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639" w:right="0" w:firstLine="0"/>
        <w:jc w:val="left"/>
        <w:rPr>
          <w:sz w:val="28"/>
        </w:rPr>
      </w:pPr>
      <w:r>
        <w:rPr>
          <w:color w:val="231F20"/>
          <w:sz w:val="28"/>
        </w:rPr>
        <w:t>LUẬN TẠNG PHẬT GIÁO TUỆ QUANG TẬP 26/5</w:t>
      </w:r>
    </w:p>
    <w:p>
      <w:pPr>
        <w:spacing w:after="0"/>
        <w:jc w:val="left"/>
        <w:rPr>
          <w:sz w:val="28"/>
        </w:rPr>
        <w:sectPr>
          <w:type w:val="continuous"/>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spacing w:before="211"/>
        <w:ind w:left="110" w:right="391" w:firstLine="0"/>
        <w:jc w:val="center"/>
        <w:rPr>
          <w:sz w:val="36"/>
        </w:rPr>
      </w:pPr>
      <w:r>
        <w:rPr>
          <w:color w:val="231F20"/>
          <w:sz w:val="36"/>
        </w:rPr>
        <w:t>PHẬT LỊCH 2560 - 2016</w:t>
      </w: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53"/>
        </w:rPr>
      </w:pPr>
    </w:p>
    <w:p>
      <w:pPr>
        <w:pStyle w:val="Title"/>
        <w:spacing w:line="249" w:lineRule="auto"/>
      </w:pPr>
      <w:r>
        <w:rPr>
          <w:color w:val="231F20"/>
        </w:rPr>
        <w:t>LUẬN TẠNG PHẬT GIÁO TUỆ QUANG</w:t>
      </w:r>
    </w:p>
    <w:p>
      <w:pPr>
        <w:spacing w:line="316" w:lineRule="auto" w:before="54"/>
        <w:ind w:left="2563" w:right="2837" w:firstLine="391"/>
        <w:jc w:val="left"/>
        <w:rPr>
          <w:sz w:val="36"/>
        </w:rPr>
      </w:pPr>
      <w:r>
        <w:rPr>
          <w:color w:val="231F20"/>
          <w:sz w:val="36"/>
        </w:rPr>
        <w:t>TẬP 26/5 No. 1543-1544</w:t>
      </w:r>
    </w:p>
    <w:p>
      <w:pPr>
        <w:spacing w:after="0" w:line="316" w:lineRule="auto"/>
        <w:jc w:val="left"/>
        <w:rPr>
          <w:sz w:val="36"/>
        </w:rPr>
        <w:sectPr>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3"/>
        <w:ind w:left="0" w:firstLine="0"/>
        <w:jc w:val="left"/>
        <w:rPr>
          <w:sz w:val="23"/>
        </w:rPr>
      </w:pPr>
    </w:p>
    <w:p>
      <w:pPr>
        <w:spacing w:before="89"/>
        <w:ind w:left="110" w:right="391" w:firstLine="0"/>
        <w:jc w:val="center"/>
        <w:rPr>
          <w:b/>
          <w:sz w:val="26"/>
        </w:rPr>
      </w:pPr>
      <w:r>
        <w:rPr>
          <w:b/>
          <w:color w:val="231F20"/>
          <w:sz w:val="26"/>
        </w:rPr>
        <w:t>SỐ 1543/30</w:t>
      </w:r>
    </w:p>
    <w:p>
      <w:pPr>
        <w:pStyle w:val="Heading1"/>
        <w:spacing w:before="47"/>
      </w:pPr>
      <w:r>
        <w:rPr>
          <w:color w:val="231F20"/>
        </w:rPr>
        <w:t>LUẬN A TỲ ĐÀM BÁT KIỀN</w:t>
      </w:r>
      <w:r>
        <w:rPr>
          <w:color w:val="231F20"/>
          <w:spacing w:val="-52"/>
        </w:rPr>
        <w:t> </w:t>
      </w:r>
      <w:r>
        <w:rPr>
          <w:color w:val="231F20"/>
        </w:rPr>
        <w:t>ĐỘ</w:t>
      </w:r>
    </w:p>
    <w:p>
      <w:pPr>
        <w:spacing w:line="266" w:lineRule="auto" w:before="227"/>
        <w:ind w:left="1078" w:right="392" w:firstLine="2918"/>
        <w:jc w:val="right"/>
        <w:rPr>
          <w:i/>
          <w:sz w:val="22"/>
        </w:rPr>
      </w:pPr>
      <w:r>
        <w:rPr>
          <w:i/>
          <w:color w:val="231F20"/>
          <w:sz w:val="22"/>
        </w:rPr>
        <w:t>Tác giả: Tôn giả Ca Chiên Diên Tử. </w:t>
      </w:r>
      <w:r>
        <w:rPr>
          <w:i/>
          <w:color w:val="231F20"/>
          <w:sz w:val="22"/>
        </w:rPr>
        <w:t>Hán dịch: Đời Phù Tần, Sa môn Tăng Già Đề Ba và </w:t>
      </w:r>
      <w:r>
        <w:rPr>
          <w:i/>
          <w:color w:val="231F20"/>
          <w:spacing w:val="-4"/>
          <w:sz w:val="22"/>
        </w:rPr>
        <w:t>Trúc </w:t>
      </w:r>
      <w:r>
        <w:rPr>
          <w:i/>
          <w:color w:val="231F20"/>
          <w:sz w:val="22"/>
        </w:rPr>
        <w:t>Phật</w:t>
      </w:r>
      <w:r>
        <w:rPr>
          <w:i/>
          <w:color w:val="231F20"/>
          <w:spacing w:val="-18"/>
          <w:sz w:val="22"/>
        </w:rPr>
        <w:t> </w:t>
      </w:r>
      <w:r>
        <w:rPr>
          <w:i/>
          <w:color w:val="231F20"/>
          <w:sz w:val="22"/>
        </w:rPr>
        <w:t>Niệm.</w:t>
      </w:r>
    </w:p>
    <w:p>
      <w:pPr>
        <w:spacing w:line="251" w:lineRule="exact" w:before="0"/>
        <w:ind w:left="207"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7"/>
        <w:ind w:left="0" w:firstLine="0"/>
        <w:jc w:val="left"/>
        <w:rPr>
          <w:i/>
          <w:sz w:val="11"/>
        </w:rPr>
      </w:pPr>
    </w:p>
    <w:p>
      <w:pPr>
        <w:pStyle w:val="Heading2"/>
        <w:spacing w:before="88"/>
        <w:ind w:right="390"/>
      </w:pPr>
      <w:r>
        <w:rPr>
          <w:color w:val="231F20"/>
        </w:rPr>
        <w:t>QUYỂN 17</w:t>
      </w:r>
    </w:p>
    <w:p>
      <w:pPr>
        <w:spacing w:before="95"/>
        <w:ind w:left="110" w:right="391" w:firstLine="0"/>
        <w:jc w:val="center"/>
        <w:rPr>
          <w:b/>
          <w:sz w:val="28"/>
        </w:rPr>
      </w:pPr>
      <w:r>
        <w:rPr>
          <w:b/>
          <w:color w:val="231F20"/>
          <w:sz w:val="28"/>
        </w:rPr>
        <w:t>Kiền độ thứ 4: HÀNH</w:t>
      </w:r>
    </w:p>
    <w:p>
      <w:pPr>
        <w:pStyle w:val="Heading2"/>
        <w:spacing w:before="94"/>
        <w:ind w:right="390"/>
      </w:pPr>
      <w:r>
        <w:rPr>
          <w:color w:val="231F20"/>
        </w:rPr>
        <w:t>Phẩm 4: BÀN VỀ HỮU GIÁO, VÔ GIÁO</w:t>
      </w:r>
    </w:p>
    <w:p>
      <w:pPr>
        <w:pStyle w:val="BodyText"/>
        <w:spacing w:before="0"/>
        <w:ind w:left="0" w:firstLine="0"/>
        <w:jc w:val="left"/>
        <w:rPr>
          <w:b/>
          <w:sz w:val="30"/>
        </w:rPr>
      </w:pPr>
    </w:p>
    <w:p>
      <w:pPr>
        <w:spacing w:before="259"/>
        <w:ind w:left="677" w:right="0" w:firstLine="0"/>
        <w:jc w:val="left"/>
        <w:rPr>
          <w:i/>
          <w:sz w:val="26"/>
        </w:rPr>
      </w:pPr>
      <w:r>
        <w:rPr>
          <w:i/>
          <w:color w:val="231F20"/>
          <w:sz w:val="26"/>
        </w:rPr>
        <w:t>* Tụng nêu chung:</w:t>
      </w:r>
    </w:p>
    <w:p>
      <w:pPr>
        <w:spacing w:line="273" w:lineRule="auto" w:before="155"/>
        <w:ind w:left="2094" w:right="2940" w:firstLine="0"/>
        <w:jc w:val="left"/>
        <w:rPr>
          <w:i/>
          <w:sz w:val="26"/>
        </w:rPr>
      </w:pPr>
      <w:r>
        <w:rPr>
          <w:i/>
          <w:color w:val="231F20"/>
          <w:sz w:val="26"/>
        </w:rPr>
        <w:t>Hữu giáo và vô giáo </w:t>
      </w:r>
      <w:r>
        <w:rPr>
          <w:i/>
          <w:color w:val="231F20"/>
          <w:sz w:val="26"/>
        </w:rPr>
        <w:t>Quả thật của các hành Hoặc người học hữu lậu Tư duy giới ở sau.</w:t>
      </w:r>
    </w:p>
    <w:p>
      <w:pPr>
        <w:pStyle w:val="BodyText"/>
        <w:spacing w:line="273" w:lineRule="auto" w:before="110"/>
        <w:ind w:left="110" w:right="389"/>
      </w:pPr>
      <w:r>
        <w:rPr>
          <w:color w:val="231F20"/>
        </w:rPr>
        <w:t>Nếu thành tựu thân giáo (thân biểu) thì người kia thành tựu vô giáo</w:t>
      </w:r>
      <w:r>
        <w:rPr>
          <w:color w:val="231F20"/>
          <w:spacing w:val="-7"/>
        </w:rPr>
        <w:t> </w:t>
      </w:r>
      <w:r>
        <w:rPr>
          <w:color w:val="231F20"/>
        </w:rPr>
        <w:t>(vô</w:t>
      </w:r>
      <w:r>
        <w:rPr>
          <w:color w:val="231F20"/>
          <w:spacing w:val="-6"/>
        </w:rPr>
        <w:t> </w:t>
      </w:r>
      <w:r>
        <w:rPr>
          <w:color w:val="231F20"/>
        </w:rPr>
        <w:t>biểu)</w:t>
      </w:r>
      <w:r>
        <w:rPr>
          <w:color w:val="231F20"/>
          <w:spacing w:val="-6"/>
        </w:rPr>
        <w:t> </w:t>
      </w:r>
      <w:r>
        <w:rPr>
          <w:color w:val="231F20"/>
        </w:rPr>
        <w:t>chăng?</w:t>
      </w:r>
      <w:r>
        <w:rPr>
          <w:color w:val="231F20"/>
          <w:spacing w:val="-6"/>
        </w:rPr>
        <w:t> </w:t>
      </w:r>
      <w:r>
        <w:rPr>
          <w:color w:val="231F20"/>
        </w:rPr>
        <w:t>Nếu</w:t>
      </w:r>
      <w:r>
        <w:rPr>
          <w:color w:val="231F20"/>
          <w:spacing w:val="-6"/>
        </w:rPr>
        <w:t> </w:t>
      </w:r>
      <w:r>
        <w:rPr>
          <w:color w:val="231F20"/>
        </w:rPr>
        <w:t>như</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vô</w:t>
      </w:r>
      <w:r>
        <w:rPr>
          <w:color w:val="231F20"/>
          <w:spacing w:val="-6"/>
        </w:rPr>
        <w:t> </w:t>
      </w:r>
      <w:r>
        <w:rPr>
          <w:color w:val="231F20"/>
        </w:rPr>
        <w:t>giáo</w:t>
      </w:r>
      <w:r>
        <w:rPr>
          <w:color w:val="231F20"/>
          <w:spacing w:val="-6"/>
        </w:rPr>
        <w:t> </w:t>
      </w:r>
      <w:r>
        <w:rPr>
          <w:color w:val="231F20"/>
        </w:rPr>
        <w:t>thì</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thành tựu</w:t>
      </w:r>
      <w:r>
        <w:rPr>
          <w:color w:val="231F20"/>
          <w:spacing w:val="-11"/>
        </w:rPr>
        <w:t> </w:t>
      </w:r>
      <w:r>
        <w:rPr>
          <w:color w:val="231F20"/>
        </w:rPr>
        <w:t>thân</w:t>
      </w:r>
      <w:r>
        <w:rPr>
          <w:color w:val="231F20"/>
          <w:spacing w:val="-10"/>
        </w:rPr>
        <w:t> </w:t>
      </w:r>
      <w:r>
        <w:rPr>
          <w:color w:val="231F20"/>
        </w:rPr>
        <w:t>giáo</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thân</w:t>
      </w:r>
      <w:r>
        <w:rPr>
          <w:color w:val="231F20"/>
          <w:spacing w:val="-10"/>
        </w:rPr>
        <w:t> </w:t>
      </w:r>
      <w:r>
        <w:rPr>
          <w:color w:val="231F20"/>
        </w:rPr>
        <w:t>giáo</w:t>
      </w:r>
      <w:r>
        <w:rPr>
          <w:color w:val="231F20"/>
          <w:spacing w:val="-10"/>
        </w:rPr>
        <w:t> </w:t>
      </w:r>
      <w:r>
        <w:rPr>
          <w:color w:val="231F20"/>
        </w:rPr>
        <w:t>thiện,</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ẩn</w:t>
      </w:r>
      <w:r>
        <w:rPr>
          <w:color w:val="231F20"/>
          <w:spacing w:val="-10"/>
        </w:rPr>
        <w:t> </w:t>
      </w:r>
      <w:r>
        <w:rPr>
          <w:color w:val="231F20"/>
        </w:rPr>
        <w:t>một vô ký, không ẩn một vô ký, thì người kia thành tựu vô giáo chăng? Nếu như thành tựu vô giáo thì người kia thành tựu thân giáo thiện, bất thiện, ẩn một vô ký, không ẩn một vô ký chăng?</w:t>
      </w:r>
    </w:p>
    <w:p>
      <w:pPr>
        <w:pStyle w:val="BodyText"/>
        <w:spacing w:line="273" w:lineRule="auto" w:before="108"/>
        <w:ind w:left="110" w:right="387"/>
      </w:pPr>
      <w:r>
        <w:rPr>
          <w:color w:val="231F20"/>
        </w:rPr>
        <w:t>Nếu thành tựu thân giáo quá khứ thì người kia thành tựu vô giáo chăng? Nếu như thành tựu vô giáo thì người kia thành tựu thân</w:t>
      </w:r>
    </w:p>
    <w:p>
      <w:pPr>
        <w:spacing w:after="0" w:line="273" w:lineRule="auto"/>
        <w:sectPr>
          <w:headerReference w:type="default" r:id="rId5"/>
          <w:headerReference w:type="even" r:id="rId6"/>
          <w:pgSz w:w="9080" w:h="13610"/>
          <w:pgMar w:header="1192" w:footer="0" w:top="1440" w:bottom="280" w:left="740" w:right="740"/>
          <w:pgNumType w:start="5"/>
        </w:sectPr>
      </w:pPr>
    </w:p>
    <w:p>
      <w:pPr>
        <w:pStyle w:val="BodyText"/>
        <w:spacing w:before="2"/>
        <w:ind w:left="0" w:firstLine="0"/>
        <w:jc w:val="left"/>
        <w:rPr>
          <w:sz w:val="19"/>
        </w:rPr>
      </w:pPr>
    </w:p>
    <w:p>
      <w:pPr>
        <w:pStyle w:val="BodyText"/>
        <w:spacing w:line="273" w:lineRule="auto" w:before="89"/>
        <w:ind w:right="103" w:firstLine="0"/>
      </w:pPr>
      <w:r>
        <w:rPr>
          <w:color w:val="231F20"/>
        </w:rPr>
        <w:t>giáo quá khứ chăng? Nếu thành tựu thân giáo thiện, bất thiện, ẩn một vô ký, không ẩn một vô ký trong quá khứ, thì người kia thành tựu vô giáo chăng? Nếu như thành tựu vô giáo thì người kia thành tựu giáo chăng?</w:t>
      </w:r>
    </w:p>
    <w:p>
      <w:pPr>
        <w:pStyle w:val="BodyText"/>
        <w:spacing w:line="273" w:lineRule="auto" w:before="110"/>
        <w:ind w:right="106"/>
      </w:pPr>
      <w:r>
        <w:rPr>
          <w:color w:val="231F20"/>
        </w:rPr>
        <w:t>Nếu thành tựu thân giáo vị lai thì người kia thành tựu vô giáo chăng? Nếu như thành tựu vô giáo thì người kia thành tựu giáo chăng?</w:t>
      </w:r>
      <w:r>
        <w:rPr>
          <w:color w:val="231F20"/>
          <w:spacing w:val="-9"/>
        </w:rPr>
        <w:t> </w:t>
      </w:r>
      <w:r>
        <w:rPr>
          <w:color w:val="231F20"/>
        </w:rPr>
        <w:t>Nếu</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thân</w:t>
      </w:r>
      <w:r>
        <w:rPr>
          <w:color w:val="231F20"/>
          <w:spacing w:val="-9"/>
        </w:rPr>
        <w:t> </w:t>
      </w:r>
      <w:r>
        <w:rPr>
          <w:color w:val="231F20"/>
        </w:rPr>
        <w:t>giáo</w:t>
      </w:r>
      <w:r>
        <w:rPr>
          <w:color w:val="231F20"/>
          <w:spacing w:val="-9"/>
        </w:rPr>
        <w:t> </w:t>
      </w:r>
      <w:r>
        <w:rPr>
          <w:color w:val="231F20"/>
        </w:rPr>
        <w:t>thiện,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ẩn</w:t>
      </w:r>
      <w:r>
        <w:rPr>
          <w:color w:val="231F20"/>
          <w:spacing w:val="-9"/>
        </w:rPr>
        <w:t> </w:t>
      </w:r>
      <w:r>
        <w:rPr>
          <w:color w:val="231F20"/>
        </w:rPr>
        <w:t>một</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spacing w:val="-3"/>
        </w:rPr>
        <w:t>không </w:t>
      </w:r>
      <w:r>
        <w:rPr>
          <w:color w:val="231F20"/>
        </w:rPr>
        <w:t>ẩn</w:t>
      </w:r>
      <w:r>
        <w:rPr>
          <w:color w:val="231F20"/>
          <w:spacing w:val="-6"/>
        </w:rPr>
        <w:t> </w:t>
      </w:r>
      <w:r>
        <w:rPr>
          <w:color w:val="231F20"/>
        </w:rPr>
        <w:t>một</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trong</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thì</w:t>
      </w:r>
      <w:r>
        <w:rPr>
          <w:color w:val="231F20"/>
          <w:spacing w:val="-5"/>
        </w:rPr>
        <w:t> </w:t>
      </w:r>
      <w:r>
        <w:rPr>
          <w:color w:val="231F20"/>
        </w:rPr>
        <w:t>người</w:t>
      </w:r>
      <w:r>
        <w:rPr>
          <w:color w:val="231F20"/>
          <w:spacing w:val="-5"/>
        </w:rPr>
        <w:t> </w:t>
      </w:r>
      <w:r>
        <w:rPr>
          <w:color w:val="231F20"/>
        </w:rPr>
        <w:t>kia</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vô</w:t>
      </w:r>
      <w:r>
        <w:rPr>
          <w:color w:val="231F20"/>
          <w:spacing w:val="-5"/>
        </w:rPr>
        <w:t> </w:t>
      </w:r>
      <w:r>
        <w:rPr>
          <w:color w:val="231F20"/>
        </w:rPr>
        <w:t>giáo</w:t>
      </w:r>
      <w:r>
        <w:rPr>
          <w:color w:val="231F20"/>
          <w:spacing w:val="-5"/>
        </w:rPr>
        <w:t> </w:t>
      </w:r>
      <w:r>
        <w:rPr>
          <w:color w:val="231F20"/>
        </w:rPr>
        <w:t>chăng?</w:t>
      </w:r>
      <w:r>
        <w:rPr>
          <w:color w:val="231F20"/>
          <w:spacing w:val="-5"/>
        </w:rPr>
        <w:t> </w:t>
      </w:r>
      <w:r>
        <w:rPr>
          <w:color w:val="231F20"/>
        </w:rPr>
        <w:t>Nếu như thành tựu vô giáo thì người kia thành tựu giáo</w:t>
      </w:r>
      <w:r>
        <w:rPr>
          <w:color w:val="231F20"/>
          <w:spacing w:val="-1"/>
        </w:rPr>
        <w:t> </w:t>
      </w:r>
      <w:r>
        <w:rPr>
          <w:color w:val="231F20"/>
        </w:rPr>
        <w:t>chăng?</w:t>
      </w:r>
    </w:p>
    <w:p>
      <w:pPr>
        <w:pStyle w:val="BodyText"/>
        <w:spacing w:line="273" w:lineRule="auto" w:before="113"/>
        <w:ind w:right="108"/>
      </w:pPr>
      <w:r>
        <w:rPr>
          <w:color w:val="231F20"/>
        </w:rPr>
        <w:t>Nếu </w:t>
      </w:r>
      <w:r>
        <w:rPr>
          <w:color w:val="231F20"/>
          <w:spacing w:val="-3"/>
        </w:rPr>
        <w:t>thành </w:t>
      </w:r>
      <w:r>
        <w:rPr>
          <w:color w:val="231F20"/>
        </w:rPr>
        <w:t>tựu </w:t>
      </w:r>
      <w:r>
        <w:rPr>
          <w:color w:val="231F20"/>
          <w:spacing w:val="-3"/>
        </w:rPr>
        <w:t>thân giáo hiện </w:t>
      </w:r>
      <w:r>
        <w:rPr>
          <w:color w:val="231F20"/>
        </w:rPr>
        <w:t>tại thì </w:t>
      </w:r>
      <w:r>
        <w:rPr>
          <w:color w:val="231F20"/>
          <w:spacing w:val="-3"/>
        </w:rPr>
        <w:t>người </w:t>
      </w:r>
      <w:r>
        <w:rPr>
          <w:color w:val="231F20"/>
        </w:rPr>
        <w:t>kia </w:t>
      </w:r>
      <w:r>
        <w:rPr>
          <w:color w:val="231F20"/>
          <w:spacing w:val="-3"/>
        </w:rPr>
        <w:t>thành </w:t>
      </w:r>
      <w:r>
        <w:rPr>
          <w:color w:val="231F20"/>
        </w:rPr>
        <w:t>tựu vô </w:t>
      </w:r>
      <w:r>
        <w:rPr>
          <w:color w:val="231F20"/>
          <w:spacing w:val="-3"/>
        </w:rPr>
        <w:t>giáo chăng?</w:t>
      </w:r>
      <w:r>
        <w:rPr>
          <w:color w:val="231F20"/>
          <w:spacing w:val="-15"/>
        </w:rPr>
        <w:t> </w:t>
      </w:r>
      <w:r>
        <w:rPr>
          <w:color w:val="231F20"/>
        </w:rPr>
        <w:t>Nếu</w:t>
      </w:r>
      <w:r>
        <w:rPr>
          <w:color w:val="231F20"/>
          <w:spacing w:val="-15"/>
        </w:rPr>
        <w:t> </w:t>
      </w:r>
      <w:r>
        <w:rPr>
          <w:color w:val="231F20"/>
        </w:rPr>
        <w:t>như</w:t>
      </w:r>
      <w:r>
        <w:rPr>
          <w:color w:val="231F20"/>
          <w:spacing w:val="-14"/>
        </w:rPr>
        <w:t> </w:t>
      </w:r>
      <w:r>
        <w:rPr>
          <w:color w:val="231F20"/>
          <w:spacing w:val="-3"/>
        </w:rPr>
        <w:t>thành</w:t>
      </w:r>
      <w:r>
        <w:rPr>
          <w:color w:val="231F20"/>
          <w:spacing w:val="-15"/>
        </w:rPr>
        <w:t> </w:t>
      </w:r>
      <w:r>
        <w:rPr>
          <w:color w:val="231F20"/>
        </w:rPr>
        <w:t>tựu</w:t>
      </w:r>
      <w:r>
        <w:rPr>
          <w:color w:val="231F20"/>
          <w:spacing w:val="-14"/>
        </w:rPr>
        <w:t> </w:t>
      </w:r>
      <w:r>
        <w:rPr>
          <w:color w:val="231F20"/>
        </w:rPr>
        <w:t>vô</w:t>
      </w:r>
      <w:r>
        <w:rPr>
          <w:color w:val="231F20"/>
          <w:spacing w:val="-15"/>
        </w:rPr>
        <w:t> </w:t>
      </w:r>
      <w:r>
        <w:rPr>
          <w:color w:val="231F20"/>
          <w:spacing w:val="-3"/>
        </w:rPr>
        <w:t>giáo</w:t>
      </w:r>
      <w:r>
        <w:rPr>
          <w:color w:val="231F20"/>
          <w:spacing w:val="-14"/>
        </w:rPr>
        <w:t> </w:t>
      </w:r>
      <w:r>
        <w:rPr>
          <w:color w:val="231F20"/>
        </w:rPr>
        <w:t>thì</w:t>
      </w:r>
      <w:r>
        <w:rPr>
          <w:color w:val="231F20"/>
          <w:spacing w:val="-15"/>
        </w:rPr>
        <w:t> </w:t>
      </w:r>
      <w:r>
        <w:rPr>
          <w:color w:val="231F20"/>
          <w:spacing w:val="-3"/>
        </w:rPr>
        <w:t>người</w:t>
      </w:r>
      <w:r>
        <w:rPr>
          <w:color w:val="231F20"/>
          <w:spacing w:val="-14"/>
        </w:rPr>
        <w:t> </w:t>
      </w:r>
      <w:r>
        <w:rPr>
          <w:color w:val="231F20"/>
        </w:rPr>
        <w:t>kia</w:t>
      </w:r>
      <w:r>
        <w:rPr>
          <w:color w:val="231F20"/>
          <w:spacing w:val="-15"/>
        </w:rPr>
        <w:t> </w:t>
      </w:r>
      <w:r>
        <w:rPr>
          <w:color w:val="231F20"/>
          <w:spacing w:val="-3"/>
        </w:rPr>
        <w:t>thành</w:t>
      </w:r>
      <w:r>
        <w:rPr>
          <w:color w:val="231F20"/>
          <w:spacing w:val="-14"/>
        </w:rPr>
        <w:t> </w:t>
      </w:r>
      <w:r>
        <w:rPr>
          <w:color w:val="231F20"/>
        </w:rPr>
        <w:t>tựu</w:t>
      </w:r>
      <w:r>
        <w:rPr>
          <w:color w:val="231F20"/>
          <w:spacing w:val="-15"/>
        </w:rPr>
        <w:t> </w:t>
      </w:r>
      <w:r>
        <w:rPr>
          <w:color w:val="231F20"/>
          <w:spacing w:val="-3"/>
        </w:rPr>
        <w:t>giáo</w:t>
      </w:r>
      <w:r>
        <w:rPr>
          <w:color w:val="231F20"/>
          <w:spacing w:val="-14"/>
        </w:rPr>
        <w:t> </w:t>
      </w:r>
      <w:r>
        <w:rPr>
          <w:color w:val="231F20"/>
          <w:spacing w:val="-3"/>
        </w:rPr>
        <w:t>chăng?</w:t>
      </w:r>
    </w:p>
    <w:p>
      <w:pPr>
        <w:pStyle w:val="BodyText"/>
        <w:spacing w:line="273" w:lineRule="auto" w:before="116"/>
        <w:ind w:right="106"/>
      </w:pPr>
      <w:r>
        <w:rPr>
          <w:color w:val="231F20"/>
        </w:rPr>
        <w:t>Nếu thành tựu thân giáo thiện, bất thiện, ẩn một vô ký, không ẩn một vô ký trong hiện tại thì người kia thành tựu vô giáo chăng? Nếu như thành tựu vô giáo thì người kia thành tựu giáo chăng?</w:t>
      </w:r>
    </w:p>
    <w:p>
      <w:pPr>
        <w:pStyle w:val="BodyText"/>
        <w:spacing w:before="117"/>
        <w:ind w:left="960" w:firstLine="0"/>
      </w:pPr>
      <w:r>
        <w:rPr>
          <w:color w:val="231F20"/>
        </w:rPr>
        <w:t>Như thân giáo, khẩu giáo cũng như vậy.</w:t>
      </w:r>
    </w:p>
    <w:p>
      <w:pPr>
        <w:pStyle w:val="BodyText"/>
        <w:spacing w:line="273" w:lineRule="auto" w:before="156"/>
        <w:ind w:right="107"/>
      </w:pPr>
      <w:r>
        <w:rPr>
          <w:color w:val="231F20"/>
        </w:rPr>
        <w:t>Các hành (nghiệp) hệ thuộc cõi Dục, quả của các hành đó </w:t>
      </w:r>
      <w:r>
        <w:rPr>
          <w:color w:val="231F20"/>
          <w:spacing w:val="-6"/>
        </w:rPr>
        <w:t>hệ </w:t>
      </w:r>
      <w:r>
        <w:rPr>
          <w:color w:val="231F20"/>
        </w:rPr>
        <w:t>thuộc</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chăng?</w:t>
      </w:r>
      <w:r>
        <w:rPr>
          <w:color w:val="231F20"/>
          <w:spacing w:val="-12"/>
        </w:rPr>
        <w:t> </w:t>
      </w:r>
      <w:r>
        <w:rPr>
          <w:color w:val="231F20"/>
        </w:rPr>
        <w:t>Nếu</w:t>
      </w:r>
      <w:r>
        <w:rPr>
          <w:color w:val="231F20"/>
          <w:spacing w:val="-13"/>
        </w:rPr>
        <w:t> </w:t>
      </w:r>
      <w:r>
        <w:rPr>
          <w:color w:val="231F20"/>
        </w:rPr>
        <w:t>như</w:t>
      </w:r>
      <w:r>
        <w:rPr>
          <w:color w:val="231F20"/>
          <w:spacing w:val="-12"/>
        </w:rPr>
        <w:t> </w:t>
      </w:r>
      <w:r>
        <w:rPr>
          <w:color w:val="231F20"/>
        </w:rPr>
        <w:t>quả</w:t>
      </w:r>
      <w:r>
        <w:rPr>
          <w:color w:val="231F20"/>
          <w:spacing w:val="-12"/>
        </w:rPr>
        <w:t> </w:t>
      </w:r>
      <w:r>
        <w:rPr>
          <w:color w:val="231F20"/>
        </w:rPr>
        <w:t>của</w:t>
      </w:r>
      <w:r>
        <w:rPr>
          <w:color w:val="231F20"/>
          <w:spacing w:val="-13"/>
        </w:rPr>
        <w:t> </w:t>
      </w:r>
      <w:r>
        <w:rPr>
          <w:color w:val="231F20"/>
        </w:rPr>
        <w:t>các</w:t>
      </w:r>
      <w:r>
        <w:rPr>
          <w:color w:val="231F20"/>
          <w:spacing w:val="-12"/>
        </w:rPr>
        <w:t> </w:t>
      </w:r>
      <w:r>
        <w:rPr>
          <w:color w:val="231F20"/>
        </w:rPr>
        <w:t>hành</w:t>
      </w:r>
      <w:r>
        <w:rPr>
          <w:color w:val="231F20"/>
          <w:spacing w:val="-13"/>
        </w:rPr>
        <w:t> </w:t>
      </w:r>
      <w:r>
        <w:rPr>
          <w:color w:val="231F20"/>
        </w:rPr>
        <w:t>hệ</w:t>
      </w:r>
      <w:r>
        <w:rPr>
          <w:color w:val="231F20"/>
          <w:spacing w:val="-12"/>
        </w:rPr>
        <w:t> </w:t>
      </w:r>
      <w:r>
        <w:rPr>
          <w:color w:val="231F20"/>
        </w:rPr>
        <w:t>thuộc</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thì hành</w:t>
      </w:r>
      <w:r>
        <w:rPr>
          <w:color w:val="231F20"/>
          <w:spacing w:val="-11"/>
        </w:rPr>
        <w:t> </w:t>
      </w:r>
      <w:r>
        <w:rPr>
          <w:color w:val="231F20"/>
        </w:rPr>
        <w:t>đó</w:t>
      </w:r>
      <w:r>
        <w:rPr>
          <w:color w:val="231F20"/>
          <w:spacing w:val="-9"/>
        </w:rPr>
        <w:t> </w:t>
      </w:r>
      <w:r>
        <w:rPr>
          <w:color w:val="231F20"/>
        </w:rPr>
        <w:t>hệ</w:t>
      </w:r>
      <w:r>
        <w:rPr>
          <w:color w:val="231F20"/>
          <w:spacing w:val="-11"/>
        </w:rPr>
        <w:t> </w:t>
      </w:r>
      <w:r>
        <w:rPr>
          <w:color w:val="231F20"/>
        </w:rPr>
        <w:t>thuộc</w:t>
      </w:r>
      <w:r>
        <w:rPr>
          <w:color w:val="231F20"/>
          <w:spacing w:val="-9"/>
        </w:rPr>
        <w:t> </w:t>
      </w:r>
      <w:r>
        <w:rPr>
          <w:color w:val="231F20"/>
        </w:rPr>
        <w:t>cõi</w:t>
      </w:r>
      <w:r>
        <w:rPr>
          <w:color w:val="231F20"/>
          <w:spacing w:val="-9"/>
        </w:rPr>
        <w:t> </w:t>
      </w:r>
      <w:r>
        <w:rPr>
          <w:color w:val="231F20"/>
        </w:rPr>
        <w:t>Dục</w:t>
      </w:r>
      <w:r>
        <w:rPr>
          <w:color w:val="231F20"/>
          <w:spacing w:val="-11"/>
        </w:rPr>
        <w:t> </w:t>
      </w:r>
      <w:r>
        <w:rPr>
          <w:color w:val="231F20"/>
        </w:rPr>
        <w:t>chăng?</w:t>
      </w:r>
      <w:r>
        <w:rPr>
          <w:color w:val="231F20"/>
          <w:spacing w:val="-10"/>
        </w:rPr>
        <w:t> </w:t>
      </w:r>
      <w:r>
        <w:rPr>
          <w:color w:val="231F20"/>
        </w:rPr>
        <w:t>Các</w:t>
      </w:r>
      <w:r>
        <w:rPr>
          <w:color w:val="231F20"/>
          <w:spacing w:val="-10"/>
        </w:rPr>
        <w:t> </w:t>
      </w:r>
      <w:r>
        <w:rPr>
          <w:color w:val="231F20"/>
        </w:rPr>
        <w:t>hành</w:t>
      </w:r>
      <w:r>
        <w:rPr>
          <w:color w:val="231F20"/>
          <w:spacing w:val="-11"/>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quả</w:t>
      </w:r>
      <w:r>
        <w:rPr>
          <w:color w:val="231F20"/>
          <w:spacing w:val="-10"/>
        </w:rPr>
        <w:t> </w:t>
      </w:r>
      <w:r>
        <w:rPr>
          <w:color w:val="231F20"/>
        </w:rPr>
        <w:t>của các hành đó hệ thuộc cõi Sắc chăng? Nếu như quả của các hành hệ thuộc</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thì</w:t>
      </w:r>
      <w:r>
        <w:rPr>
          <w:color w:val="231F20"/>
          <w:spacing w:val="-10"/>
        </w:rPr>
        <w:t> </w:t>
      </w:r>
      <w:r>
        <w:rPr>
          <w:color w:val="231F20"/>
        </w:rPr>
        <w:t>hành</w:t>
      </w:r>
      <w:r>
        <w:rPr>
          <w:color w:val="231F20"/>
          <w:spacing w:val="-9"/>
        </w:rPr>
        <w:t> </w:t>
      </w:r>
      <w:r>
        <w:rPr>
          <w:color w:val="231F20"/>
        </w:rPr>
        <w:t>đó</w:t>
      </w:r>
      <w:r>
        <w:rPr>
          <w:color w:val="231F20"/>
          <w:spacing w:val="-9"/>
        </w:rPr>
        <w:t> </w:t>
      </w:r>
      <w:r>
        <w:rPr>
          <w:color w:val="231F20"/>
        </w:rPr>
        <w:t>hệ</w:t>
      </w:r>
      <w:r>
        <w:rPr>
          <w:color w:val="231F20"/>
          <w:spacing w:val="-9"/>
        </w:rPr>
        <w:t> </w:t>
      </w:r>
      <w:r>
        <w:rPr>
          <w:color w:val="231F20"/>
        </w:rPr>
        <w:t>thuộc</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chăng?</w:t>
      </w:r>
      <w:r>
        <w:rPr>
          <w:color w:val="231F20"/>
          <w:spacing w:val="-10"/>
        </w:rPr>
        <w:t> </w:t>
      </w:r>
      <w:r>
        <w:rPr>
          <w:color w:val="231F20"/>
        </w:rPr>
        <w:t>Các</w:t>
      </w:r>
      <w:r>
        <w:rPr>
          <w:color w:val="231F20"/>
          <w:spacing w:val="-9"/>
        </w:rPr>
        <w:t> </w:t>
      </w:r>
      <w:r>
        <w:rPr>
          <w:color w:val="231F20"/>
        </w:rPr>
        <w:t>hành</w:t>
      </w:r>
      <w:r>
        <w:rPr>
          <w:color w:val="231F20"/>
          <w:spacing w:val="-9"/>
        </w:rPr>
        <w:t> </w:t>
      </w:r>
      <w:r>
        <w:rPr>
          <w:color w:val="231F20"/>
        </w:rPr>
        <w:t>hệ</w:t>
      </w:r>
      <w:r>
        <w:rPr>
          <w:color w:val="231F20"/>
          <w:spacing w:val="-9"/>
        </w:rPr>
        <w:t> </w:t>
      </w:r>
      <w:r>
        <w:rPr>
          <w:color w:val="231F20"/>
        </w:rPr>
        <w:t>thuộc 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quả</w:t>
      </w:r>
      <w:r>
        <w:rPr>
          <w:color w:val="231F20"/>
          <w:spacing w:val="-10"/>
        </w:rPr>
        <w:t> </w:t>
      </w:r>
      <w:r>
        <w:rPr>
          <w:color w:val="231F20"/>
        </w:rPr>
        <w:t>của</w:t>
      </w:r>
      <w:r>
        <w:rPr>
          <w:color w:val="231F20"/>
          <w:spacing w:val="-8"/>
        </w:rPr>
        <w:t> </w:t>
      </w:r>
      <w:r>
        <w:rPr>
          <w:color w:val="231F20"/>
        </w:rPr>
        <w:t>các</w:t>
      </w:r>
      <w:r>
        <w:rPr>
          <w:color w:val="231F20"/>
          <w:spacing w:val="-10"/>
        </w:rPr>
        <w:t> </w:t>
      </w:r>
      <w:r>
        <w:rPr>
          <w:color w:val="231F20"/>
        </w:rPr>
        <w:t>hành</w:t>
      </w:r>
      <w:r>
        <w:rPr>
          <w:color w:val="231F20"/>
          <w:spacing w:val="-10"/>
        </w:rPr>
        <w:t> </w:t>
      </w:r>
      <w:r>
        <w:rPr>
          <w:color w:val="231F20"/>
        </w:rPr>
        <w:t>đó</w:t>
      </w:r>
      <w:r>
        <w:rPr>
          <w:color w:val="231F20"/>
          <w:spacing w:val="-8"/>
        </w:rPr>
        <w:t> </w:t>
      </w:r>
      <w:r>
        <w:rPr>
          <w:color w:val="231F20"/>
        </w:rPr>
        <w:t>hệ</w:t>
      </w:r>
      <w:r>
        <w:rPr>
          <w:color w:val="231F20"/>
          <w:spacing w:val="-10"/>
        </w:rPr>
        <w:t> </w:t>
      </w:r>
      <w:r>
        <w:rPr>
          <w:color w:val="231F20"/>
        </w:rPr>
        <w:t>thuộc</w:t>
      </w:r>
      <w:r>
        <w:rPr>
          <w:color w:val="231F20"/>
          <w:spacing w:val="-8"/>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10"/>
        </w:rPr>
        <w:t> </w:t>
      </w:r>
      <w:r>
        <w:rPr>
          <w:color w:val="231F20"/>
        </w:rPr>
        <w:t>chăng?</w:t>
      </w:r>
      <w:r>
        <w:rPr>
          <w:color w:val="231F20"/>
          <w:spacing w:val="-10"/>
        </w:rPr>
        <w:t> </w:t>
      </w:r>
      <w:r>
        <w:rPr>
          <w:color w:val="231F20"/>
        </w:rPr>
        <w:t>Nếu</w:t>
      </w:r>
      <w:r>
        <w:rPr>
          <w:color w:val="231F20"/>
          <w:spacing w:val="-9"/>
        </w:rPr>
        <w:t> </w:t>
      </w:r>
      <w:r>
        <w:rPr>
          <w:color w:val="231F20"/>
        </w:rPr>
        <w:t>như quả</w:t>
      </w:r>
      <w:r>
        <w:rPr>
          <w:color w:val="231F20"/>
          <w:spacing w:val="-11"/>
        </w:rPr>
        <w:t> </w:t>
      </w:r>
      <w:r>
        <w:rPr>
          <w:color w:val="231F20"/>
        </w:rPr>
        <w:t>của</w:t>
      </w:r>
      <w:r>
        <w:rPr>
          <w:color w:val="231F20"/>
          <w:spacing w:val="-10"/>
        </w:rPr>
        <w:t> </w:t>
      </w:r>
      <w:r>
        <w:rPr>
          <w:color w:val="231F20"/>
        </w:rPr>
        <w:t>các</w:t>
      </w:r>
      <w:r>
        <w:rPr>
          <w:color w:val="231F20"/>
          <w:spacing w:val="-11"/>
        </w:rPr>
        <w:t> </w:t>
      </w:r>
      <w:r>
        <w:rPr>
          <w:color w:val="231F20"/>
        </w:rPr>
        <w:t>hành</w:t>
      </w:r>
      <w:r>
        <w:rPr>
          <w:color w:val="231F20"/>
          <w:spacing w:val="-10"/>
        </w:rPr>
        <w:t> </w:t>
      </w:r>
      <w:r>
        <w:rPr>
          <w:color w:val="231F20"/>
        </w:rPr>
        <w:t>hệ</w:t>
      </w:r>
      <w:r>
        <w:rPr>
          <w:color w:val="231F20"/>
          <w:spacing w:val="-11"/>
        </w:rPr>
        <w:t> </w:t>
      </w:r>
      <w:r>
        <w:rPr>
          <w:color w:val="231F20"/>
        </w:rPr>
        <w:t>thuộc</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thì</w:t>
      </w:r>
      <w:r>
        <w:rPr>
          <w:color w:val="231F20"/>
          <w:spacing w:val="-11"/>
        </w:rPr>
        <w:t> </w:t>
      </w:r>
      <w:r>
        <w:rPr>
          <w:color w:val="231F20"/>
        </w:rPr>
        <w:t>hành</w:t>
      </w:r>
      <w:r>
        <w:rPr>
          <w:color w:val="231F20"/>
          <w:spacing w:val="-10"/>
        </w:rPr>
        <w:t> </w:t>
      </w:r>
      <w:r>
        <w:rPr>
          <w:color w:val="231F20"/>
        </w:rPr>
        <w:t>đó</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6"/>
        </w:rPr>
        <w:t> </w:t>
      </w:r>
      <w:r>
        <w:rPr>
          <w:color w:val="231F20"/>
        </w:rPr>
        <w:t>Vô</w:t>
      </w:r>
      <w:r>
        <w:rPr>
          <w:color w:val="231F20"/>
          <w:spacing w:val="-10"/>
        </w:rPr>
        <w:t> </w:t>
      </w:r>
      <w:r>
        <w:rPr>
          <w:color w:val="231F20"/>
        </w:rPr>
        <w:t>sắc chăng? Các hành vô lậu thì quả của hành đó là vô lậu chăng? Nếu như quả của hành là vô lậu thì hành đó là vô lậu chăng?</w:t>
      </w:r>
    </w:p>
    <w:p>
      <w:pPr>
        <w:pStyle w:val="BodyText"/>
        <w:spacing w:line="273" w:lineRule="auto" w:before="124"/>
        <w:ind w:right="107"/>
      </w:pPr>
      <w:r>
        <w:rPr>
          <w:color w:val="231F20"/>
        </w:rPr>
        <w:t>Các hành (nghiệp) không hệ thuộc cõi Dục, quả của các hành đó</w:t>
      </w:r>
      <w:r>
        <w:rPr>
          <w:color w:val="231F20"/>
          <w:spacing w:val="-4"/>
        </w:rPr>
        <w:t> </w:t>
      </w:r>
      <w:r>
        <w:rPr>
          <w:color w:val="231F20"/>
        </w:rPr>
        <w:t>không</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hành</w:t>
      </w:r>
      <w:r>
        <w:rPr>
          <w:color w:val="231F20"/>
          <w:spacing w:val="-4"/>
        </w:rPr>
        <w:t> </w:t>
      </w:r>
      <w:r>
        <w:rPr>
          <w:color w:val="231F20"/>
          <w:spacing w:val="-3"/>
        </w:rPr>
        <w:t>không </w:t>
      </w:r>
      <w:r>
        <w:rPr>
          <w:color w:val="231F20"/>
        </w:rPr>
        <w:t>hệ thuộc cõi Dục thì hành đó không hệ thuộc cõi Dục chăng? Các hành không hệ thuộc cõi Sắc, quả của các hành đó không hệ </w:t>
      </w:r>
      <w:r>
        <w:rPr>
          <w:color w:val="231F20"/>
          <w:spacing w:val="-3"/>
        </w:rPr>
        <w:t>thuộc </w:t>
      </w:r>
      <w:r>
        <w:rPr>
          <w:color w:val="231F20"/>
        </w:rPr>
        <w:t>cõi</w:t>
      </w:r>
      <w:r>
        <w:rPr>
          <w:color w:val="231F20"/>
          <w:spacing w:val="-10"/>
        </w:rPr>
        <w:t> </w:t>
      </w:r>
      <w:r>
        <w:rPr>
          <w:color w:val="231F20"/>
        </w:rPr>
        <w:t>Sắc</w:t>
      </w:r>
      <w:r>
        <w:rPr>
          <w:color w:val="231F20"/>
          <w:spacing w:val="-9"/>
        </w:rPr>
        <w:t> </w:t>
      </w:r>
      <w:r>
        <w:rPr>
          <w:color w:val="231F20"/>
        </w:rPr>
        <w:t>chăng?</w:t>
      </w:r>
      <w:r>
        <w:rPr>
          <w:color w:val="231F20"/>
          <w:spacing w:val="-10"/>
        </w:rPr>
        <w:t> </w:t>
      </w:r>
      <w:r>
        <w:rPr>
          <w:color w:val="231F20"/>
        </w:rPr>
        <w:t>Nếu</w:t>
      </w:r>
      <w:r>
        <w:rPr>
          <w:color w:val="231F20"/>
          <w:spacing w:val="-9"/>
        </w:rPr>
        <w:t> </w:t>
      </w:r>
      <w:r>
        <w:rPr>
          <w:color w:val="231F20"/>
        </w:rPr>
        <w:t>như</w:t>
      </w:r>
      <w:r>
        <w:rPr>
          <w:color w:val="231F20"/>
          <w:spacing w:val="-10"/>
        </w:rPr>
        <w:t> </w:t>
      </w:r>
      <w:r>
        <w:rPr>
          <w:color w:val="231F20"/>
        </w:rPr>
        <w:t>quả</w:t>
      </w:r>
      <w:r>
        <w:rPr>
          <w:color w:val="231F20"/>
          <w:spacing w:val="-9"/>
        </w:rPr>
        <w:t> </w:t>
      </w:r>
      <w:r>
        <w:rPr>
          <w:color w:val="231F20"/>
        </w:rPr>
        <w:t>của</w:t>
      </w:r>
      <w:r>
        <w:rPr>
          <w:color w:val="231F20"/>
          <w:spacing w:val="-10"/>
        </w:rPr>
        <w:t> </w:t>
      </w:r>
      <w:r>
        <w:rPr>
          <w:color w:val="231F20"/>
        </w:rPr>
        <w:t>các</w:t>
      </w:r>
      <w:r>
        <w:rPr>
          <w:color w:val="231F20"/>
          <w:spacing w:val="-9"/>
        </w:rPr>
        <w:t> </w:t>
      </w:r>
      <w:r>
        <w:rPr>
          <w:color w:val="231F20"/>
        </w:rPr>
        <w:t>hành</w:t>
      </w:r>
      <w:r>
        <w:rPr>
          <w:color w:val="231F20"/>
          <w:spacing w:val="-10"/>
        </w:rPr>
        <w:t> </w:t>
      </w:r>
      <w:r>
        <w:rPr>
          <w:color w:val="231F20"/>
        </w:rPr>
        <w:t>không</w:t>
      </w:r>
      <w:r>
        <w:rPr>
          <w:color w:val="231F20"/>
          <w:spacing w:val="-9"/>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thì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hành</w:t>
      </w:r>
      <w:r>
        <w:rPr>
          <w:color w:val="231F20"/>
          <w:spacing w:val="-10"/>
        </w:rPr>
        <w:t> </w:t>
      </w:r>
      <w:r>
        <w:rPr>
          <w:color w:val="231F20"/>
        </w:rPr>
        <w:t>đó</w:t>
      </w:r>
      <w:r>
        <w:rPr>
          <w:color w:val="231F20"/>
          <w:spacing w:val="-11"/>
        </w:rPr>
        <w:t> </w:t>
      </w:r>
      <w:r>
        <w:rPr>
          <w:color w:val="231F20"/>
        </w:rPr>
        <w:t>không</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chăng?</w:t>
      </w:r>
      <w:r>
        <w:rPr>
          <w:color w:val="231F20"/>
          <w:spacing w:val="-10"/>
        </w:rPr>
        <w:t> </w:t>
      </w:r>
      <w:r>
        <w:rPr>
          <w:color w:val="231F20"/>
        </w:rPr>
        <w:t>Các</w:t>
      </w:r>
      <w:r>
        <w:rPr>
          <w:color w:val="231F20"/>
          <w:spacing w:val="-10"/>
        </w:rPr>
        <w:t> </w:t>
      </w:r>
      <w:r>
        <w:rPr>
          <w:color w:val="231F20"/>
        </w:rPr>
        <w:t>hành</w:t>
      </w:r>
      <w:r>
        <w:rPr>
          <w:color w:val="231F20"/>
          <w:spacing w:val="-10"/>
        </w:rPr>
        <w:t> </w:t>
      </w:r>
      <w:r>
        <w:rPr>
          <w:color w:val="231F20"/>
        </w:rPr>
        <w:t>không</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spacing w:val="-4"/>
        </w:rPr>
        <w:t>cõi </w:t>
      </w:r>
      <w:r>
        <w:rPr>
          <w:color w:val="231F20"/>
        </w:rPr>
        <w:t>Vô sắc, quả của các hành đó không hệ thuộc cõi Vô sắc chăng? Nếu như quả của các hành không hệ thuộc cõi Vô sắc thì hành đó không hệ thuộc cõi Vô sắc chăng? Các hành không phải vô lậu thì quả của hành đó không phải là vô lậu chăng? Nếu như quả của hành không phải là vô lậu thì hành đó không phải là vô lậu chăng?</w:t>
      </w:r>
    </w:p>
    <w:p>
      <w:pPr>
        <w:pStyle w:val="BodyText"/>
        <w:spacing w:line="276" w:lineRule="auto" w:before="120"/>
        <w:ind w:left="110" w:right="389"/>
      </w:pPr>
      <w:r>
        <w:rPr>
          <w:color w:val="231F20"/>
        </w:rPr>
        <w:t>Từng</w:t>
      </w:r>
      <w:r>
        <w:rPr>
          <w:color w:val="231F20"/>
          <w:spacing w:val="-4"/>
        </w:rPr>
        <w:t> </w:t>
      </w:r>
      <w:r>
        <w:rPr>
          <w:color w:val="231F20"/>
        </w:rPr>
        <w:t>có</w:t>
      </w:r>
      <w:r>
        <w:rPr>
          <w:color w:val="231F20"/>
          <w:spacing w:val="-4"/>
        </w:rPr>
        <w:t> </w:t>
      </w:r>
      <w:r>
        <w:rPr>
          <w:color w:val="231F20"/>
        </w:rPr>
        <w:t>hành</w:t>
      </w:r>
      <w:r>
        <w:rPr>
          <w:color w:val="231F20"/>
          <w:spacing w:val="-4"/>
        </w:rPr>
        <w:t> </w:t>
      </w:r>
      <w:r>
        <w:rPr>
          <w:color w:val="231F20"/>
        </w:rPr>
        <w:t>(nghiệp)</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có</w:t>
      </w:r>
      <w:r>
        <w:rPr>
          <w:color w:val="231F20"/>
          <w:spacing w:val="-4"/>
        </w:rPr>
        <w:t> </w:t>
      </w:r>
      <w:r>
        <w:rPr>
          <w:color w:val="231F20"/>
        </w:rPr>
        <w:t>quả</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chăng?</w:t>
      </w:r>
      <w:r>
        <w:rPr>
          <w:color w:val="231F20"/>
          <w:spacing w:val="-9"/>
        </w:rPr>
        <w:t> </w:t>
      </w:r>
      <w:r>
        <w:rPr>
          <w:color w:val="231F20"/>
        </w:rPr>
        <w:t>Từng</w:t>
      </w:r>
      <w:r>
        <w:rPr>
          <w:color w:val="231F20"/>
          <w:spacing w:val="-4"/>
        </w:rPr>
        <w:t> </w:t>
      </w:r>
      <w:r>
        <w:rPr>
          <w:color w:val="231F20"/>
          <w:spacing w:val="-6"/>
        </w:rPr>
        <w:t>có </w:t>
      </w:r>
      <w:r>
        <w:rPr>
          <w:color w:val="231F20"/>
        </w:rPr>
        <w:t>hành</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chăng?</w:t>
      </w:r>
      <w:r>
        <w:rPr>
          <w:color w:val="231F20"/>
          <w:spacing w:val="-11"/>
        </w:rPr>
        <w:t> </w:t>
      </w:r>
      <w:r>
        <w:rPr>
          <w:color w:val="231F20"/>
        </w:rPr>
        <w:t>Từng</w:t>
      </w:r>
      <w:r>
        <w:rPr>
          <w:color w:val="231F20"/>
          <w:spacing w:val="-7"/>
        </w:rPr>
        <w:t> </w:t>
      </w:r>
      <w:r>
        <w:rPr>
          <w:color w:val="231F20"/>
        </w:rPr>
        <w:t>có</w:t>
      </w:r>
      <w:r>
        <w:rPr>
          <w:color w:val="231F20"/>
          <w:spacing w:val="-7"/>
        </w:rPr>
        <w:t> </w:t>
      </w:r>
      <w:r>
        <w:rPr>
          <w:color w:val="231F20"/>
        </w:rPr>
        <w:t>hành</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hữu lậu, vô lậu chăng? Từng có hành vô lậu có quả vô lậu chăng? Từng có hành vô lậu có quả hữu lậu chăng? Từng có hành vô lậu có quả hữu</w:t>
      </w:r>
      <w:r>
        <w:rPr>
          <w:color w:val="231F20"/>
          <w:spacing w:val="-9"/>
        </w:rPr>
        <w:t> </w:t>
      </w:r>
      <w:r>
        <w:rPr>
          <w:color w:val="231F20"/>
        </w:rPr>
        <w:t>lậu,</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chăng?</w:t>
      </w:r>
      <w:r>
        <w:rPr>
          <w:color w:val="231F20"/>
          <w:spacing w:val="-13"/>
        </w:rPr>
        <w:t> </w:t>
      </w:r>
      <w:r>
        <w:rPr>
          <w:color w:val="231F20"/>
        </w:rPr>
        <w:t>Từng</w:t>
      </w:r>
      <w:r>
        <w:rPr>
          <w:color w:val="231F20"/>
          <w:spacing w:val="-9"/>
        </w:rPr>
        <w:t> </w:t>
      </w:r>
      <w:r>
        <w:rPr>
          <w:color w:val="231F20"/>
        </w:rPr>
        <w:t>có</w:t>
      </w:r>
      <w:r>
        <w:rPr>
          <w:color w:val="231F20"/>
          <w:spacing w:val="-9"/>
        </w:rPr>
        <w:t> </w:t>
      </w:r>
      <w:r>
        <w:rPr>
          <w:color w:val="231F20"/>
        </w:rPr>
        <w:t>hành</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có</w:t>
      </w:r>
      <w:r>
        <w:rPr>
          <w:color w:val="231F20"/>
          <w:spacing w:val="-9"/>
        </w:rPr>
        <w:t> </w:t>
      </w:r>
      <w:r>
        <w:rPr>
          <w:color w:val="231F20"/>
        </w:rPr>
        <w:t>quả</w:t>
      </w:r>
      <w:r>
        <w:rPr>
          <w:color w:val="231F20"/>
          <w:spacing w:val="-9"/>
        </w:rPr>
        <w:t> </w:t>
      </w:r>
      <w:r>
        <w:rPr>
          <w:color w:val="231F20"/>
        </w:rPr>
        <w:t>hữu</w:t>
      </w:r>
      <w:r>
        <w:rPr>
          <w:color w:val="231F20"/>
          <w:spacing w:val="-9"/>
        </w:rPr>
        <w:t> </w:t>
      </w:r>
      <w:r>
        <w:rPr>
          <w:color w:val="231F20"/>
        </w:rPr>
        <w:t>lậu, vô lậu chăng? Từng có hành hữu lậu, vô lậu, có quả hữu lậu chăng? Từng có hành hữu lậu, vô lậu, có quả vô lậu chăng?</w:t>
      </w:r>
    </w:p>
    <w:p>
      <w:pPr>
        <w:pStyle w:val="BodyText"/>
        <w:spacing w:line="276" w:lineRule="auto" w:before="115"/>
        <w:ind w:left="110" w:right="390"/>
      </w:pPr>
      <w:r>
        <w:rPr>
          <w:color w:val="231F20"/>
        </w:rPr>
        <w:t>Từng có hành (nghiệp) học có quả học chăng? Từng có </w:t>
      </w:r>
      <w:r>
        <w:rPr>
          <w:color w:val="231F20"/>
          <w:spacing w:val="-4"/>
        </w:rPr>
        <w:t>hành </w:t>
      </w:r>
      <w:r>
        <w:rPr>
          <w:color w:val="231F20"/>
        </w:rPr>
        <w:t>học có quả vô học chăng? Từng có hành học có quả phi học phi vô học</w:t>
      </w:r>
      <w:r>
        <w:rPr>
          <w:color w:val="231F20"/>
          <w:spacing w:val="-13"/>
        </w:rPr>
        <w:t> </w:t>
      </w:r>
      <w:r>
        <w:rPr>
          <w:color w:val="231F20"/>
        </w:rPr>
        <w:t>chăng?</w:t>
      </w:r>
      <w:r>
        <w:rPr>
          <w:color w:val="231F20"/>
          <w:spacing w:val="-18"/>
        </w:rPr>
        <w:t> </w:t>
      </w:r>
      <w:r>
        <w:rPr>
          <w:color w:val="231F20"/>
        </w:rPr>
        <w:t>Từng</w:t>
      </w:r>
      <w:r>
        <w:rPr>
          <w:color w:val="231F20"/>
          <w:spacing w:val="-13"/>
        </w:rPr>
        <w:t> </w:t>
      </w:r>
      <w:r>
        <w:rPr>
          <w:color w:val="231F20"/>
        </w:rPr>
        <w:t>có</w:t>
      </w:r>
      <w:r>
        <w:rPr>
          <w:color w:val="231F20"/>
          <w:spacing w:val="-13"/>
        </w:rPr>
        <w:t> </w:t>
      </w:r>
      <w:r>
        <w:rPr>
          <w:color w:val="231F20"/>
        </w:rPr>
        <w:t>hành</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có</w:t>
      </w:r>
      <w:r>
        <w:rPr>
          <w:color w:val="231F20"/>
          <w:spacing w:val="-13"/>
        </w:rPr>
        <w:t> </w:t>
      </w:r>
      <w:r>
        <w:rPr>
          <w:color w:val="231F20"/>
        </w:rPr>
        <w:t>quả</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chăng?</w:t>
      </w:r>
      <w:r>
        <w:rPr>
          <w:color w:val="231F20"/>
          <w:spacing w:val="-18"/>
        </w:rPr>
        <w:t> </w:t>
      </w:r>
      <w:r>
        <w:rPr>
          <w:color w:val="231F20"/>
        </w:rPr>
        <w:t>Từng</w:t>
      </w:r>
      <w:r>
        <w:rPr>
          <w:color w:val="231F20"/>
          <w:spacing w:val="-13"/>
        </w:rPr>
        <w:t> </w:t>
      </w:r>
      <w:r>
        <w:rPr>
          <w:color w:val="231F20"/>
        </w:rPr>
        <w:t>có</w:t>
      </w:r>
      <w:r>
        <w:rPr>
          <w:color w:val="231F20"/>
          <w:spacing w:val="-13"/>
        </w:rPr>
        <w:t> </w:t>
      </w:r>
      <w:r>
        <w:rPr>
          <w:color w:val="231F20"/>
        </w:rPr>
        <w:t>hành vô học có quả học chăng? Từng có hành vô học có quả phi học phi vô học chăng? Từng có hành phi học phi vô học có quả phi học phi vô học chăng? Từng có hành phi học phi vô học có quả học chăng? Từng có hành phi học phi vô học có quả vô học chăng?</w:t>
      </w:r>
    </w:p>
    <w:p>
      <w:pPr>
        <w:pStyle w:val="BodyText"/>
        <w:spacing w:line="276" w:lineRule="auto" w:before="114"/>
        <w:ind w:left="110" w:right="390"/>
      </w:pPr>
      <w:r>
        <w:rPr>
          <w:color w:val="231F20"/>
        </w:rPr>
        <w:t>Lại như Đức Thế Tôn nói: “Không tu thân, không tu giới, không tu tâm, không tu tuệ”. Thế nào là không tu thân? Thế nào là không tu giới? Thế nào là không tu tâm? Thế nào là không tu </w:t>
      </w:r>
      <w:r>
        <w:rPr>
          <w:color w:val="231F20"/>
          <w:spacing w:val="-3"/>
        </w:rPr>
        <w:t>tuệ? </w:t>
      </w:r>
      <w:r>
        <w:rPr>
          <w:color w:val="231F20"/>
        </w:rPr>
        <w:t>Nếu không tu thân thì người kia không tu giới, không tu tâm, không tu tuệ chăng? Nếu như không tu giới, không tu tâm, không tu tuệ, thì người kia không tu thân chăng? Nếu không tu giới thì người kia không tu tâm, không tu tuệ chăng? Nếu như không tu tâm, không tu tuệ, thì người kia không tu giới chăng? Nếu không tu tâm thì người kia không tu tuệ chăng? Nếu như không tu tuệ thì người kia không tu tâm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w:t>
      </w:r>
      <w:r>
        <w:rPr>
          <w:color w:val="231F20"/>
          <w:spacing w:val="-12"/>
        </w:rPr>
        <w:t> </w:t>
      </w:r>
      <w:r>
        <w:rPr>
          <w:color w:val="231F20"/>
        </w:rPr>
        <w:t>như</w:t>
      </w:r>
      <w:r>
        <w:rPr>
          <w:color w:val="231F20"/>
          <w:spacing w:val="-11"/>
        </w:rPr>
        <w:t> </w:t>
      </w:r>
      <w:r>
        <w:rPr>
          <w:color w:val="231F20"/>
        </w:rPr>
        <w:t>Đức</w:t>
      </w:r>
      <w:r>
        <w:rPr>
          <w:color w:val="231F20"/>
          <w:spacing w:val="-16"/>
        </w:rPr>
        <w:t> </w:t>
      </w:r>
      <w:r>
        <w:rPr>
          <w:color w:val="231F20"/>
        </w:rPr>
        <w:t>Thế</w:t>
      </w:r>
      <w:r>
        <w:rPr>
          <w:color w:val="231F20"/>
          <w:spacing w:val="-15"/>
        </w:rPr>
        <w:t> </w:t>
      </w:r>
      <w:r>
        <w:rPr>
          <w:color w:val="231F20"/>
        </w:rPr>
        <w:t>Tôn</w:t>
      </w:r>
      <w:r>
        <w:rPr>
          <w:color w:val="231F20"/>
          <w:spacing w:val="-11"/>
        </w:rPr>
        <w:t> </w:t>
      </w:r>
      <w:r>
        <w:rPr>
          <w:color w:val="231F20"/>
        </w:rPr>
        <w:t>nói:</w:t>
      </w:r>
      <w:r>
        <w:rPr>
          <w:color w:val="231F20"/>
          <w:spacing w:val="-11"/>
        </w:rPr>
        <w:t> </w:t>
      </w:r>
      <w:r>
        <w:rPr>
          <w:color w:val="231F20"/>
          <w:spacing w:val="-4"/>
        </w:rPr>
        <w:t>“Tu</w:t>
      </w:r>
      <w:r>
        <w:rPr>
          <w:color w:val="231F20"/>
          <w:spacing w:val="-11"/>
        </w:rPr>
        <w:t> </w:t>
      </w:r>
      <w:r>
        <w:rPr>
          <w:color w:val="231F20"/>
        </w:rPr>
        <w:t>thân,</w:t>
      </w:r>
      <w:r>
        <w:rPr>
          <w:color w:val="231F20"/>
          <w:spacing w:val="-11"/>
        </w:rPr>
        <w:t> </w:t>
      </w:r>
      <w:r>
        <w:rPr>
          <w:color w:val="231F20"/>
        </w:rPr>
        <w:t>tu</w:t>
      </w:r>
      <w:r>
        <w:rPr>
          <w:color w:val="231F20"/>
          <w:spacing w:val="-11"/>
        </w:rPr>
        <w:t> </w:t>
      </w:r>
      <w:r>
        <w:rPr>
          <w:color w:val="231F20"/>
        </w:rPr>
        <w:t>giới,</w:t>
      </w:r>
      <w:r>
        <w:rPr>
          <w:color w:val="231F20"/>
          <w:spacing w:val="-11"/>
        </w:rPr>
        <w:t> </w:t>
      </w:r>
      <w:r>
        <w:rPr>
          <w:color w:val="231F20"/>
        </w:rPr>
        <w:t>tu</w:t>
      </w:r>
      <w:r>
        <w:rPr>
          <w:color w:val="231F20"/>
          <w:spacing w:val="-11"/>
        </w:rPr>
        <w:t> </w:t>
      </w:r>
      <w:r>
        <w:rPr>
          <w:color w:val="231F20"/>
        </w:rPr>
        <w:t>tâm,</w:t>
      </w:r>
      <w:r>
        <w:rPr>
          <w:color w:val="231F20"/>
          <w:spacing w:val="-11"/>
        </w:rPr>
        <w:t> </w:t>
      </w:r>
      <w:r>
        <w:rPr>
          <w:color w:val="231F20"/>
        </w:rPr>
        <w:t>tu</w:t>
      </w:r>
      <w:r>
        <w:rPr>
          <w:color w:val="231F20"/>
          <w:spacing w:val="-11"/>
        </w:rPr>
        <w:t> </w:t>
      </w:r>
      <w:r>
        <w:rPr>
          <w:color w:val="231F20"/>
        </w:rPr>
        <w:t>tuệ”.</w:t>
      </w:r>
      <w:r>
        <w:rPr>
          <w:color w:val="231F20"/>
          <w:spacing w:val="-15"/>
        </w:rPr>
        <w:t> </w:t>
      </w:r>
      <w:r>
        <w:rPr>
          <w:color w:val="231F20"/>
        </w:rPr>
        <w:t>Thế nào là tu thân, tu giới, tu tâm, tu tuệ? Nếu tu thân thì người kia tu giới, tu tâm, tu tuệ chăng? Nếu như tu giới, tu tâm, tu tuệ, thì người kia</w:t>
      </w:r>
      <w:r>
        <w:rPr>
          <w:color w:val="231F20"/>
          <w:spacing w:val="-14"/>
        </w:rPr>
        <w:t> </w:t>
      </w:r>
      <w:r>
        <w:rPr>
          <w:color w:val="231F20"/>
        </w:rPr>
        <w:t>tu</w:t>
      </w:r>
      <w:r>
        <w:rPr>
          <w:color w:val="231F20"/>
          <w:spacing w:val="-13"/>
        </w:rPr>
        <w:t> </w:t>
      </w:r>
      <w:r>
        <w:rPr>
          <w:color w:val="231F20"/>
        </w:rPr>
        <w:t>thân</w:t>
      </w:r>
      <w:r>
        <w:rPr>
          <w:color w:val="231F20"/>
          <w:spacing w:val="-14"/>
        </w:rPr>
        <w:t> </w:t>
      </w:r>
      <w:r>
        <w:rPr>
          <w:color w:val="231F20"/>
        </w:rPr>
        <w:t>chăng?</w:t>
      </w:r>
      <w:r>
        <w:rPr>
          <w:color w:val="231F20"/>
          <w:spacing w:val="-13"/>
        </w:rPr>
        <w:t> </w:t>
      </w:r>
      <w:r>
        <w:rPr>
          <w:color w:val="231F20"/>
        </w:rPr>
        <w:t>Nếu</w:t>
      </w:r>
      <w:r>
        <w:rPr>
          <w:color w:val="231F20"/>
          <w:spacing w:val="-13"/>
        </w:rPr>
        <w:t> </w:t>
      </w:r>
      <w:r>
        <w:rPr>
          <w:color w:val="231F20"/>
        </w:rPr>
        <w:t>tu</w:t>
      </w:r>
      <w:r>
        <w:rPr>
          <w:color w:val="231F20"/>
          <w:spacing w:val="-14"/>
        </w:rPr>
        <w:t> </w:t>
      </w:r>
      <w:r>
        <w:rPr>
          <w:color w:val="231F20"/>
        </w:rPr>
        <w:t>giới</w:t>
      </w:r>
      <w:r>
        <w:rPr>
          <w:color w:val="231F20"/>
          <w:spacing w:val="-13"/>
        </w:rPr>
        <w:t> </w:t>
      </w:r>
      <w:r>
        <w:rPr>
          <w:color w:val="231F20"/>
        </w:rPr>
        <w:t>thì</w:t>
      </w:r>
      <w:r>
        <w:rPr>
          <w:color w:val="231F20"/>
          <w:spacing w:val="-14"/>
        </w:rPr>
        <w:t> </w:t>
      </w:r>
      <w:r>
        <w:rPr>
          <w:color w:val="231F20"/>
        </w:rPr>
        <w:t>người</w:t>
      </w:r>
      <w:r>
        <w:rPr>
          <w:color w:val="231F20"/>
          <w:spacing w:val="-13"/>
        </w:rPr>
        <w:t> </w:t>
      </w:r>
      <w:r>
        <w:rPr>
          <w:color w:val="231F20"/>
        </w:rPr>
        <w:t>kia</w:t>
      </w:r>
      <w:r>
        <w:rPr>
          <w:color w:val="231F20"/>
          <w:spacing w:val="-13"/>
        </w:rPr>
        <w:t> </w:t>
      </w:r>
      <w:r>
        <w:rPr>
          <w:color w:val="231F20"/>
        </w:rPr>
        <w:t>tu</w:t>
      </w:r>
      <w:r>
        <w:rPr>
          <w:color w:val="231F20"/>
          <w:spacing w:val="-14"/>
        </w:rPr>
        <w:t> </w:t>
      </w:r>
      <w:r>
        <w:rPr>
          <w:color w:val="231F20"/>
        </w:rPr>
        <w:t>tâm,</w:t>
      </w:r>
      <w:r>
        <w:rPr>
          <w:color w:val="231F20"/>
          <w:spacing w:val="-14"/>
        </w:rPr>
        <w:t> </w:t>
      </w:r>
      <w:r>
        <w:rPr>
          <w:color w:val="231F20"/>
        </w:rPr>
        <w:t>tu</w:t>
      </w:r>
      <w:r>
        <w:rPr>
          <w:color w:val="231F20"/>
          <w:spacing w:val="-14"/>
        </w:rPr>
        <w:t> </w:t>
      </w:r>
      <w:r>
        <w:rPr>
          <w:color w:val="231F20"/>
        </w:rPr>
        <w:t>tuệ</w:t>
      </w:r>
      <w:r>
        <w:rPr>
          <w:color w:val="231F20"/>
          <w:spacing w:val="-13"/>
        </w:rPr>
        <w:t> </w:t>
      </w:r>
      <w:r>
        <w:rPr>
          <w:color w:val="231F20"/>
        </w:rPr>
        <w:t>chăng?</w:t>
      </w:r>
      <w:r>
        <w:rPr>
          <w:color w:val="231F20"/>
          <w:spacing w:val="-13"/>
        </w:rPr>
        <w:t> </w:t>
      </w:r>
      <w:r>
        <w:rPr>
          <w:color w:val="231F20"/>
        </w:rPr>
        <w:t>Nếu như tu tâm, tu tuệ, thì người kia tu giới chăng? Nếu tu tâm thì người kia tu tuệ chăng? Nếu như tu tuệ thì người kia tu tâm</w:t>
      </w:r>
      <w:r>
        <w:rPr>
          <w:color w:val="231F20"/>
          <w:spacing w:val="-3"/>
        </w:rPr>
        <w:t> </w:t>
      </w:r>
      <w:r>
        <w:rPr>
          <w:color w:val="231F20"/>
        </w:rPr>
        <w:t>chăng?</w:t>
      </w:r>
    </w:p>
    <w:p>
      <w:pPr>
        <w:pStyle w:val="BodyText"/>
        <w:spacing w:line="268" w:lineRule="auto" w:before="108"/>
        <w:ind w:right="101"/>
      </w:pPr>
      <w:r>
        <w:rPr>
          <w:color w:val="231F20"/>
          <w:spacing w:val="2"/>
        </w:rPr>
        <w:t>Từng </w:t>
      </w:r>
      <w:r>
        <w:rPr>
          <w:color w:val="231F20"/>
        </w:rPr>
        <w:t>có </w:t>
      </w:r>
      <w:r>
        <w:rPr>
          <w:color w:val="231F20"/>
          <w:spacing w:val="2"/>
        </w:rPr>
        <w:t>thành </w:t>
      </w:r>
      <w:r>
        <w:rPr>
          <w:color w:val="231F20"/>
        </w:rPr>
        <w:t>tựu </w:t>
      </w:r>
      <w:r>
        <w:rPr>
          <w:color w:val="231F20"/>
          <w:spacing w:val="2"/>
        </w:rPr>
        <w:t>giới </w:t>
      </w:r>
      <w:r>
        <w:rPr>
          <w:color w:val="231F20"/>
        </w:rPr>
        <w:t>quá </w:t>
      </w:r>
      <w:r>
        <w:rPr>
          <w:color w:val="231F20"/>
          <w:spacing w:val="2"/>
        </w:rPr>
        <w:t>khứ, không phải chủng loại </w:t>
      </w:r>
      <w:r>
        <w:rPr>
          <w:color w:val="231F20"/>
          <w:spacing w:val="3"/>
        </w:rPr>
        <w:t>nầy</w:t>
      </w:r>
      <w:r>
        <w:rPr>
          <w:color w:val="231F20"/>
          <w:spacing w:val="71"/>
        </w:rPr>
        <w:t> </w:t>
      </w:r>
      <w:r>
        <w:rPr>
          <w:color w:val="231F20"/>
        </w:rPr>
        <w:t>ở </w:t>
      </w:r>
      <w:r>
        <w:rPr>
          <w:color w:val="231F20"/>
          <w:spacing w:val="2"/>
        </w:rPr>
        <w:t>hiện tại, </w:t>
      </w:r>
      <w:r>
        <w:rPr>
          <w:color w:val="231F20"/>
        </w:rPr>
        <w:t>vị lai </w:t>
      </w:r>
      <w:r>
        <w:rPr>
          <w:color w:val="231F20"/>
          <w:spacing w:val="2"/>
        </w:rPr>
        <w:t>chăng? Từng </w:t>
      </w:r>
      <w:r>
        <w:rPr>
          <w:color w:val="231F20"/>
        </w:rPr>
        <w:t>có </w:t>
      </w:r>
      <w:r>
        <w:rPr>
          <w:color w:val="231F20"/>
          <w:spacing w:val="2"/>
        </w:rPr>
        <w:t>thành </w:t>
      </w:r>
      <w:r>
        <w:rPr>
          <w:color w:val="231F20"/>
        </w:rPr>
        <w:t>tựu </w:t>
      </w:r>
      <w:r>
        <w:rPr>
          <w:color w:val="231F20"/>
          <w:spacing w:val="2"/>
        </w:rPr>
        <w:t>giới </w:t>
      </w:r>
      <w:r>
        <w:rPr>
          <w:color w:val="231F20"/>
        </w:rPr>
        <w:t>quá khứ và vị </w:t>
      </w:r>
      <w:r>
        <w:rPr>
          <w:color w:val="231F20"/>
          <w:spacing w:val="3"/>
        </w:rPr>
        <w:t>lai, </w:t>
      </w:r>
      <w:r>
        <w:rPr>
          <w:color w:val="231F20"/>
          <w:spacing w:val="2"/>
        </w:rPr>
        <w:t>không phải chủng loại </w:t>
      </w:r>
      <w:r>
        <w:rPr>
          <w:color w:val="231F20"/>
        </w:rPr>
        <w:t>nầy ở </w:t>
      </w:r>
      <w:r>
        <w:rPr>
          <w:color w:val="231F20"/>
          <w:spacing w:val="2"/>
        </w:rPr>
        <w:t>hiện </w:t>
      </w:r>
      <w:r>
        <w:rPr>
          <w:color w:val="231F20"/>
        </w:rPr>
        <w:t>tại </w:t>
      </w:r>
      <w:r>
        <w:rPr>
          <w:color w:val="231F20"/>
          <w:spacing w:val="2"/>
        </w:rPr>
        <w:t>chăng? Từng </w:t>
      </w:r>
      <w:r>
        <w:rPr>
          <w:color w:val="231F20"/>
        </w:rPr>
        <w:t>có </w:t>
      </w:r>
      <w:r>
        <w:rPr>
          <w:color w:val="231F20"/>
          <w:spacing w:val="2"/>
        </w:rPr>
        <w:t>thành </w:t>
      </w:r>
      <w:r>
        <w:rPr>
          <w:color w:val="231F20"/>
          <w:spacing w:val="3"/>
        </w:rPr>
        <w:t>tựu </w:t>
      </w:r>
      <w:r>
        <w:rPr>
          <w:color w:val="231F20"/>
          <w:spacing w:val="2"/>
        </w:rPr>
        <w:t>giới </w:t>
      </w:r>
      <w:r>
        <w:rPr>
          <w:color w:val="231F20"/>
        </w:rPr>
        <w:t>quá khứ và </w:t>
      </w:r>
      <w:r>
        <w:rPr>
          <w:color w:val="231F20"/>
          <w:spacing w:val="2"/>
        </w:rPr>
        <w:t>hiện tại, không phải chủng loại </w:t>
      </w:r>
      <w:r>
        <w:rPr>
          <w:color w:val="231F20"/>
        </w:rPr>
        <w:t>nầy ở vị lai </w:t>
      </w:r>
      <w:r>
        <w:rPr>
          <w:color w:val="231F20"/>
          <w:spacing w:val="3"/>
        </w:rPr>
        <w:t>chăng? </w:t>
      </w:r>
      <w:r>
        <w:rPr>
          <w:color w:val="231F20"/>
          <w:spacing w:val="2"/>
        </w:rPr>
        <w:t>Từng </w:t>
      </w:r>
      <w:r>
        <w:rPr>
          <w:color w:val="231F20"/>
        </w:rPr>
        <w:t>có </w:t>
      </w:r>
      <w:r>
        <w:rPr>
          <w:color w:val="231F20"/>
          <w:spacing w:val="2"/>
        </w:rPr>
        <w:t>thành </w:t>
      </w:r>
      <w:r>
        <w:rPr>
          <w:color w:val="231F20"/>
        </w:rPr>
        <w:t>tựu </w:t>
      </w:r>
      <w:r>
        <w:rPr>
          <w:color w:val="231F20"/>
          <w:spacing w:val="2"/>
        </w:rPr>
        <w:t>giới </w:t>
      </w:r>
      <w:r>
        <w:rPr>
          <w:color w:val="231F20"/>
        </w:rPr>
        <w:t>quá khứ và </w:t>
      </w:r>
      <w:r>
        <w:rPr>
          <w:color w:val="231F20"/>
          <w:spacing w:val="2"/>
        </w:rPr>
        <w:t>chủng loại </w:t>
      </w:r>
      <w:r>
        <w:rPr>
          <w:color w:val="231F20"/>
        </w:rPr>
        <w:t>nầy ở </w:t>
      </w:r>
      <w:r>
        <w:rPr>
          <w:color w:val="231F20"/>
          <w:spacing w:val="2"/>
        </w:rPr>
        <w:t>hiện tại, </w:t>
      </w:r>
      <w:r>
        <w:rPr>
          <w:color w:val="231F20"/>
        </w:rPr>
        <w:t>vị </w:t>
      </w:r>
      <w:r>
        <w:rPr>
          <w:color w:val="231F20"/>
          <w:spacing w:val="3"/>
        </w:rPr>
        <w:t>lai </w:t>
      </w:r>
      <w:r>
        <w:rPr>
          <w:color w:val="231F20"/>
          <w:spacing w:val="2"/>
        </w:rPr>
        <w:t>chăng? Từng </w:t>
      </w:r>
      <w:r>
        <w:rPr>
          <w:color w:val="231F20"/>
        </w:rPr>
        <w:t>có </w:t>
      </w:r>
      <w:r>
        <w:rPr>
          <w:color w:val="231F20"/>
          <w:spacing w:val="2"/>
        </w:rPr>
        <w:t>thành </w:t>
      </w:r>
      <w:r>
        <w:rPr>
          <w:color w:val="231F20"/>
        </w:rPr>
        <w:t>tựu </w:t>
      </w:r>
      <w:r>
        <w:rPr>
          <w:color w:val="231F20"/>
          <w:spacing w:val="2"/>
        </w:rPr>
        <w:t>giới </w:t>
      </w:r>
      <w:r>
        <w:rPr>
          <w:color w:val="231F20"/>
        </w:rPr>
        <w:t>vị  </w:t>
      </w:r>
      <w:r>
        <w:rPr>
          <w:color w:val="231F20"/>
          <w:spacing w:val="2"/>
        </w:rPr>
        <w:t>lai, không phải chủng loại </w:t>
      </w:r>
      <w:r>
        <w:rPr>
          <w:color w:val="231F20"/>
          <w:spacing w:val="3"/>
        </w:rPr>
        <w:t>nầy  </w:t>
      </w:r>
      <w:r>
        <w:rPr>
          <w:color w:val="231F20"/>
        </w:rPr>
        <w:t>ở quá </w:t>
      </w:r>
      <w:r>
        <w:rPr>
          <w:color w:val="231F20"/>
          <w:spacing w:val="2"/>
        </w:rPr>
        <w:t>khứ, hiện </w:t>
      </w:r>
      <w:r>
        <w:rPr>
          <w:color w:val="231F20"/>
        </w:rPr>
        <w:t>tại </w:t>
      </w:r>
      <w:r>
        <w:rPr>
          <w:color w:val="231F20"/>
          <w:spacing w:val="2"/>
        </w:rPr>
        <w:t>chăng? Từng </w:t>
      </w:r>
      <w:r>
        <w:rPr>
          <w:color w:val="231F20"/>
        </w:rPr>
        <w:t>có </w:t>
      </w:r>
      <w:r>
        <w:rPr>
          <w:color w:val="231F20"/>
          <w:spacing w:val="2"/>
        </w:rPr>
        <w:t>thành </w:t>
      </w:r>
      <w:r>
        <w:rPr>
          <w:color w:val="231F20"/>
        </w:rPr>
        <w:t>tựu </w:t>
      </w:r>
      <w:r>
        <w:rPr>
          <w:color w:val="231F20"/>
          <w:spacing w:val="2"/>
        </w:rPr>
        <w:t>giới </w:t>
      </w:r>
      <w:r>
        <w:rPr>
          <w:color w:val="231F20"/>
        </w:rPr>
        <w:t>vị lai và </w:t>
      </w:r>
      <w:r>
        <w:rPr>
          <w:color w:val="231F20"/>
          <w:spacing w:val="3"/>
        </w:rPr>
        <w:t>quá </w:t>
      </w:r>
      <w:r>
        <w:rPr>
          <w:color w:val="231F20"/>
          <w:spacing w:val="2"/>
        </w:rPr>
        <w:t>khứ, không phải chủng loại </w:t>
      </w:r>
      <w:r>
        <w:rPr>
          <w:color w:val="231F20"/>
        </w:rPr>
        <w:t>nầy ở </w:t>
      </w:r>
      <w:r>
        <w:rPr>
          <w:color w:val="231F20"/>
          <w:spacing w:val="2"/>
        </w:rPr>
        <w:t>hiện </w:t>
      </w:r>
      <w:r>
        <w:rPr>
          <w:color w:val="231F20"/>
        </w:rPr>
        <w:t>tại </w:t>
      </w:r>
      <w:r>
        <w:rPr>
          <w:color w:val="231F20"/>
          <w:spacing w:val="2"/>
        </w:rPr>
        <w:t>chăng? Từng </w:t>
      </w:r>
      <w:r>
        <w:rPr>
          <w:color w:val="231F20"/>
        </w:rPr>
        <w:t>có </w:t>
      </w:r>
      <w:r>
        <w:rPr>
          <w:color w:val="231F20"/>
          <w:spacing w:val="3"/>
        </w:rPr>
        <w:t>thành </w:t>
      </w:r>
      <w:r>
        <w:rPr>
          <w:color w:val="231F20"/>
        </w:rPr>
        <w:t>tựu </w:t>
      </w:r>
      <w:r>
        <w:rPr>
          <w:color w:val="231F20"/>
          <w:spacing w:val="2"/>
        </w:rPr>
        <w:t>giới </w:t>
      </w:r>
      <w:r>
        <w:rPr>
          <w:color w:val="231F20"/>
        </w:rPr>
        <w:t>vị lai và </w:t>
      </w:r>
      <w:r>
        <w:rPr>
          <w:color w:val="231F20"/>
          <w:spacing w:val="2"/>
        </w:rPr>
        <w:t>hiện tại, không phải chủng loại </w:t>
      </w:r>
      <w:r>
        <w:rPr>
          <w:color w:val="231F20"/>
        </w:rPr>
        <w:t>nầy ở quá </w:t>
      </w:r>
      <w:r>
        <w:rPr>
          <w:color w:val="231F20"/>
          <w:spacing w:val="3"/>
        </w:rPr>
        <w:t>khứ </w:t>
      </w:r>
      <w:r>
        <w:rPr>
          <w:color w:val="231F20"/>
          <w:spacing w:val="2"/>
        </w:rPr>
        <w:t>chăng? Từng </w:t>
      </w:r>
      <w:r>
        <w:rPr>
          <w:color w:val="231F20"/>
        </w:rPr>
        <w:t>có </w:t>
      </w:r>
      <w:r>
        <w:rPr>
          <w:color w:val="231F20"/>
          <w:spacing w:val="2"/>
        </w:rPr>
        <w:t>thành </w:t>
      </w:r>
      <w:r>
        <w:rPr>
          <w:color w:val="231F20"/>
        </w:rPr>
        <w:t>tựu </w:t>
      </w:r>
      <w:r>
        <w:rPr>
          <w:color w:val="231F20"/>
          <w:spacing w:val="2"/>
        </w:rPr>
        <w:t>giới </w:t>
      </w:r>
      <w:r>
        <w:rPr>
          <w:color w:val="231F20"/>
        </w:rPr>
        <w:t>vị lai và </w:t>
      </w:r>
      <w:r>
        <w:rPr>
          <w:color w:val="231F20"/>
          <w:spacing w:val="2"/>
        </w:rPr>
        <w:t>chủng loại </w:t>
      </w:r>
      <w:r>
        <w:rPr>
          <w:color w:val="231F20"/>
        </w:rPr>
        <w:t>nầy ở quá </w:t>
      </w:r>
      <w:r>
        <w:rPr>
          <w:color w:val="231F20"/>
          <w:spacing w:val="3"/>
        </w:rPr>
        <w:t>khứ, </w:t>
      </w:r>
      <w:r>
        <w:rPr>
          <w:color w:val="231F20"/>
          <w:spacing w:val="2"/>
        </w:rPr>
        <w:t>hiện </w:t>
      </w:r>
      <w:r>
        <w:rPr>
          <w:color w:val="231F20"/>
        </w:rPr>
        <w:t>tại </w:t>
      </w:r>
      <w:r>
        <w:rPr>
          <w:color w:val="231F20"/>
          <w:spacing w:val="2"/>
        </w:rPr>
        <w:t>chăng? Từng </w:t>
      </w:r>
      <w:r>
        <w:rPr>
          <w:color w:val="231F20"/>
        </w:rPr>
        <w:t>có </w:t>
      </w:r>
      <w:r>
        <w:rPr>
          <w:color w:val="231F20"/>
          <w:spacing w:val="2"/>
        </w:rPr>
        <w:t>thành </w:t>
      </w:r>
      <w:r>
        <w:rPr>
          <w:color w:val="231F20"/>
        </w:rPr>
        <w:t>tựu </w:t>
      </w:r>
      <w:r>
        <w:rPr>
          <w:color w:val="231F20"/>
          <w:spacing w:val="2"/>
        </w:rPr>
        <w:t>giới hiện tại, không phải </w:t>
      </w:r>
      <w:r>
        <w:rPr>
          <w:color w:val="231F20"/>
          <w:spacing w:val="3"/>
        </w:rPr>
        <w:t>chủng </w:t>
      </w:r>
      <w:r>
        <w:rPr>
          <w:color w:val="231F20"/>
          <w:spacing w:val="2"/>
        </w:rPr>
        <w:t>loại </w:t>
      </w:r>
      <w:r>
        <w:rPr>
          <w:color w:val="231F20"/>
        </w:rPr>
        <w:t>nầy ở quá </w:t>
      </w:r>
      <w:r>
        <w:rPr>
          <w:color w:val="231F20"/>
          <w:spacing w:val="2"/>
        </w:rPr>
        <w:t>khứ, </w:t>
      </w:r>
      <w:r>
        <w:rPr>
          <w:color w:val="231F20"/>
        </w:rPr>
        <w:t>vị lai </w:t>
      </w:r>
      <w:r>
        <w:rPr>
          <w:color w:val="231F20"/>
          <w:spacing w:val="2"/>
        </w:rPr>
        <w:t>chăng? Từng </w:t>
      </w:r>
      <w:r>
        <w:rPr>
          <w:color w:val="231F20"/>
        </w:rPr>
        <w:t>có </w:t>
      </w:r>
      <w:r>
        <w:rPr>
          <w:color w:val="231F20"/>
          <w:spacing w:val="2"/>
        </w:rPr>
        <w:t>thành </w:t>
      </w:r>
      <w:r>
        <w:rPr>
          <w:color w:val="231F20"/>
        </w:rPr>
        <w:t>tựu </w:t>
      </w:r>
      <w:r>
        <w:rPr>
          <w:color w:val="231F20"/>
          <w:spacing w:val="2"/>
        </w:rPr>
        <w:t>giới hiện </w:t>
      </w:r>
      <w:r>
        <w:rPr>
          <w:color w:val="231F20"/>
          <w:spacing w:val="3"/>
        </w:rPr>
        <w:t>tại</w:t>
      </w:r>
      <w:r>
        <w:rPr>
          <w:color w:val="231F20"/>
          <w:spacing w:val="71"/>
        </w:rPr>
        <w:t> </w:t>
      </w:r>
      <w:r>
        <w:rPr>
          <w:color w:val="231F20"/>
        </w:rPr>
        <w:t>và quá </w:t>
      </w:r>
      <w:r>
        <w:rPr>
          <w:color w:val="231F20"/>
          <w:spacing w:val="2"/>
        </w:rPr>
        <w:t>khứ, không phải chủng loại </w:t>
      </w:r>
      <w:r>
        <w:rPr>
          <w:color w:val="231F20"/>
        </w:rPr>
        <w:t>nầy ở vị lai </w:t>
      </w:r>
      <w:r>
        <w:rPr>
          <w:color w:val="231F20"/>
          <w:spacing w:val="2"/>
        </w:rPr>
        <w:t>chăng? Từng </w:t>
      </w:r>
      <w:r>
        <w:rPr>
          <w:color w:val="231F20"/>
          <w:spacing w:val="3"/>
        </w:rPr>
        <w:t>có </w:t>
      </w:r>
      <w:r>
        <w:rPr>
          <w:color w:val="231F20"/>
          <w:spacing w:val="2"/>
        </w:rPr>
        <w:t>thành </w:t>
      </w:r>
      <w:r>
        <w:rPr>
          <w:color w:val="231F20"/>
        </w:rPr>
        <w:t>tựu </w:t>
      </w:r>
      <w:r>
        <w:rPr>
          <w:color w:val="231F20"/>
          <w:spacing w:val="2"/>
        </w:rPr>
        <w:t>giới hiện </w:t>
      </w:r>
      <w:r>
        <w:rPr>
          <w:color w:val="231F20"/>
        </w:rPr>
        <w:t>tại và vị </w:t>
      </w:r>
      <w:r>
        <w:rPr>
          <w:color w:val="231F20"/>
          <w:spacing w:val="2"/>
        </w:rPr>
        <w:t>lai, không phải chủng loại </w:t>
      </w:r>
      <w:r>
        <w:rPr>
          <w:color w:val="231F20"/>
        </w:rPr>
        <w:t>nầy ở </w:t>
      </w:r>
      <w:r>
        <w:rPr>
          <w:color w:val="231F20"/>
          <w:spacing w:val="3"/>
        </w:rPr>
        <w:t>quá </w:t>
      </w:r>
      <w:r>
        <w:rPr>
          <w:color w:val="231F20"/>
        </w:rPr>
        <w:t>khứ </w:t>
      </w:r>
      <w:r>
        <w:rPr>
          <w:color w:val="231F20"/>
          <w:spacing w:val="2"/>
        </w:rPr>
        <w:t>chăng? Từng </w:t>
      </w:r>
      <w:r>
        <w:rPr>
          <w:color w:val="231F20"/>
        </w:rPr>
        <w:t>có </w:t>
      </w:r>
      <w:r>
        <w:rPr>
          <w:color w:val="231F20"/>
          <w:spacing w:val="2"/>
        </w:rPr>
        <w:t>thành </w:t>
      </w:r>
      <w:r>
        <w:rPr>
          <w:color w:val="231F20"/>
        </w:rPr>
        <w:t>tựu </w:t>
      </w:r>
      <w:r>
        <w:rPr>
          <w:color w:val="231F20"/>
          <w:spacing w:val="2"/>
        </w:rPr>
        <w:t>giới hiện </w:t>
      </w:r>
      <w:r>
        <w:rPr>
          <w:color w:val="231F20"/>
        </w:rPr>
        <w:t>tại và </w:t>
      </w:r>
      <w:r>
        <w:rPr>
          <w:color w:val="231F20"/>
          <w:spacing w:val="2"/>
        </w:rPr>
        <w:t>chủng loại </w:t>
      </w:r>
      <w:r>
        <w:rPr>
          <w:color w:val="231F20"/>
        </w:rPr>
        <w:t>nầy ở quá </w:t>
      </w:r>
      <w:r>
        <w:rPr>
          <w:color w:val="231F20"/>
          <w:spacing w:val="2"/>
        </w:rPr>
        <w:t>khứ, </w:t>
      </w:r>
      <w:r>
        <w:rPr>
          <w:color w:val="231F20"/>
        </w:rPr>
        <w:t>vị lai</w:t>
      </w:r>
      <w:r>
        <w:rPr>
          <w:color w:val="231F20"/>
          <w:spacing w:val="26"/>
        </w:rPr>
        <w:t> </w:t>
      </w:r>
      <w:r>
        <w:rPr>
          <w:color w:val="231F20"/>
          <w:spacing w:val="3"/>
        </w:rPr>
        <w:t>chăng?</w:t>
      </w:r>
    </w:p>
    <w:p>
      <w:pPr>
        <w:spacing w:before="132"/>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0"/>
        <w:ind w:left="283" w:firstLine="0"/>
        <w:jc w:val="center"/>
      </w:pPr>
      <w:r>
        <w:rPr>
          <w:color w:val="231F20"/>
        </w:rPr>
        <w:t>*</w:t>
      </w:r>
    </w:p>
    <w:p>
      <w:pPr>
        <w:pStyle w:val="BodyText"/>
        <w:spacing w:line="268" w:lineRule="auto" w:before="236"/>
        <w:jc w:val="left"/>
      </w:pPr>
      <w:r>
        <w:rPr>
          <w:i/>
          <w:color w:val="231F20"/>
        </w:rPr>
        <w:t>Hỏi: </w:t>
      </w:r>
      <w:r>
        <w:rPr>
          <w:color w:val="231F20"/>
        </w:rPr>
        <w:t>Nếu thành tựu thân giáo (Thân biểu) thì người kia thành tựu vô giáo (Vô biểu) chăng?</w:t>
      </w:r>
    </w:p>
    <w:p>
      <w:pPr>
        <w:pStyle w:val="BodyText"/>
        <w:spacing w:before="115"/>
        <w:ind w:left="960" w:firstLine="0"/>
        <w:jc w:val="left"/>
      </w:pPr>
      <w:r>
        <w:rPr>
          <w:i/>
          <w:color w:val="231F20"/>
        </w:rPr>
        <w:t>Đáp: </w:t>
      </w:r>
      <w:r>
        <w:rPr>
          <w:color w:val="231F20"/>
        </w:rPr>
        <w:t>Hoặc có giáo không phải là vô giáo.</w:t>
      </w:r>
    </w:p>
    <w:p>
      <w:pPr>
        <w:pStyle w:val="BodyText"/>
        <w:spacing w:line="268" w:lineRule="auto" w:before="151"/>
        <w:jc w:val="left"/>
      </w:pPr>
      <w:r>
        <w:rPr>
          <w:color w:val="231F20"/>
        </w:rPr>
        <w:t>Thế nào là giáo không phải là vô giáo? Là sinh nơi cõi Dục, ở nơi không luật nghi cũng không phải là không luật nghi, thân hữu</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2" w:firstLine="0"/>
      </w:pPr>
      <w:r>
        <w:rPr>
          <w:color w:val="231F20"/>
        </w:rPr>
        <w:t>giáo, người kia không được vô giáo, vốn hữu giáo không mất,</w:t>
      </w:r>
      <w:r>
        <w:rPr>
          <w:color w:val="231F20"/>
          <w:spacing w:val="-33"/>
        </w:rPr>
        <w:t> </w:t>
      </w:r>
      <w:r>
        <w:rPr>
          <w:color w:val="231F20"/>
          <w:spacing w:val="-4"/>
        </w:rPr>
        <w:t>người </w:t>
      </w:r>
      <w:r>
        <w:rPr>
          <w:color w:val="231F20"/>
        </w:rPr>
        <w:t>kia không được vô giáo. Đây gọi là giáo không phải là vô</w:t>
      </w:r>
      <w:r>
        <w:rPr>
          <w:color w:val="231F20"/>
          <w:spacing w:val="-3"/>
        </w:rPr>
        <w:t> </w:t>
      </w:r>
      <w:r>
        <w:rPr>
          <w:color w:val="231F20"/>
        </w:rPr>
        <w:t>giáo.</w:t>
      </w:r>
    </w:p>
    <w:p>
      <w:pPr>
        <w:pStyle w:val="BodyText"/>
        <w:spacing w:line="273" w:lineRule="auto" w:before="115"/>
        <w:ind w:left="110" w:right="391"/>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giáo?</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vô</w:t>
      </w:r>
      <w:r>
        <w:rPr>
          <w:color w:val="231F20"/>
          <w:spacing w:val="-8"/>
        </w:rPr>
        <w:t> </w:t>
      </w:r>
      <w:r>
        <w:rPr>
          <w:color w:val="231F20"/>
        </w:rPr>
        <w:t>cấu</w:t>
      </w:r>
      <w:r>
        <w:rPr>
          <w:color w:val="231F20"/>
          <w:spacing w:val="-8"/>
        </w:rPr>
        <w:t> </w:t>
      </w:r>
      <w:r>
        <w:rPr>
          <w:color w:val="231F20"/>
        </w:rPr>
        <w:t>ở</w:t>
      </w:r>
      <w:r>
        <w:rPr>
          <w:color w:val="231F20"/>
          <w:spacing w:val="-8"/>
        </w:rPr>
        <w:t> </w:t>
      </w:r>
      <w:r>
        <w:rPr>
          <w:color w:val="231F20"/>
        </w:rPr>
        <w:t>trong thai mẹ, mô dày dần. Nếu sinh nơi cõi Dục, ở nơi luật nghi, không được luật nghi giới, thân vô giáo, vốn hữu giáo liền mất, người </w:t>
      </w:r>
      <w:r>
        <w:rPr>
          <w:color w:val="231F20"/>
          <w:spacing w:val="-4"/>
        </w:rPr>
        <w:t>kia</w:t>
      </w:r>
      <w:r>
        <w:rPr>
          <w:color w:val="231F20"/>
          <w:spacing w:val="57"/>
        </w:rPr>
        <w:t> </w:t>
      </w:r>
      <w:r>
        <w:rPr>
          <w:color w:val="231F20"/>
        </w:rPr>
        <w:t>được</w:t>
      </w:r>
      <w:r>
        <w:rPr>
          <w:color w:val="231F20"/>
          <w:spacing w:val="-8"/>
        </w:rPr>
        <w:t> </w:t>
      </w:r>
      <w:r>
        <w:rPr>
          <w:color w:val="231F20"/>
        </w:rPr>
        <w:t>vô</w:t>
      </w:r>
      <w:r>
        <w:rPr>
          <w:color w:val="231F20"/>
          <w:spacing w:val="-7"/>
        </w:rPr>
        <w:t> </w:t>
      </w:r>
      <w:r>
        <w:rPr>
          <w:color w:val="231F20"/>
        </w:rPr>
        <w:t>giáo,</w:t>
      </w:r>
      <w:r>
        <w:rPr>
          <w:color w:val="231F20"/>
          <w:spacing w:val="-8"/>
        </w:rPr>
        <w:t> </w:t>
      </w:r>
      <w:r>
        <w:rPr>
          <w:color w:val="231F20"/>
        </w:rPr>
        <w:t>hoặc</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8"/>
        </w:rPr>
        <w:t> </w:t>
      </w:r>
      <w:r>
        <w:rPr>
          <w:color w:val="231F20"/>
        </w:rPr>
        <w:t>thân</w:t>
      </w:r>
      <w:r>
        <w:rPr>
          <w:color w:val="231F20"/>
          <w:spacing w:val="-7"/>
        </w:rPr>
        <w:t> </w:t>
      </w:r>
      <w:r>
        <w:rPr>
          <w:color w:val="231F20"/>
        </w:rPr>
        <w:t>vô</w:t>
      </w:r>
      <w:r>
        <w:rPr>
          <w:color w:val="231F20"/>
          <w:spacing w:val="-7"/>
        </w:rPr>
        <w:t> </w:t>
      </w:r>
      <w:r>
        <w:rPr>
          <w:color w:val="231F20"/>
        </w:rPr>
        <w:t>giáo,</w:t>
      </w:r>
      <w:r>
        <w:rPr>
          <w:color w:val="231F20"/>
          <w:spacing w:val="-7"/>
        </w:rPr>
        <w:t> </w:t>
      </w:r>
      <w:r>
        <w:rPr>
          <w:color w:val="231F20"/>
        </w:rPr>
        <w:t>hoặc</w:t>
      </w:r>
      <w:r>
        <w:rPr>
          <w:color w:val="231F20"/>
          <w:spacing w:val="-7"/>
        </w:rPr>
        <w:t> </w:t>
      </w:r>
      <w:r>
        <w:rPr>
          <w:color w:val="231F20"/>
        </w:rPr>
        <w:t>người</w:t>
      </w:r>
      <w:r>
        <w:rPr>
          <w:color w:val="231F20"/>
          <w:spacing w:val="-8"/>
        </w:rPr>
        <w:t> </w:t>
      </w:r>
      <w:r>
        <w:rPr>
          <w:color w:val="231F20"/>
        </w:rPr>
        <w:t>vô</w:t>
      </w:r>
      <w:r>
        <w:rPr>
          <w:color w:val="231F20"/>
          <w:spacing w:val="-7"/>
        </w:rPr>
        <w:t> </w:t>
      </w:r>
      <w:r>
        <w:rPr>
          <w:color w:val="231F20"/>
        </w:rPr>
        <w:t>cấu sinh nơi cõi Vô sắc. Đây gọi là vô giáo không phải là</w:t>
      </w:r>
      <w:r>
        <w:rPr>
          <w:color w:val="231F20"/>
          <w:spacing w:val="-14"/>
        </w:rPr>
        <w:t> </w:t>
      </w:r>
      <w:r>
        <w:rPr>
          <w:color w:val="231F20"/>
        </w:rPr>
        <w:t>giáo.</w:t>
      </w:r>
    </w:p>
    <w:p>
      <w:pPr>
        <w:pStyle w:val="BodyText"/>
        <w:spacing w:line="273" w:lineRule="auto" w:before="110"/>
        <w:ind w:left="110" w:right="391"/>
      </w:pPr>
      <w:r>
        <w:rPr>
          <w:color w:val="231F20"/>
        </w:rPr>
        <w:t>Thế nào là giáo cũng là vô giáo? Là sinh nơi cõi Dục, ở nơi luật nghi, không được luật nghi giới, thân hữu giáo, người kia </w:t>
      </w:r>
      <w:r>
        <w:rPr>
          <w:color w:val="231F20"/>
          <w:spacing w:val="-4"/>
        </w:rPr>
        <w:t>được </w:t>
      </w:r>
      <w:r>
        <w:rPr>
          <w:color w:val="231F20"/>
        </w:rPr>
        <w:t>vô giáo, vốn hữu giáo không mất, người kia được vô giáo, ở nơi</w:t>
      </w:r>
      <w:r>
        <w:rPr>
          <w:color w:val="231F20"/>
          <w:spacing w:val="-42"/>
        </w:rPr>
        <w:t> </w:t>
      </w:r>
      <w:r>
        <w:rPr>
          <w:color w:val="231F20"/>
        </w:rPr>
        <w:t>luật nghi giới, ở nơi không luật nghi giới, ở nơi không luật nghi cũng không phải là không luật nghi, thân hữu giáo, người kia được vô giáo,</w:t>
      </w:r>
      <w:r>
        <w:rPr>
          <w:color w:val="231F20"/>
          <w:spacing w:val="-9"/>
        </w:rPr>
        <w:t> </w:t>
      </w:r>
      <w:r>
        <w:rPr>
          <w:color w:val="231F20"/>
        </w:rPr>
        <w:t>vốn</w:t>
      </w:r>
      <w:r>
        <w:rPr>
          <w:color w:val="231F20"/>
          <w:spacing w:val="-8"/>
        </w:rPr>
        <w:t> </w:t>
      </w:r>
      <w:r>
        <w:rPr>
          <w:color w:val="231F20"/>
        </w:rPr>
        <w:t>hữu</w:t>
      </w:r>
      <w:r>
        <w:rPr>
          <w:color w:val="231F20"/>
          <w:spacing w:val="-8"/>
        </w:rPr>
        <w:t> </w:t>
      </w:r>
      <w:r>
        <w:rPr>
          <w:color w:val="231F20"/>
        </w:rPr>
        <w:t>giáo</w:t>
      </w:r>
      <w:r>
        <w:rPr>
          <w:color w:val="231F20"/>
          <w:spacing w:val="-8"/>
        </w:rPr>
        <w:t> </w:t>
      </w:r>
      <w:r>
        <w:rPr>
          <w:color w:val="231F20"/>
        </w:rPr>
        <w:t>không</w:t>
      </w:r>
      <w:r>
        <w:rPr>
          <w:color w:val="231F20"/>
          <w:spacing w:val="-9"/>
        </w:rPr>
        <w:t> </w:t>
      </w:r>
      <w:r>
        <w:rPr>
          <w:color w:val="231F20"/>
        </w:rPr>
        <w:t>mất,</w:t>
      </w:r>
      <w:r>
        <w:rPr>
          <w:color w:val="231F20"/>
          <w:spacing w:val="-8"/>
        </w:rPr>
        <w:t> </w:t>
      </w:r>
      <w:r>
        <w:rPr>
          <w:color w:val="231F20"/>
        </w:rPr>
        <w:t>người</w:t>
      </w:r>
      <w:r>
        <w:rPr>
          <w:color w:val="231F20"/>
          <w:spacing w:val="-9"/>
        </w:rPr>
        <w:t> </w:t>
      </w:r>
      <w:r>
        <w:rPr>
          <w:color w:val="231F20"/>
        </w:rPr>
        <w:t>kia</w:t>
      </w:r>
      <w:r>
        <w:rPr>
          <w:color w:val="231F20"/>
          <w:spacing w:val="-8"/>
        </w:rPr>
        <w:t> </w:t>
      </w:r>
      <w:r>
        <w:rPr>
          <w:color w:val="231F20"/>
        </w:rPr>
        <w:t>được</w:t>
      </w:r>
      <w:r>
        <w:rPr>
          <w:color w:val="231F20"/>
          <w:spacing w:val="-10"/>
        </w:rPr>
        <w:t> </w:t>
      </w:r>
      <w:r>
        <w:rPr>
          <w:color w:val="231F20"/>
        </w:rPr>
        <w:t>vô</w:t>
      </w:r>
      <w:r>
        <w:rPr>
          <w:color w:val="231F20"/>
          <w:spacing w:val="-8"/>
        </w:rPr>
        <w:t> </w:t>
      </w:r>
      <w:r>
        <w:rPr>
          <w:color w:val="231F20"/>
        </w:rPr>
        <w:t>giáo,</w:t>
      </w:r>
      <w:r>
        <w:rPr>
          <w:color w:val="231F20"/>
          <w:spacing w:val="-8"/>
        </w:rPr>
        <w:t> </w:t>
      </w:r>
      <w:r>
        <w:rPr>
          <w:color w:val="231F20"/>
        </w:rPr>
        <w:t>hoặc</w:t>
      </w:r>
      <w:r>
        <w:rPr>
          <w:color w:val="231F20"/>
          <w:spacing w:val="-8"/>
        </w:rPr>
        <w:t> </w:t>
      </w:r>
      <w:r>
        <w:rPr>
          <w:color w:val="231F20"/>
        </w:rPr>
        <w:t>sinh</w:t>
      </w:r>
      <w:r>
        <w:rPr>
          <w:color w:val="231F20"/>
          <w:spacing w:val="-9"/>
        </w:rPr>
        <w:t> </w:t>
      </w:r>
      <w:r>
        <w:rPr>
          <w:color w:val="231F20"/>
        </w:rPr>
        <w:t>nơi cõi Sắc, thân hữu giáo. Đây gọi là giáo cũng là vô</w:t>
      </w:r>
      <w:r>
        <w:rPr>
          <w:color w:val="231F20"/>
          <w:spacing w:val="-4"/>
        </w:rPr>
        <w:t> </w:t>
      </w:r>
      <w:r>
        <w:rPr>
          <w:color w:val="231F20"/>
        </w:rPr>
        <w:t>giáo.</w:t>
      </w:r>
    </w:p>
    <w:p>
      <w:pPr>
        <w:pStyle w:val="BodyText"/>
        <w:spacing w:line="273" w:lineRule="auto" w:before="107"/>
        <w:ind w:left="110" w:right="390"/>
      </w:pPr>
      <w:r>
        <w:rPr>
          <w:color w:val="231F20"/>
        </w:rPr>
        <w:t>Thế nào là không phải giáo cũng không phải là vô giáo? </w:t>
      </w:r>
      <w:r>
        <w:rPr>
          <w:color w:val="231F20"/>
          <w:spacing w:val="-6"/>
        </w:rPr>
        <w:t>Là </w:t>
      </w:r>
      <w:r>
        <w:rPr>
          <w:color w:val="231F20"/>
        </w:rPr>
        <w:t>người</w:t>
      </w:r>
      <w:r>
        <w:rPr>
          <w:color w:val="231F20"/>
          <w:spacing w:val="-4"/>
        </w:rPr>
        <w:t> </w:t>
      </w:r>
      <w:r>
        <w:rPr>
          <w:color w:val="231F20"/>
        </w:rPr>
        <w:t>phàm</w:t>
      </w:r>
      <w:r>
        <w:rPr>
          <w:color w:val="231F20"/>
          <w:spacing w:val="-4"/>
        </w:rPr>
        <w:t> </w:t>
      </w:r>
      <w:r>
        <w:rPr>
          <w:color w:val="231F20"/>
        </w:rPr>
        <w:t>phu</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thai</w:t>
      </w:r>
      <w:r>
        <w:rPr>
          <w:color w:val="231F20"/>
          <w:spacing w:val="-3"/>
        </w:rPr>
        <w:t> </w:t>
      </w:r>
      <w:r>
        <w:rPr>
          <w:color w:val="231F20"/>
        </w:rPr>
        <w:t>mẹ,</w:t>
      </w:r>
      <w:r>
        <w:rPr>
          <w:color w:val="231F20"/>
          <w:spacing w:val="-4"/>
        </w:rPr>
        <w:t> </w:t>
      </w:r>
      <w:r>
        <w:rPr>
          <w:color w:val="231F20"/>
        </w:rPr>
        <w:t>mô</w:t>
      </w:r>
      <w:r>
        <w:rPr>
          <w:color w:val="231F20"/>
          <w:spacing w:val="-3"/>
        </w:rPr>
        <w:t> </w:t>
      </w:r>
      <w:r>
        <w:rPr>
          <w:color w:val="231F20"/>
        </w:rPr>
        <w:t>dày</w:t>
      </w:r>
      <w:r>
        <w:rPr>
          <w:color w:val="231F20"/>
          <w:spacing w:val="-4"/>
        </w:rPr>
        <w:t> </w:t>
      </w:r>
      <w:r>
        <w:rPr>
          <w:color w:val="231F20"/>
        </w:rPr>
        <w:t>dần.</w:t>
      </w:r>
      <w:r>
        <w:rPr>
          <w:color w:val="231F20"/>
          <w:spacing w:val="-4"/>
        </w:rPr>
        <w:t> </w:t>
      </w:r>
      <w:r>
        <w:rPr>
          <w:color w:val="231F20"/>
        </w:rPr>
        <w:t>Nếu</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 ở nơi không luật nghi cũng không phải là không luật nghi, thân </w:t>
      </w:r>
      <w:r>
        <w:rPr>
          <w:color w:val="231F20"/>
          <w:spacing w:val="-7"/>
        </w:rPr>
        <w:t>vô </w:t>
      </w:r>
      <w:r>
        <w:rPr>
          <w:color w:val="231F20"/>
        </w:rPr>
        <w:t>giáo, vốn hữu giáo liền mất, người kia không được vô giáo, hoặc người phàm phu sinh nơi cõi Vô sắc. Đây gọi là không phải giáo cũng không phải là vô giáo.</w:t>
      </w:r>
    </w:p>
    <w:p>
      <w:pPr>
        <w:pStyle w:val="BodyText"/>
        <w:spacing w:line="273" w:lineRule="auto" w:before="109"/>
        <w:ind w:left="110" w:right="390"/>
      </w:pPr>
      <w:r>
        <w:rPr>
          <w:i/>
          <w:color w:val="231F20"/>
        </w:rPr>
        <w:t>Hỏi: </w:t>
      </w:r>
      <w:r>
        <w:rPr>
          <w:color w:val="231F20"/>
        </w:rPr>
        <w:t>Nếu thành tựu thân giáo thiện thì người kia thành tựu vô giáo chăng?</w:t>
      </w:r>
    </w:p>
    <w:p>
      <w:pPr>
        <w:pStyle w:val="BodyText"/>
        <w:spacing w:before="111"/>
        <w:ind w:left="677" w:firstLine="0"/>
      </w:pPr>
      <w:r>
        <w:rPr>
          <w:i/>
          <w:color w:val="231F20"/>
        </w:rPr>
        <w:t>Đáp: </w:t>
      </w:r>
      <w:r>
        <w:rPr>
          <w:color w:val="231F20"/>
        </w:rPr>
        <w:t>Hoặc có giáo không phải là vô giáo.</w:t>
      </w:r>
    </w:p>
    <w:p>
      <w:pPr>
        <w:pStyle w:val="BodyText"/>
        <w:spacing w:line="273" w:lineRule="auto" w:before="155"/>
        <w:ind w:left="110" w:right="390"/>
      </w:pPr>
      <w:r>
        <w:rPr>
          <w:color w:val="231F20"/>
        </w:rPr>
        <w:t>Thế nào là giáo không phải là vô giáo? Là sinh nơi cõi Dục, ở nơi không luật nghi, thân thiện hữu giáo, người kia không được vô giáo, vốn hữu giáo không mất, người kia không được vô giáo, ở nơi không luật nghi cũng không phải là không luật nghi, thân thiện hữu giáo, người kia không được vô giáo, vốn hữu giáo không mất người kia không được vô giáo. Đây gọi là giáo không phải là vô giáo.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4"/>
      </w:pPr>
      <w:r>
        <w:rPr>
          <w:color w:val="231F20"/>
        </w:rPr>
        <w:t>Thế nào là vô giáo không phải là giáo? Là người vô cấu ở trong thai mẹ, mô dày dần. Nếu sinh nơi cõi Dục, ở nơi luật nghi, không được luật nghi giới, thân thiện vô giáo, vốn hữu giáo liền mất, người kia được vô giáo. Nếu sinh nơi cõi Sắc, thân thiện vô giáo, hoặc người vô cấu sinh nơi cõi Vô sắc. Đây gọi là vô giáo không phải là giáo.</w:t>
      </w:r>
    </w:p>
    <w:p>
      <w:pPr>
        <w:pStyle w:val="BodyText"/>
        <w:spacing w:line="278" w:lineRule="auto" w:before="108"/>
        <w:ind w:right="107"/>
      </w:pPr>
      <w:r>
        <w:rPr>
          <w:color w:val="231F20"/>
        </w:rPr>
        <w:t>Thế nào là giáo cũng là vô giáo? Là sinh nơi cõi Dục, ở nơi luật nghi, không được luật nghi giới, thân hữu giáo, người kia </w:t>
      </w:r>
      <w:r>
        <w:rPr>
          <w:color w:val="231F20"/>
          <w:spacing w:val="-4"/>
        </w:rPr>
        <w:t>được </w:t>
      </w:r>
      <w:r>
        <w:rPr>
          <w:color w:val="231F20"/>
        </w:rPr>
        <w:t>vô giáo, vốn hữu giáo không mất, người kia được vô giáo, ở nơi</w:t>
      </w:r>
      <w:r>
        <w:rPr>
          <w:color w:val="231F20"/>
          <w:spacing w:val="-42"/>
        </w:rPr>
        <w:t> </w:t>
      </w:r>
      <w:r>
        <w:rPr>
          <w:color w:val="231F20"/>
        </w:rPr>
        <w:t>luật nghi giới, ở nơi không luật nghi, ở nơi không luật nghi cũng không phải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thân</w:t>
      </w:r>
      <w:r>
        <w:rPr>
          <w:color w:val="231F20"/>
          <w:spacing w:val="-6"/>
        </w:rPr>
        <w:t> </w:t>
      </w:r>
      <w:r>
        <w:rPr>
          <w:color w:val="231F20"/>
        </w:rPr>
        <w:t>thiện</w:t>
      </w:r>
      <w:r>
        <w:rPr>
          <w:color w:val="231F20"/>
          <w:spacing w:val="-6"/>
        </w:rPr>
        <w:t> </w:t>
      </w:r>
      <w:r>
        <w:rPr>
          <w:color w:val="231F20"/>
        </w:rPr>
        <w:t>hữu</w:t>
      </w:r>
      <w:r>
        <w:rPr>
          <w:color w:val="231F20"/>
          <w:spacing w:val="-6"/>
        </w:rPr>
        <w:t> </w:t>
      </w:r>
      <w:r>
        <w:rPr>
          <w:color w:val="231F20"/>
        </w:rPr>
        <w:t>giáo,</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được</w:t>
      </w:r>
      <w:r>
        <w:rPr>
          <w:color w:val="231F20"/>
          <w:spacing w:val="-6"/>
        </w:rPr>
        <w:t> </w:t>
      </w:r>
      <w:r>
        <w:rPr>
          <w:color w:val="231F20"/>
        </w:rPr>
        <w:t>vô</w:t>
      </w:r>
      <w:r>
        <w:rPr>
          <w:color w:val="231F20"/>
          <w:spacing w:val="-6"/>
        </w:rPr>
        <w:t> </w:t>
      </w:r>
      <w:r>
        <w:rPr>
          <w:color w:val="231F20"/>
        </w:rPr>
        <w:t>giáo, vốn hữu giáo không mất, người kia được vô giáo, nếu sinh nơi cõi Sắc, thân thiện hữu giáo. Đây gọi là giáo cũng là vô</w:t>
      </w:r>
      <w:r>
        <w:rPr>
          <w:color w:val="231F20"/>
          <w:spacing w:val="-5"/>
        </w:rPr>
        <w:t> </w:t>
      </w:r>
      <w:r>
        <w:rPr>
          <w:color w:val="231F20"/>
        </w:rPr>
        <w:t>giáo.</w:t>
      </w:r>
    </w:p>
    <w:p>
      <w:pPr>
        <w:pStyle w:val="BodyText"/>
        <w:spacing w:line="278" w:lineRule="auto" w:before="108"/>
        <w:ind w:right="107"/>
      </w:pPr>
      <w:r>
        <w:rPr>
          <w:color w:val="231F20"/>
        </w:rPr>
        <w:t>Thế</w:t>
      </w:r>
      <w:r>
        <w:rPr>
          <w:color w:val="231F20"/>
          <w:spacing w:val="-7"/>
        </w:rPr>
        <w:t> </w:t>
      </w:r>
      <w:r>
        <w:rPr>
          <w:color w:val="231F20"/>
        </w:rPr>
        <w:t>nào</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giáo</w:t>
      </w:r>
      <w:r>
        <w:rPr>
          <w:color w:val="231F20"/>
          <w:spacing w:val="-8"/>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vô</w:t>
      </w:r>
      <w:r>
        <w:rPr>
          <w:color w:val="231F20"/>
          <w:spacing w:val="-7"/>
        </w:rPr>
        <w:t> </w:t>
      </w:r>
      <w:r>
        <w:rPr>
          <w:color w:val="231F20"/>
        </w:rPr>
        <w:t>giáo?</w:t>
      </w:r>
      <w:r>
        <w:rPr>
          <w:color w:val="231F20"/>
          <w:spacing w:val="-8"/>
        </w:rPr>
        <w:t> </w:t>
      </w:r>
      <w:r>
        <w:rPr>
          <w:color w:val="231F20"/>
        </w:rPr>
        <w:t>Là</w:t>
      </w:r>
      <w:r>
        <w:rPr>
          <w:color w:val="231F20"/>
          <w:spacing w:val="-7"/>
        </w:rPr>
        <w:t> </w:t>
      </w:r>
      <w:r>
        <w:rPr>
          <w:color w:val="231F20"/>
        </w:rPr>
        <w:t>người phàm phu ở trong thai mẹ, mô dày dần. Nếu sinh nơi cõi Dục, ở nơi không</w:t>
      </w:r>
      <w:r>
        <w:rPr>
          <w:color w:val="231F20"/>
          <w:spacing w:val="-7"/>
        </w:rPr>
        <w:t> </w:t>
      </w:r>
      <w:r>
        <w:rPr>
          <w:color w:val="231F20"/>
        </w:rPr>
        <w:t>luật</w:t>
      </w:r>
      <w:r>
        <w:rPr>
          <w:color w:val="231F20"/>
          <w:spacing w:val="-6"/>
        </w:rPr>
        <w:t> </w:t>
      </w:r>
      <w:r>
        <w:rPr>
          <w:color w:val="231F20"/>
        </w:rPr>
        <w:t>nghi,</w:t>
      </w:r>
      <w:r>
        <w:rPr>
          <w:color w:val="231F20"/>
          <w:spacing w:val="-6"/>
        </w:rPr>
        <w:t> </w:t>
      </w:r>
      <w:r>
        <w:rPr>
          <w:color w:val="231F20"/>
        </w:rPr>
        <w:t>thân</w:t>
      </w:r>
      <w:r>
        <w:rPr>
          <w:color w:val="231F20"/>
          <w:spacing w:val="-6"/>
        </w:rPr>
        <w:t> </w:t>
      </w:r>
      <w:r>
        <w:rPr>
          <w:color w:val="231F20"/>
        </w:rPr>
        <w:t>thiện</w:t>
      </w:r>
      <w:r>
        <w:rPr>
          <w:color w:val="231F20"/>
          <w:spacing w:val="-6"/>
        </w:rPr>
        <w:t> </w:t>
      </w:r>
      <w:r>
        <w:rPr>
          <w:color w:val="231F20"/>
        </w:rPr>
        <w:t>vô</w:t>
      </w:r>
      <w:r>
        <w:rPr>
          <w:color w:val="231F20"/>
          <w:spacing w:val="-6"/>
        </w:rPr>
        <w:t> </w:t>
      </w:r>
      <w:r>
        <w:rPr>
          <w:color w:val="231F20"/>
        </w:rPr>
        <w:t>giáo,</w:t>
      </w:r>
      <w:r>
        <w:rPr>
          <w:color w:val="231F20"/>
          <w:spacing w:val="-6"/>
        </w:rPr>
        <w:t> </w:t>
      </w:r>
      <w:r>
        <w:rPr>
          <w:color w:val="231F20"/>
        </w:rPr>
        <w:t>vốn</w:t>
      </w:r>
      <w:r>
        <w:rPr>
          <w:color w:val="231F20"/>
          <w:spacing w:val="-6"/>
        </w:rPr>
        <w:t> </w:t>
      </w:r>
      <w:r>
        <w:rPr>
          <w:color w:val="231F20"/>
        </w:rPr>
        <w:t>hữu</w:t>
      </w:r>
      <w:r>
        <w:rPr>
          <w:color w:val="231F20"/>
          <w:spacing w:val="-6"/>
        </w:rPr>
        <w:t> </w:t>
      </w:r>
      <w:r>
        <w:rPr>
          <w:color w:val="231F20"/>
        </w:rPr>
        <w:t>giáo</w:t>
      </w:r>
      <w:r>
        <w:rPr>
          <w:color w:val="231F20"/>
          <w:spacing w:val="-7"/>
        </w:rPr>
        <w:t> </w:t>
      </w:r>
      <w:r>
        <w:rPr>
          <w:color w:val="231F20"/>
        </w:rPr>
        <w:t>liền</w:t>
      </w:r>
      <w:r>
        <w:rPr>
          <w:color w:val="231F20"/>
          <w:spacing w:val="-6"/>
        </w:rPr>
        <w:t> </w:t>
      </w:r>
      <w:r>
        <w:rPr>
          <w:color w:val="231F20"/>
        </w:rPr>
        <w:t>mất,</w:t>
      </w:r>
      <w:r>
        <w:rPr>
          <w:color w:val="231F20"/>
          <w:spacing w:val="-6"/>
        </w:rPr>
        <w:t> </w:t>
      </w:r>
      <w:r>
        <w:rPr>
          <w:color w:val="231F20"/>
        </w:rPr>
        <w:t>người</w:t>
      </w:r>
      <w:r>
        <w:rPr>
          <w:color w:val="231F20"/>
          <w:spacing w:val="-7"/>
        </w:rPr>
        <w:t> </w:t>
      </w:r>
      <w:r>
        <w:rPr>
          <w:color w:val="231F20"/>
          <w:spacing w:val="-4"/>
        </w:rPr>
        <w:t>kia </w:t>
      </w:r>
      <w:r>
        <w:rPr>
          <w:color w:val="231F20"/>
        </w:rPr>
        <w:t>không</w:t>
      </w:r>
      <w:r>
        <w:rPr>
          <w:color w:val="231F20"/>
          <w:spacing w:val="-10"/>
        </w:rPr>
        <w:t> </w:t>
      </w:r>
      <w:r>
        <w:rPr>
          <w:color w:val="231F20"/>
        </w:rPr>
        <w:t>được</w:t>
      </w:r>
      <w:r>
        <w:rPr>
          <w:color w:val="231F20"/>
          <w:spacing w:val="-10"/>
        </w:rPr>
        <w:t> </w:t>
      </w:r>
      <w:r>
        <w:rPr>
          <w:color w:val="231F20"/>
        </w:rPr>
        <w:t>vô</w:t>
      </w:r>
      <w:r>
        <w:rPr>
          <w:color w:val="231F20"/>
          <w:spacing w:val="-10"/>
        </w:rPr>
        <w:t> </w:t>
      </w:r>
      <w:r>
        <w:rPr>
          <w:color w:val="231F20"/>
        </w:rPr>
        <w:t>giáo,</w:t>
      </w:r>
      <w:r>
        <w:rPr>
          <w:color w:val="231F20"/>
          <w:spacing w:val="-9"/>
        </w:rPr>
        <w:t> </w:t>
      </w:r>
      <w:r>
        <w:rPr>
          <w:color w:val="231F20"/>
        </w:rPr>
        <w:t>ở</w:t>
      </w:r>
      <w:r>
        <w:rPr>
          <w:color w:val="231F20"/>
          <w:spacing w:val="-10"/>
        </w:rPr>
        <w:t> </w:t>
      </w:r>
      <w:r>
        <w:rPr>
          <w:color w:val="231F20"/>
        </w:rPr>
        <w:t>nơi</w:t>
      </w:r>
      <w:r>
        <w:rPr>
          <w:color w:val="231F20"/>
          <w:spacing w:val="-10"/>
        </w:rPr>
        <w:t> </w:t>
      </w:r>
      <w:r>
        <w:rPr>
          <w:color w:val="231F20"/>
        </w:rPr>
        <w:t>không</w:t>
      </w:r>
      <w:r>
        <w:rPr>
          <w:color w:val="231F20"/>
          <w:spacing w:val="-9"/>
        </w:rPr>
        <w:t> </w:t>
      </w:r>
      <w:r>
        <w:rPr>
          <w:color w:val="231F20"/>
        </w:rPr>
        <w:t>luật</w:t>
      </w:r>
      <w:r>
        <w:rPr>
          <w:color w:val="231F20"/>
          <w:spacing w:val="-10"/>
        </w:rPr>
        <w:t> </w:t>
      </w:r>
      <w:r>
        <w:rPr>
          <w:color w:val="231F20"/>
        </w:rPr>
        <w:t>nghi</w:t>
      </w:r>
      <w:r>
        <w:rPr>
          <w:color w:val="231F20"/>
          <w:spacing w:val="-10"/>
        </w:rPr>
        <w:t> </w:t>
      </w:r>
      <w:r>
        <w:rPr>
          <w:color w:val="231F20"/>
        </w:rPr>
        <w:t>cũng</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9"/>
        </w:rPr>
        <w:t> </w:t>
      </w:r>
      <w:r>
        <w:rPr>
          <w:color w:val="231F20"/>
          <w:spacing w:val="-3"/>
        </w:rPr>
        <w:t>không </w:t>
      </w:r>
      <w:r>
        <w:rPr>
          <w:color w:val="231F20"/>
        </w:rPr>
        <w:t>luật</w:t>
      </w:r>
      <w:r>
        <w:rPr>
          <w:color w:val="231F20"/>
          <w:spacing w:val="-6"/>
        </w:rPr>
        <w:t> </w:t>
      </w:r>
      <w:r>
        <w:rPr>
          <w:color w:val="231F20"/>
        </w:rPr>
        <w:t>nghi,</w:t>
      </w:r>
      <w:r>
        <w:rPr>
          <w:color w:val="231F20"/>
          <w:spacing w:val="-6"/>
        </w:rPr>
        <w:t> </w:t>
      </w:r>
      <w:r>
        <w:rPr>
          <w:color w:val="231F20"/>
        </w:rPr>
        <w:t>thân</w:t>
      </w:r>
      <w:r>
        <w:rPr>
          <w:color w:val="231F20"/>
          <w:spacing w:val="-6"/>
        </w:rPr>
        <w:t> </w:t>
      </w:r>
      <w:r>
        <w:rPr>
          <w:color w:val="231F20"/>
        </w:rPr>
        <w:t>thiện</w:t>
      </w:r>
      <w:r>
        <w:rPr>
          <w:color w:val="231F20"/>
          <w:spacing w:val="-6"/>
        </w:rPr>
        <w:t> </w:t>
      </w:r>
      <w:r>
        <w:rPr>
          <w:color w:val="231F20"/>
        </w:rPr>
        <w:t>vô</w:t>
      </w:r>
      <w:r>
        <w:rPr>
          <w:color w:val="231F20"/>
          <w:spacing w:val="-5"/>
        </w:rPr>
        <w:t> </w:t>
      </w:r>
      <w:r>
        <w:rPr>
          <w:color w:val="231F20"/>
        </w:rPr>
        <w:t>giáo,</w:t>
      </w:r>
      <w:r>
        <w:rPr>
          <w:color w:val="231F20"/>
          <w:spacing w:val="-7"/>
        </w:rPr>
        <w:t> </w:t>
      </w:r>
      <w:r>
        <w:rPr>
          <w:color w:val="231F20"/>
        </w:rPr>
        <w:t>vốn</w:t>
      </w:r>
      <w:r>
        <w:rPr>
          <w:color w:val="231F20"/>
          <w:spacing w:val="-6"/>
        </w:rPr>
        <w:t> </w:t>
      </w:r>
      <w:r>
        <w:rPr>
          <w:color w:val="231F20"/>
        </w:rPr>
        <w:t>hữu</w:t>
      </w:r>
      <w:r>
        <w:rPr>
          <w:color w:val="231F20"/>
          <w:spacing w:val="-6"/>
        </w:rPr>
        <w:t> </w:t>
      </w:r>
      <w:r>
        <w:rPr>
          <w:color w:val="231F20"/>
        </w:rPr>
        <w:t>giáo</w:t>
      </w:r>
      <w:r>
        <w:rPr>
          <w:color w:val="231F20"/>
          <w:spacing w:val="-5"/>
        </w:rPr>
        <w:t> </w:t>
      </w:r>
      <w:r>
        <w:rPr>
          <w:color w:val="231F20"/>
        </w:rPr>
        <w:t>liền</w:t>
      </w:r>
      <w:r>
        <w:rPr>
          <w:color w:val="231F20"/>
          <w:spacing w:val="-6"/>
        </w:rPr>
        <w:t> </w:t>
      </w:r>
      <w:r>
        <w:rPr>
          <w:color w:val="231F20"/>
        </w:rPr>
        <w:t>mất,</w:t>
      </w:r>
      <w:r>
        <w:rPr>
          <w:color w:val="231F20"/>
          <w:spacing w:val="-6"/>
        </w:rPr>
        <w:t> </w:t>
      </w:r>
      <w:r>
        <w:rPr>
          <w:color w:val="231F20"/>
        </w:rPr>
        <w:t>người</w:t>
      </w:r>
      <w:r>
        <w:rPr>
          <w:color w:val="231F20"/>
          <w:spacing w:val="-7"/>
        </w:rPr>
        <w:t> </w:t>
      </w:r>
      <w:r>
        <w:rPr>
          <w:color w:val="231F20"/>
        </w:rPr>
        <w:t>kia</w:t>
      </w:r>
      <w:r>
        <w:rPr>
          <w:color w:val="231F20"/>
          <w:spacing w:val="-7"/>
        </w:rPr>
        <w:t> </w:t>
      </w:r>
      <w:r>
        <w:rPr>
          <w:color w:val="231F20"/>
          <w:spacing w:val="-3"/>
        </w:rPr>
        <w:t>không </w:t>
      </w:r>
      <w:r>
        <w:rPr>
          <w:color w:val="231F20"/>
        </w:rPr>
        <w:t>được vô giáo, hoặc người phàm phu sinh nơi cõi Vô sắc. Đây gọi là không phải giáo cũng không phải là vô giáo.</w:t>
      </w:r>
    </w:p>
    <w:p>
      <w:pPr>
        <w:pStyle w:val="BodyText"/>
        <w:spacing w:line="278" w:lineRule="auto" w:before="108"/>
        <w:ind w:right="107"/>
      </w:pPr>
      <w:r>
        <w:rPr>
          <w:i/>
          <w:color w:val="231F20"/>
        </w:rPr>
        <w:t>Hỏi: </w:t>
      </w:r>
      <w:r>
        <w:rPr>
          <w:color w:val="231F20"/>
        </w:rPr>
        <w:t>Nếu tạo thành thân giáo bất thiện thì người kia thành tựu vô giáo chăng?</w:t>
      </w:r>
    </w:p>
    <w:p>
      <w:pPr>
        <w:pStyle w:val="BodyText"/>
        <w:ind w:left="960" w:firstLine="0"/>
      </w:pPr>
      <w:r>
        <w:rPr>
          <w:i/>
          <w:color w:val="231F20"/>
        </w:rPr>
        <w:t>Đáp: </w:t>
      </w:r>
      <w:r>
        <w:rPr>
          <w:color w:val="231F20"/>
        </w:rPr>
        <w:t>Hoặc có giáo không phải là vô giáo.</w:t>
      </w:r>
    </w:p>
    <w:p>
      <w:pPr>
        <w:pStyle w:val="BodyText"/>
        <w:spacing w:line="278" w:lineRule="auto" w:before="160"/>
        <w:ind w:right="107"/>
      </w:pPr>
      <w:r>
        <w:rPr>
          <w:color w:val="231F20"/>
        </w:rPr>
        <w:t>Thế nào là giáo không phải là vô giáo? Là sinh nơi cõi Dục, ở nơi</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thân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hữu</w:t>
      </w:r>
      <w:r>
        <w:rPr>
          <w:color w:val="231F20"/>
          <w:spacing w:val="-7"/>
        </w:rPr>
        <w:t> </w:t>
      </w:r>
      <w:r>
        <w:rPr>
          <w:color w:val="231F20"/>
        </w:rPr>
        <w:t>giáo,</w:t>
      </w:r>
      <w:r>
        <w:rPr>
          <w:color w:val="231F20"/>
          <w:spacing w:val="-7"/>
        </w:rPr>
        <w:t> </w:t>
      </w:r>
      <w:r>
        <w:rPr>
          <w:color w:val="231F20"/>
        </w:rPr>
        <w:t>người</w:t>
      </w:r>
      <w:r>
        <w:rPr>
          <w:color w:val="231F20"/>
          <w:spacing w:val="-6"/>
        </w:rPr>
        <w:t> </w:t>
      </w:r>
      <w:r>
        <w:rPr>
          <w:color w:val="231F20"/>
        </w:rPr>
        <w:t>kia</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vô</w:t>
      </w:r>
      <w:r>
        <w:rPr>
          <w:color w:val="231F20"/>
          <w:spacing w:val="-7"/>
        </w:rPr>
        <w:t> </w:t>
      </w:r>
      <w:r>
        <w:rPr>
          <w:color w:val="231F20"/>
          <w:spacing w:val="-3"/>
        </w:rPr>
        <w:t>giáo, </w:t>
      </w:r>
      <w:r>
        <w:rPr>
          <w:color w:val="231F20"/>
        </w:rPr>
        <w:t>vốn</w:t>
      </w:r>
      <w:r>
        <w:rPr>
          <w:color w:val="231F20"/>
          <w:spacing w:val="-8"/>
        </w:rPr>
        <w:t> </w:t>
      </w:r>
      <w:r>
        <w:rPr>
          <w:color w:val="231F20"/>
        </w:rPr>
        <w:t>hữu</w:t>
      </w:r>
      <w:r>
        <w:rPr>
          <w:color w:val="231F20"/>
          <w:spacing w:val="-8"/>
        </w:rPr>
        <w:t> </w:t>
      </w:r>
      <w:r>
        <w:rPr>
          <w:color w:val="231F20"/>
        </w:rPr>
        <w:t>giáo</w:t>
      </w:r>
      <w:r>
        <w:rPr>
          <w:color w:val="231F20"/>
          <w:spacing w:val="-8"/>
        </w:rPr>
        <w:t> </w:t>
      </w:r>
      <w:r>
        <w:rPr>
          <w:color w:val="231F20"/>
        </w:rPr>
        <w:t>không</w:t>
      </w:r>
      <w:r>
        <w:rPr>
          <w:color w:val="231F20"/>
          <w:spacing w:val="-8"/>
        </w:rPr>
        <w:t> </w:t>
      </w:r>
      <w:r>
        <w:rPr>
          <w:color w:val="231F20"/>
        </w:rPr>
        <w:t>mất,</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không</w:t>
      </w:r>
      <w:r>
        <w:rPr>
          <w:color w:val="231F20"/>
          <w:spacing w:val="-8"/>
        </w:rPr>
        <w:t> </w:t>
      </w:r>
      <w:r>
        <w:rPr>
          <w:color w:val="231F20"/>
        </w:rPr>
        <w:t>được</w:t>
      </w:r>
      <w:r>
        <w:rPr>
          <w:color w:val="231F20"/>
          <w:spacing w:val="-9"/>
        </w:rPr>
        <w:t> </w:t>
      </w:r>
      <w:r>
        <w:rPr>
          <w:color w:val="231F20"/>
        </w:rPr>
        <w:t>vô</w:t>
      </w:r>
      <w:r>
        <w:rPr>
          <w:color w:val="231F20"/>
          <w:spacing w:val="-8"/>
        </w:rPr>
        <w:t> </w:t>
      </w:r>
      <w:r>
        <w:rPr>
          <w:color w:val="231F20"/>
        </w:rPr>
        <w:t>giáo,</w:t>
      </w:r>
      <w:r>
        <w:rPr>
          <w:color w:val="231F20"/>
          <w:spacing w:val="-9"/>
        </w:rPr>
        <w:t> </w:t>
      </w:r>
      <w:r>
        <w:rPr>
          <w:color w:val="231F20"/>
        </w:rPr>
        <w:t>ở</w:t>
      </w:r>
      <w:r>
        <w:rPr>
          <w:color w:val="231F20"/>
          <w:spacing w:val="-8"/>
        </w:rPr>
        <w:t> </w:t>
      </w:r>
      <w:r>
        <w:rPr>
          <w:color w:val="231F20"/>
        </w:rPr>
        <w:t>nơi</w:t>
      </w:r>
      <w:r>
        <w:rPr>
          <w:color w:val="231F20"/>
          <w:spacing w:val="-9"/>
        </w:rPr>
        <w:t> </w:t>
      </w:r>
      <w:r>
        <w:rPr>
          <w:color w:val="231F20"/>
        </w:rPr>
        <w:t>không luật</w:t>
      </w:r>
      <w:r>
        <w:rPr>
          <w:color w:val="231F20"/>
          <w:spacing w:val="-13"/>
        </w:rPr>
        <w:t> </w:t>
      </w:r>
      <w:r>
        <w:rPr>
          <w:color w:val="231F20"/>
        </w:rPr>
        <w:t>nghi</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thân</w:t>
      </w:r>
      <w:r>
        <w:rPr>
          <w:color w:val="231F20"/>
          <w:spacing w:val="-13"/>
        </w:rPr>
        <w:t> </w:t>
      </w:r>
      <w:r>
        <w:rPr>
          <w:color w:val="231F20"/>
        </w:rPr>
        <w:t>bất</w:t>
      </w:r>
      <w:r>
        <w:rPr>
          <w:color w:val="231F20"/>
          <w:spacing w:val="-12"/>
        </w:rPr>
        <w:t> </w:t>
      </w:r>
      <w:r>
        <w:rPr>
          <w:color w:val="231F20"/>
        </w:rPr>
        <w:t>thiện</w:t>
      </w:r>
      <w:r>
        <w:rPr>
          <w:color w:val="231F20"/>
          <w:spacing w:val="-13"/>
        </w:rPr>
        <w:t> </w:t>
      </w:r>
      <w:r>
        <w:rPr>
          <w:color w:val="231F20"/>
        </w:rPr>
        <w:t>hữu</w:t>
      </w:r>
      <w:r>
        <w:rPr>
          <w:color w:val="231F20"/>
          <w:spacing w:val="-13"/>
        </w:rPr>
        <w:t> </w:t>
      </w:r>
      <w:r>
        <w:rPr>
          <w:color w:val="231F20"/>
          <w:spacing w:val="-3"/>
        </w:rPr>
        <w:t>giáo, </w:t>
      </w:r>
      <w:r>
        <w:rPr>
          <w:color w:val="231F20"/>
        </w:rPr>
        <w:t>người kia không được vô giáo, vốn hữu giáo không mất, người </w:t>
      </w:r>
      <w:r>
        <w:rPr>
          <w:color w:val="231F20"/>
          <w:spacing w:val="-4"/>
        </w:rPr>
        <w:t>kia</w:t>
      </w:r>
      <w:r>
        <w:rPr>
          <w:color w:val="231F20"/>
          <w:spacing w:val="57"/>
        </w:rPr>
        <w:t> </w:t>
      </w:r>
      <w:r>
        <w:rPr>
          <w:color w:val="231F20"/>
        </w:rPr>
        <w:t>không được vô giáo. Đây gọi là giáo không phải là vô</w:t>
      </w:r>
      <w:r>
        <w:rPr>
          <w:color w:val="231F20"/>
          <w:spacing w:val="-2"/>
        </w:rPr>
        <w:t> </w:t>
      </w:r>
      <w:r>
        <w:rPr>
          <w:color w:val="231F20"/>
        </w:rPr>
        <w:t>giáo.</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vô giáo không phải là giáo? Là sinh nơi cõi Dục, ở nơi</w:t>
      </w:r>
      <w:r>
        <w:rPr>
          <w:color w:val="231F20"/>
          <w:spacing w:val="-12"/>
        </w:rPr>
        <w:t> </w:t>
      </w:r>
      <w:r>
        <w:rPr>
          <w:color w:val="231F20"/>
        </w:rPr>
        <w:t>luật</w:t>
      </w:r>
      <w:r>
        <w:rPr>
          <w:color w:val="231F20"/>
          <w:spacing w:val="-12"/>
        </w:rPr>
        <w:t> </w:t>
      </w:r>
      <w:r>
        <w:rPr>
          <w:color w:val="231F20"/>
        </w:rPr>
        <w:t>nghi,</w:t>
      </w:r>
      <w:r>
        <w:rPr>
          <w:color w:val="231F20"/>
          <w:spacing w:val="-11"/>
        </w:rPr>
        <w:t> </w:t>
      </w:r>
      <w:r>
        <w:rPr>
          <w:color w:val="231F20"/>
        </w:rPr>
        <w:t>thân</w:t>
      </w:r>
      <w:r>
        <w:rPr>
          <w:color w:val="231F20"/>
          <w:spacing w:val="-11"/>
        </w:rPr>
        <w:t> </w:t>
      </w:r>
      <w:r>
        <w:rPr>
          <w:color w:val="231F20"/>
        </w:rPr>
        <w:t>bất</w:t>
      </w:r>
      <w:r>
        <w:rPr>
          <w:color w:val="231F20"/>
          <w:spacing w:val="-12"/>
        </w:rPr>
        <w:t> </w:t>
      </w:r>
      <w:r>
        <w:rPr>
          <w:color w:val="231F20"/>
        </w:rPr>
        <w:t>thiện</w:t>
      </w:r>
      <w:r>
        <w:rPr>
          <w:color w:val="231F20"/>
          <w:spacing w:val="-12"/>
        </w:rPr>
        <w:t> </w:t>
      </w:r>
      <w:r>
        <w:rPr>
          <w:color w:val="231F20"/>
        </w:rPr>
        <w:t>vô</w:t>
      </w:r>
      <w:r>
        <w:rPr>
          <w:color w:val="231F20"/>
          <w:spacing w:val="-11"/>
        </w:rPr>
        <w:t> </w:t>
      </w:r>
      <w:r>
        <w:rPr>
          <w:color w:val="231F20"/>
        </w:rPr>
        <w:t>giáo,</w:t>
      </w:r>
      <w:r>
        <w:rPr>
          <w:color w:val="231F20"/>
          <w:spacing w:val="-12"/>
        </w:rPr>
        <w:t> </w:t>
      </w:r>
      <w:r>
        <w:rPr>
          <w:color w:val="231F20"/>
        </w:rPr>
        <w:t>người</w:t>
      </w:r>
      <w:r>
        <w:rPr>
          <w:color w:val="231F20"/>
          <w:spacing w:val="-12"/>
        </w:rPr>
        <w:t> </w:t>
      </w:r>
      <w:r>
        <w:rPr>
          <w:color w:val="231F20"/>
        </w:rPr>
        <w:t>kia</w:t>
      </w:r>
      <w:r>
        <w:rPr>
          <w:color w:val="231F20"/>
          <w:spacing w:val="-12"/>
        </w:rPr>
        <w:t> </w:t>
      </w:r>
      <w:r>
        <w:rPr>
          <w:color w:val="231F20"/>
        </w:rPr>
        <w:t>được</w:t>
      </w:r>
      <w:r>
        <w:rPr>
          <w:color w:val="231F20"/>
          <w:spacing w:val="-12"/>
        </w:rPr>
        <w:t> </w:t>
      </w:r>
      <w:r>
        <w:rPr>
          <w:color w:val="231F20"/>
        </w:rPr>
        <w:t>vô</w:t>
      </w:r>
      <w:r>
        <w:rPr>
          <w:color w:val="231F20"/>
          <w:spacing w:val="-11"/>
        </w:rPr>
        <w:t> </w:t>
      </w:r>
      <w:r>
        <w:rPr>
          <w:color w:val="231F20"/>
        </w:rPr>
        <w:t>giáo,</w:t>
      </w:r>
      <w:r>
        <w:rPr>
          <w:color w:val="231F20"/>
          <w:spacing w:val="-12"/>
        </w:rPr>
        <w:t> </w:t>
      </w:r>
      <w:r>
        <w:rPr>
          <w:color w:val="231F20"/>
        </w:rPr>
        <w:t>vốn</w:t>
      </w:r>
      <w:r>
        <w:rPr>
          <w:color w:val="231F20"/>
          <w:spacing w:val="-11"/>
        </w:rPr>
        <w:t> </w:t>
      </w:r>
      <w:r>
        <w:rPr>
          <w:color w:val="231F20"/>
        </w:rPr>
        <w:t>hữu giáo liền mất, người kia được vô giáo, ở nơi không luật nghi </w:t>
      </w:r>
      <w:r>
        <w:rPr>
          <w:color w:val="231F20"/>
          <w:spacing w:val="-3"/>
        </w:rPr>
        <w:t>cũng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thân</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vô</w:t>
      </w:r>
      <w:r>
        <w:rPr>
          <w:color w:val="231F20"/>
          <w:spacing w:val="-10"/>
        </w:rPr>
        <w:t> </w:t>
      </w:r>
      <w:r>
        <w:rPr>
          <w:color w:val="231F20"/>
        </w:rPr>
        <w:t>giáo,</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được vô giáo, vốn hữu giáo liền mất, người kia được vô giáo. Đây gọi </w:t>
      </w:r>
      <w:r>
        <w:rPr>
          <w:color w:val="231F20"/>
          <w:spacing w:val="-6"/>
        </w:rPr>
        <w:t>là </w:t>
      </w:r>
      <w:r>
        <w:rPr>
          <w:color w:val="231F20"/>
        </w:rPr>
        <w:t>vô giáo không phải là giáo.</w:t>
      </w:r>
    </w:p>
    <w:p>
      <w:pPr>
        <w:pStyle w:val="BodyText"/>
        <w:spacing w:line="276" w:lineRule="auto" w:before="116"/>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giáo</w:t>
      </w:r>
      <w:r>
        <w:rPr>
          <w:color w:val="231F20"/>
          <w:spacing w:val="-8"/>
        </w:rPr>
        <w:t> </w:t>
      </w:r>
      <w:r>
        <w:rPr>
          <w:color w:val="231F20"/>
        </w:rPr>
        <w:t>cũng</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giáo?</w:t>
      </w:r>
      <w:r>
        <w:rPr>
          <w:color w:val="231F20"/>
          <w:spacing w:val="-9"/>
        </w:rPr>
        <w:t> </w:t>
      </w:r>
      <w:r>
        <w:rPr>
          <w:color w:val="231F20"/>
        </w:rPr>
        <w:t>Là</w:t>
      </w:r>
      <w:r>
        <w:rPr>
          <w:color w:val="231F20"/>
          <w:spacing w:val="-8"/>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ở</w:t>
      </w:r>
      <w:r>
        <w:rPr>
          <w:color w:val="231F20"/>
          <w:spacing w:val="-8"/>
        </w:rPr>
        <w:t> </w:t>
      </w:r>
      <w:r>
        <w:rPr>
          <w:color w:val="231F20"/>
        </w:rPr>
        <w:t>nơi</w:t>
      </w:r>
      <w:r>
        <w:rPr>
          <w:color w:val="231F20"/>
          <w:spacing w:val="-8"/>
        </w:rPr>
        <w:t> </w:t>
      </w:r>
      <w:r>
        <w:rPr>
          <w:color w:val="231F20"/>
        </w:rPr>
        <w:t>luật nghi,</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thân bất</w:t>
      </w:r>
      <w:r>
        <w:rPr>
          <w:color w:val="231F20"/>
          <w:spacing w:val="-7"/>
        </w:rPr>
        <w:t> </w:t>
      </w:r>
      <w:r>
        <w:rPr>
          <w:color w:val="231F20"/>
        </w:rPr>
        <w:t>thiện</w:t>
      </w:r>
      <w:r>
        <w:rPr>
          <w:color w:val="231F20"/>
          <w:spacing w:val="-6"/>
        </w:rPr>
        <w:t> </w:t>
      </w:r>
      <w:r>
        <w:rPr>
          <w:color w:val="231F20"/>
        </w:rPr>
        <w:t>hữu</w:t>
      </w:r>
      <w:r>
        <w:rPr>
          <w:color w:val="231F20"/>
          <w:spacing w:val="-6"/>
        </w:rPr>
        <w:t> </w:t>
      </w:r>
      <w:r>
        <w:rPr>
          <w:color w:val="231F20"/>
        </w:rPr>
        <w:t>giáo,</w:t>
      </w:r>
      <w:r>
        <w:rPr>
          <w:color w:val="231F20"/>
          <w:spacing w:val="-7"/>
        </w:rPr>
        <w:t> </w:t>
      </w:r>
      <w:r>
        <w:rPr>
          <w:color w:val="231F20"/>
        </w:rPr>
        <w:t>người</w:t>
      </w:r>
      <w:r>
        <w:rPr>
          <w:color w:val="231F20"/>
          <w:spacing w:val="-6"/>
        </w:rPr>
        <w:t> </w:t>
      </w:r>
      <w:r>
        <w:rPr>
          <w:color w:val="231F20"/>
        </w:rPr>
        <w:t>kia</w:t>
      </w:r>
      <w:r>
        <w:rPr>
          <w:color w:val="231F20"/>
          <w:spacing w:val="-7"/>
        </w:rPr>
        <w:t> </w:t>
      </w:r>
      <w:r>
        <w:rPr>
          <w:color w:val="231F20"/>
        </w:rPr>
        <w:t>được</w:t>
      </w:r>
      <w:r>
        <w:rPr>
          <w:color w:val="231F20"/>
          <w:spacing w:val="-7"/>
        </w:rPr>
        <w:t> </w:t>
      </w:r>
      <w:r>
        <w:rPr>
          <w:color w:val="231F20"/>
        </w:rPr>
        <w:t>vô</w:t>
      </w:r>
      <w:r>
        <w:rPr>
          <w:color w:val="231F20"/>
          <w:spacing w:val="-6"/>
        </w:rPr>
        <w:t> </w:t>
      </w:r>
      <w:r>
        <w:rPr>
          <w:color w:val="231F20"/>
        </w:rPr>
        <w:t>giáo,</w:t>
      </w:r>
      <w:r>
        <w:rPr>
          <w:color w:val="231F20"/>
          <w:spacing w:val="-7"/>
        </w:rPr>
        <w:t> </w:t>
      </w:r>
      <w:r>
        <w:rPr>
          <w:color w:val="231F20"/>
        </w:rPr>
        <w:t>vốn</w:t>
      </w:r>
      <w:r>
        <w:rPr>
          <w:color w:val="231F20"/>
          <w:spacing w:val="-6"/>
        </w:rPr>
        <w:t> </w:t>
      </w:r>
      <w:r>
        <w:rPr>
          <w:color w:val="231F20"/>
        </w:rPr>
        <w:t>hữu</w:t>
      </w:r>
      <w:r>
        <w:rPr>
          <w:color w:val="231F20"/>
          <w:spacing w:val="-6"/>
        </w:rPr>
        <w:t> </w:t>
      </w:r>
      <w:r>
        <w:rPr>
          <w:color w:val="231F20"/>
        </w:rPr>
        <w:t>giáo</w:t>
      </w:r>
      <w:r>
        <w:rPr>
          <w:color w:val="231F20"/>
          <w:spacing w:val="-7"/>
        </w:rPr>
        <w:t> </w:t>
      </w:r>
      <w:r>
        <w:rPr>
          <w:color w:val="231F20"/>
        </w:rPr>
        <w:t>không</w:t>
      </w:r>
      <w:r>
        <w:rPr>
          <w:color w:val="231F20"/>
          <w:spacing w:val="-6"/>
        </w:rPr>
        <w:t> </w:t>
      </w:r>
      <w:r>
        <w:rPr>
          <w:color w:val="231F20"/>
        </w:rPr>
        <w:t>mất, người kia được vô giáo. Đây gọi là giáo cũng là vô</w:t>
      </w:r>
      <w:r>
        <w:rPr>
          <w:color w:val="231F20"/>
          <w:spacing w:val="-2"/>
        </w:rPr>
        <w:t> </w:t>
      </w:r>
      <w:r>
        <w:rPr>
          <w:color w:val="231F20"/>
        </w:rPr>
        <w:t>giáo.</w:t>
      </w:r>
    </w:p>
    <w:p>
      <w:pPr>
        <w:pStyle w:val="BodyText"/>
        <w:spacing w:line="276" w:lineRule="auto" w:before="114"/>
        <w:ind w:left="110" w:right="390"/>
      </w:pPr>
      <w:r>
        <w:rPr>
          <w:color w:val="231F20"/>
        </w:rPr>
        <w:t>Thế nào là không phải giáo cũng không phải là vô giáo? </w:t>
      </w:r>
      <w:r>
        <w:rPr>
          <w:color w:val="231F20"/>
          <w:spacing w:val="-6"/>
        </w:rPr>
        <w:t>Là </w:t>
      </w:r>
      <w:r>
        <w:rPr>
          <w:color w:val="231F20"/>
        </w:rPr>
        <w:t>người</w:t>
      </w:r>
      <w:r>
        <w:rPr>
          <w:color w:val="231F20"/>
          <w:spacing w:val="-4"/>
        </w:rPr>
        <w:t> </w:t>
      </w:r>
      <w:r>
        <w:rPr>
          <w:color w:val="231F20"/>
        </w:rPr>
        <w:t>phàm</w:t>
      </w:r>
      <w:r>
        <w:rPr>
          <w:color w:val="231F20"/>
          <w:spacing w:val="-4"/>
        </w:rPr>
        <w:t> </w:t>
      </w:r>
      <w:r>
        <w:rPr>
          <w:color w:val="231F20"/>
        </w:rPr>
        <w:t>phu</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thai</w:t>
      </w:r>
      <w:r>
        <w:rPr>
          <w:color w:val="231F20"/>
          <w:spacing w:val="-3"/>
        </w:rPr>
        <w:t> </w:t>
      </w:r>
      <w:r>
        <w:rPr>
          <w:color w:val="231F20"/>
        </w:rPr>
        <w:t>mẹ,</w:t>
      </w:r>
      <w:r>
        <w:rPr>
          <w:color w:val="231F20"/>
          <w:spacing w:val="-4"/>
        </w:rPr>
        <w:t> </w:t>
      </w:r>
      <w:r>
        <w:rPr>
          <w:color w:val="231F20"/>
        </w:rPr>
        <w:t>mô</w:t>
      </w:r>
      <w:r>
        <w:rPr>
          <w:color w:val="231F20"/>
          <w:spacing w:val="-3"/>
        </w:rPr>
        <w:t> </w:t>
      </w:r>
      <w:r>
        <w:rPr>
          <w:color w:val="231F20"/>
        </w:rPr>
        <w:t>dày</w:t>
      </w:r>
      <w:r>
        <w:rPr>
          <w:color w:val="231F20"/>
          <w:spacing w:val="-4"/>
        </w:rPr>
        <w:t> </w:t>
      </w:r>
      <w:r>
        <w:rPr>
          <w:color w:val="231F20"/>
        </w:rPr>
        <w:t>dần.</w:t>
      </w:r>
      <w:r>
        <w:rPr>
          <w:color w:val="231F20"/>
          <w:spacing w:val="-4"/>
        </w:rPr>
        <w:t> </w:t>
      </w:r>
      <w:r>
        <w:rPr>
          <w:color w:val="231F20"/>
        </w:rPr>
        <w:t>Nếu</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 ở nơi luật nghi, ở nơi không luật nghi cũng không phải là không</w:t>
      </w:r>
      <w:r>
        <w:rPr>
          <w:color w:val="231F20"/>
          <w:spacing w:val="-32"/>
        </w:rPr>
        <w:t> </w:t>
      </w:r>
      <w:r>
        <w:rPr>
          <w:color w:val="231F20"/>
          <w:spacing w:val="-3"/>
        </w:rPr>
        <w:t>luật </w:t>
      </w:r>
      <w:r>
        <w:rPr>
          <w:color w:val="231F20"/>
        </w:rPr>
        <w:t>nghi, thân bất thiện vô giáo, người kia không được vô giáo, vốn </w:t>
      </w:r>
      <w:r>
        <w:rPr>
          <w:color w:val="231F20"/>
          <w:spacing w:val="-4"/>
        </w:rPr>
        <w:t>hữu </w:t>
      </w:r>
      <w:r>
        <w:rPr>
          <w:color w:val="231F20"/>
        </w:rPr>
        <w:t>giáo liền mất, người kia không được vô giáo, hoặc sinh nơi cõi Sắc, cõi Vô sắc. Đây gọi là không phải giáo cũng không phải là vô</w:t>
      </w:r>
      <w:r>
        <w:rPr>
          <w:color w:val="231F20"/>
          <w:spacing w:val="-14"/>
        </w:rPr>
        <w:t> </w:t>
      </w:r>
      <w:r>
        <w:rPr>
          <w:color w:val="231F20"/>
        </w:rPr>
        <w:t>giáo.</w:t>
      </w:r>
    </w:p>
    <w:p>
      <w:pPr>
        <w:pStyle w:val="BodyText"/>
        <w:spacing w:line="276" w:lineRule="auto" w:before="115"/>
        <w:ind w:left="110" w:right="390"/>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thân</w:t>
      </w:r>
      <w:r>
        <w:rPr>
          <w:color w:val="231F20"/>
          <w:spacing w:val="-4"/>
        </w:rPr>
        <w:t> </w:t>
      </w:r>
      <w:r>
        <w:rPr>
          <w:color w:val="231F20"/>
        </w:rPr>
        <w:t>giáo</w:t>
      </w:r>
      <w:r>
        <w:rPr>
          <w:color w:val="231F20"/>
          <w:spacing w:val="-5"/>
        </w:rPr>
        <w:t> </w:t>
      </w:r>
      <w:r>
        <w:rPr>
          <w:color w:val="231F20"/>
        </w:rPr>
        <w:t>ẩn</w:t>
      </w:r>
      <w:r>
        <w:rPr>
          <w:color w:val="231F20"/>
          <w:spacing w:val="-4"/>
        </w:rPr>
        <w:t> </w:t>
      </w:r>
      <w:r>
        <w:rPr>
          <w:color w:val="231F20"/>
        </w:rPr>
        <w:t>một</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thì người kia thành tựu vô giáo chăng?</w:t>
      </w:r>
    </w:p>
    <w:p>
      <w:pPr>
        <w:pStyle w:val="BodyText"/>
        <w:spacing w:before="113"/>
        <w:ind w:left="677" w:firstLine="0"/>
      </w:pPr>
      <w:r>
        <w:rPr>
          <w:i/>
          <w:color w:val="231F20"/>
        </w:rPr>
        <w:t>Đáp: </w:t>
      </w:r>
      <w:r>
        <w:rPr>
          <w:color w:val="231F20"/>
        </w:rPr>
        <w:t>Không có thành tựu vô giáo.</w:t>
      </w:r>
    </w:p>
    <w:p>
      <w:pPr>
        <w:pStyle w:val="BodyText"/>
        <w:spacing w:line="276" w:lineRule="auto" w:before="159"/>
        <w:ind w:left="110" w:right="392"/>
      </w:pPr>
      <w:r>
        <w:rPr>
          <w:color w:val="231F20"/>
        </w:rPr>
        <w:t>Từng có thành tựu giáo chăng? </w:t>
      </w:r>
      <w:r>
        <w:rPr>
          <w:i/>
          <w:color w:val="231F20"/>
        </w:rPr>
        <w:t>Đáp: </w:t>
      </w:r>
      <w:r>
        <w:rPr>
          <w:color w:val="231F20"/>
        </w:rPr>
        <w:t>Có. Là sinh nơi cõi Sắc, thân giáo ẩn một vô ký.</w:t>
      </w:r>
    </w:p>
    <w:p>
      <w:pPr>
        <w:pStyle w:val="BodyText"/>
        <w:spacing w:line="276" w:lineRule="auto" w:before="114"/>
        <w:ind w:left="110" w:right="390"/>
      </w:pPr>
      <w:r>
        <w:rPr>
          <w:i/>
          <w:color w:val="231F20"/>
        </w:rPr>
        <w:t>Hỏi: </w:t>
      </w:r>
      <w:r>
        <w:rPr>
          <w:color w:val="231F20"/>
        </w:rPr>
        <w:t>Nếu thành tựu thân giáo không ẩn một vô ký (vô phú vô ký) thì người kia thành tựu vô giáo chăng?</w:t>
      </w:r>
    </w:p>
    <w:p>
      <w:pPr>
        <w:pStyle w:val="BodyText"/>
        <w:spacing w:before="113"/>
        <w:ind w:left="677" w:firstLine="0"/>
      </w:pPr>
      <w:r>
        <w:rPr>
          <w:i/>
          <w:color w:val="231F20"/>
        </w:rPr>
        <w:t>Đáp: </w:t>
      </w:r>
      <w:r>
        <w:rPr>
          <w:color w:val="231F20"/>
        </w:rPr>
        <w:t>Không có thành tựu vô giáo.</w:t>
      </w:r>
    </w:p>
    <w:p>
      <w:pPr>
        <w:pStyle w:val="BodyText"/>
        <w:spacing w:line="276" w:lineRule="auto" w:before="159"/>
        <w:ind w:left="110" w:right="392"/>
      </w:pPr>
      <w:r>
        <w:rPr>
          <w:color w:val="231F20"/>
        </w:rPr>
        <w:t>Từng có thành tựu giáo chăng? </w:t>
      </w:r>
      <w:r>
        <w:rPr>
          <w:i/>
          <w:color w:val="231F20"/>
        </w:rPr>
        <w:t>Đáp: </w:t>
      </w:r>
      <w:r>
        <w:rPr>
          <w:color w:val="231F20"/>
        </w:rPr>
        <w:t>Có. Là sinh nơi cõi Dục, hoặc sinh nơi cõi Sắc, thân hữu giáo, không ẩn một vô ký.</w:t>
      </w:r>
    </w:p>
    <w:p>
      <w:pPr>
        <w:pStyle w:val="BodyText"/>
        <w:spacing w:line="276" w:lineRule="auto" w:before="114"/>
        <w:ind w:left="110" w:right="390"/>
      </w:pPr>
      <w:r>
        <w:rPr>
          <w:i/>
          <w:color w:val="231F20"/>
        </w:rPr>
        <w:t>Hỏi:</w:t>
      </w:r>
      <w:r>
        <w:rPr>
          <w:i/>
          <w:color w:val="231F20"/>
          <w:spacing w:val="-9"/>
        </w:rPr>
        <w:t> </w:t>
      </w:r>
      <w:r>
        <w:rPr>
          <w:color w:val="231F20"/>
        </w:rPr>
        <w:t>Nếu</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thân</w:t>
      </w:r>
      <w:r>
        <w:rPr>
          <w:color w:val="231F20"/>
          <w:spacing w:val="-9"/>
        </w:rPr>
        <w:t> </w:t>
      </w:r>
      <w:r>
        <w:rPr>
          <w:color w:val="231F20"/>
        </w:rPr>
        <w:t>giáo</w:t>
      </w:r>
      <w:r>
        <w:rPr>
          <w:color w:val="231F20"/>
          <w:spacing w:val="-8"/>
        </w:rPr>
        <w:t> </w:t>
      </w:r>
      <w:r>
        <w:rPr>
          <w:color w:val="231F20"/>
        </w:rPr>
        <w:t>trong</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thì</w:t>
      </w:r>
      <w:r>
        <w:rPr>
          <w:color w:val="231F20"/>
          <w:spacing w:val="-9"/>
        </w:rPr>
        <w:t> </w:t>
      </w:r>
      <w:r>
        <w:rPr>
          <w:color w:val="231F20"/>
        </w:rPr>
        <w:t>người</w:t>
      </w:r>
      <w:r>
        <w:rPr>
          <w:color w:val="231F20"/>
          <w:spacing w:val="-8"/>
        </w:rPr>
        <w:t> </w:t>
      </w:r>
      <w:r>
        <w:rPr>
          <w:color w:val="231F20"/>
        </w:rPr>
        <w:t>kia</w:t>
      </w:r>
      <w:r>
        <w:rPr>
          <w:color w:val="231F20"/>
          <w:spacing w:val="-8"/>
        </w:rPr>
        <w:t> </w:t>
      </w:r>
      <w:r>
        <w:rPr>
          <w:color w:val="231F20"/>
        </w:rPr>
        <w:t>thành tựu vô giáo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Hoặc có giáo không phải là vô giáo.</w:t>
      </w:r>
    </w:p>
    <w:p>
      <w:pPr>
        <w:pStyle w:val="BodyText"/>
        <w:spacing w:line="273" w:lineRule="auto" w:before="158"/>
        <w:ind w:right="107"/>
      </w:pPr>
      <w:r>
        <w:rPr>
          <w:color w:val="231F20"/>
        </w:rPr>
        <w:t>Thế nào là giáo không phải là vô giáo? Là sinh nơi cõi Dục, ở nơi không luật nghi cũng không phải là không luật nghi, thân vốn hữu giáo không mất, người kia không được vô giáo. Đây gọi là giáo không phải là vô giáo.</w:t>
      </w:r>
    </w:p>
    <w:p>
      <w:pPr>
        <w:pStyle w:val="BodyText"/>
        <w:spacing w:line="271" w:lineRule="auto" w:before="111"/>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giáo?</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vô</w:t>
      </w:r>
      <w:r>
        <w:rPr>
          <w:color w:val="231F20"/>
          <w:spacing w:val="-8"/>
        </w:rPr>
        <w:t> </w:t>
      </w:r>
      <w:r>
        <w:rPr>
          <w:color w:val="231F20"/>
        </w:rPr>
        <w:t>cấu</w:t>
      </w:r>
      <w:r>
        <w:rPr>
          <w:color w:val="231F20"/>
          <w:spacing w:val="-8"/>
        </w:rPr>
        <w:t> </w:t>
      </w:r>
      <w:r>
        <w:rPr>
          <w:color w:val="231F20"/>
        </w:rPr>
        <w:t>ở</w:t>
      </w:r>
      <w:r>
        <w:rPr>
          <w:color w:val="231F20"/>
          <w:spacing w:val="-8"/>
        </w:rPr>
        <w:t> </w:t>
      </w:r>
      <w:r>
        <w:rPr>
          <w:color w:val="231F20"/>
        </w:rPr>
        <w:t>trong thai mẹ, mô dày dần. Nếu sinh nơi cõi Dục, ở nơi luật nghi, không được luật nghi giới, thân vốn vô giáo, nếu hữu giáo liền mất, hoặc 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thân</w:t>
      </w:r>
      <w:r>
        <w:rPr>
          <w:color w:val="231F20"/>
          <w:spacing w:val="-8"/>
        </w:rPr>
        <w:t> </w:t>
      </w:r>
      <w:r>
        <w:rPr>
          <w:color w:val="231F20"/>
        </w:rPr>
        <w:t>vốn</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hoặc</w:t>
      </w:r>
      <w:r>
        <w:rPr>
          <w:color w:val="231F20"/>
          <w:spacing w:val="-8"/>
        </w:rPr>
        <w:t> </w:t>
      </w:r>
      <w:r>
        <w:rPr>
          <w:color w:val="231F20"/>
        </w:rPr>
        <w:t>hữu</w:t>
      </w:r>
      <w:r>
        <w:rPr>
          <w:color w:val="231F20"/>
          <w:spacing w:val="-8"/>
        </w:rPr>
        <w:t> </w:t>
      </w:r>
      <w:r>
        <w:rPr>
          <w:color w:val="231F20"/>
        </w:rPr>
        <w:t>học</w:t>
      </w:r>
      <w:r>
        <w:rPr>
          <w:color w:val="231F20"/>
          <w:spacing w:val="-7"/>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 Đây gọi là vô giáo không phải là</w:t>
      </w:r>
      <w:r>
        <w:rPr>
          <w:color w:val="231F20"/>
          <w:spacing w:val="-2"/>
        </w:rPr>
        <w:t> </w:t>
      </w:r>
      <w:r>
        <w:rPr>
          <w:color w:val="231F20"/>
        </w:rPr>
        <w:t>giáo.</w:t>
      </w:r>
    </w:p>
    <w:p>
      <w:pPr>
        <w:pStyle w:val="BodyText"/>
        <w:spacing w:line="271" w:lineRule="auto" w:before="114"/>
        <w:ind w:right="107"/>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giáo</w:t>
      </w:r>
      <w:r>
        <w:rPr>
          <w:color w:val="231F20"/>
          <w:spacing w:val="-8"/>
        </w:rPr>
        <w:t> </w:t>
      </w:r>
      <w:r>
        <w:rPr>
          <w:color w:val="231F20"/>
        </w:rPr>
        <w:t>cũng</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giáo?</w:t>
      </w:r>
      <w:r>
        <w:rPr>
          <w:color w:val="231F20"/>
          <w:spacing w:val="-9"/>
        </w:rPr>
        <w:t> </w:t>
      </w:r>
      <w:r>
        <w:rPr>
          <w:color w:val="231F20"/>
        </w:rPr>
        <w:t>Là</w:t>
      </w:r>
      <w:r>
        <w:rPr>
          <w:color w:val="231F20"/>
          <w:spacing w:val="-8"/>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ở</w:t>
      </w:r>
      <w:r>
        <w:rPr>
          <w:color w:val="231F20"/>
          <w:spacing w:val="-8"/>
        </w:rPr>
        <w:t> </w:t>
      </w:r>
      <w:r>
        <w:rPr>
          <w:color w:val="231F20"/>
        </w:rPr>
        <w:t>nơi</w:t>
      </w:r>
      <w:r>
        <w:rPr>
          <w:color w:val="231F20"/>
          <w:spacing w:val="-8"/>
        </w:rPr>
        <w:t> </w:t>
      </w:r>
      <w:r>
        <w:rPr>
          <w:color w:val="231F20"/>
        </w:rPr>
        <w:t>luật nghi,</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giới,</w:t>
      </w:r>
      <w:r>
        <w:rPr>
          <w:color w:val="231F20"/>
          <w:spacing w:val="-11"/>
        </w:rPr>
        <w:t> </w:t>
      </w:r>
      <w:r>
        <w:rPr>
          <w:color w:val="231F20"/>
        </w:rPr>
        <w:t>thân</w:t>
      </w:r>
      <w:r>
        <w:rPr>
          <w:color w:val="231F20"/>
          <w:spacing w:val="-11"/>
        </w:rPr>
        <w:t> </w:t>
      </w:r>
      <w:r>
        <w:rPr>
          <w:color w:val="231F20"/>
        </w:rPr>
        <w:t>vốn</w:t>
      </w:r>
      <w:r>
        <w:rPr>
          <w:color w:val="231F20"/>
          <w:spacing w:val="-11"/>
        </w:rPr>
        <w:t> </w:t>
      </w:r>
      <w:r>
        <w:rPr>
          <w:color w:val="231F20"/>
        </w:rPr>
        <w:t>hữu</w:t>
      </w:r>
      <w:r>
        <w:rPr>
          <w:color w:val="231F20"/>
          <w:spacing w:val="-11"/>
        </w:rPr>
        <w:t> </w:t>
      </w:r>
      <w:r>
        <w:rPr>
          <w:color w:val="231F20"/>
        </w:rPr>
        <w:t>giáo</w:t>
      </w:r>
      <w:r>
        <w:rPr>
          <w:color w:val="231F20"/>
          <w:spacing w:val="-11"/>
        </w:rPr>
        <w:t> </w:t>
      </w:r>
      <w:r>
        <w:rPr>
          <w:color w:val="231F20"/>
        </w:rPr>
        <w:t>không</w:t>
      </w:r>
      <w:r>
        <w:rPr>
          <w:color w:val="231F20"/>
          <w:spacing w:val="-11"/>
        </w:rPr>
        <w:t> </w:t>
      </w:r>
      <w:r>
        <w:rPr>
          <w:color w:val="231F20"/>
        </w:rPr>
        <w:t>mất,</w:t>
      </w:r>
      <w:r>
        <w:rPr>
          <w:color w:val="231F20"/>
          <w:spacing w:val="-11"/>
        </w:rPr>
        <w:t> </w:t>
      </w:r>
      <w:r>
        <w:rPr>
          <w:color w:val="231F20"/>
        </w:rPr>
        <w:t>người kia được vô giáo, ở nơi luật nghi giới, ở nơi không luật nghi, ở </w:t>
      </w:r>
      <w:r>
        <w:rPr>
          <w:color w:val="231F20"/>
          <w:spacing w:val="-4"/>
        </w:rPr>
        <w:t>nơi</w:t>
      </w:r>
      <w:r>
        <w:rPr>
          <w:color w:val="231F20"/>
          <w:spacing w:val="57"/>
        </w:rPr>
        <w:t> </w:t>
      </w:r>
      <w:r>
        <w:rPr>
          <w:color w:val="231F20"/>
        </w:rPr>
        <w:t>không luật nghi cũng không phải là không luật nghi, thân vốn </w:t>
      </w:r>
      <w:r>
        <w:rPr>
          <w:color w:val="231F20"/>
          <w:spacing w:val="-4"/>
        </w:rPr>
        <w:t>hữu </w:t>
      </w:r>
      <w:r>
        <w:rPr>
          <w:color w:val="231F20"/>
        </w:rPr>
        <w:t>giáo không mất, người kia được vô giáo, hoặc sinh nơi cõi Sắc, thân vốn hữu giáo không mất. Đây gọi là giáo cũng là vô</w:t>
      </w:r>
      <w:r>
        <w:rPr>
          <w:color w:val="231F20"/>
          <w:spacing w:val="-2"/>
        </w:rPr>
        <w:t> </w:t>
      </w:r>
      <w:r>
        <w:rPr>
          <w:color w:val="231F20"/>
        </w:rPr>
        <w:t>giáo.</w:t>
      </w:r>
    </w:p>
    <w:p>
      <w:pPr>
        <w:pStyle w:val="BodyText"/>
        <w:spacing w:line="271" w:lineRule="auto" w:before="114"/>
        <w:ind w:right="109"/>
      </w:pPr>
      <w:r>
        <w:rPr>
          <w:color w:val="231F20"/>
        </w:rPr>
        <w:t>Thế</w:t>
      </w:r>
      <w:r>
        <w:rPr>
          <w:color w:val="231F20"/>
          <w:spacing w:val="-20"/>
        </w:rPr>
        <w:t> </w:t>
      </w:r>
      <w:r>
        <w:rPr>
          <w:color w:val="231F20"/>
        </w:rPr>
        <w:t>nào</w:t>
      </w:r>
      <w:r>
        <w:rPr>
          <w:color w:val="231F20"/>
          <w:spacing w:val="-19"/>
        </w:rPr>
        <w:t> </w:t>
      </w:r>
      <w:r>
        <w:rPr>
          <w:color w:val="231F20"/>
        </w:rPr>
        <w:t>là</w:t>
      </w:r>
      <w:r>
        <w:rPr>
          <w:color w:val="231F20"/>
          <w:spacing w:val="-19"/>
        </w:rPr>
        <w:t> </w:t>
      </w:r>
      <w:r>
        <w:rPr>
          <w:color w:val="231F20"/>
          <w:spacing w:val="-3"/>
        </w:rPr>
        <w:t>không</w:t>
      </w:r>
      <w:r>
        <w:rPr>
          <w:color w:val="231F20"/>
          <w:spacing w:val="-19"/>
        </w:rPr>
        <w:t> </w:t>
      </w:r>
      <w:r>
        <w:rPr>
          <w:color w:val="231F20"/>
          <w:spacing w:val="-3"/>
        </w:rPr>
        <w:t>phải</w:t>
      </w:r>
      <w:r>
        <w:rPr>
          <w:color w:val="231F20"/>
          <w:spacing w:val="-20"/>
        </w:rPr>
        <w:t> </w:t>
      </w:r>
      <w:r>
        <w:rPr>
          <w:color w:val="231F20"/>
          <w:spacing w:val="-3"/>
        </w:rPr>
        <w:t>giáo</w:t>
      </w:r>
      <w:r>
        <w:rPr>
          <w:color w:val="231F20"/>
          <w:spacing w:val="-19"/>
        </w:rPr>
        <w:t> </w:t>
      </w:r>
      <w:r>
        <w:rPr>
          <w:color w:val="231F20"/>
          <w:spacing w:val="-3"/>
        </w:rPr>
        <w:t>cũng</w:t>
      </w:r>
      <w:r>
        <w:rPr>
          <w:color w:val="231F20"/>
          <w:spacing w:val="-19"/>
        </w:rPr>
        <w:t> </w:t>
      </w:r>
      <w:r>
        <w:rPr>
          <w:color w:val="231F20"/>
          <w:spacing w:val="-3"/>
        </w:rPr>
        <w:t>không</w:t>
      </w:r>
      <w:r>
        <w:rPr>
          <w:color w:val="231F20"/>
          <w:spacing w:val="-19"/>
        </w:rPr>
        <w:t> </w:t>
      </w:r>
      <w:r>
        <w:rPr>
          <w:color w:val="231F20"/>
          <w:spacing w:val="-3"/>
        </w:rPr>
        <w:t>phải</w:t>
      </w:r>
      <w:r>
        <w:rPr>
          <w:color w:val="231F20"/>
          <w:spacing w:val="-19"/>
        </w:rPr>
        <w:t> </w:t>
      </w:r>
      <w:r>
        <w:rPr>
          <w:color w:val="231F20"/>
        </w:rPr>
        <w:t>là</w:t>
      </w:r>
      <w:r>
        <w:rPr>
          <w:color w:val="231F20"/>
          <w:spacing w:val="-20"/>
        </w:rPr>
        <w:t> </w:t>
      </w:r>
      <w:r>
        <w:rPr>
          <w:color w:val="231F20"/>
        </w:rPr>
        <w:t>vô</w:t>
      </w:r>
      <w:r>
        <w:rPr>
          <w:color w:val="231F20"/>
          <w:spacing w:val="-19"/>
        </w:rPr>
        <w:t> </w:t>
      </w:r>
      <w:r>
        <w:rPr>
          <w:color w:val="231F20"/>
          <w:spacing w:val="-3"/>
        </w:rPr>
        <w:t>giáo?</w:t>
      </w:r>
      <w:r>
        <w:rPr>
          <w:color w:val="231F20"/>
          <w:spacing w:val="-19"/>
        </w:rPr>
        <w:t> </w:t>
      </w:r>
      <w:r>
        <w:rPr>
          <w:color w:val="231F20"/>
        </w:rPr>
        <w:t>Là</w:t>
      </w:r>
      <w:r>
        <w:rPr>
          <w:color w:val="231F20"/>
          <w:spacing w:val="-19"/>
        </w:rPr>
        <w:t> </w:t>
      </w:r>
      <w:r>
        <w:rPr>
          <w:color w:val="231F20"/>
          <w:spacing w:val="-3"/>
        </w:rPr>
        <w:t>người phàm </w:t>
      </w:r>
      <w:r>
        <w:rPr>
          <w:color w:val="231F20"/>
        </w:rPr>
        <w:t>phu ở </w:t>
      </w:r>
      <w:r>
        <w:rPr>
          <w:color w:val="231F20"/>
          <w:spacing w:val="-3"/>
        </w:rPr>
        <w:t>trong thai </w:t>
      </w:r>
      <w:r>
        <w:rPr>
          <w:color w:val="231F20"/>
        </w:rPr>
        <w:t>mẹ, mô dày </w:t>
      </w:r>
      <w:r>
        <w:rPr>
          <w:color w:val="231F20"/>
          <w:spacing w:val="-3"/>
        </w:rPr>
        <w:t>dần. </w:t>
      </w:r>
      <w:r>
        <w:rPr>
          <w:color w:val="231F20"/>
        </w:rPr>
        <w:t>Nếu </w:t>
      </w:r>
      <w:r>
        <w:rPr>
          <w:color w:val="231F20"/>
          <w:spacing w:val="-3"/>
        </w:rPr>
        <w:t>sinh </w:t>
      </w:r>
      <w:r>
        <w:rPr>
          <w:color w:val="231F20"/>
        </w:rPr>
        <w:t>nơi cõi </w:t>
      </w:r>
      <w:r>
        <w:rPr>
          <w:color w:val="231F20"/>
          <w:spacing w:val="-3"/>
        </w:rPr>
        <w:t>Dục, </w:t>
      </w:r>
      <w:r>
        <w:rPr>
          <w:color w:val="231F20"/>
        </w:rPr>
        <w:t>ở </w:t>
      </w:r>
      <w:r>
        <w:rPr>
          <w:color w:val="231F20"/>
          <w:spacing w:val="-3"/>
        </w:rPr>
        <w:t>nơi không</w:t>
      </w:r>
      <w:r>
        <w:rPr>
          <w:color w:val="231F20"/>
          <w:spacing w:val="-11"/>
        </w:rPr>
        <w:t> </w:t>
      </w:r>
      <w:r>
        <w:rPr>
          <w:color w:val="231F20"/>
          <w:spacing w:val="-3"/>
        </w:rPr>
        <w:t>luật</w:t>
      </w:r>
      <w:r>
        <w:rPr>
          <w:color w:val="231F20"/>
          <w:spacing w:val="-10"/>
        </w:rPr>
        <w:t> </w:t>
      </w:r>
      <w:r>
        <w:rPr>
          <w:color w:val="231F20"/>
          <w:spacing w:val="-3"/>
        </w:rPr>
        <w:t>nghi</w:t>
      </w:r>
      <w:r>
        <w:rPr>
          <w:color w:val="231F20"/>
          <w:spacing w:val="-11"/>
        </w:rPr>
        <w:t> </w:t>
      </w:r>
      <w:r>
        <w:rPr>
          <w:color w:val="231F20"/>
        </w:rPr>
        <w:t>ở</w:t>
      </w:r>
      <w:r>
        <w:rPr>
          <w:color w:val="231F20"/>
          <w:spacing w:val="-10"/>
        </w:rPr>
        <w:t> </w:t>
      </w:r>
      <w:r>
        <w:rPr>
          <w:color w:val="231F20"/>
        </w:rPr>
        <w:t>nơi</w:t>
      </w:r>
      <w:r>
        <w:rPr>
          <w:color w:val="231F20"/>
          <w:spacing w:val="-10"/>
        </w:rPr>
        <w:t> </w:t>
      </w:r>
      <w:r>
        <w:rPr>
          <w:color w:val="231F20"/>
          <w:spacing w:val="-3"/>
        </w:rPr>
        <w:t>cũng</w:t>
      </w:r>
      <w:r>
        <w:rPr>
          <w:color w:val="231F20"/>
          <w:spacing w:val="-10"/>
        </w:rPr>
        <w:t> </w:t>
      </w:r>
      <w:r>
        <w:rPr>
          <w:color w:val="231F20"/>
          <w:spacing w:val="-3"/>
        </w:rPr>
        <w:t>không</w:t>
      </w:r>
      <w:r>
        <w:rPr>
          <w:color w:val="231F20"/>
          <w:spacing w:val="-10"/>
        </w:rPr>
        <w:t> </w:t>
      </w:r>
      <w:r>
        <w:rPr>
          <w:color w:val="231F20"/>
          <w:spacing w:val="-3"/>
        </w:rPr>
        <w:t>phải</w:t>
      </w:r>
      <w:r>
        <w:rPr>
          <w:color w:val="231F20"/>
          <w:spacing w:val="-10"/>
        </w:rPr>
        <w:t> </w:t>
      </w:r>
      <w:r>
        <w:rPr>
          <w:color w:val="231F20"/>
        </w:rPr>
        <w:t>là</w:t>
      </w:r>
      <w:r>
        <w:rPr>
          <w:color w:val="231F20"/>
          <w:spacing w:val="-10"/>
        </w:rPr>
        <w:t> </w:t>
      </w:r>
      <w:r>
        <w:rPr>
          <w:color w:val="231F20"/>
          <w:spacing w:val="-3"/>
        </w:rPr>
        <w:t>không</w:t>
      </w:r>
      <w:r>
        <w:rPr>
          <w:color w:val="231F20"/>
          <w:spacing w:val="-10"/>
        </w:rPr>
        <w:t> </w:t>
      </w:r>
      <w:r>
        <w:rPr>
          <w:color w:val="231F20"/>
          <w:spacing w:val="-3"/>
        </w:rPr>
        <w:t>luật</w:t>
      </w:r>
      <w:r>
        <w:rPr>
          <w:color w:val="231F20"/>
          <w:spacing w:val="-10"/>
        </w:rPr>
        <w:t> </w:t>
      </w:r>
      <w:r>
        <w:rPr>
          <w:color w:val="231F20"/>
          <w:spacing w:val="-3"/>
        </w:rPr>
        <w:t>nghi,</w:t>
      </w:r>
      <w:r>
        <w:rPr>
          <w:color w:val="231F20"/>
          <w:spacing w:val="-10"/>
        </w:rPr>
        <w:t> </w:t>
      </w:r>
      <w:r>
        <w:rPr>
          <w:color w:val="231F20"/>
          <w:spacing w:val="-3"/>
        </w:rPr>
        <w:t>thân</w:t>
      </w:r>
      <w:r>
        <w:rPr>
          <w:color w:val="231F20"/>
          <w:spacing w:val="-10"/>
        </w:rPr>
        <w:t> </w:t>
      </w:r>
      <w:r>
        <w:rPr>
          <w:color w:val="231F20"/>
        </w:rPr>
        <w:t>vốn</w:t>
      </w:r>
      <w:r>
        <w:rPr>
          <w:color w:val="231F20"/>
          <w:spacing w:val="-11"/>
        </w:rPr>
        <w:t> </w:t>
      </w:r>
      <w:r>
        <w:rPr>
          <w:color w:val="231F20"/>
          <w:spacing w:val="-3"/>
        </w:rPr>
        <w:t>vô giáo, </w:t>
      </w:r>
      <w:r>
        <w:rPr>
          <w:color w:val="231F20"/>
        </w:rPr>
        <w:t>nếu như hữu </w:t>
      </w:r>
      <w:r>
        <w:rPr>
          <w:color w:val="231F20"/>
          <w:spacing w:val="-3"/>
        </w:rPr>
        <w:t>giáo liền mất, hoặc A-la-hán, người phàm </w:t>
      </w:r>
      <w:r>
        <w:rPr>
          <w:color w:val="231F20"/>
        </w:rPr>
        <w:t>phu</w:t>
      </w:r>
      <w:r>
        <w:rPr>
          <w:color w:val="231F20"/>
          <w:spacing w:val="-38"/>
        </w:rPr>
        <w:t> </w:t>
      </w:r>
      <w:r>
        <w:rPr>
          <w:color w:val="231F20"/>
          <w:spacing w:val="-3"/>
        </w:rPr>
        <w:t>sinh </w:t>
      </w:r>
      <w:r>
        <w:rPr>
          <w:color w:val="231F20"/>
        </w:rPr>
        <w:t>nơi</w:t>
      </w:r>
      <w:r>
        <w:rPr>
          <w:color w:val="231F20"/>
          <w:spacing w:val="-16"/>
        </w:rPr>
        <w:t> </w:t>
      </w:r>
      <w:r>
        <w:rPr>
          <w:color w:val="231F20"/>
        </w:rPr>
        <w:t>cõi</w:t>
      </w:r>
      <w:r>
        <w:rPr>
          <w:color w:val="231F20"/>
          <w:spacing w:val="-21"/>
        </w:rPr>
        <w:t> </w:t>
      </w:r>
      <w:r>
        <w:rPr>
          <w:color w:val="231F20"/>
        </w:rPr>
        <w:t>Vô</w:t>
      </w:r>
      <w:r>
        <w:rPr>
          <w:color w:val="231F20"/>
          <w:spacing w:val="-16"/>
        </w:rPr>
        <w:t> </w:t>
      </w:r>
      <w:r>
        <w:rPr>
          <w:color w:val="231F20"/>
          <w:spacing w:val="-3"/>
        </w:rPr>
        <w:t>sắc.</w:t>
      </w:r>
      <w:r>
        <w:rPr>
          <w:color w:val="231F20"/>
          <w:spacing w:val="-16"/>
        </w:rPr>
        <w:t> </w:t>
      </w:r>
      <w:r>
        <w:rPr>
          <w:color w:val="231F20"/>
        </w:rPr>
        <w:t>Đây</w:t>
      </w:r>
      <w:r>
        <w:rPr>
          <w:color w:val="231F20"/>
          <w:spacing w:val="-16"/>
        </w:rPr>
        <w:t> </w:t>
      </w:r>
      <w:r>
        <w:rPr>
          <w:color w:val="231F20"/>
        </w:rPr>
        <w:t>gọi</w:t>
      </w:r>
      <w:r>
        <w:rPr>
          <w:color w:val="231F20"/>
          <w:spacing w:val="-16"/>
        </w:rPr>
        <w:t> </w:t>
      </w:r>
      <w:r>
        <w:rPr>
          <w:color w:val="231F20"/>
        </w:rPr>
        <w:t>là</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spacing w:val="-3"/>
        </w:rPr>
        <w:t>giáo</w:t>
      </w:r>
      <w:r>
        <w:rPr>
          <w:color w:val="231F20"/>
          <w:spacing w:val="-16"/>
        </w:rPr>
        <w:t> </w:t>
      </w:r>
      <w:r>
        <w:rPr>
          <w:color w:val="231F20"/>
          <w:spacing w:val="-3"/>
        </w:rPr>
        <w:t>cũng</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rPr>
        <w:t>vô</w:t>
      </w:r>
      <w:r>
        <w:rPr>
          <w:color w:val="231F20"/>
          <w:spacing w:val="-16"/>
        </w:rPr>
        <w:t> </w:t>
      </w:r>
      <w:r>
        <w:rPr>
          <w:color w:val="231F20"/>
          <w:spacing w:val="-3"/>
        </w:rPr>
        <w:t>giáo.</w:t>
      </w:r>
    </w:p>
    <w:p>
      <w:pPr>
        <w:pStyle w:val="BodyText"/>
        <w:spacing w:line="271" w:lineRule="auto" w:before="114"/>
        <w:ind w:right="107"/>
      </w:pPr>
      <w:r>
        <w:rPr>
          <w:i/>
          <w:color w:val="231F20"/>
        </w:rPr>
        <w:t>Hỏi: </w:t>
      </w:r>
      <w:r>
        <w:rPr>
          <w:color w:val="231F20"/>
        </w:rPr>
        <w:t>Nếu thành tựu thân giáo thiện trong quá khứ thì người</w:t>
      </w:r>
      <w:r>
        <w:rPr>
          <w:color w:val="231F20"/>
          <w:spacing w:val="-41"/>
        </w:rPr>
        <w:t> </w:t>
      </w:r>
      <w:r>
        <w:rPr>
          <w:color w:val="231F20"/>
        </w:rPr>
        <w:t>kia thành tựu vô giáo chăng?</w:t>
      </w:r>
    </w:p>
    <w:p>
      <w:pPr>
        <w:pStyle w:val="BodyText"/>
        <w:spacing w:before="114"/>
        <w:ind w:left="960" w:firstLine="0"/>
      </w:pPr>
      <w:r>
        <w:rPr>
          <w:i/>
          <w:color w:val="231F20"/>
        </w:rPr>
        <w:t>Đáp: </w:t>
      </w:r>
      <w:r>
        <w:rPr>
          <w:color w:val="231F20"/>
        </w:rPr>
        <w:t>Hoặc có giáo không phải là vô</w:t>
      </w:r>
      <w:r>
        <w:rPr>
          <w:color w:val="231F20"/>
          <w:spacing w:val="-7"/>
        </w:rPr>
        <w:t> </w:t>
      </w:r>
      <w:r>
        <w:rPr>
          <w:color w:val="231F20"/>
        </w:rPr>
        <w:t>giáo.</w:t>
      </w:r>
    </w:p>
    <w:p>
      <w:pPr>
        <w:pStyle w:val="BodyText"/>
        <w:spacing w:line="271" w:lineRule="auto" w:before="152"/>
        <w:ind w:right="107"/>
      </w:pPr>
      <w:r>
        <w:rPr>
          <w:color w:val="231F20"/>
        </w:rPr>
        <w:t>Thế nào là giáo không phải là vô giáo? Là sinh nơi cõi Dục, ở nơi không luật nghi, thân thiện vốn hữu giáo không mất, người </w:t>
      </w:r>
      <w:r>
        <w:rPr>
          <w:color w:val="231F20"/>
          <w:spacing w:val="-4"/>
        </w:rPr>
        <w:t>kia</w:t>
      </w:r>
      <w:r>
        <w:rPr>
          <w:color w:val="231F20"/>
          <w:spacing w:val="57"/>
        </w:rPr>
        <w:t> </w:t>
      </w:r>
      <w:r>
        <w:rPr>
          <w:color w:val="231F20"/>
        </w:rPr>
        <w:t>không</w:t>
      </w:r>
      <w:r>
        <w:rPr>
          <w:color w:val="231F20"/>
          <w:spacing w:val="-10"/>
        </w:rPr>
        <w:t> </w:t>
      </w:r>
      <w:r>
        <w:rPr>
          <w:color w:val="231F20"/>
        </w:rPr>
        <w:t>được</w:t>
      </w:r>
      <w:r>
        <w:rPr>
          <w:color w:val="231F20"/>
          <w:spacing w:val="-10"/>
        </w:rPr>
        <w:t> </w:t>
      </w:r>
      <w:r>
        <w:rPr>
          <w:color w:val="231F20"/>
        </w:rPr>
        <w:t>vô</w:t>
      </w:r>
      <w:r>
        <w:rPr>
          <w:color w:val="231F20"/>
          <w:spacing w:val="-10"/>
        </w:rPr>
        <w:t> </w:t>
      </w:r>
      <w:r>
        <w:rPr>
          <w:color w:val="231F20"/>
        </w:rPr>
        <w:t>giáo,</w:t>
      </w:r>
      <w:r>
        <w:rPr>
          <w:color w:val="231F20"/>
          <w:spacing w:val="-9"/>
        </w:rPr>
        <w:t> </w:t>
      </w:r>
      <w:r>
        <w:rPr>
          <w:color w:val="231F20"/>
        </w:rPr>
        <w:t>ở</w:t>
      </w:r>
      <w:r>
        <w:rPr>
          <w:color w:val="231F20"/>
          <w:spacing w:val="-10"/>
        </w:rPr>
        <w:t> </w:t>
      </w:r>
      <w:r>
        <w:rPr>
          <w:color w:val="231F20"/>
        </w:rPr>
        <w:t>nơi</w:t>
      </w:r>
      <w:r>
        <w:rPr>
          <w:color w:val="231F20"/>
          <w:spacing w:val="-10"/>
        </w:rPr>
        <w:t> </w:t>
      </w:r>
      <w:r>
        <w:rPr>
          <w:color w:val="231F20"/>
        </w:rPr>
        <w:t>không</w:t>
      </w:r>
      <w:r>
        <w:rPr>
          <w:color w:val="231F20"/>
          <w:spacing w:val="-9"/>
        </w:rPr>
        <w:t> </w:t>
      </w:r>
      <w:r>
        <w:rPr>
          <w:color w:val="231F20"/>
        </w:rPr>
        <w:t>luật</w:t>
      </w:r>
      <w:r>
        <w:rPr>
          <w:color w:val="231F20"/>
          <w:spacing w:val="-10"/>
        </w:rPr>
        <w:t> </w:t>
      </w:r>
      <w:r>
        <w:rPr>
          <w:color w:val="231F20"/>
        </w:rPr>
        <w:t>nghi</w:t>
      </w:r>
      <w:r>
        <w:rPr>
          <w:color w:val="231F20"/>
          <w:spacing w:val="-10"/>
        </w:rPr>
        <w:t> </w:t>
      </w:r>
      <w:r>
        <w:rPr>
          <w:color w:val="231F20"/>
        </w:rPr>
        <w:t>cũng</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9"/>
        </w:rPr>
        <w:t> </w:t>
      </w:r>
      <w:r>
        <w:rPr>
          <w:color w:val="231F20"/>
          <w:spacing w:val="-3"/>
        </w:rPr>
        <w:t>không </w:t>
      </w:r>
      <w:r>
        <w:rPr>
          <w:color w:val="231F20"/>
        </w:rPr>
        <w:t>luật nghi, thân thiện vốn hữu giáo không mất, người kia không </w:t>
      </w:r>
      <w:r>
        <w:rPr>
          <w:color w:val="231F20"/>
          <w:spacing w:val="-4"/>
        </w:rPr>
        <w:t>được </w:t>
      </w:r>
      <w:r>
        <w:rPr>
          <w:color w:val="231F20"/>
        </w:rPr>
        <w:t>vô giáo. Đây gọi là giáo không phải là vô</w:t>
      </w:r>
      <w:r>
        <w:rPr>
          <w:color w:val="231F20"/>
          <w:spacing w:val="-2"/>
        </w:rPr>
        <w:t> </w:t>
      </w:r>
      <w:r>
        <w:rPr>
          <w:color w:val="231F20"/>
        </w:rPr>
        <w:t>giáo.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giáo?</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vô</w:t>
      </w:r>
      <w:r>
        <w:rPr>
          <w:color w:val="231F20"/>
          <w:spacing w:val="-8"/>
        </w:rPr>
        <w:t> </w:t>
      </w:r>
      <w:r>
        <w:rPr>
          <w:color w:val="231F20"/>
        </w:rPr>
        <w:t>cấu</w:t>
      </w:r>
      <w:r>
        <w:rPr>
          <w:color w:val="231F20"/>
          <w:spacing w:val="-8"/>
        </w:rPr>
        <w:t> </w:t>
      </w:r>
      <w:r>
        <w:rPr>
          <w:color w:val="231F20"/>
        </w:rPr>
        <w:t>ở</w:t>
      </w:r>
      <w:r>
        <w:rPr>
          <w:color w:val="231F20"/>
          <w:spacing w:val="-8"/>
        </w:rPr>
        <w:t> </w:t>
      </w:r>
      <w:r>
        <w:rPr>
          <w:color w:val="231F20"/>
        </w:rPr>
        <w:t>trong thai mẹ, mô dày dần. Nếu sinh nơi cõi Dục, ở nơi luật nghi, không được luật nghi giới, thân thiện vốn vô giáo, nếu như hữu giáo liền mất,</w:t>
      </w:r>
      <w:r>
        <w:rPr>
          <w:color w:val="231F20"/>
          <w:spacing w:val="-11"/>
        </w:rPr>
        <w:t> </w:t>
      </w:r>
      <w:r>
        <w:rPr>
          <w:color w:val="231F20"/>
        </w:rPr>
        <w:t>hoặc</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thân</w:t>
      </w:r>
      <w:r>
        <w:rPr>
          <w:color w:val="231F20"/>
          <w:spacing w:val="-10"/>
        </w:rPr>
        <w:t> </w:t>
      </w:r>
      <w:r>
        <w:rPr>
          <w:color w:val="231F20"/>
        </w:rPr>
        <w:t>thiện</w:t>
      </w:r>
      <w:r>
        <w:rPr>
          <w:color w:val="231F20"/>
          <w:spacing w:val="-11"/>
        </w:rPr>
        <w:t> </w:t>
      </w:r>
      <w:r>
        <w:rPr>
          <w:color w:val="231F20"/>
        </w:rPr>
        <w:t>vốn</w:t>
      </w:r>
      <w:r>
        <w:rPr>
          <w:color w:val="231F20"/>
          <w:spacing w:val="-11"/>
        </w:rPr>
        <w:t> </w:t>
      </w:r>
      <w:r>
        <w:rPr>
          <w:color w:val="231F20"/>
        </w:rPr>
        <w:t>vô</w:t>
      </w:r>
      <w:r>
        <w:rPr>
          <w:color w:val="231F20"/>
          <w:spacing w:val="-10"/>
        </w:rPr>
        <w:t> </w:t>
      </w:r>
      <w:r>
        <w:rPr>
          <w:color w:val="231F20"/>
        </w:rPr>
        <w:t>giáo,</w:t>
      </w:r>
      <w:r>
        <w:rPr>
          <w:color w:val="231F20"/>
          <w:spacing w:val="-11"/>
        </w:rPr>
        <w:t> </w:t>
      </w:r>
      <w:r>
        <w:rPr>
          <w:color w:val="231F20"/>
        </w:rPr>
        <w:t>hoặc</w:t>
      </w:r>
      <w:r>
        <w:rPr>
          <w:color w:val="231F20"/>
          <w:spacing w:val="-11"/>
        </w:rPr>
        <w:t> </w:t>
      </w:r>
      <w:r>
        <w:rPr>
          <w:color w:val="231F20"/>
        </w:rPr>
        <w:t>hữu</w:t>
      </w:r>
      <w:r>
        <w:rPr>
          <w:color w:val="231F20"/>
          <w:spacing w:val="-10"/>
        </w:rPr>
        <w:t> </w:t>
      </w:r>
      <w:r>
        <w:rPr>
          <w:color w:val="231F20"/>
        </w:rPr>
        <w:t>học</w:t>
      </w:r>
      <w:r>
        <w:rPr>
          <w:color w:val="231F20"/>
          <w:spacing w:val="-11"/>
        </w:rPr>
        <w:t> </w:t>
      </w:r>
      <w:r>
        <w:rPr>
          <w:color w:val="231F20"/>
        </w:rPr>
        <w:t>sinh nơi cõi Vô sắc. Đây gọi là vô giáo không phải là</w:t>
      </w:r>
      <w:r>
        <w:rPr>
          <w:color w:val="231F20"/>
          <w:spacing w:val="-11"/>
        </w:rPr>
        <w:t> </w:t>
      </w:r>
      <w:r>
        <w:rPr>
          <w:color w:val="231F20"/>
        </w:rPr>
        <w:t>giáo.</w:t>
      </w:r>
    </w:p>
    <w:p>
      <w:pPr>
        <w:pStyle w:val="BodyText"/>
        <w:spacing w:line="273" w:lineRule="auto" w:before="109"/>
        <w:ind w:left="110" w:right="387"/>
      </w:pPr>
      <w:r>
        <w:rPr>
          <w:color w:val="231F20"/>
        </w:rPr>
        <w:t>Thế nào là giáo cũng là vô giáo? Là sinh nơi cõi Dục, ở </w:t>
      </w:r>
      <w:r>
        <w:rPr>
          <w:color w:val="231F20"/>
          <w:spacing w:val="2"/>
        </w:rPr>
        <w:t>nơi </w:t>
      </w:r>
      <w:r>
        <w:rPr>
          <w:color w:val="231F20"/>
        </w:rPr>
        <w:t>luật nghi, không được luật nghi giới, thân thiện vốn hữu giáo không mất, người kia được vô giáo, ở nơi luật nghi, ở nơi không luật nghi, ở nơi không luật nghi cũng không phải là không luật nghi, thân thiện vốn hữu giáo không mất, người kia được vô giáo, hoặc sinh nơi cõi Sắc, thân thiện vốn hữu giáo không mất. Đây gọi là giáo cũng là vô</w:t>
      </w:r>
      <w:r>
        <w:rPr>
          <w:color w:val="231F20"/>
          <w:spacing w:val="15"/>
        </w:rPr>
        <w:t> </w:t>
      </w:r>
      <w:r>
        <w:rPr>
          <w:color w:val="231F20"/>
        </w:rPr>
        <w:t>giáo.</w:t>
      </w:r>
    </w:p>
    <w:p>
      <w:pPr>
        <w:pStyle w:val="BodyText"/>
        <w:spacing w:line="273" w:lineRule="auto" w:before="108"/>
        <w:ind w:left="110" w:right="390"/>
      </w:pPr>
      <w:r>
        <w:rPr>
          <w:color w:val="231F20"/>
        </w:rPr>
        <w:t>Thế nào là không phải giáo cũng không phải là vô giáo? </w:t>
      </w:r>
      <w:r>
        <w:rPr>
          <w:color w:val="231F20"/>
          <w:spacing w:val="-6"/>
        </w:rPr>
        <w:t>Là </w:t>
      </w:r>
      <w:r>
        <w:rPr>
          <w:color w:val="231F20"/>
        </w:rPr>
        <w:t>người</w:t>
      </w:r>
      <w:r>
        <w:rPr>
          <w:color w:val="231F20"/>
          <w:spacing w:val="-4"/>
        </w:rPr>
        <w:t> </w:t>
      </w:r>
      <w:r>
        <w:rPr>
          <w:color w:val="231F20"/>
        </w:rPr>
        <w:t>phàm</w:t>
      </w:r>
      <w:r>
        <w:rPr>
          <w:color w:val="231F20"/>
          <w:spacing w:val="-4"/>
        </w:rPr>
        <w:t> </w:t>
      </w:r>
      <w:r>
        <w:rPr>
          <w:color w:val="231F20"/>
        </w:rPr>
        <w:t>phu</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thai</w:t>
      </w:r>
      <w:r>
        <w:rPr>
          <w:color w:val="231F20"/>
          <w:spacing w:val="-3"/>
        </w:rPr>
        <w:t> </w:t>
      </w:r>
      <w:r>
        <w:rPr>
          <w:color w:val="231F20"/>
        </w:rPr>
        <w:t>mẹ,</w:t>
      </w:r>
      <w:r>
        <w:rPr>
          <w:color w:val="231F20"/>
          <w:spacing w:val="-4"/>
        </w:rPr>
        <w:t> </w:t>
      </w:r>
      <w:r>
        <w:rPr>
          <w:color w:val="231F20"/>
        </w:rPr>
        <w:t>mô</w:t>
      </w:r>
      <w:r>
        <w:rPr>
          <w:color w:val="231F20"/>
          <w:spacing w:val="-3"/>
        </w:rPr>
        <w:t> </w:t>
      </w:r>
      <w:r>
        <w:rPr>
          <w:color w:val="231F20"/>
        </w:rPr>
        <w:t>dày</w:t>
      </w:r>
      <w:r>
        <w:rPr>
          <w:color w:val="231F20"/>
          <w:spacing w:val="-4"/>
        </w:rPr>
        <w:t> </w:t>
      </w:r>
      <w:r>
        <w:rPr>
          <w:color w:val="231F20"/>
        </w:rPr>
        <w:t>dần.</w:t>
      </w:r>
      <w:r>
        <w:rPr>
          <w:color w:val="231F20"/>
          <w:spacing w:val="-4"/>
        </w:rPr>
        <w:t> </w:t>
      </w:r>
      <w:r>
        <w:rPr>
          <w:color w:val="231F20"/>
        </w:rPr>
        <w:t>Nếu</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 ở nơi không luật nghi, thân thiện vốn vô giáo, nếu như hữu giáo </w:t>
      </w:r>
      <w:r>
        <w:rPr>
          <w:color w:val="231F20"/>
          <w:spacing w:val="-4"/>
        </w:rPr>
        <w:t>liền </w:t>
      </w:r>
      <w:r>
        <w:rPr>
          <w:color w:val="231F20"/>
        </w:rPr>
        <w:t>mất,</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luật</w:t>
      </w:r>
      <w:r>
        <w:rPr>
          <w:color w:val="231F20"/>
          <w:spacing w:val="-6"/>
        </w:rPr>
        <w:t> </w:t>
      </w:r>
      <w:r>
        <w:rPr>
          <w:color w:val="231F20"/>
        </w:rPr>
        <w:t>nghi,</w:t>
      </w:r>
      <w:r>
        <w:rPr>
          <w:color w:val="231F20"/>
          <w:spacing w:val="-7"/>
        </w:rPr>
        <w:t> </w:t>
      </w:r>
      <w:r>
        <w:rPr>
          <w:color w:val="231F20"/>
        </w:rPr>
        <w:t>ở</w:t>
      </w:r>
      <w:r>
        <w:rPr>
          <w:color w:val="231F20"/>
          <w:spacing w:val="-7"/>
        </w:rPr>
        <w:t> </w:t>
      </w:r>
      <w:r>
        <w:rPr>
          <w:color w:val="231F20"/>
        </w:rPr>
        <w:t>nơi</w:t>
      </w:r>
      <w:r>
        <w:rPr>
          <w:color w:val="231F20"/>
          <w:spacing w:val="-6"/>
        </w:rPr>
        <w:t> </w:t>
      </w:r>
      <w:r>
        <w:rPr>
          <w:color w:val="231F20"/>
        </w:rPr>
        <w:t>không</w:t>
      </w:r>
      <w:r>
        <w:rPr>
          <w:color w:val="231F20"/>
          <w:spacing w:val="-7"/>
        </w:rPr>
        <w:t> </w:t>
      </w:r>
      <w:r>
        <w:rPr>
          <w:color w:val="231F20"/>
        </w:rPr>
        <w:t>luật</w:t>
      </w:r>
      <w:r>
        <w:rPr>
          <w:color w:val="231F20"/>
          <w:spacing w:val="-7"/>
        </w:rPr>
        <w:t> </w:t>
      </w:r>
      <w:r>
        <w:rPr>
          <w:color w:val="231F20"/>
        </w:rPr>
        <w:t>nghi</w:t>
      </w:r>
      <w:r>
        <w:rPr>
          <w:color w:val="231F20"/>
          <w:spacing w:val="-6"/>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spacing w:val="-3"/>
        </w:rPr>
        <w:t>không </w:t>
      </w:r>
      <w:r>
        <w:rPr>
          <w:color w:val="231F20"/>
        </w:rPr>
        <w:t>luật nghi, thân thiện vốn vô giáo, nếu như hữu giáo liền mất, hoặc A-la-hán, người phàm phu sinh nơi cõi Vô sắc. Đây gọi là không phải giáo cũng không phải là vô giáo.</w:t>
      </w:r>
    </w:p>
    <w:p>
      <w:pPr>
        <w:pStyle w:val="BodyText"/>
        <w:spacing w:line="273" w:lineRule="auto" w:before="107"/>
        <w:ind w:left="110" w:right="390"/>
      </w:pPr>
      <w:r>
        <w:rPr>
          <w:i/>
          <w:color w:val="231F20"/>
        </w:rPr>
        <w:t>Hỏi: </w:t>
      </w:r>
      <w:r>
        <w:rPr>
          <w:color w:val="231F20"/>
        </w:rPr>
        <w:t>Nếu thành tựu thân giáo bất thiện trong quá khứ thì</w:t>
      </w:r>
      <w:r>
        <w:rPr>
          <w:color w:val="231F20"/>
          <w:spacing w:val="-41"/>
        </w:rPr>
        <w:t> </w:t>
      </w:r>
      <w:r>
        <w:rPr>
          <w:color w:val="231F20"/>
        </w:rPr>
        <w:t>người kia thành tựu vô giáo chăng?</w:t>
      </w:r>
    </w:p>
    <w:p>
      <w:pPr>
        <w:pStyle w:val="BodyText"/>
        <w:ind w:left="677" w:firstLine="0"/>
      </w:pPr>
      <w:r>
        <w:rPr>
          <w:i/>
          <w:color w:val="231F20"/>
        </w:rPr>
        <w:t>Đáp: </w:t>
      </w:r>
      <w:r>
        <w:rPr>
          <w:color w:val="231F20"/>
        </w:rPr>
        <w:t>Hoặc có giáo không phải là vô giáo.</w:t>
      </w:r>
    </w:p>
    <w:p>
      <w:pPr>
        <w:pStyle w:val="BodyText"/>
        <w:spacing w:line="273" w:lineRule="auto" w:before="154"/>
        <w:ind w:left="110" w:right="391"/>
      </w:pPr>
      <w:r>
        <w:rPr>
          <w:color w:val="231F20"/>
        </w:rPr>
        <w:t>Thế nào là giáo không phải là vô giáo? Là sinh nơi cõi Dục,   ở nơi luật nghi, thân bất thiện vốn hữu giáo không mất, người </w:t>
      </w:r>
      <w:r>
        <w:rPr>
          <w:color w:val="231F20"/>
          <w:spacing w:val="-5"/>
        </w:rPr>
        <w:t>kia </w:t>
      </w:r>
      <w:r>
        <w:rPr>
          <w:color w:val="231F20"/>
        </w:rPr>
        <w:t>không</w:t>
      </w:r>
      <w:r>
        <w:rPr>
          <w:color w:val="231F20"/>
          <w:spacing w:val="-10"/>
        </w:rPr>
        <w:t> </w:t>
      </w:r>
      <w:r>
        <w:rPr>
          <w:color w:val="231F20"/>
        </w:rPr>
        <w:t>được</w:t>
      </w:r>
      <w:r>
        <w:rPr>
          <w:color w:val="231F20"/>
          <w:spacing w:val="-10"/>
        </w:rPr>
        <w:t> </w:t>
      </w:r>
      <w:r>
        <w:rPr>
          <w:color w:val="231F20"/>
        </w:rPr>
        <w:t>vô</w:t>
      </w:r>
      <w:r>
        <w:rPr>
          <w:color w:val="231F20"/>
          <w:spacing w:val="-10"/>
        </w:rPr>
        <w:t> </w:t>
      </w:r>
      <w:r>
        <w:rPr>
          <w:color w:val="231F20"/>
        </w:rPr>
        <w:t>giáo,</w:t>
      </w:r>
      <w:r>
        <w:rPr>
          <w:color w:val="231F20"/>
          <w:spacing w:val="-9"/>
        </w:rPr>
        <w:t> </w:t>
      </w:r>
      <w:r>
        <w:rPr>
          <w:color w:val="231F20"/>
        </w:rPr>
        <w:t>ở</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luật</w:t>
      </w:r>
      <w:r>
        <w:rPr>
          <w:color w:val="231F20"/>
          <w:spacing w:val="-9"/>
        </w:rPr>
        <w:t> </w:t>
      </w:r>
      <w:r>
        <w:rPr>
          <w:color w:val="231F20"/>
        </w:rPr>
        <w:t>nghi</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spacing w:val="-3"/>
        </w:rPr>
        <w:t>không </w:t>
      </w:r>
      <w:r>
        <w:rPr>
          <w:color w:val="231F20"/>
        </w:rPr>
        <w:t>luật nghi, thân bất thiện vốn hữu giáo không mất, người kia </w:t>
      </w:r>
      <w:r>
        <w:rPr>
          <w:color w:val="231F20"/>
          <w:spacing w:val="-3"/>
        </w:rPr>
        <w:t>không </w:t>
      </w:r>
      <w:r>
        <w:rPr>
          <w:color w:val="231F20"/>
        </w:rPr>
        <w:t>được vô giáo. Đây gọi là giáo không phải là vô</w:t>
      </w:r>
      <w:r>
        <w:rPr>
          <w:color w:val="231F20"/>
          <w:spacing w:val="-2"/>
        </w:rPr>
        <w:t> </w:t>
      </w:r>
      <w:r>
        <w:rPr>
          <w:color w:val="231F20"/>
        </w:rPr>
        <w:t>giáo.</w:t>
      </w:r>
    </w:p>
    <w:p>
      <w:pPr>
        <w:pStyle w:val="BodyText"/>
        <w:spacing w:line="273" w:lineRule="auto" w:before="110"/>
        <w:ind w:left="110" w:right="391"/>
      </w:pPr>
      <w:r>
        <w:rPr>
          <w:color w:val="231F20"/>
        </w:rPr>
        <w:t>Thế nào là vô giáo không phải là giáo? Là sinh nơi cõi Dục, ở nơi luật nghi, thân bất thiện vốn vô giáo, nếu như hữu giáo liền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người</w:t>
      </w:r>
      <w:r>
        <w:rPr>
          <w:color w:val="231F20"/>
          <w:spacing w:val="-6"/>
        </w:rPr>
        <w:t> </w:t>
      </w:r>
      <w:r>
        <w:rPr>
          <w:color w:val="231F20"/>
        </w:rPr>
        <w:t>kia</w:t>
      </w:r>
      <w:r>
        <w:rPr>
          <w:color w:val="231F20"/>
          <w:spacing w:val="-6"/>
        </w:rPr>
        <w:t> </w:t>
      </w:r>
      <w:r>
        <w:rPr>
          <w:color w:val="231F20"/>
        </w:rPr>
        <w:t>được</w:t>
      </w:r>
      <w:r>
        <w:rPr>
          <w:color w:val="231F20"/>
          <w:spacing w:val="-6"/>
        </w:rPr>
        <w:t> </w:t>
      </w:r>
      <w:r>
        <w:rPr>
          <w:color w:val="231F20"/>
        </w:rPr>
        <w:t>vô</w:t>
      </w:r>
      <w:r>
        <w:rPr>
          <w:color w:val="231F20"/>
          <w:spacing w:val="-6"/>
        </w:rPr>
        <w:t> </w:t>
      </w:r>
      <w:r>
        <w:rPr>
          <w:color w:val="231F20"/>
        </w:rPr>
        <w:t>giáo,</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 cũng không phải là không luật nghi, thân bất thiện vốn vô giáo, nếu như hữu giáo liền mất, người kia được vô giáo. Đây gọi là vô giáo không phải giáo.</w:t>
      </w:r>
    </w:p>
    <w:p>
      <w:pPr>
        <w:pStyle w:val="BodyText"/>
        <w:spacing w:line="276" w:lineRule="auto" w:before="118"/>
        <w:ind w:right="107"/>
      </w:pPr>
      <w:r>
        <w:rPr>
          <w:color w:val="231F20"/>
        </w:rPr>
        <w:t>Thế nào là giáo cũng là vô giáo? Là sinh nơi cõi Dục, ở nơi luật nghi, thân bất thiện vốn hữu giáo, người kia được vô giáo, ở</w:t>
      </w:r>
      <w:r>
        <w:rPr>
          <w:color w:val="231F20"/>
          <w:spacing w:val="-42"/>
        </w:rPr>
        <w:t> </w:t>
      </w:r>
      <w:r>
        <w:rPr>
          <w:color w:val="231F20"/>
        </w:rPr>
        <w:t>nơi không</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không</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luật nghi,</w:t>
      </w:r>
      <w:r>
        <w:rPr>
          <w:color w:val="231F20"/>
          <w:spacing w:val="-11"/>
        </w:rPr>
        <w:t> </w:t>
      </w:r>
      <w:r>
        <w:rPr>
          <w:color w:val="231F20"/>
        </w:rPr>
        <w:t>thân</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vốn</w:t>
      </w:r>
      <w:r>
        <w:rPr>
          <w:color w:val="231F20"/>
          <w:spacing w:val="-10"/>
        </w:rPr>
        <w:t> </w:t>
      </w:r>
      <w:r>
        <w:rPr>
          <w:color w:val="231F20"/>
        </w:rPr>
        <w:t>hữu</w:t>
      </w:r>
      <w:r>
        <w:rPr>
          <w:color w:val="231F20"/>
          <w:spacing w:val="-11"/>
        </w:rPr>
        <w:t> </w:t>
      </w:r>
      <w:r>
        <w:rPr>
          <w:color w:val="231F20"/>
        </w:rPr>
        <w:t>giáo</w:t>
      </w:r>
      <w:r>
        <w:rPr>
          <w:color w:val="231F20"/>
          <w:spacing w:val="-11"/>
        </w:rPr>
        <w:t> </w:t>
      </w:r>
      <w:r>
        <w:rPr>
          <w:color w:val="231F20"/>
        </w:rPr>
        <w:t>không</w:t>
      </w:r>
      <w:r>
        <w:rPr>
          <w:color w:val="231F20"/>
          <w:spacing w:val="-11"/>
        </w:rPr>
        <w:t> </w:t>
      </w:r>
      <w:r>
        <w:rPr>
          <w:color w:val="231F20"/>
        </w:rPr>
        <w:t>mất,</w:t>
      </w:r>
      <w:r>
        <w:rPr>
          <w:color w:val="231F20"/>
          <w:spacing w:val="-10"/>
        </w:rPr>
        <w:t> </w:t>
      </w:r>
      <w:r>
        <w:rPr>
          <w:color w:val="231F20"/>
        </w:rPr>
        <w:t>người</w:t>
      </w:r>
      <w:r>
        <w:rPr>
          <w:color w:val="231F20"/>
          <w:spacing w:val="-11"/>
        </w:rPr>
        <w:t> </w:t>
      </w:r>
      <w:r>
        <w:rPr>
          <w:color w:val="231F20"/>
        </w:rPr>
        <w:t>kia</w:t>
      </w:r>
      <w:r>
        <w:rPr>
          <w:color w:val="231F20"/>
          <w:spacing w:val="-11"/>
        </w:rPr>
        <w:t> </w:t>
      </w:r>
      <w:r>
        <w:rPr>
          <w:color w:val="231F20"/>
        </w:rPr>
        <w:t>được</w:t>
      </w:r>
      <w:r>
        <w:rPr>
          <w:color w:val="231F20"/>
          <w:spacing w:val="-11"/>
        </w:rPr>
        <w:t> </w:t>
      </w:r>
      <w:r>
        <w:rPr>
          <w:color w:val="231F20"/>
        </w:rPr>
        <w:t>vô</w:t>
      </w:r>
      <w:r>
        <w:rPr>
          <w:color w:val="231F20"/>
          <w:spacing w:val="-10"/>
        </w:rPr>
        <w:t> </w:t>
      </w:r>
      <w:r>
        <w:rPr>
          <w:color w:val="231F20"/>
          <w:spacing w:val="-3"/>
        </w:rPr>
        <w:t>giáo. </w:t>
      </w:r>
      <w:r>
        <w:rPr>
          <w:color w:val="231F20"/>
        </w:rPr>
        <w:t>Đây gọi là giáo cũng là vô</w:t>
      </w:r>
      <w:r>
        <w:rPr>
          <w:color w:val="231F20"/>
          <w:spacing w:val="-2"/>
        </w:rPr>
        <w:t> </w:t>
      </w:r>
      <w:r>
        <w:rPr>
          <w:color w:val="231F20"/>
        </w:rPr>
        <w:t>giáo.</w:t>
      </w:r>
    </w:p>
    <w:p>
      <w:pPr>
        <w:pStyle w:val="BodyText"/>
        <w:spacing w:line="276" w:lineRule="auto" w:before="114"/>
        <w:ind w:right="107"/>
      </w:pPr>
      <w:r>
        <w:rPr>
          <w:color w:val="231F20"/>
        </w:rPr>
        <w:t>Thế nào là không phải giáo cũng không phải là vô giáo? </w:t>
      </w:r>
      <w:r>
        <w:rPr>
          <w:color w:val="231F20"/>
          <w:spacing w:val="-6"/>
        </w:rPr>
        <w:t>Là </w:t>
      </w:r>
      <w:r>
        <w:rPr>
          <w:color w:val="231F20"/>
        </w:rPr>
        <w:t>người</w:t>
      </w:r>
      <w:r>
        <w:rPr>
          <w:color w:val="231F20"/>
          <w:spacing w:val="-4"/>
        </w:rPr>
        <w:t> </w:t>
      </w:r>
      <w:r>
        <w:rPr>
          <w:color w:val="231F20"/>
        </w:rPr>
        <w:t>phàm</w:t>
      </w:r>
      <w:r>
        <w:rPr>
          <w:color w:val="231F20"/>
          <w:spacing w:val="-4"/>
        </w:rPr>
        <w:t> </w:t>
      </w:r>
      <w:r>
        <w:rPr>
          <w:color w:val="231F20"/>
        </w:rPr>
        <w:t>phu</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thai</w:t>
      </w:r>
      <w:r>
        <w:rPr>
          <w:color w:val="231F20"/>
          <w:spacing w:val="-3"/>
        </w:rPr>
        <w:t> </w:t>
      </w:r>
      <w:r>
        <w:rPr>
          <w:color w:val="231F20"/>
        </w:rPr>
        <w:t>mẹ,</w:t>
      </w:r>
      <w:r>
        <w:rPr>
          <w:color w:val="231F20"/>
          <w:spacing w:val="-4"/>
        </w:rPr>
        <w:t> </w:t>
      </w:r>
      <w:r>
        <w:rPr>
          <w:color w:val="231F20"/>
        </w:rPr>
        <w:t>mô</w:t>
      </w:r>
      <w:r>
        <w:rPr>
          <w:color w:val="231F20"/>
          <w:spacing w:val="-3"/>
        </w:rPr>
        <w:t> </w:t>
      </w:r>
      <w:r>
        <w:rPr>
          <w:color w:val="231F20"/>
        </w:rPr>
        <w:t>dày</w:t>
      </w:r>
      <w:r>
        <w:rPr>
          <w:color w:val="231F20"/>
          <w:spacing w:val="-4"/>
        </w:rPr>
        <w:t> </w:t>
      </w:r>
      <w:r>
        <w:rPr>
          <w:color w:val="231F20"/>
        </w:rPr>
        <w:t>dần.</w:t>
      </w:r>
      <w:r>
        <w:rPr>
          <w:color w:val="231F20"/>
          <w:spacing w:val="-4"/>
        </w:rPr>
        <w:t> </w:t>
      </w:r>
      <w:r>
        <w:rPr>
          <w:color w:val="231F20"/>
        </w:rPr>
        <w:t>Nếu</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 ở nơi luật nghi, thân bất thiện vốn vô giáo, người kia không được</w:t>
      </w:r>
      <w:r>
        <w:rPr>
          <w:color w:val="231F20"/>
          <w:spacing w:val="-36"/>
        </w:rPr>
        <w:t> </w:t>
      </w:r>
      <w:r>
        <w:rPr>
          <w:color w:val="231F20"/>
        </w:rPr>
        <w:t>vô giáo,</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không</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thân bất thiện vốn vô giáo, nếu như hữu giáo liền mất, người kia không được vô giáo, hoặc sinh nơi cõi Sắc, cõi Vô sắc. Đây gọi là không phải giáo cũng không phải là vô giáo.</w:t>
      </w:r>
    </w:p>
    <w:p>
      <w:pPr>
        <w:pStyle w:val="BodyText"/>
        <w:spacing w:line="276" w:lineRule="auto" w:before="115"/>
        <w:ind w:right="107"/>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thân</w:t>
      </w:r>
      <w:r>
        <w:rPr>
          <w:color w:val="231F20"/>
          <w:spacing w:val="-13"/>
        </w:rPr>
        <w:t> </w:t>
      </w:r>
      <w:r>
        <w:rPr>
          <w:color w:val="231F20"/>
        </w:rPr>
        <w:t>giáo</w:t>
      </w:r>
      <w:r>
        <w:rPr>
          <w:color w:val="231F20"/>
          <w:spacing w:val="-14"/>
        </w:rPr>
        <w:t> </w:t>
      </w:r>
      <w:r>
        <w:rPr>
          <w:color w:val="231F20"/>
        </w:rPr>
        <w:t>ẩn</w:t>
      </w:r>
      <w:r>
        <w:rPr>
          <w:color w:val="231F20"/>
          <w:spacing w:val="-13"/>
        </w:rPr>
        <w:t> </w:t>
      </w:r>
      <w:r>
        <w:rPr>
          <w:color w:val="231F20"/>
        </w:rPr>
        <w:t>một</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không</w:t>
      </w:r>
      <w:r>
        <w:rPr>
          <w:color w:val="231F20"/>
          <w:spacing w:val="-13"/>
        </w:rPr>
        <w:t> </w:t>
      </w:r>
      <w:r>
        <w:rPr>
          <w:color w:val="231F20"/>
        </w:rPr>
        <w:t>ẩn</w:t>
      </w:r>
      <w:r>
        <w:rPr>
          <w:color w:val="231F20"/>
          <w:spacing w:val="-14"/>
        </w:rPr>
        <w:t> </w:t>
      </w:r>
      <w:r>
        <w:rPr>
          <w:color w:val="231F20"/>
        </w:rPr>
        <w:t>một</w:t>
      </w:r>
      <w:r>
        <w:rPr>
          <w:color w:val="231F20"/>
          <w:spacing w:val="-13"/>
        </w:rPr>
        <w:t> </w:t>
      </w:r>
      <w:r>
        <w:rPr>
          <w:color w:val="231F20"/>
        </w:rPr>
        <w:t>vô</w:t>
      </w:r>
      <w:r>
        <w:rPr>
          <w:color w:val="231F20"/>
          <w:spacing w:val="-13"/>
        </w:rPr>
        <w:t> </w:t>
      </w:r>
      <w:r>
        <w:rPr>
          <w:color w:val="231F20"/>
        </w:rPr>
        <w:t>ký trong quá khứ, thì người kia thành tựu vô giáo chăng?</w:t>
      </w:r>
    </w:p>
    <w:p>
      <w:pPr>
        <w:pStyle w:val="BodyText"/>
        <w:spacing w:before="114"/>
        <w:ind w:left="960" w:firstLine="0"/>
      </w:pPr>
      <w:r>
        <w:rPr>
          <w:i/>
          <w:color w:val="231F20"/>
        </w:rPr>
        <w:t>Đáp: </w:t>
      </w:r>
      <w:r>
        <w:rPr>
          <w:color w:val="231F20"/>
        </w:rPr>
        <w:t>Không có thành tựu giáo, vô giáo.</w:t>
      </w:r>
    </w:p>
    <w:p>
      <w:pPr>
        <w:pStyle w:val="BodyText"/>
        <w:spacing w:line="276" w:lineRule="auto" w:before="158"/>
        <w:ind w:right="106"/>
      </w:pPr>
      <w:r>
        <w:rPr>
          <w:i/>
          <w:color w:val="231F20"/>
        </w:rPr>
        <w:t>Hỏi: </w:t>
      </w:r>
      <w:r>
        <w:rPr>
          <w:color w:val="231F20"/>
        </w:rPr>
        <w:t>Nếu thành tựu thân giáo trong vị lai thì người kia thành tựu vô giáo chăng?</w:t>
      </w:r>
    </w:p>
    <w:p>
      <w:pPr>
        <w:pStyle w:val="BodyText"/>
        <w:spacing w:before="114"/>
        <w:ind w:left="960" w:firstLine="0"/>
      </w:pPr>
      <w:r>
        <w:rPr>
          <w:i/>
          <w:color w:val="231F20"/>
        </w:rPr>
        <w:t>Đáp: </w:t>
      </w:r>
      <w:r>
        <w:rPr>
          <w:color w:val="231F20"/>
        </w:rPr>
        <w:t>Không có thành tựu giáo.</w:t>
      </w:r>
    </w:p>
    <w:p>
      <w:pPr>
        <w:pStyle w:val="BodyText"/>
        <w:spacing w:before="158"/>
        <w:ind w:left="960" w:firstLine="0"/>
      </w:pPr>
      <w:r>
        <w:rPr>
          <w:i/>
          <w:color w:val="231F20"/>
        </w:rPr>
        <w:t>Hỏi: </w:t>
      </w:r>
      <w:r>
        <w:rPr>
          <w:color w:val="231F20"/>
        </w:rPr>
        <w:t>Từng có thành tựu vô giáo chăng?</w:t>
      </w:r>
    </w:p>
    <w:p>
      <w:pPr>
        <w:pStyle w:val="BodyText"/>
        <w:spacing w:line="276" w:lineRule="auto" w:before="158"/>
        <w:ind w:right="107"/>
      </w:pPr>
      <w:r>
        <w:rPr>
          <w:i/>
          <w:color w:val="231F20"/>
        </w:rPr>
        <w:t>Đáp: </w:t>
      </w:r>
      <w:r>
        <w:rPr>
          <w:color w:val="231F20"/>
        </w:rPr>
        <w:t>Có. Là người vô cấu ở trong thai mẹ, mô dày dần. Nếu sinh nơi cõi Dục, được tâm thiện của cõi Sắc, hoặc sinh nơi cõi Sắc, người vô cấu sẽ sinh nơi cõi Vô sắc.</w:t>
      </w:r>
    </w:p>
    <w:p>
      <w:pPr>
        <w:pStyle w:val="BodyText"/>
        <w:spacing w:line="276" w:lineRule="auto" w:before="114"/>
        <w:ind w:right="107"/>
      </w:pPr>
      <w:r>
        <w:rPr>
          <w:i/>
          <w:color w:val="231F20"/>
        </w:rPr>
        <w:t>Hỏi: </w:t>
      </w:r>
      <w:r>
        <w:rPr>
          <w:color w:val="231F20"/>
        </w:rPr>
        <w:t>Nếu thành tựu thân giáo thiện trong vị lai thì người kia thành tựu vô giáo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Không có thành tựu giáo.</w:t>
      </w:r>
    </w:p>
    <w:p>
      <w:pPr>
        <w:pStyle w:val="BodyText"/>
        <w:spacing w:before="154"/>
        <w:ind w:left="677" w:firstLine="0"/>
      </w:pPr>
      <w:r>
        <w:rPr>
          <w:i/>
          <w:color w:val="231F20"/>
        </w:rPr>
        <w:t>Hỏi: </w:t>
      </w:r>
      <w:r>
        <w:rPr>
          <w:color w:val="231F20"/>
        </w:rPr>
        <w:t>Từng có thành tựu vô giáo chăng?</w:t>
      </w:r>
    </w:p>
    <w:p>
      <w:pPr>
        <w:pStyle w:val="BodyText"/>
        <w:spacing w:line="273" w:lineRule="auto" w:before="155"/>
        <w:ind w:left="110" w:right="390"/>
      </w:pPr>
      <w:r>
        <w:rPr>
          <w:i/>
          <w:color w:val="231F20"/>
        </w:rPr>
        <w:t>Đáp: </w:t>
      </w:r>
      <w:r>
        <w:rPr>
          <w:color w:val="231F20"/>
        </w:rPr>
        <w:t>Có. Là người vô cấu ở trong thai mẹ, mô dày dần. Nếu sinh nơi cõi Dục, được tâm thiện của cõi Sắc, hoặc sinh nơi cõi Sắc, người vô cấu sẽ sinh nơi cõi Vô sắc.</w:t>
      </w:r>
    </w:p>
    <w:p>
      <w:pPr>
        <w:pStyle w:val="BodyText"/>
        <w:spacing w:line="276" w:lineRule="auto" w:before="115"/>
        <w:ind w:left="110" w:right="390"/>
      </w:pPr>
      <w:r>
        <w:rPr>
          <w:i/>
          <w:color w:val="231F20"/>
        </w:rPr>
        <w:t>Hỏi:</w:t>
      </w:r>
      <w:r>
        <w:rPr>
          <w:i/>
          <w:color w:val="231F20"/>
          <w:spacing w:val="-8"/>
        </w:rPr>
        <w:t> </w:t>
      </w:r>
      <w:r>
        <w:rPr>
          <w:color w:val="231F20"/>
        </w:rPr>
        <w:t>Nếu</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thân</w:t>
      </w:r>
      <w:r>
        <w:rPr>
          <w:color w:val="231F20"/>
          <w:spacing w:val="-7"/>
        </w:rPr>
        <w:t> </w:t>
      </w:r>
      <w:r>
        <w:rPr>
          <w:color w:val="231F20"/>
        </w:rPr>
        <w:t>giáo</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ẩn</w:t>
      </w:r>
      <w:r>
        <w:rPr>
          <w:color w:val="231F20"/>
          <w:spacing w:val="-7"/>
        </w:rPr>
        <w:t> </w:t>
      </w:r>
      <w:r>
        <w:rPr>
          <w:color w:val="231F20"/>
        </w:rPr>
        <w:t>một</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không</w:t>
      </w:r>
      <w:r>
        <w:rPr>
          <w:color w:val="231F20"/>
          <w:spacing w:val="-7"/>
        </w:rPr>
        <w:t> </w:t>
      </w:r>
      <w:r>
        <w:rPr>
          <w:color w:val="231F20"/>
        </w:rPr>
        <w:t>ẩn một vô ký trong vị lai, thì người kia thành tựu vô giáo chăng?</w:t>
      </w:r>
    </w:p>
    <w:p>
      <w:pPr>
        <w:pStyle w:val="BodyText"/>
        <w:spacing w:before="114"/>
        <w:ind w:left="677" w:firstLine="0"/>
      </w:pPr>
      <w:r>
        <w:rPr>
          <w:i/>
          <w:color w:val="231F20"/>
        </w:rPr>
        <w:t>Đáp: </w:t>
      </w:r>
      <w:r>
        <w:rPr>
          <w:color w:val="231F20"/>
        </w:rPr>
        <w:t>Không có thành tựu giáo, vô giáo.</w:t>
      </w:r>
    </w:p>
    <w:p>
      <w:pPr>
        <w:pStyle w:val="BodyText"/>
        <w:spacing w:line="276" w:lineRule="auto" w:before="158"/>
        <w:ind w:left="110" w:right="390"/>
      </w:pPr>
      <w:r>
        <w:rPr>
          <w:i/>
          <w:color w:val="231F20"/>
        </w:rPr>
        <w:t>Hỏi: </w:t>
      </w:r>
      <w:r>
        <w:rPr>
          <w:color w:val="231F20"/>
        </w:rPr>
        <w:t>Nếu thành tựu thân giáo trong hiện tại thì người kia</w:t>
      </w:r>
      <w:r>
        <w:rPr>
          <w:color w:val="231F20"/>
          <w:spacing w:val="-29"/>
        </w:rPr>
        <w:t> </w:t>
      </w:r>
      <w:r>
        <w:rPr>
          <w:color w:val="231F20"/>
        </w:rPr>
        <w:t>thành tựu vô giáo chăng?</w:t>
      </w:r>
    </w:p>
    <w:p>
      <w:pPr>
        <w:pStyle w:val="BodyText"/>
        <w:spacing w:before="114"/>
        <w:ind w:left="677" w:firstLine="0"/>
      </w:pPr>
      <w:r>
        <w:rPr>
          <w:i/>
          <w:color w:val="231F20"/>
        </w:rPr>
        <w:t>Đáp: </w:t>
      </w:r>
      <w:r>
        <w:rPr>
          <w:color w:val="231F20"/>
        </w:rPr>
        <w:t>Hoặc có giáo không phải là vô giáo.</w:t>
      </w:r>
    </w:p>
    <w:p>
      <w:pPr>
        <w:pStyle w:val="BodyText"/>
        <w:spacing w:line="276" w:lineRule="auto" w:before="158"/>
        <w:ind w:left="110" w:right="391"/>
      </w:pPr>
      <w:r>
        <w:rPr>
          <w:color w:val="231F20"/>
        </w:rPr>
        <w:t>Thế nào là giáo không phải là vô giáo? Là sinh nơi cõi Dục, ở nơi luật nghi, không được luật nghi giới, thân hữu giáo, người </w:t>
      </w:r>
      <w:r>
        <w:rPr>
          <w:color w:val="231F20"/>
          <w:spacing w:val="-4"/>
        </w:rPr>
        <w:t>kia </w:t>
      </w:r>
      <w:r>
        <w:rPr>
          <w:color w:val="231F20"/>
        </w:rPr>
        <w:t>không</w:t>
      </w:r>
      <w:r>
        <w:rPr>
          <w:color w:val="231F20"/>
          <w:spacing w:val="-8"/>
        </w:rPr>
        <w:t> </w:t>
      </w:r>
      <w:r>
        <w:rPr>
          <w:color w:val="231F20"/>
        </w:rPr>
        <w:t>được</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vốn</w:t>
      </w:r>
      <w:r>
        <w:rPr>
          <w:color w:val="231F20"/>
          <w:spacing w:val="-8"/>
        </w:rPr>
        <w:t> </w:t>
      </w:r>
      <w:r>
        <w:rPr>
          <w:color w:val="231F20"/>
        </w:rPr>
        <w:t>hữu</w:t>
      </w:r>
      <w:r>
        <w:rPr>
          <w:color w:val="231F20"/>
          <w:spacing w:val="-8"/>
        </w:rPr>
        <w:t> </w:t>
      </w:r>
      <w:r>
        <w:rPr>
          <w:color w:val="231F20"/>
        </w:rPr>
        <w:t>giáo</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không</w:t>
      </w:r>
      <w:r>
        <w:rPr>
          <w:color w:val="231F20"/>
          <w:spacing w:val="-8"/>
        </w:rPr>
        <w:t> </w:t>
      </w:r>
      <w:r>
        <w:rPr>
          <w:color w:val="231F20"/>
        </w:rPr>
        <w:t>được vô giáo, ở nơi không luật nghi cũng không phải là không luật </w:t>
      </w:r>
      <w:r>
        <w:rPr>
          <w:color w:val="231F20"/>
          <w:spacing w:val="-3"/>
        </w:rPr>
        <w:t>nghi, </w:t>
      </w:r>
      <w:r>
        <w:rPr>
          <w:color w:val="231F20"/>
        </w:rPr>
        <w:t>thân hữu giáo, người kia không được vô giáo, vốn hữu giáo </w:t>
      </w:r>
      <w:r>
        <w:rPr>
          <w:color w:val="231F20"/>
          <w:spacing w:val="-3"/>
        </w:rPr>
        <w:t>không </w:t>
      </w:r>
      <w:r>
        <w:rPr>
          <w:color w:val="231F20"/>
        </w:rPr>
        <w:t>mất, người kia không được vô giáo, hoặc sinh nơi cõi Sắc, thân hữu giáo. Đây gọi là giáo không phải là vô</w:t>
      </w:r>
      <w:r>
        <w:rPr>
          <w:color w:val="231F20"/>
          <w:spacing w:val="-2"/>
        </w:rPr>
        <w:t> </w:t>
      </w:r>
      <w:r>
        <w:rPr>
          <w:color w:val="231F20"/>
        </w:rPr>
        <w:t>giáo.</w:t>
      </w:r>
    </w:p>
    <w:p>
      <w:pPr>
        <w:pStyle w:val="BodyText"/>
        <w:spacing w:line="276" w:lineRule="auto" w:before="115"/>
        <w:ind w:left="110" w:right="395"/>
      </w:pPr>
      <w:r>
        <w:rPr>
          <w:color w:val="231F20"/>
          <w:spacing w:val="-4"/>
        </w:rPr>
        <w:t>Thế</w:t>
      </w:r>
      <w:r>
        <w:rPr>
          <w:color w:val="231F20"/>
          <w:spacing w:val="-10"/>
        </w:rPr>
        <w:t> </w:t>
      </w:r>
      <w:r>
        <w:rPr>
          <w:color w:val="231F20"/>
          <w:spacing w:val="-4"/>
        </w:rPr>
        <w:t>nào</w:t>
      </w:r>
      <w:r>
        <w:rPr>
          <w:color w:val="231F20"/>
          <w:spacing w:val="-9"/>
        </w:rPr>
        <w:t> </w:t>
      </w:r>
      <w:r>
        <w:rPr>
          <w:color w:val="231F20"/>
          <w:spacing w:val="-3"/>
        </w:rPr>
        <w:t>là</w:t>
      </w:r>
      <w:r>
        <w:rPr>
          <w:color w:val="231F20"/>
          <w:spacing w:val="-10"/>
        </w:rPr>
        <w:t> </w:t>
      </w:r>
      <w:r>
        <w:rPr>
          <w:color w:val="231F20"/>
          <w:spacing w:val="-3"/>
        </w:rPr>
        <w:t>vô</w:t>
      </w:r>
      <w:r>
        <w:rPr>
          <w:color w:val="231F20"/>
          <w:spacing w:val="-9"/>
        </w:rPr>
        <w:t> </w:t>
      </w:r>
      <w:r>
        <w:rPr>
          <w:color w:val="231F20"/>
          <w:spacing w:val="-5"/>
        </w:rPr>
        <w:t>giáo</w:t>
      </w:r>
      <w:r>
        <w:rPr>
          <w:color w:val="231F20"/>
          <w:spacing w:val="-9"/>
        </w:rPr>
        <w:t> </w:t>
      </w:r>
      <w:r>
        <w:rPr>
          <w:color w:val="231F20"/>
          <w:spacing w:val="-5"/>
        </w:rPr>
        <w:t>không</w:t>
      </w:r>
      <w:r>
        <w:rPr>
          <w:color w:val="231F20"/>
          <w:spacing w:val="-10"/>
        </w:rPr>
        <w:t> </w:t>
      </w:r>
      <w:r>
        <w:rPr>
          <w:color w:val="231F20"/>
          <w:spacing w:val="-5"/>
        </w:rPr>
        <w:t>phải</w:t>
      </w:r>
      <w:r>
        <w:rPr>
          <w:color w:val="231F20"/>
          <w:spacing w:val="-9"/>
        </w:rPr>
        <w:t> </w:t>
      </w:r>
      <w:r>
        <w:rPr>
          <w:color w:val="231F20"/>
          <w:spacing w:val="-3"/>
        </w:rPr>
        <w:t>là</w:t>
      </w:r>
      <w:r>
        <w:rPr>
          <w:color w:val="231F20"/>
          <w:spacing w:val="-9"/>
        </w:rPr>
        <w:t> </w:t>
      </w:r>
      <w:r>
        <w:rPr>
          <w:color w:val="231F20"/>
          <w:spacing w:val="-5"/>
        </w:rPr>
        <w:t>giáo?</w:t>
      </w:r>
      <w:r>
        <w:rPr>
          <w:color w:val="231F20"/>
          <w:spacing w:val="-10"/>
        </w:rPr>
        <w:t> </w:t>
      </w:r>
      <w:r>
        <w:rPr>
          <w:color w:val="231F20"/>
          <w:spacing w:val="-3"/>
        </w:rPr>
        <w:t>Là</w:t>
      </w:r>
      <w:r>
        <w:rPr>
          <w:color w:val="231F20"/>
          <w:spacing w:val="-9"/>
        </w:rPr>
        <w:t> </w:t>
      </w:r>
      <w:r>
        <w:rPr>
          <w:color w:val="231F20"/>
          <w:spacing w:val="-5"/>
        </w:rPr>
        <w:t>sinh</w:t>
      </w:r>
      <w:r>
        <w:rPr>
          <w:color w:val="231F20"/>
          <w:spacing w:val="-10"/>
        </w:rPr>
        <w:t> </w:t>
      </w:r>
      <w:r>
        <w:rPr>
          <w:color w:val="231F20"/>
          <w:spacing w:val="-4"/>
        </w:rPr>
        <w:t>nơi</w:t>
      </w:r>
      <w:r>
        <w:rPr>
          <w:color w:val="231F20"/>
          <w:spacing w:val="-9"/>
        </w:rPr>
        <w:t> </w:t>
      </w:r>
      <w:r>
        <w:rPr>
          <w:color w:val="231F20"/>
          <w:spacing w:val="-4"/>
        </w:rPr>
        <w:t>cõi</w:t>
      </w:r>
      <w:r>
        <w:rPr>
          <w:color w:val="231F20"/>
          <w:spacing w:val="-9"/>
        </w:rPr>
        <w:t> </w:t>
      </w:r>
      <w:r>
        <w:rPr>
          <w:color w:val="231F20"/>
          <w:spacing w:val="-5"/>
        </w:rPr>
        <w:t>Dục,</w:t>
      </w:r>
      <w:r>
        <w:rPr>
          <w:color w:val="231F20"/>
          <w:spacing w:val="-10"/>
        </w:rPr>
        <w:t> </w:t>
      </w:r>
      <w:r>
        <w:rPr>
          <w:color w:val="231F20"/>
        </w:rPr>
        <w:t>ở</w:t>
      </w:r>
      <w:r>
        <w:rPr>
          <w:color w:val="231F20"/>
          <w:spacing w:val="-9"/>
        </w:rPr>
        <w:t> </w:t>
      </w:r>
      <w:r>
        <w:rPr>
          <w:color w:val="231F20"/>
          <w:spacing w:val="-6"/>
        </w:rPr>
        <w:t>nơi </w:t>
      </w:r>
      <w:r>
        <w:rPr>
          <w:color w:val="231F20"/>
          <w:spacing w:val="-5"/>
        </w:rPr>
        <w:t>luật nghi, không được luật nghi giới, nhập định, không nhập định, </w:t>
      </w:r>
      <w:r>
        <w:rPr>
          <w:color w:val="231F20"/>
          <w:spacing w:val="-6"/>
        </w:rPr>
        <w:t>thân </w:t>
      </w:r>
      <w:r>
        <w:rPr>
          <w:color w:val="231F20"/>
          <w:spacing w:val="-3"/>
        </w:rPr>
        <w:t>vô</w:t>
      </w:r>
      <w:r>
        <w:rPr>
          <w:color w:val="231F20"/>
          <w:spacing w:val="-10"/>
        </w:rPr>
        <w:t> </w:t>
      </w:r>
      <w:r>
        <w:rPr>
          <w:color w:val="231F20"/>
          <w:spacing w:val="-5"/>
        </w:rPr>
        <w:t>giáo,</w:t>
      </w:r>
      <w:r>
        <w:rPr>
          <w:color w:val="231F20"/>
          <w:spacing w:val="-9"/>
        </w:rPr>
        <w:t> </w:t>
      </w:r>
      <w:r>
        <w:rPr>
          <w:color w:val="231F20"/>
          <w:spacing w:val="-4"/>
        </w:rPr>
        <w:t>vốn</w:t>
      </w:r>
      <w:r>
        <w:rPr>
          <w:color w:val="231F20"/>
          <w:spacing w:val="-9"/>
        </w:rPr>
        <w:t> </w:t>
      </w:r>
      <w:r>
        <w:rPr>
          <w:color w:val="231F20"/>
          <w:spacing w:val="-4"/>
        </w:rPr>
        <w:t>hữu</w:t>
      </w:r>
      <w:r>
        <w:rPr>
          <w:color w:val="231F20"/>
          <w:spacing w:val="-9"/>
        </w:rPr>
        <w:t> </w:t>
      </w:r>
      <w:r>
        <w:rPr>
          <w:color w:val="231F20"/>
          <w:spacing w:val="-5"/>
        </w:rPr>
        <w:t>giáo</w:t>
      </w:r>
      <w:r>
        <w:rPr>
          <w:color w:val="231F20"/>
          <w:spacing w:val="-9"/>
        </w:rPr>
        <w:t> </w:t>
      </w:r>
      <w:r>
        <w:rPr>
          <w:color w:val="231F20"/>
          <w:spacing w:val="-5"/>
        </w:rPr>
        <w:t>liền</w:t>
      </w:r>
      <w:r>
        <w:rPr>
          <w:color w:val="231F20"/>
          <w:spacing w:val="-10"/>
        </w:rPr>
        <w:t> </w:t>
      </w:r>
      <w:r>
        <w:rPr>
          <w:color w:val="231F20"/>
          <w:spacing w:val="-5"/>
        </w:rPr>
        <w:t>mất,</w:t>
      </w:r>
      <w:r>
        <w:rPr>
          <w:color w:val="231F20"/>
          <w:spacing w:val="-9"/>
        </w:rPr>
        <w:t> </w:t>
      </w:r>
      <w:r>
        <w:rPr>
          <w:color w:val="231F20"/>
          <w:spacing w:val="-5"/>
        </w:rPr>
        <w:t>người</w:t>
      </w:r>
      <w:r>
        <w:rPr>
          <w:color w:val="231F20"/>
          <w:spacing w:val="-9"/>
        </w:rPr>
        <w:t> </w:t>
      </w:r>
      <w:r>
        <w:rPr>
          <w:color w:val="231F20"/>
          <w:spacing w:val="-4"/>
        </w:rPr>
        <w:t>kia</w:t>
      </w:r>
      <w:r>
        <w:rPr>
          <w:color w:val="231F20"/>
          <w:spacing w:val="-9"/>
        </w:rPr>
        <w:t> </w:t>
      </w:r>
      <w:r>
        <w:rPr>
          <w:color w:val="231F20"/>
          <w:spacing w:val="-5"/>
        </w:rPr>
        <w:t>được</w:t>
      </w:r>
      <w:r>
        <w:rPr>
          <w:color w:val="231F20"/>
          <w:spacing w:val="-9"/>
        </w:rPr>
        <w:t> </w:t>
      </w:r>
      <w:r>
        <w:rPr>
          <w:color w:val="231F20"/>
          <w:spacing w:val="-3"/>
        </w:rPr>
        <w:t>vô</w:t>
      </w:r>
      <w:r>
        <w:rPr>
          <w:color w:val="231F20"/>
          <w:spacing w:val="-9"/>
        </w:rPr>
        <w:t> </w:t>
      </w:r>
      <w:r>
        <w:rPr>
          <w:color w:val="231F20"/>
          <w:spacing w:val="-5"/>
        </w:rPr>
        <w:t>giáo,</w:t>
      </w:r>
      <w:r>
        <w:rPr>
          <w:color w:val="231F20"/>
          <w:spacing w:val="-10"/>
        </w:rPr>
        <w:t> </w:t>
      </w:r>
      <w:r>
        <w:rPr>
          <w:color w:val="231F20"/>
        </w:rPr>
        <w:t>ở</w:t>
      </w:r>
      <w:r>
        <w:rPr>
          <w:color w:val="231F20"/>
          <w:spacing w:val="-9"/>
        </w:rPr>
        <w:t> </w:t>
      </w:r>
      <w:r>
        <w:rPr>
          <w:color w:val="231F20"/>
          <w:spacing w:val="-4"/>
        </w:rPr>
        <w:t>nơi</w:t>
      </w:r>
      <w:r>
        <w:rPr>
          <w:color w:val="231F20"/>
          <w:spacing w:val="-9"/>
        </w:rPr>
        <w:t> </w:t>
      </w:r>
      <w:r>
        <w:rPr>
          <w:color w:val="231F20"/>
          <w:spacing w:val="-5"/>
        </w:rPr>
        <w:t>luật</w:t>
      </w:r>
      <w:r>
        <w:rPr>
          <w:color w:val="231F20"/>
          <w:spacing w:val="-9"/>
        </w:rPr>
        <w:t> </w:t>
      </w:r>
      <w:r>
        <w:rPr>
          <w:color w:val="231F20"/>
          <w:spacing w:val="-6"/>
        </w:rPr>
        <w:t>nghi, </w:t>
      </w:r>
      <w:r>
        <w:rPr>
          <w:color w:val="231F20"/>
        </w:rPr>
        <w:t>ở </w:t>
      </w:r>
      <w:r>
        <w:rPr>
          <w:color w:val="231F20"/>
          <w:spacing w:val="-4"/>
        </w:rPr>
        <w:t>nơi </w:t>
      </w:r>
      <w:r>
        <w:rPr>
          <w:color w:val="231F20"/>
          <w:spacing w:val="-5"/>
        </w:rPr>
        <w:t>không luật nghi, </w:t>
      </w:r>
      <w:r>
        <w:rPr>
          <w:color w:val="231F20"/>
        </w:rPr>
        <w:t>ở </w:t>
      </w:r>
      <w:r>
        <w:rPr>
          <w:color w:val="231F20"/>
          <w:spacing w:val="-4"/>
        </w:rPr>
        <w:t>nơi </w:t>
      </w:r>
      <w:r>
        <w:rPr>
          <w:color w:val="231F20"/>
          <w:spacing w:val="-5"/>
        </w:rPr>
        <w:t>không luật nghi cũng không phải </w:t>
      </w:r>
      <w:r>
        <w:rPr>
          <w:color w:val="231F20"/>
          <w:spacing w:val="-3"/>
        </w:rPr>
        <w:t>là </w:t>
      </w:r>
      <w:r>
        <w:rPr>
          <w:color w:val="231F20"/>
          <w:spacing w:val="-6"/>
        </w:rPr>
        <w:t>không </w:t>
      </w:r>
      <w:r>
        <w:rPr>
          <w:color w:val="231F20"/>
          <w:spacing w:val="-5"/>
        </w:rPr>
        <w:t>luật nghi, thân </w:t>
      </w:r>
      <w:r>
        <w:rPr>
          <w:color w:val="231F20"/>
          <w:spacing w:val="-3"/>
        </w:rPr>
        <w:t>vô </w:t>
      </w:r>
      <w:r>
        <w:rPr>
          <w:color w:val="231F20"/>
          <w:spacing w:val="-5"/>
        </w:rPr>
        <w:t>giáo, </w:t>
      </w:r>
      <w:r>
        <w:rPr>
          <w:color w:val="231F20"/>
          <w:spacing w:val="-4"/>
        </w:rPr>
        <w:t>vốn hữu </w:t>
      </w:r>
      <w:r>
        <w:rPr>
          <w:color w:val="231F20"/>
          <w:spacing w:val="-5"/>
        </w:rPr>
        <w:t>giáo liền mất, người </w:t>
      </w:r>
      <w:r>
        <w:rPr>
          <w:color w:val="231F20"/>
          <w:spacing w:val="-4"/>
        </w:rPr>
        <w:t>kia </w:t>
      </w:r>
      <w:r>
        <w:rPr>
          <w:color w:val="231F20"/>
          <w:spacing w:val="-5"/>
        </w:rPr>
        <w:t>được </w:t>
      </w:r>
      <w:r>
        <w:rPr>
          <w:color w:val="231F20"/>
          <w:spacing w:val="-3"/>
        </w:rPr>
        <w:t>vô </w:t>
      </w:r>
      <w:r>
        <w:rPr>
          <w:color w:val="231F20"/>
          <w:spacing w:val="-6"/>
        </w:rPr>
        <w:t>giáo, </w:t>
      </w:r>
      <w:r>
        <w:rPr>
          <w:color w:val="231F20"/>
          <w:spacing w:val="-5"/>
        </w:rPr>
        <w:t>hoặc</w:t>
      </w:r>
      <w:r>
        <w:rPr>
          <w:color w:val="231F20"/>
          <w:spacing w:val="-13"/>
        </w:rPr>
        <w:t> </w:t>
      </w:r>
      <w:r>
        <w:rPr>
          <w:color w:val="231F20"/>
          <w:spacing w:val="-5"/>
        </w:rPr>
        <w:t>sinh</w:t>
      </w:r>
      <w:r>
        <w:rPr>
          <w:color w:val="231F20"/>
          <w:spacing w:val="-12"/>
        </w:rPr>
        <w:t> </w:t>
      </w:r>
      <w:r>
        <w:rPr>
          <w:color w:val="231F20"/>
          <w:spacing w:val="-4"/>
        </w:rPr>
        <w:t>nơi</w:t>
      </w:r>
      <w:r>
        <w:rPr>
          <w:color w:val="231F20"/>
          <w:spacing w:val="-12"/>
        </w:rPr>
        <w:t> </w:t>
      </w:r>
      <w:r>
        <w:rPr>
          <w:color w:val="231F20"/>
          <w:spacing w:val="-4"/>
        </w:rPr>
        <w:t>cõi</w:t>
      </w:r>
      <w:r>
        <w:rPr>
          <w:color w:val="231F20"/>
          <w:spacing w:val="-12"/>
        </w:rPr>
        <w:t> </w:t>
      </w:r>
      <w:r>
        <w:rPr>
          <w:color w:val="231F20"/>
          <w:spacing w:val="-5"/>
        </w:rPr>
        <w:t>Sắc,</w:t>
      </w:r>
      <w:r>
        <w:rPr>
          <w:color w:val="231F20"/>
          <w:spacing w:val="-12"/>
        </w:rPr>
        <w:t> </w:t>
      </w:r>
      <w:r>
        <w:rPr>
          <w:color w:val="231F20"/>
          <w:spacing w:val="-5"/>
        </w:rPr>
        <w:t>nhập</w:t>
      </w:r>
      <w:r>
        <w:rPr>
          <w:color w:val="231F20"/>
          <w:spacing w:val="-12"/>
        </w:rPr>
        <w:t> </w:t>
      </w:r>
      <w:r>
        <w:rPr>
          <w:color w:val="231F20"/>
          <w:spacing w:val="-5"/>
        </w:rPr>
        <w:t>định.</w:t>
      </w:r>
      <w:r>
        <w:rPr>
          <w:color w:val="231F20"/>
          <w:spacing w:val="-12"/>
        </w:rPr>
        <w:t> </w:t>
      </w:r>
      <w:r>
        <w:rPr>
          <w:color w:val="231F20"/>
          <w:spacing w:val="-4"/>
        </w:rPr>
        <w:t>Đây</w:t>
      </w:r>
      <w:r>
        <w:rPr>
          <w:color w:val="231F20"/>
          <w:spacing w:val="-12"/>
        </w:rPr>
        <w:t> </w:t>
      </w:r>
      <w:r>
        <w:rPr>
          <w:color w:val="231F20"/>
          <w:spacing w:val="-4"/>
        </w:rPr>
        <w:t>gọi</w:t>
      </w:r>
      <w:r>
        <w:rPr>
          <w:color w:val="231F20"/>
          <w:spacing w:val="-12"/>
        </w:rPr>
        <w:t> </w:t>
      </w:r>
      <w:r>
        <w:rPr>
          <w:color w:val="231F20"/>
          <w:spacing w:val="-3"/>
        </w:rPr>
        <w:t>là</w:t>
      </w:r>
      <w:r>
        <w:rPr>
          <w:color w:val="231F20"/>
          <w:spacing w:val="-12"/>
        </w:rPr>
        <w:t> </w:t>
      </w:r>
      <w:r>
        <w:rPr>
          <w:color w:val="231F20"/>
          <w:spacing w:val="-3"/>
        </w:rPr>
        <w:t>vô</w:t>
      </w:r>
      <w:r>
        <w:rPr>
          <w:color w:val="231F20"/>
          <w:spacing w:val="-12"/>
        </w:rPr>
        <w:t> </w:t>
      </w:r>
      <w:r>
        <w:rPr>
          <w:color w:val="231F20"/>
          <w:spacing w:val="-5"/>
        </w:rPr>
        <w:t>giáo</w:t>
      </w:r>
      <w:r>
        <w:rPr>
          <w:color w:val="231F20"/>
          <w:spacing w:val="-12"/>
        </w:rPr>
        <w:t> </w:t>
      </w:r>
      <w:r>
        <w:rPr>
          <w:color w:val="231F20"/>
          <w:spacing w:val="-5"/>
        </w:rPr>
        <w:t>không</w:t>
      </w:r>
      <w:r>
        <w:rPr>
          <w:color w:val="231F20"/>
          <w:spacing w:val="-12"/>
        </w:rPr>
        <w:t> </w:t>
      </w:r>
      <w:r>
        <w:rPr>
          <w:color w:val="231F20"/>
          <w:spacing w:val="-5"/>
        </w:rPr>
        <w:t>phải</w:t>
      </w:r>
      <w:r>
        <w:rPr>
          <w:color w:val="231F20"/>
          <w:spacing w:val="-12"/>
        </w:rPr>
        <w:t> </w:t>
      </w:r>
      <w:r>
        <w:rPr>
          <w:color w:val="231F20"/>
          <w:spacing w:val="-3"/>
        </w:rPr>
        <w:t>là</w:t>
      </w:r>
      <w:r>
        <w:rPr>
          <w:color w:val="231F20"/>
          <w:spacing w:val="-12"/>
        </w:rPr>
        <w:t> </w:t>
      </w:r>
      <w:r>
        <w:rPr>
          <w:color w:val="231F20"/>
          <w:spacing w:val="-6"/>
        </w:rPr>
        <w:t>giáo.</w:t>
      </w:r>
    </w:p>
    <w:p>
      <w:pPr>
        <w:pStyle w:val="BodyText"/>
        <w:spacing w:line="276" w:lineRule="auto" w:before="114"/>
        <w:ind w:left="110" w:right="394"/>
      </w:pPr>
      <w:r>
        <w:rPr>
          <w:color w:val="231F20"/>
          <w:spacing w:val="-3"/>
        </w:rPr>
        <w:t>Thế nào </w:t>
      </w:r>
      <w:r>
        <w:rPr>
          <w:color w:val="231F20"/>
        </w:rPr>
        <w:t>là </w:t>
      </w:r>
      <w:r>
        <w:rPr>
          <w:color w:val="231F20"/>
          <w:spacing w:val="-3"/>
        </w:rPr>
        <w:t>giáo cũng </w:t>
      </w:r>
      <w:r>
        <w:rPr>
          <w:color w:val="231F20"/>
        </w:rPr>
        <w:t>là vô </w:t>
      </w:r>
      <w:r>
        <w:rPr>
          <w:color w:val="231F20"/>
          <w:spacing w:val="-4"/>
        </w:rPr>
        <w:t>giáo? </w:t>
      </w:r>
      <w:r>
        <w:rPr>
          <w:color w:val="231F20"/>
        </w:rPr>
        <w:t>Là </w:t>
      </w:r>
      <w:r>
        <w:rPr>
          <w:color w:val="231F20"/>
          <w:spacing w:val="-3"/>
        </w:rPr>
        <w:t>sinh nơi cõi Dục, </w:t>
      </w:r>
      <w:r>
        <w:rPr>
          <w:color w:val="231F20"/>
        </w:rPr>
        <w:t>ở </w:t>
      </w:r>
      <w:r>
        <w:rPr>
          <w:color w:val="231F20"/>
          <w:spacing w:val="-3"/>
        </w:rPr>
        <w:t>nơi </w:t>
      </w:r>
      <w:r>
        <w:rPr>
          <w:color w:val="231F20"/>
          <w:spacing w:val="-4"/>
        </w:rPr>
        <w:t>luật nghi,</w:t>
      </w:r>
      <w:r>
        <w:rPr>
          <w:color w:val="231F20"/>
          <w:spacing w:val="-15"/>
        </w:rPr>
        <w:t> </w:t>
      </w:r>
      <w:r>
        <w:rPr>
          <w:color w:val="231F20"/>
          <w:spacing w:val="-4"/>
        </w:rPr>
        <w:t>không</w:t>
      </w:r>
      <w:r>
        <w:rPr>
          <w:color w:val="231F20"/>
          <w:spacing w:val="-15"/>
        </w:rPr>
        <w:t> </w:t>
      </w:r>
      <w:r>
        <w:rPr>
          <w:color w:val="231F20"/>
          <w:spacing w:val="-3"/>
        </w:rPr>
        <w:t>được</w:t>
      </w:r>
      <w:r>
        <w:rPr>
          <w:color w:val="231F20"/>
          <w:spacing w:val="-14"/>
        </w:rPr>
        <w:t> </w:t>
      </w:r>
      <w:r>
        <w:rPr>
          <w:color w:val="231F20"/>
          <w:spacing w:val="-3"/>
        </w:rPr>
        <w:t>luật</w:t>
      </w:r>
      <w:r>
        <w:rPr>
          <w:color w:val="231F20"/>
          <w:spacing w:val="-15"/>
        </w:rPr>
        <w:t> </w:t>
      </w:r>
      <w:r>
        <w:rPr>
          <w:color w:val="231F20"/>
          <w:spacing w:val="-3"/>
        </w:rPr>
        <w:t>nghi</w:t>
      </w:r>
      <w:r>
        <w:rPr>
          <w:color w:val="231F20"/>
          <w:spacing w:val="-15"/>
        </w:rPr>
        <w:t> </w:t>
      </w:r>
      <w:r>
        <w:rPr>
          <w:color w:val="231F20"/>
          <w:spacing w:val="-4"/>
        </w:rPr>
        <w:t>giới,</w:t>
      </w:r>
      <w:r>
        <w:rPr>
          <w:color w:val="231F20"/>
          <w:spacing w:val="-14"/>
        </w:rPr>
        <w:t> </w:t>
      </w:r>
      <w:r>
        <w:rPr>
          <w:color w:val="231F20"/>
          <w:spacing w:val="-3"/>
        </w:rPr>
        <w:t>thân</w:t>
      </w:r>
      <w:r>
        <w:rPr>
          <w:color w:val="231F20"/>
          <w:spacing w:val="-15"/>
        </w:rPr>
        <w:t> </w:t>
      </w:r>
      <w:r>
        <w:rPr>
          <w:color w:val="231F20"/>
          <w:spacing w:val="-3"/>
        </w:rPr>
        <w:t>hữu</w:t>
      </w:r>
      <w:r>
        <w:rPr>
          <w:color w:val="231F20"/>
          <w:spacing w:val="-15"/>
        </w:rPr>
        <w:t> </w:t>
      </w:r>
      <w:r>
        <w:rPr>
          <w:color w:val="231F20"/>
          <w:spacing w:val="-4"/>
        </w:rPr>
        <w:t>giáo,</w:t>
      </w:r>
      <w:r>
        <w:rPr>
          <w:color w:val="231F20"/>
          <w:spacing w:val="-14"/>
        </w:rPr>
        <w:t> </w:t>
      </w:r>
      <w:r>
        <w:rPr>
          <w:color w:val="231F20"/>
          <w:spacing w:val="-4"/>
        </w:rPr>
        <w:t>người</w:t>
      </w:r>
      <w:r>
        <w:rPr>
          <w:color w:val="231F20"/>
          <w:spacing w:val="-15"/>
        </w:rPr>
        <w:t> </w:t>
      </w:r>
      <w:r>
        <w:rPr>
          <w:color w:val="231F20"/>
          <w:spacing w:val="-3"/>
        </w:rPr>
        <w:t>kia</w:t>
      </w:r>
      <w:r>
        <w:rPr>
          <w:color w:val="231F20"/>
          <w:spacing w:val="-15"/>
        </w:rPr>
        <w:t> </w:t>
      </w:r>
      <w:r>
        <w:rPr>
          <w:color w:val="231F20"/>
          <w:spacing w:val="-3"/>
        </w:rPr>
        <w:t>được</w:t>
      </w:r>
      <w:r>
        <w:rPr>
          <w:color w:val="231F20"/>
          <w:spacing w:val="-14"/>
        </w:rPr>
        <w:t> </w:t>
      </w:r>
      <w:r>
        <w:rPr>
          <w:color w:val="231F20"/>
        </w:rPr>
        <w:t>vô</w:t>
      </w:r>
      <w:r>
        <w:rPr>
          <w:color w:val="231F20"/>
          <w:spacing w:val="-15"/>
        </w:rPr>
        <w:t> </w:t>
      </w:r>
      <w:r>
        <w:rPr>
          <w:color w:val="231F20"/>
          <w:spacing w:val="-4"/>
        </w:rPr>
        <w:t>giáo, </w:t>
      </w:r>
      <w:r>
        <w:rPr>
          <w:color w:val="231F20"/>
          <w:spacing w:val="-3"/>
        </w:rPr>
        <w:t>vốn hữu giáo </w:t>
      </w:r>
      <w:r>
        <w:rPr>
          <w:color w:val="231F20"/>
          <w:spacing w:val="-4"/>
        </w:rPr>
        <w:t>không </w:t>
      </w:r>
      <w:r>
        <w:rPr>
          <w:color w:val="231F20"/>
          <w:spacing w:val="-3"/>
        </w:rPr>
        <w:t>mất, </w:t>
      </w:r>
      <w:r>
        <w:rPr>
          <w:color w:val="231F20"/>
          <w:spacing w:val="-4"/>
        </w:rPr>
        <w:t>người </w:t>
      </w:r>
      <w:r>
        <w:rPr>
          <w:color w:val="231F20"/>
          <w:spacing w:val="-3"/>
        </w:rPr>
        <w:t>kia được </w:t>
      </w:r>
      <w:r>
        <w:rPr>
          <w:color w:val="231F20"/>
        </w:rPr>
        <w:t>vô </w:t>
      </w:r>
      <w:r>
        <w:rPr>
          <w:color w:val="231F20"/>
          <w:spacing w:val="-4"/>
        </w:rPr>
        <w:t>giáo, </w:t>
      </w:r>
      <w:r>
        <w:rPr>
          <w:color w:val="231F20"/>
        </w:rPr>
        <w:t>ở </w:t>
      </w:r>
      <w:r>
        <w:rPr>
          <w:color w:val="231F20"/>
          <w:spacing w:val="-3"/>
        </w:rPr>
        <w:t>nơi luật nghi </w:t>
      </w:r>
      <w:r>
        <w:rPr>
          <w:color w:val="231F20"/>
          <w:spacing w:val="-7"/>
        </w:rPr>
        <w:t>giới, </w:t>
      </w:r>
      <w:r>
        <w:rPr>
          <w:color w:val="231F20"/>
        </w:rPr>
        <w:t>ở</w:t>
      </w:r>
      <w:r>
        <w:rPr>
          <w:color w:val="231F20"/>
          <w:spacing w:val="8"/>
        </w:rPr>
        <w:t> </w:t>
      </w:r>
      <w:r>
        <w:rPr>
          <w:color w:val="231F20"/>
          <w:spacing w:val="-3"/>
        </w:rPr>
        <w:t>nơi</w:t>
      </w:r>
      <w:r>
        <w:rPr>
          <w:color w:val="231F20"/>
          <w:spacing w:val="8"/>
        </w:rPr>
        <w:t> </w:t>
      </w:r>
      <w:r>
        <w:rPr>
          <w:color w:val="231F20"/>
          <w:spacing w:val="-4"/>
        </w:rPr>
        <w:t>không</w:t>
      </w:r>
      <w:r>
        <w:rPr>
          <w:color w:val="231F20"/>
          <w:spacing w:val="8"/>
        </w:rPr>
        <w:t> </w:t>
      </w:r>
      <w:r>
        <w:rPr>
          <w:color w:val="231F20"/>
          <w:spacing w:val="-3"/>
        </w:rPr>
        <w:t>luật</w:t>
      </w:r>
      <w:r>
        <w:rPr>
          <w:color w:val="231F20"/>
          <w:spacing w:val="9"/>
        </w:rPr>
        <w:t> </w:t>
      </w:r>
      <w:r>
        <w:rPr>
          <w:color w:val="231F20"/>
          <w:spacing w:val="-3"/>
        </w:rPr>
        <w:t>nghi</w:t>
      </w:r>
      <w:r>
        <w:rPr>
          <w:color w:val="231F20"/>
          <w:spacing w:val="8"/>
        </w:rPr>
        <w:t> </w:t>
      </w:r>
      <w:r>
        <w:rPr>
          <w:color w:val="231F20"/>
          <w:spacing w:val="-4"/>
        </w:rPr>
        <w:t>giới,</w:t>
      </w:r>
      <w:r>
        <w:rPr>
          <w:color w:val="231F20"/>
          <w:spacing w:val="8"/>
        </w:rPr>
        <w:t> </w:t>
      </w:r>
      <w:r>
        <w:rPr>
          <w:color w:val="231F20"/>
        </w:rPr>
        <w:t>ở</w:t>
      </w:r>
      <w:r>
        <w:rPr>
          <w:color w:val="231F20"/>
          <w:spacing w:val="9"/>
        </w:rPr>
        <w:t> </w:t>
      </w:r>
      <w:r>
        <w:rPr>
          <w:color w:val="231F20"/>
          <w:spacing w:val="-3"/>
        </w:rPr>
        <w:t>nơi</w:t>
      </w:r>
      <w:r>
        <w:rPr>
          <w:color w:val="231F20"/>
          <w:spacing w:val="8"/>
        </w:rPr>
        <w:t> </w:t>
      </w:r>
      <w:r>
        <w:rPr>
          <w:color w:val="231F20"/>
          <w:spacing w:val="-4"/>
        </w:rPr>
        <w:t>không</w:t>
      </w:r>
      <w:r>
        <w:rPr>
          <w:color w:val="231F20"/>
          <w:spacing w:val="8"/>
        </w:rPr>
        <w:t> </w:t>
      </w:r>
      <w:r>
        <w:rPr>
          <w:color w:val="231F20"/>
          <w:spacing w:val="-3"/>
        </w:rPr>
        <w:t>luật</w:t>
      </w:r>
      <w:r>
        <w:rPr>
          <w:color w:val="231F20"/>
          <w:spacing w:val="8"/>
        </w:rPr>
        <w:t> </w:t>
      </w:r>
      <w:r>
        <w:rPr>
          <w:color w:val="231F20"/>
          <w:spacing w:val="-3"/>
        </w:rPr>
        <w:t>nghi</w:t>
      </w:r>
      <w:r>
        <w:rPr>
          <w:color w:val="231F20"/>
          <w:spacing w:val="9"/>
        </w:rPr>
        <w:t> </w:t>
      </w:r>
      <w:r>
        <w:rPr>
          <w:color w:val="231F20"/>
          <w:spacing w:val="-3"/>
        </w:rPr>
        <w:t>cũng</w:t>
      </w:r>
      <w:r>
        <w:rPr>
          <w:color w:val="231F20"/>
          <w:spacing w:val="8"/>
        </w:rPr>
        <w:t> </w:t>
      </w:r>
      <w:r>
        <w:rPr>
          <w:color w:val="231F20"/>
          <w:spacing w:val="-4"/>
        </w:rPr>
        <w:t>không</w:t>
      </w:r>
      <w:r>
        <w:rPr>
          <w:color w:val="231F20"/>
          <w:spacing w:val="8"/>
        </w:rPr>
        <w:t> </w:t>
      </w:r>
      <w:r>
        <w:rPr>
          <w:color w:val="231F20"/>
          <w:spacing w:val="-3"/>
        </w:rPr>
        <w:t>phải</w:t>
      </w:r>
      <w:r>
        <w:rPr>
          <w:color w:val="231F20"/>
          <w:spacing w:val="9"/>
        </w:rPr>
        <w:t> </w:t>
      </w:r>
      <w:r>
        <w:rPr>
          <w:color w:val="231F20"/>
          <w:spacing w:val="-4"/>
        </w:rPr>
        <w:t>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11" w:firstLine="0"/>
      </w:pPr>
      <w:r>
        <w:rPr>
          <w:color w:val="231F20"/>
          <w:spacing w:val="-4"/>
        </w:rPr>
        <w:t>không </w:t>
      </w:r>
      <w:r>
        <w:rPr>
          <w:color w:val="231F20"/>
          <w:spacing w:val="-3"/>
        </w:rPr>
        <w:t>luật </w:t>
      </w:r>
      <w:r>
        <w:rPr>
          <w:color w:val="231F20"/>
          <w:spacing w:val="-4"/>
        </w:rPr>
        <w:t>nghi, </w:t>
      </w:r>
      <w:r>
        <w:rPr>
          <w:color w:val="231F20"/>
          <w:spacing w:val="-3"/>
        </w:rPr>
        <w:t>thân hữu </w:t>
      </w:r>
      <w:r>
        <w:rPr>
          <w:color w:val="231F20"/>
          <w:spacing w:val="-4"/>
        </w:rPr>
        <w:t>giáo, người </w:t>
      </w:r>
      <w:r>
        <w:rPr>
          <w:color w:val="231F20"/>
          <w:spacing w:val="-3"/>
        </w:rPr>
        <w:t>kia được </w:t>
      </w:r>
      <w:r>
        <w:rPr>
          <w:color w:val="231F20"/>
        </w:rPr>
        <w:t>vô </w:t>
      </w:r>
      <w:r>
        <w:rPr>
          <w:color w:val="231F20"/>
          <w:spacing w:val="-4"/>
        </w:rPr>
        <w:t>giáo, </w:t>
      </w:r>
      <w:r>
        <w:rPr>
          <w:color w:val="231F20"/>
          <w:spacing w:val="-3"/>
        </w:rPr>
        <w:t>vốn hữu </w:t>
      </w:r>
      <w:r>
        <w:rPr>
          <w:color w:val="231F20"/>
          <w:spacing w:val="-4"/>
        </w:rPr>
        <w:t>giáo không </w:t>
      </w:r>
      <w:r>
        <w:rPr>
          <w:color w:val="231F20"/>
          <w:spacing w:val="-3"/>
        </w:rPr>
        <w:t>mất, </w:t>
      </w:r>
      <w:r>
        <w:rPr>
          <w:color w:val="231F20"/>
          <w:spacing w:val="-4"/>
        </w:rPr>
        <w:t>người </w:t>
      </w:r>
      <w:r>
        <w:rPr>
          <w:color w:val="231F20"/>
          <w:spacing w:val="-3"/>
        </w:rPr>
        <w:t>kia được </w:t>
      </w:r>
      <w:r>
        <w:rPr>
          <w:color w:val="231F20"/>
        </w:rPr>
        <w:t>vô </w:t>
      </w:r>
      <w:r>
        <w:rPr>
          <w:color w:val="231F20"/>
          <w:spacing w:val="-4"/>
        </w:rPr>
        <w:t>giáo. </w:t>
      </w:r>
      <w:r>
        <w:rPr>
          <w:color w:val="231F20"/>
          <w:spacing w:val="-3"/>
        </w:rPr>
        <w:t>Đây gọi </w:t>
      </w:r>
      <w:r>
        <w:rPr>
          <w:color w:val="231F20"/>
        </w:rPr>
        <w:t>là </w:t>
      </w:r>
      <w:r>
        <w:rPr>
          <w:color w:val="231F20"/>
          <w:spacing w:val="-3"/>
        </w:rPr>
        <w:t>giáo cũng </w:t>
      </w:r>
      <w:r>
        <w:rPr>
          <w:color w:val="231F20"/>
        </w:rPr>
        <w:t>là vô </w:t>
      </w:r>
      <w:r>
        <w:rPr>
          <w:color w:val="231F20"/>
          <w:spacing w:val="-4"/>
        </w:rPr>
        <w:t>giáo.</w:t>
      </w:r>
    </w:p>
    <w:p>
      <w:pPr>
        <w:pStyle w:val="BodyText"/>
        <w:spacing w:line="273" w:lineRule="auto"/>
        <w:ind w:right="107"/>
      </w:pPr>
      <w:r>
        <w:rPr>
          <w:color w:val="231F20"/>
        </w:rPr>
        <w:t>Thế nào là không phải giáo cũng không phải là vô giáo? </w:t>
      </w:r>
      <w:r>
        <w:rPr>
          <w:color w:val="231F20"/>
          <w:spacing w:val="-6"/>
        </w:rPr>
        <w:t>Là </w:t>
      </w:r>
      <w:r>
        <w:rPr>
          <w:color w:val="231F20"/>
        </w:rPr>
        <w:t>người</w:t>
      </w:r>
      <w:r>
        <w:rPr>
          <w:color w:val="231F20"/>
          <w:spacing w:val="-4"/>
        </w:rPr>
        <w:t> </w:t>
      </w:r>
      <w:r>
        <w:rPr>
          <w:color w:val="231F20"/>
        </w:rPr>
        <w:t>phàm</w:t>
      </w:r>
      <w:r>
        <w:rPr>
          <w:color w:val="231F20"/>
          <w:spacing w:val="-4"/>
        </w:rPr>
        <w:t> </w:t>
      </w:r>
      <w:r>
        <w:rPr>
          <w:color w:val="231F20"/>
        </w:rPr>
        <w:t>phu</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thai</w:t>
      </w:r>
      <w:r>
        <w:rPr>
          <w:color w:val="231F20"/>
          <w:spacing w:val="-3"/>
        </w:rPr>
        <w:t> </w:t>
      </w:r>
      <w:r>
        <w:rPr>
          <w:color w:val="231F20"/>
        </w:rPr>
        <w:t>mẹ,</w:t>
      </w:r>
      <w:r>
        <w:rPr>
          <w:color w:val="231F20"/>
          <w:spacing w:val="-4"/>
        </w:rPr>
        <w:t> </w:t>
      </w:r>
      <w:r>
        <w:rPr>
          <w:color w:val="231F20"/>
        </w:rPr>
        <w:t>mô</w:t>
      </w:r>
      <w:r>
        <w:rPr>
          <w:color w:val="231F20"/>
          <w:spacing w:val="-3"/>
        </w:rPr>
        <w:t> </w:t>
      </w:r>
      <w:r>
        <w:rPr>
          <w:color w:val="231F20"/>
        </w:rPr>
        <w:t>dày</w:t>
      </w:r>
      <w:r>
        <w:rPr>
          <w:color w:val="231F20"/>
          <w:spacing w:val="-4"/>
        </w:rPr>
        <w:t> </w:t>
      </w:r>
      <w:r>
        <w:rPr>
          <w:color w:val="231F20"/>
        </w:rPr>
        <w:t>dần.</w:t>
      </w:r>
      <w:r>
        <w:rPr>
          <w:color w:val="231F20"/>
          <w:spacing w:val="-4"/>
        </w:rPr>
        <w:t> </w:t>
      </w:r>
      <w:r>
        <w:rPr>
          <w:color w:val="231F20"/>
        </w:rPr>
        <w:t>Nếu</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 ở</w:t>
      </w:r>
      <w:r>
        <w:rPr>
          <w:color w:val="231F20"/>
          <w:spacing w:val="-8"/>
        </w:rPr>
        <w:t> </w:t>
      </w:r>
      <w:r>
        <w:rPr>
          <w:color w:val="231F20"/>
        </w:rPr>
        <w:t>nơi</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giới</w:t>
      </w:r>
      <w:r>
        <w:rPr>
          <w:color w:val="231F20"/>
          <w:spacing w:val="-8"/>
        </w:rPr>
        <w:t> </w:t>
      </w:r>
      <w:r>
        <w:rPr>
          <w:color w:val="231F20"/>
        </w:rPr>
        <w:t>luật,</w:t>
      </w:r>
      <w:r>
        <w:rPr>
          <w:color w:val="231F20"/>
          <w:spacing w:val="-8"/>
        </w:rPr>
        <w:t> </w:t>
      </w:r>
      <w:r>
        <w:rPr>
          <w:color w:val="231F20"/>
        </w:rPr>
        <w:t>không</w:t>
      </w:r>
      <w:r>
        <w:rPr>
          <w:color w:val="231F20"/>
          <w:spacing w:val="-8"/>
        </w:rPr>
        <w:t> </w:t>
      </w:r>
      <w:r>
        <w:rPr>
          <w:color w:val="231F20"/>
        </w:rPr>
        <w:t>nhập</w:t>
      </w:r>
      <w:r>
        <w:rPr>
          <w:color w:val="231F20"/>
          <w:spacing w:val="-8"/>
        </w:rPr>
        <w:t> </w:t>
      </w:r>
      <w:r>
        <w:rPr>
          <w:color w:val="231F20"/>
        </w:rPr>
        <w:t>định,</w:t>
      </w:r>
      <w:r>
        <w:rPr>
          <w:color w:val="231F20"/>
          <w:spacing w:val="-8"/>
        </w:rPr>
        <w:t> </w:t>
      </w:r>
      <w:r>
        <w:rPr>
          <w:color w:val="231F20"/>
        </w:rPr>
        <w:t>thân</w:t>
      </w:r>
      <w:r>
        <w:rPr>
          <w:color w:val="231F20"/>
          <w:spacing w:val="-8"/>
        </w:rPr>
        <w:t> </w:t>
      </w:r>
      <w:r>
        <w:rPr>
          <w:color w:val="231F20"/>
        </w:rPr>
        <w:t>vô</w:t>
      </w:r>
      <w:r>
        <w:rPr>
          <w:color w:val="231F20"/>
          <w:spacing w:val="-8"/>
        </w:rPr>
        <w:t> </w:t>
      </w:r>
      <w:r>
        <w:rPr>
          <w:color w:val="231F20"/>
        </w:rPr>
        <w:t>giáo, vốn hữu giáo liền mất, người kia không được vô giáo, ở nơi không luật nghi cũng không phải là không luật nghi, thân vô giáo, vốn hữu giáo liền mất, người kia không được vô giáo, hoặc sinh nơi cõi Sắc, không</w:t>
      </w:r>
      <w:r>
        <w:rPr>
          <w:color w:val="231F20"/>
          <w:spacing w:val="-11"/>
        </w:rPr>
        <w:t> </w:t>
      </w:r>
      <w:r>
        <w:rPr>
          <w:color w:val="231F20"/>
        </w:rPr>
        <w:t>nhập</w:t>
      </w:r>
      <w:r>
        <w:rPr>
          <w:color w:val="231F20"/>
          <w:spacing w:val="-11"/>
        </w:rPr>
        <w:t> </w:t>
      </w:r>
      <w:r>
        <w:rPr>
          <w:color w:val="231F20"/>
        </w:rPr>
        <w:t>định,</w:t>
      </w:r>
      <w:r>
        <w:rPr>
          <w:color w:val="231F20"/>
          <w:spacing w:val="-10"/>
        </w:rPr>
        <w:t> </w:t>
      </w:r>
      <w:r>
        <w:rPr>
          <w:color w:val="231F20"/>
        </w:rPr>
        <w:t>thân</w:t>
      </w:r>
      <w:r>
        <w:rPr>
          <w:color w:val="231F20"/>
          <w:spacing w:val="-11"/>
        </w:rPr>
        <w:t> </w:t>
      </w:r>
      <w:r>
        <w:rPr>
          <w:color w:val="231F20"/>
        </w:rPr>
        <w:t>vô</w:t>
      </w:r>
      <w:r>
        <w:rPr>
          <w:color w:val="231F20"/>
          <w:spacing w:val="-11"/>
        </w:rPr>
        <w:t> </w:t>
      </w:r>
      <w:r>
        <w:rPr>
          <w:color w:val="231F20"/>
        </w:rPr>
        <w:t>giáo,</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Đây</w:t>
      </w:r>
      <w:r>
        <w:rPr>
          <w:color w:val="231F20"/>
          <w:spacing w:val="-11"/>
        </w:rPr>
        <w:t> </w:t>
      </w:r>
      <w:r>
        <w:rPr>
          <w:color w:val="231F20"/>
        </w:rPr>
        <w:t>gọi</w:t>
      </w:r>
      <w:r>
        <w:rPr>
          <w:color w:val="231F20"/>
          <w:spacing w:val="-11"/>
        </w:rPr>
        <w:t> </w:t>
      </w:r>
      <w:r>
        <w:rPr>
          <w:color w:val="231F20"/>
        </w:rPr>
        <w:t>là</w:t>
      </w:r>
      <w:r>
        <w:rPr>
          <w:color w:val="231F20"/>
          <w:spacing w:val="-10"/>
        </w:rPr>
        <w:t> </w:t>
      </w:r>
      <w:r>
        <w:rPr>
          <w:color w:val="231F20"/>
        </w:rPr>
        <w:t>không phải giáo cũng không phải là vô giáo.</w:t>
      </w:r>
    </w:p>
    <w:p>
      <w:pPr>
        <w:pStyle w:val="BodyText"/>
        <w:spacing w:line="273" w:lineRule="auto" w:before="106"/>
        <w:ind w:right="107"/>
      </w:pPr>
      <w:r>
        <w:rPr>
          <w:i/>
          <w:color w:val="231F20"/>
        </w:rPr>
        <w:t>Hỏi: </w:t>
      </w:r>
      <w:r>
        <w:rPr>
          <w:color w:val="231F20"/>
        </w:rPr>
        <w:t>Nếu thành tựu thân giáo thiện trong hiện tại thì người kia thành tựu vô giáo chăng?</w:t>
      </w:r>
    </w:p>
    <w:p>
      <w:pPr>
        <w:pStyle w:val="BodyText"/>
        <w:ind w:left="960" w:firstLine="0"/>
      </w:pPr>
      <w:r>
        <w:rPr>
          <w:i/>
          <w:color w:val="231F20"/>
        </w:rPr>
        <w:t>Đáp: </w:t>
      </w:r>
      <w:r>
        <w:rPr>
          <w:color w:val="231F20"/>
        </w:rPr>
        <w:t>Hoặc có giáo không phải là vô giáo.</w:t>
      </w:r>
    </w:p>
    <w:p>
      <w:pPr>
        <w:pStyle w:val="BodyText"/>
        <w:spacing w:line="273" w:lineRule="auto" w:before="154"/>
        <w:ind w:right="107"/>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giáo</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giáo?</w:t>
      </w:r>
      <w:r>
        <w:rPr>
          <w:color w:val="231F20"/>
          <w:spacing w:val="-5"/>
        </w:rPr>
        <w:t> </w:t>
      </w:r>
      <w:r>
        <w:rPr>
          <w:color w:val="231F20"/>
        </w:rPr>
        <w:t>Là</w:t>
      </w:r>
      <w:r>
        <w:rPr>
          <w:color w:val="231F20"/>
          <w:spacing w:val="-6"/>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trụ nơi luật nghi, không được giới luật, thân thiện hữu giáo, người kia không</w:t>
      </w:r>
      <w:r>
        <w:rPr>
          <w:color w:val="231F20"/>
          <w:spacing w:val="-8"/>
        </w:rPr>
        <w:t> </w:t>
      </w:r>
      <w:r>
        <w:rPr>
          <w:color w:val="231F20"/>
        </w:rPr>
        <w:t>được</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vốn</w:t>
      </w:r>
      <w:r>
        <w:rPr>
          <w:color w:val="231F20"/>
          <w:spacing w:val="-8"/>
        </w:rPr>
        <w:t> </w:t>
      </w:r>
      <w:r>
        <w:rPr>
          <w:color w:val="231F20"/>
        </w:rPr>
        <w:t>hữu</w:t>
      </w:r>
      <w:r>
        <w:rPr>
          <w:color w:val="231F20"/>
          <w:spacing w:val="-8"/>
        </w:rPr>
        <w:t> </w:t>
      </w:r>
      <w:r>
        <w:rPr>
          <w:color w:val="231F20"/>
        </w:rPr>
        <w:t>giáo</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không</w:t>
      </w:r>
      <w:r>
        <w:rPr>
          <w:color w:val="231F20"/>
          <w:spacing w:val="-8"/>
        </w:rPr>
        <w:t> </w:t>
      </w:r>
      <w:r>
        <w:rPr>
          <w:color w:val="231F20"/>
        </w:rPr>
        <w:t>được vô giáo, ở nơi không luật nghi cũng không phải là không luật </w:t>
      </w:r>
      <w:r>
        <w:rPr>
          <w:color w:val="231F20"/>
          <w:spacing w:val="-3"/>
        </w:rPr>
        <w:t>nghi, </w:t>
      </w:r>
      <w:r>
        <w:rPr>
          <w:color w:val="231F20"/>
        </w:rPr>
        <w:t>thân thiện hữu giáo, người kia không được vô giáo, vốn hữu </w:t>
      </w:r>
      <w:r>
        <w:rPr>
          <w:color w:val="231F20"/>
          <w:spacing w:val="-3"/>
        </w:rPr>
        <w:t>giáo </w:t>
      </w:r>
      <w:r>
        <w:rPr>
          <w:color w:val="231F20"/>
        </w:rPr>
        <w:t>không mất, người kia không được vô giáo, hoặc sinh nơi cõi Sắc, thân thiện hữu giáo. Đây gọi là giáo không phải là vô</w:t>
      </w:r>
      <w:r>
        <w:rPr>
          <w:color w:val="231F20"/>
          <w:spacing w:val="-2"/>
        </w:rPr>
        <w:t> </w:t>
      </w:r>
      <w:r>
        <w:rPr>
          <w:color w:val="231F20"/>
        </w:rPr>
        <w:t>giáo.</w:t>
      </w:r>
    </w:p>
    <w:p>
      <w:pPr>
        <w:pStyle w:val="BodyText"/>
        <w:spacing w:line="273" w:lineRule="auto" w:before="108"/>
        <w:ind w:right="107"/>
      </w:pPr>
      <w:r>
        <w:rPr>
          <w:color w:val="231F20"/>
        </w:rPr>
        <w:t>Thế nào là vô giáo không phải là giáo? Là sinh nơi cõi Dục,   ở nơi luật nghi, không được giới luật nghi, nhập định, không </w:t>
      </w:r>
      <w:r>
        <w:rPr>
          <w:color w:val="231F20"/>
          <w:spacing w:val="-3"/>
        </w:rPr>
        <w:t>nhập </w:t>
      </w:r>
      <w:r>
        <w:rPr>
          <w:color w:val="231F20"/>
        </w:rPr>
        <w:t>định, thân thiện vô giáo, vốn hữu giáo liền mất, người kia được vô giáo, ở nơi luật nghi, ở nơi không luật nghi, ở nơi không luật nghi 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thân</w:t>
      </w:r>
      <w:r>
        <w:rPr>
          <w:color w:val="231F20"/>
          <w:spacing w:val="-8"/>
        </w:rPr>
        <w:t> </w:t>
      </w:r>
      <w:r>
        <w:rPr>
          <w:color w:val="231F20"/>
        </w:rPr>
        <w:t>thiện</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vốn</w:t>
      </w:r>
      <w:r>
        <w:rPr>
          <w:color w:val="231F20"/>
          <w:spacing w:val="-8"/>
        </w:rPr>
        <w:t> </w:t>
      </w:r>
      <w:r>
        <w:rPr>
          <w:color w:val="231F20"/>
        </w:rPr>
        <w:t>hữu</w:t>
      </w:r>
      <w:r>
        <w:rPr>
          <w:color w:val="231F20"/>
          <w:spacing w:val="-8"/>
        </w:rPr>
        <w:t> </w:t>
      </w:r>
      <w:r>
        <w:rPr>
          <w:color w:val="231F20"/>
        </w:rPr>
        <w:t>giáo liền mất, người kia được vô giáo, hoặc sinh nơi cõi Sắc, nhập định. Đây gọi là vô giáo không phải là</w:t>
      </w:r>
      <w:r>
        <w:rPr>
          <w:color w:val="231F20"/>
          <w:spacing w:val="-2"/>
        </w:rPr>
        <w:t> </w:t>
      </w:r>
      <w:r>
        <w:rPr>
          <w:color w:val="231F20"/>
        </w:rPr>
        <w:t>giáo.</w:t>
      </w:r>
    </w:p>
    <w:p>
      <w:pPr>
        <w:pStyle w:val="BodyText"/>
        <w:spacing w:line="273" w:lineRule="auto" w:before="108"/>
        <w:ind w:right="107"/>
      </w:pPr>
      <w:r>
        <w:rPr>
          <w:color w:val="231F20"/>
        </w:rPr>
        <w:t>Thế nào là giáo cũng là vô giáo? Là sinh nơi cõi Dục, trụ nơi luật nghi, không được giới luật nghi, thân thiện hữu giáo, người kia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được vô giáo, vốn hữu giáo không mất, người kia được vô giáo, </w:t>
      </w:r>
      <w:r>
        <w:rPr>
          <w:color w:val="231F20"/>
          <w:spacing w:val="-12"/>
        </w:rPr>
        <w:t>ở </w:t>
      </w:r>
      <w:r>
        <w:rPr>
          <w:color w:val="231F20"/>
        </w:rPr>
        <w:t>nơi giới luật nghi, ở nơi không luật nghi, ở nơi không luật nghi</w:t>
      </w:r>
      <w:r>
        <w:rPr>
          <w:color w:val="231F20"/>
          <w:spacing w:val="-28"/>
        </w:rPr>
        <w:t> </w:t>
      </w:r>
      <w:r>
        <w:rPr>
          <w:color w:val="231F20"/>
        </w:rPr>
        <w:t>cũng không phải là không luật nghi, thân thiện hữu giáo, người kia </w:t>
      </w:r>
      <w:r>
        <w:rPr>
          <w:color w:val="231F20"/>
          <w:spacing w:val="-4"/>
        </w:rPr>
        <w:t>được</w:t>
      </w:r>
      <w:r>
        <w:rPr>
          <w:color w:val="231F20"/>
          <w:spacing w:val="57"/>
        </w:rPr>
        <w:t> </w:t>
      </w:r>
      <w:r>
        <w:rPr>
          <w:color w:val="231F20"/>
        </w:rPr>
        <w:t>vô giáo, vốn hữu giáo không mất, người kia được vô giáo. Đây gọi là giáo cũng là vô giáo.</w:t>
      </w:r>
    </w:p>
    <w:p>
      <w:pPr>
        <w:pStyle w:val="BodyText"/>
        <w:spacing w:line="273" w:lineRule="auto" w:before="109"/>
        <w:ind w:left="110" w:right="390"/>
      </w:pPr>
      <w:r>
        <w:rPr>
          <w:color w:val="231F20"/>
        </w:rPr>
        <w:t>Thế nào là không phải giáo cũng không phải là vô giáo? </w:t>
      </w:r>
      <w:r>
        <w:rPr>
          <w:color w:val="231F20"/>
          <w:spacing w:val="-6"/>
        </w:rPr>
        <w:t>Là </w:t>
      </w:r>
      <w:r>
        <w:rPr>
          <w:color w:val="231F20"/>
        </w:rPr>
        <w:t>người</w:t>
      </w:r>
      <w:r>
        <w:rPr>
          <w:color w:val="231F20"/>
          <w:spacing w:val="-4"/>
        </w:rPr>
        <w:t> </w:t>
      </w:r>
      <w:r>
        <w:rPr>
          <w:color w:val="231F20"/>
        </w:rPr>
        <w:t>phàm</w:t>
      </w:r>
      <w:r>
        <w:rPr>
          <w:color w:val="231F20"/>
          <w:spacing w:val="-4"/>
        </w:rPr>
        <w:t> </w:t>
      </w:r>
      <w:r>
        <w:rPr>
          <w:color w:val="231F20"/>
        </w:rPr>
        <w:t>phu</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thai</w:t>
      </w:r>
      <w:r>
        <w:rPr>
          <w:color w:val="231F20"/>
          <w:spacing w:val="-3"/>
        </w:rPr>
        <w:t> </w:t>
      </w:r>
      <w:r>
        <w:rPr>
          <w:color w:val="231F20"/>
        </w:rPr>
        <w:t>mẹ,</w:t>
      </w:r>
      <w:r>
        <w:rPr>
          <w:color w:val="231F20"/>
          <w:spacing w:val="-4"/>
        </w:rPr>
        <w:t> </w:t>
      </w:r>
      <w:r>
        <w:rPr>
          <w:color w:val="231F20"/>
        </w:rPr>
        <w:t>mô</w:t>
      </w:r>
      <w:r>
        <w:rPr>
          <w:color w:val="231F20"/>
          <w:spacing w:val="-3"/>
        </w:rPr>
        <w:t> </w:t>
      </w:r>
      <w:r>
        <w:rPr>
          <w:color w:val="231F20"/>
        </w:rPr>
        <w:t>dày</w:t>
      </w:r>
      <w:r>
        <w:rPr>
          <w:color w:val="231F20"/>
          <w:spacing w:val="-4"/>
        </w:rPr>
        <w:t> </w:t>
      </w:r>
      <w:r>
        <w:rPr>
          <w:color w:val="231F20"/>
        </w:rPr>
        <w:t>dần.</w:t>
      </w:r>
      <w:r>
        <w:rPr>
          <w:color w:val="231F20"/>
          <w:spacing w:val="-4"/>
        </w:rPr>
        <w:t> </w:t>
      </w:r>
      <w:r>
        <w:rPr>
          <w:color w:val="231F20"/>
        </w:rPr>
        <w:t>Nếu</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 trụ nơi luật nghi, không được giới luật nghi, không nhập định, thân thiện vô giáo, vốn hữu giáo liền mất, người kia không được vô </w:t>
      </w:r>
      <w:r>
        <w:rPr>
          <w:color w:val="231F20"/>
          <w:spacing w:val="-3"/>
        </w:rPr>
        <w:t>giáo, </w:t>
      </w:r>
      <w:r>
        <w:rPr>
          <w:color w:val="231F20"/>
        </w:rPr>
        <w:t>ở</w:t>
      </w:r>
      <w:r>
        <w:rPr>
          <w:color w:val="231F20"/>
          <w:spacing w:val="-5"/>
        </w:rPr>
        <w:t> </w:t>
      </w:r>
      <w:r>
        <w:rPr>
          <w:color w:val="231F20"/>
        </w:rPr>
        <w:t>nơi</w:t>
      </w:r>
      <w:r>
        <w:rPr>
          <w:color w:val="231F20"/>
          <w:spacing w:val="-5"/>
        </w:rPr>
        <w:t> </w:t>
      </w:r>
      <w:r>
        <w:rPr>
          <w:color w:val="231F20"/>
        </w:rPr>
        <w:t>không</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luật</w:t>
      </w:r>
      <w:r>
        <w:rPr>
          <w:color w:val="231F20"/>
          <w:spacing w:val="-5"/>
        </w:rPr>
        <w:t> </w:t>
      </w:r>
      <w:r>
        <w:rPr>
          <w:color w:val="231F20"/>
        </w:rPr>
        <w:t>nghi,</w:t>
      </w:r>
      <w:r>
        <w:rPr>
          <w:color w:val="231F20"/>
          <w:spacing w:val="-4"/>
        </w:rPr>
        <w:t> </w:t>
      </w:r>
      <w:r>
        <w:rPr>
          <w:color w:val="231F20"/>
        </w:rPr>
        <w:t>thân</w:t>
      </w:r>
      <w:r>
        <w:rPr>
          <w:color w:val="231F20"/>
          <w:spacing w:val="-5"/>
        </w:rPr>
        <w:t> </w:t>
      </w:r>
      <w:r>
        <w:rPr>
          <w:color w:val="231F20"/>
          <w:spacing w:val="-3"/>
        </w:rPr>
        <w:t>thiện </w:t>
      </w:r>
      <w:r>
        <w:rPr>
          <w:color w:val="231F20"/>
        </w:rPr>
        <w:t>vô giáo, vốn hữu giáo liền mất, người kia không được vô giáo, hoặc sinh nơi cõi Sắc, không nhập định, thân thiện vô giáo, sinh nơi cõi Vô sắc. Đây gọi là không phải giáo cũng không phải là vô</w:t>
      </w:r>
      <w:r>
        <w:rPr>
          <w:color w:val="231F20"/>
          <w:spacing w:val="-7"/>
        </w:rPr>
        <w:t> </w:t>
      </w:r>
      <w:r>
        <w:rPr>
          <w:color w:val="231F20"/>
        </w:rPr>
        <w:t>giáo.</w:t>
      </w:r>
    </w:p>
    <w:p>
      <w:pPr>
        <w:pStyle w:val="BodyText"/>
        <w:spacing w:line="273" w:lineRule="auto" w:before="107"/>
        <w:ind w:left="110" w:right="390"/>
      </w:pPr>
      <w:r>
        <w:rPr>
          <w:i/>
          <w:color w:val="231F20"/>
        </w:rPr>
        <w:t>Hỏi: </w:t>
      </w:r>
      <w:r>
        <w:rPr>
          <w:color w:val="231F20"/>
        </w:rPr>
        <w:t>Nếu tạo thành thân giáo bất thiện trong hiện tại thì người kia thành tựu vô giáo chăng?</w:t>
      </w:r>
    </w:p>
    <w:p>
      <w:pPr>
        <w:pStyle w:val="BodyText"/>
        <w:spacing w:before="111"/>
        <w:ind w:left="677" w:firstLine="0"/>
      </w:pPr>
      <w:r>
        <w:rPr>
          <w:i/>
          <w:color w:val="231F20"/>
        </w:rPr>
        <w:t>Đáp: </w:t>
      </w:r>
      <w:r>
        <w:rPr>
          <w:color w:val="231F20"/>
        </w:rPr>
        <w:t>Hoặc có giáo không phải là vô giáo.</w:t>
      </w:r>
    </w:p>
    <w:p>
      <w:pPr>
        <w:pStyle w:val="BodyText"/>
        <w:spacing w:line="273" w:lineRule="auto" w:before="155"/>
        <w:ind w:left="110" w:right="390"/>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giáo</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giáo?</w:t>
      </w:r>
      <w:r>
        <w:rPr>
          <w:color w:val="231F20"/>
          <w:spacing w:val="-5"/>
        </w:rPr>
        <w:t> </w:t>
      </w:r>
      <w:r>
        <w:rPr>
          <w:color w:val="231F20"/>
        </w:rPr>
        <w:t>Là</w:t>
      </w:r>
      <w:r>
        <w:rPr>
          <w:color w:val="231F20"/>
          <w:spacing w:val="-6"/>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trụ nơi</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thân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hữu</w:t>
      </w:r>
      <w:r>
        <w:rPr>
          <w:color w:val="231F20"/>
          <w:spacing w:val="-7"/>
        </w:rPr>
        <w:t> </w:t>
      </w:r>
      <w:r>
        <w:rPr>
          <w:color w:val="231F20"/>
        </w:rPr>
        <w:t>giáo,</w:t>
      </w:r>
      <w:r>
        <w:rPr>
          <w:color w:val="231F20"/>
          <w:spacing w:val="-7"/>
        </w:rPr>
        <w:t> </w:t>
      </w:r>
      <w:r>
        <w:rPr>
          <w:color w:val="231F20"/>
        </w:rPr>
        <w:t>người</w:t>
      </w:r>
      <w:r>
        <w:rPr>
          <w:color w:val="231F20"/>
          <w:spacing w:val="-6"/>
        </w:rPr>
        <w:t> </w:t>
      </w:r>
      <w:r>
        <w:rPr>
          <w:color w:val="231F20"/>
        </w:rPr>
        <w:t>kia</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vô</w:t>
      </w:r>
      <w:r>
        <w:rPr>
          <w:color w:val="231F20"/>
          <w:spacing w:val="-7"/>
        </w:rPr>
        <w:t> </w:t>
      </w:r>
      <w:r>
        <w:rPr>
          <w:color w:val="231F20"/>
          <w:spacing w:val="-3"/>
        </w:rPr>
        <w:t>giáo, </w:t>
      </w:r>
      <w:r>
        <w:rPr>
          <w:color w:val="231F20"/>
        </w:rPr>
        <w:t>vốn</w:t>
      </w:r>
      <w:r>
        <w:rPr>
          <w:color w:val="231F20"/>
          <w:spacing w:val="-8"/>
        </w:rPr>
        <w:t> </w:t>
      </w:r>
      <w:r>
        <w:rPr>
          <w:color w:val="231F20"/>
        </w:rPr>
        <w:t>hữu</w:t>
      </w:r>
      <w:r>
        <w:rPr>
          <w:color w:val="231F20"/>
          <w:spacing w:val="-8"/>
        </w:rPr>
        <w:t> </w:t>
      </w:r>
      <w:r>
        <w:rPr>
          <w:color w:val="231F20"/>
        </w:rPr>
        <w:t>giáo</w:t>
      </w:r>
      <w:r>
        <w:rPr>
          <w:color w:val="231F20"/>
          <w:spacing w:val="-8"/>
        </w:rPr>
        <w:t> </w:t>
      </w:r>
      <w:r>
        <w:rPr>
          <w:color w:val="231F20"/>
        </w:rPr>
        <w:t>không</w:t>
      </w:r>
      <w:r>
        <w:rPr>
          <w:color w:val="231F20"/>
          <w:spacing w:val="-8"/>
        </w:rPr>
        <w:t> </w:t>
      </w:r>
      <w:r>
        <w:rPr>
          <w:color w:val="231F20"/>
        </w:rPr>
        <w:t>mất,</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không</w:t>
      </w:r>
      <w:r>
        <w:rPr>
          <w:color w:val="231F20"/>
          <w:spacing w:val="-8"/>
        </w:rPr>
        <w:t> </w:t>
      </w:r>
      <w:r>
        <w:rPr>
          <w:color w:val="231F20"/>
        </w:rPr>
        <w:t>được</w:t>
      </w:r>
      <w:r>
        <w:rPr>
          <w:color w:val="231F20"/>
          <w:spacing w:val="-9"/>
        </w:rPr>
        <w:t> </w:t>
      </w:r>
      <w:r>
        <w:rPr>
          <w:color w:val="231F20"/>
        </w:rPr>
        <w:t>vô</w:t>
      </w:r>
      <w:r>
        <w:rPr>
          <w:color w:val="231F20"/>
          <w:spacing w:val="-8"/>
        </w:rPr>
        <w:t> </w:t>
      </w:r>
      <w:r>
        <w:rPr>
          <w:color w:val="231F20"/>
        </w:rPr>
        <w:t>giáo,</w:t>
      </w:r>
      <w:r>
        <w:rPr>
          <w:color w:val="231F20"/>
          <w:spacing w:val="-9"/>
        </w:rPr>
        <w:t> </w:t>
      </w:r>
      <w:r>
        <w:rPr>
          <w:color w:val="231F20"/>
        </w:rPr>
        <w:t>ở</w:t>
      </w:r>
      <w:r>
        <w:rPr>
          <w:color w:val="231F20"/>
          <w:spacing w:val="-8"/>
        </w:rPr>
        <w:t> </w:t>
      </w:r>
      <w:r>
        <w:rPr>
          <w:color w:val="231F20"/>
        </w:rPr>
        <w:t>nơi</w:t>
      </w:r>
      <w:r>
        <w:rPr>
          <w:color w:val="231F20"/>
          <w:spacing w:val="-9"/>
        </w:rPr>
        <w:t> </w:t>
      </w:r>
      <w:r>
        <w:rPr>
          <w:color w:val="231F20"/>
        </w:rPr>
        <w:t>không luật</w:t>
      </w:r>
      <w:r>
        <w:rPr>
          <w:color w:val="231F20"/>
          <w:spacing w:val="-13"/>
        </w:rPr>
        <w:t> </w:t>
      </w:r>
      <w:r>
        <w:rPr>
          <w:color w:val="231F20"/>
        </w:rPr>
        <w:t>nghi</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thân</w:t>
      </w:r>
      <w:r>
        <w:rPr>
          <w:color w:val="231F20"/>
          <w:spacing w:val="-13"/>
        </w:rPr>
        <w:t> </w:t>
      </w:r>
      <w:r>
        <w:rPr>
          <w:color w:val="231F20"/>
        </w:rPr>
        <w:t>bất</w:t>
      </w:r>
      <w:r>
        <w:rPr>
          <w:color w:val="231F20"/>
          <w:spacing w:val="-12"/>
        </w:rPr>
        <w:t> </w:t>
      </w:r>
      <w:r>
        <w:rPr>
          <w:color w:val="231F20"/>
        </w:rPr>
        <w:t>thiện</w:t>
      </w:r>
      <w:r>
        <w:rPr>
          <w:color w:val="231F20"/>
          <w:spacing w:val="-13"/>
        </w:rPr>
        <w:t> </w:t>
      </w:r>
      <w:r>
        <w:rPr>
          <w:color w:val="231F20"/>
        </w:rPr>
        <w:t>hữu</w:t>
      </w:r>
      <w:r>
        <w:rPr>
          <w:color w:val="231F20"/>
          <w:spacing w:val="-13"/>
        </w:rPr>
        <w:t> </w:t>
      </w:r>
      <w:r>
        <w:rPr>
          <w:color w:val="231F20"/>
          <w:spacing w:val="-3"/>
        </w:rPr>
        <w:t>giáo, </w:t>
      </w:r>
      <w:r>
        <w:rPr>
          <w:color w:val="231F20"/>
        </w:rPr>
        <w:t>người kia không được vô giáo, vốn hữu giáo không mất, người </w:t>
      </w:r>
      <w:r>
        <w:rPr>
          <w:color w:val="231F20"/>
          <w:spacing w:val="-4"/>
        </w:rPr>
        <w:t>kia</w:t>
      </w:r>
      <w:r>
        <w:rPr>
          <w:color w:val="231F20"/>
          <w:spacing w:val="57"/>
        </w:rPr>
        <w:t> </w:t>
      </w:r>
      <w:r>
        <w:rPr>
          <w:color w:val="231F20"/>
        </w:rPr>
        <w:t>không được vô giáo. Đây gọi là giáo không phải là vô</w:t>
      </w:r>
      <w:r>
        <w:rPr>
          <w:color w:val="231F20"/>
          <w:spacing w:val="-2"/>
        </w:rPr>
        <w:t> </w:t>
      </w:r>
      <w:r>
        <w:rPr>
          <w:color w:val="231F20"/>
        </w:rPr>
        <w:t>giáo.</w:t>
      </w:r>
    </w:p>
    <w:p>
      <w:pPr>
        <w:pStyle w:val="BodyText"/>
        <w:spacing w:line="273" w:lineRule="auto" w:before="108"/>
        <w:ind w:left="110" w:right="390"/>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giáo</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giáo?</w:t>
      </w:r>
      <w:r>
        <w:rPr>
          <w:color w:val="231F20"/>
          <w:spacing w:val="-5"/>
        </w:rPr>
        <w:t> </w:t>
      </w:r>
      <w:r>
        <w:rPr>
          <w:color w:val="231F20"/>
        </w:rPr>
        <w:t>Là</w:t>
      </w:r>
      <w:r>
        <w:rPr>
          <w:color w:val="231F20"/>
          <w:spacing w:val="-6"/>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trụ nơi</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thân</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vô</w:t>
      </w:r>
      <w:r>
        <w:rPr>
          <w:color w:val="231F20"/>
          <w:spacing w:val="-11"/>
        </w:rPr>
        <w:t> </w:t>
      </w:r>
      <w:r>
        <w:rPr>
          <w:color w:val="231F20"/>
        </w:rPr>
        <w:t>giáo,</w:t>
      </w:r>
      <w:r>
        <w:rPr>
          <w:color w:val="231F20"/>
          <w:spacing w:val="-11"/>
        </w:rPr>
        <w:t> </w:t>
      </w:r>
      <w:r>
        <w:rPr>
          <w:color w:val="231F20"/>
        </w:rPr>
        <w:t>vốn</w:t>
      </w:r>
      <w:r>
        <w:rPr>
          <w:color w:val="231F20"/>
          <w:spacing w:val="-11"/>
        </w:rPr>
        <w:t> </w:t>
      </w:r>
      <w:r>
        <w:rPr>
          <w:color w:val="231F20"/>
        </w:rPr>
        <w:t>hữu</w:t>
      </w:r>
      <w:r>
        <w:rPr>
          <w:color w:val="231F20"/>
          <w:spacing w:val="-11"/>
        </w:rPr>
        <w:t> </w:t>
      </w:r>
      <w:r>
        <w:rPr>
          <w:color w:val="231F20"/>
        </w:rPr>
        <w:t>giáo</w:t>
      </w:r>
      <w:r>
        <w:rPr>
          <w:color w:val="231F20"/>
          <w:spacing w:val="-11"/>
        </w:rPr>
        <w:t> </w:t>
      </w:r>
      <w:r>
        <w:rPr>
          <w:color w:val="231F20"/>
        </w:rPr>
        <w:t>liền</w:t>
      </w:r>
      <w:r>
        <w:rPr>
          <w:color w:val="231F20"/>
          <w:spacing w:val="-11"/>
        </w:rPr>
        <w:t> </w:t>
      </w:r>
      <w:r>
        <w:rPr>
          <w:color w:val="231F20"/>
        </w:rPr>
        <w:t>mất,</w:t>
      </w:r>
      <w:r>
        <w:rPr>
          <w:color w:val="231F20"/>
          <w:spacing w:val="-11"/>
        </w:rPr>
        <w:t> </w:t>
      </w:r>
      <w:r>
        <w:rPr>
          <w:color w:val="231F20"/>
        </w:rPr>
        <w:t>người</w:t>
      </w:r>
      <w:r>
        <w:rPr>
          <w:color w:val="231F20"/>
          <w:spacing w:val="-11"/>
        </w:rPr>
        <w:t> </w:t>
      </w:r>
      <w:r>
        <w:rPr>
          <w:color w:val="231F20"/>
          <w:spacing w:val="-4"/>
        </w:rPr>
        <w:t>kia </w:t>
      </w:r>
      <w:r>
        <w:rPr>
          <w:color w:val="231F20"/>
        </w:rPr>
        <w:t>được vô giáo, ở nơi không luật nghi cũng không phải là không </w:t>
      </w:r>
      <w:r>
        <w:rPr>
          <w:color w:val="231F20"/>
          <w:spacing w:val="-3"/>
        </w:rPr>
        <w:t>luật </w:t>
      </w:r>
      <w:r>
        <w:rPr>
          <w:color w:val="231F20"/>
        </w:rPr>
        <w:t>nghi, thân bất thiện vô giáo, vốn hữu giáo liền mất, người kia </w:t>
      </w:r>
      <w:r>
        <w:rPr>
          <w:color w:val="231F20"/>
          <w:spacing w:val="-3"/>
        </w:rPr>
        <w:t>được </w:t>
      </w:r>
      <w:r>
        <w:rPr>
          <w:color w:val="231F20"/>
        </w:rPr>
        <w:t>vô giáo. Đây gọi là vô giáo không phải là</w:t>
      </w:r>
      <w:r>
        <w:rPr>
          <w:color w:val="231F20"/>
          <w:spacing w:val="-2"/>
        </w:rPr>
        <w:t> </w:t>
      </w:r>
      <w:r>
        <w:rPr>
          <w:color w:val="231F20"/>
        </w:rPr>
        <w:t>giáo.</w:t>
      </w:r>
    </w:p>
    <w:p>
      <w:pPr>
        <w:pStyle w:val="BodyText"/>
        <w:spacing w:line="273" w:lineRule="auto" w:before="115"/>
        <w:ind w:left="110" w:right="391"/>
      </w:pPr>
      <w:r>
        <w:rPr>
          <w:color w:val="231F20"/>
        </w:rPr>
        <w:t>Thế nào là giáo cũng là vô giáo? Là sinh nơi cõi Dục, trụ nơi luật nghi, thân bất thiện hữu giáo, người kia được vô giáo, vốn 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giáo không mất, người kia được vô giáo, ở nơi không luật nghi </w:t>
      </w:r>
      <w:r>
        <w:rPr>
          <w:color w:val="231F20"/>
          <w:spacing w:val="-3"/>
        </w:rPr>
        <w:t>cũng </w:t>
      </w:r>
      <w:r>
        <w:rPr>
          <w:color w:val="231F20"/>
        </w:rPr>
        <w:t>không phải là không luật nghi, thân bất thiện hữu giáo, người </w:t>
      </w:r>
      <w:r>
        <w:rPr>
          <w:color w:val="231F20"/>
          <w:spacing w:val="-5"/>
        </w:rPr>
        <w:t>kia </w:t>
      </w:r>
      <w:r>
        <w:rPr>
          <w:color w:val="231F20"/>
        </w:rPr>
        <w:t>được</w:t>
      </w:r>
      <w:r>
        <w:rPr>
          <w:color w:val="231F20"/>
          <w:spacing w:val="-6"/>
        </w:rPr>
        <w:t> </w:t>
      </w:r>
      <w:r>
        <w:rPr>
          <w:color w:val="231F20"/>
        </w:rPr>
        <w:t>vô</w:t>
      </w:r>
      <w:r>
        <w:rPr>
          <w:color w:val="231F20"/>
          <w:spacing w:val="-5"/>
        </w:rPr>
        <w:t> </w:t>
      </w:r>
      <w:r>
        <w:rPr>
          <w:color w:val="231F20"/>
        </w:rPr>
        <w:t>giáo,</w:t>
      </w:r>
      <w:r>
        <w:rPr>
          <w:color w:val="231F20"/>
          <w:spacing w:val="-5"/>
        </w:rPr>
        <w:t> </w:t>
      </w:r>
      <w:r>
        <w:rPr>
          <w:color w:val="231F20"/>
        </w:rPr>
        <w:t>vốn</w:t>
      </w:r>
      <w:r>
        <w:rPr>
          <w:color w:val="231F20"/>
          <w:spacing w:val="-5"/>
        </w:rPr>
        <w:t> </w:t>
      </w:r>
      <w:r>
        <w:rPr>
          <w:color w:val="231F20"/>
        </w:rPr>
        <w:t>hữu</w:t>
      </w:r>
      <w:r>
        <w:rPr>
          <w:color w:val="231F20"/>
          <w:spacing w:val="-6"/>
        </w:rPr>
        <w:t> </w:t>
      </w:r>
      <w:r>
        <w:rPr>
          <w:color w:val="231F20"/>
        </w:rPr>
        <w:t>giáo</w:t>
      </w:r>
      <w:r>
        <w:rPr>
          <w:color w:val="231F20"/>
          <w:spacing w:val="-5"/>
        </w:rPr>
        <w:t> </w:t>
      </w:r>
      <w:r>
        <w:rPr>
          <w:color w:val="231F20"/>
        </w:rPr>
        <w:t>không</w:t>
      </w:r>
      <w:r>
        <w:rPr>
          <w:color w:val="231F20"/>
          <w:spacing w:val="-5"/>
        </w:rPr>
        <w:t> </w:t>
      </w:r>
      <w:r>
        <w:rPr>
          <w:color w:val="231F20"/>
        </w:rPr>
        <w:t>mất,</w:t>
      </w:r>
      <w:r>
        <w:rPr>
          <w:color w:val="231F20"/>
          <w:spacing w:val="-5"/>
        </w:rPr>
        <w:t> </w:t>
      </w:r>
      <w:r>
        <w:rPr>
          <w:color w:val="231F20"/>
        </w:rPr>
        <w:t>người</w:t>
      </w:r>
      <w:r>
        <w:rPr>
          <w:color w:val="231F20"/>
          <w:spacing w:val="-6"/>
        </w:rPr>
        <w:t> </w:t>
      </w:r>
      <w:r>
        <w:rPr>
          <w:color w:val="231F20"/>
        </w:rPr>
        <w:t>kia</w:t>
      </w:r>
      <w:r>
        <w:rPr>
          <w:color w:val="231F20"/>
          <w:spacing w:val="-5"/>
        </w:rPr>
        <w:t> </w:t>
      </w:r>
      <w:r>
        <w:rPr>
          <w:color w:val="231F20"/>
        </w:rPr>
        <w:t>được</w:t>
      </w:r>
      <w:r>
        <w:rPr>
          <w:color w:val="231F20"/>
          <w:spacing w:val="-5"/>
        </w:rPr>
        <w:t> </w:t>
      </w:r>
      <w:r>
        <w:rPr>
          <w:color w:val="231F20"/>
        </w:rPr>
        <w:t>vô</w:t>
      </w:r>
      <w:r>
        <w:rPr>
          <w:color w:val="231F20"/>
          <w:spacing w:val="-5"/>
        </w:rPr>
        <w:t> </w:t>
      </w:r>
      <w:r>
        <w:rPr>
          <w:color w:val="231F20"/>
        </w:rPr>
        <w:t>giáo.</w:t>
      </w:r>
      <w:r>
        <w:rPr>
          <w:color w:val="231F20"/>
          <w:spacing w:val="-5"/>
        </w:rPr>
        <w:t> </w:t>
      </w:r>
      <w:r>
        <w:rPr>
          <w:color w:val="231F20"/>
        </w:rPr>
        <w:t>Đây gọi là giáo cũng là vô giáo.</w:t>
      </w:r>
    </w:p>
    <w:p>
      <w:pPr>
        <w:pStyle w:val="BodyText"/>
        <w:spacing w:line="276" w:lineRule="auto" w:before="124"/>
        <w:ind w:right="107"/>
      </w:pPr>
      <w:r>
        <w:rPr>
          <w:color w:val="231F20"/>
        </w:rPr>
        <w:t>Thế nào là không phải giáo cũng không phải là vô giáo? </w:t>
      </w:r>
      <w:r>
        <w:rPr>
          <w:color w:val="231F20"/>
          <w:spacing w:val="-6"/>
        </w:rPr>
        <w:t>Là </w:t>
      </w:r>
      <w:r>
        <w:rPr>
          <w:color w:val="231F20"/>
        </w:rPr>
        <w:t>người</w:t>
      </w:r>
      <w:r>
        <w:rPr>
          <w:color w:val="231F20"/>
          <w:spacing w:val="-4"/>
        </w:rPr>
        <w:t> </w:t>
      </w:r>
      <w:r>
        <w:rPr>
          <w:color w:val="231F20"/>
        </w:rPr>
        <w:t>phàm</w:t>
      </w:r>
      <w:r>
        <w:rPr>
          <w:color w:val="231F20"/>
          <w:spacing w:val="-4"/>
        </w:rPr>
        <w:t> </w:t>
      </w:r>
      <w:r>
        <w:rPr>
          <w:color w:val="231F20"/>
        </w:rPr>
        <w:t>phu</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thai</w:t>
      </w:r>
      <w:r>
        <w:rPr>
          <w:color w:val="231F20"/>
          <w:spacing w:val="-3"/>
        </w:rPr>
        <w:t> </w:t>
      </w:r>
      <w:r>
        <w:rPr>
          <w:color w:val="231F20"/>
        </w:rPr>
        <w:t>mẹ,</w:t>
      </w:r>
      <w:r>
        <w:rPr>
          <w:color w:val="231F20"/>
          <w:spacing w:val="-4"/>
        </w:rPr>
        <w:t> </w:t>
      </w:r>
      <w:r>
        <w:rPr>
          <w:color w:val="231F20"/>
        </w:rPr>
        <w:t>mô</w:t>
      </w:r>
      <w:r>
        <w:rPr>
          <w:color w:val="231F20"/>
          <w:spacing w:val="-3"/>
        </w:rPr>
        <w:t> </w:t>
      </w:r>
      <w:r>
        <w:rPr>
          <w:color w:val="231F20"/>
        </w:rPr>
        <w:t>dày</w:t>
      </w:r>
      <w:r>
        <w:rPr>
          <w:color w:val="231F20"/>
          <w:spacing w:val="-4"/>
        </w:rPr>
        <w:t> </w:t>
      </w:r>
      <w:r>
        <w:rPr>
          <w:color w:val="231F20"/>
        </w:rPr>
        <w:t>dần.</w:t>
      </w:r>
      <w:r>
        <w:rPr>
          <w:color w:val="231F20"/>
          <w:spacing w:val="-4"/>
        </w:rPr>
        <w:t> </w:t>
      </w:r>
      <w:r>
        <w:rPr>
          <w:color w:val="231F20"/>
        </w:rPr>
        <w:t>Nếu</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Dục, trụ</w:t>
      </w:r>
      <w:r>
        <w:rPr>
          <w:color w:val="231F20"/>
          <w:spacing w:val="-9"/>
        </w:rPr>
        <w:t> </w:t>
      </w:r>
      <w:r>
        <w:rPr>
          <w:color w:val="231F20"/>
        </w:rPr>
        <w:t>nơi</w:t>
      </w:r>
      <w:r>
        <w:rPr>
          <w:color w:val="231F20"/>
          <w:spacing w:val="-9"/>
        </w:rPr>
        <w:t> </w:t>
      </w:r>
      <w:r>
        <w:rPr>
          <w:color w:val="231F20"/>
        </w:rPr>
        <w:t>luật</w:t>
      </w:r>
      <w:r>
        <w:rPr>
          <w:color w:val="231F20"/>
          <w:spacing w:val="-9"/>
        </w:rPr>
        <w:t> </w:t>
      </w:r>
      <w:r>
        <w:rPr>
          <w:color w:val="231F20"/>
        </w:rPr>
        <w:t>nghi,</w:t>
      </w:r>
      <w:r>
        <w:rPr>
          <w:color w:val="231F20"/>
          <w:spacing w:val="-8"/>
        </w:rPr>
        <w:t> </w:t>
      </w:r>
      <w:r>
        <w:rPr>
          <w:color w:val="231F20"/>
        </w:rPr>
        <w:t>thân</w:t>
      </w:r>
      <w:r>
        <w:rPr>
          <w:color w:val="231F20"/>
          <w:spacing w:val="-9"/>
        </w:rPr>
        <w:t> </w:t>
      </w:r>
      <w:r>
        <w:rPr>
          <w:color w:val="231F20"/>
        </w:rPr>
        <w:t>bất</w:t>
      </w:r>
      <w:r>
        <w:rPr>
          <w:color w:val="231F20"/>
          <w:spacing w:val="-9"/>
        </w:rPr>
        <w:t> </w:t>
      </w:r>
      <w:r>
        <w:rPr>
          <w:color w:val="231F20"/>
        </w:rPr>
        <w:t>thiện</w:t>
      </w:r>
      <w:r>
        <w:rPr>
          <w:color w:val="231F20"/>
          <w:spacing w:val="-8"/>
        </w:rPr>
        <w:t> </w:t>
      </w:r>
      <w:r>
        <w:rPr>
          <w:color w:val="231F20"/>
        </w:rPr>
        <w:t>vô</w:t>
      </w:r>
      <w:r>
        <w:rPr>
          <w:color w:val="231F20"/>
          <w:spacing w:val="-9"/>
        </w:rPr>
        <w:t> </w:t>
      </w:r>
      <w:r>
        <w:rPr>
          <w:color w:val="231F20"/>
        </w:rPr>
        <w:t>giáo,</w:t>
      </w:r>
      <w:r>
        <w:rPr>
          <w:color w:val="231F20"/>
          <w:spacing w:val="-9"/>
        </w:rPr>
        <w:t> </w:t>
      </w:r>
      <w:r>
        <w:rPr>
          <w:color w:val="231F20"/>
        </w:rPr>
        <w:t>vốn</w:t>
      </w:r>
      <w:r>
        <w:rPr>
          <w:color w:val="231F20"/>
          <w:spacing w:val="-8"/>
        </w:rPr>
        <w:t> </w:t>
      </w:r>
      <w:r>
        <w:rPr>
          <w:color w:val="231F20"/>
        </w:rPr>
        <w:t>hữu</w:t>
      </w:r>
      <w:r>
        <w:rPr>
          <w:color w:val="231F20"/>
          <w:spacing w:val="-9"/>
        </w:rPr>
        <w:t> </w:t>
      </w:r>
      <w:r>
        <w:rPr>
          <w:color w:val="231F20"/>
        </w:rPr>
        <w:t>giáo</w:t>
      </w:r>
      <w:r>
        <w:rPr>
          <w:color w:val="231F20"/>
          <w:spacing w:val="-9"/>
        </w:rPr>
        <w:t> </w:t>
      </w:r>
      <w:r>
        <w:rPr>
          <w:color w:val="231F20"/>
        </w:rPr>
        <w:t>liền</w:t>
      </w:r>
      <w:r>
        <w:rPr>
          <w:color w:val="231F20"/>
          <w:spacing w:val="-8"/>
        </w:rPr>
        <w:t> </w:t>
      </w:r>
      <w:r>
        <w:rPr>
          <w:color w:val="231F20"/>
        </w:rPr>
        <w:t>mất,</w:t>
      </w:r>
      <w:r>
        <w:rPr>
          <w:color w:val="231F20"/>
          <w:spacing w:val="-9"/>
        </w:rPr>
        <w:t> </w:t>
      </w:r>
      <w:r>
        <w:rPr>
          <w:color w:val="231F20"/>
          <w:spacing w:val="-3"/>
        </w:rPr>
        <w:t>người </w:t>
      </w:r>
      <w:r>
        <w:rPr>
          <w:color w:val="231F20"/>
        </w:rPr>
        <w:t>kia không được vô giáo, ở nơi không luật nghi cũng không phải là 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thân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5"/>
        </w:rPr>
        <w:t> </w:t>
      </w:r>
      <w:r>
        <w:rPr>
          <w:color w:val="231F20"/>
        </w:rPr>
        <w:t>giáo,</w:t>
      </w:r>
      <w:r>
        <w:rPr>
          <w:color w:val="231F20"/>
          <w:spacing w:val="-7"/>
        </w:rPr>
        <w:t> </w:t>
      </w:r>
      <w:r>
        <w:rPr>
          <w:color w:val="231F20"/>
        </w:rPr>
        <w:t>vốn</w:t>
      </w:r>
      <w:r>
        <w:rPr>
          <w:color w:val="231F20"/>
          <w:spacing w:val="-6"/>
        </w:rPr>
        <w:t> </w:t>
      </w:r>
      <w:r>
        <w:rPr>
          <w:color w:val="231F20"/>
        </w:rPr>
        <w:t>hữu</w:t>
      </w:r>
      <w:r>
        <w:rPr>
          <w:color w:val="231F20"/>
          <w:spacing w:val="-6"/>
        </w:rPr>
        <w:t> </w:t>
      </w:r>
      <w:r>
        <w:rPr>
          <w:color w:val="231F20"/>
        </w:rPr>
        <w:t>giáo</w:t>
      </w:r>
      <w:r>
        <w:rPr>
          <w:color w:val="231F20"/>
          <w:spacing w:val="-7"/>
        </w:rPr>
        <w:t> </w:t>
      </w:r>
      <w:r>
        <w:rPr>
          <w:color w:val="231F20"/>
        </w:rPr>
        <w:t>liền</w:t>
      </w:r>
      <w:r>
        <w:rPr>
          <w:color w:val="231F20"/>
          <w:spacing w:val="-6"/>
        </w:rPr>
        <w:t> </w:t>
      </w:r>
      <w:r>
        <w:rPr>
          <w:color w:val="231F20"/>
        </w:rPr>
        <w:t>mất,</w:t>
      </w:r>
      <w:r>
        <w:rPr>
          <w:color w:val="231F20"/>
          <w:spacing w:val="-6"/>
        </w:rPr>
        <w:t> </w:t>
      </w:r>
      <w:r>
        <w:rPr>
          <w:color w:val="231F20"/>
          <w:spacing w:val="-3"/>
        </w:rPr>
        <w:t>người </w:t>
      </w:r>
      <w:r>
        <w:rPr>
          <w:color w:val="231F20"/>
        </w:rPr>
        <w:t>kia không được vô giáo, hoặc sinh nơi cõi Sắc, cõi Vô sắc. Đây gọi là không phải giáo cũng không phải là vô giáo.</w:t>
      </w:r>
    </w:p>
    <w:p>
      <w:pPr>
        <w:pStyle w:val="BodyText"/>
        <w:spacing w:line="276" w:lineRule="auto" w:before="127"/>
        <w:ind w:right="106"/>
      </w:pPr>
      <w:r>
        <w:rPr>
          <w:i/>
          <w:color w:val="231F20"/>
        </w:rPr>
        <w:t>Hỏi: </w:t>
      </w:r>
      <w:r>
        <w:rPr>
          <w:color w:val="231F20"/>
        </w:rPr>
        <w:t>Nếu thành tựu thân giáo ẩn một vô ký trong hiện tại thì người kia thành tựu vô giáo chăng?</w:t>
      </w:r>
    </w:p>
    <w:p>
      <w:pPr>
        <w:pStyle w:val="BodyText"/>
        <w:spacing w:before="121"/>
        <w:ind w:left="960" w:firstLine="0"/>
      </w:pPr>
      <w:r>
        <w:rPr>
          <w:i/>
          <w:color w:val="231F20"/>
        </w:rPr>
        <w:t>Đáp: </w:t>
      </w:r>
      <w:r>
        <w:rPr>
          <w:color w:val="231F20"/>
        </w:rPr>
        <w:t>Không có thành tựu vô giáo.</w:t>
      </w:r>
    </w:p>
    <w:p>
      <w:pPr>
        <w:pStyle w:val="BodyText"/>
        <w:spacing w:before="165"/>
        <w:ind w:left="960" w:firstLine="0"/>
      </w:pPr>
      <w:r>
        <w:rPr>
          <w:i/>
          <w:color w:val="231F20"/>
        </w:rPr>
        <w:t>Hỏi: </w:t>
      </w:r>
      <w:r>
        <w:rPr>
          <w:color w:val="231F20"/>
        </w:rPr>
        <w:t>Từng có thành tựu giáo chăng?</w:t>
      </w:r>
    </w:p>
    <w:p>
      <w:pPr>
        <w:pStyle w:val="BodyText"/>
        <w:spacing w:before="165"/>
        <w:ind w:left="960" w:firstLine="0"/>
        <w:jc w:val="left"/>
      </w:pPr>
      <w:r>
        <w:rPr>
          <w:i/>
          <w:color w:val="231F20"/>
        </w:rPr>
        <w:t>Đáp: </w:t>
      </w:r>
      <w:r>
        <w:rPr>
          <w:color w:val="231F20"/>
        </w:rPr>
        <w:t>Có. Là thân hữu giáo ẩn một vô ký sinh nơi cõi Sắc.</w:t>
      </w:r>
    </w:p>
    <w:p>
      <w:pPr>
        <w:pStyle w:val="BodyText"/>
        <w:spacing w:line="276" w:lineRule="auto" w:before="166"/>
        <w:jc w:val="left"/>
      </w:pPr>
      <w:r>
        <w:rPr>
          <w:i/>
          <w:color w:val="231F20"/>
        </w:rPr>
        <w:t>Hỏi:</w:t>
      </w:r>
      <w:r>
        <w:rPr>
          <w:i/>
          <w:color w:val="231F20"/>
          <w:spacing w:val="-11"/>
        </w:rPr>
        <w:t> </w:t>
      </w: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thân</w:t>
      </w:r>
      <w:r>
        <w:rPr>
          <w:color w:val="231F20"/>
          <w:spacing w:val="-10"/>
        </w:rPr>
        <w:t> </w:t>
      </w:r>
      <w:r>
        <w:rPr>
          <w:color w:val="231F20"/>
        </w:rPr>
        <w:t>giáo</w:t>
      </w:r>
      <w:r>
        <w:rPr>
          <w:color w:val="231F20"/>
          <w:spacing w:val="-11"/>
        </w:rPr>
        <w:t> </w:t>
      </w:r>
      <w:r>
        <w:rPr>
          <w:color w:val="231F20"/>
        </w:rPr>
        <w:t>không</w:t>
      </w:r>
      <w:r>
        <w:rPr>
          <w:color w:val="231F20"/>
          <w:spacing w:val="-10"/>
        </w:rPr>
        <w:t> </w:t>
      </w:r>
      <w:r>
        <w:rPr>
          <w:color w:val="231F20"/>
        </w:rPr>
        <w:t>ẩn</w:t>
      </w:r>
      <w:r>
        <w:rPr>
          <w:color w:val="231F20"/>
          <w:spacing w:val="-10"/>
        </w:rPr>
        <w:t> </w:t>
      </w:r>
      <w:r>
        <w:rPr>
          <w:color w:val="231F20"/>
        </w:rPr>
        <w:t>một</w:t>
      </w:r>
      <w:r>
        <w:rPr>
          <w:color w:val="231F20"/>
          <w:spacing w:val="-11"/>
        </w:rPr>
        <w:t> </w:t>
      </w:r>
      <w:r>
        <w:rPr>
          <w:color w:val="231F20"/>
        </w:rPr>
        <w:t>vô</w:t>
      </w:r>
      <w:r>
        <w:rPr>
          <w:color w:val="231F20"/>
          <w:spacing w:val="-10"/>
        </w:rPr>
        <w:t> </w:t>
      </w:r>
      <w:r>
        <w:rPr>
          <w:color w:val="231F20"/>
        </w:rPr>
        <w:t>ký</w:t>
      </w:r>
      <w:r>
        <w:rPr>
          <w:color w:val="231F20"/>
          <w:spacing w:val="-11"/>
        </w:rPr>
        <w:t> </w:t>
      </w:r>
      <w:r>
        <w:rPr>
          <w:color w:val="231F20"/>
        </w:rPr>
        <w:t>trong</w:t>
      </w:r>
      <w:r>
        <w:rPr>
          <w:color w:val="231F20"/>
          <w:spacing w:val="-10"/>
        </w:rPr>
        <w:t> </w:t>
      </w:r>
      <w:r>
        <w:rPr>
          <w:color w:val="231F20"/>
        </w:rPr>
        <w:t>hiện</w:t>
      </w:r>
      <w:r>
        <w:rPr>
          <w:color w:val="231F20"/>
          <w:spacing w:val="-10"/>
        </w:rPr>
        <w:t> </w:t>
      </w:r>
      <w:r>
        <w:rPr>
          <w:color w:val="231F20"/>
        </w:rPr>
        <w:t>tại thì người kia thành tựu vô giáo chăng?</w:t>
      </w:r>
    </w:p>
    <w:p>
      <w:pPr>
        <w:pStyle w:val="BodyText"/>
        <w:spacing w:before="121"/>
        <w:ind w:left="960" w:firstLine="0"/>
        <w:jc w:val="left"/>
      </w:pPr>
      <w:r>
        <w:rPr>
          <w:i/>
          <w:color w:val="231F20"/>
        </w:rPr>
        <w:t>Đáp: </w:t>
      </w:r>
      <w:r>
        <w:rPr>
          <w:color w:val="231F20"/>
        </w:rPr>
        <w:t>Không có thành tựu vô giáo.</w:t>
      </w:r>
    </w:p>
    <w:p>
      <w:pPr>
        <w:pStyle w:val="BodyText"/>
        <w:spacing w:before="165"/>
        <w:ind w:left="960" w:firstLine="0"/>
        <w:jc w:val="left"/>
      </w:pPr>
      <w:r>
        <w:rPr>
          <w:i/>
          <w:color w:val="231F20"/>
        </w:rPr>
        <w:t>Hỏi: </w:t>
      </w:r>
      <w:r>
        <w:rPr>
          <w:color w:val="231F20"/>
        </w:rPr>
        <w:t>Từng có thành tựu giáo chăng?</w:t>
      </w:r>
    </w:p>
    <w:p>
      <w:pPr>
        <w:pStyle w:val="BodyText"/>
        <w:spacing w:line="276" w:lineRule="auto" w:before="165"/>
        <w:jc w:val="left"/>
      </w:pPr>
      <w:r>
        <w:rPr>
          <w:i/>
          <w:color w:val="231F20"/>
        </w:rPr>
        <w:t>Đáp: </w:t>
      </w:r>
      <w:r>
        <w:rPr>
          <w:color w:val="231F20"/>
        </w:rPr>
        <w:t>Có. Là thân hữu giáo không ẩn một vô ký sinh nơi cõi Dục, hoặc sinh nơi cõi Sắc.</w:t>
      </w:r>
    </w:p>
    <w:p>
      <w:pPr>
        <w:pStyle w:val="BodyText"/>
        <w:spacing w:before="122"/>
        <w:ind w:left="960" w:firstLine="0"/>
        <w:jc w:val="left"/>
      </w:pPr>
      <w:r>
        <w:rPr>
          <w:color w:val="231F20"/>
        </w:rPr>
        <w:t>Như Thân giáo thì Khẩu giáo cũng như vậy.</w:t>
      </w:r>
    </w:p>
    <w:p>
      <w:pPr>
        <w:pStyle w:val="BodyText"/>
        <w:spacing w:line="276" w:lineRule="auto" w:before="165"/>
        <w:jc w:val="left"/>
      </w:pPr>
      <w:r>
        <w:rPr>
          <w:i/>
          <w:color w:val="231F20"/>
        </w:rPr>
        <w:t>Hỏi: </w:t>
      </w:r>
      <w:r>
        <w:rPr>
          <w:color w:val="231F20"/>
        </w:rPr>
        <w:t>Các hành (nghiệp) hệ thuộc cõi Dục, quả của các hành đó hệ thuộc cõi Dục chăng?</w:t>
      </w:r>
    </w:p>
    <w:p>
      <w:pPr>
        <w:spacing w:before="121"/>
        <w:ind w:left="960" w:right="0" w:firstLine="0"/>
        <w:jc w:val="left"/>
        <w:rPr>
          <w:sz w:val="26"/>
        </w:rPr>
      </w:pPr>
      <w:r>
        <w:rPr>
          <w:i/>
          <w:color w:val="231F20"/>
          <w:sz w:val="26"/>
        </w:rPr>
        <w:t>Đáp: </w:t>
      </w:r>
      <w:r>
        <w:rPr>
          <w:color w:val="231F20"/>
          <w:sz w:val="26"/>
        </w:rPr>
        <w:t>Đúng thế.</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Từng có hành hệ thuộc cõi Dục, quả của hành đó không hệ thuộc cõi Dục chăng?</w:t>
      </w:r>
    </w:p>
    <w:p>
      <w:pPr>
        <w:pStyle w:val="BodyText"/>
        <w:spacing w:line="273" w:lineRule="auto"/>
        <w:ind w:left="110" w:right="376"/>
        <w:jc w:val="left"/>
      </w:pPr>
      <w:r>
        <w:rPr>
          <w:i/>
          <w:color w:val="231F20"/>
        </w:rPr>
        <w:t>Đáp: </w:t>
      </w:r>
      <w:r>
        <w:rPr>
          <w:color w:val="231F20"/>
        </w:rPr>
        <w:t>Có. Như đạo nơi cõi Sắc, biến hóa nơi cõi Dục, hóa làm ngôn ngữ nơi cõi Dục.</w:t>
      </w:r>
    </w:p>
    <w:p>
      <w:pPr>
        <w:pStyle w:val="BodyText"/>
        <w:spacing w:line="273" w:lineRule="auto" w:before="111"/>
        <w:ind w:left="110" w:right="376"/>
        <w:jc w:val="left"/>
      </w:pPr>
      <w:r>
        <w:rPr>
          <w:i/>
          <w:color w:val="231F20"/>
        </w:rPr>
        <w:t>Hỏi: </w:t>
      </w:r>
      <w:r>
        <w:rPr>
          <w:color w:val="231F20"/>
        </w:rPr>
        <w:t>Các hành hệ thuộc cõi Sắc, quả của các hành đó hệ thuộc cõi Sắc chăng?</w:t>
      </w:r>
    </w:p>
    <w:p>
      <w:pPr>
        <w:spacing w:before="112"/>
        <w:ind w:left="677" w:right="0" w:firstLine="0"/>
        <w:jc w:val="left"/>
        <w:rPr>
          <w:sz w:val="26"/>
        </w:rPr>
      </w:pPr>
      <w:r>
        <w:rPr>
          <w:i/>
          <w:color w:val="231F20"/>
          <w:sz w:val="26"/>
        </w:rPr>
        <w:t>Đáp: </w:t>
      </w:r>
      <w:r>
        <w:rPr>
          <w:color w:val="231F20"/>
          <w:sz w:val="26"/>
        </w:rPr>
        <w:t>Đúng</w:t>
      </w:r>
      <w:r>
        <w:rPr>
          <w:color w:val="231F20"/>
          <w:spacing w:val="-7"/>
          <w:sz w:val="26"/>
        </w:rPr>
        <w:t> </w:t>
      </w:r>
      <w:r>
        <w:rPr>
          <w:color w:val="231F20"/>
          <w:sz w:val="26"/>
        </w:rPr>
        <w:t>thế.</w:t>
      </w:r>
    </w:p>
    <w:p>
      <w:pPr>
        <w:pStyle w:val="BodyText"/>
        <w:spacing w:line="273" w:lineRule="auto" w:before="155"/>
        <w:ind w:left="110" w:right="391"/>
      </w:pPr>
      <w:r>
        <w:rPr>
          <w:i/>
          <w:color w:val="231F20"/>
        </w:rPr>
        <w:t>Hỏi:</w:t>
      </w:r>
      <w:r>
        <w:rPr>
          <w:i/>
          <w:color w:val="231F20"/>
          <w:spacing w:val="-13"/>
        </w:rPr>
        <w:t> </w:t>
      </w:r>
      <w:r>
        <w:rPr>
          <w:color w:val="231F20"/>
        </w:rPr>
        <w:t>Từng</w:t>
      </w:r>
      <w:r>
        <w:rPr>
          <w:color w:val="231F20"/>
          <w:spacing w:val="-7"/>
        </w:rPr>
        <w:t> </w:t>
      </w:r>
      <w:r>
        <w:rPr>
          <w:color w:val="231F20"/>
        </w:rPr>
        <w:t>có</w:t>
      </w:r>
      <w:r>
        <w:rPr>
          <w:color w:val="231F20"/>
          <w:spacing w:val="-8"/>
        </w:rPr>
        <w:t> </w:t>
      </w:r>
      <w:r>
        <w:rPr>
          <w:color w:val="231F20"/>
        </w:rPr>
        <w:t>hành</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quả</w:t>
      </w:r>
      <w:r>
        <w:rPr>
          <w:color w:val="231F20"/>
          <w:spacing w:val="-7"/>
        </w:rPr>
        <w:t> </w:t>
      </w:r>
      <w:r>
        <w:rPr>
          <w:color w:val="231F20"/>
        </w:rPr>
        <w:t>của</w:t>
      </w:r>
      <w:r>
        <w:rPr>
          <w:color w:val="231F20"/>
          <w:spacing w:val="-8"/>
        </w:rPr>
        <w:t> </w:t>
      </w:r>
      <w:r>
        <w:rPr>
          <w:color w:val="231F20"/>
        </w:rPr>
        <w:t>hành</w:t>
      </w:r>
      <w:r>
        <w:rPr>
          <w:color w:val="231F20"/>
          <w:spacing w:val="-7"/>
        </w:rPr>
        <w:t> </w:t>
      </w:r>
      <w:r>
        <w:rPr>
          <w:color w:val="231F20"/>
        </w:rPr>
        <w:t>đó</w:t>
      </w:r>
      <w:r>
        <w:rPr>
          <w:color w:val="231F20"/>
          <w:spacing w:val="-8"/>
        </w:rPr>
        <w:t> </w:t>
      </w:r>
      <w:r>
        <w:rPr>
          <w:color w:val="231F20"/>
        </w:rPr>
        <w:t>không</w:t>
      </w:r>
      <w:r>
        <w:rPr>
          <w:color w:val="231F20"/>
          <w:spacing w:val="-7"/>
        </w:rPr>
        <w:t> </w:t>
      </w:r>
      <w:r>
        <w:rPr>
          <w:color w:val="231F20"/>
        </w:rPr>
        <w:t>hệ thuộc cõi Sắc</w:t>
      </w:r>
      <w:r>
        <w:rPr>
          <w:color w:val="231F20"/>
          <w:spacing w:val="-2"/>
        </w:rPr>
        <w:t> </w:t>
      </w:r>
      <w:r>
        <w:rPr>
          <w:color w:val="231F20"/>
        </w:rPr>
        <w:t>chăng?</w:t>
      </w:r>
    </w:p>
    <w:p>
      <w:pPr>
        <w:pStyle w:val="BodyText"/>
        <w:spacing w:line="273" w:lineRule="auto" w:before="111"/>
        <w:ind w:left="110" w:right="386"/>
      </w:pPr>
      <w:r>
        <w:rPr>
          <w:i/>
          <w:color w:val="231F20"/>
        </w:rPr>
        <w:t>Đáp: </w:t>
      </w:r>
      <w:r>
        <w:rPr>
          <w:color w:val="231F20"/>
        </w:rPr>
        <w:t>Có. Như đạo nơi cõi Sắc, biến hóa nơi cõi Dục, hóa làm ngôn ngữ nơi cõi Dục. Như đạo nơi cõi Sắc đoạn trừ kiết hướng tới chứng.</w:t>
      </w:r>
    </w:p>
    <w:p>
      <w:pPr>
        <w:pStyle w:val="BodyText"/>
        <w:spacing w:line="273" w:lineRule="auto" w:before="111"/>
        <w:ind w:left="110" w:right="391"/>
      </w:pPr>
      <w:r>
        <w:rPr>
          <w:i/>
          <w:color w:val="231F20"/>
        </w:rPr>
        <w:t>Hỏi: </w:t>
      </w:r>
      <w:r>
        <w:rPr>
          <w:color w:val="231F20"/>
        </w:rPr>
        <w:t>Các hành hệ thuộc cõi Vô sắc, quả của các hành đó hệ thuộc cõi Vô sắc chăng?</w:t>
      </w:r>
    </w:p>
    <w:p>
      <w:pPr>
        <w:spacing w:before="112"/>
        <w:ind w:left="677" w:right="0" w:firstLine="0"/>
        <w:jc w:val="both"/>
        <w:rPr>
          <w:sz w:val="26"/>
        </w:rPr>
      </w:pPr>
      <w:r>
        <w:rPr>
          <w:i/>
          <w:color w:val="231F20"/>
          <w:sz w:val="26"/>
        </w:rPr>
        <w:t>Đáp: </w:t>
      </w:r>
      <w:r>
        <w:rPr>
          <w:color w:val="231F20"/>
          <w:sz w:val="26"/>
        </w:rPr>
        <w:t>Đúng thế.</w:t>
      </w:r>
    </w:p>
    <w:p>
      <w:pPr>
        <w:pStyle w:val="BodyText"/>
        <w:spacing w:line="273" w:lineRule="auto" w:before="154"/>
        <w:ind w:left="110" w:right="391"/>
      </w:pPr>
      <w:r>
        <w:rPr>
          <w:i/>
          <w:color w:val="231F20"/>
        </w:rPr>
        <w:t>Hỏi:</w:t>
      </w:r>
      <w:r>
        <w:rPr>
          <w:i/>
          <w:color w:val="231F20"/>
          <w:spacing w:val="-15"/>
        </w:rPr>
        <w:t> </w:t>
      </w:r>
      <w:r>
        <w:rPr>
          <w:color w:val="231F20"/>
        </w:rPr>
        <w:t>Từng</w:t>
      </w:r>
      <w:r>
        <w:rPr>
          <w:color w:val="231F20"/>
          <w:spacing w:val="-9"/>
        </w:rPr>
        <w:t> </w:t>
      </w:r>
      <w:r>
        <w:rPr>
          <w:color w:val="231F20"/>
        </w:rPr>
        <w:t>có</w:t>
      </w:r>
      <w:r>
        <w:rPr>
          <w:color w:val="231F20"/>
          <w:spacing w:val="-10"/>
        </w:rPr>
        <w:t> </w:t>
      </w:r>
      <w:r>
        <w:rPr>
          <w:color w:val="231F20"/>
        </w:rPr>
        <w:t>hành</w:t>
      </w:r>
      <w:r>
        <w:rPr>
          <w:color w:val="231F20"/>
          <w:spacing w:val="-10"/>
        </w:rPr>
        <w:t> </w:t>
      </w:r>
      <w:r>
        <w:rPr>
          <w:color w:val="231F20"/>
        </w:rPr>
        <w:t>hệ</w:t>
      </w:r>
      <w:r>
        <w:rPr>
          <w:color w:val="231F20"/>
          <w:spacing w:val="-9"/>
        </w:rPr>
        <w:t> </w:t>
      </w:r>
      <w:r>
        <w:rPr>
          <w:color w:val="231F20"/>
        </w:rPr>
        <w:t>thuộc</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quả</w:t>
      </w:r>
      <w:r>
        <w:rPr>
          <w:color w:val="231F20"/>
          <w:spacing w:val="-10"/>
        </w:rPr>
        <w:t> </w:t>
      </w:r>
      <w:r>
        <w:rPr>
          <w:color w:val="231F20"/>
        </w:rPr>
        <w:t>của</w:t>
      </w:r>
      <w:r>
        <w:rPr>
          <w:color w:val="231F20"/>
          <w:spacing w:val="-9"/>
        </w:rPr>
        <w:t> </w:t>
      </w:r>
      <w:r>
        <w:rPr>
          <w:color w:val="231F20"/>
        </w:rPr>
        <w:t>hành</w:t>
      </w:r>
      <w:r>
        <w:rPr>
          <w:color w:val="231F20"/>
          <w:spacing w:val="-10"/>
        </w:rPr>
        <w:t> </w:t>
      </w:r>
      <w:r>
        <w:rPr>
          <w:color w:val="231F20"/>
        </w:rPr>
        <w:t>đó</w:t>
      </w:r>
      <w:r>
        <w:rPr>
          <w:color w:val="231F20"/>
          <w:spacing w:val="-9"/>
        </w:rPr>
        <w:t> </w:t>
      </w:r>
      <w:r>
        <w:rPr>
          <w:color w:val="231F20"/>
        </w:rPr>
        <w:t>không hệ thuộc cõi Vô sắc</w:t>
      </w:r>
      <w:r>
        <w:rPr>
          <w:color w:val="231F20"/>
          <w:spacing w:val="-8"/>
        </w:rPr>
        <w:t> </w:t>
      </w:r>
      <w:r>
        <w:rPr>
          <w:color w:val="231F20"/>
        </w:rPr>
        <w:t>chăng?</w:t>
      </w:r>
    </w:p>
    <w:p>
      <w:pPr>
        <w:pStyle w:val="BodyText"/>
        <w:ind w:left="677" w:firstLine="0"/>
      </w:pPr>
      <w:r>
        <w:rPr>
          <w:i/>
          <w:color w:val="231F20"/>
        </w:rPr>
        <w:t>Đáp: </w:t>
      </w:r>
      <w:r>
        <w:rPr>
          <w:color w:val="231F20"/>
        </w:rPr>
        <w:t>Có. Như đạo nơi cõi Vô sắc đoạn trừ kiết hướng tới chứng.</w:t>
      </w:r>
    </w:p>
    <w:p>
      <w:pPr>
        <w:pStyle w:val="BodyText"/>
        <w:spacing w:before="155"/>
        <w:ind w:left="677" w:firstLine="0"/>
      </w:pPr>
      <w:r>
        <w:rPr>
          <w:i/>
          <w:color w:val="231F20"/>
        </w:rPr>
        <w:t>Hỏi: </w:t>
      </w:r>
      <w:r>
        <w:rPr>
          <w:color w:val="231F20"/>
        </w:rPr>
        <w:t>Các hành vô lậu thì quả của hành đó là vô lậu chăng?</w:t>
      </w:r>
    </w:p>
    <w:p>
      <w:pPr>
        <w:spacing w:before="154"/>
        <w:ind w:left="677" w:right="0" w:firstLine="0"/>
        <w:jc w:val="left"/>
        <w:rPr>
          <w:sz w:val="26"/>
        </w:rPr>
      </w:pPr>
      <w:r>
        <w:rPr>
          <w:i/>
          <w:color w:val="231F20"/>
          <w:sz w:val="26"/>
        </w:rPr>
        <w:t>Đáp: </w:t>
      </w:r>
      <w:r>
        <w:rPr>
          <w:color w:val="231F20"/>
          <w:sz w:val="26"/>
        </w:rPr>
        <w:t>Đúng thế.</w:t>
      </w:r>
    </w:p>
    <w:p>
      <w:pPr>
        <w:pStyle w:val="BodyText"/>
        <w:spacing w:line="273" w:lineRule="auto" w:before="154"/>
        <w:ind w:left="110" w:right="376"/>
        <w:jc w:val="left"/>
      </w:pPr>
      <w:r>
        <w:rPr>
          <w:i/>
          <w:color w:val="231F20"/>
        </w:rPr>
        <w:t>Hỏi:</w:t>
      </w:r>
      <w:r>
        <w:rPr>
          <w:i/>
          <w:color w:val="231F20"/>
          <w:spacing w:val="-14"/>
        </w:rPr>
        <w:t> </w:t>
      </w:r>
      <w:r>
        <w:rPr>
          <w:color w:val="231F20"/>
        </w:rPr>
        <w:t>Từng</w:t>
      </w:r>
      <w:r>
        <w:rPr>
          <w:color w:val="231F20"/>
          <w:spacing w:val="-8"/>
        </w:rPr>
        <w:t> </w:t>
      </w:r>
      <w:r>
        <w:rPr>
          <w:color w:val="231F20"/>
        </w:rPr>
        <w:t>có</w:t>
      </w:r>
      <w:r>
        <w:rPr>
          <w:color w:val="231F20"/>
          <w:spacing w:val="-8"/>
        </w:rPr>
        <w:t> </w:t>
      </w:r>
      <w:r>
        <w:rPr>
          <w:color w:val="231F20"/>
        </w:rPr>
        <w:t>quả</w:t>
      </w:r>
      <w:r>
        <w:rPr>
          <w:color w:val="231F20"/>
          <w:spacing w:val="-8"/>
        </w:rPr>
        <w:t> </w:t>
      </w:r>
      <w:r>
        <w:rPr>
          <w:color w:val="231F20"/>
        </w:rPr>
        <w:t>của</w:t>
      </w:r>
      <w:r>
        <w:rPr>
          <w:color w:val="231F20"/>
          <w:spacing w:val="-9"/>
        </w:rPr>
        <w:t> </w:t>
      </w:r>
      <w:r>
        <w:rPr>
          <w:color w:val="231F20"/>
        </w:rPr>
        <w:t>hành</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hành</w:t>
      </w:r>
      <w:r>
        <w:rPr>
          <w:color w:val="231F20"/>
          <w:spacing w:val="-9"/>
        </w:rPr>
        <w:t> </w:t>
      </w:r>
      <w:r>
        <w:rPr>
          <w:color w:val="231F20"/>
        </w:rPr>
        <w:t>kia</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hành vô lậu chăng?</w:t>
      </w:r>
    </w:p>
    <w:p>
      <w:pPr>
        <w:pStyle w:val="BodyText"/>
        <w:spacing w:line="273" w:lineRule="auto"/>
        <w:ind w:left="110" w:right="328"/>
        <w:jc w:val="left"/>
      </w:pPr>
      <w:r>
        <w:rPr>
          <w:i/>
          <w:color w:val="231F20"/>
        </w:rPr>
        <w:t>Đáp: </w:t>
      </w:r>
      <w:r>
        <w:rPr>
          <w:color w:val="231F20"/>
        </w:rPr>
        <w:t>Có. Như đạo nơi cõi Sắc, cõi Vô sắc, đoạn trừ kiết hướng tới chứng.</w:t>
      </w:r>
    </w:p>
    <w:p>
      <w:pPr>
        <w:pStyle w:val="BodyText"/>
        <w:spacing w:line="273" w:lineRule="auto"/>
        <w:ind w:left="110" w:right="376"/>
        <w:jc w:val="left"/>
      </w:pPr>
      <w:r>
        <w:rPr>
          <w:i/>
          <w:color w:val="231F20"/>
        </w:rPr>
        <w:t>Hỏi: </w:t>
      </w:r>
      <w:r>
        <w:rPr>
          <w:color w:val="231F20"/>
        </w:rPr>
        <w:t>Các hành (nghiệp) không hệ thuộc cõi Dục, quả của các hành đó không hệ thuộc cõi Dục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Đúng thế.</w:t>
      </w:r>
    </w:p>
    <w:p>
      <w:pPr>
        <w:pStyle w:val="BodyText"/>
        <w:spacing w:line="273" w:lineRule="auto" w:before="154"/>
        <w:jc w:val="left"/>
      </w:pPr>
      <w:r>
        <w:rPr>
          <w:i/>
          <w:color w:val="231F20"/>
        </w:rPr>
        <w:t>Hỏi: </w:t>
      </w:r>
      <w:r>
        <w:rPr>
          <w:color w:val="231F20"/>
        </w:rPr>
        <w:t>Từng có hành không hệ thuộc cõi Dục, quả của hành đó không phải không hệ thuộc cõi Dục chăng?</w:t>
      </w:r>
    </w:p>
    <w:p>
      <w:pPr>
        <w:pStyle w:val="BodyText"/>
        <w:spacing w:line="273" w:lineRule="auto"/>
        <w:jc w:val="left"/>
      </w:pPr>
      <w:r>
        <w:rPr>
          <w:i/>
          <w:color w:val="231F20"/>
        </w:rPr>
        <w:t>Đáp: </w:t>
      </w:r>
      <w:r>
        <w:rPr>
          <w:color w:val="231F20"/>
        </w:rPr>
        <w:t>Có. Như đạo nơi cõi Sắc, biến hóa nơi cõi Dục, hóa làm ngôn ngữ nơi cõi Dục.</w:t>
      </w:r>
    </w:p>
    <w:p>
      <w:pPr>
        <w:pStyle w:val="BodyText"/>
        <w:spacing w:line="276" w:lineRule="auto" w:before="115"/>
        <w:jc w:val="left"/>
      </w:pPr>
      <w:r>
        <w:rPr>
          <w:i/>
          <w:color w:val="231F20"/>
        </w:rPr>
        <w:t>Hỏi: </w:t>
      </w:r>
      <w:r>
        <w:rPr>
          <w:color w:val="231F20"/>
        </w:rPr>
        <w:t>Các hành không hệ thuộc cõi Sắc, quả của các hành đó không hệ thuộc cõi Sắc chăng?</w:t>
      </w:r>
    </w:p>
    <w:p>
      <w:pPr>
        <w:spacing w:before="112"/>
        <w:ind w:left="960" w:right="0" w:firstLine="0"/>
        <w:jc w:val="left"/>
        <w:rPr>
          <w:sz w:val="26"/>
        </w:rPr>
      </w:pPr>
      <w:r>
        <w:rPr>
          <w:i/>
          <w:color w:val="231F20"/>
          <w:sz w:val="26"/>
        </w:rPr>
        <w:t>Đáp: </w:t>
      </w:r>
      <w:r>
        <w:rPr>
          <w:color w:val="231F20"/>
          <w:sz w:val="26"/>
        </w:rPr>
        <w:t>Đúng thế.</w:t>
      </w:r>
    </w:p>
    <w:p>
      <w:pPr>
        <w:pStyle w:val="BodyText"/>
        <w:spacing w:line="276" w:lineRule="auto" w:before="157"/>
        <w:ind w:right="107"/>
      </w:pPr>
      <w:r>
        <w:rPr>
          <w:i/>
          <w:color w:val="231F20"/>
        </w:rPr>
        <w:t>Hỏi: </w:t>
      </w:r>
      <w:r>
        <w:rPr>
          <w:color w:val="231F20"/>
        </w:rPr>
        <w:t>Từng có hành không hệ thuộc cõi Sắc, quả của hành đó không phải không hệ thuộc cõi Sắc chăng?</w:t>
      </w:r>
    </w:p>
    <w:p>
      <w:pPr>
        <w:pStyle w:val="BodyText"/>
        <w:spacing w:line="276" w:lineRule="auto"/>
        <w:ind w:right="103"/>
      </w:pPr>
      <w:r>
        <w:rPr>
          <w:i/>
          <w:color w:val="231F20"/>
        </w:rPr>
        <w:t>Đáp: </w:t>
      </w:r>
      <w:r>
        <w:rPr>
          <w:color w:val="231F20"/>
        </w:rPr>
        <w:t>Có. Như đạo nơi cõi Sắc, biến hóa nơi cõi Dục, hóa làm ngôn ngữ nơi cõi Dục. Như đạo nơi cõi Sắc đoạn trừ kiết hướng tới chứng.</w:t>
      </w:r>
    </w:p>
    <w:p>
      <w:pPr>
        <w:pStyle w:val="BodyText"/>
        <w:spacing w:line="276" w:lineRule="auto" w:before="111"/>
        <w:ind w:right="108"/>
      </w:pPr>
      <w:r>
        <w:rPr>
          <w:i/>
          <w:color w:val="231F20"/>
        </w:rPr>
        <w:t>Hỏi:</w:t>
      </w:r>
      <w:r>
        <w:rPr>
          <w:i/>
          <w:color w:val="231F20"/>
          <w:spacing w:val="-6"/>
        </w:rPr>
        <w:t> </w:t>
      </w:r>
      <w:r>
        <w:rPr>
          <w:color w:val="231F20"/>
        </w:rPr>
        <w:t>Các</w:t>
      </w:r>
      <w:r>
        <w:rPr>
          <w:color w:val="231F20"/>
          <w:spacing w:val="-6"/>
        </w:rPr>
        <w:t> </w:t>
      </w:r>
      <w:r>
        <w:rPr>
          <w:color w:val="231F20"/>
        </w:rPr>
        <w:t>hành</w:t>
      </w:r>
      <w:r>
        <w:rPr>
          <w:color w:val="231F20"/>
          <w:spacing w:val="-5"/>
        </w:rPr>
        <w:t> </w:t>
      </w:r>
      <w:r>
        <w:rPr>
          <w:color w:val="231F20"/>
        </w:rPr>
        <w:t>không</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5"/>
        </w:rPr>
        <w:t> </w:t>
      </w:r>
      <w:r>
        <w:rPr>
          <w:color w:val="231F20"/>
        </w:rPr>
        <w:t>quả</w:t>
      </w:r>
      <w:r>
        <w:rPr>
          <w:color w:val="231F20"/>
          <w:spacing w:val="-6"/>
        </w:rPr>
        <w:t> </w:t>
      </w:r>
      <w:r>
        <w:rPr>
          <w:color w:val="231F20"/>
        </w:rPr>
        <w:t>của</w:t>
      </w:r>
      <w:r>
        <w:rPr>
          <w:color w:val="231F20"/>
          <w:spacing w:val="-5"/>
        </w:rPr>
        <w:t> </w:t>
      </w:r>
      <w:r>
        <w:rPr>
          <w:color w:val="231F20"/>
        </w:rPr>
        <w:t>các</w:t>
      </w:r>
      <w:r>
        <w:rPr>
          <w:color w:val="231F20"/>
          <w:spacing w:val="-6"/>
        </w:rPr>
        <w:t> </w:t>
      </w:r>
      <w:r>
        <w:rPr>
          <w:color w:val="231F20"/>
        </w:rPr>
        <w:t>hành</w:t>
      </w:r>
      <w:r>
        <w:rPr>
          <w:color w:val="231F20"/>
          <w:spacing w:val="-5"/>
        </w:rPr>
        <w:t> </w:t>
      </w:r>
      <w:r>
        <w:rPr>
          <w:color w:val="231F20"/>
        </w:rPr>
        <w:t>đó không hệ thuộc cõi Vô sắc</w:t>
      </w:r>
      <w:r>
        <w:rPr>
          <w:color w:val="231F20"/>
          <w:spacing w:val="-8"/>
        </w:rPr>
        <w:t> </w:t>
      </w:r>
      <w:r>
        <w:rPr>
          <w:color w:val="231F20"/>
        </w:rPr>
        <w:t>chăng?</w:t>
      </w:r>
    </w:p>
    <w:p>
      <w:pPr>
        <w:spacing w:before="111"/>
        <w:ind w:left="960" w:right="0" w:firstLine="0"/>
        <w:jc w:val="both"/>
        <w:rPr>
          <w:sz w:val="26"/>
        </w:rPr>
      </w:pPr>
      <w:r>
        <w:rPr>
          <w:i/>
          <w:color w:val="231F20"/>
          <w:sz w:val="26"/>
        </w:rPr>
        <w:t>Đáp: </w:t>
      </w:r>
      <w:r>
        <w:rPr>
          <w:color w:val="231F20"/>
          <w:sz w:val="26"/>
        </w:rPr>
        <w:t>Đúng thế.</w:t>
      </w:r>
    </w:p>
    <w:p>
      <w:pPr>
        <w:pStyle w:val="BodyText"/>
        <w:spacing w:line="276" w:lineRule="auto" w:before="158"/>
        <w:ind w:right="107"/>
      </w:pPr>
      <w:r>
        <w:rPr>
          <w:i/>
          <w:color w:val="231F20"/>
        </w:rPr>
        <w:t>Hỏi:</w:t>
      </w:r>
      <w:r>
        <w:rPr>
          <w:i/>
          <w:color w:val="231F20"/>
          <w:spacing w:val="-15"/>
        </w:rPr>
        <w:t> </w:t>
      </w:r>
      <w:r>
        <w:rPr>
          <w:color w:val="231F20"/>
        </w:rPr>
        <w:t>Từng</w:t>
      </w:r>
      <w:r>
        <w:rPr>
          <w:color w:val="231F20"/>
          <w:spacing w:val="-9"/>
        </w:rPr>
        <w:t> </w:t>
      </w:r>
      <w:r>
        <w:rPr>
          <w:color w:val="231F20"/>
        </w:rPr>
        <w:t>có</w:t>
      </w:r>
      <w:r>
        <w:rPr>
          <w:color w:val="231F20"/>
          <w:spacing w:val="-10"/>
        </w:rPr>
        <w:t> </w:t>
      </w:r>
      <w:r>
        <w:rPr>
          <w:color w:val="231F20"/>
        </w:rPr>
        <w:t>hành</w:t>
      </w:r>
      <w:r>
        <w:rPr>
          <w:color w:val="231F20"/>
          <w:spacing w:val="-10"/>
        </w:rPr>
        <w:t> </w:t>
      </w:r>
      <w:r>
        <w:rPr>
          <w:color w:val="231F20"/>
        </w:rPr>
        <w:t>không</w:t>
      </w:r>
      <w:r>
        <w:rPr>
          <w:color w:val="231F20"/>
          <w:spacing w:val="-9"/>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15"/>
        </w:rPr>
        <w:t> </w:t>
      </w:r>
      <w:r>
        <w:rPr>
          <w:color w:val="231F20"/>
        </w:rPr>
        <w:t>Vô</w:t>
      </w:r>
      <w:r>
        <w:rPr>
          <w:color w:val="231F20"/>
          <w:spacing w:val="-9"/>
        </w:rPr>
        <w:t> </w:t>
      </w:r>
      <w:r>
        <w:rPr>
          <w:color w:val="231F20"/>
        </w:rPr>
        <w:t>sắc,</w:t>
      </w:r>
      <w:r>
        <w:rPr>
          <w:color w:val="231F20"/>
          <w:spacing w:val="-10"/>
        </w:rPr>
        <w:t> </w:t>
      </w:r>
      <w:r>
        <w:rPr>
          <w:color w:val="231F20"/>
        </w:rPr>
        <w:t>quả</w:t>
      </w:r>
      <w:r>
        <w:rPr>
          <w:color w:val="231F20"/>
          <w:spacing w:val="-9"/>
        </w:rPr>
        <w:t> </w:t>
      </w:r>
      <w:r>
        <w:rPr>
          <w:color w:val="231F20"/>
        </w:rPr>
        <w:t>của</w:t>
      </w:r>
      <w:r>
        <w:rPr>
          <w:color w:val="231F20"/>
          <w:spacing w:val="-10"/>
        </w:rPr>
        <w:t> </w:t>
      </w:r>
      <w:r>
        <w:rPr>
          <w:color w:val="231F20"/>
        </w:rPr>
        <w:t>hành</w:t>
      </w:r>
      <w:r>
        <w:rPr>
          <w:color w:val="231F20"/>
          <w:spacing w:val="-9"/>
        </w:rPr>
        <w:t> </w:t>
      </w:r>
      <w:r>
        <w:rPr>
          <w:color w:val="231F20"/>
        </w:rPr>
        <w:t>đó không phải không hệ thuộc cõi Vô sắc</w:t>
      </w:r>
      <w:r>
        <w:rPr>
          <w:color w:val="231F20"/>
          <w:spacing w:val="-8"/>
        </w:rPr>
        <w:t> </w:t>
      </w:r>
      <w:r>
        <w:rPr>
          <w:color w:val="231F20"/>
        </w:rPr>
        <w:t>chăng?</w:t>
      </w:r>
    </w:p>
    <w:p>
      <w:pPr>
        <w:pStyle w:val="BodyText"/>
        <w:ind w:left="960" w:firstLine="0"/>
      </w:pPr>
      <w:r>
        <w:rPr>
          <w:i/>
          <w:color w:val="231F20"/>
        </w:rPr>
        <w:t>Đáp:</w:t>
      </w:r>
      <w:r>
        <w:rPr>
          <w:i/>
          <w:color w:val="231F20"/>
          <w:spacing w:val="-18"/>
        </w:rPr>
        <w:t> </w:t>
      </w:r>
      <w:r>
        <w:rPr>
          <w:color w:val="231F20"/>
        </w:rPr>
        <w:t>Có.</w:t>
      </w:r>
      <w:r>
        <w:rPr>
          <w:color w:val="231F20"/>
          <w:spacing w:val="-18"/>
        </w:rPr>
        <w:t> </w:t>
      </w:r>
      <w:r>
        <w:rPr>
          <w:color w:val="231F20"/>
        </w:rPr>
        <w:t>Như</w:t>
      </w:r>
      <w:r>
        <w:rPr>
          <w:color w:val="231F20"/>
          <w:spacing w:val="-18"/>
        </w:rPr>
        <w:t> </w:t>
      </w:r>
      <w:r>
        <w:rPr>
          <w:color w:val="231F20"/>
        </w:rPr>
        <w:t>đạo</w:t>
      </w:r>
      <w:r>
        <w:rPr>
          <w:color w:val="231F20"/>
          <w:spacing w:val="-19"/>
        </w:rPr>
        <w:t> </w:t>
      </w:r>
      <w:r>
        <w:rPr>
          <w:color w:val="231F20"/>
        </w:rPr>
        <w:t>nơi</w:t>
      </w:r>
      <w:r>
        <w:rPr>
          <w:color w:val="231F20"/>
          <w:spacing w:val="-18"/>
        </w:rPr>
        <w:t> </w:t>
      </w:r>
      <w:r>
        <w:rPr>
          <w:color w:val="231F20"/>
        </w:rPr>
        <w:t>cõi</w:t>
      </w:r>
      <w:r>
        <w:rPr>
          <w:color w:val="231F20"/>
          <w:spacing w:val="-22"/>
        </w:rPr>
        <w:t> </w:t>
      </w:r>
      <w:r>
        <w:rPr>
          <w:color w:val="231F20"/>
        </w:rPr>
        <w:t>Vô</w:t>
      </w:r>
      <w:r>
        <w:rPr>
          <w:color w:val="231F20"/>
          <w:spacing w:val="-19"/>
        </w:rPr>
        <w:t> </w:t>
      </w:r>
      <w:r>
        <w:rPr>
          <w:color w:val="231F20"/>
        </w:rPr>
        <w:t>sắc</w:t>
      </w:r>
      <w:r>
        <w:rPr>
          <w:color w:val="231F20"/>
          <w:spacing w:val="-18"/>
        </w:rPr>
        <w:t> </w:t>
      </w:r>
      <w:r>
        <w:rPr>
          <w:color w:val="231F20"/>
        </w:rPr>
        <w:t>đoạn</w:t>
      </w:r>
      <w:r>
        <w:rPr>
          <w:color w:val="231F20"/>
          <w:spacing w:val="-19"/>
        </w:rPr>
        <w:t> </w:t>
      </w:r>
      <w:r>
        <w:rPr>
          <w:color w:val="231F20"/>
        </w:rPr>
        <w:t>trừ</w:t>
      </w:r>
      <w:r>
        <w:rPr>
          <w:color w:val="231F20"/>
          <w:spacing w:val="-18"/>
        </w:rPr>
        <w:t> </w:t>
      </w:r>
      <w:r>
        <w:rPr>
          <w:color w:val="231F20"/>
        </w:rPr>
        <w:t>kiết</w:t>
      </w:r>
      <w:r>
        <w:rPr>
          <w:color w:val="231F20"/>
          <w:spacing w:val="-18"/>
        </w:rPr>
        <w:t> </w:t>
      </w:r>
      <w:r>
        <w:rPr>
          <w:color w:val="231F20"/>
        </w:rPr>
        <w:t>hướng</w:t>
      </w:r>
      <w:r>
        <w:rPr>
          <w:color w:val="231F20"/>
          <w:spacing w:val="-19"/>
        </w:rPr>
        <w:t> </w:t>
      </w:r>
      <w:r>
        <w:rPr>
          <w:color w:val="231F20"/>
        </w:rPr>
        <w:t>tới</w:t>
      </w:r>
      <w:r>
        <w:rPr>
          <w:color w:val="231F20"/>
          <w:spacing w:val="-18"/>
        </w:rPr>
        <w:t> </w:t>
      </w:r>
      <w:r>
        <w:rPr>
          <w:color w:val="231F20"/>
        </w:rPr>
        <w:t>chứng.</w:t>
      </w:r>
    </w:p>
    <w:p>
      <w:pPr>
        <w:pStyle w:val="BodyText"/>
        <w:spacing w:line="276" w:lineRule="auto" w:before="157"/>
        <w:ind w:right="108"/>
      </w:pPr>
      <w:r>
        <w:rPr>
          <w:i/>
          <w:color w:val="231F20"/>
        </w:rPr>
        <w:t>Hỏi: </w:t>
      </w:r>
      <w:r>
        <w:rPr>
          <w:color w:val="231F20"/>
        </w:rPr>
        <w:t>Các hành không phải vô lậu, quả của các hành đó không phải là vô lậu chăng?</w:t>
      </w:r>
    </w:p>
    <w:p>
      <w:pPr>
        <w:pStyle w:val="BodyText"/>
        <w:spacing w:line="276" w:lineRule="auto"/>
        <w:ind w:right="108"/>
      </w:pPr>
      <w:r>
        <w:rPr>
          <w:color w:val="231F20"/>
        </w:rPr>
        <w:t>Nếu như quả của hành không phải là vô lậu thì hành đó không phải là vô lậu chăng?</w:t>
      </w:r>
    </w:p>
    <w:p>
      <w:pPr>
        <w:spacing w:before="112"/>
        <w:ind w:left="960" w:right="0" w:firstLine="0"/>
        <w:jc w:val="both"/>
        <w:rPr>
          <w:sz w:val="26"/>
        </w:rPr>
      </w:pPr>
      <w:r>
        <w:rPr>
          <w:i/>
          <w:color w:val="231F20"/>
          <w:sz w:val="26"/>
        </w:rPr>
        <w:t>Đáp: </w:t>
      </w:r>
      <w:r>
        <w:rPr>
          <w:color w:val="231F20"/>
          <w:sz w:val="26"/>
        </w:rPr>
        <w:t>Đúng</w:t>
      </w:r>
      <w:r>
        <w:rPr>
          <w:color w:val="231F20"/>
          <w:spacing w:val="-7"/>
          <w:sz w:val="26"/>
        </w:rPr>
        <w:t> </w:t>
      </w:r>
      <w:r>
        <w:rPr>
          <w:color w:val="231F20"/>
          <w:sz w:val="26"/>
        </w:rPr>
        <w:t>thế.</w:t>
      </w:r>
    </w:p>
    <w:p>
      <w:pPr>
        <w:pStyle w:val="BodyText"/>
        <w:spacing w:line="276" w:lineRule="auto" w:before="157"/>
        <w:ind w:right="107"/>
      </w:pPr>
      <w:r>
        <w:rPr>
          <w:i/>
          <w:color w:val="231F20"/>
        </w:rPr>
        <w:t>Hỏi: </w:t>
      </w:r>
      <w:r>
        <w:rPr>
          <w:color w:val="231F20"/>
        </w:rPr>
        <w:t>Từng có hành không phải vô lậu, quả của hành đó không phải là không vô lậu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8"/>
        <w:jc w:val="left"/>
      </w:pPr>
      <w:r>
        <w:rPr>
          <w:i/>
          <w:color w:val="231F20"/>
        </w:rPr>
        <w:t>Đáp: </w:t>
      </w:r>
      <w:r>
        <w:rPr>
          <w:color w:val="231F20"/>
        </w:rPr>
        <w:t>Có. Như đạo nơi cõi Sắc, cõi Vô sắc, đoạn trừ kiết hướng tới chứng.</w:t>
      </w:r>
    </w:p>
    <w:p>
      <w:pPr>
        <w:pStyle w:val="BodyText"/>
        <w:ind w:left="677" w:firstLine="0"/>
        <w:jc w:val="left"/>
      </w:pPr>
      <w:r>
        <w:rPr>
          <w:i/>
          <w:color w:val="231F20"/>
        </w:rPr>
        <w:t>Hỏi: </w:t>
      </w:r>
      <w:r>
        <w:rPr>
          <w:color w:val="231F20"/>
        </w:rPr>
        <w:t>Từng có hành (nghiệp) hữu lậu có quả hữu lậu chăng?</w:t>
      </w:r>
    </w:p>
    <w:p>
      <w:pPr>
        <w:pStyle w:val="BodyText"/>
        <w:spacing w:before="154"/>
        <w:ind w:left="677" w:firstLine="0"/>
        <w:jc w:val="left"/>
      </w:pPr>
      <w:r>
        <w:rPr>
          <w:i/>
          <w:color w:val="231F20"/>
        </w:rPr>
        <w:t>Đáp: </w:t>
      </w:r>
      <w:r>
        <w:rPr>
          <w:color w:val="231F20"/>
        </w:rPr>
        <w:t>Có. Là quả y, quả báo (quả đẳng lưu, quả dị thục).</w:t>
      </w:r>
    </w:p>
    <w:p>
      <w:pPr>
        <w:pStyle w:val="BodyText"/>
        <w:spacing w:before="155"/>
        <w:ind w:left="677" w:firstLine="0"/>
        <w:jc w:val="left"/>
      </w:pPr>
      <w:r>
        <w:rPr>
          <w:i/>
          <w:color w:val="231F20"/>
        </w:rPr>
        <w:t>Hỏi: </w:t>
      </w:r>
      <w:r>
        <w:rPr>
          <w:color w:val="231F20"/>
        </w:rPr>
        <w:t>Từng có hành hữu lậu có quả vô lậu chăng?</w:t>
      </w:r>
    </w:p>
    <w:p>
      <w:pPr>
        <w:pStyle w:val="BodyText"/>
        <w:spacing w:before="154"/>
        <w:ind w:left="677" w:firstLine="0"/>
        <w:jc w:val="left"/>
      </w:pPr>
      <w:r>
        <w:rPr>
          <w:i/>
          <w:color w:val="231F20"/>
        </w:rPr>
        <w:t>Đáp: </w:t>
      </w:r>
      <w:r>
        <w:rPr>
          <w:color w:val="231F20"/>
        </w:rPr>
        <w:t>Có. Là quả giải thoát (quả ly hệ).</w:t>
      </w:r>
    </w:p>
    <w:p>
      <w:pPr>
        <w:pStyle w:val="BodyText"/>
        <w:spacing w:before="154"/>
        <w:ind w:left="677" w:firstLine="0"/>
        <w:jc w:val="left"/>
      </w:pPr>
      <w:r>
        <w:rPr>
          <w:i/>
          <w:color w:val="231F20"/>
        </w:rPr>
        <w:t>Hỏi: </w:t>
      </w:r>
      <w:r>
        <w:rPr>
          <w:color w:val="231F20"/>
        </w:rPr>
        <w:t>Từng có hành hữu lậu có quả hữu lậu, vô lậu chăng?</w:t>
      </w:r>
    </w:p>
    <w:p>
      <w:pPr>
        <w:pStyle w:val="BodyText"/>
        <w:spacing w:line="273" w:lineRule="auto" w:before="155"/>
        <w:ind w:left="110" w:right="376"/>
        <w:jc w:val="left"/>
      </w:pPr>
      <w:r>
        <w:rPr>
          <w:i/>
          <w:color w:val="231F20"/>
        </w:rPr>
        <w:t>Đáp: </w:t>
      </w:r>
      <w:r>
        <w:rPr>
          <w:color w:val="231F20"/>
        </w:rPr>
        <w:t>Có. Là quả y, quả báo, quả giải thoát (quả đẳng lưu, quả dị thục, quả ly hệ).</w:t>
      </w:r>
    </w:p>
    <w:p>
      <w:pPr>
        <w:pStyle w:val="BodyText"/>
        <w:ind w:left="677" w:firstLine="0"/>
        <w:jc w:val="left"/>
      </w:pPr>
      <w:r>
        <w:rPr>
          <w:i/>
          <w:color w:val="231F20"/>
        </w:rPr>
        <w:t>Hỏi: </w:t>
      </w:r>
      <w:r>
        <w:rPr>
          <w:color w:val="231F20"/>
        </w:rPr>
        <w:t>Từng có hành vô lậu có quả vô lậu chăng?</w:t>
      </w:r>
    </w:p>
    <w:p>
      <w:pPr>
        <w:pStyle w:val="BodyText"/>
        <w:spacing w:before="154"/>
        <w:ind w:left="677" w:firstLine="0"/>
        <w:jc w:val="left"/>
      </w:pPr>
      <w:r>
        <w:rPr>
          <w:i/>
          <w:color w:val="231F20"/>
        </w:rPr>
        <w:t>Đáp: </w:t>
      </w:r>
      <w:r>
        <w:rPr>
          <w:color w:val="231F20"/>
        </w:rPr>
        <w:t>Có. Là quả y, quả giải thoát.</w:t>
      </w:r>
    </w:p>
    <w:p>
      <w:pPr>
        <w:pStyle w:val="BodyText"/>
        <w:spacing w:before="154"/>
        <w:ind w:left="677" w:firstLine="0"/>
        <w:jc w:val="left"/>
      </w:pPr>
      <w:r>
        <w:rPr>
          <w:i/>
          <w:color w:val="231F20"/>
        </w:rPr>
        <w:t>Hỏi: </w:t>
      </w:r>
      <w:r>
        <w:rPr>
          <w:color w:val="231F20"/>
        </w:rPr>
        <w:t>Từng có hành vô lậu có quả hữu lậu chăng?</w:t>
      </w:r>
    </w:p>
    <w:p>
      <w:pPr>
        <w:spacing w:before="155"/>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Từng có hành vô lậu có quả hữu lậu, vô lậu chăng?</w:t>
      </w:r>
    </w:p>
    <w:p>
      <w:pPr>
        <w:spacing w:before="155"/>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Từng có hành hữu lậu, vô lậu, có quả hữu lậu, vô lậu chăng?</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rPr>
        <w:t>Hỏi: </w:t>
      </w:r>
      <w:r>
        <w:rPr>
          <w:color w:val="231F20"/>
        </w:rPr>
        <w:t>Từng có hành hữu lậu, vô lậu, có quả hữu lậu chăng?</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rPr>
        <w:t>Hỏi: </w:t>
      </w:r>
      <w:r>
        <w:rPr>
          <w:color w:val="231F20"/>
        </w:rPr>
        <w:t>Từng có hành hữu lậu, vô lậu, có quả vô lậu chăng?</w:t>
      </w:r>
    </w:p>
    <w:p>
      <w:pPr>
        <w:pStyle w:val="BodyText"/>
        <w:spacing w:before="154"/>
        <w:ind w:left="677" w:firstLine="0"/>
        <w:jc w:val="left"/>
      </w:pPr>
      <w:r>
        <w:rPr>
          <w:i/>
          <w:color w:val="231F20"/>
        </w:rPr>
        <w:t>Đáp: </w:t>
      </w:r>
      <w:r>
        <w:rPr>
          <w:color w:val="231F20"/>
        </w:rPr>
        <w:t>Có. Là quả giải thoát.</w:t>
      </w:r>
    </w:p>
    <w:p>
      <w:pPr>
        <w:pStyle w:val="BodyText"/>
        <w:spacing w:before="154"/>
        <w:ind w:left="677" w:firstLine="0"/>
        <w:jc w:val="left"/>
      </w:pPr>
      <w:r>
        <w:rPr>
          <w:i/>
          <w:color w:val="231F20"/>
        </w:rPr>
        <w:t>Hỏi: </w:t>
      </w:r>
      <w:r>
        <w:rPr>
          <w:color w:val="231F20"/>
        </w:rPr>
        <w:t>Từng có hành (nghiệp) học có quả học chăng?</w:t>
      </w:r>
    </w:p>
    <w:p>
      <w:pPr>
        <w:pStyle w:val="BodyText"/>
        <w:spacing w:before="155"/>
        <w:ind w:left="677" w:firstLine="0"/>
        <w:jc w:val="left"/>
      </w:pPr>
      <w:r>
        <w:rPr>
          <w:i/>
          <w:color w:val="231F20"/>
        </w:rPr>
        <w:t>Đáp: </w:t>
      </w:r>
      <w:r>
        <w:rPr>
          <w:color w:val="231F20"/>
        </w:rPr>
        <w:t>Có. Là quả y (quả đẳng lưu).</w:t>
      </w:r>
    </w:p>
    <w:p>
      <w:pPr>
        <w:pStyle w:val="BodyText"/>
        <w:spacing w:before="154"/>
        <w:ind w:left="677" w:firstLine="0"/>
        <w:jc w:val="left"/>
      </w:pPr>
      <w:r>
        <w:rPr>
          <w:i/>
          <w:color w:val="231F20"/>
        </w:rPr>
        <w:t>Hỏi: </w:t>
      </w:r>
      <w:r>
        <w:rPr>
          <w:color w:val="231F20"/>
        </w:rPr>
        <w:t>Từng có hành học có quả vô học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Có. Là quả y.</w:t>
      </w:r>
    </w:p>
    <w:p>
      <w:pPr>
        <w:pStyle w:val="BodyText"/>
        <w:spacing w:before="149"/>
        <w:ind w:left="960" w:firstLine="0"/>
        <w:jc w:val="left"/>
      </w:pPr>
      <w:r>
        <w:rPr>
          <w:i/>
          <w:color w:val="231F20"/>
        </w:rPr>
        <w:t>Hỏi: </w:t>
      </w:r>
      <w:r>
        <w:rPr>
          <w:color w:val="231F20"/>
        </w:rPr>
        <w:t>Từng có hành học có quả phi học phi vô học chăng?</w:t>
      </w:r>
    </w:p>
    <w:p>
      <w:pPr>
        <w:pStyle w:val="BodyText"/>
        <w:spacing w:before="149"/>
        <w:ind w:left="960" w:firstLine="0"/>
        <w:jc w:val="left"/>
      </w:pPr>
      <w:r>
        <w:rPr>
          <w:i/>
          <w:color w:val="231F20"/>
        </w:rPr>
        <w:t>Đáp: </w:t>
      </w:r>
      <w:r>
        <w:rPr>
          <w:color w:val="231F20"/>
        </w:rPr>
        <w:t>Có. Là quả giải thoát.</w:t>
      </w:r>
    </w:p>
    <w:p>
      <w:pPr>
        <w:pStyle w:val="BodyText"/>
        <w:spacing w:before="148"/>
        <w:ind w:left="960" w:firstLine="0"/>
        <w:jc w:val="left"/>
      </w:pPr>
      <w:r>
        <w:rPr>
          <w:i/>
          <w:color w:val="231F20"/>
        </w:rPr>
        <w:t>Hỏi: </w:t>
      </w:r>
      <w:r>
        <w:rPr>
          <w:color w:val="231F20"/>
        </w:rPr>
        <w:t>Từng có hành vô học có quả vô học chăng?</w:t>
      </w:r>
    </w:p>
    <w:p>
      <w:pPr>
        <w:spacing w:before="149"/>
        <w:ind w:left="960" w:right="0" w:firstLine="0"/>
        <w:jc w:val="left"/>
        <w:rPr>
          <w:sz w:val="26"/>
        </w:rPr>
      </w:pPr>
      <w:r>
        <w:rPr>
          <w:i/>
          <w:color w:val="231F20"/>
          <w:sz w:val="26"/>
        </w:rPr>
        <w:t>Đáp: </w:t>
      </w:r>
      <w:r>
        <w:rPr>
          <w:color w:val="231F20"/>
          <w:sz w:val="26"/>
        </w:rPr>
        <w:t>Có. Là quả y.</w:t>
      </w:r>
    </w:p>
    <w:p>
      <w:pPr>
        <w:pStyle w:val="BodyText"/>
        <w:spacing w:before="149"/>
        <w:ind w:left="960" w:firstLine="0"/>
        <w:jc w:val="left"/>
      </w:pPr>
      <w:r>
        <w:rPr>
          <w:i/>
          <w:color w:val="231F20"/>
        </w:rPr>
        <w:t>Hỏi: </w:t>
      </w:r>
      <w:r>
        <w:rPr>
          <w:color w:val="231F20"/>
        </w:rPr>
        <w:t>Từng có hành vô học có quả học chăng?</w:t>
      </w:r>
    </w:p>
    <w:p>
      <w:pPr>
        <w:spacing w:before="148"/>
        <w:ind w:left="960" w:right="0" w:firstLine="0"/>
        <w:jc w:val="left"/>
        <w:rPr>
          <w:sz w:val="26"/>
        </w:rPr>
      </w:pPr>
      <w:r>
        <w:rPr>
          <w:i/>
          <w:color w:val="231F20"/>
          <w:sz w:val="26"/>
        </w:rPr>
        <w:t>Đáp: </w:t>
      </w:r>
      <w:r>
        <w:rPr>
          <w:color w:val="231F20"/>
          <w:sz w:val="26"/>
        </w:rPr>
        <w:t>Không có.</w:t>
      </w:r>
    </w:p>
    <w:p>
      <w:pPr>
        <w:pStyle w:val="BodyText"/>
        <w:spacing w:before="149"/>
        <w:ind w:left="960" w:firstLine="0"/>
        <w:jc w:val="left"/>
      </w:pPr>
      <w:r>
        <w:rPr>
          <w:i/>
          <w:color w:val="231F20"/>
        </w:rPr>
        <w:t>Hỏi: </w:t>
      </w:r>
      <w:r>
        <w:rPr>
          <w:color w:val="231F20"/>
        </w:rPr>
        <w:t>Từng có hành vô học có quả phi học phi vô học chăng?</w:t>
      </w:r>
    </w:p>
    <w:p>
      <w:pPr>
        <w:pStyle w:val="BodyText"/>
        <w:spacing w:before="149"/>
        <w:ind w:left="960" w:firstLine="0"/>
        <w:jc w:val="left"/>
      </w:pPr>
      <w:r>
        <w:rPr>
          <w:i/>
          <w:color w:val="231F20"/>
        </w:rPr>
        <w:t>Đáp: </w:t>
      </w:r>
      <w:r>
        <w:rPr>
          <w:color w:val="231F20"/>
        </w:rPr>
        <w:t>Có. Là quả giải thoát.</w:t>
      </w:r>
    </w:p>
    <w:p>
      <w:pPr>
        <w:pStyle w:val="BodyText"/>
        <w:spacing w:line="273" w:lineRule="auto" w:before="149"/>
        <w:jc w:val="left"/>
      </w:pPr>
      <w:r>
        <w:rPr>
          <w:i/>
          <w:color w:val="231F20"/>
        </w:rPr>
        <w:t>Hỏi: </w:t>
      </w:r>
      <w:r>
        <w:rPr>
          <w:color w:val="231F20"/>
        </w:rPr>
        <w:t>Từng có hành phi học phi vô học có quả phi học phi vô học chăng?</w:t>
      </w:r>
    </w:p>
    <w:p>
      <w:pPr>
        <w:pStyle w:val="BodyText"/>
        <w:spacing w:before="106"/>
        <w:ind w:left="960" w:firstLine="0"/>
        <w:jc w:val="left"/>
      </w:pPr>
      <w:r>
        <w:rPr>
          <w:i/>
          <w:color w:val="231F20"/>
        </w:rPr>
        <w:t>Đáp: </w:t>
      </w:r>
      <w:r>
        <w:rPr>
          <w:color w:val="231F20"/>
        </w:rPr>
        <w:t>Có. Là quả y, quả báo, quả giải thoát.</w:t>
      </w:r>
    </w:p>
    <w:p>
      <w:pPr>
        <w:pStyle w:val="BodyText"/>
        <w:spacing w:before="149"/>
        <w:ind w:left="960" w:firstLine="0"/>
        <w:jc w:val="left"/>
      </w:pPr>
      <w:r>
        <w:rPr>
          <w:i/>
          <w:color w:val="231F20"/>
        </w:rPr>
        <w:t>Hỏi: </w:t>
      </w:r>
      <w:r>
        <w:rPr>
          <w:color w:val="231F20"/>
        </w:rPr>
        <w:t>Từng có hành phi học phi vô học có quả học chăng?</w:t>
      </w:r>
    </w:p>
    <w:p>
      <w:pPr>
        <w:spacing w:before="148"/>
        <w:ind w:left="960" w:right="0" w:firstLine="0"/>
        <w:jc w:val="left"/>
        <w:rPr>
          <w:sz w:val="26"/>
        </w:rPr>
      </w:pPr>
      <w:r>
        <w:rPr>
          <w:i/>
          <w:color w:val="231F20"/>
          <w:sz w:val="26"/>
        </w:rPr>
        <w:t>Đáp: </w:t>
      </w:r>
      <w:r>
        <w:rPr>
          <w:color w:val="231F20"/>
          <w:sz w:val="26"/>
        </w:rPr>
        <w:t>Không có.</w:t>
      </w:r>
    </w:p>
    <w:p>
      <w:pPr>
        <w:pStyle w:val="BodyText"/>
        <w:spacing w:before="149"/>
        <w:ind w:left="960" w:firstLine="0"/>
        <w:jc w:val="left"/>
      </w:pPr>
      <w:r>
        <w:rPr>
          <w:i/>
          <w:color w:val="231F20"/>
        </w:rPr>
        <w:t>Hỏi: </w:t>
      </w:r>
      <w:r>
        <w:rPr>
          <w:color w:val="231F20"/>
        </w:rPr>
        <w:t>Từng có hành phi học phi vô học có quả vô học chăng?</w:t>
      </w:r>
    </w:p>
    <w:p>
      <w:pPr>
        <w:spacing w:before="149"/>
        <w:ind w:left="960" w:right="0" w:firstLine="0"/>
        <w:jc w:val="left"/>
        <w:rPr>
          <w:sz w:val="26"/>
        </w:rPr>
      </w:pPr>
      <w:r>
        <w:rPr>
          <w:i/>
          <w:color w:val="231F20"/>
          <w:sz w:val="26"/>
        </w:rPr>
        <w:t>Đáp: </w:t>
      </w:r>
      <w:r>
        <w:rPr>
          <w:color w:val="231F20"/>
          <w:sz w:val="26"/>
        </w:rPr>
        <w:t>Không</w:t>
      </w:r>
      <w:r>
        <w:rPr>
          <w:color w:val="231F20"/>
          <w:spacing w:val="-8"/>
          <w:sz w:val="26"/>
        </w:rPr>
        <w:t> </w:t>
      </w:r>
      <w:r>
        <w:rPr>
          <w:color w:val="231F20"/>
          <w:sz w:val="26"/>
        </w:rPr>
        <w:t>có.</w:t>
      </w:r>
    </w:p>
    <w:p>
      <w:pPr>
        <w:spacing w:line="273" w:lineRule="auto" w:before="148"/>
        <w:ind w:left="393" w:right="0" w:firstLine="566"/>
        <w:jc w:val="left"/>
        <w:rPr>
          <w:sz w:val="26"/>
        </w:rPr>
      </w:pPr>
      <w:r>
        <w:rPr>
          <w:i/>
          <w:color w:val="231F20"/>
          <w:sz w:val="26"/>
        </w:rPr>
        <w:t>Lại</w:t>
      </w:r>
      <w:r>
        <w:rPr>
          <w:i/>
          <w:color w:val="231F20"/>
          <w:spacing w:val="-17"/>
          <w:sz w:val="26"/>
        </w:rPr>
        <w:t> </w:t>
      </w:r>
      <w:r>
        <w:rPr>
          <w:i/>
          <w:color w:val="231F20"/>
          <w:sz w:val="26"/>
        </w:rPr>
        <w:t>như</w:t>
      </w:r>
      <w:r>
        <w:rPr>
          <w:i/>
          <w:color w:val="231F20"/>
          <w:spacing w:val="-17"/>
          <w:sz w:val="26"/>
        </w:rPr>
        <w:t> </w:t>
      </w:r>
      <w:r>
        <w:rPr>
          <w:i/>
          <w:color w:val="231F20"/>
          <w:sz w:val="26"/>
        </w:rPr>
        <w:t>Đức</w:t>
      </w:r>
      <w:r>
        <w:rPr>
          <w:i/>
          <w:color w:val="231F20"/>
          <w:spacing w:val="-16"/>
          <w:sz w:val="26"/>
        </w:rPr>
        <w:t> </w:t>
      </w:r>
      <w:r>
        <w:rPr>
          <w:i/>
          <w:color w:val="231F20"/>
          <w:sz w:val="26"/>
        </w:rPr>
        <w:t>Thế</w:t>
      </w:r>
      <w:r>
        <w:rPr>
          <w:i/>
          <w:color w:val="231F20"/>
          <w:spacing w:val="-17"/>
          <w:sz w:val="26"/>
        </w:rPr>
        <w:t> </w:t>
      </w:r>
      <w:r>
        <w:rPr>
          <w:i/>
          <w:color w:val="231F20"/>
          <w:sz w:val="26"/>
        </w:rPr>
        <w:t>Tôn</w:t>
      </w:r>
      <w:r>
        <w:rPr>
          <w:i/>
          <w:color w:val="231F20"/>
          <w:spacing w:val="-17"/>
          <w:sz w:val="26"/>
        </w:rPr>
        <w:t> </w:t>
      </w:r>
      <w:r>
        <w:rPr>
          <w:i/>
          <w:color w:val="231F20"/>
          <w:sz w:val="26"/>
        </w:rPr>
        <w:t>nói:</w:t>
      </w:r>
      <w:r>
        <w:rPr>
          <w:i/>
          <w:color w:val="231F20"/>
          <w:spacing w:val="-15"/>
          <w:sz w:val="26"/>
        </w:rPr>
        <w:t> </w:t>
      </w:r>
      <w:r>
        <w:rPr>
          <w:color w:val="231F20"/>
          <w:sz w:val="26"/>
        </w:rPr>
        <w:t>“Không</w:t>
      </w:r>
      <w:r>
        <w:rPr>
          <w:color w:val="231F20"/>
          <w:spacing w:val="-17"/>
          <w:sz w:val="26"/>
        </w:rPr>
        <w:t> </w:t>
      </w:r>
      <w:r>
        <w:rPr>
          <w:color w:val="231F20"/>
          <w:sz w:val="26"/>
        </w:rPr>
        <w:t>tu</w:t>
      </w:r>
      <w:r>
        <w:rPr>
          <w:color w:val="231F20"/>
          <w:spacing w:val="-17"/>
          <w:sz w:val="26"/>
        </w:rPr>
        <w:t> </w:t>
      </w:r>
      <w:r>
        <w:rPr>
          <w:color w:val="231F20"/>
          <w:sz w:val="26"/>
        </w:rPr>
        <w:t>thân,</w:t>
      </w:r>
      <w:r>
        <w:rPr>
          <w:color w:val="231F20"/>
          <w:spacing w:val="-16"/>
          <w:sz w:val="26"/>
        </w:rPr>
        <w:t> </w:t>
      </w:r>
      <w:r>
        <w:rPr>
          <w:color w:val="231F20"/>
          <w:sz w:val="26"/>
        </w:rPr>
        <w:t>không</w:t>
      </w:r>
      <w:r>
        <w:rPr>
          <w:color w:val="231F20"/>
          <w:spacing w:val="-17"/>
          <w:sz w:val="26"/>
        </w:rPr>
        <w:t> </w:t>
      </w:r>
      <w:r>
        <w:rPr>
          <w:color w:val="231F20"/>
          <w:sz w:val="26"/>
        </w:rPr>
        <w:t>tu</w:t>
      </w:r>
      <w:r>
        <w:rPr>
          <w:color w:val="231F20"/>
          <w:spacing w:val="-16"/>
          <w:sz w:val="26"/>
        </w:rPr>
        <w:t> </w:t>
      </w:r>
      <w:r>
        <w:rPr>
          <w:color w:val="231F20"/>
          <w:sz w:val="26"/>
        </w:rPr>
        <w:t>giới,</w:t>
      </w:r>
      <w:r>
        <w:rPr>
          <w:color w:val="231F20"/>
          <w:spacing w:val="-17"/>
          <w:sz w:val="26"/>
        </w:rPr>
        <w:t> </w:t>
      </w:r>
      <w:r>
        <w:rPr>
          <w:color w:val="231F20"/>
          <w:sz w:val="26"/>
        </w:rPr>
        <w:t>không tu tâm, không tu tuệ”.</w:t>
      </w:r>
    </w:p>
    <w:p>
      <w:pPr>
        <w:pStyle w:val="BodyText"/>
        <w:spacing w:before="107"/>
        <w:ind w:left="960" w:firstLine="0"/>
        <w:jc w:val="left"/>
      </w:pPr>
      <w:r>
        <w:rPr>
          <w:i/>
          <w:color w:val="231F20"/>
        </w:rPr>
        <w:t>Hỏi: </w:t>
      </w:r>
      <w:r>
        <w:rPr>
          <w:color w:val="231F20"/>
        </w:rPr>
        <w:t>Thế nào là không tu thân?</w:t>
      </w:r>
    </w:p>
    <w:p>
      <w:pPr>
        <w:pStyle w:val="BodyText"/>
        <w:spacing w:line="273" w:lineRule="auto" w:before="148"/>
        <w:ind w:right="103"/>
      </w:pPr>
      <w:r>
        <w:rPr>
          <w:i/>
          <w:color w:val="231F20"/>
        </w:rPr>
        <w:t>Đáp: </w:t>
      </w:r>
      <w:r>
        <w:rPr>
          <w:color w:val="231F20"/>
        </w:rPr>
        <w:t>Là dục của thân chưa hết, tham chưa hết, niệm chưa   hết, khát ái chưa dứt hết. Lại nữa, dùng đạo vô ngại (đạo vô gián) để diệt hết ái sắc, đối với đạo đó không tu, không dựa. Như thế là không tu</w:t>
      </w:r>
      <w:r>
        <w:rPr>
          <w:color w:val="231F20"/>
          <w:spacing w:val="10"/>
        </w:rPr>
        <w:t> </w:t>
      </w:r>
      <w:r>
        <w:rPr>
          <w:color w:val="231F20"/>
        </w:rPr>
        <w:t>thân.</w:t>
      </w:r>
    </w:p>
    <w:p>
      <w:pPr>
        <w:pStyle w:val="BodyText"/>
        <w:spacing w:before="105"/>
        <w:ind w:left="960" w:firstLine="0"/>
      </w:pPr>
      <w:r>
        <w:rPr>
          <w:color w:val="231F20"/>
        </w:rPr>
        <w:t>Như không tu thân, không tu giới cũng như vậy.</w:t>
      </w:r>
    </w:p>
    <w:p>
      <w:pPr>
        <w:pStyle w:val="BodyText"/>
        <w:spacing w:before="148"/>
        <w:ind w:left="960" w:firstLine="0"/>
      </w:pPr>
      <w:r>
        <w:rPr>
          <w:i/>
          <w:color w:val="231F20"/>
        </w:rPr>
        <w:t>Hỏi: </w:t>
      </w:r>
      <w:r>
        <w:rPr>
          <w:color w:val="231F20"/>
        </w:rPr>
        <w:t>Thế nào là không tu tâm?</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Là dục nơi tâm chưa hết, tham chưa hết, niệm chưa </w:t>
      </w:r>
      <w:r>
        <w:rPr>
          <w:color w:val="231F20"/>
          <w:spacing w:val="-3"/>
        </w:rPr>
        <w:t>hết, </w:t>
      </w:r>
      <w:r>
        <w:rPr>
          <w:color w:val="231F20"/>
        </w:rPr>
        <w:t>khát ái chưa dứt hết. Lại nữa, dùng đạo vô ngại để diệt hết ái vô </w:t>
      </w:r>
      <w:r>
        <w:rPr>
          <w:color w:val="231F20"/>
          <w:spacing w:val="-4"/>
        </w:rPr>
        <w:t>sắc, </w:t>
      </w:r>
      <w:r>
        <w:rPr>
          <w:color w:val="231F20"/>
        </w:rPr>
        <w:t>đối với đạo đó không tu, không dựa. Như thế là không tu tâm.</w:t>
      </w:r>
    </w:p>
    <w:p>
      <w:pPr>
        <w:pStyle w:val="BodyText"/>
        <w:spacing w:before="111"/>
        <w:ind w:left="677" w:firstLine="0"/>
      </w:pPr>
      <w:r>
        <w:rPr>
          <w:color w:val="231F20"/>
        </w:rPr>
        <w:t>Như không tu tâm, không tu tuệ cũng như vậy.</w:t>
      </w:r>
    </w:p>
    <w:p>
      <w:pPr>
        <w:pStyle w:val="BodyText"/>
        <w:spacing w:before="154"/>
        <w:ind w:left="677" w:firstLine="0"/>
      </w:pPr>
      <w:r>
        <w:rPr>
          <w:i/>
          <w:color w:val="231F20"/>
        </w:rPr>
        <w:t>Hỏi: </w:t>
      </w:r>
      <w:r>
        <w:rPr>
          <w:color w:val="231F20"/>
        </w:rPr>
        <w:t>Nếu không tu thân thì người kia không tu giới chăng?</w:t>
      </w:r>
    </w:p>
    <w:p>
      <w:pPr>
        <w:spacing w:before="155"/>
        <w:ind w:left="677" w:right="0" w:firstLine="0"/>
        <w:jc w:val="both"/>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như không tu giới thì người kia không tu thân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không tu thân thì người kia không tu tâm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Từng có không tu tâm không phải là không tu thân chăng?</w:t>
      </w:r>
    </w:p>
    <w:p>
      <w:pPr>
        <w:pStyle w:val="BodyText"/>
        <w:spacing w:before="154"/>
        <w:ind w:left="677" w:firstLine="0"/>
        <w:jc w:val="left"/>
      </w:pPr>
      <w:r>
        <w:rPr>
          <w:i/>
          <w:color w:val="231F20"/>
        </w:rPr>
        <w:t>Đáp: </w:t>
      </w:r>
      <w:r>
        <w:rPr>
          <w:color w:val="231F20"/>
        </w:rPr>
        <w:t>Có. Là ái sắc đã hết, ái cõi trên chưa hết.</w:t>
      </w:r>
    </w:p>
    <w:p>
      <w:pPr>
        <w:pStyle w:val="BodyText"/>
        <w:spacing w:before="155"/>
        <w:ind w:left="677" w:firstLine="0"/>
        <w:jc w:val="left"/>
      </w:pPr>
      <w:r>
        <w:rPr>
          <w:i/>
          <w:color w:val="231F20"/>
        </w:rPr>
        <w:t>Hỏi: </w:t>
      </w:r>
      <w:r>
        <w:rPr>
          <w:color w:val="231F20"/>
        </w:rPr>
        <w:t>Nếu không tu thân thì người kia không tu tuệ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Từng có không tu tuệ không phải là không tu thân chăng?</w:t>
      </w:r>
    </w:p>
    <w:p>
      <w:pPr>
        <w:pStyle w:val="BodyText"/>
        <w:spacing w:before="155"/>
        <w:ind w:left="677" w:firstLine="0"/>
        <w:jc w:val="left"/>
      </w:pPr>
      <w:r>
        <w:rPr>
          <w:i/>
          <w:color w:val="231F20"/>
        </w:rPr>
        <w:t>Đáp: </w:t>
      </w:r>
      <w:r>
        <w:rPr>
          <w:color w:val="231F20"/>
        </w:rPr>
        <w:t>Có. Là ái sắc đã hết, ái cõi trên chưa hết.</w:t>
      </w:r>
    </w:p>
    <w:p>
      <w:pPr>
        <w:pStyle w:val="BodyText"/>
        <w:spacing w:before="154"/>
        <w:ind w:left="677" w:firstLine="0"/>
        <w:jc w:val="left"/>
      </w:pPr>
      <w:r>
        <w:rPr>
          <w:i/>
          <w:color w:val="231F20"/>
        </w:rPr>
        <w:t>Hỏi: </w:t>
      </w:r>
      <w:r>
        <w:rPr>
          <w:color w:val="231F20"/>
        </w:rPr>
        <w:t>Nếu không tu giới thì người kia không tu tâm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Từng có không tu tâm không phải là không tu giới chăng?</w:t>
      </w:r>
    </w:p>
    <w:p>
      <w:pPr>
        <w:pStyle w:val="BodyText"/>
        <w:spacing w:before="155"/>
        <w:ind w:left="677" w:firstLine="0"/>
        <w:jc w:val="left"/>
      </w:pPr>
      <w:r>
        <w:rPr>
          <w:i/>
          <w:color w:val="231F20"/>
        </w:rPr>
        <w:t>Đáp: </w:t>
      </w:r>
      <w:r>
        <w:rPr>
          <w:color w:val="231F20"/>
        </w:rPr>
        <w:t>Có. Là ái sắc đã hết, ái cõi trên chưa hết.</w:t>
      </w:r>
    </w:p>
    <w:p>
      <w:pPr>
        <w:pStyle w:val="BodyText"/>
        <w:spacing w:before="154"/>
        <w:ind w:left="677" w:firstLine="0"/>
        <w:jc w:val="left"/>
      </w:pPr>
      <w:r>
        <w:rPr>
          <w:i/>
          <w:color w:val="231F20"/>
        </w:rPr>
        <w:t>Hỏi: </w:t>
      </w:r>
      <w:r>
        <w:rPr>
          <w:color w:val="231F20"/>
        </w:rPr>
        <w:t>Nếu không tu giới thì người kia không tu tuệ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Từng có không tu tuệ không phải là không tu giới chăng?</w:t>
      </w:r>
    </w:p>
    <w:p>
      <w:pPr>
        <w:pStyle w:val="BodyText"/>
        <w:spacing w:before="154"/>
        <w:ind w:left="677" w:firstLine="0"/>
        <w:jc w:val="left"/>
      </w:pPr>
      <w:r>
        <w:rPr>
          <w:i/>
          <w:color w:val="231F20"/>
        </w:rPr>
        <w:t>Đáp: </w:t>
      </w:r>
      <w:r>
        <w:rPr>
          <w:color w:val="231F20"/>
        </w:rPr>
        <w:t>Có. Là ái sắc đã hết, ái cõi trên chưa hết.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không tu tâm thì người kia không tu tuệ chăng?</w:t>
      </w:r>
    </w:p>
    <w:p>
      <w:pPr>
        <w:spacing w:before="145"/>
        <w:ind w:left="960" w:right="0" w:firstLine="0"/>
        <w:jc w:val="left"/>
        <w:rPr>
          <w:sz w:val="26"/>
        </w:rPr>
      </w:pPr>
      <w:r>
        <w:rPr>
          <w:i/>
          <w:color w:val="231F20"/>
          <w:sz w:val="26"/>
        </w:rPr>
        <w:t>Đáp: </w:t>
      </w:r>
      <w:r>
        <w:rPr>
          <w:color w:val="231F20"/>
          <w:sz w:val="26"/>
        </w:rPr>
        <w:t>Đúng vậy.</w:t>
      </w:r>
    </w:p>
    <w:p>
      <w:pPr>
        <w:pStyle w:val="BodyText"/>
        <w:spacing w:before="145"/>
        <w:ind w:left="960" w:firstLine="0"/>
        <w:jc w:val="left"/>
      </w:pPr>
      <w:r>
        <w:rPr>
          <w:i/>
          <w:color w:val="231F20"/>
        </w:rPr>
        <w:t>Hỏi: </w:t>
      </w:r>
      <w:r>
        <w:rPr>
          <w:color w:val="231F20"/>
        </w:rPr>
        <w:t>Nếu như không tu tuệ thì người kia không tu tâm chăng?</w:t>
      </w:r>
    </w:p>
    <w:p>
      <w:pPr>
        <w:spacing w:before="144"/>
        <w:ind w:left="960" w:right="0" w:firstLine="0"/>
        <w:jc w:val="left"/>
        <w:rPr>
          <w:sz w:val="26"/>
        </w:rPr>
      </w:pPr>
      <w:r>
        <w:rPr>
          <w:i/>
          <w:color w:val="231F20"/>
          <w:sz w:val="26"/>
        </w:rPr>
        <w:t>Đáp: </w:t>
      </w:r>
      <w:r>
        <w:rPr>
          <w:color w:val="231F20"/>
          <w:sz w:val="26"/>
        </w:rPr>
        <w:t>Đúng vậy.</w:t>
      </w:r>
    </w:p>
    <w:p>
      <w:pPr>
        <w:spacing w:before="145"/>
        <w:ind w:left="960" w:right="0" w:firstLine="0"/>
        <w:jc w:val="left"/>
        <w:rPr>
          <w:sz w:val="26"/>
        </w:rPr>
      </w:pPr>
      <w:r>
        <w:rPr>
          <w:i/>
          <w:color w:val="231F20"/>
          <w:sz w:val="26"/>
        </w:rPr>
        <w:t>Lại như Đức Thế Tôn nói: </w:t>
      </w:r>
      <w:r>
        <w:rPr>
          <w:color w:val="231F20"/>
          <w:sz w:val="26"/>
        </w:rPr>
        <w:t>“Tu thân, tu giới, tu tâm, tu tuệ”.</w:t>
      </w:r>
    </w:p>
    <w:p>
      <w:pPr>
        <w:spacing w:before="145"/>
        <w:ind w:left="960" w:right="0" w:firstLine="0"/>
        <w:jc w:val="left"/>
        <w:rPr>
          <w:sz w:val="26"/>
        </w:rPr>
      </w:pPr>
      <w:r>
        <w:rPr>
          <w:i/>
          <w:color w:val="231F20"/>
          <w:sz w:val="26"/>
        </w:rPr>
        <w:t>Hỏi: </w:t>
      </w:r>
      <w:r>
        <w:rPr>
          <w:color w:val="231F20"/>
          <w:sz w:val="26"/>
        </w:rPr>
        <w:t>Thế nào là tu thân?</w:t>
      </w:r>
    </w:p>
    <w:p>
      <w:pPr>
        <w:pStyle w:val="BodyText"/>
        <w:spacing w:line="268" w:lineRule="auto" w:before="144"/>
        <w:ind w:right="107"/>
      </w:pPr>
      <w:r>
        <w:rPr>
          <w:i/>
          <w:color w:val="231F20"/>
        </w:rPr>
        <w:t>Đáp: </w:t>
      </w:r>
      <w:r>
        <w:rPr>
          <w:color w:val="231F20"/>
        </w:rPr>
        <w:t>Là ái của thân hết, tham hết, niệm hết, khát ái hết. Lại nữa,</w:t>
      </w:r>
      <w:r>
        <w:rPr>
          <w:color w:val="231F20"/>
          <w:spacing w:val="-8"/>
        </w:rPr>
        <w:t> </w:t>
      </w:r>
      <w:r>
        <w:rPr>
          <w:color w:val="231F20"/>
        </w:rPr>
        <w:t>dùng</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ngại</w:t>
      </w:r>
      <w:r>
        <w:rPr>
          <w:color w:val="231F20"/>
          <w:spacing w:val="-7"/>
        </w:rPr>
        <w:t> </w:t>
      </w:r>
      <w:r>
        <w:rPr>
          <w:color w:val="231F20"/>
        </w:rPr>
        <w:t>để</w:t>
      </w:r>
      <w:r>
        <w:rPr>
          <w:color w:val="231F20"/>
          <w:spacing w:val="-8"/>
        </w:rPr>
        <w:t> </w:t>
      </w:r>
      <w:r>
        <w:rPr>
          <w:color w:val="231F20"/>
        </w:rPr>
        <w:t>diệt</w:t>
      </w:r>
      <w:r>
        <w:rPr>
          <w:color w:val="231F20"/>
          <w:spacing w:val="-7"/>
        </w:rPr>
        <w:t> </w:t>
      </w:r>
      <w:r>
        <w:rPr>
          <w:color w:val="231F20"/>
        </w:rPr>
        <w:t>hết</w:t>
      </w:r>
      <w:r>
        <w:rPr>
          <w:color w:val="231F20"/>
          <w:spacing w:val="-7"/>
        </w:rPr>
        <w:t> </w:t>
      </w:r>
      <w:r>
        <w:rPr>
          <w:color w:val="231F20"/>
        </w:rPr>
        <w:t>ái</w:t>
      </w:r>
      <w:r>
        <w:rPr>
          <w:color w:val="231F20"/>
          <w:spacing w:val="-7"/>
        </w:rPr>
        <w:t> </w:t>
      </w:r>
      <w:r>
        <w:rPr>
          <w:color w:val="231F20"/>
        </w:rPr>
        <w:t>sắc,</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đạo</w:t>
      </w:r>
      <w:r>
        <w:rPr>
          <w:color w:val="231F20"/>
          <w:spacing w:val="-7"/>
        </w:rPr>
        <w:t> </w:t>
      </w:r>
      <w:r>
        <w:rPr>
          <w:color w:val="231F20"/>
        </w:rPr>
        <w:t>ấy</w:t>
      </w:r>
      <w:r>
        <w:rPr>
          <w:color w:val="231F20"/>
          <w:spacing w:val="-7"/>
        </w:rPr>
        <w:t> </w:t>
      </w:r>
      <w:r>
        <w:rPr>
          <w:color w:val="231F20"/>
        </w:rPr>
        <w:t>đã</w:t>
      </w:r>
      <w:r>
        <w:rPr>
          <w:color w:val="231F20"/>
          <w:spacing w:val="-7"/>
        </w:rPr>
        <w:t> </w:t>
      </w:r>
      <w:r>
        <w:rPr>
          <w:color w:val="231F20"/>
        </w:rPr>
        <w:t>tu,</w:t>
      </w:r>
      <w:r>
        <w:rPr>
          <w:color w:val="231F20"/>
          <w:spacing w:val="-7"/>
        </w:rPr>
        <w:t> </w:t>
      </w:r>
      <w:r>
        <w:rPr>
          <w:color w:val="231F20"/>
        </w:rPr>
        <w:t>đã</w:t>
      </w:r>
      <w:r>
        <w:rPr>
          <w:color w:val="231F20"/>
          <w:spacing w:val="-7"/>
        </w:rPr>
        <w:t> </w:t>
      </w:r>
      <w:r>
        <w:rPr>
          <w:color w:val="231F20"/>
        </w:rPr>
        <w:t>dựa. Như thế là tu</w:t>
      </w:r>
      <w:r>
        <w:rPr>
          <w:color w:val="231F20"/>
          <w:spacing w:val="-2"/>
        </w:rPr>
        <w:t> </w:t>
      </w:r>
      <w:r>
        <w:rPr>
          <w:color w:val="231F20"/>
        </w:rPr>
        <w:t>thân.</w:t>
      </w:r>
    </w:p>
    <w:p>
      <w:pPr>
        <w:pStyle w:val="BodyText"/>
        <w:ind w:left="960" w:firstLine="0"/>
      </w:pPr>
      <w:r>
        <w:rPr>
          <w:color w:val="231F20"/>
        </w:rPr>
        <w:t>Như tu thân, tu giới cũng như vậy.</w:t>
      </w:r>
    </w:p>
    <w:p>
      <w:pPr>
        <w:spacing w:before="144"/>
        <w:ind w:left="960" w:right="0" w:firstLine="0"/>
        <w:jc w:val="both"/>
        <w:rPr>
          <w:sz w:val="26"/>
        </w:rPr>
      </w:pPr>
      <w:r>
        <w:rPr>
          <w:i/>
          <w:color w:val="231F20"/>
          <w:sz w:val="26"/>
        </w:rPr>
        <w:t>Hỏi: </w:t>
      </w:r>
      <w:r>
        <w:rPr>
          <w:color w:val="231F20"/>
          <w:sz w:val="26"/>
        </w:rPr>
        <w:t>Thế nào là tu tâm?</w:t>
      </w:r>
    </w:p>
    <w:p>
      <w:pPr>
        <w:pStyle w:val="BodyText"/>
        <w:spacing w:line="268" w:lineRule="auto" w:before="145"/>
        <w:ind w:right="108"/>
      </w:pPr>
      <w:r>
        <w:rPr>
          <w:i/>
          <w:color w:val="231F20"/>
        </w:rPr>
        <w:t>Đáp:</w:t>
      </w:r>
      <w:r>
        <w:rPr>
          <w:i/>
          <w:color w:val="231F20"/>
          <w:spacing w:val="-10"/>
        </w:rPr>
        <w:t> </w:t>
      </w:r>
      <w:r>
        <w:rPr>
          <w:color w:val="231F20"/>
        </w:rPr>
        <w:t>Là</w:t>
      </w:r>
      <w:r>
        <w:rPr>
          <w:color w:val="231F20"/>
          <w:spacing w:val="-9"/>
        </w:rPr>
        <w:t> </w:t>
      </w:r>
      <w:r>
        <w:rPr>
          <w:color w:val="231F20"/>
        </w:rPr>
        <w:t>ái</w:t>
      </w:r>
      <w:r>
        <w:rPr>
          <w:color w:val="231F20"/>
          <w:spacing w:val="-9"/>
        </w:rPr>
        <w:t> </w:t>
      </w:r>
      <w:r>
        <w:rPr>
          <w:color w:val="231F20"/>
        </w:rPr>
        <w:t>nơi</w:t>
      </w:r>
      <w:r>
        <w:rPr>
          <w:color w:val="231F20"/>
          <w:spacing w:val="-9"/>
        </w:rPr>
        <w:t> </w:t>
      </w:r>
      <w:r>
        <w:rPr>
          <w:color w:val="231F20"/>
        </w:rPr>
        <w:t>tâm</w:t>
      </w:r>
      <w:r>
        <w:rPr>
          <w:color w:val="231F20"/>
          <w:spacing w:val="-10"/>
        </w:rPr>
        <w:t> </w:t>
      </w:r>
      <w:r>
        <w:rPr>
          <w:color w:val="231F20"/>
        </w:rPr>
        <w:t>hết,</w:t>
      </w:r>
      <w:r>
        <w:rPr>
          <w:color w:val="231F20"/>
          <w:spacing w:val="-9"/>
        </w:rPr>
        <w:t> </w:t>
      </w:r>
      <w:r>
        <w:rPr>
          <w:color w:val="231F20"/>
        </w:rPr>
        <w:t>tham</w:t>
      </w:r>
      <w:r>
        <w:rPr>
          <w:color w:val="231F20"/>
          <w:spacing w:val="-9"/>
        </w:rPr>
        <w:t> </w:t>
      </w:r>
      <w:r>
        <w:rPr>
          <w:color w:val="231F20"/>
        </w:rPr>
        <w:t>hết,</w:t>
      </w:r>
      <w:r>
        <w:rPr>
          <w:color w:val="231F20"/>
          <w:spacing w:val="-9"/>
        </w:rPr>
        <w:t> </w:t>
      </w:r>
      <w:r>
        <w:rPr>
          <w:color w:val="231F20"/>
        </w:rPr>
        <w:t>niệm</w:t>
      </w:r>
      <w:r>
        <w:rPr>
          <w:color w:val="231F20"/>
          <w:spacing w:val="-9"/>
        </w:rPr>
        <w:t> </w:t>
      </w:r>
      <w:r>
        <w:rPr>
          <w:color w:val="231F20"/>
        </w:rPr>
        <w:t>hết,</w:t>
      </w:r>
      <w:r>
        <w:rPr>
          <w:color w:val="231F20"/>
          <w:spacing w:val="-10"/>
        </w:rPr>
        <w:t> </w:t>
      </w:r>
      <w:r>
        <w:rPr>
          <w:color w:val="231F20"/>
        </w:rPr>
        <w:t>khát</w:t>
      </w:r>
      <w:r>
        <w:rPr>
          <w:color w:val="231F20"/>
          <w:spacing w:val="-9"/>
        </w:rPr>
        <w:t> </w:t>
      </w:r>
      <w:r>
        <w:rPr>
          <w:color w:val="231F20"/>
        </w:rPr>
        <w:t>ái</w:t>
      </w:r>
      <w:r>
        <w:rPr>
          <w:color w:val="231F20"/>
          <w:spacing w:val="-9"/>
        </w:rPr>
        <w:t> </w:t>
      </w:r>
      <w:r>
        <w:rPr>
          <w:color w:val="231F20"/>
        </w:rPr>
        <w:t>hết.</w:t>
      </w:r>
      <w:r>
        <w:rPr>
          <w:color w:val="231F20"/>
          <w:spacing w:val="-9"/>
        </w:rPr>
        <w:t> </w:t>
      </w:r>
      <w:r>
        <w:rPr>
          <w:color w:val="231F20"/>
        </w:rPr>
        <w:t>Lại</w:t>
      </w:r>
      <w:r>
        <w:rPr>
          <w:color w:val="231F20"/>
          <w:spacing w:val="-9"/>
        </w:rPr>
        <w:t> </w:t>
      </w:r>
      <w:r>
        <w:rPr>
          <w:color w:val="231F20"/>
        </w:rPr>
        <w:t>nữa, dùng đạo vô ngại để tận diệt hết ái vô sắc, đối với đạo ấy đã tu, đã dựa. Như thế là tu</w:t>
      </w:r>
      <w:r>
        <w:rPr>
          <w:color w:val="231F20"/>
          <w:spacing w:val="-2"/>
        </w:rPr>
        <w:t> </w:t>
      </w:r>
      <w:r>
        <w:rPr>
          <w:color w:val="231F20"/>
        </w:rPr>
        <w:t>tâm.</w:t>
      </w:r>
    </w:p>
    <w:p>
      <w:pPr>
        <w:pStyle w:val="BodyText"/>
        <w:spacing w:before="111"/>
        <w:ind w:left="960" w:firstLine="0"/>
        <w:jc w:val="left"/>
      </w:pPr>
      <w:r>
        <w:rPr>
          <w:color w:val="231F20"/>
        </w:rPr>
        <w:t>Như tu tâm, tu tuệ cũng như vậy.</w:t>
      </w:r>
    </w:p>
    <w:p>
      <w:pPr>
        <w:pStyle w:val="BodyText"/>
        <w:spacing w:before="145"/>
        <w:ind w:left="960" w:firstLine="0"/>
        <w:jc w:val="left"/>
      </w:pPr>
      <w:r>
        <w:rPr>
          <w:i/>
          <w:color w:val="231F20"/>
        </w:rPr>
        <w:t>Hỏi: </w:t>
      </w:r>
      <w:r>
        <w:rPr>
          <w:color w:val="231F20"/>
        </w:rPr>
        <w:t>Nếu tu thân thì người kia tu giới chăng?</w:t>
      </w:r>
    </w:p>
    <w:p>
      <w:pPr>
        <w:spacing w:before="145"/>
        <w:ind w:left="960" w:right="0" w:firstLine="0"/>
        <w:jc w:val="left"/>
        <w:rPr>
          <w:sz w:val="26"/>
        </w:rPr>
      </w:pPr>
      <w:r>
        <w:rPr>
          <w:i/>
          <w:color w:val="231F20"/>
          <w:sz w:val="26"/>
        </w:rPr>
        <w:t>Đáp: </w:t>
      </w:r>
      <w:r>
        <w:rPr>
          <w:color w:val="231F20"/>
          <w:sz w:val="26"/>
        </w:rPr>
        <w:t>Đúng thế.</w:t>
      </w:r>
    </w:p>
    <w:p>
      <w:pPr>
        <w:pStyle w:val="BodyText"/>
        <w:spacing w:before="145"/>
        <w:ind w:left="960" w:firstLine="0"/>
        <w:jc w:val="left"/>
      </w:pPr>
      <w:r>
        <w:rPr>
          <w:i/>
          <w:color w:val="231F20"/>
        </w:rPr>
        <w:t>Hỏi: </w:t>
      </w:r>
      <w:r>
        <w:rPr>
          <w:color w:val="231F20"/>
        </w:rPr>
        <w:t>Nếu như tu giới thì người kia tu thân chăng?</w:t>
      </w:r>
    </w:p>
    <w:p>
      <w:pPr>
        <w:spacing w:before="144"/>
        <w:ind w:left="960" w:right="0" w:firstLine="0"/>
        <w:jc w:val="left"/>
        <w:rPr>
          <w:sz w:val="26"/>
        </w:rPr>
      </w:pPr>
      <w:r>
        <w:rPr>
          <w:i/>
          <w:color w:val="231F20"/>
          <w:sz w:val="26"/>
        </w:rPr>
        <w:t>Đáp: </w:t>
      </w:r>
      <w:r>
        <w:rPr>
          <w:color w:val="231F20"/>
          <w:sz w:val="26"/>
        </w:rPr>
        <w:t>Đúng thế.</w:t>
      </w:r>
    </w:p>
    <w:p>
      <w:pPr>
        <w:pStyle w:val="BodyText"/>
        <w:spacing w:before="145"/>
        <w:ind w:left="960" w:firstLine="0"/>
        <w:jc w:val="left"/>
      </w:pPr>
      <w:r>
        <w:rPr>
          <w:i/>
          <w:color w:val="231F20"/>
        </w:rPr>
        <w:t>Hỏi: </w:t>
      </w:r>
      <w:r>
        <w:rPr>
          <w:color w:val="231F20"/>
        </w:rPr>
        <w:t>Nếu tu thân thì người kia tu tâm chăng?</w:t>
      </w:r>
    </w:p>
    <w:p>
      <w:pPr>
        <w:spacing w:before="145"/>
        <w:ind w:left="960" w:right="0" w:firstLine="0"/>
        <w:jc w:val="left"/>
        <w:rPr>
          <w:sz w:val="26"/>
        </w:rPr>
      </w:pPr>
      <w:r>
        <w:rPr>
          <w:i/>
          <w:color w:val="231F20"/>
          <w:sz w:val="26"/>
        </w:rPr>
        <w:t>Đáp: </w:t>
      </w:r>
      <w:r>
        <w:rPr>
          <w:color w:val="231F20"/>
          <w:sz w:val="26"/>
        </w:rPr>
        <w:t>Đúng thế.</w:t>
      </w:r>
    </w:p>
    <w:p>
      <w:pPr>
        <w:pStyle w:val="BodyText"/>
        <w:spacing w:line="355" w:lineRule="auto" w:before="144"/>
        <w:ind w:left="960" w:right="1786" w:firstLine="0"/>
        <w:jc w:val="left"/>
      </w:pPr>
      <w:r>
        <w:rPr>
          <w:i/>
          <w:color w:val="231F20"/>
        </w:rPr>
        <w:t>Hỏi: </w:t>
      </w:r>
      <w:r>
        <w:rPr>
          <w:color w:val="231F20"/>
        </w:rPr>
        <w:t>Từng có tu thân không tu tâm chăng? </w:t>
      </w:r>
      <w:r>
        <w:rPr>
          <w:i/>
          <w:color w:val="231F20"/>
        </w:rPr>
        <w:t>Đáp: </w:t>
      </w:r>
      <w:r>
        <w:rPr>
          <w:color w:val="231F20"/>
        </w:rPr>
        <w:t>Có. Là ái sắc đã hết, ái cõi trên chưa hết. </w:t>
      </w:r>
      <w:r>
        <w:rPr>
          <w:i/>
          <w:color w:val="231F20"/>
        </w:rPr>
        <w:t>Hỏi: </w:t>
      </w:r>
      <w:r>
        <w:rPr>
          <w:color w:val="231F20"/>
        </w:rPr>
        <w:t>Nếu tu thân thì người kia tu tuệ chăng?</w:t>
      </w:r>
    </w:p>
    <w:p>
      <w:pPr>
        <w:spacing w:before="4"/>
        <w:ind w:left="960" w:right="0" w:firstLine="0"/>
        <w:jc w:val="left"/>
        <w:rPr>
          <w:sz w:val="26"/>
        </w:rPr>
      </w:pPr>
      <w:r>
        <w:rPr>
          <w:i/>
          <w:color w:val="231F20"/>
          <w:sz w:val="26"/>
        </w:rPr>
        <w:t>Đáp: </w:t>
      </w:r>
      <w:r>
        <w:rPr>
          <w:color w:val="231F20"/>
          <w:sz w:val="26"/>
        </w:rPr>
        <w:t>Đúng thế.</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360" w:lineRule="auto" w:before="89"/>
        <w:ind w:left="677" w:right="2069" w:firstLine="0"/>
        <w:jc w:val="left"/>
      </w:pPr>
      <w:r>
        <w:rPr>
          <w:i/>
          <w:color w:val="231F20"/>
        </w:rPr>
        <w:t>Hỏi: </w:t>
      </w:r>
      <w:r>
        <w:rPr>
          <w:color w:val="231F20"/>
        </w:rPr>
        <w:t>Từng có tu thân không tu tuệ chăng? </w:t>
      </w:r>
      <w:r>
        <w:rPr>
          <w:i/>
          <w:color w:val="231F20"/>
        </w:rPr>
        <w:t>Đáp: </w:t>
      </w:r>
      <w:r>
        <w:rPr>
          <w:color w:val="231F20"/>
        </w:rPr>
        <w:t>Có. Là ái sắc đã hết, ái cõi trên chưa hết. </w:t>
      </w:r>
      <w:r>
        <w:rPr>
          <w:i/>
          <w:color w:val="231F20"/>
        </w:rPr>
        <w:t>Hỏi: </w:t>
      </w:r>
      <w:r>
        <w:rPr>
          <w:color w:val="231F20"/>
        </w:rPr>
        <w:t>Nếu tu giới thì người kia tu tâm chăng? </w:t>
      </w:r>
      <w:r>
        <w:rPr>
          <w:i/>
          <w:color w:val="231F20"/>
        </w:rPr>
        <w:t>Đáp: </w:t>
      </w:r>
      <w:r>
        <w:rPr>
          <w:color w:val="231F20"/>
        </w:rPr>
        <w:t>Đúng thế.</w:t>
      </w:r>
    </w:p>
    <w:p>
      <w:pPr>
        <w:pStyle w:val="BodyText"/>
        <w:spacing w:line="360" w:lineRule="auto" w:before="4"/>
        <w:ind w:left="677" w:right="2069" w:firstLine="0"/>
        <w:jc w:val="left"/>
      </w:pPr>
      <w:r>
        <w:rPr>
          <w:i/>
          <w:color w:val="231F20"/>
        </w:rPr>
        <w:t>Hỏi: </w:t>
      </w:r>
      <w:r>
        <w:rPr>
          <w:color w:val="231F20"/>
        </w:rPr>
        <w:t>Từng có tu giới không tu tâm chăng? </w:t>
      </w:r>
      <w:r>
        <w:rPr>
          <w:i/>
          <w:color w:val="231F20"/>
        </w:rPr>
        <w:t>Đáp: </w:t>
      </w:r>
      <w:r>
        <w:rPr>
          <w:color w:val="231F20"/>
        </w:rPr>
        <w:t>Có. Là ái sắc đã hết, ái cõi trên chưa hết. </w:t>
      </w:r>
      <w:r>
        <w:rPr>
          <w:i/>
          <w:color w:val="231F20"/>
        </w:rPr>
        <w:t>Hỏi: </w:t>
      </w:r>
      <w:r>
        <w:rPr>
          <w:color w:val="231F20"/>
        </w:rPr>
        <w:t>Nếu tu giới thì người kia tu tuệ chăng?</w:t>
      </w:r>
    </w:p>
    <w:p>
      <w:pPr>
        <w:spacing w:before="3"/>
        <w:ind w:left="677" w:right="0" w:firstLine="0"/>
        <w:jc w:val="left"/>
        <w:rPr>
          <w:sz w:val="26"/>
        </w:rPr>
      </w:pPr>
      <w:r>
        <w:rPr>
          <w:i/>
          <w:color w:val="231F20"/>
          <w:sz w:val="26"/>
        </w:rPr>
        <w:t>Đáp: </w:t>
      </w:r>
      <w:r>
        <w:rPr>
          <w:color w:val="231F20"/>
          <w:sz w:val="26"/>
        </w:rPr>
        <w:t>Đúng thế.</w:t>
      </w:r>
    </w:p>
    <w:p>
      <w:pPr>
        <w:pStyle w:val="BodyText"/>
        <w:spacing w:line="360" w:lineRule="auto" w:before="150"/>
        <w:ind w:left="677" w:right="2069" w:firstLine="0"/>
        <w:jc w:val="left"/>
      </w:pPr>
      <w:r>
        <w:rPr>
          <w:i/>
          <w:color w:val="231F20"/>
        </w:rPr>
        <w:t>Hỏi: </w:t>
      </w:r>
      <w:r>
        <w:rPr>
          <w:color w:val="231F20"/>
        </w:rPr>
        <w:t>Từng có tu giới không tu tuệ chăng? </w:t>
      </w:r>
      <w:r>
        <w:rPr>
          <w:i/>
          <w:color w:val="231F20"/>
        </w:rPr>
        <w:t>Đáp: </w:t>
      </w:r>
      <w:r>
        <w:rPr>
          <w:color w:val="231F20"/>
        </w:rPr>
        <w:t>Có. Là ái sắc đã hết, ái cõi trên chưa hết. </w:t>
      </w:r>
      <w:r>
        <w:rPr>
          <w:i/>
          <w:color w:val="231F20"/>
        </w:rPr>
        <w:t>Hỏi: </w:t>
      </w:r>
      <w:r>
        <w:rPr>
          <w:color w:val="231F20"/>
        </w:rPr>
        <w:t>Nếu tu tâm thì người kia tu tuệ chăng?</w:t>
      </w:r>
    </w:p>
    <w:p>
      <w:pPr>
        <w:spacing w:before="3"/>
        <w:ind w:left="677" w:right="0" w:firstLine="0"/>
        <w:jc w:val="left"/>
        <w:rPr>
          <w:sz w:val="26"/>
        </w:rPr>
      </w:pPr>
      <w:r>
        <w:rPr>
          <w:i/>
          <w:color w:val="231F20"/>
          <w:sz w:val="26"/>
        </w:rPr>
        <w:t>Đáp: </w:t>
      </w:r>
      <w:r>
        <w:rPr>
          <w:color w:val="231F20"/>
          <w:sz w:val="26"/>
        </w:rPr>
        <w:t>Đúng vậy.</w:t>
      </w:r>
    </w:p>
    <w:p>
      <w:pPr>
        <w:pStyle w:val="BodyText"/>
        <w:spacing w:before="150"/>
        <w:ind w:left="677" w:firstLine="0"/>
        <w:jc w:val="left"/>
      </w:pPr>
      <w:r>
        <w:rPr>
          <w:i/>
          <w:color w:val="231F20"/>
        </w:rPr>
        <w:t>Hỏi: </w:t>
      </w:r>
      <w:r>
        <w:rPr>
          <w:color w:val="231F20"/>
        </w:rPr>
        <w:t>Nếu như tu tuệ thì người kia tu tâm chăng?</w:t>
      </w:r>
    </w:p>
    <w:p>
      <w:pPr>
        <w:spacing w:before="151"/>
        <w:ind w:left="677" w:right="0" w:firstLine="0"/>
        <w:jc w:val="left"/>
        <w:rPr>
          <w:sz w:val="26"/>
        </w:rPr>
      </w:pPr>
      <w:r>
        <w:rPr>
          <w:i/>
          <w:color w:val="231F20"/>
          <w:sz w:val="26"/>
        </w:rPr>
        <w:t>Đáp: </w:t>
      </w:r>
      <w:r>
        <w:rPr>
          <w:color w:val="231F20"/>
          <w:sz w:val="26"/>
        </w:rPr>
        <w:t>Đúng vậy.</w:t>
      </w:r>
    </w:p>
    <w:p>
      <w:pPr>
        <w:pStyle w:val="BodyText"/>
        <w:spacing w:line="268" w:lineRule="auto" w:before="150"/>
        <w:ind w:left="110" w:right="376"/>
        <w:jc w:val="left"/>
      </w:pPr>
      <w:r>
        <w:rPr>
          <w:i/>
          <w:color w:val="231F20"/>
        </w:rPr>
        <w:t>Hỏi: </w:t>
      </w:r>
      <w:r>
        <w:rPr>
          <w:color w:val="231F20"/>
        </w:rPr>
        <w:t>Từng có thành tựu giới quá khứ, không phải chủng loại nầy ở hiện tại, vị lai chăng?</w:t>
      </w:r>
    </w:p>
    <w:p>
      <w:pPr>
        <w:pStyle w:val="BodyText"/>
        <w:spacing w:line="268" w:lineRule="auto" w:before="116"/>
        <w:ind w:left="110"/>
        <w:jc w:val="left"/>
      </w:pPr>
      <w:r>
        <w:rPr>
          <w:i/>
          <w:color w:val="231F20"/>
        </w:rPr>
        <w:t>Đáp: </w:t>
      </w:r>
      <w:r>
        <w:rPr>
          <w:color w:val="231F20"/>
        </w:rPr>
        <w:t>Có. Là giáo giới đã hết không mất, chủng loại nầy không hiện ở trước.</w:t>
      </w:r>
    </w:p>
    <w:p>
      <w:pPr>
        <w:pStyle w:val="BodyText"/>
        <w:spacing w:line="268" w:lineRule="auto" w:before="115"/>
        <w:ind w:left="110" w:right="376"/>
        <w:jc w:val="left"/>
      </w:pPr>
      <w:r>
        <w:rPr>
          <w:i/>
          <w:color w:val="231F20"/>
        </w:rPr>
        <w:t>Hỏi:</w:t>
      </w:r>
      <w:r>
        <w:rPr>
          <w:i/>
          <w:color w:val="231F20"/>
          <w:spacing w:val="-23"/>
        </w:rPr>
        <w:t> </w:t>
      </w:r>
      <w:r>
        <w:rPr>
          <w:color w:val="231F20"/>
        </w:rPr>
        <w:t>Từng</w:t>
      </w:r>
      <w:r>
        <w:rPr>
          <w:color w:val="231F20"/>
          <w:spacing w:val="-17"/>
        </w:rPr>
        <w:t> </w:t>
      </w:r>
      <w:r>
        <w:rPr>
          <w:color w:val="231F20"/>
        </w:rPr>
        <w:t>có</w:t>
      </w:r>
      <w:r>
        <w:rPr>
          <w:color w:val="231F20"/>
          <w:spacing w:val="-17"/>
        </w:rPr>
        <w:t> </w:t>
      </w:r>
      <w:r>
        <w:rPr>
          <w:color w:val="231F20"/>
        </w:rPr>
        <w:t>thành</w:t>
      </w:r>
      <w:r>
        <w:rPr>
          <w:color w:val="231F20"/>
          <w:spacing w:val="-17"/>
        </w:rPr>
        <w:t> </w:t>
      </w:r>
      <w:r>
        <w:rPr>
          <w:color w:val="231F20"/>
        </w:rPr>
        <w:t>tựu</w:t>
      </w:r>
      <w:r>
        <w:rPr>
          <w:color w:val="231F20"/>
          <w:spacing w:val="-18"/>
        </w:rPr>
        <w:t> </w:t>
      </w:r>
      <w:r>
        <w:rPr>
          <w:color w:val="231F20"/>
        </w:rPr>
        <w:t>giới</w:t>
      </w:r>
      <w:r>
        <w:rPr>
          <w:color w:val="231F20"/>
          <w:spacing w:val="-17"/>
        </w:rPr>
        <w:t> </w:t>
      </w:r>
      <w:r>
        <w:rPr>
          <w:color w:val="231F20"/>
        </w:rPr>
        <w:t>quá</w:t>
      </w:r>
      <w:r>
        <w:rPr>
          <w:color w:val="231F20"/>
          <w:spacing w:val="-17"/>
        </w:rPr>
        <w:t> </w:t>
      </w:r>
      <w:r>
        <w:rPr>
          <w:color w:val="231F20"/>
        </w:rPr>
        <w:t>khứ</w:t>
      </w:r>
      <w:r>
        <w:rPr>
          <w:color w:val="231F20"/>
          <w:spacing w:val="-17"/>
        </w:rPr>
        <w:t> </w:t>
      </w:r>
      <w:r>
        <w:rPr>
          <w:color w:val="231F20"/>
        </w:rPr>
        <w:t>và</w:t>
      </w:r>
      <w:r>
        <w:rPr>
          <w:color w:val="231F20"/>
          <w:spacing w:val="-17"/>
        </w:rPr>
        <w:t> </w:t>
      </w:r>
      <w:r>
        <w:rPr>
          <w:color w:val="231F20"/>
        </w:rPr>
        <w:t>vị</w:t>
      </w:r>
      <w:r>
        <w:rPr>
          <w:color w:val="231F20"/>
          <w:spacing w:val="-18"/>
        </w:rPr>
        <w:t> </w:t>
      </w:r>
      <w:r>
        <w:rPr>
          <w:color w:val="231F20"/>
        </w:rPr>
        <w:t>lai,</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chủng loại nầy ở hiện tại chăng?</w:t>
      </w:r>
    </w:p>
    <w:p>
      <w:pPr>
        <w:pStyle w:val="BodyText"/>
        <w:spacing w:line="268" w:lineRule="auto" w:before="116"/>
        <w:ind w:left="110" w:right="318"/>
        <w:jc w:val="left"/>
      </w:pPr>
      <w:r>
        <w:rPr>
          <w:i/>
          <w:color w:val="231F20"/>
        </w:rPr>
        <w:t>Đáp: </w:t>
      </w:r>
      <w:r>
        <w:rPr>
          <w:color w:val="231F20"/>
        </w:rPr>
        <w:t>Có. Là đạo cùng định, cùng giới đã hết không mất, chủng loại nầy không hiện ở trước.</w:t>
      </w:r>
    </w:p>
    <w:p>
      <w:pPr>
        <w:pStyle w:val="BodyText"/>
        <w:spacing w:line="273" w:lineRule="auto" w:before="116"/>
        <w:ind w:left="110" w:right="376"/>
        <w:jc w:val="left"/>
      </w:pPr>
      <w:r>
        <w:rPr>
          <w:i/>
          <w:color w:val="231F20"/>
        </w:rPr>
        <w:t>Hỏi: </w:t>
      </w:r>
      <w:r>
        <w:rPr>
          <w:color w:val="231F20"/>
        </w:rPr>
        <w:t>Từng có thành tựu giới quá khứ và hiện tại, không phải chủng loại nầy ở vị lai chăng?</w:t>
      </w:r>
    </w:p>
    <w:p>
      <w:pPr>
        <w:pStyle w:val="BodyText"/>
        <w:spacing w:before="111"/>
        <w:ind w:left="677" w:firstLine="0"/>
        <w:jc w:val="left"/>
      </w:pPr>
      <w:r>
        <w:rPr>
          <w:i/>
          <w:color w:val="231F20"/>
          <w:spacing w:val="-6"/>
        </w:rPr>
        <w:t>Đáp: </w:t>
      </w:r>
      <w:r>
        <w:rPr>
          <w:color w:val="231F20"/>
          <w:spacing w:val="-6"/>
        </w:rPr>
        <w:t>Có. </w:t>
      </w:r>
      <w:r>
        <w:rPr>
          <w:color w:val="231F20"/>
          <w:spacing w:val="-4"/>
        </w:rPr>
        <w:t>Là </w:t>
      </w:r>
      <w:r>
        <w:rPr>
          <w:color w:val="231F20"/>
          <w:spacing w:val="-6"/>
        </w:rPr>
        <w:t>giáo giới </w:t>
      </w:r>
      <w:r>
        <w:rPr>
          <w:color w:val="231F20"/>
          <w:spacing w:val="-4"/>
        </w:rPr>
        <w:t>đã </w:t>
      </w:r>
      <w:r>
        <w:rPr>
          <w:color w:val="231F20"/>
          <w:spacing w:val="-6"/>
        </w:rPr>
        <w:t>hết </w:t>
      </w:r>
      <w:r>
        <w:rPr>
          <w:color w:val="231F20"/>
          <w:spacing w:val="-7"/>
        </w:rPr>
        <w:t>không </w:t>
      </w:r>
      <w:r>
        <w:rPr>
          <w:color w:val="231F20"/>
          <w:spacing w:val="-6"/>
        </w:rPr>
        <w:t>mất, </w:t>
      </w:r>
      <w:r>
        <w:rPr>
          <w:color w:val="231F20"/>
          <w:spacing w:val="-7"/>
        </w:rPr>
        <w:t>chủng </w:t>
      </w:r>
      <w:r>
        <w:rPr>
          <w:color w:val="231F20"/>
          <w:spacing w:val="-6"/>
        </w:rPr>
        <w:t>loại nầy hiện </w:t>
      </w:r>
      <w:r>
        <w:rPr>
          <w:color w:val="231F20"/>
        </w:rPr>
        <w:t>ở </w:t>
      </w:r>
      <w:r>
        <w:rPr>
          <w:color w:val="231F20"/>
          <w:spacing w:val="-8"/>
        </w:rPr>
        <w:t>trước.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jc w:val="left"/>
      </w:pPr>
      <w:r>
        <w:rPr>
          <w:i/>
          <w:color w:val="231F20"/>
        </w:rPr>
        <w:t>Hỏi: </w:t>
      </w:r>
      <w:r>
        <w:rPr>
          <w:color w:val="231F20"/>
        </w:rPr>
        <w:t>Từng có thành tựu giới quá khứ và chủng loại nầy ở hiện tại, vị lai chăng?</w:t>
      </w:r>
    </w:p>
    <w:p>
      <w:pPr>
        <w:pStyle w:val="BodyText"/>
        <w:spacing w:line="268" w:lineRule="auto" w:before="110"/>
        <w:ind w:right="35"/>
        <w:jc w:val="left"/>
      </w:pPr>
      <w:r>
        <w:rPr>
          <w:i/>
          <w:color w:val="231F20"/>
        </w:rPr>
        <w:t>Đáp: </w:t>
      </w:r>
      <w:r>
        <w:rPr>
          <w:color w:val="231F20"/>
        </w:rPr>
        <w:t>Có. Là đạo cùng định, cùng giới đã hết không mất, chủng loại nầy hiện ở trước.</w:t>
      </w:r>
    </w:p>
    <w:p>
      <w:pPr>
        <w:pStyle w:val="BodyText"/>
        <w:spacing w:line="268" w:lineRule="auto" w:before="110"/>
        <w:ind w:right="170"/>
        <w:jc w:val="left"/>
      </w:pPr>
      <w:r>
        <w:rPr>
          <w:i/>
          <w:color w:val="231F20"/>
        </w:rPr>
        <w:t>Hỏi: </w:t>
      </w:r>
      <w:r>
        <w:rPr>
          <w:color w:val="231F20"/>
        </w:rPr>
        <w:t>Từng có thành tựu giới vị lai, không phải chủng loại nầy ở quá khứ, hiện tại chăng?</w:t>
      </w:r>
    </w:p>
    <w:p>
      <w:pPr>
        <w:pStyle w:val="BodyText"/>
        <w:spacing w:before="110"/>
        <w:ind w:left="960" w:firstLine="0"/>
        <w:jc w:val="left"/>
      </w:pPr>
      <w:r>
        <w:rPr>
          <w:i/>
          <w:color w:val="231F20"/>
        </w:rPr>
        <w:t>Đáp: </w:t>
      </w:r>
      <w:r>
        <w:rPr>
          <w:color w:val="231F20"/>
        </w:rPr>
        <w:t>Có. Là A-la-hán sinh nơi cõi Vô sắc.</w:t>
      </w:r>
    </w:p>
    <w:p>
      <w:pPr>
        <w:pStyle w:val="BodyText"/>
        <w:spacing w:line="268" w:lineRule="auto" w:before="145"/>
        <w:jc w:val="left"/>
      </w:pPr>
      <w:r>
        <w:rPr>
          <w:i/>
          <w:color w:val="231F20"/>
        </w:rPr>
        <w:t>Hỏi:</w:t>
      </w:r>
      <w:r>
        <w:rPr>
          <w:i/>
          <w:color w:val="231F20"/>
          <w:spacing w:val="-23"/>
        </w:rPr>
        <w:t> </w:t>
      </w:r>
      <w:r>
        <w:rPr>
          <w:color w:val="231F20"/>
        </w:rPr>
        <w:t>Từng</w:t>
      </w:r>
      <w:r>
        <w:rPr>
          <w:color w:val="231F20"/>
          <w:spacing w:val="-17"/>
        </w:rPr>
        <w:t> </w:t>
      </w:r>
      <w:r>
        <w:rPr>
          <w:color w:val="231F20"/>
        </w:rPr>
        <w:t>có</w:t>
      </w:r>
      <w:r>
        <w:rPr>
          <w:color w:val="231F20"/>
          <w:spacing w:val="-17"/>
        </w:rPr>
        <w:t> </w:t>
      </w:r>
      <w:r>
        <w:rPr>
          <w:color w:val="231F20"/>
        </w:rPr>
        <w:t>thành</w:t>
      </w:r>
      <w:r>
        <w:rPr>
          <w:color w:val="231F20"/>
          <w:spacing w:val="-17"/>
        </w:rPr>
        <w:t> </w:t>
      </w:r>
      <w:r>
        <w:rPr>
          <w:color w:val="231F20"/>
        </w:rPr>
        <w:t>tựu</w:t>
      </w:r>
      <w:r>
        <w:rPr>
          <w:color w:val="231F20"/>
          <w:spacing w:val="-18"/>
        </w:rPr>
        <w:t> </w:t>
      </w:r>
      <w:r>
        <w:rPr>
          <w:color w:val="231F20"/>
        </w:rPr>
        <w:t>giới</w:t>
      </w:r>
      <w:r>
        <w:rPr>
          <w:color w:val="231F20"/>
          <w:spacing w:val="-17"/>
        </w:rPr>
        <w:t> </w:t>
      </w:r>
      <w:r>
        <w:rPr>
          <w:color w:val="231F20"/>
        </w:rPr>
        <w:t>vị</w:t>
      </w:r>
      <w:r>
        <w:rPr>
          <w:color w:val="231F20"/>
          <w:spacing w:val="-17"/>
        </w:rPr>
        <w:t> </w:t>
      </w:r>
      <w:r>
        <w:rPr>
          <w:color w:val="231F20"/>
        </w:rPr>
        <w:t>lai</w:t>
      </w:r>
      <w:r>
        <w:rPr>
          <w:color w:val="231F20"/>
          <w:spacing w:val="-17"/>
        </w:rPr>
        <w:t> </w:t>
      </w:r>
      <w:r>
        <w:rPr>
          <w:color w:val="231F20"/>
        </w:rPr>
        <w:t>và</w:t>
      </w:r>
      <w:r>
        <w:rPr>
          <w:color w:val="231F20"/>
          <w:spacing w:val="-17"/>
        </w:rPr>
        <w:t> </w:t>
      </w:r>
      <w:r>
        <w:rPr>
          <w:color w:val="231F20"/>
        </w:rPr>
        <w:t>quá</w:t>
      </w:r>
      <w:r>
        <w:rPr>
          <w:color w:val="231F20"/>
          <w:spacing w:val="-18"/>
        </w:rPr>
        <w:t> </w:t>
      </w:r>
      <w:r>
        <w:rPr>
          <w:color w:val="231F20"/>
        </w:rPr>
        <w:t>khứ,</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chủng loại nầy ở hiện tại chăng?</w:t>
      </w:r>
    </w:p>
    <w:p>
      <w:pPr>
        <w:pStyle w:val="BodyText"/>
        <w:spacing w:line="268" w:lineRule="auto" w:before="110"/>
        <w:ind w:right="35"/>
        <w:jc w:val="left"/>
      </w:pPr>
      <w:r>
        <w:rPr>
          <w:i/>
          <w:color w:val="231F20"/>
        </w:rPr>
        <w:t>Đáp: </w:t>
      </w:r>
      <w:r>
        <w:rPr>
          <w:color w:val="231F20"/>
        </w:rPr>
        <w:t>Có. Là đạo cùng định, cùng giới đã hết không mất, chủng loại nầy không hiện ở trước.</w:t>
      </w:r>
    </w:p>
    <w:p>
      <w:pPr>
        <w:pStyle w:val="BodyText"/>
        <w:spacing w:line="268" w:lineRule="auto" w:before="110"/>
        <w:jc w:val="left"/>
      </w:pPr>
      <w:r>
        <w:rPr>
          <w:i/>
          <w:color w:val="231F20"/>
        </w:rPr>
        <w:t>Hỏi:</w:t>
      </w:r>
      <w:r>
        <w:rPr>
          <w:i/>
          <w:color w:val="231F20"/>
          <w:spacing w:val="-17"/>
        </w:rPr>
        <w:t> </w:t>
      </w:r>
      <w:r>
        <w:rPr>
          <w:color w:val="231F20"/>
        </w:rPr>
        <w:t>Từng</w:t>
      </w:r>
      <w:r>
        <w:rPr>
          <w:color w:val="231F20"/>
          <w:spacing w:val="-12"/>
        </w:rPr>
        <w:t> </w:t>
      </w:r>
      <w:r>
        <w:rPr>
          <w:color w:val="231F20"/>
        </w:rPr>
        <w:t>có</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giới</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và</w:t>
      </w:r>
      <w:r>
        <w:rPr>
          <w:color w:val="231F20"/>
          <w:spacing w:val="-12"/>
        </w:rPr>
        <w:t> </w:t>
      </w:r>
      <w:r>
        <w:rPr>
          <w:color w:val="231F20"/>
        </w:rPr>
        <w:t>hiện</w:t>
      </w:r>
      <w:r>
        <w:rPr>
          <w:color w:val="231F20"/>
          <w:spacing w:val="-13"/>
        </w:rPr>
        <w:t> </w:t>
      </w:r>
      <w:r>
        <w:rPr>
          <w:color w:val="231F20"/>
        </w:rPr>
        <w:t>tại,</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chủng loại nầy ở quá khứ chăng?</w:t>
      </w:r>
    </w:p>
    <w:p>
      <w:pPr>
        <w:pStyle w:val="BodyText"/>
        <w:spacing w:before="110"/>
        <w:ind w:left="960" w:firstLine="0"/>
        <w:jc w:val="left"/>
      </w:pPr>
      <w:r>
        <w:rPr>
          <w:i/>
          <w:color w:val="231F20"/>
        </w:rPr>
        <w:t>Đáp: </w:t>
      </w:r>
      <w:r>
        <w:rPr>
          <w:color w:val="231F20"/>
        </w:rPr>
        <w:t>Có. Là đầu tiên được giới luật vô lậu.</w:t>
      </w:r>
    </w:p>
    <w:p>
      <w:pPr>
        <w:pStyle w:val="BodyText"/>
        <w:spacing w:line="268" w:lineRule="auto" w:before="145"/>
        <w:ind w:right="9"/>
        <w:jc w:val="left"/>
      </w:pPr>
      <w:r>
        <w:rPr>
          <w:i/>
          <w:color w:val="231F20"/>
        </w:rPr>
        <w:t>Hỏi: </w:t>
      </w:r>
      <w:r>
        <w:rPr>
          <w:color w:val="231F20"/>
        </w:rPr>
        <w:t>Từng có thành tựu giới vị lai và chủng loại nầy ở quá khứ, hiện tại chăng?</w:t>
      </w:r>
    </w:p>
    <w:p>
      <w:pPr>
        <w:pStyle w:val="BodyText"/>
        <w:spacing w:line="268" w:lineRule="auto" w:before="110"/>
        <w:ind w:right="35"/>
        <w:jc w:val="left"/>
      </w:pPr>
      <w:r>
        <w:rPr>
          <w:i/>
          <w:color w:val="231F20"/>
        </w:rPr>
        <w:t>Đáp: </w:t>
      </w:r>
      <w:r>
        <w:rPr>
          <w:color w:val="231F20"/>
        </w:rPr>
        <w:t>Có. Là đạo cùng định, cùng giới đã hết không mất, chủng loại nầy hiện ở trước.</w:t>
      </w:r>
    </w:p>
    <w:p>
      <w:pPr>
        <w:pStyle w:val="BodyText"/>
        <w:spacing w:line="268" w:lineRule="auto" w:before="110"/>
        <w:ind w:right="35"/>
        <w:jc w:val="left"/>
      </w:pPr>
      <w:r>
        <w:rPr>
          <w:i/>
          <w:color w:val="231F20"/>
        </w:rPr>
        <w:t>Hỏi:</w:t>
      </w:r>
      <w:r>
        <w:rPr>
          <w:i/>
          <w:color w:val="231F20"/>
          <w:spacing w:val="-18"/>
        </w:rPr>
        <w:t> </w:t>
      </w:r>
      <w:r>
        <w:rPr>
          <w:color w:val="231F20"/>
        </w:rPr>
        <w:t>Từng</w:t>
      </w:r>
      <w:r>
        <w:rPr>
          <w:color w:val="231F20"/>
          <w:spacing w:val="-12"/>
        </w:rPr>
        <w:t> </w:t>
      </w:r>
      <w:r>
        <w:rPr>
          <w:color w:val="231F20"/>
        </w:rPr>
        <w:t>có</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giới</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chủng</w:t>
      </w:r>
      <w:r>
        <w:rPr>
          <w:color w:val="231F20"/>
          <w:spacing w:val="-12"/>
        </w:rPr>
        <w:t> </w:t>
      </w:r>
      <w:r>
        <w:rPr>
          <w:color w:val="231F20"/>
        </w:rPr>
        <w:t>loại</w:t>
      </w:r>
      <w:r>
        <w:rPr>
          <w:color w:val="231F20"/>
          <w:spacing w:val="-12"/>
        </w:rPr>
        <w:t> </w:t>
      </w:r>
      <w:r>
        <w:rPr>
          <w:color w:val="231F20"/>
        </w:rPr>
        <w:t>nầy ở quá khứ, vị lai chăng?</w:t>
      </w:r>
    </w:p>
    <w:p>
      <w:pPr>
        <w:pStyle w:val="BodyText"/>
        <w:spacing w:before="110"/>
        <w:ind w:left="960" w:firstLine="0"/>
        <w:jc w:val="left"/>
      </w:pPr>
      <w:r>
        <w:rPr>
          <w:i/>
          <w:color w:val="231F20"/>
        </w:rPr>
        <w:t>Đáp: </w:t>
      </w:r>
      <w:r>
        <w:rPr>
          <w:color w:val="231F20"/>
        </w:rPr>
        <w:t>Có. Là đầu tiên được giới luật nghi.</w:t>
      </w:r>
    </w:p>
    <w:p>
      <w:pPr>
        <w:pStyle w:val="BodyText"/>
        <w:spacing w:line="268" w:lineRule="auto" w:before="144"/>
        <w:jc w:val="left"/>
      </w:pPr>
      <w:r>
        <w:rPr>
          <w:i/>
          <w:color w:val="231F20"/>
        </w:rPr>
        <w:t>Hỏi: </w:t>
      </w:r>
      <w:r>
        <w:rPr>
          <w:color w:val="231F20"/>
        </w:rPr>
        <w:t>Từng có thành tựu giới hiện tại và quá khứ, không phải chủng loại nầy ở vị lai chăng?</w:t>
      </w:r>
    </w:p>
    <w:p>
      <w:pPr>
        <w:pStyle w:val="BodyText"/>
        <w:spacing w:line="268" w:lineRule="auto" w:before="110"/>
        <w:ind w:right="170"/>
        <w:jc w:val="left"/>
      </w:pPr>
      <w:r>
        <w:rPr>
          <w:i/>
          <w:color w:val="231F20"/>
        </w:rPr>
        <w:t>Đáp: </w:t>
      </w:r>
      <w:r>
        <w:rPr>
          <w:color w:val="231F20"/>
        </w:rPr>
        <w:t>Có. Là giáo giới đã hết không mất, chủng loại nầy hiện  ở</w:t>
      </w:r>
      <w:r>
        <w:rPr>
          <w:color w:val="231F20"/>
          <w:spacing w:val="5"/>
        </w:rPr>
        <w:t> </w:t>
      </w:r>
      <w:r>
        <w:rPr>
          <w:color w:val="231F20"/>
          <w:spacing w:val="2"/>
        </w:rPr>
        <w:t>trước.</w:t>
      </w:r>
    </w:p>
    <w:p>
      <w:pPr>
        <w:pStyle w:val="BodyText"/>
        <w:spacing w:line="273" w:lineRule="auto" w:before="110"/>
        <w:jc w:val="left"/>
      </w:pPr>
      <w:r>
        <w:rPr>
          <w:i/>
          <w:color w:val="231F20"/>
        </w:rPr>
        <w:t>Hỏi:</w:t>
      </w:r>
      <w:r>
        <w:rPr>
          <w:i/>
          <w:color w:val="231F20"/>
          <w:spacing w:val="-17"/>
        </w:rPr>
        <w:t> </w:t>
      </w:r>
      <w:r>
        <w:rPr>
          <w:color w:val="231F20"/>
        </w:rPr>
        <w:t>Từng</w:t>
      </w:r>
      <w:r>
        <w:rPr>
          <w:color w:val="231F20"/>
          <w:spacing w:val="-12"/>
        </w:rPr>
        <w:t> </w:t>
      </w:r>
      <w:r>
        <w:rPr>
          <w:color w:val="231F20"/>
        </w:rPr>
        <w:t>có</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giới</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và</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chủng loại nầy ở quá khứ</w:t>
      </w:r>
      <w:r>
        <w:rPr>
          <w:color w:val="231F20"/>
          <w:spacing w:val="-1"/>
        </w:rPr>
        <w:t> </w:t>
      </w:r>
      <w:r>
        <w:rPr>
          <w:color w:val="231F20"/>
        </w:rPr>
        <w:t>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Có. Là đầu tiên được giới luật vô lậu.</w:t>
      </w:r>
    </w:p>
    <w:p>
      <w:pPr>
        <w:pStyle w:val="BodyText"/>
        <w:spacing w:line="266" w:lineRule="auto" w:before="135"/>
        <w:ind w:left="110" w:right="376"/>
        <w:jc w:val="left"/>
      </w:pPr>
      <w:r>
        <w:rPr>
          <w:i/>
          <w:color w:val="231F20"/>
        </w:rPr>
        <w:t>Hỏi: </w:t>
      </w:r>
      <w:r>
        <w:rPr>
          <w:color w:val="231F20"/>
        </w:rPr>
        <w:t>Từng có thành tựu giới hiện tại và chủng loại nầy ở quá khứ, vị lai chăng?</w:t>
      </w:r>
    </w:p>
    <w:p>
      <w:pPr>
        <w:pStyle w:val="BodyText"/>
        <w:spacing w:line="266" w:lineRule="auto" w:before="102"/>
        <w:ind w:left="110" w:right="318"/>
        <w:jc w:val="left"/>
      </w:pPr>
      <w:r>
        <w:rPr>
          <w:i/>
          <w:color w:val="231F20"/>
        </w:rPr>
        <w:t>Đáp: </w:t>
      </w:r>
      <w:r>
        <w:rPr>
          <w:color w:val="231F20"/>
        </w:rPr>
        <w:t>Có. Là đạo cùng định, cùng giới đã hết không mất, chủng loại nầy hiện ở trước.</w:t>
      </w:r>
    </w:p>
    <w:p>
      <w:pPr>
        <w:pStyle w:val="BodyText"/>
        <w:spacing w:before="179"/>
        <w:ind w:left="110" w:right="391" w:firstLine="0"/>
        <w:jc w:val="center"/>
      </w:pPr>
      <w:r>
        <w:rPr>
          <w:color w:val="231F20"/>
        </w:rPr>
        <w:t>***</w:t>
      </w:r>
    </w:p>
    <w:p>
      <w:pPr>
        <w:pStyle w:val="Heading2"/>
        <w:spacing w:before="184"/>
        <w:ind w:right="390"/>
      </w:pPr>
      <w:r>
        <w:rPr>
          <w:color w:val="231F20"/>
        </w:rPr>
        <w:t>Phẩm 5: BÀN VỀ TỰ HÀNH</w:t>
      </w:r>
    </w:p>
    <w:p>
      <w:pPr>
        <w:pStyle w:val="BodyText"/>
        <w:spacing w:before="0"/>
        <w:ind w:left="0" w:firstLine="0"/>
        <w:jc w:val="left"/>
        <w:rPr>
          <w:b/>
          <w:sz w:val="30"/>
        </w:rPr>
      </w:pPr>
    </w:p>
    <w:p>
      <w:pPr>
        <w:pStyle w:val="BodyText"/>
        <w:spacing w:before="183"/>
        <w:ind w:left="677" w:firstLine="0"/>
      </w:pPr>
      <w:r>
        <w:rPr>
          <w:color w:val="231F20"/>
        </w:rPr>
        <w:t>Thế nào là tự hành? Do những nghĩa gì gọi là tự hành?</w:t>
      </w:r>
    </w:p>
    <w:p>
      <w:pPr>
        <w:pStyle w:val="BodyText"/>
        <w:spacing w:line="266" w:lineRule="auto" w:before="135"/>
        <w:ind w:left="110" w:right="392"/>
      </w:pPr>
      <w:r>
        <w:rPr>
          <w:color w:val="231F20"/>
        </w:rPr>
        <w:t>Hành</w:t>
      </w:r>
      <w:r>
        <w:rPr>
          <w:color w:val="231F20"/>
          <w:spacing w:val="-7"/>
        </w:rPr>
        <w:t> </w:t>
      </w:r>
      <w:r>
        <w:rPr>
          <w:color w:val="231F20"/>
        </w:rPr>
        <w:t>đã</w:t>
      </w:r>
      <w:r>
        <w:rPr>
          <w:color w:val="231F20"/>
          <w:spacing w:val="-6"/>
        </w:rPr>
        <w:t> </w:t>
      </w:r>
      <w:r>
        <w:rPr>
          <w:color w:val="231F20"/>
        </w:rPr>
        <w:t>hiện</w:t>
      </w:r>
      <w:r>
        <w:rPr>
          <w:color w:val="231F20"/>
          <w:spacing w:val="-6"/>
        </w:rPr>
        <w:t> </w:t>
      </w:r>
      <w:r>
        <w:rPr>
          <w:color w:val="231F20"/>
        </w:rPr>
        <w:t>dụng</w:t>
      </w:r>
      <w:r>
        <w:rPr>
          <w:color w:val="231F20"/>
          <w:spacing w:val="-6"/>
        </w:rPr>
        <w:t> </w:t>
      </w:r>
      <w:r>
        <w:rPr>
          <w:color w:val="231F20"/>
        </w:rPr>
        <w:t>là</w:t>
      </w:r>
      <w:r>
        <w:rPr>
          <w:color w:val="231F20"/>
          <w:spacing w:val="-7"/>
        </w:rPr>
        <w:t> </w:t>
      </w:r>
      <w:r>
        <w:rPr>
          <w:color w:val="231F20"/>
        </w:rPr>
        <w:t>tự</w:t>
      </w:r>
      <w:r>
        <w:rPr>
          <w:color w:val="231F20"/>
          <w:spacing w:val="-6"/>
        </w:rPr>
        <w:t> </w:t>
      </w:r>
      <w:r>
        <w:rPr>
          <w:color w:val="231F20"/>
        </w:rPr>
        <w:t>hành,</w:t>
      </w:r>
      <w:r>
        <w:rPr>
          <w:color w:val="231F20"/>
          <w:spacing w:val="-6"/>
        </w:rPr>
        <w:t> </w:t>
      </w:r>
      <w:r>
        <w:rPr>
          <w:color w:val="231F20"/>
        </w:rPr>
        <w:t>hành</w:t>
      </w:r>
      <w:r>
        <w:rPr>
          <w:color w:val="231F20"/>
          <w:spacing w:val="-6"/>
        </w:rPr>
        <w:t> </w:t>
      </w:r>
      <w:r>
        <w:rPr>
          <w:color w:val="231F20"/>
        </w:rPr>
        <w:t>ấy</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 tại, vị lai chăng?</w:t>
      </w:r>
    </w:p>
    <w:p>
      <w:pPr>
        <w:pStyle w:val="BodyText"/>
        <w:spacing w:line="266" w:lineRule="auto" w:before="102"/>
        <w:ind w:left="110" w:right="390"/>
      </w:pPr>
      <w:r>
        <w:rPr>
          <w:color w:val="231F20"/>
        </w:rPr>
        <w:t>Hành</w:t>
      </w:r>
      <w:r>
        <w:rPr>
          <w:color w:val="231F20"/>
          <w:spacing w:val="-9"/>
        </w:rPr>
        <w:t> </w:t>
      </w:r>
      <w:r>
        <w:rPr>
          <w:color w:val="231F20"/>
        </w:rPr>
        <w:t>đã</w:t>
      </w:r>
      <w:r>
        <w:rPr>
          <w:color w:val="231F20"/>
          <w:spacing w:val="-8"/>
        </w:rPr>
        <w:t> </w:t>
      </w:r>
      <w:r>
        <w:rPr>
          <w:color w:val="231F20"/>
        </w:rPr>
        <w:t>hiện</w:t>
      </w:r>
      <w:r>
        <w:rPr>
          <w:color w:val="231F20"/>
          <w:spacing w:val="-9"/>
        </w:rPr>
        <w:t> </w:t>
      </w:r>
      <w:r>
        <w:rPr>
          <w:color w:val="231F20"/>
        </w:rPr>
        <w:t>dụng</w:t>
      </w:r>
      <w:r>
        <w:rPr>
          <w:color w:val="231F20"/>
          <w:spacing w:val="-8"/>
        </w:rPr>
        <w:t> </w:t>
      </w:r>
      <w:r>
        <w:rPr>
          <w:color w:val="231F20"/>
        </w:rPr>
        <w:t>là</w:t>
      </w:r>
      <w:r>
        <w:rPr>
          <w:color w:val="231F20"/>
          <w:spacing w:val="-9"/>
        </w:rPr>
        <w:t> </w:t>
      </w:r>
      <w:r>
        <w:rPr>
          <w:color w:val="231F20"/>
        </w:rPr>
        <w:t>tự</w:t>
      </w:r>
      <w:r>
        <w:rPr>
          <w:color w:val="231F20"/>
          <w:spacing w:val="-8"/>
        </w:rPr>
        <w:t> </w:t>
      </w:r>
      <w:r>
        <w:rPr>
          <w:color w:val="231F20"/>
        </w:rPr>
        <w:t>hành,</w:t>
      </w:r>
      <w:r>
        <w:rPr>
          <w:color w:val="231F20"/>
          <w:spacing w:val="-9"/>
        </w:rPr>
        <w:t> </w:t>
      </w:r>
      <w:r>
        <w:rPr>
          <w:color w:val="231F20"/>
        </w:rPr>
        <w:t>hành</w:t>
      </w:r>
      <w:r>
        <w:rPr>
          <w:color w:val="231F20"/>
          <w:spacing w:val="-8"/>
        </w:rPr>
        <w:t> </w:t>
      </w:r>
      <w:r>
        <w:rPr>
          <w:color w:val="231F20"/>
        </w:rPr>
        <w:t>ấy</w:t>
      </w:r>
      <w:r>
        <w:rPr>
          <w:color w:val="231F20"/>
          <w:spacing w:val="-9"/>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chăng?</w:t>
      </w:r>
      <w:r>
        <w:rPr>
          <w:color w:val="231F20"/>
          <w:spacing w:val="-8"/>
        </w:rPr>
        <w:t> </w:t>
      </w:r>
      <w:r>
        <w:rPr>
          <w:color w:val="231F20"/>
        </w:rPr>
        <w:t>Nếu như hành thành tựu, hành ấy là tự hành chăng? Hành đã hiện dụng không phải là tự hành, hành ấy không thành tựu chăng? Nếu như hành không thành tựu, hành ấy không phải là tự hành chăng?</w:t>
      </w:r>
    </w:p>
    <w:p>
      <w:pPr>
        <w:pStyle w:val="BodyText"/>
        <w:spacing w:line="266" w:lineRule="auto" w:before="103"/>
        <w:ind w:left="110" w:right="393"/>
      </w:pPr>
      <w:r>
        <w:rPr>
          <w:color w:val="231F20"/>
          <w:spacing w:val="-3"/>
        </w:rPr>
        <w:t>Hành </w:t>
      </w:r>
      <w:r>
        <w:rPr>
          <w:color w:val="231F20"/>
        </w:rPr>
        <w:t>đã </w:t>
      </w:r>
      <w:r>
        <w:rPr>
          <w:color w:val="231F20"/>
          <w:spacing w:val="-3"/>
        </w:rPr>
        <w:t>hiện dụng </w:t>
      </w:r>
      <w:r>
        <w:rPr>
          <w:color w:val="231F20"/>
        </w:rPr>
        <w:t>là tự </w:t>
      </w:r>
      <w:r>
        <w:rPr>
          <w:color w:val="231F20"/>
          <w:spacing w:val="-3"/>
        </w:rPr>
        <w:t>hành, hành </w:t>
      </w:r>
      <w:r>
        <w:rPr>
          <w:color w:val="231F20"/>
        </w:rPr>
        <w:t>ấy tất thọ báo </w:t>
      </w:r>
      <w:r>
        <w:rPr>
          <w:color w:val="231F20"/>
          <w:spacing w:val="-3"/>
        </w:rPr>
        <w:t>chăng? Nếu </w:t>
      </w:r>
      <w:r>
        <w:rPr>
          <w:color w:val="231F20"/>
        </w:rPr>
        <w:t>như </w:t>
      </w:r>
      <w:r>
        <w:rPr>
          <w:color w:val="231F20"/>
          <w:spacing w:val="-3"/>
        </w:rPr>
        <w:t>hành </w:t>
      </w:r>
      <w:r>
        <w:rPr>
          <w:color w:val="231F20"/>
        </w:rPr>
        <w:t>tất thọ </w:t>
      </w:r>
      <w:r>
        <w:rPr>
          <w:color w:val="231F20"/>
          <w:spacing w:val="-3"/>
        </w:rPr>
        <w:t>báo, hành </w:t>
      </w:r>
      <w:r>
        <w:rPr>
          <w:color w:val="231F20"/>
        </w:rPr>
        <w:t>ấy là tự </w:t>
      </w:r>
      <w:r>
        <w:rPr>
          <w:color w:val="231F20"/>
          <w:spacing w:val="-3"/>
        </w:rPr>
        <w:t>hành chăng? Hành </w:t>
      </w:r>
      <w:r>
        <w:rPr>
          <w:color w:val="231F20"/>
        </w:rPr>
        <w:t>đã </w:t>
      </w:r>
      <w:r>
        <w:rPr>
          <w:color w:val="231F20"/>
          <w:spacing w:val="-3"/>
        </w:rPr>
        <w:t>hiện dụng không</w:t>
      </w:r>
      <w:r>
        <w:rPr>
          <w:color w:val="231F20"/>
          <w:spacing w:val="-19"/>
        </w:rPr>
        <w:t> </w:t>
      </w:r>
      <w:r>
        <w:rPr>
          <w:color w:val="231F20"/>
          <w:spacing w:val="-3"/>
        </w:rPr>
        <w:t>phải</w:t>
      </w:r>
      <w:r>
        <w:rPr>
          <w:color w:val="231F20"/>
          <w:spacing w:val="-18"/>
        </w:rPr>
        <w:t> </w:t>
      </w:r>
      <w:r>
        <w:rPr>
          <w:color w:val="231F20"/>
        </w:rPr>
        <w:t>là</w:t>
      </w:r>
      <w:r>
        <w:rPr>
          <w:color w:val="231F20"/>
          <w:spacing w:val="-19"/>
        </w:rPr>
        <w:t> </w:t>
      </w:r>
      <w:r>
        <w:rPr>
          <w:color w:val="231F20"/>
        </w:rPr>
        <w:t>tự</w:t>
      </w:r>
      <w:r>
        <w:rPr>
          <w:color w:val="231F20"/>
          <w:spacing w:val="-18"/>
        </w:rPr>
        <w:t> </w:t>
      </w:r>
      <w:r>
        <w:rPr>
          <w:color w:val="231F20"/>
          <w:spacing w:val="-3"/>
        </w:rPr>
        <w:t>hành,</w:t>
      </w:r>
      <w:r>
        <w:rPr>
          <w:color w:val="231F20"/>
          <w:spacing w:val="-19"/>
        </w:rPr>
        <w:t> </w:t>
      </w:r>
      <w:r>
        <w:rPr>
          <w:color w:val="231F20"/>
          <w:spacing w:val="-3"/>
        </w:rPr>
        <w:t>hành</w:t>
      </w:r>
      <w:r>
        <w:rPr>
          <w:color w:val="231F20"/>
          <w:spacing w:val="-18"/>
        </w:rPr>
        <w:t> </w:t>
      </w:r>
      <w:r>
        <w:rPr>
          <w:color w:val="231F20"/>
        </w:rPr>
        <w:t>ấy</w:t>
      </w:r>
      <w:r>
        <w:rPr>
          <w:color w:val="231F20"/>
          <w:spacing w:val="-19"/>
        </w:rPr>
        <w:t> </w:t>
      </w:r>
      <w:r>
        <w:rPr>
          <w:color w:val="231F20"/>
        </w:rPr>
        <w:t>tất</w:t>
      </w:r>
      <w:r>
        <w:rPr>
          <w:color w:val="231F20"/>
          <w:spacing w:val="-18"/>
        </w:rPr>
        <w:t> </w:t>
      </w:r>
      <w:r>
        <w:rPr>
          <w:color w:val="231F20"/>
          <w:spacing w:val="-3"/>
        </w:rPr>
        <w:t>không</w:t>
      </w:r>
      <w:r>
        <w:rPr>
          <w:color w:val="231F20"/>
          <w:spacing w:val="-18"/>
        </w:rPr>
        <w:t> </w:t>
      </w:r>
      <w:r>
        <w:rPr>
          <w:color w:val="231F20"/>
        </w:rPr>
        <w:t>thọ</w:t>
      </w:r>
      <w:r>
        <w:rPr>
          <w:color w:val="231F20"/>
          <w:spacing w:val="-19"/>
        </w:rPr>
        <w:t> </w:t>
      </w:r>
      <w:r>
        <w:rPr>
          <w:color w:val="231F20"/>
        </w:rPr>
        <w:t>báo</w:t>
      </w:r>
      <w:r>
        <w:rPr>
          <w:color w:val="231F20"/>
          <w:spacing w:val="-18"/>
        </w:rPr>
        <w:t> </w:t>
      </w:r>
      <w:r>
        <w:rPr>
          <w:color w:val="231F20"/>
          <w:spacing w:val="-3"/>
        </w:rPr>
        <w:t>chăng?</w:t>
      </w:r>
      <w:r>
        <w:rPr>
          <w:color w:val="231F20"/>
          <w:spacing w:val="-19"/>
        </w:rPr>
        <w:t> </w:t>
      </w:r>
      <w:r>
        <w:rPr>
          <w:color w:val="231F20"/>
        </w:rPr>
        <w:t>Nếu</w:t>
      </w:r>
      <w:r>
        <w:rPr>
          <w:color w:val="231F20"/>
          <w:spacing w:val="-18"/>
        </w:rPr>
        <w:t> </w:t>
      </w:r>
      <w:r>
        <w:rPr>
          <w:color w:val="231F20"/>
        </w:rPr>
        <w:t>như</w:t>
      </w:r>
      <w:r>
        <w:rPr>
          <w:color w:val="231F20"/>
          <w:spacing w:val="-19"/>
        </w:rPr>
        <w:t> </w:t>
      </w:r>
      <w:r>
        <w:rPr>
          <w:color w:val="231F20"/>
          <w:spacing w:val="-3"/>
        </w:rPr>
        <w:t>hành </w:t>
      </w:r>
      <w:r>
        <w:rPr>
          <w:color w:val="231F20"/>
        </w:rPr>
        <w:t>tất</w:t>
      </w:r>
      <w:r>
        <w:rPr>
          <w:color w:val="231F20"/>
          <w:spacing w:val="-7"/>
        </w:rPr>
        <w:t> </w:t>
      </w:r>
      <w:r>
        <w:rPr>
          <w:color w:val="231F20"/>
          <w:spacing w:val="-3"/>
        </w:rPr>
        <w:t>không</w:t>
      </w:r>
      <w:r>
        <w:rPr>
          <w:color w:val="231F20"/>
          <w:spacing w:val="-6"/>
        </w:rPr>
        <w:t> </w:t>
      </w:r>
      <w:r>
        <w:rPr>
          <w:color w:val="231F20"/>
        </w:rPr>
        <w:t>thọ</w:t>
      </w:r>
      <w:r>
        <w:rPr>
          <w:color w:val="231F20"/>
          <w:spacing w:val="-6"/>
        </w:rPr>
        <w:t> </w:t>
      </w:r>
      <w:r>
        <w:rPr>
          <w:color w:val="231F20"/>
          <w:spacing w:val="-3"/>
        </w:rPr>
        <w:t>báo,</w:t>
      </w:r>
      <w:r>
        <w:rPr>
          <w:color w:val="231F20"/>
          <w:spacing w:val="-6"/>
        </w:rPr>
        <w:t> </w:t>
      </w:r>
      <w:r>
        <w:rPr>
          <w:color w:val="231F20"/>
          <w:spacing w:val="-3"/>
        </w:rPr>
        <w:t>hành</w:t>
      </w:r>
      <w:r>
        <w:rPr>
          <w:color w:val="231F20"/>
          <w:spacing w:val="-6"/>
        </w:rPr>
        <w:t> </w:t>
      </w:r>
      <w:r>
        <w:rPr>
          <w:color w:val="231F20"/>
        </w:rPr>
        <w:t>ấy</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6"/>
        </w:rPr>
        <w:t> </w:t>
      </w:r>
      <w:r>
        <w:rPr>
          <w:color w:val="231F20"/>
        </w:rPr>
        <w:t>tự</w:t>
      </w:r>
      <w:r>
        <w:rPr>
          <w:color w:val="231F20"/>
          <w:spacing w:val="-6"/>
        </w:rPr>
        <w:t> </w:t>
      </w:r>
      <w:r>
        <w:rPr>
          <w:color w:val="231F20"/>
          <w:spacing w:val="-3"/>
        </w:rPr>
        <w:t>hành</w:t>
      </w:r>
      <w:r>
        <w:rPr>
          <w:color w:val="231F20"/>
          <w:spacing w:val="-6"/>
        </w:rPr>
        <w:t> </w:t>
      </w:r>
      <w:r>
        <w:rPr>
          <w:color w:val="231F20"/>
          <w:spacing w:val="-3"/>
        </w:rPr>
        <w:t>chăng?</w:t>
      </w:r>
    </w:p>
    <w:p>
      <w:pPr>
        <w:pStyle w:val="BodyText"/>
        <w:spacing w:line="266" w:lineRule="auto" w:before="102"/>
        <w:ind w:left="110" w:right="390"/>
      </w:pPr>
      <w:r>
        <w:rPr>
          <w:color w:val="231F20"/>
        </w:rPr>
        <w:t>Hành</w:t>
      </w:r>
      <w:r>
        <w:rPr>
          <w:color w:val="231F20"/>
          <w:spacing w:val="-14"/>
        </w:rPr>
        <w:t> </w:t>
      </w:r>
      <w:r>
        <w:rPr>
          <w:color w:val="231F20"/>
        </w:rPr>
        <w:t>đã</w:t>
      </w:r>
      <w:r>
        <w:rPr>
          <w:color w:val="231F20"/>
          <w:spacing w:val="-13"/>
        </w:rPr>
        <w:t> </w:t>
      </w:r>
      <w:r>
        <w:rPr>
          <w:color w:val="231F20"/>
        </w:rPr>
        <w:t>hiện</w:t>
      </w:r>
      <w:r>
        <w:rPr>
          <w:color w:val="231F20"/>
          <w:spacing w:val="-14"/>
        </w:rPr>
        <w:t> </w:t>
      </w:r>
      <w:r>
        <w:rPr>
          <w:color w:val="231F20"/>
        </w:rPr>
        <w:t>dụng</w:t>
      </w:r>
      <w:r>
        <w:rPr>
          <w:color w:val="231F20"/>
          <w:spacing w:val="-13"/>
        </w:rPr>
        <w:t> </w:t>
      </w:r>
      <w:r>
        <w:rPr>
          <w:color w:val="231F20"/>
        </w:rPr>
        <w:t>là</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hành</w:t>
      </w:r>
      <w:r>
        <w:rPr>
          <w:color w:val="231F20"/>
          <w:spacing w:val="-13"/>
        </w:rPr>
        <w:t> </w:t>
      </w:r>
      <w:r>
        <w:rPr>
          <w:color w:val="231F20"/>
        </w:rPr>
        <w:t>ấy</w:t>
      </w:r>
      <w:r>
        <w:rPr>
          <w:color w:val="231F20"/>
          <w:spacing w:val="-13"/>
        </w:rPr>
        <w:t> </w:t>
      </w:r>
      <w:r>
        <w:rPr>
          <w:color w:val="231F20"/>
        </w:rPr>
        <w:t>tất</w:t>
      </w:r>
      <w:r>
        <w:rPr>
          <w:color w:val="231F20"/>
          <w:spacing w:val="-14"/>
        </w:rPr>
        <w:t> </w:t>
      </w:r>
      <w:r>
        <w:rPr>
          <w:color w:val="231F20"/>
        </w:rPr>
        <w:t>thọ</w:t>
      </w:r>
      <w:r>
        <w:rPr>
          <w:color w:val="231F20"/>
          <w:spacing w:val="-13"/>
        </w:rPr>
        <w:t> </w:t>
      </w:r>
      <w:r>
        <w:rPr>
          <w:color w:val="231F20"/>
        </w:rPr>
        <w:t>báo</w:t>
      </w:r>
      <w:r>
        <w:rPr>
          <w:color w:val="231F20"/>
          <w:spacing w:val="-14"/>
        </w:rPr>
        <w:t> </w:t>
      </w:r>
      <w:r>
        <w:rPr>
          <w:color w:val="231F20"/>
        </w:rPr>
        <w:t>chăng?</w:t>
      </w:r>
      <w:r>
        <w:rPr>
          <w:color w:val="231F20"/>
          <w:spacing w:val="-13"/>
        </w:rPr>
        <w:t> </w:t>
      </w:r>
      <w:r>
        <w:rPr>
          <w:color w:val="231F20"/>
        </w:rPr>
        <w:t>Nếu như</w:t>
      </w:r>
      <w:r>
        <w:rPr>
          <w:color w:val="231F20"/>
          <w:spacing w:val="-11"/>
        </w:rPr>
        <w:t> </w:t>
      </w:r>
      <w:r>
        <w:rPr>
          <w:color w:val="231F20"/>
        </w:rPr>
        <w:t>hành</w:t>
      </w:r>
      <w:r>
        <w:rPr>
          <w:color w:val="231F20"/>
          <w:spacing w:val="-10"/>
        </w:rPr>
        <w:t> </w:t>
      </w:r>
      <w:r>
        <w:rPr>
          <w:color w:val="231F20"/>
        </w:rPr>
        <w:t>tất</w:t>
      </w:r>
      <w:r>
        <w:rPr>
          <w:color w:val="231F20"/>
          <w:spacing w:val="-10"/>
        </w:rPr>
        <w:t> </w:t>
      </w:r>
      <w:r>
        <w:rPr>
          <w:color w:val="231F20"/>
        </w:rPr>
        <w:t>thọ</w:t>
      </w:r>
      <w:r>
        <w:rPr>
          <w:color w:val="231F20"/>
          <w:spacing w:val="-10"/>
        </w:rPr>
        <w:t> </w:t>
      </w:r>
      <w:r>
        <w:rPr>
          <w:color w:val="231F20"/>
        </w:rPr>
        <w:t>báo,</w:t>
      </w:r>
      <w:r>
        <w:rPr>
          <w:color w:val="231F20"/>
          <w:spacing w:val="-11"/>
        </w:rPr>
        <w:t> </w:t>
      </w:r>
      <w:r>
        <w:rPr>
          <w:color w:val="231F20"/>
        </w:rPr>
        <w:t>hành</w:t>
      </w:r>
      <w:r>
        <w:rPr>
          <w:color w:val="231F20"/>
          <w:spacing w:val="-10"/>
        </w:rPr>
        <w:t> </w:t>
      </w:r>
      <w:r>
        <w:rPr>
          <w:color w:val="231F20"/>
        </w:rPr>
        <w:t>ấy</w:t>
      </w:r>
      <w:r>
        <w:rPr>
          <w:color w:val="231F20"/>
          <w:spacing w:val="-10"/>
        </w:rPr>
        <w:t> </w:t>
      </w:r>
      <w:r>
        <w:rPr>
          <w:color w:val="231F20"/>
        </w:rPr>
        <w:t>là</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chăng?</w:t>
      </w:r>
      <w:r>
        <w:rPr>
          <w:color w:val="231F20"/>
          <w:spacing w:val="-10"/>
        </w:rPr>
        <w:t> </w:t>
      </w:r>
      <w:r>
        <w:rPr>
          <w:color w:val="231F20"/>
        </w:rPr>
        <w:t>Hành</w:t>
      </w:r>
      <w:r>
        <w:rPr>
          <w:color w:val="231F20"/>
          <w:spacing w:val="-10"/>
        </w:rPr>
        <w:t> </w:t>
      </w:r>
      <w:r>
        <w:rPr>
          <w:color w:val="231F20"/>
        </w:rPr>
        <w:t>đã</w:t>
      </w:r>
      <w:r>
        <w:rPr>
          <w:color w:val="231F20"/>
          <w:spacing w:val="-10"/>
        </w:rPr>
        <w:t> </w:t>
      </w:r>
      <w:r>
        <w:rPr>
          <w:color w:val="231F20"/>
        </w:rPr>
        <w:t>hiện</w:t>
      </w:r>
      <w:r>
        <w:rPr>
          <w:color w:val="231F20"/>
          <w:spacing w:val="-10"/>
        </w:rPr>
        <w:t> </w:t>
      </w:r>
      <w:r>
        <w:rPr>
          <w:color w:val="231F20"/>
        </w:rPr>
        <w:t>dụng không</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hành</w:t>
      </w:r>
      <w:r>
        <w:rPr>
          <w:color w:val="231F20"/>
          <w:spacing w:val="-8"/>
        </w:rPr>
        <w:t> </w:t>
      </w:r>
      <w:r>
        <w:rPr>
          <w:color w:val="231F20"/>
        </w:rPr>
        <w:t>ấy</w:t>
      </w:r>
      <w:r>
        <w:rPr>
          <w:color w:val="231F20"/>
          <w:spacing w:val="-8"/>
        </w:rPr>
        <w:t> </w:t>
      </w:r>
      <w:r>
        <w:rPr>
          <w:color w:val="231F20"/>
        </w:rPr>
        <w:t>tất</w:t>
      </w:r>
      <w:r>
        <w:rPr>
          <w:color w:val="231F20"/>
          <w:spacing w:val="-8"/>
        </w:rPr>
        <w:t> </w:t>
      </w:r>
      <w:r>
        <w:rPr>
          <w:color w:val="231F20"/>
        </w:rPr>
        <w:t>không</w:t>
      </w:r>
      <w:r>
        <w:rPr>
          <w:color w:val="231F20"/>
          <w:spacing w:val="-9"/>
        </w:rPr>
        <w:t> </w:t>
      </w:r>
      <w:r>
        <w:rPr>
          <w:color w:val="231F20"/>
        </w:rPr>
        <w:t>thọ</w:t>
      </w:r>
      <w:r>
        <w:rPr>
          <w:color w:val="231F20"/>
          <w:spacing w:val="-8"/>
        </w:rPr>
        <w:t> </w:t>
      </w:r>
      <w:r>
        <w:rPr>
          <w:color w:val="231F20"/>
        </w:rPr>
        <w:t>báo</w:t>
      </w:r>
      <w:r>
        <w:rPr>
          <w:color w:val="231F20"/>
          <w:spacing w:val="-8"/>
        </w:rPr>
        <w:t> </w:t>
      </w:r>
      <w:r>
        <w:rPr>
          <w:color w:val="231F20"/>
        </w:rPr>
        <w:t>chăng?</w:t>
      </w:r>
      <w:r>
        <w:rPr>
          <w:color w:val="231F20"/>
          <w:spacing w:val="-8"/>
        </w:rPr>
        <w:t> </w:t>
      </w:r>
      <w:r>
        <w:rPr>
          <w:color w:val="231F20"/>
        </w:rPr>
        <w:t>Nếu</w:t>
      </w:r>
      <w:r>
        <w:rPr>
          <w:color w:val="231F20"/>
          <w:spacing w:val="-8"/>
        </w:rPr>
        <w:t> </w:t>
      </w:r>
      <w:r>
        <w:rPr>
          <w:color w:val="231F20"/>
        </w:rPr>
        <w:t>như</w:t>
      </w:r>
      <w:r>
        <w:rPr>
          <w:color w:val="231F20"/>
          <w:spacing w:val="-8"/>
        </w:rPr>
        <w:t> </w:t>
      </w:r>
      <w:r>
        <w:rPr>
          <w:color w:val="231F20"/>
        </w:rPr>
        <w:t>hành</w:t>
      </w:r>
      <w:r>
        <w:rPr>
          <w:color w:val="231F20"/>
          <w:spacing w:val="-8"/>
        </w:rPr>
        <w:t> </w:t>
      </w:r>
      <w:r>
        <w:rPr>
          <w:color w:val="231F20"/>
        </w:rPr>
        <w:t>tất không thọ báo, hành ấy là không thành tựu chăng?</w:t>
      </w:r>
    </w:p>
    <w:p>
      <w:pPr>
        <w:pStyle w:val="BodyText"/>
        <w:spacing w:line="266" w:lineRule="auto" w:before="103"/>
        <w:ind w:left="110" w:right="391"/>
      </w:pPr>
      <w:r>
        <w:rPr>
          <w:color w:val="231F20"/>
        </w:rPr>
        <w:t>Như có người Tu-đà-hoàn đã hành bất thiện, khổ thọ báo chưa thành thục, người kia do đạo gì ngăn cản không bị đọa nơi địa ngục, súc sinh, ngạ quỷ?</w:t>
      </w:r>
    </w:p>
    <w:p>
      <w:pPr>
        <w:pStyle w:val="BodyText"/>
        <w:spacing w:line="273" w:lineRule="auto" w:before="102"/>
        <w:ind w:left="110" w:right="391"/>
      </w:pPr>
      <w:r>
        <w:rPr>
          <w:color w:val="231F20"/>
        </w:rPr>
        <w:t>Lại như Đức Thế Tôn nói: Đây là đệ tử của Đức Thế Tôn đã diệt</w:t>
      </w:r>
      <w:r>
        <w:rPr>
          <w:color w:val="231F20"/>
          <w:spacing w:val="-5"/>
        </w:rPr>
        <w:t> </w:t>
      </w:r>
      <w:r>
        <w:rPr>
          <w:color w:val="231F20"/>
        </w:rPr>
        <w:t>hết</w:t>
      </w:r>
      <w:r>
        <w:rPr>
          <w:color w:val="231F20"/>
          <w:spacing w:val="-4"/>
        </w:rPr>
        <w:t> </w:t>
      </w:r>
      <w:r>
        <w:rPr>
          <w:color w:val="231F20"/>
        </w:rPr>
        <w:t>mọi</w:t>
      </w:r>
      <w:r>
        <w:rPr>
          <w:color w:val="231F20"/>
          <w:spacing w:val="-5"/>
        </w:rPr>
        <w:t> </w:t>
      </w:r>
      <w:r>
        <w:rPr>
          <w:color w:val="231F20"/>
        </w:rPr>
        <w:t>hầm</w:t>
      </w:r>
      <w:r>
        <w:rPr>
          <w:color w:val="231F20"/>
          <w:spacing w:val="-4"/>
        </w:rPr>
        <w:t> </w:t>
      </w:r>
      <w:r>
        <w:rPr>
          <w:color w:val="231F20"/>
        </w:rPr>
        <w:t>hố</w:t>
      </w:r>
      <w:r>
        <w:rPr>
          <w:color w:val="231F20"/>
          <w:spacing w:val="-4"/>
        </w:rPr>
        <w:t> </w:t>
      </w:r>
      <w:r>
        <w:rPr>
          <w:color w:val="231F20"/>
        </w:rPr>
        <w:t>hiểm</w:t>
      </w:r>
      <w:r>
        <w:rPr>
          <w:color w:val="231F20"/>
          <w:spacing w:val="-5"/>
        </w:rPr>
        <w:t> </w:t>
      </w:r>
      <w:r>
        <w:rPr>
          <w:color w:val="231F20"/>
        </w:rPr>
        <w:t>nguy</w:t>
      </w:r>
      <w:r>
        <w:rPr>
          <w:color w:val="231F20"/>
          <w:spacing w:val="-4"/>
        </w:rPr>
        <w:t> </w:t>
      </w:r>
      <w:r>
        <w:rPr>
          <w:color w:val="231F20"/>
        </w:rPr>
        <w:t>nơi</w:t>
      </w:r>
      <w:r>
        <w:rPr>
          <w:color w:val="231F20"/>
          <w:spacing w:val="-5"/>
        </w:rPr>
        <w:t> </w:t>
      </w:r>
      <w:r>
        <w:rPr>
          <w:color w:val="231F20"/>
        </w:rPr>
        <w:t>ba</w:t>
      </w:r>
      <w:r>
        <w:rPr>
          <w:color w:val="231F20"/>
          <w:spacing w:val="-4"/>
        </w:rPr>
        <w:t> </w:t>
      </w:r>
      <w:r>
        <w:rPr>
          <w:color w:val="231F20"/>
        </w:rPr>
        <w:t>nẻo</w:t>
      </w:r>
      <w:r>
        <w:rPr>
          <w:color w:val="231F20"/>
          <w:spacing w:val="-4"/>
        </w:rPr>
        <w:t> </w:t>
      </w:r>
      <w:r>
        <w:rPr>
          <w:color w:val="231F20"/>
        </w:rPr>
        <w:t>ác</w:t>
      </w:r>
      <w:r>
        <w:rPr>
          <w:color w:val="231F20"/>
          <w:spacing w:val="-5"/>
        </w:rPr>
        <w:t> </w:t>
      </w:r>
      <w:r>
        <w:rPr>
          <w:color w:val="231F20"/>
        </w:rPr>
        <w:t>địa</w:t>
      </w:r>
      <w:r>
        <w:rPr>
          <w:color w:val="231F20"/>
          <w:spacing w:val="-4"/>
        </w:rPr>
        <w:t> </w:t>
      </w:r>
      <w:r>
        <w:rPr>
          <w:color w:val="231F20"/>
        </w:rPr>
        <w:t>ngục,</w:t>
      </w:r>
      <w:r>
        <w:rPr>
          <w:color w:val="231F20"/>
          <w:spacing w:val="-5"/>
        </w:rPr>
        <w:t> </w:t>
      </w:r>
      <w:r>
        <w:rPr>
          <w:color w:val="231F20"/>
        </w:rPr>
        <w:t>súc</w:t>
      </w:r>
      <w:r>
        <w:rPr>
          <w:color w:val="231F20"/>
          <w:spacing w:val="-4"/>
        </w:rPr>
        <w:t> </w:t>
      </w:r>
      <w:r>
        <w:rPr>
          <w:color w:val="231F20"/>
        </w:rPr>
        <w:t>sinh,</w:t>
      </w:r>
      <w:r>
        <w:rPr>
          <w:color w:val="231F20"/>
          <w:spacing w:val="-4"/>
        </w:rPr>
        <w:t> </w:t>
      </w:r>
      <w:r>
        <w:rPr>
          <w:color w:val="231F20"/>
        </w:rPr>
        <w:t>ngạ</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quỷ, đều không bị đọa vào nẻo ác. Người Tu-đà-hoàn có trí ấy tự tỏ ngộ:</w:t>
      </w:r>
      <w:r>
        <w:rPr>
          <w:color w:val="231F20"/>
          <w:spacing w:val="-17"/>
        </w:rPr>
        <w:t> </w:t>
      </w:r>
      <w:r>
        <w:rPr>
          <w:color w:val="231F20"/>
          <w:spacing w:val="-10"/>
        </w:rPr>
        <w:t>Ta</w:t>
      </w:r>
      <w:r>
        <w:rPr>
          <w:color w:val="231F20"/>
          <w:spacing w:val="-11"/>
        </w:rPr>
        <w:t> </w:t>
      </w:r>
      <w:r>
        <w:rPr>
          <w:color w:val="231F20"/>
        </w:rPr>
        <w:t>đã</w:t>
      </w:r>
      <w:r>
        <w:rPr>
          <w:color w:val="231F20"/>
          <w:spacing w:val="-11"/>
        </w:rPr>
        <w:t> </w:t>
      </w:r>
      <w:r>
        <w:rPr>
          <w:color w:val="231F20"/>
        </w:rPr>
        <w:t>diệt</w:t>
      </w:r>
      <w:r>
        <w:rPr>
          <w:color w:val="231F20"/>
          <w:spacing w:val="-12"/>
        </w:rPr>
        <w:t> </w:t>
      </w:r>
      <w:r>
        <w:rPr>
          <w:color w:val="231F20"/>
        </w:rPr>
        <w:t>hết</w:t>
      </w:r>
      <w:r>
        <w:rPr>
          <w:color w:val="231F20"/>
          <w:spacing w:val="-11"/>
        </w:rPr>
        <w:t> </w:t>
      </w:r>
      <w:r>
        <w:rPr>
          <w:color w:val="231F20"/>
        </w:rPr>
        <w:t>mọi</w:t>
      </w:r>
      <w:r>
        <w:rPr>
          <w:color w:val="231F20"/>
          <w:spacing w:val="-11"/>
        </w:rPr>
        <w:t> </w:t>
      </w:r>
      <w:r>
        <w:rPr>
          <w:color w:val="231F20"/>
        </w:rPr>
        <w:t>hầm</w:t>
      </w:r>
      <w:r>
        <w:rPr>
          <w:color w:val="231F20"/>
          <w:spacing w:val="-12"/>
        </w:rPr>
        <w:t> </w:t>
      </w:r>
      <w:r>
        <w:rPr>
          <w:color w:val="231F20"/>
        </w:rPr>
        <w:t>hố</w:t>
      </w:r>
      <w:r>
        <w:rPr>
          <w:color w:val="231F20"/>
          <w:spacing w:val="-11"/>
        </w:rPr>
        <w:t> </w:t>
      </w:r>
      <w:r>
        <w:rPr>
          <w:color w:val="231F20"/>
        </w:rPr>
        <w:t>hiểm</w:t>
      </w:r>
      <w:r>
        <w:rPr>
          <w:color w:val="231F20"/>
          <w:spacing w:val="-11"/>
        </w:rPr>
        <w:t> </w:t>
      </w:r>
      <w:r>
        <w:rPr>
          <w:color w:val="231F20"/>
        </w:rPr>
        <w:t>nguy</w:t>
      </w:r>
      <w:r>
        <w:rPr>
          <w:color w:val="231F20"/>
          <w:spacing w:val="-12"/>
        </w:rPr>
        <w:t> </w:t>
      </w:r>
      <w:r>
        <w:rPr>
          <w:color w:val="231F20"/>
        </w:rPr>
        <w:t>nơi</w:t>
      </w:r>
      <w:r>
        <w:rPr>
          <w:color w:val="231F20"/>
          <w:spacing w:val="-11"/>
        </w:rPr>
        <w:t> </w:t>
      </w:r>
      <w:r>
        <w:rPr>
          <w:color w:val="231F20"/>
        </w:rPr>
        <w:t>địa</w:t>
      </w:r>
      <w:r>
        <w:rPr>
          <w:color w:val="231F20"/>
          <w:spacing w:val="-11"/>
        </w:rPr>
        <w:t> </w:t>
      </w:r>
      <w:r>
        <w:rPr>
          <w:color w:val="231F20"/>
        </w:rPr>
        <w:t>ngục,</w:t>
      </w:r>
      <w:r>
        <w:rPr>
          <w:color w:val="231F20"/>
          <w:spacing w:val="-12"/>
        </w:rPr>
        <w:t> </w:t>
      </w:r>
      <w:r>
        <w:rPr>
          <w:color w:val="231F20"/>
        </w:rPr>
        <w:t>súc</w:t>
      </w:r>
      <w:r>
        <w:rPr>
          <w:color w:val="231F20"/>
          <w:spacing w:val="-11"/>
        </w:rPr>
        <w:t> </w:t>
      </w:r>
      <w:r>
        <w:rPr>
          <w:color w:val="231F20"/>
        </w:rPr>
        <w:t>sinh,</w:t>
      </w:r>
      <w:r>
        <w:rPr>
          <w:color w:val="231F20"/>
          <w:spacing w:val="-11"/>
        </w:rPr>
        <w:t> </w:t>
      </w:r>
      <w:r>
        <w:rPr>
          <w:color w:val="231F20"/>
        </w:rPr>
        <w:t>ngạ quỷ, đều không bị đọa vào nẻo ác hay là không tự tỏ ngộ?</w:t>
      </w:r>
    </w:p>
    <w:p>
      <w:pPr>
        <w:pStyle w:val="BodyText"/>
        <w:spacing w:line="273" w:lineRule="auto" w:before="111"/>
        <w:ind w:right="107"/>
      </w:pPr>
      <w:r>
        <w:rPr>
          <w:color w:val="231F20"/>
        </w:rPr>
        <w:t>Thế nào là học mưu hại? Tất cả người học đã mưu hại tức có quả thành chăng?</w:t>
      </w:r>
    </w:p>
    <w:p>
      <w:pPr>
        <w:pStyle w:val="BodyText"/>
        <w:spacing w:line="273" w:lineRule="auto" w:before="111"/>
        <w:ind w:right="102"/>
      </w:pPr>
      <w:r>
        <w:rPr>
          <w:color w:val="231F20"/>
        </w:rPr>
        <w:t>Thế nào là trụ nơi hành sống lâu? Thế nào là xả nơi hành sống lâu?</w:t>
      </w:r>
    </w:p>
    <w:p>
      <w:pPr>
        <w:pStyle w:val="BodyText"/>
        <w:spacing w:line="273" w:lineRule="auto"/>
        <w:ind w:right="107"/>
      </w:pPr>
      <w:r>
        <w:rPr>
          <w:color w:val="231F20"/>
        </w:rPr>
        <w:t>Thế nào là tâm loạn? Do những pháp tương ưng của triền nào đều là bất thiện?</w:t>
      </w:r>
    </w:p>
    <w:p>
      <w:pPr>
        <w:pStyle w:val="BodyText"/>
        <w:spacing w:line="273" w:lineRule="auto"/>
        <w:ind w:right="108"/>
      </w:pPr>
      <w:r>
        <w:rPr>
          <w:color w:val="231F20"/>
        </w:rPr>
        <w:t>Phật</w:t>
      </w:r>
      <w:r>
        <w:rPr>
          <w:color w:val="231F20"/>
          <w:spacing w:val="-6"/>
        </w:rPr>
        <w:t> </w:t>
      </w:r>
      <w:r>
        <w:rPr>
          <w:color w:val="231F20"/>
        </w:rPr>
        <w:t>ngữ:</w:t>
      </w:r>
      <w:r>
        <w:rPr>
          <w:color w:val="231F20"/>
          <w:spacing w:val="-10"/>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6"/>
        </w:rPr>
        <w:t> </w:t>
      </w:r>
      <w:r>
        <w:rPr>
          <w:color w:val="231F20"/>
        </w:rPr>
        <w:t>Phật</w:t>
      </w:r>
      <w:r>
        <w:rPr>
          <w:color w:val="231F20"/>
          <w:spacing w:val="-5"/>
        </w:rPr>
        <w:t> </w:t>
      </w:r>
      <w:r>
        <w:rPr>
          <w:color w:val="231F20"/>
        </w:rPr>
        <w:t>ngữ?</w:t>
      </w:r>
      <w:r>
        <w:rPr>
          <w:color w:val="231F20"/>
          <w:spacing w:val="-6"/>
        </w:rPr>
        <w:t> </w:t>
      </w:r>
      <w:r>
        <w:rPr>
          <w:color w:val="231F20"/>
        </w:rPr>
        <w:t>Phật</w:t>
      </w:r>
      <w:r>
        <w:rPr>
          <w:color w:val="231F20"/>
          <w:spacing w:val="-5"/>
        </w:rPr>
        <w:t> </w:t>
      </w:r>
      <w:r>
        <w:rPr>
          <w:color w:val="231F20"/>
        </w:rPr>
        <w:t>ngữ</w:t>
      </w:r>
      <w:r>
        <w:rPr>
          <w:color w:val="231F20"/>
          <w:spacing w:val="-6"/>
        </w:rPr>
        <w:t> </w:t>
      </w:r>
      <w:r>
        <w:rPr>
          <w:color w:val="231F20"/>
        </w:rPr>
        <w:t>nên</w:t>
      </w:r>
      <w:r>
        <w:rPr>
          <w:color w:val="231F20"/>
          <w:spacing w:val="-6"/>
        </w:rPr>
        <w:t> </w:t>
      </w:r>
      <w:r>
        <w:rPr>
          <w:color w:val="231F20"/>
        </w:rPr>
        <w:t>nói</w:t>
      </w:r>
      <w:r>
        <w:rPr>
          <w:color w:val="231F20"/>
          <w:spacing w:val="-5"/>
        </w:rPr>
        <w:t> </w:t>
      </w:r>
      <w:r>
        <w:rPr>
          <w:color w:val="231F20"/>
        </w:rPr>
        <w:t>là</w:t>
      </w:r>
      <w:r>
        <w:rPr>
          <w:color w:val="231F20"/>
          <w:spacing w:val="-6"/>
        </w:rPr>
        <w:t> </w:t>
      </w:r>
      <w:r>
        <w:rPr>
          <w:color w:val="231F20"/>
        </w:rPr>
        <w:t>thiện,</w:t>
      </w:r>
      <w:r>
        <w:rPr>
          <w:color w:val="231F20"/>
          <w:spacing w:val="-6"/>
        </w:rPr>
        <w:t> </w:t>
      </w:r>
      <w:r>
        <w:rPr>
          <w:color w:val="231F20"/>
        </w:rPr>
        <w:t>là</w:t>
      </w:r>
      <w:r>
        <w:rPr>
          <w:color w:val="231F20"/>
          <w:spacing w:val="-5"/>
        </w:rPr>
        <w:t> </w:t>
      </w:r>
      <w:r>
        <w:rPr>
          <w:color w:val="231F20"/>
        </w:rPr>
        <w:t>vô ký chăng? Phật giảng nói những pháp</w:t>
      </w:r>
      <w:r>
        <w:rPr>
          <w:color w:val="231F20"/>
          <w:spacing w:val="-2"/>
        </w:rPr>
        <w:t> </w:t>
      </w:r>
      <w:r>
        <w:rPr>
          <w:color w:val="231F20"/>
        </w:rPr>
        <w:t>gì?</w:t>
      </w:r>
    </w:p>
    <w:p>
      <w:pPr>
        <w:pStyle w:val="BodyText"/>
        <w:spacing w:line="273" w:lineRule="auto"/>
        <w:ind w:right="107"/>
      </w:pPr>
      <w:r>
        <w:rPr>
          <w:color w:val="231F20"/>
        </w:rPr>
        <w:t>Khế</w:t>
      </w:r>
      <w:r>
        <w:rPr>
          <w:color w:val="231F20"/>
          <w:spacing w:val="-21"/>
        </w:rPr>
        <w:t> </w:t>
      </w:r>
      <w:r>
        <w:rPr>
          <w:color w:val="231F20"/>
        </w:rPr>
        <w:t>kinh,</w:t>
      </w:r>
      <w:r>
        <w:rPr>
          <w:color w:val="231F20"/>
          <w:spacing w:val="-21"/>
        </w:rPr>
        <w:t> </w:t>
      </w:r>
      <w:r>
        <w:rPr>
          <w:color w:val="231F20"/>
        </w:rPr>
        <w:t>Ứng</w:t>
      </w:r>
      <w:r>
        <w:rPr>
          <w:color w:val="231F20"/>
          <w:spacing w:val="-20"/>
        </w:rPr>
        <w:t> </w:t>
      </w:r>
      <w:r>
        <w:rPr>
          <w:color w:val="231F20"/>
        </w:rPr>
        <w:t>tụng,</w:t>
      </w:r>
      <w:r>
        <w:rPr>
          <w:color w:val="231F20"/>
          <w:spacing w:val="-19"/>
        </w:rPr>
        <w:t> </w:t>
      </w:r>
      <w:r>
        <w:rPr>
          <w:color w:val="231F20"/>
        </w:rPr>
        <w:t>Ký</w:t>
      </w:r>
      <w:r>
        <w:rPr>
          <w:color w:val="231F20"/>
          <w:spacing w:val="-21"/>
        </w:rPr>
        <w:t> </w:t>
      </w:r>
      <w:r>
        <w:rPr>
          <w:color w:val="231F20"/>
        </w:rPr>
        <w:t>thuyết,</w:t>
      </w:r>
      <w:r>
        <w:rPr>
          <w:color w:val="231F20"/>
          <w:spacing w:val="-20"/>
        </w:rPr>
        <w:t> </w:t>
      </w:r>
      <w:r>
        <w:rPr>
          <w:color w:val="231F20"/>
        </w:rPr>
        <w:t>Già</w:t>
      </w:r>
      <w:r>
        <w:rPr>
          <w:color w:val="231F20"/>
          <w:spacing w:val="-20"/>
        </w:rPr>
        <w:t> </w:t>
      </w:r>
      <w:r>
        <w:rPr>
          <w:color w:val="231F20"/>
        </w:rPr>
        <w:t>tha,</w:t>
      </w:r>
      <w:r>
        <w:rPr>
          <w:color w:val="231F20"/>
          <w:spacing w:val="-25"/>
        </w:rPr>
        <w:t> </w:t>
      </w:r>
      <w:r>
        <w:rPr>
          <w:color w:val="231F20"/>
        </w:rPr>
        <w:t>Tự</w:t>
      </w:r>
      <w:r>
        <w:rPr>
          <w:color w:val="231F20"/>
          <w:spacing w:val="-20"/>
        </w:rPr>
        <w:t> </w:t>
      </w:r>
      <w:r>
        <w:rPr>
          <w:color w:val="231F20"/>
        </w:rPr>
        <w:t>thuyết,</w:t>
      </w:r>
      <w:r>
        <w:rPr>
          <w:color w:val="231F20"/>
          <w:spacing w:val="-20"/>
        </w:rPr>
        <w:t> </w:t>
      </w:r>
      <w:r>
        <w:rPr>
          <w:color w:val="231F20"/>
        </w:rPr>
        <w:t>Nhân</w:t>
      </w:r>
      <w:r>
        <w:rPr>
          <w:color w:val="231F20"/>
          <w:spacing w:val="-21"/>
        </w:rPr>
        <w:t> </w:t>
      </w:r>
      <w:r>
        <w:rPr>
          <w:color w:val="231F20"/>
        </w:rPr>
        <w:t>duyên, Thí dụ, Bản sự, Bản sinh, Phương quảng, Hy pháp, Luận nghị gọi là những pháp gì? In ấn, số, toán, thư (sách), thi tụng, vô số xứ nghiệp công xảo được gọi là pháp gì?</w:t>
      </w:r>
    </w:p>
    <w:p>
      <w:pPr>
        <w:pStyle w:val="BodyText"/>
        <w:spacing w:line="273" w:lineRule="auto" w:before="110"/>
        <w:ind w:right="107"/>
      </w:pPr>
      <w:r>
        <w:rPr>
          <w:color w:val="231F20"/>
        </w:rPr>
        <w:t>Nếu thành tựu giới học, người kia thành tựu giới phi học phi vô học chăng? Nếu như thành tựu giới phi học phi vô học, người</w:t>
      </w:r>
      <w:r>
        <w:rPr>
          <w:color w:val="231F20"/>
          <w:spacing w:val="-44"/>
        </w:rPr>
        <w:t> </w:t>
      </w:r>
      <w:r>
        <w:rPr>
          <w:color w:val="231F20"/>
        </w:rPr>
        <w:t>kia thành tựu giới học chăng?</w:t>
      </w:r>
    </w:p>
    <w:p>
      <w:pPr>
        <w:pStyle w:val="BodyText"/>
        <w:spacing w:line="273" w:lineRule="auto" w:before="111"/>
        <w:ind w:right="108"/>
      </w:pPr>
      <w:r>
        <w:rPr>
          <w:color w:val="231F20"/>
        </w:rPr>
        <w:t>Nếu</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giới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người</w:t>
      </w:r>
      <w:r>
        <w:rPr>
          <w:color w:val="231F20"/>
          <w:spacing w:val="-9"/>
        </w:rPr>
        <w:t> </w:t>
      </w:r>
      <w:r>
        <w:rPr>
          <w:color w:val="231F20"/>
        </w:rPr>
        <w:t>kia</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giới</w:t>
      </w:r>
      <w:r>
        <w:rPr>
          <w:color w:val="231F20"/>
          <w:spacing w:val="-8"/>
        </w:rPr>
        <w:t> </w:t>
      </w:r>
      <w:r>
        <w:rPr>
          <w:color w:val="231F20"/>
        </w:rPr>
        <w:t>phi</w:t>
      </w:r>
      <w:r>
        <w:rPr>
          <w:color w:val="231F20"/>
          <w:spacing w:val="-8"/>
        </w:rPr>
        <w:t> </w:t>
      </w:r>
      <w:r>
        <w:rPr>
          <w:color w:val="231F20"/>
        </w:rPr>
        <w:t>học</w:t>
      </w:r>
      <w:r>
        <w:rPr>
          <w:color w:val="231F20"/>
          <w:spacing w:val="-8"/>
        </w:rPr>
        <w:t> </w:t>
      </w:r>
      <w:r>
        <w:rPr>
          <w:color w:val="231F20"/>
        </w:rPr>
        <w:t>phi vô học chăng? Nếu như thành tựu giới phi học phi vô học, người</w:t>
      </w:r>
      <w:r>
        <w:rPr>
          <w:color w:val="231F20"/>
          <w:spacing w:val="-44"/>
        </w:rPr>
        <w:t> </w:t>
      </w:r>
      <w:r>
        <w:rPr>
          <w:color w:val="231F20"/>
        </w:rPr>
        <w:t>kia thành tựu giới vô học chăng?</w:t>
      </w:r>
    </w:p>
    <w:p>
      <w:pPr>
        <w:spacing w:before="110"/>
        <w:ind w:left="960" w:right="0" w:firstLine="0"/>
        <w:jc w:val="both"/>
        <w:rPr>
          <w:i/>
          <w:sz w:val="26"/>
        </w:rPr>
      </w:pPr>
      <w:r>
        <w:rPr>
          <w:i/>
          <w:color w:val="231F20"/>
          <w:sz w:val="26"/>
        </w:rPr>
        <w:t>Về các nghĩa trên, chương nầy xin diễn nói đầy đủ.</w:t>
      </w:r>
    </w:p>
    <w:p>
      <w:pPr>
        <w:pStyle w:val="BodyText"/>
        <w:spacing w:before="155"/>
        <w:ind w:left="283" w:firstLine="0"/>
        <w:jc w:val="center"/>
      </w:pPr>
      <w:r>
        <w:rPr>
          <w:color w:val="231F20"/>
        </w:rPr>
        <w:t>*</w:t>
      </w:r>
    </w:p>
    <w:p>
      <w:pPr>
        <w:pStyle w:val="BodyText"/>
        <w:spacing w:before="1"/>
        <w:ind w:left="0" w:firstLine="0"/>
        <w:jc w:val="left"/>
        <w:rPr>
          <w:sz w:val="13"/>
        </w:rPr>
      </w:pPr>
    </w:p>
    <w:p>
      <w:pPr>
        <w:spacing w:before="89"/>
        <w:ind w:left="960" w:right="0" w:firstLine="0"/>
        <w:jc w:val="left"/>
        <w:rPr>
          <w:sz w:val="26"/>
        </w:rPr>
      </w:pPr>
      <w:r>
        <w:rPr>
          <w:i/>
          <w:color w:val="231F20"/>
          <w:sz w:val="26"/>
        </w:rPr>
        <w:t>Hỏi: </w:t>
      </w:r>
      <w:r>
        <w:rPr>
          <w:color w:val="231F20"/>
          <w:sz w:val="26"/>
        </w:rPr>
        <w:t>Thế nào là tự hành?</w:t>
      </w:r>
    </w:p>
    <w:p>
      <w:pPr>
        <w:pStyle w:val="BodyText"/>
        <w:spacing w:line="273" w:lineRule="auto" w:before="154"/>
        <w:ind w:right="32"/>
        <w:jc w:val="left"/>
      </w:pPr>
      <w:r>
        <w:rPr>
          <w:i/>
          <w:color w:val="231F20"/>
        </w:rPr>
        <w:t>Đáp: </w:t>
      </w:r>
      <w:r>
        <w:rPr>
          <w:color w:val="231F20"/>
        </w:rPr>
        <w:t>Nếu báo của hành nay đã đạt được, ở đây có hành ấy sinh thọ báo. Đó gọi là tự hành.</w:t>
      </w:r>
    </w:p>
    <w:p>
      <w:pPr>
        <w:pStyle w:val="BodyText"/>
        <w:ind w:left="960" w:firstLine="0"/>
        <w:jc w:val="left"/>
      </w:pPr>
      <w:r>
        <w:rPr>
          <w:i/>
          <w:color w:val="231F20"/>
        </w:rPr>
        <w:t>Hỏi: </w:t>
      </w:r>
      <w:r>
        <w:rPr>
          <w:color w:val="231F20"/>
        </w:rPr>
        <w:t>Do những nghĩa gì gọi là tự hành?</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spacing w:val="-3"/>
        </w:rPr>
        <w:t>Đáp: </w:t>
      </w:r>
      <w:r>
        <w:rPr>
          <w:color w:val="231F20"/>
        </w:rPr>
        <w:t>Là do tự </w:t>
      </w:r>
      <w:r>
        <w:rPr>
          <w:color w:val="231F20"/>
          <w:spacing w:val="-3"/>
        </w:rPr>
        <w:t>quả, </w:t>
      </w:r>
      <w:r>
        <w:rPr>
          <w:color w:val="231F20"/>
        </w:rPr>
        <w:t>tự </w:t>
      </w:r>
      <w:r>
        <w:rPr>
          <w:color w:val="231F20"/>
          <w:spacing w:val="-11"/>
        </w:rPr>
        <w:t>y, </w:t>
      </w:r>
      <w:r>
        <w:rPr>
          <w:color w:val="231F20"/>
        </w:rPr>
        <w:t>tự </w:t>
      </w:r>
      <w:r>
        <w:rPr>
          <w:color w:val="231F20"/>
          <w:spacing w:val="-3"/>
        </w:rPr>
        <w:t>báo của hành </w:t>
      </w:r>
      <w:r>
        <w:rPr>
          <w:color w:val="231F20"/>
          <w:spacing w:val="-8"/>
        </w:rPr>
        <w:t>nầy. </w:t>
      </w:r>
      <w:r>
        <w:rPr>
          <w:color w:val="231F20"/>
          <w:spacing w:val="-3"/>
        </w:rPr>
        <w:t>Lại nữa, khi </w:t>
      </w:r>
      <w:r>
        <w:rPr>
          <w:color w:val="231F20"/>
          <w:spacing w:val="-4"/>
        </w:rPr>
        <w:t>hành </w:t>
      </w:r>
      <w:r>
        <w:rPr>
          <w:color w:val="231F20"/>
          <w:spacing w:val="-3"/>
        </w:rPr>
        <w:t>nầy</w:t>
      </w:r>
      <w:r>
        <w:rPr>
          <w:color w:val="231F20"/>
          <w:spacing w:val="-18"/>
        </w:rPr>
        <w:t> </w:t>
      </w:r>
      <w:r>
        <w:rPr>
          <w:color w:val="231F20"/>
          <w:spacing w:val="-3"/>
        </w:rPr>
        <w:t>thọ</w:t>
      </w:r>
      <w:r>
        <w:rPr>
          <w:color w:val="231F20"/>
          <w:spacing w:val="-17"/>
        </w:rPr>
        <w:t> </w:t>
      </w:r>
      <w:r>
        <w:rPr>
          <w:color w:val="231F20"/>
          <w:spacing w:val="-3"/>
        </w:rPr>
        <w:t>báo,</w:t>
      </w:r>
      <w:r>
        <w:rPr>
          <w:color w:val="231F20"/>
          <w:spacing w:val="-17"/>
        </w:rPr>
        <w:t> </w:t>
      </w:r>
      <w:r>
        <w:rPr>
          <w:color w:val="231F20"/>
        </w:rPr>
        <w:t>ở</w:t>
      </w:r>
      <w:r>
        <w:rPr>
          <w:color w:val="231F20"/>
          <w:spacing w:val="-17"/>
        </w:rPr>
        <w:t> </w:t>
      </w:r>
      <w:r>
        <w:rPr>
          <w:color w:val="231F20"/>
          <w:spacing w:val="-3"/>
        </w:rPr>
        <w:t>đây</w:t>
      </w:r>
      <w:r>
        <w:rPr>
          <w:color w:val="231F20"/>
          <w:spacing w:val="-17"/>
        </w:rPr>
        <w:t> </w:t>
      </w:r>
      <w:r>
        <w:rPr>
          <w:color w:val="231F20"/>
        </w:rPr>
        <w:t>ý</w:t>
      </w:r>
      <w:r>
        <w:rPr>
          <w:color w:val="231F20"/>
          <w:spacing w:val="-17"/>
        </w:rPr>
        <w:t> </w:t>
      </w:r>
      <w:r>
        <w:rPr>
          <w:color w:val="231F20"/>
          <w:spacing w:val="-3"/>
        </w:rPr>
        <w:t>thọ</w:t>
      </w:r>
      <w:r>
        <w:rPr>
          <w:color w:val="231F20"/>
          <w:spacing w:val="-17"/>
        </w:rPr>
        <w:t> </w:t>
      </w:r>
      <w:r>
        <w:rPr>
          <w:color w:val="231F20"/>
          <w:spacing w:val="-3"/>
        </w:rPr>
        <w:t>báo,</w:t>
      </w:r>
      <w:r>
        <w:rPr>
          <w:color w:val="231F20"/>
          <w:spacing w:val="-17"/>
        </w:rPr>
        <w:t> </w:t>
      </w:r>
      <w:r>
        <w:rPr>
          <w:color w:val="231F20"/>
          <w:spacing w:val="-4"/>
        </w:rPr>
        <w:t>không</w:t>
      </w:r>
      <w:r>
        <w:rPr>
          <w:color w:val="231F20"/>
          <w:spacing w:val="-18"/>
        </w:rPr>
        <w:t> </w:t>
      </w:r>
      <w:r>
        <w:rPr>
          <w:color w:val="231F20"/>
          <w:spacing w:val="-3"/>
        </w:rPr>
        <w:t>phải</w:t>
      </w:r>
      <w:r>
        <w:rPr>
          <w:color w:val="231F20"/>
          <w:spacing w:val="-17"/>
        </w:rPr>
        <w:t> </w:t>
      </w:r>
      <w:r>
        <w:rPr>
          <w:color w:val="231F20"/>
        </w:rPr>
        <w:t>gì</w:t>
      </w:r>
      <w:r>
        <w:rPr>
          <w:color w:val="231F20"/>
          <w:spacing w:val="-17"/>
        </w:rPr>
        <w:t> </w:t>
      </w:r>
      <w:r>
        <w:rPr>
          <w:color w:val="231F20"/>
          <w:spacing w:val="-4"/>
        </w:rPr>
        <w:t>khác,</w:t>
      </w:r>
      <w:r>
        <w:rPr>
          <w:color w:val="231F20"/>
          <w:spacing w:val="-17"/>
        </w:rPr>
        <w:t> </w:t>
      </w:r>
      <w:r>
        <w:rPr>
          <w:color w:val="231F20"/>
        </w:rPr>
        <w:t>do</w:t>
      </w:r>
      <w:r>
        <w:rPr>
          <w:color w:val="231F20"/>
          <w:spacing w:val="-17"/>
        </w:rPr>
        <w:t> </w:t>
      </w:r>
      <w:r>
        <w:rPr>
          <w:color w:val="231F20"/>
          <w:spacing w:val="-3"/>
        </w:rPr>
        <w:t>đấy</w:t>
      </w:r>
      <w:r>
        <w:rPr>
          <w:color w:val="231F20"/>
          <w:spacing w:val="-17"/>
        </w:rPr>
        <w:t> </w:t>
      </w:r>
      <w:r>
        <w:rPr>
          <w:color w:val="231F20"/>
          <w:spacing w:val="-3"/>
        </w:rPr>
        <w:t>nên</w:t>
      </w:r>
      <w:r>
        <w:rPr>
          <w:color w:val="231F20"/>
          <w:spacing w:val="-17"/>
        </w:rPr>
        <w:t> </w:t>
      </w:r>
      <w:r>
        <w:rPr>
          <w:color w:val="231F20"/>
        </w:rPr>
        <w:t>là</w:t>
      </w:r>
      <w:r>
        <w:rPr>
          <w:color w:val="231F20"/>
          <w:spacing w:val="-17"/>
        </w:rPr>
        <w:t> </w:t>
      </w:r>
      <w:r>
        <w:rPr>
          <w:color w:val="231F20"/>
        </w:rPr>
        <w:t>tự</w:t>
      </w:r>
      <w:r>
        <w:rPr>
          <w:color w:val="231F20"/>
          <w:spacing w:val="-17"/>
        </w:rPr>
        <w:t> </w:t>
      </w:r>
      <w:r>
        <w:rPr>
          <w:color w:val="231F20"/>
          <w:spacing w:val="-4"/>
        </w:rPr>
        <w:t>hành.</w:t>
      </w:r>
    </w:p>
    <w:p>
      <w:pPr>
        <w:pStyle w:val="BodyText"/>
        <w:spacing w:line="271" w:lineRule="auto" w:before="110"/>
        <w:ind w:left="110"/>
        <w:jc w:val="left"/>
      </w:pPr>
      <w:r>
        <w:rPr>
          <w:i/>
          <w:color w:val="231F20"/>
        </w:rPr>
        <w:t>Hỏi:</w:t>
      </w:r>
      <w:r>
        <w:rPr>
          <w:i/>
          <w:color w:val="231F20"/>
          <w:spacing w:val="-9"/>
        </w:rPr>
        <w:t> </w:t>
      </w:r>
      <w:r>
        <w:rPr>
          <w:color w:val="231F20"/>
        </w:rPr>
        <w:t>Hành</w:t>
      </w:r>
      <w:r>
        <w:rPr>
          <w:color w:val="231F20"/>
          <w:spacing w:val="-8"/>
        </w:rPr>
        <w:t> </w:t>
      </w:r>
      <w:r>
        <w:rPr>
          <w:color w:val="231F20"/>
        </w:rPr>
        <w:t>đã</w:t>
      </w:r>
      <w:r>
        <w:rPr>
          <w:color w:val="231F20"/>
          <w:spacing w:val="-9"/>
        </w:rPr>
        <w:t> </w:t>
      </w:r>
      <w:r>
        <w:rPr>
          <w:color w:val="231F20"/>
        </w:rPr>
        <w:t>hiện</w:t>
      </w:r>
      <w:r>
        <w:rPr>
          <w:color w:val="231F20"/>
          <w:spacing w:val="-8"/>
        </w:rPr>
        <w:t> </w:t>
      </w:r>
      <w:r>
        <w:rPr>
          <w:color w:val="231F20"/>
        </w:rPr>
        <w:t>dụng</w:t>
      </w:r>
      <w:r>
        <w:rPr>
          <w:color w:val="231F20"/>
          <w:spacing w:val="-9"/>
        </w:rPr>
        <w:t> </w:t>
      </w:r>
      <w:r>
        <w:rPr>
          <w:color w:val="231F20"/>
        </w:rPr>
        <w:t>là</w:t>
      </w:r>
      <w:r>
        <w:rPr>
          <w:color w:val="231F20"/>
          <w:spacing w:val="-8"/>
        </w:rPr>
        <w:t> </w:t>
      </w:r>
      <w:r>
        <w:rPr>
          <w:color w:val="231F20"/>
        </w:rPr>
        <w:t>tự</w:t>
      </w:r>
      <w:r>
        <w:rPr>
          <w:color w:val="231F20"/>
          <w:spacing w:val="-8"/>
        </w:rPr>
        <w:t> </w:t>
      </w:r>
      <w:r>
        <w:rPr>
          <w:color w:val="231F20"/>
        </w:rPr>
        <w:t>hành,</w:t>
      </w:r>
      <w:r>
        <w:rPr>
          <w:color w:val="231F20"/>
          <w:spacing w:val="-9"/>
        </w:rPr>
        <w:t> </w:t>
      </w:r>
      <w:r>
        <w:rPr>
          <w:color w:val="231F20"/>
        </w:rPr>
        <w:t>hành</w:t>
      </w:r>
      <w:r>
        <w:rPr>
          <w:color w:val="231F20"/>
          <w:spacing w:val="-8"/>
        </w:rPr>
        <w:t> </w:t>
      </w:r>
      <w:r>
        <w:rPr>
          <w:color w:val="231F20"/>
        </w:rPr>
        <w:t>ấy</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quá</w:t>
      </w:r>
      <w:r>
        <w:rPr>
          <w:color w:val="231F20"/>
          <w:spacing w:val="-8"/>
        </w:rPr>
        <w:t> </w:t>
      </w:r>
      <w:r>
        <w:rPr>
          <w:color w:val="231F20"/>
        </w:rPr>
        <w:t>khứ, hiện tại, vị lai chăng?</w:t>
      </w:r>
    </w:p>
    <w:p>
      <w:pPr>
        <w:pStyle w:val="BodyText"/>
        <w:spacing w:before="117"/>
        <w:ind w:left="677" w:firstLine="0"/>
        <w:jc w:val="left"/>
      </w:pPr>
      <w:r>
        <w:rPr>
          <w:i/>
          <w:color w:val="231F20"/>
        </w:rPr>
        <w:t>Đáp: </w:t>
      </w:r>
      <w:r>
        <w:rPr>
          <w:color w:val="231F20"/>
        </w:rPr>
        <w:t>Hành ấy nên nói là thuộc về quá khứ.</w:t>
      </w:r>
    </w:p>
    <w:p>
      <w:pPr>
        <w:pStyle w:val="BodyText"/>
        <w:spacing w:before="157"/>
        <w:ind w:left="677" w:firstLine="0"/>
        <w:jc w:val="left"/>
      </w:pPr>
      <w:r>
        <w:rPr>
          <w:i/>
          <w:color w:val="231F20"/>
        </w:rPr>
        <w:t>Hỏi: </w:t>
      </w:r>
      <w:r>
        <w:rPr>
          <w:color w:val="231F20"/>
        </w:rPr>
        <w:t>Hành đã hiện dụng là tự hành, hành ấy là thành tựu chăng?</w:t>
      </w:r>
    </w:p>
    <w:p>
      <w:pPr>
        <w:pStyle w:val="BodyText"/>
        <w:spacing w:before="156"/>
        <w:ind w:left="677" w:firstLine="0"/>
      </w:pPr>
      <w:r>
        <w:rPr>
          <w:i/>
          <w:color w:val="231F20"/>
        </w:rPr>
        <w:t>Đáp: </w:t>
      </w:r>
      <w:r>
        <w:rPr>
          <w:color w:val="231F20"/>
        </w:rPr>
        <w:t>Hoặc có hành là tự hành, hành ấy không thành tựu.</w:t>
      </w:r>
    </w:p>
    <w:p>
      <w:pPr>
        <w:pStyle w:val="BodyText"/>
        <w:spacing w:line="273" w:lineRule="auto" w:before="157"/>
        <w:ind w:left="110" w:right="390"/>
      </w:pPr>
      <w:r>
        <w:rPr>
          <w:color w:val="231F20"/>
        </w:rPr>
        <w:t>Thế nào là hành là tự hành, hành ấy không thành tựu? Là báo của hành hiện đạt được, hành ấy sinh thọ báo, hành ấy đã mất. Đây gọi là hành là tự hành, hành ấy không thành tựu.</w:t>
      </w:r>
    </w:p>
    <w:p>
      <w:pPr>
        <w:pStyle w:val="BodyText"/>
        <w:spacing w:line="273" w:lineRule="auto" w:before="117"/>
        <w:ind w:left="110" w:right="393"/>
      </w:pPr>
      <w:r>
        <w:rPr>
          <w:color w:val="231F20"/>
          <w:spacing w:val="-3"/>
        </w:rPr>
        <w:t>Thế</w:t>
      </w:r>
      <w:r>
        <w:rPr>
          <w:color w:val="231F20"/>
          <w:spacing w:val="-18"/>
        </w:rPr>
        <w:t> </w:t>
      </w:r>
      <w:r>
        <w:rPr>
          <w:color w:val="231F20"/>
          <w:spacing w:val="-3"/>
        </w:rPr>
        <w:t>nào</w:t>
      </w:r>
      <w:r>
        <w:rPr>
          <w:color w:val="231F20"/>
          <w:spacing w:val="-17"/>
        </w:rPr>
        <w:t> </w:t>
      </w:r>
      <w:r>
        <w:rPr>
          <w:color w:val="231F20"/>
        </w:rPr>
        <w:t>là</w:t>
      </w:r>
      <w:r>
        <w:rPr>
          <w:color w:val="231F20"/>
          <w:spacing w:val="-18"/>
        </w:rPr>
        <w:t> </w:t>
      </w:r>
      <w:r>
        <w:rPr>
          <w:color w:val="231F20"/>
          <w:spacing w:val="-3"/>
        </w:rPr>
        <w:t>hành</w:t>
      </w:r>
      <w:r>
        <w:rPr>
          <w:color w:val="231F20"/>
          <w:spacing w:val="-17"/>
        </w:rPr>
        <w:t> </w:t>
      </w:r>
      <w:r>
        <w:rPr>
          <w:color w:val="231F20"/>
          <w:spacing w:val="-4"/>
        </w:rPr>
        <w:t>thành</w:t>
      </w:r>
      <w:r>
        <w:rPr>
          <w:color w:val="231F20"/>
          <w:spacing w:val="-18"/>
        </w:rPr>
        <w:t> </w:t>
      </w:r>
      <w:r>
        <w:rPr>
          <w:color w:val="231F20"/>
          <w:spacing w:val="-3"/>
        </w:rPr>
        <w:t>tựu,</w:t>
      </w:r>
      <w:r>
        <w:rPr>
          <w:color w:val="231F20"/>
          <w:spacing w:val="-17"/>
        </w:rPr>
        <w:t> </w:t>
      </w:r>
      <w:r>
        <w:rPr>
          <w:color w:val="231F20"/>
          <w:spacing w:val="-3"/>
        </w:rPr>
        <w:t>hành</w:t>
      </w:r>
      <w:r>
        <w:rPr>
          <w:color w:val="231F20"/>
          <w:spacing w:val="-17"/>
        </w:rPr>
        <w:t> </w:t>
      </w:r>
      <w:r>
        <w:rPr>
          <w:color w:val="231F20"/>
        </w:rPr>
        <w:t>ấy</w:t>
      </w:r>
      <w:r>
        <w:rPr>
          <w:color w:val="231F20"/>
          <w:spacing w:val="-18"/>
        </w:rPr>
        <w:t> </w:t>
      </w:r>
      <w:r>
        <w:rPr>
          <w:color w:val="231F20"/>
          <w:spacing w:val="-4"/>
        </w:rPr>
        <w:t>không</w:t>
      </w:r>
      <w:r>
        <w:rPr>
          <w:color w:val="231F20"/>
          <w:spacing w:val="-17"/>
        </w:rPr>
        <w:t> </w:t>
      </w:r>
      <w:r>
        <w:rPr>
          <w:color w:val="231F20"/>
          <w:spacing w:val="-3"/>
        </w:rPr>
        <w:t>phải</w:t>
      </w:r>
      <w:r>
        <w:rPr>
          <w:color w:val="231F20"/>
          <w:spacing w:val="-18"/>
        </w:rPr>
        <w:t> </w:t>
      </w:r>
      <w:r>
        <w:rPr>
          <w:color w:val="231F20"/>
        </w:rPr>
        <w:t>là</w:t>
      </w:r>
      <w:r>
        <w:rPr>
          <w:color w:val="231F20"/>
          <w:spacing w:val="-17"/>
        </w:rPr>
        <w:t> </w:t>
      </w:r>
      <w:r>
        <w:rPr>
          <w:color w:val="231F20"/>
        </w:rPr>
        <w:t>tự</w:t>
      </w:r>
      <w:r>
        <w:rPr>
          <w:color w:val="231F20"/>
          <w:spacing w:val="-17"/>
        </w:rPr>
        <w:t> </w:t>
      </w:r>
      <w:r>
        <w:rPr>
          <w:color w:val="231F20"/>
          <w:spacing w:val="-4"/>
        </w:rPr>
        <w:t>hành?</w:t>
      </w:r>
      <w:r>
        <w:rPr>
          <w:color w:val="231F20"/>
          <w:spacing w:val="-18"/>
        </w:rPr>
        <w:t> </w:t>
      </w:r>
      <w:r>
        <w:rPr>
          <w:color w:val="231F20"/>
        </w:rPr>
        <w:t>Là</w:t>
      </w:r>
      <w:r>
        <w:rPr>
          <w:color w:val="231F20"/>
          <w:spacing w:val="-17"/>
        </w:rPr>
        <w:t> </w:t>
      </w:r>
      <w:r>
        <w:rPr>
          <w:color w:val="231F20"/>
          <w:spacing w:val="-4"/>
        </w:rPr>
        <w:t>báo </w:t>
      </w:r>
      <w:r>
        <w:rPr>
          <w:color w:val="231F20"/>
          <w:spacing w:val="-3"/>
        </w:rPr>
        <w:t>của hành hiện </w:t>
      </w:r>
      <w:r>
        <w:rPr>
          <w:color w:val="231F20"/>
          <w:spacing w:val="-4"/>
        </w:rPr>
        <w:t>không </w:t>
      </w:r>
      <w:r>
        <w:rPr>
          <w:color w:val="231F20"/>
          <w:spacing w:val="-3"/>
        </w:rPr>
        <w:t>đạt </w:t>
      </w:r>
      <w:r>
        <w:rPr>
          <w:color w:val="231F20"/>
          <w:spacing w:val="-4"/>
        </w:rPr>
        <w:t>được, </w:t>
      </w:r>
      <w:r>
        <w:rPr>
          <w:color w:val="231F20"/>
          <w:spacing w:val="-3"/>
        </w:rPr>
        <w:t>hành </w:t>
      </w:r>
      <w:r>
        <w:rPr>
          <w:color w:val="231F20"/>
        </w:rPr>
        <w:t>ấy </w:t>
      </w:r>
      <w:r>
        <w:rPr>
          <w:color w:val="231F20"/>
          <w:spacing w:val="-3"/>
        </w:rPr>
        <w:t>sinh </w:t>
      </w:r>
      <w:r>
        <w:rPr>
          <w:color w:val="231F20"/>
          <w:spacing w:val="-4"/>
        </w:rPr>
        <w:t>không </w:t>
      </w:r>
      <w:r>
        <w:rPr>
          <w:color w:val="231F20"/>
          <w:spacing w:val="-3"/>
        </w:rPr>
        <w:t>thọ báo, hành </w:t>
      </w:r>
      <w:r>
        <w:rPr>
          <w:color w:val="231F20"/>
          <w:spacing w:val="-4"/>
        </w:rPr>
        <w:t>ấy không</w:t>
      </w:r>
      <w:r>
        <w:rPr>
          <w:color w:val="231F20"/>
          <w:spacing w:val="-9"/>
        </w:rPr>
        <w:t> </w:t>
      </w:r>
      <w:r>
        <w:rPr>
          <w:color w:val="231F20"/>
          <w:spacing w:val="-3"/>
        </w:rPr>
        <w:t>mất.</w:t>
      </w:r>
      <w:r>
        <w:rPr>
          <w:color w:val="231F20"/>
          <w:spacing w:val="-8"/>
        </w:rPr>
        <w:t> </w:t>
      </w:r>
      <w:r>
        <w:rPr>
          <w:color w:val="231F20"/>
          <w:spacing w:val="-3"/>
        </w:rPr>
        <w:t>Đây</w:t>
      </w:r>
      <w:r>
        <w:rPr>
          <w:color w:val="231F20"/>
          <w:spacing w:val="-8"/>
        </w:rPr>
        <w:t> </w:t>
      </w:r>
      <w:r>
        <w:rPr>
          <w:color w:val="231F20"/>
          <w:spacing w:val="-3"/>
        </w:rPr>
        <w:t>gọi</w:t>
      </w:r>
      <w:r>
        <w:rPr>
          <w:color w:val="231F20"/>
          <w:spacing w:val="-8"/>
        </w:rPr>
        <w:t> </w:t>
      </w:r>
      <w:r>
        <w:rPr>
          <w:color w:val="231F20"/>
        </w:rPr>
        <w:t>là</w:t>
      </w:r>
      <w:r>
        <w:rPr>
          <w:color w:val="231F20"/>
          <w:spacing w:val="-8"/>
        </w:rPr>
        <w:t> </w:t>
      </w:r>
      <w:r>
        <w:rPr>
          <w:color w:val="231F20"/>
          <w:spacing w:val="-3"/>
        </w:rPr>
        <w:t>hành</w:t>
      </w:r>
      <w:r>
        <w:rPr>
          <w:color w:val="231F20"/>
          <w:spacing w:val="-8"/>
        </w:rPr>
        <w:t> </w:t>
      </w:r>
      <w:r>
        <w:rPr>
          <w:color w:val="231F20"/>
          <w:spacing w:val="-4"/>
        </w:rPr>
        <w:t>thành</w:t>
      </w:r>
      <w:r>
        <w:rPr>
          <w:color w:val="231F20"/>
          <w:spacing w:val="-8"/>
        </w:rPr>
        <w:t> </w:t>
      </w:r>
      <w:r>
        <w:rPr>
          <w:color w:val="231F20"/>
          <w:spacing w:val="-3"/>
        </w:rPr>
        <w:t>tựu,</w:t>
      </w:r>
      <w:r>
        <w:rPr>
          <w:color w:val="231F20"/>
          <w:spacing w:val="-9"/>
        </w:rPr>
        <w:t> </w:t>
      </w:r>
      <w:r>
        <w:rPr>
          <w:color w:val="231F20"/>
          <w:spacing w:val="-3"/>
        </w:rPr>
        <w:t>hành</w:t>
      </w:r>
      <w:r>
        <w:rPr>
          <w:color w:val="231F20"/>
          <w:spacing w:val="-8"/>
        </w:rPr>
        <w:t> </w:t>
      </w:r>
      <w:r>
        <w:rPr>
          <w:color w:val="231F20"/>
        </w:rPr>
        <w:t>ấy</w:t>
      </w:r>
      <w:r>
        <w:rPr>
          <w:color w:val="231F20"/>
          <w:spacing w:val="-8"/>
        </w:rPr>
        <w:t> </w:t>
      </w:r>
      <w:r>
        <w:rPr>
          <w:color w:val="231F20"/>
          <w:spacing w:val="-4"/>
        </w:rPr>
        <w:t>không</w:t>
      </w:r>
      <w:r>
        <w:rPr>
          <w:color w:val="231F20"/>
          <w:spacing w:val="-8"/>
        </w:rPr>
        <w:t> </w:t>
      </w:r>
      <w:r>
        <w:rPr>
          <w:color w:val="231F20"/>
          <w:spacing w:val="-3"/>
        </w:rPr>
        <w:t>phải</w:t>
      </w:r>
      <w:r>
        <w:rPr>
          <w:color w:val="231F20"/>
          <w:spacing w:val="-8"/>
        </w:rPr>
        <w:t> </w:t>
      </w:r>
      <w:r>
        <w:rPr>
          <w:color w:val="231F20"/>
        </w:rPr>
        <w:t>là</w:t>
      </w:r>
      <w:r>
        <w:rPr>
          <w:color w:val="231F20"/>
          <w:spacing w:val="-8"/>
        </w:rPr>
        <w:t> </w:t>
      </w:r>
      <w:r>
        <w:rPr>
          <w:color w:val="231F20"/>
        </w:rPr>
        <w:t>tự</w:t>
      </w:r>
      <w:r>
        <w:rPr>
          <w:color w:val="231F20"/>
          <w:spacing w:val="-8"/>
        </w:rPr>
        <w:t> </w:t>
      </w:r>
      <w:r>
        <w:rPr>
          <w:color w:val="231F20"/>
          <w:spacing w:val="-4"/>
        </w:rPr>
        <w:t>hành.</w:t>
      </w:r>
    </w:p>
    <w:p>
      <w:pPr>
        <w:pStyle w:val="BodyText"/>
        <w:spacing w:line="273" w:lineRule="auto" w:before="116"/>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hành</w:t>
      </w:r>
      <w:r>
        <w:rPr>
          <w:color w:val="231F20"/>
          <w:spacing w:val="-10"/>
        </w:rPr>
        <w:t> </w:t>
      </w:r>
      <w:r>
        <w:rPr>
          <w:color w:val="231F20"/>
        </w:rPr>
        <w:t>là</w:t>
      </w:r>
      <w:r>
        <w:rPr>
          <w:color w:val="231F20"/>
          <w:spacing w:val="-10"/>
        </w:rPr>
        <w:t> </w:t>
      </w:r>
      <w:r>
        <w:rPr>
          <w:color w:val="231F20"/>
        </w:rPr>
        <w:t>tự</w:t>
      </w:r>
      <w:r>
        <w:rPr>
          <w:color w:val="231F20"/>
          <w:spacing w:val="-10"/>
        </w:rPr>
        <w:t> </w:t>
      </w:r>
      <w:r>
        <w:rPr>
          <w:color w:val="231F20"/>
        </w:rPr>
        <w:t>hành,</w:t>
      </w:r>
      <w:r>
        <w:rPr>
          <w:color w:val="231F20"/>
          <w:spacing w:val="-10"/>
        </w:rPr>
        <w:t> </w:t>
      </w:r>
      <w:r>
        <w:rPr>
          <w:color w:val="231F20"/>
        </w:rPr>
        <w:t>hành</w:t>
      </w:r>
      <w:r>
        <w:rPr>
          <w:color w:val="231F20"/>
          <w:spacing w:val="-10"/>
        </w:rPr>
        <w:t> </w:t>
      </w:r>
      <w:r>
        <w:rPr>
          <w:color w:val="231F20"/>
        </w:rPr>
        <w:t>ấy</w:t>
      </w:r>
      <w:r>
        <w:rPr>
          <w:color w:val="231F20"/>
          <w:spacing w:val="-10"/>
        </w:rPr>
        <w:t> </w:t>
      </w:r>
      <w:r>
        <w:rPr>
          <w:color w:val="231F20"/>
        </w:rPr>
        <w:t>cũng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Là</w:t>
      </w:r>
      <w:r>
        <w:rPr>
          <w:color w:val="231F20"/>
          <w:spacing w:val="-10"/>
        </w:rPr>
        <w:t> </w:t>
      </w:r>
      <w:r>
        <w:rPr>
          <w:color w:val="231F20"/>
        </w:rPr>
        <w:t>báo</w:t>
      </w:r>
      <w:r>
        <w:rPr>
          <w:color w:val="231F20"/>
          <w:spacing w:val="-10"/>
        </w:rPr>
        <w:t> </w:t>
      </w:r>
      <w:r>
        <w:rPr>
          <w:color w:val="231F20"/>
          <w:spacing w:val="-4"/>
        </w:rPr>
        <w:t>của </w:t>
      </w:r>
      <w:r>
        <w:rPr>
          <w:color w:val="231F20"/>
        </w:rPr>
        <w:t>hành hiện đạt được, hành ấy sinh thọ báo, hành ấy không mất. Đây gọi là hành là tự hành, hành ấy cũng thành tựu.</w:t>
      </w:r>
    </w:p>
    <w:p>
      <w:pPr>
        <w:pStyle w:val="BodyText"/>
        <w:spacing w:line="273" w:lineRule="auto" w:before="117"/>
        <w:ind w:left="110" w:right="391"/>
      </w:pPr>
      <w:r>
        <w:rPr>
          <w:color w:val="231F20"/>
        </w:rPr>
        <w:t>Thế nào là hành không phải là tự hành, hành ấy cũng </w:t>
      </w:r>
      <w:r>
        <w:rPr>
          <w:color w:val="231F20"/>
          <w:spacing w:val="-3"/>
        </w:rPr>
        <w:t>không </w:t>
      </w:r>
      <w:r>
        <w:rPr>
          <w:color w:val="231F20"/>
        </w:rPr>
        <w:t>thành</w:t>
      </w:r>
      <w:r>
        <w:rPr>
          <w:color w:val="231F20"/>
          <w:spacing w:val="-13"/>
        </w:rPr>
        <w:t> </w:t>
      </w:r>
      <w:r>
        <w:rPr>
          <w:color w:val="231F20"/>
        </w:rPr>
        <w:t>tựu?</w:t>
      </w:r>
      <w:r>
        <w:rPr>
          <w:color w:val="231F20"/>
          <w:spacing w:val="-12"/>
        </w:rPr>
        <w:t> </w:t>
      </w:r>
      <w:r>
        <w:rPr>
          <w:color w:val="231F20"/>
        </w:rPr>
        <w:t>Là</w:t>
      </w:r>
      <w:r>
        <w:rPr>
          <w:color w:val="231F20"/>
          <w:spacing w:val="-12"/>
        </w:rPr>
        <w:t> </w:t>
      </w:r>
      <w:r>
        <w:rPr>
          <w:color w:val="231F20"/>
        </w:rPr>
        <w:t>báo</w:t>
      </w:r>
      <w:r>
        <w:rPr>
          <w:color w:val="231F20"/>
          <w:spacing w:val="-12"/>
        </w:rPr>
        <w:t> </w:t>
      </w:r>
      <w:r>
        <w:rPr>
          <w:color w:val="231F20"/>
        </w:rPr>
        <w:t>của</w:t>
      </w:r>
      <w:r>
        <w:rPr>
          <w:color w:val="231F20"/>
          <w:spacing w:val="-13"/>
        </w:rPr>
        <w:t> </w:t>
      </w:r>
      <w:r>
        <w:rPr>
          <w:color w:val="231F20"/>
        </w:rPr>
        <w:t>hành</w:t>
      </w:r>
      <w:r>
        <w:rPr>
          <w:color w:val="231F20"/>
          <w:spacing w:val="-12"/>
        </w:rPr>
        <w:t> </w:t>
      </w:r>
      <w:r>
        <w:rPr>
          <w:color w:val="231F20"/>
        </w:rPr>
        <w:t>hiện</w:t>
      </w:r>
      <w:r>
        <w:rPr>
          <w:color w:val="231F20"/>
          <w:spacing w:val="-12"/>
        </w:rPr>
        <w:t> </w:t>
      </w:r>
      <w:r>
        <w:rPr>
          <w:color w:val="231F20"/>
        </w:rPr>
        <w:t>không</w:t>
      </w:r>
      <w:r>
        <w:rPr>
          <w:color w:val="231F20"/>
          <w:spacing w:val="-12"/>
        </w:rPr>
        <w:t> </w:t>
      </w:r>
      <w:r>
        <w:rPr>
          <w:color w:val="231F20"/>
        </w:rPr>
        <w:t>đạt</w:t>
      </w:r>
      <w:r>
        <w:rPr>
          <w:color w:val="231F20"/>
          <w:spacing w:val="-13"/>
        </w:rPr>
        <w:t> </w:t>
      </w:r>
      <w:r>
        <w:rPr>
          <w:color w:val="231F20"/>
        </w:rPr>
        <w:t>được,</w:t>
      </w:r>
      <w:r>
        <w:rPr>
          <w:color w:val="231F20"/>
          <w:spacing w:val="-12"/>
        </w:rPr>
        <w:t> </w:t>
      </w:r>
      <w:r>
        <w:rPr>
          <w:color w:val="231F20"/>
        </w:rPr>
        <w:t>hành</w:t>
      </w:r>
      <w:r>
        <w:rPr>
          <w:color w:val="231F20"/>
          <w:spacing w:val="-12"/>
        </w:rPr>
        <w:t> </w:t>
      </w:r>
      <w:r>
        <w:rPr>
          <w:color w:val="231F20"/>
        </w:rPr>
        <w:t>ấy</w:t>
      </w:r>
      <w:r>
        <w:rPr>
          <w:color w:val="231F20"/>
          <w:spacing w:val="-12"/>
        </w:rPr>
        <w:t> </w:t>
      </w:r>
      <w:r>
        <w:rPr>
          <w:color w:val="231F20"/>
        </w:rPr>
        <w:t>sinh</w:t>
      </w:r>
      <w:r>
        <w:rPr>
          <w:color w:val="231F20"/>
          <w:spacing w:val="-12"/>
        </w:rPr>
        <w:t> </w:t>
      </w:r>
      <w:r>
        <w:rPr>
          <w:color w:val="231F20"/>
        </w:rPr>
        <w:t>không thọ</w:t>
      </w:r>
      <w:r>
        <w:rPr>
          <w:color w:val="231F20"/>
          <w:spacing w:val="-11"/>
        </w:rPr>
        <w:t> </w:t>
      </w:r>
      <w:r>
        <w:rPr>
          <w:color w:val="231F20"/>
        </w:rPr>
        <w:t>báo,</w:t>
      </w:r>
      <w:r>
        <w:rPr>
          <w:color w:val="231F20"/>
          <w:spacing w:val="-10"/>
        </w:rPr>
        <w:t> </w:t>
      </w:r>
      <w:r>
        <w:rPr>
          <w:color w:val="231F20"/>
        </w:rPr>
        <w:t>hành</w:t>
      </w:r>
      <w:r>
        <w:rPr>
          <w:color w:val="231F20"/>
          <w:spacing w:val="-10"/>
        </w:rPr>
        <w:t> </w:t>
      </w:r>
      <w:r>
        <w:rPr>
          <w:color w:val="231F20"/>
        </w:rPr>
        <w:t>ấy</w:t>
      </w:r>
      <w:r>
        <w:rPr>
          <w:color w:val="231F20"/>
          <w:spacing w:val="-10"/>
        </w:rPr>
        <w:t> </w:t>
      </w:r>
      <w:r>
        <w:rPr>
          <w:color w:val="231F20"/>
        </w:rPr>
        <w:t>đã</w:t>
      </w:r>
      <w:r>
        <w:rPr>
          <w:color w:val="231F20"/>
          <w:spacing w:val="-10"/>
        </w:rPr>
        <w:t> </w:t>
      </w:r>
      <w:r>
        <w:rPr>
          <w:color w:val="231F20"/>
        </w:rPr>
        <w:t>mất.</w:t>
      </w:r>
      <w:r>
        <w:rPr>
          <w:color w:val="231F20"/>
          <w:spacing w:val="-10"/>
        </w:rPr>
        <w:t> </w:t>
      </w:r>
      <w:r>
        <w:rPr>
          <w:color w:val="231F20"/>
        </w:rPr>
        <w:t>Đây</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hành</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tự</w:t>
      </w:r>
      <w:r>
        <w:rPr>
          <w:color w:val="231F20"/>
          <w:spacing w:val="-10"/>
        </w:rPr>
        <w:t> </w:t>
      </w:r>
      <w:r>
        <w:rPr>
          <w:color w:val="231F20"/>
        </w:rPr>
        <w:t>hành,</w:t>
      </w:r>
      <w:r>
        <w:rPr>
          <w:color w:val="231F20"/>
          <w:spacing w:val="-10"/>
        </w:rPr>
        <w:t> </w:t>
      </w:r>
      <w:r>
        <w:rPr>
          <w:color w:val="231F20"/>
        </w:rPr>
        <w:t>hành ấy cũng không thành tựu.</w:t>
      </w:r>
    </w:p>
    <w:p>
      <w:pPr>
        <w:pStyle w:val="BodyText"/>
        <w:spacing w:line="273" w:lineRule="auto" w:before="118"/>
        <w:ind w:left="110" w:right="391"/>
      </w:pPr>
      <w:r>
        <w:rPr>
          <w:color w:val="231F20"/>
        </w:rPr>
        <w:t>Hành</w:t>
      </w:r>
      <w:r>
        <w:rPr>
          <w:color w:val="231F20"/>
          <w:spacing w:val="-9"/>
        </w:rPr>
        <w:t> </w:t>
      </w:r>
      <w:r>
        <w:rPr>
          <w:color w:val="231F20"/>
        </w:rPr>
        <w:t>đã</w:t>
      </w:r>
      <w:r>
        <w:rPr>
          <w:color w:val="231F20"/>
          <w:spacing w:val="-8"/>
        </w:rPr>
        <w:t> </w:t>
      </w:r>
      <w:r>
        <w:rPr>
          <w:color w:val="231F20"/>
        </w:rPr>
        <w:t>hiện</w:t>
      </w:r>
      <w:r>
        <w:rPr>
          <w:color w:val="231F20"/>
          <w:spacing w:val="-8"/>
        </w:rPr>
        <w:t> </w:t>
      </w:r>
      <w:r>
        <w:rPr>
          <w:color w:val="231F20"/>
        </w:rPr>
        <w:t>dụng</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7"/>
        </w:rPr>
        <w:t> </w:t>
      </w:r>
      <w:r>
        <w:rPr>
          <w:color w:val="231F20"/>
        </w:rPr>
        <w:t>tự</w:t>
      </w:r>
      <w:r>
        <w:rPr>
          <w:color w:val="231F20"/>
          <w:spacing w:val="-7"/>
        </w:rPr>
        <w:t> </w:t>
      </w:r>
      <w:r>
        <w:rPr>
          <w:color w:val="231F20"/>
        </w:rPr>
        <w:t>hành,</w:t>
      </w:r>
      <w:r>
        <w:rPr>
          <w:color w:val="231F20"/>
          <w:spacing w:val="-9"/>
        </w:rPr>
        <w:t> </w:t>
      </w:r>
      <w:r>
        <w:rPr>
          <w:color w:val="231F20"/>
        </w:rPr>
        <w:t>hành</w:t>
      </w:r>
      <w:r>
        <w:rPr>
          <w:color w:val="231F20"/>
          <w:spacing w:val="-8"/>
        </w:rPr>
        <w:t> </w:t>
      </w:r>
      <w:r>
        <w:rPr>
          <w:color w:val="231F20"/>
        </w:rPr>
        <w:t>ấy</w:t>
      </w:r>
      <w:r>
        <w:rPr>
          <w:color w:val="231F20"/>
          <w:spacing w:val="-7"/>
        </w:rPr>
        <w:t> </w:t>
      </w:r>
      <w:r>
        <w:rPr>
          <w:color w:val="231F20"/>
        </w:rPr>
        <w:t>không</w:t>
      </w:r>
      <w:r>
        <w:rPr>
          <w:color w:val="231F20"/>
          <w:spacing w:val="-7"/>
        </w:rPr>
        <w:t> </w:t>
      </w:r>
      <w:r>
        <w:rPr>
          <w:color w:val="231F20"/>
        </w:rPr>
        <w:t>thành tựu cũng như </w:t>
      </w:r>
      <w:r>
        <w:rPr>
          <w:color w:val="231F20"/>
          <w:spacing w:val="-5"/>
        </w:rPr>
        <w:t>vậy.</w:t>
      </w:r>
    </w:p>
    <w:p>
      <w:pPr>
        <w:pStyle w:val="BodyText"/>
        <w:spacing w:before="116"/>
        <w:ind w:left="677" w:firstLine="0"/>
      </w:pPr>
      <w:r>
        <w:rPr>
          <w:i/>
          <w:color w:val="231F20"/>
        </w:rPr>
        <w:t>Hỏi: </w:t>
      </w:r>
      <w:r>
        <w:rPr>
          <w:color w:val="231F20"/>
        </w:rPr>
        <w:t>Hành đã hiện dụng là tự hành, hành ấy tất thọ báo chăng?</w:t>
      </w:r>
    </w:p>
    <w:p>
      <w:pPr>
        <w:pStyle w:val="BodyText"/>
        <w:spacing w:before="157"/>
        <w:ind w:left="677" w:firstLine="0"/>
      </w:pPr>
      <w:r>
        <w:rPr>
          <w:i/>
          <w:color w:val="231F20"/>
        </w:rPr>
        <w:t>Đáp: </w:t>
      </w:r>
      <w:r>
        <w:rPr>
          <w:color w:val="231F20"/>
        </w:rPr>
        <w:t>Hoặc có hành là tự hành, hành ấy tất không thọ báo.</w:t>
      </w:r>
    </w:p>
    <w:p>
      <w:pPr>
        <w:pStyle w:val="BodyText"/>
        <w:spacing w:line="273" w:lineRule="auto" w:before="156"/>
        <w:ind w:left="110" w:right="392"/>
      </w:pPr>
      <w:r>
        <w:rPr>
          <w:color w:val="231F20"/>
        </w:rPr>
        <w:t>Thế nào là hành là tự hành, hành ấy tất không thọ báo? Là báo của hành hiện nay có được, hành ấy sinh thọ báo, hành ấy thọ hậu báo. Đây gọi là hành là tự hành, hành ấy tất không thọ báo.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hành tất thọ báo, hành ấy không phải là tự hành?</w:t>
      </w:r>
      <w:r>
        <w:rPr>
          <w:color w:val="231F20"/>
          <w:spacing w:val="-41"/>
        </w:rPr>
        <w:t> </w:t>
      </w:r>
      <w:r>
        <w:rPr>
          <w:color w:val="231F20"/>
          <w:spacing w:val="-7"/>
        </w:rPr>
        <w:t>Là </w:t>
      </w:r>
      <w:r>
        <w:rPr>
          <w:color w:val="231F20"/>
        </w:rPr>
        <w:t>báo của hành hiện nay không có được, hành ấy sinh không thọ báo, báo của hành ấy chưa thành thục. Đây gọi là hành tất thọ báo, </w:t>
      </w:r>
      <w:r>
        <w:rPr>
          <w:color w:val="231F20"/>
          <w:spacing w:val="-3"/>
        </w:rPr>
        <w:t>hành </w:t>
      </w:r>
      <w:r>
        <w:rPr>
          <w:color w:val="231F20"/>
        </w:rPr>
        <w:t>ấy không phải là tự hành.</w:t>
      </w:r>
    </w:p>
    <w:p>
      <w:pPr>
        <w:pStyle w:val="BodyText"/>
        <w:spacing w:line="273" w:lineRule="auto" w:before="110"/>
        <w:ind w:right="107"/>
      </w:pPr>
      <w:r>
        <w:rPr>
          <w:color w:val="231F20"/>
        </w:rPr>
        <w:t>Thế nào là hành là tự hành, hành ấy tất thọ báo? Là báo của hành hiện nay có được, hành ấy sinh thọ báo, hành ấy không phải là hậu báo. Đây gọi là hành là tự hành, hành ấy tất thọ báo.</w:t>
      </w:r>
    </w:p>
    <w:p>
      <w:pPr>
        <w:pStyle w:val="BodyText"/>
        <w:spacing w:line="273" w:lineRule="auto" w:before="111"/>
        <w:ind w:right="107"/>
      </w:pPr>
      <w:r>
        <w:rPr>
          <w:color w:val="231F20"/>
        </w:rPr>
        <w:t>Thế nào là hành không phải là tự hành, hành ấy tất không thọ báo? Là báo của hành hiện nay không có được, hành ấy sinh không thọ báo, báo của hành ấy đã thành thục. Đây gọi là hành không phải là tự hành, hành ấy tất không thọ báo.</w:t>
      </w:r>
    </w:p>
    <w:p>
      <w:pPr>
        <w:pStyle w:val="BodyText"/>
        <w:spacing w:line="273" w:lineRule="auto" w:before="110"/>
        <w:ind w:right="108"/>
      </w:pPr>
      <w:r>
        <w:rPr>
          <w:color w:val="231F20"/>
        </w:rPr>
        <w:t>Hành</w:t>
      </w:r>
      <w:r>
        <w:rPr>
          <w:color w:val="231F20"/>
          <w:spacing w:val="-14"/>
        </w:rPr>
        <w:t> </w:t>
      </w:r>
      <w:r>
        <w:rPr>
          <w:color w:val="231F20"/>
        </w:rPr>
        <w:t>đã</w:t>
      </w:r>
      <w:r>
        <w:rPr>
          <w:color w:val="231F20"/>
          <w:spacing w:val="-13"/>
        </w:rPr>
        <w:t> </w:t>
      </w:r>
      <w:r>
        <w:rPr>
          <w:color w:val="231F20"/>
        </w:rPr>
        <w:t>hiện</w:t>
      </w:r>
      <w:r>
        <w:rPr>
          <w:color w:val="231F20"/>
          <w:spacing w:val="-13"/>
        </w:rPr>
        <w:t> </w:t>
      </w:r>
      <w:r>
        <w:rPr>
          <w:color w:val="231F20"/>
        </w:rPr>
        <w:t>dụng</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tự</w:t>
      </w:r>
      <w:r>
        <w:rPr>
          <w:color w:val="231F20"/>
          <w:spacing w:val="-13"/>
        </w:rPr>
        <w:t> </w:t>
      </w:r>
      <w:r>
        <w:rPr>
          <w:color w:val="231F20"/>
        </w:rPr>
        <w:t>hành,</w:t>
      </w:r>
      <w:r>
        <w:rPr>
          <w:color w:val="231F20"/>
          <w:spacing w:val="-14"/>
        </w:rPr>
        <w:t> </w:t>
      </w:r>
      <w:r>
        <w:rPr>
          <w:color w:val="231F20"/>
        </w:rPr>
        <w:t>hành</w:t>
      </w:r>
      <w:r>
        <w:rPr>
          <w:color w:val="231F20"/>
          <w:spacing w:val="-13"/>
        </w:rPr>
        <w:t> </w:t>
      </w:r>
      <w:r>
        <w:rPr>
          <w:color w:val="231F20"/>
        </w:rPr>
        <w:t>ấy</w:t>
      </w:r>
      <w:r>
        <w:rPr>
          <w:color w:val="231F20"/>
          <w:spacing w:val="-13"/>
        </w:rPr>
        <w:t> </w:t>
      </w:r>
      <w:r>
        <w:rPr>
          <w:color w:val="231F20"/>
        </w:rPr>
        <w:t>tất</w:t>
      </w:r>
      <w:r>
        <w:rPr>
          <w:color w:val="231F20"/>
          <w:spacing w:val="-13"/>
        </w:rPr>
        <w:t> </w:t>
      </w:r>
      <w:r>
        <w:rPr>
          <w:color w:val="231F20"/>
        </w:rPr>
        <w:t>không</w:t>
      </w:r>
      <w:r>
        <w:rPr>
          <w:color w:val="231F20"/>
          <w:spacing w:val="-13"/>
        </w:rPr>
        <w:t> </w:t>
      </w:r>
      <w:r>
        <w:rPr>
          <w:color w:val="231F20"/>
        </w:rPr>
        <w:t>thọ báo cũng như </w:t>
      </w:r>
      <w:r>
        <w:rPr>
          <w:color w:val="231F20"/>
          <w:spacing w:val="-5"/>
        </w:rPr>
        <w:t>vậy.</w:t>
      </w:r>
    </w:p>
    <w:p>
      <w:pPr>
        <w:pStyle w:val="BodyText"/>
        <w:ind w:left="960" w:firstLine="0"/>
      </w:pPr>
      <w:r>
        <w:rPr>
          <w:i/>
          <w:color w:val="231F20"/>
        </w:rPr>
        <w:t>Hỏi:</w:t>
      </w:r>
      <w:r>
        <w:rPr>
          <w:i/>
          <w:color w:val="231F20"/>
          <w:spacing w:val="-17"/>
        </w:rPr>
        <w:t> </w:t>
      </w:r>
      <w:r>
        <w:rPr>
          <w:color w:val="231F20"/>
        </w:rPr>
        <w:t>Hành</w:t>
      </w:r>
      <w:r>
        <w:rPr>
          <w:color w:val="231F20"/>
          <w:spacing w:val="-16"/>
        </w:rPr>
        <w:t> </w:t>
      </w:r>
      <w:r>
        <w:rPr>
          <w:color w:val="231F20"/>
        </w:rPr>
        <w:t>đã</w:t>
      </w:r>
      <w:r>
        <w:rPr>
          <w:color w:val="231F20"/>
          <w:spacing w:val="-17"/>
        </w:rPr>
        <w:t> </w:t>
      </w:r>
      <w:r>
        <w:rPr>
          <w:color w:val="231F20"/>
        </w:rPr>
        <w:t>hiện</w:t>
      </w:r>
      <w:r>
        <w:rPr>
          <w:color w:val="231F20"/>
          <w:spacing w:val="-16"/>
        </w:rPr>
        <w:t> </w:t>
      </w:r>
      <w:r>
        <w:rPr>
          <w:color w:val="231F20"/>
        </w:rPr>
        <w:t>dụng</w:t>
      </w:r>
      <w:r>
        <w:rPr>
          <w:color w:val="231F20"/>
          <w:spacing w:val="-16"/>
        </w:rPr>
        <w:t> </w:t>
      </w:r>
      <w:r>
        <w:rPr>
          <w:color w:val="231F20"/>
        </w:rPr>
        <w:t>là</w:t>
      </w:r>
      <w:r>
        <w:rPr>
          <w:color w:val="231F20"/>
          <w:spacing w:val="-17"/>
        </w:rPr>
        <w:t> </w:t>
      </w:r>
      <w:r>
        <w:rPr>
          <w:color w:val="231F20"/>
        </w:rPr>
        <w:t>thành</w:t>
      </w:r>
      <w:r>
        <w:rPr>
          <w:color w:val="231F20"/>
          <w:spacing w:val="-16"/>
        </w:rPr>
        <w:t> </w:t>
      </w:r>
      <w:r>
        <w:rPr>
          <w:color w:val="231F20"/>
        </w:rPr>
        <w:t>tựu,</w:t>
      </w:r>
      <w:r>
        <w:rPr>
          <w:color w:val="231F20"/>
          <w:spacing w:val="-17"/>
        </w:rPr>
        <w:t> </w:t>
      </w:r>
      <w:r>
        <w:rPr>
          <w:color w:val="231F20"/>
        </w:rPr>
        <w:t>hành</w:t>
      </w:r>
      <w:r>
        <w:rPr>
          <w:color w:val="231F20"/>
          <w:spacing w:val="-16"/>
        </w:rPr>
        <w:t> </w:t>
      </w:r>
      <w:r>
        <w:rPr>
          <w:color w:val="231F20"/>
        </w:rPr>
        <w:t>ấy</w:t>
      </w:r>
      <w:r>
        <w:rPr>
          <w:color w:val="231F20"/>
          <w:spacing w:val="-16"/>
        </w:rPr>
        <w:t> </w:t>
      </w:r>
      <w:r>
        <w:rPr>
          <w:color w:val="231F20"/>
        </w:rPr>
        <w:t>tất</w:t>
      </w:r>
      <w:r>
        <w:rPr>
          <w:color w:val="231F20"/>
          <w:spacing w:val="-17"/>
        </w:rPr>
        <w:t> </w:t>
      </w:r>
      <w:r>
        <w:rPr>
          <w:color w:val="231F20"/>
        </w:rPr>
        <w:t>thọ</w:t>
      </w:r>
      <w:r>
        <w:rPr>
          <w:color w:val="231F20"/>
          <w:spacing w:val="-16"/>
        </w:rPr>
        <w:t> </w:t>
      </w:r>
      <w:r>
        <w:rPr>
          <w:color w:val="231F20"/>
        </w:rPr>
        <w:t>báo</w:t>
      </w:r>
      <w:r>
        <w:rPr>
          <w:color w:val="231F20"/>
          <w:spacing w:val="-16"/>
        </w:rPr>
        <w:t> </w:t>
      </w:r>
      <w:r>
        <w:rPr>
          <w:color w:val="231F20"/>
        </w:rPr>
        <w:t>chăng?</w:t>
      </w:r>
    </w:p>
    <w:p>
      <w:pPr>
        <w:pStyle w:val="BodyText"/>
        <w:spacing w:before="154"/>
        <w:ind w:left="960" w:firstLine="0"/>
      </w:pPr>
      <w:r>
        <w:rPr>
          <w:i/>
          <w:color w:val="231F20"/>
        </w:rPr>
        <w:t>Đáp: </w:t>
      </w:r>
      <w:r>
        <w:rPr>
          <w:color w:val="231F20"/>
        </w:rPr>
        <w:t>Hoặc có hành thành tựu, hành ấy tất không thọ báo.</w:t>
      </w:r>
    </w:p>
    <w:p>
      <w:pPr>
        <w:pStyle w:val="BodyText"/>
        <w:spacing w:line="273" w:lineRule="auto" w:before="154"/>
        <w:ind w:right="106"/>
      </w:pPr>
      <w:r>
        <w:rPr>
          <w:color w:val="231F20"/>
        </w:rPr>
        <w:t>Thế nào là hành thành tựu, hành ấy tất không thọ báo? Là các hành</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nếu</w:t>
      </w:r>
      <w:r>
        <w:rPr>
          <w:color w:val="231F20"/>
          <w:spacing w:val="-10"/>
        </w:rPr>
        <w:t> </w:t>
      </w:r>
      <w:r>
        <w:rPr>
          <w:color w:val="231F20"/>
        </w:rPr>
        <w:t>như</w:t>
      </w:r>
      <w:r>
        <w:rPr>
          <w:color w:val="231F20"/>
          <w:spacing w:val="-11"/>
        </w:rPr>
        <w:t> </w:t>
      </w:r>
      <w:r>
        <w:rPr>
          <w:color w:val="231F20"/>
        </w:rPr>
        <w:t>báo</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thiện</w:t>
      </w:r>
      <w:r>
        <w:rPr>
          <w:color w:val="231F20"/>
          <w:spacing w:val="-10"/>
        </w:rPr>
        <w:t> </w:t>
      </w:r>
      <w:r>
        <w:rPr>
          <w:color w:val="231F20"/>
        </w:rPr>
        <w:t>thành</w:t>
      </w:r>
      <w:r>
        <w:rPr>
          <w:color w:val="231F20"/>
          <w:spacing w:val="-10"/>
        </w:rPr>
        <w:t> </w:t>
      </w:r>
      <w:r>
        <w:rPr>
          <w:color w:val="231F20"/>
        </w:rPr>
        <w:t>thục,</w:t>
      </w:r>
      <w:r>
        <w:rPr>
          <w:color w:val="231F20"/>
          <w:spacing w:val="-10"/>
        </w:rPr>
        <w:t> </w:t>
      </w:r>
      <w:r>
        <w:rPr>
          <w:color w:val="231F20"/>
        </w:rPr>
        <w:t>hành ấy</w:t>
      </w:r>
      <w:r>
        <w:rPr>
          <w:color w:val="231F20"/>
          <w:spacing w:val="-13"/>
        </w:rPr>
        <w:t> </w:t>
      </w:r>
      <w:r>
        <w:rPr>
          <w:color w:val="231F20"/>
        </w:rPr>
        <w:t>không</w:t>
      </w:r>
      <w:r>
        <w:rPr>
          <w:color w:val="231F20"/>
          <w:spacing w:val="-13"/>
        </w:rPr>
        <w:t> </w:t>
      </w:r>
      <w:r>
        <w:rPr>
          <w:color w:val="231F20"/>
        </w:rPr>
        <w:t>mất.</w:t>
      </w:r>
      <w:r>
        <w:rPr>
          <w:color w:val="231F20"/>
          <w:spacing w:val="-13"/>
        </w:rPr>
        <w:t> </w:t>
      </w:r>
      <w:r>
        <w:rPr>
          <w:color w:val="231F20"/>
        </w:rPr>
        <w:t>Các</w:t>
      </w:r>
      <w:r>
        <w:rPr>
          <w:color w:val="231F20"/>
          <w:spacing w:val="-13"/>
        </w:rPr>
        <w:t> </w:t>
      </w:r>
      <w:r>
        <w:rPr>
          <w:color w:val="231F20"/>
        </w:rPr>
        <w:t>hành</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được</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thiện tất</w:t>
      </w:r>
      <w:r>
        <w:rPr>
          <w:color w:val="231F20"/>
          <w:spacing w:val="-11"/>
        </w:rPr>
        <w:t> </w:t>
      </w:r>
      <w:r>
        <w:rPr>
          <w:color w:val="231F20"/>
        </w:rPr>
        <w:t>không</w:t>
      </w:r>
      <w:r>
        <w:rPr>
          <w:color w:val="231F20"/>
          <w:spacing w:val="-10"/>
        </w:rPr>
        <w:t> </w:t>
      </w:r>
      <w:r>
        <w:rPr>
          <w:color w:val="231F20"/>
        </w:rPr>
        <w:t>sinh,</w:t>
      </w:r>
      <w:r>
        <w:rPr>
          <w:color w:val="231F20"/>
          <w:spacing w:val="-11"/>
        </w:rPr>
        <w:t> </w:t>
      </w:r>
      <w:r>
        <w:rPr>
          <w:color w:val="231F20"/>
        </w:rPr>
        <w:t>hoặc</w:t>
      </w:r>
      <w:r>
        <w:rPr>
          <w:color w:val="231F20"/>
          <w:spacing w:val="-10"/>
        </w:rPr>
        <w:t> </w:t>
      </w:r>
      <w:r>
        <w:rPr>
          <w:color w:val="231F20"/>
        </w:rPr>
        <w:t>hành</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đã</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Đây</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hành thành tựu, hành ấy tất không thọ báo.</w:t>
      </w:r>
    </w:p>
    <w:p>
      <w:pPr>
        <w:pStyle w:val="BodyText"/>
        <w:spacing w:line="273" w:lineRule="auto" w:before="110"/>
        <w:ind w:right="106"/>
      </w:pPr>
      <w:r>
        <w:rPr>
          <w:color w:val="231F20"/>
        </w:rPr>
        <w:t>Thế nào là hành tất thọ báo, hành ấy không thành tựu? Là các hành bất thiện ở quá khứ, nếu như báo hữu lậu thiện không </w:t>
      </w:r>
      <w:r>
        <w:rPr>
          <w:color w:val="231F20"/>
          <w:spacing w:val="-3"/>
        </w:rPr>
        <w:t>thành </w:t>
      </w:r>
      <w:r>
        <w:rPr>
          <w:color w:val="231F20"/>
        </w:rPr>
        <w:t>thục, hành ấy sẽ mất. Các hành bất thiện ở vị lai, nếu như hữu lậu thiện</w:t>
      </w:r>
      <w:r>
        <w:rPr>
          <w:color w:val="231F20"/>
          <w:spacing w:val="-13"/>
        </w:rPr>
        <w:t> </w:t>
      </w:r>
      <w:r>
        <w:rPr>
          <w:color w:val="231F20"/>
        </w:rPr>
        <w:t>không</w:t>
      </w:r>
      <w:r>
        <w:rPr>
          <w:color w:val="231F20"/>
          <w:spacing w:val="-12"/>
        </w:rPr>
        <w:t> </w:t>
      </w:r>
      <w:r>
        <w:rPr>
          <w:color w:val="231F20"/>
        </w:rPr>
        <w:t>được</w:t>
      </w:r>
      <w:r>
        <w:rPr>
          <w:color w:val="231F20"/>
          <w:spacing w:val="-14"/>
        </w:rPr>
        <w:t> </w:t>
      </w:r>
      <w:r>
        <w:rPr>
          <w:color w:val="231F20"/>
        </w:rPr>
        <w:t>tất</w:t>
      </w:r>
      <w:r>
        <w:rPr>
          <w:color w:val="231F20"/>
          <w:spacing w:val="-12"/>
        </w:rPr>
        <w:t> </w:t>
      </w:r>
      <w:r>
        <w:rPr>
          <w:color w:val="231F20"/>
        </w:rPr>
        <w:t>sinh.</w:t>
      </w:r>
      <w:r>
        <w:rPr>
          <w:color w:val="231F20"/>
          <w:spacing w:val="-14"/>
        </w:rPr>
        <w:t> </w:t>
      </w:r>
      <w:r>
        <w:rPr>
          <w:color w:val="231F20"/>
        </w:rPr>
        <w:t>Đây</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hành</w:t>
      </w:r>
      <w:r>
        <w:rPr>
          <w:color w:val="231F20"/>
          <w:spacing w:val="-12"/>
        </w:rPr>
        <w:t> </w:t>
      </w:r>
      <w:r>
        <w:rPr>
          <w:color w:val="231F20"/>
        </w:rPr>
        <w:t>tất</w:t>
      </w:r>
      <w:r>
        <w:rPr>
          <w:color w:val="231F20"/>
          <w:spacing w:val="-13"/>
        </w:rPr>
        <w:t> </w:t>
      </w:r>
      <w:r>
        <w:rPr>
          <w:color w:val="231F20"/>
        </w:rPr>
        <w:t>thọ</w:t>
      </w:r>
      <w:r>
        <w:rPr>
          <w:color w:val="231F20"/>
          <w:spacing w:val="-12"/>
        </w:rPr>
        <w:t> </w:t>
      </w:r>
      <w:r>
        <w:rPr>
          <w:color w:val="231F20"/>
        </w:rPr>
        <w:t>báo,</w:t>
      </w:r>
      <w:r>
        <w:rPr>
          <w:color w:val="231F20"/>
          <w:spacing w:val="-12"/>
        </w:rPr>
        <w:t> </w:t>
      </w:r>
      <w:r>
        <w:rPr>
          <w:color w:val="231F20"/>
        </w:rPr>
        <w:t>hành</w:t>
      </w:r>
      <w:r>
        <w:rPr>
          <w:color w:val="231F20"/>
          <w:spacing w:val="-13"/>
        </w:rPr>
        <w:t> </w:t>
      </w:r>
      <w:r>
        <w:rPr>
          <w:color w:val="231F20"/>
        </w:rPr>
        <w:t>ấy</w:t>
      </w:r>
      <w:r>
        <w:rPr>
          <w:color w:val="231F20"/>
          <w:spacing w:val="-12"/>
        </w:rPr>
        <w:t> </w:t>
      </w:r>
      <w:r>
        <w:rPr>
          <w:color w:val="231F20"/>
        </w:rPr>
        <w:t>không thành tựu.</w:t>
      </w:r>
    </w:p>
    <w:p>
      <w:pPr>
        <w:pStyle w:val="BodyText"/>
        <w:spacing w:line="273" w:lineRule="auto" w:before="109"/>
        <w:ind w:right="106"/>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hành</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hành</w:t>
      </w:r>
      <w:r>
        <w:rPr>
          <w:color w:val="231F20"/>
          <w:spacing w:val="-10"/>
        </w:rPr>
        <w:t> </w:t>
      </w:r>
      <w:r>
        <w:rPr>
          <w:color w:val="231F20"/>
        </w:rPr>
        <w:t>ấy</w:t>
      </w:r>
      <w:r>
        <w:rPr>
          <w:color w:val="231F20"/>
          <w:spacing w:val="-9"/>
        </w:rPr>
        <w:t> </w:t>
      </w:r>
      <w:r>
        <w:rPr>
          <w:color w:val="231F20"/>
        </w:rPr>
        <w:t>tất</w:t>
      </w:r>
      <w:r>
        <w:rPr>
          <w:color w:val="231F20"/>
          <w:spacing w:val="-10"/>
        </w:rPr>
        <w:t> </w:t>
      </w:r>
      <w:r>
        <w:rPr>
          <w:color w:val="231F20"/>
        </w:rPr>
        <w:t>thọ</w:t>
      </w:r>
      <w:r>
        <w:rPr>
          <w:color w:val="231F20"/>
          <w:spacing w:val="-9"/>
        </w:rPr>
        <w:t> </w:t>
      </w:r>
      <w:r>
        <w:rPr>
          <w:color w:val="231F20"/>
        </w:rPr>
        <w:t>báo?</w:t>
      </w:r>
      <w:r>
        <w:rPr>
          <w:color w:val="231F20"/>
          <w:spacing w:val="-10"/>
        </w:rPr>
        <w:t> </w:t>
      </w:r>
      <w:r>
        <w:rPr>
          <w:color w:val="231F20"/>
        </w:rPr>
        <w:t>Là</w:t>
      </w:r>
      <w:r>
        <w:rPr>
          <w:color w:val="231F20"/>
          <w:spacing w:val="-9"/>
        </w:rPr>
        <w:t> </w:t>
      </w:r>
      <w:r>
        <w:rPr>
          <w:color w:val="231F20"/>
        </w:rPr>
        <w:t>các</w:t>
      </w:r>
      <w:r>
        <w:rPr>
          <w:color w:val="231F20"/>
          <w:spacing w:val="-10"/>
        </w:rPr>
        <w:t> </w:t>
      </w:r>
      <w:r>
        <w:rPr>
          <w:color w:val="231F20"/>
        </w:rPr>
        <w:t>hành</w:t>
      </w:r>
      <w:r>
        <w:rPr>
          <w:color w:val="231F20"/>
          <w:spacing w:val="-10"/>
        </w:rPr>
        <w:t> </w:t>
      </w:r>
      <w:r>
        <w:rPr>
          <w:color w:val="231F20"/>
        </w:rPr>
        <w:t>bất thiện ở quá khứ, nếu như báo hữu lậu thiện không thành thục, </w:t>
      </w:r>
      <w:r>
        <w:rPr>
          <w:color w:val="231F20"/>
          <w:spacing w:val="-3"/>
        </w:rPr>
        <w:t>hành </w:t>
      </w:r>
      <w:r>
        <w:rPr>
          <w:color w:val="231F20"/>
        </w:rPr>
        <w:t>ấy</w:t>
      </w:r>
      <w:r>
        <w:rPr>
          <w:color w:val="231F20"/>
          <w:spacing w:val="-13"/>
        </w:rPr>
        <w:t> </w:t>
      </w:r>
      <w:r>
        <w:rPr>
          <w:color w:val="231F20"/>
        </w:rPr>
        <w:t>không</w:t>
      </w:r>
      <w:r>
        <w:rPr>
          <w:color w:val="231F20"/>
          <w:spacing w:val="-13"/>
        </w:rPr>
        <w:t> </w:t>
      </w:r>
      <w:r>
        <w:rPr>
          <w:color w:val="231F20"/>
        </w:rPr>
        <w:t>mất.</w:t>
      </w:r>
      <w:r>
        <w:rPr>
          <w:color w:val="231F20"/>
          <w:spacing w:val="-13"/>
        </w:rPr>
        <w:t> </w:t>
      </w:r>
      <w:r>
        <w:rPr>
          <w:color w:val="231F20"/>
        </w:rPr>
        <w:t>Các</w:t>
      </w:r>
      <w:r>
        <w:rPr>
          <w:color w:val="231F20"/>
          <w:spacing w:val="-13"/>
        </w:rPr>
        <w:t> </w:t>
      </w:r>
      <w:r>
        <w:rPr>
          <w:color w:val="231F20"/>
        </w:rPr>
        <w:t>hành</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được</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tất sinh. Các hành bất thiện ở hiện tại, nếu như là hữu lậu thiện. Đây gọi là hành thành tựu, hành ấy tất thọ báo.</w:t>
      </w:r>
    </w:p>
    <w:p>
      <w:pPr>
        <w:pStyle w:val="BodyText"/>
        <w:spacing w:line="273" w:lineRule="auto"/>
        <w:ind w:left="110" w:right="390"/>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5"/>
        </w:rPr>
        <w:t> </w:t>
      </w:r>
      <w:r>
        <w:rPr>
          <w:color w:val="231F20"/>
        </w:rPr>
        <w:t>hành</w:t>
      </w:r>
      <w:r>
        <w:rPr>
          <w:color w:val="231F20"/>
          <w:spacing w:val="-15"/>
        </w:rPr>
        <w:t> </w:t>
      </w:r>
      <w:r>
        <w:rPr>
          <w:color w:val="231F20"/>
        </w:rPr>
        <w:t>không</w:t>
      </w:r>
      <w:r>
        <w:rPr>
          <w:color w:val="231F20"/>
          <w:spacing w:val="-15"/>
        </w:rPr>
        <w:t> </w:t>
      </w:r>
      <w:r>
        <w:rPr>
          <w:color w:val="231F20"/>
        </w:rPr>
        <w:t>thành</w:t>
      </w:r>
      <w:r>
        <w:rPr>
          <w:color w:val="231F20"/>
          <w:spacing w:val="-15"/>
        </w:rPr>
        <w:t> </w:t>
      </w:r>
      <w:r>
        <w:rPr>
          <w:color w:val="231F20"/>
        </w:rPr>
        <w:t>tựu,</w:t>
      </w:r>
      <w:r>
        <w:rPr>
          <w:color w:val="231F20"/>
          <w:spacing w:val="-15"/>
        </w:rPr>
        <w:t> </w:t>
      </w:r>
      <w:r>
        <w:rPr>
          <w:color w:val="231F20"/>
        </w:rPr>
        <w:t>hành</w:t>
      </w:r>
      <w:r>
        <w:rPr>
          <w:color w:val="231F20"/>
          <w:spacing w:val="-15"/>
        </w:rPr>
        <w:t> </w:t>
      </w:r>
      <w:r>
        <w:rPr>
          <w:color w:val="231F20"/>
        </w:rPr>
        <w:t>ấy</w:t>
      </w:r>
      <w:r>
        <w:rPr>
          <w:color w:val="231F20"/>
          <w:spacing w:val="-15"/>
        </w:rPr>
        <w:t> </w:t>
      </w:r>
      <w:r>
        <w:rPr>
          <w:color w:val="231F20"/>
        </w:rPr>
        <w:t>tất</w:t>
      </w:r>
      <w:r>
        <w:rPr>
          <w:color w:val="231F20"/>
          <w:spacing w:val="-15"/>
        </w:rPr>
        <w:t> </w:t>
      </w:r>
      <w:r>
        <w:rPr>
          <w:color w:val="231F20"/>
        </w:rPr>
        <w:t>không</w:t>
      </w:r>
      <w:r>
        <w:rPr>
          <w:color w:val="231F20"/>
          <w:spacing w:val="-15"/>
        </w:rPr>
        <w:t> </w:t>
      </w:r>
      <w:r>
        <w:rPr>
          <w:color w:val="231F20"/>
        </w:rPr>
        <w:t>thọ</w:t>
      </w:r>
      <w:r>
        <w:rPr>
          <w:color w:val="231F20"/>
          <w:spacing w:val="-15"/>
        </w:rPr>
        <w:t> </w:t>
      </w:r>
      <w:r>
        <w:rPr>
          <w:color w:val="231F20"/>
        </w:rPr>
        <w:t>báo?</w:t>
      </w:r>
      <w:r>
        <w:rPr>
          <w:color w:val="231F20"/>
          <w:spacing w:val="-15"/>
        </w:rPr>
        <w:t> </w:t>
      </w:r>
      <w:r>
        <w:rPr>
          <w:color w:val="231F20"/>
          <w:spacing w:val="-6"/>
        </w:rPr>
        <w:t>Là </w:t>
      </w:r>
      <w:r>
        <w:rPr>
          <w:color w:val="231F20"/>
        </w:rPr>
        <w:t>các hành bất thiện ở quá khứ, nếu như báo hữu lậu thiện thành thục, hành ấy sẽ mất. Các hành bất thiện ở vị lai, nếu như hữu lậu thiện không</w:t>
      </w:r>
      <w:r>
        <w:rPr>
          <w:color w:val="231F20"/>
          <w:spacing w:val="-12"/>
        </w:rPr>
        <w:t> </w:t>
      </w:r>
      <w:r>
        <w:rPr>
          <w:color w:val="231F20"/>
        </w:rPr>
        <w:t>được</w:t>
      </w:r>
      <w:r>
        <w:rPr>
          <w:color w:val="231F20"/>
          <w:spacing w:val="-11"/>
        </w:rPr>
        <w:t> </w:t>
      </w:r>
      <w:r>
        <w:rPr>
          <w:color w:val="231F20"/>
        </w:rPr>
        <w:t>tất</w:t>
      </w:r>
      <w:r>
        <w:rPr>
          <w:color w:val="231F20"/>
          <w:spacing w:val="-11"/>
        </w:rPr>
        <w:t> </w:t>
      </w:r>
      <w:r>
        <w:rPr>
          <w:color w:val="231F20"/>
        </w:rPr>
        <w:t>không</w:t>
      </w:r>
      <w:r>
        <w:rPr>
          <w:color w:val="231F20"/>
          <w:spacing w:val="-12"/>
        </w:rPr>
        <w:t> </w:t>
      </w:r>
      <w:r>
        <w:rPr>
          <w:color w:val="231F20"/>
        </w:rPr>
        <w:t>sinh,</w:t>
      </w:r>
      <w:r>
        <w:rPr>
          <w:color w:val="231F20"/>
          <w:spacing w:val="-11"/>
        </w:rPr>
        <w:t> </w:t>
      </w:r>
      <w:r>
        <w:rPr>
          <w:color w:val="231F20"/>
        </w:rPr>
        <w:t>hoặc</w:t>
      </w:r>
      <w:r>
        <w:rPr>
          <w:color w:val="231F20"/>
          <w:spacing w:val="-11"/>
        </w:rPr>
        <w:t> </w:t>
      </w:r>
      <w:r>
        <w:rPr>
          <w:color w:val="231F20"/>
        </w:rPr>
        <w:t>hành</w:t>
      </w:r>
      <w:r>
        <w:rPr>
          <w:color w:val="231F20"/>
          <w:spacing w:val="-12"/>
        </w:rPr>
        <w:t> </w:t>
      </w:r>
      <w:r>
        <w:rPr>
          <w:color w:val="231F20"/>
        </w:rPr>
        <w:t>vô</w:t>
      </w:r>
      <w:r>
        <w:rPr>
          <w:color w:val="231F20"/>
          <w:spacing w:val="-11"/>
        </w:rPr>
        <w:t> </w:t>
      </w:r>
      <w:r>
        <w:rPr>
          <w:color w:val="231F20"/>
        </w:rPr>
        <w:t>lậu,</w:t>
      </w:r>
      <w:r>
        <w:rPr>
          <w:color w:val="231F20"/>
          <w:spacing w:val="-11"/>
        </w:rPr>
        <w:t> </w:t>
      </w:r>
      <w:r>
        <w:rPr>
          <w:color w:val="231F20"/>
        </w:rPr>
        <w:t>vô</w:t>
      </w:r>
      <w:r>
        <w:rPr>
          <w:color w:val="231F20"/>
          <w:spacing w:val="-11"/>
        </w:rPr>
        <w:t> </w:t>
      </w:r>
      <w:r>
        <w:rPr>
          <w:color w:val="231F20"/>
        </w:rPr>
        <w:t>ký</w:t>
      </w:r>
      <w:r>
        <w:rPr>
          <w:color w:val="231F20"/>
          <w:spacing w:val="-12"/>
        </w:rPr>
        <w:t> </w:t>
      </w:r>
      <w:r>
        <w:rPr>
          <w:color w:val="231F20"/>
        </w:rPr>
        <w:t>không</w:t>
      </w:r>
      <w:r>
        <w:rPr>
          <w:color w:val="231F20"/>
          <w:spacing w:val="-11"/>
        </w:rPr>
        <w:t> </w:t>
      </w:r>
      <w:r>
        <w:rPr>
          <w:color w:val="231F20"/>
        </w:rPr>
        <w:t>thành</w:t>
      </w:r>
      <w:r>
        <w:rPr>
          <w:color w:val="231F20"/>
          <w:spacing w:val="-11"/>
        </w:rPr>
        <w:t> </w:t>
      </w:r>
      <w:r>
        <w:rPr>
          <w:color w:val="231F20"/>
        </w:rPr>
        <w:t>tựu. Đây gọi là hành không thành tựu, hành ấy tất không thọ</w:t>
      </w:r>
      <w:r>
        <w:rPr>
          <w:color w:val="231F20"/>
          <w:spacing w:val="-2"/>
        </w:rPr>
        <w:t> </w:t>
      </w:r>
      <w:r>
        <w:rPr>
          <w:color w:val="231F20"/>
        </w:rPr>
        <w:t>báo.</w:t>
      </w:r>
    </w:p>
    <w:p>
      <w:pPr>
        <w:pStyle w:val="BodyText"/>
        <w:spacing w:line="273" w:lineRule="auto" w:before="109"/>
        <w:ind w:left="110" w:right="391"/>
      </w:pPr>
      <w:r>
        <w:rPr>
          <w:color w:val="231F20"/>
        </w:rPr>
        <w:t>Hành</w:t>
      </w:r>
      <w:r>
        <w:rPr>
          <w:color w:val="231F20"/>
          <w:spacing w:val="-5"/>
        </w:rPr>
        <w:t> </w:t>
      </w:r>
      <w:r>
        <w:rPr>
          <w:color w:val="231F20"/>
        </w:rPr>
        <w:t>đã</w:t>
      </w:r>
      <w:r>
        <w:rPr>
          <w:color w:val="231F20"/>
          <w:spacing w:val="-4"/>
        </w:rPr>
        <w:t> </w:t>
      </w:r>
      <w:r>
        <w:rPr>
          <w:color w:val="231F20"/>
        </w:rPr>
        <w:t>hiện</w:t>
      </w:r>
      <w:r>
        <w:rPr>
          <w:color w:val="231F20"/>
          <w:spacing w:val="-4"/>
        </w:rPr>
        <w:t> </w:t>
      </w:r>
      <w:r>
        <w:rPr>
          <w:color w:val="231F20"/>
        </w:rPr>
        <w:t>dụng</w:t>
      </w:r>
      <w:r>
        <w:rPr>
          <w:color w:val="231F20"/>
          <w:spacing w:val="-4"/>
        </w:rPr>
        <w:t> </w:t>
      </w:r>
      <w:r>
        <w:rPr>
          <w:color w:val="231F20"/>
        </w:rPr>
        <w:t>không</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hành</w:t>
      </w:r>
      <w:r>
        <w:rPr>
          <w:color w:val="231F20"/>
          <w:spacing w:val="-4"/>
        </w:rPr>
        <w:t> </w:t>
      </w:r>
      <w:r>
        <w:rPr>
          <w:color w:val="231F20"/>
        </w:rPr>
        <w:t>ấy</w:t>
      </w:r>
      <w:r>
        <w:rPr>
          <w:color w:val="231F20"/>
          <w:spacing w:val="-5"/>
        </w:rPr>
        <w:t> </w:t>
      </w:r>
      <w:r>
        <w:rPr>
          <w:color w:val="231F20"/>
        </w:rPr>
        <w:t>tất</w:t>
      </w:r>
      <w:r>
        <w:rPr>
          <w:color w:val="231F20"/>
          <w:spacing w:val="-4"/>
        </w:rPr>
        <w:t> </w:t>
      </w:r>
      <w:r>
        <w:rPr>
          <w:color w:val="231F20"/>
        </w:rPr>
        <w:t>không</w:t>
      </w:r>
      <w:r>
        <w:rPr>
          <w:color w:val="231F20"/>
          <w:spacing w:val="-4"/>
        </w:rPr>
        <w:t> </w:t>
      </w:r>
      <w:r>
        <w:rPr>
          <w:color w:val="231F20"/>
        </w:rPr>
        <w:t>thọ</w:t>
      </w:r>
      <w:r>
        <w:rPr>
          <w:color w:val="231F20"/>
          <w:spacing w:val="-4"/>
        </w:rPr>
        <w:t> </w:t>
      </w:r>
      <w:r>
        <w:rPr>
          <w:color w:val="231F20"/>
        </w:rPr>
        <w:t>báo cũng như </w:t>
      </w:r>
      <w:r>
        <w:rPr>
          <w:color w:val="231F20"/>
          <w:spacing w:val="-5"/>
        </w:rPr>
        <w:t>vậy.</w:t>
      </w:r>
    </w:p>
    <w:p>
      <w:pPr>
        <w:pStyle w:val="BodyText"/>
        <w:spacing w:line="273" w:lineRule="auto" w:before="111"/>
        <w:ind w:left="110" w:right="391"/>
      </w:pPr>
      <w:r>
        <w:rPr>
          <w:i/>
          <w:color w:val="231F20"/>
        </w:rPr>
        <w:t>Hỏi: </w:t>
      </w:r>
      <w:r>
        <w:rPr>
          <w:color w:val="231F20"/>
        </w:rPr>
        <w:t>Như có người Tu-đà-hoàn đã hành bất thiện, khổ thọ báo chưa thành thục, người kia do đạo gì ngăn cản không bị đọa nơi địa ngục, súc sinh, ngạ quỷ?</w:t>
      </w:r>
    </w:p>
    <w:p>
      <w:pPr>
        <w:pStyle w:val="BodyText"/>
        <w:spacing w:line="273" w:lineRule="auto" w:before="111"/>
        <w:ind w:left="110" w:right="390"/>
      </w:pPr>
      <w:r>
        <w:rPr>
          <w:i/>
          <w:color w:val="231F20"/>
        </w:rPr>
        <w:t>Đáp:</w:t>
      </w:r>
      <w:r>
        <w:rPr>
          <w:i/>
          <w:color w:val="231F20"/>
          <w:spacing w:val="-7"/>
        </w:rPr>
        <w:t> </w:t>
      </w:r>
      <w:r>
        <w:rPr>
          <w:color w:val="231F20"/>
        </w:rPr>
        <w:t>Do</w:t>
      </w:r>
      <w:r>
        <w:rPr>
          <w:color w:val="231F20"/>
          <w:spacing w:val="-8"/>
        </w:rPr>
        <w:t> </w:t>
      </w:r>
      <w:r>
        <w:rPr>
          <w:color w:val="231F20"/>
        </w:rPr>
        <w:t>hai</w:t>
      </w:r>
      <w:r>
        <w:rPr>
          <w:color w:val="231F20"/>
          <w:spacing w:val="-7"/>
        </w:rPr>
        <w:t> </w:t>
      </w:r>
      <w:r>
        <w:rPr>
          <w:color w:val="231F20"/>
        </w:rPr>
        <w:t>kiết</w:t>
      </w:r>
      <w:r>
        <w:rPr>
          <w:color w:val="231F20"/>
          <w:spacing w:val="-8"/>
        </w:rPr>
        <w:t> </w:t>
      </w:r>
      <w:r>
        <w:rPr>
          <w:color w:val="231F20"/>
        </w:rPr>
        <w:t>chủng</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các</w:t>
      </w:r>
      <w:r>
        <w:rPr>
          <w:color w:val="231F20"/>
          <w:spacing w:val="-8"/>
        </w:rPr>
        <w:t> </w:t>
      </w:r>
      <w:r>
        <w:rPr>
          <w:color w:val="231F20"/>
        </w:rPr>
        <w:t>chúng</w:t>
      </w:r>
      <w:r>
        <w:rPr>
          <w:color w:val="231F20"/>
          <w:spacing w:val="-7"/>
        </w:rPr>
        <w:t> </w:t>
      </w:r>
      <w:r>
        <w:rPr>
          <w:color w:val="231F20"/>
        </w:rPr>
        <w:t>sinh</w:t>
      </w:r>
      <w:r>
        <w:rPr>
          <w:color w:val="231F20"/>
          <w:spacing w:val="-8"/>
        </w:rPr>
        <w:t> </w:t>
      </w:r>
      <w:r>
        <w:rPr>
          <w:color w:val="231F20"/>
        </w:rPr>
        <w:t>tất</w:t>
      </w:r>
      <w:r>
        <w:rPr>
          <w:color w:val="231F20"/>
          <w:spacing w:val="-7"/>
        </w:rPr>
        <w:t> </w:t>
      </w:r>
      <w:r>
        <w:rPr>
          <w:color w:val="231F20"/>
        </w:rPr>
        <w:t>bị</w:t>
      </w:r>
      <w:r>
        <w:rPr>
          <w:color w:val="231F20"/>
          <w:spacing w:val="-8"/>
        </w:rPr>
        <w:t> </w:t>
      </w:r>
      <w:r>
        <w:rPr>
          <w:color w:val="231F20"/>
        </w:rPr>
        <w:t>đọa</w:t>
      </w:r>
      <w:r>
        <w:rPr>
          <w:color w:val="231F20"/>
          <w:spacing w:val="-7"/>
        </w:rPr>
        <w:t> </w:t>
      </w:r>
      <w:r>
        <w:rPr>
          <w:color w:val="231F20"/>
        </w:rPr>
        <w:t>vào địa ngục, súc sinh, ngạ quỷ, là kiết chủng do kiến đế đoạn trừ, và kiết chủng do tư duy đoạn trừ chưa dứt hết. Người Tu-đà-hoàn kia kiết do kiến đế đoạn trừ đã dứt hết, kiết do tư duy đoạn trừ chưa dứt hết. Người Tu-đà-hoàn tuy còn thiếu một tư lương nhưng cũng đủ để không bị đọa vào địa ngục, súc sinh, ngạ quỷ. Ví như chiếc xe có đủ hai bánh không hư hoại, có thể đi đến nơi chốn. Như chim có </w:t>
      </w:r>
      <w:r>
        <w:rPr>
          <w:color w:val="231F20"/>
          <w:spacing w:val="-4"/>
        </w:rPr>
        <w:t>hai </w:t>
      </w:r>
      <w:r>
        <w:rPr>
          <w:color w:val="231F20"/>
        </w:rPr>
        <w:t>cánh, có thể bay nơi hư không, thiếu một thì không thể. Như thế, do hai kiết chủng trói buộc chúng sinh bị đọa ở địa ngục, súc sinh, ngạ quỷ, người Tu-đà-hoàn kia, kiết do kiến đế đoạn trừ đã dứt hết, kiết do tư duy đoạn trừ chưa dứt hết. </w:t>
      </w:r>
      <w:r>
        <w:rPr>
          <w:color w:val="231F20"/>
          <w:spacing w:val="-4"/>
        </w:rPr>
        <w:t>Tuy </w:t>
      </w:r>
      <w:r>
        <w:rPr>
          <w:color w:val="231F20"/>
        </w:rPr>
        <w:t>còn thiếu một tư lương nhưng không bị đọa nơi địa ngục, súc sinh, ngạ</w:t>
      </w:r>
      <w:r>
        <w:rPr>
          <w:color w:val="231F20"/>
          <w:spacing w:val="-4"/>
        </w:rPr>
        <w:t> </w:t>
      </w:r>
      <w:r>
        <w:rPr>
          <w:color w:val="231F20"/>
        </w:rPr>
        <w:t>quỷ.</w:t>
      </w:r>
    </w:p>
    <w:p>
      <w:pPr>
        <w:pStyle w:val="BodyText"/>
        <w:spacing w:line="273" w:lineRule="auto" w:before="104"/>
        <w:ind w:left="110" w:right="391"/>
      </w:pPr>
      <w:r>
        <w:rPr>
          <w:i/>
          <w:color w:val="231F20"/>
        </w:rPr>
        <w:t>Lại như Đức Thế Tôn nói: </w:t>
      </w:r>
      <w:r>
        <w:rPr>
          <w:color w:val="231F20"/>
        </w:rPr>
        <w:t>Đây là đệ tử của Đức Thế Tôn đã diệt</w:t>
      </w:r>
      <w:r>
        <w:rPr>
          <w:color w:val="231F20"/>
          <w:spacing w:val="-5"/>
        </w:rPr>
        <w:t> </w:t>
      </w:r>
      <w:r>
        <w:rPr>
          <w:color w:val="231F20"/>
        </w:rPr>
        <w:t>hết</w:t>
      </w:r>
      <w:r>
        <w:rPr>
          <w:color w:val="231F20"/>
          <w:spacing w:val="-4"/>
        </w:rPr>
        <w:t> </w:t>
      </w:r>
      <w:r>
        <w:rPr>
          <w:color w:val="231F20"/>
        </w:rPr>
        <w:t>mọi</w:t>
      </w:r>
      <w:r>
        <w:rPr>
          <w:color w:val="231F20"/>
          <w:spacing w:val="-5"/>
        </w:rPr>
        <w:t> </w:t>
      </w:r>
      <w:r>
        <w:rPr>
          <w:color w:val="231F20"/>
        </w:rPr>
        <w:t>hầm</w:t>
      </w:r>
      <w:r>
        <w:rPr>
          <w:color w:val="231F20"/>
          <w:spacing w:val="-4"/>
        </w:rPr>
        <w:t> </w:t>
      </w:r>
      <w:r>
        <w:rPr>
          <w:color w:val="231F20"/>
        </w:rPr>
        <w:t>hố</w:t>
      </w:r>
      <w:r>
        <w:rPr>
          <w:color w:val="231F20"/>
          <w:spacing w:val="-4"/>
        </w:rPr>
        <w:t> </w:t>
      </w:r>
      <w:r>
        <w:rPr>
          <w:color w:val="231F20"/>
        </w:rPr>
        <w:t>hiểm</w:t>
      </w:r>
      <w:r>
        <w:rPr>
          <w:color w:val="231F20"/>
          <w:spacing w:val="-5"/>
        </w:rPr>
        <w:t> </w:t>
      </w:r>
      <w:r>
        <w:rPr>
          <w:color w:val="231F20"/>
        </w:rPr>
        <w:t>nguy</w:t>
      </w:r>
      <w:r>
        <w:rPr>
          <w:color w:val="231F20"/>
          <w:spacing w:val="-4"/>
        </w:rPr>
        <w:t> </w:t>
      </w:r>
      <w:r>
        <w:rPr>
          <w:color w:val="231F20"/>
        </w:rPr>
        <w:t>nơi</w:t>
      </w:r>
      <w:r>
        <w:rPr>
          <w:color w:val="231F20"/>
          <w:spacing w:val="-5"/>
        </w:rPr>
        <w:t> </w:t>
      </w:r>
      <w:r>
        <w:rPr>
          <w:color w:val="231F20"/>
        </w:rPr>
        <w:t>ba</w:t>
      </w:r>
      <w:r>
        <w:rPr>
          <w:color w:val="231F20"/>
          <w:spacing w:val="-4"/>
        </w:rPr>
        <w:t> </w:t>
      </w:r>
      <w:r>
        <w:rPr>
          <w:color w:val="231F20"/>
        </w:rPr>
        <w:t>nẻo</w:t>
      </w:r>
      <w:r>
        <w:rPr>
          <w:color w:val="231F20"/>
          <w:spacing w:val="-4"/>
        </w:rPr>
        <w:t> </w:t>
      </w:r>
      <w:r>
        <w:rPr>
          <w:color w:val="231F20"/>
        </w:rPr>
        <w:t>ác</w:t>
      </w:r>
      <w:r>
        <w:rPr>
          <w:color w:val="231F20"/>
          <w:spacing w:val="-5"/>
        </w:rPr>
        <w:t> </w:t>
      </w:r>
      <w:r>
        <w:rPr>
          <w:color w:val="231F20"/>
        </w:rPr>
        <w:t>địa</w:t>
      </w:r>
      <w:r>
        <w:rPr>
          <w:color w:val="231F20"/>
          <w:spacing w:val="-4"/>
        </w:rPr>
        <w:t> </w:t>
      </w:r>
      <w:r>
        <w:rPr>
          <w:color w:val="231F20"/>
        </w:rPr>
        <w:t>ngục,</w:t>
      </w:r>
      <w:r>
        <w:rPr>
          <w:color w:val="231F20"/>
          <w:spacing w:val="-5"/>
        </w:rPr>
        <w:t> </w:t>
      </w:r>
      <w:r>
        <w:rPr>
          <w:color w:val="231F20"/>
        </w:rPr>
        <w:t>súc</w:t>
      </w:r>
      <w:r>
        <w:rPr>
          <w:color w:val="231F20"/>
          <w:spacing w:val="-4"/>
        </w:rPr>
        <w:t> </w:t>
      </w:r>
      <w:r>
        <w:rPr>
          <w:color w:val="231F20"/>
        </w:rPr>
        <w:t>sinh,</w:t>
      </w:r>
      <w:r>
        <w:rPr>
          <w:color w:val="231F20"/>
          <w:spacing w:val="-4"/>
        </w:rPr>
        <w:t> </w:t>
      </w:r>
      <w:r>
        <w:rPr>
          <w:color w:val="231F20"/>
        </w:rPr>
        <w:t>ngạ quỷ, đều không bị đọa vào ba nẻo ác. Người Tu-đà-hoàn có trí ấy tự tỏ ngộ: </w:t>
      </w:r>
      <w:r>
        <w:rPr>
          <w:color w:val="231F20"/>
          <w:spacing w:val="-10"/>
        </w:rPr>
        <w:t>Ta </w:t>
      </w:r>
      <w:r>
        <w:rPr>
          <w:color w:val="231F20"/>
        </w:rPr>
        <w:t>đã diệt hết mọi hầm hố hiểm nguy nơi địa ngục, súc sinh, ngạ quỷ, đều không bị đọa vào nẻo ác hay là không tự tỏ ngộ?</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Đáp: </w:t>
      </w:r>
      <w:r>
        <w:rPr>
          <w:color w:val="231F20"/>
          <w:sz w:val="26"/>
        </w:rPr>
        <w:t>Không tự tỏ ngộ.</w:t>
      </w:r>
    </w:p>
    <w:p>
      <w:pPr>
        <w:pStyle w:val="BodyText"/>
        <w:spacing w:before="156"/>
        <w:ind w:left="960" w:firstLine="0"/>
      </w:pPr>
      <w:r>
        <w:rPr>
          <w:i/>
          <w:color w:val="231F20"/>
        </w:rPr>
        <w:t>Hỏi: </w:t>
      </w:r>
      <w:r>
        <w:rPr>
          <w:color w:val="231F20"/>
        </w:rPr>
        <w:t>Nếu thế người Tu-đà-hoàn kia làm sao nhận biết?</w:t>
      </w:r>
    </w:p>
    <w:p>
      <w:pPr>
        <w:pStyle w:val="BodyText"/>
        <w:spacing w:line="273" w:lineRule="auto" w:before="157"/>
        <w:ind w:right="106"/>
      </w:pPr>
      <w:r>
        <w:rPr>
          <w:i/>
          <w:color w:val="231F20"/>
        </w:rPr>
        <w:t>Đáp: </w:t>
      </w:r>
      <w:r>
        <w:rPr>
          <w:color w:val="231F20"/>
        </w:rPr>
        <w:t>Do tin nơi Đức Thế Tôn, như Đức Thế Tôn nói: Các đệ tử Thánh đạt bốn pháp tự tỉnh sát, nên tự tiến tu dứt hết mọi hầm hố hiểm nguy nơi địa ngục, súc sinh, ngạ quỷ, đều không bị đọa vào ba nẻo ác. Lại nữa, Tu-đà-hoàn có bốn pháp trí: khổ trí, tập trí, tận trí, đạo trí. Tu-đà-hoàn chưa có tận trí, vô sinh trí.</w:t>
      </w:r>
    </w:p>
    <w:p>
      <w:pPr>
        <w:pStyle w:val="BodyText"/>
        <w:spacing w:before="119"/>
        <w:ind w:left="960" w:firstLine="0"/>
      </w:pPr>
      <w:r>
        <w:rPr>
          <w:i/>
          <w:color w:val="231F20"/>
        </w:rPr>
        <w:t>Hỏi: </w:t>
      </w:r>
      <w:r>
        <w:rPr>
          <w:color w:val="231F20"/>
        </w:rPr>
        <w:t>Thế nào là Học mưu hại?</w:t>
      </w:r>
    </w:p>
    <w:p>
      <w:pPr>
        <w:pStyle w:val="BodyText"/>
        <w:spacing w:line="273" w:lineRule="auto" w:before="157"/>
        <w:ind w:right="108"/>
      </w:pPr>
      <w:r>
        <w:rPr>
          <w:i/>
          <w:color w:val="231F20"/>
        </w:rPr>
        <w:t>Đáp: </w:t>
      </w:r>
      <w:r>
        <w:rPr>
          <w:color w:val="231F20"/>
        </w:rPr>
        <w:t>Như người học, dục chưa dứt hết, bị người khác đánh đập, hoặc bằng tay nắm đá, cầm dao, gậy, bị bức bách do thọ khổ, nếu khởi tâm khiến kẻ kia bị khổ não khốc hại, khiến cho vợ người kia không có con. Như thế là học mưu hại.</w:t>
      </w:r>
    </w:p>
    <w:p>
      <w:pPr>
        <w:pStyle w:val="BodyText"/>
        <w:spacing w:line="273" w:lineRule="auto" w:before="118"/>
        <w:ind w:right="108"/>
      </w:pPr>
      <w:r>
        <w:rPr>
          <w:color w:val="231F20"/>
        </w:rPr>
        <w:t>Như người học đã dứt hết nhiễm dục, khi bị kẻ khác đánh đập, nói rộng như trên, từ không còn dục đã thoái chuyển, khởi tâm như đã nêu. Như thế là Học mưu hại.</w:t>
      </w:r>
    </w:p>
    <w:p>
      <w:pPr>
        <w:pStyle w:val="BodyText"/>
        <w:spacing w:before="116"/>
        <w:ind w:left="960" w:firstLine="0"/>
      </w:pPr>
      <w:r>
        <w:rPr>
          <w:i/>
          <w:color w:val="231F20"/>
        </w:rPr>
        <w:t>Hỏi: </w:t>
      </w:r>
      <w:r>
        <w:rPr>
          <w:color w:val="231F20"/>
        </w:rPr>
        <w:t>Tất cả người học đã mưu hại tức có quả thành chăng?</w:t>
      </w:r>
    </w:p>
    <w:p>
      <w:pPr>
        <w:pStyle w:val="BodyText"/>
        <w:spacing w:line="273" w:lineRule="auto" w:before="157"/>
        <w:ind w:right="107"/>
      </w:pPr>
      <w:r>
        <w:rPr>
          <w:i/>
          <w:color w:val="231F20"/>
        </w:rPr>
        <w:t>Đáp: </w:t>
      </w:r>
      <w:r>
        <w:rPr>
          <w:color w:val="231F20"/>
        </w:rPr>
        <w:t>Không. Các chúng sinh đã tạo tác làm tăng trưởng các hành có uy lực lớn thì không có quả.</w:t>
      </w:r>
    </w:p>
    <w:p>
      <w:pPr>
        <w:pStyle w:val="BodyText"/>
        <w:spacing w:before="116"/>
        <w:ind w:left="960" w:firstLine="0"/>
      </w:pPr>
      <w:r>
        <w:rPr>
          <w:i/>
          <w:color w:val="231F20"/>
        </w:rPr>
        <w:t>Hỏi: </w:t>
      </w:r>
      <w:r>
        <w:rPr>
          <w:color w:val="231F20"/>
        </w:rPr>
        <w:t>Thế nào là trụ nơi hành sống lâu?</w:t>
      </w:r>
    </w:p>
    <w:p>
      <w:pPr>
        <w:pStyle w:val="BodyText"/>
        <w:spacing w:line="273" w:lineRule="auto" w:before="156"/>
        <w:ind w:right="107"/>
      </w:pPr>
      <w:r>
        <w:rPr>
          <w:i/>
          <w:color w:val="231F20"/>
        </w:rPr>
        <w:t>Đáp:</w:t>
      </w:r>
      <w:r>
        <w:rPr>
          <w:i/>
          <w:color w:val="231F20"/>
          <w:spacing w:val="-14"/>
        </w:rPr>
        <w:t> </w:t>
      </w:r>
      <w:r>
        <w:rPr>
          <w:color w:val="231F20"/>
        </w:rPr>
        <w:t>Như</w:t>
      </w:r>
      <w:r>
        <w:rPr>
          <w:color w:val="231F20"/>
          <w:spacing w:val="-28"/>
        </w:rPr>
        <w:t> </w:t>
      </w:r>
      <w:r>
        <w:rPr>
          <w:color w:val="231F20"/>
        </w:rPr>
        <w:t>A-la-hán</w:t>
      </w:r>
      <w:r>
        <w:rPr>
          <w:color w:val="231F20"/>
          <w:spacing w:val="-14"/>
        </w:rPr>
        <w:t> </w:t>
      </w:r>
      <w:r>
        <w:rPr>
          <w:color w:val="231F20"/>
        </w:rPr>
        <w:t>đem</w:t>
      </w:r>
      <w:r>
        <w:rPr>
          <w:color w:val="231F20"/>
          <w:spacing w:val="-14"/>
        </w:rPr>
        <w:t> </w:t>
      </w:r>
      <w:r>
        <w:rPr>
          <w:color w:val="231F20"/>
        </w:rPr>
        <w:t>các</w:t>
      </w:r>
      <w:r>
        <w:rPr>
          <w:color w:val="231F20"/>
          <w:spacing w:val="-14"/>
        </w:rPr>
        <w:t> </w:t>
      </w:r>
      <w:r>
        <w:rPr>
          <w:color w:val="231F20"/>
        </w:rPr>
        <w:t>vật</w:t>
      </w:r>
      <w:r>
        <w:rPr>
          <w:color w:val="231F20"/>
          <w:spacing w:val="-14"/>
        </w:rPr>
        <w:t> </w:t>
      </w:r>
      <w:r>
        <w:rPr>
          <w:color w:val="231F20"/>
        </w:rPr>
        <w:t>dụng</w:t>
      </w:r>
      <w:r>
        <w:rPr>
          <w:color w:val="231F20"/>
          <w:spacing w:val="-13"/>
        </w:rPr>
        <w:t> </w:t>
      </w:r>
      <w:r>
        <w:rPr>
          <w:color w:val="231F20"/>
        </w:rPr>
        <w:t>như</w:t>
      </w:r>
      <w:r>
        <w:rPr>
          <w:color w:val="231F20"/>
          <w:spacing w:val="-14"/>
        </w:rPr>
        <w:t> </w:t>
      </w:r>
      <w:r>
        <w:rPr>
          <w:color w:val="231F20"/>
          <w:spacing w:val="-9"/>
        </w:rPr>
        <w:t>y,</w:t>
      </w:r>
      <w:r>
        <w:rPr>
          <w:color w:val="231F20"/>
          <w:spacing w:val="-14"/>
        </w:rPr>
        <w:t> </w:t>
      </w:r>
      <w:r>
        <w:rPr>
          <w:color w:val="231F20"/>
        </w:rPr>
        <w:t>bát,</w:t>
      </w:r>
      <w:r>
        <w:rPr>
          <w:color w:val="231F20"/>
          <w:spacing w:val="-14"/>
        </w:rPr>
        <w:t> </w:t>
      </w:r>
      <w:r>
        <w:rPr>
          <w:color w:val="231F20"/>
        </w:rPr>
        <w:t>khóa</w:t>
      </w:r>
      <w:r>
        <w:rPr>
          <w:color w:val="231F20"/>
          <w:spacing w:val="-14"/>
        </w:rPr>
        <w:t> </w:t>
      </w:r>
      <w:r>
        <w:rPr>
          <w:color w:val="231F20"/>
        </w:rPr>
        <w:t>cửa,</w:t>
      </w:r>
      <w:r>
        <w:rPr>
          <w:color w:val="231F20"/>
          <w:spacing w:val="-14"/>
        </w:rPr>
        <w:t> </w:t>
      </w:r>
      <w:r>
        <w:rPr>
          <w:color w:val="231F20"/>
        </w:rPr>
        <w:t>giày dép,</w:t>
      </w:r>
      <w:r>
        <w:rPr>
          <w:color w:val="231F20"/>
          <w:spacing w:val="-13"/>
        </w:rPr>
        <w:t> </w:t>
      </w:r>
      <w:r>
        <w:rPr>
          <w:color w:val="231F20"/>
        </w:rPr>
        <w:t>ống</w:t>
      </w:r>
      <w:r>
        <w:rPr>
          <w:color w:val="231F20"/>
          <w:spacing w:val="-13"/>
        </w:rPr>
        <w:t> </w:t>
      </w:r>
      <w:r>
        <w:rPr>
          <w:color w:val="231F20"/>
        </w:rPr>
        <w:t>kim</w:t>
      </w:r>
      <w:r>
        <w:rPr>
          <w:color w:val="231F20"/>
          <w:spacing w:val="-13"/>
        </w:rPr>
        <w:t> </w:t>
      </w:r>
      <w:r>
        <w:rPr>
          <w:color w:val="231F20"/>
          <w:spacing w:val="-6"/>
        </w:rPr>
        <w:t>v.v...</w:t>
      </w:r>
      <w:r>
        <w:rPr>
          <w:color w:val="231F20"/>
          <w:spacing w:val="-13"/>
        </w:rPr>
        <w:t> </w:t>
      </w:r>
      <w:r>
        <w:rPr>
          <w:color w:val="231F20"/>
        </w:rPr>
        <w:t>để</w:t>
      </w:r>
      <w:r>
        <w:rPr>
          <w:color w:val="231F20"/>
          <w:spacing w:val="-13"/>
        </w:rPr>
        <w:t> </w:t>
      </w:r>
      <w:r>
        <w:rPr>
          <w:color w:val="231F20"/>
        </w:rPr>
        <w:t>thí</w:t>
      </w:r>
      <w:r>
        <w:rPr>
          <w:color w:val="231F20"/>
          <w:spacing w:val="-13"/>
        </w:rPr>
        <w:t> </w:t>
      </w:r>
      <w:r>
        <w:rPr>
          <w:color w:val="231F20"/>
        </w:rPr>
        <w:t>cho</w:t>
      </w:r>
      <w:r>
        <w:rPr>
          <w:color w:val="231F20"/>
          <w:spacing w:val="-12"/>
        </w:rPr>
        <w:t> </w:t>
      </w:r>
      <w:r>
        <w:rPr>
          <w:color w:val="231F20"/>
        </w:rPr>
        <w:t>chúng</w:t>
      </w:r>
      <w:r>
        <w:rPr>
          <w:color w:val="231F20"/>
          <w:spacing w:val="-18"/>
        </w:rPr>
        <w:t> </w:t>
      </w:r>
      <w:r>
        <w:rPr>
          <w:color w:val="231F20"/>
        </w:rPr>
        <w:t>Tăng,</w:t>
      </w:r>
      <w:r>
        <w:rPr>
          <w:color w:val="231F20"/>
          <w:spacing w:val="-13"/>
        </w:rPr>
        <w:t> </w:t>
      </w:r>
      <w:r>
        <w:rPr>
          <w:color w:val="231F20"/>
        </w:rPr>
        <w:t>thí</w:t>
      </w:r>
      <w:r>
        <w:rPr>
          <w:color w:val="231F20"/>
          <w:spacing w:val="-13"/>
        </w:rPr>
        <w:t> </w:t>
      </w:r>
      <w:r>
        <w:rPr>
          <w:color w:val="231F20"/>
        </w:rPr>
        <w:t>xong</w:t>
      </w:r>
      <w:r>
        <w:rPr>
          <w:color w:val="231F20"/>
          <w:spacing w:val="-13"/>
        </w:rPr>
        <w:t> </w:t>
      </w:r>
      <w:r>
        <w:rPr>
          <w:color w:val="231F20"/>
        </w:rPr>
        <w:t>phát</w:t>
      </w:r>
      <w:r>
        <w:rPr>
          <w:color w:val="231F20"/>
          <w:spacing w:val="-13"/>
        </w:rPr>
        <w:t> </w:t>
      </w:r>
      <w:r>
        <w:rPr>
          <w:color w:val="231F20"/>
        </w:rPr>
        <w:t>nguyện:</w:t>
      </w:r>
      <w:r>
        <w:rPr>
          <w:color w:val="231F20"/>
          <w:spacing w:val="-13"/>
        </w:rPr>
        <w:t> </w:t>
      </w:r>
      <w:r>
        <w:rPr>
          <w:color w:val="231F20"/>
        </w:rPr>
        <w:t>“Tôi duyên nơi báo nầy khiến cho thọ mạng được tăng ích”. Phát nguyện như vậy rồi, nhập đảnh tứ thiền, báo của điều đã duyên kia tức trở thành báo sống lâu. Như thế là trụ nơi hành sống</w:t>
      </w:r>
      <w:r>
        <w:rPr>
          <w:color w:val="231F20"/>
          <w:spacing w:val="-5"/>
        </w:rPr>
        <w:t> </w:t>
      </w:r>
      <w:r>
        <w:rPr>
          <w:color w:val="231F20"/>
        </w:rPr>
        <w:t>lâu.</w:t>
      </w:r>
    </w:p>
    <w:p>
      <w:pPr>
        <w:pStyle w:val="BodyText"/>
        <w:spacing w:before="117"/>
        <w:ind w:left="960" w:firstLine="0"/>
      </w:pPr>
      <w:r>
        <w:rPr>
          <w:i/>
          <w:color w:val="231F20"/>
        </w:rPr>
        <w:t>Hỏi: </w:t>
      </w:r>
      <w:r>
        <w:rPr>
          <w:color w:val="231F20"/>
        </w:rPr>
        <w:t>Thế nào là xả nơi hành sống lâu?</w:t>
      </w:r>
    </w:p>
    <w:p>
      <w:pPr>
        <w:pStyle w:val="BodyText"/>
        <w:spacing w:line="273" w:lineRule="auto" w:before="155"/>
        <w:ind w:right="107"/>
      </w:pPr>
      <w:r>
        <w:rPr>
          <w:i/>
          <w:color w:val="231F20"/>
        </w:rPr>
        <w:t>Đáp:</w:t>
      </w:r>
      <w:r>
        <w:rPr>
          <w:i/>
          <w:color w:val="231F20"/>
          <w:spacing w:val="-14"/>
        </w:rPr>
        <w:t> </w:t>
      </w:r>
      <w:r>
        <w:rPr>
          <w:color w:val="231F20"/>
        </w:rPr>
        <w:t>Như</w:t>
      </w:r>
      <w:r>
        <w:rPr>
          <w:color w:val="231F20"/>
          <w:spacing w:val="-28"/>
        </w:rPr>
        <w:t> </w:t>
      </w:r>
      <w:r>
        <w:rPr>
          <w:color w:val="231F20"/>
        </w:rPr>
        <w:t>A-la-hán</w:t>
      </w:r>
      <w:r>
        <w:rPr>
          <w:color w:val="231F20"/>
          <w:spacing w:val="-14"/>
        </w:rPr>
        <w:t> </w:t>
      </w:r>
      <w:r>
        <w:rPr>
          <w:color w:val="231F20"/>
        </w:rPr>
        <w:t>đem</w:t>
      </w:r>
      <w:r>
        <w:rPr>
          <w:color w:val="231F20"/>
          <w:spacing w:val="-14"/>
        </w:rPr>
        <w:t> </w:t>
      </w:r>
      <w:r>
        <w:rPr>
          <w:color w:val="231F20"/>
        </w:rPr>
        <w:t>các</w:t>
      </w:r>
      <w:r>
        <w:rPr>
          <w:color w:val="231F20"/>
          <w:spacing w:val="-14"/>
        </w:rPr>
        <w:t> </w:t>
      </w:r>
      <w:r>
        <w:rPr>
          <w:color w:val="231F20"/>
        </w:rPr>
        <w:t>vật</w:t>
      </w:r>
      <w:r>
        <w:rPr>
          <w:color w:val="231F20"/>
          <w:spacing w:val="-14"/>
        </w:rPr>
        <w:t> </w:t>
      </w:r>
      <w:r>
        <w:rPr>
          <w:color w:val="231F20"/>
        </w:rPr>
        <w:t>dụng</w:t>
      </w:r>
      <w:r>
        <w:rPr>
          <w:color w:val="231F20"/>
          <w:spacing w:val="-13"/>
        </w:rPr>
        <w:t> </w:t>
      </w:r>
      <w:r>
        <w:rPr>
          <w:color w:val="231F20"/>
        </w:rPr>
        <w:t>như</w:t>
      </w:r>
      <w:r>
        <w:rPr>
          <w:color w:val="231F20"/>
          <w:spacing w:val="-14"/>
        </w:rPr>
        <w:t> </w:t>
      </w:r>
      <w:r>
        <w:rPr>
          <w:color w:val="231F20"/>
          <w:spacing w:val="-9"/>
        </w:rPr>
        <w:t>y,</w:t>
      </w:r>
      <w:r>
        <w:rPr>
          <w:color w:val="231F20"/>
          <w:spacing w:val="-14"/>
        </w:rPr>
        <w:t> </w:t>
      </w:r>
      <w:r>
        <w:rPr>
          <w:color w:val="231F20"/>
        </w:rPr>
        <w:t>bát,</w:t>
      </w:r>
      <w:r>
        <w:rPr>
          <w:color w:val="231F20"/>
          <w:spacing w:val="-14"/>
        </w:rPr>
        <w:t> </w:t>
      </w:r>
      <w:r>
        <w:rPr>
          <w:color w:val="231F20"/>
        </w:rPr>
        <w:t>khóa</w:t>
      </w:r>
      <w:r>
        <w:rPr>
          <w:color w:val="231F20"/>
          <w:spacing w:val="-14"/>
        </w:rPr>
        <w:t> </w:t>
      </w:r>
      <w:r>
        <w:rPr>
          <w:color w:val="231F20"/>
        </w:rPr>
        <w:t>cửa,</w:t>
      </w:r>
      <w:r>
        <w:rPr>
          <w:color w:val="231F20"/>
          <w:spacing w:val="-14"/>
        </w:rPr>
        <w:t> </w:t>
      </w:r>
      <w:r>
        <w:rPr>
          <w:color w:val="231F20"/>
        </w:rPr>
        <w:t>giày dép,</w:t>
      </w:r>
      <w:r>
        <w:rPr>
          <w:color w:val="231F20"/>
          <w:spacing w:val="-13"/>
        </w:rPr>
        <w:t> </w:t>
      </w:r>
      <w:r>
        <w:rPr>
          <w:color w:val="231F20"/>
        </w:rPr>
        <w:t>ống</w:t>
      </w:r>
      <w:r>
        <w:rPr>
          <w:color w:val="231F20"/>
          <w:spacing w:val="-13"/>
        </w:rPr>
        <w:t> </w:t>
      </w:r>
      <w:r>
        <w:rPr>
          <w:color w:val="231F20"/>
        </w:rPr>
        <w:t>kim</w:t>
      </w:r>
      <w:r>
        <w:rPr>
          <w:color w:val="231F20"/>
          <w:spacing w:val="-13"/>
        </w:rPr>
        <w:t> </w:t>
      </w:r>
      <w:r>
        <w:rPr>
          <w:color w:val="231F20"/>
          <w:spacing w:val="-6"/>
        </w:rPr>
        <w:t>v.v...</w:t>
      </w:r>
      <w:r>
        <w:rPr>
          <w:color w:val="231F20"/>
          <w:spacing w:val="-13"/>
        </w:rPr>
        <w:t> </w:t>
      </w:r>
      <w:r>
        <w:rPr>
          <w:color w:val="231F20"/>
        </w:rPr>
        <w:t>để</w:t>
      </w:r>
      <w:r>
        <w:rPr>
          <w:color w:val="231F20"/>
          <w:spacing w:val="-13"/>
        </w:rPr>
        <w:t> </w:t>
      </w:r>
      <w:r>
        <w:rPr>
          <w:color w:val="231F20"/>
        </w:rPr>
        <w:t>thí</w:t>
      </w:r>
      <w:r>
        <w:rPr>
          <w:color w:val="231F20"/>
          <w:spacing w:val="-13"/>
        </w:rPr>
        <w:t> </w:t>
      </w:r>
      <w:r>
        <w:rPr>
          <w:color w:val="231F20"/>
        </w:rPr>
        <w:t>cho</w:t>
      </w:r>
      <w:r>
        <w:rPr>
          <w:color w:val="231F20"/>
          <w:spacing w:val="-12"/>
        </w:rPr>
        <w:t> </w:t>
      </w:r>
      <w:r>
        <w:rPr>
          <w:color w:val="231F20"/>
        </w:rPr>
        <w:t>chúng</w:t>
      </w:r>
      <w:r>
        <w:rPr>
          <w:color w:val="231F20"/>
          <w:spacing w:val="-18"/>
        </w:rPr>
        <w:t> </w:t>
      </w:r>
      <w:r>
        <w:rPr>
          <w:color w:val="231F20"/>
        </w:rPr>
        <w:t>Tăng,</w:t>
      </w:r>
      <w:r>
        <w:rPr>
          <w:color w:val="231F20"/>
          <w:spacing w:val="-13"/>
        </w:rPr>
        <w:t> </w:t>
      </w:r>
      <w:r>
        <w:rPr>
          <w:color w:val="231F20"/>
        </w:rPr>
        <w:t>thí</w:t>
      </w:r>
      <w:r>
        <w:rPr>
          <w:color w:val="231F20"/>
          <w:spacing w:val="-13"/>
        </w:rPr>
        <w:t> </w:t>
      </w:r>
      <w:r>
        <w:rPr>
          <w:color w:val="231F20"/>
        </w:rPr>
        <w:t>xong</w:t>
      </w:r>
      <w:r>
        <w:rPr>
          <w:color w:val="231F20"/>
          <w:spacing w:val="-13"/>
        </w:rPr>
        <w:t> </w:t>
      </w:r>
      <w:r>
        <w:rPr>
          <w:color w:val="231F20"/>
        </w:rPr>
        <w:t>phát</w:t>
      </w:r>
      <w:r>
        <w:rPr>
          <w:color w:val="231F20"/>
          <w:spacing w:val="-13"/>
        </w:rPr>
        <w:t> </w:t>
      </w:r>
      <w:r>
        <w:rPr>
          <w:color w:val="231F20"/>
        </w:rPr>
        <w:t>nguyện:</w:t>
      </w:r>
      <w:r>
        <w:rPr>
          <w:color w:val="231F20"/>
          <w:spacing w:val="-13"/>
        </w:rPr>
        <w:t> </w:t>
      </w:r>
      <w:r>
        <w:rPr>
          <w:color w:val="231F20"/>
        </w:rPr>
        <w:t>“Tôi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đã được báo sống lâu, tức trở thành báo thí cho”. Phát nguyện như vậy rồi nhập đỉnh tứ thiền, báo sống lâu kia tức trở thành báo thí. Như thế là xả nơi hành sống lâu.</w:t>
      </w:r>
    </w:p>
    <w:p>
      <w:pPr>
        <w:pStyle w:val="BodyText"/>
        <w:spacing w:before="107"/>
        <w:ind w:left="677" w:firstLine="0"/>
      </w:pPr>
      <w:r>
        <w:rPr>
          <w:i/>
          <w:color w:val="231F20"/>
        </w:rPr>
        <w:t>Hỏi: </w:t>
      </w:r>
      <w:r>
        <w:rPr>
          <w:color w:val="231F20"/>
        </w:rPr>
        <w:t>Thế nào là tâm loạn?</w:t>
      </w:r>
    </w:p>
    <w:p>
      <w:pPr>
        <w:pStyle w:val="BodyText"/>
        <w:spacing w:line="268" w:lineRule="auto" w:before="150"/>
        <w:ind w:left="110" w:right="389"/>
      </w:pPr>
      <w:r>
        <w:rPr>
          <w:i/>
          <w:color w:val="231F20"/>
        </w:rPr>
        <w:t>Đáp: </w:t>
      </w:r>
      <w:r>
        <w:rPr>
          <w:color w:val="231F20"/>
        </w:rPr>
        <w:t>Là do bốn sự nên tâm loạn: 1. Do các phi nhân biến hiện những hình tượng xấu ác </w:t>
      </w:r>
      <w:r>
        <w:rPr>
          <w:color w:val="231F20"/>
          <w:spacing w:val="-6"/>
        </w:rPr>
        <w:t>v.v... </w:t>
      </w:r>
      <w:r>
        <w:rPr>
          <w:color w:val="231F20"/>
        </w:rPr>
        <w:t>kẻ kia thấy rồi kinh sợ, khiến tâm cuồng loạn. 2. Hoặc do hàng phi nhân giận dữ, đánh đập, các chi phần nơi thân bị khổ thọ bức bách, khiến tâm cuồng loạn. 3. Do </w:t>
      </w:r>
      <w:r>
        <w:rPr>
          <w:color w:val="231F20"/>
          <w:spacing w:val="-4"/>
        </w:rPr>
        <w:t>các </w:t>
      </w:r>
      <w:r>
        <w:rPr>
          <w:color w:val="231F20"/>
        </w:rPr>
        <w:t>đại mâu thuẫn, chống trái khiến tâm cuồng loạn. 4. Do báo của</w:t>
      </w:r>
      <w:r>
        <w:rPr>
          <w:color w:val="231F20"/>
          <w:spacing w:val="-27"/>
        </w:rPr>
        <w:t> </w:t>
      </w:r>
      <w:r>
        <w:rPr>
          <w:color w:val="231F20"/>
        </w:rPr>
        <w:t>hành trước khiến tâm cuồng loạn.</w:t>
      </w:r>
    </w:p>
    <w:p>
      <w:pPr>
        <w:pStyle w:val="BodyText"/>
        <w:spacing w:before="120"/>
        <w:ind w:left="677" w:firstLine="0"/>
      </w:pPr>
      <w:r>
        <w:rPr>
          <w:i/>
          <w:color w:val="231F20"/>
        </w:rPr>
        <w:t>Hỏi: </w:t>
      </w:r>
      <w:r>
        <w:rPr>
          <w:color w:val="231F20"/>
        </w:rPr>
        <w:t>Do những pháp tương ưng của triền nào đều là bất thiện?</w:t>
      </w:r>
    </w:p>
    <w:p>
      <w:pPr>
        <w:pStyle w:val="BodyText"/>
        <w:spacing w:before="151"/>
        <w:ind w:left="677" w:firstLine="0"/>
      </w:pPr>
      <w:r>
        <w:rPr>
          <w:i/>
          <w:color w:val="231F20"/>
        </w:rPr>
        <w:t>Đáp: </w:t>
      </w:r>
      <w:r>
        <w:rPr>
          <w:color w:val="231F20"/>
        </w:rPr>
        <w:t>Là không hổ không thẹn.</w:t>
      </w:r>
    </w:p>
    <w:p>
      <w:pPr>
        <w:pStyle w:val="BodyText"/>
        <w:spacing w:before="150"/>
        <w:ind w:left="677" w:firstLine="0"/>
      </w:pPr>
      <w:r>
        <w:rPr>
          <w:i/>
          <w:color w:val="231F20"/>
        </w:rPr>
        <w:t>Hỏi: </w:t>
      </w:r>
      <w:r>
        <w:rPr>
          <w:color w:val="231F20"/>
        </w:rPr>
        <w:t>Thế nào là Phật ngữ (lời Phật giảng nói)?</w:t>
      </w:r>
    </w:p>
    <w:p>
      <w:pPr>
        <w:pStyle w:val="BodyText"/>
        <w:spacing w:line="268" w:lineRule="auto" w:before="151"/>
        <w:ind w:left="110" w:right="390"/>
      </w:pPr>
      <w:r>
        <w:rPr>
          <w:i/>
          <w:color w:val="231F20"/>
        </w:rPr>
        <w:t>Đáp: </w:t>
      </w:r>
      <w:r>
        <w:rPr>
          <w:color w:val="231F20"/>
        </w:rPr>
        <w:t>Đức Như Lai nói: Đã nêu bày: “Bế ha la, Bà sa, Kỳ la, Ni lưu đế, ngữ cú, ngữ thanh, khẩu hành, khẩu giáo. Đây gọi là Phật ngữ.</w:t>
      </w:r>
      <w:r>
        <w:rPr>
          <w:color w:val="231F20"/>
          <w:spacing w:val="-9"/>
        </w:rPr>
        <w:t> </w:t>
      </w:r>
      <w:r>
        <w:rPr>
          <w:color w:val="231F20"/>
        </w:rPr>
        <w:t>(Là</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đã</w:t>
      </w:r>
      <w:r>
        <w:rPr>
          <w:color w:val="231F20"/>
          <w:spacing w:val="-8"/>
        </w:rPr>
        <w:t> </w:t>
      </w:r>
      <w:r>
        <w:rPr>
          <w:color w:val="231F20"/>
        </w:rPr>
        <w:t>nói</w:t>
      </w:r>
      <w:r>
        <w:rPr>
          <w:color w:val="231F20"/>
          <w:spacing w:val="-9"/>
        </w:rPr>
        <w:t> </w:t>
      </w:r>
      <w:r>
        <w:rPr>
          <w:color w:val="231F20"/>
        </w:rPr>
        <w:t>năng,</w:t>
      </w:r>
      <w:r>
        <w:rPr>
          <w:color w:val="231F20"/>
          <w:spacing w:val="-8"/>
        </w:rPr>
        <w:t> </w:t>
      </w:r>
      <w:r>
        <w:rPr>
          <w:color w:val="231F20"/>
        </w:rPr>
        <w:t>luận</w:t>
      </w:r>
      <w:r>
        <w:rPr>
          <w:color w:val="231F20"/>
          <w:spacing w:val="-8"/>
        </w:rPr>
        <w:t> </w:t>
      </w:r>
      <w:r>
        <w:rPr>
          <w:color w:val="231F20"/>
        </w:rPr>
        <w:t>bàn,</w:t>
      </w:r>
      <w:r>
        <w:rPr>
          <w:color w:val="231F20"/>
          <w:spacing w:val="-9"/>
        </w:rPr>
        <w:t> </w:t>
      </w:r>
      <w:r>
        <w:rPr>
          <w:color w:val="231F20"/>
        </w:rPr>
        <w:t>xướng</w:t>
      </w:r>
      <w:r>
        <w:rPr>
          <w:color w:val="231F20"/>
          <w:spacing w:val="-8"/>
        </w:rPr>
        <w:t> </w:t>
      </w:r>
      <w:r>
        <w:rPr>
          <w:color w:val="231F20"/>
        </w:rPr>
        <w:t>đọc,</w:t>
      </w:r>
      <w:r>
        <w:rPr>
          <w:color w:val="231F20"/>
          <w:spacing w:val="-8"/>
        </w:rPr>
        <w:t> </w:t>
      </w:r>
      <w:r>
        <w:rPr>
          <w:color w:val="231F20"/>
        </w:rPr>
        <w:t>nêu</w:t>
      </w:r>
      <w:r>
        <w:rPr>
          <w:color w:val="231F20"/>
          <w:spacing w:val="-9"/>
        </w:rPr>
        <w:t> </w:t>
      </w:r>
      <w:r>
        <w:rPr>
          <w:color w:val="231F20"/>
        </w:rPr>
        <w:t>bày</w:t>
      </w:r>
      <w:r>
        <w:rPr>
          <w:color w:val="231F20"/>
          <w:spacing w:val="-8"/>
        </w:rPr>
        <w:t> </w:t>
      </w:r>
      <w:r>
        <w:rPr>
          <w:color w:val="231F20"/>
        </w:rPr>
        <w:t>về</w:t>
      </w:r>
      <w:r>
        <w:rPr>
          <w:color w:val="231F20"/>
          <w:spacing w:val="-8"/>
        </w:rPr>
        <w:t> </w:t>
      </w:r>
      <w:r>
        <w:rPr>
          <w:color w:val="231F20"/>
        </w:rPr>
        <w:t>ngữ lộ,</w:t>
      </w:r>
      <w:r>
        <w:rPr>
          <w:color w:val="231F20"/>
          <w:spacing w:val="-14"/>
        </w:rPr>
        <w:t> </w:t>
      </w:r>
      <w:r>
        <w:rPr>
          <w:color w:val="231F20"/>
        </w:rPr>
        <w:t>ngữ</w:t>
      </w:r>
      <w:r>
        <w:rPr>
          <w:color w:val="231F20"/>
          <w:spacing w:val="-13"/>
        </w:rPr>
        <w:t> </w:t>
      </w:r>
      <w:r>
        <w:rPr>
          <w:color w:val="231F20"/>
        </w:rPr>
        <w:t>âm,</w:t>
      </w:r>
      <w:r>
        <w:rPr>
          <w:color w:val="231F20"/>
          <w:spacing w:val="-13"/>
        </w:rPr>
        <w:t> </w:t>
      </w:r>
      <w:r>
        <w:rPr>
          <w:color w:val="231F20"/>
        </w:rPr>
        <w:t>ngữ</w:t>
      </w:r>
      <w:r>
        <w:rPr>
          <w:color w:val="231F20"/>
          <w:spacing w:val="-13"/>
        </w:rPr>
        <w:t> </w:t>
      </w:r>
      <w:r>
        <w:rPr>
          <w:color w:val="231F20"/>
        </w:rPr>
        <w:t>nghiệp,</w:t>
      </w:r>
      <w:r>
        <w:rPr>
          <w:color w:val="231F20"/>
          <w:spacing w:val="-13"/>
        </w:rPr>
        <w:t> </w:t>
      </w:r>
      <w:r>
        <w:rPr>
          <w:color w:val="231F20"/>
        </w:rPr>
        <w:t>ngữ</w:t>
      </w:r>
      <w:r>
        <w:rPr>
          <w:color w:val="231F20"/>
          <w:spacing w:val="-13"/>
        </w:rPr>
        <w:t> </w:t>
      </w:r>
      <w:r>
        <w:rPr>
          <w:color w:val="231F20"/>
        </w:rPr>
        <w:t>biểu.</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Phật</w:t>
      </w:r>
      <w:r>
        <w:rPr>
          <w:color w:val="231F20"/>
          <w:spacing w:val="-13"/>
        </w:rPr>
        <w:t> </w:t>
      </w:r>
      <w:r>
        <w:rPr>
          <w:color w:val="231F20"/>
        </w:rPr>
        <w:t>giảng</w:t>
      </w:r>
      <w:r>
        <w:rPr>
          <w:color w:val="231F20"/>
          <w:spacing w:val="-13"/>
        </w:rPr>
        <w:t> </w:t>
      </w:r>
      <w:r>
        <w:rPr>
          <w:color w:val="231F20"/>
          <w:spacing w:val="-5"/>
        </w:rPr>
        <w:t>dạy,</w:t>
      </w:r>
      <w:r>
        <w:rPr>
          <w:color w:val="231F20"/>
          <w:spacing w:val="-13"/>
        </w:rPr>
        <w:t> </w:t>
      </w:r>
      <w:r>
        <w:rPr>
          <w:color w:val="231F20"/>
        </w:rPr>
        <w:t>giáo</w:t>
      </w:r>
      <w:r>
        <w:rPr>
          <w:color w:val="231F20"/>
          <w:spacing w:val="-13"/>
        </w:rPr>
        <w:t> </w:t>
      </w:r>
      <w:r>
        <w:rPr>
          <w:color w:val="231F20"/>
        </w:rPr>
        <w:t>hóa)</w:t>
      </w:r>
    </w:p>
    <w:p>
      <w:pPr>
        <w:pStyle w:val="BodyText"/>
        <w:spacing w:before="118"/>
        <w:ind w:left="677" w:firstLine="0"/>
      </w:pPr>
      <w:r>
        <w:rPr>
          <w:i/>
          <w:color w:val="231F20"/>
        </w:rPr>
        <w:t>Hỏi: </w:t>
      </w:r>
      <w:r>
        <w:rPr>
          <w:color w:val="231F20"/>
        </w:rPr>
        <w:t>Phật ngữ nên nói là thiện, là vô ký chăng?</w:t>
      </w:r>
    </w:p>
    <w:p>
      <w:pPr>
        <w:pStyle w:val="BodyText"/>
        <w:spacing w:before="150"/>
        <w:ind w:left="677" w:firstLine="0"/>
        <w:jc w:val="left"/>
      </w:pPr>
      <w:r>
        <w:rPr>
          <w:i/>
          <w:color w:val="231F20"/>
        </w:rPr>
        <w:t>Đáp: </w:t>
      </w:r>
      <w:r>
        <w:rPr>
          <w:color w:val="231F20"/>
        </w:rPr>
        <w:t>Phật ngữ hoặc là thiện, hoặc là vô ký.</w:t>
      </w:r>
    </w:p>
    <w:p>
      <w:pPr>
        <w:pStyle w:val="BodyText"/>
        <w:spacing w:line="268" w:lineRule="auto" w:before="150"/>
        <w:ind w:left="110" w:right="376"/>
        <w:jc w:val="left"/>
      </w:pPr>
      <w:r>
        <w:rPr>
          <w:color w:val="231F20"/>
        </w:rPr>
        <w:t>Thế nào là thiện? Là tâm thiện của Đức Như Lai đã giảng nói giáo hóa mười sự như</w:t>
      </w:r>
      <w:r>
        <w:rPr>
          <w:color w:val="231F20"/>
          <w:spacing w:val="-2"/>
        </w:rPr>
        <w:t> </w:t>
      </w:r>
      <w:r>
        <w:rPr>
          <w:color w:val="231F20"/>
        </w:rPr>
        <w:t>trên.</w:t>
      </w:r>
    </w:p>
    <w:p>
      <w:pPr>
        <w:pStyle w:val="BodyText"/>
        <w:spacing w:line="268" w:lineRule="auto" w:before="116"/>
        <w:ind w:left="110" w:right="376"/>
        <w:jc w:val="left"/>
      </w:pPr>
      <w:r>
        <w:rPr>
          <w:color w:val="231F20"/>
        </w:rPr>
        <w:t>Thế nào là vô ký? Là tâm vô ký của Đức Như Lai đã giảng nói giáo hóa mười sự như</w:t>
      </w:r>
      <w:r>
        <w:rPr>
          <w:color w:val="231F20"/>
          <w:spacing w:val="-2"/>
        </w:rPr>
        <w:t> </w:t>
      </w:r>
      <w:r>
        <w:rPr>
          <w:color w:val="231F20"/>
        </w:rPr>
        <w:t>trên.</w:t>
      </w:r>
    </w:p>
    <w:p>
      <w:pPr>
        <w:pStyle w:val="BodyText"/>
        <w:spacing w:before="116"/>
        <w:ind w:left="677" w:firstLine="0"/>
        <w:jc w:val="left"/>
      </w:pPr>
      <w:r>
        <w:rPr>
          <w:i/>
          <w:color w:val="231F20"/>
        </w:rPr>
        <w:t>Hỏi: </w:t>
      </w:r>
      <w:r>
        <w:rPr>
          <w:color w:val="231F20"/>
        </w:rPr>
        <w:t>Phật giảng nói những pháp gì?</w:t>
      </w:r>
    </w:p>
    <w:p>
      <w:pPr>
        <w:pStyle w:val="BodyText"/>
        <w:spacing w:before="150"/>
        <w:ind w:left="677" w:firstLine="0"/>
        <w:jc w:val="left"/>
      </w:pPr>
      <w:r>
        <w:rPr>
          <w:i/>
          <w:color w:val="231F20"/>
        </w:rPr>
        <w:t>Đáp: </w:t>
      </w:r>
      <w:r>
        <w:rPr>
          <w:color w:val="231F20"/>
        </w:rPr>
        <w:t>Là danh thân, cú thân, ngữ thân, trụ theo thứ lớp.</w:t>
      </w:r>
    </w:p>
    <w:p>
      <w:pPr>
        <w:pStyle w:val="BodyText"/>
        <w:spacing w:line="271" w:lineRule="auto" w:before="139"/>
        <w:ind w:left="110" w:right="328"/>
        <w:jc w:val="left"/>
      </w:pPr>
      <w:r>
        <w:rPr>
          <w:i/>
          <w:color w:val="231F20"/>
        </w:rPr>
        <w:t>Hỏi: </w:t>
      </w:r>
      <w:r>
        <w:rPr>
          <w:color w:val="231F20"/>
        </w:rPr>
        <w:t>Khế kinh, Thị (Ứng tụng), Ký (Ký thuyết), Kệ (Già tha), Nhân duyên, Thán (Tự thuyết), Bản mạt (Bản sự), Thí dụ, Sinh (Bản</w:t>
      </w:r>
    </w:p>
    <w:p>
      <w:pPr>
        <w:spacing w:after="0" w:line="271"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firstLine="0"/>
        <w:jc w:val="left"/>
      </w:pPr>
      <w:r>
        <w:rPr>
          <w:color w:val="231F20"/>
        </w:rPr>
        <w:t>sinh),</w:t>
      </w:r>
      <w:r>
        <w:rPr>
          <w:color w:val="231F20"/>
          <w:spacing w:val="-17"/>
        </w:rPr>
        <w:t> </w:t>
      </w:r>
      <w:r>
        <w:rPr>
          <w:color w:val="231F20"/>
        </w:rPr>
        <w:t>Phương</w:t>
      </w:r>
      <w:r>
        <w:rPr>
          <w:color w:val="231F20"/>
          <w:spacing w:val="-16"/>
        </w:rPr>
        <w:t> </w:t>
      </w:r>
      <w:r>
        <w:rPr>
          <w:color w:val="231F20"/>
        </w:rPr>
        <w:t>quảng,</w:t>
      </w:r>
      <w:r>
        <w:rPr>
          <w:color w:val="231F20"/>
          <w:spacing w:val="-21"/>
        </w:rPr>
        <w:t> </w:t>
      </w:r>
      <w:r>
        <w:rPr>
          <w:color w:val="231F20"/>
        </w:rPr>
        <w:t>Vị</w:t>
      </w:r>
      <w:r>
        <w:rPr>
          <w:color w:val="231F20"/>
          <w:spacing w:val="-16"/>
        </w:rPr>
        <w:t> </w:t>
      </w:r>
      <w:r>
        <w:rPr>
          <w:color w:val="231F20"/>
        </w:rPr>
        <w:t>tằng</w:t>
      </w:r>
      <w:r>
        <w:rPr>
          <w:color w:val="231F20"/>
          <w:spacing w:val="-16"/>
        </w:rPr>
        <w:t> </w:t>
      </w:r>
      <w:r>
        <w:rPr>
          <w:color w:val="231F20"/>
        </w:rPr>
        <w:t>hữu</w:t>
      </w:r>
      <w:r>
        <w:rPr>
          <w:color w:val="231F20"/>
          <w:spacing w:val="-16"/>
        </w:rPr>
        <w:t> </w:t>
      </w:r>
      <w:r>
        <w:rPr>
          <w:color w:val="231F20"/>
        </w:rPr>
        <w:t>(Hy</w:t>
      </w:r>
      <w:r>
        <w:rPr>
          <w:color w:val="231F20"/>
          <w:spacing w:val="-16"/>
        </w:rPr>
        <w:t> </w:t>
      </w:r>
      <w:r>
        <w:rPr>
          <w:color w:val="231F20"/>
        </w:rPr>
        <w:t>pháp),</w:t>
      </w:r>
      <w:r>
        <w:rPr>
          <w:color w:val="231F20"/>
          <w:spacing w:val="-16"/>
        </w:rPr>
        <w:t> </w:t>
      </w:r>
      <w:r>
        <w:rPr>
          <w:color w:val="231F20"/>
        </w:rPr>
        <w:t>Pháp</w:t>
      </w:r>
      <w:r>
        <w:rPr>
          <w:color w:val="231F20"/>
          <w:spacing w:val="-16"/>
        </w:rPr>
        <w:t> </w:t>
      </w:r>
      <w:r>
        <w:rPr>
          <w:color w:val="231F20"/>
        </w:rPr>
        <w:t>nghĩa</w:t>
      </w:r>
      <w:r>
        <w:rPr>
          <w:color w:val="231F20"/>
          <w:spacing w:val="-16"/>
        </w:rPr>
        <w:t> </w:t>
      </w:r>
      <w:r>
        <w:rPr>
          <w:color w:val="231F20"/>
        </w:rPr>
        <w:t>(Luận</w:t>
      </w:r>
      <w:r>
        <w:rPr>
          <w:color w:val="231F20"/>
          <w:spacing w:val="-16"/>
        </w:rPr>
        <w:t> </w:t>
      </w:r>
      <w:r>
        <w:rPr>
          <w:color w:val="231F20"/>
        </w:rPr>
        <w:t>nghị) (12 bộ kinh) gọi là những pháp gì?</w:t>
      </w:r>
    </w:p>
    <w:p>
      <w:pPr>
        <w:pStyle w:val="BodyText"/>
        <w:spacing w:before="98"/>
        <w:ind w:left="960" w:firstLine="0"/>
        <w:jc w:val="left"/>
      </w:pPr>
      <w:r>
        <w:rPr>
          <w:i/>
          <w:color w:val="231F20"/>
        </w:rPr>
        <w:t>Đáp: </w:t>
      </w:r>
      <w:r>
        <w:rPr>
          <w:color w:val="231F20"/>
        </w:rPr>
        <w:t>Là danh thân, cú thân, ngữ thân, trụ theo thứ lớp.</w:t>
      </w:r>
    </w:p>
    <w:p>
      <w:pPr>
        <w:pStyle w:val="BodyText"/>
        <w:spacing w:before="135"/>
        <w:ind w:left="960" w:firstLine="0"/>
        <w:jc w:val="left"/>
      </w:pPr>
      <w:r>
        <w:rPr>
          <w:i/>
          <w:color w:val="231F20"/>
        </w:rPr>
        <w:t>Hỏi: </w:t>
      </w:r>
      <w:r>
        <w:rPr>
          <w:color w:val="231F20"/>
        </w:rPr>
        <w:t>In ấn được gọi là pháp gì?</w:t>
      </w:r>
    </w:p>
    <w:p>
      <w:pPr>
        <w:pStyle w:val="BodyText"/>
        <w:spacing w:line="266" w:lineRule="auto" w:before="135"/>
        <w:ind w:right="376"/>
        <w:jc w:val="left"/>
      </w:pPr>
      <w:r>
        <w:rPr>
          <w:i/>
          <w:color w:val="231F20"/>
        </w:rPr>
        <w:t>Đáp: </w:t>
      </w:r>
      <w:r>
        <w:rPr>
          <w:color w:val="231F20"/>
        </w:rPr>
        <w:t>Là hành của thân đã tạo tác dựa theo trí phương tiện thiện xảo.</w:t>
      </w:r>
    </w:p>
    <w:p>
      <w:pPr>
        <w:pStyle w:val="BodyText"/>
        <w:spacing w:before="103"/>
        <w:ind w:left="960" w:firstLine="0"/>
        <w:jc w:val="left"/>
      </w:pPr>
      <w:r>
        <w:rPr>
          <w:i/>
          <w:color w:val="231F20"/>
        </w:rPr>
        <w:t>Hỏi: </w:t>
      </w:r>
      <w:r>
        <w:rPr>
          <w:color w:val="231F20"/>
        </w:rPr>
        <w:t>Số được gọi là pháp gì?</w:t>
      </w:r>
    </w:p>
    <w:p>
      <w:pPr>
        <w:pStyle w:val="BodyText"/>
        <w:spacing w:line="266" w:lineRule="auto" w:before="135"/>
        <w:jc w:val="left"/>
      </w:pPr>
      <w:r>
        <w:rPr>
          <w:i/>
          <w:color w:val="231F20"/>
        </w:rPr>
        <w:t>Đáp: </w:t>
      </w:r>
      <w:r>
        <w:rPr>
          <w:color w:val="231F20"/>
        </w:rPr>
        <w:t>Là hành của miệng đã tạo tác dựa theo trí phương tiện thiện xảo.</w:t>
      </w:r>
    </w:p>
    <w:p>
      <w:pPr>
        <w:pStyle w:val="BodyText"/>
        <w:spacing w:before="102"/>
        <w:ind w:left="960" w:firstLine="0"/>
        <w:jc w:val="left"/>
      </w:pPr>
      <w:r>
        <w:rPr>
          <w:i/>
          <w:color w:val="231F20"/>
        </w:rPr>
        <w:t>Hỏi: </w:t>
      </w:r>
      <w:r>
        <w:rPr>
          <w:color w:val="231F20"/>
        </w:rPr>
        <w:t>Toán được gọi là pháp gì?</w:t>
      </w:r>
    </w:p>
    <w:p>
      <w:pPr>
        <w:pStyle w:val="BodyText"/>
        <w:spacing w:before="135"/>
        <w:ind w:left="960" w:firstLine="0"/>
        <w:jc w:val="left"/>
      </w:pPr>
      <w:r>
        <w:rPr>
          <w:i/>
          <w:color w:val="231F20"/>
          <w:spacing w:val="-3"/>
        </w:rPr>
        <w:t>Đáp:</w:t>
      </w:r>
      <w:r>
        <w:rPr>
          <w:i/>
          <w:color w:val="231F20"/>
          <w:spacing w:val="-15"/>
        </w:rPr>
        <w:t> </w:t>
      </w:r>
      <w:r>
        <w:rPr>
          <w:color w:val="231F20"/>
        </w:rPr>
        <w:t>Là</w:t>
      </w:r>
      <w:r>
        <w:rPr>
          <w:color w:val="231F20"/>
          <w:spacing w:val="-14"/>
        </w:rPr>
        <w:t> </w:t>
      </w:r>
      <w:r>
        <w:rPr>
          <w:color w:val="231F20"/>
          <w:spacing w:val="-3"/>
        </w:rPr>
        <w:t>hành</w:t>
      </w:r>
      <w:r>
        <w:rPr>
          <w:color w:val="231F20"/>
          <w:spacing w:val="-14"/>
        </w:rPr>
        <w:t> </w:t>
      </w:r>
      <w:r>
        <w:rPr>
          <w:color w:val="231F20"/>
        </w:rPr>
        <w:t>của</w:t>
      </w:r>
      <w:r>
        <w:rPr>
          <w:color w:val="231F20"/>
          <w:spacing w:val="-14"/>
        </w:rPr>
        <w:t> </w:t>
      </w:r>
      <w:r>
        <w:rPr>
          <w:color w:val="231F20"/>
        </w:rPr>
        <w:t>ý</w:t>
      </w:r>
      <w:r>
        <w:rPr>
          <w:color w:val="231F20"/>
          <w:spacing w:val="-14"/>
        </w:rPr>
        <w:t> </w:t>
      </w:r>
      <w:r>
        <w:rPr>
          <w:color w:val="231F20"/>
        </w:rPr>
        <w:t>đã</w:t>
      </w:r>
      <w:r>
        <w:rPr>
          <w:color w:val="231F20"/>
          <w:spacing w:val="-14"/>
        </w:rPr>
        <w:t> </w:t>
      </w:r>
      <w:r>
        <w:rPr>
          <w:color w:val="231F20"/>
        </w:rPr>
        <w:t>tạo</w:t>
      </w:r>
      <w:r>
        <w:rPr>
          <w:color w:val="231F20"/>
          <w:spacing w:val="-14"/>
        </w:rPr>
        <w:t> </w:t>
      </w:r>
      <w:r>
        <w:rPr>
          <w:color w:val="231F20"/>
        </w:rPr>
        <w:t>tác</w:t>
      </w:r>
      <w:r>
        <w:rPr>
          <w:color w:val="231F20"/>
          <w:spacing w:val="-14"/>
        </w:rPr>
        <w:t> </w:t>
      </w:r>
      <w:r>
        <w:rPr>
          <w:color w:val="231F20"/>
        </w:rPr>
        <w:t>dựa</w:t>
      </w:r>
      <w:r>
        <w:rPr>
          <w:color w:val="231F20"/>
          <w:spacing w:val="-14"/>
        </w:rPr>
        <w:t> </w:t>
      </w:r>
      <w:r>
        <w:rPr>
          <w:color w:val="231F20"/>
          <w:spacing w:val="-3"/>
        </w:rPr>
        <w:t>theo</w:t>
      </w:r>
      <w:r>
        <w:rPr>
          <w:color w:val="231F20"/>
          <w:spacing w:val="-14"/>
        </w:rPr>
        <w:t> </w:t>
      </w:r>
      <w:r>
        <w:rPr>
          <w:color w:val="231F20"/>
        </w:rPr>
        <w:t>trí</w:t>
      </w:r>
      <w:r>
        <w:rPr>
          <w:color w:val="231F20"/>
          <w:spacing w:val="-14"/>
        </w:rPr>
        <w:t> </w:t>
      </w:r>
      <w:r>
        <w:rPr>
          <w:color w:val="231F20"/>
          <w:spacing w:val="-3"/>
        </w:rPr>
        <w:t>phương</w:t>
      </w:r>
      <w:r>
        <w:rPr>
          <w:color w:val="231F20"/>
          <w:spacing w:val="-14"/>
        </w:rPr>
        <w:t> </w:t>
      </w:r>
      <w:r>
        <w:rPr>
          <w:color w:val="231F20"/>
          <w:spacing w:val="-3"/>
        </w:rPr>
        <w:t>tiện</w:t>
      </w:r>
      <w:r>
        <w:rPr>
          <w:color w:val="231F20"/>
          <w:spacing w:val="-15"/>
        </w:rPr>
        <w:t> </w:t>
      </w:r>
      <w:r>
        <w:rPr>
          <w:color w:val="231F20"/>
          <w:spacing w:val="-3"/>
        </w:rPr>
        <w:t>thiện</w:t>
      </w:r>
      <w:r>
        <w:rPr>
          <w:color w:val="231F20"/>
          <w:spacing w:val="-14"/>
        </w:rPr>
        <w:t> </w:t>
      </w:r>
      <w:r>
        <w:rPr>
          <w:color w:val="231F20"/>
          <w:spacing w:val="-3"/>
        </w:rPr>
        <w:t>xảo.</w:t>
      </w:r>
    </w:p>
    <w:p>
      <w:pPr>
        <w:pStyle w:val="BodyText"/>
        <w:spacing w:before="135"/>
        <w:ind w:left="960" w:firstLine="0"/>
        <w:jc w:val="left"/>
      </w:pPr>
      <w:r>
        <w:rPr>
          <w:i/>
          <w:color w:val="231F20"/>
        </w:rPr>
        <w:t>Hỏi: </w:t>
      </w:r>
      <w:r>
        <w:rPr>
          <w:color w:val="231F20"/>
        </w:rPr>
        <w:t>Thư (Sách) được gọi là pháp gì?</w:t>
      </w:r>
    </w:p>
    <w:p>
      <w:pPr>
        <w:pStyle w:val="BodyText"/>
        <w:spacing w:line="266" w:lineRule="auto" w:before="135"/>
        <w:ind w:right="376"/>
        <w:jc w:val="left"/>
      </w:pPr>
      <w:r>
        <w:rPr>
          <w:i/>
          <w:color w:val="231F20"/>
        </w:rPr>
        <w:t>Đáp: </w:t>
      </w:r>
      <w:r>
        <w:rPr>
          <w:color w:val="231F20"/>
        </w:rPr>
        <w:t>Là hành của thân đã tạo tác dựa theo trí phương tiện thiện xảo.</w:t>
      </w:r>
    </w:p>
    <w:p>
      <w:pPr>
        <w:pStyle w:val="BodyText"/>
        <w:spacing w:before="103"/>
        <w:ind w:left="960" w:firstLine="0"/>
        <w:jc w:val="left"/>
      </w:pPr>
      <w:r>
        <w:rPr>
          <w:i/>
          <w:color w:val="231F20"/>
        </w:rPr>
        <w:t>Hỏi: </w:t>
      </w:r>
      <w:r>
        <w:rPr>
          <w:color w:val="231F20"/>
        </w:rPr>
        <w:t>Thi tụng được gọi là pháp gì?</w:t>
      </w:r>
    </w:p>
    <w:p>
      <w:pPr>
        <w:pStyle w:val="BodyText"/>
        <w:spacing w:line="266" w:lineRule="auto" w:before="135"/>
        <w:jc w:val="left"/>
      </w:pPr>
      <w:r>
        <w:rPr>
          <w:i/>
          <w:color w:val="231F20"/>
        </w:rPr>
        <w:t>Đáp: </w:t>
      </w:r>
      <w:r>
        <w:rPr>
          <w:color w:val="231F20"/>
        </w:rPr>
        <w:t>Là hành của miệng đã tạo tác dựa theo trí phương tiện thiện xảo.</w:t>
      </w:r>
    </w:p>
    <w:p>
      <w:pPr>
        <w:pStyle w:val="BodyText"/>
        <w:spacing w:before="102"/>
        <w:ind w:left="960" w:firstLine="0"/>
        <w:jc w:val="left"/>
      </w:pPr>
      <w:r>
        <w:rPr>
          <w:i/>
          <w:color w:val="231F20"/>
          <w:spacing w:val="-3"/>
        </w:rPr>
        <w:t>Hỏi:</w:t>
      </w:r>
      <w:r>
        <w:rPr>
          <w:i/>
          <w:color w:val="231F20"/>
          <w:spacing w:val="-17"/>
        </w:rPr>
        <w:t> </w:t>
      </w:r>
      <w:r>
        <w:rPr>
          <w:color w:val="231F20"/>
        </w:rPr>
        <w:t>Vô</w:t>
      </w:r>
      <w:r>
        <w:rPr>
          <w:color w:val="231F20"/>
          <w:spacing w:val="-14"/>
        </w:rPr>
        <w:t> </w:t>
      </w:r>
      <w:r>
        <w:rPr>
          <w:color w:val="231F20"/>
        </w:rPr>
        <w:t>số</w:t>
      </w:r>
      <w:r>
        <w:rPr>
          <w:color w:val="231F20"/>
          <w:spacing w:val="-13"/>
        </w:rPr>
        <w:t> </w:t>
      </w:r>
      <w:r>
        <w:rPr>
          <w:color w:val="231F20"/>
        </w:rPr>
        <w:t>xứ</w:t>
      </w:r>
      <w:r>
        <w:rPr>
          <w:color w:val="231F20"/>
          <w:spacing w:val="-12"/>
        </w:rPr>
        <w:t> </w:t>
      </w:r>
      <w:r>
        <w:rPr>
          <w:color w:val="231F20"/>
          <w:spacing w:val="-3"/>
        </w:rPr>
        <w:t>nghiệp</w:t>
      </w:r>
      <w:r>
        <w:rPr>
          <w:color w:val="231F20"/>
          <w:spacing w:val="-12"/>
        </w:rPr>
        <w:t> </w:t>
      </w:r>
      <w:r>
        <w:rPr>
          <w:color w:val="231F20"/>
          <w:spacing w:val="-3"/>
        </w:rPr>
        <w:t>công</w:t>
      </w:r>
      <w:r>
        <w:rPr>
          <w:color w:val="231F20"/>
          <w:spacing w:val="-12"/>
        </w:rPr>
        <w:t> </w:t>
      </w:r>
      <w:r>
        <w:rPr>
          <w:color w:val="231F20"/>
        </w:rPr>
        <w:t>xảo</w:t>
      </w:r>
      <w:r>
        <w:rPr>
          <w:color w:val="231F20"/>
          <w:spacing w:val="-12"/>
        </w:rPr>
        <w:t> </w:t>
      </w:r>
      <w:r>
        <w:rPr>
          <w:color w:val="231F20"/>
        </w:rPr>
        <w:t>nơi</w:t>
      </w:r>
      <w:r>
        <w:rPr>
          <w:color w:val="231F20"/>
          <w:spacing w:val="-12"/>
        </w:rPr>
        <w:t> </w:t>
      </w:r>
      <w:r>
        <w:rPr>
          <w:color w:val="231F20"/>
        </w:rPr>
        <w:t>thế</w:t>
      </w:r>
      <w:r>
        <w:rPr>
          <w:color w:val="231F20"/>
          <w:spacing w:val="-12"/>
        </w:rPr>
        <w:t> </w:t>
      </w:r>
      <w:r>
        <w:rPr>
          <w:color w:val="231F20"/>
          <w:spacing w:val="-3"/>
        </w:rPr>
        <w:t>gian</w:t>
      </w:r>
      <w:r>
        <w:rPr>
          <w:color w:val="231F20"/>
          <w:spacing w:val="-12"/>
        </w:rPr>
        <w:t> </w:t>
      </w:r>
      <w:r>
        <w:rPr>
          <w:color w:val="231F20"/>
          <w:spacing w:val="-3"/>
        </w:rPr>
        <w:t>được</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spacing w:val="-3"/>
        </w:rPr>
        <w:t>pháp</w:t>
      </w:r>
      <w:r>
        <w:rPr>
          <w:color w:val="231F20"/>
          <w:spacing w:val="-12"/>
        </w:rPr>
        <w:t> </w:t>
      </w:r>
      <w:r>
        <w:rPr>
          <w:color w:val="231F20"/>
          <w:spacing w:val="-3"/>
        </w:rPr>
        <w:t>gì?</w:t>
      </w:r>
    </w:p>
    <w:p>
      <w:pPr>
        <w:pStyle w:val="BodyText"/>
        <w:spacing w:line="266" w:lineRule="auto" w:before="135"/>
        <w:ind w:right="106"/>
      </w:pPr>
      <w:r>
        <w:rPr>
          <w:i/>
          <w:color w:val="231F20"/>
        </w:rPr>
        <w:t>Đáp: </w:t>
      </w:r>
      <w:r>
        <w:rPr>
          <w:color w:val="231F20"/>
        </w:rPr>
        <w:t>Tuệ là sự tạo tác trước tiên đã truyền trao dựa theo trí phương tiện thiện xảo.</w:t>
      </w:r>
    </w:p>
    <w:p>
      <w:pPr>
        <w:pStyle w:val="BodyText"/>
        <w:spacing w:line="266" w:lineRule="auto" w:before="102"/>
        <w:ind w:right="108"/>
      </w:pPr>
      <w:r>
        <w:rPr>
          <w:i/>
          <w:color w:val="231F20"/>
        </w:rPr>
        <w:t>Hỏi: </w:t>
      </w:r>
      <w:r>
        <w:rPr>
          <w:color w:val="231F20"/>
        </w:rPr>
        <w:t>Nếu thành tựu giới học, người kia thành tựu giới phi học phi vô học chăng?</w:t>
      </w:r>
    </w:p>
    <w:p>
      <w:pPr>
        <w:pStyle w:val="BodyText"/>
        <w:spacing w:line="266" w:lineRule="auto" w:before="103"/>
        <w:ind w:right="108"/>
      </w:pPr>
      <w:r>
        <w:rPr>
          <w:i/>
          <w:color w:val="231F20"/>
        </w:rPr>
        <w:t>Đáp:</w:t>
      </w:r>
      <w:r>
        <w:rPr>
          <w:i/>
          <w:color w:val="231F20"/>
          <w:spacing w:val="-9"/>
        </w:rPr>
        <w:t> </w:t>
      </w:r>
      <w:r>
        <w:rPr>
          <w:color w:val="231F20"/>
        </w:rPr>
        <w:t>Hoặc</w:t>
      </w:r>
      <w:r>
        <w:rPr>
          <w:color w:val="231F20"/>
          <w:spacing w:val="-8"/>
        </w:rPr>
        <w:t> </w:t>
      </w:r>
      <w:r>
        <w:rPr>
          <w:color w:val="231F20"/>
        </w:rPr>
        <w:t>có</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giới</w:t>
      </w:r>
      <w:r>
        <w:rPr>
          <w:color w:val="231F20"/>
          <w:spacing w:val="-8"/>
        </w:rPr>
        <w:t> </w:t>
      </w:r>
      <w:r>
        <w:rPr>
          <w:color w:val="231F20"/>
        </w:rPr>
        <w:t>học</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giới</w:t>
      </w:r>
      <w:r>
        <w:rPr>
          <w:color w:val="231F20"/>
          <w:spacing w:val="-8"/>
        </w:rPr>
        <w:t> </w:t>
      </w:r>
      <w:r>
        <w:rPr>
          <w:color w:val="231F20"/>
        </w:rPr>
        <w:t>phi</w:t>
      </w:r>
      <w:r>
        <w:rPr>
          <w:color w:val="231F20"/>
          <w:spacing w:val="-9"/>
        </w:rPr>
        <w:t> </w:t>
      </w:r>
      <w:r>
        <w:rPr>
          <w:color w:val="231F20"/>
        </w:rPr>
        <w:t>học</w:t>
      </w:r>
      <w:r>
        <w:rPr>
          <w:color w:val="231F20"/>
          <w:spacing w:val="-8"/>
        </w:rPr>
        <w:t> </w:t>
      </w:r>
      <w:r>
        <w:rPr>
          <w:color w:val="231F20"/>
        </w:rPr>
        <w:t>phi vô học.</w:t>
      </w:r>
    </w:p>
    <w:p>
      <w:pPr>
        <w:pStyle w:val="BodyText"/>
        <w:spacing w:line="266" w:lineRule="auto" w:before="102"/>
        <w:ind w:right="108"/>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giới</w:t>
      </w:r>
      <w:r>
        <w:rPr>
          <w:color w:val="231F20"/>
          <w:spacing w:val="-5"/>
        </w:rPr>
        <w:t> </w:t>
      </w:r>
      <w:r>
        <w:rPr>
          <w:color w:val="231F20"/>
        </w:rPr>
        <w:t>học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giới</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 học? Là người học sinh nơi cõi Sắc. Đây gọi là thành tựu giới học không phải là giới phi học phi vô học.</w:t>
      </w:r>
    </w:p>
    <w:p>
      <w:pPr>
        <w:spacing w:after="0" w:line="26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giới</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giới học?</w:t>
      </w:r>
      <w:r>
        <w:rPr>
          <w:color w:val="231F20"/>
          <w:spacing w:val="-5"/>
        </w:rPr>
        <w:t> </w:t>
      </w:r>
      <w:r>
        <w:rPr>
          <w:color w:val="231F20"/>
        </w:rPr>
        <w:t>Là</w:t>
      </w:r>
      <w:r>
        <w:rPr>
          <w:color w:val="231F20"/>
          <w:spacing w:val="-19"/>
        </w:rPr>
        <w:t> </w:t>
      </w:r>
      <w:r>
        <w:rPr>
          <w:color w:val="231F20"/>
        </w:rPr>
        <w:t>A-la-hán</w:t>
      </w:r>
      <w:r>
        <w:rPr>
          <w:color w:val="231F20"/>
          <w:spacing w:val="-4"/>
        </w:rPr>
        <w:t> </w:t>
      </w:r>
      <w:r>
        <w:rPr>
          <w:color w:val="231F20"/>
        </w:rPr>
        <w:t>và</w:t>
      </w:r>
      <w:r>
        <w:rPr>
          <w:color w:val="231F20"/>
          <w:spacing w:val="-5"/>
        </w:rPr>
        <w:t> </w:t>
      </w:r>
      <w:r>
        <w:rPr>
          <w:color w:val="231F20"/>
        </w:rPr>
        <w:t>người</w:t>
      </w:r>
      <w:r>
        <w:rPr>
          <w:color w:val="231F20"/>
          <w:spacing w:val="-4"/>
        </w:rPr>
        <w:t> </w:t>
      </w:r>
      <w:r>
        <w:rPr>
          <w:color w:val="231F20"/>
        </w:rPr>
        <w:t>phàm</w:t>
      </w:r>
      <w:r>
        <w:rPr>
          <w:color w:val="231F20"/>
          <w:spacing w:val="-5"/>
        </w:rPr>
        <w:t> </w:t>
      </w:r>
      <w:r>
        <w:rPr>
          <w:color w:val="231F20"/>
        </w:rPr>
        <w:t>phu</w:t>
      </w:r>
      <w:r>
        <w:rPr>
          <w:color w:val="231F20"/>
          <w:spacing w:val="-4"/>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Đây gọi là thành tựu giới phi học phi vô học không phải là giới học.</w:t>
      </w:r>
    </w:p>
    <w:p>
      <w:pPr>
        <w:pStyle w:val="BodyText"/>
        <w:spacing w:line="268" w:lineRule="auto" w:before="99"/>
        <w:ind w:left="110" w:right="390"/>
      </w:pPr>
      <w:r>
        <w:rPr>
          <w:color w:val="231F20"/>
        </w:rPr>
        <w:t>Thế nào là thành tựu giới học cũng là giới phi học phi vô học? Là</w:t>
      </w:r>
      <w:r>
        <w:rPr>
          <w:color w:val="231F20"/>
          <w:spacing w:val="-12"/>
        </w:rPr>
        <w:t> </w:t>
      </w:r>
      <w:r>
        <w:rPr>
          <w:color w:val="231F20"/>
        </w:rPr>
        <w:t>người</w:t>
      </w:r>
      <w:r>
        <w:rPr>
          <w:color w:val="231F20"/>
          <w:spacing w:val="-12"/>
        </w:rPr>
        <w:t> </w:t>
      </w:r>
      <w:r>
        <w:rPr>
          <w:color w:val="231F20"/>
        </w:rPr>
        <w:t>học</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cõi</w:t>
      </w:r>
      <w:r>
        <w:rPr>
          <w:color w:val="231F20"/>
          <w:spacing w:val="-12"/>
        </w:rPr>
        <w:t> </w:t>
      </w:r>
      <w:r>
        <w:rPr>
          <w:color w:val="231F20"/>
        </w:rPr>
        <w:t>Sắc.</w:t>
      </w:r>
      <w:r>
        <w:rPr>
          <w:color w:val="231F20"/>
          <w:spacing w:val="-12"/>
        </w:rPr>
        <w:t> </w:t>
      </w:r>
      <w:r>
        <w:rPr>
          <w:color w:val="231F20"/>
        </w:rPr>
        <w:t>Đây</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thành</w:t>
      </w:r>
      <w:r>
        <w:rPr>
          <w:color w:val="231F20"/>
          <w:spacing w:val="-12"/>
        </w:rPr>
        <w:t> </w:t>
      </w:r>
      <w:r>
        <w:rPr>
          <w:color w:val="231F20"/>
        </w:rPr>
        <w:t>tựu</w:t>
      </w:r>
      <w:r>
        <w:rPr>
          <w:color w:val="231F20"/>
          <w:spacing w:val="-11"/>
        </w:rPr>
        <w:t> </w:t>
      </w:r>
      <w:r>
        <w:rPr>
          <w:color w:val="231F20"/>
        </w:rPr>
        <w:t>giới</w:t>
      </w:r>
      <w:r>
        <w:rPr>
          <w:color w:val="231F20"/>
          <w:spacing w:val="-12"/>
        </w:rPr>
        <w:t> </w:t>
      </w:r>
      <w:r>
        <w:rPr>
          <w:color w:val="231F20"/>
        </w:rPr>
        <w:t>học cũng là giới phi học phi vô học.</w:t>
      </w:r>
    </w:p>
    <w:p>
      <w:pPr>
        <w:pStyle w:val="BodyText"/>
        <w:spacing w:line="268" w:lineRule="auto" w:before="100"/>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giới</w:t>
      </w:r>
      <w:r>
        <w:rPr>
          <w:color w:val="231F20"/>
          <w:spacing w:val="-7"/>
        </w:rPr>
        <w:t> </w:t>
      </w:r>
      <w:r>
        <w:rPr>
          <w:color w:val="231F20"/>
        </w:rPr>
        <w:t>học</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giới phi</w:t>
      </w:r>
      <w:r>
        <w:rPr>
          <w:color w:val="231F20"/>
          <w:spacing w:val="-3"/>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Là</w:t>
      </w:r>
      <w:r>
        <w:rPr>
          <w:color w:val="231F20"/>
          <w:spacing w:val="-17"/>
        </w:rPr>
        <w:t> </w:t>
      </w:r>
      <w:r>
        <w:rPr>
          <w:color w:val="231F20"/>
        </w:rPr>
        <w:t>A-la-hán</w:t>
      </w:r>
      <w:r>
        <w:rPr>
          <w:color w:val="231F20"/>
          <w:spacing w:val="-3"/>
        </w:rPr>
        <w:t> </w:t>
      </w:r>
      <w:r>
        <w:rPr>
          <w:color w:val="231F20"/>
        </w:rPr>
        <w:t>và</w:t>
      </w:r>
      <w:r>
        <w:rPr>
          <w:color w:val="231F20"/>
          <w:spacing w:val="-3"/>
        </w:rPr>
        <w:t> </w:t>
      </w:r>
      <w:r>
        <w:rPr>
          <w:color w:val="231F20"/>
        </w:rPr>
        <w:t>người</w:t>
      </w:r>
      <w:r>
        <w:rPr>
          <w:color w:val="231F20"/>
          <w:spacing w:val="-3"/>
        </w:rPr>
        <w:t> </w:t>
      </w:r>
      <w:r>
        <w:rPr>
          <w:color w:val="231F20"/>
        </w:rPr>
        <w:t>phàm</w:t>
      </w:r>
      <w:r>
        <w:rPr>
          <w:color w:val="231F20"/>
          <w:spacing w:val="-3"/>
        </w:rPr>
        <w:t> </w:t>
      </w:r>
      <w:r>
        <w:rPr>
          <w:color w:val="231F20"/>
        </w:rPr>
        <w:t>phu</w:t>
      </w:r>
      <w:r>
        <w:rPr>
          <w:color w:val="231F20"/>
          <w:spacing w:val="-3"/>
        </w:rPr>
        <w:t> </w:t>
      </w:r>
      <w:r>
        <w:rPr>
          <w:color w:val="231F20"/>
        </w:rPr>
        <w:t>sinh</w:t>
      </w:r>
      <w:r>
        <w:rPr>
          <w:color w:val="231F20"/>
          <w:spacing w:val="-2"/>
        </w:rPr>
        <w:t> </w:t>
      </w:r>
      <w:r>
        <w:rPr>
          <w:color w:val="231F20"/>
        </w:rPr>
        <w:t>nơi</w:t>
      </w:r>
      <w:r>
        <w:rPr>
          <w:color w:val="231F20"/>
          <w:spacing w:val="-3"/>
        </w:rPr>
        <w:t> </w:t>
      </w:r>
      <w:r>
        <w:rPr>
          <w:color w:val="231F20"/>
        </w:rPr>
        <w:t>cõi</w:t>
      </w:r>
      <w:r>
        <w:rPr>
          <w:color w:val="231F20"/>
          <w:spacing w:val="-8"/>
        </w:rPr>
        <w:t> </w:t>
      </w:r>
      <w:r>
        <w:rPr>
          <w:color w:val="231F20"/>
        </w:rPr>
        <w:t>Vô sắc. Đây gọi là không thành tựu giới học cũng không thành tựu giới phi học phi vô học.</w:t>
      </w:r>
    </w:p>
    <w:p>
      <w:pPr>
        <w:pStyle w:val="BodyText"/>
        <w:spacing w:line="268" w:lineRule="auto" w:before="98"/>
        <w:ind w:left="110" w:right="391"/>
      </w:pPr>
      <w:r>
        <w:rPr>
          <w:i/>
          <w:color w:val="231F20"/>
        </w:rPr>
        <w:t>Hỏi: </w:t>
      </w:r>
      <w:r>
        <w:rPr>
          <w:color w:val="231F20"/>
        </w:rPr>
        <w:t>Nếu thành tựu giới vô học, người kia thành tựu giới phi học phi vô học chăng?</w:t>
      </w:r>
    </w:p>
    <w:p>
      <w:pPr>
        <w:pStyle w:val="BodyText"/>
        <w:spacing w:line="268" w:lineRule="auto" w:before="101"/>
        <w:ind w:left="110" w:right="391"/>
      </w:pPr>
      <w:r>
        <w:rPr>
          <w:i/>
          <w:color w:val="231F20"/>
        </w:rPr>
        <w:t>Đáp: </w:t>
      </w:r>
      <w:r>
        <w:rPr>
          <w:color w:val="231F20"/>
        </w:rPr>
        <w:t>Hoặc có thành tựu giới vô học không phải là giới phi</w:t>
      </w:r>
      <w:r>
        <w:rPr>
          <w:color w:val="231F20"/>
          <w:spacing w:val="-42"/>
        </w:rPr>
        <w:t> </w:t>
      </w:r>
      <w:r>
        <w:rPr>
          <w:color w:val="231F20"/>
        </w:rPr>
        <w:t>học phi vô học.</w:t>
      </w:r>
    </w:p>
    <w:p>
      <w:pPr>
        <w:pStyle w:val="BodyText"/>
        <w:spacing w:line="268" w:lineRule="auto" w:before="100"/>
        <w:ind w:left="110" w:right="391"/>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giới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giới</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 vô học? Là A-la-hán sinh nơi cõi Vô sắc. Đây gọi là thành tựu giới vô học không phải là giới phi học phi vô học.</w:t>
      </w:r>
    </w:p>
    <w:p>
      <w:pPr>
        <w:pStyle w:val="BodyText"/>
        <w:spacing w:line="268" w:lineRule="auto" w:before="100"/>
        <w:ind w:left="110" w:right="393"/>
      </w:pPr>
      <w:r>
        <w:rPr>
          <w:color w:val="231F20"/>
        </w:rPr>
        <w:t>Thế nào là </w:t>
      </w:r>
      <w:r>
        <w:rPr>
          <w:color w:val="231F20"/>
          <w:spacing w:val="-3"/>
        </w:rPr>
        <w:t>thành </w:t>
      </w:r>
      <w:r>
        <w:rPr>
          <w:color w:val="231F20"/>
        </w:rPr>
        <w:t>tựu </w:t>
      </w:r>
      <w:r>
        <w:rPr>
          <w:color w:val="231F20"/>
          <w:spacing w:val="-3"/>
        </w:rPr>
        <w:t>giới </w:t>
      </w:r>
      <w:r>
        <w:rPr>
          <w:color w:val="231F20"/>
        </w:rPr>
        <w:t>phi học phi vô học </w:t>
      </w:r>
      <w:r>
        <w:rPr>
          <w:color w:val="231F20"/>
          <w:spacing w:val="-3"/>
        </w:rPr>
        <w:t>không phải </w:t>
      </w:r>
      <w:r>
        <w:rPr>
          <w:color w:val="231F20"/>
        </w:rPr>
        <w:t>là </w:t>
      </w:r>
      <w:r>
        <w:rPr>
          <w:color w:val="231F20"/>
          <w:spacing w:val="-3"/>
        </w:rPr>
        <w:t>giới </w:t>
      </w:r>
      <w:r>
        <w:rPr>
          <w:color w:val="231F20"/>
        </w:rPr>
        <w:t>vô</w:t>
      </w:r>
      <w:r>
        <w:rPr>
          <w:color w:val="231F20"/>
          <w:spacing w:val="-13"/>
        </w:rPr>
        <w:t> </w:t>
      </w:r>
      <w:r>
        <w:rPr>
          <w:color w:val="231F20"/>
          <w:spacing w:val="-3"/>
        </w:rPr>
        <w:t>học?</w:t>
      </w:r>
      <w:r>
        <w:rPr>
          <w:color w:val="231F20"/>
          <w:spacing w:val="-12"/>
        </w:rPr>
        <w:t> </w:t>
      </w:r>
      <w:r>
        <w:rPr>
          <w:color w:val="231F20"/>
        </w:rPr>
        <w:t>Là</w:t>
      </w:r>
      <w:r>
        <w:rPr>
          <w:color w:val="231F20"/>
          <w:spacing w:val="-13"/>
        </w:rPr>
        <w:t> </w:t>
      </w:r>
      <w:r>
        <w:rPr>
          <w:color w:val="231F20"/>
          <w:spacing w:val="-3"/>
        </w:rPr>
        <w:t>người</w:t>
      </w:r>
      <w:r>
        <w:rPr>
          <w:color w:val="231F20"/>
          <w:spacing w:val="-12"/>
        </w:rPr>
        <w:t> </w:t>
      </w:r>
      <w:r>
        <w:rPr>
          <w:color w:val="231F20"/>
          <w:spacing w:val="-3"/>
        </w:rPr>
        <w:t>phàm</w:t>
      </w:r>
      <w:r>
        <w:rPr>
          <w:color w:val="231F20"/>
          <w:spacing w:val="-13"/>
        </w:rPr>
        <w:t> </w:t>
      </w:r>
      <w:r>
        <w:rPr>
          <w:color w:val="231F20"/>
          <w:spacing w:val="-3"/>
        </w:rPr>
        <w:t>phu,</w:t>
      </w:r>
      <w:r>
        <w:rPr>
          <w:color w:val="231F20"/>
          <w:spacing w:val="-12"/>
        </w:rPr>
        <w:t> </w:t>
      </w:r>
      <w:r>
        <w:rPr>
          <w:color w:val="231F20"/>
          <w:spacing w:val="-3"/>
        </w:rPr>
        <w:t>người</w:t>
      </w:r>
      <w:r>
        <w:rPr>
          <w:color w:val="231F20"/>
          <w:spacing w:val="-12"/>
        </w:rPr>
        <w:t> </w:t>
      </w:r>
      <w:r>
        <w:rPr>
          <w:color w:val="231F20"/>
        </w:rPr>
        <w:t>học</w:t>
      </w:r>
      <w:r>
        <w:rPr>
          <w:color w:val="231F20"/>
          <w:spacing w:val="-13"/>
        </w:rPr>
        <w:t> </w:t>
      </w:r>
      <w:r>
        <w:rPr>
          <w:color w:val="231F20"/>
          <w:spacing w:val="-3"/>
        </w:rPr>
        <w:t>sinh</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spacing w:val="-3"/>
        </w:rPr>
        <w:t>Dục,</w:t>
      </w:r>
      <w:r>
        <w:rPr>
          <w:color w:val="231F20"/>
          <w:spacing w:val="-12"/>
        </w:rPr>
        <w:t> </w:t>
      </w:r>
      <w:r>
        <w:rPr>
          <w:color w:val="231F20"/>
        </w:rPr>
        <w:t>cõi</w:t>
      </w:r>
      <w:r>
        <w:rPr>
          <w:color w:val="231F20"/>
          <w:spacing w:val="-13"/>
        </w:rPr>
        <w:t> </w:t>
      </w:r>
      <w:r>
        <w:rPr>
          <w:color w:val="231F20"/>
          <w:spacing w:val="-3"/>
        </w:rPr>
        <w:t>Sắc.</w:t>
      </w:r>
      <w:r>
        <w:rPr>
          <w:color w:val="231F20"/>
          <w:spacing w:val="-12"/>
        </w:rPr>
        <w:t> </w:t>
      </w:r>
      <w:r>
        <w:rPr>
          <w:color w:val="231F20"/>
          <w:spacing w:val="-3"/>
        </w:rPr>
        <w:t>Đây </w:t>
      </w:r>
      <w:r>
        <w:rPr>
          <w:color w:val="231F20"/>
        </w:rPr>
        <w:t>gọi</w:t>
      </w:r>
      <w:r>
        <w:rPr>
          <w:color w:val="231F20"/>
          <w:spacing w:val="-8"/>
        </w:rPr>
        <w:t> </w:t>
      </w:r>
      <w:r>
        <w:rPr>
          <w:color w:val="231F20"/>
        </w:rPr>
        <w:t>là</w:t>
      </w:r>
      <w:r>
        <w:rPr>
          <w:color w:val="231F20"/>
          <w:spacing w:val="-8"/>
        </w:rPr>
        <w:t> </w:t>
      </w:r>
      <w:r>
        <w:rPr>
          <w:color w:val="231F20"/>
          <w:spacing w:val="-3"/>
        </w:rPr>
        <w:t>thành</w:t>
      </w:r>
      <w:r>
        <w:rPr>
          <w:color w:val="231F20"/>
          <w:spacing w:val="-7"/>
        </w:rPr>
        <w:t> </w:t>
      </w:r>
      <w:r>
        <w:rPr>
          <w:color w:val="231F20"/>
        </w:rPr>
        <w:t>tựu</w:t>
      </w:r>
      <w:r>
        <w:rPr>
          <w:color w:val="231F20"/>
          <w:spacing w:val="-8"/>
        </w:rPr>
        <w:t> </w:t>
      </w:r>
      <w:r>
        <w:rPr>
          <w:color w:val="231F20"/>
          <w:spacing w:val="-3"/>
        </w:rPr>
        <w:t>giới</w:t>
      </w:r>
      <w:r>
        <w:rPr>
          <w:color w:val="231F20"/>
          <w:spacing w:val="-7"/>
        </w:rPr>
        <w:t> </w:t>
      </w:r>
      <w:r>
        <w:rPr>
          <w:color w:val="231F20"/>
        </w:rPr>
        <w:t>phi</w:t>
      </w:r>
      <w:r>
        <w:rPr>
          <w:color w:val="231F20"/>
          <w:spacing w:val="-8"/>
        </w:rPr>
        <w:t> </w:t>
      </w:r>
      <w:r>
        <w:rPr>
          <w:color w:val="231F20"/>
        </w:rPr>
        <w:t>học</w:t>
      </w:r>
      <w:r>
        <w:rPr>
          <w:color w:val="231F20"/>
          <w:spacing w:val="-7"/>
        </w:rPr>
        <w:t> </w:t>
      </w:r>
      <w:r>
        <w:rPr>
          <w:color w:val="231F20"/>
        </w:rPr>
        <w:t>phi</w:t>
      </w:r>
      <w:r>
        <w:rPr>
          <w:color w:val="231F20"/>
          <w:spacing w:val="-8"/>
        </w:rPr>
        <w:t> </w:t>
      </w:r>
      <w:r>
        <w:rPr>
          <w:color w:val="231F20"/>
        </w:rPr>
        <w:t>vô</w:t>
      </w:r>
      <w:r>
        <w:rPr>
          <w:color w:val="231F20"/>
          <w:spacing w:val="-7"/>
        </w:rPr>
        <w:t> </w:t>
      </w:r>
      <w:r>
        <w:rPr>
          <w:color w:val="231F20"/>
        </w:rPr>
        <w:t>học</w:t>
      </w:r>
      <w:r>
        <w:rPr>
          <w:color w:val="231F20"/>
          <w:spacing w:val="-8"/>
        </w:rPr>
        <w:t> </w:t>
      </w:r>
      <w:r>
        <w:rPr>
          <w:color w:val="231F20"/>
          <w:spacing w:val="-3"/>
        </w:rPr>
        <w:t>không</w:t>
      </w:r>
      <w:r>
        <w:rPr>
          <w:color w:val="231F20"/>
          <w:spacing w:val="-7"/>
        </w:rPr>
        <w:t> </w:t>
      </w:r>
      <w:r>
        <w:rPr>
          <w:color w:val="231F20"/>
          <w:spacing w:val="-3"/>
        </w:rPr>
        <w:t>phải</w:t>
      </w:r>
      <w:r>
        <w:rPr>
          <w:color w:val="231F20"/>
          <w:spacing w:val="-8"/>
        </w:rPr>
        <w:t> </w:t>
      </w:r>
      <w:r>
        <w:rPr>
          <w:color w:val="231F20"/>
        </w:rPr>
        <w:t>là</w:t>
      </w:r>
      <w:r>
        <w:rPr>
          <w:color w:val="231F20"/>
          <w:spacing w:val="-7"/>
        </w:rPr>
        <w:t> </w:t>
      </w:r>
      <w:r>
        <w:rPr>
          <w:color w:val="231F20"/>
          <w:spacing w:val="-3"/>
        </w:rPr>
        <w:t>giới</w:t>
      </w:r>
      <w:r>
        <w:rPr>
          <w:color w:val="231F20"/>
          <w:spacing w:val="-8"/>
        </w:rPr>
        <w:t> </w:t>
      </w:r>
      <w:r>
        <w:rPr>
          <w:color w:val="231F20"/>
        </w:rPr>
        <w:t>vô</w:t>
      </w:r>
      <w:r>
        <w:rPr>
          <w:color w:val="231F20"/>
          <w:spacing w:val="-7"/>
        </w:rPr>
        <w:t> </w:t>
      </w:r>
      <w:r>
        <w:rPr>
          <w:color w:val="231F20"/>
          <w:spacing w:val="-3"/>
        </w:rPr>
        <w:t>học.</w:t>
      </w:r>
    </w:p>
    <w:p>
      <w:pPr>
        <w:pStyle w:val="BodyText"/>
        <w:spacing w:line="268" w:lineRule="auto" w:before="99"/>
        <w:ind w:left="110" w:right="391"/>
      </w:pPr>
      <w:r>
        <w:rPr>
          <w:color w:val="231F20"/>
        </w:rPr>
        <w:t>Thế nào là thành tựu giới vô học cũng là giới phi học phi </w:t>
      </w:r>
      <w:r>
        <w:rPr>
          <w:color w:val="231F20"/>
          <w:spacing w:val="-7"/>
        </w:rPr>
        <w:t>vô </w:t>
      </w:r>
      <w:r>
        <w:rPr>
          <w:color w:val="231F20"/>
        </w:rPr>
        <w:t>học?</w:t>
      </w:r>
      <w:r>
        <w:rPr>
          <w:color w:val="231F20"/>
          <w:spacing w:val="-12"/>
        </w:rPr>
        <w:t> </w:t>
      </w:r>
      <w:r>
        <w:rPr>
          <w:color w:val="231F20"/>
        </w:rPr>
        <w:t>Là</w:t>
      </w:r>
      <w:r>
        <w:rPr>
          <w:color w:val="231F20"/>
          <w:spacing w:val="-25"/>
        </w:rPr>
        <w:t> </w:t>
      </w:r>
      <w:r>
        <w:rPr>
          <w:color w:val="231F20"/>
        </w:rPr>
        <w:t>A-la-hán</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Đây</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giới vô học cũng là giới phi học phi vô học.</w:t>
      </w:r>
    </w:p>
    <w:p>
      <w:pPr>
        <w:pStyle w:val="BodyText"/>
        <w:spacing w:line="268" w:lineRule="auto" w:before="100"/>
        <w:ind w:left="110" w:right="390"/>
      </w:pPr>
      <w:r>
        <w:rPr>
          <w:color w:val="231F20"/>
        </w:rPr>
        <w:t>Thế nào là không thành tựu giới vô học cũng không thành tựu giới phi học phi vô học? Là người phàm phu, người học sinh nơi</w:t>
      </w:r>
      <w:r>
        <w:rPr>
          <w:color w:val="231F20"/>
          <w:spacing w:val="-31"/>
        </w:rPr>
        <w:t> </w:t>
      </w:r>
      <w:r>
        <w:rPr>
          <w:color w:val="231F20"/>
        </w:rPr>
        <w:t>cõi Vô sắc. Đây gọi là không thành tựu giới vô học cũng không thành tựu giới phi học phi vô học.</w:t>
      </w:r>
    </w:p>
    <w:p>
      <w:pPr>
        <w:pStyle w:val="BodyText"/>
        <w:spacing w:before="9"/>
        <w:ind w:left="0" w:firstLine="0"/>
        <w:jc w:val="left"/>
        <w:rPr>
          <w:sz w:val="24"/>
        </w:rPr>
      </w:pPr>
    </w:p>
    <w:p>
      <w:pPr>
        <w:spacing w:before="1"/>
        <w:ind w:left="110" w:right="390" w:firstLine="0"/>
        <w:jc w:val="center"/>
        <w:rPr>
          <w:b/>
          <w:sz w:val="26"/>
        </w:rPr>
      </w:pPr>
      <w:r>
        <w:rPr>
          <w:b/>
          <w:color w:val="231F20"/>
          <w:sz w:val="26"/>
        </w:rPr>
        <w:t>HẾT - QUYỂN 17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ĐÀM BÁT KIỀN</w:t>
      </w:r>
      <w:r>
        <w:rPr>
          <w:color w:val="231F20"/>
          <w:spacing w:val="-52"/>
        </w:rPr>
        <w:t> </w:t>
      </w:r>
      <w:r>
        <w:rPr>
          <w:color w:val="231F20"/>
        </w:rPr>
        <w:t>ĐỘ</w:t>
      </w:r>
    </w:p>
    <w:p>
      <w:pPr>
        <w:pStyle w:val="Heading2"/>
        <w:ind w:left="674"/>
      </w:pPr>
      <w:r>
        <w:rPr>
          <w:color w:val="231F20"/>
        </w:rPr>
        <w:t>QUYỂN 18</w:t>
      </w:r>
    </w:p>
    <w:p>
      <w:pPr>
        <w:spacing w:before="94"/>
        <w:ind w:left="674" w:right="391" w:firstLine="0"/>
        <w:jc w:val="center"/>
        <w:rPr>
          <w:b/>
          <w:sz w:val="28"/>
        </w:rPr>
      </w:pPr>
      <w:r>
        <w:rPr>
          <w:b/>
          <w:color w:val="231F20"/>
          <w:sz w:val="28"/>
        </w:rPr>
        <w:t>Kiền độ thứ 5: BỐN ĐẠI</w:t>
      </w:r>
    </w:p>
    <w:p>
      <w:pPr>
        <w:pStyle w:val="BodyText"/>
        <w:spacing w:before="0"/>
        <w:ind w:left="0" w:firstLine="0"/>
        <w:jc w:val="left"/>
        <w:rPr>
          <w:b/>
          <w:sz w:val="30"/>
        </w:rPr>
      </w:pPr>
    </w:p>
    <w:p>
      <w:pPr>
        <w:spacing w:before="259"/>
        <w:ind w:left="960" w:right="0" w:firstLine="0"/>
        <w:jc w:val="left"/>
        <w:rPr>
          <w:i/>
          <w:sz w:val="26"/>
        </w:rPr>
      </w:pPr>
      <w:r>
        <w:rPr>
          <w:i/>
          <w:color w:val="231F20"/>
          <w:sz w:val="26"/>
        </w:rPr>
        <w:t>* Tụng nêu chung:</w:t>
      </w:r>
    </w:p>
    <w:p>
      <w:pPr>
        <w:spacing w:line="273" w:lineRule="auto" w:before="154"/>
        <w:ind w:left="2378" w:right="3345" w:firstLine="0"/>
        <w:jc w:val="left"/>
        <w:rPr>
          <w:i/>
          <w:sz w:val="26"/>
        </w:rPr>
      </w:pPr>
      <w:r>
        <w:rPr>
          <w:i/>
          <w:color w:val="231F20"/>
          <w:sz w:val="26"/>
        </w:rPr>
        <w:t>Bốn đại đã tạo </w:t>
      </w:r>
      <w:r>
        <w:rPr>
          <w:i/>
          <w:color w:val="231F20"/>
          <w:sz w:val="26"/>
        </w:rPr>
        <w:t>Đó gọi là duyên Kiến đế thành </w:t>
      </w:r>
      <w:r>
        <w:rPr>
          <w:i/>
          <w:color w:val="231F20"/>
          <w:spacing w:val="-6"/>
          <w:sz w:val="26"/>
        </w:rPr>
        <w:t>tựu </w:t>
      </w:r>
      <w:r>
        <w:rPr>
          <w:i/>
          <w:color w:val="231F20"/>
          <w:sz w:val="26"/>
        </w:rPr>
        <w:t>Tự tạo ở</w:t>
      </w:r>
      <w:r>
        <w:rPr>
          <w:i/>
          <w:color w:val="231F20"/>
          <w:spacing w:val="-3"/>
          <w:sz w:val="26"/>
        </w:rPr>
        <w:t> </w:t>
      </w:r>
      <w:r>
        <w:rPr>
          <w:i/>
          <w:color w:val="231F20"/>
          <w:sz w:val="26"/>
        </w:rPr>
        <w:t>sau.</w:t>
      </w:r>
    </w:p>
    <w:p>
      <w:pPr>
        <w:pStyle w:val="BodyText"/>
        <w:spacing w:before="167"/>
        <w:ind w:left="3742" w:firstLine="0"/>
        <w:jc w:val="left"/>
      </w:pPr>
      <w:r>
        <w:rPr>
          <w:color w:val="231F20"/>
        </w:rPr>
        <w:t>***</w:t>
      </w:r>
    </w:p>
    <w:p>
      <w:pPr>
        <w:pStyle w:val="Heading2"/>
        <w:spacing w:before="184"/>
        <w:ind w:left="674"/>
      </w:pPr>
      <w:r>
        <w:rPr>
          <w:color w:val="231F20"/>
        </w:rPr>
        <w:t>Phẩm 1: BÀN VỀ TỊNH CĂN</w:t>
      </w:r>
    </w:p>
    <w:p>
      <w:pPr>
        <w:pStyle w:val="BodyText"/>
        <w:spacing w:before="0"/>
        <w:ind w:left="0" w:firstLine="0"/>
        <w:jc w:val="left"/>
        <w:rPr>
          <w:b/>
          <w:sz w:val="30"/>
        </w:rPr>
      </w:pPr>
    </w:p>
    <w:p>
      <w:pPr>
        <w:pStyle w:val="BodyText"/>
        <w:spacing w:line="276" w:lineRule="auto" w:before="263"/>
        <w:ind w:right="106"/>
      </w:pPr>
      <w:r>
        <w:rPr>
          <w:color w:val="231F20"/>
        </w:rPr>
        <w:t>Nhập</w:t>
      </w:r>
      <w:r>
        <w:rPr>
          <w:color w:val="231F20"/>
          <w:spacing w:val="-4"/>
        </w:rPr>
        <w:t> </w:t>
      </w:r>
      <w:r>
        <w:rPr>
          <w:color w:val="231F20"/>
        </w:rPr>
        <w:t>(Xứ)</w:t>
      </w:r>
      <w:r>
        <w:rPr>
          <w:color w:val="231F20"/>
          <w:spacing w:val="-4"/>
        </w:rPr>
        <w:t> </w:t>
      </w:r>
      <w:r>
        <w:rPr>
          <w:color w:val="231F20"/>
        </w:rPr>
        <w:t>do</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tạo,</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có</w:t>
      </w:r>
      <w:r>
        <w:rPr>
          <w:color w:val="231F20"/>
          <w:spacing w:val="-4"/>
        </w:rPr>
        <w:t> </w:t>
      </w:r>
      <w:r>
        <w:rPr>
          <w:color w:val="231F20"/>
        </w:rPr>
        <w:t>thể</w:t>
      </w:r>
      <w:r>
        <w:rPr>
          <w:color w:val="231F20"/>
          <w:spacing w:val="-4"/>
        </w:rPr>
        <w:t> thấy, </w:t>
      </w:r>
      <w:r>
        <w:rPr>
          <w:color w:val="231F20"/>
        </w:rPr>
        <w:t>bao</w:t>
      </w:r>
      <w:r>
        <w:rPr>
          <w:color w:val="231F20"/>
          <w:spacing w:val="-4"/>
        </w:rPr>
        <w:t> </w:t>
      </w:r>
      <w:r>
        <w:rPr>
          <w:color w:val="231F20"/>
        </w:rPr>
        <w:t>nhiêu thứ không thể thấy? Bao nhiêu thứ có đối, bao nhiêu thứ không </w:t>
      </w:r>
      <w:r>
        <w:rPr>
          <w:color w:val="231F20"/>
          <w:spacing w:val="-3"/>
        </w:rPr>
        <w:t>đối? </w:t>
      </w:r>
      <w:r>
        <w:rPr>
          <w:color w:val="231F20"/>
        </w:rPr>
        <w:t>Bao nhiêu thứ là hữu lậu, bao nhiêu thứ là vô lậu? Bao nhiêu thứ là hữu vi, bao nhiêu thứ là vô vi? Bao nhiêu thứ là quá khứ, hiện tại,</w:t>
      </w:r>
      <w:r>
        <w:rPr>
          <w:color w:val="231F20"/>
          <w:spacing w:val="-32"/>
        </w:rPr>
        <w:t> </w:t>
      </w:r>
      <w:r>
        <w:rPr>
          <w:color w:val="231F20"/>
        </w:rPr>
        <w:t>vị lai? Bao nhiêu thứ là thiện, bất thiện, vô ký? Bao nhiêu thứ hệ </w:t>
      </w:r>
      <w:r>
        <w:rPr>
          <w:color w:val="231F20"/>
          <w:spacing w:val="-3"/>
        </w:rPr>
        <w:t>thuộc </w:t>
      </w:r>
      <w:r>
        <w:rPr>
          <w:color w:val="231F20"/>
        </w:rPr>
        <w:t>cõi Dục, cõi Sắc, không hệ thuộc? Bao nhiêu thứ là học, vô học, phi học phi vô học? Bao nhiêu thứ do tư duy đoạn, không đoạn?</w:t>
      </w:r>
    </w:p>
    <w:p>
      <w:pPr>
        <w:pStyle w:val="BodyText"/>
        <w:spacing w:line="276" w:lineRule="auto" w:before="115"/>
        <w:ind w:right="107"/>
      </w:pPr>
      <w:r>
        <w:rPr>
          <w:color w:val="231F20"/>
        </w:rPr>
        <w:t>Nếu</w:t>
      </w:r>
      <w:r>
        <w:rPr>
          <w:color w:val="231F20"/>
          <w:spacing w:val="-14"/>
        </w:rPr>
        <w:t> </w:t>
      </w:r>
      <w:r>
        <w:rPr>
          <w:color w:val="231F20"/>
        </w:rPr>
        <w:t>thành</w:t>
      </w:r>
      <w:r>
        <w:rPr>
          <w:color w:val="231F20"/>
          <w:spacing w:val="-14"/>
        </w:rPr>
        <w:t> </w:t>
      </w:r>
      <w:r>
        <w:rPr>
          <w:color w:val="231F20"/>
        </w:rPr>
        <w:t>tựu</w:t>
      </w:r>
      <w:r>
        <w:rPr>
          <w:color w:val="231F20"/>
          <w:spacing w:val="-13"/>
        </w:rPr>
        <w:t> </w:t>
      </w:r>
      <w:r>
        <w:rPr>
          <w:color w:val="231F20"/>
        </w:rPr>
        <w:t>bốn</w:t>
      </w:r>
      <w:r>
        <w:rPr>
          <w:color w:val="231F20"/>
          <w:spacing w:val="-14"/>
        </w:rPr>
        <w:t> </w:t>
      </w:r>
      <w:r>
        <w:rPr>
          <w:color w:val="231F20"/>
        </w:rPr>
        <w:t>đại</w:t>
      </w:r>
      <w:r>
        <w:rPr>
          <w:color w:val="231F20"/>
          <w:spacing w:val="-13"/>
        </w:rPr>
        <w:t> </w:t>
      </w:r>
      <w:r>
        <w:rPr>
          <w:color w:val="231F20"/>
        </w:rPr>
        <w:t>thì</w:t>
      </w:r>
      <w:r>
        <w:rPr>
          <w:color w:val="231F20"/>
          <w:spacing w:val="-14"/>
        </w:rPr>
        <w:t> </w:t>
      </w:r>
      <w:r>
        <w:rPr>
          <w:color w:val="231F20"/>
        </w:rPr>
        <w:t>Hành</w:t>
      </w:r>
      <w:r>
        <w:rPr>
          <w:color w:val="231F20"/>
          <w:spacing w:val="-13"/>
        </w:rPr>
        <w:t> </w:t>
      </w:r>
      <w:r>
        <w:rPr>
          <w:color w:val="231F20"/>
        </w:rPr>
        <w:t>giả</w:t>
      </w:r>
      <w:r>
        <w:rPr>
          <w:color w:val="231F20"/>
          <w:spacing w:val="-14"/>
        </w:rPr>
        <w:t> </w:t>
      </w:r>
      <w:r>
        <w:rPr>
          <w:color w:val="231F20"/>
        </w:rPr>
        <w:t>kia</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sắc</w:t>
      </w:r>
      <w:r>
        <w:rPr>
          <w:color w:val="231F20"/>
          <w:spacing w:val="-14"/>
        </w:rPr>
        <w:t> </w:t>
      </w:r>
      <w:r>
        <w:rPr>
          <w:color w:val="231F20"/>
        </w:rPr>
        <w:t>tạo</w:t>
      </w:r>
      <w:r>
        <w:rPr>
          <w:color w:val="231F20"/>
          <w:spacing w:val="-13"/>
        </w:rPr>
        <w:t> </w:t>
      </w:r>
      <w:r>
        <w:rPr>
          <w:color w:val="231F20"/>
        </w:rPr>
        <w:t>chăng? Nếu</w:t>
      </w:r>
      <w:r>
        <w:rPr>
          <w:color w:val="231F20"/>
          <w:spacing w:val="-6"/>
        </w:rPr>
        <w:t> </w:t>
      </w:r>
      <w:r>
        <w:rPr>
          <w:color w:val="231F20"/>
        </w:rPr>
        <w:t>như</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sắc</w:t>
      </w:r>
      <w:r>
        <w:rPr>
          <w:color w:val="231F20"/>
          <w:spacing w:val="-6"/>
        </w:rPr>
        <w:t> </w:t>
      </w:r>
      <w:r>
        <w:rPr>
          <w:color w:val="231F20"/>
        </w:rPr>
        <w:t>tạo</w:t>
      </w:r>
      <w:r>
        <w:rPr>
          <w:color w:val="231F20"/>
          <w:spacing w:val="-5"/>
        </w:rPr>
        <w:t> </w:t>
      </w:r>
      <w:r>
        <w:rPr>
          <w:color w:val="231F20"/>
        </w:rPr>
        <w:t>thì</w:t>
      </w:r>
      <w:r>
        <w:rPr>
          <w:color w:val="231F20"/>
          <w:spacing w:val="-6"/>
        </w:rPr>
        <w:t> </w:t>
      </w:r>
      <w:r>
        <w:rPr>
          <w:color w:val="231F20"/>
        </w:rPr>
        <w:t>Hành</w:t>
      </w:r>
      <w:r>
        <w:rPr>
          <w:color w:val="231F20"/>
          <w:spacing w:val="-5"/>
        </w:rPr>
        <w:t> </w:t>
      </w:r>
      <w:r>
        <w:rPr>
          <w:color w:val="231F20"/>
        </w:rPr>
        <w:t>giả</w:t>
      </w:r>
      <w:r>
        <w:rPr>
          <w:color w:val="231F20"/>
          <w:spacing w:val="-6"/>
        </w:rPr>
        <w:t> </w:t>
      </w:r>
      <w:r>
        <w:rPr>
          <w:color w:val="231F20"/>
        </w:rPr>
        <w:t>kia</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bốn</w:t>
      </w:r>
      <w:r>
        <w:rPr>
          <w:color w:val="231F20"/>
          <w:spacing w:val="-6"/>
        </w:rPr>
        <w:t> </w:t>
      </w:r>
      <w:r>
        <w:rPr>
          <w:color w:val="231F20"/>
        </w:rPr>
        <w:t>đại</w:t>
      </w:r>
      <w:r>
        <w:rPr>
          <w:color w:val="231F20"/>
          <w:spacing w:val="-5"/>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Nếu không thành tựu bốn đại thì Hành giả kia không thành tựu sắc tạo chăng? Nếu như không thành tựu sắc tạo thì Hành giả kia không thành tựu bốn đại chăng?</w:t>
      </w:r>
    </w:p>
    <w:p>
      <w:pPr>
        <w:pStyle w:val="BodyText"/>
        <w:spacing w:line="273" w:lineRule="auto" w:before="111"/>
        <w:ind w:left="110" w:right="387"/>
      </w:pPr>
      <w:r>
        <w:rPr>
          <w:color w:val="231F20"/>
        </w:rPr>
        <w:t>Nếu thành tựu bốn đại thì Hành giả kia thành tựu sắc thiện chăng? Nếu như thành tựu sắc thiện thì Hành giả kia thành tựu </w:t>
      </w:r>
      <w:r>
        <w:rPr>
          <w:color w:val="231F20"/>
          <w:spacing w:val="2"/>
        </w:rPr>
        <w:t>bốn </w:t>
      </w:r>
      <w:r>
        <w:rPr>
          <w:color w:val="231F20"/>
        </w:rPr>
        <w:t>đại chăng? Nếu thành tựu bốn đại thì Hành giả kia tạo thành </w:t>
      </w:r>
      <w:r>
        <w:rPr>
          <w:color w:val="231F20"/>
          <w:spacing w:val="2"/>
        </w:rPr>
        <w:t>sắc  </w:t>
      </w:r>
      <w:r>
        <w:rPr>
          <w:color w:val="231F20"/>
        </w:rPr>
        <w:t>bất thiện chăng? Nếu như tạo thành sắc bất thiện thì Hành giả </w:t>
      </w:r>
      <w:r>
        <w:rPr>
          <w:color w:val="231F20"/>
          <w:spacing w:val="2"/>
        </w:rPr>
        <w:t>kia </w:t>
      </w:r>
      <w:r>
        <w:rPr>
          <w:color w:val="231F20"/>
        </w:rPr>
        <w:t>thành tựu bốn đại chăng? Nếu thành tựu bốn đại thì Hành giả </w:t>
      </w:r>
      <w:r>
        <w:rPr>
          <w:color w:val="231F20"/>
          <w:spacing w:val="2"/>
        </w:rPr>
        <w:t>kia </w:t>
      </w:r>
      <w:r>
        <w:rPr>
          <w:color w:val="231F20"/>
        </w:rPr>
        <w:t>thành tựu sắc ẩn một vô ký chăng? Nếu như thành tựu sắc ẩn </w:t>
      </w:r>
      <w:r>
        <w:rPr>
          <w:color w:val="231F20"/>
          <w:spacing w:val="2"/>
        </w:rPr>
        <w:t>một </w:t>
      </w:r>
      <w:r>
        <w:rPr>
          <w:color w:val="231F20"/>
        </w:rPr>
        <w:t>vô ký thì Hành giả kia thành tựu bốn đại chăng? Nếu thành tựu </w:t>
      </w:r>
      <w:r>
        <w:rPr>
          <w:color w:val="231F20"/>
          <w:spacing w:val="2"/>
        </w:rPr>
        <w:t>bốn </w:t>
      </w:r>
      <w:r>
        <w:rPr>
          <w:color w:val="231F20"/>
        </w:rPr>
        <w:t>đại thì Hành giả kia thành tựu sắc không ẩn một vô ký chăng? </w:t>
      </w:r>
      <w:r>
        <w:rPr>
          <w:color w:val="231F20"/>
          <w:spacing w:val="2"/>
        </w:rPr>
        <w:t>Nếu </w:t>
      </w:r>
      <w:r>
        <w:rPr>
          <w:color w:val="231F20"/>
        </w:rPr>
        <w:t>như thành tựu sắc không ẩn một vô ký thì Hành giả kia thành </w:t>
      </w:r>
      <w:r>
        <w:rPr>
          <w:color w:val="231F20"/>
          <w:spacing w:val="2"/>
        </w:rPr>
        <w:t>tựu </w:t>
      </w:r>
      <w:r>
        <w:rPr>
          <w:color w:val="231F20"/>
        </w:rPr>
        <w:t>bốn đại</w:t>
      </w:r>
      <w:r>
        <w:rPr>
          <w:color w:val="231F20"/>
          <w:spacing w:val="10"/>
        </w:rPr>
        <w:t> </w:t>
      </w:r>
      <w:r>
        <w:rPr>
          <w:color w:val="231F20"/>
          <w:spacing w:val="2"/>
        </w:rPr>
        <w:t>chăng?</w:t>
      </w:r>
    </w:p>
    <w:p>
      <w:pPr>
        <w:pStyle w:val="BodyText"/>
        <w:spacing w:line="273" w:lineRule="auto" w:before="105"/>
        <w:ind w:left="110" w:right="390"/>
      </w:pPr>
      <w:r>
        <w:rPr>
          <w:color w:val="231F20"/>
        </w:rPr>
        <w:t>Nếu</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thì</w:t>
      </w:r>
      <w:r>
        <w:rPr>
          <w:color w:val="231F20"/>
          <w:spacing w:val="-4"/>
        </w:rPr>
        <w:t> </w:t>
      </w:r>
      <w:r>
        <w:rPr>
          <w:color w:val="231F20"/>
        </w:rPr>
        <w:t>Hành</w:t>
      </w:r>
      <w:r>
        <w:rPr>
          <w:color w:val="231F20"/>
          <w:spacing w:val="-4"/>
        </w:rPr>
        <w:t> </w:t>
      </w:r>
      <w:r>
        <w:rPr>
          <w:color w:val="231F20"/>
        </w:rPr>
        <w:t>giả</w:t>
      </w:r>
      <w:r>
        <w:rPr>
          <w:color w:val="231F20"/>
          <w:spacing w:val="-3"/>
        </w:rPr>
        <w:t> </w:t>
      </w:r>
      <w:r>
        <w:rPr>
          <w:color w:val="231F20"/>
        </w:rPr>
        <w:t>kia</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sắc</w:t>
      </w:r>
      <w:r>
        <w:rPr>
          <w:color w:val="231F20"/>
          <w:spacing w:val="-3"/>
        </w:rPr>
        <w:t> </w:t>
      </w:r>
      <w:r>
        <w:rPr>
          <w:color w:val="231F20"/>
        </w:rPr>
        <w:t>thiện,</w:t>
      </w:r>
      <w:r>
        <w:rPr>
          <w:color w:val="231F20"/>
          <w:spacing w:val="-4"/>
        </w:rPr>
        <w:t> </w:t>
      </w:r>
      <w:r>
        <w:rPr>
          <w:color w:val="231F20"/>
        </w:rPr>
        <w:t>sắc bất thiện chăng? Nếu như thành tựu sắc thiện, sắc bất thiện thì Hành giả</w:t>
      </w:r>
      <w:r>
        <w:rPr>
          <w:color w:val="231F20"/>
          <w:spacing w:val="-4"/>
        </w:rPr>
        <w:t> </w:t>
      </w:r>
      <w:r>
        <w:rPr>
          <w:color w:val="231F20"/>
        </w:rPr>
        <w:t>kia</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bốn</w:t>
      </w:r>
      <w:r>
        <w:rPr>
          <w:color w:val="231F20"/>
          <w:spacing w:val="-3"/>
        </w:rPr>
        <w:t> </w:t>
      </w:r>
      <w:r>
        <w:rPr>
          <w:color w:val="231F20"/>
        </w:rPr>
        <w:t>đại</w:t>
      </w:r>
      <w:r>
        <w:rPr>
          <w:color w:val="231F20"/>
          <w:spacing w:val="-4"/>
        </w:rPr>
        <w:t> </w:t>
      </w:r>
      <w:r>
        <w:rPr>
          <w:color w:val="231F20"/>
        </w:rPr>
        <w:t>chăng?</w:t>
      </w:r>
      <w:r>
        <w:rPr>
          <w:color w:val="231F20"/>
          <w:spacing w:val="-3"/>
        </w:rPr>
        <w:t> </w:t>
      </w:r>
      <w:r>
        <w:rPr>
          <w:color w:val="231F20"/>
        </w:rPr>
        <w:t>Nếu</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bốn</w:t>
      </w:r>
      <w:r>
        <w:rPr>
          <w:color w:val="231F20"/>
          <w:spacing w:val="-3"/>
        </w:rPr>
        <w:t> </w:t>
      </w:r>
      <w:r>
        <w:rPr>
          <w:color w:val="231F20"/>
        </w:rPr>
        <w:t>đại</w:t>
      </w:r>
      <w:r>
        <w:rPr>
          <w:color w:val="231F20"/>
          <w:spacing w:val="-4"/>
        </w:rPr>
        <w:t> </w:t>
      </w:r>
      <w:r>
        <w:rPr>
          <w:color w:val="231F20"/>
        </w:rPr>
        <w:t>thì</w:t>
      </w:r>
      <w:r>
        <w:rPr>
          <w:color w:val="231F20"/>
          <w:spacing w:val="-3"/>
        </w:rPr>
        <w:t> </w:t>
      </w:r>
      <w:r>
        <w:rPr>
          <w:color w:val="231F20"/>
        </w:rPr>
        <w:t>Hành</w:t>
      </w:r>
      <w:r>
        <w:rPr>
          <w:color w:val="231F20"/>
          <w:spacing w:val="-3"/>
        </w:rPr>
        <w:t> </w:t>
      </w:r>
      <w:r>
        <w:rPr>
          <w:color w:val="231F20"/>
        </w:rPr>
        <w:t>giả kia thành tựu sắc thiện, sắc ẩn một vô ký chăng? Nếu như thành tựu sắc</w:t>
      </w:r>
      <w:r>
        <w:rPr>
          <w:color w:val="231F20"/>
          <w:spacing w:val="-11"/>
        </w:rPr>
        <w:t> </w:t>
      </w:r>
      <w:r>
        <w:rPr>
          <w:color w:val="231F20"/>
        </w:rPr>
        <w:t>thiện,</w:t>
      </w:r>
      <w:r>
        <w:rPr>
          <w:color w:val="231F20"/>
          <w:spacing w:val="-10"/>
        </w:rPr>
        <w:t> </w:t>
      </w:r>
      <w:r>
        <w:rPr>
          <w:color w:val="231F20"/>
        </w:rPr>
        <w:t>sắc</w:t>
      </w:r>
      <w:r>
        <w:rPr>
          <w:color w:val="231F20"/>
          <w:spacing w:val="-11"/>
        </w:rPr>
        <w:t> </w:t>
      </w:r>
      <w:r>
        <w:rPr>
          <w:color w:val="231F20"/>
        </w:rPr>
        <w:t>ẩn</w:t>
      </w:r>
      <w:r>
        <w:rPr>
          <w:color w:val="231F20"/>
          <w:spacing w:val="-10"/>
        </w:rPr>
        <w:t> </w:t>
      </w:r>
      <w:r>
        <w:rPr>
          <w:color w:val="231F20"/>
        </w:rPr>
        <w:t>một</w:t>
      </w:r>
      <w:r>
        <w:rPr>
          <w:color w:val="231F20"/>
          <w:spacing w:val="-11"/>
        </w:rPr>
        <w:t> </w:t>
      </w:r>
      <w:r>
        <w:rPr>
          <w:color w:val="231F20"/>
        </w:rPr>
        <w:t>vô</w:t>
      </w:r>
      <w:r>
        <w:rPr>
          <w:color w:val="231F20"/>
          <w:spacing w:val="-10"/>
        </w:rPr>
        <w:t> </w:t>
      </w:r>
      <w:r>
        <w:rPr>
          <w:color w:val="231F20"/>
        </w:rPr>
        <w:t>ký</w:t>
      </w:r>
      <w:r>
        <w:rPr>
          <w:color w:val="231F20"/>
          <w:spacing w:val="-11"/>
        </w:rPr>
        <w:t> </w:t>
      </w:r>
      <w:r>
        <w:rPr>
          <w:color w:val="231F20"/>
        </w:rPr>
        <w:t>thì</w:t>
      </w:r>
      <w:r>
        <w:rPr>
          <w:color w:val="231F20"/>
          <w:spacing w:val="-10"/>
        </w:rPr>
        <w:t> </w:t>
      </w:r>
      <w:r>
        <w:rPr>
          <w:color w:val="231F20"/>
        </w:rPr>
        <w:t>Hành</w:t>
      </w:r>
      <w:r>
        <w:rPr>
          <w:color w:val="231F20"/>
          <w:spacing w:val="-11"/>
        </w:rPr>
        <w:t> </w:t>
      </w:r>
      <w:r>
        <w:rPr>
          <w:color w:val="231F20"/>
        </w:rPr>
        <w:t>giả</w:t>
      </w:r>
      <w:r>
        <w:rPr>
          <w:color w:val="231F20"/>
          <w:spacing w:val="-10"/>
        </w:rPr>
        <w:t> </w:t>
      </w:r>
      <w:r>
        <w:rPr>
          <w:color w:val="231F20"/>
        </w:rPr>
        <w:t>kia</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bốn</w:t>
      </w:r>
      <w:r>
        <w:rPr>
          <w:color w:val="231F20"/>
          <w:spacing w:val="-11"/>
        </w:rPr>
        <w:t> </w:t>
      </w:r>
      <w:r>
        <w:rPr>
          <w:color w:val="231F20"/>
        </w:rPr>
        <w:t>đại</w:t>
      </w:r>
      <w:r>
        <w:rPr>
          <w:color w:val="231F20"/>
          <w:spacing w:val="-10"/>
        </w:rPr>
        <w:t> </w:t>
      </w:r>
      <w:r>
        <w:rPr>
          <w:color w:val="231F20"/>
        </w:rPr>
        <w:t>chăng? Nếu</w:t>
      </w:r>
      <w:r>
        <w:rPr>
          <w:color w:val="231F20"/>
          <w:spacing w:val="-14"/>
        </w:rPr>
        <w:t> </w:t>
      </w:r>
      <w:r>
        <w:rPr>
          <w:color w:val="231F20"/>
        </w:rPr>
        <w:t>thành</w:t>
      </w:r>
      <w:r>
        <w:rPr>
          <w:color w:val="231F20"/>
          <w:spacing w:val="-14"/>
        </w:rPr>
        <w:t> </w:t>
      </w:r>
      <w:r>
        <w:rPr>
          <w:color w:val="231F20"/>
        </w:rPr>
        <w:t>tựu</w:t>
      </w:r>
      <w:r>
        <w:rPr>
          <w:color w:val="231F20"/>
          <w:spacing w:val="-13"/>
        </w:rPr>
        <w:t> </w:t>
      </w:r>
      <w:r>
        <w:rPr>
          <w:color w:val="231F20"/>
        </w:rPr>
        <w:t>bốn</w:t>
      </w:r>
      <w:r>
        <w:rPr>
          <w:color w:val="231F20"/>
          <w:spacing w:val="-14"/>
        </w:rPr>
        <w:t> </w:t>
      </w:r>
      <w:r>
        <w:rPr>
          <w:color w:val="231F20"/>
        </w:rPr>
        <w:t>đại</w:t>
      </w:r>
      <w:r>
        <w:rPr>
          <w:color w:val="231F20"/>
          <w:spacing w:val="-14"/>
        </w:rPr>
        <w:t> </w:t>
      </w:r>
      <w:r>
        <w:rPr>
          <w:color w:val="231F20"/>
        </w:rPr>
        <w:t>thì</w:t>
      </w:r>
      <w:r>
        <w:rPr>
          <w:color w:val="231F20"/>
          <w:spacing w:val="-13"/>
        </w:rPr>
        <w:t> </w:t>
      </w:r>
      <w:r>
        <w:rPr>
          <w:color w:val="231F20"/>
        </w:rPr>
        <w:t>Hành</w:t>
      </w:r>
      <w:r>
        <w:rPr>
          <w:color w:val="231F20"/>
          <w:spacing w:val="-14"/>
        </w:rPr>
        <w:t> </w:t>
      </w:r>
      <w:r>
        <w:rPr>
          <w:color w:val="231F20"/>
        </w:rPr>
        <w:t>giả</w:t>
      </w:r>
      <w:r>
        <w:rPr>
          <w:color w:val="231F20"/>
          <w:spacing w:val="-13"/>
        </w:rPr>
        <w:t> </w:t>
      </w:r>
      <w:r>
        <w:rPr>
          <w:color w:val="231F20"/>
        </w:rPr>
        <w:t>kia</w:t>
      </w:r>
      <w:r>
        <w:rPr>
          <w:color w:val="231F20"/>
          <w:spacing w:val="-14"/>
        </w:rPr>
        <w:t> </w:t>
      </w:r>
      <w:r>
        <w:rPr>
          <w:color w:val="231F20"/>
        </w:rPr>
        <w:t>thành</w:t>
      </w:r>
      <w:r>
        <w:rPr>
          <w:color w:val="231F20"/>
          <w:spacing w:val="-14"/>
        </w:rPr>
        <w:t> </w:t>
      </w:r>
      <w:r>
        <w:rPr>
          <w:color w:val="231F20"/>
        </w:rPr>
        <w:t>tựu</w:t>
      </w:r>
      <w:r>
        <w:rPr>
          <w:color w:val="231F20"/>
          <w:spacing w:val="-13"/>
        </w:rPr>
        <w:t> </w:t>
      </w:r>
      <w:r>
        <w:rPr>
          <w:color w:val="231F20"/>
        </w:rPr>
        <w:t>sắc</w:t>
      </w:r>
      <w:r>
        <w:rPr>
          <w:color w:val="231F20"/>
          <w:spacing w:val="-14"/>
        </w:rPr>
        <w:t> </w:t>
      </w:r>
      <w:r>
        <w:rPr>
          <w:color w:val="231F20"/>
        </w:rPr>
        <w:t>thiện,</w:t>
      </w:r>
      <w:r>
        <w:rPr>
          <w:color w:val="231F20"/>
          <w:spacing w:val="-14"/>
        </w:rPr>
        <w:t> </w:t>
      </w:r>
      <w:r>
        <w:rPr>
          <w:color w:val="231F20"/>
        </w:rPr>
        <w:t>sắc</w:t>
      </w:r>
      <w:r>
        <w:rPr>
          <w:color w:val="231F20"/>
          <w:spacing w:val="-13"/>
        </w:rPr>
        <w:t> </w:t>
      </w:r>
      <w:r>
        <w:rPr>
          <w:color w:val="231F20"/>
        </w:rPr>
        <w:t>không ẩn</w:t>
      </w:r>
      <w:r>
        <w:rPr>
          <w:color w:val="231F20"/>
          <w:spacing w:val="-4"/>
        </w:rPr>
        <w:t> </w:t>
      </w:r>
      <w:r>
        <w:rPr>
          <w:color w:val="231F20"/>
        </w:rPr>
        <w:t>một</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chăng?</w:t>
      </w:r>
      <w:r>
        <w:rPr>
          <w:color w:val="231F20"/>
          <w:spacing w:val="-4"/>
        </w:rPr>
        <w:t> </w:t>
      </w:r>
      <w:r>
        <w:rPr>
          <w:color w:val="231F20"/>
        </w:rPr>
        <w:t>Nếu</w:t>
      </w:r>
      <w:r>
        <w:rPr>
          <w:color w:val="231F20"/>
          <w:spacing w:val="-3"/>
        </w:rPr>
        <w:t> </w:t>
      </w:r>
      <w:r>
        <w:rPr>
          <w:color w:val="231F20"/>
        </w:rPr>
        <w:t>như</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sắc</w:t>
      </w:r>
      <w:r>
        <w:rPr>
          <w:color w:val="231F20"/>
          <w:spacing w:val="-4"/>
        </w:rPr>
        <w:t> </w:t>
      </w:r>
      <w:r>
        <w:rPr>
          <w:color w:val="231F20"/>
        </w:rPr>
        <w:t>thiện,</w:t>
      </w:r>
      <w:r>
        <w:rPr>
          <w:color w:val="231F20"/>
          <w:spacing w:val="-3"/>
        </w:rPr>
        <w:t> </w:t>
      </w:r>
      <w:r>
        <w:rPr>
          <w:color w:val="231F20"/>
        </w:rPr>
        <w:t>sắc</w:t>
      </w:r>
      <w:r>
        <w:rPr>
          <w:color w:val="231F20"/>
          <w:spacing w:val="-3"/>
        </w:rPr>
        <w:t> </w:t>
      </w:r>
      <w:r>
        <w:rPr>
          <w:color w:val="231F20"/>
        </w:rPr>
        <w:t>không</w:t>
      </w:r>
      <w:r>
        <w:rPr>
          <w:color w:val="231F20"/>
          <w:spacing w:val="-4"/>
        </w:rPr>
        <w:t> </w:t>
      </w:r>
      <w:r>
        <w:rPr>
          <w:color w:val="231F20"/>
        </w:rPr>
        <w:t>ẩn</w:t>
      </w:r>
      <w:r>
        <w:rPr>
          <w:color w:val="231F20"/>
          <w:spacing w:val="-3"/>
        </w:rPr>
        <w:t> </w:t>
      </w:r>
      <w:r>
        <w:rPr>
          <w:color w:val="231F20"/>
        </w:rPr>
        <w:t>một vô ký thì Hành giả kia thành tựu bốn đại</w:t>
      </w:r>
      <w:r>
        <w:rPr>
          <w:color w:val="231F20"/>
          <w:spacing w:val="-2"/>
        </w:rPr>
        <w:t> </w:t>
      </w:r>
      <w:r>
        <w:rPr>
          <w:color w:val="231F20"/>
        </w:rPr>
        <w:t>chăng?</w:t>
      </w:r>
    </w:p>
    <w:p>
      <w:pPr>
        <w:pStyle w:val="BodyText"/>
        <w:spacing w:line="273" w:lineRule="auto" w:before="106"/>
        <w:ind w:left="110" w:right="390"/>
      </w:pPr>
      <w:r>
        <w:rPr>
          <w:color w:val="231F20"/>
        </w:rPr>
        <w:t>Nếu thành tựu bốn đại thì Hành giả kia tạo thành sắc bất thiện, sắc</w:t>
      </w:r>
      <w:r>
        <w:rPr>
          <w:color w:val="231F20"/>
          <w:spacing w:val="-6"/>
        </w:rPr>
        <w:t> </w:t>
      </w:r>
      <w:r>
        <w:rPr>
          <w:color w:val="231F20"/>
        </w:rPr>
        <w:t>ẩn</w:t>
      </w:r>
      <w:r>
        <w:rPr>
          <w:color w:val="231F20"/>
          <w:spacing w:val="-6"/>
        </w:rPr>
        <w:t> </w:t>
      </w:r>
      <w:r>
        <w:rPr>
          <w:color w:val="231F20"/>
        </w:rPr>
        <w:t>một</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chăng?</w:t>
      </w:r>
      <w:r>
        <w:rPr>
          <w:color w:val="231F20"/>
          <w:spacing w:val="-6"/>
        </w:rPr>
        <w:t> </w:t>
      </w:r>
      <w:r>
        <w:rPr>
          <w:color w:val="231F20"/>
        </w:rPr>
        <w:t>Nếu</w:t>
      </w:r>
      <w:r>
        <w:rPr>
          <w:color w:val="231F20"/>
          <w:spacing w:val="-5"/>
        </w:rPr>
        <w:t> </w:t>
      </w:r>
      <w:r>
        <w:rPr>
          <w:color w:val="231F20"/>
        </w:rPr>
        <w:t>như</w:t>
      </w:r>
      <w:r>
        <w:rPr>
          <w:color w:val="231F20"/>
          <w:spacing w:val="-6"/>
        </w:rPr>
        <w:t> </w:t>
      </w:r>
      <w:r>
        <w:rPr>
          <w:color w:val="231F20"/>
        </w:rPr>
        <w:t>tạo</w:t>
      </w:r>
      <w:r>
        <w:rPr>
          <w:color w:val="231F20"/>
          <w:spacing w:val="-5"/>
        </w:rPr>
        <w:t> </w:t>
      </w:r>
      <w:r>
        <w:rPr>
          <w:color w:val="231F20"/>
        </w:rPr>
        <w:t>thành</w:t>
      </w:r>
      <w:r>
        <w:rPr>
          <w:color w:val="231F20"/>
          <w:spacing w:val="-6"/>
        </w:rPr>
        <w:t> </w:t>
      </w:r>
      <w:r>
        <w:rPr>
          <w:color w:val="231F20"/>
        </w:rPr>
        <w:t>sắc</w:t>
      </w:r>
      <w:r>
        <w:rPr>
          <w:color w:val="231F20"/>
          <w:spacing w:val="-5"/>
        </w:rPr>
        <w:t> </w:t>
      </w:r>
      <w:r>
        <w:rPr>
          <w:color w:val="231F20"/>
        </w:rPr>
        <w:t>bất</w:t>
      </w:r>
      <w:r>
        <w:rPr>
          <w:color w:val="231F20"/>
          <w:spacing w:val="-6"/>
        </w:rPr>
        <w:t> </w:t>
      </w:r>
      <w:r>
        <w:rPr>
          <w:color w:val="231F20"/>
        </w:rPr>
        <w:t>thiện,</w:t>
      </w:r>
      <w:r>
        <w:rPr>
          <w:color w:val="231F20"/>
          <w:spacing w:val="-5"/>
        </w:rPr>
        <w:t> </w:t>
      </w:r>
      <w:r>
        <w:rPr>
          <w:color w:val="231F20"/>
        </w:rPr>
        <w:t>sắc</w:t>
      </w:r>
      <w:r>
        <w:rPr>
          <w:color w:val="231F20"/>
          <w:spacing w:val="-6"/>
        </w:rPr>
        <w:t> </w:t>
      </w:r>
      <w:r>
        <w:rPr>
          <w:color w:val="231F20"/>
        </w:rPr>
        <w:t>ẩn</w:t>
      </w:r>
      <w:r>
        <w:rPr>
          <w:color w:val="231F20"/>
          <w:spacing w:val="-5"/>
        </w:rPr>
        <w:t> </w:t>
      </w:r>
      <w:r>
        <w:rPr>
          <w:color w:val="231F20"/>
        </w:rPr>
        <w:t>một vô ký thì Hành giả kia thành tựu bốn đại chăng? Nếu thành tựu bốn đại thì Hành giả kia tạo thành sắc bất thiện, sắc không ẩn một vô ký chăng? Nếu như tạo thành sắc bất thiện, sắc không ẩn một vô ký thì Hành giả kia thành tựu bốn đại</w:t>
      </w:r>
      <w:r>
        <w:rPr>
          <w:color w:val="231F20"/>
          <w:spacing w:val="-2"/>
        </w:rPr>
        <w:t> </w:t>
      </w:r>
      <w:r>
        <w:rPr>
          <w:color w:val="231F20"/>
        </w:rPr>
        <w:t>chăng?</w:t>
      </w:r>
    </w:p>
    <w:p>
      <w:pPr>
        <w:pStyle w:val="BodyText"/>
        <w:spacing w:line="273" w:lineRule="auto" w:before="109"/>
        <w:ind w:left="110" w:right="388"/>
      </w:pPr>
      <w:r>
        <w:rPr>
          <w:color w:val="231F20"/>
        </w:rPr>
        <w:t>Nếu thành tựu bốn đại thì Hành giả kia thành tựu sắc ẩn một vô ký, sắc không ẩn một vô ký chăng? Nếu như thành tựu sắc 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một vô ký, sắc không ẩn một vô ký thì Hành giả kia thành tựu bốn đại chăng?</w:t>
      </w:r>
    </w:p>
    <w:p>
      <w:pPr>
        <w:pStyle w:val="BodyText"/>
        <w:spacing w:line="273" w:lineRule="auto"/>
        <w:ind w:right="107"/>
      </w:pPr>
      <w:r>
        <w:rPr>
          <w:color w:val="231F20"/>
        </w:rPr>
        <w:t>Nếu</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thì</w:t>
      </w:r>
      <w:r>
        <w:rPr>
          <w:color w:val="231F20"/>
          <w:spacing w:val="-4"/>
        </w:rPr>
        <w:t> </w:t>
      </w:r>
      <w:r>
        <w:rPr>
          <w:color w:val="231F20"/>
        </w:rPr>
        <w:t>Hành</w:t>
      </w:r>
      <w:r>
        <w:rPr>
          <w:color w:val="231F20"/>
          <w:spacing w:val="-4"/>
        </w:rPr>
        <w:t> </w:t>
      </w:r>
      <w:r>
        <w:rPr>
          <w:color w:val="231F20"/>
        </w:rPr>
        <w:t>giả</w:t>
      </w:r>
      <w:r>
        <w:rPr>
          <w:color w:val="231F20"/>
          <w:spacing w:val="-3"/>
        </w:rPr>
        <w:t> </w:t>
      </w:r>
      <w:r>
        <w:rPr>
          <w:color w:val="231F20"/>
        </w:rPr>
        <w:t>kia</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sắc</w:t>
      </w:r>
      <w:r>
        <w:rPr>
          <w:color w:val="231F20"/>
          <w:spacing w:val="-3"/>
        </w:rPr>
        <w:t> </w:t>
      </w:r>
      <w:r>
        <w:rPr>
          <w:color w:val="231F20"/>
        </w:rPr>
        <w:t>thiện,</w:t>
      </w:r>
      <w:r>
        <w:rPr>
          <w:color w:val="231F20"/>
          <w:spacing w:val="-4"/>
        </w:rPr>
        <w:t> </w:t>
      </w:r>
      <w:r>
        <w:rPr>
          <w:color w:val="231F20"/>
        </w:rPr>
        <w:t>sắc bất thiện, sắc ẩn một vô ký chăng? Nếu như thành tựu sắc thiện, sắc bất</w:t>
      </w:r>
      <w:r>
        <w:rPr>
          <w:color w:val="231F20"/>
          <w:spacing w:val="-10"/>
        </w:rPr>
        <w:t> </w:t>
      </w:r>
      <w:r>
        <w:rPr>
          <w:color w:val="231F20"/>
        </w:rPr>
        <w:t>thiện,</w:t>
      </w:r>
      <w:r>
        <w:rPr>
          <w:color w:val="231F20"/>
          <w:spacing w:val="-9"/>
        </w:rPr>
        <w:t> </w:t>
      </w:r>
      <w:r>
        <w:rPr>
          <w:color w:val="231F20"/>
        </w:rPr>
        <w:t>sắc</w:t>
      </w:r>
      <w:r>
        <w:rPr>
          <w:color w:val="231F20"/>
          <w:spacing w:val="-9"/>
        </w:rPr>
        <w:t> </w:t>
      </w:r>
      <w:r>
        <w:rPr>
          <w:color w:val="231F20"/>
        </w:rPr>
        <w:t>ẩn</w:t>
      </w:r>
      <w:r>
        <w:rPr>
          <w:color w:val="231F20"/>
          <w:spacing w:val="-10"/>
        </w:rPr>
        <w:t> </w:t>
      </w:r>
      <w:r>
        <w:rPr>
          <w:color w:val="231F20"/>
        </w:rPr>
        <w:t>một</w:t>
      </w:r>
      <w:r>
        <w:rPr>
          <w:color w:val="231F20"/>
          <w:spacing w:val="-9"/>
        </w:rPr>
        <w:t> </w:t>
      </w:r>
      <w:r>
        <w:rPr>
          <w:color w:val="231F20"/>
        </w:rPr>
        <w:t>vô</w:t>
      </w:r>
      <w:r>
        <w:rPr>
          <w:color w:val="231F20"/>
          <w:spacing w:val="-9"/>
        </w:rPr>
        <w:t> </w:t>
      </w:r>
      <w:r>
        <w:rPr>
          <w:color w:val="231F20"/>
        </w:rPr>
        <w:t>ký</w:t>
      </w:r>
      <w:r>
        <w:rPr>
          <w:color w:val="231F20"/>
          <w:spacing w:val="-10"/>
        </w:rPr>
        <w:t> </w:t>
      </w:r>
      <w:r>
        <w:rPr>
          <w:color w:val="231F20"/>
        </w:rPr>
        <w:t>thì</w:t>
      </w:r>
      <w:r>
        <w:rPr>
          <w:color w:val="231F20"/>
          <w:spacing w:val="-9"/>
        </w:rPr>
        <w:t> </w:t>
      </w:r>
      <w:r>
        <w:rPr>
          <w:color w:val="231F20"/>
        </w:rPr>
        <w:t>Hành</w:t>
      </w:r>
      <w:r>
        <w:rPr>
          <w:color w:val="231F20"/>
          <w:spacing w:val="-9"/>
        </w:rPr>
        <w:t> </w:t>
      </w:r>
      <w:r>
        <w:rPr>
          <w:color w:val="231F20"/>
        </w:rPr>
        <w:t>giả</w:t>
      </w:r>
      <w:r>
        <w:rPr>
          <w:color w:val="231F20"/>
          <w:spacing w:val="-10"/>
        </w:rPr>
        <w:t> </w:t>
      </w:r>
      <w:r>
        <w:rPr>
          <w:color w:val="231F20"/>
        </w:rPr>
        <w:t>kia</w:t>
      </w:r>
      <w:r>
        <w:rPr>
          <w:color w:val="231F20"/>
          <w:spacing w:val="-9"/>
        </w:rPr>
        <w:t> </w:t>
      </w:r>
      <w:r>
        <w:rPr>
          <w:color w:val="231F20"/>
        </w:rPr>
        <w:t>thành</w:t>
      </w:r>
      <w:r>
        <w:rPr>
          <w:color w:val="231F20"/>
          <w:spacing w:val="-9"/>
        </w:rPr>
        <w:t> </w:t>
      </w:r>
      <w:r>
        <w:rPr>
          <w:color w:val="231F20"/>
        </w:rPr>
        <w:t>tựu</w:t>
      </w:r>
      <w:r>
        <w:rPr>
          <w:color w:val="231F20"/>
          <w:spacing w:val="-10"/>
        </w:rPr>
        <w:t> </w:t>
      </w:r>
      <w:r>
        <w:rPr>
          <w:color w:val="231F20"/>
        </w:rPr>
        <w:t>bốn</w:t>
      </w:r>
      <w:r>
        <w:rPr>
          <w:color w:val="231F20"/>
          <w:spacing w:val="-9"/>
        </w:rPr>
        <w:t> </w:t>
      </w:r>
      <w:r>
        <w:rPr>
          <w:color w:val="231F20"/>
        </w:rPr>
        <w:t>đại</w:t>
      </w:r>
      <w:r>
        <w:rPr>
          <w:color w:val="231F20"/>
          <w:spacing w:val="-9"/>
        </w:rPr>
        <w:t> </w:t>
      </w:r>
      <w:r>
        <w:rPr>
          <w:color w:val="231F20"/>
        </w:rPr>
        <w:t>chăng?</w:t>
      </w:r>
    </w:p>
    <w:p>
      <w:pPr>
        <w:pStyle w:val="BodyText"/>
        <w:spacing w:line="273" w:lineRule="auto" w:before="110"/>
        <w:ind w:right="107"/>
      </w:pPr>
      <w:r>
        <w:rPr>
          <w:color w:val="231F20"/>
        </w:rPr>
        <w:t>Nếu</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thì</w:t>
      </w:r>
      <w:r>
        <w:rPr>
          <w:color w:val="231F20"/>
          <w:spacing w:val="-4"/>
        </w:rPr>
        <w:t> </w:t>
      </w:r>
      <w:r>
        <w:rPr>
          <w:color w:val="231F20"/>
        </w:rPr>
        <w:t>Hành</w:t>
      </w:r>
      <w:r>
        <w:rPr>
          <w:color w:val="231F20"/>
          <w:spacing w:val="-4"/>
        </w:rPr>
        <w:t> </w:t>
      </w:r>
      <w:r>
        <w:rPr>
          <w:color w:val="231F20"/>
        </w:rPr>
        <w:t>giả</w:t>
      </w:r>
      <w:r>
        <w:rPr>
          <w:color w:val="231F20"/>
          <w:spacing w:val="-3"/>
        </w:rPr>
        <w:t> </w:t>
      </w:r>
      <w:r>
        <w:rPr>
          <w:color w:val="231F20"/>
        </w:rPr>
        <w:t>kia</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sắc</w:t>
      </w:r>
      <w:r>
        <w:rPr>
          <w:color w:val="231F20"/>
          <w:spacing w:val="-3"/>
        </w:rPr>
        <w:t> </w:t>
      </w:r>
      <w:r>
        <w:rPr>
          <w:color w:val="231F20"/>
        </w:rPr>
        <w:t>thiện,</w:t>
      </w:r>
      <w:r>
        <w:rPr>
          <w:color w:val="231F20"/>
          <w:spacing w:val="-4"/>
        </w:rPr>
        <w:t> </w:t>
      </w:r>
      <w:r>
        <w:rPr>
          <w:color w:val="231F20"/>
        </w:rPr>
        <w:t>sắc bất thiện, sắc không ẩn một vô ký chăng? Nếu như thành tựu sắc thiện, sắc bất thiện, sắc không ẩn một vô ký thì Hành giả kia thành tựu bốn đại chăng?</w:t>
      </w:r>
    </w:p>
    <w:p>
      <w:pPr>
        <w:pStyle w:val="BodyText"/>
        <w:spacing w:line="273" w:lineRule="auto" w:before="110"/>
        <w:ind w:right="107"/>
      </w:pPr>
      <w:r>
        <w:rPr>
          <w:color w:val="231F20"/>
        </w:rPr>
        <w:t>Nếu</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thì</w:t>
      </w:r>
      <w:r>
        <w:rPr>
          <w:color w:val="231F20"/>
          <w:spacing w:val="-4"/>
        </w:rPr>
        <w:t> </w:t>
      </w:r>
      <w:r>
        <w:rPr>
          <w:color w:val="231F20"/>
        </w:rPr>
        <w:t>Hành</w:t>
      </w:r>
      <w:r>
        <w:rPr>
          <w:color w:val="231F20"/>
          <w:spacing w:val="-4"/>
        </w:rPr>
        <w:t> </w:t>
      </w:r>
      <w:r>
        <w:rPr>
          <w:color w:val="231F20"/>
        </w:rPr>
        <w:t>giả</w:t>
      </w:r>
      <w:r>
        <w:rPr>
          <w:color w:val="231F20"/>
          <w:spacing w:val="-3"/>
        </w:rPr>
        <w:t> </w:t>
      </w:r>
      <w:r>
        <w:rPr>
          <w:color w:val="231F20"/>
        </w:rPr>
        <w:t>kia</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sắc</w:t>
      </w:r>
      <w:r>
        <w:rPr>
          <w:color w:val="231F20"/>
          <w:spacing w:val="-3"/>
        </w:rPr>
        <w:t> </w:t>
      </w:r>
      <w:r>
        <w:rPr>
          <w:color w:val="231F20"/>
        </w:rPr>
        <w:t>thiện,</w:t>
      </w:r>
      <w:r>
        <w:rPr>
          <w:color w:val="231F20"/>
          <w:spacing w:val="-4"/>
        </w:rPr>
        <w:t> </w:t>
      </w:r>
      <w:r>
        <w:rPr>
          <w:color w:val="231F20"/>
        </w:rPr>
        <w:t>sắc ẩn một vô ký, sắc không ẩn một vô ký chăng? Nếu như thành tựu sắc</w:t>
      </w:r>
      <w:r>
        <w:rPr>
          <w:color w:val="231F20"/>
          <w:spacing w:val="-5"/>
        </w:rPr>
        <w:t> </w:t>
      </w:r>
      <w:r>
        <w:rPr>
          <w:color w:val="231F20"/>
        </w:rPr>
        <w:t>thiện,</w:t>
      </w:r>
      <w:r>
        <w:rPr>
          <w:color w:val="231F20"/>
          <w:spacing w:val="-5"/>
        </w:rPr>
        <w:t> </w:t>
      </w:r>
      <w:r>
        <w:rPr>
          <w:color w:val="231F20"/>
        </w:rPr>
        <w:t>sắc</w:t>
      </w:r>
      <w:r>
        <w:rPr>
          <w:color w:val="231F20"/>
          <w:spacing w:val="-4"/>
        </w:rPr>
        <w:t> </w:t>
      </w:r>
      <w:r>
        <w:rPr>
          <w:color w:val="231F20"/>
        </w:rPr>
        <w:t>ẩn</w:t>
      </w:r>
      <w:r>
        <w:rPr>
          <w:color w:val="231F20"/>
          <w:spacing w:val="-5"/>
        </w:rPr>
        <w:t> </w:t>
      </w:r>
      <w:r>
        <w:rPr>
          <w:color w:val="231F20"/>
        </w:rPr>
        <w:t>một</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sắc</w:t>
      </w:r>
      <w:r>
        <w:rPr>
          <w:color w:val="231F20"/>
          <w:spacing w:val="-5"/>
        </w:rPr>
        <w:t> </w:t>
      </w:r>
      <w:r>
        <w:rPr>
          <w:color w:val="231F20"/>
        </w:rPr>
        <w:t>không</w:t>
      </w:r>
      <w:r>
        <w:rPr>
          <w:color w:val="231F20"/>
          <w:spacing w:val="-4"/>
        </w:rPr>
        <w:t> </w:t>
      </w:r>
      <w:r>
        <w:rPr>
          <w:color w:val="231F20"/>
        </w:rPr>
        <w:t>ẩn</w:t>
      </w:r>
      <w:r>
        <w:rPr>
          <w:color w:val="231F20"/>
          <w:spacing w:val="-5"/>
        </w:rPr>
        <w:t> </w:t>
      </w:r>
      <w:r>
        <w:rPr>
          <w:color w:val="231F20"/>
        </w:rPr>
        <w:t>một</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thì</w:t>
      </w:r>
      <w:r>
        <w:rPr>
          <w:color w:val="231F20"/>
          <w:spacing w:val="-4"/>
        </w:rPr>
        <w:t> </w:t>
      </w:r>
      <w:r>
        <w:rPr>
          <w:color w:val="231F20"/>
        </w:rPr>
        <w:t>Hành</w:t>
      </w:r>
      <w:r>
        <w:rPr>
          <w:color w:val="231F20"/>
          <w:spacing w:val="-5"/>
        </w:rPr>
        <w:t> </w:t>
      </w:r>
      <w:r>
        <w:rPr>
          <w:color w:val="231F20"/>
        </w:rPr>
        <w:t>giả</w:t>
      </w:r>
      <w:r>
        <w:rPr>
          <w:color w:val="231F20"/>
          <w:spacing w:val="-4"/>
        </w:rPr>
        <w:t> </w:t>
      </w:r>
      <w:r>
        <w:rPr>
          <w:color w:val="231F20"/>
        </w:rPr>
        <w:t>kia thành tựu bốn đại chăng?</w:t>
      </w:r>
    </w:p>
    <w:p>
      <w:pPr>
        <w:pStyle w:val="BodyText"/>
        <w:spacing w:line="273" w:lineRule="auto" w:before="111"/>
        <w:ind w:right="107"/>
      </w:pPr>
      <w:r>
        <w:rPr>
          <w:color w:val="231F20"/>
        </w:rPr>
        <w:t>Nếu thành tựu bốn đại thì Hành giả kia tạo thành sắc bất thiện, sắc</w:t>
      </w:r>
      <w:r>
        <w:rPr>
          <w:color w:val="231F20"/>
          <w:spacing w:val="-6"/>
        </w:rPr>
        <w:t> </w:t>
      </w:r>
      <w:r>
        <w:rPr>
          <w:color w:val="231F20"/>
        </w:rPr>
        <w:t>ẩn</w:t>
      </w:r>
      <w:r>
        <w:rPr>
          <w:color w:val="231F20"/>
          <w:spacing w:val="-5"/>
        </w:rPr>
        <w:t> </w:t>
      </w:r>
      <w:r>
        <w:rPr>
          <w:color w:val="231F20"/>
        </w:rPr>
        <w:t>một</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sắc</w:t>
      </w:r>
      <w:r>
        <w:rPr>
          <w:color w:val="231F20"/>
          <w:spacing w:val="-6"/>
        </w:rPr>
        <w:t> </w:t>
      </w:r>
      <w:r>
        <w:rPr>
          <w:color w:val="231F20"/>
        </w:rPr>
        <w:t>không</w:t>
      </w:r>
      <w:r>
        <w:rPr>
          <w:color w:val="231F20"/>
          <w:spacing w:val="-5"/>
        </w:rPr>
        <w:t> </w:t>
      </w:r>
      <w:r>
        <w:rPr>
          <w:color w:val="231F20"/>
        </w:rPr>
        <w:t>ẩn</w:t>
      </w:r>
      <w:r>
        <w:rPr>
          <w:color w:val="231F20"/>
          <w:spacing w:val="-6"/>
        </w:rPr>
        <w:t> </w:t>
      </w:r>
      <w:r>
        <w:rPr>
          <w:color w:val="231F20"/>
        </w:rPr>
        <w:t>một</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chăng?</w:t>
      </w:r>
      <w:r>
        <w:rPr>
          <w:color w:val="231F20"/>
          <w:spacing w:val="-5"/>
        </w:rPr>
        <w:t> </w:t>
      </w:r>
      <w:r>
        <w:rPr>
          <w:color w:val="231F20"/>
        </w:rPr>
        <w:t>Nếu</w:t>
      </w:r>
      <w:r>
        <w:rPr>
          <w:color w:val="231F20"/>
          <w:spacing w:val="-6"/>
        </w:rPr>
        <w:t> </w:t>
      </w:r>
      <w:r>
        <w:rPr>
          <w:color w:val="231F20"/>
        </w:rPr>
        <w:t>như</w:t>
      </w:r>
      <w:r>
        <w:rPr>
          <w:color w:val="231F20"/>
          <w:spacing w:val="-5"/>
        </w:rPr>
        <w:t> </w:t>
      </w:r>
      <w:r>
        <w:rPr>
          <w:color w:val="231F20"/>
        </w:rPr>
        <w:t>tạo</w:t>
      </w:r>
      <w:r>
        <w:rPr>
          <w:color w:val="231F20"/>
          <w:spacing w:val="-5"/>
        </w:rPr>
        <w:t> </w:t>
      </w:r>
      <w:r>
        <w:rPr>
          <w:color w:val="231F20"/>
        </w:rPr>
        <w:t>thành sắc</w:t>
      </w:r>
      <w:r>
        <w:rPr>
          <w:color w:val="231F20"/>
          <w:spacing w:val="-5"/>
        </w:rPr>
        <w:t> </w:t>
      </w:r>
      <w:r>
        <w:rPr>
          <w:color w:val="231F20"/>
        </w:rPr>
        <w:t>bất</w:t>
      </w:r>
      <w:r>
        <w:rPr>
          <w:color w:val="231F20"/>
          <w:spacing w:val="-5"/>
        </w:rPr>
        <w:t> </w:t>
      </w:r>
      <w:r>
        <w:rPr>
          <w:color w:val="231F20"/>
        </w:rPr>
        <w:t>thiện,</w:t>
      </w:r>
      <w:r>
        <w:rPr>
          <w:color w:val="231F20"/>
          <w:spacing w:val="-4"/>
        </w:rPr>
        <w:t> </w:t>
      </w:r>
      <w:r>
        <w:rPr>
          <w:color w:val="231F20"/>
        </w:rPr>
        <w:t>sắc</w:t>
      </w:r>
      <w:r>
        <w:rPr>
          <w:color w:val="231F20"/>
          <w:spacing w:val="-5"/>
        </w:rPr>
        <w:t> </w:t>
      </w:r>
      <w:r>
        <w:rPr>
          <w:color w:val="231F20"/>
        </w:rPr>
        <w:t>ẩn</w:t>
      </w:r>
      <w:r>
        <w:rPr>
          <w:color w:val="231F20"/>
          <w:spacing w:val="-5"/>
        </w:rPr>
        <w:t> </w:t>
      </w:r>
      <w:r>
        <w:rPr>
          <w:color w:val="231F20"/>
        </w:rPr>
        <w:t>một</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sắc</w:t>
      </w:r>
      <w:r>
        <w:rPr>
          <w:color w:val="231F20"/>
          <w:spacing w:val="-5"/>
        </w:rPr>
        <w:t> </w:t>
      </w:r>
      <w:r>
        <w:rPr>
          <w:color w:val="231F20"/>
        </w:rPr>
        <w:t>không</w:t>
      </w:r>
      <w:r>
        <w:rPr>
          <w:color w:val="231F20"/>
          <w:spacing w:val="-5"/>
        </w:rPr>
        <w:t> </w:t>
      </w:r>
      <w:r>
        <w:rPr>
          <w:color w:val="231F20"/>
        </w:rPr>
        <w:t>ẩn</w:t>
      </w:r>
      <w:r>
        <w:rPr>
          <w:color w:val="231F20"/>
          <w:spacing w:val="-4"/>
        </w:rPr>
        <w:t> </w:t>
      </w:r>
      <w:r>
        <w:rPr>
          <w:color w:val="231F20"/>
        </w:rPr>
        <w:t>một</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thì</w:t>
      </w:r>
      <w:r>
        <w:rPr>
          <w:color w:val="231F20"/>
          <w:spacing w:val="-5"/>
        </w:rPr>
        <w:t> </w:t>
      </w:r>
      <w:r>
        <w:rPr>
          <w:color w:val="231F20"/>
        </w:rPr>
        <w:t>Hành</w:t>
      </w:r>
      <w:r>
        <w:rPr>
          <w:color w:val="231F20"/>
          <w:spacing w:val="-4"/>
        </w:rPr>
        <w:t> </w:t>
      </w:r>
      <w:r>
        <w:rPr>
          <w:color w:val="231F20"/>
        </w:rPr>
        <w:t>giả kia thành tựu bốn đại chăng?</w:t>
      </w:r>
    </w:p>
    <w:p>
      <w:pPr>
        <w:pStyle w:val="BodyText"/>
        <w:spacing w:line="273" w:lineRule="auto" w:before="110"/>
        <w:ind w:right="107"/>
      </w:pPr>
      <w:r>
        <w:rPr>
          <w:color w:val="231F20"/>
        </w:rPr>
        <w:t>Nếu</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thì</w:t>
      </w:r>
      <w:r>
        <w:rPr>
          <w:color w:val="231F20"/>
          <w:spacing w:val="-4"/>
        </w:rPr>
        <w:t> </w:t>
      </w:r>
      <w:r>
        <w:rPr>
          <w:color w:val="231F20"/>
        </w:rPr>
        <w:t>Hành</w:t>
      </w:r>
      <w:r>
        <w:rPr>
          <w:color w:val="231F20"/>
          <w:spacing w:val="-4"/>
        </w:rPr>
        <w:t> </w:t>
      </w:r>
      <w:r>
        <w:rPr>
          <w:color w:val="231F20"/>
        </w:rPr>
        <w:t>giả</w:t>
      </w:r>
      <w:r>
        <w:rPr>
          <w:color w:val="231F20"/>
          <w:spacing w:val="-3"/>
        </w:rPr>
        <w:t> </w:t>
      </w:r>
      <w:r>
        <w:rPr>
          <w:color w:val="231F20"/>
        </w:rPr>
        <w:t>kia</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sắc</w:t>
      </w:r>
      <w:r>
        <w:rPr>
          <w:color w:val="231F20"/>
          <w:spacing w:val="-3"/>
        </w:rPr>
        <w:t> </w:t>
      </w:r>
      <w:r>
        <w:rPr>
          <w:color w:val="231F20"/>
        </w:rPr>
        <w:t>thiện,</w:t>
      </w:r>
      <w:r>
        <w:rPr>
          <w:color w:val="231F20"/>
          <w:spacing w:val="-4"/>
        </w:rPr>
        <w:t> </w:t>
      </w:r>
      <w:r>
        <w:rPr>
          <w:color w:val="231F20"/>
        </w:rPr>
        <w:t>sắc bất</w:t>
      </w:r>
      <w:r>
        <w:rPr>
          <w:color w:val="231F20"/>
          <w:spacing w:val="-7"/>
        </w:rPr>
        <w:t> </w:t>
      </w:r>
      <w:r>
        <w:rPr>
          <w:color w:val="231F20"/>
        </w:rPr>
        <w:t>thiện,</w:t>
      </w:r>
      <w:r>
        <w:rPr>
          <w:color w:val="231F20"/>
          <w:spacing w:val="-6"/>
        </w:rPr>
        <w:t> </w:t>
      </w:r>
      <w:r>
        <w:rPr>
          <w:color w:val="231F20"/>
        </w:rPr>
        <w:t>sắc</w:t>
      </w:r>
      <w:r>
        <w:rPr>
          <w:color w:val="231F20"/>
          <w:spacing w:val="-7"/>
        </w:rPr>
        <w:t> </w:t>
      </w:r>
      <w:r>
        <w:rPr>
          <w:color w:val="231F20"/>
        </w:rPr>
        <w:t>ẩn</w:t>
      </w:r>
      <w:r>
        <w:rPr>
          <w:color w:val="231F20"/>
          <w:spacing w:val="-6"/>
        </w:rPr>
        <w:t> </w:t>
      </w:r>
      <w:r>
        <w:rPr>
          <w:color w:val="231F20"/>
        </w:rPr>
        <w:t>một</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sắc</w:t>
      </w:r>
      <w:r>
        <w:rPr>
          <w:color w:val="231F20"/>
          <w:spacing w:val="-7"/>
        </w:rPr>
        <w:t> </w:t>
      </w:r>
      <w:r>
        <w:rPr>
          <w:color w:val="231F20"/>
        </w:rPr>
        <w:t>không</w:t>
      </w:r>
      <w:r>
        <w:rPr>
          <w:color w:val="231F20"/>
          <w:spacing w:val="-6"/>
        </w:rPr>
        <w:t> </w:t>
      </w:r>
      <w:r>
        <w:rPr>
          <w:color w:val="231F20"/>
        </w:rPr>
        <w:t>ẩn</w:t>
      </w:r>
      <w:r>
        <w:rPr>
          <w:color w:val="231F20"/>
          <w:spacing w:val="-6"/>
        </w:rPr>
        <w:t> </w:t>
      </w:r>
      <w:r>
        <w:rPr>
          <w:color w:val="231F20"/>
        </w:rPr>
        <w:t>một</w:t>
      </w:r>
      <w:r>
        <w:rPr>
          <w:color w:val="231F20"/>
          <w:spacing w:val="-7"/>
        </w:rPr>
        <w:t> </w:t>
      </w:r>
      <w:r>
        <w:rPr>
          <w:color w:val="231F20"/>
        </w:rPr>
        <w:t>vô</w:t>
      </w:r>
      <w:r>
        <w:rPr>
          <w:color w:val="231F20"/>
          <w:spacing w:val="-6"/>
        </w:rPr>
        <w:t> </w:t>
      </w:r>
      <w:r>
        <w:rPr>
          <w:color w:val="231F20"/>
        </w:rPr>
        <w:t>ký</w:t>
      </w:r>
      <w:r>
        <w:rPr>
          <w:color w:val="231F20"/>
          <w:spacing w:val="-7"/>
        </w:rPr>
        <w:t> </w:t>
      </w:r>
      <w:r>
        <w:rPr>
          <w:color w:val="231F20"/>
        </w:rPr>
        <w:t>chăng?</w:t>
      </w:r>
      <w:r>
        <w:rPr>
          <w:color w:val="231F20"/>
          <w:spacing w:val="-6"/>
        </w:rPr>
        <w:t> </w:t>
      </w:r>
      <w:r>
        <w:rPr>
          <w:color w:val="231F20"/>
        </w:rPr>
        <w:t>Nếu</w:t>
      </w:r>
      <w:r>
        <w:rPr>
          <w:color w:val="231F20"/>
          <w:spacing w:val="-6"/>
        </w:rPr>
        <w:t> </w:t>
      </w:r>
      <w:r>
        <w:rPr>
          <w:color w:val="231F20"/>
        </w:rPr>
        <w:t>như thành</w:t>
      </w:r>
      <w:r>
        <w:rPr>
          <w:color w:val="231F20"/>
          <w:spacing w:val="-12"/>
        </w:rPr>
        <w:t> </w:t>
      </w:r>
      <w:r>
        <w:rPr>
          <w:color w:val="231F20"/>
        </w:rPr>
        <w:t>tựu</w:t>
      </w:r>
      <w:r>
        <w:rPr>
          <w:color w:val="231F20"/>
          <w:spacing w:val="-12"/>
        </w:rPr>
        <w:t> </w:t>
      </w:r>
      <w:r>
        <w:rPr>
          <w:color w:val="231F20"/>
        </w:rPr>
        <w:t>sắc</w:t>
      </w:r>
      <w:r>
        <w:rPr>
          <w:color w:val="231F20"/>
          <w:spacing w:val="-11"/>
        </w:rPr>
        <w:t> </w:t>
      </w:r>
      <w:r>
        <w:rPr>
          <w:color w:val="231F20"/>
        </w:rPr>
        <w:t>thiện,</w:t>
      </w:r>
      <w:r>
        <w:rPr>
          <w:color w:val="231F20"/>
          <w:spacing w:val="-12"/>
        </w:rPr>
        <w:t> </w:t>
      </w:r>
      <w:r>
        <w:rPr>
          <w:color w:val="231F20"/>
        </w:rPr>
        <w:t>sắc</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sắc</w:t>
      </w:r>
      <w:r>
        <w:rPr>
          <w:color w:val="231F20"/>
          <w:spacing w:val="-12"/>
        </w:rPr>
        <w:t> </w:t>
      </w:r>
      <w:r>
        <w:rPr>
          <w:color w:val="231F20"/>
        </w:rPr>
        <w:t>ẩn</w:t>
      </w:r>
      <w:r>
        <w:rPr>
          <w:color w:val="231F20"/>
          <w:spacing w:val="-11"/>
        </w:rPr>
        <w:t> </w:t>
      </w:r>
      <w:r>
        <w:rPr>
          <w:color w:val="231F20"/>
        </w:rPr>
        <w:t>một</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sắc</w:t>
      </w:r>
      <w:r>
        <w:rPr>
          <w:color w:val="231F20"/>
          <w:spacing w:val="-11"/>
        </w:rPr>
        <w:t> </w:t>
      </w:r>
      <w:r>
        <w:rPr>
          <w:color w:val="231F20"/>
        </w:rPr>
        <w:t>không</w:t>
      </w:r>
      <w:r>
        <w:rPr>
          <w:color w:val="231F20"/>
          <w:spacing w:val="-12"/>
        </w:rPr>
        <w:t> </w:t>
      </w:r>
      <w:r>
        <w:rPr>
          <w:color w:val="231F20"/>
        </w:rPr>
        <w:t>ẩn</w:t>
      </w:r>
      <w:r>
        <w:rPr>
          <w:color w:val="231F20"/>
          <w:spacing w:val="-11"/>
        </w:rPr>
        <w:t> </w:t>
      </w:r>
      <w:r>
        <w:rPr>
          <w:color w:val="231F20"/>
        </w:rPr>
        <w:t>một vô ký thì Hành giả kia thành tựu bốn đại</w:t>
      </w:r>
      <w:r>
        <w:rPr>
          <w:color w:val="231F20"/>
          <w:spacing w:val="-2"/>
        </w:rPr>
        <w:t> </w:t>
      </w:r>
      <w:r>
        <w:rPr>
          <w:color w:val="231F20"/>
        </w:rPr>
        <w:t>chăng?</w:t>
      </w:r>
    </w:p>
    <w:p>
      <w:pPr>
        <w:pStyle w:val="BodyText"/>
        <w:spacing w:line="273" w:lineRule="auto" w:before="110"/>
        <w:ind w:right="104"/>
      </w:pPr>
      <w:r>
        <w:rPr>
          <w:color w:val="231F20"/>
        </w:rPr>
        <w:t>Nếu thành tựu sắc thiện thì Hành giả kia tạo thành sắc </w:t>
      </w:r>
      <w:r>
        <w:rPr>
          <w:color w:val="231F20"/>
          <w:spacing w:val="2"/>
        </w:rPr>
        <w:t>bất </w:t>
      </w:r>
      <w:r>
        <w:rPr>
          <w:color w:val="231F20"/>
        </w:rPr>
        <w:t>thiện chăng? Nếu như tạo thành sắc bất thiện thì Hành giả kia thành tựu sắc thiện chăng? Nếu thành tựu sắc thiện thì Hành giả kia thành tựu sắc ẩn một vô ký chăng? Nếu như thành tựu sắc ẩn một vô ký thì Hành giả kia thành tựu sắc thiện chăng? Nếu thành tựu sắc thiện thì Hành giả kia thành tựu sắc không ẩn một vô ký chăng? Nếu </w:t>
      </w:r>
      <w:r>
        <w:rPr>
          <w:color w:val="231F20"/>
          <w:spacing w:val="2"/>
        </w:rPr>
        <w:t>như </w:t>
      </w:r>
      <w:r>
        <w:rPr>
          <w:color w:val="231F20"/>
        </w:rPr>
        <w:t>thành tựu sắc không ẩn một vô ký thì Hành giả kia thành tựu </w:t>
      </w:r>
      <w:r>
        <w:rPr>
          <w:color w:val="231F20"/>
          <w:spacing w:val="2"/>
        </w:rPr>
        <w:t>sắc </w:t>
      </w:r>
      <w:r>
        <w:rPr>
          <w:color w:val="231F20"/>
        </w:rPr>
        <w:t>thiện</w:t>
      </w:r>
      <w:r>
        <w:rPr>
          <w:color w:val="231F20"/>
          <w:spacing w:val="5"/>
        </w:rPr>
        <w:t> </w:t>
      </w:r>
      <w:r>
        <w:rPr>
          <w:color w:val="231F20"/>
          <w:spacing w:val="2"/>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Nếu</w:t>
      </w:r>
      <w:r>
        <w:rPr>
          <w:color w:val="231F20"/>
          <w:spacing w:val="-12"/>
        </w:rPr>
        <w:t> </w:t>
      </w:r>
      <w:r>
        <w:rPr>
          <w:color w:val="231F20"/>
        </w:rPr>
        <w:t>thành</w:t>
      </w:r>
      <w:r>
        <w:rPr>
          <w:color w:val="231F20"/>
          <w:spacing w:val="-12"/>
        </w:rPr>
        <w:t> </w:t>
      </w:r>
      <w:r>
        <w:rPr>
          <w:color w:val="231F20"/>
        </w:rPr>
        <w:t>tựu</w:t>
      </w:r>
      <w:r>
        <w:rPr>
          <w:color w:val="231F20"/>
          <w:spacing w:val="-11"/>
        </w:rPr>
        <w:t> </w:t>
      </w:r>
      <w:r>
        <w:rPr>
          <w:color w:val="231F20"/>
        </w:rPr>
        <w:t>sắc</w:t>
      </w:r>
      <w:r>
        <w:rPr>
          <w:color w:val="231F20"/>
          <w:spacing w:val="-12"/>
        </w:rPr>
        <w:t> </w:t>
      </w:r>
      <w:r>
        <w:rPr>
          <w:color w:val="231F20"/>
        </w:rPr>
        <w:t>thiện</w:t>
      </w:r>
      <w:r>
        <w:rPr>
          <w:color w:val="231F20"/>
          <w:spacing w:val="-12"/>
        </w:rPr>
        <w:t> </w:t>
      </w:r>
      <w:r>
        <w:rPr>
          <w:color w:val="231F20"/>
        </w:rPr>
        <w:t>thì</w:t>
      </w:r>
      <w:r>
        <w:rPr>
          <w:color w:val="231F20"/>
          <w:spacing w:val="-11"/>
        </w:rPr>
        <w:t> </w:t>
      </w:r>
      <w:r>
        <w:rPr>
          <w:color w:val="231F20"/>
        </w:rPr>
        <w:t>Hành</w:t>
      </w:r>
      <w:r>
        <w:rPr>
          <w:color w:val="231F20"/>
          <w:spacing w:val="-12"/>
        </w:rPr>
        <w:t> </w:t>
      </w:r>
      <w:r>
        <w:rPr>
          <w:color w:val="231F20"/>
        </w:rPr>
        <w:t>giả</w:t>
      </w:r>
      <w:r>
        <w:rPr>
          <w:color w:val="231F20"/>
          <w:spacing w:val="-12"/>
        </w:rPr>
        <w:t> </w:t>
      </w:r>
      <w:r>
        <w:rPr>
          <w:color w:val="231F20"/>
        </w:rPr>
        <w:t>kia</w:t>
      </w:r>
      <w:r>
        <w:rPr>
          <w:color w:val="231F20"/>
          <w:spacing w:val="-11"/>
        </w:rPr>
        <w:t> </w:t>
      </w:r>
      <w:r>
        <w:rPr>
          <w:color w:val="231F20"/>
        </w:rPr>
        <w:t>tạo</w:t>
      </w:r>
      <w:r>
        <w:rPr>
          <w:color w:val="231F20"/>
          <w:spacing w:val="-12"/>
        </w:rPr>
        <w:t> </w:t>
      </w:r>
      <w:r>
        <w:rPr>
          <w:color w:val="231F20"/>
        </w:rPr>
        <w:t>thành</w:t>
      </w:r>
      <w:r>
        <w:rPr>
          <w:color w:val="231F20"/>
          <w:spacing w:val="-12"/>
        </w:rPr>
        <w:t> </w:t>
      </w:r>
      <w:r>
        <w:rPr>
          <w:color w:val="231F20"/>
        </w:rPr>
        <w:t>sắc</w:t>
      </w:r>
      <w:r>
        <w:rPr>
          <w:color w:val="231F20"/>
          <w:spacing w:val="-11"/>
        </w:rPr>
        <w:t> </w:t>
      </w:r>
      <w:r>
        <w:rPr>
          <w:color w:val="231F20"/>
        </w:rPr>
        <w:t>bất</w:t>
      </w:r>
      <w:r>
        <w:rPr>
          <w:color w:val="231F20"/>
          <w:spacing w:val="-12"/>
        </w:rPr>
        <w:t> </w:t>
      </w:r>
      <w:r>
        <w:rPr>
          <w:color w:val="231F20"/>
        </w:rPr>
        <w:t>thiện, sắc</w:t>
      </w:r>
      <w:r>
        <w:rPr>
          <w:color w:val="231F20"/>
          <w:spacing w:val="-6"/>
        </w:rPr>
        <w:t> </w:t>
      </w:r>
      <w:r>
        <w:rPr>
          <w:color w:val="231F20"/>
        </w:rPr>
        <w:t>ẩn</w:t>
      </w:r>
      <w:r>
        <w:rPr>
          <w:color w:val="231F20"/>
          <w:spacing w:val="-6"/>
        </w:rPr>
        <w:t> </w:t>
      </w:r>
      <w:r>
        <w:rPr>
          <w:color w:val="231F20"/>
        </w:rPr>
        <w:t>một</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chăng?</w:t>
      </w:r>
      <w:r>
        <w:rPr>
          <w:color w:val="231F20"/>
          <w:spacing w:val="-6"/>
        </w:rPr>
        <w:t> </w:t>
      </w:r>
      <w:r>
        <w:rPr>
          <w:color w:val="231F20"/>
        </w:rPr>
        <w:t>Nếu</w:t>
      </w:r>
      <w:r>
        <w:rPr>
          <w:color w:val="231F20"/>
          <w:spacing w:val="-5"/>
        </w:rPr>
        <w:t> </w:t>
      </w:r>
      <w:r>
        <w:rPr>
          <w:color w:val="231F20"/>
        </w:rPr>
        <w:t>như</w:t>
      </w:r>
      <w:r>
        <w:rPr>
          <w:color w:val="231F20"/>
          <w:spacing w:val="-6"/>
        </w:rPr>
        <w:t> </w:t>
      </w:r>
      <w:r>
        <w:rPr>
          <w:color w:val="231F20"/>
        </w:rPr>
        <w:t>tạo</w:t>
      </w:r>
      <w:r>
        <w:rPr>
          <w:color w:val="231F20"/>
          <w:spacing w:val="-5"/>
        </w:rPr>
        <w:t> </w:t>
      </w:r>
      <w:r>
        <w:rPr>
          <w:color w:val="231F20"/>
        </w:rPr>
        <w:t>thành</w:t>
      </w:r>
      <w:r>
        <w:rPr>
          <w:color w:val="231F20"/>
          <w:spacing w:val="-6"/>
        </w:rPr>
        <w:t> </w:t>
      </w:r>
      <w:r>
        <w:rPr>
          <w:color w:val="231F20"/>
        </w:rPr>
        <w:t>sắc</w:t>
      </w:r>
      <w:r>
        <w:rPr>
          <w:color w:val="231F20"/>
          <w:spacing w:val="-5"/>
        </w:rPr>
        <w:t> </w:t>
      </w:r>
      <w:r>
        <w:rPr>
          <w:color w:val="231F20"/>
        </w:rPr>
        <w:t>bất</w:t>
      </w:r>
      <w:r>
        <w:rPr>
          <w:color w:val="231F20"/>
          <w:spacing w:val="-6"/>
        </w:rPr>
        <w:t> </w:t>
      </w:r>
      <w:r>
        <w:rPr>
          <w:color w:val="231F20"/>
        </w:rPr>
        <w:t>thiện,</w:t>
      </w:r>
      <w:r>
        <w:rPr>
          <w:color w:val="231F20"/>
          <w:spacing w:val="-5"/>
        </w:rPr>
        <w:t> </w:t>
      </w:r>
      <w:r>
        <w:rPr>
          <w:color w:val="231F20"/>
        </w:rPr>
        <w:t>sắc</w:t>
      </w:r>
      <w:r>
        <w:rPr>
          <w:color w:val="231F20"/>
          <w:spacing w:val="-6"/>
        </w:rPr>
        <w:t> </w:t>
      </w:r>
      <w:r>
        <w:rPr>
          <w:color w:val="231F20"/>
        </w:rPr>
        <w:t>ẩn</w:t>
      </w:r>
      <w:r>
        <w:rPr>
          <w:color w:val="231F20"/>
          <w:spacing w:val="-5"/>
        </w:rPr>
        <w:t> </w:t>
      </w:r>
      <w:r>
        <w:rPr>
          <w:color w:val="231F20"/>
        </w:rPr>
        <w:t>một vô ký thì Hành giả kia thành tựu sắc thiện chăng? Nếu thành tựu sắc thiện thì Hành giả kia tạo thành sắc bất thiện, sắc không ẩn một vô ký chăng? Nếu như tạo thành sắc bất thiện, sắc không ẩn một vô ký, thì Hành giả kia thành tựu sắc thiện chăng? Nếu thành tựu sắc thiện thì</w:t>
      </w:r>
      <w:r>
        <w:rPr>
          <w:color w:val="231F20"/>
          <w:spacing w:val="-6"/>
        </w:rPr>
        <w:t> </w:t>
      </w:r>
      <w:r>
        <w:rPr>
          <w:color w:val="231F20"/>
        </w:rPr>
        <w:t>Hành</w:t>
      </w:r>
      <w:r>
        <w:rPr>
          <w:color w:val="231F20"/>
          <w:spacing w:val="-5"/>
        </w:rPr>
        <w:t> </w:t>
      </w:r>
      <w:r>
        <w:rPr>
          <w:color w:val="231F20"/>
        </w:rPr>
        <w:t>giả</w:t>
      </w:r>
      <w:r>
        <w:rPr>
          <w:color w:val="231F20"/>
          <w:spacing w:val="-6"/>
        </w:rPr>
        <w:t> </w:t>
      </w:r>
      <w:r>
        <w:rPr>
          <w:color w:val="231F20"/>
        </w:rPr>
        <w:t>kia</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sắc</w:t>
      </w:r>
      <w:r>
        <w:rPr>
          <w:color w:val="231F20"/>
          <w:spacing w:val="-5"/>
        </w:rPr>
        <w:t> </w:t>
      </w:r>
      <w:r>
        <w:rPr>
          <w:color w:val="231F20"/>
        </w:rPr>
        <w:t>ẩn</w:t>
      </w:r>
      <w:r>
        <w:rPr>
          <w:color w:val="231F20"/>
          <w:spacing w:val="-6"/>
        </w:rPr>
        <w:t> </w:t>
      </w:r>
      <w:r>
        <w:rPr>
          <w:color w:val="231F20"/>
        </w:rPr>
        <w:t>một</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sắc</w:t>
      </w:r>
      <w:r>
        <w:rPr>
          <w:color w:val="231F20"/>
          <w:spacing w:val="-6"/>
        </w:rPr>
        <w:t> </w:t>
      </w:r>
      <w:r>
        <w:rPr>
          <w:color w:val="231F20"/>
        </w:rPr>
        <w:t>không</w:t>
      </w:r>
      <w:r>
        <w:rPr>
          <w:color w:val="231F20"/>
          <w:spacing w:val="-5"/>
        </w:rPr>
        <w:t> </w:t>
      </w:r>
      <w:r>
        <w:rPr>
          <w:color w:val="231F20"/>
        </w:rPr>
        <w:t>ẩn</w:t>
      </w:r>
      <w:r>
        <w:rPr>
          <w:color w:val="231F20"/>
          <w:spacing w:val="-5"/>
        </w:rPr>
        <w:t> </w:t>
      </w:r>
      <w:r>
        <w:rPr>
          <w:color w:val="231F20"/>
        </w:rPr>
        <w:t>một</w:t>
      </w:r>
      <w:r>
        <w:rPr>
          <w:color w:val="231F20"/>
          <w:spacing w:val="-6"/>
        </w:rPr>
        <w:t> </w:t>
      </w:r>
      <w:r>
        <w:rPr>
          <w:color w:val="231F20"/>
        </w:rPr>
        <w:t>vô</w:t>
      </w:r>
      <w:r>
        <w:rPr>
          <w:color w:val="231F20"/>
          <w:spacing w:val="-5"/>
        </w:rPr>
        <w:t> </w:t>
      </w:r>
      <w:r>
        <w:rPr>
          <w:color w:val="231F20"/>
        </w:rPr>
        <w:t>ký chăng?</w:t>
      </w:r>
      <w:r>
        <w:rPr>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sắc</w:t>
      </w:r>
      <w:r>
        <w:rPr>
          <w:color w:val="231F20"/>
          <w:spacing w:val="-12"/>
        </w:rPr>
        <w:t> </w:t>
      </w:r>
      <w:r>
        <w:rPr>
          <w:color w:val="231F20"/>
        </w:rPr>
        <w:t>ẩn</w:t>
      </w:r>
      <w:r>
        <w:rPr>
          <w:color w:val="231F20"/>
          <w:spacing w:val="-11"/>
        </w:rPr>
        <w:t> </w:t>
      </w:r>
      <w:r>
        <w:rPr>
          <w:color w:val="231F20"/>
        </w:rPr>
        <w:t>một</w:t>
      </w:r>
      <w:r>
        <w:rPr>
          <w:color w:val="231F20"/>
          <w:spacing w:val="-12"/>
        </w:rPr>
        <w:t> </w:t>
      </w:r>
      <w:r>
        <w:rPr>
          <w:color w:val="231F20"/>
        </w:rPr>
        <w:t>vô</w:t>
      </w:r>
      <w:r>
        <w:rPr>
          <w:color w:val="231F20"/>
          <w:spacing w:val="-11"/>
        </w:rPr>
        <w:t> </w:t>
      </w:r>
      <w:r>
        <w:rPr>
          <w:color w:val="231F20"/>
        </w:rPr>
        <w:t>ký,</w:t>
      </w:r>
      <w:r>
        <w:rPr>
          <w:color w:val="231F20"/>
          <w:spacing w:val="-11"/>
        </w:rPr>
        <w:t> </w:t>
      </w:r>
      <w:r>
        <w:rPr>
          <w:color w:val="231F20"/>
        </w:rPr>
        <w:t>sắc</w:t>
      </w:r>
      <w:r>
        <w:rPr>
          <w:color w:val="231F20"/>
          <w:spacing w:val="-12"/>
        </w:rPr>
        <w:t> </w:t>
      </w:r>
      <w:r>
        <w:rPr>
          <w:color w:val="231F20"/>
        </w:rPr>
        <w:t>không</w:t>
      </w:r>
      <w:r>
        <w:rPr>
          <w:color w:val="231F20"/>
          <w:spacing w:val="-11"/>
        </w:rPr>
        <w:t> </w:t>
      </w:r>
      <w:r>
        <w:rPr>
          <w:color w:val="231F20"/>
        </w:rPr>
        <w:t>ẩn</w:t>
      </w:r>
      <w:r>
        <w:rPr>
          <w:color w:val="231F20"/>
          <w:spacing w:val="-12"/>
        </w:rPr>
        <w:t> </w:t>
      </w:r>
      <w:r>
        <w:rPr>
          <w:color w:val="231F20"/>
        </w:rPr>
        <w:t>một</w:t>
      </w:r>
      <w:r>
        <w:rPr>
          <w:color w:val="231F20"/>
          <w:spacing w:val="-11"/>
        </w:rPr>
        <w:t> </w:t>
      </w:r>
      <w:r>
        <w:rPr>
          <w:color w:val="231F20"/>
        </w:rPr>
        <w:t>vô</w:t>
      </w:r>
      <w:r>
        <w:rPr>
          <w:color w:val="231F20"/>
          <w:spacing w:val="-11"/>
        </w:rPr>
        <w:t> </w:t>
      </w:r>
      <w:r>
        <w:rPr>
          <w:color w:val="231F20"/>
        </w:rPr>
        <w:t>ký, thì Hành giả kia thành tựu sắc thiện</w:t>
      </w:r>
      <w:r>
        <w:rPr>
          <w:color w:val="231F20"/>
          <w:spacing w:val="-3"/>
        </w:rPr>
        <w:t> </w:t>
      </w:r>
      <w:r>
        <w:rPr>
          <w:color w:val="231F20"/>
        </w:rPr>
        <w:t>chăng?</w:t>
      </w:r>
    </w:p>
    <w:p>
      <w:pPr>
        <w:pStyle w:val="BodyText"/>
        <w:spacing w:line="276" w:lineRule="auto" w:before="111"/>
        <w:ind w:left="110" w:right="391"/>
      </w:pPr>
      <w:r>
        <w:rPr>
          <w:color w:val="231F20"/>
        </w:rPr>
        <w:t>Nếu</w:t>
      </w:r>
      <w:r>
        <w:rPr>
          <w:color w:val="231F20"/>
          <w:spacing w:val="-12"/>
        </w:rPr>
        <w:t> </w:t>
      </w:r>
      <w:r>
        <w:rPr>
          <w:color w:val="231F20"/>
        </w:rPr>
        <w:t>thành</w:t>
      </w:r>
      <w:r>
        <w:rPr>
          <w:color w:val="231F20"/>
          <w:spacing w:val="-12"/>
        </w:rPr>
        <w:t> </w:t>
      </w:r>
      <w:r>
        <w:rPr>
          <w:color w:val="231F20"/>
        </w:rPr>
        <w:t>tựu</w:t>
      </w:r>
      <w:r>
        <w:rPr>
          <w:color w:val="231F20"/>
          <w:spacing w:val="-11"/>
        </w:rPr>
        <w:t> </w:t>
      </w:r>
      <w:r>
        <w:rPr>
          <w:color w:val="231F20"/>
        </w:rPr>
        <w:t>sắc</w:t>
      </w:r>
      <w:r>
        <w:rPr>
          <w:color w:val="231F20"/>
          <w:spacing w:val="-12"/>
        </w:rPr>
        <w:t> </w:t>
      </w:r>
      <w:r>
        <w:rPr>
          <w:color w:val="231F20"/>
        </w:rPr>
        <w:t>thiện</w:t>
      </w:r>
      <w:r>
        <w:rPr>
          <w:color w:val="231F20"/>
          <w:spacing w:val="-12"/>
        </w:rPr>
        <w:t> </w:t>
      </w:r>
      <w:r>
        <w:rPr>
          <w:color w:val="231F20"/>
        </w:rPr>
        <w:t>thì</w:t>
      </w:r>
      <w:r>
        <w:rPr>
          <w:color w:val="231F20"/>
          <w:spacing w:val="-11"/>
        </w:rPr>
        <w:t> </w:t>
      </w:r>
      <w:r>
        <w:rPr>
          <w:color w:val="231F20"/>
        </w:rPr>
        <w:t>Hành</w:t>
      </w:r>
      <w:r>
        <w:rPr>
          <w:color w:val="231F20"/>
          <w:spacing w:val="-12"/>
        </w:rPr>
        <w:t> </w:t>
      </w:r>
      <w:r>
        <w:rPr>
          <w:color w:val="231F20"/>
        </w:rPr>
        <w:t>giả</w:t>
      </w:r>
      <w:r>
        <w:rPr>
          <w:color w:val="231F20"/>
          <w:spacing w:val="-12"/>
        </w:rPr>
        <w:t> </w:t>
      </w:r>
      <w:r>
        <w:rPr>
          <w:color w:val="231F20"/>
        </w:rPr>
        <w:t>kia</w:t>
      </w:r>
      <w:r>
        <w:rPr>
          <w:color w:val="231F20"/>
          <w:spacing w:val="-11"/>
        </w:rPr>
        <w:t> </w:t>
      </w:r>
      <w:r>
        <w:rPr>
          <w:color w:val="231F20"/>
        </w:rPr>
        <w:t>tạo</w:t>
      </w:r>
      <w:r>
        <w:rPr>
          <w:color w:val="231F20"/>
          <w:spacing w:val="-12"/>
        </w:rPr>
        <w:t> </w:t>
      </w:r>
      <w:r>
        <w:rPr>
          <w:color w:val="231F20"/>
        </w:rPr>
        <w:t>thành</w:t>
      </w:r>
      <w:r>
        <w:rPr>
          <w:color w:val="231F20"/>
          <w:spacing w:val="-12"/>
        </w:rPr>
        <w:t> </w:t>
      </w:r>
      <w:r>
        <w:rPr>
          <w:color w:val="231F20"/>
        </w:rPr>
        <w:t>sắc</w:t>
      </w:r>
      <w:r>
        <w:rPr>
          <w:color w:val="231F20"/>
          <w:spacing w:val="-11"/>
        </w:rPr>
        <w:t> </w:t>
      </w:r>
      <w:r>
        <w:rPr>
          <w:color w:val="231F20"/>
        </w:rPr>
        <w:t>bất</w:t>
      </w:r>
      <w:r>
        <w:rPr>
          <w:color w:val="231F20"/>
          <w:spacing w:val="-12"/>
        </w:rPr>
        <w:t> </w:t>
      </w:r>
      <w:r>
        <w:rPr>
          <w:color w:val="231F20"/>
        </w:rPr>
        <w:t>thiện, sắc</w:t>
      </w:r>
      <w:r>
        <w:rPr>
          <w:color w:val="231F20"/>
          <w:spacing w:val="-6"/>
        </w:rPr>
        <w:t> </w:t>
      </w:r>
      <w:r>
        <w:rPr>
          <w:color w:val="231F20"/>
        </w:rPr>
        <w:t>ẩn</w:t>
      </w:r>
      <w:r>
        <w:rPr>
          <w:color w:val="231F20"/>
          <w:spacing w:val="-5"/>
        </w:rPr>
        <w:t> </w:t>
      </w:r>
      <w:r>
        <w:rPr>
          <w:color w:val="231F20"/>
        </w:rPr>
        <w:t>một</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sắc</w:t>
      </w:r>
      <w:r>
        <w:rPr>
          <w:color w:val="231F20"/>
          <w:spacing w:val="-6"/>
        </w:rPr>
        <w:t> </w:t>
      </w:r>
      <w:r>
        <w:rPr>
          <w:color w:val="231F20"/>
        </w:rPr>
        <w:t>không</w:t>
      </w:r>
      <w:r>
        <w:rPr>
          <w:color w:val="231F20"/>
          <w:spacing w:val="-5"/>
        </w:rPr>
        <w:t> </w:t>
      </w:r>
      <w:r>
        <w:rPr>
          <w:color w:val="231F20"/>
        </w:rPr>
        <w:t>ẩn</w:t>
      </w:r>
      <w:r>
        <w:rPr>
          <w:color w:val="231F20"/>
          <w:spacing w:val="-6"/>
        </w:rPr>
        <w:t> </w:t>
      </w:r>
      <w:r>
        <w:rPr>
          <w:color w:val="231F20"/>
        </w:rPr>
        <w:t>một</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chăng?</w:t>
      </w:r>
      <w:r>
        <w:rPr>
          <w:color w:val="231F20"/>
          <w:spacing w:val="-5"/>
        </w:rPr>
        <w:t> </w:t>
      </w:r>
      <w:r>
        <w:rPr>
          <w:color w:val="231F20"/>
        </w:rPr>
        <w:t>Nếu</w:t>
      </w:r>
      <w:r>
        <w:rPr>
          <w:color w:val="231F20"/>
          <w:spacing w:val="-6"/>
        </w:rPr>
        <w:t> </w:t>
      </w:r>
      <w:r>
        <w:rPr>
          <w:color w:val="231F20"/>
        </w:rPr>
        <w:t>như</w:t>
      </w:r>
      <w:r>
        <w:rPr>
          <w:color w:val="231F20"/>
          <w:spacing w:val="-5"/>
        </w:rPr>
        <w:t> </w:t>
      </w:r>
      <w:r>
        <w:rPr>
          <w:color w:val="231F20"/>
        </w:rPr>
        <w:t>tạo</w:t>
      </w:r>
      <w:r>
        <w:rPr>
          <w:color w:val="231F20"/>
          <w:spacing w:val="-5"/>
        </w:rPr>
        <w:t> </w:t>
      </w:r>
      <w:r>
        <w:rPr>
          <w:color w:val="231F20"/>
        </w:rPr>
        <w:t>thành sắc</w:t>
      </w:r>
      <w:r>
        <w:rPr>
          <w:color w:val="231F20"/>
          <w:spacing w:val="-5"/>
        </w:rPr>
        <w:t> </w:t>
      </w:r>
      <w:r>
        <w:rPr>
          <w:color w:val="231F20"/>
        </w:rPr>
        <w:t>bất</w:t>
      </w:r>
      <w:r>
        <w:rPr>
          <w:color w:val="231F20"/>
          <w:spacing w:val="-5"/>
        </w:rPr>
        <w:t> </w:t>
      </w:r>
      <w:r>
        <w:rPr>
          <w:color w:val="231F20"/>
        </w:rPr>
        <w:t>thiện,</w:t>
      </w:r>
      <w:r>
        <w:rPr>
          <w:color w:val="231F20"/>
          <w:spacing w:val="-4"/>
        </w:rPr>
        <w:t> </w:t>
      </w:r>
      <w:r>
        <w:rPr>
          <w:color w:val="231F20"/>
        </w:rPr>
        <w:t>sắc</w:t>
      </w:r>
      <w:r>
        <w:rPr>
          <w:color w:val="231F20"/>
          <w:spacing w:val="-5"/>
        </w:rPr>
        <w:t> </w:t>
      </w:r>
      <w:r>
        <w:rPr>
          <w:color w:val="231F20"/>
        </w:rPr>
        <w:t>ẩn</w:t>
      </w:r>
      <w:r>
        <w:rPr>
          <w:color w:val="231F20"/>
          <w:spacing w:val="-5"/>
        </w:rPr>
        <w:t> </w:t>
      </w:r>
      <w:r>
        <w:rPr>
          <w:color w:val="231F20"/>
        </w:rPr>
        <w:t>một</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sắc</w:t>
      </w:r>
      <w:r>
        <w:rPr>
          <w:color w:val="231F20"/>
          <w:spacing w:val="-5"/>
        </w:rPr>
        <w:t> </w:t>
      </w:r>
      <w:r>
        <w:rPr>
          <w:color w:val="231F20"/>
        </w:rPr>
        <w:t>không</w:t>
      </w:r>
      <w:r>
        <w:rPr>
          <w:color w:val="231F20"/>
          <w:spacing w:val="-5"/>
        </w:rPr>
        <w:t> </w:t>
      </w:r>
      <w:r>
        <w:rPr>
          <w:color w:val="231F20"/>
        </w:rPr>
        <w:t>ẩn</w:t>
      </w:r>
      <w:r>
        <w:rPr>
          <w:color w:val="231F20"/>
          <w:spacing w:val="-4"/>
        </w:rPr>
        <w:t> </w:t>
      </w:r>
      <w:r>
        <w:rPr>
          <w:color w:val="231F20"/>
        </w:rPr>
        <w:t>một</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thì</w:t>
      </w:r>
      <w:r>
        <w:rPr>
          <w:color w:val="231F20"/>
          <w:spacing w:val="-5"/>
        </w:rPr>
        <w:t> </w:t>
      </w:r>
      <w:r>
        <w:rPr>
          <w:color w:val="231F20"/>
        </w:rPr>
        <w:t>Hành</w:t>
      </w:r>
      <w:r>
        <w:rPr>
          <w:color w:val="231F20"/>
          <w:spacing w:val="-4"/>
        </w:rPr>
        <w:t> </w:t>
      </w:r>
      <w:r>
        <w:rPr>
          <w:color w:val="231F20"/>
        </w:rPr>
        <w:t>giả kia thành tựu sắc thiện</w:t>
      </w:r>
      <w:r>
        <w:rPr>
          <w:color w:val="231F20"/>
          <w:spacing w:val="-2"/>
        </w:rPr>
        <w:t> </w:t>
      </w:r>
      <w:r>
        <w:rPr>
          <w:color w:val="231F20"/>
        </w:rPr>
        <w:t>chăng?</w:t>
      </w:r>
    </w:p>
    <w:p>
      <w:pPr>
        <w:pStyle w:val="BodyText"/>
        <w:spacing w:line="276" w:lineRule="auto" w:before="114"/>
        <w:ind w:left="110" w:right="390"/>
      </w:pPr>
      <w:r>
        <w:rPr>
          <w:color w:val="231F20"/>
        </w:rPr>
        <w:t>Nếu tạo thành sắc bất thiện thì Hành giả kia thành tựu sắc ẩn một vô ký chăng? Nếu như thành tựu sắc ẩn một vô ký thì Hành  giả kia tạo thành sắc bất thiện chăng? Nếu tạo thành sắc bất thiện thì Hành giả kia thành tựu sắc không ẩn một vô ký chăng? Nếu như thành tựu sắc không ẩn một vô ký thì Hành giả kia tạo thành sắc bất thiện chăng?</w:t>
      </w:r>
    </w:p>
    <w:p>
      <w:pPr>
        <w:pStyle w:val="BodyText"/>
        <w:spacing w:line="276" w:lineRule="auto" w:before="114"/>
        <w:ind w:left="110" w:right="387"/>
      </w:pPr>
      <w:r>
        <w:rPr>
          <w:color w:val="231F20"/>
        </w:rPr>
        <w:t>Nếu tạo thành sắc bất thiện thì Hành giả kia thành tựu sắc ẩn một vô ký, không ẩn một vô ký chăng? Nếu như thành tựu sắc ẩn một vô ký, không ẩn một vô ký thì Hành giả kia tạo thành sắc </w:t>
      </w:r>
      <w:r>
        <w:rPr>
          <w:color w:val="231F20"/>
          <w:spacing w:val="2"/>
        </w:rPr>
        <w:t>bất </w:t>
      </w:r>
      <w:r>
        <w:rPr>
          <w:color w:val="231F20"/>
        </w:rPr>
        <w:t>thiện</w:t>
      </w:r>
      <w:r>
        <w:rPr>
          <w:color w:val="231F20"/>
          <w:spacing w:val="5"/>
        </w:rPr>
        <w:t> </w:t>
      </w:r>
      <w:r>
        <w:rPr>
          <w:color w:val="231F20"/>
          <w:spacing w:val="2"/>
        </w:rPr>
        <w:t>chăng?</w:t>
      </w:r>
    </w:p>
    <w:p>
      <w:pPr>
        <w:pStyle w:val="BodyText"/>
        <w:spacing w:line="276" w:lineRule="auto" w:before="114"/>
        <w:ind w:left="110" w:right="390"/>
      </w:pPr>
      <w:r>
        <w:rPr>
          <w:color w:val="231F20"/>
        </w:rPr>
        <w:t>Nếu thành tựu sắc ẩn một vô ký thì Hành giả kia thành tựu sắc không ẩn một vô ký chăng? Nếu như thành tựu sắc không ẩn một</w:t>
      </w:r>
      <w:r>
        <w:rPr>
          <w:color w:val="231F20"/>
          <w:spacing w:val="-32"/>
        </w:rPr>
        <w:t> </w:t>
      </w:r>
      <w:r>
        <w:rPr>
          <w:color w:val="231F20"/>
        </w:rPr>
        <w:t>vô ký thì Hành giả kia thành tựu sắc ẩn một vô ký</w:t>
      </w:r>
      <w:r>
        <w:rPr>
          <w:color w:val="231F20"/>
          <w:spacing w:val="-4"/>
        </w:rPr>
        <w:t> </w:t>
      </w:r>
      <w:r>
        <w:rPr>
          <w:color w:val="231F20"/>
        </w:rPr>
        <w:t>chăng?</w:t>
      </w:r>
    </w:p>
    <w:p>
      <w:pPr>
        <w:pStyle w:val="BodyText"/>
        <w:spacing w:line="276" w:lineRule="auto" w:before="114"/>
        <w:ind w:left="110" w:right="389"/>
      </w:pPr>
      <w:r>
        <w:rPr>
          <w:color w:val="231F20"/>
        </w:rPr>
        <w:t>Bốn</w:t>
      </w:r>
      <w:r>
        <w:rPr>
          <w:color w:val="231F20"/>
          <w:spacing w:val="-5"/>
        </w:rPr>
        <w:t> </w:t>
      </w:r>
      <w:r>
        <w:rPr>
          <w:color w:val="231F20"/>
        </w:rPr>
        <w:t>đại</w:t>
      </w:r>
      <w:r>
        <w:rPr>
          <w:color w:val="231F20"/>
          <w:spacing w:val="-5"/>
        </w:rPr>
        <w:t> </w:t>
      </w:r>
      <w:r>
        <w:rPr>
          <w:color w:val="231F20"/>
        </w:rPr>
        <w:t>dựa</w:t>
      </w:r>
      <w:r>
        <w:rPr>
          <w:color w:val="231F20"/>
          <w:spacing w:val="-5"/>
        </w:rPr>
        <w:t> </w:t>
      </w:r>
      <w:r>
        <w:rPr>
          <w:color w:val="231F20"/>
        </w:rPr>
        <w:t>vào</w:t>
      </w:r>
      <w:r>
        <w:rPr>
          <w:color w:val="231F20"/>
          <w:spacing w:val="-9"/>
        </w:rPr>
        <w:t> </w:t>
      </w:r>
      <w:r>
        <w:rPr>
          <w:color w:val="231F20"/>
          <w:spacing w:val="-7"/>
        </w:rPr>
        <w:t>Tam</w:t>
      </w:r>
      <w:r>
        <w:rPr>
          <w:color w:val="231F20"/>
          <w:spacing w:val="-5"/>
        </w:rPr>
        <w:t> </w:t>
      </w:r>
      <w:r>
        <w:rPr>
          <w:color w:val="231F20"/>
        </w:rPr>
        <w:t>muội</w:t>
      </w:r>
      <w:r>
        <w:rPr>
          <w:color w:val="231F20"/>
          <w:spacing w:val="-5"/>
        </w:rPr>
        <w:t> </w:t>
      </w:r>
      <w:r>
        <w:rPr>
          <w:color w:val="231F20"/>
        </w:rPr>
        <w:t>nào</w:t>
      </w:r>
      <w:r>
        <w:rPr>
          <w:color w:val="231F20"/>
          <w:spacing w:val="-5"/>
        </w:rPr>
        <w:t> </w:t>
      </w:r>
      <w:r>
        <w:rPr>
          <w:color w:val="231F20"/>
        </w:rPr>
        <w:t>diệt?</w:t>
      </w:r>
      <w:r>
        <w:rPr>
          <w:color w:val="231F20"/>
          <w:spacing w:val="-5"/>
        </w:rPr>
        <w:t> </w:t>
      </w:r>
      <w:r>
        <w:rPr>
          <w:color w:val="231F20"/>
        </w:rPr>
        <w:t>Sắc</w:t>
      </w:r>
      <w:r>
        <w:rPr>
          <w:color w:val="231F20"/>
          <w:spacing w:val="-5"/>
        </w:rPr>
        <w:t> </w:t>
      </w:r>
      <w:r>
        <w:rPr>
          <w:color w:val="231F20"/>
        </w:rPr>
        <w:t>tạo,</w:t>
      </w:r>
      <w:r>
        <w:rPr>
          <w:color w:val="231F20"/>
          <w:spacing w:val="-5"/>
        </w:rPr>
        <w:t> </w:t>
      </w:r>
      <w:r>
        <w:rPr>
          <w:color w:val="231F20"/>
        </w:rPr>
        <w:t>cánh</w:t>
      </w:r>
      <w:r>
        <w:rPr>
          <w:color w:val="231F20"/>
          <w:spacing w:val="-5"/>
        </w:rPr>
        <w:t> </w:t>
      </w:r>
      <w:r>
        <w:rPr>
          <w:color w:val="231F20"/>
        </w:rPr>
        <w:t>lạc</w:t>
      </w:r>
      <w:r>
        <w:rPr>
          <w:color w:val="231F20"/>
          <w:spacing w:val="-5"/>
        </w:rPr>
        <w:t> </w:t>
      </w:r>
      <w:r>
        <w:rPr>
          <w:color w:val="231F20"/>
        </w:rPr>
        <w:t>(xúc)</w:t>
      </w:r>
      <w:r>
        <w:rPr>
          <w:color w:val="231F20"/>
          <w:spacing w:val="-5"/>
        </w:rPr>
        <w:t> </w:t>
      </w:r>
      <w:r>
        <w:rPr>
          <w:color w:val="231F20"/>
        </w:rPr>
        <w:t>có đối, có giác có quán, lạc căn, khổ căn, hỷ căn, ưu căn, hộ căn, đoạn thực,</w:t>
      </w:r>
      <w:r>
        <w:rPr>
          <w:color w:val="231F20"/>
          <w:spacing w:val="-5"/>
        </w:rPr>
        <w:t> </w:t>
      </w:r>
      <w:r>
        <w:rPr>
          <w:color w:val="231F20"/>
        </w:rPr>
        <w:t>cánh</w:t>
      </w:r>
      <w:r>
        <w:rPr>
          <w:color w:val="231F20"/>
          <w:spacing w:val="-5"/>
        </w:rPr>
        <w:t> </w:t>
      </w:r>
      <w:r>
        <w:rPr>
          <w:color w:val="231F20"/>
        </w:rPr>
        <w:t>lạc</w:t>
      </w:r>
      <w:r>
        <w:rPr>
          <w:color w:val="231F20"/>
          <w:spacing w:val="-5"/>
        </w:rPr>
        <w:t> </w:t>
      </w:r>
      <w:r>
        <w:rPr>
          <w:color w:val="231F20"/>
        </w:rPr>
        <w:t>(xúc)</w:t>
      </w:r>
      <w:r>
        <w:rPr>
          <w:color w:val="231F20"/>
          <w:spacing w:val="-5"/>
        </w:rPr>
        <w:t> </w:t>
      </w:r>
      <w:r>
        <w:rPr>
          <w:color w:val="231F20"/>
        </w:rPr>
        <w:t>thực,</w:t>
      </w:r>
      <w:r>
        <w:rPr>
          <w:color w:val="231F20"/>
          <w:spacing w:val="-4"/>
        </w:rPr>
        <w:t> </w:t>
      </w:r>
      <w:r>
        <w:rPr>
          <w:color w:val="231F20"/>
        </w:rPr>
        <w:t>ý</w:t>
      </w:r>
      <w:r>
        <w:rPr>
          <w:color w:val="231F20"/>
          <w:spacing w:val="-5"/>
        </w:rPr>
        <w:t> </w:t>
      </w:r>
      <w:r>
        <w:rPr>
          <w:color w:val="231F20"/>
        </w:rPr>
        <w:t>niệm</w:t>
      </w:r>
      <w:r>
        <w:rPr>
          <w:color w:val="231F20"/>
          <w:spacing w:val="-4"/>
        </w:rPr>
        <w:t> </w:t>
      </w:r>
      <w:r>
        <w:rPr>
          <w:color w:val="231F20"/>
        </w:rPr>
        <w:t>thực,</w:t>
      </w:r>
      <w:r>
        <w:rPr>
          <w:color w:val="231F20"/>
          <w:spacing w:val="-5"/>
        </w:rPr>
        <w:t> </w:t>
      </w:r>
      <w:r>
        <w:rPr>
          <w:color w:val="231F20"/>
        </w:rPr>
        <w:t>thức</w:t>
      </w:r>
      <w:r>
        <w:rPr>
          <w:color w:val="231F20"/>
          <w:spacing w:val="-5"/>
        </w:rPr>
        <w:t> </w:t>
      </w:r>
      <w:r>
        <w:rPr>
          <w:color w:val="231F20"/>
        </w:rPr>
        <w:t>thực,</w:t>
      </w:r>
      <w:r>
        <w:rPr>
          <w:color w:val="231F20"/>
          <w:spacing w:val="-5"/>
        </w:rPr>
        <w:t> </w:t>
      </w:r>
      <w:r>
        <w:rPr>
          <w:color w:val="231F20"/>
        </w:rPr>
        <w:t>dựa</w:t>
      </w:r>
      <w:r>
        <w:rPr>
          <w:color w:val="231F20"/>
          <w:spacing w:val="-5"/>
        </w:rPr>
        <w:t> </w:t>
      </w:r>
      <w:r>
        <w:rPr>
          <w:color w:val="231F20"/>
        </w:rPr>
        <w:t>vào</w:t>
      </w:r>
      <w:r>
        <w:rPr>
          <w:color w:val="231F20"/>
          <w:spacing w:val="-9"/>
        </w:rPr>
        <w:t> </w:t>
      </w:r>
      <w:r>
        <w:rPr>
          <w:color w:val="231F20"/>
          <w:spacing w:val="-7"/>
        </w:rPr>
        <w:t>Tam</w:t>
      </w:r>
      <w:r>
        <w:rPr>
          <w:color w:val="231F20"/>
          <w:spacing w:val="-5"/>
        </w:rPr>
        <w:t> </w:t>
      </w:r>
      <w:r>
        <w:rPr>
          <w:color w:val="231F20"/>
        </w:rPr>
        <w:t>muội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nào</w:t>
      </w:r>
      <w:r>
        <w:rPr>
          <w:color w:val="231F20"/>
          <w:spacing w:val="-4"/>
        </w:rPr>
        <w:t> </w:t>
      </w:r>
      <w:r>
        <w:rPr>
          <w:color w:val="231F20"/>
        </w:rPr>
        <w:t>diệt?</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đã</w:t>
      </w:r>
      <w:r>
        <w:rPr>
          <w:color w:val="231F20"/>
          <w:spacing w:val="-4"/>
        </w:rPr>
        <w:t> </w:t>
      </w:r>
      <w:r>
        <w:rPr>
          <w:color w:val="231F20"/>
        </w:rPr>
        <w:t>tận</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(đã</w:t>
      </w:r>
      <w:r>
        <w:rPr>
          <w:color w:val="231F20"/>
          <w:spacing w:val="-4"/>
        </w:rPr>
        <w:t> </w:t>
      </w:r>
      <w:r>
        <w:rPr>
          <w:color w:val="231F20"/>
        </w:rPr>
        <w:t>đoạn,</w:t>
      </w:r>
      <w:r>
        <w:rPr>
          <w:color w:val="231F20"/>
          <w:spacing w:val="-4"/>
        </w:rPr>
        <w:t> </w:t>
      </w:r>
      <w:r>
        <w:rPr>
          <w:color w:val="231F20"/>
        </w:rPr>
        <w:t>đã</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4"/>
        </w:rPr>
        <w:t> </w:t>
      </w:r>
      <w:r>
        <w:rPr>
          <w:color w:val="231F20"/>
        </w:rPr>
        <w:t>nên nói</w:t>
      </w:r>
      <w:r>
        <w:rPr>
          <w:color w:val="231F20"/>
          <w:spacing w:val="-14"/>
        </w:rPr>
        <w:t> </w:t>
      </w:r>
      <w:r>
        <w:rPr>
          <w:color w:val="231F20"/>
        </w:rPr>
        <w:t>là</w:t>
      </w:r>
      <w:r>
        <w:rPr>
          <w:color w:val="231F20"/>
          <w:spacing w:val="-13"/>
        </w:rPr>
        <w:t> </w:t>
      </w:r>
      <w:r>
        <w:rPr>
          <w:color w:val="231F20"/>
        </w:rPr>
        <w:t>trụ</w:t>
      </w:r>
      <w:r>
        <w:rPr>
          <w:color w:val="231F20"/>
          <w:spacing w:val="-13"/>
        </w:rPr>
        <w:t> </w:t>
      </w:r>
      <w:r>
        <w:rPr>
          <w:color w:val="231F20"/>
        </w:rPr>
        <w:t>nơi</w:t>
      </w:r>
      <w:r>
        <w:rPr>
          <w:color w:val="231F20"/>
          <w:spacing w:val="-13"/>
        </w:rPr>
        <w:t> </w:t>
      </w:r>
      <w:r>
        <w:rPr>
          <w:color w:val="231F20"/>
        </w:rPr>
        <w:t>quả</w:t>
      </w:r>
      <w:r>
        <w:rPr>
          <w:color w:val="231F20"/>
          <w:spacing w:val="-13"/>
        </w:rPr>
        <w:t> </w:t>
      </w:r>
      <w:r>
        <w:rPr>
          <w:color w:val="231F20"/>
        </w:rPr>
        <w:t>nào?</w:t>
      </w:r>
      <w:r>
        <w:rPr>
          <w:color w:val="231F20"/>
          <w:spacing w:val="-13"/>
        </w:rPr>
        <w:t> </w:t>
      </w:r>
      <w:r>
        <w:rPr>
          <w:color w:val="231F20"/>
        </w:rPr>
        <w:t>Sắc</w:t>
      </w:r>
      <w:r>
        <w:rPr>
          <w:color w:val="231F20"/>
          <w:spacing w:val="-13"/>
        </w:rPr>
        <w:t> </w:t>
      </w:r>
      <w:r>
        <w:rPr>
          <w:color w:val="231F20"/>
        </w:rPr>
        <w:t>tạo,</w:t>
      </w:r>
      <w:r>
        <w:rPr>
          <w:color w:val="231F20"/>
          <w:spacing w:val="-13"/>
        </w:rPr>
        <w:t> </w:t>
      </w:r>
      <w:r>
        <w:rPr>
          <w:color w:val="231F20"/>
        </w:rPr>
        <w:t>cánh</w:t>
      </w:r>
      <w:r>
        <w:rPr>
          <w:color w:val="231F20"/>
          <w:spacing w:val="-14"/>
        </w:rPr>
        <w:t> </w:t>
      </w:r>
      <w:r>
        <w:rPr>
          <w:color w:val="231F20"/>
        </w:rPr>
        <w:t>lạc</w:t>
      </w:r>
      <w:r>
        <w:rPr>
          <w:color w:val="231F20"/>
          <w:spacing w:val="-13"/>
        </w:rPr>
        <w:t> </w:t>
      </w:r>
      <w:r>
        <w:rPr>
          <w:color w:val="231F20"/>
        </w:rPr>
        <w:t>(xúc)</w:t>
      </w:r>
      <w:r>
        <w:rPr>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có</w:t>
      </w:r>
      <w:r>
        <w:rPr>
          <w:color w:val="231F20"/>
          <w:spacing w:val="-13"/>
        </w:rPr>
        <w:t> </w:t>
      </w:r>
      <w:r>
        <w:rPr>
          <w:color w:val="231F20"/>
        </w:rPr>
        <w:t>giác</w:t>
      </w:r>
      <w:r>
        <w:rPr>
          <w:color w:val="231F20"/>
          <w:spacing w:val="-13"/>
        </w:rPr>
        <w:t> </w:t>
      </w:r>
      <w:r>
        <w:rPr>
          <w:color w:val="231F20"/>
        </w:rPr>
        <w:t>có</w:t>
      </w:r>
      <w:r>
        <w:rPr>
          <w:color w:val="231F20"/>
          <w:spacing w:val="-13"/>
        </w:rPr>
        <w:t> </w:t>
      </w:r>
      <w:r>
        <w:rPr>
          <w:color w:val="231F20"/>
        </w:rPr>
        <w:t>quán, lạc căn, khổ căn, hỷ căn, ưu căn, hộ căn, đoạn thực, cánh lạc thực,  ý niệm thực, thức thực đã tận hoàn toàn, nên nói là trụ nơi quả nào?</w:t>
      </w:r>
    </w:p>
    <w:p>
      <w:pPr>
        <w:spacing w:before="110"/>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283" w:firstLine="0"/>
        <w:jc w:val="center"/>
      </w:pPr>
      <w:r>
        <w:rPr>
          <w:color w:val="231F20"/>
        </w:rPr>
        <w:t>*</w:t>
      </w:r>
    </w:p>
    <w:p>
      <w:pPr>
        <w:pStyle w:val="BodyText"/>
        <w:spacing w:before="240"/>
        <w:ind w:left="960" w:firstLine="0"/>
      </w:pPr>
      <w:r>
        <w:rPr>
          <w:i/>
          <w:color w:val="231F20"/>
        </w:rPr>
        <w:t>Hỏi: </w:t>
      </w:r>
      <w:r>
        <w:rPr>
          <w:color w:val="231F20"/>
        </w:rPr>
        <w:t>Nhập (Xứ) do bốn đại tạo: Bao nhiêu thứ có thể thấy?</w:t>
      </w:r>
    </w:p>
    <w:p>
      <w:pPr>
        <w:spacing w:before="154"/>
        <w:ind w:left="960" w:right="0" w:firstLine="0"/>
        <w:jc w:val="left"/>
        <w:rPr>
          <w:sz w:val="26"/>
        </w:rPr>
      </w:pPr>
      <w:r>
        <w:rPr>
          <w:i/>
          <w:color w:val="231F20"/>
          <w:sz w:val="26"/>
        </w:rPr>
        <w:t>Đáp: </w:t>
      </w:r>
      <w:r>
        <w:rPr>
          <w:color w:val="231F20"/>
          <w:sz w:val="26"/>
        </w:rPr>
        <w:t>Một.</w:t>
      </w:r>
    </w:p>
    <w:p>
      <w:pPr>
        <w:pStyle w:val="BodyText"/>
        <w:spacing w:line="364" w:lineRule="auto" w:before="155"/>
        <w:ind w:left="960" w:right="1236" w:firstLine="0"/>
        <w:jc w:val="left"/>
      </w:pPr>
      <w:r>
        <w:rPr>
          <w:color w:val="231F20"/>
        </w:rPr>
        <w:t>Bao nhiêu thứ không thể thấy? Phần ít của tám, hai. Bao nhiêu thứ có đối? Phần ít của chín, một.</w:t>
      </w:r>
    </w:p>
    <w:p>
      <w:pPr>
        <w:pStyle w:val="BodyText"/>
        <w:spacing w:line="364" w:lineRule="auto" w:before="0"/>
        <w:ind w:left="960" w:right="1695" w:firstLine="0"/>
        <w:jc w:val="left"/>
      </w:pPr>
      <w:r>
        <w:rPr>
          <w:color w:val="231F20"/>
        </w:rPr>
        <w:t>Bao nhiêu thứ không đối? Phần ít của một.  Bao nhiêu thứ là hữu lậu? Phần ít của chín, </w:t>
      </w:r>
      <w:r>
        <w:rPr>
          <w:color w:val="231F20"/>
          <w:spacing w:val="-3"/>
        </w:rPr>
        <w:t>hai. </w:t>
      </w:r>
      <w:r>
        <w:rPr>
          <w:color w:val="231F20"/>
        </w:rPr>
        <w:t>Bao nhiêu thứ là vô lậu? Phần ít của</w:t>
      </w:r>
      <w:r>
        <w:rPr>
          <w:color w:val="231F20"/>
          <w:spacing w:val="-3"/>
        </w:rPr>
        <w:t> </w:t>
      </w:r>
      <w:r>
        <w:rPr>
          <w:color w:val="231F20"/>
        </w:rPr>
        <w:t>một.</w:t>
      </w:r>
    </w:p>
    <w:p>
      <w:pPr>
        <w:pStyle w:val="BodyText"/>
        <w:spacing w:line="364" w:lineRule="auto" w:before="0"/>
        <w:ind w:left="960" w:right="1803" w:firstLine="0"/>
        <w:jc w:val="left"/>
      </w:pPr>
      <w:r>
        <w:rPr>
          <w:color w:val="231F20"/>
        </w:rPr>
        <w:t>Bao nhiêu thứ là hữu vi? Phần ít của chín, hai. Bao nhiêu thứ vô vi? Không có.</w:t>
      </w:r>
    </w:p>
    <w:p>
      <w:pPr>
        <w:pStyle w:val="BodyText"/>
        <w:spacing w:line="364" w:lineRule="auto" w:before="0"/>
        <w:ind w:left="960" w:right="1503" w:firstLine="0"/>
        <w:jc w:val="left"/>
      </w:pPr>
      <w:r>
        <w:rPr>
          <w:color w:val="231F20"/>
        </w:rPr>
        <w:t>Bao nhiêu thứ là quá khứ? Phần ít của mười một. Bao nhiêu thứ là vị lai? Phần ít của mười một.</w:t>
      </w:r>
    </w:p>
    <w:p>
      <w:pPr>
        <w:pStyle w:val="BodyText"/>
        <w:spacing w:line="364" w:lineRule="auto" w:before="0"/>
        <w:ind w:left="960" w:right="1572" w:firstLine="0"/>
        <w:jc w:val="left"/>
      </w:pPr>
      <w:r>
        <w:rPr>
          <w:color w:val="231F20"/>
        </w:rPr>
        <w:t>Bao nhiêu thứ là hiện tại? Phần ít của mười một. Bao nhiêu thứ là thiện? Phần ít của ba.</w:t>
      </w:r>
    </w:p>
    <w:p>
      <w:pPr>
        <w:pStyle w:val="BodyText"/>
        <w:spacing w:line="364" w:lineRule="auto" w:before="0"/>
        <w:ind w:left="960" w:right="1981" w:firstLine="0"/>
        <w:jc w:val="left"/>
      </w:pPr>
      <w:r>
        <w:rPr>
          <w:color w:val="231F20"/>
        </w:rPr>
        <w:t>Bao nhiêu thứ là bất thiện? Phần ít của ba. Bao nhiêu thứ là vô ký? Phần ít của bảy, ba.</w:t>
      </w:r>
    </w:p>
    <w:p>
      <w:pPr>
        <w:pStyle w:val="BodyText"/>
        <w:spacing w:line="364" w:lineRule="auto" w:before="0"/>
        <w:ind w:left="960" w:right="955" w:firstLine="0"/>
        <w:jc w:val="left"/>
      </w:pPr>
      <w:r>
        <w:rPr>
          <w:color w:val="231F20"/>
        </w:rPr>
        <w:t>Bao nhiêu thứ hệ thuộc cõi Dục? Phần ít của hai, chín. Bao nhiêu thứ hệ thuộc cõi Sắc? Phần ít của chín.</w:t>
      </w:r>
    </w:p>
    <w:p>
      <w:pPr>
        <w:pStyle w:val="BodyText"/>
        <w:spacing w:line="297" w:lineRule="exact" w:before="0"/>
        <w:ind w:left="960" w:firstLine="0"/>
        <w:jc w:val="left"/>
      </w:pPr>
      <w:r>
        <w:rPr>
          <w:color w:val="231F20"/>
        </w:rPr>
        <w:t>Bao nhiêu thứ không hệ thuộc? Phần ít của một.</w:t>
      </w:r>
    </w:p>
    <w:p>
      <w:pPr>
        <w:spacing w:after="0" w:line="297" w:lineRule="exact"/>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677" w:right="2545" w:firstLine="0"/>
        <w:jc w:val="left"/>
      </w:pPr>
      <w:r>
        <w:rPr>
          <w:color w:val="231F20"/>
        </w:rPr>
        <w:t>Bao nhiêu thứ là học? Phần ít của một. Bao nhiêu thứ là vô học? Phần ít của một.</w:t>
      </w:r>
    </w:p>
    <w:p>
      <w:pPr>
        <w:pStyle w:val="BodyText"/>
        <w:spacing w:line="364" w:lineRule="auto" w:before="0"/>
        <w:ind w:left="677" w:right="819" w:firstLine="0"/>
        <w:jc w:val="left"/>
      </w:pPr>
      <w:r>
        <w:rPr>
          <w:color w:val="231F20"/>
        </w:rPr>
        <w:t>Bao nhiêu thứ là phi học phi vô học? Phần ít của chín, hai. Bao nhiêu thứ do tư duy đoạn? Phần ít của chín, hai.</w:t>
      </w:r>
    </w:p>
    <w:p>
      <w:pPr>
        <w:pStyle w:val="BodyText"/>
        <w:spacing w:line="297" w:lineRule="exact" w:before="0"/>
        <w:ind w:left="677" w:firstLine="0"/>
        <w:jc w:val="left"/>
      </w:pPr>
      <w:r>
        <w:rPr>
          <w:color w:val="231F20"/>
        </w:rPr>
        <w:t>Bao nhiêu thứ không đoạn? Phần ít của một.</w:t>
      </w:r>
    </w:p>
    <w:p>
      <w:pPr>
        <w:pStyle w:val="BodyText"/>
        <w:spacing w:line="273" w:lineRule="auto" w:before="152"/>
        <w:ind w:left="110"/>
        <w:jc w:val="left"/>
      </w:pPr>
      <w:r>
        <w:rPr>
          <w:i/>
          <w:color w:val="231F20"/>
        </w:rPr>
        <w:t>Hỏi: </w:t>
      </w:r>
      <w:r>
        <w:rPr>
          <w:color w:val="231F20"/>
        </w:rPr>
        <w:t>Nếu thành tựu bốn đại thì Hành giả kia thành tựu sắc tạo chăng?</w:t>
      </w:r>
    </w:p>
    <w:p>
      <w:pPr>
        <w:pStyle w:val="BodyText"/>
        <w:spacing w:line="273" w:lineRule="auto"/>
        <w:ind w:left="110" w:right="325"/>
        <w:jc w:val="left"/>
      </w:pPr>
      <w:r>
        <w:rPr>
          <w:i/>
          <w:color w:val="231F20"/>
        </w:rPr>
        <w:t>Đáp: </w:t>
      </w:r>
      <w:r>
        <w:rPr>
          <w:color w:val="231F20"/>
        </w:rPr>
        <w:t>Đúng vậy. Nếu thành tựu bốn đại, Hành giả kia thành tựu sắc tạo.</w:t>
      </w:r>
    </w:p>
    <w:p>
      <w:pPr>
        <w:pStyle w:val="BodyText"/>
        <w:spacing w:line="273" w:lineRule="auto"/>
        <w:ind w:left="110" w:right="605"/>
        <w:jc w:val="left"/>
      </w:pPr>
      <w:r>
        <w:rPr>
          <w:i/>
          <w:color w:val="231F20"/>
        </w:rPr>
        <w:t>Hỏi: </w:t>
      </w:r>
      <w:r>
        <w:rPr>
          <w:color w:val="231F20"/>
        </w:rPr>
        <w:t>Từng có thành tựu sắc tạo không phải là thành tựu bốn đại chăng?</w:t>
      </w:r>
    </w:p>
    <w:p>
      <w:pPr>
        <w:pStyle w:val="BodyText"/>
        <w:spacing w:before="111"/>
        <w:ind w:left="677" w:firstLine="0"/>
        <w:jc w:val="left"/>
      </w:pPr>
      <w:r>
        <w:rPr>
          <w:i/>
          <w:color w:val="231F20"/>
        </w:rPr>
        <w:t>Đáp: </w:t>
      </w:r>
      <w:r>
        <w:rPr>
          <w:color w:val="231F20"/>
        </w:rPr>
        <w:t>Có. Là người vô cấu (Thánh giả) sinh nơi cõi Vô sắc.</w:t>
      </w:r>
    </w:p>
    <w:p>
      <w:pPr>
        <w:pStyle w:val="BodyText"/>
        <w:spacing w:line="273" w:lineRule="auto" w:before="155"/>
        <w:ind w:left="110" w:right="376"/>
        <w:jc w:val="left"/>
      </w:pPr>
      <w:r>
        <w:rPr>
          <w:i/>
          <w:color w:val="231F20"/>
        </w:rPr>
        <w:t>Hỏi:</w:t>
      </w:r>
      <w:r>
        <w:rPr>
          <w:i/>
          <w:color w:val="231F20"/>
          <w:spacing w:val="-14"/>
        </w:rPr>
        <w:t> </w:t>
      </w:r>
      <w:r>
        <w:rPr>
          <w:color w:val="231F20"/>
        </w:rPr>
        <w:t>Nếu</w:t>
      </w:r>
      <w:r>
        <w:rPr>
          <w:color w:val="231F20"/>
          <w:spacing w:val="-14"/>
        </w:rPr>
        <w:t> </w:t>
      </w:r>
      <w:r>
        <w:rPr>
          <w:color w:val="231F20"/>
        </w:rPr>
        <w:t>không</w:t>
      </w:r>
      <w:r>
        <w:rPr>
          <w:color w:val="231F20"/>
          <w:spacing w:val="-13"/>
        </w:rPr>
        <w:t> </w:t>
      </w:r>
      <w:r>
        <w:rPr>
          <w:color w:val="231F20"/>
        </w:rPr>
        <w:t>thành</w:t>
      </w:r>
      <w:r>
        <w:rPr>
          <w:color w:val="231F20"/>
          <w:spacing w:val="-14"/>
        </w:rPr>
        <w:t> </w:t>
      </w:r>
      <w:r>
        <w:rPr>
          <w:color w:val="231F20"/>
        </w:rPr>
        <w:t>tựu</w:t>
      </w:r>
      <w:r>
        <w:rPr>
          <w:color w:val="231F20"/>
          <w:spacing w:val="-14"/>
        </w:rPr>
        <w:t> </w:t>
      </w:r>
      <w:r>
        <w:rPr>
          <w:color w:val="231F20"/>
        </w:rPr>
        <w:t>bốn</w:t>
      </w:r>
      <w:r>
        <w:rPr>
          <w:color w:val="231F20"/>
          <w:spacing w:val="-13"/>
        </w:rPr>
        <w:t> </w:t>
      </w:r>
      <w:r>
        <w:rPr>
          <w:color w:val="231F20"/>
        </w:rPr>
        <w:t>đại</w:t>
      </w:r>
      <w:r>
        <w:rPr>
          <w:color w:val="231F20"/>
          <w:spacing w:val="-14"/>
        </w:rPr>
        <w:t> </w:t>
      </w:r>
      <w:r>
        <w:rPr>
          <w:color w:val="231F20"/>
        </w:rPr>
        <w:t>thì</w:t>
      </w:r>
      <w:r>
        <w:rPr>
          <w:color w:val="231F20"/>
          <w:spacing w:val="-14"/>
        </w:rPr>
        <w:t> </w:t>
      </w:r>
      <w:r>
        <w:rPr>
          <w:color w:val="231F20"/>
        </w:rPr>
        <w:t>Hành</w:t>
      </w:r>
      <w:r>
        <w:rPr>
          <w:color w:val="231F20"/>
          <w:spacing w:val="-13"/>
        </w:rPr>
        <w:t> </w:t>
      </w:r>
      <w:r>
        <w:rPr>
          <w:color w:val="231F20"/>
        </w:rPr>
        <w:t>giả</w:t>
      </w:r>
      <w:r>
        <w:rPr>
          <w:color w:val="231F20"/>
          <w:spacing w:val="-14"/>
        </w:rPr>
        <w:t> </w:t>
      </w:r>
      <w:r>
        <w:rPr>
          <w:color w:val="231F20"/>
        </w:rPr>
        <w:t>kia</w:t>
      </w:r>
      <w:r>
        <w:rPr>
          <w:color w:val="231F20"/>
          <w:spacing w:val="-14"/>
        </w:rPr>
        <w:t> </w:t>
      </w:r>
      <w:r>
        <w:rPr>
          <w:color w:val="231F20"/>
        </w:rPr>
        <w:t>không</w:t>
      </w:r>
      <w:r>
        <w:rPr>
          <w:color w:val="231F20"/>
          <w:spacing w:val="-13"/>
        </w:rPr>
        <w:t> </w:t>
      </w:r>
      <w:r>
        <w:rPr>
          <w:color w:val="231F20"/>
        </w:rPr>
        <w:t>thành tựu sắc tạo</w:t>
      </w:r>
      <w:r>
        <w:rPr>
          <w:color w:val="231F20"/>
          <w:spacing w:val="-2"/>
        </w:rPr>
        <w:t> </w:t>
      </w:r>
      <w:r>
        <w:rPr>
          <w:color w:val="231F20"/>
        </w:rPr>
        <w:t>chăng?</w:t>
      </w:r>
    </w:p>
    <w:p>
      <w:pPr>
        <w:pStyle w:val="BodyText"/>
        <w:spacing w:line="273" w:lineRule="auto" w:before="111"/>
        <w:ind w:left="110"/>
        <w:jc w:val="left"/>
      </w:pPr>
      <w:r>
        <w:rPr>
          <w:i/>
          <w:color w:val="231F20"/>
        </w:rPr>
        <w:t>Đáp: </w:t>
      </w:r>
      <w:r>
        <w:rPr>
          <w:color w:val="231F20"/>
        </w:rPr>
        <w:t>Đúng </w:t>
      </w:r>
      <w:r>
        <w:rPr>
          <w:color w:val="231F20"/>
          <w:spacing w:val="-5"/>
        </w:rPr>
        <w:t>vậy. </w:t>
      </w:r>
      <w:r>
        <w:rPr>
          <w:color w:val="231F20"/>
        </w:rPr>
        <w:t>Nếu không thành tựu sắc tạo thì Hành giả kia không thành tựu bốn đại.</w:t>
      </w:r>
    </w:p>
    <w:p>
      <w:pPr>
        <w:pStyle w:val="BodyText"/>
        <w:spacing w:line="273" w:lineRule="auto"/>
        <w:ind w:left="110" w:right="376"/>
        <w:jc w:val="left"/>
      </w:pPr>
      <w:r>
        <w:rPr>
          <w:i/>
          <w:color w:val="231F20"/>
        </w:rPr>
        <w:t>Hỏi: </w:t>
      </w:r>
      <w:r>
        <w:rPr>
          <w:color w:val="231F20"/>
        </w:rPr>
        <w:t>Từng có không thành tựu bốn đại, không phải là không thành tựu sắc tạo</w:t>
      </w:r>
      <w:r>
        <w:rPr>
          <w:color w:val="231F20"/>
          <w:spacing w:val="-2"/>
        </w:rPr>
        <w:t> </w:t>
      </w:r>
      <w:r>
        <w:rPr>
          <w:color w:val="231F20"/>
        </w:rPr>
        <w:t>chăng?</w:t>
      </w:r>
    </w:p>
    <w:p>
      <w:pPr>
        <w:pStyle w:val="BodyText"/>
        <w:ind w:left="677" w:firstLine="0"/>
        <w:jc w:val="left"/>
      </w:pPr>
      <w:r>
        <w:rPr>
          <w:i/>
          <w:color w:val="231F20"/>
        </w:rPr>
        <w:t>Đáp: </w:t>
      </w:r>
      <w:r>
        <w:rPr>
          <w:color w:val="231F20"/>
        </w:rPr>
        <w:t>Có. Là người vô cấu sinh nơi cõi Vô sắc.</w:t>
      </w:r>
    </w:p>
    <w:p>
      <w:pPr>
        <w:pStyle w:val="BodyText"/>
        <w:spacing w:line="273" w:lineRule="auto" w:before="154"/>
        <w:ind w:left="110" w:right="819"/>
        <w:jc w:val="left"/>
      </w:pPr>
      <w:r>
        <w:rPr>
          <w:i/>
          <w:color w:val="231F20"/>
        </w:rPr>
        <w:t>Hỏi: </w:t>
      </w:r>
      <w:r>
        <w:rPr>
          <w:color w:val="231F20"/>
        </w:rPr>
        <w:t>Nếu thành tựu bốn đại thì Hành giả kia thành tựu sắc thiện chăng?</w:t>
      </w:r>
    </w:p>
    <w:p>
      <w:pPr>
        <w:pStyle w:val="BodyText"/>
        <w:ind w:left="677" w:firstLine="0"/>
      </w:pPr>
      <w:r>
        <w:rPr>
          <w:i/>
          <w:color w:val="231F20"/>
        </w:rPr>
        <w:t>Đáp:</w:t>
      </w:r>
      <w:r>
        <w:rPr>
          <w:i/>
          <w:color w:val="231F20"/>
          <w:spacing w:val="-9"/>
        </w:rPr>
        <w:t> </w:t>
      </w:r>
      <w:r>
        <w:rPr>
          <w:color w:val="231F20"/>
        </w:rPr>
        <w:t>Hoặc</w:t>
      </w:r>
      <w:r>
        <w:rPr>
          <w:color w:val="231F20"/>
          <w:spacing w:val="-10"/>
        </w:rPr>
        <w:t> </w:t>
      </w:r>
      <w:r>
        <w:rPr>
          <w:color w:val="231F20"/>
        </w:rPr>
        <w:t>thành</w:t>
      </w:r>
      <w:r>
        <w:rPr>
          <w:color w:val="231F20"/>
          <w:spacing w:val="-8"/>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thành</w:t>
      </w:r>
      <w:r>
        <w:rPr>
          <w:color w:val="231F20"/>
          <w:spacing w:val="-9"/>
        </w:rPr>
        <w:t> </w:t>
      </w:r>
      <w:r>
        <w:rPr>
          <w:color w:val="231F20"/>
        </w:rPr>
        <w:t>tựu</w:t>
      </w:r>
      <w:r>
        <w:rPr>
          <w:color w:val="231F20"/>
          <w:spacing w:val="-9"/>
        </w:rPr>
        <w:t> </w:t>
      </w:r>
      <w:r>
        <w:rPr>
          <w:color w:val="231F20"/>
        </w:rPr>
        <w:t>sắc</w:t>
      </w:r>
      <w:r>
        <w:rPr>
          <w:color w:val="231F20"/>
          <w:spacing w:val="-9"/>
        </w:rPr>
        <w:t> </w:t>
      </w:r>
      <w:r>
        <w:rPr>
          <w:color w:val="231F20"/>
        </w:rPr>
        <w:t>thiện.</w:t>
      </w:r>
    </w:p>
    <w:p>
      <w:pPr>
        <w:pStyle w:val="BodyText"/>
        <w:spacing w:line="273" w:lineRule="auto" w:before="154"/>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bốn</w:t>
      </w:r>
      <w:r>
        <w:rPr>
          <w:color w:val="231F20"/>
          <w:spacing w:val="-8"/>
        </w:rPr>
        <w:t> </w:t>
      </w:r>
      <w:r>
        <w:rPr>
          <w:color w:val="231F20"/>
        </w:rPr>
        <w:t>đại</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sắc</w:t>
      </w:r>
      <w:r>
        <w:rPr>
          <w:color w:val="231F20"/>
          <w:spacing w:val="-8"/>
        </w:rPr>
        <w:t> </w:t>
      </w:r>
      <w:r>
        <w:rPr>
          <w:color w:val="231F20"/>
        </w:rPr>
        <w:t>thiện? Là</w:t>
      </w:r>
      <w:r>
        <w:rPr>
          <w:color w:val="231F20"/>
          <w:spacing w:val="-5"/>
        </w:rPr>
        <w:t> </w:t>
      </w:r>
      <w:r>
        <w:rPr>
          <w:color w:val="231F20"/>
        </w:rPr>
        <w:t>người</w:t>
      </w:r>
      <w:r>
        <w:rPr>
          <w:color w:val="231F20"/>
          <w:spacing w:val="-4"/>
        </w:rPr>
        <w:t> </w:t>
      </w:r>
      <w:r>
        <w:rPr>
          <w:color w:val="231F20"/>
        </w:rPr>
        <w:t>phàm</w:t>
      </w:r>
      <w:r>
        <w:rPr>
          <w:color w:val="231F20"/>
          <w:spacing w:val="-5"/>
        </w:rPr>
        <w:t> </w:t>
      </w:r>
      <w:r>
        <w:rPr>
          <w:color w:val="231F20"/>
        </w:rPr>
        <w:t>phu</w:t>
      </w:r>
      <w:r>
        <w:rPr>
          <w:color w:val="231F20"/>
          <w:spacing w:val="-4"/>
        </w:rPr>
        <w:t> </w:t>
      </w:r>
      <w:r>
        <w:rPr>
          <w:color w:val="231F20"/>
        </w:rPr>
        <w:t>ở</w:t>
      </w:r>
      <w:r>
        <w:rPr>
          <w:color w:val="231F20"/>
          <w:spacing w:val="-4"/>
        </w:rPr>
        <w:t> </w:t>
      </w:r>
      <w:r>
        <w:rPr>
          <w:color w:val="231F20"/>
        </w:rPr>
        <w:t>trong</w:t>
      </w:r>
      <w:r>
        <w:rPr>
          <w:color w:val="231F20"/>
          <w:spacing w:val="-5"/>
        </w:rPr>
        <w:t> </w:t>
      </w:r>
      <w:r>
        <w:rPr>
          <w:color w:val="231F20"/>
        </w:rPr>
        <w:t>thai</w:t>
      </w:r>
      <w:r>
        <w:rPr>
          <w:color w:val="231F20"/>
          <w:spacing w:val="-4"/>
        </w:rPr>
        <w:t> </w:t>
      </w:r>
      <w:r>
        <w:rPr>
          <w:color w:val="231F20"/>
        </w:rPr>
        <w:t>mẹ,</w:t>
      </w:r>
      <w:r>
        <w:rPr>
          <w:color w:val="231F20"/>
          <w:spacing w:val="-4"/>
        </w:rPr>
        <w:t> </w:t>
      </w:r>
      <w:r>
        <w:rPr>
          <w:color w:val="231F20"/>
        </w:rPr>
        <w:t>mô</w:t>
      </w:r>
      <w:r>
        <w:rPr>
          <w:color w:val="231F20"/>
          <w:spacing w:val="-5"/>
        </w:rPr>
        <w:t> </w:t>
      </w:r>
      <w:r>
        <w:rPr>
          <w:color w:val="231F20"/>
        </w:rPr>
        <w:t>trứng</w:t>
      </w:r>
      <w:r>
        <w:rPr>
          <w:color w:val="231F20"/>
          <w:spacing w:val="-4"/>
        </w:rPr>
        <w:t> </w:t>
      </w:r>
      <w:r>
        <w:rPr>
          <w:color w:val="231F20"/>
        </w:rPr>
        <w:t>dày</w:t>
      </w:r>
      <w:r>
        <w:rPr>
          <w:color w:val="231F20"/>
          <w:spacing w:val="-4"/>
        </w:rPr>
        <w:t> </w:t>
      </w:r>
      <w:r>
        <w:rPr>
          <w:color w:val="231F20"/>
        </w:rPr>
        <w:t>dần.</w:t>
      </w:r>
      <w:r>
        <w:rPr>
          <w:color w:val="231F20"/>
          <w:spacing w:val="-5"/>
        </w:rPr>
        <w:t> </w:t>
      </w:r>
      <w:r>
        <w:rPr>
          <w:color w:val="231F20"/>
        </w:rPr>
        <w:t>Nếu</w:t>
      </w:r>
      <w:r>
        <w:rPr>
          <w:color w:val="231F20"/>
          <w:spacing w:val="-4"/>
        </w:rPr>
        <w:t> </w:t>
      </w:r>
      <w:r>
        <w:rPr>
          <w:color w:val="231F20"/>
        </w:rPr>
        <w:t>sinh</w:t>
      </w:r>
      <w:r>
        <w:rPr>
          <w:color w:val="231F20"/>
          <w:spacing w:val="-4"/>
        </w:rPr>
        <w:t> </w:t>
      </w:r>
      <w:r>
        <w:rPr>
          <w:color w:val="231F20"/>
        </w:rPr>
        <w:t>nơi cõi Dục, ở nơi không giới luật, thân miệng thiện vô giáo, vốn hữu giáo liền mất, cũng ở nơi không phải giới luật, không phải là </w:t>
      </w:r>
      <w:r>
        <w:rPr>
          <w:color w:val="231F20"/>
          <w:spacing w:val="1"/>
        </w:rPr>
        <w:t> </w:t>
      </w:r>
      <w:r>
        <w:rPr>
          <w:color w:val="231F20"/>
          <w:spacing w:val="-3"/>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giới</w:t>
      </w:r>
      <w:r>
        <w:rPr>
          <w:color w:val="231F20"/>
          <w:spacing w:val="-10"/>
        </w:rPr>
        <w:t> </w:t>
      </w:r>
      <w:r>
        <w:rPr>
          <w:color w:val="231F20"/>
        </w:rPr>
        <w:t>luật,</w:t>
      </w:r>
      <w:r>
        <w:rPr>
          <w:color w:val="231F20"/>
          <w:spacing w:val="-9"/>
        </w:rPr>
        <w:t> </w:t>
      </w:r>
      <w:r>
        <w:rPr>
          <w:color w:val="231F20"/>
        </w:rPr>
        <w:t>thân</w:t>
      </w:r>
      <w:r>
        <w:rPr>
          <w:color w:val="231F20"/>
          <w:spacing w:val="-9"/>
        </w:rPr>
        <w:t> </w:t>
      </w:r>
      <w:r>
        <w:rPr>
          <w:color w:val="231F20"/>
        </w:rPr>
        <w:t>miệng</w:t>
      </w:r>
      <w:r>
        <w:rPr>
          <w:color w:val="231F20"/>
          <w:spacing w:val="-9"/>
        </w:rPr>
        <w:t> </w:t>
      </w:r>
      <w:r>
        <w:rPr>
          <w:color w:val="231F20"/>
        </w:rPr>
        <w:t>thiện</w:t>
      </w:r>
      <w:r>
        <w:rPr>
          <w:color w:val="231F20"/>
          <w:spacing w:val="-9"/>
        </w:rPr>
        <w:t> </w:t>
      </w:r>
      <w:r>
        <w:rPr>
          <w:color w:val="231F20"/>
        </w:rPr>
        <w:t>vô</w:t>
      </w:r>
      <w:r>
        <w:rPr>
          <w:color w:val="231F20"/>
          <w:spacing w:val="-9"/>
        </w:rPr>
        <w:t> </w:t>
      </w:r>
      <w:r>
        <w:rPr>
          <w:color w:val="231F20"/>
        </w:rPr>
        <w:t>giáo,</w:t>
      </w:r>
      <w:r>
        <w:rPr>
          <w:color w:val="231F20"/>
          <w:spacing w:val="-9"/>
        </w:rPr>
        <w:t> </w:t>
      </w:r>
      <w:r>
        <w:rPr>
          <w:color w:val="231F20"/>
        </w:rPr>
        <w:t>vốn</w:t>
      </w:r>
      <w:r>
        <w:rPr>
          <w:color w:val="231F20"/>
          <w:spacing w:val="-10"/>
        </w:rPr>
        <w:t> </w:t>
      </w:r>
      <w:r>
        <w:rPr>
          <w:color w:val="231F20"/>
        </w:rPr>
        <w:t>hữu</w:t>
      </w:r>
      <w:r>
        <w:rPr>
          <w:color w:val="231F20"/>
          <w:spacing w:val="-9"/>
        </w:rPr>
        <w:t> </w:t>
      </w:r>
      <w:r>
        <w:rPr>
          <w:color w:val="231F20"/>
        </w:rPr>
        <w:t>giáo</w:t>
      </w:r>
      <w:r>
        <w:rPr>
          <w:color w:val="231F20"/>
          <w:spacing w:val="-9"/>
        </w:rPr>
        <w:t> </w:t>
      </w:r>
      <w:r>
        <w:rPr>
          <w:color w:val="231F20"/>
        </w:rPr>
        <w:t>liền</w:t>
      </w:r>
      <w:r>
        <w:rPr>
          <w:color w:val="231F20"/>
          <w:spacing w:val="-9"/>
        </w:rPr>
        <w:t> </w:t>
      </w:r>
      <w:r>
        <w:rPr>
          <w:color w:val="231F20"/>
        </w:rPr>
        <w:t>mất.</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 thành tựu bốn đại không phải là thành tựu sắc</w:t>
      </w:r>
      <w:r>
        <w:rPr>
          <w:color w:val="231F20"/>
          <w:spacing w:val="-2"/>
        </w:rPr>
        <w:t> </w:t>
      </w:r>
      <w:r>
        <w:rPr>
          <w:color w:val="231F20"/>
        </w:rPr>
        <w:t>thiện.</w:t>
      </w:r>
    </w:p>
    <w:p>
      <w:pPr>
        <w:pStyle w:val="BodyText"/>
        <w:spacing w:line="273" w:lineRule="auto"/>
        <w:ind w:right="106"/>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sắc</w:t>
      </w:r>
      <w:r>
        <w:rPr>
          <w:color w:val="231F20"/>
          <w:spacing w:val="-8"/>
        </w:rPr>
        <w:t> </w:t>
      </w:r>
      <w:r>
        <w:rPr>
          <w:color w:val="231F20"/>
        </w:rPr>
        <w:t>thiện</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bốn</w:t>
      </w:r>
      <w:r>
        <w:rPr>
          <w:color w:val="231F20"/>
          <w:spacing w:val="-8"/>
        </w:rPr>
        <w:t> </w:t>
      </w:r>
      <w:r>
        <w:rPr>
          <w:color w:val="231F20"/>
        </w:rPr>
        <w:t>đại? Là người vô cấu sinh nơi cõi Vô sắc. Đây gọi là thành tựu sắc thiện không phải là thành tựu bốn đại.</w:t>
      </w:r>
    </w:p>
    <w:p>
      <w:pPr>
        <w:pStyle w:val="BodyText"/>
        <w:spacing w:line="273" w:lineRule="auto" w:before="110"/>
        <w:ind w:right="106"/>
      </w:pPr>
      <w:r>
        <w:rPr>
          <w:color w:val="231F20"/>
        </w:rPr>
        <w:t>Thế nào là thành tựu bốn đại cũng là thành tựu sắc thiện? Là người vô cấu ở trong thai mẹ, mô trứng dày dần. Nếu sinh nơi cõi Dục, ở nơi giới luật, ở nơi không giới luật, cũng ở nơi không phải giới luật, không phải là không giới luật, thân miệng thiện hữu giáo, vốn</w:t>
      </w:r>
      <w:r>
        <w:rPr>
          <w:color w:val="231F20"/>
          <w:spacing w:val="-6"/>
        </w:rPr>
        <w:t> </w:t>
      </w:r>
      <w:r>
        <w:rPr>
          <w:color w:val="231F20"/>
        </w:rPr>
        <w:t>hữu</w:t>
      </w:r>
      <w:r>
        <w:rPr>
          <w:color w:val="231F20"/>
          <w:spacing w:val="-6"/>
        </w:rPr>
        <w:t> </w:t>
      </w:r>
      <w:r>
        <w:rPr>
          <w:color w:val="231F20"/>
        </w:rPr>
        <w:t>giáo</w:t>
      </w:r>
      <w:r>
        <w:rPr>
          <w:color w:val="231F20"/>
          <w:spacing w:val="-5"/>
        </w:rPr>
        <w:t> </w:t>
      </w:r>
      <w:r>
        <w:rPr>
          <w:color w:val="231F20"/>
        </w:rPr>
        <w:t>không</w:t>
      </w:r>
      <w:r>
        <w:rPr>
          <w:color w:val="231F20"/>
          <w:spacing w:val="-6"/>
        </w:rPr>
        <w:t> </w:t>
      </w:r>
      <w:r>
        <w:rPr>
          <w:color w:val="231F20"/>
        </w:rPr>
        <w:t>mất,</w:t>
      </w:r>
      <w:r>
        <w:rPr>
          <w:color w:val="231F20"/>
          <w:spacing w:val="-5"/>
        </w:rPr>
        <w:t> </w:t>
      </w:r>
      <w:r>
        <w:rPr>
          <w:color w:val="231F20"/>
        </w:rPr>
        <w:t>hoặc</w:t>
      </w:r>
      <w:r>
        <w:rPr>
          <w:color w:val="231F20"/>
          <w:spacing w:val="-6"/>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Đây</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thành</w:t>
      </w:r>
      <w:r>
        <w:rPr>
          <w:color w:val="231F20"/>
          <w:spacing w:val="-5"/>
        </w:rPr>
        <w:t> </w:t>
      </w:r>
      <w:r>
        <w:rPr>
          <w:color w:val="231F20"/>
        </w:rPr>
        <w:t>tựu bốn đại cũng là thành tựu sắc</w:t>
      </w:r>
      <w:r>
        <w:rPr>
          <w:color w:val="231F20"/>
          <w:spacing w:val="-2"/>
        </w:rPr>
        <w:t> </w:t>
      </w:r>
      <w:r>
        <w:rPr>
          <w:color w:val="231F20"/>
        </w:rPr>
        <w:t>thiện.</w:t>
      </w:r>
    </w:p>
    <w:p>
      <w:pPr>
        <w:pStyle w:val="BodyText"/>
        <w:spacing w:line="273" w:lineRule="auto" w:before="109"/>
        <w:ind w:right="102"/>
      </w:pPr>
      <w:r>
        <w:rPr>
          <w:color w:val="231F20"/>
          <w:spacing w:val="2"/>
        </w:rPr>
        <w:t>Thế nào </w:t>
      </w:r>
      <w:r>
        <w:rPr>
          <w:color w:val="231F20"/>
        </w:rPr>
        <w:t>là </w:t>
      </w:r>
      <w:r>
        <w:rPr>
          <w:color w:val="231F20"/>
          <w:spacing w:val="3"/>
        </w:rPr>
        <w:t>không phải thành </w:t>
      </w:r>
      <w:r>
        <w:rPr>
          <w:color w:val="231F20"/>
          <w:spacing w:val="2"/>
        </w:rPr>
        <w:t>tựu bốn đại </w:t>
      </w:r>
      <w:r>
        <w:rPr>
          <w:color w:val="231F20"/>
          <w:spacing w:val="3"/>
        </w:rPr>
        <w:t>cũng không </w:t>
      </w:r>
      <w:r>
        <w:rPr>
          <w:color w:val="231F20"/>
          <w:spacing w:val="4"/>
        </w:rPr>
        <w:t>phải </w:t>
      </w:r>
      <w:r>
        <w:rPr>
          <w:color w:val="231F20"/>
          <w:spacing w:val="3"/>
        </w:rPr>
        <w:t>thành </w:t>
      </w:r>
      <w:r>
        <w:rPr>
          <w:color w:val="231F20"/>
          <w:spacing w:val="2"/>
        </w:rPr>
        <w:t>tựu sắc </w:t>
      </w:r>
      <w:r>
        <w:rPr>
          <w:color w:val="231F20"/>
          <w:spacing w:val="3"/>
        </w:rPr>
        <w:t>thiện? </w:t>
      </w:r>
      <w:r>
        <w:rPr>
          <w:color w:val="231F20"/>
        </w:rPr>
        <w:t>Là </w:t>
      </w:r>
      <w:r>
        <w:rPr>
          <w:color w:val="231F20"/>
          <w:spacing w:val="3"/>
        </w:rPr>
        <w:t>người phàm </w:t>
      </w:r>
      <w:r>
        <w:rPr>
          <w:color w:val="231F20"/>
          <w:spacing w:val="2"/>
        </w:rPr>
        <w:t>phu </w:t>
      </w:r>
      <w:r>
        <w:rPr>
          <w:color w:val="231F20"/>
          <w:spacing w:val="3"/>
        </w:rPr>
        <w:t>sinh </w:t>
      </w:r>
      <w:r>
        <w:rPr>
          <w:color w:val="231F20"/>
          <w:spacing w:val="2"/>
        </w:rPr>
        <w:t>nơi cõi </w:t>
      </w:r>
      <w:r>
        <w:rPr>
          <w:color w:val="231F20"/>
        </w:rPr>
        <w:t>Vô </w:t>
      </w:r>
      <w:r>
        <w:rPr>
          <w:color w:val="231F20"/>
          <w:spacing w:val="3"/>
        </w:rPr>
        <w:t>sắc. </w:t>
      </w:r>
      <w:r>
        <w:rPr>
          <w:color w:val="231F20"/>
          <w:spacing w:val="4"/>
        </w:rPr>
        <w:t>Đây </w:t>
      </w:r>
      <w:r>
        <w:rPr>
          <w:color w:val="231F20"/>
          <w:spacing w:val="2"/>
        </w:rPr>
        <w:t>gọi </w:t>
      </w:r>
      <w:r>
        <w:rPr>
          <w:color w:val="231F20"/>
        </w:rPr>
        <w:t>là </w:t>
      </w:r>
      <w:r>
        <w:rPr>
          <w:color w:val="231F20"/>
          <w:spacing w:val="3"/>
        </w:rPr>
        <w:t>không phải thành </w:t>
      </w:r>
      <w:r>
        <w:rPr>
          <w:color w:val="231F20"/>
          <w:spacing w:val="2"/>
        </w:rPr>
        <w:t>tựu bốn đại </w:t>
      </w:r>
      <w:r>
        <w:rPr>
          <w:color w:val="231F20"/>
          <w:spacing w:val="3"/>
        </w:rPr>
        <w:t>cũng không phải thành </w:t>
      </w:r>
      <w:r>
        <w:rPr>
          <w:color w:val="231F20"/>
          <w:spacing w:val="4"/>
        </w:rPr>
        <w:t>tựu </w:t>
      </w:r>
      <w:r>
        <w:rPr>
          <w:color w:val="231F20"/>
          <w:spacing w:val="2"/>
        </w:rPr>
        <w:t>sắc</w:t>
      </w:r>
      <w:r>
        <w:rPr>
          <w:color w:val="231F20"/>
          <w:spacing w:val="8"/>
        </w:rPr>
        <w:t> </w:t>
      </w:r>
      <w:r>
        <w:rPr>
          <w:color w:val="231F20"/>
          <w:spacing w:val="4"/>
        </w:rPr>
        <w:t>thiện.</w:t>
      </w:r>
    </w:p>
    <w:p>
      <w:pPr>
        <w:pStyle w:val="BodyText"/>
        <w:spacing w:line="273" w:lineRule="auto" w:before="110"/>
        <w:ind w:right="108"/>
      </w:pPr>
      <w:r>
        <w:rPr>
          <w:i/>
          <w:color w:val="231F20"/>
        </w:rPr>
        <w:t>Hỏi: </w:t>
      </w:r>
      <w:r>
        <w:rPr>
          <w:color w:val="231F20"/>
        </w:rPr>
        <w:t>Nếu thành tựu bốn đại thì Hành giả kia tạo thành sắc bất thiện chăng?</w:t>
      </w:r>
    </w:p>
    <w:p>
      <w:pPr>
        <w:pStyle w:val="BodyText"/>
        <w:spacing w:line="273" w:lineRule="auto"/>
        <w:ind w:right="108"/>
      </w:pPr>
      <w:r>
        <w:rPr>
          <w:i/>
          <w:color w:val="231F20"/>
        </w:rPr>
        <w:t>Đáp:</w:t>
      </w:r>
      <w:r>
        <w:rPr>
          <w:i/>
          <w:color w:val="231F20"/>
          <w:spacing w:val="-13"/>
        </w:rPr>
        <w:t> </w:t>
      </w:r>
      <w:r>
        <w:rPr>
          <w:color w:val="231F20"/>
        </w:rPr>
        <w:t>Đúng</w:t>
      </w:r>
      <w:r>
        <w:rPr>
          <w:color w:val="231F20"/>
          <w:spacing w:val="-13"/>
        </w:rPr>
        <w:t> </w:t>
      </w:r>
      <w:r>
        <w:rPr>
          <w:color w:val="231F20"/>
          <w:spacing w:val="-5"/>
        </w:rPr>
        <w:t>vậy.</w:t>
      </w:r>
      <w:r>
        <w:rPr>
          <w:color w:val="231F20"/>
          <w:spacing w:val="-13"/>
        </w:rPr>
        <w:t> </w:t>
      </w:r>
      <w:r>
        <w:rPr>
          <w:color w:val="231F20"/>
        </w:rPr>
        <w:t>Nếu</w:t>
      </w:r>
      <w:r>
        <w:rPr>
          <w:color w:val="231F20"/>
          <w:spacing w:val="-13"/>
        </w:rPr>
        <w:t> </w:t>
      </w:r>
      <w:r>
        <w:rPr>
          <w:color w:val="231F20"/>
        </w:rPr>
        <w:t>tạo</w:t>
      </w:r>
      <w:r>
        <w:rPr>
          <w:color w:val="231F20"/>
          <w:spacing w:val="-12"/>
        </w:rPr>
        <w:t> </w:t>
      </w:r>
      <w:r>
        <w:rPr>
          <w:color w:val="231F20"/>
        </w:rPr>
        <w:t>thành</w:t>
      </w:r>
      <w:r>
        <w:rPr>
          <w:color w:val="231F20"/>
          <w:spacing w:val="-13"/>
        </w:rPr>
        <w:t> </w:t>
      </w:r>
      <w:r>
        <w:rPr>
          <w:color w:val="231F20"/>
        </w:rPr>
        <w:t>sắc</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Hành</w:t>
      </w:r>
      <w:r>
        <w:rPr>
          <w:color w:val="231F20"/>
          <w:spacing w:val="-12"/>
        </w:rPr>
        <w:t> </w:t>
      </w:r>
      <w:r>
        <w:rPr>
          <w:color w:val="231F20"/>
        </w:rPr>
        <w:t>giả</w:t>
      </w:r>
      <w:r>
        <w:rPr>
          <w:color w:val="231F20"/>
          <w:spacing w:val="-13"/>
        </w:rPr>
        <w:t> </w:t>
      </w:r>
      <w:r>
        <w:rPr>
          <w:color w:val="231F20"/>
        </w:rPr>
        <w:t>kia</w:t>
      </w:r>
      <w:r>
        <w:rPr>
          <w:color w:val="231F20"/>
          <w:spacing w:val="-13"/>
        </w:rPr>
        <w:t> </w:t>
      </w:r>
      <w:r>
        <w:rPr>
          <w:color w:val="231F20"/>
        </w:rPr>
        <w:t>thành tựu bốn đại.</w:t>
      </w:r>
    </w:p>
    <w:p>
      <w:pPr>
        <w:pStyle w:val="BodyText"/>
        <w:spacing w:line="273" w:lineRule="auto" w:before="111"/>
        <w:ind w:right="107"/>
      </w:pPr>
      <w:r>
        <w:rPr>
          <w:i/>
          <w:color w:val="231F20"/>
        </w:rPr>
        <w:t>Hỏi:</w:t>
      </w:r>
      <w:r>
        <w:rPr>
          <w:i/>
          <w:color w:val="231F20"/>
          <w:spacing w:val="-11"/>
        </w:rPr>
        <w:t> </w:t>
      </w:r>
      <w:r>
        <w:rPr>
          <w:color w:val="231F20"/>
        </w:rPr>
        <w:t>Từng</w:t>
      </w:r>
      <w:r>
        <w:rPr>
          <w:color w:val="231F20"/>
          <w:spacing w:val="-5"/>
        </w:rPr>
        <w:t> </w:t>
      </w:r>
      <w:r>
        <w:rPr>
          <w:color w:val="231F20"/>
        </w:rPr>
        <w:t>có</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bốn</w:t>
      </w:r>
      <w:r>
        <w:rPr>
          <w:color w:val="231F20"/>
          <w:spacing w:val="-6"/>
        </w:rPr>
        <w:t> </w:t>
      </w:r>
      <w:r>
        <w:rPr>
          <w:color w:val="231F20"/>
        </w:rPr>
        <w:t>đại</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sắc</w:t>
      </w:r>
      <w:r>
        <w:rPr>
          <w:color w:val="231F20"/>
          <w:spacing w:val="-5"/>
        </w:rPr>
        <w:t> </w:t>
      </w:r>
      <w:r>
        <w:rPr>
          <w:color w:val="231F20"/>
        </w:rPr>
        <w:t>bất thiện chăng?</w:t>
      </w:r>
    </w:p>
    <w:p>
      <w:pPr>
        <w:pStyle w:val="BodyText"/>
        <w:spacing w:line="273" w:lineRule="auto"/>
        <w:ind w:right="107"/>
      </w:pPr>
      <w:r>
        <w:rPr>
          <w:i/>
          <w:color w:val="231F20"/>
        </w:rPr>
        <w:t>Đáp: </w:t>
      </w:r>
      <w:r>
        <w:rPr>
          <w:color w:val="231F20"/>
        </w:rPr>
        <w:t>Có. Là ở trong thai mẹ, mô trứng dày dần. Nếu sinh nơi cõi</w:t>
      </w:r>
      <w:r>
        <w:rPr>
          <w:color w:val="231F20"/>
          <w:spacing w:val="-7"/>
        </w:rPr>
        <w:t> </w:t>
      </w:r>
      <w:r>
        <w:rPr>
          <w:color w:val="231F20"/>
        </w:rPr>
        <w:t>Dục,</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giới</w:t>
      </w:r>
      <w:r>
        <w:rPr>
          <w:color w:val="231F20"/>
          <w:spacing w:val="-7"/>
        </w:rPr>
        <w:t> </w:t>
      </w:r>
      <w:r>
        <w:rPr>
          <w:color w:val="231F20"/>
        </w:rPr>
        <w:t>luật,</w:t>
      </w:r>
      <w:r>
        <w:rPr>
          <w:color w:val="231F20"/>
          <w:spacing w:val="-6"/>
        </w:rPr>
        <w:t> </w:t>
      </w:r>
      <w:r>
        <w:rPr>
          <w:color w:val="231F20"/>
        </w:rPr>
        <w:t>thân</w:t>
      </w:r>
      <w:r>
        <w:rPr>
          <w:color w:val="231F20"/>
          <w:spacing w:val="-6"/>
        </w:rPr>
        <w:t> </w:t>
      </w:r>
      <w:r>
        <w:rPr>
          <w:color w:val="231F20"/>
        </w:rPr>
        <w:t>miệng</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vô</w:t>
      </w:r>
      <w:r>
        <w:rPr>
          <w:color w:val="231F20"/>
          <w:spacing w:val="-6"/>
        </w:rPr>
        <w:t> </w:t>
      </w:r>
      <w:r>
        <w:rPr>
          <w:color w:val="231F20"/>
        </w:rPr>
        <w:t>giáo,</w:t>
      </w:r>
      <w:r>
        <w:rPr>
          <w:color w:val="231F20"/>
          <w:spacing w:val="-6"/>
        </w:rPr>
        <w:t> </w:t>
      </w:r>
      <w:r>
        <w:rPr>
          <w:color w:val="231F20"/>
        </w:rPr>
        <w:t>vốn</w:t>
      </w:r>
      <w:r>
        <w:rPr>
          <w:color w:val="231F20"/>
          <w:spacing w:val="-6"/>
        </w:rPr>
        <w:t> </w:t>
      </w:r>
      <w:r>
        <w:rPr>
          <w:color w:val="231F20"/>
        </w:rPr>
        <w:t>hữu</w:t>
      </w:r>
      <w:r>
        <w:rPr>
          <w:color w:val="231F20"/>
          <w:spacing w:val="-6"/>
        </w:rPr>
        <w:t> </w:t>
      </w:r>
      <w:r>
        <w:rPr>
          <w:color w:val="231F20"/>
        </w:rPr>
        <w:t>giáo liền mất, cũng ở nơi không phải giới luật, không phải là không giới luật, thân miệng bất thiện vô giáo, vốn hữu giáo liền mất, hoặc sinh nơi cõi</w:t>
      </w:r>
      <w:r>
        <w:rPr>
          <w:color w:val="231F20"/>
          <w:spacing w:val="-1"/>
        </w:rPr>
        <w:t> </w:t>
      </w:r>
      <w:r>
        <w:rPr>
          <w:color w:val="231F20"/>
        </w:rPr>
        <w:t>Sắc.</w:t>
      </w:r>
    </w:p>
    <w:p>
      <w:pPr>
        <w:pStyle w:val="BodyText"/>
        <w:spacing w:line="273" w:lineRule="auto" w:before="109"/>
        <w:ind w:right="108"/>
      </w:pPr>
      <w:r>
        <w:rPr>
          <w:i/>
          <w:color w:val="231F20"/>
        </w:rPr>
        <w:t>Hỏi: </w:t>
      </w:r>
      <w:r>
        <w:rPr>
          <w:color w:val="231F20"/>
        </w:rPr>
        <w:t>Nếu thành tựu bốn đại thì Hành giả kia thành tựu sắc ẩn một vô ký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jc w:val="left"/>
      </w:pPr>
      <w:r>
        <w:rPr>
          <w:i/>
          <w:color w:val="231F20"/>
        </w:rPr>
        <w:t>Đáp: </w:t>
      </w:r>
      <w:r>
        <w:rPr>
          <w:color w:val="231F20"/>
        </w:rPr>
        <w:t>Đúng </w:t>
      </w:r>
      <w:r>
        <w:rPr>
          <w:color w:val="231F20"/>
          <w:spacing w:val="-5"/>
        </w:rPr>
        <w:t>vậy. </w:t>
      </w:r>
      <w:r>
        <w:rPr>
          <w:color w:val="231F20"/>
        </w:rPr>
        <w:t>Nếu thành tựu sắc ẩn một vô ký, Hành giả kia thành tựu bốn đại.</w:t>
      </w:r>
    </w:p>
    <w:p>
      <w:pPr>
        <w:pStyle w:val="BodyText"/>
        <w:spacing w:line="276" w:lineRule="auto" w:before="114"/>
        <w:ind w:left="110" w:right="376"/>
        <w:jc w:val="left"/>
      </w:pPr>
      <w:r>
        <w:rPr>
          <w:i/>
          <w:color w:val="231F20"/>
        </w:rPr>
        <w:t>Hỏi: </w:t>
      </w:r>
      <w:r>
        <w:rPr>
          <w:color w:val="231F20"/>
        </w:rPr>
        <w:t>Từng có thành tựu bốn đại không phải là thành tựu sắc</w:t>
      </w:r>
      <w:r>
        <w:rPr>
          <w:color w:val="231F20"/>
          <w:spacing w:val="-34"/>
        </w:rPr>
        <w:t> </w:t>
      </w:r>
      <w:r>
        <w:rPr>
          <w:color w:val="231F20"/>
        </w:rPr>
        <w:t>ẩn một vô ký chăng?</w:t>
      </w:r>
    </w:p>
    <w:p>
      <w:pPr>
        <w:pStyle w:val="BodyText"/>
        <w:spacing w:line="276" w:lineRule="auto" w:before="114"/>
        <w:ind w:left="110" w:right="376"/>
        <w:jc w:val="left"/>
      </w:pPr>
      <w:r>
        <w:rPr>
          <w:i/>
          <w:color w:val="231F20"/>
        </w:rPr>
        <w:t>Đáp:</w:t>
      </w:r>
      <w:r>
        <w:rPr>
          <w:i/>
          <w:color w:val="231F20"/>
          <w:spacing w:val="-19"/>
        </w:rPr>
        <w:t> </w:t>
      </w:r>
      <w:r>
        <w:rPr>
          <w:color w:val="231F20"/>
        </w:rPr>
        <w:t>Có.</w:t>
      </w:r>
      <w:r>
        <w:rPr>
          <w:color w:val="231F20"/>
          <w:spacing w:val="-18"/>
        </w:rPr>
        <w:t> </w:t>
      </w:r>
      <w:r>
        <w:rPr>
          <w:color w:val="231F20"/>
        </w:rPr>
        <w:t>Là</w:t>
      </w:r>
      <w:r>
        <w:rPr>
          <w:color w:val="231F20"/>
          <w:spacing w:val="-18"/>
        </w:rPr>
        <w:t> </w:t>
      </w:r>
      <w:r>
        <w:rPr>
          <w:color w:val="231F20"/>
        </w:rPr>
        <w:t>sinh</w:t>
      </w:r>
      <w:r>
        <w:rPr>
          <w:color w:val="231F20"/>
          <w:spacing w:val="-18"/>
        </w:rPr>
        <w:t> </w:t>
      </w:r>
      <w:r>
        <w:rPr>
          <w:color w:val="231F20"/>
        </w:rPr>
        <w:t>nơi</w:t>
      </w:r>
      <w:r>
        <w:rPr>
          <w:color w:val="231F20"/>
          <w:spacing w:val="-18"/>
        </w:rPr>
        <w:t> </w:t>
      </w:r>
      <w:r>
        <w:rPr>
          <w:color w:val="231F20"/>
        </w:rPr>
        <w:t>cõi</w:t>
      </w:r>
      <w:r>
        <w:rPr>
          <w:color w:val="231F20"/>
          <w:spacing w:val="-18"/>
        </w:rPr>
        <w:t> </w:t>
      </w:r>
      <w:r>
        <w:rPr>
          <w:color w:val="231F20"/>
        </w:rPr>
        <w:t>Dục,</w:t>
      </w:r>
      <w:r>
        <w:rPr>
          <w:color w:val="231F20"/>
          <w:spacing w:val="-18"/>
        </w:rPr>
        <w:t> </w:t>
      </w:r>
      <w:r>
        <w:rPr>
          <w:color w:val="231F20"/>
        </w:rPr>
        <w:t>hoặc</w:t>
      </w:r>
      <w:r>
        <w:rPr>
          <w:color w:val="231F20"/>
          <w:spacing w:val="-18"/>
        </w:rPr>
        <w:t> </w:t>
      </w:r>
      <w:r>
        <w:rPr>
          <w:color w:val="231F20"/>
        </w:rPr>
        <w:t>sinh</w:t>
      </w:r>
      <w:r>
        <w:rPr>
          <w:color w:val="231F20"/>
          <w:spacing w:val="-18"/>
        </w:rPr>
        <w:t> </w:t>
      </w:r>
      <w:r>
        <w:rPr>
          <w:color w:val="231F20"/>
        </w:rPr>
        <w:t>nơi</w:t>
      </w:r>
      <w:r>
        <w:rPr>
          <w:color w:val="231F20"/>
          <w:spacing w:val="-18"/>
        </w:rPr>
        <w:t> </w:t>
      </w:r>
      <w:r>
        <w:rPr>
          <w:color w:val="231F20"/>
        </w:rPr>
        <w:t>cõi</w:t>
      </w:r>
      <w:r>
        <w:rPr>
          <w:color w:val="231F20"/>
          <w:spacing w:val="-18"/>
        </w:rPr>
        <w:t> </w:t>
      </w:r>
      <w:r>
        <w:rPr>
          <w:color w:val="231F20"/>
        </w:rPr>
        <w:t>Sắc,</w:t>
      </w:r>
      <w:r>
        <w:rPr>
          <w:color w:val="231F20"/>
          <w:spacing w:val="-19"/>
        </w:rPr>
        <w:t> </w:t>
      </w:r>
      <w:r>
        <w:rPr>
          <w:color w:val="231F20"/>
        </w:rPr>
        <w:t>thân</w:t>
      </w:r>
      <w:r>
        <w:rPr>
          <w:color w:val="231F20"/>
          <w:spacing w:val="-18"/>
        </w:rPr>
        <w:t> </w:t>
      </w:r>
      <w:r>
        <w:rPr>
          <w:color w:val="231F20"/>
        </w:rPr>
        <w:t>miệng ẩn một vô ký vô giáo.</w:t>
      </w:r>
    </w:p>
    <w:p>
      <w:pPr>
        <w:pStyle w:val="BodyText"/>
        <w:spacing w:line="276" w:lineRule="auto" w:before="113"/>
        <w:ind w:left="110" w:right="376"/>
        <w:jc w:val="left"/>
      </w:pPr>
      <w:r>
        <w:rPr>
          <w:i/>
          <w:color w:val="231F20"/>
        </w:rPr>
        <w:t>Hỏi: </w:t>
      </w:r>
      <w:r>
        <w:rPr>
          <w:color w:val="231F20"/>
        </w:rPr>
        <w:t>Nếu thành tựu bốn đại thì Hành giả kia thành tựu sắc không ẩn một vô ký chăng?</w:t>
      </w:r>
    </w:p>
    <w:p>
      <w:pPr>
        <w:spacing w:before="114"/>
        <w:ind w:left="677" w:right="0" w:firstLine="0"/>
        <w:jc w:val="left"/>
        <w:rPr>
          <w:sz w:val="26"/>
        </w:rPr>
      </w:pPr>
      <w:r>
        <w:rPr>
          <w:i/>
          <w:color w:val="231F20"/>
          <w:sz w:val="26"/>
        </w:rPr>
        <w:t>Đáp: </w:t>
      </w:r>
      <w:r>
        <w:rPr>
          <w:color w:val="231F20"/>
          <w:sz w:val="26"/>
        </w:rPr>
        <w:t>Đúng vậy.</w:t>
      </w:r>
    </w:p>
    <w:p>
      <w:pPr>
        <w:pStyle w:val="BodyText"/>
        <w:spacing w:line="276" w:lineRule="auto" w:before="158"/>
        <w:ind w:left="110" w:right="376"/>
        <w:jc w:val="left"/>
      </w:pPr>
      <w:r>
        <w:rPr>
          <w:i/>
          <w:color w:val="231F20"/>
        </w:rPr>
        <w:t>Hỏi: </w:t>
      </w:r>
      <w:r>
        <w:rPr>
          <w:color w:val="231F20"/>
        </w:rPr>
        <w:t>Nếu như thành tựu sắc không ẩn một vô ký thì Hành giả kia thành tựu bốn đại chăng?</w:t>
      </w:r>
    </w:p>
    <w:p>
      <w:pPr>
        <w:spacing w:before="114"/>
        <w:ind w:left="677" w:right="0" w:firstLine="0"/>
        <w:jc w:val="left"/>
        <w:rPr>
          <w:sz w:val="26"/>
        </w:rPr>
      </w:pPr>
      <w:r>
        <w:rPr>
          <w:i/>
          <w:color w:val="231F20"/>
          <w:sz w:val="26"/>
        </w:rPr>
        <w:t>Đáp: </w:t>
      </w:r>
      <w:r>
        <w:rPr>
          <w:color w:val="231F20"/>
          <w:sz w:val="26"/>
        </w:rPr>
        <w:t>Đúng vậy.</w:t>
      </w:r>
    </w:p>
    <w:p>
      <w:pPr>
        <w:pStyle w:val="BodyText"/>
        <w:spacing w:line="276" w:lineRule="auto" w:before="159"/>
        <w:ind w:left="110" w:right="391"/>
      </w:pPr>
      <w:r>
        <w:rPr>
          <w:i/>
          <w:color w:val="231F20"/>
        </w:rPr>
        <w:t>Hỏi:</w:t>
      </w:r>
      <w:r>
        <w:rPr>
          <w:i/>
          <w:color w:val="231F20"/>
          <w:spacing w:val="-15"/>
        </w:rPr>
        <w:t> </w:t>
      </w:r>
      <w:r>
        <w:rPr>
          <w:color w:val="231F20"/>
        </w:rPr>
        <w:t>Nếu</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bốn</w:t>
      </w:r>
      <w:r>
        <w:rPr>
          <w:color w:val="231F20"/>
          <w:spacing w:val="-15"/>
        </w:rPr>
        <w:t> </w:t>
      </w:r>
      <w:r>
        <w:rPr>
          <w:color w:val="231F20"/>
        </w:rPr>
        <w:t>đại</w:t>
      </w:r>
      <w:r>
        <w:rPr>
          <w:color w:val="231F20"/>
          <w:spacing w:val="-15"/>
        </w:rPr>
        <w:t> </w:t>
      </w:r>
      <w:r>
        <w:rPr>
          <w:color w:val="231F20"/>
        </w:rPr>
        <w:t>thì</w:t>
      </w:r>
      <w:r>
        <w:rPr>
          <w:color w:val="231F20"/>
          <w:spacing w:val="-15"/>
        </w:rPr>
        <w:t> </w:t>
      </w:r>
      <w:r>
        <w:rPr>
          <w:color w:val="231F20"/>
        </w:rPr>
        <w:t>Hành</w:t>
      </w:r>
      <w:r>
        <w:rPr>
          <w:color w:val="231F20"/>
          <w:spacing w:val="-14"/>
        </w:rPr>
        <w:t> </w:t>
      </w:r>
      <w:r>
        <w:rPr>
          <w:color w:val="231F20"/>
        </w:rPr>
        <w:t>giả</w:t>
      </w:r>
      <w:r>
        <w:rPr>
          <w:color w:val="231F20"/>
          <w:spacing w:val="-15"/>
        </w:rPr>
        <w:t> </w:t>
      </w:r>
      <w:r>
        <w:rPr>
          <w:color w:val="231F20"/>
        </w:rPr>
        <w:t>kia</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 bất thiện</w:t>
      </w:r>
      <w:r>
        <w:rPr>
          <w:color w:val="231F20"/>
          <w:spacing w:val="-2"/>
        </w:rPr>
        <w:t> </w:t>
      </w:r>
      <w:r>
        <w:rPr>
          <w:color w:val="231F20"/>
        </w:rPr>
        <w:t>chăng?</w:t>
      </w:r>
    </w:p>
    <w:p>
      <w:pPr>
        <w:pStyle w:val="BodyText"/>
        <w:spacing w:line="276" w:lineRule="auto" w:before="113"/>
        <w:ind w:left="110" w:right="390"/>
      </w:pPr>
      <w:r>
        <w:rPr>
          <w:i/>
          <w:color w:val="231F20"/>
        </w:rPr>
        <w:t>Đáp:</w:t>
      </w:r>
      <w:r>
        <w:rPr>
          <w:i/>
          <w:color w:val="231F20"/>
          <w:spacing w:val="-15"/>
        </w:rPr>
        <w:t> </w:t>
      </w:r>
      <w:r>
        <w:rPr>
          <w:color w:val="231F20"/>
        </w:rPr>
        <w:t>Hoặc</w:t>
      </w:r>
      <w:r>
        <w:rPr>
          <w:color w:val="231F20"/>
          <w:spacing w:val="-15"/>
        </w:rPr>
        <w:t> </w:t>
      </w:r>
      <w:r>
        <w:rPr>
          <w:color w:val="231F20"/>
        </w:rPr>
        <w:t>thành</w:t>
      </w:r>
      <w:r>
        <w:rPr>
          <w:color w:val="231F20"/>
          <w:spacing w:val="-14"/>
        </w:rPr>
        <w:t> </w:t>
      </w:r>
      <w:r>
        <w:rPr>
          <w:color w:val="231F20"/>
        </w:rPr>
        <w:t>tựu</w:t>
      </w:r>
      <w:r>
        <w:rPr>
          <w:color w:val="231F20"/>
          <w:spacing w:val="-15"/>
        </w:rPr>
        <w:t> </w:t>
      </w:r>
      <w:r>
        <w:rPr>
          <w:color w:val="231F20"/>
        </w:rPr>
        <w:t>bốn</w:t>
      </w:r>
      <w:r>
        <w:rPr>
          <w:color w:val="231F20"/>
          <w:spacing w:val="-15"/>
        </w:rPr>
        <w:t> </w:t>
      </w:r>
      <w:r>
        <w:rPr>
          <w:color w:val="231F20"/>
        </w:rPr>
        <w:t>đại,</w:t>
      </w:r>
      <w:r>
        <w:rPr>
          <w:color w:val="231F20"/>
          <w:spacing w:val="-14"/>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4"/>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 bất thiện. Hoặc thành tựu bốn đại và sắc thiện, không phải là tạo thành sắc bất thiện. Hoặc thành tựu bốn đại và sắc bất thiện, không phải là thành tựu sắc thiện. Hoặc thành tựu bốn đại và thành tựu sắc thiện, sắc bất</w:t>
      </w:r>
      <w:r>
        <w:rPr>
          <w:color w:val="231F20"/>
          <w:spacing w:val="-2"/>
        </w:rPr>
        <w:t> </w:t>
      </w:r>
      <w:r>
        <w:rPr>
          <w:color w:val="231F20"/>
        </w:rPr>
        <w:t>thiện.</w:t>
      </w:r>
    </w:p>
    <w:p>
      <w:pPr>
        <w:pStyle w:val="BodyText"/>
        <w:spacing w:line="276" w:lineRule="auto" w:before="115"/>
        <w:ind w:left="110"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sắc</w:t>
      </w:r>
      <w:r>
        <w:rPr>
          <w:color w:val="231F20"/>
          <w:spacing w:val="-9"/>
        </w:rPr>
        <w:t> </w:t>
      </w:r>
      <w:r>
        <w:rPr>
          <w:color w:val="231F20"/>
        </w:rPr>
        <w:t>thiện, sắc</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Là</w:t>
      </w:r>
      <w:r>
        <w:rPr>
          <w:color w:val="231F20"/>
          <w:spacing w:val="-10"/>
        </w:rPr>
        <w:t> </w:t>
      </w:r>
      <w:r>
        <w:rPr>
          <w:color w:val="231F20"/>
        </w:rPr>
        <w:t>người</w:t>
      </w:r>
      <w:r>
        <w:rPr>
          <w:color w:val="231F20"/>
          <w:spacing w:val="-11"/>
        </w:rPr>
        <w:t> </w:t>
      </w:r>
      <w:r>
        <w:rPr>
          <w:color w:val="231F20"/>
        </w:rPr>
        <w:t>phàm</w:t>
      </w:r>
      <w:r>
        <w:rPr>
          <w:color w:val="231F20"/>
          <w:spacing w:val="-10"/>
        </w:rPr>
        <w:t> </w:t>
      </w:r>
      <w:r>
        <w:rPr>
          <w:color w:val="231F20"/>
        </w:rPr>
        <w:t>phu</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thai</w:t>
      </w:r>
      <w:r>
        <w:rPr>
          <w:color w:val="231F20"/>
          <w:spacing w:val="-11"/>
        </w:rPr>
        <w:t> </w:t>
      </w:r>
      <w:r>
        <w:rPr>
          <w:color w:val="231F20"/>
        </w:rPr>
        <w:t>mẹ,</w:t>
      </w:r>
      <w:r>
        <w:rPr>
          <w:color w:val="231F20"/>
          <w:spacing w:val="-10"/>
        </w:rPr>
        <w:t> </w:t>
      </w:r>
      <w:r>
        <w:rPr>
          <w:color w:val="231F20"/>
        </w:rPr>
        <w:t>mô</w:t>
      </w:r>
      <w:r>
        <w:rPr>
          <w:color w:val="231F20"/>
          <w:spacing w:val="-10"/>
        </w:rPr>
        <w:t> </w:t>
      </w:r>
      <w:r>
        <w:rPr>
          <w:color w:val="231F20"/>
        </w:rPr>
        <w:t>trứng</w:t>
      </w:r>
      <w:r>
        <w:rPr>
          <w:color w:val="231F20"/>
          <w:spacing w:val="-10"/>
        </w:rPr>
        <w:t> </w:t>
      </w:r>
      <w:r>
        <w:rPr>
          <w:color w:val="231F20"/>
        </w:rPr>
        <w:t>dày</w:t>
      </w:r>
      <w:r>
        <w:rPr>
          <w:color w:val="231F20"/>
          <w:spacing w:val="-10"/>
        </w:rPr>
        <w:t> </w:t>
      </w:r>
      <w:r>
        <w:rPr>
          <w:color w:val="231F20"/>
        </w:rPr>
        <w:t>dần. Nếu sinh nơi cõi Dục, cũng ở nơi không phải giới luật, không phải là không giới luật, thân miệng thiện, bất thiện vô giáo, vốn hữu giáo liền mất. Đây gọi là thành tựu bốn đại không phải là thành tựu sắc thiện, sắc bất</w:t>
      </w:r>
      <w:r>
        <w:rPr>
          <w:color w:val="231F20"/>
          <w:spacing w:val="-2"/>
        </w:rPr>
        <w:t> </w:t>
      </w:r>
      <w:r>
        <w:rPr>
          <w:color w:val="231F20"/>
        </w:rPr>
        <w:t>thiện.</w:t>
      </w:r>
    </w:p>
    <w:p>
      <w:pPr>
        <w:pStyle w:val="BodyText"/>
        <w:spacing w:line="276" w:lineRule="auto" w:before="114"/>
        <w:ind w:left="110" w:right="389"/>
      </w:pPr>
      <w:r>
        <w:rPr>
          <w:color w:val="231F20"/>
        </w:rPr>
        <w:t>Thế nào là thành tựu bốn đại và sắc thiện, không phải là tạo thành sắc bất thiện? Là người vô cấu ở trong thai mẹ, mô trứng dày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dần. Nếu sinh nơi cõi Dục, ở nơi giới luật, thân miệng bất thiện vô giáo, vốn hữu giáo liền mất, cũng ở nơi không phải giới luật, không phải là không giới luật, thân miệng thiện hữu giáo, vốn hữu </w:t>
      </w:r>
      <w:r>
        <w:rPr>
          <w:color w:val="231F20"/>
          <w:spacing w:val="-4"/>
        </w:rPr>
        <w:t>giáo </w:t>
      </w:r>
      <w:r>
        <w:rPr>
          <w:color w:val="231F20"/>
        </w:rPr>
        <w:t>không</w:t>
      </w:r>
      <w:r>
        <w:rPr>
          <w:color w:val="231F20"/>
          <w:spacing w:val="-12"/>
        </w:rPr>
        <w:t> </w:t>
      </w:r>
      <w:r>
        <w:rPr>
          <w:color w:val="231F20"/>
        </w:rPr>
        <w:t>mất,</w:t>
      </w:r>
      <w:r>
        <w:rPr>
          <w:color w:val="231F20"/>
          <w:spacing w:val="-12"/>
        </w:rPr>
        <w:t> </w:t>
      </w:r>
      <w:r>
        <w:rPr>
          <w:color w:val="231F20"/>
        </w:rPr>
        <w:t>thân</w:t>
      </w:r>
      <w:r>
        <w:rPr>
          <w:color w:val="231F20"/>
          <w:spacing w:val="-12"/>
        </w:rPr>
        <w:t> </w:t>
      </w:r>
      <w:r>
        <w:rPr>
          <w:color w:val="231F20"/>
        </w:rPr>
        <w:t>miệng</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vô</w:t>
      </w:r>
      <w:r>
        <w:rPr>
          <w:color w:val="231F20"/>
          <w:spacing w:val="-12"/>
        </w:rPr>
        <w:t> </w:t>
      </w:r>
      <w:r>
        <w:rPr>
          <w:color w:val="231F20"/>
        </w:rPr>
        <w:t>giáo,</w:t>
      </w:r>
      <w:r>
        <w:rPr>
          <w:color w:val="231F20"/>
          <w:spacing w:val="-12"/>
        </w:rPr>
        <w:t> </w:t>
      </w:r>
      <w:r>
        <w:rPr>
          <w:color w:val="231F20"/>
        </w:rPr>
        <w:t>vốn</w:t>
      </w:r>
      <w:r>
        <w:rPr>
          <w:color w:val="231F20"/>
          <w:spacing w:val="-12"/>
        </w:rPr>
        <w:t> </w:t>
      </w:r>
      <w:r>
        <w:rPr>
          <w:color w:val="231F20"/>
        </w:rPr>
        <w:t>hữu</w:t>
      </w:r>
      <w:r>
        <w:rPr>
          <w:color w:val="231F20"/>
          <w:spacing w:val="-12"/>
        </w:rPr>
        <w:t> </w:t>
      </w:r>
      <w:r>
        <w:rPr>
          <w:color w:val="231F20"/>
        </w:rPr>
        <w:t>giáo</w:t>
      </w:r>
      <w:r>
        <w:rPr>
          <w:color w:val="231F20"/>
          <w:spacing w:val="-12"/>
        </w:rPr>
        <w:t> </w:t>
      </w:r>
      <w:r>
        <w:rPr>
          <w:color w:val="231F20"/>
        </w:rPr>
        <w:t>liền</w:t>
      </w:r>
      <w:r>
        <w:rPr>
          <w:color w:val="231F20"/>
          <w:spacing w:val="-12"/>
        </w:rPr>
        <w:t> </w:t>
      </w:r>
      <w:r>
        <w:rPr>
          <w:color w:val="231F20"/>
        </w:rPr>
        <w:t>mất,</w:t>
      </w:r>
      <w:r>
        <w:rPr>
          <w:color w:val="231F20"/>
          <w:spacing w:val="-12"/>
        </w:rPr>
        <w:t> </w:t>
      </w:r>
      <w:r>
        <w:rPr>
          <w:color w:val="231F20"/>
        </w:rPr>
        <w:t>hoặc sinh nơi cõi Sắc. Đây gọi là thành tựu bốn đại và sắc thiện, không phải là tạo thành sắc bất</w:t>
      </w:r>
      <w:r>
        <w:rPr>
          <w:color w:val="231F20"/>
          <w:spacing w:val="-2"/>
        </w:rPr>
        <w:t> </w:t>
      </w:r>
      <w:r>
        <w:rPr>
          <w:color w:val="231F20"/>
        </w:rPr>
        <w:t>thiện.</w:t>
      </w:r>
    </w:p>
    <w:p>
      <w:pPr>
        <w:pStyle w:val="BodyText"/>
        <w:spacing w:line="273" w:lineRule="auto" w:before="108"/>
        <w:ind w:right="107"/>
      </w:pPr>
      <w:r>
        <w:rPr>
          <w:color w:val="231F20"/>
        </w:rPr>
        <w:t>Thế nào là thành tựu bốn đại và sắc bất thiện, không phải </w:t>
      </w:r>
      <w:r>
        <w:rPr>
          <w:color w:val="231F20"/>
          <w:spacing w:val="-6"/>
        </w:rPr>
        <w:t>là </w:t>
      </w:r>
      <w:r>
        <w:rPr>
          <w:color w:val="231F20"/>
        </w:rPr>
        <w:t>thành</w:t>
      </w:r>
      <w:r>
        <w:rPr>
          <w:color w:val="231F20"/>
          <w:spacing w:val="-13"/>
        </w:rPr>
        <w:t> </w:t>
      </w:r>
      <w:r>
        <w:rPr>
          <w:color w:val="231F20"/>
        </w:rPr>
        <w:t>tựu</w:t>
      </w:r>
      <w:r>
        <w:rPr>
          <w:color w:val="231F20"/>
          <w:spacing w:val="-13"/>
        </w:rPr>
        <w:t> </w:t>
      </w:r>
      <w:r>
        <w:rPr>
          <w:color w:val="231F20"/>
        </w:rPr>
        <w:t>sắc</w:t>
      </w:r>
      <w:r>
        <w:rPr>
          <w:color w:val="231F20"/>
          <w:spacing w:val="-13"/>
        </w:rPr>
        <w:t> </w:t>
      </w:r>
      <w:r>
        <w:rPr>
          <w:color w:val="231F20"/>
        </w:rPr>
        <w:t>thiện?</w:t>
      </w:r>
      <w:r>
        <w:rPr>
          <w:color w:val="231F20"/>
          <w:spacing w:val="-14"/>
        </w:rPr>
        <w:t> </w:t>
      </w:r>
      <w:r>
        <w:rPr>
          <w:color w:val="231F20"/>
        </w:rPr>
        <w:t>Là</w:t>
      </w:r>
      <w:r>
        <w:rPr>
          <w:color w:val="231F20"/>
          <w:spacing w:val="-12"/>
        </w:rPr>
        <w:t> </w:t>
      </w:r>
      <w:r>
        <w:rPr>
          <w:color w:val="231F20"/>
        </w:rPr>
        <w:t>sinh</w:t>
      </w:r>
      <w:r>
        <w:rPr>
          <w:color w:val="231F20"/>
          <w:spacing w:val="-14"/>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trụ</w:t>
      </w:r>
      <w:r>
        <w:rPr>
          <w:color w:val="231F20"/>
          <w:spacing w:val="-13"/>
        </w:rPr>
        <w:t> </w:t>
      </w:r>
      <w:r>
        <w:rPr>
          <w:color w:val="231F20"/>
        </w:rPr>
        <w:t>nơi</w:t>
      </w:r>
      <w:r>
        <w:rPr>
          <w:color w:val="231F20"/>
          <w:spacing w:val="-14"/>
        </w:rPr>
        <w:t> </w:t>
      </w:r>
      <w:r>
        <w:rPr>
          <w:color w:val="231F20"/>
        </w:rPr>
        <w:t>không</w:t>
      </w:r>
      <w:r>
        <w:rPr>
          <w:color w:val="231F20"/>
          <w:spacing w:val="-12"/>
        </w:rPr>
        <w:t> </w:t>
      </w:r>
      <w:r>
        <w:rPr>
          <w:color w:val="231F20"/>
        </w:rPr>
        <w:t>giới</w:t>
      </w:r>
      <w:r>
        <w:rPr>
          <w:color w:val="231F20"/>
          <w:spacing w:val="-14"/>
        </w:rPr>
        <w:t> </w:t>
      </w:r>
      <w:r>
        <w:rPr>
          <w:color w:val="231F20"/>
        </w:rPr>
        <w:t>luật,</w:t>
      </w:r>
      <w:r>
        <w:rPr>
          <w:color w:val="231F20"/>
          <w:spacing w:val="-13"/>
        </w:rPr>
        <w:t> </w:t>
      </w:r>
      <w:r>
        <w:rPr>
          <w:color w:val="231F20"/>
        </w:rPr>
        <w:t>thân miệng thiện vô giáo, vốn hữu giáo liền mất, cũng ở nơi không </w:t>
      </w:r>
      <w:r>
        <w:rPr>
          <w:color w:val="231F20"/>
          <w:spacing w:val="-3"/>
        </w:rPr>
        <w:t>phải </w:t>
      </w:r>
      <w:r>
        <w:rPr>
          <w:color w:val="231F20"/>
        </w:rPr>
        <w:t>giới luật, không phải là không giới luật, thân miệng bất thiện </w:t>
      </w:r>
      <w:r>
        <w:rPr>
          <w:color w:val="231F20"/>
          <w:spacing w:val="-5"/>
        </w:rPr>
        <w:t>hữu </w:t>
      </w:r>
      <w:r>
        <w:rPr>
          <w:color w:val="231F20"/>
        </w:rPr>
        <w:t>giáo, vốn hữu giáo không mất, thân miệng thiện vô giáo, vốn </w:t>
      </w:r>
      <w:r>
        <w:rPr>
          <w:color w:val="231F20"/>
          <w:spacing w:val="-4"/>
        </w:rPr>
        <w:t>hữu </w:t>
      </w:r>
      <w:r>
        <w:rPr>
          <w:color w:val="231F20"/>
        </w:rPr>
        <w:t>giáo liền mất. Đây gọi là thành tựu bốn đại và sắc bất thiện, không phải là thành tựu sắc</w:t>
      </w:r>
      <w:r>
        <w:rPr>
          <w:color w:val="231F20"/>
          <w:spacing w:val="-2"/>
        </w:rPr>
        <w:t> </w:t>
      </w:r>
      <w:r>
        <w:rPr>
          <w:color w:val="231F20"/>
        </w:rPr>
        <w:t>thiện.</w:t>
      </w:r>
    </w:p>
    <w:p>
      <w:pPr>
        <w:pStyle w:val="BodyText"/>
        <w:spacing w:line="273" w:lineRule="auto" w:before="108"/>
        <w:ind w:right="106"/>
      </w:pPr>
      <w:r>
        <w:rPr>
          <w:color w:val="231F20"/>
        </w:rPr>
        <w:t>Thế nào là thành tựu bốn đại và thành tựu sắc thiện, sắc bất thiện? Là sinh nơi cõi Dục, trụ nơi giới luật, thân miệng bất thiện hữu</w:t>
      </w:r>
      <w:r>
        <w:rPr>
          <w:color w:val="231F20"/>
          <w:spacing w:val="-9"/>
        </w:rPr>
        <w:t> </w:t>
      </w:r>
      <w:r>
        <w:rPr>
          <w:color w:val="231F20"/>
        </w:rPr>
        <w:t>giáo,</w:t>
      </w:r>
      <w:r>
        <w:rPr>
          <w:color w:val="231F20"/>
          <w:spacing w:val="-9"/>
        </w:rPr>
        <w:t> </w:t>
      </w:r>
      <w:r>
        <w:rPr>
          <w:color w:val="231F20"/>
        </w:rPr>
        <w:t>vốn</w:t>
      </w:r>
      <w:r>
        <w:rPr>
          <w:color w:val="231F20"/>
          <w:spacing w:val="-9"/>
        </w:rPr>
        <w:t> </w:t>
      </w:r>
      <w:r>
        <w:rPr>
          <w:color w:val="231F20"/>
        </w:rPr>
        <w:t>hữu</w:t>
      </w:r>
      <w:r>
        <w:rPr>
          <w:color w:val="231F20"/>
          <w:spacing w:val="-9"/>
        </w:rPr>
        <w:t> </w:t>
      </w:r>
      <w:r>
        <w:rPr>
          <w:color w:val="231F20"/>
        </w:rPr>
        <w:t>giáo</w:t>
      </w:r>
      <w:r>
        <w:rPr>
          <w:color w:val="231F20"/>
          <w:spacing w:val="-9"/>
        </w:rPr>
        <w:t> </w:t>
      </w:r>
      <w:r>
        <w:rPr>
          <w:color w:val="231F20"/>
        </w:rPr>
        <w:t>không</w:t>
      </w:r>
      <w:r>
        <w:rPr>
          <w:color w:val="231F20"/>
          <w:spacing w:val="-9"/>
        </w:rPr>
        <w:t> </w:t>
      </w:r>
      <w:r>
        <w:rPr>
          <w:color w:val="231F20"/>
        </w:rPr>
        <w:t>mất,</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giới</w:t>
      </w:r>
      <w:r>
        <w:rPr>
          <w:color w:val="231F20"/>
          <w:spacing w:val="-9"/>
        </w:rPr>
        <w:t> </w:t>
      </w:r>
      <w:r>
        <w:rPr>
          <w:color w:val="231F20"/>
        </w:rPr>
        <w:t>luật,</w:t>
      </w:r>
      <w:r>
        <w:rPr>
          <w:color w:val="231F20"/>
          <w:spacing w:val="-9"/>
        </w:rPr>
        <w:t> </w:t>
      </w:r>
      <w:r>
        <w:rPr>
          <w:color w:val="231F20"/>
        </w:rPr>
        <w:t>thân</w:t>
      </w:r>
      <w:r>
        <w:rPr>
          <w:color w:val="231F20"/>
          <w:spacing w:val="-9"/>
        </w:rPr>
        <w:t> </w:t>
      </w:r>
      <w:r>
        <w:rPr>
          <w:color w:val="231F20"/>
        </w:rPr>
        <w:t>miệng thiện hữu giáo, vốn hữu giáo không mất, cũng ở nơi không phải</w:t>
      </w:r>
      <w:r>
        <w:rPr>
          <w:color w:val="231F20"/>
          <w:spacing w:val="-39"/>
        </w:rPr>
        <w:t> </w:t>
      </w:r>
      <w:r>
        <w:rPr>
          <w:color w:val="231F20"/>
        </w:rPr>
        <w:t>giới luật, không phải là không giới luật, thân miệng thiện, bất thiện hữu giáo,</w:t>
      </w:r>
      <w:r>
        <w:rPr>
          <w:color w:val="231F20"/>
          <w:spacing w:val="-8"/>
        </w:rPr>
        <w:t> </w:t>
      </w:r>
      <w:r>
        <w:rPr>
          <w:color w:val="231F20"/>
        </w:rPr>
        <w:t>vốn</w:t>
      </w:r>
      <w:r>
        <w:rPr>
          <w:color w:val="231F20"/>
          <w:spacing w:val="-6"/>
        </w:rPr>
        <w:t> </w:t>
      </w:r>
      <w:r>
        <w:rPr>
          <w:color w:val="231F20"/>
        </w:rPr>
        <w:t>hữu</w:t>
      </w:r>
      <w:r>
        <w:rPr>
          <w:color w:val="231F20"/>
          <w:spacing w:val="-6"/>
        </w:rPr>
        <w:t> </w:t>
      </w:r>
      <w:r>
        <w:rPr>
          <w:color w:val="231F20"/>
        </w:rPr>
        <w:t>giáo</w:t>
      </w:r>
      <w:r>
        <w:rPr>
          <w:color w:val="231F20"/>
          <w:spacing w:val="-7"/>
        </w:rPr>
        <w:t> </w:t>
      </w:r>
      <w:r>
        <w:rPr>
          <w:color w:val="231F20"/>
        </w:rPr>
        <w:t>không</w:t>
      </w:r>
      <w:r>
        <w:rPr>
          <w:color w:val="231F20"/>
          <w:spacing w:val="-6"/>
        </w:rPr>
        <w:t> </w:t>
      </w:r>
      <w:r>
        <w:rPr>
          <w:color w:val="231F20"/>
        </w:rPr>
        <w:t>mất.</w:t>
      </w:r>
      <w:r>
        <w:rPr>
          <w:color w:val="231F20"/>
          <w:spacing w:val="-7"/>
        </w:rPr>
        <w:t> </w:t>
      </w:r>
      <w:r>
        <w:rPr>
          <w:color w:val="231F20"/>
        </w:rPr>
        <w:t>Đây</w:t>
      </w:r>
      <w:r>
        <w:rPr>
          <w:color w:val="231F20"/>
          <w:spacing w:val="-7"/>
        </w:rPr>
        <w:t> </w:t>
      </w:r>
      <w:r>
        <w:rPr>
          <w:color w:val="231F20"/>
        </w:rPr>
        <w:t>gọi</w:t>
      </w:r>
      <w:r>
        <w:rPr>
          <w:color w:val="231F20"/>
          <w:spacing w:val="-8"/>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bốn</w:t>
      </w:r>
      <w:r>
        <w:rPr>
          <w:color w:val="231F20"/>
          <w:spacing w:val="-6"/>
        </w:rPr>
        <w:t> </w:t>
      </w:r>
      <w:r>
        <w:rPr>
          <w:color w:val="231F20"/>
        </w:rPr>
        <w:t>đại</w:t>
      </w:r>
      <w:r>
        <w:rPr>
          <w:color w:val="231F20"/>
          <w:spacing w:val="-7"/>
        </w:rPr>
        <w:t> </w:t>
      </w:r>
      <w:r>
        <w:rPr>
          <w:color w:val="231F20"/>
        </w:rPr>
        <w:t>và</w:t>
      </w:r>
      <w:r>
        <w:rPr>
          <w:color w:val="231F20"/>
          <w:spacing w:val="-7"/>
        </w:rPr>
        <w:t> </w:t>
      </w:r>
      <w:r>
        <w:rPr>
          <w:color w:val="231F20"/>
        </w:rPr>
        <w:t>thành tựu sắc thiện, sắc bất</w:t>
      </w:r>
      <w:r>
        <w:rPr>
          <w:color w:val="231F20"/>
          <w:spacing w:val="-3"/>
        </w:rPr>
        <w:t> </w:t>
      </w:r>
      <w:r>
        <w:rPr>
          <w:color w:val="231F20"/>
        </w:rPr>
        <w:t>thiện.</w:t>
      </w:r>
    </w:p>
    <w:p>
      <w:pPr>
        <w:pStyle w:val="BodyText"/>
        <w:spacing w:line="273" w:lineRule="auto" w:before="107"/>
        <w:ind w:right="108"/>
      </w:pPr>
      <w:r>
        <w:rPr>
          <w:i/>
          <w:color w:val="231F20"/>
        </w:rPr>
        <w:t>Hỏi:</w:t>
      </w:r>
      <w:r>
        <w:rPr>
          <w:i/>
          <w:color w:val="231F20"/>
          <w:spacing w:val="-10"/>
        </w:rPr>
        <w:t> </w:t>
      </w:r>
      <w:r>
        <w:rPr>
          <w:color w:val="231F20"/>
        </w:rPr>
        <w:t>Nếu</w:t>
      </w:r>
      <w:r>
        <w:rPr>
          <w:color w:val="231F20"/>
          <w:spacing w:val="-11"/>
        </w:rPr>
        <w:t> </w:t>
      </w:r>
      <w:r>
        <w:rPr>
          <w:color w:val="231F20"/>
        </w:rPr>
        <w:t>như</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sắc</w:t>
      </w:r>
      <w:r>
        <w:rPr>
          <w:color w:val="231F20"/>
          <w:spacing w:val="-11"/>
        </w:rPr>
        <w:t> </w:t>
      </w:r>
      <w:r>
        <w:rPr>
          <w:color w:val="231F20"/>
        </w:rPr>
        <w:t>thiện,</w:t>
      </w:r>
      <w:r>
        <w:rPr>
          <w:color w:val="231F20"/>
          <w:spacing w:val="-10"/>
        </w:rPr>
        <w:t> </w:t>
      </w:r>
      <w:r>
        <w:rPr>
          <w:color w:val="231F20"/>
        </w:rPr>
        <w:t>sắc</w:t>
      </w:r>
      <w:r>
        <w:rPr>
          <w:color w:val="231F20"/>
          <w:spacing w:val="-11"/>
        </w:rPr>
        <w:t> </w:t>
      </w:r>
      <w:r>
        <w:rPr>
          <w:color w:val="231F20"/>
        </w:rPr>
        <w:t>bất</w:t>
      </w:r>
      <w:r>
        <w:rPr>
          <w:color w:val="231F20"/>
          <w:spacing w:val="-9"/>
        </w:rPr>
        <w:t> </w:t>
      </w:r>
      <w:r>
        <w:rPr>
          <w:color w:val="231F20"/>
        </w:rPr>
        <w:t>thiện</w:t>
      </w:r>
      <w:r>
        <w:rPr>
          <w:color w:val="231F20"/>
          <w:spacing w:val="-10"/>
        </w:rPr>
        <w:t> </w:t>
      </w:r>
      <w:r>
        <w:rPr>
          <w:color w:val="231F20"/>
        </w:rPr>
        <w:t>thì</w:t>
      </w:r>
      <w:r>
        <w:rPr>
          <w:color w:val="231F20"/>
          <w:spacing w:val="-10"/>
        </w:rPr>
        <w:t> </w:t>
      </w:r>
      <w:r>
        <w:rPr>
          <w:color w:val="231F20"/>
        </w:rPr>
        <w:t>Hành</w:t>
      </w:r>
      <w:r>
        <w:rPr>
          <w:color w:val="231F20"/>
          <w:spacing w:val="-10"/>
        </w:rPr>
        <w:t> </w:t>
      </w:r>
      <w:r>
        <w:rPr>
          <w:color w:val="231F20"/>
        </w:rPr>
        <w:t>giả</w:t>
      </w:r>
      <w:r>
        <w:rPr>
          <w:color w:val="231F20"/>
          <w:spacing w:val="-11"/>
        </w:rPr>
        <w:t> </w:t>
      </w:r>
      <w:r>
        <w:rPr>
          <w:color w:val="231F20"/>
        </w:rPr>
        <w:t>kia thành tựu bốn đại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w:t>
      </w:r>
      <w:r>
        <w:rPr>
          <w:i/>
          <w:color w:val="231F20"/>
          <w:spacing w:val="-15"/>
        </w:rPr>
        <w:t> </w:t>
      </w:r>
      <w:r>
        <w:rPr>
          <w:color w:val="231F20"/>
        </w:rPr>
        <w:t>Nếu</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bốn</w:t>
      </w:r>
      <w:r>
        <w:rPr>
          <w:color w:val="231F20"/>
          <w:spacing w:val="-15"/>
        </w:rPr>
        <w:t> </w:t>
      </w:r>
      <w:r>
        <w:rPr>
          <w:color w:val="231F20"/>
        </w:rPr>
        <w:t>đại</w:t>
      </w:r>
      <w:r>
        <w:rPr>
          <w:color w:val="231F20"/>
          <w:spacing w:val="-15"/>
        </w:rPr>
        <w:t> </w:t>
      </w:r>
      <w:r>
        <w:rPr>
          <w:color w:val="231F20"/>
        </w:rPr>
        <w:t>thì</w:t>
      </w:r>
      <w:r>
        <w:rPr>
          <w:color w:val="231F20"/>
          <w:spacing w:val="-15"/>
        </w:rPr>
        <w:t> </w:t>
      </w:r>
      <w:r>
        <w:rPr>
          <w:color w:val="231F20"/>
        </w:rPr>
        <w:t>Hành</w:t>
      </w:r>
      <w:r>
        <w:rPr>
          <w:color w:val="231F20"/>
          <w:spacing w:val="-14"/>
        </w:rPr>
        <w:t> </w:t>
      </w:r>
      <w:r>
        <w:rPr>
          <w:color w:val="231F20"/>
        </w:rPr>
        <w:t>giả</w:t>
      </w:r>
      <w:r>
        <w:rPr>
          <w:color w:val="231F20"/>
          <w:spacing w:val="-15"/>
        </w:rPr>
        <w:t> </w:t>
      </w:r>
      <w:r>
        <w:rPr>
          <w:color w:val="231F20"/>
        </w:rPr>
        <w:t>kia</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 ẩn một vô ký</w:t>
      </w:r>
      <w:r>
        <w:rPr>
          <w:color w:val="231F20"/>
          <w:spacing w:val="-2"/>
        </w:rPr>
        <w:t> </w:t>
      </w:r>
      <w:r>
        <w:rPr>
          <w:color w:val="231F20"/>
        </w:rPr>
        <w:t>chăng?</w:t>
      </w:r>
    </w:p>
    <w:p>
      <w:pPr>
        <w:pStyle w:val="BodyText"/>
        <w:spacing w:line="273" w:lineRule="auto"/>
        <w:ind w:right="107"/>
      </w:pPr>
      <w:r>
        <w:rPr>
          <w:i/>
          <w:color w:val="231F20"/>
        </w:rPr>
        <w:t>Đáp:</w:t>
      </w:r>
      <w:r>
        <w:rPr>
          <w:i/>
          <w:color w:val="231F20"/>
          <w:spacing w:val="-15"/>
        </w:rPr>
        <w:t> </w:t>
      </w:r>
      <w:r>
        <w:rPr>
          <w:color w:val="231F20"/>
        </w:rPr>
        <w:t>Hoặc</w:t>
      </w:r>
      <w:r>
        <w:rPr>
          <w:color w:val="231F20"/>
          <w:spacing w:val="-15"/>
        </w:rPr>
        <w:t> </w:t>
      </w:r>
      <w:r>
        <w:rPr>
          <w:color w:val="231F20"/>
        </w:rPr>
        <w:t>thành</w:t>
      </w:r>
      <w:r>
        <w:rPr>
          <w:color w:val="231F20"/>
          <w:spacing w:val="-14"/>
        </w:rPr>
        <w:t> </w:t>
      </w:r>
      <w:r>
        <w:rPr>
          <w:color w:val="231F20"/>
        </w:rPr>
        <w:t>tựu</w:t>
      </w:r>
      <w:r>
        <w:rPr>
          <w:color w:val="231F20"/>
          <w:spacing w:val="-15"/>
        </w:rPr>
        <w:t> </w:t>
      </w:r>
      <w:r>
        <w:rPr>
          <w:color w:val="231F20"/>
        </w:rPr>
        <w:t>bốn</w:t>
      </w:r>
      <w:r>
        <w:rPr>
          <w:color w:val="231F20"/>
          <w:spacing w:val="-15"/>
        </w:rPr>
        <w:t> </w:t>
      </w:r>
      <w:r>
        <w:rPr>
          <w:color w:val="231F20"/>
        </w:rPr>
        <w:t>đại,</w:t>
      </w:r>
      <w:r>
        <w:rPr>
          <w:color w:val="231F20"/>
          <w:spacing w:val="-14"/>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4"/>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w:t>
      </w:r>
      <w:r>
        <w:rPr>
          <w:color w:val="231F20"/>
          <w:spacing w:val="-7"/>
        </w:rPr>
        <w:t> </w:t>
      </w:r>
      <w:r>
        <w:rPr>
          <w:color w:val="231F20"/>
        </w:rPr>
        <w:t>ẩn</w:t>
      </w:r>
      <w:r>
        <w:rPr>
          <w:color w:val="231F20"/>
          <w:spacing w:val="-6"/>
        </w:rPr>
        <w:t> </w:t>
      </w:r>
      <w:r>
        <w:rPr>
          <w:color w:val="231F20"/>
        </w:rPr>
        <w:t>một</w:t>
      </w:r>
      <w:r>
        <w:rPr>
          <w:color w:val="231F20"/>
          <w:spacing w:val="-7"/>
        </w:rPr>
        <w:t> </w:t>
      </w:r>
      <w:r>
        <w:rPr>
          <w:color w:val="231F20"/>
        </w:rPr>
        <w:t>vô</w:t>
      </w:r>
      <w:r>
        <w:rPr>
          <w:color w:val="231F20"/>
          <w:spacing w:val="-6"/>
        </w:rPr>
        <w:t> </w:t>
      </w:r>
      <w:r>
        <w:rPr>
          <w:color w:val="231F20"/>
        </w:rPr>
        <w:t>ký.</w:t>
      </w:r>
      <w:r>
        <w:rPr>
          <w:color w:val="231F20"/>
          <w:spacing w:val="-7"/>
        </w:rPr>
        <w:t> </w:t>
      </w:r>
      <w:r>
        <w:rPr>
          <w:color w:val="231F20"/>
        </w:rPr>
        <w:t>Hoặc</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bốn</w:t>
      </w:r>
      <w:r>
        <w:rPr>
          <w:color w:val="231F20"/>
          <w:spacing w:val="-7"/>
        </w:rPr>
        <w:t> </w:t>
      </w:r>
      <w:r>
        <w:rPr>
          <w:color w:val="231F20"/>
        </w:rPr>
        <w:t>đại</w:t>
      </w:r>
      <w:r>
        <w:rPr>
          <w:color w:val="231F20"/>
          <w:spacing w:val="-6"/>
        </w:rPr>
        <w:t> </w:t>
      </w:r>
      <w:r>
        <w:rPr>
          <w:color w:val="231F20"/>
        </w:rPr>
        <w:t>và</w:t>
      </w:r>
      <w:r>
        <w:rPr>
          <w:color w:val="231F20"/>
          <w:spacing w:val="-6"/>
        </w:rPr>
        <w:t> </w:t>
      </w:r>
      <w:r>
        <w:rPr>
          <w:color w:val="231F20"/>
        </w:rPr>
        <w:t>sắc</w:t>
      </w:r>
      <w:r>
        <w:rPr>
          <w:color w:val="231F20"/>
          <w:spacing w:val="-7"/>
        </w:rPr>
        <w:t> </w:t>
      </w:r>
      <w:r>
        <w:rPr>
          <w:color w:val="231F20"/>
        </w:rPr>
        <w:t>thiện,</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 thành</w:t>
      </w:r>
      <w:r>
        <w:rPr>
          <w:color w:val="231F20"/>
          <w:spacing w:val="-5"/>
        </w:rPr>
        <w:t> </w:t>
      </w:r>
      <w:r>
        <w:rPr>
          <w:color w:val="231F20"/>
        </w:rPr>
        <w:t>tựu</w:t>
      </w:r>
      <w:r>
        <w:rPr>
          <w:color w:val="231F20"/>
          <w:spacing w:val="-5"/>
        </w:rPr>
        <w:t> </w:t>
      </w:r>
      <w:r>
        <w:rPr>
          <w:color w:val="231F20"/>
        </w:rPr>
        <w:t>sắc</w:t>
      </w:r>
      <w:r>
        <w:rPr>
          <w:color w:val="231F20"/>
          <w:spacing w:val="-4"/>
        </w:rPr>
        <w:t> </w:t>
      </w:r>
      <w:r>
        <w:rPr>
          <w:color w:val="231F20"/>
        </w:rPr>
        <w:t>ẩn</w:t>
      </w:r>
      <w:r>
        <w:rPr>
          <w:color w:val="231F20"/>
          <w:spacing w:val="-5"/>
        </w:rPr>
        <w:t> </w:t>
      </w:r>
      <w:r>
        <w:rPr>
          <w:color w:val="231F20"/>
        </w:rPr>
        <w:t>một</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Hoặc</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bốn</w:t>
      </w:r>
      <w:r>
        <w:rPr>
          <w:color w:val="231F20"/>
          <w:spacing w:val="-4"/>
        </w:rPr>
        <w:t> </w:t>
      </w:r>
      <w:r>
        <w:rPr>
          <w:color w:val="231F20"/>
        </w:rPr>
        <w:t>đại</w:t>
      </w:r>
      <w:r>
        <w:rPr>
          <w:color w:val="231F20"/>
          <w:spacing w:val="-5"/>
        </w:rPr>
        <w:t> </w:t>
      </w:r>
      <w:r>
        <w:rPr>
          <w:color w:val="231F20"/>
        </w:rPr>
        <w:t>và</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sắc thiện, sắc ẩn một vô</w:t>
      </w:r>
      <w:r>
        <w:rPr>
          <w:color w:val="231F20"/>
          <w:spacing w:val="-2"/>
        </w:rPr>
        <w:t> </w:t>
      </w:r>
      <w:r>
        <w:rPr>
          <w:color w:val="231F20"/>
        </w:rPr>
        <w:t>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sắc</w:t>
      </w:r>
      <w:r>
        <w:rPr>
          <w:color w:val="231F20"/>
          <w:spacing w:val="-9"/>
        </w:rPr>
        <w:t> </w:t>
      </w:r>
      <w:r>
        <w:rPr>
          <w:color w:val="231F20"/>
        </w:rPr>
        <w:t>thiện, sắc</w:t>
      </w:r>
      <w:r>
        <w:rPr>
          <w:color w:val="231F20"/>
          <w:spacing w:val="-7"/>
        </w:rPr>
        <w:t> </w:t>
      </w:r>
      <w:r>
        <w:rPr>
          <w:color w:val="231F20"/>
        </w:rPr>
        <w:t>ẩn</w:t>
      </w:r>
      <w:r>
        <w:rPr>
          <w:color w:val="231F20"/>
          <w:spacing w:val="-6"/>
        </w:rPr>
        <w:t> </w:t>
      </w:r>
      <w:r>
        <w:rPr>
          <w:color w:val="231F20"/>
        </w:rPr>
        <w:t>một</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phàm</w:t>
      </w:r>
      <w:r>
        <w:rPr>
          <w:color w:val="231F20"/>
          <w:spacing w:val="-7"/>
        </w:rPr>
        <w:t> </w:t>
      </w:r>
      <w:r>
        <w:rPr>
          <w:color w:val="231F20"/>
        </w:rPr>
        <w:t>phu</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thai</w:t>
      </w:r>
      <w:r>
        <w:rPr>
          <w:color w:val="231F20"/>
          <w:spacing w:val="-6"/>
        </w:rPr>
        <w:t> </w:t>
      </w:r>
      <w:r>
        <w:rPr>
          <w:color w:val="231F20"/>
        </w:rPr>
        <w:t>mẹ,</w:t>
      </w:r>
      <w:r>
        <w:rPr>
          <w:color w:val="231F20"/>
          <w:spacing w:val="-6"/>
        </w:rPr>
        <w:t> </w:t>
      </w:r>
      <w:r>
        <w:rPr>
          <w:color w:val="231F20"/>
        </w:rPr>
        <w:t>mô</w:t>
      </w:r>
      <w:r>
        <w:rPr>
          <w:color w:val="231F20"/>
          <w:spacing w:val="-6"/>
        </w:rPr>
        <w:t> </w:t>
      </w:r>
      <w:r>
        <w:rPr>
          <w:color w:val="231F20"/>
        </w:rPr>
        <w:t>trứng</w:t>
      </w:r>
      <w:r>
        <w:rPr>
          <w:color w:val="231F20"/>
          <w:spacing w:val="-6"/>
        </w:rPr>
        <w:t> </w:t>
      </w:r>
      <w:r>
        <w:rPr>
          <w:color w:val="231F20"/>
        </w:rPr>
        <w:t>dày dần.</w:t>
      </w:r>
      <w:r>
        <w:rPr>
          <w:color w:val="231F20"/>
          <w:spacing w:val="-13"/>
        </w:rPr>
        <w:t> </w:t>
      </w:r>
      <w:r>
        <w:rPr>
          <w:color w:val="231F20"/>
        </w:rPr>
        <w:t>Nếu</w:t>
      </w:r>
      <w:r>
        <w:rPr>
          <w:color w:val="231F20"/>
          <w:spacing w:val="-13"/>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ở</w:t>
      </w:r>
      <w:r>
        <w:rPr>
          <w:color w:val="231F20"/>
          <w:spacing w:val="-12"/>
        </w:rPr>
        <w:t> </w:t>
      </w:r>
      <w:r>
        <w:rPr>
          <w:color w:val="231F20"/>
        </w:rPr>
        <w:t>nơi</w:t>
      </w:r>
      <w:r>
        <w:rPr>
          <w:color w:val="231F20"/>
          <w:spacing w:val="-13"/>
        </w:rPr>
        <w:t> </w:t>
      </w:r>
      <w:r>
        <w:rPr>
          <w:color w:val="231F20"/>
        </w:rPr>
        <w:t>không</w:t>
      </w:r>
      <w:r>
        <w:rPr>
          <w:color w:val="231F20"/>
          <w:spacing w:val="-12"/>
        </w:rPr>
        <w:t> </w:t>
      </w:r>
      <w:r>
        <w:rPr>
          <w:color w:val="231F20"/>
        </w:rPr>
        <w:t>giới</w:t>
      </w:r>
      <w:r>
        <w:rPr>
          <w:color w:val="231F20"/>
          <w:spacing w:val="-13"/>
        </w:rPr>
        <w:t> </w:t>
      </w:r>
      <w:r>
        <w:rPr>
          <w:color w:val="231F20"/>
        </w:rPr>
        <w:t>luật,</w:t>
      </w:r>
      <w:r>
        <w:rPr>
          <w:color w:val="231F20"/>
          <w:spacing w:val="-13"/>
        </w:rPr>
        <w:t> </w:t>
      </w:r>
      <w:r>
        <w:rPr>
          <w:color w:val="231F20"/>
        </w:rPr>
        <w:t>thân</w:t>
      </w:r>
      <w:r>
        <w:rPr>
          <w:color w:val="231F20"/>
          <w:spacing w:val="-12"/>
        </w:rPr>
        <w:t> </w:t>
      </w:r>
      <w:r>
        <w:rPr>
          <w:color w:val="231F20"/>
        </w:rPr>
        <w:t>miệng</w:t>
      </w:r>
      <w:r>
        <w:rPr>
          <w:color w:val="231F20"/>
          <w:spacing w:val="-13"/>
        </w:rPr>
        <w:t> </w:t>
      </w:r>
      <w:r>
        <w:rPr>
          <w:color w:val="231F20"/>
        </w:rPr>
        <w:t>thiện</w:t>
      </w:r>
      <w:r>
        <w:rPr>
          <w:color w:val="231F20"/>
          <w:spacing w:val="-12"/>
        </w:rPr>
        <w:t> </w:t>
      </w:r>
      <w:r>
        <w:rPr>
          <w:color w:val="231F20"/>
        </w:rPr>
        <w:t>vô giáo, vốn hữu giáo liền mất, cũng ở nơi không phải giới luật, không phải là không giới luật, thân miệng thiện vô giáo, vốn hữu giáo liền mất.</w:t>
      </w:r>
      <w:r>
        <w:rPr>
          <w:color w:val="231F20"/>
          <w:spacing w:val="-5"/>
        </w:rPr>
        <w:t> </w:t>
      </w:r>
      <w:r>
        <w:rPr>
          <w:color w:val="231F20"/>
        </w:rPr>
        <w:t>Đây</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4"/>
        </w:rPr>
        <w:t> </w:t>
      </w:r>
      <w:r>
        <w:rPr>
          <w:color w:val="231F20"/>
        </w:rPr>
        <w:t>đại,</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sắc</w:t>
      </w:r>
      <w:r>
        <w:rPr>
          <w:color w:val="231F20"/>
          <w:spacing w:val="-4"/>
        </w:rPr>
        <w:t> </w:t>
      </w:r>
      <w:r>
        <w:rPr>
          <w:color w:val="231F20"/>
        </w:rPr>
        <w:t>thiện, sắc ẩn một vô</w:t>
      </w:r>
      <w:r>
        <w:rPr>
          <w:color w:val="231F20"/>
          <w:spacing w:val="-2"/>
        </w:rPr>
        <w:t> </w:t>
      </w:r>
      <w:r>
        <w:rPr>
          <w:color w:val="231F20"/>
        </w:rPr>
        <w:t>ký.</w:t>
      </w:r>
    </w:p>
    <w:p>
      <w:pPr>
        <w:pStyle w:val="BodyText"/>
        <w:spacing w:line="278" w:lineRule="auto" w:before="113"/>
        <w:ind w:left="110" w:right="391"/>
      </w:pPr>
      <w:r>
        <w:rPr>
          <w:color w:val="231F20"/>
        </w:rPr>
        <w:t>Thế nào là thành tựu bốn đại và sắc thiện, không phải là </w:t>
      </w:r>
      <w:r>
        <w:rPr>
          <w:color w:val="231F20"/>
          <w:spacing w:val="-3"/>
        </w:rPr>
        <w:t>thành </w:t>
      </w:r>
      <w:r>
        <w:rPr>
          <w:color w:val="231F20"/>
        </w:rPr>
        <w:t>tựu sắc ẩn một vô ký? Là người vô cấu ở trong thai mẹ, mô trứng dày</w:t>
      </w:r>
      <w:r>
        <w:rPr>
          <w:color w:val="231F20"/>
          <w:spacing w:val="-6"/>
        </w:rPr>
        <w:t> </w:t>
      </w:r>
      <w:r>
        <w:rPr>
          <w:color w:val="231F20"/>
        </w:rPr>
        <w:t>dần.</w:t>
      </w:r>
      <w:r>
        <w:rPr>
          <w:color w:val="231F20"/>
          <w:spacing w:val="-6"/>
        </w:rPr>
        <w:t> </w:t>
      </w:r>
      <w:r>
        <w:rPr>
          <w:color w:val="231F20"/>
        </w:rPr>
        <w:t>Nếu</w:t>
      </w:r>
      <w:r>
        <w:rPr>
          <w:color w:val="231F20"/>
          <w:spacing w:val="-5"/>
        </w:rPr>
        <w:t> </w:t>
      </w:r>
      <w:r>
        <w:rPr>
          <w:color w:val="231F20"/>
        </w:rPr>
        <w:t>sinh</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giới</w:t>
      </w:r>
      <w:r>
        <w:rPr>
          <w:color w:val="231F20"/>
          <w:spacing w:val="-6"/>
        </w:rPr>
        <w:t> </w:t>
      </w:r>
      <w:r>
        <w:rPr>
          <w:color w:val="231F20"/>
        </w:rPr>
        <w:t>luật,</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không</w:t>
      </w:r>
      <w:r>
        <w:rPr>
          <w:color w:val="231F20"/>
          <w:spacing w:val="-6"/>
        </w:rPr>
        <w:t> </w:t>
      </w:r>
      <w:r>
        <w:rPr>
          <w:color w:val="231F20"/>
        </w:rPr>
        <w:t>giới</w:t>
      </w:r>
      <w:r>
        <w:rPr>
          <w:color w:val="231F20"/>
          <w:spacing w:val="-5"/>
        </w:rPr>
        <w:t> </w:t>
      </w:r>
      <w:r>
        <w:rPr>
          <w:color w:val="231F20"/>
        </w:rPr>
        <w:t>luật, cũng ở nơi không phải giới luật, không phải là không giới luật, </w:t>
      </w:r>
      <w:r>
        <w:rPr>
          <w:color w:val="231F20"/>
          <w:spacing w:val="-3"/>
        </w:rPr>
        <w:t>thân </w:t>
      </w:r>
      <w:r>
        <w:rPr>
          <w:color w:val="231F20"/>
        </w:rPr>
        <w:t>miệng thiện hữu giáo, vốn hữu giáo không mất. Hoặc sinh nơi cõi Sắc, thân miệng vô giáo ẩn một vô ký. Đây gọi là thành tựu bốn đại và sắc thiện, không phải là thành tựu sắc ẩn một vô</w:t>
      </w:r>
      <w:r>
        <w:rPr>
          <w:color w:val="231F20"/>
          <w:spacing w:val="-4"/>
        </w:rPr>
        <w:t> </w:t>
      </w:r>
      <w:r>
        <w:rPr>
          <w:color w:val="231F20"/>
        </w:rPr>
        <w:t>ký.</w:t>
      </w:r>
    </w:p>
    <w:p>
      <w:pPr>
        <w:pStyle w:val="BodyText"/>
        <w:spacing w:line="278" w:lineRule="auto" w:before="114"/>
        <w:ind w:left="110" w:right="390"/>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5"/>
        </w:rPr>
        <w:t> </w:t>
      </w:r>
      <w:r>
        <w:rPr>
          <w:color w:val="231F20"/>
        </w:rPr>
        <w:t>đại</w:t>
      </w:r>
      <w:r>
        <w:rPr>
          <w:color w:val="231F20"/>
          <w:spacing w:val="-4"/>
        </w:rPr>
        <w:t> </w:t>
      </w:r>
      <w:r>
        <w:rPr>
          <w:color w:val="231F20"/>
        </w:rPr>
        <w:t>và</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sắc</w:t>
      </w:r>
      <w:r>
        <w:rPr>
          <w:color w:val="231F20"/>
          <w:spacing w:val="-4"/>
        </w:rPr>
        <w:t> </w:t>
      </w:r>
      <w:r>
        <w:rPr>
          <w:color w:val="231F20"/>
        </w:rPr>
        <w:t>thiện,</w:t>
      </w:r>
      <w:r>
        <w:rPr>
          <w:color w:val="231F20"/>
          <w:spacing w:val="-5"/>
        </w:rPr>
        <w:t> </w:t>
      </w:r>
      <w:r>
        <w:rPr>
          <w:color w:val="231F20"/>
        </w:rPr>
        <w:t>sắc</w:t>
      </w:r>
      <w:r>
        <w:rPr>
          <w:color w:val="231F20"/>
          <w:spacing w:val="-4"/>
        </w:rPr>
        <w:t> </w:t>
      </w:r>
      <w:r>
        <w:rPr>
          <w:color w:val="231F20"/>
        </w:rPr>
        <w:t>ẩn</w:t>
      </w:r>
      <w:r>
        <w:rPr>
          <w:color w:val="231F20"/>
          <w:spacing w:val="-4"/>
        </w:rPr>
        <w:t> </w:t>
      </w:r>
      <w:r>
        <w:rPr>
          <w:color w:val="231F20"/>
        </w:rPr>
        <w:t>một vô ký? Là sinh nơi cõi Sắc, thân miệng hữu giáo ẩn một vô ký. Đây gọi là thành tựu bốn đại và thành tựu sắc thiện, sắc ẩn một vô</w:t>
      </w:r>
      <w:r>
        <w:rPr>
          <w:color w:val="231F20"/>
          <w:spacing w:val="-5"/>
        </w:rPr>
        <w:t> </w:t>
      </w:r>
      <w:r>
        <w:rPr>
          <w:color w:val="231F20"/>
        </w:rPr>
        <w:t>ký.</w:t>
      </w:r>
    </w:p>
    <w:p>
      <w:pPr>
        <w:pStyle w:val="BodyText"/>
        <w:spacing w:line="278" w:lineRule="auto" w:before="116"/>
        <w:ind w:left="110" w:right="391"/>
      </w:pPr>
      <w:r>
        <w:rPr>
          <w:i/>
          <w:color w:val="231F20"/>
        </w:rPr>
        <w:t>Hỏi: </w:t>
      </w:r>
      <w:r>
        <w:rPr>
          <w:color w:val="231F20"/>
        </w:rPr>
        <w:t>Nếu như thành tựu sắc thiện, sắc ẩn một vô ký thì Hành giả kia thành tựu bốn đại chăng?</w:t>
      </w:r>
    </w:p>
    <w:p>
      <w:pPr>
        <w:spacing w:before="118"/>
        <w:ind w:left="677" w:right="0" w:firstLine="0"/>
        <w:jc w:val="both"/>
        <w:rPr>
          <w:sz w:val="26"/>
        </w:rPr>
      </w:pPr>
      <w:r>
        <w:rPr>
          <w:i/>
          <w:color w:val="231F20"/>
          <w:sz w:val="26"/>
        </w:rPr>
        <w:t>Đáp: </w:t>
      </w:r>
      <w:r>
        <w:rPr>
          <w:color w:val="231F20"/>
          <w:sz w:val="26"/>
        </w:rPr>
        <w:t>Đúng vậy.</w:t>
      </w:r>
    </w:p>
    <w:p>
      <w:pPr>
        <w:pStyle w:val="BodyText"/>
        <w:spacing w:line="278" w:lineRule="auto" w:before="166"/>
        <w:ind w:left="110" w:right="391"/>
      </w:pPr>
      <w:r>
        <w:rPr>
          <w:i/>
          <w:color w:val="231F20"/>
        </w:rPr>
        <w:t>Hỏi:</w:t>
      </w:r>
      <w:r>
        <w:rPr>
          <w:i/>
          <w:color w:val="231F20"/>
          <w:spacing w:val="-15"/>
        </w:rPr>
        <w:t> </w:t>
      </w:r>
      <w:r>
        <w:rPr>
          <w:color w:val="231F20"/>
        </w:rPr>
        <w:t>Nếu</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bốn</w:t>
      </w:r>
      <w:r>
        <w:rPr>
          <w:color w:val="231F20"/>
          <w:spacing w:val="-15"/>
        </w:rPr>
        <w:t> </w:t>
      </w:r>
      <w:r>
        <w:rPr>
          <w:color w:val="231F20"/>
        </w:rPr>
        <w:t>đại</w:t>
      </w:r>
      <w:r>
        <w:rPr>
          <w:color w:val="231F20"/>
          <w:spacing w:val="-15"/>
        </w:rPr>
        <w:t> </w:t>
      </w:r>
      <w:r>
        <w:rPr>
          <w:color w:val="231F20"/>
        </w:rPr>
        <w:t>thì</w:t>
      </w:r>
      <w:r>
        <w:rPr>
          <w:color w:val="231F20"/>
          <w:spacing w:val="-15"/>
        </w:rPr>
        <w:t> </w:t>
      </w:r>
      <w:r>
        <w:rPr>
          <w:color w:val="231F20"/>
        </w:rPr>
        <w:t>Hành</w:t>
      </w:r>
      <w:r>
        <w:rPr>
          <w:color w:val="231F20"/>
          <w:spacing w:val="-14"/>
        </w:rPr>
        <w:t> </w:t>
      </w:r>
      <w:r>
        <w:rPr>
          <w:color w:val="231F20"/>
        </w:rPr>
        <w:t>giả</w:t>
      </w:r>
      <w:r>
        <w:rPr>
          <w:color w:val="231F20"/>
          <w:spacing w:val="-15"/>
        </w:rPr>
        <w:t> </w:t>
      </w:r>
      <w:r>
        <w:rPr>
          <w:color w:val="231F20"/>
        </w:rPr>
        <w:t>kia</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 không ẩn một vô ký</w:t>
      </w:r>
      <w:r>
        <w:rPr>
          <w:color w:val="231F20"/>
          <w:spacing w:val="-2"/>
        </w:rPr>
        <w:t> </w:t>
      </w:r>
      <w:r>
        <w:rPr>
          <w:color w:val="231F20"/>
        </w:rPr>
        <w:t>chăng?</w:t>
      </w:r>
    </w:p>
    <w:p>
      <w:pPr>
        <w:pStyle w:val="BodyText"/>
        <w:spacing w:line="278" w:lineRule="auto" w:before="117"/>
        <w:ind w:left="110" w:right="390"/>
      </w:pPr>
      <w:r>
        <w:rPr>
          <w:i/>
          <w:color w:val="231F20"/>
        </w:rPr>
        <w:t>Đáp:</w:t>
      </w:r>
      <w:r>
        <w:rPr>
          <w:i/>
          <w:color w:val="231F20"/>
          <w:spacing w:val="-13"/>
        </w:rPr>
        <w:t> </w:t>
      </w:r>
      <w:r>
        <w:rPr>
          <w:color w:val="231F20"/>
        </w:rPr>
        <w:t>Hoặc</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bốn</w:t>
      </w:r>
      <w:r>
        <w:rPr>
          <w:color w:val="231F20"/>
          <w:spacing w:val="-12"/>
        </w:rPr>
        <w:t> </w:t>
      </w:r>
      <w:r>
        <w:rPr>
          <w:color w:val="231F20"/>
        </w:rPr>
        <w:t>đại</w:t>
      </w:r>
      <w:r>
        <w:rPr>
          <w:color w:val="231F20"/>
          <w:spacing w:val="-13"/>
        </w:rPr>
        <w:t> </w:t>
      </w:r>
      <w:r>
        <w:rPr>
          <w:color w:val="231F20"/>
        </w:rPr>
        <w:t>và</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ẩn</w:t>
      </w:r>
      <w:r>
        <w:rPr>
          <w:color w:val="231F20"/>
          <w:spacing w:val="-12"/>
        </w:rPr>
        <w:t> </w:t>
      </w:r>
      <w:r>
        <w:rPr>
          <w:color w:val="231F20"/>
        </w:rPr>
        <w:t>một</w:t>
      </w:r>
      <w:r>
        <w:rPr>
          <w:color w:val="231F20"/>
          <w:spacing w:val="-13"/>
        </w:rPr>
        <w:t> </w:t>
      </w:r>
      <w:r>
        <w:rPr>
          <w:color w:val="231F20"/>
        </w:rPr>
        <w:t>vô</w:t>
      </w:r>
      <w:r>
        <w:rPr>
          <w:color w:val="231F20"/>
          <w:spacing w:val="-13"/>
        </w:rPr>
        <w:t> </w:t>
      </w:r>
      <w:r>
        <w:rPr>
          <w:color w:val="231F20"/>
        </w:rPr>
        <w:t>ký,</w:t>
      </w:r>
      <w:r>
        <w:rPr>
          <w:color w:val="231F20"/>
          <w:spacing w:val="-12"/>
        </w:rPr>
        <w:t> </w:t>
      </w:r>
      <w:r>
        <w:rPr>
          <w:color w:val="231F20"/>
        </w:rPr>
        <w:t>không phải là thành tựu sắc thiện. Hoặc thành tựu bốn đại và thành tựu sắc thiện, sắc không ẩn một vô</w:t>
      </w:r>
      <w:r>
        <w:rPr>
          <w:color w:val="231F20"/>
          <w:spacing w:val="-2"/>
        </w:rPr>
        <w:t> </w:t>
      </w:r>
      <w:r>
        <w:rPr>
          <w:color w:val="231F20"/>
        </w:rPr>
        <w:t>ký.</w:t>
      </w:r>
    </w:p>
    <w:p>
      <w:pPr>
        <w:pStyle w:val="BodyText"/>
        <w:spacing w:line="278" w:lineRule="auto" w:before="117"/>
        <w:ind w:left="110" w:right="390"/>
      </w:pPr>
      <w:r>
        <w:rPr>
          <w:color w:val="231F20"/>
        </w:rPr>
        <w:t>Thế</w:t>
      </w:r>
      <w:r>
        <w:rPr>
          <w:color w:val="231F20"/>
          <w:spacing w:val="-9"/>
        </w:rPr>
        <w:t> </w:t>
      </w:r>
      <w:r>
        <w:rPr>
          <w:color w:val="231F20"/>
        </w:rPr>
        <w:t>nào</w:t>
      </w:r>
      <w:r>
        <w:rPr>
          <w:color w:val="231F20"/>
          <w:spacing w:val="-7"/>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bốn</w:t>
      </w:r>
      <w:r>
        <w:rPr>
          <w:color w:val="231F20"/>
          <w:spacing w:val="-7"/>
        </w:rPr>
        <w:t> </w:t>
      </w:r>
      <w:r>
        <w:rPr>
          <w:color w:val="231F20"/>
        </w:rPr>
        <w:t>đại</w:t>
      </w:r>
      <w:r>
        <w:rPr>
          <w:color w:val="231F20"/>
          <w:spacing w:val="-8"/>
        </w:rPr>
        <w:t> </w:t>
      </w:r>
      <w:r>
        <w:rPr>
          <w:color w:val="231F20"/>
        </w:rPr>
        <w:t>và</w:t>
      </w:r>
      <w:r>
        <w:rPr>
          <w:color w:val="231F20"/>
          <w:spacing w:val="-9"/>
        </w:rPr>
        <w:t> </w:t>
      </w:r>
      <w:r>
        <w:rPr>
          <w:color w:val="231F20"/>
        </w:rPr>
        <w:t>sắc</w:t>
      </w:r>
      <w:r>
        <w:rPr>
          <w:color w:val="231F20"/>
          <w:spacing w:val="-8"/>
        </w:rPr>
        <w:t> </w:t>
      </w:r>
      <w:r>
        <w:rPr>
          <w:color w:val="231F20"/>
        </w:rPr>
        <w:t>không</w:t>
      </w:r>
      <w:r>
        <w:rPr>
          <w:color w:val="231F20"/>
          <w:spacing w:val="-8"/>
        </w:rPr>
        <w:t> </w:t>
      </w:r>
      <w:r>
        <w:rPr>
          <w:color w:val="231F20"/>
        </w:rPr>
        <w:t>ẩn</w:t>
      </w:r>
      <w:r>
        <w:rPr>
          <w:color w:val="231F20"/>
          <w:spacing w:val="-7"/>
        </w:rPr>
        <w:t> </w:t>
      </w:r>
      <w:r>
        <w:rPr>
          <w:color w:val="231F20"/>
        </w:rPr>
        <w:t>một</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không phải là thành tựu sắc thiện? Là người phàm phu ở trong thai mẹ, mô trứng</w:t>
      </w:r>
      <w:r>
        <w:rPr>
          <w:color w:val="231F20"/>
          <w:spacing w:val="30"/>
        </w:rPr>
        <w:t> </w:t>
      </w:r>
      <w:r>
        <w:rPr>
          <w:color w:val="231F20"/>
        </w:rPr>
        <w:t>dày</w:t>
      </w:r>
      <w:r>
        <w:rPr>
          <w:color w:val="231F20"/>
          <w:spacing w:val="29"/>
        </w:rPr>
        <w:t> </w:t>
      </w:r>
      <w:r>
        <w:rPr>
          <w:color w:val="231F20"/>
        </w:rPr>
        <w:t>dần.</w:t>
      </w:r>
      <w:r>
        <w:rPr>
          <w:color w:val="231F20"/>
          <w:spacing w:val="30"/>
        </w:rPr>
        <w:t> </w:t>
      </w:r>
      <w:r>
        <w:rPr>
          <w:color w:val="231F20"/>
        </w:rPr>
        <w:t>Nếu</w:t>
      </w:r>
      <w:r>
        <w:rPr>
          <w:color w:val="231F20"/>
          <w:spacing w:val="29"/>
        </w:rPr>
        <w:t> </w:t>
      </w:r>
      <w:r>
        <w:rPr>
          <w:color w:val="231F20"/>
        </w:rPr>
        <w:t>sinh</w:t>
      </w:r>
      <w:r>
        <w:rPr>
          <w:color w:val="231F20"/>
          <w:spacing w:val="30"/>
        </w:rPr>
        <w:t> </w:t>
      </w:r>
      <w:r>
        <w:rPr>
          <w:color w:val="231F20"/>
        </w:rPr>
        <w:t>nơi</w:t>
      </w:r>
      <w:r>
        <w:rPr>
          <w:color w:val="231F20"/>
          <w:spacing w:val="29"/>
        </w:rPr>
        <w:t> </w:t>
      </w:r>
      <w:r>
        <w:rPr>
          <w:color w:val="231F20"/>
        </w:rPr>
        <w:t>cõi</w:t>
      </w:r>
      <w:r>
        <w:rPr>
          <w:color w:val="231F20"/>
          <w:spacing w:val="29"/>
        </w:rPr>
        <w:t> </w:t>
      </w:r>
      <w:r>
        <w:rPr>
          <w:color w:val="231F20"/>
        </w:rPr>
        <w:t>Dục,</w:t>
      </w:r>
      <w:r>
        <w:rPr>
          <w:color w:val="231F20"/>
          <w:spacing w:val="30"/>
        </w:rPr>
        <w:t> </w:t>
      </w:r>
      <w:r>
        <w:rPr>
          <w:color w:val="231F20"/>
        </w:rPr>
        <w:t>ở</w:t>
      </w:r>
      <w:r>
        <w:rPr>
          <w:color w:val="231F20"/>
          <w:spacing w:val="29"/>
        </w:rPr>
        <w:t> </w:t>
      </w:r>
      <w:r>
        <w:rPr>
          <w:color w:val="231F20"/>
        </w:rPr>
        <w:t>nơi</w:t>
      </w:r>
      <w:r>
        <w:rPr>
          <w:color w:val="231F20"/>
          <w:spacing w:val="30"/>
        </w:rPr>
        <w:t> </w:t>
      </w:r>
      <w:r>
        <w:rPr>
          <w:color w:val="231F20"/>
        </w:rPr>
        <w:t>không</w:t>
      </w:r>
      <w:r>
        <w:rPr>
          <w:color w:val="231F20"/>
          <w:spacing w:val="29"/>
        </w:rPr>
        <w:t> </w:t>
      </w:r>
      <w:r>
        <w:rPr>
          <w:color w:val="231F20"/>
        </w:rPr>
        <w:t>giới</w:t>
      </w:r>
      <w:r>
        <w:rPr>
          <w:color w:val="231F20"/>
          <w:spacing w:val="29"/>
        </w:rPr>
        <w:t> </w:t>
      </w:r>
      <w:r>
        <w:rPr>
          <w:color w:val="231F20"/>
        </w:rPr>
        <w:t>luật,</w:t>
      </w:r>
      <w:r>
        <w:rPr>
          <w:color w:val="231F20"/>
          <w:spacing w:val="30"/>
        </w:rPr>
        <w:t> </w:t>
      </w:r>
      <w:r>
        <w:rPr>
          <w:color w:val="231F20"/>
        </w:rPr>
        <w:t>thân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miệng thiện vô giáo, vốn hữu giáo liền mất, cũng ở nơi không </w:t>
      </w:r>
      <w:r>
        <w:rPr>
          <w:color w:val="231F20"/>
          <w:spacing w:val="-3"/>
        </w:rPr>
        <w:t>phải </w:t>
      </w:r>
      <w:r>
        <w:rPr>
          <w:color w:val="231F20"/>
        </w:rPr>
        <w:t>giới luật, không phải là không giới luật, thân miệng thiện vô giáo, vốn hữu giáo liền mất. Đây gọi là thành tựu bốn đại và sắc không</w:t>
      </w:r>
      <w:r>
        <w:rPr>
          <w:color w:val="231F20"/>
          <w:spacing w:val="-34"/>
        </w:rPr>
        <w:t> </w:t>
      </w:r>
      <w:r>
        <w:rPr>
          <w:color w:val="231F20"/>
        </w:rPr>
        <w:t>ẩn một vô ký, không phải là thành tựu sắc</w:t>
      </w:r>
      <w:r>
        <w:rPr>
          <w:color w:val="231F20"/>
          <w:spacing w:val="-2"/>
        </w:rPr>
        <w:t> </w:t>
      </w:r>
      <w:r>
        <w:rPr>
          <w:color w:val="231F20"/>
        </w:rPr>
        <w:t>thiện.</w:t>
      </w:r>
    </w:p>
    <w:p>
      <w:pPr>
        <w:pStyle w:val="BodyText"/>
        <w:spacing w:line="276" w:lineRule="auto" w:before="110"/>
        <w:ind w:right="108"/>
      </w:pPr>
      <w:r>
        <w:rPr>
          <w:color w:val="231F20"/>
        </w:rPr>
        <w:t>Thế nào là </w:t>
      </w:r>
      <w:r>
        <w:rPr>
          <w:color w:val="231F20"/>
          <w:spacing w:val="-3"/>
        </w:rPr>
        <w:t>thành </w:t>
      </w:r>
      <w:r>
        <w:rPr>
          <w:color w:val="231F20"/>
        </w:rPr>
        <w:t>tựu bốn đại và </w:t>
      </w:r>
      <w:r>
        <w:rPr>
          <w:color w:val="231F20"/>
          <w:spacing w:val="-3"/>
        </w:rPr>
        <w:t>thành </w:t>
      </w:r>
      <w:r>
        <w:rPr>
          <w:color w:val="231F20"/>
        </w:rPr>
        <w:t>tựu sắc </w:t>
      </w:r>
      <w:r>
        <w:rPr>
          <w:color w:val="231F20"/>
          <w:spacing w:val="-3"/>
        </w:rPr>
        <w:t>thiện, </w:t>
      </w:r>
      <w:r>
        <w:rPr>
          <w:color w:val="231F20"/>
        </w:rPr>
        <w:t>sắc </w:t>
      </w:r>
      <w:r>
        <w:rPr>
          <w:color w:val="231F20"/>
          <w:spacing w:val="-3"/>
        </w:rPr>
        <w:t>không </w:t>
      </w:r>
      <w:r>
        <w:rPr>
          <w:color w:val="231F20"/>
        </w:rPr>
        <w:t>ẩn một vô ký? Là </w:t>
      </w:r>
      <w:r>
        <w:rPr>
          <w:color w:val="231F20"/>
          <w:spacing w:val="-3"/>
        </w:rPr>
        <w:t>người </w:t>
      </w:r>
      <w:r>
        <w:rPr>
          <w:color w:val="231F20"/>
        </w:rPr>
        <w:t>vô cấu ở </w:t>
      </w:r>
      <w:r>
        <w:rPr>
          <w:color w:val="231F20"/>
          <w:spacing w:val="-3"/>
        </w:rPr>
        <w:t>trong thai </w:t>
      </w:r>
      <w:r>
        <w:rPr>
          <w:color w:val="231F20"/>
        </w:rPr>
        <w:t>mẹ, mô </w:t>
      </w:r>
      <w:r>
        <w:rPr>
          <w:color w:val="231F20"/>
          <w:spacing w:val="-3"/>
        </w:rPr>
        <w:t>trứng </w:t>
      </w:r>
      <w:r>
        <w:rPr>
          <w:color w:val="231F20"/>
        </w:rPr>
        <w:t>dày </w:t>
      </w:r>
      <w:r>
        <w:rPr>
          <w:color w:val="231F20"/>
          <w:spacing w:val="-3"/>
        </w:rPr>
        <w:t>dần. </w:t>
      </w:r>
      <w:r>
        <w:rPr>
          <w:color w:val="231F20"/>
        </w:rPr>
        <w:t>Nếu</w:t>
      </w:r>
      <w:r>
        <w:rPr>
          <w:color w:val="231F20"/>
          <w:spacing w:val="-14"/>
        </w:rPr>
        <w:t> </w:t>
      </w:r>
      <w:r>
        <w:rPr>
          <w:color w:val="231F20"/>
          <w:spacing w:val="-3"/>
        </w:rPr>
        <w:t>sinh</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spacing w:val="-3"/>
        </w:rPr>
        <w:t>Dục,</w:t>
      </w:r>
      <w:r>
        <w:rPr>
          <w:color w:val="231F20"/>
          <w:spacing w:val="-13"/>
        </w:rPr>
        <w:t> </w:t>
      </w:r>
      <w:r>
        <w:rPr>
          <w:color w:val="231F20"/>
        </w:rPr>
        <w:t>ở</w:t>
      </w:r>
      <w:r>
        <w:rPr>
          <w:color w:val="231F20"/>
          <w:spacing w:val="-14"/>
        </w:rPr>
        <w:t> </w:t>
      </w:r>
      <w:r>
        <w:rPr>
          <w:color w:val="231F20"/>
        </w:rPr>
        <w:t>nơi</w:t>
      </w:r>
      <w:r>
        <w:rPr>
          <w:color w:val="231F20"/>
          <w:spacing w:val="-13"/>
        </w:rPr>
        <w:t> </w:t>
      </w:r>
      <w:r>
        <w:rPr>
          <w:color w:val="231F20"/>
          <w:spacing w:val="-3"/>
        </w:rPr>
        <w:t>giới</w:t>
      </w:r>
      <w:r>
        <w:rPr>
          <w:color w:val="231F20"/>
          <w:spacing w:val="-13"/>
        </w:rPr>
        <w:t> </w:t>
      </w:r>
      <w:r>
        <w:rPr>
          <w:color w:val="231F20"/>
          <w:spacing w:val="-3"/>
        </w:rPr>
        <w:t>luật,</w:t>
      </w:r>
      <w:r>
        <w:rPr>
          <w:color w:val="231F20"/>
          <w:spacing w:val="-14"/>
        </w:rPr>
        <w:t> </w:t>
      </w:r>
      <w:r>
        <w:rPr>
          <w:color w:val="231F20"/>
        </w:rPr>
        <w:t>ở</w:t>
      </w:r>
      <w:r>
        <w:rPr>
          <w:color w:val="231F20"/>
          <w:spacing w:val="-13"/>
        </w:rPr>
        <w:t> </w:t>
      </w:r>
      <w:r>
        <w:rPr>
          <w:color w:val="231F20"/>
        </w:rPr>
        <w:t>nơi</w:t>
      </w:r>
      <w:r>
        <w:rPr>
          <w:color w:val="231F20"/>
          <w:spacing w:val="-13"/>
        </w:rPr>
        <w:t> </w:t>
      </w:r>
      <w:r>
        <w:rPr>
          <w:color w:val="231F20"/>
          <w:spacing w:val="-3"/>
        </w:rPr>
        <w:t>không</w:t>
      </w:r>
      <w:r>
        <w:rPr>
          <w:color w:val="231F20"/>
          <w:spacing w:val="-14"/>
        </w:rPr>
        <w:t> </w:t>
      </w:r>
      <w:r>
        <w:rPr>
          <w:color w:val="231F20"/>
          <w:spacing w:val="-3"/>
        </w:rPr>
        <w:t>giới</w:t>
      </w:r>
      <w:r>
        <w:rPr>
          <w:color w:val="231F20"/>
          <w:spacing w:val="-13"/>
        </w:rPr>
        <w:t> </w:t>
      </w:r>
      <w:r>
        <w:rPr>
          <w:color w:val="231F20"/>
          <w:spacing w:val="-3"/>
        </w:rPr>
        <w:t>luật,</w:t>
      </w:r>
      <w:r>
        <w:rPr>
          <w:color w:val="231F20"/>
          <w:spacing w:val="-13"/>
        </w:rPr>
        <w:t> </w:t>
      </w:r>
      <w:r>
        <w:rPr>
          <w:color w:val="231F20"/>
          <w:spacing w:val="-3"/>
        </w:rPr>
        <w:t>cũng</w:t>
      </w:r>
      <w:r>
        <w:rPr>
          <w:color w:val="231F20"/>
          <w:spacing w:val="-14"/>
        </w:rPr>
        <w:t> </w:t>
      </w:r>
      <w:r>
        <w:rPr>
          <w:color w:val="231F20"/>
        </w:rPr>
        <w:t>ở</w:t>
      </w:r>
      <w:r>
        <w:rPr>
          <w:color w:val="231F20"/>
          <w:spacing w:val="-13"/>
        </w:rPr>
        <w:t> </w:t>
      </w:r>
      <w:r>
        <w:rPr>
          <w:color w:val="231F20"/>
          <w:spacing w:val="-3"/>
        </w:rPr>
        <w:t>nơi không phải giới luật, không phải </w:t>
      </w:r>
      <w:r>
        <w:rPr>
          <w:color w:val="231F20"/>
        </w:rPr>
        <w:t>là </w:t>
      </w:r>
      <w:r>
        <w:rPr>
          <w:color w:val="231F20"/>
          <w:spacing w:val="-3"/>
        </w:rPr>
        <w:t>không giới luật, thân miệng thiện </w:t>
      </w:r>
      <w:r>
        <w:rPr>
          <w:color w:val="231F20"/>
        </w:rPr>
        <w:t>hữu </w:t>
      </w:r>
      <w:r>
        <w:rPr>
          <w:color w:val="231F20"/>
          <w:spacing w:val="-3"/>
        </w:rPr>
        <w:t>giáo, </w:t>
      </w:r>
      <w:r>
        <w:rPr>
          <w:color w:val="231F20"/>
        </w:rPr>
        <w:t>vốn hữu </w:t>
      </w:r>
      <w:r>
        <w:rPr>
          <w:color w:val="231F20"/>
          <w:spacing w:val="-3"/>
        </w:rPr>
        <w:t>giáo không mất, hoặc sinh </w:t>
      </w:r>
      <w:r>
        <w:rPr>
          <w:color w:val="231F20"/>
        </w:rPr>
        <w:t>nơi cõi </w:t>
      </w:r>
      <w:r>
        <w:rPr>
          <w:color w:val="231F20"/>
          <w:spacing w:val="-3"/>
        </w:rPr>
        <w:t>Sắc. </w:t>
      </w:r>
      <w:r>
        <w:rPr>
          <w:color w:val="231F20"/>
        </w:rPr>
        <w:t>Đây gọi </w:t>
      </w:r>
      <w:r>
        <w:rPr>
          <w:color w:val="231F20"/>
          <w:spacing w:val="-3"/>
        </w:rPr>
        <w:t>là thành</w:t>
      </w:r>
      <w:r>
        <w:rPr>
          <w:color w:val="231F20"/>
          <w:spacing w:val="-8"/>
        </w:rPr>
        <w:t> </w:t>
      </w:r>
      <w:r>
        <w:rPr>
          <w:color w:val="231F20"/>
        </w:rPr>
        <w:t>tựu</w:t>
      </w:r>
      <w:r>
        <w:rPr>
          <w:color w:val="231F20"/>
          <w:spacing w:val="-8"/>
        </w:rPr>
        <w:t> </w:t>
      </w:r>
      <w:r>
        <w:rPr>
          <w:color w:val="231F20"/>
        </w:rPr>
        <w:t>bốn</w:t>
      </w:r>
      <w:r>
        <w:rPr>
          <w:color w:val="231F20"/>
          <w:spacing w:val="-8"/>
        </w:rPr>
        <w:t> </w:t>
      </w:r>
      <w:r>
        <w:rPr>
          <w:color w:val="231F20"/>
        </w:rPr>
        <w:t>đại</w:t>
      </w:r>
      <w:r>
        <w:rPr>
          <w:color w:val="231F20"/>
          <w:spacing w:val="-8"/>
        </w:rPr>
        <w:t> </w:t>
      </w:r>
      <w:r>
        <w:rPr>
          <w:color w:val="231F20"/>
        </w:rPr>
        <w:t>và</w:t>
      </w:r>
      <w:r>
        <w:rPr>
          <w:color w:val="231F20"/>
          <w:spacing w:val="-7"/>
        </w:rPr>
        <w:t> </w:t>
      </w:r>
      <w:r>
        <w:rPr>
          <w:color w:val="231F20"/>
          <w:spacing w:val="-3"/>
        </w:rPr>
        <w:t>thành</w:t>
      </w:r>
      <w:r>
        <w:rPr>
          <w:color w:val="231F20"/>
          <w:spacing w:val="-8"/>
        </w:rPr>
        <w:t> </w:t>
      </w:r>
      <w:r>
        <w:rPr>
          <w:color w:val="231F20"/>
        </w:rPr>
        <w:t>tựu</w:t>
      </w:r>
      <w:r>
        <w:rPr>
          <w:color w:val="231F20"/>
          <w:spacing w:val="-8"/>
        </w:rPr>
        <w:t> </w:t>
      </w:r>
      <w:r>
        <w:rPr>
          <w:color w:val="231F20"/>
        </w:rPr>
        <w:t>sắc</w:t>
      </w:r>
      <w:r>
        <w:rPr>
          <w:color w:val="231F20"/>
          <w:spacing w:val="-8"/>
        </w:rPr>
        <w:t> </w:t>
      </w:r>
      <w:r>
        <w:rPr>
          <w:color w:val="231F20"/>
          <w:spacing w:val="-3"/>
        </w:rPr>
        <w:t>thiện,</w:t>
      </w:r>
      <w:r>
        <w:rPr>
          <w:color w:val="231F20"/>
          <w:spacing w:val="-8"/>
        </w:rPr>
        <w:t> </w:t>
      </w:r>
      <w:r>
        <w:rPr>
          <w:color w:val="231F20"/>
        </w:rPr>
        <w:t>sắc</w:t>
      </w:r>
      <w:r>
        <w:rPr>
          <w:color w:val="231F20"/>
          <w:spacing w:val="-7"/>
        </w:rPr>
        <w:t> </w:t>
      </w:r>
      <w:r>
        <w:rPr>
          <w:color w:val="231F20"/>
          <w:spacing w:val="-3"/>
        </w:rPr>
        <w:t>không</w:t>
      </w:r>
      <w:r>
        <w:rPr>
          <w:color w:val="231F20"/>
          <w:spacing w:val="-8"/>
        </w:rPr>
        <w:t> </w:t>
      </w:r>
      <w:r>
        <w:rPr>
          <w:color w:val="231F20"/>
        </w:rPr>
        <w:t>ẩn</w:t>
      </w:r>
      <w:r>
        <w:rPr>
          <w:color w:val="231F20"/>
          <w:spacing w:val="-8"/>
        </w:rPr>
        <w:t> </w:t>
      </w:r>
      <w:r>
        <w:rPr>
          <w:color w:val="231F20"/>
        </w:rPr>
        <w:t>một</w:t>
      </w:r>
      <w:r>
        <w:rPr>
          <w:color w:val="231F20"/>
          <w:spacing w:val="-8"/>
        </w:rPr>
        <w:t> </w:t>
      </w:r>
      <w:r>
        <w:rPr>
          <w:color w:val="231F20"/>
        </w:rPr>
        <w:t>vô</w:t>
      </w:r>
      <w:r>
        <w:rPr>
          <w:color w:val="231F20"/>
          <w:spacing w:val="-8"/>
        </w:rPr>
        <w:t> </w:t>
      </w:r>
      <w:r>
        <w:rPr>
          <w:color w:val="231F20"/>
          <w:spacing w:val="-3"/>
        </w:rPr>
        <w:t>ký.</w:t>
      </w:r>
    </w:p>
    <w:p>
      <w:pPr>
        <w:pStyle w:val="BodyText"/>
        <w:spacing w:line="276" w:lineRule="auto" w:before="108"/>
        <w:ind w:right="107"/>
      </w:pPr>
      <w:r>
        <w:rPr>
          <w:i/>
          <w:color w:val="231F20"/>
        </w:rPr>
        <w:t>Hỏi: </w:t>
      </w:r>
      <w:r>
        <w:rPr>
          <w:color w:val="231F20"/>
        </w:rPr>
        <w:t>Nếu như thành tựu sắc thiện, sắc không ẩn một vô ký thì Hành giả kia thành tựu bốn đại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6" w:lineRule="auto" w:before="158"/>
        <w:ind w:right="108"/>
      </w:pPr>
      <w:r>
        <w:rPr>
          <w:i/>
          <w:color w:val="231F20"/>
        </w:rPr>
        <w:t>Hỏi: </w:t>
      </w:r>
      <w:r>
        <w:rPr>
          <w:color w:val="231F20"/>
        </w:rPr>
        <w:t>Nếu thành tựu bốn đại thì Hành giả kia tạo thành sắc bất thiện, sắc ẩn một vô ký chăng?</w:t>
      </w:r>
    </w:p>
    <w:p>
      <w:pPr>
        <w:spacing w:before="111"/>
        <w:ind w:left="960" w:right="0" w:firstLine="0"/>
        <w:jc w:val="both"/>
        <w:rPr>
          <w:sz w:val="26"/>
        </w:rPr>
      </w:pPr>
      <w:r>
        <w:rPr>
          <w:i/>
          <w:color w:val="231F20"/>
          <w:sz w:val="26"/>
        </w:rPr>
        <w:t>Đáp: </w:t>
      </w:r>
      <w:r>
        <w:rPr>
          <w:color w:val="231F20"/>
          <w:sz w:val="26"/>
        </w:rPr>
        <w:t>Không có.</w:t>
      </w:r>
    </w:p>
    <w:p>
      <w:pPr>
        <w:pStyle w:val="BodyText"/>
        <w:spacing w:line="276" w:lineRule="auto" w:before="158"/>
        <w:ind w:right="108"/>
      </w:pPr>
      <w:r>
        <w:rPr>
          <w:i/>
          <w:color w:val="231F20"/>
        </w:rPr>
        <w:t>Hỏi: </w:t>
      </w:r>
      <w:r>
        <w:rPr>
          <w:color w:val="231F20"/>
        </w:rPr>
        <w:t>Nếu thành tựu bốn đại thì Hành giả kia tạo thành sắc bất thiện, sắc không ẩn một vô ký chăng?</w:t>
      </w:r>
    </w:p>
    <w:p>
      <w:pPr>
        <w:pStyle w:val="BodyText"/>
        <w:spacing w:line="276" w:lineRule="auto" w:before="111"/>
        <w:ind w:right="107"/>
      </w:pPr>
      <w:r>
        <w:rPr>
          <w:i/>
          <w:color w:val="231F20"/>
        </w:rPr>
        <w:t>Đáp:</w:t>
      </w:r>
      <w:r>
        <w:rPr>
          <w:i/>
          <w:color w:val="231F20"/>
          <w:spacing w:val="-13"/>
        </w:rPr>
        <w:t> </w:t>
      </w:r>
      <w:r>
        <w:rPr>
          <w:color w:val="231F20"/>
        </w:rPr>
        <w:t>Hoặc</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bốn</w:t>
      </w:r>
      <w:r>
        <w:rPr>
          <w:color w:val="231F20"/>
          <w:spacing w:val="-12"/>
        </w:rPr>
        <w:t> </w:t>
      </w:r>
      <w:r>
        <w:rPr>
          <w:color w:val="231F20"/>
        </w:rPr>
        <w:t>đại</w:t>
      </w:r>
      <w:r>
        <w:rPr>
          <w:color w:val="231F20"/>
          <w:spacing w:val="-13"/>
        </w:rPr>
        <w:t> </w:t>
      </w:r>
      <w:r>
        <w:rPr>
          <w:color w:val="231F20"/>
        </w:rPr>
        <w:t>và</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ẩn</w:t>
      </w:r>
      <w:r>
        <w:rPr>
          <w:color w:val="231F20"/>
          <w:spacing w:val="-12"/>
        </w:rPr>
        <w:t> </w:t>
      </w:r>
      <w:r>
        <w:rPr>
          <w:color w:val="231F20"/>
        </w:rPr>
        <w:t>một</w:t>
      </w:r>
      <w:r>
        <w:rPr>
          <w:color w:val="231F20"/>
          <w:spacing w:val="-13"/>
        </w:rPr>
        <w:t> </w:t>
      </w:r>
      <w:r>
        <w:rPr>
          <w:color w:val="231F20"/>
        </w:rPr>
        <w:t>vô</w:t>
      </w:r>
      <w:r>
        <w:rPr>
          <w:color w:val="231F20"/>
          <w:spacing w:val="-13"/>
        </w:rPr>
        <w:t> </w:t>
      </w:r>
      <w:r>
        <w:rPr>
          <w:color w:val="231F20"/>
        </w:rPr>
        <w:t>ký,</w:t>
      </w:r>
      <w:r>
        <w:rPr>
          <w:color w:val="231F20"/>
          <w:spacing w:val="-12"/>
        </w:rPr>
        <w:t> </w:t>
      </w:r>
      <w:r>
        <w:rPr>
          <w:color w:val="231F20"/>
        </w:rPr>
        <w:t>không phải là tạo thành sắc bất thiện. Hoặc thành tựu bốn đại và tạo thành sắc bất thiện, sắc không ẩn một vô</w:t>
      </w:r>
      <w:r>
        <w:rPr>
          <w:color w:val="231F20"/>
          <w:spacing w:val="-3"/>
        </w:rPr>
        <w:t> </w:t>
      </w:r>
      <w:r>
        <w:rPr>
          <w:color w:val="231F20"/>
        </w:rPr>
        <w:t>ký.</w:t>
      </w:r>
    </w:p>
    <w:p>
      <w:pPr>
        <w:pStyle w:val="BodyText"/>
        <w:spacing w:line="276" w:lineRule="auto" w:before="111"/>
        <w:ind w:right="106"/>
      </w:pPr>
      <w:r>
        <w:rPr>
          <w:color w:val="231F20"/>
        </w:rPr>
        <w:t>Thế</w:t>
      </w:r>
      <w:r>
        <w:rPr>
          <w:color w:val="231F20"/>
          <w:spacing w:val="-9"/>
        </w:rPr>
        <w:t> </w:t>
      </w:r>
      <w:r>
        <w:rPr>
          <w:color w:val="231F20"/>
        </w:rPr>
        <w:t>nào</w:t>
      </w:r>
      <w:r>
        <w:rPr>
          <w:color w:val="231F20"/>
          <w:spacing w:val="-7"/>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bốn</w:t>
      </w:r>
      <w:r>
        <w:rPr>
          <w:color w:val="231F20"/>
          <w:spacing w:val="-7"/>
        </w:rPr>
        <w:t> </w:t>
      </w:r>
      <w:r>
        <w:rPr>
          <w:color w:val="231F20"/>
        </w:rPr>
        <w:t>đại</w:t>
      </w:r>
      <w:r>
        <w:rPr>
          <w:color w:val="231F20"/>
          <w:spacing w:val="-8"/>
        </w:rPr>
        <w:t> </w:t>
      </w:r>
      <w:r>
        <w:rPr>
          <w:color w:val="231F20"/>
        </w:rPr>
        <w:t>và</w:t>
      </w:r>
      <w:r>
        <w:rPr>
          <w:color w:val="231F20"/>
          <w:spacing w:val="-9"/>
        </w:rPr>
        <w:t> </w:t>
      </w:r>
      <w:r>
        <w:rPr>
          <w:color w:val="231F20"/>
        </w:rPr>
        <w:t>sắc</w:t>
      </w:r>
      <w:r>
        <w:rPr>
          <w:color w:val="231F20"/>
          <w:spacing w:val="-8"/>
        </w:rPr>
        <w:t> </w:t>
      </w:r>
      <w:r>
        <w:rPr>
          <w:color w:val="231F20"/>
        </w:rPr>
        <w:t>không</w:t>
      </w:r>
      <w:r>
        <w:rPr>
          <w:color w:val="231F20"/>
          <w:spacing w:val="-8"/>
        </w:rPr>
        <w:t> </w:t>
      </w:r>
      <w:r>
        <w:rPr>
          <w:color w:val="231F20"/>
        </w:rPr>
        <w:t>ẩn</w:t>
      </w:r>
      <w:r>
        <w:rPr>
          <w:color w:val="231F20"/>
          <w:spacing w:val="-7"/>
        </w:rPr>
        <w:t> </w:t>
      </w:r>
      <w:r>
        <w:rPr>
          <w:color w:val="231F20"/>
        </w:rPr>
        <w:t>một</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không phải</w:t>
      </w:r>
      <w:r>
        <w:rPr>
          <w:color w:val="231F20"/>
          <w:spacing w:val="-11"/>
        </w:rPr>
        <w:t> </w:t>
      </w:r>
      <w:r>
        <w:rPr>
          <w:color w:val="231F20"/>
        </w:rPr>
        <w:t>là</w:t>
      </w:r>
      <w:r>
        <w:rPr>
          <w:color w:val="231F20"/>
          <w:spacing w:val="-10"/>
        </w:rPr>
        <w:t> </w:t>
      </w:r>
      <w:r>
        <w:rPr>
          <w:color w:val="231F20"/>
        </w:rPr>
        <w:t>tạo</w:t>
      </w:r>
      <w:r>
        <w:rPr>
          <w:color w:val="231F20"/>
          <w:spacing w:val="-10"/>
        </w:rPr>
        <w:t> </w:t>
      </w:r>
      <w:r>
        <w:rPr>
          <w:color w:val="231F20"/>
        </w:rPr>
        <w:t>thành</w:t>
      </w:r>
      <w:r>
        <w:rPr>
          <w:color w:val="231F20"/>
          <w:spacing w:val="-10"/>
        </w:rPr>
        <w:t> </w:t>
      </w:r>
      <w:r>
        <w:rPr>
          <w:color w:val="231F20"/>
        </w:rPr>
        <w:t>sắc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Là</w:t>
      </w:r>
      <w:r>
        <w:rPr>
          <w:color w:val="231F20"/>
          <w:spacing w:val="-11"/>
        </w:rPr>
        <w:t> </w:t>
      </w:r>
      <w:r>
        <w:rPr>
          <w:color w:val="231F20"/>
        </w:rPr>
        <w:t>ở</w:t>
      </w:r>
      <w:r>
        <w:rPr>
          <w:color w:val="231F20"/>
          <w:spacing w:val="-10"/>
        </w:rPr>
        <w:t> </w:t>
      </w:r>
      <w:r>
        <w:rPr>
          <w:color w:val="231F20"/>
        </w:rPr>
        <w:t>trong</w:t>
      </w:r>
      <w:r>
        <w:rPr>
          <w:color w:val="231F20"/>
          <w:spacing w:val="-10"/>
        </w:rPr>
        <w:t> </w:t>
      </w:r>
      <w:r>
        <w:rPr>
          <w:color w:val="231F20"/>
        </w:rPr>
        <w:t>thai</w:t>
      </w:r>
      <w:r>
        <w:rPr>
          <w:color w:val="231F20"/>
          <w:spacing w:val="-10"/>
        </w:rPr>
        <w:t> </w:t>
      </w:r>
      <w:r>
        <w:rPr>
          <w:color w:val="231F20"/>
        </w:rPr>
        <w:t>mẹ,</w:t>
      </w:r>
      <w:r>
        <w:rPr>
          <w:color w:val="231F20"/>
          <w:spacing w:val="-10"/>
        </w:rPr>
        <w:t> </w:t>
      </w:r>
      <w:r>
        <w:rPr>
          <w:color w:val="231F20"/>
        </w:rPr>
        <w:t>mô</w:t>
      </w:r>
      <w:r>
        <w:rPr>
          <w:color w:val="231F20"/>
          <w:spacing w:val="-10"/>
        </w:rPr>
        <w:t> </w:t>
      </w:r>
      <w:r>
        <w:rPr>
          <w:color w:val="231F20"/>
        </w:rPr>
        <w:t>trứng</w:t>
      </w:r>
      <w:r>
        <w:rPr>
          <w:color w:val="231F20"/>
          <w:spacing w:val="-10"/>
        </w:rPr>
        <w:t> </w:t>
      </w:r>
      <w:r>
        <w:rPr>
          <w:color w:val="231F20"/>
        </w:rPr>
        <w:t>dày</w:t>
      </w:r>
      <w:r>
        <w:rPr>
          <w:color w:val="231F20"/>
          <w:spacing w:val="-10"/>
        </w:rPr>
        <w:t> </w:t>
      </w:r>
      <w:r>
        <w:rPr>
          <w:color w:val="231F20"/>
        </w:rPr>
        <w:t>dần. Nếu sinh nơi cõi Dục, ở nơi giới luật, thân miệng bất thiện vô giáo, vốn</w:t>
      </w:r>
      <w:r>
        <w:rPr>
          <w:color w:val="231F20"/>
          <w:spacing w:val="-10"/>
        </w:rPr>
        <w:t> </w:t>
      </w:r>
      <w:r>
        <w:rPr>
          <w:color w:val="231F20"/>
        </w:rPr>
        <w:t>hữu</w:t>
      </w:r>
      <w:r>
        <w:rPr>
          <w:color w:val="231F20"/>
          <w:spacing w:val="-10"/>
        </w:rPr>
        <w:t> </w:t>
      </w:r>
      <w:r>
        <w:rPr>
          <w:color w:val="231F20"/>
        </w:rPr>
        <w:t>giáo</w:t>
      </w:r>
      <w:r>
        <w:rPr>
          <w:color w:val="231F20"/>
          <w:spacing w:val="-10"/>
        </w:rPr>
        <w:t> </w:t>
      </w:r>
      <w:r>
        <w:rPr>
          <w:color w:val="231F20"/>
        </w:rPr>
        <w:t>liền</w:t>
      </w:r>
      <w:r>
        <w:rPr>
          <w:color w:val="231F20"/>
          <w:spacing w:val="-10"/>
        </w:rPr>
        <w:t> </w:t>
      </w:r>
      <w:r>
        <w:rPr>
          <w:color w:val="231F20"/>
        </w:rPr>
        <w:t>mất,</w:t>
      </w:r>
      <w:r>
        <w:rPr>
          <w:color w:val="231F20"/>
          <w:spacing w:val="-10"/>
        </w:rPr>
        <w:t> </w:t>
      </w:r>
      <w:r>
        <w:rPr>
          <w:color w:val="231F20"/>
        </w:rPr>
        <w:t>cũng</w:t>
      </w:r>
      <w:r>
        <w:rPr>
          <w:color w:val="231F20"/>
          <w:spacing w:val="-10"/>
        </w:rPr>
        <w:t> </w:t>
      </w:r>
      <w:r>
        <w:rPr>
          <w:color w:val="231F20"/>
        </w:rPr>
        <w:t>ở</w:t>
      </w:r>
      <w:r>
        <w:rPr>
          <w:color w:val="231F20"/>
          <w:spacing w:val="-10"/>
        </w:rPr>
        <w:t> </w:t>
      </w:r>
      <w:r>
        <w:rPr>
          <w:color w:val="231F20"/>
        </w:rPr>
        <w:t>nơi</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giới</w:t>
      </w:r>
      <w:r>
        <w:rPr>
          <w:color w:val="231F20"/>
          <w:spacing w:val="-11"/>
        </w:rPr>
        <w:t> </w:t>
      </w:r>
      <w:r>
        <w:rPr>
          <w:color w:val="231F20"/>
        </w:rPr>
        <w:t>luật,</w:t>
      </w:r>
      <w:r>
        <w:rPr>
          <w:color w:val="231F20"/>
          <w:spacing w:val="-9"/>
        </w:rPr>
        <w:t> </w:t>
      </w:r>
      <w:r>
        <w:rPr>
          <w:color w:val="231F20"/>
        </w:rPr>
        <w:t>không</w:t>
      </w:r>
      <w:r>
        <w:rPr>
          <w:color w:val="231F20"/>
          <w:spacing w:val="-10"/>
        </w:rPr>
        <w:t> </w:t>
      </w:r>
      <w:r>
        <w:rPr>
          <w:color w:val="231F20"/>
        </w:rPr>
        <w:t>phải</w:t>
      </w:r>
      <w:r>
        <w:rPr>
          <w:color w:val="231F20"/>
          <w:spacing w:val="-11"/>
        </w:rPr>
        <w:t> </w:t>
      </w:r>
      <w:r>
        <w:rPr>
          <w:color w:val="231F20"/>
          <w:spacing w:val="-6"/>
        </w:rPr>
        <w:t>là </w:t>
      </w:r>
      <w:r>
        <w:rPr>
          <w:color w:val="231F20"/>
        </w:rPr>
        <w:t>không</w:t>
      </w:r>
      <w:r>
        <w:rPr>
          <w:color w:val="231F20"/>
          <w:spacing w:val="-7"/>
        </w:rPr>
        <w:t> </w:t>
      </w:r>
      <w:r>
        <w:rPr>
          <w:color w:val="231F20"/>
        </w:rPr>
        <w:t>giới</w:t>
      </w:r>
      <w:r>
        <w:rPr>
          <w:color w:val="231F20"/>
          <w:spacing w:val="-6"/>
        </w:rPr>
        <w:t> </w:t>
      </w:r>
      <w:r>
        <w:rPr>
          <w:color w:val="231F20"/>
        </w:rPr>
        <w:t>luật,</w:t>
      </w:r>
      <w:r>
        <w:rPr>
          <w:color w:val="231F20"/>
          <w:spacing w:val="-6"/>
        </w:rPr>
        <w:t> </w:t>
      </w:r>
      <w:r>
        <w:rPr>
          <w:color w:val="231F20"/>
        </w:rPr>
        <w:t>thân</w:t>
      </w:r>
      <w:r>
        <w:rPr>
          <w:color w:val="231F20"/>
          <w:spacing w:val="-6"/>
        </w:rPr>
        <w:t> </w:t>
      </w:r>
      <w:r>
        <w:rPr>
          <w:color w:val="231F20"/>
        </w:rPr>
        <w:t>miệng</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6"/>
        </w:rPr>
        <w:t> </w:t>
      </w:r>
      <w:r>
        <w:rPr>
          <w:color w:val="231F20"/>
        </w:rPr>
        <w:t>giáo,</w:t>
      </w:r>
      <w:r>
        <w:rPr>
          <w:color w:val="231F20"/>
          <w:spacing w:val="-6"/>
        </w:rPr>
        <w:t> </w:t>
      </w:r>
      <w:r>
        <w:rPr>
          <w:color w:val="231F20"/>
        </w:rPr>
        <w:t>vốn</w:t>
      </w:r>
      <w:r>
        <w:rPr>
          <w:color w:val="231F20"/>
          <w:spacing w:val="-6"/>
        </w:rPr>
        <w:t> </w:t>
      </w:r>
      <w:r>
        <w:rPr>
          <w:color w:val="231F20"/>
        </w:rPr>
        <w:t>hữu</w:t>
      </w:r>
      <w:r>
        <w:rPr>
          <w:color w:val="231F20"/>
          <w:spacing w:val="-6"/>
        </w:rPr>
        <w:t> </w:t>
      </w:r>
      <w:r>
        <w:rPr>
          <w:color w:val="231F20"/>
        </w:rPr>
        <w:t>giáo</w:t>
      </w:r>
      <w:r>
        <w:rPr>
          <w:color w:val="231F20"/>
          <w:spacing w:val="-6"/>
        </w:rPr>
        <w:t> </w:t>
      </w:r>
      <w:r>
        <w:rPr>
          <w:color w:val="231F20"/>
        </w:rPr>
        <w:t>liền</w:t>
      </w:r>
      <w:r>
        <w:rPr>
          <w:color w:val="231F20"/>
          <w:spacing w:val="-6"/>
        </w:rPr>
        <w:t> </w:t>
      </w:r>
      <w:r>
        <w:rPr>
          <w:color w:val="231F20"/>
        </w:rPr>
        <w:t>mất, hoặc sinh nơi cõi Sắc. Đây gọi là thành tựu bốn đại và sắc không ẩn một vô ký, không phải là tạo thành sắc bất</w:t>
      </w:r>
      <w:r>
        <w:rPr>
          <w:color w:val="231F20"/>
          <w:spacing w:val="-3"/>
        </w:rPr>
        <w:t> </w:t>
      </w:r>
      <w:r>
        <w:rPr>
          <w:color w:val="231F20"/>
        </w:rPr>
        <w:t>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thành tựu bốn đại và tạo thành sắc bất thiện, sắc không</w:t>
      </w:r>
      <w:r>
        <w:rPr>
          <w:color w:val="231F20"/>
          <w:spacing w:val="-10"/>
        </w:rPr>
        <w:t> </w:t>
      </w:r>
      <w:r>
        <w:rPr>
          <w:color w:val="231F20"/>
        </w:rPr>
        <w:t>ẩn</w:t>
      </w:r>
      <w:r>
        <w:rPr>
          <w:color w:val="231F20"/>
          <w:spacing w:val="-9"/>
        </w:rPr>
        <w:t> </w:t>
      </w:r>
      <w:r>
        <w:rPr>
          <w:color w:val="231F20"/>
        </w:rPr>
        <w:t>một</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Là</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ở</w:t>
      </w:r>
      <w:r>
        <w:rPr>
          <w:color w:val="231F20"/>
          <w:spacing w:val="-10"/>
        </w:rPr>
        <w:t> </w:t>
      </w:r>
      <w:r>
        <w:rPr>
          <w:color w:val="231F20"/>
        </w:rPr>
        <w:t>nơi</w:t>
      </w:r>
      <w:r>
        <w:rPr>
          <w:color w:val="231F20"/>
          <w:spacing w:val="-9"/>
        </w:rPr>
        <w:t> </w:t>
      </w:r>
      <w:r>
        <w:rPr>
          <w:color w:val="231F20"/>
        </w:rPr>
        <w:t>giới</w:t>
      </w:r>
      <w:r>
        <w:rPr>
          <w:color w:val="231F20"/>
          <w:spacing w:val="-10"/>
        </w:rPr>
        <w:t> </w:t>
      </w:r>
      <w:r>
        <w:rPr>
          <w:color w:val="231F20"/>
        </w:rPr>
        <w:t>luật,</w:t>
      </w:r>
      <w:r>
        <w:rPr>
          <w:color w:val="231F20"/>
          <w:spacing w:val="-9"/>
        </w:rPr>
        <w:t> </w:t>
      </w:r>
      <w:r>
        <w:rPr>
          <w:color w:val="231F20"/>
        </w:rPr>
        <w:t>thân</w:t>
      </w:r>
      <w:r>
        <w:rPr>
          <w:color w:val="231F20"/>
          <w:spacing w:val="-9"/>
        </w:rPr>
        <w:t> </w:t>
      </w:r>
      <w:r>
        <w:rPr>
          <w:color w:val="231F20"/>
        </w:rPr>
        <w:t>miệng bất thiện hữu giáo, vốn hữu giáo không mất, ở nơi không giới luật, cũng ở nơi không phải giới luật, không phải là không giới luật, thân miệng bất thiện hữu giáo, vốn hữu giáo không mất. Đây gọi là</w:t>
      </w:r>
      <w:r>
        <w:rPr>
          <w:color w:val="231F20"/>
          <w:spacing w:val="-41"/>
        </w:rPr>
        <w:t> </w:t>
      </w:r>
      <w:r>
        <w:rPr>
          <w:color w:val="231F20"/>
        </w:rPr>
        <w:t>thành tựu bốn đại và tạo thành sắc bất thiện, sắc không ẩn một vô</w:t>
      </w:r>
      <w:r>
        <w:rPr>
          <w:color w:val="231F20"/>
          <w:spacing w:val="-5"/>
        </w:rPr>
        <w:t> </w:t>
      </w:r>
      <w:r>
        <w:rPr>
          <w:color w:val="231F20"/>
        </w:rPr>
        <w:t>ký.</w:t>
      </w:r>
    </w:p>
    <w:p>
      <w:pPr>
        <w:pStyle w:val="BodyText"/>
        <w:spacing w:line="273" w:lineRule="auto" w:before="108"/>
        <w:ind w:left="110" w:right="391"/>
      </w:pPr>
      <w:r>
        <w:rPr>
          <w:i/>
          <w:color w:val="231F20"/>
        </w:rPr>
        <w:t>Hỏi: </w:t>
      </w:r>
      <w:r>
        <w:rPr>
          <w:color w:val="231F20"/>
        </w:rPr>
        <w:t>Nếu như tạo thành sắc bất thiện, sắc không ẩn một vô ký thì Hành giả kia thành tựu bốn đại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 </w:t>
      </w:r>
      <w:r>
        <w:rPr>
          <w:color w:val="231F20"/>
        </w:rPr>
        <w:t>Nếu thành tựu bốn đại thì Hành giả kia thành tựu sắc ẩn một vô ký, sắc không ẩn một vô ký chăng?</w:t>
      </w:r>
    </w:p>
    <w:p>
      <w:pPr>
        <w:pStyle w:val="BodyText"/>
        <w:spacing w:line="273" w:lineRule="auto"/>
        <w:ind w:left="110" w:right="390"/>
      </w:pPr>
      <w:r>
        <w:rPr>
          <w:i/>
          <w:color w:val="231F20"/>
        </w:rPr>
        <w:t>Đáp:</w:t>
      </w:r>
      <w:r>
        <w:rPr>
          <w:i/>
          <w:color w:val="231F20"/>
          <w:spacing w:val="-13"/>
        </w:rPr>
        <w:t> </w:t>
      </w:r>
      <w:r>
        <w:rPr>
          <w:color w:val="231F20"/>
        </w:rPr>
        <w:t>Hoặc</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bốn</w:t>
      </w:r>
      <w:r>
        <w:rPr>
          <w:color w:val="231F20"/>
          <w:spacing w:val="-12"/>
        </w:rPr>
        <w:t> </w:t>
      </w:r>
      <w:r>
        <w:rPr>
          <w:color w:val="231F20"/>
        </w:rPr>
        <w:t>đại</w:t>
      </w:r>
      <w:r>
        <w:rPr>
          <w:color w:val="231F20"/>
          <w:spacing w:val="-13"/>
        </w:rPr>
        <w:t> </w:t>
      </w:r>
      <w:r>
        <w:rPr>
          <w:color w:val="231F20"/>
        </w:rPr>
        <w:t>và</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ẩn</w:t>
      </w:r>
      <w:r>
        <w:rPr>
          <w:color w:val="231F20"/>
          <w:spacing w:val="-12"/>
        </w:rPr>
        <w:t> </w:t>
      </w:r>
      <w:r>
        <w:rPr>
          <w:color w:val="231F20"/>
        </w:rPr>
        <w:t>một</w:t>
      </w:r>
      <w:r>
        <w:rPr>
          <w:color w:val="231F20"/>
          <w:spacing w:val="-13"/>
        </w:rPr>
        <w:t> </w:t>
      </w:r>
      <w:r>
        <w:rPr>
          <w:color w:val="231F20"/>
        </w:rPr>
        <w:t>vô</w:t>
      </w:r>
      <w:r>
        <w:rPr>
          <w:color w:val="231F20"/>
          <w:spacing w:val="-13"/>
        </w:rPr>
        <w:t> </w:t>
      </w:r>
      <w:r>
        <w:rPr>
          <w:color w:val="231F20"/>
        </w:rPr>
        <w:t>ký,</w:t>
      </w:r>
      <w:r>
        <w:rPr>
          <w:color w:val="231F20"/>
          <w:spacing w:val="-12"/>
        </w:rPr>
        <w:t> </w:t>
      </w:r>
      <w:r>
        <w:rPr>
          <w:color w:val="231F20"/>
        </w:rPr>
        <w:t>không phải là thành tựu sắc ẩn một vô ký. Hoặc thành tựu bốn đại và thành tựu sắc ẩn một vô ký, sắc không ẩn một vô</w:t>
      </w:r>
      <w:r>
        <w:rPr>
          <w:color w:val="231F20"/>
          <w:spacing w:val="-3"/>
        </w:rPr>
        <w:t> </w:t>
      </w:r>
      <w:r>
        <w:rPr>
          <w:color w:val="231F20"/>
        </w:rPr>
        <w:t>ký.</w:t>
      </w:r>
    </w:p>
    <w:p>
      <w:pPr>
        <w:pStyle w:val="BodyText"/>
        <w:spacing w:line="273" w:lineRule="auto" w:before="111"/>
        <w:ind w:left="110" w:right="390"/>
      </w:pPr>
      <w:r>
        <w:rPr>
          <w:color w:val="231F20"/>
        </w:rPr>
        <w:t>Thế</w:t>
      </w:r>
      <w:r>
        <w:rPr>
          <w:color w:val="231F20"/>
          <w:spacing w:val="-9"/>
        </w:rPr>
        <w:t> </w:t>
      </w:r>
      <w:r>
        <w:rPr>
          <w:color w:val="231F20"/>
        </w:rPr>
        <w:t>nào</w:t>
      </w:r>
      <w:r>
        <w:rPr>
          <w:color w:val="231F20"/>
          <w:spacing w:val="-7"/>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bốn</w:t>
      </w:r>
      <w:r>
        <w:rPr>
          <w:color w:val="231F20"/>
          <w:spacing w:val="-7"/>
        </w:rPr>
        <w:t> </w:t>
      </w:r>
      <w:r>
        <w:rPr>
          <w:color w:val="231F20"/>
        </w:rPr>
        <w:t>đại</w:t>
      </w:r>
      <w:r>
        <w:rPr>
          <w:color w:val="231F20"/>
          <w:spacing w:val="-8"/>
        </w:rPr>
        <w:t> </w:t>
      </w:r>
      <w:r>
        <w:rPr>
          <w:color w:val="231F20"/>
        </w:rPr>
        <w:t>và</w:t>
      </w:r>
      <w:r>
        <w:rPr>
          <w:color w:val="231F20"/>
          <w:spacing w:val="-9"/>
        </w:rPr>
        <w:t> </w:t>
      </w:r>
      <w:r>
        <w:rPr>
          <w:color w:val="231F20"/>
        </w:rPr>
        <w:t>sắc</w:t>
      </w:r>
      <w:r>
        <w:rPr>
          <w:color w:val="231F20"/>
          <w:spacing w:val="-8"/>
        </w:rPr>
        <w:t> </w:t>
      </w:r>
      <w:r>
        <w:rPr>
          <w:color w:val="231F20"/>
        </w:rPr>
        <w:t>không</w:t>
      </w:r>
      <w:r>
        <w:rPr>
          <w:color w:val="231F20"/>
          <w:spacing w:val="-8"/>
        </w:rPr>
        <w:t> </w:t>
      </w:r>
      <w:r>
        <w:rPr>
          <w:color w:val="231F20"/>
        </w:rPr>
        <w:t>ẩn</w:t>
      </w:r>
      <w:r>
        <w:rPr>
          <w:color w:val="231F20"/>
          <w:spacing w:val="-7"/>
        </w:rPr>
        <w:t> </w:t>
      </w:r>
      <w:r>
        <w:rPr>
          <w:color w:val="231F20"/>
        </w:rPr>
        <w:t>một</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không phải là thành tựu sắc ẩn một vô ký? Là sinh nơi cõi Dục, hoặc sinh nơi cõi Sắc, thân miệng ẩn một vô ký vô giáo. Đây gọi là thành tựu bốn đại và sắc không ẩn một vô ký, không phải là thành tựu sắc ẩn một vô ký.</w:t>
      </w:r>
    </w:p>
    <w:p>
      <w:pPr>
        <w:pStyle w:val="BodyText"/>
        <w:spacing w:line="273" w:lineRule="auto" w:before="109"/>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bốn</w:t>
      </w:r>
      <w:r>
        <w:rPr>
          <w:color w:val="231F20"/>
          <w:spacing w:val="-8"/>
        </w:rPr>
        <w:t> </w:t>
      </w:r>
      <w:r>
        <w:rPr>
          <w:color w:val="231F20"/>
        </w:rPr>
        <w:t>đại</w:t>
      </w:r>
      <w:r>
        <w:rPr>
          <w:color w:val="231F20"/>
          <w:spacing w:val="-9"/>
        </w:rPr>
        <w:t> </w:t>
      </w:r>
      <w:r>
        <w:rPr>
          <w:color w:val="231F20"/>
        </w:rPr>
        <w:t>và</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sắc</w:t>
      </w:r>
      <w:r>
        <w:rPr>
          <w:color w:val="231F20"/>
          <w:spacing w:val="-8"/>
        </w:rPr>
        <w:t> </w:t>
      </w:r>
      <w:r>
        <w:rPr>
          <w:color w:val="231F20"/>
        </w:rPr>
        <w:t>ẩn</w:t>
      </w:r>
      <w:r>
        <w:rPr>
          <w:color w:val="231F20"/>
          <w:spacing w:val="-8"/>
        </w:rPr>
        <w:t> </w:t>
      </w:r>
      <w:r>
        <w:rPr>
          <w:color w:val="231F20"/>
        </w:rPr>
        <w:t>một</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sắc không ẩn một vô ký? Là sinh nơi cõi Sắc, thân miệng ẩn một vô ký hữu giáo. Đây gọi là thành tựu bốn đại và thành tựu sắc ẩn một vô ký, sắc không ẩn một vô</w:t>
      </w:r>
      <w:r>
        <w:rPr>
          <w:color w:val="231F20"/>
          <w:spacing w:val="-2"/>
        </w:rPr>
        <w:t> </w:t>
      </w:r>
      <w:r>
        <w:rPr>
          <w:color w:val="231F20"/>
        </w:rPr>
        <w:t>ký.</w:t>
      </w:r>
    </w:p>
    <w:p>
      <w:pPr>
        <w:pStyle w:val="BodyText"/>
        <w:spacing w:line="273" w:lineRule="auto" w:before="110"/>
        <w:ind w:left="110" w:right="391"/>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6"/>
        </w:rPr>
        <w:t> </w:t>
      </w:r>
      <w:r>
        <w:rPr>
          <w:color w:val="231F20"/>
        </w:rPr>
        <w:t>thành</w:t>
      </w:r>
      <w:r>
        <w:rPr>
          <w:color w:val="231F20"/>
          <w:spacing w:val="-7"/>
        </w:rPr>
        <w:t> </w:t>
      </w:r>
      <w:r>
        <w:rPr>
          <w:color w:val="231F20"/>
        </w:rPr>
        <w:t>tựu</w:t>
      </w:r>
      <w:r>
        <w:rPr>
          <w:color w:val="231F20"/>
          <w:spacing w:val="-7"/>
        </w:rPr>
        <w:t> </w:t>
      </w:r>
      <w:r>
        <w:rPr>
          <w:color w:val="231F20"/>
        </w:rPr>
        <w:t>sắc</w:t>
      </w:r>
      <w:r>
        <w:rPr>
          <w:color w:val="231F20"/>
          <w:spacing w:val="-6"/>
        </w:rPr>
        <w:t> </w:t>
      </w:r>
      <w:r>
        <w:rPr>
          <w:color w:val="231F20"/>
        </w:rPr>
        <w:t>ẩn</w:t>
      </w:r>
      <w:r>
        <w:rPr>
          <w:color w:val="231F20"/>
          <w:spacing w:val="-7"/>
        </w:rPr>
        <w:t> </w:t>
      </w:r>
      <w:r>
        <w:rPr>
          <w:color w:val="231F20"/>
        </w:rPr>
        <w:t>một</w:t>
      </w:r>
      <w:r>
        <w:rPr>
          <w:color w:val="231F20"/>
          <w:spacing w:val="-6"/>
        </w:rPr>
        <w:t> </w:t>
      </w:r>
      <w:r>
        <w:rPr>
          <w:color w:val="231F20"/>
        </w:rPr>
        <w:t>vô</w:t>
      </w:r>
      <w:r>
        <w:rPr>
          <w:color w:val="231F20"/>
          <w:spacing w:val="-7"/>
        </w:rPr>
        <w:t> </w:t>
      </w:r>
      <w:r>
        <w:rPr>
          <w:color w:val="231F20"/>
        </w:rPr>
        <w:t>ký,</w:t>
      </w:r>
      <w:r>
        <w:rPr>
          <w:color w:val="231F20"/>
          <w:spacing w:val="-7"/>
        </w:rPr>
        <w:t> </w:t>
      </w:r>
      <w:r>
        <w:rPr>
          <w:color w:val="231F20"/>
        </w:rPr>
        <w:t>sắc</w:t>
      </w:r>
      <w:r>
        <w:rPr>
          <w:color w:val="231F20"/>
          <w:spacing w:val="-6"/>
        </w:rPr>
        <w:t> </w:t>
      </w:r>
      <w:r>
        <w:rPr>
          <w:color w:val="231F20"/>
        </w:rPr>
        <w:t>không</w:t>
      </w:r>
      <w:r>
        <w:rPr>
          <w:color w:val="231F20"/>
          <w:spacing w:val="-7"/>
        </w:rPr>
        <w:t> </w:t>
      </w:r>
      <w:r>
        <w:rPr>
          <w:color w:val="231F20"/>
        </w:rPr>
        <w:t>ẩn</w:t>
      </w:r>
      <w:r>
        <w:rPr>
          <w:color w:val="231F20"/>
          <w:spacing w:val="-7"/>
        </w:rPr>
        <w:t> </w:t>
      </w:r>
      <w:r>
        <w:rPr>
          <w:color w:val="231F20"/>
        </w:rPr>
        <w:t>một</w:t>
      </w:r>
      <w:r>
        <w:rPr>
          <w:color w:val="231F20"/>
          <w:spacing w:val="-6"/>
        </w:rPr>
        <w:t> </w:t>
      </w:r>
      <w:r>
        <w:rPr>
          <w:color w:val="231F20"/>
        </w:rPr>
        <w:t>vô ký thì Hành giả kia thành tựu bốn đại</w:t>
      </w:r>
      <w:r>
        <w:rPr>
          <w:color w:val="231F20"/>
          <w:spacing w:val="-2"/>
        </w:rPr>
        <w:t> </w:t>
      </w:r>
      <w:r>
        <w:rPr>
          <w:color w:val="231F20"/>
        </w:rPr>
        <w:t>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w:t>
      </w:r>
      <w:r>
        <w:rPr>
          <w:i/>
          <w:color w:val="231F20"/>
          <w:spacing w:val="-15"/>
        </w:rPr>
        <w:t> </w:t>
      </w:r>
      <w:r>
        <w:rPr>
          <w:color w:val="231F20"/>
        </w:rPr>
        <w:t>Nếu</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bốn</w:t>
      </w:r>
      <w:r>
        <w:rPr>
          <w:color w:val="231F20"/>
          <w:spacing w:val="-15"/>
        </w:rPr>
        <w:t> </w:t>
      </w:r>
      <w:r>
        <w:rPr>
          <w:color w:val="231F20"/>
        </w:rPr>
        <w:t>đại</w:t>
      </w:r>
      <w:r>
        <w:rPr>
          <w:color w:val="231F20"/>
          <w:spacing w:val="-15"/>
        </w:rPr>
        <w:t> </w:t>
      </w:r>
      <w:r>
        <w:rPr>
          <w:color w:val="231F20"/>
        </w:rPr>
        <w:t>thì</w:t>
      </w:r>
      <w:r>
        <w:rPr>
          <w:color w:val="231F20"/>
          <w:spacing w:val="-15"/>
        </w:rPr>
        <w:t> </w:t>
      </w:r>
      <w:r>
        <w:rPr>
          <w:color w:val="231F20"/>
        </w:rPr>
        <w:t>Hành</w:t>
      </w:r>
      <w:r>
        <w:rPr>
          <w:color w:val="231F20"/>
          <w:spacing w:val="-14"/>
        </w:rPr>
        <w:t> </w:t>
      </w:r>
      <w:r>
        <w:rPr>
          <w:color w:val="231F20"/>
        </w:rPr>
        <w:t>giả</w:t>
      </w:r>
      <w:r>
        <w:rPr>
          <w:color w:val="231F20"/>
          <w:spacing w:val="-15"/>
        </w:rPr>
        <w:t> </w:t>
      </w:r>
      <w:r>
        <w:rPr>
          <w:color w:val="231F20"/>
        </w:rPr>
        <w:t>kia</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 bất thiện, sắc ẩn một vô ký</w:t>
      </w:r>
      <w:r>
        <w:rPr>
          <w:color w:val="231F20"/>
          <w:spacing w:val="-3"/>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Đáp: </w:t>
      </w:r>
      <w:r>
        <w:rPr>
          <w:color w:val="231F20"/>
          <w:sz w:val="26"/>
        </w:rPr>
        <w:t>Không có.</w:t>
      </w:r>
    </w:p>
    <w:p>
      <w:pPr>
        <w:pStyle w:val="BodyText"/>
        <w:spacing w:line="276" w:lineRule="auto" w:before="157"/>
        <w:ind w:right="107"/>
      </w:pPr>
      <w:r>
        <w:rPr>
          <w:i/>
          <w:color w:val="231F20"/>
        </w:rPr>
        <w:t>Hỏi:</w:t>
      </w:r>
      <w:r>
        <w:rPr>
          <w:i/>
          <w:color w:val="231F20"/>
          <w:spacing w:val="-15"/>
        </w:rPr>
        <w:t> </w:t>
      </w:r>
      <w:r>
        <w:rPr>
          <w:color w:val="231F20"/>
        </w:rPr>
        <w:t>Nếu</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bốn</w:t>
      </w:r>
      <w:r>
        <w:rPr>
          <w:color w:val="231F20"/>
          <w:spacing w:val="-15"/>
        </w:rPr>
        <w:t> </w:t>
      </w:r>
      <w:r>
        <w:rPr>
          <w:color w:val="231F20"/>
        </w:rPr>
        <w:t>đại</w:t>
      </w:r>
      <w:r>
        <w:rPr>
          <w:color w:val="231F20"/>
          <w:spacing w:val="-15"/>
        </w:rPr>
        <w:t> </w:t>
      </w:r>
      <w:r>
        <w:rPr>
          <w:color w:val="231F20"/>
        </w:rPr>
        <w:t>thì</w:t>
      </w:r>
      <w:r>
        <w:rPr>
          <w:color w:val="231F20"/>
          <w:spacing w:val="-15"/>
        </w:rPr>
        <w:t> </w:t>
      </w:r>
      <w:r>
        <w:rPr>
          <w:color w:val="231F20"/>
        </w:rPr>
        <w:t>Hành</w:t>
      </w:r>
      <w:r>
        <w:rPr>
          <w:color w:val="231F20"/>
          <w:spacing w:val="-14"/>
        </w:rPr>
        <w:t> </w:t>
      </w:r>
      <w:r>
        <w:rPr>
          <w:color w:val="231F20"/>
        </w:rPr>
        <w:t>giả</w:t>
      </w:r>
      <w:r>
        <w:rPr>
          <w:color w:val="231F20"/>
          <w:spacing w:val="-15"/>
        </w:rPr>
        <w:t> </w:t>
      </w:r>
      <w:r>
        <w:rPr>
          <w:color w:val="231F20"/>
        </w:rPr>
        <w:t>kia</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 bất thiện, sắc không ẩn một vô ký</w:t>
      </w:r>
      <w:r>
        <w:rPr>
          <w:color w:val="231F20"/>
          <w:spacing w:val="-3"/>
        </w:rPr>
        <w:t> </w:t>
      </w:r>
      <w:r>
        <w:rPr>
          <w:color w:val="231F20"/>
        </w:rPr>
        <w:t>chăng?</w:t>
      </w:r>
    </w:p>
    <w:p>
      <w:pPr>
        <w:pStyle w:val="BodyText"/>
        <w:spacing w:line="276" w:lineRule="auto"/>
        <w:ind w:right="107"/>
      </w:pPr>
      <w:r>
        <w:rPr>
          <w:i/>
          <w:color w:val="231F20"/>
        </w:rPr>
        <w:t>Đáp:</w:t>
      </w:r>
      <w:r>
        <w:rPr>
          <w:i/>
          <w:color w:val="231F20"/>
          <w:spacing w:val="-13"/>
        </w:rPr>
        <w:t> </w:t>
      </w:r>
      <w:r>
        <w:rPr>
          <w:color w:val="231F20"/>
        </w:rPr>
        <w:t>Hoặc</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bốn</w:t>
      </w:r>
      <w:r>
        <w:rPr>
          <w:color w:val="231F20"/>
          <w:spacing w:val="-12"/>
        </w:rPr>
        <w:t> </w:t>
      </w:r>
      <w:r>
        <w:rPr>
          <w:color w:val="231F20"/>
        </w:rPr>
        <w:t>đại</w:t>
      </w:r>
      <w:r>
        <w:rPr>
          <w:color w:val="231F20"/>
          <w:spacing w:val="-13"/>
        </w:rPr>
        <w:t> </w:t>
      </w:r>
      <w:r>
        <w:rPr>
          <w:color w:val="231F20"/>
        </w:rPr>
        <w:t>và</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ẩn</w:t>
      </w:r>
      <w:r>
        <w:rPr>
          <w:color w:val="231F20"/>
          <w:spacing w:val="-12"/>
        </w:rPr>
        <w:t> </w:t>
      </w:r>
      <w:r>
        <w:rPr>
          <w:color w:val="231F20"/>
        </w:rPr>
        <w:t>một</w:t>
      </w:r>
      <w:r>
        <w:rPr>
          <w:color w:val="231F20"/>
          <w:spacing w:val="-13"/>
        </w:rPr>
        <w:t> </w:t>
      </w:r>
      <w:r>
        <w:rPr>
          <w:color w:val="231F20"/>
        </w:rPr>
        <w:t>vô</w:t>
      </w:r>
      <w:r>
        <w:rPr>
          <w:color w:val="231F20"/>
          <w:spacing w:val="-13"/>
        </w:rPr>
        <w:t> </w:t>
      </w:r>
      <w:r>
        <w:rPr>
          <w:color w:val="231F20"/>
        </w:rPr>
        <w:t>ký,</w:t>
      </w:r>
      <w:r>
        <w:rPr>
          <w:color w:val="231F20"/>
          <w:spacing w:val="-12"/>
        </w:rPr>
        <w:t> </w:t>
      </w:r>
      <w:r>
        <w:rPr>
          <w:color w:val="231F20"/>
        </w:rPr>
        <w:t>không phải là thành tựu sắc thiện, sắc bất thiện. Hoặc thành tựu bốn đại và sắc thiện, sắc không ẩn một vô ký, không phải là tạo thành sắc bất thiện. Hoặc thành tựu bốn đại và sắc bất thiện, sắc không ẩn một vô ký, không phải là thành tựu sắc thiện. Hoặc thành tựu bốn đại và thành tựu sắc thiện, sắc bất thiện, sắc không ẩn một vô</w:t>
      </w:r>
      <w:r>
        <w:rPr>
          <w:color w:val="231F20"/>
          <w:spacing w:val="-6"/>
        </w:rPr>
        <w:t> </w:t>
      </w:r>
      <w:r>
        <w:rPr>
          <w:color w:val="231F20"/>
        </w:rPr>
        <w:t>ký.</w:t>
      </w:r>
    </w:p>
    <w:p>
      <w:pPr>
        <w:pStyle w:val="BodyText"/>
        <w:spacing w:line="276" w:lineRule="auto" w:before="109"/>
        <w:ind w:right="105"/>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bốn</w:t>
      </w:r>
      <w:r>
        <w:rPr>
          <w:color w:val="231F20"/>
          <w:spacing w:val="-8"/>
        </w:rPr>
        <w:t> </w:t>
      </w:r>
      <w:r>
        <w:rPr>
          <w:color w:val="231F20"/>
        </w:rPr>
        <w:t>đại</w:t>
      </w:r>
      <w:r>
        <w:rPr>
          <w:color w:val="231F20"/>
          <w:spacing w:val="-8"/>
        </w:rPr>
        <w:t> </w:t>
      </w:r>
      <w:r>
        <w:rPr>
          <w:color w:val="231F20"/>
        </w:rPr>
        <w:t>và</w:t>
      </w:r>
      <w:r>
        <w:rPr>
          <w:color w:val="231F20"/>
          <w:spacing w:val="-7"/>
        </w:rPr>
        <w:t> </w:t>
      </w:r>
      <w:r>
        <w:rPr>
          <w:color w:val="231F20"/>
        </w:rPr>
        <w:t>sắc</w:t>
      </w:r>
      <w:r>
        <w:rPr>
          <w:color w:val="231F20"/>
          <w:spacing w:val="-9"/>
        </w:rPr>
        <w:t> </w:t>
      </w:r>
      <w:r>
        <w:rPr>
          <w:color w:val="231F20"/>
        </w:rPr>
        <w:t>không</w:t>
      </w:r>
      <w:r>
        <w:rPr>
          <w:color w:val="231F20"/>
          <w:spacing w:val="-8"/>
        </w:rPr>
        <w:t> </w:t>
      </w:r>
      <w:r>
        <w:rPr>
          <w:color w:val="231F20"/>
        </w:rPr>
        <w:t>ẩn</w:t>
      </w:r>
      <w:r>
        <w:rPr>
          <w:color w:val="231F20"/>
          <w:spacing w:val="-7"/>
        </w:rPr>
        <w:t> </w:t>
      </w:r>
      <w:r>
        <w:rPr>
          <w:color w:val="231F20"/>
        </w:rPr>
        <w:t>một</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không phải là thành tựu sắc thiện, sắc bất thiện? Là người phàm phu ở trong thai mẹ, mô trứng dày dần. Nếu sinh nơi cõi Dục, cũng ở nơi không phải giới luật, không phải là không giới luật, thân miệng thiện, bất thiện vô giáo, vốn hữu giáo liền mất. Đây gọi là thành  tựu bốn đại và sắc không ẩn một vô ký, không phải là thành tựu sắc thiện, sắc bất</w:t>
      </w:r>
      <w:r>
        <w:rPr>
          <w:color w:val="231F20"/>
          <w:spacing w:val="6"/>
        </w:rPr>
        <w:t> </w:t>
      </w:r>
      <w:r>
        <w:rPr>
          <w:color w:val="231F20"/>
        </w:rPr>
        <w:t>thiện.</w:t>
      </w:r>
    </w:p>
    <w:p>
      <w:pPr>
        <w:pStyle w:val="BodyText"/>
        <w:spacing w:line="276" w:lineRule="auto" w:before="107"/>
        <w:ind w:right="105"/>
      </w:pPr>
      <w:r>
        <w:rPr>
          <w:color w:val="231F20"/>
        </w:rPr>
        <w:t>Thế nào là thành tựu bốn đại và sắc thiện, sắc không ẩn một vô ký, không phải là tạo thành sắc bất thiện? Là người vô cấu ở trong thai mẹ, mô trứng dày dần. Nếu sinh nơi cõi Dục, ở nơi giới luật, thân miệng bất thiện vô giáo, vốn hữu giáo liền mất, cũng ở nơi không phải giới luật, không phải là không giới luật, thân miệng thiện hữu giáo, vốn hữu giáo không mất, thân miệng bất thiện vô giáo, vốn hữu giáo liền mất, hoặc sinh nơi cõi Sắc. Đây gọi là thành tựu bốn đại và sắc thiện, sắc không ẩn một vô ký, không phải là tạo thành sắc bất</w:t>
      </w:r>
      <w:r>
        <w:rPr>
          <w:color w:val="231F20"/>
          <w:spacing w:val="6"/>
        </w:rPr>
        <w:t> </w:t>
      </w:r>
      <w:r>
        <w:rPr>
          <w:color w:val="231F20"/>
        </w:rPr>
        <w:t>thiện.</w:t>
      </w:r>
    </w:p>
    <w:p>
      <w:pPr>
        <w:pStyle w:val="BodyText"/>
        <w:spacing w:line="276" w:lineRule="auto" w:before="106"/>
        <w:ind w:right="106"/>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bốn</w:t>
      </w:r>
      <w:r>
        <w:rPr>
          <w:color w:val="231F20"/>
          <w:spacing w:val="-7"/>
        </w:rPr>
        <w:t> </w:t>
      </w:r>
      <w:r>
        <w:rPr>
          <w:color w:val="231F20"/>
        </w:rPr>
        <w:t>đại</w:t>
      </w:r>
      <w:r>
        <w:rPr>
          <w:color w:val="231F20"/>
          <w:spacing w:val="-8"/>
        </w:rPr>
        <w:t> </w:t>
      </w:r>
      <w:r>
        <w:rPr>
          <w:color w:val="231F20"/>
        </w:rPr>
        <w:t>và</w:t>
      </w:r>
      <w:r>
        <w:rPr>
          <w:color w:val="231F20"/>
          <w:spacing w:val="-9"/>
        </w:rPr>
        <w:t> </w:t>
      </w:r>
      <w:r>
        <w:rPr>
          <w:color w:val="231F20"/>
        </w:rPr>
        <w:t>sắc</w:t>
      </w:r>
      <w:r>
        <w:rPr>
          <w:color w:val="231F20"/>
          <w:spacing w:val="-8"/>
        </w:rPr>
        <w:t> </w:t>
      </w:r>
      <w:r>
        <w:rPr>
          <w:color w:val="231F20"/>
        </w:rPr>
        <w:t>bất</w:t>
      </w:r>
      <w:r>
        <w:rPr>
          <w:color w:val="231F20"/>
          <w:spacing w:val="-8"/>
        </w:rPr>
        <w:t> </w:t>
      </w:r>
      <w:r>
        <w:rPr>
          <w:color w:val="231F20"/>
        </w:rPr>
        <w:t>thiện,</w:t>
      </w:r>
      <w:r>
        <w:rPr>
          <w:color w:val="231F20"/>
          <w:spacing w:val="-9"/>
        </w:rPr>
        <w:t> </w:t>
      </w:r>
      <w:r>
        <w:rPr>
          <w:color w:val="231F20"/>
        </w:rPr>
        <w:t>sắc</w:t>
      </w:r>
      <w:r>
        <w:rPr>
          <w:color w:val="231F20"/>
          <w:spacing w:val="-8"/>
        </w:rPr>
        <w:t> </w:t>
      </w:r>
      <w:r>
        <w:rPr>
          <w:color w:val="231F20"/>
        </w:rPr>
        <w:t>không</w:t>
      </w:r>
      <w:r>
        <w:rPr>
          <w:color w:val="231F20"/>
          <w:spacing w:val="-7"/>
        </w:rPr>
        <w:t> </w:t>
      </w:r>
      <w:r>
        <w:rPr>
          <w:color w:val="231F20"/>
        </w:rPr>
        <w:t>ẩn</w:t>
      </w:r>
      <w:r>
        <w:rPr>
          <w:color w:val="231F20"/>
          <w:spacing w:val="-7"/>
        </w:rPr>
        <w:t> </w:t>
      </w:r>
      <w:r>
        <w:rPr>
          <w:color w:val="231F20"/>
        </w:rPr>
        <w:t>một vô ký, không phải là thành tựu sắc thiện? Là sinh nơi cõi Dục, ở nơi không giới luật, thân miệng thiện vô giáo, vốn hữu giáo liền </w:t>
      </w:r>
      <w:r>
        <w:rPr>
          <w:color w:val="231F20"/>
          <w:spacing w:val="-3"/>
        </w:rPr>
        <w:t>mất, </w:t>
      </w:r>
      <w:r>
        <w:rPr>
          <w:color w:val="231F20"/>
        </w:rPr>
        <w:t>cũng ở nơi không phải giới luật, không phải là không giới luật,</w:t>
      </w:r>
      <w:r>
        <w:rPr>
          <w:color w:val="231F20"/>
          <w:spacing w:val="38"/>
        </w:rPr>
        <w:t> </w:t>
      </w:r>
      <w:r>
        <w:rPr>
          <w:color w:val="231F20"/>
        </w:rPr>
        <w:t>thân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miệng</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hữu</w:t>
      </w:r>
      <w:r>
        <w:rPr>
          <w:color w:val="231F20"/>
          <w:spacing w:val="-4"/>
        </w:rPr>
        <w:t> </w:t>
      </w:r>
      <w:r>
        <w:rPr>
          <w:color w:val="231F20"/>
        </w:rPr>
        <w:t>giáo,</w:t>
      </w:r>
      <w:r>
        <w:rPr>
          <w:color w:val="231F20"/>
          <w:spacing w:val="-5"/>
        </w:rPr>
        <w:t> </w:t>
      </w:r>
      <w:r>
        <w:rPr>
          <w:color w:val="231F20"/>
        </w:rPr>
        <w:t>vốn</w:t>
      </w:r>
      <w:r>
        <w:rPr>
          <w:color w:val="231F20"/>
          <w:spacing w:val="-5"/>
        </w:rPr>
        <w:t> </w:t>
      </w:r>
      <w:r>
        <w:rPr>
          <w:color w:val="231F20"/>
        </w:rPr>
        <w:t>hữu</w:t>
      </w:r>
      <w:r>
        <w:rPr>
          <w:color w:val="231F20"/>
          <w:spacing w:val="-4"/>
        </w:rPr>
        <w:t> </w:t>
      </w:r>
      <w:r>
        <w:rPr>
          <w:color w:val="231F20"/>
        </w:rPr>
        <w:t>giáo</w:t>
      </w:r>
      <w:r>
        <w:rPr>
          <w:color w:val="231F20"/>
          <w:spacing w:val="-5"/>
        </w:rPr>
        <w:t> </w:t>
      </w:r>
      <w:r>
        <w:rPr>
          <w:color w:val="231F20"/>
        </w:rPr>
        <w:t>không</w:t>
      </w:r>
      <w:r>
        <w:rPr>
          <w:color w:val="231F20"/>
          <w:spacing w:val="-5"/>
        </w:rPr>
        <w:t> </w:t>
      </w:r>
      <w:r>
        <w:rPr>
          <w:color w:val="231F20"/>
        </w:rPr>
        <w:t>mất,</w:t>
      </w:r>
      <w:r>
        <w:rPr>
          <w:color w:val="231F20"/>
          <w:spacing w:val="-4"/>
        </w:rPr>
        <w:t> </w:t>
      </w:r>
      <w:r>
        <w:rPr>
          <w:color w:val="231F20"/>
        </w:rPr>
        <w:t>thân</w:t>
      </w:r>
      <w:r>
        <w:rPr>
          <w:color w:val="231F20"/>
          <w:spacing w:val="-5"/>
        </w:rPr>
        <w:t> </w:t>
      </w:r>
      <w:r>
        <w:rPr>
          <w:color w:val="231F20"/>
        </w:rPr>
        <w:t>miệng</w:t>
      </w:r>
      <w:r>
        <w:rPr>
          <w:color w:val="231F20"/>
          <w:spacing w:val="-5"/>
        </w:rPr>
        <w:t> </w:t>
      </w:r>
      <w:r>
        <w:rPr>
          <w:color w:val="231F20"/>
          <w:spacing w:val="-3"/>
        </w:rPr>
        <w:t>thiện </w:t>
      </w:r>
      <w:r>
        <w:rPr>
          <w:color w:val="231F20"/>
        </w:rPr>
        <w:t>vô giáo, vốn hữu giáo liền mất. Đây gọi là thành tựu bốn đại và sắc bất</w:t>
      </w:r>
      <w:r>
        <w:rPr>
          <w:color w:val="231F20"/>
          <w:spacing w:val="-6"/>
        </w:rPr>
        <w:t> </w:t>
      </w:r>
      <w:r>
        <w:rPr>
          <w:color w:val="231F20"/>
        </w:rPr>
        <w:t>thiện,</w:t>
      </w:r>
      <w:r>
        <w:rPr>
          <w:color w:val="231F20"/>
          <w:spacing w:val="-5"/>
        </w:rPr>
        <w:t> </w:t>
      </w:r>
      <w:r>
        <w:rPr>
          <w:color w:val="231F20"/>
        </w:rPr>
        <w:t>sắc</w:t>
      </w:r>
      <w:r>
        <w:rPr>
          <w:color w:val="231F20"/>
          <w:spacing w:val="-5"/>
        </w:rPr>
        <w:t> </w:t>
      </w:r>
      <w:r>
        <w:rPr>
          <w:color w:val="231F20"/>
        </w:rPr>
        <w:t>không</w:t>
      </w:r>
      <w:r>
        <w:rPr>
          <w:color w:val="231F20"/>
          <w:spacing w:val="-6"/>
        </w:rPr>
        <w:t> </w:t>
      </w:r>
      <w:r>
        <w:rPr>
          <w:color w:val="231F20"/>
        </w:rPr>
        <w:t>ẩn</w:t>
      </w:r>
      <w:r>
        <w:rPr>
          <w:color w:val="231F20"/>
          <w:spacing w:val="-5"/>
        </w:rPr>
        <w:t> </w:t>
      </w:r>
      <w:r>
        <w:rPr>
          <w:color w:val="231F20"/>
        </w:rPr>
        <w:t>một</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sắc</w:t>
      </w:r>
      <w:r>
        <w:rPr>
          <w:color w:val="231F20"/>
          <w:spacing w:val="-5"/>
        </w:rPr>
        <w:t> </w:t>
      </w:r>
      <w:r>
        <w:rPr>
          <w:color w:val="231F20"/>
        </w:rPr>
        <w:t>thiện.</w:t>
      </w:r>
    </w:p>
    <w:p>
      <w:pPr>
        <w:pStyle w:val="BodyText"/>
        <w:spacing w:line="273" w:lineRule="auto" w:before="111"/>
        <w:ind w:left="110" w:right="390"/>
      </w:pPr>
      <w:r>
        <w:rPr>
          <w:color w:val="231F20"/>
        </w:rPr>
        <w:t>Thế nào là thành tựu bốn đại và thành tựu sắc thiện, sắc bất thiện, sắc không ẩn một vô ký? Là sinh nơi cõi Dục, ở nơi giới luật, thân</w:t>
      </w:r>
      <w:r>
        <w:rPr>
          <w:color w:val="231F20"/>
          <w:spacing w:val="-6"/>
        </w:rPr>
        <w:t> </w:t>
      </w:r>
      <w:r>
        <w:rPr>
          <w:color w:val="231F20"/>
        </w:rPr>
        <w:t>miệng</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hữu</w:t>
      </w:r>
      <w:r>
        <w:rPr>
          <w:color w:val="231F20"/>
          <w:spacing w:val="-6"/>
        </w:rPr>
        <w:t> </w:t>
      </w:r>
      <w:r>
        <w:rPr>
          <w:color w:val="231F20"/>
        </w:rPr>
        <w:t>giáo,</w:t>
      </w:r>
      <w:r>
        <w:rPr>
          <w:color w:val="231F20"/>
          <w:spacing w:val="-6"/>
        </w:rPr>
        <w:t> </w:t>
      </w:r>
      <w:r>
        <w:rPr>
          <w:color w:val="231F20"/>
        </w:rPr>
        <w:t>vốn</w:t>
      </w:r>
      <w:r>
        <w:rPr>
          <w:color w:val="231F20"/>
          <w:spacing w:val="-6"/>
        </w:rPr>
        <w:t> </w:t>
      </w:r>
      <w:r>
        <w:rPr>
          <w:color w:val="231F20"/>
        </w:rPr>
        <w:t>hữu</w:t>
      </w:r>
      <w:r>
        <w:rPr>
          <w:color w:val="231F20"/>
          <w:spacing w:val="-6"/>
        </w:rPr>
        <w:t> </w:t>
      </w:r>
      <w:r>
        <w:rPr>
          <w:color w:val="231F20"/>
        </w:rPr>
        <w:t>giáo</w:t>
      </w:r>
      <w:r>
        <w:rPr>
          <w:color w:val="231F20"/>
          <w:spacing w:val="-6"/>
        </w:rPr>
        <w:t> </w:t>
      </w:r>
      <w:r>
        <w:rPr>
          <w:color w:val="231F20"/>
        </w:rPr>
        <w:t>không</w:t>
      </w:r>
      <w:r>
        <w:rPr>
          <w:color w:val="231F20"/>
          <w:spacing w:val="-6"/>
        </w:rPr>
        <w:t> </w:t>
      </w:r>
      <w:r>
        <w:rPr>
          <w:color w:val="231F20"/>
        </w:rPr>
        <w:t>mất,</w:t>
      </w:r>
      <w:r>
        <w:rPr>
          <w:color w:val="231F20"/>
          <w:spacing w:val="-6"/>
        </w:rPr>
        <w:t> </w:t>
      </w:r>
      <w:r>
        <w:rPr>
          <w:color w:val="231F20"/>
        </w:rPr>
        <w:t>ở</w:t>
      </w:r>
      <w:r>
        <w:rPr>
          <w:color w:val="231F20"/>
          <w:spacing w:val="-5"/>
        </w:rPr>
        <w:t> </w:t>
      </w:r>
      <w:r>
        <w:rPr>
          <w:color w:val="231F20"/>
        </w:rPr>
        <w:t>nơi</w:t>
      </w:r>
      <w:r>
        <w:rPr>
          <w:color w:val="231F20"/>
          <w:spacing w:val="-7"/>
        </w:rPr>
        <w:t> </w:t>
      </w:r>
      <w:r>
        <w:rPr>
          <w:color w:val="231F20"/>
          <w:spacing w:val="-3"/>
        </w:rPr>
        <w:t>không </w:t>
      </w:r>
      <w:r>
        <w:rPr>
          <w:color w:val="231F20"/>
        </w:rPr>
        <w:t>giới luật, thân miệng thiện hữu giáo, vốn hữu giáo không mất, cũng ở</w:t>
      </w:r>
      <w:r>
        <w:rPr>
          <w:color w:val="231F20"/>
          <w:spacing w:val="-8"/>
        </w:rPr>
        <w:t> </w:t>
      </w:r>
      <w:r>
        <w:rPr>
          <w:color w:val="231F20"/>
        </w:rPr>
        <w:t>nơi</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giới</w:t>
      </w:r>
      <w:r>
        <w:rPr>
          <w:color w:val="231F20"/>
          <w:spacing w:val="-8"/>
        </w:rPr>
        <w:t> </w:t>
      </w:r>
      <w:r>
        <w:rPr>
          <w:color w:val="231F20"/>
        </w:rPr>
        <w:t>luật,</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không</w:t>
      </w:r>
      <w:r>
        <w:rPr>
          <w:color w:val="231F20"/>
          <w:spacing w:val="-8"/>
        </w:rPr>
        <w:t> </w:t>
      </w:r>
      <w:r>
        <w:rPr>
          <w:color w:val="231F20"/>
        </w:rPr>
        <w:t>giới</w:t>
      </w:r>
      <w:r>
        <w:rPr>
          <w:color w:val="231F20"/>
          <w:spacing w:val="-8"/>
        </w:rPr>
        <w:t> </w:t>
      </w:r>
      <w:r>
        <w:rPr>
          <w:color w:val="231F20"/>
        </w:rPr>
        <w:t>luật,</w:t>
      </w:r>
      <w:r>
        <w:rPr>
          <w:color w:val="231F20"/>
          <w:spacing w:val="-7"/>
        </w:rPr>
        <w:t> </w:t>
      </w:r>
      <w:r>
        <w:rPr>
          <w:color w:val="231F20"/>
        </w:rPr>
        <w:t>thân</w:t>
      </w:r>
      <w:r>
        <w:rPr>
          <w:color w:val="231F20"/>
          <w:spacing w:val="-8"/>
        </w:rPr>
        <w:t> </w:t>
      </w:r>
      <w:r>
        <w:rPr>
          <w:color w:val="231F20"/>
          <w:spacing w:val="-3"/>
        </w:rPr>
        <w:t>miệng </w:t>
      </w:r>
      <w:r>
        <w:rPr>
          <w:color w:val="231F20"/>
        </w:rPr>
        <w:t>thiện, bất thiện hữu giáo, vốn hữu giáo không mất. Đây gọi là thành tựu bốn đại và thành tựu sắc thiện, sắc bất thiện, sắc không ẩn một vô ký.</w:t>
      </w:r>
    </w:p>
    <w:p>
      <w:pPr>
        <w:pStyle w:val="BodyText"/>
        <w:spacing w:line="273" w:lineRule="auto" w:before="106"/>
        <w:ind w:left="110" w:right="391"/>
      </w:pPr>
      <w:r>
        <w:rPr>
          <w:i/>
          <w:color w:val="231F20"/>
        </w:rPr>
        <w:t>Hỏi: </w:t>
      </w:r>
      <w:r>
        <w:rPr>
          <w:color w:val="231F20"/>
        </w:rPr>
        <w:t>Nếu như thành tựu sắc thiện, sắc bất thiện, sắc không ẩn một vô ký thì Hành giả kia thành tựu bốn đại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91"/>
      </w:pPr>
      <w:r>
        <w:rPr>
          <w:i/>
          <w:color w:val="231F20"/>
        </w:rPr>
        <w:t>Hỏi:</w:t>
      </w:r>
      <w:r>
        <w:rPr>
          <w:i/>
          <w:color w:val="231F20"/>
          <w:spacing w:val="-15"/>
        </w:rPr>
        <w:t> </w:t>
      </w:r>
      <w:r>
        <w:rPr>
          <w:color w:val="231F20"/>
        </w:rPr>
        <w:t>Nếu</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bốn</w:t>
      </w:r>
      <w:r>
        <w:rPr>
          <w:color w:val="231F20"/>
          <w:spacing w:val="-15"/>
        </w:rPr>
        <w:t> </w:t>
      </w:r>
      <w:r>
        <w:rPr>
          <w:color w:val="231F20"/>
        </w:rPr>
        <w:t>đại</w:t>
      </w:r>
      <w:r>
        <w:rPr>
          <w:color w:val="231F20"/>
          <w:spacing w:val="-15"/>
        </w:rPr>
        <w:t> </w:t>
      </w:r>
      <w:r>
        <w:rPr>
          <w:color w:val="231F20"/>
        </w:rPr>
        <w:t>thì</w:t>
      </w:r>
      <w:r>
        <w:rPr>
          <w:color w:val="231F20"/>
          <w:spacing w:val="-15"/>
        </w:rPr>
        <w:t> </w:t>
      </w:r>
      <w:r>
        <w:rPr>
          <w:color w:val="231F20"/>
        </w:rPr>
        <w:t>Hành</w:t>
      </w:r>
      <w:r>
        <w:rPr>
          <w:color w:val="231F20"/>
          <w:spacing w:val="-14"/>
        </w:rPr>
        <w:t> </w:t>
      </w:r>
      <w:r>
        <w:rPr>
          <w:color w:val="231F20"/>
        </w:rPr>
        <w:t>giả</w:t>
      </w:r>
      <w:r>
        <w:rPr>
          <w:color w:val="231F20"/>
          <w:spacing w:val="-15"/>
        </w:rPr>
        <w:t> </w:t>
      </w:r>
      <w:r>
        <w:rPr>
          <w:color w:val="231F20"/>
        </w:rPr>
        <w:t>kia</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 ẩn một vô ký, sắc không ẩn một vô ký</w:t>
      </w:r>
      <w:r>
        <w:rPr>
          <w:color w:val="231F20"/>
          <w:spacing w:val="-4"/>
        </w:rPr>
        <w:t> </w:t>
      </w:r>
      <w:r>
        <w:rPr>
          <w:color w:val="231F20"/>
        </w:rPr>
        <w:t>chăng?</w:t>
      </w:r>
    </w:p>
    <w:p>
      <w:pPr>
        <w:pStyle w:val="BodyText"/>
        <w:spacing w:line="273" w:lineRule="auto" w:before="111"/>
        <w:ind w:left="110" w:right="390"/>
      </w:pPr>
      <w:r>
        <w:rPr>
          <w:i/>
          <w:color w:val="231F20"/>
        </w:rPr>
        <w:t>Đáp:</w:t>
      </w:r>
      <w:r>
        <w:rPr>
          <w:i/>
          <w:color w:val="231F20"/>
          <w:spacing w:val="-13"/>
        </w:rPr>
        <w:t> </w:t>
      </w:r>
      <w:r>
        <w:rPr>
          <w:color w:val="231F20"/>
        </w:rPr>
        <w:t>Hoặc</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bốn</w:t>
      </w:r>
      <w:r>
        <w:rPr>
          <w:color w:val="231F20"/>
          <w:spacing w:val="-12"/>
        </w:rPr>
        <w:t> </w:t>
      </w:r>
      <w:r>
        <w:rPr>
          <w:color w:val="231F20"/>
        </w:rPr>
        <w:t>đại</w:t>
      </w:r>
      <w:r>
        <w:rPr>
          <w:color w:val="231F20"/>
          <w:spacing w:val="-13"/>
        </w:rPr>
        <w:t> </w:t>
      </w:r>
      <w:r>
        <w:rPr>
          <w:color w:val="231F20"/>
        </w:rPr>
        <w:t>và</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ẩn</w:t>
      </w:r>
      <w:r>
        <w:rPr>
          <w:color w:val="231F20"/>
          <w:spacing w:val="-12"/>
        </w:rPr>
        <w:t> </w:t>
      </w:r>
      <w:r>
        <w:rPr>
          <w:color w:val="231F20"/>
        </w:rPr>
        <w:t>một</w:t>
      </w:r>
      <w:r>
        <w:rPr>
          <w:color w:val="231F20"/>
          <w:spacing w:val="-13"/>
        </w:rPr>
        <w:t> </w:t>
      </w:r>
      <w:r>
        <w:rPr>
          <w:color w:val="231F20"/>
        </w:rPr>
        <w:t>vô</w:t>
      </w:r>
      <w:r>
        <w:rPr>
          <w:color w:val="231F20"/>
          <w:spacing w:val="-13"/>
        </w:rPr>
        <w:t> </w:t>
      </w:r>
      <w:r>
        <w:rPr>
          <w:color w:val="231F20"/>
        </w:rPr>
        <w:t>ký,</w:t>
      </w:r>
      <w:r>
        <w:rPr>
          <w:color w:val="231F20"/>
          <w:spacing w:val="-12"/>
        </w:rPr>
        <w:t> </w:t>
      </w:r>
      <w:r>
        <w:rPr>
          <w:color w:val="231F20"/>
        </w:rPr>
        <w:t>không phải</w:t>
      </w:r>
      <w:r>
        <w:rPr>
          <w:color w:val="231F20"/>
          <w:spacing w:val="-9"/>
        </w:rPr>
        <w:t> </w:t>
      </w:r>
      <w:r>
        <w:rPr>
          <w:color w:val="231F20"/>
        </w:rPr>
        <w:t>là</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sắc</w:t>
      </w:r>
      <w:r>
        <w:rPr>
          <w:color w:val="231F20"/>
          <w:spacing w:val="-8"/>
        </w:rPr>
        <w:t> </w:t>
      </w:r>
      <w:r>
        <w:rPr>
          <w:color w:val="231F20"/>
        </w:rPr>
        <w:t>thiện,</w:t>
      </w:r>
      <w:r>
        <w:rPr>
          <w:color w:val="231F20"/>
          <w:spacing w:val="-8"/>
        </w:rPr>
        <w:t> </w:t>
      </w:r>
      <w:r>
        <w:rPr>
          <w:color w:val="231F20"/>
        </w:rPr>
        <w:t>sắc</w:t>
      </w:r>
      <w:r>
        <w:rPr>
          <w:color w:val="231F20"/>
          <w:spacing w:val="-8"/>
        </w:rPr>
        <w:t> </w:t>
      </w:r>
      <w:r>
        <w:rPr>
          <w:color w:val="231F20"/>
        </w:rPr>
        <w:t>ẩn</w:t>
      </w:r>
      <w:r>
        <w:rPr>
          <w:color w:val="231F20"/>
          <w:spacing w:val="-8"/>
        </w:rPr>
        <w:t> </w:t>
      </w:r>
      <w:r>
        <w:rPr>
          <w:color w:val="231F20"/>
        </w:rPr>
        <w:t>một</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Hoặc</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bốn</w:t>
      </w:r>
      <w:r>
        <w:rPr>
          <w:color w:val="231F20"/>
          <w:spacing w:val="-8"/>
        </w:rPr>
        <w:t> </w:t>
      </w:r>
      <w:r>
        <w:rPr>
          <w:color w:val="231F20"/>
        </w:rPr>
        <w:t>đại và</w:t>
      </w:r>
      <w:r>
        <w:rPr>
          <w:color w:val="231F20"/>
          <w:spacing w:val="-5"/>
        </w:rPr>
        <w:t> </w:t>
      </w:r>
      <w:r>
        <w:rPr>
          <w:color w:val="231F20"/>
        </w:rPr>
        <w:t>sắc</w:t>
      </w:r>
      <w:r>
        <w:rPr>
          <w:color w:val="231F20"/>
          <w:spacing w:val="-4"/>
        </w:rPr>
        <w:t> </w:t>
      </w:r>
      <w:r>
        <w:rPr>
          <w:color w:val="231F20"/>
        </w:rPr>
        <w:t>thiện,</w:t>
      </w:r>
      <w:r>
        <w:rPr>
          <w:color w:val="231F20"/>
          <w:spacing w:val="-5"/>
        </w:rPr>
        <w:t> </w:t>
      </w:r>
      <w:r>
        <w:rPr>
          <w:color w:val="231F20"/>
        </w:rPr>
        <w:t>sắc</w:t>
      </w:r>
      <w:r>
        <w:rPr>
          <w:color w:val="231F20"/>
          <w:spacing w:val="-4"/>
        </w:rPr>
        <w:t> </w:t>
      </w:r>
      <w:r>
        <w:rPr>
          <w:color w:val="231F20"/>
        </w:rPr>
        <w:t>không</w:t>
      </w:r>
      <w:r>
        <w:rPr>
          <w:color w:val="231F20"/>
          <w:spacing w:val="-4"/>
        </w:rPr>
        <w:t> </w:t>
      </w:r>
      <w:r>
        <w:rPr>
          <w:color w:val="231F20"/>
        </w:rPr>
        <w:t>ẩn</w:t>
      </w:r>
      <w:r>
        <w:rPr>
          <w:color w:val="231F20"/>
          <w:spacing w:val="-5"/>
        </w:rPr>
        <w:t> </w:t>
      </w:r>
      <w:r>
        <w:rPr>
          <w:color w:val="231F20"/>
        </w:rPr>
        <w:t>một</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sắc</w:t>
      </w:r>
      <w:r>
        <w:rPr>
          <w:color w:val="231F20"/>
          <w:spacing w:val="-4"/>
        </w:rPr>
        <w:t> </w:t>
      </w:r>
      <w:r>
        <w:rPr>
          <w:color w:val="231F20"/>
        </w:rPr>
        <w:t>ẩn một</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Hoặc</w:t>
      </w:r>
      <w:r>
        <w:rPr>
          <w:color w:val="231F20"/>
          <w:spacing w:val="-9"/>
        </w:rPr>
        <w:t> </w:t>
      </w:r>
      <w:r>
        <w:rPr>
          <w:color w:val="231F20"/>
        </w:rPr>
        <w:t>thành</w:t>
      </w:r>
      <w:r>
        <w:rPr>
          <w:color w:val="231F20"/>
          <w:spacing w:val="-9"/>
        </w:rPr>
        <w:t> </w:t>
      </w:r>
      <w:r>
        <w:rPr>
          <w:color w:val="231F20"/>
        </w:rPr>
        <w:t>tựu</w:t>
      </w:r>
      <w:r>
        <w:rPr>
          <w:color w:val="231F20"/>
          <w:spacing w:val="-8"/>
        </w:rPr>
        <w:t> </w:t>
      </w:r>
      <w:r>
        <w:rPr>
          <w:color w:val="231F20"/>
        </w:rPr>
        <w:t>bốn</w:t>
      </w:r>
      <w:r>
        <w:rPr>
          <w:color w:val="231F20"/>
          <w:spacing w:val="-9"/>
        </w:rPr>
        <w:t> </w:t>
      </w:r>
      <w:r>
        <w:rPr>
          <w:color w:val="231F20"/>
        </w:rPr>
        <w:t>đại</w:t>
      </w:r>
      <w:r>
        <w:rPr>
          <w:color w:val="231F20"/>
          <w:spacing w:val="-9"/>
        </w:rPr>
        <w:t> </w:t>
      </w:r>
      <w:r>
        <w:rPr>
          <w:color w:val="231F20"/>
        </w:rPr>
        <w:t>và</w:t>
      </w:r>
      <w:r>
        <w:rPr>
          <w:color w:val="231F20"/>
          <w:spacing w:val="-10"/>
        </w:rPr>
        <w:t> </w:t>
      </w:r>
      <w:r>
        <w:rPr>
          <w:color w:val="231F20"/>
        </w:rPr>
        <w:t>thành</w:t>
      </w:r>
      <w:r>
        <w:rPr>
          <w:color w:val="231F20"/>
          <w:spacing w:val="-8"/>
        </w:rPr>
        <w:t> </w:t>
      </w:r>
      <w:r>
        <w:rPr>
          <w:color w:val="231F20"/>
        </w:rPr>
        <w:t>tựu</w:t>
      </w:r>
      <w:r>
        <w:rPr>
          <w:color w:val="231F20"/>
          <w:spacing w:val="-8"/>
        </w:rPr>
        <w:t> </w:t>
      </w:r>
      <w:r>
        <w:rPr>
          <w:color w:val="231F20"/>
        </w:rPr>
        <w:t>sắc</w:t>
      </w:r>
      <w:r>
        <w:rPr>
          <w:color w:val="231F20"/>
          <w:spacing w:val="-10"/>
        </w:rPr>
        <w:t> </w:t>
      </w:r>
      <w:r>
        <w:rPr>
          <w:color w:val="231F20"/>
        </w:rPr>
        <w:t>thiện,</w:t>
      </w:r>
      <w:r>
        <w:rPr>
          <w:color w:val="231F20"/>
          <w:spacing w:val="-8"/>
        </w:rPr>
        <w:t> </w:t>
      </w:r>
      <w:r>
        <w:rPr>
          <w:color w:val="231F20"/>
        </w:rPr>
        <w:t>sắc</w:t>
      </w:r>
      <w:r>
        <w:rPr>
          <w:color w:val="231F20"/>
          <w:spacing w:val="-10"/>
        </w:rPr>
        <w:t> </w:t>
      </w:r>
      <w:r>
        <w:rPr>
          <w:color w:val="231F20"/>
        </w:rPr>
        <w:t>ẩn</w:t>
      </w:r>
      <w:r>
        <w:rPr>
          <w:color w:val="231F20"/>
          <w:spacing w:val="-8"/>
        </w:rPr>
        <w:t> </w:t>
      </w:r>
      <w:r>
        <w:rPr>
          <w:color w:val="231F20"/>
        </w:rPr>
        <w:t>một vô ký, sắc không ẩn một vô</w:t>
      </w:r>
      <w:r>
        <w:rPr>
          <w:color w:val="231F20"/>
          <w:spacing w:val="-2"/>
        </w:rPr>
        <w:t> </w:t>
      </w:r>
      <w:r>
        <w:rPr>
          <w:color w:val="231F20"/>
        </w:rPr>
        <w:t>ký.</w:t>
      </w:r>
    </w:p>
    <w:p>
      <w:pPr>
        <w:pStyle w:val="BodyText"/>
        <w:spacing w:line="273" w:lineRule="auto" w:before="110"/>
        <w:ind w:left="110" w:right="390"/>
      </w:pPr>
      <w:r>
        <w:rPr>
          <w:color w:val="231F20"/>
        </w:rPr>
        <w:t>Thế</w:t>
      </w:r>
      <w:r>
        <w:rPr>
          <w:color w:val="231F20"/>
          <w:spacing w:val="-9"/>
        </w:rPr>
        <w:t> </w:t>
      </w:r>
      <w:r>
        <w:rPr>
          <w:color w:val="231F20"/>
        </w:rPr>
        <w:t>nào</w:t>
      </w:r>
      <w:r>
        <w:rPr>
          <w:color w:val="231F20"/>
          <w:spacing w:val="-7"/>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bốn</w:t>
      </w:r>
      <w:r>
        <w:rPr>
          <w:color w:val="231F20"/>
          <w:spacing w:val="-7"/>
        </w:rPr>
        <w:t> </w:t>
      </w:r>
      <w:r>
        <w:rPr>
          <w:color w:val="231F20"/>
        </w:rPr>
        <w:t>đại</w:t>
      </w:r>
      <w:r>
        <w:rPr>
          <w:color w:val="231F20"/>
          <w:spacing w:val="-8"/>
        </w:rPr>
        <w:t> </w:t>
      </w:r>
      <w:r>
        <w:rPr>
          <w:color w:val="231F20"/>
        </w:rPr>
        <w:t>và</w:t>
      </w:r>
      <w:r>
        <w:rPr>
          <w:color w:val="231F20"/>
          <w:spacing w:val="-9"/>
        </w:rPr>
        <w:t> </w:t>
      </w:r>
      <w:r>
        <w:rPr>
          <w:color w:val="231F20"/>
        </w:rPr>
        <w:t>sắc</w:t>
      </w:r>
      <w:r>
        <w:rPr>
          <w:color w:val="231F20"/>
          <w:spacing w:val="-8"/>
        </w:rPr>
        <w:t> </w:t>
      </w:r>
      <w:r>
        <w:rPr>
          <w:color w:val="231F20"/>
        </w:rPr>
        <w:t>không</w:t>
      </w:r>
      <w:r>
        <w:rPr>
          <w:color w:val="231F20"/>
          <w:spacing w:val="-8"/>
        </w:rPr>
        <w:t> </w:t>
      </w:r>
      <w:r>
        <w:rPr>
          <w:color w:val="231F20"/>
        </w:rPr>
        <w:t>ẩn</w:t>
      </w:r>
      <w:r>
        <w:rPr>
          <w:color w:val="231F20"/>
          <w:spacing w:val="-7"/>
        </w:rPr>
        <w:t> </w:t>
      </w:r>
      <w:r>
        <w:rPr>
          <w:color w:val="231F20"/>
        </w:rPr>
        <w:t>một</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không phải là thành tựu sắc thiện, sắc ẩn một vô ký? Là người phàm phu ở trong thai mẹ, mô trứng dày dần. Nếu sinh nơi cõi Dục, ở nơi không giới luật, thân miệng thiện vô giáo, vốn hữu giáo liền mất, cũng ở nơi không phải giới luật, không phải là không giới luật, thân miệng thiện vô giáo, vốn hữu giáo liền mất. Đây gọi là thành tựu bốn đại và</w:t>
      </w:r>
      <w:r>
        <w:rPr>
          <w:color w:val="231F20"/>
          <w:spacing w:val="-5"/>
        </w:rPr>
        <w:t> </w:t>
      </w:r>
      <w:r>
        <w:rPr>
          <w:color w:val="231F20"/>
        </w:rPr>
        <w:t>sắc</w:t>
      </w:r>
      <w:r>
        <w:rPr>
          <w:color w:val="231F20"/>
          <w:spacing w:val="-4"/>
        </w:rPr>
        <w:t> </w:t>
      </w:r>
      <w:r>
        <w:rPr>
          <w:color w:val="231F20"/>
        </w:rPr>
        <w:t>không</w:t>
      </w:r>
      <w:r>
        <w:rPr>
          <w:color w:val="231F20"/>
          <w:spacing w:val="-5"/>
        </w:rPr>
        <w:t> </w:t>
      </w:r>
      <w:r>
        <w:rPr>
          <w:color w:val="231F20"/>
        </w:rPr>
        <w:t>ẩn</w:t>
      </w:r>
      <w:r>
        <w:rPr>
          <w:color w:val="231F20"/>
          <w:spacing w:val="-4"/>
        </w:rPr>
        <w:t> </w:t>
      </w:r>
      <w:r>
        <w:rPr>
          <w:color w:val="231F20"/>
        </w:rPr>
        <w:t>một</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sắc</w:t>
      </w:r>
      <w:r>
        <w:rPr>
          <w:color w:val="231F20"/>
          <w:spacing w:val="-5"/>
        </w:rPr>
        <w:t> </w:t>
      </w:r>
      <w:r>
        <w:rPr>
          <w:color w:val="231F20"/>
        </w:rPr>
        <w:t>thiện,</w:t>
      </w:r>
      <w:r>
        <w:rPr>
          <w:color w:val="231F20"/>
          <w:spacing w:val="-4"/>
        </w:rPr>
        <w:t> </w:t>
      </w:r>
      <w:r>
        <w:rPr>
          <w:color w:val="231F20"/>
        </w:rPr>
        <w:t>sắc</w:t>
      </w:r>
      <w:r>
        <w:rPr>
          <w:color w:val="231F20"/>
          <w:spacing w:val="-4"/>
        </w:rPr>
        <w:t> </w:t>
      </w:r>
      <w:r>
        <w:rPr>
          <w:color w:val="231F20"/>
        </w:rPr>
        <w:t>ẩn một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Thế nào là thành tựu bốn đại và sắc thiện, sắc không ẩn một vô ký, không phải là thành tựu sắc ẩn một vô ký? Là người vô </w:t>
      </w:r>
      <w:r>
        <w:rPr>
          <w:color w:val="231F20"/>
          <w:spacing w:val="-4"/>
        </w:rPr>
        <w:t>cấu</w:t>
      </w:r>
      <w:r>
        <w:rPr>
          <w:color w:val="231F20"/>
          <w:spacing w:val="57"/>
        </w:rPr>
        <w:t> </w:t>
      </w:r>
      <w:r>
        <w:rPr>
          <w:color w:val="231F20"/>
        </w:rPr>
        <w:t>ở trong thai mẹ, mô trứng dày dần. Nếu sinh nơi cõi Dục, ở nơi giới luật, ở nơi không giới luật, cũng ở nơi không phải giới luật, </w:t>
      </w:r>
      <w:r>
        <w:rPr>
          <w:color w:val="231F20"/>
          <w:spacing w:val="-3"/>
        </w:rPr>
        <w:t>không </w:t>
      </w:r>
      <w:r>
        <w:rPr>
          <w:color w:val="231F20"/>
        </w:rPr>
        <w:t>phải là không giới luật, thân miệng thiện hữu giáo, vốn hữu </w:t>
      </w:r>
      <w:r>
        <w:rPr>
          <w:color w:val="231F20"/>
          <w:spacing w:val="-4"/>
        </w:rPr>
        <w:t>giáo </w:t>
      </w:r>
      <w:r>
        <w:rPr>
          <w:color w:val="231F20"/>
        </w:rPr>
        <w:t>không mất, hoặc sinh nơi cõi Sắc, thân miệng ẩn một vô ký vô giáo. Đây gọi là thành tựu bốn đại và sắc thiện, sắc không ẩn một vô ký, không phải là thành tựu sắc ẩn một vô</w:t>
      </w:r>
      <w:r>
        <w:rPr>
          <w:color w:val="231F20"/>
          <w:spacing w:val="-2"/>
        </w:rPr>
        <w:t> </w:t>
      </w:r>
      <w:r>
        <w:rPr>
          <w:color w:val="231F20"/>
        </w:rPr>
        <w:t>ký.</w:t>
      </w:r>
    </w:p>
    <w:p>
      <w:pPr>
        <w:pStyle w:val="BodyText"/>
        <w:spacing w:line="276" w:lineRule="auto" w:before="115"/>
        <w:ind w:right="107"/>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5"/>
        </w:rPr>
        <w:t> </w:t>
      </w:r>
      <w:r>
        <w:rPr>
          <w:color w:val="231F20"/>
        </w:rPr>
        <w:t>đại</w:t>
      </w:r>
      <w:r>
        <w:rPr>
          <w:color w:val="231F20"/>
          <w:spacing w:val="-4"/>
        </w:rPr>
        <w:t> </w:t>
      </w:r>
      <w:r>
        <w:rPr>
          <w:color w:val="231F20"/>
        </w:rPr>
        <w:t>và</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sắc</w:t>
      </w:r>
      <w:r>
        <w:rPr>
          <w:color w:val="231F20"/>
          <w:spacing w:val="-4"/>
        </w:rPr>
        <w:t> </w:t>
      </w:r>
      <w:r>
        <w:rPr>
          <w:color w:val="231F20"/>
        </w:rPr>
        <w:t>thiện,</w:t>
      </w:r>
      <w:r>
        <w:rPr>
          <w:color w:val="231F20"/>
          <w:spacing w:val="-5"/>
        </w:rPr>
        <w:t> </w:t>
      </w:r>
      <w:r>
        <w:rPr>
          <w:color w:val="231F20"/>
        </w:rPr>
        <w:t>sắc</w:t>
      </w:r>
      <w:r>
        <w:rPr>
          <w:color w:val="231F20"/>
          <w:spacing w:val="-4"/>
        </w:rPr>
        <w:t> </w:t>
      </w:r>
      <w:r>
        <w:rPr>
          <w:color w:val="231F20"/>
        </w:rPr>
        <w:t>ẩn</w:t>
      </w:r>
      <w:r>
        <w:rPr>
          <w:color w:val="231F20"/>
          <w:spacing w:val="-4"/>
        </w:rPr>
        <w:t> </w:t>
      </w:r>
      <w:r>
        <w:rPr>
          <w:color w:val="231F20"/>
        </w:rPr>
        <w:t>một vô ký, sắc không ẩn một vô ký? Là sinh nơi cõi Sắc, thân miệng ẩn một vô ký hữu giáo. Đây gọi là thành tựu bốn đại và thành tựu sắc thiện, sắc ẩn một vô ký, sắc không ẩn một vô</w:t>
      </w:r>
      <w:r>
        <w:rPr>
          <w:color w:val="231F20"/>
          <w:spacing w:val="-4"/>
        </w:rPr>
        <w:t> </w:t>
      </w:r>
      <w:r>
        <w:rPr>
          <w:color w:val="231F20"/>
        </w:rPr>
        <w:t>ký.</w:t>
      </w:r>
    </w:p>
    <w:p>
      <w:pPr>
        <w:pStyle w:val="BodyText"/>
        <w:spacing w:line="276" w:lineRule="auto" w:before="114"/>
        <w:ind w:right="108"/>
      </w:pPr>
      <w:r>
        <w:rPr>
          <w:i/>
          <w:color w:val="231F20"/>
        </w:rPr>
        <w:t>Hỏi: </w:t>
      </w:r>
      <w:r>
        <w:rPr>
          <w:color w:val="231F20"/>
        </w:rPr>
        <w:t>Nếu như thành tựu sắc thiện, sắc ẩn một vô ký, sắc</w:t>
      </w:r>
      <w:r>
        <w:rPr>
          <w:color w:val="231F20"/>
          <w:spacing w:val="-37"/>
        </w:rPr>
        <w:t> </w:t>
      </w:r>
      <w:r>
        <w:rPr>
          <w:color w:val="231F20"/>
        </w:rPr>
        <w:t>không ẩn một vô ký thì Hành giả kia thành tựu bốn đại</w:t>
      </w:r>
      <w:r>
        <w:rPr>
          <w:color w:val="231F20"/>
          <w:spacing w:val="-3"/>
        </w:rPr>
        <w:t> </w:t>
      </w:r>
      <w:r>
        <w:rPr>
          <w:color w:val="231F20"/>
        </w:rPr>
        <w:t>chăng?</w:t>
      </w:r>
    </w:p>
    <w:p>
      <w:pPr>
        <w:spacing w:before="113"/>
        <w:ind w:left="960" w:right="0" w:firstLine="0"/>
        <w:jc w:val="both"/>
        <w:rPr>
          <w:sz w:val="26"/>
        </w:rPr>
      </w:pPr>
      <w:r>
        <w:rPr>
          <w:i/>
          <w:color w:val="231F20"/>
          <w:sz w:val="26"/>
        </w:rPr>
        <w:t>Đáp: </w:t>
      </w:r>
      <w:r>
        <w:rPr>
          <w:color w:val="231F20"/>
          <w:sz w:val="26"/>
        </w:rPr>
        <w:t>Đúng vậy.</w:t>
      </w:r>
    </w:p>
    <w:p>
      <w:pPr>
        <w:pStyle w:val="BodyText"/>
        <w:spacing w:line="276" w:lineRule="auto" w:before="159"/>
        <w:ind w:right="108"/>
      </w:pPr>
      <w:r>
        <w:rPr>
          <w:i/>
          <w:color w:val="231F20"/>
        </w:rPr>
        <w:t>Hỏi: </w:t>
      </w:r>
      <w:r>
        <w:rPr>
          <w:color w:val="231F20"/>
        </w:rPr>
        <w:t>Nếu thành tựu bốn đại thì Hành giả kia tạo thành sắc bất thiện, sắc ẩn một vô ký, sắc không ẩn một vô ký chăng?</w:t>
      </w:r>
    </w:p>
    <w:p>
      <w:pPr>
        <w:spacing w:before="114"/>
        <w:ind w:left="960" w:right="0" w:firstLine="0"/>
        <w:jc w:val="both"/>
        <w:rPr>
          <w:sz w:val="26"/>
        </w:rPr>
      </w:pPr>
      <w:r>
        <w:rPr>
          <w:i/>
          <w:color w:val="231F20"/>
          <w:sz w:val="26"/>
        </w:rPr>
        <w:t>Đáp: </w:t>
      </w:r>
      <w:r>
        <w:rPr>
          <w:color w:val="231F20"/>
          <w:sz w:val="26"/>
        </w:rPr>
        <w:t>Không có.</w:t>
      </w:r>
    </w:p>
    <w:p>
      <w:pPr>
        <w:pStyle w:val="BodyText"/>
        <w:spacing w:line="276" w:lineRule="auto" w:before="158"/>
        <w:ind w:right="107"/>
      </w:pPr>
      <w:r>
        <w:rPr>
          <w:i/>
          <w:color w:val="231F20"/>
        </w:rPr>
        <w:t>Hỏi:</w:t>
      </w:r>
      <w:r>
        <w:rPr>
          <w:i/>
          <w:color w:val="231F20"/>
          <w:spacing w:val="-15"/>
        </w:rPr>
        <w:t> </w:t>
      </w:r>
      <w:r>
        <w:rPr>
          <w:color w:val="231F20"/>
        </w:rPr>
        <w:t>Nếu</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bốn</w:t>
      </w:r>
      <w:r>
        <w:rPr>
          <w:color w:val="231F20"/>
          <w:spacing w:val="-15"/>
        </w:rPr>
        <w:t> </w:t>
      </w:r>
      <w:r>
        <w:rPr>
          <w:color w:val="231F20"/>
        </w:rPr>
        <w:t>đại</w:t>
      </w:r>
      <w:r>
        <w:rPr>
          <w:color w:val="231F20"/>
          <w:spacing w:val="-15"/>
        </w:rPr>
        <w:t> </w:t>
      </w:r>
      <w:r>
        <w:rPr>
          <w:color w:val="231F20"/>
        </w:rPr>
        <w:t>thì</w:t>
      </w:r>
      <w:r>
        <w:rPr>
          <w:color w:val="231F20"/>
          <w:spacing w:val="-15"/>
        </w:rPr>
        <w:t> </w:t>
      </w:r>
      <w:r>
        <w:rPr>
          <w:color w:val="231F20"/>
        </w:rPr>
        <w:t>Hành</w:t>
      </w:r>
      <w:r>
        <w:rPr>
          <w:color w:val="231F20"/>
          <w:spacing w:val="-14"/>
        </w:rPr>
        <w:t> </w:t>
      </w:r>
      <w:r>
        <w:rPr>
          <w:color w:val="231F20"/>
        </w:rPr>
        <w:t>giả</w:t>
      </w:r>
      <w:r>
        <w:rPr>
          <w:color w:val="231F20"/>
          <w:spacing w:val="-15"/>
        </w:rPr>
        <w:t> </w:t>
      </w:r>
      <w:r>
        <w:rPr>
          <w:color w:val="231F20"/>
        </w:rPr>
        <w:t>kia</w:t>
      </w:r>
      <w:r>
        <w:rPr>
          <w:color w:val="231F20"/>
          <w:spacing w:val="-15"/>
        </w:rPr>
        <w:t> </w:t>
      </w:r>
      <w:r>
        <w:rPr>
          <w:color w:val="231F20"/>
        </w:rPr>
        <w:t>thành</w:t>
      </w:r>
      <w:r>
        <w:rPr>
          <w:color w:val="231F20"/>
          <w:spacing w:val="-15"/>
        </w:rPr>
        <w:t> </w:t>
      </w:r>
      <w:r>
        <w:rPr>
          <w:color w:val="231F20"/>
        </w:rPr>
        <w:t>tựu</w:t>
      </w:r>
      <w:r>
        <w:rPr>
          <w:color w:val="231F20"/>
          <w:spacing w:val="-14"/>
        </w:rPr>
        <w:t> </w:t>
      </w:r>
      <w:r>
        <w:rPr>
          <w:color w:val="231F20"/>
        </w:rPr>
        <w:t>sắc</w:t>
      </w:r>
      <w:r>
        <w:rPr>
          <w:color w:val="231F20"/>
          <w:spacing w:val="-15"/>
        </w:rPr>
        <w:t> </w:t>
      </w:r>
      <w:r>
        <w:rPr>
          <w:color w:val="231F20"/>
        </w:rPr>
        <w:t>thiện, sắc bất thiện, sắc ẩn một vô ký, sắc không ẩn một vô ký</w:t>
      </w:r>
      <w:r>
        <w:rPr>
          <w:color w:val="231F20"/>
          <w:spacing w:val="-7"/>
        </w:rPr>
        <w:t> </w:t>
      </w:r>
      <w:r>
        <w:rPr>
          <w:color w:val="231F20"/>
        </w:rPr>
        <w:t>chăng?</w:t>
      </w:r>
    </w:p>
    <w:p>
      <w:pPr>
        <w:spacing w:before="114"/>
        <w:ind w:left="960" w:right="0" w:firstLine="0"/>
        <w:jc w:val="both"/>
        <w:rPr>
          <w:sz w:val="26"/>
        </w:rPr>
      </w:pPr>
      <w:r>
        <w:rPr>
          <w:i/>
          <w:color w:val="231F20"/>
          <w:sz w:val="26"/>
        </w:rPr>
        <w:t>Đáp: </w:t>
      </w:r>
      <w:r>
        <w:rPr>
          <w:color w:val="231F20"/>
          <w:sz w:val="26"/>
        </w:rPr>
        <w:t>Không có.</w:t>
      </w:r>
    </w:p>
    <w:p>
      <w:pPr>
        <w:pStyle w:val="BodyText"/>
        <w:spacing w:line="276" w:lineRule="auto" w:before="158"/>
        <w:jc w:val="left"/>
      </w:pPr>
      <w:r>
        <w:rPr>
          <w:i/>
          <w:color w:val="231F20"/>
        </w:rPr>
        <w:t>Hỏi: </w:t>
      </w:r>
      <w:r>
        <w:rPr>
          <w:color w:val="231F20"/>
        </w:rPr>
        <w:t>Nếu thành tựu sắc thiện thì Hành giả kia tạo thành sắc bất thiện chăng?</w:t>
      </w:r>
    </w:p>
    <w:p>
      <w:pPr>
        <w:pStyle w:val="BodyText"/>
        <w:spacing w:line="276" w:lineRule="auto" w:before="114"/>
        <w:jc w:val="left"/>
      </w:pPr>
      <w:r>
        <w:rPr>
          <w:i/>
          <w:color w:val="231F20"/>
        </w:rPr>
        <w:t>Đáp: </w:t>
      </w:r>
      <w:r>
        <w:rPr>
          <w:color w:val="231F20"/>
        </w:rPr>
        <w:t>Hoặc có thành tựu sắc thiện không phải là tạo thành sắc bất thiện.</w:t>
      </w:r>
    </w:p>
    <w:p>
      <w:pPr>
        <w:pStyle w:val="BodyText"/>
        <w:spacing w:line="276" w:lineRule="auto" w:before="114"/>
        <w:jc w:val="left"/>
      </w:pPr>
      <w:r>
        <w:rPr>
          <w:color w:val="231F20"/>
        </w:rPr>
        <w:t>Thế nào là thành tựu sắc thiện không phải là tạo thành sắc bất thiện?</w:t>
      </w:r>
      <w:r>
        <w:rPr>
          <w:color w:val="231F20"/>
          <w:spacing w:val="-12"/>
        </w:rPr>
        <w:t> </w:t>
      </w:r>
      <w:r>
        <w:rPr>
          <w:color w:val="231F20"/>
        </w:rPr>
        <w:t>Là</w:t>
      </w:r>
      <w:r>
        <w:rPr>
          <w:color w:val="231F20"/>
          <w:spacing w:val="-11"/>
        </w:rPr>
        <w:t> </w:t>
      </w:r>
      <w:r>
        <w:rPr>
          <w:color w:val="231F20"/>
        </w:rPr>
        <w:t>người</w:t>
      </w:r>
      <w:r>
        <w:rPr>
          <w:color w:val="231F20"/>
          <w:spacing w:val="-12"/>
        </w:rPr>
        <w:t> </w:t>
      </w:r>
      <w:r>
        <w:rPr>
          <w:color w:val="231F20"/>
        </w:rPr>
        <w:t>vô</w:t>
      </w:r>
      <w:r>
        <w:rPr>
          <w:color w:val="231F20"/>
          <w:spacing w:val="-11"/>
        </w:rPr>
        <w:t> </w:t>
      </w:r>
      <w:r>
        <w:rPr>
          <w:color w:val="231F20"/>
        </w:rPr>
        <w:t>cấu</w:t>
      </w:r>
      <w:r>
        <w:rPr>
          <w:color w:val="231F20"/>
          <w:spacing w:val="-12"/>
        </w:rPr>
        <w:t> </w:t>
      </w:r>
      <w:r>
        <w:rPr>
          <w:color w:val="231F20"/>
        </w:rPr>
        <w:t>ở</w:t>
      </w:r>
      <w:r>
        <w:rPr>
          <w:color w:val="231F20"/>
          <w:spacing w:val="-11"/>
        </w:rPr>
        <w:t> </w:t>
      </w:r>
      <w:r>
        <w:rPr>
          <w:color w:val="231F20"/>
        </w:rPr>
        <w:t>trong</w:t>
      </w:r>
      <w:r>
        <w:rPr>
          <w:color w:val="231F20"/>
          <w:spacing w:val="-12"/>
        </w:rPr>
        <w:t> </w:t>
      </w:r>
      <w:r>
        <w:rPr>
          <w:color w:val="231F20"/>
        </w:rPr>
        <w:t>thai</w:t>
      </w:r>
      <w:r>
        <w:rPr>
          <w:color w:val="231F20"/>
          <w:spacing w:val="-11"/>
        </w:rPr>
        <w:t> </w:t>
      </w:r>
      <w:r>
        <w:rPr>
          <w:color w:val="231F20"/>
        </w:rPr>
        <w:t>mẹ,</w:t>
      </w:r>
      <w:r>
        <w:rPr>
          <w:color w:val="231F20"/>
          <w:spacing w:val="-12"/>
        </w:rPr>
        <w:t> </w:t>
      </w:r>
      <w:r>
        <w:rPr>
          <w:color w:val="231F20"/>
        </w:rPr>
        <w:t>mô</w:t>
      </w:r>
      <w:r>
        <w:rPr>
          <w:color w:val="231F20"/>
          <w:spacing w:val="-11"/>
        </w:rPr>
        <w:t> </w:t>
      </w:r>
      <w:r>
        <w:rPr>
          <w:color w:val="231F20"/>
        </w:rPr>
        <w:t>dày</w:t>
      </w:r>
      <w:r>
        <w:rPr>
          <w:color w:val="231F20"/>
          <w:spacing w:val="-11"/>
        </w:rPr>
        <w:t> </w:t>
      </w:r>
      <w:r>
        <w:rPr>
          <w:color w:val="231F20"/>
        </w:rPr>
        <w:t>dần.</w:t>
      </w:r>
      <w:r>
        <w:rPr>
          <w:color w:val="231F20"/>
          <w:spacing w:val="-12"/>
        </w:rPr>
        <w:t> </w:t>
      </w:r>
      <w:r>
        <w:rPr>
          <w:color w:val="231F20"/>
        </w:rPr>
        <w:t>Nếu</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cõi</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Dục, ở nơi giới luật, thân miệng bất thiện vô giáo, vốn hữu giáo liền mất, cũng ở nơi không phải giới luật, không phải là không giới luật, thân miệng thiện hữu giáo, vốn hữu giáo không mất, thân miệng </w:t>
      </w:r>
      <w:r>
        <w:rPr>
          <w:color w:val="231F20"/>
          <w:spacing w:val="-4"/>
        </w:rPr>
        <w:t>bất </w:t>
      </w:r>
      <w:r>
        <w:rPr>
          <w:color w:val="231F20"/>
        </w:rPr>
        <w:t>thiện</w:t>
      </w:r>
      <w:r>
        <w:rPr>
          <w:color w:val="231F20"/>
          <w:spacing w:val="-8"/>
        </w:rPr>
        <w:t> </w:t>
      </w:r>
      <w:r>
        <w:rPr>
          <w:color w:val="231F20"/>
        </w:rPr>
        <w:t>vô</w:t>
      </w:r>
      <w:r>
        <w:rPr>
          <w:color w:val="231F20"/>
          <w:spacing w:val="-7"/>
        </w:rPr>
        <w:t> </w:t>
      </w:r>
      <w:r>
        <w:rPr>
          <w:color w:val="231F20"/>
        </w:rPr>
        <w:t>giáo,</w:t>
      </w:r>
      <w:r>
        <w:rPr>
          <w:color w:val="231F20"/>
          <w:spacing w:val="-8"/>
        </w:rPr>
        <w:t> </w:t>
      </w:r>
      <w:r>
        <w:rPr>
          <w:color w:val="231F20"/>
        </w:rPr>
        <w:t>vốn</w:t>
      </w:r>
      <w:r>
        <w:rPr>
          <w:color w:val="231F20"/>
          <w:spacing w:val="-7"/>
        </w:rPr>
        <w:t> </w:t>
      </w:r>
      <w:r>
        <w:rPr>
          <w:color w:val="231F20"/>
        </w:rPr>
        <w:t>hữu</w:t>
      </w:r>
      <w:r>
        <w:rPr>
          <w:color w:val="231F20"/>
          <w:spacing w:val="-8"/>
        </w:rPr>
        <w:t> </w:t>
      </w:r>
      <w:r>
        <w:rPr>
          <w:color w:val="231F20"/>
        </w:rPr>
        <w:t>giáo</w:t>
      </w:r>
      <w:r>
        <w:rPr>
          <w:color w:val="231F20"/>
          <w:spacing w:val="-7"/>
        </w:rPr>
        <w:t> </w:t>
      </w:r>
      <w:r>
        <w:rPr>
          <w:color w:val="231F20"/>
        </w:rPr>
        <w:t>liền</w:t>
      </w:r>
      <w:r>
        <w:rPr>
          <w:color w:val="231F20"/>
          <w:spacing w:val="-7"/>
        </w:rPr>
        <w:t> </w:t>
      </w:r>
      <w:r>
        <w:rPr>
          <w:color w:val="231F20"/>
        </w:rPr>
        <w:t>mất,</w:t>
      </w:r>
      <w:r>
        <w:rPr>
          <w:color w:val="231F20"/>
          <w:spacing w:val="-8"/>
        </w:rPr>
        <w:t> </w:t>
      </w:r>
      <w:r>
        <w:rPr>
          <w:color w:val="231F20"/>
        </w:rPr>
        <w:t>hoặc</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người</w:t>
      </w:r>
      <w:r>
        <w:rPr>
          <w:color w:val="231F20"/>
          <w:spacing w:val="-7"/>
        </w:rPr>
        <w:t> </w:t>
      </w:r>
      <w:r>
        <w:rPr>
          <w:color w:val="231F20"/>
        </w:rPr>
        <w:t>vô cấu</w:t>
      </w:r>
      <w:r>
        <w:rPr>
          <w:color w:val="231F20"/>
          <w:spacing w:val="-7"/>
        </w:rPr>
        <w:t> </w:t>
      </w:r>
      <w:r>
        <w:rPr>
          <w:color w:val="231F20"/>
        </w:rPr>
        <w:t>sẽ</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11"/>
        </w:rPr>
        <w:t> </w:t>
      </w:r>
      <w:r>
        <w:rPr>
          <w:color w:val="231F20"/>
        </w:rPr>
        <w:t>Vô</w:t>
      </w:r>
      <w:r>
        <w:rPr>
          <w:color w:val="231F20"/>
          <w:spacing w:val="-8"/>
        </w:rPr>
        <w:t> </w:t>
      </w:r>
      <w:r>
        <w:rPr>
          <w:color w:val="231F20"/>
        </w:rPr>
        <w:t>sắc.</w:t>
      </w:r>
      <w:r>
        <w:rPr>
          <w:color w:val="231F20"/>
          <w:spacing w:val="-8"/>
        </w:rPr>
        <w:t> </w:t>
      </w:r>
      <w:r>
        <w:rPr>
          <w:color w:val="231F20"/>
        </w:rPr>
        <w:t>Đây</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sắc</w:t>
      </w:r>
      <w:r>
        <w:rPr>
          <w:color w:val="231F20"/>
          <w:spacing w:val="-7"/>
        </w:rPr>
        <w:t> </w:t>
      </w:r>
      <w:r>
        <w:rPr>
          <w:color w:val="231F20"/>
        </w:rPr>
        <w:t>thiện</w:t>
      </w:r>
      <w:r>
        <w:rPr>
          <w:color w:val="231F20"/>
          <w:spacing w:val="-8"/>
        </w:rPr>
        <w:t> </w:t>
      </w:r>
      <w:r>
        <w:rPr>
          <w:color w:val="231F20"/>
        </w:rPr>
        <w:t>không</w:t>
      </w:r>
      <w:r>
        <w:rPr>
          <w:color w:val="231F20"/>
          <w:spacing w:val="-7"/>
        </w:rPr>
        <w:t> </w:t>
      </w:r>
      <w:r>
        <w:rPr>
          <w:color w:val="231F20"/>
        </w:rPr>
        <w:t>phải là tạo thành sắc bất</w:t>
      </w:r>
      <w:r>
        <w:rPr>
          <w:color w:val="231F20"/>
          <w:spacing w:val="-2"/>
        </w:rPr>
        <w:t> </w:t>
      </w:r>
      <w:r>
        <w:rPr>
          <w:color w:val="231F20"/>
        </w:rPr>
        <w:t>thiện.</w:t>
      </w:r>
    </w:p>
    <w:p>
      <w:pPr>
        <w:pStyle w:val="BodyText"/>
        <w:spacing w:line="273" w:lineRule="auto" w:before="108"/>
        <w:ind w:left="110" w:right="390"/>
      </w:pPr>
      <w:r>
        <w:rPr>
          <w:color w:val="231F20"/>
        </w:rPr>
        <w:t>Thế nào là tạo thành sắc bất thiện không phải là thành tựu sắc thiện?</w:t>
      </w:r>
      <w:r>
        <w:rPr>
          <w:color w:val="231F20"/>
          <w:spacing w:val="-15"/>
        </w:rPr>
        <w:t> </w:t>
      </w:r>
      <w:r>
        <w:rPr>
          <w:color w:val="231F20"/>
        </w:rPr>
        <w:t>Là</w:t>
      </w:r>
      <w:r>
        <w:rPr>
          <w:color w:val="231F20"/>
          <w:spacing w:val="-14"/>
        </w:rPr>
        <w:t> </w:t>
      </w:r>
      <w:r>
        <w:rPr>
          <w:color w:val="231F20"/>
        </w:rPr>
        <w:t>sinh</w:t>
      </w:r>
      <w:r>
        <w:rPr>
          <w:color w:val="231F20"/>
          <w:spacing w:val="-15"/>
        </w:rPr>
        <w:t> </w:t>
      </w:r>
      <w:r>
        <w:rPr>
          <w:color w:val="231F20"/>
        </w:rPr>
        <w:t>nơi</w:t>
      </w:r>
      <w:r>
        <w:rPr>
          <w:color w:val="231F20"/>
          <w:spacing w:val="-14"/>
        </w:rPr>
        <w:t> </w:t>
      </w:r>
      <w:r>
        <w:rPr>
          <w:color w:val="231F20"/>
        </w:rPr>
        <w:t>cõi</w:t>
      </w:r>
      <w:r>
        <w:rPr>
          <w:color w:val="231F20"/>
          <w:spacing w:val="-15"/>
        </w:rPr>
        <w:t> </w:t>
      </w:r>
      <w:r>
        <w:rPr>
          <w:color w:val="231F20"/>
        </w:rPr>
        <w:t>Dục,</w:t>
      </w:r>
      <w:r>
        <w:rPr>
          <w:color w:val="231F20"/>
          <w:spacing w:val="-14"/>
        </w:rPr>
        <w:t> </w:t>
      </w:r>
      <w:r>
        <w:rPr>
          <w:color w:val="231F20"/>
        </w:rPr>
        <w:t>ở</w:t>
      </w:r>
      <w:r>
        <w:rPr>
          <w:color w:val="231F20"/>
          <w:spacing w:val="-14"/>
        </w:rPr>
        <w:t> </w:t>
      </w:r>
      <w:r>
        <w:rPr>
          <w:color w:val="231F20"/>
        </w:rPr>
        <w:t>nơi</w:t>
      </w:r>
      <w:r>
        <w:rPr>
          <w:color w:val="231F20"/>
          <w:spacing w:val="-15"/>
        </w:rPr>
        <w:t> </w:t>
      </w:r>
      <w:r>
        <w:rPr>
          <w:color w:val="231F20"/>
        </w:rPr>
        <w:t>không</w:t>
      </w:r>
      <w:r>
        <w:rPr>
          <w:color w:val="231F20"/>
          <w:spacing w:val="-14"/>
        </w:rPr>
        <w:t> </w:t>
      </w:r>
      <w:r>
        <w:rPr>
          <w:color w:val="231F20"/>
        </w:rPr>
        <w:t>giới</w:t>
      </w:r>
      <w:r>
        <w:rPr>
          <w:color w:val="231F20"/>
          <w:spacing w:val="-15"/>
        </w:rPr>
        <w:t> </w:t>
      </w:r>
      <w:r>
        <w:rPr>
          <w:color w:val="231F20"/>
        </w:rPr>
        <w:t>luật,</w:t>
      </w:r>
      <w:r>
        <w:rPr>
          <w:color w:val="231F20"/>
          <w:spacing w:val="-14"/>
        </w:rPr>
        <w:t> </w:t>
      </w:r>
      <w:r>
        <w:rPr>
          <w:color w:val="231F20"/>
        </w:rPr>
        <w:t>thân</w:t>
      </w:r>
      <w:r>
        <w:rPr>
          <w:color w:val="231F20"/>
          <w:spacing w:val="-14"/>
        </w:rPr>
        <w:t> </w:t>
      </w:r>
      <w:r>
        <w:rPr>
          <w:color w:val="231F20"/>
        </w:rPr>
        <w:t>miệng</w:t>
      </w:r>
      <w:r>
        <w:rPr>
          <w:color w:val="231F20"/>
          <w:spacing w:val="-15"/>
        </w:rPr>
        <w:t> </w:t>
      </w:r>
      <w:r>
        <w:rPr>
          <w:color w:val="231F20"/>
        </w:rPr>
        <w:t>thiện</w:t>
      </w:r>
      <w:r>
        <w:rPr>
          <w:color w:val="231F20"/>
          <w:spacing w:val="-14"/>
        </w:rPr>
        <w:t> </w:t>
      </w:r>
      <w:r>
        <w:rPr>
          <w:color w:val="231F20"/>
        </w:rPr>
        <w:t>vô giáo, vốn hữu giáo liền mất, cũng ở nơi không phải giới luật, không phải là không giới luật, thân miệng bất thiện hữu giáo, vốn hữu </w:t>
      </w:r>
      <w:r>
        <w:rPr>
          <w:color w:val="231F20"/>
          <w:spacing w:val="-4"/>
        </w:rPr>
        <w:t>giáo </w:t>
      </w:r>
      <w:r>
        <w:rPr>
          <w:color w:val="231F20"/>
        </w:rPr>
        <w:t>không</w:t>
      </w:r>
      <w:r>
        <w:rPr>
          <w:color w:val="231F20"/>
          <w:spacing w:val="-9"/>
        </w:rPr>
        <w:t> </w:t>
      </w:r>
      <w:r>
        <w:rPr>
          <w:color w:val="231F20"/>
        </w:rPr>
        <w:t>mất,</w:t>
      </w:r>
      <w:r>
        <w:rPr>
          <w:color w:val="231F20"/>
          <w:spacing w:val="-8"/>
        </w:rPr>
        <w:t> </w:t>
      </w:r>
      <w:r>
        <w:rPr>
          <w:color w:val="231F20"/>
        </w:rPr>
        <w:t>thân</w:t>
      </w:r>
      <w:r>
        <w:rPr>
          <w:color w:val="231F20"/>
          <w:spacing w:val="-8"/>
        </w:rPr>
        <w:t> </w:t>
      </w:r>
      <w:r>
        <w:rPr>
          <w:color w:val="231F20"/>
        </w:rPr>
        <w:t>miệng</w:t>
      </w:r>
      <w:r>
        <w:rPr>
          <w:color w:val="231F20"/>
          <w:spacing w:val="-8"/>
        </w:rPr>
        <w:t> </w:t>
      </w:r>
      <w:r>
        <w:rPr>
          <w:color w:val="231F20"/>
        </w:rPr>
        <w:t>thiện</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vốn</w:t>
      </w:r>
      <w:r>
        <w:rPr>
          <w:color w:val="231F20"/>
          <w:spacing w:val="-9"/>
        </w:rPr>
        <w:t> </w:t>
      </w:r>
      <w:r>
        <w:rPr>
          <w:color w:val="231F20"/>
        </w:rPr>
        <w:t>hữu</w:t>
      </w:r>
      <w:r>
        <w:rPr>
          <w:color w:val="231F20"/>
          <w:spacing w:val="-8"/>
        </w:rPr>
        <w:t> </w:t>
      </w:r>
      <w:r>
        <w:rPr>
          <w:color w:val="231F20"/>
        </w:rPr>
        <w:t>giáo</w:t>
      </w:r>
      <w:r>
        <w:rPr>
          <w:color w:val="231F20"/>
          <w:spacing w:val="-8"/>
        </w:rPr>
        <w:t> </w:t>
      </w:r>
      <w:r>
        <w:rPr>
          <w:color w:val="231F20"/>
        </w:rPr>
        <w:t>liền</w:t>
      </w:r>
      <w:r>
        <w:rPr>
          <w:color w:val="231F20"/>
          <w:spacing w:val="-8"/>
        </w:rPr>
        <w:t> </w:t>
      </w:r>
      <w:r>
        <w:rPr>
          <w:color w:val="231F20"/>
        </w:rPr>
        <w:t>mất.</w:t>
      </w:r>
      <w:r>
        <w:rPr>
          <w:color w:val="231F20"/>
          <w:spacing w:val="-8"/>
        </w:rPr>
        <w:t> </w:t>
      </w:r>
      <w:r>
        <w:rPr>
          <w:color w:val="231F20"/>
        </w:rPr>
        <w:t>Đây</w:t>
      </w:r>
      <w:r>
        <w:rPr>
          <w:color w:val="231F20"/>
          <w:spacing w:val="-8"/>
        </w:rPr>
        <w:t> </w:t>
      </w:r>
      <w:r>
        <w:rPr>
          <w:color w:val="231F20"/>
          <w:spacing w:val="-4"/>
        </w:rPr>
        <w:t>gọi </w:t>
      </w:r>
      <w:r>
        <w:rPr>
          <w:color w:val="231F20"/>
        </w:rPr>
        <w:t>là tạo thành sắc bất thiện không phải là thành tựu sắc</w:t>
      </w:r>
      <w:r>
        <w:rPr>
          <w:color w:val="231F20"/>
          <w:spacing w:val="-4"/>
        </w:rPr>
        <w:t> </w:t>
      </w:r>
      <w:r>
        <w:rPr>
          <w:color w:val="231F20"/>
        </w:rPr>
        <w:t>thiện.</w:t>
      </w:r>
    </w:p>
    <w:p>
      <w:pPr>
        <w:pStyle w:val="BodyText"/>
        <w:spacing w:line="273" w:lineRule="auto" w:before="109"/>
        <w:ind w:left="110" w:right="389"/>
      </w:pPr>
      <w:r>
        <w:rPr>
          <w:color w:val="231F20"/>
        </w:rPr>
        <w:t>Thế nào là thành tựu sắc thiện cũng là tạo thành sắc bất thiện? Là sinh nơi cõi Dục, ở nơi giới luật, thân miệng bất thiện hữu giáo, vốn hữu giáo không mất, ở nơi không giới luật, thân miệng thiện hữu giáo, vốn hữu giáo không mất, cũng ở nơi không phải giới luật, không phải là không giới luật, thân miệng thiện, bất thiện hữu giáo, vốn hữu giáo không mất. Đây gọi là thành tựu sắc thiện cũng là tạo thành sắc bất thiện.</w:t>
      </w:r>
    </w:p>
    <w:p>
      <w:pPr>
        <w:pStyle w:val="BodyText"/>
        <w:spacing w:line="273" w:lineRule="auto" w:before="107"/>
        <w:ind w:left="110" w:right="389"/>
      </w:pPr>
      <w:r>
        <w:rPr>
          <w:color w:val="231F20"/>
        </w:rPr>
        <w:t>Thế nào là không thành tựu sắc thiện cũng không tạo thành</w:t>
      </w:r>
      <w:r>
        <w:rPr>
          <w:color w:val="231F20"/>
          <w:spacing w:val="-41"/>
        </w:rPr>
        <w:t> </w:t>
      </w:r>
      <w:r>
        <w:rPr>
          <w:color w:val="231F20"/>
        </w:rPr>
        <w:t>sắc bất</w:t>
      </w:r>
      <w:r>
        <w:rPr>
          <w:color w:val="231F20"/>
          <w:spacing w:val="-9"/>
        </w:rPr>
        <w:t> </w:t>
      </w:r>
      <w:r>
        <w:rPr>
          <w:color w:val="231F20"/>
        </w:rPr>
        <w:t>thiện?</w:t>
      </w:r>
      <w:r>
        <w:rPr>
          <w:color w:val="231F20"/>
          <w:spacing w:val="-8"/>
        </w:rPr>
        <w:t> </w:t>
      </w:r>
      <w:r>
        <w:rPr>
          <w:color w:val="231F20"/>
        </w:rPr>
        <w:t>Là</w:t>
      </w:r>
      <w:r>
        <w:rPr>
          <w:color w:val="231F20"/>
          <w:spacing w:val="-9"/>
        </w:rPr>
        <w:t> </w:t>
      </w:r>
      <w:r>
        <w:rPr>
          <w:color w:val="231F20"/>
        </w:rPr>
        <w:t>người</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ở</w:t>
      </w:r>
      <w:r>
        <w:rPr>
          <w:color w:val="231F20"/>
          <w:spacing w:val="-8"/>
        </w:rPr>
        <w:t> </w:t>
      </w:r>
      <w:r>
        <w:rPr>
          <w:color w:val="231F20"/>
        </w:rPr>
        <w:t>trong</w:t>
      </w:r>
      <w:r>
        <w:rPr>
          <w:color w:val="231F20"/>
          <w:spacing w:val="-9"/>
        </w:rPr>
        <w:t> </w:t>
      </w:r>
      <w:r>
        <w:rPr>
          <w:color w:val="231F20"/>
        </w:rPr>
        <w:t>thai</w:t>
      </w:r>
      <w:r>
        <w:rPr>
          <w:color w:val="231F20"/>
          <w:spacing w:val="-8"/>
        </w:rPr>
        <w:t> </w:t>
      </w:r>
      <w:r>
        <w:rPr>
          <w:color w:val="231F20"/>
        </w:rPr>
        <w:t>mẹ,</w:t>
      </w:r>
      <w:r>
        <w:rPr>
          <w:color w:val="231F20"/>
          <w:spacing w:val="-9"/>
        </w:rPr>
        <w:t> </w:t>
      </w:r>
      <w:r>
        <w:rPr>
          <w:color w:val="231F20"/>
        </w:rPr>
        <w:t>mô</w:t>
      </w:r>
      <w:r>
        <w:rPr>
          <w:color w:val="231F20"/>
          <w:spacing w:val="-8"/>
        </w:rPr>
        <w:t> </w:t>
      </w:r>
      <w:r>
        <w:rPr>
          <w:color w:val="231F20"/>
        </w:rPr>
        <w:t>dày</w:t>
      </w:r>
      <w:r>
        <w:rPr>
          <w:color w:val="231F20"/>
          <w:spacing w:val="-8"/>
        </w:rPr>
        <w:t> </w:t>
      </w:r>
      <w:r>
        <w:rPr>
          <w:color w:val="231F20"/>
        </w:rPr>
        <w:t>dần.</w:t>
      </w:r>
      <w:r>
        <w:rPr>
          <w:color w:val="231F20"/>
          <w:spacing w:val="-9"/>
        </w:rPr>
        <w:t> </w:t>
      </w:r>
      <w:r>
        <w:rPr>
          <w:color w:val="231F20"/>
        </w:rPr>
        <w:t>Nếu</w:t>
      </w:r>
      <w:r>
        <w:rPr>
          <w:color w:val="231F20"/>
          <w:spacing w:val="-8"/>
        </w:rPr>
        <w:t> </w:t>
      </w:r>
      <w:r>
        <w:rPr>
          <w:color w:val="231F20"/>
        </w:rPr>
        <w:t>sinh nơi cõi Dục, cũng ở nơi không phải giới luật, không phải là không giới luật, thân miệng thiện, bất thiện vô giáo, vốn hữu giáo liền mất, hoặc người phàm phu sinh nơi cõi Vô sắc. Đây gọi là không thành tựu sắc thiện cũng không tạo thành sắc bất</w:t>
      </w:r>
      <w:r>
        <w:rPr>
          <w:color w:val="231F20"/>
          <w:spacing w:val="-3"/>
        </w:rPr>
        <w:t> </w:t>
      </w:r>
      <w:r>
        <w:rPr>
          <w:color w:val="231F20"/>
        </w:rPr>
        <w:t>thiện.</w:t>
      </w:r>
    </w:p>
    <w:p>
      <w:pPr>
        <w:pStyle w:val="BodyText"/>
        <w:spacing w:line="273" w:lineRule="auto" w:before="109"/>
        <w:ind w:left="110" w:right="391"/>
      </w:pPr>
      <w:r>
        <w:rPr>
          <w:i/>
          <w:color w:val="231F20"/>
        </w:rPr>
        <w:t>Hỏi: </w:t>
      </w:r>
      <w:r>
        <w:rPr>
          <w:color w:val="231F20"/>
        </w:rPr>
        <w:t>Nếu thành tựu sắc thiện thì Hành giả kia thành tựu sắc ẩn một vô ký chăng?</w:t>
      </w:r>
    </w:p>
    <w:p>
      <w:pPr>
        <w:pStyle w:val="BodyText"/>
        <w:spacing w:line="273" w:lineRule="auto" w:before="111"/>
        <w:ind w:left="110" w:right="391"/>
      </w:pPr>
      <w:r>
        <w:rPr>
          <w:i/>
          <w:color w:val="231F20"/>
        </w:rPr>
        <w:t>Đáp: </w:t>
      </w:r>
      <w:r>
        <w:rPr>
          <w:color w:val="231F20"/>
        </w:rPr>
        <w:t>Đúng vậy. Nếu thành tựu sắc ẩn một vô ký thì Hành giả kia thành tựu sắc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Hỏi: </w:t>
      </w:r>
      <w:r>
        <w:rPr>
          <w:color w:val="231F20"/>
        </w:rPr>
        <w:t>Từng có thành tựu sắc thiện không phải là sắc ẩn một vô ký chăng?</w:t>
      </w:r>
    </w:p>
    <w:p>
      <w:pPr>
        <w:pStyle w:val="BodyText"/>
        <w:spacing w:line="271" w:lineRule="auto" w:before="114"/>
        <w:ind w:right="107"/>
      </w:pPr>
      <w:r>
        <w:rPr>
          <w:i/>
          <w:color w:val="231F20"/>
        </w:rPr>
        <w:t>Đáp:</w:t>
      </w:r>
      <w:r>
        <w:rPr>
          <w:i/>
          <w:color w:val="231F20"/>
          <w:spacing w:val="-14"/>
        </w:rPr>
        <w:t> </w:t>
      </w:r>
      <w:r>
        <w:rPr>
          <w:color w:val="231F20"/>
        </w:rPr>
        <w:t>Có.</w:t>
      </w:r>
      <w:r>
        <w:rPr>
          <w:color w:val="231F20"/>
          <w:spacing w:val="-13"/>
        </w:rPr>
        <w:t> </w:t>
      </w:r>
      <w:r>
        <w:rPr>
          <w:color w:val="231F20"/>
        </w:rPr>
        <w:t>Là</w:t>
      </w:r>
      <w:r>
        <w:rPr>
          <w:color w:val="231F20"/>
          <w:spacing w:val="-14"/>
        </w:rPr>
        <w:t> </w:t>
      </w:r>
      <w:r>
        <w:rPr>
          <w:color w:val="231F20"/>
        </w:rPr>
        <w:t>người</w:t>
      </w:r>
      <w:r>
        <w:rPr>
          <w:color w:val="231F20"/>
          <w:spacing w:val="-13"/>
        </w:rPr>
        <w:t> </w:t>
      </w:r>
      <w:r>
        <w:rPr>
          <w:color w:val="231F20"/>
        </w:rPr>
        <w:t>vô</w:t>
      </w:r>
      <w:r>
        <w:rPr>
          <w:color w:val="231F20"/>
          <w:spacing w:val="-14"/>
        </w:rPr>
        <w:t> </w:t>
      </w:r>
      <w:r>
        <w:rPr>
          <w:color w:val="231F20"/>
        </w:rPr>
        <w:t>cấu</w:t>
      </w:r>
      <w:r>
        <w:rPr>
          <w:color w:val="231F20"/>
          <w:spacing w:val="-13"/>
        </w:rPr>
        <w:t> </w:t>
      </w:r>
      <w:r>
        <w:rPr>
          <w:color w:val="231F20"/>
        </w:rPr>
        <w:t>ở</w:t>
      </w:r>
      <w:r>
        <w:rPr>
          <w:color w:val="231F20"/>
          <w:spacing w:val="-13"/>
        </w:rPr>
        <w:t> </w:t>
      </w:r>
      <w:r>
        <w:rPr>
          <w:color w:val="231F20"/>
        </w:rPr>
        <w:t>trong</w:t>
      </w:r>
      <w:r>
        <w:rPr>
          <w:color w:val="231F20"/>
          <w:spacing w:val="-14"/>
        </w:rPr>
        <w:t> </w:t>
      </w:r>
      <w:r>
        <w:rPr>
          <w:color w:val="231F20"/>
        </w:rPr>
        <w:t>thai</w:t>
      </w:r>
      <w:r>
        <w:rPr>
          <w:color w:val="231F20"/>
          <w:spacing w:val="-13"/>
        </w:rPr>
        <w:t> </w:t>
      </w:r>
      <w:r>
        <w:rPr>
          <w:color w:val="231F20"/>
        </w:rPr>
        <w:t>mẹ,</w:t>
      </w:r>
      <w:r>
        <w:rPr>
          <w:color w:val="231F20"/>
          <w:spacing w:val="-14"/>
        </w:rPr>
        <w:t> </w:t>
      </w:r>
      <w:r>
        <w:rPr>
          <w:color w:val="231F20"/>
        </w:rPr>
        <w:t>mô</w:t>
      </w:r>
      <w:r>
        <w:rPr>
          <w:color w:val="231F20"/>
          <w:spacing w:val="-13"/>
        </w:rPr>
        <w:t> </w:t>
      </w:r>
      <w:r>
        <w:rPr>
          <w:color w:val="231F20"/>
        </w:rPr>
        <w:t>dày</w:t>
      </w:r>
      <w:r>
        <w:rPr>
          <w:color w:val="231F20"/>
          <w:spacing w:val="-13"/>
        </w:rPr>
        <w:t> </w:t>
      </w:r>
      <w:r>
        <w:rPr>
          <w:color w:val="231F20"/>
        </w:rPr>
        <w:t>dần,</w:t>
      </w:r>
      <w:r>
        <w:rPr>
          <w:color w:val="231F20"/>
          <w:spacing w:val="-14"/>
        </w:rPr>
        <w:t> </w:t>
      </w:r>
      <w:r>
        <w:rPr>
          <w:color w:val="231F20"/>
        </w:rPr>
        <w:t>sinh</w:t>
      </w:r>
      <w:r>
        <w:rPr>
          <w:color w:val="231F20"/>
          <w:spacing w:val="-13"/>
        </w:rPr>
        <w:t> </w:t>
      </w:r>
      <w:r>
        <w:rPr>
          <w:color w:val="231F20"/>
        </w:rPr>
        <w:t>nơi cõi</w:t>
      </w:r>
      <w:r>
        <w:rPr>
          <w:color w:val="231F20"/>
          <w:spacing w:val="-10"/>
        </w:rPr>
        <w:t> </w:t>
      </w:r>
      <w:r>
        <w:rPr>
          <w:color w:val="231F20"/>
        </w:rPr>
        <w:t>Dục,</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giới</w:t>
      </w:r>
      <w:r>
        <w:rPr>
          <w:color w:val="231F20"/>
          <w:spacing w:val="-9"/>
        </w:rPr>
        <w:t> </w:t>
      </w:r>
      <w:r>
        <w:rPr>
          <w:color w:val="231F20"/>
        </w:rPr>
        <w:t>luật,</w:t>
      </w:r>
      <w:r>
        <w:rPr>
          <w:color w:val="231F20"/>
          <w:spacing w:val="-10"/>
        </w:rPr>
        <w:t> </w:t>
      </w:r>
      <w:r>
        <w:rPr>
          <w:color w:val="231F20"/>
        </w:rPr>
        <w:t>ở</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giới</w:t>
      </w:r>
      <w:r>
        <w:rPr>
          <w:color w:val="231F20"/>
          <w:spacing w:val="-9"/>
        </w:rPr>
        <w:t> </w:t>
      </w:r>
      <w:r>
        <w:rPr>
          <w:color w:val="231F20"/>
        </w:rPr>
        <w:t>luật,</w:t>
      </w:r>
      <w:r>
        <w:rPr>
          <w:color w:val="231F20"/>
          <w:spacing w:val="-10"/>
        </w:rPr>
        <w:t> </w:t>
      </w:r>
      <w:r>
        <w:rPr>
          <w:color w:val="231F20"/>
        </w:rPr>
        <w:t>cũng</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phải giới luật, không phải là không giới luật, thân miệng thiện hữu giáo, vốn hữu giáo không mất, hoặc sinh nơi cõi Sắc, thân miệng ẩn một vô ký vô giáo, hoặc người vô cấu sinh nơi cõi Vô</w:t>
      </w:r>
      <w:r>
        <w:rPr>
          <w:color w:val="231F20"/>
          <w:spacing w:val="-11"/>
        </w:rPr>
        <w:t> </w:t>
      </w:r>
      <w:r>
        <w:rPr>
          <w:color w:val="231F20"/>
        </w:rPr>
        <w:t>sắc.</w:t>
      </w:r>
    </w:p>
    <w:p>
      <w:pPr>
        <w:pStyle w:val="BodyText"/>
        <w:spacing w:line="271" w:lineRule="auto" w:before="114"/>
        <w:ind w:right="108"/>
      </w:pPr>
      <w:r>
        <w:rPr>
          <w:i/>
          <w:color w:val="231F20"/>
        </w:rPr>
        <w:t>Hỏi: </w:t>
      </w:r>
      <w:r>
        <w:rPr>
          <w:color w:val="231F20"/>
        </w:rPr>
        <w:t>Nếu thành tựu sắc thiện thì Hành giả kia thành tựu sắc không ẩn một vô ký chăng?</w:t>
      </w:r>
    </w:p>
    <w:p>
      <w:pPr>
        <w:pStyle w:val="BodyText"/>
        <w:spacing w:line="271" w:lineRule="auto" w:before="114"/>
        <w:ind w:right="107"/>
      </w:pPr>
      <w:r>
        <w:rPr>
          <w:i/>
          <w:color w:val="231F20"/>
        </w:rPr>
        <w:t>Đáp: </w:t>
      </w:r>
      <w:r>
        <w:rPr>
          <w:color w:val="231F20"/>
        </w:rPr>
        <w:t>Hoặc có thành tựu sắc thiện không phải là thành tựu sắc không ẩn một vô ký.</w:t>
      </w:r>
    </w:p>
    <w:p>
      <w:pPr>
        <w:pStyle w:val="BodyText"/>
        <w:spacing w:line="271" w:lineRule="auto" w:before="113"/>
        <w:ind w:right="107"/>
      </w:pPr>
      <w:r>
        <w:rPr>
          <w:color w:val="231F20"/>
        </w:rPr>
        <w:t>Thế nào là thành tựu sắc thiện không phải là thành tựu sắc không</w:t>
      </w:r>
      <w:r>
        <w:rPr>
          <w:color w:val="231F20"/>
          <w:spacing w:val="-11"/>
        </w:rPr>
        <w:t> </w:t>
      </w:r>
      <w:r>
        <w:rPr>
          <w:color w:val="231F20"/>
        </w:rPr>
        <w:t>ẩn</w:t>
      </w:r>
      <w:r>
        <w:rPr>
          <w:color w:val="231F20"/>
          <w:spacing w:val="-11"/>
        </w:rPr>
        <w:t> </w:t>
      </w:r>
      <w:r>
        <w:rPr>
          <w:color w:val="231F20"/>
        </w:rPr>
        <w:t>một</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Là</w:t>
      </w:r>
      <w:r>
        <w:rPr>
          <w:color w:val="231F20"/>
          <w:spacing w:val="-11"/>
        </w:rPr>
        <w:t> </w:t>
      </w:r>
      <w:r>
        <w:rPr>
          <w:color w:val="231F20"/>
        </w:rPr>
        <w:t>người</w:t>
      </w:r>
      <w:r>
        <w:rPr>
          <w:color w:val="231F20"/>
          <w:spacing w:val="-10"/>
        </w:rPr>
        <w:t> </w:t>
      </w:r>
      <w:r>
        <w:rPr>
          <w:color w:val="231F20"/>
        </w:rPr>
        <w:t>vô</w:t>
      </w:r>
      <w:r>
        <w:rPr>
          <w:color w:val="231F20"/>
          <w:spacing w:val="-11"/>
        </w:rPr>
        <w:t> </w:t>
      </w:r>
      <w:r>
        <w:rPr>
          <w:color w:val="231F20"/>
        </w:rPr>
        <w:t>cấu</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Đây</w:t>
      </w:r>
      <w:r>
        <w:rPr>
          <w:color w:val="231F20"/>
          <w:spacing w:val="-11"/>
        </w:rPr>
        <w:t> </w:t>
      </w:r>
      <w:r>
        <w:rPr>
          <w:color w:val="231F20"/>
        </w:rPr>
        <w:t>gọi</w:t>
      </w:r>
      <w:r>
        <w:rPr>
          <w:color w:val="231F20"/>
          <w:spacing w:val="-10"/>
        </w:rPr>
        <w:t> </w:t>
      </w:r>
      <w:r>
        <w:rPr>
          <w:color w:val="231F20"/>
        </w:rPr>
        <w:t>là thành tựu sắc thiện không phải là thành tựu sắc không ẩn một vô</w:t>
      </w:r>
      <w:r>
        <w:rPr>
          <w:color w:val="231F20"/>
          <w:spacing w:val="-32"/>
        </w:rPr>
        <w:t> </w:t>
      </w:r>
      <w:r>
        <w:rPr>
          <w:color w:val="231F20"/>
        </w:rPr>
        <w:t>ký.</w:t>
      </w:r>
    </w:p>
    <w:p>
      <w:pPr>
        <w:pStyle w:val="BodyText"/>
        <w:spacing w:line="271" w:lineRule="auto" w:before="114"/>
        <w:ind w:right="106"/>
      </w:pPr>
      <w:r>
        <w:rPr>
          <w:color w:val="231F20"/>
        </w:rPr>
        <w:t>Thế nào là thành tựu sắc không ẩn một vô ký không phải là thành tựu sắc thiện? Là người phàm phu ở trong thai mẹ, mô dày dần,</w:t>
      </w:r>
      <w:r>
        <w:rPr>
          <w:color w:val="231F20"/>
          <w:spacing w:val="-9"/>
        </w:rPr>
        <w:t> </w:t>
      </w:r>
      <w:r>
        <w:rPr>
          <w:color w:val="231F20"/>
        </w:rPr>
        <w:t>nếu</w:t>
      </w:r>
      <w:r>
        <w:rPr>
          <w:color w:val="231F20"/>
          <w:spacing w:val="-8"/>
        </w:rPr>
        <w:t> </w:t>
      </w:r>
      <w:r>
        <w:rPr>
          <w:color w:val="231F20"/>
        </w:rPr>
        <w:t>sinh</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ở</w:t>
      </w:r>
      <w:r>
        <w:rPr>
          <w:color w:val="231F20"/>
          <w:spacing w:val="-8"/>
        </w:rPr>
        <w:t> </w:t>
      </w:r>
      <w:r>
        <w:rPr>
          <w:color w:val="231F20"/>
        </w:rPr>
        <w:t>nơi</w:t>
      </w:r>
      <w:r>
        <w:rPr>
          <w:color w:val="231F20"/>
          <w:spacing w:val="-9"/>
        </w:rPr>
        <w:t> </w:t>
      </w:r>
      <w:r>
        <w:rPr>
          <w:color w:val="231F20"/>
        </w:rPr>
        <w:t>không</w:t>
      </w:r>
      <w:r>
        <w:rPr>
          <w:color w:val="231F20"/>
          <w:spacing w:val="-8"/>
        </w:rPr>
        <w:t> </w:t>
      </w:r>
      <w:r>
        <w:rPr>
          <w:color w:val="231F20"/>
        </w:rPr>
        <w:t>giới</w:t>
      </w:r>
      <w:r>
        <w:rPr>
          <w:color w:val="231F20"/>
          <w:spacing w:val="-9"/>
        </w:rPr>
        <w:t> </w:t>
      </w:r>
      <w:r>
        <w:rPr>
          <w:color w:val="231F20"/>
        </w:rPr>
        <w:t>luật,</w:t>
      </w:r>
      <w:r>
        <w:rPr>
          <w:color w:val="231F20"/>
          <w:spacing w:val="-8"/>
        </w:rPr>
        <w:t> </w:t>
      </w:r>
      <w:r>
        <w:rPr>
          <w:color w:val="231F20"/>
        </w:rPr>
        <w:t>thân</w:t>
      </w:r>
      <w:r>
        <w:rPr>
          <w:color w:val="231F20"/>
          <w:spacing w:val="-8"/>
        </w:rPr>
        <w:t> </w:t>
      </w:r>
      <w:r>
        <w:rPr>
          <w:color w:val="231F20"/>
        </w:rPr>
        <w:t>miệng</w:t>
      </w:r>
      <w:r>
        <w:rPr>
          <w:color w:val="231F20"/>
          <w:spacing w:val="-9"/>
        </w:rPr>
        <w:t> </w:t>
      </w:r>
      <w:r>
        <w:rPr>
          <w:color w:val="231F20"/>
        </w:rPr>
        <w:t>thiện</w:t>
      </w:r>
      <w:r>
        <w:rPr>
          <w:color w:val="231F20"/>
          <w:spacing w:val="-8"/>
        </w:rPr>
        <w:t> </w:t>
      </w:r>
      <w:r>
        <w:rPr>
          <w:color w:val="231F20"/>
        </w:rPr>
        <w:t>vô giáo, vốn hữu giáo liền mất, cũng ở nơi không phải giới luật, không phải là không giới luật, thân miệng vô giáo, vốn hữu giáo liền mất. Đây</w:t>
      </w:r>
      <w:r>
        <w:rPr>
          <w:color w:val="231F20"/>
          <w:spacing w:val="-10"/>
        </w:rPr>
        <w:t> </w:t>
      </w:r>
      <w:r>
        <w:rPr>
          <w:color w:val="231F20"/>
        </w:rPr>
        <w:t>gọi</w:t>
      </w:r>
      <w:r>
        <w:rPr>
          <w:color w:val="231F20"/>
          <w:spacing w:val="-9"/>
        </w:rPr>
        <w:t> </w:t>
      </w:r>
      <w:r>
        <w:rPr>
          <w:color w:val="231F20"/>
        </w:rPr>
        <w:t>là</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sắc</w:t>
      </w:r>
      <w:r>
        <w:rPr>
          <w:color w:val="231F20"/>
          <w:spacing w:val="-9"/>
        </w:rPr>
        <w:t> </w:t>
      </w:r>
      <w:r>
        <w:rPr>
          <w:color w:val="231F20"/>
        </w:rPr>
        <w:t>không</w:t>
      </w:r>
      <w:r>
        <w:rPr>
          <w:color w:val="231F20"/>
          <w:spacing w:val="-8"/>
        </w:rPr>
        <w:t> </w:t>
      </w:r>
      <w:r>
        <w:rPr>
          <w:color w:val="231F20"/>
        </w:rPr>
        <w:t>ẩn</w:t>
      </w:r>
      <w:r>
        <w:rPr>
          <w:color w:val="231F20"/>
          <w:spacing w:val="-9"/>
        </w:rPr>
        <w:t> </w:t>
      </w:r>
      <w:r>
        <w:rPr>
          <w:color w:val="231F20"/>
        </w:rPr>
        <w:t>một</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thành</w:t>
      </w:r>
      <w:r>
        <w:rPr>
          <w:color w:val="231F20"/>
          <w:spacing w:val="-8"/>
        </w:rPr>
        <w:t> </w:t>
      </w:r>
      <w:r>
        <w:rPr>
          <w:color w:val="231F20"/>
        </w:rPr>
        <w:t>tựu sắc</w:t>
      </w:r>
      <w:r>
        <w:rPr>
          <w:color w:val="231F20"/>
          <w:spacing w:val="-2"/>
        </w:rPr>
        <w:t> </w:t>
      </w:r>
      <w:r>
        <w:rPr>
          <w:color w:val="231F20"/>
        </w:rPr>
        <w:t>thiện.</w:t>
      </w:r>
    </w:p>
    <w:p>
      <w:pPr>
        <w:pStyle w:val="BodyText"/>
        <w:spacing w:line="271" w:lineRule="auto" w:before="115"/>
        <w:ind w:right="106"/>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sắc</w:t>
      </w:r>
      <w:r>
        <w:rPr>
          <w:color w:val="231F20"/>
          <w:spacing w:val="-10"/>
        </w:rPr>
        <w:t> </w:t>
      </w:r>
      <w:r>
        <w:rPr>
          <w:color w:val="231F20"/>
        </w:rPr>
        <w:t>thiện</w:t>
      </w:r>
      <w:r>
        <w:rPr>
          <w:color w:val="231F20"/>
          <w:spacing w:val="-11"/>
        </w:rPr>
        <w:t> </w:t>
      </w:r>
      <w:r>
        <w:rPr>
          <w:color w:val="231F20"/>
        </w:rPr>
        <w:t>cũng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ẩn</w:t>
      </w:r>
      <w:r>
        <w:rPr>
          <w:color w:val="231F20"/>
          <w:spacing w:val="-10"/>
        </w:rPr>
        <w:t> </w:t>
      </w:r>
      <w:r>
        <w:rPr>
          <w:color w:val="231F20"/>
        </w:rPr>
        <w:t>một vô ký? Là người vô cấu ở trong thai mẹ, mô dày dần, nếu sinh nơi cõi</w:t>
      </w:r>
      <w:r>
        <w:rPr>
          <w:color w:val="231F20"/>
          <w:spacing w:val="-10"/>
        </w:rPr>
        <w:t> </w:t>
      </w:r>
      <w:r>
        <w:rPr>
          <w:color w:val="231F20"/>
        </w:rPr>
        <w:t>Dục,</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giới</w:t>
      </w:r>
      <w:r>
        <w:rPr>
          <w:color w:val="231F20"/>
          <w:spacing w:val="-9"/>
        </w:rPr>
        <w:t> </w:t>
      </w:r>
      <w:r>
        <w:rPr>
          <w:color w:val="231F20"/>
        </w:rPr>
        <w:t>luật,</w:t>
      </w:r>
      <w:r>
        <w:rPr>
          <w:color w:val="231F20"/>
          <w:spacing w:val="-10"/>
        </w:rPr>
        <w:t> </w:t>
      </w:r>
      <w:r>
        <w:rPr>
          <w:color w:val="231F20"/>
        </w:rPr>
        <w:t>ở</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giới</w:t>
      </w:r>
      <w:r>
        <w:rPr>
          <w:color w:val="231F20"/>
          <w:spacing w:val="-9"/>
        </w:rPr>
        <w:t> </w:t>
      </w:r>
      <w:r>
        <w:rPr>
          <w:color w:val="231F20"/>
        </w:rPr>
        <w:t>luật,</w:t>
      </w:r>
      <w:r>
        <w:rPr>
          <w:color w:val="231F20"/>
          <w:spacing w:val="-10"/>
        </w:rPr>
        <w:t> </w:t>
      </w:r>
      <w:r>
        <w:rPr>
          <w:color w:val="231F20"/>
        </w:rPr>
        <w:t>cũng</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phải giới luật, không phải là không giới luật, thân miệng thiện hữu giáo, vốn</w:t>
      </w:r>
      <w:r>
        <w:rPr>
          <w:color w:val="231F20"/>
          <w:spacing w:val="-6"/>
        </w:rPr>
        <w:t> </w:t>
      </w:r>
      <w:r>
        <w:rPr>
          <w:color w:val="231F20"/>
        </w:rPr>
        <w:t>hữu</w:t>
      </w:r>
      <w:r>
        <w:rPr>
          <w:color w:val="231F20"/>
          <w:spacing w:val="-6"/>
        </w:rPr>
        <w:t> </w:t>
      </w:r>
      <w:r>
        <w:rPr>
          <w:color w:val="231F20"/>
        </w:rPr>
        <w:t>giáo</w:t>
      </w:r>
      <w:r>
        <w:rPr>
          <w:color w:val="231F20"/>
          <w:spacing w:val="-5"/>
        </w:rPr>
        <w:t> </w:t>
      </w:r>
      <w:r>
        <w:rPr>
          <w:color w:val="231F20"/>
        </w:rPr>
        <w:t>không</w:t>
      </w:r>
      <w:r>
        <w:rPr>
          <w:color w:val="231F20"/>
          <w:spacing w:val="-6"/>
        </w:rPr>
        <w:t> </w:t>
      </w:r>
      <w:r>
        <w:rPr>
          <w:color w:val="231F20"/>
        </w:rPr>
        <w:t>mất,</w:t>
      </w:r>
      <w:r>
        <w:rPr>
          <w:color w:val="231F20"/>
          <w:spacing w:val="-5"/>
        </w:rPr>
        <w:t> </w:t>
      </w:r>
      <w:r>
        <w:rPr>
          <w:color w:val="231F20"/>
        </w:rPr>
        <w:t>hoặc</w:t>
      </w:r>
      <w:r>
        <w:rPr>
          <w:color w:val="231F20"/>
          <w:spacing w:val="-6"/>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Đây</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thành</w:t>
      </w:r>
      <w:r>
        <w:rPr>
          <w:color w:val="231F20"/>
          <w:spacing w:val="-5"/>
        </w:rPr>
        <w:t> </w:t>
      </w:r>
      <w:r>
        <w:rPr>
          <w:color w:val="231F20"/>
        </w:rPr>
        <w:t>tựu sắc thiện cũng thành tựu sắc không ẩn một vô</w:t>
      </w:r>
      <w:r>
        <w:rPr>
          <w:color w:val="231F20"/>
          <w:spacing w:val="-3"/>
        </w:rPr>
        <w:t> </w:t>
      </w:r>
      <w:r>
        <w:rPr>
          <w:color w:val="231F20"/>
        </w:rPr>
        <w:t>ký.</w:t>
      </w:r>
    </w:p>
    <w:p>
      <w:pPr>
        <w:pStyle w:val="BodyText"/>
        <w:spacing w:line="273" w:lineRule="auto" w:before="114"/>
        <w:ind w:right="106"/>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sắc</w:t>
      </w:r>
      <w:r>
        <w:rPr>
          <w:color w:val="231F20"/>
          <w:spacing w:val="-5"/>
        </w:rPr>
        <w:t> </w:t>
      </w:r>
      <w:r>
        <w:rPr>
          <w:color w:val="231F20"/>
        </w:rPr>
        <w:t>thiện</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sắc không</w:t>
      </w:r>
      <w:r>
        <w:rPr>
          <w:color w:val="231F20"/>
          <w:spacing w:val="10"/>
        </w:rPr>
        <w:t> </w:t>
      </w:r>
      <w:r>
        <w:rPr>
          <w:color w:val="231F20"/>
        </w:rPr>
        <w:t>ẩn</w:t>
      </w:r>
      <w:r>
        <w:rPr>
          <w:color w:val="231F20"/>
          <w:spacing w:val="10"/>
        </w:rPr>
        <w:t> </w:t>
      </w:r>
      <w:r>
        <w:rPr>
          <w:color w:val="231F20"/>
        </w:rPr>
        <w:t>một</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Là</w:t>
      </w:r>
      <w:r>
        <w:rPr>
          <w:color w:val="231F20"/>
          <w:spacing w:val="10"/>
        </w:rPr>
        <w:t> </w:t>
      </w:r>
      <w:r>
        <w:rPr>
          <w:color w:val="231F20"/>
        </w:rPr>
        <w:t>người</w:t>
      </w:r>
      <w:r>
        <w:rPr>
          <w:color w:val="231F20"/>
          <w:spacing w:val="10"/>
        </w:rPr>
        <w:t> </w:t>
      </w:r>
      <w:r>
        <w:rPr>
          <w:color w:val="231F20"/>
        </w:rPr>
        <w:t>phàm</w:t>
      </w:r>
      <w:r>
        <w:rPr>
          <w:color w:val="231F20"/>
          <w:spacing w:val="9"/>
        </w:rPr>
        <w:t> </w:t>
      </w:r>
      <w:r>
        <w:rPr>
          <w:color w:val="231F20"/>
        </w:rPr>
        <w:t>phu</w:t>
      </w:r>
      <w:r>
        <w:rPr>
          <w:color w:val="231F20"/>
          <w:spacing w:val="10"/>
        </w:rPr>
        <w:t> </w:t>
      </w:r>
      <w:r>
        <w:rPr>
          <w:color w:val="231F20"/>
        </w:rPr>
        <w:t>sinh</w:t>
      </w:r>
      <w:r>
        <w:rPr>
          <w:color w:val="231F20"/>
          <w:spacing w:val="10"/>
        </w:rPr>
        <w:t> </w:t>
      </w:r>
      <w:r>
        <w:rPr>
          <w:color w:val="231F20"/>
        </w:rPr>
        <w:t>nơi</w:t>
      </w:r>
      <w:r>
        <w:rPr>
          <w:color w:val="231F20"/>
          <w:spacing w:val="9"/>
        </w:rPr>
        <w:t> </w:t>
      </w:r>
      <w:r>
        <w:rPr>
          <w:color w:val="231F20"/>
        </w:rPr>
        <w:t>cõi</w:t>
      </w:r>
      <w:r>
        <w:rPr>
          <w:color w:val="231F20"/>
          <w:spacing w:val="5"/>
        </w:rPr>
        <w:t> </w:t>
      </w:r>
      <w:r>
        <w:rPr>
          <w:color w:val="231F20"/>
        </w:rPr>
        <w:t>Vô</w:t>
      </w:r>
      <w:r>
        <w:rPr>
          <w:color w:val="231F20"/>
          <w:spacing w:val="9"/>
        </w:rPr>
        <w:t> </w:t>
      </w:r>
      <w:r>
        <w:rPr>
          <w:color w:val="231F20"/>
        </w:rPr>
        <w:t>sắc.</w:t>
      </w:r>
      <w:r>
        <w:rPr>
          <w:color w:val="231F20"/>
          <w:spacing w:val="10"/>
        </w:rPr>
        <w:t> </w:t>
      </w:r>
      <w:r>
        <w:rPr>
          <w:color w:val="231F20"/>
        </w:rPr>
        <w:t>Đây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gọi là không thành tựu sắc thiện cũng không thành tựu sắc không ẩn một vô ký.</w:t>
      </w:r>
    </w:p>
    <w:p>
      <w:pPr>
        <w:pStyle w:val="BodyText"/>
        <w:spacing w:line="273" w:lineRule="auto"/>
        <w:ind w:left="110" w:right="391"/>
      </w:pPr>
      <w:r>
        <w:rPr>
          <w:i/>
          <w:color w:val="231F20"/>
        </w:rPr>
        <w:t>Hỏi: </w:t>
      </w:r>
      <w:r>
        <w:rPr>
          <w:color w:val="231F20"/>
        </w:rPr>
        <w:t>Nếu thành tựu sắc thiện thì Hành giả kia tạo thành sắc</w:t>
      </w:r>
      <w:r>
        <w:rPr>
          <w:color w:val="231F20"/>
          <w:spacing w:val="-44"/>
        </w:rPr>
        <w:t> </w:t>
      </w:r>
      <w:r>
        <w:rPr>
          <w:color w:val="231F20"/>
        </w:rPr>
        <w:t>bất thiện, sắc ẩn một vô ký</w:t>
      </w:r>
      <w:r>
        <w:rPr>
          <w:color w:val="231F20"/>
          <w:spacing w:val="-2"/>
        </w:rPr>
        <w:t> </w:t>
      </w:r>
      <w:r>
        <w:rPr>
          <w:color w:val="231F20"/>
        </w:rPr>
        <w:t>chăng?</w:t>
      </w:r>
    </w:p>
    <w:p>
      <w:pPr>
        <w:spacing w:before="111"/>
        <w:ind w:left="677" w:right="0" w:firstLine="0"/>
        <w:jc w:val="both"/>
        <w:rPr>
          <w:sz w:val="26"/>
        </w:rPr>
      </w:pPr>
      <w:r>
        <w:rPr>
          <w:i/>
          <w:color w:val="231F20"/>
          <w:sz w:val="26"/>
        </w:rPr>
        <w:t>Đáp: </w:t>
      </w:r>
      <w:r>
        <w:rPr>
          <w:color w:val="231F20"/>
          <w:sz w:val="26"/>
        </w:rPr>
        <w:t>Không có.</w:t>
      </w:r>
    </w:p>
    <w:p>
      <w:pPr>
        <w:pStyle w:val="BodyText"/>
        <w:spacing w:line="273" w:lineRule="auto" w:before="155"/>
        <w:ind w:left="110" w:right="391"/>
      </w:pPr>
      <w:r>
        <w:rPr>
          <w:i/>
          <w:color w:val="231F20"/>
        </w:rPr>
        <w:t>Hỏi: </w:t>
      </w:r>
      <w:r>
        <w:rPr>
          <w:color w:val="231F20"/>
        </w:rPr>
        <w:t>Nếu thành tựu sắc thiện thì Hành giả kia tạo thành sắc</w:t>
      </w:r>
      <w:r>
        <w:rPr>
          <w:color w:val="231F20"/>
          <w:spacing w:val="-44"/>
        </w:rPr>
        <w:t> </w:t>
      </w:r>
      <w:r>
        <w:rPr>
          <w:color w:val="231F20"/>
        </w:rPr>
        <w:t>bất thiện, sắc không ẩn một vô ký</w:t>
      </w:r>
      <w:r>
        <w:rPr>
          <w:color w:val="231F20"/>
          <w:spacing w:val="-2"/>
        </w:rPr>
        <w:t> </w:t>
      </w:r>
      <w:r>
        <w:rPr>
          <w:color w:val="231F20"/>
        </w:rPr>
        <w:t>chăng?</w:t>
      </w:r>
    </w:p>
    <w:p>
      <w:pPr>
        <w:pStyle w:val="BodyText"/>
        <w:spacing w:line="273" w:lineRule="auto" w:before="111"/>
        <w:ind w:left="110" w:right="390"/>
      </w:pPr>
      <w:r>
        <w:rPr>
          <w:i/>
          <w:color w:val="231F20"/>
        </w:rPr>
        <w:t>Đáp: </w:t>
      </w:r>
      <w:r>
        <w:rPr>
          <w:color w:val="231F20"/>
        </w:rPr>
        <w:t>Hoặc thành tựu sắc thiện, không phải là tạo thành sắc bất thiện,</w:t>
      </w:r>
      <w:r>
        <w:rPr>
          <w:color w:val="231F20"/>
          <w:spacing w:val="-14"/>
        </w:rPr>
        <w:t> </w:t>
      </w:r>
      <w:r>
        <w:rPr>
          <w:color w:val="231F20"/>
        </w:rPr>
        <w:t>sắc</w:t>
      </w:r>
      <w:r>
        <w:rPr>
          <w:color w:val="231F20"/>
          <w:spacing w:val="-14"/>
        </w:rPr>
        <w:t> </w:t>
      </w:r>
      <w:r>
        <w:rPr>
          <w:color w:val="231F20"/>
        </w:rPr>
        <w:t>không</w:t>
      </w:r>
      <w:r>
        <w:rPr>
          <w:color w:val="231F20"/>
          <w:spacing w:val="-13"/>
        </w:rPr>
        <w:t> </w:t>
      </w:r>
      <w:r>
        <w:rPr>
          <w:color w:val="231F20"/>
        </w:rPr>
        <w:t>ẩn</w:t>
      </w:r>
      <w:r>
        <w:rPr>
          <w:color w:val="231F20"/>
          <w:spacing w:val="-14"/>
        </w:rPr>
        <w:t> </w:t>
      </w:r>
      <w:r>
        <w:rPr>
          <w:color w:val="231F20"/>
        </w:rPr>
        <w:t>một</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Hoặc</w:t>
      </w:r>
      <w:r>
        <w:rPr>
          <w:color w:val="231F20"/>
          <w:spacing w:val="-13"/>
        </w:rPr>
        <w:t> </w:t>
      </w:r>
      <w:r>
        <w:rPr>
          <w:color w:val="231F20"/>
        </w:rPr>
        <w:t>thành</w:t>
      </w:r>
      <w:r>
        <w:rPr>
          <w:color w:val="231F20"/>
          <w:spacing w:val="-14"/>
        </w:rPr>
        <w:t> </w:t>
      </w:r>
      <w:r>
        <w:rPr>
          <w:color w:val="231F20"/>
        </w:rPr>
        <w:t>tựu</w:t>
      </w:r>
      <w:r>
        <w:rPr>
          <w:color w:val="231F20"/>
          <w:spacing w:val="-14"/>
        </w:rPr>
        <w:t> </w:t>
      </w:r>
      <w:r>
        <w:rPr>
          <w:color w:val="231F20"/>
        </w:rPr>
        <w:t>sắc</w:t>
      </w:r>
      <w:r>
        <w:rPr>
          <w:color w:val="231F20"/>
          <w:spacing w:val="-13"/>
        </w:rPr>
        <w:t> </w:t>
      </w:r>
      <w:r>
        <w:rPr>
          <w:color w:val="231F20"/>
        </w:rPr>
        <w:t>thiện</w:t>
      </w:r>
      <w:r>
        <w:rPr>
          <w:color w:val="231F20"/>
          <w:spacing w:val="-14"/>
        </w:rPr>
        <w:t> </w:t>
      </w:r>
      <w:r>
        <w:rPr>
          <w:color w:val="231F20"/>
        </w:rPr>
        <w:t>và</w:t>
      </w:r>
      <w:r>
        <w:rPr>
          <w:color w:val="231F20"/>
          <w:spacing w:val="-14"/>
        </w:rPr>
        <w:t> </w:t>
      </w:r>
      <w:r>
        <w:rPr>
          <w:color w:val="231F20"/>
        </w:rPr>
        <w:t>sắc</w:t>
      </w:r>
      <w:r>
        <w:rPr>
          <w:color w:val="231F20"/>
          <w:spacing w:val="-13"/>
        </w:rPr>
        <w:t> </w:t>
      </w:r>
      <w:r>
        <w:rPr>
          <w:color w:val="231F20"/>
        </w:rPr>
        <w:t>không ẩn một vô ký, không phải là tạo thành sắc bất thiện. Hoặc thành tựu sắc thiện và tạo thành sắc bất thiện, sắc không ẩn một vô</w:t>
      </w:r>
      <w:r>
        <w:rPr>
          <w:color w:val="231F20"/>
          <w:spacing w:val="-7"/>
        </w:rPr>
        <w:t> </w:t>
      </w:r>
      <w:r>
        <w:rPr>
          <w:color w:val="231F20"/>
        </w:rPr>
        <w:t>ký.</w:t>
      </w:r>
    </w:p>
    <w:p>
      <w:pPr>
        <w:pStyle w:val="BodyText"/>
        <w:spacing w:line="273" w:lineRule="auto" w:before="110"/>
        <w:ind w:left="110" w:right="390"/>
      </w:pPr>
      <w:r>
        <w:rPr>
          <w:color w:val="231F20"/>
        </w:rPr>
        <w:t>Thế nào là thành tựu sắc thiện, không phải là tạo thành sắc bất thiện,</w:t>
      </w:r>
      <w:r>
        <w:rPr>
          <w:color w:val="231F20"/>
          <w:spacing w:val="-5"/>
        </w:rPr>
        <w:t> </w:t>
      </w:r>
      <w:r>
        <w:rPr>
          <w:color w:val="231F20"/>
        </w:rPr>
        <w:t>sắc</w:t>
      </w:r>
      <w:r>
        <w:rPr>
          <w:color w:val="231F20"/>
          <w:spacing w:val="-5"/>
        </w:rPr>
        <w:t> </w:t>
      </w:r>
      <w:r>
        <w:rPr>
          <w:color w:val="231F20"/>
        </w:rPr>
        <w:t>không</w:t>
      </w:r>
      <w:r>
        <w:rPr>
          <w:color w:val="231F20"/>
          <w:spacing w:val="-4"/>
        </w:rPr>
        <w:t> </w:t>
      </w:r>
      <w:r>
        <w:rPr>
          <w:color w:val="231F20"/>
        </w:rPr>
        <w:t>ẩn</w:t>
      </w:r>
      <w:r>
        <w:rPr>
          <w:color w:val="231F20"/>
          <w:spacing w:val="-5"/>
        </w:rPr>
        <w:t> </w:t>
      </w:r>
      <w:r>
        <w:rPr>
          <w:color w:val="231F20"/>
        </w:rPr>
        <w:t>một</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Là</w:t>
      </w:r>
      <w:r>
        <w:rPr>
          <w:color w:val="231F20"/>
          <w:spacing w:val="-5"/>
        </w:rPr>
        <w:t> </w:t>
      </w:r>
      <w:r>
        <w:rPr>
          <w:color w:val="231F20"/>
        </w:rPr>
        <w:t>người</w:t>
      </w:r>
      <w:r>
        <w:rPr>
          <w:color w:val="231F20"/>
          <w:spacing w:val="-4"/>
        </w:rPr>
        <w:t> </w:t>
      </w:r>
      <w:r>
        <w:rPr>
          <w:color w:val="231F20"/>
        </w:rPr>
        <w:t>vô</w:t>
      </w:r>
      <w:r>
        <w:rPr>
          <w:color w:val="231F20"/>
          <w:spacing w:val="-5"/>
        </w:rPr>
        <w:t> </w:t>
      </w:r>
      <w:r>
        <w:rPr>
          <w:color w:val="231F20"/>
        </w:rPr>
        <w:t>cấu</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cõi</w:t>
      </w:r>
      <w:r>
        <w:rPr>
          <w:color w:val="231F20"/>
          <w:spacing w:val="-8"/>
        </w:rPr>
        <w:t> </w:t>
      </w:r>
      <w:r>
        <w:rPr>
          <w:color w:val="231F20"/>
        </w:rPr>
        <w:t>Vô</w:t>
      </w:r>
      <w:r>
        <w:rPr>
          <w:color w:val="231F20"/>
          <w:spacing w:val="-5"/>
        </w:rPr>
        <w:t> </w:t>
      </w:r>
      <w:r>
        <w:rPr>
          <w:color w:val="231F20"/>
        </w:rPr>
        <w:t>sắc. Đây</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sắc</w:t>
      </w:r>
      <w:r>
        <w:rPr>
          <w:color w:val="231F20"/>
          <w:spacing w:val="-3"/>
        </w:rPr>
        <w:t> </w:t>
      </w:r>
      <w:r>
        <w:rPr>
          <w:color w:val="231F20"/>
        </w:rPr>
        <w:t>thiện,</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tạo</w:t>
      </w:r>
      <w:r>
        <w:rPr>
          <w:color w:val="231F20"/>
          <w:spacing w:val="-3"/>
        </w:rPr>
        <w:t> </w:t>
      </w:r>
      <w:r>
        <w:rPr>
          <w:color w:val="231F20"/>
        </w:rPr>
        <w:t>thành</w:t>
      </w:r>
      <w:r>
        <w:rPr>
          <w:color w:val="231F20"/>
          <w:spacing w:val="-3"/>
        </w:rPr>
        <w:t> </w:t>
      </w:r>
      <w:r>
        <w:rPr>
          <w:color w:val="231F20"/>
        </w:rPr>
        <w:t>sắc</w:t>
      </w:r>
      <w:r>
        <w:rPr>
          <w:color w:val="231F20"/>
          <w:spacing w:val="-4"/>
        </w:rPr>
        <w:t> </w:t>
      </w:r>
      <w:r>
        <w:rPr>
          <w:color w:val="231F20"/>
        </w:rPr>
        <w:t>bất</w:t>
      </w:r>
      <w:r>
        <w:rPr>
          <w:color w:val="231F20"/>
          <w:spacing w:val="-3"/>
        </w:rPr>
        <w:t> </w:t>
      </w:r>
      <w:r>
        <w:rPr>
          <w:color w:val="231F20"/>
        </w:rPr>
        <w:t>thiện, sắc không ẩn một vô</w:t>
      </w:r>
      <w:r>
        <w:rPr>
          <w:color w:val="231F20"/>
          <w:spacing w:val="-2"/>
        </w:rPr>
        <w:t> </w:t>
      </w:r>
      <w:r>
        <w:rPr>
          <w:color w:val="231F20"/>
        </w:rPr>
        <w:t>ký.</w:t>
      </w:r>
    </w:p>
    <w:p>
      <w:pPr>
        <w:pStyle w:val="BodyText"/>
        <w:spacing w:line="273" w:lineRule="auto" w:before="110"/>
        <w:ind w:left="110" w:right="390"/>
      </w:pPr>
      <w:r>
        <w:rPr>
          <w:color w:val="231F20"/>
        </w:rPr>
        <w:t>Thế nào là thành tựu sắc thiện và sắc không ẩn một vô ký, không phải là tạo thành sắc bất thiện? Là người vô cấu ở trong </w:t>
      </w:r>
      <w:r>
        <w:rPr>
          <w:color w:val="231F20"/>
          <w:spacing w:val="-3"/>
        </w:rPr>
        <w:t>thai </w:t>
      </w:r>
      <w:r>
        <w:rPr>
          <w:color w:val="231F20"/>
        </w:rPr>
        <w:t>mẹ, mô dày dần, nếu sinh nơi cõi Dục, ở nơi giới luật, thân miệng bất thiện vô giáo, vốn hữu giáo liền mất, cũng ở nơi không giới luật không phải là không giới luật, thân miệng thiện hữu giáo, vốn </w:t>
      </w:r>
      <w:r>
        <w:rPr>
          <w:color w:val="231F20"/>
          <w:spacing w:val="-5"/>
        </w:rPr>
        <w:t>hữu </w:t>
      </w:r>
      <w:r>
        <w:rPr>
          <w:color w:val="231F20"/>
        </w:rPr>
        <w:t>giáo</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thân</w:t>
      </w:r>
      <w:r>
        <w:rPr>
          <w:color w:val="231F20"/>
          <w:spacing w:val="-8"/>
        </w:rPr>
        <w:t> </w:t>
      </w:r>
      <w:r>
        <w:rPr>
          <w:color w:val="231F20"/>
        </w:rPr>
        <w:t>miệng</w:t>
      </w:r>
      <w:r>
        <w:rPr>
          <w:color w:val="231F20"/>
          <w:spacing w:val="-8"/>
        </w:rPr>
        <w:t> </w:t>
      </w:r>
      <w:r>
        <w:rPr>
          <w:color w:val="231F20"/>
        </w:rPr>
        <w:t>bất</w:t>
      </w:r>
      <w:r>
        <w:rPr>
          <w:color w:val="231F20"/>
          <w:spacing w:val="-7"/>
        </w:rPr>
        <w:t> </w:t>
      </w:r>
      <w:r>
        <w:rPr>
          <w:color w:val="231F20"/>
        </w:rPr>
        <w:t>thiện</w:t>
      </w:r>
      <w:r>
        <w:rPr>
          <w:color w:val="231F20"/>
          <w:spacing w:val="-8"/>
        </w:rPr>
        <w:t> </w:t>
      </w:r>
      <w:r>
        <w:rPr>
          <w:color w:val="231F20"/>
        </w:rPr>
        <w:t>vô</w:t>
      </w:r>
      <w:r>
        <w:rPr>
          <w:color w:val="231F20"/>
          <w:spacing w:val="-8"/>
        </w:rPr>
        <w:t> </w:t>
      </w:r>
      <w:r>
        <w:rPr>
          <w:color w:val="231F20"/>
        </w:rPr>
        <w:t>giáo,</w:t>
      </w:r>
      <w:r>
        <w:rPr>
          <w:color w:val="231F20"/>
          <w:spacing w:val="-8"/>
        </w:rPr>
        <w:t> </w:t>
      </w:r>
      <w:r>
        <w:rPr>
          <w:color w:val="231F20"/>
        </w:rPr>
        <w:t>vốn</w:t>
      </w:r>
      <w:r>
        <w:rPr>
          <w:color w:val="231F20"/>
          <w:spacing w:val="-8"/>
        </w:rPr>
        <w:t> </w:t>
      </w:r>
      <w:r>
        <w:rPr>
          <w:color w:val="231F20"/>
        </w:rPr>
        <w:t>hữu</w:t>
      </w:r>
      <w:r>
        <w:rPr>
          <w:color w:val="231F20"/>
          <w:spacing w:val="-8"/>
        </w:rPr>
        <w:t> </w:t>
      </w:r>
      <w:r>
        <w:rPr>
          <w:color w:val="231F20"/>
        </w:rPr>
        <w:t>giáo</w:t>
      </w:r>
      <w:r>
        <w:rPr>
          <w:color w:val="231F20"/>
          <w:spacing w:val="-7"/>
        </w:rPr>
        <w:t> </w:t>
      </w:r>
      <w:r>
        <w:rPr>
          <w:color w:val="231F20"/>
        </w:rPr>
        <w:t>liền</w:t>
      </w:r>
      <w:r>
        <w:rPr>
          <w:color w:val="231F20"/>
          <w:spacing w:val="-8"/>
        </w:rPr>
        <w:t> </w:t>
      </w:r>
      <w:r>
        <w:rPr>
          <w:color w:val="231F20"/>
          <w:spacing w:val="-4"/>
        </w:rPr>
        <w:t>mất, </w:t>
      </w:r>
      <w:r>
        <w:rPr>
          <w:color w:val="231F20"/>
        </w:rPr>
        <w:t>hoặc</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sắc</w:t>
      </w:r>
      <w:r>
        <w:rPr>
          <w:color w:val="231F20"/>
          <w:spacing w:val="-9"/>
        </w:rPr>
        <w:t> </w:t>
      </w:r>
      <w:r>
        <w:rPr>
          <w:color w:val="231F20"/>
        </w:rPr>
        <w:t>thiện</w:t>
      </w:r>
      <w:r>
        <w:rPr>
          <w:color w:val="231F20"/>
          <w:spacing w:val="-9"/>
        </w:rPr>
        <w:t> </w:t>
      </w:r>
      <w:r>
        <w:rPr>
          <w:color w:val="231F20"/>
        </w:rPr>
        <w:t>và</w:t>
      </w:r>
      <w:r>
        <w:rPr>
          <w:color w:val="231F20"/>
          <w:spacing w:val="-8"/>
        </w:rPr>
        <w:t> </w:t>
      </w:r>
      <w:r>
        <w:rPr>
          <w:color w:val="231F20"/>
        </w:rPr>
        <w:t>sắc</w:t>
      </w:r>
      <w:r>
        <w:rPr>
          <w:color w:val="231F20"/>
          <w:spacing w:val="-9"/>
        </w:rPr>
        <w:t> </w:t>
      </w:r>
      <w:r>
        <w:rPr>
          <w:color w:val="231F20"/>
        </w:rPr>
        <w:t>không</w:t>
      </w:r>
      <w:r>
        <w:rPr>
          <w:color w:val="231F20"/>
          <w:spacing w:val="-9"/>
        </w:rPr>
        <w:t> </w:t>
      </w:r>
      <w:r>
        <w:rPr>
          <w:color w:val="231F20"/>
        </w:rPr>
        <w:t>ẩn một vô ký, không phải là tạo thành sắc bất</w:t>
      </w:r>
      <w:r>
        <w:rPr>
          <w:color w:val="231F20"/>
          <w:spacing w:val="-2"/>
        </w:rPr>
        <w:t> </w:t>
      </w:r>
      <w:r>
        <w:rPr>
          <w:color w:val="231F20"/>
        </w:rPr>
        <w:t>thiện.</w:t>
      </w:r>
    </w:p>
    <w:p>
      <w:pPr>
        <w:pStyle w:val="BodyText"/>
        <w:spacing w:line="271" w:lineRule="auto" w:before="102"/>
        <w:ind w:left="110" w:right="385"/>
      </w:pPr>
      <w:r>
        <w:rPr>
          <w:color w:val="231F20"/>
        </w:rPr>
        <w:t>Thế nào là </w:t>
      </w:r>
      <w:r>
        <w:rPr>
          <w:color w:val="231F20"/>
          <w:spacing w:val="2"/>
        </w:rPr>
        <w:t>thành </w:t>
      </w:r>
      <w:r>
        <w:rPr>
          <w:color w:val="231F20"/>
        </w:rPr>
        <w:t>tựu sắc </w:t>
      </w:r>
      <w:r>
        <w:rPr>
          <w:color w:val="231F20"/>
          <w:spacing w:val="2"/>
        </w:rPr>
        <w:t>thiện </w:t>
      </w:r>
      <w:r>
        <w:rPr>
          <w:color w:val="231F20"/>
        </w:rPr>
        <w:t>và tạo </w:t>
      </w:r>
      <w:r>
        <w:rPr>
          <w:color w:val="231F20"/>
          <w:spacing w:val="2"/>
        </w:rPr>
        <w:t>thành </w:t>
      </w:r>
      <w:r>
        <w:rPr>
          <w:color w:val="231F20"/>
        </w:rPr>
        <w:t>sắc bất </w:t>
      </w:r>
      <w:r>
        <w:rPr>
          <w:color w:val="231F20"/>
          <w:spacing w:val="2"/>
        </w:rPr>
        <w:t>thiện, </w:t>
      </w:r>
      <w:r>
        <w:rPr>
          <w:color w:val="231F20"/>
          <w:spacing w:val="3"/>
        </w:rPr>
        <w:t>sắc </w:t>
      </w:r>
      <w:r>
        <w:rPr>
          <w:color w:val="231F20"/>
          <w:spacing w:val="2"/>
        </w:rPr>
        <w:t>không </w:t>
      </w:r>
      <w:r>
        <w:rPr>
          <w:color w:val="231F20"/>
        </w:rPr>
        <w:t>ẩn một vô ký? Là </w:t>
      </w:r>
      <w:r>
        <w:rPr>
          <w:color w:val="231F20"/>
          <w:spacing w:val="2"/>
        </w:rPr>
        <w:t>sinh </w:t>
      </w:r>
      <w:r>
        <w:rPr>
          <w:color w:val="231F20"/>
        </w:rPr>
        <w:t>nơi cõi </w:t>
      </w:r>
      <w:r>
        <w:rPr>
          <w:color w:val="231F20"/>
          <w:spacing w:val="2"/>
        </w:rPr>
        <w:t>Dục, </w:t>
      </w:r>
      <w:r>
        <w:rPr>
          <w:color w:val="231F20"/>
        </w:rPr>
        <w:t>ở nơi </w:t>
      </w:r>
      <w:r>
        <w:rPr>
          <w:color w:val="231F20"/>
          <w:spacing w:val="2"/>
        </w:rPr>
        <w:t>giới luật, </w:t>
      </w:r>
      <w:r>
        <w:rPr>
          <w:color w:val="231F20"/>
          <w:spacing w:val="3"/>
        </w:rPr>
        <w:t>thân </w:t>
      </w:r>
      <w:r>
        <w:rPr>
          <w:color w:val="231F20"/>
          <w:spacing w:val="2"/>
        </w:rPr>
        <w:t>miệng </w:t>
      </w:r>
      <w:r>
        <w:rPr>
          <w:color w:val="231F20"/>
        </w:rPr>
        <w:t>bất </w:t>
      </w:r>
      <w:r>
        <w:rPr>
          <w:color w:val="231F20"/>
          <w:spacing w:val="2"/>
        </w:rPr>
        <w:t>thiện </w:t>
      </w:r>
      <w:r>
        <w:rPr>
          <w:color w:val="231F20"/>
        </w:rPr>
        <w:t>hữu </w:t>
      </w:r>
      <w:r>
        <w:rPr>
          <w:color w:val="231F20"/>
          <w:spacing w:val="2"/>
        </w:rPr>
        <w:t>giáo, </w:t>
      </w:r>
      <w:r>
        <w:rPr>
          <w:color w:val="231F20"/>
        </w:rPr>
        <w:t>vốn hữu </w:t>
      </w:r>
      <w:r>
        <w:rPr>
          <w:color w:val="231F20"/>
          <w:spacing w:val="2"/>
        </w:rPr>
        <w:t>giáo không mất, </w:t>
      </w:r>
      <w:r>
        <w:rPr>
          <w:color w:val="231F20"/>
        </w:rPr>
        <w:t>ở nơi </w:t>
      </w:r>
      <w:r>
        <w:rPr>
          <w:color w:val="231F20"/>
          <w:spacing w:val="3"/>
        </w:rPr>
        <w:t>không </w:t>
      </w:r>
      <w:r>
        <w:rPr>
          <w:color w:val="231F20"/>
          <w:spacing w:val="2"/>
        </w:rPr>
        <w:t>giới luật, thân miệng thiện </w:t>
      </w:r>
      <w:r>
        <w:rPr>
          <w:color w:val="231F20"/>
        </w:rPr>
        <w:t>hữu </w:t>
      </w:r>
      <w:r>
        <w:rPr>
          <w:color w:val="231F20"/>
          <w:spacing w:val="2"/>
        </w:rPr>
        <w:t>giáo, </w:t>
      </w:r>
      <w:r>
        <w:rPr>
          <w:color w:val="231F20"/>
        </w:rPr>
        <w:t>vốn hữu </w:t>
      </w:r>
      <w:r>
        <w:rPr>
          <w:color w:val="231F20"/>
          <w:spacing w:val="2"/>
        </w:rPr>
        <w:t>giáo không </w:t>
      </w:r>
      <w:r>
        <w:rPr>
          <w:color w:val="231F20"/>
          <w:spacing w:val="3"/>
        </w:rPr>
        <w:t>mất, </w:t>
      </w:r>
      <w:r>
        <w:rPr>
          <w:color w:val="231F20"/>
          <w:spacing w:val="2"/>
        </w:rPr>
        <w:t>cũng </w:t>
      </w:r>
      <w:r>
        <w:rPr>
          <w:color w:val="231F20"/>
        </w:rPr>
        <w:t>ở nơi </w:t>
      </w:r>
      <w:r>
        <w:rPr>
          <w:color w:val="231F20"/>
          <w:spacing w:val="2"/>
        </w:rPr>
        <w:t>không giới luật không phải </w:t>
      </w:r>
      <w:r>
        <w:rPr>
          <w:color w:val="231F20"/>
        </w:rPr>
        <w:t>là </w:t>
      </w:r>
      <w:r>
        <w:rPr>
          <w:color w:val="231F20"/>
          <w:spacing w:val="2"/>
        </w:rPr>
        <w:t>không giới luật, </w:t>
      </w:r>
      <w:r>
        <w:rPr>
          <w:color w:val="231F20"/>
          <w:spacing w:val="3"/>
        </w:rPr>
        <w:t>thân </w:t>
      </w:r>
      <w:r>
        <w:rPr>
          <w:color w:val="231F20"/>
          <w:spacing w:val="2"/>
        </w:rPr>
        <w:t>miệng</w:t>
      </w:r>
      <w:r>
        <w:rPr>
          <w:color w:val="231F20"/>
          <w:spacing w:val="8"/>
        </w:rPr>
        <w:t> </w:t>
      </w:r>
      <w:r>
        <w:rPr>
          <w:color w:val="231F20"/>
          <w:spacing w:val="2"/>
        </w:rPr>
        <w:t>thiện,</w:t>
      </w:r>
      <w:r>
        <w:rPr>
          <w:color w:val="231F20"/>
          <w:spacing w:val="8"/>
        </w:rPr>
        <w:t> </w:t>
      </w:r>
      <w:r>
        <w:rPr>
          <w:color w:val="231F20"/>
        </w:rPr>
        <w:t>bất</w:t>
      </w:r>
      <w:r>
        <w:rPr>
          <w:color w:val="231F20"/>
          <w:spacing w:val="9"/>
        </w:rPr>
        <w:t> </w:t>
      </w:r>
      <w:r>
        <w:rPr>
          <w:color w:val="231F20"/>
          <w:spacing w:val="2"/>
        </w:rPr>
        <w:t>thiện</w:t>
      </w:r>
      <w:r>
        <w:rPr>
          <w:color w:val="231F20"/>
          <w:spacing w:val="8"/>
        </w:rPr>
        <w:t> </w:t>
      </w:r>
      <w:r>
        <w:rPr>
          <w:color w:val="231F20"/>
        </w:rPr>
        <w:t>hữu</w:t>
      </w:r>
      <w:r>
        <w:rPr>
          <w:color w:val="231F20"/>
          <w:spacing w:val="8"/>
        </w:rPr>
        <w:t> </w:t>
      </w:r>
      <w:r>
        <w:rPr>
          <w:color w:val="231F20"/>
          <w:spacing w:val="2"/>
        </w:rPr>
        <w:t>giáo,</w:t>
      </w:r>
      <w:r>
        <w:rPr>
          <w:color w:val="231F20"/>
          <w:spacing w:val="9"/>
        </w:rPr>
        <w:t> </w:t>
      </w:r>
      <w:r>
        <w:rPr>
          <w:color w:val="231F20"/>
        </w:rPr>
        <w:t>vốn</w:t>
      </w:r>
      <w:r>
        <w:rPr>
          <w:color w:val="231F20"/>
          <w:spacing w:val="8"/>
        </w:rPr>
        <w:t> </w:t>
      </w:r>
      <w:r>
        <w:rPr>
          <w:color w:val="231F20"/>
        </w:rPr>
        <w:t>hữu</w:t>
      </w:r>
      <w:r>
        <w:rPr>
          <w:color w:val="231F20"/>
          <w:spacing w:val="9"/>
        </w:rPr>
        <w:t> </w:t>
      </w:r>
      <w:r>
        <w:rPr>
          <w:color w:val="231F20"/>
          <w:spacing w:val="2"/>
        </w:rPr>
        <w:t>giáo</w:t>
      </w:r>
      <w:r>
        <w:rPr>
          <w:color w:val="231F20"/>
          <w:spacing w:val="8"/>
        </w:rPr>
        <w:t> </w:t>
      </w:r>
      <w:r>
        <w:rPr>
          <w:color w:val="231F20"/>
          <w:spacing w:val="2"/>
        </w:rPr>
        <w:t>không</w:t>
      </w:r>
      <w:r>
        <w:rPr>
          <w:color w:val="231F20"/>
          <w:spacing w:val="8"/>
        </w:rPr>
        <w:t> </w:t>
      </w:r>
      <w:r>
        <w:rPr>
          <w:color w:val="231F20"/>
          <w:spacing w:val="2"/>
        </w:rPr>
        <w:t>mất.</w:t>
      </w:r>
      <w:r>
        <w:rPr>
          <w:color w:val="231F20"/>
          <w:spacing w:val="9"/>
        </w:rPr>
        <w:t> </w:t>
      </w:r>
      <w:r>
        <w:rPr>
          <w:color w:val="231F20"/>
        </w:rPr>
        <w:t>Đây</w:t>
      </w:r>
      <w:r>
        <w:rPr>
          <w:color w:val="231F20"/>
          <w:spacing w:val="7"/>
        </w:rPr>
        <w:t> </w:t>
      </w:r>
      <w:r>
        <w:rPr>
          <w:color w:val="231F20"/>
          <w:spacing w:val="3"/>
        </w:rPr>
        <w:t>gọi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2" w:firstLine="0"/>
      </w:pPr>
      <w:r>
        <w:rPr>
          <w:color w:val="231F20"/>
        </w:rPr>
        <w:t>là thành tựu sắc thiện và tạo thành sắc bất thiện, sắc không ẩn một vô ký.</w:t>
      </w:r>
    </w:p>
    <w:p>
      <w:pPr>
        <w:pStyle w:val="BodyText"/>
        <w:spacing w:line="268" w:lineRule="auto" w:before="110"/>
        <w:ind w:right="108"/>
      </w:pPr>
      <w:r>
        <w:rPr>
          <w:i/>
          <w:color w:val="231F20"/>
        </w:rPr>
        <w:t>Hỏi: </w:t>
      </w:r>
      <w:r>
        <w:rPr>
          <w:color w:val="231F20"/>
        </w:rPr>
        <w:t>Nếu như tạo thành sắc bất thiện, sắc không ẩn một vô ký, thì Hành giả kia thành tựu sắc thiện chăng?</w:t>
      </w:r>
    </w:p>
    <w:p>
      <w:pPr>
        <w:pStyle w:val="BodyText"/>
        <w:spacing w:before="110"/>
        <w:ind w:left="960" w:firstLine="0"/>
      </w:pPr>
      <w:r>
        <w:rPr>
          <w:i/>
          <w:color w:val="231F20"/>
        </w:rPr>
        <w:t>Đáp: </w:t>
      </w:r>
      <w:r>
        <w:rPr>
          <w:color w:val="231F20"/>
        </w:rPr>
        <w:t>Hoặc thành tựu, hoặc không thành tựu.</w:t>
      </w:r>
    </w:p>
    <w:p>
      <w:pPr>
        <w:pStyle w:val="BodyText"/>
        <w:spacing w:before="145"/>
        <w:ind w:left="960" w:firstLine="0"/>
      </w:pPr>
      <w:r>
        <w:rPr>
          <w:color w:val="231F20"/>
        </w:rPr>
        <w:t>Thế nào là thành tựu? Là như đã nói. Đây gọi là thành tựu.</w:t>
      </w:r>
    </w:p>
    <w:p>
      <w:pPr>
        <w:pStyle w:val="BodyText"/>
        <w:spacing w:line="268" w:lineRule="auto" w:before="144"/>
        <w:ind w:right="106"/>
      </w:pPr>
      <w:r>
        <w:rPr>
          <w:color w:val="231F20"/>
        </w:rPr>
        <w:t>Thế nào là không thành tựu? Là sinh nơi cõi Dục, ở nơi không giới</w:t>
      </w:r>
      <w:r>
        <w:rPr>
          <w:color w:val="231F20"/>
          <w:spacing w:val="-12"/>
        </w:rPr>
        <w:t> </w:t>
      </w:r>
      <w:r>
        <w:rPr>
          <w:color w:val="231F20"/>
        </w:rPr>
        <w:t>luật,</w:t>
      </w:r>
      <w:r>
        <w:rPr>
          <w:color w:val="231F20"/>
          <w:spacing w:val="-11"/>
        </w:rPr>
        <w:t> </w:t>
      </w:r>
      <w:r>
        <w:rPr>
          <w:color w:val="231F20"/>
        </w:rPr>
        <w:t>thân</w:t>
      </w:r>
      <w:r>
        <w:rPr>
          <w:color w:val="231F20"/>
          <w:spacing w:val="-11"/>
        </w:rPr>
        <w:t> </w:t>
      </w:r>
      <w:r>
        <w:rPr>
          <w:color w:val="231F20"/>
        </w:rPr>
        <w:t>miệng</w:t>
      </w:r>
      <w:r>
        <w:rPr>
          <w:color w:val="231F20"/>
          <w:spacing w:val="-11"/>
        </w:rPr>
        <w:t> </w:t>
      </w:r>
      <w:r>
        <w:rPr>
          <w:color w:val="231F20"/>
        </w:rPr>
        <w:t>thiện</w:t>
      </w:r>
      <w:r>
        <w:rPr>
          <w:color w:val="231F20"/>
          <w:spacing w:val="-11"/>
        </w:rPr>
        <w:t> </w:t>
      </w:r>
      <w:r>
        <w:rPr>
          <w:color w:val="231F20"/>
        </w:rPr>
        <w:t>vô</w:t>
      </w:r>
      <w:r>
        <w:rPr>
          <w:color w:val="231F20"/>
          <w:spacing w:val="-11"/>
        </w:rPr>
        <w:t> </w:t>
      </w:r>
      <w:r>
        <w:rPr>
          <w:color w:val="231F20"/>
        </w:rPr>
        <w:t>giáo,</w:t>
      </w:r>
      <w:r>
        <w:rPr>
          <w:color w:val="231F20"/>
          <w:spacing w:val="-11"/>
        </w:rPr>
        <w:t> </w:t>
      </w:r>
      <w:r>
        <w:rPr>
          <w:color w:val="231F20"/>
        </w:rPr>
        <w:t>vốn</w:t>
      </w:r>
      <w:r>
        <w:rPr>
          <w:color w:val="231F20"/>
          <w:spacing w:val="-11"/>
        </w:rPr>
        <w:t> </w:t>
      </w:r>
      <w:r>
        <w:rPr>
          <w:color w:val="231F20"/>
        </w:rPr>
        <w:t>hữu</w:t>
      </w:r>
      <w:r>
        <w:rPr>
          <w:color w:val="231F20"/>
          <w:spacing w:val="-11"/>
        </w:rPr>
        <w:t> </w:t>
      </w:r>
      <w:r>
        <w:rPr>
          <w:color w:val="231F20"/>
        </w:rPr>
        <w:t>giáo</w:t>
      </w:r>
      <w:r>
        <w:rPr>
          <w:color w:val="231F20"/>
          <w:spacing w:val="-11"/>
        </w:rPr>
        <w:t> </w:t>
      </w:r>
      <w:r>
        <w:rPr>
          <w:color w:val="231F20"/>
        </w:rPr>
        <w:t>liền</w:t>
      </w:r>
      <w:r>
        <w:rPr>
          <w:color w:val="231F20"/>
          <w:spacing w:val="-11"/>
        </w:rPr>
        <w:t> </w:t>
      </w:r>
      <w:r>
        <w:rPr>
          <w:color w:val="231F20"/>
        </w:rPr>
        <w:t>mất,</w:t>
      </w:r>
      <w:r>
        <w:rPr>
          <w:color w:val="231F20"/>
          <w:spacing w:val="-11"/>
        </w:rPr>
        <w:t> </w:t>
      </w:r>
      <w:r>
        <w:rPr>
          <w:color w:val="231F20"/>
        </w:rPr>
        <w:t>cũng</w:t>
      </w:r>
      <w:r>
        <w:rPr>
          <w:color w:val="231F20"/>
          <w:spacing w:val="-11"/>
        </w:rPr>
        <w:t> </w:t>
      </w:r>
      <w:r>
        <w:rPr>
          <w:color w:val="231F20"/>
        </w:rPr>
        <w:t>ở</w:t>
      </w:r>
      <w:r>
        <w:rPr>
          <w:color w:val="231F20"/>
          <w:spacing w:val="-11"/>
        </w:rPr>
        <w:t> </w:t>
      </w:r>
      <w:r>
        <w:rPr>
          <w:color w:val="231F20"/>
        </w:rPr>
        <w:t>nơi không giới luật không phải là không giới luật, thân miệng bất thiện hữu giáo, vốn hữu giáo không mất, thân miệng thiện vô giáo, vốn hữu giáo liền mất. Đây gọi là không thành</w:t>
      </w:r>
      <w:r>
        <w:rPr>
          <w:color w:val="231F20"/>
          <w:spacing w:val="-2"/>
        </w:rPr>
        <w:t> </w:t>
      </w:r>
      <w:r>
        <w:rPr>
          <w:color w:val="231F20"/>
        </w:rPr>
        <w:t>tựu.</w:t>
      </w:r>
    </w:p>
    <w:p>
      <w:pPr>
        <w:pStyle w:val="BodyText"/>
        <w:spacing w:line="268" w:lineRule="auto" w:before="114"/>
        <w:ind w:right="107"/>
      </w:pPr>
      <w:r>
        <w:rPr>
          <w:i/>
          <w:color w:val="231F20"/>
        </w:rPr>
        <w:t>Hỏi: </w:t>
      </w:r>
      <w:r>
        <w:rPr>
          <w:color w:val="231F20"/>
        </w:rPr>
        <w:t>Nếu thành tựu sắc thiện thì Hành giả kia thành tựu sắc ẩn một vô ký, sắc không ẩn một vô ký chăng?</w:t>
      </w:r>
    </w:p>
    <w:p>
      <w:pPr>
        <w:pStyle w:val="BodyText"/>
        <w:spacing w:line="268" w:lineRule="auto" w:before="110"/>
        <w:ind w:right="107"/>
      </w:pPr>
      <w:r>
        <w:rPr>
          <w:i/>
          <w:color w:val="231F20"/>
        </w:rPr>
        <w:t>Đáp: </w:t>
      </w:r>
      <w:r>
        <w:rPr>
          <w:color w:val="231F20"/>
        </w:rPr>
        <w:t>Hoặc thành tựu sắc thiện, không phải là thành tựu sắc ẩn một vô ký, sắc không ẩn một vô ký. Hoặc thành tựu sắc thiện và sắc không</w:t>
      </w:r>
      <w:r>
        <w:rPr>
          <w:color w:val="231F20"/>
          <w:spacing w:val="-8"/>
        </w:rPr>
        <w:t> </w:t>
      </w:r>
      <w:r>
        <w:rPr>
          <w:color w:val="231F20"/>
        </w:rPr>
        <w:t>ẩn</w:t>
      </w:r>
      <w:r>
        <w:rPr>
          <w:color w:val="231F20"/>
          <w:spacing w:val="-7"/>
        </w:rPr>
        <w:t> </w:t>
      </w:r>
      <w:r>
        <w:rPr>
          <w:color w:val="231F20"/>
        </w:rPr>
        <w:t>một</w:t>
      </w:r>
      <w:r>
        <w:rPr>
          <w:color w:val="231F20"/>
          <w:spacing w:val="-8"/>
        </w:rPr>
        <w:t> </w:t>
      </w:r>
      <w:r>
        <w:rPr>
          <w:color w:val="231F20"/>
        </w:rPr>
        <w:t>vô</w:t>
      </w:r>
      <w:r>
        <w:rPr>
          <w:color w:val="231F20"/>
          <w:spacing w:val="-7"/>
        </w:rPr>
        <w:t> </w:t>
      </w:r>
      <w:r>
        <w:rPr>
          <w:color w:val="231F20"/>
        </w:rPr>
        <w:t>ký,</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sắc</w:t>
      </w:r>
      <w:r>
        <w:rPr>
          <w:color w:val="231F20"/>
          <w:spacing w:val="-8"/>
        </w:rPr>
        <w:t> </w:t>
      </w:r>
      <w:r>
        <w:rPr>
          <w:color w:val="231F20"/>
        </w:rPr>
        <w:t>ẩn</w:t>
      </w:r>
      <w:r>
        <w:rPr>
          <w:color w:val="231F20"/>
          <w:spacing w:val="-7"/>
        </w:rPr>
        <w:t> </w:t>
      </w:r>
      <w:r>
        <w:rPr>
          <w:color w:val="231F20"/>
        </w:rPr>
        <w:t>một</w:t>
      </w:r>
      <w:r>
        <w:rPr>
          <w:color w:val="231F20"/>
          <w:spacing w:val="-8"/>
        </w:rPr>
        <w:t> </w:t>
      </w:r>
      <w:r>
        <w:rPr>
          <w:color w:val="231F20"/>
        </w:rPr>
        <w:t>vô</w:t>
      </w:r>
      <w:r>
        <w:rPr>
          <w:color w:val="231F20"/>
          <w:spacing w:val="-7"/>
        </w:rPr>
        <w:t> </w:t>
      </w:r>
      <w:r>
        <w:rPr>
          <w:color w:val="231F20"/>
        </w:rPr>
        <w:t>ký.</w:t>
      </w:r>
      <w:r>
        <w:rPr>
          <w:color w:val="231F20"/>
          <w:spacing w:val="-7"/>
        </w:rPr>
        <w:t> </w:t>
      </w:r>
      <w:r>
        <w:rPr>
          <w:color w:val="231F20"/>
        </w:rPr>
        <w:t>Hoặc thành tựu sắc thiện và thành tựu sắc ẩn một vô ký, sắc không ẩn</w:t>
      </w:r>
      <w:r>
        <w:rPr>
          <w:color w:val="231F20"/>
          <w:spacing w:val="-36"/>
        </w:rPr>
        <w:t> </w:t>
      </w:r>
      <w:r>
        <w:rPr>
          <w:color w:val="231F20"/>
        </w:rPr>
        <w:t>một vô ký.</w:t>
      </w:r>
    </w:p>
    <w:p>
      <w:pPr>
        <w:pStyle w:val="BodyText"/>
        <w:spacing w:line="268" w:lineRule="auto" w:before="113"/>
        <w:ind w:right="107"/>
      </w:pPr>
      <w:r>
        <w:rPr>
          <w:color w:val="231F20"/>
        </w:rPr>
        <w:t>Thế nào là thành tựu sắc thiện, không phải là thành tựu sắc ẩn một</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sắc</w:t>
      </w:r>
      <w:r>
        <w:rPr>
          <w:color w:val="231F20"/>
          <w:spacing w:val="-8"/>
        </w:rPr>
        <w:t> </w:t>
      </w:r>
      <w:r>
        <w:rPr>
          <w:color w:val="231F20"/>
        </w:rPr>
        <w:t>không</w:t>
      </w:r>
      <w:r>
        <w:rPr>
          <w:color w:val="231F20"/>
          <w:spacing w:val="-9"/>
        </w:rPr>
        <w:t> </w:t>
      </w:r>
      <w:r>
        <w:rPr>
          <w:color w:val="231F20"/>
        </w:rPr>
        <w:t>ẩn</w:t>
      </w:r>
      <w:r>
        <w:rPr>
          <w:color w:val="231F20"/>
          <w:spacing w:val="-8"/>
        </w:rPr>
        <w:t> </w:t>
      </w:r>
      <w:r>
        <w:rPr>
          <w:color w:val="231F20"/>
        </w:rPr>
        <w:t>một</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Là</w:t>
      </w:r>
      <w:r>
        <w:rPr>
          <w:color w:val="231F20"/>
          <w:spacing w:val="-9"/>
        </w:rPr>
        <w:t> </w:t>
      </w:r>
      <w:r>
        <w:rPr>
          <w:color w:val="231F20"/>
        </w:rPr>
        <w:t>người</w:t>
      </w:r>
      <w:r>
        <w:rPr>
          <w:color w:val="231F20"/>
          <w:spacing w:val="-8"/>
        </w:rPr>
        <w:t> </w:t>
      </w:r>
      <w:r>
        <w:rPr>
          <w:color w:val="231F20"/>
        </w:rPr>
        <w:t>vô</w:t>
      </w:r>
      <w:r>
        <w:rPr>
          <w:color w:val="231F20"/>
          <w:spacing w:val="-9"/>
        </w:rPr>
        <w:t> </w:t>
      </w:r>
      <w:r>
        <w:rPr>
          <w:color w:val="231F20"/>
        </w:rPr>
        <w:t>cấu</w:t>
      </w:r>
      <w:r>
        <w:rPr>
          <w:color w:val="231F20"/>
          <w:spacing w:val="-8"/>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13"/>
        </w:rPr>
        <w:t> </w:t>
      </w:r>
      <w:r>
        <w:rPr>
          <w:color w:val="231F20"/>
        </w:rPr>
        <w:t>Vô sắc. Đây gọi là thành tựu sắc thiện, không phải là thành tựu sắc ẩn một vô ký, sắc không ẩn một vô</w:t>
      </w:r>
      <w:r>
        <w:rPr>
          <w:color w:val="231F20"/>
          <w:spacing w:val="-2"/>
        </w:rPr>
        <w:t> </w:t>
      </w:r>
      <w:r>
        <w:rPr>
          <w:color w:val="231F20"/>
        </w:rPr>
        <w:t>ký.</w:t>
      </w:r>
    </w:p>
    <w:p>
      <w:pPr>
        <w:pStyle w:val="BodyText"/>
        <w:spacing w:line="271" w:lineRule="auto" w:before="113"/>
        <w:ind w:right="108"/>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4"/>
        </w:rPr>
        <w:t> </w:t>
      </w:r>
      <w:r>
        <w:rPr>
          <w:color w:val="231F20"/>
          <w:spacing w:val="-3"/>
        </w:rPr>
        <w:t>thành</w:t>
      </w:r>
      <w:r>
        <w:rPr>
          <w:color w:val="231F20"/>
          <w:spacing w:val="-14"/>
        </w:rPr>
        <w:t> </w:t>
      </w:r>
      <w:r>
        <w:rPr>
          <w:color w:val="231F20"/>
        </w:rPr>
        <w:t>tựu</w:t>
      </w:r>
      <w:r>
        <w:rPr>
          <w:color w:val="231F20"/>
          <w:spacing w:val="-14"/>
        </w:rPr>
        <w:t> </w:t>
      </w:r>
      <w:r>
        <w:rPr>
          <w:color w:val="231F20"/>
        </w:rPr>
        <w:t>sắc</w:t>
      </w:r>
      <w:r>
        <w:rPr>
          <w:color w:val="231F20"/>
          <w:spacing w:val="-15"/>
        </w:rPr>
        <w:t> </w:t>
      </w:r>
      <w:r>
        <w:rPr>
          <w:color w:val="231F20"/>
          <w:spacing w:val="-3"/>
        </w:rPr>
        <w:t>thiện</w:t>
      </w:r>
      <w:r>
        <w:rPr>
          <w:color w:val="231F20"/>
          <w:spacing w:val="-14"/>
        </w:rPr>
        <w:t> </w:t>
      </w:r>
      <w:r>
        <w:rPr>
          <w:color w:val="231F20"/>
        </w:rPr>
        <w:t>và</w:t>
      </w:r>
      <w:r>
        <w:rPr>
          <w:color w:val="231F20"/>
          <w:spacing w:val="-15"/>
        </w:rPr>
        <w:t> </w:t>
      </w:r>
      <w:r>
        <w:rPr>
          <w:color w:val="231F20"/>
        </w:rPr>
        <w:t>sắc</w:t>
      </w:r>
      <w:r>
        <w:rPr>
          <w:color w:val="231F20"/>
          <w:spacing w:val="-15"/>
        </w:rPr>
        <w:t> </w:t>
      </w:r>
      <w:r>
        <w:rPr>
          <w:color w:val="231F20"/>
          <w:spacing w:val="-3"/>
        </w:rPr>
        <w:t>không</w:t>
      </w:r>
      <w:r>
        <w:rPr>
          <w:color w:val="231F20"/>
          <w:spacing w:val="-14"/>
        </w:rPr>
        <w:t> </w:t>
      </w:r>
      <w:r>
        <w:rPr>
          <w:color w:val="231F20"/>
        </w:rPr>
        <w:t>ẩn</w:t>
      </w:r>
      <w:r>
        <w:rPr>
          <w:color w:val="231F20"/>
          <w:spacing w:val="-14"/>
        </w:rPr>
        <w:t> </w:t>
      </w:r>
      <w:r>
        <w:rPr>
          <w:color w:val="231F20"/>
        </w:rPr>
        <w:t>một</w:t>
      </w:r>
      <w:r>
        <w:rPr>
          <w:color w:val="231F20"/>
          <w:spacing w:val="-14"/>
        </w:rPr>
        <w:t> </w:t>
      </w:r>
      <w:r>
        <w:rPr>
          <w:color w:val="231F20"/>
        </w:rPr>
        <w:t>vô</w:t>
      </w:r>
      <w:r>
        <w:rPr>
          <w:color w:val="231F20"/>
          <w:spacing w:val="-15"/>
        </w:rPr>
        <w:t> </w:t>
      </w:r>
      <w:r>
        <w:rPr>
          <w:color w:val="231F20"/>
        </w:rPr>
        <w:t>ký,</w:t>
      </w:r>
      <w:r>
        <w:rPr>
          <w:color w:val="231F20"/>
          <w:spacing w:val="-14"/>
        </w:rPr>
        <w:t> </w:t>
      </w:r>
      <w:r>
        <w:rPr>
          <w:color w:val="231F20"/>
          <w:spacing w:val="-3"/>
        </w:rPr>
        <w:t>không phải </w:t>
      </w:r>
      <w:r>
        <w:rPr>
          <w:color w:val="231F20"/>
        </w:rPr>
        <w:t>là </w:t>
      </w:r>
      <w:r>
        <w:rPr>
          <w:color w:val="231F20"/>
          <w:spacing w:val="-3"/>
        </w:rPr>
        <w:t>thành </w:t>
      </w:r>
      <w:r>
        <w:rPr>
          <w:color w:val="231F20"/>
        </w:rPr>
        <w:t>tựu sắc ẩn một vô ký? Là </w:t>
      </w:r>
      <w:r>
        <w:rPr>
          <w:color w:val="231F20"/>
          <w:spacing w:val="-3"/>
        </w:rPr>
        <w:t>người </w:t>
      </w:r>
      <w:r>
        <w:rPr>
          <w:color w:val="231F20"/>
        </w:rPr>
        <w:t>vô cấu ở </w:t>
      </w:r>
      <w:r>
        <w:rPr>
          <w:color w:val="231F20"/>
          <w:spacing w:val="-3"/>
        </w:rPr>
        <w:t>trong thai mẹ, </w:t>
      </w:r>
      <w:r>
        <w:rPr>
          <w:color w:val="231F20"/>
        </w:rPr>
        <w:t>mô dày </w:t>
      </w:r>
      <w:r>
        <w:rPr>
          <w:color w:val="231F20"/>
          <w:spacing w:val="-3"/>
        </w:rPr>
        <w:t>dần, </w:t>
      </w:r>
      <w:r>
        <w:rPr>
          <w:color w:val="231F20"/>
        </w:rPr>
        <w:t>nếu </w:t>
      </w:r>
      <w:r>
        <w:rPr>
          <w:color w:val="231F20"/>
          <w:spacing w:val="-3"/>
        </w:rPr>
        <w:t>sinh </w:t>
      </w:r>
      <w:r>
        <w:rPr>
          <w:color w:val="231F20"/>
        </w:rPr>
        <w:t>nơi cõi </w:t>
      </w:r>
      <w:r>
        <w:rPr>
          <w:color w:val="231F20"/>
          <w:spacing w:val="-3"/>
        </w:rPr>
        <w:t>Dục, </w:t>
      </w:r>
      <w:r>
        <w:rPr>
          <w:color w:val="231F20"/>
        </w:rPr>
        <w:t>ở nơi </w:t>
      </w:r>
      <w:r>
        <w:rPr>
          <w:color w:val="231F20"/>
          <w:spacing w:val="-3"/>
        </w:rPr>
        <w:t>giới luật, </w:t>
      </w:r>
      <w:r>
        <w:rPr>
          <w:color w:val="231F20"/>
        </w:rPr>
        <w:t>ở nơi </w:t>
      </w:r>
      <w:r>
        <w:rPr>
          <w:color w:val="231F20"/>
          <w:spacing w:val="-3"/>
        </w:rPr>
        <w:t>không giới luật, cũng </w:t>
      </w:r>
      <w:r>
        <w:rPr>
          <w:color w:val="231F20"/>
        </w:rPr>
        <w:t>ở nơi </w:t>
      </w:r>
      <w:r>
        <w:rPr>
          <w:color w:val="231F20"/>
          <w:spacing w:val="-3"/>
        </w:rPr>
        <w:t>không giới luật không phải </w:t>
      </w:r>
      <w:r>
        <w:rPr>
          <w:color w:val="231F20"/>
        </w:rPr>
        <w:t>là </w:t>
      </w:r>
      <w:r>
        <w:rPr>
          <w:color w:val="231F20"/>
          <w:spacing w:val="-3"/>
        </w:rPr>
        <w:t>không giới luật, thân miệng thiện </w:t>
      </w:r>
      <w:r>
        <w:rPr>
          <w:color w:val="231F20"/>
        </w:rPr>
        <w:t>hữu </w:t>
      </w:r>
      <w:r>
        <w:rPr>
          <w:color w:val="231F20"/>
          <w:spacing w:val="-3"/>
        </w:rPr>
        <w:t>giáo, </w:t>
      </w:r>
      <w:r>
        <w:rPr>
          <w:color w:val="231F20"/>
        </w:rPr>
        <w:t>vốn hữu </w:t>
      </w:r>
      <w:r>
        <w:rPr>
          <w:color w:val="231F20"/>
          <w:spacing w:val="-3"/>
        </w:rPr>
        <w:t>giáo không mất. </w:t>
      </w:r>
      <w:r>
        <w:rPr>
          <w:color w:val="231F20"/>
        </w:rPr>
        <w:t>Nếu </w:t>
      </w:r>
      <w:r>
        <w:rPr>
          <w:color w:val="231F20"/>
          <w:spacing w:val="-3"/>
        </w:rPr>
        <w:t>sinh </w:t>
      </w:r>
      <w:r>
        <w:rPr>
          <w:color w:val="231F20"/>
        </w:rPr>
        <w:t>nơi cõi</w:t>
      </w:r>
      <w:r>
        <w:rPr>
          <w:color w:val="231F20"/>
          <w:spacing w:val="-46"/>
        </w:rPr>
        <w:t> </w:t>
      </w:r>
      <w:r>
        <w:rPr>
          <w:color w:val="231F20"/>
          <w:spacing w:val="-3"/>
        </w:rPr>
        <w:t>Sắc, thân</w:t>
      </w:r>
      <w:r>
        <w:rPr>
          <w:color w:val="231F20"/>
          <w:spacing w:val="-20"/>
        </w:rPr>
        <w:t> </w:t>
      </w:r>
      <w:r>
        <w:rPr>
          <w:color w:val="231F20"/>
          <w:spacing w:val="-3"/>
        </w:rPr>
        <w:t>miệng</w:t>
      </w:r>
      <w:r>
        <w:rPr>
          <w:color w:val="231F20"/>
          <w:spacing w:val="-19"/>
        </w:rPr>
        <w:t> </w:t>
      </w:r>
      <w:r>
        <w:rPr>
          <w:color w:val="231F20"/>
        </w:rPr>
        <w:t>ẩn</w:t>
      </w:r>
      <w:r>
        <w:rPr>
          <w:color w:val="231F20"/>
          <w:spacing w:val="-19"/>
        </w:rPr>
        <w:t> </w:t>
      </w:r>
      <w:r>
        <w:rPr>
          <w:color w:val="231F20"/>
        </w:rPr>
        <w:t>một</w:t>
      </w:r>
      <w:r>
        <w:rPr>
          <w:color w:val="231F20"/>
          <w:spacing w:val="-19"/>
        </w:rPr>
        <w:t> </w:t>
      </w:r>
      <w:r>
        <w:rPr>
          <w:color w:val="231F20"/>
        </w:rPr>
        <w:t>vô</w:t>
      </w:r>
      <w:r>
        <w:rPr>
          <w:color w:val="231F20"/>
          <w:spacing w:val="-19"/>
        </w:rPr>
        <w:t> </w:t>
      </w:r>
      <w:r>
        <w:rPr>
          <w:color w:val="231F20"/>
        </w:rPr>
        <w:t>ký,</w:t>
      </w:r>
      <w:r>
        <w:rPr>
          <w:color w:val="231F20"/>
          <w:spacing w:val="-19"/>
        </w:rPr>
        <w:t> </w:t>
      </w:r>
      <w:r>
        <w:rPr>
          <w:color w:val="231F20"/>
        </w:rPr>
        <w:t>vô</w:t>
      </w:r>
      <w:r>
        <w:rPr>
          <w:color w:val="231F20"/>
          <w:spacing w:val="-19"/>
        </w:rPr>
        <w:t> </w:t>
      </w:r>
      <w:r>
        <w:rPr>
          <w:color w:val="231F20"/>
          <w:spacing w:val="-3"/>
        </w:rPr>
        <w:t>giáo.</w:t>
      </w:r>
      <w:r>
        <w:rPr>
          <w:color w:val="231F20"/>
          <w:spacing w:val="-20"/>
        </w:rPr>
        <w:t> </w:t>
      </w:r>
      <w:r>
        <w:rPr>
          <w:color w:val="231F20"/>
        </w:rPr>
        <w:t>Đây</w:t>
      </w:r>
      <w:r>
        <w:rPr>
          <w:color w:val="231F20"/>
          <w:spacing w:val="-19"/>
        </w:rPr>
        <w:t> </w:t>
      </w:r>
      <w:r>
        <w:rPr>
          <w:color w:val="231F20"/>
        </w:rPr>
        <w:t>gọi</w:t>
      </w:r>
      <w:r>
        <w:rPr>
          <w:color w:val="231F20"/>
          <w:spacing w:val="-19"/>
        </w:rPr>
        <w:t> </w:t>
      </w:r>
      <w:r>
        <w:rPr>
          <w:color w:val="231F20"/>
        </w:rPr>
        <w:t>là</w:t>
      </w:r>
      <w:r>
        <w:rPr>
          <w:color w:val="231F20"/>
          <w:spacing w:val="-19"/>
        </w:rPr>
        <w:t> </w:t>
      </w:r>
      <w:r>
        <w:rPr>
          <w:color w:val="231F20"/>
          <w:spacing w:val="-3"/>
        </w:rPr>
        <w:t>thành</w:t>
      </w:r>
      <w:r>
        <w:rPr>
          <w:color w:val="231F20"/>
          <w:spacing w:val="-19"/>
        </w:rPr>
        <w:t> </w:t>
      </w:r>
      <w:r>
        <w:rPr>
          <w:color w:val="231F20"/>
        </w:rPr>
        <w:t>tựu</w:t>
      </w:r>
      <w:r>
        <w:rPr>
          <w:color w:val="231F20"/>
          <w:spacing w:val="-19"/>
        </w:rPr>
        <w:t> </w:t>
      </w:r>
      <w:r>
        <w:rPr>
          <w:color w:val="231F20"/>
        </w:rPr>
        <w:t>sắc</w:t>
      </w:r>
      <w:r>
        <w:rPr>
          <w:color w:val="231F20"/>
          <w:spacing w:val="-19"/>
        </w:rPr>
        <w:t> </w:t>
      </w:r>
      <w:r>
        <w:rPr>
          <w:color w:val="231F20"/>
          <w:spacing w:val="-3"/>
        </w:rPr>
        <w:t>thiện</w:t>
      </w:r>
      <w:r>
        <w:rPr>
          <w:color w:val="231F20"/>
          <w:spacing w:val="-20"/>
        </w:rPr>
        <w:t> </w:t>
      </w:r>
      <w:r>
        <w:rPr>
          <w:color w:val="231F20"/>
        </w:rPr>
        <w:t>và</w:t>
      </w:r>
      <w:r>
        <w:rPr>
          <w:color w:val="231F20"/>
          <w:spacing w:val="-19"/>
        </w:rPr>
        <w:t> </w:t>
      </w:r>
      <w:r>
        <w:rPr>
          <w:color w:val="231F20"/>
          <w:spacing w:val="-3"/>
        </w:rPr>
        <w:t>sắc không</w:t>
      </w:r>
      <w:r>
        <w:rPr>
          <w:color w:val="231F20"/>
          <w:spacing w:val="-8"/>
        </w:rPr>
        <w:t> </w:t>
      </w:r>
      <w:r>
        <w:rPr>
          <w:color w:val="231F20"/>
        </w:rPr>
        <w:t>ẩn</w:t>
      </w:r>
      <w:r>
        <w:rPr>
          <w:color w:val="231F20"/>
          <w:spacing w:val="-7"/>
        </w:rPr>
        <w:t> </w:t>
      </w:r>
      <w:r>
        <w:rPr>
          <w:color w:val="231F20"/>
        </w:rPr>
        <w:t>một</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là</w:t>
      </w:r>
      <w:r>
        <w:rPr>
          <w:color w:val="231F20"/>
          <w:spacing w:val="-8"/>
        </w:rPr>
        <w:t> </w:t>
      </w:r>
      <w:r>
        <w:rPr>
          <w:color w:val="231F20"/>
          <w:spacing w:val="-3"/>
        </w:rPr>
        <w:t>thành</w:t>
      </w:r>
      <w:r>
        <w:rPr>
          <w:color w:val="231F20"/>
          <w:spacing w:val="-7"/>
        </w:rPr>
        <w:t> </w:t>
      </w:r>
      <w:r>
        <w:rPr>
          <w:color w:val="231F20"/>
        </w:rPr>
        <w:t>tựu</w:t>
      </w:r>
      <w:r>
        <w:rPr>
          <w:color w:val="231F20"/>
          <w:spacing w:val="-7"/>
        </w:rPr>
        <w:t> </w:t>
      </w:r>
      <w:r>
        <w:rPr>
          <w:color w:val="231F20"/>
        </w:rPr>
        <w:t>sắc</w:t>
      </w:r>
      <w:r>
        <w:rPr>
          <w:color w:val="231F20"/>
          <w:spacing w:val="-7"/>
        </w:rPr>
        <w:t> </w:t>
      </w:r>
      <w:r>
        <w:rPr>
          <w:color w:val="231F20"/>
        </w:rPr>
        <w:t>ẩn</w:t>
      </w:r>
      <w:r>
        <w:rPr>
          <w:color w:val="231F20"/>
          <w:spacing w:val="-8"/>
        </w:rPr>
        <w:t> </w:t>
      </w:r>
      <w:r>
        <w:rPr>
          <w:color w:val="231F20"/>
        </w:rPr>
        <w:t>một</w:t>
      </w:r>
      <w:r>
        <w:rPr>
          <w:color w:val="231F20"/>
          <w:spacing w:val="-7"/>
        </w:rPr>
        <w:t> </w:t>
      </w:r>
      <w:r>
        <w:rPr>
          <w:color w:val="231F20"/>
        </w:rPr>
        <w:t>vô</w:t>
      </w:r>
      <w:r>
        <w:rPr>
          <w:color w:val="231F20"/>
          <w:spacing w:val="-7"/>
        </w:rPr>
        <w:t> </w:t>
      </w:r>
      <w:r>
        <w:rPr>
          <w:color w:val="231F20"/>
          <w:spacing w:val="-3"/>
        </w:rPr>
        <w:t>ký.</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Thế nào là thành tựu sắc thiện và thành tựu sắc ẩn một vô ký, sắc không ẩn một vô ký? Là sinh nơi cõi Sắc, thân miệng ẩn một vô ký hữu giáo. Đây gọi là thành tựu sắc thiện và thành tựu sắc ẩn một vô ký, sắc không ẩn một vô ký.</w:t>
      </w:r>
    </w:p>
    <w:p>
      <w:pPr>
        <w:pStyle w:val="BodyText"/>
        <w:spacing w:line="271" w:lineRule="auto" w:before="114"/>
        <w:ind w:left="110" w:right="391"/>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6"/>
        </w:rPr>
        <w:t> </w:t>
      </w:r>
      <w:r>
        <w:rPr>
          <w:color w:val="231F20"/>
        </w:rPr>
        <w:t>thành</w:t>
      </w:r>
      <w:r>
        <w:rPr>
          <w:color w:val="231F20"/>
          <w:spacing w:val="-7"/>
        </w:rPr>
        <w:t> </w:t>
      </w:r>
      <w:r>
        <w:rPr>
          <w:color w:val="231F20"/>
        </w:rPr>
        <w:t>tựu</w:t>
      </w:r>
      <w:r>
        <w:rPr>
          <w:color w:val="231F20"/>
          <w:spacing w:val="-7"/>
        </w:rPr>
        <w:t> </w:t>
      </w:r>
      <w:r>
        <w:rPr>
          <w:color w:val="231F20"/>
        </w:rPr>
        <w:t>sắc</w:t>
      </w:r>
      <w:r>
        <w:rPr>
          <w:color w:val="231F20"/>
          <w:spacing w:val="-6"/>
        </w:rPr>
        <w:t> </w:t>
      </w:r>
      <w:r>
        <w:rPr>
          <w:color w:val="231F20"/>
        </w:rPr>
        <w:t>ẩn</w:t>
      </w:r>
      <w:r>
        <w:rPr>
          <w:color w:val="231F20"/>
          <w:spacing w:val="-7"/>
        </w:rPr>
        <w:t> </w:t>
      </w:r>
      <w:r>
        <w:rPr>
          <w:color w:val="231F20"/>
        </w:rPr>
        <w:t>một</w:t>
      </w:r>
      <w:r>
        <w:rPr>
          <w:color w:val="231F20"/>
          <w:spacing w:val="-6"/>
        </w:rPr>
        <w:t> </w:t>
      </w:r>
      <w:r>
        <w:rPr>
          <w:color w:val="231F20"/>
        </w:rPr>
        <w:t>vô</w:t>
      </w:r>
      <w:r>
        <w:rPr>
          <w:color w:val="231F20"/>
          <w:spacing w:val="-7"/>
        </w:rPr>
        <w:t> </w:t>
      </w:r>
      <w:r>
        <w:rPr>
          <w:color w:val="231F20"/>
        </w:rPr>
        <w:t>ký,</w:t>
      </w:r>
      <w:r>
        <w:rPr>
          <w:color w:val="231F20"/>
          <w:spacing w:val="-7"/>
        </w:rPr>
        <w:t> </w:t>
      </w:r>
      <w:r>
        <w:rPr>
          <w:color w:val="231F20"/>
        </w:rPr>
        <w:t>sắc</w:t>
      </w:r>
      <w:r>
        <w:rPr>
          <w:color w:val="231F20"/>
          <w:spacing w:val="-6"/>
        </w:rPr>
        <w:t> </w:t>
      </w:r>
      <w:r>
        <w:rPr>
          <w:color w:val="231F20"/>
        </w:rPr>
        <w:t>không</w:t>
      </w:r>
      <w:r>
        <w:rPr>
          <w:color w:val="231F20"/>
          <w:spacing w:val="-7"/>
        </w:rPr>
        <w:t> </w:t>
      </w:r>
      <w:r>
        <w:rPr>
          <w:color w:val="231F20"/>
        </w:rPr>
        <w:t>ẩn</w:t>
      </w:r>
      <w:r>
        <w:rPr>
          <w:color w:val="231F20"/>
          <w:spacing w:val="-7"/>
        </w:rPr>
        <w:t> </w:t>
      </w:r>
      <w:r>
        <w:rPr>
          <w:color w:val="231F20"/>
        </w:rPr>
        <w:t>một</w:t>
      </w:r>
      <w:r>
        <w:rPr>
          <w:color w:val="231F20"/>
          <w:spacing w:val="-6"/>
        </w:rPr>
        <w:t> </w:t>
      </w:r>
      <w:r>
        <w:rPr>
          <w:color w:val="231F20"/>
        </w:rPr>
        <w:t>vô ký, thì Hành giả kia thành tựu sắc thiện</w:t>
      </w:r>
      <w:r>
        <w:rPr>
          <w:color w:val="231F20"/>
          <w:spacing w:val="-4"/>
        </w:rPr>
        <w:t> </w:t>
      </w:r>
      <w:r>
        <w:rPr>
          <w:color w:val="231F20"/>
        </w:rPr>
        <w:t>chăng?</w:t>
      </w:r>
    </w:p>
    <w:p>
      <w:pPr>
        <w:spacing w:before="114"/>
        <w:ind w:left="677" w:right="0" w:firstLine="0"/>
        <w:jc w:val="both"/>
        <w:rPr>
          <w:sz w:val="26"/>
        </w:rPr>
      </w:pPr>
      <w:r>
        <w:rPr>
          <w:i/>
          <w:color w:val="231F20"/>
          <w:sz w:val="26"/>
        </w:rPr>
        <w:t>Đáp: </w:t>
      </w:r>
      <w:r>
        <w:rPr>
          <w:color w:val="231F20"/>
          <w:sz w:val="26"/>
        </w:rPr>
        <w:t>Đúng vậy.</w:t>
      </w:r>
    </w:p>
    <w:p>
      <w:pPr>
        <w:pStyle w:val="BodyText"/>
        <w:spacing w:line="271" w:lineRule="auto" w:before="152"/>
        <w:ind w:left="110" w:right="391"/>
      </w:pPr>
      <w:r>
        <w:rPr>
          <w:i/>
          <w:color w:val="231F20"/>
        </w:rPr>
        <w:t>Hỏi: </w:t>
      </w:r>
      <w:r>
        <w:rPr>
          <w:color w:val="231F20"/>
        </w:rPr>
        <w:t>Nếu thành tựu sắc thiện thì Hành giả kia tạo thành sắc</w:t>
      </w:r>
      <w:r>
        <w:rPr>
          <w:color w:val="231F20"/>
          <w:spacing w:val="-44"/>
        </w:rPr>
        <w:t> </w:t>
      </w:r>
      <w:r>
        <w:rPr>
          <w:color w:val="231F20"/>
        </w:rPr>
        <w:t>bất thiện, sắc ẩn một vô ký, sắc không ẩn một vô ký</w:t>
      </w:r>
      <w:r>
        <w:rPr>
          <w:color w:val="231F20"/>
          <w:spacing w:val="-4"/>
        </w:rPr>
        <w:t> </w:t>
      </w:r>
      <w:r>
        <w:rPr>
          <w:color w:val="231F20"/>
        </w:rPr>
        <w:t>chăng?</w:t>
      </w:r>
    </w:p>
    <w:p>
      <w:pPr>
        <w:spacing w:before="114"/>
        <w:ind w:left="677" w:right="0" w:firstLine="0"/>
        <w:jc w:val="both"/>
        <w:rPr>
          <w:sz w:val="26"/>
        </w:rPr>
      </w:pPr>
      <w:r>
        <w:rPr>
          <w:i/>
          <w:color w:val="231F20"/>
          <w:sz w:val="26"/>
        </w:rPr>
        <w:t>Đáp: </w:t>
      </w:r>
      <w:r>
        <w:rPr>
          <w:color w:val="231F20"/>
          <w:sz w:val="26"/>
        </w:rPr>
        <w:t>Không có.</w:t>
      </w:r>
    </w:p>
    <w:p>
      <w:pPr>
        <w:pStyle w:val="BodyText"/>
        <w:spacing w:line="271" w:lineRule="auto" w:before="152"/>
        <w:ind w:left="110" w:right="391"/>
      </w:pPr>
      <w:r>
        <w:rPr>
          <w:i/>
          <w:color w:val="231F20"/>
        </w:rPr>
        <w:t>Hỏi: </w:t>
      </w:r>
      <w:r>
        <w:rPr>
          <w:color w:val="231F20"/>
        </w:rPr>
        <w:t>Nếu tạo thành sắc bất thiện thì Hành giả kia thành tựu</w:t>
      </w:r>
      <w:r>
        <w:rPr>
          <w:color w:val="231F20"/>
          <w:spacing w:val="-45"/>
        </w:rPr>
        <w:t> </w:t>
      </w:r>
      <w:r>
        <w:rPr>
          <w:color w:val="231F20"/>
        </w:rPr>
        <w:t>sắc ẩn một vô ký chăng?</w:t>
      </w:r>
    </w:p>
    <w:p>
      <w:pPr>
        <w:spacing w:before="114"/>
        <w:ind w:left="677" w:right="0" w:firstLine="0"/>
        <w:jc w:val="both"/>
        <w:rPr>
          <w:sz w:val="26"/>
        </w:rPr>
      </w:pPr>
      <w:r>
        <w:rPr>
          <w:i/>
          <w:color w:val="231F20"/>
          <w:sz w:val="26"/>
        </w:rPr>
        <w:t>Đáp: </w:t>
      </w:r>
      <w:r>
        <w:rPr>
          <w:color w:val="231F20"/>
          <w:sz w:val="26"/>
        </w:rPr>
        <w:t>Không có.</w:t>
      </w:r>
    </w:p>
    <w:p>
      <w:pPr>
        <w:pStyle w:val="BodyText"/>
        <w:spacing w:line="271" w:lineRule="auto" w:before="152"/>
        <w:ind w:left="110" w:right="391"/>
      </w:pPr>
      <w:r>
        <w:rPr>
          <w:i/>
          <w:color w:val="231F20"/>
        </w:rPr>
        <w:t>Hỏi: </w:t>
      </w:r>
      <w:r>
        <w:rPr>
          <w:color w:val="231F20"/>
        </w:rPr>
        <w:t>Nếu tạo thành sắc bất thiện thì Hành giả kia thành tựu</w:t>
      </w:r>
      <w:r>
        <w:rPr>
          <w:color w:val="231F20"/>
          <w:spacing w:val="-45"/>
        </w:rPr>
        <w:t> </w:t>
      </w:r>
      <w:r>
        <w:rPr>
          <w:color w:val="231F20"/>
        </w:rPr>
        <w:t>sắc không ẩn một vô ký chăng?</w:t>
      </w:r>
    </w:p>
    <w:p>
      <w:pPr>
        <w:spacing w:before="114"/>
        <w:ind w:left="677" w:right="0" w:firstLine="0"/>
        <w:jc w:val="both"/>
        <w:rPr>
          <w:sz w:val="26"/>
        </w:rPr>
      </w:pPr>
      <w:r>
        <w:rPr>
          <w:i/>
          <w:color w:val="231F20"/>
          <w:sz w:val="26"/>
        </w:rPr>
        <w:t>Đáp: </w:t>
      </w:r>
      <w:r>
        <w:rPr>
          <w:color w:val="231F20"/>
          <w:sz w:val="26"/>
        </w:rPr>
        <w:t>Đúng vậy.</w:t>
      </w:r>
    </w:p>
    <w:p>
      <w:pPr>
        <w:pStyle w:val="BodyText"/>
        <w:spacing w:line="271" w:lineRule="auto" w:before="152"/>
        <w:ind w:left="110" w:right="390"/>
      </w:pPr>
      <w:r>
        <w:rPr>
          <w:i/>
          <w:color w:val="231F20"/>
        </w:rPr>
        <w:t>Hỏi: </w:t>
      </w:r>
      <w:r>
        <w:rPr>
          <w:color w:val="231F20"/>
        </w:rPr>
        <w:t>Từng có thành tựu sắc không ẩn một vô ký không phải là sắc bất thiện chăng?</w:t>
      </w:r>
    </w:p>
    <w:p>
      <w:pPr>
        <w:pStyle w:val="BodyText"/>
        <w:spacing w:line="271" w:lineRule="auto" w:before="114"/>
        <w:ind w:left="110" w:right="390"/>
      </w:pPr>
      <w:r>
        <w:rPr>
          <w:i/>
          <w:color w:val="231F20"/>
        </w:rPr>
        <w:t>Đáp:</w:t>
      </w:r>
      <w:r>
        <w:rPr>
          <w:i/>
          <w:color w:val="231F20"/>
          <w:spacing w:val="-11"/>
        </w:rPr>
        <w:t> </w:t>
      </w:r>
      <w:r>
        <w:rPr>
          <w:color w:val="231F20"/>
        </w:rPr>
        <w:t>Có.</w:t>
      </w:r>
      <w:r>
        <w:rPr>
          <w:color w:val="231F20"/>
          <w:spacing w:val="-11"/>
        </w:rPr>
        <w:t> </w:t>
      </w:r>
      <w:r>
        <w:rPr>
          <w:color w:val="231F20"/>
        </w:rPr>
        <w:t>Là</w:t>
      </w:r>
      <w:r>
        <w:rPr>
          <w:color w:val="231F20"/>
          <w:spacing w:val="-11"/>
        </w:rPr>
        <w:t> </w:t>
      </w:r>
      <w:r>
        <w:rPr>
          <w:color w:val="231F20"/>
        </w:rPr>
        <w:t>ở</w:t>
      </w:r>
      <w:r>
        <w:rPr>
          <w:color w:val="231F20"/>
          <w:spacing w:val="-10"/>
        </w:rPr>
        <w:t> </w:t>
      </w:r>
      <w:r>
        <w:rPr>
          <w:color w:val="231F20"/>
        </w:rPr>
        <w:t>trong</w:t>
      </w:r>
      <w:r>
        <w:rPr>
          <w:color w:val="231F20"/>
          <w:spacing w:val="-11"/>
        </w:rPr>
        <w:t> </w:t>
      </w:r>
      <w:r>
        <w:rPr>
          <w:color w:val="231F20"/>
        </w:rPr>
        <w:t>thai</w:t>
      </w:r>
      <w:r>
        <w:rPr>
          <w:color w:val="231F20"/>
          <w:spacing w:val="-11"/>
        </w:rPr>
        <w:t> </w:t>
      </w:r>
      <w:r>
        <w:rPr>
          <w:color w:val="231F20"/>
        </w:rPr>
        <w:t>mẹ,</w:t>
      </w:r>
      <w:r>
        <w:rPr>
          <w:color w:val="231F20"/>
          <w:spacing w:val="-10"/>
        </w:rPr>
        <w:t> </w:t>
      </w:r>
      <w:r>
        <w:rPr>
          <w:color w:val="231F20"/>
        </w:rPr>
        <w:t>mô</w:t>
      </w:r>
      <w:r>
        <w:rPr>
          <w:color w:val="231F20"/>
          <w:spacing w:val="-11"/>
        </w:rPr>
        <w:t> </w:t>
      </w:r>
      <w:r>
        <w:rPr>
          <w:color w:val="231F20"/>
        </w:rPr>
        <w:t>dày</w:t>
      </w:r>
      <w:r>
        <w:rPr>
          <w:color w:val="231F20"/>
          <w:spacing w:val="-11"/>
        </w:rPr>
        <w:t> </w:t>
      </w:r>
      <w:r>
        <w:rPr>
          <w:color w:val="231F20"/>
        </w:rPr>
        <w:t>dần,</w:t>
      </w:r>
      <w:r>
        <w:rPr>
          <w:color w:val="231F20"/>
          <w:spacing w:val="-10"/>
        </w:rPr>
        <w:t> </w:t>
      </w:r>
      <w:r>
        <w:rPr>
          <w:color w:val="231F20"/>
        </w:rPr>
        <w:t>nếu</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Dục, ở nơi giới luật, thân miệng bất thiện vô giáo, vốn hữu giáo liền mất, cũng</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không</w:t>
      </w:r>
      <w:r>
        <w:rPr>
          <w:color w:val="231F20"/>
          <w:spacing w:val="-8"/>
        </w:rPr>
        <w:t> </w:t>
      </w:r>
      <w:r>
        <w:rPr>
          <w:color w:val="231F20"/>
        </w:rPr>
        <w:t>giới</w:t>
      </w:r>
      <w:r>
        <w:rPr>
          <w:color w:val="231F20"/>
          <w:spacing w:val="-8"/>
        </w:rPr>
        <w:t> </w:t>
      </w:r>
      <w:r>
        <w:rPr>
          <w:color w:val="231F20"/>
        </w:rPr>
        <w:t>luật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giới</w:t>
      </w:r>
      <w:r>
        <w:rPr>
          <w:color w:val="231F20"/>
          <w:spacing w:val="-8"/>
        </w:rPr>
        <w:t> </w:t>
      </w:r>
      <w:r>
        <w:rPr>
          <w:color w:val="231F20"/>
        </w:rPr>
        <w:t>luật,</w:t>
      </w:r>
      <w:r>
        <w:rPr>
          <w:color w:val="231F20"/>
          <w:spacing w:val="-8"/>
        </w:rPr>
        <w:t> </w:t>
      </w:r>
      <w:r>
        <w:rPr>
          <w:color w:val="231F20"/>
        </w:rPr>
        <w:t>thân</w:t>
      </w:r>
      <w:r>
        <w:rPr>
          <w:color w:val="231F20"/>
          <w:spacing w:val="-8"/>
        </w:rPr>
        <w:t> </w:t>
      </w:r>
      <w:r>
        <w:rPr>
          <w:color w:val="231F20"/>
        </w:rPr>
        <w:t>miệng bất thiện vô giáo, vốn hữu giáo liền mất, hoặc sinh nơi cõi</w:t>
      </w:r>
      <w:r>
        <w:rPr>
          <w:color w:val="231F20"/>
          <w:spacing w:val="-6"/>
        </w:rPr>
        <w:t> </w:t>
      </w:r>
      <w:r>
        <w:rPr>
          <w:color w:val="231F20"/>
        </w:rPr>
        <w:t>Sắc.</w:t>
      </w:r>
    </w:p>
    <w:p>
      <w:pPr>
        <w:pStyle w:val="BodyText"/>
        <w:spacing w:line="271" w:lineRule="auto" w:before="114"/>
        <w:ind w:left="110" w:right="391"/>
      </w:pPr>
      <w:r>
        <w:rPr>
          <w:i/>
          <w:color w:val="231F20"/>
        </w:rPr>
        <w:t>Hỏi: </w:t>
      </w:r>
      <w:r>
        <w:rPr>
          <w:color w:val="231F20"/>
        </w:rPr>
        <w:t>Nếu tạo thành sắc bất thiện thì Hành giả kia thành tựu</w:t>
      </w:r>
      <w:r>
        <w:rPr>
          <w:color w:val="231F20"/>
          <w:spacing w:val="-45"/>
        </w:rPr>
        <w:t> </w:t>
      </w:r>
      <w:r>
        <w:rPr>
          <w:color w:val="231F20"/>
        </w:rPr>
        <w:t>sắc ẩn một vô ký, sắc không ẩn một vô ký</w:t>
      </w:r>
      <w:r>
        <w:rPr>
          <w:color w:val="231F20"/>
          <w:spacing w:val="-2"/>
        </w:rPr>
        <w:t> </w:t>
      </w:r>
      <w:r>
        <w:rPr>
          <w:color w:val="231F20"/>
        </w:rPr>
        <w:t>chăng?</w:t>
      </w:r>
    </w:p>
    <w:p>
      <w:pPr>
        <w:spacing w:before="114"/>
        <w:ind w:left="677" w:right="0" w:firstLine="0"/>
        <w:jc w:val="both"/>
        <w:rPr>
          <w:sz w:val="26"/>
        </w:rPr>
      </w:pPr>
      <w:r>
        <w:rPr>
          <w:i/>
          <w:color w:val="231F20"/>
          <w:sz w:val="26"/>
        </w:rPr>
        <w:t>Đáp: </w:t>
      </w:r>
      <w:r>
        <w:rPr>
          <w:color w:val="231F20"/>
          <w:sz w:val="26"/>
        </w:rPr>
        <w:t>Không có.</w:t>
      </w:r>
    </w:p>
    <w:p>
      <w:pPr>
        <w:pStyle w:val="BodyText"/>
        <w:spacing w:line="273" w:lineRule="auto" w:before="152"/>
        <w:ind w:left="110" w:right="391"/>
      </w:pPr>
      <w:r>
        <w:rPr>
          <w:i/>
          <w:color w:val="231F20"/>
        </w:rPr>
        <w:t>Hỏi:</w:t>
      </w:r>
      <w:r>
        <w:rPr>
          <w:i/>
          <w:color w:val="231F20"/>
          <w:spacing w:val="-10"/>
        </w:rPr>
        <w:t> </w:t>
      </w:r>
      <w:r>
        <w:rPr>
          <w:color w:val="231F20"/>
        </w:rPr>
        <w:t>Nếu</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sắc</w:t>
      </w:r>
      <w:r>
        <w:rPr>
          <w:color w:val="231F20"/>
          <w:spacing w:val="-10"/>
        </w:rPr>
        <w:t> </w:t>
      </w:r>
      <w:r>
        <w:rPr>
          <w:color w:val="231F20"/>
        </w:rPr>
        <w:t>ẩn</w:t>
      </w:r>
      <w:r>
        <w:rPr>
          <w:color w:val="231F20"/>
          <w:spacing w:val="-10"/>
        </w:rPr>
        <w:t> </w:t>
      </w:r>
      <w:r>
        <w:rPr>
          <w:color w:val="231F20"/>
        </w:rPr>
        <w:t>một</w:t>
      </w:r>
      <w:r>
        <w:rPr>
          <w:color w:val="231F20"/>
          <w:spacing w:val="-9"/>
        </w:rPr>
        <w:t> </w:t>
      </w:r>
      <w:r>
        <w:rPr>
          <w:color w:val="231F20"/>
        </w:rPr>
        <w:t>vô</w:t>
      </w:r>
      <w:r>
        <w:rPr>
          <w:color w:val="231F20"/>
          <w:spacing w:val="-10"/>
        </w:rPr>
        <w:t> </w:t>
      </w:r>
      <w:r>
        <w:rPr>
          <w:color w:val="231F20"/>
        </w:rPr>
        <w:t>ký</w:t>
      </w:r>
      <w:r>
        <w:rPr>
          <w:color w:val="231F20"/>
          <w:spacing w:val="-10"/>
        </w:rPr>
        <w:t> </w:t>
      </w:r>
      <w:r>
        <w:rPr>
          <w:color w:val="231F20"/>
        </w:rPr>
        <w:t>thì</w:t>
      </w:r>
      <w:r>
        <w:rPr>
          <w:color w:val="231F20"/>
          <w:spacing w:val="-9"/>
        </w:rPr>
        <w:t> </w:t>
      </w:r>
      <w:r>
        <w:rPr>
          <w:color w:val="231F20"/>
        </w:rPr>
        <w:t>Hành</w:t>
      </w:r>
      <w:r>
        <w:rPr>
          <w:color w:val="231F20"/>
          <w:spacing w:val="-10"/>
        </w:rPr>
        <w:t> </w:t>
      </w:r>
      <w:r>
        <w:rPr>
          <w:color w:val="231F20"/>
        </w:rPr>
        <w:t>giả</w:t>
      </w:r>
      <w:r>
        <w:rPr>
          <w:color w:val="231F20"/>
          <w:spacing w:val="-10"/>
        </w:rPr>
        <w:t> </w:t>
      </w:r>
      <w:r>
        <w:rPr>
          <w:color w:val="231F20"/>
        </w:rPr>
        <w:t>kia</w:t>
      </w:r>
      <w:r>
        <w:rPr>
          <w:color w:val="231F20"/>
          <w:spacing w:val="-9"/>
        </w:rPr>
        <w:t> </w:t>
      </w:r>
      <w:r>
        <w:rPr>
          <w:color w:val="231F20"/>
        </w:rPr>
        <w:t>thành</w:t>
      </w:r>
      <w:r>
        <w:rPr>
          <w:color w:val="231F20"/>
          <w:spacing w:val="-10"/>
        </w:rPr>
        <w:t> </w:t>
      </w:r>
      <w:r>
        <w:rPr>
          <w:color w:val="231F20"/>
        </w:rPr>
        <w:t>tựu sắc không ẩn một vô ký</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Từng có thành tựu sắc không ẩn một vô ký không phải là sắc ẩn một vô ký chăng?</w:t>
      </w:r>
    </w:p>
    <w:p>
      <w:pPr>
        <w:pStyle w:val="BodyText"/>
        <w:spacing w:line="273" w:lineRule="auto"/>
        <w:ind w:right="13"/>
        <w:jc w:val="left"/>
      </w:pPr>
      <w:r>
        <w:rPr>
          <w:i/>
          <w:color w:val="231F20"/>
        </w:rPr>
        <w:t>Đáp: </w:t>
      </w:r>
      <w:r>
        <w:rPr>
          <w:color w:val="231F20"/>
        </w:rPr>
        <w:t>Có. Là sinh nơi cõi Dục, hoặc cõi Sắc, thân miệng ẩn một vô ký vô giáo.</w:t>
      </w:r>
    </w:p>
    <w:p>
      <w:pPr>
        <w:pStyle w:val="BodyText"/>
        <w:ind w:left="960" w:firstLine="0"/>
        <w:jc w:val="left"/>
      </w:pPr>
      <w:r>
        <w:rPr>
          <w:i/>
          <w:color w:val="231F20"/>
        </w:rPr>
        <w:t>Hỏi: </w:t>
      </w:r>
      <w:r>
        <w:rPr>
          <w:color w:val="231F20"/>
        </w:rPr>
        <w:t>Bốn đại dựa vào Tam muội nào diệt?</w:t>
      </w:r>
    </w:p>
    <w:p>
      <w:pPr>
        <w:pStyle w:val="BodyText"/>
        <w:spacing w:line="364" w:lineRule="auto" w:before="154"/>
        <w:ind w:left="960" w:right="605" w:firstLine="0"/>
        <w:jc w:val="left"/>
      </w:pPr>
      <w:r>
        <w:rPr>
          <w:i/>
          <w:color w:val="231F20"/>
        </w:rPr>
        <w:t>Đáp: </w:t>
      </w:r>
      <w:r>
        <w:rPr>
          <w:color w:val="231F20"/>
        </w:rPr>
        <w:t>Hoặc dựa vào bốn định, hoặc dựa vào vị lai (vị chí). Sắc tạo hoặc dựa vào bốn định, hoặc dựa vào vị lai.</w:t>
      </w:r>
    </w:p>
    <w:p>
      <w:pPr>
        <w:pStyle w:val="BodyText"/>
        <w:spacing w:line="273" w:lineRule="auto" w:before="0"/>
        <w:jc w:val="left"/>
      </w:pPr>
      <w:r>
        <w:rPr>
          <w:color w:val="231F20"/>
        </w:rPr>
        <w:t>Xúc có đối có giác có quán hoặc dựa vào định thứ nhất, hoặc dựa vào vị lai.</w:t>
      </w:r>
    </w:p>
    <w:p>
      <w:pPr>
        <w:pStyle w:val="BodyText"/>
        <w:spacing w:line="364" w:lineRule="auto" w:before="110"/>
        <w:ind w:left="960" w:right="1357" w:firstLine="0"/>
      </w:pPr>
      <w:r>
        <w:rPr>
          <w:color w:val="231F20"/>
        </w:rPr>
        <w:t>Lạc căn hoặc dựa vào ba định, hoặc dựa vào vị lai. Hỷ căn hoặc dựa vào hai định, hoặc dựa vào vị lai. Khổ căn, ưu căn, đoạn thực dựa vào vị lai.</w:t>
      </w:r>
    </w:p>
    <w:p>
      <w:pPr>
        <w:pStyle w:val="BodyText"/>
        <w:spacing w:line="273" w:lineRule="auto" w:before="0"/>
        <w:jc w:val="left"/>
      </w:pPr>
      <w:r>
        <w:rPr>
          <w:color w:val="231F20"/>
        </w:rPr>
        <w:t>Hộ căn, xúc thực, ý niệm thực, thức thực hoặc dựa vào bảy định, hoặc dựa vào vị lai.</w:t>
      </w:r>
    </w:p>
    <w:p>
      <w:pPr>
        <w:pStyle w:val="BodyText"/>
        <w:spacing w:line="273" w:lineRule="auto" w:before="108"/>
        <w:jc w:val="left"/>
      </w:pPr>
      <w:r>
        <w:rPr>
          <w:i/>
          <w:color w:val="231F20"/>
        </w:rPr>
        <w:t>Hỏi:</w:t>
      </w:r>
      <w:r>
        <w:rPr>
          <w:i/>
          <w:color w:val="231F20"/>
          <w:spacing w:val="-12"/>
        </w:rPr>
        <w:t> </w:t>
      </w:r>
      <w:r>
        <w:rPr>
          <w:color w:val="231F20"/>
        </w:rPr>
        <w:t>Bốn</w:t>
      </w:r>
      <w:r>
        <w:rPr>
          <w:color w:val="231F20"/>
          <w:spacing w:val="-12"/>
        </w:rPr>
        <w:t> </w:t>
      </w:r>
      <w:r>
        <w:rPr>
          <w:color w:val="231F20"/>
        </w:rPr>
        <w:t>đại</w:t>
      </w:r>
      <w:r>
        <w:rPr>
          <w:color w:val="231F20"/>
          <w:spacing w:val="-12"/>
        </w:rPr>
        <w:t> </w:t>
      </w:r>
      <w:r>
        <w:rPr>
          <w:color w:val="231F20"/>
        </w:rPr>
        <w:t>đã</w:t>
      </w:r>
      <w:r>
        <w:rPr>
          <w:color w:val="231F20"/>
          <w:spacing w:val="-12"/>
        </w:rPr>
        <w:t> </w:t>
      </w:r>
      <w:r>
        <w:rPr>
          <w:color w:val="231F20"/>
        </w:rPr>
        <w:t>tận</w:t>
      </w:r>
      <w:r>
        <w:rPr>
          <w:color w:val="231F20"/>
          <w:spacing w:val="-13"/>
        </w:rPr>
        <w:t> </w:t>
      </w:r>
      <w:r>
        <w:rPr>
          <w:color w:val="231F20"/>
        </w:rPr>
        <w:t>hoàn</w:t>
      </w:r>
      <w:r>
        <w:rPr>
          <w:color w:val="231F20"/>
          <w:spacing w:val="-12"/>
        </w:rPr>
        <w:t> </w:t>
      </w:r>
      <w:r>
        <w:rPr>
          <w:color w:val="231F20"/>
        </w:rPr>
        <w:t>toàn</w:t>
      </w:r>
      <w:r>
        <w:rPr>
          <w:color w:val="231F20"/>
          <w:spacing w:val="-12"/>
        </w:rPr>
        <w:t> </w:t>
      </w:r>
      <w:r>
        <w:rPr>
          <w:color w:val="231F20"/>
        </w:rPr>
        <w:t>(đã</w:t>
      </w:r>
      <w:r>
        <w:rPr>
          <w:color w:val="231F20"/>
          <w:spacing w:val="-12"/>
        </w:rPr>
        <w:t> </w:t>
      </w:r>
      <w:r>
        <w:rPr>
          <w:color w:val="231F20"/>
        </w:rPr>
        <w:t>đoạn,</w:t>
      </w:r>
      <w:r>
        <w:rPr>
          <w:color w:val="231F20"/>
          <w:spacing w:val="-12"/>
        </w:rPr>
        <w:t> </w:t>
      </w:r>
      <w:r>
        <w:rPr>
          <w:color w:val="231F20"/>
        </w:rPr>
        <w:t>đã</w:t>
      </w:r>
      <w:r>
        <w:rPr>
          <w:color w:val="231F20"/>
          <w:spacing w:val="-13"/>
        </w:rPr>
        <w:t> </w:t>
      </w:r>
      <w:r>
        <w:rPr>
          <w:color w:val="231F20"/>
        </w:rPr>
        <w:t>nhận</w:t>
      </w:r>
      <w:r>
        <w:rPr>
          <w:color w:val="231F20"/>
          <w:spacing w:val="-12"/>
        </w:rPr>
        <w:t> </w:t>
      </w:r>
      <w:r>
        <w:rPr>
          <w:color w:val="231F20"/>
        </w:rPr>
        <w:t>biết</w:t>
      </w:r>
      <w:r>
        <w:rPr>
          <w:color w:val="231F20"/>
          <w:spacing w:val="-12"/>
        </w:rPr>
        <w:t> </w:t>
      </w:r>
      <w:r>
        <w:rPr>
          <w:color w:val="231F20"/>
        </w:rPr>
        <w:t>khắp),</w:t>
      </w:r>
      <w:r>
        <w:rPr>
          <w:color w:val="231F20"/>
          <w:spacing w:val="-12"/>
        </w:rPr>
        <w:t> </w:t>
      </w:r>
      <w:r>
        <w:rPr>
          <w:color w:val="231F20"/>
        </w:rPr>
        <w:t>nên nói là trụ nơi quả gì?</w:t>
      </w:r>
    </w:p>
    <w:p>
      <w:pPr>
        <w:pStyle w:val="BodyText"/>
        <w:ind w:left="960" w:firstLine="0"/>
        <w:jc w:val="left"/>
      </w:pPr>
      <w:r>
        <w:rPr>
          <w:i/>
          <w:color w:val="231F20"/>
        </w:rPr>
        <w:t>Đáp: </w:t>
      </w:r>
      <w:r>
        <w:rPr>
          <w:color w:val="231F20"/>
        </w:rPr>
        <w:t>Quả A-la-hán, hoặc vô xứ sở.</w:t>
      </w:r>
    </w:p>
    <w:p>
      <w:pPr>
        <w:pStyle w:val="BodyText"/>
        <w:spacing w:line="273" w:lineRule="auto" w:before="155"/>
        <w:ind w:right="34"/>
        <w:jc w:val="left"/>
      </w:pPr>
      <w:r>
        <w:rPr>
          <w:color w:val="231F20"/>
        </w:rPr>
        <w:t>Sắc tạo, xúc có đối, có giác có quán, lạc căn, hỷ căn trụ nơi quả A-la-hán, hoặc vô xứ sở.</w:t>
      </w:r>
    </w:p>
    <w:p>
      <w:pPr>
        <w:pStyle w:val="BodyText"/>
        <w:spacing w:line="273" w:lineRule="auto" w:before="111"/>
        <w:jc w:val="left"/>
      </w:pPr>
      <w:r>
        <w:rPr>
          <w:color w:val="231F20"/>
        </w:rPr>
        <w:t>Khổ căn, ưu căn, đoạn thực trụ nơi quả A-na-hàm, quả A-la- hán, hoặc vô xứ sở.</w:t>
      </w:r>
    </w:p>
    <w:p>
      <w:pPr>
        <w:pStyle w:val="BodyText"/>
        <w:ind w:left="960" w:firstLine="0"/>
        <w:jc w:val="left"/>
      </w:pPr>
      <w:r>
        <w:rPr>
          <w:color w:val="231F20"/>
        </w:rPr>
        <w:t>Hộ căn, xúc thực, ý niệm thực, thức thực trụ nơi quả A-la-hán.</w:t>
      </w:r>
    </w:p>
    <w:p>
      <w:pPr>
        <w:pStyle w:val="BodyText"/>
        <w:spacing w:before="2"/>
        <w:ind w:left="0" w:firstLine="0"/>
        <w:jc w:val="left"/>
        <w:rPr>
          <w:sz w:val="28"/>
        </w:rPr>
      </w:pPr>
    </w:p>
    <w:p>
      <w:pPr>
        <w:spacing w:before="1"/>
        <w:ind w:left="674" w:right="391" w:firstLine="0"/>
        <w:jc w:val="center"/>
        <w:rPr>
          <w:b/>
          <w:sz w:val="26"/>
        </w:rPr>
      </w:pPr>
      <w:r>
        <w:rPr>
          <w:b/>
          <w:color w:val="231F20"/>
          <w:sz w:val="26"/>
        </w:rPr>
        <w:t>HẾT - QUYỂN 18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right="390"/>
      </w:pPr>
      <w:r>
        <w:rPr>
          <w:color w:val="231F20"/>
        </w:rPr>
        <w:t>QUYỂN 19</w:t>
      </w:r>
    </w:p>
    <w:p>
      <w:pPr>
        <w:spacing w:line="309" w:lineRule="auto" w:before="94"/>
        <w:ind w:left="1998" w:right="2280" w:firstLine="0"/>
        <w:jc w:val="center"/>
        <w:rPr>
          <w:b/>
          <w:sz w:val="28"/>
        </w:rPr>
      </w:pPr>
      <w:r>
        <w:rPr>
          <w:b/>
          <w:color w:val="231F20"/>
          <w:sz w:val="28"/>
        </w:rPr>
        <w:t>Kiền độ thứ 5: BỐN ĐẠI Phẩm 2: BÀN VỀ DUYÊN</w:t>
      </w:r>
    </w:p>
    <w:p>
      <w:pPr>
        <w:pStyle w:val="BodyText"/>
        <w:spacing w:before="6"/>
        <w:ind w:left="0" w:firstLine="0"/>
        <w:jc w:val="left"/>
        <w:rPr>
          <w:b/>
          <w:sz w:val="44"/>
        </w:rPr>
      </w:pPr>
    </w:p>
    <w:p>
      <w:pPr>
        <w:pStyle w:val="BodyText"/>
        <w:spacing w:line="273" w:lineRule="auto" w:before="0"/>
        <w:ind w:left="110" w:right="391"/>
      </w:pPr>
      <w:r>
        <w:rPr>
          <w:color w:val="231F20"/>
        </w:rPr>
        <w:t>Bốn đại cùng với bốn đại có bao nhiêu duyên? Bốn đại cùng với sắc tạo có bao nhiêu duyên? Sắc tạo cùng với sắc tạo có bao nhiêu duyên? Sắc tạo cùng với bốn đại có bao nhiêu duyên?</w:t>
      </w:r>
    </w:p>
    <w:p>
      <w:pPr>
        <w:pStyle w:val="BodyText"/>
        <w:spacing w:line="273" w:lineRule="auto" w:before="111"/>
        <w:ind w:left="110" w:right="391"/>
      </w:pPr>
      <w:r>
        <w:rPr>
          <w:color w:val="231F20"/>
        </w:rPr>
        <w:t>Bốn đại cùng với tâm tâm pháp có bao nhiêu duyên? Tâm tâm pháp cùng với tâm tâm pháp có bao nhiêu duyên? Tâm tâm pháp cùng với bốn đại có bao nhiêu duyên?</w:t>
      </w:r>
    </w:p>
    <w:p>
      <w:pPr>
        <w:pStyle w:val="BodyText"/>
        <w:spacing w:line="273" w:lineRule="auto" w:before="111"/>
        <w:ind w:left="110" w:right="391"/>
      </w:pPr>
      <w:r>
        <w:rPr>
          <w:color w:val="231F20"/>
        </w:rPr>
        <w:t>Bốn đại cùng với nhãn nhập có bao nhiêu duyên? Nhãn nhập cùng với nhãn nhập có bao nhiêu duyên? Nhãn nhập cùng với bốn đại</w:t>
      </w:r>
      <w:r>
        <w:rPr>
          <w:color w:val="231F20"/>
          <w:spacing w:val="-5"/>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duyên?</w:t>
      </w:r>
      <w:r>
        <w:rPr>
          <w:color w:val="231F20"/>
          <w:spacing w:val="-5"/>
        </w:rPr>
        <w:t> </w:t>
      </w:r>
      <w:r>
        <w:rPr>
          <w:color w:val="231F20"/>
        </w:rPr>
        <w:t>Bốn</w:t>
      </w:r>
      <w:r>
        <w:rPr>
          <w:color w:val="231F20"/>
          <w:spacing w:val="-5"/>
        </w:rPr>
        <w:t> </w:t>
      </w:r>
      <w:r>
        <w:rPr>
          <w:color w:val="231F20"/>
        </w:rPr>
        <w:t>đại</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nhập</w:t>
      </w:r>
      <w:r>
        <w:rPr>
          <w:color w:val="231F20"/>
          <w:spacing w:val="-5"/>
        </w:rPr>
        <w:t> </w:t>
      </w:r>
      <w:r>
        <w:rPr>
          <w:color w:val="231F20"/>
        </w:rPr>
        <w:t>có</w:t>
      </w:r>
      <w:r>
        <w:rPr>
          <w:color w:val="231F20"/>
          <w:spacing w:val="-5"/>
        </w:rPr>
        <w:t> bao </w:t>
      </w:r>
      <w:r>
        <w:rPr>
          <w:color w:val="231F20"/>
        </w:rPr>
        <w:t>nhiêu duyên? Pháp nhập cùng với pháp nhập có bao nhiêu duyên? Pháp nhập cùng với bốn đại có bao nhiêu</w:t>
      </w:r>
      <w:r>
        <w:rPr>
          <w:color w:val="231F20"/>
          <w:spacing w:val="-2"/>
        </w:rPr>
        <w:t> </w:t>
      </w:r>
      <w:r>
        <w:rPr>
          <w:color w:val="231F20"/>
        </w:rPr>
        <w:t>duyên?</w:t>
      </w:r>
    </w:p>
    <w:p>
      <w:pPr>
        <w:pStyle w:val="BodyText"/>
        <w:spacing w:line="273" w:lineRule="auto" w:before="109"/>
        <w:ind w:left="110" w:right="391"/>
      </w:pPr>
      <w:r>
        <w:rPr>
          <w:color w:val="231F20"/>
        </w:rPr>
        <w:t>Bốn</w:t>
      </w:r>
      <w:r>
        <w:rPr>
          <w:color w:val="231F20"/>
          <w:spacing w:val="-10"/>
        </w:rPr>
        <w:t> </w:t>
      </w:r>
      <w:r>
        <w:rPr>
          <w:color w:val="231F20"/>
        </w:rPr>
        <w:t>đại</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nhãn</w:t>
      </w:r>
      <w:r>
        <w:rPr>
          <w:color w:val="231F20"/>
          <w:spacing w:val="-10"/>
        </w:rPr>
        <w:t> </w:t>
      </w:r>
      <w:r>
        <w:rPr>
          <w:color w:val="231F20"/>
        </w:rPr>
        <w:t>căn</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10"/>
        </w:rPr>
        <w:t> </w:t>
      </w:r>
      <w:r>
        <w:rPr>
          <w:color w:val="231F20"/>
        </w:rPr>
        <w:t>duyên?</w:t>
      </w:r>
      <w:r>
        <w:rPr>
          <w:color w:val="231F20"/>
          <w:spacing w:val="-9"/>
        </w:rPr>
        <w:t> </w:t>
      </w:r>
      <w:r>
        <w:rPr>
          <w:color w:val="231F20"/>
        </w:rPr>
        <w:t>Nhãn</w:t>
      </w:r>
      <w:r>
        <w:rPr>
          <w:color w:val="231F20"/>
          <w:spacing w:val="-9"/>
        </w:rPr>
        <w:t> </w:t>
      </w:r>
      <w:r>
        <w:rPr>
          <w:color w:val="231F20"/>
        </w:rPr>
        <w:t>căn</w:t>
      </w:r>
      <w:r>
        <w:rPr>
          <w:color w:val="231F20"/>
          <w:spacing w:val="-9"/>
        </w:rPr>
        <w:t> </w:t>
      </w:r>
      <w:r>
        <w:rPr>
          <w:color w:val="231F20"/>
        </w:rPr>
        <w:t>cùng với</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duyên?</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cho</w:t>
      </w:r>
      <w:r>
        <w:rPr>
          <w:color w:val="231F20"/>
          <w:spacing w:val="-6"/>
        </w:rPr>
        <w:t> </w:t>
      </w:r>
      <w:r>
        <w:rPr>
          <w:color w:val="231F20"/>
        </w:rPr>
        <w:t>đến</w:t>
      </w:r>
      <w:r>
        <w:rPr>
          <w:color w:val="231F20"/>
          <w:spacing w:val="-5"/>
        </w:rPr>
        <w:t> </w:t>
      </w:r>
      <w:r>
        <w:rPr>
          <w:color w:val="231F20"/>
        </w:rPr>
        <w:t>cùng</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tri</w:t>
      </w:r>
      <w:r>
        <w:rPr>
          <w:color w:val="231F20"/>
          <w:spacing w:val="-6"/>
        </w:rPr>
        <w:t> </w:t>
      </w:r>
      <w:r>
        <w:rPr>
          <w:color w:val="231F20"/>
          <w:spacing w:val="-4"/>
        </w:rPr>
        <w:t>căn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duyên?</w:t>
      </w:r>
      <w:r>
        <w:rPr>
          <w:color w:val="231F20"/>
          <w:spacing w:val="-17"/>
        </w:rPr>
        <w:t> </w:t>
      </w:r>
      <w:r>
        <w:rPr>
          <w:color w:val="231F20"/>
        </w:rPr>
        <w:t>Vô</w:t>
      </w:r>
      <w:r>
        <w:rPr>
          <w:color w:val="231F20"/>
          <w:spacing w:val="-13"/>
        </w:rPr>
        <w:t> </w:t>
      </w:r>
      <w:r>
        <w:rPr>
          <w:color w:val="231F20"/>
        </w:rPr>
        <w:t>tri</w:t>
      </w:r>
      <w:r>
        <w:rPr>
          <w:color w:val="231F20"/>
          <w:spacing w:val="-13"/>
        </w:rPr>
        <w:t> </w:t>
      </w:r>
      <w:r>
        <w:rPr>
          <w:color w:val="231F20"/>
        </w:rPr>
        <w:t>căn</w:t>
      </w:r>
      <w:r>
        <w:rPr>
          <w:color w:val="231F20"/>
          <w:spacing w:val="-13"/>
        </w:rPr>
        <w:t> </w:t>
      </w:r>
      <w:r>
        <w:rPr>
          <w:color w:val="231F20"/>
        </w:rPr>
        <w:t>cùng</w:t>
      </w:r>
      <w:r>
        <w:rPr>
          <w:color w:val="231F20"/>
          <w:spacing w:val="-12"/>
        </w:rPr>
        <w:t> </w:t>
      </w:r>
      <w:r>
        <w:rPr>
          <w:color w:val="231F20"/>
        </w:rPr>
        <w:t>với</w:t>
      </w:r>
      <w:r>
        <w:rPr>
          <w:color w:val="231F20"/>
          <w:spacing w:val="-13"/>
        </w:rPr>
        <w:t> </w:t>
      </w:r>
      <w:r>
        <w:rPr>
          <w:color w:val="231F20"/>
        </w:rPr>
        <w:t>bốn</w:t>
      </w:r>
      <w:r>
        <w:rPr>
          <w:color w:val="231F20"/>
          <w:spacing w:val="-13"/>
        </w:rPr>
        <w:t> </w:t>
      </w:r>
      <w:r>
        <w:rPr>
          <w:color w:val="231F20"/>
        </w:rPr>
        <w:t>đại</w:t>
      </w:r>
      <w:r>
        <w:rPr>
          <w:color w:val="231F20"/>
          <w:spacing w:val="-12"/>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spacing w:val="-3"/>
        </w:rPr>
        <w:t>duyên?</w:t>
      </w:r>
    </w:p>
    <w:p>
      <w:pPr>
        <w:pStyle w:val="BodyText"/>
        <w:spacing w:line="273" w:lineRule="auto" w:before="111"/>
        <w:ind w:left="110" w:right="387"/>
      </w:pPr>
      <w:r>
        <w:rPr>
          <w:color w:val="231F20"/>
        </w:rPr>
        <w:t>Vì sao bốn đại một khởi, một trụ, một diệt, nhưng không tương ưng? Còn tâm tâm pháp một khởi, một trụ, một diệt, nhưng lại tương</w:t>
      </w:r>
      <w:r>
        <w:rPr>
          <w:color w:val="231F20"/>
          <w:spacing w:val="10"/>
        </w:rPr>
        <w:t> </w:t>
      </w:r>
      <w:r>
        <w:rPr>
          <w:color w:val="231F20"/>
        </w:rPr>
        <w:t>ưng?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Từng có bốn đại quá khứ tạo sắc quá khứ, sắc vị lai, sắc hiện tại chăng? Từng có bốn đại vị lai tạo sắc vị lai, sắc hiện tại, sắc quá khứ chăng? Từng có bốn đại hiện tại tạo sắc hiện tại, sắc quá khứ, sắc vị lai chăng?</w:t>
      </w:r>
    </w:p>
    <w:p>
      <w:pPr>
        <w:pStyle w:val="BodyText"/>
        <w:spacing w:line="273" w:lineRule="auto" w:before="110"/>
        <w:ind w:right="107"/>
      </w:pPr>
      <w:r>
        <w:rPr>
          <w:color w:val="231F20"/>
        </w:rPr>
        <w:t>Nếu thành tựu bốn đại quá khứ thì Hành giả kia thành tựu sắc tạo quá khứ chăng? Nếu như thành tựu sắc tạo quá khứ thì Hành giả kia</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chăng?</w:t>
      </w:r>
      <w:r>
        <w:rPr>
          <w:color w:val="231F20"/>
          <w:spacing w:val="-10"/>
        </w:rPr>
        <w:t> </w:t>
      </w:r>
      <w:r>
        <w:rPr>
          <w:color w:val="231F20"/>
        </w:rPr>
        <w:t>Nếu</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quá</w:t>
      </w:r>
      <w:r>
        <w:rPr>
          <w:color w:val="231F20"/>
          <w:spacing w:val="-9"/>
        </w:rPr>
        <w:t> </w:t>
      </w:r>
      <w:r>
        <w:rPr>
          <w:color w:val="231F20"/>
        </w:rPr>
        <w:t>khứ thì Hành giả kia thành tựu bốn đại vị lai chăng? Nếu như thành tựu bốn</w:t>
      </w:r>
      <w:r>
        <w:rPr>
          <w:color w:val="231F20"/>
          <w:spacing w:val="-9"/>
        </w:rPr>
        <w:t> </w:t>
      </w:r>
      <w:r>
        <w:rPr>
          <w:color w:val="231F20"/>
        </w:rPr>
        <w:t>đại</w:t>
      </w:r>
      <w:r>
        <w:rPr>
          <w:color w:val="231F20"/>
          <w:spacing w:val="-8"/>
        </w:rPr>
        <w:t> </w:t>
      </w:r>
      <w:r>
        <w:rPr>
          <w:color w:val="231F20"/>
        </w:rPr>
        <w:t>vị</w:t>
      </w:r>
      <w:r>
        <w:rPr>
          <w:color w:val="231F20"/>
          <w:spacing w:val="-9"/>
        </w:rPr>
        <w:t> </w:t>
      </w:r>
      <w:r>
        <w:rPr>
          <w:color w:val="231F20"/>
        </w:rPr>
        <w:t>lai</w:t>
      </w:r>
      <w:r>
        <w:rPr>
          <w:color w:val="231F20"/>
          <w:spacing w:val="-8"/>
        </w:rPr>
        <w:t> </w:t>
      </w:r>
      <w:r>
        <w:rPr>
          <w:color w:val="231F20"/>
        </w:rPr>
        <w:t>thì</w:t>
      </w:r>
      <w:r>
        <w:rPr>
          <w:color w:val="231F20"/>
          <w:spacing w:val="-8"/>
        </w:rPr>
        <w:t> </w:t>
      </w:r>
      <w:r>
        <w:rPr>
          <w:color w:val="231F20"/>
        </w:rPr>
        <w:t>Hành</w:t>
      </w:r>
      <w:r>
        <w:rPr>
          <w:color w:val="231F20"/>
          <w:spacing w:val="-9"/>
        </w:rPr>
        <w:t> </w:t>
      </w:r>
      <w:r>
        <w:rPr>
          <w:color w:val="231F20"/>
        </w:rPr>
        <w:t>giả</w:t>
      </w:r>
      <w:r>
        <w:rPr>
          <w:color w:val="231F20"/>
          <w:spacing w:val="-7"/>
        </w:rPr>
        <w:t> </w:t>
      </w:r>
      <w:r>
        <w:rPr>
          <w:color w:val="231F20"/>
        </w:rPr>
        <w:t>kia</w:t>
      </w:r>
      <w:r>
        <w:rPr>
          <w:color w:val="231F20"/>
          <w:spacing w:val="-9"/>
        </w:rPr>
        <w:t> </w:t>
      </w:r>
      <w:r>
        <w:rPr>
          <w:color w:val="231F20"/>
        </w:rPr>
        <w:t>thành</w:t>
      </w:r>
      <w:r>
        <w:rPr>
          <w:color w:val="231F20"/>
          <w:spacing w:val="-8"/>
        </w:rPr>
        <w:t> </w:t>
      </w:r>
      <w:r>
        <w:rPr>
          <w:color w:val="231F20"/>
        </w:rPr>
        <w:t>tựu</w:t>
      </w:r>
      <w:r>
        <w:rPr>
          <w:color w:val="231F20"/>
          <w:spacing w:val="-7"/>
        </w:rPr>
        <w:t> </w:t>
      </w:r>
      <w:r>
        <w:rPr>
          <w:color w:val="231F20"/>
        </w:rPr>
        <w:t>bốn</w:t>
      </w:r>
      <w:r>
        <w:rPr>
          <w:color w:val="231F20"/>
          <w:spacing w:val="-8"/>
        </w:rPr>
        <w:t> </w:t>
      </w:r>
      <w:r>
        <w:rPr>
          <w:color w:val="231F20"/>
        </w:rPr>
        <w:t>đại</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chăng?</w:t>
      </w:r>
      <w:r>
        <w:rPr>
          <w:color w:val="231F20"/>
          <w:spacing w:val="-8"/>
        </w:rPr>
        <w:t> </w:t>
      </w:r>
      <w:r>
        <w:rPr>
          <w:color w:val="231F20"/>
        </w:rPr>
        <w:t>Nếu thành tựu bốn đại quá khứ thì Hành giả kia thành tựu sắc tạo vị lai chăng? Nếu như thành tựu sắc tạo vị lai thì Hành giả kia thành tựu bốn</w:t>
      </w:r>
      <w:r>
        <w:rPr>
          <w:color w:val="231F20"/>
          <w:spacing w:val="-4"/>
        </w:rPr>
        <w:t> </w:t>
      </w:r>
      <w:r>
        <w:rPr>
          <w:color w:val="231F20"/>
        </w:rPr>
        <w:t>đại</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chăng?</w:t>
      </w:r>
      <w:r>
        <w:rPr>
          <w:color w:val="231F20"/>
          <w:spacing w:val="-3"/>
        </w:rPr>
        <w:t> </w:t>
      </w:r>
      <w:r>
        <w:rPr>
          <w:color w:val="231F20"/>
        </w:rPr>
        <w:t>Nếu</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bốn</w:t>
      </w:r>
      <w:r>
        <w:rPr>
          <w:color w:val="231F20"/>
          <w:spacing w:val="-4"/>
        </w:rPr>
        <w:t> </w:t>
      </w:r>
      <w:r>
        <w:rPr>
          <w:color w:val="231F20"/>
        </w:rPr>
        <w:t>đại</w:t>
      </w:r>
      <w:r>
        <w:rPr>
          <w:color w:val="231F20"/>
          <w:spacing w:val="-3"/>
        </w:rPr>
        <w:t> </w:t>
      </w:r>
      <w:r>
        <w:rPr>
          <w:color w:val="231F20"/>
        </w:rPr>
        <w:t>quá</w:t>
      </w:r>
      <w:r>
        <w:rPr>
          <w:color w:val="231F20"/>
          <w:spacing w:val="-3"/>
        </w:rPr>
        <w:t> </w:t>
      </w:r>
      <w:r>
        <w:rPr>
          <w:color w:val="231F20"/>
        </w:rPr>
        <w:t>khứ</w:t>
      </w:r>
      <w:r>
        <w:rPr>
          <w:color w:val="231F20"/>
          <w:spacing w:val="-4"/>
        </w:rPr>
        <w:t> </w:t>
      </w:r>
      <w:r>
        <w:rPr>
          <w:color w:val="231F20"/>
        </w:rPr>
        <w:t>thì</w:t>
      </w:r>
      <w:r>
        <w:rPr>
          <w:color w:val="231F20"/>
          <w:spacing w:val="-3"/>
        </w:rPr>
        <w:t> </w:t>
      </w:r>
      <w:r>
        <w:rPr>
          <w:color w:val="231F20"/>
        </w:rPr>
        <w:t>Hành</w:t>
      </w:r>
      <w:r>
        <w:rPr>
          <w:color w:val="231F20"/>
          <w:spacing w:val="-3"/>
        </w:rPr>
        <w:t> </w:t>
      </w:r>
      <w:r>
        <w:rPr>
          <w:color w:val="231F20"/>
        </w:rPr>
        <w:t>giả kia</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spacing w:val="-3"/>
        </w:rPr>
        <w:t>hiện </w:t>
      </w:r>
      <w:r>
        <w:rPr>
          <w:color w:val="231F20"/>
        </w:rPr>
        <w:t>tại</w:t>
      </w:r>
      <w:r>
        <w:rPr>
          <w:color w:val="231F20"/>
          <w:spacing w:val="-5"/>
        </w:rPr>
        <w:t> </w:t>
      </w:r>
      <w:r>
        <w:rPr>
          <w:color w:val="231F20"/>
        </w:rPr>
        <w:t>thì</w:t>
      </w:r>
      <w:r>
        <w:rPr>
          <w:color w:val="231F20"/>
          <w:spacing w:val="-4"/>
        </w:rPr>
        <w:t> </w:t>
      </w:r>
      <w:r>
        <w:rPr>
          <w:color w:val="231F20"/>
        </w:rPr>
        <w:t>Hành</w:t>
      </w:r>
      <w:r>
        <w:rPr>
          <w:color w:val="231F20"/>
          <w:spacing w:val="-5"/>
        </w:rPr>
        <w:t> </w:t>
      </w:r>
      <w:r>
        <w:rPr>
          <w:color w:val="231F20"/>
        </w:rPr>
        <w:t>giả</w:t>
      </w:r>
      <w:r>
        <w:rPr>
          <w:color w:val="231F20"/>
          <w:spacing w:val="-4"/>
        </w:rPr>
        <w:t> </w:t>
      </w:r>
      <w:r>
        <w:rPr>
          <w:color w:val="231F20"/>
        </w:rPr>
        <w:t>kia</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bốn</w:t>
      </w:r>
      <w:r>
        <w:rPr>
          <w:color w:val="231F20"/>
          <w:spacing w:val="-4"/>
        </w:rPr>
        <w:t> </w:t>
      </w:r>
      <w:r>
        <w:rPr>
          <w:color w:val="231F20"/>
        </w:rPr>
        <w:t>đại</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chăng?</w:t>
      </w:r>
      <w:r>
        <w:rPr>
          <w:color w:val="231F20"/>
          <w:spacing w:val="-5"/>
        </w:rPr>
        <w:t> </w:t>
      </w:r>
      <w:r>
        <w:rPr>
          <w:color w:val="231F20"/>
        </w:rPr>
        <w:t>Nếu</w:t>
      </w:r>
      <w:r>
        <w:rPr>
          <w:color w:val="231F20"/>
          <w:spacing w:val="-4"/>
        </w:rPr>
        <w:t> </w:t>
      </w:r>
      <w:r>
        <w:rPr>
          <w:color w:val="231F20"/>
        </w:rPr>
        <w:t>thành</w:t>
      </w:r>
      <w:r>
        <w:rPr>
          <w:color w:val="231F20"/>
          <w:spacing w:val="-4"/>
        </w:rPr>
        <w:t> </w:t>
      </w:r>
      <w:r>
        <w:rPr>
          <w:color w:val="231F20"/>
        </w:rPr>
        <w:t>tựu bốn đại quá khứ thì Hành giả kia thành tựu sắc tạo hiện tại chăng? Nếu</w:t>
      </w:r>
      <w:r>
        <w:rPr>
          <w:color w:val="231F20"/>
          <w:spacing w:val="-8"/>
        </w:rPr>
        <w:t> </w:t>
      </w:r>
      <w:r>
        <w:rPr>
          <w:color w:val="231F20"/>
        </w:rPr>
        <w:t>như</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sắc</w:t>
      </w:r>
      <w:r>
        <w:rPr>
          <w:color w:val="231F20"/>
          <w:spacing w:val="-8"/>
        </w:rPr>
        <w:t> </w:t>
      </w:r>
      <w:r>
        <w:rPr>
          <w:color w:val="231F20"/>
        </w:rPr>
        <w:t>tạo</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thì</w:t>
      </w:r>
      <w:r>
        <w:rPr>
          <w:color w:val="231F20"/>
          <w:spacing w:val="-8"/>
        </w:rPr>
        <w:t> </w:t>
      </w:r>
      <w:r>
        <w:rPr>
          <w:color w:val="231F20"/>
        </w:rPr>
        <w:t>Hành</w:t>
      </w:r>
      <w:r>
        <w:rPr>
          <w:color w:val="231F20"/>
          <w:spacing w:val="-7"/>
        </w:rPr>
        <w:t> </w:t>
      </w:r>
      <w:r>
        <w:rPr>
          <w:color w:val="231F20"/>
        </w:rPr>
        <w:t>giả</w:t>
      </w:r>
      <w:r>
        <w:rPr>
          <w:color w:val="231F20"/>
          <w:spacing w:val="-7"/>
        </w:rPr>
        <w:t> </w:t>
      </w:r>
      <w:r>
        <w:rPr>
          <w:color w:val="231F20"/>
        </w:rPr>
        <w:t>kia</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bốn</w:t>
      </w:r>
      <w:r>
        <w:rPr>
          <w:color w:val="231F20"/>
          <w:spacing w:val="-7"/>
        </w:rPr>
        <w:t> </w:t>
      </w:r>
      <w:r>
        <w:rPr>
          <w:color w:val="231F20"/>
        </w:rPr>
        <w:t>đại quá khứ chăng?</w:t>
      </w:r>
    </w:p>
    <w:p>
      <w:pPr>
        <w:pStyle w:val="BodyText"/>
        <w:spacing w:line="273" w:lineRule="auto" w:before="102"/>
        <w:ind w:right="107"/>
      </w:pPr>
      <w:r>
        <w:rPr>
          <w:color w:val="231F20"/>
        </w:rPr>
        <w:t>Nếu thành tựu sắc tạo quá khứ thì Hành giả kia thành tựu bốn đại vị lai chăng? Nếu như thành tựu bốn đại vị lai thì Hành giả kia thành tựu sắc tạo quá khứ chăng? Nếu thành tựu sắc tạo quá khứ thì Hành giả kia thành tựu sắc tạo vị lai chăng? Nếu như thành tựu sắc tạo vị lai thì Hành giả kia thành tựu sắc tạo quá khứ chăng? Nếu thành</w:t>
      </w:r>
      <w:r>
        <w:rPr>
          <w:color w:val="231F20"/>
          <w:spacing w:val="-4"/>
        </w:rPr>
        <w:t> </w:t>
      </w:r>
      <w:r>
        <w:rPr>
          <w:color w:val="231F20"/>
        </w:rPr>
        <w:t>tựu</w:t>
      </w:r>
      <w:r>
        <w:rPr>
          <w:color w:val="231F20"/>
          <w:spacing w:val="-3"/>
        </w:rPr>
        <w:t> </w:t>
      </w:r>
      <w:r>
        <w:rPr>
          <w:color w:val="231F20"/>
        </w:rPr>
        <w:t>sắc</w:t>
      </w:r>
      <w:r>
        <w:rPr>
          <w:color w:val="231F20"/>
          <w:spacing w:val="-4"/>
        </w:rPr>
        <w:t> </w:t>
      </w:r>
      <w:r>
        <w:rPr>
          <w:color w:val="231F20"/>
        </w:rPr>
        <w:t>tạo</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thì</w:t>
      </w:r>
      <w:r>
        <w:rPr>
          <w:color w:val="231F20"/>
          <w:spacing w:val="-4"/>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5"/>
        </w:rPr>
        <w:t> </w:t>
      </w:r>
      <w:r>
        <w:rPr>
          <w:color w:val="231F20"/>
        </w:rPr>
        <w:t>thành</w:t>
      </w:r>
      <w:r>
        <w:rPr>
          <w:color w:val="231F20"/>
          <w:spacing w:val="-3"/>
        </w:rPr>
        <w:t> </w:t>
      </w:r>
      <w:r>
        <w:rPr>
          <w:color w:val="231F20"/>
        </w:rPr>
        <w:t>tựu</w:t>
      </w:r>
      <w:r>
        <w:rPr>
          <w:color w:val="231F20"/>
          <w:spacing w:val="-3"/>
        </w:rPr>
        <w:t> </w:t>
      </w:r>
      <w:r>
        <w:rPr>
          <w:color w:val="231F20"/>
        </w:rPr>
        <w:t>bốn</w:t>
      </w:r>
      <w:r>
        <w:rPr>
          <w:color w:val="231F20"/>
          <w:spacing w:val="-4"/>
        </w:rPr>
        <w:t> </w:t>
      </w:r>
      <w:r>
        <w:rPr>
          <w:color w:val="231F20"/>
        </w:rPr>
        <w:t>đại</w:t>
      </w:r>
      <w:r>
        <w:rPr>
          <w:color w:val="231F20"/>
          <w:spacing w:val="-4"/>
        </w:rPr>
        <w:t> </w:t>
      </w:r>
      <w:r>
        <w:rPr>
          <w:color w:val="231F20"/>
        </w:rPr>
        <w:t>hiện</w:t>
      </w:r>
      <w:r>
        <w:rPr>
          <w:color w:val="231F20"/>
          <w:spacing w:val="-4"/>
        </w:rPr>
        <w:t> </w:t>
      </w:r>
      <w:r>
        <w:rPr>
          <w:color w:val="231F20"/>
        </w:rPr>
        <w:t>tại chăng?</w:t>
      </w:r>
      <w:r>
        <w:rPr>
          <w:color w:val="231F20"/>
          <w:spacing w:val="-10"/>
        </w:rPr>
        <w:t> </w:t>
      </w:r>
      <w:r>
        <w:rPr>
          <w:color w:val="231F20"/>
        </w:rPr>
        <w:t>Nếu</w:t>
      </w:r>
      <w:r>
        <w:rPr>
          <w:color w:val="231F20"/>
          <w:spacing w:val="-9"/>
        </w:rPr>
        <w:t> </w:t>
      </w:r>
      <w:r>
        <w:rPr>
          <w:color w:val="231F20"/>
        </w:rPr>
        <w:t>như</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10"/>
        </w:rPr>
        <w:t> </w:t>
      </w:r>
      <w:r>
        <w:rPr>
          <w:color w:val="231F20"/>
        </w:rPr>
        <w:t>đại</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thì</w:t>
      </w:r>
      <w:r>
        <w:rPr>
          <w:color w:val="231F20"/>
          <w:spacing w:val="-9"/>
        </w:rPr>
        <w:t> </w:t>
      </w:r>
      <w:r>
        <w:rPr>
          <w:color w:val="231F20"/>
        </w:rPr>
        <w:t>Hành</w:t>
      </w:r>
      <w:r>
        <w:rPr>
          <w:color w:val="231F20"/>
          <w:spacing w:val="-9"/>
        </w:rPr>
        <w:t> </w:t>
      </w:r>
      <w:r>
        <w:rPr>
          <w:color w:val="231F20"/>
        </w:rPr>
        <w:t>giả</w:t>
      </w:r>
      <w:r>
        <w:rPr>
          <w:color w:val="231F20"/>
          <w:spacing w:val="-10"/>
        </w:rPr>
        <w:t> </w:t>
      </w:r>
      <w:r>
        <w:rPr>
          <w:color w:val="231F20"/>
        </w:rPr>
        <w:t>kia</w:t>
      </w:r>
      <w:r>
        <w:rPr>
          <w:color w:val="231F20"/>
          <w:spacing w:val="-9"/>
        </w:rPr>
        <w:t> </w:t>
      </w:r>
      <w:r>
        <w:rPr>
          <w:color w:val="231F20"/>
        </w:rPr>
        <w:t>thành</w:t>
      </w:r>
      <w:r>
        <w:rPr>
          <w:color w:val="231F20"/>
          <w:spacing w:val="-9"/>
        </w:rPr>
        <w:t> </w:t>
      </w:r>
      <w:r>
        <w:rPr>
          <w:color w:val="231F20"/>
        </w:rPr>
        <w:t>tựu sắc tạo quá khứ chăng? Nếu thành tựu sắc tạo quá khứ thì Hành giả kia thành tựu sắc tạo hiện tại chăng? Nếu như thành tựu sắc tạo hiện tại thì Hành giả kia thành tựu sắc tạo quá khứ</w:t>
      </w:r>
      <w:r>
        <w:rPr>
          <w:color w:val="231F20"/>
          <w:spacing w:val="-4"/>
        </w:rPr>
        <w:t> </w:t>
      </w:r>
      <w:r>
        <w:rPr>
          <w:color w:val="231F20"/>
        </w:rPr>
        <w:t>chăng?</w:t>
      </w:r>
    </w:p>
    <w:p>
      <w:pPr>
        <w:pStyle w:val="BodyText"/>
        <w:spacing w:line="273" w:lineRule="auto" w:before="106"/>
        <w:ind w:right="107"/>
      </w:pPr>
      <w:r>
        <w:rPr>
          <w:color w:val="231F20"/>
        </w:rPr>
        <w:t>Nếu thành tựu bốn đại vị lai thì Hành giả kia thành tựu sắc tạo vị lai chăng? Nếu như thành tựu sắc tạo vị lai thì Hành giả kia thành tựu bốn đại vị lai chăng? Nếu thành tựu bốn đại vị lai thì Hành giả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kia</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đại</w:t>
      </w:r>
      <w:r>
        <w:rPr>
          <w:color w:val="231F20"/>
          <w:spacing w:val="-10"/>
        </w:rPr>
        <w:t> </w:t>
      </w:r>
      <w:r>
        <w:rPr>
          <w:color w:val="231F20"/>
          <w:spacing w:val="-3"/>
        </w:rPr>
        <w:t>hiện </w:t>
      </w:r>
      <w:r>
        <w:rPr>
          <w:color w:val="231F20"/>
        </w:rPr>
        <w:t>tại thì Hành giả kia thành tựu bốn đại vị lai chăng? Nếu thành tựu bốn đại vị lai thì Hành giả kia thành tựu sắc tạo hiện tại chăng? Nếu như thành tựu sắc tạo hiện tại thì Hành giả kia thành tựu bốn đại vị lai chăng?</w:t>
      </w:r>
    </w:p>
    <w:p>
      <w:pPr>
        <w:pStyle w:val="BodyText"/>
        <w:spacing w:line="276" w:lineRule="auto" w:before="109"/>
        <w:ind w:left="110" w:right="390"/>
      </w:pPr>
      <w:r>
        <w:rPr>
          <w:color w:val="231F20"/>
        </w:rPr>
        <w:t>Nếu thành tựu sắc tạo vị lai thì Hành giả kia thành tựu bốn đại hiện tại chăng? Nếu như thành tựu bốn đại hiện tại thì Hành giả kia thành tựu sắc tạo vị lai chăng? Nếu thành tựu sắc tạo vị lai thì Hành giả kia thành tựu sắc tạo hiện tại chăng? Nếu như thành tựu sắc tạo hiện tại thì Hành giả kia thành tựu sắc tạo vị lai chăng?</w:t>
      </w:r>
    </w:p>
    <w:p>
      <w:pPr>
        <w:pStyle w:val="BodyText"/>
        <w:spacing w:line="276" w:lineRule="auto" w:before="109"/>
        <w:ind w:left="110" w:right="391"/>
      </w:pPr>
      <w:r>
        <w:rPr>
          <w:color w:val="231F20"/>
        </w:rPr>
        <w:t>Nếu thành tựu bốn đại hiện tại thì Hành giả kia thành tựu sắc tạo hiện tại chăng? Nếu như thành tựu sắc tạo hiện tại thì Hành giả kia thành tựu bốn đại hiện tại chăng?</w:t>
      </w:r>
    </w:p>
    <w:p>
      <w:pPr>
        <w:pStyle w:val="BodyText"/>
        <w:spacing w:line="276" w:lineRule="auto" w:before="111"/>
        <w:ind w:left="110" w:right="391"/>
      </w:pPr>
      <w:r>
        <w:rPr>
          <w:color w:val="231F20"/>
        </w:rPr>
        <w:t>Bốn</w:t>
      </w:r>
      <w:r>
        <w:rPr>
          <w:color w:val="231F20"/>
          <w:spacing w:val="-11"/>
        </w:rPr>
        <w:t> </w:t>
      </w:r>
      <w:r>
        <w:rPr>
          <w:color w:val="231F20"/>
        </w:rPr>
        <w:t>đại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bốn</w:t>
      </w:r>
      <w:r>
        <w:rPr>
          <w:color w:val="231F20"/>
          <w:spacing w:val="-11"/>
        </w:rPr>
        <w:t> </w:t>
      </w:r>
      <w:r>
        <w:rPr>
          <w:color w:val="231F20"/>
        </w:rPr>
        <w:t>đại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duyên? Bốn đại quá khứ cùng với sắc tạo quá khứ có bao nhiêu duyên? Sắc tạo quá khứ cùng với sắc tạo quá khứ có bao nhiêu duyên? Sắc tạo quá khứ cùng với bốn đại quá khứ có bao nhiêu duyên?</w:t>
      </w:r>
    </w:p>
    <w:p>
      <w:pPr>
        <w:pStyle w:val="BodyText"/>
        <w:spacing w:line="276" w:lineRule="auto" w:before="110"/>
        <w:ind w:left="110" w:right="391"/>
      </w:pPr>
      <w:r>
        <w:rPr>
          <w:color w:val="231F20"/>
        </w:rPr>
        <w:t>Bốn đại quá khứ cùng với bốn đại vị lai có bao nhiêu </w:t>
      </w:r>
      <w:r>
        <w:rPr>
          <w:color w:val="231F20"/>
          <w:spacing w:val="-3"/>
        </w:rPr>
        <w:t>duyên? </w:t>
      </w:r>
      <w:r>
        <w:rPr>
          <w:color w:val="231F20"/>
        </w:rPr>
        <w:t>Bốn</w:t>
      </w:r>
      <w:r>
        <w:rPr>
          <w:color w:val="231F20"/>
          <w:spacing w:val="-6"/>
        </w:rPr>
        <w:t> </w:t>
      </w:r>
      <w:r>
        <w:rPr>
          <w:color w:val="231F20"/>
        </w:rPr>
        <w:t>đại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duyên?</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vị lai cùng với bốn đại quá khứ có bao nhiêu duyên? Bốn đại quá khứ cùng với sắc tạo vị lai có bao nhiêu duyên? Sắc tạo vị lai cùng với sắc</w:t>
      </w:r>
      <w:r>
        <w:rPr>
          <w:color w:val="231F20"/>
          <w:spacing w:val="-4"/>
        </w:rPr>
        <w:t> </w:t>
      </w:r>
      <w:r>
        <w:rPr>
          <w:color w:val="231F20"/>
        </w:rPr>
        <w:t>tạo</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kia</w:t>
      </w:r>
      <w:r>
        <w:rPr>
          <w:color w:val="231F20"/>
          <w:spacing w:val="-4"/>
        </w:rPr>
        <w:t> </w:t>
      </w:r>
      <w:r>
        <w:rPr>
          <w:color w:val="231F20"/>
        </w:rPr>
        <w:t>có</w:t>
      </w:r>
      <w:r>
        <w:rPr>
          <w:color w:val="231F20"/>
          <w:spacing w:val="-3"/>
        </w:rPr>
        <w:t> </w:t>
      </w:r>
      <w:r>
        <w:rPr>
          <w:color w:val="231F20"/>
        </w:rPr>
        <w:t>bao</w:t>
      </w:r>
      <w:r>
        <w:rPr>
          <w:color w:val="231F20"/>
          <w:spacing w:val="-3"/>
        </w:rPr>
        <w:t> </w:t>
      </w:r>
      <w:r>
        <w:rPr>
          <w:color w:val="231F20"/>
        </w:rPr>
        <w:t>nhiêu</w:t>
      </w:r>
      <w:r>
        <w:rPr>
          <w:color w:val="231F20"/>
          <w:spacing w:val="-3"/>
        </w:rPr>
        <w:t> </w:t>
      </w:r>
      <w:r>
        <w:rPr>
          <w:color w:val="231F20"/>
        </w:rPr>
        <w:t>duyên?</w:t>
      </w:r>
      <w:r>
        <w:rPr>
          <w:color w:val="231F20"/>
          <w:spacing w:val="-4"/>
        </w:rPr>
        <w:t> </w:t>
      </w:r>
      <w:r>
        <w:rPr>
          <w:color w:val="231F20"/>
        </w:rPr>
        <w:t>Sắc</w:t>
      </w:r>
      <w:r>
        <w:rPr>
          <w:color w:val="231F20"/>
          <w:spacing w:val="-3"/>
        </w:rPr>
        <w:t> </w:t>
      </w:r>
      <w:r>
        <w:rPr>
          <w:color w:val="231F20"/>
        </w:rPr>
        <w:t>tạo</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cùng</w:t>
      </w:r>
      <w:r>
        <w:rPr>
          <w:color w:val="231F20"/>
          <w:spacing w:val="-3"/>
        </w:rPr>
        <w:t> </w:t>
      </w:r>
      <w:r>
        <w:rPr>
          <w:color w:val="231F20"/>
        </w:rPr>
        <w:t>với</w:t>
      </w:r>
      <w:r>
        <w:rPr>
          <w:color w:val="231F20"/>
          <w:spacing w:val="-3"/>
        </w:rPr>
        <w:t> </w:t>
      </w:r>
      <w:r>
        <w:rPr>
          <w:color w:val="231F20"/>
        </w:rPr>
        <w:t>bốn</w:t>
      </w:r>
      <w:r>
        <w:rPr>
          <w:color w:val="231F20"/>
          <w:spacing w:val="-3"/>
        </w:rPr>
        <w:t> </w:t>
      </w:r>
      <w:r>
        <w:rPr>
          <w:color w:val="231F20"/>
        </w:rPr>
        <w:t>đại quá khứ có bao nhiêu duyên?</w:t>
      </w:r>
    </w:p>
    <w:p>
      <w:pPr>
        <w:pStyle w:val="BodyText"/>
        <w:spacing w:line="276" w:lineRule="auto" w:before="109"/>
        <w:ind w:left="110" w:right="391"/>
      </w:pPr>
      <w:r>
        <w:rPr>
          <w:color w:val="231F20"/>
        </w:rPr>
        <w:t>Bốn</w:t>
      </w:r>
      <w:r>
        <w:rPr>
          <w:color w:val="231F20"/>
          <w:spacing w:val="-5"/>
        </w:rPr>
        <w:t> </w:t>
      </w:r>
      <w:r>
        <w:rPr>
          <w:color w:val="231F20"/>
        </w:rPr>
        <w:t>đại</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cùng</w:t>
      </w:r>
      <w:r>
        <w:rPr>
          <w:color w:val="231F20"/>
          <w:spacing w:val="-5"/>
        </w:rPr>
        <w:t> </w:t>
      </w:r>
      <w:r>
        <w:rPr>
          <w:color w:val="231F20"/>
        </w:rPr>
        <w:t>với</w:t>
      </w:r>
      <w:r>
        <w:rPr>
          <w:color w:val="231F20"/>
          <w:spacing w:val="-4"/>
        </w:rPr>
        <w:t> </w:t>
      </w:r>
      <w:r>
        <w:rPr>
          <w:color w:val="231F20"/>
        </w:rPr>
        <w:t>bốn</w:t>
      </w:r>
      <w:r>
        <w:rPr>
          <w:color w:val="231F20"/>
          <w:spacing w:val="-5"/>
        </w:rPr>
        <w:t> </w:t>
      </w:r>
      <w:r>
        <w:rPr>
          <w:color w:val="231F20"/>
        </w:rPr>
        <w:t>đại</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5"/>
        </w:rPr>
        <w:t> </w:t>
      </w:r>
      <w:r>
        <w:rPr>
          <w:color w:val="231F20"/>
          <w:spacing w:val="-3"/>
        </w:rPr>
        <w:t>duyên? </w:t>
      </w:r>
      <w:r>
        <w:rPr>
          <w:color w:val="231F20"/>
        </w:rPr>
        <w:t>Bốn đại hiện tại cùng với bốn đại hiện tại có bao nhiêu duyên? </w:t>
      </w:r>
      <w:r>
        <w:rPr>
          <w:color w:val="231F20"/>
          <w:spacing w:val="-4"/>
        </w:rPr>
        <w:t>Bốn </w:t>
      </w:r>
      <w:r>
        <w:rPr>
          <w:color w:val="231F20"/>
        </w:rPr>
        <w:t>đại hiện tại cùng với bốn đại quá khứ có bao nhiêu duyên? Bốn đại quá khứ cùng với sắc tạo hiện tại có bao nhiêu duyên? Sắc tạo hiện tại cùng với sắc tạo hiện tại có bao nhiêu duyên? Sắc tạo hiện tại cùng với bốn đại quá khứ có bao nhiêu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Sắc tạo quá khứ cùng với bốn đại vị lai có bao nhiêu duyên? Bốn đại vị lai cùng với sắc tạo quá khứ có bao nhiêu duyên? Sắc</w:t>
      </w:r>
      <w:r>
        <w:rPr>
          <w:color w:val="231F20"/>
          <w:spacing w:val="-29"/>
        </w:rPr>
        <w:t> </w:t>
      </w:r>
      <w:r>
        <w:rPr>
          <w:color w:val="231F20"/>
        </w:rPr>
        <w:t>tạo quá khứ cùng với sắc tạo vị lai có bao nhiêu duyên? Sắc tạo vị lai cùng với sắc tạo quá khứ có bao nhiêu</w:t>
      </w:r>
      <w:r>
        <w:rPr>
          <w:color w:val="231F20"/>
          <w:spacing w:val="-2"/>
        </w:rPr>
        <w:t> </w:t>
      </w:r>
      <w:r>
        <w:rPr>
          <w:color w:val="231F20"/>
        </w:rPr>
        <w:t>duyên?</w:t>
      </w:r>
    </w:p>
    <w:p>
      <w:pPr>
        <w:pStyle w:val="BodyText"/>
        <w:spacing w:line="276" w:lineRule="auto" w:before="114"/>
        <w:ind w:right="108"/>
      </w:pPr>
      <w:r>
        <w:rPr>
          <w:color w:val="231F20"/>
        </w:rPr>
        <w:t>Sắc tạo quá khứ cùng với bốn đại hiện tại có bao nhiêu duyên? Bốn đại hiện tại cùng với sắc tạo quá khứ có bao nhiêu duyên? Sắc tạo quá khứ cùng với sắc tạo hiện tại có bao nhiêu duyên? Sắc tạo hiện tại cùng với sắc tạo quá khứ có bao nhiêu duyên?</w:t>
      </w:r>
    </w:p>
    <w:p>
      <w:pPr>
        <w:pStyle w:val="BodyText"/>
        <w:spacing w:line="276" w:lineRule="auto" w:before="114"/>
        <w:ind w:right="107"/>
      </w:pPr>
      <w:r>
        <w:rPr>
          <w:color w:val="231F20"/>
        </w:rPr>
        <w:t>Bốn đại vị lai cùng với sắc tạo vị lai có bao nhiêu duyên? Sắc tạo vị lai cùng với bốn đại vị lai có bao nhiêu duyên? Bốn đại vị lai cùng với bốn đại hiện tại có bao nhiêu duyên? Bốn đại hiện tại </w:t>
      </w:r>
      <w:r>
        <w:rPr>
          <w:color w:val="231F20"/>
          <w:spacing w:val="-4"/>
        </w:rPr>
        <w:t>cùng </w:t>
      </w:r>
      <w:r>
        <w:rPr>
          <w:color w:val="231F20"/>
        </w:rPr>
        <w:t>với</w:t>
      </w:r>
      <w:r>
        <w:rPr>
          <w:color w:val="231F20"/>
          <w:spacing w:val="-9"/>
        </w:rPr>
        <w:t> </w:t>
      </w:r>
      <w:r>
        <w:rPr>
          <w:color w:val="231F20"/>
        </w:rPr>
        <w:t>bốn</w:t>
      </w:r>
      <w:r>
        <w:rPr>
          <w:color w:val="231F20"/>
          <w:spacing w:val="-8"/>
        </w:rPr>
        <w:t> </w:t>
      </w:r>
      <w:r>
        <w:rPr>
          <w:color w:val="231F20"/>
        </w:rPr>
        <w:t>đại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duyên?</w:t>
      </w:r>
      <w:r>
        <w:rPr>
          <w:color w:val="231F20"/>
          <w:spacing w:val="-9"/>
        </w:rPr>
        <w:t> </w:t>
      </w:r>
      <w:r>
        <w:rPr>
          <w:color w:val="231F20"/>
        </w:rPr>
        <w:t>Bốn</w:t>
      </w:r>
      <w:r>
        <w:rPr>
          <w:color w:val="231F20"/>
          <w:spacing w:val="-8"/>
        </w:rPr>
        <w:t> </w:t>
      </w:r>
      <w:r>
        <w:rPr>
          <w:color w:val="231F20"/>
        </w:rPr>
        <w:t>đại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sắc</w:t>
      </w:r>
      <w:r>
        <w:rPr>
          <w:color w:val="231F20"/>
          <w:spacing w:val="-8"/>
        </w:rPr>
        <w:t> </w:t>
      </w:r>
      <w:r>
        <w:rPr>
          <w:color w:val="231F20"/>
        </w:rPr>
        <w:t>tạo hiện tại có bao nhiêu duyên? Sắc tạo hiện tại cùng với bốn đại vị lai có bao nhiêu duyên?</w:t>
      </w:r>
    </w:p>
    <w:p>
      <w:pPr>
        <w:pStyle w:val="BodyText"/>
        <w:spacing w:line="276" w:lineRule="auto" w:before="114"/>
        <w:ind w:right="108"/>
      </w:pPr>
      <w:r>
        <w:rPr>
          <w:color w:val="231F20"/>
        </w:rPr>
        <w:t>Sắc tạo vị lai cùng với bốn đại hiện tại có bao nhiêu duyên? Bốn đại hiện tại cùng với sắc tạo vị lai có bao nhiêu duyên? Sắc tạo vị lai cùng với sắc tạo hiện tại có bao nhiêu duyên? Sắc tạo hiện tại cùng với sắc tạo vị lai có bao nhiêu duyên?</w:t>
      </w:r>
    </w:p>
    <w:p>
      <w:pPr>
        <w:pStyle w:val="BodyText"/>
        <w:spacing w:line="367" w:lineRule="auto" w:before="115"/>
        <w:ind w:left="960" w:right="171" w:firstLine="0"/>
      </w:pPr>
      <w:r>
        <w:rPr>
          <w:color w:val="231F20"/>
        </w:rPr>
        <w:t>Bốn đại hiện tại cùng với sắc tạo hiện tại có bao nhiêu duyên? Sắc tạo hiện tại cùng với bốn đại hiện tại có bao nhiêu duyên?</w:t>
      </w:r>
    </w:p>
    <w:p>
      <w:pPr>
        <w:pStyle w:val="BodyText"/>
        <w:spacing w:line="276" w:lineRule="auto" w:before="0"/>
        <w:ind w:right="109"/>
      </w:pPr>
      <w:r>
        <w:rPr>
          <w:color w:val="231F20"/>
        </w:rPr>
        <w:t>Nếu </w:t>
      </w:r>
      <w:r>
        <w:rPr>
          <w:color w:val="231F20"/>
          <w:spacing w:val="-3"/>
        </w:rPr>
        <w:t>thành </w:t>
      </w:r>
      <w:r>
        <w:rPr>
          <w:color w:val="231F20"/>
        </w:rPr>
        <w:t>tựu bốn đại hệ </w:t>
      </w:r>
      <w:r>
        <w:rPr>
          <w:color w:val="231F20"/>
          <w:spacing w:val="-3"/>
        </w:rPr>
        <w:t>thuộc </w:t>
      </w:r>
      <w:r>
        <w:rPr>
          <w:color w:val="231F20"/>
        </w:rPr>
        <w:t>cõi Dục thì </w:t>
      </w:r>
      <w:r>
        <w:rPr>
          <w:color w:val="231F20"/>
          <w:spacing w:val="-3"/>
        </w:rPr>
        <w:t>Hành </w:t>
      </w:r>
      <w:r>
        <w:rPr>
          <w:color w:val="231F20"/>
        </w:rPr>
        <w:t>giả kia </w:t>
      </w:r>
      <w:r>
        <w:rPr>
          <w:color w:val="231F20"/>
          <w:spacing w:val="-3"/>
        </w:rPr>
        <w:t>thành </w:t>
      </w:r>
      <w:r>
        <w:rPr>
          <w:color w:val="231F20"/>
        </w:rPr>
        <w:t>tựu sắc tạo hệ </w:t>
      </w:r>
      <w:r>
        <w:rPr>
          <w:color w:val="231F20"/>
          <w:spacing w:val="-3"/>
        </w:rPr>
        <w:t>thuộc </w:t>
      </w:r>
      <w:r>
        <w:rPr>
          <w:color w:val="231F20"/>
        </w:rPr>
        <w:t>cõi Dục </w:t>
      </w:r>
      <w:r>
        <w:rPr>
          <w:color w:val="231F20"/>
          <w:spacing w:val="-3"/>
        </w:rPr>
        <w:t>chăng? </w:t>
      </w:r>
      <w:r>
        <w:rPr>
          <w:color w:val="231F20"/>
        </w:rPr>
        <w:t>Nếu như </w:t>
      </w:r>
      <w:r>
        <w:rPr>
          <w:color w:val="231F20"/>
          <w:spacing w:val="-3"/>
        </w:rPr>
        <w:t>thành </w:t>
      </w:r>
      <w:r>
        <w:rPr>
          <w:color w:val="231F20"/>
        </w:rPr>
        <w:t>tựu sắc tạo </w:t>
      </w:r>
      <w:r>
        <w:rPr>
          <w:color w:val="231F20"/>
          <w:spacing w:val="-3"/>
        </w:rPr>
        <w:t>hệ thuộc </w:t>
      </w:r>
      <w:r>
        <w:rPr>
          <w:color w:val="231F20"/>
        </w:rPr>
        <w:t>cõi Dục thì </w:t>
      </w:r>
      <w:r>
        <w:rPr>
          <w:color w:val="231F20"/>
          <w:spacing w:val="-3"/>
        </w:rPr>
        <w:t>Hành </w:t>
      </w:r>
      <w:r>
        <w:rPr>
          <w:color w:val="231F20"/>
        </w:rPr>
        <w:t>giả kia </w:t>
      </w:r>
      <w:r>
        <w:rPr>
          <w:color w:val="231F20"/>
          <w:spacing w:val="-3"/>
        </w:rPr>
        <w:t>thành </w:t>
      </w:r>
      <w:r>
        <w:rPr>
          <w:color w:val="231F20"/>
        </w:rPr>
        <w:t>tựu bốn đại hệ </w:t>
      </w:r>
      <w:r>
        <w:rPr>
          <w:color w:val="231F20"/>
          <w:spacing w:val="-3"/>
        </w:rPr>
        <w:t>thuộc </w:t>
      </w:r>
      <w:r>
        <w:rPr>
          <w:color w:val="231F20"/>
        </w:rPr>
        <w:t>cõi </w:t>
      </w:r>
      <w:r>
        <w:rPr>
          <w:color w:val="231F20"/>
          <w:spacing w:val="-3"/>
        </w:rPr>
        <w:t>Dục chăng?</w:t>
      </w:r>
      <w:r>
        <w:rPr>
          <w:color w:val="231F20"/>
          <w:spacing w:val="-11"/>
        </w:rPr>
        <w:t> </w:t>
      </w:r>
      <w:r>
        <w:rPr>
          <w:color w:val="231F20"/>
        </w:rPr>
        <w:t>Nếu</w:t>
      </w:r>
      <w:r>
        <w:rPr>
          <w:color w:val="231F20"/>
          <w:spacing w:val="-10"/>
        </w:rPr>
        <w:t> </w:t>
      </w:r>
      <w:r>
        <w:rPr>
          <w:color w:val="231F20"/>
          <w:spacing w:val="-3"/>
        </w:rPr>
        <w:t>thành</w:t>
      </w:r>
      <w:r>
        <w:rPr>
          <w:color w:val="231F20"/>
          <w:spacing w:val="-10"/>
        </w:rPr>
        <w:t> </w:t>
      </w:r>
      <w:r>
        <w:rPr>
          <w:color w:val="231F20"/>
        </w:rPr>
        <w:t>tựu</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hệ</w:t>
      </w:r>
      <w:r>
        <w:rPr>
          <w:color w:val="231F20"/>
          <w:spacing w:val="-10"/>
        </w:rPr>
        <w:t> </w:t>
      </w:r>
      <w:r>
        <w:rPr>
          <w:color w:val="231F20"/>
          <w:spacing w:val="-3"/>
        </w:rPr>
        <w:t>thuộc</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thì</w:t>
      </w:r>
      <w:r>
        <w:rPr>
          <w:color w:val="231F20"/>
          <w:spacing w:val="-10"/>
        </w:rPr>
        <w:t> </w:t>
      </w:r>
      <w:r>
        <w:rPr>
          <w:color w:val="231F20"/>
          <w:spacing w:val="-3"/>
        </w:rPr>
        <w:t>Hành</w:t>
      </w:r>
      <w:r>
        <w:rPr>
          <w:color w:val="231F20"/>
          <w:spacing w:val="-10"/>
        </w:rPr>
        <w:t> </w:t>
      </w:r>
      <w:r>
        <w:rPr>
          <w:color w:val="231F20"/>
        </w:rPr>
        <w:t>giả</w:t>
      </w:r>
      <w:r>
        <w:rPr>
          <w:color w:val="231F20"/>
          <w:spacing w:val="-10"/>
        </w:rPr>
        <w:t> </w:t>
      </w:r>
      <w:r>
        <w:rPr>
          <w:color w:val="231F20"/>
        </w:rPr>
        <w:t>kia</w:t>
      </w:r>
      <w:r>
        <w:rPr>
          <w:color w:val="231F20"/>
          <w:spacing w:val="-10"/>
        </w:rPr>
        <w:t> </w:t>
      </w:r>
      <w:r>
        <w:rPr>
          <w:color w:val="231F20"/>
          <w:spacing w:val="-3"/>
        </w:rPr>
        <w:t>thành </w:t>
      </w:r>
      <w:r>
        <w:rPr>
          <w:color w:val="231F20"/>
        </w:rPr>
        <w:t>tựu</w:t>
      </w:r>
      <w:r>
        <w:rPr>
          <w:color w:val="231F20"/>
          <w:spacing w:val="-22"/>
        </w:rPr>
        <w:t> </w:t>
      </w:r>
      <w:r>
        <w:rPr>
          <w:color w:val="231F20"/>
        </w:rPr>
        <w:t>sắc</w:t>
      </w:r>
      <w:r>
        <w:rPr>
          <w:color w:val="231F20"/>
          <w:spacing w:val="-22"/>
        </w:rPr>
        <w:t> </w:t>
      </w:r>
      <w:r>
        <w:rPr>
          <w:color w:val="231F20"/>
        </w:rPr>
        <w:t>tạo</w:t>
      </w:r>
      <w:r>
        <w:rPr>
          <w:color w:val="231F20"/>
          <w:spacing w:val="-21"/>
        </w:rPr>
        <w:t> </w:t>
      </w:r>
      <w:r>
        <w:rPr>
          <w:color w:val="231F20"/>
        </w:rPr>
        <w:t>hệ</w:t>
      </w:r>
      <w:r>
        <w:rPr>
          <w:color w:val="231F20"/>
          <w:spacing w:val="-22"/>
        </w:rPr>
        <w:t> </w:t>
      </w:r>
      <w:r>
        <w:rPr>
          <w:color w:val="231F20"/>
          <w:spacing w:val="-3"/>
        </w:rPr>
        <w:t>thuộc</w:t>
      </w:r>
      <w:r>
        <w:rPr>
          <w:color w:val="231F20"/>
          <w:spacing w:val="-21"/>
        </w:rPr>
        <w:t> </w:t>
      </w:r>
      <w:r>
        <w:rPr>
          <w:color w:val="231F20"/>
        </w:rPr>
        <w:t>cõi</w:t>
      </w:r>
      <w:r>
        <w:rPr>
          <w:color w:val="231F20"/>
          <w:spacing w:val="-22"/>
        </w:rPr>
        <w:t> </w:t>
      </w:r>
      <w:r>
        <w:rPr>
          <w:color w:val="231F20"/>
        </w:rPr>
        <w:t>Sắc</w:t>
      </w:r>
      <w:r>
        <w:rPr>
          <w:color w:val="231F20"/>
          <w:spacing w:val="-22"/>
        </w:rPr>
        <w:t> </w:t>
      </w:r>
      <w:r>
        <w:rPr>
          <w:color w:val="231F20"/>
          <w:spacing w:val="-3"/>
        </w:rPr>
        <w:t>chăng?</w:t>
      </w:r>
      <w:r>
        <w:rPr>
          <w:color w:val="231F20"/>
          <w:spacing w:val="-21"/>
        </w:rPr>
        <w:t> </w:t>
      </w:r>
      <w:r>
        <w:rPr>
          <w:color w:val="231F20"/>
        </w:rPr>
        <w:t>Nếu</w:t>
      </w:r>
      <w:r>
        <w:rPr>
          <w:color w:val="231F20"/>
          <w:spacing w:val="-22"/>
        </w:rPr>
        <w:t> </w:t>
      </w:r>
      <w:r>
        <w:rPr>
          <w:color w:val="231F20"/>
        </w:rPr>
        <w:t>như</w:t>
      </w:r>
      <w:r>
        <w:rPr>
          <w:color w:val="231F20"/>
          <w:spacing w:val="-21"/>
        </w:rPr>
        <w:t> </w:t>
      </w:r>
      <w:r>
        <w:rPr>
          <w:color w:val="231F20"/>
          <w:spacing w:val="-3"/>
        </w:rPr>
        <w:t>thành</w:t>
      </w:r>
      <w:r>
        <w:rPr>
          <w:color w:val="231F20"/>
          <w:spacing w:val="-22"/>
        </w:rPr>
        <w:t> </w:t>
      </w:r>
      <w:r>
        <w:rPr>
          <w:color w:val="231F20"/>
        </w:rPr>
        <w:t>tựu</w:t>
      </w:r>
      <w:r>
        <w:rPr>
          <w:color w:val="231F20"/>
          <w:spacing w:val="-22"/>
        </w:rPr>
        <w:t> </w:t>
      </w:r>
      <w:r>
        <w:rPr>
          <w:color w:val="231F20"/>
        </w:rPr>
        <w:t>sắc</w:t>
      </w:r>
      <w:r>
        <w:rPr>
          <w:color w:val="231F20"/>
          <w:spacing w:val="-21"/>
        </w:rPr>
        <w:t> </w:t>
      </w:r>
      <w:r>
        <w:rPr>
          <w:color w:val="231F20"/>
        </w:rPr>
        <w:t>tạo</w:t>
      </w:r>
      <w:r>
        <w:rPr>
          <w:color w:val="231F20"/>
          <w:spacing w:val="-22"/>
        </w:rPr>
        <w:t> </w:t>
      </w:r>
      <w:r>
        <w:rPr>
          <w:color w:val="231F20"/>
        </w:rPr>
        <w:t>hệ</w:t>
      </w:r>
      <w:r>
        <w:rPr>
          <w:color w:val="231F20"/>
          <w:spacing w:val="-21"/>
        </w:rPr>
        <w:t> </w:t>
      </w:r>
      <w:r>
        <w:rPr>
          <w:color w:val="231F20"/>
          <w:spacing w:val="-3"/>
        </w:rPr>
        <w:t>thuộc </w:t>
      </w:r>
      <w:r>
        <w:rPr>
          <w:color w:val="231F20"/>
        </w:rPr>
        <w:t>cõi</w:t>
      </w:r>
      <w:r>
        <w:rPr>
          <w:color w:val="231F20"/>
          <w:spacing w:val="-9"/>
        </w:rPr>
        <w:t> </w:t>
      </w:r>
      <w:r>
        <w:rPr>
          <w:color w:val="231F20"/>
        </w:rPr>
        <w:t>Sắc</w:t>
      </w:r>
      <w:r>
        <w:rPr>
          <w:color w:val="231F20"/>
          <w:spacing w:val="-9"/>
        </w:rPr>
        <w:t> </w:t>
      </w:r>
      <w:r>
        <w:rPr>
          <w:color w:val="231F20"/>
        </w:rPr>
        <w:t>thì</w:t>
      </w:r>
      <w:r>
        <w:rPr>
          <w:color w:val="231F20"/>
          <w:spacing w:val="-9"/>
        </w:rPr>
        <w:t> </w:t>
      </w:r>
      <w:r>
        <w:rPr>
          <w:color w:val="231F20"/>
          <w:spacing w:val="-3"/>
        </w:rPr>
        <w:t>Hành</w:t>
      </w:r>
      <w:r>
        <w:rPr>
          <w:color w:val="231F20"/>
          <w:spacing w:val="-8"/>
        </w:rPr>
        <w:t> </w:t>
      </w:r>
      <w:r>
        <w:rPr>
          <w:color w:val="231F20"/>
        </w:rPr>
        <w:t>giả</w:t>
      </w:r>
      <w:r>
        <w:rPr>
          <w:color w:val="231F20"/>
          <w:spacing w:val="-9"/>
        </w:rPr>
        <w:t> </w:t>
      </w:r>
      <w:r>
        <w:rPr>
          <w:color w:val="231F20"/>
        </w:rPr>
        <w:t>kia</w:t>
      </w:r>
      <w:r>
        <w:rPr>
          <w:color w:val="231F20"/>
          <w:spacing w:val="-9"/>
        </w:rPr>
        <w:t> </w:t>
      </w:r>
      <w:r>
        <w:rPr>
          <w:color w:val="231F20"/>
          <w:spacing w:val="-3"/>
        </w:rPr>
        <w:t>thành</w:t>
      </w:r>
      <w:r>
        <w:rPr>
          <w:color w:val="231F20"/>
          <w:spacing w:val="-9"/>
        </w:rPr>
        <w:t> </w:t>
      </w:r>
      <w:r>
        <w:rPr>
          <w:color w:val="231F20"/>
        </w:rPr>
        <w:t>tựu</w:t>
      </w:r>
      <w:r>
        <w:rPr>
          <w:color w:val="231F20"/>
          <w:spacing w:val="-8"/>
        </w:rPr>
        <w:t> </w:t>
      </w:r>
      <w:r>
        <w:rPr>
          <w:color w:val="231F20"/>
        </w:rPr>
        <w:t>bốn</w:t>
      </w:r>
      <w:r>
        <w:rPr>
          <w:color w:val="231F20"/>
          <w:spacing w:val="-9"/>
        </w:rPr>
        <w:t> </w:t>
      </w:r>
      <w:r>
        <w:rPr>
          <w:color w:val="231F20"/>
        </w:rPr>
        <w:t>đại</w:t>
      </w:r>
      <w:r>
        <w:rPr>
          <w:color w:val="231F20"/>
          <w:spacing w:val="-9"/>
        </w:rPr>
        <w:t> </w:t>
      </w:r>
      <w:r>
        <w:rPr>
          <w:color w:val="231F20"/>
        </w:rPr>
        <w:t>hệ</w:t>
      </w:r>
      <w:r>
        <w:rPr>
          <w:color w:val="231F20"/>
          <w:spacing w:val="-9"/>
        </w:rPr>
        <w:t> </w:t>
      </w:r>
      <w:r>
        <w:rPr>
          <w:color w:val="231F20"/>
          <w:spacing w:val="-3"/>
        </w:rPr>
        <w:t>thuộc</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spacing w:val="-3"/>
        </w:rPr>
        <w:t>chăng?</w:t>
      </w:r>
    </w:p>
    <w:p>
      <w:pPr>
        <w:pStyle w:val="BodyText"/>
        <w:spacing w:line="276" w:lineRule="auto" w:before="114"/>
        <w:ind w:right="107"/>
      </w:pPr>
      <w:r>
        <w:rPr>
          <w:color w:val="231F20"/>
        </w:rPr>
        <w:t>Bốn</w:t>
      </w:r>
      <w:r>
        <w:rPr>
          <w:color w:val="231F20"/>
          <w:spacing w:val="-8"/>
        </w:rPr>
        <w:t> </w:t>
      </w:r>
      <w:r>
        <w:rPr>
          <w:color w:val="231F20"/>
        </w:rPr>
        <w:t>đại</w:t>
      </w:r>
      <w:r>
        <w:rPr>
          <w:color w:val="231F20"/>
          <w:spacing w:val="-7"/>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bốn</w:t>
      </w:r>
      <w:r>
        <w:rPr>
          <w:color w:val="231F20"/>
          <w:spacing w:val="-7"/>
        </w:rPr>
        <w:t> </w:t>
      </w:r>
      <w:r>
        <w:rPr>
          <w:color w:val="231F20"/>
        </w:rPr>
        <w:t>đại</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có bao</w:t>
      </w:r>
      <w:r>
        <w:rPr>
          <w:color w:val="231F20"/>
          <w:spacing w:val="-14"/>
        </w:rPr>
        <w:t> </w:t>
      </w:r>
      <w:r>
        <w:rPr>
          <w:color w:val="231F20"/>
        </w:rPr>
        <w:t>nhiêu</w:t>
      </w:r>
      <w:r>
        <w:rPr>
          <w:color w:val="231F20"/>
          <w:spacing w:val="-13"/>
        </w:rPr>
        <w:t> </w:t>
      </w:r>
      <w:r>
        <w:rPr>
          <w:color w:val="231F20"/>
        </w:rPr>
        <w:t>duyên?</w:t>
      </w:r>
      <w:r>
        <w:rPr>
          <w:color w:val="231F20"/>
          <w:spacing w:val="-13"/>
        </w:rPr>
        <w:t> </w:t>
      </w:r>
      <w:r>
        <w:rPr>
          <w:color w:val="231F20"/>
        </w:rPr>
        <w:t>Bốn</w:t>
      </w:r>
      <w:r>
        <w:rPr>
          <w:color w:val="231F20"/>
          <w:spacing w:val="-14"/>
        </w:rPr>
        <w:t> </w:t>
      </w:r>
      <w:r>
        <w:rPr>
          <w:color w:val="231F20"/>
        </w:rPr>
        <w:t>đại</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sắc</w:t>
      </w:r>
      <w:r>
        <w:rPr>
          <w:color w:val="231F20"/>
          <w:spacing w:val="-13"/>
        </w:rPr>
        <w:t> </w:t>
      </w:r>
      <w:r>
        <w:rPr>
          <w:color w:val="231F20"/>
        </w:rPr>
        <w:t>tạo</w:t>
      </w:r>
      <w:r>
        <w:rPr>
          <w:color w:val="231F20"/>
          <w:spacing w:val="-13"/>
        </w:rPr>
        <w:t> </w:t>
      </w:r>
      <w:r>
        <w:rPr>
          <w:color w:val="231F20"/>
        </w:rPr>
        <w:t>hệ</w:t>
      </w:r>
      <w:r>
        <w:rPr>
          <w:color w:val="231F20"/>
          <w:spacing w:val="-13"/>
        </w:rPr>
        <w:t> </w:t>
      </w:r>
      <w:r>
        <w:rPr>
          <w:color w:val="231F20"/>
        </w:rPr>
        <w:t>thuộc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cõi Dục có bao nhiêu duyên? Sắc tạo hệ thuộc cõi Dục cùng với sắc tạo hệ thuộc cõi Dục có bao nhiêu duyên? Sắc tạo hệ thuộc cõi Dục cùng với bốn đại hệ thuộc cõi Dục có bao nhiêu duyên?</w:t>
      </w:r>
    </w:p>
    <w:p>
      <w:pPr>
        <w:pStyle w:val="BodyText"/>
        <w:spacing w:line="273" w:lineRule="auto" w:before="111"/>
        <w:ind w:left="110" w:right="391"/>
      </w:pPr>
      <w:r>
        <w:rPr>
          <w:color w:val="231F20"/>
        </w:rPr>
        <w:t>Bốn đại hệ thuộc cõi Sắc cùng với bốn đại hệ thuộc cõi Sắc có bao</w:t>
      </w:r>
      <w:r>
        <w:rPr>
          <w:color w:val="231F20"/>
          <w:spacing w:val="-10"/>
        </w:rPr>
        <w:t> </w:t>
      </w:r>
      <w:r>
        <w:rPr>
          <w:color w:val="231F20"/>
        </w:rPr>
        <w:t>nhiêu</w:t>
      </w:r>
      <w:r>
        <w:rPr>
          <w:color w:val="231F20"/>
          <w:spacing w:val="-9"/>
        </w:rPr>
        <w:t> </w:t>
      </w:r>
      <w:r>
        <w:rPr>
          <w:color w:val="231F20"/>
        </w:rPr>
        <w:t>duyên?</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hệ</w:t>
      </w:r>
      <w:r>
        <w:rPr>
          <w:color w:val="231F20"/>
          <w:spacing w:val="-9"/>
        </w:rPr>
        <w:t> </w:t>
      </w:r>
      <w:r>
        <w:rPr>
          <w:color w:val="231F20"/>
        </w:rPr>
        <w:t>thuộc</w:t>
      </w:r>
      <w:r>
        <w:rPr>
          <w:color w:val="231F20"/>
          <w:spacing w:val="-8"/>
        </w:rPr>
        <w:t> </w:t>
      </w:r>
      <w:r>
        <w:rPr>
          <w:color w:val="231F20"/>
        </w:rPr>
        <w:t>cõi</w:t>
      </w:r>
      <w:r>
        <w:rPr>
          <w:color w:val="231F20"/>
          <w:spacing w:val="-10"/>
        </w:rPr>
        <w:t> </w:t>
      </w:r>
      <w:r>
        <w:rPr>
          <w:color w:val="231F20"/>
        </w:rPr>
        <w:t>Sắc</w:t>
      </w:r>
      <w:r>
        <w:rPr>
          <w:color w:val="231F20"/>
          <w:spacing w:val="-9"/>
        </w:rPr>
        <w:t> </w:t>
      </w:r>
      <w:r>
        <w:rPr>
          <w:color w:val="231F20"/>
        </w:rPr>
        <w:t>cùng</w:t>
      </w:r>
      <w:r>
        <w:rPr>
          <w:color w:val="231F20"/>
          <w:spacing w:val="-8"/>
        </w:rPr>
        <w:t> </w:t>
      </w:r>
      <w:r>
        <w:rPr>
          <w:color w:val="231F20"/>
        </w:rPr>
        <w:t>với</w:t>
      </w:r>
      <w:r>
        <w:rPr>
          <w:color w:val="231F20"/>
          <w:spacing w:val="-10"/>
        </w:rPr>
        <w:t> </w:t>
      </w:r>
      <w:r>
        <w:rPr>
          <w:color w:val="231F20"/>
        </w:rPr>
        <w:t>sắc</w:t>
      </w:r>
      <w:r>
        <w:rPr>
          <w:color w:val="231F20"/>
          <w:spacing w:val="-9"/>
        </w:rPr>
        <w:t> </w:t>
      </w:r>
      <w:r>
        <w:rPr>
          <w:color w:val="231F20"/>
        </w:rPr>
        <w:t>tạo</w:t>
      </w:r>
      <w:r>
        <w:rPr>
          <w:color w:val="231F20"/>
          <w:spacing w:val="-8"/>
        </w:rPr>
        <w:t> </w:t>
      </w:r>
      <w:r>
        <w:rPr>
          <w:color w:val="231F20"/>
        </w:rPr>
        <w:t>hệ</w:t>
      </w:r>
      <w:r>
        <w:rPr>
          <w:color w:val="231F20"/>
          <w:spacing w:val="-9"/>
        </w:rPr>
        <w:t> </w:t>
      </w:r>
      <w:r>
        <w:rPr>
          <w:color w:val="231F20"/>
        </w:rPr>
        <w:t>thuộc cõi Sắc có bao nhiêu duyên? Sắc tạo hệ thuộc cõi Sắc cùng với sắc tạo hệ thuộc cõi Sắc có bao nhiêu duyên? Sắc tạo hệ thuộc cõi Sắc cùng với bốn đại hệ thuộc cõi Sắc có bao nhiêu</w:t>
      </w:r>
      <w:r>
        <w:rPr>
          <w:color w:val="231F20"/>
          <w:spacing w:val="-2"/>
        </w:rPr>
        <w:t> </w:t>
      </w:r>
      <w:r>
        <w:rPr>
          <w:color w:val="231F20"/>
        </w:rPr>
        <w:t>duyên?</w:t>
      </w:r>
    </w:p>
    <w:p>
      <w:pPr>
        <w:pStyle w:val="BodyText"/>
        <w:spacing w:line="273" w:lineRule="auto" w:before="109"/>
        <w:ind w:left="110" w:right="390"/>
      </w:pPr>
      <w:r>
        <w:rPr>
          <w:color w:val="231F20"/>
        </w:rPr>
        <w:t>Nếu thành tựu bốn đại hệ thuộc cõi Dục thì Hành giả kia thành tựu bốn đại hệ thuộc cõi Sắc chăng? Nếu như thành tựu bốn đại hệ thuộc cõi Sắc thì Hành giả kia thành tựu bốn đại hệ thuộc cõi Dục chăng? Nếu thành tựu bốn đại hệ thuộc cõi Dục thì Hành giả kia thành</w:t>
      </w:r>
      <w:r>
        <w:rPr>
          <w:color w:val="231F20"/>
          <w:spacing w:val="-5"/>
        </w:rPr>
        <w:t> </w:t>
      </w:r>
      <w:r>
        <w:rPr>
          <w:color w:val="231F20"/>
        </w:rPr>
        <w:t>tựu</w:t>
      </w:r>
      <w:r>
        <w:rPr>
          <w:color w:val="231F20"/>
          <w:spacing w:val="-5"/>
        </w:rPr>
        <w:t> </w:t>
      </w:r>
      <w:r>
        <w:rPr>
          <w:color w:val="231F20"/>
        </w:rPr>
        <w:t>sắc</w:t>
      </w:r>
      <w:r>
        <w:rPr>
          <w:color w:val="231F20"/>
          <w:spacing w:val="-4"/>
        </w:rPr>
        <w:t> </w:t>
      </w:r>
      <w:r>
        <w:rPr>
          <w:color w:val="231F20"/>
        </w:rPr>
        <w:t>tạo</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chăng?</w:t>
      </w:r>
      <w:r>
        <w:rPr>
          <w:color w:val="231F20"/>
          <w:spacing w:val="-4"/>
        </w:rPr>
        <w:t> </w:t>
      </w:r>
      <w:r>
        <w:rPr>
          <w:color w:val="231F20"/>
        </w:rPr>
        <w:t>Nếu</w:t>
      </w:r>
      <w:r>
        <w:rPr>
          <w:color w:val="231F20"/>
          <w:spacing w:val="-5"/>
        </w:rPr>
        <w:t> </w:t>
      </w:r>
      <w:r>
        <w:rPr>
          <w:color w:val="231F20"/>
        </w:rPr>
        <w:t>như</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sắc</w:t>
      </w:r>
      <w:r>
        <w:rPr>
          <w:color w:val="231F20"/>
          <w:spacing w:val="-4"/>
        </w:rPr>
        <w:t> </w:t>
      </w:r>
      <w:r>
        <w:rPr>
          <w:color w:val="231F20"/>
        </w:rPr>
        <w:t>tạo hệ</w:t>
      </w:r>
      <w:r>
        <w:rPr>
          <w:color w:val="231F20"/>
          <w:spacing w:val="-7"/>
        </w:rPr>
        <w:t> </w:t>
      </w:r>
      <w:r>
        <w:rPr>
          <w:color w:val="231F20"/>
        </w:rPr>
        <w:t>thuộc</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thì</w:t>
      </w:r>
      <w:r>
        <w:rPr>
          <w:color w:val="231F20"/>
          <w:spacing w:val="-6"/>
        </w:rPr>
        <w:t> </w:t>
      </w:r>
      <w:r>
        <w:rPr>
          <w:color w:val="231F20"/>
        </w:rPr>
        <w:t>Hành</w:t>
      </w:r>
      <w:r>
        <w:rPr>
          <w:color w:val="231F20"/>
          <w:spacing w:val="-7"/>
        </w:rPr>
        <w:t> </w:t>
      </w:r>
      <w:r>
        <w:rPr>
          <w:color w:val="231F20"/>
        </w:rPr>
        <w:t>giả</w:t>
      </w:r>
      <w:r>
        <w:rPr>
          <w:color w:val="231F20"/>
          <w:spacing w:val="-6"/>
        </w:rPr>
        <w:t> </w:t>
      </w:r>
      <w:r>
        <w:rPr>
          <w:color w:val="231F20"/>
        </w:rPr>
        <w:t>kia</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bốn</w:t>
      </w:r>
      <w:r>
        <w:rPr>
          <w:color w:val="231F20"/>
          <w:spacing w:val="-6"/>
        </w:rPr>
        <w:t> </w:t>
      </w:r>
      <w:r>
        <w:rPr>
          <w:color w:val="231F20"/>
        </w:rPr>
        <w:t>đại</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 chăng?</w:t>
      </w:r>
    </w:p>
    <w:p>
      <w:pPr>
        <w:pStyle w:val="BodyText"/>
        <w:spacing w:line="273" w:lineRule="auto" w:before="107"/>
        <w:ind w:left="110" w:right="387"/>
      </w:pPr>
      <w:r>
        <w:rPr>
          <w:color w:val="231F20"/>
        </w:rPr>
        <w:t>Nếu thành tựu sắc tạo hệ thuộc cõi Dục thì Hành giả kia thành tựu bốn đại hệ thuộc cõi Sắc chăng? Nếu như thành tựu bốn đại hệ thuộc cõi Sắc thì Hành giả kia thành tựu sắc tạo hệ thuộc cõi </w:t>
      </w:r>
      <w:r>
        <w:rPr>
          <w:color w:val="231F20"/>
          <w:spacing w:val="2"/>
        </w:rPr>
        <w:t>Dục </w:t>
      </w:r>
      <w:r>
        <w:rPr>
          <w:color w:val="231F20"/>
        </w:rPr>
        <w:t>chăng? Nếu thành tựu sắc tạo hệ thuộc cõi Dục thì Hành giả </w:t>
      </w:r>
      <w:r>
        <w:rPr>
          <w:color w:val="231F20"/>
          <w:spacing w:val="2"/>
        </w:rPr>
        <w:t>kia </w:t>
      </w:r>
      <w:r>
        <w:rPr>
          <w:color w:val="231F20"/>
        </w:rPr>
        <w:t>thành tựu sắc tạo hệ thuộc cõi Sắc chăng? Nếu như thành tựu </w:t>
      </w:r>
      <w:r>
        <w:rPr>
          <w:color w:val="231F20"/>
          <w:spacing w:val="2"/>
        </w:rPr>
        <w:t>sắc </w:t>
      </w:r>
      <w:r>
        <w:rPr>
          <w:color w:val="231F20"/>
        </w:rPr>
        <w:t>tạo hệ thuộc cõi Sắc thì Hành giả kia thành tựu sắc tạo hệ thuộc </w:t>
      </w:r>
      <w:r>
        <w:rPr>
          <w:color w:val="231F20"/>
          <w:spacing w:val="2"/>
        </w:rPr>
        <w:t>cõi </w:t>
      </w:r>
      <w:r>
        <w:rPr>
          <w:color w:val="231F20"/>
        </w:rPr>
        <w:t>Dục</w:t>
      </w:r>
      <w:r>
        <w:rPr>
          <w:color w:val="231F20"/>
          <w:spacing w:val="5"/>
        </w:rPr>
        <w:t> </w:t>
      </w:r>
      <w:r>
        <w:rPr>
          <w:color w:val="231F20"/>
          <w:spacing w:val="2"/>
        </w:rPr>
        <w:t>chăng?</w:t>
      </w:r>
    </w:p>
    <w:p>
      <w:pPr>
        <w:pStyle w:val="BodyText"/>
        <w:spacing w:line="273" w:lineRule="auto" w:before="108"/>
        <w:ind w:left="110" w:right="391"/>
      </w:pPr>
      <w:r>
        <w:rPr>
          <w:color w:val="231F20"/>
        </w:rPr>
        <w:t>Bốn đại hệ thuộc cõi Dục cùng với bốn đại hệ thuộc cõi Sắc</w:t>
      </w:r>
      <w:r>
        <w:rPr>
          <w:color w:val="231F20"/>
          <w:spacing w:val="-46"/>
        </w:rPr>
        <w:t> </w:t>
      </w:r>
      <w:r>
        <w:rPr>
          <w:color w:val="231F20"/>
        </w:rPr>
        <w:t>có bao</w:t>
      </w:r>
      <w:r>
        <w:rPr>
          <w:color w:val="231F20"/>
          <w:spacing w:val="-14"/>
        </w:rPr>
        <w:t> </w:t>
      </w:r>
      <w:r>
        <w:rPr>
          <w:color w:val="231F20"/>
        </w:rPr>
        <w:t>nhiêu</w:t>
      </w:r>
      <w:r>
        <w:rPr>
          <w:color w:val="231F20"/>
          <w:spacing w:val="-13"/>
        </w:rPr>
        <w:t> </w:t>
      </w:r>
      <w:r>
        <w:rPr>
          <w:color w:val="231F20"/>
        </w:rPr>
        <w:t>duyên?</w:t>
      </w:r>
      <w:r>
        <w:rPr>
          <w:color w:val="231F20"/>
          <w:spacing w:val="-13"/>
        </w:rPr>
        <w:t> </w:t>
      </w:r>
      <w:r>
        <w:rPr>
          <w:color w:val="231F20"/>
        </w:rPr>
        <w:t>Bốn</w:t>
      </w:r>
      <w:r>
        <w:rPr>
          <w:color w:val="231F20"/>
          <w:spacing w:val="-13"/>
        </w:rPr>
        <w:t> </w:t>
      </w:r>
      <w:r>
        <w:rPr>
          <w:color w:val="231F20"/>
        </w:rPr>
        <w:t>đại</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bốn</w:t>
      </w:r>
      <w:r>
        <w:rPr>
          <w:color w:val="231F20"/>
          <w:spacing w:val="-13"/>
        </w:rPr>
        <w:t> </w:t>
      </w:r>
      <w:r>
        <w:rPr>
          <w:color w:val="231F20"/>
        </w:rPr>
        <w:t>đại</w:t>
      </w:r>
      <w:r>
        <w:rPr>
          <w:color w:val="231F20"/>
          <w:spacing w:val="-13"/>
        </w:rPr>
        <w:t> </w:t>
      </w:r>
      <w:r>
        <w:rPr>
          <w:color w:val="231F20"/>
        </w:rPr>
        <w:t>hệ</w:t>
      </w:r>
      <w:r>
        <w:rPr>
          <w:color w:val="231F20"/>
          <w:spacing w:val="-13"/>
        </w:rPr>
        <w:t> </w:t>
      </w:r>
      <w:r>
        <w:rPr>
          <w:color w:val="231F20"/>
        </w:rPr>
        <w:t>thuộc cõi Dục có bao nhiêu duyên? Bốn đại hệ thuộc cõi Dục cùng với</w:t>
      </w:r>
      <w:r>
        <w:rPr>
          <w:color w:val="231F20"/>
          <w:spacing w:val="-35"/>
        </w:rPr>
        <w:t> </w:t>
      </w:r>
      <w:r>
        <w:rPr>
          <w:color w:val="231F20"/>
        </w:rPr>
        <w:t>sắc tạo hệ thuộc cõi Sắc có bao nhiêu duyên? Sắc tạo hệ thuộc cõi Sắc cùng với bốn đại hệ thuộc cõi Dục có bao nhiêu</w:t>
      </w:r>
      <w:r>
        <w:rPr>
          <w:color w:val="231F20"/>
          <w:spacing w:val="-2"/>
        </w:rPr>
        <w:t> </w:t>
      </w:r>
      <w:r>
        <w:rPr>
          <w:color w:val="231F20"/>
        </w:rPr>
        <w:t>duyên?</w:t>
      </w:r>
    </w:p>
    <w:p>
      <w:pPr>
        <w:pStyle w:val="BodyText"/>
        <w:spacing w:line="273" w:lineRule="auto" w:before="109"/>
        <w:ind w:left="110" w:right="391"/>
      </w:pPr>
      <w:r>
        <w:rPr>
          <w:color w:val="231F20"/>
        </w:rPr>
        <w:t>Sắc tạo hệ thuộc cõi Dục cùng với bốn đại hệ thuộc cõi Sắc có bao</w:t>
      </w:r>
      <w:r>
        <w:rPr>
          <w:color w:val="231F20"/>
          <w:spacing w:val="-10"/>
        </w:rPr>
        <w:t> </w:t>
      </w:r>
      <w:r>
        <w:rPr>
          <w:color w:val="231F20"/>
        </w:rPr>
        <w:t>nhiêu</w:t>
      </w:r>
      <w:r>
        <w:rPr>
          <w:color w:val="231F20"/>
          <w:spacing w:val="-9"/>
        </w:rPr>
        <w:t> </w:t>
      </w:r>
      <w:r>
        <w:rPr>
          <w:color w:val="231F20"/>
        </w:rPr>
        <w:t>duyên?</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hệ</w:t>
      </w:r>
      <w:r>
        <w:rPr>
          <w:color w:val="231F20"/>
          <w:spacing w:val="-9"/>
        </w:rPr>
        <w:t> </w:t>
      </w:r>
      <w:r>
        <w:rPr>
          <w:color w:val="231F20"/>
        </w:rPr>
        <w:t>thuộc</w:t>
      </w:r>
      <w:r>
        <w:rPr>
          <w:color w:val="231F20"/>
          <w:spacing w:val="-8"/>
        </w:rPr>
        <w:t> </w:t>
      </w:r>
      <w:r>
        <w:rPr>
          <w:color w:val="231F20"/>
        </w:rPr>
        <w:t>cõi</w:t>
      </w:r>
      <w:r>
        <w:rPr>
          <w:color w:val="231F20"/>
          <w:spacing w:val="-10"/>
        </w:rPr>
        <w:t> </w:t>
      </w:r>
      <w:r>
        <w:rPr>
          <w:color w:val="231F20"/>
        </w:rPr>
        <w:t>Sắc</w:t>
      </w:r>
      <w:r>
        <w:rPr>
          <w:color w:val="231F20"/>
          <w:spacing w:val="-9"/>
        </w:rPr>
        <w:t> </w:t>
      </w:r>
      <w:r>
        <w:rPr>
          <w:color w:val="231F20"/>
        </w:rPr>
        <w:t>cùng</w:t>
      </w:r>
      <w:r>
        <w:rPr>
          <w:color w:val="231F20"/>
          <w:spacing w:val="-8"/>
        </w:rPr>
        <w:t> </w:t>
      </w:r>
      <w:r>
        <w:rPr>
          <w:color w:val="231F20"/>
        </w:rPr>
        <w:t>với</w:t>
      </w:r>
      <w:r>
        <w:rPr>
          <w:color w:val="231F20"/>
          <w:spacing w:val="-10"/>
        </w:rPr>
        <w:t> </w:t>
      </w:r>
      <w:r>
        <w:rPr>
          <w:color w:val="231F20"/>
        </w:rPr>
        <w:t>sắc</w:t>
      </w:r>
      <w:r>
        <w:rPr>
          <w:color w:val="231F20"/>
          <w:spacing w:val="-9"/>
        </w:rPr>
        <w:t> </w:t>
      </w:r>
      <w:r>
        <w:rPr>
          <w:color w:val="231F20"/>
        </w:rPr>
        <w:t>tạo</w:t>
      </w:r>
      <w:r>
        <w:rPr>
          <w:color w:val="231F20"/>
          <w:spacing w:val="-8"/>
        </w:rPr>
        <w:t> </w:t>
      </w:r>
      <w:r>
        <w:rPr>
          <w:color w:val="231F20"/>
        </w:rPr>
        <w:t>hệ</w:t>
      </w:r>
      <w:r>
        <w:rPr>
          <w:color w:val="231F20"/>
          <w:spacing w:val="-9"/>
        </w:rPr>
        <w:t> </w:t>
      </w:r>
      <w:r>
        <w:rPr>
          <w:color w:val="231F20"/>
        </w:rPr>
        <w:t>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cõi Dục có bao nhiêu duyên? Sắc tạo hệ thuộc cõi Dục cùng với sắc tạo hệ thuộc cõi Sắc có bao nhiêu duyên? Sắc tạo hệ thuộc cõi Sắc cùng với sắc tạo hệ thuộc cõi Dục có bao nhiêu duyên?</w:t>
      </w:r>
    </w:p>
    <w:p>
      <w:pPr>
        <w:pStyle w:val="BodyText"/>
        <w:spacing w:line="273" w:lineRule="auto" w:before="111"/>
        <w:ind w:right="104"/>
      </w:pPr>
      <w:r>
        <w:rPr>
          <w:color w:val="231F20"/>
        </w:rPr>
        <w:t>Các sắc hệ thuộc cõi Dục, tất cả sắc đó đều do bốn đại tạo hệ thuộc cõi Dục chăng? Nếu như sắc do bốn đại tạo hệ thuộc cõi Dục, tất cả sắc đó đều hệ thuộc cõi Dục chăng? Các sắc hệ thuộc cõi Sắc, tất cả sắc đó đều do bốn đại tạo hệ thuộc cõi Sắc chăng? Nếu như sắc do bốn đại tạo hệ thuộc cõi Sắc, tất cả sắc đó đều hệ thuộc cõi Sắc chăng?</w:t>
      </w:r>
    </w:p>
    <w:p>
      <w:pPr>
        <w:pStyle w:val="BodyText"/>
        <w:spacing w:line="273" w:lineRule="auto" w:before="108"/>
        <w:ind w:right="107"/>
      </w:pPr>
      <w:r>
        <w:rPr>
          <w:color w:val="231F20"/>
        </w:rPr>
        <w:t>Các sắc quá khứ, tất cả sắc đó đều do bốn đại tạo nơi quá khứ chăng? Nếu như sắc do bốn đại tạo nơi quá khứ, tất cả sắc đó đều thuộc về quá khứ chăng? Các sắc vị lai, tất cả sắc đó đều do bốn đại tạo nơi vị lai chăng? Nếu như sắc do bốn đại tạo nơi vị lai, tất cả</w:t>
      </w:r>
      <w:r>
        <w:rPr>
          <w:color w:val="231F20"/>
          <w:spacing w:val="-24"/>
        </w:rPr>
        <w:t> </w:t>
      </w:r>
      <w:r>
        <w:rPr>
          <w:color w:val="231F20"/>
        </w:rPr>
        <w:t>sắc đó đều thuộc về vị lai chăng? Các sắc hiện tại, tất cả sắc đó đều do bốn đại tạo nơi hiện tại chăng? Nếu như sắc do bốn đại tạo nơi hiện tại, tất cả sắc đó đều thuộc về hiện tại</w:t>
      </w:r>
      <w:r>
        <w:rPr>
          <w:color w:val="231F20"/>
          <w:spacing w:val="-2"/>
        </w:rPr>
        <w:t> </w:t>
      </w:r>
      <w:r>
        <w:rPr>
          <w:color w:val="231F20"/>
        </w:rPr>
        <w:t>chăng?</w:t>
      </w:r>
    </w:p>
    <w:p>
      <w:pPr>
        <w:pStyle w:val="BodyText"/>
        <w:spacing w:line="273" w:lineRule="auto" w:before="108"/>
        <w:ind w:right="106"/>
      </w:pPr>
      <w:r>
        <w:rPr>
          <w:color w:val="231F20"/>
        </w:rPr>
        <w:t>Thế nào là địa? Thế nào là địa chủng (địa giới)? Thế nào </w:t>
      </w:r>
      <w:r>
        <w:rPr>
          <w:color w:val="231F20"/>
          <w:spacing w:val="-7"/>
        </w:rPr>
        <w:t>là </w:t>
      </w:r>
      <w:r>
        <w:rPr>
          <w:color w:val="231F20"/>
        </w:rPr>
        <w:t>thủy?</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thủy</w:t>
      </w:r>
      <w:r>
        <w:rPr>
          <w:color w:val="231F20"/>
          <w:spacing w:val="-9"/>
        </w:rPr>
        <w:t> </w:t>
      </w:r>
      <w:r>
        <w:rPr>
          <w:color w:val="231F20"/>
        </w:rPr>
        <w:t>chủng?</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hỏa?</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hỏa</w:t>
      </w:r>
      <w:r>
        <w:rPr>
          <w:color w:val="231F20"/>
          <w:spacing w:val="-9"/>
        </w:rPr>
        <w:t> </w:t>
      </w:r>
      <w:r>
        <w:rPr>
          <w:color w:val="231F20"/>
        </w:rPr>
        <w:t>chủng? Thế nào là phong? Thế nào là phong</w:t>
      </w:r>
      <w:r>
        <w:rPr>
          <w:color w:val="231F20"/>
          <w:spacing w:val="-5"/>
        </w:rPr>
        <w:t> </w:t>
      </w:r>
      <w:r>
        <w:rPr>
          <w:color w:val="231F20"/>
        </w:rPr>
        <w:t>chủng?</w:t>
      </w:r>
    </w:p>
    <w:p>
      <w:pPr>
        <w:pStyle w:val="BodyText"/>
        <w:spacing w:line="273" w:lineRule="auto" w:before="111"/>
        <w:ind w:right="106"/>
      </w:pPr>
      <w:r>
        <w:rPr>
          <w:color w:val="231F20"/>
        </w:rPr>
        <w:t>Địa thuộc về nhập nào? Có bao nhiêu thức nhận biết? Địa và địa chủng, thủy và thủy chủng, hỏa và hỏa chủng, phong và phong chủng, bốn đại thuộc về nhập nào? Có bao nhiêu thức nhận biết?</w:t>
      </w:r>
    </w:p>
    <w:p>
      <w:pPr>
        <w:spacing w:before="110"/>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5"/>
        <w:ind w:left="283" w:firstLine="0"/>
        <w:jc w:val="center"/>
      </w:pPr>
      <w:r>
        <w:rPr>
          <w:color w:val="231F20"/>
        </w:rPr>
        <w:t>*</w:t>
      </w:r>
    </w:p>
    <w:p>
      <w:pPr>
        <w:pStyle w:val="BodyText"/>
        <w:spacing w:line="273" w:lineRule="auto" w:before="239"/>
        <w:ind w:right="107"/>
      </w:pPr>
      <w:r>
        <w:rPr>
          <w:color w:val="231F20"/>
        </w:rPr>
        <w:t>Bốn đại cùng với bốn đại có hai duyên là Nhân, Tăng thượng. Bốn</w:t>
      </w:r>
      <w:r>
        <w:rPr>
          <w:color w:val="231F20"/>
          <w:spacing w:val="-9"/>
        </w:rPr>
        <w:t> </w:t>
      </w:r>
      <w:r>
        <w:rPr>
          <w:color w:val="231F20"/>
        </w:rPr>
        <w:t>đại</w:t>
      </w:r>
      <w:r>
        <w:rPr>
          <w:color w:val="231F20"/>
          <w:spacing w:val="-10"/>
        </w:rPr>
        <w:t> </w:t>
      </w:r>
      <w:r>
        <w:rPr>
          <w:color w:val="231F20"/>
        </w:rPr>
        <w:t>cùng</w:t>
      </w:r>
      <w:r>
        <w:rPr>
          <w:color w:val="231F20"/>
          <w:spacing w:val="-8"/>
        </w:rPr>
        <w:t> </w:t>
      </w:r>
      <w:r>
        <w:rPr>
          <w:color w:val="231F20"/>
        </w:rPr>
        <w:t>với</w:t>
      </w:r>
      <w:r>
        <w:rPr>
          <w:color w:val="231F20"/>
          <w:spacing w:val="-10"/>
        </w:rPr>
        <w:t> </w:t>
      </w:r>
      <w:r>
        <w:rPr>
          <w:color w:val="231F20"/>
        </w:rPr>
        <w:t>sắc</w:t>
      </w:r>
      <w:r>
        <w:rPr>
          <w:color w:val="231F20"/>
          <w:spacing w:val="-9"/>
        </w:rPr>
        <w:t> </w:t>
      </w:r>
      <w:r>
        <w:rPr>
          <w:color w:val="231F20"/>
        </w:rPr>
        <w:t>tạo</w:t>
      </w:r>
      <w:r>
        <w:rPr>
          <w:color w:val="231F20"/>
          <w:spacing w:val="-9"/>
        </w:rPr>
        <w:t> </w:t>
      </w:r>
      <w:r>
        <w:rPr>
          <w:color w:val="231F20"/>
        </w:rPr>
        <w:t>có</w:t>
      </w:r>
      <w:r>
        <w:rPr>
          <w:color w:val="231F20"/>
          <w:spacing w:val="-8"/>
        </w:rPr>
        <w:t> </w:t>
      </w:r>
      <w:r>
        <w:rPr>
          <w:color w:val="231F20"/>
        </w:rPr>
        <w:t>hai</w:t>
      </w:r>
      <w:r>
        <w:rPr>
          <w:color w:val="231F20"/>
          <w:spacing w:val="-10"/>
        </w:rPr>
        <w:t> </w:t>
      </w:r>
      <w:r>
        <w:rPr>
          <w:color w:val="231F20"/>
        </w:rPr>
        <w:t>duyên</w:t>
      </w:r>
      <w:r>
        <w:rPr>
          <w:color w:val="231F20"/>
          <w:spacing w:val="-8"/>
        </w:rPr>
        <w:t> </w:t>
      </w:r>
      <w:r>
        <w:rPr>
          <w:color w:val="231F20"/>
        </w:rPr>
        <w:t>là</w:t>
      </w:r>
      <w:r>
        <w:rPr>
          <w:color w:val="231F20"/>
          <w:spacing w:val="-9"/>
        </w:rPr>
        <w:t> </w:t>
      </w:r>
      <w:r>
        <w:rPr>
          <w:color w:val="231F20"/>
        </w:rPr>
        <w:t>Nhân,</w:t>
      </w:r>
      <w:r>
        <w:rPr>
          <w:color w:val="231F20"/>
          <w:spacing w:val="-14"/>
        </w:rPr>
        <w:t> </w:t>
      </w:r>
      <w:r>
        <w:rPr>
          <w:color w:val="231F20"/>
        </w:rPr>
        <w:t>Tăng</w:t>
      </w:r>
      <w:r>
        <w:rPr>
          <w:color w:val="231F20"/>
          <w:spacing w:val="-8"/>
        </w:rPr>
        <w:t> </w:t>
      </w:r>
      <w:r>
        <w:rPr>
          <w:color w:val="231F20"/>
        </w:rPr>
        <w:t>thượng.</w:t>
      </w:r>
      <w:r>
        <w:rPr>
          <w:color w:val="231F20"/>
          <w:spacing w:val="-9"/>
        </w:rPr>
        <w:t> </w:t>
      </w:r>
      <w:r>
        <w:rPr>
          <w:color w:val="231F20"/>
        </w:rPr>
        <w:t>Sắc</w:t>
      </w:r>
      <w:r>
        <w:rPr>
          <w:color w:val="231F20"/>
          <w:spacing w:val="-9"/>
        </w:rPr>
        <w:t> </w:t>
      </w:r>
      <w:r>
        <w:rPr>
          <w:color w:val="231F20"/>
        </w:rPr>
        <w:t>tạo cùng với sắc tạo có hai duyên là Nhân, Tăng thượng. Sắc tạo cùng với bốn đại có hai duyên là Nhân, Tăng</w:t>
      </w:r>
      <w:r>
        <w:rPr>
          <w:color w:val="231F20"/>
          <w:spacing w:val="-7"/>
        </w:rPr>
        <w:t> </w:t>
      </w:r>
      <w:r>
        <w:rPr>
          <w:color w:val="231F20"/>
        </w:rPr>
        <w:t>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Bốn đại cùng với tâm tâm pháp có hai duyên là Duyên duyên, Tăng</w:t>
      </w:r>
      <w:r>
        <w:rPr>
          <w:color w:val="231F20"/>
          <w:spacing w:val="-5"/>
        </w:rPr>
        <w:t> </w:t>
      </w:r>
      <w:r>
        <w:rPr>
          <w:color w:val="231F20"/>
        </w:rPr>
        <w:t>thượng.</w:t>
      </w:r>
      <w:r>
        <w:rPr>
          <w:color w:val="231F20"/>
          <w:spacing w:val="-9"/>
        </w:rPr>
        <w:t> </w:t>
      </w:r>
      <w:r>
        <w:rPr>
          <w:color w:val="231F20"/>
        </w:rPr>
        <w:t>Tâm</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có</w:t>
      </w:r>
      <w:r>
        <w:rPr>
          <w:color w:val="231F20"/>
          <w:spacing w:val="-5"/>
        </w:rPr>
        <w:t> </w:t>
      </w:r>
      <w:r>
        <w:rPr>
          <w:color w:val="231F20"/>
        </w:rPr>
        <w:t>bốn</w:t>
      </w:r>
      <w:r>
        <w:rPr>
          <w:color w:val="231F20"/>
          <w:spacing w:val="-6"/>
        </w:rPr>
        <w:t> </w:t>
      </w:r>
      <w:r>
        <w:rPr>
          <w:color w:val="231F20"/>
        </w:rPr>
        <w:t>duyên</w:t>
      </w:r>
      <w:r>
        <w:rPr>
          <w:color w:val="231F20"/>
          <w:spacing w:val="-5"/>
        </w:rPr>
        <w:t> </w:t>
      </w:r>
      <w:r>
        <w:rPr>
          <w:color w:val="231F20"/>
        </w:rPr>
        <w:t>là Nhân, Thứ đệ, Duyên duyên, Tăng thượng. Tâm tâm pháp cùng với bốn đại có hai duyên là Nhân, Tăng</w:t>
      </w:r>
      <w:r>
        <w:rPr>
          <w:color w:val="231F20"/>
          <w:spacing w:val="-7"/>
        </w:rPr>
        <w:t> </w:t>
      </w:r>
      <w:r>
        <w:rPr>
          <w:color w:val="231F20"/>
        </w:rPr>
        <w:t>thượng.</w:t>
      </w:r>
    </w:p>
    <w:p>
      <w:pPr>
        <w:pStyle w:val="BodyText"/>
        <w:spacing w:line="273" w:lineRule="auto" w:before="110"/>
        <w:ind w:left="110" w:right="390"/>
      </w:pPr>
      <w:r>
        <w:rPr>
          <w:color w:val="231F20"/>
        </w:rPr>
        <w:t>Bốn</w:t>
      </w:r>
      <w:r>
        <w:rPr>
          <w:color w:val="231F20"/>
          <w:spacing w:val="-20"/>
        </w:rPr>
        <w:t> </w:t>
      </w:r>
      <w:r>
        <w:rPr>
          <w:color w:val="231F20"/>
        </w:rPr>
        <w:t>đại</w:t>
      </w:r>
      <w:r>
        <w:rPr>
          <w:color w:val="231F20"/>
          <w:spacing w:val="-19"/>
        </w:rPr>
        <w:t> </w:t>
      </w:r>
      <w:r>
        <w:rPr>
          <w:color w:val="231F20"/>
        </w:rPr>
        <w:t>cùng</w:t>
      </w:r>
      <w:r>
        <w:rPr>
          <w:color w:val="231F20"/>
          <w:spacing w:val="-19"/>
        </w:rPr>
        <w:t> </w:t>
      </w:r>
      <w:r>
        <w:rPr>
          <w:color w:val="231F20"/>
        </w:rPr>
        <w:t>với</w:t>
      </w:r>
      <w:r>
        <w:rPr>
          <w:color w:val="231F20"/>
          <w:spacing w:val="-20"/>
        </w:rPr>
        <w:t> </w:t>
      </w:r>
      <w:r>
        <w:rPr>
          <w:color w:val="231F20"/>
        </w:rPr>
        <w:t>nhãn</w:t>
      </w:r>
      <w:r>
        <w:rPr>
          <w:color w:val="231F20"/>
          <w:spacing w:val="-19"/>
        </w:rPr>
        <w:t> </w:t>
      </w:r>
      <w:r>
        <w:rPr>
          <w:color w:val="231F20"/>
        </w:rPr>
        <w:t>nhập</w:t>
      </w:r>
      <w:r>
        <w:rPr>
          <w:color w:val="231F20"/>
          <w:spacing w:val="-19"/>
        </w:rPr>
        <w:t> </w:t>
      </w:r>
      <w:r>
        <w:rPr>
          <w:color w:val="231F20"/>
        </w:rPr>
        <w:t>có</w:t>
      </w:r>
      <w:r>
        <w:rPr>
          <w:color w:val="231F20"/>
          <w:spacing w:val="-20"/>
        </w:rPr>
        <w:t> </w:t>
      </w:r>
      <w:r>
        <w:rPr>
          <w:color w:val="231F20"/>
        </w:rPr>
        <w:t>hai</w:t>
      </w:r>
      <w:r>
        <w:rPr>
          <w:color w:val="231F20"/>
          <w:spacing w:val="-19"/>
        </w:rPr>
        <w:t> </w:t>
      </w:r>
      <w:r>
        <w:rPr>
          <w:color w:val="231F20"/>
        </w:rPr>
        <w:t>duyên</w:t>
      </w:r>
      <w:r>
        <w:rPr>
          <w:color w:val="231F20"/>
          <w:spacing w:val="-19"/>
        </w:rPr>
        <w:t> </w:t>
      </w:r>
      <w:r>
        <w:rPr>
          <w:color w:val="231F20"/>
        </w:rPr>
        <w:t>là</w:t>
      </w:r>
      <w:r>
        <w:rPr>
          <w:color w:val="231F20"/>
          <w:spacing w:val="-20"/>
        </w:rPr>
        <w:t> </w:t>
      </w:r>
      <w:r>
        <w:rPr>
          <w:color w:val="231F20"/>
        </w:rPr>
        <w:t>Nhân,</w:t>
      </w:r>
      <w:r>
        <w:rPr>
          <w:color w:val="231F20"/>
          <w:spacing w:val="-23"/>
        </w:rPr>
        <w:t> </w:t>
      </w:r>
      <w:r>
        <w:rPr>
          <w:color w:val="231F20"/>
        </w:rPr>
        <w:t>Tăng</w:t>
      </w:r>
      <w:r>
        <w:rPr>
          <w:color w:val="231F20"/>
          <w:spacing w:val="-19"/>
        </w:rPr>
        <w:t> </w:t>
      </w:r>
      <w:r>
        <w:rPr>
          <w:color w:val="231F20"/>
        </w:rPr>
        <w:t>thượng. Nhãn nhập cùng với nhãn nhập có hai duyên là Nhân, Tăng thượng. Nhãn</w:t>
      </w:r>
      <w:r>
        <w:rPr>
          <w:color w:val="231F20"/>
          <w:spacing w:val="-13"/>
        </w:rPr>
        <w:t> </w:t>
      </w:r>
      <w:r>
        <w:rPr>
          <w:color w:val="231F20"/>
        </w:rPr>
        <w:t>nhập</w:t>
      </w:r>
      <w:r>
        <w:rPr>
          <w:color w:val="231F20"/>
          <w:spacing w:val="-12"/>
        </w:rPr>
        <w:t> </w:t>
      </w:r>
      <w:r>
        <w:rPr>
          <w:color w:val="231F20"/>
        </w:rPr>
        <w:t>cùng</w:t>
      </w:r>
      <w:r>
        <w:rPr>
          <w:color w:val="231F20"/>
          <w:spacing w:val="-13"/>
        </w:rPr>
        <w:t> </w:t>
      </w:r>
      <w:r>
        <w:rPr>
          <w:color w:val="231F20"/>
        </w:rPr>
        <w:t>với</w:t>
      </w:r>
      <w:r>
        <w:rPr>
          <w:color w:val="231F20"/>
          <w:spacing w:val="-12"/>
        </w:rPr>
        <w:t> </w:t>
      </w:r>
      <w:r>
        <w:rPr>
          <w:color w:val="231F20"/>
        </w:rPr>
        <w:t>bốn</w:t>
      </w:r>
      <w:r>
        <w:rPr>
          <w:color w:val="231F20"/>
          <w:spacing w:val="-12"/>
        </w:rPr>
        <w:t> </w:t>
      </w:r>
      <w:r>
        <w:rPr>
          <w:color w:val="231F20"/>
        </w:rPr>
        <w:t>đại</w:t>
      </w:r>
      <w:r>
        <w:rPr>
          <w:color w:val="231F20"/>
          <w:spacing w:val="-13"/>
        </w:rPr>
        <w:t> </w:t>
      </w:r>
      <w:r>
        <w:rPr>
          <w:color w:val="231F20"/>
        </w:rPr>
        <w:t>có</w:t>
      </w:r>
      <w:r>
        <w:rPr>
          <w:color w:val="231F20"/>
          <w:spacing w:val="-12"/>
        </w:rPr>
        <w:t> </w:t>
      </w:r>
      <w:r>
        <w:rPr>
          <w:color w:val="231F20"/>
        </w:rPr>
        <w:t>một</w:t>
      </w:r>
      <w:r>
        <w:rPr>
          <w:color w:val="231F20"/>
          <w:spacing w:val="-12"/>
        </w:rPr>
        <w:t> </w:t>
      </w:r>
      <w:r>
        <w:rPr>
          <w:color w:val="231F20"/>
        </w:rPr>
        <w:t>duyên</w:t>
      </w:r>
      <w:r>
        <w:rPr>
          <w:color w:val="231F20"/>
          <w:spacing w:val="-13"/>
        </w:rPr>
        <w:t> </w:t>
      </w:r>
      <w:r>
        <w:rPr>
          <w:color w:val="231F20"/>
        </w:rPr>
        <w:t>là</w:t>
      </w:r>
      <w:r>
        <w:rPr>
          <w:color w:val="231F20"/>
          <w:spacing w:val="-17"/>
        </w:rPr>
        <w:t> </w:t>
      </w:r>
      <w:r>
        <w:rPr>
          <w:color w:val="231F20"/>
        </w:rPr>
        <w:t>Tăng</w:t>
      </w:r>
      <w:r>
        <w:rPr>
          <w:color w:val="231F20"/>
          <w:spacing w:val="-13"/>
        </w:rPr>
        <w:t> </w:t>
      </w:r>
      <w:r>
        <w:rPr>
          <w:color w:val="231F20"/>
        </w:rPr>
        <w:t>thượng.</w:t>
      </w:r>
      <w:r>
        <w:rPr>
          <w:color w:val="231F20"/>
          <w:spacing w:val="-12"/>
        </w:rPr>
        <w:t> </w:t>
      </w:r>
      <w:r>
        <w:rPr>
          <w:color w:val="231F20"/>
        </w:rPr>
        <w:t>Nhĩ</w:t>
      </w:r>
      <w:r>
        <w:rPr>
          <w:color w:val="231F20"/>
          <w:spacing w:val="-12"/>
        </w:rPr>
        <w:t> </w:t>
      </w:r>
      <w:r>
        <w:rPr>
          <w:color w:val="231F20"/>
        </w:rPr>
        <w:t>nhập, tỷ nhập, thiệt nhập, thân nhập, hương nhập, vị nhập cũng như </w:t>
      </w:r>
      <w:r>
        <w:rPr>
          <w:color w:val="231F20"/>
          <w:spacing w:val="-8"/>
        </w:rPr>
        <w:t>vậy. </w:t>
      </w:r>
      <w:r>
        <w:rPr>
          <w:color w:val="231F20"/>
        </w:rPr>
        <w:t>Bốn đại cùng với sắc nhập có hai duyên là Nhân, Tăng thượng. Sắc nhập cùng với sắc nhập có hai duyên là Nhân, Tăng thượng. Sắc nhập cùng với bốn đại có hai duyên là Nhân, Tăng thượng. Thanh nhập, tế hoạt (xúc) nhập cũng như </w:t>
      </w:r>
      <w:r>
        <w:rPr>
          <w:color w:val="231F20"/>
          <w:spacing w:val="-5"/>
        </w:rPr>
        <w:t>vậy. </w:t>
      </w:r>
      <w:r>
        <w:rPr>
          <w:color w:val="231F20"/>
        </w:rPr>
        <w:t>Bốn đại cùng với ý nhập có hai duyên là Duyên duyên, Tăng thượng. Ý nhập cùng với ý nhập có bốn duyên là Nhân, Thứ đệ, Duyên duyên, Tăng thượng. Ý nhập cùng với bốn đại có hai duyên là Nhân, Tăng thượng. Bốn đại cùng với pháp nhập có ba duyên là Nhân, Duyên duyên, Tăng thượng. Pháp</w:t>
      </w:r>
      <w:r>
        <w:rPr>
          <w:color w:val="231F20"/>
          <w:spacing w:val="-13"/>
        </w:rPr>
        <w:t> </w:t>
      </w:r>
      <w:r>
        <w:rPr>
          <w:color w:val="231F20"/>
        </w:rPr>
        <w:t>nhập</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pháp</w:t>
      </w:r>
      <w:r>
        <w:rPr>
          <w:color w:val="231F20"/>
          <w:spacing w:val="-13"/>
        </w:rPr>
        <w:t> </w:t>
      </w:r>
      <w:r>
        <w:rPr>
          <w:color w:val="231F20"/>
        </w:rPr>
        <w:t>nhập</w:t>
      </w:r>
      <w:r>
        <w:rPr>
          <w:color w:val="231F20"/>
          <w:spacing w:val="-13"/>
        </w:rPr>
        <w:t> </w:t>
      </w:r>
      <w:r>
        <w:rPr>
          <w:color w:val="231F20"/>
        </w:rPr>
        <w:t>có</w:t>
      </w:r>
      <w:r>
        <w:rPr>
          <w:color w:val="231F20"/>
          <w:spacing w:val="-13"/>
        </w:rPr>
        <w:t> </w:t>
      </w:r>
      <w:r>
        <w:rPr>
          <w:color w:val="231F20"/>
        </w:rPr>
        <w:t>bốn</w:t>
      </w:r>
      <w:r>
        <w:rPr>
          <w:color w:val="231F20"/>
          <w:spacing w:val="-13"/>
        </w:rPr>
        <w:t> </w:t>
      </w:r>
      <w:r>
        <w:rPr>
          <w:color w:val="231F20"/>
        </w:rPr>
        <w:t>duyên</w:t>
      </w:r>
      <w:r>
        <w:rPr>
          <w:color w:val="231F20"/>
          <w:spacing w:val="-13"/>
        </w:rPr>
        <w:t> </w:t>
      </w:r>
      <w:r>
        <w:rPr>
          <w:color w:val="231F20"/>
        </w:rPr>
        <w:t>là</w:t>
      </w:r>
      <w:r>
        <w:rPr>
          <w:color w:val="231F20"/>
          <w:spacing w:val="-12"/>
        </w:rPr>
        <w:t> </w:t>
      </w:r>
      <w:r>
        <w:rPr>
          <w:color w:val="231F20"/>
        </w:rPr>
        <w:t>Nhân,</w:t>
      </w:r>
      <w:r>
        <w:rPr>
          <w:color w:val="231F20"/>
          <w:spacing w:val="-18"/>
        </w:rPr>
        <w:t> </w:t>
      </w:r>
      <w:r>
        <w:rPr>
          <w:color w:val="231F20"/>
        </w:rPr>
        <w:t>Thứ</w:t>
      </w:r>
      <w:r>
        <w:rPr>
          <w:color w:val="231F20"/>
          <w:spacing w:val="-13"/>
        </w:rPr>
        <w:t> </w:t>
      </w:r>
      <w:r>
        <w:rPr>
          <w:color w:val="231F20"/>
        </w:rPr>
        <w:t>đệ,</w:t>
      </w:r>
      <w:r>
        <w:rPr>
          <w:color w:val="231F20"/>
          <w:spacing w:val="-13"/>
        </w:rPr>
        <w:t> </w:t>
      </w:r>
      <w:r>
        <w:rPr>
          <w:color w:val="231F20"/>
        </w:rPr>
        <w:t>Duyên duyên, Tăng thượng. Pháp nhập cùng với bốn đại có hai duyên là Nhân, Tăng</w:t>
      </w:r>
      <w:r>
        <w:rPr>
          <w:color w:val="231F20"/>
          <w:spacing w:val="-6"/>
        </w:rPr>
        <w:t> </w:t>
      </w:r>
      <w:r>
        <w:rPr>
          <w:color w:val="231F20"/>
        </w:rPr>
        <w:t>thượng.</w:t>
      </w:r>
    </w:p>
    <w:p>
      <w:pPr>
        <w:pStyle w:val="BodyText"/>
        <w:spacing w:line="273" w:lineRule="auto" w:before="101"/>
        <w:ind w:left="110" w:right="389"/>
      </w:pPr>
      <w:r>
        <w:rPr>
          <w:color w:val="231F20"/>
        </w:rPr>
        <w:t>Bốn</w:t>
      </w:r>
      <w:r>
        <w:rPr>
          <w:color w:val="231F20"/>
          <w:spacing w:val="-7"/>
        </w:rPr>
        <w:t> </w:t>
      </w:r>
      <w:r>
        <w:rPr>
          <w:color w:val="231F20"/>
        </w:rPr>
        <w:t>đại</w:t>
      </w:r>
      <w:r>
        <w:rPr>
          <w:color w:val="231F20"/>
          <w:spacing w:val="-7"/>
        </w:rPr>
        <w:t> </w:t>
      </w:r>
      <w:r>
        <w:rPr>
          <w:color w:val="231F20"/>
        </w:rPr>
        <w:t>cùng</w:t>
      </w:r>
      <w:r>
        <w:rPr>
          <w:color w:val="231F20"/>
          <w:spacing w:val="-6"/>
        </w:rPr>
        <w:t> </w:t>
      </w:r>
      <w:r>
        <w:rPr>
          <w:color w:val="231F20"/>
        </w:rPr>
        <w:t>với</w:t>
      </w:r>
      <w:r>
        <w:rPr>
          <w:color w:val="231F20"/>
          <w:spacing w:val="-8"/>
        </w:rPr>
        <w:t> </w:t>
      </w:r>
      <w:r>
        <w:rPr>
          <w:color w:val="231F20"/>
        </w:rPr>
        <w:t>nhãn</w:t>
      </w:r>
      <w:r>
        <w:rPr>
          <w:color w:val="231F20"/>
          <w:spacing w:val="-7"/>
        </w:rPr>
        <w:t> </w:t>
      </w:r>
      <w:r>
        <w:rPr>
          <w:color w:val="231F20"/>
        </w:rPr>
        <w:t>căn</w:t>
      </w:r>
      <w:r>
        <w:rPr>
          <w:color w:val="231F20"/>
          <w:spacing w:val="-6"/>
        </w:rPr>
        <w:t> </w:t>
      </w:r>
      <w:r>
        <w:rPr>
          <w:color w:val="231F20"/>
        </w:rPr>
        <w:t>có</w:t>
      </w:r>
      <w:r>
        <w:rPr>
          <w:color w:val="231F20"/>
          <w:spacing w:val="-7"/>
        </w:rPr>
        <w:t> </w:t>
      </w:r>
      <w:r>
        <w:rPr>
          <w:color w:val="231F20"/>
        </w:rPr>
        <w:t>hai</w:t>
      </w:r>
      <w:r>
        <w:rPr>
          <w:color w:val="231F20"/>
          <w:spacing w:val="-7"/>
        </w:rPr>
        <w:t> </w:t>
      </w:r>
      <w:r>
        <w:rPr>
          <w:color w:val="231F20"/>
        </w:rPr>
        <w:t>duyên</w:t>
      </w:r>
      <w:r>
        <w:rPr>
          <w:color w:val="231F20"/>
          <w:spacing w:val="-6"/>
        </w:rPr>
        <w:t> </w:t>
      </w:r>
      <w:r>
        <w:rPr>
          <w:color w:val="231F20"/>
        </w:rPr>
        <w:t>là</w:t>
      </w:r>
      <w:r>
        <w:rPr>
          <w:color w:val="231F20"/>
          <w:spacing w:val="-7"/>
        </w:rPr>
        <w:t> </w:t>
      </w:r>
      <w:r>
        <w:rPr>
          <w:color w:val="231F20"/>
        </w:rPr>
        <w:t>Nhân,</w:t>
      </w:r>
      <w:r>
        <w:rPr>
          <w:color w:val="231F20"/>
          <w:spacing w:val="-11"/>
        </w:rPr>
        <w:t> </w:t>
      </w:r>
      <w:r>
        <w:rPr>
          <w:color w:val="231F20"/>
        </w:rPr>
        <w:t>Tăng</w:t>
      </w:r>
      <w:r>
        <w:rPr>
          <w:color w:val="231F20"/>
          <w:spacing w:val="-6"/>
        </w:rPr>
        <w:t> </w:t>
      </w:r>
      <w:r>
        <w:rPr>
          <w:color w:val="231F20"/>
        </w:rPr>
        <w:t>thượng. Nhãn</w:t>
      </w:r>
      <w:r>
        <w:rPr>
          <w:color w:val="231F20"/>
          <w:spacing w:val="-11"/>
        </w:rPr>
        <w:t> </w:t>
      </w:r>
      <w:r>
        <w:rPr>
          <w:color w:val="231F20"/>
        </w:rPr>
        <w:t>căn</w:t>
      </w:r>
      <w:r>
        <w:rPr>
          <w:color w:val="231F20"/>
          <w:spacing w:val="-9"/>
        </w:rPr>
        <w:t> </w:t>
      </w:r>
      <w:r>
        <w:rPr>
          <w:color w:val="231F20"/>
        </w:rPr>
        <w:t>cùng</w:t>
      </w:r>
      <w:r>
        <w:rPr>
          <w:color w:val="231F20"/>
          <w:spacing w:val="-10"/>
        </w:rPr>
        <w:t> </w:t>
      </w:r>
      <w:r>
        <w:rPr>
          <w:color w:val="231F20"/>
        </w:rPr>
        <w:t>với</w:t>
      </w:r>
      <w:r>
        <w:rPr>
          <w:color w:val="231F20"/>
          <w:spacing w:val="-10"/>
        </w:rPr>
        <w:t> </w:t>
      </w:r>
      <w:r>
        <w:rPr>
          <w:color w:val="231F20"/>
        </w:rPr>
        <w:t>bốn</w:t>
      </w:r>
      <w:r>
        <w:rPr>
          <w:color w:val="231F20"/>
          <w:spacing w:val="-10"/>
        </w:rPr>
        <w:t> </w:t>
      </w:r>
      <w:r>
        <w:rPr>
          <w:color w:val="231F20"/>
        </w:rPr>
        <w:t>đại</w:t>
      </w:r>
      <w:r>
        <w:rPr>
          <w:color w:val="231F20"/>
          <w:spacing w:val="-11"/>
        </w:rPr>
        <w:t> </w:t>
      </w:r>
      <w:r>
        <w:rPr>
          <w:color w:val="231F20"/>
        </w:rPr>
        <w:t>có</w:t>
      </w:r>
      <w:r>
        <w:rPr>
          <w:color w:val="231F20"/>
          <w:spacing w:val="-9"/>
        </w:rPr>
        <w:t> </w:t>
      </w:r>
      <w:r>
        <w:rPr>
          <w:color w:val="231F20"/>
        </w:rPr>
        <w:t>một</w:t>
      </w:r>
      <w:r>
        <w:rPr>
          <w:color w:val="231F20"/>
          <w:spacing w:val="-10"/>
        </w:rPr>
        <w:t> </w:t>
      </w:r>
      <w:r>
        <w:rPr>
          <w:color w:val="231F20"/>
        </w:rPr>
        <w:t>duyên</w:t>
      </w:r>
      <w:r>
        <w:rPr>
          <w:color w:val="231F20"/>
          <w:spacing w:val="-11"/>
        </w:rPr>
        <w:t> </w:t>
      </w:r>
      <w:r>
        <w:rPr>
          <w:color w:val="231F20"/>
        </w:rPr>
        <w:t>là</w:t>
      </w:r>
      <w:r>
        <w:rPr>
          <w:color w:val="231F20"/>
          <w:spacing w:val="-14"/>
        </w:rPr>
        <w:t> </w:t>
      </w:r>
      <w:r>
        <w:rPr>
          <w:color w:val="231F20"/>
        </w:rPr>
        <w:t>Tăng</w:t>
      </w:r>
      <w:r>
        <w:rPr>
          <w:color w:val="231F20"/>
          <w:spacing w:val="-10"/>
        </w:rPr>
        <w:t> </w:t>
      </w:r>
      <w:r>
        <w:rPr>
          <w:color w:val="231F20"/>
        </w:rPr>
        <w:t>thượng.</w:t>
      </w:r>
      <w:r>
        <w:rPr>
          <w:color w:val="231F20"/>
          <w:spacing w:val="-10"/>
        </w:rPr>
        <w:t> </w:t>
      </w:r>
      <w:r>
        <w:rPr>
          <w:color w:val="231F20"/>
        </w:rPr>
        <w:t>Nhĩ</w:t>
      </w:r>
      <w:r>
        <w:rPr>
          <w:color w:val="231F20"/>
          <w:spacing w:val="-10"/>
        </w:rPr>
        <w:t> </w:t>
      </w:r>
      <w:r>
        <w:rPr>
          <w:color w:val="231F20"/>
        </w:rPr>
        <w:t>căn,</w:t>
      </w:r>
      <w:r>
        <w:rPr>
          <w:color w:val="231F20"/>
          <w:spacing w:val="-9"/>
        </w:rPr>
        <w:t> </w:t>
      </w:r>
      <w:r>
        <w:rPr>
          <w:color w:val="231F20"/>
        </w:rPr>
        <w:t>tỷ căn,</w:t>
      </w:r>
      <w:r>
        <w:rPr>
          <w:color w:val="231F20"/>
          <w:spacing w:val="-8"/>
        </w:rPr>
        <w:t> </w:t>
      </w:r>
      <w:r>
        <w:rPr>
          <w:color w:val="231F20"/>
        </w:rPr>
        <w:t>thiệt</w:t>
      </w:r>
      <w:r>
        <w:rPr>
          <w:color w:val="231F20"/>
          <w:spacing w:val="-8"/>
        </w:rPr>
        <w:t> </w:t>
      </w:r>
      <w:r>
        <w:rPr>
          <w:color w:val="231F20"/>
        </w:rPr>
        <w:t>căn,</w:t>
      </w:r>
      <w:r>
        <w:rPr>
          <w:color w:val="231F20"/>
          <w:spacing w:val="-8"/>
        </w:rPr>
        <w:t> </w:t>
      </w:r>
      <w:r>
        <w:rPr>
          <w:color w:val="231F20"/>
        </w:rPr>
        <w:t>thân</w:t>
      </w:r>
      <w:r>
        <w:rPr>
          <w:color w:val="231F20"/>
          <w:spacing w:val="-8"/>
        </w:rPr>
        <w:t> </w:t>
      </w:r>
      <w:r>
        <w:rPr>
          <w:color w:val="231F20"/>
        </w:rPr>
        <w:t>căn,</w:t>
      </w:r>
      <w:r>
        <w:rPr>
          <w:color w:val="231F20"/>
          <w:spacing w:val="-7"/>
        </w:rPr>
        <w:t> </w:t>
      </w:r>
      <w:r>
        <w:rPr>
          <w:color w:val="231F20"/>
        </w:rPr>
        <w:t>nam</w:t>
      </w:r>
      <w:r>
        <w:rPr>
          <w:color w:val="231F20"/>
          <w:spacing w:val="-8"/>
        </w:rPr>
        <w:t> </w:t>
      </w:r>
      <w:r>
        <w:rPr>
          <w:color w:val="231F20"/>
        </w:rPr>
        <w:t>căn,</w:t>
      </w:r>
      <w:r>
        <w:rPr>
          <w:color w:val="231F20"/>
          <w:spacing w:val="-8"/>
        </w:rPr>
        <w:t> </w:t>
      </w:r>
      <w:r>
        <w:rPr>
          <w:color w:val="231F20"/>
        </w:rPr>
        <w:t>nữ</w:t>
      </w:r>
      <w:r>
        <w:rPr>
          <w:color w:val="231F20"/>
          <w:spacing w:val="-8"/>
        </w:rPr>
        <w:t> </w:t>
      </w:r>
      <w:r>
        <w:rPr>
          <w:color w:val="231F20"/>
        </w:rPr>
        <w:t>căn</w:t>
      </w:r>
      <w:r>
        <w:rPr>
          <w:color w:val="231F20"/>
          <w:spacing w:val="-8"/>
        </w:rPr>
        <w:t> </w:t>
      </w:r>
      <w:r>
        <w:rPr>
          <w:color w:val="231F20"/>
        </w:rPr>
        <w:t>cũng</w:t>
      </w:r>
      <w:r>
        <w:rPr>
          <w:color w:val="231F20"/>
          <w:spacing w:val="-7"/>
        </w:rPr>
        <w:t> </w:t>
      </w:r>
      <w:r>
        <w:rPr>
          <w:color w:val="231F20"/>
        </w:rPr>
        <w:t>như</w:t>
      </w:r>
      <w:r>
        <w:rPr>
          <w:color w:val="231F20"/>
          <w:spacing w:val="-8"/>
        </w:rPr>
        <w:t> </w:t>
      </w:r>
      <w:r>
        <w:rPr>
          <w:color w:val="231F20"/>
          <w:spacing w:val="-5"/>
        </w:rPr>
        <w:t>vậy.</w:t>
      </w:r>
      <w:r>
        <w:rPr>
          <w:color w:val="231F20"/>
          <w:spacing w:val="-8"/>
        </w:rPr>
        <w:t> </w:t>
      </w:r>
      <w:r>
        <w:rPr>
          <w:color w:val="231F20"/>
        </w:rPr>
        <w:t>Bốn</w:t>
      </w:r>
      <w:r>
        <w:rPr>
          <w:color w:val="231F20"/>
          <w:spacing w:val="-8"/>
        </w:rPr>
        <w:t> </w:t>
      </w:r>
      <w:r>
        <w:rPr>
          <w:color w:val="231F20"/>
        </w:rPr>
        <w:t>đại</w:t>
      </w:r>
      <w:r>
        <w:rPr>
          <w:color w:val="231F20"/>
          <w:spacing w:val="-8"/>
        </w:rPr>
        <w:t> </w:t>
      </w:r>
      <w:r>
        <w:rPr>
          <w:color w:val="231F20"/>
        </w:rPr>
        <w:t>cùng với</w:t>
      </w:r>
      <w:r>
        <w:rPr>
          <w:color w:val="231F20"/>
          <w:spacing w:val="-13"/>
        </w:rPr>
        <w:t> </w:t>
      </w:r>
      <w:r>
        <w:rPr>
          <w:color w:val="231F20"/>
        </w:rPr>
        <w:t>ý</w:t>
      </w:r>
      <w:r>
        <w:rPr>
          <w:color w:val="231F20"/>
          <w:spacing w:val="-12"/>
        </w:rPr>
        <w:t> </w:t>
      </w:r>
      <w:r>
        <w:rPr>
          <w:color w:val="231F20"/>
        </w:rPr>
        <w:t>căn</w:t>
      </w:r>
      <w:r>
        <w:rPr>
          <w:color w:val="231F20"/>
          <w:spacing w:val="-12"/>
        </w:rPr>
        <w:t> </w:t>
      </w:r>
      <w:r>
        <w:rPr>
          <w:color w:val="231F20"/>
        </w:rPr>
        <w:t>có</w:t>
      </w:r>
      <w:r>
        <w:rPr>
          <w:color w:val="231F20"/>
          <w:spacing w:val="-13"/>
        </w:rPr>
        <w:t> </w:t>
      </w:r>
      <w:r>
        <w:rPr>
          <w:color w:val="231F20"/>
        </w:rPr>
        <w:t>hai</w:t>
      </w:r>
      <w:r>
        <w:rPr>
          <w:color w:val="231F20"/>
          <w:spacing w:val="-12"/>
        </w:rPr>
        <w:t> </w:t>
      </w:r>
      <w:r>
        <w:rPr>
          <w:color w:val="231F20"/>
        </w:rPr>
        <w:t>duyên</w:t>
      </w:r>
      <w:r>
        <w:rPr>
          <w:color w:val="231F20"/>
          <w:spacing w:val="-12"/>
        </w:rPr>
        <w:t> </w:t>
      </w:r>
      <w:r>
        <w:rPr>
          <w:color w:val="231F20"/>
        </w:rPr>
        <w:t>là</w:t>
      </w:r>
      <w:r>
        <w:rPr>
          <w:color w:val="231F20"/>
          <w:spacing w:val="-12"/>
        </w:rPr>
        <w:t> </w:t>
      </w:r>
      <w:r>
        <w:rPr>
          <w:color w:val="231F20"/>
        </w:rPr>
        <w:t>Duyên</w:t>
      </w:r>
      <w:r>
        <w:rPr>
          <w:color w:val="231F20"/>
          <w:spacing w:val="-13"/>
        </w:rPr>
        <w:t> </w:t>
      </w:r>
      <w:r>
        <w:rPr>
          <w:color w:val="231F20"/>
        </w:rPr>
        <w:t>duyên,</w:t>
      </w:r>
      <w:r>
        <w:rPr>
          <w:color w:val="231F20"/>
          <w:spacing w:val="-17"/>
        </w:rPr>
        <w:t> </w:t>
      </w:r>
      <w:r>
        <w:rPr>
          <w:color w:val="231F20"/>
        </w:rPr>
        <w:t>Tăng</w:t>
      </w:r>
      <w:r>
        <w:rPr>
          <w:color w:val="231F20"/>
          <w:spacing w:val="-12"/>
        </w:rPr>
        <w:t> </w:t>
      </w:r>
      <w:r>
        <w:rPr>
          <w:color w:val="231F20"/>
        </w:rPr>
        <w:t>thượng.</w:t>
      </w:r>
      <w:r>
        <w:rPr>
          <w:color w:val="231F20"/>
          <w:spacing w:val="-13"/>
        </w:rPr>
        <w:t> </w:t>
      </w:r>
      <w:r>
        <w:rPr>
          <w:color w:val="231F20"/>
        </w:rPr>
        <w:t>Ý</w:t>
      </w:r>
      <w:r>
        <w:rPr>
          <w:color w:val="231F20"/>
          <w:spacing w:val="-12"/>
        </w:rPr>
        <w:t> </w:t>
      </w:r>
      <w:r>
        <w:rPr>
          <w:color w:val="231F20"/>
        </w:rPr>
        <w:t>căn</w:t>
      </w:r>
      <w:r>
        <w:rPr>
          <w:color w:val="231F20"/>
          <w:spacing w:val="-12"/>
        </w:rPr>
        <w:t> </w:t>
      </w:r>
      <w:r>
        <w:rPr>
          <w:color w:val="231F20"/>
        </w:rPr>
        <w:t>cùng</w:t>
      </w:r>
      <w:r>
        <w:rPr>
          <w:color w:val="231F20"/>
          <w:spacing w:val="-12"/>
        </w:rPr>
        <w:t> </w:t>
      </w:r>
      <w:r>
        <w:rPr>
          <w:color w:val="231F20"/>
        </w:rPr>
        <w:t>với bốn</w:t>
      </w:r>
      <w:r>
        <w:rPr>
          <w:color w:val="231F20"/>
          <w:spacing w:val="-16"/>
        </w:rPr>
        <w:t> </w:t>
      </w:r>
      <w:r>
        <w:rPr>
          <w:color w:val="231F20"/>
        </w:rPr>
        <w:t>đại</w:t>
      </w:r>
      <w:r>
        <w:rPr>
          <w:color w:val="231F20"/>
          <w:spacing w:val="-15"/>
        </w:rPr>
        <w:t> </w:t>
      </w:r>
      <w:r>
        <w:rPr>
          <w:color w:val="231F20"/>
        </w:rPr>
        <w:t>có</w:t>
      </w:r>
      <w:r>
        <w:rPr>
          <w:color w:val="231F20"/>
          <w:spacing w:val="-15"/>
        </w:rPr>
        <w:t> </w:t>
      </w:r>
      <w:r>
        <w:rPr>
          <w:color w:val="231F20"/>
        </w:rPr>
        <w:t>hai</w:t>
      </w:r>
      <w:r>
        <w:rPr>
          <w:color w:val="231F20"/>
          <w:spacing w:val="-16"/>
        </w:rPr>
        <w:t> </w:t>
      </w:r>
      <w:r>
        <w:rPr>
          <w:color w:val="231F20"/>
        </w:rPr>
        <w:t>duyên</w:t>
      </w:r>
      <w:r>
        <w:rPr>
          <w:color w:val="231F20"/>
          <w:spacing w:val="-15"/>
        </w:rPr>
        <w:t> </w:t>
      </w:r>
      <w:r>
        <w:rPr>
          <w:color w:val="231F20"/>
        </w:rPr>
        <w:t>là</w:t>
      </w:r>
      <w:r>
        <w:rPr>
          <w:color w:val="231F20"/>
          <w:spacing w:val="-15"/>
        </w:rPr>
        <w:t> </w:t>
      </w:r>
      <w:r>
        <w:rPr>
          <w:color w:val="231F20"/>
        </w:rPr>
        <w:t>Nhân,</w:t>
      </w:r>
      <w:r>
        <w:rPr>
          <w:color w:val="231F20"/>
          <w:spacing w:val="-19"/>
        </w:rPr>
        <w:t> </w:t>
      </w:r>
      <w:r>
        <w:rPr>
          <w:color w:val="231F20"/>
        </w:rPr>
        <w:t>Tăng</w:t>
      </w:r>
      <w:r>
        <w:rPr>
          <w:color w:val="231F20"/>
          <w:spacing w:val="-16"/>
        </w:rPr>
        <w:t> </w:t>
      </w:r>
      <w:r>
        <w:rPr>
          <w:color w:val="231F20"/>
        </w:rPr>
        <w:t>thượng.</w:t>
      </w:r>
      <w:r>
        <w:rPr>
          <w:color w:val="231F20"/>
          <w:spacing w:val="-15"/>
        </w:rPr>
        <w:t> </w:t>
      </w:r>
      <w:r>
        <w:rPr>
          <w:color w:val="231F20"/>
        </w:rPr>
        <w:t>Lạc</w:t>
      </w:r>
      <w:r>
        <w:rPr>
          <w:color w:val="231F20"/>
          <w:spacing w:val="-15"/>
        </w:rPr>
        <w:t> </w:t>
      </w:r>
      <w:r>
        <w:rPr>
          <w:color w:val="231F20"/>
        </w:rPr>
        <w:t>căn,</w:t>
      </w:r>
      <w:r>
        <w:rPr>
          <w:color w:val="231F20"/>
          <w:spacing w:val="-15"/>
        </w:rPr>
        <w:t> </w:t>
      </w:r>
      <w:r>
        <w:rPr>
          <w:color w:val="231F20"/>
        </w:rPr>
        <w:t>khổ</w:t>
      </w:r>
      <w:r>
        <w:rPr>
          <w:color w:val="231F20"/>
          <w:spacing w:val="-16"/>
        </w:rPr>
        <w:t> </w:t>
      </w:r>
      <w:r>
        <w:rPr>
          <w:color w:val="231F20"/>
        </w:rPr>
        <w:t>căn,</w:t>
      </w:r>
      <w:r>
        <w:rPr>
          <w:color w:val="231F20"/>
          <w:spacing w:val="-15"/>
        </w:rPr>
        <w:t> </w:t>
      </w:r>
      <w:r>
        <w:rPr>
          <w:color w:val="231F20"/>
        </w:rPr>
        <w:t>hỷ</w:t>
      </w:r>
      <w:r>
        <w:rPr>
          <w:color w:val="231F20"/>
          <w:spacing w:val="-15"/>
        </w:rPr>
        <w:t> </w:t>
      </w:r>
      <w:r>
        <w:rPr>
          <w:color w:val="231F20"/>
        </w:rPr>
        <w:t>căn, ưu</w:t>
      </w:r>
      <w:r>
        <w:rPr>
          <w:color w:val="231F20"/>
          <w:spacing w:val="-10"/>
        </w:rPr>
        <w:t> </w:t>
      </w:r>
      <w:r>
        <w:rPr>
          <w:color w:val="231F20"/>
        </w:rPr>
        <w:t>căn,</w:t>
      </w:r>
      <w:r>
        <w:rPr>
          <w:color w:val="231F20"/>
          <w:spacing w:val="-10"/>
        </w:rPr>
        <w:t> </w:t>
      </w:r>
      <w:r>
        <w:rPr>
          <w:color w:val="231F20"/>
        </w:rPr>
        <w:t>hộ</w:t>
      </w:r>
      <w:r>
        <w:rPr>
          <w:color w:val="231F20"/>
          <w:spacing w:val="-10"/>
        </w:rPr>
        <w:t> </w:t>
      </w:r>
      <w:r>
        <w:rPr>
          <w:color w:val="231F20"/>
        </w:rPr>
        <w:t>căn,</w:t>
      </w:r>
      <w:r>
        <w:rPr>
          <w:color w:val="231F20"/>
          <w:spacing w:val="-10"/>
        </w:rPr>
        <w:t> </w:t>
      </w:r>
      <w:r>
        <w:rPr>
          <w:color w:val="231F20"/>
        </w:rPr>
        <w:t>tín</w:t>
      </w:r>
      <w:r>
        <w:rPr>
          <w:color w:val="231F20"/>
          <w:spacing w:val="-10"/>
        </w:rPr>
        <w:t> </w:t>
      </w:r>
      <w:r>
        <w:rPr>
          <w:color w:val="231F20"/>
        </w:rPr>
        <w:t>căn,</w:t>
      </w:r>
      <w:r>
        <w:rPr>
          <w:color w:val="231F20"/>
          <w:spacing w:val="-10"/>
        </w:rPr>
        <w:t> </w:t>
      </w:r>
      <w:r>
        <w:rPr>
          <w:color w:val="231F20"/>
        </w:rPr>
        <w:t>tinh</w:t>
      </w:r>
      <w:r>
        <w:rPr>
          <w:color w:val="231F20"/>
          <w:spacing w:val="-10"/>
        </w:rPr>
        <w:t> </w:t>
      </w:r>
      <w:r>
        <w:rPr>
          <w:color w:val="231F20"/>
        </w:rPr>
        <w:t>tấn</w:t>
      </w:r>
      <w:r>
        <w:rPr>
          <w:color w:val="231F20"/>
          <w:spacing w:val="-10"/>
        </w:rPr>
        <w:t> </w:t>
      </w:r>
      <w:r>
        <w:rPr>
          <w:color w:val="231F20"/>
        </w:rPr>
        <w:t>căn,</w:t>
      </w:r>
      <w:r>
        <w:rPr>
          <w:color w:val="231F20"/>
          <w:spacing w:val="-10"/>
        </w:rPr>
        <w:t> </w:t>
      </w:r>
      <w:r>
        <w:rPr>
          <w:color w:val="231F20"/>
        </w:rPr>
        <w:t>niệm</w:t>
      </w:r>
      <w:r>
        <w:rPr>
          <w:color w:val="231F20"/>
          <w:spacing w:val="-10"/>
        </w:rPr>
        <w:t> </w:t>
      </w:r>
      <w:r>
        <w:rPr>
          <w:color w:val="231F20"/>
        </w:rPr>
        <w:t>căn,</w:t>
      </w:r>
      <w:r>
        <w:rPr>
          <w:color w:val="231F20"/>
          <w:spacing w:val="-10"/>
        </w:rPr>
        <w:t> </w:t>
      </w:r>
      <w:r>
        <w:rPr>
          <w:color w:val="231F20"/>
        </w:rPr>
        <w:t>định</w:t>
      </w:r>
      <w:r>
        <w:rPr>
          <w:color w:val="231F20"/>
          <w:spacing w:val="-10"/>
        </w:rPr>
        <w:t> </w:t>
      </w:r>
      <w:r>
        <w:rPr>
          <w:color w:val="231F20"/>
        </w:rPr>
        <w:t>căn,</w:t>
      </w:r>
      <w:r>
        <w:rPr>
          <w:color w:val="231F20"/>
          <w:spacing w:val="-10"/>
        </w:rPr>
        <w:t> </w:t>
      </w:r>
      <w:r>
        <w:rPr>
          <w:color w:val="231F20"/>
        </w:rPr>
        <w:t>tuệ</w:t>
      </w:r>
      <w:r>
        <w:rPr>
          <w:color w:val="231F20"/>
          <w:spacing w:val="-10"/>
        </w:rPr>
        <w:t> </w:t>
      </w:r>
      <w:r>
        <w:rPr>
          <w:color w:val="231F20"/>
        </w:rPr>
        <w:t>căn</w:t>
      </w:r>
      <w:r>
        <w:rPr>
          <w:color w:val="231F20"/>
          <w:spacing w:val="-10"/>
        </w:rPr>
        <w:t> </w:t>
      </w:r>
      <w:r>
        <w:rPr>
          <w:color w:val="231F20"/>
        </w:rPr>
        <w:t>cũng như </w:t>
      </w:r>
      <w:r>
        <w:rPr>
          <w:color w:val="231F20"/>
          <w:spacing w:val="-5"/>
        </w:rPr>
        <w:t>vậy. </w:t>
      </w:r>
      <w:r>
        <w:rPr>
          <w:color w:val="231F20"/>
        </w:rPr>
        <w:t>Bốn đại cùng với mạng căn có một duyên là Tăng thượng. Mạng căn cùng với bốn đại có một duyên là Tăng thượng. Bốn đại cùng</w:t>
      </w:r>
      <w:r>
        <w:rPr>
          <w:color w:val="231F20"/>
          <w:spacing w:val="-6"/>
        </w:rPr>
        <w:t> </w:t>
      </w:r>
      <w:r>
        <w:rPr>
          <w:color w:val="231F20"/>
        </w:rPr>
        <w:t>với</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căn</w:t>
      </w:r>
      <w:r>
        <w:rPr>
          <w:color w:val="231F20"/>
          <w:spacing w:val="-5"/>
        </w:rPr>
        <w:t> </w:t>
      </w:r>
      <w:r>
        <w:rPr>
          <w:color w:val="231F20"/>
        </w:rPr>
        <w:t>có</w:t>
      </w:r>
      <w:r>
        <w:rPr>
          <w:color w:val="231F20"/>
          <w:spacing w:val="-6"/>
        </w:rPr>
        <w:t> </w:t>
      </w:r>
      <w:r>
        <w:rPr>
          <w:color w:val="231F20"/>
        </w:rPr>
        <w:t>hai</w:t>
      </w:r>
      <w:r>
        <w:rPr>
          <w:color w:val="231F20"/>
          <w:spacing w:val="-6"/>
        </w:rPr>
        <w:t> </w:t>
      </w:r>
      <w:r>
        <w:rPr>
          <w:color w:val="231F20"/>
        </w:rPr>
        <w:t>duyên</w:t>
      </w:r>
      <w:r>
        <w:rPr>
          <w:color w:val="231F20"/>
          <w:spacing w:val="-5"/>
        </w:rPr>
        <w:t> </w:t>
      </w:r>
      <w:r>
        <w:rPr>
          <w:color w:val="231F20"/>
        </w:rPr>
        <w:t>là</w:t>
      </w:r>
      <w:r>
        <w:rPr>
          <w:color w:val="231F20"/>
          <w:spacing w:val="-6"/>
        </w:rPr>
        <w:t> </w:t>
      </w:r>
      <w:r>
        <w:rPr>
          <w:color w:val="231F20"/>
        </w:rPr>
        <w:t>Duyên</w:t>
      </w:r>
      <w:r>
        <w:rPr>
          <w:color w:val="231F20"/>
          <w:spacing w:val="-5"/>
        </w:rPr>
        <w:t> </w:t>
      </w:r>
      <w:r>
        <w:rPr>
          <w:color w:val="231F20"/>
        </w:rPr>
        <w:t>duyên,</w:t>
      </w:r>
      <w:r>
        <w:rPr>
          <w:color w:val="231F20"/>
          <w:spacing w:val="-10"/>
        </w:rPr>
        <w:t> </w:t>
      </w:r>
      <w:r>
        <w:rPr>
          <w:color w:val="231F20"/>
        </w:rPr>
        <w:t>Tăng</w:t>
      </w:r>
      <w:r>
        <w:rPr>
          <w:color w:val="231F20"/>
          <w:spacing w:val="-6"/>
        </w:rPr>
        <w:t> </w:t>
      </w:r>
      <w:r>
        <w:rPr>
          <w:color w:val="231F20"/>
        </w:rPr>
        <w:t>thượng.</w:t>
      </w:r>
      <w:r>
        <w:rPr>
          <w:color w:val="231F20"/>
          <w:spacing w:val="-10"/>
        </w:rPr>
        <w:t> </w:t>
      </w:r>
      <w:r>
        <w:rPr>
          <w:color w:val="231F20"/>
        </w:rPr>
        <w:t>Vị</w:t>
      </w:r>
      <w:r>
        <w:rPr>
          <w:color w:val="231F20"/>
          <w:spacing w:val="-5"/>
        </w:rPr>
        <w:t> </w:t>
      </w:r>
      <w:r>
        <w:rPr>
          <w:color w:val="231F20"/>
        </w:rPr>
        <w:t>tri căn cùng với bốn đại có một duyên là Tăng thượng. Dị tri căn, vô</w:t>
      </w:r>
      <w:r>
        <w:rPr>
          <w:color w:val="231F20"/>
          <w:spacing w:val="-35"/>
        </w:rPr>
        <w:t> </w:t>
      </w:r>
      <w:r>
        <w:rPr>
          <w:color w:val="231F20"/>
        </w:rPr>
        <w:t>tri căn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Hỏi: </w:t>
      </w:r>
      <w:r>
        <w:rPr>
          <w:color w:val="231F20"/>
        </w:rPr>
        <w:t>Vì sao bốn đại một khởi, một trụ, một diệt nhưng không tương ưng? Còn tâm tâm pháp một khởi, một trụ, một diệt nhưng</w:t>
      </w:r>
      <w:r>
        <w:rPr>
          <w:color w:val="231F20"/>
          <w:spacing w:val="-26"/>
        </w:rPr>
        <w:t> </w:t>
      </w:r>
      <w:r>
        <w:rPr>
          <w:color w:val="231F20"/>
        </w:rPr>
        <w:t>lại tương ưng?</w:t>
      </w:r>
    </w:p>
    <w:p>
      <w:pPr>
        <w:pStyle w:val="BodyText"/>
        <w:spacing w:line="268" w:lineRule="auto" w:before="111"/>
        <w:ind w:right="106"/>
      </w:pPr>
      <w:r>
        <w:rPr>
          <w:i/>
          <w:color w:val="231F20"/>
        </w:rPr>
        <w:t>Đáp: </w:t>
      </w:r>
      <w:r>
        <w:rPr>
          <w:color w:val="231F20"/>
        </w:rPr>
        <w:t>Như nói bốn đại có thể hoặc lớn hoặc nhỏ, còn tâm tâm pháp thì không như thế. Lại nữa, tâm tâm pháp cùng có đối </w:t>
      </w:r>
      <w:r>
        <w:rPr>
          <w:color w:val="231F20"/>
          <w:spacing w:val="-3"/>
        </w:rPr>
        <w:t>tượng </w:t>
      </w:r>
      <w:r>
        <w:rPr>
          <w:color w:val="231F20"/>
        </w:rPr>
        <w:t>duyên, bốn đại không có đối tượng duyên, không được không</w:t>
      </w:r>
      <w:r>
        <w:rPr>
          <w:color w:val="231F20"/>
          <w:spacing w:val="-44"/>
        </w:rPr>
        <w:t> </w:t>
      </w:r>
      <w:r>
        <w:rPr>
          <w:color w:val="231F20"/>
        </w:rPr>
        <w:t>duyên để tương ưng.</w:t>
      </w:r>
    </w:p>
    <w:p>
      <w:pPr>
        <w:pStyle w:val="BodyText"/>
        <w:spacing w:line="268" w:lineRule="auto" w:before="113"/>
        <w:ind w:right="108"/>
      </w:pPr>
      <w:r>
        <w:rPr>
          <w:i/>
          <w:color w:val="231F20"/>
        </w:rPr>
        <w:t>Hỏi: </w:t>
      </w:r>
      <w:r>
        <w:rPr>
          <w:color w:val="231F20"/>
        </w:rPr>
        <w:t>Từng có bốn đại quá khứ tạo sắc quá khứ, sắc vị lai, sắc hiện tại chăng?</w:t>
      </w:r>
    </w:p>
    <w:p>
      <w:pPr>
        <w:spacing w:before="110"/>
        <w:ind w:left="960" w:right="0" w:firstLine="0"/>
        <w:jc w:val="both"/>
        <w:rPr>
          <w:sz w:val="26"/>
        </w:rPr>
      </w:pPr>
      <w:r>
        <w:rPr>
          <w:i/>
          <w:color w:val="231F20"/>
          <w:sz w:val="26"/>
        </w:rPr>
        <w:t>Đáp: </w:t>
      </w:r>
      <w:r>
        <w:rPr>
          <w:color w:val="231F20"/>
          <w:sz w:val="26"/>
        </w:rPr>
        <w:t>Đều có.</w:t>
      </w:r>
    </w:p>
    <w:p>
      <w:pPr>
        <w:pStyle w:val="BodyText"/>
        <w:spacing w:line="268" w:lineRule="auto" w:before="144"/>
        <w:ind w:right="108"/>
      </w:pPr>
      <w:r>
        <w:rPr>
          <w:i/>
          <w:color w:val="231F20"/>
        </w:rPr>
        <w:t>Hỏi: </w:t>
      </w:r>
      <w:r>
        <w:rPr>
          <w:color w:val="231F20"/>
        </w:rPr>
        <w:t>Từng có bốn đại vị lai tạo sắc vị lai, sắc hiện tại, sắc quá khứ chăng?</w:t>
      </w:r>
    </w:p>
    <w:p>
      <w:pPr>
        <w:pStyle w:val="BodyText"/>
        <w:spacing w:before="110"/>
        <w:ind w:left="960" w:firstLine="0"/>
      </w:pPr>
      <w:r>
        <w:rPr>
          <w:i/>
          <w:color w:val="231F20"/>
        </w:rPr>
        <w:t>Đáp: </w:t>
      </w:r>
      <w:r>
        <w:rPr>
          <w:color w:val="231F20"/>
        </w:rPr>
        <w:t>Có. Không có quá khứ, hiện tại.</w:t>
      </w:r>
    </w:p>
    <w:p>
      <w:pPr>
        <w:pStyle w:val="BodyText"/>
        <w:spacing w:line="268" w:lineRule="auto" w:before="145"/>
        <w:ind w:right="108"/>
      </w:pPr>
      <w:r>
        <w:rPr>
          <w:i/>
          <w:color w:val="231F20"/>
        </w:rPr>
        <w:t>Hỏi: </w:t>
      </w:r>
      <w:r>
        <w:rPr>
          <w:color w:val="231F20"/>
        </w:rPr>
        <w:t>Từng có bốn đại hiện tại tạo sắc hiện tại, sắc quá khứ,</w:t>
      </w:r>
      <w:r>
        <w:rPr>
          <w:color w:val="231F20"/>
          <w:spacing w:val="-29"/>
        </w:rPr>
        <w:t> </w:t>
      </w:r>
      <w:r>
        <w:rPr>
          <w:color w:val="231F20"/>
        </w:rPr>
        <w:t>sắc vị lai chăng?</w:t>
      </w:r>
    </w:p>
    <w:p>
      <w:pPr>
        <w:pStyle w:val="BodyText"/>
        <w:spacing w:before="110"/>
        <w:ind w:left="960" w:firstLine="0"/>
      </w:pPr>
      <w:r>
        <w:rPr>
          <w:i/>
          <w:color w:val="231F20"/>
        </w:rPr>
        <w:t>Đáp: </w:t>
      </w:r>
      <w:r>
        <w:rPr>
          <w:color w:val="231F20"/>
        </w:rPr>
        <w:t>Có. Không có quá khứ, vị lai có.</w:t>
      </w:r>
    </w:p>
    <w:p>
      <w:pPr>
        <w:pStyle w:val="BodyText"/>
        <w:spacing w:line="268" w:lineRule="auto" w:before="145"/>
        <w:ind w:right="107"/>
      </w:pPr>
      <w:r>
        <w:rPr>
          <w:i/>
          <w:color w:val="231F20"/>
        </w:rPr>
        <w:t>Hỏi:</w:t>
      </w:r>
      <w:r>
        <w:rPr>
          <w:i/>
          <w:color w:val="231F20"/>
          <w:spacing w:val="-4"/>
        </w:rPr>
        <w:t> </w:t>
      </w:r>
      <w:r>
        <w:rPr>
          <w:color w:val="231F20"/>
        </w:rPr>
        <w:t>Nếu</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thì</w:t>
      </w:r>
      <w:r>
        <w:rPr>
          <w:color w:val="231F20"/>
          <w:spacing w:val="-4"/>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4"/>
        </w:rPr>
        <w:t> </w:t>
      </w:r>
      <w:r>
        <w:rPr>
          <w:color w:val="231F20"/>
        </w:rPr>
        <w:t>thành</w:t>
      </w:r>
      <w:r>
        <w:rPr>
          <w:color w:val="231F20"/>
          <w:spacing w:val="-3"/>
        </w:rPr>
        <w:t> </w:t>
      </w:r>
      <w:r>
        <w:rPr>
          <w:color w:val="231F20"/>
        </w:rPr>
        <w:t>tựu sắc tạo quá khứ</w:t>
      </w:r>
      <w:r>
        <w:rPr>
          <w:color w:val="231F20"/>
          <w:spacing w:val="-2"/>
        </w:rPr>
        <w:t> </w:t>
      </w:r>
      <w:r>
        <w:rPr>
          <w:color w:val="231F20"/>
        </w:rPr>
        <w:t>chăng?</w:t>
      </w:r>
    </w:p>
    <w:p>
      <w:pPr>
        <w:pStyle w:val="BodyText"/>
        <w:spacing w:line="268" w:lineRule="auto" w:before="110"/>
        <w:ind w:right="107"/>
      </w:pPr>
      <w:r>
        <w:rPr>
          <w:i/>
          <w:color w:val="231F20"/>
        </w:rPr>
        <w:t>Đáp: </w:t>
      </w:r>
      <w:r>
        <w:rPr>
          <w:color w:val="231F20"/>
        </w:rPr>
        <w:t>Không có thành tựu bốn đại quá khứ. Có thành tựu sắc tạo quá khứ: Là người vô cấu (Thánh giả) ở trong thai mẹ, mô </w:t>
      </w:r>
      <w:r>
        <w:rPr>
          <w:color w:val="231F20"/>
          <w:spacing w:val="-5"/>
        </w:rPr>
        <w:t>dày </w:t>
      </w:r>
      <w:r>
        <w:rPr>
          <w:color w:val="231F20"/>
        </w:rPr>
        <w:t>dần,</w:t>
      </w:r>
      <w:r>
        <w:rPr>
          <w:color w:val="231F20"/>
          <w:spacing w:val="-6"/>
        </w:rPr>
        <w:t> </w:t>
      </w:r>
      <w:r>
        <w:rPr>
          <w:color w:val="231F20"/>
        </w:rPr>
        <w:t>nếu</w:t>
      </w:r>
      <w:r>
        <w:rPr>
          <w:color w:val="231F20"/>
          <w:spacing w:val="-5"/>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giới</w:t>
      </w:r>
      <w:r>
        <w:rPr>
          <w:color w:val="231F20"/>
          <w:spacing w:val="-5"/>
        </w:rPr>
        <w:t> </w:t>
      </w:r>
      <w:r>
        <w:rPr>
          <w:color w:val="231F20"/>
        </w:rPr>
        <w:t>luật,</w:t>
      </w:r>
      <w:r>
        <w:rPr>
          <w:color w:val="231F20"/>
          <w:spacing w:val="-6"/>
        </w:rPr>
        <w:t> </w:t>
      </w:r>
      <w:r>
        <w:rPr>
          <w:color w:val="231F20"/>
        </w:rPr>
        <w:t>ở</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giới</w:t>
      </w:r>
      <w:r>
        <w:rPr>
          <w:color w:val="231F20"/>
          <w:spacing w:val="-5"/>
        </w:rPr>
        <w:t> </w:t>
      </w:r>
      <w:r>
        <w:rPr>
          <w:color w:val="231F20"/>
        </w:rPr>
        <w:t>luật,</w:t>
      </w:r>
      <w:r>
        <w:rPr>
          <w:color w:val="231F20"/>
          <w:spacing w:val="-5"/>
        </w:rPr>
        <w:t> </w:t>
      </w:r>
      <w:r>
        <w:rPr>
          <w:color w:val="231F20"/>
        </w:rPr>
        <w:t>cũng ở nơi không là giới luật, không phải là không giới luật, thân </w:t>
      </w:r>
      <w:r>
        <w:rPr>
          <w:color w:val="231F20"/>
          <w:spacing w:val="-3"/>
        </w:rPr>
        <w:t>miệng </w:t>
      </w:r>
      <w:r>
        <w:rPr>
          <w:color w:val="231F20"/>
        </w:rPr>
        <w:t>vốn</w:t>
      </w:r>
      <w:r>
        <w:rPr>
          <w:color w:val="231F20"/>
          <w:spacing w:val="-4"/>
        </w:rPr>
        <w:t> </w:t>
      </w:r>
      <w:r>
        <w:rPr>
          <w:color w:val="231F20"/>
        </w:rPr>
        <w:t>hữu</w:t>
      </w:r>
      <w:r>
        <w:rPr>
          <w:color w:val="231F20"/>
          <w:spacing w:val="-4"/>
        </w:rPr>
        <w:t> </w:t>
      </w:r>
      <w:r>
        <w:rPr>
          <w:color w:val="231F20"/>
        </w:rPr>
        <w:t>giáo</w:t>
      </w:r>
      <w:r>
        <w:rPr>
          <w:color w:val="231F20"/>
          <w:spacing w:val="-4"/>
        </w:rPr>
        <w:t> </w:t>
      </w:r>
      <w:r>
        <w:rPr>
          <w:color w:val="231F20"/>
        </w:rPr>
        <w:t>không</w:t>
      </w:r>
      <w:r>
        <w:rPr>
          <w:color w:val="231F20"/>
          <w:spacing w:val="-3"/>
        </w:rPr>
        <w:t> </w:t>
      </w:r>
      <w:r>
        <w:rPr>
          <w:color w:val="231F20"/>
        </w:rPr>
        <w:t>mất,</w:t>
      </w:r>
      <w:r>
        <w:rPr>
          <w:color w:val="231F20"/>
          <w:spacing w:val="-4"/>
        </w:rPr>
        <w:t> </w:t>
      </w:r>
      <w:r>
        <w:rPr>
          <w:color w:val="231F20"/>
        </w:rPr>
        <w:t>hoặc</w:t>
      </w:r>
      <w:r>
        <w:rPr>
          <w:color w:val="231F20"/>
          <w:spacing w:val="-4"/>
        </w:rPr>
        <w:t> </w:t>
      </w:r>
      <w:r>
        <w:rPr>
          <w:color w:val="231F20"/>
        </w:rPr>
        <w:t>sinh</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hoặc</w:t>
      </w:r>
      <w:r>
        <w:rPr>
          <w:color w:val="231F20"/>
          <w:spacing w:val="-4"/>
        </w:rPr>
        <w:t> </w:t>
      </w:r>
      <w:r>
        <w:rPr>
          <w:color w:val="231F20"/>
        </w:rPr>
        <w:t>người</w:t>
      </w:r>
      <w:r>
        <w:rPr>
          <w:color w:val="231F20"/>
          <w:spacing w:val="-3"/>
        </w:rPr>
        <w:t> </w:t>
      </w:r>
      <w:r>
        <w:rPr>
          <w:color w:val="231F20"/>
        </w:rPr>
        <w:t>học</w:t>
      </w:r>
      <w:r>
        <w:rPr>
          <w:color w:val="231F20"/>
          <w:spacing w:val="-4"/>
        </w:rPr>
        <w:t> </w:t>
      </w:r>
      <w:r>
        <w:rPr>
          <w:color w:val="231F20"/>
        </w:rPr>
        <w:t>sinh nơi cõi Vô</w:t>
      </w:r>
      <w:r>
        <w:rPr>
          <w:color w:val="231F20"/>
          <w:spacing w:val="-7"/>
        </w:rPr>
        <w:t> </w:t>
      </w:r>
      <w:r>
        <w:rPr>
          <w:color w:val="231F20"/>
        </w:rPr>
        <w:t>sắc.</w:t>
      </w:r>
    </w:p>
    <w:p>
      <w:pPr>
        <w:pStyle w:val="BodyText"/>
        <w:spacing w:line="268" w:lineRule="auto" w:before="114"/>
        <w:ind w:right="107"/>
      </w:pPr>
      <w:r>
        <w:rPr>
          <w:i/>
          <w:color w:val="231F20"/>
        </w:rPr>
        <w:t>Hỏi:</w:t>
      </w:r>
      <w:r>
        <w:rPr>
          <w:i/>
          <w:color w:val="231F20"/>
          <w:spacing w:val="-4"/>
        </w:rPr>
        <w:t> </w:t>
      </w:r>
      <w:r>
        <w:rPr>
          <w:color w:val="231F20"/>
        </w:rPr>
        <w:t>Nếu</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thì</w:t>
      </w:r>
      <w:r>
        <w:rPr>
          <w:color w:val="231F20"/>
          <w:spacing w:val="-4"/>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4"/>
        </w:rPr>
        <w:t> </w:t>
      </w:r>
      <w:r>
        <w:rPr>
          <w:color w:val="231F20"/>
        </w:rPr>
        <w:t>thành</w:t>
      </w:r>
      <w:r>
        <w:rPr>
          <w:color w:val="231F20"/>
          <w:spacing w:val="-3"/>
        </w:rPr>
        <w:t> </w:t>
      </w:r>
      <w:r>
        <w:rPr>
          <w:color w:val="231F20"/>
        </w:rPr>
        <w:t>tựu bốn đại vị lai chăng?</w:t>
      </w:r>
    </w:p>
    <w:p>
      <w:pPr>
        <w:pStyle w:val="BodyText"/>
        <w:spacing w:line="268" w:lineRule="auto" w:before="110"/>
        <w:ind w:right="107"/>
      </w:pPr>
      <w:r>
        <w:rPr>
          <w:i/>
          <w:color w:val="231F20"/>
        </w:rPr>
        <w:t>Đáp: </w:t>
      </w:r>
      <w:r>
        <w:rPr>
          <w:color w:val="231F20"/>
        </w:rPr>
        <w:t>Không có. Có thành tựu bốn đại quá khứ, cũng không thành tựu bốn đại vị lai.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4"/>
        </w:rPr>
        <w:t> </w:t>
      </w:r>
      <w:r>
        <w:rPr>
          <w:color w:val="231F20"/>
        </w:rPr>
        <w:t>Nếu</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thì</w:t>
      </w:r>
      <w:r>
        <w:rPr>
          <w:color w:val="231F20"/>
          <w:spacing w:val="-4"/>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4"/>
        </w:rPr>
        <w:t> </w:t>
      </w:r>
      <w:r>
        <w:rPr>
          <w:color w:val="231F20"/>
        </w:rPr>
        <w:t>thành</w:t>
      </w:r>
      <w:r>
        <w:rPr>
          <w:color w:val="231F20"/>
          <w:spacing w:val="-3"/>
        </w:rPr>
        <w:t> </w:t>
      </w:r>
      <w:r>
        <w:rPr>
          <w:color w:val="231F20"/>
        </w:rPr>
        <w:t>tựu sắc tạo vị lai</w:t>
      </w:r>
      <w:r>
        <w:rPr>
          <w:color w:val="231F20"/>
          <w:spacing w:val="-2"/>
        </w:rPr>
        <w:t> </w:t>
      </w:r>
      <w:r>
        <w:rPr>
          <w:color w:val="231F20"/>
        </w:rPr>
        <w:t>chăng?</w:t>
      </w:r>
    </w:p>
    <w:p>
      <w:pPr>
        <w:pStyle w:val="BodyText"/>
        <w:spacing w:line="273" w:lineRule="auto"/>
        <w:ind w:left="110" w:right="390"/>
      </w:pPr>
      <w:r>
        <w:rPr>
          <w:i/>
          <w:color w:val="231F20"/>
        </w:rPr>
        <w:t>Đáp:</w:t>
      </w:r>
      <w:r>
        <w:rPr>
          <w:i/>
          <w:color w:val="231F20"/>
          <w:spacing w:val="-9"/>
        </w:rPr>
        <w:t> </w:t>
      </w:r>
      <w:r>
        <w:rPr>
          <w:color w:val="231F20"/>
        </w:rPr>
        <w:t>Không</w:t>
      </w:r>
      <w:r>
        <w:rPr>
          <w:color w:val="231F20"/>
          <w:spacing w:val="-9"/>
        </w:rPr>
        <w:t> </w:t>
      </w:r>
      <w:r>
        <w:rPr>
          <w:color w:val="231F20"/>
        </w:rPr>
        <w:t>có</w:t>
      </w:r>
      <w:r>
        <w:rPr>
          <w:color w:val="231F20"/>
          <w:spacing w:val="-8"/>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8"/>
        </w:rPr>
        <w:t> </w:t>
      </w:r>
      <w:r>
        <w:rPr>
          <w:color w:val="231F20"/>
        </w:rPr>
        <w:t>đại</w:t>
      </w:r>
      <w:r>
        <w:rPr>
          <w:color w:val="231F20"/>
          <w:spacing w:val="-9"/>
        </w:rPr>
        <w:t> </w:t>
      </w:r>
      <w:r>
        <w:rPr>
          <w:color w:val="231F20"/>
        </w:rPr>
        <w:t>quá</w:t>
      </w:r>
      <w:r>
        <w:rPr>
          <w:color w:val="231F20"/>
          <w:spacing w:val="-9"/>
        </w:rPr>
        <w:t> </w:t>
      </w:r>
      <w:r>
        <w:rPr>
          <w:color w:val="231F20"/>
        </w:rPr>
        <w:t>khứ,</w:t>
      </w:r>
      <w:r>
        <w:rPr>
          <w:color w:val="231F20"/>
          <w:spacing w:val="-8"/>
        </w:rPr>
        <w:t> </w:t>
      </w:r>
      <w:r>
        <w:rPr>
          <w:color w:val="231F20"/>
        </w:rPr>
        <w:t>có</w:t>
      </w:r>
      <w:r>
        <w:rPr>
          <w:color w:val="231F20"/>
          <w:spacing w:val="-9"/>
        </w:rPr>
        <w:t> </w:t>
      </w:r>
      <w:r>
        <w:rPr>
          <w:color w:val="231F20"/>
        </w:rPr>
        <w:t>thành</w:t>
      </w:r>
      <w:r>
        <w:rPr>
          <w:color w:val="231F20"/>
          <w:spacing w:val="-9"/>
        </w:rPr>
        <w:t> </w:t>
      </w:r>
      <w:r>
        <w:rPr>
          <w:color w:val="231F20"/>
        </w:rPr>
        <w:t>tựu</w:t>
      </w:r>
      <w:r>
        <w:rPr>
          <w:color w:val="231F20"/>
          <w:spacing w:val="-8"/>
        </w:rPr>
        <w:t> </w:t>
      </w:r>
      <w:r>
        <w:rPr>
          <w:color w:val="231F20"/>
        </w:rPr>
        <w:t>sắc</w:t>
      </w:r>
      <w:r>
        <w:rPr>
          <w:color w:val="231F20"/>
          <w:spacing w:val="-9"/>
        </w:rPr>
        <w:t> </w:t>
      </w:r>
      <w:r>
        <w:rPr>
          <w:color w:val="231F20"/>
        </w:rPr>
        <w:t>tạo vị</w:t>
      </w:r>
      <w:r>
        <w:rPr>
          <w:color w:val="231F20"/>
          <w:spacing w:val="-6"/>
        </w:rPr>
        <w:t> </w:t>
      </w:r>
      <w:r>
        <w:rPr>
          <w:color w:val="231F20"/>
        </w:rPr>
        <w:t>lai:</w:t>
      </w:r>
      <w:r>
        <w:rPr>
          <w:color w:val="231F20"/>
          <w:spacing w:val="-5"/>
        </w:rPr>
        <w:t> </w:t>
      </w:r>
      <w:r>
        <w:rPr>
          <w:color w:val="231F20"/>
        </w:rPr>
        <w:t>Là</w:t>
      </w:r>
      <w:r>
        <w:rPr>
          <w:color w:val="231F20"/>
          <w:spacing w:val="-5"/>
        </w:rPr>
        <w:t> </w:t>
      </w:r>
      <w:r>
        <w:rPr>
          <w:color w:val="231F20"/>
        </w:rPr>
        <w:t>người</w:t>
      </w:r>
      <w:r>
        <w:rPr>
          <w:color w:val="231F20"/>
          <w:spacing w:val="-5"/>
        </w:rPr>
        <w:t> </w:t>
      </w:r>
      <w:r>
        <w:rPr>
          <w:color w:val="231F20"/>
        </w:rPr>
        <w:t>vô</w:t>
      </w:r>
      <w:r>
        <w:rPr>
          <w:color w:val="231F20"/>
          <w:spacing w:val="-5"/>
        </w:rPr>
        <w:t> </w:t>
      </w:r>
      <w:r>
        <w:rPr>
          <w:color w:val="231F20"/>
        </w:rPr>
        <w:t>cấu</w:t>
      </w:r>
      <w:r>
        <w:rPr>
          <w:color w:val="231F20"/>
          <w:spacing w:val="-6"/>
        </w:rPr>
        <w:t> </w:t>
      </w:r>
      <w:r>
        <w:rPr>
          <w:color w:val="231F20"/>
        </w:rPr>
        <w:t>ở</w:t>
      </w:r>
      <w:r>
        <w:rPr>
          <w:color w:val="231F20"/>
          <w:spacing w:val="-5"/>
        </w:rPr>
        <w:t> </w:t>
      </w:r>
      <w:r>
        <w:rPr>
          <w:color w:val="231F20"/>
        </w:rPr>
        <w:t>trong</w:t>
      </w:r>
      <w:r>
        <w:rPr>
          <w:color w:val="231F20"/>
          <w:spacing w:val="-5"/>
        </w:rPr>
        <w:t> </w:t>
      </w:r>
      <w:r>
        <w:rPr>
          <w:color w:val="231F20"/>
        </w:rPr>
        <w:t>thai</w:t>
      </w:r>
      <w:r>
        <w:rPr>
          <w:color w:val="231F20"/>
          <w:spacing w:val="-5"/>
        </w:rPr>
        <w:t> </w:t>
      </w:r>
      <w:r>
        <w:rPr>
          <w:color w:val="231F20"/>
        </w:rPr>
        <w:t>mẹ,</w:t>
      </w:r>
      <w:r>
        <w:rPr>
          <w:color w:val="231F20"/>
          <w:spacing w:val="-5"/>
        </w:rPr>
        <w:t> </w:t>
      </w:r>
      <w:r>
        <w:rPr>
          <w:color w:val="231F20"/>
        </w:rPr>
        <w:t>mô</w:t>
      </w:r>
      <w:r>
        <w:rPr>
          <w:color w:val="231F20"/>
          <w:spacing w:val="-5"/>
        </w:rPr>
        <w:t> </w:t>
      </w:r>
      <w:r>
        <w:rPr>
          <w:color w:val="231F20"/>
        </w:rPr>
        <w:t>dày</w:t>
      </w:r>
      <w:r>
        <w:rPr>
          <w:color w:val="231F20"/>
          <w:spacing w:val="-6"/>
        </w:rPr>
        <w:t> </w:t>
      </w:r>
      <w:r>
        <w:rPr>
          <w:color w:val="231F20"/>
        </w:rPr>
        <w:t>dần,</w:t>
      </w:r>
      <w:r>
        <w:rPr>
          <w:color w:val="231F20"/>
          <w:spacing w:val="-5"/>
        </w:rPr>
        <w:t> </w:t>
      </w:r>
      <w:r>
        <w:rPr>
          <w:color w:val="231F20"/>
        </w:rPr>
        <w:t>nếu</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 Dục,</w:t>
      </w:r>
      <w:r>
        <w:rPr>
          <w:color w:val="231F20"/>
          <w:spacing w:val="-11"/>
        </w:rPr>
        <w:t> </w:t>
      </w:r>
      <w:r>
        <w:rPr>
          <w:color w:val="231F20"/>
        </w:rPr>
        <w:t>được</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hoặc</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người</w:t>
      </w:r>
      <w:r>
        <w:rPr>
          <w:color w:val="231F20"/>
          <w:spacing w:val="-11"/>
        </w:rPr>
        <w:t> </w:t>
      </w:r>
      <w:r>
        <w:rPr>
          <w:color w:val="231F20"/>
        </w:rPr>
        <w:t>vô</w:t>
      </w:r>
      <w:r>
        <w:rPr>
          <w:color w:val="231F20"/>
          <w:spacing w:val="-11"/>
        </w:rPr>
        <w:t> </w:t>
      </w:r>
      <w:r>
        <w:rPr>
          <w:color w:val="231F20"/>
        </w:rPr>
        <w:t>cấu sinh nơi cõi Vô</w:t>
      </w:r>
      <w:r>
        <w:rPr>
          <w:color w:val="231F20"/>
          <w:spacing w:val="-8"/>
        </w:rPr>
        <w:t> </w:t>
      </w:r>
      <w:r>
        <w:rPr>
          <w:color w:val="231F20"/>
        </w:rPr>
        <w:t>sắc.</w:t>
      </w:r>
    </w:p>
    <w:p>
      <w:pPr>
        <w:pStyle w:val="BodyText"/>
        <w:spacing w:line="273" w:lineRule="auto" w:before="110"/>
        <w:ind w:left="110" w:right="391"/>
      </w:pPr>
      <w:r>
        <w:rPr>
          <w:i/>
          <w:color w:val="231F20"/>
        </w:rPr>
        <w:t>Hỏi:</w:t>
      </w:r>
      <w:r>
        <w:rPr>
          <w:i/>
          <w:color w:val="231F20"/>
          <w:spacing w:val="-4"/>
        </w:rPr>
        <w:t> </w:t>
      </w:r>
      <w:r>
        <w:rPr>
          <w:color w:val="231F20"/>
        </w:rPr>
        <w:t>Nếu</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thì</w:t>
      </w:r>
      <w:r>
        <w:rPr>
          <w:color w:val="231F20"/>
          <w:spacing w:val="-4"/>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4"/>
        </w:rPr>
        <w:t> </w:t>
      </w:r>
      <w:r>
        <w:rPr>
          <w:color w:val="231F20"/>
        </w:rPr>
        <w:t>thành</w:t>
      </w:r>
      <w:r>
        <w:rPr>
          <w:color w:val="231F20"/>
          <w:spacing w:val="-3"/>
        </w:rPr>
        <w:t> </w:t>
      </w:r>
      <w:r>
        <w:rPr>
          <w:color w:val="231F20"/>
        </w:rPr>
        <w:t>tựu bốn đại hiện tại chăng?</w:t>
      </w:r>
    </w:p>
    <w:p>
      <w:pPr>
        <w:pStyle w:val="BodyText"/>
        <w:spacing w:line="271" w:lineRule="auto" w:before="110"/>
        <w:ind w:left="110" w:right="391"/>
      </w:pPr>
      <w:r>
        <w:rPr>
          <w:i/>
          <w:color w:val="231F20"/>
        </w:rPr>
        <w:t>Đáp: </w:t>
      </w:r>
      <w:r>
        <w:rPr>
          <w:color w:val="231F20"/>
        </w:rPr>
        <w:t>Không có thành tựu bốn đại quá khứ. Có thành tựu bốn đại hiện tại: Là sinh nơi cõi Dục, cõi Sắc.</w:t>
      </w:r>
    </w:p>
    <w:p>
      <w:pPr>
        <w:pStyle w:val="BodyText"/>
        <w:spacing w:line="271" w:lineRule="auto" w:before="113"/>
        <w:ind w:left="110" w:right="391"/>
      </w:pPr>
      <w:r>
        <w:rPr>
          <w:i/>
          <w:color w:val="231F20"/>
        </w:rPr>
        <w:t>Hỏi:</w:t>
      </w:r>
      <w:r>
        <w:rPr>
          <w:i/>
          <w:color w:val="231F20"/>
          <w:spacing w:val="-4"/>
        </w:rPr>
        <w:t> </w:t>
      </w:r>
      <w:r>
        <w:rPr>
          <w:color w:val="231F20"/>
        </w:rPr>
        <w:t>Nếu</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thì</w:t>
      </w:r>
      <w:r>
        <w:rPr>
          <w:color w:val="231F20"/>
          <w:spacing w:val="-4"/>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4"/>
        </w:rPr>
        <w:t> </w:t>
      </w:r>
      <w:r>
        <w:rPr>
          <w:color w:val="231F20"/>
        </w:rPr>
        <w:t>thành</w:t>
      </w:r>
      <w:r>
        <w:rPr>
          <w:color w:val="231F20"/>
          <w:spacing w:val="-3"/>
        </w:rPr>
        <w:t> </w:t>
      </w:r>
      <w:r>
        <w:rPr>
          <w:color w:val="231F20"/>
        </w:rPr>
        <w:t>tựu sắc tạo hiện tại</w:t>
      </w:r>
      <w:r>
        <w:rPr>
          <w:color w:val="231F20"/>
          <w:spacing w:val="-2"/>
        </w:rPr>
        <w:t> </w:t>
      </w:r>
      <w:r>
        <w:rPr>
          <w:color w:val="231F20"/>
        </w:rPr>
        <w:t>chăng?</w:t>
      </w:r>
    </w:p>
    <w:p>
      <w:pPr>
        <w:pStyle w:val="BodyText"/>
        <w:spacing w:line="271" w:lineRule="auto" w:before="114"/>
        <w:ind w:left="110" w:right="391"/>
      </w:pPr>
      <w:r>
        <w:rPr>
          <w:i/>
          <w:color w:val="231F20"/>
        </w:rPr>
        <w:t>Đáp:</w:t>
      </w:r>
      <w:r>
        <w:rPr>
          <w:i/>
          <w:color w:val="231F20"/>
          <w:spacing w:val="-13"/>
        </w:rPr>
        <w:t> </w:t>
      </w:r>
      <w:r>
        <w:rPr>
          <w:color w:val="231F20"/>
        </w:rPr>
        <w:t>Không</w:t>
      </w:r>
      <w:r>
        <w:rPr>
          <w:color w:val="231F20"/>
          <w:spacing w:val="-14"/>
        </w:rPr>
        <w:t> </w:t>
      </w:r>
      <w:r>
        <w:rPr>
          <w:color w:val="231F20"/>
        </w:rPr>
        <w:t>có</w:t>
      </w:r>
      <w:r>
        <w:rPr>
          <w:color w:val="231F20"/>
          <w:spacing w:val="-12"/>
        </w:rPr>
        <w:t> </w:t>
      </w:r>
      <w:r>
        <w:rPr>
          <w:color w:val="231F20"/>
        </w:rPr>
        <w:t>thành</w:t>
      </w:r>
      <w:r>
        <w:rPr>
          <w:color w:val="231F20"/>
          <w:spacing w:val="-14"/>
        </w:rPr>
        <w:t> </w:t>
      </w:r>
      <w:r>
        <w:rPr>
          <w:color w:val="231F20"/>
        </w:rPr>
        <w:t>tựu</w:t>
      </w:r>
      <w:r>
        <w:rPr>
          <w:color w:val="231F20"/>
          <w:spacing w:val="-13"/>
        </w:rPr>
        <w:t> </w:t>
      </w:r>
      <w:r>
        <w:rPr>
          <w:color w:val="231F20"/>
        </w:rPr>
        <w:t>bốn</w:t>
      </w:r>
      <w:r>
        <w:rPr>
          <w:color w:val="231F20"/>
          <w:spacing w:val="-13"/>
        </w:rPr>
        <w:t> </w:t>
      </w:r>
      <w:r>
        <w:rPr>
          <w:color w:val="231F20"/>
        </w:rPr>
        <w:t>đại</w:t>
      </w:r>
      <w:r>
        <w:rPr>
          <w:color w:val="231F20"/>
          <w:spacing w:val="-14"/>
        </w:rPr>
        <w:t> </w:t>
      </w:r>
      <w:r>
        <w:rPr>
          <w:color w:val="231F20"/>
        </w:rPr>
        <w:t>quá</w:t>
      </w:r>
      <w:r>
        <w:rPr>
          <w:color w:val="231F20"/>
          <w:spacing w:val="-14"/>
        </w:rPr>
        <w:t> </w:t>
      </w:r>
      <w:r>
        <w:rPr>
          <w:color w:val="231F20"/>
        </w:rPr>
        <w:t>khứ.</w:t>
      </w:r>
      <w:r>
        <w:rPr>
          <w:color w:val="231F20"/>
          <w:spacing w:val="-13"/>
        </w:rPr>
        <w:t> </w:t>
      </w:r>
      <w:r>
        <w:rPr>
          <w:color w:val="231F20"/>
        </w:rPr>
        <w:t>Có</w:t>
      </w:r>
      <w:r>
        <w:rPr>
          <w:color w:val="231F20"/>
          <w:spacing w:val="-14"/>
        </w:rPr>
        <w:t> </w:t>
      </w:r>
      <w:r>
        <w:rPr>
          <w:color w:val="231F20"/>
        </w:rPr>
        <w:t>thành</w:t>
      </w:r>
      <w:r>
        <w:rPr>
          <w:color w:val="231F20"/>
          <w:spacing w:val="-14"/>
        </w:rPr>
        <w:t> </w:t>
      </w:r>
      <w:r>
        <w:rPr>
          <w:color w:val="231F20"/>
        </w:rPr>
        <w:t>tựu</w:t>
      </w:r>
      <w:r>
        <w:rPr>
          <w:color w:val="231F20"/>
          <w:spacing w:val="-12"/>
        </w:rPr>
        <w:t> </w:t>
      </w:r>
      <w:r>
        <w:rPr>
          <w:color w:val="231F20"/>
        </w:rPr>
        <w:t>sắc</w:t>
      </w:r>
      <w:r>
        <w:rPr>
          <w:color w:val="231F20"/>
          <w:spacing w:val="-14"/>
        </w:rPr>
        <w:t> </w:t>
      </w:r>
      <w:r>
        <w:rPr>
          <w:color w:val="231F20"/>
        </w:rPr>
        <w:t>tạo hiện tại. Là sinh nơi cõi Dục, cõi</w:t>
      </w:r>
      <w:r>
        <w:rPr>
          <w:color w:val="231F20"/>
          <w:spacing w:val="-4"/>
        </w:rPr>
        <w:t> </w:t>
      </w:r>
      <w:r>
        <w:rPr>
          <w:color w:val="231F20"/>
        </w:rPr>
        <w:t>Sắc.</w:t>
      </w:r>
    </w:p>
    <w:p>
      <w:pPr>
        <w:pStyle w:val="BodyText"/>
        <w:spacing w:line="271" w:lineRule="auto" w:before="114"/>
        <w:ind w:left="110" w:right="391"/>
      </w:pPr>
      <w:r>
        <w:rPr>
          <w:i/>
          <w:color w:val="231F20"/>
        </w:rPr>
        <w:t>Hỏi: </w:t>
      </w:r>
      <w:r>
        <w:rPr>
          <w:color w:val="231F20"/>
        </w:rPr>
        <w:t>Nếu thành tựu sắc tạo quá khứ thì Hành giả kia thành tựu bốn đại vị lai chăng?</w:t>
      </w:r>
    </w:p>
    <w:p>
      <w:pPr>
        <w:pStyle w:val="BodyText"/>
        <w:spacing w:line="271" w:lineRule="auto" w:before="113"/>
        <w:ind w:left="110" w:right="390"/>
      </w:pPr>
      <w:r>
        <w:rPr>
          <w:i/>
          <w:color w:val="231F20"/>
        </w:rPr>
        <w:t>Đáp: </w:t>
      </w:r>
      <w:r>
        <w:rPr>
          <w:color w:val="231F20"/>
        </w:rPr>
        <w:t>Không có thành tựu bốn đại vị lai, có thành tựu sắc tạo quá khứ: Là người vô cấu ở trong thai mẹ, mô dày dần, nếu sinh nơi cõi Dục, ở nơi giới luật, ở nơi không giới luật, cũng ở nơi không là giới luật, không phải là không giới luật, thân miệng hữu giáo, vốn hữu giáo không mất, hoặc sinh nơi cõi Sắc, hoặc người học sinh nơi cõi Vô sắc.</w:t>
      </w:r>
    </w:p>
    <w:p>
      <w:pPr>
        <w:pStyle w:val="BodyText"/>
        <w:spacing w:line="271" w:lineRule="auto" w:before="115"/>
        <w:ind w:left="110" w:right="391"/>
      </w:pPr>
      <w:r>
        <w:rPr>
          <w:i/>
          <w:color w:val="231F20"/>
        </w:rPr>
        <w:t>Hỏi: </w:t>
      </w:r>
      <w:r>
        <w:rPr>
          <w:color w:val="231F20"/>
        </w:rPr>
        <w:t>Nếu thành tựu sắc tạo quá khứ thì Hành giả kia thành tựu sắc tạo vị lai chăng?</w:t>
      </w:r>
    </w:p>
    <w:p>
      <w:pPr>
        <w:pStyle w:val="BodyText"/>
        <w:spacing w:line="271" w:lineRule="auto" w:before="113"/>
        <w:ind w:left="110" w:right="391"/>
      </w:pPr>
      <w:r>
        <w:rPr>
          <w:i/>
          <w:color w:val="231F20"/>
        </w:rPr>
        <w:t>Đáp: </w:t>
      </w:r>
      <w:r>
        <w:rPr>
          <w:color w:val="231F20"/>
        </w:rPr>
        <w:t>Hoặc có thành tựu sắc tạo quá khứ không phải là sắc tạo vị lai.</w:t>
      </w:r>
    </w:p>
    <w:p>
      <w:pPr>
        <w:pStyle w:val="BodyText"/>
        <w:spacing w:line="273" w:lineRule="auto" w:before="114"/>
        <w:ind w:left="110" w:right="391"/>
      </w:pPr>
      <w:r>
        <w:rPr>
          <w:color w:val="231F20"/>
        </w:rPr>
        <w:t>Thế nào là thành tựu sắc tạo quá khứ không phải là sắc tạo vị lai? Là sinh nơi cõi Dục, ở nơi giới luật, không được tâm thiện 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cõi Sắc, ở nơi không giới luật, cũng ở nơi không là giới luật, không phải là không giới luật, thân miệng hữu giáo, vốn hữu giáo </w:t>
      </w:r>
      <w:r>
        <w:rPr>
          <w:color w:val="231F20"/>
          <w:spacing w:val="-3"/>
        </w:rPr>
        <w:t>không </w:t>
      </w:r>
      <w:r>
        <w:rPr>
          <w:color w:val="231F20"/>
        </w:rPr>
        <w:t>mất.</w:t>
      </w:r>
      <w:r>
        <w:rPr>
          <w:color w:val="231F20"/>
          <w:spacing w:val="-12"/>
        </w:rPr>
        <w:t> </w:t>
      </w:r>
      <w:r>
        <w:rPr>
          <w:color w:val="231F20"/>
        </w:rPr>
        <w:t>Đây</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sắc</w:t>
      </w:r>
      <w:r>
        <w:rPr>
          <w:color w:val="231F20"/>
          <w:spacing w:val="-11"/>
        </w:rPr>
        <w:t> </w:t>
      </w:r>
      <w:r>
        <w:rPr>
          <w:color w:val="231F20"/>
        </w:rPr>
        <w:t>tạo</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sắc</w:t>
      </w:r>
      <w:r>
        <w:rPr>
          <w:color w:val="231F20"/>
          <w:spacing w:val="-12"/>
        </w:rPr>
        <w:t> </w:t>
      </w:r>
      <w:r>
        <w:rPr>
          <w:color w:val="231F20"/>
        </w:rPr>
        <w:t>tạo</w:t>
      </w:r>
      <w:r>
        <w:rPr>
          <w:color w:val="231F20"/>
          <w:spacing w:val="-11"/>
        </w:rPr>
        <w:t> </w:t>
      </w:r>
      <w:r>
        <w:rPr>
          <w:color w:val="231F20"/>
        </w:rPr>
        <w:t>vị</w:t>
      </w:r>
      <w:r>
        <w:rPr>
          <w:color w:val="231F20"/>
          <w:spacing w:val="-11"/>
        </w:rPr>
        <w:t> </w:t>
      </w:r>
      <w:r>
        <w:rPr>
          <w:color w:val="231F20"/>
        </w:rPr>
        <w:t>lai.</w:t>
      </w:r>
    </w:p>
    <w:p>
      <w:pPr>
        <w:pStyle w:val="BodyText"/>
        <w:spacing w:line="273" w:lineRule="auto" w:before="111"/>
        <w:ind w:right="107"/>
      </w:pPr>
      <w:r>
        <w:rPr>
          <w:color w:val="231F20"/>
        </w:rPr>
        <w:t>Thế nào là thành tựu sắc tạo vị lai không phải là sắc tạo quá khứ?</w:t>
      </w:r>
      <w:r>
        <w:rPr>
          <w:color w:val="231F20"/>
          <w:spacing w:val="-10"/>
        </w:rPr>
        <w:t> </w:t>
      </w:r>
      <w:r>
        <w:rPr>
          <w:color w:val="231F20"/>
        </w:rPr>
        <w:t>Là</w:t>
      </w:r>
      <w:r>
        <w:rPr>
          <w:color w:val="231F20"/>
          <w:spacing w:val="-24"/>
        </w:rPr>
        <w:t> </w:t>
      </w:r>
      <w:r>
        <w:rPr>
          <w:color w:val="231F20"/>
        </w:rPr>
        <w:t>A-la-hán</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Đây</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sắc</w:t>
      </w:r>
      <w:r>
        <w:rPr>
          <w:color w:val="231F20"/>
          <w:spacing w:val="-10"/>
        </w:rPr>
        <w:t> </w:t>
      </w:r>
      <w:r>
        <w:rPr>
          <w:color w:val="231F20"/>
        </w:rPr>
        <w:t>tạo</w:t>
      </w:r>
      <w:r>
        <w:rPr>
          <w:color w:val="231F20"/>
          <w:spacing w:val="-9"/>
        </w:rPr>
        <w:t> </w:t>
      </w:r>
      <w:r>
        <w:rPr>
          <w:color w:val="231F20"/>
        </w:rPr>
        <w:t>vị lai không phải là sắc tạo quá</w:t>
      </w:r>
      <w:r>
        <w:rPr>
          <w:color w:val="231F20"/>
          <w:spacing w:val="-2"/>
        </w:rPr>
        <w:t> </w:t>
      </w:r>
      <w:r>
        <w:rPr>
          <w:color w:val="231F20"/>
        </w:rPr>
        <w:t>khứ.</w:t>
      </w:r>
    </w:p>
    <w:p>
      <w:pPr>
        <w:pStyle w:val="BodyText"/>
        <w:spacing w:line="273" w:lineRule="auto" w:before="111"/>
        <w:ind w:right="107"/>
      </w:pPr>
      <w:r>
        <w:rPr>
          <w:color w:val="231F20"/>
        </w:rPr>
        <w:t>Thế nào là thành tựu sắc tạo quá khứ cũng là sắc tạo vị lai? Là người vô cấu ở trong thai mẹ, mô dày dần, nếu sinh nơi cõi Dục, được</w:t>
      </w:r>
      <w:r>
        <w:rPr>
          <w:color w:val="231F20"/>
          <w:spacing w:val="-13"/>
        </w:rPr>
        <w:t> </w:t>
      </w:r>
      <w:r>
        <w:rPr>
          <w:color w:val="231F20"/>
        </w:rPr>
        <w:t>tâm</w:t>
      </w:r>
      <w:r>
        <w:rPr>
          <w:color w:val="231F20"/>
          <w:spacing w:val="-13"/>
        </w:rPr>
        <w:t> </w:t>
      </w:r>
      <w:r>
        <w:rPr>
          <w:color w:val="231F20"/>
        </w:rPr>
        <w:t>thiện</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hoặc</w:t>
      </w:r>
      <w:r>
        <w:rPr>
          <w:color w:val="231F20"/>
          <w:spacing w:val="-13"/>
        </w:rPr>
        <w:t> </w:t>
      </w:r>
      <w:r>
        <w:rPr>
          <w:color w:val="231F20"/>
        </w:rPr>
        <w:t>sinh</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người</w:t>
      </w:r>
      <w:r>
        <w:rPr>
          <w:color w:val="231F20"/>
          <w:spacing w:val="-13"/>
        </w:rPr>
        <w:t> </w:t>
      </w:r>
      <w:r>
        <w:rPr>
          <w:color w:val="231F20"/>
        </w:rPr>
        <w:t>học</w:t>
      </w:r>
      <w:r>
        <w:rPr>
          <w:color w:val="231F20"/>
          <w:spacing w:val="-13"/>
        </w:rPr>
        <w:t> </w:t>
      </w:r>
      <w:r>
        <w:rPr>
          <w:color w:val="231F20"/>
        </w:rPr>
        <w:t>sinh</w:t>
      </w:r>
      <w:r>
        <w:rPr>
          <w:color w:val="231F20"/>
          <w:spacing w:val="-13"/>
        </w:rPr>
        <w:t> </w:t>
      </w:r>
      <w:r>
        <w:rPr>
          <w:color w:val="231F20"/>
        </w:rPr>
        <w:t>nơi cõi</w:t>
      </w:r>
      <w:r>
        <w:rPr>
          <w:color w:val="231F20"/>
          <w:spacing w:val="-19"/>
        </w:rPr>
        <w:t> </w:t>
      </w:r>
      <w:r>
        <w:rPr>
          <w:color w:val="231F20"/>
        </w:rPr>
        <w:t>Vô</w:t>
      </w:r>
      <w:r>
        <w:rPr>
          <w:color w:val="231F20"/>
          <w:spacing w:val="-14"/>
        </w:rPr>
        <w:t> </w:t>
      </w:r>
      <w:r>
        <w:rPr>
          <w:color w:val="231F20"/>
        </w:rPr>
        <w:t>sắc.</w:t>
      </w:r>
      <w:r>
        <w:rPr>
          <w:color w:val="231F20"/>
          <w:spacing w:val="-13"/>
        </w:rPr>
        <w:t> </w:t>
      </w:r>
      <w:r>
        <w:rPr>
          <w:color w:val="231F20"/>
        </w:rPr>
        <w:t>Đây</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sắc</w:t>
      </w:r>
      <w:r>
        <w:rPr>
          <w:color w:val="231F20"/>
          <w:spacing w:val="-14"/>
        </w:rPr>
        <w:t> </w:t>
      </w:r>
      <w:r>
        <w:rPr>
          <w:color w:val="231F20"/>
        </w:rPr>
        <w:t>tạo</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cũng</w:t>
      </w:r>
      <w:r>
        <w:rPr>
          <w:color w:val="231F20"/>
          <w:spacing w:val="-14"/>
        </w:rPr>
        <w:t> </w:t>
      </w:r>
      <w:r>
        <w:rPr>
          <w:color w:val="231F20"/>
        </w:rPr>
        <w:t>là</w:t>
      </w:r>
      <w:r>
        <w:rPr>
          <w:color w:val="231F20"/>
          <w:spacing w:val="-13"/>
        </w:rPr>
        <w:t> </w:t>
      </w:r>
      <w:r>
        <w:rPr>
          <w:color w:val="231F20"/>
        </w:rPr>
        <w:t>sắc</w:t>
      </w:r>
      <w:r>
        <w:rPr>
          <w:color w:val="231F20"/>
          <w:spacing w:val="-14"/>
        </w:rPr>
        <w:t> </w:t>
      </w:r>
      <w:r>
        <w:rPr>
          <w:color w:val="231F20"/>
        </w:rPr>
        <w:t>tạo</w:t>
      </w:r>
      <w:r>
        <w:rPr>
          <w:color w:val="231F20"/>
          <w:spacing w:val="-14"/>
        </w:rPr>
        <w:t> </w:t>
      </w:r>
      <w:r>
        <w:rPr>
          <w:color w:val="231F20"/>
        </w:rPr>
        <w:t>vị</w:t>
      </w:r>
      <w:r>
        <w:rPr>
          <w:color w:val="231F20"/>
          <w:spacing w:val="-13"/>
        </w:rPr>
        <w:t> </w:t>
      </w:r>
      <w:r>
        <w:rPr>
          <w:color w:val="231F20"/>
        </w:rPr>
        <w:t>lai.</w:t>
      </w:r>
    </w:p>
    <w:p>
      <w:pPr>
        <w:pStyle w:val="BodyText"/>
        <w:spacing w:line="273" w:lineRule="auto" w:before="110"/>
        <w:ind w:right="107"/>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sắc</w:t>
      </w:r>
      <w:r>
        <w:rPr>
          <w:color w:val="231F20"/>
          <w:spacing w:val="-8"/>
        </w:rPr>
        <w:t> </w:t>
      </w:r>
      <w:r>
        <w:rPr>
          <w:color w:val="231F20"/>
        </w:rPr>
        <w:t>tạo</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 sắc tạo vị lai? Là người phàm phu ở trong thai mẹ, mô dày dần, nếu sinh</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cũng</w:t>
      </w:r>
      <w:r>
        <w:rPr>
          <w:color w:val="231F20"/>
          <w:spacing w:val="-4"/>
        </w:rPr>
        <w:t> </w:t>
      </w:r>
      <w:r>
        <w:rPr>
          <w:color w:val="231F20"/>
        </w:rPr>
        <w:t>ở</w:t>
      </w:r>
      <w:r>
        <w:rPr>
          <w:color w:val="231F20"/>
          <w:spacing w:val="-3"/>
        </w:rPr>
        <w:t> </w:t>
      </w:r>
      <w:r>
        <w:rPr>
          <w:color w:val="231F20"/>
        </w:rPr>
        <w:t>nơi</w:t>
      </w:r>
      <w:r>
        <w:rPr>
          <w:color w:val="231F20"/>
          <w:spacing w:val="-3"/>
        </w:rPr>
        <w:t> </w:t>
      </w:r>
      <w:r>
        <w:rPr>
          <w:color w:val="231F20"/>
        </w:rPr>
        <w:t>không</w:t>
      </w:r>
      <w:r>
        <w:rPr>
          <w:color w:val="231F20"/>
          <w:spacing w:val="-4"/>
        </w:rPr>
        <w:t> </w:t>
      </w:r>
      <w:r>
        <w:rPr>
          <w:color w:val="231F20"/>
        </w:rPr>
        <w:t>là</w:t>
      </w:r>
      <w:r>
        <w:rPr>
          <w:color w:val="231F20"/>
          <w:spacing w:val="-3"/>
        </w:rPr>
        <w:t> </w:t>
      </w:r>
      <w:r>
        <w:rPr>
          <w:color w:val="231F20"/>
        </w:rPr>
        <w:t>giới</w:t>
      </w:r>
      <w:r>
        <w:rPr>
          <w:color w:val="231F20"/>
          <w:spacing w:val="-4"/>
        </w:rPr>
        <w:t> </w:t>
      </w:r>
      <w:r>
        <w:rPr>
          <w:color w:val="231F20"/>
        </w:rPr>
        <w:t>luật,</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không giới luật, thân miệng vô giáo, vốn hữu giáo liền mất. Hoặc người phàm phu sinh nơi cõi Vô sắc. Đây gọi là không thành tựu sắc tạo quá khứ cũng không phải là sắc tạo vị</w:t>
      </w:r>
      <w:r>
        <w:rPr>
          <w:color w:val="231F20"/>
          <w:spacing w:val="-2"/>
        </w:rPr>
        <w:t> </w:t>
      </w:r>
      <w:r>
        <w:rPr>
          <w:color w:val="231F20"/>
        </w:rPr>
        <w:t>lai.</w:t>
      </w:r>
    </w:p>
    <w:p>
      <w:pPr>
        <w:pStyle w:val="BodyText"/>
        <w:spacing w:line="273" w:lineRule="auto" w:before="108"/>
        <w:ind w:right="107"/>
      </w:pPr>
      <w:r>
        <w:rPr>
          <w:i/>
          <w:color w:val="231F20"/>
        </w:rPr>
        <w:t>Hỏi: </w:t>
      </w:r>
      <w:r>
        <w:rPr>
          <w:color w:val="231F20"/>
        </w:rPr>
        <w:t>Nếu thành tựu sắc tạo quá khứ thì Hành giả kia thành tựu bốn đại hiện tại chăng?</w:t>
      </w:r>
    </w:p>
    <w:p>
      <w:pPr>
        <w:pStyle w:val="BodyText"/>
        <w:spacing w:line="273" w:lineRule="auto"/>
        <w:ind w:right="108"/>
      </w:pPr>
      <w:r>
        <w:rPr>
          <w:i/>
          <w:color w:val="231F20"/>
        </w:rPr>
        <w:t>Đáp: </w:t>
      </w:r>
      <w:r>
        <w:rPr>
          <w:color w:val="231F20"/>
        </w:rPr>
        <w:t>Hoặc có thành tựu sắc tạo quá khứ không phải là bốn đại hiện tại.</w:t>
      </w:r>
    </w:p>
    <w:p>
      <w:pPr>
        <w:pStyle w:val="BodyText"/>
        <w:spacing w:line="273" w:lineRule="auto" w:before="111"/>
        <w:ind w:right="107"/>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sắc</w:t>
      </w:r>
      <w:r>
        <w:rPr>
          <w:color w:val="231F20"/>
          <w:spacing w:val="-11"/>
        </w:rPr>
        <w:t> </w:t>
      </w:r>
      <w:r>
        <w:rPr>
          <w:color w:val="231F20"/>
        </w:rPr>
        <w:t>tạo</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bốn</w:t>
      </w:r>
      <w:r>
        <w:rPr>
          <w:color w:val="231F20"/>
          <w:spacing w:val="-11"/>
        </w:rPr>
        <w:t> </w:t>
      </w:r>
      <w:r>
        <w:rPr>
          <w:color w:val="231F20"/>
        </w:rPr>
        <w:t>đại</w:t>
      </w:r>
      <w:r>
        <w:rPr>
          <w:color w:val="231F20"/>
          <w:spacing w:val="-11"/>
        </w:rPr>
        <w:t> </w:t>
      </w:r>
      <w:r>
        <w:rPr>
          <w:color w:val="231F20"/>
        </w:rPr>
        <w:t>hiện tại? Là người học sinh nơi cõi Vô sắc. Đây gọi là thành tựu sắc tạo quá khứ không phải là bốn đại hiện tại.</w:t>
      </w:r>
    </w:p>
    <w:p>
      <w:pPr>
        <w:pStyle w:val="BodyText"/>
        <w:spacing w:line="273" w:lineRule="auto" w:before="111"/>
        <w:ind w:right="107"/>
      </w:pPr>
      <w:r>
        <w:rPr>
          <w:color w:val="231F20"/>
        </w:rPr>
        <w:t>Thế nào là thành tựu bốn đại hiện tại không phải là sắc tạo quá khứ? Là người phàm phu ở trong thai mẹ, mô dày dần, nếu sinh nơi cõi</w:t>
      </w:r>
      <w:r>
        <w:rPr>
          <w:color w:val="231F20"/>
          <w:spacing w:val="-11"/>
        </w:rPr>
        <w:t> </w:t>
      </w:r>
      <w:r>
        <w:rPr>
          <w:color w:val="231F20"/>
        </w:rPr>
        <w:t>Dục,</w:t>
      </w:r>
      <w:r>
        <w:rPr>
          <w:color w:val="231F20"/>
          <w:spacing w:val="-10"/>
        </w:rPr>
        <w:t> </w:t>
      </w:r>
      <w:r>
        <w:rPr>
          <w:color w:val="231F20"/>
        </w:rPr>
        <w:t>cũng</w:t>
      </w:r>
      <w:r>
        <w:rPr>
          <w:color w:val="231F20"/>
          <w:spacing w:val="-10"/>
        </w:rPr>
        <w:t> </w:t>
      </w:r>
      <w:r>
        <w:rPr>
          <w:color w:val="231F20"/>
        </w:rPr>
        <w:t>ở</w:t>
      </w:r>
      <w:r>
        <w:rPr>
          <w:color w:val="231F20"/>
          <w:spacing w:val="-10"/>
        </w:rPr>
        <w:t> </w:t>
      </w:r>
      <w:r>
        <w:rPr>
          <w:color w:val="231F20"/>
        </w:rPr>
        <w:t>nơi</w:t>
      </w:r>
      <w:r>
        <w:rPr>
          <w:color w:val="231F20"/>
          <w:spacing w:val="-11"/>
        </w:rPr>
        <w:t> </w:t>
      </w:r>
      <w:r>
        <w:rPr>
          <w:color w:val="231F20"/>
        </w:rPr>
        <w:t>không</w:t>
      </w:r>
      <w:r>
        <w:rPr>
          <w:color w:val="231F20"/>
          <w:spacing w:val="-10"/>
        </w:rPr>
        <w:t> </w:t>
      </w:r>
      <w:r>
        <w:rPr>
          <w:color w:val="231F20"/>
        </w:rPr>
        <w:t>là</w:t>
      </w:r>
      <w:r>
        <w:rPr>
          <w:color w:val="231F20"/>
          <w:spacing w:val="-10"/>
        </w:rPr>
        <w:t> </w:t>
      </w:r>
      <w:r>
        <w:rPr>
          <w:color w:val="231F20"/>
        </w:rPr>
        <w:t>giới</w:t>
      </w:r>
      <w:r>
        <w:rPr>
          <w:color w:val="231F20"/>
          <w:spacing w:val="-10"/>
        </w:rPr>
        <w:t> </w:t>
      </w:r>
      <w:r>
        <w:rPr>
          <w:color w:val="231F20"/>
        </w:rPr>
        <w:t>luật,</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giới</w:t>
      </w:r>
      <w:r>
        <w:rPr>
          <w:color w:val="231F20"/>
          <w:spacing w:val="-10"/>
        </w:rPr>
        <w:t> </w:t>
      </w:r>
      <w:r>
        <w:rPr>
          <w:color w:val="231F20"/>
        </w:rPr>
        <w:t>luật, thân miệng vô giáo, vốn hữu giáo liền mất. Đây gọi là thành tựu</w:t>
      </w:r>
      <w:r>
        <w:rPr>
          <w:color w:val="231F20"/>
          <w:spacing w:val="-42"/>
        </w:rPr>
        <w:t> </w:t>
      </w:r>
      <w:r>
        <w:rPr>
          <w:color w:val="231F20"/>
          <w:spacing w:val="-5"/>
        </w:rPr>
        <w:t>bốn </w:t>
      </w:r>
      <w:r>
        <w:rPr>
          <w:color w:val="231F20"/>
        </w:rPr>
        <w:t>đại hiện tại không phải là sắc tạo quá</w:t>
      </w:r>
      <w:r>
        <w:rPr>
          <w:color w:val="231F20"/>
          <w:spacing w:val="-2"/>
        </w:rPr>
        <w:t> </w:t>
      </w:r>
      <w:r>
        <w:rPr>
          <w:color w:val="231F20"/>
        </w:rPr>
        <w:t>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 nào là thành tựu sắc tạo quá khứ cũng là bốn đại hiện tại? Là người vô cấu ở trong thai mẹ, mô dày dần, nếu sinh nơi cõi Dục ở nơi giới luật, ở nơi không giới luật, cũng ở nơi không là giới luật, không phải là không giới luật, thân miệng hữu giáo, vốn hữu giáo không mất, hoặc sinh nơi cõi Sắc. Đây gọi là thành tựu sắc tạo quá khứ cũng là bốn đại hiện tại.</w:t>
      </w:r>
    </w:p>
    <w:p>
      <w:pPr>
        <w:pStyle w:val="BodyText"/>
        <w:spacing w:line="276" w:lineRule="auto" w:before="114"/>
        <w:ind w:left="110" w:right="390"/>
      </w:pPr>
      <w:r>
        <w:rPr>
          <w:color w:val="231F20"/>
        </w:rPr>
        <w:t>Thế nào là không thành tựu sắc tạo quá khứ cũng không thành tựu bốn đại hiện tại? Là A-la-hán, người phàm phu sinh nơi cõi Vô sắc. Đây gọi là không thành tựu sắc tạo quá khứ cũng không thành tựu bốn đại hiện tại.</w:t>
      </w:r>
    </w:p>
    <w:p>
      <w:pPr>
        <w:pStyle w:val="BodyText"/>
        <w:spacing w:line="276" w:lineRule="auto" w:before="114"/>
        <w:ind w:left="110" w:right="391"/>
      </w:pPr>
      <w:r>
        <w:rPr>
          <w:i/>
          <w:color w:val="231F20"/>
        </w:rPr>
        <w:t>Hỏi: </w:t>
      </w:r>
      <w:r>
        <w:rPr>
          <w:color w:val="231F20"/>
        </w:rPr>
        <w:t>Nếu thành tựu sắc tạo quá khứ thì Hành giả kia thành tựu sắc tạo hiện tại chăng?</w:t>
      </w:r>
    </w:p>
    <w:p>
      <w:pPr>
        <w:pStyle w:val="BodyText"/>
        <w:spacing w:line="276" w:lineRule="auto" w:before="114"/>
        <w:ind w:left="110" w:right="391"/>
      </w:pPr>
      <w:r>
        <w:rPr>
          <w:i/>
          <w:color w:val="231F20"/>
        </w:rPr>
        <w:t>Đáp: </w:t>
      </w:r>
      <w:r>
        <w:rPr>
          <w:color w:val="231F20"/>
        </w:rPr>
        <w:t>Hoặc có thành tựu sắc tạo quá khứ không phải là sắc tạo hiện tại.</w:t>
      </w:r>
    </w:p>
    <w:p>
      <w:pPr>
        <w:pStyle w:val="BodyText"/>
        <w:spacing w:line="276" w:lineRule="auto" w:before="114"/>
        <w:ind w:left="110" w:right="391"/>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sắc</w:t>
      </w:r>
      <w:r>
        <w:rPr>
          <w:color w:val="231F20"/>
          <w:spacing w:val="-7"/>
        </w:rPr>
        <w:t> </w:t>
      </w:r>
      <w:r>
        <w:rPr>
          <w:color w:val="231F20"/>
        </w:rPr>
        <w:t>tạo</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sắc</w:t>
      </w:r>
      <w:r>
        <w:rPr>
          <w:color w:val="231F20"/>
          <w:spacing w:val="-7"/>
        </w:rPr>
        <w:t> </w:t>
      </w:r>
      <w:r>
        <w:rPr>
          <w:color w:val="231F20"/>
        </w:rPr>
        <w:t>tạo</w:t>
      </w:r>
      <w:r>
        <w:rPr>
          <w:color w:val="231F20"/>
          <w:spacing w:val="-7"/>
        </w:rPr>
        <w:t> </w:t>
      </w:r>
      <w:r>
        <w:rPr>
          <w:color w:val="231F20"/>
        </w:rPr>
        <w:t>hiện tại? Là người học sinh nơi cõi Vô sắc. Đây gọi là thành tựu sắc tạo quá khứ không phải là sắc tạo hiện</w:t>
      </w:r>
      <w:r>
        <w:rPr>
          <w:color w:val="231F20"/>
          <w:spacing w:val="-2"/>
        </w:rPr>
        <w:t> </w:t>
      </w:r>
      <w:r>
        <w:rPr>
          <w:color w:val="231F20"/>
        </w:rPr>
        <w:t>tại.</w:t>
      </w:r>
    </w:p>
    <w:p>
      <w:pPr>
        <w:pStyle w:val="BodyText"/>
        <w:spacing w:line="276" w:lineRule="auto" w:before="114"/>
        <w:ind w:left="110" w:right="390"/>
      </w:pPr>
      <w:r>
        <w:rPr>
          <w:color w:val="231F20"/>
        </w:rPr>
        <w:t>Thế nào là thành tựu sắc tạo hiện tại không phải là sắc tạo quá khứ? Là người phàm phu ở trong thai mẹ, mô dày dần, nếu sinh nơi cõi</w:t>
      </w:r>
      <w:r>
        <w:rPr>
          <w:color w:val="231F20"/>
          <w:spacing w:val="-11"/>
        </w:rPr>
        <w:t> </w:t>
      </w:r>
      <w:r>
        <w:rPr>
          <w:color w:val="231F20"/>
        </w:rPr>
        <w:t>Dục,</w:t>
      </w:r>
      <w:r>
        <w:rPr>
          <w:color w:val="231F20"/>
          <w:spacing w:val="-10"/>
        </w:rPr>
        <w:t> </w:t>
      </w:r>
      <w:r>
        <w:rPr>
          <w:color w:val="231F20"/>
        </w:rPr>
        <w:t>cũng</w:t>
      </w:r>
      <w:r>
        <w:rPr>
          <w:color w:val="231F20"/>
          <w:spacing w:val="-10"/>
        </w:rPr>
        <w:t> </w:t>
      </w:r>
      <w:r>
        <w:rPr>
          <w:color w:val="231F20"/>
        </w:rPr>
        <w:t>ở</w:t>
      </w:r>
      <w:r>
        <w:rPr>
          <w:color w:val="231F20"/>
          <w:spacing w:val="-10"/>
        </w:rPr>
        <w:t> </w:t>
      </w:r>
      <w:r>
        <w:rPr>
          <w:color w:val="231F20"/>
        </w:rPr>
        <w:t>nơi</w:t>
      </w:r>
      <w:r>
        <w:rPr>
          <w:color w:val="231F20"/>
          <w:spacing w:val="-11"/>
        </w:rPr>
        <w:t> </w:t>
      </w:r>
      <w:r>
        <w:rPr>
          <w:color w:val="231F20"/>
        </w:rPr>
        <w:t>không</w:t>
      </w:r>
      <w:r>
        <w:rPr>
          <w:color w:val="231F20"/>
          <w:spacing w:val="-10"/>
        </w:rPr>
        <w:t> </w:t>
      </w:r>
      <w:r>
        <w:rPr>
          <w:color w:val="231F20"/>
        </w:rPr>
        <w:t>là</w:t>
      </w:r>
      <w:r>
        <w:rPr>
          <w:color w:val="231F20"/>
          <w:spacing w:val="-10"/>
        </w:rPr>
        <w:t> </w:t>
      </w:r>
      <w:r>
        <w:rPr>
          <w:color w:val="231F20"/>
        </w:rPr>
        <w:t>giới</w:t>
      </w:r>
      <w:r>
        <w:rPr>
          <w:color w:val="231F20"/>
          <w:spacing w:val="-10"/>
        </w:rPr>
        <w:t> </w:t>
      </w:r>
      <w:r>
        <w:rPr>
          <w:color w:val="231F20"/>
        </w:rPr>
        <w:t>luật,</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giới</w:t>
      </w:r>
      <w:r>
        <w:rPr>
          <w:color w:val="231F20"/>
          <w:spacing w:val="-10"/>
        </w:rPr>
        <w:t> </w:t>
      </w:r>
      <w:r>
        <w:rPr>
          <w:color w:val="231F20"/>
        </w:rPr>
        <w:t>luật, thân miệng vô giáo, vốn hữu giáo liền mất. Đây gọi là thành tựu sắc tạo hiện tại không phải là sắc tạo quá</w:t>
      </w:r>
      <w:r>
        <w:rPr>
          <w:color w:val="231F20"/>
          <w:spacing w:val="-2"/>
        </w:rPr>
        <w:t> </w:t>
      </w:r>
      <w:r>
        <w:rPr>
          <w:color w:val="231F20"/>
        </w:rPr>
        <w:t>khứ.</w:t>
      </w:r>
    </w:p>
    <w:p>
      <w:pPr>
        <w:pStyle w:val="BodyText"/>
        <w:spacing w:line="276" w:lineRule="auto" w:before="114"/>
        <w:ind w:left="110" w:right="390"/>
      </w:pPr>
      <w:r>
        <w:rPr>
          <w:color w:val="231F20"/>
        </w:rPr>
        <w:t>Thế nào là thành tựu sắc tạo quá khứ cũng là sắc tạo hiện tại? Là người vô cấu ở trong thai mẹ, mô dày dần, nếu sinh nơi cõi Dục, ở nơi giới luật, ở nơi không giới luật, cũng ở nơi không là giới luật, không phải là không giới luật, thân miệng hữu giáo, vốn hữu giáo không mất, hoặc sinh nơi cõi Sắc. Đây gọi là thành tựu sắc tạo quá khứ cũng là sắc tạo hiện tại.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không thành tựu sắc tạo quá khứ cũng không thành tựu sắc tạo hiện tại? Là A-la-hán, người phàm phu sinh nơi cõi Vô sắc. Đây gọi là không thành tựu sắc tạo quá khứ cũng không thành tựu sắc tạo hiện tại.</w:t>
      </w:r>
    </w:p>
    <w:p>
      <w:pPr>
        <w:pStyle w:val="BodyText"/>
        <w:spacing w:line="276" w:lineRule="auto" w:before="118"/>
        <w:ind w:right="108"/>
      </w:pPr>
      <w:r>
        <w:rPr>
          <w:i/>
          <w:color w:val="231F20"/>
        </w:rPr>
        <w:t>Hỏi:</w:t>
      </w:r>
      <w:r>
        <w:rPr>
          <w:i/>
          <w:color w:val="231F20"/>
          <w:spacing w:val="-10"/>
        </w:rPr>
        <w:t> </w:t>
      </w:r>
      <w:r>
        <w:rPr>
          <w:color w:val="231F20"/>
        </w:rPr>
        <w:t>Nếu</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bốn</w:t>
      </w:r>
      <w:r>
        <w:rPr>
          <w:color w:val="231F20"/>
          <w:spacing w:val="-9"/>
        </w:rPr>
        <w:t> </w:t>
      </w:r>
      <w:r>
        <w:rPr>
          <w:color w:val="231F20"/>
        </w:rPr>
        <w:t>đại</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thì</w:t>
      </w:r>
      <w:r>
        <w:rPr>
          <w:color w:val="231F20"/>
          <w:spacing w:val="-9"/>
        </w:rPr>
        <w:t> </w:t>
      </w:r>
      <w:r>
        <w:rPr>
          <w:color w:val="231F20"/>
        </w:rPr>
        <w:t>Hành</w:t>
      </w:r>
      <w:r>
        <w:rPr>
          <w:color w:val="231F20"/>
          <w:spacing w:val="-10"/>
        </w:rPr>
        <w:t> </w:t>
      </w:r>
      <w:r>
        <w:rPr>
          <w:color w:val="231F20"/>
        </w:rPr>
        <w:t>giả</w:t>
      </w:r>
      <w:r>
        <w:rPr>
          <w:color w:val="231F20"/>
          <w:spacing w:val="-10"/>
        </w:rPr>
        <w:t> </w:t>
      </w:r>
      <w:r>
        <w:rPr>
          <w:color w:val="231F20"/>
        </w:rPr>
        <w:t>kia</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sắc tạo vị lai chăng?</w:t>
      </w:r>
    </w:p>
    <w:p>
      <w:pPr>
        <w:pStyle w:val="BodyText"/>
        <w:spacing w:line="276" w:lineRule="auto" w:before="114"/>
        <w:ind w:right="107"/>
      </w:pPr>
      <w:r>
        <w:rPr>
          <w:i/>
          <w:color w:val="231F20"/>
        </w:rPr>
        <w:t>Đáp:</w:t>
      </w:r>
      <w:r>
        <w:rPr>
          <w:i/>
          <w:color w:val="231F20"/>
          <w:spacing w:val="-5"/>
        </w:rPr>
        <w:t> </w:t>
      </w:r>
      <w:r>
        <w:rPr>
          <w:color w:val="231F20"/>
        </w:rPr>
        <w:t>Không</w:t>
      </w:r>
      <w:r>
        <w:rPr>
          <w:color w:val="231F20"/>
          <w:spacing w:val="-5"/>
        </w:rPr>
        <w:t> </w:t>
      </w:r>
      <w:r>
        <w:rPr>
          <w:color w:val="231F20"/>
        </w:rPr>
        <w:t>có</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bốn</w:t>
      </w:r>
      <w:r>
        <w:rPr>
          <w:color w:val="231F20"/>
          <w:spacing w:val="-4"/>
        </w:rPr>
        <w:t> </w:t>
      </w:r>
      <w:r>
        <w:rPr>
          <w:color w:val="231F20"/>
        </w:rPr>
        <w:t>đại</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có</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sắc</w:t>
      </w:r>
      <w:r>
        <w:rPr>
          <w:color w:val="231F20"/>
          <w:spacing w:val="-5"/>
        </w:rPr>
        <w:t> </w:t>
      </w:r>
      <w:r>
        <w:rPr>
          <w:color w:val="231F20"/>
        </w:rPr>
        <w:t>tạo</w:t>
      </w:r>
      <w:r>
        <w:rPr>
          <w:color w:val="231F20"/>
          <w:spacing w:val="-4"/>
        </w:rPr>
        <w:t> </w:t>
      </w:r>
      <w:r>
        <w:rPr>
          <w:color w:val="231F20"/>
        </w:rPr>
        <w:t>vị lai. Là người vô cấu ở trong thai mẹ, mô dày dần, nếu sinh nơi cõi Dục,</w:t>
      </w:r>
      <w:r>
        <w:rPr>
          <w:color w:val="231F20"/>
          <w:spacing w:val="-11"/>
        </w:rPr>
        <w:t> </w:t>
      </w:r>
      <w:r>
        <w:rPr>
          <w:color w:val="231F20"/>
        </w:rPr>
        <w:t>được</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hoặc</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người</w:t>
      </w:r>
      <w:r>
        <w:rPr>
          <w:color w:val="231F20"/>
          <w:spacing w:val="-11"/>
        </w:rPr>
        <w:t> </w:t>
      </w:r>
      <w:r>
        <w:rPr>
          <w:color w:val="231F20"/>
        </w:rPr>
        <w:t>vô</w:t>
      </w:r>
      <w:r>
        <w:rPr>
          <w:color w:val="231F20"/>
          <w:spacing w:val="-11"/>
        </w:rPr>
        <w:t> </w:t>
      </w:r>
      <w:r>
        <w:rPr>
          <w:color w:val="231F20"/>
        </w:rPr>
        <w:t>cấu sinh nơi cõi Vô</w:t>
      </w:r>
      <w:r>
        <w:rPr>
          <w:color w:val="231F20"/>
          <w:spacing w:val="-8"/>
        </w:rPr>
        <w:t> </w:t>
      </w:r>
      <w:r>
        <w:rPr>
          <w:color w:val="231F20"/>
        </w:rPr>
        <w:t>sắc.</w:t>
      </w:r>
    </w:p>
    <w:p>
      <w:pPr>
        <w:pStyle w:val="BodyText"/>
        <w:spacing w:line="276" w:lineRule="auto" w:before="114"/>
        <w:ind w:right="107"/>
      </w:pPr>
      <w:r>
        <w:rPr>
          <w:i/>
          <w:color w:val="231F20"/>
        </w:rPr>
        <w:t>Hỏi:</w:t>
      </w:r>
      <w:r>
        <w:rPr>
          <w:i/>
          <w:color w:val="231F20"/>
          <w:spacing w:val="-14"/>
        </w:rPr>
        <w:t> </w:t>
      </w:r>
      <w:r>
        <w:rPr>
          <w:color w:val="231F20"/>
        </w:rPr>
        <w:t>Nếu</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bốn</w:t>
      </w:r>
      <w:r>
        <w:rPr>
          <w:color w:val="231F20"/>
          <w:spacing w:val="-13"/>
        </w:rPr>
        <w:t> </w:t>
      </w:r>
      <w:r>
        <w:rPr>
          <w:color w:val="231F20"/>
        </w:rPr>
        <w:t>đại</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thì</w:t>
      </w:r>
      <w:r>
        <w:rPr>
          <w:color w:val="231F20"/>
          <w:spacing w:val="-13"/>
        </w:rPr>
        <w:t> </w:t>
      </w:r>
      <w:r>
        <w:rPr>
          <w:color w:val="231F20"/>
        </w:rPr>
        <w:t>Hành</w:t>
      </w:r>
      <w:r>
        <w:rPr>
          <w:color w:val="231F20"/>
          <w:spacing w:val="-14"/>
        </w:rPr>
        <w:t> </w:t>
      </w:r>
      <w:r>
        <w:rPr>
          <w:color w:val="231F20"/>
        </w:rPr>
        <w:t>giả</w:t>
      </w:r>
      <w:r>
        <w:rPr>
          <w:color w:val="231F20"/>
          <w:spacing w:val="-14"/>
        </w:rPr>
        <w:t> </w:t>
      </w:r>
      <w:r>
        <w:rPr>
          <w:color w:val="231F20"/>
        </w:rPr>
        <w:t>kia</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bốn đại hiện tại chăng?</w:t>
      </w:r>
    </w:p>
    <w:p>
      <w:pPr>
        <w:pStyle w:val="BodyText"/>
        <w:spacing w:line="276" w:lineRule="auto" w:before="113"/>
        <w:ind w:right="107"/>
      </w:pPr>
      <w:r>
        <w:rPr>
          <w:i/>
          <w:color w:val="231F20"/>
        </w:rPr>
        <w:t>Đáp: </w:t>
      </w:r>
      <w:r>
        <w:rPr>
          <w:color w:val="231F20"/>
        </w:rPr>
        <w:t>Không có thành tựu bốn đại vị lai, có thành tựu bốn đại hiện tại. Là sinh nơi cõi Dục, cõi Sắc.</w:t>
      </w:r>
    </w:p>
    <w:p>
      <w:pPr>
        <w:pStyle w:val="BodyText"/>
        <w:spacing w:line="276" w:lineRule="auto" w:before="114"/>
        <w:ind w:right="108"/>
      </w:pPr>
      <w:r>
        <w:rPr>
          <w:i/>
          <w:color w:val="231F20"/>
        </w:rPr>
        <w:t>Hỏi:</w:t>
      </w:r>
      <w:r>
        <w:rPr>
          <w:i/>
          <w:color w:val="231F20"/>
          <w:spacing w:val="-10"/>
        </w:rPr>
        <w:t> </w:t>
      </w:r>
      <w:r>
        <w:rPr>
          <w:color w:val="231F20"/>
        </w:rPr>
        <w:t>Nếu</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bốn</w:t>
      </w:r>
      <w:r>
        <w:rPr>
          <w:color w:val="231F20"/>
          <w:spacing w:val="-9"/>
        </w:rPr>
        <w:t> </w:t>
      </w:r>
      <w:r>
        <w:rPr>
          <w:color w:val="231F20"/>
        </w:rPr>
        <w:t>đại</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thì</w:t>
      </w:r>
      <w:r>
        <w:rPr>
          <w:color w:val="231F20"/>
          <w:spacing w:val="-9"/>
        </w:rPr>
        <w:t> </w:t>
      </w:r>
      <w:r>
        <w:rPr>
          <w:color w:val="231F20"/>
        </w:rPr>
        <w:t>Hành</w:t>
      </w:r>
      <w:r>
        <w:rPr>
          <w:color w:val="231F20"/>
          <w:spacing w:val="-10"/>
        </w:rPr>
        <w:t> </w:t>
      </w:r>
      <w:r>
        <w:rPr>
          <w:color w:val="231F20"/>
        </w:rPr>
        <w:t>giả</w:t>
      </w:r>
      <w:r>
        <w:rPr>
          <w:color w:val="231F20"/>
          <w:spacing w:val="-10"/>
        </w:rPr>
        <w:t> </w:t>
      </w:r>
      <w:r>
        <w:rPr>
          <w:color w:val="231F20"/>
        </w:rPr>
        <w:t>kia</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sắc tạo hiện tại chăng?</w:t>
      </w:r>
    </w:p>
    <w:p>
      <w:pPr>
        <w:pStyle w:val="BodyText"/>
        <w:spacing w:line="276" w:lineRule="auto" w:before="114"/>
        <w:ind w:right="107"/>
      </w:pPr>
      <w:r>
        <w:rPr>
          <w:i/>
          <w:color w:val="231F20"/>
        </w:rPr>
        <w:t>Đáp: </w:t>
      </w:r>
      <w:r>
        <w:rPr>
          <w:color w:val="231F20"/>
        </w:rPr>
        <w:t>Không có thành tựu bốn đại vị lai, có thành tựu sắc tạo hiện tại. Là sinh nơi cõi Dục, cõi Sắc.</w:t>
      </w:r>
    </w:p>
    <w:p>
      <w:pPr>
        <w:pStyle w:val="BodyText"/>
        <w:spacing w:line="276" w:lineRule="auto" w:before="114"/>
        <w:ind w:right="107"/>
      </w:pPr>
      <w:r>
        <w:rPr>
          <w:i/>
          <w:color w:val="231F20"/>
        </w:rPr>
        <w:t>Hỏi:</w:t>
      </w:r>
      <w:r>
        <w:rPr>
          <w:i/>
          <w:color w:val="231F20"/>
          <w:spacing w:val="-10"/>
        </w:rPr>
        <w:t> </w:t>
      </w:r>
      <w:r>
        <w:rPr>
          <w:color w:val="231F20"/>
        </w:rPr>
        <w:t>Nếu</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sắc</w:t>
      </w:r>
      <w:r>
        <w:rPr>
          <w:color w:val="231F20"/>
          <w:spacing w:val="-10"/>
        </w:rPr>
        <w:t> </w:t>
      </w:r>
      <w:r>
        <w:rPr>
          <w:color w:val="231F20"/>
        </w:rPr>
        <w:t>tạo</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thì</w:t>
      </w:r>
      <w:r>
        <w:rPr>
          <w:color w:val="231F20"/>
          <w:spacing w:val="-10"/>
        </w:rPr>
        <w:t> </w:t>
      </w:r>
      <w:r>
        <w:rPr>
          <w:color w:val="231F20"/>
        </w:rPr>
        <w:t>Hành</w:t>
      </w:r>
      <w:r>
        <w:rPr>
          <w:color w:val="231F20"/>
          <w:spacing w:val="-9"/>
        </w:rPr>
        <w:t> </w:t>
      </w:r>
      <w:r>
        <w:rPr>
          <w:color w:val="231F20"/>
        </w:rPr>
        <w:t>giả</w:t>
      </w:r>
      <w:r>
        <w:rPr>
          <w:color w:val="231F20"/>
          <w:spacing w:val="-10"/>
        </w:rPr>
        <w:t> </w:t>
      </w:r>
      <w:r>
        <w:rPr>
          <w:color w:val="231F20"/>
        </w:rPr>
        <w:t>kia</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bốn đại hiện tại chăng?</w:t>
      </w:r>
    </w:p>
    <w:p>
      <w:pPr>
        <w:pStyle w:val="BodyText"/>
        <w:spacing w:line="276" w:lineRule="auto" w:before="113"/>
        <w:ind w:right="108"/>
      </w:pPr>
      <w:r>
        <w:rPr>
          <w:i/>
          <w:color w:val="231F20"/>
        </w:rPr>
        <w:t>Đáp: </w:t>
      </w:r>
      <w:r>
        <w:rPr>
          <w:color w:val="231F20"/>
        </w:rPr>
        <w:t>Hoặc có thành tựu sắc tạo vị lai không phải là bốn đại hiện tại.</w:t>
      </w:r>
    </w:p>
    <w:p>
      <w:pPr>
        <w:pStyle w:val="BodyText"/>
        <w:spacing w:line="276" w:lineRule="auto" w:before="114"/>
        <w:ind w:right="107"/>
      </w:pPr>
      <w:r>
        <w:rPr>
          <w:color w:val="231F20"/>
        </w:rPr>
        <w:t>Thế nào là thành tựu sắc tạo vị lai không phải là bốn đại </w:t>
      </w:r>
      <w:r>
        <w:rPr>
          <w:color w:val="231F20"/>
          <w:spacing w:val="-3"/>
        </w:rPr>
        <w:t>hiện </w:t>
      </w:r>
      <w:r>
        <w:rPr>
          <w:color w:val="231F20"/>
        </w:rPr>
        <w:t>tại?</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vô</w:t>
      </w:r>
      <w:r>
        <w:rPr>
          <w:color w:val="231F20"/>
          <w:spacing w:val="-10"/>
        </w:rPr>
        <w:t> </w:t>
      </w:r>
      <w:r>
        <w:rPr>
          <w:color w:val="231F20"/>
        </w:rPr>
        <w:t>cấu</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6"/>
        </w:rPr>
        <w:t> </w:t>
      </w:r>
      <w:r>
        <w:rPr>
          <w:color w:val="231F20"/>
        </w:rPr>
        <w:t>Vô</w:t>
      </w:r>
      <w:r>
        <w:rPr>
          <w:color w:val="231F20"/>
          <w:spacing w:val="-10"/>
        </w:rPr>
        <w:t> </w:t>
      </w:r>
      <w:r>
        <w:rPr>
          <w:color w:val="231F20"/>
        </w:rPr>
        <w:t>sắc.</w:t>
      </w:r>
      <w:r>
        <w:rPr>
          <w:color w:val="231F20"/>
          <w:spacing w:val="-12"/>
        </w:rPr>
        <w:t> </w:t>
      </w:r>
      <w:r>
        <w:rPr>
          <w:color w:val="231F20"/>
        </w:rPr>
        <w:t>Đây</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thành</w:t>
      </w:r>
      <w:r>
        <w:rPr>
          <w:color w:val="231F20"/>
          <w:spacing w:val="-11"/>
        </w:rPr>
        <w:t> </w:t>
      </w:r>
      <w:r>
        <w:rPr>
          <w:color w:val="231F20"/>
        </w:rPr>
        <w:t>tựu</w:t>
      </w:r>
      <w:r>
        <w:rPr>
          <w:color w:val="231F20"/>
          <w:spacing w:val="-10"/>
        </w:rPr>
        <w:t> </w:t>
      </w:r>
      <w:r>
        <w:rPr>
          <w:color w:val="231F20"/>
        </w:rPr>
        <w:t>sắc</w:t>
      </w:r>
      <w:r>
        <w:rPr>
          <w:color w:val="231F20"/>
          <w:spacing w:val="-12"/>
        </w:rPr>
        <w:t> </w:t>
      </w:r>
      <w:r>
        <w:rPr>
          <w:color w:val="231F20"/>
        </w:rPr>
        <w:t>tạo vị lai không phải là bốn đại hiện tại.</w:t>
      </w:r>
    </w:p>
    <w:p>
      <w:pPr>
        <w:pStyle w:val="BodyText"/>
        <w:spacing w:line="276" w:lineRule="auto" w:before="114"/>
        <w:ind w:right="107"/>
      </w:pPr>
      <w:r>
        <w:rPr>
          <w:color w:val="231F20"/>
        </w:rPr>
        <w:t>Thế nào là thành tựu bốn đại hiện tại không phải là sắc tạo vị lai? Là người phàm phu ở trong thai mẹ, mô dày dần, nếu sinh nơi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cõi</w:t>
      </w:r>
      <w:r>
        <w:rPr>
          <w:color w:val="231F20"/>
          <w:spacing w:val="-9"/>
        </w:rPr>
        <w:t> </w:t>
      </w:r>
      <w:r>
        <w:rPr>
          <w:color w:val="231F20"/>
        </w:rPr>
        <w:t>Dục,</w:t>
      </w:r>
      <w:r>
        <w:rPr>
          <w:color w:val="231F20"/>
          <w:spacing w:val="-9"/>
        </w:rPr>
        <w:t> </w:t>
      </w:r>
      <w:r>
        <w:rPr>
          <w:color w:val="231F20"/>
        </w:rPr>
        <w:t>không</w:t>
      </w:r>
      <w:r>
        <w:rPr>
          <w:color w:val="231F20"/>
          <w:spacing w:val="-8"/>
        </w:rPr>
        <w:t> </w:t>
      </w:r>
      <w:r>
        <w:rPr>
          <w:color w:val="231F20"/>
        </w:rPr>
        <w:t>được</w:t>
      </w:r>
      <w:r>
        <w:rPr>
          <w:color w:val="231F20"/>
          <w:spacing w:val="-9"/>
        </w:rPr>
        <w:t> </w:t>
      </w:r>
      <w:r>
        <w:rPr>
          <w:color w:val="231F20"/>
        </w:rPr>
        <w:t>tâm</w:t>
      </w:r>
      <w:r>
        <w:rPr>
          <w:color w:val="231F20"/>
          <w:spacing w:val="-8"/>
        </w:rPr>
        <w:t> </w:t>
      </w:r>
      <w:r>
        <w:rPr>
          <w:color w:val="231F20"/>
        </w:rPr>
        <w:t>thiện</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bốn đại hiện tại không phải là sắc tạo vị</w:t>
      </w:r>
      <w:r>
        <w:rPr>
          <w:color w:val="231F20"/>
          <w:spacing w:val="-2"/>
        </w:rPr>
        <w:t> </w:t>
      </w:r>
      <w:r>
        <w:rPr>
          <w:color w:val="231F20"/>
        </w:rPr>
        <w:t>lai.</w:t>
      </w:r>
    </w:p>
    <w:p>
      <w:pPr>
        <w:pStyle w:val="BodyText"/>
        <w:spacing w:line="273" w:lineRule="auto"/>
        <w:ind w:left="110" w:right="390"/>
      </w:pPr>
      <w:r>
        <w:rPr>
          <w:color w:val="231F20"/>
        </w:rPr>
        <w:t>Thế nào là thành tựu sắc tạo vị lai cũng là bốn đại hiện tại? Là người vô cấu ở trong thai mẹ, mô dày dần, nếu sinh nơi cõi Dục, được tâm thiện của cõi Sắc, hoặc sinh nơi cõi Sắc. Đây gọi là thành tựu sắc tạo vị lai cũng là bốn đại hiện tại.</w:t>
      </w:r>
    </w:p>
    <w:p>
      <w:pPr>
        <w:pStyle w:val="BodyText"/>
        <w:spacing w:line="273" w:lineRule="auto" w:before="110"/>
        <w:ind w:left="110" w:right="390"/>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sắc</w:t>
      </w:r>
      <w:r>
        <w:rPr>
          <w:color w:val="231F20"/>
          <w:spacing w:val="-14"/>
        </w:rPr>
        <w:t> </w:t>
      </w:r>
      <w:r>
        <w:rPr>
          <w:color w:val="231F20"/>
        </w:rPr>
        <w:t>tạo</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thành tựu bốn đại hiện tại? Là người phàm phu sinh nơi cõi Vô sắc. Đây gọi là không thành tựu sắc tạo vị lai cũng không thành tựu bốn đại hiện tại.</w:t>
      </w:r>
    </w:p>
    <w:p>
      <w:pPr>
        <w:pStyle w:val="BodyText"/>
        <w:spacing w:line="273" w:lineRule="auto" w:before="110"/>
        <w:ind w:left="110" w:right="391"/>
      </w:pPr>
      <w:r>
        <w:rPr>
          <w:i/>
          <w:color w:val="231F20"/>
        </w:rPr>
        <w:t>Hỏi:</w:t>
      </w:r>
      <w:r>
        <w:rPr>
          <w:i/>
          <w:color w:val="231F20"/>
          <w:spacing w:val="-6"/>
        </w:rPr>
        <w:t> </w:t>
      </w:r>
      <w:r>
        <w:rPr>
          <w:color w:val="231F20"/>
        </w:rPr>
        <w:t>Nếu</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sắc</w:t>
      </w:r>
      <w:r>
        <w:rPr>
          <w:color w:val="231F20"/>
          <w:spacing w:val="-6"/>
        </w:rPr>
        <w:t> </w:t>
      </w:r>
      <w:r>
        <w:rPr>
          <w:color w:val="231F20"/>
        </w:rPr>
        <w:t>tạo</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thì</w:t>
      </w:r>
      <w:r>
        <w:rPr>
          <w:color w:val="231F20"/>
          <w:spacing w:val="-5"/>
        </w:rPr>
        <w:t> </w:t>
      </w:r>
      <w:r>
        <w:rPr>
          <w:color w:val="231F20"/>
        </w:rPr>
        <w:t>Hành</w:t>
      </w:r>
      <w:r>
        <w:rPr>
          <w:color w:val="231F20"/>
          <w:spacing w:val="-6"/>
        </w:rPr>
        <w:t> </w:t>
      </w:r>
      <w:r>
        <w:rPr>
          <w:color w:val="231F20"/>
        </w:rPr>
        <w:t>giả</w:t>
      </w:r>
      <w:r>
        <w:rPr>
          <w:color w:val="231F20"/>
          <w:spacing w:val="-6"/>
        </w:rPr>
        <w:t> </w:t>
      </w:r>
      <w:r>
        <w:rPr>
          <w:color w:val="231F20"/>
        </w:rPr>
        <w:t>kia</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sắc tạo hiện tại chăng?</w:t>
      </w:r>
    </w:p>
    <w:p>
      <w:pPr>
        <w:pStyle w:val="BodyText"/>
        <w:spacing w:line="273" w:lineRule="auto" w:before="111"/>
        <w:ind w:left="110" w:right="388"/>
      </w:pPr>
      <w:r>
        <w:rPr>
          <w:i/>
          <w:color w:val="231F20"/>
        </w:rPr>
        <w:t>Đáp: </w:t>
      </w:r>
      <w:r>
        <w:rPr>
          <w:color w:val="231F20"/>
        </w:rPr>
        <w:t>Hoặc có thành tựu sắc tạo vị lai không phải là sắc tạo hiện tại.</w:t>
      </w:r>
    </w:p>
    <w:p>
      <w:pPr>
        <w:pStyle w:val="BodyText"/>
        <w:spacing w:line="273" w:lineRule="auto"/>
        <w:ind w:left="110" w:right="391"/>
      </w:pPr>
      <w:r>
        <w:rPr>
          <w:color w:val="231F20"/>
        </w:rPr>
        <w:t>Thế nào là thành tựu sắc tạo vị lai không phải là sắc tạo hiện tại?</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vô</w:t>
      </w:r>
      <w:r>
        <w:rPr>
          <w:color w:val="231F20"/>
          <w:spacing w:val="-10"/>
        </w:rPr>
        <w:t> </w:t>
      </w:r>
      <w:r>
        <w:rPr>
          <w:color w:val="231F20"/>
        </w:rPr>
        <w:t>cấu</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6"/>
        </w:rPr>
        <w:t> </w:t>
      </w:r>
      <w:r>
        <w:rPr>
          <w:color w:val="231F20"/>
        </w:rPr>
        <w:t>Vô</w:t>
      </w:r>
      <w:r>
        <w:rPr>
          <w:color w:val="231F20"/>
          <w:spacing w:val="-10"/>
        </w:rPr>
        <w:t> </w:t>
      </w:r>
      <w:r>
        <w:rPr>
          <w:color w:val="231F20"/>
        </w:rPr>
        <w:t>sắc.</w:t>
      </w:r>
      <w:r>
        <w:rPr>
          <w:color w:val="231F20"/>
          <w:spacing w:val="-12"/>
        </w:rPr>
        <w:t> </w:t>
      </w:r>
      <w:r>
        <w:rPr>
          <w:color w:val="231F20"/>
        </w:rPr>
        <w:t>Đây</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thành</w:t>
      </w:r>
      <w:r>
        <w:rPr>
          <w:color w:val="231F20"/>
          <w:spacing w:val="-11"/>
        </w:rPr>
        <w:t> </w:t>
      </w:r>
      <w:r>
        <w:rPr>
          <w:color w:val="231F20"/>
        </w:rPr>
        <w:t>tựu</w:t>
      </w:r>
      <w:r>
        <w:rPr>
          <w:color w:val="231F20"/>
          <w:spacing w:val="-10"/>
        </w:rPr>
        <w:t> </w:t>
      </w:r>
      <w:r>
        <w:rPr>
          <w:color w:val="231F20"/>
        </w:rPr>
        <w:t>sắc</w:t>
      </w:r>
      <w:r>
        <w:rPr>
          <w:color w:val="231F20"/>
          <w:spacing w:val="-12"/>
        </w:rPr>
        <w:t> </w:t>
      </w:r>
      <w:r>
        <w:rPr>
          <w:color w:val="231F20"/>
        </w:rPr>
        <w:t>tạo vị lai không phải là sắc tạo hiện</w:t>
      </w:r>
      <w:r>
        <w:rPr>
          <w:color w:val="231F20"/>
          <w:spacing w:val="-2"/>
        </w:rPr>
        <w:t> </w:t>
      </w:r>
      <w:r>
        <w:rPr>
          <w:color w:val="231F20"/>
        </w:rPr>
        <w:t>tại.</w:t>
      </w:r>
    </w:p>
    <w:p>
      <w:pPr>
        <w:pStyle w:val="BodyText"/>
        <w:spacing w:line="273" w:lineRule="auto" w:before="111"/>
        <w:ind w:left="110" w:right="391"/>
      </w:pPr>
      <w:r>
        <w:rPr>
          <w:color w:val="231F20"/>
        </w:rPr>
        <w:t>Thế nào là thành tựu sắc tạo hiện tại không phải là sắc tạo vị lai? Là người phàm phu ở trong thai mẹ, mô dày dần, nếu sinh nơi cõi</w:t>
      </w:r>
      <w:r>
        <w:rPr>
          <w:color w:val="231F20"/>
          <w:spacing w:val="-5"/>
        </w:rPr>
        <w:t> </w:t>
      </w:r>
      <w:r>
        <w:rPr>
          <w:color w:val="231F20"/>
        </w:rPr>
        <w:t>Dục,</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Sắc.</w:t>
      </w:r>
      <w:r>
        <w:rPr>
          <w:color w:val="231F20"/>
          <w:spacing w:val="-4"/>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sắc tạo hiện tại không phải là sắc tạo vị</w:t>
      </w:r>
      <w:r>
        <w:rPr>
          <w:color w:val="231F20"/>
          <w:spacing w:val="-2"/>
        </w:rPr>
        <w:t> </w:t>
      </w:r>
      <w:r>
        <w:rPr>
          <w:color w:val="231F20"/>
        </w:rPr>
        <w:t>lai.</w:t>
      </w:r>
    </w:p>
    <w:p>
      <w:pPr>
        <w:pStyle w:val="BodyText"/>
        <w:spacing w:line="273" w:lineRule="auto" w:before="110"/>
        <w:ind w:left="110" w:right="390"/>
      </w:pPr>
      <w:r>
        <w:rPr>
          <w:color w:val="231F20"/>
        </w:rPr>
        <w:t>Thế nào là thành tựu sắc tạo vị lai cũng là sắc tạo hiện tại? Là người vô cấu ở trong thai mẹ, mô dày dần, nếu sinh nơi cõi Dục, được tâm thiện của cõi Sắc, hoặc sinh nơi cõi Sắc. Đây gọi là thành tựu sắc tạo vị lai cũng là sắc tạo hiện tại.</w:t>
      </w:r>
    </w:p>
    <w:p>
      <w:pPr>
        <w:pStyle w:val="BodyText"/>
        <w:spacing w:line="273" w:lineRule="auto" w:before="110"/>
        <w:ind w:left="110" w:right="390"/>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sắc</w:t>
      </w:r>
      <w:r>
        <w:rPr>
          <w:color w:val="231F20"/>
          <w:spacing w:val="-5"/>
        </w:rPr>
        <w:t> </w:t>
      </w:r>
      <w:r>
        <w:rPr>
          <w:color w:val="231F20"/>
        </w:rPr>
        <w:t>tạo</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thành</w:t>
      </w:r>
      <w:r>
        <w:rPr>
          <w:color w:val="231F20"/>
          <w:spacing w:val="-5"/>
        </w:rPr>
        <w:t> </w:t>
      </w:r>
      <w:r>
        <w:rPr>
          <w:color w:val="231F20"/>
          <w:spacing w:val="-4"/>
        </w:rPr>
        <w:t>tựu </w:t>
      </w:r>
      <w:r>
        <w:rPr>
          <w:color w:val="231F20"/>
        </w:rPr>
        <w:t>sắc tạo hiện tại? Là người phàm phu sinh nơi cõi Vô sắc. Đây gọi là không thành tựu sắc tạo vị lai cũng không thành tựu sắc tạo hiện</w:t>
      </w:r>
      <w:r>
        <w:rPr>
          <w:color w:val="231F20"/>
          <w:spacing w:val="-18"/>
        </w:rPr>
        <w:t> </w:t>
      </w:r>
      <w:r>
        <w:rPr>
          <w:color w:val="231F20"/>
        </w:rPr>
        <w:t>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Nếu thành tựu bốn đại hiện tại thì Hành giả kia thành tựu sắc tạo hiện tại chăng?</w:t>
      </w:r>
    </w:p>
    <w:p>
      <w:pPr>
        <w:spacing w:before="115"/>
        <w:ind w:left="960" w:right="0" w:firstLine="0"/>
        <w:jc w:val="both"/>
        <w:rPr>
          <w:sz w:val="26"/>
        </w:rPr>
      </w:pPr>
      <w:r>
        <w:rPr>
          <w:i/>
          <w:color w:val="231F20"/>
          <w:sz w:val="26"/>
        </w:rPr>
        <w:t>Đáp: </w:t>
      </w:r>
      <w:r>
        <w:rPr>
          <w:color w:val="231F20"/>
          <w:sz w:val="26"/>
        </w:rPr>
        <w:t>Đúng vậy.</w:t>
      </w:r>
    </w:p>
    <w:p>
      <w:pPr>
        <w:pStyle w:val="BodyText"/>
        <w:spacing w:line="276" w:lineRule="auto" w:before="158"/>
        <w:ind w:right="108"/>
      </w:pPr>
      <w:r>
        <w:rPr>
          <w:i/>
          <w:color w:val="231F20"/>
        </w:rPr>
        <w:t>Hỏi: </w:t>
      </w:r>
      <w:r>
        <w:rPr>
          <w:color w:val="231F20"/>
        </w:rPr>
        <w:t>Nếu như thành tựu sắc tạo hiện tại thì Hành giả kia thành tựu bốn đại hiện tại chăng?</w:t>
      </w:r>
    </w:p>
    <w:p>
      <w:pPr>
        <w:spacing w:before="113"/>
        <w:ind w:left="960" w:right="0" w:firstLine="0"/>
        <w:jc w:val="both"/>
        <w:rPr>
          <w:sz w:val="26"/>
        </w:rPr>
      </w:pPr>
      <w:r>
        <w:rPr>
          <w:i/>
          <w:color w:val="231F20"/>
          <w:sz w:val="26"/>
        </w:rPr>
        <w:t>Đáp: </w:t>
      </w:r>
      <w:r>
        <w:rPr>
          <w:color w:val="231F20"/>
          <w:sz w:val="26"/>
        </w:rPr>
        <w:t>Đúng vậy.</w:t>
      </w:r>
    </w:p>
    <w:p>
      <w:pPr>
        <w:pStyle w:val="BodyText"/>
        <w:spacing w:line="276" w:lineRule="auto" w:before="157"/>
        <w:ind w:right="107"/>
      </w:pPr>
      <w:r>
        <w:rPr>
          <w:color w:val="231F20"/>
        </w:rPr>
        <w:t>Bốn đại quá khứ cùng với bốn đại quá khứ có hai duyên </w:t>
      </w:r>
      <w:r>
        <w:rPr>
          <w:color w:val="231F20"/>
          <w:spacing w:val="-6"/>
        </w:rPr>
        <w:t>là </w:t>
      </w:r>
      <w:r>
        <w:rPr>
          <w:color w:val="231F20"/>
        </w:rPr>
        <w:t>Nhân,</w:t>
      </w:r>
      <w:r>
        <w:rPr>
          <w:color w:val="231F20"/>
          <w:spacing w:val="-17"/>
        </w:rPr>
        <w:t> </w:t>
      </w:r>
      <w:r>
        <w:rPr>
          <w:color w:val="231F20"/>
        </w:rPr>
        <w:t>Tăng</w:t>
      </w:r>
      <w:r>
        <w:rPr>
          <w:color w:val="231F20"/>
          <w:spacing w:val="-11"/>
        </w:rPr>
        <w:t> </w:t>
      </w:r>
      <w:r>
        <w:rPr>
          <w:color w:val="231F20"/>
        </w:rPr>
        <w:t>thượng.</w:t>
      </w:r>
      <w:r>
        <w:rPr>
          <w:color w:val="231F20"/>
          <w:spacing w:val="-12"/>
        </w:rPr>
        <w:t> </w:t>
      </w:r>
      <w:r>
        <w:rPr>
          <w:color w:val="231F20"/>
        </w:rPr>
        <w:t>Bốn</w:t>
      </w:r>
      <w:r>
        <w:rPr>
          <w:color w:val="231F20"/>
          <w:spacing w:val="-11"/>
        </w:rPr>
        <w:t> </w:t>
      </w:r>
      <w:r>
        <w:rPr>
          <w:color w:val="231F20"/>
        </w:rPr>
        <w:t>đại</w:t>
      </w:r>
      <w:r>
        <w:rPr>
          <w:color w:val="231F20"/>
          <w:spacing w:val="-12"/>
        </w:rPr>
        <w:t> </w:t>
      </w:r>
      <w:r>
        <w:rPr>
          <w:color w:val="231F20"/>
        </w:rPr>
        <w:t>quá</w:t>
      </w:r>
      <w:r>
        <w:rPr>
          <w:color w:val="231F20"/>
          <w:spacing w:val="-11"/>
        </w:rPr>
        <w:t> </w:t>
      </w:r>
      <w:r>
        <w:rPr>
          <w:color w:val="231F20"/>
        </w:rPr>
        <w:t>khứ</w:t>
      </w:r>
      <w:r>
        <w:rPr>
          <w:color w:val="231F20"/>
          <w:spacing w:val="-11"/>
        </w:rPr>
        <w:t> </w:t>
      </w:r>
      <w:r>
        <w:rPr>
          <w:color w:val="231F20"/>
        </w:rPr>
        <w:t>cùng</w:t>
      </w:r>
      <w:r>
        <w:rPr>
          <w:color w:val="231F20"/>
          <w:spacing w:val="-12"/>
        </w:rPr>
        <w:t> </w:t>
      </w:r>
      <w:r>
        <w:rPr>
          <w:color w:val="231F20"/>
        </w:rPr>
        <w:t>với</w:t>
      </w:r>
      <w:r>
        <w:rPr>
          <w:color w:val="231F20"/>
          <w:spacing w:val="-11"/>
        </w:rPr>
        <w:t> </w:t>
      </w:r>
      <w:r>
        <w:rPr>
          <w:color w:val="231F20"/>
        </w:rPr>
        <w:t>sắc</w:t>
      </w:r>
      <w:r>
        <w:rPr>
          <w:color w:val="231F20"/>
          <w:spacing w:val="-12"/>
        </w:rPr>
        <w:t> </w:t>
      </w:r>
      <w:r>
        <w:rPr>
          <w:color w:val="231F20"/>
        </w:rPr>
        <w:t>tạo</w:t>
      </w:r>
      <w:r>
        <w:rPr>
          <w:color w:val="231F20"/>
          <w:spacing w:val="-11"/>
        </w:rPr>
        <w:t> </w:t>
      </w:r>
      <w:r>
        <w:rPr>
          <w:color w:val="231F20"/>
        </w:rPr>
        <w:t>quá</w:t>
      </w:r>
      <w:r>
        <w:rPr>
          <w:color w:val="231F20"/>
          <w:spacing w:val="-11"/>
        </w:rPr>
        <w:t> </w:t>
      </w:r>
      <w:r>
        <w:rPr>
          <w:color w:val="231F20"/>
        </w:rPr>
        <w:t>khứ</w:t>
      </w:r>
      <w:r>
        <w:rPr>
          <w:color w:val="231F20"/>
          <w:spacing w:val="-12"/>
        </w:rPr>
        <w:t> </w:t>
      </w:r>
      <w:r>
        <w:rPr>
          <w:color w:val="231F20"/>
        </w:rPr>
        <w:t>có</w:t>
      </w:r>
      <w:r>
        <w:rPr>
          <w:color w:val="231F20"/>
          <w:spacing w:val="-11"/>
        </w:rPr>
        <w:t> </w:t>
      </w:r>
      <w:r>
        <w:rPr>
          <w:color w:val="231F20"/>
        </w:rPr>
        <w:t>hai duyên là Nhân, Tăng thượng. Sắc tạo quá khứ cùng với sắc tạo quá khứ có hai duyên là Nhân, Tăng thượng. Sắc tạo quá khứ cùng với bốn đại quá khứ có hai duyên là Nhân, Tăng</w:t>
      </w:r>
      <w:r>
        <w:rPr>
          <w:color w:val="231F20"/>
          <w:spacing w:val="-8"/>
        </w:rPr>
        <w:t> </w:t>
      </w:r>
      <w:r>
        <w:rPr>
          <w:color w:val="231F20"/>
        </w:rPr>
        <w:t>thượng.</w:t>
      </w:r>
    </w:p>
    <w:p>
      <w:pPr>
        <w:pStyle w:val="BodyText"/>
        <w:spacing w:line="276" w:lineRule="auto"/>
        <w:ind w:right="107"/>
      </w:pPr>
      <w:r>
        <w:rPr>
          <w:color w:val="231F20"/>
        </w:rPr>
        <w:t>Bốn đại quá khứ cùng với bốn đại vị lai có hai duyên là Nhân, Tăng thượng. Bốn đại vị lai cùng với bốn đại vị lai có hai duyên là Nhân, Tăng thượng. Bốn đại vị lai cùng với bốn đại quá khứ có một duyên</w:t>
      </w:r>
      <w:r>
        <w:rPr>
          <w:color w:val="231F20"/>
          <w:spacing w:val="-8"/>
        </w:rPr>
        <w:t> </w:t>
      </w:r>
      <w:r>
        <w:rPr>
          <w:color w:val="231F20"/>
        </w:rPr>
        <w:t>là</w:t>
      </w:r>
      <w:r>
        <w:rPr>
          <w:color w:val="231F20"/>
          <w:spacing w:val="-11"/>
        </w:rPr>
        <w:t> </w:t>
      </w:r>
      <w:r>
        <w:rPr>
          <w:color w:val="231F20"/>
        </w:rPr>
        <w:t>Tăng</w:t>
      </w:r>
      <w:r>
        <w:rPr>
          <w:color w:val="231F20"/>
          <w:spacing w:val="-7"/>
        </w:rPr>
        <w:t> </w:t>
      </w:r>
      <w:r>
        <w:rPr>
          <w:color w:val="231F20"/>
        </w:rPr>
        <w:t>thượng.</w:t>
      </w:r>
      <w:r>
        <w:rPr>
          <w:color w:val="231F20"/>
          <w:spacing w:val="-7"/>
        </w:rPr>
        <w:t> </w:t>
      </w:r>
      <w:r>
        <w:rPr>
          <w:color w:val="231F20"/>
        </w:rPr>
        <w:t>Bốn</w:t>
      </w:r>
      <w:r>
        <w:rPr>
          <w:color w:val="231F20"/>
          <w:spacing w:val="-7"/>
        </w:rPr>
        <w:t> </w:t>
      </w:r>
      <w:r>
        <w:rPr>
          <w:color w:val="231F20"/>
        </w:rPr>
        <w:t>đại</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sắc</w:t>
      </w:r>
      <w:r>
        <w:rPr>
          <w:color w:val="231F20"/>
          <w:spacing w:val="-7"/>
        </w:rPr>
        <w:t> </w:t>
      </w:r>
      <w:r>
        <w:rPr>
          <w:color w:val="231F20"/>
        </w:rPr>
        <w:t>tạo</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7"/>
        </w:rPr>
        <w:t> </w:t>
      </w:r>
      <w:r>
        <w:rPr>
          <w:color w:val="231F20"/>
        </w:rPr>
        <w:t>hai duyên</w:t>
      </w:r>
      <w:r>
        <w:rPr>
          <w:color w:val="231F20"/>
          <w:spacing w:val="-4"/>
        </w:rPr>
        <w:t> </w:t>
      </w:r>
      <w:r>
        <w:rPr>
          <w:color w:val="231F20"/>
        </w:rPr>
        <w:t>là</w:t>
      </w:r>
      <w:r>
        <w:rPr>
          <w:color w:val="231F20"/>
          <w:spacing w:val="-4"/>
        </w:rPr>
        <w:t> </w:t>
      </w:r>
      <w:r>
        <w:rPr>
          <w:color w:val="231F20"/>
        </w:rPr>
        <w:t>Nhân,</w:t>
      </w:r>
      <w:r>
        <w:rPr>
          <w:color w:val="231F20"/>
          <w:spacing w:val="-7"/>
        </w:rPr>
        <w:t> </w:t>
      </w:r>
      <w:r>
        <w:rPr>
          <w:color w:val="231F20"/>
        </w:rPr>
        <w:t>Tăng</w:t>
      </w:r>
      <w:r>
        <w:rPr>
          <w:color w:val="231F20"/>
          <w:spacing w:val="-4"/>
        </w:rPr>
        <w:t> </w:t>
      </w:r>
      <w:r>
        <w:rPr>
          <w:color w:val="231F20"/>
        </w:rPr>
        <w:t>thượng.</w:t>
      </w:r>
      <w:r>
        <w:rPr>
          <w:color w:val="231F20"/>
          <w:spacing w:val="-3"/>
        </w:rPr>
        <w:t> </w:t>
      </w:r>
      <w:r>
        <w:rPr>
          <w:color w:val="231F20"/>
        </w:rPr>
        <w:t>Sắc</w:t>
      </w:r>
      <w:r>
        <w:rPr>
          <w:color w:val="231F20"/>
          <w:spacing w:val="-4"/>
        </w:rPr>
        <w:t> </w:t>
      </w:r>
      <w:r>
        <w:rPr>
          <w:color w:val="231F20"/>
        </w:rPr>
        <w:t>tạo</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cùng</w:t>
      </w:r>
      <w:r>
        <w:rPr>
          <w:color w:val="231F20"/>
          <w:spacing w:val="-4"/>
        </w:rPr>
        <w:t> </w:t>
      </w:r>
      <w:r>
        <w:rPr>
          <w:color w:val="231F20"/>
        </w:rPr>
        <w:t>với</w:t>
      </w:r>
      <w:r>
        <w:rPr>
          <w:color w:val="231F20"/>
          <w:spacing w:val="-3"/>
        </w:rPr>
        <w:t> </w:t>
      </w:r>
      <w:r>
        <w:rPr>
          <w:color w:val="231F20"/>
        </w:rPr>
        <w:t>sắc</w:t>
      </w:r>
      <w:r>
        <w:rPr>
          <w:color w:val="231F20"/>
          <w:spacing w:val="-4"/>
        </w:rPr>
        <w:t> </w:t>
      </w:r>
      <w:r>
        <w:rPr>
          <w:color w:val="231F20"/>
        </w:rPr>
        <w:t>tạo</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có hai duyên là Nhân, Tăng thượng. Sắc tạo vị lai cùng với bốn đại</w:t>
      </w:r>
      <w:r>
        <w:rPr>
          <w:color w:val="231F20"/>
          <w:spacing w:val="-25"/>
        </w:rPr>
        <w:t> </w:t>
      </w:r>
      <w:r>
        <w:rPr>
          <w:color w:val="231F20"/>
        </w:rPr>
        <w:t>quá khứ có một duyên là Tăng</w:t>
      </w:r>
      <w:r>
        <w:rPr>
          <w:color w:val="231F20"/>
          <w:spacing w:val="-6"/>
        </w:rPr>
        <w:t> </w:t>
      </w:r>
      <w:r>
        <w:rPr>
          <w:color w:val="231F20"/>
        </w:rPr>
        <w:t>thượng.</w:t>
      </w:r>
    </w:p>
    <w:p>
      <w:pPr>
        <w:pStyle w:val="BodyText"/>
        <w:spacing w:line="276" w:lineRule="auto" w:before="110"/>
        <w:ind w:right="107"/>
      </w:pPr>
      <w:r>
        <w:rPr>
          <w:color w:val="231F20"/>
        </w:rPr>
        <w:t>Bốn đại quá khứ cùng với bốn đại hiện tại có hai duyên là Nhân,</w:t>
      </w:r>
      <w:r>
        <w:rPr>
          <w:color w:val="231F20"/>
          <w:spacing w:val="-11"/>
        </w:rPr>
        <w:t> </w:t>
      </w:r>
      <w:r>
        <w:rPr>
          <w:color w:val="231F20"/>
        </w:rPr>
        <w:t>Tăng</w:t>
      </w:r>
      <w:r>
        <w:rPr>
          <w:color w:val="231F20"/>
          <w:spacing w:val="-5"/>
        </w:rPr>
        <w:t> </w:t>
      </w:r>
      <w:r>
        <w:rPr>
          <w:color w:val="231F20"/>
        </w:rPr>
        <w:t>thượng.</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có</w:t>
      </w:r>
      <w:r>
        <w:rPr>
          <w:color w:val="231F20"/>
          <w:spacing w:val="-5"/>
        </w:rPr>
        <w:t> </w:t>
      </w:r>
      <w:r>
        <w:rPr>
          <w:color w:val="231F20"/>
          <w:spacing w:val="-4"/>
        </w:rPr>
        <w:t>hai </w:t>
      </w:r>
      <w:r>
        <w:rPr>
          <w:color w:val="231F20"/>
        </w:rPr>
        <w:t>duyên là Nhân, Tăng thượng. Bốn đại hiện tại cùng với bốn đại quá khứ</w:t>
      </w:r>
      <w:r>
        <w:rPr>
          <w:color w:val="231F20"/>
          <w:spacing w:val="-5"/>
        </w:rPr>
        <w:t> </w:t>
      </w:r>
      <w:r>
        <w:rPr>
          <w:color w:val="231F20"/>
        </w:rPr>
        <w:t>có</w:t>
      </w:r>
      <w:r>
        <w:rPr>
          <w:color w:val="231F20"/>
          <w:spacing w:val="-4"/>
        </w:rPr>
        <w:t> </w:t>
      </w:r>
      <w:r>
        <w:rPr>
          <w:color w:val="231F20"/>
        </w:rPr>
        <w:t>một</w:t>
      </w:r>
      <w:r>
        <w:rPr>
          <w:color w:val="231F20"/>
          <w:spacing w:val="-5"/>
        </w:rPr>
        <w:t> </w:t>
      </w:r>
      <w:r>
        <w:rPr>
          <w:color w:val="231F20"/>
        </w:rPr>
        <w:t>duyên</w:t>
      </w:r>
      <w:r>
        <w:rPr>
          <w:color w:val="231F20"/>
          <w:spacing w:val="-4"/>
        </w:rPr>
        <w:t> </w:t>
      </w:r>
      <w:r>
        <w:rPr>
          <w:color w:val="231F20"/>
        </w:rPr>
        <w:t>là</w:t>
      </w:r>
      <w:r>
        <w:rPr>
          <w:color w:val="231F20"/>
          <w:spacing w:val="-9"/>
        </w:rPr>
        <w:t> </w:t>
      </w:r>
      <w:r>
        <w:rPr>
          <w:color w:val="231F20"/>
        </w:rPr>
        <w:t>Tăng</w:t>
      </w:r>
      <w:r>
        <w:rPr>
          <w:color w:val="231F20"/>
          <w:spacing w:val="-4"/>
        </w:rPr>
        <w:t> </w:t>
      </w:r>
      <w:r>
        <w:rPr>
          <w:color w:val="231F20"/>
        </w:rPr>
        <w:t>thượng.</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sắc</w:t>
      </w:r>
      <w:r>
        <w:rPr>
          <w:color w:val="231F20"/>
          <w:spacing w:val="-4"/>
        </w:rPr>
        <w:t> tạo </w:t>
      </w:r>
      <w:r>
        <w:rPr>
          <w:color w:val="231F20"/>
        </w:rPr>
        <w:t>hiện</w:t>
      </w:r>
      <w:r>
        <w:rPr>
          <w:color w:val="231F20"/>
          <w:spacing w:val="-11"/>
        </w:rPr>
        <w:t> </w:t>
      </w:r>
      <w:r>
        <w:rPr>
          <w:color w:val="231F20"/>
        </w:rPr>
        <w:t>tại</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duyên</w:t>
      </w:r>
      <w:r>
        <w:rPr>
          <w:color w:val="231F20"/>
          <w:spacing w:val="-10"/>
        </w:rPr>
        <w:t> </w:t>
      </w:r>
      <w:r>
        <w:rPr>
          <w:color w:val="231F20"/>
        </w:rPr>
        <w:t>là</w:t>
      </w:r>
      <w:r>
        <w:rPr>
          <w:color w:val="231F20"/>
          <w:spacing w:val="-9"/>
        </w:rPr>
        <w:t> </w:t>
      </w:r>
      <w:r>
        <w:rPr>
          <w:color w:val="231F20"/>
        </w:rPr>
        <w:t>Nhân,</w:t>
      </w:r>
      <w:r>
        <w:rPr>
          <w:color w:val="231F20"/>
          <w:spacing w:val="-14"/>
        </w:rPr>
        <w:t> </w:t>
      </w:r>
      <w:r>
        <w:rPr>
          <w:color w:val="231F20"/>
        </w:rPr>
        <w:t>Tăng</w:t>
      </w:r>
      <w:r>
        <w:rPr>
          <w:color w:val="231F20"/>
          <w:spacing w:val="-10"/>
        </w:rPr>
        <w:t> </w:t>
      </w:r>
      <w:r>
        <w:rPr>
          <w:color w:val="231F20"/>
        </w:rPr>
        <w:t>thượng.</w:t>
      </w:r>
      <w:r>
        <w:rPr>
          <w:color w:val="231F20"/>
          <w:spacing w:val="-10"/>
        </w:rPr>
        <w:t> </w:t>
      </w:r>
      <w:r>
        <w:rPr>
          <w:color w:val="231F20"/>
        </w:rPr>
        <w:t>Sắc</w:t>
      </w:r>
      <w:r>
        <w:rPr>
          <w:color w:val="231F20"/>
          <w:spacing w:val="-11"/>
        </w:rPr>
        <w:t> </w:t>
      </w:r>
      <w:r>
        <w:rPr>
          <w:color w:val="231F20"/>
        </w:rPr>
        <w:t>tạo</w:t>
      </w:r>
      <w:r>
        <w:rPr>
          <w:color w:val="231F20"/>
          <w:spacing w:val="-9"/>
        </w:rPr>
        <w:t> </w:t>
      </w:r>
      <w:r>
        <w:rPr>
          <w:color w:val="231F20"/>
        </w:rPr>
        <w:t>hiện</w:t>
      </w:r>
      <w:r>
        <w:rPr>
          <w:color w:val="231F20"/>
          <w:spacing w:val="-10"/>
        </w:rPr>
        <w:t> </w:t>
      </w:r>
      <w:r>
        <w:rPr>
          <w:color w:val="231F20"/>
        </w:rPr>
        <w:t>tại</w:t>
      </w:r>
      <w:r>
        <w:rPr>
          <w:color w:val="231F20"/>
          <w:spacing w:val="-11"/>
        </w:rPr>
        <w:t> </w:t>
      </w:r>
      <w:r>
        <w:rPr>
          <w:color w:val="231F20"/>
        </w:rPr>
        <w:t>cùng</w:t>
      </w:r>
      <w:r>
        <w:rPr>
          <w:color w:val="231F20"/>
          <w:spacing w:val="-9"/>
        </w:rPr>
        <w:t> </w:t>
      </w:r>
      <w:r>
        <w:rPr>
          <w:color w:val="231F20"/>
        </w:rPr>
        <w:t>với sắc tạo hiện tại có hai duyên là Nhân, Tăng thượng. Sắc tạo hiện tại cùng với bốn đại quá khứ có một duyên là Tăng</w:t>
      </w:r>
      <w:r>
        <w:rPr>
          <w:color w:val="231F20"/>
          <w:spacing w:val="-6"/>
        </w:rPr>
        <w:t> </w:t>
      </w:r>
      <w:r>
        <w:rPr>
          <w:color w:val="231F20"/>
        </w:rPr>
        <w:t>thượng.</w:t>
      </w:r>
    </w:p>
    <w:p>
      <w:pPr>
        <w:pStyle w:val="BodyText"/>
        <w:spacing w:line="276" w:lineRule="auto" w:before="110"/>
        <w:ind w:right="107"/>
      </w:pPr>
      <w:r>
        <w:rPr>
          <w:color w:val="231F20"/>
        </w:rPr>
        <w:t>Sắc tạo quá khứ cùng với bốn đại vị lai có hai duyên là Nhân, Tăng thượng. Bốn đại vị lai cùng với sắc tạo quá khứ có một duyên là</w:t>
      </w:r>
      <w:r>
        <w:rPr>
          <w:color w:val="231F20"/>
          <w:spacing w:val="-9"/>
        </w:rPr>
        <w:t> </w:t>
      </w:r>
      <w:r>
        <w:rPr>
          <w:color w:val="231F20"/>
        </w:rPr>
        <w:t>Tăng</w:t>
      </w:r>
      <w:r>
        <w:rPr>
          <w:color w:val="231F20"/>
          <w:spacing w:val="-3"/>
        </w:rPr>
        <w:t> </w:t>
      </w:r>
      <w:r>
        <w:rPr>
          <w:color w:val="231F20"/>
        </w:rPr>
        <w:t>thượng.</w:t>
      </w:r>
      <w:r>
        <w:rPr>
          <w:color w:val="231F20"/>
          <w:spacing w:val="-3"/>
        </w:rPr>
        <w:t> </w:t>
      </w:r>
      <w:r>
        <w:rPr>
          <w:color w:val="231F20"/>
        </w:rPr>
        <w:t>Sắc</w:t>
      </w:r>
      <w:r>
        <w:rPr>
          <w:color w:val="231F20"/>
          <w:spacing w:val="-4"/>
        </w:rPr>
        <w:t> </w:t>
      </w:r>
      <w:r>
        <w:rPr>
          <w:color w:val="231F20"/>
        </w:rPr>
        <w:t>tạo</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cùng</w:t>
      </w:r>
      <w:r>
        <w:rPr>
          <w:color w:val="231F20"/>
          <w:spacing w:val="-4"/>
        </w:rPr>
        <w:t> </w:t>
      </w:r>
      <w:r>
        <w:rPr>
          <w:color w:val="231F20"/>
        </w:rPr>
        <w:t>với</w:t>
      </w:r>
      <w:r>
        <w:rPr>
          <w:color w:val="231F20"/>
          <w:spacing w:val="-3"/>
        </w:rPr>
        <w:t> </w:t>
      </w:r>
      <w:r>
        <w:rPr>
          <w:color w:val="231F20"/>
        </w:rPr>
        <w:t>sắc</w:t>
      </w:r>
      <w:r>
        <w:rPr>
          <w:color w:val="231F20"/>
          <w:spacing w:val="-3"/>
        </w:rPr>
        <w:t> </w:t>
      </w:r>
      <w:r>
        <w:rPr>
          <w:color w:val="231F20"/>
        </w:rPr>
        <w:t>tạo</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là</w:t>
      </w:r>
      <w:r>
        <w:rPr>
          <w:color w:val="231F20"/>
          <w:spacing w:val="-9"/>
        </w:rPr>
        <w:t> </w:t>
      </w:r>
      <w:r>
        <w:rPr>
          <w:color w:val="231F20"/>
        </w:rPr>
        <w:t>Nhân,</w:t>
      </w:r>
      <w:r>
        <w:rPr>
          <w:color w:val="231F20"/>
          <w:spacing w:val="-13"/>
        </w:rPr>
        <w:t> </w:t>
      </w:r>
      <w:r>
        <w:rPr>
          <w:color w:val="231F20"/>
        </w:rPr>
        <w:t>Tăng</w:t>
      </w:r>
      <w:r>
        <w:rPr>
          <w:color w:val="231F20"/>
          <w:spacing w:val="-9"/>
        </w:rPr>
        <w:t> </w:t>
      </w:r>
      <w:r>
        <w:rPr>
          <w:color w:val="231F20"/>
        </w:rPr>
        <w:t>thượng.</w:t>
      </w:r>
      <w:r>
        <w:rPr>
          <w:color w:val="231F20"/>
          <w:spacing w:val="-9"/>
        </w:rPr>
        <w:t> </w:t>
      </w:r>
      <w:r>
        <w:rPr>
          <w:color w:val="231F20"/>
        </w:rPr>
        <w:t>Sắc</w:t>
      </w:r>
      <w:r>
        <w:rPr>
          <w:color w:val="231F20"/>
          <w:spacing w:val="-8"/>
        </w:rPr>
        <w:t> </w:t>
      </w:r>
      <w:r>
        <w:rPr>
          <w:color w:val="231F20"/>
        </w:rPr>
        <w:t>tạo</w:t>
      </w:r>
      <w:r>
        <w:rPr>
          <w:color w:val="231F20"/>
          <w:spacing w:val="-9"/>
        </w:rPr>
        <w:t> </w:t>
      </w:r>
      <w:r>
        <w:rPr>
          <w:color w:val="231F20"/>
        </w:rPr>
        <w:t>vị</w:t>
      </w:r>
      <w:r>
        <w:rPr>
          <w:color w:val="231F20"/>
          <w:spacing w:val="-8"/>
        </w:rPr>
        <w:t> </w:t>
      </w:r>
      <w:r>
        <w:rPr>
          <w:color w:val="231F20"/>
        </w:rPr>
        <w:t>lai</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sắc</w:t>
      </w:r>
      <w:r>
        <w:rPr>
          <w:color w:val="231F20"/>
          <w:spacing w:val="-8"/>
        </w:rPr>
        <w:t> </w:t>
      </w:r>
      <w:r>
        <w:rPr>
          <w:color w:val="231F20"/>
        </w:rPr>
        <w:t>tạo</w:t>
      </w:r>
      <w:r>
        <w:rPr>
          <w:color w:val="231F20"/>
          <w:spacing w:val="-9"/>
        </w:rPr>
        <w:t> </w:t>
      </w:r>
      <w:r>
        <w:rPr>
          <w:color w:val="231F20"/>
        </w:rPr>
        <w:t>quá</w:t>
      </w:r>
      <w:r>
        <w:rPr>
          <w:color w:val="231F20"/>
          <w:spacing w:val="-8"/>
        </w:rPr>
        <w:t> </w:t>
      </w:r>
      <w:r>
        <w:rPr>
          <w:color w:val="231F20"/>
        </w:rPr>
        <w:t>khứ</w:t>
      </w:r>
      <w:r>
        <w:rPr>
          <w:color w:val="231F20"/>
          <w:spacing w:val="-9"/>
        </w:rPr>
        <w:t> </w:t>
      </w:r>
      <w:r>
        <w:rPr>
          <w:color w:val="231F20"/>
        </w:rPr>
        <w:t>có</w:t>
      </w:r>
      <w:r>
        <w:rPr>
          <w:color w:val="231F20"/>
          <w:spacing w:val="-8"/>
        </w:rPr>
        <w:t> </w:t>
      </w:r>
      <w:r>
        <w:rPr>
          <w:color w:val="231F20"/>
        </w:rPr>
        <w:t>một duyên là Nhân, Tăng</w:t>
      </w:r>
      <w:r>
        <w:rPr>
          <w:color w:val="231F20"/>
          <w:spacing w:val="-6"/>
        </w:rPr>
        <w:t> </w:t>
      </w:r>
      <w:r>
        <w:rPr>
          <w:color w:val="231F20"/>
        </w:rPr>
        <w:t>thượng.</w:t>
      </w:r>
    </w:p>
    <w:p>
      <w:pPr>
        <w:pStyle w:val="BodyText"/>
        <w:spacing w:line="273" w:lineRule="auto"/>
        <w:ind w:left="110" w:right="390"/>
      </w:pPr>
      <w:r>
        <w:rPr>
          <w:color w:val="231F20"/>
        </w:rPr>
        <w:t>Sắc</w:t>
      </w:r>
      <w:r>
        <w:rPr>
          <w:color w:val="231F20"/>
          <w:spacing w:val="-11"/>
        </w:rPr>
        <w:t> </w:t>
      </w:r>
      <w:r>
        <w:rPr>
          <w:color w:val="231F20"/>
        </w:rPr>
        <w:t>tạo</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cùng</w:t>
      </w:r>
      <w:r>
        <w:rPr>
          <w:color w:val="231F20"/>
          <w:spacing w:val="-11"/>
        </w:rPr>
        <w:t> </w:t>
      </w:r>
      <w:r>
        <w:rPr>
          <w:color w:val="231F20"/>
        </w:rPr>
        <w:t>với</w:t>
      </w:r>
      <w:r>
        <w:rPr>
          <w:color w:val="231F20"/>
          <w:spacing w:val="-10"/>
        </w:rPr>
        <w:t> </w:t>
      </w:r>
      <w:r>
        <w:rPr>
          <w:color w:val="231F20"/>
        </w:rPr>
        <w:t>bốn</w:t>
      </w:r>
      <w:r>
        <w:rPr>
          <w:color w:val="231F20"/>
          <w:spacing w:val="-11"/>
        </w:rPr>
        <w:t> </w:t>
      </w:r>
      <w:r>
        <w:rPr>
          <w:color w:val="231F20"/>
        </w:rPr>
        <w:t>đại</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duyên</w:t>
      </w:r>
      <w:r>
        <w:rPr>
          <w:color w:val="231F20"/>
          <w:spacing w:val="-11"/>
        </w:rPr>
        <w:t> </w:t>
      </w:r>
      <w:r>
        <w:rPr>
          <w:color w:val="231F20"/>
        </w:rPr>
        <w:t>là</w:t>
      </w:r>
      <w:r>
        <w:rPr>
          <w:color w:val="231F20"/>
          <w:spacing w:val="-10"/>
        </w:rPr>
        <w:t> </w:t>
      </w:r>
      <w:r>
        <w:rPr>
          <w:color w:val="231F20"/>
        </w:rPr>
        <w:t>Nhân, Tăng</w:t>
      </w:r>
      <w:r>
        <w:rPr>
          <w:color w:val="231F20"/>
          <w:spacing w:val="-14"/>
        </w:rPr>
        <w:t> </w:t>
      </w:r>
      <w:r>
        <w:rPr>
          <w:color w:val="231F20"/>
        </w:rPr>
        <w:t>thượng.</w:t>
      </w:r>
      <w:r>
        <w:rPr>
          <w:color w:val="231F20"/>
          <w:spacing w:val="-13"/>
        </w:rPr>
        <w:t> </w:t>
      </w:r>
      <w:r>
        <w:rPr>
          <w:color w:val="231F20"/>
        </w:rPr>
        <w:t>Bốn</w:t>
      </w:r>
      <w:r>
        <w:rPr>
          <w:color w:val="231F20"/>
          <w:spacing w:val="-13"/>
        </w:rPr>
        <w:t> </w:t>
      </w:r>
      <w:r>
        <w:rPr>
          <w:color w:val="231F20"/>
        </w:rPr>
        <w:t>đại</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sắc</w:t>
      </w:r>
      <w:r>
        <w:rPr>
          <w:color w:val="231F20"/>
          <w:spacing w:val="-13"/>
        </w:rPr>
        <w:t> </w:t>
      </w:r>
      <w:r>
        <w:rPr>
          <w:color w:val="231F20"/>
        </w:rPr>
        <w:t>tạo</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có</w:t>
      </w:r>
      <w:r>
        <w:rPr>
          <w:color w:val="231F20"/>
          <w:spacing w:val="-13"/>
        </w:rPr>
        <w:t> </w:t>
      </w:r>
      <w:r>
        <w:rPr>
          <w:color w:val="231F20"/>
        </w:rPr>
        <w:t>một</w:t>
      </w:r>
      <w:r>
        <w:rPr>
          <w:color w:val="231F20"/>
          <w:spacing w:val="-13"/>
        </w:rPr>
        <w:t> </w:t>
      </w:r>
      <w:r>
        <w:rPr>
          <w:color w:val="231F20"/>
        </w:rPr>
        <w:t>duyên là tăng thượng. Sắc tạo quá khứ cùng với sắc tạo hiện tại có hai duyên là Nhân, Tăng thượng. Sắc tạo hiện tại cùng với sắc tạo quá khứ có một duyên là Tăng</w:t>
      </w:r>
      <w:r>
        <w:rPr>
          <w:color w:val="231F20"/>
          <w:spacing w:val="-5"/>
        </w:rPr>
        <w:t> </w:t>
      </w:r>
      <w:r>
        <w:rPr>
          <w:color w:val="231F20"/>
        </w:rPr>
        <w:t>thượng.</w:t>
      </w:r>
    </w:p>
    <w:p>
      <w:pPr>
        <w:pStyle w:val="BodyText"/>
        <w:spacing w:line="273" w:lineRule="auto" w:before="109"/>
        <w:ind w:left="110" w:right="390"/>
      </w:pPr>
      <w:r>
        <w:rPr>
          <w:color w:val="231F20"/>
        </w:rPr>
        <w:t>Bốn</w:t>
      </w:r>
      <w:r>
        <w:rPr>
          <w:color w:val="231F20"/>
          <w:spacing w:val="-13"/>
        </w:rPr>
        <w:t> </w:t>
      </w:r>
      <w:r>
        <w:rPr>
          <w:color w:val="231F20"/>
        </w:rPr>
        <w:t>đại</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cùng</w:t>
      </w:r>
      <w:r>
        <w:rPr>
          <w:color w:val="231F20"/>
          <w:spacing w:val="-12"/>
        </w:rPr>
        <w:t> </w:t>
      </w:r>
      <w:r>
        <w:rPr>
          <w:color w:val="231F20"/>
        </w:rPr>
        <w:t>với</w:t>
      </w:r>
      <w:r>
        <w:rPr>
          <w:color w:val="231F20"/>
          <w:spacing w:val="-13"/>
        </w:rPr>
        <w:t> </w:t>
      </w:r>
      <w:r>
        <w:rPr>
          <w:color w:val="231F20"/>
        </w:rPr>
        <w:t>sắc</w:t>
      </w:r>
      <w:r>
        <w:rPr>
          <w:color w:val="231F20"/>
          <w:spacing w:val="-12"/>
        </w:rPr>
        <w:t> </w:t>
      </w:r>
      <w:r>
        <w:rPr>
          <w:color w:val="231F20"/>
        </w:rPr>
        <w:t>tạo</w:t>
      </w:r>
      <w:r>
        <w:rPr>
          <w:color w:val="231F20"/>
          <w:spacing w:val="-13"/>
        </w:rPr>
        <w:t> </w:t>
      </w:r>
      <w:r>
        <w:rPr>
          <w:color w:val="231F20"/>
        </w:rPr>
        <w:t>vị</w:t>
      </w:r>
      <w:r>
        <w:rPr>
          <w:color w:val="231F20"/>
          <w:spacing w:val="-12"/>
        </w:rPr>
        <w:t> </w:t>
      </w:r>
      <w:r>
        <w:rPr>
          <w:color w:val="231F20"/>
        </w:rPr>
        <w:t>lai</w:t>
      </w:r>
      <w:r>
        <w:rPr>
          <w:color w:val="231F20"/>
          <w:spacing w:val="-12"/>
        </w:rPr>
        <w:t> </w:t>
      </w:r>
      <w:r>
        <w:rPr>
          <w:color w:val="231F20"/>
        </w:rPr>
        <w:t>có</w:t>
      </w:r>
      <w:r>
        <w:rPr>
          <w:color w:val="231F20"/>
          <w:spacing w:val="-13"/>
        </w:rPr>
        <w:t> </w:t>
      </w:r>
      <w:r>
        <w:rPr>
          <w:color w:val="231F20"/>
        </w:rPr>
        <w:t>hai</w:t>
      </w:r>
      <w:r>
        <w:rPr>
          <w:color w:val="231F20"/>
          <w:spacing w:val="-12"/>
        </w:rPr>
        <w:t> </w:t>
      </w:r>
      <w:r>
        <w:rPr>
          <w:color w:val="231F20"/>
        </w:rPr>
        <w:t>duyên</w:t>
      </w:r>
      <w:r>
        <w:rPr>
          <w:color w:val="231F20"/>
          <w:spacing w:val="-13"/>
        </w:rPr>
        <w:t> </w:t>
      </w:r>
      <w:r>
        <w:rPr>
          <w:color w:val="231F20"/>
        </w:rPr>
        <w:t>là</w:t>
      </w:r>
      <w:r>
        <w:rPr>
          <w:color w:val="231F20"/>
          <w:spacing w:val="-12"/>
        </w:rPr>
        <w:t> </w:t>
      </w:r>
      <w:r>
        <w:rPr>
          <w:color w:val="231F20"/>
        </w:rPr>
        <w:t>Nhân,</w:t>
      </w:r>
      <w:r>
        <w:rPr>
          <w:color w:val="231F20"/>
          <w:spacing w:val="-17"/>
        </w:rPr>
        <w:t> </w:t>
      </w:r>
      <w:r>
        <w:rPr>
          <w:color w:val="231F20"/>
        </w:rPr>
        <w:t>Tăng thượng. Sắc tạo vị lai cùng với bốn đại vị lai có hai duyên là Nhân, Tăng thượng. Bốn đại vị lai cùng với bốn đại hiện tại có một duyên là</w:t>
      </w:r>
      <w:r>
        <w:rPr>
          <w:color w:val="231F20"/>
          <w:spacing w:val="-11"/>
        </w:rPr>
        <w:t> </w:t>
      </w:r>
      <w:r>
        <w:rPr>
          <w:color w:val="231F20"/>
        </w:rPr>
        <w:t>Tăng</w:t>
      </w:r>
      <w:r>
        <w:rPr>
          <w:color w:val="231F20"/>
          <w:spacing w:val="-6"/>
        </w:rPr>
        <w:t> </w:t>
      </w:r>
      <w:r>
        <w:rPr>
          <w:color w:val="231F20"/>
        </w:rPr>
        <w:t>thượng.</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duyên là</w:t>
      </w:r>
      <w:r>
        <w:rPr>
          <w:color w:val="231F20"/>
          <w:spacing w:val="-8"/>
        </w:rPr>
        <w:t> </w:t>
      </w:r>
      <w:r>
        <w:rPr>
          <w:color w:val="231F20"/>
        </w:rPr>
        <w:t>Nhân,</w:t>
      </w:r>
      <w:r>
        <w:rPr>
          <w:color w:val="231F20"/>
          <w:spacing w:val="-12"/>
        </w:rPr>
        <w:t> </w:t>
      </w:r>
      <w:r>
        <w:rPr>
          <w:color w:val="231F20"/>
        </w:rPr>
        <w:t>Tăng</w:t>
      </w:r>
      <w:r>
        <w:rPr>
          <w:color w:val="231F20"/>
          <w:spacing w:val="-8"/>
        </w:rPr>
        <w:t> </w:t>
      </w:r>
      <w:r>
        <w:rPr>
          <w:color w:val="231F20"/>
        </w:rPr>
        <w:t>thượng.</w:t>
      </w:r>
      <w:r>
        <w:rPr>
          <w:color w:val="231F20"/>
          <w:spacing w:val="-7"/>
        </w:rPr>
        <w:t> </w:t>
      </w:r>
      <w:r>
        <w:rPr>
          <w:color w:val="231F20"/>
        </w:rPr>
        <w:t>Bốn</w:t>
      </w:r>
      <w:r>
        <w:rPr>
          <w:color w:val="231F20"/>
          <w:spacing w:val="-7"/>
        </w:rPr>
        <w:t> </w:t>
      </w:r>
      <w:r>
        <w:rPr>
          <w:color w:val="231F20"/>
        </w:rPr>
        <w:t>đại</w:t>
      </w:r>
      <w:r>
        <w:rPr>
          <w:color w:val="231F20"/>
          <w:spacing w:val="-9"/>
        </w:rPr>
        <w:t> </w:t>
      </w:r>
      <w:r>
        <w:rPr>
          <w:color w:val="231F20"/>
        </w:rPr>
        <w:t>vị</w:t>
      </w:r>
      <w:r>
        <w:rPr>
          <w:color w:val="231F20"/>
          <w:spacing w:val="-8"/>
        </w:rPr>
        <w:t> </w:t>
      </w:r>
      <w:r>
        <w:rPr>
          <w:color w:val="231F20"/>
        </w:rPr>
        <w:t>lai</w:t>
      </w:r>
      <w:r>
        <w:rPr>
          <w:color w:val="231F20"/>
          <w:spacing w:val="-9"/>
        </w:rPr>
        <w:t> </w:t>
      </w:r>
      <w:r>
        <w:rPr>
          <w:color w:val="231F20"/>
        </w:rPr>
        <w:t>cùng</w:t>
      </w:r>
      <w:r>
        <w:rPr>
          <w:color w:val="231F20"/>
          <w:spacing w:val="-7"/>
        </w:rPr>
        <w:t> </w:t>
      </w:r>
      <w:r>
        <w:rPr>
          <w:color w:val="231F20"/>
        </w:rPr>
        <w:t>với</w:t>
      </w:r>
      <w:r>
        <w:rPr>
          <w:color w:val="231F20"/>
          <w:spacing w:val="-8"/>
        </w:rPr>
        <w:t> </w:t>
      </w:r>
      <w:r>
        <w:rPr>
          <w:color w:val="231F20"/>
        </w:rPr>
        <w:t>sắc</w:t>
      </w:r>
      <w:r>
        <w:rPr>
          <w:color w:val="231F20"/>
          <w:spacing w:val="-9"/>
        </w:rPr>
        <w:t> </w:t>
      </w:r>
      <w:r>
        <w:rPr>
          <w:color w:val="231F20"/>
        </w:rPr>
        <w:t>tạo</w:t>
      </w:r>
      <w:r>
        <w:rPr>
          <w:color w:val="231F20"/>
          <w:spacing w:val="-7"/>
        </w:rPr>
        <w:t> </w:t>
      </w:r>
      <w:r>
        <w:rPr>
          <w:color w:val="231F20"/>
        </w:rPr>
        <w:t>hiện</w:t>
      </w:r>
      <w:r>
        <w:rPr>
          <w:color w:val="231F20"/>
          <w:spacing w:val="-9"/>
        </w:rPr>
        <w:t> </w:t>
      </w:r>
      <w:r>
        <w:rPr>
          <w:color w:val="231F20"/>
        </w:rPr>
        <w:t>tại</w:t>
      </w:r>
      <w:r>
        <w:rPr>
          <w:color w:val="231F20"/>
          <w:spacing w:val="-8"/>
        </w:rPr>
        <w:t> </w:t>
      </w:r>
      <w:r>
        <w:rPr>
          <w:color w:val="231F20"/>
        </w:rPr>
        <w:t>có</w:t>
      </w:r>
      <w:r>
        <w:rPr>
          <w:color w:val="231F20"/>
          <w:spacing w:val="-7"/>
        </w:rPr>
        <w:t> </w:t>
      </w:r>
      <w:r>
        <w:rPr>
          <w:color w:val="231F20"/>
        </w:rPr>
        <w:t>một duyên là Tăng thượng. Sắc tạo hiện tại cùng với bốn đại vị lai có</w:t>
      </w:r>
      <w:r>
        <w:rPr>
          <w:color w:val="231F20"/>
          <w:spacing w:val="-37"/>
        </w:rPr>
        <w:t> </w:t>
      </w:r>
      <w:r>
        <w:rPr>
          <w:color w:val="231F20"/>
        </w:rPr>
        <w:t>hai duyên là Nhân, Tăng</w:t>
      </w:r>
      <w:r>
        <w:rPr>
          <w:color w:val="231F20"/>
          <w:spacing w:val="-6"/>
        </w:rPr>
        <w:t> </w:t>
      </w:r>
      <w:r>
        <w:rPr>
          <w:color w:val="231F20"/>
        </w:rPr>
        <w:t>thượng.</w:t>
      </w:r>
    </w:p>
    <w:p>
      <w:pPr>
        <w:pStyle w:val="BodyText"/>
        <w:spacing w:line="273" w:lineRule="auto" w:before="107"/>
        <w:ind w:left="110" w:right="390"/>
      </w:pPr>
      <w:r>
        <w:rPr>
          <w:color w:val="231F20"/>
        </w:rPr>
        <w:t>Sắc tạo vị lai cùng với bốn đại hiện tại có một duyên là Tăng thượng.</w:t>
      </w:r>
      <w:r>
        <w:rPr>
          <w:color w:val="231F20"/>
          <w:spacing w:val="-10"/>
        </w:rPr>
        <w:t> </w:t>
      </w:r>
      <w:r>
        <w:rPr>
          <w:color w:val="231F20"/>
        </w:rPr>
        <w:t>Bốn</w:t>
      </w:r>
      <w:r>
        <w:rPr>
          <w:color w:val="231F20"/>
          <w:spacing w:val="-9"/>
        </w:rPr>
        <w:t> </w:t>
      </w:r>
      <w:r>
        <w:rPr>
          <w:color w:val="231F20"/>
        </w:rPr>
        <w:t>đại</w:t>
      </w:r>
      <w:r>
        <w:rPr>
          <w:color w:val="231F20"/>
          <w:spacing w:val="-10"/>
        </w:rPr>
        <w:t> </w:t>
      </w:r>
      <w:r>
        <w:rPr>
          <w:color w:val="231F20"/>
        </w:rPr>
        <w:t>hiện</w:t>
      </w:r>
      <w:r>
        <w:rPr>
          <w:color w:val="231F20"/>
          <w:spacing w:val="-9"/>
        </w:rPr>
        <w:t> </w:t>
      </w:r>
      <w:r>
        <w:rPr>
          <w:color w:val="231F20"/>
        </w:rPr>
        <w:t>tại</w:t>
      </w:r>
      <w:r>
        <w:rPr>
          <w:color w:val="231F20"/>
          <w:spacing w:val="-10"/>
        </w:rPr>
        <w:t> </w:t>
      </w:r>
      <w:r>
        <w:rPr>
          <w:color w:val="231F20"/>
        </w:rPr>
        <w:t>cùng</w:t>
      </w:r>
      <w:r>
        <w:rPr>
          <w:color w:val="231F20"/>
          <w:spacing w:val="-9"/>
        </w:rPr>
        <w:t> </w:t>
      </w:r>
      <w:r>
        <w:rPr>
          <w:color w:val="231F20"/>
        </w:rPr>
        <w:t>với</w:t>
      </w:r>
      <w:r>
        <w:rPr>
          <w:color w:val="231F20"/>
          <w:spacing w:val="-10"/>
        </w:rPr>
        <w:t> </w:t>
      </w:r>
      <w:r>
        <w:rPr>
          <w:color w:val="231F20"/>
        </w:rPr>
        <w:t>sắc</w:t>
      </w:r>
      <w:r>
        <w:rPr>
          <w:color w:val="231F20"/>
          <w:spacing w:val="-9"/>
        </w:rPr>
        <w:t> </w:t>
      </w:r>
      <w:r>
        <w:rPr>
          <w:color w:val="231F20"/>
        </w:rPr>
        <w:t>tạo</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có</w:t>
      </w:r>
      <w:r>
        <w:rPr>
          <w:color w:val="231F20"/>
          <w:spacing w:val="-10"/>
        </w:rPr>
        <w:t> </w:t>
      </w:r>
      <w:r>
        <w:rPr>
          <w:color w:val="231F20"/>
        </w:rPr>
        <w:t>hai</w:t>
      </w:r>
      <w:r>
        <w:rPr>
          <w:color w:val="231F20"/>
          <w:spacing w:val="-9"/>
        </w:rPr>
        <w:t> </w:t>
      </w:r>
      <w:r>
        <w:rPr>
          <w:color w:val="231F20"/>
        </w:rPr>
        <w:t>duyên</w:t>
      </w:r>
      <w:r>
        <w:rPr>
          <w:color w:val="231F20"/>
          <w:spacing w:val="-10"/>
        </w:rPr>
        <w:t> </w:t>
      </w:r>
      <w:r>
        <w:rPr>
          <w:color w:val="231F20"/>
        </w:rPr>
        <w:t>là</w:t>
      </w:r>
      <w:r>
        <w:rPr>
          <w:color w:val="231F20"/>
          <w:spacing w:val="-9"/>
        </w:rPr>
        <w:t> </w:t>
      </w:r>
      <w:r>
        <w:rPr>
          <w:color w:val="231F20"/>
        </w:rPr>
        <w:t>Nhân, Tăng</w:t>
      </w:r>
      <w:r>
        <w:rPr>
          <w:color w:val="231F20"/>
          <w:spacing w:val="-5"/>
        </w:rPr>
        <w:t> </w:t>
      </w:r>
      <w:r>
        <w:rPr>
          <w:color w:val="231F20"/>
        </w:rPr>
        <w:t>thượng.</w:t>
      </w:r>
      <w:r>
        <w:rPr>
          <w:color w:val="231F20"/>
          <w:spacing w:val="-4"/>
        </w:rPr>
        <w:t> </w:t>
      </w:r>
      <w:r>
        <w:rPr>
          <w:color w:val="231F20"/>
        </w:rPr>
        <w:t>Sắc</w:t>
      </w:r>
      <w:r>
        <w:rPr>
          <w:color w:val="231F20"/>
          <w:spacing w:val="-5"/>
        </w:rPr>
        <w:t> </w:t>
      </w:r>
      <w:r>
        <w:rPr>
          <w:color w:val="231F20"/>
        </w:rPr>
        <w:t>tạo</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sắc</w:t>
      </w:r>
      <w:r>
        <w:rPr>
          <w:color w:val="231F20"/>
          <w:spacing w:val="-5"/>
        </w:rPr>
        <w:t> </w:t>
      </w:r>
      <w:r>
        <w:rPr>
          <w:color w:val="231F20"/>
        </w:rPr>
        <w:t>tạo</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có</w:t>
      </w:r>
      <w:r>
        <w:rPr>
          <w:color w:val="231F20"/>
          <w:spacing w:val="-4"/>
        </w:rPr>
        <w:t> </w:t>
      </w:r>
      <w:r>
        <w:rPr>
          <w:color w:val="231F20"/>
        </w:rPr>
        <w:t>một</w:t>
      </w:r>
      <w:r>
        <w:rPr>
          <w:color w:val="231F20"/>
          <w:spacing w:val="-4"/>
        </w:rPr>
        <w:t> </w:t>
      </w:r>
      <w:r>
        <w:rPr>
          <w:color w:val="231F20"/>
        </w:rPr>
        <w:t>duyên</w:t>
      </w:r>
      <w:r>
        <w:rPr>
          <w:color w:val="231F20"/>
          <w:spacing w:val="-4"/>
        </w:rPr>
        <w:t> </w:t>
      </w:r>
      <w:r>
        <w:rPr>
          <w:color w:val="231F20"/>
        </w:rPr>
        <w:t>là Tăng thượng. Sắc tạo hiện tại cùng với sắc tạo vị lai có hai duyên là Nhân, Tăng</w:t>
      </w:r>
      <w:r>
        <w:rPr>
          <w:color w:val="231F20"/>
          <w:spacing w:val="-6"/>
        </w:rPr>
        <w:t> </w:t>
      </w:r>
      <w:r>
        <w:rPr>
          <w:color w:val="231F20"/>
        </w:rPr>
        <w:t>thượng.</w:t>
      </w:r>
    </w:p>
    <w:p>
      <w:pPr>
        <w:pStyle w:val="BodyText"/>
        <w:spacing w:line="273" w:lineRule="auto" w:before="110"/>
        <w:ind w:left="110" w:right="391"/>
      </w:pPr>
      <w:r>
        <w:rPr>
          <w:color w:val="231F20"/>
        </w:rPr>
        <w:t>Bốn</w:t>
      </w:r>
      <w:r>
        <w:rPr>
          <w:color w:val="231F20"/>
          <w:spacing w:val="-6"/>
        </w:rPr>
        <w:t> </w:t>
      </w:r>
      <w:r>
        <w:rPr>
          <w:color w:val="231F20"/>
        </w:rPr>
        <w:t>đại</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sắc</w:t>
      </w:r>
      <w:r>
        <w:rPr>
          <w:color w:val="231F20"/>
          <w:spacing w:val="-6"/>
        </w:rPr>
        <w:t> </w:t>
      </w:r>
      <w:r>
        <w:rPr>
          <w:color w:val="231F20"/>
        </w:rPr>
        <w:t>tạo</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có</w:t>
      </w:r>
      <w:r>
        <w:rPr>
          <w:color w:val="231F20"/>
          <w:spacing w:val="-6"/>
        </w:rPr>
        <w:t> </w:t>
      </w:r>
      <w:r>
        <w:rPr>
          <w:color w:val="231F20"/>
        </w:rPr>
        <w:t>hai</w:t>
      </w:r>
      <w:r>
        <w:rPr>
          <w:color w:val="231F20"/>
          <w:spacing w:val="-5"/>
        </w:rPr>
        <w:t> </w:t>
      </w:r>
      <w:r>
        <w:rPr>
          <w:color w:val="231F20"/>
        </w:rPr>
        <w:t>duyên</w:t>
      </w:r>
      <w:r>
        <w:rPr>
          <w:color w:val="231F20"/>
          <w:spacing w:val="-6"/>
        </w:rPr>
        <w:t> </w:t>
      </w:r>
      <w:r>
        <w:rPr>
          <w:color w:val="231F20"/>
        </w:rPr>
        <w:t>là</w:t>
      </w:r>
      <w:r>
        <w:rPr>
          <w:color w:val="231F20"/>
          <w:spacing w:val="-5"/>
        </w:rPr>
        <w:t> </w:t>
      </w:r>
      <w:r>
        <w:rPr>
          <w:color w:val="231F20"/>
        </w:rPr>
        <w:t>Nhân, Tăng thượng.</w:t>
      </w:r>
    </w:p>
    <w:p>
      <w:pPr>
        <w:pStyle w:val="BodyText"/>
        <w:spacing w:line="273" w:lineRule="auto" w:before="111"/>
        <w:ind w:left="110" w:right="392"/>
      </w:pPr>
      <w:r>
        <w:rPr>
          <w:color w:val="231F20"/>
        </w:rPr>
        <w:t>Sắc</w:t>
      </w:r>
      <w:r>
        <w:rPr>
          <w:color w:val="231F20"/>
          <w:spacing w:val="-6"/>
        </w:rPr>
        <w:t> </w:t>
      </w:r>
      <w:r>
        <w:rPr>
          <w:color w:val="231F20"/>
        </w:rPr>
        <w:t>tạo</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bốn</w:t>
      </w:r>
      <w:r>
        <w:rPr>
          <w:color w:val="231F20"/>
          <w:spacing w:val="-6"/>
        </w:rPr>
        <w:t> </w:t>
      </w:r>
      <w:r>
        <w:rPr>
          <w:color w:val="231F20"/>
        </w:rPr>
        <w:t>đại</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có</w:t>
      </w:r>
      <w:r>
        <w:rPr>
          <w:color w:val="231F20"/>
          <w:spacing w:val="-6"/>
        </w:rPr>
        <w:t> </w:t>
      </w:r>
      <w:r>
        <w:rPr>
          <w:color w:val="231F20"/>
        </w:rPr>
        <w:t>hai</w:t>
      </w:r>
      <w:r>
        <w:rPr>
          <w:color w:val="231F20"/>
          <w:spacing w:val="-5"/>
        </w:rPr>
        <w:t> </w:t>
      </w:r>
      <w:r>
        <w:rPr>
          <w:color w:val="231F20"/>
        </w:rPr>
        <w:t>duyên</w:t>
      </w:r>
      <w:r>
        <w:rPr>
          <w:color w:val="231F20"/>
          <w:spacing w:val="-6"/>
        </w:rPr>
        <w:t> </w:t>
      </w:r>
      <w:r>
        <w:rPr>
          <w:color w:val="231F20"/>
        </w:rPr>
        <w:t>là</w:t>
      </w:r>
      <w:r>
        <w:rPr>
          <w:color w:val="231F20"/>
          <w:spacing w:val="-5"/>
        </w:rPr>
        <w:t> </w:t>
      </w:r>
      <w:r>
        <w:rPr>
          <w:color w:val="231F20"/>
        </w:rPr>
        <w:t>Nhân, Tăng thượng.</w:t>
      </w:r>
    </w:p>
    <w:p>
      <w:pPr>
        <w:pStyle w:val="BodyText"/>
        <w:spacing w:line="273" w:lineRule="auto"/>
        <w:ind w:left="110" w:right="391"/>
      </w:pPr>
      <w:r>
        <w:rPr>
          <w:i/>
          <w:color w:val="231F20"/>
        </w:rPr>
        <w:t>Hỏi: </w:t>
      </w:r>
      <w:r>
        <w:rPr>
          <w:color w:val="231F20"/>
        </w:rPr>
        <w:t>Nếu thành tựu bốn đại hệ thuộc cõi Dục thì Hành giả kia thành tựu sắc tạo hệ thuộc cõi Dục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 </w:t>
      </w:r>
      <w:r>
        <w:rPr>
          <w:color w:val="231F20"/>
        </w:rPr>
        <w:t>Nếu như thành tựu sắc tạo hệ thuộc cõi Dục thì Hành giả kia thành tựu bốn đại hệ thuộc cõi Dục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i/>
          <w:color w:val="231F20"/>
        </w:rPr>
        <w:t>Hỏi: </w:t>
      </w:r>
      <w:r>
        <w:rPr>
          <w:color w:val="231F20"/>
        </w:rPr>
        <w:t>Nếu thành tựu bốn đại hệ thuộc cõi Sắc thì Hành giả kia thành tựu sắc tạo hệ thuộc cõi Sắc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7"/>
      </w:pPr>
      <w:r>
        <w:rPr>
          <w:i/>
          <w:color w:val="231F20"/>
        </w:rPr>
        <w:t>Hỏi:</w:t>
      </w:r>
      <w:r>
        <w:rPr>
          <w:i/>
          <w:color w:val="231F20"/>
          <w:spacing w:val="-9"/>
        </w:rPr>
        <w:t> </w:t>
      </w:r>
      <w:r>
        <w:rPr>
          <w:color w:val="231F20"/>
        </w:rPr>
        <w:t>Từng</w:t>
      </w:r>
      <w:r>
        <w:rPr>
          <w:color w:val="231F20"/>
          <w:spacing w:val="-4"/>
        </w:rPr>
        <w:t> </w:t>
      </w:r>
      <w:r>
        <w:rPr>
          <w:color w:val="231F20"/>
        </w:rPr>
        <w:t>có</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sắc</w:t>
      </w:r>
      <w:r>
        <w:rPr>
          <w:color w:val="231F20"/>
          <w:spacing w:val="-5"/>
        </w:rPr>
        <w:t> </w:t>
      </w:r>
      <w:r>
        <w:rPr>
          <w:color w:val="231F20"/>
        </w:rPr>
        <w:t>tạo</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 thành tựu bốn đại hệ thuộc cõi Sắc</w:t>
      </w:r>
      <w:r>
        <w:rPr>
          <w:color w:val="231F20"/>
          <w:spacing w:val="-2"/>
        </w:rPr>
        <w:t> </w:t>
      </w:r>
      <w:r>
        <w:rPr>
          <w:color w:val="231F20"/>
        </w:rPr>
        <w:t>chăng?</w:t>
      </w:r>
    </w:p>
    <w:p>
      <w:pPr>
        <w:pStyle w:val="BodyText"/>
        <w:spacing w:line="273" w:lineRule="auto" w:before="111"/>
        <w:ind w:right="108"/>
      </w:pPr>
      <w:r>
        <w:rPr>
          <w:i/>
          <w:color w:val="231F20"/>
        </w:rPr>
        <w:t>Đáp:</w:t>
      </w:r>
      <w:r>
        <w:rPr>
          <w:i/>
          <w:color w:val="231F20"/>
          <w:spacing w:val="-4"/>
        </w:rPr>
        <w:t> </w:t>
      </w:r>
      <w:r>
        <w:rPr>
          <w:color w:val="231F20"/>
        </w:rPr>
        <w:t>Có.</w:t>
      </w:r>
      <w:r>
        <w:rPr>
          <w:color w:val="231F20"/>
          <w:spacing w:val="-4"/>
        </w:rPr>
        <w:t> </w:t>
      </w:r>
      <w:r>
        <w:rPr>
          <w:color w:val="231F20"/>
        </w:rPr>
        <w:t>Là</w:t>
      </w:r>
      <w:r>
        <w:rPr>
          <w:color w:val="231F20"/>
          <w:spacing w:val="-4"/>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được</w:t>
      </w:r>
      <w:r>
        <w:rPr>
          <w:color w:val="231F20"/>
          <w:spacing w:val="-4"/>
        </w:rPr>
        <w:t> </w:t>
      </w:r>
      <w:r>
        <w:rPr>
          <w:color w:val="231F20"/>
        </w:rPr>
        <w:t>tâm</w:t>
      </w:r>
      <w:r>
        <w:rPr>
          <w:color w:val="231F20"/>
          <w:spacing w:val="-3"/>
        </w:rPr>
        <w:t> </w:t>
      </w:r>
      <w:r>
        <w:rPr>
          <w:color w:val="231F20"/>
        </w:rPr>
        <w:t>thiện</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bốn đại nơi cõi Sắc không hiện ở</w:t>
      </w:r>
      <w:r>
        <w:rPr>
          <w:color w:val="231F20"/>
          <w:spacing w:val="-2"/>
        </w:rPr>
        <w:t> </w:t>
      </w:r>
      <w:r>
        <w:rPr>
          <w:color w:val="231F20"/>
        </w:rPr>
        <w:t>trước.</w:t>
      </w:r>
    </w:p>
    <w:p>
      <w:pPr>
        <w:pStyle w:val="BodyText"/>
        <w:spacing w:line="273" w:lineRule="auto"/>
        <w:ind w:right="107"/>
      </w:pPr>
      <w:r>
        <w:rPr>
          <w:color w:val="231F20"/>
        </w:rPr>
        <w:t>Bốn</w:t>
      </w:r>
      <w:r>
        <w:rPr>
          <w:color w:val="231F20"/>
          <w:spacing w:val="-8"/>
        </w:rPr>
        <w:t> </w:t>
      </w:r>
      <w:r>
        <w:rPr>
          <w:color w:val="231F20"/>
        </w:rPr>
        <w:t>đại</w:t>
      </w:r>
      <w:r>
        <w:rPr>
          <w:color w:val="231F20"/>
          <w:spacing w:val="-7"/>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bốn</w:t>
      </w:r>
      <w:r>
        <w:rPr>
          <w:color w:val="231F20"/>
          <w:spacing w:val="-7"/>
        </w:rPr>
        <w:t> </w:t>
      </w:r>
      <w:r>
        <w:rPr>
          <w:color w:val="231F20"/>
        </w:rPr>
        <w:t>đại</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có hai</w:t>
      </w:r>
      <w:r>
        <w:rPr>
          <w:color w:val="231F20"/>
          <w:spacing w:val="-4"/>
        </w:rPr>
        <w:t> </w:t>
      </w:r>
      <w:r>
        <w:rPr>
          <w:color w:val="231F20"/>
        </w:rPr>
        <w:t>duyên</w:t>
      </w:r>
      <w:r>
        <w:rPr>
          <w:color w:val="231F20"/>
          <w:spacing w:val="-3"/>
        </w:rPr>
        <w:t> </w:t>
      </w:r>
      <w:r>
        <w:rPr>
          <w:color w:val="231F20"/>
        </w:rPr>
        <w:t>là</w:t>
      </w:r>
      <w:r>
        <w:rPr>
          <w:color w:val="231F20"/>
          <w:spacing w:val="-4"/>
        </w:rPr>
        <w:t> </w:t>
      </w:r>
      <w:r>
        <w:rPr>
          <w:color w:val="231F20"/>
        </w:rPr>
        <w:t>Nhân,</w:t>
      </w:r>
      <w:r>
        <w:rPr>
          <w:color w:val="231F20"/>
          <w:spacing w:val="-8"/>
        </w:rPr>
        <w:t> </w:t>
      </w:r>
      <w:r>
        <w:rPr>
          <w:color w:val="231F20"/>
        </w:rPr>
        <w:t>Tăng</w:t>
      </w:r>
      <w:r>
        <w:rPr>
          <w:color w:val="231F20"/>
          <w:spacing w:val="-4"/>
        </w:rPr>
        <w:t> </w:t>
      </w:r>
      <w:r>
        <w:rPr>
          <w:color w:val="231F20"/>
        </w:rPr>
        <w:t>thượng.</w:t>
      </w:r>
      <w:r>
        <w:rPr>
          <w:color w:val="231F20"/>
          <w:spacing w:val="-3"/>
        </w:rPr>
        <w:t> </w:t>
      </w:r>
      <w:r>
        <w:rPr>
          <w:color w:val="231F20"/>
        </w:rPr>
        <w:t>Bốn</w:t>
      </w:r>
      <w:r>
        <w:rPr>
          <w:color w:val="231F20"/>
          <w:spacing w:val="-4"/>
        </w:rPr>
        <w:t> </w:t>
      </w:r>
      <w:r>
        <w:rPr>
          <w:color w:val="231F20"/>
        </w:rPr>
        <w:t>đại</w:t>
      </w:r>
      <w:r>
        <w:rPr>
          <w:color w:val="231F20"/>
          <w:spacing w:val="-3"/>
        </w:rPr>
        <w:t> </w:t>
      </w:r>
      <w:r>
        <w:rPr>
          <w:color w:val="231F20"/>
        </w:rPr>
        <w:t>hệ</w:t>
      </w:r>
      <w:r>
        <w:rPr>
          <w:color w:val="231F20"/>
          <w:spacing w:val="-4"/>
        </w:rPr>
        <w:t> </w:t>
      </w:r>
      <w:r>
        <w:rPr>
          <w:color w:val="231F20"/>
        </w:rPr>
        <w:t>thuộc</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cùng</w:t>
      </w:r>
      <w:r>
        <w:rPr>
          <w:color w:val="231F20"/>
          <w:spacing w:val="-3"/>
        </w:rPr>
        <w:t> </w:t>
      </w:r>
      <w:r>
        <w:rPr>
          <w:color w:val="231F20"/>
        </w:rPr>
        <w:t>với sắc</w:t>
      </w:r>
      <w:r>
        <w:rPr>
          <w:color w:val="231F20"/>
          <w:spacing w:val="-8"/>
        </w:rPr>
        <w:t> </w:t>
      </w:r>
      <w:r>
        <w:rPr>
          <w:color w:val="231F20"/>
        </w:rPr>
        <w:t>tạo</w:t>
      </w:r>
      <w:r>
        <w:rPr>
          <w:color w:val="231F20"/>
          <w:spacing w:val="-8"/>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duyên</w:t>
      </w:r>
      <w:r>
        <w:rPr>
          <w:color w:val="231F20"/>
          <w:spacing w:val="-8"/>
        </w:rPr>
        <w:t> </w:t>
      </w:r>
      <w:r>
        <w:rPr>
          <w:color w:val="231F20"/>
        </w:rPr>
        <w:t>là</w:t>
      </w:r>
      <w:r>
        <w:rPr>
          <w:color w:val="231F20"/>
          <w:spacing w:val="-7"/>
        </w:rPr>
        <w:t> </w:t>
      </w:r>
      <w:r>
        <w:rPr>
          <w:color w:val="231F20"/>
        </w:rPr>
        <w:t>Nhân,</w:t>
      </w:r>
      <w:r>
        <w:rPr>
          <w:color w:val="231F20"/>
          <w:spacing w:val="-13"/>
        </w:rPr>
        <w:t> </w:t>
      </w:r>
      <w:r>
        <w:rPr>
          <w:color w:val="231F20"/>
        </w:rPr>
        <w:t>Tăng</w:t>
      </w:r>
      <w:r>
        <w:rPr>
          <w:color w:val="231F20"/>
          <w:spacing w:val="-8"/>
        </w:rPr>
        <w:t> </w:t>
      </w:r>
      <w:r>
        <w:rPr>
          <w:color w:val="231F20"/>
        </w:rPr>
        <w:t>thượng.</w:t>
      </w:r>
      <w:r>
        <w:rPr>
          <w:color w:val="231F20"/>
          <w:spacing w:val="-7"/>
        </w:rPr>
        <w:t> </w:t>
      </w:r>
      <w:r>
        <w:rPr>
          <w:color w:val="231F20"/>
        </w:rPr>
        <w:t>Sắc</w:t>
      </w:r>
      <w:r>
        <w:rPr>
          <w:color w:val="231F20"/>
          <w:spacing w:val="-8"/>
        </w:rPr>
        <w:t> </w:t>
      </w:r>
      <w:r>
        <w:rPr>
          <w:color w:val="231F20"/>
        </w:rPr>
        <w:t>tạo hệ thuộc cõi Dục cùng với sắc tạo hệ thuộc cõi Dục có hai duyên là Nhân, Tăng thượng. Sắc tạo hệ thuộc cõi Dục cùng với bốn đại hệ thuộc cõi Dục có hai duyên là Nhân, Tăng</w:t>
      </w:r>
      <w:r>
        <w:rPr>
          <w:color w:val="231F20"/>
          <w:spacing w:val="-9"/>
        </w:rPr>
        <w:t> </w:t>
      </w:r>
      <w:r>
        <w:rPr>
          <w:color w:val="231F20"/>
        </w:rPr>
        <w:t>thượng.</w:t>
      </w:r>
    </w:p>
    <w:p>
      <w:pPr>
        <w:pStyle w:val="BodyText"/>
        <w:spacing w:line="273" w:lineRule="auto" w:before="108"/>
        <w:ind w:right="107"/>
      </w:pPr>
      <w:r>
        <w:rPr>
          <w:color w:val="231F20"/>
        </w:rPr>
        <w:t>Bốn đại hệ thuộc cõi Sắc cùng với bốn đại hệ thuộc cõi Sắc có hai duyên là Nhân, Tăng thượng. Bốn đại hệ thuộc cõi Sắc cùng với sắc</w:t>
      </w:r>
      <w:r>
        <w:rPr>
          <w:color w:val="231F20"/>
          <w:spacing w:val="-4"/>
        </w:rPr>
        <w:t> </w:t>
      </w:r>
      <w:r>
        <w:rPr>
          <w:color w:val="231F20"/>
        </w:rPr>
        <w:t>tạo</w:t>
      </w:r>
      <w:r>
        <w:rPr>
          <w:color w:val="231F20"/>
          <w:spacing w:val="-4"/>
        </w:rPr>
        <w:t> </w:t>
      </w:r>
      <w:r>
        <w:rPr>
          <w:color w:val="231F20"/>
        </w:rPr>
        <w:t>hệ</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có</w:t>
      </w:r>
      <w:r>
        <w:rPr>
          <w:color w:val="231F20"/>
          <w:spacing w:val="-3"/>
        </w:rPr>
        <w:t> </w:t>
      </w:r>
      <w:r>
        <w:rPr>
          <w:color w:val="231F20"/>
        </w:rPr>
        <w:t>hai</w:t>
      </w:r>
      <w:r>
        <w:rPr>
          <w:color w:val="231F20"/>
          <w:spacing w:val="-4"/>
        </w:rPr>
        <w:t> </w:t>
      </w:r>
      <w:r>
        <w:rPr>
          <w:color w:val="231F20"/>
        </w:rPr>
        <w:t>duyên</w:t>
      </w:r>
      <w:r>
        <w:rPr>
          <w:color w:val="231F20"/>
          <w:spacing w:val="-4"/>
        </w:rPr>
        <w:t> </w:t>
      </w:r>
      <w:r>
        <w:rPr>
          <w:color w:val="231F20"/>
        </w:rPr>
        <w:t>là</w:t>
      </w:r>
      <w:r>
        <w:rPr>
          <w:color w:val="231F20"/>
          <w:spacing w:val="-3"/>
        </w:rPr>
        <w:t> </w:t>
      </w:r>
      <w:r>
        <w:rPr>
          <w:color w:val="231F20"/>
        </w:rPr>
        <w:t>Nhân,</w:t>
      </w:r>
      <w:r>
        <w:rPr>
          <w:color w:val="231F20"/>
          <w:spacing w:val="-9"/>
        </w:rPr>
        <w:t> </w:t>
      </w:r>
      <w:r>
        <w:rPr>
          <w:color w:val="231F20"/>
        </w:rPr>
        <w:t>Tăng</w:t>
      </w:r>
      <w:r>
        <w:rPr>
          <w:color w:val="231F20"/>
          <w:spacing w:val="-4"/>
        </w:rPr>
        <w:t> </w:t>
      </w:r>
      <w:r>
        <w:rPr>
          <w:color w:val="231F20"/>
        </w:rPr>
        <w:t>thượng.</w:t>
      </w:r>
      <w:r>
        <w:rPr>
          <w:color w:val="231F20"/>
          <w:spacing w:val="-3"/>
        </w:rPr>
        <w:t> </w:t>
      </w:r>
      <w:r>
        <w:rPr>
          <w:color w:val="231F20"/>
        </w:rPr>
        <w:t>Sắc</w:t>
      </w:r>
      <w:r>
        <w:rPr>
          <w:color w:val="231F20"/>
          <w:spacing w:val="-4"/>
        </w:rPr>
        <w:t> </w:t>
      </w:r>
      <w:r>
        <w:rPr>
          <w:color w:val="231F20"/>
        </w:rPr>
        <w:t>tạo hệ thuộc cõi Sắc cùng với sắc tạo hệ thuộc cõi Sắc có hai duyên là Nhân, Tăng thượng. Sắc tạo hệ thuộc cõi Sắc cùng với bốn đại hệ thuộc cõi Sắc có hai duyên là Nhân, Tăng</w:t>
      </w:r>
      <w:r>
        <w:rPr>
          <w:color w:val="231F20"/>
          <w:spacing w:val="-9"/>
        </w:rPr>
        <w:t> </w:t>
      </w:r>
      <w:r>
        <w:rPr>
          <w:color w:val="231F20"/>
        </w:rPr>
        <w:t>thượng.</w:t>
      </w:r>
    </w:p>
    <w:p>
      <w:pPr>
        <w:pStyle w:val="BodyText"/>
        <w:spacing w:line="273" w:lineRule="auto" w:before="109"/>
        <w:ind w:right="108"/>
      </w:pPr>
      <w:r>
        <w:rPr>
          <w:i/>
          <w:color w:val="231F20"/>
        </w:rPr>
        <w:t>Hỏi: </w:t>
      </w:r>
      <w:r>
        <w:rPr>
          <w:color w:val="231F20"/>
        </w:rPr>
        <w:t>Nếu thành tựu bốn đại hệ thuộc cõi Dục thì Hành giả kia thành tựu bốn đại hệ thuộc cõi Sắc chăng?</w:t>
      </w:r>
    </w:p>
    <w:p>
      <w:pPr>
        <w:pStyle w:val="BodyText"/>
        <w:spacing w:line="273" w:lineRule="auto"/>
        <w:ind w:right="108"/>
      </w:pPr>
      <w:r>
        <w:rPr>
          <w:i/>
          <w:color w:val="231F20"/>
        </w:rPr>
        <w:t>Đáp: </w:t>
      </w:r>
      <w:r>
        <w:rPr>
          <w:color w:val="231F20"/>
        </w:rPr>
        <w:t>Hoặc có thành tựu bốn đại hệ thuộc cõi Dục không phải là bốn đại hệ thuộc cõi Sắc.</w:t>
      </w:r>
    </w:p>
    <w:p>
      <w:pPr>
        <w:pStyle w:val="BodyText"/>
        <w:spacing w:line="273" w:lineRule="auto" w:before="111"/>
        <w:ind w:right="107"/>
      </w:pPr>
      <w:r>
        <w:rPr>
          <w:color w:val="231F20"/>
        </w:rPr>
        <w:t>Thế nào là thành tựu bốn đại hệ thuộc cõi Dục không phải là bốn đại hệ thuộc cõi Sắc? Là sinh nơi cõi Dục, cõi Sắc, bốn đại không hiện ở trước. Đây gọi là thành tựu bốn đại hệ thuộc cõi Dục không phải là bốn đại hệ thuộc cõi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bốn</w:t>
      </w:r>
      <w:r>
        <w:rPr>
          <w:color w:val="231F20"/>
          <w:spacing w:val="-13"/>
        </w:rPr>
        <w:t> </w:t>
      </w:r>
      <w:r>
        <w:rPr>
          <w:color w:val="231F20"/>
        </w:rPr>
        <w:t>đại</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bốn đại hệ thuộc cõi Dục? Là sinh nơi cõi Sắc, cõi Dục biến hóa, không biến hóa, không tạo ra ngôn ngữ nơi cõi Dục. Đây gọi là thành tựu bốn đại hệ thuộc cõi Sắc không phải là bốn đại hệ thuộc cõi</w:t>
      </w:r>
      <w:r>
        <w:rPr>
          <w:color w:val="231F20"/>
          <w:spacing w:val="-6"/>
        </w:rPr>
        <w:t> </w:t>
      </w:r>
      <w:r>
        <w:rPr>
          <w:color w:val="231F20"/>
        </w:rPr>
        <w:t>Dục.</w:t>
      </w:r>
    </w:p>
    <w:p>
      <w:pPr>
        <w:pStyle w:val="BodyText"/>
        <w:spacing w:line="273" w:lineRule="auto" w:before="104"/>
        <w:ind w:left="110" w:right="389"/>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bốn</w:t>
      </w:r>
      <w:r>
        <w:rPr>
          <w:color w:val="231F20"/>
          <w:spacing w:val="-13"/>
        </w:rPr>
        <w:t> </w:t>
      </w:r>
      <w:r>
        <w:rPr>
          <w:color w:val="231F20"/>
        </w:rPr>
        <w:t>đại</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 bốn đại hệ thuộc cõi Sắc? Là sinh nơi cõi Dục, cõi Sắc, bốn đại hiện ở</w:t>
      </w:r>
      <w:r>
        <w:rPr>
          <w:color w:val="231F20"/>
          <w:spacing w:val="-11"/>
        </w:rPr>
        <w:t> </w:t>
      </w:r>
      <w:r>
        <w:rPr>
          <w:color w:val="231F20"/>
        </w:rPr>
        <w:t>trước.</w:t>
      </w:r>
      <w:r>
        <w:rPr>
          <w:color w:val="231F20"/>
          <w:spacing w:val="-11"/>
        </w:rPr>
        <w:t> </w:t>
      </w:r>
      <w:r>
        <w:rPr>
          <w:color w:val="231F20"/>
        </w:rPr>
        <w:t>Hoặc</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biến</w:t>
      </w:r>
      <w:r>
        <w:rPr>
          <w:color w:val="231F20"/>
          <w:spacing w:val="-11"/>
        </w:rPr>
        <w:t> </w:t>
      </w:r>
      <w:r>
        <w:rPr>
          <w:color w:val="231F20"/>
        </w:rPr>
        <w:t>hóa</w:t>
      </w:r>
      <w:r>
        <w:rPr>
          <w:color w:val="231F20"/>
          <w:spacing w:val="-10"/>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tạo</w:t>
      </w:r>
      <w:r>
        <w:rPr>
          <w:color w:val="231F20"/>
          <w:spacing w:val="-10"/>
        </w:rPr>
        <w:t> </w:t>
      </w:r>
      <w:r>
        <w:rPr>
          <w:color w:val="231F20"/>
        </w:rPr>
        <w:t>ra</w:t>
      </w:r>
      <w:r>
        <w:rPr>
          <w:color w:val="231F20"/>
          <w:spacing w:val="-11"/>
        </w:rPr>
        <w:t> </w:t>
      </w:r>
      <w:r>
        <w:rPr>
          <w:color w:val="231F20"/>
        </w:rPr>
        <w:t>ngôn</w:t>
      </w:r>
      <w:r>
        <w:rPr>
          <w:color w:val="231F20"/>
          <w:spacing w:val="-11"/>
        </w:rPr>
        <w:t> </w:t>
      </w:r>
      <w:r>
        <w:rPr>
          <w:color w:val="231F20"/>
        </w:rPr>
        <w:t>ngữ nơi cõi Dục. Đây gọi là thành tựu bốn đại hệ thuộc cõi Dục, cõi</w:t>
      </w:r>
      <w:r>
        <w:rPr>
          <w:color w:val="231F20"/>
          <w:spacing w:val="-42"/>
        </w:rPr>
        <w:t> </w:t>
      </w:r>
      <w:r>
        <w:rPr>
          <w:color w:val="231F20"/>
        </w:rPr>
        <w:t>Sắc.</w:t>
      </w:r>
    </w:p>
    <w:p>
      <w:pPr>
        <w:pStyle w:val="BodyText"/>
        <w:spacing w:line="273" w:lineRule="auto" w:before="105"/>
        <w:ind w:left="110" w:right="390"/>
      </w:pPr>
      <w:r>
        <w:rPr>
          <w:color w:val="231F20"/>
        </w:rPr>
        <w:t>Thế nào là không thành tựu bốn đại hệ thuộc cõi Dục cũng không phải là bốn đại hệ thuộc cõi Sắc? Là sinh nơi cõi</w:t>
      </w:r>
      <w:r>
        <w:rPr>
          <w:color w:val="231F20"/>
          <w:spacing w:val="-48"/>
        </w:rPr>
        <w:t> </w:t>
      </w:r>
      <w:r>
        <w:rPr>
          <w:color w:val="231F20"/>
        </w:rPr>
        <w:t>Vô sắc. Đây gọi là không thành tựu bốn đại hệ thuộc cõi Dục cũng không phải là bốn đại hệ thuộc cõi</w:t>
      </w:r>
      <w:r>
        <w:rPr>
          <w:color w:val="231F20"/>
          <w:spacing w:val="-1"/>
        </w:rPr>
        <w:t> </w:t>
      </w:r>
      <w:r>
        <w:rPr>
          <w:color w:val="231F20"/>
        </w:rPr>
        <w:t>Sắc.</w:t>
      </w:r>
    </w:p>
    <w:p>
      <w:pPr>
        <w:pStyle w:val="BodyText"/>
        <w:spacing w:line="273" w:lineRule="auto" w:before="104"/>
        <w:ind w:left="110" w:right="391"/>
      </w:pPr>
      <w:r>
        <w:rPr>
          <w:i/>
          <w:color w:val="231F20"/>
        </w:rPr>
        <w:t>Hỏi: </w:t>
      </w:r>
      <w:r>
        <w:rPr>
          <w:color w:val="231F20"/>
        </w:rPr>
        <w:t>Nếu thành tựu bốn đại hệ thuộc cõi Dục thì Hành giả kia thành tựu sắc tạo hệ thuộc cõi Sắc chăng?</w:t>
      </w:r>
    </w:p>
    <w:p>
      <w:pPr>
        <w:pStyle w:val="BodyText"/>
        <w:spacing w:line="273" w:lineRule="auto" w:before="106"/>
        <w:ind w:left="110" w:right="391"/>
      </w:pPr>
      <w:r>
        <w:rPr>
          <w:i/>
          <w:color w:val="231F20"/>
        </w:rPr>
        <w:t>Đáp: </w:t>
      </w:r>
      <w:r>
        <w:rPr>
          <w:color w:val="231F20"/>
        </w:rPr>
        <w:t>Hoặc có thành tựu bốn đại hệ thuộc cõi Dục không phải là sắc tạo hệ thuộc cõi Sắc.</w:t>
      </w:r>
    </w:p>
    <w:p>
      <w:pPr>
        <w:pStyle w:val="BodyText"/>
        <w:spacing w:line="273" w:lineRule="auto" w:before="106"/>
        <w:ind w:left="110" w:right="391"/>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bốn</w:t>
      </w:r>
      <w:r>
        <w:rPr>
          <w:color w:val="231F20"/>
          <w:spacing w:val="-14"/>
        </w:rPr>
        <w:t> </w:t>
      </w:r>
      <w:r>
        <w:rPr>
          <w:color w:val="231F20"/>
        </w:rPr>
        <w:t>đại</w:t>
      </w:r>
      <w:r>
        <w:rPr>
          <w:color w:val="231F20"/>
          <w:spacing w:val="-13"/>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sắc tạo</w:t>
      </w:r>
      <w:r>
        <w:rPr>
          <w:color w:val="231F20"/>
          <w:spacing w:val="-7"/>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Là</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7"/>
        </w:rPr>
        <w:t> </w:t>
      </w:r>
      <w:r>
        <w:rPr>
          <w:color w:val="231F20"/>
        </w:rPr>
        <w:t>không</w:t>
      </w:r>
      <w:r>
        <w:rPr>
          <w:color w:val="231F20"/>
          <w:spacing w:val="-6"/>
        </w:rPr>
        <w:t> </w:t>
      </w:r>
      <w:r>
        <w:rPr>
          <w:color w:val="231F20"/>
        </w:rPr>
        <w:t>được</w:t>
      </w:r>
      <w:r>
        <w:rPr>
          <w:color w:val="231F20"/>
          <w:spacing w:val="-7"/>
        </w:rPr>
        <w:t> </w:t>
      </w:r>
      <w:r>
        <w:rPr>
          <w:color w:val="231F20"/>
        </w:rPr>
        <w:t>tâm</w:t>
      </w:r>
      <w:r>
        <w:rPr>
          <w:color w:val="231F20"/>
          <w:spacing w:val="-7"/>
        </w:rPr>
        <w:t> </w:t>
      </w:r>
      <w:r>
        <w:rPr>
          <w:color w:val="231F20"/>
        </w:rPr>
        <w:t>thiện</w:t>
      </w:r>
      <w:r>
        <w:rPr>
          <w:color w:val="231F20"/>
          <w:spacing w:val="-6"/>
        </w:rPr>
        <w:t> </w:t>
      </w:r>
      <w:r>
        <w:rPr>
          <w:color w:val="231F20"/>
        </w:rPr>
        <w:t>của cõi</w:t>
      </w:r>
      <w:r>
        <w:rPr>
          <w:color w:val="231F20"/>
          <w:spacing w:val="-7"/>
        </w:rPr>
        <w:t> </w:t>
      </w:r>
      <w:r>
        <w:rPr>
          <w:color w:val="231F20"/>
        </w:rPr>
        <w:t>Sắc.</w:t>
      </w:r>
      <w:r>
        <w:rPr>
          <w:color w:val="231F20"/>
          <w:spacing w:val="-6"/>
        </w:rPr>
        <w:t> </w:t>
      </w:r>
      <w:r>
        <w:rPr>
          <w:color w:val="231F20"/>
        </w:rPr>
        <w:t>Đây</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bốn</w:t>
      </w:r>
      <w:r>
        <w:rPr>
          <w:color w:val="231F20"/>
          <w:spacing w:val="-6"/>
        </w:rPr>
        <w:t> </w:t>
      </w:r>
      <w:r>
        <w:rPr>
          <w:color w:val="231F20"/>
        </w:rPr>
        <w:t>đại</w:t>
      </w:r>
      <w:r>
        <w:rPr>
          <w:color w:val="231F20"/>
          <w:spacing w:val="-7"/>
        </w:rPr>
        <w:t> </w:t>
      </w:r>
      <w:r>
        <w:rPr>
          <w:color w:val="231F20"/>
        </w:rPr>
        <w:t>hệ</w:t>
      </w:r>
      <w:r>
        <w:rPr>
          <w:color w:val="231F20"/>
          <w:spacing w:val="-6"/>
        </w:rPr>
        <w:t> </w:t>
      </w:r>
      <w:r>
        <w:rPr>
          <w:color w:val="231F20"/>
        </w:rPr>
        <w:t>thuộc</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 sắc tạo hệ thuộc cõi</w:t>
      </w:r>
      <w:r>
        <w:rPr>
          <w:color w:val="231F20"/>
          <w:spacing w:val="-2"/>
        </w:rPr>
        <w:t> </w:t>
      </w:r>
      <w:r>
        <w:rPr>
          <w:color w:val="231F20"/>
        </w:rPr>
        <w:t>Sắc.</w:t>
      </w:r>
    </w:p>
    <w:p>
      <w:pPr>
        <w:pStyle w:val="BodyText"/>
        <w:spacing w:line="273" w:lineRule="auto" w:before="104"/>
        <w:ind w:left="110"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sắc</w:t>
      </w:r>
      <w:r>
        <w:rPr>
          <w:color w:val="231F20"/>
          <w:spacing w:val="-9"/>
        </w:rPr>
        <w:t> </w:t>
      </w:r>
      <w:r>
        <w:rPr>
          <w:color w:val="231F20"/>
        </w:rPr>
        <w:t>tạo</w:t>
      </w:r>
      <w:r>
        <w:rPr>
          <w:color w:val="231F20"/>
          <w:spacing w:val="-9"/>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bốn đại hệ thuộc cõi Dục? Là sinh nơi cõi Sắc, biến hóa, không biến hóa nơi cõi Dục, không tạo ra ngôn ngữ nơi cõi Dục. Đây gọi là thành tựu sắc tạo hệ thuộc cõi Sắc không phải là bốn đại hệ thuộc cõi</w:t>
      </w:r>
      <w:r>
        <w:rPr>
          <w:color w:val="231F20"/>
          <w:spacing w:val="-40"/>
        </w:rPr>
        <w:t> </w:t>
      </w:r>
      <w:r>
        <w:rPr>
          <w:color w:val="231F20"/>
        </w:rPr>
        <w:t>Dục.</w:t>
      </w:r>
    </w:p>
    <w:p>
      <w:pPr>
        <w:pStyle w:val="BodyText"/>
        <w:spacing w:line="273" w:lineRule="auto" w:before="105"/>
        <w:ind w:left="110" w:right="389"/>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bốn</w:t>
      </w:r>
      <w:r>
        <w:rPr>
          <w:color w:val="231F20"/>
          <w:spacing w:val="-13"/>
        </w:rPr>
        <w:t> </w:t>
      </w:r>
      <w:r>
        <w:rPr>
          <w:color w:val="231F20"/>
        </w:rPr>
        <w:t>đại</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 sắc</w:t>
      </w:r>
      <w:r>
        <w:rPr>
          <w:color w:val="231F20"/>
          <w:spacing w:val="-11"/>
        </w:rPr>
        <w:t> </w:t>
      </w:r>
      <w:r>
        <w:rPr>
          <w:color w:val="231F20"/>
        </w:rPr>
        <w:t>tạo</w:t>
      </w:r>
      <w:r>
        <w:rPr>
          <w:color w:val="231F20"/>
          <w:spacing w:val="-11"/>
        </w:rPr>
        <w:t> </w:t>
      </w:r>
      <w:r>
        <w:rPr>
          <w:color w:val="231F20"/>
        </w:rPr>
        <w:t>hệ</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Là</w:t>
      </w:r>
      <w:r>
        <w:rPr>
          <w:color w:val="231F20"/>
          <w:spacing w:val="-10"/>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được</w:t>
      </w:r>
      <w:r>
        <w:rPr>
          <w:color w:val="231F20"/>
          <w:spacing w:val="-11"/>
        </w:rPr>
        <w:t> </w:t>
      </w:r>
      <w:r>
        <w:rPr>
          <w:color w:val="231F20"/>
        </w:rPr>
        <w:t>tâm</w:t>
      </w:r>
      <w:r>
        <w:rPr>
          <w:color w:val="231F20"/>
          <w:spacing w:val="-11"/>
        </w:rPr>
        <w:t> </w:t>
      </w:r>
      <w:r>
        <w:rPr>
          <w:color w:val="231F20"/>
        </w:rPr>
        <w:t>thiện</w:t>
      </w:r>
      <w:r>
        <w:rPr>
          <w:color w:val="231F20"/>
          <w:spacing w:val="-10"/>
        </w:rPr>
        <w:t> </w:t>
      </w:r>
      <w:r>
        <w:rPr>
          <w:color w:val="231F20"/>
        </w:rPr>
        <w:t>của</w:t>
      </w:r>
      <w:r>
        <w:rPr>
          <w:color w:val="231F20"/>
          <w:spacing w:val="-11"/>
        </w:rPr>
        <w:t> </w:t>
      </w:r>
      <w:r>
        <w:rPr>
          <w:color w:val="231F20"/>
        </w:rPr>
        <w:t>cõi Sắc. Hoặc sinh nơi cõi Sắc, biến hóa nơi cõi Dục, hóa tác ngôn ngữ nơi cõi Dục. Đây gọi là thành tựu bốn đại hệ thuộc cõi Dục cũng là thành tựu sắc tạo hệ thuộc cõi</w:t>
      </w:r>
      <w:r>
        <w:rPr>
          <w:color w:val="231F20"/>
          <w:spacing w:val="-2"/>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Thế nào là không thành tựu bốn đại hệ thuộc cõi Dục cũng không phải là sắc tạo hệ thuộc cõi Sắc? Là sinh nơi cõi Vô sắc. Đây gọi là không thành tựu bốn đại hệ thuộc cõi Dục cũng không phải là sắc tạo hệ thuộc cõi Sắc.</w:t>
      </w:r>
    </w:p>
    <w:p>
      <w:pPr>
        <w:pStyle w:val="BodyText"/>
        <w:spacing w:line="268" w:lineRule="auto"/>
        <w:ind w:right="108"/>
      </w:pPr>
      <w:r>
        <w:rPr>
          <w:i/>
          <w:color w:val="231F20"/>
        </w:rPr>
        <w:t>Hỏi: </w:t>
      </w:r>
      <w:r>
        <w:rPr>
          <w:color w:val="231F20"/>
        </w:rPr>
        <w:t>Nếu thành tựu sắc tạo hệ thuộc cõi Dục thì Hành giả kia thành tựu bốn đại hệ thuộc cõi Sắc chăng?</w:t>
      </w:r>
    </w:p>
    <w:p>
      <w:pPr>
        <w:pStyle w:val="BodyText"/>
        <w:spacing w:line="268" w:lineRule="auto" w:before="110"/>
        <w:ind w:right="107"/>
      </w:pPr>
      <w:r>
        <w:rPr>
          <w:i/>
          <w:color w:val="231F20"/>
        </w:rPr>
        <w:t>Đáp:</w:t>
      </w:r>
      <w:r>
        <w:rPr>
          <w:i/>
          <w:color w:val="231F20"/>
          <w:spacing w:val="-8"/>
        </w:rPr>
        <w:t> </w:t>
      </w:r>
      <w:r>
        <w:rPr>
          <w:color w:val="231F20"/>
        </w:rPr>
        <w:t>Hoặc</w:t>
      </w:r>
      <w:r>
        <w:rPr>
          <w:color w:val="231F20"/>
          <w:spacing w:val="-8"/>
        </w:rPr>
        <w:t> </w:t>
      </w:r>
      <w:r>
        <w:rPr>
          <w:color w:val="231F20"/>
        </w:rPr>
        <w:t>có</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sắc</w:t>
      </w:r>
      <w:r>
        <w:rPr>
          <w:color w:val="231F20"/>
          <w:spacing w:val="-8"/>
        </w:rPr>
        <w:t> </w:t>
      </w:r>
      <w:r>
        <w:rPr>
          <w:color w:val="231F20"/>
        </w:rPr>
        <w:t>tạo</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 bốn đại hệ thuộc cõi</w:t>
      </w:r>
      <w:r>
        <w:rPr>
          <w:color w:val="231F20"/>
          <w:spacing w:val="-1"/>
        </w:rPr>
        <w:t> </w:t>
      </w:r>
      <w:r>
        <w:rPr>
          <w:color w:val="231F20"/>
        </w:rPr>
        <w:t>Sắc.</w:t>
      </w:r>
    </w:p>
    <w:p>
      <w:pPr>
        <w:pStyle w:val="BodyText"/>
        <w:spacing w:line="268" w:lineRule="auto" w:before="110"/>
        <w:ind w:right="107"/>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sắc</w:t>
      </w:r>
      <w:r>
        <w:rPr>
          <w:color w:val="231F20"/>
          <w:spacing w:val="-13"/>
        </w:rPr>
        <w:t> </w:t>
      </w:r>
      <w:r>
        <w:rPr>
          <w:color w:val="231F20"/>
        </w:rPr>
        <w:t>tạo</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bốn đại hệ thuộc cõi Sắc? Là sinh nơi cõi Dục, cõi Sắc, bốn đại không hiện ở trước. Đây gọi là thành tựu sắc tạo hệ thuộc cõi Dục không phải là bốn đại hệ thuộc cõi</w:t>
      </w:r>
      <w:r>
        <w:rPr>
          <w:color w:val="231F20"/>
          <w:spacing w:val="-1"/>
        </w:rPr>
        <w:t> </w:t>
      </w:r>
      <w:r>
        <w:rPr>
          <w:color w:val="231F20"/>
        </w:rPr>
        <w:t>Sắc.</w:t>
      </w:r>
    </w:p>
    <w:p>
      <w:pPr>
        <w:pStyle w:val="BodyText"/>
        <w:spacing w:line="268" w:lineRule="auto"/>
        <w:ind w:right="10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10"/>
        </w:rPr>
        <w:t> </w:t>
      </w:r>
      <w:r>
        <w:rPr>
          <w:color w:val="231F20"/>
        </w:rPr>
        <w:t>đại</w:t>
      </w:r>
      <w:r>
        <w:rPr>
          <w:color w:val="231F20"/>
          <w:spacing w:val="-9"/>
        </w:rPr>
        <w:t> </w:t>
      </w:r>
      <w:r>
        <w:rPr>
          <w:color w:val="231F20"/>
        </w:rPr>
        <w:t>hệ</w:t>
      </w:r>
      <w:r>
        <w:rPr>
          <w:color w:val="231F20"/>
          <w:spacing w:val="-9"/>
        </w:rPr>
        <w:t> </w:t>
      </w:r>
      <w:r>
        <w:rPr>
          <w:color w:val="231F20"/>
        </w:rPr>
        <w:t>thuộc</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sắc tạo hệ thuộc cõi Dục? Là sinh nơi cõi Sắc, biến hóa không biến hóa nơi cõi Dục, không tạo ra ngôn ngữ nơi cõi Dục. Đây gọi là thành tựu bốn đại hệ thuộc cõi Sắc không phải là sắc tạo hệ thuộc cõi</w:t>
      </w:r>
      <w:r>
        <w:rPr>
          <w:color w:val="231F20"/>
          <w:spacing w:val="-41"/>
        </w:rPr>
        <w:t> </w:t>
      </w:r>
      <w:r>
        <w:rPr>
          <w:color w:val="231F20"/>
        </w:rPr>
        <w:t>Dục.</w:t>
      </w:r>
    </w:p>
    <w:p>
      <w:pPr>
        <w:pStyle w:val="BodyText"/>
        <w:spacing w:line="268" w:lineRule="auto" w:before="113"/>
        <w:ind w:right="107"/>
      </w:pPr>
      <w:r>
        <w:rPr>
          <w:color w:val="231F20"/>
        </w:rPr>
        <w:t>Thế nào là thành tựu sắc tạo hệ thuộc cõi Dục cũng là bốn đại hệ</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Là</w:t>
      </w:r>
      <w:r>
        <w:rPr>
          <w:color w:val="231F20"/>
          <w:spacing w:val="-4"/>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hiện</w:t>
      </w:r>
      <w:r>
        <w:rPr>
          <w:color w:val="231F20"/>
          <w:spacing w:val="-4"/>
        </w:rPr>
        <w:t> </w:t>
      </w:r>
      <w:r>
        <w:rPr>
          <w:color w:val="231F20"/>
        </w:rPr>
        <w:t>ở</w:t>
      </w:r>
      <w:r>
        <w:rPr>
          <w:color w:val="231F20"/>
          <w:spacing w:val="-5"/>
        </w:rPr>
        <w:t> </w:t>
      </w:r>
      <w:r>
        <w:rPr>
          <w:color w:val="231F20"/>
        </w:rPr>
        <w:t>trước. Hoặc sinh nơi cõi Sắc, biến hóa nơi cõi Dục, biến hóa tạo ra ngôn ngữ</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Đây</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sắc</w:t>
      </w:r>
      <w:r>
        <w:rPr>
          <w:color w:val="231F20"/>
          <w:spacing w:val="-4"/>
        </w:rPr>
        <w:t> </w:t>
      </w:r>
      <w:r>
        <w:rPr>
          <w:color w:val="231F20"/>
        </w:rPr>
        <w:t>tạo</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cũng là bốn đại hệ thuộc cõi</w:t>
      </w:r>
      <w:r>
        <w:rPr>
          <w:color w:val="231F20"/>
          <w:spacing w:val="-1"/>
        </w:rPr>
        <w:t> </w:t>
      </w:r>
      <w:r>
        <w:rPr>
          <w:color w:val="231F20"/>
        </w:rPr>
        <w:t>Sắc.</w:t>
      </w:r>
    </w:p>
    <w:p>
      <w:pPr>
        <w:pStyle w:val="BodyText"/>
        <w:spacing w:line="268" w:lineRule="auto" w:before="113"/>
        <w:ind w:right="107"/>
      </w:pPr>
      <w:r>
        <w:rPr>
          <w:color w:val="231F20"/>
        </w:rPr>
        <w:t>Thế nào là không thành tựu sắc tạo hệ thuộc cõi Dục cũng không phải là bốn đại hệ thuộc cõi Sắc? Là sinh nơi cõi</w:t>
      </w:r>
      <w:r>
        <w:rPr>
          <w:color w:val="231F20"/>
          <w:spacing w:val="-48"/>
        </w:rPr>
        <w:t> </w:t>
      </w:r>
      <w:r>
        <w:rPr>
          <w:color w:val="231F20"/>
        </w:rPr>
        <w:t>Vô sắc. Đây gọi là không thành tựu sắc tạo hệ thuộc cõi Dục cũng không phải là bốn đại hệ thuộc cõi</w:t>
      </w:r>
      <w:r>
        <w:rPr>
          <w:color w:val="231F20"/>
          <w:spacing w:val="-1"/>
        </w:rPr>
        <w:t> </w:t>
      </w:r>
      <w:r>
        <w:rPr>
          <w:color w:val="231F20"/>
        </w:rPr>
        <w:t>Sắc.</w:t>
      </w:r>
    </w:p>
    <w:p>
      <w:pPr>
        <w:pStyle w:val="BodyText"/>
        <w:spacing w:line="268" w:lineRule="auto" w:before="113"/>
        <w:ind w:right="108"/>
      </w:pPr>
      <w:r>
        <w:rPr>
          <w:i/>
          <w:color w:val="231F20"/>
        </w:rPr>
        <w:t>Hỏi: </w:t>
      </w:r>
      <w:r>
        <w:rPr>
          <w:color w:val="231F20"/>
        </w:rPr>
        <w:t>Nếu thành tựu sắc tạo hệ thuộc cõi Dục thì Hành giả kia thành tựu sắc tạo hệ thuộc cõi Sắc chăng?</w:t>
      </w:r>
    </w:p>
    <w:p>
      <w:pPr>
        <w:pStyle w:val="BodyText"/>
        <w:spacing w:line="268" w:lineRule="auto" w:before="110"/>
        <w:ind w:right="107"/>
      </w:pPr>
      <w:r>
        <w:rPr>
          <w:i/>
          <w:color w:val="231F20"/>
        </w:rPr>
        <w:t>Đáp:</w:t>
      </w:r>
      <w:r>
        <w:rPr>
          <w:i/>
          <w:color w:val="231F20"/>
          <w:spacing w:val="-8"/>
        </w:rPr>
        <w:t> </w:t>
      </w:r>
      <w:r>
        <w:rPr>
          <w:color w:val="231F20"/>
        </w:rPr>
        <w:t>Hoặc</w:t>
      </w:r>
      <w:r>
        <w:rPr>
          <w:color w:val="231F20"/>
          <w:spacing w:val="-8"/>
        </w:rPr>
        <w:t> </w:t>
      </w:r>
      <w:r>
        <w:rPr>
          <w:color w:val="231F20"/>
        </w:rPr>
        <w:t>có</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sắc</w:t>
      </w:r>
      <w:r>
        <w:rPr>
          <w:color w:val="231F20"/>
          <w:spacing w:val="-8"/>
        </w:rPr>
        <w:t> </w:t>
      </w:r>
      <w:r>
        <w:rPr>
          <w:color w:val="231F20"/>
        </w:rPr>
        <w:t>tạo</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 sắc tạo hệ thuộc cõi</w:t>
      </w:r>
      <w:r>
        <w:rPr>
          <w:color w:val="231F20"/>
          <w:spacing w:val="-2"/>
        </w:rPr>
        <w:t> </w:t>
      </w:r>
      <w:r>
        <w:rPr>
          <w:color w:val="231F20"/>
        </w:rPr>
        <w:t>Sắc.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sắc</w:t>
      </w:r>
      <w:r>
        <w:rPr>
          <w:color w:val="231F20"/>
          <w:spacing w:val="-9"/>
        </w:rPr>
        <w:t> </w:t>
      </w:r>
      <w:r>
        <w:rPr>
          <w:color w:val="231F20"/>
        </w:rPr>
        <w:t>tạo</w:t>
      </w:r>
      <w:r>
        <w:rPr>
          <w:color w:val="231F20"/>
          <w:spacing w:val="-10"/>
        </w:rPr>
        <w:t> </w:t>
      </w:r>
      <w:r>
        <w:rPr>
          <w:color w:val="231F20"/>
        </w:rPr>
        <w:t>hệ</w:t>
      </w:r>
      <w:r>
        <w:rPr>
          <w:color w:val="231F20"/>
          <w:spacing w:val="-9"/>
        </w:rPr>
        <w:t> </w:t>
      </w:r>
      <w:r>
        <w:rPr>
          <w:color w:val="231F20"/>
        </w:rPr>
        <w:t>thuộc</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sắc tạo</w:t>
      </w:r>
      <w:r>
        <w:rPr>
          <w:color w:val="231F20"/>
          <w:spacing w:val="-7"/>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Là</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7"/>
        </w:rPr>
        <w:t> </w:t>
      </w:r>
      <w:r>
        <w:rPr>
          <w:color w:val="231F20"/>
        </w:rPr>
        <w:t>không</w:t>
      </w:r>
      <w:r>
        <w:rPr>
          <w:color w:val="231F20"/>
          <w:spacing w:val="-6"/>
        </w:rPr>
        <w:t> </w:t>
      </w:r>
      <w:r>
        <w:rPr>
          <w:color w:val="231F20"/>
        </w:rPr>
        <w:t>được</w:t>
      </w:r>
      <w:r>
        <w:rPr>
          <w:color w:val="231F20"/>
          <w:spacing w:val="-7"/>
        </w:rPr>
        <w:t> </w:t>
      </w:r>
      <w:r>
        <w:rPr>
          <w:color w:val="231F20"/>
        </w:rPr>
        <w:t>tâm</w:t>
      </w:r>
      <w:r>
        <w:rPr>
          <w:color w:val="231F20"/>
          <w:spacing w:val="-7"/>
        </w:rPr>
        <w:t> </w:t>
      </w:r>
      <w:r>
        <w:rPr>
          <w:color w:val="231F20"/>
        </w:rPr>
        <w:t>thiện</w:t>
      </w:r>
      <w:r>
        <w:rPr>
          <w:color w:val="231F20"/>
          <w:spacing w:val="-6"/>
        </w:rPr>
        <w:t> </w:t>
      </w:r>
      <w:r>
        <w:rPr>
          <w:color w:val="231F20"/>
        </w:rPr>
        <w:t>của cõi Sắc. Đây gọi là thành tựu sắc tạo hệ thuộc cõi Dục không phải</w:t>
      </w:r>
      <w:r>
        <w:rPr>
          <w:color w:val="231F20"/>
          <w:spacing w:val="-44"/>
        </w:rPr>
        <w:t> </w:t>
      </w:r>
      <w:r>
        <w:rPr>
          <w:color w:val="231F20"/>
        </w:rPr>
        <w:t>là sắc tạo hệ thuộc cõi</w:t>
      </w:r>
      <w:r>
        <w:rPr>
          <w:color w:val="231F20"/>
          <w:spacing w:val="-2"/>
        </w:rPr>
        <w:t> </w:t>
      </w:r>
      <w:r>
        <w:rPr>
          <w:color w:val="231F20"/>
        </w:rPr>
        <w:t>Sắc.</w:t>
      </w:r>
    </w:p>
    <w:p>
      <w:pPr>
        <w:pStyle w:val="BodyText"/>
        <w:spacing w:line="273" w:lineRule="auto" w:before="110"/>
        <w:ind w:left="110" w:right="391"/>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sắc</w:t>
      </w:r>
      <w:r>
        <w:rPr>
          <w:color w:val="231F20"/>
          <w:spacing w:val="-5"/>
        </w:rPr>
        <w:t> </w:t>
      </w:r>
      <w:r>
        <w:rPr>
          <w:color w:val="231F20"/>
        </w:rPr>
        <w:t>tạo</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sắc tạo hệ thuộc cõi Dục? Là sinh nơi cõi Sắc, biến hóa không biến hóa nơi cõi Dục, không tạo ra ngôn ngữ nơi cõi Dục. Đây gọi là thành tựu sắc tạo hệ thuộc cõi Sắc không phải là sắc tạo hệ thuộc cõi</w:t>
      </w:r>
      <w:r>
        <w:rPr>
          <w:color w:val="231F20"/>
          <w:spacing w:val="-13"/>
        </w:rPr>
        <w:t> </w:t>
      </w:r>
      <w:r>
        <w:rPr>
          <w:color w:val="231F20"/>
        </w:rPr>
        <w:t>Dục.</w:t>
      </w:r>
    </w:p>
    <w:p>
      <w:pPr>
        <w:pStyle w:val="BodyText"/>
        <w:spacing w:line="273" w:lineRule="auto" w:before="110"/>
        <w:ind w:left="110" w:right="39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sắc</w:t>
      </w:r>
      <w:r>
        <w:rPr>
          <w:color w:val="231F20"/>
          <w:spacing w:val="-12"/>
        </w:rPr>
        <w:t> </w:t>
      </w:r>
      <w:r>
        <w:rPr>
          <w:color w:val="231F20"/>
        </w:rPr>
        <w:t>tạo</w:t>
      </w:r>
      <w:r>
        <w:rPr>
          <w:color w:val="231F20"/>
          <w:spacing w:val="-11"/>
        </w:rPr>
        <w:t> </w:t>
      </w:r>
      <w:r>
        <w:rPr>
          <w:color w:val="231F20"/>
        </w:rPr>
        <w:t>hệ</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cũng</w:t>
      </w:r>
      <w:r>
        <w:rPr>
          <w:color w:val="231F20"/>
          <w:spacing w:val="-11"/>
        </w:rPr>
        <w:t> </w:t>
      </w:r>
      <w:r>
        <w:rPr>
          <w:color w:val="231F20"/>
        </w:rPr>
        <w:t>là</w:t>
      </w:r>
      <w:r>
        <w:rPr>
          <w:color w:val="231F20"/>
          <w:spacing w:val="-12"/>
        </w:rPr>
        <w:t> </w:t>
      </w:r>
      <w:r>
        <w:rPr>
          <w:color w:val="231F20"/>
        </w:rPr>
        <w:t>sắc</w:t>
      </w:r>
      <w:r>
        <w:rPr>
          <w:color w:val="231F20"/>
          <w:spacing w:val="-11"/>
        </w:rPr>
        <w:t> </w:t>
      </w:r>
      <w:r>
        <w:rPr>
          <w:color w:val="231F20"/>
        </w:rPr>
        <w:t>tạo</w:t>
      </w:r>
      <w:r>
        <w:rPr>
          <w:color w:val="231F20"/>
          <w:spacing w:val="-11"/>
        </w:rPr>
        <w:t> </w:t>
      </w:r>
      <w:r>
        <w:rPr>
          <w:color w:val="231F20"/>
        </w:rPr>
        <w:t>hệ thuộc</w:t>
      </w:r>
      <w:r>
        <w:rPr>
          <w:color w:val="231F20"/>
          <w:spacing w:val="-15"/>
        </w:rPr>
        <w:t> </w:t>
      </w:r>
      <w:r>
        <w:rPr>
          <w:color w:val="231F20"/>
        </w:rPr>
        <w:t>cõi</w:t>
      </w:r>
      <w:r>
        <w:rPr>
          <w:color w:val="231F20"/>
          <w:spacing w:val="-14"/>
        </w:rPr>
        <w:t> </w:t>
      </w:r>
      <w:r>
        <w:rPr>
          <w:color w:val="231F20"/>
        </w:rPr>
        <w:t>Sắc?</w:t>
      </w:r>
      <w:r>
        <w:rPr>
          <w:color w:val="231F20"/>
          <w:spacing w:val="-14"/>
        </w:rPr>
        <w:t> </w:t>
      </w:r>
      <w:r>
        <w:rPr>
          <w:color w:val="231F20"/>
        </w:rPr>
        <w:t>Là</w:t>
      </w:r>
      <w:r>
        <w:rPr>
          <w:color w:val="231F20"/>
          <w:spacing w:val="-14"/>
        </w:rPr>
        <w:t> </w:t>
      </w:r>
      <w:r>
        <w:rPr>
          <w:color w:val="231F20"/>
        </w:rPr>
        <w:t>sinh</w:t>
      </w:r>
      <w:r>
        <w:rPr>
          <w:color w:val="231F20"/>
          <w:spacing w:val="-14"/>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được</w:t>
      </w:r>
      <w:r>
        <w:rPr>
          <w:color w:val="231F20"/>
          <w:spacing w:val="-14"/>
        </w:rPr>
        <w:t> </w:t>
      </w:r>
      <w:r>
        <w:rPr>
          <w:color w:val="231F20"/>
        </w:rPr>
        <w:t>tâm</w:t>
      </w:r>
      <w:r>
        <w:rPr>
          <w:color w:val="231F20"/>
          <w:spacing w:val="-14"/>
        </w:rPr>
        <w:t> </w:t>
      </w:r>
      <w:r>
        <w:rPr>
          <w:color w:val="231F20"/>
        </w:rPr>
        <w:t>thiện</w:t>
      </w:r>
      <w:r>
        <w:rPr>
          <w:color w:val="231F20"/>
          <w:spacing w:val="-14"/>
        </w:rPr>
        <w:t> </w:t>
      </w:r>
      <w:r>
        <w:rPr>
          <w:color w:val="231F20"/>
        </w:rPr>
        <w:t>của</w:t>
      </w:r>
      <w:r>
        <w:rPr>
          <w:color w:val="231F20"/>
          <w:spacing w:val="-15"/>
        </w:rPr>
        <w:t> </w:t>
      </w:r>
      <w:r>
        <w:rPr>
          <w:color w:val="231F20"/>
        </w:rPr>
        <w:t>cõi</w:t>
      </w:r>
      <w:r>
        <w:rPr>
          <w:color w:val="231F20"/>
          <w:spacing w:val="-14"/>
        </w:rPr>
        <w:t> </w:t>
      </w:r>
      <w:r>
        <w:rPr>
          <w:color w:val="231F20"/>
        </w:rPr>
        <w:t>Sắc.</w:t>
      </w:r>
      <w:r>
        <w:rPr>
          <w:color w:val="231F20"/>
          <w:spacing w:val="-14"/>
        </w:rPr>
        <w:t> </w:t>
      </w:r>
      <w:r>
        <w:rPr>
          <w:color w:val="231F20"/>
        </w:rPr>
        <w:t>Hoặc sinh nơi cõi Sắc, biến hóa nơi cõi Dục, biến hóa tạo ra ngôn ngữ nơi cõi Dục. Đây gọi là thành tựu sắc tạo hệ thuộc cõi Dục cùng sắc tạo hệ thuộc cõi</w:t>
      </w:r>
      <w:r>
        <w:rPr>
          <w:color w:val="231F20"/>
          <w:spacing w:val="-1"/>
        </w:rPr>
        <w:t> </w:t>
      </w:r>
      <w:r>
        <w:rPr>
          <w:color w:val="231F20"/>
        </w:rPr>
        <w:t>Sắc.</w:t>
      </w:r>
    </w:p>
    <w:p>
      <w:pPr>
        <w:pStyle w:val="BodyText"/>
        <w:spacing w:line="273" w:lineRule="auto" w:before="109"/>
        <w:ind w:left="110" w:right="390"/>
      </w:pPr>
      <w:r>
        <w:rPr>
          <w:color w:val="231F20"/>
        </w:rPr>
        <w:t>Thế nào là không thành tựu sắc tạo hệ thuộc cõi Dục cũng không phải là sắc tạo hệ thuộc cõi Sắc? Là sinh nơi cõi Vô sắc. Đây gọi là không thành tựu sắc tạo hệ thuộc cõi Dục cũng không phải là sắc tạo hệ thuộc cõi Sắc.</w:t>
      </w:r>
    </w:p>
    <w:p>
      <w:pPr>
        <w:pStyle w:val="BodyText"/>
        <w:spacing w:line="273" w:lineRule="auto" w:before="110"/>
        <w:ind w:left="110" w:right="390"/>
      </w:pPr>
      <w:r>
        <w:rPr>
          <w:color w:val="231F20"/>
        </w:rPr>
        <w:t>Bốn đại hệ thuộc cõi Dục làm một tăng thượng duyên cho bốn đại hệ thuộc cõi Sắc. Bốn đại hệ thuộc cõi Sắc làm một tăng thượng duyên cho bốn đại hệ thuộc cõi Dục. Bốn đại hệ thuộc cõi Dục làm một</w:t>
      </w:r>
      <w:r>
        <w:rPr>
          <w:color w:val="231F20"/>
          <w:spacing w:val="-14"/>
        </w:rPr>
        <w:t> </w:t>
      </w:r>
      <w:r>
        <w:rPr>
          <w:color w:val="231F20"/>
        </w:rPr>
        <w:t>tăng</w:t>
      </w:r>
      <w:r>
        <w:rPr>
          <w:color w:val="231F20"/>
          <w:spacing w:val="-13"/>
        </w:rPr>
        <w:t> </w:t>
      </w:r>
      <w:r>
        <w:rPr>
          <w:color w:val="231F20"/>
        </w:rPr>
        <w:t>thượng</w:t>
      </w:r>
      <w:r>
        <w:rPr>
          <w:color w:val="231F20"/>
          <w:spacing w:val="-15"/>
        </w:rPr>
        <w:t> </w:t>
      </w:r>
      <w:r>
        <w:rPr>
          <w:color w:val="231F20"/>
        </w:rPr>
        <w:t>duyên</w:t>
      </w:r>
      <w:r>
        <w:rPr>
          <w:color w:val="231F20"/>
          <w:spacing w:val="-13"/>
        </w:rPr>
        <w:t> </w:t>
      </w:r>
      <w:r>
        <w:rPr>
          <w:color w:val="231F20"/>
        </w:rPr>
        <w:t>cho</w:t>
      </w:r>
      <w:r>
        <w:rPr>
          <w:color w:val="231F20"/>
          <w:spacing w:val="-14"/>
        </w:rPr>
        <w:t> </w:t>
      </w:r>
      <w:r>
        <w:rPr>
          <w:color w:val="231F20"/>
        </w:rPr>
        <w:t>sắc</w:t>
      </w:r>
      <w:r>
        <w:rPr>
          <w:color w:val="231F20"/>
          <w:spacing w:val="-13"/>
        </w:rPr>
        <w:t> </w:t>
      </w:r>
      <w:r>
        <w:rPr>
          <w:color w:val="231F20"/>
        </w:rPr>
        <w:t>tạo</w:t>
      </w:r>
      <w:r>
        <w:rPr>
          <w:color w:val="231F20"/>
          <w:spacing w:val="-14"/>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Sắc</w:t>
      </w:r>
      <w:r>
        <w:rPr>
          <w:color w:val="231F20"/>
          <w:spacing w:val="-13"/>
        </w:rPr>
        <w:t> </w:t>
      </w:r>
      <w:r>
        <w:rPr>
          <w:color w:val="231F20"/>
        </w:rPr>
        <w:t>tạo</w:t>
      </w:r>
      <w:r>
        <w:rPr>
          <w:color w:val="231F20"/>
          <w:spacing w:val="-14"/>
        </w:rPr>
        <w:t> </w:t>
      </w:r>
      <w:r>
        <w:rPr>
          <w:color w:val="231F20"/>
        </w:rPr>
        <w:t>hệ</w:t>
      </w:r>
      <w:r>
        <w:rPr>
          <w:color w:val="231F20"/>
          <w:spacing w:val="-13"/>
        </w:rPr>
        <w:t> </w:t>
      </w:r>
      <w:r>
        <w:rPr>
          <w:color w:val="231F20"/>
        </w:rPr>
        <w:t>thuộc cõi Sắc làm một tăng thượng duyên cho bốn đại hệ thuộc cõi</w:t>
      </w:r>
      <w:r>
        <w:rPr>
          <w:color w:val="231F20"/>
          <w:spacing w:val="-8"/>
        </w:rPr>
        <w:t> </w:t>
      </w:r>
      <w:r>
        <w:rPr>
          <w:color w:val="231F20"/>
        </w:rPr>
        <w:t>Dục.</w:t>
      </w:r>
    </w:p>
    <w:p>
      <w:pPr>
        <w:pStyle w:val="BodyText"/>
        <w:spacing w:line="273" w:lineRule="auto" w:before="109"/>
        <w:ind w:left="110" w:right="390"/>
      </w:pPr>
      <w:r>
        <w:rPr>
          <w:color w:val="231F20"/>
        </w:rPr>
        <w:t>Sắc tạo hệ thuộc cõi Dục làm một tăng thượng duyên cho bốn đại hệ thuộc cõi Sắc. Bốn đại hệ thuộc cõi Sắc làm một tăng thượng duyên cho sắc tạo hệ thuộc cõi Dục. Sắc tạo hệ thuộc cõi Dục làm một</w:t>
      </w:r>
      <w:r>
        <w:rPr>
          <w:color w:val="231F20"/>
          <w:spacing w:val="-14"/>
        </w:rPr>
        <w:t> </w:t>
      </w:r>
      <w:r>
        <w:rPr>
          <w:color w:val="231F20"/>
        </w:rPr>
        <w:t>tăng</w:t>
      </w:r>
      <w:r>
        <w:rPr>
          <w:color w:val="231F20"/>
          <w:spacing w:val="-13"/>
        </w:rPr>
        <w:t> </w:t>
      </w:r>
      <w:r>
        <w:rPr>
          <w:color w:val="231F20"/>
        </w:rPr>
        <w:t>thượng</w:t>
      </w:r>
      <w:r>
        <w:rPr>
          <w:color w:val="231F20"/>
          <w:spacing w:val="-15"/>
        </w:rPr>
        <w:t> </w:t>
      </w:r>
      <w:r>
        <w:rPr>
          <w:color w:val="231F20"/>
        </w:rPr>
        <w:t>duyên</w:t>
      </w:r>
      <w:r>
        <w:rPr>
          <w:color w:val="231F20"/>
          <w:spacing w:val="-13"/>
        </w:rPr>
        <w:t> </w:t>
      </w:r>
      <w:r>
        <w:rPr>
          <w:color w:val="231F20"/>
        </w:rPr>
        <w:t>cho</w:t>
      </w:r>
      <w:r>
        <w:rPr>
          <w:color w:val="231F20"/>
          <w:spacing w:val="-14"/>
        </w:rPr>
        <w:t> </w:t>
      </w:r>
      <w:r>
        <w:rPr>
          <w:color w:val="231F20"/>
        </w:rPr>
        <w:t>sắc</w:t>
      </w:r>
      <w:r>
        <w:rPr>
          <w:color w:val="231F20"/>
          <w:spacing w:val="-13"/>
        </w:rPr>
        <w:t> </w:t>
      </w:r>
      <w:r>
        <w:rPr>
          <w:color w:val="231F20"/>
        </w:rPr>
        <w:t>tạo</w:t>
      </w:r>
      <w:r>
        <w:rPr>
          <w:color w:val="231F20"/>
          <w:spacing w:val="-14"/>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Sắc</w:t>
      </w:r>
      <w:r>
        <w:rPr>
          <w:color w:val="231F20"/>
          <w:spacing w:val="-13"/>
        </w:rPr>
        <w:t> </w:t>
      </w:r>
      <w:r>
        <w:rPr>
          <w:color w:val="231F20"/>
        </w:rPr>
        <w:t>tạo</w:t>
      </w:r>
      <w:r>
        <w:rPr>
          <w:color w:val="231F20"/>
          <w:spacing w:val="-14"/>
        </w:rPr>
        <w:t> </w:t>
      </w:r>
      <w:r>
        <w:rPr>
          <w:color w:val="231F20"/>
        </w:rPr>
        <w:t>hệ</w:t>
      </w:r>
      <w:r>
        <w:rPr>
          <w:color w:val="231F20"/>
          <w:spacing w:val="-13"/>
        </w:rPr>
        <w:t> </w:t>
      </w:r>
      <w:r>
        <w:rPr>
          <w:color w:val="231F20"/>
        </w:rPr>
        <w:t>thuộc cõi Sắc làm một tăng thượng duyên cho sắc tạo hệ thuộc cõi</w:t>
      </w:r>
      <w:r>
        <w:rPr>
          <w:color w:val="231F20"/>
          <w:spacing w:val="-10"/>
        </w:rPr>
        <w:t> </w:t>
      </w:r>
      <w:r>
        <w:rPr>
          <w:color w:val="231F20"/>
        </w:rPr>
        <w:t>Dục.</w:t>
      </w:r>
    </w:p>
    <w:p>
      <w:pPr>
        <w:pStyle w:val="BodyText"/>
        <w:spacing w:line="273" w:lineRule="auto" w:before="110"/>
        <w:ind w:left="110" w:right="392"/>
      </w:pPr>
      <w:r>
        <w:rPr>
          <w:i/>
          <w:color w:val="231F20"/>
        </w:rPr>
        <w:t>Hỏi:</w:t>
      </w:r>
      <w:r>
        <w:rPr>
          <w:i/>
          <w:color w:val="231F20"/>
          <w:spacing w:val="-5"/>
        </w:rPr>
        <w:t> </w:t>
      </w:r>
      <w:r>
        <w:rPr>
          <w:color w:val="231F20"/>
        </w:rPr>
        <w:t>Các</w:t>
      </w:r>
      <w:r>
        <w:rPr>
          <w:color w:val="231F20"/>
          <w:spacing w:val="-5"/>
        </w:rPr>
        <w:t> </w:t>
      </w:r>
      <w:r>
        <w:rPr>
          <w:color w:val="231F20"/>
        </w:rPr>
        <w:t>sắc</w:t>
      </w:r>
      <w:r>
        <w:rPr>
          <w:color w:val="231F20"/>
          <w:spacing w:val="-4"/>
        </w:rPr>
        <w:t> </w:t>
      </w:r>
      <w:r>
        <w:rPr>
          <w:color w:val="231F20"/>
        </w:rPr>
        <w:t>hệ</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tất</w:t>
      </w:r>
      <w:r>
        <w:rPr>
          <w:color w:val="231F20"/>
          <w:spacing w:val="-5"/>
        </w:rPr>
        <w:t> </w:t>
      </w:r>
      <w:r>
        <w:rPr>
          <w:color w:val="231F20"/>
        </w:rPr>
        <w:t>cả</w:t>
      </w:r>
      <w:r>
        <w:rPr>
          <w:color w:val="231F20"/>
          <w:spacing w:val="-4"/>
        </w:rPr>
        <w:t> </w:t>
      </w:r>
      <w:r>
        <w:rPr>
          <w:color w:val="231F20"/>
        </w:rPr>
        <w:t>sắc</w:t>
      </w:r>
      <w:r>
        <w:rPr>
          <w:color w:val="231F20"/>
          <w:spacing w:val="-5"/>
        </w:rPr>
        <w:t> </w:t>
      </w:r>
      <w:r>
        <w:rPr>
          <w:color w:val="231F20"/>
        </w:rPr>
        <w:t>đó</w:t>
      </w:r>
      <w:r>
        <w:rPr>
          <w:color w:val="231F20"/>
          <w:spacing w:val="-5"/>
        </w:rPr>
        <w:t> </w:t>
      </w:r>
      <w:r>
        <w:rPr>
          <w:color w:val="231F20"/>
        </w:rPr>
        <w:t>đều</w:t>
      </w:r>
      <w:r>
        <w:rPr>
          <w:color w:val="231F20"/>
          <w:spacing w:val="-4"/>
        </w:rPr>
        <w:t> </w:t>
      </w:r>
      <w:r>
        <w:rPr>
          <w:color w:val="231F20"/>
        </w:rPr>
        <w:t>do</w:t>
      </w:r>
      <w:r>
        <w:rPr>
          <w:color w:val="231F20"/>
          <w:spacing w:val="-5"/>
        </w:rPr>
        <w:t> </w:t>
      </w:r>
      <w:r>
        <w:rPr>
          <w:color w:val="231F20"/>
        </w:rPr>
        <w:t>bốn</w:t>
      </w:r>
      <w:r>
        <w:rPr>
          <w:color w:val="231F20"/>
          <w:spacing w:val="-5"/>
        </w:rPr>
        <w:t> </w:t>
      </w:r>
      <w:r>
        <w:rPr>
          <w:color w:val="231F20"/>
        </w:rPr>
        <w:t>đại</w:t>
      </w:r>
      <w:r>
        <w:rPr>
          <w:color w:val="231F20"/>
          <w:spacing w:val="-4"/>
        </w:rPr>
        <w:t> </w:t>
      </w:r>
      <w:r>
        <w:rPr>
          <w:color w:val="231F20"/>
        </w:rPr>
        <w:t>tạo hệ thuộc cõi Dục</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i/>
          <w:color w:val="231F20"/>
        </w:rPr>
        <w:t>Đáp: </w:t>
      </w:r>
      <w:r>
        <w:rPr>
          <w:color w:val="231F20"/>
        </w:rPr>
        <w:t>Hoặc có sắc hệ thuộc cõi Dục, sắc đó không phải do bốn đại tạo hệ thuộc cõi Dục.</w:t>
      </w:r>
    </w:p>
    <w:p>
      <w:pPr>
        <w:pStyle w:val="BodyText"/>
        <w:spacing w:line="273" w:lineRule="auto"/>
        <w:ind w:right="104"/>
      </w:pPr>
      <w:r>
        <w:rPr>
          <w:color w:val="231F20"/>
        </w:rPr>
        <w:t>Thế nào là sắc hệ thuộc cõi Dục, sắc đó không phải do </w:t>
      </w:r>
      <w:r>
        <w:rPr>
          <w:color w:val="231F20"/>
          <w:spacing w:val="2"/>
        </w:rPr>
        <w:t>bốn  </w:t>
      </w:r>
      <w:r>
        <w:rPr>
          <w:color w:val="231F20"/>
        </w:rPr>
        <w:t>đại tạo hệ thuộc cõi Dục? Là bốn đại hệ thuộc cõi Dục. Đây gọi là sắc hệ thuộc cõi Dục, sắc đó không phải do bốn đại tạo hệ thuộc  cõi</w:t>
      </w:r>
      <w:r>
        <w:rPr>
          <w:color w:val="231F20"/>
          <w:spacing w:val="5"/>
        </w:rPr>
        <w:t> </w:t>
      </w:r>
      <w:r>
        <w:rPr>
          <w:color w:val="231F20"/>
        </w:rPr>
        <w:t>Dục.</w:t>
      </w:r>
    </w:p>
    <w:p>
      <w:pPr>
        <w:pStyle w:val="BodyText"/>
        <w:spacing w:line="273" w:lineRule="auto" w:before="110"/>
        <w:ind w:right="108"/>
      </w:pPr>
      <w:r>
        <w:rPr>
          <w:color w:val="231F20"/>
        </w:rPr>
        <w:t>Thế nào là sắc do bốn đại tạo hệ thuộc cõi Dục, sắc đó không phải</w:t>
      </w:r>
      <w:r>
        <w:rPr>
          <w:color w:val="231F20"/>
          <w:spacing w:val="-6"/>
        </w:rPr>
        <w:t> </w:t>
      </w:r>
      <w:r>
        <w:rPr>
          <w:color w:val="231F20"/>
        </w:rPr>
        <w:t>hệ</w:t>
      </w:r>
      <w:r>
        <w:rPr>
          <w:color w:val="231F20"/>
          <w:spacing w:val="-5"/>
        </w:rPr>
        <w:t> </w:t>
      </w:r>
      <w:r>
        <w:rPr>
          <w:color w:val="231F20"/>
        </w:rPr>
        <w:t>thuộc</w:t>
      </w:r>
      <w:r>
        <w:rPr>
          <w:color w:val="231F20"/>
          <w:spacing w:val="-4"/>
        </w:rPr>
        <w:t> </w:t>
      </w:r>
      <w:r>
        <w:rPr>
          <w:color w:val="231F20"/>
        </w:rPr>
        <w:t>cõi</w:t>
      </w:r>
      <w:r>
        <w:rPr>
          <w:color w:val="231F20"/>
          <w:spacing w:val="-6"/>
        </w:rPr>
        <w:t> </w:t>
      </w:r>
      <w:r>
        <w:rPr>
          <w:color w:val="231F20"/>
        </w:rPr>
        <w:t>Dục?</w:t>
      </w:r>
      <w:r>
        <w:rPr>
          <w:color w:val="231F20"/>
          <w:spacing w:val="-5"/>
        </w:rPr>
        <w:t> </w:t>
      </w:r>
      <w:r>
        <w:rPr>
          <w:color w:val="231F20"/>
        </w:rPr>
        <w:t>Là</w:t>
      </w:r>
      <w:r>
        <w:rPr>
          <w:color w:val="231F20"/>
          <w:spacing w:val="-5"/>
        </w:rPr>
        <w:t> </w:t>
      </w:r>
      <w:r>
        <w:rPr>
          <w:color w:val="231F20"/>
        </w:rPr>
        <w:t>các</w:t>
      </w:r>
      <w:r>
        <w:rPr>
          <w:color w:val="231F20"/>
          <w:spacing w:val="-6"/>
        </w:rPr>
        <w:t> </w:t>
      </w:r>
      <w:r>
        <w:rPr>
          <w:color w:val="231F20"/>
        </w:rPr>
        <w:t>sắc</w:t>
      </w:r>
      <w:r>
        <w:rPr>
          <w:color w:val="231F20"/>
          <w:spacing w:val="-5"/>
        </w:rPr>
        <w:t> </w:t>
      </w:r>
      <w:r>
        <w:rPr>
          <w:color w:val="231F20"/>
        </w:rPr>
        <w:t>không</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nơi</w:t>
      </w:r>
      <w:r>
        <w:rPr>
          <w:color w:val="231F20"/>
          <w:spacing w:val="-5"/>
        </w:rPr>
        <w:t> </w:t>
      </w:r>
      <w:r>
        <w:rPr>
          <w:color w:val="231F20"/>
        </w:rPr>
        <w:t>bốn</w:t>
      </w:r>
      <w:r>
        <w:rPr>
          <w:color w:val="231F20"/>
          <w:spacing w:val="-6"/>
        </w:rPr>
        <w:t> </w:t>
      </w:r>
      <w:r>
        <w:rPr>
          <w:color w:val="231F20"/>
        </w:rPr>
        <w:t>đại</w:t>
      </w:r>
      <w:r>
        <w:rPr>
          <w:color w:val="231F20"/>
          <w:spacing w:val="-5"/>
        </w:rPr>
        <w:t> </w:t>
      </w:r>
      <w:r>
        <w:rPr>
          <w:color w:val="231F20"/>
        </w:rPr>
        <w:t>tạo</w:t>
      </w:r>
      <w:r>
        <w:rPr>
          <w:color w:val="231F20"/>
          <w:spacing w:val="-5"/>
        </w:rPr>
        <w:t> </w:t>
      </w:r>
      <w:r>
        <w:rPr>
          <w:color w:val="231F20"/>
        </w:rPr>
        <w:t>hệ thuộc</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Đây</w:t>
      </w:r>
      <w:r>
        <w:rPr>
          <w:color w:val="231F20"/>
          <w:spacing w:val="-10"/>
        </w:rPr>
        <w:t> </w:t>
      </w:r>
      <w:r>
        <w:rPr>
          <w:color w:val="231F20"/>
        </w:rPr>
        <w:t>gọi</w:t>
      </w:r>
      <w:r>
        <w:rPr>
          <w:color w:val="231F20"/>
          <w:spacing w:val="-11"/>
        </w:rPr>
        <w:t> </w:t>
      </w:r>
      <w:r>
        <w:rPr>
          <w:color w:val="231F20"/>
        </w:rPr>
        <w:t>là</w:t>
      </w:r>
      <w:r>
        <w:rPr>
          <w:color w:val="231F20"/>
          <w:spacing w:val="-11"/>
        </w:rPr>
        <w:t> </w:t>
      </w:r>
      <w:r>
        <w:rPr>
          <w:color w:val="231F20"/>
        </w:rPr>
        <w:t>sắc</w:t>
      </w:r>
      <w:r>
        <w:rPr>
          <w:color w:val="231F20"/>
          <w:spacing w:val="-11"/>
        </w:rPr>
        <w:t> </w:t>
      </w:r>
      <w:r>
        <w:rPr>
          <w:color w:val="231F20"/>
        </w:rPr>
        <w:t>do</w:t>
      </w:r>
      <w:r>
        <w:rPr>
          <w:color w:val="231F20"/>
          <w:spacing w:val="-10"/>
        </w:rPr>
        <w:t> </w:t>
      </w:r>
      <w:r>
        <w:rPr>
          <w:color w:val="231F20"/>
        </w:rPr>
        <w:t>bốn</w:t>
      </w:r>
      <w:r>
        <w:rPr>
          <w:color w:val="231F20"/>
          <w:spacing w:val="-11"/>
        </w:rPr>
        <w:t> </w:t>
      </w:r>
      <w:r>
        <w:rPr>
          <w:color w:val="231F20"/>
        </w:rPr>
        <w:t>đại</w:t>
      </w:r>
      <w:r>
        <w:rPr>
          <w:color w:val="231F20"/>
          <w:spacing w:val="-11"/>
        </w:rPr>
        <w:t> </w:t>
      </w:r>
      <w:r>
        <w:rPr>
          <w:color w:val="231F20"/>
        </w:rPr>
        <w:t>tạo</w:t>
      </w:r>
      <w:r>
        <w:rPr>
          <w:color w:val="231F20"/>
          <w:spacing w:val="-10"/>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sắc</w:t>
      </w:r>
      <w:r>
        <w:rPr>
          <w:color w:val="231F20"/>
          <w:spacing w:val="-11"/>
        </w:rPr>
        <w:t> </w:t>
      </w:r>
      <w:r>
        <w:rPr>
          <w:color w:val="231F20"/>
        </w:rPr>
        <w:t>đó không phải hệ thuộc cõi</w:t>
      </w:r>
      <w:r>
        <w:rPr>
          <w:color w:val="231F20"/>
          <w:spacing w:val="-1"/>
        </w:rPr>
        <w:t> </w:t>
      </w:r>
      <w:r>
        <w:rPr>
          <w:color w:val="231F20"/>
        </w:rPr>
        <w:t>Dục.</w:t>
      </w:r>
    </w:p>
    <w:p>
      <w:pPr>
        <w:pStyle w:val="BodyText"/>
        <w:spacing w:line="273" w:lineRule="auto" w:before="110"/>
        <w:ind w:right="107"/>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sắc</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sắc</w:t>
      </w:r>
      <w:r>
        <w:rPr>
          <w:color w:val="231F20"/>
          <w:spacing w:val="-8"/>
        </w:rPr>
        <w:t> </w:t>
      </w:r>
      <w:r>
        <w:rPr>
          <w:color w:val="231F20"/>
        </w:rPr>
        <w:t>đó</w:t>
      </w:r>
      <w:r>
        <w:rPr>
          <w:color w:val="231F20"/>
          <w:spacing w:val="-7"/>
        </w:rPr>
        <w:t> </w:t>
      </w:r>
      <w:r>
        <w:rPr>
          <w:color w:val="231F20"/>
        </w:rPr>
        <w:t>do</w:t>
      </w:r>
      <w:r>
        <w:rPr>
          <w:color w:val="231F20"/>
          <w:spacing w:val="-7"/>
        </w:rPr>
        <w:t> </w:t>
      </w:r>
      <w:r>
        <w:rPr>
          <w:color w:val="231F20"/>
        </w:rPr>
        <w:t>bốn</w:t>
      </w:r>
      <w:r>
        <w:rPr>
          <w:color w:val="231F20"/>
          <w:spacing w:val="-8"/>
        </w:rPr>
        <w:t> </w:t>
      </w:r>
      <w:r>
        <w:rPr>
          <w:color w:val="231F20"/>
        </w:rPr>
        <w:t>đại</w:t>
      </w:r>
      <w:r>
        <w:rPr>
          <w:color w:val="231F20"/>
          <w:spacing w:val="-7"/>
        </w:rPr>
        <w:t> </w:t>
      </w:r>
      <w:r>
        <w:rPr>
          <w:color w:val="231F20"/>
        </w:rPr>
        <w:t>tạo</w:t>
      </w:r>
      <w:r>
        <w:rPr>
          <w:color w:val="231F20"/>
          <w:spacing w:val="-8"/>
        </w:rPr>
        <w:t> </w:t>
      </w:r>
      <w:r>
        <w:rPr>
          <w:color w:val="231F20"/>
        </w:rPr>
        <w:t>hệ</w:t>
      </w:r>
      <w:r>
        <w:rPr>
          <w:color w:val="231F20"/>
          <w:spacing w:val="-7"/>
        </w:rPr>
        <w:t> </w:t>
      </w:r>
      <w:r>
        <w:rPr>
          <w:color w:val="231F20"/>
        </w:rPr>
        <w:t>thuộc cõi Dục? Là các sắc hệ thuộc cõi Dục do bốn đại tạo hệ thuộc cõi Dục.</w:t>
      </w:r>
      <w:r>
        <w:rPr>
          <w:color w:val="231F20"/>
          <w:spacing w:val="-6"/>
        </w:rPr>
        <w:t> </w:t>
      </w:r>
      <w:r>
        <w:rPr>
          <w:color w:val="231F20"/>
        </w:rPr>
        <w:t>Đây</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sắc</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sắc</w:t>
      </w:r>
      <w:r>
        <w:rPr>
          <w:color w:val="231F20"/>
          <w:spacing w:val="-6"/>
        </w:rPr>
        <w:t> </w:t>
      </w:r>
      <w:r>
        <w:rPr>
          <w:color w:val="231F20"/>
        </w:rPr>
        <w:t>đó</w:t>
      </w:r>
      <w:r>
        <w:rPr>
          <w:color w:val="231F20"/>
          <w:spacing w:val="-5"/>
        </w:rPr>
        <w:t> </w:t>
      </w:r>
      <w:r>
        <w:rPr>
          <w:color w:val="231F20"/>
        </w:rPr>
        <w:t>do</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tạo</w:t>
      </w:r>
      <w:r>
        <w:rPr>
          <w:color w:val="231F20"/>
          <w:spacing w:val="-5"/>
        </w:rPr>
        <w:t> </w:t>
      </w:r>
      <w:r>
        <w:rPr>
          <w:color w:val="231F20"/>
        </w:rPr>
        <w:t>hệ</w:t>
      </w:r>
      <w:r>
        <w:rPr>
          <w:color w:val="231F20"/>
          <w:spacing w:val="-6"/>
        </w:rPr>
        <w:t> </w:t>
      </w:r>
      <w:r>
        <w:rPr>
          <w:color w:val="231F20"/>
        </w:rPr>
        <w:t>thuộc cõi</w:t>
      </w:r>
      <w:r>
        <w:rPr>
          <w:color w:val="231F20"/>
          <w:spacing w:val="-1"/>
        </w:rPr>
        <w:t> </w:t>
      </w:r>
      <w:r>
        <w:rPr>
          <w:color w:val="231F20"/>
        </w:rPr>
        <w:t>Dục.</w:t>
      </w:r>
    </w:p>
    <w:p>
      <w:pPr>
        <w:pStyle w:val="BodyText"/>
        <w:spacing w:line="273" w:lineRule="auto" w:before="110"/>
        <w:ind w:right="108"/>
      </w:pPr>
      <w:r>
        <w:rPr>
          <w:color w:val="231F20"/>
        </w:rPr>
        <w:t>Thế nào là sắc không hệ thuộc cõi Dục, sắc đó không phải do bốn đại tạo hệ thuộc cõi Dục? Là bốn đại hệ thuộc cõi Sắc, các sắc hệ thuộc cõi Sắc do bốn đại tạo hệ thuộc cõi Sắc. Các sắc không hệ thuộc nơi bốn đại tạo hệ thuộc cõi Dục. Đây gọi là sắc không hệ thuộc cõi Dục, sắc đó không phải do bốn đại tạo hệ thuộc cõi Dục.</w:t>
      </w:r>
    </w:p>
    <w:p>
      <w:pPr>
        <w:pStyle w:val="BodyText"/>
        <w:spacing w:line="273" w:lineRule="auto" w:before="109"/>
        <w:ind w:right="108"/>
      </w:pPr>
      <w:r>
        <w:rPr>
          <w:i/>
          <w:color w:val="231F20"/>
        </w:rPr>
        <w:t>Hỏi: </w:t>
      </w:r>
      <w:r>
        <w:rPr>
          <w:color w:val="231F20"/>
        </w:rPr>
        <w:t>Các sắc hệ thuộc cõi Sắc, tất cả sắc đó đều do bốn đại tạo hệ thuộc cõi Sắc</w:t>
      </w:r>
      <w:r>
        <w:rPr>
          <w:color w:val="231F20"/>
          <w:spacing w:val="-2"/>
        </w:rPr>
        <w:t> </w:t>
      </w:r>
      <w:r>
        <w:rPr>
          <w:color w:val="231F20"/>
        </w:rPr>
        <w:t>chăng?</w:t>
      </w:r>
    </w:p>
    <w:p>
      <w:pPr>
        <w:pStyle w:val="BodyText"/>
        <w:spacing w:line="273" w:lineRule="auto"/>
        <w:ind w:right="109"/>
      </w:pPr>
      <w:r>
        <w:rPr>
          <w:i/>
          <w:color w:val="231F20"/>
        </w:rPr>
        <w:t>Đáp: </w:t>
      </w:r>
      <w:r>
        <w:rPr>
          <w:color w:val="231F20"/>
        </w:rPr>
        <w:t>Hoặc có sắc hệ thuộc cõi Sắc, sắc đó không phải do bốn đại tạo hệ thuộc cõi</w:t>
      </w:r>
      <w:r>
        <w:rPr>
          <w:color w:val="231F20"/>
          <w:spacing w:val="-1"/>
        </w:rPr>
        <w:t> </w:t>
      </w:r>
      <w:r>
        <w:rPr>
          <w:color w:val="231F20"/>
        </w:rPr>
        <w:t>Sắc.</w:t>
      </w:r>
    </w:p>
    <w:p>
      <w:pPr>
        <w:pStyle w:val="BodyText"/>
        <w:spacing w:line="273" w:lineRule="auto"/>
        <w:ind w:right="108"/>
      </w:pPr>
      <w:r>
        <w:rPr>
          <w:color w:val="231F20"/>
        </w:rPr>
        <w:t>Thế nào là sắc hệ thuộc cõi Sắc, sắc đó không phải do bốn đại tạo hệ thuộc cõi Sắc? Là bốn đại hệ thuộc cõi Sắc. Đây gọi là sắc hệ thuộc cõi Sắc, sắc đó không phải do bốn đại tạo hệ thuộc cõi Sắc.</w:t>
      </w:r>
    </w:p>
    <w:p>
      <w:pPr>
        <w:pStyle w:val="BodyText"/>
        <w:spacing w:line="273" w:lineRule="auto" w:before="111"/>
        <w:ind w:right="108"/>
      </w:pPr>
      <w:r>
        <w:rPr>
          <w:color w:val="231F20"/>
        </w:rPr>
        <w:t>Thế nào là sắc do bốn đại tạo hệ thuộc cõi Sắc, sắc đó không phải hệ thuộc cõi Sắc? Là các sắc không hệ thuộc nơi bốn đại tạo hệ</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Đây</w:t>
      </w:r>
      <w:r>
        <w:rPr>
          <w:color w:val="231F20"/>
          <w:spacing w:val="-3"/>
        </w:rPr>
        <w:t> </w:t>
      </w:r>
      <w:r>
        <w:rPr>
          <w:color w:val="231F20"/>
        </w:rPr>
        <w:t>gọi</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do</w:t>
      </w:r>
      <w:r>
        <w:rPr>
          <w:color w:val="231F20"/>
          <w:spacing w:val="-3"/>
        </w:rPr>
        <w:t> </w:t>
      </w:r>
      <w:r>
        <w:rPr>
          <w:color w:val="231F20"/>
        </w:rPr>
        <w:t>bốn</w:t>
      </w:r>
      <w:r>
        <w:rPr>
          <w:color w:val="231F20"/>
          <w:spacing w:val="-4"/>
        </w:rPr>
        <w:t> </w:t>
      </w:r>
      <w:r>
        <w:rPr>
          <w:color w:val="231F20"/>
        </w:rPr>
        <w:t>đại</w:t>
      </w:r>
      <w:r>
        <w:rPr>
          <w:color w:val="231F20"/>
          <w:spacing w:val="-4"/>
        </w:rPr>
        <w:t> </w:t>
      </w:r>
      <w:r>
        <w:rPr>
          <w:color w:val="231F20"/>
        </w:rPr>
        <w:t>tạo</w:t>
      </w:r>
      <w:r>
        <w:rPr>
          <w:color w:val="231F20"/>
          <w:spacing w:val="-3"/>
        </w:rPr>
        <w:t> </w:t>
      </w:r>
      <w:r>
        <w:rPr>
          <w:color w:val="231F20"/>
        </w:rPr>
        <w:t>hệ</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sắc</w:t>
      </w:r>
      <w:r>
        <w:rPr>
          <w:color w:val="231F20"/>
          <w:spacing w:val="-4"/>
        </w:rPr>
        <w:t> </w:t>
      </w:r>
      <w:r>
        <w:rPr>
          <w:color w:val="231F20"/>
        </w:rPr>
        <w:t>đó không phải hệ thuộc cõi</w:t>
      </w:r>
      <w:r>
        <w:rPr>
          <w:color w:val="231F20"/>
          <w:spacing w:val="-1"/>
        </w:rPr>
        <w:t> </w:t>
      </w:r>
      <w:r>
        <w:rPr>
          <w:color w:val="231F20"/>
        </w:rPr>
        <w:t>Sắc.</w:t>
      </w:r>
    </w:p>
    <w:p>
      <w:pPr>
        <w:pStyle w:val="BodyText"/>
        <w:spacing w:line="273" w:lineRule="auto"/>
        <w:ind w:left="110" w:right="38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sắc</w:t>
      </w:r>
      <w:r>
        <w:rPr>
          <w:color w:val="231F20"/>
          <w:spacing w:val="-5"/>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sắc</w:t>
      </w:r>
      <w:r>
        <w:rPr>
          <w:color w:val="231F20"/>
          <w:spacing w:val="-5"/>
        </w:rPr>
        <w:t> </w:t>
      </w:r>
      <w:r>
        <w:rPr>
          <w:color w:val="231F20"/>
        </w:rPr>
        <w:t>đó</w:t>
      </w:r>
      <w:r>
        <w:rPr>
          <w:color w:val="231F20"/>
          <w:spacing w:val="-3"/>
        </w:rPr>
        <w:t> </w:t>
      </w:r>
      <w:r>
        <w:rPr>
          <w:color w:val="231F20"/>
        </w:rPr>
        <w:t>do</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tạo</w:t>
      </w:r>
      <w:r>
        <w:rPr>
          <w:color w:val="231F20"/>
          <w:spacing w:val="-3"/>
        </w:rPr>
        <w:t> </w:t>
      </w:r>
      <w:r>
        <w:rPr>
          <w:color w:val="231F20"/>
        </w:rPr>
        <w:t>hệ</w:t>
      </w:r>
      <w:r>
        <w:rPr>
          <w:color w:val="231F20"/>
          <w:spacing w:val="-4"/>
        </w:rPr>
        <w:t> </w:t>
      </w:r>
      <w:r>
        <w:rPr>
          <w:color w:val="231F20"/>
        </w:rPr>
        <w:t>thuộc cõi Sắc? Là các sắc hệ thuộc cõi Sắc, do bốn đại tạo hệ thuộc </w:t>
      </w:r>
      <w:r>
        <w:rPr>
          <w:color w:val="231F20"/>
          <w:spacing w:val="2"/>
        </w:rPr>
        <w:t>cõi </w:t>
      </w:r>
      <w:r>
        <w:rPr>
          <w:color w:val="231F20"/>
        </w:rPr>
        <w:t>Sắc. Đây gọi là sắc hệ thuộc cõi Sắc, sắc đó do bốn đại tạo hệ thuộc cõi</w:t>
      </w:r>
      <w:r>
        <w:rPr>
          <w:color w:val="231F20"/>
          <w:spacing w:val="5"/>
        </w:rPr>
        <w:t> </w:t>
      </w:r>
      <w:r>
        <w:rPr>
          <w:color w:val="231F20"/>
        </w:rPr>
        <w:t>Sắc.</w:t>
      </w:r>
    </w:p>
    <w:p>
      <w:pPr>
        <w:pStyle w:val="BodyText"/>
        <w:spacing w:line="273" w:lineRule="auto" w:before="110"/>
        <w:ind w:left="110" w:right="391"/>
      </w:pPr>
      <w:r>
        <w:rPr>
          <w:color w:val="231F20"/>
        </w:rPr>
        <w:t>Thế nào là sắc không hệ thuộc cõi Sắc, sắc đó không phải do bốn đại tạo hệ thuộc cõi Sắc? Là bốn đại hệ thuộc cõi Dục, các sắc hệ thuộc cõi Dục, do bốn đại tạo hệ thuộc cõi Dục. Các sắc không hệ thuộc nơi bốn đại tạo hệ thuộc cõi Dục. Đây gọi là sắc không hệ thuộc cõi Sắc, sắc đó không phải do bốn đại tạo hệ thuộc cõi Sắc.</w:t>
      </w:r>
    </w:p>
    <w:p>
      <w:pPr>
        <w:pStyle w:val="BodyText"/>
        <w:spacing w:line="273" w:lineRule="auto" w:before="109"/>
        <w:ind w:left="110" w:right="392"/>
      </w:pPr>
      <w:r>
        <w:rPr>
          <w:i/>
          <w:color w:val="231F20"/>
        </w:rPr>
        <w:t>Hỏi: </w:t>
      </w:r>
      <w:r>
        <w:rPr>
          <w:color w:val="231F20"/>
        </w:rPr>
        <w:t>Các sắc quá khứ, tất cả sắc đó đều do bốn đại tạo nơi quá khứ chăng?</w:t>
      </w:r>
    </w:p>
    <w:p>
      <w:pPr>
        <w:pStyle w:val="BodyText"/>
        <w:spacing w:line="273" w:lineRule="auto"/>
        <w:ind w:left="110" w:right="392"/>
      </w:pPr>
      <w:r>
        <w:rPr>
          <w:i/>
          <w:color w:val="231F20"/>
        </w:rPr>
        <w:t>Đáp: </w:t>
      </w:r>
      <w:r>
        <w:rPr>
          <w:color w:val="231F20"/>
        </w:rPr>
        <w:t>Hoặc có sắc quá khứ, sắc đó không phải do bốn đại tạo nơi quá khứ.</w:t>
      </w:r>
    </w:p>
    <w:p>
      <w:pPr>
        <w:pStyle w:val="BodyText"/>
        <w:spacing w:line="273" w:lineRule="auto" w:before="111"/>
        <w:ind w:left="110" w:right="392"/>
      </w:pPr>
      <w:r>
        <w:rPr>
          <w:color w:val="231F20"/>
        </w:rPr>
        <w:t>Thế nào là sắc quá khứ, sắc đó không phải do bốn đại tạo nơi quá khứ? Là bốn đại quá khứ. Đây gọi là sắc quá khứ, sắc đó không phải do bốn đại tạo nơi quá khứ.</w:t>
      </w:r>
    </w:p>
    <w:p>
      <w:pPr>
        <w:pStyle w:val="BodyText"/>
        <w:spacing w:line="273" w:lineRule="auto" w:before="111"/>
        <w:ind w:left="110" w:right="391"/>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sắc</w:t>
      </w:r>
      <w:r>
        <w:rPr>
          <w:color w:val="231F20"/>
          <w:spacing w:val="-8"/>
        </w:rPr>
        <w:t> </w:t>
      </w:r>
      <w:r>
        <w:rPr>
          <w:color w:val="231F20"/>
        </w:rPr>
        <w:t>do</w:t>
      </w:r>
      <w:r>
        <w:rPr>
          <w:color w:val="231F20"/>
          <w:spacing w:val="-7"/>
        </w:rPr>
        <w:t> </w:t>
      </w:r>
      <w:r>
        <w:rPr>
          <w:color w:val="231F20"/>
        </w:rPr>
        <w:t>bốn</w:t>
      </w:r>
      <w:r>
        <w:rPr>
          <w:color w:val="231F20"/>
          <w:spacing w:val="-7"/>
        </w:rPr>
        <w:t> </w:t>
      </w:r>
      <w:r>
        <w:rPr>
          <w:color w:val="231F20"/>
        </w:rPr>
        <w:t>đại</w:t>
      </w:r>
      <w:r>
        <w:rPr>
          <w:color w:val="231F20"/>
          <w:spacing w:val="-7"/>
        </w:rPr>
        <w:t> </w:t>
      </w:r>
      <w:r>
        <w:rPr>
          <w:color w:val="231F20"/>
        </w:rPr>
        <w:t>tạo</w:t>
      </w:r>
      <w:r>
        <w:rPr>
          <w:color w:val="231F20"/>
          <w:spacing w:val="-8"/>
        </w:rPr>
        <w:t> </w:t>
      </w:r>
      <w:r>
        <w:rPr>
          <w:color w:val="231F20"/>
        </w:rPr>
        <w:t>nơi</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sắc</w:t>
      </w:r>
      <w:r>
        <w:rPr>
          <w:color w:val="231F20"/>
          <w:spacing w:val="-8"/>
        </w:rPr>
        <w:t> </w:t>
      </w:r>
      <w:r>
        <w:rPr>
          <w:color w:val="231F20"/>
        </w:rPr>
        <w:t>đó</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 sắc quá khứ? Là các sắc do bốn đại tạo nơi quá khứ, vị lai, hiện tại. Đây gọi là sắc do bốn đại tạo nơi quá khứ, sắc đó không phải là sắc quá khứ.</w:t>
      </w:r>
    </w:p>
    <w:p>
      <w:pPr>
        <w:pStyle w:val="BodyText"/>
        <w:spacing w:line="273" w:lineRule="auto" w:before="110"/>
        <w:ind w:left="110" w:right="391"/>
      </w:pPr>
      <w:r>
        <w:rPr>
          <w:color w:val="231F20"/>
        </w:rPr>
        <w:t>Thế nào là sắc quá khứ, sắc đó do bốn đại tạo nơi quá khứ? Là các sắc quá khứ do bốn đại tạo nơi quá khứ. Đây gọi là sắc quá khứ, sắc đó do bốn đại tạo nơi quá khứ.</w:t>
      </w:r>
    </w:p>
    <w:p>
      <w:pPr>
        <w:pStyle w:val="BodyText"/>
        <w:spacing w:line="273" w:lineRule="auto" w:before="111"/>
        <w:ind w:left="110" w:right="391"/>
      </w:pPr>
      <w:r>
        <w:rPr>
          <w:color w:val="231F20"/>
        </w:rPr>
        <w:t>Thế nào là sắc không phải quá khứ, sắc đó không phải do bốn đại tạo nơi quá khứ? Là bốn đại vị lai, hiện tại, các sắc vị lai, hiện tại do bốn đại tạo nơi hiện tại, các sắc vị lai do bốn đại tạo nơi vị</w:t>
      </w:r>
      <w:r>
        <w:rPr>
          <w:color w:val="231F20"/>
          <w:spacing w:val="-38"/>
        </w:rPr>
        <w:t> </w:t>
      </w:r>
      <w:r>
        <w:rPr>
          <w:color w:val="231F20"/>
          <w:spacing w:val="-3"/>
        </w:rPr>
        <w:t>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rPr>
        <w:t>Đây</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sắc</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sắc</w:t>
      </w:r>
      <w:r>
        <w:rPr>
          <w:color w:val="231F20"/>
          <w:spacing w:val="-6"/>
        </w:rPr>
        <w:t> </w:t>
      </w:r>
      <w:r>
        <w:rPr>
          <w:color w:val="231F20"/>
        </w:rPr>
        <w:t>đó</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do</w:t>
      </w:r>
      <w:r>
        <w:rPr>
          <w:color w:val="231F20"/>
          <w:spacing w:val="-7"/>
        </w:rPr>
        <w:t> </w:t>
      </w:r>
      <w:r>
        <w:rPr>
          <w:color w:val="231F20"/>
        </w:rPr>
        <w:t>bốn</w:t>
      </w:r>
      <w:r>
        <w:rPr>
          <w:color w:val="231F20"/>
          <w:spacing w:val="-6"/>
        </w:rPr>
        <w:t> </w:t>
      </w:r>
      <w:r>
        <w:rPr>
          <w:color w:val="231F20"/>
        </w:rPr>
        <w:t>đại</w:t>
      </w:r>
      <w:r>
        <w:rPr>
          <w:color w:val="231F20"/>
          <w:spacing w:val="-6"/>
        </w:rPr>
        <w:t> </w:t>
      </w:r>
      <w:r>
        <w:rPr>
          <w:color w:val="231F20"/>
        </w:rPr>
        <w:t>tạo nơi quá khứ.</w:t>
      </w:r>
    </w:p>
    <w:p>
      <w:pPr>
        <w:pStyle w:val="BodyText"/>
        <w:spacing w:line="273" w:lineRule="auto"/>
        <w:ind w:right="102"/>
      </w:pPr>
      <w:r>
        <w:rPr>
          <w:i/>
          <w:color w:val="231F20"/>
          <w:spacing w:val="3"/>
        </w:rPr>
        <w:t>Hỏi: </w:t>
      </w:r>
      <w:r>
        <w:rPr>
          <w:color w:val="231F20"/>
          <w:spacing w:val="3"/>
        </w:rPr>
        <w:t>Các sắc </w:t>
      </w:r>
      <w:r>
        <w:rPr>
          <w:color w:val="231F20"/>
          <w:spacing w:val="2"/>
        </w:rPr>
        <w:t>vị </w:t>
      </w:r>
      <w:r>
        <w:rPr>
          <w:color w:val="231F20"/>
          <w:spacing w:val="3"/>
        </w:rPr>
        <w:t>lai, tất </w:t>
      </w:r>
      <w:r>
        <w:rPr>
          <w:color w:val="231F20"/>
          <w:spacing w:val="2"/>
        </w:rPr>
        <w:t>cả </w:t>
      </w:r>
      <w:r>
        <w:rPr>
          <w:color w:val="231F20"/>
          <w:spacing w:val="3"/>
        </w:rPr>
        <w:t>sắc </w:t>
      </w:r>
      <w:r>
        <w:rPr>
          <w:color w:val="231F20"/>
          <w:spacing w:val="2"/>
        </w:rPr>
        <w:t>đó </w:t>
      </w:r>
      <w:r>
        <w:rPr>
          <w:color w:val="231F20"/>
          <w:spacing w:val="3"/>
        </w:rPr>
        <w:t>đều </w:t>
      </w:r>
      <w:r>
        <w:rPr>
          <w:color w:val="231F20"/>
          <w:spacing w:val="2"/>
        </w:rPr>
        <w:t>do </w:t>
      </w:r>
      <w:r>
        <w:rPr>
          <w:color w:val="231F20"/>
          <w:spacing w:val="3"/>
        </w:rPr>
        <w:t>bốn đại tạo nơi </w:t>
      </w:r>
      <w:r>
        <w:rPr>
          <w:color w:val="231F20"/>
          <w:spacing w:val="5"/>
        </w:rPr>
        <w:t>vị  </w:t>
      </w:r>
      <w:r>
        <w:rPr>
          <w:color w:val="231F20"/>
          <w:spacing w:val="3"/>
        </w:rPr>
        <w:t>lai</w:t>
      </w:r>
      <w:r>
        <w:rPr>
          <w:color w:val="231F20"/>
          <w:spacing w:val="10"/>
        </w:rPr>
        <w:t> </w:t>
      </w:r>
      <w:r>
        <w:rPr>
          <w:color w:val="231F20"/>
          <w:spacing w:val="5"/>
        </w:rPr>
        <w:t>chăng?</w:t>
      </w:r>
    </w:p>
    <w:p>
      <w:pPr>
        <w:pStyle w:val="BodyText"/>
        <w:spacing w:line="273" w:lineRule="auto" w:before="111"/>
        <w:ind w:right="109"/>
      </w:pPr>
      <w:r>
        <w:rPr>
          <w:i/>
          <w:color w:val="231F20"/>
        </w:rPr>
        <w:t>Đáp: </w:t>
      </w:r>
      <w:r>
        <w:rPr>
          <w:color w:val="231F20"/>
        </w:rPr>
        <w:t>Đúng vậy. Các sắc do bốn đại tạo nơi vị lai, tất cả sắc đó là vị lai.</w:t>
      </w:r>
    </w:p>
    <w:p>
      <w:pPr>
        <w:pStyle w:val="BodyText"/>
        <w:spacing w:line="273" w:lineRule="auto"/>
        <w:ind w:right="108"/>
      </w:pPr>
      <w:r>
        <w:rPr>
          <w:i/>
          <w:color w:val="231F20"/>
        </w:rPr>
        <w:t>Hỏi: </w:t>
      </w:r>
      <w:r>
        <w:rPr>
          <w:color w:val="231F20"/>
        </w:rPr>
        <w:t>Từng có sắc vị lai, sắc đó không phải do bốn đại tạo nơi vị lai chăng?</w:t>
      </w:r>
    </w:p>
    <w:p>
      <w:pPr>
        <w:pStyle w:val="BodyText"/>
        <w:spacing w:line="273" w:lineRule="auto"/>
        <w:ind w:right="108"/>
      </w:pPr>
      <w:r>
        <w:rPr>
          <w:i/>
          <w:color w:val="231F20"/>
        </w:rPr>
        <w:t>Đáp:</w:t>
      </w:r>
      <w:r>
        <w:rPr>
          <w:i/>
          <w:color w:val="231F20"/>
          <w:spacing w:val="-6"/>
        </w:rPr>
        <w:t> </w:t>
      </w:r>
      <w:r>
        <w:rPr>
          <w:color w:val="231F20"/>
        </w:rPr>
        <w:t>Có.</w:t>
      </w:r>
      <w:r>
        <w:rPr>
          <w:color w:val="231F20"/>
          <w:spacing w:val="-5"/>
        </w:rPr>
        <w:t> </w:t>
      </w:r>
      <w:r>
        <w:rPr>
          <w:color w:val="231F20"/>
        </w:rPr>
        <w:t>Là</w:t>
      </w:r>
      <w:r>
        <w:rPr>
          <w:color w:val="231F20"/>
          <w:spacing w:val="-5"/>
        </w:rPr>
        <w:t> </w:t>
      </w:r>
      <w:r>
        <w:rPr>
          <w:color w:val="231F20"/>
        </w:rPr>
        <w:t>bốn</w:t>
      </w:r>
      <w:r>
        <w:rPr>
          <w:color w:val="231F20"/>
          <w:spacing w:val="-6"/>
        </w:rPr>
        <w:t> </w:t>
      </w:r>
      <w:r>
        <w:rPr>
          <w:color w:val="231F20"/>
        </w:rPr>
        <w:t>đại</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các</w:t>
      </w:r>
      <w:r>
        <w:rPr>
          <w:color w:val="231F20"/>
          <w:spacing w:val="-5"/>
        </w:rPr>
        <w:t> </w:t>
      </w:r>
      <w:r>
        <w:rPr>
          <w:color w:val="231F20"/>
        </w:rPr>
        <w:t>sắc</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do</w:t>
      </w:r>
      <w:r>
        <w:rPr>
          <w:color w:val="231F20"/>
          <w:spacing w:val="-5"/>
        </w:rPr>
        <w:t> </w:t>
      </w:r>
      <w:r>
        <w:rPr>
          <w:color w:val="231F20"/>
        </w:rPr>
        <w:t>bốn</w:t>
      </w:r>
      <w:r>
        <w:rPr>
          <w:color w:val="231F20"/>
          <w:spacing w:val="-5"/>
        </w:rPr>
        <w:t> </w:t>
      </w:r>
      <w:r>
        <w:rPr>
          <w:color w:val="231F20"/>
        </w:rPr>
        <w:t>đại</w:t>
      </w:r>
      <w:r>
        <w:rPr>
          <w:color w:val="231F20"/>
          <w:spacing w:val="-6"/>
        </w:rPr>
        <w:t> </w:t>
      </w:r>
      <w:r>
        <w:rPr>
          <w:color w:val="231F20"/>
        </w:rPr>
        <w:t>tạo</w:t>
      </w:r>
      <w:r>
        <w:rPr>
          <w:color w:val="231F20"/>
          <w:spacing w:val="-5"/>
        </w:rPr>
        <w:t> </w:t>
      </w:r>
      <w:r>
        <w:rPr>
          <w:color w:val="231F20"/>
        </w:rPr>
        <w:t>nơi</w:t>
      </w:r>
      <w:r>
        <w:rPr>
          <w:color w:val="231F20"/>
          <w:spacing w:val="-5"/>
        </w:rPr>
        <w:t> </w:t>
      </w:r>
      <w:r>
        <w:rPr>
          <w:color w:val="231F20"/>
        </w:rPr>
        <w:t>quá khứ, hiện tại.</w:t>
      </w:r>
    </w:p>
    <w:p>
      <w:pPr>
        <w:pStyle w:val="BodyText"/>
        <w:spacing w:line="273" w:lineRule="auto" w:before="111"/>
        <w:ind w:right="108"/>
      </w:pPr>
      <w:r>
        <w:rPr>
          <w:i/>
          <w:color w:val="231F20"/>
        </w:rPr>
        <w:t>Hỏi: </w:t>
      </w:r>
      <w:r>
        <w:rPr>
          <w:color w:val="231F20"/>
        </w:rPr>
        <w:t>Các sắc hiện tại, tất cả sắc đó đều do bốn đại tạo nơi hiện tại chăng?</w:t>
      </w:r>
    </w:p>
    <w:p>
      <w:pPr>
        <w:pStyle w:val="BodyText"/>
        <w:spacing w:line="273" w:lineRule="auto"/>
        <w:ind w:right="108"/>
      </w:pPr>
      <w:r>
        <w:rPr>
          <w:i/>
          <w:color w:val="231F20"/>
        </w:rPr>
        <w:t>Đáp: </w:t>
      </w:r>
      <w:r>
        <w:rPr>
          <w:color w:val="231F20"/>
        </w:rPr>
        <w:t>Hoặc có sắc hiện tại, sắc đó không phải do bốn đại tạo nơi hiện tại.</w:t>
      </w:r>
    </w:p>
    <w:p>
      <w:pPr>
        <w:pStyle w:val="BodyText"/>
        <w:spacing w:line="273" w:lineRule="auto"/>
        <w:ind w:right="108"/>
      </w:pPr>
      <w:r>
        <w:rPr>
          <w:color w:val="231F20"/>
        </w:rPr>
        <w:t>Thế nào là sắc hiện tại, sắc đó không phải do bốn đại tạo nơi hiện tại? Là bốn đại hiện tại, các sắc hiện tại do bốn đại tạo nơi quá khứ. Đây gọi là sắc hiện tại, sắc đó không phải do bốn đại tạo nơi hiện tại.</w:t>
      </w:r>
    </w:p>
    <w:p>
      <w:pPr>
        <w:pStyle w:val="BodyText"/>
        <w:spacing w:line="273" w:lineRule="auto" w:before="110"/>
        <w:ind w:right="108"/>
      </w:pPr>
      <w:r>
        <w:rPr>
          <w:color w:val="231F20"/>
        </w:rPr>
        <w:t>Thế nào là sắc do bốn đại tạo nơi hiện tại, sắc đó không phải là sắc hiện tại? Là các sắc vị lai do bốn đại tạo nơi hiện tại. Đây gọi là sắc do bốn đại tạo nơi hiện tại, sắc đó không phải là sắc hiện</w:t>
      </w:r>
      <w:r>
        <w:rPr>
          <w:color w:val="231F20"/>
          <w:spacing w:val="-9"/>
        </w:rPr>
        <w:t> </w:t>
      </w:r>
      <w:r>
        <w:rPr>
          <w:color w:val="231F20"/>
        </w:rPr>
        <w:t>tại.</w:t>
      </w:r>
    </w:p>
    <w:p>
      <w:pPr>
        <w:pStyle w:val="BodyText"/>
        <w:spacing w:line="273" w:lineRule="auto" w:before="111"/>
        <w:ind w:right="108"/>
      </w:pPr>
      <w:r>
        <w:rPr>
          <w:color w:val="231F20"/>
        </w:rPr>
        <w:t>Thế nào là sắc hiện tại, sắc đó do bốn đại tạo nơi hiện tại? Là các sắc hiện tại do bốn đại tạo nơi hiện tại. Đây gọi là sắc hiện tại, sắc đó do bốn đại tạo nơi hiện tại.</w:t>
      </w:r>
    </w:p>
    <w:p>
      <w:pPr>
        <w:pStyle w:val="BodyText"/>
        <w:spacing w:line="273" w:lineRule="auto" w:before="111"/>
        <w:ind w:right="108"/>
      </w:pPr>
      <w:r>
        <w:rPr>
          <w:color w:val="231F20"/>
        </w:rPr>
        <w:t>Thế nào là sắc không phải hiện tại, sắc đó không phải do bốn đại tạo nơi hiện tại? Là bốn đại quá khứ, vị lai, các sắc quá khứ, vị lai do bốn đại tạo nơi quá khứ. Các sắc vị lai do bốn đại tạo nơi vị</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28" w:firstLine="0"/>
        <w:jc w:val="left"/>
      </w:pPr>
      <w:r>
        <w:rPr>
          <w:color w:val="231F20"/>
        </w:rPr>
        <w:t>lai. Đây gọi là sắc không phải hiện tại, sắc đó không phải do bốn đại tạo nơi hiện tại.</w:t>
      </w:r>
    </w:p>
    <w:p>
      <w:pPr>
        <w:pStyle w:val="BodyText"/>
        <w:ind w:left="677" w:firstLine="0"/>
        <w:jc w:val="left"/>
      </w:pPr>
      <w:r>
        <w:rPr>
          <w:i/>
          <w:color w:val="231F20"/>
        </w:rPr>
        <w:t>Hỏi: </w:t>
      </w:r>
      <w:r>
        <w:rPr>
          <w:color w:val="231F20"/>
        </w:rPr>
        <w:t>Thế nào là địa (đất)?</w:t>
      </w:r>
    </w:p>
    <w:p>
      <w:pPr>
        <w:pStyle w:val="BodyText"/>
        <w:spacing w:before="154"/>
        <w:ind w:left="677" w:firstLine="0"/>
        <w:jc w:val="left"/>
      </w:pPr>
      <w:r>
        <w:rPr>
          <w:i/>
          <w:color w:val="231F20"/>
        </w:rPr>
        <w:t>Đáp: </w:t>
      </w:r>
      <w:r>
        <w:rPr>
          <w:color w:val="231F20"/>
        </w:rPr>
        <w:t>Là hình xứ (Là sắc hiển hình).</w:t>
      </w:r>
    </w:p>
    <w:p>
      <w:pPr>
        <w:pStyle w:val="BodyText"/>
        <w:spacing w:before="154"/>
        <w:ind w:left="677" w:firstLine="0"/>
        <w:jc w:val="left"/>
      </w:pPr>
      <w:r>
        <w:rPr>
          <w:i/>
          <w:color w:val="231F20"/>
        </w:rPr>
        <w:t>Hỏi: </w:t>
      </w:r>
      <w:r>
        <w:rPr>
          <w:color w:val="231F20"/>
        </w:rPr>
        <w:t>Thế nào là địa chủng?</w:t>
      </w:r>
    </w:p>
    <w:p>
      <w:pPr>
        <w:pStyle w:val="BodyText"/>
        <w:spacing w:before="155"/>
        <w:ind w:left="677" w:firstLine="0"/>
        <w:jc w:val="left"/>
      </w:pPr>
      <w:r>
        <w:rPr>
          <w:i/>
          <w:color w:val="231F20"/>
        </w:rPr>
        <w:t>Đáp: </w:t>
      </w:r>
      <w:r>
        <w:rPr>
          <w:color w:val="231F20"/>
        </w:rPr>
        <w:t>Là cứng chắc (Là sự xúc chạm của tánh cứng chắc).</w:t>
      </w:r>
    </w:p>
    <w:p>
      <w:pPr>
        <w:spacing w:before="154"/>
        <w:ind w:left="677" w:right="0" w:firstLine="0"/>
        <w:jc w:val="left"/>
        <w:rPr>
          <w:sz w:val="26"/>
        </w:rPr>
      </w:pPr>
      <w:r>
        <w:rPr>
          <w:i/>
          <w:color w:val="231F20"/>
          <w:sz w:val="26"/>
        </w:rPr>
        <w:t>Hỏi: </w:t>
      </w:r>
      <w:r>
        <w:rPr>
          <w:color w:val="231F20"/>
          <w:sz w:val="26"/>
        </w:rPr>
        <w:t>Thế nào là thủy?</w:t>
      </w:r>
    </w:p>
    <w:p>
      <w:pPr>
        <w:spacing w:before="155"/>
        <w:ind w:left="677" w:right="0" w:firstLine="0"/>
        <w:jc w:val="left"/>
        <w:rPr>
          <w:sz w:val="26"/>
        </w:rPr>
      </w:pPr>
      <w:r>
        <w:rPr>
          <w:i/>
          <w:color w:val="231F20"/>
          <w:sz w:val="26"/>
        </w:rPr>
        <w:t>Đáp: </w:t>
      </w:r>
      <w:r>
        <w:rPr>
          <w:color w:val="231F20"/>
          <w:sz w:val="26"/>
        </w:rPr>
        <w:t>Là hình xứ.</w:t>
      </w:r>
    </w:p>
    <w:p>
      <w:pPr>
        <w:pStyle w:val="BodyText"/>
        <w:spacing w:before="154"/>
        <w:ind w:left="677" w:firstLine="0"/>
        <w:jc w:val="left"/>
      </w:pPr>
      <w:r>
        <w:rPr>
          <w:i/>
          <w:color w:val="231F20"/>
        </w:rPr>
        <w:t>Hỏi: </w:t>
      </w:r>
      <w:r>
        <w:rPr>
          <w:color w:val="231F20"/>
        </w:rPr>
        <w:t>Thế nào là thủy chủng?</w:t>
      </w:r>
    </w:p>
    <w:p>
      <w:pPr>
        <w:spacing w:line="364" w:lineRule="auto" w:before="154"/>
        <w:ind w:left="677" w:right="4709" w:firstLine="0"/>
        <w:jc w:val="left"/>
        <w:rPr>
          <w:sz w:val="26"/>
        </w:rPr>
      </w:pPr>
      <w:r>
        <w:rPr>
          <w:i/>
          <w:color w:val="231F20"/>
          <w:sz w:val="26"/>
        </w:rPr>
        <w:t>Đáp: </w:t>
      </w:r>
      <w:r>
        <w:rPr>
          <w:color w:val="231F20"/>
          <w:sz w:val="26"/>
        </w:rPr>
        <w:t>Là ẩm ướt. </w:t>
      </w:r>
      <w:r>
        <w:rPr>
          <w:i/>
          <w:color w:val="231F20"/>
          <w:sz w:val="26"/>
        </w:rPr>
        <w:t>Hỏi: </w:t>
      </w:r>
      <w:r>
        <w:rPr>
          <w:color w:val="231F20"/>
          <w:sz w:val="26"/>
        </w:rPr>
        <w:t>Thế nào là hỏa? </w:t>
      </w:r>
      <w:r>
        <w:rPr>
          <w:i/>
          <w:color w:val="231F20"/>
          <w:sz w:val="26"/>
        </w:rPr>
        <w:t>Đáp: </w:t>
      </w:r>
      <w:r>
        <w:rPr>
          <w:color w:val="231F20"/>
          <w:sz w:val="26"/>
        </w:rPr>
        <w:t>Là hình xứ.</w:t>
      </w:r>
    </w:p>
    <w:p>
      <w:pPr>
        <w:pStyle w:val="BodyText"/>
        <w:spacing w:line="296" w:lineRule="exact" w:before="0"/>
        <w:ind w:left="677" w:firstLine="0"/>
        <w:jc w:val="left"/>
      </w:pPr>
      <w:r>
        <w:rPr>
          <w:i/>
          <w:color w:val="231F20"/>
        </w:rPr>
        <w:t>Hỏi: </w:t>
      </w:r>
      <w:r>
        <w:rPr>
          <w:color w:val="231F20"/>
        </w:rPr>
        <w:t>Thế nào là hỏa chủng?</w:t>
      </w:r>
    </w:p>
    <w:p>
      <w:pPr>
        <w:spacing w:before="155"/>
        <w:ind w:left="677" w:right="0" w:firstLine="0"/>
        <w:jc w:val="left"/>
        <w:rPr>
          <w:sz w:val="26"/>
        </w:rPr>
      </w:pPr>
      <w:r>
        <w:rPr>
          <w:i/>
          <w:color w:val="231F20"/>
          <w:sz w:val="26"/>
        </w:rPr>
        <w:t>Đáp: </w:t>
      </w:r>
      <w:r>
        <w:rPr>
          <w:color w:val="231F20"/>
          <w:sz w:val="26"/>
        </w:rPr>
        <w:t>Là nóng.</w:t>
      </w:r>
    </w:p>
    <w:p>
      <w:pPr>
        <w:spacing w:before="154"/>
        <w:ind w:left="677" w:right="0" w:firstLine="0"/>
        <w:jc w:val="left"/>
        <w:rPr>
          <w:sz w:val="26"/>
        </w:rPr>
      </w:pPr>
      <w:r>
        <w:rPr>
          <w:i/>
          <w:color w:val="231F20"/>
          <w:sz w:val="26"/>
        </w:rPr>
        <w:t>Hỏi: </w:t>
      </w:r>
      <w:r>
        <w:rPr>
          <w:color w:val="231F20"/>
          <w:sz w:val="26"/>
        </w:rPr>
        <w:t>Thế nào là phong?</w:t>
      </w:r>
    </w:p>
    <w:p>
      <w:pPr>
        <w:spacing w:before="155"/>
        <w:ind w:left="677" w:right="0" w:firstLine="0"/>
        <w:jc w:val="left"/>
        <w:rPr>
          <w:sz w:val="26"/>
        </w:rPr>
      </w:pPr>
      <w:r>
        <w:rPr>
          <w:i/>
          <w:color w:val="231F20"/>
          <w:sz w:val="26"/>
        </w:rPr>
        <w:t>Đáp: </w:t>
      </w:r>
      <w:r>
        <w:rPr>
          <w:color w:val="231F20"/>
          <w:sz w:val="26"/>
        </w:rPr>
        <w:t>Là phong chủng.</w:t>
      </w:r>
    </w:p>
    <w:p>
      <w:pPr>
        <w:pStyle w:val="BodyText"/>
        <w:spacing w:before="154"/>
        <w:ind w:left="677" w:firstLine="0"/>
        <w:jc w:val="left"/>
      </w:pPr>
      <w:r>
        <w:rPr>
          <w:i/>
          <w:color w:val="231F20"/>
        </w:rPr>
        <w:t>Hỏi: </w:t>
      </w:r>
      <w:r>
        <w:rPr>
          <w:color w:val="231F20"/>
        </w:rPr>
        <w:t>Thế nào là phong chủng?</w:t>
      </w:r>
    </w:p>
    <w:p>
      <w:pPr>
        <w:spacing w:before="154"/>
        <w:ind w:left="677" w:right="0" w:firstLine="0"/>
        <w:jc w:val="left"/>
        <w:rPr>
          <w:sz w:val="26"/>
        </w:rPr>
      </w:pPr>
      <w:r>
        <w:rPr>
          <w:i/>
          <w:color w:val="231F20"/>
          <w:sz w:val="26"/>
        </w:rPr>
        <w:t>Đáp: </w:t>
      </w:r>
      <w:r>
        <w:rPr>
          <w:color w:val="231F20"/>
          <w:sz w:val="26"/>
        </w:rPr>
        <w:t>Là lay động.</w:t>
      </w:r>
    </w:p>
    <w:p>
      <w:pPr>
        <w:pStyle w:val="BodyText"/>
        <w:spacing w:line="273" w:lineRule="auto" w:before="155"/>
        <w:ind w:left="110" w:right="376"/>
        <w:jc w:val="left"/>
      </w:pPr>
      <w:r>
        <w:rPr>
          <w:color w:val="231F20"/>
        </w:rPr>
        <w:t>Địa thuộc về một nhập (xứ) là sắc nhập (sắc xứ), do hai thức nhận biết là nhãn thức và ý thức.</w:t>
      </w:r>
    </w:p>
    <w:p>
      <w:pPr>
        <w:pStyle w:val="BodyText"/>
        <w:spacing w:line="273" w:lineRule="auto"/>
        <w:ind w:left="110" w:right="376"/>
        <w:jc w:val="left"/>
      </w:pPr>
      <w:r>
        <w:rPr>
          <w:color w:val="231F20"/>
        </w:rPr>
        <w:t>Địa chủng thuộc về một nhập là tế hoạt nhập (xúc xứ), do hai thức nhận biết là thân thức và ý thức.</w:t>
      </w:r>
    </w:p>
    <w:p>
      <w:pPr>
        <w:pStyle w:val="BodyText"/>
        <w:spacing w:line="273" w:lineRule="auto" w:before="111"/>
        <w:ind w:left="110" w:right="376"/>
        <w:jc w:val="left"/>
      </w:pPr>
      <w:r>
        <w:rPr>
          <w:color w:val="231F20"/>
        </w:rPr>
        <w:t>Thủy thuộc về một nhập là sắc nhập, do hai thức nhận biết là nhãn thức và ý thức.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6"/>
        <w:jc w:val="left"/>
      </w:pPr>
      <w:r>
        <w:rPr>
          <w:color w:val="231F20"/>
        </w:rPr>
        <w:t>Thủy chủng thuộc về một nhập là tế hoạt nhập, do hai thức nhận biết là thân thức và ý thức.</w:t>
      </w:r>
    </w:p>
    <w:p>
      <w:pPr>
        <w:pStyle w:val="BodyText"/>
        <w:spacing w:line="273" w:lineRule="auto"/>
        <w:jc w:val="left"/>
      </w:pPr>
      <w:r>
        <w:rPr>
          <w:color w:val="231F20"/>
        </w:rPr>
        <w:t>Hỏa thuộc về một nhập là sắc nhập, do hai thức nhận biết là nhãn thức và ý thức.</w:t>
      </w:r>
    </w:p>
    <w:p>
      <w:pPr>
        <w:pStyle w:val="BodyText"/>
        <w:spacing w:line="273" w:lineRule="auto" w:before="111"/>
        <w:ind w:right="39"/>
        <w:jc w:val="left"/>
      </w:pPr>
      <w:r>
        <w:rPr>
          <w:color w:val="231F20"/>
        </w:rPr>
        <w:t>Hỏa chủng thuộc về một nhập là tế hoạt nhập, do hai thức nhận biết là thân thức và ý thức.</w:t>
      </w:r>
    </w:p>
    <w:p>
      <w:pPr>
        <w:pStyle w:val="BodyText"/>
        <w:spacing w:line="273" w:lineRule="auto"/>
        <w:jc w:val="left"/>
      </w:pPr>
      <w:r>
        <w:rPr>
          <w:color w:val="231F20"/>
        </w:rPr>
        <w:t>Phong và phong chủng thuộc về một nhập là tế hoạt nhập, do hai thức nhận biết là thân thức và ý thức.</w:t>
      </w:r>
    </w:p>
    <w:p>
      <w:pPr>
        <w:pStyle w:val="BodyText"/>
        <w:spacing w:before="6"/>
        <w:ind w:left="0" w:firstLine="0"/>
        <w:jc w:val="left"/>
        <w:rPr>
          <w:sz w:val="24"/>
        </w:rPr>
      </w:pPr>
    </w:p>
    <w:p>
      <w:pPr>
        <w:spacing w:before="0"/>
        <w:ind w:left="674" w:right="391" w:firstLine="0"/>
        <w:jc w:val="center"/>
        <w:rPr>
          <w:b/>
          <w:sz w:val="26"/>
        </w:rPr>
      </w:pPr>
      <w:r>
        <w:rPr>
          <w:b/>
          <w:color w:val="231F20"/>
          <w:sz w:val="26"/>
        </w:rPr>
        <w:t>HẾT - QUYỂN 19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right="390"/>
      </w:pPr>
      <w:r>
        <w:rPr>
          <w:color w:val="231F20"/>
        </w:rPr>
        <w:t>QUYỂN 20</w:t>
      </w:r>
    </w:p>
    <w:p>
      <w:pPr>
        <w:spacing w:line="309" w:lineRule="auto" w:before="94"/>
        <w:ind w:left="1972" w:right="2253" w:hanging="1"/>
        <w:jc w:val="center"/>
        <w:rPr>
          <w:b/>
          <w:sz w:val="28"/>
        </w:rPr>
      </w:pPr>
      <w:r>
        <w:rPr>
          <w:b/>
          <w:color w:val="231F20"/>
          <w:sz w:val="28"/>
        </w:rPr>
        <w:t>Kiền độ thứ 5: BỐN ĐẠI Phẩm 3: BÀN VỀ KIẾN ĐẾ</w:t>
      </w:r>
    </w:p>
    <w:p>
      <w:pPr>
        <w:pStyle w:val="BodyText"/>
        <w:spacing w:before="6"/>
        <w:ind w:left="0" w:firstLine="0"/>
        <w:jc w:val="left"/>
        <w:rPr>
          <w:b/>
          <w:sz w:val="44"/>
        </w:rPr>
      </w:pPr>
    </w:p>
    <w:p>
      <w:pPr>
        <w:pStyle w:val="BodyText"/>
        <w:spacing w:line="273" w:lineRule="auto" w:before="0"/>
        <w:ind w:left="110" w:right="390"/>
      </w:pPr>
      <w:r>
        <w:rPr>
          <w:color w:val="231F20"/>
        </w:rPr>
        <w:t>Đệ tử của Đức Thế Tôn thành tựu về kiến đế, ái dục chưa hết, các giới luật nơi thân, miệng hệ thuộc cõi Sắc thành tựu, sắc đó do bốn đại nào tạo?</w:t>
      </w:r>
    </w:p>
    <w:p>
      <w:pPr>
        <w:pStyle w:val="BodyText"/>
        <w:spacing w:line="273" w:lineRule="auto" w:before="111"/>
        <w:ind w:left="110" w:right="389"/>
      </w:pPr>
      <w:r>
        <w:rPr>
          <w:color w:val="231F20"/>
        </w:rPr>
        <w:t>Sinh nơi cõi Dục, nhập thiền thứ nhất hữu lậu, nhập thiền thứ hai, thiền thứ ba, thiền thứ tư hữu lậu, các giới luật nơi thân, miệng của Hành giả kia thành tựu, sắc đó do bốn đại nào tạo?</w:t>
      </w:r>
    </w:p>
    <w:p>
      <w:pPr>
        <w:pStyle w:val="BodyText"/>
        <w:spacing w:line="273" w:lineRule="auto" w:before="111"/>
        <w:ind w:left="110" w:right="389"/>
      </w:pPr>
      <w:r>
        <w:rPr>
          <w:color w:val="231F20"/>
        </w:rPr>
        <w:t>Sinh</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nhập</w:t>
      </w:r>
      <w:r>
        <w:rPr>
          <w:color w:val="231F20"/>
          <w:spacing w:val="-14"/>
        </w:rPr>
        <w:t> </w:t>
      </w:r>
      <w:r>
        <w:rPr>
          <w:color w:val="231F20"/>
        </w:rPr>
        <w:t>thiền</w:t>
      </w:r>
      <w:r>
        <w:rPr>
          <w:color w:val="231F20"/>
          <w:spacing w:val="-13"/>
        </w:rPr>
        <w:t> </w:t>
      </w:r>
      <w:r>
        <w:rPr>
          <w:color w:val="231F20"/>
        </w:rPr>
        <w:t>thứ</w:t>
      </w:r>
      <w:r>
        <w:rPr>
          <w:color w:val="231F20"/>
          <w:spacing w:val="-14"/>
        </w:rPr>
        <w:t> </w:t>
      </w:r>
      <w:r>
        <w:rPr>
          <w:color w:val="231F20"/>
        </w:rPr>
        <w:t>nhất</w:t>
      </w:r>
      <w:r>
        <w:rPr>
          <w:color w:val="231F20"/>
          <w:spacing w:val="-13"/>
        </w:rPr>
        <w:t> </w:t>
      </w:r>
      <w:r>
        <w:rPr>
          <w:color w:val="231F20"/>
        </w:rPr>
        <w:t>vô</w:t>
      </w:r>
      <w:r>
        <w:rPr>
          <w:color w:val="231F20"/>
          <w:spacing w:val="-14"/>
        </w:rPr>
        <w:t> </w:t>
      </w:r>
      <w:r>
        <w:rPr>
          <w:color w:val="231F20"/>
        </w:rPr>
        <w:t>lậu,</w:t>
      </w:r>
      <w:r>
        <w:rPr>
          <w:color w:val="231F20"/>
          <w:spacing w:val="-13"/>
        </w:rPr>
        <w:t> </w:t>
      </w:r>
      <w:r>
        <w:rPr>
          <w:color w:val="231F20"/>
        </w:rPr>
        <w:t>nhập</w:t>
      </w:r>
      <w:r>
        <w:rPr>
          <w:color w:val="231F20"/>
          <w:spacing w:val="-13"/>
        </w:rPr>
        <w:t> </w:t>
      </w:r>
      <w:r>
        <w:rPr>
          <w:color w:val="231F20"/>
        </w:rPr>
        <w:t>thiền</w:t>
      </w:r>
      <w:r>
        <w:rPr>
          <w:color w:val="231F20"/>
          <w:spacing w:val="-14"/>
        </w:rPr>
        <w:t> </w:t>
      </w:r>
      <w:r>
        <w:rPr>
          <w:color w:val="231F20"/>
        </w:rPr>
        <w:t>thứ</w:t>
      </w:r>
      <w:r>
        <w:rPr>
          <w:color w:val="231F20"/>
          <w:spacing w:val="-13"/>
        </w:rPr>
        <w:t> </w:t>
      </w:r>
      <w:r>
        <w:rPr>
          <w:color w:val="231F20"/>
        </w:rPr>
        <w:t>hai, thiền thứ ba, thiền thứ tư vô lậu, các giới luật nơi thân, miệng của Hành giả kia thành tựu, sắc đó do bốn đại nào</w:t>
      </w:r>
      <w:r>
        <w:rPr>
          <w:color w:val="231F20"/>
          <w:spacing w:val="-4"/>
        </w:rPr>
        <w:t> </w:t>
      </w:r>
      <w:r>
        <w:rPr>
          <w:color w:val="231F20"/>
        </w:rPr>
        <w:t>tạo?</w:t>
      </w:r>
    </w:p>
    <w:p>
      <w:pPr>
        <w:pStyle w:val="BodyText"/>
        <w:spacing w:line="273" w:lineRule="auto" w:before="111"/>
        <w:ind w:left="110" w:right="389"/>
      </w:pPr>
      <w:r>
        <w:rPr>
          <w:color w:val="231F20"/>
        </w:rPr>
        <w:t>Sinh nơi cõi Sắc, nhập thiền thứ nhất hữu lậu, nhập thiền thứ hai, thiền thứ ba, thiền thứ tư hữu lậu, các giới luật nơi thân, miệng của Hành giả kia thành tựu, sắc đó do bốn đại nào tạo?</w:t>
      </w:r>
    </w:p>
    <w:p>
      <w:pPr>
        <w:pStyle w:val="BodyText"/>
        <w:spacing w:line="273" w:lineRule="auto" w:before="111"/>
        <w:ind w:left="110" w:right="389"/>
      </w:pPr>
      <w:r>
        <w:rPr>
          <w:color w:val="231F20"/>
        </w:rPr>
        <w:t>Sinh</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nhập</w:t>
      </w:r>
      <w:r>
        <w:rPr>
          <w:color w:val="231F20"/>
          <w:spacing w:val="-10"/>
        </w:rPr>
        <w:t> </w:t>
      </w:r>
      <w:r>
        <w:rPr>
          <w:color w:val="231F20"/>
        </w:rPr>
        <w:t>thiền</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vô</w:t>
      </w:r>
      <w:r>
        <w:rPr>
          <w:color w:val="231F20"/>
          <w:spacing w:val="-9"/>
        </w:rPr>
        <w:t> </w:t>
      </w:r>
      <w:r>
        <w:rPr>
          <w:color w:val="231F20"/>
        </w:rPr>
        <w:t>lậu,</w:t>
      </w:r>
      <w:r>
        <w:rPr>
          <w:color w:val="231F20"/>
          <w:spacing w:val="-10"/>
        </w:rPr>
        <w:t> </w:t>
      </w:r>
      <w:r>
        <w:rPr>
          <w:color w:val="231F20"/>
        </w:rPr>
        <w:t>nhập</w:t>
      </w:r>
      <w:r>
        <w:rPr>
          <w:color w:val="231F20"/>
          <w:spacing w:val="-9"/>
        </w:rPr>
        <w:t> </w:t>
      </w:r>
      <w:r>
        <w:rPr>
          <w:color w:val="231F20"/>
        </w:rPr>
        <w:t>thiền</w:t>
      </w:r>
      <w:r>
        <w:rPr>
          <w:color w:val="231F20"/>
          <w:spacing w:val="-10"/>
        </w:rPr>
        <w:t> </w:t>
      </w:r>
      <w:r>
        <w:rPr>
          <w:color w:val="231F20"/>
        </w:rPr>
        <w:t>thứ</w:t>
      </w:r>
      <w:r>
        <w:rPr>
          <w:color w:val="231F20"/>
          <w:spacing w:val="-9"/>
        </w:rPr>
        <w:t> </w:t>
      </w:r>
      <w:r>
        <w:rPr>
          <w:color w:val="231F20"/>
        </w:rPr>
        <w:t>hai, thiền thứ ba, thiền thứ tư vô lậu, các giới luật nơi thân, miệng của Hành giả kia thành tựu, sắc đó do bốn đại nào</w:t>
      </w:r>
      <w:r>
        <w:rPr>
          <w:color w:val="231F20"/>
          <w:spacing w:val="-4"/>
        </w:rPr>
        <w:t> </w:t>
      </w:r>
      <w:r>
        <w:rPr>
          <w:color w:val="231F20"/>
        </w:rPr>
        <w:t>tạo?</w:t>
      </w:r>
    </w:p>
    <w:p>
      <w:pPr>
        <w:pStyle w:val="BodyText"/>
        <w:spacing w:line="273" w:lineRule="auto" w:before="111"/>
        <w:ind w:left="110" w:right="392"/>
      </w:pPr>
      <w:r>
        <w:rPr>
          <w:color w:val="231F20"/>
        </w:rPr>
        <w:t>Đệ tử của Đức Thế Tôn sinh nơi cõi Vô sắc, các giới luật nơi thân, miệng vô lậu thành tựu, sắc đó do bốn đại nào tạo?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rPr>
        <w:t>Ở nơi cõi Vô sắc mất, sinh nơi cõi Dục, đầu tiên được bốn đại, bốn đại đó do bốn đại nào làm nhân?</w:t>
      </w:r>
    </w:p>
    <w:p>
      <w:pPr>
        <w:pStyle w:val="BodyText"/>
        <w:spacing w:line="273" w:lineRule="auto"/>
        <w:ind w:right="109"/>
      </w:pPr>
      <w:r>
        <w:rPr>
          <w:color w:val="231F20"/>
        </w:rPr>
        <w:t>Ở nơi cõi Vô sắc mất, sinh nơi cõi Sắc, đầu tiên được bốn đại, bốn đại đó do bốn đại nào làm nhân?</w:t>
      </w:r>
    </w:p>
    <w:p>
      <w:pPr>
        <w:pStyle w:val="BodyText"/>
        <w:spacing w:line="273" w:lineRule="auto" w:before="111"/>
        <w:ind w:right="108"/>
      </w:pPr>
      <w:r>
        <w:rPr>
          <w:color w:val="231F20"/>
        </w:rPr>
        <w:t>Ở</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mất,</w:t>
      </w:r>
      <w:r>
        <w:rPr>
          <w:color w:val="231F20"/>
          <w:spacing w:val="-8"/>
        </w:rPr>
        <w:t> </w:t>
      </w:r>
      <w:r>
        <w:rPr>
          <w:color w:val="231F20"/>
        </w:rPr>
        <w:t>sinh</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đầu</w:t>
      </w:r>
      <w:r>
        <w:rPr>
          <w:color w:val="231F20"/>
          <w:spacing w:val="-9"/>
        </w:rPr>
        <w:t> </w:t>
      </w:r>
      <w:r>
        <w:rPr>
          <w:color w:val="231F20"/>
        </w:rPr>
        <w:t>tiên</w:t>
      </w:r>
      <w:r>
        <w:rPr>
          <w:color w:val="231F20"/>
          <w:spacing w:val="-9"/>
        </w:rPr>
        <w:t> </w:t>
      </w:r>
      <w:r>
        <w:rPr>
          <w:color w:val="231F20"/>
        </w:rPr>
        <w:t>được</w:t>
      </w:r>
      <w:r>
        <w:rPr>
          <w:color w:val="231F20"/>
          <w:spacing w:val="-8"/>
        </w:rPr>
        <w:t> </w:t>
      </w:r>
      <w:r>
        <w:rPr>
          <w:color w:val="231F20"/>
        </w:rPr>
        <w:t>bốn</w:t>
      </w:r>
      <w:r>
        <w:rPr>
          <w:color w:val="231F20"/>
          <w:spacing w:val="-9"/>
        </w:rPr>
        <w:t> </w:t>
      </w:r>
      <w:r>
        <w:rPr>
          <w:color w:val="231F20"/>
        </w:rPr>
        <w:t>đại,</w:t>
      </w:r>
      <w:r>
        <w:rPr>
          <w:color w:val="231F20"/>
          <w:spacing w:val="-8"/>
        </w:rPr>
        <w:t> </w:t>
      </w:r>
      <w:r>
        <w:rPr>
          <w:color w:val="231F20"/>
        </w:rPr>
        <w:t>bốn đại đó do bốn đại nào làm nhân?</w:t>
      </w:r>
    </w:p>
    <w:p>
      <w:pPr>
        <w:pStyle w:val="BodyText"/>
        <w:spacing w:line="273" w:lineRule="auto"/>
        <w:ind w:right="109"/>
      </w:pPr>
      <w:r>
        <w:rPr>
          <w:color w:val="231F20"/>
        </w:rPr>
        <w:t>Sinh nơi cõi Dục, biến hóa nơi cõi Sắc, biến hóa tạo ra ngôn ngữ nơi cõi Sắc, sắc đó do bốn đại nào tạo?</w:t>
      </w:r>
    </w:p>
    <w:p>
      <w:pPr>
        <w:pStyle w:val="BodyText"/>
        <w:spacing w:line="273" w:lineRule="auto"/>
        <w:ind w:right="109"/>
      </w:pPr>
      <w:r>
        <w:rPr>
          <w:color w:val="231F20"/>
        </w:rPr>
        <w:t>Sinh nơi cõi Sắc, biến hóa nơi cõi Dục, biến hóa tạo ra ngôn ngữ nơi cõi Dục, sắc đó do bốn đại nào tạo?</w:t>
      </w:r>
    </w:p>
    <w:p>
      <w:pPr>
        <w:pStyle w:val="BodyText"/>
        <w:spacing w:line="273" w:lineRule="auto" w:before="111"/>
        <w:ind w:right="108"/>
      </w:pPr>
      <w:r>
        <w:rPr>
          <w:color w:val="231F20"/>
        </w:rPr>
        <w:t>Sự biến hóa nên nói là bốn đại hay không phải bốn đại? Nên nói là sắc tạo hay không phải sắc tạo? Nên nói là có tâm hay không có tâm? Nên nói là dùng tâm nào chuyển?</w:t>
      </w:r>
    </w:p>
    <w:p>
      <w:pPr>
        <w:pStyle w:val="BodyText"/>
        <w:spacing w:line="273" w:lineRule="auto" w:before="111"/>
        <w:ind w:right="108"/>
      </w:pPr>
      <w:r>
        <w:rPr>
          <w:color w:val="231F20"/>
        </w:rPr>
        <w:t>Trung ấm nên nói là bốn đại hay không phải bốn đại? Nên nói là sắc tạo hay không phải sắc tạo? Nên nói là có tâm hay không có tâm? Nên nói là dùng tâm nào chuyển?</w:t>
      </w:r>
    </w:p>
    <w:p>
      <w:pPr>
        <w:pStyle w:val="BodyText"/>
        <w:spacing w:line="273" w:lineRule="auto" w:before="111"/>
        <w:ind w:right="108"/>
      </w:pPr>
      <w:r>
        <w:rPr>
          <w:color w:val="231F20"/>
        </w:rPr>
        <w:t>Thế gian được gọi là pháp gì? Kiếp được gọi là pháp gì? Tâm khởi trụ diệt được gọi là pháp gì?</w:t>
      </w:r>
    </w:p>
    <w:p>
      <w:pPr>
        <w:pStyle w:val="BodyText"/>
        <w:spacing w:line="273" w:lineRule="auto"/>
        <w:ind w:right="107"/>
      </w:pPr>
      <w:r>
        <w:rPr>
          <w:color w:val="231F20"/>
        </w:rPr>
        <w:t>Từng có pháp do bốn duyên sinh chăng? Từng có pháp do ba duyên sinh chăng? Từng có pháp do hai duyên sinh chăng? Từng có pháp do một duyên sinh chăng?</w:t>
      </w:r>
    </w:p>
    <w:p>
      <w:pPr>
        <w:pStyle w:val="BodyText"/>
        <w:spacing w:line="273" w:lineRule="auto" w:before="111"/>
        <w:ind w:right="107"/>
      </w:pPr>
      <w:r>
        <w:rPr>
          <w:color w:val="231F20"/>
        </w:rPr>
        <w:t>Thế nào là pháp tương ưng với nhân? Thế nào là pháp không tương ưng với nhân? Thế nào là pháp tương ưng với nhân, không 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nhân?</w:t>
      </w:r>
      <w:r>
        <w:rPr>
          <w:color w:val="231F20"/>
          <w:spacing w:val="-16"/>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pháp</w:t>
      </w:r>
      <w:r>
        <w:rPr>
          <w:color w:val="231F20"/>
          <w:spacing w:val="-11"/>
        </w:rPr>
        <w:t> </w:t>
      </w:r>
      <w:r>
        <w:rPr>
          <w:color w:val="231F20"/>
        </w:rPr>
        <w:t>không</w:t>
      </w:r>
      <w:r>
        <w:rPr>
          <w:color w:val="231F20"/>
          <w:spacing w:val="-12"/>
        </w:rPr>
        <w:t> </w:t>
      </w:r>
      <w:r>
        <w:rPr>
          <w:color w:val="231F20"/>
        </w:rPr>
        <w:t>phải</w:t>
      </w:r>
      <w:r>
        <w:rPr>
          <w:color w:val="231F20"/>
          <w:spacing w:val="-12"/>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2"/>
        </w:rPr>
        <w:t> </w:t>
      </w:r>
      <w:r>
        <w:rPr>
          <w:color w:val="231F20"/>
          <w:spacing w:val="-4"/>
        </w:rPr>
        <w:t>nhân </w:t>
      </w:r>
      <w:r>
        <w:rPr>
          <w:color w:val="231F20"/>
        </w:rPr>
        <w:t>cũng không phải không tương ưng với nhân?</w:t>
      </w:r>
    </w:p>
    <w:p>
      <w:pPr>
        <w:pStyle w:val="BodyText"/>
        <w:spacing w:line="273" w:lineRule="auto" w:before="110"/>
        <w:ind w:right="108"/>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9"/>
        </w:rPr>
        <w:t> </w:t>
      </w:r>
      <w:r>
        <w:rPr>
          <w:color w:val="231F20"/>
        </w:rPr>
        <w:t>duyên</w:t>
      </w:r>
      <w:r>
        <w:rPr>
          <w:color w:val="231F20"/>
          <w:spacing w:val="-10"/>
        </w:rPr>
        <w:t> </w:t>
      </w:r>
      <w:r>
        <w:rPr>
          <w:color w:val="231F20"/>
        </w:rPr>
        <w:t>có</w:t>
      </w:r>
      <w:r>
        <w:rPr>
          <w:color w:val="231F20"/>
          <w:spacing w:val="-11"/>
        </w:rPr>
        <w:t> </w:t>
      </w:r>
      <w:r>
        <w:rPr>
          <w:color w:val="231F20"/>
        </w:rPr>
        <w:t>duyên?</w:t>
      </w:r>
      <w:r>
        <w:rPr>
          <w:color w:val="231F20"/>
          <w:spacing w:val="-15"/>
        </w:rPr>
        <w:t> </w:t>
      </w:r>
      <w:r>
        <w:rPr>
          <w:color w:val="231F20"/>
        </w:rPr>
        <w:t>Thế</w:t>
      </w:r>
      <w:r>
        <w:rPr>
          <w:color w:val="231F20"/>
          <w:spacing w:val="-9"/>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duyên</w:t>
      </w:r>
      <w:r>
        <w:rPr>
          <w:color w:val="231F20"/>
          <w:spacing w:val="-10"/>
        </w:rPr>
        <w:t> </w:t>
      </w:r>
      <w:r>
        <w:rPr>
          <w:color w:val="231F20"/>
          <w:spacing w:val="-3"/>
        </w:rPr>
        <w:t>không </w:t>
      </w:r>
      <w:r>
        <w:rPr>
          <w:color w:val="231F20"/>
        </w:rPr>
        <w:t>duyên? Thế nào là pháp duyên có duyên, pháp duyên không</w:t>
      </w:r>
      <w:r>
        <w:rPr>
          <w:color w:val="231F20"/>
          <w:spacing w:val="17"/>
        </w:rPr>
        <w:t> </w:t>
      </w:r>
      <w:r>
        <w:rPr>
          <w:color w:val="231F20"/>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Thế nào là pháp không phải duyên có duyên, không phải duyên không duyên?</w:t>
      </w:r>
    </w:p>
    <w:p>
      <w:pPr>
        <w:pStyle w:val="BodyText"/>
        <w:spacing w:line="276" w:lineRule="auto" w:before="114"/>
        <w:ind w:left="110" w:right="390"/>
      </w:pPr>
      <w:r>
        <w:rPr>
          <w:color w:val="231F20"/>
        </w:rPr>
        <w:t>Lại như Đức Thế Tôn nói: “Người tu hành, trong không có tưởng sắc, ngoài quán sắc”. Thế nào là trong không có tưởng sắc, ngoài quán sắc?</w:t>
      </w:r>
    </w:p>
    <w:p>
      <w:pPr>
        <w:pStyle w:val="BodyText"/>
        <w:spacing w:line="276" w:lineRule="auto" w:before="113"/>
        <w:ind w:left="110" w:right="391"/>
      </w:pPr>
      <w:r>
        <w:rPr>
          <w:color w:val="231F20"/>
        </w:rPr>
        <w:t>Lại</w:t>
      </w:r>
      <w:r>
        <w:rPr>
          <w:color w:val="231F20"/>
          <w:spacing w:val="-12"/>
        </w:rPr>
        <w:t> </w:t>
      </w:r>
      <w:r>
        <w:rPr>
          <w:color w:val="231F20"/>
        </w:rPr>
        <w:t>như</w:t>
      </w:r>
      <w:r>
        <w:rPr>
          <w:color w:val="231F20"/>
          <w:spacing w:val="-11"/>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2"/>
        </w:rPr>
        <w:t> </w:t>
      </w:r>
      <w:r>
        <w:rPr>
          <w:color w:val="231F20"/>
        </w:rPr>
        <w:t>nói:</w:t>
      </w:r>
      <w:r>
        <w:rPr>
          <w:color w:val="231F20"/>
          <w:spacing w:val="-11"/>
        </w:rPr>
        <w:t> </w:t>
      </w:r>
      <w:r>
        <w:rPr>
          <w:color w:val="231F20"/>
        </w:rPr>
        <w:t>“Có</w:t>
      </w:r>
      <w:r>
        <w:rPr>
          <w:color w:val="231F20"/>
          <w:spacing w:val="-12"/>
        </w:rPr>
        <w:t> </w:t>
      </w:r>
      <w:r>
        <w:rPr>
          <w:color w:val="231F20"/>
        </w:rPr>
        <w:t>tưởng</w:t>
      </w:r>
      <w:r>
        <w:rPr>
          <w:color w:val="231F20"/>
          <w:spacing w:val="-11"/>
        </w:rPr>
        <w:t> </w:t>
      </w:r>
      <w:r>
        <w:rPr>
          <w:color w:val="231F20"/>
        </w:rPr>
        <w:t>không</w:t>
      </w:r>
      <w:r>
        <w:rPr>
          <w:color w:val="231F20"/>
          <w:spacing w:val="-11"/>
        </w:rPr>
        <w:t> </w:t>
      </w:r>
      <w:r>
        <w:rPr>
          <w:color w:val="231F20"/>
        </w:rPr>
        <w:t>sắc”.</w:t>
      </w:r>
      <w:r>
        <w:rPr>
          <w:color w:val="231F20"/>
          <w:spacing w:val="-17"/>
        </w:rPr>
        <w:t> </w:t>
      </w:r>
      <w:r>
        <w:rPr>
          <w:color w:val="231F20"/>
        </w:rPr>
        <w:t>Thế</w:t>
      </w:r>
      <w:r>
        <w:rPr>
          <w:color w:val="231F20"/>
          <w:spacing w:val="-11"/>
        </w:rPr>
        <w:t> </w:t>
      </w:r>
      <w:r>
        <w:rPr>
          <w:color w:val="231F20"/>
        </w:rPr>
        <w:t>nào</w:t>
      </w:r>
      <w:r>
        <w:rPr>
          <w:color w:val="231F20"/>
          <w:spacing w:val="-12"/>
        </w:rPr>
        <w:t> </w:t>
      </w:r>
      <w:r>
        <w:rPr>
          <w:color w:val="231F20"/>
        </w:rPr>
        <w:t>là</w:t>
      </w:r>
      <w:r>
        <w:rPr>
          <w:color w:val="231F20"/>
          <w:spacing w:val="-11"/>
        </w:rPr>
        <w:t> </w:t>
      </w:r>
      <w:r>
        <w:rPr>
          <w:color w:val="231F20"/>
        </w:rPr>
        <w:t>có tưởng</w:t>
      </w:r>
      <w:r>
        <w:rPr>
          <w:color w:val="231F20"/>
          <w:spacing w:val="-14"/>
        </w:rPr>
        <w:t> </w:t>
      </w:r>
      <w:r>
        <w:rPr>
          <w:color w:val="231F20"/>
        </w:rPr>
        <w:t>không</w:t>
      </w:r>
      <w:r>
        <w:rPr>
          <w:color w:val="231F20"/>
          <w:spacing w:val="-14"/>
        </w:rPr>
        <w:t> </w:t>
      </w:r>
      <w:r>
        <w:rPr>
          <w:color w:val="231F20"/>
        </w:rPr>
        <w:t>sắc?</w:t>
      </w:r>
      <w:r>
        <w:rPr>
          <w:color w:val="231F20"/>
          <w:spacing w:val="-13"/>
        </w:rPr>
        <w:t> </w:t>
      </w:r>
      <w:r>
        <w:rPr>
          <w:color w:val="231F20"/>
        </w:rPr>
        <w:t>Các</w:t>
      </w:r>
      <w:r>
        <w:rPr>
          <w:color w:val="231F20"/>
          <w:spacing w:val="-14"/>
        </w:rPr>
        <w:t> </w:t>
      </w:r>
      <w:r>
        <w:rPr>
          <w:color w:val="231F20"/>
        </w:rPr>
        <w:t>người</w:t>
      </w:r>
      <w:r>
        <w:rPr>
          <w:color w:val="231F20"/>
          <w:spacing w:val="-13"/>
        </w:rPr>
        <w:t> </w:t>
      </w:r>
      <w:r>
        <w:rPr>
          <w:color w:val="231F20"/>
        </w:rPr>
        <w:t>có</w:t>
      </w:r>
      <w:r>
        <w:rPr>
          <w:color w:val="231F20"/>
          <w:spacing w:val="-14"/>
        </w:rPr>
        <w:t> </w:t>
      </w:r>
      <w:r>
        <w:rPr>
          <w:color w:val="231F20"/>
        </w:rPr>
        <w:t>tưởng</w:t>
      </w:r>
      <w:r>
        <w:rPr>
          <w:color w:val="231F20"/>
          <w:spacing w:val="-13"/>
        </w:rPr>
        <w:t> </w:t>
      </w:r>
      <w:r>
        <w:rPr>
          <w:color w:val="231F20"/>
        </w:rPr>
        <w:t>không</w:t>
      </w:r>
      <w:r>
        <w:rPr>
          <w:color w:val="231F20"/>
          <w:spacing w:val="-14"/>
        </w:rPr>
        <w:t> </w:t>
      </w:r>
      <w:r>
        <w:rPr>
          <w:color w:val="231F20"/>
        </w:rPr>
        <w:t>sắc,</w:t>
      </w:r>
      <w:r>
        <w:rPr>
          <w:color w:val="231F20"/>
          <w:spacing w:val="-13"/>
        </w:rPr>
        <w:t> </w:t>
      </w:r>
      <w:r>
        <w:rPr>
          <w:color w:val="231F20"/>
        </w:rPr>
        <w:t>tất</w:t>
      </w:r>
      <w:r>
        <w:rPr>
          <w:color w:val="231F20"/>
          <w:spacing w:val="-14"/>
        </w:rPr>
        <w:t> </w:t>
      </w:r>
      <w:r>
        <w:rPr>
          <w:color w:val="231F20"/>
        </w:rPr>
        <w:t>cả</w:t>
      </w:r>
      <w:r>
        <w:rPr>
          <w:color w:val="231F20"/>
          <w:spacing w:val="-14"/>
        </w:rPr>
        <w:t> </w:t>
      </w:r>
      <w:r>
        <w:rPr>
          <w:color w:val="231F20"/>
        </w:rPr>
        <w:t>ái</w:t>
      </w:r>
      <w:r>
        <w:rPr>
          <w:color w:val="231F20"/>
          <w:spacing w:val="-13"/>
        </w:rPr>
        <w:t> </w:t>
      </w:r>
      <w:r>
        <w:rPr>
          <w:color w:val="231F20"/>
        </w:rPr>
        <w:t>sắc</w:t>
      </w:r>
      <w:r>
        <w:rPr>
          <w:color w:val="231F20"/>
          <w:spacing w:val="-14"/>
        </w:rPr>
        <w:t> </w:t>
      </w:r>
      <w:r>
        <w:rPr>
          <w:color w:val="231F20"/>
        </w:rPr>
        <w:t>đều</w:t>
      </w:r>
      <w:r>
        <w:rPr>
          <w:color w:val="231F20"/>
          <w:spacing w:val="-13"/>
        </w:rPr>
        <w:t> </w:t>
      </w:r>
      <w:r>
        <w:rPr>
          <w:color w:val="231F20"/>
        </w:rPr>
        <w:t>dứt hết chăng? Nếu như ái sắc dứt hết, tất cả người kia có tưởng không sắc chăng? Các người không có tưởng không sắc, tất cả ái sắc chưa dứt hết chăng? Nếu như ái sắc chưa dứt hết, tất cả người kia không có tưởng không sắc</w:t>
      </w:r>
      <w:r>
        <w:rPr>
          <w:color w:val="231F20"/>
          <w:spacing w:val="-2"/>
        </w:rPr>
        <w:t> </w:t>
      </w:r>
      <w:r>
        <w:rPr>
          <w:color w:val="231F20"/>
        </w:rPr>
        <w:t>chăng?</w:t>
      </w:r>
    </w:p>
    <w:p>
      <w:pPr>
        <w:pStyle w:val="BodyText"/>
        <w:spacing w:line="276" w:lineRule="auto" w:before="115"/>
        <w:ind w:left="110" w:right="389"/>
      </w:pPr>
      <w:r>
        <w:rPr>
          <w:color w:val="231F20"/>
        </w:rPr>
        <w:t>Bốn thức chỉ (bốn thức trụ), bảy thức chỉ (bảy thức trụ): Bốn thức chỉ gồm thâu bảy thức chỉ hay bảy thức chỉ gồm thâu bốn thức chỉ? Bốn thức chỉ, chín chúng sinh cư: Bốn thức chỉ gồm thâu chín chúng sinh cư hay chín chúng sinh cư gồm thâu bốn thức chỉ? Bảy thức</w:t>
      </w:r>
      <w:r>
        <w:rPr>
          <w:color w:val="231F20"/>
          <w:spacing w:val="-7"/>
        </w:rPr>
        <w:t> </w:t>
      </w:r>
      <w:r>
        <w:rPr>
          <w:color w:val="231F20"/>
        </w:rPr>
        <w:t>chỉ,</w:t>
      </w:r>
      <w:r>
        <w:rPr>
          <w:color w:val="231F20"/>
          <w:spacing w:val="-7"/>
        </w:rPr>
        <w:t> </w:t>
      </w:r>
      <w:r>
        <w:rPr>
          <w:color w:val="231F20"/>
        </w:rPr>
        <w:t>chín</w:t>
      </w:r>
      <w:r>
        <w:rPr>
          <w:color w:val="231F20"/>
          <w:spacing w:val="-5"/>
        </w:rPr>
        <w:t> </w:t>
      </w:r>
      <w:r>
        <w:rPr>
          <w:color w:val="231F20"/>
        </w:rPr>
        <w:t>chúng</w:t>
      </w:r>
      <w:r>
        <w:rPr>
          <w:color w:val="231F20"/>
          <w:spacing w:val="-7"/>
        </w:rPr>
        <w:t> </w:t>
      </w:r>
      <w:r>
        <w:rPr>
          <w:color w:val="231F20"/>
        </w:rPr>
        <w:t>sinh</w:t>
      </w:r>
      <w:r>
        <w:rPr>
          <w:color w:val="231F20"/>
          <w:spacing w:val="-6"/>
        </w:rPr>
        <w:t> </w:t>
      </w:r>
      <w:r>
        <w:rPr>
          <w:color w:val="231F20"/>
        </w:rPr>
        <w:t>cư:</w:t>
      </w:r>
      <w:r>
        <w:rPr>
          <w:color w:val="231F20"/>
          <w:spacing w:val="-7"/>
        </w:rPr>
        <w:t> </w:t>
      </w:r>
      <w:r>
        <w:rPr>
          <w:color w:val="231F20"/>
        </w:rPr>
        <w:t>Bảy</w:t>
      </w:r>
      <w:r>
        <w:rPr>
          <w:color w:val="231F20"/>
          <w:spacing w:val="-6"/>
        </w:rPr>
        <w:t> </w:t>
      </w:r>
      <w:r>
        <w:rPr>
          <w:color w:val="231F20"/>
        </w:rPr>
        <w:t>thức</w:t>
      </w:r>
      <w:r>
        <w:rPr>
          <w:color w:val="231F20"/>
          <w:spacing w:val="-7"/>
        </w:rPr>
        <w:t> </w:t>
      </w:r>
      <w:r>
        <w:rPr>
          <w:color w:val="231F20"/>
        </w:rPr>
        <w:t>chỉ</w:t>
      </w:r>
      <w:r>
        <w:rPr>
          <w:color w:val="231F20"/>
          <w:spacing w:val="-6"/>
        </w:rPr>
        <w:t> </w:t>
      </w:r>
      <w:r>
        <w:rPr>
          <w:color w:val="231F20"/>
        </w:rPr>
        <w:t>gồm</w:t>
      </w:r>
      <w:r>
        <w:rPr>
          <w:color w:val="231F20"/>
          <w:spacing w:val="-7"/>
        </w:rPr>
        <w:t> </w:t>
      </w:r>
      <w:r>
        <w:rPr>
          <w:color w:val="231F20"/>
        </w:rPr>
        <w:t>thâu</w:t>
      </w:r>
      <w:r>
        <w:rPr>
          <w:color w:val="231F20"/>
          <w:spacing w:val="-6"/>
        </w:rPr>
        <w:t> </w:t>
      </w:r>
      <w:r>
        <w:rPr>
          <w:color w:val="231F20"/>
        </w:rPr>
        <w:t>chín</w:t>
      </w:r>
      <w:r>
        <w:rPr>
          <w:color w:val="231F20"/>
          <w:spacing w:val="-7"/>
        </w:rPr>
        <w:t> </w:t>
      </w:r>
      <w:r>
        <w:rPr>
          <w:color w:val="231F20"/>
        </w:rPr>
        <w:t>chúng</w:t>
      </w:r>
      <w:r>
        <w:rPr>
          <w:color w:val="231F20"/>
          <w:spacing w:val="-6"/>
        </w:rPr>
        <w:t> </w:t>
      </w:r>
      <w:r>
        <w:rPr>
          <w:color w:val="231F20"/>
        </w:rPr>
        <w:t>sinh cư hay chín chúng sinh cư gồm thâu bảy thức</w:t>
      </w:r>
      <w:r>
        <w:rPr>
          <w:color w:val="231F20"/>
          <w:spacing w:val="-2"/>
        </w:rPr>
        <w:t> </w:t>
      </w:r>
      <w:r>
        <w:rPr>
          <w:color w:val="231F20"/>
        </w:rPr>
        <w:t>chỉ?</w:t>
      </w:r>
    </w:p>
    <w:p>
      <w:pPr>
        <w:spacing w:before="114"/>
        <w:ind w:left="677" w:right="0" w:firstLine="0"/>
        <w:jc w:val="both"/>
        <w:rPr>
          <w:i/>
          <w:sz w:val="26"/>
        </w:rPr>
      </w:pPr>
      <w:r>
        <w:rPr>
          <w:i/>
          <w:color w:val="231F20"/>
          <w:sz w:val="26"/>
        </w:rPr>
        <w:t>Về các nghĩa trên, chương nầy xin diễn nói đầy đủ.</w:t>
      </w:r>
    </w:p>
    <w:p>
      <w:pPr>
        <w:pStyle w:val="BodyText"/>
        <w:spacing w:before="155"/>
        <w:ind w:left="0" w:right="281" w:firstLine="0"/>
        <w:jc w:val="center"/>
      </w:pPr>
      <w:r>
        <w:rPr>
          <w:color w:val="231F20"/>
        </w:rPr>
        <w:t>*</w:t>
      </w:r>
    </w:p>
    <w:p>
      <w:pPr>
        <w:pStyle w:val="BodyText"/>
        <w:spacing w:line="273" w:lineRule="auto" w:before="239"/>
        <w:ind w:left="110" w:right="390"/>
      </w:pPr>
      <w:r>
        <w:rPr>
          <w:color w:val="231F20"/>
        </w:rPr>
        <w:t>Đệ tử của Đức Thế Tôn thành tựu về kiến đế, ái dục chưa hết, các giới luật nơi thân, miệng hệ thuộc cõi Sắc thành tựu, sắc đó do bốn đại nào tạo?</w:t>
      </w:r>
    </w:p>
    <w:p>
      <w:pPr>
        <w:pStyle w:val="BodyText"/>
        <w:spacing w:before="111"/>
        <w:ind w:left="677" w:firstLine="0"/>
      </w:pPr>
      <w:r>
        <w:rPr>
          <w:i/>
          <w:color w:val="231F20"/>
        </w:rPr>
        <w:t>Đáp: </w:t>
      </w:r>
      <w:r>
        <w:rPr>
          <w:color w:val="231F20"/>
        </w:rPr>
        <w:t>Bốn đại hệ thuộc cõi Sắc.</w:t>
      </w:r>
    </w:p>
    <w:p>
      <w:pPr>
        <w:pStyle w:val="BodyText"/>
        <w:spacing w:line="273" w:lineRule="auto" w:before="155"/>
        <w:ind w:left="110" w:right="389"/>
      </w:pPr>
      <w:r>
        <w:rPr>
          <w:i/>
          <w:color w:val="231F20"/>
        </w:rPr>
        <w:t>Hỏi: </w:t>
      </w:r>
      <w:r>
        <w:rPr>
          <w:color w:val="231F20"/>
        </w:rPr>
        <w:t>Sinh nơi cõi Dục, nhập thiền thứ nhất hữu lậu, nhập thiền thứ hai, thiền thứ ba, thiền thứ tư hữu lậu, các giới luật nơi thân, miệng của Hành giả kia thành tựu, sắc đó do bốn đại nào tạo?</w:t>
      </w:r>
    </w:p>
    <w:p>
      <w:pPr>
        <w:pStyle w:val="BodyText"/>
        <w:spacing w:before="110"/>
        <w:ind w:left="677" w:firstLine="0"/>
      </w:pPr>
      <w:r>
        <w:rPr>
          <w:i/>
          <w:color w:val="231F20"/>
        </w:rPr>
        <w:t>Đáp: </w:t>
      </w:r>
      <w:r>
        <w:rPr>
          <w:color w:val="231F20"/>
        </w:rPr>
        <w:t>Bốn đại hệ thuộc cõi Dục.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i/>
          <w:color w:val="231F20"/>
        </w:rPr>
        <w:t>Hỏi: </w:t>
      </w:r>
      <w:r>
        <w:rPr>
          <w:color w:val="231F20"/>
        </w:rPr>
        <w:t>Sinh nơi cõi Dục, nhập thiền thứ nhất vô lậu, nhập thiền thứ</w:t>
      </w:r>
      <w:r>
        <w:rPr>
          <w:color w:val="231F20"/>
          <w:spacing w:val="-11"/>
        </w:rPr>
        <w:t> </w:t>
      </w:r>
      <w:r>
        <w:rPr>
          <w:color w:val="231F20"/>
        </w:rPr>
        <w:t>hai,</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các</w:t>
      </w:r>
      <w:r>
        <w:rPr>
          <w:color w:val="231F20"/>
          <w:spacing w:val="-11"/>
        </w:rPr>
        <w:t> </w:t>
      </w:r>
      <w:r>
        <w:rPr>
          <w:color w:val="231F20"/>
        </w:rPr>
        <w:t>giới</w:t>
      </w:r>
      <w:r>
        <w:rPr>
          <w:color w:val="231F20"/>
          <w:spacing w:val="-11"/>
        </w:rPr>
        <w:t> </w:t>
      </w:r>
      <w:r>
        <w:rPr>
          <w:color w:val="231F20"/>
        </w:rPr>
        <w:t>luật</w:t>
      </w:r>
      <w:r>
        <w:rPr>
          <w:color w:val="231F20"/>
          <w:spacing w:val="-11"/>
        </w:rPr>
        <w:t> </w:t>
      </w:r>
      <w:r>
        <w:rPr>
          <w:color w:val="231F20"/>
        </w:rPr>
        <w:t>nơi</w:t>
      </w:r>
      <w:r>
        <w:rPr>
          <w:color w:val="231F20"/>
          <w:spacing w:val="-11"/>
        </w:rPr>
        <w:t> </w:t>
      </w:r>
      <w:r>
        <w:rPr>
          <w:color w:val="231F20"/>
        </w:rPr>
        <w:t>thân,</w:t>
      </w:r>
      <w:r>
        <w:rPr>
          <w:color w:val="231F20"/>
          <w:spacing w:val="-11"/>
        </w:rPr>
        <w:t> </w:t>
      </w:r>
      <w:r>
        <w:rPr>
          <w:color w:val="231F20"/>
        </w:rPr>
        <w:t>miệng của Hành giả kia thành tựu, sắc đó do bốn đại nào</w:t>
      </w:r>
      <w:r>
        <w:rPr>
          <w:color w:val="231F20"/>
          <w:spacing w:val="-4"/>
        </w:rPr>
        <w:t> </w:t>
      </w:r>
      <w:r>
        <w:rPr>
          <w:color w:val="231F20"/>
        </w:rPr>
        <w:t>tạo?</w:t>
      </w:r>
    </w:p>
    <w:p>
      <w:pPr>
        <w:pStyle w:val="BodyText"/>
        <w:spacing w:before="111"/>
        <w:ind w:left="960" w:firstLine="0"/>
      </w:pPr>
      <w:r>
        <w:rPr>
          <w:i/>
          <w:color w:val="231F20"/>
        </w:rPr>
        <w:t>Đáp: </w:t>
      </w:r>
      <w:r>
        <w:rPr>
          <w:color w:val="231F20"/>
        </w:rPr>
        <w:t>Bốn đại hệ thuộc cõi Dục.</w:t>
      </w:r>
    </w:p>
    <w:p>
      <w:pPr>
        <w:pStyle w:val="BodyText"/>
        <w:spacing w:line="273" w:lineRule="auto" w:before="154"/>
        <w:ind w:right="106"/>
      </w:pPr>
      <w:r>
        <w:rPr>
          <w:i/>
          <w:color w:val="231F20"/>
        </w:rPr>
        <w:t>Hỏi: </w:t>
      </w:r>
      <w:r>
        <w:rPr>
          <w:color w:val="231F20"/>
        </w:rPr>
        <w:t>Sinh nơi cõi Sắc, nhập thiền thứ nhất hữu lậu, nhập thiền thứ hai, thiền thứ ba, thiền thứ tư hữu lậu, các giới luật nơi thân, miệng của Hành giả kia thành tựu, sắc đó do bốn đại nào tạo?</w:t>
      </w:r>
    </w:p>
    <w:p>
      <w:pPr>
        <w:pStyle w:val="BodyText"/>
        <w:spacing w:before="111"/>
        <w:ind w:left="960" w:firstLine="0"/>
      </w:pPr>
      <w:r>
        <w:rPr>
          <w:i/>
          <w:color w:val="231F20"/>
        </w:rPr>
        <w:t>Đáp: </w:t>
      </w:r>
      <w:r>
        <w:rPr>
          <w:color w:val="231F20"/>
        </w:rPr>
        <w:t>Bốn đại hệ thuộc cõi Sắc.</w:t>
      </w:r>
    </w:p>
    <w:p>
      <w:pPr>
        <w:pStyle w:val="BodyText"/>
        <w:spacing w:line="273" w:lineRule="auto" w:before="155"/>
        <w:ind w:right="105"/>
      </w:pPr>
      <w:r>
        <w:rPr>
          <w:i/>
          <w:color w:val="231F20"/>
        </w:rPr>
        <w:t>Hỏi: </w:t>
      </w:r>
      <w:r>
        <w:rPr>
          <w:color w:val="231F20"/>
        </w:rPr>
        <w:t>Sinh nơi cõi Sắc, nhập thiền thứ nhất vô lậu, nhập thiền thứ</w:t>
      </w:r>
      <w:r>
        <w:rPr>
          <w:color w:val="231F20"/>
          <w:spacing w:val="-11"/>
        </w:rPr>
        <w:t> </w:t>
      </w:r>
      <w:r>
        <w:rPr>
          <w:color w:val="231F20"/>
        </w:rPr>
        <w:t>hai,</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các</w:t>
      </w:r>
      <w:r>
        <w:rPr>
          <w:color w:val="231F20"/>
          <w:spacing w:val="-11"/>
        </w:rPr>
        <w:t> </w:t>
      </w:r>
      <w:r>
        <w:rPr>
          <w:color w:val="231F20"/>
        </w:rPr>
        <w:t>giới</w:t>
      </w:r>
      <w:r>
        <w:rPr>
          <w:color w:val="231F20"/>
          <w:spacing w:val="-11"/>
        </w:rPr>
        <w:t> </w:t>
      </w:r>
      <w:r>
        <w:rPr>
          <w:color w:val="231F20"/>
        </w:rPr>
        <w:t>luật</w:t>
      </w:r>
      <w:r>
        <w:rPr>
          <w:color w:val="231F20"/>
          <w:spacing w:val="-11"/>
        </w:rPr>
        <w:t> </w:t>
      </w:r>
      <w:r>
        <w:rPr>
          <w:color w:val="231F20"/>
        </w:rPr>
        <w:t>nơi</w:t>
      </w:r>
      <w:r>
        <w:rPr>
          <w:color w:val="231F20"/>
          <w:spacing w:val="-11"/>
        </w:rPr>
        <w:t> </w:t>
      </w:r>
      <w:r>
        <w:rPr>
          <w:color w:val="231F20"/>
        </w:rPr>
        <w:t>thân,</w:t>
      </w:r>
      <w:r>
        <w:rPr>
          <w:color w:val="231F20"/>
          <w:spacing w:val="-11"/>
        </w:rPr>
        <w:t> </w:t>
      </w:r>
      <w:r>
        <w:rPr>
          <w:color w:val="231F20"/>
        </w:rPr>
        <w:t>miệng của Hành giả kia thành tựu, sắc đó do bốn đại nào</w:t>
      </w:r>
      <w:r>
        <w:rPr>
          <w:color w:val="231F20"/>
          <w:spacing w:val="-4"/>
        </w:rPr>
        <w:t> </w:t>
      </w:r>
      <w:r>
        <w:rPr>
          <w:color w:val="231F20"/>
        </w:rPr>
        <w:t>tạo?</w:t>
      </w:r>
    </w:p>
    <w:p>
      <w:pPr>
        <w:pStyle w:val="BodyText"/>
        <w:spacing w:before="111"/>
        <w:ind w:left="960" w:firstLine="0"/>
      </w:pPr>
      <w:r>
        <w:rPr>
          <w:i/>
          <w:color w:val="231F20"/>
        </w:rPr>
        <w:t>Đáp: </w:t>
      </w:r>
      <w:r>
        <w:rPr>
          <w:color w:val="231F20"/>
        </w:rPr>
        <w:t>Bốn đại hệ thuộc cõi Sắc.</w:t>
      </w:r>
    </w:p>
    <w:p>
      <w:pPr>
        <w:pStyle w:val="BodyText"/>
        <w:spacing w:line="273" w:lineRule="auto" w:before="154"/>
        <w:ind w:right="108"/>
      </w:pPr>
      <w:r>
        <w:rPr>
          <w:color w:val="231F20"/>
        </w:rPr>
        <w:t>Đệ tử của Đức Thế Tôn sinh nơi cõi Vô sắc, các giới luật nơi thân, miệng vô lậu thành tựu, sắc đó do bốn đại nào tạo?</w:t>
      </w:r>
    </w:p>
    <w:p>
      <w:pPr>
        <w:pStyle w:val="BodyText"/>
        <w:ind w:left="960" w:firstLine="0"/>
      </w:pPr>
      <w:r>
        <w:rPr>
          <w:i/>
          <w:color w:val="231F20"/>
        </w:rPr>
        <w:t>Đáp: </w:t>
      </w:r>
      <w:r>
        <w:rPr>
          <w:color w:val="231F20"/>
        </w:rPr>
        <w:t>Bốn đại hoặc hệ thuộc cõi Dục, hoặc hệ thuộc cõi Sắc.</w:t>
      </w:r>
    </w:p>
    <w:p>
      <w:pPr>
        <w:pStyle w:val="BodyText"/>
        <w:spacing w:line="273" w:lineRule="auto" w:before="154"/>
        <w:ind w:right="108"/>
      </w:pPr>
      <w:r>
        <w:rPr>
          <w:i/>
          <w:color w:val="231F20"/>
        </w:rPr>
        <w:t>Hỏi:</w:t>
      </w:r>
      <w:r>
        <w:rPr>
          <w:i/>
          <w:color w:val="231F20"/>
          <w:spacing w:val="-7"/>
        </w:rPr>
        <w:t> </w:t>
      </w:r>
      <w:r>
        <w:rPr>
          <w:color w:val="231F20"/>
        </w:rPr>
        <w:t>Ở</w:t>
      </w:r>
      <w:r>
        <w:rPr>
          <w:color w:val="231F20"/>
          <w:spacing w:val="-7"/>
        </w:rPr>
        <w:t> </w:t>
      </w:r>
      <w:r>
        <w:rPr>
          <w:color w:val="231F20"/>
        </w:rPr>
        <w:t>nơi</w:t>
      </w:r>
      <w:r>
        <w:rPr>
          <w:color w:val="231F20"/>
          <w:spacing w:val="-7"/>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6"/>
        </w:rPr>
        <w:t> </w:t>
      </w:r>
      <w:r>
        <w:rPr>
          <w:color w:val="231F20"/>
        </w:rPr>
        <w:t>mất,</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đầu</w:t>
      </w:r>
      <w:r>
        <w:rPr>
          <w:color w:val="231F20"/>
          <w:spacing w:val="-6"/>
        </w:rPr>
        <w:t> </w:t>
      </w:r>
      <w:r>
        <w:rPr>
          <w:color w:val="231F20"/>
        </w:rPr>
        <w:t>tiên</w:t>
      </w:r>
      <w:r>
        <w:rPr>
          <w:color w:val="231F20"/>
          <w:spacing w:val="-7"/>
        </w:rPr>
        <w:t> </w:t>
      </w:r>
      <w:r>
        <w:rPr>
          <w:color w:val="231F20"/>
        </w:rPr>
        <w:t>được</w:t>
      </w:r>
      <w:r>
        <w:rPr>
          <w:color w:val="231F20"/>
          <w:spacing w:val="-7"/>
        </w:rPr>
        <w:t> </w:t>
      </w:r>
      <w:r>
        <w:rPr>
          <w:color w:val="231F20"/>
        </w:rPr>
        <w:t>bốn đại, bốn đại đó do bốn đại nào làm nhân?</w:t>
      </w:r>
    </w:p>
    <w:p>
      <w:pPr>
        <w:pStyle w:val="BodyText"/>
        <w:ind w:left="960" w:firstLine="0"/>
      </w:pPr>
      <w:r>
        <w:rPr>
          <w:i/>
          <w:color w:val="231F20"/>
        </w:rPr>
        <w:t>Đáp: </w:t>
      </w:r>
      <w:r>
        <w:rPr>
          <w:color w:val="231F20"/>
        </w:rPr>
        <w:t>Bốn đại hệ thuộc cõi Dục.</w:t>
      </w:r>
    </w:p>
    <w:p>
      <w:pPr>
        <w:pStyle w:val="BodyText"/>
        <w:spacing w:line="273" w:lineRule="auto" w:before="154"/>
        <w:ind w:right="108"/>
      </w:pPr>
      <w:r>
        <w:rPr>
          <w:i/>
          <w:color w:val="231F20"/>
        </w:rPr>
        <w:t>Hỏi: </w:t>
      </w:r>
      <w:r>
        <w:rPr>
          <w:color w:val="231F20"/>
        </w:rPr>
        <w:t>Ở nơi cõi Vô sắc mất, sinh nơi cõi Sắc, đầu tiên được</w:t>
      </w:r>
      <w:r>
        <w:rPr>
          <w:color w:val="231F20"/>
          <w:spacing w:val="-45"/>
        </w:rPr>
        <w:t> </w:t>
      </w:r>
      <w:r>
        <w:rPr>
          <w:color w:val="231F20"/>
        </w:rPr>
        <w:t>bốn đại, bốn đại đó do bốn đại nào làm nhân?</w:t>
      </w:r>
    </w:p>
    <w:p>
      <w:pPr>
        <w:pStyle w:val="BodyText"/>
        <w:ind w:left="960" w:firstLine="0"/>
      </w:pPr>
      <w:r>
        <w:rPr>
          <w:i/>
          <w:color w:val="231F20"/>
        </w:rPr>
        <w:t>Đáp: </w:t>
      </w:r>
      <w:r>
        <w:rPr>
          <w:color w:val="231F20"/>
        </w:rPr>
        <w:t>Bốn đại hệ thuộc cõi Sắc.</w:t>
      </w:r>
    </w:p>
    <w:p>
      <w:pPr>
        <w:pStyle w:val="BodyText"/>
        <w:spacing w:line="273" w:lineRule="auto" w:before="154"/>
        <w:ind w:right="109"/>
      </w:pPr>
      <w:r>
        <w:rPr>
          <w:i/>
          <w:color w:val="231F20"/>
        </w:rPr>
        <w:t>Hỏi: </w:t>
      </w:r>
      <w:r>
        <w:rPr>
          <w:color w:val="231F20"/>
        </w:rPr>
        <w:t>Ở nơi cõi Sắc mất, sinh nơi cõi Dục, đầu tiên được bốn đại, bốn đại đó do bốn đại nào làm nhân?</w:t>
      </w:r>
    </w:p>
    <w:p>
      <w:pPr>
        <w:pStyle w:val="BodyText"/>
        <w:ind w:left="960" w:firstLine="0"/>
      </w:pPr>
      <w:r>
        <w:rPr>
          <w:i/>
          <w:color w:val="231F20"/>
        </w:rPr>
        <w:t>Đáp: </w:t>
      </w:r>
      <w:r>
        <w:rPr>
          <w:color w:val="231F20"/>
        </w:rPr>
        <w:t>Bốn đại hệ thuộc cõi Dục.</w:t>
      </w:r>
    </w:p>
    <w:p>
      <w:pPr>
        <w:pStyle w:val="BodyText"/>
        <w:spacing w:line="273" w:lineRule="auto" w:before="154"/>
        <w:ind w:right="109"/>
      </w:pPr>
      <w:r>
        <w:rPr>
          <w:i/>
          <w:color w:val="231F20"/>
        </w:rPr>
        <w:t>Hỏi: </w:t>
      </w:r>
      <w:r>
        <w:rPr>
          <w:color w:val="231F20"/>
        </w:rPr>
        <w:t>Sinh nơi cõi Dục, biến hóa nơi cõi Sắc, biến hóa tạo ra ngôn ngữ nơi cõi Sắc, sắc đó do bốn đại nào tạo?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Bốn đại hệ thuộc cõi Sắc.</w:t>
      </w:r>
    </w:p>
    <w:p>
      <w:pPr>
        <w:pStyle w:val="BodyText"/>
        <w:spacing w:line="276" w:lineRule="auto" w:before="160"/>
        <w:ind w:left="110" w:right="376"/>
        <w:jc w:val="left"/>
      </w:pPr>
      <w:r>
        <w:rPr>
          <w:i/>
          <w:color w:val="231F20"/>
        </w:rPr>
        <w:t>Hỏi: </w:t>
      </w:r>
      <w:r>
        <w:rPr>
          <w:color w:val="231F20"/>
        </w:rPr>
        <w:t>Sinh nơi cõi Sắc, biến hóa nơi cõi Dục, biến hóa tạo ra ngôn ngữ nơi cõi Dục, sắc đó do bốn đại nào tạo?</w:t>
      </w:r>
    </w:p>
    <w:p>
      <w:pPr>
        <w:pStyle w:val="BodyText"/>
        <w:spacing w:before="122"/>
        <w:ind w:left="677" w:firstLine="0"/>
        <w:jc w:val="left"/>
      </w:pPr>
      <w:r>
        <w:rPr>
          <w:i/>
          <w:color w:val="231F20"/>
        </w:rPr>
        <w:t>Đáp: </w:t>
      </w:r>
      <w:r>
        <w:rPr>
          <w:color w:val="231F20"/>
        </w:rPr>
        <w:t>Bốn đại hệ thuộc cõi Dục.</w:t>
      </w:r>
    </w:p>
    <w:p>
      <w:pPr>
        <w:pStyle w:val="BodyText"/>
        <w:spacing w:before="165"/>
        <w:ind w:left="677" w:firstLine="0"/>
        <w:jc w:val="left"/>
      </w:pPr>
      <w:r>
        <w:rPr>
          <w:i/>
          <w:color w:val="231F20"/>
        </w:rPr>
        <w:t>Hỏi: </w:t>
      </w:r>
      <w:r>
        <w:rPr>
          <w:color w:val="231F20"/>
        </w:rPr>
        <w:t>Sự biến hóa nên nói là bốn đại hay không phải bốn đại?</w:t>
      </w:r>
    </w:p>
    <w:p>
      <w:pPr>
        <w:pStyle w:val="BodyText"/>
        <w:spacing w:before="165"/>
        <w:ind w:left="677" w:firstLine="0"/>
        <w:jc w:val="left"/>
      </w:pPr>
      <w:r>
        <w:rPr>
          <w:i/>
          <w:color w:val="231F20"/>
        </w:rPr>
        <w:t>Đáp: </w:t>
      </w:r>
      <w:r>
        <w:rPr>
          <w:color w:val="231F20"/>
        </w:rPr>
        <w:t>Sự biến hóa nên nói là bốn đại.</w:t>
      </w:r>
    </w:p>
    <w:p>
      <w:pPr>
        <w:pStyle w:val="BodyText"/>
        <w:spacing w:before="165"/>
        <w:ind w:left="677" w:firstLine="0"/>
        <w:jc w:val="left"/>
      </w:pPr>
      <w:r>
        <w:rPr>
          <w:i/>
          <w:color w:val="231F20"/>
        </w:rPr>
        <w:t>Hỏi: </w:t>
      </w:r>
      <w:r>
        <w:rPr>
          <w:color w:val="231F20"/>
        </w:rPr>
        <w:t>Nên nói là sắc tạo hay không phải sắc tạo?</w:t>
      </w:r>
    </w:p>
    <w:p>
      <w:pPr>
        <w:spacing w:before="165"/>
        <w:ind w:left="677" w:right="0" w:firstLine="0"/>
        <w:jc w:val="left"/>
        <w:rPr>
          <w:sz w:val="26"/>
        </w:rPr>
      </w:pPr>
      <w:r>
        <w:rPr>
          <w:i/>
          <w:color w:val="231F20"/>
          <w:sz w:val="26"/>
        </w:rPr>
        <w:t>Đáp: </w:t>
      </w:r>
      <w:r>
        <w:rPr>
          <w:color w:val="231F20"/>
          <w:sz w:val="26"/>
        </w:rPr>
        <w:t>Nên nói là sắc tạo.</w:t>
      </w:r>
    </w:p>
    <w:p>
      <w:pPr>
        <w:pStyle w:val="BodyText"/>
        <w:spacing w:before="165"/>
        <w:ind w:left="677" w:firstLine="0"/>
        <w:jc w:val="left"/>
      </w:pPr>
      <w:r>
        <w:rPr>
          <w:i/>
          <w:color w:val="231F20"/>
        </w:rPr>
        <w:t>Hỏi: </w:t>
      </w:r>
      <w:r>
        <w:rPr>
          <w:color w:val="231F20"/>
        </w:rPr>
        <w:t>Nên nói là có tâm hay không có tâm?</w:t>
      </w:r>
    </w:p>
    <w:p>
      <w:pPr>
        <w:pStyle w:val="BodyText"/>
        <w:spacing w:before="165"/>
        <w:ind w:left="677" w:firstLine="0"/>
        <w:jc w:val="left"/>
      </w:pPr>
      <w:r>
        <w:rPr>
          <w:i/>
          <w:color w:val="231F20"/>
        </w:rPr>
        <w:t>Đáp: </w:t>
      </w:r>
      <w:r>
        <w:rPr>
          <w:color w:val="231F20"/>
        </w:rPr>
        <w:t>Nên nói là không có tâm.</w:t>
      </w:r>
    </w:p>
    <w:p>
      <w:pPr>
        <w:pStyle w:val="BodyText"/>
        <w:spacing w:before="165"/>
        <w:ind w:left="677" w:firstLine="0"/>
        <w:jc w:val="left"/>
      </w:pPr>
      <w:r>
        <w:rPr>
          <w:i/>
          <w:color w:val="231F20"/>
        </w:rPr>
        <w:t>Hỏi: </w:t>
      </w:r>
      <w:r>
        <w:rPr>
          <w:color w:val="231F20"/>
        </w:rPr>
        <w:t>Nên nói là dùng tâm nào chuyển?</w:t>
      </w:r>
    </w:p>
    <w:p>
      <w:pPr>
        <w:pStyle w:val="BodyText"/>
        <w:spacing w:before="165"/>
        <w:ind w:left="677" w:firstLine="0"/>
        <w:jc w:val="left"/>
      </w:pPr>
      <w:r>
        <w:rPr>
          <w:i/>
          <w:color w:val="231F20"/>
        </w:rPr>
        <w:t>Đáp: </w:t>
      </w:r>
      <w:r>
        <w:rPr>
          <w:color w:val="231F20"/>
        </w:rPr>
        <w:t>Nên nói là tâm của người biến hóa.</w:t>
      </w:r>
    </w:p>
    <w:p>
      <w:pPr>
        <w:pStyle w:val="BodyText"/>
        <w:spacing w:before="165"/>
        <w:ind w:left="677" w:firstLine="0"/>
        <w:jc w:val="left"/>
      </w:pPr>
      <w:r>
        <w:rPr>
          <w:i/>
          <w:color w:val="231F20"/>
        </w:rPr>
        <w:t>Hỏi: </w:t>
      </w:r>
      <w:r>
        <w:rPr>
          <w:color w:val="231F20"/>
        </w:rPr>
        <w:t>Trung ấm nên nói là bốn đại hay không phải bốn đại?</w:t>
      </w:r>
    </w:p>
    <w:p>
      <w:pPr>
        <w:pStyle w:val="BodyText"/>
        <w:spacing w:before="165"/>
        <w:ind w:left="677" w:firstLine="0"/>
        <w:jc w:val="left"/>
      </w:pPr>
      <w:r>
        <w:rPr>
          <w:i/>
          <w:color w:val="231F20"/>
        </w:rPr>
        <w:t>Đáp: </w:t>
      </w:r>
      <w:r>
        <w:rPr>
          <w:color w:val="231F20"/>
        </w:rPr>
        <w:t>Trung ấm nên nói là bốn đại.</w:t>
      </w:r>
    </w:p>
    <w:p>
      <w:pPr>
        <w:pStyle w:val="BodyText"/>
        <w:spacing w:before="165"/>
        <w:ind w:left="677" w:firstLine="0"/>
        <w:jc w:val="left"/>
      </w:pPr>
      <w:r>
        <w:rPr>
          <w:i/>
          <w:color w:val="231F20"/>
        </w:rPr>
        <w:t>Hỏi: </w:t>
      </w:r>
      <w:r>
        <w:rPr>
          <w:color w:val="231F20"/>
        </w:rPr>
        <w:t>Nên nói là sắc tạo hay không phải sắc tạo?</w:t>
      </w:r>
    </w:p>
    <w:p>
      <w:pPr>
        <w:spacing w:before="166"/>
        <w:ind w:left="677" w:right="0" w:firstLine="0"/>
        <w:jc w:val="left"/>
        <w:rPr>
          <w:sz w:val="26"/>
        </w:rPr>
      </w:pPr>
      <w:r>
        <w:rPr>
          <w:i/>
          <w:color w:val="231F20"/>
          <w:sz w:val="26"/>
        </w:rPr>
        <w:t>Đáp: </w:t>
      </w:r>
      <w:r>
        <w:rPr>
          <w:color w:val="231F20"/>
          <w:sz w:val="26"/>
        </w:rPr>
        <w:t>Nên nói là sắc tạo.</w:t>
      </w:r>
    </w:p>
    <w:p>
      <w:pPr>
        <w:pStyle w:val="BodyText"/>
        <w:spacing w:before="165"/>
        <w:ind w:left="677" w:firstLine="0"/>
        <w:jc w:val="left"/>
      </w:pPr>
      <w:r>
        <w:rPr>
          <w:i/>
          <w:color w:val="231F20"/>
        </w:rPr>
        <w:t>Hỏi: </w:t>
      </w:r>
      <w:r>
        <w:rPr>
          <w:color w:val="231F20"/>
        </w:rPr>
        <w:t>Nên nói là có tâm hay không có tâm?</w:t>
      </w:r>
    </w:p>
    <w:p>
      <w:pPr>
        <w:spacing w:before="165"/>
        <w:ind w:left="677" w:right="0" w:firstLine="0"/>
        <w:jc w:val="left"/>
        <w:rPr>
          <w:sz w:val="26"/>
        </w:rPr>
      </w:pPr>
      <w:r>
        <w:rPr>
          <w:i/>
          <w:color w:val="231F20"/>
          <w:sz w:val="26"/>
        </w:rPr>
        <w:t>Đáp: </w:t>
      </w:r>
      <w:r>
        <w:rPr>
          <w:color w:val="231F20"/>
          <w:sz w:val="26"/>
        </w:rPr>
        <w:t>Nên nói là có tâm.</w:t>
      </w:r>
    </w:p>
    <w:p>
      <w:pPr>
        <w:pStyle w:val="BodyText"/>
        <w:spacing w:before="165"/>
        <w:ind w:left="677" w:firstLine="0"/>
        <w:jc w:val="left"/>
      </w:pPr>
      <w:r>
        <w:rPr>
          <w:i/>
          <w:color w:val="231F20"/>
        </w:rPr>
        <w:t>Hỏi: </w:t>
      </w:r>
      <w:r>
        <w:rPr>
          <w:color w:val="231F20"/>
        </w:rPr>
        <w:t>Nên nói là dùng tâm nào chuyển?</w:t>
      </w:r>
    </w:p>
    <w:p>
      <w:pPr>
        <w:pStyle w:val="BodyText"/>
        <w:spacing w:before="165"/>
        <w:ind w:left="677" w:firstLine="0"/>
        <w:jc w:val="left"/>
      </w:pPr>
      <w:r>
        <w:rPr>
          <w:i/>
          <w:color w:val="231F20"/>
        </w:rPr>
        <w:t>Đáp: </w:t>
      </w:r>
      <w:r>
        <w:rPr>
          <w:color w:val="231F20"/>
        </w:rPr>
        <w:t>Nên nói là dùng tự tâm.</w:t>
      </w:r>
    </w:p>
    <w:p>
      <w:pPr>
        <w:pStyle w:val="BodyText"/>
        <w:spacing w:before="165"/>
        <w:ind w:left="677" w:firstLine="0"/>
        <w:jc w:val="left"/>
      </w:pPr>
      <w:r>
        <w:rPr>
          <w:i/>
          <w:color w:val="231F20"/>
        </w:rPr>
        <w:t>Hỏi: </w:t>
      </w:r>
      <w:r>
        <w:rPr>
          <w:color w:val="231F20"/>
        </w:rPr>
        <w:t>Thế gian được gọi là pháp gì?</w:t>
      </w:r>
    </w:p>
    <w:p>
      <w:pPr>
        <w:pStyle w:val="BodyText"/>
        <w:spacing w:before="165"/>
        <w:ind w:left="677" w:firstLine="0"/>
        <w:jc w:val="left"/>
      </w:pPr>
      <w:r>
        <w:rPr>
          <w:i/>
          <w:color w:val="231F20"/>
        </w:rPr>
        <w:t>Đáp: </w:t>
      </w:r>
      <w:r>
        <w:rPr>
          <w:color w:val="231F20"/>
        </w:rPr>
        <w:t>Được gọi là hành số.</w:t>
      </w:r>
    </w:p>
    <w:p>
      <w:pPr>
        <w:pStyle w:val="BodyText"/>
        <w:spacing w:before="165"/>
        <w:ind w:left="677" w:firstLine="0"/>
        <w:jc w:val="left"/>
      </w:pPr>
      <w:r>
        <w:rPr>
          <w:i/>
          <w:color w:val="231F20"/>
        </w:rPr>
        <w:t>Hỏi: </w:t>
      </w:r>
      <w:r>
        <w:rPr>
          <w:color w:val="231F20"/>
        </w:rPr>
        <w:t>Kiếp được gọi là pháp gì?</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28"/>
        <w:jc w:val="left"/>
      </w:pPr>
      <w:r>
        <w:rPr>
          <w:i/>
          <w:color w:val="231F20"/>
        </w:rPr>
        <w:t>Đáp: </w:t>
      </w:r>
      <w:r>
        <w:rPr>
          <w:color w:val="231F20"/>
        </w:rPr>
        <w:t>Được gọi là số lượng của nửa tháng, tháng, mùa xuân, hạ, năm.</w:t>
      </w:r>
    </w:p>
    <w:p>
      <w:pPr>
        <w:pStyle w:val="BodyText"/>
        <w:ind w:left="960" w:firstLine="0"/>
        <w:jc w:val="left"/>
      </w:pPr>
      <w:r>
        <w:rPr>
          <w:i/>
          <w:color w:val="231F20"/>
        </w:rPr>
        <w:t>Hỏi: </w:t>
      </w:r>
      <w:r>
        <w:rPr>
          <w:color w:val="231F20"/>
        </w:rPr>
        <w:t>Tâm khởi trụ diệt được gọi là pháp gì?</w:t>
      </w:r>
    </w:p>
    <w:p>
      <w:pPr>
        <w:pStyle w:val="BodyText"/>
        <w:spacing w:before="154"/>
        <w:ind w:left="960" w:firstLine="0"/>
        <w:jc w:val="left"/>
      </w:pPr>
      <w:r>
        <w:rPr>
          <w:i/>
          <w:color w:val="231F20"/>
        </w:rPr>
        <w:t>Đáp: </w:t>
      </w:r>
      <w:r>
        <w:rPr>
          <w:color w:val="231F20"/>
        </w:rPr>
        <w:t>Được gọi là số lượng của thời tiết, khoảnh khắc.</w:t>
      </w:r>
    </w:p>
    <w:p>
      <w:pPr>
        <w:pStyle w:val="BodyText"/>
        <w:spacing w:before="155"/>
        <w:ind w:left="960" w:firstLine="0"/>
        <w:jc w:val="left"/>
      </w:pPr>
      <w:r>
        <w:rPr>
          <w:i/>
          <w:color w:val="231F20"/>
        </w:rPr>
        <w:t>Hỏi: </w:t>
      </w:r>
      <w:r>
        <w:rPr>
          <w:color w:val="231F20"/>
        </w:rPr>
        <w:t>Từng có pháp do bốn duyên sinh chăng?</w:t>
      </w:r>
    </w:p>
    <w:p>
      <w:pPr>
        <w:pStyle w:val="BodyText"/>
        <w:spacing w:before="154"/>
        <w:ind w:left="960" w:firstLine="0"/>
        <w:jc w:val="left"/>
      </w:pPr>
      <w:r>
        <w:rPr>
          <w:i/>
          <w:color w:val="231F20"/>
        </w:rPr>
        <w:t>Đáp: </w:t>
      </w:r>
      <w:r>
        <w:rPr>
          <w:color w:val="231F20"/>
        </w:rPr>
        <w:t>Có. Là tất cả tâm tâm pháp.</w:t>
      </w:r>
    </w:p>
    <w:p>
      <w:pPr>
        <w:pStyle w:val="BodyText"/>
        <w:spacing w:before="154"/>
        <w:ind w:left="960" w:firstLine="0"/>
        <w:jc w:val="left"/>
      </w:pPr>
      <w:r>
        <w:rPr>
          <w:i/>
          <w:color w:val="231F20"/>
        </w:rPr>
        <w:t>Hỏi: </w:t>
      </w:r>
      <w:r>
        <w:rPr>
          <w:color w:val="231F20"/>
        </w:rPr>
        <w:t>Từng có pháp do ba duyên sinh chăng?</w:t>
      </w:r>
    </w:p>
    <w:p>
      <w:pPr>
        <w:pStyle w:val="BodyText"/>
        <w:spacing w:before="155"/>
        <w:ind w:left="960" w:firstLine="0"/>
        <w:jc w:val="left"/>
      </w:pPr>
      <w:r>
        <w:rPr>
          <w:i/>
          <w:color w:val="231F20"/>
        </w:rPr>
        <w:t>Đáp: </w:t>
      </w:r>
      <w:r>
        <w:rPr>
          <w:color w:val="231F20"/>
        </w:rPr>
        <w:t>Có. Là định vô tưởng, định diệt tận.</w:t>
      </w:r>
    </w:p>
    <w:p>
      <w:pPr>
        <w:pStyle w:val="BodyText"/>
        <w:spacing w:before="154"/>
        <w:ind w:left="960" w:firstLine="0"/>
        <w:jc w:val="left"/>
      </w:pPr>
      <w:r>
        <w:rPr>
          <w:i/>
          <w:color w:val="231F20"/>
        </w:rPr>
        <w:t>Hỏi: </w:t>
      </w:r>
      <w:r>
        <w:rPr>
          <w:color w:val="231F20"/>
        </w:rPr>
        <w:t>Từng có pháp do hai duyên sinh chăng?</w:t>
      </w:r>
    </w:p>
    <w:p>
      <w:pPr>
        <w:pStyle w:val="BodyText"/>
        <w:spacing w:line="273" w:lineRule="auto" w:before="155"/>
        <w:ind w:right="42"/>
        <w:jc w:val="left"/>
      </w:pPr>
      <w:r>
        <w:rPr>
          <w:i/>
          <w:color w:val="231F20"/>
        </w:rPr>
        <w:t>Đáp: </w:t>
      </w:r>
      <w:r>
        <w:rPr>
          <w:color w:val="231F20"/>
        </w:rPr>
        <w:t>Có. Là trừ định vô tưởng, định diệt tận, còn lại là các tâm bất tương ưng hành và các sắc.</w:t>
      </w:r>
    </w:p>
    <w:p>
      <w:pPr>
        <w:pStyle w:val="BodyText"/>
        <w:spacing w:before="111"/>
        <w:ind w:left="960" w:firstLine="0"/>
        <w:jc w:val="left"/>
      </w:pPr>
      <w:r>
        <w:rPr>
          <w:i/>
          <w:color w:val="231F20"/>
        </w:rPr>
        <w:t>Hỏi: </w:t>
      </w:r>
      <w:r>
        <w:rPr>
          <w:color w:val="231F20"/>
        </w:rPr>
        <w:t>Từng có pháp do một duyên sinh chăng?</w:t>
      </w:r>
    </w:p>
    <w:p>
      <w:pPr>
        <w:spacing w:before="155"/>
        <w:ind w:left="960" w:right="0" w:firstLine="0"/>
        <w:jc w:val="left"/>
        <w:rPr>
          <w:sz w:val="26"/>
        </w:rPr>
      </w:pPr>
      <w:r>
        <w:rPr>
          <w:i/>
          <w:color w:val="231F20"/>
          <w:sz w:val="26"/>
        </w:rPr>
        <w:t>Đáp: </w:t>
      </w:r>
      <w:r>
        <w:rPr>
          <w:color w:val="231F20"/>
          <w:sz w:val="26"/>
        </w:rPr>
        <w:t>Không có.</w:t>
      </w:r>
    </w:p>
    <w:p>
      <w:pPr>
        <w:pStyle w:val="BodyText"/>
        <w:spacing w:before="154"/>
        <w:ind w:left="960" w:firstLine="0"/>
        <w:jc w:val="left"/>
      </w:pPr>
      <w:r>
        <w:rPr>
          <w:i/>
          <w:color w:val="231F20"/>
        </w:rPr>
        <w:t>Hỏi: </w:t>
      </w:r>
      <w:r>
        <w:rPr>
          <w:color w:val="231F20"/>
        </w:rPr>
        <w:t>Thế nào là pháp tương ưng với nhân?</w:t>
      </w:r>
    </w:p>
    <w:p>
      <w:pPr>
        <w:pStyle w:val="BodyText"/>
        <w:spacing w:before="155"/>
        <w:ind w:left="960" w:firstLine="0"/>
        <w:jc w:val="left"/>
      </w:pPr>
      <w:r>
        <w:rPr>
          <w:i/>
          <w:color w:val="231F20"/>
        </w:rPr>
        <w:t>Đáp: </w:t>
      </w:r>
      <w:r>
        <w:rPr>
          <w:color w:val="231F20"/>
        </w:rPr>
        <w:t>Là tất cả tâm tâm pháp.</w:t>
      </w:r>
    </w:p>
    <w:p>
      <w:pPr>
        <w:pStyle w:val="BodyText"/>
        <w:spacing w:before="154"/>
        <w:ind w:left="960" w:firstLine="0"/>
        <w:jc w:val="left"/>
      </w:pPr>
      <w:r>
        <w:rPr>
          <w:i/>
          <w:color w:val="231F20"/>
        </w:rPr>
        <w:t>Hỏi: </w:t>
      </w:r>
      <w:r>
        <w:rPr>
          <w:color w:val="231F20"/>
        </w:rPr>
        <w:t>Thế nào là pháp không tương ưng với nhân?</w:t>
      </w:r>
    </w:p>
    <w:p>
      <w:pPr>
        <w:pStyle w:val="BodyText"/>
        <w:spacing w:before="154"/>
        <w:ind w:left="960" w:firstLine="0"/>
        <w:jc w:val="left"/>
      </w:pPr>
      <w:r>
        <w:rPr>
          <w:i/>
          <w:color w:val="231F20"/>
        </w:rPr>
        <w:t>Đáp: </w:t>
      </w:r>
      <w:r>
        <w:rPr>
          <w:color w:val="231F20"/>
        </w:rPr>
        <w:t>Là sắc, vô vi, tâm bất tương ưng hành.</w:t>
      </w:r>
    </w:p>
    <w:p>
      <w:pPr>
        <w:pStyle w:val="BodyText"/>
        <w:spacing w:line="273" w:lineRule="auto" w:before="155"/>
        <w:ind w:right="328"/>
        <w:jc w:val="left"/>
      </w:pPr>
      <w:r>
        <w:rPr>
          <w:i/>
          <w:color w:val="231F20"/>
        </w:rPr>
        <w:t>Hỏi: </w:t>
      </w:r>
      <w:r>
        <w:rPr>
          <w:color w:val="231F20"/>
        </w:rPr>
        <w:t>Thế nào là pháp tương ưng với nhân, không tương ưng với nhân?</w:t>
      </w:r>
    </w:p>
    <w:p>
      <w:pPr>
        <w:pStyle w:val="BodyText"/>
        <w:spacing w:line="273" w:lineRule="auto"/>
        <w:jc w:val="left"/>
      </w:pPr>
      <w:r>
        <w:rPr>
          <w:i/>
          <w:color w:val="231F20"/>
        </w:rPr>
        <w:t>Đáp: </w:t>
      </w:r>
      <w:r>
        <w:rPr>
          <w:color w:val="231F20"/>
        </w:rPr>
        <w:t>Là tâm tâm pháp kia có phần ít tương ưng với nhân, có phần ít không tương ưng với nhân.</w:t>
      </w:r>
    </w:p>
    <w:p>
      <w:pPr>
        <w:pStyle w:val="BodyText"/>
        <w:spacing w:line="273" w:lineRule="auto" w:before="111"/>
        <w:jc w:val="left"/>
      </w:pPr>
      <w:r>
        <w:rPr>
          <w:i/>
          <w:color w:val="231F20"/>
        </w:rPr>
        <w:t>Hỏi: </w:t>
      </w:r>
      <w:r>
        <w:rPr>
          <w:color w:val="231F20"/>
        </w:rPr>
        <w:t>Thế nào là pháp không phải tương ưng với nhân cũng không phải không tương ưng với nhân?</w:t>
      </w:r>
    </w:p>
    <w:p>
      <w:pPr>
        <w:pStyle w:val="BodyText"/>
        <w:spacing w:line="273" w:lineRule="auto"/>
        <w:ind w:right="20"/>
        <w:jc w:val="left"/>
      </w:pPr>
      <w:r>
        <w:rPr>
          <w:i/>
          <w:color w:val="231F20"/>
        </w:rPr>
        <w:t>Đáp: </w:t>
      </w:r>
      <w:r>
        <w:rPr>
          <w:color w:val="231F20"/>
        </w:rPr>
        <w:t>Là tâm tâm pháp kia có phần ít không phải tương ưng với nhân, có phần ít không phải không tương ưng với nhân.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pháp duyên có duyên?</w:t>
      </w:r>
    </w:p>
    <w:p>
      <w:pPr>
        <w:pStyle w:val="BodyText"/>
        <w:spacing w:before="154"/>
        <w:ind w:left="677" w:firstLine="0"/>
      </w:pPr>
      <w:r>
        <w:rPr>
          <w:i/>
          <w:color w:val="231F20"/>
        </w:rPr>
        <w:t>Đáp: </w:t>
      </w:r>
      <w:r>
        <w:rPr>
          <w:color w:val="231F20"/>
        </w:rPr>
        <w:t>Là các ý thức thân cùng tương ưng duyên nơi tâm tâm pháp.</w:t>
      </w:r>
    </w:p>
    <w:p>
      <w:pPr>
        <w:pStyle w:val="BodyText"/>
        <w:spacing w:before="155"/>
        <w:ind w:left="677" w:firstLine="0"/>
      </w:pPr>
      <w:r>
        <w:rPr>
          <w:i/>
          <w:color w:val="231F20"/>
        </w:rPr>
        <w:t>Hỏi: </w:t>
      </w:r>
      <w:r>
        <w:rPr>
          <w:color w:val="231F20"/>
        </w:rPr>
        <w:t>Thế nào là pháp duyên không duyên?</w:t>
      </w:r>
    </w:p>
    <w:p>
      <w:pPr>
        <w:pStyle w:val="BodyText"/>
        <w:spacing w:line="273" w:lineRule="auto" w:before="154"/>
        <w:ind w:left="110" w:right="392"/>
      </w:pPr>
      <w:r>
        <w:rPr>
          <w:i/>
          <w:color w:val="231F20"/>
        </w:rPr>
        <w:t>Đáp: </w:t>
      </w:r>
      <w:r>
        <w:rPr>
          <w:color w:val="231F20"/>
        </w:rPr>
        <w:t>Là năm thức thân cùng tương ưng duyên nơi sắc, vô vi, tâm bất tương ưng hành.</w:t>
      </w:r>
    </w:p>
    <w:p>
      <w:pPr>
        <w:pStyle w:val="BodyText"/>
        <w:spacing w:before="110"/>
        <w:ind w:left="677" w:firstLine="0"/>
      </w:pPr>
      <w:r>
        <w:rPr>
          <w:i/>
          <w:color w:val="231F20"/>
        </w:rPr>
        <w:t>Hỏi: </w:t>
      </w:r>
      <w:r>
        <w:rPr>
          <w:color w:val="231F20"/>
        </w:rPr>
        <w:t>Thế nào là pháp duyên có duyên, pháp duyên không duyên?</w:t>
      </w:r>
    </w:p>
    <w:p>
      <w:pPr>
        <w:pStyle w:val="BodyText"/>
        <w:spacing w:line="271" w:lineRule="auto" w:before="152"/>
        <w:ind w:left="110" w:right="386"/>
      </w:pPr>
      <w:r>
        <w:rPr>
          <w:i/>
          <w:color w:val="231F20"/>
        </w:rPr>
        <w:t>Đáp: </w:t>
      </w:r>
      <w:r>
        <w:rPr>
          <w:color w:val="231F20"/>
        </w:rPr>
        <w:t>Là năm thức thân cùng tương ưng, ý thức thân cùng tương ưng duyên nơi tâm tâm pháp, duyên nơi sắc, vô vi, tâm bất tương ưng hành.</w:t>
      </w:r>
    </w:p>
    <w:p>
      <w:pPr>
        <w:pStyle w:val="BodyText"/>
        <w:spacing w:line="271" w:lineRule="auto" w:before="114"/>
        <w:ind w:left="110" w:right="391"/>
      </w:pPr>
      <w:r>
        <w:rPr>
          <w:i/>
          <w:color w:val="231F20"/>
        </w:rPr>
        <w:t>Hỏi: </w:t>
      </w:r>
      <w:r>
        <w:rPr>
          <w:color w:val="231F20"/>
        </w:rPr>
        <w:t>Thế nào là pháp không phải duyên có duyên, không phải duyên không duyên?</w:t>
      </w:r>
    </w:p>
    <w:p>
      <w:pPr>
        <w:pStyle w:val="BodyText"/>
        <w:spacing w:before="114"/>
        <w:ind w:left="677" w:firstLine="0"/>
      </w:pPr>
      <w:r>
        <w:rPr>
          <w:i/>
          <w:color w:val="231F20"/>
        </w:rPr>
        <w:t>Đáp: </w:t>
      </w:r>
      <w:r>
        <w:rPr>
          <w:color w:val="231F20"/>
        </w:rPr>
        <w:t>Là sắc, vô vi, tâm bất tương ưng hành.</w:t>
      </w:r>
    </w:p>
    <w:p>
      <w:pPr>
        <w:spacing w:line="271" w:lineRule="auto" w:before="152"/>
        <w:ind w:left="110" w:right="390" w:firstLine="566"/>
        <w:jc w:val="both"/>
        <w:rPr>
          <w:sz w:val="26"/>
        </w:rPr>
      </w:pPr>
      <w:r>
        <w:rPr>
          <w:i/>
          <w:color w:val="231F20"/>
          <w:sz w:val="26"/>
        </w:rPr>
        <w:t>Lại như Đức Thế Tôn nói: </w:t>
      </w:r>
      <w:r>
        <w:rPr>
          <w:color w:val="231F20"/>
          <w:sz w:val="26"/>
        </w:rPr>
        <w:t>“Người tu hành, trong không có tưởng sắc, ngoài quán sắc”.</w:t>
      </w:r>
    </w:p>
    <w:p>
      <w:pPr>
        <w:pStyle w:val="BodyText"/>
        <w:spacing w:before="114"/>
        <w:ind w:left="677" w:firstLine="0"/>
      </w:pPr>
      <w:r>
        <w:rPr>
          <w:i/>
          <w:color w:val="231F20"/>
        </w:rPr>
        <w:t>Hỏi: </w:t>
      </w:r>
      <w:r>
        <w:rPr>
          <w:color w:val="231F20"/>
        </w:rPr>
        <w:t>Thế nào là trong không có tưởng sắc, ngoài quán sắc?</w:t>
      </w:r>
    </w:p>
    <w:p>
      <w:pPr>
        <w:pStyle w:val="BodyText"/>
        <w:spacing w:line="271" w:lineRule="auto" w:before="153"/>
        <w:ind w:left="110" w:right="385"/>
      </w:pPr>
      <w:r>
        <w:rPr>
          <w:i/>
          <w:color w:val="231F20"/>
          <w:spacing w:val="3"/>
        </w:rPr>
        <w:t>Đáp: </w:t>
      </w:r>
      <w:r>
        <w:rPr>
          <w:color w:val="231F20"/>
          <w:spacing w:val="2"/>
        </w:rPr>
        <w:t>Là </w:t>
      </w:r>
      <w:r>
        <w:rPr>
          <w:color w:val="231F20"/>
          <w:spacing w:val="3"/>
        </w:rPr>
        <w:t>như Hành giả khởi </w:t>
      </w:r>
      <w:r>
        <w:rPr>
          <w:color w:val="231F20"/>
          <w:spacing w:val="4"/>
        </w:rPr>
        <w:t>tưởng: </w:t>
      </w:r>
      <w:r>
        <w:rPr>
          <w:color w:val="231F20"/>
          <w:spacing w:val="3"/>
        </w:rPr>
        <w:t>Thân nầy </w:t>
      </w:r>
      <w:r>
        <w:rPr>
          <w:color w:val="231F20"/>
          <w:spacing w:val="2"/>
        </w:rPr>
        <w:t>sẽ </w:t>
      </w:r>
      <w:r>
        <w:rPr>
          <w:color w:val="231F20"/>
          <w:spacing w:val="4"/>
        </w:rPr>
        <w:t>chết, </w:t>
      </w:r>
      <w:r>
        <w:rPr>
          <w:color w:val="231F20"/>
          <w:spacing w:val="5"/>
        </w:rPr>
        <w:t>đã </w:t>
      </w:r>
      <w:r>
        <w:rPr>
          <w:color w:val="231F20"/>
          <w:spacing w:val="4"/>
        </w:rPr>
        <w:t>chết, </w:t>
      </w:r>
      <w:r>
        <w:rPr>
          <w:color w:val="231F20"/>
          <w:spacing w:val="2"/>
        </w:rPr>
        <w:t>sẽ bỏ </w:t>
      </w:r>
      <w:r>
        <w:rPr>
          <w:color w:val="231F20"/>
          <w:spacing w:val="3"/>
        </w:rPr>
        <w:t>nơi </w:t>
      </w:r>
      <w:r>
        <w:rPr>
          <w:color w:val="231F20"/>
          <w:spacing w:val="2"/>
        </w:rPr>
        <w:t>gò </w:t>
      </w:r>
      <w:r>
        <w:rPr>
          <w:color w:val="231F20"/>
          <w:spacing w:val="3"/>
        </w:rPr>
        <w:t>mả, </w:t>
      </w:r>
      <w:r>
        <w:rPr>
          <w:color w:val="231F20"/>
          <w:spacing w:val="2"/>
        </w:rPr>
        <w:t>đã bỏ </w:t>
      </w:r>
      <w:r>
        <w:rPr>
          <w:color w:val="231F20"/>
          <w:spacing w:val="3"/>
        </w:rPr>
        <w:t>nơi </w:t>
      </w:r>
      <w:r>
        <w:rPr>
          <w:color w:val="231F20"/>
          <w:spacing w:val="2"/>
        </w:rPr>
        <w:t>gò </w:t>
      </w:r>
      <w:r>
        <w:rPr>
          <w:color w:val="231F20"/>
          <w:spacing w:val="3"/>
        </w:rPr>
        <w:t>mả, </w:t>
      </w:r>
      <w:r>
        <w:rPr>
          <w:color w:val="231F20"/>
          <w:spacing w:val="2"/>
        </w:rPr>
        <w:t>sẽ </w:t>
      </w:r>
      <w:r>
        <w:rPr>
          <w:color w:val="231F20"/>
          <w:spacing w:val="3"/>
        </w:rPr>
        <w:t>chôn dưới đất, </w:t>
      </w:r>
      <w:r>
        <w:rPr>
          <w:color w:val="231F20"/>
          <w:spacing w:val="2"/>
        </w:rPr>
        <w:t>đã </w:t>
      </w:r>
      <w:r>
        <w:rPr>
          <w:color w:val="231F20"/>
          <w:spacing w:val="5"/>
        </w:rPr>
        <w:t>chôn </w:t>
      </w:r>
      <w:r>
        <w:rPr>
          <w:color w:val="231F20"/>
          <w:spacing w:val="3"/>
        </w:rPr>
        <w:t>dưới đất, </w:t>
      </w:r>
      <w:r>
        <w:rPr>
          <w:color w:val="231F20"/>
          <w:spacing w:val="2"/>
        </w:rPr>
        <w:t>sẽ bị vô số </w:t>
      </w:r>
      <w:r>
        <w:rPr>
          <w:color w:val="231F20"/>
          <w:spacing w:val="3"/>
        </w:rPr>
        <w:t>các thứ </w:t>
      </w:r>
      <w:r>
        <w:rPr>
          <w:color w:val="231F20"/>
          <w:spacing w:val="4"/>
        </w:rPr>
        <w:t>trùng </w:t>
      </w:r>
      <w:r>
        <w:rPr>
          <w:color w:val="231F20"/>
          <w:spacing w:val="3"/>
        </w:rPr>
        <w:t>rỉa ăn, </w:t>
      </w:r>
      <w:r>
        <w:rPr>
          <w:color w:val="231F20"/>
          <w:spacing w:val="2"/>
        </w:rPr>
        <w:t>đã bị vô số </w:t>
      </w:r>
      <w:r>
        <w:rPr>
          <w:color w:val="231F20"/>
          <w:spacing w:val="3"/>
        </w:rPr>
        <w:t>các thứ </w:t>
      </w:r>
      <w:r>
        <w:rPr>
          <w:color w:val="231F20"/>
          <w:spacing w:val="5"/>
        </w:rPr>
        <w:t>trùng </w:t>
      </w:r>
      <w:r>
        <w:rPr>
          <w:color w:val="231F20"/>
          <w:spacing w:val="3"/>
        </w:rPr>
        <w:t>rỉa ăn. Hành giả kia </w:t>
      </w:r>
      <w:r>
        <w:rPr>
          <w:color w:val="231F20"/>
          <w:spacing w:val="4"/>
        </w:rPr>
        <w:t>không </w:t>
      </w:r>
      <w:r>
        <w:rPr>
          <w:color w:val="231F20"/>
          <w:spacing w:val="3"/>
        </w:rPr>
        <w:t>quán thân </w:t>
      </w:r>
      <w:r>
        <w:rPr>
          <w:color w:val="231F20"/>
        </w:rPr>
        <w:t>nầy, </w:t>
      </w:r>
      <w:r>
        <w:rPr>
          <w:color w:val="231F20"/>
          <w:spacing w:val="3"/>
        </w:rPr>
        <w:t>chỉ thấy </w:t>
      </w:r>
      <w:r>
        <w:rPr>
          <w:color w:val="231F20"/>
          <w:spacing w:val="2"/>
        </w:rPr>
        <w:t>vô số </w:t>
      </w:r>
      <w:r>
        <w:rPr>
          <w:color w:val="231F20"/>
          <w:spacing w:val="3"/>
        </w:rPr>
        <w:t>các </w:t>
      </w:r>
      <w:r>
        <w:rPr>
          <w:color w:val="231F20"/>
          <w:spacing w:val="5"/>
        </w:rPr>
        <w:t>thứ </w:t>
      </w:r>
      <w:r>
        <w:rPr>
          <w:color w:val="231F20"/>
          <w:spacing w:val="4"/>
        </w:rPr>
        <w:t>trùng</w:t>
      </w:r>
      <w:r>
        <w:rPr>
          <w:color w:val="231F20"/>
          <w:spacing w:val="10"/>
        </w:rPr>
        <w:t> </w:t>
      </w:r>
      <w:r>
        <w:rPr>
          <w:color w:val="231F20"/>
          <w:spacing w:val="5"/>
        </w:rPr>
        <w:t>kia.</w:t>
      </w:r>
    </w:p>
    <w:p>
      <w:pPr>
        <w:pStyle w:val="BodyText"/>
        <w:spacing w:line="271" w:lineRule="auto" w:before="114"/>
        <w:ind w:left="110" w:right="390"/>
      </w:pPr>
      <w:r>
        <w:rPr>
          <w:color w:val="231F20"/>
        </w:rPr>
        <w:t>Như</w:t>
      </w:r>
      <w:r>
        <w:rPr>
          <w:color w:val="231F20"/>
          <w:spacing w:val="-14"/>
        </w:rPr>
        <w:t> </w:t>
      </w:r>
      <w:r>
        <w:rPr>
          <w:color w:val="231F20"/>
        </w:rPr>
        <w:t>thân</w:t>
      </w:r>
      <w:r>
        <w:rPr>
          <w:color w:val="231F20"/>
          <w:spacing w:val="-13"/>
        </w:rPr>
        <w:t> </w:t>
      </w:r>
      <w:r>
        <w:rPr>
          <w:color w:val="231F20"/>
        </w:rPr>
        <w:t>nầy</w:t>
      </w:r>
      <w:r>
        <w:rPr>
          <w:color w:val="231F20"/>
          <w:spacing w:val="-13"/>
        </w:rPr>
        <w:t> </w:t>
      </w:r>
      <w:r>
        <w:rPr>
          <w:color w:val="231F20"/>
        </w:rPr>
        <w:t>sẽ</w:t>
      </w:r>
      <w:r>
        <w:rPr>
          <w:color w:val="231F20"/>
          <w:spacing w:val="-13"/>
        </w:rPr>
        <w:t> </w:t>
      </w:r>
      <w:r>
        <w:rPr>
          <w:color w:val="231F20"/>
        </w:rPr>
        <w:t>chết,</w:t>
      </w:r>
      <w:r>
        <w:rPr>
          <w:color w:val="231F20"/>
          <w:spacing w:val="-14"/>
        </w:rPr>
        <w:t> </w:t>
      </w:r>
      <w:r>
        <w:rPr>
          <w:color w:val="231F20"/>
        </w:rPr>
        <w:t>đã</w:t>
      </w:r>
      <w:r>
        <w:rPr>
          <w:color w:val="231F20"/>
          <w:spacing w:val="-13"/>
        </w:rPr>
        <w:t> </w:t>
      </w:r>
      <w:r>
        <w:rPr>
          <w:color w:val="231F20"/>
        </w:rPr>
        <w:t>chết,</w:t>
      </w:r>
      <w:r>
        <w:rPr>
          <w:color w:val="231F20"/>
          <w:spacing w:val="-13"/>
        </w:rPr>
        <w:t> </w:t>
      </w:r>
      <w:r>
        <w:rPr>
          <w:color w:val="231F20"/>
        </w:rPr>
        <w:t>sẽ</w:t>
      </w:r>
      <w:r>
        <w:rPr>
          <w:color w:val="231F20"/>
          <w:spacing w:val="-13"/>
        </w:rPr>
        <w:t> </w:t>
      </w:r>
      <w:r>
        <w:rPr>
          <w:color w:val="231F20"/>
        </w:rPr>
        <w:t>bỏ</w:t>
      </w:r>
      <w:r>
        <w:rPr>
          <w:color w:val="231F20"/>
          <w:spacing w:val="-14"/>
        </w:rPr>
        <w:t> </w:t>
      </w:r>
      <w:r>
        <w:rPr>
          <w:color w:val="231F20"/>
        </w:rPr>
        <w:t>nơi</w:t>
      </w:r>
      <w:r>
        <w:rPr>
          <w:color w:val="231F20"/>
          <w:spacing w:val="-14"/>
        </w:rPr>
        <w:t> </w:t>
      </w:r>
      <w:r>
        <w:rPr>
          <w:color w:val="231F20"/>
        </w:rPr>
        <w:t>gò</w:t>
      </w:r>
      <w:r>
        <w:rPr>
          <w:color w:val="231F20"/>
          <w:spacing w:val="-13"/>
        </w:rPr>
        <w:t> </w:t>
      </w:r>
      <w:r>
        <w:rPr>
          <w:color w:val="231F20"/>
        </w:rPr>
        <w:t>mả,</w:t>
      </w:r>
      <w:r>
        <w:rPr>
          <w:color w:val="231F20"/>
          <w:spacing w:val="-13"/>
        </w:rPr>
        <w:t> </w:t>
      </w:r>
      <w:r>
        <w:rPr>
          <w:color w:val="231F20"/>
        </w:rPr>
        <w:t>đã</w:t>
      </w:r>
      <w:r>
        <w:rPr>
          <w:color w:val="231F20"/>
          <w:spacing w:val="-14"/>
        </w:rPr>
        <w:t> </w:t>
      </w:r>
      <w:r>
        <w:rPr>
          <w:color w:val="231F20"/>
        </w:rPr>
        <w:t>bỏ</w:t>
      </w:r>
      <w:r>
        <w:rPr>
          <w:color w:val="231F20"/>
          <w:spacing w:val="-13"/>
        </w:rPr>
        <w:t> </w:t>
      </w:r>
      <w:r>
        <w:rPr>
          <w:color w:val="231F20"/>
        </w:rPr>
        <w:t>nơi</w:t>
      </w:r>
      <w:r>
        <w:rPr>
          <w:color w:val="231F20"/>
          <w:spacing w:val="-14"/>
        </w:rPr>
        <w:t> </w:t>
      </w:r>
      <w:r>
        <w:rPr>
          <w:color w:val="231F20"/>
        </w:rPr>
        <w:t>gò</w:t>
      </w:r>
      <w:r>
        <w:rPr>
          <w:color w:val="231F20"/>
          <w:spacing w:val="-13"/>
        </w:rPr>
        <w:t> </w:t>
      </w:r>
      <w:r>
        <w:rPr>
          <w:color w:val="231F20"/>
        </w:rPr>
        <w:t>mả, sẽ đặt trên đống củi, đã đặt trên đống củi, sẽ hỏa thiêu, đã hỏa thiêu. Hành giả kia không quán thân </w:t>
      </w:r>
      <w:r>
        <w:rPr>
          <w:color w:val="231F20"/>
          <w:spacing w:val="-5"/>
        </w:rPr>
        <w:t>nầy, </w:t>
      </w:r>
      <w:r>
        <w:rPr>
          <w:color w:val="231F20"/>
        </w:rPr>
        <w:t>chỉ thấy</w:t>
      </w:r>
      <w:r>
        <w:rPr>
          <w:color w:val="231F20"/>
          <w:spacing w:val="3"/>
        </w:rPr>
        <w:t> </w:t>
      </w:r>
      <w:r>
        <w:rPr>
          <w:color w:val="231F20"/>
        </w:rPr>
        <w:t>lửa.</w:t>
      </w:r>
    </w:p>
    <w:p>
      <w:pPr>
        <w:pStyle w:val="BodyText"/>
        <w:spacing w:line="271" w:lineRule="auto" w:before="114"/>
        <w:ind w:left="110" w:right="390"/>
      </w:pPr>
      <w:r>
        <w:rPr>
          <w:color w:val="231F20"/>
        </w:rPr>
        <w:t>Như thân nầy chỉ là nắm tuyết, nắm tô, đề hồ, sẽ đặt trên lửa, đã</w:t>
      </w:r>
      <w:r>
        <w:rPr>
          <w:color w:val="231F20"/>
          <w:spacing w:val="-5"/>
        </w:rPr>
        <w:t> </w:t>
      </w:r>
      <w:r>
        <w:rPr>
          <w:color w:val="231F20"/>
        </w:rPr>
        <w:t>đặt</w:t>
      </w:r>
      <w:r>
        <w:rPr>
          <w:color w:val="231F20"/>
          <w:spacing w:val="-4"/>
        </w:rPr>
        <w:t> </w:t>
      </w:r>
      <w:r>
        <w:rPr>
          <w:color w:val="231F20"/>
        </w:rPr>
        <w:t>trên</w:t>
      </w:r>
      <w:r>
        <w:rPr>
          <w:color w:val="231F20"/>
          <w:spacing w:val="-4"/>
        </w:rPr>
        <w:t> </w:t>
      </w:r>
      <w:r>
        <w:rPr>
          <w:color w:val="231F20"/>
        </w:rPr>
        <w:t>lửa,</w:t>
      </w:r>
      <w:r>
        <w:rPr>
          <w:color w:val="231F20"/>
          <w:spacing w:val="-5"/>
        </w:rPr>
        <w:t> </w:t>
      </w:r>
      <w:r>
        <w:rPr>
          <w:color w:val="231F20"/>
        </w:rPr>
        <w:t>sẽ</w:t>
      </w:r>
      <w:r>
        <w:rPr>
          <w:color w:val="231F20"/>
          <w:spacing w:val="-4"/>
        </w:rPr>
        <w:t> </w:t>
      </w:r>
      <w:r>
        <w:rPr>
          <w:color w:val="231F20"/>
        </w:rPr>
        <w:t>tiêu</w:t>
      </w:r>
      <w:r>
        <w:rPr>
          <w:color w:val="231F20"/>
          <w:spacing w:val="-4"/>
        </w:rPr>
        <w:t> </w:t>
      </w:r>
      <w:r>
        <w:rPr>
          <w:color w:val="231F20"/>
        </w:rPr>
        <w:t>tan,</w:t>
      </w:r>
      <w:r>
        <w:rPr>
          <w:color w:val="231F20"/>
          <w:spacing w:val="-4"/>
        </w:rPr>
        <w:t> </w:t>
      </w:r>
      <w:r>
        <w:rPr>
          <w:color w:val="231F20"/>
        </w:rPr>
        <w:t>đã</w:t>
      </w:r>
      <w:r>
        <w:rPr>
          <w:color w:val="231F20"/>
          <w:spacing w:val="-5"/>
        </w:rPr>
        <w:t> </w:t>
      </w:r>
      <w:r>
        <w:rPr>
          <w:color w:val="231F20"/>
        </w:rPr>
        <w:t>tiêu</w:t>
      </w:r>
      <w:r>
        <w:rPr>
          <w:color w:val="231F20"/>
          <w:spacing w:val="-4"/>
        </w:rPr>
        <w:t> </w:t>
      </w:r>
      <w:r>
        <w:rPr>
          <w:color w:val="231F20"/>
        </w:rPr>
        <w:t>tan.</w:t>
      </w:r>
      <w:r>
        <w:rPr>
          <w:color w:val="231F20"/>
          <w:spacing w:val="-4"/>
        </w:rPr>
        <w:t> </w:t>
      </w:r>
      <w:r>
        <w:rPr>
          <w:color w:val="231F20"/>
        </w:rPr>
        <w:t>Hành</w:t>
      </w:r>
      <w:r>
        <w:rPr>
          <w:color w:val="231F20"/>
          <w:spacing w:val="-4"/>
        </w:rPr>
        <w:t> </w:t>
      </w:r>
      <w:r>
        <w:rPr>
          <w:color w:val="231F20"/>
        </w:rPr>
        <w:t>giả</w:t>
      </w:r>
      <w:r>
        <w:rPr>
          <w:color w:val="231F20"/>
          <w:spacing w:val="-5"/>
        </w:rPr>
        <w:t> </w:t>
      </w:r>
      <w:r>
        <w:rPr>
          <w:color w:val="231F20"/>
        </w:rPr>
        <w:t>kia</w:t>
      </w:r>
      <w:r>
        <w:rPr>
          <w:color w:val="231F20"/>
          <w:spacing w:val="-4"/>
        </w:rPr>
        <w:t> </w:t>
      </w:r>
      <w:r>
        <w:rPr>
          <w:color w:val="231F20"/>
        </w:rPr>
        <w:t>không</w:t>
      </w:r>
      <w:r>
        <w:rPr>
          <w:color w:val="231F20"/>
          <w:spacing w:val="-4"/>
        </w:rPr>
        <w:t> </w:t>
      </w:r>
      <w:r>
        <w:rPr>
          <w:color w:val="231F20"/>
        </w:rPr>
        <w:t>quán</w:t>
      </w:r>
      <w:r>
        <w:rPr>
          <w:color w:val="231F20"/>
          <w:spacing w:val="-4"/>
        </w:rPr>
        <w:t> </w:t>
      </w:r>
      <w:r>
        <w:rPr>
          <w:color w:val="231F20"/>
        </w:rPr>
        <w:t>thân </w:t>
      </w:r>
      <w:r>
        <w:rPr>
          <w:color w:val="231F20"/>
          <w:spacing w:val="-5"/>
        </w:rPr>
        <w:t>nầy, </w:t>
      </w:r>
      <w:r>
        <w:rPr>
          <w:color w:val="231F20"/>
        </w:rPr>
        <w:t>chỉ thấy</w:t>
      </w:r>
      <w:r>
        <w:rPr>
          <w:color w:val="231F20"/>
          <w:spacing w:val="5"/>
        </w:rPr>
        <w:t> </w:t>
      </w:r>
      <w:r>
        <w:rPr>
          <w:color w:val="231F20"/>
        </w:rPr>
        <w:t>lửa.</w:t>
      </w:r>
    </w:p>
    <w:p>
      <w:pPr>
        <w:pStyle w:val="BodyText"/>
        <w:spacing w:before="115"/>
        <w:ind w:left="677" w:firstLine="0"/>
      </w:pPr>
      <w:r>
        <w:rPr>
          <w:color w:val="231F20"/>
        </w:rPr>
        <w:t>Như thế là trong không có tưởng sắc, ngoài quán sắc.</w:t>
      </w:r>
    </w:p>
    <w:p>
      <w:pPr>
        <w:spacing w:after="0"/>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Lại như Đức Thế Tôn nói: </w:t>
      </w:r>
      <w:r>
        <w:rPr>
          <w:color w:val="231F20"/>
          <w:sz w:val="26"/>
        </w:rPr>
        <w:t>“Có tưởng không sắc”.</w:t>
      </w:r>
    </w:p>
    <w:p>
      <w:pPr>
        <w:pStyle w:val="BodyText"/>
        <w:spacing w:before="154"/>
        <w:ind w:left="960" w:firstLine="0"/>
      </w:pPr>
      <w:r>
        <w:rPr>
          <w:i/>
          <w:color w:val="231F20"/>
        </w:rPr>
        <w:t>Hỏi: </w:t>
      </w:r>
      <w:r>
        <w:rPr>
          <w:color w:val="231F20"/>
        </w:rPr>
        <w:t>Thế nào là có tưởng không sắc?</w:t>
      </w:r>
    </w:p>
    <w:p>
      <w:pPr>
        <w:pStyle w:val="BodyText"/>
        <w:spacing w:line="273" w:lineRule="auto" w:before="155"/>
        <w:ind w:right="106"/>
      </w:pPr>
      <w:r>
        <w:rPr>
          <w:i/>
          <w:color w:val="231F20"/>
        </w:rPr>
        <w:t>Đáp: </w:t>
      </w:r>
      <w:r>
        <w:rPr>
          <w:color w:val="231F20"/>
        </w:rPr>
        <w:t>Như khởi tưởng: Thân nầy sẽ chết, đã chết, sẽ bỏ nơi gò mả, đã bỏ nơi gò mả, sẽ chôn dưới đất, đã chôn dưới đất, sẽ bị vô số các</w:t>
      </w:r>
      <w:r>
        <w:rPr>
          <w:color w:val="231F20"/>
          <w:spacing w:val="-9"/>
        </w:rPr>
        <w:t> </w:t>
      </w:r>
      <w:r>
        <w:rPr>
          <w:color w:val="231F20"/>
        </w:rPr>
        <w:t>thứ</w:t>
      </w:r>
      <w:r>
        <w:rPr>
          <w:color w:val="231F20"/>
          <w:spacing w:val="-8"/>
        </w:rPr>
        <w:t> </w:t>
      </w:r>
      <w:r>
        <w:rPr>
          <w:color w:val="231F20"/>
        </w:rPr>
        <w:t>trùng</w:t>
      </w:r>
      <w:r>
        <w:rPr>
          <w:color w:val="231F20"/>
          <w:spacing w:val="-8"/>
        </w:rPr>
        <w:t> </w:t>
      </w:r>
      <w:r>
        <w:rPr>
          <w:color w:val="231F20"/>
        </w:rPr>
        <w:t>rỉa</w:t>
      </w:r>
      <w:r>
        <w:rPr>
          <w:color w:val="231F20"/>
          <w:spacing w:val="-8"/>
        </w:rPr>
        <w:t> </w:t>
      </w:r>
      <w:r>
        <w:rPr>
          <w:color w:val="231F20"/>
        </w:rPr>
        <w:t>ăn,</w:t>
      </w:r>
      <w:r>
        <w:rPr>
          <w:color w:val="231F20"/>
          <w:spacing w:val="-8"/>
        </w:rPr>
        <w:t> </w:t>
      </w:r>
      <w:r>
        <w:rPr>
          <w:color w:val="231F20"/>
        </w:rPr>
        <w:t>đã</w:t>
      </w:r>
      <w:r>
        <w:rPr>
          <w:color w:val="231F20"/>
          <w:spacing w:val="-8"/>
        </w:rPr>
        <w:t> </w:t>
      </w:r>
      <w:r>
        <w:rPr>
          <w:color w:val="231F20"/>
        </w:rPr>
        <w:t>bị</w:t>
      </w:r>
      <w:r>
        <w:rPr>
          <w:color w:val="231F20"/>
          <w:spacing w:val="-8"/>
        </w:rPr>
        <w:t> </w:t>
      </w:r>
      <w:r>
        <w:rPr>
          <w:color w:val="231F20"/>
        </w:rPr>
        <w:t>vô</w:t>
      </w:r>
      <w:r>
        <w:rPr>
          <w:color w:val="231F20"/>
          <w:spacing w:val="-8"/>
        </w:rPr>
        <w:t> </w:t>
      </w:r>
      <w:r>
        <w:rPr>
          <w:color w:val="231F20"/>
        </w:rPr>
        <w:t>số</w:t>
      </w:r>
      <w:r>
        <w:rPr>
          <w:color w:val="231F20"/>
          <w:spacing w:val="-8"/>
        </w:rPr>
        <w:t> </w:t>
      </w:r>
      <w:r>
        <w:rPr>
          <w:color w:val="231F20"/>
        </w:rPr>
        <w:t>các</w:t>
      </w:r>
      <w:r>
        <w:rPr>
          <w:color w:val="231F20"/>
          <w:spacing w:val="-9"/>
        </w:rPr>
        <w:t> </w:t>
      </w:r>
      <w:r>
        <w:rPr>
          <w:color w:val="231F20"/>
        </w:rPr>
        <w:t>thứ</w:t>
      </w:r>
      <w:r>
        <w:rPr>
          <w:color w:val="231F20"/>
          <w:spacing w:val="-8"/>
        </w:rPr>
        <w:t> </w:t>
      </w:r>
      <w:r>
        <w:rPr>
          <w:color w:val="231F20"/>
        </w:rPr>
        <w:t>trùng</w:t>
      </w:r>
      <w:r>
        <w:rPr>
          <w:color w:val="231F20"/>
          <w:spacing w:val="-8"/>
        </w:rPr>
        <w:t> </w:t>
      </w:r>
      <w:r>
        <w:rPr>
          <w:color w:val="231F20"/>
        </w:rPr>
        <w:t>rỉa</w:t>
      </w:r>
      <w:r>
        <w:rPr>
          <w:color w:val="231F20"/>
          <w:spacing w:val="-8"/>
        </w:rPr>
        <w:t> </w:t>
      </w:r>
      <w:r>
        <w:rPr>
          <w:color w:val="231F20"/>
        </w:rPr>
        <w:t>ăn,</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ấy</w:t>
      </w:r>
      <w:r>
        <w:rPr>
          <w:color w:val="231F20"/>
          <w:spacing w:val="-8"/>
        </w:rPr>
        <w:t> </w:t>
      </w:r>
      <w:r>
        <w:rPr>
          <w:color w:val="231F20"/>
        </w:rPr>
        <w:t>sẽ</w:t>
      </w:r>
      <w:r>
        <w:rPr>
          <w:color w:val="231F20"/>
          <w:spacing w:val="-8"/>
        </w:rPr>
        <w:t> </w:t>
      </w:r>
      <w:r>
        <w:rPr>
          <w:color w:val="231F20"/>
        </w:rPr>
        <w:t>tan hoại,</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ấy</w:t>
      </w:r>
      <w:r>
        <w:rPr>
          <w:color w:val="231F20"/>
          <w:spacing w:val="-6"/>
        </w:rPr>
        <w:t> </w:t>
      </w:r>
      <w:r>
        <w:rPr>
          <w:color w:val="231F20"/>
        </w:rPr>
        <w:t>đã</w:t>
      </w:r>
      <w:r>
        <w:rPr>
          <w:color w:val="231F20"/>
          <w:spacing w:val="-6"/>
        </w:rPr>
        <w:t> </w:t>
      </w:r>
      <w:r>
        <w:rPr>
          <w:color w:val="231F20"/>
        </w:rPr>
        <w:t>tan</w:t>
      </w:r>
      <w:r>
        <w:rPr>
          <w:color w:val="231F20"/>
          <w:spacing w:val="-6"/>
        </w:rPr>
        <w:t> </w:t>
      </w:r>
      <w:r>
        <w:rPr>
          <w:color w:val="231F20"/>
        </w:rPr>
        <w:t>hoại.</w:t>
      </w:r>
      <w:r>
        <w:rPr>
          <w:color w:val="231F20"/>
          <w:spacing w:val="-6"/>
        </w:rPr>
        <w:t> </w:t>
      </w:r>
      <w:r>
        <w:rPr>
          <w:color w:val="231F20"/>
        </w:rPr>
        <w:t>Hành</w:t>
      </w:r>
      <w:r>
        <w:rPr>
          <w:color w:val="231F20"/>
          <w:spacing w:val="-6"/>
        </w:rPr>
        <w:t> </w:t>
      </w:r>
      <w:r>
        <w:rPr>
          <w:color w:val="231F20"/>
        </w:rPr>
        <w:t>giả</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thân</w:t>
      </w:r>
      <w:r>
        <w:rPr>
          <w:color w:val="231F20"/>
          <w:spacing w:val="-6"/>
        </w:rPr>
        <w:t> </w:t>
      </w:r>
      <w:r>
        <w:rPr>
          <w:color w:val="231F20"/>
          <w:spacing w:val="-5"/>
        </w:rPr>
        <w:t>nầy,</w:t>
      </w:r>
      <w:r>
        <w:rPr>
          <w:color w:val="231F20"/>
          <w:spacing w:val="-6"/>
        </w:rPr>
        <w:t> </w:t>
      </w:r>
      <w:r>
        <w:rPr>
          <w:color w:val="231F20"/>
        </w:rPr>
        <w:t>cũng không còn thấy vô số các thứ trùng</w:t>
      </w:r>
      <w:r>
        <w:rPr>
          <w:color w:val="231F20"/>
          <w:spacing w:val="-2"/>
        </w:rPr>
        <w:t> </w:t>
      </w:r>
      <w:r>
        <w:rPr>
          <w:color w:val="231F20"/>
        </w:rPr>
        <w:t>kia.</w:t>
      </w:r>
    </w:p>
    <w:p>
      <w:pPr>
        <w:pStyle w:val="BodyText"/>
        <w:spacing w:line="273" w:lineRule="auto" w:before="109"/>
        <w:ind w:right="107"/>
      </w:pPr>
      <w:r>
        <w:rPr>
          <w:color w:val="231F20"/>
        </w:rPr>
        <w:t>Như thân nầy sẽ chết, đã chết, sẽ bỏ nơi gò mả, đã bỏ nơi gò mả, sẽ đặt trên đống củi, đã đặt trên đống củi, sẽ hỏa thiêu, đã hỏa thiêu, lửa sẽ tắt, lửa đã tắt. Hành giả kia không quán thân nầy, cũng không còn thấy lửa.</w:t>
      </w:r>
    </w:p>
    <w:p>
      <w:pPr>
        <w:pStyle w:val="BodyText"/>
        <w:spacing w:line="273" w:lineRule="auto" w:before="110"/>
        <w:ind w:right="107"/>
      </w:pPr>
      <w:r>
        <w:rPr>
          <w:color w:val="231F20"/>
        </w:rPr>
        <w:t>Như</w:t>
      </w:r>
      <w:r>
        <w:rPr>
          <w:color w:val="231F20"/>
          <w:spacing w:val="-11"/>
        </w:rPr>
        <w:t> </w:t>
      </w:r>
      <w:r>
        <w:rPr>
          <w:color w:val="231F20"/>
        </w:rPr>
        <w:t>thân</w:t>
      </w:r>
      <w:r>
        <w:rPr>
          <w:color w:val="231F20"/>
          <w:spacing w:val="-10"/>
        </w:rPr>
        <w:t> </w:t>
      </w:r>
      <w:r>
        <w:rPr>
          <w:color w:val="231F20"/>
        </w:rPr>
        <w:t>nầy</w:t>
      </w:r>
      <w:r>
        <w:rPr>
          <w:color w:val="231F20"/>
          <w:spacing w:val="-10"/>
        </w:rPr>
        <w:t> </w:t>
      </w:r>
      <w:r>
        <w:rPr>
          <w:color w:val="231F20"/>
        </w:rPr>
        <w:t>chỉ</w:t>
      </w:r>
      <w:r>
        <w:rPr>
          <w:color w:val="231F20"/>
          <w:spacing w:val="-10"/>
        </w:rPr>
        <w:t> </w:t>
      </w:r>
      <w:r>
        <w:rPr>
          <w:color w:val="231F20"/>
        </w:rPr>
        <w:t>là</w:t>
      </w:r>
      <w:r>
        <w:rPr>
          <w:color w:val="231F20"/>
          <w:spacing w:val="-10"/>
        </w:rPr>
        <w:t> </w:t>
      </w:r>
      <w:r>
        <w:rPr>
          <w:color w:val="231F20"/>
        </w:rPr>
        <w:t>nắm</w:t>
      </w:r>
      <w:r>
        <w:rPr>
          <w:color w:val="231F20"/>
          <w:spacing w:val="-11"/>
        </w:rPr>
        <w:t> </w:t>
      </w:r>
      <w:r>
        <w:rPr>
          <w:color w:val="231F20"/>
        </w:rPr>
        <w:t>tuyết,</w:t>
      </w:r>
      <w:r>
        <w:rPr>
          <w:color w:val="231F20"/>
          <w:spacing w:val="-10"/>
        </w:rPr>
        <w:t> </w:t>
      </w:r>
      <w:r>
        <w:rPr>
          <w:color w:val="231F20"/>
        </w:rPr>
        <w:t>nắm</w:t>
      </w:r>
      <w:r>
        <w:rPr>
          <w:color w:val="231F20"/>
          <w:spacing w:val="-10"/>
        </w:rPr>
        <w:t> </w:t>
      </w:r>
      <w:r>
        <w:rPr>
          <w:color w:val="231F20"/>
        </w:rPr>
        <w:t>tô,</w:t>
      </w:r>
      <w:r>
        <w:rPr>
          <w:color w:val="231F20"/>
          <w:spacing w:val="-10"/>
        </w:rPr>
        <w:t> </w:t>
      </w:r>
      <w:r>
        <w:rPr>
          <w:color w:val="231F20"/>
        </w:rPr>
        <w:t>đề</w:t>
      </w:r>
      <w:r>
        <w:rPr>
          <w:color w:val="231F20"/>
          <w:spacing w:val="-10"/>
        </w:rPr>
        <w:t> </w:t>
      </w:r>
      <w:r>
        <w:rPr>
          <w:color w:val="231F20"/>
        </w:rPr>
        <w:t>hồ,</w:t>
      </w:r>
      <w:r>
        <w:rPr>
          <w:color w:val="231F20"/>
          <w:spacing w:val="-11"/>
        </w:rPr>
        <w:t> </w:t>
      </w:r>
      <w:r>
        <w:rPr>
          <w:color w:val="231F20"/>
        </w:rPr>
        <w:t>sẽ</w:t>
      </w:r>
      <w:r>
        <w:rPr>
          <w:color w:val="231F20"/>
          <w:spacing w:val="-10"/>
        </w:rPr>
        <w:t> </w:t>
      </w:r>
      <w:r>
        <w:rPr>
          <w:color w:val="231F20"/>
        </w:rPr>
        <w:t>đặt</w:t>
      </w:r>
      <w:r>
        <w:rPr>
          <w:color w:val="231F20"/>
          <w:spacing w:val="-10"/>
        </w:rPr>
        <w:t> </w:t>
      </w:r>
      <w:r>
        <w:rPr>
          <w:color w:val="231F20"/>
        </w:rPr>
        <w:t>trên</w:t>
      </w:r>
      <w:r>
        <w:rPr>
          <w:color w:val="231F20"/>
          <w:spacing w:val="-10"/>
        </w:rPr>
        <w:t> </w:t>
      </w:r>
      <w:r>
        <w:rPr>
          <w:color w:val="231F20"/>
        </w:rPr>
        <w:t>lửa,</w:t>
      </w:r>
      <w:r>
        <w:rPr>
          <w:color w:val="231F20"/>
          <w:spacing w:val="-10"/>
        </w:rPr>
        <w:t> </w:t>
      </w:r>
      <w:r>
        <w:rPr>
          <w:color w:val="231F20"/>
        </w:rPr>
        <w:t>đã đặt</w:t>
      </w:r>
      <w:r>
        <w:rPr>
          <w:color w:val="231F20"/>
          <w:spacing w:val="-8"/>
        </w:rPr>
        <w:t> </w:t>
      </w:r>
      <w:r>
        <w:rPr>
          <w:color w:val="231F20"/>
        </w:rPr>
        <w:t>trên</w:t>
      </w:r>
      <w:r>
        <w:rPr>
          <w:color w:val="231F20"/>
          <w:spacing w:val="-7"/>
        </w:rPr>
        <w:t> </w:t>
      </w:r>
      <w:r>
        <w:rPr>
          <w:color w:val="231F20"/>
        </w:rPr>
        <w:t>lửa,</w:t>
      </w:r>
      <w:r>
        <w:rPr>
          <w:color w:val="231F20"/>
          <w:spacing w:val="-7"/>
        </w:rPr>
        <w:t> </w:t>
      </w:r>
      <w:r>
        <w:rPr>
          <w:color w:val="231F20"/>
        </w:rPr>
        <w:t>sẽ</w:t>
      </w:r>
      <w:r>
        <w:rPr>
          <w:color w:val="231F20"/>
          <w:spacing w:val="-8"/>
        </w:rPr>
        <w:t> </w:t>
      </w:r>
      <w:r>
        <w:rPr>
          <w:color w:val="231F20"/>
        </w:rPr>
        <w:t>tiêu</w:t>
      </w:r>
      <w:r>
        <w:rPr>
          <w:color w:val="231F20"/>
          <w:spacing w:val="-7"/>
        </w:rPr>
        <w:t> </w:t>
      </w:r>
      <w:r>
        <w:rPr>
          <w:color w:val="231F20"/>
        </w:rPr>
        <w:t>tan,</w:t>
      </w:r>
      <w:r>
        <w:rPr>
          <w:color w:val="231F20"/>
          <w:spacing w:val="-7"/>
        </w:rPr>
        <w:t> </w:t>
      </w:r>
      <w:r>
        <w:rPr>
          <w:color w:val="231F20"/>
        </w:rPr>
        <w:t>đã</w:t>
      </w:r>
      <w:r>
        <w:rPr>
          <w:color w:val="231F20"/>
          <w:spacing w:val="-7"/>
        </w:rPr>
        <w:t> </w:t>
      </w:r>
      <w:r>
        <w:rPr>
          <w:color w:val="231F20"/>
        </w:rPr>
        <w:t>tiêu</w:t>
      </w:r>
      <w:r>
        <w:rPr>
          <w:color w:val="231F20"/>
          <w:spacing w:val="-8"/>
        </w:rPr>
        <w:t> </w:t>
      </w:r>
      <w:r>
        <w:rPr>
          <w:color w:val="231F20"/>
        </w:rPr>
        <w:t>tan,</w:t>
      </w:r>
      <w:r>
        <w:rPr>
          <w:color w:val="231F20"/>
          <w:spacing w:val="-7"/>
        </w:rPr>
        <w:t> </w:t>
      </w:r>
      <w:r>
        <w:rPr>
          <w:color w:val="231F20"/>
        </w:rPr>
        <w:t>lửa</w:t>
      </w:r>
      <w:r>
        <w:rPr>
          <w:color w:val="231F20"/>
          <w:spacing w:val="-7"/>
        </w:rPr>
        <w:t> </w:t>
      </w:r>
      <w:r>
        <w:rPr>
          <w:color w:val="231F20"/>
        </w:rPr>
        <w:t>sẽ</w:t>
      </w:r>
      <w:r>
        <w:rPr>
          <w:color w:val="231F20"/>
          <w:spacing w:val="-8"/>
        </w:rPr>
        <w:t> </w:t>
      </w:r>
      <w:r>
        <w:rPr>
          <w:color w:val="231F20"/>
        </w:rPr>
        <w:t>tắt,</w:t>
      </w:r>
      <w:r>
        <w:rPr>
          <w:color w:val="231F20"/>
          <w:spacing w:val="-7"/>
        </w:rPr>
        <w:t> </w:t>
      </w:r>
      <w:r>
        <w:rPr>
          <w:color w:val="231F20"/>
        </w:rPr>
        <w:t>lửa</w:t>
      </w:r>
      <w:r>
        <w:rPr>
          <w:color w:val="231F20"/>
          <w:spacing w:val="-7"/>
        </w:rPr>
        <w:t> </w:t>
      </w:r>
      <w:r>
        <w:rPr>
          <w:color w:val="231F20"/>
        </w:rPr>
        <w:t>đã</w:t>
      </w:r>
      <w:r>
        <w:rPr>
          <w:color w:val="231F20"/>
          <w:spacing w:val="-7"/>
        </w:rPr>
        <w:t> </w:t>
      </w:r>
      <w:r>
        <w:rPr>
          <w:color w:val="231F20"/>
        </w:rPr>
        <w:t>tắt.</w:t>
      </w:r>
      <w:r>
        <w:rPr>
          <w:color w:val="231F20"/>
          <w:spacing w:val="-8"/>
        </w:rPr>
        <w:t> </w:t>
      </w:r>
      <w:r>
        <w:rPr>
          <w:color w:val="231F20"/>
        </w:rPr>
        <w:t>Hành</w:t>
      </w:r>
      <w:r>
        <w:rPr>
          <w:color w:val="231F20"/>
          <w:spacing w:val="-7"/>
        </w:rPr>
        <w:t> </w:t>
      </w:r>
      <w:r>
        <w:rPr>
          <w:color w:val="231F20"/>
        </w:rPr>
        <w:t>giả</w:t>
      </w:r>
      <w:r>
        <w:rPr>
          <w:color w:val="231F20"/>
          <w:spacing w:val="-7"/>
        </w:rPr>
        <w:t> </w:t>
      </w:r>
      <w:r>
        <w:rPr>
          <w:color w:val="231F20"/>
        </w:rPr>
        <w:t>kia không quán thân </w:t>
      </w:r>
      <w:r>
        <w:rPr>
          <w:color w:val="231F20"/>
          <w:spacing w:val="-5"/>
        </w:rPr>
        <w:t>nầy, </w:t>
      </w:r>
      <w:r>
        <w:rPr>
          <w:color w:val="231F20"/>
        </w:rPr>
        <w:t>cũng không còn thấy</w:t>
      </w:r>
      <w:r>
        <w:rPr>
          <w:color w:val="231F20"/>
          <w:spacing w:val="5"/>
        </w:rPr>
        <w:t> </w:t>
      </w:r>
      <w:r>
        <w:rPr>
          <w:color w:val="231F20"/>
        </w:rPr>
        <w:t>lửa.</w:t>
      </w:r>
    </w:p>
    <w:p>
      <w:pPr>
        <w:pStyle w:val="BodyText"/>
        <w:spacing w:before="111"/>
        <w:ind w:left="960" w:firstLine="0"/>
      </w:pPr>
      <w:r>
        <w:rPr>
          <w:color w:val="231F20"/>
        </w:rPr>
        <w:t>Như thế là có tưởng không sắc.</w:t>
      </w:r>
    </w:p>
    <w:p>
      <w:pPr>
        <w:pStyle w:val="BodyText"/>
        <w:spacing w:line="273" w:lineRule="auto" w:before="154"/>
        <w:ind w:right="101"/>
      </w:pPr>
      <w:r>
        <w:rPr>
          <w:i/>
          <w:color w:val="231F20"/>
          <w:spacing w:val="4"/>
        </w:rPr>
        <w:t>Hỏi: </w:t>
      </w:r>
      <w:r>
        <w:rPr>
          <w:color w:val="231F20"/>
          <w:spacing w:val="4"/>
        </w:rPr>
        <w:t>Các người </w:t>
      </w:r>
      <w:r>
        <w:rPr>
          <w:color w:val="231F20"/>
          <w:spacing w:val="3"/>
        </w:rPr>
        <w:t>có </w:t>
      </w:r>
      <w:r>
        <w:rPr>
          <w:color w:val="231F20"/>
          <w:spacing w:val="4"/>
        </w:rPr>
        <w:t>tưởng không sắc, tất </w:t>
      </w:r>
      <w:r>
        <w:rPr>
          <w:color w:val="231F20"/>
          <w:spacing w:val="3"/>
        </w:rPr>
        <w:t>cả ái </w:t>
      </w:r>
      <w:r>
        <w:rPr>
          <w:color w:val="231F20"/>
          <w:spacing w:val="4"/>
        </w:rPr>
        <w:t>sắc đều </w:t>
      </w:r>
      <w:r>
        <w:rPr>
          <w:color w:val="231F20"/>
          <w:spacing w:val="6"/>
        </w:rPr>
        <w:t>dứt</w:t>
      </w:r>
      <w:r>
        <w:rPr>
          <w:color w:val="231F20"/>
          <w:spacing w:val="77"/>
        </w:rPr>
        <w:t> </w:t>
      </w:r>
      <w:r>
        <w:rPr>
          <w:color w:val="231F20"/>
          <w:spacing w:val="4"/>
        </w:rPr>
        <w:t>hết</w:t>
      </w:r>
      <w:r>
        <w:rPr>
          <w:color w:val="231F20"/>
          <w:spacing w:val="13"/>
        </w:rPr>
        <w:t> </w:t>
      </w:r>
      <w:r>
        <w:rPr>
          <w:color w:val="231F20"/>
          <w:spacing w:val="6"/>
        </w:rPr>
        <w:t>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7"/>
      </w:pPr>
      <w:r>
        <w:rPr>
          <w:i/>
          <w:color w:val="231F20"/>
        </w:rPr>
        <w:t>Hỏi: </w:t>
      </w:r>
      <w:r>
        <w:rPr>
          <w:color w:val="231F20"/>
        </w:rPr>
        <w:t>Từng có ái sắc dứt hết, người kia không phải có tưởng không sắc chăng?</w:t>
      </w:r>
    </w:p>
    <w:p>
      <w:pPr>
        <w:pStyle w:val="BodyText"/>
        <w:spacing w:before="111"/>
        <w:ind w:left="960" w:firstLine="0"/>
      </w:pPr>
      <w:r>
        <w:rPr>
          <w:i/>
          <w:color w:val="231F20"/>
        </w:rPr>
        <w:t>Đáp: </w:t>
      </w:r>
      <w:r>
        <w:rPr>
          <w:color w:val="231F20"/>
        </w:rPr>
        <w:t>Có. Là ái sắc hết, Hành giả kia không nhập Tam muội.</w:t>
      </w:r>
    </w:p>
    <w:p>
      <w:pPr>
        <w:pStyle w:val="BodyText"/>
        <w:spacing w:line="273" w:lineRule="auto" w:before="155"/>
        <w:jc w:val="left"/>
      </w:pPr>
      <w:r>
        <w:rPr>
          <w:i/>
          <w:color w:val="231F20"/>
        </w:rPr>
        <w:t>Hỏi: </w:t>
      </w:r>
      <w:r>
        <w:rPr>
          <w:color w:val="231F20"/>
        </w:rPr>
        <w:t>Các người không có tưởng không sắc, tất cả ái sắc chưa dứt hết chăng?</w:t>
      </w:r>
    </w:p>
    <w:p>
      <w:pPr>
        <w:pStyle w:val="BodyText"/>
        <w:spacing w:line="273" w:lineRule="auto" w:before="111"/>
        <w:ind w:right="28"/>
        <w:jc w:val="left"/>
      </w:pPr>
      <w:r>
        <w:rPr>
          <w:i/>
          <w:color w:val="231F20"/>
        </w:rPr>
        <w:t>Đáp: </w:t>
      </w:r>
      <w:r>
        <w:rPr>
          <w:color w:val="231F20"/>
        </w:rPr>
        <w:t>Đúng </w:t>
      </w:r>
      <w:r>
        <w:rPr>
          <w:color w:val="231F20"/>
          <w:spacing w:val="-5"/>
        </w:rPr>
        <w:t>vậy. </w:t>
      </w:r>
      <w:r>
        <w:rPr>
          <w:color w:val="231F20"/>
        </w:rPr>
        <w:t>Các ái sắc chưa dứt hết, tất cả người kia không có tưởng không sắc.</w:t>
      </w:r>
    </w:p>
    <w:p>
      <w:pPr>
        <w:pStyle w:val="BodyText"/>
        <w:spacing w:line="273" w:lineRule="auto"/>
        <w:jc w:val="left"/>
      </w:pPr>
      <w:r>
        <w:rPr>
          <w:i/>
          <w:color w:val="231F20"/>
        </w:rPr>
        <w:t>Hỏi: </w:t>
      </w:r>
      <w:r>
        <w:rPr>
          <w:color w:val="231F20"/>
        </w:rPr>
        <w:t>Từng có không có tưởng không sắc, Hành giả kia không phải ái sắc không dứt hết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Có. Là ái sắc hết, Hành giả kia không nhập Tam muội.</w:t>
      </w:r>
    </w:p>
    <w:p>
      <w:pPr>
        <w:pStyle w:val="BodyText"/>
        <w:spacing w:line="273" w:lineRule="auto" w:before="154"/>
        <w:ind w:left="110" w:right="389"/>
      </w:pPr>
      <w:r>
        <w:rPr>
          <w:i/>
          <w:color w:val="231F20"/>
        </w:rPr>
        <w:t>Hỏi: </w:t>
      </w:r>
      <w:r>
        <w:rPr>
          <w:color w:val="231F20"/>
        </w:rPr>
        <w:t>Bốn thức chỉ (bốn thức trụ), bảy thức chỉ (bảy thức trụ): Bốn thức chỉ gồm thâu bảy thức chỉ hay bảy thức chỉ gồm thâu bốn thức chỉ?</w:t>
      </w:r>
    </w:p>
    <w:p>
      <w:pPr>
        <w:pStyle w:val="BodyText"/>
        <w:spacing w:before="111"/>
        <w:ind w:left="677" w:firstLine="0"/>
      </w:pPr>
      <w:r>
        <w:rPr>
          <w:i/>
          <w:color w:val="231F20"/>
        </w:rPr>
        <w:t>Đáp: </w:t>
      </w:r>
      <w:r>
        <w:rPr>
          <w:color w:val="231F20"/>
        </w:rPr>
        <w:t>Hoặc bốn thức không phải là bảy thức.</w:t>
      </w:r>
    </w:p>
    <w:p>
      <w:pPr>
        <w:pStyle w:val="BodyText"/>
        <w:spacing w:line="273" w:lineRule="auto" w:before="155"/>
        <w:ind w:left="110" w:right="390"/>
      </w:pPr>
      <w:r>
        <w:rPr>
          <w:color w:val="231F20"/>
        </w:rPr>
        <w:t>Thế nào là bốn thức không phải là bảy thức? Là sắc, thống (thọ), tưởng, hành của địa ngục, súc sinh, ngạ quỷ, cõi trời Quả thật và thống (thọ), tưởng, hành của xứ Hữu tưởng vô tưởng. Đây gọi là bốn thức không phải là bảy thức.</w:t>
      </w:r>
    </w:p>
    <w:p>
      <w:pPr>
        <w:pStyle w:val="BodyText"/>
        <w:spacing w:line="273" w:lineRule="auto" w:before="110"/>
        <w:ind w:left="110"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5"/>
        </w:rPr>
        <w:t> </w:t>
      </w:r>
      <w:r>
        <w:rPr>
          <w:color w:val="231F20"/>
        </w:rPr>
        <w:t>bảy</w:t>
      </w:r>
      <w:r>
        <w:rPr>
          <w:color w:val="231F20"/>
          <w:spacing w:val="-6"/>
        </w:rPr>
        <w:t> </w:t>
      </w:r>
      <w:r>
        <w:rPr>
          <w:color w:val="231F20"/>
        </w:rPr>
        <w:t>thức</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bốn</w:t>
      </w:r>
      <w:r>
        <w:rPr>
          <w:color w:val="231F20"/>
          <w:spacing w:val="-5"/>
        </w:rPr>
        <w:t> </w:t>
      </w:r>
      <w:r>
        <w:rPr>
          <w:color w:val="231F20"/>
        </w:rPr>
        <w:t>thức?</w:t>
      </w:r>
      <w:r>
        <w:rPr>
          <w:color w:val="231F20"/>
          <w:spacing w:val="-6"/>
        </w:rPr>
        <w:t> </w:t>
      </w:r>
      <w:r>
        <w:rPr>
          <w:color w:val="231F20"/>
        </w:rPr>
        <w:t>Là</w:t>
      </w:r>
      <w:r>
        <w:rPr>
          <w:color w:val="231F20"/>
          <w:spacing w:val="-5"/>
        </w:rPr>
        <w:t> </w:t>
      </w:r>
      <w:r>
        <w:rPr>
          <w:color w:val="231F20"/>
        </w:rPr>
        <w:t>tâm</w:t>
      </w:r>
      <w:r>
        <w:rPr>
          <w:color w:val="231F20"/>
          <w:spacing w:val="-6"/>
        </w:rPr>
        <w:t> </w:t>
      </w:r>
      <w:r>
        <w:rPr>
          <w:color w:val="231F20"/>
        </w:rPr>
        <w:t>của</w:t>
      </w:r>
      <w:r>
        <w:rPr>
          <w:color w:val="231F20"/>
          <w:spacing w:val="-6"/>
        </w:rPr>
        <w:t> </w:t>
      </w:r>
      <w:r>
        <w:rPr>
          <w:color w:val="231F20"/>
          <w:spacing w:val="-3"/>
        </w:rPr>
        <w:t>người, </w:t>
      </w:r>
      <w:r>
        <w:rPr>
          <w:color w:val="231F20"/>
        </w:rPr>
        <w:t>trời nơi cõi Dục, tâm của các cõi trời Phạm ca di, Quang âm, Biến tịnh, Không xứ, Thức xứ, Bất dụng xứ. Đây gọi là bảy thức không phải là bốn thức.</w:t>
      </w:r>
    </w:p>
    <w:p>
      <w:pPr>
        <w:pStyle w:val="BodyText"/>
        <w:spacing w:line="273" w:lineRule="auto" w:before="110"/>
        <w:ind w:left="110" w:right="391"/>
      </w:pPr>
      <w:r>
        <w:rPr>
          <w:color w:val="231F20"/>
        </w:rPr>
        <w:t>Thế</w:t>
      </w:r>
      <w:r>
        <w:rPr>
          <w:color w:val="231F20"/>
          <w:spacing w:val="-18"/>
        </w:rPr>
        <w:t> </w:t>
      </w:r>
      <w:r>
        <w:rPr>
          <w:color w:val="231F20"/>
        </w:rPr>
        <w:t>nào</w:t>
      </w:r>
      <w:r>
        <w:rPr>
          <w:color w:val="231F20"/>
          <w:spacing w:val="-17"/>
        </w:rPr>
        <w:t> </w:t>
      </w:r>
      <w:r>
        <w:rPr>
          <w:color w:val="231F20"/>
        </w:rPr>
        <w:t>là</w:t>
      </w:r>
      <w:r>
        <w:rPr>
          <w:color w:val="231F20"/>
          <w:spacing w:val="-17"/>
        </w:rPr>
        <w:t> </w:t>
      </w:r>
      <w:r>
        <w:rPr>
          <w:color w:val="231F20"/>
        </w:rPr>
        <w:t>bốn</w:t>
      </w:r>
      <w:r>
        <w:rPr>
          <w:color w:val="231F20"/>
          <w:spacing w:val="-17"/>
        </w:rPr>
        <w:t> </w:t>
      </w:r>
      <w:r>
        <w:rPr>
          <w:color w:val="231F20"/>
          <w:spacing w:val="-3"/>
        </w:rPr>
        <w:t>thức</w:t>
      </w:r>
      <w:r>
        <w:rPr>
          <w:color w:val="231F20"/>
          <w:spacing w:val="-17"/>
        </w:rPr>
        <w:t> </w:t>
      </w:r>
      <w:r>
        <w:rPr>
          <w:color w:val="231F20"/>
          <w:spacing w:val="-3"/>
        </w:rPr>
        <w:t>cũng</w:t>
      </w:r>
      <w:r>
        <w:rPr>
          <w:color w:val="231F20"/>
          <w:spacing w:val="-17"/>
        </w:rPr>
        <w:t> </w:t>
      </w:r>
      <w:r>
        <w:rPr>
          <w:color w:val="231F20"/>
        </w:rPr>
        <w:t>là</w:t>
      </w:r>
      <w:r>
        <w:rPr>
          <w:color w:val="231F20"/>
          <w:spacing w:val="-17"/>
        </w:rPr>
        <w:t> </w:t>
      </w:r>
      <w:r>
        <w:rPr>
          <w:color w:val="231F20"/>
        </w:rPr>
        <w:t>bảy</w:t>
      </w:r>
      <w:r>
        <w:rPr>
          <w:color w:val="231F20"/>
          <w:spacing w:val="-17"/>
        </w:rPr>
        <w:t> </w:t>
      </w:r>
      <w:r>
        <w:rPr>
          <w:color w:val="231F20"/>
          <w:spacing w:val="-3"/>
        </w:rPr>
        <w:t>thức?</w:t>
      </w:r>
      <w:r>
        <w:rPr>
          <w:color w:val="231F20"/>
          <w:spacing w:val="-17"/>
        </w:rPr>
        <w:t> </w:t>
      </w:r>
      <w:r>
        <w:rPr>
          <w:color w:val="231F20"/>
        </w:rPr>
        <w:t>Là</w:t>
      </w:r>
      <w:r>
        <w:rPr>
          <w:color w:val="231F20"/>
          <w:spacing w:val="-17"/>
        </w:rPr>
        <w:t> </w:t>
      </w:r>
      <w:r>
        <w:rPr>
          <w:color w:val="231F20"/>
          <w:spacing w:val="-3"/>
        </w:rPr>
        <w:t>sắc,</w:t>
      </w:r>
      <w:r>
        <w:rPr>
          <w:color w:val="231F20"/>
          <w:spacing w:val="-17"/>
        </w:rPr>
        <w:t> </w:t>
      </w:r>
      <w:r>
        <w:rPr>
          <w:color w:val="231F20"/>
          <w:spacing w:val="-3"/>
        </w:rPr>
        <w:t>thống,</w:t>
      </w:r>
      <w:r>
        <w:rPr>
          <w:color w:val="231F20"/>
          <w:spacing w:val="-17"/>
        </w:rPr>
        <w:t> </w:t>
      </w:r>
      <w:r>
        <w:rPr>
          <w:color w:val="231F20"/>
          <w:spacing w:val="-3"/>
        </w:rPr>
        <w:t>tưởng,</w:t>
      </w:r>
      <w:r>
        <w:rPr>
          <w:color w:val="231F20"/>
          <w:spacing w:val="-18"/>
        </w:rPr>
        <w:t> </w:t>
      </w:r>
      <w:r>
        <w:rPr>
          <w:color w:val="231F20"/>
          <w:spacing w:val="-3"/>
        </w:rPr>
        <w:t>hành </w:t>
      </w:r>
      <w:r>
        <w:rPr>
          <w:color w:val="231F20"/>
        </w:rPr>
        <w:t>của </w:t>
      </w:r>
      <w:r>
        <w:rPr>
          <w:color w:val="231F20"/>
          <w:spacing w:val="-3"/>
        </w:rPr>
        <w:t>người, trời </w:t>
      </w:r>
      <w:r>
        <w:rPr>
          <w:color w:val="231F20"/>
        </w:rPr>
        <w:t>nơi cõi </w:t>
      </w:r>
      <w:r>
        <w:rPr>
          <w:color w:val="231F20"/>
          <w:spacing w:val="-3"/>
        </w:rPr>
        <w:t>Dục, sắc, thống, tưởng, hành </w:t>
      </w:r>
      <w:r>
        <w:rPr>
          <w:color w:val="231F20"/>
        </w:rPr>
        <w:t>của các cõi </w:t>
      </w:r>
      <w:r>
        <w:rPr>
          <w:color w:val="231F20"/>
          <w:spacing w:val="-3"/>
        </w:rPr>
        <w:t>trời Phạm </w:t>
      </w:r>
      <w:r>
        <w:rPr>
          <w:color w:val="231F20"/>
        </w:rPr>
        <w:t>ca di, </w:t>
      </w:r>
      <w:r>
        <w:rPr>
          <w:color w:val="231F20"/>
          <w:spacing w:val="-3"/>
        </w:rPr>
        <w:t>Quang </w:t>
      </w:r>
      <w:r>
        <w:rPr>
          <w:color w:val="231F20"/>
        </w:rPr>
        <w:t>âm, </w:t>
      </w:r>
      <w:r>
        <w:rPr>
          <w:color w:val="231F20"/>
          <w:spacing w:val="-3"/>
        </w:rPr>
        <w:t>Biến tịnh, </w:t>
      </w:r>
      <w:r>
        <w:rPr>
          <w:color w:val="231F20"/>
        </w:rPr>
        <w:t>và </w:t>
      </w:r>
      <w:r>
        <w:rPr>
          <w:color w:val="231F20"/>
          <w:spacing w:val="-3"/>
        </w:rPr>
        <w:t>thống, tưởng, hành </w:t>
      </w:r>
      <w:r>
        <w:rPr>
          <w:color w:val="231F20"/>
        </w:rPr>
        <w:t>của </w:t>
      </w:r>
      <w:r>
        <w:rPr>
          <w:color w:val="231F20"/>
          <w:spacing w:val="-3"/>
        </w:rPr>
        <w:t>Không </w:t>
      </w:r>
      <w:r>
        <w:rPr>
          <w:color w:val="231F20"/>
        </w:rPr>
        <w:t>xứ,</w:t>
      </w:r>
      <w:r>
        <w:rPr>
          <w:color w:val="231F20"/>
          <w:spacing w:val="-12"/>
        </w:rPr>
        <w:t> </w:t>
      </w:r>
      <w:r>
        <w:rPr>
          <w:color w:val="231F20"/>
          <w:spacing w:val="-3"/>
        </w:rPr>
        <w:t>Thức</w:t>
      </w:r>
      <w:r>
        <w:rPr>
          <w:color w:val="231F20"/>
          <w:spacing w:val="-8"/>
        </w:rPr>
        <w:t> </w:t>
      </w:r>
      <w:r>
        <w:rPr>
          <w:color w:val="231F20"/>
        </w:rPr>
        <w:t>xứ,</w:t>
      </w:r>
      <w:r>
        <w:rPr>
          <w:color w:val="231F20"/>
          <w:spacing w:val="-8"/>
        </w:rPr>
        <w:t> </w:t>
      </w:r>
      <w:r>
        <w:rPr>
          <w:color w:val="231F20"/>
        </w:rPr>
        <w:t>Bất</w:t>
      </w:r>
      <w:r>
        <w:rPr>
          <w:color w:val="231F20"/>
          <w:spacing w:val="-8"/>
        </w:rPr>
        <w:t> </w:t>
      </w:r>
      <w:r>
        <w:rPr>
          <w:color w:val="231F20"/>
          <w:spacing w:val="-3"/>
        </w:rPr>
        <w:t>dụng</w:t>
      </w:r>
      <w:r>
        <w:rPr>
          <w:color w:val="231F20"/>
          <w:spacing w:val="-7"/>
        </w:rPr>
        <w:t> </w:t>
      </w:r>
      <w:r>
        <w:rPr>
          <w:color w:val="231F20"/>
        </w:rPr>
        <w:t>xứ.</w:t>
      </w:r>
      <w:r>
        <w:rPr>
          <w:color w:val="231F20"/>
          <w:spacing w:val="-8"/>
        </w:rPr>
        <w:t> </w:t>
      </w:r>
      <w:r>
        <w:rPr>
          <w:color w:val="231F20"/>
        </w:rPr>
        <w:t>Đây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bốn</w:t>
      </w:r>
      <w:r>
        <w:rPr>
          <w:color w:val="231F20"/>
          <w:spacing w:val="-7"/>
        </w:rPr>
        <w:t> </w:t>
      </w:r>
      <w:r>
        <w:rPr>
          <w:color w:val="231F20"/>
          <w:spacing w:val="-3"/>
        </w:rPr>
        <w:t>thức</w:t>
      </w:r>
      <w:r>
        <w:rPr>
          <w:color w:val="231F20"/>
          <w:spacing w:val="-8"/>
        </w:rPr>
        <w:t> </w:t>
      </w:r>
      <w:r>
        <w:rPr>
          <w:color w:val="231F20"/>
          <w:spacing w:val="-3"/>
        </w:rPr>
        <w:t>cũng</w:t>
      </w:r>
      <w:r>
        <w:rPr>
          <w:color w:val="231F20"/>
          <w:spacing w:val="-8"/>
        </w:rPr>
        <w:t> </w:t>
      </w:r>
      <w:r>
        <w:rPr>
          <w:color w:val="231F20"/>
        </w:rPr>
        <w:t>là</w:t>
      </w:r>
      <w:r>
        <w:rPr>
          <w:color w:val="231F20"/>
          <w:spacing w:val="-8"/>
        </w:rPr>
        <w:t> </w:t>
      </w:r>
      <w:r>
        <w:rPr>
          <w:color w:val="231F20"/>
        </w:rPr>
        <w:t>bảy</w:t>
      </w:r>
      <w:r>
        <w:rPr>
          <w:color w:val="231F20"/>
          <w:spacing w:val="-8"/>
        </w:rPr>
        <w:t> </w:t>
      </w:r>
      <w:r>
        <w:rPr>
          <w:color w:val="231F20"/>
          <w:spacing w:val="-3"/>
        </w:rPr>
        <w:t>thức.</w:t>
      </w:r>
    </w:p>
    <w:p>
      <w:pPr>
        <w:pStyle w:val="BodyText"/>
        <w:spacing w:line="273" w:lineRule="auto" w:before="110"/>
        <w:ind w:left="110" w:right="390"/>
      </w:pPr>
      <w:r>
        <w:rPr>
          <w:color w:val="231F20"/>
        </w:rPr>
        <w:t>Thế nào là không phải bốn thức cũng không phải bảy thức?  Là tâm của các nẻo địa ngục, súc sinh, ngạ quỷ, tâm của các cõi trời Quả</w:t>
      </w:r>
      <w:r>
        <w:rPr>
          <w:color w:val="231F20"/>
          <w:spacing w:val="-6"/>
        </w:rPr>
        <w:t> </w:t>
      </w:r>
      <w:r>
        <w:rPr>
          <w:color w:val="231F20"/>
        </w:rPr>
        <w:t>thật,</w:t>
      </w:r>
      <w:r>
        <w:rPr>
          <w:color w:val="231F20"/>
          <w:spacing w:val="-5"/>
        </w:rPr>
        <w:t> </w:t>
      </w:r>
      <w:r>
        <w:rPr>
          <w:color w:val="231F20"/>
        </w:rPr>
        <w:t>Hữu</w:t>
      </w:r>
      <w:r>
        <w:rPr>
          <w:color w:val="231F20"/>
          <w:spacing w:val="-6"/>
        </w:rPr>
        <w:t> </w:t>
      </w:r>
      <w:r>
        <w:rPr>
          <w:color w:val="231F20"/>
        </w:rPr>
        <w:t>tưởng</w:t>
      </w:r>
      <w:r>
        <w:rPr>
          <w:color w:val="231F20"/>
          <w:spacing w:val="-5"/>
        </w:rPr>
        <w:t> </w:t>
      </w:r>
      <w:r>
        <w:rPr>
          <w:color w:val="231F20"/>
        </w:rPr>
        <w:t>vô</w:t>
      </w:r>
      <w:r>
        <w:rPr>
          <w:color w:val="231F20"/>
          <w:spacing w:val="-6"/>
        </w:rPr>
        <w:t> </w:t>
      </w:r>
      <w:r>
        <w:rPr>
          <w:color w:val="231F20"/>
        </w:rPr>
        <w:t>tưởng.</w:t>
      </w:r>
      <w:r>
        <w:rPr>
          <w:color w:val="231F20"/>
          <w:spacing w:val="-5"/>
        </w:rPr>
        <w:t> </w:t>
      </w:r>
      <w:r>
        <w:rPr>
          <w:color w:val="231F20"/>
        </w:rPr>
        <w:t>Đây</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bốn</w:t>
      </w:r>
      <w:r>
        <w:rPr>
          <w:color w:val="231F20"/>
          <w:spacing w:val="-6"/>
        </w:rPr>
        <w:t> </w:t>
      </w:r>
      <w:r>
        <w:rPr>
          <w:color w:val="231F20"/>
        </w:rPr>
        <w:t>thức</w:t>
      </w:r>
      <w:r>
        <w:rPr>
          <w:color w:val="231F20"/>
          <w:spacing w:val="-5"/>
        </w:rPr>
        <w:t> </w:t>
      </w:r>
      <w:r>
        <w:rPr>
          <w:color w:val="231F20"/>
        </w:rPr>
        <w:t>cũng không phải bảy thức.</w:t>
      </w:r>
    </w:p>
    <w:p>
      <w:pPr>
        <w:pStyle w:val="BodyText"/>
        <w:spacing w:line="273" w:lineRule="auto" w:before="110"/>
        <w:ind w:left="110" w:right="390"/>
      </w:pPr>
      <w:r>
        <w:rPr>
          <w:i/>
          <w:color w:val="231F20"/>
        </w:rPr>
        <w:t>Hỏi: </w:t>
      </w:r>
      <w:r>
        <w:rPr>
          <w:color w:val="231F20"/>
        </w:rPr>
        <w:t>Bốn thức chỉ, chín chúng sinh cư: Bốn thức chỉ gồm thâu chín chúng sinh cư hay chín chúng sinh cư gồm thâu bốn thức chỉ?</w:t>
      </w:r>
    </w:p>
    <w:p>
      <w:pPr>
        <w:pStyle w:val="BodyText"/>
        <w:ind w:left="677" w:firstLine="0"/>
      </w:pPr>
      <w:r>
        <w:rPr>
          <w:i/>
          <w:color w:val="231F20"/>
        </w:rPr>
        <w:t>Đáp: </w:t>
      </w:r>
      <w:r>
        <w:rPr>
          <w:color w:val="231F20"/>
        </w:rPr>
        <w:t>Hoặc bốn không phải là chín.</w:t>
      </w:r>
    </w:p>
    <w:p>
      <w:pPr>
        <w:pStyle w:val="BodyText"/>
        <w:spacing w:line="273" w:lineRule="auto" w:before="154"/>
        <w:ind w:left="110" w:right="390"/>
      </w:pPr>
      <w:r>
        <w:rPr>
          <w:color w:val="231F20"/>
        </w:rPr>
        <w:t>Thế nào là bốn không phải là chín? Là sắc, thống, tưởng, hành của địa ngục, súc sinh, ngạ quỷ, cõi trời Vô tưởng, không gồm thâu sắc, thống, tưởng, hành của cõi trời Quả thật. Đây gọi là bốn không phải là chín.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chín không phải là bốn? Là tâm của người, trời nơi cõi Dục, tâm của các cõi trời Phạm ca di, Quang âm, Biến tịnh, Vô tưởng, và tâm nơi cõi Vô sắc. Đây gọi là chín không phải là bốn.</w:t>
      </w:r>
    </w:p>
    <w:p>
      <w:pPr>
        <w:pStyle w:val="BodyText"/>
        <w:spacing w:line="273" w:lineRule="auto" w:before="111"/>
        <w:ind w:right="106"/>
      </w:pPr>
      <w:r>
        <w:rPr>
          <w:color w:val="231F20"/>
        </w:rPr>
        <w:t>Thế nào là bốn cũng là chín? Là sắc, thống, tưởng, hành của người,</w:t>
      </w:r>
      <w:r>
        <w:rPr>
          <w:color w:val="231F20"/>
          <w:spacing w:val="-15"/>
        </w:rPr>
        <w:t> </w:t>
      </w:r>
      <w:r>
        <w:rPr>
          <w:color w:val="231F20"/>
        </w:rPr>
        <w:t>trời</w:t>
      </w:r>
      <w:r>
        <w:rPr>
          <w:color w:val="231F20"/>
          <w:spacing w:val="-15"/>
        </w:rPr>
        <w:t> </w:t>
      </w:r>
      <w:r>
        <w:rPr>
          <w:color w:val="231F20"/>
        </w:rPr>
        <w:t>nơi</w:t>
      </w:r>
      <w:r>
        <w:rPr>
          <w:color w:val="231F20"/>
          <w:spacing w:val="-15"/>
        </w:rPr>
        <w:t> </w:t>
      </w:r>
      <w:r>
        <w:rPr>
          <w:color w:val="231F20"/>
        </w:rPr>
        <w:t>cõi</w:t>
      </w:r>
      <w:r>
        <w:rPr>
          <w:color w:val="231F20"/>
          <w:spacing w:val="-14"/>
        </w:rPr>
        <w:t> </w:t>
      </w:r>
      <w:r>
        <w:rPr>
          <w:color w:val="231F20"/>
        </w:rPr>
        <w:t>Dục,</w:t>
      </w:r>
      <w:r>
        <w:rPr>
          <w:color w:val="231F20"/>
          <w:spacing w:val="-15"/>
        </w:rPr>
        <w:t> </w:t>
      </w:r>
      <w:r>
        <w:rPr>
          <w:color w:val="231F20"/>
        </w:rPr>
        <w:t>sắc,</w:t>
      </w:r>
      <w:r>
        <w:rPr>
          <w:color w:val="231F20"/>
          <w:spacing w:val="-15"/>
        </w:rPr>
        <w:t> </w:t>
      </w:r>
      <w:r>
        <w:rPr>
          <w:color w:val="231F20"/>
        </w:rPr>
        <w:t>thống,</w:t>
      </w:r>
      <w:r>
        <w:rPr>
          <w:color w:val="231F20"/>
          <w:spacing w:val="-15"/>
        </w:rPr>
        <w:t> </w:t>
      </w:r>
      <w:r>
        <w:rPr>
          <w:color w:val="231F20"/>
        </w:rPr>
        <w:t>tưởng,</w:t>
      </w:r>
      <w:r>
        <w:rPr>
          <w:color w:val="231F20"/>
          <w:spacing w:val="-14"/>
        </w:rPr>
        <w:t> </w:t>
      </w:r>
      <w:r>
        <w:rPr>
          <w:color w:val="231F20"/>
        </w:rPr>
        <w:t>hành</w:t>
      </w:r>
      <w:r>
        <w:rPr>
          <w:color w:val="231F20"/>
          <w:spacing w:val="-15"/>
        </w:rPr>
        <w:t> </w:t>
      </w:r>
      <w:r>
        <w:rPr>
          <w:color w:val="231F20"/>
        </w:rPr>
        <w:t>của</w:t>
      </w:r>
      <w:r>
        <w:rPr>
          <w:color w:val="231F20"/>
          <w:spacing w:val="-15"/>
        </w:rPr>
        <w:t> </w:t>
      </w:r>
      <w:r>
        <w:rPr>
          <w:color w:val="231F20"/>
        </w:rPr>
        <w:t>các</w:t>
      </w:r>
      <w:r>
        <w:rPr>
          <w:color w:val="231F20"/>
          <w:spacing w:val="-15"/>
        </w:rPr>
        <w:t> </w:t>
      </w:r>
      <w:r>
        <w:rPr>
          <w:color w:val="231F20"/>
        </w:rPr>
        <w:t>cõi</w:t>
      </w:r>
      <w:r>
        <w:rPr>
          <w:color w:val="231F20"/>
          <w:spacing w:val="-14"/>
        </w:rPr>
        <w:t> </w:t>
      </w:r>
      <w:r>
        <w:rPr>
          <w:color w:val="231F20"/>
        </w:rPr>
        <w:t>trời</w:t>
      </w:r>
      <w:r>
        <w:rPr>
          <w:color w:val="231F20"/>
          <w:spacing w:val="-15"/>
        </w:rPr>
        <w:t> </w:t>
      </w:r>
      <w:r>
        <w:rPr>
          <w:color w:val="231F20"/>
        </w:rPr>
        <w:t>Phạm ca</w:t>
      </w:r>
      <w:r>
        <w:rPr>
          <w:color w:val="231F20"/>
          <w:spacing w:val="-5"/>
        </w:rPr>
        <w:t> </w:t>
      </w:r>
      <w:r>
        <w:rPr>
          <w:color w:val="231F20"/>
        </w:rPr>
        <w:t>di,</w:t>
      </w:r>
      <w:r>
        <w:rPr>
          <w:color w:val="231F20"/>
          <w:spacing w:val="-4"/>
        </w:rPr>
        <w:t> </w:t>
      </w:r>
      <w:r>
        <w:rPr>
          <w:color w:val="231F20"/>
        </w:rPr>
        <w:t>Quang</w:t>
      </w:r>
      <w:r>
        <w:rPr>
          <w:color w:val="231F20"/>
          <w:spacing w:val="-5"/>
        </w:rPr>
        <w:t> </w:t>
      </w:r>
      <w:r>
        <w:rPr>
          <w:color w:val="231F20"/>
        </w:rPr>
        <w:t>âm,</w:t>
      </w:r>
      <w:r>
        <w:rPr>
          <w:color w:val="231F20"/>
          <w:spacing w:val="-4"/>
        </w:rPr>
        <w:t> </w:t>
      </w:r>
      <w:r>
        <w:rPr>
          <w:color w:val="231F20"/>
        </w:rPr>
        <w:t>Biến</w:t>
      </w:r>
      <w:r>
        <w:rPr>
          <w:color w:val="231F20"/>
          <w:spacing w:val="-4"/>
        </w:rPr>
        <w:t> </w:t>
      </w:r>
      <w:r>
        <w:rPr>
          <w:color w:val="231F20"/>
        </w:rPr>
        <w:t>tịnh,</w:t>
      </w:r>
      <w:r>
        <w:rPr>
          <w:color w:val="231F20"/>
          <w:spacing w:val="-9"/>
        </w:rPr>
        <w:t> </w:t>
      </w:r>
      <w:r>
        <w:rPr>
          <w:color w:val="231F20"/>
        </w:rPr>
        <w:t>Vô</w:t>
      </w:r>
      <w:r>
        <w:rPr>
          <w:color w:val="231F20"/>
          <w:spacing w:val="-4"/>
        </w:rPr>
        <w:t> </w:t>
      </w:r>
      <w:r>
        <w:rPr>
          <w:color w:val="231F20"/>
        </w:rPr>
        <w:t>tưởng,</w:t>
      </w:r>
      <w:r>
        <w:rPr>
          <w:color w:val="231F20"/>
          <w:spacing w:val="-4"/>
        </w:rPr>
        <w:t> </w:t>
      </w:r>
      <w:r>
        <w:rPr>
          <w:color w:val="231F20"/>
        </w:rPr>
        <w:t>và</w:t>
      </w:r>
      <w:r>
        <w:rPr>
          <w:color w:val="231F20"/>
          <w:spacing w:val="-5"/>
        </w:rPr>
        <w:t> </w:t>
      </w:r>
      <w:r>
        <w:rPr>
          <w:color w:val="231F20"/>
        </w:rPr>
        <w:t>thống,</w:t>
      </w:r>
      <w:r>
        <w:rPr>
          <w:color w:val="231F20"/>
          <w:spacing w:val="-4"/>
        </w:rPr>
        <w:t> </w:t>
      </w:r>
      <w:r>
        <w:rPr>
          <w:color w:val="231F20"/>
        </w:rPr>
        <w:t>tưởng,</w:t>
      </w:r>
      <w:r>
        <w:rPr>
          <w:color w:val="231F20"/>
          <w:spacing w:val="-5"/>
        </w:rPr>
        <w:t> </w:t>
      </w:r>
      <w:r>
        <w:rPr>
          <w:color w:val="231F20"/>
        </w:rPr>
        <w:t>hành</w:t>
      </w:r>
      <w:r>
        <w:rPr>
          <w:color w:val="231F20"/>
          <w:spacing w:val="-4"/>
        </w:rPr>
        <w:t> </w:t>
      </w:r>
      <w:r>
        <w:rPr>
          <w:color w:val="231F20"/>
        </w:rPr>
        <w:t>của</w:t>
      </w:r>
      <w:r>
        <w:rPr>
          <w:color w:val="231F20"/>
          <w:spacing w:val="-4"/>
        </w:rPr>
        <w:t> </w:t>
      </w:r>
      <w:r>
        <w:rPr>
          <w:color w:val="231F20"/>
        </w:rPr>
        <w:t>cõi Vô sắc. Đây gọi là bốn cũng là</w:t>
      </w:r>
      <w:r>
        <w:rPr>
          <w:color w:val="231F20"/>
          <w:spacing w:val="-4"/>
        </w:rPr>
        <w:t> </w:t>
      </w:r>
      <w:r>
        <w:rPr>
          <w:color w:val="231F20"/>
        </w:rPr>
        <w:t>chín.</w:t>
      </w:r>
    </w:p>
    <w:p>
      <w:pPr>
        <w:pStyle w:val="BodyText"/>
        <w:spacing w:line="273" w:lineRule="auto" w:before="110"/>
        <w:ind w:right="107"/>
      </w:pPr>
      <w:r>
        <w:rPr>
          <w:color w:val="231F20"/>
        </w:rPr>
        <w:t>Thế nào là không phải bốn cũng không phải chín? Là tâm của các</w:t>
      </w:r>
      <w:r>
        <w:rPr>
          <w:color w:val="231F20"/>
          <w:spacing w:val="-7"/>
        </w:rPr>
        <w:t> </w:t>
      </w:r>
      <w:r>
        <w:rPr>
          <w:color w:val="231F20"/>
        </w:rPr>
        <w:t>nẻo</w:t>
      </w:r>
      <w:r>
        <w:rPr>
          <w:color w:val="231F20"/>
          <w:spacing w:val="-7"/>
        </w:rPr>
        <w:t> </w:t>
      </w:r>
      <w:r>
        <w:rPr>
          <w:color w:val="231F20"/>
        </w:rPr>
        <w:t>địa</w:t>
      </w:r>
      <w:r>
        <w:rPr>
          <w:color w:val="231F20"/>
          <w:spacing w:val="-7"/>
        </w:rPr>
        <w:t> </w:t>
      </w:r>
      <w:r>
        <w:rPr>
          <w:color w:val="231F20"/>
        </w:rPr>
        <w:t>ngục,</w:t>
      </w:r>
      <w:r>
        <w:rPr>
          <w:color w:val="231F20"/>
          <w:spacing w:val="-6"/>
        </w:rPr>
        <w:t> </w:t>
      </w:r>
      <w:r>
        <w:rPr>
          <w:color w:val="231F20"/>
        </w:rPr>
        <w:t>súc</w:t>
      </w:r>
      <w:r>
        <w:rPr>
          <w:color w:val="231F20"/>
          <w:spacing w:val="-7"/>
        </w:rPr>
        <w:t> </w:t>
      </w:r>
      <w:r>
        <w:rPr>
          <w:color w:val="231F20"/>
        </w:rPr>
        <w:t>sinh,</w:t>
      </w:r>
      <w:r>
        <w:rPr>
          <w:color w:val="231F20"/>
          <w:spacing w:val="-7"/>
        </w:rPr>
        <w:t> </w:t>
      </w:r>
      <w:r>
        <w:rPr>
          <w:color w:val="231F20"/>
        </w:rPr>
        <w:t>ngạ</w:t>
      </w:r>
      <w:r>
        <w:rPr>
          <w:color w:val="231F20"/>
          <w:spacing w:val="-7"/>
        </w:rPr>
        <w:t> </w:t>
      </w:r>
      <w:r>
        <w:rPr>
          <w:color w:val="231F20"/>
        </w:rPr>
        <w:t>quỷ,</w:t>
      </w:r>
      <w:r>
        <w:rPr>
          <w:color w:val="231F20"/>
          <w:spacing w:val="-6"/>
        </w:rPr>
        <w:t> </w:t>
      </w:r>
      <w:r>
        <w:rPr>
          <w:color w:val="231F20"/>
        </w:rPr>
        <w:t>chúng</w:t>
      </w:r>
      <w:r>
        <w:rPr>
          <w:color w:val="231F20"/>
          <w:spacing w:val="-7"/>
        </w:rPr>
        <w:t> </w:t>
      </w:r>
      <w:r>
        <w:rPr>
          <w:color w:val="231F20"/>
        </w:rPr>
        <w:t>sinh</w:t>
      </w:r>
      <w:r>
        <w:rPr>
          <w:color w:val="231F20"/>
          <w:spacing w:val="-7"/>
        </w:rPr>
        <w:t> </w:t>
      </w:r>
      <w:r>
        <w:rPr>
          <w:color w:val="231F20"/>
        </w:rPr>
        <w:t>cõi</w:t>
      </w:r>
      <w:r>
        <w:rPr>
          <w:color w:val="231F20"/>
          <w:spacing w:val="-11"/>
        </w:rPr>
        <w:t> </w:t>
      </w:r>
      <w:r>
        <w:rPr>
          <w:color w:val="231F20"/>
        </w:rPr>
        <w:t>Vô</w:t>
      </w:r>
      <w:r>
        <w:rPr>
          <w:color w:val="231F20"/>
          <w:spacing w:val="-6"/>
        </w:rPr>
        <w:t> </w:t>
      </w:r>
      <w:r>
        <w:rPr>
          <w:color w:val="231F20"/>
        </w:rPr>
        <w:t>tưởng,</w:t>
      </w:r>
      <w:r>
        <w:rPr>
          <w:color w:val="231F20"/>
          <w:spacing w:val="-7"/>
        </w:rPr>
        <w:t> </w:t>
      </w:r>
      <w:r>
        <w:rPr>
          <w:color w:val="231F20"/>
        </w:rPr>
        <w:t>không gồm thâu tâm của cõi trời Quả thật. Đây gọi là không phải bốn cũng không phải chín.</w:t>
      </w:r>
    </w:p>
    <w:p>
      <w:pPr>
        <w:pStyle w:val="BodyText"/>
        <w:spacing w:line="273" w:lineRule="auto" w:before="110"/>
        <w:ind w:right="106"/>
      </w:pPr>
      <w:r>
        <w:rPr>
          <w:i/>
          <w:color w:val="231F20"/>
        </w:rPr>
        <w:t>Hỏi: </w:t>
      </w:r>
      <w:r>
        <w:rPr>
          <w:color w:val="231F20"/>
        </w:rPr>
        <w:t>Bảy thức chỉ, chín chúng sinh cư: Bảy thức chỉ gồm thâu chín chúng sinh cư hay chín chúng sinh cư gồm thâu bảy thức chỉ?</w:t>
      </w:r>
    </w:p>
    <w:p>
      <w:pPr>
        <w:pStyle w:val="BodyText"/>
        <w:spacing w:line="273" w:lineRule="auto"/>
        <w:ind w:right="107"/>
      </w:pPr>
      <w:r>
        <w:rPr>
          <w:i/>
          <w:color w:val="231F20"/>
        </w:rPr>
        <w:t>Đáp:</w:t>
      </w:r>
      <w:r>
        <w:rPr>
          <w:i/>
          <w:color w:val="231F20"/>
          <w:spacing w:val="-14"/>
        </w:rPr>
        <w:t> </w:t>
      </w:r>
      <w:r>
        <w:rPr>
          <w:color w:val="231F20"/>
        </w:rPr>
        <w:t>Chín</w:t>
      </w:r>
      <w:r>
        <w:rPr>
          <w:color w:val="231F20"/>
          <w:spacing w:val="-14"/>
        </w:rPr>
        <w:t> </w:t>
      </w:r>
      <w:r>
        <w:rPr>
          <w:color w:val="231F20"/>
        </w:rPr>
        <w:t>gồm</w:t>
      </w:r>
      <w:r>
        <w:rPr>
          <w:color w:val="231F20"/>
          <w:spacing w:val="-14"/>
        </w:rPr>
        <w:t> </w:t>
      </w:r>
      <w:r>
        <w:rPr>
          <w:color w:val="231F20"/>
        </w:rPr>
        <w:t>thâu</w:t>
      </w:r>
      <w:r>
        <w:rPr>
          <w:color w:val="231F20"/>
          <w:spacing w:val="-13"/>
        </w:rPr>
        <w:t> </w:t>
      </w:r>
      <w:r>
        <w:rPr>
          <w:color w:val="231F20"/>
        </w:rPr>
        <w:t>bảy</w:t>
      </w:r>
      <w:r>
        <w:rPr>
          <w:color w:val="231F20"/>
          <w:spacing w:val="-14"/>
        </w:rPr>
        <w:t> </w:t>
      </w:r>
      <w:r>
        <w:rPr>
          <w:color w:val="231F20"/>
        </w:rPr>
        <w:t>không</w:t>
      </w:r>
      <w:r>
        <w:rPr>
          <w:color w:val="231F20"/>
          <w:spacing w:val="-14"/>
        </w:rPr>
        <w:t> </w:t>
      </w:r>
      <w:r>
        <w:rPr>
          <w:color w:val="231F20"/>
        </w:rPr>
        <w:t>phải</w:t>
      </w:r>
      <w:r>
        <w:rPr>
          <w:color w:val="231F20"/>
          <w:spacing w:val="-13"/>
        </w:rPr>
        <w:t> </w:t>
      </w:r>
      <w:r>
        <w:rPr>
          <w:color w:val="231F20"/>
        </w:rPr>
        <w:t>bảy</w:t>
      </w:r>
      <w:r>
        <w:rPr>
          <w:color w:val="231F20"/>
          <w:spacing w:val="-14"/>
        </w:rPr>
        <w:t> </w:t>
      </w:r>
      <w:r>
        <w:rPr>
          <w:color w:val="231F20"/>
        </w:rPr>
        <w:t>gồm</w:t>
      </w:r>
      <w:r>
        <w:rPr>
          <w:color w:val="231F20"/>
          <w:spacing w:val="-14"/>
        </w:rPr>
        <w:t> </w:t>
      </w:r>
      <w:r>
        <w:rPr>
          <w:color w:val="231F20"/>
        </w:rPr>
        <w:t>thâu</w:t>
      </w:r>
      <w:r>
        <w:rPr>
          <w:color w:val="231F20"/>
          <w:spacing w:val="-13"/>
        </w:rPr>
        <w:t> </w:t>
      </w:r>
      <w:r>
        <w:rPr>
          <w:color w:val="231F20"/>
        </w:rPr>
        <w:t>chín.</w:t>
      </w:r>
      <w:r>
        <w:rPr>
          <w:color w:val="231F20"/>
          <w:spacing w:val="-14"/>
        </w:rPr>
        <w:t> </w:t>
      </w:r>
      <w:r>
        <w:rPr>
          <w:color w:val="231F20"/>
        </w:rPr>
        <w:t>Những gì</w:t>
      </w:r>
      <w:r>
        <w:rPr>
          <w:color w:val="231F20"/>
          <w:spacing w:val="-14"/>
        </w:rPr>
        <w:t> </w:t>
      </w:r>
      <w:r>
        <w:rPr>
          <w:color w:val="231F20"/>
        </w:rPr>
        <w:t>là</w:t>
      </w:r>
      <w:r>
        <w:rPr>
          <w:color w:val="231F20"/>
          <w:spacing w:val="-13"/>
        </w:rPr>
        <w:t> </w:t>
      </w:r>
      <w:r>
        <w:rPr>
          <w:color w:val="231F20"/>
        </w:rPr>
        <w:t>không</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Là</w:t>
      </w:r>
      <w:r>
        <w:rPr>
          <w:color w:val="231F20"/>
          <w:spacing w:val="-14"/>
        </w:rPr>
        <w:t> </w:t>
      </w:r>
      <w:r>
        <w:rPr>
          <w:color w:val="231F20"/>
        </w:rPr>
        <w:t>hai</w:t>
      </w:r>
      <w:r>
        <w:rPr>
          <w:color w:val="231F20"/>
          <w:spacing w:val="-13"/>
        </w:rPr>
        <w:t> </w:t>
      </w:r>
      <w:r>
        <w:rPr>
          <w:color w:val="231F20"/>
        </w:rPr>
        <w:t>xứ:</w:t>
      </w:r>
      <w:r>
        <w:rPr>
          <w:color w:val="231F20"/>
          <w:spacing w:val="-13"/>
        </w:rPr>
        <w:t> </w:t>
      </w:r>
      <w:r>
        <w:rPr>
          <w:color w:val="231F20"/>
        </w:rPr>
        <w:t>xứ</w:t>
      </w:r>
      <w:r>
        <w:rPr>
          <w:color w:val="231F20"/>
          <w:spacing w:val="-18"/>
        </w:rPr>
        <w:t> </w:t>
      </w:r>
      <w:r>
        <w:rPr>
          <w:color w:val="231F20"/>
        </w:rPr>
        <w:t>Vô</w:t>
      </w:r>
      <w:r>
        <w:rPr>
          <w:color w:val="231F20"/>
          <w:spacing w:val="-13"/>
        </w:rPr>
        <w:t> </w:t>
      </w:r>
      <w:r>
        <w:rPr>
          <w:color w:val="231F20"/>
        </w:rPr>
        <w:t>tưởng</w:t>
      </w:r>
      <w:r>
        <w:rPr>
          <w:color w:val="231F20"/>
          <w:spacing w:val="-14"/>
        </w:rPr>
        <w:t> </w:t>
      </w:r>
      <w:r>
        <w:rPr>
          <w:color w:val="231F20"/>
        </w:rPr>
        <w:t>thiên</w:t>
      </w:r>
      <w:r>
        <w:rPr>
          <w:color w:val="231F20"/>
          <w:spacing w:val="-13"/>
        </w:rPr>
        <w:t> </w:t>
      </w:r>
      <w:r>
        <w:rPr>
          <w:color w:val="231F20"/>
        </w:rPr>
        <w:t>và</w:t>
      </w:r>
      <w:r>
        <w:rPr>
          <w:color w:val="231F20"/>
          <w:spacing w:val="-13"/>
        </w:rPr>
        <w:t> </w:t>
      </w:r>
      <w:r>
        <w:rPr>
          <w:color w:val="231F20"/>
        </w:rPr>
        <w:t>xứ</w:t>
      </w:r>
      <w:r>
        <w:rPr>
          <w:color w:val="231F20"/>
          <w:spacing w:val="-13"/>
        </w:rPr>
        <w:t> </w:t>
      </w:r>
      <w:r>
        <w:rPr>
          <w:color w:val="231F20"/>
        </w:rPr>
        <w:t>Hữu</w:t>
      </w:r>
      <w:r>
        <w:rPr>
          <w:color w:val="231F20"/>
          <w:spacing w:val="-13"/>
        </w:rPr>
        <w:t> </w:t>
      </w:r>
      <w:r>
        <w:rPr>
          <w:color w:val="231F20"/>
        </w:rPr>
        <w:t>tưởng vô tưởng.</w:t>
      </w:r>
    </w:p>
    <w:p>
      <w:pPr>
        <w:pStyle w:val="BodyText"/>
        <w:spacing w:before="110"/>
        <w:ind w:left="674" w:right="391" w:firstLine="0"/>
        <w:jc w:val="center"/>
      </w:pPr>
      <w:r>
        <w:rPr>
          <w:color w:val="231F20"/>
        </w:rPr>
        <w:t>***</w:t>
      </w:r>
    </w:p>
    <w:p>
      <w:pPr>
        <w:pStyle w:val="Heading2"/>
        <w:spacing w:before="185"/>
        <w:ind w:left="674"/>
      </w:pPr>
      <w:r>
        <w:rPr>
          <w:color w:val="231F20"/>
        </w:rPr>
        <w:t>Phẩm 4: BÀN VỀ NỘI TẠO</w:t>
      </w:r>
    </w:p>
    <w:p>
      <w:pPr>
        <w:pStyle w:val="BodyText"/>
        <w:spacing w:before="0"/>
        <w:ind w:left="0" w:firstLine="0"/>
        <w:jc w:val="left"/>
        <w:rPr>
          <w:b/>
          <w:sz w:val="30"/>
        </w:rPr>
      </w:pPr>
    </w:p>
    <w:p>
      <w:pPr>
        <w:pStyle w:val="BodyText"/>
        <w:spacing w:line="273" w:lineRule="auto" w:before="258"/>
        <w:ind w:right="107"/>
      </w:pPr>
      <w:r>
        <w:rPr>
          <w:color w:val="231F20"/>
        </w:rPr>
        <w:t>Bốn đại nội (Đại chủng có chấp thọ) cùng bốn đại nội có </w:t>
      </w:r>
      <w:r>
        <w:rPr>
          <w:color w:val="231F20"/>
          <w:spacing w:val="-4"/>
        </w:rPr>
        <w:t>bao</w:t>
      </w:r>
      <w:r>
        <w:rPr>
          <w:color w:val="231F20"/>
          <w:spacing w:val="57"/>
        </w:rPr>
        <w:t> </w:t>
      </w:r>
      <w:r>
        <w:rPr>
          <w:color w:val="231F20"/>
        </w:rPr>
        <w:t>nhiêu</w:t>
      </w:r>
      <w:r>
        <w:rPr>
          <w:color w:val="231F20"/>
          <w:spacing w:val="-5"/>
        </w:rPr>
        <w:t> </w:t>
      </w:r>
      <w:r>
        <w:rPr>
          <w:color w:val="231F20"/>
        </w:rPr>
        <w:t>duyên?</w:t>
      </w:r>
      <w:r>
        <w:rPr>
          <w:color w:val="231F20"/>
          <w:spacing w:val="-5"/>
        </w:rPr>
        <w:t> </w:t>
      </w:r>
      <w:r>
        <w:rPr>
          <w:color w:val="231F20"/>
        </w:rPr>
        <w:t>Bốn</w:t>
      </w:r>
      <w:r>
        <w:rPr>
          <w:color w:val="231F20"/>
          <w:spacing w:val="-3"/>
        </w:rPr>
        <w:t> </w:t>
      </w:r>
      <w:r>
        <w:rPr>
          <w:color w:val="231F20"/>
        </w:rPr>
        <w:t>đại</w:t>
      </w:r>
      <w:r>
        <w:rPr>
          <w:color w:val="231F20"/>
          <w:spacing w:val="-5"/>
        </w:rPr>
        <w:t> </w:t>
      </w:r>
      <w:r>
        <w:rPr>
          <w:color w:val="231F20"/>
        </w:rPr>
        <w:t>nội</w:t>
      </w:r>
      <w:r>
        <w:rPr>
          <w:color w:val="231F20"/>
          <w:spacing w:val="-5"/>
        </w:rPr>
        <w:t> </w:t>
      </w:r>
      <w:r>
        <w:rPr>
          <w:color w:val="231F20"/>
        </w:rPr>
        <w:t>cùng</w:t>
      </w:r>
      <w:r>
        <w:rPr>
          <w:color w:val="231F20"/>
          <w:spacing w:val="-3"/>
        </w:rPr>
        <w:t> </w:t>
      </w:r>
      <w:r>
        <w:rPr>
          <w:color w:val="231F20"/>
        </w:rPr>
        <w:t>bốn</w:t>
      </w:r>
      <w:r>
        <w:rPr>
          <w:color w:val="231F20"/>
          <w:spacing w:val="-4"/>
        </w:rPr>
        <w:t> </w:t>
      </w:r>
      <w:r>
        <w:rPr>
          <w:color w:val="231F20"/>
        </w:rPr>
        <w:t>đại</w:t>
      </w:r>
      <w:r>
        <w:rPr>
          <w:color w:val="231F20"/>
          <w:spacing w:val="-5"/>
        </w:rPr>
        <w:t> </w:t>
      </w:r>
      <w:r>
        <w:rPr>
          <w:color w:val="231F20"/>
        </w:rPr>
        <w:t>không</w:t>
      </w:r>
      <w:r>
        <w:rPr>
          <w:color w:val="231F20"/>
          <w:spacing w:val="-3"/>
        </w:rPr>
        <w:t> </w:t>
      </w:r>
      <w:r>
        <w:rPr>
          <w:color w:val="231F20"/>
        </w:rPr>
        <w:t>nội</w:t>
      </w:r>
      <w:r>
        <w:rPr>
          <w:color w:val="231F20"/>
          <w:spacing w:val="-4"/>
        </w:rPr>
        <w:t> </w:t>
      </w:r>
      <w:r>
        <w:rPr>
          <w:color w:val="231F20"/>
        </w:rPr>
        <w:t>(Đại</w:t>
      </w:r>
      <w:r>
        <w:rPr>
          <w:color w:val="231F20"/>
          <w:spacing w:val="-4"/>
        </w:rPr>
        <w:t> </w:t>
      </w:r>
      <w:r>
        <w:rPr>
          <w:color w:val="231F20"/>
        </w:rPr>
        <w:t>chủng</w:t>
      </w:r>
      <w:r>
        <w:rPr>
          <w:color w:val="231F20"/>
          <w:spacing w:val="-3"/>
        </w:rPr>
        <w:t> không </w:t>
      </w:r>
      <w:r>
        <w:rPr>
          <w:color w:val="231F20"/>
        </w:rPr>
        <w:t>chấp</w:t>
      </w:r>
      <w:r>
        <w:rPr>
          <w:color w:val="231F20"/>
          <w:spacing w:val="-4"/>
        </w:rPr>
        <w:t> </w:t>
      </w:r>
      <w:r>
        <w:rPr>
          <w:color w:val="231F20"/>
        </w:rPr>
        <w:t>thọ),</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không</w:t>
      </w:r>
      <w:r>
        <w:rPr>
          <w:color w:val="231F20"/>
          <w:spacing w:val="-4"/>
        </w:rPr>
        <w:t> </w:t>
      </w:r>
      <w:r>
        <w:rPr>
          <w:color w:val="231F20"/>
        </w:rPr>
        <w:t>nội</w:t>
      </w:r>
      <w:r>
        <w:rPr>
          <w:color w:val="231F20"/>
          <w:spacing w:val="-4"/>
        </w:rPr>
        <w:t> </w:t>
      </w:r>
      <w:r>
        <w:rPr>
          <w:color w:val="231F20"/>
        </w:rPr>
        <w:t>cùng</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không</w:t>
      </w:r>
      <w:r>
        <w:rPr>
          <w:color w:val="231F20"/>
          <w:spacing w:val="-4"/>
        </w:rPr>
        <w:t> </w:t>
      </w:r>
      <w:r>
        <w:rPr>
          <w:color w:val="231F20"/>
        </w:rPr>
        <w:t>nội,</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không nội cùng bốn đại nội có bao nhiêu duyên?</w:t>
      </w:r>
    </w:p>
    <w:p>
      <w:pPr>
        <w:pStyle w:val="BodyText"/>
        <w:spacing w:line="273" w:lineRule="auto" w:before="110"/>
        <w:ind w:right="107"/>
      </w:pPr>
      <w:r>
        <w:rPr>
          <w:color w:val="231F20"/>
        </w:rPr>
        <w:t>Pháp</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nhân</w:t>
      </w:r>
      <w:r>
        <w:rPr>
          <w:color w:val="231F20"/>
          <w:spacing w:val="-12"/>
        </w:rPr>
        <w:t> </w:t>
      </w:r>
      <w:r>
        <w:rPr>
          <w:color w:val="231F20"/>
        </w:rPr>
        <w:t>cùng</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nhân</w:t>
      </w:r>
      <w:r>
        <w:rPr>
          <w:color w:val="231F20"/>
          <w:spacing w:val="-11"/>
        </w:rPr>
        <w:t> </w:t>
      </w:r>
      <w:r>
        <w:rPr>
          <w:color w:val="231F20"/>
        </w:rPr>
        <w:t>có</w:t>
      </w:r>
      <w:r>
        <w:rPr>
          <w:color w:val="231F20"/>
          <w:spacing w:val="-11"/>
        </w:rPr>
        <w:t> </w:t>
      </w:r>
      <w:r>
        <w:rPr>
          <w:color w:val="231F20"/>
        </w:rPr>
        <w:t>bao nhiêu duyên? Pháp tương ưng với nhân cùng pháp không tương ưng với nhân, pháp không tương ưng với nhân cùng pháp không </w:t>
      </w:r>
      <w:r>
        <w:rPr>
          <w:color w:val="231F20"/>
          <w:spacing w:val="-3"/>
        </w:rPr>
        <w:t>tương </w:t>
      </w:r>
      <w:r>
        <w:rPr>
          <w:color w:val="231F20"/>
        </w:rPr>
        <w:t>ưng</w:t>
      </w:r>
      <w:r>
        <w:rPr>
          <w:color w:val="231F20"/>
          <w:spacing w:val="-4"/>
        </w:rPr>
        <w:t> </w:t>
      </w:r>
      <w:r>
        <w:rPr>
          <w:color w:val="231F20"/>
        </w:rPr>
        <w:t>với</w:t>
      </w:r>
      <w:r>
        <w:rPr>
          <w:color w:val="231F20"/>
          <w:spacing w:val="-4"/>
        </w:rPr>
        <w:t> </w:t>
      </w:r>
      <w:r>
        <w:rPr>
          <w:color w:val="231F20"/>
        </w:rPr>
        <w:t>nhân,</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nhân</w:t>
      </w:r>
      <w:r>
        <w:rPr>
          <w:color w:val="231F20"/>
          <w:spacing w:val="-4"/>
        </w:rPr>
        <w:t> </w:t>
      </w:r>
      <w:r>
        <w:rPr>
          <w:color w:val="231F20"/>
        </w:rPr>
        <w:t>cùng</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 với nhân có bao nhiêu</w:t>
      </w:r>
      <w:r>
        <w:rPr>
          <w:color w:val="231F20"/>
          <w:spacing w:val="-1"/>
        </w:rPr>
        <w:t> </w:t>
      </w:r>
      <w:r>
        <w:rPr>
          <w:color w:val="231F20"/>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Pháp</w:t>
      </w:r>
      <w:r>
        <w:rPr>
          <w:color w:val="231F20"/>
          <w:spacing w:val="-17"/>
        </w:rPr>
        <w:t> </w:t>
      </w:r>
      <w:r>
        <w:rPr>
          <w:color w:val="231F20"/>
        </w:rPr>
        <w:t>cùng</w:t>
      </w:r>
      <w:r>
        <w:rPr>
          <w:color w:val="231F20"/>
          <w:spacing w:val="-16"/>
        </w:rPr>
        <w:t> </w:t>
      </w:r>
      <w:r>
        <w:rPr>
          <w:color w:val="231F20"/>
        </w:rPr>
        <w:t>duyên</w:t>
      </w:r>
      <w:r>
        <w:rPr>
          <w:color w:val="231F20"/>
          <w:spacing w:val="-16"/>
        </w:rPr>
        <w:t> </w:t>
      </w:r>
      <w:r>
        <w:rPr>
          <w:color w:val="231F20"/>
        </w:rPr>
        <w:t>(Pháp</w:t>
      </w:r>
      <w:r>
        <w:rPr>
          <w:color w:val="231F20"/>
          <w:spacing w:val="-17"/>
        </w:rPr>
        <w:t> </w:t>
      </w:r>
      <w:r>
        <w:rPr>
          <w:color w:val="231F20"/>
        </w:rPr>
        <w:t>duyên</w:t>
      </w:r>
      <w:r>
        <w:rPr>
          <w:color w:val="231F20"/>
          <w:spacing w:val="-16"/>
        </w:rPr>
        <w:t> </w:t>
      </w:r>
      <w:r>
        <w:rPr>
          <w:color w:val="231F20"/>
        </w:rPr>
        <w:t>có</w:t>
      </w:r>
      <w:r>
        <w:rPr>
          <w:color w:val="231F20"/>
          <w:spacing w:val="-16"/>
        </w:rPr>
        <w:t> </w:t>
      </w:r>
      <w:r>
        <w:rPr>
          <w:color w:val="231F20"/>
        </w:rPr>
        <w:t>duyên)</w:t>
      </w:r>
      <w:r>
        <w:rPr>
          <w:color w:val="231F20"/>
          <w:spacing w:val="-16"/>
        </w:rPr>
        <w:t> </w:t>
      </w:r>
      <w:r>
        <w:rPr>
          <w:color w:val="231F20"/>
        </w:rPr>
        <w:t>cùng</w:t>
      </w:r>
      <w:r>
        <w:rPr>
          <w:color w:val="231F20"/>
          <w:spacing w:val="-17"/>
        </w:rPr>
        <w:t> </w:t>
      </w:r>
      <w:r>
        <w:rPr>
          <w:color w:val="231F20"/>
        </w:rPr>
        <w:t>pháp</w:t>
      </w:r>
      <w:r>
        <w:rPr>
          <w:color w:val="231F20"/>
          <w:spacing w:val="-16"/>
        </w:rPr>
        <w:t> </w:t>
      </w:r>
      <w:r>
        <w:rPr>
          <w:color w:val="231F20"/>
        </w:rPr>
        <w:t>cùng</w:t>
      </w:r>
      <w:r>
        <w:rPr>
          <w:color w:val="231F20"/>
          <w:spacing w:val="-16"/>
        </w:rPr>
        <w:t> </w:t>
      </w:r>
      <w:r>
        <w:rPr>
          <w:color w:val="231F20"/>
        </w:rPr>
        <w:t>duyên 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duyên?</w:t>
      </w:r>
      <w:r>
        <w:rPr>
          <w:color w:val="231F20"/>
          <w:spacing w:val="-13"/>
        </w:rPr>
        <w:t> </w:t>
      </w:r>
      <w:r>
        <w:rPr>
          <w:color w:val="231F20"/>
        </w:rPr>
        <w:t>Pháp</w:t>
      </w:r>
      <w:r>
        <w:rPr>
          <w:color w:val="231F20"/>
          <w:spacing w:val="-13"/>
        </w:rPr>
        <w:t> </w:t>
      </w:r>
      <w:r>
        <w:rPr>
          <w:color w:val="231F20"/>
        </w:rPr>
        <w:t>cùng</w:t>
      </w:r>
      <w:r>
        <w:rPr>
          <w:color w:val="231F20"/>
          <w:spacing w:val="-13"/>
        </w:rPr>
        <w:t> </w:t>
      </w:r>
      <w:r>
        <w:rPr>
          <w:color w:val="231F20"/>
        </w:rPr>
        <w:t>duyên</w:t>
      </w:r>
      <w:r>
        <w:rPr>
          <w:color w:val="231F20"/>
          <w:spacing w:val="-13"/>
        </w:rPr>
        <w:t> </w:t>
      </w:r>
      <w:r>
        <w:rPr>
          <w:color w:val="231F20"/>
        </w:rPr>
        <w:t>cùng</w:t>
      </w:r>
      <w:r>
        <w:rPr>
          <w:color w:val="231F20"/>
          <w:spacing w:val="-13"/>
        </w:rPr>
        <w:t> </w:t>
      </w:r>
      <w:r>
        <w:rPr>
          <w:color w:val="231F20"/>
        </w:rPr>
        <w:t>pháp</w:t>
      </w:r>
      <w:r>
        <w:rPr>
          <w:color w:val="231F20"/>
          <w:spacing w:val="-13"/>
        </w:rPr>
        <w:t> </w:t>
      </w:r>
      <w:r>
        <w:rPr>
          <w:color w:val="231F20"/>
        </w:rPr>
        <w:t>không</w:t>
      </w:r>
      <w:r>
        <w:rPr>
          <w:color w:val="231F20"/>
          <w:spacing w:val="-13"/>
        </w:rPr>
        <w:t> </w:t>
      </w:r>
      <w:r>
        <w:rPr>
          <w:color w:val="231F20"/>
        </w:rPr>
        <w:t>duyên</w:t>
      </w:r>
      <w:r>
        <w:rPr>
          <w:color w:val="231F20"/>
          <w:spacing w:val="-13"/>
        </w:rPr>
        <w:t> </w:t>
      </w:r>
      <w:r>
        <w:rPr>
          <w:color w:val="231F20"/>
          <w:spacing w:val="-3"/>
        </w:rPr>
        <w:t>(Pháp </w:t>
      </w:r>
      <w:r>
        <w:rPr>
          <w:color w:val="231F20"/>
        </w:rPr>
        <w:t>duyên không duyên), pháp không duyên cùng pháp không duyên, pháp không duyên cùng pháp cùng duyên có bao nhiêu duyên?</w:t>
      </w:r>
    </w:p>
    <w:p>
      <w:pPr>
        <w:pStyle w:val="BodyText"/>
        <w:spacing w:line="276" w:lineRule="auto" w:before="125"/>
        <w:ind w:left="110" w:right="392"/>
      </w:pPr>
      <w:r>
        <w:rPr>
          <w:color w:val="231F20"/>
        </w:rPr>
        <w:t>Pháp sắc cùng pháp sắc có bao nhiêu duyên? Pháp sắc cùng pháp không sắc, pháp không sắc cùng pháp không sắc, pháp không sắc cùng pháp sắc có bao nhiêu duyên?</w:t>
      </w:r>
    </w:p>
    <w:p>
      <w:pPr>
        <w:pStyle w:val="BodyText"/>
        <w:spacing w:line="276" w:lineRule="auto" w:before="125"/>
        <w:ind w:left="110" w:right="390"/>
      </w:pPr>
      <w:r>
        <w:rPr>
          <w:color w:val="231F20"/>
        </w:rPr>
        <w:t>Các pháp có thể thấy - không thể </w:t>
      </w:r>
      <w:r>
        <w:rPr>
          <w:color w:val="231F20"/>
          <w:spacing w:val="-4"/>
        </w:rPr>
        <w:t>thấy, </w:t>
      </w:r>
      <w:r>
        <w:rPr>
          <w:color w:val="231F20"/>
        </w:rPr>
        <w:t>có đối - không đối </w:t>
      </w:r>
      <w:r>
        <w:rPr>
          <w:color w:val="231F20"/>
          <w:spacing w:val="-4"/>
        </w:rPr>
        <w:t>cũng </w:t>
      </w:r>
      <w:r>
        <w:rPr>
          <w:color w:val="231F20"/>
        </w:rPr>
        <w:t>như </w:t>
      </w:r>
      <w:r>
        <w:rPr>
          <w:color w:val="231F20"/>
          <w:spacing w:val="-5"/>
        </w:rPr>
        <w:t>vậy.</w:t>
      </w:r>
    </w:p>
    <w:p>
      <w:pPr>
        <w:pStyle w:val="BodyText"/>
        <w:spacing w:line="276" w:lineRule="auto" w:before="126"/>
        <w:ind w:left="110" w:right="390"/>
      </w:pPr>
      <w:r>
        <w:rPr>
          <w:color w:val="231F20"/>
        </w:rPr>
        <w:t>Pháp</w:t>
      </w:r>
      <w:r>
        <w:rPr>
          <w:color w:val="231F20"/>
          <w:spacing w:val="-10"/>
        </w:rPr>
        <w:t> </w:t>
      </w:r>
      <w:r>
        <w:rPr>
          <w:color w:val="231F20"/>
        </w:rPr>
        <w:t>hữu</w:t>
      </w:r>
      <w:r>
        <w:rPr>
          <w:color w:val="231F20"/>
          <w:spacing w:val="-9"/>
        </w:rPr>
        <w:t> </w:t>
      </w:r>
      <w:r>
        <w:rPr>
          <w:color w:val="231F20"/>
        </w:rPr>
        <w:t>lậu</w:t>
      </w:r>
      <w:r>
        <w:rPr>
          <w:color w:val="231F20"/>
          <w:spacing w:val="-10"/>
        </w:rPr>
        <w:t> </w:t>
      </w:r>
      <w:r>
        <w:rPr>
          <w:color w:val="231F20"/>
        </w:rPr>
        <w:t>cùng</w:t>
      </w:r>
      <w:r>
        <w:rPr>
          <w:color w:val="231F20"/>
          <w:spacing w:val="-9"/>
        </w:rPr>
        <w:t> </w:t>
      </w:r>
      <w:r>
        <w:rPr>
          <w:color w:val="231F20"/>
        </w:rPr>
        <w:t>pháp</w:t>
      </w:r>
      <w:r>
        <w:rPr>
          <w:color w:val="231F20"/>
          <w:spacing w:val="-10"/>
        </w:rPr>
        <w:t> </w:t>
      </w:r>
      <w:r>
        <w:rPr>
          <w:color w:val="231F20"/>
        </w:rPr>
        <w:t>hữu</w:t>
      </w:r>
      <w:r>
        <w:rPr>
          <w:color w:val="231F20"/>
          <w:spacing w:val="-9"/>
        </w:rPr>
        <w:t> </w:t>
      </w:r>
      <w:r>
        <w:rPr>
          <w:color w:val="231F20"/>
        </w:rPr>
        <w:t>lậu</w:t>
      </w:r>
      <w:r>
        <w:rPr>
          <w:color w:val="231F20"/>
          <w:spacing w:val="-10"/>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9"/>
        </w:rPr>
        <w:t> </w:t>
      </w:r>
      <w:r>
        <w:rPr>
          <w:color w:val="231F20"/>
        </w:rPr>
        <w:t>duyên?</w:t>
      </w:r>
      <w:r>
        <w:rPr>
          <w:color w:val="231F20"/>
          <w:spacing w:val="-10"/>
        </w:rPr>
        <w:t> </w:t>
      </w:r>
      <w:r>
        <w:rPr>
          <w:color w:val="231F20"/>
        </w:rPr>
        <w:t>Pháp</w:t>
      </w:r>
      <w:r>
        <w:rPr>
          <w:color w:val="231F20"/>
          <w:spacing w:val="-9"/>
        </w:rPr>
        <w:t> </w:t>
      </w:r>
      <w:r>
        <w:rPr>
          <w:color w:val="231F20"/>
        </w:rPr>
        <w:t>hữu lậu</w:t>
      </w:r>
      <w:r>
        <w:rPr>
          <w:color w:val="231F20"/>
          <w:spacing w:val="-13"/>
        </w:rPr>
        <w:t> </w:t>
      </w:r>
      <w:r>
        <w:rPr>
          <w:color w:val="231F20"/>
        </w:rPr>
        <w:t>cùng</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cùng</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cùng pháp hữu lậu có bao nhiêu duyên?</w:t>
      </w:r>
    </w:p>
    <w:p>
      <w:pPr>
        <w:pStyle w:val="BodyText"/>
        <w:spacing w:line="276" w:lineRule="auto" w:before="125"/>
        <w:ind w:left="110" w:right="391"/>
      </w:pPr>
      <w:r>
        <w:rPr>
          <w:color w:val="231F20"/>
        </w:rPr>
        <w:t>Pháp</w:t>
      </w:r>
      <w:r>
        <w:rPr>
          <w:color w:val="231F20"/>
          <w:spacing w:val="-12"/>
        </w:rPr>
        <w:t> </w:t>
      </w:r>
      <w:r>
        <w:rPr>
          <w:color w:val="231F20"/>
        </w:rPr>
        <w:t>hữu</w:t>
      </w:r>
      <w:r>
        <w:rPr>
          <w:color w:val="231F20"/>
          <w:spacing w:val="-11"/>
        </w:rPr>
        <w:t> </w:t>
      </w:r>
      <w:r>
        <w:rPr>
          <w:color w:val="231F20"/>
        </w:rPr>
        <w:t>vi</w:t>
      </w:r>
      <w:r>
        <w:rPr>
          <w:color w:val="231F20"/>
          <w:spacing w:val="-12"/>
        </w:rPr>
        <w:t> </w:t>
      </w:r>
      <w:r>
        <w:rPr>
          <w:color w:val="231F20"/>
        </w:rPr>
        <w:t>cùng</w:t>
      </w:r>
      <w:r>
        <w:rPr>
          <w:color w:val="231F20"/>
          <w:spacing w:val="-11"/>
        </w:rPr>
        <w:t> </w:t>
      </w:r>
      <w:r>
        <w:rPr>
          <w:color w:val="231F20"/>
        </w:rPr>
        <w:t>pháp</w:t>
      </w:r>
      <w:r>
        <w:rPr>
          <w:color w:val="231F20"/>
          <w:spacing w:val="-12"/>
        </w:rPr>
        <w:t> </w:t>
      </w:r>
      <w:r>
        <w:rPr>
          <w:color w:val="231F20"/>
        </w:rPr>
        <w:t>hữu</w:t>
      </w:r>
      <w:r>
        <w:rPr>
          <w:color w:val="231F20"/>
          <w:spacing w:val="-11"/>
        </w:rPr>
        <w:t> </w:t>
      </w:r>
      <w:r>
        <w:rPr>
          <w:color w:val="231F20"/>
        </w:rPr>
        <w:t>vi</w:t>
      </w:r>
      <w:r>
        <w:rPr>
          <w:color w:val="231F20"/>
          <w:spacing w:val="-12"/>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2"/>
        </w:rPr>
        <w:t> </w:t>
      </w:r>
      <w:r>
        <w:rPr>
          <w:color w:val="231F20"/>
        </w:rPr>
        <w:t>duyên?</w:t>
      </w:r>
      <w:r>
        <w:rPr>
          <w:color w:val="231F20"/>
          <w:spacing w:val="-11"/>
        </w:rPr>
        <w:t> </w:t>
      </w:r>
      <w:r>
        <w:rPr>
          <w:color w:val="231F20"/>
        </w:rPr>
        <w:t>Pháp</w:t>
      </w:r>
      <w:r>
        <w:rPr>
          <w:color w:val="231F20"/>
          <w:spacing w:val="-12"/>
        </w:rPr>
        <w:t> </w:t>
      </w:r>
      <w:r>
        <w:rPr>
          <w:color w:val="231F20"/>
        </w:rPr>
        <w:t>hữu</w:t>
      </w:r>
      <w:r>
        <w:rPr>
          <w:color w:val="231F20"/>
          <w:spacing w:val="-11"/>
        </w:rPr>
        <w:t> </w:t>
      </w:r>
      <w:r>
        <w:rPr>
          <w:color w:val="231F20"/>
        </w:rPr>
        <w:t>vi cùng pháp vô vi, pháp vô vi cùng pháp vô vi, pháp vô vi cùng pháp hữu vi có bao nhiêu duyên?</w:t>
      </w:r>
    </w:p>
    <w:p>
      <w:pPr>
        <w:pStyle w:val="BodyText"/>
        <w:spacing w:line="276" w:lineRule="auto" w:before="125"/>
        <w:ind w:left="110" w:right="390"/>
      </w:pPr>
      <w:r>
        <w:rPr>
          <w:color w:val="231F20"/>
        </w:rPr>
        <w:t>Các triền đã trói buộc, tự trói buộc, hữu của địa ngục thọ</w:t>
      </w:r>
      <w:r>
        <w:rPr>
          <w:color w:val="231F20"/>
          <w:spacing w:val="-26"/>
        </w:rPr>
        <w:t> </w:t>
      </w:r>
      <w:r>
        <w:rPr>
          <w:color w:val="231F20"/>
        </w:rPr>
        <w:t>nhận, chúng</w:t>
      </w:r>
      <w:r>
        <w:rPr>
          <w:color w:val="231F20"/>
          <w:spacing w:val="-6"/>
        </w:rPr>
        <w:t> </w:t>
      </w:r>
      <w:r>
        <w:rPr>
          <w:color w:val="231F20"/>
        </w:rPr>
        <w:t>sinh</w:t>
      </w:r>
      <w:r>
        <w:rPr>
          <w:color w:val="231F20"/>
          <w:spacing w:val="-5"/>
        </w:rPr>
        <w:t> </w:t>
      </w:r>
      <w:r>
        <w:rPr>
          <w:color w:val="231F20"/>
        </w:rPr>
        <w:t>kia</w:t>
      </w:r>
      <w:r>
        <w:rPr>
          <w:color w:val="231F20"/>
          <w:spacing w:val="-5"/>
        </w:rPr>
        <w:t> </w:t>
      </w:r>
      <w:r>
        <w:rPr>
          <w:color w:val="231F20"/>
        </w:rPr>
        <w:t>đầu</w:t>
      </w:r>
      <w:r>
        <w:rPr>
          <w:color w:val="231F20"/>
          <w:spacing w:val="-5"/>
        </w:rPr>
        <w:t> </w:t>
      </w:r>
      <w:r>
        <w:rPr>
          <w:color w:val="231F20"/>
        </w:rPr>
        <w:t>tiên</w:t>
      </w:r>
      <w:r>
        <w:rPr>
          <w:color w:val="231F20"/>
          <w:spacing w:val="-5"/>
        </w:rPr>
        <w:t> </w:t>
      </w:r>
      <w:r>
        <w:rPr>
          <w:color w:val="231F20"/>
        </w:rPr>
        <w:t>có</w:t>
      </w:r>
      <w:r>
        <w:rPr>
          <w:color w:val="231F20"/>
          <w:spacing w:val="-6"/>
        </w:rPr>
        <w:t> </w:t>
      </w:r>
      <w:r>
        <w:rPr>
          <w:color w:val="231F20"/>
        </w:rPr>
        <w:t>được</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của</w:t>
      </w:r>
      <w:r>
        <w:rPr>
          <w:color w:val="231F20"/>
          <w:spacing w:val="-5"/>
        </w:rPr>
        <w:t> </w:t>
      </w:r>
      <w:r>
        <w:rPr>
          <w:color w:val="231F20"/>
        </w:rPr>
        <w:t>các</w:t>
      </w:r>
      <w:r>
        <w:rPr>
          <w:color w:val="231F20"/>
          <w:spacing w:val="-6"/>
        </w:rPr>
        <w:t> </w:t>
      </w:r>
      <w:r>
        <w:rPr>
          <w:color w:val="231F20"/>
        </w:rPr>
        <w:t>căn,</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của</w:t>
      </w:r>
      <w:r>
        <w:rPr>
          <w:color w:val="231F20"/>
          <w:spacing w:val="-5"/>
        </w:rPr>
        <w:t> </w:t>
      </w:r>
      <w:r>
        <w:rPr>
          <w:color w:val="231F20"/>
        </w:rPr>
        <w:t>các căn ấy cùng tâm tâm pháp có bao nhiêu duyên? Tâm tâm pháp cùng với bốn đại của các căn đó có bao nhiêu duyên?</w:t>
      </w:r>
    </w:p>
    <w:p>
      <w:pPr>
        <w:pStyle w:val="BodyText"/>
        <w:spacing w:line="276" w:lineRule="auto" w:before="126"/>
        <w:ind w:left="110" w:right="385"/>
      </w:pPr>
      <w:r>
        <w:rPr>
          <w:color w:val="231F20"/>
          <w:spacing w:val="3"/>
        </w:rPr>
        <w:t>Các </w:t>
      </w:r>
      <w:r>
        <w:rPr>
          <w:color w:val="231F20"/>
          <w:spacing w:val="4"/>
        </w:rPr>
        <w:t>triền </w:t>
      </w:r>
      <w:r>
        <w:rPr>
          <w:color w:val="231F20"/>
          <w:spacing w:val="2"/>
        </w:rPr>
        <w:t>đã </w:t>
      </w:r>
      <w:r>
        <w:rPr>
          <w:color w:val="231F20"/>
          <w:spacing w:val="3"/>
        </w:rPr>
        <w:t>trói </w:t>
      </w:r>
      <w:r>
        <w:rPr>
          <w:color w:val="231F20"/>
          <w:spacing w:val="4"/>
        </w:rPr>
        <w:t>buộc, </w:t>
      </w:r>
      <w:r>
        <w:rPr>
          <w:color w:val="231F20"/>
          <w:spacing w:val="2"/>
        </w:rPr>
        <w:t>tự </w:t>
      </w:r>
      <w:r>
        <w:rPr>
          <w:color w:val="231F20"/>
          <w:spacing w:val="3"/>
        </w:rPr>
        <w:t>trói </w:t>
      </w:r>
      <w:r>
        <w:rPr>
          <w:color w:val="231F20"/>
          <w:spacing w:val="4"/>
        </w:rPr>
        <w:t>buộc, </w:t>
      </w:r>
      <w:r>
        <w:rPr>
          <w:color w:val="231F20"/>
          <w:spacing w:val="3"/>
        </w:rPr>
        <w:t>hữu của súc </w:t>
      </w:r>
      <w:r>
        <w:rPr>
          <w:color w:val="231F20"/>
          <w:spacing w:val="4"/>
        </w:rPr>
        <w:t>sinh, </w:t>
      </w:r>
      <w:r>
        <w:rPr>
          <w:color w:val="231F20"/>
          <w:spacing w:val="5"/>
        </w:rPr>
        <w:t>ngạ </w:t>
      </w:r>
      <w:r>
        <w:rPr>
          <w:color w:val="231F20"/>
          <w:spacing w:val="3"/>
        </w:rPr>
        <w:t>quỷ, </w:t>
      </w:r>
      <w:r>
        <w:rPr>
          <w:color w:val="231F20"/>
          <w:spacing w:val="4"/>
        </w:rPr>
        <w:t>trời, người </w:t>
      </w:r>
      <w:r>
        <w:rPr>
          <w:color w:val="231F20"/>
          <w:spacing w:val="3"/>
        </w:rPr>
        <w:t>thọ </w:t>
      </w:r>
      <w:r>
        <w:rPr>
          <w:color w:val="231F20"/>
          <w:spacing w:val="4"/>
        </w:rPr>
        <w:t>nhận, chúng </w:t>
      </w:r>
      <w:r>
        <w:rPr>
          <w:color w:val="231F20"/>
          <w:spacing w:val="3"/>
        </w:rPr>
        <w:t>sinh kia đầu tiên </w:t>
      </w:r>
      <w:r>
        <w:rPr>
          <w:color w:val="231F20"/>
          <w:spacing w:val="2"/>
        </w:rPr>
        <w:t>có </w:t>
      </w:r>
      <w:r>
        <w:rPr>
          <w:color w:val="231F20"/>
          <w:spacing w:val="3"/>
        </w:rPr>
        <w:t>được </w:t>
      </w:r>
      <w:r>
        <w:rPr>
          <w:color w:val="231F20"/>
          <w:spacing w:val="5"/>
        </w:rPr>
        <w:t>bốn  </w:t>
      </w:r>
      <w:r>
        <w:rPr>
          <w:color w:val="231F20"/>
          <w:spacing w:val="3"/>
        </w:rPr>
        <w:t>đại của các căn, bốn đại của các căn </w:t>
      </w:r>
      <w:r>
        <w:rPr>
          <w:color w:val="231F20"/>
          <w:spacing w:val="2"/>
        </w:rPr>
        <w:t>ấy </w:t>
      </w:r>
      <w:r>
        <w:rPr>
          <w:color w:val="231F20"/>
          <w:spacing w:val="3"/>
        </w:rPr>
        <w:t>cùng tâm tâm pháp </w:t>
      </w:r>
      <w:r>
        <w:rPr>
          <w:color w:val="231F20"/>
          <w:spacing w:val="2"/>
        </w:rPr>
        <w:t>có </w:t>
      </w:r>
      <w:r>
        <w:rPr>
          <w:color w:val="231F20"/>
          <w:spacing w:val="5"/>
        </w:rPr>
        <w:t>bao </w:t>
      </w:r>
      <w:r>
        <w:rPr>
          <w:color w:val="231F20"/>
          <w:spacing w:val="4"/>
        </w:rPr>
        <w:t>nhiêu duyên? </w:t>
      </w:r>
      <w:r>
        <w:rPr>
          <w:color w:val="231F20"/>
          <w:spacing w:val="3"/>
        </w:rPr>
        <w:t>Tâm tâm pháp cùng với bốn đại của các căn </w:t>
      </w:r>
      <w:r>
        <w:rPr>
          <w:color w:val="231F20"/>
          <w:spacing w:val="2"/>
        </w:rPr>
        <w:t>đó </w:t>
      </w:r>
      <w:r>
        <w:rPr>
          <w:color w:val="231F20"/>
          <w:spacing w:val="5"/>
        </w:rPr>
        <w:t>có </w:t>
      </w:r>
      <w:r>
        <w:rPr>
          <w:color w:val="231F20"/>
          <w:spacing w:val="3"/>
        </w:rPr>
        <w:t>bao </w:t>
      </w:r>
      <w:r>
        <w:rPr>
          <w:color w:val="231F20"/>
          <w:spacing w:val="4"/>
        </w:rPr>
        <w:t>nhiêu</w:t>
      </w:r>
      <w:r>
        <w:rPr>
          <w:color w:val="231F20"/>
          <w:spacing w:val="17"/>
        </w:rPr>
        <w:t> </w:t>
      </w:r>
      <w:r>
        <w:rPr>
          <w:color w:val="231F20"/>
          <w:spacing w:val="5"/>
        </w:rPr>
        <w:t>duyên?</w:t>
      </w:r>
    </w:p>
    <w:p>
      <w:pPr>
        <w:pStyle w:val="BodyText"/>
        <w:spacing w:line="276" w:lineRule="auto" w:before="125"/>
        <w:ind w:left="110" w:right="390"/>
      </w:pPr>
      <w:r>
        <w:rPr>
          <w:color w:val="231F20"/>
        </w:rPr>
        <w:t>Sinh nơi cõi Dục, nhập thiền thứ nhất hữu lậu, cho đến nhập định</w:t>
      </w:r>
      <w:r>
        <w:rPr>
          <w:color w:val="231F20"/>
          <w:spacing w:val="-6"/>
        </w:rPr>
        <w:t> </w:t>
      </w:r>
      <w:r>
        <w:rPr>
          <w:color w:val="231F20"/>
        </w:rPr>
        <w:t>hữu</w:t>
      </w:r>
      <w:r>
        <w:rPr>
          <w:color w:val="231F20"/>
          <w:spacing w:val="-6"/>
        </w:rPr>
        <w:t> </w:t>
      </w:r>
      <w:r>
        <w:rPr>
          <w:color w:val="231F20"/>
        </w:rPr>
        <w:t>tưởng</w:t>
      </w:r>
      <w:r>
        <w:rPr>
          <w:color w:val="231F20"/>
          <w:spacing w:val="-6"/>
        </w:rPr>
        <w:t> </w:t>
      </w:r>
      <w:r>
        <w:rPr>
          <w:color w:val="231F20"/>
        </w:rPr>
        <w:t>vô</w:t>
      </w:r>
      <w:r>
        <w:rPr>
          <w:color w:val="231F20"/>
          <w:spacing w:val="-6"/>
        </w:rPr>
        <w:t> </w:t>
      </w:r>
      <w:r>
        <w:rPr>
          <w:color w:val="231F20"/>
        </w:rPr>
        <w:t>tưởng</w:t>
      </w:r>
      <w:r>
        <w:rPr>
          <w:color w:val="231F20"/>
          <w:spacing w:val="-5"/>
        </w:rPr>
        <w:t> </w:t>
      </w:r>
      <w:r>
        <w:rPr>
          <w:color w:val="231F20"/>
        </w:rPr>
        <w:t>hữu</w:t>
      </w:r>
      <w:r>
        <w:rPr>
          <w:color w:val="231F20"/>
          <w:spacing w:val="-6"/>
        </w:rPr>
        <w:t> </w:t>
      </w:r>
      <w:r>
        <w:rPr>
          <w:color w:val="231F20"/>
        </w:rPr>
        <w:t>lậu,</w:t>
      </w:r>
      <w:r>
        <w:rPr>
          <w:color w:val="231F20"/>
          <w:spacing w:val="-6"/>
        </w:rPr>
        <w:t> </w:t>
      </w:r>
      <w:r>
        <w:rPr>
          <w:color w:val="231F20"/>
        </w:rPr>
        <w:t>bốn</w:t>
      </w:r>
      <w:r>
        <w:rPr>
          <w:color w:val="231F20"/>
          <w:spacing w:val="-6"/>
        </w:rPr>
        <w:t> </w:t>
      </w:r>
      <w:r>
        <w:rPr>
          <w:color w:val="231F20"/>
        </w:rPr>
        <w:t>đại</w:t>
      </w:r>
      <w:r>
        <w:rPr>
          <w:color w:val="231F20"/>
          <w:spacing w:val="-5"/>
        </w:rPr>
        <w:t> </w:t>
      </w:r>
      <w:r>
        <w:rPr>
          <w:color w:val="231F20"/>
        </w:rPr>
        <w:t>của</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được</w:t>
      </w:r>
      <w:r>
        <w:rPr>
          <w:color w:val="231F20"/>
          <w:spacing w:val="-5"/>
        </w:rPr>
        <w:t> </w:t>
      </w:r>
      <w:r>
        <w:rPr>
          <w:color w:val="231F20"/>
        </w:rPr>
        <w:t>tăng</w:t>
      </w:r>
      <w:r>
        <w:rPr>
          <w:color w:val="231F20"/>
          <w:spacing w:val="-6"/>
        </w:rPr>
        <w:t> </w:t>
      </w:r>
      <w:r>
        <w:rPr>
          <w:color w:val="231F20"/>
          <w:spacing w:val="-4"/>
        </w:rPr>
        <w:t>ích, </w:t>
      </w:r>
      <w:r>
        <w:rPr>
          <w:color w:val="231F20"/>
        </w:rPr>
        <w:t>bốn</w:t>
      </w:r>
      <w:r>
        <w:rPr>
          <w:color w:val="231F20"/>
          <w:spacing w:val="-8"/>
        </w:rPr>
        <w:t> </w:t>
      </w:r>
      <w:r>
        <w:rPr>
          <w:color w:val="231F20"/>
        </w:rPr>
        <w:t>đại</w:t>
      </w:r>
      <w:r>
        <w:rPr>
          <w:color w:val="231F20"/>
          <w:spacing w:val="-8"/>
        </w:rPr>
        <w:t> </w:t>
      </w:r>
      <w:r>
        <w:rPr>
          <w:color w:val="231F20"/>
        </w:rPr>
        <w:t>của</w:t>
      </w:r>
      <w:r>
        <w:rPr>
          <w:color w:val="231F20"/>
          <w:spacing w:val="-8"/>
        </w:rPr>
        <w:t> </w:t>
      </w:r>
      <w:r>
        <w:rPr>
          <w:color w:val="231F20"/>
        </w:rPr>
        <w:t>căn</w:t>
      </w:r>
      <w:r>
        <w:rPr>
          <w:color w:val="231F20"/>
          <w:spacing w:val="-8"/>
        </w:rPr>
        <w:t> </w:t>
      </w:r>
      <w:r>
        <w:rPr>
          <w:color w:val="231F20"/>
        </w:rPr>
        <w:t>ấy</w:t>
      </w:r>
      <w:r>
        <w:rPr>
          <w:color w:val="231F20"/>
          <w:spacing w:val="-8"/>
        </w:rPr>
        <w:t> </w:t>
      </w:r>
      <w:r>
        <w:rPr>
          <w:color w:val="231F20"/>
        </w:rPr>
        <w:t>cùng</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duyên?</w:t>
      </w:r>
      <w:r>
        <w:rPr>
          <w:color w:val="231F20"/>
          <w:spacing w:val="-12"/>
        </w:rPr>
        <w:t> </w:t>
      </w:r>
      <w:r>
        <w:rPr>
          <w:color w:val="231F20"/>
        </w:rPr>
        <w:t>Tâm</w:t>
      </w:r>
      <w:r>
        <w:rPr>
          <w:color w:val="231F20"/>
          <w:spacing w:val="-8"/>
        </w:rPr>
        <w:t> </w:t>
      </w:r>
      <w:r>
        <w:rPr>
          <w:color w:val="231F20"/>
        </w:rPr>
        <w:t>tâm pháp cùng với bốn đại của căn kia có bao nhiêu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nhập</w:t>
      </w:r>
      <w:r>
        <w:rPr>
          <w:color w:val="231F20"/>
          <w:spacing w:val="-12"/>
        </w:rPr>
        <w:t> </w:t>
      </w:r>
      <w:r>
        <w:rPr>
          <w:color w:val="231F20"/>
        </w:rPr>
        <w:t>thiền</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vô</w:t>
      </w:r>
      <w:r>
        <w:rPr>
          <w:color w:val="231F20"/>
          <w:spacing w:val="-11"/>
        </w:rPr>
        <w:t> </w:t>
      </w:r>
      <w:r>
        <w:rPr>
          <w:color w:val="231F20"/>
        </w:rPr>
        <w:t>lậu,</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nhập</w:t>
      </w:r>
      <w:r>
        <w:rPr>
          <w:color w:val="231F20"/>
          <w:spacing w:val="-11"/>
        </w:rPr>
        <w:t> </w:t>
      </w:r>
      <w:r>
        <w:rPr>
          <w:color w:val="231F20"/>
        </w:rPr>
        <w:t>định bất dụng vô lậu, bốn đại của các căn được tăng ích, bốn đại của căn ấy cùng tâm tâm pháp có bao nhiêu duyên? Tâm tâm pháp cùng </w:t>
      </w:r>
      <w:r>
        <w:rPr>
          <w:color w:val="231F20"/>
          <w:spacing w:val="-4"/>
        </w:rPr>
        <w:t>với </w:t>
      </w:r>
      <w:r>
        <w:rPr>
          <w:color w:val="231F20"/>
        </w:rPr>
        <w:t>bốn đại của căn kia có bao nhiêu duyên?</w:t>
      </w:r>
    </w:p>
    <w:p>
      <w:pPr>
        <w:pStyle w:val="BodyText"/>
        <w:spacing w:line="273" w:lineRule="auto" w:before="110"/>
        <w:ind w:right="106"/>
      </w:pPr>
      <w:r>
        <w:rPr>
          <w:color w:val="231F20"/>
        </w:rPr>
        <w:t>Sinh nơi cõi Sắc, nhập thiền thứ nhất hữu lậu, cho đến nhập định</w:t>
      </w:r>
      <w:r>
        <w:rPr>
          <w:color w:val="231F20"/>
          <w:spacing w:val="-6"/>
        </w:rPr>
        <w:t> </w:t>
      </w:r>
      <w:r>
        <w:rPr>
          <w:color w:val="231F20"/>
        </w:rPr>
        <w:t>hữu</w:t>
      </w:r>
      <w:r>
        <w:rPr>
          <w:color w:val="231F20"/>
          <w:spacing w:val="-6"/>
        </w:rPr>
        <w:t> </w:t>
      </w:r>
      <w:r>
        <w:rPr>
          <w:color w:val="231F20"/>
        </w:rPr>
        <w:t>tưởng</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được</w:t>
      </w:r>
      <w:r>
        <w:rPr>
          <w:color w:val="231F20"/>
          <w:spacing w:val="-6"/>
        </w:rPr>
        <w:t> </w:t>
      </w:r>
      <w:r>
        <w:rPr>
          <w:color w:val="231F20"/>
        </w:rPr>
        <w:t>tăng</w:t>
      </w:r>
      <w:r>
        <w:rPr>
          <w:color w:val="231F20"/>
          <w:spacing w:val="-6"/>
        </w:rPr>
        <w:t> </w:t>
      </w:r>
      <w:r>
        <w:rPr>
          <w:color w:val="231F20"/>
          <w:spacing w:val="-3"/>
        </w:rPr>
        <w:t>ích, </w:t>
      </w:r>
      <w:r>
        <w:rPr>
          <w:color w:val="231F20"/>
        </w:rPr>
        <w:t>bốn</w:t>
      </w:r>
      <w:r>
        <w:rPr>
          <w:color w:val="231F20"/>
          <w:spacing w:val="-8"/>
        </w:rPr>
        <w:t> </w:t>
      </w:r>
      <w:r>
        <w:rPr>
          <w:color w:val="231F20"/>
        </w:rPr>
        <w:t>đại</w:t>
      </w:r>
      <w:r>
        <w:rPr>
          <w:color w:val="231F20"/>
          <w:spacing w:val="-8"/>
        </w:rPr>
        <w:t> </w:t>
      </w:r>
      <w:r>
        <w:rPr>
          <w:color w:val="231F20"/>
        </w:rPr>
        <w:t>của</w:t>
      </w:r>
      <w:r>
        <w:rPr>
          <w:color w:val="231F20"/>
          <w:spacing w:val="-8"/>
        </w:rPr>
        <w:t> </w:t>
      </w:r>
      <w:r>
        <w:rPr>
          <w:color w:val="231F20"/>
        </w:rPr>
        <w:t>căn</w:t>
      </w:r>
      <w:r>
        <w:rPr>
          <w:color w:val="231F20"/>
          <w:spacing w:val="-8"/>
        </w:rPr>
        <w:t> </w:t>
      </w:r>
      <w:r>
        <w:rPr>
          <w:color w:val="231F20"/>
        </w:rPr>
        <w:t>ấy</w:t>
      </w:r>
      <w:r>
        <w:rPr>
          <w:color w:val="231F20"/>
          <w:spacing w:val="-8"/>
        </w:rPr>
        <w:t> </w:t>
      </w:r>
      <w:r>
        <w:rPr>
          <w:color w:val="231F20"/>
        </w:rPr>
        <w:t>cùng</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duyên?</w:t>
      </w:r>
      <w:r>
        <w:rPr>
          <w:color w:val="231F20"/>
          <w:spacing w:val="-12"/>
        </w:rPr>
        <w:t> </w:t>
      </w:r>
      <w:r>
        <w:rPr>
          <w:color w:val="231F20"/>
        </w:rPr>
        <w:t>Tâm</w:t>
      </w:r>
      <w:r>
        <w:rPr>
          <w:color w:val="231F20"/>
          <w:spacing w:val="-8"/>
        </w:rPr>
        <w:t> </w:t>
      </w:r>
      <w:r>
        <w:rPr>
          <w:color w:val="231F20"/>
        </w:rPr>
        <w:t>tâm pháp cùng với bốn đại của căn kia có bao nhiêu duyên?</w:t>
      </w:r>
    </w:p>
    <w:p>
      <w:pPr>
        <w:pStyle w:val="BodyText"/>
        <w:spacing w:line="273" w:lineRule="auto" w:before="110"/>
        <w:ind w:right="107"/>
      </w:pP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nhập</w:t>
      </w:r>
      <w:r>
        <w:rPr>
          <w:color w:val="231F20"/>
          <w:spacing w:val="-7"/>
        </w:rPr>
        <w:t> </w:t>
      </w:r>
      <w:r>
        <w:rPr>
          <w:color w:val="231F20"/>
        </w:rPr>
        <w:t>thiền</w:t>
      </w:r>
      <w:r>
        <w:rPr>
          <w:color w:val="231F20"/>
          <w:spacing w:val="-6"/>
        </w:rPr>
        <w:t> </w:t>
      </w:r>
      <w:r>
        <w:rPr>
          <w:color w:val="231F20"/>
        </w:rPr>
        <w:t>thứ</w:t>
      </w:r>
      <w:r>
        <w:rPr>
          <w:color w:val="231F20"/>
          <w:spacing w:val="-7"/>
        </w:rPr>
        <w:t> </w:t>
      </w:r>
      <w:r>
        <w:rPr>
          <w:color w:val="231F20"/>
        </w:rPr>
        <w:t>nhất</w:t>
      </w:r>
      <w:r>
        <w:rPr>
          <w:color w:val="231F20"/>
          <w:spacing w:val="-7"/>
        </w:rPr>
        <w:t> </w:t>
      </w:r>
      <w:r>
        <w:rPr>
          <w:color w:val="231F20"/>
        </w:rPr>
        <w:t>vô</w:t>
      </w:r>
      <w:r>
        <w:rPr>
          <w:color w:val="231F20"/>
          <w:spacing w:val="-7"/>
        </w:rPr>
        <w:t> </w:t>
      </w:r>
      <w:r>
        <w:rPr>
          <w:color w:val="231F20"/>
        </w:rPr>
        <w:t>lậu,</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nhập</w:t>
      </w:r>
      <w:r>
        <w:rPr>
          <w:color w:val="231F20"/>
          <w:spacing w:val="-6"/>
        </w:rPr>
        <w:t> </w:t>
      </w:r>
      <w:r>
        <w:rPr>
          <w:color w:val="231F20"/>
        </w:rPr>
        <w:t>định bất dụng vô lậu, bốn đại của các căn được tăng ích, bốn đại của căn ấy cùng tâm tâm pháp có bao nhiêu duyên? Tâm tâm pháp cùng </w:t>
      </w:r>
      <w:r>
        <w:rPr>
          <w:color w:val="231F20"/>
          <w:spacing w:val="-4"/>
        </w:rPr>
        <w:t>với </w:t>
      </w:r>
      <w:r>
        <w:rPr>
          <w:color w:val="231F20"/>
        </w:rPr>
        <w:t>bốn đại của căn kia có bao nhiêu duyên?</w:t>
      </w:r>
    </w:p>
    <w:p>
      <w:pPr>
        <w:pStyle w:val="BodyText"/>
        <w:spacing w:line="273" w:lineRule="auto" w:before="110"/>
        <w:ind w:right="106"/>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nội</w:t>
      </w:r>
      <w:r>
        <w:rPr>
          <w:color w:val="231F20"/>
          <w:spacing w:val="-7"/>
        </w:rPr>
        <w:t> </w:t>
      </w:r>
      <w:r>
        <w:rPr>
          <w:color w:val="231F20"/>
        </w:rPr>
        <w:t>(có</w:t>
      </w:r>
      <w:r>
        <w:rPr>
          <w:color w:val="231F20"/>
          <w:spacing w:val="-7"/>
        </w:rPr>
        <w:t> </w:t>
      </w:r>
      <w:r>
        <w:rPr>
          <w:color w:val="231F20"/>
        </w:rPr>
        <w:t>chấp</w:t>
      </w:r>
      <w:r>
        <w:rPr>
          <w:color w:val="231F20"/>
          <w:spacing w:val="-7"/>
        </w:rPr>
        <w:t> </w:t>
      </w:r>
      <w:r>
        <w:rPr>
          <w:color w:val="231F20"/>
        </w:rPr>
        <w:t>thọ)?</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không</w:t>
      </w:r>
      <w:r>
        <w:rPr>
          <w:color w:val="231F20"/>
          <w:spacing w:val="-7"/>
        </w:rPr>
        <w:t> </w:t>
      </w:r>
      <w:r>
        <w:rPr>
          <w:color w:val="231F20"/>
        </w:rPr>
        <w:t>nội (không</w:t>
      </w:r>
      <w:r>
        <w:rPr>
          <w:color w:val="231F20"/>
          <w:spacing w:val="-12"/>
        </w:rPr>
        <w:t> </w:t>
      </w:r>
      <w:r>
        <w:rPr>
          <w:color w:val="231F20"/>
        </w:rPr>
        <w:t>chấp</w:t>
      </w:r>
      <w:r>
        <w:rPr>
          <w:color w:val="231F20"/>
          <w:spacing w:val="-12"/>
        </w:rPr>
        <w:t> </w:t>
      </w:r>
      <w:r>
        <w:rPr>
          <w:color w:val="231F20"/>
        </w:rPr>
        <w:t>thọ)?</w:t>
      </w:r>
      <w:r>
        <w:rPr>
          <w:color w:val="231F20"/>
          <w:spacing w:val="-16"/>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thọ?</w:t>
      </w:r>
      <w:r>
        <w:rPr>
          <w:color w:val="231F20"/>
          <w:spacing w:val="-16"/>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không</w:t>
      </w:r>
      <w:r>
        <w:rPr>
          <w:color w:val="231F20"/>
          <w:spacing w:val="-12"/>
        </w:rPr>
        <w:t> </w:t>
      </w:r>
      <w:r>
        <w:rPr>
          <w:color w:val="231F20"/>
        </w:rPr>
        <w:t>thọ? 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nghĩa</w:t>
      </w:r>
      <w:r>
        <w:rPr>
          <w:color w:val="231F20"/>
          <w:spacing w:val="-7"/>
        </w:rPr>
        <w:t> </w:t>
      </w:r>
      <w:r>
        <w:rPr>
          <w:color w:val="231F20"/>
        </w:rPr>
        <w:t>kiết?</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nghĩa</w:t>
      </w:r>
      <w:r>
        <w:rPr>
          <w:color w:val="231F20"/>
          <w:spacing w:val="-7"/>
        </w:rPr>
        <w:t> </w:t>
      </w:r>
      <w:r>
        <w:rPr>
          <w:color w:val="231F20"/>
        </w:rPr>
        <w:t>không</w:t>
      </w:r>
      <w:r>
        <w:rPr>
          <w:color w:val="231F20"/>
          <w:spacing w:val="-8"/>
        </w:rPr>
        <w:t> </w:t>
      </w:r>
      <w:r>
        <w:rPr>
          <w:color w:val="231F20"/>
        </w:rPr>
        <w:t>kiết?</w:t>
      </w:r>
      <w:r>
        <w:rPr>
          <w:color w:val="231F20"/>
          <w:spacing w:val="-13"/>
        </w:rPr>
        <w:t> </w:t>
      </w: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spacing w:val="-3"/>
        </w:rPr>
        <w:t>nghĩa </w:t>
      </w:r>
      <w:r>
        <w:rPr>
          <w:color w:val="231F20"/>
        </w:rPr>
        <w:t>kiến xứ? Thế nào là nghĩa không kiến</w:t>
      </w:r>
      <w:r>
        <w:rPr>
          <w:color w:val="231F20"/>
          <w:spacing w:val="-5"/>
        </w:rPr>
        <w:t> </w:t>
      </w:r>
      <w:r>
        <w:rPr>
          <w:color w:val="231F20"/>
        </w:rPr>
        <w:t>xứ?</w:t>
      </w:r>
    </w:p>
    <w:p>
      <w:pPr>
        <w:pStyle w:val="BodyText"/>
        <w:spacing w:line="273" w:lineRule="auto" w:before="110"/>
        <w:ind w:right="107"/>
      </w:pPr>
      <w:r>
        <w:rPr>
          <w:color w:val="231F20"/>
        </w:rPr>
        <w:t>Các pháp là nội, pháp đó thuộc về nội nhập chăng? Nếu như các pháp thuộc về nội nhập thì pháp đó là nội chăng? Các pháp </w:t>
      </w:r>
      <w:r>
        <w:rPr>
          <w:color w:val="231F20"/>
          <w:spacing w:val="-6"/>
        </w:rPr>
        <w:t>là </w:t>
      </w:r>
      <w:r>
        <w:rPr>
          <w:color w:val="231F20"/>
        </w:rPr>
        <w:t>ngoại, pháp đó thuộc về ngoại nhập chăng? Nếu như các pháp thuộc về ngoại nhập thì pháp đó là ngoại chăng?</w:t>
      </w:r>
    </w:p>
    <w:p>
      <w:pPr>
        <w:pStyle w:val="BodyText"/>
        <w:spacing w:line="273" w:lineRule="auto" w:before="110"/>
        <w:ind w:right="105"/>
      </w:pPr>
      <w:r>
        <w:rPr>
          <w:color w:val="231F20"/>
        </w:rPr>
        <w:t>Hai</w:t>
      </w:r>
      <w:r>
        <w:rPr>
          <w:color w:val="231F20"/>
          <w:spacing w:val="-11"/>
        </w:rPr>
        <w:t> </w:t>
      </w:r>
      <w:r>
        <w:rPr>
          <w:color w:val="231F20"/>
        </w:rPr>
        <w:t>thống</w:t>
      </w:r>
      <w:r>
        <w:rPr>
          <w:color w:val="231F20"/>
          <w:spacing w:val="-10"/>
        </w:rPr>
        <w:t> </w:t>
      </w:r>
      <w:r>
        <w:rPr>
          <w:color w:val="231F20"/>
        </w:rPr>
        <w:t>(thọ),</w:t>
      </w:r>
      <w:r>
        <w:rPr>
          <w:color w:val="231F20"/>
          <w:spacing w:val="-10"/>
        </w:rPr>
        <w:t> </w:t>
      </w:r>
      <w:r>
        <w:rPr>
          <w:color w:val="231F20"/>
        </w:rPr>
        <w:t>ba</w:t>
      </w:r>
      <w:r>
        <w:rPr>
          <w:color w:val="231F20"/>
          <w:spacing w:val="-11"/>
        </w:rPr>
        <w:t> </w:t>
      </w:r>
      <w:r>
        <w:rPr>
          <w:color w:val="231F20"/>
        </w:rPr>
        <w:t>thống:</w:t>
      </w:r>
      <w:r>
        <w:rPr>
          <w:color w:val="231F20"/>
          <w:spacing w:val="-10"/>
        </w:rPr>
        <w:t> </w:t>
      </w:r>
      <w:r>
        <w:rPr>
          <w:color w:val="231F20"/>
        </w:rPr>
        <w:t>Hai</w:t>
      </w:r>
      <w:r>
        <w:rPr>
          <w:color w:val="231F20"/>
          <w:spacing w:val="-10"/>
        </w:rPr>
        <w:t> </w:t>
      </w:r>
      <w:r>
        <w:rPr>
          <w:color w:val="231F20"/>
        </w:rPr>
        <w:t>thống</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ba</w:t>
      </w:r>
      <w:r>
        <w:rPr>
          <w:color w:val="231F20"/>
          <w:spacing w:val="-11"/>
        </w:rPr>
        <w:t> </w:t>
      </w:r>
      <w:r>
        <w:rPr>
          <w:color w:val="231F20"/>
        </w:rPr>
        <w:t>thống,</w:t>
      </w:r>
      <w:r>
        <w:rPr>
          <w:color w:val="231F20"/>
          <w:spacing w:val="-10"/>
        </w:rPr>
        <w:t> </w:t>
      </w:r>
      <w:r>
        <w:rPr>
          <w:color w:val="231F20"/>
        </w:rPr>
        <w:t>hay</w:t>
      </w:r>
      <w:r>
        <w:rPr>
          <w:color w:val="231F20"/>
          <w:spacing w:val="-10"/>
        </w:rPr>
        <w:t> </w:t>
      </w:r>
      <w:r>
        <w:rPr>
          <w:color w:val="231F20"/>
        </w:rPr>
        <w:t>ba thống gồm thâu hai thống? Hai thống (thọ), bốn thống, năm thống, sáu thống, mười tám thống, ba mươi sáu thống, một trăm lẻ tám thống: Hai thống gồm thâu một trăm lẻ tám thống, hay một trăm lẻ tám</w:t>
      </w:r>
      <w:r>
        <w:rPr>
          <w:color w:val="231F20"/>
          <w:spacing w:val="-14"/>
        </w:rPr>
        <w:t> </w:t>
      </w:r>
      <w:r>
        <w:rPr>
          <w:color w:val="231F20"/>
        </w:rPr>
        <w:t>thống</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hai</w:t>
      </w:r>
      <w:r>
        <w:rPr>
          <w:color w:val="231F20"/>
          <w:spacing w:val="-13"/>
        </w:rPr>
        <w:t> </w:t>
      </w:r>
      <w:r>
        <w:rPr>
          <w:color w:val="231F20"/>
        </w:rPr>
        <w:t>thống?</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ba</w:t>
      </w:r>
      <w:r>
        <w:rPr>
          <w:color w:val="231F20"/>
          <w:spacing w:val="-13"/>
        </w:rPr>
        <w:t> </w:t>
      </w:r>
      <w:r>
        <w:rPr>
          <w:color w:val="231F20"/>
        </w:rPr>
        <w:t>mươi</w:t>
      </w:r>
      <w:r>
        <w:rPr>
          <w:color w:val="231F20"/>
          <w:spacing w:val="-13"/>
        </w:rPr>
        <w:t> </w:t>
      </w:r>
      <w:r>
        <w:rPr>
          <w:color w:val="231F20"/>
        </w:rPr>
        <w:t>sáu</w:t>
      </w:r>
      <w:r>
        <w:rPr>
          <w:color w:val="231F20"/>
          <w:spacing w:val="-13"/>
        </w:rPr>
        <w:t> </w:t>
      </w:r>
      <w:r>
        <w:rPr>
          <w:color w:val="231F20"/>
        </w:rPr>
        <w:t>thống,</w:t>
      </w:r>
      <w:r>
        <w:rPr>
          <w:color w:val="231F20"/>
          <w:spacing w:val="-13"/>
        </w:rPr>
        <w:t> </w:t>
      </w:r>
      <w:r>
        <w:rPr>
          <w:color w:val="231F20"/>
        </w:rPr>
        <w:t>một</w:t>
      </w:r>
      <w:r>
        <w:rPr>
          <w:color w:val="231F20"/>
          <w:spacing w:val="-13"/>
        </w:rPr>
        <w:t> </w:t>
      </w:r>
      <w:r>
        <w:rPr>
          <w:color w:val="231F20"/>
          <w:spacing w:val="-3"/>
        </w:rPr>
        <w:t>trăm </w:t>
      </w:r>
      <w:r>
        <w:rPr>
          <w:color w:val="231F20"/>
        </w:rPr>
        <w:t>lẻ tám thống: Ba mươi sáu thống gồm thâu một trăm lẻ tám thống, hay một trăm lẻ tám thống gồm thâu ba mươi sáu</w:t>
      </w:r>
      <w:r>
        <w:rPr>
          <w:color w:val="231F20"/>
          <w:spacing w:val="-2"/>
        </w:rPr>
        <w:t> </w:t>
      </w:r>
      <w:r>
        <w:rPr>
          <w:color w:val="231F20"/>
        </w:rPr>
        <w:t>thống?</w:t>
      </w:r>
    </w:p>
    <w:p>
      <w:pPr>
        <w:pStyle w:val="BodyText"/>
        <w:spacing w:line="273" w:lineRule="auto" w:before="108"/>
        <w:ind w:right="107"/>
      </w:pPr>
      <w:r>
        <w:rPr>
          <w:color w:val="231F20"/>
        </w:rPr>
        <w:t>Dùng đạo vô ngại (đạo vô gián) hướng chứng quả</w:t>
      </w:r>
      <w:r>
        <w:rPr>
          <w:color w:val="231F20"/>
          <w:spacing w:val="-27"/>
        </w:rPr>
        <w:t> </w:t>
      </w:r>
      <w:r>
        <w:rPr>
          <w:color w:val="231F20"/>
        </w:rPr>
        <w:t>Tu-đà-hoàn, lúc</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spacing w:val="-6"/>
        </w:rPr>
        <w:t>ấy,</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ý</w:t>
      </w:r>
      <w:r>
        <w:rPr>
          <w:color w:val="231F20"/>
          <w:spacing w:val="-5"/>
        </w:rPr>
        <w:t> </w:t>
      </w:r>
      <w:r>
        <w:rPr>
          <w:color w:val="231F20"/>
        </w:rPr>
        <w:t>chỉ</w:t>
      </w:r>
      <w:r>
        <w:rPr>
          <w:color w:val="231F20"/>
          <w:spacing w:val="-5"/>
        </w:rPr>
        <w:t> </w:t>
      </w:r>
      <w:r>
        <w:rPr>
          <w:color w:val="231F20"/>
        </w:rPr>
        <w:t>tu</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tu</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Bao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nhiêu ý đoạn? Bao nhiêu thần túc? Bao nhiêu căn, lực? Bao nhiêu giác ý? Bao nhiêu đạo chủng? Bao nhiêu thiền? Bao nhiêu đẳng? Bao nhiêu định vô sắc? Bao nhiêu giải thoát? Bao nhiêu trừ nhập? Bao nhiêu nhất thiết nhập? Bao nhiêu trí? Bao nhiêu Tam muội tu hiện tại, bao nhiêu thứ tu vị lai?</w:t>
      </w:r>
    </w:p>
    <w:p>
      <w:pPr>
        <w:pStyle w:val="BodyText"/>
        <w:spacing w:line="273" w:lineRule="auto" w:before="109"/>
        <w:ind w:left="110" w:right="390"/>
      </w:pPr>
      <w:r>
        <w:rPr>
          <w:color w:val="231F20"/>
        </w:rPr>
        <w:t>Dùng đạo vô ngại hướng chứng quả Tư-đà-hàm, A-na-hàm, thiên nhĩ biết tâm người khác, tự biết thọ mạng đời trước của mình, lậu tận trí chứng thông nhìn thấu suốt, lúc tu đạo </w:t>
      </w:r>
      <w:r>
        <w:rPr>
          <w:color w:val="231F20"/>
          <w:spacing w:val="-6"/>
        </w:rPr>
        <w:t>ấy, </w:t>
      </w:r>
      <w:r>
        <w:rPr>
          <w:color w:val="231F20"/>
        </w:rPr>
        <w:t>bao nhiêu ý chỉ tu</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tu</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ý</w:t>
      </w:r>
      <w:r>
        <w:rPr>
          <w:color w:val="231F20"/>
          <w:spacing w:val="-9"/>
        </w:rPr>
        <w:t> </w:t>
      </w:r>
      <w:r>
        <w:rPr>
          <w:color w:val="231F20"/>
        </w:rPr>
        <w:t>đoạn?</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spacing w:val="-3"/>
        </w:rPr>
        <w:t>thần </w:t>
      </w:r>
      <w:r>
        <w:rPr>
          <w:color w:val="231F20"/>
        </w:rPr>
        <w:t>túc? Bao nhiêu căn, lực? Bao nhiêu giác ý? Bao nhiêu đạo chủng? Bao</w:t>
      </w:r>
      <w:r>
        <w:rPr>
          <w:color w:val="231F20"/>
          <w:spacing w:val="-10"/>
        </w:rPr>
        <w:t> </w:t>
      </w:r>
      <w:r>
        <w:rPr>
          <w:color w:val="231F20"/>
        </w:rPr>
        <w:t>nhiêu</w:t>
      </w:r>
      <w:r>
        <w:rPr>
          <w:color w:val="231F20"/>
          <w:spacing w:val="-9"/>
        </w:rPr>
        <w:t> </w:t>
      </w:r>
      <w:r>
        <w:rPr>
          <w:color w:val="231F20"/>
        </w:rPr>
        <w:t>thiền?</w:t>
      </w:r>
      <w:r>
        <w:rPr>
          <w:color w:val="231F20"/>
          <w:spacing w:val="-9"/>
        </w:rPr>
        <w:t> </w:t>
      </w:r>
      <w:r>
        <w:rPr>
          <w:color w:val="231F20"/>
        </w:rPr>
        <w:t>Bao</w:t>
      </w:r>
      <w:r>
        <w:rPr>
          <w:color w:val="231F20"/>
          <w:spacing w:val="-9"/>
        </w:rPr>
        <w:t> </w:t>
      </w:r>
      <w:r>
        <w:rPr>
          <w:color w:val="231F20"/>
        </w:rPr>
        <w:t>nhiêu</w:t>
      </w:r>
      <w:r>
        <w:rPr>
          <w:color w:val="231F20"/>
          <w:spacing w:val="-10"/>
        </w:rPr>
        <w:t> </w:t>
      </w:r>
      <w:r>
        <w:rPr>
          <w:color w:val="231F20"/>
        </w:rPr>
        <w:t>đẳng?</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định</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Bao</w:t>
      </w:r>
      <w:r>
        <w:rPr>
          <w:color w:val="231F20"/>
          <w:spacing w:val="-9"/>
        </w:rPr>
        <w:t> </w:t>
      </w:r>
      <w:r>
        <w:rPr>
          <w:color w:val="231F20"/>
        </w:rPr>
        <w:t>nhiêu giải</w:t>
      </w:r>
      <w:r>
        <w:rPr>
          <w:color w:val="231F20"/>
          <w:spacing w:val="-14"/>
        </w:rPr>
        <w:t> </w:t>
      </w:r>
      <w:r>
        <w:rPr>
          <w:color w:val="231F20"/>
        </w:rPr>
        <w:t>thoát?</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trừ</w:t>
      </w:r>
      <w:r>
        <w:rPr>
          <w:color w:val="231F20"/>
          <w:spacing w:val="-14"/>
        </w:rPr>
        <w:t> </w:t>
      </w:r>
      <w:r>
        <w:rPr>
          <w:color w:val="231F20"/>
        </w:rPr>
        <w:t>nhập?</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nhất</w:t>
      </w:r>
      <w:r>
        <w:rPr>
          <w:color w:val="231F20"/>
          <w:spacing w:val="-14"/>
        </w:rPr>
        <w:t> </w:t>
      </w:r>
      <w:r>
        <w:rPr>
          <w:color w:val="231F20"/>
        </w:rPr>
        <w:t>thiết</w:t>
      </w:r>
      <w:r>
        <w:rPr>
          <w:color w:val="231F20"/>
          <w:spacing w:val="-14"/>
        </w:rPr>
        <w:t> </w:t>
      </w:r>
      <w:r>
        <w:rPr>
          <w:color w:val="231F20"/>
        </w:rPr>
        <w:t>nhập?</w:t>
      </w:r>
      <w:r>
        <w:rPr>
          <w:color w:val="231F20"/>
          <w:spacing w:val="-14"/>
        </w:rPr>
        <w:t> </w:t>
      </w:r>
      <w:r>
        <w:rPr>
          <w:color w:val="231F20"/>
        </w:rPr>
        <w:t>Bao</w:t>
      </w:r>
      <w:r>
        <w:rPr>
          <w:color w:val="231F20"/>
          <w:spacing w:val="-14"/>
        </w:rPr>
        <w:t> </w:t>
      </w:r>
      <w:r>
        <w:rPr>
          <w:color w:val="231F20"/>
        </w:rPr>
        <w:t>nhiêu trí? Bao nhiêu </w:t>
      </w:r>
      <w:r>
        <w:rPr>
          <w:color w:val="231F20"/>
          <w:spacing w:val="-7"/>
        </w:rPr>
        <w:t>Tam </w:t>
      </w:r>
      <w:r>
        <w:rPr>
          <w:color w:val="231F20"/>
        </w:rPr>
        <w:t>muội tu hiện tại, bao nhiêu thứ tu vị</w:t>
      </w:r>
      <w:r>
        <w:rPr>
          <w:color w:val="231F20"/>
          <w:spacing w:val="2"/>
        </w:rPr>
        <w:t> </w:t>
      </w:r>
      <w:r>
        <w:rPr>
          <w:color w:val="231F20"/>
        </w:rPr>
        <w:t>lai?</w:t>
      </w:r>
    </w:p>
    <w:p>
      <w:pPr>
        <w:spacing w:before="107"/>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0" w:right="281" w:firstLine="0"/>
        <w:jc w:val="center"/>
      </w:pPr>
      <w:r>
        <w:rPr>
          <w:color w:val="231F20"/>
        </w:rPr>
        <w:t>*</w:t>
      </w:r>
    </w:p>
    <w:p>
      <w:pPr>
        <w:pStyle w:val="BodyText"/>
        <w:spacing w:line="273" w:lineRule="auto" w:before="240"/>
        <w:ind w:left="110" w:right="390"/>
      </w:pPr>
      <w:r>
        <w:rPr>
          <w:color w:val="231F20"/>
        </w:rPr>
        <w:t>Bốn đại nội (Đại chủng có chấp thọ) cùng bốn đại nội có hai duyên là Nhân, Tăng thượng. Bốn đại nội cùng bốn đại không nội (Đại</w:t>
      </w:r>
      <w:r>
        <w:rPr>
          <w:color w:val="231F20"/>
          <w:spacing w:val="-13"/>
        </w:rPr>
        <w:t> </w:t>
      </w:r>
      <w:r>
        <w:rPr>
          <w:color w:val="231F20"/>
        </w:rPr>
        <w:t>chủng</w:t>
      </w:r>
      <w:r>
        <w:rPr>
          <w:color w:val="231F20"/>
          <w:spacing w:val="-12"/>
        </w:rPr>
        <w:t> </w:t>
      </w:r>
      <w:r>
        <w:rPr>
          <w:color w:val="231F20"/>
        </w:rPr>
        <w:t>không</w:t>
      </w:r>
      <w:r>
        <w:rPr>
          <w:color w:val="231F20"/>
          <w:spacing w:val="-12"/>
        </w:rPr>
        <w:t> </w:t>
      </w:r>
      <w:r>
        <w:rPr>
          <w:color w:val="231F20"/>
        </w:rPr>
        <w:t>chấp</w:t>
      </w:r>
      <w:r>
        <w:rPr>
          <w:color w:val="231F20"/>
          <w:spacing w:val="-13"/>
        </w:rPr>
        <w:t> </w:t>
      </w:r>
      <w:r>
        <w:rPr>
          <w:color w:val="231F20"/>
        </w:rPr>
        <w:t>thọ)</w:t>
      </w:r>
      <w:r>
        <w:rPr>
          <w:color w:val="231F20"/>
          <w:spacing w:val="-12"/>
        </w:rPr>
        <w:t> </w:t>
      </w:r>
      <w:r>
        <w:rPr>
          <w:color w:val="231F20"/>
        </w:rPr>
        <w:t>có</w:t>
      </w:r>
      <w:r>
        <w:rPr>
          <w:color w:val="231F20"/>
          <w:spacing w:val="-12"/>
        </w:rPr>
        <w:t> </w:t>
      </w:r>
      <w:r>
        <w:rPr>
          <w:color w:val="231F20"/>
        </w:rPr>
        <w:t>hai</w:t>
      </w:r>
      <w:r>
        <w:rPr>
          <w:color w:val="231F20"/>
          <w:spacing w:val="-14"/>
        </w:rPr>
        <w:t> </w:t>
      </w:r>
      <w:r>
        <w:rPr>
          <w:color w:val="231F20"/>
        </w:rPr>
        <w:t>duyên</w:t>
      </w:r>
      <w:r>
        <w:rPr>
          <w:color w:val="231F20"/>
          <w:spacing w:val="-12"/>
        </w:rPr>
        <w:t> </w:t>
      </w:r>
      <w:r>
        <w:rPr>
          <w:color w:val="231F20"/>
        </w:rPr>
        <w:t>là</w:t>
      </w:r>
      <w:r>
        <w:rPr>
          <w:color w:val="231F20"/>
          <w:spacing w:val="-12"/>
        </w:rPr>
        <w:t> </w:t>
      </w:r>
      <w:r>
        <w:rPr>
          <w:color w:val="231F20"/>
        </w:rPr>
        <w:t>Nhân,</w:t>
      </w:r>
      <w:r>
        <w:rPr>
          <w:color w:val="231F20"/>
          <w:spacing w:val="-17"/>
        </w:rPr>
        <w:t> </w:t>
      </w:r>
      <w:r>
        <w:rPr>
          <w:color w:val="231F20"/>
        </w:rPr>
        <w:t>Tăng</w:t>
      </w:r>
      <w:r>
        <w:rPr>
          <w:color w:val="231F20"/>
          <w:spacing w:val="-12"/>
        </w:rPr>
        <w:t> </w:t>
      </w:r>
      <w:r>
        <w:rPr>
          <w:color w:val="231F20"/>
        </w:rPr>
        <w:t>thượng.</w:t>
      </w:r>
      <w:r>
        <w:rPr>
          <w:color w:val="231F20"/>
          <w:spacing w:val="-12"/>
        </w:rPr>
        <w:t> </w:t>
      </w:r>
      <w:r>
        <w:rPr>
          <w:color w:val="231F20"/>
        </w:rPr>
        <w:t>Bốn đại không nội cùng bốn đại không nội có hai duyên là Nhân, Tăng thượng. Bốn đại không nội cùng bốn đại nội có hai duyên là Nhân, Tăng thượng.</w:t>
      </w:r>
    </w:p>
    <w:p>
      <w:pPr>
        <w:pStyle w:val="BodyText"/>
        <w:spacing w:line="273" w:lineRule="auto" w:before="108"/>
        <w:ind w:left="110" w:right="390"/>
      </w:pPr>
      <w:r>
        <w:rPr>
          <w:color w:val="231F20"/>
        </w:rPr>
        <w:t>Pháp tương ưng với nhân cùng pháp tương ưng với nhân có bốn</w:t>
      </w:r>
      <w:r>
        <w:rPr>
          <w:color w:val="231F20"/>
          <w:spacing w:val="-7"/>
        </w:rPr>
        <w:t> </w:t>
      </w:r>
      <w:r>
        <w:rPr>
          <w:color w:val="231F20"/>
        </w:rPr>
        <w:t>duyên</w:t>
      </w:r>
      <w:r>
        <w:rPr>
          <w:color w:val="231F20"/>
          <w:spacing w:val="-7"/>
        </w:rPr>
        <w:t> </w:t>
      </w:r>
      <w:r>
        <w:rPr>
          <w:color w:val="231F20"/>
        </w:rPr>
        <w:t>là</w:t>
      </w:r>
      <w:r>
        <w:rPr>
          <w:color w:val="231F20"/>
          <w:spacing w:val="-7"/>
        </w:rPr>
        <w:t> </w:t>
      </w:r>
      <w:r>
        <w:rPr>
          <w:color w:val="231F20"/>
        </w:rPr>
        <w:t>Nhân,</w:t>
      </w:r>
      <w:r>
        <w:rPr>
          <w:color w:val="231F20"/>
          <w:spacing w:val="-12"/>
        </w:rPr>
        <w:t> </w:t>
      </w:r>
      <w:r>
        <w:rPr>
          <w:color w:val="231F20"/>
        </w:rPr>
        <w:t>Thứ</w:t>
      </w:r>
      <w:r>
        <w:rPr>
          <w:color w:val="231F20"/>
          <w:spacing w:val="-7"/>
        </w:rPr>
        <w:t> </w:t>
      </w:r>
      <w:r>
        <w:rPr>
          <w:color w:val="231F20"/>
        </w:rPr>
        <w:t>đệ,</w:t>
      </w:r>
      <w:r>
        <w:rPr>
          <w:color w:val="231F20"/>
          <w:spacing w:val="-7"/>
        </w:rPr>
        <w:t> </w:t>
      </w:r>
      <w:r>
        <w:rPr>
          <w:color w:val="231F20"/>
        </w:rPr>
        <w:t>Duyên</w:t>
      </w:r>
      <w:r>
        <w:rPr>
          <w:color w:val="231F20"/>
          <w:spacing w:val="-7"/>
        </w:rPr>
        <w:t> </w:t>
      </w:r>
      <w:r>
        <w:rPr>
          <w:color w:val="231F20"/>
        </w:rPr>
        <w:t>duyên,</w:t>
      </w:r>
      <w:r>
        <w:rPr>
          <w:color w:val="231F20"/>
          <w:spacing w:val="-12"/>
        </w:rPr>
        <w:t> </w:t>
      </w:r>
      <w:r>
        <w:rPr>
          <w:color w:val="231F20"/>
        </w:rPr>
        <w:t>Tăng</w:t>
      </w:r>
      <w:r>
        <w:rPr>
          <w:color w:val="231F20"/>
          <w:spacing w:val="-7"/>
        </w:rPr>
        <w:t> </w:t>
      </w:r>
      <w:r>
        <w:rPr>
          <w:color w:val="231F20"/>
        </w:rPr>
        <w:t>thượng.</w:t>
      </w:r>
      <w:r>
        <w:rPr>
          <w:color w:val="231F20"/>
          <w:spacing w:val="-7"/>
        </w:rPr>
        <w:t> </w:t>
      </w:r>
      <w:r>
        <w:rPr>
          <w:color w:val="231F20"/>
        </w:rPr>
        <w:t>Pháp</w:t>
      </w:r>
      <w:r>
        <w:rPr>
          <w:color w:val="231F20"/>
          <w:spacing w:val="-7"/>
        </w:rPr>
        <w:t> </w:t>
      </w:r>
      <w:r>
        <w:rPr>
          <w:color w:val="231F20"/>
        </w:rPr>
        <w:t>tương ưng với nhân cùng pháp không tương ưng với nhân có ba duyên là Nhân, Thứ đệ, Tăng thượng, không có Duyên duyên. Pháp không tương ưng với nhân cùng pháp không tương ưng với nhân có hai duyên là Nhân, Tăng thượng. Pháp không tương ưng với nhân cùng pháp tương ưng với nhân có ba duyên là Nhân, Duyên duyên, Tăng thượng, không có Thứ</w:t>
      </w:r>
      <w:r>
        <w:rPr>
          <w:color w:val="231F20"/>
          <w:spacing w:val="-5"/>
        </w:rPr>
        <w:t> </w:t>
      </w:r>
      <w:r>
        <w:rPr>
          <w:color w:val="231F20"/>
        </w:rPr>
        <w:t>đệ.</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Pháp</w:t>
      </w:r>
      <w:r>
        <w:rPr>
          <w:color w:val="231F20"/>
          <w:spacing w:val="-17"/>
        </w:rPr>
        <w:t> </w:t>
      </w:r>
      <w:r>
        <w:rPr>
          <w:color w:val="231F20"/>
        </w:rPr>
        <w:t>cùng</w:t>
      </w:r>
      <w:r>
        <w:rPr>
          <w:color w:val="231F20"/>
          <w:spacing w:val="-16"/>
        </w:rPr>
        <w:t> </w:t>
      </w:r>
      <w:r>
        <w:rPr>
          <w:color w:val="231F20"/>
        </w:rPr>
        <w:t>duyên</w:t>
      </w:r>
      <w:r>
        <w:rPr>
          <w:color w:val="231F20"/>
          <w:spacing w:val="-16"/>
        </w:rPr>
        <w:t> </w:t>
      </w:r>
      <w:r>
        <w:rPr>
          <w:color w:val="231F20"/>
        </w:rPr>
        <w:t>(Pháp</w:t>
      </w:r>
      <w:r>
        <w:rPr>
          <w:color w:val="231F20"/>
          <w:spacing w:val="-17"/>
        </w:rPr>
        <w:t> </w:t>
      </w:r>
      <w:r>
        <w:rPr>
          <w:color w:val="231F20"/>
        </w:rPr>
        <w:t>duyên</w:t>
      </w:r>
      <w:r>
        <w:rPr>
          <w:color w:val="231F20"/>
          <w:spacing w:val="-16"/>
        </w:rPr>
        <w:t> </w:t>
      </w:r>
      <w:r>
        <w:rPr>
          <w:color w:val="231F20"/>
        </w:rPr>
        <w:t>có</w:t>
      </w:r>
      <w:r>
        <w:rPr>
          <w:color w:val="231F20"/>
          <w:spacing w:val="-16"/>
        </w:rPr>
        <w:t> </w:t>
      </w:r>
      <w:r>
        <w:rPr>
          <w:color w:val="231F20"/>
        </w:rPr>
        <w:t>duyên)</w:t>
      </w:r>
      <w:r>
        <w:rPr>
          <w:color w:val="231F20"/>
          <w:spacing w:val="-16"/>
        </w:rPr>
        <w:t> </w:t>
      </w:r>
      <w:r>
        <w:rPr>
          <w:color w:val="231F20"/>
        </w:rPr>
        <w:t>cùng</w:t>
      </w:r>
      <w:r>
        <w:rPr>
          <w:color w:val="231F20"/>
          <w:spacing w:val="-17"/>
        </w:rPr>
        <w:t> </w:t>
      </w:r>
      <w:r>
        <w:rPr>
          <w:color w:val="231F20"/>
        </w:rPr>
        <w:t>pháp</w:t>
      </w:r>
      <w:r>
        <w:rPr>
          <w:color w:val="231F20"/>
          <w:spacing w:val="-16"/>
        </w:rPr>
        <w:t> </w:t>
      </w:r>
      <w:r>
        <w:rPr>
          <w:color w:val="231F20"/>
        </w:rPr>
        <w:t>cùng</w:t>
      </w:r>
      <w:r>
        <w:rPr>
          <w:color w:val="231F20"/>
          <w:spacing w:val="-16"/>
        </w:rPr>
        <w:t> </w:t>
      </w:r>
      <w:r>
        <w:rPr>
          <w:color w:val="231F20"/>
        </w:rPr>
        <w:t>duyên có bốn duyên là Nhân, Thứ đệ, Duyên duyên, Tăng thượng. Pháp cùng duyên cùng pháp không duyên (Pháp duyên không duyên) </w:t>
      </w:r>
      <w:r>
        <w:rPr>
          <w:color w:val="231F20"/>
          <w:spacing w:val="-6"/>
        </w:rPr>
        <w:t>có </w:t>
      </w:r>
      <w:r>
        <w:rPr>
          <w:color w:val="231F20"/>
        </w:rPr>
        <w:t>ba duyên là Nhân, Thứ đệ, Tăng thượng, không có Duyên duyên. Pháp không duyên cùng pháp không duyên có hai duyên là Nhân, Tăng</w:t>
      </w:r>
      <w:r>
        <w:rPr>
          <w:color w:val="231F20"/>
          <w:spacing w:val="-6"/>
        </w:rPr>
        <w:t> </w:t>
      </w:r>
      <w:r>
        <w:rPr>
          <w:color w:val="231F20"/>
        </w:rPr>
        <w:t>thượng.</w:t>
      </w:r>
      <w:r>
        <w:rPr>
          <w:color w:val="231F20"/>
          <w:spacing w:val="-5"/>
        </w:rPr>
        <w:t> </w:t>
      </w:r>
      <w:r>
        <w:rPr>
          <w:color w:val="231F20"/>
        </w:rPr>
        <w:t>Pháp</w:t>
      </w:r>
      <w:r>
        <w:rPr>
          <w:color w:val="231F20"/>
          <w:spacing w:val="-5"/>
        </w:rPr>
        <w:t> </w:t>
      </w:r>
      <w:r>
        <w:rPr>
          <w:color w:val="231F20"/>
        </w:rPr>
        <w:t>không</w:t>
      </w:r>
      <w:r>
        <w:rPr>
          <w:color w:val="231F20"/>
          <w:spacing w:val="-6"/>
        </w:rPr>
        <w:t> </w:t>
      </w:r>
      <w:r>
        <w:rPr>
          <w:color w:val="231F20"/>
        </w:rPr>
        <w:t>duyên</w:t>
      </w:r>
      <w:r>
        <w:rPr>
          <w:color w:val="231F20"/>
          <w:spacing w:val="-5"/>
        </w:rPr>
        <w:t> </w:t>
      </w:r>
      <w:r>
        <w:rPr>
          <w:color w:val="231F20"/>
        </w:rPr>
        <w:t>cùng</w:t>
      </w:r>
      <w:r>
        <w:rPr>
          <w:color w:val="231F20"/>
          <w:spacing w:val="-5"/>
        </w:rPr>
        <w:t> </w:t>
      </w:r>
      <w:r>
        <w:rPr>
          <w:color w:val="231F20"/>
        </w:rPr>
        <w:t>pháp</w:t>
      </w:r>
      <w:r>
        <w:rPr>
          <w:color w:val="231F20"/>
          <w:spacing w:val="-5"/>
        </w:rPr>
        <w:t> </w:t>
      </w:r>
      <w:r>
        <w:rPr>
          <w:color w:val="231F20"/>
        </w:rPr>
        <w:t>cùng</w:t>
      </w:r>
      <w:r>
        <w:rPr>
          <w:color w:val="231F20"/>
          <w:spacing w:val="-6"/>
        </w:rPr>
        <w:t> </w:t>
      </w:r>
      <w:r>
        <w:rPr>
          <w:color w:val="231F20"/>
        </w:rPr>
        <w:t>duyên</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duyên là Nhân, Duyên duyên, Tăng thượng, không có Thứ</w:t>
      </w:r>
      <w:r>
        <w:rPr>
          <w:color w:val="231F20"/>
          <w:spacing w:val="-13"/>
        </w:rPr>
        <w:t> </w:t>
      </w:r>
      <w:r>
        <w:rPr>
          <w:color w:val="231F20"/>
        </w:rPr>
        <w:t>đệ.</w:t>
      </w:r>
    </w:p>
    <w:p>
      <w:pPr>
        <w:pStyle w:val="BodyText"/>
        <w:spacing w:line="273" w:lineRule="auto" w:before="115"/>
        <w:ind w:right="104"/>
      </w:pPr>
      <w:r>
        <w:rPr>
          <w:color w:val="231F20"/>
        </w:rPr>
        <w:t>Pháp sắc cùng pháp sắc có ba duyên là Nhân, Duyên duyên, Tăng thượng. Pháp sắc cùng pháp không sắc có ba duyên là Nhân, Duyên duyên, Tăng thượng, không có Thứ đệ. Pháp không  </w:t>
      </w:r>
      <w:r>
        <w:rPr>
          <w:color w:val="231F20"/>
          <w:spacing w:val="2"/>
        </w:rPr>
        <w:t>sắc </w:t>
      </w:r>
      <w:r>
        <w:rPr>
          <w:color w:val="231F20"/>
        </w:rPr>
        <w:t>cùng pháp không sắc có bốn duyên là Nhân, Thứ đệ, Duyên duyên, Tăng thượng. Pháp không sắc cùng pháp sắc có hai duyên là Nhân, Tăng</w:t>
      </w:r>
      <w:r>
        <w:rPr>
          <w:color w:val="231F20"/>
          <w:spacing w:val="5"/>
        </w:rPr>
        <w:t> </w:t>
      </w:r>
      <w:r>
        <w:rPr>
          <w:color w:val="231F20"/>
        </w:rPr>
        <w:t>thượng.</w:t>
      </w:r>
    </w:p>
    <w:p>
      <w:pPr>
        <w:pStyle w:val="BodyText"/>
        <w:spacing w:line="273" w:lineRule="auto" w:before="121"/>
        <w:ind w:right="107"/>
      </w:pPr>
      <w:r>
        <w:rPr>
          <w:color w:val="231F20"/>
        </w:rPr>
        <w:t>Các pháp có thể thấy - không thể </w:t>
      </w:r>
      <w:r>
        <w:rPr>
          <w:color w:val="231F20"/>
          <w:spacing w:val="-4"/>
        </w:rPr>
        <w:t>thấy, </w:t>
      </w:r>
      <w:r>
        <w:rPr>
          <w:color w:val="231F20"/>
        </w:rPr>
        <w:t>có đối - không đối </w:t>
      </w:r>
      <w:r>
        <w:rPr>
          <w:color w:val="231F20"/>
          <w:spacing w:val="-4"/>
        </w:rPr>
        <w:t>cũng </w:t>
      </w:r>
      <w:r>
        <w:rPr>
          <w:color w:val="231F20"/>
        </w:rPr>
        <w:t>như </w:t>
      </w:r>
      <w:r>
        <w:rPr>
          <w:color w:val="231F20"/>
          <w:spacing w:val="-5"/>
        </w:rPr>
        <w:t>vậy.</w:t>
      </w:r>
    </w:p>
    <w:p>
      <w:pPr>
        <w:pStyle w:val="BodyText"/>
        <w:spacing w:line="273" w:lineRule="auto" w:before="115"/>
        <w:ind w:right="107"/>
      </w:pPr>
      <w:r>
        <w:rPr>
          <w:color w:val="231F20"/>
        </w:rPr>
        <w:t>Pháp hữu lậu cùng pháp hữu lậu có bốn duyên là Nhân, Thứ đệ, Duyên duyên, Tăng thượng. Pháp hữu lậu cùng pháp vô lậu có ba duyên là Thứ đệ, Duyên duyên, Tăng thượng, không có Nhân. Pháp vô lậu cùng pháp vô lậu có bốn duyên là Nhân, Thứ đệ,</w:t>
      </w:r>
      <w:r>
        <w:rPr>
          <w:color w:val="231F20"/>
          <w:spacing w:val="-46"/>
        </w:rPr>
        <w:t> </w:t>
      </w:r>
      <w:r>
        <w:rPr>
          <w:color w:val="231F20"/>
        </w:rPr>
        <w:t>Duyên duyên, Tăng thượng. Pháp vô lậu cùng pháp hữu lậu có ba duyên </w:t>
      </w:r>
      <w:r>
        <w:rPr>
          <w:color w:val="231F20"/>
          <w:spacing w:val="-6"/>
        </w:rPr>
        <w:t>là </w:t>
      </w:r>
      <w:r>
        <w:rPr>
          <w:color w:val="231F20"/>
        </w:rPr>
        <w:t>Thứ đệ, Duyên duyên, Tăng thượng, không có</w:t>
      </w:r>
      <w:r>
        <w:rPr>
          <w:color w:val="231F20"/>
          <w:spacing w:val="-9"/>
        </w:rPr>
        <w:t> </w:t>
      </w:r>
      <w:r>
        <w:rPr>
          <w:color w:val="231F20"/>
        </w:rPr>
        <w:t>Nhân.</w:t>
      </w:r>
    </w:p>
    <w:p>
      <w:pPr>
        <w:pStyle w:val="BodyText"/>
        <w:spacing w:line="273" w:lineRule="auto" w:before="121"/>
        <w:ind w:right="107"/>
      </w:pPr>
      <w:r>
        <w:rPr>
          <w:color w:val="231F20"/>
        </w:rPr>
        <w:t>Pháp hữu vi cùng pháp hữu vi có bốn duyên là Nhân, Thứ đệ, Duyên duyên, Tăng thượng. Pháp hữu vi cùng pháp vô vi không có duyên.</w:t>
      </w:r>
      <w:r>
        <w:rPr>
          <w:color w:val="231F20"/>
          <w:spacing w:val="-6"/>
        </w:rPr>
        <w:t> </w:t>
      </w:r>
      <w:r>
        <w:rPr>
          <w:color w:val="231F20"/>
        </w:rPr>
        <w:t>Pháp</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cùng</w:t>
      </w:r>
      <w:r>
        <w:rPr>
          <w:color w:val="231F20"/>
          <w:spacing w:val="-6"/>
        </w:rPr>
        <w:t> </w:t>
      </w:r>
      <w:r>
        <w:rPr>
          <w:color w:val="231F20"/>
        </w:rPr>
        <w:t>pháp</w:t>
      </w:r>
      <w:r>
        <w:rPr>
          <w:color w:val="231F20"/>
          <w:spacing w:val="-5"/>
        </w:rPr>
        <w:t> </w:t>
      </w:r>
      <w:r>
        <w:rPr>
          <w:color w:val="231F20"/>
        </w:rPr>
        <w:t>vô</w:t>
      </w:r>
      <w:r>
        <w:rPr>
          <w:color w:val="231F20"/>
          <w:spacing w:val="-5"/>
        </w:rPr>
        <w:t> </w:t>
      </w:r>
      <w:r>
        <w:rPr>
          <w:color w:val="231F20"/>
        </w:rPr>
        <w:t>vi</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duyên.</w:t>
      </w:r>
      <w:r>
        <w:rPr>
          <w:color w:val="231F20"/>
          <w:spacing w:val="-5"/>
        </w:rPr>
        <w:t> </w:t>
      </w:r>
      <w:r>
        <w:rPr>
          <w:color w:val="231F20"/>
        </w:rPr>
        <w:t>Pháp</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cùng pháp hữu vi có hai duyên là Duyên duyên, Tăng</w:t>
      </w:r>
      <w:r>
        <w:rPr>
          <w:color w:val="231F20"/>
          <w:spacing w:val="-9"/>
        </w:rPr>
        <w:t> </w:t>
      </w:r>
      <w:r>
        <w:rPr>
          <w:color w:val="231F20"/>
        </w:rPr>
        <w:t>thượng.</w:t>
      </w:r>
    </w:p>
    <w:p>
      <w:pPr>
        <w:pStyle w:val="BodyText"/>
        <w:spacing w:line="273" w:lineRule="auto" w:before="118"/>
        <w:ind w:right="105"/>
      </w:pPr>
      <w:r>
        <w:rPr>
          <w:color w:val="231F20"/>
        </w:rPr>
        <w:t>Các triền đã trói buộc, tự trói buộc, hữu của địa ngục thọ</w:t>
      </w:r>
      <w:r>
        <w:rPr>
          <w:color w:val="231F20"/>
          <w:spacing w:val="-26"/>
        </w:rPr>
        <w:t> </w:t>
      </w:r>
      <w:r>
        <w:rPr>
          <w:color w:val="231F20"/>
        </w:rPr>
        <w:t>nhận, chúng</w:t>
      </w:r>
      <w:r>
        <w:rPr>
          <w:color w:val="231F20"/>
          <w:spacing w:val="-6"/>
        </w:rPr>
        <w:t> </w:t>
      </w:r>
      <w:r>
        <w:rPr>
          <w:color w:val="231F20"/>
        </w:rPr>
        <w:t>sinh</w:t>
      </w:r>
      <w:r>
        <w:rPr>
          <w:color w:val="231F20"/>
          <w:spacing w:val="-5"/>
        </w:rPr>
        <w:t> </w:t>
      </w:r>
      <w:r>
        <w:rPr>
          <w:color w:val="231F20"/>
        </w:rPr>
        <w:t>kia</w:t>
      </w:r>
      <w:r>
        <w:rPr>
          <w:color w:val="231F20"/>
          <w:spacing w:val="-5"/>
        </w:rPr>
        <w:t> </w:t>
      </w:r>
      <w:r>
        <w:rPr>
          <w:color w:val="231F20"/>
        </w:rPr>
        <w:t>đầu</w:t>
      </w:r>
      <w:r>
        <w:rPr>
          <w:color w:val="231F20"/>
          <w:spacing w:val="-5"/>
        </w:rPr>
        <w:t> </w:t>
      </w:r>
      <w:r>
        <w:rPr>
          <w:color w:val="231F20"/>
        </w:rPr>
        <w:t>tiên</w:t>
      </w:r>
      <w:r>
        <w:rPr>
          <w:color w:val="231F20"/>
          <w:spacing w:val="-5"/>
        </w:rPr>
        <w:t> </w:t>
      </w:r>
      <w:r>
        <w:rPr>
          <w:color w:val="231F20"/>
        </w:rPr>
        <w:t>có</w:t>
      </w:r>
      <w:r>
        <w:rPr>
          <w:color w:val="231F20"/>
          <w:spacing w:val="-6"/>
        </w:rPr>
        <w:t> </w:t>
      </w:r>
      <w:r>
        <w:rPr>
          <w:color w:val="231F20"/>
        </w:rPr>
        <w:t>được</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của</w:t>
      </w:r>
      <w:r>
        <w:rPr>
          <w:color w:val="231F20"/>
          <w:spacing w:val="-5"/>
        </w:rPr>
        <w:t> </w:t>
      </w:r>
      <w:r>
        <w:rPr>
          <w:color w:val="231F20"/>
        </w:rPr>
        <w:t>các</w:t>
      </w:r>
      <w:r>
        <w:rPr>
          <w:color w:val="231F20"/>
          <w:spacing w:val="-6"/>
        </w:rPr>
        <w:t> </w:t>
      </w:r>
      <w:r>
        <w:rPr>
          <w:color w:val="231F20"/>
        </w:rPr>
        <w:t>căn,</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của</w:t>
      </w:r>
      <w:r>
        <w:rPr>
          <w:color w:val="231F20"/>
          <w:spacing w:val="-5"/>
        </w:rPr>
        <w:t> </w:t>
      </w:r>
      <w:r>
        <w:rPr>
          <w:color w:val="231F20"/>
        </w:rPr>
        <w:t>các căn ấy cùng tâm tâm pháp có một duyên là Tăng thượng. Tâm tâm pháp cùng với bốn đại của các căn đó có một duyên là Tăng</w:t>
      </w:r>
      <w:r>
        <w:rPr>
          <w:color w:val="231F20"/>
          <w:spacing w:val="-32"/>
        </w:rPr>
        <w:t> </w:t>
      </w:r>
      <w:r>
        <w:rPr>
          <w:color w:val="231F20"/>
        </w:rPr>
        <w:t>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Các triền đã trói buộc, tự trói buộc, hữu của súc sinh, ngạ quỷ, trời,</w:t>
      </w:r>
      <w:r>
        <w:rPr>
          <w:color w:val="231F20"/>
          <w:spacing w:val="-9"/>
        </w:rPr>
        <w:t> </w:t>
      </w:r>
      <w:r>
        <w:rPr>
          <w:color w:val="231F20"/>
        </w:rPr>
        <w:t>người</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kia</w:t>
      </w:r>
      <w:r>
        <w:rPr>
          <w:color w:val="231F20"/>
          <w:spacing w:val="-8"/>
        </w:rPr>
        <w:t> </w:t>
      </w:r>
      <w:r>
        <w:rPr>
          <w:color w:val="231F20"/>
        </w:rPr>
        <w:t>đầu</w:t>
      </w:r>
      <w:r>
        <w:rPr>
          <w:color w:val="231F20"/>
          <w:spacing w:val="-8"/>
        </w:rPr>
        <w:t> </w:t>
      </w:r>
      <w:r>
        <w:rPr>
          <w:color w:val="231F20"/>
        </w:rPr>
        <w:t>tiên</w:t>
      </w:r>
      <w:r>
        <w:rPr>
          <w:color w:val="231F20"/>
          <w:spacing w:val="-8"/>
        </w:rPr>
        <w:t> </w:t>
      </w:r>
      <w:r>
        <w:rPr>
          <w:color w:val="231F20"/>
        </w:rPr>
        <w:t>có</w:t>
      </w:r>
      <w:r>
        <w:rPr>
          <w:color w:val="231F20"/>
          <w:spacing w:val="-9"/>
        </w:rPr>
        <w:t> </w:t>
      </w:r>
      <w:r>
        <w:rPr>
          <w:color w:val="231F20"/>
        </w:rPr>
        <w:t>được</w:t>
      </w:r>
      <w:r>
        <w:rPr>
          <w:color w:val="231F20"/>
          <w:spacing w:val="-8"/>
        </w:rPr>
        <w:t> </w:t>
      </w:r>
      <w:r>
        <w:rPr>
          <w:color w:val="231F20"/>
        </w:rPr>
        <w:t>bốn</w:t>
      </w:r>
      <w:r>
        <w:rPr>
          <w:color w:val="231F20"/>
          <w:spacing w:val="-8"/>
        </w:rPr>
        <w:t> </w:t>
      </w:r>
      <w:r>
        <w:rPr>
          <w:color w:val="231F20"/>
        </w:rPr>
        <w:t>đại</w:t>
      </w:r>
      <w:r>
        <w:rPr>
          <w:color w:val="231F20"/>
          <w:spacing w:val="-8"/>
        </w:rPr>
        <w:t> </w:t>
      </w:r>
      <w:r>
        <w:rPr>
          <w:color w:val="231F20"/>
        </w:rPr>
        <w:t>của</w:t>
      </w:r>
      <w:r>
        <w:rPr>
          <w:color w:val="231F20"/>
          <w:spacing w:val="-8"/>
        </w:rPr>
        <w:t> </w:t>
      </w:r>
      <w:r>
        <w:rPr>
          <w:color w:val="231F20"/>
        </w:rPr>
        <w:t>các căn,</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ấy</w:t>
      </w:r>
      <w:r>
        <w:rPr>
          <w:color w:val="231F20"/>
          <w:spacing w:val="-9"/>
        </w:rPr>
        <w:t> </w:t>
      </w:r>
      <w:r>
        <w:rPr>
          <w:color w:val="231F20"/>
        </w:rPr>
        <w:t>cùng</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pháp</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rPr>
        <w:t>duyên</w:t>
      </w:r>
      <w:r>
        <w:rPr>
          <w:color w:val="231F20"/>
          <w:spacing w:val="-9"/>
        </w:rPr>
        <w:t> </w:t>
      </w:r>
      <w:r>
        <w:rPr>
          <w:color w:val="231F20"/>
        </w:rPr>
        <w:t>là</w:t>
      </w:r>
      <w:r>
        <w:rPr>
          <w:color w:val="231F20"/>
          <w:spacing w:val="-14"/>
        </w:rPr>
        <w:t> </w:t>
      </w:r>
      <w:r>
        <w:rPr>
          <w:color w:val="231F20"/>
        </w:rPr>
        <w:t>Tăng thượng.</w:t>
      </w:r>
      <w:r>
        <w:rPr>
          <w:color w:val="231F20"/>
          <w:spacing w:val="-17"/>
        </w:rPr>
        <w:t> </w:t>
      </w:r>
      <w:r>
        <w:rPr>
          <w:color w:val="231F20"/>
        </w:rPr>
        <w:t>Tâm</w:t>
      </w:r>
      <w:r>
        <w:rPr>
          <w:color w:val="231F20"/>
          <w:spacing w:val="-12"/>
        </w:rPr>
        <w:t> </w:t>
      </w:r>
      <w:r>
        <w:rPr>
          <w:color w:val="231F20"/>
        </w:rPr>
        <w:t>tâm</w:t>
      </w:r>
      <w:r>
        <w:rPr>
          <w:color w:val="231F20"/>
          <w:spacing w:val="-12"/>
        </w:rPr>
        <w:t> </w:t>
      </w:r>
      <w:r>
        <w:rPr>
          <w:color w:val="231F20"/>
        </w:rPr>
        <w:t>pháp</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bốn</w:t>
      </w:r>
      <w:r>
        <w:rPr>
          <w:color w:val="231F20"/>
          <w:spacing w:val="-12"/>
        </w:rPr>
        <w:t> </w:t>
      </w:r>
      <w:r>
        <w:rPr>
          <w:color w:val="231F20"/>
        </w:rPr>
        <w:t>đại</w:t>
      </w:r>
      <w:r>
        <w:rPr>
          <w:color w:val="231F20"/>
          <w:spacing w:val="-12"/>
        </w:rPr>
        <w:t> </w:t>
      </w:r>
      <w:r>
        <w:rPr>
          <w:color w:val="231F20"/>
        </w:rPr>
        <w:t>của</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đó</w:t>
      </w:r>
      <w:r>
        <w:rPr>
          <w:color w:val="231F20"/>
          <w:spacing w:val="-12"/>
        </w:rPr>
        <w:t> </w:t>
      </w:r>
      <w:r>
        <w:rPr>
          <w:color w:val="231F20"/>
        </w:rPr>
        <w:t>có</w:t>
      </w:r>
      <w:r>
        <w:rPr>
          <w:color w:val="231F20"/>
          <w:spacing w:val="-12"/>
        </w:rPr>
        <w:t> </w:t>
      </w:r>
      <w:r>
        <w:rPr>
          <w:color w:val="231F20"/>
        </w:rPr>
        <w:t>một</w:t>
      </w:r>
      <w:r>
        <w:rPr>
          <w:color w:val="231F20"/>
          <w:spacing w:val="-12"/>
        </w:rPr>
        <w:t> </w:t>
      </w:r>
      <w:r>
        <w:rPr>
          <w:color w:val="231F20"/>
        </w:rPr>
        <w:t>duyên là Tăng</w:t>
      </w:r>
      <w:r>
        <w:rPr>
          <w:color w:val="231F20"/>
          <w:spacing w:val="-5"/>
        </w:rPr>
        <w:t> </w:t>
      </w:r>
      <w:r>
        <w:rPr>
          <w:color w:val="231F20"/>
        </w:rPr>
        <w:t>thượng.</w:t>
      </w:r>
    </w:p>
    <w:p>
      <w:pPr>
        <w:pStyle w:val="BodyText"/>
        <w:spacing w:line="273" w:lineRule="auto" w:before="109"/>
        <w:ind w:left="110" w:right="386"/>
      </w:pPr>
      <w:r>
        <w:rPr>
          <w:color w:val="231F20"/>
        </w:rPr>
        <w:t>Sinh nơi cõi Dục, nhập thiền thứ nhất hữu lậu, cho đến nhập định hữu tưởng vô tưởng hữu lậu, bốn đại của các căn được tăng ích, bốn đại của căn ấy cùng tâm tâm pháp có một duyên là Tăng thượng. Tâm tâm pháp cùng với bốn đại của căn kia có một duyên là tăng</w:t>
      </w:r>
      <w:r>
        <w:rPr>
          <w:color w:val="231F20"/>
          <w:spacing w:val="10"/>
        </w:rPr>
        <w:t> </w:t>
      </w:r>
      <w:r>
        <w:rPr>
          <w:color w:val="231F20"/>
        </w:rPr>
        <w:t>thượng.</w:t>
      </w:r>
    </w:p>
    <w:p>
      <w:pPr>
        <w:pStyle w:val="BodyText"/>
        <w:spacing w:line="273" w:lineRule="auto" w:before="109"/>
        <w:ind w:left="110" w:right="389"/>
      </w:pP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nhập</w:t>
      </w:r>
      <w:r>
        <w:rPr>
          <w:color w:val="231F20"/>
          <w:spacing w:val="-12"/>
        </w:rPr>
        <w:t> </w:t>
      </w:r>
      <w:r>
        <w:rPr>
          <w:color w:val="231F20"/>
        </w:rPr>
        <w:t>thiền</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vô</w:t>
      </w:r>
      <w:r>
        <w:rPr>
          <w:color w:val="231F20"/>
          <w:spacing w:val="-11"/>
        </w:rPr>
        <w:t> </w:t>
      </w:r>
      <w:r>
        <w:rPr>
          <w:color w:val="231F20"/>
        </w:rPr>
        <w:t>lậu,</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nhập</w:t>
      </w:r>
      <w:r>
        <w:rPr>
          <w:color w:val="231F20"/>
          <w:spacing w:val="-11"/>
        </w:rPr>
        <w:t> </w:t>
      </w:r>
      <w:r>
        <w:rPr>
          <w:color w:val="231F20"/>
        </w:rPr>
        <w:t>định bất dụng vô lậu, bốn đại của các căn được tăng ích, bốn đại của căn ấy cùng tâm tâm pháp có một duyên là Tăng thượng. Tâm tâm pháp cùng với bốn đại của căn kia có một duyên là Tăng</w:t>
      </w:r>
      <w:r>
        <w:rPr>
          <w:color w:val="231F20"/>
          <w:spacing w:val="-6"/>
        </w:rPr>
        <w:t> </w:t>
      </w:r>
      <w:r>
        <w:rPr>
          <w:color w:val="231F20"/>
        </w:rPr>
        <w:t>thượng.</w:t>
      </w:r>
    </w:p>
    <w:p>
      <w:pPr>
        <w:pStyle w:val="BodyText"/>
        <w:spacing w:line="273" w:lineRule="auto" w:before="110"/>
        <w:ind w:left="110" w:right="386"/>
      </w:pPr>
      <w:r>
        <w:rPr>
          <w:color w:val="231F20"/>
        </w:rPr>
        <w:t>Sinh nơi cõi Sắc, nhập thiền thứ nhất hữu lậu, cho đến nhập định hữu tưởng vô tưởng hữu lậu, bốn đại của các căn được tăng ích, bốn đại của căn ấy cùng tâm tâm pháp có một duyên là Tăng thượng. Tâm tâm pháp cùng với bốn đại của căn kia có một duyên là Tăng</w:t>
      </w:r>
      <w:r>
        <w:rPr>
          <w:color w:val="231F20"/>
          <w:spacing w:val="5"/>
        </w:rPr>
        <w:t> </w:t>
      </w:r>
      <w:r>
        <w:rPr>
          <w:color w:val="231F20"/>
        </w:rPr>
        <w:t>thượng.</w:t>
      </w:r>
    </w:p>
    <w:p>
      <w:pPr>
        <w:pStyle w:val="BodyText"/>
        <w:spacing w:line="273" w:lineRule="auto" w:before="110"/>
        <w:ind w:left="110" w:right="390"/>
      </w:pP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nhập</w:t>
      </w:r>
      <w:r>
        <w:rPr>
          <w:color w:val="231F20"/>
          <w:spacing w:val="-7"/>
        </w:rPr>
        <w:t> </w:t>
      </w:r>
      <w:r>
        <w:rPr>
          <w:color w:val="231F20"/>
        </w:rPr>
        <w:t>thiền</w:t>
      </w:r>
      <w:r>
        <w:rPr>
          <w:color w:val="231F20"/>
          <w:spacing w:val="-6"/>
        </w:rPr>
        <w:t> </w:t>
      </w:r>
      <w:r>
        <w:rPr>
          <w:color w:val="231F20"/>
        </w:rPr>
        <w:t>thứ</w:t>
      </w:r>
      <w:r>
        <w:rPr>
          <w:color w:val="231F20"/>
          <w:spacing w:val="-7"/>
        </w:rPr>
        <w:t> </w:t>
      </w:r>
      <w:r>
        <w:rPr>
          <w:color w:val="231F20"/>
        </w:rPr>
        <w:t>nhất</w:t>
      </w:r>
      <w:r>
        <w:rPr>
          <w:color w:val="231F20"/>
          <w:spacing w:val="-7"/>
        </w:rPr>
        <w:t> </w:t>
      </w:r>
      <w:r>
        <w:rPr>
          <w:color w:val="231F20"/>
        </w:rPr>
        <w:t>vô</w:t>
      </w:r>
      <w:r>
        <w:rPr>
          <w:color w:val="231F20"/>
          <w:spacing w:val="-7"/>
        </w:rPr>
        <w:t> </w:t>
      </w:r>
      <w:r>
        <w:rPr>
          <w:color w:val="231F20"/>
        </w:rPr>
        <w:t>lậu,</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nhập</w:t>
      </w:r>
      <w:r>
        <w:rPr>
          <w:color w:val="231F20"/>
          <w:spacing w:val="-6"/>
        </w:rPr>
        <w:t> </w:t>
      </w:r>
      <w:r>
        <w:rPr>
          <w:color w:val="231F20"/>
        </w:rPr>
        <w:t>định bất dụng vô lậu, bốn đại của các căn được tăng ích, bốn đại của căn ấy cùng tâm tâm pháp có một duyên là Tăng thượng. Tâm tâm pháp cùng với bốn đại của căn kia có một duyên là Tăng</w:t>
      </w:r>
      <w:r>
        <w:rPr>
          <w:color w:val="231F20"/>
          <w:spacing w:val="-7"/>
        </w:rPr>
        <w:t> </w:t>
      </w:r>
      <w:r>
        <w:rPr>
          <w:color w:val="231F20"/>
        </w:rPr>
        <w:t>thượng.</w:t>
      </w:r>
    </w:p>
    <w:p>
      <w:pPr>
        <w:pStyle w:val="BodyText"/>
        <w:spacing w:before="110"/>
        <w:ind w:left="677" w:firstLine="0"/>
      </w:pPr>
      <w:r>
        <w:rPr>
          <w:i/>
          <w:color w:val="231F20"/>
        </w:rPr>
        <w:t>Hỏi: </w:t>
      </w:r>
      <w:r>
        <w:rPr>
          <w:color w:val="231F20"/>
        </w:rPr>
        <w:t>Thế nào là nghĩa nội (có chấp thọ)?</w:t>
      </w:r>
    </w:p>
    <w:p>
      <w:pPr>
        <w:pStyle w:val="BodyText"/>
        <w:spacing w:before="154"/>
        <w:ind w:left="677" w:firstLine="0"/>
      </w:pPr>
      <w:r>
        <w:rPr>
          <w:i/>
          <w:color w:val="231F20"/>
        </w:rPr>
        <w:t>Đáp: </w:t>
      </w:r>
      <w:r>
        <w:rPr>
          <w:color w:val="231F20"/>
        </w:rPr>
        <w:t>Gọi là số của tự mình.</w:t>
      </w:r>
    </w:p>
    <w:p>
      <w:pPr>
        <w:pStyle w:val="BodyText"/>
        <w:spacing w:before="154"/>
        <w:ind w:left="677" w:firstLine="0"/>
        <w:jc w:val="left"/>
      </w:pPr>
      <w:r>
        <w:rPr>
          <w:i/>
          <w:color w:val="231F20"/>
        </w:rPr>
        <w:t>Hỏi: </w:t>
      </w:r>
      <w:r>
        <w:rPr>
          <w:color w:val="231F20"/>
        </w:rPr>
        <w:t>Thế nào là nghĩa không nội (không chấp thọ)?</w:t>
      </w:r>
    </w:p>
    <w:p>
      <w:pPr>
        <w:pStyle w:val="BodyText"/>
        <w:spacing w:before="155"/>
        <w:ind w:left="677" w:firstLine="0"/>
        <w:jc w:val="left"/>
      </w:pPr>
      <w:r>
        <w:rPr>
          <w:i/>
          <w:color w:val="231F20"/>
        </w:rPr>
        <w:t>Đáp: </w:t>
      </w:r>
      <w:r>
        <w:rPr>
          <w:color w:val="231F20"/>
        </w:rPr>
        <w:t>Gọi là không phải số của tự mình.</w:t>
      </w:r>
    </w:p>
    <w:p>
      <w:pPr>
        <w:pStyle w:val="BodyText"/>
        <w:spacing w:before="154"/>
        <w:ind w:left="677" w:firstLine="0"/>
        <w:jc w:val="left"/>
      </w:pPr>
      <w:r>
        <w:rPr>
          <w:i/>
          <w:color w:val="231F20"/>
        </w:rPr>
        <w:t>Hỏi: </w:t>
      </w:r>
      <w:r>
        <w:rPr>
          <w:color w:val="231F20"/>
        </w:rPr>
        <w:t>Thế nào là nghĩa thọ?</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960" w:right="3110" w:firstLine="0"/>
        <w:jc w:val="left"/>
      </w:pPr>
      <w:r>
        <w:rPr>
          <w:i/>
          <w:color w:val="231F20"/>
        </w:rPr>
        <w:t>Đáp: </w:t>
      </w:r>
      <w:r>
        <w:rPr>
          <w:color w:val="231F20"/>
        </w:rPr>
        <w:t>Gọi là số của pháp hữu lậu. </w:t>
      </w:r>
      <w:r>
        <w:rPr>
          <w:i/>
          <w:color w:val="231F20"/>
        </w:rPr>
        <w:t>Hỏi: </w:t>
      </w:r>
      <w:r>
        <w:rPr>
          <w:color w:val="231F20"/>
        </w:rPr>
        <w:t>Thế nào là nghĩa không thọ? </w:t>
      </w:r>
      <w:r>
        <w:rPr>
          <w:i/>
          <w:color w:val="231F20"/>
        </w:rPr>
        <w:t>Đáp: </w:t>
      </w:r>
      <w:r>
        <w:rPr>
          <w:color w:val="231F20"/>
        </w:rPr>
        <w:t>Gọi là số của pháp vô lậu. </w:t>
      </w:r>
      <w:r>
        <w:rPr>
          <w:i/>
          <w:color w:val="231F20"/>
        </w:rPr>
        <w:t>Hỏi: </w:t>
      </w:r>
      <w:r>
        <w:rPr>
          <w:color w:val="231F20"/>
        </w:rPr>
        <w:t>Thế nào là nghĩa kiết?</w:t>
      </w:r>
    </w:p>
    <w:p>
      <w:pPr>
        <w:pStyle w:val="BodyText"/>
        <w:spacing w:line="362" w:lineRule="auto" w:before="0"/>
        <w:ind w:left="960" w:right="3053" w:firstLine="0"/>
        <w:jc w:val="left"/>
      </w:pPr>
      <w:r>
        <w:rPr>
          <w:i/>
          <w:color w:val="231F20"/>
        </w:rPr>
        <w:t>Đáp: </w:t>
      </w:r>
      <w:r>
        <w:rPr>
          <w:color w:val="231F20"/>
        </w:rPr>
        <w:t>Gọi là số của pháp hữu lậu. </w:t>
      </w:r>
      <w:r>
        <w:rPr>
          <w:i/>
          <w:color w:val="231F20"/>
        </w:rPr>
        <w:t>Hỏi: </w:t>
      </w:r>
      <w:r>
        <w:rPr>
          <w:color w:val="231F20"/>
        </w:rPr>
        <w:t>Thế nào là nghĩa không kiết? </w:t>
      </w:r>
      <w:r>
        <w:rPr>
          <w:i/>
          <w:color w:val="231F20"/>
        </w:rPr>
        <w:t>Đáp: </w:t>
      </w:r>
      <w:r>
        <w:rPr>
          <w:color w:val="231F20"/>
        </w:rPr>
        <w:t>Gọi là số của pháp vô lậu.</w:t>
      </w:r>
    </w:p>
    <w:p>
      <w:pPr>
        <w:pStyle w:val="BodyText"/>
        <w:spacing w:before="0"/>
        <w:ind w:left="960" w:firstLine="0"/>
        <w:jc w:val="left"/>
      </w:pPr>
      <w:r>
        <w:rPr>
          <w:i/>
          <w:color w:val="231F20"/>
        </w:rPr>
        <w:t>Hỏi: </w:t>
      </w:r>
      <w:r>
        <w:rPr>
          <w:color w:val="231F20"/>
        </w:rPr>
        <w:t>Thế nào là nghĩa kiến xứ?</w:t>
      </w:r>
    </w:p>
    <w:p>
      <w:pPr>
        <w:pStyle w:val="BodyText"/>
        <w:spacing w:line="362" w:lineRule="auto" w:before="152"/>
        <w:ind w:left="960" w:right="2671" w:firstLine="0"/>
        <w:jc w:val="left"/>
      </w:pPr>
      <w:r>
        <w:rPr>
          <w:i/>
          <w:color w:val="231F20"/>
        </w:rPr>
        <w:t>Đáp: </w:t>
      </w:r>
      <w:r>
        <w:rPr>
          <w:color w:val="231F20"/>
        </w:rPr>
        <w:t>Gọi là số của pháp hữu lậu. </w:t>
      </w:r>
      <w:r>
        <w:rPr>
          <w:i/>
          <w:color w:val="231F20"/>
        </w:rPr>
        <w:t>Hỏi: </w:t>
      </w:r>
      <w:r>
        <w:rPr>
          <w:color w:val="231F20"/>
        </w:rPr>
        <w:t>Thế nào là nghĩa không kiến </w:t>
      </w:r>
      <w:r>
        <w:rPr>
          <w:color w:val="231F20"/>
          <w:spacing w:val="-5"/>
        </w:rPr>
        <w:t>xứ? </w:t>
      </w:r>
      <w:r>
        <w:rPr>
          <w:i/>
          <w:color w:val="231F20"/>
        </w:rPr>
        <w:t>Đáp: </w:t>
      </w:r>
      <w:r>
        <w:rPr>
          <w:color w:val="231F20"/>
        </w:rPr>
        <w:t>Gọi là số của pháp vô</w:t>
      </w:r>
      <w:r>
        <w:rPr>
          <w:color w:val="231F20"/>
          <w:spacing w:val="-5"/>
        </w:rPr>
        <w:t> </w:t>
      </w:r>
      <w:r>
        <w:rPr>
          <w:color w:val="231F20"/>
        </w:rPr>
        <w:t>lậu.</w:t>
      </w:r>
    </w:p>
    <w:p>
      <w:pPr>
        <w:pStyle w:val="BodyText"/>
        <w:spacing w:before="0"/>
        <w:ind w:left="960" w:firstLine="0"/>
        <w:jc w:val="left"/>
      </w:pPr>
      <w:r>
        <w:rPr>
          <w:i/>
          <w:color w:val="231F20"/>
        </w:rPr>
        <w:t>Hỏi: </w:t>
      </w:r>
      <w:r>
        <w:rPr>
          <w:color w:val="231F20"/>
        </w:rPr>
        <w:t>Các pháp là nội, pháp đó thuộc về nội nhập chăng?</w:t>
      </w:r>
    </w:p>
    <w:p>
      <w:pPr>
        <w:pStyle w:val="BodyText"/>
        <w:spacing w:line="450" w:lineRule="atLeast" w:before="1"/>
        <w:ind w:left="960" w:firstLine="0"/>
        <w:jc w:val="left"/>
      </w:pPr>
      <w:r>
        <w:rPr>
          <w:i/>
          <w:color w:val="231F20"/>
          <w:spacing w:val="-3"/>
        </w:rPr>
        <w:t>Đáp:</w:t>
      </w:r>
      <w:r>
        <w:rPr>
          <w:i/>
          <w:color w:val="231F20"/>
          <w:spacing w:val="-19"/>
        </w:rPr>
        <w:t> </w:t>
      </w:r>
      <w:r>
        <w:rPr>
          <w:color w:val="231F20"/>
          <w:spacing w:val="-3"/>
        </w:rPr>
        <w:t>Hoặc</w:t>
      </w:r>
      <w:r>
        <w:rPr>
          <w:color w:val="231F20"/>
          <w:spacing w:val="-19"/>
        </w:rPr>
        <w:t> </w:t>
      </w:r>
      <w:r>
        <w:rPr>
          <w:color w:val="231F20"/>
        </w:rPr>
        <w:t>có</w:t>
      </w:r>
      <w:r>
        <w:rPr>
          <w:color w:val="231F20"/>
          <w:spacing w:val="-18"/>
        </w:rPr>
        <w:t> </w:t>
      </w:r>
      <w:r>
        <w:rPr>
          <w:color w:val="231F20"/>
          <w:spacing w:val="-3"/>
        </w:rPr>
        <w:t>pháp</w:t>
      </w:r>
      <w:r>
        <w:rPr>
          <w:color w:val="231F20"/>
          <w:spacing w:val="-19"/>
        </w:rPr>
        <w:t> </w:t>
      </w:r>
      <w:r>
        <w:rPr>
          <w:color w:val="231F20"/>
        </w:rPr>
        <w:t>là</w:t>
      </w:r>
      <w:r>
        <w:rPr>
          <w:color w:val="231F20"/>
          <w:spacing w:val="-18"/>
        </w:rPr>
        <w:t> </w:t>
      </w:r>
      <w:r>
        <w:rPr>
          <w:color w:val="231F20"/>
          <w:spacing w:val="-3"/>
        </w:rPr>
        <w:t>nội,</w:t>
      </w:r>
      <w:r>
        <w:rPr>
          <w:color w:val="231F20"/>
          <w:spacing w:val="-19"/>
        </w:rPr>
        <w:t> </w:t>
      </w:r>
      <w:r>
        <w:rPr>
          <w:color w:val="231F20"/>
          <w:spacing w:val="-3"/>
        </w:rPr>
        <w:t>pháp</w:t>
      </w:r>
      <w:r>
        <w:rPr>
          <w:color w:val="231F20"/>
          <w:spacing w:val="-18"/>
        </w:rPr>
        <w:t> </w:t>
      </w:r>
      <w:r>
        <w:rPr>
          <w:color w:val="231F20"/>
        </w:rPr>
        <w:t>đó</w:t>
      </w:r>
      <w:r>
        <w:rPr>
          <w:color w:val="231F20"/>
          <w:spacing w:val="-19"/>
        </w:rPr>
        <w:t> </w:t>
      </w:r>
      <w:r>
        <w:rPr>
          <w:color w:val="231F20"/>
          <w:spacing w:val="-3"/>
        </w:rPr>
        <w:t>không</w:t>
      </w:r>
      <w:r>
        <w:rPr>
          <w:color w:val="231F20"/>
          <w:spacing w:val="-19"/>
        </w:rPr>
        <w:t> </w:t>
      </w:r>
      <w:r>
        <w:rPr>
          <w:color w:val="231F20"/>
          <w:spacing w:val="-3"/>
        </w:rPr>
        <w:t>phải</w:t>
      </w:r>
      <w:r>
        <w:rPr>
          <w:color w:val="231F20"/>
          <w:spacing w:val="-18"/>
        </w:rPr>
        <w:t> </w:t>
      </w:r>
      <w:r>
        <w:rPr>
          <w:color w:val="231F20"/>
          <w:spacing w:val="-3"/>
        </w:rPr>
        <w:t>thuộc</w:t>
      </w:r>
      <w:r>
        <w:rPr>
          <w:color w:val="231F20"/>
          <w:spacing w:val="-19"/>
        </w:rPr>
        <w:t> </w:t>
      </w:r>
      <w:r>
        <w:rPr>
          <w:color w:val="231F20"/>
        </w:rPr>
        <w:t>về</w:t>
      </w:r>
      <w:r>
        <w:rPr>
          <w:color w:val="231F20"/>
          <w:spacing w:val="-18"/>
        </w:rPr>
        <w:t> </w:t>
      </w:r>
      <w:r>
        <w:rPr>
          <w:color w:val="231F20"/>
        </w:rPr>
        <w:t>nội</w:t>
      </w:r>
      <w:r>
        <w:rPr>
          <w:color w:val="231F20"/>
          <w:spacing w:val="-19"/>
        </w:rPr>
        <w:t> </w:t>
      </w:r>
      <w:r>
        <w:rPr>
          <w:color w:val="231F20"/>
          <w:spacing w:val="-3"/>
        </w:rPr>
        <w:t>nhập. </w:t>
      </w:r>
      <w:r>
        <w:rPr>
          <w:color w:val="231F20"/>
        </w:rPr>
        <w:t>Thế nào là pháp là nội, pháp đó không phải thuộc về nội</w:t>
      </w:r>
      <w:r>
        <w:rPr>
          <w:color w:val="231F20"/>
          <w:spacing w:val="-23"/>
        </w:rPr>
        <w:t> </w:t>
      </w:r>
      <w:r>
        <w:rPr>
          <w:color w:val="231F20"/>
          <w:spacing w:val="-3"/>
        </w:rPr>
        <w:t>nhập?</w:t>
      </w:r>
    </w:p>
    <w:p>
      <w:pPr>
        <w:pStyle w:val="BodyText"/>
        <w:spacing w:line="271" w:lineRule="auto" w:before="41"/>
        <w:ind w:firstLine="0"/>
        <w:jc w:val="left"/>
      </w:pPr>
      <w:r>
        <w:rPr>
          <w:color w:val="231F20"/>
        </w:rPr>
        <w:t>Là như đã nói về nội thống (thọ), nội pháp, pháp quán mà trụ. Đây gọi là pháp là nội, pháp đó không phải thuộc về nội nhập.</w:t>
      </w:r>
    </w:p>
    <w:p>
      <w:pPr>
        <w:pStyle w:val="BodyText"/>
        <w:spacing w:line="271" w:lineRule="auto" w:before="113"/>
        <w:ind w:right="107"/>
      </w:pPr>
      <w:r>
        <w:rPr>
          <w:color w:val="231F20"/>
        </w:rPr>
        <w:t>Thế nào là pháp thuộc về nội nhập, pháp đó không phải là </w:t>
      </w:r>
      <w:r>
        <w:rPr>
          <w:color w:val="231F20"/>
          <w:spacing w:val="-3"/>
        </w:rPr>
        <w:t>nội? </w:t>
      </w:r>
      <w:r>
        <w:rPr>
          <w:color w:val="231F20"/>
        </w:rPr>
        <w:t>Là như đã nói về ngoại thân, ngoại tâm, tâm quán mà trụ. Đây gọi</w:t>
      </w:r>
      <w:r>
        <w:rPr>
          <w:color w:val="231F20"/>
          <w:spacing w:val="-35"/>
        </w:rPr>
        <w:t> </w:t>
      </w:r>
      <w:r>
        <w:rPr>
          <w:color w:val="231F20"/>
        </w:rPr>
        <w:t>là pháp thuộc về nội nhập, pháp đó không phải là nội.</w:t>
      </w:r>
    </w:p>
    <w:p>
      <w:pPr>
        <w:pStyle w:val="BodyText"/>
        <w:spacing w:line="271" w:lineRule="auto" w:before="114"/>
        <w:ind w:right="107"/>
      </w:pPr>
      <w:r>
        <w:rPr>
          <w:color w:val="231F20"/>
        </w:rPr>
        <w:t>Thế nào là pháp là nội, pháp đó thuộc về nội nhập? Là như đã nói về nội thân, nội tâm, tâm quán mà trụ. Đây gọi là pháp là nội, pháp đó thuộc về nội nhập.</w:t>
      </w:r>
    </w:p>
    <w:p>
      <w:pPr>
        <w:pStyle w:val="BodyText"/>
        <w:spacing w:line="271" w:lineRule="auto" w:before="114"/>
        <w:ind w:right="107"/>
      </w:pPr>
      <w:r>
        <w:rPr>
          <w:color w:val="231F20"/>
        </w:rPr>
        <w:t>Thế nào là pháp không phải là nội, pháp đó không phải thuộc về nội nhập? Là như đã nói về ngoại thống, ngoại pháp, pháp quán mà</w:t>
      </w:r>
      <w:r>
        <w:rPr>
          <w:color w:val="231F20"/>
          <w:spacing w:val="-7"/>
        </w:rPr>
        <w:t> </w:t>
      </w:r>
      <w:r>
        <w:rPr>
          <w:color w:val="231F20"/>
        </w:rPr>
        <w:t>trụ.</w:t>
      </w:r>
      <w:r>
        <w:rPr>
          <w:color w:val="231F20"/>
          <w:spacing w:val="-6"/>
        </w:rPr>
        <w:t> </w:t>
      </w:r>
      <w:r>
        <w:rPr>
          <w:color w:val="231F20"/>
        </w:rPr>
        <w:t>Đây</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nội,</w:t>
      </w:r>
      <w:r>
        <w:rPr>
          <w:color w:val="231F20"/>
          <w:spacing w:val="-6"/>
        </w:rPr>
        <w:t> </w:t>
      </w:r>
      <w:r>
        <w:rPr>
          <w:color w:val="231F20"/>
        </w:rPr>
        <w:t>pháp</w:t>
      </w:r>
      <w:r>
        <w:rPr>
          <w:color w:val="231F20"/>
          <w:spacing w:val="-6"/>
        </w:rPr>
        <w:t> </w:t>
      </w:r>
      <w:r>
        <w:rPr>
          <w:color w:val="231F20"/>
        </w:rPr>
        <w:t>đó</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thuộc về nội nhập.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pháp là ngoại, pháp đó thuộc về ngoại nhập chăng?</w:t>
      </w:r>
    </w:p>
    <w:p>
      <w:pPr>
        <w:pStyle w:val="BodyText"/>
        <w:spacing w:line="276" w:lineRule="auto" w:before="158"/>
        <w:ind w:left="110" w:right="391"/>
      </w:pPr>
      <w:r>
        <w:rPr>
          <w:i/>
          <w:color w:val="231F20"/>
        </w:rPr>
        <w:t>Đáp: </w:t>
      </w:r>
      <w:r>
        <w:rPr>
          <w:color w:val="231F20"/>
        </w:rPr>
        <w:t>Hoặc có pháp là ngoại, pháp đó không phải thuộc về ngoại nhập.</w:t>
      </w:r>
    </w:p>
    <w:p>
      <w:pPr>
        <w:pStyle w:val="BodyText"/>
        <w:spacing w:line="276" w:lineRule="auto" w:before="114"/>
        <w:ind w:left="110" w:right="391"/>
      </w:pPr>
      <w:r>
        <w:rPr>
          <w:color w:val="231F20"/>
        </w:rPr>
        <w:t>Thế nào là pháp là ngoại, pháp đó không phải thuộc về </w:t>
      </w:r>
      <w:r>
        <w:rPr>
          <w:color w:val="231F20"/>
          <w:spacing w:val="-3"/>
        </w:rPr>
        <w:t>ngoại </w:t>
      </w:r>
      <w:r>
        <w:rPr>
          <w:color w:val="231F20"/>
        </w:rPr>
        <w:t>nhập?</w:t>
      </w:r>
      <w:r>
        <w:rPr>
          <w:color w:val="231F20"/>
          <w:spacing w:val="-6"/>
        </w:rPr>
        <w:t> </w:t>
      </w:r>
      <w:r>
        <w:rPr>
          <w:color w:val="231F20"/>
        </w:rPr>
        <w:t>Là</w:t>
      </w:r>
      <w:r>
        <w:rPr>
          <w:color w:val="231F20"/>
          <w:spacing w:val="-5"/>
        </w:rPr>
        <w:t> </w:t>
      </w:r>
      <w:r>
        <w:rPr>
          <w:color w:val="231F20"/>
        </w:rPr>
        <w:t>như</w:t>
      </w:r>
      <w:r>
        <w:rPr>
          <w:color w:val="231F20"/>
          <w:spacing w:val="-5"/>
        </w:rPr>
        <w:t> </w:t>
      </w:r>
      <w:r>
        <w:rPr>
          <w:color w:val="231F20"/>
        </w:rPr>
        <w:t>đã</w:t>
      </w:r>
      <w:r>
        <w:rPr>
          <w:color w:val="231F20"/>
          <w:spacing w:val="-5"/>
        </w:rPr>
        <w:t> </w:t>
      </w:r>
      <w:r>
        <w:rPr>
          <w:color w:val="231F20"/>
        </w:rPr>
        <w:t>nói</w:t>
      </w:r>
      <w:r>
        <w:rPr>
          <w:color w:val="231F20"/>
          <w:spacing w:val="-6"/>
        </w:rPr>
        <w:t> </w:t>
      </w:r>
      <w:r>
        <w:rPr>
          <w:color w:val="231F20"/>
        </w:rPr>
        <w:t>về</w:t>
      </w:r>
      <w:r>
        <w:rPr>
          <w:color w:val="231F20"/>
          <w:spacing w:val="-5"/>
        </w:rPr>
        <w:t> </w:t>
      </w:r>
      <w:r>
        <w:rPr>
          <w:color w:val="231F20"/>
        </w:rPr>
        <w:t>ngoại</w:t>
      </w:r>
      <w:r>
        <w:rPr>
          <w:color w:val="231F20"/>
          <w:spacing w:val="-5"/>
        </w:rPr>
        <w:t> </w:t>
      </w:r>
      <w:r>
        <w:rPr>
          <w:color w:val="231F20"/>
        </w:rPr>
        <w:t>thân,</w:t>
      </w:r>
      <w:r>
        <w:rPr>
          <w:color w:val="231F20"/>
          <w:spacing w:val="-5"/>
        </w:rPr>
        <w:t> </w:t>
      </w:r>
      <w:r>
        <w:rPr>
          <w:color w:val="231F20"/>
        </w:rPr>
        <w:t>ngoại</w:t>
      </w:r>
      <w:r>
        <w:rPr>
          <w:color w:val="231F20"/>
          <w:spacing w:val="-5"/>
        </w:rPr>
        <w:t> </w:t>
      </w:r>
      <w:r>
        <w:rPr>
          <w:color w:val="231F20"/>
        </w:rPr>
        <w:t>tâm,</w:t>
      </w:r>
      <w:r>
        <w:rPr>
          <w:color w:val="231F20"/>
          <w:spacing w:val="-6"/>
        </w:rPr>
        <w:t> </w:t>
      </w:r>
      <w:r>
        <w:rPr>
          <w:color w:val="231F20"/>
        </w:rPr>
        <w:t>tâm</w:t>
      </w:r>
      <w:r>
        <w:rPr>
          <w:color w:val="231F20"/>
          <w:spacing w:val="-5"/>
        </w:rPr>
        <w:t> </w:t>
      </w:r>
      <w:r>
        <w:rPr>
          <w:color w:val="231F20"/>
        </w:rPr>
        <w:t>quán</w:t>
      </w:r>
      <w:r>
        <w:rPr>
          <w:color w:val="231F20"/>
          <w:spacing w:val="-5"/>
        </w:rPr>
        <w:t> </w:t>
      </w:r>
      <w:r>
        <w:rPr>
          <w:color w:val="231F20"/>
        </w:rPr>
        <w:t>mà</w:t>
      </w:r>
      <w:r>
        <w:rPr>
          <w:color w:val="231F20"/>
          <w:spacing w:val="-5"/>
        </w:rPr>
        <w:t> </w:t>
      </w:r>
      <w:r>
        <w:rPr>
          <w:color w:val="231F20"/>
        </w:rPr>
        <w:t>trụ.</w:t>
      </w:r>
      <w:r>
        <w:rPr>
          <w:color w:val="231F20"/>
          <w:spacing w:val="-5"/>
        </w:rPr>
        <w:t> </w:t>
      </w:r>
      <w:r>
        <w:rPr>
          <w:color w:val="231F20"/>
        </w:rPr>
        <w:t>Đây gọi là pháp là ngoại, pháp đó không phải thuộc về ngoại nhập.</w:t>
      </w:r>
    </w:p>
    <w:p>
      <w:pPr>
        <w:pStyle w:val="BodyText"/>
        <w:spacing w:line="276" w:lineRule="auto" w:before="114"/>
        <w:ind w:left="110" w:right="391"/>
      </w:pPr>
      <w:r>
        <w:rPr>
          <w:color w:val="231F20"/>
        </w:rPr>
        <w:t>Thế nào là pháp thuộc về ngoại nhập, pháp đó không phải </w:t>
      </w:r>
      <w:r>
        <w:rPr>
          <w:color w:val="231F20"/>
          <w:spacing w:val="-6"/>
        </w:rPr>
        <w:t>là </w:t>
      </w:r>
      <w:r>
        <w:rPr>
          <w:color w:val="231F20"/>
        </w:rPr>
        <w:t>ngoại? Là như đã nói về nội thống, nội pháp, pháp quán mà trụ.</w:t>
      </w:r>
      <w:r>
        <w:rPr>
          <w:color w:val="231F20"/>
          <w:spacing w:val="-31"/>
        </w:rPr>
        <w:t> </w:t>
      </w:r>
      <w:r>
        <w:rPr>
          <w:color w:val="231F20"/>
        </w:rPr>
        <w:t>Đây gọi là pháp thuộc về ngoại nhập, pháp đó không phải là ngoại.</w:t>
      </w:r>
    </w:p>
    <w:p>
      <w:pPr>
        <w:pStyle w:val="BodyText"/>
        <w:spacing w:line="276" w:lineRule="auto" w:before="114"/>
        <w:ind w:left="110" w:right="391"/>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là</w:t>
      </w:r>
      <w:r>
        <w:rPr>
          <w:color w:val="231F20"/>
          <w:spacing w:val="-6"/>
        </w:rPr>
        <w:t> </w:t>
      </w:r>
      <w:r>
        <w:rPr>
          <w:color w:val="231F20"/>
        </w:rPr>
        <w:t>ngoại,</w:t>
      </w:r>
      <w:r>
        <w:rPr>
          <w:color w:val="231F20"/>
          <w:spacing w:val="-8"/>
        </w:rPr>
        <w:t> </w:t>
      </w:r>
      <w:r>
        <w:rPr>
          <w:color w:val="231F20"/>
        </w:rPr>
        <w:t>pháp</w:t>
      </w:r>
      <w:r>
        <w:rPr>
          <w:color w:val="231F20"/>
          <w:spacing w:val="-7"/>
        </w:rPr>
        <w:t> </w:t>
      </w:r>
      <w:r>
        <w:rPr>
          <w:color w:val="231F20"/>
        </w:rPr>
        <w:t>đó</w:t>
      </w:r>
      <w:r>
        <w:rPr>
          <w:color w:val="231F20"/>
          <w:spacing w:val="-7"/>
        </w:rPr>
        <w:t> </w:t>
      </w:r>
      <w:r>
        <w:rPr>
          <w:color w:val="231F20"/>
        </w:rPr>
        <w:t>thuộc</w:t>
      </w:r>
      <w:r>
        <w:rPr>
          <w:color w:val="231F20"/>
          <w:spacing w:val="-7"/>
        </w:rPr>
        <w:t> </w:t>
      </w:r>
      <w:r>
        <w:rPr>
          <w:color w:val="231F20"/>
        </w:rPr>
        <w:t>về</w:t>
      </w:r>
      <w:r>
        <w:rPr>
          <w:color w:val="231F20"/>
          <w:spacing w:val="-6"/>
        </w:rPr>
        <w:t> </w:t>
      </w:r>
      <w:r>
        <w:rPr>
          <w:color w:val="231F20"/>
        </w:rPr>
        <w:t>ngoại</w:t>
      </w:r>
      <w:r>
        <w:rPr>
          <w:color w:val="231F20"/>
          <w:spacing w:val="-8"/>
        </w:rPr>
        <w:t> </w:t>
      </w:r>
      <w:r>
        <w:rPr>
          <w:color w:val="231F20"/>
        </w:rPr>
        <w:t>nhập?</w:t>
      </w:r>
      <w:r>
        <w:rPr>
          <w:color w:val="231F20"/>
          <w:spacing w:val="-8"/>
        </w:rPr>
        <w:t> </w:t>
      </w:r>
      <w:r>
        <w:rPr>
          <w:color w:val="231F20"/>
        </w:rPr>
        <w:t>Là</w:t>
      </w:r>
      <w:r>
        <w:rPr>
          <w:color w:val="231F20"/>
          <w:spacing w:val="-7"/>
        </w:rPr>
        <w:t> </w:t>
      </w:r>
      <w:r>
        <w:rPr>
          <w:color w:val="231F20"/>
          <w:spacing w:val="-5"/>
        </w:rPr>
        <w:t>như </w:t>
      </w:r>
      <w:r>
        <w:rPr>
          <w:color w:val="231F20"/>
        </w:rPr>
        <w:t>đã</w:t>
      </w:r>
      <w:r>
        <w:rPr>
          <w:color w:val="231F20"/>
          <w:spacing w:val="-14"/>
        </w:rPr>
        <w:t> </w:t>
      </w:r>
      <w:r>
        <w:rPr>
          <w:color w:val="231F20"/>
        </w:rPr>
        <w:t>nói</w:t>
      </w:r>
      <w:r>
        <w:rPr>
          <w:color w:val="231F20"/>
          <w:spacing w:val="-13"/>
        </w:rPr>
        <w:t> </w:t>
      </w:r>
      <w:r>
        <w:rPr>
          <w:color w:val="231F20"/>
        </w:rPr>
        <w:t>về</w:t>
      </w:r>
      <w:r>
        <w:rPr>
          <w:color w:val="231F20"/>
          <w:spacing w:val="-13"/>
        </w:rPr>
        <w:t> </w:t>
      </w:r>
      <w:r>
        <w:rPr>
          <w:color w:val="231F20"/>
        </w:rPr>
        <w:t>ngoại</w:t>
      </w:r>
      <w:r>
        <w:rPr>
          <w:color w:val="231F20"/>
          <w:spacing w:val="-13"/>
        </w:rPr>
        <w:t> </w:t>
      </w:r>
      <w:r>
        <w:rPr>
          <w:color w:val="231F20"/>
        </w:rPr>
        <w:t>thống,</w:t>
      </w:r>
      <w:r>
        <w:rPr>
          <w:color w:val="231F20"/>
          <w:spacing w:val="-13"/>
        </w:rPr>
        <w:t> </w:t>
      </w:r>
      <w:r>
        <w:rPr>
          <w:color w:val="231F20"/>
        </w:rPr>
        <w:t>ngoại</w:t>
      </w:r>
      <w:r>
        <w:rPr>
          <w:color w:val="231F20"/>
          <w:spacing w:val="-13"/>
        </w:rPr>
        <w:t> </w:t>
      </w:r>
      <w:r>
        <w:rPr>
          <w:color w:val="231F20"/>
        </w:rPr>
        <w:t>pháp,</w:t>
      </w:r>
      <w:r>
        <w:rPr>
          <w:color w:val="231F20"/>
          <w:spacing w:val="-13"/>
        </w:rPr>
        <w:t> </w:t>
      </w:r>
      <w:r>
        <w:rPr>
          <w:color w:val="231F20"/>
        </w:rPr>
        <w:t>pháp</w:t>
      </w:r>
      <w:r>
        <w:rPr>
          <w:color w:val="231F20"/>
          <w:spacing w:val="-14"/>
        </w:rPr>
        <w:t> </w:t>
      </w:r>
      <w:r>
        <w:rPr>
          <w:color w:val="231F20"/>
        </w:rPr>
        <w:t>quán</w:t>
      </w:r>
      <w:r>
        <w:rPr>
          <w:color w:val="231F20"/>
          <w:spacing w:val="-13"/>
        </w:rPr>
        <w:t> </w:t>
      </w:r>
      <w:r>
        <w:rPr>
          <w:color w:val="231F20"/>
        </w:rPr>
        <w:t>mà</w:t>
      </w:r>
      <w:r>
        <w:rPr>
          <w:color w:val="231F20"/>
          <w:spacing w:val="-13"/>
        </w:rPr>
        <w:t> </w:t>
      </w:r>
      <w:r>
        <w:rPr>
          <w:color w:val="231F20"/>
        </w:rPr>
        <w:t>trụ.</w:t>
      </w:r>
      <w:r>
        <w:rPr>
          <w:color w:val="231F20"/>
          <w:spacing w:val="-13"/>
        </w:rPr>
        <w:t> </w:t>
      </w:r>
      <w:r>
        <w:rPr>
          <w:color w:val="231F20"/>
        </w:rPr>
        <w:t>Đây</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pháp là ngoại, pháp đó thuộc về ngoại nhập.</w:t>
      </w:r>
    </w:p>
    <w:p>
      <w:pPr>
        <w:pStyle w:val="BodyText"/>
        <w:spacing w:line="276" w:lineRule="auto" w:before="114"/>
        <w:ind w:left="110" w:right="391"/>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ngoại,</w:t>
      </w:r>
      <w:r>
        <w:rPr>
          <w:color w:val="231F20"/>
          <w:spacing w:val="-9"/>
        </w:rPr>
        <w:t> </w:t>
      </w:r>
      <w:r>
        <w:rPr>
          <w:color w:val="231F20"/>
        </w:rPr>
        <w:t>pháp</w:t>
      </w:r>
      <w:r>
        <w:rPr>
          <w:color w:val="231F20"/>
          <w:spacing w:val="-9"/>
        </w:rPr>
        <w:t> </w:t>
      </w:r>
      <w:r>
        <w:rPr>
          <w:color w:val="231F20"/>
        </w:rPr>
        <w:t>đó</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thuộc về ngoại nhập? Là như đã nói về nội thân, nội tâm, tâm quán mà trụ. Đây gọi là pháp không phải ngoại, pháp đó không phải thuộc </w:t>
      </w:r>
      <w:r>
        <w:rPr>
          <w:color w:val="231F20"/>
          <w:spacing w:val="-6"/>
        </w:rPr>
        <w:t>về </w:t>
      </w:r>
      <w:r>
        <w:rPr>
          <w:color w:val="231F20"/>
        </w:rPr>
        <w:t>ngoại nhập.</w:t>
      </w:r>
    </w:p>
    <w:p>
      <w:pPr>
        <w:pStyle w:val="BodyText"/>
        <w:spacing w:line="276" w:lineRule="auto" w:before="114"/>
        <w:ind w:left="110" w:right="390"/>
      </w:pPr>
      <w:r>
        <w:rPr>
          <w:i/>
          <w:color w:val="231F20"/>
        </w:rPr>
        <w:t>Hỏi: </w:t>
      </w:r>
      <w:r>
        <w:rPr>
          <w:color w:val="231F20"/>
        </w:rPr>
        <w:t>Hai thống (thọ), ba thống: Hai thống gồm thâu ba thống, hay ba thống gồm thâu hai thống?</w:t>
      </w:r>
    </w:p>
    <w:p>
      <w:pPr>
        <w:pStyle w:val="BodyText"/>
        <w:spacing w:before="114"/>
        <w:ind w:left="677" w:firstLine="0"/>
      </w:pPr>
      <w:r>
        <w:rPr>
          <w:i/>
          <w:color w:val="231F20"/>
        </w:rPr>
        <w:t>Đáp: </w:t>
      </w:r>
      <w:r>
        <w:rPr>
          <w:color w:val="231F20"/>
        </w:rPr>
        <w:t>Tùy thuộc chủng loại chúng cùng gồm thâu.</w:t>
      </w:r>
    </w:p>
    <w:p>
      <w:pPr>
        <w:pStyle w:val="BodyText"/>
        <w:spacing w:line="276" w:lineRule="auto" w:before="158"/>
        <w:ind w:left="110" w:right="391"/>
      </w:pPr>
      <w:r>
        <w:rPr>
          <w:i/>
          <w:color w:val="231F20"/>
        </w:rPr>
        <w:t>Hỏi: </w:t>
      </w:r>
      <w:r>
        <w:rPr>
          <w:color w:val="231F20"/>
        </w:rPr>
        <w:t>Hai thống (thọ), bốn thống, năm thống, sáu thống: Hai thống gồm thâu sáu thống, hay sáu thống gồm thâu hai thống?</w:t>
      </w:r>
    </w:p>
    <w:p>
      <w:pPr>
        <w:pStyle w:val="BodyText"/>
        <w:spacing w:before="114"/>
        <w:ind w:left="677" w:firstLine="0"/>
      </w:pPr>
      <w:r>
        <w:rPr>
          <w:i/>
          <w:color w:val="231F20"/>
        </w:rPr>
        <w:t>Đáp: </w:t>
      </w:r>
      <w:r>
        <w:rPr>
          <w:color w:val="231F20"/>
        </w:rPr>
        <w:t>Tùy thuộc chủng loại chúng cùng gồm thâu.</w:t>
      </w:r>
    </w:p>
    <w:p>
      <w:pPr>
        <w:pStyle w:val="BodyText"/>
        <w:spacing w:line="276" w:lineRule="auto" w:before="158"/>
        <w:ind w:left="110" w:right="390"/>
      </w:pPr>
      <w:r>
        <w:rPr>
          <w:i/>
          <w:color w:val="231F20"/>
        </w:rPr>
        <w:t>Hỏi:</w:t>
      </w:r>
      <w:r>
        <w:rPr>
          <w:i/>
          <w:color w:val="231F20"/>
          <w:spacing w:val="-13"/>
        </w:rPr>
        <w:t> </w:t>
      </w:r>
      <w:r>
        <w:rPr>
          <w:color w:val="231F20"/>
        </w:rPr>
        <w:t>Hai</w:t>
      </w:r>
      <w:r>
        <w:rPr>
          <w:color w:val="231F20"/>
          <w:spacing w:val="-14"/>
        </w:rPr>
        <w:t> </w:t>
      </w:r>
      <w:r>
        <w:rPr>
          <w:color w:val="231F20"/>
        </w:rPr>
        <w:t>thống,</w:t>
      </w:r>
      <w:r>
        <w:rPr>
          <w:color w:val="231F20"/>
          <w:spacing w:val="-12"/>
        </w:rPr>
        <w:t> </w:t>
      </w:r>
      <w:r>
        <w:rPr>
          <w:color w:val="231F20"/>
        </w:rPr>
        <w:t>mười</w:t>
      </w:r>
      <w:r>
        <w:rPr>
          <w:color w:val="231F20"/>
          <w:spacing w:val="-14"/>
        </w:rPr>
        <w:t> </w:t>
      </w:r>
      <w:r>
        <w:rPr>
          <w:color w:val="231F20"/>
        </w:rPr>
        <w:t>tám</w:t>
      </w:r>
      <w:r>
        <w:rPr>
          <w:color w:val="231F20"/>
          <w:spacing w:val="-14"/>
        </w:rPr>
        <w:t> </w:t>
      </w:r>
      <w:r>
        <w:rPr>
          <w:color w:val="231F20"/>
        </w:rPr>
        <w:t>thống:</w:t>
      </w:r>
      <w:r>
        <w:rPr>
          <w:color w:val="231F20"/>
          <w:spacing w:val="-12"/>
        </w:rPr>
        <w:t> </w:t>
      </w:r>
      <w:r>
        <w:rPr>
          <w:color w:val="231F20"/>
        </w:rPr>
        <w:t>Hai</w:t>
      </w:r>
      <w:r>
        <w:rPr>
          <w:color w:val="231F20"/>
          <w:spacing w:val="-14"/>
        </w:rPr>
        <w:t> </w:t>
      </w:r>
      <w:r>
        <w:rPr>
          <w:color w:val="231F20"/>
        </w:rPr>
        <w:t>thống</w:t>
      </w:r>
      <w:r>
        <w:rPr>
          <w:color w:val="231F20"/>
          <w:spacing w:val="-12"/>
        </w:rPr>
        <w:t> </w:t>
      </w:r>
      <w:r>
        <w:rPr>
          <w:color w:val="231F20"/>
        </w:rPr>
        <w:t>gồm</w:t>
      </w:r>
      <w:r>
        <w:rPr>
          <w:color w:val="231F20"/>
          <w:spacing w:val="-14"/>
        </w:rPr>
        <w:t> </w:t>
      </w:r>
      <w:r>
        <w:rPr>
          <w:color w:val="231F20"/>
        </w:rPr>
        <w:t>thâu</w:t>
      </w:r>
      <w:r>
        <w:rPr>
          <w:color w:val="231F20"/>
          <w:spacing w:val="-13"/>
        </w:rPr>
        <w:t> </w:t>
      </w:r>
      <w:r>
        <w:rPr>
          <w:color w:val="231F20"/>
        </w:rPr>
        <w:t>mười</w:t>
      </w:r>
      <w:r>
        <w:rPr>
          <w:color w:val="231F20"/>
          <w:spacing w:val="-13"/>
        </w:rPr>
        <w:t> </w:t>
      </w:r>
      <w:r>
        <w:rPr>
          <w:color w:val="231F20"/>
        </w:rPr>
        <w:t>tám thống, hay mười tám thống gồm thâu hai thống?</w:t>
      </w:r>
    </w:p>
    <w:p>
      <w:pPr>
        <w:pStyle w:val="BodyText"/>
        <w:spacing w:line="276" w:lineRule="auto" w:before="114"/>
        <w:ind w:left="110" w:right="390"/>
      </w:pPr>
      <w:r>
        <w:rPr>
          <w:i/>
          <w:color w:val="231F20"/>
        </w:rPr>
        <w:t>Đáp: </w:t>
      </w:r>
      <w:r>
        <w:rPr>
          <w:color w:val="231F20"/>
        </w:rPr>
        <w:t>Hai thống gồm thâu mười tám thống, không phải mười tám</w:t>
      </w:r>
      <w:r>
        <w:rPr>
          <w:color w:val="231F20"/>
          <w:spacing w:val="-7"/>
        </w:rPr>
        <w:t> </w:t>
      </w:r>
      <w:r>
        <w:rPr>
          <w:color w:val="231F20"/>
        </w:rPr>
        <w:t>thống</w:t>
      </w:r>
      <w:r>
        <w:rPr>
          <w:color w:val="231F20"/>
          <w:spacing w:val="-6"/>
        </w:rPr>
        <w:t> </w:t>
      </w:r>
      <w:r>
        <w:rPr>
          <w:color w:val="231F20"/>
        </w:rPr>
        <w:t>gồm</w:t>
      </w:r>
      <w:r>
        <w:rPr>
          <w:color w:val="231F20"/>
          <w:spacing w:val="-6"/>
        </w:rPr>
        <w:t> </w:t>
      </w:r>
      <w:r>
        <w:rPr>
          <w:color w:val="231F20"/>
        </w:rPr>
        <w:t>thâu</w:t>
      </w:r>
      <w:r>
        <w:rPr>
          <w:color w:val="231F20"/>
          <w:spacing w:val="-7"/>
        </w:rPr>
        <w:t> </w:t>
      </w:r>
      <w:r>
        <w:rPr>
          <w:color w:val="231F20"/>
        </w:rPr>
        <w:t>hai</w:t>
      </w:r>
      <w:r>
        <w:rPr>
          <w:color w:val="231F20"/>
          <w:spacing w:val="-6"/>
        </w:rPr>
        <w:t> </w:t>
      </w:r>
      <w:r>
        <w:rPr>
          <w:color w:val="231F20"/>
        </w:rPr>
        <w:t>thống.</w:t>
      </w:r>
      <w:r>
        <w:rPr>
          <w:color w:val="231F20"/>
          <w:spacing w:val="-6"/>
        </w:rPr>
        <w:t> </w:t>
      </w:r>
      <w:r>
        <w:rPr>
          <w:color w:val="231F20"/>
        </w:rPr>
        <w:t>Những</w:t>
      </w:r>
      <w:r>
        <w:rPr>
          <w:color w:val="231F20"/>
          <w:spacing w:val="-7"/>
        </w:rPr>
        <w:t> </w:t>
      </w:r>
      <w:r>
        <w:rPr>
          <w:color w:val="231F20"/>
        </w:rPr>
        <w:t>gì</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gồm</w:t>
      </w:r>
      <w:r>
        <w:rPr>
          <w:color w:val="231F20"/>
          <w:spacing w:val="-7"/>
        </w:rPr>
        <w:t> </w:t>
      </w:r>
      <w:r>
        <w:rPr>
          <w:color w:val="231F20"/>
        </w:rPr>
        <w:t>thâu?</w:t>
      </w:r>
      <w:r>
        <w:rPr>
          <w:color w:val="231F20"/>
          <w:spacing w:val="-6"/>
        </w:rPr>
        <w:t> </w:t>
      </w:r>
      <w:r>
        <w:rPr>
          <w:color w:val="231F20"/>
        </w:rPr>
        <w:t>Là</w:t>
      </w:r>
      <w:r>
        <w:rPr>
          <w:color w:val="231F20"/>
          <w:spacing w:val="-6"/>
        </w:rPr>
        <w:t> </w:t>
      </w:r>
      <w:r>
        <w:rPr>
          <w:color w:val="231F20"/>
        </w:rPr>
        <w:t>khổ căn hữu lậu, lạc căn có đối, tương ưng với hộ căn và thống vô 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Như hai thống đối với mười tám thống, hai thống đối với ba mươi sáu thống, một trăm lẻ tám thống cũng như vậy.</w:t>
      </w:r>
    </w:p>
    <w:p>
      <w:pPr>
        <w:pStyle w:val="BodyText"/>
        <w:ind w:left="960" w:firstLine="0"/>
      </w:pPr>
      <w:r>
        <w:rPr>
          <w:color w:val="231F20"/>
        </w:rPr>
        <w:t>Cho đến sáu thống, mười tám thống:</w:t>
      </w:r>
    </w:p>
    <w:p>
      <w:pPr>
        <w:pStyle w:val="BodyText"/>
        <w:spacing w:line="273" w:lineRule="auto" w:before="154"/>
        <w:ind w:right="106"/>
      </w:pPr>
      <w:r>
        <w:rPr>
          <w:i/>
          <w:color w:val="231F20"/>
        </w:rPr>
        <w:t>Hỏi:</w:t>
      </w:r>
      <w:r>
        <w:rPr>
          <w:i/>
          <w:color w:val="231F20"/>
          <w:spacing w:val="-8"/>
        </w:rPr>
        <w:t> </w:t>
      </w:r>
      <w:r>
        <w:rPr>
          <w:color w:val="231F20"/>
        </w:rPr>
        <w:t>Sáu</w:t>
      </w:r>
      <w:r>
        <w:rPr>
          <w:color w:val="231F20"/>
          <w:spacing w:val="-7"/>
        </w:rPr>
        <w:t> </w:t>
      </w:r>
      <w:r>
        <w:rPr>
          <w:color w:val="231F20"/>
        </w:rPr>
        <w:t>thống</w:t>
      </w:r>
      <w:r>
        <w:rPr>
          <w:color w:val="231F20"/>
          <w:spacing w:val="-8"/>
        </w:rPr>
        <w:t> </w:t>
      </w:r>
      <w:r>
        <w:rPr>
          <w:color w:val="231F20"/>
        </w:rPr>
        <w:t>gồm</w:t>
      </w:r>
      <w:r>
        <w:rPr>
          <w:color w:val="231F20"/>
          <w:spacing w:val="-7"/>
        </w:rPr>
        <w:t> </w:t>
      </w:r>
      <w:r>
        <w:rPr>
          <w:color w:val="231F20"/>
        </w:rPr>
        <w:t>thâu</w:t>
      </w:r>
      <w:r>
        <w:rPr>
          <w:color w:val="231F20"/>
          <w:spacing w:val="-8"/>
        </w:rPr>
        <w:t> </w:t>
      </w:r>
      <w:r>
        <w:rPr>
          <w:color w:val="231F20"/>
        </w:rPr>
        <w:t>mười</w:t>
      </w:r>
      <w:r>
        <w:rPr>
          <w:color w:val="231F20"/>
          <w:spacing w:val="-7"/>
        </w:rPr>
        <w:t> </w:t>
      </w:r>
      <w:r>
        <w:rPr>
          <w:color w:val="231F20"/>
        </w:rPr>
        <w:t>tám</w:t>
      </w:r>
      <w:r>
        <w:rPr>
          <w:color w:val="231F20"/>
          <w:spacing w:val="-8"/>
        </w:rPr>
        <w:t> </w:t>
      </w:r>
      <w:r>
        <w:rPr>
          <w:color w:val="231F20"/>
        </w:rPr>
        <w:t>thống,</w:t>
      </w:r>
      <w:r>
        <w:rPr>
          <w:color w:val="231F20"/>
          <w:spacing w:val="-7"/>
        </w:rPr>
        <w:t> </w:t>
      </w:r>
      <w:r>
        <w:rPr>
          <w:color w:val="231F20"/>
        </w:rPr>
        <w:t>hay</w:t>
      </w:r>
      <w:r>
        <w:rPr>
          <w:color w:val="231F20"/>
          <w:spacing w:val="-7"/>
        </w:rPr>
        <w:t> </w:t>
      </w:r>
      <w:r>
        <w:rPr>
          <w:color w:val="231F20"/>
        </w:rPr>
        <w:t>mười</w:t>
      </w:r>
      <w:r>
        <w:rPr>
          <w:color w:val="231F20"/>
          <w:spacing w:val="-8"/>
        </w:rPr>
        <w:t> </w:t>
      </w:r>
      <w:r>
        <w:rPr>
          <w:color w:val="231F20"/>
        </w:rPr>
        <w:t>tám</w:t>
      </w:r>
      <w:r>
        <w:rPr>
          <w:color w:val="231F20"/>
          <w:spacing w:val="-7"/>
        </w:rPr>
        <w:t> </w:t>
      </w:r>
      <w:r>
        <w:rPr>
          <w:color w:val="231F20"/>
        </w:rPr>
        <w:t>thống gồm thâu sáu</w:t>
      </w:r>
      <w:r>
        <w:rPr>
          <w:color w:val="231F20"/>
          <w:spacing w:val="-2"/>
        </w:rPr>
        <w:t> </w:t>
      </w:r>
      <w:r>
        <w:rPr>
          <w:color w:val="231F20"/>
        </w:rPr>
        <w:t>thống?</w:t>
      </w:r>
    </w:p>
    <w:p>
      <w:pPr>
        <w:pStyle w:val="BodyText"/>
        <w:spacing w:line="273" w:lineRule="auto"/>
        <w:ind w:right="106"/>
      </w:pPr>
      <w:r>
        <w:rPr>
          <w:i/>
          <w:color w:val="231F20"/>
        </w:rPr>
        <w:t>Đáp: </w:t>
      </w:r>
      <w:r>
        <w:rPr>
          <w:color w:val="231F20"/>
        </w:rPr>
        <w:t>Sáu thống gồm thâu mười tám thống, không phải mười tám</w:t>
      </w:r>
      <w:r>
        <w:rPr>
          <w:color w:val="231F20"/>
          <w:spacing w:val="-9"/>
        </w:rPr>
        <w:t> </w:t>
      </w:r>
      <w:r>
        <w:rPr>
          <w:color w:val="231F20"/>
        </w:rPr>
        <w:t>thống</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sáu</w:t>
      </w:r>
      <w:r>
        <w:rPr>
          <w:color w:val="231F20"/>
          <w:spacing w:val="-9"/>
        </w:rPr>
        <w:t> </w:t>
      </w:r>
      <w:r>
        <w:rPr>
          <w:color w:val="231F20"/>
        </w:rPr>
        <w:t>thống.</w:t>
      </w:r>
      <w:r>
        <w:rPr>
          <w:color w:val="231F20"/>
          <w:spacing w:val="-8"/>
        </w:rPr>
        <w:t> </w:t>
      </w:r>
      <w:r>
        <w:rPr>
          <w:color w:val="231F20"/>
        </w:rPr>
        <w:t>Những</w:t>
      </w:r>
      <w:r>
        <w:rPr>
          <w:color w:val="231F20"/>
          <w:spacing w:val="-9"/>
        </w:rPr>
        <w:t> </w:t>
      </w:r>
      <w:r>
        <w:rPr>
          <w:color w:val="231F20"/>
        </w:rPr>
        <w:t>gì</w:t>
      </w:r>
      <w:r>
        <w:rPr>
          <w:color w:val="231F20"/>
          <w:spacing w:val="-8"/>
        </w:rPr>
        <w:t> </w:t>
      </w:r>
      <w:r>
        <w:rPr>
          <w:color w:val="231F20"/>
        </w:rPr>
        <w:t>là</w:t>
      </w:r>
      <w:r>
        <w:rPr>
          <w:color w:val="231F20"/>
          <w:spacing w:val="-9"/>
        </w:rPr>
        <w:t> </w:t>
      </w:r>
      <w:r>
        <w:rPr>
          <w:color w:val="231F20"/>
        </w:rPr>
        <w:t>không</w:t>
      </w:r>
      <w:r>
        <w:rPr>
          <w:color w:val="231F20"/>
          <w:spacing w:val="-8"/>
        </w:rPr>
        <w:t> </w:t>
      </w:r>
      <w:r>
        <w:rPr>
          <w:color w:val="231F20"/>
        </w:rPr>
        <w:t>gồm</w:t>
      </w:r>
      <w:r>
        <w:rPr>
          <w:color w:val="231F20"/>
          <w:spacing w:val="-8"/>
        </w:rPr>
        <w:t> </w:t>
      </w:r>
      <w:r>
        <w:rPr>
          <w:color w:val="231F20"/>
        </w:rPr>
        <w:t>thâu?</w:t>
      </w:r>
      <w:r>
        <w:rPr>
          <w:color w:val="231F20"/>
          <w:spacing w:val="-9"/>
        </w:rPr>
        <w:t> </w:t>
      </w:r>
      <w:r>
        <w:rPr>
          <w:color w:val="231F20"/>
        </w:rPr>
        <w:t>Là</w:t>
      </w:r>
      <w:r>
        <w:rPr>
          <w:color w:val="231F20"/>
          <w:spacing w:val="-8"/>
        </w:rPr>
        <w:t> </w:t>
      </w:r>
      <w:r>
        <w:rPr>
          <w:color w:val="231F20"/>
        </w:rPr>
        <w:t>khổ căn hữu lậu, lạc căn có đối, tương ưng với hộ căn và thống vô lậu.</w:t>
      </w:r>
    </w:p>
    <w:p>
      <w:pPr>
        <w:pStyle w:val="BodyText"/>
        <w:spacing w:line="273" w:lineRule="auto" w:before="111"/>
        <w:ind w:right="107"/>
      </w:pPr>
      <w:r>
        <w:rPr>
          <w:color w:val="231F20"/>
        </w:rPr>
        <w:t>Như sáu thống đối với mười tám thống, sáu thống đối với ba mươi sáu thống, một trăm lẻ tám thống cũng như vậy.</w:t>
      </w:r>
    </w:p>
    <w:p>
      <w:pPr>
        <w:pStyle w:val="BodyText"/>
        <w:spacing w:before="111"/>
        <w:ind w:left="960" w:firstLine="0"/>
      </w:pPr>
      <w:r>
        <w:rPr>
          <w:color w:val="231F20"/>
        </w:rPr>
        <w:t>Cho đến mười tám thống, ba mươi sáu thống cũng như thế.</w:t>
      </w:r>
    </w:p>
    <w:p>
      <w:pPr>
        <w:pStyle w:val="BodyText"/>
        <w:spacing w:line="273" w:lineRule="auto" w:before="155"/>
        <w:ind w:right="105"/>
      </w:pPr>
      <w:r>
        <w:rPr>
          <w:i/>
          <w:color w:val="231F20"/>
        </w:rPr>
        <w:t>Hỏi: </w:t>
      </w:r>
      <w:r>
        <w:rPr>
          <w:color w:val="231F20"/>
        </w:rPr>
        <w:t>Ba mươi sáu thống, một trăm lẻ tám thống: Ba mươi sáu thống gồm thâu một trăm lẻ tám thống, hay một trăm lẻ tám thống gồm thâu ba mươi sáu thống?</w:t>
      </w:r>
    </w:p>
    <w:p>
      <w:pPr>
        <w:pStyle w:val="BodyText"/>
        <w:spacing w:before="111"/>
        <w:ind w:left="960" w:firstLine="0"/>
      </w:pPr>
      <w:r>
        <w:rPr>
          <w:i/>
          <w:color w:val="231F20"/>
        </w:rPr>
        <w:t>Đáp: </w:t>
      </w:r>
      <w:r>
        <w:rPr>
          <w:color w:val="231F20"/>
        </w:rPr>
        <w:t>Tùy thuộc chủng loại chúng cùng gồm thâu nhau.</w:t>
      </w:r>
    </w:p>
    <w:p>
      <w:pPr>
        <w:pStyle w:val="BodyText"/>
        <w:spacing w:line="273" w:lineRule="auto" w:before="154"/>
        <w:ind w:right="107"/>
      </w:pPr>
      <w:r>
        <w:rPr>
          <w:color w:val="231F20"/>
        </w:rPr>
        <w:t>Dùng</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ngại</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gián)</w:t>
      </w:r>
      <w:r>
        <w:rPr>
          <w:color w:val="231F20"/>
          <w:spacing w:val="-6"/>
        </w:rPr>
        <w:t> </w:t>
      </w:r>
      <w:r>
        <w:rPr>
          <w:color w:val="231F20"/>
        </w:rPr>
        <w:t>hướng</w:t>
      </w:r>
      <w:r>
        <w:rPr>
          <w:color w:val="231F20"/>
          <w:spacing w:val="-7"/>
        </w:rPr>
        <w:t> </w:t>
      </w:r>
      <w:r>
        <w:rPr>
          <w:color w:val="231F20"/>
        </w:rPr>
        <w:t>chứng</w:t>
      </w:r>
      <w:r>
        <w:rPr>
          <w:color w:val="231F20"/>
          <w:spacing w:val="-7"/>
        </w:rPr>
        <w:t> </w:t>
      </w:r>
      <w:r>
        <w:rPr>
          <w:color w:val="231F20"/>
        </w:rPr>
        <w:t>quả</w:t>
      </w:r>
      <w:r>
        <w:rPr>
          <w:color w:val="231F20"/>
          <w:spacing w:val="-11"/>
        </w:rPr>
        <w:t> </w:t>
      </w:r>
      <w:r>
        <w:rPr>
          <w:color w:val="231F20"/>
          <w:spacing w:val="-3"/>
        </w:rPr>
        <w:t>Tu-đà-hoàn, </w:t>
      </w:r>
      <w:r>
        <w:rPr>
          <w:color w:val="231F20"/>
        </w:rPr>
        <w:t>lúc tu đạo </w:t>
      </w:r>
      <w:r>
        <w:rPr>
          <w:color w:val="231F20"/>
          <w:spacing w:val="-7"/>
        </w:rPr>
        <w:t>ấy, </w:t>
      </w:r>
      <w:r>
        <w:rPr>
          <w:color w:val="231F20"/>
        </w:rPr>
        <w:t>đã tu ý chỉ (niệm xứ) hiện tại một, vị lai bốn. Ý đoạn (chánh cần): hiện tại, vị lai bốn. Thần túc: hiện tại, vị lai bốn. </w:t>
      </w:r>
      <w:r>
        <w:rPr>
          <w:color w:val="231F20"/>
          <w:spacing w:val="-2"/>
        </w:rPr>
        <w:t>Năm </w:t>
      </w:r>
      <w:r>
        <w:rPr>
          <w:color w:val="231F20"/>
        </w:rPr>
        <w:t>căn:</w:t>
      </w:r>
      <w:r>
        <w:rPr>
          <w:color w:val="231F20"/>
          <w:spacing w:val="-19"/>
        </w:rPr>
        <w:t> </w:t>
      </w:r>
      <w:r>
        <w:rPr>
          <w:color w:val="231F20"/>
        </w:rPr>
        <w:t>hiện</w:t>
      </w:r>
      <w:r>
        <w:rPr>
          <w:color w:val="231F20"/>
          <w:spacing w:val="-18"/>
        </w:rPr>
        <w:t> </w:t>
      </w:r>
      <w:r>
        <w:rPr>
          <w:color w:val="231F20"/>
        </w:rPr>
        <w:t>tại,</w:t>
      </w:r>
      <w:r>
        <w:rPr>
          <w:color w:val="231F20"/>
          <w:spacing w:val="-18"/>
        </w:rPr>
        <w:t> </w:t>
      </w:r>
      <w:r>
        <w:rPr>
          <w:color w:val="231F20"/>
        </w:rPr>
        <w:t>vị</w:t>
      </w:r>
      <w:r>
        <w:rPr>
          <w:color w:val="231F20"/>
          <w:spacing w:val="-18"/>
        </w:rPr>
        <w:t> </w:t>
      </w:r>
      <w:r>
        <w:rPr>
          <w:color w:val="231F20"/>
        </w:rPr>
        <w:t>lai</w:t>
      </w:r>
      <w:r>
        <w:rPr>
          <w:color w:val="231F20"/>
          <w:spacing w:val="-18"/>
        </w:rPr>
        <w:t> </w:t>
      </w:r>
      <w:r>
        <w:rPr>
          <w:color w:val="231F20"/>
        </w:rPr>
        <w:t>năm.</w:t>
      </w:r>
      <w:r>
        <w:rPr>
          <w:color w:val="231F20"/>
          <w:spacing w:val="-18"/>
        </w:rPr>
        <w:t> </w:t>
      </w:r>
      <w:r>
        <w:rPr>
          <w:color w:val="231F20"/>
        </w:rPr>
        <w:t>Năm</w:t>
      </w:r>
      <w:r>
        <w:rPr>
          <w:color w:val="231F20"/>
          <w:spacing w:val="-18"/>
        </w:rPr>
        <w:t> </w:t>
      </w:r>
      <w:r>
        <w:rPr>
          <w:color w:val="231F20"/>
        </w:rPr>
        <w:t>lực:</w:t>
      </w:r>
      <w:r>
        <w:rPr>
          <w:color w:val="231F20"/>
          <w:spacing w:val="-18"/>
        </w:rPr>
        <w:t> </w:t>
      </w:r>
      <w:r>
        <w:rPr>
          <w:color w:val="231F20"/>
        </w:rPr>
        <w:t>hiện</w:t>
      </w:r>
      <w:r>
        <w:rPr>
          <w:color w:val="231F20"/>
          <w:spacing w:val="-18"/>
        </w:rPr>
        <w:t> </w:t>
      </w:r>
      <w:r>
        <w:rPr>
          <w:color w:val="231F20"/>
        </w:rPr>
        <w:t>tại,</w:t>
      </w:r>
      <w:r>
        <w:rPr>
          <w:color w:val="231F20"/>
          <w:spacing w:val="-18"/>
        </w:rPr>
        <w:t> </w:t>
      </w:r>
      <w:r>
        <w:rPr>
          <w:color w:val="231F20"/>
        </w:rPr>
        <w:t>vị</w:t>
      </w:r>
      <w:r>
        <w:rPr>
          <w:color w:val="231F20"/>
          <w:spacing w:val="-18"/>
        </w:rPr>
        <w:t> </w:t>
      </w:r>
      <w:r>
        <w:rPr>
          <w:color w:val="231F20"/>
        </w:rPr>
        <w:t>lai</w:t>
      </w:r>
      <w:r>
        <w:rPr>
          <w:color w:val="231F20"/>
          <w:spacing w:val="-18"/>
        </w:rPr>
        <w:t> </w:t>
      </w:r>
      <w:r>
        <w:rPr>
          <w:color w:val="231F20"/>
        </w:rPr>
        <w:t>năm.</w:t>
      </w:r>
      <w:r>
        <w:rPr>
          <w:color w:val="231F20"/>
          <w:spacing w:val="-18"/>
        </w:rPr>
        <w:t> </w:t>
      </w:r>
      <w:r>
        <w:rPr>
          <w:color w:val="231F20"/>
        </w:rPr>
        <w:t>Giác</w:t>
      </w:r>
      <w:r>
        <w:rPr>
          <w:color w:val="231F20"/>
          <w:spacing w:val="-18"/>
        </w:rPr>
        <w:t> </w:t>
      </w:r>
      <w:r>
        <w:rPr>
          <w:color w:val="231F20"/>
        </w:rPr>
        <w:t>ý:</w:t>
      </w:r>
      <w:r>
        <w:rPr>
          <w:color w:val="231F20"/>
          <w:spacing w:val="-18"/>
        </w:rPr>
        <w:t> </w:t>
      </w:r>
      <w:r>
        <w:rPr>
          <w:color w:val="231F20"/>
        </w:rPr>
        <w:t>hiện</w:t>
      </w:r>
      <w:r>
        <w:rPr>
          <w:color w:val="231F20"/>
          <w:spacing w:val="-18"/>
        </w:rPr>
        <w:t> </w:t>
      </w:r>
      <w:r>
        <w:rPr>
          <w:color w:val="231F20"/>
        </w:rPr>
        <w:t>tại, vị</w:t>
      </w:r>
      <w:r>
        <w:rPr>
          <w:color w:val="231F20"/>
          <w:spacing w:val="-19"/>
        </w:rPr>
        <w:t> </w:t>
      </w:r>
      <w:r>
        <w:rPr>
          <w:color w:val="231F20"/>
        </w:rPr>
        <w:t>lai</w:t>
      </w:r>
      <w:r>
        <w:rPr>
          <w:color w:val="231F20"/>
          <w:spacing w:val="-18"/>
        </w:rPr>
        <w:t> </w:t>
      </w:r>
      <w:r>
        <w:rPr>
          <w:color w:val="231F20"/>
        </w:rPr>
        <w:t>sáu.</w:t>
      </w:r>
      <w:r>
        <w:rPr>
          <w:color w:val="231F20"/>
          <w:spacing w:val="-18"/>
        </w:rPr>
        <w:t> </w:t>
      </w:r>
      <w:r>
        <w:rPr>
          <w:color w:val="231F20"/>
        </w:rPr>
        <w:t>Đạo</w:t>
      </w:r>
      <w:r>
        <w:rPr>
          <w:color w:val="231F20"/>
          <w:spacing w:val="-18"/>
        </w:rPr>
        <w:t> </w:t>
      </w:r>
      <w:r>
        <w:rPr>
          <w:color w:val="231F20"/>
        </w:rPr>
        <w:t>chủng</w:t>
      </w:r>
      <w:r>
        <w:rPr>
          <w:color w:val="231F20"/>
          <w:spacing w:val="-18"/>
        </w:rPr>
        <w:t> </w:t>
      </w:r>
      <w:r>
        <w:rPr>
          <w:color w:val="231F20"/>
        </w:rPr>
        <w:t>(chánh</w:t>
      </w:r>
      <w:r>
        <w:rPr>
          <w:color w:val="231F20"/>
          <w:spacing w:val="-18"/>
        </w:rPr>
        <w:t> </w:t>
      </w:r>
      <w:r>
        <w:rPr>
          <w:color w:val="231F20"/>
        </w:rPr>
        <w:t>đạo):</w:t>
      </w:r>
      <w:r>
        <w:rPr>
          <w:color w:val="231F20"/>
          <w:spacing w:val="-18"/>
        </w:rPr>
        <w:t> </w:t>
      </w:r>
      <w:r>
        <w:rPr>
          <w:color w:val="231F20"/>
        </w:rPr>
        <w:t>hiện</w:t>
      </w:r>
      <w:r>
        <w:rPr>
          <w:color w:val="231F20"/>
          <w:spacing w:val="-18"/>
        </w:rPr>
        <w:t> </w:t>
      </w:r>
      <w:r>
        <w:rPr>
          <w:color w:val="231F20"/>
        </w:rPr>
        <w:t>tại,</w:t>
      </w:r>
      <w:r>
        <w:rPr>
          <w:color w:val="231F20"/>
          <w:spacing w:val="-18"/>
        </w:rPr>
        <w:t> </w:t>
      </w:r>
      <w:r>
        <w:rPr>
          <w:color w:val="231F20"/>
        </w:rPr>
        <w:t>vị</w:t>
      </w:r>
      <w:r>
        <w:rPr>
          <w:color w:val="231F20"/>
          <w:spacing w:val="-18"/>
        </w:rPr>
        <w:t> </w:t>
      </w:r>
      <w:r>
        <w:rPr>
          <w:color w:val="231F20"/>
        </w:rPr>
        <w:t>lai</w:t>
      </w:r>
      <w:r>
        <w:rPr>
          <w:color w:val="231F20"/>
          <w:spacing w:val="-18"/>
        </w:rPr>
        <w:t> </w:t>
      </w:r>
      <w:r>
        <w:rPr>
          <w:color w:val="231F20"/>
        </w:rPr>
        <w:t>tám.</w:t>
      </w:r>
      <w:r>
        <w:rPr>
          <w:color w:val="231F20"/>
          <w:spacing w:val="-19"/>
        </w:rPr>
        <w:t> </w:t>
      </w:r>
      <w:r>
        <w:rPr>
          <w:color w:val="231F20"/>
        </w:rPr>
        <w:t>Không</w:t>
      </w:r>
      <w:r>
        <w:rPr>
          <w:color w:val="231F20"/>
          <w:spacing w:val="-18"/>
        </w:rPr>
        <w:t> </w:t>
      </w:r>
      <w:r>
        <w:rPr>
          <w:color w:val="231F20"/>
        </w:rPr>
        <w:t>có</w:t>
      </w:r>
      <w:r>
        <w:rPr>
          <w:color w:val="231F20"/>
          <w:spacing w:val="-18"/>
        </w:rPr>
        <w:t> </w:t>
      </w:r>
      <w:r>
        <w:rPr>
          <w:color w:val="231F20"/>
          <w:spacing w:val="-2"/>
        </w:rPr>
        <w:t>thiền. </w:t>
      </w:r>
      <w:r>
        <w:rPr>
          <w:color w:val="231F20"/>
        </w:rPr>
        <w:t>Không có vô đẳng (bốn vô lượng). Không có định vô sắc. Không có giải thoát. Không có tám trừ nhập (thắng xứ). Không có mười nhất thiết</w:t>
      </w:r>
      <w:r>
        <w:rPr>
          <w:color w:val="231F20"/>
          <w:spacing w:val="-7"/>
        </w:rPr>
        <w:t> </w:t>
      </w:r>
      <w:r>
        <w:rPr>
          <w:color w:val="231F20"/>
        </w:rPr>
        <w:t>nhập</w:t>
      </w:r>
      <w:r>
        <w:rPr>
          <w:color w:val="231F20"/>
          <w:spacing w:val="-7"/>
        </w:rPr>
        <w:t> </w:t>
      </w:r>
      <w:r>
        <w:rPr>
          <w:color w:val="231F20"/>
        </w:rPr>
        <w:t>(biến</w:t>
      </w:r>
      <w:r>
        <w:rPr>
          <w:color w:val="231F20"/>
          <w:spacing w:val="-7"/>
        </w:rPr>
        <w:t> </w:t>
      </w:r>
      <w:r>
        <w:rPr>
          <w:color w:val="231F20"/>
        </w:rPr>
        <w:t>xứ).</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trí.</w:t>
      </w:r>
      <w:r>
        <w:rPr>
          <w:color w:val="231F20"/>
          <w:spacing w:val="-12"/>
        </w:rPr>
        <w:t> </w:t>
      </w:r>
      <w:r>
        <w:rPr>
          <w:color w:val="231F20"/>
          <w:spacing w:val="-8"/>
        </w:rPr>
        <w:t>Tam</w:t>
      </w:r>
      <w:r>
        <w:rPr>
          <w:color w:val="231F20"/>
          <w:spacing w:val="-7"/>
        </w:rPr>
        <w:t> </w:t>
      </w:r>
      <w:r>
        <w:rPr>
          <w:color w:val="231F20"/>
        </w:rPr>
        <w:t>muội:</w:t>
      </w:r>
      <w:r>
        <w:rPr>
          <w:color w:val="231F20"/>
          <w:spacing w:val="-6"/>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một.</w:t>
      </w:r>
    </w:p>
    <w:p>
      <w:pPr>
        <w:pStyle w:val="BodyText"/>
        <w:spacing w:line="273" w:lineRule="auto" w:before="107"/>
        <w:ind w:right="106"/>
      </w:pPr>
      <w:r>
        <w:rPr>
          <w:color w:val="231F20"/>
        </w:rPr>
        <w:t>Dùng đạo vô ngại hướng chứng quả Tư-đà-hàm, nếu tăng gấp bội việc dứt hết ái dục, vượt thứ lớp, thủ chứng (Nhập chánh </w:t>
      </w:r>
      <w:r>
        <w:rPr>
          <w:color w:val="231F20"/>
          <w:spacing w:val="-4"/>
        </w:rPr>
        <w:t>tánh</w:t>
      </w:r>
      <w:r>
        <w:rPr>
          <w:color w:val="231F20"/>
          <w:spacing w:val="57"/>
        </w:rPr>
        <w:t> </w:t>
      </w:r>
      <w:r>
        <w:rPr>
          <w:color w:val="231F20"/>
        </w:rPr>
        <w:t>ly sinh), lúc tu đạo </w:t>
      </w:r>
      <w:r>
        <w:rPr>
          <w:color w:val="231F20"/>
          <w:spacing w:val="-6"/>
        </w:rPr>
        <w:t>ấy, </w:t>
      </w:r>
      <w:r>
        <w:rPr>
          <w:color w:val="231F20"/>
        </w:rPr>
        <w:t>đã tu ý chỉ: hiện tại một, vị lai bốn. Ý đoạn: hiện tại, vị lai bốn. Thần túc: hiện tại, vị lai bốn. Năm căn: hiện tại, vị lai năm. Năm lực: hiện tại, vị lai năm. Giác ý: hiện tại, vị lai</w:t>
      </w:r>
      <w:r>
        <w:rPr>
          <w:color w:val="231F20"/>
          <w:spacing w:val="55"/>
        </w:rPr>
        <w:t> </w:t>
      </w:r>
      <w:r>
        <w:rPr>
          <w:color w:val="231F20"/>
        </w:rPr>
        <w:t>sáu.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Đạo chủng: hiện tại, vị lai tám. Không có thiền. Không có vô đẳng. Không có định vô sắc. Không có giải thoát. Không có tám trừ nhập. Không có mười nhất thiết nhập. Không có trí. </w:t>
      </w:r>
      <w:r>
        <w:rPr>
          <w:color w:val="231F20"/>
          <w:spacing w:val="-7"/>
        </w:rPr>
        <w:t>Tam </w:t>
      </w:r>
      <w:r>
        <w:rPr>
          <w:color w:val="231F20"/>
        </w:rPr>
        <w:t>muội: hiện tại,</w:t>
      </w:r>
      <w:r>
        <w:rPr>
          <w:color w:val="231F20"/>
          <w:spacing w:val="-43"/>
        </w:rPr>
        <w:t> </w:t>
      </w:r>
      <w:r>
        <w:rPr>
          <w:color w:val="231F20"/>
        </w:rPr>
        <w:t>vị lai một.</w:t>
      </w:r>
    </w:p>
    <w:p>
      <w:pPr>
        <w:pStyle w:val="BodyText"/>
        <w:spacing w:line="271" w:lineRule="auto" w:before="116"/>
        <w:ind w:left="110" w:right="390"/>
      </w:pPr>
      <w:r>
        <w:rPr>
          <w:color w:val="231F20"/>
        </w:rPr>
        <w:t>Nếu được quả Tu-đà-hoàn, dùng đạo thế tục nhận lấy quả Tư- đà-hàm, lúc tu đạo </w:t>
      </w:r>
      <w:r>
        <w:rPr>
          <w:color w:val="231F20"/>
          <w:spacing w:val="-6"/>
        </w:rPr>
        <w:t>ấy, </w:t>
      </w:r>
      <w:r>
        <w:rPr>
          <w:color w:val="231F20"/>
        </w:rPr>
        <w:t>đã tu ý chỉ: hiện tại một, vị lai bốn. Ý đoạn: hiện</w:t>
      </w:r>
      <w:r>
        <w:rPr>
          <w:color w:val="231F20"/>
          <w:spacing w:val="-12"/>
        </w:rPr>
        <w:t> </w:t>
      </w:r>
      <w:r>
        <w:rPr>
          <w:color w:val="231F20"/>
        </w:rPr>
        <w:t>tại,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bốn.</w:t>
      </w:r>
      <w:r>
        <w:rPr>
          <w:color w:val="231F20"/>
          <w:spacing w:val="-16"/>
        </w:rPr>
        <w:t> </w:t>
      </w:r>
      <w:r>
        <w:rPr>
          <w:color w:val="231F20"/>
        </w:rPr>
        <w:t>Thần</w:t>
      </w:r>
      <w:r>
        <w:rPr>
          <w:color w:val="231F20"/>
          <w:spacing w:val="-11"/>
        </w:rPr>
        <w:t> </w:t>
      </w:r>
      <w:r>
        <w:rPr>
          <w:color w:val="231F20"/>
        </w:rPr>
        <w:t>túc:</w:t>
      </w:r>
      <w:r>
        <w:rPr>
          <w:color w:val="231F20"/>
          <w:spacing w:val="-11"/>
        </w:rPr>
        <w:t> </w:t>
      </w:r>
      <w:r>
        <w:rPr>
          <w:color w:val="231F20"/>
        </w:rPr>
        <w:t>hiện</w:t>
      </w:r>
      <w:r>
        <w:rPr>
          <w:color w:val="231F20"/>
          <w:spacing w:val="-11"/>
        </w:rPr>
        <w:t> </w:t>
      </w:r>
      <w:r>
        <w:rPr>
          <w:color w:val="231F20"/>
        </w:rPr>
        <w:t>tại,</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bốn.</w:t>
      </w:r>
      <w:r>
        <w:rPr>
          <w:color w:val="231F20"/>
          <w:spacing w:val="-11"/>
        </w:rPr>
        <w:t> </w:t>
      </w:r>
      <w:r>
        <w:rPr>
          <w:color w:val="231F20"/>
        </w:rPr>
        <w:t>Năm</w:t>
      </w:r>
      <w:r>
        <w:rPr>
          <w:color w:val="231F20"/>
          <w:spacing w:val="-11"/>
        </w:rPr>
        <w:t> </w:t>
      </w:r>
      <w:r>
        <w:rPr>
          <w:color w:val="231F20"/>
        </w:rPr>
        <w:t>căn:</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vị lai</w:t>
      </w:r>
      <w:r>
        <w:rPr>
          <w:color w:val="231F20"/>
          <w:spacing w:val="-14"/>
        </w:rPr>
        <w:t> </w:t>
      </w:r>
      <w:r>
        <w:rPr>
          <w:color w:val="231F20"/>
        </w:rPr>
        <w:t>năm.</w:t>
      </w:r>
      <w:r>
        <w:rPr>
          <w:color w:val="231F20"/>
          <w:spacing w:val="-13"/>
        </w:rPr>
        <w:t> </w:t>
      </w:r>
      <w:r>
        <w:rPr>
          <w:color w:val="231F20"/>
        </w:rPr>
        <w:t>Năm</w:t>
      </w:r>
      <w:r>
        <w:rPr>
          <w:color w:val="231F20"/>
          <w:spacing w:val="-13"/>
        </w:rPr>
        <w:t> </w:t>
      </w:r>
      <w:r>
        <w:rPr>
          <w:color w:val="231F20"/>
        </w:rPr>
        <w:t>lực:</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năm.</w:t>
      </w:r>
      <w:r>
        <w:rPr>
          <w:color w:val="231F20"/>
          <w:spacing w:val="-13"/>
        </w:rPr>
        <w:t> </w:t>
      </w:r>
      <w:r>
        <w:rPr>
          <w:color w:val="231F20"/>
        </w:rPr>
        <w:t>Giác</w:t>
      </w:r>
      <w:r>
        <w:rPr>
          <w:color w:val="231F20"/>
          <w:spacing w:val="-14"/>
        </w:rPr>
        <w:t> </w:t>
      </w:r>
      <w:r>
        <w:rPr>
          <w:color w:val="231F20"/>
        </w:rPr>
        <w:t>ý:</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vị</w:t>
      </w:r>
      <w:r>
        <w:rPr>
          <w:color w:val="231F20"/>
          <w:spacing w:val="-13"/>
        </w:rPr>
        <w:t> </w:t>
      </w:r>
      <w:r>
        <w:rPr>
          <w:color w:val="231F20"/>
        </w:rPr>
        <w:t>lai sáu.</w:t>
      </w:r>
      <w:r>
        <w:rPr>
          <w:color w:val="231F20"/>
          <w:spacing w:val="-13"/>
        </w:rPr>
        <w:t> </w:t>
      </w:r>
      <w:r>
        <w:rPr>
          <w:color w:val="231F20"/>
        </w:rPr>
        <w:t>Đạo</w:t>
      </w:r>
      <w:r>
        <w:rPr>
          <w:color w:val="231F20"/>
          <w:spacing w:val="-12"/>
        </w:rPr>
        <w:t> </w:t>
      </w:r>
      <w:r>
        <w:rPr>
          <w:color w:val="231F20"/>
        </w:rPr>
        <w:t>chủng:</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tám.</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thiền.</w:t>
      </w:r>
      <w:r>
        <w:rPr>
          <w:color w:val="231F20"/>
          <w:spacing w:val="-12"/>
        </w:rPr>
        <w:t> </w:t>
      </w:r>
      <w:r>
        <w:rPr>
          <w:color w:val="231F20"/>
        </w:rPr>
        <w:t>Không có vô đẳng. Không có định vô sắc. Không có giải thoát. Không có tám</w:t>
      </w:r>
      <w:r>
        <w:rPr>
          <w:color w:val="231F20"/>
          <w:spacing w:val="-8"/>
        </w:rPr>
        <w:t> </w:t>
      </w:r>
      <w:r>
        <w:rPr>
          <w:color w:val="231F20"/>
        </w:rPr>
        <w:t>trừ</w:t>
      </w:r>
      <w:r>
        <w:rPr>
          <w:color w:val="231F20"/>
          <w:spacing w:val="-6"/>
        </w:rPr>
        <w:t> </w:t>
      </w:r>
      <w:r>
        <w:rPr>
          <w:color w:val="231F20"/>
        </w:rPr>
        <w:t>nhập.</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nhất</w:t>
      </w:r>
      <w:r>
        <w:rPr>
          <w:color w:val="231F20"/>
          <w:spacing w:val="-7"/>
        </w:rPr>
        <w:t> </w:t>
      </w:r>
      <w:r>
        <w:rPr>
          <w:color w:val="231F20"/>
        </w:rPr>
        <w:t>thiết</w:t>
      </w:r>
      <w:r>
        <w:rPr>
          <w:color w:val="231F20"/>
          <w:spacing w:val="-8"/>
        </w:rPr>
        <w:t> </w:t>
      </w:r>
      <w:r>
        <w:rPr>
          <w:color w:val="231F20"/>
        </w:rPr>
        <w:t>nhập.</w:t>
      </w:r>
      <w:r>
        <w:rPr>
          <w:color w:val="231F20"/>
          <w:spacing w:val="-11"/>
        </w:rPr>
        <w:t> </w:t>
      </w:r>
      <w:r>
        <w:rPr>
          <w:color w:val="231F20"/>
          <w:spacing w:val="-3"/>
        </w:rPr>
        <w:t>Trí:</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một,</w:t>
      </w:r>
      <w:r>
        <w:rPr>
          <w:color w:val="231F20"/>
          <w:spacing w:val="-7"/>
        </w:rPr>
        <w:t> </w:t>
      </w:r>
      <w:r>
        <w:rPr>
          <w:color w:val="231F20"/>
        </w:rPr>
        <w:t>vị</w:t>
      </w:r>
      <w:r>
        <w:rPr>
          <w:color w:val="231F20"/>
          <w:spacing w:val="-7"/>
        </w:rPr>
        <w:t> </w:t>
      </w:r>
      <w:r>
        <w:rPr>
          <w:color w:val="231F20"/>
        </w:rPr>
        <w:t>lai </w:t>
      </w:r>
      <w:r>
        <w:rPr>
          <w:color w:val="231F20"/>
          <w:spacing w:val="-5"/>
        </w:rPr>
        <w:t>bảy. </w:t>
      </w:r>
      <w:r>
        <w:rPr>
          <w:color w:val="231F20"/>
          <w:spacing w:val="-7"/>
        </w:rPr>
        <w:t>Tam </w:t>
      </w:r>
      <w:r>
        <w:rPr>
          <w:color w:val="231F20"/>
        </w:rPr>
        <w:t>muội: hiện tại không có, vị lai</w:t>
      </w:r>
      <w:r>
        <w:rPr>
          <w:color w:val="231F20"/>
          <w:spacing w:val="7"/>
        </w:rPr>
        <w:t> </w:t>
      </w:r>
      <w:r>
        <w:rPr>
          <w:color w:val="231F20"/>
        </w:rPr>
        <w:t>ba.</w:t>
      </w:r>
    </w:p>
    <w:p>
      <w:pPr>
        <w:pStyle w:val="BodyText"/>
        <w:spacing w:line="271" w:lineRule="auto" w:before="114"/>
        <w:ind w:left="110" w:right="390"/>
      </w:pPr>
      <w:r>
        <w:rPr>
          <w:color w:val="231F20"/>
        </w:rPr>
        <w:t>Nếu được quả Tu-đà-hoàn, dùng đạo vô lậu nhận lấy quả </w:t>
      </w:r>
      <w:r>
        <w:rPr>
          <w:color w:val="231F20"/>
          <w:spacing w:val="-4"/>
        </w:rPr>
        <w:t>Tư-</w:t>
      </w:r>
      <w:r>
        <w:rPr>
          <w:color w:val="231F20"/>
          <w:spacing w:val="57"/>
        </w:rPr>
        <w:t> </w:t>
      </w:r>
      <w:r>
        <w:rPr>
          <w:color w:val="231F20"/>
        </w:rPr>
        <w:t>đà-hàm, lúc tu đạo </w:t>
      </w:r>
      <w:r>
        <w:rPr>
          <w:color w:val="231F20"/>
          <w:spacing w:val="-6"/>
        </w:rPr>
        <w:t>ấy, </w:t>
      </w:r>
      <w:r>
        <w:rPr>
          <w:color w:val="231F20"/>
        </w:rPr>
        <w:t>đã tu ý chỉ: hiện tại một, vị lai bốn. Ý đoạn: hiện tại, vị lai bốn. Thần túc: hiện tại, vị lai bốn. Năm căn: hiện tại, vị lai năm. Năm lực: hiện tại, vị lai năm. Giác ý: hiện tại, vị lai sáu. Đạo chủng: hiện tại, vị lai tám. Không có thiền. Không có vô đẳng. Không có định vô sắc. Không có giải thoát. Không có tám trừ nhập. Không có mười nhất thiết nhập. </w:t>
      </w:r>
      <w:r>
        <w:rPr>
          <w:color w:val="231F20"/>
          <w:spacing w:val="-3"/>
        </w:rPr>
        <w:t>Trí: </w:t>
      </w:r>
      <w:r>
        <w:rPr>
          <w:color w:val="231F20"/>
        </w:rPr>
        <w:t>hiện tại hai, vị lai </w:t>
      </w:r>
      <w:r>
        <w:rPr>
          <w:color w:val="231F20"/>
          <w:spacing w:val="-5"/>
        </w:rPr>
        <w:t>bảy. </w:t>
      </w:r>
      <w:r>
        <w:rPr>
          <w:color w:val="231F20"/>
          <w:spacing w:val="-7"/>
        </w:rPr>
        <w:t>Tam </w:t>
      </w:r>
      <w:r>
        <w:rPr>
          <w:color w:val="231F20"/>
        </w:rPr>
        <w:t>muội: hiện tại một, vị lai ba.</w:t>
      </w:r>
    </w:p>
    <w:p>
      <w:pPr>
        <w:pStyle w:val="BodyText"/>
        <w:spacing w:line="271" w:lineRule="auto" w:before="115"/>
        <w:ind w:left="110" w:right="389"/>
      </w:pPr>
      <w:r>
        <w:rPr>
          <w:color w:val="231F20"/>
        </w:rPr>
        <w:t>Dùng đạo vô ngại thủ chứng quả A-na-hàm, nếu ái dục tận, vượt</w:t>
      </w:r>
      <w:r>
        <w:rPr>
          <w:color w:val="231F20"/>
          <w:spacing w:val="-6"/>
        </w:rPr>
        <w:t> </w:t>
      </w:r>
      <w:r>
        <w:rPr>
          <w:color w:val="231F20"/>
        </w:rPr>
        <w:t>thứ</w:t>
      </w:r>
      <w:r>
        <w:rPr>
          <w:color w:val="231F20"/>
          <w:spacing w:val="-5"/>
        </w:rPr>
        <w:t> </w:t>
      </w:r>
      <w:r>
        <w:rPr>
          <w:color w:val="231F20"/>
        </w:rPr>
        <w:t>lớp,</w:t>
      </w:r>
      <w:r>
        <w:rPr>
          <w:color w:val="231F20"/>
          <w:spacing w:val="-5"/>
        </w:rPr>
        <w:t> </w:t>
      </w:r>
      <w:r>
        <w:rPr>
          <w:color w:val="231F20"/>
        </w:rPr>
        <w:t>thủ</w:t>
      </w:r>
      <w:r>
        <w:rPr>
          <w:color w:val="231F20"/>
          <w:spacing w:val="-5"/>
        </w:rPr>
        <w:t> </w:t>
      </w:r>
      <w:r>
        <w:rPr>
          <w:color w:val="231F20"/>
        </w:rPr>
        <w:t>chứng,</w:t>
      </w:r>
      <w:r>
        <w:rPr>
          <w:color w:val="231F20"/>
          <w:spacing w:val="-5"/>
        </w:rPr>
        <w:t> </w:t>
      </w:r>
      <w:r>
        <w:rPr>
          <w:color w:val="231F20"/>
        </w:rPr>
        <w:t>lúc</w:t>
      </w:r>
      <w:r>
        <w:rPr>
          <w:color w:val="231F20"/>
          <w:spacing w:val="-6"/>
        </w:rPr>
        <w:t> </w:t>
      </w:r>
      <w:r>
        <w:rPr>
          <w:color w:val="231F20"/>
        </w:rPr>
        <w:t>tu</w:t>
      </w:r>
      <w:r>
        <w:rPr>
          <w:color w:val="231F20"/>
          <w:spacing w:val="-5"/>
        </w:rPr>
        <w:t> </w:t>
      </w:r>
      <w:r>
        <w:rPr>
          <w:color w:val="231F20"/>
        </w:rPr>
        <w:t>đạo</w:t>
      </w:r>
      <w:r>
        <w:rPr>
          <w:color w:val="231F20"/>
          <w:spacing w:val="-6"/>
        </w:rPr>
        <w:t> ấy, </w:t>
      </w:r>
      <w:r>
        <w:rPr>
          <w:color w:val="231F20"/>
        </w:rPr>
        <w:t>đã</w:t>
      </w:r>
      <w:r>
        <w:rPr>
          <w:color w:val="231F20"/>
          <w:spacing w:val="-6"/>
        </w:rPr>
        <w:t> </w:t>
      </w:r>
      <w:r>
        <w:rPr>
          <w:color w:val="231F20"/>
        </w:rPr>
        <w:t>tu</w:t>
      </w:r>
      <w:r>
        <w:rPr>
          <w:color w:val="231F20"/>
          <w:spacing w:val="-5"/>
        </w:rPr>
        <w:t> </w:t>
      </w:r>
      <w:r>
        <w:rPr>
          <w:color w:val="231F20"/>
        </w:rPr>
        <w:t>ý</w:t>
      </w:r>
      <w:r>
        <w:rPr>
          <w:color w:val="231F20"/>
          <w:spacing w:val="-6"/>
        </w:rPr>
        <w:t> </w:t>
      </w:r>
      <w:r>
        <w:rPr>
          <w:color w:val="231F20"/>
        </w:rPr>
        <w:t>chỉ:</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lai bốn. Ý đoạn: hiện tại, vị lai bốn. Thần túc: hiện tại, vị lai bốn. Năm căn: hiện tại, vị lai năm. Năm lực: hiện tại, vị lai năm. Giác ý: hiện tại,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sáu.</w:t>
      </w:r>
      <w:r>
        <w:rPr>
          <w:color w:val="231F20"/>
          <w:spacing w:val="-9"/>
        </w:rPr>
        <w:t> </w:t>
      </w:r>
      <w:r>
        <w:rPr>
          <w:color w:val="231F20"/>
        </w:rPr>
        <w:t>Đạo</w:t>
      </w:r>
      <w:r>
        <w:rPr>
          <w:color w:val="231F20"/>
          <w:spacing w:val="-9"/>
        </w:rPr>
        <w:t> </w:t>
      </w:r>
      <w:r>
        <w:rPr>
          <w:color w:val="231F20"/>
        </w:rPr>
        <w:t>chủng:</w:t>
      </w:r>
      <w:r>
        <w:rPr>
          <w:color w:val="231F20"/>
          <w:spacing w:val="-8"/>
        </w:rPr>
        <w:t> </w:t>
      </w:r>
      <w:r>
        <w:rPr>
          <w:color w:val="231F20"/>
        </w:rPr>
        <w:t>hiện</w:t>
      </w:r>
      <w:r>
        <w:rPr>
          <w:color w:val="231F20"/>
          <w:spacing w:val="-9"/>
        </w:rPr>
        <w:t> </w:t>
      </w:r>
      <w:r>
        <w:rPr>
          <w:color w:val="231F20"/>
        </w:rPr>
        <w:t>tại,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tám.</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thiền.</w:t>
      </w:r>
      <w:r>
        <w:rPr>
          <w:color w:val="231F20"/>
          <w:spacing w:val="-9"/>
        </w:rPr>
        <w:t> </w:t>
      </w:r>
      <w:r>
        <w:rPr>
          <w:color w:val="231F20"/>
        </w:rPr>
        <w:t>Không có vô đẳng. Không có định vô sắc. Không có giải thoát. Không có tám trừ nhập. Không có mười nhất thiết nhập. Không có trí. </w:t>
      </w:r>
      <w:r>
        <w:rPr>
          <w:color w:val="231F20"/>
          <w:spacing w:val="-7"/>
        </w:rPr>
        <w:t>Tam </w:t>
      </w:r>
      <w:r>
        <w:rPr>
          <w:color w:val="231F20"/>
        </w:rPr>
        <w:t>muội: hiện tại, vị lai một.</w:t>
      </w:r>
    </w:p>
    <w:p>
      <w:pPr>
        <w:pStyle w:val="BodyText"/>
        <w:spacing w:line="273" w:lineRule="auto" w:before="117"/>
        <w:ind w:left="110" w:right="387"/>
      </w:pPr>
      <w:r>
        <w:rPr>
          <w:color w:val="231F20"/>
        </w:rPr>
        <w:t>Nếu dựa vào thiền thứ nhất nhận lấy quả A-na-hàm, lúc tu đạo ấy, đã tu ý chỉ: hiện tại một, vị lai bốn. Ý đoạn: hiện tại, vị lai bốn.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firstLine="0"/>
      </w:pPr>
      <w:r>
        <w:rPr>
          <w:color w:val="231F20"/>
        </w:rPr>
        <w:t>Thần túc: hiện tại, vị lai bốn. Năm căn: hiện tại, vị lai năm. </w:t>
      </w:r>
      <w:r>
        <w:rPr>
          <w:color w:val="231F20"/>
          <w:spacing w:val="2"/>
        </w:rPr>
        <w:t>Năm </w:t>
      </w:r>
      <w:r>
        <w:rPr>
          <w:color w:val="231F20"/>
        </w:rPr>
        <w:t>lực: hiện tại, vị lai năm. Giác ý: hiện tại, vị lai </w:t>
      </w:r>
      <w:r>
        <w:rPr>
          <w:color w:val="231F20"/>
          <w:spacing w:val="-3"/>
        </w:rPr>
        <w:t>bảy. </w:t>
      </w:r>
      <w:r>
        <w:rPr>
          <w:color w:val="231F20"/>
        </w:rPr>
        <w:t>Đạo </w:t>
      </w:r>
      <w:r>
        <w:rPr>
          <w:color w:val="231F20"/>
          <w:spacing w:val="2"/>
        </w:rPr>
        <w:t>chủng:</w:t>
      </w:r>
      <w:r>
        <w:rPr>
          <w:color w:val="231F20"/>
          <w:spacing w:val="69"/>
        </w:rPr>
        <w:t> </w:t>
      </w:r>
      <w:r>
        <w:rPr>
          <w:color w:val="231F20"/>
        </w:rPr>
        <w:t>hiện tại, vị lai tám. Thiền: hiện tại, vị lai một. Không có vô đẳng. Không có định vô sắc. Không có giải thoát. Không có tám trừ nhập. Không có mười nhất thiết nhập. Không có trí. </w:t>
      </w:r>
      <w:r>
        <w:rPr>
          <w:color w:val="231F20"/>
          <w:spacing w:val="-5"/>
        </w:rPr>
        <w:t>Tam </w:t>
      </w:r>
      <w:r>
        <w:rPr>
          <w:color w:val="231F20"/>
        </w:rPr>
        <w:t>muội: hiện tại, vị lai</w:t>
      </w:r>
      <w:r>
        <w:rPr>
          <w:color w:val="231F20"/>
          <w:spacing w:val="10"/>
        </w:rPr>
        <w:t> </w:t>
      </w:r>
      <w:r>
        <w:rPr>
          <w:color w:val="231F20"/>
        </w:rPr>
        <w:t>một.</w:t>
      </w:r>
    </w:p>
    <w:p>
      <w:pPr>
        <w:pStyle w:val="BodyText"/>
        <w:spacing w:line="273" w:lineRule="auto" w:before="108"/>
        <w:ind w:right="107"/>
      </w:pPr>
      <w:r>
        <w:rPr>
          <w:color w:val="231F20"/>
        </w:rPr>
        <w:t>Nếu dựa vào Thiền trung gian nhận lấy quả A-na-hàm, lúc tu đạo </w:t>
      </w:r>
      <w:r>
        <w:rPr>
          <w:color w:val="231F20"/>
          <w:spacing w:val="-6"/>
        </w:rPr>
        <w:t>ấy, </w:t>
      </w:r>
      <w:r>
        <w:rPr>
          <w:color w:val="231F20"/>
        </w:rPr>
        <w:t>đã tu ý chỉ: hiện tại một, vị lai bốn. Ý đoạn: hiện tại, vị lai bốn.</w:t>
      </w:r>
      <w:r>
        <w:rPr>
          <w:color w:val="231F20"/>
          <w:spacing w:val="-16"/>
        </w:rPr>
        <w:t> </w:t>
      </w:r>
      <w:r>
        <w:rPr>
          <w:color w:val="231F20"/>
        </w:rPr>
        <w:t>Thần</w:t>
      </w:r>
      <w:r>
        <w:rPr>
          <w:color w:val="231F20"/>
          <w:spacing w:val="-10"/>
        </w:rPr>
        <w:t> </w:t>
      </w:r>
      <w:r>
        <w:rPr>
          <w:color w:val="231F20"/>
        </w:rPr>
        <w:t>túc:</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bốn.</w:t>
      </w:r>
      <w:r>
        <w:rPr>
          <w:color w:val="231F20"/>
          <w:spacing w:val="-10"/>
        </w:rPr>
        <w:t> </w:t>
      </w:r>
      <w:r>
        <w:rPr>
          <w:color w:val="231F20"/>
        </w:rPr>
        <w:t>Năm</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năm.</w:t>
      </w:r>
      <w:r>
        <w:rPr>
          <w:color w:val="231F20"/>
          <w:spacing w:val="-10"/>
        </w:rPr>
        <w:t> </w:t>
      </w:r>
      <w:r>
        <w:rPr>
          <w:color w:val="231F20"/>
        </w:rPr>
        <w:t>Năm lực: hiện tại, vị lai năm. Giác ý: hiện tại sáu, vị lai </w:t>
      </w:r>
      <w:r>
        <w:rPr>
          <w:color w:val="231F20"/>
          <w:spacing w:val="-5"/>
        </w:rPr>
        <w:t>bảy. </w:t>
      </w:r>
      <w:r>
        <w:rPr>
          <w:color w:val="231F20"/>
        </w:rPr>
        <w:t>Đạo chủng: hiện</w:t>
      </w:r>
      <w:r>
        <w:rPr>
          <w:color w:val="231F20"/>
          <w:spacing w:val="-12"/>
        </w:rPr>
        <w:t> </w:t>
      </w:r>
      <w:r>
        <w:rPr>
          <w:color w:val="231F20"/>
        </w:rPr>
        <w:t>tại</w:t>
      </w:r>
      <w:r>
        <w:rPr>
          <w:color w:val="231F20"/>
          <w:spacing w:val="-11"/>
        </w:rPr>
        <w:t> </w:t>
      </w:r>
      <w:r>
        <w:rPr>
          <w:color w:val="231F20"/>
          <w:spacing w:val="-5"/>
        </w:rPr>
        <w:t>bảy,</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tám.</w:t>
      </w:r>
      <w:r>
        <w:rPr>
          <w:color w:val="231F20"/>
          <w:spacing w:val="-16"/>
        </w:rPr>
        <w:t> </w:t>
      </w:r>
      <w:r>
        <w:rPr>
          <w:color w:val="231F20"/>
        </w:rPr>
        <w:t>Thiền:</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một.</w:t>
      </w:r>
      <w:r>
        <w:rPr>
          <w:color w:val="231F20"/>
          <w:spacing w:val="-11"/>
        </w:rPr>
        <w:t> </w:t>
      </w:r>
      <w:r>
        <w:rPr>
          <w:color w:val="231F20"/>
        </w:rPr>
        <w:t>Không</w:t>
      </w:r>
      <w:r>
        <w:rPr>
          <w:color w:val="231F20"/>
          <w:spacing w:val="-11"/>
        </w:rPr>
        <w:t> </w:t>
      </w:r>
      <w:r>
        <w:rPr>
          <w:color w:val="231F20"/>
        </w:rPr>
        <w:t>có vô đẳng. Không có định vô sắc. Không có giải thoát. Không có tám trừ nhập. Không có mười nhất thiết nhập. Không có trí. </w:t>
      </w:r>
      <w:r>
        <w:rPr>
          <w:color w:val="231F20"/>
          <w:spacing w:val="-7"/>
        </w:rPr>
        <w:t>Tam </w:t>
      </w:r>
      <w:r>
        <w:rPr>
          <w:color w:val="231F20"/>
        </w:rPr>
        <w:t>muội: hiện tại, vị lai một.</w:t>
      </w:r>
    </w:p>
    <w:p>
      <w:pPr>
        <w:pStyle w:val="BodyText"/>
        <w:spacing w:line="273" w:lineRule="auto" w:before="107"/>
        <w:ind w:right="107"/>
      </w:pPr>
      <w:r>
        <w:rPr>
          <w:color w:val="231F20"/>
        </w:rPr>
        <w:t>Nếu dựa vào thiền thứ hai nhận lấy quả A-na-hàm, lúc tu đạo </w:t>
      </w:r>
      <w:r>
        <w:rPr>
          <w:color w:val="231F20"/>
          <w:spacing w:val="-6"/>
        </w:rPr>
        <w:t>ấy, </w:t>
      </w:r>
      <w:r>
        <w:rPr>
          <w:color w:val="231F20"/>
        </w:rPr>
        <w:t>đã tu ý chỉ: hiện tại một, vị lai bốn. Ý đoạn: hiện tại, vị lai </w:t>
      </w:r>
      <w:r>
        <w:rPr>
          <w:color w:val="231F20"/>
          <w:spacing w:val="-4"/>
        </w:rPr>
        <w:t>bốn.</w:t>
      </w:r>
      <w:r>
        <w:rPr>
          <w:color w:val="231F20"/>
          <w:spacing w:val="57"/>
        </w:rPr>
        <w:t> </w:t>
      </w:r>
      <w:r>
        <w:rPr>
          <w:color w:val="231F20"/>
        </w:rPr>
        <w:t>Thần túc: hiện tại, vị lai bốn. Năm căn: hiện tại, vị lai năm. Năm lực: hiện tại, vị lai năm. Giác ý: hiện tại, vị lai </w:t>
      </w:r>
      <w:r>
        <w:rPr>
          <w:color w:val="231F20"/>
          <w:spacing w:val="-5"/>
        </w:rPr>
        <w:t>bảy. </w:t>
      </w:r>
      <w:r>
        <w:rPr>
          <w:color w:val="231F20"/>
        </w:rPr>
        <w:t>Đạo chủng: hiện tại </w:t>
      </w:r>
      <w:r>
        <w:rPr>
          <w:color w:val="231F20"/>
          <w:spacing w:val="-5"/>
        </w:rPr>
        <w:t>bảy, </w:t>
      </w:r>
      <w:r>
        <w:rPr>
          <w:color w:val="231F20"/>
        </w:rPr>
        <w:t>vị lai tám. Thiền: hiện tại một, vị lai hai. Không có vô đẳng. Không có định vô sắc. Không có giải thoát. Không có tám trừ nhập. Không có mười nhất thiết nhập. Không có trí. </w:t>
      </w:r>
      <w:r>
        <w:rPr>
          <w:color w:val="231F20"/>
          <w:spacing w:val="-7"/>
        </w:rPr>
        <w:t>Tam </w:t>
      </w:r>
      <w:r>
        <w:rPr>
          <w:color w:val="231F20"/>
        </w:rPr>
        <w:t>muội: hiện tại,</w:t>
      </w:r>
      <w:r>
        <w:rPr>
          <w:color w:val="231F20"/>
          <w:spacing w:val="-43"/>
        </w:rPr>
        <w:t> </w:t>
      </w:r>
      <w:r>
        <w:rPr>
          <w:color w:val="231F20"/>
        </w:rPr>
        <w:t>vị lai một.</w:t>
      </w:r>
    </w:p>
    <w:p>
      <w:pPr>
        <w:pStyle w:val="BodyText"/>
        <w:spacing w:line="273" w:lineRule="auto" w:before="107"/>
        <w:ind w:right="107"/>
      </w:pPr>
      <w:r>
        <w:rPr>
          <w:color w:val="231F20"/>
        </w:rPr>
        <w:t>Nếu dựa vào thiền thứ ba nhận lấy quả A-na-hàm, lúc tu đạo </w:t>
      </w:r>
      <w:r>
        <w:rPr>
          <w:color w:val="231F20"/>
          <w:spacing w:val="-6"/>
        </w:rPr>
        <w:t>ấy, </w:t>
      </w:r>
      <w:r>
        <w:rPr>
          <w:color w:val="231F20"/>
        </w:rPr>
        <w:t>đã tu ý chỉ: hiện tại một, vị lai bốn. Ý đoạn: hiện tại, vị lai </w:t>
      </w:r>
      <w:r>
        <w:rPr>
          <w:color w:val="231F20"/>
          <w:spacing w:val="-4"/>
        </w:rPr>
        <w:t>bốn.</w:t>
      </w:r>
      <w:r>
        <w:rPr>
          <w:color w:val="231F20"/>
          <w:spacing w:val="57"/>
        </w:rPr>
        <w:t> </w:t>
      </w:r>
      <w:r>
        <w:rPr>
          <w:color w:val="231F20"/>
        </w:rPr>
        <w:t>Thần</w:t>
      </w:r>
      <w:r>
        <w:rPr>
          <w:color w:val="231F20"/>
          <w:spacing w:val="-8"/>
        </w:rPr>
        <w:t> </w:t>
      </w:r>
      <w:r>
        <w:rPr>
          <w:color w:val="231F20"/>
        </w:rPr>
        <w:t>túc:</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bốn.</w:t>
      </w:r>
      <w:r>
        <w:rPr>
          <w:color w:val="231F20"/>
          <w:spacing w:val="-7"/>
        </w:rPr>
        <w:t> </w:t>
      </w:r>
      <w:r>
        <w:rPr>
          <w:color w:val="231F20"/>
        </w:rPr>
        <w:t>Năm</w:t>
      </w:r>
      <w:r>
        <w:rPr>
          <w:color w:val="231F20"/>
          <w:spacing w:val="-8"/>
        </w:rPr>
        <w:t> </w:t>
      </w:r>
      <w:r>
        <w:rPr>
          <w:color w:val="231F20"/>
        </w:rPr>
        <w:t>căn:</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năm.</w:t>
      </w:r>
      <w:r>
        <w:rPr>
          <w:color w:val="231F20"/>
          <w:spacing w:val="-7"/>
        </w:rPr>
        <w:t> </w:t>
      </w:r>
      <w:r>
        <w:rPr>
          <w:color w:val="231F20"/>
        </w:rPr>
        <w:t>Năm</w:t>
      </w:r>
      <w:r>
        <w:rPr>
          <w:color w:val="231F20"/>
          <w:spacing w:val="-7"/>
        </w:rPr>
        <w:t> </w:t>
      </w:r>
      <w:r>
        <w:rPr>
          <w:color w:val="231F20"/>
        </w:rPr>
        <w:t>lực: hiện tại, vị lai năm. Giác ý: hiện tại sáu, vị lai </w:t>
      </w:r>
      <w:r>
        <w:rPr>
          <w:color w:val="231F20"/>
          <w:spacing w:val="-5"/>
        </w:rPr>
        <w:t>bảy. </w:t>
      </w:r>
      <w:r>
        <w:rPr>
          <w:color w:val="231F20"/>
        </w:rPr>
        <w:t>Đạo chủng: hiện tại </w:t>
      </w:r>
      <w:r>
        <w:rPr>
          <w:color w:val="231F20"/>
          <w:spacing w:val="-5"/>
        </w:rPr>
        <w:t>bảy, </w:t>
      </w:r>
      <w:r>
        <w:rPr>
          <w:color w:val="231F20"/>
        </w:rPr>
        <w:t>vị lai tám. Thiền: hiện tại một, vị lai ba. Không có vô đẳng. Không có định vô sắc. Không có giải thoát. Không có tám trừ nhập. Không có mười nhất thiết nhập. Không có trí. </w:t>
      </w:r>
      <w:r>
        <w:rPr>
          <w:color w:val="231F20"/>
          <w:spacing w:val="-7"/>
        </w:rPr>
        <w:t>Tam </w:t>
      </w:r>
      <w:r>
        <w:rPr>
          <w:color w:val="231F20"/>
        </w:rPr>
        <w:t>muội: hiện tại,</w:t>
      </w:r>
      <w:r>
        <w:rPr>
          <w:color w:val="231F20"/>
          <w:spacing w:val="-43"/>
        </w:rPr>
        <w:t> </w:t>
      </w:r>
      <w:r>
        <w:rPr>
          <w:color w:val="231F20"/>
        </w:rPr>
        <w:t>vị lai 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Nếu dựa vào thiền thứ tư nhận lấy quả A-na-hàm, lúc tu đạo </w:t>
      </w:r>
      <w:r>
        <w:rPr>
          <w:color w:val="231F20"/>
          <w:spacing w:val="-6"/>
        </w:rPr>
        <w:t>ấy, </w:t>
      </w:r>
      <w:r>
        <w:rPr>
          <w:color w:val="231F20"/>
        </w:rPr>
        <w:t>đã tu ý chỉ: hiện tại một, vị lai bốn. Ý đoạn: hiện tại, vị lai </w:t>
      </w:r>
      <w:r>
        <w:rPr>
          <w:color w:val="231F20"/>
          <w:spacing w:val="-4"/>
        </w:rPr>
        <w:t>bốn.</w:t>
      </w:r>
      <w:r>
        <w:rPr>
          <w:color w:val="231F20"/>
          <w:spacing w:val="57"/>
        </w:rPr>
        <w:t> </w:t>
      </w:r>
      <w:r>
        <w:rPr>
          <w:color w:val="231F20"/>
        </w:rPr>
        <w:t>Thần</w:t>
      </w:r>
      <w:r>
        <w:rPr>
          <w:color w:val="231F20"/>
          <w:spacing w:val="-8"/>
        </w:rPr>
        <w:t> </w:t>
      </w:r>
      <w:r>
        <w:rPr>
          <w:color w:val="231F20"/>
        </w:rPr>
        <w:t>túc:</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bốn.</w:t>
      </w:r>
      <w:r>
        <w:rPr>
          <w:color w:val="231F20"/>
          <w:spacing w:val="-7"/>
        </w:rPr>
        <w:t> </w:t>
      </w:r>
      <w:r>
        <w:rPr>
          <w:color w:val="231F20"/>
        </w:rPr>
        <w:t>Năm</w:t>
      </w:r>
      <w:r>
        <w:rPr>
          <w:color w:val="231F20"/>
          <w:spacing w:val="-8"/>
        </w:rPr>
        <w:t> </w:t>
      </w:r>
      <w:r>
        <w:rPr>
          <w:color w:val="231F20"/>
        </w:rPr>
        <w:t>căn:</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năm.</w:t>
      </w:r>
      <w:r>
        <w:rPr>
          <w:color w:val="231F20"/>
          <w:spacing w:val="-7"/>
        </w:rPr>
        <w:t> </w:t>
      </w:r>
      <w:r>
        <w:rPr>
          <w:color w:val="231F20"/>
        </w:rPr>
        <w:t>Năm</w:t>
      </w:r>
      <w:r>
        <w:rPr>
          <w:color w:val="231F20"/>
          <w:spacing w:val="-7"/>
        </w:rPr>
        <w:t> </w:t>
      </w:r>
      <w:r>
        <w:rPr>
          <w:color w:val="231F20"/>
        </w:rPr>
        <w:t>lực: hiện tại, vị lai năm. Giác ý: hiện tại sáu, vị lai </w:t>
      </w:r>
      <w:r>
        <w:rPr>
          <w:color w:val="231F20"/>
          <w:spacing w:val="-5"/>
        </w:rPr>
        <w:t>bảy. </w:t>
      </w:r>
      <w:r>
        <w:rPr>
          <w:color w:val="231F20"/>
        </w:rPr>
        <w:t>Đạo chủng: hiện tại </w:t>
      </w:r>
      <w:r>
        <w:rPr>
          <w:color w:val="231F20"/>
          <w:spacing w:val="-5"/>
        </w:rPr>
        <w:t>bảy, </w:t>
      </w:r>
      <w:r>
        <w:rPr>
          <w:color w:val="231F20"/>
        </w:rPr>
        <w:t>vị lai tám. Thiền: hiện tại một, vị lai bốn. Không có vô</w:t>
      </w:r>
      <w:r>
        <w:rPr>
          <w:color w:val="231F20"/>
          <w:spacing w:val="-46"/>
        </w:rPr>
        <w:t> </w:t>
      </w:r>
      <w:r>
        <w:rPr>
          <w:color w:val="231F20"/>
        </w:rPr>
        <w:t>đẳng. Không có định vô sắc. Không có giải thoát. Không có tám trừ nhập. Không có mười nhất thiết nhập. Không có trí. </w:t>
      </w:r>
      <w:r>
        <w:rPr>
          <w:color w:val="231F20"/>
          <w:spacing w:val="-7"/>
        </w:rPr>
        <w:t>Tam </w:t>
      </w:r>
      <w:r>
        <w:rPr>
          <w:color w:val="231F20"/>
        </w:rPr>
        <w:t>muội: hiện tại,</w:t>
      </w:r>
      <w:r>
        <w:rPr>
          <w:color w:val="231F20"/>
          <w:spacing w:val="-43"/>
        </w:rPr>
        <w:t> </w:t>
      </w:r>
      <w:r>
        <w:rPr>
          <w:color w:val="231F20"/>
        </w:rPr>
        <w:t>vị lai một.</w:t>
      </w:r>
    </w:p>
    <w:p>
      <w:pPr>
        <w:pStyle w:val="BodyText"/>
        <w:spacing w:line="273" w:lineRule="auto" w:before="107"/>
        <w:ind w:left="110" w:right="390"/>
      </w:pPr>
      <w:r>
        <w:rPr>
          <w:color w:val="231F20"/>
        </w:rPr>
        <w:t>Nếu</w:t>
      </w:r>
      <w:r>
        <w:rPr>
          <w:color w:val="231F20"/>
          <w:spacing w:val="-8"/>
        </w:rPr>
        <w:t> </w:t>
      </w:r>
      <w:r>
        <w:rPr>
          <w:color w:val="231F20"/>
        </w:rPr>
        <w:t>được</w:t>
      </w:r>
      <w:r>
        <w:rPr>
          <w:color w:val="231F20"/>
          <w:spacing w:val="-8"/>
        </w:rPr>
        <w:t> </w:t>
      </w:r>
      <w:r>
        <w:rPr>
          <w:color w:val="231F20"/>
        </w:rPr>
        <w:t>quả</w:t>
      </w:r>
      <w:r>
        <w:rPr>
          <w:color w:val="231F20"/>
          <w:spacing w:val="-12"/>
        </w:rPr>
        <w:t> </w:t>
      </w:r>
      <w:r>
        <w:rPr>
          <w:color w:val="231F20"/>
        </w:rPr>
        <w:t>Tư-đà-hàm,</w:t>
      </w:r>
      <w:r>
        <w:rPr>
          <w:color w:val="231F20"/>
          <w:spacing w:val="-8"/>
        </w:rPr>
        <w:t> </w:t>
      </w:r>
      <w:r>
        <w:rPr>
          <w:color w:val="231F20"/>
        </w:rPr>
        <w:t>dùng</w:t>
      </w:r>
      <w:r>
        <w:rPr>
          <w:color w:val="231F20"/>
          <w:spacing w:val="-8"/>
        </w:rPr>
        <w:t> </w:t>
      </w:r>
      <w:r>
        <w:rPr>
          <w:color w:val="231F20"/>
        </w:rPr>
        <w:t>đạo</w:t>
      </w:r>
      <w:r>
        <w:rPr>
          <w:color w:val="231F20"/>
          <w:spacing w:val="-7"/>
        </w:rPr>
        <w:t> </w:t>
      </w:r>
      <w:r>
        <w:rPr>
          <w:color w:val="231F20"/>
        </w:rPr>
        <w:t>thế</w:t>
      </w:r>
      <w:r>
        <w:rPr>
          <w:color w:val="231F20"/>
          <w:spacing w:val="-8"/>
        </w:rPr>
        <w:t> </w:t>
      </w:r>
      <w:r>
        <w:rPr>
          <w:color w:val="231F20"/>
        </w:rPr>
        <w:t>tục</w:t>
      </w:r>
      <w:r>
        <w:rPr>
          <w:color w:val="231F20"/>
          <w:spacing w:val="-7"/>
        </w:rPr>
        <w:t> </w:t>
      </w:r>
      <w:r>
        <w:rPr>
          <w:color w:val="231F20"/>
        </w:rPr>
        <w:t>nhận</w:t>
      </w:r>
      <w:r>
        <w:rPr>
          <w:color w:val="231F20"/>
          <w:spacing w:val="-8"/>
        </w:rPr>
        <w:t> </w:t>
      </w:r>
      <w:r>
        <w:rPr>
          <w:color w:val="231F20"/>
        </w:rPr>
        <w:t>lấy</w:t>
      </w:r>
      <w:r>
        <w:rPr>
          <w:color w:val="231F20"/>
          <w:spacing w:val="-8"/>
        </w:rPr>
        <w:t> </w:t>
      </w:r>
      <w:r>
        <w:rPr>
          <w:color w:val="231F20"/>
        </w:rPr>
        <w:t>quả</w:t>
      </w:r>
      <w:r>
        <w:rPr>
          <w:color w:val="231F20"/>
          <w:spacing w:val="-22"/>
        </w:rPr>
        <w:t> </w:t>
      </w:r>
      <w:r>
        <w:rPr>
          <w:color w:val="231F20"/>
        </w:rPr>
        <w:t>A-na- hàm, lúc tu đạo </w:t>
      </w:r>
      <w:r>
        <w:rPr>
          <w:color w:val="231F20"/>
          <w:spacing w:val="-6"/>
        </w:rPr>
        <w:t>ấy, </w:t>
      </w:r>
      <w:r>
        <w:rPr>
          <w:color w:val="231F20"/>
        </w:rPr>
        <w:t>đã tu ý chỉ: hiện tại một, vị lai bốn. Ý đoạn: </w:t>
      </w:r>
      <w:r>
        <w:rPr>
          <w:color w:val="231F20"/>
          <w:spacing w:val="-3"/>
        </w:rPr>
        <w:t>hiện </w:t>
      </w:r>
      <w:r>
        <w:rPr>
          <w:color w:val="231F20"/>
        </w:rPr>
        <w:t>tại, vị lai bốn. Thần túc: hiện tại, vị lai bốn. Năm căn: hiện tại, vị lai năm. Năm lực: hiện tại, vị lai năm. Giác ý: hiện tại không có, vị lai sáu.</w:t>
      </w:r>
      <w:r>
        <w:rPr>
          <w:color w:val="231F20"/>
          <w:spacing w:val="-13"/>
        </w:rPr>
        <w:t> </w:t>
      </w:r>
      <w:r>
        <w:rPr>
          <w:color w:val="231F20"/>
        </w:rPr>
        <w:t>Đạo</w:t>
      </w:r>
      <w:r>
        <w:rPr>
          <w:color w:val="231F20"/>
          <w:spacing w:val="-12"/>
        </w:rPr>
        <w:t> </w:t>
      </w:r>
      <w:r>
        <w:rPr>
          <w:color w:val="231F20"/>
        </w:rPr>
        <w:t>chủng:</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tám.</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thiền.</w:t>
      </w:r>
      <w:r>
        <w:rPr>
          <w:color w:val="231F20"/>
          <w:spacing w:val="-12"/>
        </w:rPr>
        <w:t> </w:t>
      </w:r>
      <w:r>
        <w:rPr>
          <w:color w:val="231F20"/>
        </w:rPr>
        <w:t>Không có vô đẳng. Không có định vô sắc. Không có giải thoát. Không có tám</w:t>
      </w:r>
      <w:r>
        <w:rPr>
          <w:color w:val="231F20"/>
          <w:spacing w:val="-8"/>
        </w:rPr>
        <w:t> </w:t>
      </w:r>
      <w:r>
        <w:rPr>
          <w:color w:val="231F20"/>
        </w:rPr>
        <w:t>trừ</w:t>
      </w:r>
      <w:r>
        <w:rPr>
          <w:color w:val="231F20"/>
          <w:spacing w:val="-6"/>
        </w:rPr>
        <w:t> </w:t>
      </w:r>
      <w:r>
        <w:rPr>
          <w:color w:val="231F20"/>
        </w:rPr>
        <w:t>nhập.</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nhất</w:t>
      </w:r>
      <w:r>
        <w:rPr>
          <w:color w:val="231F20"/>
          <w:spacing w:val="-7"/>
        </w:rPr>
        <w:t> </w:t>
      </w:r>
      <w:r>
        <w:rPr>
          <w:color w:val="231F20"/>
        </w:rPr>
        <w:t>thiết</w:t>
      </w:r>
      <w:r>
        <w:rPr>
          <w:color w:val="231F20"/>
          <w:spacing w:val="-8"/>
        </w:rPr>
        <w:t> </w:t>
      </w:r>
      <w:r>
        <w:rPr>
          <w:color w:val="231F20"/>
        </w:rPr>
        <w:t>nhập.</w:t>
      </w:r>
      <w:r>
        <w:rPr>
          <w:color w:val="231F20"/>
          <w:spacing w:val="-11"/>
        </w:rPr>
        <w:t> </w:t>
      </w:r>
      <w:r>
        <w:rPr>
          <w:color w:val="231F20"/>
          <w:spacing w:val="-3"/>
        </w:rPr>
        <w:t>Trí:</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một,</w:t>
      </w:r>
      <w:r>
        <w:rPr>
          <w:color w:val="231F20"/>
          <w:spacing w:val="-7"/>
        </w:rPr>
        <w:t> </w:t>
      </w:r>
      <w:r>
        <w:rPr>
          <w:color w:val="231F20"/>
        </w:rPr>
        <w:t>vị</w:t>
      </w:r>
      <w:r>
        <w:rPr>
          <w:color w:val="231F20"/>
          <w:spacing w:val="-7"/>
        </w:rPr>
        <w:t> </w:t>
      </w:r>
      <w:r>
        <w:rPr>
          <w:color w:val="231F20"/>
        </w:rPr>
        <w:t>lai </w:t>
      </w:r>
      <w:r>
        <w:rPr>
          <w:color w:val="231F20"/>
          <w:spacing w:val="-5"/>
        </w:rPr>
        <w:t>bảy. </w:t>
      </w:r>
      <w:r>
        <w:rPr>
          <w:color w:val="231F20"/>
          <w:spacing w:val="-7"/>
        </w:rPr>
        <w:t>Tam </w:t>
      </w:r>
      <w:r>
        <w:rPr>
          <w:color w:val="231F20"/>
        </w:rPr>
        <w:t>muội: hiện tại không có, vị lai</w:t>
      </w:r>
      <w:r>
        <w:rPr>
          <w:color w:val="231F20"/>
          <w:spacing w:val="7"/>
        </w:rPr>
        <w:t> </w:t>
      </w:r>
      <w:r>
        <w:rPr>
          <w:color w:val="231F20"/>
        </w:rPr>
        <w:t>ba.</w:t>
      </w:r>
    </w:p>
    <w:p>
      <w:pPr>
        <w:pStyle w:val="BodyText"/>
        <w:spacing w:line="273" w:lineRule="auto" w:before="106"/>
        <w:ind w:left="110" w:right="390"/>
      </w:pPr>
      <w:r>
        <w:rPr>
          <w:color w:val="231F20"/>
        </w:rPr>
        <w:t>Nếu được quả Tư-đà-hàm, dùng đạo vô lậu nhận lấy quả</w:t>
      </w:r>
      <w:r>
        <w:rPr>
          <w:color w:val="231F20"/>
          <w:spacing w:val="-49"/>
        </w:rPr>
        <w:t> </w:t>
      </w:r>
      <w:r>
        <w:rPr>
          <w:color w:val="231F20"/>
        </w:rPr>
        <w:t>A-na- hàm, lúc tu đạo </w:t>
      </w:r>
      <w:r>
        <w:rPr>
          <w:color w:val="231F20"/>
          <w:spacing w:val="-6"/>
        </w:rPr>
        <w:t>ấy, </w:t>
      </w:r>
      <w:r>
        <w:rPr>
          <w:color w:val="231F20"/>
        </w:rPr>
        <w:t>đã tu ý chỉ: hiện tại một, vị lai bốn. Ý đoạn: </w:t>
      </w:r>
      <w:r>
        <w:rPr>
          <w:color w:val="231F20"/>
          <w:spacing w:val="-3"/>
        </w:rPr>
        <w:t>hiện </w:t>
      </w:r>
      <w:r>
        <w:rPr>
          <w:color w:val="231F20"/>
        </w:rPr>
        <w:t>tại, vị lai bốn. Thần túc: hiện tại, vị lai bốn. Năm căn: hiện tại, </w:t>
      </w:r>
      <w:r>
        <w:rPr>
          <w:color w:val="231F20"/>
          <w:spacing w:val="-6"/>
        </w:rPr>
        <w:t>vị  </w:t>
      </w:r>
      <w:r>
        <w:rPr>
          <w:color w:val="231F20"/>
        </w:rPr>
        <w:t>lai năm. Năm lực: hiện tại, vị lai năm. Giác ý: hiện tại, vị lai sáu. Đạo chủng: hiện tại, vị lai tám. Không có thiền. Không có vô đẳng. Không có định vô sắc. Không có giải thoát. Không có tám trừ nhập. Không có mười nhất thiết nhập. </w:t>
      </w:r>
      <w:r>
        <w:rPr>
          <w:color w:val="231F20"/>
          <w:spacing w:val="-3"/>
        </w:rPr>
        <w:t>Trí: </w:t>
      </w:r>
      <w:r>
        <w:rPr>
          <w:color w:val="231F20"/>
        </w:rPr>
        <w:t>hiện tại hai, vị lai </w:t>
      </w:r>
      <w:r>
        <w:rPr>
          <w:color w:val="231F20"/>
          <w:spacing w:val="-5"/>
        </w:rPr>
        <w:t>bảy. </w:t>
      </w:r>
      <w:r>
        <w:rPr>
          <w:color w:val="231F20"/>
          <w:spacing w:val="-7"/>
        </w:rPr>
        <w:t>Tam </w:t>
      </w:r>
      <w:r>
        <w:rPr>
          <w:color w:val="231F20"/>
        </w:rPr>
        <w:t>muội: hiện tại một, vị lai ba.</w:t>
      </w:r>
    </w:p>
    <w:p>
      <w:pPr>
        <w:pStyle w:val="BodyText"/>
        <w:spacing w:line="273" w:lineRule="auto" w:before="107"/>
        <w:ind w:left="110" w:right="391"/>
      </w:pPr>
      <w:r>
        <w:rPr>
          <w:color w:val="231F20"/>
          <w:spacing w:val="-3"/>
        </w:rPr>
        <w:t>Dùng </w:t>
      </w:r>
      <w:r>
        <w:rPr>
          <w:color w:val="231F20"/>
        </w:rPr>
        <w:t>đạo vô </w:t>
      </w:r>
      <w:r>
        <w:rPr>
          <w:color w:val="231F20"/>
          <w:spacing w:val="-3"/>
        </w:rPr>
        <w:t>ngại </w:t>
      </w:r>
      <w:r>
        <w:rPr>
          <w:color w:val="231F20"/>
        </w:rPr>
        <w:t>đạt </w:t>
      </w:r>
      <w:r>
        <w:rPr>
          <w:color w:val="231F20"/>
          <w:spacing w:val="-3"/>
        </w:rPr>
        <w:t>Thần </w:t>
      </w:r>
      <w:r>
        <w:rPr>
          <w:color w:val="231F20"/>
        </w:rPr>
        <w:t>túc trí </w:t>
      </w:r>
      <w:r>
        <w:rPr>
          <w:color w:val="231F20"/>
          <w:spacing w:val="-3"/>
        </w:rPr>
        <w:t>chứng thông, </w:t>
      </w:r>
      <w:r>
        <w:rPr>
          <w:color w:val="231F20"/>
        </w:rPr>
        <w:t>nếu dựa </w:t>
      </w:r>
      <w:r>
        <w:rPr>
          <w:color w:val="231F20"/>
          <w:spacing w:val="-3"/>
        </w:rPr>
        <w:t>vào thiền </w:t>
      </w:r>
      <w:r>
        <w:rPr>
          <w:color w:val="231F20"/>
        </w:rPr>
        <w:t>thứ </w:t>
      </w:r>
      <w:r>
        <w:rPr>
          <w:color w:val="231F20"/>
          <w:spacing w:val="-3"/>
        </w:rPr>
        <w:t>nhất, người phàm </w:t>
      </w:r>
      <w:r>
        <w:rPr>
          <w:color w:val="231F20"/>
        </w:rPr>
        <w:t>phu kia tu đạo </w:t>
      </w:r>
      <w:r>
        <w:rPr>
          <w:color w:val="231F20"/>
          <w:spacing w:val="-3"/>
        </w:rPr>
        <w:t>thần túc, </w:t>
      </w:r>
      <w:r>
        <w:rPr>
          <w:color w:val="231F20"/>
        </w:rPr>
        <w:t>lúc tu đạo </w:t>
      </w:r>
      <w:r>
        <w:rPr>
          <w:color w:val="231F20"/>
          <w:spacing w:val="-8"/>
        </w:rPr>
        <w:t>ấy, </w:t>
      </w:r>
      <w:r>
        <w:rPr>
          <w:color w:val="231F20"/>
          <w:spacing w:val="-3"/>
        </w:rPr>
        <w:t>tức </w:t>
      </w:r>
      <w:r>
        <w:rPr>
          <w:color w:val="231F20"/>
        </w:rPr>
        <w:t>tu</w:t>
      </w:r>
      <w:r>
        <w:rPr>
          <w:color w:val="231F20"/>
          <w:spacing w:val="-7"/>
        </w:rPr>
        <w:t> </w:t>
      </w:r>
      <w:r>
        <w:rPr>
          <w:color w:val="231F20"/>
        </w:rPr>
        <w:t>ý</w:t>
      </w:r>
      <w:r>
        <w:rPr>
          <w:color w:val="231F20"/>
          <w:spacing w:val="-7"/>
        </w:rPr>
        <w:t> </w:t>
      </w:r>
      <w:r>
        <w:rPr>
          <w:color w:val="231F20"/>
          <w:spacing w:val="-3"/>
        </w:rPr>
        <w:t>chỉ:</w:t>
      </w:r>
      <w:r>
        <w:rPr>
          <w:color w:val="231F20"/>
          <w:spacing w:val="-7"/>
        </w:rPr>
        <w:t> </w:t>
      </w:r>
      <w:r>
        <w:rPr>
          <w:color w:val="231F20"/>
          <w:spacing w:val="-3"/>
        </w:rPr>
        <w:t>hiện</w:t>
      </w:r>
      <w:r>
        <w:rPr>
          <w:color w:val="231F20"/>
          <w:spacing w:val="-7"/>
        </w:rPr>
        <w:t> </w:t>
      </w:r>
      <w:r>
        <w:rPr>
          <w:color w:val="231F20"/>
        </w:rPr>
        <w:t>tại</w:t>
      </w:r>
      <w:r>
        <w:rPr>
          <w:color w:val="231F20"/>
          <w:spacing w:val="-7"/>
        </w:rPr>
        <w:t> </w:t>
      </w:r>
      <w:r>
        <w:rPr>
          <w:color w:val="231F20"/>
          <w:spacing w:val="-3"/>
        </w:rPr>
        <w:t>một,</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spacing w:val="-3"/>
        </w:rPr>
        <w:t>bốn.</w:t>
      </w:r>
      <w:r>
        <w:rPr>
          <w:color w:val="231F20"/>
          <w:spacing w:val="-7"/>
        </w:rPr>
        <w:t> </w:t>
      </w:r>
      <w:r>
        <w:rPr>
          <w:color w:val="231F20"/>
        </w:rPr>
        <w:t>Ý</w:t>
      </w:r>
      <w:r>
        <w:rPr>
          <w:color w:val="231F20"/>
          <w:spacing w:val="-7"/>
        </w:rPr>
        <w:t> </w:t>
      </w:r>
      <w:r>
        <w:rPr>
          <w:color w:val="231F20"/>
          <w:spacing w:val="-3"/>
        </w:rPr>
        <w:t>đoạn:</w:t>
      </w:r>
      <w:r>
        <w:rPr>
          <w:color w:val="231F20"/>
          <w:spacing w:val="-7"/>
        </w:rPr>
        <w:t> </w:t>
      </w:r>
      <w:r>
        <w:rPr>
          <w:color w:val="231F20"/>
          <w:spacing w:val="-3"/>
        </w:rPr>
        <w:t>hiện</w:t>
      </w:r>
      <w:r>
        <w:rPr>
          <w:color w:val="231F20"/>
          <w:spacing w:val="-7"/>
        </w:rPr>
        <w:t> </w:t>
      </w:r>
      <w:r>
        <w:rPr>
          <w:color w:val="231F20"/>
          <w:spacing w:val="-3"/>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spacing w:val="-3"/>
        </w:rPr>
        <w:t>bốn.</w:t>
      </w:r>
      <w:r>
        <w:rPr>
          <w:color w:val="231F20"/>
          <w:spacing w:val="-11"/>
        </w:rPr>
        <w:t> </w:t>
      </w:r>
      <w:r>
        <w:rPr>
          <w:color w:val="231F20"/>
          <w:spacing w:val="-3"/>
        </w:rPr>
        <w:t>Thần</w:t>
      </w:r>
      <w:r>
        <w:rPr>
          <w:color w:val="231F20"/>
          <w:spacing w:val="-7"/>
        </w:rPr>
        <w:t> </w:t>
      </w:r>
      <w:r>
        <w:rPr>
          <w:color w:val="231F20"/>
          <w:spacing w:val="-3"/>
        </w:rPr>
        <w:t>túc: hiện tại, </w:t>
      </w:r>
      <w:r>
        <w:rPr>
          <w:color w:val="231F20"/>
        </w:rPr>
        <w:t>vị lai </w:t>
      </w:r>
      <w:r>
        <w:rPr>
          <w:color w:val="231F20"/>
          <w:spacing w:val="-3"/>
        </w:rPr>
        <w:t>bốn. </w:t>
      </w:r>
      <w:r>
        <w:rPr>
          <w:color w:val="231F20"/>
        </w:rPr>
        <w:t>Năm </w:t>
      </w:r>
      <w:r>
        <w:rPr>
          <w:color w:val="231F20"/>
          <w:spacing w:val="-3"/>
        </w:rPr>
        <w:t>căn: hiện tại, </w:t>
      </w:r>
      <w:r>
        <w:rPr>
          <w:color w:val="231F20"/>
        </w:rPr>
        <w:t>vị lai </w:t>
      </w:r>
      <w:r>
        <w:rPr>
          <w:color w:val="231F20"/>
          <w:spacing w:val="-3"/>
        </w:rPr>
        <w:t>năm. </w:t>
      </w:r>
      <w:r>
        <w:rPr>
          <w:color w:val="231F20"/>
        </w:rPr>
        <w:t>Năm </w:t>
      </w:r>
      <w:r>
        <w:rPr>
          <w:color w:val="231F20"/>
          <w:spacing w:val="-3"/>
        </w:rPr>
        <w:t>lực: hiện tại, </w:t>
      </w:r>
      <w:r>
        <w:rPr>
          <w:color w:val="231F20"/>
        </w:rPr>
        <w:t>vị</w:t>
      </w:r>
      <w:r>
        <w:rPr>
          <w:color w:val="231F20"/>
          <w:spacing w:val="-7"/>
        </w:rPr>
        <w:t> </w:t>
      </w:r>
      <w:r>
        <w:rPr>
          <w:color w:val="231F20"/>
        </w:rPr>
        <w:t>lai</w:t>
      </w:r>
      <w:r>
        <w:rPr>
          <w:color w:val="231F20"/>
          <w:spacing w:val="-7"/>
        </w:rPr>
        <w:t> </w:t>
      </w:r>
      <w:r>
        <w:rPr>
          <w:color w:val="231F20"/>
          <w:spacing w:val="-3"/>
        </w:rPr>
        <w:t>năm.</w:t>
      </w:r>
      <w:r>
        <w:rPr>
          <w:color w:val="231F20"/>
          <w:spacing w:val="-7"/>
        </w:rPr>
        <w:t> </w:t>
      </w:r>
      <w:r>
        <w:rPr>
          <w:color w:val="231F20"/>
          <w:spacing w:val="-3"/>
        </w:rPr>
        <w:t>Giác</w:t>
      </w:r>
      <w:r>
        <w:rPr>
          <w:color w:val="231F20"/>
          <w:spacing w:val="-6"/>
        </w:rPr>
        <w:t> </w:t>
      </w:r>
      <w:r>
        <w:rPr>
          <w:color w:val="231F20"/>
        </w:rPr>
        <w:t>ý:</w:t>
      </w:r>
      <w:r>
        <w:rPr>
          <w:color w:val="231F20"/>
          <w:spacing w:val="-7"/>
        </w:rPr>
        <w:t> </w:t>
      </w:r>
      <w:r>
        <w:rPr>
          <w:color w:val="231F20"/>
          <w:spacing w:val="-3"/>
        </w:rPr>
        <w:t>hiện</w:t>
      </w:r>
      <w:r>
        <w:rPr>
          <w:color w:val="231F20"/>
          <w:spacing w:val="-7"/>
        </w:rPr>
        <w:t> </w:t>
      </w:r>
      <w:r>
        <w:rPr>
          <w:color w:val="231F20"/>
          <w:spacing w:val="-3"/>
        </w:rPr>
        <w:t>tại,</w:t>
      </w:r>
      <w:r>
        <w:rPr>
          <w:color w:val="231F20"/>
          <w:spacing w:val="-7"/>
        </w:rPr>
        <w:t> </w:t>
      </w:r>
      <w:r>
        <w:rPr>
          <w:color w:val="231F20"/>
        </w:rPr>
        <w:t>vị</w:t>
      </w:r>
      <w:r>
        <w:rPr>
          <w:color w:val="231F20"/>
          <w:spacing w:val="-6"/>
        </w:rPr>
        <w:t> </w:t>
      </w:r>
      <w:r>
        <w:rPr>
          <w:color w:val="231F20"/>
        </w:rPr>
        <w:t>lai</w:t>
      </w:r>
      <w:r>
        <w:rPr>
          <w:color w:val="231F20"/>
          <w:spacing w:val="-7"/>
        </w:rPr>
        <w:t> </w:t>
      </w:r>
      <w:r>
        <w:rPr>
          <w:color w:val="231F20"/>
          <w:spacing w:val="-3"/>
        </w:rPr>
        <w:t>không</w:t>
      </w:r>
      <w:r>
        <w:rPr>
          <w:color w:val="231F20"/>
          <w:spacing w:val="-7"/>
        </w:rPr>
        <w:t> </w:t>
      </w:r>
      <w:r>
        <w:rPr>
          <w:color w:val="231F20"/>
        </w:rPr>
        <w:t>có.</w:t>
      </w:r>
      <w:r>
        <w:rPr>
          <w:color w:val="231F20"/>
          <w:spacing w:val="-6"/>
        </w:rPr>
        <w:t> </w:t>
      </w:r>
      <w:r>
        <w:rPr>
          <w:color w:val="231F20"/>
        </w:rPr>
        <w:t>Đạo</w:t>
      </w:r>
      <w:r>
        <w:rPr>
          <w:color w:val="231F20"/>
          <w:spacing w:val="-7"/>
        </w:rPr>
        <w:t> </w:t>
      </w:r>
      <w:r>
        <w:rPr>
          <w:color w:val="231F20"/>
          <w:spacing w:val="-3"/>
        </w:rPr>
        <w:t>chủng:</w:t>
      </w:r>
      <w:r>
        <w:rPr>
          <w:color w:val="231F20"/>
          <w:spacing w:val="-7"/>
        </w:rPr>
        <w:t> </w:t>
      </w:r>
      <w:r>
        <w:rPr>
          <w:color w:val="231F20"/>
          <w:spacing w:val="-3"/>
        </w:rPr>
        <w:t>hiện</w:t>
      </w:r>
      <w:r>
        <w:rPr>
          <w:color w:val="231F20"/>
          <w:spacing w:val="-7"/>
        </w:rPr>
        <w:t> </w:t>
      </w:r>
      <w:r>
        <w:rPr>
          <w:color w:val="231F20"/>
          <w:spacing w:val="-3"/>
        </w:rPr>
        <w:t>tại,</w:t>
      </w:r>
      <w:r>
        <w:rPr>
          <w:color w:val="231F20"/>
          <w:spacing w:val="-6"/>
        </w:rPr>
        <w:t> </w:t>
      </w:r>
      <w:r>
        <w:rPr>
          <w:color w:val="231F20"/>
        </w:rPr>
        <w:t>vị</w:t>
      </w:r>
      <w:r>
        <w:rPr>
          <w:color w:val="231F20"/>
          <w:spacing w:val="-7"/>
        </w:rPr>
        <w:t> </w:t>
      </w:r>
      <w:r>
        <w:rPr>
          <w:color w:val="231F20"/>
          <w:spacing w:val="-3"/>
        </w:rPr>
        <w:t>lai không</w:t>
      </w:r>
      <w:r>
        <w:rPr>
          <w:color w:val="231F20"/>
          <w:spacing w:val="11"/>
        </w:rPr>
        <w:t> </w:t>
      </w:r>
      <w:r>
        <w:rPr>
          <w:color w:val="231F20"/>
        </w:rPr>
        <w:t>có.</w:t>
      </w:r>
      <w:r>
        <w:rPr>
          <w:color w:val="231F20"/>
          <w:spacing w:val="8"/>
        </w:rPr>
        <w:t> </w:t>
      </w:r>
      <w:r>
        <w:rPr>
          <w:color w:val="231F20"/>
          <w:spacing w:val="-3"/>
        </w:rPr>
        <w:t>Thiền:</w:t>
      </w:r>
      <w:r>
        <w:rPr>
          <w:color w:val="231F20"/>
          <w:spacing w:val="12"/>
        </w:rPr>
        <w:t> </w:t>
      </w:r>
      <w:r>
        <w:rPr>
          <w:color w:val="231F20"/>
          <w:spacing w:val="-3"/>
        </w:rPr>
        <w:t>hiện</w:t>
      </w:r>
      <w:r>
        <w:rPr>
          <w:color w:val="231F20"/>
          <w:spacing w:val="12"/>
        </w:rPr>
        <w:t> </w:t>
      </w:r>
      <w:r>
        <w:rPr>
          <w:color w:val="231F20"/>
          <w:spacing w:val="-3"/>
        </w:rPr>
        <w:t>tại,</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spacing w:val="-3"/>
        </w:rPr>
        <w:t>một.</w:t>
      </w:r>
      <w:r>
        <w:rPr>
          <w:color w:val="231F20"/>
          <w:spacing w:val="7"/>
        </w:rPr>
        <w:t> </w:t>
      </w:r>
      <w:r>
        <w:rPr>
          <w:color w:val="231F20"/>
        </w:rPr>
        <w:t>Vô</w:t>
      </w:r>
      <w:r>
        <w:rPr>
          <w:color w:val="231F20"/>
          <w:spacing w:val="12"/>
        </w:rPr>
        <w:t> </w:t>
      </w:r>
      <w:r>
        <w:rPr>
          <w:color w:val="231F20"/>
          <w:spacing w:val="-3"/>
        </w:rPr>
        <w:t>đẳng:</w:t>
      </w:r>
      <w:r>
        <w:rPr>
          <w:color w:val="231F20"/>
          <w:spacing w:val="11"/>
        </w:rPr>
        <w:t> </w:t>
      </w:r>
      <w:r>
        <w:rPr>
          <w:color w:val="231F20"/>
          <w:spacing w:val="-3"/>
        </w:rPr>
        <w:t>hiện</w:t>
      </w:r>
      <w:r>
        <w:rPr>
          <w:color w:val="231F20"/>
          <w:spacing w:val="12"/>
        </w:rPr>
        <w:t> </w:t>
      </w:r>
      <w:r>
        <w:rPr>
          <w:color w:val="231F20"/>
        </w:rPr>
        <w:t>tại</w:t>
      </w:r>
      <w:r>
        <w:rPr>
          <w:color w:val="231F20"/>
          <w:spacing w:val="13"/>
        </w:rPr>
        <w:t> </w:t>
      </w:r>
      <w:r>
        <w:rPr>
          <w:color w:val="231F20"/>
          <w:spacing w:val="-3"/>
        </w:rPr>
        <w:t>không</w:t>
      </w:r>
      <w:r>
        <w:rPr>
          <w:color w:val="231F20"/>
          <w:spacing w:val="11"/>
        </w:rPr>
        <w:t> </w:t>
      </w:r>
      <w:r>
        <w:rPr>
          <w:color w:val="231F20"/>
        </w:rPr>
        <w:t>có,</w:t>
      </w:r>
      <w:r>
        <w:rPr>
          <w:color w:val="231F20"/>
          <w:spacing w:val="13"/>
        </w:rPr>
        <w:t> </w:t>
      </w:r>
      <w:r>
        <w:rPr>
          <w:color w:val="231F20"/>
          <w:spacing w:val="-3"/>
        </w:rPr>
        <w:t>vị</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lai</w:t>
      </w:r>
      <w:r>
        <w:rPr>
          <w:color w:val="231F20"/>
          <w:spacing w:val="-9"/>
        </w:rPr>
        <w:t> </w:t>
      </w:r>
      <w:r>
        <w:rPr>
          <w:color w:val="231F20"/>
          <w:spacing w:val="-3"/>
        </w:rPr>
        <w:t>bốn.</w:t>
      </w:r>
      <w:r>
        <w:rPr>
          <w:color w:val="231F20"/>
          <w:spacing w:val="-9"/>
        </w:rPr>
        <w:t> </w:t>
      </w:r>
      <w:r>
        <w:rPr>
          <w:color w:val="231F20"/>
          <w:spacing w:val="-3"/>
        </w:rPr>
        <w:t>Không</w:t>
      </w:r>
      <w:r>
        <w:rPr>
          <w:color w:val="231F20"/>
          <w:spacing w:val="-9"/>
        </w:rPr>
        <w:t> </w:t>
      </w:r>
      <w:r>
        <w:rPr>
          <w:color w:val="231F20"/>
        </w:rPr>
        <w:t>có</w:t>
      </w:r>
      <w:r>
        <w:rPr>
          <w:color w:val="231F20"/>
          <w:spacing w:val="-9"/>
        </w:rPr>
        <w:t> </w:t>
      </w:r>
      <w:r>
        <w:rPr>
          <w:color w:val="231F20"/>
          <w:spacing w:val="-3"/>
        </w:rPr>
        <w:t>định</w:t>
      </w:r>
      <w:r>
        <w:rPr>
          <w:color w:val="231F20"/>
          <w:spacing w:val="-8"/>
        </w:rPr>
        <w:t> </w:t>
      </w:r>
      <w:r>
        <w:rPr>
          <w:color w:val="231F20"/>
        </w:rPr>
        <w:t>vô</w:t>
      </w:r>
      <w:r>
        <w:rPr>
          <w:color w:val="231F20"/>
          <w:spacing w:val="-9"/>
        </w:rPr>
        <w:t> </w:t>
      </w:r>
      <w:r>
        <w:rPr>
          <w:color w:val="231F20"/>
          <w:spacing w:val="-3"/>
        </w:rPr>
        <w:t>sắc.</w:t>
      </w:r>
      <w:r>
        <w:rPr>
          <w:color w:val="231F20"/>
          <w:spacing w:val="-10"/>
        </w:rPr>
        <w:t> </w:t>
      </w:r>
      <w:r>
        <w:rPr>
          <w:color w:val="231F20"/>
          <w:spacing w:val="-3"/>
        </w:rPr>
        <w:t>Giải</w:t>
      </w:r>
      <w:r>
        <w:rPr>
          <w:color w:val="231F20"/>
          <w:spacing w:val="-9"/>
        </w:rPr>
        <w:t> </w:t>
      </w:r>
      <w:r>
        <w:rPr>
          <w:color w:val="231F20"/>
          <w:spacing w:val="-3"/>
        </w:rPr>
        <w:t>thoát:</w:t>
      </w:r>
      <w:r>
        <w:rPr>
          <w:color w:val="231F20"/>
          <w:spacing w:val="-9"/>
        </w:rPr>
        <w:t> </w:t>
      </w:r>
      <w:r>
        <w:rPr>
          <w:color w:val="231F20"/>
          <w:spacing w:val="-3"/>
        </w:rPr>
        <w:t>hiện</w:t>
      </w:r>
      <w:r>
        <w:rPr>
          <w:color w:val="231F20"/>
          <w:spacing w:val="-8"/>
        </w:rPr>
        <w:t> </w:t>
      </w:r>
      <w:r>
        <w:rPr>
          <w:color w:val="231F20"/>
        </w:rPr>
        <w:t>tại</w:t>
      </w:r>
      <w:r>
        <w:rPr>
          <w:color w:val="231F20"/>
          <w:spacing w:val="-9"/>
        </w:rPr>
        <w:t> </w:t>
      </w:r>
      <w:r>
        <w:rPr>
          <w:color w:val="231F20"/>
          <w:spacing w:val="-3"/>
        </w:rPr>
        <w:t>không</w:t>
      </w:r>
      <w:r>
        <w:rPr>
          <w:color w:val="231F20"/>
          <w:spacing w:val="-8"/>
        </w:rPr>
        <w:t> </w:t>
      </w:r>
      <w:r>
        <w:rPr>
          <w:color w:val="231F20"/>
        </w:rPr>
        <w:t>có,</w:t>
      </w:r>
      <w:r>
        <w:rPr>
          <w:color w:val="231F20"/>
          <w:spacing w:val="-9"/>
        </w:rPr>
        <w:t> </w:t>
      </w:r>
      <w:r>
        <w:rPr>
          <w:color w:val="231F20"/>
        </w:rPr>
        <w:t>vị</w:t>
      </w:r>
      <w:r>
        <w:rPr>
          <w:color w:val="231F20"/>
          <w:spacing w:val="-9"/>
        </w:rPr>
        <w:t> </w:t>
      </w:r>
      <w:r>
        <w:rPr>
          <w:color w:val="231F20"/>
        </w:rPr>
        <w:t>lai</w:t>
      </w:r>
      <w:r>
        <w:rPr>
          <w:color w:val="231F20"/>
          <w:spacing w:val="-8"/>
        </w:rPr>
        <w:t> </w:t>
      </w:r>
      <w:r>
        <w:rPr>
          <w:color w:val="231F20"/>
          <w:spacing w:val="-3"/>
        </w:rPr>
        <w:t>hai. </w:t>
      </w:r>
      <w:r>
        <w:rPr>
          <w:color w:val="231F20"/>
        </w:rPr>
        <w:t>Tám</w:t>
      </w:r>
      <w:r>
        <w:rPr>
          <w:color w:val="231F20"/>
          <w:spacing w:val="-8"/>
        </w:rPr>
        <w:t> </w:t>
      </w:r>
      <w:r>
        <w:rPr>
          <w:color w:val="231F20"/>
        </w:rPr>
        <w:t>trừ</w:t>
      </w:r>
      <w:r>
        <w:rPr>
          <w:color w:val="231F20"/>
          <w:spacing w:val="-7"/>
        </w:rPr>
        <w:t> </w:t>
      </w:r>
      <w:r>
        <w:rPr>
          <w:color w:val="231F20"/>
          <w:spacing w:val="-3"/>
        </w:rPr>
        <w:t>nhập:</w:t>
      </w:r>
      <w:r>
        <w:rPr>
          <w:color w:val="231F20"/>
          <w:spacing w:val="-7"/>
        </w:rPr>
        <w:t> </w:t>
      </w:r>
      <w:r>
        <w:rPr>
          <w:color w:val="231F20"/>
          <w:spacing w:val="-3"/>
        </w:rPr>
        <w:t>hiện</w:t>
      </w:r>
      <w:r>
        <w:rPr>
          <w:color w:val="231F20"/>
          <w:spacing w:val="-7"/>
        </w:rPr>
        <w:t> </w:t>
      </w:r>
      <w:r>
        <w:rPr>
          <w:color w:val="231F20"/>
        </w:rPr>
        <w:t>tại</w:t>
      </w:r>
      <w:r>
        <w:rPr>
          <w:color w:val="231F20"/>
          <w:spacing w:val="-7"/>
        </w:rPr>
        <w:t> </w:t>
      </w:r>
      <w:r>
        <w:rPr>
          <w:color w:val="231F20"/>
          <w:spacing w:val="-3"/>
        </w:rPr>
        <w:t>không</w:t>
      </w:r>
      <w:r>
        <w:rPr>
          <w:color w:val="231F20"/>
          <w:spacing w:val="-7"/>
        </w:rPr>
        <w:t> </w:t>
      </w:r>
      <w:r>
        <w:rPr>
          <w:color w:val="231F20"/>
        </w:rPr>
        <w:t>có,</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spacing w:val="-3"/>
        </w:rPr>
        <w:t>bốn.</w:t>
      </w:r>
      <w:r>
        <w:rPr>
          <w:color w:val="231F20"/>
          <w:spacing w:val="-7"/>
        </w:rPr>
        <w:t> </w:t>
      </w:r>
      <w:r>
        <w:rPr>
          <w:color w:val="231F20"/>
          <w:spacing w:val="-3"/>
        </w:rPr>
        <w:t>Không</w:t>
      </w:r>
      <w:r>
        <w:rPr>
          <w:color w:val="231F20"/>
          <w:spacing w:val="-7"/>
        </w:rPr>
        <w:t> </w:t>
      </w:r>
      <w:r>
        <w:rPr>
          <w:color w:val="231F20"/>
        </w:rPr>
        <w:t>có</w:t>
      </w:r>
      <w:r>
        <w:rPr>
          <w:color w:val="231F20"/>
          <w:spacing w:val="-7"/>
        </w:rPr>
        <w:t> </w:t>
      </w:r>
      <w:r>
        <w:rPr>
          <w:color w:val="231F20"/>
          <w:spacing w:val="-3"/>
        </w:rPr>
        <w:t>mười</w:t>
      </w:r>
      <w:r>
        <w:rPr>
          <w:color w:val="231F20"/>
          <w:spacing w:val="-7"/>
        </w:rPr>
        <w:t> </w:t>
      </w:r>
      <w:r>
        <w:rPr>
          <w:color w:val="231F20"/>
          <w:spacing w:val="-3"/>
        </w:rPr>
        <w:t>nhất</w:t>
      </w:r>
      <w:r>
        <w:rPr>
          <w:color w:val="231F20"/>
          <w:spacing w:val="-7"/>
        </w:rPr>
        <w:t> </w:t>
      </w:r>
      <w:r>
        <w:rPr>
          <w:color w:val="231F20"/>
          <w:spacing w:val="-3"/>
        </w:rPr>
        <w:t>thiết nhập.</w:t>
      </w:r>
      <w:r>
        <w:rPr>
          <w:color w:val="231F20"/>
          <w:spacing w:val="-10"/>
        </w:rPr>
        <w:t> </w:t>
      </w:r>
      <w:r>
        <w:rPr>
          <w:color w:val="231F20"/>
          <w:spacing w:val="-5"/>
        </w:rPr>
        <w:t>Trí:</w:t>
      </w:r>
      <w:r>
        <w:rPr>
          <w:color w:val="231F20"/>
          <w:spacing w:val="-6"/>
        </w:rPr>
        <w:t> </w:t>
      </w:r>
      <w:r>
        <w:rPr>
          <w:color w:val="231F20"/>
          <w:spacing w:val="-3"/>
        </w:rPr>
        <w:t>hiện</w:t>
      </w:r>
      <w:r>
        <w:rPr>
          <w:color w:val="231F20"/>
          <w:spacing w:val="-5"/>
        </w:rPr>
        <w:t> </w:t>
      </w:r>
      <w:r>
        <w:rPr>
          <w:color w:val="231F20"/>
          <w:spacing w:val="-3"/>
        </w:rPr>
        <w:t>tại,</w:t>
      </w:r>
      <w:r>
        <w:rPr>
          <w:color w:val="231F20"/>
          <w:spacing w:val="-6"/>
        </w:rPr>
        <w:t> </w:t>
      </w:r>
      <w:r>
        <w:rPr>
          <w:color w:val="231F20"/>
        </w:rPr>
        <w:t>vị</w:t>
      </w:r>
      <w:r>
        <w:rPr>
          <w:color w:val="231F20"/>
          <w:spacing w:val="-6"/>
        </w:rPr>
        <w:t> </w:t>
      </w:r>
      <w:r>
        <w:rPr>
          <w:color w:val="231F20"/>
        </w:rPr>
        <w:t>lai</w:t>
      </w:r>
      <w:r>
        <w:rPr>
          <w:color w:val="231F20"/>
          <w:spacing w:val="-5"/>
        </w:rPr>
        <w:t> </w:t>
      </w:r>
      <w:r>
        <w:rPr>
          <w:color w:val="231F20"/>
          <w:spacing w:val="-3"/>
        </w:rPr>
        <w:t>một.</w:t>
      </w:r>
      <w:r>
        <w:rPr>
          <w:color w:val="231F20"/>
          <w:spacing w:val="-10"/>
        </w:rPr>
        <w:t> </w:t>
      </w:r>
      <w:r>
        <w:rPr>
          <w:color w:val="231F20"/>
          <w:spacing w:val="-8"/>
        </w:rPr>
        <w:t>Tam</w:t>
      </w:r>
      <w:r>
        <w:rPr>
          <w:color w:val="231F20"/>
          <w:spacing w:val="-6"/>
        </w:rPr>
        <w:t> </w:t>
      </w:r>
      <w:r>
        <w:rPr>
          <w:color w:val="231F20"/>
          <w:spacing w:val="-3"/>
        </w:rPr>
        <w:t>muội:</w:t>
      </w:r>
      <w:r>
        <w:rPr>
          <w:color w:val="231F20"/>
          <w:spacing w:val="-5"/>
        </w:rPr>
        <w:t> </w:t>
      </w:r>
      <w:r>
        <w:rPr>
          <w:color w:val="231F20"/>
          <w:spacing w:val="-3"/>
        </w:rPr>
        <w:t>hiện</w:t>
      </w:r>
      <w:r>
        <w:rPr>
          <w:color w:val="231F20"/>
          <w:spacing w:val="-6"/>
        </w:rPr>
        <w:t> </w:t>
      </w:r>
      <w:r>
        <w:rPr>
          <w:color w:val="231F20"/>
          <w:spacing w:val="-3"/>
        </w:rPr>
        <w:t>tại,</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spacing w:val="-3"/>
        </w:rPr>
        <w:t>không</w:t>
      </w:r>
      <w:r>
        <w:rPr>
          <w:color w:val="231F20"/>
          <w:spacing w:val="-5"/>
        </w:rPr>
        <w:t> </w:t>
      </w:r>
      <w:r>
        <w:rPr>
          <w:color w:val="231F20"/>
          <w:spacing w:val="-3"/>
        </w:rPr>
        <w:t>có.</w:t>
      </w:r>
    </w:p>
    <w:p>
      <w:pPr>
        <w:pStyle w:val="BodyText"/>
        <w:spacing w:line="273" w:lineRule="auto" w:before="111"/>
        <w:ind w:right="106"/>
      </w:pPr>
      <w:r>
        <w:rPr>
          <w:color w:val="231F20"/>
        </w:rPr>
        <w:t>Nếu dựa vào thiền thứ nhất, người vô cấu (Thánh giả) tu </w:t>
      </w:r>
      <w:r>
        <w:rPr>
          <w:color w:val="231F20"/>
          <w:spacing w:val="-4"/>
        </w:rPr>
        <w:t>đạo </w:t>
      </w:r>
      <w:r>
        <w:rPr>
          <w:color w:val="231F20"/>
        </w:rPr>
        <w:t>thần túc, lúc tu đạo </w:t>
      </w:r>
      <w:r>
        <w:rPr>
          <w:color w:val="231F20"/>
          <w:spacing w:val="-6"/>
        </w:rPr>
        <w:t>ấy, </w:t>
      </w:r>
      <w:r>
        <w:rPr>
          <w:color w:val="231F20"/>
        </w:rPr>
        <w:t>tức tu ý chỉ: hiện tại một, vị lai bốn. Ý </w:t>
      </w:r>
      <w:r>
        <w:rPr>
          <w:color w:val="231F20"/>
          <w:spacing w:val="-3"/>
        </w:rPr>
        <w:t>đoạn: </w:t>
      </w:r>
      <w:r>
        <w:rPr>
          <w:color w:val="231F20"/>
        </w:rPr>
        <w:t>hiện tại, vị lai bốn. Thần túc: hiện tại, vị lai bốn. Năm căn: hiện tại, vị</w:t>
      </w:r>
      <w:r>
        <w:rPr>
          <w:color w:val="231F20"/>
          <w:spacing w:val="-11"/>
        </w:rPr>
        <w:t> </w:t>
      </w:r>
      <w:r>
        <w:rPr>
          <w:color w:val="231F20"/>
        </w:rPr>
        <w:t>lai</w:t>
      </w:r>
      <w:r>
        <w:rPr>
          <w:color w:val="231F20"/>
          <w:spacing w:val="-10"/>
        </w:rPr>
        <w:t> </w:t>
      </w:r>
      <w:r>
        <w:rPr>
          <w:color w:val="231F20"/>
        </w:rPr>
        <w:t>năm.</w:t>
      </w:r>
      <w:r>
        <w:rPr>
          <w:color w:val="231F20"/>
          <w:spacing w:val="-10"/>
        </w:rPr>
        <w:t> </w:t>
      </w:r>
      <w:r>
        <w:rPr>
          <w:color w:val="231F20"/>
        </w:rPr>
        <w:t>Năm</w:t>
      </w:r>
      <w:r>
        <w:rPr>
          <w:color w:val="231F20"/>
          <w:spacing w:val="-11"/>
        </w:rPr>
        <w:t> </w:t>
      </w:r>
      <w:r>
        <w:rPr>
          <w:color w:val="231F20"/>
        </w:rPr>
        <w:t>lực:</w:t>
      </w:r>
      <w:r>
        <w:rPr>
          <w:color w:val="231F20"/>
          <w:spacing w:val="-10"/>
        </w:rPr>
        <w:t> </w:t>
      </w:r>
      <w:r>
        <w:rPr>
          <w:color w:val="231F20"/>
        </w:rPr>
        <w:t>hiện</w:t>
      </w:r>
      <w:r>
        <w:rPr>
          <w:color w:val="231F20"/>
          <w:spacing w:val="-10"/>
        </w:rPr>
        <w:t> </w:t>
      </w:r>
      <w:r>
        <w:rPr>
          <w:color w:val="231F20"/>
        </w:rPr>
        <w:t>tại,</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năm.</w:t>
      </w:r>
      <w:r>
        <w:rPr>
          <w:color w:val="231F20"/>
          <w:spacing w:val="-10"/>
        </w:rPr>
        <w:t> </w:t>
      </w:r>
      <w:r>
        <w:rPr>
          <w:color w:val="231F20"/>
        </w:rPr>
        <w:t>Giác</w:t>
      </w:r>
      <w:r>
        <w:rPr>
          <w:color w:val="231F20"/>
          <w:spacing w:val="-11"/>
        </w:rPr>
        <w:t> </w:t>
      </w:r>
      <w:r>
        <w:rPr>
          <w:color w:val="231F20"/>
        </w:rPr>
        <w:t>ý:</w:t>
      </w:r>
      <w:r>
        <w:rPr>
          <w:color w:val="231F20"/>
          <w:spacing w:val="-10"/>
        </w:rPr>
        <w:t> </w:t>
      </w:r>
      <w:r>
        <w:rPr>
          <w:color w:val="231F20"/>
        </w:rPr>
        <w:t>hiện</w:t>
      </w:r>
      <w:r>
        <w:rPr>
          <w:color w:val="231F20"/>
          <w:spacing w:val="-10"/>
        </w:rPr>
        <w:t> </w:t>
      </w:r>
      <w:r>
        <w:rPr>
          <w:color w:val="231F20"/>
        </w:rPr>
        <w:t>tại</w:t>
      </w:r>
      <w:r>
        <w:rPr>
          <w:color w:val="231F20"/>
          <w:spacing w:val="-11"/>
        </w:rPr>
        <w:t> </w:t>
      </w:r>
      <w:r>
        <w:rPr>
          <w:color w:val="231F20"/>
        </w:rPr>
        <w:t>không</w:t>
      </w:r>
      <w:r>
        <w:rPr>
          <w:color w:val="231F20"/>
          <w:spacing w:val="-10"/>
        </w:rPr>
        <w:t> </w:t>
      </w:r>
      <w:r>
        <w:rPr>
          <w:color w:val="231F20"/>
        </w:rPr>
        <w:t>có,</w:t>
      </w:r>
      <w:r>
        <w:rPr>
          <w:color w:val="231F20"/>
          <w:spacing w:val="-9"/>
        </w:rPr>
        <w:t> </w:t>
      </w:r>
      <w:r>
        <w:rPr>
          <w:color w:val="231F20"/>
        </w:rPr>
        <w:t>vị lai </w:t>
      </w:r>
      <w:r>
        <w:rPr>
          <w:color w:val="231F20"/>
          <w:spacing w:val="-5"/>
        </w:rPr>
        <w:t>bảy. </w:t>
      </w:r>
      <w:r>
        <w:rPr>
          <w:color w:val="231F20"/>
        </w:rPr>
        <w:t>Đạo chủng: hiện tại không có, vị lai tám. Thiền: hiện tại, vị lai</w:t>
      </w:r>
      <w:r>
        <w:rPr>
          <w:color w:val="231F20"/>
          <w:spacing w:val="-13"/>
        </w:rPr>
        <w:t> </w:t>
      </w:r>
      <w:r>
        <w:rPr>
          <w:color w:val="231F20"/>
        </w:rPr>
        <w:t>một.</w:t>
      </w:r>
      <w:r>
        <w:rPr>
          <w:color w:val="231F20"/>
          <w:spacing w:val="-17"/>
        </w:rPr>
        <w:t> </w:t>
      </w:r>
      <w:r>
        <w:rPr>
          <w:color w:val="231F20"/>
        </w:rPr>
        <w:t>Vô</w:t>
      </w:r>
      <w:r>
        <w:rPr>
          <w:color w:val="231F20"/>
          <w:spacing w:val="-12"/>
        </w:rPr>
        <w:t> </w:t>
      </w:r>
      <w:r>
        <w:rPr>
          <w:color w:val="231F20"/>
        </w:rPr>
        <w:t>đẳng:</w:t>
      </w:r>
      <w:r>
        <w:rPr>
          <w:color w:val="231F20"/>
          <w:spacing w:val="-13"/>
        </w:rPr>
        <w:t> </w:t>
      </w:r>
      <w:r>
        <w:rPr>
          <w:color w:val="231F20"/>
        </w:rPr>
        <w:t>hiện</w:t>
      </w:r>
      <w:r>
        <w:rPr>
          <w:color w:val="231F20"/>
          <w:spacing w:val="-12"/>
        </w:rPr>
        <w:t> </w:t>
      </w:r>
      <w:r>
        <w:rPr>
          <w:color w:val="231F20"/>
        </w:rPr>
        <w:t>tại</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vị</w:t>
      </w:r>
      <w:r>
        <w:rPr>
          <w:color w:val="231F20"/>
          <w:spacing w:val="-13"/>
        </w:rPr>
        <w:t> </w:t>
      </w:r>
      <w:r>
        <w:rPr>
          <w:color w:val="231F20"/>
        </w:rPr>
        <w:t>lai</w:t>
      </w:r>
      <w:r>
        <w:rPr>
          <w:color w:val="231F20"/>
          <w:spacing w:val="-12"/>
        </w:rPr>
        <w:t> </w:t>
      </w:r>
      <w:r>
        <w:rPr>
          <w:color w:val="231F20"/>
        </w:rPr>
        <w:t>bốn.</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định</w:t>
      </w:r>
      <w:r>
        <w:rPr>
          <w:color w:val="231F20"/>
          <w:spacing w:val="-13"/>
        </w:rPr>
        <w:t> </w:t>
      </w:r>
      <w:r>
        <w:rPr>
          <w:color w:val="231F20"/>
        </w:rPr>
        <w:t>vô</w:t>
      </w:r>
      <w:r>
        <w:rPr>
          <w:color w:val="231F20"/>
          <w:spacing w:val="-12"/>
        </w:rPr>
        <w:t> </w:t>
      </w:r>
      <w:r>
        <w:rPr>
          <w:color w:val="231F20"/>
        </w:rPr>
        <w:t>sắc. Giải</w:t>
      </w:r>
      <w:r>
        <w:rPr>
          <w:color w:val="231F20"/>
          <w:spacing w:val="-8"/>
        </w:rPr>
        <w:t> </w:t>
      </w:r>
      <w:r>
        <w:rPr>
          <w:color w:val="231F20"/>
        </w:rPr>
        <w:t>thoát:</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hai.</w:t>
      </w:r>
      <w:r>
        <w:rPr>
          <w:color w:val="231F20"/>
          <w:spacing w:val="-11"/>
        </w:rPr>
        <w:t> </w:t>
      </w:r>
      <w:r>
        <w:rPr>
          <w:color w:val="231F20"/>
        </w:rPr>
        <w:t>Tám</w:t>
      </w:r>
      <w:r>
        <w:rPr>
          <w:color w:val="231F20"/>
          <w:spacing w:val="-7"/>
        </w:rPr>
        <w:t> </w:t>
      </w:r>
      <w:r>
        <w:rPr>
          <w:color w:val="231F20"/>
        </w:rPr>
        <w:t>trừ</w:t>
      </w:r>
      <w:r>
        <w:rPr>
          <w:color w:val="231F20"/>
          <w:spacing w:val="-6"/>
        </w:rPr>
        <w:t> </w:t>
      </w:r>
      <w:r>
        <w:rPr>
          <w:color w:val="231F20"/>
        </w:rPr>
        <w:t>nhập:</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không có,</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bốn.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mười</w:t>
      </w:r>
      <w:r>
        <w:rPr>
          <w:color w:val="231F20"/>
          <w:spacing w:val="-8"/>
        </w:rPr>
        <w:t> </w:t>
      </w:r>
      <w:r>
        <w:rPr>
          <w:color w:val="231F20"/>
        </w:rPr>
        <w:t>nhất</w:t>
      </w:r>
      <w:r>
        <w:rPr>
          <w:color w:val="231F20"/>
          <w:spacing w:val="-9"/>
        </w:rPr>
        <w:t> </w:t>
      </w:r>
      <w:r>
        <w:rPr>
          <w:color w:val="231F20"/>
        </w:rPr>
        <w:t>thiết</w:t>
      </w:r>
      <w:r>
        <w:rPr>
          <w:color w:val="231F20"/>
          <w:spacing w:val="-8"/>
        </w:rPr>
        <w:t> </w:t>
      </w:r>
      <w:r>
        <w:rPr>
          <w:color w:val="231F20"/>
        </w:rPr>
        <w:t>nhập.</w:t>
      </w:r>
      <w:r>
        <w:rPr>
          <w:color w:val="231F20"/>
          <w:spacing w:val="-13"/>
        </w:rPr>
        <w:t> </w:t>
      </w:r>
      <w:r>
        <w:rPr>
          <w:color w:val="231F20"/>
          <w:spacing w:val="-3"/>
        </w:rPr>
        <w:t>Trí:</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một,</w:t>
      </w:r>
      <w:r>
        <w:rPr>
          <w:color w:val="231F20"/>
          <w:spacing w:val="-8"/>
        </w:rPr>
        <w:t> </w:t>
      </w:r>
      <w:r>
        <w:rPr>
          <w:color w:val="231F20"/>
        </w:rPr>
        <w:t>vị</w:t>
      </w:r>
      <w:r>
        <w:rPr>
          <w:color w:val="231F20"/>
          <w:spacing w:val="-8"/>
        </w:rPr>
        <w:t> </w:t>
      </w:r>
      <w:r>
        <w:rPr>
          <w:color w:val="231F20"/>
        </w:rPr>
        <w:t>lai </w:t>
      </w:r>
      <w:r>
        <w:rPr>
          <w:color w:val="231F20"/>
          <w:spacing w:val="-5"/>
        </w:rPr>
        <w:t>bảy. </w:t>
      </w:r>
      <w:r>
        <w:rPr>
          <w:color w:val="231F20"/>
          <w:spacing w:val="-7"/>
        </w:rPr>
        <w:t>Tam </w:t>
      </w:r>
      <w:r>
        <w:rPr>
          <w:color w:val="231F20"/>
        </w:rPr>
        <w:t>muội: hiện tại không có, vị lai</w:t>
      </w:r>
      <w:r>
        <w:rPr>
          <w:color w:val="231F20"/>
          <w:spacing w:val="7"/>
        </w:rPr>
        <w:t> </w:t>
      </w:r>
      <w:r>
        <w:rPr>
          <w:color w:val="231F20"/>
        </w:rPr>
        <w:t>ba.</w:t>
      </w:r>
    </w:p>
    <w:p>
      <w:pPr>
        <w:pStyle w:val="BodyText"/>
        <w:spacing w:line="273" w:lineRule="auto" w:before="106"/>
        <w:ind w:right="106"/>
      </w:pPr>
      <w:r>
        <w:rPr>
          <w:color w:val="231F20"/>
        </w:rPr>
        <w:t>Nếu</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người</w:t>
      </w:r>
      <w:r>
        <w:rPr>
          <w:color w:val="231F20"/>
          <w:spacing w:val="-7"/>
        </w:rPr>
        <w:t> </w:t>
      </w:r>
      <w:r>
        <w:rPr>
          <w:color w:val="231F20"/>
        </w:rPr>
        <w:t>phàm</w:t>
      </w:r>
      <w:r>
        <w:rPr>
          <w:color w:val="231F20"/>
          <w:spacing w:val="-6"/>
        </w:rPr>
        <w:t> </w:t>
      </w:r>
      <w:r>
        <w:rPr>
          <w:color w:val="231F20"/>
        </w:rPr>
        <w:t>phu</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thần</w:t>
      </w:r>
      <w:r>
        <w:rPr>
          <w:color w:val="231F20"/>
          <w:spacing w:val="-6"/>
        </w:rPr>
        <w:t> </w:t>
      </w:r>
      <w:r>
        <w:rPr>
          <w:color w:val="231F20"/>
        </w:rPr>
        <w:t>túc,</w:t>
      </w:r>
      <w:r>
        <w:rPr>
          <w:color w:val="231F20"/>
          <w:spacing w:val="-6"/>
        </w:rPr>
        <w:t> </w:t>
      </w:r>
      <w:r>
        <w:rPr>
          <w:color w:val="231F20"/>
        </w:rPr>
        <w:t>lúc tu đạo </w:t>
      </w:r>
      <w:r>
        <w:rPr>
          <w:color w:val="231F20"/>
          <w:spacing w:val="-6"/>
        </w:rPr>
        <w:t>ấy, </w:t>
      </w:r>
      <w:r>
        <w:rPr>
          <w:color w:val="231F20"/>
        </w:rPr>
        <w:t>tức tu ý chỉ: hiện tại một, vị lai bốn. Ý đoạn: hiện tại, </w:t>
      </w:r>
      <w:r>
        <w:rPr>
          <w:color w:val="231F20"/>
          <w:spacing w:val="-6"/>
        </w:rPr>
        <w:t>vị </w:t>
      </w:r>
      <w:r>
        <w:rPr>
          <w:color w:val="231F20"/>
        </w:rPr>
        <w:t>lai bốn. Thần túc: hiện tại, vị lai bốn. Năm căn: hiện tại, vị lai năm. Năm lực: hiện tại, vị lai năm. Giác ý: hiện tại, vị lai không có. Đạo chủng: hiện tại, vị lai không có. Thiền: hiện tại, vị lai một. Vô đẳng: hiện tại không có, vị lai bốn. Không có định vô sắc. Giải thoát: hiện tại không có, vị lai hai. Tám trừ nhập: hiện tại không có, vị lai bốn. Không có mười nhất thiết nhập. </w:t>
      </w:r>
      <w:r>
        <w:rPr>
          <w:color w:val="231F20"/>
          <w:spacing w:val="-3"/>
        </w:rPr>
        <w:t>Trí: </w:t>
      </w:r>
      <w:r>
        <w:rPr>
          <w:color w:val="231F20"/>
        </w:rPr>
        <w:t>hiện tại, vị lai một. </w:t>
      </w:r>
      <w:r>
        <w:rPr>
          <w:color w:val="231F20"/>
          <w:spacing w:val="-7"/>
        </w:rPr>
        <w:t>Tam </w:t>
      </w:r>
      <w:r>
        <w:rPr>
          <w:color w:val="231F20"/>
        </w:rPr>
        <w:t>muội: hiện tại, vị lai không có.</w:t>
      </w:r>
    </w:p>
    <w:p>
      <w:pPr>
        <w:pStyle w:val="BodyText"/>
        <w:spacing w:line="273" w:lineRule="auto" w:before="105"/>
        <w:ind w:right="106"/>
      </w:pPr>
      <w:r>
        <w:rPr>
          <w:color w:val="231F20"/>
        </w:rPr>
        <w:t>Nếu dựa vào thiền thứ hai, người vô cấu tu đạo thần túc, lúc tu đạo </w:t>
      </w:r>
      <w:r>
        <w:rPr>
          <w:color w:val="231F20"/>
          <w:spacing w:val="-6"/>
        </w:rPr>
        <w:t>ấy, </w:t>
      </w:r>
      <w:r>
        <w:rPr>
          <w:color w:val="231F20"/>
        </w:rPr>
        <w:t>tức tu ý chỉ: hiện tại một, vị lai bốn. Ý đoạn: hiện tại, vị lai bốn.</w:t>
      </w:r>
      <w:r>
        <w:rPr>
          <w:color w:val="231F20"/>
          <w:spacing w:val="-16"/>
        </w:rPr>
        <w:t> </w:t>
      </w:r>
      <w:r>
        <w:rPr>
          <w:color w:val="231F20"/>
        </w:rPr>
        <w:t>Thần</w:t>
      </w:r>
      <w:r>
        <w:rPr>
          <w:color w:val="231F20"/>
          <w:spacing w:val="-10"/>
        </w:rPr>
        <w:t> </w:t>
      </w:r>
      <w:r>
        <w:rPr>
          <w:color w:val="231F20"/>
        </w:rPr>
        <w:t>túc:</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bốn.</w:t>
      </w:r>
      <w:r>
        <w:rPr>
          <w:color w:val="231F20"/>
          <w:spacing w:val="-10"/>
        </w:rPr>
        <w:t> </w:t>
      </w:r>
      <w:r>
        <w:rPr>
          <w:color w:val="231F20"/>
        </w:rPr>
        <w:t>Năm</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năm.</w:t>
      </w:r>
      <w:r>
        <w:rPr>
          <w:color w:val="231F20"/>
          <w:spacing w:val="-10"/>
        </w:rPr>
        <w:t> </w:t>
      </w:r>
      <w:r>
        <w:rPr>
          <w:color w:val="231F20"/>
        </w:rPr>
        <w:t>Năm lực: hiện tại, vị lai năm. Giác ý: hiện tại không có, vị lai </w:t>
      </w:r>
      <w:r>
        <w:rPr>
          <w:color w:val="231F20"/>
          <w:spacing w:val="-5"/>
        </w:rPr>
        <w:t>bảy. </w:t>
      </w:r>
      <w:r>
        <w:rPr>
          <w:color w:val="231F20"/>
        </w:rPr>
        <w:t>Đạo chủng:</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tám.</w:t>
      </w:r>
      <w:r>
        <w:rPr>
          <w:color w:val="231F20"/>
          <w:spacing w:val="-19"/>
        </w:rPr>
        <w:t> </w:t>
      </w:r>
      <w:r>
        <w:rPr>
          <w:color w:val="231F20"/>
        </w:rPr>
        <w:t>Thiền:</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một,</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hai.</w:t>
      </w:r>
      <w:r>
        <w:rPr>
          <w:color w:val="231F20"/>
          <w:spacing w:val="-18"/>
        </w:rPr>
        <w:t> </w:t>
      </w:r>
      <w:r>
        <w:rPr>
          <w:color w:val="231F20"/>
        </w:rPr>
        <w:t>Vô đẳng:</w:t>
      </w:r>
      <w:r>
        <w:rPr>
          <w:color w:val="231F20"/>
          <w:spacing w:val="-9"/>
        </w:rPr>
        <w:t> </w:t>
      </w:r>
      <w:r>
        <w:rPr>
          <w:color w:val="231F20"/>
        </w:rPr>
        <w:t>hiện</w:t>
      </w:r>
      <w:r>
        <w:rPr>
          <w:color w:val="231F20"/>
          <w:spacing w:val="-9"/>
        </w:rPr>
        <w:t> </w:t>
      </w:r>
      <w:r>
        <w:rPr>
          <w:color w:val="231F20"/>
        </w:rPr>
        <w:t>tại</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vị</w:t>
      </w:r>
      <w:r>
        <w:rPr>
          <w:color w:val="231F20"/>
          <w:spacing w:val="-9"/>
        </w:rPr>
        <w:t> </w:t>
      </w:r>
      <w:r>
        <w:rPr>
          <w:color w:val="231F20"/>
        </w:rPr>
        <w:t>lai</w:t>
      </w:r>
      <w:r>
        <w:rPr>
          <w:color w:val="231F20"/>
          <w:spacing w:val="-8"/>
        </w:rPr>
        <w:t> </w:t>
      </w:r>
      <w:r>
        <w:rPr>
          <w:color w:val="231F20"/>
        </w:rPr>
        <w:t>bốn.</w:t>
      </w:r>
      <w:r>
        <w:rPr>
          <w:color w:val="231F20"/>
          <w:spacing w:val="-9"/>
        </w:rPr>
        <w:t> </w:t>
      </w:r>
      <w:r>
        <w:rPr>
          <w:color w:val="231F20"/>
        </w:rPr>
        <w:t>Không</w:t>
      </w:r>
      <w:r>
        <w:rPr>
          <w:color w:val="231F20"/>
          <w:spacing w:val="-9"/>
        </w:rPr>
        <w:t> </w:t>
      </w:r>
      <w:r>
        <w:rPr>
          <w:color w:val="231F20"/>
        </w:rPr>
        <w:t>có</w:t>
      </w:r>
      <w:r>
        <w:rPr>
          <w:color w:val="231F20"/>
          <w:spacing w:val="-7"/>
        </w:rPr>
        <w:t> </w:t>
      </w:r>
      <w:r>
        <w:rPr>
          <w:color w:val="231F20"/>
        </w:rPr>
        <w:t>định</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Giải</w:t>
      </w:r>
      <w:r>
        <w:rPr>
          <w:color w:val="231F20"/>
          <w:spacing w:val="-9"/>
        </w:rPr>
        <w:t> </w:t>
      </w:r>
      <w:r>
        <w:rPr>
          <w:color w:val="231F20"/>
        </w:rPr>
        <w:t>thoát: hiện tại không có, vị lai hai. Tám trừ nhập: hiện tại không có, vị lai bốn.</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nhất</w:t>
      </w:r>
      <w:r>
        <w:rPr>
          <w:color w:val="231F20"/>
          <w:spacing w:val="-11"/>
        </w:rPr>
        <w:t> </w:t>
      </w:r>
      <w:r>
        <w:rPr>
          <w:color w:val="231F20"/>
        </w:rPr>
        <w:t>thiết</w:t>
      </w:r>
      <w:r>
        <w:rPr>
          <w:color w:val="231F20"/>
          <w:spacing w:val="-12"/>
        </w:rPr>
        <w:t> </w:t>
      </w:r>
      <w:r>
        <w:rPr>
          <w:color w:val="231F20"/>
        </w:rPr>
        <w:t>nhập.</w:t>
      </w:r>
      <w:r>
        <w:rPr>
          <w:color w:val="231F20"/>
          <w:spacing w:val="-16"/>
        </w:rPr>
        <w:t> </w:t>
      </w:r>
      <w:r>
        <w:rPr>
          <w:color w:val="231F20"/>
          <w:spacing w:val="-3"/>
        </w:rPr>
        <w:t>Trí:</w:t>
      </w:r>
      <w:r>
        <w:rPr>
          <w:color w:val="231F20"/>
          <w:spacing w:val="-12"/>
        </w:rPr>
        <w:t> </w:t>
      </w:r>
      <w:r>
        <w:rPr>
          <w:color w:val="231F20"/>
        </w:rPr>
        <w:t>hiện</w:t>
      </w:r>
      <w:r>
        <w:rPr>
          <w:color w:val="231F20"/>
          <w:spacing w:val="-12"/>
        </w:rPr>
        <w:t> </w:t>
      </w:r>
      <w:r>
        <w:rPr>
          <w:color w:val="231F20"/>
        </w:rPr>
        <w:t>tại</w:t>
      </w:r>
      <w:r>
        <w:rPr>
          <w:color w:val="231F20"/>
          <w:spacing w:val="-11"/>
        </w:rPr>
        <w:t> </w:t>
      </w:r>
      <w:r>
        <w:rPr>
          <w:color w:val="231F20"/>
        </w:rPr>
        <w:t>một,</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spacing w:val="-5"/>
        </w:rPr>
        <w:t>bảy.</w:t>
      </w:r>
      <w:r>
        <w:rPr>
          <w:color w:val="231F20"/>
          <w:spacing w:val="-16"/>
        </w:rPr>
        <w:t> </w:t>
      </w:r>
      <w:r>
        <w:rPr>
          <w:color w:val="231F20"/>
          <w:spacing w:val="-7"/>
        </w:rPr>
        <w:t>Tam </w:t>
      </w:r>
      <w:r>
        <w:rPr>
          <w:color w:val="231F20"/>
        </w:rPr>
        <w:t>muội: hiện tại, vị lai không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Nếu dựa vào thiền thứ ba, người phàm phu tu đạo thần túc, </w:t>
      </w:r>
      <w:r>
        <w:rPr>
          <w:color w:val="231F20"/>
          <w:spacing w:val="-4"/>
        </w:rPr>
        <w:t>lúc </w:t>
      </w:r>
      <w:r>
        <w:rPr>
          <w:color w:val="231F20"/>
        </w:rPr>
        <w:t>tu</w:t>
      </w:r>
      <w:r>
        <w:rPr>
          <w:color w:val="231F20"/>
          <w:spacing w:val="-6"/>
        </w:rPr>
        <w:t> </w:t>
      </w:r>
      <w:r>
        <w:rPr>
          <w:color w:val="231F20"/>
        </w:rPr>
        <w:t>đạo</w:t>
      </w:r>
      <w:r>
        <w:rPr>
          <w:color w:val="231F20"/>
          <w:spacing w:val="-6"/>
        </w:rPr>
        <w:t> ấy, </w:t>
      </w:r>
      <w:r>
        <w:rPr>
          <w:color w:val="231F20"/>
        </w:rPr>
        <w:t>tức</w:t>
      </w:r>
      <w:r>
        <w:rPr>
          <w:color w:val="231F20"/>
          <w:spacing w:val="-6"/>
        </w:rPr>
        <w:t> </w:t>
      </w:r>
      <w:r>
        <w:rPr>
          <w:color w:val="231F20"/>
        </w:rPr>
        <w:t>tu</w:t>
      </w:r>
      <w:r>
        <w:rPr>
          <w:color w:val="231F20"/>
          <w:spacing w:val="-6"/>
        </w:rPr>
        <w:t> </w:t>
      </w:r>
      <w:r>
        <w:rPr>
          <w:color w:val="231F20"/>
        </w:rPr>
        <w:t>ý</w:t>
      </w:r>
      <w:r>
        <w:rPr>
          <w:color w:val="231F20"/>
          <w:spacing w:val="-6"/>
        </w:rPr>
        <w:t> </w:t>
      </w:r>
      <w:r>
        <w:rPr>
          <w:color w:val="231F20"/>
        </w:rPr>
        <w:t>chỉ:</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bốn.</w:t>
      </w:r>
      <w:r>
        <w:rPr>
          <w:color w:val="231F20"/>
          <w:spacing w:val="-6"/>
        </w:rPr>
        <w:t> </w:t>
      </w:r>
      <w:r>
        <w:rPr>
          <w:color w:val="231F20"/>
        </w:rPr>
        <w:t>Ý</w:t>
      </w:r>
      <w:r>
        <w:rPr>
          <w:color w:val="231F20"/>
          <w:spacing w:val="-6"/>
        </w:rPr>
        <w:t> </w:t>
      </w:r>
      <w:r>
        <w:rPr>
          <w:color w:val="231F20"/>
        </w:rPr>
        <w:t>đoạn:</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vị</w:t>
      </w:r>
      <w:r>
        <w:rPr>
          <w:color w:val="231F20"/>
          <w:spacing w:val="-6"/>
        </w:rPr>
        <w:t> </w:t>
      </w:r>
      <w:r>
        <w:rPr>
          <w:color w:val="231F20"/>
        </w:rPr>
        <w:t>lai bốn.</w:t>
      </w:r>
      <w:r>
        <w:rPr>
          <w:color w:val="231F20"/>
          <w:spacing w:val="-16"/>
        </w:rPr>
        <w:t> </w:t>
      </w:r>
      <w:r>
        <w:rPr>
          <w:color w:val="231F20"/>
        </w:rPr>
        <w:t>Thần</w:t>
      </w:r>
      <w:r>
        <w:rPr>
          <w:color w:val="231F20"/>
          <w:spacing w:val="-10"/>
        </w:rPr>
        <w:t> </w:t>
      </w:r>
      <w:r>
        <w:rPr>
          <w:color w:val="231F20"/>
        </w:rPr>
        <w:t>túc:</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bốn.</w:t>
      </w:r>
      <w:r>
        <w:rPr>
          <w:color w:val="231F20"/>
          <w:spacing w:val="-10"/>
        </w:rPr>
        <w:t> </w:t>
      </w:r>
      <w:r>
        <w:rPr>
          <w:color w:val="231F20"/>
        </w:rPr>
        <w:t>Năm</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năm.</w:t>
      </w:r>
      <w:r>
        <w:rPr>
          <w:color w:val="231F20"/>
          <w:spacing w:val="-10"/>
        </w:rPr>
        <w:t> </w:t>
      </w:r>
      <w:r>
        <w:rPr>
          <w:color w:val="231F20"/>
        </w:rPr>
        <w:t>Năm lực:</w:t>
      </w:r>
      <w:r>
        <w:rPr>
          <w:color w:val="231F20"/>
          <w:spacing w:val="-6"/>
        </w:rPr>
        <w:t> </w:t>
      </w:r>
      <w:r>
        <w:rPr>
          <w:color w:val="231F20"/>
        </w:rPr>
        <w:t>hiện</w:t>
      </w:r>
      <w:r>
        <w:rPr>
          <w:color w:val="231F20"/>
          <w:spacing w:val="-5"/>
        </w:rPr>
        <w:t> </w:t>
      </w:r>
      <w:r>
        <w:rPr>
          <w:color w:val="231F20"/>
        </w:rPr>
        <w:t>tại,</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năm.</w:t>
      </w:r>
      <w:r>
        <w:rPr>
          <w:color w:val="231F20"/>
          <w:spacing w:val="-5"/>
        </w:rPr>
        <w:t> </w:t>
      </w:r>
      <w:r>
        <w:rPr>
          <w:color w:val="231F20"/>
        </w:rPr>
        <w:t>Giác</w:t>
      </w:r>
      <w:r>
        <w:rPr>
          <w:color w:val="231F20"/>
          <w:spacing w:val="-6"/>
        </w:rPr>
        <w:t> </w:t>
      </w:r>
      <w:r>
        <w:rPr>
          <w:color w:val="231F20"/>
        </w:rPr>
        <w:t>ý:</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Đạo</w:t>
      </w:r>
      <w:r>
        <w:rPr>
          <w:color w:val="231F20"/>
          <w:spacing w:val="-5"/>
        </w:rPr>
        <w:t> </w:t>
      </w:r>
      <w:r>
        <w:rPr>
          <w:color w:val="231F20"/>
        </w:rPr>
        <w:t>chủng: hiện tại, vị lai không có. Thiền: hiện tại, vị lai một. Vô đẳng: hiện tại không có, vị lai ba. Không có định vô sắc. Không có giải thoát. Không</w:t>
      </w:r>
      <w:r>
        <w:rPr>
          <w:color w:val="231F20"/>
          <w:spacing w:val="-5"/>
        </w:rPr>
        <w:t> </w:t>
      </w:r>
      <w:r>
        <w:rPr>
          <w:color w:val="231F20"/>
        </w:rPr>
        <w:t>có</w:t>
      </w:r>
      <w:r>
        <w:rPr>
          <w:color w:val="231F20"/>
          <w:spacing w:val="-4"/>
        </w:rPr>
        <w:t> </w:t>
      </w:r>
      <w:r>
        <w:rPr>
          <w:color w:val="231F20"/>
        </w:rPr>
        <w:t>tám</w:t>
      </w:r>
      <w:r>
        <w:rPr>
          <w:color w:val="231F20"/>
          <w:spacing w:val="-5"/>
        </w:rPr>
        <w:t> </w:t>
      </w:r>
      <w:r>
        <w:rPr>
          <w:color w:val="231F20"/>
        </w:rPr>
        <w:t>trừ</w:t>
      </w:r>
      <w:r>
        <w:rPr>
          <w:color w:val="231F20"/>
          <w:spacing w:val="-4"/>
        </w:rPr>
        <w:t> </w:t>
      </w:r>
      <w:r>
        <w:rPr>
          <w:color w:val="231F20"/>
        </w:rPr>
        <w:t>nhập.</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mười</w:t>
      </w:r>
      <w:r>
        <w:rPr>
          <w:color w:val="231F20"/>
          <w:spacing w:val="-4"/>
        </w:rPr>
        <w:t> </w:t>
      </w:r>
      <w:r>
        <w:rPr>
          <w:color w:val="231F20"/>
        </w:rPr>
        <w:t>nhất</w:t>
      </w:r>
      <w:r>
        <w:rPr>
          <w:color w:val="231F20"/>
          <w:spacing w:val="-5"/>
        </w:rPr>
        <w:t> </w:t>
      </w:r>
      <w:r>
        <w:rPr>
          <w:color w:val="231F20"/>
        </w:rPr>
        <w:t>thiết</w:t>
      </w:r>
      <w:r>
        <w:rPr>
          <w:color w:val="231F20"/>
          <w:spacing w:val="-4"/>
        </w:rPr>
        <w:t> </w:t>
      </w:r>
      <w:r>
        <w:rPr>
          <w:color w:val="231F20"/>
        </w:rPr>
        <w:t>nhập.</w:t>
      </w:r>
      <w:r>
        <w:rPr>
          <w:color w:val="231F20"/>
          <w:spacing w:val="-8"/>
        </w:rPr>
        <w:t> </w:t>
      </w:r>
      <w:r>
        <w:rPr>
          <w:color w:val="231F20"/>
          <w:spacing w:val="-3"/>
        </w:rPr>
        <w:t>Trí:</w:t>
      </w:r>
      <w:r>
        <w:rPr>
          <w:color w:val="231F20"/>
          <w:spacing w:val="-5"/>
        </w:rPr>
        <w:t> </w:t>
      </w:r>
      <w:r>
        <w:rPr>
          <w:color w:val="231F20"/>
        </w:rPr>
        <w:t>hiện</w:t>
      </w:r>
      <w:r>
        <w:rPr>
          <w:color w:val="231F20"/>
          <w:spacing w:val="-4"/>
        </w:rPr>
        <w:t> </w:t>
      </w:r>
      <w:r>
        <w:rPr>
          <w:color w:val="231F20"/>
        </w:rPr>
        <w:t>tại một, vị lai một. </w:t>
      </w:r>
      <w:r>
        <w:rPr>
          <w:color w:val="231F20"/>
          <w:spacing w:val="-7"/>
        </w:rPr>
        <w:t>Tam </w:t>
      </w:r>
      <w:r>
        <w:rPr>
          <w:color w:val="231F20"/>
        </w:rPr>
        <w:t>muội: hiện tại không có, vị lai không</w:t>
      </w:r>
      <w:r>
        <w:rPr>
          <w:color w:val="231F20"/>
          <w:spacing w:val="3"/>
        </w:rPr>
        <w:t> </w:t>
      </w:r>
      <w:r>
        <w:rPr>
          <w:color w:val="231F20"/>
        </w:rPr>
        <w:t>có.</w:t>
      </w:r>
    </w:p>
    <w:p>
      <w:pPr>
        <w:pStyle w:val="BodyText"/>
        <w:spacing w:line="273" w:lineRule="auto" w:before="107"/>
        <w:ind w:left="110" w:right="390"/>
      </w:pPr>
      <w:r>
        <w:rPr>
          <w:color w:val="231F20"/>
        </w:rPr>
        <w:t>Nếu dựa vào thiền thứ ba, người vô cấu tu đạo thần túc, lúc tu đạo </w:t>
      </w:r>
      <w:r>
        <w:rPr>
          <w:color w:val="231F20"/>
          <w:spacing w:val="-6"/>
        </w:rPr>
        <w:t>ấy, </w:t>
      </w:r>
      <w:r>
        <w:rPr>
          <w:color w:val="231F20"/>
        </w:rPr>
        <w:t>tức tu ý chỉ: hiện tại một, vị lai bốn. Ý đoạn: hiện tại, vị lai bốn.</w:t>
      </w:r>
      <w:r>
        <w:rPr>
          <w:color w:val="231F20"/>
          <w:spacing w:val="-16"/>
        </w:rPr>
        <w:t> </w:t>
      </w:r>
      <w:r>
        <w:rPr>
          <w:color w:val="231F20"/>
        </w:rPr>
        <w:t>Thần</w:t>
      </w:r>
      <w:r>
        <w:rPr>
          <w:color w:val="231F20"/>
          <w:spacing w:val="-10"/>
        </w:rPr>
        <w:t> </w:t>
      </w:r>
      <w:r>
        <w:rPr>
          <w:color w:val="231F20"/>
        </w:rPr>
        <w:t>túc:</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bốn.</w:t>
      </w:r>
      <w:r>
        <w:rPr>
          <w:color w:val="231F20"/>
          <w:spacing w:val="-10"/>
        </w:rPr>
        <w:t> </w:t>
      </w:r>
      <w:r>
        <w:rPr>
          <w:color w:val="231F20"/>
        </w:rPr>
        <w:t>Năm</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năm.</w:t>
      </w:r>
      <w:r>
        <w:rPr>
          <w:color w:val="231F20"/>
          <w:spacing w:val="-10"/>
        </w:rPr>
        <w:t> </w:t>
      </w:r>
      <w:r>
        <w:rPr>
          <w:color w:val="231F20"/>
        </w:rPr>
        <w:t>Năm lực: hiện tại, vị lai năm. Giác ý: hiện tại không có, vị lai </w:t>
      </w:r>
      <w:r>
        <w:rPr>
          <w:color w:val="231F20"/>
          <w:spacing w:val="-5"/>
        </w:rPr>
        <w:t>bảy. </w:t>
      </w:r>
      <w:r>
        <w:rPr>
          <w:color w:val="231F20"/>
        </w:rPr>
        <w:t>Đạo chủng: hiện tại, vị lai tám. Thiền: hiện tại một, vị lai ba. Vô đẳng: hiện tại không có, vị lai ba. Không có định vô sắc. Không có giải thoát. Không có tám trừ nhập. Không có mười nhất thiết nhập. </w:t>
      </w:r>
      <w:r>
        <w:rPr>
          <w:color w:val="231F20"/>
          <w:spacing w:val="-3"/>
        </w:rPr>
        <w:t>Trí: </w:t>
      </w:r>
      <w:r>
        <w:rPr>
          <w:color w:val="231F20"/>
        </w:rPr>
        <w:t>hiện tại một, vị lai </w:t>
      </w:r>
      <w:r>
        <w:rPr>
          <w:color w:val="231F20"/>
          <w:spacing w:val="-5"/>
        </w:rPr>
        <w:t>bảy. </w:t>
      </w:r>
      <w:r>
        <w:rPr>
          <w:color w:val="231F20"/>
          <w:spacing w:val="-7"/>
        </w:rPr>
        <w:t>Tam </w:t>
      </w:r>
      <w:r>
        <w:rPr>
          <w:color w:val="231F20"/>
        </w:rPr>
        <w:t>muội: hiện tại không có, vị lai</w:t>
      </w:r>
      <w:r>
        <w:rPr>
          <w:color w:val="231F20"/>
          <w:spacing w:val="9"/>
        </w:rPr>
        <w:t> </w:t>
      </w:r>
      <w:r>
        <w:rPr>
          <w:color w:val="231F20"/>
        </w:rPr>
        <w:t>ba.</w:t>
      </w:r>
    </w:p>
    <w:p>
      <w:pPr>
        <w:pStyle w:val="BodyText"/>
        <w:spacing w:line="273" w:lineRule="auto" w:before="106"/>
        <w:ind w:left="110" w:right="390"/>
      </w:pPr>
      <w:r>
        <w:rPr>
          <w:color w:val="231F20"/>
        </w:rPr>
        <w:t>Nếu dựa vào thiền thứ tư, người phàm phu tu đạo thần túc, lúc tu</w:t>
      </w:r>
      <w:r>
        <w:rPr>
          <w:color w:val="231F20"/>
          <w:spacing w:val="-6"/>
        </w:rPr>
        <w:t> </w:t>
      </w:r>
      <w:r>
        <w:rPr>
          <w:color w:val="231F20"/>
        </w:rPr>
        <w:t>đạo</w:t>
      </w:r>
      <w:r>
        <w:rPr>
          <w:color w:val="231F20"/>
          <w:spacing w:val="-6"/>
        </w:rPr>
        <w:t> ấy, </w:t>
      </w:r>
      <w:r>
        <w:rPr>
          <w:color w:val="231F20"/>
        </w:rPr>
        <w:t>tức</w:t>
      </w:r>
      <w:r>
        <w:rPr>
          <w:color w:val="231F20"/>
          <w:spacing w:val="-6"/>
        </w:rPr>
        <w:t> </w:t>
      </w:r>
      <w:r>
        <w:rPr>
          <w:color w:val="231F20"/>
        </w:rPr>
        <w:t>tu</w:t>
      </w:r>
      <w:r>
        <w:rPr>
          <w:color w:val="231F20"/>
          <w:spacing w:val="-6"/>
        </w:rPr>
        <w:t> </w:t>
      </w:r>
      <w:r>
        <w:rPr>
          <w:color w:val="231F20"/>
        </w:rPr>
        <w:t>ý</w:t>
      </w:r>
      <w:r>
        <w:rPr>
          <w:color w:val="231F20"/>
          <w:spacing w:val="-6"/>
        </w:rPr>
        <w:t> </w:t>
      </w:r>
      <w:r>
        <w:rPr>
          <w:color w:val="231F20"/>
        </w:rPr>
        <w:t>chỉ:</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bốn.</w:t>
      </w:r>
      <w:r>
        <w:rPr>
          <w:color w:val="231F20"/>
          <w:spacing w:val="-6"/>
        </w:rPr>
        <w:t> </w:t>
      </w:r>
      <w:r>
        <w:rPr>
          <w:color w:val="231F20"/>
        </w:rPr>
        <w:t>Ý</w:t>
      </w:r>
      <w:r>
        <w:rPr>
          <w:color w:val="231F20"/>
          <w:spacing w:val="-6"/>
        </w:rPr>
        <w:t> </w:t>
      </w:r>
      <w:r>
        <w:rPr>
          <w:color w:val="231F20"/>
        </w:rPr>
        <w:t>đoạn:</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vị</w:t>
      </w:r>
      <w:r>
        <w:rPr>
          <w:color w:val="231F20"/>
          <w:spacing w:val="-6"/>
        </w:rPr>
        <w:t> </w:t>
      </w:r>
      <w:r>
        <w:rPr>
          <w:color w:val="231F20"/>
        </w:rPr>
        <w:t>lai bốn.</w:t>
      </w:r>
      <w:r>
        <w:rPr>
          <w:color w:val="231F20"/>
          <w:spacing w:val="-16"/>
        </w:rPr>
        <w:t> </w:t>
      </w:r>
      <w:r>
        <w:rPr>
          <w:color w:val="231F20"/>
        </w:rPr>
        <w:t>Thần</w:t>
      </w:r>
      <w:r>
        <w:rPr>
          <w:color w:val="231F20"/>
          <w:spacing w:val="-10"/>
        </w:rPr>
        <w:t> </w:t>
      </w:r>
      <w:r>
        <w:rPr>
          <w:color w:val="231F20"/>
        </w:rPr>
        <w:t>túc:</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bốn.</w:t>
      </w:r>
      <w:r>
        <w:rPr>
          <w:color w:val="231F20"/>
          <w:spacing w:val="-10"/>
        </w:rPr>
        <w:t> </w:t>
      </w:r>
      <w:r>
        <w:rPr>
          <w:color w:val="231F20"/>
        </w:rPr>
        <w:t>Năm</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năm.</w:t>
      </w:r>
      <w:r>
        <w:rPr>
          <w:color w:val="231F20"/>
          <w:spacing w:val="-10"/>
        </w:rPr>
        <w:t> </w:t>
      </w:r>
      <w:r>
        <w:rPr>
          <w:color w:val="231F20"/>
        </w:rPr>
        <w:t>Năm lực:</w:t>
      </w:r>
      <w:r>
        <w:rPr>
          <w:color w:val="231F20"/>
          <w:spacing w:val="-6"/>
        </w:rPr>
        <w:t> </w:t>
      </w:r>
      <w:r>
        <w:rPr>
          <w:color w:val="231F20"/>
        </w:rPr>
        <w:t>hiện</w:t>
      </w:r>
      <w:r>
        <w:rPr>
          <w:color w:val="231F20"/>
          <w:spacing w:val="-5"/>
        </w:rPr>
        <w:t> </w:t>
      </w:r>
      <w:r>
        <w:rPr>
          <w:color w:val="231F20"/>
        </w:rPr>
        <w:t>tại,</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năm.</w:t>
      </w:r>
      <w:r>
        <w:rPr>
          <w:color w:val="231F20"/>
          <w:spacing w:val="-5"/>
        </w:rPr>
        <w:t> </w:t>
      </w:r>
      <w:r>
        <w:rPr>
          <w:color w:val="231F20"/>
        </w:rPr>
        <w:t>Giác</w:t>
      </w:r>
      <w:r>
        <w:rPr>
          <w:color w:val="231F20"/>
          <w:spacing w:val="-6"/>
        </w:rPr>
        <w:t> </w:t>
      </w:r>
      <w:r>
        <w:rPr>
          <w:color w:val="231F20"/>
        </w:rPr>
        <w:t>ý:</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Đạo</w:t>
      </w:r>
      <w:r>
        <w:rPr>
          <w:color w:val="231F20"/>
          <w:spacing w:val="-5"/>
        </w:rPr>
        <w:t> </w:t>
      </w:r>
      <w:r>
        <w:rPr>
          <w:color w:val="231F20"/>
        </w:rPr>
        <w:t>chủng: hiện</w:t>
      </w:r>
      <w:r>
        <w:rPr>
          <w:color w:val="231F20"/>
          <w:spacing w:val="-6"/>
        </w:rPr>
        <w:t> </w:t>
      </w:r>
      <w:r>
        <w:rPr>
          <w:color w:val="231F20"/>
        </w:rPr>
        <w:t>tại,</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không</w:t>
      </w:r>
      <w:r>
        <w:rPr>
          <w:color w:val="231F20"/>
          <w:spacing w:val="-4"/>
        </w:rPr>
        <w:t> </w:t>
      </w:r>
      <w:r>
        <w:rPr>
          <w:color w:val="231F20"/>
        </w:rPr>
        <w:t>có.</w:t>
      </w:r>
      <w:r>
        <w:rPr>
          <w:color w:val="231F20"/>
          <w:spacing w:val="-9"/>
        </w:rPr>
        <w:t> </w:t>
      </w:r>
      <w:r>
        <w:rPr>
          <w:color w:val="231F20"/>
        </w:rPr>
        <w:t>Thiền:</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một.</w:t>
      </w:r>
      <w:r>
        <w:rPr>
          <w:color w:val="231F20"/>
          <w:spacing w:val="-9"/>
        </w:rPr>
        <w:t> </w:t>
      </w:r>
      <w:r>
        <w:rPr>
          <w:color w:val="231F20"/>
        </w:rPr>
        <w:t>Vô</w:t>
      </w:r>
      <w:r>
        <w:rPr>
          <w:color w:val="231F20"/>
          <w:spacing w:val="-5"/>
        </w:rPr>
        <w:t> </w:t>
      </w:r>
      <w:r>
        <w:rPr>
          <w:color w:val="231F20"/>
        </w:rPr>
        <w:t>đẳng:</w:t>
      </w:r>
      <w:r>
        <w:rPr>
          <w:color w:val="231F20"/>
          <w:spacing w:val="-5"/>
        </w:rPr>
        <w:t> </w:t>
      </w:r>
      <w:r>
        <w:rPr>
          <w:color w:val="231F20"/>
        </w:rPr>
        <w:t>hiện</w:t>
      </w:r>
      <w:r>
        <w:rPr>
          <w:color w:val="231F20"/>
          <w:spacing w:val="-5"/>
        </w:rPr>
        <w:t> </w:t>
      </w:r>
      <w:r>
        <w:rPr>
          <w:color w:val="231F20"/>
        </w:rPr>
        <w:t>tại không có, vị lai ba. Không có định vô sắc. Giải thoát: hiện tại</w:t>
      </w:r>
      <w:r>
        <w:rPr>
          <w:color w:val="231F20"/>
          <w:spacing w:val="-39"/>
        </w:rPr>
        <w:t> </w:t>
      </w:r>
      <w:r>
        <w:rPr>
          <w:color w:val="231F20"/>
        </w:rPr>
        <w:t>không có,</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một.</w:t>
      </w:r>
      <w:r>
        <w:rPr>
          <w:color w:val="231F20"/>
          <w:spacing w:val="-11"/>
        </w:rPr>
        <w:t> </w:t>
      </w:r>
      <w:r>
        <w:rPr>
          <w:color w:val="231F20"/>
        </w:rPr>
        <w:t>Tám</w:t>
      </w:r>
      <w:r>
        <w:rPr>
          <w:color w:val="231F20"/>
          <w:spacing w:val="-7"/>
        </w:rPr>
        <w:t> </w:t>
      </w:r>
      <w:r>
        <w:rPr>
          <w:color w:val="231F20"/>
        </w:rPr>
        <w:t>trừ</w:t>
      </w:r>
      <w:r>
        <w:rPr>
          <w:color w:val="231F20"/>
          <w:spacing w:val="-8"/>
        </w:rPr>
        <w:t> </w:t>
      </w:r>
      <w:r>
        <w:rPr>
          <w:color w:val="231F20"/>
        </w:rPr>
        <w:t>nhập:</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bốn.</w:t>
      </w:r>
      <w:r>
        <w:rPr>
          <w:color w:val="231F20"/>
          <w:spacing w:val="-7"/>
        </w:rPr>
        <w:t> </w:t>
      </w:r>
      <w:r>
        <w:rPr>
          <w:color w:val="231F20"/>
        </w:rPr>
        <w:t>Mười</w:t>
      </w:r>
      <w:r>
        <w:rPr>
          <w:color w:val="231F20"/>
          <w:spacing w:val="-7"/>
        </w:rPr>
        <w:t> </w:t>
      </w:r>
      <w:r>
        <w:rPr>
          <w:color w:val="231F20"/>
        </w:rPr>
        <w:t>nhất thiết</w:t>
      </w:r>
      <w:r>
        <w:rPr>
          <w:color w:val="231F20"/>
          <w:spacing w:val="-4"/>
        </w:rPr>
        <w:t> </w:t>
      </w:r>
      <w:r>
        <w:rPr>
          <w:color w:val="231F20"/>
        </w:rPr>
        <w:t>nhập:</w:t>
      </w:r>
      <w:r>
        <w:rPr>
          <w:color w:val="231F20"/>
          <w:spacing w:val="-4"/>
        </w:rPr>
        <w:t> </w:t>
      </w:r>
      <w:r>
        <w:rPr>
          <w:color w:val="231F20"/>
        </w:rPr>
        <w:t>hiện</w:t>
      </w:r>
      <w:r>
        <w:rPr>
          <w:color w:val="231F20"/>
          <w:spacing w:val="-4"/>
        </w:rPr>
        <w:t> </w:t>
      </w:r>
      <w:r>
        <w:rPr>
          <w:color w:val="231F20"/>
        </w:rPr>
        <w:t>tại</w:t>
      </w:r>
      <w:r>
        <w:rPr>
          <w:color w:val="231F20"/>
          <w:spacing w:val="-3"/>
        </w:rPr>
        <w:t> </w:t>
      </w:r>
      <w:r>
        <w:rPr>
          <w:color w:val="231F20"/>
        </w:rPr>
        <w:t>không</w:t>
      </w:r>
      <w:r>
        <w:rPr>
          <w:color w:val="231F20"/>
          <w:spacing w:val="-4"/>
        </w:rPr>
        <w:t> </w:t>
      </w:r>
      <w:r>
        <w:rPr>
          <w:color w:val="231F20"/>
        </w:rPr>
        <w:t>có,</w:t>
      </w:r>
      <w:r>
        <w:rPr>
          <w:color w:val="231F20"/>
          <w:spacing w:val="-4"/>
        </w:rPr>
        <w:t> </w:t>
      </w:r>
      <w:r>
        <w:rPr>
          <w:color w:val="231F20"/>
        </w:rPr>
        <w:t>vị</w:t>
      </w:r>
      <w:r>
        <w:rPr>
          <w:color w:val="231F20"/>
          <w:spacing w:val="-4"/>
        </w:rPr>
        <w:t> </w:t>
      </w:r>
      <w:r>
        <w:rPr>
          <w:color w:val="231F20"/>
        </w:rPr>
        <w:t>lai</w:t>
      </w:r>
      <w:r>
        <w:rPr>
          <w:color w:val="231F20"/>
          <w:spacing w:val="-3"/>
        </w:rPr>
        <w:t> </w:t>
      </w:r>
      <w:r>
        <w:rPr>
          <w:color w:val="231F20"/>
        </w:rPr>
        <w:t>tám.</w:t>
      </w:r>
      <w:r>
        <w:rPr>
          <w:color w:val="231F20"/>
          <w:spacing w:val="-8"/>
        </w:rPr>
        <w:t> </w:t>
      </w:r>
      <w:r>
        <w:rPr>
          <w:color w:val="231F20"/>
          <w:spacing w:val="-3"/>
        </w:rPr>
        <w:t>Trí:</w:t>
      </w:r>
      <w:r>
        <w:rPr>
          <w:color w:val="231F20"/>
          <w:spacing w:val="-4"/>
        </w:rPr>
        <w:t> </w:t>
      </w:r>
      <w:r>
        <w:rPr>
          <w:color w:val="231F20"/>
        </w:rPr>
        <w:t>hiện</w:t>
      </w:r>
      <w:r>
        <w:rPr>
          <w:color w:val="231F20"/>
          <w:spacing w:val="-4"/>
        </w:rPr>
        <w:t> </w:t>
      </w:r>
      <w:r>
        <w:rPr>
          <w:color w:val="231F20"/>
        </w:rPr>
        <w:t>tại,</w:t>
      </w:r>
      <w:r>
        <w:rPr>
          <w:color w:val="231F20"/>
          <w:spacing w:val="-3"/>
        </w:rPr>
        <w:t> </w:t>
      </w:r>
      <w:r>
        <w:rPr>
          <w:color w:val="231F20"/>
        </w:rPr>
        <w:t>vị</w:t>
      </w:r>
      <w:r>
        <w:rPr>
          <w:color w:val="231F20"/>
          <w:spacing w:val="-4"/>
        </w:rPr>
        <w:t> </w:t>
      </w:r>
      <w:r>
        <w:rPr>
          <w:color w:val="231F20"/>
        </w:rPr>
        <w:t>lai</w:t>
      </w:r>
      <w:r>
        <w:rPr>
          <w:color w:val="231F20"/>
          <w:spacing w:val="-4"/>
        </w:rPr>
        <w:t> </w:t>
      </w:r>
      <w:r>
        <w:rPr>
          <w:color w:val="231F20"/>
        </w:rPr>
        <w:t>một.</w:t>
      </w:r>
      <w:r>
        <w:rPr>
          <w:color w:val="231F20"/>
          <w:spacing w:val="-8"/>
        </w:rPr>
        <w:t> </w:t>
      </w:r>
      <w:r>
        <w:rPr>
          <w:color w:val="231F20"/>
          <w:spacing w:val="-7"/>
        </w:rPr>
        <w:t>Tam </w:t>
      </w:r>
      <w:r>
        <w:rPr>
          <w:color w:val="231F20"/>
        </w:rPr>
        <w:t>muội: hiện tại, vị lai không có.</w:t>
      </w:r>
    </w:p>
    <w:p>
      <w:pPr>
        <w:pStyle w:val="BodyText"/>
        <w:spacing w:line="273" w:lineRule="auto" w:before="106"/>
        <w:ind w:left="110" w:right="390"/>
      </w:pPr>
      <w:r>
        <w:rPr>
          <w:color w:val="231F20"/>
        </w:rPr>
        <w:t>Nếu dựa vào thiền thứ tư, người vô cấu tu đạo thần túc, lúc </w:t>
      </w:r>
      <w:r>
        <w:rPr>
          <w:color w:val="231F20"/>
          <w:spacing w:val="-6"/>
        </w:rPr>
        <w:t>tu </w:t>
      </w:r>
      <w:r>
        <w:rPr>
          <w:color w:val="231F20"/>
        </w:rPr>
        <w:t>đạo </w:t>
      </w:r>
      <w:r>
        <w:rPr>
          <w:color w:val="231F20"/>
          <w:spacing w:val="-6"/>
        </w:rPr>
        <w:t>ấy, </w:t>
      </w:r>
      <w:r>
        <w:rPr>
          <w:color w:val="231F20"/>
        </w:rPr>
        <w:t>tức tu ý chỉ: hiện tại một, vị lai bốn. Ý đoạn: hiện tại, vị lai bốn.</w:t>
      </w:r>
      <w:r>
        <w:rPr>
          <w:color w:val="231F20"/>
          <w:spacing w:val="-16"/>
        </w:rPr>
        <w:t> </w:t>
      </w:r>
      <w:r>
        <w:rPr>
          <w:color w:val="231F20"/>
        </w:rPr>
        <w:t>Thần</w:t>
      </w:r>
      <w:r>
        <w:rPr>
          <w:color w:val="231F20"/>
          <w:spacing w:val="-10"/>
        </w:rPr>
        <w:t> </w:t>
      </w:r>
      <w:r>
        <w:rPr>
          <w:color w:val="231F20"/>
        </w:rPr>
        <w:t>túc:</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bốn.</w:t>
      </w:r>
      <w:r>
        <w:rPr>
          <w:color w:val="231F20"/>
          <w:spacing w:val="-10"/>
        </w:rPr>
        <w:t> </w:t>
      </w:r>
      <w:r>
        <w:rPr>
          <w:color w:val="231F20"/>
        </w:rPr>
        <w:t>Năm</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năm.</w:t>
      </w:r>
      <w:r>
        <w:rPr>
          <w:color w:val="231F20"/>
          <w:spacing w:val="-10"/>
        </w:rPr>
        <w:t> </w:t>
      </w:r>
      <w:r>
        <w:rPr>
          <w:color w:val="231F20"/>
        </w:rPr>
        <w:t>Năm lực: hiện tại, vị lai năm. Giác ý: hiện tại không có, vị lai </w:t>
      </w:r>
      <w:r>
        <w:rPr>
          <w:color w:val="231F20"/>
          <w:spacing w:val="-5"/>
        </w:rPr>
        <w:t>bảy. </w:t>
      </w:r>
      <w:r>
        <w:rPr>
          <w:color w:val="231F20"/>
        </w:rPr>
        <w:t>Đạo chủng:</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tám.</w:t>
      </w:r>
      <w:r>
        <w:rPr>
          <w:color w:val="231F20"/>
          <w:spacing w:val="3"/>
        </w:rPr>
        <w:t> </w:t>
      </w:r>
      <w:r>
        <w:rPr>
          <w:color w:val="231F20"/>
        </w:rPr>
        <w:t>Thiền:</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một,</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spacing w:val="-3"/>
        </w:rPr>
        <w:t>bốn.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firstLine="0"/>
      </w:pPr>
      <w:r>
        <w:rPr>
          <w:color w:val="231F20"/>
        </w:rPr>
        <w:t>Vô đẳng: hiện tại không có, vị lai ba. Không có định vô sắc. Giải thoát: hiện tại không có, vị lai một. Tám trừ nhập: hiện tại không</w:t>
      </w:r>
      <w:r>
        <w:rPr>
          <w:color w:val="231F20"/>
          <w:spacing w:val="-46"/>
        </w:rPr>
        <w:t> </w:t>
      </w:r>
      <w:r>
        <w:rPr>
          <w:color w:val="231F20"/>
        </w:rPr>
        <w:t>có, vị lai bốn. Mười nhất thiết nhập: hiện tại không có, vị lai tám. </w:t>
      </w:r>
      <w:r>
        <w:rPr>
          <w:color w:val="231F20"/>
          <w:spacing w:val="-3"/>
        </w:rPr>
        <w:t>Trí: </w:t>
      </w:r>
      <w:r>
        <w:rPr>
          <w:color w:val="231F20"/>
        </w:rPr>
        <w:t>hiện tại một, vị lai </w:t>
      </w:r>
      <w:r>
        <w:rPr>
          <w:color w:val="231F20"/>
          <w:spacing w:val="-5"/>
        </w:rPr>
        <w:t>bảy. </w:t>
      </w:r>
      <w:r>
        <w:rPr>
          <w:color w:val="231F20"/>
          <w:spacing w:val="-7"/>
        </w:rPr>
        <w:t>Tam </w:t>
      </w:r>
      <w:r>
        <w:rPr>
          <w:color w:val="231F20"/>
        </w:rPr>
        <w:t>muội: hiện tại không có, vị lai</w:t>
      </w:r>
      <w:r>
        <w:rPr>
          <w:color w:val="231F20"/>
          <w:spacing w:val="9"/>
        </w:rPr>
        <w:t> </w:t>
      </w:r>
      <w:r>
        <w:rPr>
          <w:color w:val="231F20"/>
        </w:rPr>
        <w:t>ba.</w:t>
      </w:r>
    </w:p>
    <w:p>
      <w:pPr>
        <w:pStyle w:val="BodyText"/>
        <w:spacing w:line="268" w:lineRule="auto" w:before="110"/>
        <w:ind w:right="107"/>
      </w:pPr>
      <w:r>
        <w:rPr>
          <w:color w:val="231F20"/>
        </w:rPr>
        <w:t>Thiên nhĩ nhận biết tâm người khác, tự nhận biết thấu triệt thọ mạng đời trước cũng như vậy.</w:t>
      </w:r>
    </w:p>
    <w:p>
      <w:pPr>
        <w:pStyle w:val="BodyText"/>
        <w:spacing w:line="268" w:lineRule="auto" w:before="111"/>
        <w:ind w:right="107"/>
      </w:pPr>
      <w:r>
        <w:rPr>
          <w:color w:val="231F20"/>
        </w:rPr>
        <w:t>Dùng đạo vô ngại đạt Tận lậu trí chứng thông, nếu dựa vào </w:t>
      </w:r>
      <w:r>
        <w:rPr>
          <w:color w:val="231F20"/>
          <w:spacing w:val="-7"/>
        </w:rPr>
        <w:t>Tam</w:t>
      </w:r>
      <w:r>
        <w:rPr>
          <w:color w:val="231F20"/>
          <w:spacing w:val="-5"/>
        </w:rPr>
        <w:t> </w:t>
      </w:r>
      <w:r>
        <w:rPr>
          <w:color w:val="231F20"/>
        </w:rPr>
        <w:t>muội</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(định</w:t>
      </w:r>
      <w:r>
        <w:rPr>
          <w:color w:val="231F20"/>
          <w:spacing w:val="-5"/>
        </w:rPr>
        <w:t> </w:t>
      </w:r>
      <w:r>
        <w:rPr>
          <w:color w:val="231F20"/>
        </w:rPr>
        <w:t>vị</w:t>
      </w:r>
      <w:r>
        <w:rPr>
          <w:color w:val="231F20"/>
          <w:spacing w:val="-4"/>
        </w:rPr>
        <w:t> </w:t>
      </w:r>
      <w:r>
        <w:rPr>
          <w:color w:val="231F20"/>
        </w:rPr>
        <w:t>chí)</w:t>
      </w:r>
      <w:r>
        <w:rPr>
          <w:color w:val="231F20"/>
          <w:spacing w:val="-4"/>
        </w:rPr>
        <w:t> </w:t>
      </w:r>
      <w:r>
        <w:rPr>
          <w:color w:val="231F20"/>
        </w:rPr>
        <w:t>có</w:t>
      </w:r>
      <w:r>
        <w:rPr>
          <w:color w:val="231F20"/>
          <w:spacing w:val="-5"/>
        </w:rPr>
        <w:t> </w:t>
      </w:r>
      <w:r>
        <w:rPr>
          <w:color w:val="231F20"/>
        </w:rPr>
        <w:t>giác</w:t>
      </w:r>
      <w:r>
        <w:rPr>
          <w:color w:val="231F20"/>
          <w:spacing w:val="-4"/>
        </w:rPr>
        <w:t> </w:t>
      </w:r>
      <w:r>
        <w:rPr>
          <w:color w:val="231F20"/>
        </w:rPr>
        <w:t>có</w:t>
      </w:r>
      <w:r>
        <w:rPr>
          <w:color w:val="231F20"/>
          <w:spacing w:val="-5"/>
        </w:rPr>
        <w:t> </w:t>
      </w:r>
      <w:r>
        <w:rPr>
          <w:color w:val="231F20"/>
        </w:rPr>
        <w:t>quán,</w:t>
      </w:r>
      <w:r>
        <w:rPr>
          <w:color w:val="231F20"/>
          <w:spacing w:val="-4"/>
        </w:rPr>
        <w:t> </w:t>
      </w:r>
      <w:r>
        <w:rPr>
          <w:color w:val="231F20"/>
        </w:rPr>
        <w:t>nhận</w:t>
      </w:r>
      <w:r>
        <w:rPr>
          <w:color w:val="231F20"/>
          <w:spacing w:val="-5"/>
        </w:rPr>
        <w:t> </w:t>
      </w:r>
      <w:r>
        <w:rPr>
          <w:color w:val="231F20"/>
        </w:rPr>
        <w:t>lấy</w:t>
      </w:r>
      <w:r>
        <w:rPr>
          <w:color w:val="231F20"/>
          <w:spacing w:val="-18"/>
        </w:rPr>
        <w:t> </w:t>
      </w:r>
      <w:r>
        <w:rPr>
          <w:color w:val="231F20"/>
        </w:rPr>
        <w:t>A-la-hán,</w:t>
      </w:r>
      <w:r>
        <w:rPr>
          <w:color w:val="231F20"/>
          <w:spacing w:val="-4"/>
        </w:rPr>
        <w:t> </w:t>
      </w:r>
      <w:r>
        <w:rPr>
          <w:color w:val="231F20"/>
        </w:rPr>
        <w:t>lúc tu đạo vô ngại </w:t>
      </w:r>
      <w:r>
        <w:rPr>
          <w:color w:val="231F20"/>
          <w:spacing w:val="-6"/>
        </w:rPr>
        <w:t>ấy, </w:t>
      </w:r>
      <w:r>
        <w:rPr>
          <w:color w:val="231F20"/>
        </w:rPr>
        <w:t>đã tu ý chỉ: hiện tại một, vị lai bốn. Ý đoạn: hiện tại, vị lai bốn. Thần túc: hiện tại, vị lai bốn. Năm căn: hiện tại, vị lai năm. Năm lực: hiện tại, vị lai năm. Giác ý: hiện tại sáu, vị lai </w:t>
      </w:r>
      <w:r>
        <w:rPr>
          <w:color w:val="231F20"/>
          <w:spacing w:val="-5"/>
        </w:rPr>
        <w:t>bảy. </w:t>
      </w:r>
      <w:r>
        <w:rPr>
          <w:color w:val="231F20"/>
        </w:rPr>
        <w:t>Đạo chủng: hiện tại, vị lai tám. Thiền: hiện tại không có, vị lai </w:t>
      </w:r>
      <w:r>
        <w:rPr>
          <w:color w:val="231F20"/>
          <w:spacing w:val="-3"/>
        </w:rPr>
        <w:t>bốn. </w:t>
      </w:r>
      <w:r>
        <w:rPr>
          <w:color w:val="231F20"/>
        </w:rPr>
        <w:t>Vô đẳng: hiện tại, vị lai không có. Định vô sắc: hiện tại không có, vị lai ba. Giải thoát: hiện tại không có, vị lai ba. Không có tám trừ nhập.</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mười</w:t>
      </w:r>
      <w:r>
        <w:rPr>
          <w:color w:val="231F20"/>
          <w:spacing w:val="-13"/>
        </w:rPr>
        <w:t> </w:t>
      </w:r>
      <w:r>
        <w:rPr>
          <w:color w:val="231F20"/>
        </w:rPr>
        <w:t>nhất</w:t>
      </w:r>
      <w:r>
        <w:rPr>
          <w:color w:val="231F20"/>
          <w:spacing w:val="-14"/>
        </w:rPr>
        <w:t> </w:t>
      </w:r>
      <w:r>
        <w:rPr>
          <w:color w:val="231F20"/>
        </w:rPr>
        <w:t>thiết</w:t>
      </w:r>
      <w:r>
        <w:rPr>
          <w:color w:val="231F20"/>
          <w:spacing w:val="-13"/>
        </w:rPr>
        <w:t> </w:t>
      </w:r>
      <w:r>
        <w:rPr>
          <w:color w:val="231F20"/>
        </w:rPr>
        <w:t>nhập.</w:t>
      </w:r>
      <w:r>
        <w:rPr>
          <w:color w:val="231F20"/>
          <w:spacing w:val="-18"/>
        </w:rPr>
        <w:t> </w:t>
      </w:r>
      <w:r>
        <w:rPr>
          <w:color w:val="231F20"/>
          <w:spacing w:val="-3"/>
        </w:rPr>
        <w:t>Trí:</w:t>
      </w:r>
      <w:r>
        <w:rPr>
          <w:color w:val="231F20"/>
          <w:spacing w:val="-13"/>
        </w:rPr>
        <w:t> </w:t>
      </w:r>
      <w:r>
        <w:rPr>
          <w:color w:val="231F20"/>
        </w:rPr>
        <w:t>hiện</w:t>
      </w:r>
      <w:r>
        <w:rPr>
          <w:color w:val="231F20"/>
          <w:spacing w:val="-13"/>
        </w:rPr>
        <w:t> </w:t>
      </w:r>
      <w:r>
        <w:rPr>
          <w:color w:val="231F20"/>
        </w:rPr>
        <w:t>tại</w:t>
      </w:r>
      <w:r>
        <w:rPr>
          <w:color w:val="231F20"/>
          <w:spacing w:val="-14"/>
        </w:rPr>
        <w:t> </w:t>
      </w:r>
      <w:r>
        <w:rPr>
          <w:color w:val="231F20"/>
        </w:rPr>
        <w:t>hai,</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sáu.</w:t>
      </w:r>
      <w:r>
        <w:rPr>
          <w:color w:val="231F20"/>
          <w:spacing w:val="-18"/>
        </w:rPr>
        <w:t> </w:t>
      </w:r>
      <w:r>
        <w:rPr>
          <w:color w:val="231F20"/>
          <w:spacing w:val="-7"/>
        </w:rPr>
        <w:t>Tam </w:t>
      </w:r>
      <w:r>
        <w:rPr>
          <w:color w:val="231F20"/>
        </w:rPr>
        <w:t>muội: hiện tại một, vị lai ba.</w:t>
      </w:r>
    </w:p>
    <w:p>
      <w:pPr>
        <w:pStyle w:val="BodyText"/>
        <w:spacing w:line="268" w:lineRule="auto" w:before="105"/>
        <w:ind w:right="106"/>
      </w:pP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thiền</w:t>
      </w:r>
      <w:r>
        <w:rPr>
          <w:color w:val="231F20"/>
          <w:spacing w:val="-5"/>
        </w:rPr>
        <w:t> </w:t>
      </w:r>
      <w:r>
        <w:rPr>
          <w:color w:val="231F20"/>
        </w:rPr>
        <w:t>thứ</w:t>
      </w:r>
      <w:r>
        <w:rPr>
          <w:color w:val="231F20"/>
          <w:spacing w:val="-6"/>
        </w:rPr>
        <w:t> </w:t>
      </w:r>
      <w:r>
        <w:rPr>
          <w:color w:val="231F20"/>
        </w:rPr>
        <w:t>nhất</w:t>
      </w:r>
      <w:r>
        <w:rPr>
          <w:color w:val="231F20"/>
          <w:spacing w:val="-6"/>
        </w:rPr>
        <w:t> </w:t>
      </w:r>
      <w:r>
        <w:rPr>
          <w:color w:val="231F20"/>
        </w:rPr>
        <w:t>nhận</w:t>
      </w:r>
      <w:r>
        <w:rPr>
          <w:color w:val="231F20"/>
          <w:spacing w:val="-5"/>
        </w:rPr>
        <w:t> </w:t>
      </w:r>
      <w:r>
        <w:rPr>
          <w:color w:val="231F20"/>
        </w:rPr>
        <w:t>lấy</w:t>
      </w:r>
      <w:r>
        <w:rPr>
          <w:color w:val="231F20"/>
          <w:spacing w:val="-21"/>
        </w:rPr>
        <w:t> </w:t>
      </w:r>
      <w:r>
        <w:rPr>
          <w:color w:val="231F20"/>
        </w:rPr>
        <w:t>A-la-hán,</w:t>
      </w:r>
      <w:r>
        <w:rPr>
          <w:color w:val="231F20"/>
          <w:spacing w:val="-5"/>
        </w:rPr>
        <w:t> </w:t>
      </w:r>
      <w:r>
        <w:rPr>
          <w:color w:val="231F20"/>
        </w:rPr>
        <w:t>lúc</w:t>
      </w:r>
      <w:r>
        <w:rPr>
          <w:color w:val="231F20"/>
          <w:spacing w:val="-6"/>
        </w:rPr>
        <w:t> </w:t>
      </w:r>
      <w:r>
        <w:rPr>
          <w:color w:val="231F20"/>
        </w:rPr>
        <w:t>tu</w:t>
      </w:r>
      <w:r>
        <w:rPr>
          <w:color w:val="231F20"/>
          <w:spacing w:val="-6"/>
        </w:rPr>
        <w:t> </w:t>
      </w:r>
      <w:r>
        <w:rPr>
          <w:color w:val="231F20"/>
        </w:rPr>
        <w:t>đạo</w:t>
      </w:r>
      <w:r>
        <w:rPr>
          <w:color w:val="231F20"/>
          <w:spacing w:val="-5"/>
        </w:rPr>
        <w:t> </w:t>
      </w:r>
      <w:r>
        <w:rPr>
          <w:color w:val="231F20"/>
          <w:spacing w:val="-6"/>
        </w:rPr>
        <w:t>ấy, </w:t>
      </w:r>
      <w:r>
        <w:rPr>
          <w:color w:val="231F20"/>
        </w:rPr>
        <w:t>đã tu</w:t>
      </w:r>
      <w:r>
        <w:rPr>
          <w:color w:val="231F20"/>
          <w:spacing w:val="-13"/>
        </w:rPr>
        <w:t> </w:t>
      </w:r>
      <w:r>
        <w:rPr>
          <w:color w:val="231F20"/>
        </w:rPr>
        <w:t>ý</w:t>
      </w:r>
      <w:r>
        <w:rPr>
          <w:color w:val="231F20"/>
          <w:spacing w:val="-13"/>
        </w:rPr>
        <w:t> </w:t>
      </w:r>
      <w:r>
        <w:rPr>
          <w:color w:val="231F20"/>
        </w:rPr>
        <w:t>chỉ:</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một,</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bốn.</w:t>
      </w:r>
      <w:r>
        <w:rPr>
          <w:color w:val="231F20"/>
          <w:spacing w:val="-13"/>
        </w:rPr>
        <w:t> </w:t>
      </w:r>
      <w:r>
        <w:rPr>
          <w:color w:val="231F20"/>
        </w:rPr>
        <w:t>Ý</w:t>
      </w:r>
      <w:r>
        <w:rPr>
          <w:color w:val="231F20"/>
          <w:spacing w:val="-13"/>
        </w:rPr>
        <w:t> </w:t>
      </w:r>
      <w:r>
        <w:rPr>
          <w:color w:val="231F20"/>
        </w:rPr>
        <w:t>đoạn:</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bốn.</w:t>
      </w:r>
      <w:r>
        <w:rPr>
          <w:color w:val="231F20"/>
          <w:spacing w:val="-17"/>
        </w:rPr>
        <w:t> </w:t>
      </w:r>
      <w:r>
        <w:rPr>
          <w:color w:val="231F20"/>
        </w:rPr>
        <w:t>Thần</w:t>
      </w:r>
      <w:r>
        <w:rPr>
          <w:color w:val="231F20"/>
          <w:spacing w:val="-13"/>
        </w:rPr>
        <w:t> </w:t>
      </w:r>
      <w:r>
        <w:rPr>
          <w:color w:val="231F20"/>
        </w:rPr>
        <w:t>túc: hiện tại, vị lai bốn. Năm căn: hiện tại, vị lai năm. Năm lực: hiện tại, vị</w:t>
      </w:r>
      <w:r>
        <w:rPr>
          <w:color w:val="231F20"/>
          <w:spacing w:val="-8"/>
        </w:rPr>
        <w:t> </w:t>
      </w:r>
      <w:r>
        <w:rPr>
          <w:color w:val="231F20"/>
        </w:rPr>
        <w:t>lai</w:t>
      </w:r>
      <w:r>
        <w:rPr>
          <w:color w:val="231F20"/>
          <w:spacing w:val="-7"/>
        </w:rPr>
        <w:t> </w:t>
      </w:r>
      <w:r>
        <w:rPr>
          <w:color w:val="231F20"/>
        </w:rPr>
        <w:t>năm.</w:t>
      </w:r>
      <w:r>
        <w:rPr>
          <w:color w:val="231F20"/>
          <w:spacing w:val="-7"/>
        </w:rPr>
        <w:t> </w:t>
      </w:r>
      <w:r>
        <w:rPr>
          <w:color w:val="231F20"/>
        </w:rPr>
        <w:t>Giác</w:t>
      </w:r>
      <w:r>
        <w:rPr>
          <w:color w:val="231F20"/>
          <w:spacing w:val="-8"/>
        </w:rPr>
        <w:t> </w:t>
      </w:r>
      <w:r>
        <w:rPr>
          <w:color w:val="231F20"/>
        </w:rPr>
        <w:t>ý:</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spacing w:val="-5"/>
        </w:rPr>
        <w:t>bảy.</w:t>
      </w:r>
      <w:r>
        <w:rPr>
          <w:color w:val="231F20"/>
          <w:spacing w:val="-7"/>
        </w:rPr>
        <w:t> </w:t>
      </w:r>
      <w:r>
        <w:rPr>
          <w:color w:val="231F20"/>
        </w:rPr>
        <w:t>Đạo</w:t>
      </w:r>
      <w:r>
        <w:rPr>
          <w:color w:val="231F20"/>
          <w:spacing w:val="-7"/>
        </w:rPr>
        <w:t> </w:t>
      </w:r>
      <w:r>
        <w:rPr>
          <w:color w:val="231F20"/>
        </w:rPr>
        <w:t>chủng:</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tám. Thiền: hiện tại một, vị lai bốn. Vô đẳng: hiện tại, vị lai không có. Định vô sắc: hiện tại không có, vị lai ba. Giải thoát: hiện tại không có,</w:t>
      </w:r>
      <w:r>
        <w:rPr>
          <w:color w:val="231F20"/>
          <w:spacing w:val="-9"/>
        </w:rPr>
        <w:t> </w:t>
      </w:r>
      <w:r>
        <w:rPr>
          <w:color w:val="231F20"/>
        </w:rPr>
        <w:t>vị</w:t>
      </w:r>
      <w:r>
        <w:rPr>
          <w:color w:val="231F20"/>
          <w:spacing w:val="-9"/>
        </w:rPr>
        <w:t> </w:t>
      </w:r>
      <w:r>
        <w:rPr>
          <w:color w:val="231F20"/>
        </w:rPr>
        <w:t>lai</w:t>
      </w:r>
      <w:r>
        <w:rPr>
          <w:color w:val="231F20"/>
          <w:spacing w:val="-8"/>
        </w:rPr>
        <w:t> </w:t>
      </w:r>
      <w:r>
        <w:rPr>
          <w:color w:val="231F20"/>
        </w:rPr>
        <w:t>ba.</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tám</w:t>
      </w:r>
      <w:r>
        <w:rPr>
          <w:color w:val="231F20"/>
          <w:spacing w:val="-8"/>
        </w:rPr>
        <w:t> </w:t>
      </w:r>
      <w:r>
        <w:rPr>
          <w:color w:val="231F20"/>
        </w:rPr>
        <w:t>trừ</w:t>
      </w:r>
      <w:r>
        <w:rPr>
          <w:color w:val="231F20"/>
          <w:spacing w:val="-9"/>
        </w:rPr>
        <w:t> </w:t>
      </w:r>
      <w:r>
        <w:rPr>
          <w:color w:val="231F20"/>
        </w:rPr>
        <w:t>nhập.</w:t>
      </w:r>
      <w:r>
        <w:rPr>
          <w:color w:val="231F20"/>
          <w:spacing w:val="-8"/>
        </w:rPr>
        <w:t> </w:t>
      </w:r>
      <w:r>
        <w:rPr>
          <w:color w:val="231F20"/>
        </w:rPr>
        <w:t>Không</w:t>
      </w:r>
      <w:r>
        <w:rPr>
          <w:color w:val="231F20"/>
          <w:spacing w:val="-9"/>
        </w:rPr>
        <w:t> </w:t>
      </w:r>
      <w:r>
        <w:rPr>
          <w:color w:val="231F20"/>
        </w:rPr>
        <w:t>có</w:t>
      </w:r>
      <w:r>
        <w:rPr>
          <w:color w:val="231F20"/>
          <w:spacing w:val="-9"/>
        </w:rPr>
        <w:t> </w:t>
      </w:r>
      <w:r>
        <w:rPr>
          <w:color w:val="231F20"/>
        </w:rPr>
        <w:t>mười</w:t>
      </w:r>
      <w:r>
        <w:rPr>
          <w:color w:val="231F20"/>
          <w:spacing w:val="-8"/>
        </w:rPr>
        <w:t> </w:t>
      </w:r>
      <w:r>
        <w:rPr>
          <w:color w:val="231F20"/>
        </w:rPr>
        <w:t>nhất</w:t>
      </w:r>
      <w:r>
        <w:rPr>
          <w:color w:val="231F20"/>
          <w:spacing w:val="-9"/>
        </w:rPr>
        <w:t> </w:t>
      </w:r>
      <w:r>
        <w:rPr>
          <w:color w:val="231F20"/>
        </w:rPr>
        <w:t>thiết</w:t>
      </w:r>
      <w:r>
        <w:rPr>
          <w:color w:val="231F20"/>
          <w:spacing w:val="-8"/>
        </w:rPr>
        <w:t> </w:t>
      </w:r>
      <w:r>
        <w:rPr>
          <w:color w:val="231F20"/>
        </w:rPr>
        <w:t>nhập. </w:t>
      </w:r>
      <w:r>
        <w:rPr>
          <w:color w:val="231F20"/>
          <w:spacing w:val="-3"/>
        </w:rPr>
        <w:t>Trí: </w:t>
      </w:r>
      <w:r>
        <w:rPr>
          <w:color w:val="231F20"/>
        </w:rPr>
        <w:t>hiện tại hai, vị lai sáu. </w:t>
      </w:r>
      <w:r>
        <w:rPr>
          <w:color w:val="231F20"/>
          <w:spacing w:val="-7"/>
        </w:rPr>
        <w:t>Tam </w:t>
      </w:r>
      <w:r>
        <w:rPr>
          <w:color w:val="231F20"/>
        </w:rPr>
        <w:t>muội: hiện tại một, vị lai</w:t>
      </w:r>
      <w:r>
        <w:rPr>
          <w:color w:val="231F20"/>
          <w:spacing w:val="4"/>
        </w:rPr>
        <w:t> </w:t>
      </w:r>
      <w:r>
        <w:rPr>
          <w:color w:val="231F20"/>
        </w:rPr>
        <w:t>ba.</w:t>
      </w:r>
    </w:p>
    <w:p>
      <w:pPr>
        <w:pStyle w:val="BodyText"/>
        <w:spacing w:line="268" w:lineRule="auto" w:before="107"/>
        <w:ind w:right="107"/>
      </w:pPr>
      <w:r>
        <w:rPr>
          <w:color w:val="231F20"/>
        </w:rPr>
        <w:t>Nếu dựa vào thiền trung gian nhận lấy A-la-hán, lúc tu đạo </w:t>
      </w:r>
      <w:r>
        <w:rPr>
          <w:color w:val="231F20"/>
          <w:spacing w:val="-6"/>
        </w:rPr>
        <w:t>ấy, </w:t>
      </w:r>
      <w:r>
        <w:rPr>
          <w:color w:val="231F20"/>
        </w:rPr>
        <w:t>đã</w:t>
      </w:r>
      <w:r>
        <w:rPr>
          <w:color w:val="231F20"/>
          <w:spacing w:val="-4"/>
        </w:rPr>
        <w:t> </w:t>
      </w:r>
      <w:r>
        <w:rPr>
          <w:color w:val="231F20"/>
        </w:rPr>
        <w:t>tu</w:t>
      </w:r>
      <w:r>
        <w:rPr>
          <w:color w:val="231F20"/>
          <w:spacing w:val="-4"/>
        </w:rPr>
        <w:t> </w:t>
      </w:r>
      <w:r>
        <w:rPr>
          <w:color w:val="231F20"/>
        </w:rPr>
        <w:t>ý</w:t>
      </w:r>
      <w:r>
        <w:rPr>
          <w:color w:val="231F20"/>
          <w:spacing w:val="-4"/>
        </w:rPr>
        <w:t> </w:t>
      </w:r>
      <w:r>
        <w:rPr>
          <w:color w:val="231F20"/>
        </w:rPr>
        <w:t>chỉ:</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một,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bốn.</w:t>
      </w:r>
      <w:r>
        <w:rPr>
          <w:color w:val="231F20"/>
          <w:spacing w:val="-4"/>
        </w:rPr>
        <w:t> </w:t>
      </w:r>
      <w:r>
        <w:rPr>
          <w:color w:val="231F20"/>
        </w:rPr>
        <w:t>Ý</w:t>
      </w:r>
      <w:r>
        <w:rPr>
          <w:color w:val="231F20"/>
          <w:spacing w:val="-4"/>
        </w:rPr>
        <w:t> </w:t>
      </w:r>
      <w:r>
        <w:rPr>
          <w:color w:val="231F20"/>
        </w:rPr>
        <w:t>đoạn:</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bốn.</w:t>
      </w:r>
      <w:r>
        <w:rPr>
          <w:color w:val="231F20"/>
          <w:spacing w:val="-9"/>
        </w:rPr>
        <w:t> </w:t>
      </w:r>
      <w:r>
        <w:rPr>
          <w:color w:val="231F20"/>
          <w:spacing w:val="-3"/>
        </w:rPr>
        <w:t>Thần </w:t>
      </w:r>
      <w:r>
        <w:rPr>
          <w:color w:val="231F20"/>
        </w:rPr>
        <w:t>túc: hiện tại, vị lai bốn. Năm căn: hiện tại, vị lai năm. Năm lực: hiện tại, vị lai năm. Giác ý: hiện tại sáu, vị lai </w:t>
      </w:r>
      <w:r>
        <w:rPr>
          <w:color w:val="231F20"/>
          <w:spacing w:val="-5"/>
        </w:rPr>
        <w:t>bảy. </w:t>
      </w:r>
      <w:r>
        <w:rPr>
          <w:color w:val="231F20"/>
        </w:rPr>
        <w:t>Đạo chủng: hiện tại </w:t>
      </w:r>
      <w:r>
        <w:rPr>
          <w:color w:val="231F20"/>
          <w:spacing w:val="-5"/>
        </w:rPr>
        <w:t>bảy,</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tám.</w:t>
      </w:r>
      <w:r>
        <w:rPr>
          <w:color w:val="231F20"/>
          <w:spacing w:val="-15"/>
        </w:rPr>
        <w:t> </w:t>
      </w:r>
      <w:r>
        <w:rPr>
          <w:color w:val="231F20"/>
        </w:rPr>
        <w:t>Thiền:</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bốn.</w:t>
      </w:r>
      <w:r>
        <w:rPr>
          <w:color w:val="231F20"/>
          <w:spacing w:val="-15"/>
        </w:rPr>
        <w:t> </w:t>
      </w:r>
      <w:r>
        <w:rPr>
          <w:color w:val="231F20"/>
        </w:rPr>
        <w:t>Vô</w:t>
      </w:r>
      <w:r>
        <w:rPr>
          <w:color w:val="231F20"/>
          <w:spacing w:val="-11"/>
        </w:rPr>
        <w:t> </w:t>
      </w:r>
      <w:r>
        <w:rPr>
          <w:color w:val="231F20"/>
        </w:rPr>
        <w:t>đẳng:</w:t>
      </w:r>
      <w:r>
        <w:rPr>
          <w:color w:val="231F20"/>
          <w:spacing w:val="-11"/>
        </w:rPr>
        <w:t> </w:t>
      </w:r>
      <w:r>
        <w:rPr>
          <w:color w:val="231F20"/>
        </w:rPr>
        <w:t>hiện</w:t>
      </w:r>
      <w:r>
        <w:rPr>
          <w:color w:val="231F20"/>
          <w:spacing w:val="-11"/>
        </w:rPr>
        <w:t> </w:t>
      </w:r>
      <w:r>
        <w:rPr>
          <w:color w:val="231F20"/>
        </w:rPr>
        <w:t>tại, vị lai không có. Định vô sắc: hiện tại không có, vị lai ba. Giải</w:t>
      </w:r>
      <w:r>
        <w:rPr>
          <w:color w:val="231F20"/>
          <w:spacing w:val="5"/>
        </w:rPr>
        <w:t> </w:t>
      </w:r>
      <w:r>
        <w:rPr>
          <w:color w:val="231F20"/>
        </w:rPr>
        <w:t>thoát: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hiện tại không có, vị lai ba. Không có tám trừ nhập. Không có mười nhất thiết nhập. Trí: hiện tại hai, vị lai sáu. Tam muội: hiện tại một, vị lai ba.</w:t>
      </w:r>
    </w:p>
    <w:p>
      <w:pPr>
        <w:pStyle w:val="BodyText"/>
        <w:spacing w:line="273" w:lineRule="auto" w:before="111"/>
        <w:ind w:left="110" w:right="390"/>
      </w:pPr>
      <w:r>
        <w:rPr>
          <w:color w:val="231F20"/>
        </w:rPr>
        <w:t>Nếu dựa vào thiền thứ hai nhận lấy A-la-hán, lúc tu đạo </w:t>
      </w:r>
      <w:r>
        <w:rPr>
          <w:color w:val="231F20"/>
          <w:spacing w:val="-7"/>
        </w:rPr>
        <w:t>ấy, </w:t>
      </w:r>
      <w:r>
        <w:rPr>
          <w:color w:val="231F20"/>
        </w:rPr>
        <w:t>đã tu</w:t>
      </w:r>
      <w:r>
        <w:rPr>
          <w:color w:val="231F20"/>
          <w:spacing w:val="-15"/>
        </w:rPr>
        <w:t> </w:t>
      </w:r>
      <w:r>
        <w:rPr>
          <w:color w:val="231F20"/>
        </w:rPr>
        <w:t>ý</w:t>
      </w:r>
      <w:r>
        <w:rPr>
          <w:color w:val="231F20"/>
          <w:spacing w:val="-15"/>
        </w:rPr>
        <w:t> </w:t>
      </w:r>
      <w:r>
        <w:rPr>
          <w:color w:val="231F20"/>
        </w:rPr>
        <w:t>chỉ:</w:t>
      </w:r>
      <w:r>
        <w:rPr>
          <w:color w:val="231F20"/>
          <w:spacing w:val="-14"/>
        </w:rPr>
        <w:t> </w:t>
      </w:r>
      <w:r>
        <w:rPr>
          <w:color w:val="231F20"/>
        </w:rPr>
        <w:t>hiện</w:t>
      </w:r>
      <w:r>
        <w:rPr>
          <w:color w:val="231F20"/>
          <w:spacing w:val="-15"/>
        </w:rPr>
        <w:t> </w:t>
      </w:r>
      <w:r>
        <w:rPr>
          <w:color w:val="231F20"/>
        </w:rPr>
        <w:t>tại</w:t>
      </w:r>
      <w:r>
        <w:rPr>
          <w:color w:val="231F20"/>
          <w:spacing w:val="-14"/>
        </w:rPr>
        <w:t> </w:t>
      </w:r>
      <w:r>
        <w:rPr>
          <w:color w:val="231F20"/>
        </w:rPr>
        <w:t>một,</w:t>
      </w:r>
      <w:r>
        <w:rPr>
          <w:color w:val="231F20"/>
          <w:spacing w:val="-15"/>
        </w:rPr>
        <w:t> </w:t>
      </w:r>
      <w:r>
        <w:rPr>
          <w:color w:val="231F20"/>
        </w:rPr>
        <w:t>vị</w:t>
      </w:r>
      <w:r>
        <w:rPr>
          <w:color w:val="231F20"/>
          <w:spacing w:val="-14"/>
        </w:rPr>
        <w:t> </w:t>
      </w:r>
      <w:r>
        <w:rPr>
          <w:color w:val="231F20"/>
        </w:rPr>
        <w:t>lai</w:t>
      </w:r>
      <w:r>
        <w:rPr>
          <w:color w:val="231F20"/>
          <w:spacing w:val="-15"/>
        </w:rPr>
        <w:t> </w:t>
      </w:r>
      <w:r>
        <w:rPr>
          <w:color w:val="231F20"/>
        </w:rPr>
        <w:t>bốn.</w:t>
      </w:r>
      <w:r>
        <w:rPr>
          <w:color w:val="231F20"/>
          <w:spacing w:val="-15"/>
        </w:rPr>
        <w:t> </w:t>
      </w:r>
      <w:r>
        <w:rPr>
          <w:color w:val="231F20"/>
        </w:rPr>
        <w:t>Ý</w:t>
      </w:r>
      <w:r>
        <w:rPr>
          <w:color w:val="231F20"/>
          <w:spacing w:val="-14"/>
        </w:rPr>
        <w:t> </w:t>
      </w:r>
      <w:r>
        <w:rPr>
          <w:color w:val="231F20"/>
        </w:rPr>
        <w:t>đoạn:</w:t>
      </w:r>
      <w:r>
        <w:rPr>
          <w:color w:val="231F20"/>
          <w:spacing w:val="-15"/>
        </w:rPr>
        <w:t> </w:t>
      </w:r>
      <w:r>
        <w:rPr>
          <w:color w:val="231F20"/>
        </w:rPr>
        <w:t>hiện</w:t>
      </w:r>
      <w:r>
        <w:rPr>
          <w:color w:val="231F20"/>
          <w:spacing w:val="-14"/>
        </w:rPr>
        <w:t> </w:t>
      </w:r>
      <w:r>
        <w:rPr>
          <w:color w:val="231F20"/>
        </w:rPr>
        <w:t>tại,</w:t>
      </w:r>
      <w:r>
        <w:rPr>
          <w:color w:val="231F20"/>
          <w:spacing w:val="-15"/>
        </w:rPr>
        <w:t> </w:t>
      </w:r>
      <w:r>
        <w:rPr>
          <w:color w:val="231F20"/>
        </w:rPr>
        <w:t>vị</w:t>
      </w:r>
      <w:r>
        <w:rPr>
          <w:color w:val="231F20"/>
          <w:spacing w:val="-14"/>
        </w:rPr>
        <w:t> </w:t>
      </w:r>
      <w:r>
        <w:rPr>
          <w:color w:val="231F20"/>
        </w:rPr>
        <w:t>lai</w:t>
      </w:r>
      <w:r>
        <w:rPr>
          <w:color w:val="231F20"/>
          <w:spacing w:val="-15"/>
        </w:rPr>
        <w:t> </w:t>
      </w:r>
      <w:r>
        <w:rPr>
          <w:color w:val="231F20"/>
        </w:rPr>
        <w:t>bốn.</w:t>
      </w:r>
      <w:r>
        <w:rPr>
          <w:color w:val="231F20"/>
          <w:spacing w:val="-18"/>
        </w:rPr>
        <w:t> </w:t>
      </w:r>
      <w:r>
        <w:rPr>
          <w:color w:val="231F20"/>
        </w:rPr>
        <w:t>Thần</w:t>
      </w:r>
      <w:r>
        <w:rPr>
          <w:color w:val="231F20"/>
          <w:spacing w:val="-15"/>
        </w:rPr>
        <w:t> </w:t>
      </w:r>
      <w:r>
        <w:rPr>
          <w:color w:val="231F20"/>
        </w:rPr>
        <w:t>túc: hiện tại, vị lai bốn. Năm căn: hiện tại, vị lai năm. Năm lực: hiện tại, vị lai năm. Giác ý: hiện tại, vị lai </w:t>
      </w:r>
      <w:r>
        <w:rPr>
          <w:color w:val="231F20"/>
          <w:spacing w:val="-6"/>
        </w:rPr>
        <w:t>bảy. </w:t>
      </w:r>
      <w:r>
        <w:rPr>
          <w:color w:val="231F20"/>
        </w:rPr>
        <w:t>Đạo chủng: hiện tại </w:t>
      </w:r>
      <w:r>
        <w:rPr>
          <w:color w:val="231F20"/>
          <w:spacing w:val="-6"/>
        </w:rPr>
        <w:t>bảy, </w:t>
      </w:r>
      <w:r>
        <w:rPr>
          <w:color w:val="231F20"/>
        </w:rPr>
        <w:t>vị </w:t>
      </w:r>
      <w:r>
        <w:rPr>
          <w:color w:val="231F20"/>
          <w:spacing w:val="-2"/>
        </w:rPr>
        <w:t>lai </w:t>
      </w:r>
      <w:r>
        <w:rPr>
          <w:color w:val="231F20"/>
        </w:rPr>
        <w:t>tám.</w:t>
      </w:r>
      <w:r>
        <w:rPr>
          <w:color w:val="231F20"/>
          <w:spacing w:val="-20"/>
        </w:rPr>
        <w:t> </w:t>
      </w:r>
      <w:r>
        <w:rPr>
          <w:color w:val="231F20"/>
        </w:rPr>
        <w:t>Thiền:</w:t>
      </w:r>
      <w:r>
        <w:rPr>
          <w:color w:val="231F20"/>
          <w:spacing w:val="-15"/>
        </w:rPr>
        <w:t> </w:t>
      </w:r>
      <w:r>
        <w:rPr>
          <w:color w:val="231F20"/>
        </w:rPr>
        <w:t>hiện</w:t>
      </w:r>
      <w:r>
        <w:rPr>
          <w:color w:val="231F20"/>
          <w:spacing w:val="-15"/>
        </w:rPr>
        <w:t> </w:t>
      </w:r>
      <w:r>
        <w:rPr>
          <w:color w:val="231F20"/>
        </w:rPr>
        <w:t>tại</w:t>
      </w:r>
      <w:r>
        <w:rPr>
          <w:color w:val="231F20"/>
          <w:spacing w:val="-15"/>
        </w:rPr>
        <w:t> </w:t>
      </w:r>
      <w:r>
        <w:rPr>
          <w:color w:val="231F20"/>
        </w:rPr>
        <w:t>một,</w:t>
      </w:r>
      <w:r>
        <w:rPr>
          <w:color w:val="231F20"/>
          <w:spacing w:val="-15"/>
        </w:rPr>
        <w:t> </w:t>
      </w:r>
      <w:r>
        <w:rPr>
          <w:color w:val="231F20"/>
        </w:rPr>
        <w:t>vị</w:t>
      </w:r>
      <w:r>
        <w:rPr>
          <w:color w:val="231F20"/>
          <w:spacing w:val="-15"/>
        </w:rPr>
        <w:t> </w:t>
      </w:r>
      <w:r>
        <w:rPr>
          <w:color w:val="231F20"/>
        </w:rPr>
        <w:t>lai</w:t>
      </w:r>
      <w:r>
        <w:rPr>
          <w:color w:val="231F20"/>
          <w:spacing w:val="-16"/>
        </w:rPr>
        <w:t> </w:t>
      </w:r>
      <w:r>
        <w:rPr>
          <w:color w:val="231F20"/>
        </w:rPr>
        <w:t>bốn.</w:t>
      </w:r>
      <w:r>
        <w:rPr>
          <w:color w:val="231F20"/>
          <w:spacing w:val="-19"/>
        </w:rPr>
        <w:t> </w:t>
      </w:r>
      <w:r>
        <w:rPr>
          <w:color w:val="231F20"/>
        </w:rPr>
        <w:t>Vô</w:t>
      </w:r>
      <w:r>
        <w:rPr>
          <w:color w:val="231F20"/>
          <w:spacing w:val="-15"/>
        </w:rPr>
        <w:t> </w:t>
      </w:r>
      <w:r>
        <w:rPr>
          <w:color w:val="231F20"/>
        </w:rPr>
        <w:t>đẳng:</w:t>
      </w:r>
      <w:r>
        <w:rPr>
          <w:color w:val="231F20"/>
          <w:spacing w:val="-15"/>
        </w:rPr>
        <w:t> </w:t>
      </w:r>
      <w:r>
        <w:rPr>
          <w:color w:val="231F20"/>
        </w:rPr>
        <w:t>hiện</w:t>
      </w:r>
      <w:r>
        <w:rPr>
          <w:color w:val="231F20"/>
          <w:spacing w:val="-15"/>
        </w:rPr>
        <w:t> </w:t>
      </w:r>
      <w:r>
        <w:rPr>
          <w:color w:val="231F20"/>
        </w:rPr>
        <w:t>tại,</w:t>
      </w:r>
      <w:r>
        <w:rPr>
          <w:color w:val="231F20"/>
          <w:spacing w:val="-15"/>
        </w:rPr>
        <w:t> </w:t>
      </w:r>
      <w:r>
        <w:rPr>
          <w:color w:val="231F20"/>
        </w:rPr>
        <w:t>vị</w:t>
      </w:r>
      <w:r>
        <w:rPr>
          <w:color w:val="231F20"/>
          <w:spacing w:val="-15"/>
        </w:rPr>
        <w:t> </w:t>
      </w:r>
      <w:r>
        <w:rPr>
          <w:color w:val="231F20"/>
        </w:rPr>
        <w:t>lai</w:t>
      </w:r>
      <w:r>
        <w:rPr>
          <w:color w:val="231F20"/>
          <w:spacing w:val="-16"/>
        </w:rPr>
        <w:t> </w:t>
      </w:r>
      <w:r>
        <w:rPr>
          <w:color w:val="231F20"/>
        </w:rPr>
        <w:t>không</w:t>
      </w:r>
      <w:r>
        <w:rPr>
          <w:color w:val="231F20"/>
          <w:spacing w:val="-15"/>
        </w:rPr>
        <w:t> </w:t>
      </w:r>
      <w:r>
        <w:rPr>
          <w:color w:val="231F20"/>
          <w:spacing w:val="-2"/>
        </w:rPr>
        <w:t>có. </w:t>
      </w:r>
      <w:r>
        <w:rPr>
          <w:color w:val="231F20"/>
        </w:rPr>
        <w:t>Định</w:t>
      </w:r>
      <w:r>
        <w:rPr>
          <w:color w:val="231F20"/>
          <w:spacing w:val="-17"/>
        </w:rPr>
        <w:t> </w:t>
      </w:r>
      <w:r>
        <w:rPr>
          <w:color w:val="231F20"/>
        </w:rPr>
        <w:t>vô</w:t>
      </w:r>
      <w:r>
        <w:rPr>
          <w:color w:val="231F20"/>
          <w:spacing w:val="-17"/>
        </w:rPr>
        <w:t> </w:t>
      </w:r>
      <w:r>
        <w:rPr>
          <w:color w:val="231F20"/>
        </w:rPr>
        <w:t>sắc:</w:t>
      </w:r>
      <w:r>
        <w:rPr>
          <w:color w:val="231F20"/>
          <w:spacing w:val="-17"/>
        </w:rPr>
        <w:t> </w:t>
      </w:r>
      <w:r>
        <w:rPr>
          <w:color w:val="231F20"/>
        </w:rPr>
        <w:t>hiện</w:t>
      </w:r>
      <w:r>
        <w:rPr>
          <w:color w:val="231F20"/>
          <w:spacing w:val="-17"/>
        </w:rPr>
        <w:t> </w:t>
      </w:r>
      <w:r>
        <w:rPr>
          <w:color w:val="231F20"/>
        </w:rPr>
        <w:t>tại</w:t>
      </w:r>
      <w:r>
        <w:rPr>
          <w:color w:val="231F20"/>
          <w:spacing w:val="-16"/>
        </w:rPr>
        <w:t> </w:t>
      </w:r>
      <w:r>
        <w:rPr>
          <w:color w:val="231F20"/>
        </w:rPr>
        <w:t>không</w:t>
      </w:r>
      <w:r>
        <w:rPr>
          <w:color w:val="231F20"/>
          <w:spacing w:val="-17"/>
        </w:rPr>
        <w:t> </w:t>
      </w:r>
      <w:r>
        <w:rPr>
          <w:color w:val="231F20"/>
        </w:rPr>
        <w:t>có,</w:t>
      </w:r>
      <w:r>
        <w:rPr>
          <w:color w:val="231F20"/>
          <w:spacing w:val="-16"/>
        </w:rPr>
        <w:t> </w:t>
      </w:r>
      <w:r>
        <w:rPr>
          <w:color w:val="231F20"/>
        </w:rPr>
        <w:t>vị</w:t>
      </w:r>
      <w:r>
        <w:rPr>
          <w:color w:val="231F20"/>
          <w:spacing w:val="-17"/>
        </w:rPr>
        <w:t> </w:t>
      </w:r>
      <w:r>
        <w:rPr>
          <w:color w:val="231F20"/>
        </w:rPr>
        <w:t>lai</w:t>
      </w:r>
      <w:r>
        <w:rPr>
          <w:color w:val="231F20"/>
          <w:spacing w:val="-16"/>
        </w:rPr>
        <w:t> </w:t>
      </w:r>
      <w:r>
        <w:rPr>
          <w:color w:val="231F20"/>
        </w:rPr>
        <w:t>ba.</w:t>
      </w:r>
      <w:r>
        <w:rPr>
          <w:color w:val="231F20"/>
          <w:spacing w:val="-17"/>
        </w:rPr>
        <w:t> </w:t>
      </w:r>
      <w:r>
        <w:rPr>
          <w:color w:val="231F20"/>
        </w:rPr>
        <w:t>Giải</w:t>
      </w:r>
      <w:r>
        <w:rPr>
          <w:color w:val="231F20"/>
          <w:spacing w:val="-17"/>
        </w:rPr>
        <w:t> </w:t>
      </w:r>
      <w:r>
        <w:rPr>
          <w:color w:val="231F20"/>
        </w:rPr>
        <w:t>thoát:</w:t>
      </w:r>
      <w:r>
        <w:rPr>
          <w:color w:val="231F20"/>
          <w:spacing w:val="-16"/>
        </w:rPr>
        <w:t> </w:t>
      </w:r>
      <w:r>
        <w:rPr>
          <w:color w:val="231F20"/>
        </w:rPr>
        <w:t>hiện</w:t>
      </w:r>
      <w:r>
        <w:rPr>
          <w:color w:val="231F20"/>
          <w:spacing w:val="-17"/>
        </w:rPr>
        <w:t> </w:t>
      </w:r>
      <w:r>
        <w:rPr>
          <w:color w:val="231F20"/>
        </w:rPr>
        <w:t>tại</w:t>
      </w:r>
      <w:r>
        <w:rPr>
          <w:color w:val="231F20"/>
          <w:spacing w:val="-16"/>
        </w:rPr>
        <w:t> </w:t>
      </w:r>
      <w:r>
        <w:rPr>
          <w:color w:val="231F20"/>
        </w:rPr>
        <w:t>không</w:t>
      </w:r>
      <w:r>
        <w:rPr>
          <w:color w:val="231F20"/>
          <w:spacing w:val="-17"/>
        </w:rPr>
        <w:t> </w:t>
      </w:r>
      <w:r>
        <w:rPr>
          <w:color w:val="231F20"/>
          <w:spacing w:val="-2"/>
        </w:rPr>
        <w:t>có, </w:t>
      </w:r>
      <w:r>
        <w:rPr>
          <w:color w:val="231F20"/>
        </w:rPr>
        <w:t>vị</w:t>
      </w:r>
      <w:r>
        <w:rPr>
          <w:color w:val="231F20"/>
          <w:spacing w:val="-14"/>
        </w:rPr>
        <w:t> </w:t>
      </w:r>
      <w:r>
        <w:rPr>
          <w:color w:val="231F20"/>
        </w:rPr>
        <w:t>lai</w:t>
      </w:r>
      <w:r>
        <w:rPr>
          <w:color w:val="231F20"/>
          <w:spacing w:val="-14"/>
        </w:rPr>
        <w:t> </w:t>
      </w:r>
      <w:r>
        <w:rPr>
          <w:color w:val="231F20"/>
        </w:rPr>
        <w:t>ba.</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tám</w:t>
      </w:r>
      <w:r>
        <w:rPr>
          <w:color w:val="231F20"/>
          <w:spacing w:val="-14"/>
        </w:rPr>
        <w:t> </w:t>
      </w:r>
      <w:r>
        <w:rPr>
          <w:color w:val="231F20"/>
        </w:rPr>
        <w:t>trừ</w:t>
      </w:r>
      <w:r>
        <w:rPr>
          <w:color w:val="231F20"/>
          <w:spacing w:val="-14"/>
        </w:rPr>
        <w:t> </w:t>
      </w:r>
      <w:r>
        <w:rPr>
          <w:color w:val="231F20"/>
        </w:rPr>
        <w:t>nhập.</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mười</w:t>
      </w:r>
      <w:r>
        <w:rPr>
          <w:color w:val="231F20"/>
          <w:spacing w:val="-14"/>
        </w:rPr>
        <w:t> </w:t>
      </w:r>
      <w:r>
        <w:rPr>
          <w:color w:val="231F20"/>
        </w:rPr>
        <w:t>nhất</w:t>
      </w:r>
      <w:r>
        <w:rPr>
          <w:color w:val="231F20"/>
          <w:spacing w:val="-14"/>
        </w:rPr>
        <w:t> </w:t>
      </w:r>
      <w:r>
        <w:rPr>
          <w:color w:val="231F20"/>
        </w:rPr>
        <w:t>thiết</w:t>
      </w:r>
      <w:r>
        <w:rPr>
          <w:color w:val="231F20"/>
          <w:spacing w:val="-14"/>
        </w:rPr>
        <w:t> </w:t>
      </w:r>
      <w:r>
        <w:rPr>
          <w:color w:val="231F20"/>
        </w:rPr>
        <w:t>nhập.</w:t>
      </w:r>
      <w:r>
        <w:rPr>
          <w:color w:val="231F20"/>
          <w:spacing w:val="-18"/>
        </w:rPr>
        <w:t> </w:t>
      </w:r>
      <w:r>
        <w:rPr>
          <w:color w:val="231F20"/>
          <w:spacing w:val="-5"/>
        </w:rPr>
        <w:t>Trí: </w:t>
      </w:r>
      <w:r>
        <w:rPr>
          <w:color w:val="231F20"/>
        </w:rPr>
        <w:t>hiện</w:t>
      </w:r>
      <w:r>
        <w:rPr>
          <w:color w:val="231F20"/>
          <w:spacing w:val="-5"/>
        </w:rPr>
        <w:t> </w:t>
      </w:r>
      <w:r>
        <w:rPr>
          <w:color w:val="231F20"/>
        </w:rPr>
        <w:t>tại</w:t>
      </w:r>
      <w:r>
        <w:rPr>
          <w:color w:val="231F20"/>
          <w:spacing w:val="-5"/>
        </w:rPr>
        <w:t> </w:t>
      </w:r>
      <w:r>
        <w:rPr>
          <w:color w:val="231F20"/>
        </w:rPr>
        <w:t>hai,</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sáu.</w:t>
      </w:r>
      <w:r>
        <w:rPr>
          <w:color w:val="231F20"/>
          <w:spacing w:val="-10"/>
        </w:rPr>
        <w:t> </w:t>
      </w:r>
      <w:r>
        <w:rPr>
          <w:color w:val="231F20"/>
          <w:spacing w:val="-8"/>
        </w:rPr>
        <w:t>Tam</w:t>
      </w:r>
      <w:r>
        <w:rPr>
          <w:color w:val="231F20"/>
          <w:spacing w:val="-4"/>
        </w:rPr>
        <w:t> </w:t>
      </w:r>
      <w:r>
        <w:rPr>
          <w:color w:val="231F20"/>
        </w:rPr>
        <w:t>muội:</w:t>
      </w:r>
      <w:r>
        <w:rPr>
          <w:color w:val="231F20"/>
          <w:spacing w:val="-5"/>
        </w:rPr>
        <w:t> </w:t>
      </w:r>
      <w:r>
        <w:rPr>
          <w:color w:val="231F20"/>
        </w:rPr>
        <w:t>hiện</w:t>
      </w:r>
      <w:r>
        <w:rPr>
          <w:color w:val="231F20"/>
          <w:spacing w:val="-5"/>
        </w:rPr>
        <w:t> </w:t>
      </w:r>
      <w:r>
        <w:rPr>
          <w:color w:val="231F20"/>
        </w:rPr>
        <w:t>tại</w:t>
      </w:r>
      <w:r>
        <w:rPr>
          <w:color w:val="231F20"/>
          <w:spacing w:val="-4"/>
        </w:rPr>
        <w:t> </w:t>
      </w:r>
      <w:r>
        <w:rPr>
          <w:color w:val="231F20"/>
        </w:rPr>
        <w:t>một,</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spacing w:val="-2"/>
        </w:rPr>
        <w:t>ba.</w:t>
      </w:r>
    </w:p>
    <w:p>
      <w:pPr>
        <w:pStyle w:val="BodyText"/>
        <w:spacing w:line="273" w:lineRule="auto" w:before="106"/>
        <w:ind w:left="110" w:right="390"/>
      </w:pPr>
      <w:r>
        <w:rPr>
          <w:color w:val="231F20"/>
        </w:rPr>
        <w:t>Nếu dựa vào thiền thứ ba, thiền thứ tư, nhận lấy A-la-hán, lúc tu đạo </w:t>
      </w:r>
      <w:r>
        <w:rPr>
          <w:color w:val="231F20"/>
          <w:spacing w:val="-6"/>
        </w:rPr>
        <w:t>ấy, </w:t>
      </w:r>
      <w:r>
        <w:rPr>
          <w:color w:val="231F20"/>
        </w:rPr>
        <w:t>đã tu ý chỉ: hiện tại một, vị lai bốn. Ý đoạn: hiện tại, vị </w:t>
      </w:r>
      <w:r>
        <w:rPr>
          <w:color w:val="231F20"/>
          <w:spacing w:val="-5"/>
        </w:rPr>
        <w:t>lai </w:t>
      </w:r>
      <w:r>
        <w:rPr>
          <w:color w:val="231F20"/>
        </w:rPr>
        <w:t>bốn.</w:t>
      </w:r>
      <w:r>
        <w:rPr>
          <w:color w:val="231F20"/>
          <w:spacing w:val="-16"/>
        </w:rPr>
        <w:t> </w:t>
      </w:r>
      <w:r>
        <w:rPr>
          <w:color w:val="231F20"/>
        </w:rPr>
        <w:t>Thần</w:t>
      </w:r>
      <w:r>
        <w:rPr>
          <w:color w:val="231F20"/>
          <w:spacing w:val="-10"/>
        </w:rPr>
        <w:t> </w:t>
      </w:r>
      <w:r>
        <w:rPr>
          <w:color w:val="231F20"/>
        </w:rPr>
        <w:t>túc:</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bốn.</w:t>
      </w:r>
      <w:r>
        <w:rPr>
          <w:color w:val="231F20"/>
          <w:spacing w:val="-10"/>
        </w:rPr>
        <w:t> </w:t>
      </w:r>
      <w:r>
        <w:rPr>
          <w:color w:val="231F20"/>
        </w:rPr>
        <w:t>Năm</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năm.</w:t>
      </w:r>
      <w:r>
        <w:rPr>
          <w:color w:val="231F20"/>
          <w:spacing w:val="-10"/>
        </w:rPr>
        <w:t> </w:t>
      </w:r>
      <w:r>
        <w:rPr>
          <w:color w:val="231F20"/>
        </w:rPr>
        <w:t>Năm lực: hiện tại, vị lai năm. Giác ý: hiện tại sáu, vị lai </w:t>
      </w:r>
      <w:r>
        <w:rPr>
          <w:color w:val="231F20"/>
          <w:spacing w:val="-5"/>
        </w:rPr>
        <w:t>bảy. </w:t>
      </w:r>
      <w:r>
        <w:rPr>
          <w:color w:val="231F20"/>
        </w:rPr>
        <w:t>Đạo chủng: hiện</w:t>
      </w:r>
      <w:r>
        <w:rPr>
          <w:color w:val="231F20"/>
          <w:spacing w:val="-3"/>
        </w:rPr>
        <w:t> </w:t>
      </w:r>
      <w:r>
        <w:rPr>
          <w:color w:val="231F20"/>
        </w:rPr>
        <w:t>tại</w:t>
      </w:r>
      <w:r>
        <w:rPr>
          <w:color w:val="231F20"/>
          <w:spacing w:val="-3"/>
        </w:rPr>
        <w:t> </w:t>
      </w:r>
      <w:r>
        <w:rPr>
          <w:color w:val="231F20"/>
          <w:spacing w:val="-5"/>
        </w:rPr>
        <w:t>bảy,</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tám.</w:t>
      </w:r>
      <w:r>
        <w:rPr>
          <w:color w:val="231F20"/>
          <w:spacing w:val="-8"/>
        </w:rPr>
        <w:t> </w:t>
      </w:r>
      <w:r>
        <w:rPr>
          <w:color w:val="231F20"/>
        </w:rPr>
        <w:t>Thiền:</w:t>
      </w:r>
      <w:r>
        <w:rPr>
          <w:color w:val="231F20"/>
          <w:spacing w:val="-3"/>
        </w:rPr>
        <w:t> </w:t>
      </w:r>
      <w:r>
        <w:rPr>
          <w:color w:val="231F20"/>
        </w:rPr>
        <w:t>hiện</w:t>
      </w:r>
      <w:r>
        <w:rPr>
          <w:color w:val="231F20"/>
          <w:spacing w:val="-2"/>
        </w:rPr>
        <w:t> </w:t>
      </w:r>
      <w:r>
        <w:rPr>
          <w:color w:val="231F20"/>
        </w:rPr>
        <w:t>tại</w:t>
      </w:r>
      <w:r>
        <w:rPr>
          <w:color w:val="231F20"/>
          <w:spacing w:val="-3"/>
        </w:rPr>
        <w:t> </w:t>
      </w:r>
      <w:r>
        <w:rPr>
          <w:color w:val="231F20"/>
        </w:rPr>
        <w:t>một,</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bốn.</w:t>
      </w:r>
      <w:r>
        <w:rPr>
          <w:color w:val="231F20"/>
          <w:spacing w:val="-8"/>
        </w:rPr>
        <w:t> </w:t>
      </w:r>
      <w:r>
        <w:rPr>
          <w:color w:val="231F20"/>
        </w:rPr>
        <w:t>Vô</w:t>
      </w:r>
      <w:r>
        <w:rPr>
          <w:color w:val="231F20"/>
          <w:spacing w:val="-3"/>
        </w:rPr>
        <w:t> </w:t>
      </w:r>
      <w:r>
        <w:rPr>
          <w:color w:val="231F20"/>
        </w:rPr>
        <w:t>đẳng:</w:t>
      </w:r>
      <w:r>
        <w:rPr>
          <w:color w:val="231F20"/>
          <w:spacing w:val="-2"/>
        </w:rPr>
        <w:t> </w:t>
      </w:r>
      <w:r>
        <w:rPr>
          <w:color w:val="231F20"/>
          <w:spacing w:val="-3"/>
        </w:rPr>
        <w:t>hiện </w:t>
      </w:r>
      <w:r>
        <w:rPr>
          <w:color w:val="231F20"/>
        </w:rPr>
        <w:t>tại, vị lai không có. Định vô sắc: hiện tại không có, vị lai ba. Giải thoát: hiện tại không có, vị lai ba. Không có tám trừ nhập. Không</w:t>
      </w:r>
      <w:r>
        <w:rPr>
          <w:color w:val="231F20"/>
          <w:spacing w:val="-36"/>
        </w:rPr>
        <w:t> </w:t>
      </w:r>
      <w:r>
        <w:rPr>
          <w:color w:val="231F20"/>
        </w:rPr>
        <w:t>có mười nhất thiết nhập. </w:t>
      </w:r>
      <w:r>
        <w:rPr>
          <w:color w:val="231F20"/>
          <w:spacing w:val="-3"/>
        </w:rPr>
        <w:t>Trí: </w:t>
      </w:r>
      <w:r>
        <w:rPr>
          <w:color w:val="231F20"/>
        </w:rPr>
        <w:t>hiện tại hai, vị lai sáu. </w:t>
      </w:r>
      <w:r>
        <w:rPr>
          <w:color w:val="231F20"/>
          <w:spacing w:val="-7"/>
        </w:rPr>
        <w:t>Tam </w:t>
      </w:r>
      <w:r>
        <w:rPr>
          <w:color w:val="231F20"/>
        </w:rPr>
        <w:t>muội: hiện tại một, vị lai ba.</w:t>
      </w:r>
    </w:p>
    <w:p>
      <w:pPr>
        <w:pStyle w:val="BodyText"/>
        <w:spacing w:line="273" w:lineRule="auto" w:before="106"/>
        <w:ind w:left="110" w:right="390"/>
      </w:pPr>
      <w:r>
        <w:rPr>
          <w:color w:val="231F20"/>
        </w:rPr>
        <w:t>Nếu</w:t>
      </w:r>
      <w:r>
        <w:rPr>
          <w:color w:val="231F20"/>
          <w:spacing w:val="-8"/>
        </w:rPr>
        <w:t> </w:t>
      </w:r>
      <w:r>
        <w:rPr>
          <w:color w:val="231F20"/>
        </w:rPr>
        <w:t>dựa</w:t>
      </w:r>
      <w:r>
        <w:rPr>
          <w:color w:val="231F20"/>
          <w:spacing w:val="-8"/>
        </w:rPr>
        <w:t> </w:t>
      </w:r>
      <w:r>
        <w:rPr>
          <w:color w:val="231F20"/>
        </w:rPr>
        <w:t>vào</w:t>
      </w:r>
      <w:r>
        <w:rPr>
          <w:color w:val="231F20"/>
          <w:spacing w:val="-7"/>
        </w:rPr>
        <w:t> </w:t>
      </w:r>
      <w:r>
        <w:rPr>
          <w:color w:val="231F20"/>
        </w:rPr>
        <w:t>định</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nhận</w:t>
      </w:r>
      <w:r>
        <w:rPr>
          <w:color w:val="231F20"/>
          <w:spacing w:val="-7"/>
        </w:rPr>
        <w:t> </w:t>
      </w:r>
      <w:r>
        <w:rPr>
          <w:color w:val="231F20"/>
        </w:rPr>
        <w:t>lấy</w:t>
      </w:r>
      <w:r>
        <w:rPr>
          <w:color w:val="231F20"/>
          <w:spacing w:val="-21"/>
        </w:rPr>
        <w:t> </w:t>
      </w:r>
      <w:r>
        <w:rPr>
          <w:color w:val="231F20"/>
        </w:rPr>
        <w:t>A-la-hán,</w:t>
      </w:r>
      <w:r>
        <w:rPr>
          <w:color w:val="231F20"/>
          <w:spacing w:val="-7"/>
        </w:rPr>
        <w:t> </w:t>
      </w:r>
      <w:r>
        <w:rPr>
          <w:color w:val="231F20"/>
        </w:rPr>
        <w:t>lúc</w:t>
      </w:r>
      <w:r>
        <w:rPr>
          <w:color w:val="231F20"/>
          <w:spacing w:val="-7"/>
        </w:rPr>
        <w:t> </w:t>
      </w:r>
      <w:r>
        <w:rPr>
          <w:color w:val="231F20"/>
        </w:rPr>
        <w:t>tu</w:t>
      </w:r>
      <w:r>
        <w:rPr>
          <w:color w:val="231F20"/>
          <w:spacing w:val="-6"/>
        </w:rPr>
        <w:t> </w:t>
      </w:r>
      <w:r>
        <w:rPr>
          <w:color w:val="231F20"/>
        </w:rPr>
        <w:t>đạo</w:t>
      </w:r>
      <w:r>
        <w:rPr>
          <w:color w:val="231F20"/>
          <w:spacing w:val="-8"/>
        </w:rPr>
        <w:t> </w:t>
      </w:r>
      <w:r>
        <w:rPr>
          <w:color w:val="231F20"/>
          <w:spacing w:val="-7"/>
        </w:rPr>
        <w:t>ấy, </w:t>
      </w:r>
      <w:r>
        <w:rPr>
          <w:color w:val="231F20"/>
        </w:rPr>
        <w:t>đã</w:t>
      </w:r>
      <w:r>
        <w:rPr>
          <w:color w:val="231F20"/>
          <w:spacing w:val="-8"/>
        </w:rPr>
        <w:t> </w:t>
      </w:r>
      <w:r>
        <w:rPr>
          <w:color w:val="231F20"/>
        </w:rPr>
        <w:t>tu ý chỉ: hiện tại một, vị lai bốn. Ý đoạn: hiện tại, vị lai bốn. Thần túc: hiện tại, vị lai bốn. Năm căn: hiện tại, vị lai năm. Năm lực: hiện tại, vị lai năm. Giác ý: hiện tại sáu, vị lai </w:t>
      </w:r>
      <w:r>
        <w:rPr>
          <w:color w:val="231F20"/>
          <w:spacing w:val="-6"/>
        </w:rPr>
        <w:t>bảy. </w:t>
      </w:r>
      <w:r>
        <w:rPr>
          <w:color w:val="231F20"/>
        </w:rPr>
        <w:t>Đạo chủng: hiện tại bốn, vị lai tám. Thiền: hiện tại không có, vị lai bốn. Vô đẳng: hiện tại, vị lai không có. Định vô sắc: hiện tại một, vị lai ba. Giải thoát: hiện </w:t>
      </w:r>
      <w:r>
        <w:rPr>
          <w:color w:val="231F20"/>
          <w:spacing w:val="-2"/>
        </w:rPr>
        <w:t>tại </w:t>
      </w:r>
      <w:r>
        <w:rPr>
          <w:color w:val="231F20"/>
        </w:rPr>
        <w:t>không</w:t>
      </w:r>
      <w:r>
        <w:rPr>
          <w:color w:val="231F20"/>
          <w:spacing w:val="-16"/>
        </w:rPr>
        <w:t> </w:t>
      </w:r>
      <w:r>
        <w:rPr>
          <w:color w:val="231F20"/>
        </w:rPr>
        <w:t>có,</w:t>
      </w:r>
      <w:r>
        <w:rPr>
          <w:color w:val="231F20"/>
          <w:spacing w:val="-15"/>
        </w:rPr>
        <w:t> </w:t>
      </w:r>
      <w:r>
        <w:rPr>
          <w:color w:val="231F20"/>
        </w:rPr>
        <w:t>vị</w:t>
      </w:r>
      <w:r>
        <w:rPr>
          <w:color w:val="231F20"/>
          <w:spacing w:val="-16"/>
        </w:rPr>
        <w:t> </w:t>
      </w:r>
      <w:r>
        <w:rPr>
          <w:color w:val="231F20"/>
        </w:rPr>
        <w:t>lai</w:t>
      </w:r>
      <w:r>
        <w:rPr>
          <w:color w:val="231F20"/>
          <w:spacing w:val="-15"/>
        </w:rPr>
        <w:t> </w:t>
      </w:r>
      <w:r>
        <w:rPr>
          <w:color w:val="231F20"/>
        </w:rPr>
        <w:t>ba.</w:t>
      </w:r>
      <w:r>
        <w:rPr>
          <w:color w:val="231F20"/>
          <w:spacing w:val="-15"/>
        </w:rPr>
        <w:t> </w:t>
      </w:r>
      <w:r>
        <w:rPr>
          <w:color w:val="231F20"/>
        </w:rPr>
        <w:t>Không</w:t>
      </w:r>
      <w:r>
        <w:rPr>
          <w:color w:val="231F20"/>
          <w:spacing w:val="-16"/>
        </w:rPr>
        <w:t> </w:t>
      </w:r>
      <w:r>
        <w:rPr>
          <w:color w:val="231F20"/>
        </w:rPr>
        <w:t>có</w:t>
      </w:r>
      <w:r>
        <w:rPr>
          <w:color w:val="231F20"/>
          <w:spacing w:val="-15"/>
        </w:rPr>
        <w:t> </w:t>
      </w:r>
      <w:r>
        <w:rPr>
          <w:color w:val="231F20"/>
        </w:rPr>
        <w:t>tám</w:t>
      </w:r>
      <w:r>
        <w:rPr>
          <w:color w:val="231F20"/>
          <w:spacing w:val="-16"/>
        </w:rPr>
        <w:t> </w:t>
      </w:r>
      <w:r>
        <w:rPr>
          <w:color w:val="231F20"/>
        </w:rPr>
        <w:t>trừ</w:t>
      </w:r>
      <w:r>
        <w:rPr>
          <w:color w:val="231F20"/>
          <w:spacing w:val="-15"/>
        </w:rPr>
        <w:t> </w:t>
      </w:r>
      <w:r>
        <w:rPr>
          <w:color w:val="231F20"/>
        </w:rPr>
        <w:t>nhập.</w:t>
      </w:r>
      <w:r>
        <w:rPr>
          <w:color w:val="231F20"/>
          <w:spacing w:val="-15"/>
        </w:rPr>
        <w:t> </w:t>
      </w:r>
      <w:r>
        <w:rPr>
          <w:color w:val="231F20"/>
        </w:rPr>
        <w:t>Không</w:t>
      </w:r>
      <w:r>
        <w:rPr>
          <w:color w:val="231F20"/>
          <w:spacing w:val="-16"/>
        </w:rPr>
        <w:t> </w:t>
      </w:r>
      <w:r>
        <w:rPr>
          <w:color w:val="231F20"/>
        </w:rPr>
        <w:t>có</w:t>
      </w:r>
      <w:r>
        <w:rPr>
          <w:color w:val="231F20"/>
          <w:spacing w:val="-15"/>
        </w:rPr>
        <w:t> </w:t>
      </w:r>
      <w:r>
        <w:rPr>
          <w:color w:val="231F20"/>
        </w:rPr>
        <w:t>mười</w:t>
      </w:r>
      <w:r>
        <w:rPr>
          <w:color w:val="231F20"/>
          <w:spacing w:val="-15"/>
        </w:rPr>
        <w:t> </w:t>
      </w:r>
      <w:r>
        <w:rPr>
          <w:color w:val="231F20"/>
        </w:rPr>
        <w:t>nhất</w:t>
      </w:r>
      <w:r>
        <w:rPr>
          <w:color w:val="231F20"/>
          <w:spacing w:val="-16"/>
        </w:rPr>
        <w:t> </w:t>
      </w:r>
      <w:r>
        <w:rPr>
          <w:color w:val="231F20"/>
        </w:rPr>
        <w:t>thiết nhập.</w:t>
      </w:r>
      <w:r>
        <w:rPr>
          <w:color w:val="231F20"/>
          <w:spacing w:val="-11"/>
        </w:rPr>
        <w:t> </w:t>
      </w:r>
      <w:r>
        <w:rPr>
          <w:color w:val="231F20"/>
          <w:spacing w:val="-4"/>
        </w:rPr>
        <w:t>Trí:</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hai,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sáu.</w:t>
      </w:r>
      <w:r>
        <w:rPr>
          <w:color w:val="231F20"/>
          <w:spacing w:val="-11"/>
        </w:rPr>
        <w:t> </w:t>
      </w:r>
      <w:r>
        <w:rPr>
          <w:color w:val="231F20"/>
          <w:spacing w:val="-8"/>
        </w:rPr>
        <w:t>Tam</w:t>
      </w:r>
      <w:r>
        <w:rPr>
          <w:color w:val="231F20"/>
          <w:spacing w:val="-6"/>
        </w:rPr>
        <w:t> </w:t>
      </w:r>
      <w:r>
        <w:rPr>
          <w:color w:val="231F20"/>
        </w:rPr>
        <w:t>muội: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một,</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spacing w:val="-2"/>
        </w:rPr>
        <w:t>ba.</w:t>
      </w:r>
    </w:p>
    <w:p>
      <w:pPr>
        <w:pStyle w:val="BodyText"/>
        <w:spacing w:before="1"/>
        <w:ind w:left="0" w:firstLine="0"/>
        <w:jc w:val="left"/>
        <w:rPr>
          <w:sz w:val="24"/>
        </w:rPr>
      </w:pPr>
    </w:p>
    <w:p>
      <w:pPr>
        <w:spacing w:before="0"/>
        <w:ind w:left="110" w:right="390" w:firstLine="0"/>
        <w:jc w:val="center"/>
        <w:rPr>
          <w:b/>
          <w:sz w:val="26"/>
        </w:rPr>
      </w:pPr>
      <w:r>
        <w:rPr>
          <w:b/>
          <w:color w:val="231F20"/>
          <w:sz w:val="26"/>
        </w:rPr>
        <w:t>HẾT - QUYỂN 20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ĐÀM BÁT KIỀN</w:t>
      </w:r>
      <w:r>
        <w:rPr>
          <w:color w:val="231F20"/>
          <w:spacing w:val="-52"/>
        </w:rPr>
        <w:t> </w:t>
      </w:r>
      <w:r>
        <w:rPr>
          <w:color w:val="231F20"/>
        </w:rPr>
        <w:t>ĐỘ</w:t>
      </w:r>
    </w:p>
    <w:p>
      <w:pPr>
        <w:pStyle w:val="Heading2"/>
        <w:ind w:left="674"/>
      </w:pPr>
      <w:r>
        <w:rPr>
          <w:color w:val="231F20"/>
        </w:rPr>
        <w:t>QUYỂN 21</w:t>
      </w:r>
    </w:p>
    <w:p>
      <w:pPr>
        <w:spacing w:before="94"/>
        <w:ind w:left="674" w:right="391" w:firstLine="0"/>
        <w:jc w:val="center"/>
        <w:rPr>
          <w:b/>
          <w:sz w:val="28"/>
        </w:rPr>
      </w:pPr>
      <w:r>
        <w:rPr>
          <w:b/>
          <w:color w:val="231F20"/>
          <w:sz w:val="28"/>
        </w:rPr>
        <w:t>Kiền độ thứ 6: CĂN</w:t>
      </w:r>
    </w:p>
    <w:p>
      <w:pPr>
        <w:pStyle w:val="BodyText"/>
        <w:spacing w:before="0"/>
        <w:ind w:left="0" w:firstLine="0"/>
        <w:jc w:val="left"/>
        <w:rPr>
          <w:b/>
          <w:sz w:val="30"/>
        </w:rPr>
      </w:pPr>
    </w:p>
    <w:p>
      <w:pPr>
        <w:spacing w:before="259"/>
        <w:ind w:left="960" w:right="0" w:firstLine="0"/>
        <w:jc w:val="left"/>
        <w:rPr>
          <w:i/>
          <w:sz w:val="26"/>
        </w:rPr>
      </w:pPr>
      <w:r>
        <w:rPr>
          <w:i/>
          <w:color w:val="231F20"/>
          <w:sz w:val="26"/>
        </w:rPr>
        <w:t>* Tụng nêu chung:</w:t>
      </w:r>
    </w:p>
    <w:p>
      <w:pPr>
        <w:spacing w:line="273" w:lineRule="auto" w:before="154"/>
        <w:ind w:left="2378" w:right="2323" w:firstLine="0"/>
        <w:jc w:val="left"/>
        <w:rPr>
          <w:i/>
          <w:sz w:val="26"/>
        </w:rPr>
      </w:pPr>
      <w:r>
        <w:rPr>
          <w:i/>
          <w:color w:val="231F20"/>
          <w:sz w:val="26"/>
        </w:rPr>
        <w:t>Hai mươi hai căn hữu </w:t>
      </w:r>
      <w:r>
        <w:rPr>
          <w:i/>
          <w:color w:val="231F20"/>
          <w:sz w:val="26"/>
        </w:rPr>
        <w:t>Cánh lạc (xúc) tâm ở đầu Mới phát, ngư, nhân </w:t>
      </w:r>
      <w:r>
        <w:rPr>
          <w:i/>
          <w:color w:val="231F20"/>
          <w:spacing w:val="-3"/>
          <w:sz w:val="26"/>
        </w:rPr>
        <w:t>duyên.</w:t>
      </w:r>
    </w:p>
    <w:p>
      <w:pPr>
        <w:pStyle w:val="BodyText"/>
        <w:spacing w:before="111"/>
        <w:ind w:left="3742" w:firstLine="0"/>
        <w:jc w:val="left"/>
      </w:pPr>
      <w:r>
        <w:rPr>
          <w:color w:val="231F20"/>
        </w:rPr>
        <w:t>***</w:t>
      </w:r>
    </w:p>
    <w:p>
      <w:pPr>
        <w:pStyle w:val="Heading2"/>
        <w:spacing w:before="184"/>
        <w:ind w:left="674"/>
      </w:pPr>
      <w:r>
        <w:rPr>
          <w:color w:val="231F20"/>
        </w:rPr>
        <w:t>Phẩm 1: BÀN VỀ CĂN</w:t>
      </w:r>
    </w:p>
    <w:p>
      <w:pPr>
        <w:pStyle w:val="BodyText"/>
        <w:spacing w:before="0"/>
        <w:ind w:left="0" w:firstLine="0"/>
        <w:jc w:val="left"/>
        <w:rPr>
          <w:b/>
          <w:sz w:val="30"/>
        </w:rPr>
      </w:pPr>
    </w:p>
    <w:p>
      <w:pPr>
        <w:pStyle w:val="BodyText"/>
        <w:spacing w:line="273" w:lineRule="auto" w:before="259"/>
        <w:ind w:right="106"/>
      </w:pPr>
      <w:r>
        <w:rPr>
          <w:color w:val="231F20"/>
        </w:rPr>
        <w:t>Hai</w:t>
      </w:r>
      <w:r>
        <w:rPr>
          <w:color w:val="231F20"/>
          <w:spacing w:val="-12"/>
        </w:rPr>
        <w:t> </w:t>
      </w:r>
      <w:r>
        <w:rPr>
          <w:color w:val="231F20"/>
        </w:rPr>
        <w:t>mươi</w:t>
      </w:r>
      <w:r>
        <w:rPr>
          <w:color w:val="231F20"/>
          <w:spacing w:val="-11"/>
        </w:rPr>
        <w:t> </w:t>
      </w:r>
      <w:r>
        <w:rPr>
          <w:color w:val="231F20"/>
        </w:rPr>
        <w:t>hai</w:t>
      </w:r>
      <w:r>
        <w:rPr>
          <w:color w:val="231F20"/>
          <w:spacing w:val="-12"/>
        </w:rPr>
        <w:t> </w:t>
      </w:r>
      <w:r>
        <w:rPr>
          <w:color w:val="231F20"/>
        </w:rPr>
        <w:t>căn:</w:t>
      </w:r>
      <w:r>
        <w:rPr>
          <w:color w:val="231F20"/>
          <w:spacing w:val="-11"/>
        </w:rPr>
        <w:t> </w:t>
      </w:r>
      <w:r>
        <w:rPr>
          <w:color w:val="231F20"/>
        </w:rPr>
        <w:t>Nhãn</w:t>
      </w:r>
      <w:r>
        <w:rPr>
          <w:color w:val="231F20"/>
          <w:spacing w:val="-11"/>
        </w:rPr>
        <w:t> </w:t>
      </w:r>
      <w:r>
        <w:rPr>
          <w:color w:val="231F20"/>
        </w:rPr>
        <w:t>căn,</w:t>
      </w:r>
      <w:r>
        <w:rPr>
          <w:color w:val="231F20"/>
          <w:spacing w:val="-12"/>
        </w:rPr>
        <w:t> </w:t>
      </w:r>
      <w:r>
        <w:rPr>
          <w:color w:val="231F20"/>
        </w:rPr>
        <w:t>nhĩ</w:t>
      </w:r>
      <w:r>
        <w:rPr>
          <w:color w:val="231F20"/>
          <w:spacing w:val="-11"/>
        </w:rPr>
        <w:t> </w:t>
      </w:r>
      <w:r>
        <w:rPr>
          <w:color w:val="231F20"/>
        </w:rPr>
        <w:t>căn,</w:t>
      </w:r>
      <w:r>
        <w:rPr>
          <w:color w:val="231F20"/>
          <w:spacing w:val="-11"/>
        </w:rPr>
        <w:t> </w:t>
      </w:r>
      <w:r>
        <w:rPr>
          <w:color w:val="231F20"/>
        </w:rPr>
        <w:t>tỷ</w:t>
      </w:r>
      <w:r>
        <w:rPr>
          <w:color w:val="231F20"/>
          <w:spacing w:val="-12"/>
        </w:rPr>
        <w:t> </w:t>
      </w:r>
      <w:r>
        <w:rPr>
          <w:color w:val="231F20"/>
        </w:rPr>
        <w:t>căn,</w:t>
      </w:r>
      <w:r>
        <w:rPr>
          <w:color w:val="231F20"/>
          <w:spacing w:val="-11"/>
        </w:rPr>
        <w:t> </w:t>
      </w:r>
      <w:r>
        <w:rPr>
          <w:color w:val="231F20"/>
        </w:rPr>
        <w:t>thiệt</w:t>
      </w:r>
      <w:r>
        <w:rPr>
          <w:color w:val="231F20"/>
          <w:spacing w:val="-12"/>
        </w:rPr>
        <w:t> </w:t>
      </w:r>
      <w:r>
        <w:rPr>
          <w:color w:val="231F20"/>
        </w:rPr>
        <w:t>căn,</w:t>
      </w:r>
      <w:r>
        <w:rPr>
          <w:color w:val="231F20"/>
          <w:spacing w:val="-11"/>
        </w:rPr>
        <w:t> </w:t>
      </w:r>
      <w:r>
        <w:rPr>
          <w:color w:val="231F20"/>
        </w:rPr>
        <w:t>thân</w:t>
      </w:r>
      <w:r>
        <w:rPr>
          <w:color w:val="231F20"/>
          <w:spacing w:val="-11"/>
        </w:rPr>
        <w:t> </w:t>
      </w:r>
      <w:r>
        <w:rPr>
          <w:color w:val="231F20"/>
        </w:rPr>
        <w:t>căn, ý căn, nam căn, nữ căn, mạng căn, lạc căn, khổ căn, hỷ căn, ưu căn, hộ (xả) căn, tín căn, tinh tấn căn, niệm căn, định căn, tuệ căn, vị tri căn, dĩ tri căn, vô tri căn.</w:t>
      </w:r>
    </w:p>
    <w:p>
      <w:pPr>
        <w:pStyle w:val="BodyText"/>
        <w:spacing w:line="273" w:lineRule="auto" w:before="110"/>
        <w:ind w:right="107"/>
      </w:pPr>
      <w:r>
        <w:rPr>
          <w:color w:val="231F20"/>
        </w:rPr>
        <w:t>Hai</w:t>
      </w:r>
      <w:r>
        <w:rPr>
          <w:color w:val="231F20"/>
          <w:spacing w:val="-7"/>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6"/>
        </w:rPr>
        <w:t> </w:t>
      </w:r>
      <w:r>
        <w:rPr>
          <w:color w:val="231F20"/>
        </w:rPr>
        <w:t>nầy:</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7"/>
        </w:rPr>
        <w:t> </w:t>
      </w:r>
      <w:r>
        <w:rPr>
          <w:color w:val="231F20"/>
        </w:rPr>
        <w:t>thứ</w:t>
      </w:r>
      <w:r>
        <w:rPr>
          <w:color w:val="231F20"/>
          <w:spacing w:val="-6"/>
        </w:rPr>
        <w:t> </w:t>
      </w:r>
      <w:r>
        <w:rPr>
          <w:color w:val="231F20"/>
        </w:rPr>
        <w:t>là</w:t>
      </w:r>
      <w:r>
        <w:rPr>
          <w:color w:val="231F20"/>
          <w:spacing w:val="-6"/>
        </w:rPr>
        <w:t> </w:t>
      </w:r>
      <w:r>
        <w:rPr>
          <w:color w:val="231F20"/>
        </w:rPr>
        <w:t>học,</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phi</w:t>
      </w:r>
      <w:r>
        <w:rPr>
          <w:color w:val="231F20"/>
          <w:spacing w:val="-6"/>
        </w:rPr>
        <w:t> </w:t>
      </w:r>
      <w:r>
        <w:rPr>
          <w:color w:val="231F20"/>
        </w:rPr>
        <w:t>học phi vô học? Các căn học, chúng là căn của người học chăng? Nếu như là căn của người học thì đó là căn học chăng? Các căn vô </w:t>
      </w:r>
      <w:r>
        <w:rPr>
          <w:color w:val="231F20"/>
          <w:spacing w:val="-3"/>
        </w:rPr>
        <w:t>học, </w:t>
      </w:r>
      <w:r>
        <w:rPr>
          <w:color w:val="231F20"/>
        </w:rPr>
        <w:t>chúng là căn của người vô học chăng? Nếu như là căn của người vô học</w:t>
      </w:r>
      <w:r>
        <w:rPr>
          <w:color w:val="231F20"/>
          <w:spacing w:val="-8"/>
        </w:rPr>
        <w:t> </w:t>
      </w:r>
      <w:r>
        <w:rPr>
          <w:color w:val="231F20"/>
        </w:rPr>
        <w:t>thì</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căn</w:t>
      </w:r>
      <w:r>
        <w:rPr>
          <w:color w:val="231F20"/>
          <w:spacing w:val="-7"/>
        </w:rPr>
        <w:t> </w:t>
      </w:r>
      <w:r>
        <w:rPr>
          <w:color w:val="231F20"/>
        </w:rPr>
        <w:t>vô</w:t>
      </w:r>
      <w:r>
        <w:rPr>
          <w:color w:val="231F20"/>
          <w:spacing w:val="-7"/>
        </w:rPr>
        <w:t> </w:t>
      </w:r>
      <w:r>
        <w:rPr>
          <w:color w:val="231F20"/>
        </w:rPr>
        <w:t>học</w:t>
      </w:r>
      <w:r>
        <w:rPr>
          <w:color w:val="231F20"/>
          <w:spacing w:val="-8"/>
        </w:rPr>
        <w:t> </w:t>
      </w:r>
      <w:r>
        <w:rPr>
          <w:color w:val="231F20"/>
        </w:rPr>
        <w:t>chăng?</w:t>
      </w:r>
      <w:r>
        <w:rPr>
          <w:color w:val="231F20"/>
          <w:spacing w:val="-8"/>
        </w:rPr>
        <w:t> </w:t>
      </w:r>
      <w:r>
        <w:rPr>
          <w:color w:val="231F20"/>
        </w:rPr>
        <w:t>Các</w:t>
      </w:r>
      <w:r>
        <w:rPr>
          <w:color w:val="231F20"/>
          <w:spacing w:val="-8"/>
        </w:rPr>
        <w:t> </w:t>
      </w:r>
      <w:r>
        <w:rPr>
          <w:color w:val="231F20"/>
        </w:rPr>
        <w:t>căn</w:t>
      </w:r>
      <w:r>
        <w:rPr>
          <w:color w:val="231F20"/>
          <w:spacing w:val="-7"/>
        </w:rPr>
        <w:t> </w:t>
      </w:r>
      <w:r>
        <w:rPr>
          <w:color w:val="231F20"/>
        </w:rPr>
        <w:t>phi</w:t>
      </w:r>
      <w:r>
        <w:rPr>
          <w:color w:val="231F20"/>
          <w:spacing w:val="-8"/>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7"/>
        </w:rPr>
        <w:t> </w:t>
      </w:r>
      <w:r>
        <w:rPr>
          <w:color w:val="231F20"/>
        </w:rPr>
        <w:t>học,</w:t>
      </w:r>
      <w:r>
        <w:rPr>
          <w:color w:val="231F20"/>
          <w:spacing w:val="-8"/>
        </w:rPr>
        <w:t> </w:t>
      </w:r>
      <w:r>
        <w:rPr>
          <w:color w:val="231F20"/>
        </w:rPr>
        <w:t>chúng</w:t>
      </w:r>
      <w:r>
        <w:rPr>
          <w:color w:val="231F20"/>
          <w:spacing w:val="-7"/>
        </w:rPr>
        <w:t> </w:t>
      </w:r>
      <w:r>
        <w:rPr>
          <w:color w:val="231F20"/>
        </w:rPr>
        <w:t>là căn của người phi học phi vô học chăng? Nếu như là căn của người phi học phi vô học thì đó là căn phi học phi vô học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Hai mươi hai căn nầy: Có bao nhiêu thứ là thiện, bất thiện, vô ký? Bao nhiêu thứ là có báo, không báo? Bao nhiêu thứ do kiến đế đoạn, do tư duy đoạn và không đoạn? Bao nhiêu thứ do kiến khổ, kiến tập, kiến tận, kiến đạo đoạn, do tư duy đoạn, không đoạn? Bao nhiêu thứ là kiến, không kiến? Bao nhiêu thứ là có giác có quán, không giác có quán, không giác không quán? Bao nhiêu thứ tương ưng với lạc căn, khổ căn, hỷ căn, ưu căn, hộ căn? Bao nhiêu thứ hệ thuộc cõi Dục, cõi Sắc, cõi Vô sắc, không hệ thuộc?</w:t>
      </w:r>
    </w:p>
    <w:p>
      <w:pPr>
        <w:pStyle w:val="BodyText"/>
        <w:spacing w:line="276" w:lineRule="auto" w:before="115"/>
        <w:ind w:left="110" w:right="391"/>
      </w:pPr>
      <w:r>
        <w:rPr>
          <w:color w:val="231F20"/>
        </w:rPr>
        <w:t>Hai mươi hai căn nầy: Có bao nhiêu thứ tương ưng với nhân, 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nhân?</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phải tương ưng với nhân, không phải không tương ưng với nhân? </w:t>
      </w:r>
      <w:r>
        <w:rPr>
          <w:color w:val="231F20"/>
          <w:spacing w:val="-5"/>
        </w:rPr>
        <w:t>Bao </w:t>
      </w:r>
      <w:r>
        <w:rPr>
          <w:color w:val="231F20"/>
        </w:rPr>
        <w:t>nhiêu</w:t>
      </w:r>
      <w:r>
        <w:rPr>
          <w:color w:val="231F20"/>
          <w:spacing w:val="-8"/>
        </w:rPr>
        <w:t> </w:t>
      </w:r>
      <w:r>
        <w:rPr>
          <w:color w:val="231F20"/>
        </w:rPr>
        <w:t>thứ</w:t>
      </w:r>
      <w:r>
        <w:rPr>
          <w:color w:val="231F20"/>
          <w:spacing w:val="-7"/>
        </w:rPr>
        <w:t> </w:t>
      </w:r>
      <w:r>
        <w:rPr>
          <w:color w:val="231F20"/>
        </w:rPr>
        <w:t>cùng</w:t>
      </w:r>
      <w:r>
        <w:rPr>
          <w:color w:val="231F20"/>
          <w:spacing w:val="-7"/>
        </w:rPr>
        <w:t> </w:t>
      </w:r>
      <w:r>
        <w:rPr>
          <w:color w:val="231F20"/>
        </w:rPr>
        <w:t>duyên</w:t>
      </w:r>
      <w:r>
        <w:rPr>
          <w:color w:val="231F20"/>
          <w:spacing w:val="-6"/>
        </w:rPr>
        <w:t> </w:t>
      </w:r>
      <w:r>
        <w:rPr>
          <w:color w:val="231F20"/>
        </w:rPr>
        <w:t>duyên</w:t>
      </w:r>
      <w:r>
        <w:rPr>
          <w:color w:val="231F20"/>
          <w:spacing w:val="-7"/>
        </w:rPr>
        <w:t> </w:t>
      </w:r>
      <w:r>
        <w:rPr>
          <w:color w:val="231F20"/>
        </w:rPr>
        <w:t>nhau?</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thứ</w:t>
      </w:r>
      <w:r>
        <w:rPr>
          <w:color w:val="231F20"/>
          <w:spacing w:val="-7"/>
        </w:rPr>
        <w:t> </w:t>
      </w:r>
      <w:r>
        <w:rPr>
          <w:color w:val="231F20"/>
        </w:rPr>
        <w:t>không</w:t>
      </w:r>
      <w:r>
        <w:rPr>
          <w:color w:val="231F20"/>
          <w:spacing w:val="-6"/>
        </w:rPr>
        <w:t> </w:t>
      </w:r>
      <w:r>
        <w:rPr>
          <w:color w:val="231F20"/>
        </w:rPr>
        <w:t>cùng</w:t>
      </w:r>
      <w:r>
        <w:rPr>
          <w:color w:val="231F20"/>
          <w:spacing w:val="-8"/>
        </w:rPr>
        <w:t> </w:t>
      </w:r>
      <w:r>
        <w:rPr>
          <w:color w:val="231F20"/>
          <w:spacing w:val="-3"/>
        </w:rPr>
        <w:t>duyên </w:t>
      </w:r>
      <w:r>
        <w:rPr>
          <w:color w:val="231F20"/>
        </w:rPr>
        <w:t>duyên nhau? Bao nhiêu thứ cùng duyên duyên nhau, không cùng duyên duyên nhau? Bao nhiêu thứ không cùng duyên duyên nhau, không phải không cùng duyên duyên</w:t>
      </w:r>
      <w:r>
        <w:rPr>
          <w:color w:val="231F20"/>
          <w:spacing w:val="-1"/>
        </w:rPr>
        <w:t> </w:t>
      </w:r>
      <w:r>
        <w:rPr>
          <w:color w:val="231F20"/>
        </w:rPr>
        <w:t>nhau?</w:t>
      </w:r>
    </w:p>
    <w:p>
      <w:pPr>
        <w:pStyle w:val="BodyText"/>
        <w:spacing w:line="276" w:lineRule="auto" w:before="114"/>
        <w:ind w:left="110" w:right="391"/>
      </w:pPr>
      <w:r>
        <w:rPr>
          <w:color w:val="231F20"/>
        </w:rPr>
        <w:t>Pháp nầy của các căn, căn đó là người phàm phu chăng? Nếu như căn là người phàm phu, căn đó là của pháp nầy chăng?</w:t>
      </w:r>
    </w:p>
    <w:p>
      <w:pPr>
        <w:pStyle w:val="BodyText"/>
        <w:spacing w:line="276" w:lineRule="auto" w:before="114"/>
        <w:ind w:left="110" w:right="391"/>
      </w:pPr>
      <w:r>
        <w:rPr>
          <w:color w:val="231F20"/>
        </w:rPr>
        <w:t>Sắc ấm gồm thâu bao nhiêu căn? Thống (thọ), tưởng, hành, thức ấm gồm thâu bao nhiêu căn?</w:t>
      </w:r>
    </w:p>
    <w:p>
      <w:pPr>
        <w:pStyle w:val="BodyText"/>
        <w:spacing w:line="276" w:lineRule="auto" w:before="114"/>
        <w:ind w:left="110" w:right="387"/>
      </w:pPr>
      <w:r>
        <w:rPr>
          <w:color w:val="231F20"/>
        </w:rPr>
        <w:t>Căn thiện gồm thâu bao nhiêu trì (giới), bao nhiêu nhập (xứ), bao nhiêu ấm (uẩn)? Căn bất thiện gồm thâu bao nhiêu trì, </w:t>
      </w:r>
      <w:r>
        <w:rPr>
          <w:color w:val="231F20"/>
          <w:spacing w:val="2"/>
        </w:rPr>
        <w:t>bao </w:t>
      </w:r>
      <w:r>
        <w:rPr>
          <w:color w:val="231F20"/>
        </w:rPr>
        <w:t>nhiêu nhập, bao nhiêu ấm? Căn ẩn một vô ký (hữu phú vô ký) </w:t>
      </w:r>
      <w:r>
        <w:rPr>
          <w:color w:val="231F20"/>
          <w:spacing w:val="2"/>
        </w:rPr>
        <w:t>gồm </w:t>
      </w:r>
      <w:r>
        <w:rPr>
          <w:color w:val="231F20"/>
        </w:rPr>
        <w:t>thâu bao nhiêu trì, bao nhiêu nhập, bao nhiêu ấm? Căn không ẩn một vô ký (vô phú vô ký) gồm thâu bao nhiêu trì, bao nhiêu nhập, bao nhiêu</w:t>
      </w:r>
      <w:r>
        <w:rPr>
          <w:color w:val="231F20"/>
          <w:spacing w:val="10"/>
        </w:rPr>
        <w:t> </w:t>
      </w:r>
      <w:r>
        <w:rPr>
          <w:color w:val="231F20"/>
          <w:spacing w:val="2"/>
        </w:rPr>
        <w:t>ấm?</w:t>
      </w:r>
    </w:p>
    <w:p>
      <w:pPr>
        <w:pStyle w:val="BodyText"/>
        <w:spacing w:line="276" w:lineRule="auto" w:before="114"/>
        <w:ind w:left="110" w:right="391"/>
      </w:pPr>
      <w:r>
        <w:rPr>
          <w:color w:val="231F20"/>
        </w:rPr>
        <w:t>Pháp căn gồm thâu bao nhiêu trì, bao nhiêu nhập, bao nhiêu ấm? Pháp không căn gồm thâu bao nhiêu trì, bao nhiêu nhập, bao nhiêu ấm? Pháp căn không căn gồm thâu bao nhiêu trì, bao nhiêu nhập, bao nhiêu ấm?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Từng có duyên căn sinh căn chăng? Từng có duyên căn sinh không phải căn chăng? Từng có duyên căn sinh căn không phải căn chăng? Từng có duyên không phải căn sinh không phải căn chăng? Từng có duyên không phải căn sinh căn chăng? Từng có </w:t>
      </w:r>
      <w:r>
        <w:rPr>
          <w:color w:val="231F20"/>
          <w:spacing w:val="-3"/>
        </w:rPr>
        <w:t>duyên </w:t>
      </w:r>
      <w:r>
        <w:rPr>
          <w:color w:val="231F20"/>
        </w:rPr>
        <w:t>không phải căn sinh căn không phải căn chăng? Từng có duyên căn không phải căn sinh căn chăng? Từng có duyên căn không phải căn sinh không phải căn chăng? Từng có duyên căn không phải căn</w:t>
      </w:r>
      <w:r>
        <w:rPr>
          <w:color w:val="231F20"/>
          <w:spacing w:val="-24"/>
        </w:rPr>
        <w:t> </w:t>
      </w:r>
      <w:r>
        <w:rPr>
          <w:color w:val="231F20"/>
        </w:rPr>
        <w:t>sinh căn không phải căn chăng?</w:t>
      </w:r>
    </w:p>
    <w:p>
      <w:pPr>
        <w:pStyle w:val="BodyText"/>
        <w:spacing w:line="273" w:lineRule="auto" w:before="107"/>
        <w:ind w:right="106"/>
      </w:pPr>
      <w:r>
        <w:rPr>
          <w:color w:val="231F20"/>
        </w:rPr>
        <w:t>Từng có duyên nhãn căn sinh nhãn căn chăng? Từng có duyên nhãn căn cho đến sinh vô tri căn chăng? Từng có duyên vô tri căn sinh vô tri căn chăng? Từng có duyên vô tri căn sinh nhãn căn cho đến dĩ tri căn chăng?</w:t>
      </w:r>
    </w:p>
    <w:p>
      <w:pPr>
        <w:pStyle w:val="BodyText"/>
        <w:spacing w:line="273" w:lineRule="auto" w:before="110"/>
        <w:ind w:right="111"/>
      </w:pPr>
      <w:r>
        <w:rPr>
          <w:color w:val="231F20"/>
          <w:spacing w:val="-5"/>
        </w:rPr>
        <w:t>Nhãn </w:t>
      </w:r>
      <w:r>
        <w:rPr>
          <w:color w:val="231F20"/>
          <w:spacing w:val="-4"/>
        </w:rPr>
        <w:t>căn </w:t>
      </w:r>
      <w:r>
        <w:rPr>
          <w:color w:val="231F20"/>
          <w:spacing w:val="-5"/>
        </w:rPr>
        <w:t>cùng nhãn </w:t>
      </w:r>
      <w:r>
        <w:rPr>
          <w:color w:val="231F20"/>
          <w:spacing w:val="-4"/>
        </w:rPr>
        <w:t>căn </w:t>
      </w:r>
      <w:r>
        <w:rPr>
          <w:color w:val="231F20"/>
          <w:spacing w:val="-3"/>
        </w:rPr>
        <w:t>có </w:t>
      </w:r>
      <w:r>
        <w:rPr>
          <w:color w:val="231F20"/>
          <w:spacing w:val="-4"/>
        </w:rPr>
        <w:t>bao </w:t>
      </w:r>
      <w:r>
        <w:rPr>
          <w:color w:val="231F20"/>
          <w:spacing w:val="-5"/>
        </w:rPr>
        <w:t>nhiêu duyên? Nhãn </w:t>
      </w:r>
      <w:r>
        <w:rPr>
          <w:color w:val="231F20"/>
          <w:spacing w:val="-4"/>
        </w:rPr>
        <w:t>căn cho </w:t>
      </w:r>
      <w:r>
        <w:rPr>
          <w:color w:val="231F20"/>
          <w:spacing w:val="-6"/>
        </w:rPr>
        <w:t>đến </w:t>
      </w:r>
      <w:r>
        <w:rPr>
          <w:color w:val="231F20"/>
          <w:spacing w:val="-3"/>
        </w:rPr>
        <w:t>vô </w:t>
      </w:r>
      <w:r>
        <w:rPr>
          <w:color w:val="231F20"/>
          <w:spacing w:val="-4"/>
        </w:rPr>
        <w:t>tri căn </w:t>
      </w:r>
      <w:r>
        <w:rPr>
          <w:color w:val="231F20"/>
          <w:spacing w:val="-3"/>
        </w:rPr>
        <w:t>có </w:t>
      </w:r>
      <w:r>
        <w:rPr>
          <w:color w:val="231F20"/>
          <w:spacing w:val="-4"/>
        </w:rPr>
        <w:t>bao </w:t>
      </w:r>
      <w:r>
        <w:rPr>
          <w:color w:val="231F20"/>
          <w:spacing w:val="-5"/>
        </w:rPr>
        <w:t>nhiêu duyên? </w:t>
      </w:r>
      <w:r>
        <w:rPr>
          <w:color w:val="231F20"/>
          <w:spacing w:val="-3"/>
        </w:rPr>
        <w:t>Vô </w:t>
      </w:r>
      <w:r>
        <w:rPr>
          <w:color w:val="231F20"/>
          <w:spacing w:val="-4"/>
        </w:rPr>
        <w:t>tri căn </w:t>
      </w:r>
      <w:r>
        <w:rPr>
          <w:color w:val="231F20"/>
          <w:spacing w:val="-5"/>
        </w:rPr>
        <w:t>cùng </w:t>
      </w:r>
      <w:r>
        <w:rPr>
          <w:color w:val="231F20"/>
          <w:spacing w:val="-3"/>
        </w:rPr>
        <w:t>vô </w:t>
      </w:r>
      <w:r>
        <w:rPr>
          <w:color w:val="231F20"/>
          <w:spacing w:val="-4"/>
        </w:rPr>
        <w:t>tri căn </w:t>
      </w:r>
      <w:r>
        <w:rPr>
          <w:color w:val="231F20"/>
          <w:spacing w:val="-3"/>
        </w:rPr>
        <w:t>có </w:t>
      </w:r>
      <w:r>
        <w:rPr>
          <w:color w:val="231F20"/>
          <w:spacing w:val="-4"/>
        </w:rPr>
        <w:t>bao </w:t>
      </w:r>
      <w:r>
        <w:rPr>
          <w:color w:val="231F20"/>
          <w:spacing w:val="-6"/>
        </w:rPr>
        <w:t>nhiêu </w:t>
      </w:r>
      <w:r>
        <w:rPr>
          <w:color w:val="231F20"/>
          <w:spacing w:val="-5"/>
        </w:rPr>
        <w:t>duyên?</w:t>
      </w:r>
      <w:r>
        <w:rPr>
          <w:color w:val="231F20"/>
          <w:spacing w:val="-23"/>
        </w:rPr>
        <w:t> </w:t>
      </w:r>
      <w:r>
        <w:rPr>
          <w:color w:val="231F20"/>
          <w:spacing w:val="-3"/>
        </w:rPr>
        <w:t>Vô</w:t>
      </w:r>
      <w:r>
        <w:rPr>
          <w:color w:val="231F20"/>
          <w:spacing w:val="-18"/>
        </w:rPr>
        <w:t> </w:t>
      </w:r>
      <w:r>
        <w:rPr>
          <w:color w:val="231F20"/>
          <w:spacing w:val="-4"/>
        </w:rPr>
        <w:t>tri</w:t>
      </w:r>
      <w:r>
        <w:rPr>
          <w:color w:val="231F20"/>
          <w:spacing w:val="-17"/>
        </w:rPr>
        <w:t> </w:t>
      </w:r>
      <w:r>
        <w:rPr>
          <w:color w:val="231F20"/>
          <w:spacing w:val="-4"/>
        </w:rPr>
        <w:t>căn</w:t>
      </w:r>
      <w:r>
        <w:rPr>
          <w:color w:val="231F20"/>
          <w:spacing w:val="-18"/>
        </w:rPr>
        <w:t> </w:t>
      </w:r>
      <w:r>
        <w:rPr>
          <w:color w:val="231F20"/>
          <w:spacing w:val="-5"/>
        </w:rPr>
        <w:t>cùng</w:t>
      </w:r>
      <w:r>
        <w:rPr>
          <w:color w:val="231F20"/>
          <w:spacing w:val="-17"/>
        </w:rPr>
        <w:t> </w:t>
      </w:r>
      <w:r>
        <w:rPr>
          <w:color w:val="231F20"/>
          <w:spacing w:val="-5"/>
        </w:rPr>
        <w:t>nhãn</w:t>
      </w:r>
      <w:r>
        <w:rPr>
          <w:color w:val="231F20"/>
          <w:spacing w:val="-18"/>
        </w:rPr>
        <w:t> </w:t>
      </w:r>
      <w:r>
        <w:rPr>
          <w:color w:val="231F20"/>
          <w:spacing w:val="-5"/>
        </w:rPr>
        <w:t>căn,</w:t>
      </w:r>
      <w:r>
        <w:rPr>
          <w:color w:val="231F20"/>
          <w:spacing w:val="-17"/>
        </w:rPr>
        <w:t> </w:t>
      </w:r>
      <w:r>
        <w:rPr>
          <w:color w:val="231F20"/>
          <w:spacing w:val="-4"/>
        </w:rPr>
        <w:t>cho</w:t>
      </w:r>
      <w:r>
        <w:rPr>
          <w:color w:val="231F20"/>
          <w:spacing w:val="-18"/>
        </w:rPr>
        <w:t> </w:t>
      </w:r>
      <w:r>
        <w:rPr>
          <w:color w:val="231F20"/>
          <w:spacing w:val="-4"/>
        </w:rPr>
        <w:t>đến</w:t>
      </w:r>
      <w:r>
        <w:rPr>
          <w:color w:val="231F20"/>
          <w:spacing w:val="-18"/>
        </w:rPr>
        <w:t> </w:t>
      </w:r>
      <w:r>
        <w:rPr>
          <w:color w:val="231F20"/>
          <w:spacing w:val="-3"/>
        </w:rPr>
        <w:t>dĩ</w:t>
      </w:r>
      <w:r>
        <w:rPr>
          <w:color w:val="231F20"/>
          <w:spacing w:val="-17"/>
        </w:rPr>
        <w:t> </w:t>
      </w:r>
      <w:r>
        <w:rPr>
          <w:color w:val="231F20"/>
          <w:spacing w:val="-4"/>
        </w:rPr>
        <w:t>tri</w:t>
      </w:r>
      <w:r>
        <w:rPr>
          <w:color w:val="231F20"/>
          <w:spacing w:val="-18"/>
        </w:rPr>
        <w:t> </w:t>
      </w:r>
      <w:r>
        <w:rPr>
          <w:color w:val="231F20"/>
          <w:spacing w:val="-4"/>
        </w:rPr>
        <w:t>căn</w:t>
      </w:r>
      <w:r>
        <w:rPr>
          <w:color w:val="231F20"/>
          <w:spacing w:val="-17"/>
        </w:rPr>
        <w:t> </w:t>
      </w:r>
      <w:r>
        <w:rPr>
          <w:color w:val="231F20"/>
          <w:spacing w:val="-3"/>
        </w:rPr>
        <w:t>có</w:t>
      </w:r>
      <w:r>
        <w:rPr>
          <w:color w:val="231F20"/>
          <w:spacing w:val="-18"/>
        </w:rPr>
        <w:t> </w:t>
      </w:r>
      <w:r>
        <w:rPr>
          <w:color w:val="231F20"/>
          <w:spacing w:val="-4"/>
        </w:rPr>
        <w:t>bao</w:t>
      </w:r>
      <w:r>
        <w:rPr>
          <w:color w:val="231F20"/>
          <w:spacing w:val="-17"/>
        </w:rPr>
        <w:t> </w:t>
      </w:r>
      <w:r>
        <w:rPr>
          <w:color w:val="231F20"/>
          <w:spacing w:val="-5"/>
        </w:rPr>
        <w:t>nhiêu</w:t>
      </w:r>
      <w:r>
        <w:rPr>
          <w:color w:val="231F20"/>
          <w:spacing w:val="-18"/>
        </w:rPr>
        <w:t> </w:t>
      </w:r>
      <w:r>
        <w:rPr>
          <w:color w:val="231F20"/>
          <w:spacing w:val="-6"/>
        </w:rPr>
        <w:t>duyên?</w:t>
      </w:r>
    </w:p>
    <w:p>
      <w:pPr>
        <w:spacing w:before="110"/>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5"/>
        <w:ind w:left="283" w:firstLine="0"/>
        <w:jc w:val="center"/>
      </w:pPr>
      <w:r>
        <w:rPr>
          <w:color w:val="231F20"/>
        </w:rPr>
        <w:t>*</w:t>
      </w:r>
    </w:p>
    <w:p>
      <w:pPr>
        <w:pStyle w:val="BodyText"/>
        <w:spacing w:line="273" w:lineRule="auto" w:before="239"/>
        <w:ind w:right="105"/>
      </w:pPr>
      <w:r>
        <w:rPr>
          <w:color w:val="231F20"/>
        </w:rPr>
        <w:t>Hai</w:t>
      </w:r>
      <w:r>
        <w:rPr>
          <w:color w:val="231F20"/>
          <w:spacing w:val="-12"/>
        </w:rPr>
        <w:t> </w:t>
      </w:r>
      <w:r>
        <w:rPr>
          <w:color w:val="231F20"/>
        </w:rPr>
        <w:t>mươi</w:t>
      </w:r>
      <w:r>
        <w:rPr>
          <w:color w:val="231F20"/>
          <w:spacing w:val="-11"/>
        </w:rPr>
        <w:t> </w:t>
      </w:r>
      <w:r>
        <w:rPr>
          <w:color w:val="231F20"/>
        </w:rPr>
        <w:t>hai</w:t>
      </w:r>
      <w:r>
        <w:rPr>
          <w:color w:val="231F20"/>
          <w:spacing w:val="-12"/>
        </w:rPr>
        <w:t> </w:t>
      </w:r>
      <w:r>
        <w:rPr>
          <w:color w:val="231F20"/>
        </w:rPr>
        <w:t>căn:</w:t>
      </w:r>
      <w:r>
        <w:rPr>
          <w:color w:val="231F20"/>
          <w:spacing w:val="-11"/>
        </w:rPr>
        <w:t> </w:t>
      </w:r>
      <w:r>
        <w:rPr>
          <w:color w:val="231F20"/>
        </w:rPr>
        <w:t>Nhãn</w:t>
      </w:r>
      <w:r>
        <w:rPr>
          <w:color w:val="231F20"/>
          <w:spacing w:val="-11"/>
        </w:rPr>
        <w:t> </w:t>
      </w:r>
      <w:r>
        <w:rPr>
          <w:color w:val="231F20"/>
        </w:rPr>
        <w:t>căn,</w:t>
      </w:r>
      <w:r>
        <w:rPr>
          <w:color w:val="231F20"/>
          <w:spacing w:val="-12"/>
        </w:rPr>
        <w:t> </w:t>
      </w:r>
      <w:r>
        <w:rPr>
          <w:color w:val="231F20"/>
        </w:rPr>
        <w:t>nhĩ</w:t>
      </w:r>
      <w:r>
        <w:rPr>
          <w:color w:val="231F20"/>
          <w:spacing w:val="-11"/>
        </w:rPr>
        <w:t> </w:t>
      </w:r>
      <w:r>
        <w:rPr>
          <w:color w:val="231F20"/>
        </w:rPr>
        <w:t>căn,</w:t>
      </w:r>
      <w:r>
        <w:rPr>
          <w:color w:val="231F20"/>
          <w:spacing w:val="-11"/>
        </w:rPr>
        <w:t> </w:t>
      </w:r>
      <w:r>
        <w:rPr>
          <w:color w:val="231F20"/>
        </w:rPr>
        <w:t>tỷ</w:t>
      </w:r>
      <w:r>
        <w:rPr>
          <w:color w:val="231F20"/>
          <w:spacing w:val="-12"/>
        </w:rPr>
        <w:t> </w:t>
      </w:r>
      <w:r>
        <w:rPr>
          <w:color w:val="231F20"/>
        </w:rPr>
        <w:t>căn,</w:t>
      </w:r>
      <w:r>
        <w:rPr>
          <w:color w:val="231F20"/>
          <w:spacing w:val="-11"/>
        </w:rPr>
        <w:t> </w:t>
      </w:r>
      <w:r>
        <w:rPr>
          <w:color w:val="231F20"/>
        </w:rPr>
        <w:t>thiệt</w:t>
      </w:r>
      <w:r>
        <w:rPr>
          <w:color w:val="231F20"/>
          <w:spacing w:val="-12"/>
        </w:rPr>
        <w:t> </w:t>
      </w:r>
      <w:r>
        <w:rPr>
          <w:color w:val="231F20"/>
        </w:rPr>
        <w:t>căn,</w:t>
      </w:r>
      <w:r>
        <w:rPr>
          <w:color w:val="231F20"/>
          <w:spacing w:val="-11"/>
        </w:rPr>
        <w:t> </w:t>
      </w:r>
      <w:r>
        <w:rPr>
          <w:color w:val="231F20"/>
        </w:rPr>
        <w:t>thân</w:t>
      </w:r>
      <w:r>
        <w:rPr>
          <w:color w:val="231F20"/>
          <w:spacing w:val="-11"/>
        </w:rPr>
        <w:t> </w:t>
      </w:r>
      <w:r>
        <w:rPr>
          <w:color w:val="231F20"/>
        </w:rPr>
        <w:t>căn, ý căn, nam căn, nữ căn, mạng căn, lạc căn, khổ căn, hỷ căn, ưu căn, hộ căn, tín căn, tinh tấn căn, niệm căn, định căn, tuệ căn, vị tri căn, dĩ tri căn, vô tri căn.</w:t>
      </w:r>
    </w:p>
    <w:p>
      <w:pPr>
        <w:pStyle w:val="BodyText"/>
        <w:spacing w:line="273" w:lineRule="auto" w:before="110"/>
        <w:ind w:right="108"/>
      </w:pPr>
      <w:r>
        <w:rPr>
          <w:i/>
          <w:color w:val="231F20"/>
        </w:rPr>
        <w:t>Hỏi: </w:t>
      </w:r>
      <w:r>
        <w:rPr>
          <w:color w:val="231F20"/>
        </w:rPr>
        <w:t>Hai mươi hai căn nầy: Có bao nhiêu thứ là học, vô học, phi học phi vô học?</w:t>
      </w:r>
    </w:p>
    <w:p>
      <w:pPr>
        <w:pStyle w:val="BodyText"/>
        <w:spacing w:line="273" w:lineRule="auto"/>
        <w:ind w:right="108"/>
      </w:pPr>
      <w:r>
        <w:rPr>
          <w:i/>
          <w:color w:val="231F20"/>
        </w:rPr>
        <w:t>Đáp: </w:t>
      </w:r>
      <w:r>
        <w:rPr>
          <w:color w:val="231F20"/>
        </w:rPr>
        <w:t>Hai học, một vô học, mười phi học phi vô học, chín cần phân biệt:</w:t>
      </w:r>
    </w:p>
    <w:p>
      <w:pPr>
        <w:pStyle w:val="BodyText"/>
        <w:ind w:left="960" w:firstLine="0"/>
      </w:pPr>
      <w:r>
        <w:rPr>
          <w:color w:val="231F20"/>
        </w:rPr>
        <w:t>Ý căn, hoặc là học, hoặc là vô học, hoặc là phi học phi vô học.</w:t>
      </w:r>
    </w:p>
    <w:p>
      <w:pPr>
        <w:pStyle w:val="BodyText"/>
        <w:spacing w:line="273" w:lineRule="auto" w:before="154"/>
        <w:ind w:right="107"/>
      </w:pPr>
      <w:r>
        <w:rPr>
          <w:color w:val="231F20"/>
        </w:rPr>
        <w:t>Thế nào là học? Là các ý căn ý sở niệm (tác ý) tương ưng với học. Đây gọi là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Thế nào là vô học? Là các ý căn tác ý tương ưng với vô học.</w:t>
      </w:r>
    </w:p>
    <w:p>
      <w:pPr>
        <w:pStyle w:val="BodyText"/>
        <w:spacing w:before="45"/>
        <w:ind w:left="110" w:firstLine="0"/>
        <w:jc w:val="left"/>
      </w:pPr>
      <w:r>
        <w:rPr>
          <w:color w:val="231F20"/>
        </w:rPr>
        <w:t>Đây gọi là vô học.</w:t>
      </w:r>
    </w:p>
    <w:p>
      <w:pPr>
        <w:pStyle w:val="BodyText"/>
        <w:spacing w:line="276" w:lineRule="auto" w:before="164"/>
        <w:ind w:left="110" w:right="376"/>
        <w:jc w:val="left"/>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phi</w:t>
      </w:r>
      <w:r>
        <w:rPr>
          <w:color w:val="231F20"/>
          <w:spacing w:val="-11"/>
        </w:rPr>
        <w:t> </w:t>
      </w:r>
      <w:r>
        <w:rPr>
          <w:color w:val="231F20"/>
        </w:rPr>
        <w:t>học</w:t>
      </w:r>
      <w:r>
        <w:rPr>
          <w:color w:val="231F20"/>
          <w:spacing w:val="-11"/>
        </w:rPr>
        <w:t> </w:t>
      </w:r>
      <w:r>
        <w:rPr>
          <w:color w:val="231F20"/>
        </w:rPr>
        <w:t>phi</w:t>
      </w:r>
      <w:r>
        <w:rPr>
          <w:color w:val="231F20"/>
          <w:spacing w:val="-11"/>
        </w:rPr>
        <w:t> </w:t>
      </w:r>
      <w:r>
        <w:rPr>
          <w:color w:val="231F20"/>
        </w:rPr>
        <w:t>vô</w:t>
      </w:r>
      <w:r>
        <w:rPr>
          <w:color w:val="231F20"/>
          <w:spacing w:val="-10"/>
        </w:rPr>
        <w:t> </w:t>
      </w:r>
      <w:r>
        <w:rPr>
          <w:color w:val="231F20"/>
        </w:rPr>
        <w:t>học?</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ý</w:t>
      </w:r>
      <w:r>
        <w:rPr>
          <w:color w:val="231F20"/>
          <w:spacing w:val="-11"/>
        </w:rPr>
        <w:t> </w:t>
      </w:r>
      <w:r>
        <w:rPr>
          <w:color w:val="231F20"/>
        </w:rPr>
        <w:t>căn</w:t>
      </w:r>
      <w:r>
        <w:rPr>
          <w:color w:val="231F20"/>
          <w:spacing w:val="-11"/>
        </w:rPr>
        <w:t> </w:t>
      </w:r>
      <w:r>
        <w:rPr>
          <w:color w:val="231F20"/>
        </w:rPr>
        <w:t>tác</w:t>
      </w:r>
      <w:r>
        <w:rPr>
          <w:color w:val="231F20"/>
          <w:spacing w:val="-11"/>
        </w:rPr>
        <w:t> </w:t>
      </w:r>
      <w:r>
        <w:rPr>
          <w:color w:val="231F20"/>
        </w:rPr>
        <w:t>ý</w:t>
      </w:r>
      <w:r>
        <w:rPr>
          <w:color w:val="231F20"/>
          <w:spacing w:val="-10"/>
        </w:rPr>
        <w:t> </w:t>
      </w:r>
      <w:r>
        <w:rPr>
          <w:color w:val="231F20"/>
        </w:rPr>
        <w:t>tương</w:t>
      </w:r>
      <w:r>
        <w:rPr>
          <w:color w:val="231F20"/>
          <w:spacing w:val="-11"/>
        </w:rPr>
        <w:t> </w:t>
      </w:r>
      <w:r>
        <w:rPr>
          <w:color w:val="231F20"/>
        </w:rPr>
        <w:t>ưng</w:t>
      </w:r>
      <w:r>
        <w:rPr>
          <w:color w:val="231F20"/>
          <w:spacing w:val="-11"/>
        </w:rPr>
        <w:t> </w:t>
      </w:r>
      <w:r>
        <w:rPr>
          <w:color w:val="231F20"/>
          <w:spacing w:val="-5"/>
        </w:rPr>
        <w:t>với </w:t>
      </w:r>
      <w:r>
        <w:rPr>
          <w:color w:val="231F20"/>
        </w:rPr>
        <w:t>hữu lậu. Đây gọi là phi học phi vô</w:t>
      </w:r>
      <w:r>
        <w:rPr>
          <w:color w:val="231F20"/>
          <w:spacing w:val="-2"/>
        </w:rPr>
        <w:t> </w:t>
      </w:r>
      <w:r>
        <w:rPr>
          <w:color w:val="231F20"/>
        </w:rPr>
        <w:t>học.</w:t>
      </w:r>
    </w:p>
    <w:p>
      <w:pPr>
        <w:pStyle w:val="BodyText"/>
        <w:spacing w:line="276" w:lineRule="auto" w:before="119"/>
        <w:ind w:left="110" w:right="376"/>
        <w:jc w:val="left"/>
      </w:pPr>
      <w:r>
        <w:rPr>
          <w:color w:val="231F20"/>
        </w:rPr>
        <w:t>Như ý căn, lạc căn, hỷ căn, hộ căn, tín căn, tinh tấn căn, niệm căn, định căn, tuệ căn cũng như vậy.</w:t>
      </w:r>
    </w:p>
    <w:p>
      <w:pPr>
        <w:pStyle w:val="BodyText"/>
        <w:spacing w:before="120"/>
        <w:ind w:left="677" w:firstLine="0"/>
        <w:jc w:val="left"/>
      </w:pPr>
      <w:r>
        <w:rPr>
          <w:i/>
          <w:color w:val="231F20"/>
        </w:rPr>
        <w:t>Hỏi: </w:t>
      </w:r>
      <w:r>
        <w:rPr>
          <w:color w:val="231F20"/>
        </w:rPr>
        <w:t>Các căn học, chúng là căn của người học chăng?</w:t>
      </w:r>
    </w:p>
    <w:p>
      <w:pPr>
        <w:pStyle w:val="BodyText"/>
        <w:spacing w:line="460" w:lineRule="atLeast" w:before="3"/>
        <w:ind w:left="677" w:right="376" w:firstLine="0"/>
        <w:jc w:val="left"/>
      </w:pPr>
      <w:r>
        <w:rPr>
          <w:i/>
          <w:color w:val="231F20"/>
        </w:rPr>
        <w:t>Đáp:</w:t>
      </w:r>
      <w:r>
        <w:rPr>
          <w:i/>
          <w:color w:val="231F20"/>
          <w:spacing w:val="-12"/>
        </w:rPr>
        <w:t> </w:t>
      </w:r>
      <w:r>
        <w:rPr>
          <w:color w:val="231F20"/>
        </w:rPr>
        <w:t>Hoặc</w:t>
      </w:r>
      <w:r>
        <w:rPr>
          <w:color w:val="231F20"/>
          <w:spacing w:val="-11"/>
        </w:rPr>
        <w:t> </w:t>
      </w:r>
      <w:r>
        <w:rPr>
          <w:color w:val="231F20"/>
        </w:rPr>
        <w:t>có</w:t>
      </w:r>
      <w:r>
        <w:rPr>
          <w:color w:val="231F20"/>
          <w:spacing w:val="-12"/>
        </w:rPr>
        <w:t> </w:t>
      </w:r>
      <w:r>
        <w:rPr>
          <w:color w:val="231F20"/>
        </w:rPr>
        <w:t>căn</w:t>
      </w:r>
      <w:r>
        <w:rPr>
          <w:color w:val="231F20"/>
          <w:spacing w:val="-11"/>
        </w:rPr>
        <w:t> </w:t>
      </w:r>
      <w:r>
        <w:rPr>
          <w:color w:val="231F20"/>
        </w:rPr>
        <w:t>học,</w:t>
      </w:r>
      <w:r>
        <w:rPr>
          <w:color w:val="231F20"/>
          <w:spacing w:val="-12"/>
        </w:rPr>
        <w:t> </w:t>
      </w:r>
      <w:r>
        <w:rPr>
          <w:color w:val="231F20"/>
        </w:rPr>
        <w:t>căn</w:t>
      </w:r>
      <w:r>
        <w:rPr>
          <w:color w:val="231F20"/>
          <w:spacing w:val="-11"/>
        </w:rPr>
        <w:t> </w:t>
      </w:r>
      <w:r>
        <w:rPr>
          <w:color w:val="231F20"/>
        </w:rPr>
        <w:t>đó</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căn</w:t>
      </w:r>
      <w:r>
        <w:rPr>
          <w:color w:val="231F20"/>
          <w:spacing w:val="-11"/>
        </w:rPr>
        <w:t> </w:t>
      </w:r>
      <w:r>
        <w:rPr>
          <w:color w:val="231F20"/>
        </w:rPr>
        <w:t>của</w:t>
      </w:r>
      <w:r>
        <w:rPr>
          <w:color w:val="231F20"/>
          <w:spacing w:val="-12"/>
        </w:rPr>
        <w:t> </w:t>
      </w:r>
      <w:r>
        <w:rPr>
          <w:color w:val="231F20"/>
        </w:rPr>
        <w:t>người</w:t>
      </w:r>
      <w:r>
        <w:rPr>
          <w:color w:val="231F20"/>
          <w:spacing w:val="-11"/>
        </w:rPr>
        <w:t> </w:t>
      </w:r>
      <w:r>
        <w:rPr>
          <w:color w:val="231F20"/>
        </w:rPr>
        <w:t>học. 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căn</w:t>
      </w:r>
      <w:r>
        <w:rPr>
          <w:color w:val="231F20"/>
          <w:spacing w:val="13"/>
        </w:rPr>
        <w:t> </w:t>
      </w:r>
      <w:r>
        <w:rPr>
          <w:color w:val="231F20"/>
        </w:rPr>
        <w:t>học,</w:t>
      </w:r>
      <w:r>
        <w:rPr>
          <w:color w:val="231F20"/>
          <w:spacing w:val="13"/>
        </w:rPr>
        <w:t> </w:t>
      </w:r>
      <w:r>
        <w:rPr>
          <w:color w:val="231F20"/>
        </w:rPr>
        <w:t>căn</w:t>
      </w:r>
      <w:r>
        <w:rPr>
          <w:color w:val="231F20"/>
          <w:spacing w:val="13"/>
        </w:rPr>
        <w:t> </w:t>
      </w:r>
      <w:r>
        <w:rPr>
          <w:color w:val="231F20"/>
        </w:rPr>
        <w:t>đó</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căn</w:t>
      </w:r>
      <w:r>
        <w:rPr>
          <w:color w:val="231F20"/>
          <w:spacing w:val="13"/>
        </w:rPr>
        <w:t> </w:t>
      </w:r>
      <w:r>
        <w:rPr>
          <w:color w:val="231F20"/>
        </w:rPr>
        <w:t>của</w:t>
      </w:r>
      <w:r>
        <w:rPr>
          <w:color w:val="231F20"/>
          <w:spacing w:val="13"/>
        </w:rPr>
        <w:t> </w:t>
      </w:r>
      <w:r>
        <w:rPr>
          <w:color w:val="231F20"/>
        </w:rPr>
        <w:t>người</w:t>
      </w:r>
      <w:r>
        <w:rPr>
          <w:color w:val="231F20"/>
          <w:spacing w:val="13"/>
        </w:rPr>
        <w:t> </w:t>
      </w:r>
      <w:r>
        <w:rPr>
          <w:color w:val="231F20"/>
        </w:rPr>
        <w:t>học?</w:t>
      </w:r>
    </w:p>
    <w:p>
      <w:pPr>
        <w:pStyle w:val="BodyText"/>
        <w:spacing w:line="276" w:lineRule="auto" w:before="48"/>
        <w:ind w:left="110" w:right="376" w:firstLine="0"/>
        <w:jc w:val="left"/>
      </w:pPr>
      <w:r>
        <w:rPr>
          <w:color w:val="231F20"/>
        </w:rPr>
        <w:t>Là các căn học, người học không thành tựu. Đây gọi là căn học, căn đó không phải là của người học.</w:t>
      </w:r>
    </w:p>
    <w:p>
      <w:pPr>
        <w:pStyle w:val="BodyText"/>
        <w:spacing w:line="276" w:lineRule="auto" w:before="119"/>
        <w:ind w:left="110" w:right="391"/>
      </w:pPr>
      <w:r>
        <w:rPr>
          <w:color w:val="231F20"/>
        </w:rPr>
        <w:t>Thế nào là căn của người học, căn đó không phải là căn học? Là</w:t>
      </w:r>
      <w:r>
        <w:rPr>
          <w:color w:val="231F20"/>
          <w:spacing w:val="-10"/>
        </w:rPr>
        <w:t> </w:t>
      </w:r>
      <w:r>
        <w:rPr>
          <w:color w:val="231F20"/>
        </w:rPr>
        <w:t>các</w:t>
      </w:r>
      <w:r>
        <w:rPr>
          <w:color w:val="231F20"/>
          <w:spacing w:val="-9"/>
        </w:rPr>
        <w:t> </w:t>
      </w:r>
      <w:r>
        <w:rPr>
          <w:color w:val="231F20"/>
        </w:rPr>
        <w:t>căn</w:t>
      </w:r>
      <w:r>
        <w:rPr>
          <w:color w:val="231F20"/>
          <w:spacing w:val="-9"/>
        </w:rPr>
        <w:t> </w:t>
      </w:r>
      <w:r>
        <w:rPr>
          <w:color w:val="231F20"/>
        </w:rPr>
        <w:t>phi</w:t>
      </w:r>
      <w:r>
        <w:rPr>
          <w:color w:val="231F20"/>
          <w:spacing w:val="-9"/>
        </w:rPr>
        <w:t> </w:t>
      </w:r>
      <w:r>
        <w:rPr>
          <w:color w:val="231F20"/>
        </w:rPr>
        <w:t>học</w:t>
      </w:r>
      <w:r>
        <w:rPr>
          <w:color w:val="231F20"/>
          <w:spacing w:val="-9"/>
        </w:rPr>
        <w:t> </w:t>
      </w:r>
      <w:r>
        <w:rPr>
          <w:color w:val="231F20"/>
        </w:rPr>
        <w:t>phi</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người</w:t>
      </w:r>
      <w:r>
        <w:rPr>
          <w:color w:val="231F20"/>
          <w:spacing w:val="-9"/>
        </w:rPr>
        <w:t> </w:t>
      </w:r>
      <w:r>
        <w:rPr>
          <w:color w:val="231F20"/>
        </w:rPr>
        <w:t>học</w:t>
      </w:r>
      <w:r>
        <w:rPr>
          <w:color w:val="231F20"/>
          <w:spacing w:val="-10"/>
        </w:rPr>
        <w:t> </w:t>
      </w:r>
      <w:r>
        <w:rPr>
          <w:color w:val="231F20"/>
        </w:rPr>
        <w:t>đã</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spacing w:val="-4"/>
        </w:rPr>
        <w:t>căn </w:t>
      </w:r>
      <w:r>
        <w:rPr>
          <w:color w:val="231F20"/>
        </w:rPr>
        <w:t>của người học, căn đó không phải là căn học.</w:t>
      </w:r>
    </w:p>
    <w:p>
      <w:pPr>
        <w:pStyle w:val="BodyText"/>
        <w:spacing w:line="276" w:lineRule="auto" w:before="120"/>
        <w:ind w:left="110" w:right="390"/>
      </w:pPr>
      <w:r>
        <w:rPr>
          <w:color w:val="231F20"/>
        </w:rPr>
        <w:t>Thế nào là căn học, căn đó là căn của người học? Là các căn học, người học đã thành tựu. Đây gọi là căn học, căn đó là căn của người học.</w:t>
      </w:r>
    </w:p>
    <w:p>
      <w:pPr>
        <w:pStyle w:val="BodyText"/>
        <w:spacing w:line="276" w:lineRule="auto" w:before="119"/>
        <w:ind w:left="110" w:right="391"/>
      </w:pPr>
      <w:r>
        <w:rPr>
          <w:color w:val="231F20"/>
        </w:rPr>
        <w:t>Thế nào là căn không phải học, căn đó không phải là căn của người học? Là căn vô học, các căn phi học phi vô học, người học không thành tựu. Đây gọi là căn không phải học, căn đó không phải là căn của người học.</w:t>
      </w:r>
    </w:p>
    <w:p>
      <w:pPr>
        <w:pStyle w:val="BodyText"/>
        <w:spacing w:before="120"/>
        <w:ind w:left="677" w:firstLine="0"/>
      </w:pPr>
      <w:r>
        <w:rPr>
          <w:i/>
          <w:color w:val="231F20"/>
        </w:rPr>
        <w:t>Hỏi: </w:t>
      </w:r>
      <w:r>
        <w:rPr>
          <w:color w:val="231F20"/>
        </w:rPr>
        <w:t>Các căn vô học, chúng là của người vô học chăng?</w:t>
      </w:r>
    </w:p>
    <w:p>
      <w:pPr>
        <w:pStyle w:val="BodyText"/>
        <w:spacing w:line="276" w:lineRule="auto" w:before="164"/>
        <w:ind w:left="110" w:right="391"/>
      </w:pPr>
      <w:r>
        <w:rPr>
          <w:i/>
          <w:color w:val="231F20"/>
        </w:rPr>
        <w:t>Đáp: </w:t>
      </w:r>
      <w:r>
        <w:rPr>
          <w:color w:val="231F20"/>
        </w:rPr>
        <w:t>Hoặc có căn vô học, căn đó không phải là căn của người vô học.</w:t>
      </w:r>
    </w:p>
    <w:p>
      <w:pPr>
        <w:pStyle w:val="BodyText"/>
        <w:spacing w:line="276" w:lineRule="auto" w:before="120"/>
        <w:ind w:left="110" w:right="391"/>
      </w:pPr>
      <w:r>
        <w:rPr>
          <w:color w:val="231F20"/>
        </w:rPr>
        <w:t>Thế nào là căn vô học, căn đó không phải là căn của người vô học? Là các căn vô học, người vô học không thành tựu. Đây gọi là căn vô học, căn đó không phải là căn của người vô học.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Thế nào là căn của người vô học, căn đó không phải là căn vô học? Là các căn phi học phi vô học, người vô học đã thành tựu. Đây gọi là căn của người vô học, căn đó không phải là căn vô học.</w:t>
      </w:r>
    </w:p>
    <w:p>
      <w:pPr>
        <w:pStyle w:val="BodyText"/>
        <w:spacing w:line="276" w:lineRule="auto" w:before="114"/>
        <w:ind w:right="107"/>
      </w:pPr>
      <w:r>
        <w:rPr>
          <w:color w:val="231F20"/>
        </w:rPr>
        <w:t>Thế nào là căn vô học, căn đó là căn của người vô học? Là </w:t>
      </w:r>
      <w:r>
        <w:rPr>
          <w:color w:val="231F20"/>
          <w:spacing w:val="-4"/>
        </w:rPr>
        <w:t>các </w:t>
      </w:r>
      <w:r>
        <w:rPr>
          <w:color w:val="231F20"/>
        </w:rPr>
        <w:t>căn</w:t>
      </w:r>
      <w:r>
        <w:rPr>
          <w:color w:val="231F20"/>
          <w:spacing w:val="-9"/>
        </w:rPr>
        <w:t> </w:t>
      </w:r>
      <w:r>
        <w:rPr>
          <w:color w:val="231F20"/>
        </w:rPr>
        <w:t>vô</w:t>
      </w:r>
      <w:r>
        <w:rPr>
          <w:color w:val="231F20"/>
          <w:spacing w:val="-8"/>
        </w:rPr>
        <w:t> </w:t>
      </w:r>
      <w:r>
        <w:rPr>
          <w:color w:val="231F20"/>
        </w:rPr>
        <w:t>học,</w:t>
      </w:r>
      <w:r>
        <w:rPr>
          <w:color w:val="231F20"/>
          <w:spacing w:val="-8"/>
        </w:rPr>
        <w:t> </w:t>
      </w:r>
      <w:r>
        <w:rPr>
          <w:color w:val="231F20"/>
        </w:rPr>
        <w:t>người</w:t>
      </w:r>
      <w:r>
        <w:rPr>
          <w:color w:val="231F20"/>
          <w:spacing w:val="-9"/>
        </w:rPr>
        <w:t> </w:t>
      </w:r>
      <w:r>
        <w:rPr>
          <w:color w:val="231F20"/>
        </w:rPr>
        <w:t>vô</w:t>
      </w:r>
      <w:r>
        <w:rPr>
          <w:color w:val="231F20"/>
          <w:spacing w:val="-8"/>
        </w:rPr>
        <w:t> </w:t>
      </w:r>
      <w:r>
        <w:rPr>
          <w:color w:val="231F20"/>
        </w:rPr>
        <w:t>học</w:t>
      </w:r>
      <w:r>
        <w:rPr>
          <w:color w:val="231F20"/>
          <w:spacing w:val="-8"/>
        </w:rPr>
        <w:t> </w:t>
      </w:r>
      <w:r>
        <w:rPr>
          <w:color w:val="231F20"/>
        </w:rPr>
        <w:t>đã</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Đây</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căn</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căn</w:t>
      </w:r>
      <w:r>
        <w:rPr>
          <w:color w:val="231F20"/>
          <w:spacing w:val="-8"/>
        </w:rPr>
        <w:t> </w:t>
      </w:r>
      <w:r>
        <w:rPr>
          <w:color w:val="231F20"/>
          <w:spacing w:val="-6"/>
        </w:rPr>
        <w:t>đó </w:t>
      </w:r>
      <w:r>
        <w:rPr>
          <w:color w:val="231F20"/>
        </w:rPr>
        <w:t>là căn của người vô học.</w:t>
      </w:r>
    </w:p>
    <w:p>
      <w:pPr>
        <w:pStyle w:val="BodyText"/>
        <w:spacing w:line="276" w:lineRule="auto" w:before="114"/>
        <w:ind w:right="107"/>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căn</w:t>
      </w:r>
      <w:r>
        <w:rPr>
          <w:color w:val="231F20"/>
          <w:spacing w:val="-11"/>
        </w:rPr>
        <w:t> </w:t>
      </w:r>
      <w:r>
        <w:rPr>
          <w:color w:val="231F20"/>
        </w:rPr>
        <w:t>đó</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của người vô học? Là căn học, các căn phi học phi vô học, người vô</w:t>
      </w:r>
      <w:r>
        <w:rPr>
          <w:color w:val="231F20"/>
          <w:spacing w:val="-30"/>
        </w:rPr>
        <w:t> </w:t>
      </w:r>
      <w:r>
        <w:rPr>
          <w:color w:val="231F20"/>
        </w:rPr>
        <w:t>học không thành tựu. Đây gọi là căn không phải vô học, căn đó </w:t>
      </w:r>
      <w:r>
        <w:rPr>
          <w:color w:val="231F20"/>
          <w:spacing w:val="-3"/>
        </w:rPr>
        <w:t>không </w:t>
      </w:r>
      <w:r>
        <w:rPr>
          <w:color w:val="231F20"/>
        </w:rPr>
        <w:t>phải là căn của người vô học.</w:t>
      </w:r>
    </w:p>
    <w:p>
      <w:pPr>
        <w:pStyle w:val="BodyText"/>
        <w:spacing w:line="276" w:lineRule="auto" w:before="114"/>
        <w:ind w:right="107"/>
      </w:pPr>
      <w:r>
        <w:rPr>
          <w:i/>
          <w:color w:val="231F20"/>
        </w:rPr>
        <w:t>Hỏi: </w:t>
      </w:r>
      <w:r>
        <w:rPr>
          <w:color w:val="231F20"/>
        </w:rPr>
        <w:t>Các căn phi học phi vô học, chúng là căn của người phi học phi vô học chăng?</w:t>
      </w:r>
    </w:p>
    <w:p>
      <w:pPr>
        <w:pStyle w:val="BodyText"/>
        <w:spacing w:line="276" w:lineRule="auto" w:before="113"/>
        <w:ind w:right="108"/>
      </w:pPr>
      <w:r>
        <w:rPr>
          <w:i/>
          <w:color w:val="231F20"/>
        </w:rPr>
        <w:t>Đáp: </w:t>
      </w:r>
      <w:r>
        <w:rPr>
          <w:color w:val="231F20"/>
        </w:rPr>
        <w:t>Đúng vậy. Các căn của người phi học phi vô học, chúng là căn người phi học phi vô học</w:t>
      </w:r>
    </w:p>
    <w:p>
      <w:pPr>
        <w:pStyle w:val="BodyText"/>
        <w:spacing w:line="276" w:lineRule="auto" w:before="114"/>
        <w:ind w:right="107"/>
      </w:pPr>
      <w:r>
        <w:rPr>
          <w:i/>
          <w:color w:val="231F20"/>
        </w:rPr>
        <w:t>Hỏi: </w:t>
      </w:r>
      <w:r>
        <w:rPr>
          <w:color w:val="231F20"/>
        </w:rPr>
        <w:t>Từng có căn phi học phi học phi vô học, căn đó không phải của người phi học phi vô học chăng?</w:t>
      </w:r>
    </w:p>
    <w:p>
      <w:pPr>
        <w:pStyle w:val="BodyText"/>
        <w:spacing w:line="276" w:lineRule="auto" w:before="114"/>
        <w:ind w:right="108"/>
      </w:pPr>
      <w:r>
        <w:rPr>
          <w:i/>
          <w:color w:val="231F20"/>
        </w:rPr>
        <w:t>Đáp: </w:t>
      </w:r>
      <w:r>
        <w:rPr>
          <w:color w:val="231F20"/>
        </w:rPr>
        <w:t>Có. Là các căn phi học phi vô học và người phi học phi vô học không thành tựu.</w:t>
      </w:r>
    </w:p>
    <w:p>
      <w:pPr>
        <w:pStyle w:val="BodyText"/>
        <w:spacing w:line="276" w:lineRule="auto" w:before="114"/>
        <w:ind w:right="107"/>
      </w:pPr>
      <w:r>
        <w:rPr>
          <w:i/>
          <w:color w:val="231F20"/>
        </w:rPr>
        <w:t>Hỏi:</w:t>
      </w:r>
      <w:r>
        <w:rPr>
          <w:i/>
          <w:color w:val="231F20"/>
          <w:spacing w:val="-11"/>
        </w:rPr>
        <w:t> </w:t>
      </w:r>
      <w:r>
        <w:rPr>
          <w:color w:val="231F20"/>
        </w:rPr>
        <w:t>Hai</w:t>
      </w:r>
      <w:r>
        <w:rPr>
          <w:color w:val="231F20"/>
          <w:spacing w:val="-11"/>
        </w:rPr>
        <w:t> </w:t>
      </w:r>
      <w:r>
        <w:rPr>
          <w:color w:val="231F20"/>
        </w:rPr>
        <w:t>mươi</w:t>
      </w:r>
      <w:r>
        <w:rPr>
          <w:color w:val="231F20"/>
          <w:spacing w:val="-12"/>
        </w:rPr>
        <w:t> </w:t>
      </w:r>
      <w:r>
        <w:rPr>
          <w:color w:val="231F20"/>
        </w:rPr>
        <w:t>hai</w:t>
      </w:r>
      <w:r>
        <w:rPr>
          <w:color w:val="231F20"/>
          <w:spacing w:val="-11"/>
        </w:rPr>
        <w:t> </w:t>
      </w:r>
      <w:r>
        <w:rPr>
          <w:color w:val="231F20"/>
        </w:rPr>
        <w:t>căn</w:t>
      </w:r>
      <w:r>
        <w:rPr>
          <w:color w:val="231F20"/>
          <w:spacing w:val="-11"/>
        </w:rPr>
        <w:t> </w:t>
      </w:r>
      <w:r>
        <w:rPr>
          <w:color w:val="231F20"/>
        </w:rPr>
        <w:t>nầy:</w:t>
      </w:r>
      <w:r>
        <w:rPr>
          <w:color w:val="231F20"/>
          <w:spacing w:val="-12"/>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2"/>
        </w:rPr>
        <w:t> </w:t>
      </w:r>
      <w:r>
        <w:rPr>
          <w:color w:val="231F20"/>
        </w:rPr>
        <w:t>thứ</w:t>
      </w:r>
      <w:r>
        <w:rPr>
          <w:color w:val="231F20"/>
          <w:spacing w:val="-11"/>
        </w:rPr>
        <w:t> </w:t>
      </w:r>
      <w:r>
        <w:rPr>
          <w:color w:val="231F20"/>
        </w:rPr>
        <w:t>là</w:t>
      </w:r>
      <w:r>
        <w:rPr>
          <w:color w:val="231F20"/>
          <w:spacing w:val="-12"/>
        </w:rPr>
        <w:t> </w:t>
      </w:r>
      <w:r>
        <w:rPr>
          <w:color w:val="231F20"/>
        </w:rPr>
        <w:t>thiện,</w:t>
      </w:r>
      <w:r>
        <w:rPr>
          <w:color w:val="231F20"/>
          <w:spacing w:val="-11"/>
        </w:rPr>
        <w:t> </w:t>
      </w:r>
      <w:r>
        <w:rPr>
          <w:color w:val="231F20"/>
        </w:rPr>
        <w:t>bất</w:t>
      </w:r>
      <w:r>
        <w:rPr>
          <w:color w:val="231F20"/>
          <w:spacing w:val="-11"/>
        </w:rPr>
        <w:t> </w:t>
      </w:r>
      <w:r>
        <w:rPr>
          <w:color w:val="231F20"/>
        </w:rPr>
        <w:t>thiện, vô ký?</w:t>
      </w:r>
    </w:p>
    <w:p>
      <w:pPr>
        <w:pStyle w:val="BodyText"/>
        <w:spacing w:before="113"/>
        <w:ind w:left="960" w:firstLine="0"/>
      </w:pPr>
      <w:r>
        <w:rPr>
          <w:i/>
          <w:color w:val="231F20"/>
        </w:rPr>
        <w:t>Đáp: </w:t>
      </w:r>
      <w:r>
        <w:rPr>
          <w:color w:val="231F20"/>
        </w:rPr>
        <w:t>Tám thiện, tám vô ký, sáu cần phân biệt:</w:t>
      </w:r>
    </w:p>
    <w:p>
      <w:pPr>
        <w:pStyle w:val="BodyText"/>
        <w:spacing w:line="276" w:lineRule="auto" w:before="159"/>
        <w:ind w:right="106"/>
      </w:pPr>
      <w:r>
        <w:rPr>
          <w:color w:val="231F20"/>
        </w:rPr>
        <w:t>Ý</w:t>
      </w:r>
      <w:r>
        <w:rPr>
          <w:color w:val="231F20"/>
          <w:spacing w:val="-5"/>
        </w:rPr>
        <w:t> </w:t>
      </w:r>
      <w:r>
        <w:rPr>
          <w:color w:val="231F20"/>
        </w:rPr>
        <w:t>căn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thiện,</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bất</w:t>
      </w:r>
      <w:r>
        <w:rPr>
          <w:color w:val="231F20"/>
          <w:spacing w:val="-6"/>
        </w:rPr>
        <w:t> </w:t>
      </w:r>
      <w:r>
        <w:rPr>
          <w:color w:val="231F20"/>
        </w:rPr>
        <w:t>thiện,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ký.</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 thiện? Là các ý căn tác ý tương ưng với thiện. Đây gọi là thiện. Thế nào</w:t>
      </w:r>
      <w:r>
        <w:rPr>
          <w:color w:val="231F20"/>
          <w:spacing w:val="-4"/>
        </w:rPr>
        <w:t> </w:t>
      </w:r>
      <w:r>
        <w:rPr>
          <w:color w:val="231F20"/>
        </w:rPr>
        <w:t>là</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Là</w:t>
      </w:r>
      <w:r>
        <w:rPr>
          <w:color w:val="231F20"/>
          <w:spacing w:val="-3"/>
        </w:rPr>
        <w:t> </w:t>
      </w:r>
      <w:r>
        <w:rPr>
          <w:color w:val="231F20"/>
        </w:rPr>
        <w:t>các</w:t>
      </w:r>
      <w:r>
        <w:rPr>
          <w:color w:val="231F20"/>
          <w:spacing w:val="-3"/>
        </w:rPr>
        <w:t> </w:t>
      </w:r>
      <w:r>
        <w:rPr>
          <w:color w:val="231F20"/>
        </w:rPr>
        <w:t>ý</w:t>
      </w:r>
      <w:r>
        <w:rPr>
          <w:color w:val="231F20"/>
          <w:spacing w:val="-3"/>
        </w:rPr>
        <w:t> </w:t>
      </w:r>
      <w:r>
        <w:rPr>
          <w:color w:val="231F20"/>
        </w:rPr>
        <w:t>căn</w:t>
      </w:r>
      <w:r>
        <w:rPr>
          <w:color w:val="231F20"/>
          <w:spacing w:val="-3"/>
        </w:rPr>
        <w:t> </w:t>
      </w:r>
      <w:r>
        <w:rPr>
          <w:color w:val="231F20"/>
        </w:rPr>
        <w:t>tác</w:t>
      </w:r>
      <w:r>
        <w:rPr>
          <w:color w:val="231F20"/>
          <w:spacing w:val="-4"/>
        </w:rPr>
        <w:t> </w:t>
      </w:r>
      <w:r>
        <w:rPr>
          <w:color w:val="231F20"/>
        </w:rPr>
        <w:t>ý</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Đây</w:t>
      </w:r>
      <w:r>
        <w:rPr>
          <w:color w:val="231F20"/>
          <w:spacing w:val="-3"/>
        </w:rPr>
        <w:t> </w:t>
      </w:r>
      <w:r>
        <w:rPr>
          <w:color w:val="231F20"/>
        </w:rPr>
        <w:t>gọi là bất thiện. Thế nào là vô ký? Là các ý căn tác ý tương ưng với </w:t>
      </w:r>
      <w:r>
        <w:rPr>
          <w:color w:val="231F20"/>
          <w:spacing w:val="-7"/>
        </w:rPr>
        <w:t>vô </w:t>
      </w:r>
      <w:r>
        <w:rPr>
          <w:color w:val="231F20"/>
        </w:rPr>
        <w:t>ký. Đây gọi là vô</w:t>
      </w:r>
      <w:r>
        <w:rPr>
          <w:color w:val="231F20"/>
          <w:spacing w:val="-2"/>
        </w:rPr>
        <w:t> </w:t>
      </w:r>
      <w:r>
        <w:rPr>
          <w:color w:val="231F20"/>
        </w:rPr>
        <w:t>ký.</w:t>
      </w:r>
    </w:p>
    <w:p>
      <w:pPr>
        <w:pStyle w:val="BodyText"/>
        <w:spacing w:before="114"/>
        <w:ind w:left="960" w:firstLine="0"/>
      </w:pPr>
      <w:r>
        <w:rPr>
          <w:color w:val="231F20"/>
        </w:rPr>
        <w:t>Như ý căn, lạc căn, khổ căn, hỷ căn, hộ căn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Ưu</w:t>
      </w:r>
      <w:r>
        <w:rPr>
          <w:color w:val="231F20"/>
          <w:spacing w:val="-5"/>
        </w:rPr>
        <w:t> </w:t>
      </w:r>
      <w:r>
        <w:rPr>
          <w:color w:val="231F20"/>
        </w:rPr>
        <w:t>căn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thiện,</w:t>
      </w:r>
      <w:r>
        <w:rPr>
          <w:color w:val="231F20"/>
          <w:spacing w:val="-6"/>
        </w:rPr>
        <w:t> </w:t>
      </w:r>
      <w:r>
        <w:rPr>
          <w:color w:val="231F20"/>
        </w:rPr>
        <w:t>hoặc</w:t>
      </w:r>
      <w:r>
        <w:rPr>
          <w:color w:val="231F20"/>
          <w:spacing w:val="-6"/>
        </w:rPr>
        <w:t> </w:t>
      </w:r>
      <w:r>
        <w:rPr>
          <w:color w:val="231F20"/>
        </w:rPr>
        <w:t>là</w:t>
      </w:r>
      <w:r>
        <w:rPr>
          <w:color w:val="231F20"/>
          <w:spacing w:val="-5"/>
        </w:rPr>
        <w:t> </w:t>
      </w:r>
      <w:r>
        <w:rPr>
          <w:color w:val="231F20"/>
        </w:rPr>
        <w:t>bất</w:t>
      </w:r>
      <w:r>
        <w:rPr>
          <w:color w:val="231F20"/>
          <w:spacing w:val="-6"/>
        </w:rPr>
        <w:t> </w:t>
      </w:r>
      <w:r>
        <w:rPr>
          <w:color w:val="231F20"/>
        </w:rPr>
        <w:t>thiện.</w:t>
      </w:r>
      <w:r>
        <w:rPr>
          <w:color w:val="231F20"/>
          <w:spacing w:val="-10"/>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thiện?</w:t>
      </w:r>
      <w:r>
        <w:rPr>
          <w:color w:val="231F20"/>
          <w:spacing w:val="-6"/>
        </w:rPr>
        <w:t> </w:t>
      </w:r>
      <w:r>
        <w:rPr>
          <w:color w:val="231F20"/>
        </w:rPr>
        <w:t>Là</w:t>
      </w:r>
      <w:r>
        <w:rPr>
          <w:color w:val="231F20"/>
          <w:spacing w:val="-6"/>
        </w:rPr>
        <w:t> </w:t>
      </w:r>
      <w:r>
        <w:rPr>
          <w:color w:val="231F20"/>
        </w:rPr>
        <w:t>ưu căn</w:t>
      </w:r>
      <w:r>
        <w:rPr>
          <w:color w:val="231F20"/>
          <w:spacing w:val="-6"/>
        </w:rPr>
        <w:t> </w:t>
      </w:r>
      <w:r>
        <w:rPr>
          <w:color w:val="231F20"/>
        </w:rPr>
        <w:t>tác</w:t>
      </w:r>
      <w:r>
        <w:rPr>
          <w:color w:val="231F20"/>
          <w:spacing w:val="-5"/>
        </w:rPr>
        <w:t> </w:t>
      </w:r>
      <w:r>
        <w:rPr>
          <w:color w:val="231F20"/>
        </w:rPr>
        <w:t>ý</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thiện.</w:t>
      </w:r>
      <w:r>
        <w:rPr>
          <w:color w:val="231F20"/>
          <w:spacing w:val="-5"/>
        </w:rPr>
        <w:t> </w:t>
      </w:r>
      <w:r>
        <w:rPr>
          <w:color w:val="231F20"/>
        </w:rPr>
        <w:t>Đây</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thiện.</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 Là ưu căn tác ý tương ưng với bất thiện. Đây gọi là bất</w:t>
      </w:r>
      <w:r>
        <w:rPr>
          <w:color w:val="231F20"/>
          <w:spacing w:val="-3"/>
        </w:rPr>
        <w:t> </w:t>
      </w:r>
      <w:r>
        <w:rPr>
          <w:color w:val="231F20"/>
        </w:rPr>
        <w:t>thiện.</w:t>
      </w:r>
    </w:p>
    <w:p>
      <w:pPr>
        <w:pStyle w:val="BodyText"/>
        <w:spacing w:line="273" w:lineRule="auto" w:before="111"/>
        <w:ind w:left="110" w:right="385"/>
      </w:pPr>
      <w:r>
        <w:rPr>
          <w:i/>
          <w:color w:val="231F20"/>
        </w:rPr>
        <w:t>Hỏi: </w:t>
      </w:r>
      <w:r>
        <w:rPr>
          <w:color w:val="231F20"/>
        </w:rPr>
        <w:t>Hai mươi hai căn nầy: Có bao nhiêu thứ là có báo, không báo?</w:t>
      </w:r>
    </w:p>
    <w:p>
      <w:pPr>
        <w:pStyle w:val="BodyText"/>
        <w:spacing w:before="111"/>
        <w:ind w:left="677" w:firstLine="0"/>
      </w:pPr>
      <w:r>
        <w:rPr>
          <w:i/>
          <w:color w:val="231F20"/>
        </w:rPr>
        <w:t>Đáp: </w:t>
      </w:r>
      <w:r>
        <w:rPr>
          <w:color w:val="231F20"/>
        </w:rPr>
        <w:t>Một có báo, mười một không báo, mười cần phân biệt:</w:t>
      </w:r>
    </w:p>
    <w:p>
      <w:pPr>
        <w:pStyle w:val="BodyText"/>
        <w:spacing w:line="273" w:lineRule="auto" w:before="155"/>
        <w:ind w:left="110" w:right="390"/>
      </w:pPr>
      <w:r>
        <w:rPr>
          <w:color w:val="231F20"/>
        </w:rPr>
        <w:t>Ý căn hoặc có báo, hoặc không báo. Thế nào là có báo? Là ý căn hữu lậu thiện, bất thiện. Đây gọi là có báo. Thế nào là không có báo? Là ý căn vô lậu, vô ký. Đây gọi là không báo.</w:t>
      </w:r>
    </w:p>
    <w:p>
      <w:pPr>
        <w:pStyle w:val="BodyText"/>
        <w:spacing w:before="111"/>
        <w:ind w:left="677" w:firstLine="0"/>
      </w:pPr>
      <w:r>
        <w:rPr>
          <w:color w:val="231F20"/>
        </w:rPr>
        <w:t>Như ý căn, lạc căn, hỷ căn, hộ căn cũng như vậy.</w:t>
      </w:r>
    </w:p>
    <w:p>
      <w:pPr>
        <w:pStyle w:val="BodyText"/>
        <w:spacing w:line="273" w:lineRule="auto" w:before="154"/>
        <w:ind w:left="110" w:right="391"/>
      </w:pPr>
      <w:r>
        <w:rPr>
          <w:color w:val="231F20"/>
        </w:rPr>
        <w:t>Khổ căn hoặc có báo, hoặc không báo. Thế nào là có báo? Là khổ</w:t>
      </w:r>
      <w:r>
        <w:rPr>
          <w:color w:val="231F20"/>
          <w:spacing w:val="-11"/>
        </w:rPr>
        <w:t> </w:t>
      </w:r>
      <w:r>
        <w:rPr>
          <w:color w:val="231F20"/>
        </w:rPr>
        <w:t>căn</w:t>
      </w:r>
      <w:r>
        <w:rPr>
          <w:color w:val="231F20"/>
          <w:spacing w:val="-10"/>
        </w:rPr>
        <w:t> </w:t>
      </w:r>
      <w:r>
        <w:rPr>
          <w:color w:val="231F20"/>
        </w:rPr>
        <w:t>thiện,</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Đây</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báo.</w:t>
      </w:r>
      <w:r>
        <w:rPr>
          <w:color w:val="231F20"/>
          <w:spacing w:val="-15"/>
        </w:rPr>
        <w:t> </w:t>
      </w: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báo?</w:t>
      </w:r>
      <w:r>
        <w:rPr>
          <w:color w:val="231F20"/>
          <w:spacing w:val="-10"/>
        </w:rPr>
        <w:t> </w:t>
      </w:r>
      <w:r>
        <w:rPr>
          <w:color w:val="231F20"/>
        </w:rPr>
        <w:t>Là khổ căn vô ký. Đây gọi là không</w:t>
      </w:r>
      <w:r>
        <w:rPr>
          <w:color w:val="231F20"/>
          <w:spacing w:val="-2"/>
        </w:rPr>
        <w:t> </w:t>
      </w:r>
      <w:r>
        <w:rPr>
          <w:color w:val="231F20"/>
        </w:rPr>
        <w:t>báo.</w:t>
      </w:r>
    </w:p>
    <w:p>
      <w:pPr>
        <w:pStyle w:val="BodyText"/>
        <w:spacing w:line="273" w:lineRule="auto" w:before="111"/>
        <w:ind w:left="110" w:right="389"/>
      </w:pPr>
      <w:r>
        <w:rPr>
          <w:color w:val="231F20"/>
        </w:rPr>
        <w:t>Tín căn, tinh tấn căn, niệm căn, định căn, tuệ căn, nếu hữu lậu là có báo, nếu vô lậu là không báo.</w:t>
      </w:r>
    </w:p>
    <w:p>
      <w:pPr>
        <w:pStyle w:val="BodyText"/>
        <w:spacing w:line="273" w:lineRule="auto"/>
        <w:ind w:left="110" w:right="391"/>
      </w:pPr>
      <w:r>
        <w:rPr>
          <w:i/>
          <w:color w:val="231F20"/>
        </w:rPr>
        <w:t>Hỏi: </w:t>
      </w:r>
      <w:r>
        <w:rPr>
          <w:color w:val="231F20"/>
        </w:rPr>
        <w:t>Hai mươi hai căn nầy: Có bao nhiêu thứ do kiến đế đoạn, do tư duy đoạn và không đoạn?</w:t>
      </w:r>
    </w:p>
    <w:p>
      <w:pPr>
        <w:pStyle w:val="BodyText"/>
        <w:spacing w:line="364" w:lineRule="auto" w:before="111"/>
        <w:ind w:left="677" w:right="391" w:firstLine="0"/>
      </w:pPr>
      <w:r>
        <w:rPr>
          <w:i/>
          <w:color w:val="231F20"/>
        </w:rPr>
        <w:t>Đáp:</w:t>
      </w:r>
      <w:r>
        <w:rPr>
          <w:i/>
          <w:color w:val="231F20"/>
          <w:spacing w:val="-7"/>
        </w:rPr>
        <w:t> </w:t>
      </w:r>
      <w:r>
        <w:rPr>
          <w:color w:val="231F20"/>
        </w:rPr>
        <w:t>Chín</w:t>
      </w:r>
      <w:r>
        <w:rPr>
          <w:color w:val="231F20"/>
          <w:spacing w:val="-7"/>
        </w:rPr>
        <w:t> </w:t>
      </w:r>
      <w:r>
        <w:rPr>
          <w:color w:val="231F20"/>
        </w:rPr>
        <w:t>do</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đoạn,</w:t>
      </w:r>
      <w:r>
        <w:rPr>
          <w:color w:val="231F20"/>
          <w:spacing w:val="-7"/>
        </w:rPr>
        <w:t> </w:t>
      </w:r>
      <w:r>
        <w:rPr>
          <w:color w:val="231F20"/>
        </w:rPr>
        <w:t>ba</w:t>
      </w:r>
      <w:r>
        <w:rPr>
          <w:color w:val="231F20"/>
          <w:spacing w:val="-7"/>
        </w:rPr>
        <w:t> </w:t>
      </w:r>
      <w:r>
        <w:rPr>
          <w:color w:val="231F20"/>
        </w:rPr>
        <w:t>không</w:t>
      </w:r>
      <w:r>
        <w:rPr>
          <w:color w:val="231F20"/>
          <w:spacing w:val="-7"/>
        </w:rPr>
        <w:t> </w:t>
      </w:r>
      <w:r>
        <w:rPr>
          <w:color w:val="231F20"/>
        </w:rPr>
        <w:t>đoạn,</w:t>
      </w:r>
      <w:r>
        <w:rPr>
          <w:color w:val="231F20"/>
          <w:spacing w:val="-7"/>
        </w:rPr>
        <w:t> </w:t>
      </w:r>
      <w:r>
        <w:rPr>
          <w:color w:val="231F20"/>
        </w:rPr>
        <w:t>mười</w:t>
      </w:r>
      <w:r>
        <w:rPr>
          <w:color w:val="231F20"/>
          <w:spacing w:val="-6"/>
        </w:rPr>
        <w:t> </w:t>
      </w:r>
      <w:r>
        <w:rPr>
          <w:color w:val="231F20"/>
        </w:rPr>
        <w:t>cần</w:t>
      </w:r>
      <w:r>
        <w:rPr>
          <w:color w:val="231F20"/>
          <w:spacing w:val="-7"/>
        </w:rPr>
        <w:t> </w:t>
      </w:r>
      <w:r>
        <w:rPr>
          <w:color w:val="231F20"/>
        </w:rPr>
        <w:t>phân</w:t>
      </w:r>
      <w:r>
        <w:rPr>
          <w:color w:val="231F20"/>
          <w:spacing w:val="-7"/>
        </w:rPr>
        <w:t> </w:t>
      </w:r>
      <w:r>
        <w:rPr>
          <w:color w:val="231F20"/>
          <w:spacing w:val="-3"/>
        </w:rPr>
        <w:t>biệt: </w:t>
      </w:r>
      <w:r>
        <w:rPr>
          <w:color w:val="231F20"/>
        </w:rPr>
        <w:t>Ý</w:t>
      </w:r>
      <w:r>
        <w:rPr>
          <w:color w:val="231F20"/>
          <w:spacing w:val="-25"/>
        </w:rPr>
        <w:t> </w:t>
      </w:r>
      <w:r>
        <w:rPr>
          <w:color w:val="231F20"/>
          <w:spacing w:val="-5"/>
        </w:rPr>
        <w:t>căn</w:t>
      </w:r>
      <w:r>
        <w:rPr>
          <w:color w:val="231F20"/>
          <w:spacing w:val="-24"/>
        </w:rPr>
        <w:t> </w:t>
      </w:r>
      <w:r>
        <w:rPr>
          <w:color w:val="231F20"/>
          <w:spacing w:val="-6"/>
        </w:rPr>
        <w:t>hoặc</w:t>
      </w:r>
      <w:r>
        <w:rPr>
          <w:color w:val="231F20"/>
          <w:spacing w:val="-25"/>
        </w:rPr>
        <w:t> </w:t>
      </w:r>
      <w:r>
        <w:rPr>
          <w:color w:val="231F20"/>
          <w:spacing w:val="-4"/>
        </w:rPr>
        <w:t>do</w:t>
      </w:r>
      <w:r>
        <w:rPr>
          <w:color w:val="231F20"/>
          <w:spacing w:val="-24"/>
        </w:rPr>
        <w:t> </w:t>
      </w:r>
      <w:r>
        <w:rPr>
          <w:color w:val="231F20"/>
          <w:spacing w:val="-6"/>
        </w:rPr>
        <w:t>kiến</w:t>
      </w:r>
      <w:r>
        <w:rPr>
          <w:color w:val="231F20"/>
          <w:spacing w:val="-25"/>
        </w:rPr>
        <w:t> </w:t>
      </w:r>
      <w:r>
        <w:rPr>
          <w:color w:val="231F20"/>
          <w:spacing w:val="-4"/>
        </w:rPr>
        <w:t>đế</w:t>
      </w:r>
      <w:r>
        <w:rPr>
          <w:color w:val="231F20"/>
          <w:spacing w:val="-24"/>
        </w:rPr>
        <w:t> </w:t>
      </w:r>
      <w:r>
        <w:rPr>
          <w:color w:val="231F20"/>
          <w:spacing w:val="-6"/>
        </w:rPr>
        <w:t>đoạn,</w:t>
      </w:r>
      <w:r>
        <w:rPr>
          <w:color w:val="231F20"/>
          <w:spacing w:val="-24"/>
        </w:rPr>
        <w:t> </w:t>
      </w:r>
      <w:r>
        <w:rPr>
          <w:color w:val="231F20"/>
          <w:spacing w:val="-6"/>
        </w:rPr>
        <w:t>hoặc</w:t>
      </w:r>
      <w:r>
        <w:rPr>
          <w:color w:val="231F20"/>
          <w:spacing w:val="-25"/>
        </w:rPr>
        <w:t> </w:t>
      </w:r>
      <w:r>
        <w:rPr>
          <w:color w:val="231F20"/>
          <w:spacing w:val="-4"/>
        </w:rPr>
        <w:t>do</w:t>
      </w:r>
      <w:r>
        <w:rPr>
          <w:color w:val="231F20"/>
          <w:spacing w:val="-24"/>
        </w:rPr>
        <w:t> </w:t>
      </w:r>
      <w:r>
        <w:rPr>
          <w:color w:val="231F20"/>
          <w:spacing w:val="-4"/>
        </w:rPr>
        <w:t>tư</w:t>
      </w:r>
      <w:r>
        <w:rPr>
          <w:color w:val="231F20"/>
          <w:spacing w:val="-25"/>
        </w:rPr>
        <w:t> </w:t>
      </w:r>
      <w:r>
        <w:rPr>
          <w:color w:val="231F20"/>
          <w:spacing w:val="-5"/>
        </w:rPr>
        <w:t>duy</w:t>
      </w:r>
      <w:r>
        <w:rPr>
          <w:color w:val="231F20"/>
          <w:spacing w:val="-24"/>
        </w:rPr>
        <w:t> </w:t>
      </w:r>
      <w:r>
        <w:rPr>
          <w:color w:val="231F20"/>
          <w:spacing w:val="-6"/>
        </w:rPr>
        <w:t>đoạn,</w:t>
      </w:r>
      <w:r>
        <w:rPr>
          <w:color w:val="231F20"/>
          <w:spacing w:val="-25"/>
        </w:rPr>
        <w:t> </w:t>
      </w:r>
      <w:r>
        <w:rPr>
          <w:color w:val="231F20"/>
          <w:spacing w:val="-6"/>
        </w:rPr>
        <w:t>hoặc</w:t>
      </w:r>
      <w:r>
        <w:rPr>
          <w:color w:val="231F20"/>
          <w:spacing w:val="-24"/>
        </w:rPr>
        <w:t> </w:t>
      </w:r>
      <w:r>
        <w:rPr>
          <w:color w:val="231F20"/>
          <w:spacing w:val="-6"/>
        </w:rPr>
        <w:t>không</w:t>
      </w:r>
      <w:r>
        <w:rPr>
          <w:color w:val="231F20"/>
          <w:spacing w:val="-24"/>
        </w:rPr>
        <w:t> </w:t>
      </w:r>
      <w:r>
        <w:rPr>
          <w:color w:val="231F20"/>
          <w:spacing w:val="-7"/>
        </w:rPr>
        <w:t>đoạn.</w:t>
      </w:r>
    </w:p>
    <w:p>
      <w:pPr>
        <w:pStyle w:val="BodyText"/>
        <w:spacing w:line="273" w:lineRule="auto" w:before="0"/>
        <w:ind w:left="110" w:right="391"/>
      </w:pPr>
      <w:r>
        <w:rPr>
          <w:color w:val="231F20"/>
        </w:rPr>
        <w:t>Thế nào là do kiến đế đoạn? Là ý căn nơi các bậc kiên tín</w:t>
      </w:r>
      <w:r>
        <w:rPr>
          <w:color w:val="231F20"/>
          <w:spacing w:val="-45"/>
        </w:rPr>
        <w:t> </w:t>
      </w:r>
      <w:r>
        <w:rPr>
          <w:color w:val="231F20"/>
        </w:rPr>
        <w:t>(Tùy tín</w:t>
      </w:r>
      <w:r>
        <w:rPr>
          <w:color w:val="231F20"/>
          <w:spacing w:val="-5"/>
        </w:rPr>
        <w:t> </w:t>
      </w:r>
      <w:r>
        <w:rPr>
          <w:color w:val="231F20"/>
        </w:rPr>
        <w:t>hành)</w:t>
      </w:r>
      <w:r>
        <w:rPr>
          <w:color w:val="231F20"/>
          <w:spacing w:val="-4"/>
        </w:rPr>
        <w:t> </w:t>
      </w:r>
      <w:r>
        <w:rPr>
          <w:color w:val="231F20"/>
        </w:rPr>
        <w:t>kiên</w:t>
      </w:r>
      <w:r>
        <w:rPr>
          <w:color w:val="231F20"/>
          <w:spacing w:val="-4"/>
        </w:rPr>
        <w:t> </w:t>
      </w:r>
      <w:r>
        <w:rPr>
          <w:color w:val="231F20"/>
        </w:rPr>
        <w:t>pháp</w:t>
      </w:r>
      <w:r>
        <w:rPr>
          <w:color w:val="231F20"/>
          <w:spacing w:val="-4"/>
        </w:rPr>
        <w:t> </w:t>
      </w:r>
      <w:r>
        <w:rPr>
          <w:color w:val="231F20"/>
        </w:rPr>
        <w:t>(Tùy</w:t>
      </w:r>
      <w:r>
        <w:rPr>
          <w:color w:val="231F20"/>
          <w:spacing w:val="-4"/>
        </w:rPr>
        <w:t> </w:t>
      </w:r>
      <w:r>
        <w:rPr>
          <w:color w:val="231F20"/>
        </w:rPr>
        <w:t>pháp</w:t>
      </w:r>
      <w:r>
        <w:rPr>
          <w:color w:val="231F20"/>
          <w:spacing w:val="-4"/>
        </w:rPr>
        <w:t> </w:t>
      </w:r>
      <w:r>
        <w:rPr>
          <w:color w:val="231F20"/>
        </w:rPr>
        <w:t>hành)</w:t>
      </w:r>
      <w:r>
        <w:rPr>
          <w:color w:val="231F20"/>
          <w:spacing w:val="-4"/>
        </w:rPr>
        <w:t> </w:t>
      </w:r>
      <w:r>
        <w:rPr>
          <w:color w:val="231F20"/>
        </w:rPr>
        <w:t>hành</w:t>
      </w:r>
      <w:r>
        <w:rPr>
          <w:color w:val="231F20"/>
          <w:spacing w:val="-4"/>
        </w:rPr>
        <w:t> </w:t>
      </w:r>
      <w:r>
        <w:rPr>
          <w:color w:val="231F20"/>
        </w:rPr>
        <w:t>nhẫn</w:t>
      </w:r>
      <w:r>
        <w:rPr>
          <w:color w:val="231F20"/>
          <w:spacing w:val="-4"/>
        </w:rPr>
        <w:t> </w:t>
      </w:r>
      <w:r>
        <w:rPr>
          <w:color w:val="231F20"/>
        </w:rPr>
        <w:t>đoạn.</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nầy</w:t>
      </w:r>
      <w:r>
        <w:rPr>
          <w:color w:val="231F20"/>
          <w:spacing w:val="-4"/>
        </w:rPr>
        <w:t> </w:t>
      </w:r>
      <w:r>
        <w:rPr>
          <w:color w:val="231F20"/>
        </w:rPr>
        <w:t>là 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kiến</w:t>
      </w:r>
      <w:r>
        <w:rPr>
          <w:color w:val="231F20"/>
          <w:spacing w:val="-7"/>
        </w:rPr>
        <w:t> </w:t>
      </w:r>
      <w:r>
        <w:rPr>
          <w:color w:val="231F20"/>
        </w:rPr>
        <w:t>đế</w:t>
      </w:r>
      <w:r>
        <w:rPr>
          <w:color w:val="231F20"/>
          <w:spacing w:val="-6"/>
        </w:rPr>
        <w:t> </w:t>
      </w:r>
      <w:r>
        <w:rPr>
          <w:color w:val="231F20"/>
        </w:rPr>
        <w:t>đoạn</w:t>
      </w:r>
      <w:r>
        <w:rPr>
          <w:color w:val="231F20"/>
          <w:spacing w:val="-6"/>
        </w:rPr>
        <w:t> </w:t>
      </w:r>
      <w:r>
        <w:rPr>
          <w:color w:val="231F20"/>
        </w:rPr>
        <w:t>tám</w:t>
      </w:r>
      <w:r>
        <w:rPr>
          <w:color w:val="231F20"/>
          <w:spacing w:val="-6"/>
        </w:rPr>
        <w:t> </w:t>
      </w:r>
      <w:r>
        <w:rPr>
          <w:color w:val="231F20"/>
        </w:rPr>
        <w:t>mươi</w:t>
      </w:r>
      <w:r>
        <w:rPr>
          <w:color w:val="231F20"/>
          <w:spacing w:val="-7"/>
        </w:rPr>
        <w:t> </w:t>
      </w:r>
      <w:r>
        <w:rPr>
          <w:color w:val="231F20"/>
        </w:rPr>
        <w:t>tám</w:t>
      </w:r>
      <w:r>
        <w:rPr>
          <w:color w:val="231F20"/>
          <w:spacing w:val="-6"/>
        </w:rPr>
        <w:t> </w:t>
      </w:r>
      <w:r>
        <w:rPr>
          <w:color w:val="231F20"/>
        </w:rPr>
        <w:t>sử</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ý</w:t>
      </w:r>
      <w:r>
        <w:rPr>
          <w:color w:val="231F20"/>
          <w:spacing w:val="-6"/>
        </w:rPr>
        <w:t> </w:t>
      </w:r>
      <w:r>
        <w:rPr>
          <w:color w:val="231F20"/>
        </w:rPr>
        <w:t>căn.</w:t>
      </w:r>
      <w:r>
        <w:rPr>
          <w:color w:val="231F20"/>
          <w:spacing w:val="-6"/>
        </w:rPr>
        <w:t> </w:t>
      </w:r>
      <w:r>
        <w:rPr>
          <w:color w:val="231F20"/>
        </w:rPr>
        <w:t>Đây gọi là do kiến đế đoạn.</w:t>
      </w:r>
    </w:p>
    <w:p>
      <w:pPr>
        <w:pStyle w:val="BodyText"/>
        <w:spacing w:line="273" w:lineRule="auto" w:before="108"/>
        <w:ind w:left="110" w:right="387"/>
      </w:pPr>
      <w:r>
        <w:rPr>
          <w:color w:val="231F20"/>
        </w:rPr>
        <w:t>Thế nào là do tư duy đoạn? Là các bậc học kiến tích do tư </w:t>
      </w:r>
      <w:r>
        <w:rPr>
          <w:color w:val="231F20"/>
          <w:spacing w:val="2"/>
        </w:rPr>
        <w:t>duy </w:t>
      </w:r>
      <w:r>
        <w:rPr>
          <w:color w:val="231F20"/>
        </w:rPr>
        <w:t>đoạn. Sự việc nầy là thế nào? Là tư duy đoạn trừ mười sử tương ưng với ý căn, cùng ý căn hữu lậu không nhiễm. Đây gọi là do tư duy</w:t>
      </w:r>
      <w:r>
        <w:rPr>
          <w:color w:val="231F20"/>
          <w:spacing w:val="5"/>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109" w:firstLine="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spacing w:val="-3"/>
        </w:rPr>
        <w:t>không</w:t>
      </w:r>
      <w:r>
        <w:rPr>
          <w:color w:val="231F20"/>
          <w:spacing w:val="-11"/>
        </w:rPr>
        <w:t> </w:t>
      </w:r>
      <w:r>
        <w:rPr>
          <w:color w:val="231F20"/>
          <w:spacing w:val="-3"/>
        </w:rPr>
        <w:t>đoạn?</w:t>
      </w:r>
      <w:r>
        <w:rPr>
          <w:color w:val="231F20"/>
          <w:spacing w:val="-11"/>
        </w:rPr>
        <w:t> </w:t>
      </w:r>
      <w:r>
        <w:rPr>
          <w:color w:val="231F20"/>
        </w:rPr>
        <w:t>Là</w:t>
      </w:r>
      <w:r>
        <w:rPr>
          <w:color w:val="231F20"/>
          <w:spacing w:val="-11"/>
        </w:rPr>
        <w:t> </w:t>
      </w:r>
      <w:r>
        <w:rPr>
          <w:color w:val="231F20"/>
        </w:rPr>
        <w:t>ý</w:t>
      </w:r>
      <w:r>
        <w:rPr>
          <w:color w:val="231F20"/>
          <w:spacing w:val="-11"/>
        </w:rPr>
        <w:t> </w:t>
      </w:r>
      <w:r>
        <w:rPr>
          <w:color w:val="231F20"/>
        </w:rPr>
        <w:t>căn</w:t>
      </w:r>
      <w:r>
        <w:rPr>
          <w:color w:val="231F20"/>
          <w:spacing w:val="-11"/>
        </w:rPr>
        <w:t> </w:t>
      </w:r>
      <w:r>
        <w:rPr>
          <w:color w:val="231F20"/>
        </w:rPr>
        <w:t>vô</w:t>
      </w:r>
      <w:r>
        <w:rPr>
          <w:color w:val="231F20"/>
          <w:spacing w:val="-11"/>
        </w:rPr>
        <w:t> </w:t>
      </w:r>
      <w:r>
        <w:rPr>
          <w:color w:val="231F20"/>
          <w:spacing w:val="-3"/>
        </w:rPr>
        <w:t>lậu.</w:t>
      </w:r>
      <w:r>
        <w:rPr>
          <w:color w:val="231F20"/>
          <w:spacing w:val="-11"/>
        </w:rPr>
        <w:t> </w:t>
      </w:r>
      <w:r>
        <w:rPr>
          <w:color w:val="231F20"/>
        </w:rPr>
        <w:t>Đây</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spacing w:val="-3"/>
        </w:rPr>
        <w:t>không</w:t>
      </w:r>
      <w:r>
        <w:rPr>
          <w:color w:val="231F20"/>
          <w:spacing w:val="-11"/>
        </w:rPr>
        <w:t> </w:t>
      </w:r>
      <w:r>
        <w:rPr>
          <w:color w:val="231F20"/>
          <w:spacing w:val="-3"/>
        </w:rPr>
        <w:t>đoạn. </w:t>
      </w:r>
      <w:r>
        <w:rPr>
          <w:color w:val="231F20"/>
        </w:rPr>
        <w:t>Như ý căn, hộ căn cũng như</w:t>
      </w:r>
      <w:r>
        <w:rPr>
          <w:color w:val="231F20"/>
          <w:spacing w:val="-1"/>
        </w:rPr>
        <w:t> </w:t>
      </w:r>
      <w:r>
        <w:rPr>
          <w:color w:val="231F20"/>
          <w:spacing w:val="-5"/>
        </w:rPr>
        <w:t>vậy.</w:t>
      </w:r>
    </w:p>
    <w:p>
      <w:pPr>
        <w:pStyle w:val="BodyText"/>
        <w:spacing w:line="273" w:lineRule="auto" w:before="0"/>
        <w:ind w:right="105"/>
      </w:pPr>
      <w:r>
        <w:rPr>
          <w:color w:val="231F20"/>
        </w:rPr>
        <w:t>Lạc căn hoặc do kiến đế đoạn, hoặc do tư duy đoạn, hoặc không đoạn.</w:t>
      </w:r>
    </w:p>
    <w:p>
      <w:pPr>
        <w:pStyle w:val="BodyText"/>
        <w:spacing w:line="273" w:lineRule="auto" w:before="109"/>
        <w:ind w:right="107"/>
      </w:pPr>
      <w:r>
        <w:rPr>
          <w:color w:val="231F20"/>
        </w:rPr>
        <w:t>Thế nào là do kiến đế đoạn? Là lạc căn nơi các bậc kiên tín, kiên pháp hành nhẫn đoạn. Sự việc nầy là thế nào? Là kiến đế đoạn hai mươi tám sử tương ưng với lạc căn. Đây gọi là do kiến đế đoạn.</w:t>
      </w:r>
    </w:p>
    <w:p>
      <w:pPr>
        <w:pStyle w:val="BodyText"/>
        <w:spacing w:line="273" w:lineRule="auto" w:before="111"/>
        <w:ind w:right="104"/>
      </w:pPr>
      <w:r>
        <w:rPr>
          <w:color w:val="231F20"/>
        </w:rPr>
        <w:t>Thế nào là do tư duy đoạn? Là các bậc học kiến tích do tư </w:t>
      </w:r>
      <w:r>
        <w:rPr>
          <w:color w:val="231F20"/>
          <w:spacing w:val="2"/>
        </w:rPr>
        <w:t>duy </w:t>
      </w:r>
      <w:r>
        <w:rPr>
          <w:color w:val="231F20"/>
        </w:rPr>
        <w:t>đoạn. Sự việc nầy là thế nào? Là tư duy đoạn trừ năm sử tương </w:t>
      </w:r>
      <w:r>
        <w:rPr>
          <w:color w:val="231F20"/>
          <w:spacing w:val="2"/>
        </w:rPr>
        <w:t>ưng </w:t>
      </w:r>
      <w:r>
        <w:rPr>
          <w:color w:val="231F20"/>
        </w:rPr>
        <w:t>với lạc căn, cùng lạc căn hữu lậu không nhiễm. Đây gọi là do tư duy</w:t>
      </w:r>
      <w:r>
        <w:rPr>
          <w:color w:val="231F20"/>
          <w:spacing w:val="5"/>
        </w:rPr>
        <w:t> </w:t>
      </w:r>
      <w:r>
        <w:rPr>
          <w:color w:val="231F20"/>
        </w:rPr>
        <w:t>đoạn.</w:t>
      </w:r>
    </w:p>
    <w:p>
      <w:pPr>
        <w:pStyle w:val="BodyText"/>
        <w:spacing w:before="110"/>
        <w:ind w:left="960" w:firstLine="0"/>
      </w:pPr>
      <w:r>
        <w:rPr>
          <w:color w:val="231F20"/>
        </w:rPr>
        <w:t>Thế</w:t>
      </w:r>
      <w:r>
        <w:rPr>
          <w:color w:val="231F20"/>
          <w:spacing w:val="-20"/>
        </w:rPr>
        <w:t> </w:t>
      </w:r>
      <w:r>
        <w:rPr>
          <w:color w:val="231F20"/>
        </w:rPr>
        <w:t>nào</w:t>
      </w:r>
      <w:r>
        <w:rPr>
          <w:color w:val="231F20"/>
          <w:spacing w:val="-19"/>
        </w:rPr>
        <w:t> </w:t>
      </w:r>
      <w:r>
        <w:rPr>
          <w:color w:val="231F20"/>
        </w:rPr>
        <w:t>là</w:t>
      </w:r>
      <w:r>
        <w:rPr>
          <w:color w:val="231F20"/>
          <w:spacing w:val="-19"/>
        </w:rPr>
        <w:t> </w:t>
      </w:r>
      <w:r>
        <w:rPr>
          <w:color w:val="231F20"/>
          <w:spacing w:val="-3"/>
        </w:rPr>
        <w:t>không</w:t>
      </w:r>
      <w:r>
        <w:rPr>
          <w:color w:val="231F20"/>
          <w:spacing w:val="-19"/>
        </w:rPr>
        <w:t> </w:t>
      </w:r>
      <w:r>
        <w:rPr>
          <w:color w:val="231F20"/>
          <w:spacing w:val="-3"/>
        </w:rPr>
        <w:t>đoạn?</w:t>
      </w:r>
      <w:r>
        <w:rPr>
          <w:color w:val="231F20"/>
          <w:spacing w:val="-19"/>
        </w:rPr>
        <w:t> </w:t>
      </w:r>
      <w:r>
        <w:rPr>
          <w:color w:val="231F20"/>
        </w:rPr>
        <w:t>Là</w:t>
      </w:r>
      <w:r>
        <w:rPr>
          <w:color w:val="231F20"/>
          <w:spacing w:val="-19"/>
        </w:rPr>
        <w:t> </w:t>
      </w:r>
      <w:r>
        <w:rPr>
          <w:color w:val="231F20"/>
        </w:rPr>
        <w:t>lạc</w:t>
      </w:r>
      <w:r>
        <w:rPr>
          <w:color w:val="231F20"/>
          <w:spacing w:val="-19"/>
        </w:rPr>
        <w:t> </w:t>
      </w:r>
      <w:r>
        <w:rPr>
          <w:color w:val="231F20"/>
        </w:rPr>
        <w:t>căn</w:t>
      </w:r>
      <w:r>
        <w:rPr>
          <w:color w:val="231F20"/>
          <w:spacing w:val="-19"/>
        </w:rPr>
        <w:t> </w:t>
      </w:r>
      <w:r>
        <w:rPr>
          <w:color w:val="231F20"/>
        </w:rPr>
        <w:t>vô</w:t>
      </w:r>
      <w:r>
        <w:rPr>
          <w:color w:val="231F20"/>
          <w:spacing w:val="-20"/>
        </w:rPr>
        <w:t> </w:t>
      </w:r>
      <w:r>
        <w:rPr>
          <w:color w:val="231F20"/>
          <w:spacing w:val="-3"/>
        </w:rPr>
        <w:t>lậu.</w:t>
      </w:r>
      <w:r>
        <w:rPr>
          <w:color w:val="231F20"/>
          <w:spacing w:val="-19"/>
        </w:rPr>
        <w:t> </w:t>
      </w:r>
      <w:r>
        <w:rPr>
          <w:color w:val="231F20"/>
        </w:rPr>
        <w:t>Đây</w:t>
      </w:r>
      <w:r>
        <w:rPr>
          <w:color w:val="231F20"/>
          <w:spacing w:val="-19"/>
        </w:rPr>
        <w:t> </w:t>
      </w:r>
      <w:r>
        <w:rPr>
          <w:color w:val="231F20"/>
        </w:rPr>
        <w:t>gọi</w:t>
      </w:r>
      <w:r>
        <w:rPr>
          <w:color w:val="231F20"/>
          <w:spacing w:val="-19"/>
        </w:rPr>
        <w:t> </w:t>
      </w:r>
      <w:r>
        <w:rPr>
          <w:color w:val="231F20"/>
        </w:rPr>
        <w:t>là</w:t>
      </w:r>
      <w:r>
        <w:rPr>
          <w:color w:val="231F20"/>
          <w:spacing w:val="-19"/>
        </w:rPr>
        <w:t> </w:t>
      </w:r>
      <w:r>
        <w:rPr>
          <w:color w:val="231F20"/>
          <w:spacing w:val="-3"/>
        </w:rPr>
        <w:t>không</w:t>
      </w:r>
      <w:r>
        <w:rPr>
          <w:color w:val="231F20"/>
          <w:spacing w:val="-19"/>
        </w:rPr>
        <w:t> </w:t>
      </w:r>
      <w:r>
        <w:rPr>
          <w:color w:val="231F20"/>
          <w:spacing w:val="-3"/>
        </w:rPr>
        <w:t>đoạn</w:t>
      </w:r>
    </w:p>
    <w:p>
      <w:pPr>
        <w:pStyle w:val="BodyText"/>
        <w:spacing w:line="273" w:lineRule="auto" w:before="155"/>
        <w:ind w:right="105"/>
      </w:pPr>
      <w:r>
        <w:rPr>
          <w:color w:val="231F20"/>
        </w:rPr>
        <w:t>Hỷ căn hoặc do kiến đế đoạn, hoặc do tư duy đoạn, hoặc không đoạn.</w:t>
      </w:r>
    </w:p>
    <w:p>
      <w:pPr>
        <w:pStyle w:val="BodyText"/>
        <w:spacing w:line="273" w:lineRule="auto" w:before="111"/>
        <w:ind w:right="108"/>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đế</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hỷ</w:t>
      </w:r>
      <w:r>
        <w:rPr>
          <w:color w:val="231F20"/>
          <w:spacing w:val="-12"/>
        </w:rPr>
        <w:t> </w:t>
      </w:r>
      <w:r>
        <w:rPr>
          <w:color w:val="231F20"/>
        </w:rPr>
        <w:t>căn</w:t>
      </w:r>
      <w:r>
        <w:rPr>
          <w:color w:val="231F20"/>
          <w:spacing w:val="-12"/>
        </w:rPr>
        <w:t> </w:t>
      </w:r>
      <w:r>
        <w:rPr>
          <w:color w:val="231F20"/>
        </w:rPr>
        <w:t>nơi</w:t>
      </w:r>
      <w:r>
        <w:rPr>
          <w:color w:val="231F20"/>
          <w:spacing w:val="-12"/>
        </w:rPr>
        <w:t> </w:t>
      </w:r>
      <w:r>
        <w:rPr>
          <w:color w:val="231F20"/>
        </w:rPr>
        <w:t>các</w:t>
      </w:r>
      <w:r>
        <w:rPr>
          <w:color w:val="231F20"/>
          <w:spacing w:val="-12"/>
        </w:rPr>
        <w:t> </w:t>
      </w:r>
      <w:r>
        <w:rPr>
          <w:color w:val="231F20"/>
        </w:rPr>
        <w:t>bậc</w:t>
      </w:r>
      <w:r>
        <w:rPr>
          <w:color w:val="231F20"/>
          <w:spacing w:val="-12"/>
        </w:rPr>
        <w:t> </w:t>
      </w:r>
      <w:r>
        <w:rPr>
          <w:color w:val="231F20"/>
        </w:rPr>
        <w:t>kiên</w:t>
      </w:r>
      <w:r>
        <w:rPr>
          <w:color w:val="231F20"/>
          <w:spacing w:val="-12"/>
        </w:rPr>
        <w:t> </w:t>
      </w:r>
      <w:r>
        <w:rPr>
          <w:color w:val="231F20"/>
        </w:rPr>
        <w:t>tín,</w:t>
      </w:r>
      <w:r>
        <w:rPr>
          <w:color w:val="231F20"/>
          <w:spacing w:val="-12"/>
        </w:rPr>
        <w:t> </w:t>
      </w:r>
      <w:r>
        <w:rPr>
          <w:color w:val="231F20"/>
        </w:rPr>
        <w:t>kiên pháp hành nhẫn đoạn. Sự việc nầy là thế nào? Là kiến đế đoạn năm mươi hai sử tương ưng với hỷ căn. Đây gọi là do kiến đế</w:t>
      </w:r>
      <w:r>
        <w:rPr>
          <w:color w:val="231F20"/>
          <w:spacing w:val="-4"/>
        </w:rPr>
        <w:t> </w:t>
      </w:r>
      <w:r>
        <w:rPr>
          <w:color w:val="231F20"/>
        </w:rPr>
        <w:t>đoạn.</w:t>
      </w:r>
    </w:p>
    <w:p>
      <w:pPr>
        <w:pStyle w:val="BodyText"/>
        <w:spacing w:line="273" w:lineRule="auto" w:before="111"/>
        <w:ind w:right="109"/>
      </w:pPr>
      <w:r>
        <w:rPr>
          <w:color w:val="231F20"/>
        </w:rPr>
        <w:t>Thế nào là do tư duy </w:t>
      </w:r>
      <w:r>
        <w:rPr>
          <w:color w:val="231F20"/>
          <w:spacing w:val="-3"/>
        </w:rPr>
        <w:t>đoạn? </w:t>
      </w:r>
      <w:r>
        <w:rPr>
          <w:color w:val="231F20"/>
        </w:rPr>
        <w:t>Là các bậc học </w:t>
      </w:r>
      <w:r>
        <w:rPr>
          <w:color w:val="231F20"/>
          <w:spacing w:val="-3"/>
        </w:rPr>
        <w:t>kiến tích </w:t>
      </w:r>
      <w:r>
        <w:rPr>
          <w:color w:val="231F20"/>
        </w:rPr>
        <w:t>do tư </w:t>
      </w:r>
      <w:r>
        <w:rPr>
          <w:color w:val="231F20"/>
          <w:spacing w:val="-3"/>
        </w:rPr>
        <w:t>duy đoạn.</w:t>
      </w:r>
      <w:r>
        <w:rPr>
          <w:color w:val="231F20"/>
          <w:spacing w:val="-12"/>
        </w:rPr>
        <w:t> </w:t>
      </w:r>
      <w:r>
        <w:rPr>
          <w:color w:val="231F20"/>
        </w:rPr>
        <w:t>Sự</w:t>
      </w:r>
      <w:r>
        <w:rPr>
          <w:color w:val="231F20"/>
          <w:spacing w:val="-12"/>
        </w:rPr>
        <w:t> </w:t>
      </w:r>
      <w:r>
        <w:rPr>
          <w:color w:val="231F20"/>
          <w:spacing w:val="-3"/>
        </w:rPr>
        <w:t>việc</w:t>
      </w:r>
      <w:r>
        <w:rPr>
          <w:color w:val="231F20"/>
          <w:spacing w:val="-11"/>
        </w:rPr>
        <w:t> </w:t>
      </w:r>
      <w:r>
        <w:rPr>
          <w:color w:val="231F20"/>
        </w:rPr>
        <w:t>nầy</w:t>
      </w:r>
      <w:r>
        <w:rPr>
          <w:color w:val="231F20"/>
          <w:spacing w:val="-11"/>
        </w:rPr>
        <w:t> </w:t>
      </w:r>
      <w:r>
        <w:rPr>
          <w:color w:val="231F20"/>
        </w:rPr>
        <w:t>là</w:t>
      </w:r>
      <w:r>
        <w:rPr>
          <w:color w:val="231F20"/>
          <w:spacing w:val="-11"/>
        </w:rPr>
        <w:t> </w:t>
      </w:r>
      <w:r>
        <w:rPr>
          <w:color w:val="231F20"/>
        </w:rPr>
        <w:t>thế</w:t>
      </w:r>
      <w:r>
        <w:rPr>
          <w:color w:val="231F20"/>
          <w:spacing w:val="-12"/>
        </w:rPr>
        <w:t> </w:t>
      </w:r>
      <w:r>
        <w:rPr>
          <w:color w:val="231F20"/>
          <w:spacing w:val="-3"/>
        </w:rPr>
        <w:t>nào?</w:t>
      </w:r>
      <w:r>
        <w:rPr>
          <w:color w:val="231F20"/>
          <w:spacing w:val="-11"/>
        </w:rPr>
        <w:t> </w:t>
      </w:r>
      <w:r>
        <w:rPr>
          <w:color w:val="231F20"/>
        </w:rPr>
        <w:t>Là</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spacing w:val="-3"/>
        </w:rPr>
        <w:t>đoạn</w:t>
      </w:r>
      <w:r>
        <w:rPr>
          <w:color w:val="231F20"/>
          <w:spacing w:val="-11"/>
        </w:rPr>
        <w:t> </w:t>
      </w:r>
      <w:r>
        <w:rPr>
          <w:color w:val="231F20"/>
        </w:rPr>
        <w:t>trừ</w:t>
      </w:r>
      <w:r>
        <w:rPr>
          <w:color w:val="231F20"/>
          <w:spacing w:val="-12"/>
        </w:rPr>
        <w:t> </w:t>
      </w:r>
      <w:r>
        <w:rPr>
          <w:color w:val="231F20"/>
        </w:rPr>
        <w:t>sáu</w:t>
      </w:r>
      <w:r>
        <w:rPr>
          <w:color w:val="231F20"/>
          <w:spacing w:val="-11"/>
        </w:rPr>
        <w:t> </w:t>
      </w:r>
      <w:r>
        <w:rPr>
          <w:color w:val="231F20"/>
        </w:rPr>
        <w:t>sử</w:t>
      </w:r>
      <w:r>
        <w:rPr>
          <w:color w:val="231F20"/>
          <w:spacing w:val="-12"/>
        </w:rPr>
        <w:t> </w:t>
      </w:r>
      <w:r>
        <w:rPr>
          <w:color w:val="231F20"/>
          <w:spacing w:val="-3"/>
        </w:rPr>
        <w:t>tương</w:t>
      </w:r>
      <w:r>
        <w:rPr>
          <w:color w:val="231F20"/>
          <w:spacing w:val="-11"/>
        </w:rPr>
        <w:t> </w:t>
      </w:r>
      <w:r>
        <w:rPr>
          <w:color w:val="231F20"/>
        </w:rPr>
        <w:t>ưng</w:t>
      </w:r>
      <w:r>
        <w:rPr>
          <w:color w:val="231F20"/>
          <w:spacing w:val="-11"/>
        </w:rPr>
        <w:t> </w:t>
      </w:r>
      <w:r>
        <w:rPr>
          <w:color w:val="231F20"/>
          <w:spacing w:val="-3"/>
        </w:rPr>
        <w:t>với </w:t>
      </w:r>
      <w:r>
        <w:rPr>
          <w:color w:val="231F20"/>
        </w:rPr>
        <w:t>hỷ</w:t>
      </w:r>
      <w:r>
        <w:rPr>
          <w:color w:val="231F20"/>
          <w:spacing w:val="-9"/>
        </w:rPr>
        <w:t> </w:t>
      </w:r>
      <w:r>
        <w:rPr>
          <w:color w:val="231F20"/>
          <w:spacing w:val="-3"/>
        </w:rPr>
        <w:t>căn,</w:t>
      </w:r>
      <w:r>
        <w:rPr>
          <w:color w:val="231F20"/>
          <w:spacing w:val="-8"/>
        </w:rPr>
        <w:t> </w:t>
      </w:r>
      <w:r>
        <w:rPr>
          <w:color w:val="231F20"/>
          <w:spacing w:val="-3"/>
        </w:rPr>
        <w:t>cùng</w:t>
      </w:r>
      <w:r>
        <w:rPr>
          <w:color w:val="231F20"/>
          <w:spacing w:val="-9"/>
        </w:rPr>
        <w:t> </w:t>
      </w:r>
      <w:r>
        <w:rPr>
          <w:color w:val="231F20"/>
        </w:rPr>
        <w:t>hỷ</w:t>
      </w:r>
      <w:r>
        <w:rPr>
          <w:color w:val="231F20"/>
          <w:spacing w:val="-8"/>
        </w:rPr>
        <w:t> </w:t>
      </w:r>
      <w:r>
        <w:rPr>
          <w:color w:val="231F20"/>
        </w:rPr>
        <w:t>căn</w:t>
      </w:r>
      <w:r>
        <w:rPr>
          <w:color w:val="231F20"/>
          <w:spacing w:val="-9"/>
        </w:rPr>
        <w:t> </w:t>
      </w:r>
      <w:r>
        <w:rPr>
          <w:color w:val="231F20"/>
        </w:rPr>
        <w:t>hữu</w:t>
      </w:r>
      <w:r>
        <w:rPr>
          <w:color w:val="231F20"/>
          <w:spacing w:val="-8"/>
        </w:rPr>
        <w:t> </w:t>
      </w:r>
      <w:r>
        <w:rPr>
          <w:color w:val="231F20"/>
        </w:rPr>
        <w:t>lậu</w:t>
      </w:r>
      <w:r>
        <w:rPr>
          <w:color w:val="231F20"/>
          <w:spacing w:val="-9"/>
        </w:rPr>
        <w:t> </w:t>
      </w:r>
      <w:r>
        <w:rPr>
          <w:color w:val="231F20"/>
          <w:spacing w:val="-3"/>
        </w:rPr>
        <w:t>không</w:t>
      </w:r>
      <w:r>
        <w:rPr>
          <w:color w:val="231F20"/>
          <w:spacing w:val="-8"/>
        </w:rPr>
        <w:t> </w:t>
      </w:r>
      <w:r>
        <w:rPr>
          <w:color w:val="231F20"/>
          <w:spacing w:val="-3"/>
        </w:rPr>
        <w:t>nhiễm.</w:t>
      </w:r>
      <w:r>
        <w:rPr>
          <w:color w:val="231F20"/>
          <w:spacing w:val="-9"/>
        </w:rPr>
        <w:t> </w:t>
      </w:r>
      <w:r>
        <w:rPr>
          <w:color w:val="231F20"/>
        </w:rPr>
        <w:t>Đây</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do</w:t>
      </w:r>
      <w:r>
        <w:rPr>
          <w:color w:val="231F20"/>
          <w:spacing w:val="-9"/>
        </w:rPr>
        <w:t> </w:t>
      </w:r>
      <w:r>
        <w:rPr>
          <w:color w:val="231F20"/>
        </w:rPr>
        <w:t>tư</w:t>
      </w:r>
      <w:r>
        <w:rPr>
          <w:color w:val="231F20"/>
          <w:spacing w:val="-8"/>
        </w:rPr>
        <w:t> </w:t>
      </w:r>
      <w:r>
        <w:rPr>
          <w:color w:val="231F20"/>
        </w:rPr>
        <w:t>duy</w:t>
      </w:r>
      <w:r>
        <w:rPr>
          <w:color w:val="231F20"/>
          <w:spacing w:val="-9"/>
        </w:rPr>
        <w:t> </w:t>
      </w:r>
      <w:r>
        <w:rPr>
          <w:color w:val="231F20"/>
          <w:spacing w:val="-3"/>
        </w:rPr>
        <w:t>đoạn.</w:t>
      </w:r>
    </w:p>
    <w:p>
      <w:pPr>
        <w:pStyle w:val="BodyText"/>
        <w:spacing w:line="364" w:lineRule="auto" w:before="111"/>
        <w:ind w:left="960" w:right="109" w:firstLine="0"/>
      </w:pPr>
      <w:r>
        <w:rPr>
          <w:color w:val="231F20"/>
        </w:rPr>
        <w:t>Thế</w:t>
      </w:r>
      <w:r>
        <w:rPr>
          <w:color w:val="231F20"/>
          <w:spacing w:val="-17"/>
        </w:rPr>
        <w:t> </w:t>
      </w:r>
      <w:r>
        <w:rPr>
          <w:color w:val="231F20"/>
        </w:rPr>
        <w:t>nào</w:t>
      </w:r>
      <w:r>
        <w:rPr>
          <w:color w:val="231F20"/>
          <w:spacing w:val="-16"/>
        </w:rPr>
        <w:t> </w:t>
      </w:r>
      <w:r>
        <w:rPr>
          <w:color w:val="231F20"/>
        </w:rPr>
        <w:t>là</w:t>
      </w:r>
      <w:r>
        <w:rPr>
          <w:color w:val="231F20"/>
          <w:spacing w:val="-16"/>
        </w:rPr>
        <w:t> </w:t>
      </w:r>
      <w:r>
        <w:rPr>
          <w:color w:val="231F20"/>
          <w:spacing w:val="-3"/>
        </w:rPr>
        <w:t>không</w:t>
      </w:r>
      <w:r>
        <w:rPr>
          <w:color w:val="231F20"/>
          <w:spacing w:val="-16"/>
        </w:rPr>
        <w:t> </w:t>
      </w:r>
      <w:r>
        <w:rPr>
          <w:color w:val="231F20"/>
          <w:spacing w:val="-3"/>
        </w:rPr>
        <w:t>đoạn?</w:t>
      </w:r>
      <w:r>
        <w:rPr>
          <w:color w:val="231F20"/>
          <w:spacing w:val="-17"/>
        </w:rPr>
        <w:t> </w:t>
      </w:r>
      <w:r>
        <w:rPr>
          <w:color w:val="231F20"/>
        </w:rPr>
        <w:t>Là</w:t>
      </w:r>
      <w:r>
        <w:rPr>
          <w:color w:val="231F20"/>
          <w:spacing w:val="-16"/>
        </w:rPr>
        <w:t> </w:t>
      </w:r>
      <w:r>
        <w:rPr>
          <w:color w:val="231F20"/>
        </w:rPr>
        <w:t>hỷ</w:t>
      </w:r>
      <w:r>
        <w:rPr>
          <w:color w:val="231F20"/>
          <w:spacing w:val="-16"/>
        </w:rPr>
        <w:t> </w:t>
      </w:r>
      <w:r>
        <w:rPr>
          <w:color w:val="231F20"/>
        </w:rPr>
        <w:t>căn</w:t>
      </w:r>
      <w:r>
        <w:rPr>
          <w:color w:val="231F20"/>
          <w:spacing w:val="-16"/>
        </w:rPr>
        <w:t> </w:t>
      </w:r>
      <w:r>
        <w:rPr>
          <w:color w:val="231F20"/>
        </w:rPr>
        <w:t>vô</w:t>
      </w:r>
      <w:r>
        <w:rPr>
          <w:color w:val="231F20"/>
          <w:spacing w:val="-17"/>
        </w:rPr>
        <w:t> </w:t>
      </w:r>
      <w:r>
        <w:rPr>
          <w:color w:val="231F20"/>
          <w:spacing w:val="-3"/>
        </w:rPr>
        <w:t>lậu.</w:t>
      </w:r>
      <w:r>
        <w:rPr>
          <w:color w:val="231F20"/>
          <w:spacing w:val="-16"/>
        </w:rPr>
        <w:t> </w:t>
      </w:r>
      <w:r>
        <w:rPr>
          <w:color w:val="231F20"/>
        </w:rPr>
        <w:t>Đây</w:t>
      </w:r>
      <w:r>
        <w:rPr>
          <w:color w:val="231F20"/>
          <w:spacing w:val="-16"/>
        </w:rPr>
        <w:t> </w:t>
      </w:r>
      <w:r>
        <w:rPr>
          <w:color w:val="231F20"/>
        </w:rPr>
        <w:t>gọi</w:t>
      </w:r>
      <w:r>
        <w:rPr>
          <w:color w:val="231F20"/>
          <w:spacing w:val="-16"/>
        </w:rPr>
        <w:t> </w:t>
      </w:r>
      <w:r>
        <w:rPr>
          <w:color w:val="231F20"/>
        </w:rPr>
        <w:t>là</w:t>
      </w:r>
      <w:r>
        <w:rPr>
          <w:color w:val="231F20"/>
          <w:spacing w:val="-17"/>
        </w:rPr>
        <w:t> </w:t>
      </w:r>
      <w:r>
        <w:rPr>
          <w:color w:val="231F20"/>
          <w:spacing w:val="-3"/>
        </w:rPr>
        <w:t>không</w:t>
      </w:r>
      <w:r>
        <w:rPr>
          <w:color w:val="231F20"/>
          <w:spacing w:val="-16"/>
        </w:rPr>
        <w:t> </w:t>
      </w:r>
      <w:r>
        <w:rPr>
          <w:color w:val="231F20"/>
          <w:spacing w:val="-3"/>
        </w:rPr>
        <w:t>đoạn </w:t>
      </w:r>
      <w:r>
        <w:rPr>
          <w:color w:val="231F20"/>
        </w:rPr>
        <w:t>Ưu căn hoặc do kiến đế đoạn, hoặc do tư duy đoạn.</w:t>
      </w:r>
    </w:p>
    <w:p>
      <w:pPr>
        <w:pStyle w:val="BodyText"/>
        <w:spacing w:line="273" w:lineRule="auto" w:before="0"/>
        <w:ind w:right="107"/>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đế</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ưu</w:t>
      </w:r>
      <w:r>
        <w:rPr>
          <w:color w:val="231F20"/>
          <w:spacing w:val="-13"/>
        </w:rPr>
        <w:t> </w:t>
      </w:r>
      <w:r>
        <w:rPr>
          <w:color w:val="231F20"/>
        </w:rPr>
        <w:t>căn</w:t>
      </w:r>
      <w:r>
        <w:rPr>
          <w:color w:val="231F20"/>
          <w:spacing w:val="-13"/>
        </w:rPr>
        <w:t> </w:t>
      </w:r>
      <w:r>
        <w:rPr>
          <w:color w:val="231F20"/>
        </w:rPr>
        <w:t>nơi</w:t>
      </w:r>
      <w:r>
        <w:rPr>
          <w:color w:val="231F20"/>
          <w:spacing w:val="-13"/>
        </w:rPr>
        <w:t> </w:t>
      </w:r>
      <w:r>
        <w:rPr>
          <w:color w:val="231F20"/>
        </w:rPr>
        <w:t>các</w:t>
      </w:r>
      <w:r>
        <w:rPr>
          <w:color w:val="231F20"/>
          <w:spacing w:val="-13"/>
        </w:rPr>
        <w:t> </w:t>
      </w:r>
      <w:r>
        <w:rPr>
          <w:color w:val="231F20"/>
        </w:rPr>
        <w:t>bậc</w:t>
      </w:r>
      <w:r>
        <w:rPr>
          <w:color w:val="231F20"/>
          <w:spacing w:val="-13"/>
        </w:rPr>
        <w:t> </w:t>
      </w:r>
      <w:r>
        <w:rPr>
          <w:color w:val="231F20"/>
        </w:rPr>
        <w:t>kiên</w:t>
      </w:r>
      <w:r>
        <w:rPr>
          <w:color w:val="231F20"/>
          <w:spacing w:val="-13"/>
        </w:rPr>
        <w:t> </w:t>
      </w:r>
      <w:r>
        <w:rPr>
          <w:color w:val="231F20"/>
        </w:rPr>
        <w:t>tín,</w:t>
      </w:r>
      <w:r>
        <w:rPr>
          <w:color w:val="231F20"/>
          <w:spacing w:val="-13"/>
        </w:rPr>
        <w:t> </w:t>
      </w:r>
      <w:r>
        <w:rPr>
          <w:color w:val="231F20"/>
        </w:rPr>
        <w:t>kiên pháp hành nhẫn đoạn. Sự việc nầy là thế nào? Là kiến đế đoạn </w:t>
      </w:r>
      <w:r>
        <w:rPr>
          <w:color w:val="231F20"/>
          <w:spacing w:val="-4"/>
        </w:rPr>
        <w:t>mười </w:t>
      </w:r>
      <w:r>
        <w:rPr>
          <w:color w:val="231F20"/>
        </w:rPr>
        <w:t>sáu sử tương ưng với ưu căn. Đây gọi là do kiến đế</w:t>
      </w:r>
      <w:r>
        <w:rPr>
          <w:color w:val="231F20"/>
          <w:spacing w:val="-6"/>
        </w:rPr>
        <w:t> </w:t>
      </w:r>
      <w:r>
        <w:rPr>
          <w:color w:val="231F20"/>
        </w:rPr>
        <w:t>đoạn.</w:t>
      </w:r>
    </w:p>
    <w:p>
      <w:pPr>
        <w:pStyle w:val="BodyText"/>
        <w:spacing w:line="273" w:lineRule="auto" w:before="120"/>
        <w:ind w:right="101"/>
      </w:pPr>
      <w:r>
        <w:rPr>
          <w:color w:val="231F20"/>
        </w:rPr>
        <w:t>Thế nào là do tư duy đoạn? Là các bậc học kiến tích do tư duy đoạn. Sự việc nầy là thế nào? Là tư duy đoạn trừ hai sử tương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5" w:firstLine="0"/>
      </w:pPr>
      <w:r>
        <w:rPr>
          <w:color w:val="231F20"/>
        </w:rPr>
        <w:t>ưng với ưu căn, cùng ưu căn hữu lậu không nhiễm. Đây gọi là do tư duy đoạn.</w:t>
      </w:r>
    </w:p>
    <w:p>
      <w:pPr>
        <w:pStyle w:val="BodyText"/>
        <w:spacing w:line="276" w:lineRule="auto" w:before="125"/>
        <w:ind w:left="110" w:right="389"/>
      </w:pPr>
      <w:r>
        <w:rPr>
          <w:color w:val="231F20"/>
        </w:rPr>
        <w:t>Tín căn, tinh tấn căn, niệm căn, định căn, tuệ căn, nếu hữu lậu là do tư duy đoạn, nếu vô lậu là không đoạn.</w:t>
      </w:r>
    </w:p>
    <w:p>
      <w:pPr>
        <w:pStyle w:val="BodyText"/>
        <w:spacing w:line="276" w:lineRule="auto" w:before="125"/>
        <w:ind w:left="110" w:right="391"/>
      </w:pPr>
      <w:r>
        <w:rPr>
          <w:i/>
          <w:color w:val="231F20"/>
        </w:rPr>
        <w:t>Hỏi:</w:t>
      </w:r>
      <w:r>
        <w:rPr>
          <w:i/>
          <w:color w:val="231F20"/>
          <w:spacing w:val="-6"/>
        </w:rPr>
        <w:t> </w:t>
      </w:r>
      <w:r>
        <w:rPr>
          <w:color w:val="231F20"/>
        </w:rPr>
        <w:t>Hai</w:t>
      </w:r>
      <w:r>
        <w:rPr>
          <w:color w:val="231F20"/>
          <w:spacing w:val="-6"/>
        </w:rPr>
        <w:t> </w:t>
      </w:r>
      <w:r>
        <w:rPr>
          <w:color w:val="231F20"/>
        </w:rPr>
        <w:t>mươi</w:t>
      </w:r>
      <w:r>
        <w:rPr>
          <w:color w:val="231F20"/>
          <w:spacing w:val="-7"/>
        </w:rPr>
        <w:t> </w:t>
      </w:r>
      <w:r>
        <w:rPr>
          <w:color w:val="231F20"/>
        </w:rPr>
        <w:t>hai</w:t>
      </w:r>
      <w:r>
        <w:rPr>
          <w:color w:val="231F20"/>
          <w:spacing w:val="-6"/>
        </w:rPr>
        <w:t> </w:t>
      </w:r>
      <w:r>
        <w:rPr>
          <w:color w:val="231F20"/>
        </w:rPr>
        <w:t>căn</w:t>
      </w:r>
      <w:r>
        <w:rPr>
          <w:color w:val="231F20"/>
          <w:spacing w:val="-6"/>
        </w:rPr>
        <w:t> </w:t>
      </w:r>
      <w:r>
        <w:rPr>
          <w:color w:val="231F20"/>
        </w:rPr>
        <w:t>nầy:</w:t>
      </w:r>
      <w:r>
        <w:rPr>
          <w:color w:val="231F20"/>
          <w:spacing w:val="-7"/>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7"/>
        </w:rPr>
        <w:t> </w:t>
      </w:r>
      <w:r>
        <w:rPr>
          <w:color w:val="231F20"/>
        </w:rPr>
        <w:t>thứ</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khổ,</w:t>
      </w:r>
      <w:r>
        <w:rPr>
          <w:color w:val="231F20"/>
          <w:spacing w:val="-6"/>
        </w:rPr>
        <w:t> </w:t>
      </w:r>
      <w:r>
        <w:rPr>
          <w:color w:val="231F20"/>
        </w:rPr>
        <w:t>kiến tập, kiến tận, kiến đạo đoạn, do tư duy đoạn, không đoạn?</w:t>
      </w:r>
    </w:p>
    <w:p>
      <w:pPr>
        <w:pStyle w:val="BodyText"/>
        <w:spacing w:before="125"/>
        <w:ind w:left="677" w:firstLine="0"/>
      </w:pPr>
      <w:r>
        <w:rPr>
          <w:i/>
          <w:color w:val="231F20"/>
        </w:rPr>
        <w:t>Đáp: </w:t>
      </w:r>
      <w:r>
        <w:rPr>
          <w:color w:val="231F20"/>
        </w:rPr>
        <w:t>Chín do tư duy đoạn, ba không đoạn, mười cần phân biệt:</w:t>
      </w:r>
    </w:p>
    <w:p>
      <w:pPr>
        <w:pStyle w:val="BodyText"/>
        <w:spacing w:line="276" w:lineRule="auto" w:before="170"/>
        <w:ind w:left="110" w:right="391"/>
      </w:pPr>
      <w:r>
        <w:rPr>
          <w:color w:val="231F20"/>
        </w:rPr>
        <w:t>Ý căn hoặc do kiến khổ đoạn, hoặc do kiến tập, kiến tận, kiến đạo, tư duy đoạn, hoặc không đoạn.</w:t>
      </w:r>
    </w:p>
    <w:p>
      <w:pPr>
        <w:pStyle w:val="BodyText"/>
        <w:spacing w:line="276" w:lineRule="auto" w:before="125"/>
        <w:ind w:left="110" w:right="39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ý</w:t>
      </w:r>
      <w:r>
        <w:rPr>
          <w:color w:val="231F20"/>
          <w:spacing w:val="-13"/>
        </w:rPr>
        <w:t> </w:t>
      </w:r>
      <w:r>
        <w:rPr>
          <w:color w:val="231F20"/>
        </w:rPr>
        <w:t>căn</w:t>
      </w:r>
      <w:r>
        <w:rPr>
          <w:color w:val="231F20"/>
          <w:spacing w:val="-13"/>
        </w:rPr>
        <w:t> </w:t>
      </w:r>
      <w:r>
        <w:rPr>
          <w:color w:val="231F20"/>
        </w:rPr>
        <w:t>nơi</w:t>
      </w:r>
      <w:r>
        <w:rPr>
          <w:color w:val="231F20"/>
          <w:spacing w:val="-13"/>
        </w:rPr>
        <w:t> </w:t>
      </w:r>
      <w:r>
        <w:rPr>
          <w:color w:val="231F20"/>
        </w:rPr>
        <w:t>các</w:t>
      </w:r>
      <w:r>
        <w:rPr>
          <w:color w:val="231F20"/>
          <w:spacing w:val="-13"/>
        </w:rPr>
        <w:t> </w:t>
      </w:r>
      <w:r>
        <w:rPr>
          <w:color w:val="231F20"/>
        </w:rPr>
        <w:t>bậc</w:t>
      </w:r>
      <w:r>
        <w:rPr>
          <w:color w:val="231F20"/>
          <w:spacing w:val="-13"/>
        </w:rPr>
        <w:t> </w:t>
      </w:r>
      <w:r>
        <w:rPr>
          <w:color w:val="231F20"/>
        </w:rPr>
        <w:t>kiên</w:t>
      </w:r>
      <w:r>
        <w:rPr>
          <w:color w:val="231F20"/>
          <w:spacing w:val="-13"/>
        </w:rPr>
        <w:t> </w:t>
      </w:r>
      <w:r>
        <w:rPr>
          <w:color w:val="231F20"/>
        </w:rPr>
        <w:t>tín,</w:t>
      </w:r>
      <w:r>
        <w:rPr>
          <w:color w:val="231F20"/>
          <w:spacing w:val="-13"/>
        </w:rPr>
        <w:t> </w:t>
      </w:r>
      <w:r>
        <w:rPr>
          <w:color w:val="231F20"/>
        </w:rPr>
        <w:t>kiên pháp hành nhẫn đoạn. Sự việc nầy là thế nào? Là do kiến khổ đoạn hai mươi tám sử tương ưng với ý căn, do kiến tập đoạn mười chín sử,</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tận</w:t>
      </w:r>
      <w:r>
        <w:rPr>
          <w:color w:val="231F20"/>
          <w:spacing w:val="-4"/>
        </w:rPr>
        <w:t> </w:t>
      </w:r>
      <w:r>
        <w:rPr>
          <w:color w:val="231F20"/>
        </w:rPr>
        <w:t>đoạn</w:t>
      </w:r>
      <w:r>
        <w:rPr>
          <w:color w:val="231F20"/>
          <w:spacing w:val="-4"/>
        </w:rPr>
        <w:t> </w:t>
      </w:r>
      <w:r>
        <w:rPr>
          <w:color w:val="231F20"/>
        </w:rPr>
        <w:t>mười</w:t>
      </w:r>
      <w:r>
        <w:rPr>
          <w:color w:val="231F20"/>
          <w:spacing w:val="-5"/>
        </w:rPr>
        <w:t> </w:t>
      </w:r>
      <w:r>
        <w:rPr>
          <w:color w:val="231F20"/>
        </w:rPr>
        <w:t>chín</w:t>
      </w:r>
      <w:r>
        <w:rPr>
          <w:color w:val="231F20"/>
          <w:spacing w:val="-4"/>
        </w:rPr>
        <w:t> </w:t>
      </w:r>
      <w:r>
        <w:rPr>
          <w:color w:val="231F20"/>
        </w:rPr>
        <w:t>sử,</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hai</w:t>
      </w:r>
      <w:r>
        <w:rPr>
          <w:color w:val="231F20"/>
          <w:spacing w:val="-5"/>
        </w:rPr>
        <w:t> </w:t>
      </w:r>
      <w:r>
        <w:rPr>
          <w:color w:val="231F20"/>
        </w:rPr>
        <w:t>mươi</w:t>
      </w:r>
      <w:r>
        <w:rPr>
          <w:color w:val="231F20"/>
          <w:spacing w:val="-4"/>
        </w:rPr>
        <w:t> </w:t>
      </w:r>
      <w:r>
        <w:rPr>
          <w:color w:val="231F20"/>
        </w:rPr>
        <w:t>hai</w:t>
      </w:r>
      <w:r>
        <w:rPr>
          <w:color w:val="231F20"/>
          <w:spacing w:val="-4"/>
        </w:rPr>
        <w:t> </w:t>
      </w:r>
      <w:r>
        <w:rPr>
          <w:color w:val="231F20"/>
        </w:rPr>
        <w:t>sử tương ưng với ý căn. Đây gọi là do kiến đế</w:t>
      </w:r>
      <w:r>
        <w:rPr>
          <w:color w:val="231F20"/>
          <w:spacing w:val="-2"/>
        </w:rPr>
        <w:t> </w:t>
      </w:r>
      <w:r>
        <w:rPr>
          <w:color w:val="231F20"/>
        </w:rPr>
        <w:t>đoạn.</w:t>
      </w:r>
    </w:p>
    <w:p>
      <w:pPr>
        <w:pStyle w:val="BodyText"/>
        <w:spacing w:line="276" w:lineRule="auto" w:before="125"/>
        <w:ind w:left="110" w:right="390"/>
      </w:pPr>
      <w:r>
        <w:rPr>
          <w:color w:val="231F20"/>
        </w:rPr>
        <w:t>Thế nào là do tư duy đoạn? Là ý căn nơi các bậc học kiến tích do tư duy đoạn. Sự việc nầy là thế nào? Là do tư duy đoạn mười sử tương ưng với ý căn, cũng là ý căn hữu lậu không nhiễm. Đây gọi</w:t>
      </w:r>
      <w:r>
        <w:rPr>
          <w:color w:val="231F20"/>
          <w:spacing w:val="-32"/>
        </w:rPr>
        <w:t> </w:t>
      </w:r>
      <w:r>
        <w:rPr>
          <w:color w:val="231F20"/>
        </w:rPr>
        <w:t>là do tư duy đoạn.</w:t>
      </w:r>
    </w:p>
    <w:p>
      <w:pPr>
        <w:pStyle w:val="BodyText"/>
        <w:spacing w:line="376" w:lineRule="auto" w:before="126"/>
        <w:ind w:left="677" w:right="393" w:firstLine="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spacing w:val="-3"/>
        </w:rPr>
        <w:t>không</w:t>
      </w:r>
      <w:r>
        <w:rPr>
          <w:color w:val="231F20"/>
          <w:spacing w:val="-11"/>
        </w:rPr>
        <w:t> </w:t>
      </w:r>
      <w:r>
        <w:rPr>
          <w:color w:val="231F20"/>
          <w:spacing w:val="-3"/>
        </w:rPr>
        <w:t>đoạn?</w:t>
      </w:r>
      <w:r>
        <w:rPr>
          <w:color w:val="231F20"/>
          <w:spacing w:val="-11"/>
        </w:rPr>
        <w:t> </w:t>
      </w:r>
      <w:r>
        <w:rPr>
          <w:color w:val="231F20"/>
        </w:rPr>
        <w:t>Là</w:t>
      </w:r>
      <w:r>
        <w:rPr>
          <w:color w:val="231F20"/>
          <w:spacing w:val="-11"/>
        </w:rPr>
        <w:t> </w:t>
      </w:r>
      <w:r>
        <w:rPr>
          <w:color w:val="231F20"/>
        </w:rPr>
        <w:t>ý</w:t>
      </w:r>
      <w:r>
        <w:rPr>
          <w:color w:val="231F20"/>
          <w:spacing w:val="-11"/>
        </w:rPr>
        <w:t> </w:t>
      </w:r>
      <w:r>
        <w:rPr>
          <w:color w:val="231F20"/>
        </w:rPr>
        <w:t>căn</w:t>
      </w:r>
      <w:r>
        <w:rPr>
          <w:color w:val="231F20"/>
          <w:spacing w:val="-11"/>
        </w:rPr>
        <w:t> </w:t>
      </w:r>
      <w:r>
        <w:rPr>
          <w:color w:val="231F20"/>
        </w:rPr>
        <w:t>vô</w:t>
      </w:r>
      <w:r>
        <w:rPr>
          <w:color w:val="231F20"/>
          <w:spacing w:val="-11"/>
        </w:rPr>
        <w:t> </w:t>
      </w:r>
      <w:r>
        <w:rPr>
          <w:color w:val="231F20"/>
          <w:spacing w:val="-3"/>
        </w:rPr>
        <w:t>lậu.</w:t>
      </w:r>
      <w:r>
        <w:rPr>
          <w:color w:val="231F20"/>
          <w:spacing w:val="-11"/>
        </w:rPr>
        <w:t> </w:t>
      </w:r>
      <w:r>
        <w:rPr>
          <w:color w:val="231F20"/>
        </w:rPr>
        <w:t>Đây</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spacing w:val="-3"/>
        </w:rPr>
        <w:t>không</w:t>
      </w:r>
      <w:r>
        <w:rPr>
          <w:color w:val="231F20"/>
          <w:spacing w:val="-11"/>
        </w:rPr>
        <w:t> </w:t>
      </w:r>
      <w:r>
        <w:rPr>
          <w:color w:val="231F20"/>
          <w:spacing w:val="-3"/>
        </w:rPr>
        <w:t>đoạn. </w:t>
      </w:r>
      <w:r>
        <w:rPr>
          <w:color w:val="231F20"/>
        </w:rPr>
        <w:t>Như ý căn, hộ căn cũng như</w:t>
      </w:r>
      <w:r>
        <w:rPr>
          <w:color w:val="231F20"/>
          <w:spacing w:val="-1"/>
        </w:rPr>
        <w:t> </w:t>
      </w:r>
      <w:r>
        <w:rPr>
          <w:color w:val="231F20"/>
          <w:spacing w:val="-5"/>
        </w:rPr>
        <w:t>vậy.</w:t>
      </w:r>
    </w:p>
    <w:p>
      <w:pPr>
        <w:pStyle w:val="BodyText"/>
        <w:spacing w:line="276" w:lineRule="auto" w:before="0"/>
        <w:ind w:left="110" w:right="391"/>
      </w:pPr>
      <w:r>
        <w:rPr>
          <w:color w:val="231F20"/>
        </w:rPr>
        <w:t>Lạc</w:t>
      </w:r>
      <w:r>
        <w:rPr>
          <w:color w:val="231F20"/>
          <w:spacing w:val="-8"/>
        </w:rPr>
        <w:t> </w:t>
      </w:r>
      <w:r>
        <w:rPr>
          <w:color w:val="231F20"/>
        </w:rPr>
        <w:t>căn</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kiến</w:t>
      </w:r>
      <w:r>
        <w:rPr>
          <w:color w:val="231F20"/>
          <w:spacing w:val="-8"/>
        </w:rPr>
        <w:t> </w:t>
      </w:r>
      <w:r>
        <w:rPr>
          <w:color w:val="231F20"/>
        </w:rPr>
        <w:t>tận,</w:t>
      </w:r>
      <w:r>
        <w:rPr>
          <w:color w:val="231F20"/>
          <w:spacing w:val="-8"/>
        </w:rPr>
        <w:t> </w:t>
      </w:r>
      <w:r>
        <w:rPr>
          <w:color w:val="231F20"/>
        </w:rPr>
        <w:t>kiến đạo, tư duy đoạn, hoặc không đoạn.</w:t>
      </w:r>
    </w:p>
    <w:p>
      <w:pPr>
        <w:pStyle w:val="BodyText"/>
        <w:spacing w:line="276" w:lineRule="auto" w:before="124"/>
        <w:ind w:left="110" w:right="391"/>
      </w:pPr>
      <w:r>
        <w:rPr>
          <w:color w:val="231F20"/>
        </w:rPr>
        <w:t>Thế nào là do kiến khổ đoạn? Là lạc căn nơi các bậc kiên tín, kiên pháp hành nhẫn đoạn. Sự việc nầy là thế nào? Là do kiến khổ đoạn</w:t>
      </w:r>
      <w:r>
        <w:rPr>
          <w:color w:val="231F20"/>
          <w:spacing w:val="-5"/>
        </w:rPr>
        <w:t> </w:t>
      </w:r>
      <w:r>
        <w:rPr>
          <w:color w:val="231F20"/>
        </w:rPr>
        <w:t>chín</w:t>
      </w:r>
      <w:r>
        <w:rPr>
          <w:color w:val="231F20"/>
          <w:spacing w:val="-4"/>
        </w:rPr>
        <w:t> </w:t>
      </w:r>
      <w:r>
        <w:rPr>
          <w:color w:val="231F20"/>
        </w:rPr>
        <w:t>sử</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với</w:t>
      </w:r>
      <w:r>
        <w:rPr>
          <w:color w:val="231F20"/>
          <w:spacing w:val="-4"/>
        </w:rPr>
        <w:t> </w:t>
      </w:r>
      <w:r>
        <w:rPr>
          <w:color w:val="231F20"/>
        </w:rPr>
        <w:t>lạc</w:t>
      </w:r>
      <w:r>
        <w:rPr>
          <w:color w:val="231F20"/>
          <w:spacing w:val="-5"/>
        </w:rPr>
        <w:t>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4"/>
        </w:rPr>
        <w:t> </w:t>
      </w:r>
      <w:r>
        <w:rPr>
          <w:color w:val="231F20"/>
        </w:rPr>
        <w:t>sáu</w:t>
      </w:r>
      <w:r>
        <w:rPr>
          <w:color w:val="231F20"/>
          <w:spacing w:val="-5"/>
        </w:rPr>
        <w:t> </w:t>
      </w:r>
      <w:r>
        <w:rPr>
          <w:color w:val="231F20"/>
        </w:rPr>
        <w:t>sử,</w:t>
      </w:r>
      <w:r>
        <w:rPr>
          <w:color w:val="231F20"/>
          <w:spacing w:val="-4"/>
        </w:rPr>
        <w:t> </w:t>
      </w:r>
      <w:r>
        <w:rPr>
          <w:color w:val="231F20"/>
        </w:rPr>
        <w:t>do</w:t>
      </w:r>
      <w:r>
        <w:rPr>
          <w:color w:val="231F20"/>
          <w:spacing w:val="-4"/>
        </w:rPr>
        <w:t> </w:t>
      </w:r>
      <w:r>
        <w:rPr>
          <w:color w:val="231F20"/>
        </w:rPr>
        <w:t>kiến tận</w:t>
      </w:r>
      <w:r>
        <w:rPr>
          <w:color w:val="231F20"/>
          <w:spacing w:val="-7"/>
        </w:rPr>
        <w:t> </w:t>
      </w:r>
      <w:r>
        <w:rPr>
          <w:color w:val="231F20"/>
        </w:rPr>
        <w:t>đoạn</w:t>
      </w:r>
      <w:r>
        <w:rPr>
          <w:color w:val="231F20"/>
          <w:spacing w:val="-7"/>
        </w:rPr>
        <w:t> </w:t>
      </w:r>
      <w:r>
        <w:rPr>
          <w:color w:val="231F20"/>
        </w:rPr>
        <w:t>sáu</w:t>
      </w:r>
      <w:r>
        <w:rPr>
          <w:color w:val="231F20"/>
          <w:spacing w:val="-6"/>
        </w:rPr>
        <w:t> </w:t>
      </w:r>
      <w:r>
        <w:rPr>
          <w:color w:val="231F20"/>
        </w:rPr>
        <w:t>sử,</w:t>
      </w:r>
      <w:r>
        <w:rPr>
          <w:color w:val="231F20"/>
          <w:spacing w:val="-7"/>
        </w:rPr>
        <w:t> </w:t>
      </w:r>
      <w:r>
        <w:rPr>
          <w:color w:val="231F20"/>
        </w:rPr>
        <w:t>do</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đoạn</w:t>
      </w:r>
      <w:r>
        <w:rPr>
          <w:color w:val="231F20"/>
          <w:spacing w:val="-7"/>
        </w:rPr>
        <w:t> </w:t>
      </w:r>
      <w:r>
        <w:rPr>
          <w:color w:val="231F20"/>
        </w:rPr>
        <w:t>bảy</w:t>
      </w:r>
      <w:r>
        <w:rPr>
          <w:color w:val="231F20"/>
          <w:spacing w:val="-6"/>
        </w:rPr>
        <w:t> </w:t>
      </w:r>
      <w:r>
        <w:rPr>
          <w:color w:val="231F20"/>
        </w:rPr>
        <w:t>sử</w:t>
      </w:r>
      <w:r>
        <w:rPr>
          <w:color w:val="231F20"/>
          <w:spacing w:val="-7"/>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lạc</w:t>
      </w:r>
      <w:r>
        <w:rPr>
          <w:color w:val="231F20"/>
          <w:spacing w:val="-7"/>
        </w:rPr>
        <w:t> </w:t>
      </w:r>
      <w:r>
        <w:rPr>
          <w:color w:val="231F20"/>
        </w:rPr>
        <w:t>căn.</w:t>
      </w:r>
      <w:r>
        <w:rPr>
          <w:color w:val="231F20"/>
          <w:spacing w:val="-6"/>
        </w:rPr>
        <w:t> </w:t>
      </w:r>
      <w:r>
        <w:rPr>
          <w:color w:val="231F20"/>
        </w:rPr>
        <w:t>Đây gọi là do kiến đế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do tư duy đoạn? Là các bậc học kiến tích do tư duy đoạn. Sự việc nầy là thế nào? Là do tư duy đoạn năm sử tương ưng với lạc căn, cũng là lạc căn hữu lậu không nhiễm. Đây gọi là do tư duy đoạn.</w:t>
      </w:r>
    </w:p>
    <w:p>
      <w:pPr>
        <w:pStyle w:val="BodyText"/>
        <w:spacing w:before="110"/>
        <w:ind w:left="960" w:firstLine="0"/>
      </w:pPr>
      <w:r>
        <w:rPr>
          <w:color w:val="231F20"/>
        </w:rPr>
        <w:t>Thế</w:t>
      </w:r>
      <w:r>
        <w:rPr>
          <w:color w:val="231F20"/>
          <w:spacing w:val="-20"/>
        </w:rPr>
        <w:t> </w:t>
      </w:r>
      <w:r>
        <w:rPr>
          <w:color w:val="231F20"/>
        </w:rPr>
        <w:t>nào</w:t>
      </w:r>
      <w:r>
        <w:rPr>
          <w:color w:val="231F20"/>
          <w:spacing w:val="-19"/>
        </w:rPr>
        <w:t> </w:t>
      </w:r>
      <w:r>
        <w:rPr>
          <w:color w:val="231F20"/>
        </w:rPr>
        <w:t>là</w:t>
      </w:r>
      <w:r>
        <w:rPr>
          <w:color w:val="231F20"/>
          <w:spacing w:val="-19"/>
        </w:rPr>
        <w:t> </w:t>
      </w:r>
      <w:r>
        <w:rPr>
          <w:color w:val="231F20"/>
          <w:spacing w:val="-3"/>
        </w:rPr>
        <w:t>không</w:t>
      </w:r>
      <w:r>
        <w:rPr>
          <w:color w:val="231F20"/>
          <w:spacing w:val="-19"/>
        </w:rPr>
        <w:t> </w:t>
      </w:r>
      <w:r>
        <w:rPr>
          <w:color w:val="231F20"/>
          <w:spacing w:val="-3"/>
        </w:rPr>
        <w:t>đoạn?</w:t>
      </w:r>
      <w:r>
        <w:rPr>
          <w:color w:val="231F20"/>
          <w:spacing w:val="-19"/>
        </w:rPr>
        <w:t> </w:t>
      </w:r>
      <w:r>
        <w:rPr>
          <w:color w:val="231F20"/>
        </w:rPr>
        <w:t>Là</w:t>
      </w:r>
      <w:r>
        <w:rPr>
          <w:color w:val="231F20"/>
          <w:spacing w:val="-19"/>
        </w:rPr>
        <w:t> </w:t>
      </w:r>
      <w:r>
        <w:rPr>
          <w:color w:val="231F20"/>
        </w:rPr>
        <w:t>lạc</w:t>
      </w:r>
      <w:r>
        <w:rPr>
          <w:color w:val="231F20"/>
          <w:spacing w:val="-19"/>
        </w:rPr>
        <w:t> </w:t>
      </w:r>
      <w:r>
        <w:rPr>
          <w:color w:val="231F20"/>
        </w:rPr>
        <w:t>căn</w:t>
      </w:r>
      <w:r>
        <w:rPr>
          <w:color w:val="231F20"/>
          <w:spacing w:val="-19"/>
        </w:rPr>
        <w:t> </w:t>
      </w:r>
      <w:r>
        <w:rPr>
          <w:color w:val="231F20"/>
        </w:rPr>
        <w:t>vô</w:t>
      </w:r>
      <w:r>
        <w:rPr>
          <w:color w:val="231F20"/>
          <w:spacing w:val="-20"/>
        </w:rPr>
        <w:t> </w:t>
      </w:r>
      <w:r>
        <w:rPr>
          <w:color w:val="231F20"/>
          <w:spacing w:val="-3"/>
        </w:rPr>
        <w:t>lậu.</w:t>
      </w:r>
      <w:r>
        <w:rPr>
          <w:color w:val="231F20"/>
          <w:spacing w:val="-19"/>
        </w:rPr>
        <w:t> </w:t>
      </w:r>
      <w:r>
        <w:rPr>
          <w:color w:val="231F20"/>
        </w:rPr>
        <w:t>Đây</w:t>
      </w:r>
      <w:r>
        <w:rPr>
          <w:color w:val="231F20"/>
          <w:spacing w:val="-19"/>
        </w:rPr>
        <w:t> </w:t>
      </w:r>
      <w:r>
        <w:rPr>
          <w:color w:val="231F20"/>
        </w:rPr>
        <w:t>gọi</w:t>
      </w:r>
      <w:r>
        <w:rPr>
          <w:color w:val="231F20"/>
          <w:spacing w:val="-19"/>
        </w:rPr>
        <w:t> </w:t>
      </w:r>
      <w:r>
        <w:rPr>
          <w:color w:val="231F20"/>
        </w:rPr>
        <w:t>là</w:t>
      </w:r>
      <w:r>
        <w:rPr>
          <w:color w:val="231F20"/>
          <w:spacing w:val="-19"/>
        </w:rPr>
        <w:t> </w:t>
      </w:r>
      <w:r>
        <w:rPr>
          <w:color w:val="231F20"/>
          <w:spacing w:val="-3"/>
        </w:rPr>
        <w:t>không</w:t>
      </w:r>
      <w:r>
        <w:rPr>
          <w:color w:val="231F20"/>
          <w:spacing w:val="-19"/>
        </w:rPr>
        <w:t> </w:t>
      </w:r>
      <w:r>
        <w:rPr>
          <w:color w:val="231F20"/>
          <w:spacing w:val="-3"/>
        </w:rPr>
        <w:t>đoạn</w:t>
      </w:r>
    </w:p>
    <w:p>
      <w:pPr>
        <w:pStyle w:val="BodyText"/>
        <w:spacing w:line="273" w:lineRule="auto" w:before="154"/>
        <w:ind w:right="108"/>
      </w:pPr>
      <w:r>
        <w:rPr>
          <w:color w:val="231F20"/>
        </w:rPr>
        <w:t>Hỷ căn hoặc do kiến khổ đoạn, hoặc do kiến tập, kiến tận, </w:t>
      </w:r>
      <w:r>
        <w:rPr>
          <w:color w:val="231F20"/>
          <w:spacing w:val="-3"/>
        </w:rPr>
        <w:t>kiến </w:t>
      </w:r>
      <w:r>
        <w:rPr>
          <w:color w:val="231F20"/>
        </w:rPr>
        <w:t>đạo, tư duy đoạn, hoặc không đoạn.</w:t>
      </w:r>
    </w:p>
    <w:p>
      <w:pPr>
        <w:pStyle w:val="BodyText"/>
        <w:spacing w:line="273" w:lineRule="auto"/>
        <w:ind w:right="107"/>
      </w:pPr>
      <w:r>
        <w:rPr>
          <w:color w:val="231F20"/>
        </w:rPr>
        <w:t>Thế nào là do kiến khổ đoạn? Là hỷ căn nơi các bậc kiên tín, kiên pháp hành nhẫn đoạn. Sự việc nầy là thế nào? Là do kiến khổ đoạn mười bảy sử tương ưng với hỷ căn, do kiến tập tận đoạn mười một sử, do kiến tận đoạn mười một sử, do kiến đạo đoạn mười ba</w:t>
      </w:r>
      <w:r>
        <w:rPr>
          <w:color w:val="231F20"/>
          <w:spacing w:val="-36"/>
        </w:rPr>
        <w:t> </w:t>
      </w:r>
      <w:r>
        <w:rPr>
          <w:color w:val="231F20"/>
        </w:rPr>
        <w:t>sử tương ưng với hỷ căn. Đây gọi là do kiến đế</w:t>
      </w:r>
      <w:r>
        <w:rPr>
          <w:color w:val="231F20"/>
          <w:spacing w:val="-2"/>
        </w:rPr>
        <w:t> </w:t>
      </w:r>
      <w:r>
        <w:rPr>
          <w:color w:val="231F20"/>
        </w:rPr>
        <w:t>đoạn.</w:t>
      </w:r>
    </w:p>
    <w:p>
      <w:pPr>
        <w:pStyle w:val="BodyText"/>
        <w:spacing w:line="273" w:lineRule="auto" w:before="109"/>
        <w:ind w:right="107"/>
      </w:pPr>
      <w:r>
        <w:rPr>
          <w:color w:val="231F20"/>
        </w:rPr>
        <w:t>Thế nào là do tư duy đoạn? Là các bậc học kiến tích do tư duy đoạn. Sự việc nầy là thế nào? Là do tư duy đoạn sáu sử tương ưng với hỷ căn, cũng là hỷ căn hữu lậu không nhiễm. Đây gọi là do tư duy đoạn.</w:t>
      </w:r>
    </w:p>
    <w:p>
      <w:pPr>
        <w:pStyle w:val="BodyText"/>
        <w:spacing w:before="110"/>
        <w:ind w:left="960" w:firstLine="0"/>
      </w:pP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spacing w:val="-3"/>
        </w:rPr>
        <w:t>không</w:t>
      </w:r>
      <w:r>
        <w:rPr>
          <w:color w:val="231F20"/>
          <w:spacing w:val="-16"/>
        </w:rPr>
        <w:t> </w:t>
      </w:r>
      <w:r>
        <w:rPr>
          <w:color w:val="231F20"/>
          <w:spacing w:val="-3"/>
        </w:rPr>
        <w:t>đoạn?</w:t>
      </w:r>
      <w:r>
        <w:rPr>
          <w:color w:val="231F20"/>
          <w:spacing w:val="-16"/>
        </w:rPr>
        <w:t> </w:t>
      </w:r>
      <w:r>
        <w:rPr>
          <w:color w:val="231F20"/>
        </w:rPr>
        <w:t>Là</w:t>
      </w:r>
      <w:r>
        <w:rPr>
          <w:color w:val="231F20"/>
          <w:spacing w:val="-16"/>
        </w:rPr>
        <w:t> </w:t>
      </w:r>
      <w:r>
        <w:rPr>
          <w:color w:val="231F20"/>
        </w:rPr>
        <w:t>hỷ</w:t>
      </w:r>
      <w:r>
        <w:rPr>
          <w:color w:val="231F20"/>
          <w:spacing w:val="-16"/>
        </w:rPr>
        <w:t> </w:t>
      </w:r>
      <w:r>
        <w:rPr>
          <w:color w:val="231F20"/>
        </w:rPr>
        <w:t>căn</w:t>
      </w:r>
      <w:r>
        <w:rPr>
          <w:color w:val="231F20"/>
          <w:spacing w:val="-16"/>
        </w:rPr>
        <w:t> </w:t>
      </w:r>
      <w:r>
        <w:rPr>
          <w:color w:val="231F20"/>
        </w:rPr>
        <w:t>vô</w:t>
      </w:r>
      <w:r>
        <w:rPr>
          <w:color w:val="231F20"/>
          <w:spacing w:val="-16"/>
        </w:rPr>
        <w:t> </w:t>
      </w:r>
      <w:r>
        <w:rPr>
          <w:color w:val="231F20"/>
          <w:spacing w:val="-3"/>
        </w:rPr>
        <w:t>lậu.</w:t>
      </w:r>
      <w:r>
        <w:rPr>
          <w:color w:val="231F20"/>
          <w:spacing w:val="-16"/>
        </w:rPr>
        <w:t> </w:t>
      </w:r>
      <w:r>
        <w:rPr>
          <w:color w:val="231F20"/>
        </w:rPr>
        <w:t>Đây</w:t>
      </w:r>
      <w:r>
        <w:rPr>
          <w:color w:val="231F20"/>
          <w:spacing w:val="-16"/>
        </w:rPr>
        <w:t> </w:t>
      </w:r>
      <w:r>
        <w:rPr>
          <w:color w:val="231F20"/>
        </w:rPr>
        <w:t>gọi</w:t>
      </w:r>
      <w:r>
        <w:rPr>
          <w:color w:val="231F20"/>
          <w:spacing w:val="-16"/>
        </w:rPr>
        <w:t> </w:t>
      </w:r>
      <w:r>
        <w:rPr>
          <w:color w:val="231F20"/>
        </w:rPr>
        <w:t>là</w:t>
      </w:r>
      <w:r>
        <w:rPr>
          <w:color w:val="231F20"/>
          <w:spacing w:val="-16"/>
        </w:rPr>
        <w:t> </w:t>
      </w:r>
      <w:r>
        <w:rPr>
          <w:color w:val="231F20"/>
          <w:spacing w:val="-3"/>
        </w:rPr>
        <w:t>không</w:t>
      </w:r>
      <w:r>
        <w:rPr>
          <w:color w:val="231F20"/>
          <w:spacing w:val="-16"/>
        </w:rPr>
        <w:t> </w:t>
      </w:r>
      <w:r>
        <w:rPr>
          <w:color w:val="231F20"/>
          <w:spacing w:val="-3"/>
        </w:rPr>
        <w:t>đoạn</w:t>
      </w:r>
    </w:p>
    <w:p>
      <w:pPr>
        <w:pStyle w:val="BodyText"/>
        <w:spacing w:line="273" w:lineRule="auto" w:before="155"/>
        <w:ind w:right="107"/>
      </w:pPr>
      <w:r>
        <w:rPr>
          <w:color w:val="231F20"/>
        </w:rPr>
        <w:t>Ưu căn hoặc do kiến khổ đoạn, hoặc do kiến tập, kiến tận,</w:t>
      </w:r>
      <w:r>
        <w:rPr>
          <w:color w:val="231F20"/>
          <w:spacing w:val="-39"/>
        </w:rPr>
        <w:t> </w:t>
      </w:r>
      <w:r>
        <w:rPr>
          <w:color w:val="231F20"/>
          <w:spacing w:val="-3"/>
        </w:rPr>
        <w:t>kiến </w:t>
      </w:r>
      <w:r>
        <w:rPr>
          <w:color w:val="231F20"/>
        </w:rPr>
        <w:t>đạo, tư duy đoạn.</w:t>
      </w:r>
    </w:p>
    <w:p>
      <w:pPr>
        <w:pStyle w:val="BodyText"/>
        <w:spacing w:line="273" w:lineRule="auto" w:before="111"/>
        <w:ind w:right="107"/>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đế</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ưu</w:t>
      </w:r>
      <w:r>
        <w:rPr>
          <w:color w:val="231F20"/>
          <w:spacing w:val="-13"/>
        </w:rPr>
        <w:t> </w:t>
      </w:r>
      <w:r>
        <w:rPr>
          <w:color w:val="231F20"/>
        </w:rPr>
        <w:t>căn</w:t>
      </w:r>
      <w:r>
        <w:rPr>
          <w:color w:val="231F20"/>
          <w:spacing w:val="-13"/>
        </w:rPr>
        <w:t> </w:t>
      </w:r>
      <w:r>
        <w:rPr>
          <w:color w:val="231F20"/>
        </w:rPr>
        <w:t>nơi</w:t>
      </w:r>
      <w:r>
        <w:rPr>
          <w:color w:val="231F20"/>
          <w:spacing w:val="-13"/>
        </w:rPr>
        <w:t> </w:t>
      </w:r>
      <w:r>
        <w:rPr>
          <w:color w:val="231F20"/>
        </w:rPr>
        <w:t>các</w:t>
      </w:r>
      <w:r>
        <w:rPr>
          <w:color w:val="231F20"/>
          <w:spacing w:val="-13"/>
        </w:rPr>
        <w:t> </w:t>
      </w:r>
      <w:r>
        <w:rPr>
          <w:color w:val="231F20"/>
        </w:rPr>
        <w:t>bậc</w:t>
      </w:r>
      <w:r>
        <w:rPr>
          <w:color w:val="231F20"/>
          <w:spacing w:val="-13"/>
        </w:rPr>
        <w:t> </w:t>
      </w:r>
      <w:r>
        <w:rPr>
          <w:color w:val="231F20"/>
        </w:rPr>
        <w:t>kiên</w:t>
      </w:r>
      <w:r>
        <w:rPr>
          <w:color w:val="231F20"/>
          <w:spacing w:val="-13"/>
        </w:rPr>
        <w:t> </w:t>
      </w:r>
      <w:r>
        <w:rPr>
          <w:color w:val="231F20"/>
        </w:rPr>
        <w:t>tín,</w:t>
      </w:r>
      <w:r>
        <w:rPr>
          <w:color w:val="231F20"/>
          <w:spacing w:val="-13"/>
        </w:rPr>
        <w:t> </w:t>
      </w:r>
      <w:r>
        <w:rPr>
          <w:color w:val="231F20"/>
        </w:rPr>
        <w:t>kiên pháp, hành nhẫn đoạn. Sự việc nầy là thế nào? Là do kiến khổ </w:t>
      </w:r>
      <w:r>
        <w:rPr>
          <w:color w:val="231F20"/>
          <w:spacing w:val="-4"/>
        </w:rPr>
        <w:t>đoạn </w:t>
      </w:r>
      <w:r>
        <w:rPr>
          <w:color w:val="231F20"/>
        </w:rPr>
        <w:t>bốn</w:t>
      </w:r>
      <w:r>
        <w:rPr>
          <w:color w:val="231F20"/>
          <w:spacing w:val="-6"/>
        </w:rPr>
        <w:t> </w:t>
      </w:r>
      <w:r>
        <w:rPr>
          <w:color w:val="231F20"/>
        </w:rPr>
        <w:t>sử</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ưu</w:t>
      </w:r>
      <w:r>
        <w:rPr>
          <w:color w:val="231F20"/>
          <w:spacing w:val="-6"/>
        </w:rPr>
        <w:t> </w:t>
      </w:r>
      <w:r>
        <w:rPr>
          <w:color w:val="231F20"/>
        </w:rPr>
        <w:t>căn,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6"/>
        </w:rPr>
        <w:t> </w:t>
      </w:r>
      <w:r>
        <w:rPr>
          <w:color w:val="231F20"/>
        </w:rPr>
        <w:t>bốn</w:t>
      </w:r>
      <w:r>
        <w:rPr>
          <w:color w:val="231F20"/>
          <w:spacing w:val="-5"/>
        </w:rPr>
        <w:t> </w:t>
      </w:r>
      <w:r>
        <w:rPr>
          <w:color w:val="231F20"/>
        </w:rPr>
        <w:t>sử,</w:t>
      </w:r>
      <w:r>
        <w:rPr>
          <w:color w:val="231F20"/>
          <w:spacing w:val="-5"/>
        </w:rPr>
        <w:t> </w:t>
      </w:r>
      <w:r>
        <w:rPr>
          <w:color w:val="231F20"/>
        </w:rPr>
        <w:t>kiến</w:t>
      </w:r>
      <w:r>
        <w:rPr>
          <w:color w:val="231F20"/>
          <w:spacing w:val="-5"/>
        </w:rPr>
        <w:t> </w:t>
      </w:r>
      <w:r>
        <w:rPr>
          <w:color w:val="231F20"/>
        </w:rPr>
        <w:t>tận</w:t>
      </w:r>
      <w:r>
        <w:rPr>
          <w:color w:val="231F20"/>
          <w:spacing w:val="-5"/>
        </w:rPr>
        <w:t> </w:t>
      </w:r>
      <w:r>
        <w:rPr>
          <w:color w:val="231F20"/>
        </w:rPr>
        <w:t>đoạn bốn sử, kiến đạo đoạn bốn sử tương ưng với ưu căn. Đây gọi là do kiến đế đoạn.</w:t>
      </w:r>
    </w:p>
    <w:p>
      <w:pPr>
        <w:pStyle w:val="BodyText"/>
        <w:spacing w:line="273" w:lineRule="auto" w:before="110"/>
        <w:ind w:right="107"/>
      </w:pPr>
      <w:r>
        <w:rPr>
          <w:color w:val="231F20"/>
        </w:rPr>
        <w:t>Thế nào là do tư duy đoạn? Là các bậc học kiến tích do tư duy đoạn. Sự việc nầy là thế nào? Là do tư duy đoạn hai sử tương ưng với ưu căn, cũng là ưu căn hữu lậu không nhiễm. Đây gọi là do tư duy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jc w:val="left"/>
      </w:pPr>
      <w:r>
        <w:rPr>
          <w:color w:val="231F20"/>
        </w:rPr>
        <w:t>Tín căn, tinh tấn căn, niệm căn, định căn, tuệ căn, nếu hữu lậu là do tư duy đoạn, nếu vô lậu là không đoạn.</w:t>
      </w:r>
    </w:p>
    <w:p>
      <w:pPr>
        <w:pStyle w:val="BodyText"/>
        <w:spacing w:before="119"/>
        <w:ind w:left="677" w:firstLine="0"/>
        <w:jc w:val="left"/>
      </w:pPr>
      <w:r>
        <w:rPr>
          <w:i/>
          <w:color w:val="231F20"/>
        </w:rPr>
        <w:t>Hỏi: </w:t>
      </w:r>
      <w:r>
        <w:rPr>
          <w:color w:val="231F20"/>
        </w:rPr>
        <w:t>Hai mươi hai căn nầy: Có bao nhiêu thứ là kiến, không kiến?</w:t>
      </w:r>
    </w:p>
    <w:p>
      <w:pPr>
        <w:pStyle w:val="BodyText"/>
        <w:spacing w:line="372" w:lineRule="auto" w:before="164"/>
        <w:ind w:left="677" w:right="963" w:firstLine="0"/>
        <w:jc w:val="left"/>
      </w:pPr>
      <w:r>
        <w:rPr>
          <w:i/>
          <w:color w:val="231F20"/>
        </w:rPr>
        <w:t>Đáp: </w:t>
      </w:r>
      <w:r>
        <w:rPr>
          <w:color w:val="231F20"/>
        </w:rPr>
        <w:t>Một kiến, mười bảy không kiến, bốn cần phân biệt: Tuệ căn hoặc là kiến, hoặc là không kiến.</w:t>
      </w:r>
    </w:p>
    <w:p>
      <w:pPr>
        <w:pStyle w:val="BodyText"/>
        <w:spacing w:line="276" w:lineRule="auto" w:before="0"/>
        <w:ind w:left="110"/>
        <w:jc w:val="left"/>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Là</w:t>
      </w:r>
      <w:r>
        <w:rPr>
          <w:color w:val="231F20"/>
          <w:spacing w:val="-11"/>
        </w:rPr>
        <w:t> </w:t>
      </w:r>
      <w:r>
        <w:rPr>
          <w:color w:val="231F20"/>
        </w:rPr>
        <w:t>tận</w:t>
      </w:r>
      <w:r>
        <w:rPr>
          <w:color w:val="231F20"/>
          <w:spacing w:val="-10"/>
        </w:rPr>
        <w:t> </w:t>
      </w:r>
      <w:r>
        <w:rPr>
          <w:color w:val="231F20"/>
        </w:rPr>
        <w:t>trí,</w:t>
      </w:r>
      <w:r>
        <w:rPr>
          <w:color w:val="231F20"/>
          <w:spacing w:val="-10"/>
        </w:rPr>
        <w:t> </w:t>
      </w:r>
      <w:r>
        <w:rPr>
          <w:color w:val="231F20"/>
        </w:rPr>
        <w:t>vô</w:t>
      </w:r>
      <w:r>
        <w:rPr>
          <w:color w:val="231F20"/>
          <w:spacing w:val="-10"/>
        </w:rPr>
        <w:t> </w:t>
      </w:r>
      <w:r>
        <w:rPr>
          <w:color w:val="231F20"/>
        </w:rPr>
        <w:t>sinh</w:t>
      </w:r>
      <w:r>
        <w:rPr>
          <w:color w:val="231F20"/>
          <w:spacing w:val="-10"/>
        </w:rPr>
        <w:t> </w:t>
      </w:r>
      <w:r>
        <w:rPr>
          <w:color w:val="231F20"/>
        </w:rPr>
        <w:t>trí</w:t>
      </w:r>
      <w:r>
        <w:rPr>
          <w:color w:val="231F20"/>
          <w:spacing w:val="-11"/>
        </w:rPr>
        <w:t> </w:t>
      </w:r>
      <w:r>
        <w:rPr>
          <w:color w:val="231F20"/>
        </w:rPr>
        <w:t>không</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tuệ</w:t>
      </w:r>
      <w:r>
        <w:rPr>
          <w:color w:val="231F20"/>
          <w:spacing w:val="-10"/>
        </w:rPr>
        <w:t> </w:t>
      </w:r>
      <w:r>
        <w:rPr>
          <w:color w:val="231F20"/>
        </w:rPr>
        <w:t>thiện tương ưng với ý thức thân. Đây gọi là</w:t>
      </w:r>
      <w:r>
        <w:rPr>
          <w:color w:val="231F20"/>
          <w:spacing w:val="-2"/>
        </w:rPr>
        <w:t> </w:t>
      </w:r>
      <w:r>
        <w:rPr>
          <w:color w:val="231F20"/>
        </w:rPr>
        <w:t>kiến.</w:t>
      </w:r>
    </w:p>
    <w:p>
      <w:pPr>
        <w:pStyle w:val="BodyText"/>
        <w:spacing w:line="276" w:lineRule="auto" w:before="119"/>
        <w:ind w:left="110"/>
        <w:jc w:val="left"/>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kiến?</w:t>
      </w:r>
      <w:r>
        <w:rPr>
          <w:color w:val="231F20"/>
          <w:spacing w:val="-11"/>
        </w:rPr>
        <w:t> </w:t>
      </w:r>
      <w:r>
        <w:rPr>
          <w:color w:val="231F20"/>
        </w:rPr>
        <w:t>Là</w:t>
      </w:r>
      <w:r>
        <w:rPr>
          <w:color w:val="231F20"/>
          <w:spacing w:val="-10"/>
        </w:rPr>
        <w:t> </w:t>
      </w:r>
      <w:r>
        <w:rPr>
          <w:color w:val="231F20"/>
        </w:rPr>
        <w:t>tận</w:t>
      </w:r>
      <w:r>
        <w:rPr>
          <w:color w:val="231F20"/>
          <w:spacing w:val="-10"/>
        </w:rPr>
        <w:t> </w:t>
      </w:r>
      <w:r>
        <w:rPr>
          <w:color w:val="231F20"/>
        </w:rPr>
        <w:t>trí,</w:t>
      </w:r>
      <w:r>
        <w:rPr>
          <w:color w:val="231F20"/>
          <w:spacing w:val="-10"/>
        </w:rPr>
        <w:t> </w:t>
      </w:r>
      <w:r>
        <w:rPr>
          <w:color w:val="231F20"/>
        </w:rPr>
        <w:t>vô</w:t>
      </w:r>
      <w:r>
        <w:rPr>
          <w:color w:val="231F20"/>
          <w:spacing w:val="-10"/>
        </w:rPr>
        <w:t> </w:t>
      </w:r>
      <w:r>
        <w:rPr>
          <w:color w:val="231F20"/>
        </w:rPr>
        <w:t>sinh</w:t>
      </w:r>
      <w:r>
        <w:rPr>
          <w:color w:val="231F20"/>
          <w:spacing w:val="-11"/>
        </w:rPr>
        <w:t> </w:t>
      </w:r>
      <w:r>
        <w:rPr>
          <w:color w:val="231F20"/>
        </w:rPr>
        <w:t>trí</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tuệ</w:t>
      </w:r>
      <w:r>
        <w:rPr>
          <w:color w:val="231F20"/>
          <w:spacing w:val="-10"/>
        </w:rPr>
        <w:t> </w:t>
      </w:r>
      <w:r>
        <w:rPr>
          <w:color w:val="231F20"/>
        </w:rPr>
        <w:t>thiện tương ưng với năm thức thân. Đây gọi là không</w:t>
      </w:r>
      <w:r>
        <w:rPr>
          <w:color w:val="231F20"/>
          <w:spacing w:val="-2"/>
        </w:rPr>
        <w:t> </w:t>
      </w:r>
      <w:r>
        <w:rPr>
          <w:color w:val="231F20"/>
        </w:rPr>
        <w:t>kiến.</w:t>
      </w:r>
    </w:p>
    <w:p>
      <w:pPr>
        <w:pStyle w:val="BodyText"/>
        <w:spacing w:before="119"/>
        <w:ind w:left="677" w:firstLine="0"/>
        <w:jc w:val="left"/>
      </w:pPr>
      <w:r>
        <w:rPr>
          <w:color w:val="231F20"/>
        </w:rPr>
        <w:t>Vị tri căn hoặc là kiến, hoặc là không kiến.</w:t>
      </w:r>
    </w:p>
    <w:p>
      <w:pPr>
        <w:pStyle w:val="BodyText"/>
        <w:spacing w:before="164"/>
        <w:ind w:left="677" w:firstLine="0"/>
        <w:jc w:val="left"/>
      </w:pPr>
      <w:r>
        <w:rPr>
          <w:color w:val="231F20"/>
        </w:rPr>
        <w:t>Thế nào là kiến? Là vị tri căn gồm thâu tuệ căn. Đây gọi là kiến.</w:t>
      </w:r>
    </w:p>
    <w:p>
      <w:pPr>
        <w:pStyle w:val="BodyText"/>
        <w:spacing w:line="276" w:lineRule="auto" w:before="165"/>
        <w:ind w:left="110" w:right="376"/>
        <w:jc w:val="left"/>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kiến?</w:t>
      </w:r>
      <w:r>
        <w:rPr>
          <w:color w:val="231F20"/>
          <w:spacing w:val="-10"/>
        </w:rPr>
        <w:t> </w:t>
      </w:r>
      <w:r>
        <w:rPr>
          <w:color w:val="231F20"/>
        </w:rPr>
        <w:t>Là</w:t>
      </w:r>
      <w:r>
        <w:rPr>
          <w:color w:val="231F20"/>
          <w:spacing w:val="-10"/>
        </w:rPr>
        <w:t> </w:t>
      </w:r>
      <w:r>
        <w:rPr>
          <w:color w:val="231F20"/>
        </w:rPr>
        <w:t>vị</w:t>
      </w:r>
      <w:r>
        <w:rPr>
          <w:color w:val="231F20"/>
          <w:spacing w:val="-10"/>
        </w:rPr>
        <w:t> </w:t>
      </w:r>
      <w:r>
        <w:rPr>
          <w:color w:val="231F20"/>
        </w:rPr>
        <w:t>tri</w:t>
      </w:r>
      <w:r>
        <w:rPr>
          <w:color w:val="231F20"/>
          <w:spacing w:val="-11"/>
        </w:rPr>
        <w:t> </w:t>
      </w:r>
      <w:r>
        <w:rPr>
          <w:color w:val="231F20"/>
        </w:rPr>
        <w:t>căn</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tám</w:t>
      </w:r>
      <w:r>
        <w:rPr>
          <w:color w:val="231F20"/>
          <w:spacing w:val="-10"/>
        </w:rPr>
        <w:t> </w:t>
      </w:r>
      <w:r>
        <w:rPr>
          <w:color w:val="231F20"/>
        </w:rPr>
        <w:t>căn.</w:t>
      </w:r>
      <w:r>
        <w:rPr>
          <w:color w:val="231F20"/>
          <w:spacing w:val="-10"/>
        </w:rPr>
        <w:t> </w:t>
      </w:r>
      <w:r>
        <w:rPr>
          <w:color w:val="231F20"/>
        </w:rPr>
        <w:t>Đây</w:t>
      </w:r>
      <w:r>
        <w:rPr>
          <w:color w:val="231F20"/>
          <w:spacing w:val="-10"/>
        </w:rPr>
        <w:t> </w:t>
      </w:r>
      <w:r>
        <w:rPr>
          <w:color w:val="231F20"/>
        </w:rPr>
        <w:t>gọi là không kiến.</w:t>
      </w:r>
    </w:p>
    <w:p>
      <w:pPr>
        <w:pStyle w:val="BodyText"/>
        <w:spacing w:before="119"/>
        <w:ind w:left="677" w:firstLine="0"/>
        <w:jc w:val="left"/>
      </w:pPr>
      <w:r>
        <w:rPr>
          <w:color w:val="231F20"/>
        </w:rPr>
        <w:t>Như vị tri căn, dĩ tri căn cũng như vậy.</w:t>
      </w:r>
    </w:p>
    <w:p>
      <w:pPr>
        <w:pStyle w:val="BodyText"/>
        <w:spacing w:before="164"/>
        <w:ind w:left="677" w:firstLine="0"/>
        <w:jc w:val="left"/>
      </w:pPr>
      <w:r>
        <w:rPr>
          <w:color w:val="231F20"/>
        </w:rPr>
        <w:t>Vô tri căn hoặc là kiến, hoặc là không kiến.</w:t>
      </w:r>
    </w:p>
    <w:p>
      <w:pPr>
        <w:pStyle w:val="BodyText"/>
        <w:spacing w:line="276" w:lineRule="auto" w:before="164"/>
        <w:ind w:left="110"/>
        <w:jc w:val="left"/>
      </w:pPr>
      <w:r>
        <w:rPr>
          <w:color w:val="231F20"/>
        </w:rPr>
        <w:t>Thế nào là kiến? Là tận trí, vô sinh trí không gồm thâu tuệ căn thuộc vô tri căn. Đây gọi là kiến.</w:t>
      </w:r>
    </w:p>
    <w:p>
      <w:pPr>
        <w:pStyle w:val="BodyText"/>
        <w:spacing w:line="276" w:lineRule="auto" w:before="120"/>
        <w:ind w:left="110" w:right="376"/>
        <w:jc w:val="left"/>
      </w:pPr>
      <w:r>
        <w:rPr>
          <w:color w:val="231F20"/>
        </w:rPr>
        <w:t>Thế nào là không kiến? Là vô tri căn gồm thâu tám căn và tận trí, vô sinh trí. Đây gọi là không kiến.</w:t>
      </w:r>
    </w:p>
    <w:p>
      <w:pPr>
        <w:pStyle w:val="BodyText"/>
        <w:spacing w:line="276" w:lineRule="auto" w:before="119"/>
        <w:ind w:left="110" w:right="376"/>
        <w:jc w:val="left"/>
      </w:pPr>
      <w:r>
        <w:rPr>
          <w:i/>
          <w:color w:val="231F20"/>
        </w:rPr>
        <w:t>Hỏi: </w:t>
      </w:r>
      <w:r>
        <w:rPr>
          <w:color w:val="231F20"/>
        </w:rPr>
        <w:t>Hai mươi hai căn nầy: Có bao nhiêu thứ là có giác có quán, không giác có quán, không giác không quán?</w:t>
      </w:r>
    </w:p>
    <w:p>
      <w:pPr>
        <w:pStyle w:val="BodyText"/>
        <w:spacing w:line="276" w:lineRule="auto" w:before="119"/>
        <w:ind w:left="110" w:right="376"/>
        <w:jc w:val="left"/>
      </w:pPr>
      <w:r>
        <w:rPr>
          <w:i/>
          <w:color w:val="231F20"/>
        </w:rPr>
        <w:t>Đáp: </w:t>
      </w:r>
      <w:r>
        <w:rPr>
          <w:color w:val="231F20"/>
        </w:rPr>
        <w:t>Hai có giác có quán, tám không giác không quán, mười hai cần phân biệt:</w:t>
      </w:r>
    </w:p>
    <w:p>
      <w:pPr>
        <w:pStyle w:val="BodyText"/>
        <w:spacing w:line="276" w:lineRule="auto" w:before="120"/>
        <w:ind w:left="110" w:right="376"/>
        <w:jc w:val="left"/>
      </w:pPr>
      <w:r>
        <w:rPr>
          <w:color w:val="231F20"/>
        </w:rPr>
        <w:t>Ý căn hoặc có giác có quán, hoặc không giác có quán, </w:t>
      </w:r>
      <w:r>
        <w:rPr>
          <w:color w:val="231F20"/>
          <w:spacing w:val="-4"/>
        </w:rPr>
        <w:t>hoặc</w:t>
      </w:r>
      <w:r>
        <w:rPr>
          <w:color w:val="231F20"/>
          <w:spacing w:val="57"/>
        </w:rPr>
        <w:t> </w:t>
      </w:r>
      <w:r>
        <w:rPr>
          <w:color w:val="231F20"/>
        </w:rPr>
        <w:t>không giác không quán.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jc w:val="left"/>
      </w:pPr>
      <w:r>
        <w:rPr>
          <w:color w:val="231F20"/>
        </w:rPr>
        <w:t>Thế nào là có giác có quán? Là các ý căn tâm sở niệm (tác ý) tương ưng với có giác có quán. Đây gọi là có giác có quán.</w:t>
      </w:r>
    </w:p>
    <w:p>
      <w:pPr>
        <w:pStyle w:val="BodyText"/>
        <w:spacing w:line="268" w:lineRule="auto" w:before="110"/>
        <w:jc w:val="left"/>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giác</w:t>
      </w:r>
      <w:r>
        <w:rPr>
          <w:color w:val="231F20"/>
          <w:spacing w:val="-13"/>
        </w:rPr>
        <w:t> </w:t>
      </w:r>
      <w:r>
        <w:rPr>
          <w:color w:val="231F20"/>
        </w:rPr>
        <w:t>có</w:t>
      </w:r>
      <w:r>
        <w:rPr>
          <w:color w:val="231F20"/>
          <w:spacing w:val="-12"/>
        </w:rPr>
        <w:t> </w:t>
      </w:r>
      <w:r>
        <w:rPr>
          <w:color w:val="231F20"/>
        </w:rPr>
        <w:t>quán?</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ý</w:t>
      </w:r>
      <w:r>
        <w:rPr>
          <w:color w:val="231F20"/>
          <w:spacing w:val="-13"/>
        </w:rPr>
        <w:t> </w:t>
      </w:r>
      <w:r>
        <w:rPr>
          <w:color w:val="231F20"/>
        </w:rPr>
        <w:t>căn</w:t>
      </w:r>
      <w:r>
        <w:rPr>
          <w:color w:val="231F20"/>
          <w:spacing w:val="-13"/>
        </w:rPr>
        <w:t> </w:t>
      </w:r>
      <w:r>
        <w:rPr>
          <w:color w:val="231F20"/>
        </w:rPr>
        <w:t>tác</w:t>
      </w:r>
      <w:r>
        <w:rPr>
          <w:color w:val="231F20"/>
          <w:spacing w:val="-13"/>
        </w:rPr>
        <w:t> </w:t>
      </w:r>
      <w:r>
        <w:rPr>
          <w:color w:val="231F20"/>
        </w:rPr>
        <w:t>ý</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 không giác có quán. Đây gọi là không giác có</w:t>
      </w:r>
      <w:r>
        <w:rPr>
          <w:color w:val="231F20"/>
          <w:spacing w:val="-2"/>
        </w:rPr>
        <w:t> </w:t>
      </w:r>
      <w:r>
        <w:rPr>
          <w:color w:val="231F20"/>
        </w:rPr>
        <w:t>quán.</w:t>
      </w:r>
    </w:p>
    <w:p>
      <w:pPr>
        <w:pStyle w:val="BodyText"/>
        <w:spacing w:line="268" w:lineRule="auto" w:before="110"/>
        <w:ind w:right="41"/>
        <w:jc w:val="left"/>
      </w:pPr>
      <w:r>
        <w:rPr>
          <w:color w:val="231F20"/>
        </w:rPr>
        <w:t>Thế nào là không giác không quán? Là các ý căn tác ý tương ưng với không giác không quán . Đây gọi là không giác không quán.</w:t>
      </w:r>
    </w:p>
    <w:p>
      <w:pPr>
        <w:pStyle w:val="BodyText"/>
        <w:spacing w:line="268" w:lineRule="auto" w:before="110"/>
        <w:ind w:right="32"/>
        <w:jc w:val="left"/>
      </w:pPr>
      <w:r>
        <w:rPr>
          <w:color w:val="231F20"/>
        </w:rPr>
        <w:t>Như ý căn, hộ, tín, tinh tấn, niệm, định, tuệ căn, vị tri căn, dĩ tri căn, vô tri căn cũng như vậy.</w:t>
      </w:r>
    </w:p>
    <w:p>
      <w:pPr>
        <w:pStyle w:val="BodyText"/>
        <w:spacing w:before="110"/>
        <w:ind w:left="960" w:firstLine="0"/>
        <w:jc w:val="left"/>
      </w:pPr>
      <w:r>
        <w:rPr>
          <w:color w:val="231F20"/>
        </w:rPr>
        <w:t>Lạc căn hoặc có giác có quán, hoặc không giác không quán.</w:t>
      </w:r>
    </w:p>
    <w:p>
      <w:pPr>
        <w:pStyle w:val="BodyText"/>
        <w:spacing w:line="268" w:lineRule="auto" w:before="145"/>
        <w:jc w:val="left"/>
      </w:pPr>
      <w:r>
        <w:rPr>
          <w:color w:val="231F20"/>
        </w:rPr>
        <w:t>Thế nào là có giác có quán? Là các lạc căn tác ý tương ưng với có giác có quán. Đây gọi là có giác có quán.</w:t>
      </w:r>
    </w:p>
    <w:p>
      <w:pPr>
        <w:pStyle w:val="BodyText"/>
        <w:spacing w:line="268" w:lineRule="auto" w:before="110"/>
        <w:ind w:right="106"/>
        <w:jc w:val="left"/>
      </w:pPr>
      <w:r>
        <w:rPr>
          <w:color w:val="231F20"/>
        </w:rPr>
        <w:t>Thế nào là không giác không quán? là các lạc căn tác ý tương ưng với không giác không quán. Đây gọi là không giác không quán.</w:t>
      </w:r>
    </w:p>
    <w:p>
      <w:pPr>
        <w:pStyle w:val="BodyText"/>
        <w:spacing w:before="110"/>
        <w:ind w:left="960" w:firstLine="0"/>
        <w:jc w:val="left"/>
      </w:pPr>
      <w:r>
        <w:rPr>
          <w:color w:val="231F20"/>
        </w:rPr>
        <w:t>Như lạc căn, hỷ căn cũng như vậy.</w:t>
      </w:r>
    </w:p>
    <w:p>
      <w:pPr>
        <w:pStyle w:val="BodyText"/>
        <w:spacing w:line="268" w:lineRule="auto" w:before="144"/>
        <w:jc w:val="left"/>
      </w:pPr>
      <w:r>
        <w:rPr>
          <w:i/>
          <w:color w:val="231F20"/>
        </w:rPr>
        <w:t>Hỏi:</w:t>
      </w:r>
      <w:r>
        <w:rPr>
          <w:i/>
          <w:color w:val="231F20"/>
          <w:spacing w:val="-10"/>
        </w:rPr>
        <w:t> </w:t>
      </w:r>
      <w:r>
        <w:rPr>
          <w:color w:val="231F20"/>
        </w:rPr>
        <w:t>Hai</w:t>
      </w:r>
      <w:r>
        <w:rPr>
          <w:color w:val="231F20"/>
          <w:spacing w:val="-9"/>
        </w:rPr>
        <w:t> </w:t>
      </w:r>
      <w:r>
        <w:rPr>
          <w:color w:val="231F20"/>
        </w:rPr>
        <w:t>mươi</w:t>
      </w:r>
      <w:r>
        <w:rPr>
          <w:color w:val="231F20"/>
          <w:spacing w:val="-10"/>
        </w:rPr>
        <w:t> </w:t>
      </w:r>
      <w:r>
        <w:rPr>
          <w:color w:val="231F20"/>
        </w:rPr>
        <w:t>hai</w:t>
      </w:r>
      <w:r>
        <w:rPr>
          <w:color w:val="231F20"/>
          <w:spacing w:val="-9"/>
        </w:rPr>
        <w:t> </w:t>
      </w:r>
      <w:r>
        <w:rPr>
          <w:color w:val="231F20"/>
        </w:rPr>
        <w:t>căn</w:t>
      </w:r>
      <w:r>
        <w:rPr>
          <w:color w:val="231F20"/>
          <w:spacing w:val="-9"/>
        </w:rPr>
        <w:t> </w:t>
      </w:r>
      <w:r>
        <w:rPr>
          <w:color w:val="231F20"/>
        </w:rPr>
        <w:t>nầy:</w:t>
      </w:r>
      <w:r>
        <w:rPr>
          <w:color w:val="231F20"/>
          <w:spacing w:val="-10"/>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10"/>
        </w:rPr>
        <w:t> </w:t>
      </w:r>
      <w:r>
        <w:rPr>
          <w:color w:val="231F20"/>
        </w:rPr>
        <w:t>thứ</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lạc căn, khổ căn, hỷ căn, ưu căn, hộ căn?</w:t>
      </w:r>
    </w:p>
    <w:p>
      <w:pPr>
        <w:pStyle w:val="BodyText"/>
        <w:spacing w:line="268" w:lineRule="auto" w:before="110"/>
        <w:jc w:val="left"/>
      </w:pPr>
      <w:r>
        <w:rPr>
          <w:color w:val="231F20"/>
        </w:rPr>
        <w:t>Lạc</w:t>
      </w:r>
      <w:r>
        <w:rPr>
          <w:color w:val="231F20"/>
          <w:spacing w:val="-9"/>
        </w:rPr>
        <w:t> </w:t>
      </w:r>
      <w:r>
        <w:rPr>
          <w:color w:val="231F20"/>
        </w:rPr>
        <w:t>căn,</w:t>
      </w:r>
      <w:r>
        <w:rPr>
          <w:color w:val="231F20"/>
          <w:spacing w:val="-8"/>
        </w:rPr>
        <w:t> </w:t>
      </w:r>
      <w:r>
        <w:rPr>
          <w:color w:val="231F20"/>
        </w:rPr>
        <w:t>hỷ</w:t>
      </w:r>
      <w:r>
        <w:rPr>
          <w:color w:val="231F20"/>
          <w:spacing w:val="-8"/>
        </w:rPr>
        <w:t> </w:t>
      </w:r>
      <w:r>
        <w:rPr>
          <w:color w:val="231F20"/>
        </w:rPr>
        <w:t>căn,</w:t>
      </w:r>
      <w:r>
        <w:rPr>
          <w:color w:val="231F20"/>
          <w:spacing w:val="-8"/>
        </w:rPr>
        <w:t> </w:t>
      </w:r>
      <w:r>
        <w:rPr>
          <w:color w:val="231F20"/>
        </w:rPr>
        <w:t>hộ</w:t>
      </w:r>
      <w:r>
        <w:rPr>
          <w:color w:val="231F20"/>
          <w:spacing w:val="-9"/>
        </w:rPr>
        <w:t> </w:t>
      </w:r>
      <w:r>
        <w:rPr>
          <w:color w:val="231F20"/>
        </w:rPr>
        <w:t>căn</w:t>
      </w:r>
      <w:r>
        <w:rPr>
          <w:color w:val="231F20"/>
          <w:spacing w:val="-8"/>
        </w:rPr>
        <w:t> </w:t>
      </w:r>
      <w:r>
        <w:rPr>
          <w:color w:val="231F20"/>
        </w:rPr>
        <w:t>có</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9"/>
        </w:rPr>
        <w:t> </w:t>
      </w:r>
      <w:r>
        <w:rPr>
          <w:color w:val="231F20"/>
        </w:rPr>
        <w:t>chín</w:t>
      </w:r>
      <w:r>
        <w:rPr>
          <w:color w:val="231F20"/>
          <w:spacing w:val="-8"/>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Khổ căn, ưu căn có phần ít của sáu căn tương</w:t>
      </w:r>
      <w:r>
        <w:rPr>
          <w:color w:val="231F20"/>
          <w:spacing w:val="-2"/>
        </w:rPr>
        <w:t> </w:t>
      </w:r>
      <w:r>
        <w:rPr>
          <w:color w:val="231F20"/>
        </w:rPr>
        <w:t>ưng.</w:t>
      </w:r>
    </w:p>
    <w:p>
      <w:pPr>
        <w:pStyle w:val="BodyText"/>
        <w:spacing w:line="268" w:lineRule="auto" w:before="110"/>
        <w:jc w:val="left"/>
      </w:pPr>
      <w:r>
        <w:rPr>
          <w:i/>
          <w:color w:val="231F20"/>
        </w:rPr>
        <w:t>Hỏi:</w:t>
      </w:r>
      <w:r>
        <w:rPr>
          <w:i/>
          <w:color w:val="231F20"/>
          <w:spacing w:val="-9"/>
        </w:rPr>
        <w:t> </w:t>
      </w:r>
      <w:r>
        <w:rPr>
          <w:color w:val="231F20"/>
        </w:rPr>
        <w:t>Hai</w:t>
      </w:r>
      <w:r>
        <w:rPr>
          <w:color w:val="231F20"/>
          <w:spacing w:val="-9"/>
        </w:rPr>
        <w:t> </w:t>
      </w:r>
      <w:r>
        <w:rPr>
          <w:color w:val="231F20"/>
        </w:rPr>
        <w:t>mươi</w:t>
      </w:r>
      <w:r>
        <w:rPr>
          <w:color w:val="231F20"/>
          <w:spacing w:val="-8"/>
        </w:rPr>
        <w:t> </w:t>
      </w:r>
      <w:r>
        <w:rPr>
          <w:color w:val="231F20"/>
        </w:rPr>
        <w:t>hai</w:t>
      </w:r>
      <w:r>
        <w:rPr>
          <w:color w:val="231F20"/>
          <w:spacing w:val="-9"/>
        </w:rPr>
        <w:t> </w:t>
      </w:r>
      <w:r>
        <w:rPr>
          <w:color w:val="231F20"/>
        </w:rPr>
        <w:t>căn</w:t>
      </w:r>
      <w:r>
        <w:rPr>
          <w:color w:val="231F20"/>
          <w:spacing w:val="-9"/>
        </w:rPr>
        <w:t> </w:t>
      </w:r>
      <w:r>
        <w:rPr>
          <w:color w:val="231F20"/>
        </w:rPr>
        <w:t>nầy:</w:t>
      </w:r>
      <w:r>
        <w:rPr>
          <w:color w:val="231F20"/>
          <w:spacing w:val="-8"/>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8"/>
        </w:rPr>
        <w:t> </w:t>
      </w:r>
      <w:r>
        <w:rPr>
          <w:color w:val="231F20"/>
        </w:rPr>
        <w:t>thứ</w:t>
      </w:r>
      <w:r>
        <w:rPr>
          <w:color w:val="231F20"/>
          <w:spacing w:val="-9"/>
        </w:rPr>
        <w:t> </w:t>
      </w:r>
      <w:r>
        <w:rPr>
          <w:color w:val="231F20"/>
        </w:rPr>
        <w:t>hệ</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Dục, cõi Sắc, cõi Vô sắc, không hệ</w:t>
      </w:r>
      <w:r>
        <w:rPr>
          <w:color w:val="231F20"/>
          <w:spacing w:val="-9"/>
        </w:rPr>
        <w:t> </w:t>
      </w:r>
      <w:r>
        <w:rPr>
          <w:color w:val="231F20"/>
        </w:rPr>
        <w:t>thuộc?</w:t>
      </w:r>
    </w:p>
    <w:p>
      <w:pPr>
        <w:pStyle w:val="BodyText"/>
        <w:spacing w:line="268" w:lineRule="auto" w:before="110"/>
        <w:jc w:val="left"/>
      </w:pPr>
      <w:r>
        <w:rPr>
          <w:i/>
          <w:color w:val="231F20"/>
        </w:rPr>
        <w:t>Đáp: </w:t>
      </w:r>
      <w:r>
        <w:rPr>
          <w:color w:val="231F20"/>
        </w:rPr>
        <w:t>Bốn hệ thuộc cõi Dục, ba không hệ thuộc, mười lăm cần phân biệt:</w:t>
      </w:r>
    </w:p>
    <w:p>
      <w:pPr>
        <w:pStyle w:val="BodyText"/>
        <w:spacing w:before="110"/>
        <w:ind w:left="960" w:firstLine="0"/>
        <w:jc w:val="left"/>
      </w:pPr>
      <w:r>
        <w:rPr>
          <w:color w:val="231F20"/>
        </w:rPr>
        <w:t>Nhãn căn hoặc hệ thuộc cõi Dục, hoặc hệ thuộc cõi Sắc.</w:t>
      </w:r>
    </w:p>
    <w:p>
      <w:pPr>
        <w:pStyle w:val="BodyText"/>
        <w:spacing w:line="268" w:lineRule="auto" w:before="145"/>
        <w:jc w:val="left"/>
      </w:pPr>
      <w:r>
        <w:rPr>
          <w:color w:val="231F20"/>
        </w:rPr>
        <w:t>Thế nào là hệ thuộc cõi Dục? Là nhãn căn do bốn đại tạo hệ thuộc cõi Dục. Đây gọi là hệ thuộc cõi Dục.</w:t>
      </w:r>
    </w:p>
    <w:p>
      <w:pPr>
        <w:pStyle w:val="BodyText"/>
        <w:spacing w:line="268" w:lineRule="auto" w:before="110"/>
        <w:jc w:val="left"/>
      </w:pPr>
      <w:r>
        <w:rPr>
          <w:color w:val="231F20"/>
        </w:rPr>
        <w:t>Thế nào là hệ thuộc cõi Sắc? Là nhãn căn do bốn đại tạo hệ thuộc cõi Sắc. Đây gọi là hệ thuộc cõi Sắc.</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Như nhãn căn, nhĩ căn, tỷ căn, thiệt căn, thân căn cũng như vậy.</w:t>
      </w:r>
    </w:p>
    <w:p>
      <w:pPr>
        <w:pStyle w:val="BodyText"/>
        <w:spacing w:line="273" w:lineRule="auto" w:before="154"/>
        <w:ind w:left="110" w:right="376"/>
        <w:jc w:val="left"/>
      </w:pPr>
      <w:r>
        <w:rPr>
          <w:color w:val="231F20"/>
        </w:rPr>
        <w:t>Ý căn hoặc hệ thuộc cõi Dục, hoặc hệ thuộc cõi Sắc, hoặc hệ thuộc cõi Vô sắc, hoặc không hệ thuộc.</w:t>
      </w:r>
    </w:p>
    <w:p>
      <w:pPr>
        <w:pStyle w:val="BodyText"/>
        <w:spacing w:line="271" w:lineRule="auto" w:before="110"/>
        <w:ind w:left="110" w:right="376"/>
        <w:jc w:val="left"/>
      </w:pPr>
      <w:r>
        <w:rPr>
          <w:color w:val="231F20"/>
        </w:rPr>
        <w:t>Thế nào là hệ thuộc cõi Dục? Là các ý căn tác ý tương ưng với hệ thuộc cõi Dục. Đây gọi là hệ thuộc cõi Dục.</w:t>
      </w:r>
    </w:p>
    <w:p>
      <w:pPr>
        <w:pStyle w:val="BodyText"/>
        <w:spacing w:line="271" w:lineRule="auto" w:before="114"/>
        <w:ind w:left="110" w:right="376"/>
        <w:jc w:val="left"/>
      </w:pPr>
      <w:r>
        <w:rPr>
          <w:color w:val="231F20"/>
        </w:rPr>
        <w:t>Thế nào là hệ thuộc cõi Sắc? Là các ý căn tác ý tương ưng với hệ thuộc cõi Sắc. Đây gọi là hệ thuộc cõi Sắc.</w:t>
      </w:r>
    </w:p>
    <w:p>
      <w:pPr>
        <w:pStyle w:val="BodyText"/>
        <w:spacing w:line="271" w:lineRule="auto" w:before="113"/>
        <w:ind w:left="110" w:right="376"/>
        <w:jc w:val="left"/>
      </w:pPr>
      <w:r>
        <w:rPr>
          <w:color w:val="231F20"/>
        </w:rPr>
        <w:t>Thế nào là hệ thuộc cõi Vô sắc? Là các ý căn tác ý tương ưng với hệ thuộc cõi Vô sắc. Đây gọi là hệ thuộc cõi Vô sắc.</w:t>
      </w:r>
    </w:p>
    <w:p>
      <w:pPr>
        <w:pStyle w:val="BodyText"/>
        <w:spacing w:line="271" w:lineRule="auto" w:before="114"/>
        <w:ind w:left="110" w:right="376"/>
        <w:jc w:val="left"/>
      </w:pPr>
      <w:r>
        <w:rPr>
          <w:color w:val="231F20"/>
        </w:rPr>
        <w:t>Thế nào là không hệ thuộc? Là các ý căn tác ý tương ưng </w:t>
      </w:r>
      <w:r>
        <w:rPr>
          <w:color w:val="231F20"/>
          <w:spacing w:val="-4"/>
        </w:rPr>
        <w:t>với</w:t>
      </w:r>
      <w:r>
        <w:rPr>
          <w:color w:val="231F20"/>
          <w:spacing w:val="57"/>
        </w:rPr>
        <w:t> </w:t>
      </w:r>
      <w:r>
        <w:rPr>
          <w:color w:val="231F20"/>
        </w:rPr>
        <w:t>vô lậu. Đây gọi là không hệ thuộc.</w:t>
      </w:r>
    </w:p>
    <w:p>
      <w:pPr>
        <w:pStyle w:val="BodyText"/>
        <w:spacing w:line="271" w:lineRule="auto" w:before="114"/>
        <w:ind w:left="110" w:right="294"/>
        <w:jc w:val="left"/>
      </w:pPr>
      <w:r>
        <w:rPr>
          <w:color w:val="231F20"/>
        </w:rPr>
        <w:t>Như ý căn, hộ căn, tín căn, tinh tấn căn, niệm căn, định căn, tuệ căn cũng như vậy.</w:t>
      </w:r>
    </w:p>
    <w:p>
      <w:pPr>
        <w:pStyle w:val="BodyText"/>
        <w:spacing w:line="271" w:lineRule="auto" w:before="113"/>
        <w:ind w:left="110" w:right="376"/>
        <w:jc w:val="left"/>
      </w:pPr>
      <w:r>
        <w:rPr>
          <w:color w:val="231F20"/>
        </w:rPr>
        <w:t>Mạng căn hoặc hệ thuộc cõi Dục, hoặc hệ thuộc cõi Sắc, hoặc hệ thuộc cõi Vô sắc.</w:t>
      </w:r>
    </w:p>
    <w:p>
      <w:pPr>
        <w:pStyle w:val="BodyText"/>
        <w:spacing w:before="114"/>
        <w:ind w:left="677" w:firstLine="0"/>
        <w:jc w:val="left"/>
      </w:pPr>
      <w:r>
        <w:rPr>
          <w:color w:val="231F20"/>
        </w:rPr>
        <w:t>Thế nào là hệ thuộc cõi Dục? Là thọ mạng hệ thuộc cõi Dục.</w:t>
      </w:r>
    </w:p>
    <w:p>
      <w:pPr>
        <w:pStyle w:val="BodyText"/>
        <w:spacing w:before="39"/>
        <w:ind w:left="110" w:firstLine="0"/>
        <w:jc w:val="left"/>
      </w:pPr>
      <w:r>
        <w:rPr>
          <w:color w:val="231F20"/>
        </w:rPr>
        <w:t>Đây gọi là hệ thuộc cõi Dục.</w:t>
      </w:r>
    </w:p>
    <w:p>
      <w:pPr>
        <w:pStyle w:val="BodyText"/>
        <w:spacing w:before="153"/>
        <w:ind w:left="677" w:firstLine="0"/>
        <w:jc w:val="left"/>
      </w:pPr>
      <w:r>
        <w:rPr>
          <w:color w:val="231F20"/>
        </w:rPr>
        <w:t>Thế nào là hệ thuộc cõi Sắc? Là thọ mạng hệ thuộc cõi Sắc.</w:t>
      </w:r>
    </w:p>
    <w:p>
      <w:pPr>
        <w:pStyle w:val="BodyText"/>
        <w:spacing w:before="39"/>
        <w:ind w:left="110" w:firstLine="0"/>
        <w:jc w:val="left"/>
      </w:pPr>
      <w:r>
        <w:rPr>
          <w:color w:val="231F20"/>
        </w:rPr>
        <w:t>Đây gọi là hệ thuộc cõi Sắc.</w:t>
      </w:r>
    </w:p>
    <w:p>
      <w:pPr>
        <w:pStyle w:val="BodyText"/>
        <w:spacing w:line="271" w:lineRule="auto" w:before="152"/>
        <w:ind w:left="110" w:right="376"/>
        <w:jc w:val="left"/>
      </w:pPr>
      <w:r>
        <w:rPr>
          <w:color w:val="231F20"/>
        </w:rPr>
        <w:t>Thế nào là hệ thuộc cõi Vô sắc? Là thọ mạng hệ thuộc cõi Vô sắc. Đây gọi là hệ thuộc cõi Vô sắc.</w:t>
      </w:r>
    </w:p>
    <w:p>
      <w:pPr>
        <w:pStyle w:val="BodyText"/>
        <w:spacing w:line="271" w:lineRule="auto" w:before="114"/>
        <w:ind w:left="110" w:right="376"/>
        <w:jc w:val="left"/>
      </w:pPr>
      <w:r>
        <w:rPr>
          <w:color w:val="231F20"/>
        </w:rPr>
        <w:t>Lạc căn hoặc hệ thuộc cõi Dục, hoặc hệ thuộc cõi Sắc, hoặc không hệ thuộc.</w:t>
      </w:r>
    </w:p>
    <w:p>
      <w:pPr>
        <w:pStyle w:val="BodyText"/>
        <w:spacing w:line="271" w:lineRule="auto" w:before="113"/>
        <w:ind w:left="110" w:right="376"/>
        <w:jc w:val="left"/>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2"/>
        </w:rPr>
        <w:t> </w:t>
      </w:r>
      <w:r>
        <w:rPr>
          <w:color w:val="231F20"/>
        </w:rPr>
        <w:t>hệ</w:t>
      </w:r>
      <w:r>
        <w:rPr>
          <w:color w:val="231F20"/>
          <w:spacing w:val="-13"/>
        </w:rPr>
        <w:t> </w:t>
      </w:r>
      <w:r>
        <w:rPr>
          <w:color w:val="231F20"/>
        </w:rPr>
        <w:t>thuộc</w:t>
      </w:r>
      <w:r>
        <w:rPr>
          <w:color w:val="231F20"/>
          <w:spacing w:val="-12"/>
        </w:rPr>
        <w:t> </w:t>
      </w:r>
      <w:r>
        <w:rPr>
          <w:color w:val="231F20"/>
        </w:rPr>
        <w:t>cõi</w:t>
      </w:r>
      <w:r>
        <w:rPr>
          <w:color w:val="231F20"/>
          <w:spacing w:val="-14"/>
        </w:rPr>
        <w:t> </w:t>
      </w:r>
      <w:r>
        <w:rPr>
          <w:color w:val="231F20"/>
        </w:rPr>
        <w:t>Dục?</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lạc</w:t>
      </w:r>
      <w:r>
        <w:rPr>
          <w:color w:val="231F20"/>
          <w:spacing w:val="-13"/>
        </w:rPr>
        <w:t> </w:t>
      </w:r>
      <w:r>
        <w:rPr>
          <w:color w:val="231F20"/>
        </w:rPr>
        <w:t>căn</w:t>
      </w:r>
      <w:r>
        <w:rPr>
          <w:color w:val="231F20"/>
          <w:spacing w:val="-14"/>
        </w:rPr>
        <w:t> </w:t>
      </w:r>
      <w:r>
        <w:rPr>
          <w:color w:val="231F20"/>
        </w:rPr>
        <w:t>tác</w:t>
      </w:r>
      <w:r>
        <w:rPr>
          <w:color w:val="231F20"/>
          <w:spacing w:val="-13"/>
        </w:rPr>
        <w:t> </w:t>
      </w:r>
      <w:r>
        <w:rPr>
          <w:color w:val="231F20"/>
        </w:rPr>
        <w:t>ý</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 hệ thuộc cõi Dục. Đây gọi là hệ thuộc cõi</w:t>
      </w:r>
      <w:r>
        <w:rPr>
          <w:color w:val="231F20"/>
          <w:spacing w:val="-5"/>
        </w:rPr>
        <w:t> </w:t>
      </w:r>
      <w:r>
        <w:rPr>
          <w:color w:val="231F20"/>
        </w:rPr>
        <w:t>Dục.</w:t>
      </w:r>
    </w:p>
    <w:p>
      <w:pPr>
        <w:pStyle w:val="BodyText"/>
        <w:spacing w:line="273" w:lineRule="auto" w:before="114"/>
        <w:ind w:left="110" w:right="376"/>
        <w:jc w:val="left"/>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lạc</w:t>
      </w:r>
      <w:r>
        <w:rPr>
          <w:color w:val="231F20"/>
          <w:spacing w:val="-9"/>
        </w:rPr>
        <w:t> </w:t>
      </w:r>
      <w:r>
        <w:rPr>
          <w:color w:val="231F20"/>
        </w:rPr>
        <w:t>căn</w:t>
      </w:r>
      <w:r>
        <w:rPr>
          <w:color w:val="231F20"/>
          <w:spacing w:val="-10"/>
        </w:rPr>
        <w:t> </w:t>
      </w:r>
      <w:r>
        <w:rPr>
          <w:color w:val="231F20"/>
        </w:rPr>
        <w:t>tác</w:t>
      </w:r>
      <w:r>
        <w:rPr>
          <w:color w:val="231F20"/>
          <w:spacing w:val="-9"/>
        </w:rPr>
        <w:t> </w:t>
      </w:r>
      <w:r>
        <w:rPr>
          <w:color w:val="231F20"/>
        </w:rPr>
        <w:t>ý</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 hệ thuộc cõi Sắc. Đây gọi là hệ thuộc cõi</w:t>
      </w:r>
      <w:r>
        <w:rPr>
          <w:color w:val="231F20"/>
          <w:spacing w:val="-4"/>
        </w:rPr>
        <w:t> </w:t>
      </w:r>
      <w:r>
        <w:rPr>
          <w:color w:val="231F20"/>
        </w:rPr>
        <w:t>Sắc.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không hệ thuộc? Là các lạc căn tác ý tương ưng với vô lậu. Đây gọi là không hệ thuộc.</w:t>
      </w:r>
    </w:p>
    <w:p>
      <w:pPr>
        <w:pStyle w:val="BodyText"/>
        <w:ind w:left="960" w:firstLine="0"/>
      </w:pPr>
      <w:r>
        <w:rPr>
          <w:color w:val="231F20"/>
        </w:rPr>
        <w:t>Như lạc căn, hỷ căn cũng như vậy.</w:t>
      </w:r>
    </w:p>
    <w:p>
      <w:pPr>
        <w:pStyle w:val="BodyText"/>
        <w:spacing w:line="273" w:lineRule="auto" w:before="154"/>
        <w:ind w:right="108"/>
      </w:pPr>
      <w:r>
        <w:rPr>
          <w:i/>
          <w:color w:val="231F20"/>
        </w:rPr>
        <w:t>Hỏi: </w:t>
      </w:r>
      <w:r>
        <w:rPr>
          <w:color w:val="231F20"/>
        </w:rPr>
        <w:t>Hai mươi hai căn nầy: Có bao nhiêu thứ tương ưng với nhân, bao nhiêu thứ không tương ưng với nhân?</w:t>
      </w:r>
    </w:p>
    <w:p>
      <w:pPr>
        <w:pStyle w:val="BodyText"/>
        <w:spacing w:line="273" w:lineRule="auto"/>
        <w:ind w:right="107"/>
      </w:pPr>
      <w:r>
        <w:rPr>
          <w:i/>
          <w:color w:val="231F20"/>
        </w:rPr>
        <w:t>Đáp: </w:t>
      </w:r>
      <w:r>
        <w:rPr>
          <w:color w:val="231F20"/>
        </w:rPr>
        <w:t>Là mười bốn tương ưng với nhân, tám không tương ưng với nhân.</w:t>
      </w:r>
    </w:p>
    <w:p>
      <w:pPr>
        <w:pStyle w:val="BodyText"/>
        <w:spacing w:line="273" w:lineRule="auto" w:before="111"/>
        <w:ind w:right="107"/>
      </w:pP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10"/>
        </w:rPr>
        <w:t> </w:t>
      </w:r>
      <w:r>
        <w:rPr>
          <w:color w:val="231F20"/>
        </w:rPr>
        <w:t>nhân?</w:t>
      </w:r>
      <w:r>
        <w:rPr>
          <w:color w:val="231F20"/>
          <w:spacing w:val="-10"/>
        </w:rPr>
        <w:t> </w:t>
      </w:r>
      <w:r>
        <w:rPr>
          <w:color w:val="231F20"/>
        </w:rPr>
        <w:t>Bao</w:t>
      </w:r>
      <w:r>
        <w:rPr>
          <w:color w:val="231F20"/>
          <w:spacing w:val="-9"/>
        </w:rPr>
        <w:t> </w:t>
      </w:r>
      <w:r>
        <w:rPr>
          <w:color w:val="231F20"/>
        </w:rPr>
        <w:t>nhiêu</w:t>
      </w:r>
      <w:r>
        <w:rPr>
          <w:color w:val="231F20"/>
          <w:spacing w:val="-10"/>
        </w:rPr>
        <w:t> </w:t>
      </w:r>
      <w:r>
        <w:rPr>
          <w:color w:val="231F20"/>
        </w:rPr>
        <w:t>thứ</w:t>
      </w:r>
      <w:r>
        <w:rPr>
          <w:color w:val="231F20"/>
          <w:spacing w:val="-10"/>
        </w:rPr>
        <w:t> </w:t>
      </w:r>
      <w:r>
        <w:rPr>
          <w:color w:val="231F20"/>
        </w:rPr>
        <w:t>không</w:t>
      </w:r>
      <w:r>
        <w:rPr>
          <w:color w:val="231F20"/>
          <w:spacing w:val="-10"/>
        </w:rPr>
        <w:t> </w:t>
      </w:r>
      <w:r>
        <w:rPr>
          <w:color w:val="231F20"/>
          <w:spacing w:val="-3"/>
        </w:rPr>
        <w:t>tương </w:t>
      </w:r>
      <w:r>
        <w:rPr>
          <w:color w:val="231F20"/>
        </w:rPr>
        <w:t>ưng</w:t>
      </w:r>
      <w:r>
        <w:rPr>
          <w:color w:val="231F20"/>
          <w:spacing w:val="-7"/>
        </w:rPr>
        <w:t> </w:t>
      </w:r>
      <w:r>
        <w:rPr>
          <w:color w:val="231F20"/>
        </w:rPr>
        <w:t>với</w:t>
      </w:r>
      <w:r>
        <w:rPr>
          <w:color w:val="231F20"/>
          <w:spacing w:val="-6"/>
        </w:rPr>
        <w:t> </w:t>
      </w:r>
      <w:r>
        <w:rPr>
          <w:color w:val="231F20"/>
        </w:rPr>
        <w:t>nhân?</w:t>
      </w:r>
      <w:r>
        <w:rPr>
          <w:color w:val="231F20"/>
          <w:spacing w:val="-5"/>
        </w:rPr>
        <w:t> </w:t>
      </w:r>
      <w:r>
        <w:rPr>
          <w:i/>
          <w:color w:val="231F20"/>
        </w:rPr>
        <w:t>Đáp:</w:t>
      </w:r>
      <w:r>
        <w:rPr>
          <w:i/>
          <w:color w:val="231F20"/>
          <w:spacing w:val="-5"/>
        </w:rPr>
        <w:t> </w:t>
      </w:r>
      <w:r>
        <w:rPr>
          <w:color w:val="231F20"/>
        </w:rPr>
        <w:t>Là</w:t>
      </w:r>
      <w:r>
        <w:rPr>
          <w:color w:val="231F20"/>
          <w:spacing w:val="-7"/>
        </w:rPr>
        <w:t> </w:t>
      </w:r>
      <w:r>
        <w:rPr>
          <w:color w:val="231F20"/>
        </w:rPr>
        <w:t>trong</w:t>
      </w:r>
      <w:r>
        <w:rPr>
          <w:color w:val="231F20"/>
          <w:spacing w:val="-5"/>
        </w:rPr>
        <w:t> </w:t>
      </w:r>
      <w:r>
        <w:rPr>
          <w:color w:val="231F20"/>
        </w:rPr>
        <w:t>mười</w:t>
      </w:r>
      <w:r>
        <w:rPr>
          <w:color w:val="231F20"/>
          <w:spacing w:val="-6"/>
        </w:rPr>
        <w:t> </w:t>
      </w:r>
      <w:r>
        <w:rPr>
          <w:color w:val="231F20"/>
        </w:rPr>
        <w:t>bốn</w:t>
      </w:r>
      <w:r>
        <w:rPr>
          <w:color w:val="231F20"/>
          <w:spacing w:val="-6"/>
        </w:rPr>
        <w:t> </w:t>
      </w:r>
      <w:r>
        <w:rPr>
          <w:color w:val="231F20"/>
        </w:rPr>
        <w:t>căn</w:t>
      </w:r>
      <w:r>
        <w:rPr>
          <w:color w:val="231F20"/>
          <w:spacing w:val="-6"/>
        </w:rPr>
        <w:t> </w:t>
      </w:r>
      <w:r>
        <w:rPr>
          <w:color w:val="231F20"/>
        </w:rPr>
        <w:t>kia</w:t>
      </w:r>
      <w:r>
        <w:rPr>
          <w:color w:val="231F20"/>
          <w:spacing w:val="-7"/>
        </w:rPr>
        <w:t> </w:t>
      </w:r>
      <w:r>
        <w:rPr>
          <w:color w:val="231F20"/>
        </w:rPr>
        <w:t>có</w:t>
      </w:r>
      <w:r>
        <w:rPr>
          <w:color w:val="231F20"/>
          <w:spacing w:val="-5"/>
        </w:rPr>
        <w:t> </w:t>
      </w:r>
      <w:r>
        <w:rPr>
          <w:color w:val="231F20"/>
        </w:rPr>
        <w:t>phần</w:t>
      </w:r>
      <w:r>
        <w:rPr>
          <w:color w:val="231F20"/>
          <w:spacing w:val="-6"/>
        </w:rPr>
        <w:t> </w:t>
      </w:r>
      <w:r>
        <w:rPr>
          <w:color w:val="231F20"/>
        </w:rPr>
        <w:t>ít</w:t>
      </w:r>
      <w:r>
        <w:rPr>
          <w:color w:val="231F20"/>
          <w:spacing w:val="-6"/>
        </w:rPr>
        <w:t> </w:t>
      </w:r>
      <w:r>
        <w:rPr>
          <w:color w:val="231F20"/>
        </w:rPr>
        <w:t>tương</w:t>
      </w:r>
      <w:r>
        <w:rPr>
          <w:color w:val="231F20"/>
          <w:spacing w:val="-6"/>
        </w:rPr>
        <w:t> </w:t>
      </w:r>
      <w:r>
        <w:rPr>
          <w:color w:val="231F20"/>
        </w:rPr>
        <w:t>ưng với nhân, phần ít không tương ưng với nhân.</w:t>
      </w:r>
    </w:p>
    <w:p>
      <w:pPr>
        <w:pStyle w:val="BodyText"/>
        <w:spacing w:line="273" w:lineRule="auto" w:before="111"/>
        <w:ind w:right="107"/>
      </w:pPr>
      <w:r>
        <w:rPr>
          <w:color w:val="231F20"/>
        </w:rPr>
        <w:t>Bao nhiêu thứ không phải tương ưng với nhân, không phải không tương ưng với nhân? </w:t>
      </w:r>
      <w:r>
        <w:rPr>
          <w:i/>
          <w:color w:val="231F20"/>
        </w:rPr>
        <w:t>Đáp: </w:t>
      </w:r>
      <w:r>
        <w:rPr>
          <w:color w:val="231F20"/>
        </w:rPr>
        <w:t>Là trong mười bốn căn kia, có phần ít không phải tương ưng với nhân, phần ít không phải không tương ưng với nhân.</w:t>
      </w:r>
    </w:p>
    <w:p>
      <w:pPr>
        <w:pStyle w:val="BodyText"/>
        <w:spacing w:line="273" w:lineRule="auto" w:before="110"/>
        <w:ind w:right="104"/>
      </w:pPr>
      <w:r>
        <w:rPr>
          <w:i/>
          <w:color w:val="231F20"/>
        </w:rPr>
        <w:t>Hỏi: </w:t>
      </w:r>
      <w:r>
        <w:rPr>
          <w:color w:val="231F20"/>
        </w:rPr>
        <w:t>Hai mươi hai căn nầy: Có bao nhiêu thứ cùng duyên duyên nhau?</w:t>
      </w:r>
    </w:p>
    <w:p>
      <w:pPr>
        <w:pStyle w:val="BodyText"/>
        <w:ind w:left="960" w:firstLine="0"/>
      </w:pPr>
      <w:r>
        <w:rPr>
          <w:i/>
          <w:color w:val="231F20"/>
        </w:rPr>
        <w:t>Đáp: </w:t>
      </w:r>
      <w:r>
        <w:rPr>
          <w:color w:val="231F20"/>
        </w:rPr>
        <w:t>Có phần ít của mười ba.</w:t>
      </w:r>
    </w:p>
    <w:p>
      <w:pPr>
        <w:pStyle w:val="BodyText"/>
        <w:spacing w:line="273" w:lineRule="auto" w:before="154"/>
        <w:ind w:right="376"/>
        <w:jc w:val="left"/>
      </w:pPr>
      <w:r>
        <w:rPr>
          <w:color w:val="231F20"/>
        </w:rPr>
        <w:t>Có bao nhiêu thứ không cùng duyên duyên nhau? </w:t>
      </w:r>
      <w:r>
        <w:rPr>
          <w:i/>
          <w:color w:val="231F20"/>
        </w:rPr>
        <w:t>Đáp: </w:t>
      </w:r>
      <w:r>
        <w:rPr>
          <w:color w:val="231F20"/>
        </w:rPr>
        <w:t>Có phần ít của một, mười ba.</w:t>
      </w:r>
    </w:p>
    <w:p>
      <w:pPr>
        <w:pStyle w:val="BodyText"/>
        <w:spacing w:line="273" w:lineRule="auto"/>
        <w:jc w:val="left"/>
      </w:pPr>
      <w:r>
        <w:rPr>
          <w:color w:val="231F20"/>
        </w:rPr>
        <w:t>Có bao nhiêu thứ cùng duyên duyên nhau, không cùng duyên duyên nhau? </w:t>
      </w:r>
      <w:r>
        <w:rPr>
          <w:i/>
          <w:color w:val="231F20"/>
        </w:rPr>
        <w:t>Đáp: </w:t>
      </w:r>
      <w:r>
        <w:rPr>
          <w:color w:val="231F20"/>
        </w:rPr>
        <w:t>Mười ba.</w:t>
      </w:r>
    </w:p>
    <w:p>
      <w:pPr>
        <w:pStyle w:val="BodyText"/>
        <w:spacing w:line="273" w:lineRule="auto"/>
        <w:jc w:val="left"/>
      </w:pPr>
      <w:r>
        <w:rPr>
          <w:color w:val="231F20"/>
        </w:rPr>
        <w:t>Có bao nhiêu thứ không cùng duyên duyên nhau, không phải không cùng duyên duyên nhau? </w:t>
      </w:r>
      <w:r>
        <w:rPr>
          <w:i/>
          <w:color w:val="231F20"/>
        </w:rPr>
        <w:t>Đáp: </w:t>
      </w:r>
      <w:r>
        <w:rPr>
          <w:color w:val="231F20"/>
        </w:rPr>
        <w:t>Tám.</w:t>
      </w:r>
    </w:p>
    <w:p>
      <w:pPr>
        <w:pStyle w:val="BodyText"/>
        <w:spacing w:line="273" w:lineRule="auto"/>
        <w:ind w:right="44"/>
        <w:jc w:val="left"/>
      </w:pPr>
      <w:r>
        <w:rPr>
          <w:color w:val="231F20"/>
        </w:rPr>
        <w:t>Pháp nầy của các căn, căn đó không phải là phàm phu. Các căn là người phàm phu, căn đó không phải là pháp nầy.</w:t>
      </w:r>
    </w:p>
    <w:p>
      <w:pPr>
        <w:pStyle w:val="BodyText"/>
        <w:spacing w:line="273" w:lineRule="auto" w:before="106"/>
        <w:ind w:right="92"/>
        <w:jc w:val="left"/>
      </w:pPr>
      <w:r>
        <w:rPr>
          <w:color w:val="231F20"/>
        </w:rPr>
        <w:t>Sắc ấm gồm thâu bảy căn. Thống (thọ) ấm gồm thâu phần ít của năm căn, ba căn. Tưởng ấm không gồm thâu căn. Hành ấm gồm</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thâu phần ít của sáu căn, ba căn. Thức ấm gồm thâu phần ít của một căn, ba căn.</w:t>
      </w:r>
    </w:p>
    <w:p>
      <w:pPr>
        <w:pStyle w:val="BodyText"/>
        <w:spacing w:line="268" w:lineRule="auto" w:before="106"/>
        <w:ind w:left="110" w:right="390"/>
      </w:pPr>
      <w:r>
        <w:rPr>
          <w:color w:val="231F20"/>
        </w:rPr>
        <w:t>Căn thiện gồm thâu tám trì (giới), hai nhập (xứ), ba ấm (uẩn). Căn bất thiện gồm thâu tám trì, hai nhập, hai ấm. Căn ẩn một vô ký gồm</w:t>
      </w:r>
      <w:r>
        <w:rPr>
          <w:color w:val="231F20"/>
          <w:spacing w:val="-13"/>
        </w:rPr>
        <w:t> </w:t>
      </w:r>
      <w:r>
        <w:rPr>
          <w:color w:val="231F20"/>
        </w:rPr>
        <w:t>thâu</w:t>
      </w:r>
      <w:r>
        <w:rPr>
          <w:color w:val="231F20"/>
          <w:spacing w:val="-12"/>
        </w:rPr>
        <w:t> </w:t>
      </w:r>
      <w:r>
        <w:rPr>
          <w:color w:val="231F20"/>
        </w:rPr>
        <w:t>sáu</w:t>
      </w:r>
      <w:r>
        <w:rPr>
          <w:color w:val="231F20"/>
          <w:spacing w:val="-12"/>
        </w:rPr>
        <w:t> </w:t>
      </w:r>
      <w:r>
        <w:rPr>
          <w:color w:val="231F20"/>
        </w:rPr>
        <w:t>trì,</w:t>
      </w:r>
      <w:r>
        <w:rPr>
          <w:color w:val="231F20"/>
          <w:spacing w:val="-12"/>
        </w:rPr>
        <w:t> </w:t>
      </w:r>
      <w:r>
        <w:rPr>
          <w:color w:val="231F20"/>
        </w:rPr>
        <w:t>hai</w:t>
      </w:r>
      <w:r>
        <w:rPr>
          <w:color w:val="231F20"/>
          <w:spacing w:val="-12"/>
        </w:rPr>
        <w:t> </w:t>
      </w:r>
      <w:r>
        <w:rPr>
          <w:color w:val="231F20"/>
        </w:rPr>
        <w:t>nhập,</w:t>
      </w:r>
      <w:r>
        <w:rPr>
          <w:color w:val="231F20"/>
          <w:spacing w:val="-12"/>
        </w:rPr>
        <w:t> </w:t>
      </w:r>
      <w:r>
        <w:rPr>
          <w:color w:val="231F20"/>
        </w:rPr>
        <w:t>hai</w:t>
      </w:r>
      <w:r>
        <w:rPr>
          <w:color w:val="231F20"/>
          <w:spacing w:val="-12"/>
        </w:rPr>
        <w:t> </w:t>
      </w:r>
      <w:r>
        <w:rPr>
          <w:color w:val="231F20"/>
        </w:rPr>
        <w:t>ấm.</w:t>
      </w:r>
      <w:r>
        <w:rPr>
          <w:color w:val="231F20"/>
          <w:spacing w:val="-12"/>
        </w:rPr>
        <w:t> </w:t>
      </w:r>
      <w:r>
        <w:rPr>
          <w:color w:val="231F20"/>
        </w:rPr>
        <w:t>Căn</w:t>
      </w:r>
      <w:r>
        <w:rPr>
          <w:color w:val="231F20"/>
          <w:spacing w:val="-12"/>
        </w:rPr>
        <w:t> </w:t>
      </w:r>
      <w:r>
        <w:rPr>
          <w:color w:val="231F20"/>
        </w:rPr>
        <w:t>không</w:t>
      </w:r>
      <w:r>
        <w:rPr>
          <w:color w:val="231F20"/>
          <w:spacing w:val="-12"/>
        </w:rPr>
        <w:t> </w:t>
      </w:r>
      <w:r>
        <w:rPr>
          <w:color w:val="231F20"/>
        </w:rPr>
        <w:t>ẩn</w:t>
      </w:r>
      <w:r>
        <w:rPr>
          <w:color w:val="231F20"/>
          <w:spacing w:val="-13"/>
        </w:rPr>
        <w:t> </w:t>
      </w:r>
      <w:r>
        <w:rPr>
          <w:color w:val="231F20"/>
        </w:rPr>
        <w:t>một</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gồm</w:t>
      </w:r>
      <w:r>
        <w:rPr>
          <w:color w:val="231F20"/>
          <w:spacing w:val="-12"/>
        </w:rPr>
        <w:t> </w:t>
      </w:r>
      <w:r>
        <w:rPr>
          <w:color w:val="231F20"/>
          <w:spacing w:val="-3"/>
        </w:rPr>
        <w:t>thâu </w:t>
      </w:r>
      <w:r>
        <w:rPr>
          <w:color w:val="231F20"/>
        </w:rPr>
        <w:t>mười ba trì, bảy nhập, bốn ấm.</w:t>
      </w:r>
    </w:p>
    <w:p>
      <w:pPr>
        <w:pStyle w:val="BodyText"/>
        <w:spacing w:line="268" w:lineRule="auto" w:before="104"/>
        <w:ind w:left="110" w:right="391"/>
      </w:pPr>
      <w:r>
        <w:rPr>
          <w:color w:val="231F20"/>
        </w:rPr>
        <w:t>Pháp căn gồm thâu mười ba trì, bảy nhập, bốn ấm. Pháp</w:t>
      </w:r>
      <w:r>
        <w:rPr>
          <w:color w:val="231F20"/>
          <w:spacing w:val="-42"/>
        </w:rPr>
        <w:t> </w:t>
      </w:r>
      <w:r>
        <w:rPr>
          <w:color w:val="231F20"/>
        </w:rPr>
        <w:t>không căn gồm thâu sáu trì, sáu nhập, ba ấm. Pháp căn - không căn gồm thâu mười tám trì, mười hai nhập, năm ấm.</w:t>
      </w:r>
    </w:p>
    <w:p>
      <w:pPr>
        <w:pStyle w:val="BodyText"/>
        <w:spacing w:before="105"/>
        <w:ind w:left="677" w:firstLine="0"/>
        <w:jc w:val="left"/>
      </w:pPr>
      <w:r>
        <w:rPr>
          <w:i/>
          <w:color w:val="231F20"/>
        </w:rPr>
        <w:t>Hỏi: </w:t>
      </w:r>
      <w:r>
        <w:rPr>
          <w:color w:val="231F20"/>
        </w:rPr>
        <w:t>Từng có duyên căn sinh căn chăng?</w:t>
      </w:r>
    </w:p>
    <w:p>
      <w:pPr>
        <w:spacing w:before="143"/>
        <w:ind w:left="677" w:right="0" w:firstLine="0"/>
        <w:jc w:val="left"/>
        <w:rPr>
          <w:sz w:val="26"/>
        </w:rPr>
      </w:pPr>
      <w:r>
        <w:rPr>
          <w:i/>
          <w:color w:val="231F20"/>
          <w:sz w:val="26"/>
        </w:rPr>
        <w:t>Đáp: </w:t>
      </w:r>
      <w:r>
        <w:rPr>
          <w:color w:val="231F20"/>
          <w:sz w:val="26"/>
        </w:rPr>
        <w:t>Có sinh.</w:t>
      </w:r>
    </w:p>
    <w:p>
      <w:pPr>
        <w:pStyle w:val="BodyText"/>
        <w:spacing w:before="143"/>
        <w:ind w:left="677" w:firstLine="0"/>
        <w:jc w:val="left"/>
      </w:pPr>
      <w:r>
        <w:rPr>
          <w:i/>
          <w:color w:val="231F20"/>
        </w:rPr>
        <w:t>Hỏi: </w:t>
      </w:r>
      <w:r>
        <w:rPr>
          <w:color w:val="231F20"/>
        </w:rPr>
        <w:t>Từng có duyên căn sinh không phải căn chăng?</w:t>
      </w:r>
    </w:p>
    <w:p>
      <w:pPr>
        <w:spacing w:before="143"/>
        <w:ind w:left="677" w:right="0" w:firstLine="0"/>
        <w:jc w:val="left"/>
        <w:rPr>
          <w:sz w:val="26"/>
        </w:rPr>
      </w:pPr>
      <w:r>
        <w:rPr>
          <w:i/>
          <w:color w:val="231F20"/>
          <w:sz w:val="26"/>
        </w:rPr>
        <w:t>Đáp: </w:t>
      </w:r>
      <w:r>
        <w:rPr>
          <w:color w:val="231F20"/>
          <w:sz w:val="26"/>
        </w:rPr>
        <w:t>Có sinh.</w:t>
      </w:r>
    </w:p>
    <w:p>
      <w:pPr>
        <w:pStyle w:val="BodyText"/>
        <w:spacing w:before="142"/>
        <w:ind w:left="677" w:firstLine="0"/>
        <w:jc w:val="left"/>
      </w:pPr>
      <w:r>
        <w:rPr>
          <w:i/>
          <w:color w:val="231F20"/>
        </w:rPr>
        <w:t>Hỏi: </w:t>
      </w:r>
      <w:r>
        <w:rPr>
          <w:color w:val="231F20"/>
        </w:rPr>
        <w:t>Từng có duyên căn sinh căn không phải căn chăng?</w:t>
      </w:r>
    </w:p>
    <w:p>
      <w:pPr>
        <w:spacing w:before="143"/>
        <w:ind w:left="677" w:right="0" w:firstLine="0"/>
        <w:jc w:val="left"/>
        <w:rPr>
          <w:sz w:val="26"/>
        </w:rPr>
      </w:pPr>
      <w:r>
        <w:rPr>
          <w:i/>
          <w:color w:val="231F20"/>
          <w:sz w:val="26"/>
        </w:rPr>
        <w:t>Đáp: </w:t>
      </w:r>
      <w:r>
        <w:rPr>
          <w:color w:val="231F20"/>
          <w:sz w:val="26"/>
        </w:rPr>
        <w:t>Có sinh.</w:t>
      </w:r>
    </w:p>
    <w:p>
      <w:pPr>
        <w:pStyle w:val="BodyText"/>
        <w:spacing w:before="143"/>
        <w:ind w:left="677" w:firstLine="0"/>
        <w:jc w:val="left"/>
      </w:pPr>
      <w:r>
        <w:rPr>
          <w:i/>
          <w:color w:val="231F20"/>
        </w:rPr>
        <w:t>Hỏi: </w:t>
      </w:r>
      <w:r>
        <w:rPr>
          <w:color w:val="231F20"/>
        </w:rPr>
        <w:t>Từng có duyên không phải căn sinh không phải căn chăng?</w:t>
      </w:r>
    </w:p>
    <w:p>
      <w:pPr>
        <w:spacing w:before="142"/>
        <w:ind w:left="677" w:right="0" w:firstLine="0"/>
        <w:jc w:val="left"/>
        <w:rPr>
          <w:sz w:val="26"/>
        </w:rPr>
      </w:pPr>
      <w:r>
        <w:rPr>
          <w:i/>
          <w:color w:val="231F20"/>
          <w:sz w:val="26"/>
        </w:rPr>
        <w:t>Đáp: </w:t>
      </w:r>
      <w:r>
        <w:rPr>
          <w:color w:val="231F20"/>
          <w:sz w:val="26"/>
        </w:rPr>
        <w:t>Có sinh.</w:t>
      </w:r>
    </w:p>
    <w:p>
      <w:pPr>
        <w:pStyle w:val="BodyText"/>
        <w:spacing w:before="143"/>
        <w:ind w:left="677" w:firstLine="0"/>
        <w:jc w:val="left"/>
      </w:pPr>
      <w:r>
        <w:rPr>
          <w:i/>
          <w:color w:val="231F20"/>
        </w:rPr>
        <w:t>Hỏi: </w:t>
      </w:r>
      <w:r>
        <w:rPr>
          <w:color w:val="231F20"/>
        </w:rPr>
        <w:t>Từng có duyên không phải căn sinh căn chăng?</w:t>
      </w:r>
    </w:p>
    <w:p>
      <w:pPr>
        <w:spacing w:before="143"/>
        <w:ind w:left="677" w:right="0" w:firstLine="0"/>
        <w:jc w:val="left"/>
        <w:rPr>
          <w:sz w:val="26"/>
        </w:rPr>
      </w:pPr>
      <w:r>
        <w:rPr>
          <w:i/>
          <w:color w:val="231F20"/>
          <w:sz w:val="26"/>
        </w:rPr>
        <w:t>Đáp: </w:t>
      </w:r>
      <w:r>
        <w:rPr>
          <w:color w:val="231F20"/>
          <w:sz w:val="26"/>
        </w:rPr>
        <w:t>Có sinh.</w:t>
      </w:r>
    </w:p>
    <w:p>
      <w:pPr>
        <w:pStyle w:val="BodyText"/>
        <w:spacing w:line="268" w:lineRule="auto" w:before="143"/>
        <w:ind w:left="110"/>
        <w:jc w:val="left"/>
      </w:pPr>
      <w:r>
        <w:rPr>
          <w:i/>
          <w:color w:val="231F20"/>
        </w:rPr>
        <w:t>Hỏi: </w:t>
      </w:r>
      <w:r>
        <w:rPr>
          <w:color w:val="231F20"/>
        </w:rPr>
        <w:t>Từng có duyên không phải căn sinh căn không phải căn chăng?</w:t>
      </w:r>
    </w:p>
    <w:p>
      <w:pPr>
        <w:spacing w:before="106"/>
        <w:ind w:left="677" w:right="0" w:firstLine="0"/>
        <w:jc w:val="left"/>
        <w:rPr>
          <w:sz w:val="26"/>
        </w:rPr>
      </w:pPr>
      <w:r>
        <w:rPr>
          <w:i/>
          <w:color w:val="231F20"/>
          <w:sz w:val="26"/>
        </w:rPr>
        <w:t>Đáp: </w:t>
      </w:r>
      <w:r>
        <w:rPr>
          <w:color w:val="231F20"/>
          <w:sz w:val="26"/>
        </w:rPr>
        <w:t>Có sinh.</w:t>
      </w:r>
    </w:p>
    <w:p>
      <w:pPr>
        <w:pStyle w:val="BodyText"/>
        <w:spacing w:before="142"/>
        <w:ind w:left="677" w:firstLine="0"/>
        <w:jc w:val="left"/>
      </w:pPr>
      <w:r>
        <w:rPr>
          <w:i/>
          <w:color w:val="231F20"/>
        </w:rPr>
        <w:t>Hỏi: </w:t>
      </w:r>
      <w:r>
        <w:rPr>
          <w:color w:val="231F20"/>
        </w:rPr>
        <w:t>Từng có duyên căn không phải căn sinh căn chăng?</w:t>
      </w:r>
    </w:p>
    <w:p>
      <w:pPr>
        <w:spacing w:before="143"/>
        <w:ind w:left="677" w:right="0" w:firstLine="0"/>
        <w:jc w:val="left"/>
        <w:rPr>
          <w:sz w:val="26"/>
        </w:rPr>
      </w:pPr>
      <w:r>
        <w:rPr>
          <w:i/>
          <w:color w:val="231F20"/>
          <w:sz w:val="26"/>
        </w:rPr>
        <w:t>Đáp: </w:t>
      </w:r>
      <w:r>
        <w:rPr>
          <w:color w:val="231F20"/>
          <w:sz w:val="26"/>
        </w:rPr>
        <w:t>Có sinh.</w:t>
      </w:r>
    </w:p>
    <w:p>
      <w:pPr>
        <w:pStyle w:val="BodyText"/>
        <w:spacing w:line="268" w:lineRule="auto" w:before="143"/>
        <w:ind w:left="110"/>
        <w:jc w:val="left"/>
      </w:pPr>
      <w:r>
        <w:rPr>
          <w:i/>
          <w:color w:val="231F20"/>
        </w:rPr>
        <w:t>Hỏi: </w:t>
      </w:r>
      <w:r>
        <w:rPr>
          <w:color w:val="231F20"/>
        </w:rPr>
        <w:t>Từng có duyên căn không phải căn sinh không phải căn chăng?</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Có sinh.</w:t>
      </w:r>
    </w:p>
    <w:p>
      <w:pPr>
        <w:pStyle w:val="BodyText"/>
        <w:spacing w:line="276" w:lineRule="auto" w:before="157"/>
        <w:jc w:val="left"/>
      </w:pPr>
      <w:r>
        <w:rPr>
          <w:i/>
          <w:color w:val="231F20"/>
        </w:rPr>
        <w:t>Hỏi: </w:t>
      </w:r>
      <w:r>
        <w:rPr>
          <w:color w:val="231F20"/>
        </w:rPr>
        <w:t>Từng có duyên căn không phải căn sinh căn không phải căn chăng?</w:t>
      </w:r>
    </w:p>
    <w:p>
      <w:pPr>
        <w:spacing w:before="112"/>
        <w:ind w:left="960" w:right="0" w:firstLine="0"/>
        <w:jc w:val="left"/>
        <w:rPr>
          <w:sz w:val="26"/>
        </w:rPr>
      </w:pPr>
      <w:r>
        <w:rPr>
          <w:i/>
          <w:color w:val="231F20"/>
          <w:sz w:val="26"/>
        </w:rPr>
        <w:t>Đáp: </w:t>
      </w:r>
      <w:r>
        <w:rPr>
          <w:color w:val="231F20"/>
          <w:sz w:val="26"/>
        </w:rPr>
        <w:t>Có sinh.</w:t>
      </w:r>
    </w:p>
    <w:p>
      <w:pPr>
        <w:pStyle w:val="BodyText"/>
        <w:spacing w:before="158"/>
        <w:ind w:left="960" w:firstLine="0"/>
        <w:jc w:val="left"/>
      </w:pPr>
      <w:r>
        <w:rPr>
          <w:i/>
          <w:color w:val="231F20"/>
        </w:rPr>
        <w:t>Hỏi: </w:t>
      </w:r>
      <w:r>
        <w:rPr>
          <w:color w:val="231F20"/>
        </w:rPr>
        <w:t>Từng có duyên nhãn căn sinh nhãn căn chăng?</w:t>
      </w:r>
    </w:p>
    <w:p>
      <w:pPr>
        <w:spacing w:before="157"/>
        <w:ind w:left="960" w:right="0" w:firstLine="0"/>
        <w:jc w:val="left"/>
        <w:rPr>
          <w:sz w:val="26"/>
        </w:rPr>
      </w:pPr>
      <w:r>
        <w:rPr>
          <w:i/>
          <w:color w:val="231F20"/>
          <w:sz w:val="26"/>
        </w:rPr>
        <w:t>Đáp: </w:t>
      </w:r>
      <w:r>
        <w:rPr>
          <w:color w:val="231F20"/>
          <w:sz w:val="26"/>
        </w:rPr>
        <w:t>Có sinh.</w:t>
      </w:r>
    </w:p>
    <w:p>
      <w:pPr>
        <w:pStyle w:val="BodyText"/>
        <w:spacing w:before="157"/>
        <w:ind w:left="960" w:firstLine="0"/>
        <w:jc w:val="left"/>
      </w:pPr>
      <w:r>
        <w:rPr>
          <w:i/>
          <w:color w:val="231F20"/>
        </w:rPr>
        <w:t>Hỏi: </w:t>
      </w:r>
      <w:r>
        <w:rPr>
          <w:color w:val="231F20"/>
        </w:rPr>
        <w:t>Từng có duyên nhãn căn cho đến sinh vô tri căn chăng?</w:t>
      </w:r>
    </w:p>
    <w:p>
      <w:pPr>
        <w:spacing w:before="158"/>
        <w:ind w:left="960" w:right="0" w:firstLine="0"/>
        <w:jc w:val="left"/>
        <w:rPr>
          <w:sz w:val="26"/>
        </w:rPr>
      </w:pPr>
      <w:r>
        <w:rPr>
          <w:i/>
          <w:color w:val="231F20"/>
          <w:sz w:val="26"/>
        </w:rPr>
        <w:t>Đáp: </w:t>
      </w:r>
      <w:r>
        <w:rPr>
          <w:color w:val="231F20"/>
          <w:sz w:val="26"/>
        </w:rPr>
        <w:t>Có sinh.</w:t>
      </w:r>
    </w:p>
    <w:p>
      <w:pPr>
        <w:pStyle w:val="BodyText"/>
        <w:spacing w:before="157"/>
        <w:ind w:left="960" w:firstLine="0"/>
        <w:jc w:val="left"/>
      </w:pPr>
      <w:r>
        <w:rPr>
          <w:i/>
          <w:color w:val="231F20"/>
        </w:rPr>
        <w:t>Hỏi: </w:t>
      </w:r>
      <w:r>
        <w:rPr>
          <w:color w:val="231F20"/>
        </w:rPr>
        <w:t>Từng có duyên vô tri căn sinh vô tri căn chăng?</w:t>
      </w:r>
    </w:p>
    <w:p>
      <w:pPr>
        <w:spacing w:before="158"/>
        <w:ind w:left="960" w:right="0" w:firstLine="0"/>
        <w:jc w:val="both"/>
        <w:rPr>
          <w:sz w:val="26"/>
        </w:rPr>
      </w:pPr>
      <w:r>
        <w:rPr>
          <w:i/>
          <w:color w:val="231F20"/>
          <w:sz w:val="26"/>
        </w:rPr>
        <w:t>Đáp: </w:t>
      </w:r>
      <w:r>
        <w:rPr>
          <w:color w:val="231F20"/>
          <w:sz w:val="26"/>
        </w:rPr>
        <w:t>Có sinh.</w:t>
      </w:r>
    </w:p>
    <w:p>
      <w:pPr>
        <w:pStyle w:val="BodyText"/>
        <w:spacing w:line="276" w:lineRule="auto" w:before="157"/>
        <w:ind w:right="104"/>
      </w:pPr>
      <w:r>
        <w:rPr>
          <w:i/>
          <w:color w:val="231F20"/>
        </w:rPr>
        <w:t>Hỏi: </w:t>
      </w:r>
      <w:r>
        <w:rPr>
          <w:color w:val="231F20"/>
        </w:rPr>
        <w:t>Từng có duyên vô tri căn sinh nhãn căn cho đến dĩ </w:t>
      </w:r>
      <w:r>
        <w:rPr>
          <w:color w:val="231F20"/>
          <w:spacing w:val="2"/>
        </w:rPr>
        <w:t>tri  </w:t>
      </w:r>
      <w:r>
        <w:rPr>
          <w:color w:val="231F20"/>
        </w:rPr>
        <w:t>căn</w:t>
      </w:r>
      <w:r>
        <w:rPr>
          <w:color w:val="231F20"/>
          <w:spacing w:val="5"/>
        </w:rPr>
        <w:t> </w:t>
      </w:r>
      <w:r>
        <w:rPr>
          <w:color w:val="231F20"/>
          <w:spacing w:val="2"/>
        </w:rPr>
        <w:t>chăng?</w:t>
      </w:r>
    </w:p>
    <w:p>
      <w:pPr>
        <w:spacing w:before="112"/>
        <w:ind w:left="960" w:right="0" w:firstLine="0"/>
        <w:jc w:val="both"/>
        <w:rPr>
          <w:sz w:val="26"/>
        </w:rPr>
      </w:pPr>
      <w:r>
        <w:rPr>
          <w:i/>
          <w:color w:val="231F20"/>
          <w:sz w:val="26"/>
        </w:rPr>
        <w:t>Đáp: </w:t>
      </w:r>
      <w:r>
        <w:rPr>
          <w:color w:val="231F20"/>
          <w:sz w:val="26"/>
        </w:rPr>
        <w:t>Có sinh.</w:t>
      </w:r>
    </w:p>
    <w:p>
      <w:pPr>
        <w:pStyle w:val="BodyText"/>
        <w:spacing w:line="276" w:lineRule="auto" w:before="157"/>
        <w:ind w:right="106"/>
      </w:pPr>
      <w:r>
        <w:rPr>
          <w:color w:val="231F20"/>
        </w:rPr>
        <w:t>Nhãn căn cùng nhãn căn làm hai duyên là Nhân, Tăng thượng. Cùng</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nhĩ,</w:t>
      </w:r>
      <w:r>
        <w:rPr>
          <w:color w:val="231F20"/>
          <w:spacing w:val="-8"/>
        </w:rPr>
        <w:t> </w:t>
      </w:r>
      <w:r>
        <w:rPr>
          <w:color w:val="231F20"/>
        </w:rPr>
        <w:t>tỷ,</w:t>
      </w:r>
      <w:r>
        <w:rPr>
          <w:color w:val="231F20"/>
          <w:spacing w:val="-8"/>
        </w:rPr>
        <w:t> </w:t>
      </w:r>
      <w:r>
        <w:rPr>
          <w:color w:val="231F20"/>
        </w:rPr>
        <w:t>thiệt,</w:t>
      </w:r>
      <w:r>
        <w:rPr>
          <w:color w:val="231F20"/>
          <w:spacing w:val="-8"/>
        </w:rPr>
        <w:t> </w:t>
      </w:r>
      <w:r>
        <w:rPr>
          <w:color w:val="231F20"/>
        </w:rPr>
        <w:t>thân,</w:t>
      </w:r>
      <w:r>
        <w:rPr>
          <w:color w:val="231F20"/>
          <w:spacing w:val="-8"/>
        </w:rPr>
        <w:t> </w:t>
      </w:r>
      <w:r>
        <w:rPr>
          <w:color w:val="231F20"/>
        </w:rPr>
        <w:t>nam</w:t>
      </w:r>
      <w:r>
        <w:rPr>
          <w:color w:val="231F20"/>
          <w:spacing w:val="-8"/>
        </w:rPr>
        <w:t> </w:t>
      </w:r>
      <w:r>
        <w:rPr>
          <w:color w:val="231F20"/>
        </w:rPr>
        <w:t>căn,</w:t>
      </w:r>
      <w:r>
        <w:rPr>
          <w:color w:val="231F20"/>
          <w:spacing w:val="-8"/>
        </w:rPr>
        <w:t> </w:t>
      </w:r>
      <w:r>
        <w:rPr>
          <w:color w:val="231F20"/>
        </w:rPr>
        <w:t>nữ</w:t>
      </w:r>
      <w:r>
        <w:rPr>
          <w:color w:val="231F20"/>
          <w:spacing w:val="-8"/>
        </w:rPr>
        <w:t> </w:t>
      </w:r>
      <w:r>
        <w:rPr>
          <w:color w:val="231F20"/>
        </w:rPr>
        <w:t>căn,</w:t>
      </w:r>
      <w:r>
        <w:rPr>
          <w:color w:val="231F20"/>
          <w:spacing w:val="-8"/>
        </w:rPr>
        <w:t> </w:t>
      </w:r>
      <w:r>
        <w:rPr>
          <w:color w:val="231F20"/>
        </w:rPr>
        <w:t>mạng</w:t>
      </w:r>
      <w:r>
        <w:rPr>
          <w:color w:val="231F20"/>
          <w:spacing w:val="-8"/>
        </w:rPr>
        <w:t> </w:t>
      </w:r>
      <w:r>
        <w:rPr>
          <w:color w:val="231F20"/>
        </w:rPr>
        <w:t>căn,</w:t>
      </w:r>
      <w:r>
        <w:rPr>
          <w:color w:val="231F20"/>
          <w:spacing w:val="-8"/>
        </w:rPr>
        <w:t> </w:t>
      </w:r>
      <w:r>
        <w:rPr>
          <w:color w:val="231F20"/>
        </w:rPr>
        <w:t>khổ căn</w:t>
      </w:r>
      <w:r>
        <w:rPr>
          <w:color w:val="231F20"/>
          <w:spacing w:val="-7"/>
        </w:rPr>
        <w:t> </w:t>
      </w:r>
      <w:r>
        <w:rPr>
          <w:color w:val="231F20"/>
        </w:rPr>
        <w:t>làm</w:t>
      </w:r>
      <w:r>
        <w:rPr>
          <w:color w:val="231F20"/>
          <w:spacing w:val="-7"/>
        </w:rPr>
        <w:t> </w:t>
      </w:r>
      <w:r>
        <w:rPr>
          <w:color w:val="231F20"/>
        </w:rPr>
        <w:t>một</w:t>
      </w:r>
      <w:r>
        <w:rPr>
          <w:color w:val="231F20"/>
          <w:spacing w:val="-7"/>
        </w:rPr>
        <w:t> </w:t>
      </w:r>
      <w:r>
        <w:rPr>
          <w:color w:val="231F20"/>
        </w:rPr>
        <w:t>duyên</w:t>
      </w:r>
      <w:r>
        <w:rPr>
          <w:color w:val="231F20"/>
          <w:spacing w:val="-7"/>
        </w:rPr>
        <w:t> </w:t>
      </w:r>
      <w:r>
        <w:rPr>
          <w:color w:val="231F20"/>
        </w:rPr>
        <w:t>là</w:t>
      </w:r>
      <w:r>
        <w:rPr>
          <w:color w:val="231F20"/>
          <w:spacing w:val="-12"/>
        </w:rPr>
        <w:t> </w:t>
      </w:r>
      <w:r>
        <w:rPr>
          <w:color w:val="231F20"/>
        </w:rPr>
        <w:t>Tăng</w:t>
      </w:r>
      <w:r>
        <w:rPr>
          <w:color w:val="231F20"/>
          <w:spacing w:val="-7"/>
        </w:rPr>
        <w:t> </w:t>
      </w:r>
      <w:r>
        <w:rPr>
          <w:color w:val="231F20"/>
        </w:rPr>
        <w:t>thượng.</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các</w:t>
      </w:r>
      <w:r>
        <w:rPr>
          <w:color w:val="231F20"/>
          <w:spacing w:val="-7"/>
        </w:rPr>
        <w:t> </w:t>
      </w:r>
      <w:r>
        <w:rPr>
          <w:color w:val="231F20"/>
        </w:rPr>
        <w:t>căn</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làm</w:t>
      </w:r>
      <w:r>
        <w:rPr>
          <w:color w:val="231F20"/>
          <w:spacing w:val="-7"/>
        </w:rPr>
        <w:t> </w:t>
      </w:r>
      <w:r>
        <w:rPr>
          <w:color w:val="231F20"/>
        </w:rPr>
        <w:t>hai duyên là Duyên duyên, Tăng</w:t>
      </w:r>
      <w:r>
        <w:rPr>
          <w:color w:val="231F20"/>
          <w:spacing w:val="-7"/>
        </w:rPr>
        <w:t> </w:t>
      </w:r>
      <w:r>
        <w:rPr>
          <w:color w:val="231F20"/>
        </w:rPr>
        <w:t>thượng.</w:t>
      </w:r>
    </w:p>
    <w:p>
      <w:pPr>
        <w:pStyle w:val="BodyText"/>
        <w:spacing w:before="110"/>
        <w:ind w:left="960" w:firstLine="0"/>
      </w:pPr>
      <w:r>
        <w:rPr>
          <w:color w:val="231F20"/>
        </w:rPr>
        <w:t>Như nhãn căn, các căn nhĩ, tỷ, thiệt cũng như vậy.</w:t>
      </w:r>
    </w:p>
    <w:p>
      <w:pPr>
        <w:pStyle w:val="BodyText"/>
        <w:spacing w:line="276" w:lineRule="auto" w:before="158"/>
        <w:ind w:right="106"/>
      </w:pPr>
      <w:r>
        <w:rPr>
          <w:color w:val="231F20"/>
        </w:rPr>
        <w:t>Thân căn cùng thân căn làm hai duyên là Nhân, Tăng thượng. Cùng</w:t>
      </w:r>
      <w:r>
        <w:rPr>
          <w:color w:val="231F20"/>
          <w:spacing w:val="-14"/>
        </w:rPr>
        <w:t> </w:t>
      </w:r>
      <w:r>
        <w:rPr>
          <w:color w:val="231F20"/>
        </w:rPr>
        <w:t>với</w:t>
      </w:r>
      <w:r>
        <w:rPr>
          <w:color w:val="231F20"/>
          <w:spacing w:val="-13"/>
        </w:rPr>
        <w:t> </w:t>
      </w:r>
      <w:r>
        <w:rPr>
          <w:color w:val="231F20"/>
        </w:rPr>
        <w:t>nam</w:t>
      </w:r>
      <w:r>
        <w:rPr>
          <w:color w:val="231F20"/>
          <w:spacing w:val="-13"/>
        </w:rPr>
        <w:t> </w:t>
      </w:r>
      <w:r>
        <w:rPr>
          <w:color w:val="231F20"/>
        </w:rPr>
        <w:t>căn,</w:t>
      </w:r>
      <w:r>
        <w:rPr>
          <w:color w:val="231F20"/>
          <w:spacing w:val="-14"/>
        </w:rPr>
        <w:t> </w:t>
      </w:r>
      <w:r>
        <w:rPr>
          <w:color w:val="231F20"/>
        </w:rPr>
        <w:t>nữ</w:t>
      </w:r>
      <w:r>
        <w:rPr>
          <w:color w:val="231F20"/>
          <w:spacing w:val="-13"/>
        </w:rPr>
        <w:t> </w:t>
      </w:r>
      <w:r>
        <w:rPr>
          <w:color w:val="231F20"/>
        </w:rPr>
        <w:t>căn</w:t>
      </w:r>
      <w:r>
        <w:rPr>
          <w:color w:val="231F20"/>
          <w:spacing w:val="-13"/>
        </w:rPr>
        <w:t> </w:t>
      </w:r>
      <w:r>
        <w:rPr>
          <w:color w:val="231F20"/>
        </w:rPr>
        <w:t>cũng</w:t>
      </w:r>
      <w:r>
        <w:rPr>
          <w:color w:val="231F20"/>
          <w:spacing w:val="-14"/>
        </w:rPr>
        <w:t> </w:t>
      </w:r>
      <w:r>
        <w:rPr>
          <w:color w:val="231F20"/>
        </w:rPr>
        <w:t>làm</w:t>
      </w:r>
      <w:r>
        <w:rPr>
          <w:color w:val="231F20"/>
          <w:spacing w:val="-13"/>
        </w:rPr>
        <w:t> </w:t>
      </w:r>
      <w:r>
        <w:rPr>
          <w:color w:val="231F20"/>
        </w:rPr>
        <w:t>hai</w:t>
      </w:r>
      <w:r>
        <w:rPr>
          <w:color w:val="231F20"/>
          <w:spacing w:val="-14"/>
        </w:rPr>
        <w:t> </w:t>
      </w:r>
      <w:r>
        <w:rPr>
          <w:color w:val="231F20"/>
        </w:rPr>
        <w:t>duyên</w:t>
      </w:r>
      <w:r>
        <w:rPr>
          <w:color w:val="231F20"/>
          <w:spacing w:val="-13"/>
        </w:rPr>
        <w:t> </w:t>
      </w:r>
      <w:r>
        <w:rPr>
          <w:color w:val="231F20"/>
        </w:rPr>
        <w:t>là</w:t>
      </w:r>
      <w:r>
        <w:rPr>
          <w:color w:val="231F20"/>
          <w:spacing w:val="-14"/>
        </w:rPr>
        <w:t> </w:t>
      </w:r>
      <w:r>
        <w:rPr>
          <w:color w:val="231F20"/>
        </w:rPr>
        <w:t>Nhân,</w:t>
      </w:r>
      <w:r>
        <w:rPr>
          <w:color w:val="231F20"/>
          <w:spacing w:val="-18"/>
        </w:rPr>
        <w:t> </w:t>
      </w:r>
      <w:r>
        <w:rPr>
          <w:color w:val="231F20"/>
        </w:rPr>
        <w:t>Tăng</w:t>
      </w:r>
      <w:r>
        <w:rPr>
          <w:color w:val="231F20"/>
          <w:spacing w:val="-13"/>
        </w:rPr>
        <w:t> </w:t>
      </w:r>
      <w:r>
        <w:rPr>
          <w:color w:val="231F20"/>
        </w:rPr>
        <w:t>thượng. Cùng</w:t>
      </w:r>
      <w:r>
        <w:rPr>
          <w:color w:val="231F20"/>
          <w:spacing w:val="-6"/>
        </w:rPr>
        <w:t> </w:t>
      </w:r>
      <w:r>
        <w:rPr>
          <w:color w:val="231F20"/>
        </w:rPr>
        <w:t>với</w:t>
      </w:r>
      <w:r>
        <w:rPr>
          <w:color w:val="231F20"/>
          <w:spacing w:val="-6"/>
        </w:rPr>
        <w:t> </w:t>
      </w:r>
      <w:r>
        <w:rPr>
          <w:color w:val="231F20"/>
        </w:rPr>
        <w:t>mạng</w:t>
      </w:r>
      <w:r>
        <w:rPr>
          <w:color w:val="231F20"/>
          <w:spacing w:val="-6"/>
        </w:rPr>
        <w:t> </w:t>
      </w:r>
      <w:r>
        <w:rPr>
          <w:color w:val="231F20"/>
        </w:rPr>
        <w:t>căn,</w:t>
      </w:r>
      <w:r>
        <w:rPr>
          <w:color w:val="231F20"/>
          <w:spacing w:val="-6"/>
        </w:rPr>
        <w:t> </w:t>
      </w:r>
      <w:r>
        <w:rPr>
          <w:color w:val="231F20"/>
        </w:rPr>
        <w:t>khổ</w:t>
      </w:r>
      <w:r>
        <w:rPr>
          <w:color w:val="231F20"/>
          <w:spacing w:val="-6"/>
        </w:rPr>
        <w:t> </w:t>
      </w:r>
      <w:r>
        <w:rPr>
          <w:color w:val="231F20"/>
        </w:rPr>
        <w:t>căn,</w:t>
      </w:r>
      <w:r>
        <w:rPr>
          <w:color w:val="231F20"/>
          <w:spacing w:val="-6"/>
        </w:rPr>
        <w:t> </w:t>
      </w:r>
      <w:r>
        <w:rPr>
          <w:color w:val="231F20"/>
        </w:rPr>
        <w:t>nhãn</w:t>
      </w:r>
      <w:r>
        <w:rPr>
          <w:color w:val="231F20"/>
          <w:spacing w:val="-6"/>
        </w:rPr>
        <w:t> </w:t>
      </w:r>
      <w:r>
        <w:rPr>
          <w:color w:val="231F20"/>
        </w:rPr>
        <w:t>căn,</w:t>
      </w:r>
      <w:r>
        <w:rPr>
          <w:color w:val="231F20"/>
          <w:spacing w:val="-6"/>
        </w:rPr>
        <w:t> </w:t>
      </w:r>
      <w:r>
        <w:rPr>
          <w:color w:val="231F20"/>
        </w:rPr>
        <w:t>nhĩ</w:t>
      </w:r>
      <w:r>
        <w:rPr>
          <w:color w:val="231F20"/>
          <w:spacing w:val="-6"/>
        </w:rPr>
        <w:t> </w:t>
      </w:r>
      <w:r>
        <w:rPr>
          <w:color w:val="231F20"/>
        </w:rPr>
        <w:t>căn,</w:t>
      </w:r>
      <w:r>
        <w:rPr>
          <w:color w:val="231F20"/>
          <w:spacing w:val="-6"/>
        </w:rPr>
        <w:t> </w:t>
      </w:r>
      <w:r>
        <w:rPr>
          <w:color w:val="231F20"/>
        </w:rPr>
        <w:t>tỷ</w:t>
      </w:r>
      <w:r>
        <w:rPr>
          <w:color w:val="231F20"/>
          <w:spacing w:val="-6"/>
        </w:rPr>
        <w:t> </w:t>
      </w:r>
      <w:r>
        <w:rPr>
          <w:color w:val="231F20"/>
        </w:rPr>
        <w:t>căn,</w:t>
      </w:r>
      <w:r>
        <w:rPr>
          <w:color w:val="231F20"/>
          <w:spacing w:val="-6"/>
        </w:rPr>
        <w:t> </w:t>
      </w:r>
      <w:r>
        <w:rPr>
          <w:color w:val="231F20"/>
        </w:rPr>
        <w:t>thiệt</w:t>
      </w:r>
      <w:r>
        <w:rPr>
          <w:color w:val="231F20"/>
          <w:spacing w:val="-6"/>
        </w:rPr>
        <w:t> </w:t>
      </w:r>
      <w:r>
        <w:rPr>
          <w:color w:val="231F20"/>
        </w:rPr>
        <w:t>căn</w:t>
      </w:r>
      <w:r>
        <w:rPr>
          <w:color w:val="231F20"/>
          <w:spacing w:val="-6"/>
        </w:rPr>
        <w:t> </w:t>
      </w:r>
      <w:r>
        <w:rPr>
          <w:color w:val="231F20"/>
        </w:rPr>
        <w:t>làm một duyên là Tăng thượng. Cùng với các căn còn lại làm hai duyên là Duyên duyên, Tăng</w:t>
      </w:r>
      <w:r>
        <w:rPr>
          <w:color w:val="231F20"/>
          <w:spacing w:val="-7"/>
        </w:rPr>
        <w:t> </w:t>
      </w:r>
      <w:r>
        <w:rPr>
          <w:color w:val="231F20"/>
        </w:rPr>
        <w:t>thượng.</w:t>
      </w:r>
    </w:p>
    <w:p>
      <w:pPr>
        <w:pStyle w:val="BodyText"/>
        <w:spacing w:line="276" w:lineRule="auto" w:before="109"/>
        <w:ind w:right="106"/>
      </w:pPr>
      <w:r>
        <w:rPr>
          <w:color w:val="231F20"/>
        </w:rPr>
        <w:t>Ý</w:t>
      </w:r>
      <w:r>
        <w:rPr>
          <w:color w:val="231F20"/>
          <w:spacing w:val="-19"/>
        </w:rPr>
        <w:t> </w:t>
      </w:r>
      <w:r>
        <w:rPr>
          <w:color w:val="231F20"/>
        </w:rPr>
        <w:t>căn</w:t>
      </w:r>
      <w:r>
        <w:rPr>
          <w:color w:val="231F20"/>
          <w:spacing w:val="-19"/>
        </w:rPr>
        <w:t> </w:t>
      </w:r>
      <w:r>
        <w:rPr>
          <w:color w:val="231F20"/>
        </w:rPr>
        <w:t>cùng</w:t>
      </w:r>
      <w:r>
        <w:rPr>
          <w:color w:val="231F20"/>
          <w:spacing w:val="-18"/>
        </w:rPr>
        <w:t> </w:t>
      </w:r>
      <w:r>
        <w:rPr>
          <w:color w:val="231F20"/>
        </w:rPr>
        <w:t>ý</w:t>
      </w:r>
      <w:r>
        <w:rPr>
          <w:color w:val="231F20"/>
          <w:spacing w:val="-19"/>
        </w:rPr>
        <w:t> </w:t>
      </w:r>
      <w:r>
        <w:rPr>
          <w:color w:val="231F20"/>
        </w:rPr>
        <w:t>căn</w:t>
      </w:r>
      <w:r>
        <w:rPr>
          <w:color w:val="231F20"/>
          <w:spacing w:val="-18"/>
        </w:rPr>
        <w:t> </w:t>
      </w:r>
      <w:r>
        <w:rPr>
          <w:color w:val="231F20"/>
        </w:rPr>
        <w:t>làm</w:t>
      </w:r>
      <w:r>
        <w:rPr>
          <w:color w:val="231F20"/>
          <w:spacing w:val="-19"/>
        </w:rPr>
        <w:t> </w:t>
      </w:r>
      <w:r>
        <w:rPr>
          <w:color w:val="231F20"/>
        </w:rPr>
        <w:t>bốn</w:t>
      </w:r>
      <w:r>
        <w:rPr>
          <w:color w:val="231F20"/>
          <w:spacing w:val="-20"/>
        </w:rPr>
        <w:t> </w:t>
      </w:r>
      <w:r>
        <w:rPr>
          <w:color w:val="231F20"/>
        </w:rPr>
        <w:t>duyên</w:t>
      </w:r>
      <w:r>
        <w:rPr>
          <w:color w:val="231F20"/>
          <w:spacing w:val="-18"/>
        </w:rPr>
        <w:t> </w:t>
      </w:r>
      <w:r>
        <w:rPr>
          <w:color w:val="231F20"/>
        </w:rPr>
        <w:t>là</w:t>
      </w:r>
      <w:r>
        <w:rPr>
          <w:color w:val="231F20"/>
          <w:spacing w:val="-19"/>
        </w:rPr>
        <w:t> </w:t>
      </w:r>
      <w:r>
        <w:rPr>
          <w:color w:val="231F20"/>
        </w:rPr>
        <w:t>Nhân,</w:t>
      </w:r>
      <w:r>
        <w:rPr>
          <w:color w:val="231F20"/>
          <w:spacing w:val="-23"/>
        </w:rPr>
        <w:t> </w:t>
      </w:r>
      <w:r>
        <w:rPr>
          <w:color w:val="231F20"/>
        </w:rPr>
        <w:t>Thứ</w:t>
      </w:r>
      <w:r>
        <w:rPr>
          <w:color w:val="231F20"/>
          <w:spacing w:val="-19"/>
        </w:rPr>
        <w:t> </w:t>
      </w:r>
      <w:r>
        <w:rPr>
          <w:color w:val="231F20"/>
        </w:rPr>
        <w:t>đệ,</w:t>
      </w:r>
      <w:r>
        <w:rPr>
          <w:color w:val="231F20"/>
          <w:spacing w:val="-19"/>
        </w:rPr>
        <w:t> </w:t>
      </w:r>
      <w:r>
        <w:rPr>
          <w:color w:val="231F20"/>
        </w:rPr>
        <w:t>Duyên</w:t>
      </w:r>
      <w:r>
        <w:rPr>
          <w:color w:val="231F20"/>
          <w:spacing w:val="-18"/>
        </w:rPr>
        <w:t> </w:t>
      </w:r>
      <w:r>
        <w:rPr>
          <w:color w:val="231F20"/>
        </w:rPr>
        <w:t>duyên, Tăng thượng. Cùng với bảy sắc căn (nhãn, nhĩ, tỷ, thiệt, thân, </w:t>
      </w:r>
      <w:r>
        <w:rPr>
          <w:color w:val="231F20"/>
          <w:spacing w:val="-3"/>
        </w:rPr>
        <w:t>nam, </w:t>
      </w:r>
      <w:r>
        <w:rPr>
          <w:color w:val="231F20"/>
        </w:rPr>
        <w:t>nữ)</w:t>
      </w:r>
      <w:r>
        <w:rPr>
          <w:color w:val="231F20"/>
          <w:spacing w:val="-8"/>
        </w:rPr>
        <w:t> </w:t>
      </w:r>
      <w:r>
        <w:rPr>
          <w:color w:val="231F20"/>
        </w:rPr>
        <w:t>và</w:t>
      </w:r>
      <w:r>
        <w:rPr>
          <w:color w:val="231F20"/>
          <w:spacing w:val="-7"/>
        </w:rPr>
        <w:t> </w:t>
      </w:r>
      <w:r>
        <w:rPr>
          <w:color w:val="231F20"/>
        </w:rPr>
        <w:t>mạng</w:t>
      </w:r>
      <w:r>
        <w:rPr>
          <w:color w:val="231F20"/>
          <w:spacing w:val="-7"/>
        </w:rPr>
        <w:t> </w:t>
      </w:r>
      <w:r>
        <w:rPr>
          <w:color w:val="231F20"/>
        </w:rPr>
        <w:t>căn</w:t>
      </w:r>
      <w:r>
        <w:rPr>
          <w:color w:val="231F20"/>
          <w:spacing w:val="-8"/>
        </w:rPr>
        <w:t> </w:t>
      </w:r>
      <w:r>
        <w:rPr>
          <w:color w:val="231F20"/>
        </w:rPr>
        <w:t>làm</w:t>
      </w:r>
      <w:r>
        <w:rPr>
          <w:color w:val="231F20"/>
          <w:spacing w:val="-7"/>
        </w:rPr>
        <w:t> </w:t>
      </w:r>
      <w:r>
        <w:rPr>
          <w:color w:val="231F20"/>
        </w:rPr>
        <w:t>hai</w:t>
      </w:r>
      <w:r>
        <w:rPr>
          <w:color w:val="231F20"/>
          <w:spacing w:val="-8"/>
        </w:rPr>
        <w:t> </w:t>
      </w:r>
      <w:r>
        <w:rPr>
          <w:color w:val="231F20"/>
        </w:rPr>
        <w:t>duyên</w:t>
      </w:r>
      <w:r>
        <w:rPr>
          <w:color w:val="231F20"/>
          <w:spacing w:val="-8"/>
        </w:rPr>
        <w:t> </w:t>
      </w:r>
      <w:r>
        <w:rPr>
          <w:color w:val="231F20"/>
        </w:rPr>
        <w:t>là</w:t>
      </w:r>
      <w:r>
        <w:rPr>
          <w:color w:val="231F20"/>
          <w:spacing w:val="-7"/>
        </w:rPr>
        <w:t> </w:t>
      </w:r>
      <w:r>
        <w:rPr>
          <w:color w:val="231F20"/>
        </w:rPr>
        <w:t>Nhân,</w:t>
      </w:r>
      <w:r>
        <w:rPr>
          <w:color w:val="231F20"/>
          <w:spacing w:val="-12"/>
        </w:rPr>
        <w:t> </w:t>
      </w:r>
      <w:r>
        <w:rPr>
          <w:color w:val="231F20"/>
        </w:rPr>
        <w:t>Tăng</w:t>
      </w:r>
      <w:r>
        <w:rPr>
          <w:color w:val="231F20"/>
          <w:spacing w:val="-7"/>
        </w:rPr>
        <w:t> </w:t>
      </w:r>
      <w:r>
        <w:rPr>
          <w:color w:val="231F20"/>
        </w:rPr>
        <w:t>thượng.</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khổ</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rPr>
        <w:t>căn làm ba duyên là Nhân, Thứ đệ, Tăng thượng, không có Duyên duyên. Cùng với các căn còn lại làm duyên là Nhân, Thứ đệ, Duyên duyên, Tăng thượng.</w:t>
      </w:r>
    </w:p>
    <w:p>
      <w:pPr>
        <w:pStyle w:val="BodyText"/>
        <w:spacing w:line="273" w:lineRule="auto" w:before="111"/>
        <w:ind w:left="110" w:right="390"/>
      </w:pPr>
      <w:r>
        <w:rPr>
          <w:color w:val="231F20"/>
        </w:rPr>
        <w:t>Như ý căn, lạc căn, hỷ căn, hộ căn, năm căn như tín </w:t>
      </w:r>
      <w:r>
        <w:rPr>
          <w:color w:val="231F20"/>
          <w:spacing w:val="-6"/>
        </w:rPr>
        <w:t>v.v... </w:t>
      </w:r>
      <w:r>
        <w:rPr>
          <w:color w:val="231F20"/>
        </w:rPr>
        <w:t>cũng như </w:t>
      </w:r>
      <w:r>
        <w:rPr>
          <w:color w:val="231F20"/>
          <w:spacing w:val="-5"/>
        </w:rPr>
        <w:t>vậy.</w:t>
      </w:r>
    </w:p>
    <w:p>
      <w:pPr>
        <w:pStyle w:val="BodyText"/>
        <w:spacing w:line="273" w:lineRule="auto" w:before="111"/>
        <w:ind w:left="110" w:right="389"/>
      </w:pPr>
      <w:r>
        <w:rPr>
          <w:color w:val="231F20"/>
        </w:rPr>
        <w:t>Nữ</w:t>
      </w:r>
      <w:r>
        <w:rPr>
          <w:color w:val="231F20"/>
          <w:spacing w:val="-14"/>
        </w:rPr>
        <w:t> </w:t>
      </w:r>
      <w:r>
        <w:rPr>
          <w:color w:val="231F20"/>
        </w:rPr>
        <w:t>căn</w:t>
      </w:r>
      <w:r>
        <w:rPr>
          <w:color w:val="231F20"/>
          <w:spacing w:val="-12"/>
        </w:rPr>
        <w:t> </w:t>
      </w:r>
      <w:r>
        <w:rPr>
          <w:color w:val="231F20"/>
        </w:rPr>
        <w:t>cùng</w:t>
      </w:r>
      <w:r>
        <w:rPr>
          <w:color w:val="231F20"/>
          <w:spacing w:val="-13"/>
        </w:rPr>
        <w:t> </w:t>
      </w:r>
      <w:r>
        <w:rPr>
          <w:color w:val="231F20"/>
        </w:rPr>
        <w:t>nữ</w:t>
      </w:r>
      <w:r>
        <w:rPr>
          <w:color w:val="231F20"/>
          <w:spacing w:val="-13"/>
        </w:rPr>
        <w:t> </w:t>
      </w:r>
      <w:r>
        <w:rPr>
          <w:color w:val="231F20"/>
        </w:rPr>
        <w:t>căn</w:t>
      </w:r>
      <w:r>
        <w:rPr>
          <w:color w:val="231F20"/>
          <w:spacing w:val="-14"/>
        </w:rPr>
        <w:t> </w:t>
      </w:r>
      <w:r>
        <w:rPr>
          <w:color w:val="231F20"/>
        </w:rPr>
        <w:t>làm</w:t>
      </w:r>
      <w:r>
        <w:rPr>
          <w:color w:val="231F20"/>
          <w:spacing w:val="-13"/>
        </w:rPr>
        <w:t> </w:t>
      </w:r>
      <w:r>
        <w:rPr>
          <w:color w:val="231F20"/>
        </w:rPr>
        <w:t>hai</w:t>
      </w:r>
      <w:r>
        <w:rPr>
          <w:color w:val="231F20"/>
          <w:spacing w:val="-13"/>
        </w:rPr>
        <w:t> </w:t>
      </w:r>
      <w:r>
        <w:rPr>
          <w:color w:val="231F20"/>
        </w:rPr>
        <w:t>duyên</w:t>
      </w:r>
      <w:r>
        <w:rPr>
          <w:color w:val="231F20"/>
          <w:spacing w:val="-14"/>
        </w:rPr>
        <w:t> </w:t>
      </w:r>
      <w:r>
        <w:rPr>
          <w:color w:val="231F20"/>
        </w:rPr>
        <w:t>là</w:t>
      </w:r>
      <w:r>
        <w:rPr>
          <w:color w:val="231F20"/>
          <w:spacing w:val="-13"/>
        </w:rPr>
        <w:t> </w:t>
      </w:r>
      <w:r>
        <w:rPr>
          <w:color w:val="231F20"/>
        </w:rPr>
        <w:t>Nhân,</w:t>
      </w:r>
      <w:r>
        <w:rPr>
          <w:color w:val="231F20"/>
          <w:spacing w:val="-17"/>
        </w:rPr>
        <w:t> </w:t>
      </w:r>
      <w:r>
        <w:rPr>
          <w:color w:val="231F20"/>
        </w:rPr>
        <w:t>Tăng</w:t>
      </w:r>
      <w:r>
        <w:rPr>
          <w:color w:val="231F20"/>
          <w:spacing w:val="-14"/>
        </w:rPr>
        <w:t> </w:t>
      </w:r>
      <w:r>
        <w:rPr>
          <w:color w:val="231F20"/>
        </w:rPr>
        <w:t>thượng.</w:t>
      </w:r>
      <w:r>
        <w:rPr>
          <w:color w:val="231F20"/>
          <w:spacing w:val="-12"/>
        </w:rPr>
        <w:t> </w:t>
      </w:r>
      <w:r>
        <w:rPr>
          <w:color w:val="231F20"/>
        </w:rPr>
        <w:t>Cùng với nam căn, mạng căn, khổ căn, nhãn căn, nhĩ căn, tỷ căn, thiệt </w:t>
      </w:r>
      <w:r>
        <w:rPr>
          <w:color w:val="231F20"/>
          <w:spacing w:val="-4"/>
        </w:rPr>
        <w:t>căn </w:t>
      </w:r>
      <w:r>
        <w:rPr>
          <w:color w:val="231F20"/>
        </w:rPr>
        <w:t>làm một duyên là Tăng thượng. Cùng với thân căn làm hai duyên  là Nhân, Tăng thượng. Cùng với các căn còn lại làm hai duyên là Duyên duyên, Tăng</w:t>
      </w:r>
      <w:r>
        <w:rPr>
          <w:color w:val="231F20"/>
          <w:spacing w:val="-6"/>
        </w:rPr>
        <w:t> </w:t>
      </w:r>
      <w:r>
        <w:rPr>
          <w:color w:val="231F20"/>
        </w:rPr>
        <w:t>thượng.</w:t>
      </w:r>
    </w:p>
    <w:p>
      <w:pPr>
        <w:pStyle w:val="BodyText"/>
        <w:spacing w:before="110"/>
        <w:ind w:left="677" w:firstLine="0"/>
      </w:pPr>
      <w:r>
        <w:rPr>
          <w:color w:val="231F20"/>
        </w:rPr>
        <w:t>Như nữ căn, nam căn cũng như vậy.</w:t>
      </w:r>
    </w:p>
    <w:p>
      <w:pPr>
        <w:pStyle w:val="BodyText"/>
        <w:spacing w:line="273" w:lineRule="auto" w:before="154"/>
        <w:ind w:left="110" w:right="389"/>
      </w:pPr>
      <w:r>
        <w:rPr>
          <w:color w:val="231F20"/>
        </w:rPr>
        <w:t>Mạng</w:t>
      </w:r>
      <w:r>
        <w:rPr>
          <w:color w:val="231F20"/>
          <w:spacing w:val="-11"/>
        </w:rPr>
        <w:t> </w:t>
      </w:r>
      <w:r>
        <w:rPr>
          <w:color w:val="231F20"/>
        </w:rPr>
        <w:t>căn</w:t>
      </w:r>
      <w:r>
        <w:rPr>
          <w:color w:val="231F20"/>
          <w:spacing w:val="-11"/>
        </w:rPr>
        <w:t> </w:t>
      </w:r>
      <w:r>
        <w:rPr>
          <w:color w:val="231F20"/>
        </w:rPr>
        <w:t>cùng</w:t>
      </w:r>
      <w:r>
        <w:rPr>
          <w:color w:val="231F20"/>
          <w:spacing w:val="-10"/>
        </w:rPr>
        <w:t> </w:t>
      </w:r>
      <w:r>
        <w:rPr>
          <w:color w:val="231F20"/>
        </w:rPr>
        <w:t>mạng</w:t>
      </w:r>
      <w:r>
        <w:rPr>
          <w:color w:val="231F20"/>
          <w:spacing w:val="-11"/>
        </w:rPr>
        <w:t> </w:t>
      </w:r>
      <w:r>
        <w:rPr>
          <w:color w:val="231F20"/>
        </w:rPr>
        <w:t>căn</w:t>
      </w:r>
      <w:r>
        <w:rPr>
          <w:color w:val="231F20"/>
          <w:spacing w:val="-11"/>
        </w:rPr>
        <w:t> </w:t>
      </w:r>
      <w:r>
        <w:rPr>
          <w:color w:val="231F20"/>
        </w:rPr>
        <w:t>làm</w:t>
      </w:r>
      <w:r>
        <w:rPr>
          <w:color w:val="231F20"/>
          <w:spacing w:val="-10"/>
        </w:rPr>
        <w:t> </w:t>
      </w:r>
      <w:r>
        <w:rPr>
          <w:color w:val="231F20"/>
        </w:rPr>
        <w:t>hai</w:t>
      </w:r>
      <w:r>
        <w:rPr>
          <w:color w:val="231F20"/>
          <w:spacing w:val="-11"/>
        </w:rPr>
        <w:t> </w:t>
      </w:r>
      <w:r>
        <w:rPr>
          <w:color w:val="231F20"/>
        </w:rPr>
        <w:t>duyên</w:t>
      </w:r>
      <w:r>
        <w:rPr>
          <w:color w:val="231F20"/>
          <w:spacing w:val="-10"/>
        </w:rPr>
        <w:t> </w:t>
      </w:r>
      <w:r>
        <w:rPr>
          <w:color w:val="231F20"/>
        </w:rPr>
        <w:t>là</w:t>
      </w:r>
      <w:r>
        <w:rPr>
          <w:color w:val="231F20"/>
          <w:spacing w:val="-11"/>
        </w:rPr>
        <w:t> </w:t>
      </w:r>
      <w:r>
        <w:rPr>
          <w:color w:val="231F20"/>
        </w:rPr>
        <w:t>Nhân,</w:t>
      </w:r>
      <w:r>
        <w:rPr>
          <w:color w:val="231F20"/>
          <w:spacing w:val="-15"/>
        </w:rPr>
        <w:t> </w:t>
      </w:r>
      <w:r>
        <w:rPr>
          <w:color w:val="231F20"/>
        </w:rPr>
        <w:t>Tăng</w:t>
      </w:r>
      <w:r>
        <w:rPr>
          <w:color w:val="231F20"/>
          <w:spacing w:val="-10"/>
        </w:rPr>
        <w:t> </w:t>
      </w:r>
      <w:r>
        <w:rPr>
          <w:color w:val="231F20"/>
        </w:rPr>
        <w:t>thượng. Cùng</w:t>
      </w:r>
      <w:r>
        <w:rPr>
          <w:color w:val="231F20"/>
          <w:spacing w:val="-5"/>
        </w:rPr>
        <w:t> </w:t>
      </w:r>
      <w:r>
        <w:rPr>
          <w:color w:val="231F20"/>
        </w:rPr>
        <w:t>với</w:t>
      </w:r>
      <w:r>
        <w:rPr>
          <w:color w:val="231F20"/>
          <w:spacing w:val="-5"/>
        </w:rPr>
        <w:t> </w:t>
      </w:r>
      <w:r>
        <w:rPr>
          <w:color w:val="231F20"/>
        </w:rPr>
        <w:t>khổ</w:t>
      </w:r>
      <w:r>
        <w:rPr>
          <w:color w:val="231F20"/>
          <w:spacing w:val="-5"/>
        </w:rPr>
        <w:t> </w:t>
      </w:r>
      <w:r>
        <w:rPr>
          <w:color w:val="231F20"/>
        </w:rPr>
        <w:t>căn,</w:t>
      </w:r>
      <w:r>
        <w:rPr>
          <w:color w:val="231F20"/>
          <w:spacing w:val="-5"/>
        </w:rPr>
        <w:t> </w:t>
      </w:r>
      <w:r>
        <w:rPr>
          <w:color w:val="231F20"/>
        </w:rPr>
        <w:t>nhãn</w:t>
      </w:r>
      <w:r>
        <w:rPr>
          <w:color w:val="231F20"/>
          <w:spacing w:val="-5"/>
        </w:rPr>
        <w:t> </w:t>
      </w:r>
      <w:r>
        <w:rPr>
          <w:color w:val="231F20"/>
        </w:rPr>
        <w:t>căn,</w:t>
      </w:r>
      <w:r>
        <w:rPr>
          <w:color w:val="231F20"/>
          <w:spacing w:val="-5"/>
        </w:rPr>
        <w:t> </w:t>
      </w:r>
      <w:r>
        <w:rPr>
          <w:color w:val="231F20"/>
        </w:rPr>
        <w:t>nhĩ</w:t>
      </w:r>
      <w:r>
        <w:rPr>
          <w:color w:val="231F20"/>
          <w:spacing w:val="-5"/>
        </w:rPr>
        <w:t> </w:t>
      </w:r>
      <w:r>
        <w:rPr>
          <w:color w:val="231F20"/>
        </w:rPr>
        <w:t>căn,</w:t>
      </w:r>
      <w:r>
        <w:rPr>
          <w:color w:val="231F20"/>
          <w:spacing w:val="-5"/>
        </w:rPr>
        <w:t> </w:t>
      </w:r>
      <w:r>
        <w:rPr>
          <w:color w:val="231F20"/>
        </w:rPr>
        <w:t>tỷ</w:t>
      </w:r>
      <w:r>
        <w:rPr>
          <w:color w:val="231F20"/>
          <w:spacing w:val="-4"/>
        </w:rPr>
        <w:t> </w:t>
      </w:r>
      <w:r>
        <w:rPr>
          <w:color w:val="231F20"/>
        </w:rPr>
        <w:t>căn,</w:t>
      </w:r>
      <w:r>
        <w:rPr>
          <w:color w:val="231F20"/>
          <w:spacing w:val="-5"/>
        </w:rPr>
        <w:t> </w:t>
      </w:r>
      <w:r>
        <w:rPr>
          <w:color w:val="231F20"/>
        </w:rPr>
        <w:t>thiệt</w:t>
      </w:r>
      <w:r>
        <w:rPr>
          <w:color w:val="231F20"/>
          <w:spacing w:val="-5"/>
        </w:rPr>
        <w:t> </w:t>
      </w:r>
      <w:r>
        <w:rPr>
          <w:color w:val="231F20"/>
        </w:rPr>
        <w:t>căn,</w:t>
      </w:r>
      <w:r>
        <w:rPr>
          <w:color w:val="231F20"/>
          <w:spacing w:val="-5"/>
        </w:rPr>
        <w:t> </w:t>
      </w:r>
      <w:r>
        <w:rPr>
          <w:color w:val="231F20"/>
        </w:rPr>
        <w:t>thân</w:t>
      </w:r>
      <w:r>
        <w:rPr>
          <w:color w:val="231F20"/>
          <w:spacing w:val="-5"/>
        </w:rPr>
        <w:t> </w:t>
      </w:r>
      <w:r>
        <w:rPr>
          <w:color w:val="231F20"/>
        </w:rPr>
        <w:t>căn,</w:t>
      </w:r>
      <w:r>
        <w:rPr>
          <w:color w:val="231F20"/>
          <w:spacing w:val="-5"/>
        </w:rPr>
        <w:t> nam </w:t>
      </w:r>
      <w:r>
        <w:rPr>
          <w:color w:val="231F20"/>
        </w:rPr>
        <w:t>căn,</w:t>
      </w:r>
      <w:r>
        <w:rPr>
          <w:color w:val="231F20"/>
          <w:spacing w:val="-6"/>
        </w:rPr>
        <w:t> </w:t>
      </w:r>
      <w:r>
        <w:rPr>
          <w:color w:val="231F20"/>
        </w:rPr>
        <w:t>nữ</w:t>
      </w:r>
      <w:r>
        <w:rPr>
          <w:color w:val="231F20"/>
          <w:spacing w:val="-6"/>
        </w:rPr>
        <w:t> </w:t>
      </w:r>
      <w:r>
        <w:rPr>
          <w:color w:val="231F20"/>
        </w:rPr>
        <w:t>căn</w:t>
      </w:r>
      <w:r>
        <w:rPr>
          <w:color w:val="231F20"/>
          <w:spacing w:val="-6"/>
        </w:rPr>
        <w:t> </w:t>
      </w:r>
      <w:r>
        <w:rPr>
          <w:color w:val="231F20"/>
        </w:rPr>
        <w:t>làm</w:t>
      </w:r>
      <w:r>
        <w:rPr>
          <w:color w:val="231F20"/>
          <w:spacing w:val="-6"/>
        </w:rPr>
        <w:t> </w:t>
      </w:r>
      <w:r>
        <w:rPr>
          <w:color w:val="231F20"/>
        </w:rPr>
        <w:t>một</w:t>
      </w:r>
      <w:r>
        <w:rPr>
          <w:color w:val="231F20"/>
          <w:spacing w:val="-7"/>
        </w:rPr>
        <w:t> </w:t>
      </w:r>
      <w:r>
        <w:rPr>
          <w:color w:val="231F20"/>
        </w:rPr>
        <w:t>duyên</w:t>
      </w:r>
      <w:r>
        <w:rPr>
          <w:color w:val="231F20"/>
          <w:spacing w:val="-6"/>
        </w:rPr>
        <w:t> </w:t>
      </w:r>
      <w:r>
        <w:rPr>
          <w:color w:val="231F20"/>
        </w:rPr>
        <w:t>là</w:t>
      </w:r>
      <w:r>
        <w:rPr>
          <w:color w:val="231F20"/>
          <w:spacing w:val="-11"/>
        </w:rPr>
        <w:t> </w:t>
      </w:r>
      <w:r>
        <w:rPr>
          <w:color w:val="231F20"/>
        </w:rPr>
        <w:t>Tăng</w:t>
      </w:r>
      <w:r>
        <w:rPr>
          <w:color w:val="231F20"/>
          <w:spacing w:val="-6"/>
        </w:rPr>
        <w:t> </w:t>
      </w:r>
      <w:r>
        <w:rPr>
          <w:color w:val="231F20"/>
        </w:rPr>
        <w:t>thượng.</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còn</w:t>
      </w:r>
      <w:r>
        <w:rPr>
          <w:color w:val="231F20"/>
          <w:spacing w:val="-6"/>
        </w:rPr>
        <w:t> </w:t>
      </w:r>
      <w:r>
        <w:rPr>
          <w:color w:val="231F20"/>
        </w:rPr>
        <w:t>lại làm hai duyên là Duyên duyên, Tăng</w:t>
      </w:r>
      <w:r>
        <w:rPr>
          <w:color w:val="231F20"/>
          <w:spacing w:val="-8"/>
        </w:rPr>
        <w:t> </w:t>
      </w:r>
      <w:r>
        <w:rPr>
          <w:color w:val="231F20"/>
        </w:rPr>
        <w:t>thượng.</w:t>
      </w:r>
    </w:p>
    <w:p>
      <w:pPr>
        <w:pStyle w:val="BodyText"/>
        <w:spacing w:line="273" w:lineRule="auto" w:before="110"/>
        <w:ind w:left="110" w:right="390"/>
      </w:pPr>
      <w:r>
        <w:rPr>
          <w:color w:val="231F20"/>
        </w:rPr>
        <w:t>Khổ căn cùng khổ căn làm ba duyên là Nhân, Thứ đệ, Tăng thượng, không có Duyên duyên. Cùng với bảy sắc căn và mạng căn làm hai duyên là Nhân, Tăng thượng. Cùng với ba căn vô lậu làm hai duyên là Duyên duyên, Tăng thượng. Cùng với lạc căn làm ba duyên là Nhân, Duyên duyên, Tăng thượng, không có Thứ đệ.</w:t>
      </w:r>
      <w:r>
        <w:rPr>
          <w:color w:val="231F20"/>
          <w:spacing w:val="-26"/>
        </w:rPr>
        <w:t> </w:t>
      </w:r>
      <w:r>
        <w:rPr>
          <w:color w:val="231F20"/>
        </w:rPr>
        <w:t>Cùng với các căn còn lại làm bốn duyên là Nhân, Thứ đệ, Duyên duyên, Tăng thượng.</w:t>
      </w:r>
    </w:p>
    <w:p>
      <w:pPr>
        <w:pStyle w:val="BodyText"/>
        <w:spacing w:line="273" w:lineRule="auto" w:before="108"/>
        <w:ind w:left="110" w:right="386"/>
      </w:pPr>
      <w:r>
        <w:rPr>
          <w:color w:val="231F20"/>
        </w:rPr>
        <w:t>Ưu căn </w:t>
      </w:r>
      <w:r>
        <w:rPr>
          <w:color w:val="231F20"/>
          <w:spacing w:val="2"/>
        </w:rPr>
        <w:t>cùng </w:t>
      </w:r>
      <w:r>
        <w:rPr>
          <w:color w:val="231F20"/>
        </w:rPr>
        <w:t>ưu căn làm bốn </w:t>
      </w:r>
      <w:r>
        <w:rPr>
          <w:color w:val="231F20"/>
          <w:spacing w:val="2"/>
        </w:rPr>
        <w:t>duyên </w:t>
      </w:r>
      <w:r>
        <w:rPr>
          <w:color w:val="231F20"/>
        </w:rPr>
        <w:t>là </w:t>
      </w:r>
      <w:r>
        <w:rPr>
          <w:color w:val="231F20"/>
          <w:spacing w:val="2"/>
        </w:rPr>
        <w:t>Nhân, </w:t>
      </w:r>
      <w:r>
        <w:rPr>
          <w:color w:val="231F20"/>
        </w:rPr>
        <w:t>Thứ đệ, </w:t>
      </w:r>
      <w:r>
        <w:rPr>
          <w:color w:val="231F20"/>
          <w:spacing w:val="3"/>
        </w:rPr>
        <w:t>Duyên </w:t>
      </w:r>
      <w:r>
        <w:rPr>
          <w:color w:val="231F20"/>
          <w:spacing w:val="2"/>
        </w:rPr>
        <w:t>duyên, Tăng thượng. Cùng </w:t>
      </w:r>
      <w:r>
        <w:rPr>
          <w:color w:val="231F20"/>
        </w:rPr>
        <w:t>với bảy sắc căn và </w:t>
      </w:r>
      <w:r>
        <w:rPr>
          <w:color w:val="231F20"/>
          <w:spacing w:val="2"/>
        </w:rPr>
        <w:t>mạng </w:t>
      </w:r>
      <w:r>
        <w:rPr>
          <w:color w:val="231F20"/>
        </w:rPr>
        <w:t>căn làm </w:t>
      </w:r>
      <w:r>
        <w:rPr>
          <w:color w:val="231F20"/>
          <w:spacing w:val="3"/>
        </w:rPr>
        <w:t>hai </w:t>
      </w:r>
      <w:r>
        <w:rPr>
          <w:color w:val="231F20"/>
          <w:spacing w:val="2"/>
        </w:rPr>
        <w:t>duyên </w:t>
      </w:r>
      <w:r>
        <w:rPr>
          <w:color w:val="231F20"/>
        </w:rPr>
        <w:t>là </w:t>
      </w:r>
      <w:r>
        <w:rPr>
          <w:color w:val="231F20"/>
          <w:spacing w:val="2"/>
        </w:rPr>
        <w:t>Nhân, Tăng thượng. Cùng </w:t>
      </w:r>
      <w:r>
        <w:rPr>
          <w:color w:val="231F20"/>
        </w:rPr>
        <w:t>với khổ căn làm ba </w:t>
      </w:r>
      <w:r>
        <w:rPr>
          <w:color w:val="231F20"/>
          <w:spacing w:val="2"/>
        </w:rPr>
        <w:t>duyên </w:t>
      </w:r>
      <w:r>
        <w:rPr>
          <w:color w:val="231F20"/>
        </w:rPr>
        <w:t>là </w:t>
      </w:r>
      <w:r>
        <w:rPr>
          <w:color w:val="231F20"/>
          <w:spacing w:val="2"/>
        </w:rPr>
        <w:t>Nhân, </w:t>
      </w:r>
      <w:r>
        <w:rPr>
          <w:color w:val="231F20"/>
        </w:rPr>
        <w:t>Thứ  đệ, </w:t>
      </w:r>
      <w:r>
        <w:rPr>
          <w:color w:val="231F20"/>
          <w:spacing w:val="2"/>
        </w:rPr>
        <w:t>Tăng thượng, không </w:t>
      </w:r>
      <w:r>
        <w:rPr>
          <w:color w:val="231F20"/>
        </w:rPr>
        <w:t>có  </w:t>
      </w:r>
      <w:r>
        <w:rPr>
          <w:color w:val="231F20"/>
          <w:spacing w:val="2"/>
        </w:rPr>
        <w:t>Duyên duyên. Cùng </w:t>
      </w:r>
      <w:r>
        <w:rPr>
          <w:color w:val="231F20"/>
          <w:spacing w:val="3"/>
        </w:rPr>
        <w:t>với</w:t>
      </w:r>
      <w:r>
        <w:rPr>
          <w:color w:val="231F20"/>
          <w:spacing w:val="71"/>
        </w:rPr>
        <w:t> </w:t>
      </w:r>
      <w:r>
        <w:rPr>
          <w:color w:val="231F20"/>
        </w:rPr>
        <w:t>ba căn vô lậu làm hai </w:t>
      </w:r>
      <w:r>
        <w:rPr>
          <w:color w:val="231F20"/>
          <w:spacing w:val="2"/>
        </w:rPr>
        <w:t>duyên </w:t>
      </w:r>
      <w:r>
        <w:rPr>
          <w:color w:val="231F20"/>
        </w:rPr>
        <w:t>là </w:t>
      </w:r>
      <w:r>
        <w:rPr>
          <w:color w:val="231F20"/>
          <w:spacing w:val="2"/>
        </w:rPr>
        <w:t>Duyên duyên, Tăng thượng. </w:t>
      </w:r>
      <w:r>
        <w:rPr>
          <w:color w:val="231F20"/>
          <w:spacing w:val="3"/>
        </w:rPr>
        <w:t>Cùng </w:t>
      </w:r>
      <w:r>
        <w:rPr>
          <w:color w:val="231F20"/>
        </w:rPr>
        <w:t>với các căn còn lại làm bốn </w:t>
      </w:r>
      <w:r>
        <w:rPr>
          <w:color w:val="231F20"/>
          <w:spacing w:val="2"/>
        </w:rPr>
        <w:t>duyên </w:t>
      </w:r>
      <w:r>
        <w:rPr>
          <w:color w:val="231F20"/>
        </w:rPr>
        <w:t>là </w:t>
      </w:r>
      <w:r>
        <w:rPr>
          <w:color w:val="231F20"/>
          <w:spacing w:val="2"/>
        </w:rPr>
        <w:t>Nhân, </w:t>
      </w:r>
      <w:r>
        <w:rPr>
          <w:color w:val="231F20"/>
        </w:rPr>
        <w:t>Thứ đệ, </w:t>
      </w:r>
      <w:r>
        <w:rPr>
          <w:color w:val="231F20"/>
          <w:spacing w:val="2"/>
        </w:rPr>
        <w:t>Duyên duyên, Tăng</w:t>
      </w:r>
      <w:r>
        <w:rPr>
          <w:color w:val="231F20"/>
          <w:spacing w:val="7"/>
        </w:rPr>
        <w:t> </w:t>
      </w:r>
      <w:r>
        <w:rPr>
          <w:color w:val="231F20"/>
          <w:spacing w:val="3"/>
        </w:rPr>
        <w:t>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Vị</w:t>
      </w:r>
      <w:r>
        <w:rPr>
          <w:color w:val="231F20"/>
          <w:spacing w:val="-16"/>
        </w:rPr>
        <w:t> </w:t>
      </w:r>
      <w:r>
        <w:rPr>
          <w:color w:val="231F20"/>
        </w:rPr>
        <w:t>tri</w:t>
      </w:r>
      <w:r>
        <w:rPr>
          <w:color w:val="231F20"/>
          <w:spacing w:val="-16"/>
        </w:rPr>
        <w:t> </w:t>
      </w:r>
      <w:r>
        <w:rPr>
          <w:color w:val="231F20"/>
        </w:rPr>
        <w:t>căn</w:t>
      </w:r>
      <w:r>
        <w:rPr>
          <w:color w:val="231F20"/>
          <w:spacing w:val="-16"/>
        </w:rPr>
        <w:t> </w:t>
      </w:r>
      <w:r>
        <w:rPr>
          <w:color w:val="231F20"/>
        </w:rPr>
        <w:t>cùng</w:t>
      </w:r>
      <w:r>
        <w:rPr>
          <w:color w:val="231F20"/>
          <w:spacing w:val="-15"/>
        </w:rPr>
        <w:t> </w:t>
      </w:r>
      <w:r>
        <w:rPr>
          <w:color w:val="231F20"/>
        </w:rPr>
        <w:t>vị</w:t>
      </w:r>
      <w:r>
        <w:rPr>
          <w:color w:val="231F20"/>
          <w:spacing w:val="-16"/>
        </w:rPr>
        <w:t> </w:t>
      </w:r>
      <w:r>
        <w:rPr>
          <w:color w:val="231F20"/>
        </w:rPr>
        <w:t>tri</w:t>
      </w:r>
      <w:r>
        <w:rPr>
          <w:color w:val="231F20"/>
          <w:spacing w:val="-16"/>
        </w:rPr>
        <w:t> </w:t>
      </w:r>
      <w:r>
        <w:rPr>
          <w:color w:val="231F20"/>
        </w:rPr>
        <w:t>căn</w:t>
      </w:r>
      <w:r>
        <w:rPr>
          <w:color w:val="231F20"/>
          <w:spacing w:val="-15"/>
        </w:rPr>
        <w:t> </w:t>
      </w:r>
      <w:r>
        <w:rPr>
          <w:color w:val="231F20"/>
        </w:rPr>
        <w:t>làm</w:t>
      </w:r>
      <w:r>
        <w:rPr>
          <w:color w:val="231F20"/>
          <w:spacing w:val="-16"/>
        </w:rPr>
        <w:t> </w:t>
      </w:r>
      <w:r>
        <w:rPr>
          <w:color w:val="231F20"/>
        </w:rPr>
        <w:t>bốn</w:t>
      </w:r>
      <w:r>
        <w:rPr>
          <w:color w:val="231F20"/>
          <w:spacing w:val="-17"/>
        </w:rPr>
        <w:t> </w:t>
      </w:r>
      <w:r>
        <w:rPr>
          <w:color w:val="231F20"/>
        </w:rPr>
        <w:t>duyên</w:t>
      </w:r>
      <w:r>
        <w:rPr>
          <w:color w:val="231F20"/>
          <w:spacing w:val="-15"/>
        </w:rPr>
        <w:t> </w:t>
      </w:r>
      <w:r>
        <w:rPr>
          <w:color w:val="231F20"/>
        </w:rPr>
        <w:t>là</w:t>
      </w:r>
      <w:r>
        <w:rPr>
          <w:color w:val="231F20"/>
          <w:spacing w:val="-16"/>
        </w:rPr>
        <w:t> </w:t>
      </w:r>
      <w:r>
        <w:rPr>
          <w:color w:val="231F20"/>
        </w:rPr>
        <w:t>Nhân,</w:t>
      </w:r>
      <w:r>
        <w:rPr>
          <w:color w:val="231F20"/>
          <w:spacing w:val="-21"/>
        </w:rPr>
        <w:t> </w:t>
      </w:r>
      <w:r>
        <w:rPr>
          <w:color w:val="231F20"/>
        </w:rPr>
        <w:t>Thứ</w:t>
      </w:r>
      <w:r>
        <w:rPr>
          <w:color w:val="231F20"/>
          <w:spacing w:val="-15"/>
        </w:rPr>
        <w:t> </w:t>
      </w:r>
      <w:r>
        <w:rPr>
          <w:color w:val="231F20"/>
        </w:rPr>
        <w:t>đệ,</w:t>
      </w:r>
      <w:r>
        <w:rPr>
          <w:color w:val="231F20"/>
          <w:spacing w:val="-16"/>
        </w:rPr>
        <w:t> </w:t>
      </w:r>
      <w:r>
        <w:rPr>
          <w:color w:val="231F20"/>
        </w:rPr>
        <w:t>Duyên duyên, Tăng thượng. Cùng với dĩ tri căn cũng làm bốn duyên. </w:t>
      </w:r>
      <w:r>
        <w:rPr>
          <w:color w:val="231F20"/>
          <w:spacing w:val="-3"/>
        </w:rPr>
        <w:t>Cùng </w:t>
      </w:r>
      <w:r>
        <w:rPr>
          <w:color w:val="231F20"/>
        </w:rPr>
        <w:t>với vô tri căn làm ba duyên, không có Thứ đệ. Cùng với bảy sắc</w:t>
      </w:r>
      <w:r>
        <w:rPr>
          <w:color w:val="231F20"/>
          <w:spacing w:val="-37"/>
        </w:rPr>
        <w:t> </w:t>
      </w:r>
      <w:r>
        <w:rPr>
          <w:color w:val="231F20"/>
        </w:rPr>
        <w:t>căn và mạng căn, khổ căn làm một duyên là Tăng thượng. Cùng với ưu căn làm hai duyên là Duyên duyên, Tăng thượng. Cùng với các căn còn lại làm bốn</w:t>
      </w:r>
      <w:r>
        <w:rPr>
          <w:color w:val="231F20"/>
          <w:spacing w:val="-1"/>
        </w:rPr>
        <w:t> </w:t>
      </w:r>
      <w:r>
        <w:rPr>
          <w:color w:val="231F20"/>
        </w:rPr>
        <w:t>duyên.</w:t>
      </w:r>
    </w:p>
    <w:p>
      <w:pPr>
        <w:pStyle w:val="BodyText"/>
        <w:spacing w:line="273" w:lineRule="auto" w:before="108"/>
        <w:ind w:right="106"/>
      </w:pPr>
      <w:r>
        <w:rPr>
          <w:color w:val="231F20"/>
        </w:rPr>
        <w:t>Dĩ tri căn cùng dĩ tri căn làm bốn duyên. Cùng với vô tri căn cũng làm bốn duyên. Cùng với bảy sắc căn và mạng căn, khổ căn làm một duyên là Tăng thượng. Cùng với ưu căn, vị tri căn làm hai duyên là Duyên duyên, Tăng thượng. Cùng với các căn còn lại làm bốn duyên.</w:t>
      </w:r>
    </w:p>
    <w:p>
      <w:pPr>
        <w:pStyle w:val="BodyText"/>
        <w:spacing w:line="273" w:lineRule="auto" w:before="109"/>
        <w:ind w:right="107"/>
      </w:pPr>
      <w:r>
        <w:rPr>
          <w:color w:val="231F20"/>
        </w:rPr>
        <w:t>Vô</w:t>
      </w:r>
      <w:r>
        <w:rPr>
          <w:color w:val="231F20"/>
          <w:spacing w:val="-9"/>
        </w:rPr>
        <w:t> </w:t>
      </w:r>
      <w:r>
        <w:rPr>
          <w:color w:val="231F20"/>
        </w:rPr>
        <w:t>tri</w:t>
      </w:r>
      <w:r>
        <w:rPr>
          <w:color w:val="231F20"/>
          <w:spacing w:val="-8"/>
        </w:rPr>
        <w:t> </w:t>
      </w:r>
      <w:r>
        <w:rPr>
          <w:color w:val="231F20"/>
        </w:rPr>
        <w:t>căn</w:t>
      </w:r>
      <w:r>
        <w:rPr>
          <w:color w:val="231F20"/>
          <w:spacing w:val="-8"/>
        </w:rPr>
        <w:t> </w:t>
      </w:r>
      <w:r>
        <w:rPr>
          <w:color w:val="231F20"/>
        </w:rPr>
        <w:t>cùng</w:t>
      </w:r>
      <w:r>
        <w:rPr>
          <w:color w:val="231F20"/>
          <w:spacing w:val="-8"/>
        </w:rPr>
        <w:t> </w:t>
      </w:r>
      <w:r>
        <w:rPr>
          <w:color w:val="231F20"/>
        </w:rPr>
        <w:t>vô</w:t>
      </w:r>
      <w:r>
        <w:rPr>
          <w:color w:val="231F20"/>
          <w:spacing w:val="-9"/>
        </w:rPr>
        <w:t> </w:t>
      </w:r>
      <w:r>
        <w:rPr>
          <w:color w:val="231F20"/>
        </w:rPr>
        <w:t>tri</w:t>
      </w:r>
      <w:r>
        <w:rPr>
          <w:color w:val="231F20"/>
          <w:spacing w:val="-8"/>
        </w:rPr>
        <w:t> </w:t>
      </w:r>
      <w:r>
        <w:rPr>
          <w:color w:val="231F20"/>
        </w:rPr>
        <w:t>căn</w:t>
      </w:r>
      <w:r>
        <w:rPr>
          <w:color w:val="231F20"/>
          <w:spacing w:val="-8"/>
        </w:rPr>
        <w:t> </w:t>
      </w:r>
      <w:r>
        <w:rPr>
          <w:color w:val="231F20"/>
        </w:rPr>
        <w:t>làm</w:t>
      </w:r>
      <w:r>
        <w:rPr>
          <w:color w:val="231F20"/>
          <w:spacing w:val="-8"/>
        </w:rPr>
        <w:t> </w:t>
      </w:r>
      <w:r>
        <w:rPr>
          <w:color w:val="231F20"/>
        </w:rPr>
        <w:t>bốn</w:t>
      </w:r>
      <w:r>
        <w:rPr>
          <w:color w:val="231F20"/>
          <w:spacing w:val="-9"/>
        </w:rPr>
        <w:t> </w:t>
      </w:r>
      <w:r>
        <w:rPr>
          <w:color w:val="231F20"/>
        </w:rPr>
        <w:t>duyên.</w:t>
      </w:r>
      <w:r>
        <w:rPr>
          <w:color w:val="231F20"/>
          <w:spacing w:val="-9"/>
        </w:rPr>
        <w:t> </w:t>
      </w:r>
      <w:r>
        <w:rPr>
          <w:color w:val="231F20"/>
        </w:rPr>
        <w:t>Cùng</w:t>
      </w:r>
      <w:r>
        <w:rPr>
          <w:color w:val="231F20"/>
          <w:spacing w:val="-8"/>
        </w:rPr>
        <w:t> </w:t>
      </w:r>
      <w:r>
        <w:rPr>
          <w:color w:val="231F20"/>
        </w:rPr>
        <w:t>với</w:t>
      </w:r>
      <w:r>
        <w:rPr>
          <w:color w:val="231F20"/>
          <w:spacing w:val="-8"/>
        </w:rPr>
        <w:t> </w:t>
      </w:r>
      <w:r>
        <w:rPr>
          <w:color w:val="231F20"/>
        </w:rPr>
        <w:t>bảy</w:t>
      </w:r>
      <w:r>
        <w:rPr>
          <w:color w:val="231F20"/>
          <w:spacing w:val="-8"/>
        </w:rPr>
        <w:t> </w:t>
      </w:r>
      <w:r>
        <w:rPr>
          <w:color w:val="231F20"/>
        </w:rPr>
        <w:t>sắc</w:t>
      </w:r>
      <w:r>
        <w:rPr>
          <w:color w:val="231F20"/>
          <w:spacing w:val="-8"/>
        </w:rPr>
        <w:t> </w:t>
      </w:r>
      <w:r>
        <w:rPr>
          <w:color w:val="231F20"/>
        </w:rPr>
        <w:t>căn và mạng căn, khổ căn làm một duyên là Tăng thượng. Cùng với ưu căn,</w:t>
      </w:r>
      <w:r>
        <w:rPr>
          <w:color w:val="231F20"/>
          <w:spacing w:val="-13"/>
        </w:rPr>
        <w:t> </w:t>
      </w:r>
      <w:r>
        <w:rPr>
          <w:color w:val="231F20"/>
        </w:rPr>
        <w:t>vị</w:t>
      </w:r>
      <w:r>
        <w:rPr>
          <w:color w:val="231F20"/>
          <w:spacing w:val="-12"/>
        </w:rPr>
        <w:t> </w:t>
      </w:r>
      <w:r>
        <w:rPr>
          <w:color w:val="231F20"/>
        </w:rPr>
        <w:t>tri</w:t>
      </w:r>
      <w:r>
        <w:rPr>
          <w:color w:val="231F20"/>
          <w:spacing w:val="-12"/>
        </w:rPr>
        <w:t> </w:t>
      </w:r>
      <w:r>
        <w:rPr>
          <w:color w:val="231F20"/>
        </w:rPr>
        <w:t>căn,</w:t>
      </w:r>
      <w:r>
        <w:rPr>
          <w:color w:val="231F20"/>
          <w:spacing w:val="-13"/>
        </w:rPr>
        <w:t> </w:t>
      </w:r>
      <w:r>
        <w:rPr>
          <w:color w:val="231F20"/>
        </w:rPr>
        <w:t>dĩ</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làm</w:t>
      </w:r>
      <w:r>
        <w:rPr>
          <w:color w:val="231F20"/>
          <w:spacing w:val="-13"/>
        </w:rPr>
        <w:t> </w:t>
      </w:r>
      <w:r>
        <w:rPr>
          <w:color w:val="231F20"/>
        </w:rPr>
        <w:t>hai</w:t>
      </w:r>
      <w:r>
        <w:rPr>
          <w:color w:val="231F20"/>
          <w:spacing w:val="-13"/>
        </w:rPr>
        <w:t> </w:t>
      </w:r>
      <w:r>
        <w:rPr>
          <w:color w:val="231F20"/>
        </w:rPr>
        <w:t>duyên</w:t>
      </w:r>
      <w:r>
        <w:rPr>
          <w:color w:val="231F20"/>
          <w:spacing w:val="-12"/>
        </w:rPr>
        <w:t> </w:t>
      </w:r>
      <w:r>
        <w:rPr>
          <w:color w:val="231F20"/>
        </w:rPr>
        <w:t>là</w:t>
      </w:r>
      <w:r>
        <w:rPr>
          <w:color w:val="231F20"/>
          <w:spacing w:val="-13"/>
        </w:rPr>
        <w:t> </w:t>
      </w:r>
      <w:r>
        <w:rPr>
          <w:color w:val="231F20"/>
        </w:rPr>
        <w:t>Duyên</w:t>
      </w:r>
      <w:r>
        <w:rPr>
          <w:color w:val="231F20"/>
          <w:spacing w:val="-12"/>
        </w:rPr>
        <w:t> </w:t>
      </w:r>
      <w:r>
        <w:rPr>
          <w:color w:val="231F20"/>
        </w:rPr>
        <w:t>duyên,</w:t>
      </w:r>
      <w:r>
        <w:rPr>
          <w:color w:val="231F20"/>
          <w:spacing w:val="-17"/>
        </w:rPr>
        <w:t> </w:t>
      </w:r>
      <w:r>
        <w:rPr>
          <w:color w:val="231F20"/>
        </w:rPr>
        <w:t>Tăng</w:t>
      </w:r>
      <w:r>
        <w:rPr>
          <w:color w:val="231F20"/>
          <w:spacing w:val="-12"/>
        </w:rPr>
        <w:t> </w:t>
      </w:r>
      <w:r>
        <w:rPr>
          <w:color w:val="231F20"/>
        </w:rPr>
        <w:t>thượng. Cùng với các căn còn lại làm bốn duyên là Nhân, Thứ đệ, Duyên duyên, Tăng</w:t>
      </w:r>
      <w:r>
        <w:rPr>
          <w:color w:val="231F20"/>
          <w:spacing w:val="-5"/>
        </w:rPr>
        <w:t> </w:t>
      </w:r>
      <w:r>
        <w:rPr>
          <w:color w:val="231F20"/>
        </w:rPr>
        <w:t>thượng.</w:t>
      </w:r>
    </w:p>
    <w:p>
      <w:pPr>
        <w:pStyle w:val="BodyText"/>
        <w:spacing w:before="110"/>
        <w:ind w:left="674" w:right="391" w:firstLine="0"/>
        <w:jc w:val="center"/>
      </w:pPr>
      <w:r>
        <w:rPr>
          <w:color w:val="231F20"/>
        </w:rPr>
        <w:t>***</w:t>
      </w:r>
    </w:p>
    <w:p>
      <w:pPr>
        <w:pStyle w:val="Heading2"/>
        <w:spacing w:before="184"/>
        <w:ind w:left="674"/>
      </w:pPr>
      <w:r>
        <w:rPr>
          <w:color w:val="231F20"/>
        </w:rPr>
        <w:t>Phẩm 2: BÀN VỀ HỮU</w:t>
      </w:r>
    </w:p>
    <w:p>
      <w:pPr>
        <w:pStyle w:val="BodyText"/>
        <w:spacing w:before="0"/>
        <w:ind w:left="0" w:firstLine="0"/>
        <w:jc w:val="left"/>
        <w:rPr>
          <w:b/>
          <w:sz w:val="30"/>
        </w:rPr>
      </w:pPr>
    </w:p>
    <w:p>
      <w:pPr>
        <w:pStyle w:val="BodyText"/>
        <w:spacing w:line="273" w:lineRule="auto" w:before="258"/>
        <w:ind w:right="108"/>
      </w:pPr>
      <w:r>
        <w:rPr>
          <w:color w:val="231F20"/>
        </w:rPr>
        <w:t>Nhận hữu nơi cõi Dục, đầu tiên được bao nhiêu căn do hành (nghiệp) sinh? Nhận hữu nơi cõi Sắc, cõi Vô sắc, đầu tiên được bao nhiêu căn do nghiệp sinh?</w:t>
      </w:r>
    </w:p>
    <w:p>
      <w:pPr>
        <w:pStyle w:val="BodyText"/>
        <w:spacing w:line="273" w:lineRule="auto" w:before="111"/>
        <w:ind w:right="107"/>
      </w:pPr>
      <w:r>
        <w:rPr>
          <w:color w:val="231F20"/>
        </w:rPr>
        <w:t>Từng có tư duy về các pháp hệ thuộc cõi Dục là hiểu rõ về cõi Dục</w:t>
      </w:r>
      <w:r>
        <w:rPr>
          <w:color w:val="231F20"/>
          <w:spacing w:val="-8"/>
        </w:rPr>
        <w:t> </w:t>
      </w:r>
      <w:r>
        <w:rPr>
          <w:color w:val="231F20"/>
        </w:rPr>
        <w:t>chăng?</w:t>
      </w:r>
      <w:r>
        <w:rPr>
          <w:color w:val="231F20"/>
          <w:spacing w:val="-8"/>
        </w:rPr>
        <w:t> </w:t>
      </w:r>
      <w:r>
        <w:rPr>
          <w:color w:val="231F20"/>
        </w:rPr>
        <w:t>Là</w:t>
      </w:r>
      <w:r>
        <w:rPr>
          <w:color w:val="231F20"/>
          <w:spacing w:val="-7"/>
        </w:rPr>
        <w:t> </w:t>
      </w:r>
      <w:r>
        <w:rPr>
          <w:color w:val="231F20"/>
        </w:rPr>
        <w:t>hiểu</w:t>
      </w:r>
      <w:r>
        <w:rPr>
          <w:color w:val="231F20"/>
          <w:spacing w:val="-8"/>
        </w:rPr>
        <w:t> </w:t>
      </w:r>
      <w:r>
        <w:rPr>
          <w:color w:val="231F20"/>
        </w:rPr>
        <w:t>rõ</w:t>
      </w:r>
      <w:r>
        <w:rPr>
          <w:color w:val="231F20"/>
          <w:spacing w:val="-7"/>
        </w:rPr>
        <w:t> </w:t>
      </w:r>
      <w:r>
        <w:rPr>
          <w:color w:val="231F20"/>
        </w:rPr>
        <w:t>về</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7"/>
        </w:rPr>
        <w:t> </w:t>
      </w:r>
      <w:r>
        <w:rPr>
          <w:color w:val="231F20"/>
        </w:rPr>
        <w:t>chăng?</w:t>
      </w:r>
      <w:r>
        <w:rPr>
          <w:color w:val="231F20"/>
          <w:spacing w:val="-13"/>
        </w:rPr>
        <w:t> </w:t>
      </w:r>
      <w:r>
        <w:rPr>
          <w:color w:val="231F20"/>
        </w:rPr>
        <w:t>Từng</w:t>
      </w:r>
      <w:r>
        <w:rPr>
          <w:color w:val="231F20"/>
          <w:spacing w:val="-7"/>
        </w:rPr>
        <w:t> </w:t>
      </w:r>
      <w:r>
        <w:rPr>
          <w:color w:val="231F20"/>
        </w:rPr>
        <w:t>có</w:t>
      </w:r>
      <w:r>
        <w:rPr>
          <w:color w:val="231F20"/>
          <w:spacing w:val="-8"/>
        </w:rPr>
        <w:t> </w:t>
      </w:r>
      <w:r>
        <w:rPr>
          <w:color w:val="231F20"/>
        </w:rPr>
        <w:t>tư</w:t>
      </w:r>
      <w:r>
        <w:rPr>
          <w:color w:val="231F20"/>
          <w:spacing w:val="-7"/>
        </w:rPr>
        <w:t> </w:t>
      </w:r>
      <w:r>
        <w:rPr>
          <w:color w:val="231F20"/>
        </w:rPr>
        <w:t>duy về các pháp hệ thuộc cõi Sắc là hiểu rõ về cõi Sắc chăng? Là hiểu</w:t>
      </w:r>
      <w:r>
        <w:rPr>
          <w:color w:val="231F20"/>
          <w:spacing w:val="-40"/>
        </w:rPr>
        <w:t> </w:t>
      </w:r>
      <w:r>
        <w:rPr>
          <w:color w:val="231F20"/>
        </w:rPr>
        <w:t>rõ về cõi Dục, cõi Vô sắc chăng? Từng có tư duy về các pháp hệ thuộc cõi</w:t>
      </w:r>
      <w:r>
        <w:rPr>
          <w:color w:val="231F20"/>
          <w:spacing w:val="-12"/>
        </w:rPr>
        <w:t> </w:t>
      </w:r>
      <w:r>
        <w:rPr>
          <w:color w:val="231F20"/>
        </w:rPr>
        <w:t>Vô</w:t>
      </w:r>
      <w:r>
        <w:rPr>
          <w:color w:val="231F20"/>
          <w:spacing w:val="-6"/>
        </w:rPr>
        <w:t> </w:t>
      </w:r>
      <w:r>
        <w:rPr>
          <w:color w:val="231F20"/>
        </w:rPr>
        <w:t>sắc</w:t>
      </w:r>
      <w:r>
        <w:rPr>
          <w:color w:val="231F20"/>
          <w:spacing w:val="-7"/>
        </w:rPr>
        <w:t> </w:t>
      </w:r>
      <w:r>
        <w:rPr>
          <w:color w:val="231F20"/>
        </w:rPr>
        <w:t>là</w:t>
      </w:r>
      <w:r>
        <w:rPr>
          <w:color w:val="231F20"/>
          <w:spacing w:val="-7"/>
        </w:rPr>
        <w:t> </w:t>
      </w:r>
      <w:r>
        <w:rPr>
          <w:color w:val="231F20"/>
        </w:rPr>
        <w:t>hiểu</w:t>
      </w:r>
      <w:r>
        <w:rPr>
          <w:color w:val="231F20"/>
          <w:spacing w:val="-6"/>
        </w:rPr>
        <w:t> </w:t>
      </w:r>
      <w:r>
        <w:rPr>
          <w:color w:val="231F20"/>
        </w:rPr>
        <w:t>rõ</w:t>
      </w:r>
      <w:r>
        <w:rPr>
          <w:color w:val="231F20"/>
          <w:spacing w:val="-7"/>
        </w:rPr>
        <w:t> </w:t>
      </w:r>
      <w:r>
        <w:rPr>
          <w:color w:val="231F20"/>
        </w:rPr>
        <w:t>về</w:t>
      </w:r>
      <w:r>
        <w:rPr>
          <w:color w:val="231F20"/>
          <w:spacing w:val="-6"/>
        </w:rPr>
        <w:t> </w:t>
      </w:r>
      <w:r>
        <w:rPr>
          <w:color w:val="231F20"/>
        </w:rPr>
        <w:t>cõi</w:t>
      </w:r>
      <w:r>
        <w:rPr>
          <w:color w:val="231F20"/>
          <w:spacing w:val="-12"/>
        </w:rPr>
        <w:t> </w:t>
      </w:r>
      <w:r>
        <w:rPr>
          <w:color w:val="231F20"/>
        </w:rPr>
        <w:t>Vô</w:t>
      </w:r>
      <w:r>
        <w:rPr>
          <w:color w:val="231F20"/>
          <w:spacing w:val="-6"/>
        </w:rPr>
        <w:t> </w:t>
      </w:r>
      <w:r>
        <w:rPr>
          <w:color w:val="231F20"/>
        </w:rPr>
        <w:t>sắc</w:t>
      </w:r>
      <w:r>
        <w:rPr>
          <w:color w:val="231F20"/>
          <w:spacing w:val="-7"/>
        </w:rPr>
        <w:t> </w:t>
      </w:r>
      <w:r>
        <w:rPr>
          <w:color w:val="231F20"/>
        </w:rPr>
        <w:t>chăng?</w:t>
      </w:r>
      <w:r>
        <w:rPr>
          <w:color w:val="231F20"/>
          <w:spacing w:val="-6"/>
        </w:rPr>
        <w:t> </w:t>
      </w:r>
      <w:r>
        <w:rPr>
          <w:color w:val="231F20"/>
        </w:rPr>
        <w:t>Là</w:t>
      </w:r>
      <w:r>
        <w:rPr>
          <w:color w:val="231F20"/>
          <w:spacing w:val="-7"/>
        </w:rPr>
        <w:t> </w:t>
      </w:r>
      <w:r>
        <w:rPr>
          <w:color w:val="231F20"/>
        </w:rPr>
        <w:t>hiểu</w:t>
      </w:r>
      <w:r>
        <w:rPr>
          <w:color w:val="231F20"/>
          <w:spacing w:val="-6"/>
        </w:rPr>
        <w:t> </w:t>
      </w:r>
      <w:r>
        <w:rPr>
          <w:color w:val="231F20"/>
        </w:rPr>
        <w:t>rõ</w:t>
      </w:r>
      <w:r>
        <w:rPr>
          <w:color w:val="231F20"/>
          <w:spacing w:val="-7"/>
        </w:rPr>
        <w:t> </w:t>
      </w:r>
      <w:r>
        <w:rPr>
          <w:color w:val="231F20"/>
        </w:rPr>
        <w:t>về</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cõi Sắc</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color w:val="231F20"/>
        </w:rPr>
        <w:t>Hiểu rõ về cõi Dục là hiểu rõ bao nhiêu căn? Hiểu rõ về cõi Sắc là hiểu rõ bao nhiêu căn? Hiểu rõ về cõi Vô sắc là hiểu rõ bao nhiêu căn?</w:t>
      </w:r>
    </w:p>
    <w:p>
      <w:pPr>
        <w:pStyle w:val="BodyText"/>
        <w:spacing w:line="276" w:lineRule="auto" w:before="111"/>
        <w:ind w:left="110" w:right="392"/>
      </w:pPr>
      <w:r>
        <w:rPr>
          <w:color w:val="231F20"/>
        </w:rPr>
        <w:t>Có</w:t>
      </w:r>
      <w:r>
        <w:rPr>
          <w:color w:val="231F20"/>
          <w:spacing w:val="-6"/>
        </w:rPr>
        <w:t> </w:t>
      </w:r>
      <w:r>
        <w:rPr>
          <w:color w:val="231F20"/>
        </w:rPr>
        <w:t>bao</w:t>
      </w:r>
      <w:r>
        <w:rPr>
          <w:color w:val="231F20"/>
          <w:spacing w:val="-5"/>
        </w:rPr>
        <w:t> </w:t>
      </w:r>
      <w:r>
        <w:rPr>
          <w:color w:val="231F20"/>
        </w:rPr>
        <w:t>nhiêu</w:t>
      </w:r>
      <w:r>
        <w:rPr>
          <w:color w:val="231F20"/>
          <w:spacing w:val="-5"/>
        </w:rPr>
        <w:t> </w:t>
      </w:r>
      <w:r>
        <w:rPr>
          <w:color w:val="231F20"/>
        </w:rPr>
        <w:t>căn</w:t>
      </w:r>
      <w:r>
        <w:rPr>
          <w:color w:val="231F20"/>
          <w:spacing w:val="-5"/>
        </w:rPr>
        <w:t> </w:t>
      </w:r>
      <w:r>
        <w:rPr>
          <w:color w:val="231F20"/>
        </w:rPr>
        <w:t>hiểu</w:t>
      </w:r>
      <w:r>
        <w:rPr>
          <w:color w:val="231F20"/>
          <w:spacing w:val="-6"/>
        </w:rPr>
        <w:t> </w:t>
      </w:r>
      <w:r>
        <w:rPr>
          <w:color w:val="231F20"/>
        </w:rPr>
        <w:t>rõ</w:t>
      </w:r>
      <w:r>
        <w:rPr>
          <w:color w:val="231F20"/>
          <w:spacing w:val="-5"/>
        </w:rPr>
        <w:t> </w:t>
      </w:r>
      <w:r>
        <w:rPr>
          <w:color w:val="231F20"/>
        </w:rPr>
        <w:t>về</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Có</w:t>
      </w:r>
      <w:r>
        <w:rPr>
          <w:color w:val="231F20"/>
          <w:spacing w:val="-6"/>
        </w:rPr>
        <w:t> </w:t>
      </w:r>
      <w:r>
        <w:rPr>
          <w:color w:val="231F20"/>
        </w:rPr>
        <w:t>bao</w:t>
      </w:r>
      <w:r>
        <w:rPr>
          <w:color w:val="231F20"/>
          <w:spacing w:val="-5"/>
        </w:rPr>
        <w:t> </w:t>
      </w:r>
      <w:r>
        <w:rPr>
          <w:color w:val="231F20"/>
        </w:rPr>
        <w:t>nhiêu</w:t>
      </w:r>
      <w:r>
        <w:rPr>
          <w:color w:val="231F20"/>
          <w:spacing w:val="-5"/>
        </w:rPr>
        <w:t> </w:t>
      </w:r>
      <w:r>
        <w:rPr>
          <w:color w:val="231F20"/>
        </w:rPr>
        <w:t>căn</w:t>
      </w:r>
      <w:r>
        <w:rPr>
          <w:color w:val="231F20"/>
          <w:spacing w:val="-5"/>
        </w:rPr>
        <w:t> </w:t>
      </w:r>
      <w:r>
        <w:rPr>
          <w:color w:val="231F20"/>
        </w:rPr>
        <w:t>hiểu</w:t>
      </w:r>
      <w:r>
        <w:rPr>
          <w:color w:val="231F20"/>
          <w:spacing w:val="-5"/>
        </w:rPr>
        <w:t> </w:t>
      </w:r>
      <w:r>
        <w:rPr>
          <w:color w:val="231F20"/>
        </w:rPr>
        <w:t>rõ về cõi Sắc? Có bao nhiêu căn hiểu rõ về cõi Vô</w:t>
      </w:r>
      <w:r>
        <w:rPr>
          <w:color w:val="231F20"/>
          <w:spacing w:val="-11"/>
        </w:rPr>
        <w:t> </w:t>
      </w:r>
      <w:r>
        <w:rPr>
          <w:color w:val="231F20"/>
        </w:rPr>
        <w:t>sắc?</w:t>
      </w:r>
    </w:p>
    <w:p>
      <w:pPr>
        <w:pStyle w:val="BodyText"/>
        <w:spacing w:line="276" w:lineRule="auto" w:before="111"/>
        <w:ind w:left="110" w:right="391"/>
      </w:pPr>
      <w:r>
        <w:rPr>
          <w:color w:val="231F20"/>
        </w:rPr>
        <w:t>Có bao nhiêu căn nhận lấy quả Tu-đà-hoàn? Có bao nhiêu căn nhận lấy quả Tư-đà-hàm, A-na-hàm, A-la-hán?</w:t>
      </w:r>
    </w:p>
    <w:p>
      <w:pPr>
        <w:pStyle w:val="BodyText"/>
        <w:spacing w:line="276" w:lineRule="auto"/>
        <w:ind w:left="110" w:right="390"/>
      </w:pPr>
      <w:r>
        <w:rPr>
          <w:color w:val="231F20"/>
        </w:rPr>
        <w:t>Các căn nhận lấy quả Tu-đà-hoàn, đã được quả Tu-đà-hoàn, căn nầy nên nói là thành tựu hay không thành tựu? Các căn nhận lấy quả Tư-đà-hàm, A-na-hàm, A-la-hán, đã được quả Tư-đà-hàm, A-na-hàm, A-la-hán, các căn nầy nên nói là thành tựu hay không thành tựu?</w:t>
      </w:r>
    </w:p>
    <w:p>
      <w:pPr>
        <w:pStyle w:val="BodyText"/>
        <w:spacing w:line="276" w:lineRule="auto" w:before="109"/>
        <w:ind w:left="110" w:right="391"/>
      </w:pPr>
      <w:r>
        <w:rPr>
          <w:color w:val="231F20"/>
        </w:rPr>
        <w:t>Các căn nhận lấy quả Tu-đà-hoàn, căn nầy diệt trừ kiết thuộc cõi nào? Căn nầy thuộc về quả nào? Các căn nhận lấy quả Tư-đà- hàm, A-na-hàm, A-la-hán, căn nầy diệt trừ kiết thuộc cõi nào? Căn nầy thuộc về quả nào?</w:t>
      </w:r>
    </w:p>
    <w:p>
      <w:pPr>
        <w:pStyle w:val="BodyText"/>
        <w:spacing w:line="276" w:lineRule="auto" w:before="111"/>
        <w:ind w:left="110" w:right="390"/>
      </w:pPr>
      <w:r>
        <w:rPr>
          <w:color w:val="231F20"/>
        </w:rPr>
        <w:t>Nhận lấy quả Tu-đà-hoàn, xả bỏ các căn, căn nầy diệt trừ kiết thuộc</w:t>
      </w:r>
      <w:r>
        <w:rPr>
          <w:color w:val="231F20"/>
          <w:spacing w:val="-5"/>
        </w:rPr>
        <w:t> </w:t>
      </w:r>
      <w:r>
        <w:rPr>
          <w:color w:val="231F20"/>
        </w:rPr>
        <w:t>cõi</w:t>
      </w:r>
      <w:r>
        <w:rPr>
          <w:color w:val="231F20"/>
          <w:spacing w:val="-4"/>
        </w:rPr>
        <w:t> </w:t>
      </w:r>
      <w:r>
        <w:rPr>
          <w:color w:val="231F20"/>
        </w:rPr>
        <w:t>nào?</w:t>
      </w:r>
      <w:r>
        <w:rPr>
          <w:color w:val="231F20"/>
          <w:spacing w:val="-4"/>
        </w:rPr>
        <w:t> </w:t>
      </w:r>
      <w:r>
        <w:rPr>
          <w:color w:val="231F20"/>
        </w:rPr>
        <w:t>Căn</w:t>
      </w:r>
      <w:r>
        <w:rPr>
          <w:color w:val="231F20"/>
          <w:spacing w:val="-4"/>
        </w:rPr>
        <w:t> </w:t>
      </w:r>
      <w:r>
        <w:rPr>
          <w:color w:val="231F20"/>
        </w:rPr>
        <w:t>nầy</w:t>
      </w:r>
      <w:r>
        <w:rPr>
          <w:color w:val="231F20"/>
          <w:spacing w:val="-5"/>
        </w:rPr>
        <w:t> </w:t>
      </w:r>
      <w:r>
        <w:rPr>
          <w:color w:val="231F20"/>
        </w:rPr>
        <w:t>thuộc</w:t>
      </w:r>
      <w:r>
        <w:rPr>
          <w:color w:val="231F20"/>
          <w:spacing w:val="-4"/>
        </w:rPr>
        <w:t> </w:t>
      </w:r>
      <w:r>
        <w:rPr>
          <w:color w:val="231F20"/>
        </w:rPr>
        <w:t>về</w:t>
      </w:r>
      <w:r>
        <w:rPr>
          <w:color w:val="231F20"/>
          <w:spacing w:val="-4"/>
        </w:rPr>
        <w:t> </w:t>
      </w:r>
      <w:r>
        <w:rPr>
          <w:color w:val="231F20"/>
        </w:rPr>
        <w:t>quả</w:t>
      </w:r>
      <w:r>
        <w:rPr>
          <w:color w:val="231F20"/>
          <w:spacing w:val="-4"/>
        </w:rPr>
        <w:t> </w:t>
      </w:r>
      <w:r>
        <w:rPr>
          <w:color w:val="231F20"/>
        </w:rPr>
        <w:t>nào?</w:t>
      </w:r>
      <w:r>
        <w:rPr>
          <w:color w:val="231F20"/>
          <w:spacing w:val="-5"/>
        </w:rPr>
        <w:t> </w:t>
      </w:r>
      <w:r>
        <w:rPr>
          <w:color w:val="231F20"/>
        </w:rPr>
        <w:t>Nhận</w:t>
      </w:r>
      <w:r>
        <w:rPr>
          <w:color w:val="231F20"/>
          <w:spacing w:val="-4"/>
        </w:rPr>
        <w:t> </w:t>
      </w:r>
      <w:r>
        <w:rPr>
          <w:color w:val="231F20"/>
        </w:rPr>
        <w:t>lấy</w:t>
      </w:r>
      <w:r>
        <w:rPr>
          <w:color w:val="231F20"/>
          <w:spacing w:val="-4"/>
        </w:rPr>
        <w:t> </w:t>
      </w:r>
      <w:r>
        <w:rPr>
          <w:color w:val="231F20"/>
        </w:rPr>
        <w:t>quả</w:t>
      </w:r>
      <w:r>
        <w:rPr>
          <w:color w:val="231F20"/>
          <w:spacing w:val="-9"/>
        </w:rPr>
        <w:t> </w:t>
      </w:r>
      <w:r>
        <w:rPr>
          <w:color w:val="231F20"/>
        </w:rPr>
        <w:t>Tư-đà-hàm, A-na-hàm, A-la-hán, xả bỏ các căn, căn nầy diệt trừ kiết thuộc cõi nào? Căn nầy thuộc về quả nào?</w:t>
      </w:r>
    </w:p>
    <w:p>
      <w:pPr>
        <w:pStyle w:val="BodyText"/>
        <w:spacing w:line="276" w:lineRule="auto" w:before="110"/>
        <w:ind w:left="110" w:right="391"/>
      </w:pPr>
      <w:r>
        <w:rPr>
          <w:color w:val="231F20"/>
        </w:rPr>
        <w:t>Nhận lấy quả Tu-đà-hoàn, đạt được các căn, căn nầy diệt trừ kiết thuộc cõi nào? Căn nầy thuộc về quả nào? Nhận lấy quả Tư- đà-hàm, A-na-hàm, A-la-hán, đạt được các căn, căn nầy diệt trừ kiết thuộc cõi nào? Căn nầy thuộc về quả nào?</w:t>
      </w:r>
    </w:p>
    <w:p>
      <w:pPr>
        <w:pStyle w:val="BodyText"/>
        <w:spacing w:line="276" w:lineRule="auto" w:before="110"/>
        <w:ind w:left="110" w:right="390"/>
      </w:pPr>
      <w:r>
        <w:rPr>
          <w:color w:val="231F20"/>
        </w:rPr>
        <w:t>Người Tu-đà-hoàn đã thành tựu các căn, căn nầy diệt trừ kiết thuộc cõi nào? Căn nầy thuộc về quả nào? Các người Tư-đà-hàm, A-na-hàm,</w:t>
      </w:r>
      <w:r>
        <w:rPr>
          <w:color w:val="231F20"/>
          <w:spacing w:val="-20"/>
        </w:rPr>
        <w:t> </w:t>
      </w:r>
      <w:r>
        <w:rPr>
          <w:color w:val="231F20"/>
        </w:rPr>
        <w:t>A-la-hán</w:t>
      </w:r>
      <w:r>
        <w:rPr>
          <w:color w:val="231F20"/>
          <w:spacing w:val="-7"/>
        </w:rPr>
        <w:t> </w:t>
      </w:r>
      <w:r>
        <w:rPr>
          <w:color w:val="231F20"/>
        </w:rPr>
        <w:t>đã</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các</w:t>
      </w:r>
      <w:r>
        <w:rPr>
          <w:color w:val="231F20"/>
          <w:spacing w:val="-6"/>
        </w:rPr>
        <w:t> </w:t>
      </w:r>
      <w:r>
        <w:rPr>
          <w:color w:val="231F20"/>
        </w:rPr>
        <w:t>căn,</w:t>
      </w:r>
      <w:r>
        <w:rPr>
          <w:color w:val="231F20"/>
          <w:spacing w:val="-7"/>
        </w:rPr>
        <w:t> </w:t>
      </w:r>
      <w:r>
        <w:rPr>
          <w:color w:val="231F20"/>
        </w:rPr>
        <w:t>căn</w:t>
      </w:r>
      <w:r>
        <w:rPr>
          <w:color w:val="231F20"/>
          <w:spacing w:val="-6"/>
        </w:rPr>
        <w:t> </w:t>
      </w:r>
      <w:r>
        <w:rPr>
          <w:color w:val="231F20"/>
        </w:rPr>
        <w:t>nầy</w:t>
      </w:r>
      <w:r>
        <w:rPr>
          <w:color w:val="231F20"/>
          <w:spacing w:val="-6"/>
        </w:rPr>
        <w:t> </w:t>
      </w:r>
      <w:r>
        <w:rPr>
          <w:color w:val="231F20"/>
        </w:rPr>
        <w:t>diệt</w:t>
      </w:r>
      <w:r>
        <w:rPr>
          <w:color w:val="231F20"/>
          <w:spacing w:val="-6"/>
        </w:rPr>
        <w:t> </w:t>
      </w:r>
      <w:r>
        <w:rPr>
          <w:color w:val="231F20"/>
        </w:rPr>
        <w:t>trừ</w:t>
      </w:r>
      <w:r>
        <w:rPr>
          <w:color w:val="231F20"/>
          <w:spacing w:val="-7"/>
        </w:rPr>
        <w:t> </w:t>
      </w:r>
      <w:r>
        <w:rPr>
          <w:color w:val="231F20"/>
        </w:rPr>
        <w:t>kiết</w:t>
      </w:r>
      <w:r>
        <w:rPr>
          <w:color w:val="231F20"/>
          <w:spacing w:val="-6"/>
        </w:rPr>
        <w:t> </w:t>
      </w:r>
      <w:r>
        <w:rPr>
          <w:color w:val="231F20"/>
        </w:rPr>
        <w:t>thuộc cõi nào? Căn nầy thuộc về quả</w:t>
      </w:r>
      <w:r>
        <w:rPr>
          <w:color w:val="231F20"/>
          <w:spacing w:val="-1"/>
        </w:rPr>
        <w:t> </w:t>
      </w:r>
      <w:r>
        <w:rPr>
          <w:color w:val="231F20"/>
        </w:rPr>
        <w:t>nào?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Các</w:t>
      </w:r>
      <w:r>
        <w:rPr>
          <w:color w:val="231F20"/>
          <w:spacing w:val="-10"/>
        </w:rPr>
        <w:t> </w:t>
      </w:r>
      <w:r>
        <w:rPr>
          <w:color w:val="231F20"/>
        </w:rPr>
        <w:t>người</w:t>
      </w:r>
      <w:r>
        <w:rPr>
          <w:color w:val="231F20"/>
          <w:spacing w:val="-15"/>
        </w:rPr>
        <w:t> </w:t>
      </w:r>
      <w:r>
        <w:rPr>
          <w:color w:val="231F20"/>
        </w:rPr>
        <w:t>Tu-đà-hoàn</w:t>
      </w:r>
      <w:r>
        <w:rPr>
          <w:color w:val="231F20"/>
          <w:spacing w:val="-10"/>
        </w:rPr>
        <w:t> </w:t>
      </w:r>
      <w:r>
        <w:rPr>
          <w:color w:val="231F20"/>
        </w:rPr>
        <w:t>do</w:t>
      </w:r>
      <w:r>
        <w:rPr>
          <w:color w:val="231F20"/>
          <w:spacing w:val="-10"/>
        </w:rPr>
        <w:t> </w:t>
      </w:r>
      <w:r>
        <w:rPr>
          <w:color w:val="231F20"/>
        </w:rPr>
        <w:t>các</w:t>
      </w:r>
      <w:r>
        <w:rPr>
          <w:color w:val="231F20"/>
          <w:spacing w:val="-9"/>
        </w:rPr>
        <w:t> </w:t>
      </w:r>
      <w:r>
        <w:rPr>
          <w:color w:val="231F20"/>
        </w:rPr>
        <w:t>căn</w:t>
      </w:r>
      <w:r>
        <w:rPr>
          <w:color w:val="231F20"/>
          <w:spacing w:val="-10"/>
        </w:rPr>
        <w:t> </w:t>
      </w:r>
      <w:r>
        <w:rPr>
          <w:color w:val="231F20"/>
        </w:rPr>
        <w:t>diệt</w:t>
      </w:r>
      <w:r>
        <w:rPr>
          <w:color w:val="231F20"/>
          <w:spacing w:val="-10"/>
        </w:rPr>
        <w:t> </w:t>
      </w:r>
      <w:r>
        <w:rPr>
          <w:color w:val="231F20"/>
        </w:rPr>
        <w:t>kiết,</w:t>
      </w:r>
      <w:r>
        <w:rPr>
          <w:color w:val="231F20"/>
          <w:spacing w:val="-10"/>
        </w:rPr>
        <w:t> </w:t>
      </w:r>
      <w:r>
        <w:rPr>
          <w:color w:val="231F20"/>
        </w:rPr>
        <w:t>căn</w:t>
      </w:r>
      <w:r>
        <w:rPr>
          <w:color w:val="231F20"/>
          <w:spacing w:val="-10"/>
        </w:rPr>
        <w:t> </w:t>
      </w:r>
      <w:r>
        <w:rPr>
          <w:color w:val="231F20"/>
        </w:rPr>
        <w:t>nầy</w:t>
      </w:r>
      <w:r>
        <w:rPr>
          <w:color w:val="231F20"/>
          <w:spacing w:val="-10"/>
        </w:rPr>
        <w:t> </w:t>
      </w:r>
      <w:r>
        <w:rPr>
          <w:color w:val="231F20"/>
        </w:rPr>
        <w:t>diệt</w:t>
      </w:r>
      <w:r>
        <w:rPr>
          <w:color w:val="231F20"/>
          <w:spacing w:val="-9"/>
        </w:rPr>
        <w:t> </w:t>
      </w:r>
      <w:r>
        <w:rPr>
          <w:color w:val="231F20"/>
        </w:rPr>
        <w:t>trừ</w:t>
      </w:r>
      <w:r>
        <w:rPr>
          <w:color w:val="231F20"/>
          <w:spacing w:val="-10"/>
        </w:rPr>
        <w:t> </w:t>
      </w:r>
      <w:r>
        <w:rPr>
          <w:color w:val="231F20"/>
        </w:rPr>
        <w:t>kiết thuộc cõi nào? Căn nầy thuộc về quả nào? Các người Tư-đà-hàm, A-na-hàm, A-la-hán do các căn diệt kiết, căn nầy diệt trừ kiết thuộc cõi nào? Căn nầy thuộc về quả nào?</w:t>
      </w:r>
    </w:p>
    <w:p>
      <w:pPr>
        <w:pStyle w:val="BodyText"/>
        <w:spacing w:line="273" w:lineRule="auto" w:before="110"/>
        <w:ind w:right="107"/>
      </w:pPr>
      <w:r>
        <w:rPr>
          <w:color w:val="231F20"/>
        </w:rPr>
        <w:t>Các căn thuộc về quả Tu-đà-hoàn, căn nầy diệt trừ kiết thuộc cõi</w:t>
      </w:r>
      <w:r>
        <w:rPr>
          <w:color w:val="231F20"/>
          <w:spacing w:val="-3"/>
        </w:rPr>
        <w:t> </w:t>
      </w:r>
      <w:r>
        <w:rPr>
          <w:color w:val="231F20"/>
        </w:rPr>
        <w:t>nào?</w:t>
      </w:r>
      <w:r>
        <w:rPr>
          <w:color w:val="231F20"/>
          <w:spacing w:val="-3"/>
        </w:rPr>
        <w:t> </w:t>
      </w:r>
      <w:r>
        <w:rPr>
          <w:color w:val="231F20"/>
        </w:rPr>
        <w:t>Các</w:t>
      </w:r>
      <w:r>
        <w:rPr>
          <w:color w:val="231F20"/>
          <w:spacing w:val="-2"/>
        </w:rPr>
        <w:t> </w:t>
      </w:r>
      <w:r>
        <w:rPr>
          <w:color w:val="231F20"/>
        </w:rPr>
        <w:t>căn</w:t>
      </w:r>
      <w:r>
        <w:rPr>
          <w:color w:val="231F20"/>
          <w:spacing w:val="-3"/>
        </w:rPr>
        <w:t> </w:t>
      </w:r>
      <w:r>
        <w:rPr>
          <w:color w:val="231F20"/>
        </w:rPr>
        <w:t>thuộc</w:t>
      </w:r>
      <w:r>
        <w:rPr>
          <w:color w:val="231F20"/>
          <w:spacing w:val="-2"/>
        </w:rPr>
        <w:t> </w:t>
      </w:r>
      <w:r>
        <w:rPr>
          <w:color w:val="231F20"/>
        </w:rPr>
        <w:t>về</w:t>
      </w:r>
      <w:r>
        <w:rPr>
          <w:color w:val="231F20"/>
          <w:spacing w:val="-3"/>
        </w:rPr>
        <w:t> </w:t>
      </w:r>
      <w:r>
        <w:rPr>
          <w:color w:val="231F20"/>
        </w:rPr>
        <w:t>quả</w:t>
      </w:r>
      <w:r>
        <w:rPr>
          <w:color w:val="231F20"/>
          <w:spacing w:val="-7"/>
        </w:rPr>
        <w:t> </w:t>
      </w:r>
      <w:r>
        <w:rPr>
          <w:color w:val="231F20"/>
        </w:rPr>
        <w:t>Tư-đà-hàm,</w:t>
      </w:r>
      <w:r>
        <w:rPr>
          <w:color w:val="231F20"/>
          <w:spacing w:val="-16"/>
        </w:rPr>
        <w:t> </w:t>
      </w:r>
      <w:r>
        <w:rPr>
          <w:color w:val="231F20"/>
        </w:rPr>
        <w:t>A-na-hàm,</w:t>
      </w:r>
      <w:r>
        <w:rPr>
          <w:color w:val="231F20"/>
          <w:spacing w:val="-16"/>
        </w:rPr>
        <w:t> </w:t>
      </w:r>
      <w:r>
        <w:rPr>
          <w:color w:val="231F20"/>
        </w:rPr>
        <w:t>A-la-hán,</w:t>
      </w:r>
      <w:r>
        <w:rPr>
          <w:color w:val="231F20"/>
          <w:spacing w:val="-3"/>
        </w:rPr>
        <w:t> </w:t>
      </w:r>
      <w:r>
        <w:rPr>
          <w:color w:val="231F20"/>
        </w:rPr>
        <w:t>căn nầy diệt trừ kiết thuộc cõi nào?</w:t>
      </w:r>
    </w:p>
    <w:p>
      <w:pPr>
        <w:pStyle w:val="BodyText"/>
        <w:spacing w:line="273" w:lineRule="auto" w:before="111"/>
        <w:ind w:right="102"/>
      </w:pPr>
      <w:r>
        <w:rPr>
          <w:color w:val="231F20"/>
        </w:rPr>
        <w:t>Các khổ trí, trí đó là trí vô lậu đối với khổ chăng? Nếu là </w:t>
      </w:r>
      <w:r>
        <w:rPr>
          <w:color w:val="231F20"/>
          <w:spacing w:val="2"/>
        </w:rPr>
        <w:t>trí  </w:t>
      </w:r>
      <w:r>
        <w:rPr>
          <w:color w:val="231F20"/>
        </w:rPr>
        <w:t>vô lậu đối với khổ, trí đó là khổ trí chăng? Các tập trí, trí đó là </w:t>
      </w:r>
      <w:r>
        <w:rPr>
          <w:color w:val="231F20"/>
          <w:spacing w:val="2"/>
        </w:rPr>
        <w:t>trí </w:t>
      </w:r>
      <w:r>
        <w:rPr>
          <w:color w:val="231F20"/>
        </w:rPr>
        <w:t>vô lậu đối với tập chăng? Nếu là trí vô lậu đối với tập, trí đó là </w:t>
      </w:r>
      <w:r>
        <w:rPr>
          <w:color w:val="231F20"/>
          <w:spacing w:val="2"/>
        </w:rPr>
        <w:t>tập </w:t>
      </w:r>
      <w:r>
        <w:rPr>
          <w:color w:val="231F20"/>
        </w:rPr>
        <w:t>trí chăng? Các tận trí, trí đó là trí vô lậu đối với tận chăng? Nếu là trí vô lậu đối với tận, trí đó là tận trí chăng? Các đạo trí, trí đó là   trí vô lậu đối với đạo chăng? Nếu là trí vô lậu đối với đạo, trí đó là đạo trí</w:t>
      </w:r>
      <w:r>
        <w:rPr>
          <w:color w:val="231F20"/>
          <w:spacing w:val="10"/>
        </w:rPr>
        <w:t> </w:t>
      </w:r>
      <w:r>
        <w:rPr>
          <w:color w:val="231F20"/>
          <w:spacing w:val="2"/>
        </w:rPr>
        <w:t>chăng?</w:t>
      </w:r>
    </w:p>
    <w:p>
      <w:pPr>
        <w:pStyle w:val="BodyText"/>
        <w:spacing w:line="273" w:lineRule="auto" w:before="107"/>
        <w:ind w:right="106"/>
      </w:pPr>
      <w:r>
        <w:rPr>
          <w:color w:val="231F20"/>
        </w:rPr>
        <w:t>Các căn vô lậu duyên hệ thuộc cõi Dục thì căn đó tương ưng với</w:t>
      </w:r>
      <w:r>
        <w:rPr>
          <w:color w:val="231F20"/>
          <w:spacing w:val="-5"/>
        </w:rPr>
        <w:t> </w:t>
      </w:r>
      <w:r>
        <w:rPr>
          <w:color w:val="231F20"/>
        </w:rPr>
        <w:t>pháp</w:t>
      </w:r>
      <w:r>
        <w:rPr>
          <w:color w:val="231F20"/>
          <w:spacing w:val="-4"/>
        </w:rPr>
        <w:t> </w:t>
      </w:r>
      <w:r>
        <w:rPr>
          <w:color w:val="231F20"/>
        </w:rPr>
        <w:t>trí</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căn đó duyên hệ thuộc cõi Dục chăng? Các căn vô lậu duyên hệ thuộc cõi Sắc, cõi Vô sắc, thì căn đó tương ưng với vị tri trí chăng? Nếu là căn</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6"/>
        </w:rPr>
        <w:t> </w:t>
      </w:r>
      <w:r>
        <w:rPr>
          <w:color w:val="231F20"/>
        </w:rPr>
        <w:t>thì</w:t>
      </w:r>
      <w:r>
        <w:rPr>
          <w:color w:val="231F20"/>
          <w:spacing w:val="-6"/>
        </w:rPr>
        <w:t> </w:t>
      </w:r>
      <w:r>
        <w:rPr>
          <w:color w:val="231F20"/>
        </w:rPr>
        <w:t>căn</w:t>
      </w:r>
      <w:r>
        <w:rPr>
          <w:color w:val="231F20"/>
          <w:spacing w:val="-6"/>
        </w:rPr>
        <w:t> </w:t>
      </w:r>
      <w:r>
        <w:rPr>
          <w:color w:val="231F20"/>
        </w:rPr>
        <w:t>đó</w:t>
      </w:r>
      <w:r>
        <w:rPr>
          <w:color w:val="231F20"/>
          <w:spacing w:val="-8"/>
        </w:rPr>
        <w:t> </w:t>
      </w:r>
      <w:r>
        <w:rPr>
          <w:color w:val="231F20"/>
        </w:rPr>
        <w:t>duyên</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Sắc, cõi Vô sắc</w:t>
      </w:r>
      <w:r>
        <w:rPr>
          <w:color w:val="231F20"/>
          <w:spacing w:val="-8"/>
        </w:rPr>
        <w:t> </w:t>
      </w:r>
      <w:r>
        <w:rPr>
          <w:color w:val="231F20"/>
        </w:rPr>
        <w:t>chăng?</w:t>
      </w:r>
    </w:p>
    <w:p>
      <w:pPr>
        <w:pStyle w:val="BodyText"/>
        <w:spacing w:line="273" w:lineRule="auto" w:before="109"/>
        <w:ind w:right="106"/>
      </w:pPr>
      <w:r>
        <w:rPr>
          <w:color w:val="231F20"/>
        </w:rPr>
        <w:t>Pháp trí nên nói là pháp trí chăng? Nên nói là vị tri trí, tha tâm trí, đẳng trí, khổ trí, tập trí, tận trí, đạo trí chăng? Nên nói là có giác có quán, không giác có quán, không giác không quán chăng? Nên nói là tương ưng với lạc căn, hỷ căn, hộ căn, không, vô tướng, vô nguyện chăng? Nên nói là duyên hệ thuộc cõi Dục, cõi Sắc, cõi Vô sắc, duyên không hệ thuộc chăng?</w:t>
      </w:r>
    </w:p>
    <w:p>
      <w:pPr>
        <w:pStyle w:val="BodyText"/>
        <w:spacing w:before="108"/>
        <w:ind w:left="960" w:firstLine="0"/>
      </w:pPr>
      <w:r>
        <w:rPr>
          <w:color w:val="231F20"/>
        </w:rPr>
        <w:t>Như pháp trí, vị tri trí cũng như vậy.</w:t>
      </w:r>
    </w:p>
    <w:p>
      <w:pPr>
        <w:pStyle w:val="BodyText"/>
        <w:spacing w:line="273" w:lineRule="auto" w:before="155"/>
        <w:ind w:right="108"/>
      </w:pPr>
      <w:r>
        <w:rPr>
          <w:color w:val="231F20"/>
        </w:rPr>
        <w:t>Đẳng</w:t>
      </w:r>
      <w:r>
        <w:rPr>
          <w:color w:val="231F20"/>
          <w:spacing w:val="-12"/>
        </w:rPr>
        <w:t> </w:t>
      </w:r>
      <w:r>
        <w:rPr>
          <w:color w:val="231F20"/>
        </w:rPr>
        <w:t>ý</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căn</w:t>
      </w:r>
      <w:r>
        <w:rPr>
          <w:color w:val="231F20"/>
          <w:spacing w:val="-11"/>
        </w:rPr>
        <w:t> </w:t>
      </w:r>
      <w:r>
        <w:rPr>
          <w:color w:val="231F20"/>
        </w:rPr>
        <w:t>học</w:t>
      </w:r>
      <w:r>
        <w:rPr>
          <w:color w:val="231F20"/>
          <w:spacing w:val="-11"/>
        </w:rPr>
        <w:t> </w:t>
      </w:r>
      <w:r>
        <w:rPr>
          <w:color w:val="231F20"/>
        </w:rPr>
        <w:t>đạt</w:t>
      </w:r>
      <w:r>
        <w:rPr>
          <w:color w:val="231F20"/>
          <w:spacing w:val="-12"/>
        </w:rPr>
        <w:t> </w:t>
      </w:r>
      <w:r>
        <w:rPr>
          <w:color w:val="231F20"/>
        </w:rPr>
        <w:t>được</w:t>
      </w:r>
      <w:r>
        <w:rPr>
          <w:color w:val="231F20"/>
          <w:spacing w:val="-11"/>
        </w:rPr>
        <w:t> </w:t>
      </w:r>
      <w:r>
        <w:rPr>
          <w:color w:val="231F20"/>
        </w:rPr>
        <w:t>hay</w:t>
      </w:r>
      <w:r>
        <w:rPr>
          <w:color w:val="231F20"/>
          <w:spacing w:val="-11"/>
        </w:rPr>
        <w:t> </w:t>
      </w:r>
      <w:r>
        <w:rPr>
          <w:color w:val="231F20"/>
        </w:rPr>
        <w:t>căn</w:t>
      </w:r>
      <w:r>
        <w:rPr>
          <w:color w:val="231F20"/>
          <w:spacing w:val="-11"/>
        </w:rPr>
        <w:t> </w:t>
      </w:r>
      <w:r>
        <w:rPr>
          <w:color w:val="231F20"/>
        </w:rPr>
        <w:t>vô</w:t>
      </w:r>
      <w:r>
        <w:rPr>
          <w:color w:val="231F20"/>
          <w:spacing w:val="-11"/>
        </w:rPr>
        <w:t> </w:t>
      </w:r>
      <w:r>
        <w:rPr>
          <w:color w:val="231F20"/>
          <w:spacing w:val="-4"/>
        </w:rPr>
        <w:t>học </w:t>
      </w:r>
      <w:r>
        <w:rPr>
          <w:color w:val="231F20"/>
        </w:rPr>
        <w:t>đạt</w:t>
      </w:r>
      <w:r>
        <w:rPr>
          <w:color w:val="231F20"/>
          <w:spacing w:val="-14"/>
        </w:rPr>
        <w:t> </w:t>
      </w:r>
      <w:r>
        <w:rPr>
          <w:color w:val="231F20"/>
        </w:rPr>
        <w:t>được?</w:t>
      </w:r>
      <w:r>
        <w:rPr>
          <w:color w:val="231F20"/>
          <w:spacing w:val="-17"/>
        </w:rPr>
        <w:t> </w:t>
      </w:r>
      <w:r>
        <w:rPr>
          <w:color w:val="231F20"/>
        </w:rPr>
        <w:t>Vô</w:t>
      </w:r>
      <w:r>
        <w:rPr>
          <w:color w:val="231F20"/>
          <w:spacing w:val="-13"/>
        </w:rPr>
        <w:t> </w:t>
      </w:r>
      <w:r>
        <w:rPr>
          <w:color w:val="231F20"/>
        </w:rPr>
        <w:t>nghi</w:t>
      </w:r>
      <w:r>
        <w:rPr>
          <w:color w:val="231F20"/>
          <w:spacing w:val="-13"/>
        </w:rPr>
        <w:t> </w:t>
      </w:r>
      <w:r>
        <w:rPr>
          <w:color w:val="231F20"/>
        </w:rPr>
        <w:t>ý</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căn</w:t>
      </w:r>
      <w:r>
        <w:rPr>
          <w:color w:val="231F20"/>
          <w:spacing w:val="-13"/>
        </w:rPr>
        <w:t> </w:t>
      </w:r>
      <w:r>
        <w:rPr>
          <w:color w:val="231F20"/>
        </w:rPr>
        <w:t>học</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hay</w:t>
      </w:r>
      <w:r>
        <w:rPr>
          <w:color w:val="231F20"/>
          <w:spacing w:val="-13"/>
        </w:rPr>
        <w:t> </w:t>
      </w:r>
      <w:r>
        <w:rPr>
          <w:color w:val="231F20"/>
        </w:rPr>
        <w:t>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vô học đạt được? Tất cả kiết tận nên nói là do căn học đạt được hay căn vô học đạt được?</w:t>
      </w:r>
    </w:p>
    <w:p>
      <w:pPr>
        <w:pStyle w:val="BodyText"/>
        <w:spacing w:line="273" w:lineRule="auto"/>
        <w:ind w:left="110" w:right="389"/>
      </w:pPr>
      <w:r>
        <w:rPr>
          <w:color w:val="231F20"/>
        </w:rPr>
        <w:t>Dùng đạo vô ngại thủ chứng quả Tu-đà-hoàn, đạo nầy nên nói là tương ưng với pháp trí, tương ưng với vị tri trí, tha tâm trí, </w:t>
      </w:r>
      <w:r>
        <w:rPr>
          <w:color w:val="231F20"/>
          <w:spacing w:val="-4"/>
        </w:rPr>
        <w:t>đẳng </w:t>
      </w:r>
      <w:r>
        <w:rPr>
          <w:color w:val="231F20"/>
        </w:rPr>
        <w:t>trí, khổ trí, tập trí, tận trí, đạo trí chăng? Nên nói là có giác có quán, không</w:t>
      </w:r>
      <w:r>
        <w:rPr>
          <w:color w:val="231F20"/>
          <w:spacing w:val="-11"/>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không</w:t>
      </w:r>
      <w:r>
        <w:rPr>
          <w:color w:val="231F20"/>
          <w:spacing w:val="-11"/>
        </w:rPr>
        <w:t> </w:t>
      </w:r>
      <w:r>
        <w:rPr>
          <w:color w:val="231F20"/>
        </w:rPr>
        <w:t>giác</w:t>
      </w:r>
      <w:r>
        <w:rPr>
          <w:color w:val="231F20"/>
          <w:spacing w:val="-11"/>
        </w:rPr>
        <w:t> </w:t>
      </w:r>
      <w:r>
        <w:rPr>
          <w:color w:val="231F20"/>
        </w:rPr>
        <w:t>không</w:t>
      </w:r>
      <w:r>
        <w:rPr>
          <w:color w:val="231F20"/>
          <w:spacing w:val="-11"/>
        </w:rPr>
        <w:t> </w:t>
      </w:r>
      <w:r>
        <w:rPr>
          <w:color w:val="231F20"/>
        </w:rPr>
        <w:t>quán</w:t>
      </w:r>
      <w:r>
        <w:rPr>
          <w:color w:val="231F20"/>
          <w:spacing w:val="-10"/>
        </w:rPr>
        <w:t> </w:t>
      </w:r>
      <w:r>
        <w:rPr>
          <w:color w:val="231F20"/>
        </w:rPr>
        <w:t>chăng?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spacing w:val="-3"/>
        </w:rPr>
        <w:t>tương </w:t>
      </w:r>
      <w:r>
        <w:rPr>
          <w:color w:val="231F20"/>
        </w:rPr>
        <w:t>ưng với lạc căn, hỷ căn, hộ căn, không, vô tướng, vô nguyện </w:t>
      </w:r>
      <w:r>
        <w:rPr>
          <w:color w:val="231F20"/>
          <w:spacing w:val="-3"/>
        </w:rPr>
        <w:t>chăng?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duyên</w:t>
      </w:r>
      <w:r>
        <w:rPr>
          <w:color w:val="231F20"/>
          <w:spacing w:val="-10"/>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15"/>
        </w:rPr>
        <w:t> </w:t>
      </w:r>
      <w:r>
        <w:rPr>
          <w:color w:val="231F20"/>
        </w:rPr>
        <w:t>Vô</w:t>
      </w:r>
      <w:r>
        <w:rPr>
          <w:color w:val="231F20"/>
          <w:spacing w:val="-9"/>
        </w:rPr>
        <w:t> </w:t>
      </w:r>
      <w:r>
        <w:rPr>
          <w:color w:val="231F20"/>
        </w:rPr>
        <w:t>sắc,</w:t>
      </w:r>
      <w:r>
        <w:rPr>
          <w:color w:val="231F20"/>
          <w:spacing w:val="-10"/>
        </w:rPr>
        <w:t> </w:t>
      </w:r>
      <w:r>
        <w:rPr>
          <w:color w:val="231F20"/>
        </w:rPr>
        <w:t>duyên</w:t>
      </w:r>
      <w:r>
        <w:rPr>
          <w:color w:val="231F20"/>
          <w:spacing w:val="-10"/>
        </w:rPr>
        <w:t> </w:t>
      </w:r>
      <w:r>
        <w:rPr>
          <w:color w:val="231F20"/>
        </w:rPr>
        <w:t>không hệ thuộc chăng?</w:t>
      </w:r>
    </w:p>
    <w:p>
      <w:pPr>
        <w:pStyle w:val="BodyText"/>
        <w:spacing w:line="273" w:lineRule="auto" w:before="107"/>
        <w:ind w:left="110" w:right="389"/>
      </w:pPr>
      <w:r>
        <w:rPr>
          <w:color w:val="231F20"/>
        </w:rPr>
        <w:t>Dùng đạo vô ngại thủ chứng quả Tư-đà-hàm, A-na-hàm, A-la- hán, đạo nầy nên nói là tương ưng với pháp trí, tương ưng với vị tri trí, tha tâm trí, đẳng trí, khổ trí, tập trí, tận trí, đạo trí chăng? Nên nói là có giác có quán, không giác có quán, không giác không quán chăng? Nên nói là tương ưng với lạc căn, hỷ căn, hộ căn, không, vô tướng, vô nguyện chăng? Nên nói là duyên hệ thuộc cõi Dục, cõi Sắc, cõi Vô sắc, duyên không hệ thuộc</w:t>
      </w:r>
      <w:r>
        <w:rPr>
          <w:color w:val="231F20"/>
          <w:spacing w:val="-10"/>
        </w:rPr>
        <w:t> </w:t>
      </w:r>
      <w:r>
        <w:rPr>
          <w:color w:val="231F20"/>
        </w:rPr>
        <w:t>chăng?</w:t>
      </w:r>
    </w:p>
    <w:p>
      <w:pPr>
        <w:pStyle w:val="BodyText"/>
        <w:spacing w:line="273" w:lineRule="auto" w:before="108"/>
        <w:ind w:left="110" w:right="391"/>
      </w:pPr>
      <w:r>
        <w:rPr>
          <w:color w:val="231F20"/>
        </w:rPr>
        <w:t>Có</w:t>
      </w:r>
      <w:r>
        <w:rPr>
          <w:color w:val="231F20"/>
          <w:spacing w:val="-15"/>
        </w:rPr>
        <w:t> </w:t>
      </w:r>
      <w:r>
        <w:rPr>
          <w:color w:val="231F20"/>
        </w:rPr>
        <w:t>bao</w:t>
      </w:r>
      <w:r>
        <w:rPr>
          <w:color w:val="231F20"/>
          <w:spacing w:val="-14"/>
        </w:rPr>
        <w:t> </w:t>
      </w:r>
      <w:r>
        <w:rPr>
          <w:color w:val="231F20"/>
        </w:rPr>
        <w:t>nhiêu</w:t>
      </w:r>
      <w:r>
        <w:rPr>
          <w:color w:val="231F20"/>
          <w:spacing w:val="-14"/>
        </w:rPr>
        <w:t> </w:t>
      </w:r>
      <w:r>
        <w:rPr>
          <w:color w:val="231F20"/>
        </w:rPr>
        <w:t>căn</w:t>
      </w:r>
      <w:r>
        <w:rPr>
          <w:color w:val="231F20"/>
          <w:spacing w:val="-14"/>
        </w:rPr>
        <w:t> </w:t>
      </w:r>
      <w:r>
        <w:rPr>
          <w:color w:val="231F20"/>
        </w:rPr>
        <w:t>đoạn,</w:t>
      </w:r>
      <w:r>
        <w:rPr>
          <w:color w:val="231F20"/>
          <w:spacing w:val="-14"/>
        </w:rPr>
        <w:t> </w:t>
      </w:r>
      <w:r>
        <w:rPr>
          <w:color w:val="231F20"/>
        </w:rPr>
        <w:t>tận,</w:t>
      </w:r>
      <w:r>
        <w:rPr>
          <w:color w:val="231F20"/>
          <w:spacing w:val="-14"/>
        </w:rPr>
        <w:t> </w:t>
      </w:r>
      <w:r>
        <w:rPr>
          <w:color w:val="231F20"/>
        </w:rPr>
        <w:t>khởi,</w:t>
      </w:r>
      <w:r>
        <w:rPr>
          <w:color w:val="231F20"/>
          <w:spacing w:val="-15"/>
        </w:rPr>
        <w:t> </w:t>
      </w:r>
      <w:r>
        <w:rPr>
          <w:color w:val="231F20"/>
        </w:rPr>
        <w:t>khi</w:t>
      </w:r>
      <w:r>
        <w:rPr>
          <w:color w:val="231F20"/>
          <w:spacing w:val="-14"/>
        </w:rPr>
        <w:t> </w:t>
      </w:r>
      <w:r>
        <w:rPr>
          <w:color w:val="231F20"/>
        </w:rPr>
        <w:t>đạt</w:t>
      </w:r>
      <w:r>
        <w:rPr>
          <w:color w:val="231F20"/>
          <w:spacing w:val="-14"/>
        </w:rPr>
        <w:t> </w:t>
      </w:r>
      <w:r>
        <w:rPr>
          <w:color w:val="231F20"/>
        </w:rPr>
        <w:t>được</w:t>
      </w:r>
      <w:r>
        <w:rPr>
          <w:color w:val="231F20"/>
          <w:spacing w:val="-14"/>
        </w:rPr>
        <w:t> </w:t>
      </w:r>
      <w:r>
        <w:rPr>
          <w:color w:val="231F20"/>
        </w:rPr>
        <w:t>quả</w:t>
      </w:r>
      <w:r>
        <w:rPr>
          <w:color w:val="231F20"/>
          <w:spacing w:val="-19"/>
        </w:rPr>
        <w:t> </w:t>
      </w:r>
      <w:r>
        <w:rPr>
          <w:color w:val="231F20"/>
          <w:spacing w:val="-3"/>
        </w:rPr>
        <w:t>Tu-đà-hoàn? </w:t>
      </w:r>
      <w:r>
        <w:rPr>
          <w:color w:val="231F20"/>
        </w:rPr>
        <w:t>Có bao nhiêu căn đoạn tận khởi khi đạt được quả Tư-đà-hàm, A-na- hàm,</w:t>
      </w:r>
      <w:r>
        <w:rPr>
          <w:color w:val="231F20"/>
          <w:spacing w:val="-16"/>
        </w:rPr>
        <w:t> </w:t>
      </w:r>
      <w:r>
        <w:rPr>
          <w:color w:val="231F20"/>
        </w:rPr>
        <w:t>A-la-hán?</w:t>
      </w:r>
    </w:p>
    <w:p>
      <w:pPr>
        <w:spacing w:before="111"/>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0" w:right="281" w:firstLine="0"/>
        <w:jc w:val="center"/>
      </w:pPr>
      <w:r>
        <w:rPr>
          <w:color w:val="231F20"/>
        </w:rPr>
        <w:t>*</w:t>
      </w:r>
    </w:p>
    <w:p>
      <w:pPr>
        <w:pStyle w:val="BodyText"/>
        <w:spacing w:line="273" w:lineRule="auto" w:before="239"/>
        <w:ind w:left="110" w:right="392"/>
      </w:pPr>
      <w:r>
        <w:rPr>
          <w:i/>
          <w:color w:val="231F20"/>
        </w:rPr>
        <w:t>Hỏi: </w:t>
      </w:r>
      <w:r>
        <w:rPr>
          <w:color w:val="231F20"/>
        </w:rPr>
        <w:t>Nhận hữu nơi cõi Dục, đầu tiên được bao nhiêu căn do hành (nghiệp) sinh?</w:t>
      </w:r>
    </w:p>
    <w:p>
      <w:pPr>
        <w:pStyle w:val="BodyText"/>
        <w:spacing w:line="273" w:lineRule="auto"/>
        <w:ind w:left="110" w:right="392"/>
      </w:pPr>
      <w:r>
        <w:rPr>
          <w:i/>
          <w:color w:val="231F20"/>
        </w:rPr>
        <w:t>Đáp:</w:t>
      </w:r>
      <w:r>
        <w:rPr>
          <w:i/>
          <w:color w:val="231F20"/>
          <w:spacing w:val="-11"/>
        </w:rPr>
        <w:t> </w:t>
      </w:r>
      <w:r>
        <w:rPr>
          <w:color w:val="231F20"/>
        </w:rPr>
        <w:t>Noãn</w:t>
      </w:r>
      <w:r>
        <w:rPr>
          <w:color w:val="231F20"/>
          <w:spacing w:val="-11"/>
        </w:rPr>
        <w:t> </w:t>
      </w:r>
      <w:r>
        <w:rPr>
          <w:color w:val="231F20"/>
        </w:rPr>
        <w:t>sinh,</w:t>
      </w:r>
      <w:r>
        <w:rPr>
          <w:color w:val="231F20"/>
          <w:spacing w:val="-10"/>
        </w:rPr>
        <w:t> </w:t>
      </w:r>
      <w:r>
        <w:rPr>
          <w:color w:val="231F20"/>
        </w:rPr>
        <w:t>thai</w:t>
      </w:r>
      <w:r>
        <w:rPr>
          <w:color w:val="231F20"/>
          <w:spacing w:val="-11"/>
        </w:rPr>
        <w:t> </w:t>
      </w:r>
      <w:r>
        <w:rPr>
          <w:color w:val="231F20"/>
        </w:rPr>
        <w:t>sinh,</w:t>
      </w:r>
      <w:r>
        <w:rPr>
          <w:color w:val="231F20"/>
          <w:spacing w:val="-11"/>
        </w:rPr>
        <w:t> </w:t>
      </w:r>
      <w:r>
        <w:rPr>
          <w:color w:val="231F20"/>
        </w:rPr>
        <w:t>hợp</w:t>
      </w:r>
      <w:r>
        <w:rPr>
          <w:color w:val="231F20"/>
          <w:spacing w:val="-10"/>
        </w:rPr>
        <w:t> </w:t>
      </w:r>
      <w:r>
        <w:rPr>
          <w:color w:val="231F20"/>
        </w:rPr>
        <w:t>sinh</w:t>
      </w:r>
      <w:r>
        <w:rPr>
          <w:color w:val="231F20"/>
          <w:spacing w:val="-11"/>
        </w:rPr>
        <w:t> </w:t>
      </w:r>
      <w:r>
        <w:rPr>
          <w:color w:val="231F20"/>
        </w:rPr>
        <w:t>(thấp</w:t>
      </w:r>
      <w:r>
        <w:rPr>
          <w:color w:val="231F20"/>
          <w:spacing w:val="-11"/>
        </w:rPr>
        <w:t> </w:t>
      </w:r>
      <w:r>
        <w:rPr>
          <w:color w:val="231F20"/>
        </w:rPr>
        <w:t>sinh)</w:t>
      </w:r>
      <w:r>
        <w:rPr>
          <w:color w:val="231F20"/>
          <w:spacing w:val="-10"/>
        </w:rPr>
        <w:t> </w:t>
      </w:r>
      <w:r>
        <w:rPr>
          <w:color w:val="231F20"/>
        </w:rPr>
        <w:t>được</w:t>
      </w:r>
      <w:r>
        <w:rPr>
          <w:color w:val="231F20"/>
          <w:spacing w:val="-11"/>
        </w:rPr>
        <w:t> </w:t>
      </w:r>
      <w:r>
        <w:rPr>
          <w:color w:val="231F20"/>
        </w:rPr>
        <w:t>hai</w:t>
      </w:r>
      <w:r>
        <w:rPr>
          <w:color w:val="231F20"/>
          <w:spacing w:val="-11"/>
        </w:rPr>
        <w:t> </w:t>
      </w:r>
      <w:r>
        <w:rPr>
          <w:color w:val="231F20"/>
        </w:rPr>
        <w:t>là</w:t>
      </w:r>
      <w:r>
        <w:rPr>
          <w:color w:val="231F20"/>
          <w:spacing w:val="-10"/>
        </w:rPr>
        <w:t> </w:t>
      </w:r>
      <w:r>
        <w:rPr>
          <w:color w:val="231F20"/>
        </w:rPr>
        <w:t>thân căn và mạng căn. Hóa sinh được hoặc sáu, </w:t>
      </w:r>
      <w:r>
        <w:rPr>
          <w:color w:val="231F20"/>
          <w:spacing w:val="-5"/>
        </w:rPr>
        <w:t>bảy, </w:t>
      </w:r>
      <w:r>
        <w:rPr>
          <w:color w:val="231F20"/>
        </w:rPr>
        <w:t>tám. Vô hình sáu, một hình </w:t>
      </w:r>
      <w:r>
        <w:rPr>
          <w:color w:val="231F20"/>
          <w:spacing w:val="-5"/>
        </w:rPr>
        <w:t>bảy, </w:t>
      </w:r>
      <w:r>
        <w:rPr>
          <w:color w:val="231F20"/>
        </w:rPr>
        <w:t>hai hình</w:t>
      </w:r>
      <w:r>
        <w:rPr>
          <w:color w:val="231F20"/>
          <w:spacing w:val="5"/>
        </w:rPr>
        <w:t> </w:t>
      </w:r>
      <w:r>
        <w:rPr>
          <w:color w:val="231F20"/>
        </w:rPr>
        <w:t>tám.</w:t>
      </w:r>
    </w:p>
    <w:p>
      <w:pPr>
        <w:pStyle w:val="BodyText"/>
        <w:spacing w:line="273" w:lineRule="auto" w:before="111"/>
        <w:ind w:left="110" w:right="392"/>
      </w:pPr>
      <w:r>
        <w:rPr>
          <w:i/>
          <w:color w:val="231F20"/>
        </w:rPr>
        <w:t>Hỏi: </w:t>
      </w:r>
      <w:r>
        <w:rPr>
          <w:color w:val="231F20"/>
        </w:rPr>
        <w:t>Nhận hữu nơi cõi Sắc, đầu tiên được bao nhiêu căn do nghiệp 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Đáp: </w:t>
      </w:r>
      <w:r>
        <w:rPr>
          <w:color w:val="231F20"/>
          <w:sz w:val="26"/>
        </w:rPr>
        <w:t>Sáu căn.</w:t>
      </w:r>
    </w:p>
    <w:p>
      <w:pPr>
        <w:pStyle w:val="BodyText"/>
        <w:spacing w:line="278" w:lineRule="auto" w:before="172"/>
        <w:ind w:right="109"/>
      </w:pPr>
      <w:r>
        <w:rPr>
          <w:i/>
          <w:color w:val="231F20"/>
        </w:rPr>
        <w:t>Hỏi: </w:t>
      </w:r>
      <w:r>
        <w:rPr>
          <w:color w:val="231F20"/>
        </w:rPr>
        <w:t>Nhận hữu nơi cõi Vô sắc, đầu tiên được bao nhiêu căn do nghiệp sinh?</w:t>
      </w:r>
    </w:p>
    <w:p>
      <w:pPr>
        <w:spacing w:before="123"/>
        <w:ind w:left="960" w:right="0" w:firstLine="0"/>
        <w:jc w:val="both"/>
        <w:rPr>
          <w:sz w:val="26"/>
        </w:rPr>
      </w:pPr>
      <w:r>
        <w:rPr>
          <w:i/>
          <w:color w:val="231F20"/>
          <w:sz w:val="26"/>
        </w:rPr>
        <w:t>Đáp: </w:t>
      </w:r>
      <w:r>
        <w:rPr>
          <w:color w:val="231F20"/>
          <w:sz w:val="26"/>
        </w:rPr>
        <w:t>Một căn.</w:t>
      </w:r>
    </w:p>
    <w:p>
      <w:pPr>
        <w:pStyle w:val="BodyText"/>
        <w:spacing w:line="278" w:lineRule="auto" w:before="172"/>
        <w:ind w:right="104"/>
      </w:pPr>
      <w:r>
        <w:rPr>
          <w:i/>
          <w:color w:val="231F20"/>
        </w:rPr>
        <w:t>Hỏi: </w:t>
      </w:r>
      <w:r>
        <w:rPr>
          <w:color w:val="231F20"/>
        </w:rPr>
        <w:t>Từng có tư duy về các pháp hệ thuộc cõi Dục là hiểu rõ (nhận biết khắp) về cõi Dục chăng? Là hiểu rõ về cõi Sắc, cõi Vô sắc chăng?</w:t>
      </w:r>
    </w:p>
    <w:p>
      <w:pPr>
        <w:pStyle w:val="BodyText"/>
        <w:spacing w:before="122"/>
        <w:ind w:left="960" w:firstLine="0"/>
      </w:pPr>
      <w:r>
        <w:rPr>
          <w:i/>
          <w:color w:val="231F20"/>
        </w:rPr>
        <w:t>Đáp: </w:t>
      </w:r>
      <w:r>
        <w:rPr>
          <w:color w:val="231F20"/>
        </w:rPr>
        <w:t>Hiểu rõ về cõi Dục. Không hiểu rõ về cõi Sắc, cõi Vô sắc.</w:t>
      </w:r>
    </w:p>
    <w:p>
      <w:pPr>
        <w:pStyle w:val="BodyText"/>
        <w:spacing w:line="278" w:lineRule="auto" w:before="172"/>
        <w:ind w:right="107"/>
      </w:pPr>
      <w:r>
        <w:rPr>
          <w:i/>
          <w:color w:val="231F20"/>
        </w:rPr>
        <w:t>Hỏi:</w:t>
      </w:r>
      <w:r>
        <w:rPr>
          <w:i/>
          <w:color w:val="231F20"/>
          <w:spacing w:val="-9"/>
        </w:rPr>
        <w:t> </w:t>
      </w:r>
      <w:r>
        <w:rPr>
          <w:color w:val="231F20"/>
        </w:rPr>
        <w:t>Từng</w:t>
      </w:r>
      <w:r>
        <w:rPr>
          <w:color w:val="231F20"/>
          <w:spacing w:val="-3"/>
        </w:rPr>
        <w:t> </w:t>
      </w:r>
      <w:r>
        <w:rPr>
          <w:color w:val="231F20"/>
        </w:rPr>
        <w:t>có</w:t>
      </w:r>
      <w:r>
        <w:rPr>
          <w:color w:val="231F20"/>
          <w:spacing w:val="-3"/>
        </w:rPr>
        <w:t> </w:t>
      </w:r>
      <w:r>
        <w:rPr>
          <w:color w:val="231F20"/>
        </w:rPr>
        <w:t>tư</w:t>
      </w:r>
      <w:r>
        <w:rPr>
          <w:color w:val="231F20"/>
          <w:spacing w:val="-5"/>
        </w:rPr>
        <w:t> </w:t>
      </w:r>
      <w:r>
        <w:rPr>
          <w:color w:val="231F20"/>
        </w:rPr>
        <w:t>duy</w:t>
      </w:r>
      <w:r>
        <w:rPr>
          <w:color w:val="231F20"/>
          <w:spacing w:val="-4"/>
        </w:rPr>
        <w:t> </w:t>
      </w:r>
      <w:r>
        <w:rPr>
          <w:color w:val="231F20"/>
        </w:rPr>
        <w:t>về</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là</w:t>
      </w:r>
      <w:r>
        <w:rPr>
          <w:color w:val="231F20"/>
          <w:spacing w:val="-5"/>
        </w:rPr>
        <w:t> </w:t>
      </w:r>
      <w:r>
        <w:rPr>
          <w:color w:val="231F20"/>
        </w:rPr>
        <w:t>hiểu</w:t>
      </w:r>
      <w:r>
        <w:rPr>
          <w:color w:val="231F20"/>
          <w:spacing w:val="-4"/>
        </w:rPr>
        <w:t> </w:t>
      </w:r>
      <w:r>
        <w:rPr>
          <w:color w:val="231F20"/>
        </w:rPr>
        <w:t>rõ</w:t>
      </w:r>
      <w:r>
        <w:rPr>
          <w:color w:val="231F20"/>
          <w:spacing w:val="-4"/>
        </w:rPr>
        <w:t> </w:t>
      </w:r>
      <w:r>
        <w:rPr>
          <w:color w:val="231F20"/>
        </w:rPr>
        <w:t>về cõi Sắc chăng? Là hiểu rõ về cõi Dục, cõi Vô sắc</w:t>
      </w:r>
      <w:r>
        <w:rPr>
          <w:color w:val="231F20"/>
          <w:spacing w:val="-14"/>
        </w:rPr>
        <w:t> </w:t>
      </w:r>
      <w:r>
        <w:rPr>
          <w:color w:val="231F20"/>
        </w:rPr>
        <w:t>chăng?</w:t>
      </w:r>
    </w:p>
    <w:p>
      <w:pPr>
        <w:pStyle w:val="BodyText"/>
        <w:spacing w:before="123"/>
        <w:ind w:left="960" w:firstLine="0"/>
      </w:pPr>
      <w:r>
        <w:rPr>
          <w:i/>
          <w:color w:val="231F20"/>
        </w:rPr>
        <w:t>Đáp: </w:t>
      </w:r>
      <w:r>
        <w:rPr>
          <w:color w:val="231F20"/>
        </w:rPr>
        <w:t>Hiểu rõ về cõi Sắc, cõi Dục. Không hiểu rõ về cõi Vô sắc.</w:t>
      </w:r>
    </w:p>
    <w:p>
      <w:pPr>
        <w:pStyle w:val="BodyText"/>
        <w:spacing w:line="278" w:lineRule="auto" w:before="172"/>
        <w:ind w:right="107"/>
      </w:pPr>
      <w:r>
        <w:rPr>
          <w:i/>
          <w:color w:val="231F20"/>
        </w:rPr>
        <w:t>Hỏi:</w:t>
      </w:r>
      <w:r>
        <w:rPr>
          <w:i/>
          <w:color w:val="231F20"/>
          <w:spacing w:val="-11"/>
        </w:rPr>
        <w:t> </w:t>
      </w:r>
      <w:r>
        <w:rPr>
          <w:color w:val="231F20"/>
        </w:rPr>
        <w:t>Từng</w:t>
      </w:r>
      <w:r>
        <w:rPr>
          <w:color w:val="231F20"/>
          <w:spacing w:val="-5"/>
        </w:rPr>
        <w:t> </w:t>
      </w:r>
      <w:r>
        <w:rPr>
          <w:color w:val="231F20"/>
        </w:rPr>
        <w:t>có</w:t>
      </w:r>
      <w:r>
        <w:rPr>
          <w:color w:val="231F20"/>
          <w:spacing w:val="-6"/>
        </w:rPr>
        <w:t> </w:t>
      </w:r>
      <w:r>
        <w:rPr>
          <w:color w:val="231F20"/>
        </w:rPr>
        <w:t>tư</w:t>
      </w:r>
      <w:r>
        <w:rPr>
          <w:color w:val="231F20"/>
          <w:spacing w:val="-5"/>
        </w:rPr>
        <w:t> </w:t>
      </w:r>
      <w:r>
        <w:rPr>
          <w:color w:val="231F20"/>
        </w:rPr>
        <w:t>duy</w:t>
      </w:r>
      <w:r>
        <w:rPr>
          <w:color w:val="231F20"/>
          <w:spacing w:val="-5"/>
        </w:rPr>
        <w:t> </w:t>
      </w:r>
      <w:r>
        <w:rPr>
          <w:color w:val="231F20"/>
        </w:rPr>
        <w:t>về</w:t>
      </w:r>
      <w:r>
        <w:rPr>
          <w:color w:val="231F20"/>
          <w:spacing w:val="-6"/>
        </w:rPr>
        <w:t> </w:t>
      </w:r>
      <w:r>
        <w:rPr>
          <w:color w:val="231F20"/>
        </w:rPr>
        <w:t>các</w:t>
      </w:r>
      <w:r>
        <w:rPr>
          <w:color w:val="231F20"/>
          <w:spacing w:val="-5"/>
        </w:rPr>
        <w:t> </w:t>
      </w:r>
      <w:r>
        <w:rPr>
          <w:color w:val="231F20"/>
        </w:rPr>
        <w:t>pháp</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6"/>
        </w:rPr>
        <w:t> </w:t>
      </w:r>
      <w:r>
        <w:rPr>
          <w:color w:val="231F20"/>
        </w:rPr>
        <w:t>là</w:t>
      </w:r>
      <w:r>
        <w:rPr>
          <w:color w:val="231F20"/>
          <w:spacing w:val="-5"/>
        </w:rPr>
        <w:t> </w:t>
      </w:r>
      <w:r>
        <w:rPr>
          <w:color w:val="231F20"/>
        </w:rPr>
        <w:t>hiểu</w:t>
      </w:r>
      <w:r>
        <w:rPr>
          <w:color w:val="231F20"/>
          <w:spacing w:val="-5"/>
        </w:rPr>
        <w:t> </w:t>
      </w:r>
      <w:r>
        <w:rPr>
          <w:color w:val="231F20"/>
        </w:rPr>
        <w:t>rõ về cõi Vô sắc chăng? Là hiểu rõ về cõi Dục, cõi Sắc</w:t>
      </w:r>
      <w:r>
        <w:rPr>
          <w:color w:val="231F20"/>
          <w:spacing w:val="-13"/>
        </w:rPr>
        <w:t> </w:t>
      </w:r>
      <w:r>
        <w:rPr>
          <w:color w:val="231F20"/>
        </w:rPr>
        <w:t>chăng?</w:t>
      </w:r>
    </w:p>
    <w:p>
      <w:pPr>
        <w:pStyle w:val="BodyText"/>
        <w:spacing w:before="123"/>
        <w:ind w:left="960" w:firstLine="0"/>
      </w:pPr>
      <w:r>
        <w:rPr>
          <w:i/>
          <w:color w:val="231F20"/>
        </w:rPr>
        <w:t>Đáp: </w:t>
      </w:r>
      <w:r>
        <w:rPr>
          <w:color w:val="231F20"/>
        </w:rPr>
        <w:t>Hiểu rõ về cõi Vô sắc, cõi Sắc. Không hiểu rõ về cõi Dục.</w:t>
      </w:r>
    </w:p>
    <w:p>
      <w:pPr>
        <w:pStyle w:val="BodyText"/>
        <w:spacing w:before="171"/>
        <w:ind w:left="960" w:firstLine="0"/>
      </w:pPr>
      <w:r>
        <w:rPr>
          <w:i/>
          <w:color w:val="231F20"/>
        </w:rPr>
        <w:t>Hỏi: </w:t>
      </w:r>
      <w:r>
        <w:rPr>
          <w:color w:val="231F20"/>
        </w:rPr>
        <w:t>Hiểu rõ về cõi Dục là hiểu rõ bao nhiêu căn?</w:t>
      </w:r>
    </w:p>
    <w:p>
      <w:pPr>
        <w:pStyle w:val="BodyText"/>
        <w:spacing w:before="172"/>
        <w:ind w:left="960" w:firstLine="0"/>
      </w:pPr>
      <w:r>
        <w:rPr>
          <w:i/>
          <w:color w:val="231F20"/>
        </w:rPr>
        <w:t>Đáp: </w:t>
      </w:r>
      <w:r>
        <w:rPr>
          <w:color w:val="231F20"/>
        </w:rPr>
        <w:t>Bốn căn (Nam, nữ, ưu, khổ).</w:t>
      </w:r>
    </w:p>
    <w:p>
      <w:pPr>
        <w:pStyle w:val="BodyText"/>
        <w:spacing w:before="172"/>
        <w:ind w:left="960" w:firstLine="0"/>
      </w:pPr>
      <w:r>
        <w:rPr>
          <w:i/>
          <w:color w:val="231F20"/>
        </w:rPr>
        <w:t>Hỏi: </w:t>
      </w:r>
      <w:r>
        <w:rPr>
          <w:color w:val="231F20"/>
        </w:rPr>
        <w:t>Hiểu rõ về cõi Sắc là hiểu rõ bao nhiêu căn?</w:t>
      </w:r>
    </w:p>
    <w:p>
      <w:pPr>
        <w:pStyle w:val="BodyText"/>
        <w:spacing w:before="172"/>
        <w:ind w:left="960" w:firstLine="0"/>
      </w:pPr>
      <w:r>
        <w:rPr>
          <w:i/>
          <w:color w:val="231F20"/>
        </w:rPr>
        <w:t>Đáp: </w:t>
      </w:r>
      <w:r>
        <w:rPr>
          <w:color w:val="231F20"/>
        </w:rPr>
        <w:t>Năm căn (Năm sắc căn).</w:t>
      </w:r>
    </w:p>
    <w:p>
      <w:pPr>
        <w:pStyle w:val="BodyText"/>
        <w:spacing w:before="171"/>
        <w:ind w:left="960" w:firstLine="0"/>
      </w:pPr>
      <w:r>
        <w:rPr>
          <w:i/>
          <w:color w:val="231F20"/>
        </w:rPr>
        <w:t>Hỏi: </w:t>
      </w:r>
      <w:r>
        <w:rPr>
          <w:color w:val="231F20"/>
        </w:rPr>
        <w:t>Hiểu rõ về cõi Vô sắc là hiểu rõ bao nhiêu căn?</w:t>
      </w:r>
    </w:p>
    <w:p>
      <w:pPr>
        <w:pStyle w:val="BodyText"/>
        <w:spacing w:before="172"/>
        <w:ind w:left="960" w:firstLine="0"/>
      </w:pPr>
      <w:r>
        <w:rPr>
          <w:i/>
          <w:color w:val="231F20"/>
        </w:rPr>
        <w:t>Đáp: </w:t>
      </w:r>
      <w:r>
        <w:rPr>
          <w:color w:val="231F20"/>
        </w:rPr>
        <w:t>Tám căn (Năm sắc căn cùng ý căn, mạng căn, hộ căn).</w:t>
      </w:r>
    </w:p>
    <w:p>
      <w:pPr>
        <w:pStyle w:val="BodyText"/>
        <w:spacing w:before="172"/>
        <w:ind w:left="960" w:firstLine="0"/>
      </w:pPr>
      <w:r>
        <w:rPr>
          <w:i/>
          <w:color w:val="231F20"/>
        </w:rPr>
        <w:t>Hỏi: </w:t>
      </w:r>
      <w:r>
        <w:rPr>
          <w:color w:val="231F20"/>
        </w:rPr>
        <w:t>Có bao nhiêu căn hiểu rõ về cõi Dục?</w:t>
      </w:r>
    </w:p>
    <w:p>
      <w:pPr>
        <w:pStyle w:val="BodyText"/>
        <w:spacing w:before="172"/>
        <w:ind w:left="960" w:firstLine="0"/>
      </w:pPr>
      <w:r>
        <w:rPr>
          <w:i/>
          <w:color w:val="231F20"/>
        </w:rPr>
        <w:t>Đáp: </w:t>
      </w:r>
      <w:r>
        <w:rPr>
          <w:color w:val="231F20"/>
        </w:rPr>
        <w:t>Người phàm phu có bảy (Năm sắc căn và ý căn, hộ căn).</w:t>
      </w:r>
    </w:p>
    <w:p>
      <w:pPr>
        <w:pStyle w:val="BodyText"/>
        <w:spacing w:before="47"/>
        <w:ind w:firstLine="0"/>
        <w:jc w:val="left"/>
      </w:pPr>
      <w:r>
        <w:rPr>
          <w:color w:val="231F20"/>
        </w:rPr>
        <w:t>Người vô cấu (Thánh giả) có tám (thêm dĩ tri căn).</w:t>
      </w:r>
    </w:p>
    <w:p>
      <w:pPr>
        <w:pStyle w:val="BodyText"/>
        <w:spacing w:before="171"/>
        <w:ind w:left="960" w:firstLine="0"/>
      </w:pPr>
      <w:r>
        <w:rPr>
          <w:i/>
          <w:color w:val="231F20"/>
        </w:rPr>
        <w:t>Hỏi: </w:t>
      </w:r>
      <w:r>
        <w:rPr>
          <w:color w:val="231F20"/>
        </w:rPr>
        <w:t>Có bao nhiêu căn hiểu rõ về cõi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Đáp:</w:t>
      </w:r>
      <w:r>
        <w:rPr>
          <w:i/>
          <w:color w:val="231F20"/>
          <w:spacing w:val="-9"/>
        </w:rPr>
        <w:t> </w:t>
      </w:r>
      <w:r>
        <w:rPr>
          <w:color w:val="231F20"/>
        </w:rPr>
        <w:t>Người</w:t>
      </w:r>
      <w:r>
        <w:rPr>
          <w:color w:val="231F20"/>
          <w:spacing w:val="-10"/>
        </w:rPr>
        <w:t> </w:t>
      </w:r>
      <w:r>
        <w:rPr>
          <w:color w:val="231F20"/>
        </w:rPr>
        <w:t>phàm</w:t>
      </w:r>
      <w:r>
        <w:rPr>
          <w:color w:val="231F20"/>
          <w:spacing w:val="-9"/>
        </w:rPr>
        <w:t> </w:t>
      </w:r>
      <w:r>
        <w:rPr>
          <w:color w:val="231F20"/>
        </w:rPr>
        <w:t>phu</w:t>
      </w:r>
      <w:r>
        <w:rPr>
          <w:color w:val="231F20"/>
          <w:spacing w:val="-10"/>
        </w:rPr>
        <w:t> </w:t>
      </w:r>
      <w:r>
        <w:rPr>
          <w:color w:val="231F20"/>
        </w:rPr>
        <w:t>có</w:t>
      </w:r>
      <w:r>
        <w:rPr>
          <w:color w:val="231F20"/>
          <w:spacing w:val="-9"/>
        </w:rPr>
        <w:t> </w:t>
      </w:r>
      <w:r>
        <w:rPr>
          <w:color w:val="231F20"/>
          <w:spacing w:val="-5"/>
        </w:rPr>
        <w:t>bảy.</w:t>
      </w:r>
      <w:r>
        <w:rPr>
          <w:color w:val="231F20"/>
          <w:spacing w:val="-9"/>
        </w:rPr>
        <w:t> </w:t>
      </w:r>
      <w:r>
        <w:rPr>
          <w:color w:val="231F20"/>
        </w:rPr>
        <w:t>Người</w:t>
      </w:r>
      <w:r>
        <w:rPr>
          <w:color w:val="231F20"/>
          <w:spacing w:val="-10"/>
        </w:rPr>
        <w:t> </w:t>
      </w:r>
      <w:r>
        <w:rPr>
          <w:color w:val="231F20"/>
        </w:rPr>
        <w:t>vô</w:t>
      </w:r>
      <w:r>
        <w:rPr>
          <w:color w:val="231F20"/>
          <w:spacing w:val="-10"/>
        </w:rPr>
        <w:t> </w:t>
      </w:r>
      <w:r>
        <w:rPr>
          <w:color w:val="231F20"/>
        </w:rPr>
        <w:t>cấu</w:t>
      </w:r>
      <w:r>
        <w:rPr>
          <w:color w:val="231F20"/>
          <w:spacing w:val="-9"/>
        </w:rPr>
        <w:t> </w:t>
      </w:r>
      <w:r>
        <w:rPr>
          <w:color w:val="231F20"/>
        </w:rPr>
        <w:t>có</w:t>
      </w:r>
      <w:r>
        <w:rPr>
          <w:color w:val="231F20"/>
          <w:spacing w:val="-10"/>
        </w:rPr>
        <w:t> </w:t>
      </w:r>
      <w:r>
        <w:rPr>
          <w:color w:val="231F20"/>
        </w:rPr>
        <w:t>mười</w:t>
      </w:r>
      <w:r>
        <w:rPr>
          <w:color w:val="231F20"/>
          <w:spacing w:val="-9"/>
        </w:rPr>
        <w:t> </w:t>
      </w:r>
      <w:r>
        <w:rPr>
          <w:color w:val="231F20"/>
        </w:rPr>
        <w:t>(thêm</w:t>
      </w:r>
      <w:r>
        <w:rPr>
          <w:color w:val="231F20"/>
          <w:spacing w:val="-10"/>
        </w:rPr>
        <w:t> </w:t>
      </w:r>
      <w:r>
        <w:rPr>
          <w:color w:val="231F20"/>
        </w:rPr>
        <w:t>lạc căn, hỷ căn).</w:t>
      </w:r>
    </w:p>
    <w:p>
      <w:pPr>
        <w:pStyle w:val="BodyText"/>
        <w:ind w:left="677" w:firstLine="0"/>
        <w:jc w:val="left"/>
      </w:pPr>
      <w:r>
        <w:rPr>
          <w:i/>
          <w:color w:val="231F20"/>
        </w:rPr>
        <w:t>Hỏi: </w:t>
      </w:r>
      <w:r>
        <w:rPr>
          <w:color w:val="231F20"/>
        </w:rPr>
        <w:t>Có bao nhiêu căn hiểu rõ về cõi Vô sắc?</w:t>
      </w:r>
    </w:p>
    <w:p>
      <w:pPr>
        <w:pStyle w:val="BodyText"/>
        <w:spacing w:before="154"/>
        <w:ind w:left="677" w:firstLine="0"/>
        <w:jc w:val="left"/>
      </w:pPr>
      <w:r>
        <w:rPr>
          <w:i/>
          <w:color w:val="231F20"/>
        </w:rPr>
        <w:t>Đáp: </w:t>
      </w:r>
      <w:r>
        <w:rPr>
          <w:color w:val="231F20"/>
        </w:rPr>
        <w:t>Có mười một (thêm vô tri căn).</w:t>
      </w:r>
    </w:p>
    <w:p>
      <w:pPr>
        <w:pStyle w:val="BodyText"/>
        <w:spacing w:before="155"/>
        <w:ind w:left="677" w:firstLine="0"/>
        <w:jc w:val="left"/>
      </w:pPr>
      <w:r>
        <w:rPr>
          <w:i/>
          <w:color w:val="231F20"/>
        </w:rPr>
        <w:t>Hỏi: </w:t>
      </w:r>
      <w:r>
        <w:rPr>
          <w:color w:val="231F20"/>
        </w:rPr>
        <w:t>Có bao nhiêu căn nhận lấy quả Tu-đà-hoàn?</w:t>
      </w:r>
    </w:p>
    <w:p>
      <w:pPr>
        <w:pStyle w:val="BodyText"/>
        <w:spacing w:before="154"/>
        <w:ind w:left="677" w:firstLine="0"/>
        <w:jc w:val="left"/>
      </w:pPr>
      <w:r>
        <w:rPr>
          <w:i/>
          <w:color w:val="231F20"/>
          <w:spacing w:val="-6"/>
        </w:rPr>
        <w:t>Đáp: </w:t>
      </w:r>
      <w:r>
        <w:rPr>
          <w:color w:val="231F20"/>
          <w:spacing w:val="-4"/>
        </w:rPr>
        <w:t>Có </w:t>
      </w:r>
      <w:r>
        <w:rPr>
          <w:color w:val="231F20"/>
          <w:spacing w:val="-6"/>
        </w:rPr>
        <w:t>chín (Năm </w:t>
      </w:r>
      <w:r>
        <w:rPr>
          <w:color w:val="231F20"/>
          <w:spacing w:val="-5"/>
        </w:rPr>
        <w:t>sắc căn </w:t>
      </w:r>
      <w:r>
        <w:rPr>
          <w:color w:val="231F20"/>
          <w:spacing w:val="-6"/>
        </w:rPr>
        <w:t>cùng </w:t>
      </w:r>
      <w:r>
        <w:rPr>
          <w:color w:val="231F20"/>
        </w:rPr>
        <w:t>ý </w:t>
      </w:r>
      <w:r>
        <w:rPr>
          <w:color w:val="231F20"/>
          <w:spacing w:val="-6"/>
        </w:rPr>
        <w:t>căn, </w:t>
      </w:r>
      <w:r>
        <w:rPr>
          <w:color w:val="231F20"/>
          <w:spacing w:val="-4"/>
        </w:rPr>
        <w:t>hộ </w:t>
      </w:r>
      <w:r>
        <w:rPr>
          <w:color w:val="231F20"/>
          <w:spacing w:val="-6"/>
        </w:rPr>
        <w:t>căn, </w:t>
      </w:r>
      <w:r>
        <w:rPr>
          <w:color w:val="231F20"/>
          <w:spacing w:val="-4"/>
        </w:rPr>
        <w:t>vị </w:t>
      </w:r>
      <w:r>
        <w:rPr>
          <w:color w:val="231F20"/>
          <w:spacing w:val="-5"/>
        </w:rPr>
        <w:t>tri </w:t>
      </w:r>
      <w:r>
        <w:rPr>
          <w:color w:val="231F20"/>
          <w:spacing w:val="-6"/>
        </w:rPr>
        <w:t>căn, </w:t>
      </w:r>
      <w:r>
        <w:rPr>
          <w:color w:val="231F20"/>
          <w:spacing w:val="-4"/>
        </w:rPr>
        <w:t>dĩ </w:t>
      </w:r>
      <w:r>
        <w:rPr>
          <w:color w:val="231F20"/>
          <w:spacing w:val="-5"/>
        </w:rPr>
        <w:t>tri </w:t>
      </w:r>
      <w:r>
        <w:rPr>
          <w:color w:val="231F20"/>
          <w:spacing w:val="-7"/>
        </w:rPr>
        <w:t>căn).</w:t>
      </w:r>
    </w:p>
    <w:p>
      <w:pPr>
        <w:pStyle w:val="BodyText"/>
        <w:spacing w:before="154"/>
        <w:ind w:left="677" w:firstLine="0"/>
      </w:pPr>
      <w:r>
        <w:rPr>
          <w:i/>
          <w:color w:val="231F20"/>
        </w:rPr>
        <w:t>Hỏi: </w:t>
      </w:r>
      <w:r>
        <w:rPr>
          <w:color w:val="231F20"/>
        </w:rPr>
        <w:t>Có bao nhiêu căn nhận lấy quả Tư-đà-hàm?</w:t>
      </w:r>
    </w:p>
    <w:p>
      <w:pPr>
        <w:pStyle w:val="BodyText"/>
        <w:spacing w:line="273" w:lineRule="auto" w:before="155"/>
        <w:ind w:left="110" w:right="390"/>
      </w:pPr>
      <w:r>
        <w:rPr>
          <w:i/>
          <w:color w:val="231F20"/>
        </w:rPr>
        <w:t>Đáp: </w:t>
      </w:r>
      <w:r>
        <w:rPr>
          <w:color w:val="231F20"/>
        </w:rPr>
        <w:t>Nếu bội tăng việc dứt hết ái dục, vượt thứ lớp thủ chứng (Đẳng vô gián, nhập chánh tánh ly sinh) có chín. Nếu được quả </w:t>
      </w:r>
      <w:r>
        <w:rPr>
          <w:color w:val="231F20"/>
          <w:spacing w:val="-4"/>
        </w:rPr>
        <w:t>Tu- </w:t>
      </w:r>
      <w:r>
        <w:rPr>
          <w:color w:val="231F20"/>
        </w:rPr>
        <w:t>đà-hoàn,</w:t>
      </w:r>
      <w:r>
        <w:rPr>
          <w:color w:val="231F20"/>
          <w:spacing w:val="-5"/>
        </w:rPr>
        <w:t> </w:t>
      </w:r>
      <w:r>
        <w:rPr>
          <w:color w:val="231F20"/>
        </w:rPr>
        <w:t>dùng</w:t>
      </w:r>
      <w:r>
        <w:rPr>
          <w:color w:val="231F20"/>
          <w:spacing w:val="-5"/>
        </w:rPr>
        <w:t> </w:t>
      </w:r>
      <w:r>
        <w:rPr>
          <w:color w:val="231F20"/>
        </w:rPr>
        <w:t>đạo</w:t>
      </w:r>
      <w:r>
        <w:rPr>
          <w:color w:val="231F20"/>
          <w:spacing w:val="-5"/>
        </w:rPr>
        <w:t> </w:t>
      </w:r>
      <w:r>
        <w:rPr>
          <w:color w:val="231F20"/>
        </w:rPr>
        <w:t>thế</w:t>
      </w:r>
      <w:r>
        <w:rPr>
          <w:color w:val="231F20"/>
          <w:spacing w:val="-5"/>
        </w:rPr>
        <w:t> </w:t>
      </w:r>
      <w:r>
        <w:rPr>
          <w:color w:val="231F20"/>
        </w:rPr>
        <w:t>tục</w:t>
      </w:r>
      <w:r>
        <w:rPr>
          <w:color w:val="231F20"/>
          <w:spacing w:val="-4"/>
        </w:rPr>
        <w:t> </w:t>
      </w:r>
      <w:r>
        <w:rPr>
          <w:color w:val="231F20"/>
        </w:rPr>
        <w:t>nhận</w:t>
      </w:r>
      <w:r>
        <w:rPr>
          <w:color w:val="231F20"/>
          <w:spacing w:val="-5"/>
        </w:rPr>
        <w:t> </w:t>
      </w:r>
      <w:r>
        <w:rPr>
          <w:color w:val="231F20"/>
        </w:rPr>
        <w:t>lấy</w:t>
      </w:r>
      <w:r>
        <w:rPr>
          <w:color w:val="231F20"/>
          <w:spacing w:val="-5"/>
        </w:rPr>
        <w:t> </w:t>
      </w:r>
      <w:r>
        <w:rPr>
          <w:color w:val="231F20"/>
        </w:rPr>
        <w:t>quả</w:t>
      </w:r>
      <w:r>
        <w:rPr>
          <w:color w:val="231F20"/>
          <w:spacing w:val="-9"/>
        </w:rPr>
        <w:t> </w:t>
      </w:r>
      <w:r>
        <w:rPr>
          <w:color w:val="231F20"/>
        </w:rPr>
        <w:t>Tư-đà-hàm</w:t>
      </w:r>
      <w:r>
        <w:rPr>
          <w:color w:val="231F20"/>
          <w:spacing w:val="-4"/>
        </w:rPr>
        <w:t> </w:t>
      </w:r>
      <w:r>
        <w:rPr>
          <w:color w:val="231F20"/>
        </w:rPr>
        <w:t>có</w:t>
      </w:r>
      <w:r>
        <w:rPr>
          <w:color w:val="231F20"/>
          <w:spacing w:val="-5"/>
        </w:rPr>
        <w:t> bảy, </w:t>
      </w:r>
      <w:r>
        <w:rPr>
          <w:color w:val="231F20"/>
        </w:rPr>
        <w:t>dùng</w:t>
      </w:r>
      <w:r>
        <w:rPr>
          <w:color w:val="231F20"/>
          <w:spacing w:val="-5"/>
        </w:rPr>
        <w:t> </w:t>
      </w:r>
      <w:r>
        <w:rPr>
          <w:color w:val="231F20"/>
        </w:rPr>
        <w:t>đạo vô lậu có tám.</w:t>
      </w:r>
    </w:p>
    <w:p>
      <w:pPr>
        <w:pStyle w:val="BodyText"/>
        <w:spacing w:before="110"/>
        <w:ind w:left="677" w:firstLine="0"/>
      </w:pPr>
      <w:r>
        <w:rPr>
          <w:i/>
          <w:color w:val="231F20"/>
        </w:rPr>
        <w:t>Hỏi: </w:t>
      </w:r>
      <w:r>
        <w:rPr>
          <w:color w:val="231F20"/>
        </w:rPr>
        <w:t>Có bao nhiêu căn nhận lấy quả A-na-hàm?</w:t>
      </w:r>
    </w:p>
    <w:p>
      <w:pPr>
        <w:pStyle w:val="BodyText"/>
        <w:spacing w:line="273" w:lineRule="auto" w:before="154"/>
        <w:ind w:left="110" w:right="391"/>
      </w:pPr>
      <w:r>
        <w:rPr>
          <w:i/>
          <w:color w:val="231F20"/>
        </w:rPr>
        <w:t>Đáp: </w:t>
      </w:r>
      <w:r>
        <w:rPr>
          <w:color w:val="231F20"/>
        </w:rPr>
        <w:t>Nếu ái dục dứt hết, vượt thứ lớp thủ chứng có chín. Nếu được quả Tư-đà-hàm, dùng đạo thế tục nhận lấy quả A-na-hàm có bảy, dùng đạo vô lậu có tám.</w:t>
      </w:r>
    </w:p>
    <w:p>
      <w:pPr>
        <w:pStyle w:val="BodyText"/>
        <w:spacing w:before="111"/>
        <w:ind w:left="677" w:firstLine="0"/>
      </w:pPr>
      <w:r>
        <w:rPr>
          <w:i/>
          <w:color w:val="231F20"/>
        </w:rPr>
        <w:t>Hỏi: </w:t>
      </w:r>
      <w:r>
        <w:rPr>
          <w:color w:val="231F20"/>
        </w:rPr>
        <w:t>Có bao nhiêu căn nhận lấy quả A-la-hán?</w:t>
      </w:r>
    </w:p>
    <w:p>
      <w:pPr>
        <w:spacing w:before="155"/>
        <w:ind w:left="677" w:right="0" w:firstLine="0"/>
        <w:jc w:val="both"/>
        <w:rPr>
          <w:sz w:val="26"/>
        </w:rPr>
      </w:pPr>
      <w:r>
        <w:rPr>
          <w:i/>
          <w:color w:val="231F20"/>
          <w:sz w:val="26"/>
        </w:rPr>
        <w:t>Đáp: </w:t>
      </w:r>
      <w:r>
        <w:rPr>
          <w:color w:val="231F20"/>
          <w:sz w:val="26"/>
        </w:rPr>
        <w:t>Mười một căn.</w:t>
      </w:r>
    </w:p>
    <w:p>
      <w:pPr>
        <w:pStyle w:val="BodyText"/>
        <w:spacing w:line="273" w:lineRule="auto" w:before="154"/>
        <w:ind w:left="110" w:right="391"/>
      </w:pPr>
      <w:r>
        <w:rPr>
          <w:i/>
          <w:color w:val="231F20"/>
        </w:rPr>
        <w:t>Hỏi: </w:t>
      </w:r>
      <w:r>
        <w:rPr>
          <w:color w:val="231F20"/>
        </w:rPr>
        <w:t>Các căn nhận lấy quả Tu-đà-hoàn, đã được quả Tu-đà- hoàn, căn nầy nên nói là thành tựu hay không thành tựu?</w:t>
      </w:r>
    </w:p>
    <w:p>
      <w:pPr>
        <w:pStyle w:val="BodyText"/>
        <w:spacing w:line="273" w:lineRule="auto"/>
        <w:ind w:left="110" w:right="390"/>
      </w:pPr>
      <w:r>
        <w:rPr>
          <w:i/>
          <w:color w:val="231F20"/>
        </w:rPr>
        <w:t>Đáp: </w:t>
      </w:r>
      <w:r>
        <w:rPr>
          <w:color w:val="231F20"/>
        </w:rPr>
        <w:t>Thuộc đạo vô ngại (đạo vô gián) thì không thành tựu, thuộc đạo giải thoát thì thành tựu.</w:t>
      </w:r>
    </w:p>
    <w:p>
      <w:pPr>
        <w:pStyle w:val="BodyText"/>
        <w:spacing w:line="273" w:lineRule="auto" w:before="111"/>
        <w:ind w:left="110" w:right="392"/>
      </w:pPr>
      <w:r>
        <w:rPr>
          <w:i/>
          <w:color w:val="231F20"/>
        </w:rPr>
        <w:t>Hỏi: </w:t>
      </w:r>
      <w:r>
        <w:rPr>
          <w:color w:val="231F20"/>
        </w:rPr>
        <w:t>Các căn nhận lấy quả Tư-đà-hàm, A-na-hàm, A-la-hán, đã</w:t>
      </w:r>
      <w:r>
        <w:rPr>
          <w:color w:val="231F20"/>
          <w:spacing w:val="-8"/>
        </w:rPr>
        <w:t> </w:t>
      </w:r>
      <w:r>
        <w:rPr>
          <w:color w:val="231F20"/>
        </w:rPr>
        <w:t>được</w:t>
      </w:r>
      <w:r>
        <w:rPr>
          <w:color w:val="231F20"/>
          <w:spacing w:val="-7"/>
        </w:rPr>
        <w:t> </w:t>
      </w:r>
      <w:r>
        <w:rPr>
          <w:color w:val="231F20"/>
        </w:rPr>
        <w:t>quả</w:t>
      </w:r>
      <w:r>
        <w:rPr>
          <w:color w:val="231F20"/>
          <w:spacing w:val="-12"/>
        </w:rPr>
        <w:t> </w:t>
      </w:r>
      <w:r>
        <w:rPr>
          <w:color w:val="231F20"/>
        </w:rPr>
        <w:t>Tư-đà-hàm,</w:t>
      </w:r>
      <w:r>
        <w:rPr>
          <w:color w:val="231F20"/>
          <w:spacing w:val="-21"/>
        </w:rPr>
        <w:t> </w:t>
      </w:r>
      <w:r>
        <w:rPr>
          <w:color w:val="231F20"/>
        </w:rPr>
        <w:t>A-na-hàm,</w:t>
      </w:r>
      <w:r>
        <w:rPr>
          <w:color w:val="231F20"/>
          <w:spacing w:val="-21"/>
        </w:rPr>
        <w:t> </w:t>
      </w:r>
      <w:r>
        <w:rPr>
          <w:color w:val="231F20"/>
        </w:rPr>
        <w:t>A-la-hán,</w:t>
      </w:r>
      <w:r>
        <w:rPr>
          <w:color w:val="231F20"/>
          <w:spacing w:val="-7"/>
        </w:rPr>
        <w:t> </w:t>
      </w:r>
      <w:r>
        <w:rPr>
          <w:color w:val="231F20"/>
        </w:rPr>
        <w:t>các</w:t>
      </w:r>
      <w:r>
        <w:rPr>
          <w:color w:val="231F20"/>
          <w:spacing w:val="-8"/>
        </w:rPr>
        <w:t> </w:t>
      </w:r>
      <w:r>
        <w:rPr>
          <w:color w:val="231F20"/>
        </w:rPr>
        <w:t>căn</w:t>
      </w:r>
      <w:r>
        <w:rPr>
          <w:color w:val="231F20"/>
          <w:spacing w:val="-7"/>
        </w:rPr>
        <w:t> </w:t>
      </w:r>
      <w:r>
        <w:rPr>
          <w:color w:val="231F20"/>
        </w:rPr>
        <w:t>nầy</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là thành tựu hay không thành tựu?</w:t>
      </w:r>
    </w:p>
    <w:p>
      <w:pPr>
        <w:pStyle w:val="BodyText"/>
        <w:spacing w:line="273" w:lineRule="auto" w:before="111"/>
        <w:ind w:left="110" w:right="390"/>
      </w:pPr>
      <w:r>
        <w:rPr>
          <w:i/>
          <w:color w:val="231F20"/>
        </w:rPr>
        <w:t>Đáp: </w:t>
      </w:r>
      <w:r>
        <w:rPr>
          <w:color w:val="231F20"/>
        </w:rPr>
        <w:t>Thuộc đạo vô ngại thì không thành tựu, thuộc đạo giải thoát thì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 </w:t>
      </w:r>
      <w:r>
        <w:rPr>
          <w:color w:val="231F20"/>
        </w:rPr>
        <w:t>Các căn nhận lấy quả Tu-đà-hoàn, căn nầy diệt trừ kiết thuộc cõi nào?</w:t>
      </w:r>
    </w:p>
    <w:p>
      <w:pPr>
        <w:pStyle w:val="BodyText"/>
        <w:spacing w:line="276" w:lineRule="auto" w:before="119"/>
        <w:ind w:right="35"/>
        <w:jc w:val="left"/>
      </w:pPr>
      <w:r>
        <w:rPr>
          <w:i/>
          <w:color w:val="231F20"/>
        </w:rPr>
        <w:t>Đáp: </w:t>
      </w:r>
      <w:r>
        <w:rPr>
          <w:color w:val="231F20"/>
        </w:rPr>
        <w:t>Hoặc thuộc cõi Sắc, hoặc thuộc cõi Vô sắc, hoặc không xứ sở.</w:t>
      </w:r>
    </w:p>
    <w:p>
      <w:pPr>
        <w:pStyle w:val="BodyText"/>
        <w:spacing w:line="276" w:lineRule="auto" w:before="120"/>
        <w:jc w:val="left"/>
      </w:pPr>
      <w:r>
        <w:rPr>
          <w:i/>
          <w:color w:val="231F20"/>
        </w:rPr>
        <w:t>Hỏi: </w:t>
      </w:r>
      <w:r>
        <w:rPr>
          <w:color w:val="231F20"/>
        </w:rPr>
        <w:t>Các căn nhận lấy quả Tư-đà-hàm, A-na-hàm, căn nầy diệt trừ kiết thuộc cõi nào?</w:t>
      </w:r>
    </w:p>
    <w:p>
      <w:pPr>
        <w:pStyle w:val="BodyText"/>
        <w:spacing w:line="276" w:lineRule="auto" w:before="119"/>
        <w:jc w:val="left"/>
      </w:pPr>
      <w:r>
        <w:rPr>
          <w:i/>
          <w:color w:val="231F20"/>
        </w:rPr>
        <w:t>Đáp: </w:t>
      </w:r>
      <w:r>
        <w:rPr>
          <w:color w:val="231F20"/>
        </w:rPr>
        <w:t>Hoặc thuộc cõi Dục, hoặc thuộc cõi Sắc, hoặc thuộc cõi Vô sắc, hoặc không xứ sở.</w:t>
      </w:r>
    </w:p>
    <w:p>
      <w:pPr>
        <w:pStyle w:val="BodyText"/>
        <w:spacing w:line="276" w:lineRule="auto" w:before="120"/>
        <w:ind w:right="18"/>
        <w:jc w:val="left"/>
      </w:pPr>
      <w:r>
        <w:rPr>
          <w:i/>
          <w:color w:val="231F20"/>
        </w:rPr>
        <w:t>Hỏi: </w:t>
      </w:r>
      <w:r>
        <w:rPr>
          <w:color w:val="231F20"/>
        </w:rPr>
        <w:t>Các căn nhận lấy quả A-la-hán, căn nầy diệt trừ kiết thuộc cõi nào?</w:t>
      </w:r>
    </w:p>
    <w:p>
      <w:pPr>
        <w:pStyle w:val="BodyText"/>
        <w:spacing w:before="119"/>
        <w:ind w:left="960" w:firstLine="0"/>
        <w:jc w:val="left"/>
      </w:pPr>
      <w:r>
        <w:rPr>
          <w:i/>
          <w:color w:val="231F20"/>
        </w:rPr>
        <w:t>Đáp: </w:t>
      </w:r>
      <w:r>
        <w:rPr>
          <w:color w:val="231F20"/>
        </w:rPr>
        <w:t>Hoặc thuộc cõi Vô sắc, hoặc không xứ sở.</w:t>
      </w:r>
    </w:p>
    <w:p>
      <w:pPr>
        <w:pStyle w:val="BodyText"/>
        <w:spacing w:before="164"/>
        <w:ind w:left="960" w:firstLine="0"/>
        <w:jc w:val="left"/>
      </w:pPr>
      <w:r>
        <w:rPr>
          <w:i/>
          <w:color w:val="231F20"/>
          <w:spacing w:val="-5"/>
        </w:rPr>
        <w:t>Hỏi: </w:t>
      </w:r>
      <w:r>
        <w:rPr>
          <w:color w:val="231F20"/>
          <w:spacing w:val="-4"/>
        </w:rPr>
        <w:t>Các căn </w:t>
      </w:r>
      <w:r>
        <w:rPr>
          <w:color w:val="231F20"/>
          <w:spacing w:val="-5"/>
        </w:rPr>
        <w:t>nhận </w:t>
      </w:r>
      <w:r>
        <w:rPr>
          <w:color w:val="231F20"/>
          <w:spacing w:val="-4"/>
        </w:rPr>
        <w:t>lấy quả </w:t>
      </w:r>
      <w:r>
        <w:rPr>
          <w:color w:val="231F20"/>
          <w:spacing w:val="-7"/>
        </w:rPr>
        <w:t>Tu-đà-hoàn, </w:t>
      </w:r>
      <w:r>
        <w:rPr>
          <w:color w:val="231F20"/>
          <w:spacing w:val="-4"/>
        </w:rPr>
        <w:t>căn nầy </w:t>
      </w:r>
      <w:r>
        <w:rPr>
          <w:color w:val="231F20"/>
          <w:spacing w:val="-5"/>
        </w:rPr>
        <w:t>thuộc </w:t>
      </w:r>
      <w:r>
        <w:rPr>
          <w:color w:val="231F20"/>
          <w:spacing w:val="-3"/>
        </w:rPr>
        <w:t>về </w:t>
      </w:r>
      <w:r>
        <w:rPr>
          <w:color w:val="231F20"/>
          <w:spacing w:val="-4"/>
        </w:rPr>
        <w:t>quả </w:t>
      </w:r>
      <w:r>
        <w:rPr>
          <w:color w:val="231F20"/>
          <w:spacing w:val="-6"/>
        </w:rPr>
        <w:t>nào?</w:t>
      </w:r>
    </w:p>
    <w:p>
      <w:pPr>
        <w:pStyle w:val="BodyText"/>
        <w:spacing w:before="164"/>
        <w:ind w:left="960" w:firstLine="0"/>
        <w:jc w:val="left"/>
      </w:pPr>
      <w:r>
        <w:rPr>
          <w:i/>
          <w:color w:val="231F20"/>
        </w:rPr>
        <w:t>Đáp: </w:t>
      </w:r>
      <w:r>
        <w:rPr>
          <w:color w:val="231F20"/>
        </w:rPr>
        <w:t>Thuộc về quả Tu-đà-hoàn, hoặc không xứ sở.</w:t>
      </w:r>
    </w:p>
    <w:p>
      <w:pPr>
        <w:pStyle w:val="BodyText"/>
        <w:spacing w:before="164"/>
        <w:ind w:left="960" w:firstLine="0"/>
        <w:jc w:val="left"/>
      </w:pPr>
      <w:r>
        <w:rPr>
          <w:i/>
          <w:color w:val="231F20"/>
          <w:spacing w:val="-3"/>
        </w:rPr>
        <w:t>Hỏi:</w:t>
      </w:r>
      <w:r>
        <w:rPr>
          <w:i/>
          <w:color w:val="231F20"/>
          <w:spacing w:val="-18"/>
        </w:rPr>
        <w:t> </w:t>
      </w:r>
      <w:r>
        <w:rPr>
          <w:color w:val="231F20"/>
          <w:spacing w:val="-3"/>
        </w:rPr>
        <w:t>Các</w:t>
      </w:r>
      <w:r>
        <w:rPr>
          <w:color w:val="231F20"/>
          <w:spacing w:val="-17"/>
        </w:rPr>
        <w:t> </w:t>
      </w:r>
      <w:r>
        <w:rPr>
          <w:color w:val="231F20"/>
          <w:spacing w:val="-3"/>
        </w:rPr>
        <w:t>căn</w:t>
      </w:r>
      <w:r>
        <w:rPr>
          <w:color w:val="231F20"/>
          <w:spacing w:val="-17"/>
        </w:rPr>
        <w:t> </w:t>
      </w:r>
      <w:r>
        <w:rPr>
          <w:color w:val="231F20"/>
          <w:spacing w:val="-3"/>
        </w:rPr>
        <w:t>nhận</w:t>
      </w:r>
      <w:r>
        <w:rPr>
          <w:color w:val="231F20"/>
          <w:spacing w:val="-18"/>
        </w:rPr>
        <w:t> </w:t>
      </w:r>
      <w:r>
        <w:rPr>
          <w:color w:val="231F20"/>
          <w:spacing w:val="-3"/>
        </w:rPr>
        <w:t>lấy</w:t>
      </w:r>
      <w:r>
        <w:rPr>
          <w:color w:val="231F20"/>
          <w:spacing w:val="-17"/>
        </w:rPr>
        <w:t> </w:t>
      </w:r>
      <w:r>
        <w:rPr>
          <w:color w:val="231F20"/>
          <w:spacing w:val="-3"/>
        </w:rPr>
        <w:t>quả</w:t>
      </w:r>
      <w:r>
        <w:rPr>
          <w:color w:val="231F20"/>
          <w:spacing w:val="-21"/>
        </w:rPr>
        <w:t> </w:t>
      </w:r>
      <w:r>
        <w:rPr>
          <w:color w:val="231F20"/>
          <w:spacing w:val="-4"/>
        </w:rPr>
        <w:t>Tư-đà-hàm,</w:t>
      </w:r>
      <w:r>
        <w:rPr>
          <w:color w:val="231F20"/>
          <w:spacing w:val="-17"/>
        </w:rPr>
        <w:t> </w:t>
      </w:r>
      <w:r>
        <w:rPr>
          <w:color w:val="231F20"/>
          <w:spacing w:val="-3"/>
        </w:rPr>
        <w:t>căn</w:t>
      </w:r>
      <w:r>
        <w:rPr>
          <w:color w:val="231F20"/>
          <w:spacing w:val="-18"/>
        </w:rPr>
        <w:t> </w:t>
      </w:r>
      <w:r>
        <w:rPr>
          <w:color w:val="231F20"/>
          <w:spacing w:val="-3"/>
        </w:rPr>
        <w:t>nầy</w:t>
      </w:r>
      <w:r>
        <w:rPr>
          <w:color w:val="231F20"/>
          <w:spacing w:val="-17"/>
        </w:rPr>
        <w:t> </w:t>
      </w:r>
      <w:r>
        <w:rPr>
          <w:color w:val="231F20"/>
          <w:spacing w:val="-4"/>
        </w:rPr>
        <w:t>thuộc</w:t>
      </w:r>
      <w:r>
        <w:rPr>
          <w:color w:val="231F20"/>
          <w:spacing w:val="-17"/>
        </w:rPr>
        <w:t> </w:t>
      </w:r>
      <w:r>
        <w:rPr>
          <w:color w:val="231F20"/>
        </w:rPr>
        <w:t>về</w:t>
      </w:r>
      <w:r>
        <w:rPr>
          <w:color w:val="231F20"/>
          <w:spacing w:val="-17"/>
        </w:rPr>
        <w:t> </w:t>
      </w:r>
      <w:r>
        <w:rPr>
          <w:color w:val="231F20"/>
          <w:spacing w:val="-3"/>
        </w:rPr>
        <w:t>quả</w:t>
      </w:r>
      <w:r>
        <w:rPr>
          <w:color w:val="231F20"/>
          <w:spacing w:val="-18"/>
        </w:rPr>
        <w:t> </w:t>
      </w:r>
      <w:r>
        <w:rPr>
          <w:color w:val="231F20"/>
          <w:spacing w:val="-4"/>
        </w:rPr>
        <w:t>nào?</w:t>
      </w:r>
    </w:p>
    <w:p>
      <w:pPr>
        <w:pStyle w:val="BodyText"/>
        <w:spacing w:before="164"/>
        <w:ind w:left="960" w:firstLine="0"/>
        <w:jc w:val="left"/>
      </w:pPr>
      <w:r>
        <w:rPr>
          <w:i/>
          <w:color w:val="231F20"/>
        </w:rPr>
        <w:t>Đáp: </w:t>
      </w:r>
      <w:r>
        <w:rPr>
          <w:color w:val="231F20"/>
        </w:rPr>
        <w:t>Thuộc về quả Tư-đà-hàm, hoặc không xứ sở.</w:t>
      </w:r>
    </w:p>
    <w:p>
      <w:pPr>
        <w:pStyle w:val="BodyText"/>
        <w:spacing w:before="165"/>
        <w:ind w:left="960" w:firstLine="0"/>
        <w:jc w:val="left"/>
      </w:pPr>
      <w:r>
        <w:rPr>
          <w:i/>
          <w:color w:val="231F20"/>
          <w:spacing w:val="-3"/>
        </w:rPr>
        <w:t>Hỏi:</w:t>
      </w:r>
      <w:r>
        <w:rPr>
          <w:i/>
          <w:color w:val="231F20"/>
          <w:spacing w:val="-15"/>
        </w:rPr>
        <w:t> </w:t>
      </w:r>
      <w:r>
        <w:rPr>
          <w:color w:val="231F20"/>
        </w:rPr>
        <w:t>Các</w:t>
      </w:r>
      <w:r>
        <w:rPr>
          <w:color w:val="231F20"/>
          <w:spacing w:val="-14"/>
        </w:rPr>
        <w:t> </w:t>
      </w:r>
      <w:r>
        <w:rPr>
          <w:color w:val="231F20"/>
        </w:rPr>
        <w:t>căn</w:t>
      </w:r>
      <w:r>
        <w:rPr>
          <w:color w:val="231F20"/>
          <w:spacing w:val="-14"/>
        </w:rPr>
        <w:t> </w:t>
      </w:r>
      <w:r>
        <w:rPr>
          <w:color w:val="231F20"/>
          <w:spacing w:val="-3"/>
        </w:rPr>
        <w:t>nhận</w:t>
      </w:r>
      <w:r>
        <w:rPr>
          <w:color w:val="231F20"/>
          <w:spacing w:val="-15"/>
        </w:rPr>
        <w:t> </w:t>
      </w:r>
      <w:r>
        <w:rPr>
          <w:color w:val="231F20"/>
        </w:rPr>
        <w:t>lấy</w:t>
      </w:r>
      <w:r>
        <w:rPr>
          <w:color w:val="231F20"/>
          <w:spacing w:val="-14"/>
        </w:rPr>
        <w:t> </w:t>
      </w:r>
      <w:r>
        <w:rPr>
          <w:color w:val="231F20"/>
        </w:rPr>
        <w:t>quả</w:t>
      </w:r>
      <w:r>
        <w:rPr>
          <w:color w:val="231F20"/>
          <w:spacing w:val="-28"/>
        </w:rPr>
        <w:t> </w:t>
      </w:r>
      <w:r>
        <w:rPr>
          <w:color w:val="231F20"/>
          <w:spacing w:val="-3"/>
        </w:rPr>
        <w:t>A-na-hàm,</w:t>
      </w:r>
      <w:r>
        <w:rPr>
          <w:color w:val="231F20"/>
          <w:spacing w:val="-14"/>
        </w:rPr>
        <w:t> </w:t>
      </w:r>
      <w:r>
        <w:rPr>
          <w:color w:val="231F20"/>
        </w:rPr>
        <w:t>căn</w:t>
      </w:r>
      <w:r>
        <w:rPr>
          <w:color w:val="231F20"/>
          <w:spacing w:val="-14"/>
        </w:rPr>
        <w:t> </w:t>
      </w:r>
      <w:r>
        <w:rPr>
          <w:color w:val="231F20"/>
        </w:rPr>
        <w:t>nầy</w:t>
      </w:r>
      <w:r>
        <w:rPr>
          <w:color w:val="231F20"/>
          <w:spacing w:val="-14"/>
        </w:rPr>
        <w:t> </w:t>
      </w:r>
      <w:r>
        <w:rPr>
          <w:color w:val="231F20"/>
          <w:spacing w:val="-3"/>
        </w:rPr>
        <w:t>thuộc</w:t>
      </w:r>
      <w:r>
        <w:rPr>
          <w:color w:val="231F20"/>
          <w:spacing w:val="-15"/>
        </w:rPr>
        <w:t> </w:t>
      </w:r>
      <w:r>
        <w:rPr>
          <w:color w:val="231F20"/>
        </w:rPr>
        <w:t>về</w:t>
      </w:r>
      <w:r>
        <w:rPr>
          <w:color w:val="231F20"/>
          <w:spacing w:val="-14"/>
        </w:rPr>
        <w:t> </w:t>
      </w:r>
      <w:r>
        <w:rPr>
          <w:color w:val="231F20"/>
        </w:rPr>
        <w:t>quả</w:t>
      </w:r>
      <w:r>
        <w:rPr>
          <w:color w:val="231F20"/>
          <w:spacing w:val="-14"/>
        </w:rPr>
        <w:t> </w:t>
      </w:r>
      <w:r>
        <w:rPr>
          <w:color w:val="231F20"/>
          <w:spacing w:val="-3"/>
        </w:rPr>
        <w:t>nào?</w:t>
      </w:r>
    </w:p>
    <w:p>
      <w:pPr>
        <w:pStyle w:val="BodyText"/>
        <w:spacing w:before="164"/>
        <w:ind w:left="960" w:firstLine="0"/>
        <w:jc w:val="left"/>
      </w:pPr>
      <w:r>
        <w:rPr>
          <w:i/>
          <w:color w:val="231F20"/>
        </w:rPr>
        <w:t>Đáp: </w:t>
      </w:r>
      <w:r>
        <w:rPr>
          <w:color w:val="231F20"/>
        </w:rPr>
        <w:t>Thuộc về quả A-na-hàm, hoặc không xứ sở.</w:t>
      </w:r>
    </w:p>
    <w:p>
      <w:pPr>
        <w:pStyle w:val="BodyText"/>
        <w:spacing w:before="164"/>
        <w:ind w:left="960" w:firstLine="0"/>
        <w:jc w:val="left"/>
      </w:pPr>
      <w:r>
        <w:rPr>
          <w:i/>
          <w:color w:val="231F20"/>
        </w:rPr>
        <w:t>Hỏi: </w:t>
      </w:r>
      <w:r>
        <w:rPr>
          <w:color w:val="231F20"/>
        </w:rPr>
        <w:t>Các căn nhận lấy quả A-la-hán, căn nầy thuộc về quả nào?</w:t>
      </w:r>
    </w:p>
    <w:p>
      <w:pPr>
        <w:pStyle w:val="BodyText"/>
        <w:spacing w:before="164"/>
        <w:ind w:left="960" w:firstLine="0"/>
        <w:jc w:val="left"/>
      </w:pPr>
      <w:r>
        <w:rPr>
          <w:i/>
          <w:color w:val="231F20"/>
        </w:rPr>
        <w:t>Đáp: </w:t>
      </w:r>
      <w:r>
        <w:rPr>
          <w:color w:val="231F20"/>
        </w:rPr>
        <w:t>Thuộc về quả A-la hán, hoặc không xứ sở.</w:t>
      </w:r>
    </w:p>
    <w:p>
      <w:pPr>
        <w:pStyle w:val="BodyText"/>
        <w:spacing w:line="276" w:lineRule="auto" w:before="164"/>
        <w:jc w:val="left"/>
      </w:pPr>
      <w:r>
        <w:rPr>
          <w:i/>
          <w:color w:val="231F20"/>
        </w:rPr>
        <w:t>Hỏi: </w:t>
      </w:r>
      <w:r>
        <w:rPr>
          <w:color w:val="231F20"/>
        </w:rPr>
        <w:t>Nhận lấy quả Tu-đà-hoàn, xả bỏ các căn, căn nầy diệt trừ kiết thuộc cõi nào?</w:t>
      </w:r>
    </w:p>
    <w:p>
      <w:pPr>
        <w:pStyle w:val="BodyText"/>
        <w:spacing w:line="276" w:lineRule="auto" w:before="119"/>
        <w:jc w:val="left"/>
      </w:pPr>
      <w:r>
        <w:rPr>
          <w:i/>
          <w:color w:val="231F20"/>
        </w:rPr>
        <w:t>Đáp: </w:t>
      </w:r>
      <w:r>
        <w:rPr>
          <w:color w:val="231F20"/>
        </w:rPr>
        <w:t>Hoặc thuộc cõi Dục, hoặc thuộc cõi Sắc, hoặc thuộc cõi Vô sắc, hoặc không xứ sở.</w:t>
      </w:r>
    </w:p>
    <w:p>
      <w:pPr>
        <w:pStyle w:val="BodyText"/>
        <w:spacing w:line="276" w:lineRule="auto" w:before="120"/>
        <w:jc w:val="left"/>
      </w:pPr>
      <w:r>
        <w:rPr>
          <w:i/>
          <w:color w:val="231F20"/>
        </w:rPr>
        <w:t>Hỏi: </w:t>
      </w:r>
      <w:r>
        <w:rPr>
          <w:color w:val="231F20"/>
        </w:rPr>
        <w:t>Nhận lấy quả Tư-đà-hàm, A-na-hàm, xả bỏ các căn, căn nầy diệt trừ kiết thuộc cõi nào?</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Đáp: </w:t>
      </w:r>
      <w:r>
        <w:rPr>
          <w:color w:val="231F20"/>
        </w:rPr>
        <w:t>Hoặc thuộc cõi Dục, hoặc thuộc cõi Sắc, hoặc thuộc cõi Vô sắc, hoặc không xứ sở.</w:t>
      </w:r>
    </w:p>
    <w:p>
      <w:pPr>
        <w:pStyle w:val="BodyText"/>
        <w:spacing w:line="273" w:lineRule="auto"/>
        <w:ind w:left="110"/>
        <w:jc w:val="left"/>
      </w:pPr>
      <w:r>
        <w:rPr>
          <w:i/>
          <w:color w:val="231F20"/>
        </w:rPr>
        <w:t>Hỏi:</w:t>
      </w:r>
      <w:r>
        <w:rPr>
          <w:i/>
          <w:color w:val="231F20"/>
          <w:spacing w:val="-12"/>
        </w:rPr>
        <w:t> </w:t>
      </w:r>
      <w:r>
        <w:rPr>
          <w:color w:val="231F20"/>
        </w:rPr>
        <w:t>Nhận</w:t>
      </w:r>
      <w:r>
        <w:rPr>
          <w:color w:val="231F20"/>
          <w:spacing w:val="-11"/>
        </w:rPr>
        <w:t> </w:t>
      </w:r>
      <w:r>
        <w:rPr>
          <w:color w:val="231F20"/>
        </w:rPr>
        <w:t>lấy</w:t>
      </w:r>
      <w:r>
        <w:rPr>
          <w:color w:val="231F20"/>
          <w:spacing w:val="-11"/>
        </w:rPr>
        <w:t> </w:t>
      </w:r>
      <w:r>
        <w:rPr>
          <w:color w:val="231F20"/>
        </w:rPr>
        <w:t>quả</w:t>
      </w:r>
      <w:r>
        <w:rPr>
          <w:color w:val="231F20"/>
          <w:spacing w:val="-25"/>
        </w:rPr>
        <w:t> </w:t>
      </w:r>
      <w:r>
        <w:rPr>
          <w:color w:val="231F20"/>
        </w:rPr>
        <w:t>A-la-hán,</w:t>
      </w:r>
      <w:r>
        <w:rPr>
          <w:color w:val="231F20"/>
          <w:spacing w:val="-11"/>
        </w:rPr>
        <w:t> </w:t>
      </w:r>
      <w:r>
        <w:rPr>
          <w:color w:val="231F20"/>
        </w:rPr>
        <w:t>xả</w:t>
      </w:r>
      <w:r>
        <w:rPr>
          <w:color w:val="231F20"/>
          <w:spacing w:val="-12"/>
        </w:rPr>
        <w:t> </w:t>
      </w:r>
      <w:r>
        <w:rPr>
          <w:color w:val="231F20"/>
        </w:rPr>
        <w:t>bỏ</w:t>
      </w:r>
      <w:r>
        <w:rPr>
          <w:color w:val="231F20"/>
          <w:spacing w:val="-11"/>
        </w:rPr>
        <w:t> </w:t>
      </w:r>
      <w:r>
        <w:rPr>
          <w:color w:val="231F20"/>
        </w:rPr>
        <w:t>các</w:t>
      </w:r>
      <w:r>
        <w:rPr>
          <w:color w:val="231F20"/>
          <w:spacing w:val="-11"/>
        </w:rPr>
        <w:t> </w:t>
      </w:r>
      <w:r>
        <w:rPr>
          <w:color w:val="231F20"/>
        </w:rPr>
        <w:t>căn,</w:t>
      </w:r>
      <w:r>
        <w:rPr>
          <w:color w:val="231F20"/>
          <w:spacing w:val="-11"/>
        </w:rPr>
        <w:t> </w:t>
      </w:r>
      <w:r>
        <w:rPr>
          <w:color w:val="231F20"/>
        </w:rPr>
        <w:t>căn</w:t>
      </w:r>
      <w:r>
        <w:rPr>
          <w:color w:val="231F20"/>
          <w:spacing w:val="-11"/>
        </w:rPr>
        <w:t> </w:t>
      </w:r>
      <w:r>
        <w:rPr>
          <w:color w:val="231F20"/>
        </w:rPr>
        <w:t>nầy</w:t>
      </w:r>
      <w:r>
        <w:rPr>
          <w:color w:val="231F20"/>
          <w:spacing w:val="-11"/>
        </w:rPr>
        <w:t> </w:t>
      </w:r>
      <w:r>
        <w:rPr>
          <w:color w:val="231F20"/>
        </w:rPr>
        <w:t>diệt</w:t>
      </w:r>
      <w:r>
        <w:rPr>
          <w:color w:val="231F20"/>
          <w:spacing w:val="-11"/>
        </w:rPr>
        <w:t> </w:t>
      </w:r>
      <w:r>
        <w:rPr>
          <w:color w:val="231F20"/>
        </w:rPr>
        <w:t>trừ</w:t>
      </w:r>
      <w:r>
        <w:rPr>
          <w:color w:val="231F20"/>
          <w:spacing w:val="-11"/>
        </w:rPr>
        <w:t> </w:t>
      </w:r>
      <w:r>
        <w:rPr>
          <w:color w:val="231F20"/>
        </w:rPr>
        <w:t>kiết thuộc cõi nào?</w:t>
      </w:r>
    </w:p>
    <w:p>
      <w:pPr>
        <w:pStyle w:val="BodyText"/>
        <w:spacing w:line="273" w:lineRule="auto" w:before="111"/>
        <w:ind w:left="110" w:right="376"/>
        <w:jc w:val="left"/>
      </w:pPr>
      <w:r>
        <w:rPr>
          <w:i/>
          <w:color w:val="231F20"/>
        </w:rPr>
        <w:t>Đáp: </w:t>
      </w:r>
      <w:r>
        <w:rPr>
          <w:color w:val="231F20"/>
        </w:rPr>
        <w:t>Hoặc thuộc cõi Sắc, hoặc thuộc cõi Vô sắc, hoặc không xứ sở.</w:t>
      </w:r>
    </w:p>
    <w:p>
      <w:pPr>
        <w:pStyle w:val="BodyText"/>
        <w:spacing w:line="273" w:lineRule="auto"/>
        <w:ind w:left="110" w:right="404"/>
        <w:jc w:val="left"/>
      </w:pPr>
      <w:r>
        <w:rPr>
          <w:i/>
          <w:color w:val="231F20"/>
        </w:rPr>
        <w:t>Hỏi: </w:t>
      </w:r>
      <w:r>
        <w:rPr>
          <w:color w:val="231F20"/>
        </w:rPr>
        <w:t>Nhận lấy quả Tu-đà-hoàn, xả bỏ các căn, căn nầy thuộc về quả nào?</w:t>
      </w:r>
    </w:p>
    <w:p>
      <w:pPr>
        <w:spacing w:before="112"/>
        <w:ind w:left="677" w:right="0" w:firstLine="0"/>
        <w:jc w:val="left"/>
        <w:rPr>
          <w:sz w:val="26"/>
        </w:rPr>
      </w:pPr>
      <w:r>
        <w:rPr>
          <w:i/>
          <w:color w:val="231F20"/>
          <w:sz w:val="26"/>
        </w:rPr>
        <w:t>Đáp: </w:t>
      </w:r>
      <w:r>
        <w:rPr>
          <w:color w:val="231F20"/>
          <w:sz w:val="26"/>
        </w:rPr>
        <w:t>Không xứ sở.</w:t>
      </w:r>
    </w:p>
    <w:p>
      <w:pPr>
        <w:pStyle w:val="BodyText"/>
        <w:spacing w:line="273" w:lineRule="auto" w:before="154"/>
        <w:ind w:left="110" w:right="323"/>
        <w:jc w:val="left"/>
      </w:pPr>
      <w:r>
        <w:rPr>
          <w:i/>
          <w:color w:val="231F20"/>
        </w:rPr>
        <w:t>Hỏi: </w:t>
      </w:r>
      <w:r>
        <w:rPr>
          <w:color w:val="231F20"/>
        </w:rPr>
        <w:t>Nhận lấy quả Tư-đà-hàm, xả bỏ các căn, căn nầy thuộc về quả nào?</w:t>
      </w:r>
    </w:p>
    <w:p>
      <w:pPr>
        <w:pStyle w:val="BodyText"/>
        <w:ind w:left="677" w:firstLine="0"/>
        <w:jc w:val="left"/>
      </w:pPr>
      <w:r>
        <w:rPr>
          <w:i/>
          <w:color w:val="231F20"/>
        </w:rPr>
        <w:t>Đáp: </w:t>
      </w:r>
      <w:r>
        <w:rPr>
          <w:color w:val="231F20"/>
        </w:rPr>
        <w:t>Thuộc về quả Tu-đà-hoàn, hoặc không xứ sở.</w:t>
      </w:r>
    </w:p>
    <w:p>
      <w:pPr>
        <w:pStyle w:val="BodyText"/>
        <w:spacing w:line="273" w:lineRule="auto" w:before="154"/>
        <w:ind w:left="110" w:right="376"/>
        <w:jc w:val="left"/>
      </w:pPr>
      <w:r>
        <w:rPr>
          <w:i/>
          <w:color w:val="231F20"/>
        </w:rPr>
        <w:t>Hỏi: </w:t>
      </w:r>
      <w:r>
        <w:rPr>
          <w:color w:val="231F20"/>
        </w:rPr>
        <w:t>Nhận lấy quả A-na-hàm, xả bỏ các căn, căn nầy thuộc về quả nào?</w:t>
      </w:r>
    </w:p>
    <w:p>
      <w:pPr>
        <w:pStyle w:val="BodyText"/>
        <w:ind w:left="677" w:firstLine="0"/>
        <w:jc w:val="left"/>
      </w:pPr>
      <w:r>
        <w:rPr>
          <w:i/>
          <w:color w:val="231F20"/>
        </w:rPr>
        <w:t>Đáp: </w:t>
      </w:r>
      <w:r>
        <w:rPr>
          <w:color w:val="231F20"/>
        </w:rPr>
        <w:t>Thuộc về quả Tư-đà-hàm, hoặc không xứ sở.</w:t>
      </w:r>
    </w:p>
    <w:p>
      <w:pPr>
        <w:pStyle w:val="BodyText"/>
        <w:spacing w:line="273" w:lineRule="auto" w:before="155"/>
        <w:ind w:left="110" w:right="376"/>
        <w:jc w:val="left"/>
      </w:pPr>
      <w:r>
        <w:rPr>
          <w:i/>
          <w:color w:val="231F20"/>
        </w:rPr>
        <w:t>Hỏi: </w:t>
      </w:r>
      <w:r>
        <w:rPr>
          <w:color w:val="231F20"/>
        </w:rPr>
        <w:t>Nhận lấy quả A-la-hán, xả bỏ các căn, căn nầy thuộc về quả nào?</w:t>
      </w:r>
    </w:p>
    <w:p>
      <w:pPr>
        <w:pStyle w:val="BodyText"/>
        <w:spacing w:before="111"/>
        <w:ind w:left="677" w:firstLine="0"/>
        <w:jc w:val="left"/>
      </w:pPr>
      <w:r>
        <w:rPr>
          <w:i/>
          <w:color w:val="231F20"/>
        </w:rPr>
        <w:t>Đáp: </w:t>
      </w:r>
      <w:r>
        <w:rPr>
          <w:color w:val="231F20"/>
        </w:rPr>
        <w:t>Thuộc về quả A-na-hàm, hoặc không xứ sở.</w:t>
      </w:r>
    </w:p>
    <w:p>
      <w:pPr>
        <w:pStyle w:val="BodyText"/>
        <w:spacing w:line="273" w:lineRule="auto" w:before="155"/>
        <w:ind w:left="110" w:right="376"/>
        <w:jc w:val="left"/>
      </w:pPr>
      <w:r>
        <w:rPr>
          <w:i/>
          <w:color w:val="231F20"/>
        </w:rPr>
        <w:t>Hỏi: </w:t>
      </w:r>
      <w:r>
        <w:rPr>
          <w:color w:val="231F20"/>
        </w:rPr>
        <w:t>Nhận lấy quả Tu-đà-hoàn, đạt được các căn, căn nầy diệt trừ kiết thuộc cõi nào?</w:t>
      </w:r>
    </w:p>
    <w:p>
      <w:pPr>
        <w:spacing w:before="111"/>
        <w:ind w:left="677" w:right="0" w:firstLine="0"/>
        <w:jc w:val="left"/>
        <w:rPr>
          <w:sz w:val="26"/>
        </w:rPr>
      </w:pPr>
      <w:r>
        <w:rPr>
          <w:i/>
          <w:color w:val="231F20"/>
          <w:sz w:val="26"/>
        </w:rPr>
        <w:t>Đáp: </w:t>
      </w:r>
      <w:r>
        <w:rPr>
          <w:color w:val="231F20"/>
          <w:sz w:val="26"/>
        </w:rPr>
        <w:t>Không xứ sở.</w:t>
      </w:r>
    </w:p>
    <w:p>
      <w:pPr>
        <w:pStyle w:val="BodyText"/>
        <w:spacing w:line="273" w:lineRule="auto" w:before="155"/>
        <w:ind w:left="110" w:right="376"/>
        <w:jc w:val="left"/>
      </w:pPr>
      <w:r>
        <w:rPr>
          <w:i/>
          <w:color w:val="231F20"/>
        </w:rPr>
        <w:t>Hỏi: </w:t>
      </w:r>
      <w:r>
        <w:rPr>
          <w:color w:val="231F20"/>
        </w:rPr>
        <w:t>Nhận lấy quả Tư-đà-hàm, A-na-hàm, A-la-hán, đạt được các căn, căn nầy diệt trừ kiết thuộc cõi nào?</w:t>
      </w:r>
    </w:p>
    <w:p>
      <w:pPr>
        <w:spacing w:before="112"/>
        <w:ind w:left="677" w:right="0" w:firstLine="0"/>
        <w:jc w:val="left"/>
        <w:rPr>
          <w:sz w:val="26"/>
        </w:rPr>
      </w:pPr>
      <w:r>
        <w:rPr>
          <w:i/>
          <w:color w:val="231F20"/>
          <w:sz w:val="26"/>
        </w:rPr>
        <w:t>Đáp: </w:t>
      </w:r>
      <w:r>
        <w:rPr>
          <w:color w:val="231F20"/>
          <w:sz w:val="26"/>
        </w:rPr>
        <w:t>Không xứ sở.</w:t>
      </w:r>
    </w:p>
    <w:p>
      <w:pPr>
        <w:pStyle w:val="BodyText"/>
        <w:spacing w:line="273" w:lineRule="auto" w:before="154"/>
        <w:ind w:left="110" w:right="376"/>
        <w:jc w:val="left"/>
      </w:pPr>
      <w:r>
        <w:rPr>
          <w:i/>
          <w:color w:val="231F20"/>
        </w:rPr>
        <w:t>Hỏi:</w:t>
      </w:r>
      <w:r>
        <w:rPr>
          <w:i/>
          <w:color w:val="231F20"/>
          <w:spacing w:val="-13"/>
        </w:rPr>
        <w:t> </w:t>
      </w:r>
      <w:r>
        <w:rPr>
          <w:color w:val="231F20"/>
        </w:rPr>
        <w:t>Nhận</w:t>
      </w:r>
      <w:r>
        <w:rPr>
          <w:color w:val="231F20"/>
          <w:spacing w:val="-12"/>
        </w:rPr>
        <w:t> </w:t>
      </w:r>
      <w:r>
        <w:rPr>
          <w:color w:val="231F20"/>
        </w:rPr>
        <w:t>lấy</w:t>
      </w:r>
      <w:r>
        <w:rPr>
          <w:color w:val="231F20"/>
          <w:spacing w:val="-13"/>
        </w:rPr>
        <w:t> </w:t>
      </w:r>
      <w:r>
        <w:rPr>
          <w:color w:val="231F20"/>
        </w:rPr>
        <w:t>quả</w:t>
      </w:r>
      <w:r>
        <w:rPr>
          <w:color w:val="231F20"/>
          <w:spacing w:val="-17"/>
        </w:rPr>
        <w:t> </w:t>
      </w:r>
      <w:r>
        <w:rPr>
          <w:color w:val="231F20"/>
        </w:rPr>
        <w:t>Tu-đà-hoàn,</w:t>
      </w:r>
      <w:r>
        <w:rPr>
          <w:color w:val="231F20"/>
          <w:spacing w:val="-12"/>
        </w:rPr>
        <w:t> </w:t>
      </w:r>
      <w:r>
        <w:rPr>
          <w:color w:val="231F20"/>
        </w:rPr>
        <w:t>đạt</w:t>
      </w:r>
      <w:r>
        <w:rPr>
          <w:color w:val="231F20"/>
          <w:spacing w:val="-13"/>
        </w:rPr>
        <w:t> </w:t>
      </w:r>
      <w:r>
        <w:rPr>
          <w:color w:val="231F20"/>
        </w:rPr>
        <w:t>được</w:t>
      </w:r>
      <w:r>
        <w:rPr>
          <w:color w:val="231F20"/>
          <w:spacing w:val="-12"/>
        </w:rPr>
        <w:t> </w:t>
      </w:r>
      <w:r>
        <w:rPr>
          <w:color w:val="231F20"/>
        </w:rPr>
        <w:t>các</w:t>
      </w:r>
      <w:r>
        <w:rPr>
          <w:color w:val="231F20"/>
          <w:spacing w:val="-13"/>
        </w:rPr>
        <w:t> </w:t>
      </w:r>
      <w:r>
        <w:rPr>
          <w:color w:val="231F20"/>
        </w:rPr>
        <w:t>căn,</w:t>
      </w:r>
      <w:r>
        <w:rPr>
          <w:color w:val="231F20"/>
          <w:spacing w:val="-12"/>
        </w:rPr>
        <w:t> </w:t>
      </w:r>
      <w:r>
        <w:rPr>
          <w:color w:val="231F20"/>
        </w:rPr>
        <w:t>căn</w:t>
      </w:r>
      <w:r>
        <w:rPr>
          <w:color w:val="231F20"/>
          <w:spacing w:val="-12"/>
        </w:rPr>
        <w:t> </w:t>
      </w:r>
      <w:r>
        <w:rPr>
          <w:color w:val="231F20"/>
        </w:rPr>
        <w:t>nầy</w:t>
      </w:r>
      <w:r>
        <w:rPr>
          <w:color w:val="231F20"/>
          <w:spacing w:val="-13"/>
        </w:rPr>
        <w:t> </w:t>
      </w:r>
      <w:r>
        <w:rPr>
          <w:color w:val="231F20"/>
        </w:rPr>
        <w:t>thuộc về quả nào?</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Thuộc quả Tu-đà-hoàn.</w:t>
      </w:r>
    </w:p>
    <w:p>
      <w:pPr>
        <w:pStyle w:val="BodyText"/>
        <w:spacing w:line="273" w:lineRule="auto" w:before="154"/>
        <w:jc w:val="left"/>
      </w:pPr>
      <w:r>
        <w:rPr>
          <w:i/>
          <w:color w:val="231F20"/>
        </w:rPr>
        <w:t>Hỏi: </w:t>
      </w:r>
      <w:r>
        <w:rPr>
          <w:color w:val="231F20"/>
        </w:rPr>
        <w:t>Nhận lấy quả Tư-đà-hàm, A-na-hàm, A-la-hán, đạt được các căn, căn nầy thuộc về quả nào?</w:t>
      </w:r>
    </w:p>
    <w:p>
      <w:pPr>
        <w:pStyle w:val="BodyText"/>
        <w:ind w:left="960" w:firstLine="0"/>
        <w:jc w:val="left"/>
      </w:pPr>
      <w:r>
        <w:rPr>
          <w:i/>
          <w:color w:val="231F20"/>
        </w:rPr>
        <w:t>Đáp: </w:t>
      </w:r>
      <w:r>
        <w:rPr>
          <w:color w:val="231F20"/>
        </w:rPr>
        <w:t>Thuộc quả Tư-đà-hàm, A-na-hàm, A-la-hán.</w:t>
      </w:r>
    </w:p>
    <w:p>
      <w:pPr>
        <w:pStyle w:val="BodyText"/>
        <w:spacing w:line="273" w:lineRule="auto" w:before="155"/>
        <w:jc w:val="left"/>
      </w:pPr>
      <w:r>
        <w:rPr>
          <w:i/>
          <w:color w:val="231F20"/>
        </w:rPr>
        <w:t>Hỏi: </w:t>
      </w:r>
      <w:r>
        <w:rPr>
          <w:color w:val="231F20"/>
        </w:rPr>
        <w:t>Người Tu-đà-hoàn đã thành tựu các căn, căn nầy diệt trừ kiết thuộc cõi nào?</w:t>
      </w:r>
    </w:p>
    <w:p>
      <w:pPr>
        <w:pStyle w:val="BodyText"/>
        <w:spacing w:before="111"/>
        <w:ind w:left="960" w:firstLine="0"/>
        <w:jc w:val="left"/>
      </w:pPr>
      <w:r>
        <w:rPr>
          <w:i/>
          <w:color w:val="231F20"/>
        </w:rPr>
        <w:t>Đáp: </w:t>
      </w:r>
      <w:r>
        <w:rPr>
          <w:color w:val="231F20"/>
        </w:rPr>
        <w:t>Hoặc thuộc cõi Dục, hoặc không xứ sở.</w:t>
      </w:r>
    </w:p>
    <w:p>
      <w:pPr>
        <w:pStyle w:val="BodyText"/>
        <w:spacing w:line="273" w:lineRule="auto" w:before="155"/>
        <w:jc w:val="left"/>
      </w:pPr>
      <w:r>
        <w:rPr>
          <w:i/>
          <w:color w:val="231F20"/>
        </w:rPr>
        <w:t>Hỏi: </w:t>
      </w:r>
      <w:r>
        <w:rPr>
          <w:color w:val="231F20"/>
        </w:rPr>
        <w:t>Người Tư-đà-hàm đã thành tựu các căn, căn nầy diệt trừ kiết thuộc cõi nào?</w:t>
      </w:r>
    </w:p>
    <w:p>
      <w:pPr>
        <w:pStyle w:val="BodyText"/>
        <w:spacing w:before="111"/>
        <w:ind w:left="960" w:firstLine="0"/>
        <w:jc w:val="left"/>
      </w:pPr>
      <w:r>
        <w:rPr>
          <w:i/>
          <w:color w:val="231F20"/>
        </w:rPr>
        <w:t>Đáp: </w:t>
      </w:r>
      <w:r>
        <w:rPr>
          <w:color w:val="231F20"/>
        </w:rPr>
        <w:t>Hoặc thuộc cõi Dục, hoặc không xứ sở.</w:t>
      </w:r>
    </w:p>
    <w:p>
      <w:pPr>
        <w:pStyle w:val="BodyText"/>
        <w:spacing w:line="273" w:lineRule="auto" w:before="155"/>
        <w:jc w:val="left"/>
      </w:pPr>
      <w:r>
        <w:rPr>
          <w:i/>
          <w:color w:val="231F20"/>
        </w:rPr>
        <w:t>Hỏi: </w:t>
      </w:r>
      <w:r>
        <w:rPr>
          <w:color w:val="231F20"/>
        </w:rPr>
        <w:t>Người A-na-hàm đã thành tựu các căn, căn nầy diệt trừ kiết thuộc cõi nào?</w:t>
      </w:r>
    </w:p>
    <w:p>
      <w:pPr>
        <w:pStyle w:val="BodyText"/>
        <w:spacing w:line="273" w:lineRule="auto"/>
        <w:ind w:right="35"/>
        <w:jc w:val="left"/>
      </w:pPr>
      <w:r>
        <w:rPr>
          <w:i/>
          <w:color w:val="231F20"/>
        </w:rPr>
        <w:t>Đáp: </w:t>
      </w:r>
      <w:r>
        <w:rPr>
          <w:color w:val="231F20"/>
        </w:rPr>
        <w:t>Hoặc thuộc cõi Sắc, hoặc thuộc cõi Vô sắc, hoặc không xứ sở.</w:t>
      </w:r>
    </w:p>
    <w:p>
      <w:pPr>
        <w:pStyle w:val="BodyText"/>
        <w:spacing w:line="273" w:lineRule="auto" w:before="111"/>
        <w:ind w:right="18"/>
        <w:jc w:val="left"/>
      </w:pPr>
      <w:r>
        <w:rPr>
          <w:i/>
          <w:color w:val="231F20"/>
        </w:rPr>
        <w:t>Hỏi: </w:t>
      </w:r>
      <w:r>
        <w:rPr>
          <w:color w:val="231F20"/>
        </w:rPr>
        <w:t>Người A-la-hán đã thành tựu các căn, căn nầy diệt trừ kiết thuộc cõi nào?</w:t>
      </w:r>
    </w:p>
    <w:p>
      <w:pPr>
        <w:spacing w:before="112"/>
        <w:ind w:left="960" w:right="0" w:firstLine="0"/>
        <w:jc w:val="left"/>
        <w:rPr>
          <w:sz w:val="26"/>
        </w:rPr>
      </w:pPr>
      <w:r>
        <w:rPr>
          <w:i/>
          <w:color w:val="231F20"/>
          <w:sz w:val="26"/>
        </w:rPr>
        <w:t>Đáp: </w:t>
      </w:r>
      <w:r>
        <w:rPr>
          <w:color w:val="231F20"/>
          <w:sz w:val="26"/>
        </w:rPr>
        <w:t>Không xứ sở.</w:t>
      </w:r>
    </w:p>
    <w:p>
      <w:pPr>
        <w:pStyle w:val="BodyText"/>
        <w:spacing w:line="273" w:lineRule="auto" w:before="154"/>
        <w:jc w:val="left"/>
      </w:pPr>
      <w:r>
        <w:rPr>
          <w:i/>
          <w:color w:val="231F20"/>
        </w:rPr>
        <w:t>Hỏi: </w:t>
      </w:r>
      <w:r>
        <w:rPr>
          <w:color w:val="231F20"/>
        </w:rPr>
        <w:t>Người Tu-đà-hoàn đã thành tựu các căn, căn nầy thuộc về quả nào?</w:t>
      </w:r>
    </w:p>
    <w:p>
      <w:pPr>
        <w:pStyle w:val="BodyText"/>
        <w:ind w:left="960" w:firstLine="0"/>
        <w:jc w:val="left"/>
      </w:pPr>
      <w:r>
        <w:rPr>
          <w:i/>
          <w:color w:val="231F20"/>
        </w:rPr>
        <w:t>Đáp: </w:t>
      </w:r>
      <w:r>
        <w:rPr>
          <w:color w:val="231F20"/>
        </w:rPr>
        <w:t>Hoặc quả Tu-đà-hoàn, hoặc không xứ sở.</w:t>
      </w:r>
    </w:p>
    <w:p>
      <w:pPr>
        <w:pStyle w:val="BodyText"/>
        <w:spacing w:line="273" w:lineRule="auto" w:before="155"/>
        <w:jc w:val="left"/>
      </w:pPr>
      <w:r>
        <w:rPr>
          <w:i/>
          <w:color w:val="231F20"/>
        </w:rPr>
        <w:t>Hỏi: </w:t>
      </w:r>
      <w:r>
        <w:rPr>
          <w:color w:val="231F20"/>
        </w:rPr>
        <w:t>Các người Tư-đà-hàm, A-na-hàm, A-la-hán đã thành tựu các căn, căn nầy thuộc về quả nào?</w:t>
      </w:r>
    </w:p>
    <w:p>
      <w:pPr>
        <w:pStyle w:val="BodyText"/>
        <w:spacing w:line="273" w:lineRule="auto" w:before="111"/>
        <w:jc w:val="left"/>
      </w:pPr>
      <w:r>
        <w:rPr>
          <w:i/>
          <w:color w:val="231F20"/>
        </w:rPr>
        <w:t>Đáp: </w:t>
      </w:r>
      <w:r>
        <w:rPr>
          <w:color w:val="231F20"/>
        </w:rPr>
        <w:t>Hoặc quả Tư-đà-hàm, A-na-hàm, A-la-hán, hoặc không xứ sở.</w:t>
      </w:r>
    </w:p>
    <w:p>
      <w:pPr>
        <w:pStyle w:val="BodyText"/>
        <w:spacing w:line="273" w:lineRule="auto"/>
        <w:ind w:right="35"/>
        <w:jc w:val="left"/>
      </w:pPr>
      <w:r>
        <w:rPr>
          <w:i/>
          <w:color w:val="231F20"/>
        </w:rPr>
        <w:t>Hỏi: </w:t>
      </w:r>
      <w:r>
        <w:rPr>
          <w:color w:val="231F20"/>
        </w:rPr>
        <w:t>Các người Tu-đà-hoàn do các căn diệt kiết, căn nầy diệt trừ kiết thuộc cõi nào?</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Thuộc cõi Dục.</w:t>
      </w:r>
    </w:p>
    <w:p>
      <w:pPr>
        <w:pStyle w:val="BodyText"/>
        <w:spacing w:line="273" w:lineRule="auto" w:before="154"/>
        <w:ind w:left="110" w:right="376"/>
        <w:jc w:val="left"/>
      </w:pPr>
      <w:r>
        <w:rPr>
          <w:i/>
          <w:color w:val="231F20"/>
        </w:rPr>
        <w:t>Hỏi:</w:t>
      </w:r>
      <w:r>
        <w:rPr>
          <w:i/>
          <w:color w:val="231F20"/>
          <w:spacing w:val="-14"/>
        </w:rPr>
        <w:t> </w:t>
      </w:r>
      <w:r>
        <w:rPr>
          <w:color w:val="231F20"/>
        </w:rPr>
        <w:t>Các</w:t>
      </w:r>
      <w:r>
        <w:rPr>
          <w:color w:val="231F20"/>
          <w:spacing w:val="-13"/>
        </w:rPr>
        <w:t> </w:t>
      </w:r>
      <w:r>
        <w:rPr>
          <w:color w:val="231F20"/>
        </w:rPr>
        <w:t>người</w:t>
      </w:r>
      <w:r>
        <w:rPr>
          <w:color w:val="231F20"/>
          <w:spacing w:val="-18"/>
        </w:rPr>
        <w:t> </w:t>
      </w:r>
      <w:r>
        <w:rPr>
          <w:color w:val="231F20"/>
        </w:rPr>
        <w:t>Tư-đà-hàm</w:t>
      </w:r>
      <w:r>
        <w:rPr>
          <w:color w:val="231F20"/>
          <w:spacing w:val="-13"/>
        </w:rPr>
        <w:t> </w:t>
      </w:r>
      <w:r>
        <w:rPr>
          <w:color w:val="231F20"/>
        </w:rPr>
        <w:t>do</w:t>
      </w:r>
      <w:r>
        <w:rPr>
          <w:color w:val="231F20"/>
          <w:spacing w:val="-14"/>
        </w:rPr>
        <w:t> </w:t>
      </w:r>
      <w:r>
        <w:rPr>
          <w:color w:val="231F20"/>
        </w:rPr>
        <w:t>các</w:t>
      </w:r>
      <w:r>
        <w:rPr>
          <w:color w:val="231F20"/>
          <w:spacing w:val="-13"/>
        </w:rPr>
        <w:t> </w:t>
      </w:r>
      <w:r>
        <w:rPr>
          <w:color w:val="231F20"/>
        </w:rPr>
        <w:t>căn</w:t>
      </w:r>
      <w:r>
        <w:rPr>
          <w:color w:val="231F20"/>
          <w:spacing w:val="-13"/>
        </w:rPr>
        <w:t> </w:t>
      </w:r>
      <w:r>
        <w:rPr>
          <w:color w:val="231F20"/>
        </w:rPr>
        <w:t>diệt</w:t>
      </w:r>
      <w:r>
        <w:rPr>
          <w:color w:val="231F20"/>
          <w:spacing w:val="-13"/>
        </w:rPr>
        <w:t> </w:t>
      </w:r>
      <w:r>
        <w:rPr>
          <w:color w:val="231F20"/>
        </w:rPr>
        <w:t>kiết,</w:t>
      </w:r>
      <w:r>
        <w:rPr>
          <w:color w:val="231F20"/>
          <w:spacing w:val="-14"/>
        </w:rPr>
        <w:t> </w:t>
      </w:r>
      <w:r>
        <w:rPr>
          <w:color w:val="231F20"/>
        </w:rPr>
        <w:t>căn</w:t>
      </w:r>
      <w:r>
        <w:rPr>
          <w:color w:val="231F20"/>
          <w:spacing w:val="-13"/>
        </w:rPr>
        <w:t> </w:t>
      </w:r>
      <w:r>
        <w:rPr>
          <w:color w:val="231F20"/>
        </w:rPr>
        <w:t>nầy</w:t>
      </w:r>
      <w:r>
        <w:rPr>
          <w:color w:val="231F20"/>
          <w:spacing w:val="-13"/>
        </w:rPr>
        <w:t> </w:t>
      </w:r>
      <w:r>
        <w:rPr>
          <w:color w:val="231F20"/>
        </w:rPr>
        <w:t>diệt</w:t>
      </w:r>
      <w:r>
        <w:rPr>
          <w:color w:val="231F20"/>
          <w:spacing w:val="-13"/>
        </w:rPr>
        <w:t> </w:t>
      </w:r>
      <w:r>
        <w:rPr>
          <w:color w:val="231F20"/>
        </w:rPr>
        <w:t>trừ kiết thuộc cõi nào?</w:t>
      </w:r>
    </w:p>
    <w:p>
      <w:pPr>
        <w:spacing w:before="112"/>
        <w:ind w:left="677" w:right="0" w:firstLine="0"/>
        <w:jc w:val="left"/>
        <w:rPr>
          <w:sz w:val="26"/>
        </w:rPr>
      </w:pPr>
      <w:r>
        <w:rPr>
          <w:i/>
          <w:color w:val="231F20"/>
          <w:sz w:val="26"/>
        </w:rPr>
        <w:t>Đáp: </w:t>
      </w:r>
      <w:r>
        <w:rPr>
          <w:color w:val="231F20"/>
          <w:sz w:val="26"/>
        </w:rPr>
        <w:t>Thuộc cõi Dục.</w:t>
      </w:r>
    </w:p>
    <w:p>
      <w:pPr>
        <w:pStyle w:val="BodyText"/>
        <w:spacing w:line="273" w:lineRule="auto" w:before="155"/>
        <w:ind w:left="110"/>
        <w:jc w:val="left"/>
      </w:pPr>
      <w:r>
        <w:rPr>
          <w:i/>
          <w:color w:val="231F20"/>
        </w:rPr>
        <w:t>Hỏi: </w:t>
      </w:r>
      <w:r>
        <w:rPr>
          <w:color w:val="231F20"/>
        </w:rPr>
        <w:t>Các người A-na-hàm do các căn diệt kiết, căn nầy diệt trừ kiết thuộc cõi nào?</w:t>
      </w:r>
    </w:p>
    <w:p>
      <w:pPr>
        <w:pStyle w:val="BodyText"/>
        <w:spacing w:before="115"/>
        <w:ind w:left="677" w:firstLine="0"/>
        <w:jc w:val="left"/>
      </w:pPr>
      <w:r>
        <w:rPr>
          <w:i/>
          <w:color w:val="231F20"/>
        </w:rPr>
        <w:t>Đáp: </w:t>
      </w:r>
      <w:r>
        <w:rPr>
          <w:color w:val="231F20"/>
        </w:rPr>
        <w:t>Thuộc cõi Sắc, cõi Vô sắc.</w:t>
      </w:r>
    </w:p>
    <w:p>
      <w:pPr>
        <w:pStyle w:val="BodyText"/>
        <w:spacing w:line="276" w:lineRule="auto" w:before="159"/>
        <w:ind w:left="110" w:right="328"/>
        <w:jc w:val="left"/>
      </w:pPr>
      <w:r>
        <w:rPr>
          <w:i/>
          <w:color w:val="231F20"/>
        </w:rPr>
        <w:t>Hỏi: </w:t>
      </w:r>
      <w:r>
        <w:rPr>
          <w:color w:val="231F20"/>
        </w:rPr>
        <w:t>Các người Tu-đà-hoàn do các căn diệt kiết, căn nầy thuộc về quả nào?</w:t>
      </w:r>
    </w:p>
    <w:p>
      <w:pPr>
        <w:spacing w:before="113"/>
        <w:ind w:left="677" w:right="0" w:firstLine="0"/>
        <w:jc w:val="left"/>
        <w:rPr>
          <w:sz w:val="26"/>
        </w:rPr>
      </w:pPr>
      <w:r>
        <w:rPr>
          <w:i/>
          <w:color w:val="231F20"/>
          <w:sz w:val="26"/>
        </w:rPr>
        <w:t>Đáp: </w:t>
      </w:r>
      <w:r>
        <w:rPr>
          <w:color w:val="231F20"/>
          <w:sz w:val="26"/>
        </w:rPr>
        <w:t>Không xứ sở.</w:t>
      </w:r>
    </w:p>
    <w:p>
      <w:pPr>
        <w:pStyle w:val="BodyText"/>
        <w:spacing w:line="276" w:lineRule="auto" w:before="159"/>
        <w:ind w:left="110" w:right="305"/>
        <w:jc w:val="left"/>
      </w:pPr>
      <w:r>
        <w:rPr>
          <w:i/>
          <w:color w:val="231F20"/>
        </w:rPr>
        <w:t>Hỏi: </w:t>
      </w:r>
      <w:r>
        <w:rPr>
          <w:color w:val="231F20"/>
        </w:rPr>
        <w:t>Các người Tư-đà-hàm, A-na-hàm do các căn diệt kiết, căn nầy thuộc về quả nào?</w:t>
      </w:r>
    </w:p>
    <w:p>
      <w:pPr>
        <w:spacing w:before="114"/>
        <w:ind w:left="677" w:right="0" w:firstLine="0"/>
        <w:jc w:val="left"/>
        <w:rPr>
          <w:sz w:val="26"/>
        </w:rPr>
      </w:pPr>
      <w:r>
        <w:rPr>
          <w:i/>
          <w:color w:val="231F20"/>
          <w:sz w:val="26"/>
        </w:rPr>
        <w:t>Đáp: </w:t>
      </w:r>
      <w:r>
        <w:rPr>
          <w:color w:val="231F20"/>
          <w:sz w:val="26"/>
        </w:rPr>
        <w:t>không xứ sở.</w:t>
      </w:r>
    </w:p>
    <w:p>
      <w:pPr>
        <w:pStyle w:val="BodyText"/>
        <w:spacing w:line="276" w:lineRule="auto" w:before="158"/>
        <w:ind w:left="110" w:right="376"/>
        <w:jc w:val="left"/>
      </w:pPr>
      <w:r>
        <w:rPr>
          <w:i/>
          <w:color w:val="231F20"/>
        </w:rPr>
        <w:t>Hỏi: </w:t>
      </w:r>
      <w:r>
        <w:rPr>
          <w:color w:val="231F20"/>
        </w:rPr>
        <w:t>Các căn thuộc về quả Tu-đà-hoàn, căn nầy diệt trừ kiết thuộc cõi nào?</w:t>
      </w:r>
    </w:p>
    <w:p>
      <w:pPr>
        <w:spacing w:before="114"/>
        <w:ind w:left="677" w:right="0" w:firstLine="0"/>
        <w:jc w:val="left"/>
        <w:rPr>
          <w:sz w:val="26"/>
        </w:rPr>
      </w:pPr>
      <w:r>
        <w:rPr>
          <w:i/>
          <w:color w:val="231F20"/>
          <w:sz w:val="26"/>
        </w:rPr>
        <w:t>Đáp: </w:t>
      </w:r>
      <w:r>
        <w:rPr>
          <w:color w:val="231F20"/>
          <w:sz w:val="26"/>
        </w:rPr>
        <w:t>Không xứ sở.</w:t>
      </w:r>
    </w:p>
    <w:p>
      <w:pPr>
        <w:pStyle w:val="BodyText"/>
        <w:spacing w:line="276" w:lineRule="auto" w:before="158"/>
        <w:ind w:left="110" w:right="376"/>
        <w:jc w:val="left"/>
      </w:pPr>
      <w:r>
        <w:rPr>
          <w:i/>
          <w:color w:val="231F20"/>
        </w:rPr>
        <w:t>Hỏi: </w:t>
      </w:r>
      <w:r>
        <w:rPr>
          <w:color w:val="231F20"/>
        </w:rPr>
        <w:t>Các căn thuộc về quả Tư-đà-hàm, A-na-hàm, A-la-hán, căn nầy diệt trừ kiết thuộc cõi nào?</w:t>
      </w:r>
    </w:p>
    <w:p>
      <w:pPr>
        <w:spacing w:before="114"/>
        <w:ind w:left="677" w:right="0" w:firstLine="0"/>
        <w:jc w:val="left"/>
        <w:rPr>
          <w:sz w:val="26"/>
        </w:rPr>
      </w:pPr>
      <w:r>
        <w:rPr>
          <w:i/>
          <w:color w:val="231F20"/>
          <w:sz w:val="26"/>
        </w:rPr>
        <w:t>Đáp: </w:t>
      </w:r>
      <w:r>
        <w:rPr>
          <w:color w:val="231F20"/>
          <w:sz w:val="26"/>
        </w:rPr>
        <w:t>Không xứ sở.</w:t>
      </w:r>
    </w:p>
    <w:p>
      <w:pPr>
        <w:pStyle w:val="BodyText"/>
        <w:spacing w:before="158"/>
        <w:ind w:left="677" w:firstLine="0"/>
        <w:jc w:val="left"/>
      </w:pPr>
      <w:r>
        <w:rPr>
          <w:i/>
          <w:color w:val="231F20"/>
        </w:rPr>
        <w:t>Hỏi: </w:t>
      </w:r>
      <w:r>
        <w:rPr>
          <w:color w:val="231F20"/>
        </w:rPr>
        <w:t>Các khổ trí, trí đó là trí vô lậu đối với khổ chăng?</w:t>
      </w:r>
    </w:p>
    <w:p>
      <w:pPr>
        <w:spacing w:before="159"/>
        <w:ind w:left="677" w:right="0" w:firstLine="0"/>
        <w:jc w:val="left"/>
        <w:rPr>
          <w:sz w:val="26"/>
        </w:rPr>
      </w:pPr>
      <w:r>
        <w:rPr>
          <w:i/>
          <w:color w:val="231F20"/>
          <w:sz w:val="26"/>
        </w:rPr>
        <w:t>Đáp: </w:t>
      </w:r>
      <w:r>
        <w:rPr>
          <w:color w:val="231F20"/>
          <w:sz w:val="26"/>
        </w:rPr>
        <w:t>Đúng vậy.</w:t>
      </w:r>
    </w:p>
    <w:p>
      <w:pPr>
        <w:pStyle w:val="BodyText"/>
        <w:spacing w:line="276" w:lineRule="auto" w:before="158"/>
        <w:ind w:left="110" w:right="404"/>
        <w:jc w:val="left"/>
      </w:pPr>
      <w:r>
        <w:rPr>
          <w:i/>
          <w:color w:val="231F20"/>
        </w:rPr>
        <w:t>Hỏi: </w:t>
      </w:r>
      <w:r>
        <w:rPr>
          <w:color w:val="231F20"/>
        </w:rPr>
        <w:t>Từng có trí vô lậu đối với khổ, trí đó không phải là </w:t>
      </w:r>
      <w:r>
        <w:rPr>
          <w:color w:val="231F20"/>
          <w:spacing w:val="2"/>
        </w:rPr>
        <w:t>khổ </w:t>
      </w:r>
      <w:r>
        <w:rPr>
          <w:color w:val="231F20"/>
        </w:rPr>
        <w:t>trí</w:t>
      </w:r>
      <w:r>
        <w:rPr>
          <w:color w:val="231F20"/>
          <w:spacing w:val="5"/>
        </w:rPr>
        <w:t> </w:t>
      </w:r>
      <w:r>
        <w:rPr>
          <w:color w:val="231F20"/>
          <w:spacing w:val="2"/>
        </w:rPr>
        <w:t>chăng?</w:t>
      </w:r>
    </w:p>
    <w:p>
      <w:pPr>
        <w:pStyle w:val="BodyText"/>
        <w:spacing w:before="114"/>
        <w:ind w:left="677" w:firstLine="0"/>
        <w:jc w:val="left"/>
      </w:pPr>
      <w:r>
        <w:rPr>
          <w:i/>
          <w:color w:val="231F20"/>
        </w:rPr>
        <w:t>Đáp: </w:t>
      </w:r>
      <w:r>
        <w:rPr>
          <w:color w:val="231F20"/>
        </w:rPr>
        <w:t>Có. Là các khổ tập trí.</w:t>
      </w:r>
    </w:p>
    <w:p>
      <w:pPr>
        <w:pStyle w:val="BodyText"/>
        <w:spacing w:before="158"/>
        <w:ind w:left="677" w:firstLine="0"/>
        <w:jc w:val="left"/>
      </w:pPr>
      <w:r>
        <w:rPr>
          <w:i/>
          <w:color w:val="231F20"/>
        </w:rPr>
        <w:t>Hỏi: </w:t>
      </w:r>
      <w:r>
        <w:rPr>
          <w:color w:val="231F20"/>
        </w:rPr>
        <w:t>Các tập trí, trí đó là trí vô lậu đối với tập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Đúng vậy.</w:t>
      </w:r>
    </w:p>
    <w:p>
      <w:pPr>
        <w:pStyle w:val="BodyText"/>
        <w:spacing w:line="276" w:lineRule="auto" w:before="159"/>
        <w:ind w:right="376"/>
        <w:jc w:val="left"/>
      </w:pPr>
      <w:r>
        <w:rPr>
          <w:i/>
          <w:color w:val="231F20"/>
        </w:rPr>
        <w:t>Hỏi: </w:t>
      </w:r>
      <w:r>
        <w:rPr>
          <w:color w:val="231F20"/>
        </w:rPr>
        <w:t>Từng có trí vô lậu đối với tập, trí đó không phải là </w:t>
      </w:r>
      <w:r>
        <w:rPr>
          <w:color w:val="231F20"/>
          <w:spacing w:val="2"/>
        </w:rPr>
        <w:t>tập   </w:t>
      </w:r>
      <w:r>
        <w:rPr>
          <w:color w:val="231F20"/>
        </w:rPr>
        <w:t>trí</w:t>
      </w:r>
      <w:r>
        <w:rPr>
          <w:color w:val="231F20"/>
          <w:spacing w:val="5"/>
        </w:rPr>
        <w:t> </w:t>
      </w:r>
      <w:r>
        <w:rPr>
          <w:color w:val="231F20"/>
          <w:spacing w:val="2"/>
        </w:rPr>
        <w:t>chăng?</w:t>
      </w:r>
    </w:p>
    <w:p>
      <w:pPr>
        <w:pStyle w:val="BodyText"/>
        <w:spacing w:before="116"/>
        <w:ind w:left="960" w:firstLine="0"/>
        <w:jc w:val="left"/>
      </w:pPr>
      <w:r>
        <w:rPr>
          <w:i/>
          <w:color w:val="231F20"/>
        </w:rPr>
        <w:t>Đáp: </w:t>
      </w:r>
      <w:r>
        <w:rPr>
          <w:color w:val="231F20"/>
        </w:rPr>
        <w:t>Có. Là các tập khổ trí.</w:t>
      </w:r>
    </w:p>
    <w:p>
      <w:pPr>
        <w:pStyle w:val="BodyText"/>
        <w:spacing w:before="160"/>
        <w:ind w:left="960" w:firstLine="0"/>
        <w:jc w:val="left"/>
      </w:pPr>
      <w:r>
        <w:rPr>
          <w:i/>
          <w:color w:val="231F20"/>
        </w:rPr>
        <w:t>Hỏi: </w:t>
      </w:r>
      <w:r>
        <w:rPr>
          <w:color w:val="231F20"/>
        </w:rPr>
        <w:t>Các tận trí, trí đó là trí vô lậu đối với tận chăng?</w:t>
      </w:r>
    </w:p>
    <w:p>
      <w:pPr>
        <w:spacing w:before="159"/>
        <w:ind w:left="960" w:right="0" w:firstLine="0"/>
        <w:jc w:val="left"/>
        <w:rPr>
          <w:sz w:val="26"/>
        </w:rPr>
      </w:pPr>
      <w:r>
        <w:rPr>
          <w:i/>
          <w:color w:val="231F20"/>
          <w:sz w:val="26"/>
        </w:rPr>
        <w:t>Đáp: </w:t>
      </w:r>
      <w:r>
        <w:rPr>
          <w:color w:val="231F20"/>
          <w:sz w:val="26"/>
        </w:rPr>
        <w:t>Đúng vậy.</w:t>
      </w:r>
    </w:p>
    <w:p>
      <w:pPr>
        <w:pStyle w:val="BodyText"/>
        <w:spacing w:before="159"/>
        <w:ind w:left="960" w:firstLine="0"/>
        <w:jc w:val="left"/>
      </w:pPr>
      <w:r>
        <w:rPr>
          <w:i/>
          <w:color w:val="231F20"/>
        </w:rPr>
        <w:t>Hỏi: </w:t>
      </w:r>
      <w:r>
        <w:rPr>
          <w:color w:val="231F20"/>
        </w:rPr>
        <w:t>Nếu là trí vô lậu đối với tận, trí đó là tận trí chăng?</w:t>
      </w:r>
    </w:p>
    <w:p>
      <w:pPr>
        <w:spacing w:before="160"/>
        <w:ind w:left="960" w:right="0" w:firstLine="0"/>
        <w:jc w:val="left"/>
        <w:rPr>
          <w:sz w:val="26"/>
        </w:rPr>
      </w:pPr>
      <w:r>
        <w:rPr>
          <w:i/>
          <w:color w:val="231F20"/>
          <w:sz w:val="26"/>
        </w:rPr>
        <w:t>Đáp: </w:t>
      </w:r>
      <w:r>
        <w:rPr>
          <w:color w:val="231F20"/>
          <w:sz w:val="26"/>
        </w:rPr>
        <w:t>Đúng vậy.</w:t>
      </w:r>
    </w:p>
    <w:p>
      <w:pPr>
        <w:pStyle w:val="BodyText"/>
        <w:spacing w:before="159"/>
        <w:ind w:left="960" w:firstLine="0"/>
        <w:jc w:val="left"/>
      </w:pPr>
      <w:r>
        <w:rPr>
          <w:i/>
          <w:color w:val="231F20"/>
        </w:rPr>
        <w:t>Hỏi: </w:t>
      </w:r>
      <w:r>
        <w:rPr>
          <w:color w:val="231F20"/>
        </w:rPr>
        <w:t>Các đạo trí, trí đó là trí vô lậu đối với đạo chăng?</w:t>
      </w:r>
    </w:p>
    <w:p>
      <w:pPr>
        <w:spacing w:before="160"/>
        <w:ind w:left="960" w:right="0" w:firstLine="0"/>
        <w:jc w:val="left"/>
        <w:rPr>
          <w:sz w:val="26"/>
        </w:rPr>
      </w:pPr>
      <w:r>
        <w:rPr>
          <w:i/>
          <w:color w:val="231F20"/>
          <w:sz w:val="26"/>
        </w:rPr>
        <w:t>Đáp: </w:t>
      </w:r>
      <w:r>
        <w:rPr>
          <w:color w:val="231F20"/>
          <w:sz w:val="26"/>
        </w:rPr>
        <w:t>Đúng vậy.</w:t>
      </w:r>
    </w:p>
    <w:p>
      <w:pPr>
        <w:pStyle w:val="BodyText"/>
        <w:spacing w:before="159"/>
        <w:ind w:left="960" w:firstLine="0"/>
        <w:jc w:val="left"/>
      </w:pPr>
      <w:r>
        <w:rPr>
          <w:i/>
          <w:color w:val="231F20"/>
        </w:rPr>
        <w:t>Hỏi: </w:t>
      </w:r>
      <w:r>
        <w:rPr>
          <w:color w:val="231F20"/>
        </w:rPr>
        <w:t>Nếu là trí vô lậu đối với đạo, trí đó là đạo trí chăng?</w:t>
      </w:r>
    </w:p>
    <w:p>
      <w:pPr>
        <w:spacing w:before="159"/>
        <w:ind w:left="960" w:right="0" w:firstLine="0"/>
        <w:jc w:val="both"/>
        <w:rPr>
          <w:sz w:val="26"/>
        </w:rPr>
      </w:pPr>
      <w:r>
        <w:rPr>
          <w:i/>
          <w:color w:val="231F20"/>
          <w:sz w:val="26"/>
        </w:rPr>
        <w:t>Đáp: </w:t>
      </w:r>
      <w:r>
        <w:rPr>
          <w:color w:val="231F20"/>
          <w:sz w:val="26"/>
        </w:rPr>
        <w:t>Đúng vậy.</w:t>
      </w:r>
    </w:p>
    <w:p>
      <w:pPr>
        <w:pStyle w:val="BodyText"/>
        <w:spacing w:line="276" w:lineRule="auto" w:before="160"/>
        <w:ind w:right="107"/>
      </w:pPr>
      <w:r>
        <w:rPr>
          <w:i/>
          <w:color w:val="231F20"/>
        </w:rPr>
        <w:t>Hỏi: </w:t>
      </w:r>
      <w:r>
        <w:rPr>
          <w:color w:val="231F20"/>
        </w:rPr>
        <w:t>Các căn vô lậu duyên hệ thuộc cõi Dục thì căn đó tương ưng với pháp trí chăng?</w:t>
      </w:r>
    </w:p>
    <w:p>
      <w:pPr>
        <w:pStyle w:val="BodyText"/>
        <w:spacing w:line="276" w:lineRule="auto" w:before="116"/>
        <w:ind w:right="108"/>
      </w:pPr>
      <w:r>
        <w:rPr>
          <w:i/>
          <w:color w:val="231F20"/>
        </w:rPr>
        <w:t>Đáp:</w:t>
      </w:r>
      <w:r>
        <w:rPr>
          <w:i/>
          <w:color w:val="231F20"/>
          <w:spacing w:val="-12"/>
        </w:rPr>
        <w:t> </w:t>
      </w:r>
      <w:r>
        <w:rPr>
          <w:color w:val="231F20"/>
        </w:rPr>
        <w:t>Hoặc</w:t>
      </w:r>
      <w:r>
        <w:rPr>
          <w:color w:val="231F20"/>
          <w:spacing w:val="-12"/>
        </w:rPr>
        <w:t> </w:t>
      </w:r>
      <w:r>
        <w:rPr>
          <w:color w:val="231F20"/>
        </w:rPr>
        <w:t>có</w:t>
      </w:r>
      <w:r>
        <w:rPr>
          <w:color w:val="231F20"/>
          <w:spacing w:val="-11"/>
        </w:rPr>
        <w:t> </w:t>
      </w:r>
      <w:r>
        <w:rPr>
          <w:color w:val="231F20"/>
        </w:rPr>
        <w:t>căn</w:t>
      </w:r>
      <w:r>
        <w:rPr>
          <w:color w:val="231F20"/>
          <w:spacing w:val="-12"/>
        </w:rPr>
        <w:t> </w:t>
      </w:r>
      <w:r>
        <w:rPr>
          <w:color w:val="231F20"/>
        </w:rPr>
        <w:t>vô</w:t>
      </w:r>
      <w:r>
        <w:rPr>
          <w:color w:val="231F20"/>
          <w:spacing w:val="-12"/>
        </w:rPr>
        <w:t> </w:t>
      </w:r>
      <w:r>
        <w:rPr>
          <w:color w:val="231F20"/>
        </w:rPr>
        <w:t>lậu</w:t>
      </w:r>
      <w:r>
        <w:rPr>
          <w:color w:val="231F20"/>
          <w:spacing w:val="-11"/>
        </w:rPr>
        <w:t> </w:t>
      </w:r>
      <w:r>
        <w:rPr>
          <w:color w:val="231F20"/>
        </w:rPr>
        <w:t>duyên</w:t>
      </w:r>
      <w:r>
        <w:rPr>
          <w:color w:val="231F20"/>
          <w:spacing w:val="-12"/>
        </w:rPr>
        <w:t> </w:t>
      </w:r>
      <w:r>
        <w:rPr>
          <w:color w:val="231F20"/>
        </w:rPr>
        <w:t>hệ</w:t>
      </w:r>
      <w:r>
        <w:rPr>
          <w:color w:val="231F20"/>
          <w:spacing w:val="-12"/>
        </w:rPr>
        <w:t> </w:t>
      </w:r>
      <w:r>
        <w:rPr>
          <w:color w:val="231F20"/>
        </w:rPr>
        <w:t>thuộc</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căn</w:t>
      </w:r>
      <w:r>
        <w:rPr>
          <w:color w:val="231F20"/>
          <w:spacing w:val="-11"/>
        </w:rPr>
        <w:t> </w:t>
      </w:r>
      <w:r>
        <w:rPr>
          <w:color w:val="231F20"/>
        </w:rPr>
        <w:t>đó</w:t>
      </w:r>
      <w:r>
        <w:rPr>
          <w:color w:val="231F20"/>
          <w:spacing w:val="-12"/>
        </w:rPr>
        <w:t> </w:t>
      </w:r>
      <w:r>
        <w:rPr>
          <w:color w:val="231F20"/>
        </w:rPr>
        <w:t>không phải tương ưng với pháp trí.</w:t>
      </w:r>
    </w:p>
    <w:p>
      <w:pPr>
        <w:pStyle w:val="BodyText"/>
        <w:spacing w:line="276" w:lineRule="auto" w:before="115"/>
        <w:ind w:right="107"/>
      </w:pPr>
      <w:r>
        <w:rPr>
          <w:color w:val="231F20"/>
        </w:rPr>
        <w:t>Thế nào là căn vô lậu duyên hệ thuộc cõi Dục, căn đó không phải tương ưng với pháp trí? Là khổ pháp nhẫn tương ưng với </w:t>
      </w:r>
      <w:r>
        <w:rPr>
          <w:color w:val="231F20"/>
          <w:spacing w:val="-4"/>
        </w:rPr>
        <w:t>khổ</w:t>
      </w:r>
      <w:r>
        <w:rPr>
          <w:color w:val="231F20"/>
          <w:spacing w:val="57"/>
        </w:rPr>
        <w:t> </w:t>
      </w:r>
      <w:r>
        <w:rPr>
          <w:color w:val="231F20"/>
        </w:rPr>
        <w:t>pháp trí căn. Tập pháp nhẫn tương ưng với tập pháp trí căn. Đây gọi là căn vô lậu duyên hệ thuộc cõi Dục, căn đó không phải tương ưng với pháp trí.</w:t>
      </w:r>
    </w:p>
    <w:p>
      <w:pPr>
        <w:pStyle w:val="BodyText"/>
        <w:spacing w:line="276" w:lineRule="auto" w:before="120"/>
        <w:ind w:right="107"/>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vô</w:t>
      </w:r>
      <w:r>
        <w:rPr>
          <w:color w:val="231F20"/>
          <w:spacing w:val="-11"/>
        </w:rPr>
        <w:t> </w:t>
      </w:r>
      <w:r>
        <w:rPr>
          <w:color w:val="231F20"/>
        </w:rPr>
        <w:t>lậu</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3"/>
        </w:rPr>
        <w:t> </w:t>
      </w:r>
      <w:r>
        <w:rPr>
          <w:color w:val="231F20"/>
        </w:rPr>
        <w:t>pháp</w:t>
      </w:r>
      <w:r>
        <w:rPr>
          <w:color w:val="231F20"/>
          <w:spacing w:val="-11"/>
        </w:rPr>
        <w:t> </w:t>
      </w:r>
      <w:r>
        <w:rPr>
          <w:color w:val="231F20"/>
        </w:rPr>
        <w:t>trí,</w:t>
      </w:r>
      <w:r>
        <w:rPr>
          <w:color w:val="231F20"/>
          <w:spacing w:val="-12"/>
        </w:rPr>
        <w:t> </w:t>
      </w:r>
      <w:r>
        <w:rPr>
          <w:color w:val="231F20"/>
        </w:rPr>
        <w:t>căn</w:t>
      </w:r>
      <w:r>
        <w:rPr>
          <w:color w:val="231F20"/>
          <w:spacing w:val="-12"/>
        </w:rPr>
        <w:t> </w:t>
      </w:r>
      <w:r>
        <w:rPr>
          <w:color w:val="231F20"/>
        </w:rPr>
        <w:t>đó</w:t>
      </w:r>
      <w:r>
        <w:rPr>
          <w:color w:val="231F20"/>
          <w:spacing w:val="-12"/>
        </w:rPr>
        <w:t> </w:t>
      </w:r>
      <w:r>
        <w:rPr>
          <w:color w:val="231F20"/>
        </w:rPr>
        <w:t>không</w:t>
      </w:r>
      <w:r>
        <w:rPr>
          <w:color w:val="231F20"/>
          <w:spacing w:val="-12"/>
        </w:rPr>
        <w:t> </w:t>
      </w:r>
      <w:r>
        <w:rPr>
          <w:color w:val="231F20"/>
          <w:spacing w:val="-4"/>
        </w:rPr>
        <w:t>phải </w:t>
      </w:r>
      <w:r>
        <w:rPr>
          <w:color w:val="231F20"/>
        </w:rPr>
        <w:t>duyên hệ thuộc cõi Dục? Là các căn tương ưng với pháp trí duyên tận, duyên đạo. Đây gọi là căn vô lậu tương ưng với pháp trí, căn </w:t>
      </w:r>
      <w:r>
        <w:rPr>
          <w:color w:val="231F20"/>
          <w:spacing w:val="-6"/>
        </w:rPr>
        <w:t>đó </w:t>
      </w:r>
      <w:r>
        <w:rPr>
          <w:color w:val="231F20"/>
        </w:rPr>
        <w:t>không phải duyên hệ thuộc cõi</w:t>
      </w:r>
      <w:r>
        <w:rPr>
          <w:color w:val="231F20"/>
          <w:spacing w:val="-1"/>
        </w:rPr>
        <w:t> </w:t>
      </w:r>
      <w:r>
        <w:rPr>
          <w:color w:val="231F20"/>
        </w:rPr>
        <w:t>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 nào là căn vô lậu duyên hệ thuộc cõi Dục, căn đó tương ưng với pháp trí? Là các căn tương ưng với pháp trí duyên khổ, duyên tập. Đây gọi là căn vô lậu duyên hệ thuộc cõi Dục, căn đó tương ưng với pháp trí.</w:t>
      </w:r>
    </w:p>
    <w:p>
      <w:pPr>
        <w:pStyle w:val="BodyText"/>
        <w:spacing w:line="276" w:lineRule="auto" w:before="114"/>
        <w:ind w:left="110" w:right="390"/>
      </w:pPr>
      <w:r>
        <w:rPr>
          <w:color w:val="231F20"/>
        </w:rPr>
        <w:t>Thế nào là căn vô lậu không phải duyên hệ thuộc cõi Dục, căn đó cũng không phải tương ưng với pháp trí? Là căn tương ưng với khổ</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nhẫn,</w:t>
      </w:r>
      <w:r>
        <w:rPr>
          <w:color w:val="231F20"/>
          <w:spacing w:val="-9"/>
        </w:rPr>
        <w:t> </w:t>
      </w:r>
      <w:r>
        <w:rPr>
          <w:color w:val="231F20"/>
        </w:rPr>
        <w:t>khổ</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trí.</w:t>
      </w:r>
      <w:r>
        <w:rPr>
          <w:color w:val="231F20"/>
          <w:spacing w:val="-9"/>
        </w:rPr>
        <w:t> </w:t>
      </w:r>
      <w:r>
        <w:rPr>
          <w:color w:val="231F20"/>
        </w:rPr>
        <w:t>Căn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tập</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nhẫn,</w:t>
      </w:r>
      <w:r>
        <w:rPr>
          <w:color w:val="231F20"/>
          <w:spacing w:val="-9"/>
        </w:rPr>
        <w:t> </w:t>
      </w:r>
      <w:r>
        <w:rPr>
          <w:color w:val="231F20"/>
        </w:rPr>
        <w:t>tập</w:t>
      </w:r>
      <w:r>
        <w:rPr>
          <w:color w:val="231F20"/>
          <w:spacing w:val="-9"/>
        </w:rPr>
        <w:t> </w:t>
      </w:r>
      <w:r>
        <w:rPr>
          <w:color w:val="231F20"/>
        </w:rPr>
        <w:t>vị tri</w:t>
      </w:r>
      <w:r>
        <w:rPr>
          <w:color w:val="231F20"/>
          <w:spacing w:val="-8"/>
        </w:rPr>
        <w:t> </w:t>
      </w:r>
      <w:r>
        <w:rPr>
          <w:color w:val="231F20"/>
        </w:rPr>
        <w:t>trí.</w:t>
      </w:r>
      <w:r>
        <w:rPr>
          <w:color w:val="231F20"/>
          <w:spacing w:val="-8"/>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tận</w:t>
      </w:r>
      <w:r>
        <w:rPr>
          <w:color w:val="231F20"/>
          <w:spacing w:val="-8"/>
        </w:rPr>
        <w:t> </w:t>
      </w:r>
      <w:r>
        <w:rPr>
          <w:color w:val="231F20"/>
        </w:rPr>
        <w:t>pháp</w:t>
      </w:r>
      <w:r>
        <w:rPr>
          <w:color w:val="231F20"/>
          <w:spacing w:val="-8"/>
        </w:rPr>
        <w:t> </w:t>
      </w:r>
      <w:r>
        <w:rPr>
          <w:color w:val="231F20"/>
        </w:rPr>
        <w:t>nhẫn.</w:t>
      </w:r>
      <w:r>
        <w:rPr>
          <w:color w:val="231F20"/>
          <w:spacing w:val="-8"/>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tận</w:t>
      </w:r>
      <w:r>
        <w:rPr>
          <w:color w:val="231F20"/>
          <w:spacing w:val="-7"/>
        </w:rPr>
        <w:t> </w:t>
      </w:r>
      <w:r>
        <w:rPr>
          <w:color w:val="231F20"/>
          <w:spacing w:val="-3"/>
        </w:rPr>
        <w:t>pháp </w:t>
      </w:r>
      <w:r>
        <w:rPr>
          <w:color w:val="231F20"/>
        </w:rPr>
        <w:t>trí, tận vị tri nhẫn, tận vị tri trí. Căn tương ưng với đạo pháp </w:t>
      </w:r>
      <w:r>
        <w:rPr>
          <w:color w:val="231F20"/>
          <w:spacing w:val="-3"/>
        </w:rPr>
        <w:t>nhẫn. </w:t>
      </w:r>
      <w:r>
        <w:rPr>
          <w:color w:val="231F20"/>
        </w:rPr>
        <w:t>Căn</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đạo</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đạo</w:t>
      </w:r>
      <w:r>
        <w:rPr>
          <w:color w:val="231F20"/>
          <w:spacing w:val="-10"/>
        </w:rPr>
        <w:t> </w:t>
      </w:r>
      <w:r>
        <w:rPr>
          <w:color w:val="231F20"/>
        </w:rPr>
        <w:t>vị</w:t>
      </w:r>
      <w:r>
        <w:rPr>
          <w:color w:val="231F20"/>
          <w:spacing w:val="-11"/>
        </w:rPr>
        <w:t> </w:t>
      </w:r>
      <w:r>
        <w:rPr>
          <w:color w:val="231F20"/>
        </w:rPr>
        <w:t>tri</w:t>
      </w:r>
      <w:r>
        <w:rPr>
          <w:color w:val="231F20"/>
          <w:spacing w:val="-10"/>
        </w:rPr>
        <w:t> </w:t>
      </w:r>
      <w:r>
        <w:rPr>
          <w:color w:val="231F20"/>
        </w:rPr>
        <w:t>nhẫn,</w:t>
      </w:r>
      <w:r>
        <w:rPr>
          <w:color w:val="231F20"/>
          <w:spacing w:val="-10"/>
        </w:rPr>
        <w:t> </w:t>
      </w:r>
      <w:r>
        <w:rPr>
          <w:color w:val="231F20"/>
        </w:rPr>
        <w:t>đạo</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10"/>
        </w:rPr>
        <w:t> </w:t>
      </w:r>
      <w:r>
        <w:rPr>
          <w:color w:val="231F20"/>
        </w:rPr>
        <w:t>Đây</w:t>
      </w:r>
      <w:r>
        <w:rPr>
          <w:color w:val="231F20"/>
          <w:spacing w:val="-10"/>
        </w:rPr>
        <w:t> </w:t>
      </w:r>
      <w:r>
        <w:rPr>
          <w:color w:val="231F20"/>
        </w:rPr>
        <w:t>gọi là</w:t>
      </w:r>
      <w:r>
        <w:rPr>
          <w:color w:val="231F20"/>
          <w:spacing w:val="-8"/>
        </w:rPr>
        <w:t> </w:t>
      </w:r>
      <w:r>
        <w:rPr>
          <w:color w:val="231F20"/>
        </w:rPr>
        <w:t>căn</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duyên</w:t>
      </w:r>
      <w:r>
        <w:rPr>
          <w:color w:val="231F20"/>
          <w:spacing w:val="-8"/>
        </w:rPr>
        <w:t> </w:t>
      </w:r>
      <w:r>
        <w:rPr>
          <w:color w:val="231F20"/>
        </w:rPr>
        <w:t>hệ</w:t>
      </w:r>
      <w:r>
        <w:rPr>
          <w:color w:val="231F20"/>
          <w:spacing w:val="-7"/>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căn</w:t>
      </w:r>
      <w:r>
        <w:rPr>
          <w:color w:val="231F20"/>
          <w:spacing w:val="-7"/>
        </w:rPr>
        <w:t> </w:t>
      </w:r>
      <w:r>
        <w:rPr>
          <w:color w:val="231F20"/>
        </w:rPr>
        <w:t>đó</w:t>
      </w:r>
      <w:r>
        <w:rPr>
          <w:color w:val="231F20"/>
          <w:spacing w:val="-7"/>
        </w:rPr>
        <w:t> </w:t>
      </w:r>
      <w:r>
        <w:rPr>
          <w:color w:val="231F20"/>
        </w:rPr>
        <w:t>cũng</w:t>
      </w:r>
      <w:r>
        <w:rPr>
          <w:color w:val="231F20"/>
          <w:spacing w:val="-7"/>
        </w:rPr>
        <w:t> </w:t>
      </w:r>
      <w:r>
        <w:rPr>
          <w:color w:val="231F20"/>
        </w:rPr>
        <w:t>không phải tương ưng với pháp trí.</w:t>
      </w:r>
    </w:p>
    <w:p>
      <w:pPr>
        <w:pStyle w:val="BodyText"/>
        <w:spacing w:line="276" w:lineRule="auto" w:before="115"/>
        <w:ind w:left="110" w:right="392"/>
      </w:pPr>
      <w:r>
        <w:rPr>
          <w:i/>
          <w:color w:val="231F20"/>
        </w:rPr>
        <w:t>Hỏi:</w:t>
      </w:r>
      <w:r>
        <w:rPr>
          <w:i/>
          <w:color w:val="231F20"/>
          <w:spacing w:val="-7"/>
        </w:rPr>
        <w:t> </w:t>
      </w:r>
      <w:r>
        <w:rPr>
          <w:color w:val="231F20"/>
        </w:rPr>
        <w:t>Các</w:t>
      </w:r>
      <w:r>
        <w:rPr>
          <w:color w:val="231F20"/>
          <w:spacing w:val="-7"/>
        </w:rPr>
        <w:t> </w:t>
      </w:r>
      <w:r>
        <w:rPr>
          <w:color w:val="231F20"/>
        </w:rPr>
        <w:t>căn</w:t>
      </w:r>
      <w:r>
        <w:rPr>
          <w:color w:val="231F20"/>
          <w:spacing w:val="-7"/>
        </w:rPr>
        <w:t> </w:t>
      </w:r>
      <w:r>
        <w:rPr>
          <w:color w:val="231F20"/>
        </w:rPr>
        <w:t>vô</w:t>
      </w:r>
      <w:r>
        <w:rPr>
          <w:color w:val="231F20"/>
          <w:spacing w:val="-6"/>
        </w:rPr>
        <w:t> </w:t>
      </w:r>
      <w:r>
        <w:rPr>
          <w:color w:val="231F20"/>
        </w:rPr>
        <w:t>lậu</w:t>
      </w:r>
      <w:r>
        <w:rPr>
          <w:color w:val="231F20"/>
          <w:spacing w:val="-7"/>
        </w:rPr>
        <w:t> </w:t>
      </w:r>
      <w:r>
        <w:rPr>
          <w:color w:val="231F20"/>
        </w:rPr>
        <w:t>duyên</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căn</w:t>
      </w:r>
      <w:r>
        <w:rPr>
          <w:color w:val="231F20"/>
          <w:spacing w:val="-7"/>
        </w:rPr>
        <w:t> </w:t>
      </w:r>
      <w:r>
        <w:rPr>
          <w:color w:val="231F20"/>
        </w:rPr>
        <w:t>đó tương ưng với vị tri trí chăng?</w:t>
      </w:r>
    </w:p>
    <w:p>
      <w:pPr>
        <w:pStyle w:val="BodyText"/>
        <w:spacing w:line="276" w:lineRule="auto" w:before="113"/>
        <w:ind w:left="110" w:right="392"/>
      </w:pPr>
      <w:r>
        <w:rPr>
          <w:i/>
          <w:color w:val="231F20"/>
        </w:rPr>
        <w:t>Đáp: </w:t>
      </w:r>
      <w:r>
        <w:rPr>
          <w:color w:val="231F20"/>
        </w:rPr>
        <w:t>Hoặc có căn vô lậu duyên hệ thuộc cõi Sắc, cõi Vô sắc, căn đó không phải tương ưng với vị tri trí.</w:t>
      </w:r>
    </w:p>
    <w:p>
      <w:pPr>
        <w:pStyle w:val="BodyText"/>
        <w:spacing w:line="276" w:lineRule="auto" w:before="114"/>
        <w:ind w:left="110" w:right="390"/>
      </w:pPr>
      <w:r>
        <w:rPr>
          <w:color w:val="231F20"/>
        </w:rPr>
        <w:t>Thế nào là căn vô lậu duyên hệ thuộc cõi Sắc, cõi Vô sắc, căn đó không phải tương ưng với vị tri trí? Là khổ vị tri nhẫn cùng </w:t>
      </w:r>
      <w:r>
        <w:rPr>
          <w:color w:val="231F20"/>
          <w:spacing w:val="-4"/>
        </w:rPr>
        <w:t>căn</w:t>
      </w:r>
      <w:r>
        <w:rPr>
          <w:color w:val="231F20"/>
          <w:spacing w:val="57"/>
        </w:rPr>
        <w:t> </w:t>
      </w:r>
      <w:r>
        <w:rPr>
          <w:color w:val="231F20"/>
        </w:rPr>
        <w:t>tương ưng với khổ vị tri trí. Tập vị tri nhẫn cùng căn tương ưng với tập vị tri trí. Đây gọi là căn vô lậu duyên hệ thuộc cõi Sắc, Vô sắc, căn đó không phải tương ưng với vị tri trí.</w:t>
      </w:r>
    </w:p>
    <w:p>
      <w:pPr>
        <w:pStyle w:val="BodyText"/>
        <w:spacing w:line="276" w:lineRule="auto" w:before="114"/>
        <w:ind w:left="110" w:right="384"/>
      </w:pPr>
      <w:r>
        <w:rPr>
          <w:color w:val="231F20"/>
        </w:rPr>
        <w:t>Thế nào là căn vô lậu tương ưng với vị tri trí, căn đó không phải duyên hệ thuộc cõi Sắc, cõi Vô sắc? Là các căn tương ưng với vị tri trí duyên tận, duyên đạo. Đây gọi là căn vô lậu tương ưng với vị tri trí, căn đó không phải duyên hệ thuộc cõi Sắc, cõi Vô sắc.</w:t>
      </w:r>
    </w:p>
    <w:p>
      <w:pPr>
        <w:pStyle w:val="BodyText"/>
        <w:spacing w:line="276" w:lineRule="auto" w:before="115"/>
        <w:ind w:left="110" w:right="391"/>
      </w:pPr>
      <w:r>
        <w:rPr>
          <w:color w:val="231F20"/>
        </w:rPr>
        <w:t>Thế nào là căn vô lậu duyên hệ thuộc cõi Sắc, cõi Vô sắc, căn đó tương ưng với vị tri trí? Là các căn tương ưng với vị tri trí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firstLine="0"/>
      </w:pPr>
      <w:r>
        <w:rPr>
          <w:color w:val="231F20"/>
        </w:rPr>
        <w:t>khổ,</w:t>
      </w:r>
      <w:r>
        <w:rPr>
          <w:color w:val="231F20"/>
          <w:spacing w:val="-8"/>
        </w:rPr>
        <w:t> </w:t>
      </w:r>
      <w:r>
        <w:rPr>
          <w:color w:val="231F20"/>
        </w:rPr>
        <w:t>duyên</w:t>
      </w:r>
      <w:r>
        <w:rPr>
          <w:color w:val="231F20"/>
          <w:spacing w:val="-7"/>
        </w:rPr>
        <w:t> </w:t>
      </w:r>
      <w:r>
        <w:rPr>
          <w:color w:val="231F20"/>
        </w:rPr>
        <w:t>tập.</w:t>
      </w:r>
      <w:r>
        <w:rPr>
          <w:color w:val="231F20"/>
          <w:spacing w:val="-8"/>
        </w:rPr>
        <w:t> </w:t>
      </w:r>
      <w:r>
        <w:rPr>
          <w:color w:val="231F20"/>
        </w:rPr>
        <w:t>Đây</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căn</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duyên</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cõi</w:t>
      </w:r>
      <w:r>
        <w:rPr>
          <w:color w:val="231F20"/>
          <w:spacing w:val="-12"/>
        </w:rPr>
        <w:t> </w:t>
      </w:r>
      <w:r>
        <w:rPr>
          <w:color w:val="231F20"/>
        </w:rPr>
        <w:t>Vô sắc, căn đó tương ưng với vị tri</w:t>
      </w:r>
      <w:r>
        <w:rPr>
          <w:color w:val="231F20"/>
          <w:spacing w:val="-2"/>
        </w:rPr>
        <w:t> </w:t>
      </w:r>
      <w:r>
        <w:rPr>
          <w:color w:val="231F20"/>
        </w:rPr>
        <w:t>trí.</w:t>
      </w:r>
    </w:p>
    <w:p>
      <w:pPr>
        <w:pStyle w:val="BodyText"/>
        <w:spacing w:line="276" w:lineRule="auto" w:before="114"/>
        <w:ind w:right="106"/>
      </w:pPr>
      <w:r>
        <w:rPr>
          <w:color w:val="231F20"/>
        </w:rPr>
        <w:t>Thế nào là căn vô lậu không phải duyên hệ thuộc cõi Sắc, cõi Vô sắc, căn đó cũng không phải tương ưng với vị tri trí? Là căn tương ưng với khổ pháp nhẫn, khổ pháp trí. Căn tương ưng với </w:t>
      </w:r>
      <w:r>
        <w:rPr>
          <w:color w:val="231F20"/>
          <w:spacing w:val="-5"/>
        </w:rPr>
        <w:t>tập </w:t>
      </w:r>
      <w:r>
        <w:rPr>
          <w:color w:val="231F20"/>
        </w:rPr>
        <w:t>pháp nhẫn, tập pháp trí. Căn tương ưng với tận pháp nhẫn, tận pháp trí, tận vị tri nhẫn. Căn tương ưng với tận vị tri trí, đạo pháp </w:t>
      </w:r>
      <w:r>
        <w:rPr>
          <w:color w:val="231F20"/>
          <w:spacing w:val="-3"/>
        </w:rPr>
        <w:t>nhẫn, </w:t>
      </w:r>
      <w:r>
        <w:rPr>
          <w:color w:val="231F20"/>
        </w:rPr>
        <w:t>đạo</w:t>
      </w:r>
      <w:r>
        <w:rPr>
          <w:color w:val="231F20"/>
          <w:spacing w:val="-11"/>
        </w:rPr>
        <w:t> </w:t>
      </w:r>
      <w:r>
        <w:rPr>
          <w:color w:val="231F20"/>
        </w:rPr>
        <w:t>pháp</w:t>
      </w:r>
      <w:r>
        <w:rPr>
          <w:color w:val="231F20"/>
          <w:spacing w:val="-10"/>
        </w:rPr>
        <w:t> </w:t>
      </w:r>
      <w:r>
        <w:rPr>
          <w:color w:val="231F20"/>
        </w:rPr>
        <w:t>trí.</w:t>
      </w:r>
      <w:r>
        <w:rPr>
          <w:color w:val="231F20"/>
          <w:spacing w:val="-10"/>
        </w:rPr>
        <w:t> </w:t>
      </w:r>
      <w:r>
        <w:rPr>
          <w:color w:val="231F20"/>
        </w:rPr>
        <w:t>Căn</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đạo</w:t>
      </w:r>
      <w:r>
        <w:rPr>
          <w:color w:val="231F20"/>
          <w:spacing w:val="-10"/>
        </w:rPr>
        <w:t> </w:t>
      </w:r>
      <w:r>
        <w:rPr>
          <w:color w:val="231F20"/>
        </w:rPr>
        <w:t>vị</w:t>
      </w:r>
      <w:r>
        <w:rPr>
          <w:color w:val="231F20"/>
          <w:spacing w:val="-11"/>
        </w:rPr>
        <w:t> </w:t>
      </w:r>
      <w:r>
        <w:rPr>
          <w:color w:val="231F20"/>
        </w:rPr>
        <w:t>tri</w:t>
      </w:r>
      <w:r>
        <w:rPr>
          <w:color w:val="231F20"/>
          <w:spacing w:val="-10"/>
        </w:rPr>
        <w:t> </w:t>
      </w:r>
      <w:r>
        <w:rPr>
          <w:color w:val="231F20"/>
        </w:rPr>
        <w:t>nhẫn,</w:t>
      </w:r>
      <w:r>
        <w:rPr>
          <w:color w:val="231F20"/>
          <w:spacing w:val="-10"/>
        </w:rPr>
        <w:t> </w:t>
      </w:r>
      <w:r>
        <w:rPr>
          <w:color w:val="231F20"/>
        </w:rPr>
        <w:t>đạo</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trí.</w:t>
      </w:r>
      <w:r>
        <w:rPr>
          <w:color w:val="231F20"/>
          <w:spacing w:val="-10"/>
        </w:rPr>
        <w:t> </w:t>
      </w:r>
      <w:r>
        <w:rPr>
          <w:color w:val="231F20"/>
        </w:rPr>
        <w:t>Đây</w:t>
      </w:r>
      <w:r>
        <w:rPr>
          <w:color w:val="231F20"/>
          <w:spacing w:val="-10"/>
        </w:rPr>
        <w:t> </w:t>
      </w:r>
      <w:r>
        <w:rPr>
          <w:color w:val="231F20"/>
        </w:rPr>
        <w:t>gọi là căn vô lậu không phải duyên hệ thuộc cõi Sắc, cõi Vô sắc, căn đó cũng không phải tương ưng với vị tri trí.</w:t>
      </w:r>
    </w:p>
    <w:p>
      <w:pPr>
        <w:pStyle w:val="BodyText"/>
        <w:spacing w:before="114"/>
        <w:ind w:left="960" w:firstLine="0"/>
      </w:pPr>
      <w:r>
        <w:rPr>
          <w:i/>
          <w:color w:val="231F20"/>
        </w:rPr>
        <w:t>Hỏi: </w:t>
      </w:r>
      <w:r>
        <w:rPr>
          <w:color w:val="231F20"/>
        </w:rPr>
        <w:t>Pháp trí nên nói là pháp trí chăng?</w:t>
      </w:r>
    </w:p>
    <w:p>
      <w:pPr>
        <w:pStyle w:val="BodyText"/>
        <w:spacing w:line="276" w:lineRule="auto" w:before="159"/>
        <w:ind w:right="107"/>
      </w:pPr>
      <w:r>
        <w:rPr>
          <w:i/>
          <w:color w:val="231F20"/>
        </w:rPr>
        <w:t>Đáp: </w:t>
      </w:r>
      <w:r>
        <w:rPr>
          <w:color w:val="231F20"/>
        </w:rPr>
        <w:t>Pháp trí nên nói là pháp trí, hoặc tha tâm trí, khổ trí, tập trí, tận trí, đạo trí. Hoặc có giác có quán, hoặc không giác có quán, hoặc</w:t>
      </w:r>
      <w:r>
        <w:rPr>
          <w:color w:val="231F20"/>
          <w:spacing w:val="-11"/>
        </w:rPr>
        <w:t> </w:t>
      </w:r>
      <w:r>
        <w:rPr>
          <w:color w:val="231F20"/>
        </w:rPr>
        <w:t>không</w:t>
      </w:r>
      <w:r>
        <w:rPr>
          <w:color w:val="231F20"/>
          <w:spacing w:val="-10"/>
        </w:rPr>
        <w:t> </w:t>
      </w:r>
      <w:r>
        <w:rPr>
          <w:color w:val="231F20"/>
        </w:rPr>
        <w:t>giác</w:t>
      </w:r>
      <w:r>
        <w:rPr>
          <w:color w:val="231F20"/>
          <w:spacing w:val="-10"/>
        </w:rPr>
        <w:t> </w:t>
      </w:r>
      <w:r>
        <w:rPr>
          <w:color w:val="231F20"/>
        </w:rPr>
        <w:t>không</w:t>
      </w:r>
      <w:r>
        <w:rPr>
          <w:color w:val="231F20"/>
          <w:spacing w:val="-10"/>
        </w:rPr>
        <w:t> </w:t>
      </w:r>
      <w:r>
        <w:rPr>
          <w:color w:val="231F20"/>
        </w:rPr>
        <w:t>quán.</w:t>
      </w:r>
      <w:r>
        <w:rPr>
          <w:color w:val="231F20"/>
          <w:spacing w:val="-11"/>
        </w:rPr>
        <w:t> </w:t>
      </w:r>
      <w:r>
        <w:rPr>
          <w:color w:val="231F20"/>
        </w:rPr>
        <w:t>Hoặc</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lạc</w:t>
      </w:r>
      <w:r>
        <w:rPr>
          <w:color w:val="231F20"/>
          <w:spacing w:val="-10"/>
        </w:rPr>
        <w:t> </w:t>
      </w:r>
      <w:r>
        <w:rPr>
          <w:color w:val="231F20"/>
        </w:rPr>
        <w:t>căn,</w:t>
      </w:r>
      <w:r>
        <w:rPr>
          <w:color w:val="231F20"/>
          <w:spacing w:val="-10"/>
        </w:rPr>
        <w:t> </w:t>
      </w:r>
      <w:r>
        <w:rPr>
          <w:color w:val="231F20"/>
        </w:rPr>
        <w:t>hỷ</w:t>
      </w:r>
      <w:r>
        <w:rPr>
          <w:color w:val="231F20"/>
          <w:spacing w:val="-10"/>
        </w:rPr>
        <w:t> </w:t>
      </w:r>
      <w:r>
        <w:rPr>
          <w:color w:val="231F20"/>
        </w:rPr>
        <w:t>căn,</w:t>
      </w:r>
      <w:r>
        <w:rPr>
          <w:color w:val="231F20"/>
          <w:spacing w:val="-10"/>
        </w:rPr>
        <w:t> </w:t>
      </w:r>
      <w:r>
        <w:rPr>
          <w:color w:val="231F20"/>
        </w:rPr>
        <w:t>hộ căn,</w:t>
      </w:r>
      <w:r>
        <w:rPr>
          <w:color w:val="231F20"/>
          <w:spacing w:val="-12"/>
        </w:rPr>
        <w:t> </w:t>
      </w:r>
      <w:r>
        <w:rPr>
          <w:color w:val="231F20"/>
        </w:rPr>
        <w:t>hoặc</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3"/>
        </w:rPr>
        <w:t> </w:t>
      </w:r>
      <w:r>
        <w:rPr>
          <w:color w:val="231F20"/>
        </w:rPr>
        <w:t>không,</w:t>
      </w:r>
      <w:r>
        <w:rPr>
          <w:color w:val="231F20"/>
          <w:spacing w:val="-11"/>
        </w:rPr>
        <w:t> </w:t>
      </w:r>
      <w:r>
        <w:rPr>
          <w:color w:val="231F20"/>
        </w:rPr>
        <w:t>vô</w:t>
      </w:r>
      <w:r>
        <w:rPr>
          <w:color w:val="231F20"/>
          <w:spacing w:val="-11"/>
        </w:rPr>
        <w:t> </w:t>
      </w:r>
      <w:r>
        <w:rPr>
          <w:color w:val="231F20"/>
        </w:rPr>
        <w:t>tướng,</w:t>
      </w:r>
      <w:r>
        <w:rPr>
          <w:color w:val="231F20"/>
          <w:spacing w:val="-11"/>
        </w:rPr>
        <w:t> </w:t>
      </w:r>
      <w:r>
        <w:rPr>
          <w:color w:val="231F20"/>
        </w:rPr>
        <w:t>vô</w:t>
      </w:r>
      <w:r>
        <w:rPr>
          <w:color w:val="231F20"/>
          <w:spacing w:val="-12"/>
        </w:rPr>
        <w:t> </w:t>
      </w:r>
      <w:r>
        <w:rPr>
          <w:color w:val="231F20"/>
        </w:rPr>
        <w:t>nguyện.</w:t>
      </w:r>
      <w:r>
        <w:rPr>
          <w:color w:val="231F20"/>
          <w:spacing w:val="-11"/>
        </w:rPr>
        <w:t> </w:t>
      </w:r>
      <w:r>
        <w:rPr>
          <w:color w:val="231F20"/>
        </w:rPr>
        <w:t>Hoặc</w:t>
      </w:r>
      <w:r>
        <w:rPr>
          <w:color w:val="231F20"/>
          <w:spacing w:val="-12"/>
        </w:rPr>
        <w:t> </w:t>
      </w:r>
      <w:r>
        <w:rPr>
          <w:color w:val="231F20"/>
        </w:rPr>
        <w:t>duyên</w:t>
      </w:r>
      <w:r>
        <w:rPr>
          <w:color w:val="231F20"/>
          <w:spacing w:val="-11"/>
        </w:rPr>
        <w:t> </w:t>
      </w:r>
      <w:r>
        <w:rPr>
          <w:color w:val="231F20"/>
        </w:rPr>
        <w:t>hệ thuộc cõi Dục, hoặc duyên không hệ</w:t>
      </w:r>
      <w:r>
        <w:rPr>
          <w:color w:val="231F20"/>
          <w:spacing w:val="-2"/>
        </w:rPr>
        <w:t> </w:t>
      </w:r>
      <w:r>
        <w:rPr>
          <w:color w:val="231F20"/>
        </w:rPr>
        <w:t>thuộc.</w:t>
      </w:r>
    </w:p>
    <w:p>
      <w:pPr>
        <w:pStyle w:val="BodyText"/>
        <w:spacing w:before="114"/>
        <w:ind w:left="960" w:firstLine="0"/>
      </w:pPr>
      <w:r>
        <w:rPr>
          <w:i/>
          <w:color w:val="231F20"/>
        </w:rPr>
        <w:t>Hỏi: </w:t>
      </w:r>
      <w:r>
        <w:rPr>
          <w:color w:val="231F20"/>
        </w:rPr>
        <w:t>Vị tri trí nên nói là vị tri trí chăng?</w:t>
      </w:r>
    </w:p>
    <w:p>
      <w:pPr>
        <w:pStyle w:val="BodyText"/>
        <w:spacing w:line="276" w:lineRule="auto" w:before="158"/>
        <w:ind w:right="106"/>
      </w:pPr>
      <w:r>
        <w:rPr>
          <w:i/>
          <w:color w:val="231F20"/>
        </w:rPr>
        <w:t>Đáp: </w:t>
      </w:r>
      <w:r>
        <w:rPr>
          <w:color w:val="231F20"/>
        </w:rPr>
        <w:t>Vị tri trí nên nói là vị tri trí, hoặc tha tâm trí, khổ trí, tập trí, tận trí, đạo trí. Hoặc có giác có quán, hoặc không giác có quán, hoặc</w:t>
      </w:r>
      <w:r>
        <w:rPr>
          <w:color w:val="231F20"/>
          <w:spacing w:val="-11"/>
        </w:rPr>
        <w:t> </w:t>
      </w:r>
      <w:r>
        <w:rPr>
          <w:color w:val="231F20"/>
        </w:rPr>
        <w:t>không</w:t>
      </w:r>
      <w:r>
        <w:rPr>
          <w:color w:val="231F20"/>
          <w:spacing w:val="-10"/>
        </w:rPr>
        <w:t> </w:t>
      </w:r>
      <w:r>
        <w:rPr>
          <w:color w:val="231F20"/>
        </w:rPr>
        <w:t>giác</w:t>
      </w:r>
      <w:r>
        <w:rPr>
          <w:color w:val="231F20"/>
          <w:spacing w:val="-10"/>
        </w:rPr>
        <w:t> </w:t>
      </w:r>
      <w:r>
        <w:rPr>
          <w:color w:val="231F20"/>
        </w:rPr>
        <w:t>không</w:t>
      </w:r>
      <w:r>
        <w:rPr>
          <w:color w:val="231F20"/>
          <w:spacing w:val="-10"/>
        </w:rPr>
        <w:t> </w:t>
      </w:r>
      <w:r>
        <w:rPr>
          <w:color w:val="231F20"/>
        </w:rPr>
        <w:t>quán.</w:t>
      </w:r>
      <w:r>
        <w:rPr>
          <w:color w:val="231F20"/>
          <w:spacing w:val="-11"/>
        </w:rPr>
        <w:t> </w:t>
      </w:r>
      <w:r>
        <w:rPr>
          <w:color w:val="231F20"/>
        </w:rPr>
        <w:t>Hoặc</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lạc</w:t>
      </w:r>
      <w:r>
        <w:rPr>
          <w:color w:val="231F20"/>
          <w:spacing w:val="-10"/>
        </w:rPr>
        <w:t> </w:t>
      </w:r>
      <w:r>
        <w:rPr>
          <w:color w:val="231F20"/>
        </w:rPr>
        <w:t>căn,</w:t>
      </w:r>
      <w:r>
        <w:rPr>
          <w:color w:val="231F20"/>
          <w:spacing w:val="-10"/>
        </w:rPr>
        <w:t> </w:t>
      </w:r>
      <w:r>
        <w:rPr>
          <w:color w:val="231F20"/>
        </w:rPr>
        <w:t>hỷ</w:t>
      </w:r>
      <w:r>
        <w:rPr>
          <w:color w:val="231F20"/>
          <w:spacing w:val="-10"/>
        </w:rPr>
        <w:t> </w:t>
      </w:r>
      <w:r>
        <w:rPr>
          <w:color w:val="231F20"/>
        </w:rPr>
        <w:t>căn,</w:t>
      </w:r>
      <w:r>
        <w:rPr>
          <w:color w:val="231F20"/>
          <w:spacing w:val="-10"/>
        </w:rPr>
        <w:t> </w:t>
      </w:r>
      <w:r>
        <w:rPr>
          <w:color w:val="231F20"/>
        </w:rPr>
        <w:t>hộ căn,</w:t>
      </w:r>
      <w:r>
        <w:rPr>
          <w:color w:val="231F20"/>
          <w:spacing w:val="-12"/>
        </w:rPr>
        <w:t> </w:t>
      </w:r>
      <w:r>
        <w:rPr>
          <w:color w:val="231F20"/>
        </w:rPr>
        <w:t>hoặc</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3"/>
        </w:rPr>
        <w:t> </w:t>
      </w:r>
      <w:r>
        <w:rPr>
          <w:color w:val="231F20"/>
        </w:rPr>
        <w:t>không,</w:t>
      </w:r>
      <w:r>
        <w:rPr>
          <w:color w:val="231F20"/>
          <w:spacing w:val="-11"/>
        </w:rPr>
        <w:t> </w:t>
      </w:r>
      <w:r>
        <w:rPr>
          <w:color w:val="231F20"/>
        </w:rPr>
        <w:t>vô</w:t>
      </w:r>
      <w:r>
        <w:rPr>
          <w:color w:val="231F20"/>
          <w:spacing w:val="-11"/>
        </w:rPr>
        <w:t> </w:t>
      </w:r>
      <w:r>
        <w:rPr>
          <w:color w:val="231F20"/>
        </w:rPr>
        <w:t>tướng,</w:t>
      </w:r>
      <w:r>
        <w:rPr>
          <w:color w:val="231F20"/>
          <w:spacing w:val="-11"/>
        </w:rPr>
        <w:t> </w:t>
      </w:r>
      <w:r>
        <w:rPr>
          <w:color w:val="231F20"/>
        </w:rPr>
        <w:t>vô</w:t>
      </w:r>
      <w:r>
        <w:rPr>
          <w:color w:val="231F20"/>
          <w:spacing w:val="-12"/>
        </w:rPr>
        <w:t> </w:t>
      </w:r>
      <w:r>
        <w:rPr>
          <w:color w:val="231F20"/>
        </w:rPr>
        <w:t>nguyện.</w:t>
      </w:r>
      <w:r>
        <w:rPr>
          <w:color w:val="231F20"/>
          <w:spacing w:val="-11"/>
        </w:rPr>
        <w:t> </w:t>
      </w:r>
      <w:r>
        <w:rPr>
          <w:color w:val="231F20"/>
        </w:rPr>
        <w:t>Hoặc</w:t>
      </w:r>
      <w:r>
        <w:rPr>
          <w:color w:val="231F20"/>
          <w:spacing w:val="-12"/>
        </w:rPr>
        <w:t> </w:t>
      </w:r>
      <w:r>
        <w:rPr>
          <w:color w:val="231F20"/>
        </w:rPr>
        <w:t>duyên</w:t>
      </w:r>
      <w:r>
        <w:rPr>
          <w:color w:val="231F20"/>
          <w:spacing w:val="-11"/>
        </w:rPr>
        <w:t> </w:t>
      </w:r>
      <w:r>
        <w:rPr>
          <w:color w:val="231F20"/>
        </w:rPr>
        <w:t>hệ thuộc cõi Sắc, cõi Vô sắc, hoặc duyên không hệ</w:t>
      </w:r>
      <w:r>
        <w:rPr>
          <w:color w:val="231F20"/>
          <w:spacing w:val="-11"/>
        </w:rPr>
        <w:t> </w:t>
      </w:r>
      <w:r>
        <w:rPr>
          <w:color w:val="231F20"/>
        </w:rPr>
        <w:t>thuộc.</w:t>
      </w:r>
    </w:p>
    <w:p>
      <w:pPr>
        <w:pStyle w:val="BodyText"/>
        <w:spacing w:line="276" w:lineRule="auto" w:before="115"/>
        <w:ind w:right="108"/>
      </w:pPr>
      <w:r>
        <w:rPr>
          <w:i/>
          <w:color w:val="231F20"/>
        </w:rPr>
        <w:t>Hỏi: </w:t>
      </w:r>
      <w:r>
        <w:rPr>
          <w:color w:val="231F20"/>
        </w:rPr>
        <w:t>Đẳng ý giải thoát nên nói là do căn học đạt được hay do căn vô học đạt được?</w:t>
      </w:r>
    </w:p>
    <w:p>
      <w:pPr>
        <w:pStyle w:val="BodyText"/>
        <w:spacing w:line="276" w:lineRule="auto" w:before="113"/>
        <w:ind w:right="105"/>
      </w:pPr>
      <w:r>
        <w:rPr>
          <w:i/>
          <w:color w:val="231F20"/>
        </w:rPr>
        <w:t>Đáp: </w:t>
      </w:r>
      <w:r>
        <w:rPr>
          <w:color w:val="231F20"/>
        </w:rPr>
        <w:t>Đẳng ý giải thoát nên nói là do căn học và căn vô </w:t>
      </w:r>
      <w:r>
        <w:rPr>
          <w:color w:val="231F20"/>
          <w:spacing w:val="2"/>
        </w:rPr>
        <w:t>học </w:t>
      </w:r>
      <w:r>
        <w:rPr>
          <w:color w:val="231F20"/>
        </w:rPr>
        <w:t>đạt</w:t>
      </w:r>
      <w:r>
        <w:rPr>
          <w:color w:val="231F20"/>
          <w:spacing w:val="5"/>
        </w:rPr>
        <w:t> </w:t>
      </w:r>
      <w:r>
        <w:rPr>
          <w:color w:val="231F20"/>
        </w:rPr>
        <w:t>được.</w:t>
      </w:r>
    </w:p>
    <w:p>
      <w:pPr>
        <w:pStyle w:val="BodyText"/>
        <w:spacing w:line="276" w:lineRule="auto" w:before="114"/>
        <w:ind w:right="108"/>
      </w:pPr>
      <w:r>
        <w:rPr>
          <w:i/>
          <w:color w:val="231F20"/>
        </w:rPr>
        <w:t>Hỏi: </w:t>
      </w:r>
      <w:r>
        <w:rPr>
          <w:color w:val="231F20"/>
        </w:rPr>
        <w:t>Vô nghi ý giải thoát nên nói là do căn học đạt được hay căn vô học đạt được?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i/>
          <w:color w:val="231F20"/>
        </w:rPr>
        <w:t>Đáp: </w:t>
      </w:r>
      <w:r>
        <w:rPr>
          <w:color w:val="231F20"/>
        </w:rPr>
        <w:t>Nếu bắt đầu được không nghi, nên nói là do căn học và căn</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đạt</w:t>
      </w:r>
      <w:r>
        <w:rPr>
          <w:color w:val="231F20"/>
          <w:spacing w:val="-4"/>
        </w:rPr>
        <w:t> </w:t>
      </w:r>
      <w:r>
        <w:rPr>
          <w:color w:val="231F20"/>
        </w:rPr>
        <w:t>được.</w:t>
      </w:r>
      <w:r>
        <w:rPr>
          <w:color w:val="231F20"/>
          <w:spacing w:val="-5"/>
        </w:rPr>
        <w:t> </w:t>
      </w:r>
      <w:r>
        <w:rPr>
          <w:color w:val="231F20"/>
        </w:rPr>
        <w:t>Nếu</w:t>
      </w:r>
      <w:r>
        <w:rPr>
          <w:color w:val="231F20"/>
          <w:spacing w:val="-19"/>
        </w:rPr>
        <w:t> </w:t>
      </w:r>
      <w:r>
        <w:rPr>
          <w:color w:val="231F20"/>
        </w:rPr>
        <w:t>A-la-hán</w:t>
      </w:r>
      <w:r>
        <w:rPr>
          <w:color w:val="231F20"/>
          <w:spacing w:val="-5"/>
        </w:rPr>
        <w:t> </w:t>
      </w:r>
      <w:r>
        <w:rPr>
          <w:color w:val="231F20"/>
        </w:rPr>
        <w:t>đẳng</w:t>
      </w:r>
      <w:r>
        <w:rPr>
          <w:color w:val="231F20"/>
          <w:spacing w:val="-4"/>
        </w:rPr>
        <w:t> </w:t>
      </w:r>
      <w:r>
        <w:rPr>
          <w:color w:val="231F20"/>
        </w:rPr>
        <w:t>ý</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đạt</w:t>
      </w:r>
      <w:r>
        <w:rPr>
          <w:color w:val="231F20"/>
          <w:spacing w:val="-4"/>
        </w:rPr>
        <w:t> </w:t>
      </w:r>
      <w:r>
        <w:rPr>
          <w:color w:val="231F20"/>
        </w:rPr>
        <w:t>được</w:t>
      </w:r>
      <w:r>
        <w:rPr>
          <w:color w:val="231F20"/>
          <w:spacing w:val="-5"/>
        </w:rPr>
        <w:t> </w:t>
      </w:r>
      <w:r>
        <w:rPr>
          <w:color w:val="231F20"/>
        </w:rPr>
        <w:t>không nghi (bất động), nên nói là do căn vô học đạt được.</w:t>
      </w:r>
    </w:p>
    <w:p>
      <w:pPr>
        <w:pStyle w:val="BodyText"/>
        <w:spacing w:line="271" w:lineRule="auto" w:before="108"/>
        <w:ind w:left="110" w:right="391"/>
      </w:pPr>
      <w:r>
        <w:rPr>
          <w:i/>
          <w:color w:val="231F20"/>
        </w:rPr>
        <w:t>Hỏi: </w:t>
      </w:r>
      <w:r>
        <w:rPr>
          <w:color w:val="231F20"/>
        </w:rPr>
        <w:t>Tất cả kiết tận nên nói là do căn học đạt được hay căn vô học đạt được?</w:t>
      </w:r>
    </w:p>
    <w:p>
      <w:pPr>
        <w:pStyle w:val="BodyText"/>
        <w:spacing w:before="114"/>
        <w:ind w:left="677" w:firstLine="0"/>
      </w:pPr>
      <w:r>
        <w:rPr>
          <w:i/>
          <w:color w:val="231F20"/>
        </w:rPr>
        <w:t>Đáp: </w:t>
      </w:r>
      <w:r>
        <w:rPr>
          <w:color w:val="231F20"/>
        </w:rPr>
        <w:t>Tất cả kiết tận nên nói là do căn học và căn vô học đạt được.</w:t>
      </w:r>
    </w:p>
    <w:p>
      <w:pPr>
        <w:pStyle w:val="BodyText"/>
        <w:spacing w:line="271" w:lineRule="auto" w:before="152"/>
        <w:ind w:left="110" w:right="391"/>
      </w:pPr>
      <w:r>
        <w:rPr>
          <w:color w:val="231F20"/>
        </w:rPr>
        <w:t>Dùng</w:t>
      </w:r>
      <w:r>
        <w:rPr>
          <w:color w:val="231F20"/>
          <w:spacing w:val="-12"/>
        </w:rPr>
        <w:t> </w:t>
      </w:r>
      <w:r>
        <w:rPr>
          <w:color w:val="231F20"/>
        </w:rPr>
        <w:t>đạo</w:t>
      </w:r>
      <w:r>
        <w:rPr>
          <w:color w:val="231F20"/>
          <w:spacing w:val="-11"/>
        </w:rPr>
        <w:t> </w:t>
      </w:r>
      <w:r>
        <w:rPr>
          <w:color w:val="231F20"/>
        </w:rPr>
        <w:t>vô</w:t>
      </w:r>
      <w:r>
        <w:rPr>
          <w:color w:val="231F20"/>
          <w:spacing w:val="-11"/>
        </w:rPr>
        <w:t> </w:t>
      </w:r>
      <w:r>
        <w:rPr>
          <w:color w:val="231F20"/>
        </w:rPr>
        <w:t>ngại</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gián)</w:t>
      </w:r>
      <w:r>
        <w:rPr>
          <w:color w:val="231F20"/>
          <w:spacing w:val="-12"/>
        </w:rPr>
        <w:t> </w:t>
      </w:r>
      <w:r>
        <w:rPr>
          <w:color w:val="231F20"/>
        </w:rPr>
        <w:t>thủ</w:t>
      </w:r>
      <w:r>
        <w:rPr>
          <w:color w:val="231F20"/>
          <w:spacing w:val="-11"/>
        </w:rPr>
        <w:t> </w:t>
      </w:r>
      <w:r>
        <w:rPr>
          <w:color w:val="231F20"/>
        </w:rPr>
        <w:t>chứng</w:t>
      </w:r>
      <w:r>
        <w:rPr>
          <w:color w:val="231F20"/>
          <w:spacing w:val="-11"/>
        </w:rPr>
        <w:t> </w:t>
      </w:r>
      <w:r>
        <w:rPr>
          <w:color w:val="231F20"/>
        </w:rPr>
        <w:t>quả</w:t>
      </w:r>
      <w:r>
        <w:rPr>
          <w:color w:val="231F20"/>
          <w:spacing w:val="-16"/>
        </w:rPr>
        <w:t> </w:t>
      </w:r>
      <w:r>
        <w:rPr>
          <w:color w:val="231F20"/>
        </w:rPr>
        <w:t>Tu-đà-hoàn,</w:t>
      </w:r>
      <w:r>
        <w:rPr>
          <w:color w:val="231F20"/>
          <w:spacing w:val="-11"/>
        </w:rPr>
        <w:t> </w:t>
      </w:r>
      <w:r>
        <w:rPr>
          <w:color w:val="231F20"/>
        </w:rPr>
        <w:t>đạo nầy nên nói là tương ưng với nhẫn, nên nói là có giác có quán, </w:t>
      </w:r>
      <w:r>
        <w:rPr>
          <w:color w:val="231F20"/>
          <w:spacing w:val="-5"/>
        </w:rPr>
        <w:t>nên </w:t>
      </w:r>
      <w:r>
        <w:rPr>
          <w:color w:val="231F20"/>
        </w:rPr>
        <w:t>nói là tương ưng với hộ căn, tương ưng với vô nguyện, nên nói </w:t>
      </w:r>
      <w:r>
        <w:rPr>
          <w:color w:val="231F20"/>
          <w:spacing w:val="-8"/>
        </w:rPr>
        <w:t>là </w:t>
      </w:r>
      <w:r>
        <w:rPr>
          <w:color w:val="231F20"/>
        </w:rPr>
        <w:t>duyên không hệ thuộc.</w:t>
      </w:r>
    </w:p>
    <w:p>
      <w:pPr>
        <w:pStyle w:val="BodyText"/>
        <w:spacing w:line="271" w:lineRule="auto" w:before="114"/>
        <w:ind w:left="110" w:right="390"/>
      </w:pPr>
      <w:r>
        <w:rPr>
          <w:color w:val="231F20"/>
        </w:rPr>
        <w:t>Dùng đạo vô ngại thủ chứng quả Tư-đà-hàm, nếu bội tăng</w:t>
      </w:r>
      <w:r>
        <w:rPr>
          <w:color w:val="231F20"/>
          <w:spacing w:val="-40"/>
        </w:rPr>
        <w:t> </w:t>
      </w:r>
      <w:r>
        <w:rPr>
          <w:color w:val="231F20"/>
        </w:rPr>
        <w:t>việc dứt</w:t>
      </w:r>
      <w:r>
        <w:rPr>
          <w:color w:val="231F20"/>
          <w:spacing w:val="-6"/>
        </w:rPr>
        <w:t> </w:t>
      </w:r>
      <w:r>
        <w:rPr>
          <w:color w:val="231F20"/>
        </w:rPr>
        <w:t>ái</w:t>
      </w:r>
      <w:r>
        <w:rPr>
          <w:color w:val="231F20"/>
          <w:spacing w:val="-6"/>
        </w:rPr>
        <w:t> </w:t>
      </w:r>
      <w:r>
        <w:rPr>
          <w:color w:val="231F20"/>
        </w:rPr>
        <w:t>dục,</w:t>
      </w:r>
      <w:r>
        <w:rPr>
          <w:color w:val="231F20"/>
          <w:spacing w:val="-6"/>
        </w:rPr>
        <w:t> </w:t>
      </w:r>
      <w:r>
        <w:rPr>
          <w:color w:val="231F20"/>
        </w:rPr>
        <w:t>vượt</w:t>
      </w:r>
      <w:r>
        <w:rPr>
          <w:color w:val="231F20"/>
          <w:spacing w:val="-6"/>
        </w:rPr>
        <w:t> </w:t>
      </w:r>
      <w:r>
        <w:rPr>
          <w:color w:val="231F20"/>
        </w:rPr>
        <w:t>thứ</w:t>
      </w:r>
      <w:r>
        <w:rPr>
          <w:color w:val="231F20"/>
          <w:spacing w:val="-6"/>
        </w:rPr>
        <w:t> </w:t>
      </w:r>
      <w:r>
        <w:rPr>
          <w:color w:val="231F20"/>
        </w:rPr>
        <w:t>lớp</w:t>
      </w:r>
      <w:r>
        <w:rPr>
          <w:color w:val="231F20"/>
          <w:spacing w:val="-6"/>
        </w:rPr>
        <w:t> </w:t>
      </w:r>
      <w:r>
        <w:rPr>
          <w:color w:val="231F20"/>
        </w:rPr>
        <w:t>thủ</w:t>
      </w:r>
      <w:r>
        <w:rPr>
          <w:color w:val="231F20"/>
          <w:spacing w:val="-6"/>
        </w:rPr>
        <w:t> </w:t>
      </w:r>
      <w:r>
        <w:rPr>
          <w:color w:val="231F20"/>
        </w:rPr>
        <w:t>chứng</w:t>
      </w:r>
      <w:r>
        <w:rPr>
          <w:color w:val="231F20"/>
          <w:spacing w:val="-6"/>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nhập</w:t>
      </w:r>
      <w:r>
        <w:rPr>
          <w:color w:val="231F20"/>
          <w:spacing w:val="-6"/>
        </w:rPr>
        <w:t> </w:t>
      </w:r>
      <w:r>
        <w:rPr>
          <w:color w:val="231F20"/>
        </w:rPr>
        <w:t>chánh</w:t>
      </w:r>
      <w:r>
        <w:rPr>
          <w:color w:val="231F20"/>
          <w:spacing w:val="-6"/>
        </w:rPr>
        <w:t> </w:t>
      </w:r>
      <w:r>
        <w:rPr>
          <w:color w:val="231F20"/>
        </w:rPr>
        <w:t>tánh</w:t>
      </w:r>
      <w:r>
        <w:rPr>
          <w:color w:val="231F20"/>
          <w:spacing w:val="-6"/>
        </w:rPr>
        <w:t> </w:t>
      </w:r>
      <w:r>
        <w:rPr>
          <w:color w:val="231F20"/>
        </w:rPr>
        <w:t>ly sinh), đạo nầy nên nói là tương ưng với nhẫn, nên nói là có giác có quán,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hộ</w:t>
      </w:r>
      <w:r>
        <w:rPr>
          <w:color w:val="231F20"/>
          <w:spacing w:val="-11"/>
        </w:rPr>
        <w:t> </w:t>
      </w:r>
      <w:r>
        <w:rPr>
          <w:color w:val="231F20"/>
        </w:rPr>
        <w:t>căn,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vô</w:t>
      </w:r>
      <w:r>
        <w:rPr>
          <w:color w:val="231F20"/>
          <w:spacing w:val="-11"/>
        </w:rPr>
        <w:t> </w:t>
      </w:r>
      <w:r>
        <w:rPr>
          <w:color w:val="231F20"/>
        </w:rPr>
        <w:t>nguyện,</w:t>
      </w:r>
      <w:r>
        <w:rPr>
          <w:color w:val="231F20"/>
          <w:spacing w:val="-11"/>
        </w:rPr>
        <w:t> </w:t>
      </w:r>
      <w:r>
        <w:rPr>
          <w:color w:val="231F20"/>
        </w:rPr>
        <w:t>nên nói là duyên không hệ thuộc.</w:t>
      </w:r>
    </w:p>
    <w:p>
      <w:pPr>
        <w:pStyle w:val="BodyText"/>
        <w:spacing w:line="271" w:lineRule="auto" w:before="114"/>
        <w:ind w:left="110" w:right="390"/>
      </w:pPr>
      <w:r>
        <w:rPr>
          <w:color w:val="231F20"/>
        </w:rPr>
        <w:t>Nếu được quả Tu-đà-hoàn, dùng đạo thế tục nhận lấy quả Tư- đà-hàm,</w:t>
      </w:r>
      <w:r>
        <w:rPr>
          <w:color w:val="231F20"/>
          <w:spacing w:val="-8"/>
        </w:rPr>
        <w:t> </w:t>
      </w:r>
      <w:r>
        <w:rPr>
          <w:color w:val="231F20"/>
        </w:rPr>
        <w:t>đạo</w:t>
      </w:r>
      <w:r>
        <w:rPr>
          <w:color w:val="231F20"/>
          <w:spacing w:val="-8"/>
        </w:rPr>
        <w:t> </w:t>
      </w:r>
      <w:r>
        <w:rPr>
          <w:color w:val="231F20"/>
        </w:rPr>
        <w:t>nầy</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đẳng</w:t>
      </w:r>
      <w:r>
        <w:rPr>
          <w:color w:val="231F20"/>
          <w:spacing w:val="-8"/>
        </w:rPr>
        <w:t> </w:t>
      </w:r>
      <w:r>
        <w:rPr>
          <w:color w:val="231F20"/>
        </w:rPr>
        <w:t>trí,</w:t>
      </w:r>
      <w:r>
        <w:rPr>
          <w:color w:val="231F20"/>
          <w:spacing w:val="-7"/>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có</w:t>
      </w:r>
      <w:r>
        <w:rPr>
          <w:color w:val="231F20"/>
          <w:spacing w:val="-7"/>
        </w:rPr>
        <w:t> </w:t>
      </w:r>
      <w:r>
        <w:rPr>
          <w:color w:val="231F20"/>
        </w:rPr>
        <w:t>giác có quán, nên nói là tương ưng với hộ căn, nên nói là duyên hệ thuộc cõi</w:t>
      </w:r>
      <w:r>
        <w:rPr>
          <w:color w:val="231F20"/>
          <w:spacing w:val="-1"/>
        </w:rPr>
        <w:t> </w:t>
      </w:r>
      <w:r>
        <w:rPr>
          <w:color w:val="231F20"/>
        </w:rPr>
        <w:t>Dục.</w:t>
      </w:r>
    </w:p>
    <w:p>
      <w:pPr>
        <w:pStyle w:val="BodyText"/>
        <w:spacing w:line="271" w:lineRule="auto" w:before="114"/>
        <w:ind w:left="110" w:right="390"/>
      </w:pPr>
      <w:r>
        <w:rPr>
          <w:color w:val="231F20"/>
        </w:rPr>
        <w:t>Nếu được quả Tu-đà-hoàn, dùng đạo vô lậu nhận lấy quả </w:t>
      </w:r>
      <w:r>
        <w:rPr>
          <w:color w:val="231F20"/>
          <w:spacing w:val="-4"/>
        </w:rPr>
        <w:t>Tư-</w:t>
      </w:r>
      <w:r>
        <w:rPr>
          <w:color w:val="231F20"/>
          <w:spacing w:val="57"/>
        </w:rPr>
        <w:t> </w:t>
      </w:r>
      <w:r>
        <w:rPr>
          <w:color w:val="231F20"/>
        </w:rPr>
        <w:t>đà-hàm, đạo nầy nên nói là tương ưng với pháp trí, hoặc khổ trí, tập trí, tận trí, đạo trí, nên nói là có giác có quán, nên nói là tương ưng với</w:t>
      </w:r>
      <w:r>
        <w:rPr>
          <w:color w:val="231F20"/>
          <w:spacing w:val="-6"/>
        </w:rPr>
        <w:t> </w:t>
      </w:r>
      <w:r>
        <w:rPr>
          <w:color w:val="231F20"/>
        </w:rPr>
        <w:t>hộ</w:t>
      </w:r>
      <w:r>
        <w:rPr>
          <w:color w:val="231F20"/>
          <w:spacing w:val="-6"/>
        </w:rPr>
        <w:t> </w:t>
      </w:r>
      <w:r>
        <w:rPr>
          <w:color w:val="231F20"/>
        </w:rPr>
        <w:t>căn,</w:t>
      </w:r>
      <w:r>
        <w:rPr>
          <w:color w:val="231F20"/>
          <w:spacing w:val="-6"/>
        </w:rPr>
        <w:t> </w:t>
      </w:r>
      <w:r>
        <w:rPr>
          <w:color w:val="231F20"/>
        </w:rPr>
        <w:t>hoặc</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tướng,</w:t>
      </w:r>
      <w:r>
        <w:rPr>
          <w:color w:val="231F20"/>
          <w:spacing w:val="-6"/>
        </w:rPr>
        <w:t> </w:t>
      </w:r>
      <w:r>
        <w:rPr>
          <w:color w:val="231F20"/>
        </w:rPr>
        <w:t>vô</w:t>
      </w:r>
      <w:r>
        <w:rPr>
          <w:color w:val="231F20"/>
          <w:spacing w:val="-5"/>
        </w:rPr>
        <w:t> </w:t>
      </w:r>
      <w:r>
        <w:rPr>
          <w:color w:val="231F20"/>
        </w:rPr>
        <w:t>nguyện,</w:t>
      </w:r>
      <w:r>
        <w:rPr>
          <w:color w:val="231F20"/>
          <w:spacing w:val="-6"/>
        </w:rPr>
        <w:t> </w:t>
      </w:r>
      <w:r>
        <w:rPr>
          <w:color w:val="231F20"/>
        </w:rPr>
        <w:t>nên</w:t>
      </w:r>
      <w:r>
        <w:rPr>
          <w:color w:val="231F20"/>
          <w:spacing w:val="-6"/>
        </w:rPr>
        <w:t> </w:t>
      </w:r>
      <w:r>
        <w:rPr>
          <w:color w:val="231F20"/>
          <w:spacing w:val="-5"/>
        </w:rPr>
        <w:t>nói </w:t>
      </w:r>
      <w:r>
        <w:rPr>
          <w:color w:val="231F20"/>
        </w:rPr>
        <w:t>là duyên hệ thuộc cõi Dục, hoặc duyên không hệ</w:t>
      </w:r>
      <w:r>
        <w:rPr>
          <w:color w:val="231F20"/>
          <w:spacing w:val="-2"/>
        </w:rPr>
        <w:t> </w:t>
      </w:r>
      <w:r>
        <w:rPr>
          <w:color w:val="231F20"/>
        </w:rPr>
        <w:t>thuộc.</w:t>
      </w:r>
    </w:p>
    <w:p>
      <w:pPr>
        <w:pStyle w:val="BodyText"/>
        <w:spacing w:line="273" w:lineRule="auto" w:before="114"/>
        <w:ind w:left="110" w:right="390"/>
      </w:pPr>
      <w:r>
        <w:rPr>
          <w:color w:val="231F20"/>
        </w:rPr>
        <w:t>Dùng đạo vô ngại thủ chứng quả A-na-hàm, nếu ái dục tận, vượt thứ lớp thủ chứng, đạo nầy nên nói là tương ưng với nhẫn, nên nói là có giác có quán, hoặc không giác có quán, hoặc không giác không quán, nên nói là tương ưng với hộ căn, lạc căn, hỷ căn, tương ưng với vô nguyện.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Nếu</w:t>
      </w:r>
      <w:r>
        <w:rPr>
          <w:color w:val="231F20"/>
          <w:spacing w:val="-8"/>
        </w:rPr>
        <w:t> </w:t>
      </w:r>
      <w:r>
        <w:rPr>
          <w:color w:val="231F20"/>
        </w:rPr>
        <w:t>được</w:t>
      </w:r>
      <w:r>
        <w:rPr>
          <w:color w:val="231F20"/>
          <w:spacing w:val="-8"/>
        </w:rPr>
        <w:t> </w:t>
      </w:r>
      <w:r>
        <w:rPr>
          <w:color w:val="231F20"/>
        </w:rPr>
        <w:t>quả</w:t>
      </w:r>
      <w:r>
        <w:rPr>
          <w:color w:val="231F20"/>
          <w:spacing w:val="-12"/>
        </w:rPr>
        <w:t> </w:t>
      </w:r>
      <w:r>
        <w:rPr>
          <w:color w:val="231F20"/>
        </w:rPr>
        <w:t>Tư-đà-hàm,</w:t>
      </w:r>
      <w:r>
        <w:rPr>
          <w:color w:val="231F20"/>
          <w:spacing w:val="-8"/>
        </w:rPr>
        <w:t> </w:t>
      </w:r>
      <w:r>
        <w:rPr>
          <w:color w:val="231F20"/>
        </w:rPr>
        <w:t>dùng</w:t>
      </w:r>
      <w:r>
        <w:rPr>
          <w:color w:val="231F20"/>
          <w:spacing w:val="-8"/>
        </w:rPr>
        <w:t> </w:t>
      </w:r>
      <w:r>
        <w:rPr>
          <w:color w:val="231F20"/>
        </w:rPr>
        <w:t>đạo</w:t>
      </w:r>
      <w:r>
        <w:rPr>
          <w:color w:val="231F20"/>
          <w:spacing w:val="-7"/>
        </w:rPr>
        <w:t> </w:t>
      </w:r>
      <w:r>
        <w:rPr>
          <w:color w:val="231F20"/>
        </w:rPr>
        <w:t>thế</w:t>
      </w:r>
      <w:r>
        <w:rPr>
          <w:color w:val="231F20"/>
          <w:spacing w:val="-8"/>
        </w:rPr>
        <w:t> </w:t>
      </w:r>
      <w:r>
        <w:rPr>
          <w:color w:val="231F20"/>
        </w:rPr>
        <w:t>tục</w:t>
      </w:r>
      <w:r>
        <w:rPr>
          <w:color w:val="231F20"/>
          <w:spacing w:val="-7"/>
        </w:rPr>
        <w:t> </w:t>
      </w:r>
      <w:r>
        <w:rPr>
          <w:color w:val="231F20"/>
        </w:rPr>
        <w:t>nhận</w:t>
      </w:r>
      <w:r>
        <w:rPr>
          <w:color w:val="231F20"/>
          <w:spacing w:val="-8"/>
        </w:rPr>
        <w:t> </w:t>
      </w:r>
      <w:r>
        <w:rPr>
          <w:color w:val="231F20"/>
        </w:rPr>
        <w:t>lấy</w:t>
      </w:r>
      <w:r>
        <w:rPr>
          <w:color w:val="231F20"/>
          <w:spacing w:val="-8"/>
        </w:rPr>
        <w:t> </w:t>
      </w:r>
      <w:r>
        <w:rPr>
          <w:color w:val="231F20"/>
        </w:rPr>
        <w:t>quả</w:t>
      </w:r>
      <w:r>
        <w:rPr>
          <w:color w:val="231F20"/>
          <w:spacing w:val="-22"/>
        </w:rPr>
        <w:t> </w:t>
      </w:r>
      <w:r>
        <w:rPr>
          <w:color w:val="231F20"/>
        </w:rPr>
        <w:t>A-na- hàm, đạo nầy nên nói là tương ưng với đẳng trí, nên nói là có </w:t>
      </w:r>
      <w:r>
        <w:rPr>
          <w:color w:val="231F20"/>
          <w:spacing w:val="-4"/>
        </w:rPr>
        <w:t>giác </w:t>
      </w:r>
      <w:r>
        <w:rPr>
          <w:color w:val="231F20"/>
        </w:rPr>
        <w:t>có quán, nên nói là tương ưng với hộ căn, nên nói là duyên hệ thuộc cõi</w:t>
      </w:r>
      <w:r>
        <w:rPr>
          <w:color w:val="231F20"/>
          <w:spacing w:val="-1"/>
        </w:rPr>
        <w:t> </w:t>
      </w:r>
      <w:r>
        <w:rPr>
          <w:color w:val="231F20"/>
        </w:rPr>
        <w:t>Dục.</w:t>
      </w:r>
    </w:p>
    <w:p>
      <w:pPr>
        <w:pStyle w:val="BodyText"/>
        <w:spacing w:line="268" w:lineRule="auto"/>
        <w:ind w:right="107"/>
      </w:pPr>
      <w:r>
        <w:rPr>
          <w:color w:val="231F20"/>
        </w:rPr>
        <w:t>Nếu được quả Tư-đà-hàm, dùng đạo vô lậu nhận lấy quả</w:t>
      </w:r>
      <w:r>
        <w:rPr>
          <w:color w:val="231F20"/>
          <w:spacing w:val="-49"/>
        </w:rPr>
        <w:t> </w:t>
      </w:r>
      <w:r>
        <w:rPr>
          <w:color w:val="231F20"/>
        </w:rPr>
        <w:t>A-na- hàm, đạo nầy nên nói là tương ưng với pháp trí, hoặc khổ trí, tập trí, tận trí, đạo trí, nên nói là có giác có quán, nên nói là tương ưng với hộ căn, hoặc tương ưng với không, vô tướng, vô nguyện, nên nói là duyên hệ thuộc cõi Dục, hoặc duyên không hệ</w:t>
      </w:r>
      <w:r>
        <w:rPr>
          <w:color w:val="231F20"/>
          <w:spacing w:val="-2"/>
        </w:rPr>
        <w:t> </w:t>
      </w:r>
      <w:r>
        <w:rPr>
          <w:color w:val="231F20"/>
        </w:rPr>
        <w:t>thuộc.</w:t>
      </w:r>
    </w:p>
    <w:p>
      <w:pPr>
        <w:pStyle w:val="BodyText"/>
        <w:spacing w:line="268" w:lineRule="auto" w:before="114"/>
        <w:ind w:right="106"/>
      </w:pPr>
      <w:r>
        <w:rPr>
          <w:color w:val="231F20"/>
        </w:rPr>
        <w:t>Dùng đạo vô ngại thủ chứng quả A-la-hán, nếu dựa vào </w:t>
      </w:r>
      <w:r>
        <w:rPr>
          <w:color w:val="231F20"/>
          <w:spacing w:val="-7"/>
        </w:rPr>
        <w:t>Tam </w:t>
      </w:r>
      <w:r>
        <w:rPr>
          <w:color w:val="231F20"/>
        </w:rPr>
        <w:t>muội vị lai có giác có quán nhận lấy quả A-la-hán, đạo nầy nên nói là tương ưng với pháp trí, hoặc vị tri trí, khổ trí, tập trí, tận trí, đạo trí,</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giác</w:t>
      </w:r>
      <w:r>
        <w:rPr>
          <w:color w:val="231F20"/>
          <w:spacing w:val="-3"/>
        </w:rPr>
        <w:t> </w:t>
      </w:r>
      <w:r>
        <w:rPr>
          <w:color w:val="231F20"/>
        </w:rPr>
        <w:t>có</w:t>
      </w:r>
      <w:r>
        <w:rPr>
          <w:color w:val="231F20"/>
          <w:spacing w:val="-4"/>
        </w:rPr>
        <w:t> </w:t>
      </w:r>
      <w:r>
        <w:rPr>
          <w:color w:val="231F20"/>
        </w:rPr>
        <w:t>quán,</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3"/>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hộ</w:t>
      </w:r>
      <w:r>
        <w:rPr>
          <w:color w:val="231F20"/>
          <w:spacing w:val="-4"/>
        </w:rPr>
        <w:t> </w:t>
      </w:r>
      <w:r>
        <w:rPr>
          <w:color w:val="231F20"/>
        </w:rPr>
        <w:t>căn,</w:t>
      </w:r>
      <w:r>
        <w:rPr>
          <w:color w:val="231F20"/>
          <w:spacing w:val="-3"/>
        </w:rPr>
        <w:t> </w:t>
      </w:r>
      <w:r>
        <w:rPr>
          <w:color w:val="231F20"/>
          <w:spacing w:val="-4"/>
        </w:rPr>
        <w:t>hoặc </w:t>
      </w:r>
      <w:r>
        <w:rPr>
          <w:color w:val="231F20"/>
        </w:rPr>
        <w:t>tương ưng với không, vô tướng, vô nguyện, nên nói là duyên hệ thuộc cõi Vô sắc, hoặc duyên không hệ</w:t>
      </w:r>
      <w:r>
        <w:rPr>
          <w:color w:val="231F20"/>
          <w:spacing w:val="-8"/>
        </w:rPr>
        <w:t> </w:t>
      </w:r>
      <w:r>
        <w:rPr>
          <w:color w:val="231F20"/>
        </w:rPr>
        <w:t>thuộc.</w:t>
      </w:r>
    </w:p>
    <w:p>
      <w:pPr>
        <w:pStyle w:val="BodyText"/>
        <w:spacing w:line="268" w:lineRule="auto" w:before="114"/>
        <w:ind w:right="106"/>
      </w:pPr>
      <w:r>
        <w:rPr>
          <w:color w:val="231F20"/>
        </w:rPr>
        <w:t>Nếu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6"/>
        </w:rPr>
        <w:t> </w:t>
      </w:r>
      <w:r>
        <w:rPr>
          <w:color w:val="231F20"/>
        </w:rPr>
        <w:t>nhận</w:t>
      </w:r>
      <w:r>
        <w:rPr>
          <w:color w:val="231F20"/>
          <w:spacing w:val="-7"/>
        </w:rPr>
        <w:t> </w:t>
      </w:r>
      <w:r>
        <w:rPr>
          <w:color w:val="231F20"/>
        </w:rPr>
        <w:t>lấy</w:t>
      </w:r>
      <w:r>
        <w:rPr>
          <w:color w:val="231F20"/>
          <w:spacing w:val="-7"/>
        </w:rPr>
        <w:t> </w:t>
      </w:r>
      <w:r>
        <w:rPr>
          <w:color w:val="231F20"/>
        </w:rPr>
        <w:t>quả</w:t>
      </w:r>
      <w:r>
        <w:rPr>
          <w:color w:val="231F20"/>
          <w:spacing w:val="-21"/>
        </w:rPr>
        <w:t> </w:t>
      </w:r>
      <w:r>
        <w:rPr>
          <w:color w:val="231F20"/>
        </w:rPr>
        <w:t>A-la-hán,</w:t>
      </w:r>
      <w:r>
        <w:rPr>
          <w:color w:val="231F20"/>
          <w:spacing w:val="-6"/>
        </w:rPr>
        <w:t> </w:t>
      </w:r>
      <w:r>
        <w:rPr>
          <w:color w:val="231F20"/>
        </w:rPr>
        <w:t>đạo</w:t>
      </w:r>
      <w:r>
        <w:rPr>
          <w:color w:val="231F20"/>
          <w:spacing w:val="-7"/>
        </w:rPr>
        <w:t> </w:t>
      </w:r>
      <w:r>
        <w:rPr>
          <w:color w:val="231F20"/>
        </w:rPr>
        <w:t>nầy</w:t>
      </w:r>
      <w:r>
        <w:rPr>
          <w:color w:val="231F20"/>
          <w:spacing w:val="-7"/>
        </w:rPr>
        <w:t> </w:t>
      </w:r>
      <w:r>
        <w:rPr>
          <w:color w:val="231F20"/>
        </w:rPr>
        <w:t>nên nói là tương ưng với pháp trí, hoặc vị tri trí, khổ trí, tập trí, tận </w:t>
      </w:r>
      <w:r>
        <w:rPr>
          <w:color w:val="231F20"/>
          <w:spacing w:val="-3"/>
        </w:rPr>
        <w:t>trí, </w:t>
      </w:r>
      <w:r>
        <w:rPr>
          <w:color w:val="231F20"/>
        </w:rPr>
        <w:t>đạo trí, nên nói là có giác có quán, nên nói là tương ưng với hỷ căn, hoặc</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10"/>
        </w:rPr>
        <w:t> </w:t>
      </w:r>
      <w:r>
        <w:rPr>
          <w:color w:val="231F20"/>
        </w:rPr>
        <w:t>không,</w:t>
      </w:r>
      <w:r>
        <w:rPr>
          <w:color w:val="231F20"/>
          <w:spacing w:val="-10"/>
        </w:rPr>
        <w:t> </w:t>
      </w:r>
      <w:r>
        <w:rPr>
          <w:color w:val="231F20"/>
        </w:rPr>
        <w:t>vô</w:t>
      </w:r>
      <w:r>
        <w:rPr>
          <w:color w:val="231F20"/>
          <w:spacing w:val="-10"/>
        </w:rPr>
        <w:t> </w:t>
      </w:r>
      <w:r>
        <w:rPr>
          <w:color w:val="231F20"/>
        </w:rPr>
        <w:t>tướng,</w:t>
      </w:r>
      <w:r>
        <w:rPr>
          <w:color w:val="231F20"/>
          <w:spacing w:val="-10"/>
        </w:rPr>
        <w:t> </w:t>
      </w:r>
      <w:r>
        <w:rPr>
          <w:color w:val="231F20"/>
        </w:rPr>
        <w:t>vô</w:t>
      </w:r>
      <w:r>
        <w:rPr>
          <w:color w:val="231F20"/>
          <w:spacing w:val="-10"/>
        </w:rPr>
        <w:t> </w:t>
      </w:r>
      <w:r>
        <w:rPr>
          <w:color w:val="231F20"/>
        </w:rPr>
        <w:t>nguyện,</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duyên</w:t>
      </w:r>
      <w:r>
        <w:rPr>
          <w:color w:val="231F20"/>
          <w:spacing w:val="-10"/>
        </w:rPr>
        <w:t> </w:t>
      </w:r>
      <w:r>
        <w:rPr>
          <w:color w:val="231F20"/>
        </w:rPr>
        <w:t>hệ thuộc cõi Vô sắc, hoặc duyên không hệ</w:t>
      </w:r>
      <w:r>
        <w:rPr>
          <w:color w:val="231F20"/>
          <w:spacing w:val="-8"/>
        </w:rPr>
        <w:t> </w:t>
      </w:r>
      <w:r>
        <w:rPr>
          <w:color w:val="231F20"/>
        </w:rPr>
        <w:t>thuộc.</w:t>
      </w:r>
    </w:p>
    <w:p>
      <w:pPr>
        <w:pStyle w:val="BodyText"/>
        <w:spacing w:line="268" w:lineRule="auto" w:before="114"/>
        <w:ind w:right="106"/>
      </w:pPr>
      <w:r>
        <w:rPr>
          <w:color w:val="231F20"/>
        </w:rPr>
        <w:t>Nếu dựa vào thiền trung gian nhận lấy quả A-la-hán, đạo nầy nên nói là tương ưng với pháp trí, hoặc vị tri trí, khổ trí, tập trí, </w:t>
      </w:r>
      <w:r>
        <w:rPr>
          <w:color w:val="231F20"/>
          <w:spacing w:val="-4"/>
        </w:rPr>
        <w:t>tận</w:t>
      </w:r>
      <w:r>
        <w:rPr>
          <w:color w:val="231F20"/>
          <w:spacing w:val="57"/>
        </w:rPr>
        <w:t> </w:t>
      </w:r>
      <w:r>
        <w:rPr>
          <w:color w:val="231F20"/>
        </w:rPr>
        <w:t>trí, đạo trí, nên nói là không giác có quán, nên nói là tương ưng với hộ căn, hoặc tương ưng với không, vô tướng, vô nguyện, nên nói là duyên hệ thuộc cõi Vô sắc, hoặc duyên không hệ</w:t>
      </w:r>
      <w:r>
        <w:rPr>
          <w:color w:val="231F20"/>
          <w:spacing w:val="-9"/>
        </w:rPr>
        <w:t> </w:t>
      </w:r>
      <w:r>
        <w:rPr>
          <w:color w:val="231F20"/>
        </w:rPr>
        <w:t>thuộc.</w:t>
      </w:r>
    </w:p>
    <w:p>
      <w:pPr>
        <w:pStyle w:val="BodyText"/>
        <w:spacing w:line="271" w:lineRule="auto" w:before="113"/>
        <w:ind w:right="106"/>
      </w:pPr>
      <w:r>
        <w:rPr>
          <w:color w:val="231F20"/>
        </w:rPr>
        <w:t>Nếu dựa vào thiền thứ hai nhận lấy quả A-la-hán, đạo nầy nên nói là tương ưng với pháp trí, hoặc vị tri trí, khổ trí, tập trí, tận </w:t>
      </w:r>
      <w:r>
        <w:rPr>
          <w:color w:val="231F20"/>
          <w:spacing w:val="-3"/>
        </w:rPr>
        <w:t>trí, </w:t>
      </w:r>
      <w:r>
        <w:rPr>
          <w:color w:val="231F20"/>
        </w:rPr>
        <w:t>đạo trí, nên nói là không giác không quán, nên nói là tương ưng </w:t>
      </w:r>
      <w:r>
        <w:rPr>
          <w:color w:val="231F20"/>
          <w:spacing w:val="-4"/>
        </w:rPr>
        <w:t>với </w:t>
      </w:r>
      <w:r>
        <w:rPr>
          <w:color w:val="231F20"/>
        </w:rPr>
        <w:t>hỷ căn, hoặc tương ưng với không, vô tướng, vô nguyện, nên nói là duyên hệ thuộc cõi Vô sắc, hoặc duyên không hệ</w:t>
      </w:r>
      <w:r>
        <w:rPr>
          <w:color w:val="231F20"/>
          <w:spacing w:val="-9"/>
        </w:rPr>
        <w:t> </w:t>
      </w:r>
      <w:r>
        <w:rPr>
          <w:color w:val="231F20"/>
        </w:rPr>
        <w:t>thuộc.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9"/>
      </w:pPr>
      <w:r>
        <w:rPr>
          <w:color w:val="231F20"/>
        </w:rPr>
        <w:t>Nếu dựa vào thiền thứ ba nhận lấy quả A-la-hán, đạo nầy nên nói là tương ưng với pháp trí, hoặc vị tri trí, khổ trí, tập trí, tận </w:t>
      </w:r>
      <w:r>
        <w:rPr>
          <w:color w:val="231F20"/>
          <w:spacing w:val="-3"/>
        </w:rPr>
        <w:t>trí, </w:t>
      </w:r>
      <w:r>
        <w:rPr>
          <w:color w:val="231F20"/>
        </w:rPr>
        <w:t>đạo trí, nên nói là không giác không quán, nên nói là tương ưng </w:t>
      </w:r>
      <w:r>
        <w:rPr>
          <w:color w:val="231F20"/>
          <w:spacing w:val="-4"/>
        </w:rPr>
        <w:t>với </w:t>
      </w:r>
      <w:r>
        <w:rPr>
          <w:color w:val="231F20"/>
        </w:rPr>
        <w:t>lạc căn, hoặc tương ưng với không, vô tướng, vô nguyện, nên nói là duyên hệ thuộc cõi Vô sắc, hoặc duyên không hệ</w:t>
      </w:r>
      <w:r>
        <w:rPr>
          <w:color w:val="231F20"/>
          <w:spacing w:val="-9"/>
        </w:rPr>
        <w:t> </w:t>
      </w:r>
      <w:r>
        <w:rPr>
          <w:color w:val="231F20"/>
        </w:rPr>
        <w:t>thuộc.</w:t>
      </w:r>
    </w:p>
    <w:p>
      <w:pPr>
        <w:pStyle w:val="BodyText"/>
        <w:spacing w:line="268" w:lineRule="auto" w:before="113"/>
        <w:ind w:left="110" w:right="389"/>
      </w:pPr>
      <w:r>
        <w:rPr>
          <w:color w:val="231F20"/>
        </w:rPr>
        <w:t>Nếu dựa vào thiền thứ tư nhận lấy quả A-la-hán, đạo nầy nên nói là tương ưng với pháp trí, hoặc vị tri trí, khổ trí, tập trí, tận </w:t>
      </w:r>
      <w:r>
        <w:rPr>
          <w:color w:val="231F20"/>
          <w:spacing w:val="-3"/>
        </w:rPr>
        <w:t>trí, </w:t>
      </w:r>
      <w:r>
        <w:rPr>
          <w:color w:val="231F20"/>
        </w:rPr>
        <w:t>đạo trí, nên nói là không giác không quán, nên nói là tương ưng </w:t>
      </w:r>
      <w:r>
        <w:rPr>
          <w:color w:val="231F20"/>
          <w:spacing w:val="-4"/>
        </w:rPr>
        <w:t>với </w:t>
      </w:r>
      <w:r>
        <w:rPr>
          <w:color w:val="231F20"/>
        </w:rPr>
        <w:t>hộ căn, hoặc tương ưng với không, vô tướng, vô nguyện, nên nói là duyên hệ thuộc cõi Vô sắc, hoặc duyên không hệ</w:t>
      </w:r>
      <w:r>
        <w:rPr>
          <w:color w:val="231F20"/>
          <w:spacing w:val="-9"/>
        </w:rPr>
        <w:t> </w:t>
      </w:r>
      <w:r>
        <w:rPr>
          <w:color w:val="231F20"/>
        </w:rPr>
        <w:t>thuộc.</w:t>
      </w:r>
    </w:p>
    <w:p>
      <w:pPr>
        <w:pStyle w:val="BodyText"/>
        <w:spacing w:line="268" w:lineRule="auto" w:before="114"/>
        <w:ind w:left="110" w:right="389"/>
      </w:pPr>
      <w:r>
        <w:rPr>
          <w:color w:val="231F20"/>
        </w:rPr>
        <w:t>Nếu dựa vào định vô sắc nhận lấy quả A-la-hán, đạo nầy nên nói là tương ưng với vị tri trí, hoặc khổ trí, tập trí, tận trí, đạo </w:t>
      </w:r>
      <w:r>
        <w:rPr>
          <w:color w:val="231F20"/>
          <w:spacing w:val="-4"/>
        </w:rPr>
        <w:t>trí, </w:t>
      </w:r>
      <w:r>
        <w:rPr>
          <w:color w:val="231F20"/>
        </w:rPr>
        <w:t>nên nói là không giác không quán, nên nói là tương ưng với hộ </w:t>
      </w:r>
      <w:r>
        <w:rPr>
          <w:color w:val="231F20"/>
          <w:spacing w:val="-3"/>
        </w:rPr>
        <w:t>căn, </w:t>
      </w:r>
      <w:r>
        <w:rPr>
          <w:color w:val="231F20"/>
        </w:rPr>
        <w:t>hoặc</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10"/>
        </w:rPr>
        <w:t> </w:t>
      </w:r>
      <w:r>
        <w:rPr>
          <w:color w:val="231F20"/>
        </w:rPr>
        <w:t>không,</w:t>
      </w:r>
      <w:r>
        <w:rPr>
          <w:color w:val="231F20"/>
          <w:spacing w:val="-10"/>
        </w:rPr>
        <w:t> </w:t>
      </w:r>
      <w:r>
        <w:rPr>
          <w:color w:val="231F20"/>
        </w:rPr>
        <w:t>vô</w:t>
      </w:r>
      <w:r>
        <w:rPr>
          <w:color w:val="231F20"/>
          <w:spacing w:val="-10"/>
        </w:rPr>
        <w:t> </w:t>
      </w:r>
      <w:r>
        <w:rPr>
          <w:color w:val="231F20"/>
        </w:rPr>
        <w:t>tướng,</w:t>
      </w:r>
      <w:r>
        <w:rPr>
          <w:color w:val="231F20"/>
          <w:spacing w:val="-10"/>
        </w:rPr>
        <w:t> </w:t>
      </w:r>
      <w:r>
        <w:rPr>
          <w:color w:val="231F20"/>
        </w:rPr>
        <w:t>vô</w:t>
      </w:r>
      <w:r>
        <w:rPr>
          <w:color w:val="231F20"/>
          <w:spacing w:val="-10"/>
        </w:rPr>
        <w:t> </w:t>
      </w:r>
      <w:r>
        <w:rPr>
          <w:color w:val="231F20"/>
        </w:rPr>
        <w:t>nguyện,</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duyên</w:t>
      </w:r>
      <w:r>
        <w:rPr>
          <w:color w:val="231F20"/>
          <w:spacing w:val="-10"/>
        </w:rPr>
        <w:t> </w:t>
      </w:r>
      <w:r>
        <w:rPr>
          <w:color w:val="231F20"/>
        </w:rPr>
        <w:t>hệ thuộc cõi Vô sắc, hoặc duyên không hệ</w:t>
      </w:r>
      <w:r>
        <w:rPr>
          <w:color w:val="231F20"/>
          <w:spacing w:val="-8"/>
        </w:rPr>
        <w:t> </w:t>
      </w:r>
      <w:r>
        <w:rPr>
          <w:color w:val="231F20"/>
        </w:rPr>
        <w:t>thuộc.</w:t>
      </w:r>
    </w:p>
    <w:p>
      <w:pPr>
        <w:pStyle w:val="BodyText"/>
        <w:spacing w:before="113"/>
        <w:ind w:left="677" w:firstLine="0"/>
      </w:pPr>
      <w:r>
        <w:rPr>
          <w:i/>
          <w:color w:val="231F20"/>
          <w:spacing w:val="-5"/>
        </w:rPr>
        <w:t>Hỏi: </w:t>
      </w:r>
      <w:r>
        <w:rPr>
          <w:color w:val="231F20"/>
          <w:spacing w:val="-3"/>
        </w:rPr>
        <w:t>Có </w:t>
      </w:r>
      <w:r>
        <w:rPr>
          <w:color w:val="231F20"/>
          <w:spacing w:val="-4"/>
        </w:rPr>
        <w:t>bao </w:t>
      </w:r>
      <w:r>
        <w:rPr>
          <w:color w:val="231F20"/>
          <w:spacing w:val="-5"/>
        </w:rPr>
        <w:t>nhiêu </w:t>
      </w:r>
      <w:r>
        <w:rPr>
          <w:color w:val="231F20"/>
          <w:spacing w:val="-4"/>
        </w:rPr>
        <w:t>căn </w:t>
      </w:r>
      <w:r>
        <w:rPr>
          <w:color w:val="231F20"/>
          <w:spacing w:val="-5"/>
        </w:rPr>
        <w:t>diệt </w:t>
      </w:r>
      <w:r>
        <w:rPr>
          <w:color w:val="231F20"/>
          <w:spacing w:val="-4"/>
        </w:rPr>
        <w:t>tận </w:t>
      </w:r>
      <w:r>
        <w:rPr>
          <w:color w:val="231F20"/>
          <w:spacing w:val="-5"/>
        </w:rPr>
        <w:t>khởi </w:t>
      </w:r>
      <w:r>
        <w:rPr>
          <w:color w:val="231F20"/>
          <w:spacing w:val="-4"/>
        </w:rPr>
        <w:t>khi đạt </w:t>
      </w:r>
      <w:r>
        <w:rPr>
          <w:color w:val="231F20"/>
          <w:spacing w:val="-5"/>
        </w:rPr>
        <w:t>được </w:t>
      </w:r>
      <w:r>
        <w:rPr>
          <w:color w:val="231F20"/>
          <w:spacing w:val="-4"/>
        </w:rPr>
        <w:t>quả </w:t>
      </w:r>
      <w:r>
        <w:rPr>
          <w:color w:val="231F20"/>
          <w:spacing w:val="-7"/>
        </w:rPr>
        <w:t>Tu-đà-hoàn?</w:t>
      </w:r>
    </w:p>
    <w:p>
      <w:pPr>
        <w:pStyle w:val="BodyText"/>
        <w:spacing w:line="268" w:lineRule="auto" w:before="145"/>
        <w:ind w:left="110" w:right="391"/>
      </w:pPr>
      <w:r>
        <w:rPr>
          <w:i/>
          <w:color w:val="231F20"/>
        </w:rPr>
        <w:t>Đáp: </w:t>
      </w:r>
      <w:r>
        <w:rPr>
          <w:color w:val="231F20"/>
        </w:rPr>
        <w:t>Căn không diệt hẳn bảy tận khởi, một diệt không khởi, một khởi không tận, khi đạt được quả Tu-đà-hoàn.</w:t>
      </w:r>
    </w:p>
    <w:p>
      <w:pPr>
        <w:pStyle w:val="BodyText"/>
        <w:spacing w:line="268" w:lineRule="auto" w:before="110"/>
        <w:ind w:left="110" w:right="386"/>
      </w:pPr>
      <w:r>
        <w:rPr>
          <w:i/>
          <w:color w:val="231F20"/>
        </w:rPr>
        <w:t>Hỏi: </w:t>
      </w:r>
      <w:r>
        <w:rPr>
          <w:color w:val="231F20"/>
        </w:rPr>
        <w:t>Có bao nhiêu căn diệt tận khởi khi đạt được quả Tư- đà-hàm?</w:t>
      </w:r>
    </w:p>
    <w:p>
      <w:pPr>
        <w:pStyle w:val="BodyText"/>
        <w:spacing w:line="268" w:lineRule="auto" w:before="110"/>
        <w:ind w:left="110" w:right="390"/>
      </w:pPr>
      <w:r>
        <w:rPr>
          <w:i/>
          <w:color w:val="231F20"/>
        </w:rPr>
        <w:t>Đáp:</w:t>
      </w:r>
      <w:r>
        <w:rPr>
          <w:i/>
          <w:color w:val="231F20"/>
          <w:spacing w:val="-5"/>
        </w:rPr>
        <w:t> </w:t>
      </w:r>
      <w:r>
        <w:rPr>
          <w:color w:val="231F20"/>
        </w:rPr>
        <w:t>Nếu</w:t>
      </w:r>
      <w:r>
        <w:rPr>
          <w:color w:val="231F20"/>
          <w:spacing w:val="-4"/>
        </w:rPr>
        <w:t> </w:t>
      </w:r>
      <w:r>
        <w:rPr>
          <w:color w:val="231F20"/>
        </w:rPr>
        <w:t>bội</w:t>
      </w:r>
      <w:r>
        <w:rPr>
          <w:color w:val="231F20"/>
          <w:spacing w:val="-5"/>
        </w:rPr>
        <w:t> </w:t>
      </w:r>
      <w:r>
        <w:rPr>
          <w:color w:val="231F20"/>
        </w:rPr>
        <w:t>tăng</w:t>
      </w:r>
      <w:r>
        <w:rPr>
          <w:color w:val="231F20"/>
          <w:spacing w:val="-4"/>
        </w:rPr>
        <w:t> </w:t>
      </w:r>
      <w:r>
        <w:rPr>
          <w:color w:val="231F20"/>
        </w:rPr>
        <w:t>việc</w:t>
      </w:r>
      <w:r>
        <w:rPr>
          <w:color w:val="231F20"/>
          <w:spacing w:val="-4"/>
        </w:rPr>
        <w:t> </w:t>
      </w:r>
      <w:r>
        <w:rPr>
          <w:color w:val="231F20"/>
        </w:rPr>
        <w:t>dứt</w:t>
      </w:r>
      <w:r>
        <w:rPr>
          <w:color w:val="231F20"/>
          <w:spacing w:val="-5"/>
        </w:rPr>
        <w:t> </w:t>
      </w:r>
      <w:r>
        <w:rPr>
          <w:color w:val="231F20"/>
        </w:rPr>
        <w:t>ái</w:t>
      </w:r>
      <w:r>
        <w:rPr>
          <w:color w:val="231F20"/>
          <w:spacing w:val="-4"/>
        </w:rPr>
        <w:t> </w:t>
      </w:r>
      <w:r>
        <w:rPr>
          <w:color w:val="231F20"/>
        </w:rPr>
        <w:t>dục,</w:t>
      </w:r>
      <w:r>
        <w:rPr>
          <w:color w:val="231F20"/>
          <w:spacing w:val="-4"/>
        </w:rPr>
        <w:t> </w:t>
      </w:r>
      <w:r>
        <w:rPr>
          <w:color w:val="231F20"/>
        </w:rPr>
        <w:t>vượt</w:t>
      </w:r>
      <w:r>
        <w:rPr>
          <w:color w:val="231F20"/>
          <w:spacing w:val="-5"/>
        </w:rPr>
        <w:t> </w:t>
      </w:r>
      <w:r>
        <w:rPr>
          <w:color w:val="231F20"/>
        </w:rPr>
        <w:t>thứ</w:t>
      </w:r>
      <w:r>
        <w:rPr>
          <w:color w:val="231F20"/>
          <w:spacing w:val="-4"/>
        </w:rPr>
        <w:t> </w:t>
      </w:r>
      <w:r>
        <w:rPr>
          <w:color w:val="231F20"/>
        </w:rPr>
        <w:t>lớp</w:t>
      </w:r>
      <w:r>
        <w:rPr>
          <w:color w:val="231F20"/>
          <w:spacing w:val="-5"/>
        </w:rPr>
        <w:t> </w:t>
      </w:r>
      <w:r>
        <w:rPr>
          <w:color w:val="231F20"/>
        </w:rPr>
        <w:t>thủ</w:t>
      </w:r>
      <w:r>
        <w:rPr>
          <w:color w:val="231F20"/>
          <w:spacing w:val="-4"/>
        </w:rPr>
        <w:t> </w:t>
      </w:r>
      <w:r>
        <w:rPr>
          <w:color w:val="231F20"/>
        </w:rPr>
        <w:t>chứng,</w:t>
      </w:r>
      <w:r>
        <w:rPr>
          <w:color w:val="231F20"/>
          <w:spacing w:val="-4"/>
        </w:rPr>
        <w:t> </w:t>
      </w:r>
      <w:r>
        <w:rPr>
          <w:color w:val="231F20"/>
        </w:rPr>
        <w:t>căn không diệt hẳn bảy tận khởi, một diệt không khởi, một khởi </w:t>
      </w:r>
      <w:r>
        <w:rPr>
          <w:color w:val="231F20"/>
          <w:spacing w:val="-3"/>
        </w:rPr>
        <w:t>không </w:t>
      </w:r>
      <w:r>
        <w:rPr>
          <w:color w:val="231F20"/>
        </w:rPr>
        <w:t>tận, khi đạt được quả</w:t>
      </w:r>
      <w:r>
        <w:rPr>
          <w:color w:val="231F20"/>
          <w:spacing w:val="-6"/>
        </w:rPr>
        <w:t> </w:t>
      </w:r>
      <w:r>
        <w:rPr>
          <w:color w:val="231F20"/>
        </w:rPr>
        <w:t>Tư-đà-hàm.</w:t>
      </w:r>
    </w:p>
    <w:p>
      <w:pPr>
        <w:pStyle w:val="BodyText"/>
        <w:spacing w:line="268" w:lineRule="auto" w:before="111"/>
        <w:ind w:left="110" w:right="385"/>
      </w:pPr>
      <w:r>
        <w:rPr>
          <w:color w:val="231F20"/>
          <w:spacing w:val="3"/>
        </w:rPr>
        <w:t>Nếu được quả Tu-đà-hoàn, dùng đạo thế tục nhận lấy </w:t>
      </w:r>
      <w:r>
        <w:rPr>
          <w:color w:val="231F20"/>
          <w:spacing w:val="5"/>
        </w:rPr>
        <w:t>quả </w:t>
      </w:r>
      <w:r>
        <w:rPr>
          <w:color w:val="231F20"/>
          <w:spacing w:val="4"/>
        </w:rPr>
        <w:t>Tư-đà-hàm, </w:t>
      </w:r>
      <w:r>
        <w:rPr>
          <w:color w:val="231F20"/>
          <w:spacing w:val="3"/>
        </w:rPr>
        <w:t>căn </w:t>
      </w:r>
      <w:r>
        <w:rPr>
          <w:color w:val="231F20"/>
          <w:spacing w:val="4"/>
        </w:rPr>
        <w:t>không </w:t>
      </w:r>
      <w:r>
        <w:rPr>
          <w:color w:val="231F20"/>
          <w:spacing w:val="3"/>
        </w:rPr>
        <w:t>diệt hẳn bảy tận khởi khi đạt được </w:t>
      </w:r>
      <w:r>
        <w:rPr>
          <w:color w:val="231F20"/>
          <w:spacing w:val="5"/>
        </w:rPr>
        <w:t>quả Tư-đà-hàm.</w:t>
      </w:r>
    </w:p>
    <w:p>
      <w:pPr>
        <w:pStyle w:val="BodyText"/>
        <w:spacing w:line="268" w:lineRule="auto" w:before="111"/>
        <w:ind w:left="110" w:right="385"/>
      </w:pPr>
      <w:r>
        <w:rPr>
          <w:color w:val="231F20"/>
          <w:spacing w:val="3"/>
        </w:rPr>
        <w:t>Nếu được quả Tu-đà-hoàn, dùng đạo </w:t>
      </w:r>
      <w:r>
        <w:rPr>
          <w:color w:val="231F20"/>
          <w:spacing w:val="2"/>
        </w:rPr>
        <w:t>vô </w:t>
      </w:r>
      <w:r>
        <w:rPr>
          <w:color w:val="231F20"/>
          <w:spacing w:val="3"/>
        </w:rPr>
        <w:t>lậu nhận lấy </w:t>
      </w:r>
      <w:r>
        <w:rPr>
          <w:color w:val="231F20"/>
          <w:spacing w:val="5"/>
        </w:rPr>
        <w:t>quả </w:t>
      </w:r>
      <w:r>
        <w:rPr>
          <w:color w:val="231F20"/>
          <w:spacing w:val="4"/>
        </w:rPr>
        <w:t>Tư-đà-hàm, </w:t>
      </w:r>
      <w:r>
        <w:rPr>
          <w:color w:val="231F20"/>
          <w:spacing w:val="3"/>
        </w:rPr>
        <w:t>căn </w:t>
      </w:r>
      <w:r>
        <w:rPr>
          <w:color w:val="231F20"/>
          <w:spacing w:val="4"/>
        </w:rPr>
        <w:t>không </w:t>
      </w:r>
      <w:r>
        <w:rPr>
          <w:color w:val="231F20"/>
          <w:spacing w:val="3"/>
        </w:rPr>
        <w:t>diệt hẳn tám tận khởi khi đạt được </w:t>
      </w:r>
      <w:r>
        <w:rPr>
          <w:color w:val="231F20"/>
          <w:spacing w:val="5"/>
        </w:rPr>
        <w:t>quả Tư-đà-hàm.</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i/>
          <w:color w:val="231F20"/>
        </w:rPr>
        <w:t>Hỏi: </w:t>
      </w:r>
      <w:r>
        <w:rPr>
          <w:color w:val="231F20"/>
        </w:rPr>
        <w:t>Có bao nhiêu căn diệt tận khởi khi đạt được quả A-na-hàm?</w:t>
      </w:r>
    </w:p>
    <w:p>
      <w:pPr>
        <w:pStyle w:val="BodyText"/>
        <w:spacing w:line="273" w:lineRule="auto"/>
        <w:ind w:right="107"/>
      </w:pPr>
      <w:r>
        <w:rPr>
          <w:i/>
          <w:color w:val="231F20"/>
        </w:rPr>
        <w:t>Đáp: </w:t>
      </w:r>
      <w:r>
        <w:rPr>
          <w:color w:val="231F20"/>
        </w:rPr>
        <w:t>Nếu ái dục tận, vượt thứ lớp thủ chứng, căn không diệt hẳn bảy tận khởi, một diệt không khởi, một khởi không tận, khi đạt được quả A-na-hàm.</w:t>
      </w:r>
    </w:p>
    <w:p>
      <w:pPr>
        <w:pStyle w:val="BodyText"/>
        <w:spacing w:line="273" w:lineRule="auto" w:before="111"/>
        <w:ind w:right="107"/>
      </w:pPr>
      <w:r>
        <w:rPr>
          <w:color w:val="231F20"/>
        </w:rPr>
        <w:t>Nếu</w:t>
      </w:r>
      <w:r>
        <w:rPr>
          <w:color w:val="231F20"/>
          <w:spacing w:val="-8"/>
        </w:rPr>
        <w:t> </w:t>
      </w:r>
      <w:r>
        <w:rPr>
          <w:color w:val="231F20"/>
        </w:rPr>
        <w:t>được</w:t>
      </w:r>
      <w:r>
        <w:rPr>
          <w:color w:val="231F20"/>
          <w:spacing w:val="-8"/>
        </w:rPr>
        <w:t> </w:t>
      </w:r>
      <w:r>
        <w:rPr>
          <w:color w:val="231F20"/>
        </w:rPr>
        <w:t>quả</w:t>
      </w:r>
      <w:r>
        <w:rPr>
          <w:color w:val="231F20"/>
          <w:spacing w:val="-12"/>
        </w:rPr>
        <w:t> </w:t>
      </w:r>
      <w:r>
        <w:rPr>
          <w:color w:val="231F20"/>
        </w:rPr>
        <w:t>Tư-đà-hàm,</w:t>
      </w:r>
      <w:r>
        <w:rPr>
          <w:color w:val="231F20"/>
          <w:spacing w:val="-8"/>
        </w:rPr>
        <w:t> </w:t>
      </w:r>
      <w:r>
        <w:rPr>
          <w:color w:val="231F20"/>
        </w:rPr>
        <w:t>dùng</w:t>
      </w:r>
      <w:r>
        <w:rPr>
          <w:color w:val="231F20"/>
          <w:spacing w:val="-8"/>
        </w:rPr>
        <w:t> </w:t>
      </w:r>
      <w:r>
        <w:rPr>
          <w:color w:val="231F20"/>
        </w:rPr>
        <w:t>đạo</w:t>
      </w:r>
      <w:r>
        <w:rPr>
          <w:color w:val="231F20"/>
          <w:spacing w:val="-7"/>
        </w:rPr>
        <w:t> </w:t>
      </w:r>
      <w:r>
        <w:rPr>
          <w:color w:val="231F20"/>
        </w:rPr>
        <w:t>thế</w:t>
      </w:r>
      <w:r>
        <w:rPr>
          <w:color w:val="231F20"/>
          <w:spacing w:val="-8"/>
        </w:rPr>
        <w:t> </w:t>
      </w:r>
      <w:r>
        <w:rPr>
          <w:color w:val="231F20"/>
        </w:rPr>
        <w:t>tục</w:t>
      </w:r>
      <w:r>
        <w:rPr>
          <w:color w:val="231F20"/>
          <w:spacing w:val="-7"/>
        </w:rPr>
        <w:t> </w:t>
      </w:r>
      <w:r>
        <w:rPr>
          <w:color w:val="231F20"/>
        </w:rPr>
        <w:t>nhận</w:t>
      </w:r>
      <w:r>
        <w:rPr>
          <w:color w:val="231F20"/>
          <w:spacing w:val="-8"/>
        </w:rPr>
        <w:t> </w:t>
      </w:r>
      <w:r>
        <w:rPr>
          <w:color w:val="231F20"/>
        </w:rPr>
        <w:t>lấy</w:t>
      </w:r>
      <w:r>
        <w:rPr>
          <w:color w:val="231F20"/>
          <w:spacing w:val="-8"/>
        </w:rPr>
        <w:t> </w:t>
      </w:r>
      <w:r>
        <w:rPr>
          <w:color w:val="231F20"/>
        </w:rPr>
        <w:t>quả</w:t>
      </w:r>
      <w:r>
        <w:rPr>
          <w:color w:val="231F20"/>
          <w:spacing w:val="-22"/>
        </w:rPr>
        <w:t> </w:t>
      </w:r>
      <w:r>
        <w:rPr>
          <w:color w:val="231F20"/>
        </w:rPr>
        <w:t>A-na- hàm, thiền không hiện ở trước, bốn căn diệt hẳn bảy tận khởi khi</w:t>
      </w:r>
      <w:r>
        <w:rPr>
          <w:color w:val="231F20"/>
          <w:spacing w:val="-42"/>
        </w:rPr>
        <w:t> </w:t>
      </w:r>
      <w:r>
        <w:rPr>
          <w:color w:val="231F20"/>
          <w:spacing w:val="-4"/>
        </w:rPr>
        <w:t>đạt </w:t>
      </w:r>
      <w:r>
        <w:rPr>
          <w:color w:val="231F20"/>
        </w:rPr>
        <w:t>được quả A-na-hàm. Nếu thiền hiện ở trước, bốn căn diệt hẳn sáu tận</w:t>
      </w:r>
      <w:r>
        <w:rPr>
          <w:color w:val="231F20"/>
          <w:spacing w:val="-4"/>
        </w:rPr>
        <w:t> </w:t>
      </w:r>
      <w:r>
        <w:rPr>
          <w:color w:val="231F20"/>
        </w:rPr>
        <w:t>khởi,</w:t>
      </w:r>
      <w:r>
        <w:rPr>
          <w:color w:val="231F20"/>
          <w:spacing w:val="-4"/>
        </w:rPr>
        <w:t> </w:t>
      </w:r>
      <w:r>
        <w:rPr>
          <w:color w:val="231F20"/>
        </w:rPr>
        <w:t>một</w:t>
      </w:r>
      <w:r>
        <w:rPr>
          <w:color w:val="231F20"/>
          <w:spacing w:val="-4"/>
        </w:rPr>
        <w:t> </w:t>
      </w:r>
      <w:r>
        <w:rPr>
          <w:color w:val="231F20"/>
        </w:rPr>
        <w:t>diệt</w:t>
      </w:r>
      <w:r>
        <w:rPr>
          <w:color w:val="231F20"/>
          <w:spacing w:val="-4"/>
        </w:rPr>
        <w:t> </w:t>
      </w:r>
      <w:r>
        <w:rPr>
          <w:color w:val="231F20"/>
        </w:rPr>
        <w:t>không</w:t>
      </w:r>
      <w:r>
        <w:rPr>
          <w:color w:val="231F20"/>
          <w:spacing w:val="-4"/>
        </w:rPr>
        <w:t> </w:t>
      </w:r>
      <w:r>
        <w:rPr>
          <w:color w:val="231F20"/>
        </w:rPr>
        <w:t>khởi,</w:t>
      </w:r>
      <w:r>
        <w:rPr>
          <w:color w:val="231F20"/>
          <w:spacing w:val="-4"/>
        </w:rPr>
        <w:t> </w:t>
      </w:r>
      <w:r>
        <w:rPr>
          <w:color w:val="231F20"/>
        </w:rPr>
        <w:t>một</w:t>
      </w:r>
      <w:r>
        <w:rPr>
          <w:color w:val="231F20"/>
          <w:spacing w:val="-4"/>
        </w:rPr>
        <w:t> </w:t>
      </w:r>
      <w:r>
        <w:rPr>
          <w:color w:val="231F20"/>
        </w:rPr>
        <w:t>khởi</w:t>
      </w:r>
      <w:r>
        <w:rPr>
          <w:color w:val="231F20"/>
          <w:spacing w:val="-4"/>
        </w:rPr>
        <w:t> </w:t>
      </w:r>
      <w:r>
        <w:rPr>
          <w:color w:val="231F20"/>
        </w:rPr>
        <w:t>không</w:t>
      </w:r>
      <w:r>
        <w:rPr>
          <w:color w:val="231F20"/>
          <w:spacing w:val="-4"/>
        </w:rPr>
        <w:t> </w:t>
      </w:r>
      <w:r>
        <w:rPr>
          <w:color w:val="231F20"/>
        </w:rPr>
        <w:t>tận,</w:t>
      </w:r>
      <w:r>
        <w:rPr>
          <w:color w:val="231F20"/>
          <w:spacing w:val="-4"/>
        </w:rPr>
        <w:t> </w:t>
      </w:r>
      <w:r>
        <w:rPr>
          <w:color w:val="231F20"/>
        </w:rPr>
        <w:t>khi</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quả A-na-hàm.</w:t>
      </w:r>
    </w:p>
    <w:p>
      <w:pPr>
        <w:pStyle w:val="BodyText"/>
        <w:spacing w:line="273" w:lineRule="auto" w:before="109"/>
        <w:ind w:right="107"/>
      </w:pPr>
      <w:r>
        <w:rPr>
          <w:color w:val="231F20"/>
        </w:rPr>
        <w:t>Nếu được quả Tư-đà-hàm, dùng đạo vô lậu nhận lấy quả</w:t>
      </w:r>
      <w:r>
        <w:rPr>
          <w:color w:val="231F20"/>
          <w:spacing w:val="-49"/>
        </w:rPr>
        <w:t> </w:t>
      </w:r>
      <w:r>
        <w:rPr>
          <w:color w:val="231F20"/>
        </w:rPr>
        <w:t>A-na- hàm,</w:t>
      </w:r>
      <w:r>
        <w:rPr>
          <w:color w:val="231F20"/>
          <w:spacing w:val="-9"/>
        </w:rPr>
        <w:t> </w:t>
      </w:r>
      <w:r>
        <w:rPr>
          <w:color w:val="231F20"/>
        </w:rPr>
        <w:t>thiền</w:t>
      </w:r>
      <w:r>
        <w:rPr>
          <w:color w:val="231F20"/>
          <w:spacing w:val="-9"/>
        </w:rPr>
        <w:t> </w:t>
      </w:r>
      <w:r>
        <w:rPr>
          <w:color w:val="231F20"/>
        </w:rPr>
        <w:t>không</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bốn</w:t>
      </w:r>
      <w:r>
        <w:rPr>
          <w:color w:val="231F20"/>
          <w:spacing w:val="-9"/>
        </w:rPr>
        <w:t> </w:t>
      </w:r>
      <w:r>
        <w:rPr>
          <w:color w:val="231F20"/>
        </w:rPr>
        <w:t>căn</w:t>
      </w:r>
      <w:r>
        <w:rPr>
          <w:color w:val="231F20"/>
          <w:spacing w:val="-9"/>
        </w:rPr>
        <w:t> </w:t>
      </w:r>
      <w:r>
        <w:rPr>
          <w:color w:val="231F20"/>
        </w:rPr>
        <w:t>diệt</w:t>
      </w:r>
      <w:r>
        <w:rPr>
          <w:color w:val="231F20"/>
          <w:spacing w:val="-9"/>
        </w:rPr>
        <w:t> </w:t>
      </w:r>
      <w:r>
        <w:rPr>
          <w:color w:val="231F20"/>
        </w:rPr>
        <w:t>hẳn</w:t>
      </w:r>
      <w:r>
        <w:rPr>
          <w:color w:val="231F20"/>
          <w:spacing w:val="-9"/>
        </w:rPr>
        <w:t> </w:t>
      </w:r>
      <w:r>
        <w:rPr>
          <w:color w:val="231F20"/>
        </w:rPr>
        <w:t>tám</w:t>
      </w:r>
      <w:r>
        <w:rPr>
          <w:color w:val="231F20"/>
          <w:spacing w:val="-9"/>
        </w:rPr>
        <w:t> </w:t>
      </w:r>
      <w:r>
        <w:rPr>
          <w:color w:val="231F20"/>
        </w:rPr>
        <w:t>tận</w:t>
      </w:r>
      <w:r>
        <w:rPr>
          <w:color w:val="231F20"/>
          <w:spacing w:val="-9"/>
        </w:rPr>
        <w:t> </w:t>
      </w:r>
      <w:r>
        <w:rPr>
          <w:color w:val="231F20"/>
        </w:rPr>
        <w:t>khởi,</w:t>
      </w:r>
      <w:r>
        <w:rPr>
          <w:color w:val="231F20"/>
          <w:spacing w:val="-9"/>
        </w:rPr>
        <w:t> </w:t>
      </w:r>
      <w:r>
        <w:rPr>
          <w:color w:val="231F20"/>
        </w:rPr>
        <w:t>khi</w:t>
      </w:r>
      <w:r>
        <w:rPr>
          <w:color w:val="231F20"/>
          <w:spacing w:val="-9"/>
        </w:rPr>
        <w:t> </w:t>
      </w:r>
      <w:r>
        <w:rPr>
          <w:color w:val="231F20"/>
        </w:rPr>
        <w:t>đạt được quả A-na-hàm. Nếu thiền hiện ở trước, bốn căn diệt hẳn bảy tận</w:t>
      </w:r>
      <w:r>
        <w:rPr>
          <w:color w:val="231F20"/>
          <w:spacing w:val="-4"/>
        </w:rPr>
        <w:t> </w:t>
      </w:r>
      <w:r>
        <w:rPr>
          <w:color w:val="231F20"/>
        </w:rPr>
        <w:t>khởi,</w:t>
      </w:r>
      <w:r>
        <w:rPr>
          <w:color w:val="231F20"/>
          <w:spacing w:val="-4"/>
        </w:rPr>
        <w:t> </w:t>
      </w:r>
      <w:r>
        <w:rPr>
          <w:color w:val="231F20"/>
        </w:rPr>
        <w:t>một</w:t>
      </w:r>
      <w:r>
        <w:rPr>
          <w:color w:val="231F20"/>
          <w:spacing w:val="-4"/>
        </w:rPr>
        <w:t> </w:t>
      </w:r>
      <w:r>
        <w:rPr>
          <w:color w:val="231F20"/>
        </w:rPr>
        <w:t>diệt</w:t>
      </w:r>
      <w:r>
        <w:rPr>
          <w:color w:val="231F20"/>
          <w:spacing w:val="-4"/>
        </w:rPr>
        <w:t> </w:t>
      </w:r>
      <w:r>
        <w:rPr>
          <w:color w:val="231F20"/>
        </w:rPr>
        <w:t>không</w:t>
      </w:r>
      <w:r>
        <w:rPr>
          <w:color w:val="231F20"/>
          <w:spacing w:val="-4"/>
        </w:rPr>
        <w:t> </w:t>
      </w:r>
      <w:r>
        <w:rPr>
          <w:color w:val="231F20"/>
        </w:rPr>
        <w:t>khởi,</w:t>
      </w:r>
      <w:r>
        <w:rPr>
          <w:color w:val="231F20"/>
          <w:spacing w:val="-4"/>
        </w:rPr>
        <w:t> </w:t>
      </w:r>
      <w:r>
        <w:rPr>
          <w:color w:val="231F20"/>
        </w:rPr>
        <w:t>một</w:t>
      </w:r>
      <w:r>
        <w:rPr>
          <w:color w:val="231F20"/>
          <w:spacing w:val="-4"/>
        </w:rPr>
        <w:t> </w:t>
      </w:r>
      <w:r>
        <w:rPr>
          <w:color w:val="231F20"/>
        </w:rPr>
        <w:t>khởi</w:t>
      </w:r>
      <w:r>
        <w:rPr>
          <w:color w:val="231F20"/>
          <w:spacing w:val="-4"/>
        </w:rPr>
        <w:t> </w:t>
      </w:r>
      <w:r>
        <w:rPr>
          <w:color w:val="231F20"/>
        </w:rPr>
        <w:t>không</w:t>
      </w:r>
      <w:r>
        <w:rPr>
          <w:color w:val="231F20"/>
          <w:spacing w:val="-4"/>
        </w:rPr>
        <w:t> </w:t>
      </w:r>
      <w:r>
        <w:rPr>
          <w:color w:val="231F20"/>
        </w:rPr>
        <w:t>tận,</w:t>
      </w:r>
      <w:r>
        <w:rPr>
          <w:color w:val="231F20"/>
          <w:spacing w:val="-4"/>
        </w:rPr>
        <w:t> </w:t>
      </w:r>
      <w:r>
        <w:rPr>
          <w:color w:val="231F20"/>
        </w:rPr>
        <w:t>khi</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quả A-na-hàm.</w:t>
      </w:r>
    </w:p>
    <w:p>
      <w:pPr>
        <w:pStyle w:val="BodyText"/>
        <w:spacing w:before="109"/>
        <w:ind w:left="960" w:firstLine="0"/>
      </w:pPr>
      <w:r>
        <w:rPr>
          <w:i/>
          <w:color w:val="231F20"/>
        </w:rPr>
        <w:t>Hỏi: </w:t>
      </w:r>
      <w:r>
        <w:rPr>
          <w:color w:val="231F20"/>
        </w:rPr>
        <w:t>Có bao nhiêu căn diệt tận khởi khi đạt được quả A-la-hán?</w:t>
      </w:r>
    </w:p>
    <w:p>
      <w:pPr>
        <w:pStyle w:val="BodyText"/>
        <w:spacing w:line="273" w:lineRule="auto" w:before="155"/>
        <w:ind w:right="108"/>
      </w:pPr>
      <w:r>
        <w:rPr>
          <w:i/>
          <w:color w:val="231F20"/>
        </w:rPr>
        <w:t>Đáp: </w:t>
      </w:r>
      <w:r>
        <w:rPr>
          <w:color w:val="231F20"/>
        </w:rPr>
        <w:t>Nếu dựa vào Tam muội vị lai có giác có quán nhận lấy quả A-la-hán, một căn diệt hẳn bảy diệt tận khởi, một diệt không khởi, một khởi không tận, khi đạt được quả A-la-hán.</w:t>
      </w:r>
    </w:p>
    <w:p>
      <w:pPr>
        <w:pStyle w:val="BodyText"/>
        <w:spacing w:line="273" w:lineRule="auto" w:before="110"/>
        <w:ind w:right="106"/>
      </w:pPr>
      <w:r>
        <w:rPr>
          <w:color w:val="231F20"/>
        </w:rPr>
        <w:t>Thiền thứ nhất, thiền trung gian, thiền thứ tư, định vô sắc cũng lại như vậy.</w:t>
      </w:r>
    </w:p>
    <w:p>
      <w:pPr>
        <w:pStyle w:val="BodyText"/>
        <w:spacing w:line="273" w:lineRule="auto"/>
        <w:ind w:right="108"/>
      </w:pPr>
      <w:r>
        <w:rPr>
          <w:color w:val="231F20"/>
        </w:rPr>
        <w:t>Nếu dựa vào thiền thứ nhất nhận lấy quả A-la-hán, hai căn</w:t>
      </w:r>
      <w:r>
        <w:rPr>
          <w:color w:val="231F20"/>
          <w:spacing w:val="-36"/>
        </w:rPr>
        <w:t> </w:t>
      </w:r>
      <w:r>
        <w:rPr>
          <w:color w:val="231F20"/>
        </w:rPr>
        <w:t>diệt hẳn sáu diệt tận khởi, một diệt không khởi, một khởi không tận,</w:t>
      </w:r>
      <w:r>
        <w:rPr>
          <w:color w:val="231F20"/>
          <w:spacing w:val="-24"/>
        </w:rPr>
        <w:t> </w:t>
      </w:r>
      <w:r>
        <w:rPr>
          <w:color w:val="231F20"/>
        </w:rPr>
        <w:t>một tận khởi, khi đạt được quả</w:t>
      </w:r>
      <w:r>
        <w:rPr>
          <w:color w:val="231F20"/>
          <w:spacing w:val="-16"/>
        </w:rPr>
        <w:t> </w:t>
      </w:r>
      <w:r>
        <w:rPr>
          <w:color w:val="231F20"/>
        </w:rPr>
        <w:t>A-la-hán.</w:t>
      </w:r>
    </w:p>
    <w:p>
      <w:pPr>
        <w:pStyle w:val="BodyText"/>
        <w:spacing w:before="111"/>
        <w:ind w:left="960" w:firstLine="0"/>
      </w:pPr>
      <w:r>
        <w:rPr>
          <w:color w:val="231F20"/>
        </w:rPr>
        <w:t>Thiền thứ hai, thiền thứ ba cũng lại như vậy.</w:t>
      </w:r>
    </w:p>
    <w:p>
      <w:pPr>
        <w:pStyle w:val="BodyText"/>
        <w:spacing w:before="154"/>
        <w:ind w:left="674" w:right="391"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174" w:right="0"/>
        <w:jc w:val="left"/>
      </w:pPr>
      <w:r>
        <w:rPr>
          <w:color w:val="231F20"/>
        </w:rPr>
        <w:t>Phẩm 3: BÀN VỀ CÁNH LẠC (Xúc trong 12 nhân duyên)</w:t>
      </w:r>
    </w:p>
    <w:p>
      <w:pPr>
        <w:pStyle w:val="BodyText"/>
        <w:spacing w:before="0"/>
        <w:ind w:left="0" w:firstLine="0"/>
        <w:jc w:val="left"/>
        <w:rPr>
          <w:b/>
          <w:sz w:val="30"/>
        </w:rPr>
      </w:pPr>
    </w:p>
    <w:p>
      <w:pPr>
        <w:pStyle w:val="BodyText"/>
        <w:spacing w:line="273" w:lineRule="auto" w:before="259"/>
        <w:ind w:left="110" w:right="385"/>
      </w:pPr>
      <w:r>
        <w:rPr>
          <w:color w:val="231F20"/>
        </w:rPr>
        <w:t>Gồm có 16 Cánh lạc (Xúc): Cánh lạc có đối, cánh lạc tăng ngữ, cánh lạc minh, cánh lạc vô minh, cánh lạc phi minh phi vô minh, cánh lạc ái, cánh lạc giận dữ, cánh lạc thuận lạc thống </w:t>
      </w:r>
      <w:r>
        <w:rPr>
          <w:color w:val="231F20"/>
          <w:spacing w:val="2"/>
        </w:rPr>
        <w:t>(thọ), </w:t>
      </w:r>
      <w:r>
        <w:rPr>
          <w:color w:val="231F20"/>
        </w:rPr>
        <w:t>cánh lạc thuận khổ thống, cánh lạc thuận bất khổ bất lạc </w:t>
      </w:r>
      <w:r>
        <w:rPr>
          <w:color w:val="231F20"/>
          <w:spacing w:val="2"/>
        </w:rPr>
        <w:t>thống, </w:t>
      </w:r>
      <w:r>
        <w:rPr>
          <w:color w:val="231F20"/>
        </w:rPr>
        <w:t>nhãn cánh lạc, nhĩ cánh lạc, tỷ cánh lạc, thiệt cánh lạc, thân cánh lạc, ý cánh</w:t>
      </w:r>
      <w:r>
        <w:rPr>
          <w:color w:val="231F20"/>
          <w:spacing w:val="15"/>
        </w:rPr>
        <w:t> </w:t>
      </w:r>
      <w:r>
        <w:rPr>
          <w:color w:val="231F20"/>
        </w:rPr>
        <w:t>lạc.</w:t>
      </w:r>
    </w:p>
    <w:p>
      <w:pPr>
        <w:pStyle w:val="BodyText"/>
        <w:spacing w:line="273" w:lineRule="auto" w:before="108"/>
        <w:ind w:left="110" w:right="390"/>
      </w:pPr>
      <w:r>
        <w:rPr>
          <w:color w:val="231F20"/>
        </w:rPr>
        <w:t>Thế nào là cánh lạc có đối (Xúc có đối)? Cho đến thế nào là ý cánh lạc (ý xúc)?</w:t>
      </w:r>
    </w:p>
    <w:p>
      <w:pPr>
        <w:pStyle w:val="BodyText"/>
        <w:spacing w:line="273" w:lineRule="auto"/>
        <w:ind w:left="110" w:right="390"/>
      </w:pPr>
      <w:r>
        <w:rPr>
          <w:color w:val="231F20"/>
        </w:rPr>
        <w:t>Cánh lạc có đối gồm thâu bao nhiêu cánh lạc? Cho đến ý </w:t>
      </w:r>
      <w:r>
        <w:rPr>
          <w:color w:val="231F20"/>
          <w:spacing w:val="-3"/>
        </w:rPr>
        <w:t>cánh </w:t>
      </w:r>
      <w:r>
        <w:rPr>
          <w:color w:val="231F20"/>
        </w:rPr>
        <w:t>lạc gồm thâu bao nhiêu cánh lạc?</w:t>
      </w:r>
    </w:p>
    <w:p>
      <w:pPr>
        <w:pStyle w:val="BodyText"/>
        <w:spacing w:line="273" w:lineRule="auto" w:before="111"/>
        <w:ind w:left="110" w:right="392"/>
      </w:pPr>
      <w:r>
        <w:rPr>
          <w:color w:val="231F20"/>
        </w:rPr>
        <w:t>Cánh lạc có đối tương ưng với bao nhiêu căn? Cho đến ý cánh lạc tương ưng với bao nhiêu căn?</w:t>
      </w:r>
    </w:p>
    <w:p>
      <w:pPr>
        <w:pStyle w:val="BodyText"/>
        <w:spacing w:line="273" w:lineRule="auto"/>
        <w:ind w:left="110" w:right="390"/>
      </w:pPr>
      <w:r>
        <w:rPr>
          <w:color w:val="231F20"/>
        </w:rPr>
        <w:t>Các căn nhân nơi cánh lạc có đối, căn đó tương ưng với cánh lạc</w:t>
      </w:r>
      <w:r>
        <w:rPr>
          <w:color w:val="231F20"/>
          <w:spacing w:val="-9"/>
        </w:rPr>
        <w:t> </w:t>
      </w:r>
      <w:r>
        <w:rPr>
          <w:color w:val="231F20"/>
        </w:rPr>
        <w:t>có</w:t>
      </w:r>
      <w:r>
        <w:rPr>
          <w:color w:val="231F20"/>
          <w:spacing w:val="-8"/>
        </w:rPr>
        <w:t> </w:t>
      </w:r>
      <w:r>
        <w:rPr>
          <w:color w:val="231F20"/>
        </w:rPr>
        <w:t>đối</w:t>
      </w:r>
      <w:r>
        <w:rPr>
          <w:color w:val="231F20"/>
          <w:spacing w:val="-8"/>
        </w:rPr>
        <w:t> </w:t>
      </w:r>
      <w:r>
        <w:rPr>
          <w:color w:val="231F20"/>
        </w:rPr>
        <w:t>chăng?</w:t>
      </w:r>
      <w:r>
        <w:rPr>
          <w:color w:val="231F20"/>
          <w:spacing w:val="-8"/>
        </w:rPr>
        <w:t> </w:t>
      </w:r>
      <w:r>
        <w:rPr>
          <w:color w:val="231F20"/>
        </w:rPr>
        <w:t>Nếu</w:t>
      </w:r>
      <w:r>
        <w:rPr>
          <w:color w:val="231F20"/>
          <w:spacing w:val="-8"/>
        </w:rPr>
        <w:t> </w:t>
      </w:r>
      <w:r>
        <w:rPr>
          <w:color w:val="231F20"/>
        </w:rPr>
        <w:t>như</w:t>
      </w:r>
      <w:r>
        <w:rPr>
          <w:color w:val="231F20"/>
          <w:spacing w:val="-8"/>
        </w:rPr>
        <w:t> </w:t>
      </w:r>
      <w:r>
        <w:rPr>
          <w:color w:val="231F20"/>
        </w:rPr>
        <w:t>căn</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cánh</w:t>
      </w:r>
      <w:r>
        <w:rPr>
          <w:color w:val="231F20"/>
          <w:spacing w:val="-8"/>
        </w:rPr>
        <w:t> </w:t>
      </w:r>
      <w:r>
        <w:rPr>
          <w:color w:val="231F20"/>
        </w:rPr>
        <w:t>lạc</w:t>
      </w:r>
      <w:r>
        <w:rPr>
          <w:color w:val="231F20"/>
          <w:spacing w:val="-8"/>
        </w:rPr>
        <w:t> </w:t>
      </w:r>
      <w:r>
        <w:rPr>
          <w:color w:val="231F20"/>
        </w:rPr>
        <w:t>có</w:t>
      </w:r>
      <w:r>
        <w:rPr>
          <w:color w:val="231F20"/>
          <w:spacing w:val="-8"/>
        </w:rPr>
        <w:t> </w:t>
      </w:r>
      <w:r>
        <w:rPr>
          <w:color w:val="231F20"/>
        </w:rPr>
        <w:t>đối,</w:t>
      </w:r>
      <w:r>
        <w:rPr>
          <w:color w:val="231F20"/>
          <w:spacing w:val="-8"/>
        </w:rPr>
        <w:t> </w:t>
      </w:r>
      <w:r>
        <w:rPr>
          <w:color w:val="231F20"/>
        </w:rPr>
        <w:t>căn</w:t>
      </w:r>
      <w:r>
        <w:rPr>
          <w:color w:val="231F20"/>
          <w:spacing w:val="-8"/>
        </w:rPr>
        <w:t> </w:t>
      </w:r>
      <w:r>
        <w:rPr>
          <w:color w:val="231F20"/>
        </w:rPr>
        <w:t>đó nhân nơi cánh lạc có đối chăng? Cho đến ý cánh lạc cũng như</w:t>
      </w:r>
      <w:r>
        <w:rPr>
          <w:color w:val="231F20"/>
          <w:spacing w:val="1"/>
        </w:rPr>
        <w:t> </w:t>
      </w:r>
      <w:r>
        <w:rPr>
          <w:color w:val="231F20"/>
          <w:spacing w:val="-5"/>
        </w:rPr>
        <w:t>vậy.</w:t>
      </w:r>
    </w:p>
    <w:p>
      <w:pPr>
        <w:pStyle w:val="BodyText"/>
        <w:spacing w:line="273" w:lineRule="auto" w:before="111"/>
        <w:ind w:left="110" w:right="389"/>
      </w:pPr>
      <w:r>
        <w:rPr>
          <w:color w:val="231F20"/>
        </w:rPr>
        <w:t>Thành tựu loại nhãn căn nầy, Hành giả kia thành tựu loại thân căn nầy chăng? Nếu như thành tựu loại thân căn nầy, Hành giả kia thành tựu loại nhãn căn nầy chăng? Nhĩ, tỷ, thiệt, thân căn cũng lại như vậy.</w:t>
      </w:r>
    </w:p>
    <w:p>
      <w:pPr>
        <w:pStyle w:val="BodyText"/>
        <w:spacing w:line="273" w:lineRule="auto" w:before="110"/>
        <w:ind w:left="110" w:right="392"/>
      </w:pPr>
      <w:r>
        <w:rPr>
          <w:color w:val="231F20"/>
        </w:rPr>
        <w:t>Địa ngục có bao nhiêu căn được tạo thành? Súc sinh, ngạ quỷ, đoạn căn thiện, tà định, đẳng định, bất định, cõi Diêm-phù-đề, Câu- da-ni, Phất-vu-đãi, Uất-đơn-viết, Tứ thiên vương thân, trời Ba mươi ba, Diệm-ma, Đâu thuật, Hóa tự tại, Tha hóa tự tại, trời Phạm ca di, Quang</w:t>
      </w:r>
      <w:r>
        <w:rPr>
          <w:color w:val="231F20"/>
          <w:spacing w:val="-11"/>
        </w:rPr>
        <w:t> </w:t>
      </w:r>
      <w:r>
        <w:rPr>
          <w:color w:val="231F20"/>
        </w:rPr>
        <w:t>âm,</w:t>
      </w:r>
      <w:r>
        <w:rPr>
          <w:color w:val="231F20"/>
          <w:spacing w:val="-10"/>
        </w:rPr>
        <w:t> </w:t>
      </w:r>
      <w:r>
        <w:rPr>
          <w:color w:val="231F20"/>
        </w:rPr>
        <w:t>Biến</w:t>
      </w:r>
      <w:r>
        <w:rPr>
          <w:color w:val="231F20"/>
          <w:spacing w:val="-10"/>
        </w:rPr>
        <w:t> </w:t>
      </w:r>
      <w:r>
        <w:rPr>
          <w:color w:val="231F20"/>
        </w:rPr>
        <w:t>tịnh,</w:t>
      </w:r>
      <w:r>
        <w:rPr>
          <w:color w:val="231F20"/>
          <w:spacing w:val="-10"/>
        </w:rPr>
        <w:t> </w:t>
      </w:r>
      <w:r>
        <w:rPr>
          <w:color w:val="231F20"/>
        </w:rPr>
        <w:t>Quả</w:t>
      </w:r>
      <w:r>
        <w:rPr>
          <w:color w:val="231F20"/>
          <w:spacing w:val="-10"/>
        </w:rPr>
        <w:t> </w:t>
      </w:r>
      <w:r>
        <w:rPr>
          <w:color w:val="231F20"/>
        </w:rPr>
        <w:t>thuật,</w:t>
      </w:r>
      <w:r>
        <w:rPr>
          <w:color w:val="231F20"/>
          <w:spacing w:val="-11"/>
        </w:rPr>
        <w:t> </w:t>
      </w:r>
      <w:r>
        <w:rPr>
          <w:color w:val="231F20"/>
        </w:rPr>
        <w:t>trung</w:t>
      </w:r>
      <w:r>
        <w:rPr>
          <w:color w:val="231F20"/>
          <w:spacing w:val="-10"/>
        </w:rPr>
        <w:t> </w:t>
      </w:r>
      <w:r>
        <w:rPr>
          <w:color w:val="231F20"/>
        </w:rPr>
        <w:t>ấm,</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bậc</w:t>
      </w:r>
      <w:r>
        <w:rPr>
          <w:color w:val="231F20"/>
          <w:spacing w:val="-10"/>
        </w:rPr>
        <w:t> </w:t>
      </w:r>
      <w:r>
        <w:rPr>
          <w:color w:val="231F20"/>
        </w:rPr>
        <w:t>Kiên</w:t>
      </w:r>
      <w:r>
        <w:rPr>
          <w:color w:val="231F20"/>
          <w:spacing w:val="-11"/>
        </w:rPr>
        <w:t> </w:t>
      </w:r>
      <w:r>
        <w:rPr>
          <w:color w:val="231F20"/>
        </w:rPr>
        <w:t>tín,</w:t>
      </w:r>
      <w:r>
        <w:rPr>
          <w:color w:val="231F20"/>
          <w:spacing w:val="-10"/>
        </w:rPr>
        <w:t> </w:t>
      </w:r>
      <w:r>
        <w:rPr>
          <w:color w:val="231F20"/>
        </w:rPr>
        <w:t>Kiên pháp, Tín giải thoát, Kiến đáo, Thân chứng, </w:t>
      </w:r>
      <w:r>
        <w:rPr>
          <w:color w:val="231F20"/>
          <w:spacing w:val="-4"/>
        </w:rPr>
        <w:t>Tuệ </w:t>
      </w:r>
      <w:r>
        <w:rPr>
          <w:color w:val="231F20"/>
        </w:rPr>
        <w:t>giải thoát, Câu giải thoát có bao nhiêu căn được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Nhãn căn khi được trí đoạn (nhận biết khắp), có bao nhiêu căn được trí đoạn? Cho đến tuệ căn khi được trí đoạn có bao nhiêu căn được trí đoạn?</w:t>
      </w:r>
    </w:p>
    <w:p>
      <w:pPr>
        <w:pStyle w:val="BodyText"/>
        <w:spacing w:line="271" w:lineRule="auto" w:before="114"/>
        <w:ind w:right="106"/>
      </w:pPr>
      <w:r>
        <w:rPr>
          <w:color w:val="231F20"/>
        </w:rPr>
        <w:t>Nhãn căn khi tận tác chứng (diệt tác chứng), có bao nhiêu căn tận tác chứng? Cho đến tuệ căn khi tận tác chứng, có bao nhiêu căn tận tác chứng?</w:t>
      </w:r>
    </w:p>
    <w:p>
      <w:pPr>
        <w:spacing w:before="114"/>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2"/>
        <w:ind w:left="283" w:firstLine="0"/>
        <w:jc w:val="center"/>
      </w:pPr>
      <w:r>
        <w:rPr>
          <w:color w:val="231F20"/>
        </w:rPr>
        <w:t>*</w:t>
      </w:r>
    </w:p>
    <w:p>
      <w:pPr>
        <w:pStyle w:val="BodyText"/>
        <w:spacing w:line="271" w:lineRule="auto" w:before="237"/>
        <w:ind w:right="105"/>
      </w:pPr>
      <w:r>
        <w:rPr>
          <w:color w:val="231F20"/>
        </w:rPr>
        <w:t>Mười sáu Cánh lạc (Xúc trong 12 nhân duyên): Cánh lạc có đối,</w:t>
      </w:r>
      <w:r>
        <w:rPr>
          <w:color w:val="231F20"/>
          <w:spacing w:val="-8"/>
        </w:rPr>
        <w:t> </w:t>
      </w:r>
      <w:r>
        <w:rPr>
          <w:color w:val="231F20"/>
        </w:rPr>
        <w:t>cánh</w:t>
      </w:r>
      <w:r>
        <w:rPr>
          <w:color w:val="231F20"/>
          <w:spacing w:val="-8"/>
        </w:rPr>
        <w:t> </w:t>
      </w:r>
      <w:r>
        <w:rPr>
          <w:color w:val="231F20"/>
        </w:rPr>
        <w:t>lạc</w:t>
      </w:r>
      <w:r>
        <w:rPr>
          <w:color w:val="231F20"/>
          <w:spacing w:val="-8"/>
        </w:rPr>
        <w:t> </w:t>
      </w:r>
      <w:r>
        <w:rPr>
          <w:color w:val="231F20"/>
        </w:rPr>
        <w:t>tăng</w:t>
      </w:r>
      <w:r>
        <w:rPr>
          <w:color w:val="231F20"/>
          <w:spacing w:val="-8"/>
        </w:rPr>
        <w:t> </w:t>
      </w:r>
      <w:r>
        <w:rPr>
          <w:color w:val="231F20"/>
        </w:rPr>
        <w:t>ngữ,</w:t>
      </w:r>
      <w:r>
        <w:rPr>
          <w:color w:val="231F20"/>
          <w:spacing w:val="-8"/>
        </w:rPr>
        <w:t> </w:t>
      </w:r>
      <w:r>
        <w:rPr>
          <w:color w:val="231F20"/>
        </w:rPr>
        <w:t>cánh</w:t>
      </w:r>
      <w:r>
        <w:rPr>
          <w:color w:val="231F20"/>
          <w:spacing w:val="-8"/>
        </w:rPr>
        <w:t> </w:t>
      </w:r>
      <w:r>
        <w:rPr>
          <w:color w:val="231F20"/>
        </w:rPr>
        <w:t>lạc</w:t>
      </w:r>
      <w:r>
        <w:rPr>
          <w:color w:val="231F20"/>
          <w:spacing w:val="-8"/>
        </w:rPr>
        <w:t> </w:t>
      </w:r>
      <w:r>
        <w:rPr>
          <w:color w:val="231F20"/>
        </w:rPr>
        <w:t>minh,</w:t>
      </w:r>
      <w:r>
        <w:rPr>
          <w:color w:val="231F20"/>
          <w:spacing w:val="-8"/>
        </w:rPr>
        <w:t> </w:t>
      </w:r>
      <w:r>
        <w:rPr>
          <w:color w:val="231F20"/>
        </w:rPr>
        <w:t>cánh</w:t>
      </w:r>
      <w:r>
        <w:rPr>
          <w:color w:val="231F20"/>
          <w:spacing w:val="-8"/>
        </w:rPr>
        <w:t> </w:t>
      </w:r>
      <w:r>
        <w:rPr>
          <w:color w:val="231F20"/>
        </w:rPr>
        <w:t>lạc</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cánh</w:t>
      </w:r>
      <w:r>
        <w:rPr>
          <w:color w:val="231F20"/>
          <w:spacing w:val="-8"/>
        </w:rPr>
        <w:t> </w:t>
      </w:r>
      <w:r>
        <w:rPr>
          <w:color w:val="231F20"/>
        </w:rPr>
        <w:t>lạc</w:t>
      </w:r>
      <w:r>
        <w:rPr>
          <w:color w:val="231F20"/>
          <w:spacing w:val="-8"/>
        </w:rPr>
        <w:t> </w:t>
      </w:r>
      <w:r>
        <w:rPr>
          <w:color w:val="231F20"/>
        </w:rPr>
        <w:t>phi minh phi vô minh, cánh lạc ái, cánh lạc giận dữ, cánh lạc thuận lạc thống (lạc thọ), cánh lạc thuận khổ thống (khổ thọ), cánh lạc thuận bất khổ bất lạc thống, nhãn cánh lạc, nhĩ cánh lạc, tỷ cánh lạc, </w:t>
      </w:r>
      <w:r>
        <w:rPr>
          <w:color w:val="231F20"/>
          <w:spacing w:val="-3"/>
        </w:rPr>
        <w:t>thiệt </w:t>
      </w:r>
      <w:r>
        <w:rPr>
          <w:color w:val="231F20"/>
        </w:rPr>
        <w:t>cánh lạc, thân cánh lạc, ý cánh lạc.</w:t>
      </w:r>
    </w:p>
    <w:p>
      <w:pPr>
        <w:pStyle w:val="BodyText"/>
        <w:spacing w:line="357" w:lineRule="auto" w:before="109"/>
        <w:ind w:left="960" w:right="1662" w:firstLine="0"/>
        <w:jc w:val="left"/>
      </w:pPr>
      <w:r>
        <w:rPr>
          <w:i/>
          <w:color w:val="231F20"/>
        </w:rPr>
        <w:t>Hỏi: </w:t>
      </w:r>
      <w:r>
        <w:rPr>
          <w:color w:val="231F20"/>
        </w:rPr>
        <w:t>Thế nào là cánh lạc có đối (Xúc có đối)? </w:t>
      </w:r>
      <w:r>
        <w:rPr>
          <w:i/>
          <w:color w:val="231F20"/>
        </w:rPr>
        <w:t>Đáp: </w:t>
      </w:r>
      <w:r>
        <w:rPr>
          <w:color w:val="231F20"/>
        </w:rPr>
        <w:t>Là cánh lạc tương ưng với năm thức thân. </w:t>
      </w:r>
      <w:r>
        <w:rPr>
          <w:i/>
          <w:color w:val="231F20"/>
        </w:rPr>
        <w:t>Hỏi: </w:t>
      </w:r>
      <w:r>
        <w:rPr>
          <w:color w:val="231F20"/>
        </w:rPr>
        <w:t>Thế nào là cánh lạc tăng ngữ?</w:t>
      </w:r>
    </w:p>
    <w:p>
      <w:pPr>
        <w:pStyle w:val="BodyText"/>
        <w:spacing w:before="1"/>
        <w:ind w:left="960" w:firstLine="0"/>
        <w:jc w:val="left"/>
      </w:pPr>
      <w:r>
        <w:rPr>
          <w:i/>
          <w:color w:val="231F20"/>
        </w:rPr>
        <w:t>Đáp: </w:t>
      </w:r>
      <w:r>
        <w:rPr>
          <w:color w:val="231F20"/>
        </w:rPr>
        <w:t>Là cánh lạc tương ưng với ý thức thân.</w:t>
      </w:r>
    </w:p>
    <w:p>
      <w:pPr>
        <w:pStyle w:val="BodyText"/>
        <w:spacing w:before="147"/>
        <w:ind w:left="960" w:firstLine="0"/>
        <w:jc w:val="left"/>
      </w:pPr>
      <w:r>
        <w:rPr>
          <w:i/>
          <w:color w:val="231F20"/>
        </w:rPr>
        <w:t>Hỏi: </w:t>
      </w:r>
      <w:r>
        <w:rPr>
          <w:color w:val="231F20"/>
        </w:rPr>
        <w:t>Thế nào là cánh lạc minh?</w:t>
      </w:r>
    </w:p>
    <w:p>
      <w:pPr>
        <w:spacing w:before="146"/>
        <w:ind w:left="960" w:right="0" w:firstLine="0"/>
        <w:jc w:val="left"/>
        <w:rPr>
          <w:sz w:val="26"/>
        </w:rPr>
      </w:pPr>
      <w:r>
        <w:rPr>
          <w:i/>
          <w:color w:val="231F20"/>
          <w:sz w:val="26"/>
        </w:rPr>
        <w:t>Đáp: </w:t>
      </w:r>
      <w:r>
        <w:rPr>
          <w:color w:val="231F20"/>
          <w:sz w:val="26"/>
        </w:rPr>
        <w:t>Là cánh lạc vô lậu.</w:t>
      </w:r>
    </w:p>
    <w:p>
      <w:pPr>
        <w:pStyle w:val="BodyText"/>
        <w:spacing w:before="147"/>
        <w:ind w:left="960" w:firstLine="0"/>
        <w:jc w:val="left"/>
      </w:pPr>
      <w:r>
        <w:rPr>
          <w:i/>
          <w:color w:val="231F20"/>
        </w:rPr>
        <w:t>Hỏi: </w:t>
      </w:r>
      <w:r>
        <w:rPr>
          <w:color w:val="231F20"/>
        </w:rPr>
        <w:t>Thế nào là cánh lạc vô minh?</w:t>
      </w:r>
    </w:p>
    <w:p>
      <w:pPr>
        <w:pStyle w:val="BodyText"/>
        <w:spacing w:before="147"/>
        <w:ind w:left="960" w:firstLine="0"/>
        <w:jc w:val="left"/>
      </w:pPr>
      <w:r>
        <w:rPr>
          <w:i/>
          <w:color w:val="231F20"/>
        </w:rPr>
        <w:t>Đáp: </w:t>
      </w:r>
      <w:r>
        <w:rPr>
          <w:color w:val="231F20"/>
        </w:rPr>
        <w:t>Là cánh lạc nhiễm ô.</w:t>
      </w:r>
    </w:p>
    <w:p>
      <w:pPr>
        <w:pStyle w:val="BodyText"/>
        <w:spacing w:before="146"/>
        <w:ind w:left="960" w:firstLine="0"/>
        <w:jc w:val="left"/>
      </w:pPr>
      <w:r>
        <w:rPr>
          <w:i/>
          <w:color w:val="231F20"/>
        </w:rPr>
        <w:t>Hỏi: </w:t>
      </w:r>
      <w:r>
        <w:rPr>
          <w:color w:val="231F20"/>
        </w:rPr>
        <w:t>Thế nào là cánh lạc phi minh phi vô minh?</w:t>
      </w:r>
    </w:p>
    <w:p>
      <w:pPr>
        <w:pStyle w:val="BodyText"/>
        <w:spacing w:before="147"/>
        <w:ind w:left="960" w:firstLine="0"/>
        <w:jc w:val="left"/>
      </w:pPr>
      <w:r>
        <w:rPr>
          <w:i/>
          <w:color w:val="231F20"/>
        </w:rPr>
        <w:t>Đáp: </w:t>
      </w:r>
      <w:r>
        <w:rPr>
          <w:color w:val="231F20"/>
        </w:rPr>
        <w:t>Là cánh lạc hữu lậu, không nhiễm ô.</w:t>
      </w:r>
    </w:p>
    <w:p>
      <w:pPr>
        <w:pStyle w:val="BodyText"/>
        <w:spacing w:before="147"/>
        <w:ind w:left="960" w:firstLine="0"/>
        <w:jc w:val="left"/>
      </w:pPr>
      <w:r>
        <w:rPr>
          <w:i/>
          <w:color w:val="231F20"/>
        </w:rPr>
        <w:t>Hỏi: </w:t>
      </w:r>
      <w:r>
        <w:rPr>
          <w:color w:val="231F20"/>
        </w:rPr>
        <w:t>Thế nào là cánh lạc ái?</w:t>
      </w:r>
    </w:p>
    <w:p>
      <w:pPr>
        <w:pStyle w:val="BodyText"/>
        <w:spacing w:before="154"/>
        <w:ind w:left="960" w:firstLine="0"/>
        <w:jc w:val="left"/>
      </w:pPr>
      <w:r>
        <w:rPr>
          <w:i/>
          <w:color w:val="231F20"/>
        </w:rPr>
        <w:t>Đáp: </w:t>
      </w:r>
      <w:r>
        <w:rPr>
          <w:color w:val="231F20"/>
        </w:rPr>
        <w:t>Là cánh lạc tương ưng với dục.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cánh lạc giận dữ?</w:t>
      </w:r>
    </w:p>
    <w:p>
      <w:pPr>
        <w:pStyle w:val="BodyText"/>
        <w:spacing w:before="154"/>
        <w:ind w:left="677" w:firstLine="0"/>
        <w:jc w:val="left"/>
      </w:pPr>
      <w:r>
        <w:rPr>
          <w:i/>
          <w:color w:val="231F20"/>
        </w:rPr>
        <w:t>Đáp: </w:t>
      </w:r>
      <w:r>
        <w:rPr>
          <w:color w:val="231F20"/>
        </w:rPr>
        <w:t>Là cánh lạc tương ưng với giận dữ.</w:t>
      </w:r>
    </w:p>
    <w:p>
      <w:pPr>
        <w:pStyle w:val="BodyText"/>
        <w:spacing w:before="155"/>
        <w:ind w:left="677" w:firstLine="0"/>
        <w:jc w:val="left"/>
      </w:pPr>
      <w:r>
        <w:rPr>
          <w:i/>
          <w:color w:val="231F20"/>
        </w:rPr>
        <w:t>Hỏi: </w:t>
      </w:r>
      <w:r>
        <w:rPr>
          <w:color w:val="231F20"/>
        </w:rPr>
        <w:t>Thế nào là cánh lạc thuận lạc thống (lạc thọ)?</w:t>
      </w:r>
    </w:p>
    <w:p>
      <w:pPr>
        <w:pStyle w:val="BodyText"/>
        <w:spacing w:before="154"/>
        <w:ind w:left="677" w:firstLine="0"/>
        <w:jc w:val="left"/>
      </w:pPr>
      <w:r>
        <w:rPr>
          <w:i/>
          <w:color w:val="231F20"/>
        </w:rPr>
        <w:t>Đáp: </w:t>
      </w:r>
      <w:r>
        <w:rPr>
          <w:color w:val="231F20"/>
        </w:rPr>
        <w:t>Là cánh lạc tương ưng với lạc thống.</w:t>
      </w:r>
    </w:p>
    <w:p>
      <w:pPr>
        <w:pStyle w:val="BodyText"/>
        <w:spacing w:before="155"/>
        <w:ind w:left="677" w:firstLine="0"/>
        <w:jc w:val="left"/>
      </w:pPr>
      <w:r>
        <w:rPr>
          <w:i/>
          <w:color w:val="231F20"/>
        </w:rPr>
        <w:t>Hỏi: </w:t>
      </w:r>
      <w:r>
        <w:rPr>
          <w:color w:val="231F20"/>
        </w:rPr>
        <w:t>Thế nào là cánh lạc thuận khổ thống (khổ thọ)?</w:t>
      </w:r>
    </w:p>
    <w:p>
      <w:pPr>
        <w:pStyle w:val="BodyText"/>
        <w:spacing w:before="154"/>
        <w:ind w:left="677" w:firstLine="0"/>
        <w:jc w:val="left"/>
      </w:pPr>
      <w:r>
        <w:rPr>
          <w:i/>
          <w:color w:val="231F20"/>
        </w:rPr>
        <w:t>Đáp: </w:t>
      </w:r>
      <w:r>
        <w:rPr>
          <w:color w:val="231F20"/>
        </w:rPr>
        <w:t>Là cánh lạc tương ưng với khổ thống.</w:t>
      </w:r>
    </w:p>
    <w:p>
      <w:pPr>
        <w:pStyle w:val="BodyText"/>
        <w:spacing w:line="273" w:lineRule="auto" w:before="155"/>
        <w:ind w:left="110" w:right="376"/>
        <w:jc w:val="left"/>
      </w:pPr>
      <w:r>
        <w:rPr>
          <w:i/>
          <w:color w:val="231F20"/>
        </w:rPr>
        <w:t>Hỏi: </w:t>
      </w:r>
      <w:r>
        <w:rPr>
          <w:color w:val="231F20"/>
        </w:rPr>
        <w:t>Thế nào là cánh lạc thuận bất khổ bất lạc thống (bất khổ bất lạc thọ)?</w:t>
      </w:r>
    </w:p>
    <w:p>
      <w:pPr>
        <w:pStyle w:val="BodyText"/>
        <w:spacing w:before="111"/>
        <w:ind w:left="677" w:firstLine="0"/>
        <w:jc w:val="left"/>
      </w:pPr>
      <w:r>
        <w:rPr>
          <w:i/>
          <w:color w:val="231F20"/>
        </w:rPr>
        <w:t>Đáp: </w:t>
      </w:r>
      <w:r>
        <w:rPr>
          <w:color w:val="231F20"/>
        </w:rPr>
        <w:t>Là cánh lạc tương ưng với bất khổ bất lạc thống.</w:t>
      </w:r>
    </w:p>
    <w:p>
      <w:pPr>
        <w:pStyle w:val="BodyText"/>
        <w:spacing w:before="155"/>
        <w:ind w:left="677" w:firstLine="0"/>
        <w:jc w:val="left"/>
      </w:pPr>
      <w:r>
        <w:rPr>
          <w:i/>
          <w:color w:val="231F20"/>
        </w:rPr>
        <w:t>Hỏi: </w:t>
      </w:r>
      <w:r>
        <w:rPr>
          <w:color w:val="231F20"/>
        </w:rPr>
        <w:t>Thế nào là nhãn cánh lạc (nhãn xúc)?</w:t>
      </w:r>
    </w:p>
    <w:p>
      <w:pPr>
        <w:pStyle w:val="BodyText"/>
        <w:spacing w:line="273" w:lineRule="auto" w:before="154"/>
        <w:ind w:left="110" w:right="376"/>
        <w:jc w:val="left"/>
      </w:pPr>
      <w:r>
        <w:rPr>
          <w:i/>
          <w:color w:val="231F20"/>
        </w:rPr>
        <w:t>Đáp: </w:t>
      </w:r>
      <w:r>
        <w:rPr>
          <w:color w:val="231F20"/>
        </w:rPr>
        <w:t>Là cánh lạc tương ưng với nhãn thức thân. Nhĩ, tỷ, thiệt, thân cánh lạc cũng như vậy.</w:t>
      </w:r>
    </w:p>
    <w:p>
      <w:pPr>
        <w:pStyle w:val="BodyText"/>
        <w:ind w:left="677" w:firstLine="0"/>
        <w:jc w:val="left"/>
      </w:pPr>
      <w:r>
        <w:rPr>
          <w:i/>
          <w:color w:val="231F20"/>
        </w:rPr>
        <w:t>Hỏi: </w:t>
      </w:r>
      <w:r>
        <w:rPr>
          <w:color w:val="231F20"/>
        </w:rPr>
        <w:t>Thế nào là ý cánh lạc (ý xúc)?</w:t>
      </w:r>
    </w:p>
    <w:p>
      <w:pPr>
        <w:pStyle w:val="BodyText"/>
        <w:spacing w:before="154"/>
        <w:ind w:left="677" w:firstLine="0"/>
      </w:pPr>
      <w:r>
        <w:rPr>
          <w:i/>
          <w:color w:val="231F20"/>
        </w:rPr>
        <w:t>Đáp: </w:t>
      </w:r>
      <w:r>
        <w:rPr>
          <w:color w:val="231F20"/>
        </w:rPr>
        <w:t>Là cánh lạc tương ưng với ý thức thân.</w:t>
      </w:r>
    </w:p>
    <w:p>
      <w:pPr>
        <w:pStyle w:val="BodyText"/>
        <w:spacing w:line="273" w:lineRule="auto" w:before="155"/>
        <w:ind w:left="110" w:right="389"/>
      </w:pPr>
      <w:r>
        <w:rPr>
          <w:color w:val="231F20"/>
        </w:rPr>
        <w:t>Cánh lạc có đối gồm thâu sáu cánh lạc và phần ít của bảy cánh lạc. Cánh lạc tăng ngữ gồm thâu ba cánh lạc và phần ít của bảy </w:t>
      </w:r>
      <w:r>
        <w:rPr>
          <w:color w:val="231F20"/>
          <w:spacing w:val="-4"/>
        </w:rPr>
        <w:t>cánh </w:t>
      </w:r>
      <w:r>
        <w:rPr>
          <w:color w:val="231F20"/>
        </w:rPr>
        <w:t>lạc. Cánh lạc minh gồm thâu cánh lạc minh và phần ít của bốn cánh lạc. Cánh lạc vô minh gồm thâu ba cánh lạc và phần ít của mười một cánh lạc. Cánh lạc phi minh phi vô minh gồm thâu cánh lạc </w:t>
      </w:r>
      <w:r>
        <w:rPr>
          <w:color w:val="231F20"/>
          <w:spacing w:val="-4"/>
        </w:rPr>
        <w:t>phi </w:t>
      </w:r>
      <w:r>
        <w:rPr>
          <w:color w:val="231F20"/>
        </w:rPr>
        <w:t>minh</w:t>
      </w:r>
      <w:r>
        <w:rPr>
          <w:color w:val="231F20"/>
          <w:spacing w:val="-9"/>
        </w:rPr>
        <w:t> </w:t>
      </w:r>
      <w:r>
        <w:rPr>
          <w:color w:val="231F20"/>
        </w:rPr>
        <w:t>phi</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và</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của</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cánh</w:t>
      </w:r>
      <w:r>
        <w:rPr>
          <w:color w:val="231F20"/>
          <w:spacing w:val="-9"/>
        </w:rPr>
        <w:t> </w:t>
      </w:r>
      <w:r>
        <w:rPr>
          <w:color w:val="231F20"/>
        </w:rPr>
        <w:t>lạc.</w:t>
      </w:r>
      <w:r>
        <w:rPr>
          <w:color w:val="231F20"/>
          <w:spacing w:val="-9"/>
        </w:rPr>
        <w:t> </w:t>
      </w:r>
      <w:r>
        <w:rPr>
          <w:color w:val="231F20"/>
        </w:rPr>
        <w:t>Cánh</w:t>
      </w:r>
      <w:r>
        <w:rPr>
          <w:color w:val="231F20"/>
          <w:spacing w:val="-9"/>
        </w:rPr>
        <w:t> </w:t>
      </w:r>
      <w:r>
        <w:rPr>
          <w:color w:val="231F20"/>
        </w:rPr>
        <w:t>lạc</w:t>
      </w:r>
      <w:r>
        <w:rPr>
          <w:color w:val="231F20"/>
          <w:spacing w:val="-9"/>
        </w:rPr>
        <w:t> </w:t>
      </w:r>
      <w:r>
        <w:rPr>
          <w:color w:val="231F20"/>
        </w:rPr>
        <w:t>ái</w:t>
      </w:r>
      <w:r>
        <w:rPr>
          <w:color w:val="231F20"/>
          <w:spacing w:val="-9"/>
        </w:rPr>
        <w:t> </w:t>
      </w:r>
      <w:r>
        <w:rPr>
          <w:color w:val="231F20"/>
        </w:rPr>
        <w:t>gồm thâu cánh lạc ái và phần ít của mười một cánh lạc. Cánh lạc giận dữ gồm thâu cánh lạc giận dữ và phần ít của mười một cánh lạc. Cánh lạc thuận lạc thống gồm thâu cánh lạc thuận lạc thống và phần </w:t>
      </w:r>
      <w:r>
        <w:rPr>
          <w:color w:val="231F20"/>
          <w:spacing w:val="-6"/>
        </w:rPr>
        <w:t>ít  </w:t>
      </w:r>
      <w:r>
        <w:rPr>
          <w:color w:val="231F20"/>
        </w:rPr>
        <w:t>của mười hai cánh lạc. Cánh lạc thuận khổ thống gồm thâu cánh lạc thuận khổ thống và phần ít của mười một cánh lạc. Cánh lạc thuận bất khổ bất lạc thống gồm thâu cánh lạc thuận bất khổ bất lạc thống và phần ít của mười ba cánh lạc. Nhãn cánh lạc gồm thâu nhãn</w:t>
      </w:r>
      <w:r>
        <w:rPr>
          <w:color w:val="231F20"/>
          <w:spacing w:val="-3"/>
        </w:rPr>
        <w:t> cánh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lạc</w:t>
      </w:r>
      <w:r>
        <w:rPr>
          <w:color w:val="231F20"/>
          <w:spacing w:val="-8"/>
        </w:rPr>
        <w:t> </w:t>
      </w:r>
      <w:r>
        <w:rPr>
          <w:color w:val="231F20"/>
        </w:rPr>
        <w:t>và</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tám</w:t>
      </w:r>
      <w:r>
        <w:rPr>
          <w:color w:val="231F20"/>
          <w:spacing w:val="-8"/>
        </w:rPr>
        <w:t> </w:t>
      </w:r>
      <w:r>
        <w:rPr>
          <w:color w:val="231F20"/>
        </w:rPr>
        <w:t>cánh</w:t>
      </w:r>
      <w:r>
        <w:rPr>
          <w:color w:val="231F20"/>
          <w:spacing w:val="-7"/>
        </w:rPr>
        <w:t> </w:t>
      </w:r>
      <w:r>
        <w:rPr>
          <w:color w:val="231F20"/>
        </w:rPr>
        <w:t>lạc.</w:t>
      </w:r>
      <w:r>
        <w:rPr>
          <w:color w:val="231F20"/>
          <w:spacing w:val="-7"/>
        </w:rPr>
        <w:t> </w:t>
      </w:r>
      <w:r>
        <w:rPr>
          <w:color w:val="231F20"/>
        </w:rPr>
        <w:t>Nhĩ,</w:t>
      </w:r>
      <w:r>
        <w:rPr>
          <w:color w:val="231F20"/>
          <w:spacing w:val="-7"/>
        </w:rPr>
        <w:t> </w:t>
      </w:r>
      <w:r>
        <w:rPr>
          <w:color w:val="231F20"/>
        </w:rPr>
        <w:t>tỷ,</w:t>
      </w:r>
      <w:r>
        <w:rPr>
          <w:color w:val="231F20"/>
          <w:spacing w:val="-7"/>
        </w:rPr>
        <w:t> </w:t>
      </w:r>
      <w:r>
        <w:rPr>
          <w:color w:val="231F20"/>
        </w:rPr>
        <w:t>thiệt,</w:t>
      </w:r>
      <w:r>
        <w:rPr>
          <w:color w:val="231F20"/>
          <w:spacing w:val="-8"/>
        </w:rPr>
        <w:t> </w:t>
      </w:r>
      <w:r>
        <w:rPr>
          <w:color w:val="231F20"/>
        </w:rPr>
        <w:t>thân</w:t>
      </w:r>
      <w:r>
        <w:rPr>
          <w:color w:val="231F20"/>
          <w:spacing w:val="-7"/>
        </w:rPr>
        <w:t> </w:t>
      </w:r>
      <w:r>
        <w:rPr>
          <w:color w:val="231F20"/>
        </w:rPr>
        <w:t>cánh</w:t>
      </w:r>
      <w:r>
        <w:rPr>
          <w:color w:val="231F20"/>
          <w:spacing w:val="-7"/>
        </w:rPr>
        <w:t> </w:t>
      </w:r>
      <w:r>
        <w:rPr>
          <w:color w:val="231F20"/>
        </w:rPr>
        <w:t>lạc</w:t>
      </w:r>
      <w:r>
        <w:rPr>
          <w:color w:val="231F20"/>
          <w:spacing w:val="-7"/>
        </w:rPr>
        <w:t> </w:t>
      </w:r>
      <w:r>
        <w:rPr>
          <w:color w:val="231F20"/>
        </w:rPr>
        <w:t>cũng</w:t>
      </w:r>
      <w:r>
        <w:rPr>
          <w:color w:val="231F20"/>
          <w:spacing w:val="-7"/>
        </w:rPr>
        <w:t> </w:t>
      </w:r>
      <w:r>
        <w:rPr>
          <w:color w:val="231F20"/>
        </w:rPr>
        <w:t>như </w:t>
      </w:r>
      <w:r>
        <w:rPr>
          <w:color w:val="231F20"/>
          <w:spacing w:val="-5"/>
        </w:rPr>
        <w:t>vậy. </w:t>
      </w:r>
      <w:r>
        <w:rPr>
          <w:color w:val="231F20"/>
        </w:rPr>
        <w:t>Ý cánh lạc gồm thâu ba cánh lạc và phần ít của bảy cánh</w:t>
      </w:r>
      <w:r>
        <w:rPr>
          <w:color w:val="231F20"/>
          <w:spacing w:val="6"/>
        </w:rPr>
        <w:t> </w:t>
      </w:r>
      <w:r>
        <w:rPr>
          <w:color w:val="231F20"/>
        </w:rPr>
        <w:t>lạc.</w:t>
      </w:r>
    </w:p>
    <w:p>
      <w:pPr>
        <w:pStyle w:val="BodyText"/>
        <w:spacing w:line="273" w:lineRule="auto"/>
        <w:ind w:right="102"/>
      </w:pPr>
      <w:r>
        <w:rPr>
          <w:color w:val="231F20"/>
        </w:rPr>
        <w:t>Cánh lạc có đối tương ưng với một căn và phần ít của tám căn. Cánh lạc tăng ngữ tương ưng với năm căn và phần ít của tám căn. Cánh lạc minh tương ưng với ba căn và phần ít của chín căn. Cánh lạc vô minh tương ưng với phần ít của sáu căn. Cánh lạc phi minh phi vô minh tương ưng với phần ít của mười một căn. Cánh lạc ái tương ưng với phần ít của bốn căn. Cánh lạc giận dữ tương ưng </w:t>
      </w:r>
      <w:r>
        <w:rPr>
          <w:color w:val="231F20"/>
          <w:spacing w:val="2"/>
        </w:rPr>
        <w:t>với </w:t>
      </w:r>
      <w:r>
        <w:rPr>
          <w:color w:val="231F20"/>
        </w:rPr>
        <w:t>phần ít của bốn căn. Cánh lạc thuận lạc thống tương ưng với </w:t>
      </w:r>
      <w:r>
        <w:rPr>
          <w:color w:val="231F20"/>
          <w:spacing w:val="2"/>
        </w:rPr>
        <w:t>hai  </w:t>
      </w:r>
      <w:r>
        <w:rPr>
          <w:color w:val="231F20"/>
        </w:rPr>
        <w:t>căn và phần ít của chín căn. Cánh lạc thuận khổ thống tương </w:t>
      </w:r>
      <w:r>
        <w:rPr>
          <w:color w:val="231F20"/>
          <w:spacing w:val="2"/>
        </w:rPr>
        <w:t>ưng </w:t>
      </w:r>
      <w:r>
        <w:rPr>
          <w:color w:val="231F20"/>
        </w:rPr>
        <w:t>với hai căn và phần ít của sáu căn. Cánh lạc thuận bất khổ bất </w:t>
      </w:r>
      <w:r>
        <w:rPr>
          <w:color w:val="231F20"/>
          <w:spacing w:val="2"/>
        </w:rPr>
        <w:t>lạc </w:t>
      </w:r>
      <w:r>
        <w:rPr>
          <w:color w:val="231F20"/>
        </w:rPr>
        <w:t>thống tương ưng với một căn và phần ít của chín căn. Nhãn cánh lạc tương ưng với phần ít của chín căn. Nhĩ, tỷ, thiệt, thân cánh </w:t>
      </w:r>
      <w:r>
        <w:rPr>
          <w:color w:val="231F20"/>
          <w:spacing w:val="2"/>
        </w:rPr>
        <w:t>lạc </w:t>
      </w:r>
      <w:r>
        <w:rPr>
          <w:color w:val="231F20"/>
        </w:rPr>
        <w:t>cũng như </w:t>
      </w:r>
      <w:r>
        <w:rPr>
          <w:color w:val="231F20"/>
          <w:spacing w:val="-3"/>
        </w:rPr>
        <w:t>vậy. </w:t>
      </w:r>
      <w:r>
        <w:rPr>
          <w:color w:val="231F20"/>
        </w:rPr>
        <w:t>Ý cánh lạc tương ưng với năm căn và phần ít </w:t>
      </w:r>
      <w:r>
        <w:rPr>
          <w:color w:val="231F20"/>
          <w:spacing w:val="2"/>
        </w:rPr>
        <w:t>của  </w:t>
      </w:r>
      <w:r>
        <w:rPr>
          <w:color w:val="231F20"/>
        </w:rPr>
        <w:t>tám</w:t>
      </w:r>
      <w:r>
        <w:rPr>
          <w:color w:val="231F20"/>
          <w:spacing w:val="5"/>
        </w:rPr>
        <w:t> </w:t>
      </w:r>
      <w:r>
        <w:rPr>
          <w:color w:val="231F20"/>
        </w:rPr>
        <w:t>căn.</w:t>
      </w:r>
    </w:p>
    <w:p>
      <w:pPr>
        <w:pStyle w:val="BodyText"/>
        <w:spacing w:line="273" w:lineRule="auto" w:before="102"/>
        <w:ind w:right="107"/>
      </w:pPr>
      <w:r>
        <w:rPr>
          <w:i/>
          <w:color w:val="231F20"/>
        </w:rPr>
        <w:t>Hỏi: </w:t>
      </w:r>
      <w:r>
        <w:rPr>
          <w:color w:val="231F20"/>
        </w:rPr>
        <w:t>Các căn nhân nơi cánh lạc có đối, căn đó tương ưng với cánh lạc có đối chăng?</w:t>
      </w:r>
    </w:p>
    <w:p>
      <w:pPr>
        <w:pStyle w:val="BodyText"/>
        <w:spacing w:line="273" w:lineRule="auto"/>
        <w:ind w:right="107"/>
      </w:pPr>
      <w:r>
        <w:rPr>
          <w:i/>
          <w:color w:val="231F20"/>
        </w:rPr>
        <w:t>Đáp: </w:t>
      </w:r>
      <w:r>
        <w:rPr>
          <w:color w:val="231F20"/>
        </w:rPr>
        <w:t>Đúng </w:t>
      </w:r>
      <w:r>
        <w:rPr>
          <w:color w:val="231F20"/>
          <w:spacing w:val="-5"/>
        </w:rPr>
        <w:t>vậy. </w:t>
      </w:r>
      <w:r>
        <w:rPr>
          <w:color w:val="231F20"/>
        </w:rPr>
        <w:t>Các căn tương ưng với cánh lạc có đối, căn</w:t>
      </w:r>
      <w:r>
        <w:rPr>
          <w:color w:val="231F20"/>
          <w:spacing w:val="-37"/>
        </w:rPr>
        <w:t> </w:t>
      </w:r>
      <w:r>
        <w:rPr>
          <w:color w:val="231F20"/>
        </w:rPr>
        <w:t>đó nhân nơi cánh lạc có đối</w:t>
      </w:r>
    </w:p>
    <w:p>
      <w:pPr>
        <w:pStyle w:val="BodyText"/>
        <w:spacing w:line="273" w:lineRule="auto"/>
        <w:ind w:right="107"/>
      </w:pPr>
      <w:r>
        <w:rPr>
          <w:i/>
          <w:color w:val="231F20"/>
        </w:rPr>
        <w:t>Hỏi: </w:t>
      </w:r>
      <w:r>
        <w:rPr>
          <w:color w:val="231F20"/>
        </w:rPr>
        <w:t>Từng có các căn nhân nơi cánh lạc có đối, căn đó không phải tương ưng với cánh lạc có đối chăng?</w:t>
      </w:r>
    </w:p>
    <w:p>
      <w:pPr>
        <w:pStyle w:val="BodyText"/>
        <w:spacing w:line="273" w:lineRule="auto" w:before="111"/>
        <w:ind w:right="107"/>
      </w:pPr>
      <w:r>
        <w:rPr>
          <w:i/>
          <w:color w:val="231F20"/>
        </w:rPr>
        <w:t>Đáp: </w:t>
      </w:r>
      <w:r>
        <w:rPr>
          <w:color w:val="231F20"/>
        </w:rPr>
        <w:t>Có. Là các căn nhân nơi cánh lạc có đối, tương ưng </w:t>
      </w:r>
      <w:r>
        <w:rPr>
          <w:color w:val="231F20"/>
          <w:spacing w:val="-4"/>
        </w:rPr>
        <w:t>với</w:t>
      </w:r>
      <w:r>
        <w:rPr>
          <w:color w:val="231F20"/>
          <w:spacing w:val="57"/>
        </w:rPr>
        <w:t> </w:t>
      </w:r>
      <w:r>
        <w:rPr>
          <w:color w:val="231F20"/>
        </w:rPr>
        <w:t>các cánh lạc khác.</w:t>
      </w:r>
    </w:p>
    <w:p>
      <w:pPr>
        <w:pStyle w:val="BodyText"/>
        <w:spacing w:line="273" w:lineRule="auto"/>
        <w:ind w:right="108"/>
      </w:pPr>
      <w:r>
        <w:rPr>
          <w:color w:val="231F20"/>
        </w:rPr>
        <w:t>Nếu căn nhân nơi cánh lạc có đối, có báo sinh không duyên, cho đến nhân nơi ý cánh lạc cũng như vậy (Trừ hai cánh lạc).</w:t>
      </w:r>
    </w:p>
    <w:p>
      <w:pPr>
        <w:pStyle w:val="BodyText"/>
        <w:spacing w:line="273" w:lineRule="auto"/>
        <w:ind w:right="107"/>
      </w:pPr>
      <w:r>
        <w:rPr>
          <w:i/>
          <w:color w:val="231F20"/>
        </w:rPr>
        <w:t>Hỏi: </w:t>
      </w:r>
      <w:r>
        <w:rPr>
          <w:color w:val="231F20"/>
        </w:rPr>
        <w:t>Các căn nhân nơi cánh lạc minh, căn đó tương ưng với cánh lạc minh chăng?</w:t>
      </w:r>
    </w:p>
    <w:p>
      <w:pPr>
        <w:spacing w:before="111"/>
        <w:ind w:left="960"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Hỏi: </w:t>
      </w:r>
      <w:r>
        <w:rPr>
          <w:color w:val="231F20"/>
        </w:rPr>
        <w:t>Nếu như các căn tương ưng với cánh lạc minh, căn đó nhân nơi cánh lạc minh chăng?</w:t>
      </w:r>
    </w:p>
    <w:p>
      <w:pPr>
        <w:spacing w:before="114"/>
        <w:ind w:left="677" w:right="0" w:firstLine="0"/>
        <w:jc w:val="both"/>
        <w:rPr>
          <w:sz w:val="26"/>
        </w:rPr>
      </w:pPr>
      <w:r>
        <w:rPr>
          <w:i/>
          <w:color w:val="231F20"/>
          <w:sz w:val="26"/>
        </w:rPr>
        <w:t>Đáp: </w:t>
      </w:r>
      <w:r>
        <w:rPr>
          <w:color w:val="231F20"/>
          <w:sz w:val="26"/>
        </w:rPr>
        <w:t>Đúng vậy.</w:t>
      </w:r>
    </w:p>
    <w:p>
      <w:pPr>
        <w:pStyle w:val="BodyText"/>
        <w:spacing w:line="276" w:lineRule="auto" w:before="158"/>
        <w:ind w:left="110" w:right="390"/>
      </w:pPr>
      <w:r>
        <w:rPr>
          <w:i/>
          <w:color w:val="231F20"/>
        </w:rPr>
        <w:t>Hỏi: </w:t>
      </w:r>
      <w:r>
        <w:rPr>
          <w:color w:val="231F20"/>
        </w:rPr>
        <w:t>Các căn nhân nơi cánh lạc phi minh phi vô minh, căn đó tương ưng với cánh lạc phi minh phi vô minh chăng?</w:t>
      </w:r>
    </w:p>
    <w:p>
      <w:pPr>
        <w:pStyle w:val="BodyText"/>
        <w:spacing w:line="276" w:lineRule="auto" w:before="114"/>
        <w:ind w:left="110" w:right="391"/>
      </w:pPr>
      <w:r>
        <w:rPr>
          <w:i/>
          <w:color w:val="231F20"/>
        </w:rPr>
        <w:t>Đáp: </w:t>
      </w:r>
      <w:r>
        <w:rPr>
          <w:color w:val="231F20"/>
        </w:rPr>
        <w:t>Đúng vậy. Các căn tương ưng với cánh lạc phi minh phi vô minh, căn đó nhân nơi cánh lạc phi minh phi vô minh.</w:t>
      </w:r>
    </w:p>
    <w:p>
      <w:pPr>
        <w:pStyle w:val="BodyText"/>
        <w:spacing w:line="276" w:lineRule="auto" w:before="114"/>
        <w:ind w:left="110" w:right="390"/>
      </w:pPr>
      <w:r>
        <w:rPr>
          <w:i/>
          <w:color w:val="231F20"/>
        </w:rPr>
        <w:t>Hỏi: </w:t>
      </w:r>
      <w:r>
        <w:rPr>
          <w:color w:val="231F20"/>
        </w:rPr>
        <w:t>Từng có các căn nhân nơi cánh lạc phi minh phi vô minh, căn đó tương ưng với cánh lạc phi minh phi vô minh chăng?</w:t>
      </w:r>
    </w:p>
    <w:p>
      <w:pPr>
        <w:pStyle w:val="BodyText"/>
        <w:spacing w:line="276" w:lineRule="auto" w:before="113"/>
        <w:ind w:left="110" w:right="390"/>
      </w:pPr>
      <w:r>
        <w:rPr>
          <w:i/>
          <w:color w:val="231F20"/>
        </w:rPr>
        <w:t>Đáp:</w:t>
      </w:r>
      <w:r>
        <w:rPr>
          <w:i/>
          <w:color w:val="231F20"/>
          <w:spacing w:val="-12"/>
        </w:rPr>
        <w:t> </w:t>
      </w:r>
      <w:r>
        <w:rPr>
          <w:color w:val="231F20"/>
        </w:rPr>
        <w:t>Có.</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căn</w:t>
      </w:r>
      <w:r>
        <w:rPr>
          <w:color w:val="231F20"/>
          <w:spacing w:val="-12"/>
        </w:rPr>
        <w:t> </w:t>
      </w:r>
      <w:r>
        <w:rPr>
          <w:color w:val="231F20"/>
        </w:rPr>
        <w:t>nhân</w:t>
      </w:r>
      <w:r>
        <w:rPr>
          <w:color w:val="231F20"/>
          <w:spacing w:val="-11"/>
        </w:rPr>
        <w:t> </w:t>
      </w:r>
      <w:r>
        <w:rPr>
          <w:color w:val="231F20"/>
        </w:rPr>
        <w:t>nơi</w:t>
      </w:r>
      <w:r>
        <w:rPr>
          <w:color w:val="231F20"/>
          <w:spacing w:val="-11"/>
        </w:rPr>
        <w:t> </w:t>
      </w:r>
      <w:r>
        <w:rPr>
          <w:color w:val="231F20"/>
        </w:rPr>
        <w:t>cánh</w:t>
      </w:r>
      <w:r>
        <w:rPr>
          <w:color w:val="231F20"/>
          <w:spacing w:val="-11"/>
        </w:rPr>
        <w:t> </w:t>
      </w:r>
      <w:r>
        <w:rPr>
          <w:color w:val="231F20"/>
        </w:rPr>
        <w:t>lạc</w:t>
      </w:r>
      <w:r>
        <w:rPr>
          <w:color w:val="231F20"/>
          <w:spacing w:val="-11"/>
        </w:rPr>
        <w:t> </w:t>
      </w:r>
      <w:r>
        <w:rPr>
          <w:color w:val="231F20"/>
        </w:rPr>
        <w:t>phi</w:t>
      </w:r>
      <w:r>
        <w:rPr>
          <w:color w:val="231F20"/>
          <w:spacing w:val="-12"/>
        </w:rPr>
        <w:t> </w:t>
      </w:r>
      <w:r>
        <w:rPr>
          <w:color w:val="231F20"/>
        </w:rPr>
        <w:t>minh</w:t>
      </w:r>
      <w:r>
        <w:rPr>
          <w:color w:val="231F20"/>
          <w:spacing w:val="-11"/>
        </w:rPr>
        <w:t> </w:t>
      </w:r>
      <w:r>
        <w:rPr>
          <w:color w:val="231F20"/>
        </w:rPr>
        <w:t>phi</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có báo sinh không có</w:t>
      </w:r>
      <w:r>
        <w:rPr>
          <w:color w:val="231F20"/>
          <w:spacing w:val="-2"/>
        </w:rPr>
        <w:t> </w:t>
      </w:r>
      <w:r>
        <w:rPr>
          <w:color w:val="231F20"/>
        </w:rPr>
        <w:t>duyên.</w:t>
      </w:r>
    </w:p>
    <w:p>
      <w:pPr>
        <w:pStyle w:val="BodyText"/>
        <w:spacing w:line="276" w:lineRule="auto" w:before="114"/>
        <w:ind w:left="110" w:right="390"/>
      </w:pPr>
      <w:r>
        <w:rPr>
          <w:i/>
          <w:color w:val="231F20"/>
        </w:rPr>
        <w:t>Hỏi: </w:t>
      </w:r>
      <w:r>
        <w:rPr>
          <w:color w:val="231F20"/>
        </w:rPr>
        <w:t>Thành tựu loại nhãn căn nầy, Hành giả kia thành tựu loại thân căn nầy chăng?</w:t>
      </w:r>
    </w:p>
    <w:p>
      <w:pPr>
        <w:pStyle w:val="BodyText"/>
        <w:spacing w:line="276" w:lineRule="auto" w:before="114"/>
        <w:ind w:left="110" w:right="390"/>
      </w:pPr>
      <w:r>
        <w:rPr>
          <w:i/>
          <w:color w:val="231F20"/>
        </w:rPr>
        <w:t>Đáp: </w:t>
      </w:r>
      <w:r>
        <w:rPr>
          <w:color w:val="231F20"/>
        </w:rPr>
        <w:t>Hoặc có thành tựu loại nhãn căn nầy không phải là thành tựu loại thân căn nầy.</w:t>
      </w:r>
    </w:p>
    <w:p>
      <w:pPr>
        <w:pStyle w:val="BodyText"/>
        <w:spacing w:line="276" w:lineRule="auto" w:before="114"/>
        <w:ind w:left="110" w:right="390"/>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loại</w:t>
      </w:r>
      <w:r>
        <w:rPr>
          <w:color w:val="231F20"/>
          <w:spacing w:val="-4"/>
        </w:rPr>
        <w:t> </w:t>
      </w:r>
      <w:r>
        <w:rPr>
          <w:color w:val="231F20"/>
        </w:rPr>
        <w:t>nhãn</w:t>
      </w:r>
      <w:r>
        <w:rPr>
          <w:color w:val="231F20"/>
          <w:spacing w:val="-4"/>
        </w:rPr>
        <w:t> </w:t>
      </w:r>
      <w:r>
        <w:rPr>
          <w:color w:val="231F20"/>
        </w:rPr>
        <w:t>căn</w:t>
      </w:r>
      <w:r>
        <w:rPr>
          <w:color w:val="231F20"/>
          <w:spacing w:val="-4"/>
        </w:rPr>
        <w:t> </w:t>
      </w:r>
      <w:r>
        <w:rPr>
          <w:color w:val="231F20"/>
        </w:rPr>
        <w:t>nầy</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thành</w:t>
      </w:r>
      <w:r>
        <w:rPr>
          <w:color w:val="231F20"/>
          <w:spacing w:val="-4"/>
        </w:rPr>
        <w:t> </w:t>
      </w:r>
      <w:r>
        <w:rPr>
          <w:color w:val="231F20"/>
          <w:spacing w:val="-5"/>
        </w:rPr>
        <w:t>tựu </w:t>
      </w:r>
      <w:r>
        <w:rPr>
          <w:color w:val="231F20"/>
        </w:rPr>
        <w:t>loại thân căn nầy? Là sinh nơi cõi Dục, không được nhãn căn, giả như được liền mất, được nhãn căn nơi cõi Sắc. Đây gọi là thành tựu loại nhãn căn nầy không phải là thành tựu loại thân căn </w:t>
      </w:r>
      <w:r>
        <w:rPr>
          <w:color w:val="231F20"/>
          <w:spacing w:val="-5"/>
        </w:rPr>
        <w:t>nầy.</w:t>
      </w:r>
    </w:p>
    <w:p>
      <w:pPr>
        <w:pStyle w:val="BodyText"/>
        <w:spacing w:line="276" w:lineRule="auto" w:before="114"/>
        <w:ind w:left="110" w:right="391"/>
      </w:pPr>
      <w:r>
        <w:rPr>
          <w:color w:val="231F20"/>
        </w:rPr>
        <w:t>Thế nào là </w:t>
      </w:r>
      <w:r>
        <w:rPr>
          <w:color w:val="231F20"/>
          <w:spacing w:val="-3"/>
        </w:rPr>
        <w:t>thành </w:t>
      </w:r>
      <w:r>
        <w:rPr>
          <w:color w:val="231F20"/>
        </w:rPr>
        <w:t>tựu </w:t>
      </w:r>
      <w:r>
        <w:rPr>
          <w:color w:val="231F20"/>
          <w:spacing w:val="-3"/>
        </w:rPr>
        <w:t>loại thân </w:t>
      </w:r>
      <w:r>
        <w:rPr>
          <w:color w:val="231F20"/>
        </w:rPr>
        <w:t>căn nầy </w:t>
      </w:r>
      <w:r>
        <w:rPr>
          <w:color w:val="231F20"/>
          <w:spacing w:val="-3"/>
        </w:rPr>
        <w:t>không phải </w:t>
      </w:r>
      <w:r>
        <w:rPr>
          <w:color w:val="231F20"/>
        </w:rPr>
        <w:t>là </w:t>
      </w:r>
      <w:r>
        <w:rPr>
          <w:color w:val="231F20"/>
          <w:spacing w:val="-3"/>
        </w:rPr>
        <w:t>thành tựu loại</w:t>
      </w:r>
      <w:r>
        <w:rPr>
          <w:color w:val="231F20"/>
          <w:spacing w:val="-16"/>
        </w:rPr>
        <w:t> </w:t>
      </w:r>
      <w:r>
        <w:rPr>
          <w:color w:val="231F20"/>
          <w:spacing w:val="-3"/>
        </w:rPr>
        <w:t>nhãn</w:t>
      </w:r>
      <w:r>
        <w:rPr>
          <w:color w:val="231F20"/>
          <w:spacing w:val="-16"/>
        </w:rPr>
        <w:t> </w:t>
      </w:r>
      <w:r>
        <w:rPr>
          <w:color w:val="231F20"/>
        </w:rPr>
        <w:t>căn</w:t>
      </w:r>
      <w:r>
        <w:rPr>
          <w:color w:val="231F20"/>
          <w:spacing w:val="-16"/>
        </w:rPr>
        <w:t> </w:t>
      </w:r>
      <w:r>
        <w:rPr>
          <w:color w:val="231F20"/>
          <w:spacing w:val="-3"/>
        </w:rPr>
        <w:t>nầy?</w:t>
      </w:r>
      <w:r>
        <w:rPr>
          <w:color w:val="231F20"/>
          <w:spacing w:val="-16"/>
        </w:rPr>
        <w:t> </w:t>
      </w:r>
      <w:r>
        <w:rPr>
          <w:color w:val="231F20"/>
        </w:rPr>
        <w:t>Là</w:t>
      </w:r>
      <w:r>
        <w:rPr>
          <w:color w:val="231F20"/>
          <w:spacing w:val="-16"/>
        </w:rPr>
        <w:t> </w:t>
      </w:r>
      <w:r>
        <w:rPr>
          <w:color w:val="231F20"/>
          <w:spacing w:val="-3"/>
        </w:rPr>
        <w:t>sinh</w:t>
      </w:r>
      <w:r>
        <w:rPr>
          <w:color w:val="231F20"/>
          <w:spacing w:val="-16"/>
        </w:rPr>
        <w:t> </w:t>
      </w:r>
      <w:r>
        <w:rPr>
          <w:color w:val="231F20"/>
        </w:rPr>
        <w:t>nơi</w:t>
      </w:r>
      <w:r>
        <w:rPr>
          <w:color w:val="231F20"/>
          <w:spacing w:val="-16"/>
        </w:rPr>
        <w:t> </w:t>
      </w:r>
      <w:r>
        <w:rPr>
          <w:color w:val="231F20"/>
        </w:rPr>
        <w:t>cõi</w:t>
      </w:r>
      <w:r>
        <w:rPr>
          <w:color w:val="231F20"/>
          <w:spacing w:val="-16"/>
        </w:rPr>
        <w:t> </w:t>
      </w:r>
      <w:r>
        <w:rPr>
          <w:color w:val="231F20"/>
          <w:spacing w:val="-3"/>
        </w:rPr>
        <w:t>Dục,</w:t>
      </w:r>
      <w:r>
        <w:rPr>
          <w:color w:val="231F20"/>
          <w:spacing w:val="-16"/>
        </w:rPr>
        <w:t> </w:t>
      </w:r>
      <w:r>
        <w:rPr>
          <w:color w:val="231F20"/>
          <w:spacing w:val="-3"/>
        </w:rPr>
        <w:t>không</w:t>
      </w:r>
      <w:r>
        <w:rPr>
          <w:color w:val="231F20"/>
          <w:spacing w:val="-16"/>
        </w:rPr>
        <w:t> </w:t>
      </w:r>
      <w:r>
        <w:rPr>
          <w:color w:val="231F20"/>
          <w:spacing w:val="-3"/>
        </w:rPr>
        <w:t>được</w:t>
      </w:r>
      <w:r>
        <w:rPr>
          <w:color w:val="231F20"/>
          <w:spacing w:val="-16"/>
        </w:rPr>
        <w:t> </w:t>
      </w:r>
      <w:r>
        <w:rPr>
          <w:color w:val="231F20"/>
          <w:spacing w:val="-3"/>
        </w:rPr>
        <w:t>nhãn</w:t>
      </w:r>
      <w:r>
        <w:rPr>
          <w:color w:val="231F20"/>
          <w:spacing w:val="-16"/>
        </w:rPr>
        <w:t> </w:t>
      </w:r>
      <w:r>
        <w:rPr>
          <w:color w:val="231F20"/>
          <w:spacing w:val="-3"/>
        </w:rPr>
        <w:t>căn,</w:t>
      </w:r>
      <w:r>
        <w:rPr>
          <w:color w:val="231F20"/>
          <w:spacing w:val="-16"/>
        </w:rPr>
        <w:t> </w:t>
      </w:r>
      <w:r>
        <w:rPr>
          <w:color w:val="231F20"/>
        </w:rPr>
        <w:t>nếu</w:t>
      </w:r>
      <w:r>
        <w:rPr>
          <w:color w:val="231F20"/>
          <w:spacing w:val="-16"/>
        </w:rPr>
        <w:t> </w:t>
      </w:r>
      <w:r>
        <w:rPr>
          <w:color w:val="231F20"/>
          <w:spacing w:val="-3"/>
        </w:rPr>
        <w:t>như được</w:t>
      </w:r>
      <w:r>
        <w:rPr>
          <w:color w:val="231F20"/>
          <w:spacing w:val="-9"/>
        </w:rPr>
        <w:t> </w:t>
      </w:r>
      <w:r>
        <w:rPr>
          <w:color w:val="231F20"/>
          <w:spacing w:val="-3"/>
        </w:rPr>
        <w:t>liền</w:t>
      </w:r>
      <w:r>
        <w:rPr>
          <w:color w:val="231F20"/>
          <w:spacing w:val="-9"/>
        </w:rPr>
        <w:t> </w:t>
      </w:r>
      <w:r>
        <w:rPr>
          <w:color w:val="231F20"/>
          <w:spacing w:val="-3"/>
        </w:rPr>
        <w:t>mất,</w:t>
      </w:r>
      <w:r>
        <w:rPr>
          <w:color w:val="231F20"/>
          <w:spacing w:val="-8"/>
        </w:rPr>
        <w:t> </w:t>
      </w:r>
      <w:r>
        <w:rPr>
          <w:color w:val="231F20"/>
          <w:spacing w:val="-3"/>
        </w:rPr>
        <w:t>không</w:t>
      </w:r>
      <w:r>
        <w:rPr>
          <w:color w:val="231F20"/>
          <w:spacing w:val="-9"/>
        </w:rPr>
        <w:t> </w:t>
      </w:r>
      <w:r>
        <w:rPr>
          <w:color w:val="231F20"/>
          <w:spacing w:val="-3"/>
        </w:rPr>
        <w:t>được</w:t>
      </w:r>
      <w:r>
        <w:rPr>
          <w:color w:val="231F20"/>
          <w:spacing w:val="-9"/>
        </w:rPr>
        <w:t> </w:t>
      </w:r>
      <w:r>
        <w:rPr>
          <w:color w:val="231F20"/>
          <w:spacing w:val="-3"/>
        </w:rPr>
        <w:t>nhãn</w:t>
      </w:r>
      <w:r>
        <w:rPr>
          <w:color w:val="231F20"/>
          <w:spacing w:val="-8"/>
        </w:rPr>
        <w:t> </w:t>
      </w:r>
      <w:r>
        <w:rPr>
          <w:color w:val="231F20"/>
        </w:rPr>
        <w:t>căn</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spacing w:val="-3"/>
        </w:rPr>
        <w:t>Sắc.</w:t>
      </w:r>
      <w:r>
        <w:rPr>
          <w:color w:val="231F20"/>
          <w:spacing w:val="-9"/>
        </w:rPr>
        <w:t> </w:t>
      </w:r>
      <w:r>
        <w:rPr>
          <w:color w:val="231F20"/>
        </w:rPr>
        <w:t>Đây</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spacing w:val="-3"/>
        </w:rPr>
        <w:t>thành</w:t>
      </w:r>
      <w:r>
        <w:rPr>
          <w:color w:val="231F20"/>
          <w:spacing w:val="-9"/>
        </w:rPr>
        <w:t> </w:t>
      </w:r>
      <w:r>
        <w:rPr>
          <w:color w:val="231F20"/>
          <w:spacing w:val="-3"/>
        </w:rPr>
        <w:t>tựu loại</w:t>
      </w:r>
      <w:r>
        <w:rPr>
          <w:color w:val="231F20"/>
          <w:spacing w:val="-7"/>
        </w:rPr>
        <w:t> </w:t>
      </w:r>
      <w:r>
        <w:rPr>
          <w:color w:val="231F20"/>
          <w:spacing w:val="-3"/>
        </w:rPr>
        <w:t>thân</w:t>
      </w:r>
      <w:r>
        <w:rPr>
          <w:color w:val="231F20"/>
          <w:spacing w:val="-6"/>
        </w:rPr>
        <w:t> </w:t>
      </w:r>
      <w:r>
        <w:rPr>
          <w:color w:val="231F20"/>
        </w:rPr>
        <w:t>căn</w:t>
      </w:r>
      <w:r>
        <w:rPr>
          <w:color w:val="231F20"/>
          <w:spacing w:val="-6"/>
        </w:rPr>
        <w:t> </w:t>
      </w:r>
      <w:r>
        <w:rPr>
          <w:color w:val="231F20"/>
        </w:rPr>
        <w:t>nầy</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6"/>
        </w:rPr>
        <w:t> </w:t>
      </w:r>
      <w:r>
        <w:rPr>
          <w:color w:val="231F20"/>
          <w:spacing w:val="-3"/>
        </w:rPr>
        <w:t>thành</w:t>
      </w:r>
      <w:r>
        <w:rPr>
          <w:color w:val="231F20"/>
          <w:spacing w:val="-7"/>
        </w:rPr>
        <w:t> </w:t>
      </w:r>
      <w:r>
        <w:rPr>
          <w:color w:val="231F20"/>
        </w:rPr>
        <w:t>tựu</w:t>
      </w:r>
      <w:r>
        <w:rPr>
          <w:color w:val="231F20"/>
          <w:spacing w:val="-6"/>
        </w:rPr>
        <w:t> </w:t>
      </w:r>
      <w:r>
        <w:rPr>
          <w:color w:val="231F20"/>
          <w:spacing w:val="-3"/>
        </w:rPr>
        <w:t>loại</w:t>
      </w:r>
      <w:r>
        <w:rPr>
          <w:color w:val="231F20"/>
          <w:spacing w:val="-6"/>
        </w:rPr>
        <w:t> </w:t>
      </w:r>
      <w:r>
        <w:rPr>
          <w:color w:val="231F20"/>
          <w:spacing w:val="-3"/>
        </w:rPr>
        <w:t>nhãn</w:t>
      </w:r>
      <w:r>
        <w:rPr>
          <w:color w:val="231F20"/>
          <w:spacing w:val="-6"/>
        </w:rPr>
        <w:t> </w:t>
      </w:r>
      <w:r>
        <w:rPr>
          <w:color w:val="231F20"/>
        </w:rPr>
        <w:t>căn</w:t>
      </w:r>
      <w:r>
        <w:rPr>
          <w:color w:val="231F20"/>
          <w:spacing w:val="-6"/>
        </w:rPr>
        <w:t> </w:t>
      </w:r>
      <w:r>
        <w:rPr>
          <w:color w:val="231F20"/>
          <w:spacing w:val="-7"/>
        </w:rPr>
        <w:t>nầy.</w:t>
      </w:r>
    </w:p>
    <w:p>
      <w:pPr>
        <w:pStyle w:val="BodyText"/>
        <w:spacing w:line="276" w:lineRule="auto" w:before="114"/>
        <w:ind w:left="110" w:right="389"/>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loại</w:t>
      </w:r>
      <w:r>
        <w:rPr>
          <w:color w:val="231F20"/>
          <w:spacing w:val="-9"/>
        </w:rPr>
        <w:t> </w:t>
      </w:r>
      <w:r>
        <w:rPr>
          <w:color w:val="231F20"/>
        </w:rPr>
        <w:t>nhãn</w:t>
      </w:r>
      <w:r>
        <w:rPr>
          <w:color w:val="231F20"/>
          <w:spacing w:val="-9"/>
        </w:rPr>
        <w:t> </w:t>
      </w:r>
      <w:r>
        <w:rPr>
          <w:color w:val="231F20"/>
        </w:rPr>
        <w:t>căn</w:t>
      </w:r>
      <w:r>
        <w:rPr>
          <w:color w:val="231F20"/>
          <w:spacing w:val="-9"/>
        </w:rPr>
        <w:t> </w:t>
      </w:r>
      <w:r>
        <w:rPr>
          <w:color w:val="231F20"/>
        </w:rPr>
        <w:t>nầy</w:t>
      </w:r>
      <w:r>
        <w:rPr>
          <w:color w:val="231F20"/>
          <w:spacing w:val="-9"/>
        </w:rPr>
        <w:t> </w:t>
      </w:r>
      <w:r>
        <w:rPr>
          <w:color w:val="231F20"/>
        </w:rPr>
        <w:t>cũng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loại</w:t>
      </w:r>
      <w:r>
        <w:rPr>
          <w:color w:val="231F20"/>
          <w:spacing w:val="-9"/>
        </w:rPr>
        <w:t> </w:t>
      </w:r>
      <w:r>
        <w:rPr>
          <w:color w:val="231F20"/>
        </w:rPr>
        <w:t>thân căn nầy? Là sinh nơi cõi Dục, được nhãn căn không mất, hoặc sinh nơi cõi Sắc. Đây gọi là thành tựu loại nhãn căn nầy cũng thành tựu loại thân căn </w:t>
      </w:r>
      <w:r>
        <w:rPr>
          <w:color w:val="231F20"/>
          <w:spacing w:val="-5"/>
        </w:rPr>
        <w:t>nầy.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không</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loại</w:t>
      </w:r>
      <w:r>
        <w:rPr>
          <w:color w:val="231F20"/>
          <w:spacing w:val="-14"/>
        </w:rPr>
        <w:t> </w:t>
      </w:r>
      <w:r>
        <w:rPr>
          <w:color w:val="231F20"/>
        </w:rPr>
        <w:t>nhãn</w:t>
      </w:r>
      <w:r>
        <w:rPr>
          <w:color w:val="231F20"/>
          <w:spacing w:val="-14"/>
        </w:rPr>
        <w:t> </w:t>
      </w:r>
      <w:r>
        <w:rPr>
          <w:color w:val="231F20"/>
        </w:rPr>
        <w:t>căn</w:t>
      </w:r>
      <w:r>
        <w:rPr>
          <w:color w:val="231F20"/>
          <w:spacing w:val="-14"/>
        </w:rPr>
        <w:t> </w:t>
      </w:r>
      <w:r>
        <w:rPr>
          <w:color w:val="231F20"/>
        </w:rPr>
        <w:t>nầy</w:t>
      </w:r>
      <w:r>
        <w:rPr>
          <w:color w:val="231F20"/>
          <w:spacing w:val="-14"/>
        </w:rPr>
        <w:t> </w:t>
      </w:r>
      <w:r>
        <w:rPr>
          <w:color w:val="231F20"/>
        </w:rPr>
        <w:t>cũng</w:t>
      </w:r>
      <w:r>
        <w:rPr>
          <w:color w:val="231F20"/>
          <w:spacing w:val="-16"/>
        </w:rPr>
        <w:t> </w:t>
      </w:r>
      <w:r>
        <w:rPr>
          <w:color w:val="231F20"/>
        </w:rPr>
        <w:t>không</w:t>
      </w:r>
      <w:r>
        <w:rPr>
          <w:color w:val="231F20"/>
          <w:spacing w:val="-14"/>
        </w:rPr>
        <w:t> </w:t>
      </w:r>
      <w:r>
        <w:rPr>
          <w:color w:val="231F20"/>
        </w:rPr>
        <w:t>thành tựu</w:t>
      </w:r>
      <w:r>
        <w:rPr>
          <w:color w:val="231F20"/>
          <w:spacing w:val="-13"/>
        </w:rPr>
        <w:t> </w:t>
      </w:r>
      <w:r>
        <w:rPr>
          <w:color w:val="231F20"/>
        </w:rPr>
        <w:t>loại</w:t>
      </w:r>
      <w:r>
        <w:rPr>
          <w:color w:val="231F20"/>
          <w:spacing w:val="-13"/>
        </w:rPr>
        <w:t> </w:t>
      </w:r>
      <w:r>
        <w:rPr>
          <w:color w:val="231F20"/>
        </w:rPr>
        <w:t>thân</w:t>
      </w:r>
      <w:r>
        <w:rPr>
          <w:color w:val="231F20"/>
          <w:spacing w:val="-12"/>
        </w:rPr>
        <w:t> </w:t>
      </w:r>
      <w:r>
        <w:rPr>
          <w:color w:val="231F20"/>
        </w:rPr>
        <w:t>căn</w:t>
      </w:r>
      <w:r>
        <w:rPr>
          <w:color w:val="231F20"/>
          <w:spacing w:val="-13"/>
        </w:rPr>
        <w:t> </w:t>
      </w:r>
      <w:r>
        <w:rPr>
          <w:color w:val="231F20"/>
        </w:rPr>
        <w:t>nầy?</w:t>
      </w:r>
      <w:r>
        <w:rPr>
          <w:color w:val="231F20"/>
          <w:spacing w:val="-12"/>
        </w:rPr>
        <w:t> </w:t>
      </w:r>
      <w:r>
        <w:rPr>
          <w:color w:val="231F20"/>
        </w:rPr>
        <w:t>Là</w:t>
      </w:r>
      <w:r>
        <w:rPr>
          <w:color w:val="231F20"/>
          <w:spacing w:val="-13"/>
        </w:rPr>
        <w:t> </w:t>
      </w:r>
      <w:r>
        <w:rPr>
          <w:color w:val="231F20"/>
        </w:rPr>
        <w:t>sinh</w:t>
      </w:r>
      <w:r>
        <w:rPr>
          <w:color w:val="231F20"/>
          <w:spacing w:val="-13"/>
        </w:rPr>
        <w:t> </w:t>
      </w:r>
      <w:r>
        <w:rPr>
          <w:color w:val="231F20"/>
        </w:rPr>
        <w:t>nơi</w:t>
      </w:r>
      <w:r>
        <w:rPr>
          <w:color w:val="231F20"/>
          <w:spacing w:val="-12"/>
        </w:rPr>
        <w:t> </w:t>
      </w:r>
      <w:r>
        <w:rPr>
          <w:color w:val="231F20"/>
        </w:rPr>
        <w:t>cõi</w:t>
      </w:r>
      <w:r>
        <w:rPr>
          <w:color w:val="231F20"/>
          <w:spacing w:val="-18"/>
        </w:rPr>
        <w:t> </w:t>
      </w:r>
      <w:r>
        <w:rPr>
          <w:color w:val="231F20"/>
        </w:rPr>
        <w:t>Vô</w:t>
      </w:r>
      <w:r>
        <w:rPr>
          <w:color w:val="231F20"/>
          <w:spacing w:val="-12"/>
        </w:rPr>
        <w:t> </w:t>
      </w:r>
      <w:r>
        <w:rPr>
          <w:color w:val="231F20"/>
        </w:rPr>
        <w:t>sắc.</w:t>
      </w:r>
      <w:r>
        <w:rPr>
          <w:color w:val="231F20"/>
          <w:spacing w:val="-13"/>
        </w:rPr>
        <w:t> </w:t>
      </w:r>
      <w:r>
        <w:rPr>
          <w:color w:val="231F20"/>
        </w:rPr>
        <w:t>Đây</w:t>
      </w:r>
      <w:r>
        <w:rPr>
          <w:color w:val="231F20"/>
          <w:spacing w:val="-12"/>
        </w:rPr>
        <w:t> </w:t>
      </w:r>
      <w:r>
        <w:rPr>
          <w:color w:val="231F20"/>
        </w:rPr>
        <w:t>gọi</w:t>
      </w:r>
      <w:r>
        <w:rPr>
          <w:color w:val="231F20"/>
          <w:spacing w:val="-13"/>
        </w:rPr>
        <w:t> </w:t>
      </w:r>
      <w:r>
        <w:rPr>
          <w:color w:val="231F20"/>
        </w:rPr>
        <w:t>là</w:t>
      </w:r>
      <w:r>
        <w:rPr>
          <w:color w:val="231F20"/>
          <w:spacing w:val="-13"/>
        </w:rPr>
        <w:t> </w:t>
      </w:r>
      <w:r>
        <w:rPr>
          <w:color w:val="231F20"/>
        </w:rPr>
        <w:t>không</w:t>
      </w:r>
      <w:r>
        <w:rPr>
          <w:color w:val="231F20"/>
          <w:spacing w:val="-12"/>
        </w:rPr>
        <w:t> </w:t>
      </w:r>
      <w:r>
        <w:rPr>
          <w:color w:val="231F20"/>
        </w:rPr>
        <w:t>thành tựu loại nhãn căn nầy cũng không thành tựu loại thân căn</w:t>
      </w:r>
      <w:r>
        <w:rPr>
          <w:color w:val="231F20"/>
          <w:spacing w:val="1"/>
        </w:rPr>
        <w:t> </w:t>
      </w:r>
      <w:r>
        <w:rPr>
          <w:color w:val="231F20"/>
          <w:spacing w:val="-5"/>
        </w:rPr>
        <w:t>nầy.</w:t>
      </w:r>
    </w:p>
    <w:p>
      <w:pPr>
        <w:pStyle w:val="BodyText"/>
        <w:spacing w:before="114"/>
        <w:ind w:left="960" w:firstLine="0"/>
      </w:pPr>
      <w:r>
        <w:rPr>
          <w:color w:val="231F20"/>
        </w:rPr>
        <w:t>Như nhãn căn, nhĩ căn cũng như vậy.</w:t>
      </w:r>
    </w:p>
    <w:p>
      <w:pPr>
        <w:pStyle w:val="BodyText"/>
        <w:spacing w:line="271" w:lineRule="auto" w:before="152"/>
        <w:ind w:right="106"/>
      </w:pPr>
      <w:r>
        <w:rPr>
          <w:i/>
          <w:color w:val="231F20"/>
        </w:rPr>
        <w:t>Hỏi:</w:t>
      </w:r>
      <w:r>
        <w:rPr>
          <w:i/>
          <w:color w:val="231F20"/>
          <w:spacing w:val="-17"/>
        </w:rPr>
        <w:t> </w:t>
      </w:r>
      <w:r>
        <w:rPr>
          <w:color w:val="231F20"/>
        </w:rPr>
        <w:t>Thành</w:t>
      </w:r>
      <w:r>
        <w:rPr>
          <w:color w:val="231F20"/>
          <w:spacing w:val="-11"/>
        </w:rPr>
        <w:t> </w:t>
      </w:r>
      <w:r>
        <w:rPr>
          <w:color w:val="231F20"/>
        </w:rPr>
        <w:t>tựu</w:t>
      </w:r>
      <w:r>
        <w:rPr>
          <w:color w:val="231F20"/>
          <w:spacing w:val="-11"/>
        </w:rPr>
        <w:t> </w:t>
      </w:r>
      <w:r>
        <w:rPr>
          <w:color w:val="231F20"/>
        </w:rPr>
        <w:t>loại</w:t>
      </w:r>
      <w:r>
        <w:rPr>
          <w:color w:val="231F20"/>
          <w:spacing w:val="-11"/>
        </w:rPr>
        <w:t> </w:t>
      </w:r>
      <w:r>
        <w:rPr>
          <w:color w:val="231F20"/>
        </w:rPr>
        <w:t>tỷ</w:t>
      </w:r>
      <w:r>
        <w:rPr>
          <w:color w:val="231F20"/>
          <w:spacing w:val="-12"/>
        </w:rPr>
        <w:t> </w:t>
      </w:r>
      <w:r>
        <w:rPr>
          <w:color w:val="231F20"/>
        </w:rPr>
        <w:t>căn</w:t>
      </w:r>
      <w:r>
        <w:rPr>
          <w:color w:val="231F20"/>
          <w:spacing w:val="-11"/>
        </w:rPr>
        <w:t> </w:t>
      </w:r>
      <w:r>
        <w:rPr>
          <w:color w:val="231F20"/>
          <w:spacing w:val="-5"/>
        </w:rPr>
        <w:t>nầy,</w:t>
      </w:r>
      <w:r>
        <w:rPr>
          <w:color w:val="231F20"/>
          <w:spacing w:val="-11"/>
        </w:rPr>
        <w:t> </w:t>
      </w:r>
      <w:r>
        <w:rPr>
          <w:color w:val="231F20"/>
        </w:rPr>
        <w:t>Hành</w:t>
      </w:r>
      <w:r>
        <w:rPr>
          <w:color w:val="231F20"/>
          <w:spacing w:val="-11"/>
        </w:rPr>
        <w:t> </w:t>
      </w:r>
      <w:r>
        <w:rPr>
          <w:color w:val="231F20"/>
        </w:rPr>
        <w:t>giả</w:t>
      </w:r>
      <w:r>
        <w:rPr>
          <w:color w:val="231F20"/>
          <w:spacing w:val="-11"/>
        </w:rPr>
        <w:t> </w:t>
      </w:r>
      <w:r>
        <w:rPr>
          <w:color w:val="231F20"/>
        </w:rPr>
        <w:t>kia</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loại</w:t>
      </w:r>
      <w:r>
        <w:rPr>
          <w:color w:val="231F20"/>
          <w:spacing w:val="-11"/>
        </w:rPr>
        <w:t> </w:t>
      </w:r>
      <w:r>
        <w:rPr>
          <w:color w:val="231F20"/>
        </w:rPr>
        <w:t>thân căn nầy chăng?</w:t>
      </w:r>
    </w:p>
    <w:p>
      <w:pPr>
        <w:spacing w:before="114"/>
        <w:ind w:left="960" w:right="0" w:firstLine="0"/>
        <w:jc w:val="both"/>
        <w:rPr>
          <w:sz w:val="26"/>
        </w:rPr>
      </w:pPr>
      <w:r>
        <w:rPr>
          <w:i/>
          <w:color w:val="231F20"/>
          <w:sz w:val="26"/>
        </w:rPr>
        <w:t>Đáp: </w:t>
      </w:r>
      <w:r>
        <w:rPr>
          <w:color w:val="231F20"/>
          <w:sz w:val="26"/>
        </w:rPr>
        <w:t>Đúng vậy.</w:t>
      </w:r>
    </w:p>
    <w:p>
      <w:pPr>
        <w:pStyle w:val="BodyText"/>
        <w:spacing w:line="271" w:lineRule="auto" w:before="152"/>
        <w:ind w:right="106"/>
      </w:pPr>
      <w:r>
        <w:rPr>
          <w:i/>
          <w:color w:val="231F20"/>
        </w:rPr>
        <w:t>Hỏi: </w:t>
      </w:r>
      <w:r>
        <w:rPr>
          <w:color w:val="231F20"/>
        </w:rPr>
        <w:t>Từng có thành tựu loại thân căn nầy không phải là thành tựu loại tỷ căn nầy chăng?</w:t>
      </w:r>
    </w:p>
    <w:p>
      <w:pPr>
        <w:pStyle w:val="BodyText"/>
        <w:spacing w:line="271" w:lineRule="auto" w:before="114"/>
        <w:ind w:right="108"/>
      </w:pPr>
      <w:r>
        <w:rPr>
          <w:i/>
          <w:color w:val="231F20"/>
        </w:rPr>
        <w:t>Đáp: </w:t>
      </w:r>
      <w:r>
        <w:rPr>
          <w:color w:val="231F20"/>
        </w:rPr>
        <w:t>Có. Là người sinh nơi cõi Dục, không được tỷ căn, nếu như được rồi mất.</w:t>
      </w:r>
    </w:p>
    <w:p>
      <w:pPr>
        <w:pStyle w:val="BodyText"/>
        <w:spacing w:before="114"/>
        <w:ind w:left="960" w:firstLine="0"/>
      </w:pPr>
      <w:r>
        <w:rPr>
          <w:color w:val="231F20"/>
        </w:rPr>
        <w:t>Như tỷ căn, thiệt căn cũng như vậy.</w:t>
      </w:r>
    </w:p>
    <w:p>
      <w:pPr>
        <w:pStyle w:val="BodyText"/>
        <w:spacing w:line="362" w:lineRule="auto" w:before="152"/>
        <w:ind w:left="960" w:right="1078" w:firstLine="0"/>
        <w:jc w:val="left"/>
      </w:pPr>
      <w:r>
        <w:rPr>
          <w:i/>
          <w:color w:val="231F20"/>
        </w:rPr>
        <w:t>Hỏi: </w:t>
      </w:r>
      <w:r>
        <w:rPr>
          <w:color w:val="231F20"/>
        </w:rPr>
        <w:t>Địa ngục có bao nhiêu căn được tạo thành? </w:t>
      </w:r>
      <w:r>
        <w:rPr>
          <w:i/>
          <w:color w:val="231F20"/>
        </w:rPr>
        <w:t>Đáp: </w:t>
      </w:r>
      <w:r>
        <w:rPr>
          <w:color w:val="231F20"/>
        </w:rPr>
        <w:t>Nhiều nhất là mười chín căn, ít nhất là tám căn. </w:t>
      </w:r>
      <w:r>
        <w:rPr>
          <w:i/>
          <w:color w:val="231F20"/>
        </w:rPr>
        <w:t>Hỏi: </w:t>
      </w:r>
      <w:r>
        <w:rPr>
          <w:color w:val="231F20"/>
        </w:rPr>
        <w:t>Súc sinh có bao nhiêu căn được tạo thành?</w:t>
      </w:r>
    </w:p>
    <w:p>
      <w:pPr>
        <w:pStyle w:val="BodyText"/>
        <w:spacing w:line="362" w:lineRule="auto" w:before="0"/>
        <w:ind w:left="960" w:right="604" w:firstLine="0"/>
        <w:jc w:val="left"/>
      </w:pPr>
      <w:r>
        <w:rPr>
          <w:i/>
          <w:color w:val="231F20"/>
        </w:rPr>
        <w:t>Đáp: </w:t>
      </w:r>
      <w:r>
        <w:rPr>
          <w:color w:val="231F20"/>
        </w:rPr>
        <w:t>Nhiều nhất là mười chín căn, ít nhất là mười ba căn. Như súc sinh, ngạ quỷ cũng như vậy.</w:t>
      </w:r>
    </w:p>
    <w:p>
      <w:pPr>
        <w:pStyle w:val="BodyText"/>
        <w:spacing w:before="0"/>
        <w:ind w:left="960" w:firstLine="0"/>
        <w:jc w:val="left"/>
      </w:pPr>
      <w:r>
        <w:rPr>
          <w:i/>
          <w:color w:val="231F20"/>
        </w:rPr>
        <w:t>Hỏi: </w:t>
      </w:r>
      <w:r>
        <w:rPr>
          <w:color w:val="231F20"/>
        </w:rPr>
        <w:t>Đoạn căn thiện có bao nhiêu căn được tạo thành?</w:t>
      </w:r>
    </w:p>
    <w:p>
      <w:pPr>
        <w:pStyle w:val="BodyText"/>
        <w:spacing w:before="152"/>
        <w:ind w:left="960" w:firstLine="0"/>
        <w:jc w:val="left"/>
      </w:pPr>
      <w:r>
        <w:rPr>
          <w:i/>
          <w:color w:val="231F20"/>
        </w:rPr>
        <w:t>Đáp: </w:t>
      </w:r>
      <w:r>
        <w:rPr>
          <w:color w:val="231F20"/>
        </w:rPr>
        <w:t>Nhiều nhất là mười ba căn, ít nhất là tám căn.</w:t>
      </w:r>
    </w:p>
    <w:p>
      <w:pPr>
        <w:pStyle w:val="BodyText"/>
        <w:spacing w:before="152"/>
        <w:ind w:left="960" w:firstLine="0"/>
        <w:jc w:val="left"/>
      </w:pPr>
      <w:r>
        <w:rPr>
          <w:i/>
          <w:color w:val="231F20"/>
        </w:rPr>
        <w:t>Hỏi: </w:t>
      </w:r>
      <w:r>
        <w:rPr>
          <w:color w:val="231F20"/>
        </w:rPr>
        <w:t>Tà định có bao nhiêu căn được tạo thành?</w:t>
      </w:r>
    </w:p>
    <w:p>
      <w:pPr>
        <w:pStyle w:val="BodyText"/>
        <w:spacing w:before="153"/>
        <w:ind w:left="960" w:firstLine="0"/>
        <w:jc w:val="left"/>
      </w:pPr>
      <w:r>
        <w:rPr>
          <w:i/>
          <w:color w:val="231F20"/>
        </w:rPr>
        <w:t>Đáp: </w:t>
      </w:r>
      <w:r>
        <w:rPr>
          <w:color w:val="231F20"/>
        </w:rPr>
        <w:t>Nhiều nhất là mười chín căn, ít nhất là tám căn.</w:t>
      </w:r>
    </w:p>
    <w:p>
      <w:pPr>
        <w:pStyle w:val="BodyText"/>
        <w:spacing w:before="152"/>
        <w:ind w:left="960" w:firstLine="0"/>
        <w:jc w:val="left"/>
      </w:pPr>
      <w:r>
        <w:rPr>
          <w:i/>
          <w:color w:val="231F20"/>
        </w:rPr>
        <w:t>Hỏi: </w:t>
      </w:r>
      <w:r>
        <w:rPr>
          <w:color w:val="231F20"/>
        </w:rPr>
        <w:t>Đẳng định có bao nhiêu căn thành tựu?</w:t>
      </w:r>
    </w:p>
    <w:p>
      <w:pPr>
        <w:pStyle w:val="BodyText"/>
        <w:spacing w:before="153"/>
        <w:ind w:left="960" w:firstLine="0"/>
        <w:jc w:val="left"/>
      </w:pPr>
      <w:r>
        <w:rPr>
          <w:i/>
          <w:color w:val="231F20"/>
        </w:rPr>
        <w:t>Đáp: </w:t>
      </w:r>
      <w:r>
        <w:rPr>
          <w:color w:val="231F20"/>
        </w:rPr>
        <w:t>Nhiều nhất là mười chín căn, ít nhất là mười một căn.</w:t>
      </w:r>
    </w:p>
    <w:p>
      <w:pPr>
        <w:pStyle w:val="BodyText"/>
        <w:spacing w:before="152"/>
        <w:ind w:left="960" w:firstLine="0"/>
        <w:jc w:val="left"/>
      </w:pPr>
      <w:r>
        <w:rPr>
          <w:i/>
          <w:color w:val="231F20"/>
        </w:rPr>
        <w:t>Hỏi: </w:t>
      </w:r>
      <w:r>
        <w:rPr>
          <w:color w:val="231F20"/>
        </w:rPr>
        <w:t>Bất định có bao nhiêu căn thành tựu?</w:t>
      </w:r>
    </w:p>
    <w:p>
      <w:pPr>
        <w:pStyle w:val="BodyText"/>
        <w:spacing w:before="155"/>
        <w:ind w:left="960" w:firstLine="0"/>
        <w:jc w:val="left"/>
      </w:pPr>
      <w:r>
        <w:rPr>
          <w:i/>
          <w:color w:val="231F20"/>
        </w:rPr>
        <w:t>Đáp: </w:t>
      </w:r>
      <w:r>
        <w:rPr>
          <w:color w:val="231F20"/>
        </w:rPr>
        <w:t>Nhiều nhất là mười chín căn, ít nhất là tám căn.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Các cõi Diêm-phù-đề, Câu-da-ni, Phất-vu-đãi cũng như vậy.</w:t>
      </w:r>
    </w:p>
    <w:p>
      <w:pPr>
        <w:pStyle w:val="BodyText"/>
        <w:spacing w:line="276" w:lineRule="auto" w:before="157"/>
        <w:ind w:left="110" w:right="383"/>
        <w:jc w:val="left"/>
      </w:pPr>
      <w:r>
        <w:rPr>
          <w:color w:val="231F20"/>
        </w:rPr>
        <w:t>Cõi Uất-đơn-viết nhiều nhất là thành tựu mười tám căn, ít nhất là mười ba căn.</w:t>
      </w:r>
    </w:p>
    <w:p>
      <w:pPr>
        <w:pStyle w:val="BodyText"/>
        <w:spacing w:line="276" w:lineRule="auto"/>
        <w:ind w:left="110" w:right="376"/>
        <w:jc w:val="left"/>
      </w:pPr>
      <w:r>
        <w:rPr>
          <w:color w:val="231F20"/>
        </w:rPr>
        <w:t>Trời Tứ thiên vương thân nhiều nhất là thành tựu mười chín căn, ít nhất là mười bảy căn.</w:t>
      </w:r>
    </w:p>
    <w:p>
      <w:pPr>
        <w:pStyle w:val="BodyText"/>
        <w:spacing w:line="276" w:lineRule="auto" w:before="117"/>
        <w:ind w:left="110" w:right="375"/>
        <w:jc w:val="left"/>
      </w:pPr>
      <w:r>
        <w:rPr>
          <w:color w:val="231F20"/>
        </w:rPr>
        <w:t>Trời Ba mươi ba, trời Diệm-ma, trời Đâu thuật, trời Hóa tự tại, trời Tha hóa tự tại cũng như vậy.</w:t>
      </w:r>
    </w:p>
    <w:p>
      <w:pPr>
        <w:pStyle w:val="BodyText"/>
        <w:spacing w:line="276" w:lineRule="auto" w:before="118"/>
        <w:ind w:left="110" w:right="404"/>
        <w:jc w:val="left"/>
      </w:pPr>
      <w:r>
        <w:rPr>
          <w:color w:val="231F20"/>
        </w:rPr>
        <w:t>Trời Phạm ca di nhiều nhất là thành tựu mười sáu căn, ít nhất là mười lăm căn.</w:t>
      </w:r>
    </w:p>
    <w:p>
      <w:pPr>
        <w:pStyle w:val="BodyText"/>
        <w:spacing w:before="117"/>
        <w:ind w:left="677" w:firstLine="0"/>
        <w:jc w:val="left"/>
      </w:pPr>
      <w:r>
        <w:rPr>
          <w:color w:val="231F20"/>
        </w:rPr>
        <w:t>Trời Quang âm cũng như vậy.</w:t>
      </w:r>
    </w:p>
    <w:p>
      <w:pPr>
        <w:pStyle w:val="BodyText"/>
        <w:spacing w:line="276" w:lineRule="auto" w:before="163"/>
        <w:ind w:left="110"/>
        <w:jc w:val="left"/>
      </w:pPr>
      <w:r>
        <w:rPr>
          <w:color w:val="231F20"/>
        </w:rPr>
        <w:t>Trời Biến tịnh nhiều nhất là thành tựu mười sáu căn, ít nhất là mười bốn căn</w:t>
      </w:r>
    </w:p>
    <w:p>
      <w:pPr>
        <w:pStyle w:val="BodyText"/>
        <w:spacing w:line="276" w:lineRule="auto" w:before="118"/>
        <w:ind w:left="110"/>
        <w:jc w:val="left"/>
      </w:pPr>
      <w:r>
        <w:rPr>
          <w:color w:val="231F20"/>
        </w:rPr>
        <w:t>Trời Quả thuật nhiều nhất là thành tựu mười sáu căn, ít nhất là mười ba căn</w:t>
      </w:r>
    </w:p>
    <w:p>
      <w:pPr>
        <w:pStyle w:val="BodyText"/>
        <w:spacing w:line="276" w:lineRule="auto" w:before="117"/>
        <w:ind w:left="110" w:right="376"/>
        <w:jc w:val="left"/>
      </w:pPr>
      <w:r>
        <w:rPr>
          <w:color w:val="231F20"/>
        </w:rPr>
        <w:t>Trung</w:t>
      </w:r>
      <w:r>
        <w:rPr>
          <w:color w:val="231F20"/>
          <w:spacing w:val="-14"/>
        </w:rPr>
        <w:t> </w:t>
      </w:r>
      <w:r>
        <w:rPr>
          <w:color w:val="231F20"/>
        </w:rPr>
        <w:t>ấm</w:t>
      </w:r>
      <w:r>
        <w:rPr>
          <w:color w:val="231F20"/>
          <w:spacing w:val="-14"/>
        </w:rPr>
        <w:t> </w:t>
      </w:r>
      <w:r>
        <w:rPr>
          <w:color w:val="231F20"/>
        </w:rPr>
        <w:t>nhiều</w:t>
      </w:r>
      <w:r>
        <w:rPr>
          <w:color w:val="231F20"/>
          <w:spacing w:val="-14"/>
        </w:rPr>
        <w:t> </w:t>
      </w:r>
      <w:r>
        <w:rPr>
          <w:color w:val="231F20"/>
        </w:rPr>
        <w:t>nhất</w:t>
      </w:r>
      <w:r>
        <w:rPr>
          <w:color w:val="231F20"/>
          <w:spacing w:val="-13"/>
        </w:rPr>
        <w:t> </w:t>
      </w:r>
      <w:r>
        <w:rPr>
          <w:color w:val="231F20"/>
        </w:rPr>
        <w:t>là</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mười</w:t>
      </w:r>
      <w:r>
        <w:rPr>
          <w:color w:val="231F20"/>
          <w:spacing w:val="-13"/>
        </w:rPr>
        <w:t> </w:t>
      </w:r>
      <w:r>
        <w:rPr>
          <w:color w:val="231F20"/>
        </w:rPr>
        <w:t>chín</w:t>
      </w:r>
      <w:r>
        <w:rPr>
          <w:color w:val="231F20"/>
          <w:spacing w:val="-14"/>
        </w:rPr>
        <w:t> </w:t>
      </w:r>
      <w:r>
        <w:rPr>
          <w:color w:val="231F20"/>
        </w:rPr>
        <w:t>căn,</w:t>
      </w:r>
      <w:r>
        <w:rPr>
          <w:color w:val="231F20"/>
          <w:spacing w:val="-14"/>
        </w:rPr>
        <w:t> </w:t>
      </w:r>
      <w:r>
        <w:rPr>
          <w:color w:val="231F20"/>
        </w:rPr>
        <w:t>ít</w:t>
      </w:r>
      <w:r>
        <w:rPr>
          <w:color w:val="231F20"/>
          <w:spacing w:val="-14"/>
        </w:rPr>
        <w:t> </w:t>
      </w:r>
      <w:r>
        <w:rPr>
          <w:color w:val="231F20"/>
        </w:rPr>
        <w:t>nhất</w:t>
      </w:r>
      <w:r>
        <w:rPr>
          <w:color w:val="231F20"/>
          <w:spacing w:val="-13"/>
        </w:rPr>
        <w:t> </w:t>
      </w:r>
      <w:r>
        <w:rPr>
          <w:color w:val="231F20"/>
        </w:rPr>
        <w:t>là</w:t>
      </w:r>
      <w:r>
        <w:rPr>
          <w:color w:val="231F20"/>
          <w:spacing w:val="-14"/>
        </w:rPr>
        <w:t> </w:t>
      </w:r>
      <w:r>
        <w:rPr>
          <w:color w:val="231F20"/>
        </w:rPr>
        <w:t>mười ba căn</w:t>
      </w:r>
    </w:p>
    <w:p>
      <w:pPr>
        <w:pStyle w:val="BodyText"/>
        <w:spacing w:before="118"/>
        <w:ind w:left="677" w:firstLine="0"/>
        <w:jc w:val="left"/>
      </w:pPr>
      <w:r>
        <w:rPr>
          <w:color w:val="231F20"/>
        </w:rPr>
        <w:t>Vô sắc nhiều nhất là thành tựu mười một căn, ít nhất là tám căn</w:t>
      </w:r>
    </w:p>
    <w:p>
      <w:pPr>
        <w:pStyle w:val="BodyText"/>
        <w:spacing w:line="276" w:lineRule="auto" w:before="163"/>
        <w:ind w:left="110" w:right="304"/>
        <w:jc w:val="left"/>
      </w:pPr>
      <w:r>
        <w:rPr>
          <w:color w:val="231F20"/>
        </w:rPr>
        <w:t>Bậc Kiên tín, Kiên pháp nhiều nhất là thành tựu mười chín căn, ít nhất là mười ba căn</w:t>
      </w:r>
    </w:p>
    <w:p>
      <w:pPr>
        <w:pStyle w:val="BodyText"/>
        <w:spacing w:line="276" w:lineRule="auto" w:before="117"/>
        <w:ind w:left="110"/>
        <w:jc w:val="left"/>
      </w:pPr>
      <w:r>
        <w:rPr>
          <w:color w:val="231F20"/>
        </w:rPr>
        <w:t>Bậc Tín giải thoát, Kiến đáo nhiều nhất là thành tựu mười chín căn, ít nhất là mười một căn</w:t>
      </w:r>
    </w:p>
    <w:p>
      <w:pPr>
        <w:pStyle w:val="BodyText"/>
        <w:spacing w:line="276" w:lineRule="auto" w:before="117"/>
        <w:ind w:left="110" w:right="376"/>
        <w:jc w:val="left"/>
      </w:pPr>
      <w:r>
        <w:rPr>
          <w:color w:val="231F20"/>
        </w:rPr>
        <w:t>Bậc Thân chứng, Tuệ giải thoát, Câu giải thoát nhiều nhất là thành tựu mười tám căn, ít nhất là mười một căn.</w:t>
      </w:r>
    </w:p>
    <w:p>
      <w:pPr>
        <w:pStyle w:val="BodyText"/>
        <w:spacing w:line="276" w:lineRule="auto" w:before="118"/>
        <w:ind w:left="110" w:right="376"/>
        <w:jc w:val="left"/>
      </w:pPr>
      <w:r>
        <w:rPr>
          <w:color w:val="231F20"/>
        </w:rPr>
        <w:t>Nhãn</w:t>
      </w:r>
      <w:r>
        <w:rPr>
          <w:color w:val="231F20"/>
          <w:spacing w:val="-12"/>
        </w:rPr>
        <w:t> </w:t>
      </w:r>
      <w:r>
        <w:rPr>
          <w:color w:val="231F20"/>
        </w:rPr>
        <w:t>căn</w:t>
      </w:r>
      <w:r>
        <w:rPr>
          <w:color w:val="231F20"/>
          <w:spacing w:val="-11"/>
        </w:rPr>
        <w:t> </w:t>
      </w:r>
      <w:r>
        <w:rPr>
          <w:color w:val="231F20"/>
        </w:rPr>
        <w:t>khi</w:t>
      </w:r>
      <w:r>
        <w:rPr>
          <w:color w:val="231F20"/>
          <w:spacing w:val="-12"/>
        </w:rPr>
        <w:t> </w:t>
      </w:r>
      <w:r>
        <w:rPr>
          <w:color w:val="231F20"/>
        </w:rPr>
        <w:t>được</w:t>
      </w:r>
      <w:r>
        <w:rPr>
          <w:color w:val="231F20"/>
          <w:spacing w:val="-11"/>
        </w:rPr>
        <w:t> </w:t>
      </w:r>
      <w:r>
        <w:rPr>
          <w:color w:val="231F20"/>
        </w:rPr>
        <w:t>trí</w:t>
      </w:r>
      <w:r>
        <w:rPr>
          <w:color w:val="231F20"/>
          <w:spacing w:val="-11"/>
        </w:rPr>
        <w:t> </w:t>
      </w:r>
      <w:r>
        <w:rPr>
          <w:color w:val="231F20"/>
        </w:rPr>
        <w:t>đoạn</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ái</w:t>
      </w:r>
      <w:r>
        <w:rPr>
          <w:color w:val="231F20"/>
          <w:spacing w:val="-11"/>
        </w:rPr>
        <w:t> </w:t>
      </w:r>
      <w:r>
        <w:rPr>
          <w:color w:val="231F20"/>
        </w:rPr>
        <w:t>sắc</w:t>
      </w:r>
      <w:r>
        <w:rPr>
          <w:color w:val="231F20"/>
          <w:spacing w:val="-11"/>
        </w:rPr>
        <w:t> </w:t>
      </w:r>
      <w:r>
        <w:rPr>
          <w:color w:val="231F20"/>
        </w:rPr>
        <w:t>tận, có năm căn được trí đoạn.</w:t>
      </w:r>
    </w:p>
    <w:p>
      <w:pPr>
        <w:pStyle w:val="BodyText"/>
        <w:spacing w:before="117"/>
        <w:ind w:left="677" w:firstLine="0"/>
        <w:jc w:val="left"/>
      </w:pPr>
      <w:r>
        <w:rPr>
          <w:color w:val="231F20"/>
        </w:rPr>
        <w:t>Như nhãn căn, các căn nhĩ, tỷ, thiệt, thân cũng như vậy.</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6"/>
        <w:jc w:val="left"/>
      </w:pPr>
      <w:r>
        <w:rPr>
          <w:color w:val="231F20"/>
        </w:rPr>
        <w:t>Ý căn khi được trí đoạn, cho đến ái vô sắc tận, có tám căn được trí đoạn.</w:t>
      </w:r>
    </w:p>
    <w:p>
      <w:pPr>
        <w:pStyle w:val="BodyText"/>
        <w:spacing w:line="273" w:lineRule="auto"/>
        <w:jc w:val="left"/>
      </w:pPr>
      <w:r>
        <w:rPr>
          <w:color w:val="231F20"/>
        </w:rPr>
        <w:t>Như ý căn, mạng căn, hộ căn, tín căn, tinh tấn căn, niệm căn, định căn, tuệ căn cũng như vậy.</w:t>
      </w:r>
    </w:p>
    <w:p>
      <w:pPr>
        <w:pStyle w:val="BodyText"/>
        <w:spacing w:line="273" w:lineRule="auto" w:before="111"/>
        <w:jc w:val="left"/>
      </w:pPr>
      <w:r>
        <w:rPr>
          <w:color w:val="231F20"/>
        </w:rPr>
        <w:t>Nam căn, nữ căn khi được trí đoạn, cho đến ái dục tận, có bốn căn được trí đoạn.</w:t>
      </w:r>
    </w:p>
    <w:p>
      <w:pPr>
        <w:pStyle w:val="BodyText"/>
        <w:ind w:left="960" w:firstLine="0"/>
        <w:jc w:val="left"/>
      </w:pPr>
      <w:r>
        <w:rPr>
          <w:color w:val="231F20"/>
        </w:rPr>
        <w:t>Như nam căn, nữ căn, khổ căn, ưu căn cũng như vậy.</w:t>
      </w:r>
    </w:p>
    <w:p>
      <w:pPr>
        <w:pStyle w:val="BodyText"/>
        <w:spacing w:line="273" w:lineRule="auto" w:before="154"/>
        <w:jc w:val="left"/>
      </w:pPr>
      <w:r>
        <w:rPr>
          <w:color w:val="231F20"/>
        </w:rPr>
        <w:t>Lạc căn khi được trí đoạn, cho đến ái nơi cõi trời Biến tịnh</w:t>
      </w:r>
      <w:r>
        <w:rPr>
          <w:color w:val="231F20"/>
          <w:spacing w:val="-43"/>
        </w:rPr>
        <w:t> </w:t>
      </w:r>
      <w:r>
        <w:rPr>
          <w:color w:val="231F20"/>
          <w:spacing w:val="-3"/>
        </w:rPr>
        <w:t>tận, </w:t>
      </w:r>
      <w:r>
        <w:rPr>
          <w:color w:val="231F20"/>
        </w:rPr>
        <w:t>tức lạc căn kia được trí đoạn.</w:t>
      </w:r>
    </w:p>
    <w:p>
      <w:pPr>
        <w:pStyle w:val="BodyText"/>
        <w:spacing w:line="273" w:lineRule="auto"/>
        <w:jc w:val="left"/>
      </w:pPr>
      <w:r>
        <w:rPr>
          <w:color w:val="231F20"/>
        </w:rPr>
        <w:t>Hỷ</w:t>
      </w:r>
      <w:r>
        <w:rPr>
          <w:color w:val="231F20"/>
          <w:spacing w:val="-8"/>
        </w:rPr>
        <w:t> </w:t>
      </w:r>
      <w:r>
        <w:rPr>
          <w:color w:val="231F20"/>
        </w:rPr>
        <w:t>căn</w:t>
      </w:r>
      <w:r>
        <w:rPr>
          <w:color w:val="231F20"/>
          <w:spacing w:val="-6"/>
        </w:rPr>
        <w:t> </w:t>
      </w:r>
      <w:r>
        <w:rPr>
          <w:color w:val="231F20"/>
        </w:rPr>
        <w:t>khi</w:t>
      </w:r>
      <w:r>
        <w:rPr>
          <w:color w:val="231F20"/>
          <w:spacing w:val="-8"/>
        </w:rPr>
        <w:t> </w:t>
      </w:r>
      <w:r>
        <w:rPr>
          <w:color w:val="231F20"/>
        </w:rPr>
        <w:t>được</w:t>
      </w:r>
      <w:r>
        <w:rPr>
          <w:color w:val="231F20"/>
          <w:spacing w:val="-7"/>
        </w:rPr>
        <w:t> </w:t>
      </w:r>
      <w:r>
        <w:rPr>
          <w:color w:val="231F20"/>
        </w:rPr>
        <w:t>trí</w:t>
      </w:r>
      <w:r>
        <w:rPr>
          <w:color w:val="231F20"/>
          <w:spacing w:val="-7"/>
        </w:rPr>
        <w:t> </w:t>
      </w:r>
      <w:r>
        <w:rPr>
          <w:color w:val="231F20"/>
        </w:rPr>
        <w:t>đoạn,</w:t>
      </w:r>
      <w:r>
        <w:rPr>
          <w:color w:val="231F20"/>
          <w:spacing w:val="-8"/>
        </w:rPr>
        <w:t> </w:t>
      </w:r>
      <w:r>
        <w:rPr>
          <w:color w:val="231F20"/>
        </w:rPr>
        <w:t>cho</w:t>
      </w:r>
      <w:r>
        <w:rPr>
          <w:color w:val="231F20"/>
          <w:spacing w:val="-6"/>
        </w:rPr>
        <w:t> </w:t>
      </w:r>
      <w:r>
        <w:rPr>
          <w:color w:val="231F20"/>
        </w:rPr>
        <w:t>đến</w:t>
      </w:r>
      <w:r>
        <w:rPr>
          <w:color w:val="231F20"/>
          <w:spacing w:val="-7"/>
        </w:rPr>
        <w:t> </w:t>
      </w:r>
      <w:r>
        <w:rPr>
          <w:color w:val="231F20"/>
        </w:rPr>
        <w:t>ái</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trời</w:t>
      </w:r>
      <w:r>
        <w:rPr>
          <w:color w:val="231F20"/>
          <w:spacing w:val="-8"/>
        </w:rPr>
        <w:t> </w:t>
      </w:r>
      <w:r>
        <w:rPr>
          <w:color w:val="231F20"/>
        </w:rPr>
        <w:t>Quang</w:t>
      </w:r>
      <w:r>
        <w:rPr>
          <w:color w:val="231F20"/>
          <w:spacing w:val="-7"/>
        </w:rPr>
        <w:t> </w:t>
      </w:r>
      <w:r>
        <w:rPr>
          <w:color w:val="231F20"/>
        </w:rPr>
        <w:t>âm</w:t>
      </w:r>
      <w:r>
        <w:rPr>
          <w:color w:val="231F20"/>
          <w:spacing w:val="-7"/>
        </w:rPr>
        <w:t> </w:t>
      </w:r>
      <w:r>
        <w:rPr>
          <w:color w:val="231F20"/>
        </w:rPr>
        <w:t>tận, tức hỷ căn kia được trí đoạn.</w:t>
      </w:r>
    </w:p>
    <w:p>
      <w:pPr>
        <w:pStyle w:val="BodyText"/>
        <w:spacing w:line="273" w:lineRule="auto"/>
        <w:ind w:right="18"/>
        <w:jc w:val="left"/>
      </w:pPr>
      <w:r>
        <w:rPr>
          <w:color w:val="231F20"/>
          <w:spacing w:val="-5"/>
        </w:rPr>
        <w:t>Nhãn </w:t>
      </w:r>
      <w:r>
        <w:rPr>
          <w:color w:val="231F20"/>
          <w:spacing w:val="-4"/>
        </w:rPr>
        <w:t>căn khi tận tác </w:t>
      </w:r>
      <w:r>
        <w:rPr>
          <w:color w:val="231F20"/>
          <w:spacing w:val="-5"/>
        </w:rPr>
        <w:t>chứng (diệt </w:t>
      </w:r>
      <w:r>
        <w:rPr>
          <w:color w:val="231F20"/>
          <w:spacing w:val="-4"/>
        </w:rPr>
        <w:t>tác </w:t>
      </w:r>
      <w:r>
        <w:rPr>
          <w:color w:val="231F20"/>
          <w:spacing w:val="-6"/>
        </w:rPr>
        <w:t>chứng), </w:t>
      </w:r>
      <w:r>
        <w:rPr>
          <w:color w:val="231F20"/>
          <w:spacing w:val="-4"/>
        </w:rPr>
        <w:t>cho đến </w:t>
      </w:r>
      <w:r>
        <w:rPr>
          <w:color w:val="231F20"/>
          <w:spacing w:val="-3"/>
        </w:rPr>
        <w:t>ái </w:t>
      </w:r>
      <w:r>
        <w:rPr>
          <w:color w:val="231F20"/>
          <w:spacing w:val="-4"/>
        </w:rPr>
        <w:t>sắc </w:t>
      </w:r>
      <w:r>
        <w:rPr>
          <w:color w:val="231F20"/>
          <w:spacing w:val="-5"/>
        </w:rPr>
        <w:t>tận, </w:t>
      </w:r>
      <w:r>
        <w:rPr>
          <w:color w:val="231F20"/>
          <w:spacing w:val="-6"/>
        </w:rPr>
        <w:t>có </w:t>
      </w:r>
      <w:r>
        <w:rPr>
          <w:color w:val="231F20"/>
          <w:spacing w:val="-4"/>
        </w:rPr>
        <w:t>năm căn tận tác </w:t>
      </w:r>
      <w:r>
        <w:rPr>
          <w:color w:val="231F20"/>
          <w:spacing w:val="-5"/>
        </w:rPr>
        <w:t>chứng, được </w:t>
      </w:r>
      <w:r>
        <w:rPr>
          <w:color w:val="231F20"/>
          <w:spacing w:val="-6"/>
        </w:rPr>
        <w:t>A-la-hán </w:t>
      </w:r>
      <w:r>
        <w:rPr>
          <w:color w:val="231F20"/>
          <w:spacing w:val="-3"/>
        </w:rPr>
        <w:t>có </w:t>
      </w:r>
      <w:r>
        <w:rPr>
          <w:color w:val="231F20"/>
          <w:spacing w:val="-5"/>
        </w:rPr>
        <w:t>mười chín </w:t>
      </w:r>
      <w:r>
        <w:rPr>
          <w:color w:val="231F20"/>
          <w:spacing w:val="-4"/>
        </w:rPr>
        <w:t>căn tận tác </w:t>
      </w:r>
      <w:r>
        <w:rPr>
          <w:color w:val="231F20"/>
          <w:spacing w:val="-6"/>
        </w:rPr>
        <w:t>chứng.</w:t>
      </w:r>
    </w:p>
    <w:p>
      <w:pPr>
        <w:pStyle w:val="BodyText"/>
        <w:ind w:left="960" w:firstLine="0"/>
        <w:jc w:val="left"/>
      </w:pPr>
      <w:r>
        <w:rPr>
          <w:color w:val="231F20"/>
        </w:rPr>
        <w:t>Như nhãn căn, các căn nhĩ, tỷ, thiệt, thân cũng lại như vậy.</w:t>
      </w:r>
    </w:p>
    <w:p>
      <w:pPr>
        <w:pStyle w:val="BodyText"/>
        <w:spacing w:line="273" w:lineRule="auto" w:before="154"/>
        <w:jc w:val="left"/>
      </w:pPr>
      <w:r>
        <w:rPr>
          <w:color w:val="231F20"/>
        </w:rPr>
        <w:t>Ý căn khi tận tác chứng, được A-la-hán có mười chín căn tận tác chứng.</w:t>
      </w:r>
    </w:p>
    <w:p>
      <w:pPr>
        <w:pStyle w:val="BodyText"/>
        <w:ind w:left="960" w:firstLine="0"/>
        <w:jc w:val="left"/>
      </w:pPr>
      <w:r>
        <w:rPr>
          <w:color w:val="231F20"/>
          <w:spacing w:val="-3"/>
        </w:rPr>
        <w:t>Mạng</w:t>
      </w:r>
      <w:r>
        <w:rPr>
          <w:color w:val="231F20"/>
          <w:spacing w:val="-15"/>
        </w:rPr>
        <w:t> </w:t>
      </w:r>
      <w:r>
        <w:rPr>
          <w:color w:val="231F20"/>
          <w:spacing w:val="-3"/>
        </w:rPr>
        <w:t>căn,</w:t>
      </w:r>
      <w:r>
        <w:rPr>
          <w:color w:val="231F20"/>
          <w:spacing w:val="-14"/>
        </w:rPr>
        <w:t> </w:t>
      </w:r>
      <w:r>
        <w:rPr>
          <w:color w:val="231F20"/>
        </w:rPr>
        <w:t>hộ</w:t>
      </w:r>
      <w:r>
        <w:rPr>
          <w:color w:val="231F20"/>
          <w:spacing w:val="-15"/>
        </w:rPr>
        <w:t> </w:t>
      </w:r>
      <w:r>
        <w:rPr>
          <w:color w:val="231F20"/>
          <w:spacing w:val="-3"/>
        </w:rPr>
        <w:t>căn,</w:t>
      </w:r>
      <w:r>
        <w:rPr>
          <w:color w:val="231F20"/>
          <w:spacing w:val="-14"/>
        </w:rPr>
        <w:t> </w:t>
      </w:r>
      <w:r>
        <w:rPr>
          <w:color w:val="231F20"/>
          <w:spacing w:val="-3"/>
        </w:rPr>
        <w:t>tín,</w:t>
      </w:r>
      <w:r>
        <w:rPr>
          <w:color w:val="231F20"/>
          <w:spacing w:val="-15"/>
        </w:rPr>
        <w:t> </w:t>
      </w:r>
      <w:r>
        <w:rPr>
          <w:color w:val="231F20"/>
          <w:spacing w:val="-3"/>
        </w:rPr>
        <w:t>tinh</w:t>
      </w:r>
      <w:r>
        <w:rPr>
          <w:color w:val="231F20"/>
          <w:spacing w:val="-14"/>
        </w:rPr>
        <w:t> </w:t>
      </w:r>
      <w:r>
        <w:rPr>
          <w:color w:val="231F20"/>
          <w:spacing w:val="-3"/>
        </w:rPr>
        <w:t>tấn,</w:t>
      </w:r>
      <w:r>
        <w:rPr>
          <w:color w:val="231F20"/>
          <w:spacing w:val="-15"/>
        </w:rPr>
        <w:t> </w:t>
      </w:r>
      <w:r>
        <w:rPr>
          <w:color w:val="231F20"/>
          <w:spacing w:val="-3"/>
        </w:rPr>
        <w:t>niệm,</w:t>
      </w:r>
      <w:r>
        <w:rPr>
          <w:color w:val="231F20"/>
          <w:spacing w:val="-14"/>
        </w:rPr>
        <w:t> </w:t>
      </w:r>
      <w:r>
        <w:rPr>
          <w:color w:val="231F20"/>
          <w:spacing w:val="-3"/>
        </w:rPr>
        <w:t>định,</w:t>
      </w:r>
      <w:r>
        <w:rPr>
          <w:color w:val="231F20"/>
          <w:spacing w:val="-15"/>
        </w:rPr>
        <w:t> </w:t>
      </w:r>
      <w:r>
        <w:rPr>
          <w:color w:val="231F20"/>
        </w:rPr>
        <w:t>tuệ</w:t>
      </w:r>
      <w:r>
        <w:rPr>
          <w:color w:val="231F20"/>
          <w:spacing w:val="-14"/>
        </w:rPr>
        <w:t> </w:t>
      </w:r>
      <w:r>
        <w:rPr>
          <w:color w:val="231F20"/>
        </w:rPr>
        <w:t>căn</w:t>
      </w:r>
      <w:r>
        <w:rPr>
          <w:color w:val="231F20"/>
          <w:spacing w:val="-15"/>
        </w:rPr>
        <w:t> </w:t>
      </w:r>
      <w:r>
        <w:rPr>
          <w:color w:val="231F20"/>
          <w:spacing w:val="-3"/>
        </w:rPr>
        <w:t>cũng</w:t>
      </w:r>
      <w:r>
        <w:rPr>
          <w:color w:val="231F20"/>
          <w:spacing w:val="-14"/>
        </w:rPr>
        <w:t> </w:t>
      </w:r>
      <w:r>
        <w:rPr>
          <w:color w:val="231F20"/>
        </w:rPr>
        <w:t>như</w:t>
      </w:r>
      <w:r>
        <w:rPr>
          <w:color w:val="231F20"/>
          <w:spacing w:val="-15"/>
        </w:rPr>
        <w:t> </w:t>
      </w:r>
      <w:r>
        <w:rPr>
          <w:color w:val="231F20"/>
          <w:spacing w:val="-7"/>
        </w:rPr>
        <w:t>vậy.</w:t>
      </w:r>
    </w:p>
    <w:p>
      <w:pPr>
        <w:pStyle w:val="BodyText"/>
        <w:spacing w:line="273" w:lineRule="auto" w:before="154"/>
        <w:jc w:val="left"/>
      </w:pPr>
      <w:r>
        <w:rPr>
          <w:color w:val="231F20"/>
        </w:rPr>
        <w:t>Nam căn, nữ căn khi tận tác chứng, cho đến ái dục tận, có bốn căn tận tác chứng, được A-la-hán có mười chín căn tận tác chứng.</w:t>
      </w:r>
    </w:p>
    <w:p>
      <w:pPr>
        <w:pStyle w:val="BodyText"/>
        <w:ind w:left="960" w:firstLine="0"/>
        <w:jc w:val="left"/>
      </w:pPr>
      <w:r>
        <w:rPr>
          <w:color w:val="231F20"/>
        </w:rPr>
        <w:t>Khổ căn, ưu căn cũng như vậy.</w:t>
      </w:r>
    </w:p>
    <w:p>
      <w:pPr>
        <w:pStyle w:val="BodyText"/>
        <w:spacing w:line="273" w:lineRule="auto" w:before="154"/>
        <w:ind w:right="106"/>
      </w:pPr>
      <w:r>
        <w:rPr>
          <w:color w:val="231F20"/>
        </w:rPr>
        <w:t>Lạc</w:t>
      </w:r>
      <w:r>
        <w:rPr>
          <w:color w:val="231F20"/>
          <w:spacing w:val="-4"/>
        </w:rPr>
        <w:t> </w:t>
      </w:r>
      <w:r>
        <w:rPr>
          <w:color w:val="231F20"/>
        </w:rPr>
        <w:t>căn</w:t>
      </w:r>
      <w:r>
        <w:rPr>
          <w:color w:val="231F20"/>
          <w:spacing w:val="-4"/>
        </w:rPr>
        <w:t> </w:t>
      </w:r>
      <w:r>
        <w:rPr>
          <w:color w:val="231F20"/>
        </w:rPr>
        <w:t>khi</w:t>
      </w:r>
      <w:r>
        <w:rPr>
          <w:color w:val="231F20"/>
          <w:spacing w:val="-4"/>
        </w:rPr>
        <w:t> </w:t>
      </w:r>
      <w:r>
        <w:rPr>
          <w:color w:val="231F20"/>
        </w:rPr>
        <w:t>tận</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ái</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trời</w:t>
      </w:r>
      <w:r>
        <w:rPr>
          <w:color w:val="231F20"/>
          <w:spacing w:val="-4"/>
        </w:rPr>
        <w:t> </w:t>
      </w:r>
      <w:r>
        <w:rPr>
          <w:color w:val="231F20"/>
        </w:rPr>
        <w:t>Biến</w:t>
      </w:r>
      <w:r>
        <w:rPr>
          <w:color w:val="231F20"/>
          <w:spacing w:val="-4"/>
        </w:rPr>
        <w:t> </w:t>
      </w:r>
      <w:r>
        <w:rPr>
          <w:color w:val="231F20"/>
        </w:rPr>
        <w:t>tịnh</w:t>
      </w:r>
      <w:r>
        <w:rPr>
          <w:color w:val="231F20"/>
          <w:spacing w:val="-4"/>
        </w:rPr>
        <w:t> </w:t>
      </w:r>
      <w:r>
        <w:rPr>
          <w:color w:val="231F20"/>
        </w:rPr>
        <w:t>tận, tức lạc căn kia tận tác chứng, được A-la-hán có mười chín căn tận tác chứng.</w:t>
      </w:r>
    </w:p>
    <w:p>
      <w:pPr>
        <w:pStyle w:val="BodyText"/>
        <w:spacing w:line="273" w:lineRule="auto" w:before="111"/>
        <w:ind w:right="111"/>
      </w:pPr>
      <w:r>
        <w:rPr>
          <w:color w:val="231F20"/>
          <w:spacing w:val="-3"/>
        </w:rPr>
        <w:t>Hỷ</w:t>
      </w:r>
      <w:r>
        <w:rPr>
          <w:color w:val="231F20"/>
          <w:spacing w:val="-20"/>
        </w:rPr>
        <w:t> </w:t>
      </w:r>
      <w:r>
        <w:rPr>
          <w:color w:val="231F20"/>
          <w:spacing w:val="-4"/>
        </w:rPr>
        <w:t>căn</w:t>
      </w:r>
      <w:r>
        <w:rPr>
          <w:color w:val="231F20"/>
          <w:spacing w:val="-20"/>
        </w:rPr>
        <w:t> </w:t>
      </w:r>
      <w:r>
        <w:rPr>
          <w:color w:val="231F20"/>
          <w:spacing w:val="-4"/>
        </w:rPr>
        <w:t>khi</w:t>
      </w:r>
      <w:r>
        <w:rPr>
          <w:color w:val="231F20"/>
          <w:spacing w:val="-20"/>
        </w:rPr>
        <w:t> </w:t>
      </w:r>
      <w:r>
        <w:rPr>
          <w:color w:val="231F20"/>
          <w:spacing w:val="-4"/>
        </w:rPr>
        <w:t>tận</w:t>
      </w:r>
      <w:r>
        <w:rPr>
          <w:color w:val="231F20"/>
          <w:spacing w:val="-19"/>
        </w:rPr>
        <w:t> </w:t>
      </w:r>
      <w:r>
        <w:rPr>
          <w:color w:val="231F20"/>
          <w:spacing w:val="-4"/>
        </w:rPr>
        <w:t>tác</w:t>
      </w:r>
      <w:r>
        <w:rPr>
          <w:color w:val="231F20"/>
          <w:spacing w:val="-20"/>
        </w:rPr>
        <w:t> </w:t>
      </w:r>
      <w:r>
        <w:rPr>
          <w:color w:val="231F20"/>
          <w:spacing w:val="-5"/>
        </w:rPr>
        <w:t>chứng,</w:t>
      </w:r>
      <w:r>
        <w:rPr>
          <w:color w:val="231F20"/>
          <w:spacing w:val="-20"/>
        </w:rPr>
        <w:t> </w:t>
      </w:r>
      <w:r>
        <w:rPr>
          <w:color w:val="231F20"/>
          <w:spacing w:val="-4"/>
        </w:rPr>
        <w:t>cho</w:t>
      </w:r>
      <w:r>
        <w:rPr>
          <w:color w:val="231F20"/>
          <w:spacing w:val="-19"/>
        </w:rPr>
        <w:t> </w:t>
      </w:r>
      <w:r>
        <w:rPr>
          <w:color w:val="231F20"/>
          <w:spacing w:val="-4"/>
        </w:rPr>
        <w:t>đến</w:t>
      </w:r>
      <w:r>
        <w:rPr>
          <w:color w:val="231F20"/>
          <w:spacing w:val="-20"/>
        </w:rPr>
        <w:t> </w:t>
      </w:r>
      <w:r>
        <w:rPr>
          <w:color w:val="231F20"/>
          <w:spacing w:val="-3"/>
        </w:rPr>
        <w:t>ái</w:t>
      </w:r>
      <w:r>
        <w:rPr>
          <w:color w:val="231F20"/>
          <w:spacing w:val="-20"/>
        </w:rPr>
        <w:t> </w:t>
      </w:r>
      <w:r>
        <w:rPr>
          <w:color w:val="231F20"/>
          <w:spacing w:val="-4"/>
        </w:rPr>
        <w:t>nơi</w:t>
      </w:r>
      <w:r>
        <w:rPr>
          <w:color w:val="231F20"/>
          <w:spacing w:val="-19"/>
        </w:rPr>
        <w:t> </w:t>
      </w:r>
      <w:r>
        <w:rPr>
          <w:color w:val="231F20"/>
          <w:spacing w:val="-4"/>
        </w:rPr>
        <w:t>cõi</w:t>
      </w:r>
      <w:r>
        <w:rPr>
          <w:color w:val="231F20"/>
          <w:spacing w:val="-20"/>
        </w:rPr>
        <w:t> </w:t>
      </w:r>
      <w:r>
        <w:rPr>
          <w:color w:val="231F20"/>
          <w:spacing w:val="-5"/>
        </w:rPr>
        <w:t>trời</w:t>
      </w:r>
      <w:r>
        <w:rPr>
          <w:color w:val="231F20"/>
          <w:spacing w:val="-20"/>
        </w:rPr>
        <w:t> </w:t>
      </w:r>
      <w:r>
        <w:rPr>
          <w:color w:val="231F20"/>
          <w:spacing w:val="-5"/>
        </w:rPr>
        <w:t>Quang</w:t>
      </w:r>
      <w:r>
        <w:rPr>
          <w:color w:val="231F20"/>
          <w:spacing w:val="-19"/>
        </w:rPr>
        <w:t> </w:t>
      </w:r>
      <w:r>
        <w:rPr>
          <w:color w:val="231F20"/>
          <w:spacing w:val="-3"/>
        </w:rPr>
        <w:t>âm</w:t>
      </w:r>
      <w:r>
        <w:rPr>
          <w:color w:val="231F20"/>
          <w:spacing w:val="-20"/>
        </w:rPr>
        <w:t> </w:t>
      </w:r>
      <w:r>
        <w:rPr>
          <w:color w:val="231F20"/>
          <w:spacing w:val="-5"/>
        </w:rPr>
        <w:t>tận,</w:t>
      </w:r>
      <w:r>
        <w:rPr>
          <w:color w:val="231F20"/>
          <w:spacing w:val="-20"/>
        </w:rPr>
        <w:t> </w:t>
      </w:r>
      <w:r>
        <w:rPr>
          <w:color w:val="231F20"/>
          <w:spacing w:val="-6"/>
        </w:rPr>
        <w:t>tức </w:t>
      </w:r>
      <w:r>
        <w:rPr>
          <w:color w:val="231F20"/>
          <w:spacing w:val="-3"/>
        </w:rPr>
        <w:t>hỷ</w:t>
      </w:r>
      <w:r>
        <w:rPr>
          <w:color w:val="231F20"/>
          <w:spacing w:val="-18"/>
        </w:rPr>
        <w:t> </w:t>
      </w:r>
      <w:r>
        <w:rPr>
          <w:color w:val="231F20"/>
          <w:spacing w:val="-4"/>
        </w:rPr>
        <w:t>căn</w:t>
      </w:r>
      <w:r>
        <w:rPr>
          <w:color w:val="231F20"/>
          <w:spacing w:val="-17"/>
        </w:rPr>
        <w:t> </w:t>
      </w:r>
      <w:r>
        <w:rPr>
          <w:color w:val="231F20"/>
          <w:spacing w:val="-4"/>
        </w:rPr>
        <w:t>kia</w:t>
      </w:r>
      <w:r>
        <w:rPr>
          <w:color w:val="231F20"/>
          <w:spacing w:val="-17"/>
        </w:rPr>
        <w:t> </w:t>
      </w:r>
      <w:r>
        <w:rPr>
          <w:color w:val="231F20"/>
          <w:spacing w:val="-4"/>
        </w:rPr>
        <w:t>tận</w:t>
      </w:r>
      <w:r>
        <w:rPr>
          <w:color w:val="231F20"/>
          <w:spacing w:val="-17"/>
        </w:rPr>
        <w:t> </w:t>
      </w:r>
      <w:r>
        <w:rPr>
          <w:color w:val="231F20"/>
          <w:spacing w:val="-4"/>
        </w:rPr>
        <w:t>tác</w:t>
      </w:r>
      <w:r>
        <w:rPr>
          <w:color w:val="231F20"/>
          <w:spacing w:val="-17"/>
        </w:rPr>
        <w:t> </w:t>
      </w:r>
      <w:r>
        <w:rPr>
          <w:color w:val="231F20"/>
          <w:spacing w:val="-5"/>
        </w:rPr>
        <w:t>chứng,</w:t>
      </w:r>
      <w:r>
        <w:rPr>
          <w:color w:val="231F20"/>
          <w:spacing w:val="-18"/>
        </w:rPr>
        <w:t> </w:t>
      </w:r>
      <w:r>
        <w:rPr>
          <w:color w:val="231F20"/>
          <w:spacing w:val="-5"/>
        </w:rPr>
        <w:t>được</w:t>
      </w:r>
      <w:r>
        <w:rPr>
          <w:color w:val="231F20"/>
          <w:spacing w:val="-31"/>
        </w:rPr>
        <w:t> </w:t>
      </w:r>
      <w:r>
        <w:rPr>
          <w:color w:val="231F20"/>
          <w:spacing w:val="-6"/>
        </w:rPr>
        <w:t>A-la-hán</w:t>
      </w:r>
      <w:r>
        <w:rPr>
          <w:color w:val="231F20"/>
          <w:spacing w:val="-17"/>
        </w:rPr>
        <w:t> </w:t>
      </w:r>
      <w:r>
        <w:rPr>
          <w:color w:val="231F20"/>
          <w:spacing w:val="-3"/>
        </w:rPr>
        <w:t>có</w:t>
      </w:r>
      <w:r>
        <w:rPr>
          <w:color w:val="231F20"/>
          <w:spacing w:val="-17"/>
        </w:rPr>
        <w:t> </w:t>
      </w:r>
      <w:r>
        <w:rPr>
          <w:color w:val="231F20"/>
          <w:spacing w:val="-5"/>
        </w:rPr>
        <w:t>mười</w:t>
      </w:r>
      <w:r>
        <w:rPr>
          <w:color w:val="231F20"/>
          <w:spacing w:val="-18"/>
        </w:rPr>
        <w:t> </w:t>
      </w:r>
      <w:r>
        <w:rPr>
          <w:color w:val="231F20"/>
          <w:spacing w:val="-5"/>
        </w:rPr>
        <w:t>chín</w:t>
      </w:r>
      <w:r>
        <w:rPr>
          <w:color w:val="231F20"/>
          <w:spacing w:val="-17"/>
        </w:rPr>
        <w:t> </w:t>
      </w:r>
      <w:r>
        <w:rPr>
          <w:color w:val="231F20"/>
          <w:spacing w:val="-4"/>
        </w:rPr>
        <w:t>căn</w:t>
      </w:r>
      <w:r>
        <w:rPr>
          <w:color w:val="231F20"/>
          <w:spacing w:val="-17"/>
        </w:rPr>
        <w:t> </w:t>
      </w:r>
      <w:r>
        <w:rPr>
          <w:color w:val="231F20"/>
          <w:spacing w:val="-4"/>
        </w:rPr>
        <w:t>tận</w:t>
      </w:r>
      <w:r>
        <w:rPr>
          <w:color w:val="231F20"/>
          <w:spacing w:val="-17"/>
        </w:rPr>
        <w:t> </w:t>
      </w:r>
      <w:r>
        <w:rPr>
          <w:color w:val="231F20"/>
          <w:spacing w:val="-4"/>
        </w:rPr>
        <w:t>tác</w:t>
      </w:r>
      <w:r>
        <w:rPr>
          <w:color w:val="231F20"/>
          <w:spacing w:val="-17"/>
        </w:rPr>
        <w:t> </w:t>
      </w:r>
      <w:r>
        <w:rPr>
          <w:color w:val="231F20"/>
          <w:spacing w:val="-6"/>
        </w:rPr>
        <w:t>chứng.</w:t>
      </w:r>
    </w:p>
    <w:p>
      <w:pPr>
        <w:pStyle w:val="BodyText"/>
        <w:spacing w:before="6"/>
        <w:ind w:left="0" w:firstLine="0"/>
        <w:jc w:val="left"/>
        <w:rPr>
          <w:sz w:val="24"/>
        </w:rPr>
      </w:pPr>
    </w:p>
    <w:p>
      <w:pPr>
        <w:spacing w:before="0"/>
        <w:ind w:left="674" w:right="391" w:firstLine="0"/>
        <w:jc w:val="center"/>
        <w:rPr>
          <w:b/>
          <w:sz w:val="26"/>
        </w:rPr>
      </w:pPr>
      <w:r>
        <w:rPr>
          <w:b/>
          <w:color w:val="231F20"/>
          <w:sz w:val="26"/>
        </w:rPr>
        <w:t>HẾT - QUYỂN 21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right="390"/>
      </w:pPr>
      <w:r>
        <w:rPr>
          <w:color w:val="231F20"/>
        </w:rPr>
        <w:t>QUYỂN 22</w:t>
      </w:r>
    </w:p>
    <w:p>
      <w:pPr>
        <w:spacing w:before="94"/>
        <w:ind w:left="110" w:right="391" w:firstLine="0"/>
        <w:jc w:val="center"/>
        <w:rPr>
          <w:b/>
          <w:sz w:val="28"/>
        </w:rPr>
      </w:pPr>
      <w:r>
        <w:rPr>
          <w:b/>
          <w:color w:val="231F20"/>
          <w:sz w:val="28"/>
        </w:rPr>
        <w:t>Kiền độ thứ 6: CĂN</w:t>
      </w:r>
    </w:p>
    <w:p>
      <w:pPr>
        <w:pStyle w:val="Heading2"/>
        <w:spacing w:before="95"/>
      </w:pPr>
      <w:r>
        <w:rPr>
          <w:color w:val="231F20"/>
        </w:rPr>
        <w:t>Phẩm 4: BÀN VỀ TÂM BẮT ĐẦU</w:t>
      </w:r>
    </w:p>
    <w:p>
      <w:pPr>
        <w:pStyle w:val="BodyText"/>
        <w:spacing w:before="0"/>
        <w:ind w:left="0" w:firstLine="0"/>
        <w:jc w:val="left"/>
        <w:rPr>
          <w:b/>
          <w:sz w:val="30"/>
        </w:rPr>
      </w:pPr>
    </w:p>
    <w:p>
      <w:pPr>
        <w:pStyle w:val="BodyText"/>
        <w:spacing w:line="273" w:lineRule="auto" w:before="259"/>
        <w:ind w:left="110" w:right="391"/>
      </w:pPr>
      <w:r>
        <w:rPr>
          <w:color w:val="231F20"/>
        </w:rPr>
        <w:t>Tâm</w:t>
      </w:r>
      <w:r>
        <w:rPr>
          <w:color w:val="231F20"/>
          <w:spacing w:val="-10"/>
        </w:rPr>
        <w:t> </w:t>
      </w:r>
      <w:r>
        <w:rPr>
          <w:color w:val="231F20"/>
        </w:rPr>
        <w:t>của</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chúng</w:t>
      </w:r>
      <w:r>
        <w:rPr>
          <w:color w:val="231F20"/>
          <w:spacing w:val="-10"/>
        </w:rPr>
        <w:t> </w:t>
      </w:r>
      <w:r>
        <w:rPr>
          <w:color w:val="231F20"/>
        </w:rPr>
        <w:t>sinh</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vừa</w:t>
      </w:r>
      <w:r>
        <w:rPr>
          <w:color w:val="231F20"/>
          <w:spacing w:val="-10"/>
        </w:rPr>
        <w:t> </w:t>
      </w:r>
      <w:r>
        <w:rPr>
          <w:color w:val="231F20"/>
        </w:rPr>
        <w:t>khởi,</w:t>
      </w:r>
      <w:r>
        <w:rPr>
          <w:color w:val="231F20"/>
          <w:spacing w:val="-9"/>
        </w:rPr>
        <w:t> </w:t>
      </w:r>
      <w:r>
        <w:rPr>
          <w:color w:val="231F20"/>
        </w:rPr>
        <w:t>vừa</w:t>
      </w:r>
      <w:r>
        <w:rPr>
          <w:color w:val="231F20"/>
          <w:spacing w:val="-9"/>
        </w:rPr>
        <w:t> </w:t>
      </w:r>
      <w:r>
        <w:rPr>
          <w:color w:val="231F20"/>
        </w:rPr>
        <w:t>trụ,</w:t>
      </w:r>
      <w:r>
        <w:rPr>
          <w:color w:val="231F20"/>
          <w:spacing w:val="-9"/>
        </w:rPr>
        <w:t> </w:t>
      </w:r>
      <w:r>
        <w:rPr>
          <w:color w:val="231F20"/>
        </w:rPr>
        <w:t>vừa</w:t>
      </w:r>
      <w:r>
        <w:rPr>
          <w:color w:val="231F20"/>
          <w:spacing w:val="-9"/>
        </w:rPr>
        <w:t> </w:t>
      </w:r>
      <w:r>
        <w:rPr>
          <w:color w:val="231F20"/>
        </w:rPr>
        <w:t>diệt chăng? Các tâm có dục, các tâm không dục, tâm nầy nên nói là </w:t>
      </w:r>
      <w:r>
        <w:rPr>
          <w:color w:val="231F20"/>
          <w:spacing w:val="-5"/>
        </w:rPr>
        <w:t>vừa </w:t>
      </w:r>
      <w:r>
        <w:rPr>
          <w:color w:val="231F20"/>
        </w:rPr>
        <w:t>khởi, vừa trụ, vừa diệt chăng? Các tâm có giận - không giận, có si - không si, có nhiễm ô - không nhiễm ô, có loạn - không loạn, có</w:t>
      </w:r>
      <w:r>
        <w:rPr>
          <w:color w:val="231F20"/>
          <w:spacing w:val="-2"/>
        </w:rPr>
        <w:t> </w:t>
      </w:r>
      <w:r>
        <w:rPr>
          <w:color w:val="231F20"/>
        </w:rPr>
        <w:t>lười</w:t>
      </w:r>
    </w:p>
    <w:p>
      <w:pPr>
        <w:pStyle w:val="BodyText"/>
        <w:spacing w:line="273" w:lineRule="auto" w:before="0"/>
        <w:ind w:left="110" w:right="390" w:firstLine="0"/>
      </w:pPr>
      <w:r>
        <w:rPr>
          <w:color w:val="231F20"/>
        </w:rPr>
        <w:t>- không lười, có nhỏ - có lớn, có tu - không tu, có </w:t>
      </w:r>
      <w:r>
        <w:rPr>
          <w:color w:val="231F20"/>
          <w:spacing w:val="-7"/>
        </w:rPr>
        <w:t>Tam </w:t>
      </w:r>
      <w:r>
        <w:rPr>
          <w:color w:val="231F20"/>
        </w:rPr>
        <w:t>muội -</w:t>
      </w:r>
      <w:r>
        <w:rPr>
          <w:color w:val="231F20"/>
          <w:spacing w:val="-47"/>
        </w:rPr>
        <w:t> </w:t>
      </w:r>
      <w:r>
        <w:rPr>
          <w:color w:val="231F20"/>
        </w:rPr>
        <w:t>không </w:t>
      </w:r>
      <w:r>
        <w:rPr>
          <w:color w:val="231F20"/>
          <w:spacing w:val="-7"/>
        </w:rPr>
        <w:t>Tam</w:t>
      </w:r>
      <w:r>
        <w:rPr>
          <w:color w:val="231F20"/>
          <w:spacing w:val="-9"/>
        </w:rPr>
        <w:t> </w:t>
      </w:r>
      <w:r>
        <w:rPr>
          <w:color w:val="231F20"/>
        </w:rPr>
        <w:t>muội,</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w:t>
      </w:r>
      <w:r>
        <w:rPr>
          <w:color w:val="231F20"/>
          <w:spacing w:val="-9"/>
        </w:rPr>
        <w:t> </w:t>
      </w:r>
      <w:r>
        <w:rPr>
          <w:color w:val="231F20"/>
        </w:rPr>
        <w:t>các</w:t>
      </w:r>
      <w:r>
        <w:rPr>
          <w:color w:val="231F20"/>
          <w:spacing w:val="-8"/>
        </w:rPr>
        <w:t> </w:t>
      </w:r>
      <w:r>
        <w:rPr>
          <w:color w:val="231F20"/>
        </w:rPr>
        <w:t>tâm</w:t>
      </w:r>
      <w:r>
        <w:rPr>
          <w:color w:val="231F20"/>
          <w:spacing w:val="-9"/>
        </w:rPr>
        <w:t> </w:t>
      </w:r>
      <w:r>
        <w:rPr>
          <w:color w:val="231F20"/>
        </w:rPr>
        <w:t>không</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tâm</w:t>
      </w:r>
      <w:r>
        <w:rPr>
          <w:color w:val="231F20"/>
          <w:spacing w:val="-9"/>
        </w:rPr>
        <w:t> </w:t>
      </w:r>
      <w:r>
        <w:rPr>
          <w:color w:val="231F20"/>
        </w:rPr>
        <w:t>nầy</w:t>
      </w:r>
      <w:r>
        <w:rPr>
          <w:color w:val="231F20"/>
          <w:spacing w:val="-9"/>
        </w:rPr>
        <w:t> </w:t>
      </w:r>
      <w:r>
        <w:rPr>
          <w:color w:val="231F20"/>
        </w:rPr>
        <w:t>nên nói là vừa khởi, vừa trụ, vừa diệt chăng?</w:t>
      </w:r>
    </w:p>
    <w:p>
      <w:pPr>
        <w:pStyle w:val="BodyText"/>
        <w:spacing w:line="273" w:lineRule="auto" w:before="107"/>
        <w:ind w:left="110" w:right="387"/>
      </w:pPr>
      <w:r>
        <w:rPr>
          <w:color w:val="231F20"/>
        </w:rPr>
        <w:t>Thọ mạng nên nói là cùng tâm chuyển hay không cùng </w:t>
      </w:r>
      <w:r>
        <w:rPr>
          <w:color w:val="231F20"/>
          <w:spacing w:val="2"/>
        </w:rPr>
        <w:t>tâm </w:t>
      </w:r>
      <w:r>
        <w:rPr>
          <w:color w:val="231F20"/>
        </w:rPr>
        <w:t>chuyển? Thọ mạng nên nói là thuận chuyển, nên nói là vừa sinh,  trụ</w:t>
      </w:r>
      <w:r>
        <w:rPr>
          <w:color w:val="231F20"/>
          <w:spacing w:val="5"/>
        </w:rPr>
        <w:t> </w:t>
      </w:r>
      <w:r>
        <w:rPr>
          <w:color w:val="231F20"/>
          <w:spacing w:val="2"/>
        </w:rPr>
        <w:t>chăng?</w:t>
      </w:r>
    </w:p>
    <w:p>
      <w:pPr>
        <w:pStyle w:val="BodyText"/>
        <w:spacing w:line="273" w:lineRule="auto" w:before="111"/>
        <w:ind w:left="110" w:right="390"/>
      </w:pPr>
      <w:r>
        <w:rPr>
          <w:color w:val="231F20"/>
        </w:rPr>
        <w:t>Lại như Đức Thế Tôn nói: “Mạng người hao mòn hết dần, </w:t>
      </w:r>
      <w:r>
        <w:rPr>
          <w:color w:val="231F20"/>
          <w:spacing w:val="-4"/>
        </w:rPr>
        <w:t>như </w:t>
      </w:r>
      <w:r>
        <w:rPr>
          <w:color w:val="231F20"/>
        </w:rPr>
        <w:t>nước nơi sông nhỏ. Các chúng sinh luôn mong có được thọ mạng, thọ</w:t>
      </w:r>
      <w:r>
        <w:rPr>
          <w:color w:val="231F20"/>
          <w:spacing w:val="-14"/>
        </w:rPr>
        <w:t> </w:t>
      </w:r>
      <w:r>
        <w:rPr>
          <w:color w:val="231F20"/>
        </w:rPr>
        <w:t>mạng</w:t>
      </w:r>
      <w:r>
        <w:rPr>
          <w:color w:val="231F20"/>
          <w:spacing w:val="-13"/>
        </w:rPr>
        <w:t> </w:t>
      </w:r>
      <w:r>
        <w:rPr>
          <w:color w:val="231F20"/>
        </w:rPr>
        <w:t>kia</w:t>
      </w:r>
      <w:r>
        <w:rPr>
          <w:color w:val="231F20"/>
          <w:spacing w:val="-13"/>
        </w:rPr>
        <w:t> </w:t>
      </w:r>
      <w:r>
        <w:rPr>
          <w:color w:val="231F20"/>
        </w:rPr>
        <w:t>đã</w:t>
      </w:r>
      <w:r>
        <w:rPr>
          <w:color w:val="231F20"/>
          <w:spacing w:val="-14"/>
        </w:rPr>
        <w:t> </w:t>
      </w:r>
      <w:r>
        <w:rPr>
          <w:color w:val="231F20"/>
        </w:rPr>
        <w:t>hết”.</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thọ</w:t>
      </w:r>
      <w:r>
        <w:rPr>
          <w:color w:val="231F20"/>
          <w:spacing w:val="-13"/>
        </w:rPr>
        <w:t> </w:t>
      </w:r>
      <w:r>
        <w:rPr>
          <w:color w:val="231F20"/>
        </w:rPr>
        <w:t>mạng</w:t>
      </w:r>
      <w:r>
        <w:rPr>
          <w:color w:val="231F20"/>
          <w:spacing w:val="-14"/>
        </w:rPr>
        <w:t> </w:t>
      </w:r>
      <w:r>
        <w:rPr>
          <w:color w:val="231F20"/>
        </w:rPr>
        <w:t>kia</w:t>
      </w:r>
      <w:r>
        <w:rPr>
          <w:color w:val="231F20"/>
          <w:spacing w:val="-13"/>
        </w:rPr>
        <w:t> </w:t>
      </w:r>
      <w:r>
        <w:rPr>
          <w:color w:val="231F20"/>
        </w:rPr>
        <w:t>đã</w:t>
      </w:r>
      <w:r>
        <w:rPr>
          <w:color w:val="231F20"/>
          <w:spacing w:val="-13"/>
        </w:rPr>
        <w:t> </w:t>
      </w:r>
      <w:r>
        <w:rPr>
          <w:color w:val="231F20"/>
        </w:rPr>
        <w:t>hết?</w:t>
      </w:r>
      <w:r>
        <w:rPr>
          <w:color w:val="231F20"/>
          <w:spacing w:val="-13"/>
        </w:rPr>
        <w:t> </w:t>
      </w:r>
      <w:r>
        <w:rPr>
          <w:color w:val="231F20"/>
        </w:rPr>
        <w:t>Nhập định vô tưởng, định diệt tận, hành của thọ mạng nên nói là chuyển hay không chuyển?</w:t>
      </w:r>
    </w:p>
    <w:p>
      <w:pPr>
        <w:pStyle w:val="BodyText"/>
        <w:spacing w:line="273" w:lineRule="auto" w:before="109"/>
        <w:ind w:left="110" w:right="390"/>
      </w:pPr>
      <w:r>
        <w:rPr>
          <w:color w:val="231F20"/>
        </w:rPr>
        <w:t>Nhập</w:t>
      </w:r>
      <w:r>
        <w:rPr>
          <w:color w:val="231F20"/>
          <w:spacing w:val="-5"/>
        </w:rPr>
        <w:t> </w:t>
      </w:r>
      <w:r>
        <w:rPr>
          <w:color w:val="231F20"/>
        </w:rPr>
        <w:t>định</w:t>
      </w:r>
      <w:r>
        <w:rPr>
          <w:color w:val="231F20"/>
          <w:spacing w:val="-4"/>
        </w:rPr>
        <w:t> </w:t>
      </w:r>
      <w:r>
        <w:rPr>
          <w:color w:val="231F20"/>
        </w:rPr>
        <w:t>vô</w:t>
      </w:r>
      <w:r>
        <w:rPr>
          <w:color w:val="231F20"/>
          <w:spacing w:val="-4"/>
        </w:rPr>
        <w:t> </w:t>
      </w:r>
      <w:r>
        <w:rPr>
          <w:color w:val="231F20"/>
        </w:rPr>
        <w:t>tưởng,</w:t>
      </w:r>
      <w:r>
        <w:rPr>
          <w:color w:val="231F20"/>
          <w:spacing w:val="-4"/>
        </w:rPr>
        <w:t> </w:t>
      </w:r>
      <w:r>
        <w:rPr>
          <w:color w:val="231F20"/>
        </w:rPr>
        <w:t>có</w:t>
      </w:r>
      <w:r>
        <w:rPr>
          <w:color w:val="231F20"/>
          <w:spacing w:val="-5"/>
        </w:rPr>
        <w:t> </w:t>
      </w:r>
      <w:r>
        <w:rPr>
          <w:color w:val="231F20"/>
        </w:rPr>
        <w:t>bao</w:t>
      </w:r>
      <w:r>
        <w:rPr>
          <w:color w:val="231F20"/>
          <w:spacing w:val="-4"/>
        </w:rPr>
        <w:t> </w:t>
      </w:r>
      <w:r>
        <w:rPr>
          <w:color w:val="231F20"/>
        </w:rPr>
        <w:t>nhiêu</w:t>
      </w:r>
      <w:r>
        <w:rPr>
          <w:color w:val="231F20"/>
          <w:spacing w:val="-4"/>
        </w:rPr>
        <w:t> </w:t>
      </w:r>
      <w:r>
        <w:rPr>
          <w:color w:val="231F20"/>
        </w:rPr>
        <w:t>căn</w:t>
      </w:r>
      <w:r>
        <w:rPr>
          <w:color w:val="231F20"/>
          <w:spacing w:val="-4"/>
        </w:rPr>
        <w:t> </w:t>
      </w:r>
      <w:r>
        <w:rPr>
          <w:color w:val="231F20"/>
        </w:rPr>
        <w:t>diệt?</w:t>
      </w:r>
      <w:r>
        <w:rPr>
          <w:color w:val="231F20"/>
          <w:spacing w:val="-10"/>
        </w:rPr>
        <w:t> </w:t>
      </w:r>
      <w:r>
        <w:rPr>
          <w:color w:val="231F20"/>
        </w:rPr>
        <w:t>Tâm</w:t>
      </w:r>
      <w:r>
        <w:rPr>
          <w:color w:val="231F20"/>
          <w:spacing w:val="-4"/>
        </w:rPr>
        <w:t> </w:t>
      </w:r>
      <w:r>
        <w:rPr>
          <w:color w:val="231F20"/>
        </w:rPr>
        <w:t>tâm</w:t>
      </w:r>
      <w:r>
        <w:rPr>
          <w:color w:val="231F20"/>
          <w:spacing w:val="-4"/>
        </w:rPr>
        <w:t> </w:t>
      </w:r>
      <w:r>
        <w:rPr>
          <w:color w:val="231F20"/>
        </w:rPr>
        <w:t>pháp</w:t>
      </w:r>
      <w:r>
        <w:rPr>
          <w:color w:val="231F20"/>
          <w:spacing w:val="-4"/>
        </w:rPr>
        <w:t> </w:t>
      </w:r>
      <w:r>
        <w:rPr>
          <w:color w:val="231F20"/>
        </w:rPr>
        <w:t>diệt hệ thuộc nơi cõi nào? Xuất </w:t>
      </w:r>
      <w:r>
        <w:rPr>
          <w:color w:val="231F20"/>
          <w:spacing w:val="-7"/>
        </w:rPr>
        <w:t>Tam </w:t>
      </w:r>
      <w:r>
        <w:rPr>
          <w:color w:val="231F20"/>
        </w:rPr>
        <w:t>muội vô tưởng, có bao nhiêu căn hiện ở trước? Tâm tâm pháp hiện ở trước hệ thuộc nơi cõi</w:t>
      </w:r>
      <w:r>
        <w:rPr>
          <w:color w:val="231F20"/>
          <w:spacing w:val="-5"/>
        </w:rPr>
        <w:t> </w:t>
      </w:r>
      <w:r>
        <w:rPr>
          <w:color w:val="231F20"/>
        </w:rPr>
        <w:t>nào?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Nhập định diệt tận, có bao nhiêu căn diệt? Tâm tâm pháp diệt hệ</w:t>
      </w:r>
      <w:r>
        <w:rPr>
          <w:color w:val="231F20"/>
          <w:spacing w:val="-6"/>
        </w:rPr>
        <w:t> </w:t>
      </w:r>
      <w:r>
        <w:rPr>
          <w:color w:val="231F20"/>
        </w:rPr>
        <w:t>thuộc</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nào?</w:t>
      </w:r>
      <w:r>
        <w:rPr>
          <w:color w:val="231F20"/>
          <w:spacing w:val="-5"/>
        </w:rPr>
        <w:t> </w:t>
      </w:r>
      <w:r>
        <w:rPr>
          <w:color w:val="231F20"/>
        </w:rPr>
        <w:t>Xuất</w:t>
      </w:r>
      <w:r>
        <w:rPr>
          <w:color w:val="231F20"/>
          <w:spacing w:val="-10"/>
        </w:rPr>
        <w:t> </w:t>
      </w:r>
      <w:r>
        <w:rPr>
          <w:color w:val="231F20"/>
          <w:spacing w:val="-7"/>
        </w:rPr>
        <w:t>Tam</w:t>
      </w:r>
      <w:r>
        <w:rPr>
          <w:color w:val="231F20"/>
          <w:spacing w:val="-5"/>
        </w:rPr>
        <w:t> </w:t>
      </w:r>
      <w:r>
        <w:rPr>
          <w:color w:val="231F20"/>
        </w:rPr>
        <w:t>muội</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căn</w:t>
      </w:r>
      <w:r>
        <w:rPr>
          <w:color w:val="231F20"/>
          <w:spacing w:val="-5"/>
        </w:rPr>
        <w:t> </w:t>
      </w:r>
      <w:r>
        <w:rPr>
          <w:color w:val="231F20"/>
        </w:rPr>
        <w:t>hiện ở trước? Tâm tâm pháp hiện ở trước hệ thuộc nơi cõi</w:t>
      </w:r>
      <w:r>
        <w:rPr>
          <w:color w:val="231F20"/>
          <w:spacing w:val="-5"/>
        </w:rPr>
        <w:t> </w:t>
      </w:r>
      <w:r>
        <w:rPr>
          <w:color w:val="231F20"/>
        </w:rPr>
        <w:t>nào?</w:t>
      </w:r>
    </w:p>
    <w:p>
      <w:pPr>
        <w:pStyle w:val="BodyText"/>
        <w:spacing w:line="273" w:lineRule="auto" w:before="111"/>
        <w:ind w:right="107"/>
      </w:pPr>
      <w:r>
        <w:rPr>
          <w:color w:val="231F20"/>
        </w:rPr>
        <w:t>Chúng sinh nơi cõi Vô tưởng sinh, có bao nhiêu căn diệt? Tâm tâm pháp diệt hệ thuộc nơi cõi nào? Có bao nhiêu căn hiện ở trước? Tâm tâm pháp hiện ở trước hệ thuộc nơi cõi nào?</w:t>
      </w:r>
    </w:p>
    <w:p>
      <w:pPr>
        <w:pStyle w:val="BodyText"/>
        <w:spacing w:line="273" w:lineRule="auto" w:before="111"/>
        <w:ind w:right="107"/>
      </w:pPr>
      <w:r>
        <w:rPr>
          <w:color w:val="231F20"/>
        </w:rPr>
        <w:t>Chúng sinh nơi cõi Vô tưởng mất, có bao nhiêu căn diệt? Tâm tâm pháp diệt hệ thuộc nơi cõi nào? Có bao nhiêu căn hiện ở trước? Tâm tâm pháp hiện ở trước hệ thuộc nơi cõi nào?</w:t>
      </w:r>
    </w:p>
    <w:p>
      <w:pPr>
        <w:pStyle w:val="BodyText"/>
        <w:spacing w:line="273" w:lineRule="auto" w:before="110"/>
        <w:ind w:right="108"/>
      </w:pPr>
      <w:r>
        <w:rPr>
          <w:color w:val="231F20"/>
        </w:rPr>
        <w:t>Chúng sinh nơi cõi Vô tưởng nên nói là do tưởng sinh hay do vô tưởng sinh?</w:t>
      </w:r>
    </w:p>
    <w:p>
      <w:pPr>
        <w:pStyle w:val="BodyText"/>
        <w:spacing w:line="273" w:lineRule="auto"/>
        <w:ind w:right="107"/>
      </w:pPr>
      <w:r>
        <w:rPr>
          <w:color w:val="231F20"/>
        </w:rPr>
        <w:t>Lại như Đức Thế Tôn nói: “Tưởng sinh”. Chúng sinh kia, nơi xứ kia mất, là tưởng diệt chăng? Chúng sinh kia, nơi xứ kia mất, </w:t>
      </w:r>
      <w:r>
        <w:rPr>
          <w:color w:val="231F20"/>
          <w:spacing w:val="-6"/>
        </w:rPr>
        <w:t>là </w:t>
      </w:r>
      <w:r>
        <w:rPr>
          <w:color w:val="231F20"/>
        </w:rPr>
        <w:t>không diệt chăng? </w:t>
      </w:r>
      <w:r>
        <w:rPr>
          <w:color w:val="231F20"/>
          <w:spacing w:val="-4"/>
        </w:rPr>
        <w:t>Trụ </w:t>
      </w:r>
      <w:r>
        <w:rPr>
          <w:color w:val="231F20"/>
        </w:rPr>
        <w:t>nơi xứ nào diệt tưởng nầy? Tưởng nầy nên nói</w:t>
      </w:r>
      <w:r>
        <w:rPr>
          <w:color w:val="231F20"/>
          <w:spacing w:val="-9"/>
        </w:rPr>
        <w:t> </w:t>
      </w:r>
      <w:r>
        <w:rPr>
          <w:color w:val="231F20"/>
        </w:rPr>
        <w:t>là</w:t>
      </w:r>
      <w:r>
        <w:rPr>
          <w:color w:val="231F20"/>
          <w:spacing w:val="-8"/>
        </w:rPr>
        <w:t> </w:t>
      </w:r>
      <w:r>
        <w:rPr>
          <w:color w:val="231F20"/>
        </w:rPr>
        <w:t>thiện</w:t>
      </w:r>
      <w:r>
        <w:rPr>
          <w:color w:val="231F20"/>
          <w:spacing w:val="-8"/>
        </w:rPr>
        <w:t> </w:t>
      </w:r>
      <w:r>
        <w:rPr>
          <w:color w:val="231F20"/>
        </w:rPr>
        <w:t>hay</w:t>
      </w:r>
      <w:r>
        <w:rPr>
          <w:color w:val="231F20"/>
          <w:spacing w:val="-8"/>
        </w:rPr>
        <w:t> </w:t>
      </w:r>
      <w:r>
        <w:rPr>
          <w:color w:val="231F20"/>
        </w:rPr>
        <w:t>vô</w:t>
      </w:r>
      <w:r>
        <w:rPr>
          <w:color w:val="231F20"/>
          <w:spacing w:val="-8"/>
        </w:rPr>
        <w:t> </w:t>
      </w:r>
      <w:r>
        <w:rPr>
          <w:color w:val="231F20"/>
        </w:rPr>
        <w:t>ký?</w:t>
      </w:r>
      <w:r>
        <w:rPr>
          <w:color w:val="231F20"/>
          <w:spacing w:val="-13"/>
        </w:rPr>
        <w:t> </w:t>
      </w:r>
      <w:r>
        <w:rPr>
          <w:color w:val="231F20"/>
        </w:rPr>
        <w:t>Tưởng</w:t>
      </w:r>
      <w:r>
        <w:rPr>
          <w:color w:val="231F20"/>
          <w:spacing w:val="-8"/>
        </w:rPr>
        <w:t> </w:t>
      </w:r>
      <w:r>
        <w:rPr>
          <w:color w:val="231F20"/>
        </w:rPr>
        <w:t>nầy</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9"/>
        </w:rPr>
        <w:t> </w:t>
      </w:r>
      <w:r>
        <w:rPr>
          <w:color w:val="231F20"/>
        </w:rPr>
        <w:t>sử</w:t>
      </w:r>
      <w:r>
        <w:rPr>
          <w:color w:val="231F20"/>
          <w:spacing w:val="-8"/>
        </w:rPr>
        <w:t> </w:t>
      </w:r>
      <w:r>
        <w:rPr>
          <w:color w:val="231F20"/>
        </w:rPr>
        <w:t>sai</w:t>
      </w:r>
      <w:r>
        <w:rPr>
          <w:color w:val="231F20"/>
          <w:spacing w:val="-8"/>
        </w:rPr>
        <w:t> </w:t>
      </w:r>
      <w:r>
        <w:rPr>
          <w:color w:val="231F20"/>
        </w:rPr>
        <w:t>khiến?</w:t>
      </w:r>
      <w:r>
        <w:rPr>
          <w:color w:val="231F20"/>
          <w:spacing w:val="-8"/>
        </w:rPr>
        <w:t> </w:t>
      </w:r>
      <w:r>
        <w:rPr>
          <w:color w:val="231F20"/>
        </w:rPr>
        <w:t>Có</w:t>
      </w:r>
      <w:r>
        <w:rPr>
          <w:color w:val="231F20"/>
          <w:spacing w:val="-8"/>
        </w:rPr>
        <w:t> </w:t>
      </w:r>
      <w:r>
        <w:rPr>
          <w:color w:val="231F20"/>
        </w:rPr>
        <w:t>bao nhiêu kiết trói buộc?</w:t>
      </w:r>
    </w:p>
    <w:p>
      <w:pPr>
        <w:pStyle w:val="BodyText"/>
        <w:spacing w:before="109"/>
        <w:ind w:left="960" w:firstLine="0"/>
      </w:pPr>
      <w:r>
        <w:rPr>
          <w:color w:val="231F20"/>
        </w:rPr>
        <w:t>Lại</w:t>
      </w:r>
      <w:r>
        <w:rPr>
          <w:color w:val="231F20"/>
          <w:spacing w:val="-13"/>
        </w:rPr>
        <w:t> </w:t>
      </w:r>
      <w:r>
        <w:rPr>
          <w:color w:val="231F20"/>
        </w:rPr>
        <w:t>như</w:t>
      </w:r>
      <w:r>
        <w:rPr>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2"/>
        </w:rPr>
        <w:t> </w:t>
      </w:r>
      <w:r>
        <w:rPr>
          <w:color w:val="231F20"/>
        </w:rPr>
        <w:t>nói:</w:t>
      </w:r>
      <w:r>
        <w:rPr>
          <w:color w:val="231F20"/>
          <w:spacing w:val="-12"/>
        </w:rPr>
        <w:t> </w:t>
      </w:r>
      <w:r>
        <w:rPr>
          <w:color w:val="231F20"/>
        </w:rPr>
        <w:t>“Tất</w:t>
      </w:r>
      <w:r>
        <w:rPr>
          <w:color w:val="231F20"/>
          <w:spacing w:val="-13"/>
        </w:rPr>
        <w:t> </w:t>
      </w:r>
      <w:r>
        <w:rPr>
          <w:color w:val="231F20"/>
        </w:rPr>
        <w:t>cả</w:t>
      </w:r>
      <w:r>
        <w:rPr>
          <w:color w:val="231F20"/>
          <w:spacing w:val="-12"/>
        </w:rPr>
        <w:t> </w:t>
      </w:r>
      <w:r>
        <w:rPr>
          <w:color w:val="231F20"/>
        </w:rPr>
        <w:t>chúng</w:t>
      </w:r>
      <w:r>
        <w:rPr>
          <w:color w:val="231F20"/>
          <w:spacing w:val="-12"/>
        </w:rPr>
        <w:t> </w:t>
      </w:r>
      <w:r>
        <w:rPr>
          <w:color w:val="231F20"/>
        </w:rPr>
        <w:t>sinh</w:t>
      </w:r>
      <w:r>
        <w:rPr>
          <w:color w:val="231F20"/>
          <w:spacing w:val="-12"/>
        </w:rPr>
        <w:t> </w:t>
      </w:r>
      <w:r>
        <w:rPr>
          <w:color w:val="231F20"/>
        </w:rPr>
        <w:t>do</w:t>
      </w:r>
      <w:r>
        <w:rPr>
          <w:color w:val="231F20"/>
          <w:spacing w:val="-13"/>
        </w:rPr>
        <w:t> </w:t>
      </w:r>
      <w:r>
        <w:rPr>
          <w:color w:val="231F20"/>
        </w:rPr>
        <w:t>ăn</w:t>
      </w:r>
      <w:r>
        <w:rPr>
          <w:color w:val="231F20"/>
          <w:spacing w:val="-12"/>
        </w:rPr>
        <w:t> </w:t>
      </w:r>
      <w:r>
        <w:rPr>
          <w:color w:val="231F20"/>
        </w:rPr>
        <w:t>mà</w:t>
      </w:r>
      <w:r>
        <w:rPr>
          <w:color w:val="231F20"/>
          <w:spacing w:val="-12"/>
        </w:rPr>
        <w:t> </w:t>
      </w:r>
      <w:r>
        <w:rPr>
          <w:color w:val="231F20"/>
        </w:rPr>
        <w:t>tồn</w:t>
      </w:r>
      <w:r>
        <w:rPr>
          <w:color w:val="231F20"/>
          <w:spacing w:val="-13"/>
        </w:rPr>
        <w:t> </w:t>
      </w:r>
      <w:r>
        <w:rPr>
          <w:color w:val="231F20"/>
        </w:rPr>
        <w:t>tại”.</w:t>
      </w:r>
    </w:p>
    <w:p>
      <w:pPr>
        <w:pStyle w:val="BodyText"/>
        <w:spacing w:before="41"/>
        <w:ind w:firstLine="0"/>
      </w:pPr>
      <w:r>
        <w:rPr>
          <w:color w:val="231F20"/>
        </w:rPr>
        <w:t>Chúng sinh nơi cõi Vô tưởng ăn những gì?</w:t>
      </w:r>
    </w:p>
    <w:p>
      <w:pPr>
        <w:pStyle w:val="BodyText"/>
        <w:spacing w:line="273" w:lineRule="auto" w:before="155"/>
        <w:ind w:right="107"/>
      </w:pPr>
      <w:r>
        <w:rPr>
          <w:color w:val="231F20"/>
        </w:rPr>
        <w:t>Nhãn</w:t>
      </w:r>
      <w:r>
        <w:rPr>
          <w:color w:val="231F20"/>
          <w:spacing w:val="-14"/>
        </w:rPr>
        <w:t> </w:t>
      </w:r>
      <w:r>
        <w:rPr>
          <w:color w:val="231F20"/>
        </w:rPr>
        <w:t>căn</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căn?</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vô</w:t>
      </w:r>
      <w:r>
        <w:rPr>
          <w:color w:val="231F20"/>
          <w:spacing w:val="-14"/>
        </w:rPr>
        <w:t> </w:t>
      </w:r>
      <w:r>
        <w:rPr>
          <w:color w:val="231F20"/>
        </w:rPr>
        <w:t>tri</w:t>
      </w:r>
      <w:r>
        <w:rPr>
          <w:color w:val="231F20"/>
          <w:spacing w:val="-13"/>
        </w:rPr>
        <w:t> </w:t>
      </w:r>
      <w:r>
        <w:rPr>
          <w:color w:val="231F20"/>
        </w:rPr>
        <w:t>căn</w:t>
      </w:r>
      <w:r>
        <w:rPr>
          <w:color w:val="231F20"/>
          <w:spacing w:val="-13"/>
        </w:rPr>
        <w:t> </w:t>
      </w:r>
      <w:r>
        <w:rPr>
          <w:color w:val="231F20"/>
        </w:rPr>
        <w:t>gồm</w:t>
      </w:r>
      <w:r>
        <w:rPr>
          <w:color w:val="231F20"/>
          <w:spacing w:val="-13"/>
        </w:rPr>
        <w:t> </w:t>
      </w:r>
      <w:r>
        <w:rPr>
          <w:color w:val="231F20"/>
        </w:rPr>
        <w:t>thâu bao nhiêu căn? Tín lực cho đến tuệ lực, giác ý niệm cho đến giác </w:t>
      </w:r>
      <w:r>
        <w:rPr>
          <w:color w:val="231F20"/>
          <w:spacing w:val="-12"/>
        </w:rPr>
        <w:t>ý </w:t>
      </w:r>
      <w:r>
        <w:rPr>
          <w:color w:val="231F20"/>
        </w:rPr>
        <w:t>hộ, đẳng kiến cho đến đẳng định, pháp trí cho đến đạo trí, </w:t>
      </w:r>
      <w:r>
        <w:rPr>
          <w:color w:val="231F20"/>
          <w:spacing w:val="-7"/>
        </w:rPr>
        <w:t>Tam</w:t>
      </w:r>
      <w:r>
        <w:rPr>
          <w:color w:val="231F20"/>
          <w:spacing w:val="-45"/>
        </w:rPr>
        <w:t> </w:t>
      </w:r>
      <w:r>
        <w:rPr>
          <w:color w:val="231F20"/>
        </w:rPr>
        <w:t>muội không, vô tướng, vô nguyện gồm thâu bao nhiêu căn chăng?</w:t>
      </w:r>
    </w:p>
    <w:p>
      <w:pPr>
        <w:pStyle w:val="BodyText"/>
        <w:spacing w:line="273" w:lineRule="auto" w:before="110"/>
        <w:ind w:right="107"/>
      </w:pPr>
      <w:r>
        <w:rPr>
          <w:color w:val="231F20"/>
        </w:rPr>
        <w:t>Ý căn có bao nhiêu căn tương ưng? Cho đến vô tri căn có bao nhiêu căn tương ưng? Tín lực cho đến tuệ lực, giác ý niệm cho </w:t>
      </w:r>
      <w:r>
        <w:rPr>
          <w:color w:val="231F20"/>
          <w:spacing w:val="-4"/>
        </w:rPr>
        <w:t>đến</w:t>
      </w:r>
      <w:r>
        <w:rPr>
          <w:color w:val="231F20"/>
          <w:spacing w:val="57"/>
        </w:rPr>
        <w:t> </w:t>
      </w:r>
      <w:r>
        <w:rPr>
          <w:color w:val="231F20"/>
        </w:rPr>
        <w:t>giác</w:t>
      </w:r>
      <w:r>
        <w:rPr>
          <w:color w:val="231F20"/>
          <w:spacing w:val="-9"/>
        </w:rPr>
        <w:t> </w:t>
      </w:r>
      <w:r>
        <w:rPr>
          <w:color w:val="231F20"/>
        </w:rPr>
        <w:t>ý</w:t>
      </w:r>
      <w:r>
        <w:rPr>
          <w:color w:val="231F20"/>
          <w:spacing w:val="-9"/>
        </w:rPr>
        <w:t> </w:t>
      </w:r>
      <w:r>
        <w:rPr>
          <w:color w:val="231F20"/>
        </w:rPr>
        <w:t>hộ,</w:t>
      </w:r>
      <w:r>
        <w:rPr>
          <w:color w:val="231F20"/>
          <w:spacing w:val="-9"/>
        </w:rPr>
        <w:t> </w:t>
      </w:r>
      <w:r>
        <w:rPr>
          <w:color w:val="231F20"/>
        </w:rPr>
        <w:t>đẳng</w:t>
      </w:r>
      <w:r>
        <w:rPr>
          <w:color w:val="231F20"/>
          <w:spacing w:val="-9"/>
        </w:rPr>
        <w:t> </w:t>
      </w:r>
      <w:r>
        <w:rPr>
          <w:color w:val="231F20"/>
        </w:rPr>
        <w:t>kiến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đẳng</w:t>
      </w:r>
      <w:r>
        <w:rPr>
          <w:color w:val="231F20"/>
          <w:spacing w:val="-8"/>
        </w:rPr>
        <w:t> </w:t>
      </w:r>
      <w:r>
        <w:rPr>
          <w:color w:val="231F20"/>
        </w:rPr>
        <w:t>định,</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đạo</w:t>
      </w:r>
      <w:r>
        <w:rPr>
          <w:color w:val="231F20"/>
          <w:spacing w:val="-9"/>
        </w:rPr>
        <w:t> </w:t>
      </w:r>
      <w:r>
        <w:rPr>
          <w:color w:val="231F20"/>
        </w:rPr>
        <w:t>trí,</w:t>
      </w:r>
      <w:r>
        <w:rPr>
          <w:color w:val="231F20"/>
          <w:spacing w:val="-14"/>
        </w:rPr>
        <w:t> </w:t>
      </w:r>
      <w:r>
        <w:rPr>
          <w:color w:val="231F20"/>
          <w:spacing w:val="-7"/>
        </w:rPr>
        <w:t>Tam </w:t>
      </w:r>
      <w:r>
        <w:rPr>
          <w:color w:val="231F20"/>
        </w:rPr>
        <w:t>muội không, vô tướng, vô nguyện có bao nhiêu căn tương ưng?</w:t>
      </w:r>
    </w:p>
    <w:p>
      <w:pPr>
        <w:pStyle w:val="BodyText"/>
        <w:spacing w:line="273" w:lineRule="auto" w:before="110"/>
        <w:ind w:right="104"/>
      </w:pPr>
      <w:r>
        <w:rPr>
          <w:color w:val="231F20"/>
        </w:rPr>
        <w:t>Mất ở cõi Dục sinh nơi cõi Dục, có bao nhiêu căn diệt? Tâm tâm pháp diệt hệ thuộc nơi cõi nào? Có bao nhiêu căn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Tâm tâm pháp hiện ở trước hệ thuộc nơi cõi nào? Mất ở cõi </w:t>
      </w:r>
      <w:r>
        <w:rPr>
          <w:color w:val="231F20"/>
          <w:spacing w:val="2"/>
        </w:rPr>
        <w:t>Dục </w:t>
      </w:r>
      <w:r>
        <w:rPr>
          <w:color w:val="231F20"/>
        </w:rPr>
        <w:t>sinh nơi cõi Sắc, có bao nhiêu căn diệt? Tâm tâm pháp diệt hệ thuộc nơi cõi nào? Có bao nhiêu căn hiện ở trước? Tâm tâm pháp hiện ở trước hệ thuộc nơi cõi nào? Mất ở cõi Dục sinh nơi cõi Vô sắc, có bao nhiêu căn diệt? Tâm tâm pháp diệt hệ thuộc nơi cõi nào? Có bao nhiêu căn hiện ở trước? Tâm tâm pháp hiện ở trước hệ thuộc nơi cõi</w:t>
      </w:r>
      <w:r>
        <w:rPr>
          <w:color w:val="231F20"/>
          <w:spacing w:val="10"/>
        </w:rPr>
        <w:t> </w:t>
      </w:r>
      <w:r>
        <w:rPr>
          <w:color w:val="231F20"/>
        </w:rPr>
        <w:t>nào?</w:t>
      </w:r>
    </w:p>
    <w:p>
      <w:pPr>
        <w:pStyle w:val="BodyText"/>
        <w:spacing w:line="273" w:lineRule="auto" w:before="107"/>
        <w:ind w:left="110" w:right="387"/>
      </w:pPr>
      <w:r>
        <w:rPr>
          <w:color w:val="231F20"/>
        </w:rPr>
        <w:t>Mất ở cõi Sắc sinh nơi cõi Sắc, có bao nhiêu căn diệt? </w:t>
      </w:r>
      <w:r>
        <w:rPr>
          <w:color w:val="231F20"/>
          <w:spacing w:val="2"/>
        </w:rPr>
        <w:t>Tâm </w:t>
      </w:r>
      <w:r>
        <w:rPr>
          <w:color w:val="231F20"/>
        </w:rPr>
        <w:t>tâm pháp diệt hệ thuộc nơi cõi nào? Có bao nhiêu căn hiện ở </w:t>
      </w:r>
      <w:r>
        <w:rPr>
          <w:color w:val="231F20"/>
          <w:spacing w:val="2"/>
        </w:rPr>
        <w:t>trước? </w:t>
      </w:r>
      <w:r>
        <w:rPr>
          <w:color w:val="231F20"/>
        </w:rPr>
        <w:t>Tâm tâm pháp hiện ở trước hệ thuộc nơi cõi nào? Mất ở cõi </w:t>
      </w:r>
      <w:r>
        <w:rPr>
          <w:color w:val="231F20"/>
          <w:spacing w:val="2"/>
        </w:rPr>
        <w:t>Sắc </w:t>
      </w:r>
      <w:r>
        <w:rPr>
          <w:color w:val="231F20"/>
        </w:rPr>
        <w:t>sinh nơi cõi Dục, có bao nhiêu căn diệt? Tâm tâm pháp diệt hệ thuộc nơi cõi nào? Có bao nhiêu căn hiện ở trước? Tâm tâm pháp hiện ở trước hệ thuộc nơi cõi nào? Mất ở cõi Sắc sinh nơi cõi Vô sắc, có bao nhiêu căn diệt? Tâm tâm pháp diệt hệ thuộc nơi cõi</w:t>
      </w:r>
      <w:r>
        <w:rPr>
          <w:color w:val="231F20"/>
          <w:spacing w:val="-44"/>
        </w:rPr>
        <w:t> </w:t>
      </w:r>
      <w:r>
        <w:rPr>
          <w:color w:val="231F20"/>
        </w:rPr>
        <w:t>nào? 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căn</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9"/>
        </w:rPr>
        <w:t> </w:t>
      </w:r>
      <w:r>
        <w:rPr>
          <w:color w:val="231F20"/>
        </w:rPr>
        <w:t>Tâm</w:t>
      </w:r>
      <w:r>
        <w:rPr>
          <w:color w:val="231F20"/>
          <w:spacing w:val="-4"/>
        </w:rPr>
        <w:t> </w:t>
      </w:r>
      <w:r>
        <w:rPr>
          <w:color w:val="231F20"/>
        </w:rPr>
        <w:t>tâm</w:t>
      </w:r>
      <w:r>
        <w:rPr>
          <w:color w:val="231F20"/>
          <w:spacing w:val="-4"/>
        </w:rPr>
        <w:t> </w:t>
      </w:r>
      <w:r>
        <w:rPr>
          <w:color w:val="231F20"/>
        </w:rPr>
        <w:t>pháp</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hệ</w:t>
      </w:r>
      <w:r>
        <w:rPr>
          <w:color w:val="231F20"/>
          <w:spacing w:val="-4"/>
        </w:rPr>
        <w:t> </w:t>
      </w:r>
      <w:r>
        <w:rPr>
          <w:color w:val="231F20"/>
        </w:rPr>
        <w:t>thuộc nơi cõi</w:t>
      </w:r>
      <w:r>
        <w:rPr>
          <w:color w:val="231F20"/>
          <w:spacing w:val="10"/>
        </w:rPr>
        <w:t> </w:t>
      </w:r>
      <w:r>
        <w:rPr>
          <w:color w:val="231F20"/>
        </w:rPr>
        <w:t>nào?</w:t>
      </w:r>
    </w:p>
    <w:p>
      <w:pPr>
        <w:pStyle w:val="BodyText"/>
        <w:spacing w:line="273" w:lineRule="auto" w:before="106"/>
        <w:ind w:left="110" w:right="390"/>
      </w:pPr>
      <w:r>
        <w:rPr>
          <w:color w:val="231F20"/>
        </w:rPr>
        <w:t>Mất ở cõi Vô sắc sinh nơi cõi Vô sắc, có bao nhiêu căn diệt? Tâm tâm pháp diệt hệ thuộc nơi cõi nào? Có bao nhiêu căn hiện </w:t>
      </w:r>
      <w:r>
        <w:rPr>
          <w:color w:val="231F20"/>
          <w:spacing w:val="-13"/>
        </w:rPr>
        <w:t>ở </w:t>
      </w:r>
      <w:r>
        <w:rPr>
          <w:color w:val="231F20"/>
        </w:rPr>
        <w:t>trước? Tâm tâm pháp hiện ở trước hệ thuộc nơi cõi nào? Mất ở cõi Vô sắc sinh nơi cõi Dục, có bao nhiêu căn diệt? Tâm tâm pháp diệt hệ thuộc nơi cõi nào? Có bao nhiêu căn hiện ở trước?</w:t>
      </w:r>
      <w:r>
        <w:rPr>
          <w:color w:val="231F20"/>
          <w:spacing w:val="-47"/>
        </w:rPr>
        <w:t> </w:t>
      </w:r>
      <w:r>
        <w:rPr>
          <w:color w:val="231F20"/>
        </w:rPr>
        <w:t>Tâm tâm pháp hiện</w:t>
      </w:r>
      <w:r>
        <w:rPr>
          <w:color w:val="231F20"/>
          <w:spacing w:val="-9"/>
        </w:rPr>
        <w:t> </w:t>
      </w:r>
      <w:r>
        <w:rPr>
          <w:color w:val="231F20"/>
        </w:rPr>
        <w:t>ở</w:t>
      </w:r>
      <w:r>
        <w:rPr>
          <w:color w:val="231F20"/>
          <w:spacing w:val="-8"/>
        </w:rPr>
        <w:t> </w:t>
      </w:r>
      <w:r>
        <w:rPr>
          <w:color w:val="231F20"/>
        </w:rPr>
        <w:t>trước</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nào?</w:t>
      </w:r>
      <w:r>
        <w:rPr>
          <w:color w:val="231F20"/>
          <w:spacing w:val="-8"/>
        </w:rPr>
        <w:t> </w:t>
      </w:r>
      <w:r>
        <w:rPr>
          <w:color w:val="231F20"/>
        </w:rPr>
        <w:t>Mất</w:t>
      </w:r>
      <w:r>
        <w:rPr>
          <w:color w:val="231F20"/>
          <w:spacing w:val="-9"/>
        </w:rPr>
        <w:t> </w:t>
      </w:r>
      <w:r>
        <w:rPr>
          <w:color w:val="231F20"/>
        </w:rPr>
        <w:t>ở</w:t>
      </w:r>
      <w:r>
        <w:rPr>
          <w:color w:val="231F20"/>
          <w:spacing w:val="-8"/>
        </w:rPr>
        <w:t> </w:t>
      </w:r>
      <w:r>
        <w:rPr>
          <w:color w:val="231F20"/>
        </w:rPr>
        <w:t>cõi</w:t>
      </w:r>
      <w:r>
        <w:rPr>
          <w:color w:val="231F20"/>
          <w:spacing w:val="-12"/>
        </w:rPr>
        <w:t> </w:t>
      </w:r>
      <w:r>
        <w:rPr>
          <w:color w:val="231F20"/>
        </w:rPr>
        <w:t>Vô</w:t>
      </w:r>
      <w:r>
        <w:rPr>
          <w:color w:val="231F20"/>
          <w:spacing w:val="-9"/>
        </w:rPr>
        <w:t> </w:t>
      </w:r>
      <w:r>
        <w:rPr>
          <w:color w:val="231F20"/>
        </w:rPr>
        <w:t>sắc</w:t>
      </w:r>
      <w:r>
        <w:rPr>
          <w:color w:val="231F20"/>
          <w:spacing w:val="-9"/>
        </w:rPr>
        <w:t> </w:t>
      </w:r>
      <w:r>
        <w:rPr>
          <w:color w:val="231F20"/>
        </w:rPr>
        <w:t>sinh</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 có bao nhiêu căn diệt? Tâm tâm pháp diệt hệ thuộc nơi cõi nào? Có bao</w:t>
      </w:r>
      <w:r>
        <w:rPr>
          <w:color w:val="231F20"/>
          <w:spacing w:val="-5"/>
        </w:rPr>
        <w:t> </w:t>
      </w:r>
      <w:r>
        <w:rPr>
          <w:color w:val="231F20"/>
        </w:rPr>
        <w:t>nhiêu</w:t>
      </w:r>
      <w:r>
        <w:rPr>
          <w:color w:val="231F20"/>
          <w:spacing w:val="-5"/>
        </w:rPr>
        <w:t> </w:t>
      </w:r>
      <w:r>
        <w:rPr>
          <w:color w:val="231F20"/>
        </w:rPr>
        <w:t>căn</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9"/>
        </w:rPr>
        <w:t> </w:t>
      </w:r>
      <w:r>
        <w:rPr>
          <w:color w:val="231F20"/>
        </w:rPr>
        <w:t>Tâm</w:t>
      </w:r>
      <w:r>
        <w:rPr>
          <w:color w:val="231F20"/>
          <w:spacing w:val="-5"/>
        </w:rPr>
        <w:t> </w:t>
      </w:r>
      <w:r>
        <w:rPr>
          <w:color w:val="231F20"/>
        </w:rPr>
        <w:t>tâm</w:t>
      </w:r>
      <w:r>
        <w:rPr>
          <w:color w:val="231F20"/>
          <w:spacing w:val="-5"/>
        </w:rPr>
        <w:t> </w:t>
      </w:r>
      <w:r>
        <w:rPr>
          <w:color w:val="231F20"/>
        </w:rPr>
        <w:t>pháp</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nơi cõi nào?</w:t>
      </w:r>
    </w:p>
    <w:p>
      <w:pPr>
        <w:pStyle w:val="BodyText"/>
        <w:spacing w:before="106"/>
        <w:ind w:left="677" w:firstLine="0"/>
      </w:pPr>
      <w:r>
        <w:rPr>
          <w:color w:val="231F20"/>
        </w:rPr>
        <w:t>A-la-hán bát Nê-hoàn có bao nhiêu căn diệt sau cùng?</w:t>
      </w:r>
    </w:p>
    <w:p>
      <w:pPr>
        <w:spacing w:before="155"/>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Tâm của tất cả chúng sinh nên nói là vừa khởi, vừa trụ, vừa diệt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 </w:t>
      </w:r>
      <w:r>
        <w:rPr>
          <w:color w:val="231F20"/>
        </w:rPr>
        <w:t>Các tâm có dục, các tâm không dục, tâm nầy nên nói là vừa khởi, vừa trụ, vừa diệt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6"/>
      </w:pPr>
      <w:r>
        <w:rPr>
          <w:i/>
          <w:color w:val="231F20"/>
        </w:rPr>
        <w:t>Hỏi: </w:t>
      </w:r>
      <w:r>
        <w:rPr>
          <w:color w:val="231F20"/>
        </w:rPr>
        <w:t>Các tâm có giận - không giận, có si - không si, có nhiễm ô</w:t>
      </w:r>
      <w:r>
        <w:rPr>
          <w:color w:val="231F20"/>
          <w:spacing w:val="-9"/>
        </w:rPr>
        <w:t> </w:t>
      </w:r>
      <w:r>
        <w:rPr>
          <w:color w:val="231F20"/>
        </w:rPr>
        <w:t>-</w:t>
      </w:r>
      <w:r>
        <w:rPr>
          <w:color w:val="231F20"/>
          <w:spacing w:val="-9"/>
        </w:rPr>
        <w:t> </w:t>
      </w:r>
      <w:r>
        <w:rPr>
          <w:color w:val="231F20"/>
        </w:rPr>
        <w:t>không</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có</w:t>
      </w:r>
      <w:r>
        <w:rPr>
          <w:color w:val="231F20"/>
          <w:spacing w:val="-9"/>
        </w:rPr>
        <w:t> </w:t>
      </w:r>
      <w:r>
        <w:rPr>
          <w:color w:val="231F20"/>
        </w:rPr>
        <w:t>loạn</w:t>
      </w:r>
      <w:r>
        <w:rPr>
          <w:color w:val="231F20"/>
          <w:spacing w:val="-9"/>
        </w:rPr>
        <w:t> </w:t>
      </w:r>
      <w:r>
        <w:rPr>
          <w:color w:val="231F20"/>
        </w:rPr>
        <w:t>-</w:t>
      </w:r>
      <w:r>
        <w:rPr>
          <w:color w:val="231F20"/>
          <w:spacing w:val="-9"/>
        </w:rPr>
        <w:t> </w:t>
      </w:r>
      <w:r>
        <w:rPr>
          <w:color w:val="231F20"/>
        </w:rPr>
        <w:t>không</w:t>
      </w:r>
      <w:r>
        <w:rPr>
          <w:color w:val="231F20"/>
          <w:spacing w:val="-9"/>
        </w:rPr>
        <w:t> </w:t>
      </w:r>
      <w:r>
        <w:rPr>
          <w:color w:val="231F20"/>
        </w:rPr>
        <w:t>loạn,</w:t>
      </w:r>
      <w:r>
        <w:rPr>
          <w:color w:val="231F20"/>
          <w:spacing w:val="-9"/>
        </w:rPr>
        <w:t> </w:t>
      </w:r>
      <w:r>
        <w:rPr>
          <w:color w:val="231F20"/>
        </w:rPr>
        <w:t>có</w:t>
      </w:r>
      <w:r>
        <w:rPr>
          <w:color w:val="231F20"/>
          <w:spacing w:val="-9"/>
        </w:rPr>
        <w:t> </w:t>
      </w:r>
      <w:r>
        <w:rPr>
          <w:color w:val="231F20"/>
        </w:rPr>
        <w:t>lười</w:t>
      </w:r>
      <w:r>
        <w:rPr>
          <w:color w:val="231F20"/>
          <w:spacing w:val="-9"/>
        </w:rPr>
        <w:t> </w:t>
      </w:r>
      <w:r>
        <w:rPr>
          <w:color w:val="231F20"/>
        </w:rPr>
        <w:t>-</w:t>
      </w:r>
      <w:r>
        <w:rPr>
          <w:color w:val="231F20"/>
          <w:spacing w:val="-9"/>
        </w:rPr>
        <w:t> </w:t>
      </w:r>
      <w:r>
        <w:rPr>
          <w:color w:val="231F20"/>
        </w:rPr>
        <w:t>không</w:t>
      </w:r>
      <w:r>
        <w:rPr>
          <w:color w:val="231F20"/>
          <w:spacing w:val="-9"/>
        </w:rPr>
        <w:t> </w:t>
      </w:r>
      <w:r>
        <w:rPr>
          <w:color w:val="231F20"/>
        </w:rPr>
        <w:t>lười,</w:t>
      </w:r>
      <w:r>
        <w:rPr>
          <w:color w:val="231F20"/>
          <w:spacing w:val="-9"/>
        </w:rPr>
        <w:t> </w:t>
      </w:r>
      <w:r>
        <w:rPr>
          <w:color w:val="231F20"/>
        </w:rPr>
        <w:t>có</w:t>
      </w:r>
      <w:r>
        <w:rPr>
          <w:color w:val="231F20"/>
          <w:spacing w:val="-9"/>
        </w:rPr>
        <w:t> </w:t>
      </w:r>
      <w:r>
        <w:rPr>
          <w:color w:val="231F20"/>
        </w:rPr>
        <w:t>nhỏ</w:t>
      </w:r>
    </w:p>
    <w:p>
      <w:pPr>
        <w:pStyle w:val="BodyText"/>
        <w:spacing w:line="273" w:lineRule="auto" w:before="0"/>
        <w:ind w:right="106" w:firstLine="0"/>
      </w:pPr>
      <w:r>
        <w:rPr>
          <w:color w:val="231F20"/>
        </w:rPr>
        <w:t>- có lớn, có tu - không tu, có Tam muội - không Tam muội, các tâm giải thoát - các tâm không giải thoát, tâm nầy nên nói là vừa khởi, vừa trụ, vừa diệt chăng?</w:t>
      </w:r>
    </w:p>
    <w:p>
      <w:pPr>
        <w:spacing w:before="110"/>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6"/>
      </w:pPr>
      <w:r>
        <w:rPr>
          <w:i/>
          <w:color w:val="231F20"/>
        </w:rPr>
        <w:t>Hỏi: </w:t>
      </w:r>
      <w:r>
        <w:rPr>
          <w:color w:val="231F20"/>
        </w:rPr>
        <w:t>Thọ mạng nên nói là cùng tâm chuyển hay không cùng tâm chuyển?</w:t>
      </w:r>
    </w:p>
    <w:p>
      <w:pPr>
        <w:pStyle w:val="BodyText"/>
        <w:ind w:left="960" w:firstLine="0"/>
      </w:pPr>
      <w:r>
        <w:rPr>
          <w:i/>
          <w:color w:val="231F20"/>
        </w:rPr>
        <w:t>Đáp: </w:t>
      </w:r>
      <w:r>
        <w:rPr>
          <w:color w:val="231F20"/>
        </w:rPr>
        <w:t>Thọ mạng nên nói là không cùng tâm chuyển.</w:t>
      </w:r>
    </w:p>
    <w:p>
      <w:pPr>
        <w:pStyle w:val="BodyText"/>
        <w:spacing w:line="273" w:lineRule="auto" w:before="154"/>
        <w:ind w:right="107"/>
      </w:pPr>
      <w:r>
        <w:rPr>
          <w:i/>
          <w:color w:val="231F20"/>
        </w:rPr>
        <w:t>Hỏi: </w:t>
      </w:r>
      <w:r>
        <w:rPr>
          <w:color w:val="231F20"/>
        </w:rPr>
        <w:t>Thọ mạng nên nói là thuận chuyển, nên nói là vừa sinh, trụ chăng?</w:t>
      </w:r>
    </w:p>
    <w:p>
      <w:pPr>
        <w:pStyle w:val="BodyText"/>
        <w:spacing w:line="273" w:lineRule="auto"/>
        <w:ind w:right="103"/>
      </w:pPr>
      <w:r>
        <w:rPr>
          <w:i/>
          <w:color w:val="231F20"/>
        </w:rPr>
        <w:t>Đáp: </w:t>
      </w:r>
      <w:r>
        <w:rPr>
          <w:color w:val="231F20"/>
        </w:rPr>
        <w:t>Chúng sinh nơi cõi Dục, không nhập </w:t>
      </w:r>
      <w:r>
        <w:rPr>
          <w:color w:val="231F20"/>
          <w:spacing w:val="-5"/>
        </w:rPr>
        <w:t>Tam </w:t>
      </w:r>
      <w:r>
        <w:rPr>
          <w:color w:val="231F20"/>
        </w:rPr>
        <w:t>muội vô tưởng, </w:t>
      </w:r>
      <w:r>
        <w:rPr>
          <w:color w:val="231F20"/>
          <w:spacing w:val="-5"/>
        </w:rPr>
        <w:t>Tam </w:t>
      </w:r>
      <w:r>
        <w:rPr>
          <w:color w:val="231F20"/>
        </w:rPr>
        <w:t>muội diệt tận, nên nói là thuận chuyển. Nếu nhập định vô tưởng, định diệt tận và các trời nơi cõi Sắc, cõi Vô sắc, nên </w:t>
      </w:r>
      <w:r>
        <w:rPr>
          <w:color w:val="231F20"/>
          <w:spacing w:val="2"/>
        </w:rPr>
        <w:t>nói </w:t>
      </w:r>
      <w:r>
        <w:rPr>
          <w:color w:val="231F20"/>
        </w:rPr>
        <w:t>là vừa sinh,</w:t>
      </w:r>
      <w:r>
        <w:rPr>
          <w:color w:val="231F20"/>
          <w:spacing w:val="15"/>
        </w:rPr>
        <w:t> </w:t>
      </w:r>
      <w:r>
        <w:rPr>
          <w:color w:val="231F20"/>
        </w:rPr>
        <w:t>trụ.</w:t>
      </w:r>
    </w:p>
    <w:p>
      <w:pPr>
        <w:pStyle w:val="BodyText"/>
        <w:spacing w:line="273" w:lineRule="auto" w:before="110"/>
        <w:ind w:right="107"/>
      </w:pPr>
      <w:r>
        <w:rPr>
          <w:i/>
          <w:color w:val="231F20"/>
        </w:rPr>
        <w:t>Lại như Đức Thế Tôn nói: </w:t>
      </w:r>
      <w:r>
        <w:rPr>
          <w:color w:val="231F20"/>
        </w:rPr>
        <w:t>“Mạng người hao mòn hết dần, như nước nơi sông nhỏ. Các chúng sinh luôn mong có được thọ mạng, thọ mạng kia đã hết”.</w:t>
      </w:r>
    </w:p>
    <w:p>
      <w:pPr>
        <w:pStyle w:val="BodyText"/>
        <w:spacing w:before="111"/>
        <w:ind w:left="960" w:firstLine="0"/>
      </w:pPr>
      <w:r>
        <w:rPr>
          <w:i/>
          <w:color w:val="231F20"/>
        </w:rPr>
        <w:t>Hỏi: </w:t>
      </w:r>
      <w:r>
        <w:rPr>
          <w:color w:val="231F20"/>
        </w:rPr>
        <w:t>Thế nào là nhận biết thọ mạng kia đã hết?</w:t>
      </w:r>
    </w:p>
    <w:p>
      <w:pPr>
        <w:pStyle w:val="BodyText"/>
        <w:spacing w:before="154"/>
        <w:ind w:left="960" w:firstLine="0"/>
      </w:pPr>
      <w:r>
        <w:rPr>
          <w:i/>
          <w:color w:val="231F20"/>
        </w:rPr>
        <w:t>Đáp: </w:t>
      </w:r>
      <w:r>
        <w:rPr>
          <w:color w:val="231F20"/>
        </w:rPr>
        <w:t>Do đời tận, kiếp tận.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jc w:val="left"/>
      </w:pPr>
      <w:r>
        <w:rPr>
          <w:i/>
          <w:color w:val="231F20"/>
        </w:rPr>
        <w:t>Hỏi: </w:t>
      </w:r>
      <w:r>
        <w:rPr>
          <w:color w:val="231F20"/>
        </w:rPr>
        <w:t>Nhập Tam muội vô tưởng, Tam muội diệt tận, hành của thọ mạng nên nói là thuận chuyển hay nên nói là trụ?</w:t>
      </w:r>
    </w:p>
    <w:p>
      <w:pPr>
        <w:spacing w:before="119"/>
        <w:ind w:left="677" w:right="0" w:firstLine="0"/>
        <w:jc w:val="left"/>
        <w:rPr>
          <w:sz w:val="26"/>
        </w:rPr>
      </w:pPr>
      <w:r>
        <w:rPr>
          <w:i/>
          <w:color w:val="231F20"/>
          <w:sz w:val="26"/>
        </w:rPr>
        <w:t>Đáp: </w:t>
      </w:r>
      <w:r>
        <w:rPr>
          <w:color w:val="231F20"/>
          <w:sz w:val="26"/>
        </w:rPr>
        <w:t>Nên nói là trụ.</w:t>
      </w:r>
    </w:p>
    <w:p>
      <w:pPr>
        <w:pStyle w:val="BodyText"/>
        <w:spacing w:before="165"/>
        <w:ind w:left="677" w:firstLine="0"/>
        <w:jc w:val="left"/>
      </w:pPr>
      <w:r>
        <w:rPr>
          <w:i/>
          <w:color w:val="231F20"/>
        </w:rPr>
        <w:t>Hỏi: </w:t>
      </w:r>
      <w:r>
        <w:rPr>
          <w:color w:val="231F20"/>
        </w:rPr>
        <w:t>Nhập Tam muội vô tưởng có bao nhiêu căn diệt?</w:t>
      </w:r>
    </w:p>
    <w:p>
      <w:pPr>
        <w:spacing w:before="164"/>
        <w:ind w:left="677" w:right="0" w:firstLine="0"/>
        <w:jc w:val="left"/>
        <w:rPr>
          <w:sz w:val="26"/>
        </w:rPr>
      </w:pPr>
      <w:r>
        <w:rPr>
          <w:i/>
          <w:color w:val="231F20"/>
          <w:sz w:val="26"/>
        </w:rPr>
        <w:t>Đáp: </w:t>
      </w:r>
      <w:r>
        <w:rPr>
          <w:color w:val="231F20"/>
          <w:sz w:val="26"/>
        </w:rPr>
        <w:t>Có bảy.</w:t>
      </w:r>
    </w:p>
    <w:p>
      <w:pPr>
        <w:pStyle w:val="BodyText"/>
        <w:spacing w:before="164"/>
        <w:ind w:left="677" w:firstLine="0"/>
        <w:jc w:val="left"/>
      </w:pPr>
      <w:r>
        <w:rPr>
          <w:i/>
          <w:color w:val="231F20"/>
        </w:rPr>
        <w:t>Hỏi: </w:t>
      </w:r>
      <w:r>
        <w:rPr>
          <w:color w:val="231F20"/>
        </w:rPr>
        <w:t>Tâm tâm pháp diệt hệ thuộc nơi cõi nào?</w:t>
      </w:r>
    </w:p>
    <w:p>
      <w:pPr>
        <w:spacing w:before="164"/>
        <w:ind w:left="677" w:right="0" w:firstLine="0"/>
        <w:jc w:val="left"/>
        <w:rPr>
          <w:sz w:val="26"/>
        </w:rPr>
      </w:pPr>
      <w:r>
        <w:rPr>
          <w:i/>
          <w:color w:val="231F20"/>
          <w:sz w:val="26"/>
        </w:rPr>
        <w:t>Đáp: </w:t>
      </w:r>
      <w:r>
        <w:rPr>
          <w:color w:val="231F20"/>
          <w:sz w:val="26"/>
        </w:rPr>
        <w:t>Hệ thuộc cõi Sắc.</w:t>
      </w:r>
    </w:p>
    <w:p>
      <w:pPr>
        <w:pStyle w:val="BodyText"/>
        <w:spacing w:before="164"/>
        <w:ind w:left="677" w:firstLine="0"/>
        <w:jc w:val="left"/>
      </w:pPr>
      <w:r>
        <w:rPr>
          <w:i/>
          <w:color w:val="231F20"/>
        </w:rPr>
        <w:t>Hỏi: </w:t>
      </w:r>
      <w:r>
        <w:rPr>
          <w:color w:val="231F20"/>
        </w:rPr>
        <w:t>Xuất Tam muội vô tưởng có bao nhiêu căn hiện ở trước?</w:t>
      </w:r>
    </w:p>
    <w:p>
      <w:pPr>
        <w:spacing w:before="164"/>
        <w:ind w:left="677" w:right="0" w:firstLine="0"/>
        <w:jc w:val="left"/>
        <w:rPr>
          <w:sz w:val="26"/>
        </w:rPr>
      </w:pPr>
      <w:r>
        <w:rPr>
          <w:i/>
          <w:color w:val="231F20"/>
          <w:sz w:val="26"/>
        </w:rPr>
        <w:t>Đáp: </w:t>
      </w:r>
      <w:r>
        <w:rPr>
          <w:color w:val="231F20"/>
          <w:sz w:val="26"/>
        </w:rPr>
        <w:t>Có bảy.</w:t>
      </w:r>
    </w:p>
    <w:p>
      <w:pPr>
        <w:pStyle w:val="BodyText"/>
        <w:spacing w:before="164"/>
        <w:ind w:left="677" w:firstLine="0"/>
        <w:jc w:val="left"/>
      </w:pPr>
      <w:r>
        <w:rPr>
          <w:i/>
          <w:color w:val="231F20"/>
        </w:rPr>
        <w:t>Hỏi: </w:t>
      </w:r>
      <w:r>
        <w:rPr>
          <w:color w:val="231F20"/>
        </w:rPr>
        <w:t>Tâm tâm pháp hiện ở trước hệ thuộc nơi cõi nào?</w:t>
      </w:r>
    </w:p>
    <w:p>
      <w:pPr>
        <w:spacing w:before="164"/>
        <w:ind w:left="677" w:right="0" w:firstLine="0"/>
        <w:jc w:val="left"/>
        <w:rPr>
          <w:sz w:val="26"/>
        </w:rPr>
      </w:pPr>
      <w:r>
        <w:rPr>
          <w:i/>
          <w:color w:val="231F20"/>
          <w:sz w:val="26"/>
        </w:rPr>
        <w:t>Đáp: </w:t>
      </w:r>
      <w:r>
        <w:rPr>
          <w:color w:val="231F20"/>
          <w:sz w:val="26"/>
        </w:rPr>
        <w:t>Hệ thuộc cõi Sắc.</w:t>
      </w:r>
    </w:p>
    <w:p>
      <w:pPr>
        <w:pStyle w:val="BodyText"/>
        <w:spacing w:before="164"/>
        <w:ind w:left="677" w:firstLine="0"/>
        <w:jc w:val="left"/>
      </w:pPr>
      <w:r>
        <w:rPr>
          <w:i/>
          <w:color w:val="231F20"/>
        </w:rPr>
        <w:t>Hỏi: </w:t>
      </w:r>
      <w:r>
        <w:rPr>
          <w:color w:val="231F20"/>
        </w:rPr>
        <w:t>Nhập Tam muội diệt tận có bao nhiêu căn diệt?</w:t>
      </w:r>
    </w:p>
    <w:p>
      <w:pPr>
        <w:spacing w:before="164"/>
        <w:ind w:left="677" w:right="0" w:firstLine="0"/>
        <w:jc w:val="left"/>
        <w:rPr>
          <w:sz w:val="26"/>
        </w:rPr>
      </w:pPr>
      <w:r>
        <w:rPr>
          <w:i/>
          <w:color w:val="231F20"/>
          <w:sz w:val="26"/>
        </w:rPr>
        <w:t>Đáp: </w:t>
      </w:r>
      <w:r>
        <w:rPr>
          <w:color w:val="231F20"/>
          <w:sz w:val="26"/>
        </w:rPr>
        <w:t>Có bảy.</w:t>
      </w:r>
    </w:p>
    <w:p>
      <w:pPr>
        <w:pStyle w:val="BodyText"/>
        <w:spacing w:before="164"/>
        <w:ind w:left="677" w:firstLine="0"/>
        <w:jc w:val="left"/>
      </w:pPr>
      <w:r>
        <w:rPr>
          <w:i/>
          <w:color w:val="231F20"/>
        </w:rPr>
        <w:t>Hỏi: </w:t>
      </w:r>
      <w:r>
        <w:rPr>
          <w:color w:val="231F20"/>
        </w:rPr>
        <w:t>Tâm tâm pháp diệt hệ thuộc nơi cõi nào?</w:t>
      </w:r>
    </w:p>
    <w:p>
      <w:pPr>
        <w:pStyle w:val="BodyText"/>
        <w:spacing w:before="164"/>
        <w:ind w:left="677" w:firstLine="0"/>
        <w:jc w:val="left"/>
      </w:pPr>
      <w:r>
        <w:rPr>
          <w:i/>
          <w:color w:val="231F20"/>
        </w:rPr>
        <w:t>Đáp: </w:t>
      </w:r>
      <w:r>
        <w:rPr>
          <w:color w:val="231F20"/>
        </w:rPr>
        <w:t>Hệ thuộc cõi Vô sắc.</w:t>
      </w:r>
    </w:p>
    <w:p>
      <w:pPr>
        <w:pStyle w:val="BodyText"/>
        <w:spacing w:before="165"/>
        <w:ind w:left="677" w:firstLine="0"/>
        <w:jc w:val="left"/>
      </w:pPr>
      <w:r>
        <w:rPr>
          <w:i/>
          <w:color w:val="231F20"/>
        </w:rPr>
        <w:t>Hỏi: </w:t>
      </w:r>
      <w:r>
        <w:rPr>
          <w:color w:val="231F20"/>
        </w:rPr>
        <w:t>Xuất Tam muội diệt tận có bao nhiêu căn hiện ở trước?</w:t>
      </w:r>
    </w:p>
    <w:p>
      <w:pPr>
        <w:pStyle w:val="BodyText"/>
        <w:spacing w:line="276" w:lineRule="auto" w:before="164"/>
        <w:ind w:left="110"/>
        <w:jc w:val="left"/>
      </w:pPr>
      <w:r>
        <w:rPr>
          <w:i/>
          <w:color w:val="231F20"/>
        </w:rPr>
        <w:t>Đáp: </w:t>
      </w:r>
      <w:r>
        <w:rPr>
          <w:color w:val="231F20"/>
        </w:rPr>
        <w:t>Hoặc có bảy (Năm sắc căn cùng ý căn, hộ căn), hoặc tám (thêm dĩ tri căn), tâm hữu lậu bảy, tâm vô lậu tám.</w:t>
      </w:r>
    </w:p>
    <w:p>
      <w:pPr>
        <w:pStyle w:val="BodyText"/>
        <w:spacing w:before="119"/>
        <w:ind w:left="677" w:firstLine="0"/>
        <w:jc w:val="left"/>
      </w:pPr>
      <w:r>
        <w:rPr>
          <w:i/>
          <w:color w:val="231F20"/>
        </w:rPr>
        <w:t>Hỏi: </w:t>
      </w:r>
      <w:r>
        <w:rPr>
          <w:color w:val="231F20"/>
        </w:rPr>
        <w:t>Tâm tâm pháp hiện ở trước hệ thuộc nơi cõi nào?</w:t>
      </w:r>
    </w:p>
    <w:p>
      <w:pPr>
        <w:pStyle w:val="BodyText"/>
        <w:spacing w:before="164"/>
        <w:ind w:left="677" w:firstLine="0"/>
        <w:jc w:val="left"/>
      </w:pPr>
      <w:r>
        <w:rPr>
          <w:i/>
          <w:color w:val="231F20"/>
        </w:rPr>
        <w:t>Đáp: </w:t>
      </w:r>
      <w:r>
        <w:rPr>
          <w:color w:val="231F20"/>
        </w:rPr>
        <w:t>Hoặc hệ thuộc cõi Vô sắc, hoặc không hệ thuộc.</w:t>
      </w:r>
    </w:p>
    <w:p>
      <w:pPr>
        <w:pStyle w:val="BodyText"/>
        <w:spacing w:before="164"/>
        <w:ind w:left="677" w:firstLine="0"/>
        <w:jc w:val="left"/>
      </w:pPr>
      <w:r>
        <w:rPr>
          <w:i/>
          <w:color w:val="231F20"/>
        </w:rPr>
        <w:t>Hỏi: </w:t>
      </w:r>
      <w:r>
        <w:rPr>
          <w:color w:val="231F20"/>
        </w:rPr>
        <w:t>Chúng sinh nơi cõi Vô tưởng sinh, có bao nhiêu căn diệt?</w:t>
      </w:r>
    </w:p>
    <w:p>
      <w:pPr>
        <w:pStyle w:val="BodyText"/>
        <w:spacing w:before="164"/>
        <w:ind w:left="677" w:firstLine="0"/>
        <w:jc w:val="left"/>
      </w:pPr>
      <w:r>
        <w:rPr>
          <w:i/>
          <w:color w:val="231F20"/>
        </w:rPr>
        <w:t>Đáp: </w:t>
      </w:r>
      <w:r>
        <w:rPr>
          <w:color w:val="231F20"/>
        </w:rPr>
        <w:t>Có tám (Năm sắc căn cùng ý căn, mạng căn, hộ căn).</w:t>
      </w:r>
    </w:p>
    <w:p>
      <w:pPr>
        <w:pStyle w:val="BodyText"/>
        <w:spacing w:before="164"/>
        <w:ind w:left="677" w:firstLine="0"/>
        <w:jc w:val="left"/>
      </w:pPr>
      <w:r>
        <w:rPr>
          <w:i/>
          <w:color w:val="231F20"/>
        </w:rPr>
        <w:t>Hỏi: </w:t>
      </w:r>
      <w:r>
        <w:rPr>
          <w:color w:val="231F20"/>
        </w:rPr>
        <w:t>Tâm tâm pháp diệt hệ thuộc nơi cõi nào?</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Hệ thuộc cõi Sắc.</w:t>
      </w:r>
    </w:p>
    <w:p>
      <w:pPr>
        <w:pStyle w:val="BodyText"/>
        <w:spacing w:before="154"/>
        <w:ind w:left="960" w:firstLine="0"/>
        <w:jc w:val="left"/>
      </w:pPr>
      <w:r>
        <w:rPr>
          <w:i/>
          <w:color w:val="231F20"/>
        </w:rPr>
        <w:t>Hỏi: </w:t>
      </w:r>
      <w:r>
        <w:rPr>
          <w:color w:val="231F20"/>
        </w:rPr>
        <w:t>Có bao nhiêu căn hiện ở trước?</w:t>
      </w:r>
    </w:p>
    <w:p>
      <w:pPr>
        <w:spacing w:before="161"/>
        <w:ind w:left="960" w:right="0" w:firstLine="0"/>
        <w:jc w:val="left"/>
        <w:rPr>
          <w:sz w:val="26"/>
        </w:rPr>
      </w:pPr>
      <w:r>
        <w:rPr>
          <w:i/>
          <w:color w:val="231F20"/>
          <w:sz w:val="26"/>
        </w:rPr>
        <w:t>Đáp: </w:t>
      </w:r>
      <w:r>
        <w:rPr>
          <w:color w:val="231F20"/>
          <w:sz w:val="26"/>
        </w:rPr>
        <w:t>Có tám.</w:t>
      </w:r>
    </w:p>
    <w:p>
      <w:pPr>
        <w:pStyle w:val="BodyText"/>
        <w:spacing w:before="160"/>
        <w:ind w:left="960" w:firstLine="0"/>
        <w:jc w:val="left"/>
      </w:pPr>
      <w:r>
        <w:rPr>
          <w:i/>
          <w:color w:val="231F20"/>
        </w:rPr>
        <w:t>Hỏi: </w:t>
      </w:r>
      <w:r>
        <w:rPr>
          <w:color w:val="231F20"/>
        </w:rPr>
        <w:t>Tâm tâm pháp hiện ở trước hệ thuộc nơi cõi nào?</w:t>
      </w:r>
    </w:p>
    <w:p>
      <w:pPr>
        <w:spacing w:before="160"/>
        <w:ind w:left="960" w:right="0" w:firstLine="0"/>
        <w:jc w:val="left"/>
        <w:rPr>
          <w:sz w:val="26"/>
        </w:rPr>
      </w:pPr>
      <w:r>
        <w:rPr>
          <w:i/>
          <w:color w:val="231F20"/>
          <w:sz w:val="26"/>
        </w:rPr>
        <w:t>Đáp: </w:t>
      </w:r>
      <w:r>
        <w:rPr>
          <w:color w:val="231F20"/>
          <w:sz w:val="26"/>
        </w:rPr>
        <w:t>Hệ thuộc cõi Sắc.</w:t>
      </w:r>
    </w:p>
    <w:p>
      <w:pPr>
        <w:pStyle w:val="BodyText"/>
        <w:spacing w:before="160"/>
        <w:ind w:left="960" w:firstLine="0"/>
        <w:jc w:val="left"/>
      </w:pPr>
      <w:r>
        <w:rPr>
          <w:i/>
          <w:color w:val="231F20"/>
        </w:rPr>
        <w:t>Hỏi: </w:t>
      </w:r>
      <w:r>
        <w:rPr>
          <w:color w:val="231F20"/>
        </w:rPr>
        <w:t>Chúng sinh nơi cõi Vô tưởng mất, có bao nhiêu căn diệt?</w:t>
      </w:r>
    </w:p>
    <w:p>
      <w:pPr>
        <w:spacing w:before="160"/>
        <w:ind w:left="960" w:right="0" w:firstLine="0"/>
        <w:jc w:val="left"/>
        <w:rPr>
          <w:sz w:val="26"/>
        </w:rPr>
      </w:pPr>
      <w:r>
        <w:rPr>
          <w:i/>
          <w:color w:val="231F20"/>
          <w:sz w:val="26"/>
        </w:rPr>
        <w:t>Đáp: </w:t>
      </w:r>
      <w:r>
        <w:rPr>
          <w:color w:val="231F20"/>
          <w:sz w:val="26"/>
        </w:rPr>
        <w:t>Có tám.</w:t>
      </w:r>
    </w:p>
    <w:p>
      <w:pPr>
        <w:pStyle w:val="BodyText"/>
        <w:spacing w:before="160"/>
        <w:ind w:left="960" w:firstLine="0"/>
        <w:jc w:val="left"/>
      </w:pPr>
      <w:r>
        <w:rPr>
          <w:i/>
          <w:color w:val="231F20"/>
        </w:rPr>
        <w:t>Hỏi: </w:t>
      </w:r>
      <w:r>
        <w:rPr>
          <w:color w:val="231F20"/>
        </w:rPr>
        <w:t>Tâm tâm pháp diệt hệ thuộc nơi cõi nào?</w:t>
      </w:r>
    </w:p>
    <w:p>
      <w:pPr>
        <w:spacing w:before="160"/>
        <w:ind w:left="960" w:right="0" w:firstLine="0"/>
        <w:jc w:val="left"/>
        <w:rPr>
          <w:sz w:val="26"/>
        </w:rPr>
      </w:pPr>
      <w:r>
        <w:rPr>
          <w:i/>
          <w:color w:val="231F20"/>
          <w:sz w:val="26"/>
        </w:rPr>
        <w:t>Đáp: </w:t>
      </w:r>
      <w:r>
        <w:rPr>
          <w:color w:val="231F20"/>
          <w:sz w:val="26"/>
        </w:rPr>
        <w:t>Hệ thuộc cõi Sắc.</w:t>
      </w:r>
    </w:p>
    <w:p>
      <w:pPr>
        <w:pStyle w:val="BodyText"/>
        <w:spacing w:before="160"/>
        <w:ind w:left="960" w:firstLine="0"/>
        <w:jc w:val="left"/>
      </w:pPr>
      <w:r>
        <w:rPr>
          <w:i/>
          <w:color w:val="231F20"/>
        </w:rPr>
        <w:t>Hỏi: </w:t>
      </w:r>
      <w:r>
        <w:rPr>
          <w:color w:val="231F20"/>
        </w:rPr>
        <w:t>Có bao nhiêu căn hiện ở trước?</w:t>
      </w:r>
    </w:p>
    <w:p>
      <w:pPr>
        <w:pStyle w:val="BodyText"/>
        <w:spacing w:line="273" w:lineRule="auto" w:before="160"/>
        <w:ind w:right="39"/>
        <w:jc w:val="left"/>
      </w:pPr>
      <w:r>
        <w:rPr>
          <w:i/>
          <w:color w:val="231F20"/>
        </w:rPr>
        <w:t>Đáp: </w:t>
      </w:r>
      <w:r>
        <w:rPr>
          <w:color w:val="231F20"/>
        </w:rPr>
        <w:t>Hoặc tám căn, chín căn, mười căn: vô hình tám, một hình chín, hai hình mười.</w:t>
      </w:r>
    </w:p>
    <w:p>
      <w:pPr>
        <w:pStyle w:val="BodyText"/>
        <w:spacing w:before="118"/>
        <w:ind w:left="960" w:firstLine="0"/>
        <w:jc w:val="left"/>
      </w:pPr>
      <w:r>
        <w:rPr>
          <w:i/>
          <w:color w:val="231F20"/>
        </w:rPr>
        <w:t>Hỏi: </w:t>
      </w:r>
      <w:r>
        <w:rPr>
          <w:color w:val="231F20"/>
        </w:rPr>
        <w:t>Tâm tâm pháp hiện ở trước hệ thuộc nơi cõi nào?</w:t>
      </w:r>
    </w:p>
    <w:p>
      <w:pPr>
        <w:spacing w:before="160"/>
        <w:ind w:left="960" w:right="0" w:firstLine="0"/>
        <w:jc w:val="left"/>
        <w:rPr>
          <w:sz w:val="26"/>
        </w:rPr>
      </w:pPr>
      <w:r>
        <w:rPr>
          <w:i/>
          <w:color w:val="231F20"/>
          <w:sz w:val="26"/>
        </w:rPr>
        <w:t>Đáp: </w:t>
      </w:r>
      <w:r>
        <w:rPr>
          <w:color w:val="231F20"/>
          <w:sz w:val="26"/>
        </w:rPr>
        <w:t>Hệ thuộc cõi Dục.</w:t>
      </w:r>
    </w:p>
    <w:p>
      <w:pPr>
        <w:pStyle w:val="BodyText"/>
        <w:spacing w:line="273" w:lineRule="auto" w:before="160"/>
        <w:ind w:right="12"/>
        <w:jc w:val="left"/>
      </w:pPr>
      <w:r>
        <w:rPr>
          <w:i/>
          <w:color w:val="231F20"/>
        </w:rPr>
        <w:t>Hỏi: </w:t>
      </w:r>
      <w:r>
        <w:rPr>
          <w:color w:val="231F20"/>
        </w:rPr>
        <w:t>Chúng sinh nơi cõi Vô tưởng nên nói là do tưởng sinh hay do vô tưởng sinh?</w:t>
      </w:r>
    </w:p>
    <w:p>
      <w:pPr>
        <w:pStyle w:val="BodyText"/>
        <w:spacing w:before="117"/>
        <w:ind w:left="960" w:firstLine="0"/>
        <w:jc w:val="left"/>
      </w:pPr>
      <w:r>
        <w:rPr>
          <w:i/>
          <w:color w:val="231F20"/>
        </w:rPr>
        <w:t>Đáp: </w:t>
      </w:r>
      <w:r>
        <w:rPr>
          <w:color w:val="231F20"/>
        </w:rPr>
        <w:t>Chúng sinh nơi cõi Vô tưởng nên nói là do tưởng sinh.</w:t>
      </w:r>
    </w:p>
    <w:p>
      <w:pPr>
        <w:spacing w:before="160"/>
        <w:ind w:left="960" w:right="0" w:firstLine="0"/>
        <w:jc w:val="left"/>
        <w:rPr>
          <w:sz w:val="26"/>
        </w:rPr>
      </w:pPr>
      <w:r>
        <w:rPr>
          <w:i/>
          <w:color w:val="231F20"/>
          <w:sz w:val="26"/>
        </w:rPr>
        <w:t>Lại như Đức Thế Tôn nói: </w:t>
      </w:r>
      <w:r>
        <w:rPr>
          <w:color w:val="231F20"/>
          <w:sz w:val="26"/>
        </w:rPr>
        <w:t>“Do tưởng sinh”.</w:t>
      </w:r>
    </w:p>
    <w:p>
      <w:pPr>
        <w:pStyle w:val="BodyText"/>
        <w:spacing w:before="160"/>
        <w:ind w:left="960" w:firstLine="0"/>
        <w:jc w:val="left"/>
      </w:pPr>
      <w:r>
        <w:rPr>
          <w:i/>
          <w:color w:val="231F20"/>
        </w:rPr>
        <w:t>Hỏi: </w:t>
      </w:r>
      <w:r>
        <w:rPr>
          <w:color w:val="231F20"/>
        </w:rPr>
        <w:t>Chúng sinh kia, nơi xứ kia mất, là tưởng diệt chăng?</w:t>
      </w:r>
    </w:p>
    <w:p>
      <w:pPr>
        <w:pStyle w:val="BodyText"/>
        <w:spacing w:before="41"/>
        <w:ind w:firstLine="0"/>
        <w:jc w:val="left"/>
      </w:pPr>
      <w:r>
        <w:rPr>
          <w:color w:val="231F20"/>
        </w:rPr>
        <w:t>Chúng sinh kia, nơi xứ kia mất, là không diệt chăng?</w:t>
      </w:r>
    </w:p>
    <w:p>
      <w:pPr>
        <w:spacing w:before="160"/>
        <w:ind w:left="960" w:right="0" w:firstLine="0"/>
        <w:jc w:val="left"/>
        <w:rPr>
          <w:sz w:val="26"/>
        </w:rPr>
      </w:pPr>
      <w:r>
        <w:rPr>
          <w:i/>
          <w:color w:val="231F20"/>
          <w:sz w:val="26"/>
        </w:rPr>
        <w:t>Đáp: </w:t>
      </w:r>
      <w:r>
        <w:rPr>
          <w:color w:val="231F20"/>
          <w:sz w:val="26"/>
        </w:rPr>
        <w:t>Tưởng kia diệt.</w:t>
      </w:r>
    </w:p>
    <w:p>
      <w:pPr>
        <w:pStyle w:val="BodyText"/>
        <w:spacing w:before="160"/>
        <w:ind w:left="960" w:firstLine="0"/>
        <w:jc w:val="left"/>
      </w:pPr>
      <w:r>
        <w:rPr>
          <w:color w:val="231F20"/>
        </w:rPr>
        <w:t>Chúng sinh kia, nơi xứ kia mất, không phải là không diệt trụ.</w:t>
      </w:r>
    </w:p>
    <w:p>
      <w:pPr>
        <w:pStyle w:val="BodyText"/>
        <w:spacing w:before="161"/>
        <w:ind w:left="960" w:firstLine="0"/>
        <w:jc w:val="left"/>
      </w:pPr>
      <w:r>
        <w:rPr>
          <w:i/>
          <w:color w:val="231F20"/>
        </w:rPr>
        <w:t>Hỏi: </w:t>
      </w:r>
      <w:r>
        <w:rPr>
          <w:color w:val="231F20"/>
        </w:rPr>
        <w:t>Trụ nơi xứ nào diệt tưởng kia?</w:t>
      </w:r>
    </w:p>
    <w:p>
      <w:pPr>
        <w:pStyle w:val="BodyText"/>
        <w:spacing w:before="160"/>
        <w:ind w:left="960" w:firstLine="0"/>
        <w:jc w:val="left"/>
      </w:pPr>
      <w:r>
        <w:rPr>
          <w:i/>
          <w:color w:val="231F20"/>
        </w:rPr>
        <w:t>Đáp: </w:t>
      </w:r>
      <w:r>
        <w:rPr>
          <w:color w:val="231F20"/>
        </w:rPr>
        <w:t>Tức trụ nơi tưởng kia diệt.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677" w:right="2184" w:firstLine="0"/>
        <w:jc w:val="left"/>
      </w:pPr>
      <w:r>
        <w:rPr>
          <w:i/>
          <w:color w:val="231F20"/>
        </w:rPr>
        <w:t>Hỏi: </w:t>
      </w:r>
      <w:r>
        <w:rPr>
          <w:color w:val="231F20"/>
        </w:rPr>
        <w:t>Tưởng nầy nên nói là thiện hay vô ký? </w:t>
      </w:r>
      <w:r>
        <w:rPr>
          <w:i/>
          <w:color w:val="231F20"/>
        </w:rPr>
        <w:t>Đáp: </w:t>
      </w:r>
      <w:r>
        <w:rPr>
          <w:color w:val="231F20"/>
        </w:rPr>
        <w:t>Tưởng nầy hoặc là thiện, hoặc là vô ký. </w:t>
      </w:r>
      <w:r>
        <w:rPr>
          <w:i/>
          <w:color w:val="231F20"/>
        </w:rPr>
        <w:t>Hỏi: </w:t>
      </w:r>
      <w:r>
        <w:rPr>
          <w:color w:val="231F20"/>
        </w:rPr>
        <w:t>Tưởng nầy có bao nhiêu sử sai khiến?</w:t>
      </w:r>
    </w:p>
    <w:p>
      <w:pPr>
        <w:pStyle w:val="BodyText"/>
        <w:spacing w:line="296" w:lineRule="exact" w:before="0"/>
        <w:ind w:left="677" w:firstLine="0"/>
        <w:jc w:val="left"/>
      </w:pPr>
      <w:r>
        <w:rPr>
          <w:i/>
          <w:color w:val="231F20"/>
        </w:rPr>
        <w:t>Đáp: </w:t>
      </w:r>
      <w:r>
        <w:rPr>
          <w:color w:val="231F20"/>
        </w:rPr>
        <w:t>Sử duyên nơi hữu lậu thuộc cõi Sắc.</w:t>
      </w:r>
    </w:p>
    <w:p>
      <w:pPr>
        <w:pStyle w:val="BodyText"/>
        <w:spacing w:before="154"/>
        <w:ind w:left="677" w:firstLine="0"/>
        <w:jc w:val="left"/>
      </w:pPr>
      <w:r>
        <w:rPr>
          <w:i/>
          <w:color w:val="231F20"/>
        </w:rPr>
        <w:t>Hỏi: </w:t>
      </w:r>
      <w:r>
        <w:rPr>
          <w:color w:val="231F20"/>
        </w:rPr>
        <w:t>Có bao nhiêu kiết trói buộc?</w:t>
      </w:r>
    </w:p>
    <w:p>
      <w:pPr>
        <w:spacing w:before="155"/>
        <w:ind w:left="677" w:right="0" w:firstLine="0"/>
        <w:jc w:val="left"/>
        <w:rPr>
          <w:sz w:val="26"/>
        </w:rPr>
      </w:pPr>
      <w:r>
        <w:rPr>
          <w:i/>
          <w:color w:val="231F20"/>
          <w:sz w:val="26"/>
        </w:rPr>
        <w:t>Đáp: </w:t>
      </w:r>
      <w:r>
        <w:rPr>
          <w:color w:val="231F20"/>
          <w:sz w:val="26"/>
        </w:rPr>
        <w:t>Có sáu.</w:t>
      </w:r>
    </w:p>
    <w:p>
      <w:pPr>
        <w:spacing w:before="154"/>
        <w:ind w:left="677" w:right="0" w:firstLine="0"/>
        <w:jc w:val="left"/>
        <w:rPr>
          <w:sz w:val="26"/>
        </w:rPr>
      </w:pPr>
      <w:r>
        <w:rPr>
          <w:i/>
          <w:color w:val="231F20"/>
          <w:sz w:val="26"/>
        </w:rPr>
        <w:t>Lại như Đức Thế Tôn nói: </w:t>
      </w:r>
      <w:r>
        <w:rPr>
          <w:color w:val="231F20"/>
          <w:sz w:val="26"/>
        </w:rPr>
        <w:t>“Tất cả chúng sinh do ăn mà tồn tại”.</w:t>
      </w:r>
    </w:p>
    <w:p>
      <w:pPr>
        <w:pStyle w:val="BodyText"/>
        <w:spacing w:before="155"/>
        <w:ind w:left="677" w:firstLine="0"/>
        <w:jc w:val="left"/>
      </w:pPr>
      <w:r>
        <w:rPr>
          <w:i/>
          <w:color w:val="231F20"/>
        </w:rPr>
        <w:t>Hỏi: </w:t>
      </w:r>
      <w:r>
        <w:rPr>
          <w:color w:val="231F20"/>
        </w:rPr>
        <w:t>Chúng sinh nơi cõi Vô tưởng ăn những gì?</w:t>
      </w:r>
    </w:p>
    <w:p>
      <w:pPr>
        <w:spacing w:before="154"/>
        <w:ind w:left="677" w:right="0" w:firstLine="0"/>
        <w:jc w:val="both"/>
        <w:rPr>
          <w:sz w:val="26"/>
        </w:rPr>
      </w:pPr>
      <w:r>
        <w:rPr>
          <w:i/>
          <w:color w:val="231F20"/>
          <w:sz w:val="26"/>
        </w:rPr>
        <w:t>Đáp: </w:t>
      </w:r>
      <w:r>
        <w:rPr>
          <w:color w:val="231F20"/>
          <w:sz w:val="26"/>
        </w:rPr>
        <w:t>Xúc, ý niệm, thức.</w:t>
      </w:r>
    </w:p>
    <w:p>
      <w:pPr>
        <w:pStyle w:val="BodyText"/>
        <w:spacing w:line="273" w:lineRule="auto" w:before="155"/>
        <w:ind w:left="110" w:right="389"/>
      </w:pPr>
      <w:r>
        <w:rPr>
          <w:color w:val="231F20"/>
        </w:rPr>
        <w:t>Nhãn</w:t>
      </w:r>
      <w:r>
        <w:rPr>
          <w:color w:val="231F20"/>
          <w:spacing w:val="-11"/>
        </w:rPr>
        <w:t> </w:t>
      </w:r>
      <w:r>
        <w:rPr>
          <w:color w:val="231F20"/>
        </w:rPr>
        <w:t>căn</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nhãn</w:t>
      </w:r>
      <w:r>
        <w:rPr>
          <w:color w:val="231F20"/>
          <w:spacing w:val="-10"/>
        </w:rPr>
        <w:t> </w:t>
      </w:r>
      <w:r>
        <w:rPr>
          <w:color w:val="231F20"/>
        </w:rPr>
        <w:t>căn.</w:t>
      </w:r>
      <w:r>
        <w:rPr>
          <w:color w:val="231F20"/>
          <w:spacing w:val="-11"/>
        </w:rPr>
        <w:t> </w:t>
      </w:r>
      <w:r>
        <w:rPr>
          <w:color w:val="231F20"/>
        </w:rPr>
        <w:t>Nhĩ</w:t>
      </w:r>
      <w:r>
        <w:rPr>
          <w:color w:val="231F20"/>
          <w:spacing w:val="-10"/>
        </w:rPr>
        <w:t> </w:t>
      </w:r>
      <w:r>
        <w:rPr>
          <w:color w:val="231F20"/>
        </w:rPr>
        <w:t>căn,</w:t>
      </w:r>
      <w:r>
        <w:rPr>
          <w:color w:val="231F20"/>
          <w:spacing w:val="-10"/>
        </w:rPr>
        <w:t> </w:t>
      </w:r>
      <w:r>
        <w:rPr>
          <w:color w:val="231F20"/>
        </w:rPr>
        <w:t>tỷ</w:t>
      </w:r>
      <w:r>
        <w:rPr>
          <w:color w:val="231F20"/>
          <w:spacing w:val="-11"/>
        </w:rPr>
        <w:t> </w:t>
      </w:r>
      <w:r>
        <w:rPr>
          <w:color w:val="231F20"/>
        </w:rPr>
        <w:t>căn,</w:t>
      </w:r>
      <w:r>
        <w:rPr>
          <w:color w:val="231F20"/>
          <w:spacing w:val="-10"/>
        </w:rPr>
        <w:t> </w:t>
      </w:r>
      <w:r>
        <w:rPr>
          <w:color w:val="231F20"/>
        </w:rPr>
        <w:t>thiệt</w:t>
      </w:r>
      <w:r>
        <w:rPr>
          <w:color w:val="231F20"/>
          <w:spacing w:val="-11"/>
        </w:rPr>
        <w:t> </w:t>
      </w:r>
      <w:r>
        <w:rPr>
          <w:color w:val="231F20"/>
        </w:rPr>
        <w:t>căn</w:t>
      </w:r>
      <w:r>
        <w:rPr>
          <w:color w:val="231F20"/>
          <w:spacing w:val="-10"/>
        </w:rPr>
        <w:t> </w:t>
      </w:r>
      <w:r>
        <w:rPr>
          <w:color w:val="231F20"/>
        </w:rPr>
        <w:t>cũng</w:t>
      </w:r>
      <w:r>
        <w:rPr>
          <w:color w:val="231F20"/>
          <w:spacing w:val="-10"/>
        </w:rPr>
        <w:t> </w:t>
      </w:r>
      <w:r>
        <w:rPr>
          <w:color w:val="231F20"/>
        </w:rPr>
        <w:t>lại như</w:t>
      </w:r>
      <w:r>
        <w:rPr>
          <w:color w:val="231F20"/>
          <w:spacing w:val="-6"/>
        </w:rPr>
        <w:t> </w:t>
      </w:r>
      <w:r>
        <w:rPr>
          <w:color w:val="231F20"/>
          <w:spacing w:val="-5"/>
        </w:rPr>
        <w:t>vậy.</w:t>
      </w:r>
      <w:r>
        <w:rPr>
          <w:color w:val="231F20"/>
          <w:spacing w:val="-11"/>
        </w:rPr>
        <w:t> </w:t>
      </w:r>
      <w:r>
        <w:rPr>
          <w:color w:val="231F20"/>
        </w:rPr>
        <w:t>Thân</w:t>
      </w:r>
      <w:r>
        <w:rPr>
          <w:color w:val="231F20"/>
          <w:spacing w:val="-6"/>
        </w:rPr>
        <w:t> </w:t>
      </w:r>
      <w:r>
        <w:rPr>
          <w:color w:val="231F20"/>
        </w:rPr>
        <w:t>căn</w:t>
      </w:r>
      <w:r>
        <w:rPr>
          <w:color w:val="231F20"/>
          <w:spacing w:val="-5"/>
        </w:rPr>
        <w:t> </w:t>
      </w:r>
      <w:r>
        <w:rPr>
          <w:color w:val="231F20"/>
        </w:rPr>
        <w:t>gồm</w:t>
      </w:r>
      <w:r>
        <w:rPr>
          <w:color w:val="231F20"/>
          <w:spacing w:val="-6"/>
        </w:rPr>
        <w:t> </w:t>
      </w:r>
      <w:r>
        <w:rPr>
          <w:color w:val="231F20"/>
        </w:rPr>
        <w:t>thâu</w:t>
      </w:r>
      <w:r>
        <w:rPr>
          <w:color w:val="231F20"/>
          <w:spacing w:val="-6"/>
        </w:rPr>
        <w:t> </w:t>
      </w:r>
      <w:r>
        <w:rPr>
          <w:color w:val="231F20"/>
        </w:rPr>
        <w:t>ba</w:t>
      </w:r>
      <w:r>
        <w:rPr>
          <w:color w:val="231F20"/>
          <w:spacing w:val="-5"/>
        </w:rPr>
        <w:t> </w:t>
      </w:r>
      <w:r>
        <w:rPr>
          <w:color w:val="231F20"/>
        </w:rPr>
        <w:t>căn.</w:t>
      </w:r>
      <w:r>
        <w:rPr>
          <w:color w:val="231F20"/>
          <w:spacing w:val="-6"/>
        </w:rPr>
        <w:t> </w:t>
      </w:r>
      <w:r>
        <w:rPr>
          <w:color w:val="231F20"/>
        </w:rPr>
        <w:t>Ý</w:t>
      </w:r>
      <w:r>
        <w:rPr>
          <w:color w:val="231F20"/>
          <w:spacing w:val="-6"/>
        </w:rPr>
        <w:t> </w:t>
      </w:r>
      <w:r>
        <w:rPr>
          <w:color w:val="231F20"/>
        </w:rPr>
        <w:t>căn</w:t>
      </w:r>
      <w:r>
        <w:rPr>
          <w:color w:val="231F20"/>
          <w:spacing w:val="-6"/>
        </w:rPr>
        <w:t> </w:t>
      </w:r>
      <w:r>
        <w:rPr>
          <w:color w:val="231F20"/>
        </w:rPr>
        <w:t>gồm</w:t>
      </w:r>
      <w:r>
        <w:rPr>
          <w:color w:val="231F20"/>
          <w:spacing w:val="-5"/>
        </w:rPr>
        <w:t> </w:t>
      </w:r>
      <w:r>
        <w:rPr>
          <w:color w:val="231F20"/>
        </w:rPr>
        <w:t>thâu</w:t>
      </w:r>
      <w:r>
        <w:rPr>
          <w:color w:val="231F20"/>
          <w:spacing w:val="-6"/>
        </w:rPr>
        <w:t> </w:t>
      </w:r>
      <w:r>
        <w:rPr>
          <w:color w:val="231F20"/>
        </w:rPr>
        <w:t>ý</w:t>
      </w:r>
      <w:r>
        <w:rPr>
          <w:color w:val="231F20"/>
          <w:spacing w:val="-6"/>
        </w:rPr>
        <w:t> </w:t>
      </w:r>
      <w:r>
        <w:rPr>
          <w:color w:val="231F20"/>
        </w:rPr>
        <w:t>căn</w:t>
      </w:r>
      <w:r>
        <w:rPr>
          <w:color w:val="231F20"/>
          <w:spacing w:val="-5"/>
        </w:rPr>
        <w:t> </w:t>
      </w:r>
      <w:r>
        <w:rPr>
          <w:color w:val="231F20"/>
        </w:rPr>
        <w:t>và</w:t>
      </w:r>
      <w:r>
        <w:rPr>
          <w:color w:val="231F20"/>
          <w:spacing w:val="-6"/>
        </w:rPr>
        <w:t> </w:t>
      </w:r>
      <w:r>
        <w:rPr>
          <w:color w:val="231F20"/>
        </w:rPr>
        <w:t>phần</w:t>
      </w:r>
      <w:r>
        <w:rPr>
          <w:color w:val="231F20"/>
          <w:spacing w:val="-6"/>
        </w:rPr>
        <w:t> </w:t>
      </w:r>
      <w:r>
        <w:rPr>
          <w:color w:val="231F20"/>
          <w:spacing w:val="-7"/>
        </w:rPr>
        <w:t>ít </w:t>
      </w:r>
      <w:r>
        <w:rPr>
          <w:color w:val="231F20"/>
        </w:rPr>
        <w:t>của ba căn. Lạc căn, hỷ căn, hộ căn, tín căn, tinh tấn căn, niệm căn, định căn, tuệ căn cũng lại như </w:t>
      </w:r>
      <w:r>
        <w:rPr>
          <w:color w:val="231F20"/>
          <w:spacing w:val="-5"/>
        </w:rPr>
        <w:t>vậy. </w:t>
      </w:r>
      <w:r>
        <w:rPr>
          <w:color w:val="231F20"/>
        </w:rPr>
        <w:t>Nữ căn gồm thâu nữ căn và </w:t>
      </w:r>
      <w:r>
        <w:rPr>
          <w:color w:val="231F20"/>
          <w:spacing w:val="-3"/>
        </w:rPr>
        <w:t>phần </w:t>
      </w:r>
      <w:r>
        <w:rPr>
          <w:color w:val="231F20"/>
        </w:rPr>
        <w:t>ít của thân căn. Nam căn gồm thâu nam căn và phần ít của thân căn. Mạng căn gồm thâu mạng căn. Khổ căn gồm thâu khổ căn. Ưu căn gồm thâu ưu căn. Vị tri căn gồm thâu vị tri căn và phần ít của chín căn. Dĩ tri căn, vô tri căn cũng lại như</w:t>
      </w:r>
      <w:r>
        <w:rPr>
          <w:color w:val="231F20"/>
          <w:spacing w:val="-1"/>
        </w:rPr>
        <w:t> </w:t>
      </w:r>
      <w:r>
        <w:rPr>
          <w:color w:val="231F20"/>
          <w:spacing w:val="-5"/>
        </w:rPr>
        <w:t>vậy.</w:t>
      </w:r>
    </w:p>
    <w:p>
      <w:pPr>
        <w:pStyle w:val="BodyText"/>
        <w:spacing w:line="273" w:lineRule="auto" w:before="106"/>
        <w:ind w:left="110" w:right="389"/>
      </w:pPr>
      <w:r>
        <w:rPr>
          <w:color w:val="231F20"/>
        </w:rPr>
        <w:t>Tín lực gồm thâu một căn và phần ít của ba căn. Tinh tấn lực, niệm lực, định lực, tuệ lực cũng lại như vậy.</w:t>
      </w:r>
    </w:p>
    <w:p>
      <w:pPr>
        <w:pStyle w:val="BodyText"/>
        <w:spacing w:line="273" w:lineRule="auto"/>
        <w:ind w:left="110" w:right="391"/>
      </w:pPr>
      <w:r>
        <w:rPr>
          <w:color w:val="231F20"/>
        </w:rPr>
        <w:t>Giác ý niệm gồm thâu phần ít của bốn căn. Giác ý trạch pháp, giác ý tinh tấn, giác ý hỷ, giác ý định cũng lại như vậy. Giác ý ỷ (khinh an), giác ý hộ (xả) không gồm thâu căn.</w:t>
      </w:r>
    </w:p>
    <w:p>
      <w:pPr>
        <w:pStyle w:val="BodyText"/>
        <w:spacing w:line="273" w:lineRule="auto" w:before="111"/>
        <w:ind w:left="110" w:right="389"/>
      </w:pPr>
      <w:r>
        <w:rPr>
          <w:color w:val="231F20"/>
        </w:rPr>
        <w:t>Đẳng kiến, đẳng phương tiện, đẳng niệm, đẳng định, pháp trí, vị tri trí gồm thâu phần ít của bốn căn. Tha tâm trí gồm thâu phần </w:t>
      </w:r>
      <w:r>
        <w:rPr>
          <w:color w:val="231F20"/>
          <w:spacing w:val="-7"/>
        </w:rPr>
        <w:t>ít </w:t>
      </w:r>
      <w:r>
        <w:rPr>
          <w:color w:val="231F20"/>
        </w:rPr>
        <w:t>của ba căn. Đẳng trí gồm thâu phần ít của một căn. Khổ trí, tập trí, tận</w:t>
      </w:r>
      <w:r>
        <w:rPr>
          <w:color w:val="231F20"/>
          <w:spacing w:val="-10"/>
        </w:rPr>
        <w:t> </w:t>
      </w:r>
      <w:r>
        <w:rPr>
          <w:color w:val="231F20"/>
        </w:rPr>
        <w:t>trí,</w:t>
      </w:r>
      <w:r>
        <w:rPr>
          <w:color w:val="231F20"/>
          <w:spacing w:val="-10"/>
        </w:rPr>
        <w:t> </w:t>
      </w:r>
      <w:r>
        <w:rPr>
          <w:color w:val="231F20"/>
        </w:rPr>
        <w:t>đạo</w:t>
      </w:r>
      <w:r>
        <w:rPr>
          <w:color w:val="231F20"/>
          <w:spacing w:val="-10"/>
        </w:rPr>
        <w:t> </w:t>
      </w:r>
      <w:r>
        <w:rPr>
          <w:color w:val="231F20"/>
        </w:rPr>
        <w:t>trí,</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không,</w:t>
      </w:r>
      <w:r>
        <w:rPr>
          <w:color w:val="231F20"/>
          <w:spacing w:val="-9"/>
        </w:rPr>
        <w:t> </w:t>
      </w:r>
      <w:r>
        <w:rPr>
          <w:color w:val="231F20"/>
        </w:rPr>
        <w:t>vô</w:t>
      </w:r>
      <w:r>
        <w:rPr>
          <w:color w:val="231F20"/>
          <w:spacing w:val="-10"/>
        </w:rPr>
        <w:t> </w:t>
      </w:r>
      <w:r>
        <w:rPr>
          <w:color w:val="231F20"/>
        </w:rPr>
        <w:t>tướng,</w:t>
      </w:r>
      <w:r>
        <w:rPr>
          <w:color w:val="231F20"/>
          <w:spacing w:val="-10"/>
        </w:rPr>
        <w:t> </w:t>
      </w:r>
      <w:r>
        <w:rPr>
          <w:color w:val="231F20"/>
        </w:rPr>
        <w:t>vô</w:t>
      </w:r>
      <w:r>
        <w:rPr>
          <w:color w:val="231F20"/>
          <w:spacing w:val="-10"/>
        </w:rPr>
        <w:t> </w:t>
      </w:r>
      <w:r>
        <w:rPr>
          <w:color w:val="231F20"/>
        </w:rPr>
        <w:t>nguyện</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phần ít của bốn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Ý căn tương ưng với mười căn và phần ít của ba căn. Lạc căn, hỷ căn, hộ căn tương ưng với phần ít của chín căn. Khổ căn, ưu căn 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sáu</w:t>
      </w:r>
      <w:r>
        <w:rPr>
          <w:color w:val="231F20"/>
          <w:spacing w:val="-6"/>
        </w:rPr>
        <w:t> </w:t>
      </w:r>
      <w:r>
        <w:rPr>
          <w:color w:val="231F20"/>
        </w:rPr>
        <w:t>căn.</w:t>
      </w:r>
      <w:r>
        <w:rPr>
          <w:color w:val="231F20"/>
          <w:spacing w:val="-12"/>
        </w:rPr>
        <w:t> </w:t>
      </w:r>
      <w:r>
        <w:rPr>
          <w:color w:val="231F20"/>
        </w:rPr>
        <w:t>Tín</w:t>
      </w:r>
      <w:r>
        <w:rPr>
          <w:color w:val="231F20"/>
          <w:spacing w:val="-6"/>
        </w:rPr>
        <w:t> </w:t>
      </w:r>
      <w:r>
        <w:rPr>
          <w:color w:val="231F20"/>
        </w:rPr>
        <w:t>căn</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bốn</w:t>
      </w:r>
      <w:r>
        <w:rPr>
          <w:color w:val="231F20"/>
          <w:spacing w:val="-6"/>
        </w:rPr>
        <w:t> </w:t>
      </w:r>
      <w:r>
        <w:rPr>
          <w:color w:val="231F20"/>
        </w:rPr>
        <w:t>căn</w:t>
      </w:r>
      <w:r>
        <w:rPr>
          <w:color w:val="231F20"/>
          <w:spacing w:val="-6"/>
        </w:rPr>
        <w:t> </w:t>
      </w:r>
      <w:r>
        <w:rPr>
          <w:color w:val="231F20"/>
        </w:rPr>
        <w:t>và phần ít của chín căn. </w:t>
      </w:r>
      <w:r>
        <w:rPr>
          <w:color w:val="231F20"/>
          <w:spacing w:val="-3"/>
        </w:rPr>
        <w:t>Tinh </w:t>
      </w:r>
      <w:r>
        <w:rPr>
          <w:color w:val="231F20"/>
        </w:rPr>
        <w:t>tấn căn, niệm căn, định căn, tuệ căn cũng lại</w:t>
      </w:r>
      <w:r>
        <w:rPr>
          <w:color w:val="231F20"/>
          <w:spacing w:val="-3"/>
        </w:rPr>
        <w:t> </w:t>
      </w:r>
      <w:r>
        <w:rPr>
          <w:color w:val="231F20"/>
        </w:rPr>
        <w:t>như</w:t>
      </w:r>
      <w:r>
        <w:rPr>
          <w:color w:val="231F20"/>
          <w:spacing w:val="-3"/>
        </w:rPr>
        <w:t> </w:t>
      </w:r>
      <w:r>
        <w:rPr>
          <w:color w:val="231F20"/>
          <w:spacing w:val="-5"/>
        </w:rPr>
        <w:t>vậy.</w:t>
      </w:r>
      <w:r>
        <w:rPr>
          <w:color w:val="231F20"/>
          <w:spacing w:val="-8"/>
        </w:rPr>
        <w:t> </w:t>
      </w:r>
      <w:r>
        <w:rPr>
          <w:color w:val="231F20"/>
        </w:rPr>
        <w:t>Vị</w:t>
      </w:r>
      <w:r>
        <w:rPr>
          <w:color w:val="231F20"/>
          <w:spacing w:val="-3"/>
        </w:rPr>
        <w:t> </w:t>
      </w:r>
      <w:r>
        <w:rPr>
          <w:color w:val="231F20"/>
        </w:rPr>
        <w:t>tri</w:t>
      </w:r>
      <w:r>
        <w:rPr>
          <w:color w:val="231F20"/>
          <w:spacing w:val="-3"/>
        </w:rPr>
        <w:t> </w:t>
      </w:r>
      <w:r>
        <w:rPr>
          <w:color w:val="231F20"/>
        </w:rPr>
        <w:t>căn</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3"/>
        </w:rPr>
        <w:t> </w:t>
      </w:r>
      <w:r>
        <w:rPr>
          <w:color w:val="231F20"/>
        </w:rPr>
        <w:t>phần</w:t>
      </w:r>
      <w:r>
        <w:rPr>
          <w:color w:val="231F20"/>
          <w:spacing w:val="-3"/>
        </w:rPr>
        <w:t> </w:t>
      </w:r>
      <w:r>
        <w:rPr>
          <w:color w:val="231F20"/>
        </w:rPr>
        <w:t>ít</w:t>
      </w:r>
      <w:r>
        <w:rPr>
          <w:color w:val="231F20"/>
          <w:spacing w:val="-3"/>
        </w:rPr>
        <w:t> </w:t>
      </w:r>
      <w:r>
        <w:rPr>
          <w:color w:val="231F20"/>
        </w:rPr>
        <w:t>của</w:t>
      </w:r>
      <w:r>
        <w:rPr>
          <w:color w:val="231F20"/>
          <w:spacing w:val="-3"/>
        </w:rPr>
        <w:t> </w:t>
      </w:r>
      <w:r>
        <w:rPr>
          <w:color w:val="231F20"/>
        </w:rPr>
        <w:t>chín</w:t>
      </w:r>
      <w:r>
        <w:rPr>
          <w:color w:val="231F20"/>
          <w:spacing w:val="-3"/>
        </w:rPr>
        <w:t> </w:t>
      </w:r>
      <w:r>
        <w:rPr>
          <w:color w:val="231F20"/>
        </w:rPr>
        <w:t>căn.</w:t>
      </w:r>
      <w:r>
        <w:rPr>
          <w:color w:val="231F20"/>
          <w:spacing w:val="-3"/>
        </w:rPr>
        <w:t> </w:t>
      </w:r>
      <w:r>
        <w:rPr>
          <w:color w:val="231F20"/>
        </w:rPr>
        <w:t>Dĩ</w:t>
      </w:r>
      <w:r>
        <w:rPr>
          <w:color w:val="231F20"/>
          <w:spacing w:val="-3"/>
        </w:rPr>
        <w:t> </w:t>
      </w:r>
      <w:r>
        <w:rPr>
          <w:color w:val="231F20"/>
        </w:rPr>
        <w:t>tri</w:t>
      </w:r>
      <w:r>
        <w:rPr>
          <w:color w:val="231F20"/>
          <w:spacing w:val="-3"/>
        </w:rPr>
        <w:t> </w:t>
      </w:r>
      <w:r>
        <w:rPr>
          <w:color w:val="231F20"/>
        </w:rPr>
        <w:t>căn, vô tri căn cũng lại như </w:t>
      </w:r>
      <w:r>
        <w:rPr>
          <w:color w:val="231F20"/>
          <w:spacing w:val="-5"/>
        </w:rPr>
        <w:t>vậy.</w:t>
      </w:r>
    </w:p>
    <w:p>
      <w:pPr>
        <w:pStyle w:val="BodyText"/>
        <w:spacing w:line="273" w:lineRule="auto" w:before="108"/>
        <w:ind w:right="106"/>
      </w:pPr>
      <w:r>
        <w:rPr>
          <w:color w:val="231F20"/>
        </w:rPr>
        <w:t>Tín</w:t>
      </w:r>
      <w:r>
        <w:rPr>
          <w:color w:val="231F20"/>
          <w:spacing w:val="-8"/>
        </w:rPr>
        <w:t> </w:t>
      </w:r>
      <w:r>
        <w:rPr>
          <w:color w:val="231F20"/>
        </w:rPr>
        <w:t>lực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bốn</w:t>
      </w:r>
      <w:r>
        <w:rPr>
          <w:color w:val="231F20"/>
          <w:spacing w:val="-8"/>
        </w:rPr>
        <w:t> </w:t>
      </w:r>
      <w:r>
        <w:rPr>
          <w:color w:val="231F20"/>
        </w:rPr>
        <w:t>căn</w:t>
      </w:r>
      <w:r>
        <w:rPr>
          <w:color w:val="231F20"/>
          <w:spacing w:val="-8"/>
        </w:rPr>
        <w:t> </w:t>
      </w:r>
      <w:r>
        <w:rPr>
          <w:color w:val="231F20"/>
        </w:rPr>
        <w:t>và</w:t>
      </w:r>
      <w:r>
        <w:rPr>
          <w:color w:val="231F20"/>
          <w:spacing w:val="-7"/>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chín</w:t>
      </w:r>
      <w:r>
        <w:rPr>
          <w:color w:val="231F20"/>
          <w:spacing w:val="-8"/>
        </w:rPr>
        <w:t> </w:t>
      </w:r>
      <w:r>
        <w:rPr>
          <w:color w:val="231F20"/>
        </w:rPr>
        <w:t>căn.</w:t>
      </w:r>
      <w:r>
        <w:rPr>
          <w:color w:val="231F20"/>
          <w:spacing w:val="-13"/>
        </w:rPr>
        <w:t> </w:t>
      </w:r>
      <w:r>
        <w:rPr>
          <w:color w:val="231F20"/>
          <w:spacing w:val="-3"/>
        </w:rPr>
        <w:t>Tinh</w:t>
      </w:r>
      <w:r>
        <w:rPr>
          <w:color w:val="231F20"/>
          <w:spacing w:val="-8"/>
        </w:rPr>
        <w:t> </w:t>
      </w:r>
      <w:r>
        <w:rPr>
          <w:color w:val="231F20"/>
        </w:rPr>
        <w:t>tấn lực, niệm lực, định lực, tuệ lực cũng lại như </w:t>
      </w:r>
      <w:r>
        <w:rPr>
          <w:color w:val="231F20"/>
          <w:spacing w:val="-5"/>
        </w:rPr>
        <w:t>vậy.</w:t>
      </w:r>
    </w:p>
    <w:p>
      <w:pPr>
        <w:pStyle w:val="BodyText"/>
        <w:spacing w:line="273" w:lineRule="auto"/>
        <w:ind w:right="107"/>
      </w:pPr>
      <w:r>
        <w:rPr>
          <w:color w:val="231F20"/>
        </w:rPr>
        <w:t>Giác ý niệm tương ưng với phần ít của mười một căn. Giác ý tinh tấn, giác ý định cũng lại như </w:t>
      </w:r>
      <w:r>
        <w:rPr>
          <w:color w:val="231F20"/>
          <w:spacing w:val="-5"/>
        </w:rPr>
        <w:t>vậy. </w:t>
      </w:r>
      <w:r>
        <w:rPr>
          <w:color w:val="231F20"/>
        </w:rPr>
        <w:t>Giác ý hỷ tương ưng với</w:t>
      </w:r>
      <w:r>
        <w:rPr>
          <w:color w:val="231F20"/>
          <w:spacing w:val="-26"/>
        </w:rPr>
        <w:t> </w:t>
      </w:r>
      <w:r>
        <w:rPr>
          <w:color w:val="231F20"/>
        </w:rPr>
        <w:t>phần ít của chín căn. Giác ý ỷ, giác ý hộ tương ưng với ba căn và phần ít của chín căn.</w:t>
      </w:r>
    </w:p>
    <w:p>
      <w:pPr>
        <w:pStyle w:val="BodyText"/>
        <w:spacing w:line="273" w:lineRule="auto" w:before="110"/>
        <w:ind w:right="102"/>
      </w:pPr>
      <w:r>
        <w:rPr>
          <w:color w:val="231F20"/>
        </w:rPr>
        <w:t>Đẳng kiến, đẳng chí, đẳng phương tiện, đẳng niệm, đẳng định, pháp trí, vị tri trí tương ưng với phần ít của mười một căn. Tha </w:t>
      </w:r>
      <w:r>
        <w:rPr>
          <w:color w:val="231F20"/>
          <w:spacing w:val="2"/>
        </w:rPr>
        <w:t>tâm </w:t>
      </w:r>
      <w:r>
        <w:rPr>
          <w:color w:val="231F20"/>
        </w:rPr>
        <w:t>trí tương ưng với phần ít của mười căn. Đẳng trí tương ưng </w:t>
      </w:r>
      <w:r>
        <w:rPr>
          <w:color w:val="231F20"/>
          <w:spacing w:val="2"/>
        </w:rPr>
        <w:t>với  </w:t>
      </w:r>
      <w:r>
        <w:rPr>
          <w:color w:val="231F20"/>
          <w:spacing w:val="69"/>
        </w:rPr>
        <w:t> </w:t>
      </w:r>
      <w:r>
        <w:rPr>
          <w:color w:val="231F20"/>
        </w:rPr>
        <w:t>hai căn và phần ít của tám căn. Khổ trí, tập trí, tận trí, đạo trí, </w:t>
      </w:r>
      <w:r>
        <w:rPr>
          <w:color w:val="231F20"/>
          <w:spacing w:val="-4"/>
        </w:rPr>
        <w:t>Tam</w:t>
      </w:r>
      <w:r>
        <w:rPr>
          <w:color w:val="231F20"/>
          <w:spacing w:val="57"/>
        </w:rPr>
        <w:t> </w:t>
      </w:r>
      <w:r>
        <w:rPr>
          <w:color w:val="231F20"/>
        </w:rPr>
        <w:t>muội không, vô tướng, vô nguyện tương ưng với phần ít của mười một</w:t>
      </w:r>
      <w:r>
        <w:rPr>
          <w:color w:val="231F20"/>
          <w:spacing w:val="5"/>
        </w:rPr>
        <w:t> </w:t>
      </w:r>
      <w:r>
        <w:rPr>
          <w:color w:val="231F20"/>
        </w:rPr>
        <w:t>căn.</w:t>
      </w:r>
    </w:p>
    <w:p>
      <w:pPr>
        <w:pStyle w:val="BodyText"/>
        <w:spacing w:before="108"/>
        <w:ind w:left="960" w:firstLine="0"/>
      </w:pPr>
      <w:r>
        <w:rPr>
          <w:i/>
          <w:color w:val="231F20"/>
        </w:rPr>
        <w:t>Hỏi: </w:t>
      </w:r>
      <w:r>
        <w:rPr>
          <w:color w:val="231F20"/>
        </w:rPr>
        <w:t>Mất ở cõi Dục sinh nơi cõi Dục, có bao nhiêu căn diệt?</w:t>
      </w:r>
    </w:p>
    <w:p>
      <w:pPr>
        <w:pStyle w:val="BodyText"/>
        <w:spacing w:line="273" w:lineRule="auto" w:before="155"/>
        <w:ind w:right="107"/>
      </w:pPr>
      <w:r>
        <w:rPr>
          <w:i/>
          <w:color w:val="231F20"/>
        </w:rPr>
        <w:t>Đáp: </w:t>
      </w:r>
      <w:r>
        <w:rPr>
          <w:color w:val="231F20"/>
        </w:rPr>
        <w:t>Hoặc bốn - hoặc chín, hoặc tám - hoặc mười ba, hoặc chín - hoặc mười bốn, hoặc mười - hoặc mười lăm. Hệ thuộc nơi </w:t>
      </w:r>
      <w:r>
        <w:rPr>
          <w:color w:val="231F20"/>
          <w:spacing w:val="-4"/>
        </w:rPr>
        <w:t>cõi </w:t>
      </w:r>
      <w:r>
        <w:rPr>
          <w:color w:val="231F20"/>
        </w:rPr>
        <w:t>Dục, mạng chung dần: tâm vô ký bốn, tâm thiện chín. Mạng chung tức khắc: Nếu vô hình, tâm vô ký tám, tâm thiện mười ba. Nếu một hình, tâm vô ký chín, tâm thiện mười bốn. Nếu hai hình, tâm vô ký mười, tâm thiện mười lăm.</w:t>
      </w:r>
    </w:p>
    <w:p>
      <w:pPr>
        <w:pStyle w:val="BodyText"/>
        <w:spacing w:before="108"/>
        <w:ind w:left="960" w:firstLine="0"/>
      </w:pPr>
      <w:r>
        <w:rPr>
          <w:i/>
          <w:color w:val="231F20"/>
        </w:rPr>
        <w:t>Hỏi: </w:t>
      </w:r>
      <w:r>
        <w:rPr>
          <w:color w:val="231F20"/>
        </w:rPr>
        <w:t>Tâm tâm pháp diệt hệ thuộc nơi cõi nào?</w:t>
      </w:r>
    </w:p>
    <w:p>
      <w:pPr>
        <w:spacing w:before="155"/>
        <w:ind w:left="960" w:right="0" w:firstLine="0"/>
        <w:jc w:val="both"/>
        <w:rPr>
          <w:sz w:val="26"/>
        </w:rPr>
      </w:pPr>
      <w:r>
        <w:rPr>
          <w:i/>
          <w:color w:val="231F20"/>
          <w:sz w:val="26"/>
        </w:rPr>
        <w:t>Đáp: </w:t>
      </w:r>
      <w:r>
        <w:rPr>
          <w:color w:val="231F20"/>
          <w:sz w:val="26"/>
        </w:rPr>
        <w:t>Hệ thuộc cõi Dục.</w:t>
      </w:r>
    </w:p>
    <w:p>
      <w:pPr>
        <w:pStyle w:val="BodyText"/>
        <w:spacing w:before="154"/>
        <w:ind w:left="960" w:firstLine="0"/>
      </w:pPr>
      <w:r>
        <w:rPr>
          <w:i/>
          <w:color w:val="231F20"/>
        </w:rPr>
        <w:t>Hỏi: </w:t>
      </w:r>
      <w:r>
        <w:rPr>
          <w:color w:val="231F20"/>
        </w:rPr>
        <w:t>Có bao nhiêu căn hiện ở trước?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Đáp: </w:t>
      </w:r>
      <w:r>
        <w:rPr>
          <w:color w:val="231F20"/>
        </w:rPr>
        <w:t>Hoặc tám, hoặc chín, hoặc mười. Vô hình tám, một hình chín, hai hình mười.</w:t>
      </w:r>
    </w:p>
    <w:p>
      <w:pPr>
        <w:pStyle w:val="BodyText"/>
        <w:spacing w:before="121"/>
        <w:ind w:left="677" w:firstLine="0"/>
        <w:jc w:val="left"/>
      </w:pPr>
      <w:r>
        <w:rPr>
          <w:i/>
          <w:color w:val="231F20"/>
        </w:rPr>
        <w:t>Hỏi: </w:t>
      </w:r>
      <w:r>
        <w:rPr>
          <w:color w:val="231F20"/>
        </w:rPr>
        <w:t>Tâm tâm pháp hiện ở trước hệ thuộc nơi cõi nào?</w:t>
      </w:r>
    </w:p>
    <w:p>
      <w:pPr>
        <w:spacing w:before="166"/>
        <w:ind w:left="677" w:right="0" w:firstLine="0"/>
        <w:jc w:val="left"/>
        <w:rPr>
          <w:sz w:val="26"/>
        </w:rPr>
      </w:pPr>
      <w:r>
        <w:rPr>
          <w:i/>
          <w:color w:val="231F20"/>
          <w:sz w:val="26"/>
        </w:rPr>
        <w:t>Đáp: </w:t>
      </w:r>
      <w:r>
        <w:rPr>
          <w:color w:val="231F20"/>
          <w:sz w:val="26"/>
        </w:rPr>
        <w:t>Hệ thuộc cõi Dục.</w:t>
      </w:r>
    </w:p>
    <w:p>
      <w:pPr>
        <w:pStyle w:val="BodyText"/>
        <w:spacing w:before="165"/>
        <w:ind w:left="677" w:firstLine="0"/>
      </w:pPr>
      <w:r>
        <w:rPr>
          <w:i/>
          <w:color w:val="231F20"/>
        </w:rPr>
        <w:t>Hỏi: </w:t>
      </w:r>
      <w:r>
        <w:rPr>
          <w:color w:val="231F20"/>
        </w:rPr>
        <w:t>Mất ở cõi Dục sinh nơi cõi Sắc, có bao nhiêu căn diệt?</w:t>
      </w:r>
    </w:p>
    <w:p>
      <w:pPr>
        <w:pStyle w:val="BodyText"/>
        <w:spacing w:line="276" w:lineRule="auto" w:before="165"/>
        <w:ind w:left="110" w:right="391"/>
      </w:pPr>
      <w:r>
        <w:rPr>
          <w:i/>
          <w:color w:val="231F20"/>
        </w:rPr>
        <w:t>Đáp: </w:t>
      </w:r>
      <w:r>
        <w:rPr>
          <w:color w:val="231F20"/>
        </w:rPr>
        <w:t>Hoặc bốn, hoặc chín, hoặc mười bốn. Hệ thuộc nơi cõi Dục, mạng chung dần: tâm vô ký bốn, tâm thiện chín. Mạng chung tức khắc: tâm vô ký chín, tâm thiện mười bốn.</w:t>
      </w:r>
    </w:p>
    <w:p>
      <w:pPr>
        <w:pStyle w:val="BodyText"/>
        <w:spacing w:before="122"/>
        <w:ind w:left="677" w:firstLine="0"/>
      </w:pPr>
      <w:r>
        <w:rPr>
          <w:i/>
          <w:color w:val="231F20"/>
        </w:rPr>
        <w:t>Hỏi: </w:t>
      </w:r>
      <w:r>
        <w:rPr>
          <w:color w:val="231F20"/>
        </w:rPr>
        <w:t>Tâm tâm pháp diệt hệ thuộc nơi cõi nào?</w:t>
      </w:r>
    </w:p>
    <w:p>
      <w:pPr>
        <w:spacing w:before="165"/>
        <w:ind w:left="677" w:right="0" w:firstLine="0"/>
        <w:jc w:val="both"/>
        <w:rPr>
          <w:sz w:val="26"/>
        </w:rPr>
      </w:pPr>
      <w:r>
        <w:rPr>
          <w:i/>
          <w:color w:val="231F20"/>
          <w:sz w:val="26"/>
        </w:rPr>
        <w:t>Đáp: </w:t>
      </w:r>
      <w:r>
        <w:rPr>
          <w:color w:val="231F20"/>
          <w:sz w:val="26"/>
        </w:rPr>
        <w:t>Hệ thuộc cõi Dục.</w:t>
      </w:r>
    </w:p>
    <w:p>
      <w:pPr>
        <w:pStyle w:val="BodyText"/>
        <w:spacing w:before="165"/>
        <w:ind w:left="677" w:firstLine="0"/>
      </w:pPr>
      <w:r>
        <w:rPr>
          <w:i/>
          <w:color w:val="231F20"/>
        </w:rPr>
        <w:t>Hỏi: </w:t>
      </w:r>
      <w:r>
        <w:rPr>
          <w:color w:val="231F20"/>
        </w:rPr>
        <w:t>Có bao nhiêu căn hiện ở trước?</w:t>
      </w:r>
    </w:p>
    <w:p>
      <w:pPr>
        <w:spacing w:before="166"/>
        <w:ind w:left="677" w:right="0" w:firstLine="0"/>
        <w:jc w:val="both"/>
        <w:rPr>
          <w:sz w:val="26"/>
        </w:rPr>
      </w:pPr>
      <w:r>
        <w:rPr>
          <w:i/>
          <w:color w:val="231F20"/>
          <w:sz w:val="26"/>
        </w:rPr>
        <w:t>Đáp: </w:t>
      </w:r>
      <w:r>
        <w:rPr>
          <w:color w:val="231F20"/>
          <w:sz w:val="26"/>
        </w:rPr>
        <w:t>Có tám.</w:t>
      </w:r>
    </w:p>
    <w:p>
      <w:pPr>
        <w:pStyle w:val="BodyText"/>
        <w:spacing w:before="165"/>
        <w:ind w:left="677" w:firstLine="0"/>
      </w:pPr>
      <w:r>
        <w:rPr>
          <w:i/>
          <w:color w:val="231F20"/>
        </w:rPr>
        <w:t>Hỏi: </w:t>
      </w:r>
      <w:r>
        <w:rPr>
          <w:color w:val="231F20"/>
        </w:rPr>
        <w:t>Tâm tâm pháp hiện ở trước hệ thuộc nơi cõi nào?</w:t>
      </w:r>
    </w:p>
    <w:p>
      <w:pPr>
        <w:spacing w:before="165"/>
        <w:ind w:left="677" w:right="0" w:firstLine="0"/>
        <w:jc w:val="both"/>
        <w:rPr>
          <w:sz w:val="26"/>
        </w:rPr>
      </w:pPr>
      <w:r>
        <w:rPr>
          <w:i/>
          <w:color w:val="231F20"/>
          <w:sz w:val="26"/>
        </w:rPr>
        <w:t>Đáp: </w:t>
      </w:r>
      <w:r>
        <w:rPr>
          <w:color w:val="231F20"/>
          <w:sz w:val="26"/>
        </w:rPr>
        <w:t>Hệ thuộc cõi Sắc.</w:t>
      </w:r>
    </w:p>
    <w:p>
      <w:pPr>
        <w:pStyle w:val="BodyText"/>
        <w:spacing w:before="165"/>
        <w:ind w:left="677" w:firstLine="0"/>
      </w:pPr>
      <w:r>
        <w:rPr>
          <w:i/>
          <w:color w:val="231F20"/>
        </w:rPr>
        <w:t>Hỏi: </w:t>
      </w:r>
      <w:r>
        <w:rPr>
          <w:color w:val="231F20"/>
        </w:rPr>
        <w:t>Mất ở cõi Dục sinh nơi cõi Vô sắc, có bao nhiêu căn diệt?</w:t>
      </w:r>
    </w:p>
    <w:p>
      <w:pPr>
        <w:pStyle w:val="BodyText"/>
        <w:spacing w:line="276" w:lineRule="auto" w:before="165"/>
        <w:ind w:left="110" w:right="391"/>
      </w:pPr>
      <w:r>
        <w:rPr>
          <w:i/>
          <w:color w:val="231F20"/>
        </w:rPr>
        <w:t>Đáp: </w:t>
      </w:r>
      <w:r>
        <w:rPr>
          <w:color w:val="231F20"/>
        </w:rPr>
        <w:t>Hoặc bốn, hoặc chín, hoặc mười bốn. Hệ thuộc nơi cõi Dục, mạng chung dần: tâm vô ký bốn, tâm thiện chín. Mạng chung tức khắc: tâm vô ký chín, tâm thiện mười bốn.</w:t>
      </w:r>
    </w:p>
    <w:p>
      <w:pPr>
        <w:pStyle w:val="BodyText"/>
        <w:spacing w:before="122"/>
        <w:ind w:left="677" w:firstLine="0"/>
      </w:pPr>
      <w:r>
        <w:rPr>
          <w:i/>
          <w:color w:val="231F20"/>
        </w:rPr>
        <w:t>Hỏi: </w:t>
      </w:r>
      <w:r>
        <w:rPr>
          <w:color w:val="231F20"/>
        </w:rPr>
        <w:t>Tâm tâm pháp diệt hệ thuộc nơi cõi nào?</w:t>
      </w:r>
    </w:p>
    <w:p>
      <w:pPr>
        <w:spacing w:before="166"/>
        <w:ind w:left="677" w:right="0" w:firstLine="0"/>
        <w:jc w:val="both"/>
        <w:rPr>
          <w:sz w:val="26"/>
        </w:rPr>
      </w:pPr>
      <w:r>
        <w:rPr>
          <w:i/>
          <w:color w:val="231F20"/>
          <w:sz w:val="26"/>
        </w:rPr>
        <w:t>Đáp: </w:t>
      </w:r>
      <w:r>
        <w:rPr>
          <w:color w:val="231F20"/>
          <w:sz w:val="26"/>
        </w:rPr>
        <w:t>Hệ thuộc cõi Dục.</w:t>
      </w:r>
    </w:p>
    <w:p>
      <w:pPr>
        <w:pStyle w:val="BodyText"/>
        <w:spacing w:before="165"/>
        <w:ind w:left="677" w:firstLine="0"/>
      </w:pPr>
      <w:r>
        <w:rPr>
          <w:i/>
          <w:color w:val="231F20"/>
        </w:rPr>
        <w:t>Hỏi: </w:t>
      </w:r>
      <w:r>
        <w:rPr>
          <w:color w:val="231F20"/>
        </w:rPr>
        <w:t>Có bao nhiêu căn hiện ở trước?</w:t>
      </w:r>
    </w:p>
    <w:p>
      <w:pPr>
        <w:spacing w:before="165"/>
        <w:ind w:left="677" w:right="0" w:firstLine="0"/>
        <w:jc w:val="both"/>
        <w:rPr>
          <w:sz w:val="26"/>
        </w:rPr>
      </w:pPr>
      <w:r>
        <w:rPr>
          <w:i/>
          <w:color w:val="231F20"/>
          <w:sz w:val="26"/>
        </w:rPr>
        <w:t>Đáp: </w:t>
      </w:r>
      <w:r>
        <w:rPr>
          <w:color w:val="231F20"/>
          <w:sz w:val="26"/>
        </w:rPr>
        <w:t>Có ba.</w:t>
      </w:r>
    </w:p>
    <w:p>
      <w:pPr>
        <w:pStyle w:val="BodyText"/>
        <w:spacing w:before="165"/>
        <w:ind w:left="677" w:firstLine="0"/>
      </w:pPr>
      <w:r>
        <w:rPr>
          <w:i/>
          <w:color w:val="231F20"/>
        </w:rPr>
        <w:t>Hỏi: </w:t>
      </w:r>
      <w:r>
        <w:rPr>
          <w:color w:val="231F20"/>
        </w:rPr>
        <w:t>Tâm tâm pháp hiện ở trước hệ thuộc nơi cõi nào?</w:t>
      </w:r>
    </w:p>
    <w:p>
      <w:pPr>
        <w:pStyle w:val="BodyText"/>
        <w:spacing w:before="165"/>
        <w:ind w:left="677" w:firstLine="0"/>
      </w:pPr>
      <w:r>
        <w:rPr>
          <w:i/>
          <w:color w:val="231F20"/>
        </w:rPr>
        <w:t>Đáp: </w:t>
      </w:r>
      <w:r>
        <w:rPr>
          <w:color w:val="231F20"/>
        </w:rPr>
        <w:t>Hệ thuộc cõi Vô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Mất ở cõi Sắc sinh nơi cõi Sắc, có bao nhiêu căn diệt?</w:t>
      </w:r>
    </w:p>
    <w:p>
      <w:pPr>
        <w:pStyle w:val="BodyText"/>
        <w:spacing w:line="273" w:lineRule="auto" w:before="154"/>
        <w:ind w:right="376"/>
        <w:jc w:val="left"/>
      </w:pPr>
      <w:r>
        <w:rPr>
          <w:i/>
          <w:color w:val="231F20"/>
        </w:rPr>
        <w:t>Đáp: </w:t>
      </w:r>
      <w:r>
        <w:rPr>
          <w:color w:val="231F20"/>
        </w:rPr>
        <w:t>Hoặc tám, hoặc mười ba. Tâm vô ký tám, tâm thiện mười</w:t>
      </w:r>
      <w:r>
        <w:rPr>
          <w:color w:val="231F20"/>
          <w:spacing w:val="5"/>
        </w:rPr>
        <w:t> </w:t>
      </w:r>
      <w:r>
        <w:rPr>
          <w:color w:val="231F20"/>
          <w:spacing w:val="2"/>
        </w:rPr>
        <w:t>ba.</w:t>
      </w:r>
    </w:p>
    <w:p>
      <w:pPr>
        <w:pStyle w:val="BodyText"/>
        <w:ind w:left="960" w:firstLine="0"/>
        <w:jc w:val="left"/>
      </w:pPr>
      <w:r>
        <w:rPr>
          <w:i/>
          <w:color w:val="231F20"/>
        </w:rPr>
        <w:t>Hỏi: </w:t>
      </w:r>
      <w:r>
        <w:rPr>
          <w:color w:val="231F20"/>
        </w:rPr>
        <w:t>Tâm tâm pháp diệt hệ thuộc nơi cõi nào?</w:t>
      </w:r>
    </w:p>
    <w:p>
      <w:pPr>
        <w:spacing w:before="155"/>
        <w:ind w:left="960" w:right="0" w:firstLine="0"/>
        <w:jc w:val="left"/>
        <w:rPr>
          <w:sz w:val="26"/>
        </w:rPr>
      </w:pPr>
      <w:r>
        <w:rPr>
          <w:i/>
          <w:color w:val="231F20"/>
          <w:sz w:val="26"/>
        </w:rPr>
        <w:t>Đáp: </w:t>
      </w:r>
      <w:r>
        <w:rPr>
          <w:color w:val="231F20"/>
          <w:sz w:val="26"/>
        </w:rPr>
        <w:t>Hệ thuộc cõi Sắc.</w:t>
      </w:r>
    </w:p>
    <w:p>
      <w:pPr>
        <w:pStyle w:val="BodyText"/>
        <w:spacing w:before="154"/>
        <w:ind w:left="960" w:firstLine="0"/>
        <w:jc w:val="left"/>
      </w:pPr>
      <w:r>
        <w:rPr>
          <w:i/>
          <w:color w:val="231F20"/>
        </w:rPr>
        <w:t>Hỏi: </w:t>
      </w:r>
      <w:r>
        <w:rPr>
          <w:color w:val="231F20"/>
        </w:rPr>
        <w:t>Có bao nhiêu căn hiện ở trước?</w:t>
      </w:r>
    </w:p>
    <w:p>
      <w:pPr>
        <w:spacing w:before="154"/>
        <w:ind w:left="960" w:right="0" w:firstLine="0"/>
        <w:jc w:val="left"/>
        <w:rPr>
          <w:sz w:val="26"/>
        </w:rPr>
      </w:pPr>
      <w:r>
        <w:rPr>
          <w:i/>
          <w:color w:val="231F20"/>
          <w:sz w:val="26"/>
        </w:rPr>
        <w:t>Đáp: </w:t>
      </w:r>
      <w:r>
        <w:rPr>
          <w:color w:val="231F20"/>
          <w:sz w:val="26"/>
        </w:rPr>
        <w:t>Có tám.</w:t>
      </w:r>
    </w:p>
    <w:p>
      <w:pPr>
        <w:pStyle w:val="BodyText"/>
        <w:spacing w:before="155"/>
        <w:ind w:left="960" w:firstLine="0"/>
        <w:jc w:val="left"/>
      </w:pPr>
      <w:r>
        <w:rPr>
          <w:i/>
          <w:color w:val="231F20"/>
        </w:rPr>
        <w:t>Hỏi: </w:t>
      </w:r>
      <w:r>
        <w:rPr>
          <w:color w:val="231F20"/>
        </w:rPr>
        <w:t>Tâm tâm pháp hiện ở trước hệ thuộc nơi cõi nào?</w:t>
      </w:r>
    </w:p>
    <w:p>
      <w:pPr>
        <w:spacing w:before="154"/>
        <w:ind w:left="960" w:right="0" w:firstLine="0"/>
        <w:jc w:val="left"/>
        <w:rPr>
          <w:sz w:val="26"/>
        </w:rPr>
      </w:pPr>
      <w:r>
        <w:rPr>
          <w:i/>
          <w:color w:val="231F20"/>
          <w:sz w:val="26"/>
        </w:rPr>
        <w:t>Đáp: </w:t>
      </w:r>
      <w:r>
        <w:rPr>
          <w:color w:val="231F20"/>
          <w:sz w:val="26"/>
        </w:rPr>
        <w:t>Hệ thuộc cõi Sắc.</w:t>
      </w:r>
    </w:p>
    <w:p>
      <w:pPr>
        <w:pStyle w:val="BodyText"/>
        <w:spacing w:before="155"/>
        <w:ind w:left="960" w:firstLine="0"/>
        <w:jc w:val="left"/>
      </w:pPr>
      <w:r>
        <w:rPr>
          <w:i/>
          <w:color w:val="231F20"/>
        </w:rPr>
        <w:t>Hỏi: </w:t>
      </w:r>
      <w:r>
        <w:rPr>
          <w:color w:val="231F20"/>
        </w:rPr>
        <w:t>Mất ở cõi Sắc sinh nơi cõi Dục, có bao nhiêu căn diệt?</w:t>
      </w:r>
    </w:p>
    <w:p>
      <w:pPr>
        <w:pStyle w:val="BodyText"/>
        <w:spacing w:line="273" w:lineRule="auto" w:before="154"/>
        <w:ind w:right="376"/>
        <w:jc w:val="left"/>
      </w:pPr>
      <w:r>
        <w:rPr>
          <w:i/>
          <w:color w:val="231F20"/>
        </w:rPr>
        <w:t>Đáp: </w:t>
      </w:r>
      <w:r>
        <w:rPr>
          <w:color w:val="231F20"/>
        </w:rPr>
        <w:t>Hoặc tám, hoặc mười ba. Tâm vô ký tám, tâm thiện mười</w:t>
      </w:r>
      <w:r>
        <w:rPr>
          <w:color w:val="231F20"/>
          <w:spacing w:val="5"/>
        </w:rPr>
        <w:t> </w:t>
      </w:r>
      <w:r>
        <w:rPr>
          <w:color w:val="231F20"/>
          <w:spacing w:val="2"/>
        </w:rPr>
        <w:t>ba.</w:t>
      </w:r>
    </w:p>
    <w:p>
      <w:pPr>
        <w:pStyle w:val="BodyText"/>
        <w:ind w:left="960" w:firstLine="0"/>
        <w:jc w:val="left"/>
      </w:pPr>
      <w:r>
        <w:rPr>
          <w:i/>
          <w:color w:val="231F20"/>
        </w:rPr>
        <w:t>Hỏi: </w:t>
      </w:r>
      <w:r>
        <w:rPr>
          <w:color w:val="231F20"/>
        </w:rPr>
        <w:t>Tâm tâm pháp diệt hệ thuộc nơi cõi nào?</w:t>
      </w:r>
    </w:p>
    <w:p>
      <w:pPr>
        <w:spacing w:before="154"/>
        <w:ind w:left="960" w:right="0" w:firstLine="0"/>
        <w:jc w:val="left"/>
        <w:rPr>
          <w:sz w:val="26"/>
        </w:rPr>
      </w:pPr>
      <w:r>
        <w:rPr>
          <w:i/>
          <w:color w:val="231F20"/>
          <w:sz w:val="26"/>
        </w:rPr>
        <w:t>Đáp: </w:t>
      </w:r>
      <w:r>
        <w:rPr>
          <w:color w:val="231F20"/>
          <w:sz w:val="26"/>
        </w:rPr>
        <w:t>Hệ thuộc cõi Sắc.</w:t>
      </w:r>
    </w:p>
    <w:p>
      <w:pPr>
        <w:pStyle w:val="BodyText"/>
        <w:spacing w:before="155"/>
        <w:ind w:left="960" w:firstLine="0"/>
        <w:jc w:val="left"/>
      </w:pPr>
      <w:r>
        <w:rPr>
          <w:i/>
          <w:color w:val="231F20"/>
        </w:rPr>
        <w:t>Hỏi: </w:t>
      </w:r>
      <w:r>
        <w:rPr>
          <w:color w:val="231F20"/>
        </w:rPr>
        <w:t>Có bao nhiêu căn hiện ở trước?</w:t>
      </w:r>
    </w:p>
    <w:p>
      <w:pPr>
        <w:pStyle w:val="BodyText"/>
        <w:spacing w:line="273" w:lineRule="auto" w:before="154"/>
        <w:jc w:val="left"/>
      </w:pPr>
      <w:r>
        <w:rPr>
          <w:i/>
          <w:color w:val="231F20"/>
        </w:rPr>
        <w:t>Đáp: </w:t>
      </w:r>
      <w:r>
        <w:rPr>
          <w:color w:val="231F20"/>
        </w:rPr>
        <w:t>Hoặc tám, hoặc chín, hoặc mười. Vô hình tám, một hình chín, hai hình mười.</w:t>
      </w:r>
    </w:p>
    <w:p>
      <w:pPr>
        <w:pStyle w:val="BodyText"/>
        <w:ind w:left="960" w:firstLine="0"/>
        <w:jc w:val="left"/>
      </w:pPr>
      <w:r>
        <w:rPr>
          <w:i/>
          <w:color w:val="231F20"/>
        </w:rPr>
        <w:t>Hỏi: </w:t>
      </w:r>
      <w:r>
        <w:rPr>
          <w:color w:val="231F20"/>
        </w:rPr>
        <w:t>Tâm tâm pháp hiện ở trước hệ thuộc nơi cõi nào?</w:t>
      </w:r>
    </w:p>
    <w:p>
      <w:pPr>
        <w:spacing w:before="154"/>
        <w:ind w:left="960" w:right="0" w:firstLine="0"/>
        <w:jc w:val="left"/>
        <w:rPr>
          <w:sz w:val="26"/>
        </w:rPr>
      </w:pPr>
      <w:r>
        <w:rPr>
          <w:i/>
          <w:color w:val="231F20"/>
          <w:sz w:val="26"/>
        </w:rPr>
        <w:t>Đáp: </w:t>
      </w:r>
      <w:r>
        <w:rPr>
          <w:color w:val="231F20"/>
          <w:sz w:val="26"/>
        </w:rPr>
        <w:t>Hệ thuộc cõi Dục.</w:t>
      </w:r>
    </w:p>
    <w:p>
      <w:pPr>
        <w:pStyle w:val="BodyText"/>
        <w:spacing w:before="155"/>
        <w:ind w:left="960" w:firstLine="0"/>
        <w:jc w:val="left"/>
      </w:pPr>
      <w:r>
        <w:rPr>
          <w:i/>
          <w:color w:val="231F20"/>
        </w:rPr>
        <w:t>Hỏi: </w:t>
      </w:r>
      <w:r>
        <w:rPr>
          <w:color w:val="231F20"/>
        </w:rPr>
        <w:t>Mất ở cõi Sắc sinh nơi cõi Vô sắc, có bao nhiêu căn diệt?</w:t>
      </w:r>
    </w:p>
    <w:p>
      <w:pPr>
        <w:pStyle w:val="BodyText"/>
        <w:spacing w:line="273" w:lineRule="auto" w:before="154"/>
        <w:ind w:right="376"/>
        <w:jc w:val="left"/>
      </w:pPr>
      <w:r>
        <w:rPr>
          <w:i/>
          <w:color w:val="231F20"/>
        </w:rPr>
        <w:t>Đáp: </w:t>
      </w:r>
      <w:r>
        <w:rPr>
          <w:color w:val="231F20"/>
        </w:rPr>
        <w:t>Hoặc tám, hoặc mười ba. Tâm vô ký tám, tâm thiện mười</w:t>
      </w:r>
      <w:r>
        <w:rPr>
          <w:color w:val="231F20"/>
          <w:spacing w:val="5"/>
        </w:rPr>
        <w:t> </w:t>
      </w:r>
      <w:r>
        <w:rPr>
          <w:color w:val="231F20"/>
          <w:spacing w:val="2"/>
        </w:rPr>
        <w:t>ba.</w:t>
      </w:r>
    </w:p>
    <w:p>
      <w:pPr>
        <w:pStyle w:val="BodyText"/>
        <w:ind w:left="960" w:firstLine="0"/>
        <w:jc w:val="left"/>
      </w:pPr>
      <w:r>
        <w:rPr>
          <w:i/>
          <w:color w:val="231F20"/>
        </w:rPr>
        <w:t>Hỏi: </w:t>
      </w:r>
      <w:r>
        <w:rPr>
          <w:color w:val="231F20"/>
        </w:rPr>
        <w:t>Tâm tâm pháp diệt hệ thuộc nơi cõi nào?</w:t>
      </w:r>
    </w:p>
    <w:p>
      <w:pPr>
        <w:spacing w:before="154"/>
        <w:ind w:left="960" w:right="0" w:firstLine="0"/>
        <w:jc w:val="left"/>
        <w:rPr>
          <w:sz w:val="26"/>
        </w:rPr>
      </w:pPr>
      <w:r>
        <w:rPr>
          <w:i/>
          <w:color w:val="231F20"/>
          <w:sz w:val="26"/>
        </w:rPr>
        <w:t>Đáp: </w:t>
      </w:r>
      <w:r>
        <w:rPr>
          <w:color w:val="231F20"/>
          <w:sz w:val="26"/>
        </w:rPr>
        <w:t>Hệ thuộc cõi Sắc.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Có bao nhiêu căn hiện ở trước?</w:t>
      </w:r>
    </w:p>
    <w:p>
      <w:pPr>
        <w:spacing w:before="157"/>
        <w:ind w:left="677" w:right="0" w:firstLine="0"/>
        <w:jc w:val="left"/>
        <w:rPr>
          <w:sz w:val="26"/>
        </w:rPr>
      </w:pPr>
      <w:r>
        <w:rPr>
          <w:i/>
          <w:color w:val="231F20"/>
          <w:sz w:val="26"/>
        </w:rPr>
        <w:t>Đáp: </w:t>
      </w:r>
      <w:r>
        <w:rPr>
          <w:color w:val="231F20"/>
          <w:sz w:val="26"/>
        </w:rPr>
        <w:t>Có ba.</w:t>
      </w:r>
    </w:p>
    <w:p>
      <w:pPr>
        <w:pStyle w:val="BodyText"/>
        <w:spacing w:before="158"/>
        <w:ind w:left="677" w:firstLine="0"/>
        <w:jc w:val="left"/>
      </w:pPr>
      <w:r>
        <w:rPr>
          <w:i/>
          <w:color w:val="231F20"/>
        </w:rPr>
        <w:t>Hỏi: </w:t>
      </w:r>
      <w:r>
        <w:rPr>
          <w:color w:val="231F20"/>
        </w:rPr>
        <w:t>Tâm tâm pháp hiện ở trước hệ thuộc nơi cõi nào?</w:t>
      </w:r>
    </w:p>
    <w:p>
      <w:pPr>
        <w:pStyle w:val="BodyText"/>
        <w:spacing w:before="157"/>
        <w:ind w:left="677" w:firstLine="0"/>
        <w:jc w:val="left"/>
      </w:pPr>
      <w:r>
        <w:rPr>
          <w:i/>
          <w:color w:val="231F20"/>
        </w:rPr>
        <w:t>Đáp: </w:t>
      </w:r>
      <w:r>
        <w:rPr>
          <w:color w:val="231F20"/>
        </w:rPr>
        <w:t>Hệ thuộc cõi Vô sắc.</w:t>
      </w:r>
    </w:p>
    <w:p>
      <w:pPr>
        <w:pStyle w:val="BodyText"/>
        <w:spacing w:before="158"/>
        <w:ind w:left="677" w:firstLine="0"/>
        <w:jc w:val="left"/>
      </w:pPr>
      <w:r>
        <w:rPr>
          <w:i/>
          <w:color w:val="231F20"/>
        </w:rPr>
        <w:t>Hỏi: </w:t>
      </w:r>
      <w:r>
        <w:rPr>
          <w:color w:val="231F20"/>
        </w:rPr>
        <w:t>Mất ở cõi Vô sắc sinh nơi cõi Vô sắc, có bao nhiêu căn diệt?</w:t>
      </w:r>
    </w:p>
    <w:p>
      <w:pPr>
        <w:pStyle w:val="BodyText"/>
        <w:spacing w:before="157"/>
        <w:ind w:left="677" w:firstLine="0"/>
        <w:jc w:val="left"/>
      </w:pPr>
      <w:r>
        <w:rPr>
          <w:i/>
          <w:color w:val="231F20"/>
        </w:rPr>
        <w:t>Đáp: </w:t>
      </w:r>
      <w:r>
        <w:rPr>
          <w:color w:val="231F20"/>
        </w:rPr>
        <w:t>Hoặc ba, hoặc tám. Tâm vô ký ba, tâm thiện tám.</w:t>
      </w:r>
    </w:p>
    <w:p>
      <w:pPr>
        <w:pStyle w:val="BodyText"/>
        <w:spacing w:before="158"/>
        <w:ind w:left="677" w:firstLine="0"/>
        <w:jc w:val="left"/>
      </w:pPr>
      <w:r>
        <w:rPr>
          <w:i/>
          <w:color w:val="231F20"/>
        </w:rPr>
        <w:t>Hỏi: </w:t>
      </w:r>
      <w:r>
        <w:rPr>
          <w:color w:val="231F20"/>
        </w:rPr>
        <w:t>Tâm tâm pháp diệt hệ thuộc nơi cõi nào?</w:t>
      </w:r>
    </w:p>
    <w:p>
      <w:pPr>
        <w:pStyle w:val="BodyText"/>
        <w:spacing w:before="157"/>
        <w:ind w:left="677" w:firstLine="0"/>
        <w:jc w:val="left"/>
      </w:pPr>
      <w:r>
        <w:rPr>
          <w:i/>
          <w:color w:val="231F20"/>
        </w:rPr>
        <w:t>Đáp: </w:t>
      </w:r>
      <w:r>
        <w:rPr>
          <w:color w:val="231F20"/>
        </w:rPr>
        <w:t>Hệ thuộc cõi Vô sắc.</w:t>
      </w:r>
    </w:p>
    <w:p>
      <w:pPr>
        <w:pStyle w:val="BodyText"/>
        <w:spacing w:before="157"/>
        <w:ind w:left="677" w:firstLine="0"/>
        <w:jc w:val="left"/>
      </w:pPr>
      <w:r>
        <w:rPr>
          <w:i/>
          <w:color w:val="231F20"/>
        </w:rPr>
        <w:t>Hỏi: </w:t>
      </w:r>
      <w:r>
        <w:rPr>
          <w:color w:val="231F20"/>
        </w:rPr>
        <w:t>Có bao nhiêu căn hiện ở trước?</w:t>
      </w:r>
    </w:p>
    <w:p>
      <w:pPr>
        <w:spacing w:before="158"/>
        <w:ind w:left="677" w:right="0" w:firstLine="0"/>
        <w:jc w:val="left"/>
        <w:rPr>
          <w:sz w:val="26"/>
        </w:rPr>
      </w:pPr>
      <w:r>
        <w:rPr>
          <w:i/>
          <w:color w:val="231F20"/>
          <w:sz w:val="26"/>
        </w:rPr>
        <w:t>Đáp: </w:t>
      </w:r>
      <w:r>
        <w:rPr>
          <w:color w:val="231F20"/>
          <w:sz w:val="26"/>
        </w:rPr>
        <w:t>Có ba.</w:t>
      </w:r>
    </w:p>
    <w:p>
      <w:pPr>
        <w:pStyle w:val="BodyText"/>
        <w:spacing w:before="157"/>
        <w:ind w:left="677" w:firstLine="0"/>
        <w:jc w:val="left"/>
      </w:pPr>
      <w:r>
        <w:rPr>
          <w:i/>
          <w:color w:val="231F20"/>
        </w:rPr>
        <w:t>Hỏi: </w:t>
      </w:r>
      <w:r>
        <w:rPr>
          <w:color w:val="231F20"/>
        </w:rPr>
        <w:t>Tâm tâm pháp hiện ở trước hệ thuộc nơi cõi nào?</w:t>
      </w:r>
    </w:p>
    <w:p>
      <w:pPr>
        <w:pStyle w:val="BodyText"/>
        <w:spacing w:before="158"/>
        <w:ind w:left="677" w:firstLine="0"/>
        <w:jc w:val="left"/>
      </w:pPr>
      <w:r>
        <w:rPr>
          <w:i/>
          <w:color w:val="231F20"/>
        </w:rPr>
        <w:t>Đáp: </w:t>
      </w:r>
      <w:r>
        <w:rPr>
          <w:color w:val="231F20"/>
        </w:rPr>
        <w:t>Hệ thuộc cõi Vô sắc.</w:t>
      </w:r>
    </w:p>
    <w:p>
      <w:pPr>
        <w:pStyle w:val="BodyText"/>
        <w:spacing w:before="157"/>
        <w:ind w:left="677" w:firstLine="0"/>
        <w:jc w:val="left"/>
      </w:pPr>
      <w:r>
        <w:rPr>
          <w:i/>
          <w:color w:val="231F20"/>
        </w:rPr>
        <w:t>Hỏi: </w:t>
      </w:r>
      <w:r>
        <w:rPr>
          <w:color w:val="231F20"/>
        </w:rPr>
        <w:t>Mất ở cõi Vô sắc sinh nơi cõi Dục, có bao nhiêu căn diệt?</w:t>
      </w:r>
    </w:p>
    <w:p>
      <w:pPr>
        <w:pStyle w:val="BodyText"/>
        <w:spacing w:before="157"/>
        <w:ind w:left="677" w:firstLine="0"/>
        <w:jc w:val="left"/>
      </w:pPr>
      <w:r>
        <w:rPr>
          <w:i/>
          <w:color w:val="231F20"/>
        </w:rPr>
        <w:t>Đáp: </w:t>
      </w:r>
      <w:r>
        <w:rPr>
          <w:color w:val="231F20"/>
        </w:rPr>
        <w:t>Hoặc ba, hoặc tám. Tâm vô ký ba, tâm thiện tám.</w:t>
      </w:r>
    </w:p>
    <w:p>
      <w:pPr>
        <w:pStyle w:val="BodyText"/>
        <w:spacing w:before="158"/>
        <w:ind w:left="677" w:firstLine="0"/>
        <w:jc w:val="left"/>
      </w:pPr>
      <w:r>
        <w:rPr>
          <w:i/>
          <w:color w:val="231F20"/>
        </w:rPr>
        <w:t>Hỏi: </w:t>
      </w:r>
      <w:r>
        <w:rPr>
          <w:color w:val="231F20"/>
        </w:rPr>
        <w:t>Tâm tâm pháp diệt hệ thuộc nơi cõi nào?</w:t>
      </w:r>
    </w:p>
    <w:p>
      <w:pPr>
        <w:pStyle w:val="BodyText"/>
        <w:spacing w:before="157"/>
        <w:ind w:left="677" w:firstLine="0"/>
        <w:jc w:val="left"/>
      </w:pPr>
      <w:r>
        <w:rPr>
          <w:i/>
          <w:color w:val="231F20"/>
        </w:rPr>
        <w:t>Đáp: </w:t>
      </w:r>
      <w:r>
        <w:rPr>
          <w:color w:val="231F20"/>
        </w:rPr>
        <w:t>Hệ thuộc cõi Vô sắc.</w:t>
      </w:r>
    </w:p>
    <w:p>
      <w:pPr>
        <w:pStyle w:val="BodyText"/>
        <w:spacing w:before="158"/>
        <w:ind w:left="677" w:firstLine="0"/>
        <w:jc w:val="left"/>
      </w:pPr>
      <w:r>
        <w:rPr>
          <w:i/>
          <w:color w:val="231F20"/>
        </w:rPr>
        <w:t>Hỏi: </w:t>
      </w:r>
      <w:r>
        <w:rPr>
          <w:color w:val="231F20"/>
        </w:rPr>
        <w:t>Có bao nhiêu căn hiện ở trước?</w:t>
      </w:r>
    </w:p>
    <w:p>
      <w:pPr>
        <w:pStyle w:val="BodyText"/>
        <w:spacing w:line="276" w:lineRule="auto" w:before="157"/>
        <w:ind w:left="110"/>
        <w:jc w:val="left"/>
      </w:pPr>
      <w:r>
        <w:rPr>
          <w:i/>
          <w:color w:val="231F20"/>
        </w:rPr>
        <w:t>Đáp: </w:t>
      </w:r>
      <w:r>
        <w:rPr>
          <w:color w:val="231F20"/>
        </w:rPr>
        <w:t>Hoặc tám, hoặc chín, hoặc mười. Vô hình tám, một hình chín, hai hình mười.</w:t>
      </w:r>
    </w:p>
    <w:p>
      <w:pPr>
        <w:pStyle w:val="BodyText"/>
        <w:ind w:left="677" w:firstLine="0"/>
        <w:jc w:val="left"/>
      </w:pPr>
      <w:r>
        <w:rPr>
          <w:i/>
          <w:color w:val="231F20"/>
        </w:rPr>
        <w:t>Hỏi: </w:t>
      </w:r>
      <w:r>
        <w:rPr>
          <w:color w:val="231F20"/>
        </w:rPr>
        <w:t>Tâm tâm pháp hiện ở trước hệ thuộc nơi cõi nào?</w:t>
      </w:r>
    </w:p>
    <w:p>
      <w:pPr>
        <w:spacing w:before="157"/>
        <w:ind w:left="677" w:right="0" w:firstLine="0"/>
        <w:jc w:val="left"/>
        <w:rPr>
          <w:sz w:val="26"/>
        </w:rPr>
      </w:pPr>
      <w:r>
        <w:rPr>
          <w:i/>
          <w:color w:val="231F20"/>
          <w:sz w:val="26"/>
        </w:rPr>
        <w:t>Đáp: </w:t>
      </w:r>
      <w:r>
        <w:rPr>
          <w:color w:val="231F20"/>
          <w:sz w:val="26"/>
        </w:rPr>
        <w:t>Hệ thuộc cõi Dục.</w:t>
      </w:r>
    </w:p>
    <w:p>
      <w:pPr>
        <w:pStyle w:val="BodyText"/>
        <w:spacing w:before="158"/>
        <w:ind w:left="677" w:firstLine="0"/>
        <w:jc w:val="left"/>
      </w:pPr>
      <w:r>
        <w:rPr>
          <w:i/>
          <w:color w:val="231F20"/>
        </w:rPr>
        <w:t>Hỏi: </w:t>
      </w:r>
      <w:r>
        <w:rPr>
          <w:color w:val="231F20"/>
        </w:rPr>
        <w:t>Mất ở cõi Vô sắc sinh nơi cõi Sắc, có bao nhiêu căn diệt?</w:t>
      </w:r>
    </w:p>
    <w:p>
      <w:pPr>
        <w:pStyle w:val="BodyText"/>
        <w:spacing w:before="157"/>
        <w:ind w:left="677" w:firstLine="0"/>
        <w:jc w:val="left"/>
      </w:pPr>
      <w:r>
        <w:rPr>
          <w:i/>
          <w:color w:val="231F20"/>
        </w:rPr>
        <w:t>Đáp: </w:t>
      </w:r>
      <w:r>
        <w:rPr>
          <w:color w:val="231F20"/>
        </w:rPr>
        <w:t>Hoặc ba, hoặc tám. Tâm vô ký ba, tâm thiện tám.</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Tâm tâm pháp diệt hệ thuộc nơi cõi nào?</w:t>
      </w:r>
    </w:p>
    <w:p>
      <w:pPr>
        <w:pStyle w:val="BodyText"/>
        <w:spacing w:before="154"/>
        <w:ind w:left="960" w:firstLine="0"/>
        <w:jc w:val="left"/>
      </w:pPr>
      <w:r>
        <w:rPr>
          <w:i/>
          <w:color w:val="231F20"/>
        </w:rPr>
        <w:t>Đáp: </w:t>
      </w:r>
      <w:r>
        <w:rPr>
          <w:color w:val="231F20"/>
        </w:rPr>
        <w:t>Hệ thuộc cõi Vô sắc.</w:t>
      </w:r>
    </w:p>
    <w:p>
      <w:pPr>
        <w:pStyle w:val="BodyText"/>
        <w:spacing w:before="155"/>
        <w:ind w:left="960" w:firstLine="0"/>
        <w:jc w:val="left"/>
      </w:pPr>
      <w:r>
        <w:rPr>
          <w:i/>
          <w:color w:val="231F20"/>
        </w:rPr>
        <w:t>Hỏi: </w:t>
      </w:r>
      <w:r>
        <w:rPr>
          <w:color w:val="231F20"/>
        </w:rPr>
        <w:t>Có bao nhiêu căn hiện ở trước?</w:t>
      </w:r>
    </w:p>
    <w:p>
      <w:pPr>
        <w:spacing w:before="154"/>
        <w:ind w:left="960" w:right="0" w:firstLine="0"/>
        <w:jc w:val="left"/>
        <w:rPr>
          <w:sz w:val="26"/>
        </w:rPr>
      </w:pPr>
      <w:r>
        <w:rPr>
          <w:i/>
          <w:color w:val="231F20"/>
          <w:sz w:val="26"/>
        </w:rPr>
        <w:t>Đáp: </w:t>
      </w:r>
      <w:r>
        <w:rPr>
          <w:color w:val="231F20"/>
          <w:sz w:val="26"/>
        </w:rPr>
        <w:t>Có tám.</w:t>
      </w:r>
    </w:p>
    <w:p>
      <w:pPr>
        <w:pStyle w:val="BodyText"/>
        <w:spacing w:before="155"/>
        <w:ind w:left="960" w:firstLine="0"/>
        <w:jc w:val="left"/>
      </w:pPr>
      <w:r>
        <w:rPr>
          <w:i/>
          <w:color w:val="231F20"/>
        </w:rPr>
        <w:t>Hỏi: </w:t>
      </w:r>
      <w:r>
        <w:rPr>
          <w:color w:val="231F20"/>
        </w:rPr>
        <w:t>Tâm tâm pháp hiện ở trước hệ thuộc nơi cõi nào?</w:t>
      </w:r>
    </w:p>
    <w:p>
      <w:pPr>
        <w:spacing w:before="154"/>
        <w:ind w:left="960" w:right="0" w:firstLine="0"/>
        <w:jc w:val="left"/>
        <w:rPr>
          <w:sz w:val="26"/>
        </w:rPr>
      </w:pPr>
      <w:r>
        <w:rPr>
          <w:i/>
          <w:color w:val="231F20"/>
          <w:sz w:val="26"/>
        </w:rPr>
        <w:t>Đáp: </w:t>
      </w:r>
      <w:r>
        <w:rPr>
          <w:color w:val="231F20"/>
          <w:sz w:val="26"/>
        </w:rPr>
        <w:t>Hệ thuộc cõi Sắc.</w:t>
      </w:r>
    </w:p>
    <w:p>
      <w:pPr>
        <w:pStyle w:val="BodyText"/>
        <w:spacing w:before="155"/>
        <w:ind w:left="960" w:firstLine="0"/>
      </w:pPr>
      <w:r>
        <w:rPr>
          <w:i/>
          <w:color w:val="231F20"/>
        </w:rPr>
        <w:t>Hỏi: </w:t>
      </w:r>
      <w:r>
        <w:rPr>
          <w:color w:val="231F20"/>
        </w:rPr>
        <w:t>A-la-hán bát Nê hoàn có bao nhiêu căn diệt sau cùng?</w:t>
      </w:r>
    </w:p>
    <w:p>
      <w:pPr>
        <w:pStyle w:val="BodyText"/>
        <w:spacing w:line="273" w:lineRule="auto" w:before="154"/>
        <w:ind w:right="108"/>
      </w:pPr>
      <w:r>
        <w:rPr>
          <w:i/>
          <w:color w:val="231F20"/>
        </w:rPr>
        <w:t>Đáp: </w:t>
      </w:r>
      <w:r>
        <w:rPr>
          <w:color w:val="231F20"/>
        </w:rPr>
        <w:t>Hoặc bốn, hoặc chín, hoặc tám, hoặc ba. Ở nơi cõi Dục, bát Nê hoàn dần dần bốn, bát Nê hoàn tức khắc chín, ở cõi Sắc tám, cõi Vô sắc ba.</w:t>
      </w:r>
    </w:p>
    <w:p>
      <w:pPr>
        <w:pStyle w:val="BodyText"/>
        <w:spacing w:before="111"/>
        <w:ind w:left="674" w:right="391" w:firstLine="0"/>
        <w:jc w:val="center"/>
      </w:pPr>
      <w:r>
        <w:rPr>
          <w:color w:val="231F20"/>
        </w:rPr>
        <w:t>***</w:t>
      </w:r>
    </w:p>
    <w:p>
      <w:pPr>
        <w:pStyle w:val="Heading2"/>
        <w:spacing w:before="184"/>
        <w:ind w:left="675"/>
      </w:pPr>
      <w:r>
        <w:rPr>
          <w:color w:val="231F20"/>
        </w:rPr>
        <w:t>Phẩm 5: BÀN VỀ TÂM VỪA PHÁT KHỞI</w:t>
      </w:r>
    </w:p>
    <w:p>
      <w:pPr>
        <w:pStyle w:val="BodyText"/>
        <w:spacing w:before="0"/>
        <w:ind w:left="0" w:firstLine="0"/>
        <w:jc w:val="left"/>
        <w:rPr>
          <w:b/>
          <w:sz w:val="30"/>
        </w:rPr>
      </w:pPr>
    </w:p>
    <w:p>
      <w:pPr>
        <w:pStyle w:val="BodyText"/>
        <w:spacing w:before="9"/>
        <w:ind w:left="0" w:firstLine="0"/>
        <w:jc w:val="left"/>
        <w:rPr>
          <w:b/>
          <w:sz w:val="23"/>
        </w:rPr>
      </w:pPr>
    </w:p>
    <w:p>
      <w:pPr>
        <w:pStyle w:val="BodyText"/>
        <w:spacing w:line="276" w:lineRule="auto" w:before="0"/>
        <w:ind w:right="107"/>
      </w:pPr>
      <w:r>
        <w:rPr>
          <w:color w:val="231F20"/>
        </w:rPr>
        <w:t>Các pháp cùng tâm một khởi, một trụ, một diệt, pháp đó tương ưng với tâm chăng? Nếu như các pháp tương ưng với tâm, pháp đó cùng tâm một khởi, một trụ, một diệt chăng?</w:t>
      </w:r>
    </w:p>
    <w:p>
      <w:pPr>
        <w:pStyle w:val="BodyText"/>
        <w:spacing w:line="276" w:lineRule="auto" w:before="126"/>
        <w:ind w:right="107"/>
      </w:pPr>
      <w:r>
        <w:rPr>
          <w:color w:val="231F20"/>
        </w:rPr>
        <w:t>Các pháp cùng tâm một khởi, một trụ, một diệt, pháp đó cùng với tâm một duyên chăng? Nếu như các pháp cùng với tâm một duyên, pháp đó cùng tâm một khởi, một trụ, một diệt chăng?</w:t>
      </w:r>
    </w:p>
    <w:p>
      <w:pPr>
        <w:pStyle w:val="BodyText"/>
        <w:spacing w:line="276" w:lineRule="auto" w:before="125"/>
        <w:ind w:right="107"/>
      </w:pPr>
      <w:r>
        <w:rPr>
          <w:color w:val="231F20"/>
        </w:rPr>
        <w:t>Các pháp cùng tâm khởi không phải không dụng tâm, pháp đó khởi</w:t>
      </w:r>
      <w:r>
        <w:rPr>
          <w:color w:val="231F20"/>
          <w:spacing w:val="-6"/>
        </w:rPr>
        <w:t> </w:t>
      </w:r>
      <w:r>
        <w:rPr>
          <w:color w:val="231F20"/>
        </w:rPr>
        <w:t>cùng</w:t>
      </w:r>
      <w:r>
        <w:rPr>
          <w:color w:val="231F20"/>
          <w:spacing w:val="-5"/>
        </w:rPr>
        <w:t> </w:t>
      </w:r>
      <w:r>
        <w:rPr>
          <w:color w:val="231F20"/>
        </w:rPr>
        <w:t>tâm</w:t>
      </w:r>
      <w:r>
        <w:rPr>
          <w:color w:val="231F20"/>
          <w:spacing w:val="-5"/>
        </w:rPr>
        <w:t> </w:t>
      </w:r>
      <w:r>
        <w:rPr>
          <w:color w:val="231F20"/>
        </w:rPr>
        <w:t>khởi</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không</w:t>
      </w:r>
      <w:r>
        <w:rPr>
          <w:color w:val="231F20"/>
          <w:spacing w:val="-5"/>
        </w:rPr>
        <w:t> </w:t>
      </w:r>
      <w:r>
        <w:rPr>
          <w:color w:val="231F20"/>
        </w:rPr>
        <w:t>dụng</w:t>
      </w:r>
      <w:r>
        <w:rPr>
          <w:color w:val="231F20"/>
          <w:spacing w:val="-5"/>
        </w:rPr>
        <w:t> </w:t>
      </w:r>
      <w:r>
        <w:rPr>
          <w:color w:val="231F20"/>
        </w:rPr>
        <w:t>tâm</w:t>
      </w:r>
      <w:r>
        <w:rPr>
          <w:color w:val="231F20"/>
          <w:spacing w:val="-6"/>
        </w:rPr>
        <w:t> </w:t>
      </w:r>
      <w:r>
        <w:rPr>
          <w:color w:val="231F20"/>
        </w:rPr>
        <w:t>chăng?</w:t>
      </w:r>
      <w:r>
        <w:rPr>
          <w:color w:val="231F20"/>
          <w:spacing w:val="-5"/>
        </w:rPr>
        <w:t> </w:t>
      </w:r>
      <w:r>
        <w:rPr>
          <w:color w:val="231F20"/>
        </w:rPr>
        <w:t>Pháp</w:t>
      </w:r>
      <w:r>
        <w:rPr>
          <w:color w:val="231F20"/>
          <w:spacing w:val="-5"/>
        </w:rPr>
        <w:t> </w:t>
      </w:r>
      <w:r>
        <w:rPr>
          <w:color w:val="231F20"/>
        </w:rPr>
        <w:t>đó</w:t>
      </w:r>
      <w:r>
        <w:rPr>
          <w:color w:val="231F20"/>
          <w:spacing w:val="-5"/>
        </w:rPr>
        <w:t> </w:t>
      </w:r>
      <w:r>
        <w:rPr>
          <w:color w:val="231F20"/>
        </w:rPr>
        <w:t>trụ, diệt cùng tâm trụ, diệt, không phải không dụng tâm chăng?</w:t>
      </w:r>
    </w:p>
    <w:p>
      <w:pPr>
        <w:pStyle w:val="BodyText"/>
        <w:spacing w:line="276" w:lineRule="auto" w:before="125"/>
        <w:ind w:right="105"/>
      </w:pPr>
      <w:r>
        <w:rPr>
          <w:color w:val="231F20"/>
        </w:rPr>
        <w:t>Thế nào là không tu nhãn căn? Thế nào là không tu nhĩ, tỷ, thiệt,</w:t>
      </w:r>
      <w:r>
        <w:rPr>
          <w:color w:val="231F20"/>
          <w:spacing w:val="-7"/>
        </w:rPr>
        <w:t> </w:t>
      </w:r>
      <w:r>
        <w:rPr>
          <w:color w:val="231F20"/>
        </w:rPr>
        <w:t>thân,</w:t>
      </w:r>
      <w:r>
        <w:rPr>
          <w:color w:val="231F20"/>
          <w:spacing w:val="-7"/>
        </w:rPr>
        <w:t> </w:t>
      </w:r>
      <w:r>
        <w:rPr>
          <w:color w:val="231F20"/>
        </w:rPr>
        <w:t>ý</w:t>
      </w:r>
      <w:r>
        <w:rPr>
          <w:color w:val="231F20"/>
          <w:spacing w:val="-7"/>
        </w:rPr>
        <w:t> </w:t>
      </w:r>
      <w:r>
        <w:rPr>
          <w:color w:val="231F20"/>
        </w:rPr>
        <w:t>căn?</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nhãn</w:t>
      </w:r>
      <w:r>
        <w:rPr>
          <w:color w:val="231F20"/>
          <w:spacing w:val="-7"/>
        </w:rPr>
        <w:t> </w:t>
      </w:r>
      <w:r>
        <w:rPr>
          <w:color w:val="231F20"/>
        </w:rPr>
        <w:t>căn?</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nhĩ,</w:t>
      </w:r>
      <w:r>
        <w:rPr>
          <w:color w:val="231F20"/>
          <w:spacing w:val="-7"/>
        </w:rPr>
        <w:t> </w:t>
      </w:r>
      <w:r>
        <w:rPr>
          <w:color w:val="231F20"/>
        </w:rPr>
        <w:t>tỷ,</w:t>
      </w:r>
      <w:r>
        <w:rPr>
          <w:color w:val="231F20"/>
          <w:spacing w:val="-7"/>
        </w:rPr>
        <w:t> </w:t>
      </w:r>
      <w:r>
        <w:rPr>
          <w:color w:val="231F20"/>
        </w:rPr>
        <w:t>thiệt, thân, ý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Nếu không thành tựu căn học mà được căn học, thì tất cả</w:t>
      </w:r>
      <w:r>
        <w:rPr>
          <w:color w:val="231F20"/>
          <w:spacing w:val="-45"/>
        </w:rPr>
        <w:t> </w:t>
      </w:r>
      <w:r>
        <w:rPr>
          <w:color w:val="231F20"/>
        </w:rPr>
        <w:t>Hành giả kia đã vượt thứ lớp thủ chứng chăng? Nếu như vượt thứ lớp thủ chứng, thì tất cả Hành giả kia không thành tựu căn học mà được căn học</w:t>
      </w:r>
      <w:r>
        <w:rPr>
          <w:color w:val="231F20"/>
          <w:spacing w:val="-7"/>
        </w:rPr>
        <w:t> </w:t>
      </w:r>
      <w:r>
        <w:rPr>
          <w:color w:val="231F20"/>
        </w:rPr>
        <w:t>chăng?</w:t>
      </w:r>
      <w:r>
        <w:rPr>
          <w:color w:val="231F20"/>
          <w:spacing w:val="-6"/>
        </w:rPr>
        <w:t> </w:t>
      </w:r>
      <w:r>
        <w:rPr>
          <w:color w:val="231F20"/>
        </w:rPr>
        <w:t>Nếu</w:t>
      </w:r>
      <w:r>
        <w:rPr>
          <w:color w:val="231F20"/>
          <w:spacing w:val="-7"/>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căn</w:t>
      </w:r>
      <w:r>
        <w:rPr>
          <w:color w:val="231F20"/>
          <w:spacing w:val="-6"/>
        </w:rPr>
        <w:t> </w:t>
      </w:r>
      <w:r>
        <w:rPr>
          <w:color w:val="231F20"/>
        </w:rPr>
        <w:t>học</w:t>
      </w:r>
      <w:r>
        <w:rPr>
          <w:color w:val="231F20"/>
          <w:spacing w:val="-6"/>
        </w:rPr>
        <w:t> </w:t>
      </w:r>
      <w:r>
        <w:rPr>
          <w:color w:val="231F20"/>
        </w:rPr>
        <w:t>mà</w:t>
      </w:r>
      <w:r>
        <w:rPr>
          <w:color w:val="231F20"/>
          <w:spacing w:val="-7"/>
        </w:rPr>
        <w:t> </w:t>
      </w:r>
      <w:r>
        <w:rPr>
          <w:color w:val="231F20"/>
        </w:rPr>
        <w:t>được</w:t>
      </w:r>
      <w:r>
        <w:rPr>
          <w:color w:val="231F20"/>
          <w:spacing w:val="-6"/>
        </w:rPr>
        <w:t> </w:t>
      </w:r>
      <w:r>
        <w:rPr>
          <w:color w:val="231F20"/>
        </w:rPr>
        <w:t>căn</w:t>
      </w:r>
      <w:r>
        <w:rPr>
          <w:color w:val="231F20"/>
          <w:spacing w:val="-6"/>
        </w:rPr>
        <w:t> </w:t>
      </w:r>
      <w:r>
        <w:rPr>
          <w:color w:val="231F20"/>
        </w:rPr>
        <w:t>học,</w:t>
      </w:r>
      <w:r>
        <w:rPr>
          <w:color w:val="231F20"/>
          <w:spacing w:val="-6"/>
        </w:rPr>
        <w:t> </w:t>
      </w:r>
      <w:r>
        <w:rPr>
          <w:color w:val="231F20"/>
        </w:rPr>
        <w:t>thì</w:t>
      </w:r>
      <w:r>
        <w:rPr>
          <w:color w:val="231F20"/>
          <w:spacing w:val="-6"/>
        </w:rPr>
        <w:t> </w:t>
      </w:r>
      <w:r>
        <w:rPr>
          <w:color w:val="231F20"/>
        </w:rPr>
        <w:t>tất</w:t>
      </w:r>
      <w:r>
        <w:rPr>
          <w:color w:val="231F20"/>
          <w:spacing w:val="-6"/>
        </w:rPr>
        <w:t> cả </w:t>
      </w:r>
      <w:r>
        <w:rPr>
          <w:color w:val="231F20"/>
        </w:rPr>
        <w:t>pháp thứ nhất thế gian kia là thứ đệ (đẳng vô gián) chăng? Nếu như là thứ đệ nơi pháp thứ nhất thế gian, thì tất cả Hành giả kia không thành tựu căn học mà được căn học chăng?</w:t>
      </w:r>
    </w:p>
    <w:p>
      <w:pPr>
        <w:pStyle w:val="BodyText"/>
        <w:spacing w:line="278" w:lineRule="auto" w:before="122"/>
        <w:ind w:left="110" w:right="387"/>
      </w:pPr>
      <w:r>
        <w:rPr>
          <w:color w:val="231F20"/>
        </w:rPr>
        <w:t>Nếu bỏ căn vô lậu, được căn vô lậu, thì tất cả Hành giả </w:t>
      </w:r>
      <w:r>
        <w:rPr>
          <w:color w:val="231F20"/>
          <w:spacing w:val="2"/>
        </w:rPr>
        <w:t>kia </w:t>
      </w:r>
      <w:r>
        <w:rPr>
          <w:color w:val="231F20"/>
        </w:rPr>
        <w:t>đều từ quả đến quả chăng? Nếu như đã từ quả đến quả, thì tất cả Hành giả kia đã bỏ căn vô lậu, được căn vô lậu chăng? Nếu bỏ </w:t>
      </w:r>
      <w:r>
        <w:rPr>
          <w:color w:val="231F20"/>
          <w:spacing w:val="2"/>
        </w:rPr>
        <w:t>căn </w:t>
      </w:r>
      <w:r>
        <w:rPr>
          <w:color w:val="231F20"/>
        </w:rPr>
        <w:t>vô lậu, được căn vô lậu, thì tất cả Hành giả kia có căn vô lậu diệt, căn vô lậu hiện ở trước chăng? Nếu như có căn vô lậu diệt, căn vô lậu hiện ở trước, thì tất cả Hành giả kia đã bỏ căn vô lậu, được </w:t>
      </w:r>
      <w:r>
        <w:rPr>
          <w:color w:val="231F20"/>
          <w:spacing w:val="2"/>
        </w:rPr>
        <w:t>căn </w:t>
      </w:r>
      <w:r>
        <w:rPr>
          <w:color w:val="231F20"/>
        </w:rPr>
        <w:t>vô lậu</w:t>
      </w:r>
      <w:r>
        <w:rPr>
          <w:color w:val="231F20"/>
          <w:spacing w:val="10"/>
        </w:rPr>
        <w:t> </w:t>
      </w:r>
      <w:r>
        <w:rPr>
          <w:color w:val="231F20"/>
          <w:spacing w:val="2"/>
        </w:rPr>
        <w:t>chăng?</w:t>
      </w:r>
    </w:p>
    <w:p>
      <w:pPr>
        <w:pStyle w:val="BodyText"/>
        <w:spacing w:line="278" w:lineRule="auto" w:before="122"/>
        <w:ind w:left="110" w:right="390"/>
      </w:pPr>
      <w:r>
        <w:rPr>
          <w:color w:val="231F20"/>
        </w:rPr>
        <w:t>Các vị tri căn, tất cả căn ấy đều không tu đế (hiện quán về bốn Thánh đế) là có thể tu đế chăng? Nếu như không tu đế lại có thể tu đế, thì tất cả căn ấy là vị tri căn chăng?</w:t>
      </w:r>
    </w:p>
    <w:p>
      <w:pPr>
        <w:pStyle w:val="BodyText"/>
        <w:spacing w:line="278" w:lineRule="auto" w:before="125"/>
        <w:ind w:left="110" w:right="390"/>
      </w:pPr>
      <w:r>
        <w:rPr>
          <w:color w:val="231F20"/>
        </w:rPr>
        <w:t>Tận trí đầu tiên sinh thì tất cả đạo vô ngại kia là thứ đệ chăng? Nếu như đạo vô ngại là thứ đệ thì tất cả đạo ấy là tận trí chăng? Vô sinh trí đầu tiên khởi thì tất cả tận trí kia là thứ đệ chăng? Nếu như tận trí là thứ đệ thì tất cả chúng là vô sinh trí chăng?</w:t>
      </w:r>
    </w:p>
    <w:p>
      <w:pPr>
        <w:pStyle w:val="BodyText"/>
        <w:spacing w:line="278" w:lineRule="auto" w:before="124"/>
        <w:ind w:left="110" w:right="391"/>
      </w:pPr>
      <w:r>
        <w:rPr>
          <w:color w:val="231F20"/>
        </w:rPr>
        <w:t>Như duyên nơi đạo vô ngại thì cũng duyên nơi tận trí chăng? Như duyên nơi tận trí thì cũng duyên nơi đạo vô ngại chăng? Như duyên nơi tận trí thì cũng duyên nơi vô sinh trí chăng? Như duyên nơi vô sinh trí thì cũng duyên nơi tận trí chăng?</w:t>
      </w:r>
    </w:p>
    <w:p>
      <w:pPr>
        <w:pStyle w:val="BodyText"/>
        <w:spacing w:line="278" w:lineRule="auto" w:before="124"/>
        <w:ind w:left="110" w:right="389"/>
      </w:pPr>
      <w:r>
        <w:rPr>
          <w:color w:val="231F20"/>
        </w:rPr>
        <w:t>Tận trí nên nói là tận trí, pháp trí, vị tri trí, tha tâm trí, khổ </w:t>
      </w:r>
      <w:r>
        <w:rPr>
          <w:color w:val="231F20"/>
          <w:spacing w:val="-3"/>
        </w:rPr>
        <w:t>trí, </w:t>
      </w:r>
      <w:r>
        <w:rPr>
          <w:color w:val="231F20"/>
        </w:rPr>
        <w:t>tập trí, tận trí, đạo trí chăng? Nên nói là có giác có quán, không giác có</w:t>
      </w:r>
      <w:r>
        <w:rPr>
          <w:color w:val="231F20"/>
          <w:spacing w:val="-13"/>
        </w:rPr>
        <w:t> </w:t>
      </w:r>
      <w:r>
        <w:rPr>
          <w:color w:val="231F20"/>
        </w:rPr>
        <w:t>quán,</w:t>
      </w:r>
      <w:r>
        <w:rPr>
          <w:color w:val="231F20"/>
          <w:spacing w:val="-13"/>
        </w:rPr>
        <w:t> </w:t>
      </w:r>
      <w:r>
        <w:rPr>
          <w:color w:val="231F20"/>
        </w:rPr>
        <w:t>không</w:t>
      </w:r>
      <w:r>
        <w:rPr>
          <w:color w:val="231F20"/>
          <w:spacing w:val="-13"/>
        </w:rPr>
        <w:t> </w:t>
      </w:r>
      <w:r>
        <w:rPr>
          <w:color w:val="231F20"/>
        </w:rPr>
        <w:t>giác</w:t>
      </w:r>
      <w:r>
        <w:rPr>
          <w:color w:val="231F20"/>
          <w:spacing w:val="-13"/>
        </w:rPr>
        <w:t> </w:t>
      </w:r>
      <w:r>
        <w:rPr>
          <w:color w:val="231F20"/>
        </w:rPr>
        <w:t>không</w:t>
      </w:r>
      <w:r>
        <w:rPr>
          <w:color w:val="231F20"/>
          <w:spacing w:val="-13"/>
        </w:rPr>
        <w:t> </w:t>
      </w:r>
      <w:r>
        <w:rPr>
          <w:color w:val="231F20"/>
        </w:rPr>
        <w:t>quán</w:t>
      </w:r>
      <w:r>
        <w:rPr>
          <w:color w:val="231F20"/>
          <w:spacing w:val="-13"/>
        </w:rPr>
        <w:t> </w:t>
      </w:r>
      <w:r>
        <w:rPr>
          <w:color w:val="231F20"/>
        </w:rPr>
        <w:t>chăng?</w:t>
      </w:r>
      <w:r>
        <w:rPr>
          <w:color w:val="231F20"/>
          <w:spacing w:val="-14"/>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3"/>
        </w:rPr>
        <w:t> </w:t>
      </w:r>
      <w:r>
        <w:rPr>
          <w:color w:val="231F20"/>
        </w:rPr>
        <w:t>lạc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căn, hỷ căn, hộ căn, không, vô tướng, vô nguyện chăng? Nên nói là duyên hệ thuộc cõi Dục, cõi Sắc, cõi Vô sắc, duyên không hệ thuộc chăng? Vô sinh trí, đẳng kiến vô học cũng như vậy.</w:t>
      </w:r>
    </w:p>
    <w:p>
      <w:pPr>
        <w:pStyle w:val="BodyText"/>
        <w:spacing w:line="273" w:lineRule="auto" w:before="111"/>
        <w:ind w:right="107"/>
      </w:pPr>
      <w:r>
        <w:rPr>
          <w:color w:val="231F20"/>
        </w:rPr>
        <w:t>Các pháp tương ưng với đẳng kiến vô học, pháp đó tương </w:t>
      </w:r>
      <w:r>
        <w:rPr>
          <w:color w:val="231F20"/>
          <w:spacing w:val="-4"/>
        </w:rPr>
        <w:t>ưng </w:t>
      </w:r>
      <w:r>
        <w:rPr>
          <w:color w:val="231F20"/>
        </w:rPr>
        <w:t>với đẳng chí vô học chăng? Nếu như các pháp tương ưng với đẳng chí vô học, pháp đó tương ưng với đẳng kiến vô học chăng? </w:t>
      </w:r>
      <w:r>
        <w:rPr>
          <w:color w:val="231F20"/>
          <w:spacing w:val="-5"/>
        </w:rPr>
        <w:t>Các </w:t>
      </w:r>
      <w:r>
        <w:rPr>
          <w:color w:val="231F20"/>
        </w:rPr>
        <w:t>pháp tương ưng với đẳng kiến vô học, pháp đó tương ưng với </w:t>
      </w:r>
      <w:r>
        <w:rPr>
          <w:color w:val="231F20"/>
          <w:spacing w:val="-3"/>
        </w:rPr>
        <w:t>đẳng </w:t>
      </w:r>
      <w:r>
        <w:rPr>
          <w:color w:val="231F20"/>
        </w:rPr>
        <w:t>phương tiện, đẳng niệm, đẳng định, đẳng giải thoát, đẳng trí vô học chăng? Nếu như các pháp tương ưng với đẳng trí vô học, pháp đó 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đẳng</w:t>
      </w:r>
      <w:r>
        <w:rPr>
          <w:color w:val="231F20"/>
          <w:spacing w:val="-9"/>
        </w:rPr>
        <w:t> </w:t>
      </w:r>
      <w:r>
        <w:rPr>
          <w:color w:val="231F20"/>
        </w:rPr>
        <w:t>kiến</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chăng?</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tương</w:t>
      </w:r>
      <w:r>
        <w:rPr>
          <w:color w:val="231F20"/>
          <w:spacing w:val="-9"/>
        </w:rPr>
        <w:t> </w:t>
      </w:r>
      <w:r>
        <w:rPr>
          <w:color w:val="231F20"/>
        </w:rPr>
        <w:t>ưng với đẳng giải thoát vô học, pháp đó tương ưng với đẳng trí vô học chăng? Nếu như các pháp tương ưng với đẳng trí vô học, pháp đó tương ưng với đẳng giải thoát vô học chăng?</w:t>
      </w:r>
    </w:p>
    <w:p>
      <w:pPr>
        <w:spacing w:before="105"/>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283" w:firstLine="0"/>
        <w:jc w:val="center"/>
      </w:pPr>
      <w:r>
        <w:rPr>
          <w:color w:val="231F20"/>
        </w:rPr>
        <w:t>*</w:t>
      </w:r>
    </w:p>
    <w:p>
      <w:pPr>
        <w:pStyle w:val="BodyText"/>
        <w:spacing w:line="273" w:lineRule="auto" w:before="240"/>
        <w:jc w:val="left"/>
      </w:pPr>
      <w:r>
        <w:rPr>
          <w:i/>
          <w:color w:val="231F20"/>
        </w:rPr>
        <w:t>Hỏi: </w:t>
      </w:r>
      <w:r>
        <w:rPr>
          <w:color w:val="231F20"/>
        </w:rPr>
        <w:t>Các pháp cùng tâm một khởi, một trụ, một diệt, pháp đó tương ưng với tâm chăng?</w:t>
      </w:r>
    </w:p>
    <w:p>
      <w:pPr>
        <w:pStyle w:val="BodyText"/>
        <w:spacing w:line="273" w:lineRule="auto" w:before="111"/>
        <w:jc w:val="left"/>
      </w:pPr>
      <w:r>
        <w:rPr>
          <w:i/>
          <w:color w:val="231F20"/>
        </w:rPr>
        <w:t>Đáp: </w:t>
      </w:r>
      <w:r>
        <w:rPr>
          <w:color w:val="231F20"/>
        </w:rPr>
        <w:t>Đúng vậy. Các pháp cùng tâm tương ưng, pháp đó cùng tâm một khởi, một trụ, một diệt.</w:t>
      </w:r>
    </w:p>
    <w:p>
      <w:pPr>
        <w:pStyle w:val="BodyText"/>
        <w:spacing w:line="273" w:lineRule="auto"/>
        <w:ind w:right="96"/>
        <w:jc w:val="left"/>
      </w:pPr>
      <w:r>
        <w:rPr>
          <w:i/>
          <w:color w:val="231F20"/>
        </w:rPr>
        <w:t>Hỏi: </w:t>
      </w:r>
      <w:r>
        <w:rPr>
          <w:color w:val="231F20"/>
        </w:rPr>
        <w:t>Từng có pháp cùng tâm một khởi, một trụ, một diệt, pháp đó không tương ưng với tâm chăng?</w:t>
      </w:r>
    </w:p>
    <w:p>
      <w:pPr>
        <w:pStyle w:val="BodyText"/>
        <w:spacing w:line="273" w:lineRule="auto"/>
        <w:jc w:val="left"/>
      </w:pPr>
      <w:r>
        <w:rPr>
          <w:i/>
          <w:color w:val="231F20"/>
        </w:rPr>
        <w:t>Đáp:</w:t>
      </w:r>
      <w:r>
        <w:rPr>
          <w:i/>
          <w:color w:val="231F20"/>
          <w:spacing w:val="-15"/>
        </w:rPr>
        <w:t> </w:t>
      </w:r>
      <w:r>
        <w:rPr>
          <w:color w:val="231F20"/>
        </w:rPr>
        <w:t>Có.</w:t>
      </w:r>
      <w:r>
        <w:rPr>
          <w:color w:val="231F20"/>
          <w:spacing w:val="-14"/>
        </w:rPr>
        <w:t> </w:t>
      </w:r>
      <w:r>
        <w:rPr>
          <w:color w:val="231F20"/>
        </w:rPr>
        <w:t>Là</w:t>
      </w:r>
      <w:r>
        <w:rPr>
          <w:color w:val="231F20"/>
          <w:spacing w:val="-15"/>
        </w:rPr>
        <w:t> </w:t>
      </w:r>
      <w:r>
        <w:rPr>
          <w:color w:val="231F20"/>
        </w:rPr>
        <w:t>tâm</w:t>
      </w:r>
      <w:r>
        <w:rPr>
          <w:color w:val="231F20"/>
          <w:spacing w:val="-14"/>
        </w:rPr>
        <w:t> </w:t>
      </w:r>
      <w:r>
        <w:rPr>
          <w:color w:val="231F20"/>
        </w:rPr>
        <w:t>tùy</w:t>
      </w:r>
      <w:r>
        <w:rPr>
          <w:color w:val="231F20"/>
          <w:spacing w:val="-14"/>
        </w:rPr>
        <w:t> </w:t>
      </w:r>
      <w:r>
        <w:rPr>
          <w:color w:val="231F20"/>
        </w:rPr>
        <w:t>chuyển,</w:t>
      </w:r>
      <w:r>
        <w:rPr>
          <w:color w:val="231F20"/>
          <w:spacing w:val="-15"/>
        </w:rPr>
        <w:t> </w:t>
      </w:r>
      <w:r>
        <w:rPr>
          <w:color w:val="231F20"/>
        </w:rPr>
        <w:t>sắc</w:t>
      </w:r>
      <w:r>
        <w:rPr>
          <w:color w:val="231F20"/>
          <w:spacing w:val="-14"/>
        </w:rPr>
        <w:t> </w:t>
      </w:r>
      <w:r>
        <w:rPr>
          <w:color w:val="231F20"/>
        </w:rPr>
        <w:t>tâm</w:t>
      </w:r>
      <w:r>
        <w:rPr>
          <w:color w:val="231F20"/>
          <w:spacing w:val="-15"/>
        </w:rPr>
        <w:t> </w:t>
      </w:r>
      <w:r>
        <w:rPr>
          <w:color w:val="231F20"/>
        </w:rPr>
        <w:t>tùy</w:t>
      </w:r>
      <w:r>
        <w:rPr>
          <w:color w:val="231F20"/>
          <w:spacing w:val="-14"/>
        </w:rPr>
        <w:t> </w:t>
      </w:r>
      <w:r>
        <w:rPr>
          <w:color w:val="231F20"/>
        </w:rPr>
        <w:t>chuyển,</w:t>
      </w:r>
      <w:r>
        <w:rPr>
          <w:color w:val="231F20"/>
          <w:spacing w:val="-14"/>
        </w:rPr>
        <w:t> </w:t>
      </w:r>
      <w:r>
        <w:rPr>
          <w:color w:val="231F20"/>
        </w:rPr>
        <w:t>tâm</w:t>
      </w:r>
      <w:r>
        <w:rPr>
          <w:color w:val="231F20"/>
          <w:spacing w:val="-15"/>
        </w:rPr>
        <w:t> </w:t>
      </w:r>
      <w:r>
        <w:rPr>
          <w:color w:val="231F20"/>
        </w:rPr>
        <w:t>bất</w:t>
      </w:r>
      <w:r>
        <w:rPr>
          <w:color w:val="231F20"/>
          <w:spacing w:val="-14"/>
        </w:rPr>
        <w:t> </w:t>
      </w:r>
      <w:r>
        <w:rPr>
          <w:color w:val="231F20"/>
        </w:rPr>
        <w:t>tương ưng hành.</w:t>
      </w:r>
    </w:p>
    <w:p>
      <w:pPr>
        <w:pStyle w:val="BodyText"/>
        <w:spacing w:line="273" w:lineRule="auto"/>
        <w:jc w:val="left"/>
      </w:pPr>
      <w:r>
        <w:rPr>
          <w:i/>
          <w:color w:val="231F20"/>
        </w:rPr>
        <w:t>Hỏi: </w:t>
      </w:r>
      <w:r>
        <w:rPr>
          <w:color w:val="231F20"/>
        </w:rPr>
        <w:t>Các pháp cùng tâm một khởi, một trụ, một diệt, pháp đó cùng tâm một duyên chăng?</w:t>
      </w:r>
    </w:p>
    <w:p>
      <w:pPr>
        <w:pStyle w:val="BodyText"/>
        <w:spacing w:line="273" w:lineRule="auto" w:before="111"/>
        <w:jc w:val="left"/>
      </w:pPr>
      <w:r>
        <w:rPr>
          <w:i/>
          <w:color w:val="231F20"/>
        </w:rPr>
        <w:t>Đáp: </w:t>
      </w:r>
      <w:r>
        <w:rPr>
          <w:color w:val="231F20"/>
        </w:rPr>
        <w:t>Đúng vậy. Các pháp cùng tâm một duyên, pháp đó cùng tâm một khởi, một trụ, một diệt.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pPr>
      <w:r>
        <w:rPr>
          <w:i/>
          <w:color w:val="231F20"/>
        </w:rPr>
        <w:t>Hỏi: </w:t>
      </w:r>
      <w:r>
        <w:rPr>
          <w:color w:val="231F20"/>
        </w:rPr>
        <w:t>Từng có pháp cùng tâm một khởi, một trụ, một diệt, pháp đó không cùng tâm một duyên chăng?</w:t>
      </w:r>
    </w:p>
    <w:p>
      <w:pPr>
        <w:pStyle w:val="BodyText"/>
        <w:spacing w:line="276" w:lineRule="auto" w:before="119"/>
        <w:ind w:left="110" w:right="389"/>
      </w:pPr>
      <w:r>
        <w:rPr>
          <w:i/>
          <w:color w:val="231F20"/>
        </w:rPr>
        <w:t>Đáp:</w:t>
      </w:r>
      <w:r>
        <w:rPr>
          <w:i/>
          <w:color w:val="231F20"/>
          <w:spacing w:val="-15"/>
        </w:rPr>
        <w:t> </w:t>
      </w:r>
      <w:r>
        <w:rPr>
          <w:color w:val="231F20"/>
        </w:rPr>
        <w:t>Có.</w:t>
      </w:r>
      <w:r>
        <w:rPr>
          <w:color w:val="231F20"/>
          <w:spacing w:val="-14"/>
        </w:rPr>
        <w:t> </w:t>
      </w:r>
      <w:r>
        <w:rPr>
          <w:color w:val="231F20"/>
        </w:rPr>
        <w:t>Là</w:t>
      </w:r>
      <w:r>
        <w:rPr>
          <w:color w:val="231F20"/>
          <w:spacing w:val="-15"/>
        </w:rPr>
        <w:t> </w:t>
      </w:r>
      <w:r>
        <w:rPr>
          <w:color w:val="231F20"/>
        </w:rPr>
        <w:t>tâm</w:t>
      </w:r>
      <w:r>
        <w:rPr>
          <w:color w:val="231F20"/>
          <w:spacing w:val="-14"/>
        </w:rPr>
        <w:t> </w:t>
      </w:r>
      <w:r>
        <w:rPr>
          <w:color w:val="231F20"/>
        </w:rPr>
        <w:t>tùy</w:t>
      </w:r>
      <w:r>
        <w:rPr>
          <w:color w:val="231F20"/>
          <w:spacing w:val="-14"/>
        </w:rPr>
        <w:t> </w:t>
      </w:r>
      <w:r>
        <w:rPr>
          <w:color w:val="231F20"/>
        </w:rPr>
        <w:t>chuyển,</w:t>
      </w:r>
      <w:r>
        <w:rPr>
          <w:color w:val="231F20"/>
          <w:spacing w:val="-15"/>
        </w:rPr>
        <w:t> </w:t>
      </w:r>
      <w:r>
        <w:rPr>
          <w:color w:val="231F20"/>
        </w:rPr>
        <w:t>sắc</w:t>
      </w:r>
      <w:r>
        <w:rPr>
          <w:color w:val="231F20"/>
          <w:spacing w:val="-14"/>
        </w:rPr>
        <w:t> </w:t>
      </w:r>
      <w:r>
        <w:rPr>
          <w:color w:val="231F20"/>
        </w:rPr>
        <w:t>tâm</w:t>
      </w:r>
      <w:r>
        <w:rPr>
          <w:color w:val="231F20"/>
          <w:spacing w:val="-15"/>
        </w:rPr>
        <w:t> </w:t>
      </w:r>
      <w:r>
        <w:rPr>
          <w:color w:val="231F20"/>
        </w:rPr>
        <w:t>tùy</w:t>
      </w:r>
      <w:r>
        <w:rPr>
          <w:color w:val="231F20"/>
          <w:spacing w:val="-14"/>
        </w:rPr>
        <w:t> </w:t>
      </w:r>
      <w:r>
        <w:rPr>
          <w:color w:val="231F20"/>
        </w:rPr>
        <w:t>chuyển,</w:t>
      </w:r>
      <w:r>
        <w:rPr>
          <w:color w:val="231F20"/>
          <w:spacing w:val="-14"/>
        </w:rPr>
        <w:t> </w:t>
      </w:r>
      <w:r>
        <w:rPr>
          <w:color w:val="231F20"/>
        </w:rPr>
        <w:t>tâm</w:t>
      </w:r>
      <w:r>
        <w:rPr>
          <w:color w:val="231F20"/>
          <w:spacing w:val="-15"/>
        </w:rPr>
        <w:t> </w:t>
      </w:r>
      <w:r>
        <w:rPr>
          <w:color w:val="231F20"/>
        </w:rPr>
        <w:t>bất</w:t>
      </w:r>
      <w:r>
        <w:rPr>
          <w:color w:val="231F20"/>
          <w:spacing w:val="-14"/>
        </w:rPr>
        <w:t> </w:t>
      </w:r>
      <w:r>
        <w:rPr>
          <w:color w:val="231F20"/>
        </w:rPr>
        <w:t>tương ưng hành.</w:t>
      </w:r>
    </w:p>
    <w:p>
      <w:pPr>
        <w:pStyle w:val="BodyText"/>
        <w:spacing w:line="276" w:lineRule="auto" w:before="120"/>
        <w:ind w:left="110" w:right="391"/>
      </w:pPr>
      <w:r>
        <w:rPr>
          <w:i/>
          <w:color w:val="231F20"/>
        </w:rPr>
        <w:t>Hỏi:</w:t>
      </w:r>
      <w:r>
        <w:rPr>
          <w:i/>
          <w:color w:val="231F20"/>
          <w:spacing w:val="-17"/>
        </w:rPr>
        <w:t> </w:t>
      </w:r>
      <w:r>
        <w:rPr>
          <w:color w:val="231F20"/>
        </w:rPr>
        <w:t>Các</w:t>
      </w:r>
      <w:r>
        <w:rPr>
          <w:color w:val="231F20"/>
          <w:spacing w:val="-16"/>
        </w:rPr>
        <w:t> </w:t>
      </w:r>
      <w:r>
        <w:rPr>
          <w:color w:val="231F20"/>
        </w:rPr>
        <w:t>pháp</w:t>
      </w:r>
      <w:r>
        <w:rPr>
          <w:color w:val="231F20"/>
          <w:spacing w:val="-16"/>
        </w:rPr>
        <w:t> </w:t>
      </w:r>
      <w:r>
        <w:rPr>
          <w:color w:val="231F20"/>
        </w:rPr>
        <w:t>cùng</w:t>
      </w:r>
      <w:r>
        <w:rPr>
          <w:color w:val="231F20"/>
          <w:spacing w:val="-16"/>
        </w:rPr>
        <w:t> </w:t>
      </w:r>
      <w:r>
        <w:rPr>
          <w:color w:val="231F20"/>
        </w:rPr>
        <w:t>tâm</w:t>
      </w:r>
      <w:r>
        <w:rPr>
          <w:color w:val="231F20"/>
          <w:spacing w:val="-16"/>
        </w:rPr>
        <w:t> </w:t>
      </w:r>
      <w:r>
        <w:rPr>
          <w:color w:val="231F20"/>
        </w:rPr>
        <w:t>khởi</w:t>
      </w:r>
      <w:r>
        <w:rPr>
          <w:color w:val="231F20"/>
          <w:spacing w:val="-17"/>
        </w:rPr>
        <w:t> </w:t>
      </w:r>
      <w:r>
        <w:rPr>
          <w:color w:val="231F20"/>
        </w:rPr>
        <w:t>không</w:t>
      </w:r>
      <w:r>
        <w:rPr>
          <w:color w:val="231F20"/>
          <w:spacing w:val="-16"/>
        </w:rPr>
        <w:t> </w:t>
      </w:r>
      <w:r>
        <w:rPr>
          <w:color w:val="231F20"/>
        </w:rPr>
        <w:t>phải</w:t>
      </w:r>
      <w:r>
        <w:rPr>
          <w:color w:val="231F20"/>
          <w:spacing w:val="-16"/>
        </w:rPr>
        <w:t> </w:t>
      </w:r>
      <w:r>
        <w:rPr>
          <w:color w:val="231F20"/>
        </w:rPr>
        <w:t>không</w:t>
      </w:r>
      <w:r>
        <w:rPr>
          <w:color w:val="231F20"/>
          <w:spacing w:val="-16"/>
        </w:rPr>
        <w:t> </w:t>
      </w:r>
      <w:r>
        <w:rPr>
          <w:color w:val="231F20"/>
        </w:rPr>
        <w:t>dụng</w:t>
      </w:r>
      <w:r>
        <w:rPr>
          <w:color w:val="231F20"/>
          <w:spacing w:val="-16"/>
        </w:rPr>
        <w:t> </w:t>
      </w:r>
      <w:r>
        <w:rPr>
          <w:color w:val="231F20"/>
        </w:rPr>
        <w:t>tâm,</w:t>
      </w:r>
      <w:r>
        <w:rPr>
          <w:color w:val="231F20"/>
          <w:spacing w:val="-17"/>
        </w:rPr>
        <w:t> </w:t>
      </w:r>
      <w:r>
        <w:rPr>
          <w:color w:val="231F20"/>
          <w:spacing w:val="-3"/>
        </w:rPr>
        <w:t>pháp </w:t>
      </w:r>
      <w:r>
        <w:rPr>
          <w:color w:val="231F20"/>
        </w:rPr>
        <w:t>đó khởi cùng tâm khởi không phải không dụng tâm chăng? Pháp </w:t>
      </w:r>
      <w:r>
        <w:rPr>
          <w:color w:val="231F20"/>
          <w:spacing w:val="-6"/>
        </w:rPr>
        <w:t>đó </w:t>
      </w:r>
      <w:r>
        <w:rPr>
          <w:color w:val="231F20"/>
        </w:rPr>
        <w:t>trụ, diệt cùng tâm trụ, diệt không phải không dụng tâm chăng?</w:t>
      </w:r>
    </w:p>
    <w:p>
      <w:pPr>
        <w:pStyle w:val="BodyText"/>
        <w:spacing w:line="276" w:lineRule="auto" w:before="119"/>
        <w:ind w:left="110" w:right="388"/>
      </w:pPr>
      <w:r>
        <w:rPr>
          <w:i/>
          <w:color w:val="231F20"/>
        </w:rPr>
        <w:t>Đáp: </w:t>
      </w:r>
      <w:r>
        <w:rPr>
          <w:color w:val="231F20"/>
        </w:rPr>
        <w:t>Chúng sinh nơi cõi Dục, cõi Sắc, không nhập Tam muội vô tưởng, Tam muội diệt tận, bốn đại nơi các căn, pháp kia khởi cùng tâm khởi không phải không dụng tâm, trụ diệt cùng tâm trụ diệt không phải không dụng tâm. Nếu nhập các định kia thì không dụng tâm.</w:t>
      </w:r>
    </w:p>
    <w:p>
      <w:pPr>
        <w:pStyle w:val="BodyText"/>
        <w:spacing w:before="120"/>
        <w:ind w:left="677" w:firstLine="0"/>
      </w:pPr>
      <w:r>
        <w:rPr>
          <w:i/>
          <w:color w:val="231F20"/>
        </w:rPr>
        <w:t>Hỏi: </w:t>
      </w:r>
      <w:r>
        <w:rPr>
          <w:color w:val="231F20"/>
        </w:rPr>
        <w:t>Thế nào là không tu nhãn căn?</w:t>
      </w:r>
    </w:p>
    <w:p>
      <w:pPr>
        <w:pStyle w:val="BodyText"/>
        <w:spacing w:line="276" w:lineRule="auto" w:before="164"/>
        <w:ind w:left="110" w:right="390"/>
      </w:pPr>
      <w:r>
        <w:rPr>
          <w:i/>
          <w:color w:val="231F20"/>
        </w:rPr>
        <w:t>Đáp: </w:t>
      </w:r>
      <w:r>
        <w:rPr>
          <w:color w:val="231F20"/>
        </w:rPr>
        <w:t>Là ái của nhãn căn chưa hết, tham chưa hết, niệm chưa hết, khát dục chưa hết. Lại nữa, dùng đạo vô ngại dứt hết ái sắc, đối với đạo đó không tu, không dựa. Như vậy là không tu nhãn căn.</w:t>
      </w:r>
    </w:p>
    <w:p>
      <w:pPr>
        <w:pStyle w:val="BodyText"/>
        <w:spacing w:before="120"/>
        <w:ind w:left="677" w:firstLine="0"/>
      </w:pPr>
      <w:r>
        <w:rPr>
          <w:color w:val="231F20"/>
        </w:rPr>
        <w:t>Như nhãn căn, các căn nhĩ, tỷ, thiệt, thân cũng như vậy.</w:t>
      </w:r>
    </w:p>
    <w:p>
      <w:pPr>
        <w:pStyle w:val="BodyText"/>
        <w:spacing w:before="164"/>
        <w:ind w:left="677" w:firstLine="0"/>
      </w:pPr>
      <w:r>
        <w:rPr>
          <w:i/>
          <w:color w:val="231F20"/>
        </w:rPr>
        <w:t>Hỏi: </w:t>
      </w:r>
      <w:r>
        <w:rPr>
          <w:color w:val="231F20"/>
        </w:rPr>
        <w:t>Thế nào là không tu ý căn?</w:t>
      </w:r>
    </w:p>
    <w:p>
      <w:pPr>
        <w:pStyle w:val="BodyText"/>
        <w:spacing w:line="276" w:lineRule="auto" w:before="164"/>
        <w:ind w:left="110" w:right="390"/>
      </w:pPr>
      <w:r>
        <w:rPr>
          <w:i/>
          <w:color w:val="231F20"/>
        </w:rPr>
        <w:t>Đáp: </w:t>
      </w:r>
      <w:r>
        <w:rPr>
          <w:color w:val="231F20"/>
        </w:rPr>
        <w:t>Là ái của ý căn chưa hết, tham chưa hết, niệm chưa hết, khát dục chưa hết. Lại nữa, dùng đạo vô ngại dứt hết ái vô sắc, đối với đạo đó không tu, không dựa. Như vậy là không tu ý căn.</w:t>
      </w:r>
    </w:p>
    <w:p>
      <w:pPr>
        <w:pStyle w:val="BodyText"/>
        <w:spacing w:before="120"/>
        <w:ind w:left="677" w:firstLine="0"/>
      </w:pPr>
      <w:r>
        <w:rPr>
          <w:i/>
          <w:color w:val="231F20"/>
        </w:rPr>
        <w:t>Hỏi: </w:t>
      </w:r>
      <w:r>
        <w:rPr>
          <w:color w:val="231F20"/>
        </w:rPr>
        <w:t>Thế nào là tu nhãn căn?</w:t>
      </w:r>
    </w:p>
    <w:p>
      <w:pPr>
        <w:pStyle w:val="BodyText"/>
        <w:spacing w:line="276" w:lineRule="auto" w:before="164"/>
        <w:ind w:left="110" w:right="391"/>
      </w:pPr>
      <w:r>
        <w:rPr>
          <w:i/>
          <w:color w:val="231F20"/>
        </w:rPr>
        <w:t>Đáp: </w:t>
      </w:r>
      <w:r>
        <w:rPr>
          <w:color w:val="231F20"/>
        </w:rPr>
        <w:t>Là ái của nhãn căn đã hết, tham hết, niệm hết, khát dục hết.</w:t>
      </w:r>
      <w:r>
        <w:rPr>
          <w:color w:val="231F20"/>
          <w:spacing w:val="-4"/>
        </w:rPr>
        <w:t> </w:t>
      </w:r>
      <w:r>
        <w:rPr>
          <w:color w:val="231F20"/>
        </w:rPr>
        <w:t>Lại</w:t>
      </w:r>
      <w:r>
        <w:rPr>
          <w:color w:val="231F20"/>
          <w:spacing w:val="-3"/>
        </w:rPr>
        <w:t> </w:t>
      </w:r>
      <w:r>
        <w:rPr>
          <w:color w:val="231F20"/>
        </w:rPr>
        <w:t>nữa,</w:t>
      </w:r>
      <w:r>
        <w:rPr>
          <w:color w:val="231F20"/>
          <w:spacing w:val="-3"/>
        </w:rPr>
        <w:t> </w:t>
      </w:r>
      <w:r>
        <w:rPr>
          <w:color w:val="231F20"/>
        </w:rPr>
        <w:t>dùng</w:t>
      </w:r>
      <w:r>
        <w:rPr>
          <w:color w:val="231F20"/>
          <w:spacing w:val="-3"/>
        </w:rPr>
        <w:t> </w:t>
      </w:r>
      <w:r>
        <w:rPr>
          <w:color w:val="231F20"/>
        </w:rPr>
        <w:t>đạo</w:t>
      </w:r>
      <w:r>
        <w:rPr>
          <w:color w:val="231F20"/>
          <w:spacing w:val="-3"/>
        </w:rPr>
        <w:t> </w:t>
      </w:r>
      <w:r>
        <w:rPr>
          <w:color w:val="231F20"/>
        </w:rPr>
        <w:t>vô</w:t>
      </w:r>
      <w:r>
        <w:rPr>
          <w:color w:val="231F20"/>
          <w:spacing w:val="-3"/>
        </w:rPr>
        <w:t> </w:t>
      </w:r>
      <w:r>
        <w:rPr>
          <w:color w:val="231F20"/>
        </w:rPr>
        <w:t>ngại</w:t>
      </w:r>
      <w:r>
        <w:rPr>
          <w:color w:val="231F20"/>
          <w:spacing w:val="-3"/>
        </w:rPr>
        <w:t> </w:t>
      </w:r>
      <w:r>
        <w:rPr>
          <w:color w:val="231F20"/>
        </w:rPr>
        <w:t>dứt</w:t>
      </w:r>
      <w:r>
        <w:rPr>
          <w:color w:val="231F20"/>
          <w:spacing w:val="-3"/>
        </w:rPr>
        <w:t> </w:t>
      </w:r>
      <w:r>
        <w:rPr>
          <w:color w:val="231F20"/>
        </w:rPr>
        <w:t>hết</w:t>
      </w:r>
      <w:r>
        <w:rPr>
          <w:color w:val="231F20"/>
          <w:spacing w:val="-3"/>
        </w:rPr>
        <w:t> </w:t>
      </w:r>
      <w:r>
        <w:rPr>
          <w:color w:val="231F20"/>
        </w:rPr>
        <w:t>ái</w:t>
      </w:r>
      <w:r>
        <w:rPr>
          <w:color w:val="231F20"/>
          <w:spacing w:val="-3"/>
        </w:rPr>
        <w:t> </w:t>
      </w:r>
      <w:r>
        <w:rPr>
          <w:color w:val="231F20"/>
        </w:rPr>
        <w:t>sắc,</w:t>
      </w:r>
      <w:r>
        <w:rPr>
          <w:color w:val="231F20"/>
          <w:spacing w:val="-3"/>
        </w:rPr>
        <w:t> </w:t>
      </w:r>
      <w:r>
        <w:rPr>
          <w:color w:val="231F20"/>
        </w:rPr>
        <w:t>đối</w:t>
      </w:r>
      <w:r>
        <w:rPr>
          <w:color w:val="231F20"/>
          <w:spacing w:val="-3"/>
        </w:rPr>
        <w:t> </w:t>
      </w:r>
      <w:r>
        <w:rPr>
          <w:color w:val="231F20"/>
        </w:rPr>
        <w:t>với</w:t>
      </w:r>
      <w:r>
        <w:rPr>
          <w:color w:val="231F20"/>
          <w:spacing w:val="-4"/>
        </w:rPr>
        <w:t> </w:t>
      </w:r>
      <w:r>
        <w:rPr>
          <w:color w:val="231F20"/>
        </w:rPr>
        <w:t>đạo</w:t>
      </w:r>
      <w:r>
        <w:rPr>
          <w:color w:val="231F20"/>
          <w:spacing w:val="-3"/>
        </w:rPr>
        <w:t> </w:t>
      </w:r>
      <w:r>
        <w:rPr>
          <w:color w:val="231F20"/>
        </w:rPr>
        <w:t>đó</w:t>
      </w:r>
      <w:r>
        <w:rPr>
          <w:color w:val="231F20"/>
          <w:spacing w:val="-3"/>
        </w:rPr>
        <w:t> </w:t>
      </w:r>
      <w:r>
        <w:rPr>
          <w:color w:val="231F20"/>
        </w:rPr>
        <w:t>đã</w:t>
      </w:r>
      <w:r>
        <w:rPr>
          <w:color w:val="231F20"/>
          <w:spacing w:val="-3"/>
        </w:rPr>
        <w:t> </w:t>
      </w:r>
      <w:r>
        <w:rPr>
          <w:color w:val="231F20"/>
        </w:rPr>
        <w:t>tu</w:t>
      </w:r>
      <w:r>
        <w:rPr>
          <w:color w:val="231F20"/>
          <w:spacing w:val="-3"/>
        </w:rPr>
        <w:t> </w:t>
      </w:r>
      <w:r>
        <w:rPr>
          <w:color w:val="231F20"/>
          <w:spacing w:val="-6"/>
        </w:rPr>
        <w:t>đã </w:t>
      </w:r>
      <w:r>
        <w:rPr>
          <w:color w:val="231F20"/>
        </w:rPr>
        <w:t>dựa. Như thế là tu nhãn</w:t>
      </w:r>
      <w:r>
        <w:rPr>
          <w:color w:val="231F20"/>
          <w:spacing w:val="-2"/>
        </w:rPr>
        <w:t> </w:t>
      </w:r>
      <w:r>
        <w:rPr>
          <w:color w:val="231F20"/>
        </w:rPr>
        <w:t>căn.</w:t>
      </w:r>
    </w:p>
    <w:p>
      <w:pPr>
        <w:pStyle w:val="BodyText"/>
        <w:spacing w:before="120"/>
        <w:ind w:left="677" w:firstLine="0"/>
      </w:pPr>
      <w:r>
        <w:rPr>
          <w:color w:val="231F20"/>
        </w:rPr>
        <w:t>Như nhãn căn, các căn nhĩ, tỷ, thiệt, thân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tu ý căn?</w:t>
      </w:r>
    </w:p>
    <w:p>
      <w:pPr>
        <w:pStyle w:val="BodyText"/>
        <w:spacing w:line="268" w:lineRule="auto" w:before="150"/>
        <w:ind w:right="108"/>
      </w:pPr>
      <w:r>
        <w:rPr>
          <w:i/>
          <w:color w:val="231F20"/>
        </w:rPr>
        <w:t>Đáp: </w:t>
      </w:r>
      <w:r>
        <w:rPr>
          <w:color w:val="231F20"/>
        </w:rPr>
        <w:t>Là ái của ý căn đã hết, tham hết, niệm hết, khát dục hết. Lại nữa, dùng đạo vô ngại dứt hết ái vô sắc, đối với đạo đó đã tu đã dựa. Như thế là tu ý căn.</w:t>
      </w:r>
    </w:p>
    <w:p>
      <w:pPr>
        <w:pStyle w:val="BodyText"/>
        <w:spacing w:line="268" w:lineRule="auto" w:before="117"/>
        <w:ind w:right="107"/>
      </w:pPr>
      <w:r>
        <w:rPr>
          <w:i/>
          <w:color w:val="231F20"/>
        </w:rPr>
        <w:t>Hỏi: </w:t>
      </w:r>
      <w:r>
        <w:rPr>
          <w:color w:val="231F20"/>
        </w:rPr>
        <w:t>Nếu không thành tựu căn học mà được căn học, thì tất cả Hành giả kia đã vượt thứ lớp thủ chứng (đẳng vô gián, nhập chánh tánh ly sinh) chăng?</w:t>
      </w:r>
    </w:p>
    <w:p>
      <w:pPr>
        <w:pStyle w:val="BodyText"/>
        <w:spacing w:line="268" w:lineRule="auto" w:before="117"/>
        <w:ind w:right="108"/>
      </w:pPr>
      <w:r>
        <w:rPr>
          <w:i/>
          <w:color w:val="231F20"/>
        </w:rPr>
        <w:t>Đáp: </w:t>
      </w:r>
      <w:r>
        <w:rPr>
          <w:color w:val="231F20"/>
        </w:rPr>
        <w:t>Đúng vậy. Các Hành giả kia vượt thứ lớp thủ chứng, tất cả họ không thành tựu căn học mà được căn học.</w:t>
      </w:r>
    </w:p>
    <w:p>
      <w:pPr>
        <w:pStyle w:val="BodyText"/>
        <w:spacing w:line="268" w:lineRule="auto" w:before="116"/>
        <w:ind w:right="107"/>
      </w:pPr>
      <w:r>
        <w:rPr>
          <w:i/>
          <w:color w:val="231F20"/>
        </w:rPr>
        <w:t>Hỏi:</w:t>
      </w:r>
      <w:r>
        <w:rPr>
          <w:i/>
          <w:color w:val="231F20"/>
          <w:spacing w:val="-10"/>
        </w:rPr>
        <w:t> </w:t>
      </w:r>
      <w:r>
        <w:rPr>
          <w:color w:val="231F20"/>
        </w:rPr>
        <w:t>Từng</w:t>
      </w:r>
      <w:r>
        <w:rPr>
          <w:color w:val="231F20"/>
          <w:spacing w:val="-6"/>
        </w:rPr>
        <w:t> </w:t>
      </w:r>
      <w:r>
        <w:rPr>
          <w:color w:val="231F20"/>
        </w:rPr>
        <w:t>có</w:t>
      </w:r>
      <w:r>
        <w:rPr>
          <w:color w:val="231F20"/>
          <w:spacing w:val="-5"/>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căn</w:t>
      </w:r>
      <w:r>
        <w:rPr>
          <w:color w:val="231F20"/>
          <w:spacing w:val="-5"/>
        </w:rPr>
        <w:t> </w:t>
      </w:r>
      <w:r>
        <w:rPr>
          <w:color w:val="231F20"/>
        </w:rPr>
        <w:t>học</w:t>
      </w:r>
      <w:r>
        <w:rPr>
          <w:color w:val="231F20"/>
          <w:spacing w:val="-6"/>
        </w:rPr>
        <w:t> </w:t>
      </w:r>
      <w:r>
        <w:rPr>
          <w:color w:val="231F20"/>
        </w:rPr>
        <w:t>mà</w:t>
      </w:r>
      <w:r>
        <w:rPr>
          <w:color w:val="231F20"/>
          <w:spacing w:val="-6"/>
        </w:rPr>
        <w:t> </w:t>
      </w:r>
      <w:r>
        <w:rPr>
          <w:color w:val="231F20"/>
        </w:rPr>
        <w:t>được</w:t>
      </w:r>
      <w:r>
        <w:rPr>
          <w:color w:val="231F20"/>
          <w:spacing w:val="-5"/>
        </w:rPr>
        <w:t> </w:t>
      </w:r>
      <w:r>
        <w:rPr>
          <w:color w:val="231F20"/>
        </w:rPr>
        <w:t>căn</w:t>
      </w:r>
      <w:r>
        <w:rPr>
          <w:color w:val="231F20"/>
          <w:spacing w:val="-6"/>
        </w:rPr>
        <w:t> </w:t>
      </w:r>
      <w:r>
        <w:rPr>
          <w:color w:val="231F20"/>
        </w:rPr>
        <w:t>học,</w:t>
      </w:r>
      <w:r>
        <w:rPr>
          <w:color w:val="231F20"/>
          <w:spacing w:val="-5"/>
        </w:rPr>
        <w:t> </w:t>
      </w:r>
      <w:r>
        <w:rPr>
          <w:color w:val="231F20"/>
        </w:rPr>
        <w:t>Hành giả kia không vượt thứ lớp thủ chứng chăng?</w:t>
      </w:r>
    </w:p>
    <w:p>
      <w:pPr>
        <w:pStyle w:val="BodyText"/>
        <w:spacing w:before="115"/>
        <w:ind w:left="960" w:firstLine="0"/>
      </w:pPr>
      <w:r>
        <w:rPr>
          <w:i/>
          <w:color w:val="231F20"/>
        </w:rPr>
        <w:t>Đáp: </w:t>
      </w:r>
      <w:r>
        <w:rPr>
          <w:color w:val="231F20"/>
        </w:rPr>
        <w:t>Có. Là thoái chuyển quả A-la-hán.</w:t>
      </w:r>
    </w:p>
    <w:p>
      <w:pPr>
        <w:pStyle w:val="BodyText"/>
        <w:spacing w:line="268" w:lineRule="auto" w:before="151"/>
        <w:jc w:val="left"/>
      </w:pPr>
      <w:r>
        <w:rPr>
          <w:i/>
          <w:color w:val="231F20"/>
        </w:rPr>
        <w:t>Hỏi: </w:t>
      </w:r>
      <w:r>
        <w:rPr>
          <w:color w:val="231F20"/>
        </w:rPr>
        <w:t>Nếu không thành tựu căn học mà được căn học, thì tất cả pháp thứ nhất thế gian kia là thứ đệ (đẳng vô gián) chăng?</w:t>
      </w:r>
    </w:p>
    <w:p>
      <w:pPr>
        <w:pStyle w:val="BodyText"/>
        <w:spacing w:line="268" w:lineRule="auto" w:before="116"/>
        <w:ind w:right="21"/>
        <w:jc w:val="left"/>
      </w:pPr>
      <w:r>
        <w:rPr>
          <w:i/>
          <w:color w:val="231F20"/>
        </w:rPr>
        <w:t>Đáp: </w:t>
      </w:r>
      <w:r>
        <w:rPr>
          <w:color w:val="231F20"/>
        </w:rPr>
        <w:t>Đúng vậy. Các pháp thứ nhất của thế gian là thứ đệ thì tất cả Hành giả kia không thành tựu căn học mà được căn học.</w:t>
      </w:r>
    </w:p>
    <w:p>
      <w:pPr>
        <w:pStyle w:val="BodyText"/>
        <w:spacing w:line="268" w:lineRule="auto" w:before="115"/>
        <w:jc w:val="left"/>
      </w:pPr>
      <w:r>
        <w:rPr>
          <w:i/>
          <w:color w:val="231F20"/>
        </w:rPr>
        <w:t>Hỏi:</w:t>
      </w:r>
      <w:r>
        <w:rPr>
          <w:i/>
          <w:color w:val="231F20"/>
          <w:spacing w:val="-17"/>
        </w:rPr>
        <w:t> </w:t>
      </w:r>
      <w:r>
        <w:rPr>
          <w:color w:val="231F20"/>
        </w:rPr>
        <w:t>Từng</w:t>
      </w:r>
      <w:r>
        <w:rPr>
          <w:color w:val="231F20"/>
          <w:spacing w:val="-12"/>
        </w:rPr>
        <w:t> </w:t>
      </w:r>
      <w:r>
        <w:rPr>
          <w:color w:val="231F20"/>
        </w:rPr>
        <w:t>có</w:t>
      </w:r>
      <w:r>
        <w:rPr>
          <w:color w:val="231F20"/>
          <w:spacing w:val="-12"/>
        </w:rPr>
        <w:t> </w:t>
      </w:r>
      <w:r>
        <w:rPr>
          <w:color w:val="231F20"/>
        </w:rPr>
        <w:t>không</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căn</w:t>
      </w:r>
      <w:r>
        <w:rPr>
          <w:color w:val="231F20"/>
          <w:spacing w:val="-12"/>
        </w:rPr>
        <w:t> </w:t>
      </w:r>
      <w:r>
        <w:rPr>
          <w:color w:val="231F20"/>
        </w:rPr>
        <w:t>học</w:t>
      </w:r>
      <w:r>
        <w:rPr>
          <w:color w:val="231F20"/>
          <w:spacing w:val="-12"/>
        </w:rPr>
        <w:t> </w:t>
      </w:r>
      <w:r>
        <w:rPr>
          <w:color w:val="231F20"/>
        </w:rPr>
        <w:t>mà</w:t>
      </w:r>
      <w:r>
        <w:rPr>
          <w:color w:val="231F20"/>
          <w:spacing w:val="-13"/>
        </w:rPr>
        <w:t> </w:t>
      </w:r>
      <w:r>
        <w:rPr>
          <w:color w:val="231F20"/>
        </w:rPr>
        <w:t>được</w:t>
      </w:r>
      <w:r>
        <w:rPr>
          <w:color w:val="231F20"/>
          <w:spacing w:val="-12"/>
        </w:rPr>
        <w:t> </w:t>
      </w:r>
      <w:r>
        <w:rPr>
          <w:color w:val="231F20"/>
        </w:rPr>
        <w:t>căn</w:t>
      </w:r>
      <w:r>
        <w:rPr>
          <w:color w:val="231F20"/>
          <w:spacing w:val="-12"/>
        </w:rPr>
        <w:t> </w:t>
      </w:r>
      <w:r>
        <w:rPr>
          <w:color w:val="231F20"/>
        </w:rPr>
        <w:t>học,</w:t>
      </w:r>
      <w:r>
        <w:rPr>
          <w:color w:val="231F20"/>
          <w:spacing w:val="-12"/>
        </w:rPr>
        <w:t> </w:t>
      </w:r>
      <w:r>
        <w:rPr>
          <w:color w:val="231F20"/>
        </w:rPr>
        <w:t>không phải là thứ đệ của pháp thứ nhất thế gian kia chăng?</w:t>
      </w:r>
    </w:p>
    <w:p>
      <w:pPr>
        <w:pStyle w:val="BodyText"/>
        <w:spacing w:before="116"/>
        <w:ind w:left="960" w:firstLine="0"/>
        <w:jc w:val="left"/>
      </w:pPr>
      <w:r>
        <w:rPr>
          <w:i/>
          <w:color w:val="231F20"/>
        </w:rPr>
        <w:t>Đáp: </w:t>
      </w:r>
      <w:r>
        <w:rPr>
          <w:color w:val="231F20"/>
        </w:rPr>
        <w:t>Có. Là thoái chuyển quả A-la-hán.</w:t>
      </w:r>
    </w:p>
    <w:p>
      <w:pPr>
        <w:pStyle w:val="BodyText"/>
        <w:spacing w:line="268" w:lineRule="auto" w:before="150"/>
        <w:jc w:val="left"/>
      </w:pPr>
      <w:r>
        <w:rPr>
          <w:i/>
          <w:color w:val="231F20"/>
        </w:rPr>
        <w:t>Hỏi:</w:t>
      </w:r>
      <w:r>
        <w:rPr>
          <w:i/>
          <w:color w:val="231F20"/>
          <w:spacing w:val="-9"/>
        </w:rPr>
        <w:t> </w:t>
      </w:r>
      <w:r>
        <w:rPr>
          <w:color w:val="231F20"/>
        </w:rPr>
        <w:t>Nếu</w:t>
      </w:r>
      <w:r>
        <w:rPr>
          <w:color w:val="231F20"/>
          <w:spacing w:val="-10"/>
        </w:rPr>
        <w:t> </w:t>
      </w:r>
      <w:r>
        <w:rPr>
          <w:color w:val="231F20"/>
        </w:rPr>
        <w:t>bỏ</w:t>
      </w:r>
      <w:r>
        <w:rPr>
          <w:color w:val="231F20"/>
          <w:spacing w:val="-8"/>
        </w:rPr>
        <w:t> </w:t>
      </w:r>
      <w:r>
        <w:rPr>
          <w:color w:val="231F20"/>
        </w:rPr>
        <w:t>căn</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được</w:t>
      </w:r>
      <w:r>
        <w:rPr>
          <w:color w:val="231F20"/>
          <w:spacing w:val="-9"/>
        </w:rPr>
        <w:t> </w:t>
      </w:r>
      <w:r>
        <w:rPr>
          <w:color w:val="231F20"/>
        </w:rPr>
        <w:t>căn</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thì</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Hành</w:t>
      </w:r>
      <w:r>
        <w:rPr>
          <w:color w:val="231F20"/>
          <w:spacing w:val="-10"/>
        </w:rPr>
        <w:t> </w:t>
      </w:r>
      <w:r>
        <w:rPr>
          <w:color w:val="231F20"/>
        </w:rPr>
        <w:t>giả</w:t>
      </w:r>
      <w:r>
        <w:rPr>
          <w:color w:val="231F20"/>
          <w:spacing w:val="-9"/>
        </w:rPr>
        <w:t> </w:t>
      </w:r>
      <w:r>
        <w:rPr>
          <w:color w:val="231F20"/>
        </w:rPr>
        <w:t>kia đều từ quả đến quả chăng?</w:t>
      </w:r>
    </w:p>
    <w:p>
      <w:pPr>
        <w:pStyle w:val="BodyText"/>
        <w:spacing w:line="268" w:lineRule="auto" w:before="116"/>
        <w:jc w:val="left"/>
      </w:pPr>
      <w:r>
        <w:rPr>
          <w:i/>
          <w:color w:val="231F20"/>
        </w:rPr>
        <w:t>Đáp: </w:t>
      </w:r>
      <w:r>
        <w:rPr>
          <w:color w:val="231F20"/>
        </w:rPr>
        <w:t>Đúng vậy. Các quả đã từ quả đến quả thì tất cả Hành giả kia đã bỏ căn vô lậu được căn vô lậu.</w:t>
      </w:r>
    </w:p>
    <w:p>
      <w:pPr>
        <w:pStyle w:val="BodyText"/>
        <w:spacing w:line="268" w:lineRule="auto" w:before="116"/>
        <w:ind w:right="93"/>
        <w:jc w:val="left"/>
      </w:pPr>
      <w:r>
        <w:rPr>
          <w:i/>
          <w:color w:val="231F20"/>
        </w:rPr>
        <w:t>Hỏi: </w:t>
      </w:r>
      <w:r>
        <w:rPr>
          <w:color w:val="231F20"/>
        </w:rPr>
        <w:t>Từng có bỏ căn vô lậu, được căn vô lậu, các Hành giả kia không từ quả đến quả chăng?</w:t>
      </w:r>
    </w:p>
    <w:p>
      <w:pPr>
        <w:pStyle w:val="BodyText"/>
        <w:spacing w:line="268" w:lineRule="auto" w:before="115"/>
        <w:jc w:val="left"/>
      </w:pPr>
      <w:r>
        <w:rPr>
          <w:i/>
          <w:color w:val="231F20"/>
        </w:rPr>
        <w:t>Đáp: </w:t>
      </w:r>
      <w:r>
        <w:rPr>
          <w:color w:val="231F20"/>
        </w:rPr>
        <w:t>Có. Là đã tu đạo, vị tri trí hiện ở trước. Hoặc A-la-hán đẳng ý giải thoát được vô nghi (bất động).</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w:t>
      </w:r>
      <w:r>
        <w:rPr>
          <w:i/>
          <w:color w:val="231F20"/>
          <w:spacing w:val="-9"/>
        </w:rPr>
        <w:t> </w:t>
      </w:r>
      <w:r>
        <w:rPr>
          <w:color w:val="231F20"/>
        </w:rPr>
        <w:t>Nếu</w:t>
      </w:r>
      <w:r>
        <w:rPr>
          <w:color w:val="231F20"/>
          <w:spacing w:val="-10"/>
        </w:rPr>
        <w:t> </w:t>
      </w:r>
      <w:r>
        <w:rPr>
          <w:color w:val="231F20"/>
        </w:rPr>
        <w:t>bỏ</w:t>
      </w:r>
      <w:r>
        <w:rPr>
          <w:color w:val="231F20"/>
          <w:spacing w:val="-8"/>
        </w:rPr>
        <w:t> </w:t>
      </w:r>
      <w:r>
        <w:rPr>
          <w:color w:val="231F20"/>
        </w:rPr>
        <w:t>căn</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được</w:t>
      </w:r>
      <w:r>
        <w:rPr>
          <w:color w:val="231F20"/>
          <w:spacing w:val="-9"/>
        </w:rPr>
        <w:t> </w:t>
      </w:r>
      <w:r>
        <w:rPr>
          <w:color w:val="231F20"/>
        </w:rPr>
        <w:t>căn</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thì</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Hành</w:t>
      </w:r>
      <w:r>
        <w:rPr>
          <w:color w:val="231F20"/>
          <w:spacing w:val="-10"/>
        </w:rPr>
        <w:t> </w:t>
      </w:r>
      <w:r>
        <w:rPr>
          <w:color w:val="231F20"/>
        </w:rPr>
        <w:t>giả</w:t>
      </w:r>
      <w:r>
        <w:rPr>
          <w:color w:val="231F20"/>
          <w:spacing w:val="-9"/>
        </w:rPr>
        <w:t> </w:t>
      </w:r>
      <w:r>
        <w:rPr>
          <w:color w:val="231F20"/>
        </w:rPr>
        <w:t>kia có căn vô lậu diệt, căn vô lậu hiện ở trước chăng?</w:t>
      </w:r>
    </w:p>
    <w:p>
      <w:pPr>
        <w:pStyle w:val="BodyText"/>
        <w:spacing w:line="276" w:lineRule="auto" w:before="121"/>
        <w:ind w:left="110" w:right="391"/>
      </w:pPr>
      <w:r>
        <w:rPr>
          <w:i/>
          <w:color w:val="231F20"/>
        </w:rPr>
        <w:t>Đáp: </w:t>
      </w:r>
      <w:r>
        <w:rPr>
          <w:color w:val="231F20"/>
        </w:rPr>
        <w:t>Hoặc có bỏ căn vô lậu được căn vô lậu, Hành giả không phải có căn vô lậu diệt, căn vô lậu hiện ở trước.</w:t>
      </w:r>
    </w:p>
    <w:p>
      <w:pPr>
        <w:pStyle w:val="BodyText"/>
        <w:spacing w:line="276" w:lineRule="auto" w:before="122"/>
        <w:ind w:left="110" w:right="390"/>
      </w:pPr>
      <w:r>
        <w:rPr>
          <w:color w:val="231F20"/>
        </w:rPr>
        <w:t>Thế nào là bỏ căn vô lậu được căn vô lậu, Hành giả kia không phải</w:t>
      </w:r>
      <w:r>
        <w:rPr>
          <w:color w:val="231F20"/>
          <w:spacing w:val="-3"/>
        </w:rPr>
        <w:t> </w:t>
      </w:r>
      <w:r>
        <w:rPr>
          <w:color w:val="231F20"/>
        </w:rPr>
        <w:t>có</w:t>
      </w:r>
      <w:r>
        <w:rPr>
          <w:color w:val="231F20"/>
          <w:spacing w:val="-3"/>
        </w:rPr>
        <w:t> </w:t>
      </w:r>
      <w:r>
        <w:rPr>
          <w:color w:val="231F20"/>
        </w:rPr>
        <w:t>căn</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diệt,</w:t>
      </w:r>
      <w:r>
        <w:rPr>
          <w:color w:val="231F20"/>
          <w:spacing w:val="-3"/>
        </w:rPr>
        <w:t> </w:t>
      </w:r>
      <w:r>
        <w:rPr>
          <w:color w:val="231F20"/>
        </w:rPr>
        <w:t>căn</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Là</w:t>
      </w:r>
      <w:r>
        <w:rPr>
          <w:color w:val="231F20"/>
          <w:spacing w:val="-3"/>
        </w:rPr>
        <w:t> </w:t>
      </w:r>
      <w:r>
        <w:rPr>
          <w:color w:val="231F20"/>
        </w:rPr>
        <w:t>dùng</w:t>
      </w:r>
      <w:r>
        <w:rPr>
          <w:color w:val="231F20"/>
          <w:spacing w:val="-3"/>
        </w:rPr>
        <w:t> </w:t>
      </w:r>
      <w:r>
        <w:rPr>
          <w:color w:val="231F20"/>
        </w:rPr>
        <w:t>đạo</w:t>
      </w:r>
      <w:r>
        <w:rPr>
          <w:color w:val="231F20"/>
          <w:spacing w:val="-3"/>
        </w:rPr>
        <w:t> </w:t>
      </w:r>
      <w:r>
        <w:rPr>
          <w:color w:val="231F20"/>
        </w:rPr>
        <w:t>thế</w:t>
      </w:r>
      <w:r>
        <w:rPr>
          <w:color w:val="231F20"/>
          <w:spacing w:val="-3"/>
        </w:rPr>
        <w:t> </w:t>
      </w:r>
      <w:r>
        <w:rPr>
          <w:color w:val="231F20"/>
        </w:rPr>
        <w:t>tục nhận</w:t>
      </w:r>
      <w:r>
        <w:rPr>
          <w:color w:val="231F20"/>
          <w:spacing w:val="-5"/>
        </w:rPr>
        <w:t> </w:t>
      </w:r>
      <w:r>
        <w:rPr>
          <w:color w:val="231F20"/>
        </w:rPr>
        <w:t>lấy</w:t>
      </w:r>
      <w:r>
        <w:rPr>
          <w:color w:val="231F20"/>
          <w:spacing w:val="-5"/>
        </w:rPr>
        <w:t> </w:t>
      </w:r>
      <w:r>
        <w:rPr>
          <w:color w:val="231F20"/>
        </w:rPr>
        <w:t>quả</w:t>
      </w:r>
      <w:r>
        <w:rPr>
          <w:color w:val="231F20"/>
          <w:spacing w:val="-10"/>
        </w:rPr>
        <w:t> </w:t>
      </w:r>
      <w:r>
        <w:rPr>
          <w:color w:val="231F20"/>
        </w:rPr>
        <w:t>Tư-đà-hàm,</w:t>
      </w:r>
      <w:r>
        <w:rPr>
          <w:color w:val="231F20"/>
          <w:spacing w:val="-5"/>
        </w:rPr>
        <w:t> </w:t>
      </w:r>
      <w:r>
        <w:rPr>
          <w:color w:val="231F20"/>
        </w:rPr>
        <w:t>quả</w:t>
      </w:r>
      <w:r>
        <w:rPr>
          <w:color w:val="231F20"/>
          <w:spacing w:val="-18"/>
        </w:rPr>
        <w:t> </w:t>
      </w:r>
      <w:r>
        <w:rPr>
          <w:color w:val="231F20"/>
        </w:rPr>
        <w:t>A-na-hàm,</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quả</w:t>
      </w:r>
      <w:r>
        <w:rPr>
          <w:color w:val="231F20"/>
          <w:spacing w:val="-19"/>
        </w:rPr>
        <w:t> </w:t>
      </w:r>
      <w:r>
        <w:rPr>
          <w:color w:val="231F20"/>
        </w:rPr>
        <w:t>A-la-hán, thoái chuyển quả Tư-đà-hàm, A-na-hàm. Đây gọi là bỏ căn vô lậu được căn vô lậu, Hành giả kia không phải có căn vô lậu diệt, căn vô lậu hiện ở trước.</w:t>
      </w:r>
    </w:p>
    <w:p>
      <w:pPr>
        <w:pStyle w:val="BodyText"/>
        <w:spacing w:line="276" w:lineRule="auto" w:before="126"/>
        <w:ind w:left="110" w:right="390"/>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căn</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diệt,</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Hành</w:t>
      </w:r>
      <w:r>
        <w:rPr>
          <w:color w:val="231F20"/>
          <w:spacing w:val="-6"/>
        </w:rPr>
        <w:t> </w:t>
      </w:r>
      <w:r>
        <w:rPr>
          <w:color w:val="231F20"/>
        </w:rPr>
        <w:t>giả kia không phải là bỏ căn vô lậu được căn vô lậu? Là như vốn được căn vô lậu diệt và hiện ở trước. Đây gọi là có căn vô lậu diệt, căn vô lậu hiện ở trước, Hành giả kia không phải là bỏ căn vô lậu được căn vô lậu.</w:t>
      </w:r>
    </w:p>
    <w:p>
      <w:pPr>
        <w:pStyle w:val="BodyText"/>
        <w:spacing w:line="276" w:lineRule="auto" w:before="125"/>
        <w:ind w:left="110" w:right="390"/>
      </w:pPr>
      <w:r>
        <w:rPr>
          <w:color w:val="231F20"/>
        </w:rPr>
        <w:t>Thế nào là bỏ căn vô lậu được căn vô lậu, Hành giả kia có căn vô lậu diệt, căn vô lậu hiện ở trước? Là đã tu đạo, vị tri trí hiện ở trước, dùng đạo vô lậu nhận lấy quả Tư-đà-hàm, A-na-hàm, được quả A-la-hán, A-la-hán đẳng ý giải thoát được vô nghi (bất động). Đây</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bỏ</w:t>
      </w:r>
      <w:r>
        <w:rPr>
          <w:color w:val="231F20"/>
          <w:spacing w:val="-6"/>
        </w:rPr>
        <w:t> </w:t>
      </w:r>
      <w:r>
        <w:rPr>
          <w:color w:val="231F20"/>
        </w:rPr>
        <w:t>căn</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rPr>
        <w:t>được</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rPr>
        <w:t>Hành</w:t>
      </w:r>
      <w:r>
        <w:rPr>
          <w:color w:val="231F20"/>
          <w:spacing w:val="-5"/>
        </w:rPr>
        <w:t> </w:t>
      </w:r>
      <w:r>
        <w:rPr>
          <w:color w:val="231F20"/>
        </w:rPr>
        <w:t>giả</w:t>
      </w:r>
      <w:r>
        <w:rPr>
          <w:color w:val="231F20"/>
          <w:spacing w:val="-5"/>
        </w:rPr>
        <w:t> </w:t>
      </w:r>
      <w:r>
        <w:rPr>
          <w:color w:val="231F20"/>
        </w:rPr>
        <w:t>kia</w:t>
      </w:r>
      <w:r>
        <w:rPr>
          <w:color w:val="231F20"/>
          <w:spacing w:val="-6"/>
        </w:rPr>
        <w:t> </w:t>
      </w:r>
      <w:r>
        <w:rPr>
          <w:color w:val="231F20"/>
        </w:rPr>
        <w:t>có</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lậu diệt, căn vô lậu hiện ở trước.</w:t>
      </w:r>
    </w:p>
    <w:p>
      <w:pPr>
        <w:pStyle w:val="BodyText"/>
        <w:spacing w:line="276" w:lineRule="auto" w:before="126"/>
        <w:ind w:left="110" w:right="390"/>
      </w:pPr>
      <w:r>
        <w:rPr>
          <w:color w:val="231F20"/>
        </w:rPr>
        <w:t>Thế nào là không phải bỏ căn vô lậu được căn vô lậu </w:t>
      </w:r>
      <w:r>
        <w:rPr>
          <w:color w:val="231F20"/>
          <w:spacing w:val="-4"/>
        </w:rPr>
        <w:t>cũng </w:t>
      </w:r>
      <w:r>
        <w:rPr>
          <w:color w:val="231F20"/>
        </w:rPr>
        <w:t>không</w:t>
      </w:r>
      <w:r>
        <w:rPr>
          <w:color w:val="231F20"/>
          <w:spacing w:val="-4"/>
        </w:rPr>
        <w:t> </w:t>
      </w:r>
      <w:r>
        <w:rPr>
          <w:color w:val="231F20"/>
        </w:rPr>
        <w:t>phải</w:t>
      </w:r>
      <w:r>
        <w:rPr>
          <w:color w:val="231F20"/>
          <w:spacing w:val="-3"/>
        </w:rPr>
        <w:t> </w:t>
      </w:r>
      <w:r>
        <w:rPr>
          <w:color w:val="231F20"/>
        </w:rPr>
        <w:t>có</w:t>
      </w:r>
      <w:r>
        <w:rPr>
          <w:color w:val="231F20"/>
          <w:spacing w:val="-3"/>
        </w:rPr>
        <w:t> </w:t>
      </w:r>
      <w:r>
        <w:rPr>
          <w:color w:val="231F20"/>
        </w:rPr>
        <w:t>căn</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diệt,</w:t>
      </w:r>
      <w:r>
        <w:rPr>
          <w:color w:val="231F20"/>
          <w:spacing w:val="-3"/>
        </w:rPr>
        <w:t> </w:t>
      </w:r>
      <w:r>
        <w:rPr>
          <w:color w:val="231F20"/>
        </w:rPr>
        <w:t>căn</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Là</w:t>
      </w:r>
      <w:r>
        <w:rPr>
          <w:color w:val="231F20"/>
          <w:spacing w:val="-3"/>
        </w:rPr>
        <w:t> </w:t>
      </w:r>
      <w:r>
        <w:rPr>
          <w:color w:val="231F20"/>
        </w:rPr>
        <w:t>trừ</w:t>
      </w:r>
      <w:r>
        <w:rPr>
          <w:color w:val="231F20"/>
          <w:spacing w:val="-3"/>
        </w:rPr>
        <w:t> </w:t>
      </w:r>
      <w:r>
        <w:rPr>
          <w:color w:val="231F20"/>
        </w:rPr>
        <w:t>các</w:t>
      </w:r>
      <w:r>
        <w:rPr>
          <w:color w:val="231F20"/>
          <w:spacing w:val="-3"/>
        </w:rPr>
        <w:t> </w:t>
      </w:r>
      <w:r>
        <w:rPr>
          <w:color w:val="231F20"/>
        </w:rPr>
        <w:t>sự việc nêu trên.</w:t>
      </w:r>
    </w:p>
    <w:p>
      <w:pPr>
        <w:pStyle w:val="BodyText"/>
        <w:spacing w:line="276" w:lineRule="auto" w:before="123"/>
        <w:ind w:left="110" w:right="391"/>
      </w:pPr>
      <w:r>
        <w:rPr>
          <w:i/>
          <w:color w:val="231F20"/>
        </w:rPr>
        <w:t>Hỏi:</w:t>
      </w:r>
      <w:r>
        <w:rPr>
          <w:i/>
          <w:color w:val="231F20"/>
          <w:spacing w:val="-5"/>
        </w:rPr>
        <w:t> </w:t>
      </w:r>
      <w:r>
        <w:rPr>
          <w:color w:val="231F20"/>
        </w:rPr>
        <w:t>Các</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căn</w:t>
      </w:r>
      <w:r>
        <w:rPr>
          <w:color w:val="231F20"/>
          <w:spacing w:val="-4"/>
        </w:rPr>
        <w:t> </w:t>
      </w:r>
      <w:r>
        <w:rPr>
          <w:color w:val="231F20"/>
        </w:rPr>
        <w:t>ấy</w:t>
      </w:r>
      <w:r>
        <w:rPr>
          <w:color w:val="231F20"/>
          <w:spacing w:val="-4"/>
        </w:rPr>
        <w:t> </w:t>
      </w:r>
      <w:r>
        <w:rPr>
          <w:color w:val="231F20"/>
        </w:rPr>
        <w:t>đều</w:t>
      </w:r>
      <w:r>
        <w:rPr>
          <w:color w:val="231F20"/>
          <w:spacing w:val="-4"/>
        </w:rPr>
        <w:t> </w:t>
      </w:r>
      <w:r>
        <w:rPr>
          <w:color w:val="231F20"/>
        </w:rPr>
        <w:t>không</w:t>
      </w:r>
      <w:r>
        <w:rPr>
          <w:color w:val="231F20"/>
          <w:spacing w:val="-5"/>
        </w:rPr>
        <w:t> </w:t>
      </w:r>
      <w:r>
        <w:rPr>
          <w:color w:val="231F20"/>
        </w:rPr>
        <w:t>tu</w:t>
      </w:r>
      <w:r>
        <w:rPr>
          <w:color w:val="231F20"/>
          <w:spacing w:val="-4"/>
        </w:rPr>
        <w:t> </w:t>
      </w:r>
      <w:r>
        <w:rPr>
          <w:color w:val="231F20"/>
        </w:rPr>
        <w:t>đế</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về bốn Thánh đế) là có thể tu đế</w:t>
      </w:r>
      <w:r>
        <w:rPr>
          <w:color w:val="231F20"/>
          <w:spacing w:val="-5"/>
        </w:rPr>
        <w:t> </w:t>
      </w:r>
      <w:r>
        <w:rPr>
          <w:color w:val="231F20"/>
        </w:rPr>
        <w:t>chăng?</w:t>
      </w:r>
    </w:p>
    <w:p>
      <w:pPr>
        <w:pStyle w:val="BodyText"/>
        <w:spacing w:line="276" w:lineRule="auto" w:before="121"/>
        <w:ind w:left="110" w:right="391"/>
      </w:pPr>
      <w:r>
        <w:rPr>
          <w:i/>
          <w:color w:val="231F20"/>
        </w:rPr>
        <w:t>Đáp: </w:t>
      </w:r>
      <w:r>
        <w:rPr>
          <w:color w:val="231F20"/>
        </w:rPr>
        <w:t>Hoặc có vị tri căn, căn ấy không phải không tu đế có thể tu đế.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vị tri căn, căn ấy không phải không tu đế có thể </w:t>
      </w:r>
      <w:r>
        <w:rPr>
          <w:color w:val="231F20"/>
          <w:spacing w:val="-7"/>
        </w:rPr>
        <w:t>tu </w:t>
      </w:r>
      <w:r>
        <w:rPr>
          <w:color w:val="231F20"/>
        </w:rPr>
        <w:t>đế?</w:t>
      </w:r>
      <w:r>
        <w:rPr>
          <w:color w:val="231F20"/>
          <w:spacing w:val="-6"/>
        </w:rPr>
        <w:t> </w:t>
      </w:r>
      <w:r>
        <w:rPr>
          <w:color w:val="231F20"/>
        </w:rPr>
        <w:t>Là</w:t>
      </w:r>
      <w:r>
        <w:rPr>
          <w:color w:val="231F20"/>
          <w:spacing w:val="-5"/>
        </w:rPr>
        <w:t> </w:t>
      </w:r>
      <w:r>
        <w:rPr>
          <w:color w:val="231F20"/>
        </w:rPr>
        <w:t>các</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căn</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quá</w:t>
      </w:r>
      <w:r>
        <w:rPr>
          <w:color w:val="231F20"/>
          <w:spacing w:val="-5"/>
        </w:rPr>
        <w:t> </w:t>
      </w:r>
      <w:r>
        <w:rPr>
          <w:color w:val="231F20"/>
        </w:rPr>
        <w:t>khứ,</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căn,</w:t>
      </w:r>
      <w:r>
        <w:rPr>
          <w:color w:val="231F20"/>
          <w:spacing w:val="-5"/>
        </w:rPr>
        <w:t> </w:t>
      </w:r>
      <w:r>
        <w:rPr>
          <w:color w:val="231F20"/>
        </w:rPr>
        <w:t>căn ấy không phải không tu đế có thể tu đế.</w:t>
      </w:r>
    </w:p>
    <w:p>
      <w:pPr>
        <w:pStyle w:val="BodyText"/>
        <w:spacing w:line="273" w:lineRule="auto" w:before="111"/>
        <w:ind w:right="107"/>
      </w:pPr>
      <w:r>
        <w:rPr>
          <w:color w:val="231F20"/>
        </w:rPr>
        <w:t>Thế nào là không tu đế có thể tu đế, căn ấy không phải là vị tri căn?</w:t>
      </w:r>
      <w:r>
        <w:rPr>
          <w:color w:val="231F20"/>
          <w:spacing w:val="-10"/>
        </w:rPr>
        <w:t> </w:t>
      </w:r>
      <w:r>
        <w:rPr>
          <w:color w:val="231F20"/>
        </w:rPr>
        <w:t>Là</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không</w:t>
      </w:r>
      <w:r>
        <w:rPr>
          <w:color w:val="231F20"/>
          <w:spacing w:val="-10"/>
        </w:rPr>
        <w:t> </w:t>
      </w:r>
      <w:r>
        <w:rPr>
          <w:color w:val="231F20"/>
        </w:rPr>
        <w:t>tu</w:t>
      </w:r>
      <w:r>
        <w:rPr>
          <w:color w:val="231F20"/>
          <w:spacing w:val="-9"/>
        </w:rPr>
        <w:t> </w:t>
      </w:r>
      <w:r>
        <w:rPr>
          <w:color w:val="231F20"/>
        </w:rPr>
        <w:t>đế</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tu</w:t>
      </w:r>
      <w:r>
        <w:rPr>
          <w:color w:val="231F20"/>
          <w:spacing w:val="-9"/>
        </w:rPr>
        <w:t> </w:t>
      </w:r>
      <w:r>
        <w:rPr>
          <w:color w:val="231F20"/>
        </w:rPr>
        <w:t>đế.</w:t>
      </w:r>
      <w:r>
        <w:rPr>
          <w:color w:val="231F20"/>
          <w:spacing w:val="-9"/>
        </w:rPr>
        <w:t> </w:t>
      </w:r>
      <w:r>
        <w:rPr>
          <w:color w:val="231F20"/>
        </w:rPr>
        <w:t>Đây</w:t>
      </w:r>
      <w:r>
        <w:rPr>
          <w:color w:val="231F20"/>
          <w:spacing w:val="-9"/>
        </w:rPr>
        <w:t> </w:t>
      </w:r>
      <w:r>
        <w:rPr>
          <w:color w:val="231F20"/>
        </w:rPr>
        <w:t>gọi là không tu đế có thể tu đế, căn ấy không phải là vị tri căn.</w:t>
      </w:r>
    </w:p>
    <w:p>
      <w:pPr>
        <w:pStyle w:val="BodyText"/>
        <w:spacing w:line="273" w:lineRule="auto" w:before="111"/>
        <w:ind w:right="106"/>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căn</w:t>
      </w:r>
      <w:r>
        <w:rPr>
          <w:color w:val="231F20"/>
          <w:spacing w:val="-4"/>
        </w:rPr>
        <w:t> </w:t>
      </w:r>
      <w:r>
        <w:rPr>
          <w:color w:val="231F20"/>
        </w:rPr>
        <w:t>ấy</w:t>
      </w:r>
      <w:r>
        <w:rPr>
          <w:color w:val="231F20"/>
          <w:spacing w:val="-4"/>
        </w:rPr>
        <w:t> </w:t>
      </w:r>
      <w:r>
        <w:rPr>
          <w:color w:val="231F20"/>
        </w:rPr>
        <w:t>không</w:t>
      </w:r>
      <w:r>
        <w:rPr>
          <w:color w:val="231F20"/>
          <w:spacing w:val="-3"/>
        </w:rPr>
        <w:t> </w:t>
      </w:r>
      <w:r>
        <w:rPr>
          <w:color w:val="231F20"/>
        </w:rPr>
        <w:t>tu</w:t>
      </w:r>
      <w:r>
        <w:rPr>
          <w:color w:val="231F20"/>
          <w:spacing w:val="-4"/>
        </w:rPr>
        <w:t> </w:t>
      </w:r>
      <w:r>
        <w:rPr>
          <w:color w:val="231F20"/>
        </w:rPr>
        <w:t>đế</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tu</w:t>
      </w:r>
      <w:r>
        <w:rPr>
          <w:color w:val="231F20"/>
          <w:spacing w:val="-4"/>
        </w:rPr>
        <w:t> </w:t>
      </w:r>
      <w:r>
        <w:rPr>
          <w:color w:val="231F20"/>
        </w:rPr>
        <w:t>đế?</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spacing w:val="-6"/>
        </w:rPr>
        <w:t>vị </w:t>
      </w:r>
      <w:r>
        <w:rPr>
          <w:color w:val="231F20"/>
        </w:rPr>
        <w:t>tri căn không tu đế có thể tu đế. Đây gọi là vị tri căn, căn ấy không tu đế có thể tu đế.</w:t>
      </w:r>
    </w:p>
    <w:p>
      <w:pPr>
        <w:pStyle w:val="BodyText"/>
        <w:spacing w:line="273" w:lineRule="auto" w:before="110"/>
        <w:ind w:right="107"/>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cũng</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tu</w:t>
      </w:r>
      <w:r>
        <w:rPr>
          <w:color w:val="231F20"/>
          <w:spacing w:val="-10"/>
        </w:rPr>
        <w:t> </w:t>
      </w:r>
      <w:r>
        <w:rPr>
          <w:color w:val="231F20"/>
          <w:spacing w:val="-7"/>
        </w:rPr>
        <w:t>đế </w:t>
      </w:r>
      <w:r>
        <w:rPr>
          <w:color w:val="231F20"/>
        </w:rPr>
        <w:t>có thể tu đế? Là trừ các sự việc nêu</w:t>
      </w:r>
      <w:r>
        <w:rPr>
          <w:color w:val="231F20"/>
          <w:spacing w:val="-2"/>
        </w:rPr>
        <w:t> </w:t>
      </w:r>
      <w:r>
        <w:rPr>
          <w:color w:val="231F20"/>
        </w:rPr>
        <w:t>trên.</w:t>
      </w:r>
    </w:p>
    <w:p>
      <w:pPr>
        <w:pStyle w:val="BodyText"/>
        <w:spacing w:line="273" w:lineRule="auto"/>
        <w:ind w:right="107"/>
      </w:pPr>
      <w:r>
        <w:rPr>
          <w:i/>
          <w:color w:val="231F20"/>
        </w:rPr>
        <w:t>Hỏi: </w:t>
      </w:r>
      <w:r>
        <w:rPr>
          <w:color w:val="231F20"/>
        </w:rPr>
        <w:t>Tận trí đầu tiên sinh, thì tất cả đạo vô ngại kia là thứ đệ (đẳng vô gián)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1"/>
      </w:pPr>
      <w:r>
        <w:rPr>
          <w:i/>
          <w:color w:val="231F20"/>
          <w:spacing w:val="3"/>
        </w:rPr>
        <w:t>Hỏi: </w:t>
      </w:r>
      <w:r>
        <w:rPr>
          <w:color w:val="231F20"/>
          <w:spacing w:val="3"/>
        </w:rPr>
        <w:t>Nếu như đạo </w:t>
      </w:r>
      <w:r>
        <w:rPr>
          <w:color w:val="231F20"/>
          <w:spacing w:val="2"/>
        </w:rPr>
        <w:t>vô </w:t>
      </w:r>
      <w:r>
        <w:rPr>
          <w:color w:val="231F20"/>
          <w:spacing w:val="3"/>
        </w:rPr>
        <w:t>ngại </w:t>
      </w:r>
      <w:r>
        <w:rPr>
          <w:color w:val="231F20"/>
          <w:spacing w:val="2"/>
        </w:rPr>
        <w:t>là </w:t>
      </w:r>
      <w:r>
        <w:rPr>
          <w:color w:val="231F20"/>
          <w:spacing w:val="3"/>
        </w:rPr>
        <w:t>thứ </w:t>
      </w:r>
      <w:r>
        <w:rPr>
          <w:color w:val="231F20"/>
          <w:spacing w:val="2"/>
        </w:rPr>
        <w:t>đệ </w:t>
      </w:r>
      <w:r>
        <w:rPr>
          <w:color w:val="231F20"/>
          <w:spacing w:val="3"/>
        </w:rPr>
        <w:t>thì tất </w:t>
      </w:r>
      <w:r>
        <w:rPr>
          <w:color w:val="231F20"/>
          <w:spacing w:val="2"/>
        </w:rPr>
        <w:t>cả </w:t>
      </w:r>
      <w:r>
        <w:rPr>
          <w:color w:val="231F20"/>
          <w:spacing w:val="3"/>
        </w:rPr>
        <w:t>đạo </w:t>
      </w:r>
      <w:r>
        <w:rPr>
          <w:color w:val="231F20"/>
          <w:spacing w:val="2"/>
        </w:rPr>
        <w:t>ấy là </w:t>
      </w:r>
      <w:r>
        <w:rPr>
          <w:color w:val="231F20"/>
          <w:spacing w:val="5"/>
        </w:rPr>
        <w:t>tận  </w:t>
      </w:r>
      <w:r>
        <w:rPr>
          <w:color w:val="231F20"/>
          <w:spacing w:val="3"/>
        </w:rPr>
        <w:t>trí</w:t>
      </w:r>
      <w:r>
        <w:rPr>
          <w:color w:val="231F20"/>
          <w:spacing w:val="10"/>
        </w:rPr>
        <w:t> </w:t>
      </w:r>
      <w:r>
        <w:rPr>
          <w:color w:val="231F20"/>
          <w:spacing w:val="5"/>
        </w:rPr>
        <w:t>chăng?</w:t>
      </w:r>
    </w:p>
    <w:p>
      <w:pPr>
        <w:spacing w:before="112"/>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i/>
          <w:color w:val="231F20"/>
          <w:spacing w:val="-3"/>
        </w:rPr>
        <w:t>Hỏi:</w:t>
      </w:r>
      <w:r>
        <w:rPr>
          <w:i/>
          <w:color w:val="231F20"/>
          <w:spacing w:val="-26"/>
        </w:rPr>
        <w:t> </w:t>
      </w:r>
      <w:r>
        <w:rPr>
          <w:color w:val="231F20"/>
        </w:rPr>
        <w:t>Vô</w:t>
      </w:r>
      <w:r>
        <w:rPr>
          <w:color w:val="231F20"/>
          <w:spacing w:val="-20"/>
        </w:rPr>
        <w:t> </w:t>
      </w:r>
      <w:r>
        <w:rPr>
          <w:color w:val="231F20"/>
          <w:spacing w:val="-3"/>
        </w:rPr>
        <w:t>sinh</w:t>
      </w:r>
      <w:r>
        <w:rPr>
          <w:color w:val="231F20"/>
          <w:spacing w:val="-21"/>
        </w:rPr>
        <w:t> </w:t>
      </w:r>
      <w:r>
        <w:rPr>
          <w:color w:val="231F20"/>
        </w:rPr>
        <w:t>trí</w:t>
      </w:r>
      <w:r>
        <w:rPr>
          <w:color w:val="231F20"/>
          <w:spacing w:val="-20"/>
        </w:rPr>
        <w:t> </w:t>
      </w:r>
      <w:r>
        <w:rPr>
          <w:color w:val="231F20"/>
        </w:rPr>
        <w:t>đầu</w:t>
      </w:r>
      <w:r>
        <w:rPr>
          <w:color w:val="231F20"/>
          <w:spacing w:val="-21"/>
        </w:rPr>
        <w:t> </w:t>
      </w:r>
      <w:r>
        <w:rPr>
          <w:color w:val="231F20"/>
          <w:spacing w:val="-3"/>
        </w:rPr>
        <w:t>tiên</w:t>
      </w:r>
      <w:r>
        <w:rPr>
          <w:color w:val="231F20"/>
          <w:spacing w:val="-20"/>
        </w:rPr>
        <w:t> </w:t>
      </w:r>
      <w:r>
        <w:rPr>
          <w:color w:val="231F20"/>
          <w:spacing w:val="-3"/>
        </w:rPr>
        <w:t>sinh,</w:t>
      </w:r>
      <w:r>
        <w:rPr>
          <w:color w:val="231F20"/>
          <w:spacing w:val="-21"/>
        </w:rPr>
        <w:t> </w:t>
      </w:r>
      <w:r>
        <w:rPr>
          <w:color w:val="231F20"/>
        </w:rPr>
        <w:t>thì</w:t>
      </w:r>
      <w:r>
        <w:rPr>
          <w:color w:val="231F20"/>
          <w:spacing w:val="-20"/>
        </w:rPr>
        <w:t> </w:t>
      </w:r>
      <w:r>
        <w:rPr>
          <w:color w:val="231F20"/>
        </w:rPr>
        <w:t>tất</w:t>
      </w:r>
      <w:r>
        <w:rPr>
          <w:color w:val="231F20"/>
          <w:spacing w:val="-21"/>
        </w:rPr>
        <w:t> </w:t>
      </w:r>
      <w:r>
        <w:rPr>
          <w:color w:val="231F20"/>
        </w:rPr>
        <w:t>cả</w:t>
      </w:r>
      <w:r>
        <w:rPr>
          <w:color w:val="231F20"/>
          <w:spacing w:val="-21"/>
        </w:rPr>
        <w:t> </w:t>
      </w:r>
      <w:r>
        <w:rPr>
          <w:color w:val="231F20"/>
        </w:rPr>
        <w:t>tận</w:t>
      </w:r>
      <w:r>
        <w:rPr>
          <w:color w:val="231F20"/>
          <w:spacing w:val="-20"/>
        </w:rPr>
        <w:t> </w:t>
      </w:r>
      <w:r>
        <w:rPr>
          <w:color w:val="231F20"/>
        </w:rPr>
        <w:t>trí</w:t>
      </w:r>
      <w:r>
        <w:rPr>
          <w:color w:val="231F20"/>
          <w:spacing w:val="-21"/>
        </w:rPr>
        <w:t> </w:t>
      </w:r>
      <w:r>
        <w:rPr>
          <w:color w:val="231F20"/>
        </w:rPr>
        <w:t>kia</w:t>
      </w:r>
      <w:r>
        <w:rPr>
          <w:color w:val="231F20"/>
          <w:spacing w:val="-20"/>
        </w:rPr>
        <w:t> </w:t>
      </w:r>
      <w:r>
        <w:rPr>
          <w:color w:val="231F20"/>
        </w:rPr>
        <w:t>là</w:t>
      </w:r>
      <w:r>
        <w:rPr>
          <w:color w:val="231F20"/>
          <w:spacing w:val="-21"/>
        </w:rPr>
        <w:t> </w:t>
      </w:r>
      <w:r>
        <w:rPr>
          <w:color w:val="231F20"/>
        </w:rPr>
        <w:t>thứ</w:t>
      </w:r>
      <w:r>
        <w:rPr>
          <w:color w:val="231F20"/>
          <w:spacing w:val="-20"/>
        </w:rPr>
        <w:t> </w:t>
      </w:r>
      <w:r>
        <w:rPr>
          <w:color w:val="231F20"/>
        </w:rPr>
        <w:t>đệ</w:t>
      </w:r>
      <w:r>
        <w:rPr>
          <w:color w:val="231F20"/>
          <w:spacing w:val="-21"/>
        </w:rPr>
        <w:t> </w:t>
      </w:r>
      <w:r>
        <w:rPr>
          <w:color w:val="231F20"/>
          <w:spacing w:val="-3"/>
        </w:rPr>
        <w:t>chăng?</w:t>
      </w:r>
    </w:p>
    <w:p>
      <w:pPr>
        <w:spacing w:before="155"/>
        <w:ind w:left="960" w:right="0" w:firstLine="0"/>
        <w:jc w:val="both"/>
        <w:rPr>
          <w:sz w:val="26"/>
        </w:rPr>
      </w:pPr>
      <w:r>
        <w:rPr>
          <w:i/>
          <w:color w:val="231F20"/>
          <w:sz w:val="26"/>
        </w:rPr>
        <w:t>Đáp: </w:t>
      </w:r>
      <w:r>
        <w:rPr>
          <w:color w:val="231F20"/>
          <w:sz w:val="26"/>
        </w:rPr>
        <w:t>Đúng vậy.</w:t>
      </w:r>
    </w:p>
    <w:p>
      <w:pPr>
        <w:pStyle w:val="BodyText"/>
        <w:spacing w:line="364" w:lineRule="auto" w:before="154"/>
        <w:ind w:left="960" w:right="108" w:firstLine="0"/>
      </w:pPr>
      <w:r>
        <w:rPr>
          <w:i/>
          <w:color w:val="231F20"/>
          <w:spacing w:val="-3"/>
        </w:rPr>
        <w:t>Hỏi:</w:t>
      </w:r>
      <w:r>
        <w:rPr>
          <w:i/>
          <w:color w:val="231F20"/>
          <w:spacing w:val="-24"/>
        </w:rPr>
        <w:t> </w:t>
      </w:r>
      <w:r>
        <w:rPr>
          <w:color w:val="231F20"/>
        </w:rPr>
        <w:t>Nếu</w:t>
      </w:r>
      <w:r>
        <w:rPr>
          <w:color w:val="231F20"/>
          <w:spacing w:val="-23"/>
        </w:rPr>
        <w:t> </w:t>
      </w:r>
      <w:r>
        <w:rPr>
          <w:color w:val="231F20"/>
        </w:rPr>
        <w:t>như</w:t>
      </w:r>
      <w:r>
        <w:rPr>
          <w:color w:val="231F20"/>
          <w:spacing w:val="-23"/>
        </w:rPr>
        <w:t> </w:t>
      </w:r>
      <w:r>
        <w:rPr>
          <w:color w:val="231F20"/>
        </w:rPr>
        <w:t>tận</w:t>
      </w:r>
      <w:r>
        <w:rPr>
          <w:color w:val="231F20"/>
          <w:spacing w:val="-23"/>
        </w:rPr>
        <w:t> </w:t>
      </w:r>
      <w:r>
        <w:rPr>
          <w:color w:val="231F20"/>
        </w:rPr>
        <w:t>trí</w:t>
      </w:r>
      <w:r>
        <w:rPr>
          <w:color w:val="231F20"/>
          <w:spacing w:val="-24"/>
        </w:rPr>
        <w:t> </w:t>
      </w:r>
      <w:r>
        <w:rPr>
          <w:color w:val="231F20"/>
        </w:rPr>
        <w:t>là</w:t>
      </w:r>
      <w:r>
        <w:rPr>
          <w:color w:val="231F20"/>
          <w:spacing w:val="-23"/>
        </w:rPr>
        <w:t> </w:t>
      </w:r>
      <w:r>
        <w:rPr>
          <w:color w:val="231F20"/>
        </w:rPr>
        <w:t>thứ</w:t>
      </w:r>
      <w:r>
        <w:rPr>
          <w:color w:val="231F20"/>
          <w:spacing w:val="-23"/>
        </w:rPr>
        <w:t> </w:t>
      </w:r>
      <w:r>
        <w:rPr>
          <w:color w:val="231F20"/>
        </w:rPr>
        <w:t>đệ</w:t>
      </w:r>
      <w:r>
        <w:rPr>
          <w:color w:val="231F20"/>
          <w:spacing w:val="-23"/>
        </w:rPr>
        <w:t> </w:t>
      </w:r>
      <w:r>
        <w:rPr>
          <w:color w:val="231F20"/>
        </w:rPr>
        <w:t>thì</w:t>
      </w:r>
      <w:r>
        <w:rPr>
          <w:color w:val="231F20"/>
          <w:spacing w:val="-23"/>
        </w:rPr>
        <w:t> </w:t>
      </w:r>
      <w:r>
        <w:rPr>
          <w:color w:val="231F20"/>
        </w:rPr>
        <w:t>tất</w:t>
      </w:r>
      <w:r>
        <w:rPr>
          <w:color w:val="231F20"/>
          <w:spacing w:val="-24"/>
        </w:rPr>
        <w:t> </w:t>
      </w:r>
      <w:r>
        <w:rPr>
          <w:color w:val="231F20"/>
        </w:rPr>
        <w:t>cả</w:t>
      </w:r>
      <w:r>
        <w:rPr>
          <w:color w:val="231F20"/>
          <w:spacing w:val="-23"/>
        </w:rPr>
        <w:t> </w:t>
      </w:r>
      <w:r>
        <w:rPr>
          <w:color w:val="231F20"/>
          <w:spacing w:val="-3"/>
        </w:rPr>
        <w:t>chúng</w:t>
      </w:r>
      <w:r>
        <w:rPr>
          <w:color w:val="231F20"/>
          <w:spacing w:val="-23"/>
        </w:rPr>
        <w:t> </w:t>
      </w:r>
      <w:r>
        <w:rPr>
          <w:color w:val="231F20"/>
        </w:rPr>
        <w:t>là</w:t>
      </w:r>
      <w:r>
        <w:rPr>
          <w:color w:val="231F20"/>
          <w:spacing w:val="-23"/>
        </w:rPr>
        <w:t> </w:t>
      </w:r>
      <w:r>
        <w:rPr>
          <w:color w:val="231F20"/>
        </w:rPr>
        <w:t>vô</w:t>
      </w:r>
      <w:r>
        <w:rPr>
          <w:color w:val="231F20"/>
          <w:spacing w:val="-23"/>
        </w:rPr>
        <w:t> </w:t>
      </w:r>
      <w:r>
        <w:rPr>
          <w:color w:val="231F20"/>
          <w:spacing w:val="-3"/>
        </w:rPr>
        <w:t>sinh</w:t>
      </w:r>
      <w:r>
        <w:rPr>
          <w:color w:val="231F20"/>
          <w:spacing w:val="-24"/>
        </w:rPr>
        <w:t> </w:t>
      </w:r>
      <w:r>
        <w:rPr>
          <w:color w:val="231F20"/>
        </w:rPr>
        <w:t>trí</w:t>
      </w:r>
      <w:r>
        <w:rPr>
          <w:color w:val="231F20"/>
          <w:spacing w:val="-23"/>
        </w:rPr>
        <w:t> </w:t>
      </w:r>
      <w:r>
        <w:rPr>
          <w:color w:val="231F20"/>
          <w:spacing w:val="-3"/>
        </w:rPr>
        <w:t>chăng? </w:t>
      </w:r>
      <w:r>
        <w:rPr>
          <w:i/>
          <w:color w:val="231F20"/>
          <w:spacing w:val="-3"/>
        </w:rPr>
        <w:t>Đáp:</w:t>
      </w:r>
      <w:r>
        <w:rPr>
          <w:i/>
          <w:color w:val="231F20"/>
          <w:spacing w:val="-17"/>
        </w:rPr>
        <w:t> </w:t>
      </w:r>
      <w:r>
        <w:rPr>
          <w:color w:val="231F20"/>
          <w:spacing w:val="-3"/>
        </w:rPr>
        <w:t>Hoặc</w:t>
      </w:r>
      <w:r>
        <w:rPr>
          <w:color w:val="231F20"/>
          <w:spacing w:val="-17"/>
        </w:rPr>
        <w:t> </w:t>
      </w:r>
      <w:r>
        <w:rPr>
          <w:color w:val="231F20"/>
        </w:rPr>
        <w:t>là</w:t>
      </w:r>
      <w:r>
        <w:rPr>
          <w:color w:val="231F20"/>
          <w:spacing w:val="-16"/>
        </w:rPr>
        <w:t> </w:t>
      </w:r>
      <w:r>
        <w:rPr>
          <w:color w:val="231F20"/>
        </w:rPr>
        <w:t>tận</w:t>
      </w:r>
      <w:r>
        <w:rPr>
          <w:color w:val="231F20"/>
          <w:spacing w:val="-17"/>
        </w:rPr>
        <w:t> </w:t>
      </w:r>
      <w:r>
        <w:rPr>
          <w:color w:val="231F20"/>
          <w:spacing w:val="-3"/>
        </w:rPr>
        <w:t>trí,</w:t>
      </w:r>
      <w:r>
        <w:rPr>
          <w:color w:val="231F20"/>
          <w:spacing w:val="-17"/>
        </w:rPr>
        <w:t> </w:t>
      </w:r>
      <w:r>
        <w:rPr>
          <w:color w:val="231F20"/>
          <w:spacing w:val="-3"/>
        </w:rPr>
        <w:t>hoặc</w:t>
      </w:r>
      <w:r>
        <w:rPr>
          <w:color w:val="231F20"/>
          <w:spacing w:val="-16"/>
        </w:rPr>
        <w:t> </w:t>
      </w:r>
      <w:r>
        <w:rPr>
          <w:color w:val="231F20"/>
        </w:rPr>
        <w:t>là</w:t>
      </w:r>
      <w:r>
        <w:rPr>
          <w:color w:val="231F20"/>
          <w:spacing w:val="-17"/>
        </w:rPr>
        <w:t> </w:t>
      </w:r>
      <w:r>
        <w:rPr>
          <w:color w:val="231F20"/>
        </w:rPr>
        <w:t>vô</w:t>
      </w:r>
      <w:r>
        <w:rPr>
          <w:color w:val="231F20"/>
          <w:spacing w:val="-16"/>
        </w:rPr>
        <w:t> </w:t>
      </w:r>
      <w:r>
        <w:rPr>
          <w:color w:val="231F20"/>
          <w:spacing w:val="-3"/>
        </w:rPr>
        <w:t>sinh</w:t>
      </w:r>
      <w:r>
        <w:rPr>
          <w:color w:val="231F20"/>
          <w:spacing w:val="-17"/>
        </w:rPr>
        <w:t> </w:t>
      </w:r>
      <w:r>
        <w:rPr>
          <w:color w:val="231F20"/>
          <w:spacing w:val="-3"/>
        </w:rPr>
        <w:t>trí,</w:t>
      </w:r>
      <w:r>
        <w:rPr>
          <w:color w:val="231F20"/>
          <w:spacing w:val="-17"/>
        </w:rPr>
        <w:t> </w:t>
      </w:r>
      <w:r>
        <w:rPr>
          <w:color w:val="231F20"/>
          <w:spacing w:val="-3"/>
        </w:rPr>
        <w:t>hoặc</w:t>
      </w:r>
      <w:r>
        <w:rPr>
          <w:color w:val="231F20"/>
          <w:spacing w:val="-16"/>
        </w:rPr>
        <w:t> </w:t>
      </w:r>
      <w:r>
        <w:rPr>
          <w:color w:val="231F20"/>
        </w:rPr>
        <w:t>là</w:t>
      </w:r>
      <w:r>
        <w:rPr>
          <w:color w:val="231F20"/>
          <w:spacing w:val="-17"/>
        </w:rPr>
        <w:t> </w:t>
      </w:r>
      <w:r>
        <w:rPr>
          <w:color w:val="231F20"/>
          <w:spacing w:val="-3"/>
        </w:rPr>
        <w:t>đẳng</w:t>
      </w:r>
      <w:r>
        <w:rPr>
          <w:color w:val="231F20"/>
          <w:spacing w:val="-17"/>
        </w:rPr>
        <w:t> </w:t>
      </w:r>
      <w:r>
        <w:rPr>
          <w:color w:val="231F20"/>
          <w:spacing w:val="-3"/>
        </w:rPr>
        <w:t>kiến</w:t>
      </w:r>
      <w:r>
        <w:rPr>
          <w:color w:val="231F20"/>
          <w:spacing w:val="-16"/>
        </w:rPr>
        <w:t> </w:t>
      </w:r>
      <w:r>
        <w:rPr>
          <w:color w:val="231F20"/>
        </w:rPr>
        <w:t>vô</w:t>
      </w:r>
      <w:r>
        <w:rPr>
          <w:color w:val="231F20"/>
          <w:spacing w:val="-17"/>
        </w:rPr>
        <w:t> </w:t>
      </w:r>
      <w:r>
        <w:rPr>
          <w:color w:val="231F20"/>
          <w:spacing w:val="-3"/>
        </w:rPr>
        <w:t>học. </w:t>
      </w:r>
      <w:r>
        <w:rPr>
          <w:i/>
          <w:color w:val="231F20"/>
          <w:spacing w:val="-3"/>
        </w:rPr>
        <w:t>Hỏi:</w:t>
      </w:r>
      <w:r>
        <w:rPr>
          <w:i/>
          <w:color w:val="231F20"/>
          <w:spacing w:val="-24"/>
        </w:rPr>
        <w:t> </w:t>
      </w:r>
      <w:r>
        <w:rPr>
          <w:color w:val="231F20"/>
        </w:rPr>
        <w:t>Như</w:t>
      </w:r>
      <w:r>
        <w:rPr>
          <w:color w:val="231F20"/>
          <w:spacing w:val="-23"/>
        </w:rPr>
        <w:t> </w:t>
      </w:r>
      <w:r>
        <w:rPr>
          <w:color w:val="231F20"/>
          <w:spacing w:val="-3"/>
        </w:rPr>
        <w:t>duyên</w:t>
      </w:r>
      <w:r>
        <w:rPr>
          <w:color w:val="231F20"/>
          <w:spacing w:val="-23"/>
        </w:rPr>
        <w:t> </w:t>
      </w:r>
      <w:r>
        <w:rPr>
          <w:color w:val="231F20"/>
        </w:rPr>
        <w:t>nơi</w:t>
      </w:r>
      <w:r>
        <w:rPr>
          <w:color w:val="231F20"/>
          <w:spacing w:val="-23"/>
        </w:rPr>
        <w:t> </w:t>
      </w:r>
      <w:r>
        <w:rPr>
          <w:color w:val="231F20"/>
        </w:rPr>
        <w:t>đạo</w:t>
      </w:r>
      <w:r>
        <w:rPr>
          <w:color w:val="231F20"/>
          <w:spacing w:val="-23"/>
        </w:rPr>
        <w:t> </w:t>
      </w:r>
      <w:r>
        <w:rPr>
          <w:color w:val="231F20"/>
        </w:rPr>
        <w:t>vô</w:t>
      </w:r>
      <w:r>
        <w:rPr>
          <w:color w:val="231F20"/>
          <w:spacing w:val="-23"/>
        </w:rPr>
        <w:t> </w:t>
      </w:r>
      <w:r>
        <w:rPr>
          <w:color w:val="231F20"/>
          <w:spacing w:val="-3"/>
        </w:rPr>
        <w:t>ngại</w:t>
      </w:r>
      <w:r>
        <w:rPr>
          <w:color w:val="231F20"/>
          <w:spacing w:val="-24"/>
        </w:rPr>
        <w:t> </w:t>
      </w:r>
      <w:r>
        <w:rPr>
          <w:color w:val="231F20"/>
        </w:rPr>
        <w:t>thì</w:t>
      </w:r>
      <w:r>
        <w:rPr>
          <w:color w:val="231F20"/>
          <w:spacing w:val="-23"/>
        </w:rPr>
        <w:t> </w:t>
      </w:r>
      <w:r>
        <w:rPr>
          <w:color w:val="231F20"/>
          <w:spacing w:val="-3"/>
        </w:rPr>
        <w:t>cũng</w:t>
      </w:r>
      <w:r>
        <w:rPr>
          <w:color w:val="231F20"/>
          <w:spacing w:val="-23"/>
        </w:rPr>
        <w:t> </w:t>
      </w:r>
      <w:r>
        <w:rPr>
          <w:color w:val="231F20"/>
          <w:spacing w:val="-3"/>
        </w:rPr>
        <w:t>duyên</w:t>
      </w:r>
      <w:r>
        <w:rPr>
          <w:color w:val="231F20"/>
          <w:spacing w:val="-23"/>
        </w:rPr>
        <w:t> </w:t>
      </w:r>
      <w:r>
        <w:rPr>
          <w:color w:val="231F20"/>
        </w:rPr>
        <w:t>nơi</w:t>
      </w:r>
      <w:r>
        <w:rPr>
          <w:color w:val="231F20"/>
          <w:spacing w:val="-23"/>
        </w:rPr>
        <w:t> </w:t>
      </w:r>
      <w:r>
        <w:rPr>
          <w:color w:val="231F20"/>
        </w:rPr>
        <w:t>tận</w:t>
      </w:r>
      <w:r>
        <w:rPr>
          <w:color w:val="231F20"/>
          <w:spacing w:val="-23"/>
        </w:rPr>
        <w:t> </w:t>
      </w:r>
      <w:r>
        <w:rPr>
          <w:color w:val="231F20"/>
        </w:rPr>
        <w:t>trí</w:t>
      </w:r>
      <w:r>
        <w:rPr>
          <w:color w:val="231F20"/>
          <w:spacing w:val="-23"/>
        </w:rPr>
        <w:t> </w:t>
      </w:r>
      <w:r>
        <w:rPr>
          <w:color w:val="231F20"/>
          <w:spacing w:val="-3"/>
        </w:rPr>
        <w:t>chăng?</w:t>
      </w:r>
    </w:p>
    <w:p>
      <w:pPr>
        <w:pStyle w:val="BodyText"/>
        <w:spacing w:line="273" w:lineRule="auto" w:before="0"/>
        <w:ind w:right="108"/>
      </w:pPr>
      <w:r>
        <w:rPr>
          <w:i/>
          <w:color w:val="231F20"/>
        </w:rPr>
        <w:t>Đáp: </w:t>
      </w:r>
      <w:r>
        <w:rPr>
          <w:color w:val="231F20"/>
        </w:rPr>
        <w:t>Nếu duyên nơi loại đạo vô ngại nầy thì duyên nơi tận trí kia. Nếu không duyên nơi loại đạo vô ngại nầy thì không duyên nơi tận trí kia.</w:t>
      </w:r>
    </w:p>
    <w:p>
      <w:pPr>
        <w:pStyle w:val="BodyText"/>
        <w:spacing w:before="108"/>
        <w:ind w:left="960" w:firstLine="0"/>
      </w:pPr>
      <w:r>
        <w:rPr>
          <w:i/>
          <w:color w:val="231F20"/>
        </w:rPr>
        <w:t>Hỏi:</w:t>
      </w:r>
      <w:r>
        <w:rPr>
          <w:i/>
          <w:color w:val="231F20"/>
          <w:spacing w:val="-17"/>
        </w:rPr>
        <w:t> </w:t>
      </w:r>
      <w:r>
        <w:rPr>
          <w:color w:val="231F20"/>
        </w:rPr>
        <w:t>Như</w:t>
      </w:r>
      <w:r>
        <w:rPr>
          <w:color w:val="231F20"/>
          <w:spacing w:val="-17"/>
        </w:rPr>
        <w:t> </w:t>
      </w:r>
      <w:r>
        <w:rPr>
          <w:color w:val="231F20"/>
        </w:rPr>
        <w:t>duyên</w:t>
      </w:r>
      <w:r>
        <w:rPr>
          <w:color w:val="231F20"/>
          <w:spacing w:val="-16"/>
        </w:rPr>
        <w:t> </w:t>
      </w:r>
      <w:r>
        <w:rPr>
          <w:color w:val="231F20"/>
        </w:rPr>
        <w:t>nơi</w:t>
      </w:r>
      <w:r>
        <w:rPr>
          <w:color w:val="231F20"/>
          <w:spacing w:val="-17"/>
        </w:rPr>
        <w:t> </w:t>
      </w:r>
      <w:r>
        <w:rPr>
          <w:color w:val="231F20"/>
        </w:rPr>
        <w:t>tận</w:t>
      </w:r>
      <w:r>
        <w:rPr>
          <w:color w:val="231F20"/>
          <w:spacing w:val="-16"/>
        </w:rPr>
        <w:t> </w:t>
      </w:r>
      <w:r>
        <w:rPr>
          <w:color w:val="231F20"/>
        </w:rPr>
        <w:t>trí</w:t>
      </w:r>
      <w:r>
        <w:rPr>
          <w:color w:val="231F20"/>
          <w:spacing w:val="-17"/>
        </w:rPr>
        <w:t> </w:t>
      </w:r>
      <w:r>
        <w:rPr>
          <w:color w:val="231F20"/>
        </w:rPr>
        <w:t>thì</w:t>
      </w:r>
      <w:r>
        <w:rPr>
          <w:color w:val="231F20"/>
          <w:spacing w:val="-16"/>
        </w:rPr>
        <w:t> </w:t>
      </w:r>
      <w:r>
        <w:rPr>
          <w:color w:val="231F20"/>
        </w:rPr>
        <w:t>cũng</w:t>
      </w:r>
      <w:r>
        <w:rPr>
          <w:color w:val="231F20"/>
          <w:spacing w:val="-17"/>
        </w:rPr>
        <w:t> </w:t>
      </w:r>
      <w:r>
        <w:rPr>
          <w:color w:val="231F20"/>
        </w:rPr>
        <w:t>duyên</w:t>
      </w:r>
      <w:r>
        <w:rPr>
          <w:color w:val="231F20"/>
          <w:spacing w:val="-16"/>
        </w:rPr>
        <w:t> </w:t>
      </w:r>
      <w:r>
        <w:rPr>
          <w:color w:val="231F20"/>
        </w:rPr>
        <w:t>nơi</w:t>
      </w:r>
      <w:r>
        <w:rPr>
          <w:color w:val="231F20"/>
          <w:spacing w:val="-17"/>
        </w:rPr>
        <w:t> </w:t>
      </w:r>
      <w:r>
        <w:rPr>
          <w:color w:val="231F20"/>
        </w:rPr>
        <w:t>vô</w:t>
      </w:r>
      <w:r>
        <w:rPr>
          <w:color w:val="231F20"/>
          <w:spacing w:val="-16"/>
        </w:rPr>
        <w:t> </w:t>
      </w:r>
      <w:r>
        <w:rPr>
          <w:color w:val="231F20"/>
        </w:rPr>
        <w:t>sinh</w:t>
      </w:r>
      <w:r>
        <w:rPr>
          <w:color w:val="231F20"/>
          <w:spacing w:val="-17"/>
        </w:rPr>
        <w:t> </w:t>
      </w:r>
      <w:r>
        <w:rPr>
          <w:color w:val="231F20"/>
        </w:rPr>
        <w:t>trí</w:t>
      </w:r>
      <w:r>
        <w:rPr>
          <w:color w:val="231F20"/>
          <w:spacing w:val="-16"/>
        </w:rPr>
        <w:t> </w:t>
      </w:r>
      <w:r>
        <w:rPr>
          <w:color w:val="231F20"/>
        </w:rPr>
        <w:t>chăng?</w:t>
      </w:r>
    </w:p>
    <w:p>
      <w:pPr>
        <w:spacing w:after="0"/>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Đáp: </w:t>
      </w:r>
      <w:r>
        <w:rPr>
          <w:color w:val="231F20"/>
          <w:sz w:val="26"/>
        </w:rPr>
        <w:t>Đúng vậy.</w:t>
      </w:r>
    </w:p>
    <w:p>
      <w:pPr>
        <w:pStyle w:val="BodyText"/>
        <w:spacing w:before="154"/>
        <w:ind w:left="677" w:firstLine="0"/>
      </w:pPr>
      <w:r>
        <w:rPr>
          <w:i/>
          <w:color w:val="231F20"/>
        </w:rPr>
        <w:t>Hỏi: </w:t>
      </w:r>
      <w:r>
        <w:rPr>
          <w:color w:val="231F20"/>
        </w:rPr>
        <w:t>Như duyên nơi vô sinh trí thì cũng duyên nơi tận trí chăng?</w:t>
      </w:r>
    </w:p>
    <w:p>
      <w:pPr>
        <w:spacing w:before="155"/>
        <w:ind w:left="677" w:right="0" w:firstLine="0"/>
        <w:jc w:val="both"/>
        <w:rPr>
          <w:sz w:val="26"/>
        </w:rPr>
      </w:pPr>
      <w:r>
        <w:rPr>
          <w:i/>
          <w:color w:val="231F20"/>
          <w:sz w:val="26"/>
        </w:rPr>
        <w:t>Đáp: </w:t>
      </w:r>
      <w:r>
        <w:rPr>
          <w:color w:val="231F20"/>
          <w:sz w:val="26"/>
        </w:rPr>
        <w:t>Đúng vậy.</w:t>
      </w:r>
    </w:p>
    <w:p>
      <w:pPr>
        <w:pStyle w:val="BodyText"/>
        <w:spacing w:before="154"/>
        <w:ind w:left="677" w:firstLine="0"/>
      </w:pPr>
      <w:r>
        <w:rPr>
          <w:i/>
          <w:color w:val="231F20"/>
        </w:rPr>
        <w:t>Hỏi: </w:t>
      </w:r>
      <w:r>
        <w:rPr>
          <w:color w:val="231F20"/>
        </w:rPr>
        <w:t>Tận trí nên nói là tận trí chăng?</w:t>
      </w:r>
    </w:p>
    <w:p>
      <w:pPr>
        <w:pStyle w:val="BodyText"/>
        <w:spacing w:line="273" w:lineRule="auto" w:before="155"/>
        <w:ind w:left="110" w:right="390"/>
      </w:pPr>
      <w:r>
        <w:rPr>
          <w:i/>
          <w:color w:val="231F20"/>
        </w:rPr>
        <w:t>Đáp: </w:t>
      </w:r>
      <w:r>
        <w:rPr>
          <w:color w:val="231F20"/>
        </w:rPr>
        <w:t>Tận trí nên nói là tận trí. Hoặc là pháp trí, vị tri trí, khổ trí, tập trí, tận trí, đạo trí. Hoặc có giác có quán, hoặc không giác có quán, hoặc không giác không quán. Hoặc tương ưng với lạc căn, hoặc tương ưng với hỷ căn, hộ căn, không, vô tướng, vô nguyện. Hoặc duyên hệ thuộc cõi Dục, hoặc duyên hệ thuộc cõi Sắc, cõi Vô sắc, hoặc duyên không hệ thuộc.</w:t>
      </w:r>
    </w:p>
    <w:p>
      <w:pPr>
        <w:pStyle w:val="BodyText"/>
        <w:spacing w:before="108"/>
        <w:ind w:left="677" w:firstLine="0"/>
      </w:pPr>
      <w:r>
        <w:rPr>
          <w:color w:val="231F20"/>
        </w:rPr>
        <w:t>Như tận trí, vô sinh trí cũng như vậy.</w:t>
      </w:r>
    </w:p>
    <w:p>
      <w:pPr>
        <w:pStyle w:val="BodyText"/>
        <w:spacing w:before="155"/>
        <w:ind w:left="677" w:firstLine="0"/>
      </w:pPr>
      <w:r>
        <w:rPr>
          <w:i/>
          <w:color w:val="231F20"/>
        </w:rPr>
        <w:t>Hỏi: </w:t>
      </w:r>
      <w:r>
        <w:rPr>
          <w:color w:val="231F20"/>
        </w:rPr>
        <w:t>Đẳng kiến vô học nên nói là đẳng kiến vô học</w:t>
      </w:r>
      <w:r>
        <w:rPr>
          <w:color w:val="231F20"/>
          <w:spacing w:val="-7"/>
        </w:rPr>
        <w:t> </w:t>
      </w:r>
      <w:r>
        <w:rPr>
          <w:color w:val="231F20"/>
        </w:rPr>
        <w:t>chăng?</w:t>
      </w:r>
    </w:p>
    <w:p>
      <w:pPr>
        <w:pStyle w:val="BodyText"/>
        <w:spacing w:line="273" w:lineRule="auto" w:before="154"/>
        <w:ind w:left="110" w:right="389"/>
      </w:pPr>
      <w:r>
        <w:rPr>
          <w:i/>
          <w:color w:val="231F20"/>
        </w:rPr>
        <w:t>Đáp: </w:t>
      </w:r>
      <w:r>
        <w:rPr>
          <w:color w:val="231F20"/>
        </w:rPr>
        <w:t>Đẳng kiến vô học nên nói là đẳng kiến vô học. Hoặc là pháp trí, vị tri trí, tha tâm trí, khổ trí, tập trí, tận trí, đạo trí. Hoặc có 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giác</w:t>
      </w:r>
      <w:r>
        <w:rPr>
          <w:color w:val="231F20"/>
          <w:spacing w:val="-11"/>
        </w:rPr>
        <w:t> </w:t>
      </w:r>
      <w:r>
        <w:rPr>
          <w:color w:val="231F20"/>
        </w:rPr>
        <w:t>không</w:t>
      </w:r>
      <w:r>
        <w:rPr>
          <w:color w:val="231F20"/>
          <w:spacing w:val="-11"/>
        </w:rPr>
        <w:t> </w:t>
      </w:r>
      <w:r>
        <w:rPr>
          <w:color w:val="231F20"/>
        </w:rPr>
        <w:t>quán. Hoặc tương ưng với lạc căn, hoặc tương ưng với hỷ căn, hộ căn, không, vô tướng, vô nguyện. Hoặc duyên hệ thuộc cõi Dục, hoặc duyên hệ thuộc cõi Sắc, cõi Vô sắc, hoặc duyên không hệ</w:t>
      </w:r>
      <w:r>
        <w:rPr>
          <w:color w:val="231F20"/>
          <w:spacing w:val="-13"/>
        </w:rPr>
        <w:t> </w:t>
      </w:r>
      <w:r>
        <w:rPr>
          <w:color w:val="231F20"/>
        </w:rPr>
        <w:t>thuộc.</w:t>
      </w:r>
    </w:p>
    <w:p>
      <w:pPr>
        <w:pStyle w:val="BodyText"/>
        <w:spacing w:line="273" w:lineRule="auto" w:before="108"/>
        <w:ind w:left="110" w:right="391"/>
      </w:pPr>
      <w:r>
        <w:rPr>
          <w:i/>
          <w:color w:val="231F20"/>
        </w:rPr>
        <w:t>Hỏi: </w:t>
      </w:r>
      <w:r>
        <w:rPr>
          <w:color w:val="231F20"/>
        </w:rPr>
        <w:t>Các pháp tương ưng với đẳng kiến vô học, pháp đó</w:t>
      </w:r>
      <w:r>
        <w:rPr>
          <w:color w:val="231F20"/>
          <w:spacing w:val="-39"/>
        </w:rPr>
        <w:t> </w:t>
      </w:r>
      <w:r>
        <w:rPr>
          <w:color w:val="231F20"/>
        </w:rPr>
        <w:t>tương ưng với đẳng chí vô học chăng?</w:t>
      </w:r>
    </w:p>
    <w:p>
      <w:pPr>
        <w:pStyle w:val="BodyText"/>
        <w:ind w:left="677" w:firstLine="0"/>
      </w:pPr>
      <w:r>
        <w:rPr>
          <w:i/>
          <w:color w:val="231F20"/>
        </w:rPr>
        <w:t>Đáp: </w:t>
      </w:r>
      <w:r>
        <w:rPr>
          <w:color w:val="231F20"/>
        </w:rPr>
        <w:t>Hoặc có đẳng kiến không phải là đẳng chí.</w:t>
      </w:r>
    </w:p>
    <w:p>
      <w:pPr>
        <w:pStyle w:val="BodyText"/>
        <w:spacing w:line="273" w:lineRule="auto" w:before="154"/>
        <w:ind w:left="110" w:right="392"/>
      </w:pP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spacing w:val="-3"/>
        </w:rPr>
        <w:t>đẳng</w:t>
      </w:r>
      <w:r>
        <w:rPr>
          <w:color w:val="231F20"/>
          <w:spacing w:val="-17"/>
        </w:rPr>
        <w:t> </w:t>
      </w:r>
      <w:r>
        <w:rPr>
          <w:color w:val="231F20"/>
          <w:spacing w:val="-3"/>
        </w:rPr>
        <w:t>kiến</w:t>
      </w:r>
      <w:r>
        <w:rPr>
          <w:color w:val="231F20"/>
          <w:spacing w:val="-16"/>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spacing w:val="-3"/>
        </w:rPr>
        <w:t>đẳng</w:t>
      </w:r>
      <w:r>
        <w:rPr>
          <w:color w:val="231F20"/>
          <w:spacing w:val="-17"/>
        </w:rPr>
        <w:t> </w:t>
      </w:r>
      <w:r>
        <w:rPr>
          <w:color w:val="231F20"/>
          <w:spacing w:val="-3"/>
        </w:rPr>
        <w:t>chí?</w:t>
      </w:r>
      <w:r>
        <w:rPr>
          <w:color w:val="231F20"/>
          <w:spacing w:val="-16"/>
        </w:rPr>
        <w:t> </w:t>
      </w:r>
      <w:r>
        <w:rPr>
          <w:color w:val="231F20"/>
        </w:rPr>
        <w:t>Là</w:t>
      </w:r>
      <w:r>
        <w:rPr>
          <w:color w:val="231F20"/>
          <w:spacing w:val="-17"/>
        </w:rPr>
        <w:t> </w:t>
      </w:r>
      <w:r>
        <w:rPr>
          <w:color w:val="231F20"/>
          <w:spacing w:val="-3"/>
        </w:rPr>
        <w:t>đẳng</w:t>
      </w:r>
      <w:r>
        <w:rPr>
          <w:color w:val="231F20"/>
          <w:spacing w:val="-17"/>
        </w:rPr>
        <w:t> </w:t>
      </w:r>
      <w:r>
        <w:rPr>
          <w:color w:val="231F20"/>
          <w:spacing w:val="-3"/>
        </w:rPr>
        <w:t>kiến</w:t>
      </w:r>
      <w:r>
        <w:rPr>
          <w:color w:val="231F20"/>
          <w:spacing w:val="-17"/>
        </w:rPr>
        <w:t> </w:t>
      </w:r>
      <w:r>
        <w:rPr>
          <w:color w:val="231F20"/>
          <w:spacing w:val="-3"/>
        </w:rPr>
        <w:t>tương </w:t>
      </w:r>
      <w:r>
        <w:rPr>
          <w:color w:val="231F20"/>
        </w:rPr>
        <w:t>ưng với </w:t>
      </w:r>
      <w:r>
        <w:rPr>
          <w:color w:val="231F20"/>
          <w:spacing w:val="-3"/>
        </w:rPr>
        <w:t>đẳng chí, </w:t>
      </w:r>
      <w:r>
        <w:rPr>
          <w:color w:val="231F20"/>
        </w:rPr>
        <w:t>các </w:t>
      </w:r>
      <w:r>
        <w:rPr>
          <w:color w:val="231F20"/>
          <w:spacing w:val="-3"/>
        </w:rPr>
        <w:t>đẳng </w:t>
      </w:r>
      <w:r>
        <w:rPr>
          <w:color w:val="231F20"/>
        </w:rPr>
        <w:t>chí </w:t>
      </w:r>
      <w:r>
        <w:rPr>
          <w:color w:val="231F20"/>
          <w:spacing w:val="-3"/>
        </w:rPr>
        <w:t>không tương </w:t>
      </w:r>
      <w:r>
        <w:rPr>
          <w:color w:val="231F20"/>
        </w:rPr>
        <w:t>ưng với </w:t>
      </w:r>
      <w:r>
        <w:rPr>
          <w:color w:val="231F20"/>
          <w:spacing w:val="-3"/>
        </w:rPr>
        <w:t>pháp tương ưng </w:t>
      </w:r>
      <w:r>
        <w:rPr>
          <w:color w:val="231F20"/>
        </w:rPr>
        <w:t>của</w:t>
      </w:r>
      <w:r>
        <w:rPr>
          <w:color w:val="231F20"/>
          <w:spacing w:val="-7"/>
        </w:rPr>
        <w:t> </w:t>
      </w:r>
      <w:r>
        <w:rPr>
          <w:color w:val="231F20"/>
          <w:spacing w:val="-3"/>
        </w:rPr>
        <w:t>đẳng</w:t>
      </w:r>
      <w:r>
        <w:rPr>
          <w:color w:val="231F20"/>
          <w:spacing w:val="-6"/>
        </w:rPr>
        <w:t> </w:t>
      </w:r>
      <w:r>
        <w:rPr>
          <w:color w:val="231F20"/>
          <w:spacing w:val="-3"/>
        </w:rPr>
        <w:t>kiến.</w:t>
      </w:r>
      <w:r>
        <w:rPr>
          <w:color w:val="231F20"/>
          <w:spacing w:val="-6"/>
        </w:rPr>
        <w:t> </w:t>
      </w:r>
      <w:r>
        <w:rPr>
          <w:color w:val="231F20"/>
        </w:rPr>
        <w:t>Đây</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spacing w:val="-3"/>
        </w:rPr>
        <w:t>đẳng</w:t>
      </w:r>
      <w:r>
        <w:rPr>
          <w:color w:val="231F20"/>
          <w:spacing w:val="-6"/>
        </w:rPr>
        <w:t> </w:t>
      </w:r>
      <w:r>
        <w:rPr>
          <w:color w:val="231F20"/>
          <w:spacing w:val="-3"/>
        </w:rPr>
        <w:t>kiến</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spacing w:val="-3"/>
        </w:rPr>
        <w:t>đẳng</w:t>
      </w:r>
      <w:r>
        <w:rPr>
          <w:color w:val="231F20"/>
          <w:spacing w:val="-6"/>
        </w:rPr>
        <w:t> </w:t>
      </w:r>
      <w:r>
        <w:rPr>
          <w:color w:val="231F20"/>
          <w:spacing w:val="-3"/>
        </w:rPr>
        <w:t>chí.</w:t>
      </w:r>
    </w:p>
    <w:p>
      <w:pPr>
        <w:pStyle w:val="BodyText"/>
        <w:spacing w:line="273" w:lineRule="auto" w:before="111"/>
        <w:ind w:left="110" w:right="390"/>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5"/>
        </w:rPr>
        <w:t> </w:t>
      </w:r>
      <w:r>
        <w:rPr>
          <w:color w:val="231F20"/>
        </w:rPr>
        <w:t>đẳng</w:t>
      </w:r>
      <w:r>
        <w:rPr>
          <w:color w:val="231F20"/>
          <w:spacing w:val="-14"/>
        </w:rPr>
        <w:t> </w:t>
      </w:r>
      <w:r>
        <w:rPr>
          <w:color w:val="231F20"/>
        </w:rPr>
        <w:t>chí</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4"/>
        </w:rPr>
        <w:t> </w:t>
      </w:r>
      <w:r>
        <w:rPr>
          <w:color w:val="231F20"/>
        </w:rPr>
        <w:t>đẳng</w:t>
      </w:r>
      <w:r>
        <w:rPr>
          <w:color w:val="231F20"/>
          <w:spacing w:val="-15"/>
        </w:rPr>
        <w:t> </w:t>
      </w:r>
      <w:r>
        <w:rPr>
          <w:color w:val="231F20"/>
        </w:rPr>
        <w:t>kiến?</w:t>
      </w:r>
      <w:r>
        <w:rPr>
          <w:color w:val="231F20"/>
          <w:spacing w:val="-15"/>
        </w:rPr>
        <w:t> </w:t>
      </w:r>
      <w:r>
        <w:rPr>
          <w:color w:val="231F20"/>
        </w:rPr>
        <w:t>Là</w:t>
      </w:r>
      <w:r>
        <w:rPr>
          <w:color w:val="231F20"/>
          <w:spacing w:val="-15"/>
        </w:rPr>
        <w:t> </w:t>
      </w:r>
      <w:r>
        <w:rPr>
          <w:color w:val="231F20"/>
        </w:rPr>
        <w:t>đẳng</w:t>
      </w:r>
      <w:r>
        <w:rPr>
          <w:color w:val="231F20"/>
          <w:spacing w:val="-14"/>
        </w:rPr>
        <w:t> </w:t>
      </w:r>
      <w:r>
        <w:rPr>
          <w:color w:val="231F20"/>
        </w:rPr>
        <w:t>chí</w:t>
      </w:r>
      <w:r>
        <w:rPr>
          <w:color w:val="231F20"/>
          <w:spacing w:val="-15"/>
        </w:rPr>
        <w:t> </w:t>
      </w:r>
      <w:r>
        <w:rPr>
          <w:color w:val="231F20"/>
        </w:rPr>
        <w:t>tương ưng với đẳng kiến, các đẳng kiến không tương ưng với pháp tương ưng của đẳng chí. Đây gọi là đẳng chí không phải là đẳng</w:t>
      </w:r>
      <w:r>
        <w:rPr>
          <w:color w:val="231F20"/>
          <w:spacing w:val="-3"/>
        </w:rPr>
        <w:t> </w:t>
      </w:r>
      <w:r>
        <w:rPr>
          <w:color w:val="231F20"/>
        </w:rPr>
        <w:t>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đẳng kiến cũng là đẳng chí? Là trừ đẳng kiến</w:t>
      </w:r>
      <w:r>
        <w:rPr>
          <w:color w:val="231F20"/>
          <w:spacing w:val="-26"/>
        </w:rPr>
        <w:t> </w:t>
      </w:r>
      <w:r>
        <w:rPr>
          <w:color w:val="231F20"/>
        </w:rPr>
        <w:t>tương ưng với đẳng chí, còn lại là các pháp tương ưng của đẳng chí, đẳng kiến. Đây gọi là đẳng kiến cũng là đẳng</w:t>
      </w:r>
      <w:r>
        <w:rPr>
          <w:color w:val="231F20"/>
          <w:spacing w:val="-2"/>
        </w:rPr>
        <w:t> </w:t>
      </w:r>
      <w:r>
        <w:rPr>
          <w:color w:val="231F20"/>
        </w:rPr>
        <w:t>chí.</w:t>
      </w:r>
    </w:p>
    <w:p>
      <w:pPr>
        <w:pStyle w:val="BodyText"/>
        <w:spacing w:line="273" w:lineRule="auto" w:before="111"/>
        <w:ind w:right="107"/>
      </w:pPr>
      <w:r>
        <w:rPr>
          <w:color w:val="231F20"/>
        </w:rPr>
        <w:t>Thế nào là không phải đẳng kiến cũng không phải là đẳng chí? Là đẳng kiến không tương ưng với đẳng chí, đẳng chí không tương ưng với đẳng kiến, cùng các tâm tâm pháp khác, sắc, vô vi, tâm bất tương ưng hành. Đây gọi là không phải đẳng kiến cũng không phải là đẳng chí.</w:t>
      </w:r>
    </w:p>
    <w:p>
      <w:pPr>
        <w:pStyle w:val="BodyText"/>
        <w:spacing w:line="273" w:lineRule="auto" w:before="109"/>
        <w:ind w:right="107"/>
      </w:pPr>
      <w:r>
        <w:rPr>
          <w:i/>
          <w:color w:val="231F20"/>
        </w:rPr>
        <w:t>Hỏi: </w:t>
      </w:r>
      <w:r>
        <w:rPr>
          <w:color w:val="231F20"/>
        </w:rPr>
        <w:t>Các pháp tương ưng với đẳng kiến vô học, pháp đó</w:t>
      </w:r>
      <w:r>
        <w:rPr>
          <w:color w:val="231F20"/>
          <w:spacing w:val="-39"/>
        </w:rPr>
        <w:t> </w:t>
      </w:r>
      <w:r>
        <w:rPr>
          <w:color w:val="231F20"/>
        </w:rPr>
        <w:t>tương ưng với đẳng phương tiện vô học chăng?</w:t>
      </w:r>
    </w:p>
    <w:p>
      <w:pPr>
        <w:pStyle w:val="BodyText"/>
        <w:ind w:left="960" w:firstLine="0"/>
      </w:pPr>
      <w:r>
        <w:rPr>
          <w:i/>
          <w:color w:val="231F20"/>
        </w:rPr>
        <w:t>Đáp: </w:t>
      </w:r>
      <w:r>
        <w:rPr>
          <w:color w:val="231F20"/>
        </w:rPr>
        <w:t>Hoặc có đẳng kiến không phải là đẳng phương tiện.</w:t>
      </w:r>
    </w:p>
    <w:p>
      <w:pPr>
        <w:pStyle w:val="BodyText"/>
        <w:spacing w:line="273" w:lineRule="auto" w:before="154"/>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kiến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Là</w:t>
      </w:r>
      <w:r>
        <w:rPr>
          <w:color w:val="231F20"/>
          <w:spacing w:val="-5"/>
        </w:rPr>
        <w:t> </w:t>
      </w:r>
      <w:r>
        <w:rPr>
          <w:color w:val="231F20"/>
        </w:rPr>
        <w:t>đẳng kiến tương ưng với đẳng phương tiện. Đây gọi là đẳng kiến </w:t>
      </w:r>
      <w:r>
        <w:rPr>
          <w:color w:val="231F20"/>
          <w:spacing w:val="-3"/>
        </w:rPr>
        <w:t>không </w:t>
      </w:r>
      <w:r>
        <w:rPr>
          <w:color w:val="231F20"/>
        </w:rPr>
        <w:t>phải là đẳng phương tiện.</w:t>
      </w:r>
    </w:p>
    <w:p>
      <w:pPr>
        <w:pStyle w:val="BodyText"/>
        <w:spacing w:line="273" w:lineRule="auto" w:before="111"/>
        <w:ind w:right="102"/>
      </w:pPr>
      <w:r>
        <w:rPr>
          <w:color w:val="231F20"/>
        </w:rPr>
        <w:t>Thế nào là đẳng phương tiện không phải là đẳng kiến? Là đẳng kiến, các đẳng kiến không tương ưng với pháp tương ưng của đẳng phương tiện. Đây gọi là đẳng phương tiện không phải là đẳng kiến.</w:t>
      </w:r>
    </w:p>
    <w:p>
      <w:pPr>
        <w:pStyle w:val="BodyText"/>
        <w:spacing w:line="273" w:lineRule="auto" w:before="110"/>
        <w:ind w:right="107"/>
      </w:pPr>
      <w:r>
        <w:rPr>
          <w:color w:val="231F20"/>
        </w:rPr>
        <w:t>Thế nào là đẳng kiến cũng là đẳng phương tiện? Là trừ đẳng phương</w:t>
      </w:r>
      <w:r>
        <w:rPr>
          <w:color w:val="231F20"/>
          <w:spacing w:val="-8"/>
        </w:rPr>
        <w:t> </w:t>
      </w:r>
      <w:r>
        <w:rPr>
          <w:color w:val="231F20"/>
        </w:rPr>
        <w:t>tiện,</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của</w:t>
      </w:r>
      <w:r>
        <w:rPr>
          <w:color w:val="231F20"/>
          <w:spacing w:val="-7"/>
        </w:rPr>
        <w:t> </w:t>
      </w:r>
      <w:r>
        <w:rPr>
          <w:color w:val="231F20"/>
        </w:rPr>
        <w:t>đẳng</w:t>
      </w:r>
      <w:r>
        <w:rPr>
          <w:color w:val="231F20"/>
          <w:spacing w:val="-7"/>
        </w:rPr>
        <w:t> </w:t>
      </w:r>
      <w:r>
        <w:rPr>
          <w:color w:val="231F20"/>
        </w:rPr>
        <w:t>kiến.</w:t>
      </w:r>
      <w:r>
        <w:rPr>
          <w:color w:val="231F20"/>
          <w:spacing w:val="-7"/>
        </w:rPr>
        <w:t> </w:t>
      </w:r>
      <w:r>
        <w:rPr>
          <w:color w:val="231F20"/>
        </w:rPr>
        <w:t>Đây</w:t>
      </w:r>
      <w:r>
        <w:rPr>
          <w:color w:val="231F20"/>
          <w:spacing w:val="-7"/>
        </w:rPr>
        <w:t> </w:t>
      </w:r>
      <w:r>
        <w:rPr>
          <w:color w:val="231F20"/>
        </w:rPr>
        <w:t>gọi</w:t>
      </w:r>
      <w:r>
        <w:rPr>
          <w:color w:val="231F20"/>
          <w:spacing w:val="-7"/>
        </w:rPr>
        <w:t> </w:t>
      </w:r>
      <w:r>
        <w:rPr>
          <w:color w:val="231F20"/>
          <w:spacing w:val="-6"/>
        </w:rPr>
        <w:t>là </w:t>
      </w:r>
      <w:r>
        <w:rPr>
          <w:color w:val="231F20"/>
        </w:rPr>
        <w:t>đẳng kiến cũng là đẳng phương tiện.</w:t>
      </w:r>
    </w:p>
    <w:p>
      <w:pPr>
        <w:pStyle w:val="BodyText"/>
        <w:spacing w:line="273" w:lineRule="auto" w:before="111"/>
        <w:ind w:right="107"/>
      </w:pPr>
      <w:r>
        <w:rPr>
          <w:color w:val="231F20"/>
        </w:rPr>
        <w:t>Thế nào là không phải đẳng kiến cũng không phải là đẳng phương tiện? Là đẳng kiến không tương ưng với đẳng phương </w:t>
      </w:r>
      <w:r>
        <w:rPr>
          <w:color w:val="231F20"/>
          <w:spacing w:val="-3"/>
        </w:rPr>
        <w:t>tiện, </w:t>
      </w:r>
      <w:r>
        <w:rPr>
          <w:color w:val="231F20"/>
        </w:rPr>
        <w:t>đẳng</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đẳng</w:t>
      </w:r>
      <w:r>
        <w:rPr>
          <w:color w:val="231F20"/>
          <w:spacing w:val="-4"/>
        </w:rPr>
        <w:t> </w:t>
      </w:r>
      <w:r>
        <w:rPr>
          <w:color w:val="231F20"/>
        </w:rPr>
        <w:t>kiến,</w:t>
      </w:r>
      <w:r>
        <w:rPr>
          <w:color w:val="231F20"/>
          <w:spacing w:val="-4"/>
        </w:rPr>
        <w:t> </w:t>
      </w:r>
      <w:r>
        <w:rPr>
          <w:color w:val="231F20"/>
        </w:rPr>
        <w:t>cùng</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tâm pháp</w:t>
      </w:r>
      <w:r>
        <w:rPr>
          <w:color w:val="231F20"/>
          <w:spacing w:val="-12"/>
        </w:rPr>
        <w:t> </w:t>
      </w:r>
      <w:r>
        <w:rPr>
          <w:color w:val="231F20"/>
        </w:rPr>
        <w:t>khác,</w:t>
      </w:r>
      <w:r>
        <w:rPr>
          <w:color w:val="231F20"/>
          <w:spacing w:val="-11"/>
        </w:rPr>
        <w:t> </w:t>
      </w:r>
      <w:r>
        <w:rPr>
          <w:color w:val="231F20"/>
        </w:rPr>
        <w:t>sắc,</w:t>
      </w:r>
      <w:r>
        <w:rPr>
          <w:color w:val="231F20"/>
          <w:spacing w:val="-12"/>
        </w:rPr>
        <w:t> </w:t>
      </w:r>
      <w:r>
        <w:rPr>
          <w:color w:val="231F20"/>
        </w:rPr>
        <w:t>vô</w:t>
      </w:r>
      <w:r>
        <w:rPr>
          <w:color w:val="231F20"/>
          <w:spacing w:val="-11"/>
        </w:rPr>
        <w:t> </w:t>
      </w:r>
      <w:r>
        <w:rPr>
          <w:color w:val="231F20"/>
        </w:rPr>
        <w:t>vi,</w:t>
      </w:r>
      <w:r>
        <w:rPr>
          <w:color w:val="231F20"/>
          <w:spacing w:val="-11"/>
        </w:rPr>
        <w:t> </w:t>
      </w:r>
      <w:r>
        <w:rPr>
          <w:color w:val="231F20"/>
        </w:rPr>
        <w:t>tâm</w:t>
      </w:r>
      <w:r>
        <w:rPr>
          <w:color w:val="231F20"/>
          <w:spacing w:val="-12"/>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hành.</w:t>
      </w:r>
      <w:r>
        <w:rPr>
          <w:color w:val="231F20"/>
          <w:spacing w:val="-11"/>
        </w:rPr>
        <w:t> </w:t>
      </w:r>
      <w:r>
        <w:rPr>
          <w:color w:val="231F20"/>
        </w:rPr>
        <w:t>Đây</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phải đẳng kiến cũng không phải là đẳng phương tiện.</w:t>
      </w:r>
    </w:p>
    <w:p>
      <w:pPr>
        <w:pStyle w:val="BodyText"/>
        <w:spacing w:line="273" w:lineRule="auto" w:before="109"/>
        <w:ind w:right="108"/>
      </w:pPr>
      <w:r>
        <w:rPr>
          <w:color w:val="231F20"/>
        </w:rPr>
        <w:t>Như đẳng phương tiện, đẳng niệm, đẳng định, đẳng giải thoát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Các pháp tương ưng với đẳng kiến vô học, pháp đó</w:t>
      </w:r>
      <w:r>
        <w:rPr>
          <w:color w:val="231F20"/>
          <w:spacing w:val="-39"/>
        </w:rPr>
        <w:t> </w:t>
      </w:r>
      <w:r>
        <w:rPr>
          <w:color w:val="231F20"/>
        </w:rPr>
        <w:t>tương ưng với đẳng trí vô học chăng?</w:t>
      </w:r>
    </w:p>
    <w:p>
      <w:pPr>
        <w:pStyle w:val="BodyText"/>
        <w:spacing w:line="276" w:lineRule="auto" w:before="114"/>
        <w:ind w:left="110" w:right="391"/>
      </w:pPr>
      <w:r>
        <w:rPr>
          <w:i/>
          <w:color w:val="231F20"/>
        </w:rPr>
        <w:t>Đáp:</w:t>
      </w:r>
      <w:r>
        <w:rPr>
          <w:i/>
          <w:color w:val="231F20"/>
          <w:spacing w:val="-12"/>
        </w:rPr>
        <w:t> </w:t>
      </w:r>
      <w:r>
        <w:rPr>
          <w:color w:val="231F20"/>
        </w:rPr>
        <w:t>Các</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đẳng</w:t>
      </w:r>
      <w:r>
        <w:rPr>
          <w:color w:val="231F20"/>
          <w:spacing w:val="-11"/>
        </w:rPr>
        <w:t> </w:t>
      </w:r>
      <w:r>
        <w:rPr>
          <w:color w:val="231F20"/>
        </w:rPr>
        <w:t>kiến</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pháp</w:t>
      </w:r>
      <w:r>
        <w:rPr>
          <w:color w:val="231F20"/>
          <w:spacing w:val="-11"/>
        </w:rPr>
        <w:t> </w:t>
      </w:r>
      <w:r>
        <w:rPr>
          <w:color w:val="231F20"/>
        </w:rPr>
        <w:t>đó</w:t>
      </w:r>
      <w:r>
        <w:rPr>
          <w:color w:val="231F20"/>
          <w:spacing w:val="-11"/>
        </w:rPr>
        <w:t> </w:t>
      </w:r>
      <w:r>
        <w:rPr>
          <w:color w:val="231F20"/>
        </w:rPr>
        <w:t>không phải là đẳng trí vô học. Nếu như các pháp tương ưng với đẳng trí vô học, pháp đó không phải là đẳng kiến vô học.</w:t>
      </w:r>
    </w:p>
    <w:p>
      <w:pPr>
        <w:pStyle w:val="BodyText"/>
        <w:spacing w:line="276" w:lineRule="auto" w:before="114"/>
        <w:ind w:left="110" w:right="391"/>
      </w:pPr>
      <w:r>
        <w:rPr>
          <w:i/>
          <w:color w:val="231F20"/>
        </w:rPr>
        <w:t>Hỏi: </w:t>
      </w:r>
      <w:r>
        <w:rPr>
          <w:color w:val="231F20"/>
        </w:rPr>
        <w:t>Các pháp tương ưng với đẳng chí vô học, pháp đó tương ưng với đẳng phương tiện vô học chăng?</w:t>
      </w:r>
    </w:p>
    <w:p>
      <w:pPr>
        <w:pStyle w:val="BodyText"/>
        <w:spacing w:before="113"/>
        <w:ind w:left="677" w:firstLine="0"/>
      </w:pPr>
      <w:r>
        <w:rPr>
          <w:i/>
          <w:color w:val="231F20"/>
        </w:rPr>
        <w:t>Đáp: </w:t>
      </w:r>
      <w:r>
        <w:rPr>
          <w:color w:val="231F20"/>
        </w:rPr>
        <w:t>Hoặc có đẳng chí không phải là đẳng phương tiện.</w:t>
      </w:r>
    </w:p>
    <w:p>
      <w:pPr>
        <w:pStyle w:val="BodyText"/>
        <w:spacing w:line="276" w:lineRule="auto" w:before="159"/>
        <w:ind w:left="110" w:right="391"/>
      </w:pPr>
      <w:r>
        <w:rPr>
          <w:color w:val="231F20"/>
        </w:rPr>
        <w:t>Thế nào là đẳng chí không phải là đẳng phương tiện? Là </w:t>
      </w:r>
      <w:r>
        <w:rPr>
          <w:color w:val="231F20"/>
          <w:spacing w:val="-4"/>
        </w:rPr>
        <w:t>đẳng </w:t>
      </w:r>
      <w:r>
        <w:rPr>
          <w:color w:val="231F20"/>
        </w:rPr>
        <w:t>chí</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đẳng</w:t>
      </w:r>
      <w:r>
        <w:rPr>
          <w:color w:val="231F20"/>
          <w:spacing w:val="-5"/>
        </w:rPr>
        <w:t> </w:t>
      </w:r>
      <w:r>
        <w:rPr>
          <w:color w:val="231F20"/>
        </w:rPr>
        <w:t>phương</w:t>
      </w:r>
      <w:r>
        <w:rPr>
          <w:color w:val="231F20"/>
          <w:spacing w:val="-5"/>
        </w:rPr>
        <w:t> </w:t>
      </w:r>
      <w:r>
        <w:rPr>
          <w:color w:val="231F20"/>
        </w:rPr>
        <w:t>tiện.</w:t>
      </w:r>
      <w:r>
        <w:rPr>
          <w:color w:val="231F20"/>
          <w:spacing w:val="-6"/>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đẳng</w:t>
      </w:r>
      <w:r>
        <w:rPr>
          <w:color w:val="231F20"/>
          <w:spacing w:val="-5"/>
        </w:rPr>
        <w:t> </w:t>
      </w:r>
      <w:r>
        <w:rPr>
          <w:color w:val="231F20"/>
        </w:rPr>
        <w:t>chí</w:t>
      </w:r>
      <w:r>
        <w:rPr>
          <w:color w:val="231F20"/>
          <w:spacing w:val="-5"/>
        </w:rPr>
        <w:t> </w:t>
      </w:r>
      <w:r>
        <w:rPr>
          <w:color w:val="231F20"/>
        </w:rPr>
        <w:t>không</w:t>
      </w:r>
      <w:r>
        <w:rPr>
          <w:color w:val="231F20"/>
          <w:spacing w:val="-5"/>
        </w:rPr>
        <w:t> </w:t>
      </w:r>
      <w:r>
        <w:rPr>
          <w:color w:val="231F20"/>
        </w:rPr>
        <w:t>phải là đẳng phương tiện.</w:t>
      </w:r>
    </w:p>
    <w:p>
      <w:pPr>
        <w:pStyle w:val="BodyText"/>
        <w:spacing w:line="276" w:lineRule="auto" w:before="114"/>
        <w:ind w:left="110" w:right="390"/>
      </w:pPr>
      <w:r>
        <w:rPr>
          <w:color w:val="231F20"/>
        </w:rPr>
        <w:t>Thế nào là đẳng phương tiện không phải là đẳng chí? Là đẳng chí các đẳng chí không tương ưng với pháp tương ưng của đẳng phương tiện. Đây gọi là đẳng phương tiện không phải là đẳng chí.</w:t>
      </w:r>
    </w:p>
    <w:p>
      <w:pPr>
        <w:pStyle w:val="BodyText"/>
        <w:spacing w:line="276" w:lineRule="auto" w:before="114"/>
        <w:ind w:left="110" w:right="390"/>
      </w:pPr>
      <w:r>
        <w:rPr>
          <w:color w:val="231F20"/>
        </w:rPr>
        <w:t>Thế nào là đẳng chí cũng là đẳng phương tiện? Là trừ đẳng phương tiện, còn lại là các pháp tương ưng của đẳng chí. Đây gọi là đẳng chí cũng là đẳng phương tiện.</w:t>
      </w:r>
    </w:p>
    <w:p>
      <w:pPr>
        <w:pStyle w:val="BodyText"/>
        <w:spacing w:line="276" w:lineRule="auto" w:before="114"/>
        <w:ind w:left="110" w:right="390"/>
      </w:pPr>
      <w:r>
        <w:rPr>
          <w:color w:val="231F20"/>
        </w:rPr>
        <w:t>Thế nào là không phải đẳng chí cũng không phải là </w:t>
      </w:r>
      <w:r>
        <w:rPr>
          <w:color w:val="231F20"/>
          <w:spacing w:val="-3"/>
        </w:rPr>
        <w:t>đẳng </w:t>
      </w:r>
      <w:r>
        <w:rPr>
          <w:color w:val="231F20"/>
        </w:rPr>
        <w:t>phương tiện? Là đẳng chí không tương ưng với đẳng phương </w:t>
      </w:r>
      <w:r>
        <w:rPr>
          <w:color w:val="231F20"/>
          <w:spacing w:val="-3"/>
        </w:rPr>
        <w:t>tiện, </w:t>
      </w:r>
      <w:r>
        <w:rPr>
          <w:color w:val="231F20"/>
        </w:rPr>
        <w:t>đẳng phương tiện không tương ưng với đẳng chí, cùng các tâm tâm pháp</w:t>
      </w:r>
      <w:r>
        <w:rPr>
          <w:color w:val="231F20"/>
          <w:spacing w:val="-12"/>
        </w:rPr>
        <w:t> </w:t>
      </w:r>
      <w:r>
        <w:rPr>
          <w:color w:val="231F20"/>
        </w:rPr>
        <w:t>khác,</w:t>
      </w:r>
      <w:r>
        <w:rPr>
          <w:color w:val="231F20"/>
          <w:spacing w:val="-11"/>
        </w:rPr>
        <w:t> </w:t>
      </w:r>
      <w:r>
        <w:rPr>
          <w:color w:val="231F20"/>
        </w:rPr>
        <w:t>sắc,</w:t>
      </w:r>
      <w:r>
        <w:rPr>
          <w:color w:val="231F20"/>
          <w:spacing w:val="-12"/>
        </w:rPr>
        <w:t> </w:t>
      </w:r>
      <w:r>
        <w:rPr>
          <w:color w:val="231F20"/>
        </w:rPr>
        <w:t>vô</w:t>
      </w:r>
      <w:r>
        <w:rPr>
          <w:color w:val="231F20"/>
          <w:spacing w:val="-11"/>
        </w:rPr>
        <w:t> </w:t>
      </w:r>
      <w:r>
        <w:rPr>
          <w:color w:val="231F20"/>
        </w:rPr>
        <w:t>vi,</w:t>
      </w:r>
      <w:r>
        <w:rPr>
          <w:color w:val="231F20"/>
          <w:spacing w:val="-11"/>
        </w:rPr>
        <w:t> </w:t>
      </w:r>
      <w:r>
        <w:rPr>
          <w:color w:val="231F20"/>
        </w:rPr>
        <w:t>tâm</w:t>
      </w:r>
      <w:r>
        <w:rPr>
          <w:color w:val="231F20"/>
          <w:spacing w:val="-12"/>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hành.</w:t>
      </w:r>
      <w:r>
        <w:rPr>
          <w:color w:val="231F20"/>
          <w:spacing w:val="-11"/>
        </w:rPr>
        <w:t> </w:t>
      </w:r>
      <w:r>
        <w:rPr>
          <w:color w:val="231F20"/>
        </w:rPr>
        <w:t>Đây</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phải đẳng chí cũng không phải là đẳng phương tiện.</w:t>
      </w:r>
    </w:p>
    <w:p>
      <w:pPr>
        <w:pStyle w:val="BodyText"/>
        <w:spacing w:line="276" w:lineRule="auto" w:before="114"/>
        <w:ind w:left="110" w:right="391"/>
      </w:pPr>
      <w:r>
        <w:rPr>
          <w:color w:val="231F20"/>
        </w:rPr>
        <w:t>Như đẳng phương tiện, đẳng niệm, đẳng định, đẳng giải thoát cũng như vậy.</w:t>
      </w:r>
    </w:p>
    <w:p>
      <w:pPr>
        <w:pStyle w:val="BodyText"/>
        <w:spacing w:line="276" w:lineRule="auto" w:before="114"/>
        <w:ind w:left="110" w:right="391"/>
      </w:pPr>
      <w:r>
        <w:rPr>
          <w:i/>
          <w:color w:val="231F20"/>
        </w:rPr>
        <w:t>Hỏi: </w:t>
      </w:r>
      <w:r>
        <w:rPr>
          <w:color w:val="231F20"/>
        </w:rPr>
        <w:t>Các pháp tương ưng với đẳng chí vô học, pháp đó tương ưng với đẳng trí vô học chăng?</w:t>
      </w:r>
    </w:p>
    <w:p>
      <w:pPr>
        <w:pStyle w:val="BodyText"/>
        <w:spacing w:before="113"/>
        <w:ind w:left="677" w:firstLine="0"/>
      </w:pPr>
      <w:r>
        <w:rPr>
          <w:i/>
          <w:color w:val="231F20"/>
        </w:rPr>
        <w:t>Đáp: </w:t>
      </w:r>
      <w:r>
        <w:rPr>
          <w:color w:val="231F20"/>
        </w:rPr>
        <w:t>Hoặc có đẳng chí không phải là đẳng trí.</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đẳng chí không phải là đẳng trí? Là đẳng chí tương ưng với đẳng trí, các đẳng trí không tương ưng với pháp tương ưng của đẳng chí. Đây gọi là đẳng chí không phải là đẳng trí.</w:t>
      </w:r>
    </w:p>
    <w:p>
      <w:pPr>
        <w:pStyle w:val="BodyText"/>
        <w:spacing w:line="273" w:lineRule="auto" w:before="111"/>
        <w:ind w:right="107"/>
      </w:pPr>
      <w:r>
        <w:rPr>
          <w:color w:val="231F20"/>
        </w:rPr>
        <w:t>Thế nào là đẳng trí không phải là đẳng chí? Là đẳng trí tương ưng</w:t>
      </w:r>
      <w:r>
        <w:rPr>
          <w:color w:val="231F20"/>
          <w:spacing w:val="-6"/>
        </w:rPr>
        <w:t> </w:t>
      </w:r>
      <w:r>
        <w:rPr>
          <w:color w:val="231F20"/>
        </w:rPr>
        <w:t>với</w:t>
      </w:r>
      <w:r>
        <w:rPr>
          <w:color w:val="231F20"/>
          <w:spacing w:val="-6"/>
        </w:rPr>
        <w:t> </w:t>
      </w:r>
      <w:r>
        <w:rPr>
          <w:color w:val="231F20"/>
        </w:rPr>
        <w:t>đẳng</w:t>
      </w:r>
      <w:r>
        <w:rPr>
          <w:color w:val="231F20"/>
          <w:spacing w:val="-6"/>
        </w:rPr>
        <w:t> </w:t>
      </w:r>
      <w:r>
        <w:rPr>
          <w:color w:val="231F20"/>
        </w:rPr>
        <w:t>chí,</w:t>
      </w:r>
      <w:r>
        <w:rPr>
          <w:color w:val="231F20"/>
          <w:spacing w:val="-6"/>
        </w:rPr>
        <w:t> </w:t>
      </w:r>
      <w:r>
        <w:rPr>
          <w:color w:val="231F20"/>
        </w:rPr>
        <w:t>các</w:t>
      </w:r>
      <w:r>
        <w:rPr>
          <w:color w:val="231F20"/>
          <w:spacing w:val="-5"/>
        </w:rPr>
        <w:t> </w:t>
      </w:r>
      <w:r>
        <w:rPr>
          <w:color w:val="231F20"/>
        </w:rPr>
        <w:t>đẳng</w:t>
      </w:r>
      <w:r>
        <w:rPr>
          <w:color w:val="231F20"/>
          <w:spacing w:val="-6"/>
        </w:rPr>
        <w:t> </w:t>
      </w:r>
      <w:r>
        <w:rPr>
          <w:color w:val="231F20"/>
        </w:rPr>
        <w:t>chí</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spacing w:val="-5"/>
        </w:rPr>
        <w:t>ưng </w:t>
      </w:r>
      <w:r>
        <w:rPr>
          <w:color w:val="231F20"/>
        </w:rPr>
        <w:t>của đẳng trí. Đây gọi là đẳng trí không phải là đẳng</w:t>
      </w:r>
      <w:r>
        <w:rPr>
          <w:color w:val="231F20"/>
          <w:spacing w:val="-2"/>
        </w:rPr>
        <w:t> </w:t>
      </w:r>
      <w:r>
        <w:rPr>
          <w:color w:val="231F20"/>
        </w:rPr>
        <w:t>chí.</w:t>
      </w:r>
    </w:p>
    <w:p>
      <w:pPr>
        <w:pStyle w:val="BodyText"/>
        <w:spacing w:line="273" w:lineRule="auto" w:before="111"/>
        <w:ind w:right="106"/>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chí</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đẳng</w:t>
      </w:r>
      <w:r>
        <w:rPr>
          <w:color w:val="231F20"/>
          <w:spacing w:val="-10"/>
        </w:rPr>
        <w:t> </w:t>
      </w:r>
      <w:r>
        <w:rPr>
          <w:color w:val="231F20"/>
        </w:rPr>
        <w:t>chí</w:t>
      </w:r>
      <w:r>
        <w:rPr>
          <w:color w:val="231F20"/>
          <w:spacing w:val="-10"/>
        </w:rPr>
        <w:t> </w:t>
      </w:r>
      <w:r>
        <w:rPr>
          <w:color w:val="231F20"/>
        </w:rPr>
        <w:t>tương</w:t>
      </w:r>
      <w:r>
        <w:rPr>
          <w:color w:val="231F20"/>
          <w:spacing w:val="-10"/>
        </w:rPr>
        <w:t> </w:t>
      </w:r>
      <w:r>
        <w:rPr>
          <w:color w:val="231F20"/>
        </w:rPr>
        <w:t>ưng với đẳng trí, còn lại là các pháp tương ưng của đẳng chỉ, đẳng trí. Đây gọi là đẳng chí cũng là đẳng</w:t>
      </w:r>
      <w:r>
        <w:rPr>
          <w:color w:val="231F20"/>
          <w:spacing w:val="-2"/>
        </w:rPr>
        <w:t> </w:t>
      </w:r>
      <w:r>
        <w:rPr>
          <w:color w:val="231F20"/>
        </w:rPr>
        <w:t>trí.</w:t>
      </w:r>
    </w:p>
    <w:p>
      <w:pPr>
        <w:pStyle w:val="BodyText"/>
        <w:spacing w:line="273" w:lineRule="auto" w:before="110"/>
        <w:ind w:right="107"/>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đẳng</w:t>
      </w:r>
      <w:r>
        <w:rPr>
          <w:color w:val="231F20"/>
          <w:spacing w:val="-11"/>
        </w:rPr>
        <w:t> </w:t>
      </w:r>
      <w:r>
        <w:rPr>
          <w:color w:val="231F20"/>
        </w:rPr>
        <w:t>chí</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đẳng</w:t>
      </w:r>
      <w:r>
        <w:rPr>
          <w:color w:val="231F20"/>
          <w:spacing w:val="-11"/>
        </w:rPr>
        <w:t> </w:t>
      </w:r>
      <w:r>
        <w:rPr>
          <w:color w:val="231F20"/>
        </w:rPr>
        <w:t>trí?</w:t>
      </w:r>
      <w:r>
        <w:rPr>
          <w:color w:val="231F20"/>
          <w:spacing w:val="-11"/>
        </w:rPr>
        <w:t> </w:t>
      </w:r>
      <w:r>
        <w:rPr>
          <w:color w:val="231F20"/>
        </w:rPr>
        <w:t>Là đẳng</w:t>
      </w:r>
      <w:r>
        <w:rPr>
          <w:color w:val="231F20"/>
          <w:spacing w:val="-10"/>
        </w:rPr>
        <w:t> </w:t>
      </w:r>
      <w:r>
        <w:rPr>
          <w:color w:val="231F20"/>
        </w:rPr>
        <w:t>chí</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 đẳng</w:t>
      </w:r>
      <w:r>
        <w:rPr>
          <w:color w:val="231F20"/>
          <w:spacing w:val="-5"/>
        </w:rPr>
        <w:t> </w:t>
      </w:r>
      <w:r>
        <w:rPr>
          <w:color w:val="231F20"/>
        </w:rPr>
        <w:t>chí,</w:t>
      </w:r>
      <w:r>
        <w:rPr>
          <w:color w:val="231F20"/>
          <w:spacing w:val="-4"/>
        </w:rPr>
        <w:t> </w:t>
      </w:r>
      <w:r>
        <w:rPr>
          <w:color w:val="231F20"/>
        </w:rPr>
        <w:t>cùng</w:t>
      </w:r>
      <w:r>
        <w:rPr>
          <w:color w:val="231F20"/>
          <w:spacing w:val="-4"/>
        </w:rPr>
        <w:t> </w:t>
      </w:r>
      <w:r>
        <w:rPr>
          <w:color w:val="231F20"/>
        </w:rPr>
        <w:t>các</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pháp</w:t>
      </w:r>
      <w:r>
        <w:rPr>
          <w:color w:val="231F20"/>
          <w:spacing w:val="-4"/>
        </w:rPr>
        <w:t> </w:t>
      </w:r>
      <w:r>
        <w:rPr>
          <w:color w:val="231F20"/>
        </w:rPr>
        <w:t>khác,</w:t>
      </w:r>
      <w:r>
        <w:rPr>
          <w:color w:val="231F20"/>
          <w:spacing w:val="-4"/>
        </w:rPr>
        <w:t> </w:t>
      </w:r>
      <w:r>
        <w:rPr>
          <w:color w:val="231F20"/>
        </w:rPr>
        <w:t>sắc,</w:t>
      </w:r>
      <w:r>
        <w:rPr>
          <w:color w:val="231F20"/>
          <w:spacing w:val="-4"/>
        </w:rPr>
        <w:t> </w:t>
      </w:r>
      <w:r>
        <w:rPr>
          <w:color w:val="231F20"/>
        </w:rPr>
        <w:t>vô</w:t>
      </w:r>
      <w:r>
        <w:rPr>
          <w:color w:val="231F20"/>
          <w:spacing w:val="-5"/>
        </w:rPr>
        <w:t> </w:t>
      </w:r>
      <w:r>
        <w:rPr>
          <w:color w:val="231F20"/>
        </w:rPr>
        <w:t>vi,</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4"/>
        </w:rPr>
        <w:t> </w:t>
      </w:r>
      <w:r>
        <w:rPr>
          <w:color w:val="231F20"/>
        </w:rPr>
        <w:t>ưng hành. Đây gọi là không phải đẳng chí cũng không phải là đẳng</w:t>
      </w:r>
      <w:r>
        <w:rPr>
          <w:color w:val="231F20"/>
          <w:spacing w:val="-3"/>
        </w:rPr>
        <w:t> </w:t>
      </w:r>
      <w:r>
        <w:rPr>
          <w:color w:val="231F20"/>
        </w:rPr>
        <w:t>trí.</w:t>
      </w:r>
    </w:p>
    <w:p>
      <w:pPr>
        <w:pStyle w:val="BodyText"/>
        <w:spacing w:line="273" w:lineRule="auto" w:before="111"/>
        <w:ind w:right="108"/>
      </w:pPr>
      <w:r>
        <w:rPr>
          <w:i/>
          <w:color w:val="231F20"/>
        </w:rPr>
        <w:t>Hỏi: </w:t>
      </w:r>
      <w:r>
        <w:rPr>
          <w:color w:val="231F20"/>
        </w:rPr>
        <w:t>Các pháp tương ưng với đẳng phương tiện vô học, pháp đó tương ưng với đẳng niệm vô học chăng?</w:t>
      </w:r>
    </w:p>
    <w:p>
      <w:pPr>
        <w:pStyle w:val="BodyText"/>
        <w:spacing w:before="111"/>
        <w:ind w:left="960" w:firstLine="0"/>
      </w:pPr>
      <w:r>
        <w:rPr>
          <w:i/>
          <w:color w:val="231F20"/>
        </w:rPr>
        <w:t>Đáp: </w:t>
      </w:r>
      <w:r>
        <w:rPr>
          <w:color w:val="231F20"/>
        </w:rPr>
        <w:t>Hoặc có đẳng phương tiện không phải là đẳng niệm.</w:t>
      </w:r>
    </w:p>
    <w:p>
      <w:pPr>
        <w:pStyle w:val="BodyText"/>
        <w:spacing w:line="273" w:lineRule="auto" w:before="155"/>
        <w:ind w:right="108"/>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phương</w:t>
      </w:r>
      <w:r>
        <w:rPr>
          <w:color w:val="231F20"/>
          <w:spacing w:val="-11"/>
        </w:rPr>
        <w:t> </w:t>
      </w:r>
      <w:r>
        <w:rPr>
          <w:color w:val="231F20"/>
        </w:rPr>
        <w:t>tiện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đẳng</w:t>
      </w:r>
      <w:r>
        <w:rPr>
          <w:color w:val="231F20"/>
          <w:spacing w:val="-10"/>
        </w:rPr>
        <w:t> </w:t>
      </w:r>
      <w:r>
        <w:rPr>
          <w:color w:val="231F20"/>
        </w:rPr>
        <w:t>niệm?</w:t>
      </w:r>
      <w:r>
        <w:rPr>
          <w:color w:val="231F20"/>
          <w:spacing w:val="-11"/>
        </w:rPr>
        <w:t> </w:t>
      </w:r>
      <w:r>
        <w:rPr>
          <w:color w:val="231F20"/>
        </w:rPr>
        <w:t>Là</w:t>
      </w:r>
      <w:r>
        <w:rPr>
          <w:color w:val="231F20"/>
          <w:spacing w:val="-11"/>
        </w:rPr>
        <w:t> </w:t>
      </w:r>
      <w:r>
        <w:rPr>
          <w:color w:val="231F20"/>
          <w:spacing w:val="-3"/>
        </w:rPr>
        <w:t>đẳng </w:t>
      </w:r>
      <w:r>
        <w:rPr>
          <w:color w:val="231F20"/>
        </w:rPr>
        <w:t>niệm. Đây gọi là đẳng phương tiện không phải là đẳng</w:t>
      </w:r>
      <w:r>
        <w:rPr>
          <w:color w:val="231F20"/>
          <w:spacing w:val="-2"/>
        </w:rPr>
        <w:t> </w:t>
      </w:r>
      <w:r>
        <w:rPr>
          <w:color w:val="231F20"/>
        </w:rPr>
        <w:t>niệm.</w:t>
      </w:r>
    </w:p>
    <w:p>
      <w:pPr>
        <w:pStyle w:val="BodyText"/>
        <w:spacing w:line="273" w:lineRule="auto" w:before="111"/>
        <w:ind w:right="108"/>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niệm</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phương</w:t>
      </w:r>
      <w:r>
        <w:rPr>
          <w:color w:val="231F20"/>
          <w:spacing w:val="-10"/>
        </w:rPr>
        <w:t> </w:t>
      </w:r>
      <w:r>
        <w:rPr>
          <w:color w:val="231F20"/>
        </w:rPr>
        <w:t>tiện?</w:t>
      </w:r>
      <w:r>
        <w:rPr>
          <w:color w:val="231F20"/>
          <w:spacing w:val="-11"/>
        </w:rPr>
        <w:t> </w:t>
      </w:r>
      <w:r>
        <w:rPr>
          <w:color w:val="231F20"/>
        </w:rPr>
        <w:t>Là</w:t>
      </w:r>
      <w:r>
        <w:rPr>
          <w:color w:val="231F20"/>
          <w:spacing w:val="-11"/>
        </w:rPr>
        <w:t> </w:t>
      </w:r>
      <w:r>
        <w:rPr>
          <w:color w:val="231F20"/>
          <w:spacing w:val="-3"/>
        </w:rPr>
        <w:t>đẳng </w:t>
      </w:r>
      <w:r>
        <w:rPr>
          <w:color w:val="231F20"/>
        </w:rPr>
        <w:t>phương tiện. Đây gọi là đẳng niệm không phải là đẳng phương</w:t>
      </w:r>
      <w:r>
        <w:rPr>
          <w:color w:val="231F20"/>
          <w:spacing w:val="-3"/>
        </w:rPr>
        <w:t> </w:t>
      </w:r>
      <w:r>
        <w:rPr>
          <w:color w:val="231F20"/>
        </w:rPr>
        <w:t>tiện.</w:t>
      </w:r>
    </w:p>
    <w:p>
      <w:pPr>
        <w:pStyle w:val="BodyText"/>
        <w:spacing w:line="273" w:lineRule="auto"/>
        <w:ind w:right="107"/>
      </w:pPr>
      <w:r>
        <w:rPr>
          <w:color w:val="231F20"/>
        </w:rPr>
        <w:t>Thế nào là đẳng phương tiện cũng là đẳng niệm? Là trừ đẳng niệm, còn lại là các pháp tương ưng của đẳng phương tiện. Đây gọi là đẳng phương tiện cũng là đẳng niệm.</w:t>
      </w:r>
    </w:p>
    <w:p>
      <w:pPr>
        <w:pStyle w:val="BodyText"/>
        <w:spacing w:line="273" w:lineRule="auto" w:before="111"/>
        <w:ind w:right="107"/>
      </w:pPr>
      <w:r>
        <w:rPr>
          <w:color w:val="231F20"/>
        </w:rPr>
        <w:t>Thế nào là không phải đẳng phương tiện cũng không phải </w:t>
      </w:r>
      <w:r>
        <w:rPr>
          <w:color w:val="231F20"/>
          <w:spacing w:val="-7"/>
        </w:rPr>
        <w:t>là </w:t>
      </w:r>
      <w:r>
        <w:rPr>
          <w:color w:val="231F20"/>
        </w:rPr>
        <w:t>đẳng niệm? Là đẳng niệm không tương ưng với đẳng phương tiện, đẳng</w:t>
      </w:r>
      <w:r>
        <w:rPr>
          <w:color w:val="231F20"/>
          <w:spacing w:val="-10"/>
        </w:rPr>
        <w:t> </w:t>
      </w:r>
      <w:r>
        <w:rPr>
          <w:color w:val="231F20"/>
        </w:rPr>
        <w:t>phương</w:t>
      </w:r>
      <w:r>
        <w:rPr>
          <w:color w:val="231F20"/>
          <w:spacing w:val="-10"/>
        </w:rPr>
        <w:t> </w:t>
      </w:r>
      <w:r>
        <w:rPr>
          <w:color w:val="231F20"/>
        </w:rPr>
        <w:t>tiện</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đẳng</w:t>
      </w:r>
      <w:r>
        <w:rPr>
          <w:color w:val="231F20"/>
          <w:spacing w:val="-10"/>
        </w:rPr>
        <w:t> </w:t>
      </w:r>
      <w:r>
        <w:rPr>
          <w:color w:val="231F20"/>
        </w:rPr>
        <w:t>niệm,</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tâm</w:t>
      </w:r>
      <w:r>
        <w:rPr>
          <w:color w:val="231F20"/>
          <w:spacing w:val="-10"/>
        </w:rPr>
        <w:t> </w:t>
      </w:r>
      <w:r>
        <w:rPr>
          <w:color w:val="231F20"/>
        </w:rPr>
        <w:t>tâm pháp</w:t>
      </w:r>
      <w:r>
        <w:rPr>
          <w:color w:val="231F20"/>
          <w:spacing w:val="-12"/>
        </w:rPr>
        <w:t> </w:t>
      </w:r>
      <w:r>
        <w:rPr>
          <w:color w:val="231F20"/>
        </w:rPr>
        <w:t>khác,</w:t>
      </w:r>
      <w:r>
        <w:rPr>
          <w:color w:val="231F20"/>
          <w:spacing w:val="-11"/>
        </w:rPr>
        <w:t> </w:t>
      </w:r>
      <w:r>
        <w:rPr>
          <w:color w:val="231F20"/>
        </w:rPr>
        <w:t>sắc,</w:t>
      </w:r>
      <w:r>
        <w:rPr>
          <w:color w:val="231F20"/>
          <w:spacing w:val="-12"/>
        </w:rPr>
        <w:t> </w:t>
      </w:r>
      <w:r>
        <w:rPr>
          <w:color w:val="231F20"/>
        </w:rPr>
        <w:t>vô</w:t>
      </w:r>
      <w:r>
        <w:rPr>
          <w:color w:val="231F20"/>
          <w:spacing w:val="-11"/>
        </w:rPr>
        <w:t> </w:t>
      </w:r>
      <w:r>
        <w:rPr>
          <w:color w:val="231F20"/>
        </w:rPr>
        <w:t>vi,</w:t>
      </w:r>
      <w:r>
        <w:rPr>
          <w:color w:val="231F20"/>
          <w:spacing w:val="-11"/>
        </w:rPr>
        <w:t> </w:t>
      </w:r>
      <w:r>
        <w:rPr>
          <w:color w:val="231F20"/>
        </w:rPr>
        <w:t>tâm</w:t>
      </w:r>
      <w:r>
        <w:rPr>
          <w:color w:val="231F20"/>
          <w:spacing w:val="-12"/>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hành.</w:t>
      </w:r>
      <w:r>
        <w:rPr>
          <w:color w:val="231F20"/>
          <w:spacing w:val="-11"/>
        </w:rPr>
        <w:t> </w:t>
      </w:r>
      <w:r>
        <w:rPr>
          <w:color w:val="231F20"/>
        </w:rPr>
        <w:t>Đây</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phải đẳng phương tiện cũng không phải là đẳng niệm.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đẳng niệm, đẳng định, đẳng giải thoát cũng như vậy.</w:t>
      </w:r>
    </w:p>
    <w:p>
      <w:pPr>
        <w:pStyle w:val="BodyText"/>
        <w:spacing w:line="276" w:lineRule="auto" w:before="158"/>
        <w:ind w:left="110" w:right="391"/>
      </w:pPr>
      <w:r>
        <w:rPr>
          <w:i/>
          <w:color w:val="231F20"/>
        </w:rPr>
        <w:t>Hỏi: </w:t>
      </w:r>
      <w:r>
        <w:rPr>
          <w:color w:val="231F20"/>
        </w:rPr>
        <w:t>Các pháp tương ưng với đẳng phương tiện vô học, pháp đó tương ưng với đẳng trí vô học chăng?</w:t>
      </w:r>
    </w:p>
    <w:p>
      <w:pPr>
        <w:pStyle w:val="BodyText"/>
        <w:spacing w:before="114"/>
        <w:ind w:left="677" w:firstLine="0"/>
      </w:pPr>
      <w:r>
        <w:rPr>
          <w:i/>
          <w:color w:val="231F20"/>
        </w:rPr>
        <w:t>Đáp: </w:t>
      </w:r>
      <w:r>
        <w:rPr>
          <w:color w:val="231F20"/>
        </w:rPr>
        <w:t>Hoặc có đẳng phương tiện không phải là đẳng trí.</w:t>
      </w:r>
    </w:p>
    <w:p>
      <w:pPr>
        <w:pStyle w:val="BodyText"/>
        <w:spacing w:line="276" w:lineRule="auto" w:before="158"/>
        <w:ind w:left="110" w:right="390"/>
      </w:pP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đẳng</w:t>
      </w:r>
      <w:r>
        <w:rPr>
          <w:color w:val="231F20"/>
          <w:spacing w:val="-16"/>
        </w:rPr>
        <w:t> </w:t>
      </w:r>
      <w:r>
        <w:rPr>
          <w:color w:val="231F20"/>
        </w:rPr>
        <w:t>phương</w:t>
      </w:r>
      <w:r>
        <w:rPr>
          <w:color w:val="231F20"/>
          <w:spacing w:val="-16"/>
        </w:rPr>
        <w:t> </w:t>
      </w:r>
      <w:r>
        <w:rPr>
          <w:color w:val="231F20"/>
        </w:rPr>
        <w:t>tiện</w:t>
      </w:r>
      <w:r>
        <w:rPr>
          <w:color w:val="231F20"/>
          <w:spacing w:val="-16"/>
        </w:rPr>
        <w:t> </w:t>
      </w:r>
      <w:r>
        <w:rPr>
          <w:color w:val="231F20"/>
        </w:rPr>
        <w:t>không</w:t>
      </w:r>
      <w:r>
        <w:rPr>
          <w:color w:val="231F20"/>
          <w:spacing w:val="-16"/>
        </w:rPr>
        <w:t> </w:t>
      </w:r>
      <w:r>
        <w:rPr>
          <w:color w:val="231F20"/>
        </w:rPr>
        <w:t>phải</w:t>
      </w:r>
      <w:r>
        <w:rPr>
          <w:color w:val="231F20"/>
          <w:spacing w:val="-16"/>
        </w:rPr>
        <w:t> </w:t>
      </w:r>
      <w:r>
        <w:rPr>
          <w:color w:val="231F20"/>
        </w:rPr>
        <w:t>là</w:t>
      </w:r>
      <w:r>
        <w:rPr>
          <w:color w:val="231F20"/>
          <w:spacing w:val="-16"/>
        </w:rPr>
        <w:t> </w:t>
      </w:r>
      <w:r>
        <w:rPr>
          <w:color w:val="231F20"/>
        </w:rPr>
        <w:t>đẳng</w:t>
      </w:r>
      <w:r>
        <w:rPr>
          <w:color w:val="231F20"/>
          <w:spacing w:val="-16"/>
        </w:rPr>
        <w:t> </w:t>
      </w:r>
      <w:r>
        <w:rPr>
          <w:color w:val="231F20"/>
        </w:rPr>
        <w:t>trí?</w:t>
      </w:r>
      <w:r>
        <w:rPr>
          <w:color w:val="231F20"/>
          <w:spacing w:val="-16"/>
        </w:rPr>
        <w:t> </w:t>
      </w:r>
      <w:r>
        <w:rPr>
          <w:color w:val="231F20"/>
        </w:rPr>
        <w:t>Là</w:t>
      </w:r>
      <w:r>
        <w:rPr>
          <w:color w:val="231F20"/>
          <w:spacing w:val="-16"/>
        </w:rPr>
        <w:t> </w:t>
      </w:r>
      <w:r>
        <w:rPr>
          <w:color w:val="231F20"/>
        </w:rPr>
        <w:t>đẳng</w:t>
      </w:r>
      <w:r>
        <w:rPr>
          <w:color w:val="231F20"/>
          <w:spacing w:val="-16"/>
        </w:rPr>
        <w:t> </w:t>
      </w:r>
      <w:r>
        <w:rPr>
          <w:color w:val="231F20"/>
        </w:rPr>
        <w:t>trí, các đẳng trí không tương ưng với pháp tương ưng của đẳng phương tiện.. Đây gọi là đẳng phương tiện không phải là đẳng</w:t>
      </w:r>
      <w:r>
        <w:rPr>
          <w:color w:val="231F20"/>
          <w:spacing w:val="-2"/>
        </w:rPr>
        <w:t> </w:t>
      </w:r>
      <w:r>
        <w:rPr>
          <w:color w:val="231F20"/>
        </w:rPr>
        <w:t>trí.</w:t>
      </w:r>
    </w:p>
    <w:p>
      <w:pPr>
        <w:pStyle w:val="BodyText"/>
        <w:spacing w:line="276" w:lineRule="auto" w:before="114"/>
        <w:ind w:left="110" w:right="391"/>
      </w:pPr>
      <w:r>
        <w:rPr>
          <w:color w:val="231F20"/>
        </w:rPr>
        <w:t>Thế nào là đẳng trí không phải là đẳng phương tiện? Là đẳng trí tương ưng với đẳng phương tiện. Đây gọi là đẳng trí không phải là đẳng phương tiện.</w:t>
      </w:r>
    </w:p>
    <w:p>
      <w:pPr>
        <w:pStyle w:val="BodyText"/>
        <w:spacing w:line="276" w:lineRule="auto" w:before="114"/>
        <w:ind w:left="110" w:right="390"/>
      </w:pPr>
      <w:r>
        <w:rPr>
          <w:color w:val="231F20"/>
        </w:rPr>
        <w:t>Thế nào là đẳng phương tiện cũng là đẳng trí? Là trừ đẳng phương tiện, còn lại là các pháp tương ưng của đẳng trí. Đây gọi là đẳng phương tiện cũng là đẳng trí.</w:t>
      </w:r>
    </w:p>
    <w:p>
      <w:pPr>
        <w:pStyle w:val="BodyText"/>
        <w:spacing w:line="276" w:lineRule="auto" w:before="114"/>
        <w:ind w:left="110" w:right="390"/>
      </w:pPr>
      <w:r>
        <w:rPr>
          <w:color w:val="231F20"/>
        </w:rPr>
        <w:t>Thế nào là không phải đẳng phương tiện cũng không phải là đẳng trí? Là đẳng trí không tương ưng với đẳng phương tiện, cùng các tâm tâm pháp khác, sắc, vô vi, tâm bất tương ưng hành. Đây gọi là không phải đẳng phương tiện cũng không phải là đẳng trí.</w:t>
      </w:r>
    </w:p>
    <w:p>
      <w:pPr>
        <w:pStyle w:val="BodyText"/>
        <w:spacing w:before="114"/>
        <w:ind w:left="677" w:firstLine="0"/>
      </w:pPr>
      <w:r>
        <w:rPr>
          <w:color w:val="231F20"/>
        </w:rPr>
        <w:t>Đẳng niệm, đẳng định cũng như vậy.</w:t>
      </w:r>
    </w:p>
    <w:p>
      <w:pPr>
        <w:pStyle w:val="BodyText"/>
        <w:spacing w:line="276" w:lineRule="auto" w:before="159"/>
        <w:ind w:left="110" w:right="391"/>
      </w:pPr>
      <w:r>
        <w:rPr>
          <w:i/>
          <w:color w:val="231F20"/>
        </w:rPr>
        <w:t>Hỏi: </w:t>
      </w:r>
      <w:r>
        <w:rPr>
          <w:color w:val="231F20"/>
        </w:rPr>
        <w:t>Các pháp tương ưng với đẳng giải thoát vô học, pháp đó tương ưng với đẳng trí vô học chăng?</w:t>
      </w:r>
    </w:p>
    <w:p>
      <w:pPr>
        <w:pStyle w:val="BodyText"/>
        <w:spacing w:before="113"/>
        <w:ind w:left="677" w:firstLine="0"/>
      </w:pPr>
      <w:r>
        <w:rPr>
          <w:i/>
          <w:color w:val="231F20"/>
        </w:rPr>
        <w:t>Đáp: </w:t>
      </w:r>
      <w:r>
        <w:rPr>
          <w:color w:val="231F20"/>
        </w:rPr>
        <w:t>Hoặc có đẳng giải thoát không phải là đẳng trí.</w:t>
      </w:r>
    </w:p>
    <w:p>
      <w:pPr>
        <w:pStyle w:val="BodyText"/>
        <w:spacing w:line="276" w:lineRule="auto" w:before="159"/>
        <w:ind w:left="110" w:right="390"/>
      </w:pPr>
      <w:r>
        <w:rPr>
          <w:color w:val="231F20"/>
        </w:rPr>
        <w:t>Thế nào là đẳng giải thoát không phải là đẳng trí? Là đẳng   trí, các đẳng trí không tương ưng với pháp tương ưng của đẳng giải thoát. Đây gọi là đẳng giải thoát không phải là đẳng</w:t>
      </w:r>
      <w:r>
        <w:rPr>
          <w:color w:val="231F20"/>
          <w:spacing w:val="-2"/>
        </w:rPr>
        <w:t> </w:t>
      </w:r>
      <w:r>
        <w:rPr>
          <w:color w:val="231F20"/>
        </w:rPr>
        <w:t>trí.</w:t>
      </w:r>
    </w:p>
    <w:p>
      <w:pPr>
        <w:pStyle w:val="BodyText"/>
        <w:spacing w:line="276" w:lineRule="auto" w:before="114"/>
        <w:ind w:left="110" w:right="390"/>
      </w:pPr>
      <w:r>
        <w:rPr>
          <w:color w:val="231F20"/>
        </w:rPr>
        <w:t>Thế nào là đẳng trí không phải là đẳng giải thoát? Là đẳng </w:t>
      </w:r>
      <w:r>
        <w:rPr>
          <w:color w:val="231F20"/>
          <w:spacing w:val="-5"/>
        </w:rPr>
        <w:t>trí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đẳng</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Đây</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đẳng giải thoát.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đẳng giải thoát cũng là đẳng trí? Là trừ đẳng giải thoát,</w:t>
      </w:r>
      <w:r>
        <w:rPr>
          <w:color w:val="231F20"/>
          <w:spacing w:val="-13"/>
        </w:rPr>
        <w:t> </w:t>
      </w:r>
      <w:r>
        <w:rPr>
          <w:color w:val="231F20"/>
        </w:rPr>
        <w:t>còn</w:t>
      </w:r>
      <w:r>
        <w:rPr>
          <w:color w:val="231F20"/>
          <w:spacing w:val="-12"/>
        </w:rPr>
        <w:t> </w:t>
      </w:r>
      <w:r>
        <w:rPr>
          <w:color w:val="231F20"/>
        </w:rPr>
        <w:t>lại</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của</w:t>
      </w:r>
      <w:r>
        <w:rPr>
          <w:color w:val="231F20"/>
          <w:spacing w:val="-12"/>
        </w:rPr>
        <w:t> </w:t>
      </w:r>
      <w:r>
        <w:rPr>
          <w:color w:val="231F20"/>
        </w:rPr>
        <w:t>đẳng</w:t>
      </w:r>
      <w:r>
        <w:rPr>
          <w:color w:val="231F20"/>
          <w:spacing w:val="-12"/>
        </w:rPr>
        <w:t> </w:t>
      </w:r>
      <w:r>
        <w:rPr>
          <w:color w:val="231F20"/>
        </w:rPr>
        <w:t>trí.</w:t>
      </w:r>
      <w:r>
        <w:rPr>
          <w:color w:val="231F20"/>
          <w:spacing w:val="-12"/>
        </w:rPr>
        <w:t> </w:t>
      </w:r>
      <w:r>
        <w:rPr>
          <w:color w:val="231F20"/>
        </w:rPr>
        <w:t>Đây</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đẳng</w:t>
      </w:r>
      <w:r>
        <w:rPr>
          <w:color w:val="231F20"/>
          <w:spacing w:val="-12"/>
        </w:rPr>
        <w:t> </w:t>
      </w:r>
      <w:r>
        <w:rPr>
          <w:color w:val="231F20"/>
        </w:rPr>
        <w:t>giải thoát cũng là đẳng trí.</w:t>
      </w:r>
    </w:p>
    <w:p>
      <w:pPr>
        <w:pStyle w:val="BodyText"/>
        <w:spacing w:line="273" w:lineRule="auto" w:before="111"/>
        <w:ind w:right="106"/>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đẳng</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đẳng trí? Là đẳng trí không tương ưng với đẳng giải thoát, cùng các tâm tâm</w:t>
      </w:r>
      <w:r>
        <w:rPr>
          <w:color w:val="231F20"/>
          <w:spacing w:val="-8"/>
        </w:rPr>
        <w:t> </w:t>
      </w:r>
      <w:r>
        <w:rPr>
          <w:color w:val="231F20"/>
        </w:rPr>
        <w:t>pháp</w:t>
      </w:r>
      <w:r>
        <w:rPr>
          <w:color w:val="231F20"/>
          <w:spacing w:val="-7"/>
        </w:rPr>
        <w:t> </w:t>
      </w:r>
      <w:r>
        <w:rPr>
          <w:color w:val="231F20"/>
        </w:rPr>
        <w:t>khác,</w:t>
      </w:r>
      <w:r>
        <w:rPr>
          <w:color w:val="231F20"/>
          <w:spacing w:val="-8"/>
        </w:rPr>
        <w:t> </w:t>
      </w:r>
      <w:r>
        <w:rPr>
          <w:color w:val="231F20"/>
        </w:rPr>
        <w:t>sắc,</w:t>
      </w:r>
      <w:r>
        <w:rPr>
          <w:color w:val="231F20"/>
          <w:spacing w:val="-7"/>
        </w:rPr>
        <w:t> </w:t>
      </w:r>
      <w:r>
        <w:rPr>
          <w:color w:val="231F20"/>
        </w:rPr>
        <w:t>vô</w:t>
      </w:r>
      <w:r>
        <w:rPr>
          <w:color w:val="231F20"/>
          <w:spacing w:val="-7"/>
        </w:rPr>
        <w:t> </w:t>
      </w:r>
      <w:r>
        <w:rPr>
          <w:color w:val="231F20"/>
        </w:rPr>
        <w:t>vi,</w:t>
      </w:r>
      <w:r>
        <w:rPr>
          <w:color w:val="231F20"/>
          <w:spacing w:val="-8"/>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hành.</w:t>
      </w:r>
      <w:r>
        <w:rPr>
          <w:color w:val="231F20"/>
          <w:spacing w:val="-7"/>
        </w:rPr>
        <w:t> </w:t>
      </w:r>
      <w:r>
        <w:rPr>
          <w:color w:val="231F20"/>
        </w:rPr>
        <w:t>Đây</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không phải đẳng giải thoát cũng không phải là đẳng trí.</w:t>
      </w:r>
    </w:p>
    <w:p>
      <w:pPr>
        <w:pStyle w:val="BodyText"/>
        <w:spacing w:before="138"/>
        <w:ind w:left="674" w:right="391" w:firstLine="0"/>
        <w:jc w:val="center"/>
      </w:pPr>
      <w:r>
        <w:rPr>
          <w:color w:val="231F20"/>
        </w:rPr>
        <w:t>***</w:t>
      </w:r>
    </w:p>
    <w:p>
      <w:pPr>
        <w:pStyle w:val="Heading2"/>
        <w:spacing w:before="184"/>
        <w:ind w:left="674"/>
      </w:pPr>
      <w:r>
        <w:rPr>
          <w:color w:val="231F20"/>
        </w:rPr>
        <w:t>Phẩm 6: BÀN VỀ NGƯ TỬ</w:t>
      </w:r>
    </w:p>
    <w:p>
      <w:pPr>
        <w:pStyle w:val="BodyText"/>
        <w:spacing w:before="0"/>
        <w:ind w:left="0" w:firstLine="0"/>
        <w:jc w:val="left"/>
        <w:rPr>
          <w:b/>
          <w:sz w:val="30"/>
        </w:rPr>
      </w:pPr>
    </w:p>
    <w:p>
      <w:pPr>
        <w:pStyle w:val="BodyText"/>
        <w:spacing w:line="276" w:lineRule="auto" w:before="263"/>
        <w:ind w:right="105"/>
      </w:pPr>
      <w:r>
        <w:rPr>
          <w:color w:val="231F20"/>
        </w:rPr>
        <w:t>Hai</w:t>
      </w:r>
      <w:r>
        <w:rPr>
          <w:color w:val="231F20"/>
          <w:spacing w:val="-12"/>
        </w:rPr>
        <w:t> </w:t>
      </w:r>
      <w:r>
        <w:rPr>
          <w:color w:val="231F20"/>
        </w:rPr>
        <w:t>mươi</w:t>
      </w:r>
      <w:r>
        <w:rPr>
          <w:color w:val="231F20"/>
          <w:spacing w:val="-11"/>
        </w:rPr>
        <w:t> </w:t>
      </w:r>
      <w:r>
        <w:rPr>
          <w:color w:val="231F20"/>
        </w:rPr>
        <w:t>hai</w:t>
      </w:r>
      <w:r>
        <w:rPr>
          <w:color w:val="231F20"/>
          <w:spacing w:val="-12"/>
        </w:rPr>
        <w:t> </w:t>
      </w:r>
      <w:r>
        <w:rPr>
          <w:color w:val="231F20"/>
        </w:rPr>
        <w:t>căn:</w:t>
      </w:r>
      <w:r>
        <w:rPr>
          <w:color w:val="231F20"/>
          <w:spacing w:val="-11"/>
        </w:rPr>
        <w:t> </w:t>
      </w:r>
      <w:r>
        <w:rPr>
          <w:color w:val="231F20"/>
        </w:rPr>
        <w:t>Nhãn</w:t>
      </w:r>
      <w:r>
        <w:rPr>
          <w:color w:val="231F20"/>
          <w:spacing w:val="-11"/>
        </w:rPr>
        <w:t> </w:t>
      </w:r>
      <w:r>
        <w:rPr>
          <w:color w:val="231F20"/>
        </w:rPr>
        <w:t>căn,</w:t>
      </w:r>
      <w:r>
        <w:rPr>
          <w:color w:val="231F20"/>
          <w:spacing w:val="-12"/>
        </w:rPr>
        <w:t> </w:t>
      </w:r>
      <w:r>
        <w:rPr>
          <w:color w:val="231F20"/>
        </w:rPr>
        <w:t>nhĩ</w:t>
      </w:r>
      <w:r>
        <w:rPr>
          <w:color w:val="231F20"/>
          <w:spacing w:val="-11"/>
        </w:rPr>
        <w:t> </w:t>
      </w:r>
      <w:r>
        <w:rPr>
          <w:color w:val="231F20"/>
        </w:rPr>
        <w:t>căn,</w:t>
      </w:r>
      <w:r>
        <w:rPr>
          <w:color w:val="231F20"/>
          <w:spacing w:val="-11"/>
        </w:rPr>
        <w:t> </w:t>
      </w:r>
      <w:r>
        <w:rPr>
          <w:color w:val="231F20"/>
        </w:rPr>
        <w:t>tỷ</w:t>
      </w:r>
      <w:r>
        <w:rPr>
          <w:color w:val="231F20"/>
          <w:spacing w:val="-12"/>
        </w:rPr>
        <w:t> </w:t>
      </w:r>
      <w:r>
        <w:rPr>
          <w:color w:val="231F20"/>
        </w:rPr>
        <w:t>căn,</w:t>
      </w:r>
      <w:r>
        <w:rPr>
          <w:color w:val="231F20"/>
          <w:spacing w:val="-11"/>
        </w:rPr>
        <w:t> </w:t>
      </w:r>
      <w:r>
        <w:rPr>
          <w:color w:val="231F20"/>
        </w:rPr>
        <w:t>thiệt</w:t>
      </w:r>
      <w:r>
        <w:rPr>
          <w:color w:val="231F20"/>
          <w:spacing w:val="-12"/>
        </w:rPr>
        <w:t> </w:t>
      </w:r>
      <w:r>
        <w:rPr>
          <w:color w:val="231F20"/>
        </w:rPr>
        <w:t>căn,</w:t>
      </w:r>
      <w:r>
        <w:rPr>
          <w:color w:val="231F20"/>
          <w:spacing w:val="-11"/>
        </w:rPr>
        <w:t> </w:t>
      </w:r>
      <w:r>
        <w:rPr>
          <w:color w:val="231F20"/>
        </w:rPr>
        <w:t>thân</w:t>
      </w:r>
      <w:r>
        <w:rPr>
          <w:color w:val="231F20"/>
          <w:spacing w:val="-11"/>
        </w:rPr>
        <w:t> </w:t>
      </w:r>
      <w:r>
        <w:rPr>
          <w:color w:val="231F20"/>
        </w:rPr>
        <w:t>căn, ý căn, nam căn, nữ căn, mạng căn, lạc căn, khổ căn, hỷ căn, ưu căn, hộ căn, tín căn, tinh tấn căn, niệm căn, định căn, tuệ căn, vị tri căn, dĩ tri căn, vô tri căn.</w:t>
      </w:r>
    </w:p>
    <w:p>
      <w:pPr>
        <w:pStyle w:val="BodyText"/>
        <w:spacing w:line="276" w:lineRule="auto" w:before="114"/>
        <w:ind w:right="106"/>
      </w:pPr>
      <w:r>
        <w:rPr>
          <w:color w:val="231F20"/>
        </w:rPr>
        <w:t>Nếu thành tựu nhãn căn, đối với hai mươi hai căn nầy, có bao nhiêu căn thành tựu, bao nhiêu căn không thành tựu? Cho đến thành tựu vô tri căn, đối với hai mươi hai căn nầy, có bao nhiêu căn thành tựu, bao nhiêu căn không thành tựu?</w:t>
      </w:r>
    </w:p>
    <w:p>
      <w:pPr>
        <w:pStyle w:val="BodyText"/>
        <w:spacing w:line="276" w:lineRule="auto" w:before="114"/>
        <w:ind w:right="107"/>
      </w:pPr>
      <w:r>
        <w:rPr>
          <w:color w:val="231F20"/>
        </w:rPr>
        <w:t>Nếu thành tựu nhãn căn, đối với hai mươi hai căn </w:t>
      </w:r>
      <w:r>
        <w:rPr>
          <w:color w:val="231F20"/>
          <w:spacing w:val="-5"/>
        </w:rPr>
        <w:t>nầy, </w:t>
      </w:r>
      <w:r>
        <w:rPr>
          <w:color w:val="231F20"/>
        </w:rPr>
        <w:t>có bao nhiêu căn thành tựu nơi quá khứ, vị lai, hiện tại? Bao nhiêu căn không thành tựu nơi quá khứ, vị lai, hiện tại? Cho đến nếu thành</w:t>
      </w:r>
      <w:r>
        <w:rPr>
          <w:color w:val="231F20"/>
          <w:spacing w:val="-42"/>
        </w:rPr>
        <w:t> </w:t>
      </w:r>
      <w:r>
        <w:rPr>
          <w:color w:val="231F20"/>
        </w:rPr>
        <w:t>tựu vô tri căn, đối với hai mươi hai căn </w:t>
      </w:r>
      <w:r>
        <w:rPr>
          <w:color w:val="231F20"/>
          <w:spacing w:val="-5"/>
        </w:rPr>
        <w:t>nầy, </w:t>
      </w:r>
      <w:r>
        <w:rPr>
          <w:color w:val="231F20"/>
        </w:rPr>
        <w:t>có bao nhiêu căn thành tựu nơi quá khứ, vị lai, hiện tại? Bao nhiêu căn không thành tựu nơi </w:t>
      </w:r>
      <w:r>
        <w:rPr>
          <w:color w:val="231F20"/>
          <w:spacing w:val="-5"/>
        </w:rPr>
        <w:t>quá </w:t>
      </w:r>
      <w:r>
        <w:rPr>
          <w:color w:val="231F20"/>
        </w:rPr>
        <w:t>khứ, vị lai, hiện tại?</w:t>
      </w:r>
    </w:p>
    <w:p>
      <w:pPr>
        <w:pStyle w:val="BodyText"/>
        <w:spacing w:line="276" w:lineRule="auto" w:before="114"/>
        <w:ind w:right="106"/>
      </w:pPr>
      <w:r>
        <w:rPr>
          <w:color w:val="231F20"/>
        </w:rPr>
        <w:t>Nếu không thành tựu nhãn căn, đối với hai mươi hai căn </w:t>
      </w:r>
      <w:r>
        <w:rPr>
          <w:color w:val="231F20"/>
          <w:spacing w:val="-5"/>
        </w:rPr>
        <w:t>nầy, </w:t>
      </w:r>
      <w:r>
        <w:rPr>
          <w:color w:val="231F20"/>
        </w:rPr>
        <w:t>có bao nhiêu căn thành tựu, bao nhiêu căn không thành tựu? </w:t>
      </w:r>
      <w:r>
        <w:rPr>
          <w:color w:val="231F20"/>
          <w:spacing w:val="-4"/>
        </w:rPr>
        <w:t>Cho</w:t>
      </w:r>
      <w:r>
        <w:rPr>
          <w:color w:val="231F20"/>
          <w:spacing w:val="57"/>
        </w:rPr>
        <w:t> </w:t>
      </w:r>
      <w:r>
        <w:rPr>
          <w:color w:val="231F20"/>
        </w:rPr>
        <w:t>đến không thành tựu vô tri căn, đối với hai mươi hai căn </w:t>
      </w:r>
      <w:r>
        <w:rPr>
          <w:color w:val="231F20"/>
          <w:spacing w:val="-5"/>
        </w:rPr>
        <w:t>nầy, </w:t>
      </w:r>
      <w:r>
        <w:rPr>
          <w:color w:val="231F20"/>
        </w:rPr>
        <w:t>có bao nhiêu căn thành tựu, bao nhiêu căn không thành 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Nếu không thành tựu nhãn căn, đối với hai mươi hai căn </w:t>
      </w:r>
      <w:r>
        <w:rPr>
          <w:color w:val="231F20"/>
          <w:spacing w:val="-5"/>
        </w:rPr>
        <w:t>nầy, </w:t>
      </w:r>
      <w:r>
        <w:rPr>
          <w:color w:val="231F20"/>
        </w:rPr>
        <w:t>có bao nhiêu căn thành tựu nơi quá khứ, vị lai, hiện tại? Bao </w:t>
      </w:r>
      <w:r>
        <w:rPr>
          <w:color w:val="231F20"/>
          <w:spacing w:val="-3"/>
        </w:rPr>
        <w:t>nhiêu </w:t>
      </w:r>
      <w:r>
        <w:rPr>
          <w:color w:val="231F20"/>
        </w:rPr>
        <w:t>căn</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nơi</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vị</w:t>
      </w:r>
      <w:r>
        <w:rPr>
          <w:color w:val="231F20"/>
          <w:spacing w:val="-10"/>
        </w:rPr>
        <w:t> </w:t>
      </w:r>
      <w:r>
        <w:rPr>
          <w:color w:val="231F20"/>
        </w:rPr>
        <w:t>lai,</w:t>
      </w:r>
      <w:r>
        <w:rPr>
          <w:color w:val="231F20"/>
          <w:spacing w:val="-10"/>
        </w:rPr>
        <w:t> </w:t>
      </w:r>
      <w:r>
        <w:rPr>
          <w:color w:val="231F20"/>
        </w:rPr>
        <w:t>hiện</w:t>
      </w:r>
      <w:r>
        <w:rPr>
          <w:color w:val="231F20"/>
          <w:spacing w:val="-9"/>
        </w:rPr>
        <w:t> </w:t>
      </w:r>
      <w:r>
        <w:rPr>
          <w:color w:val="231F20"/>
        </w:rPr>
        <w:t>tại?</w:t>
      </w:r>
      <w:r>
        <w:rPr>
          <w:color w:val="231F20"/>
          <w:spacing w:val="-10"/>
        </w:rPr>
        <w:t> </w:t>
      </w:r>
      <w:r>
        <w:rPr>
          <w:color w:val="231F20"/>
        </w:rPr>
        <w:t>Cho</w:t>
      </w:r>
      <w:r>
        <w:rPr>
          <w:color w:val="231F20"/>
          <w:spacing w:val="-10"/>
        </w:rPr>
        <w:t> </w:t>
      </w:r>
      <w:r>
        <w:rPr>
          <w:color w:val="231F20"/>
        </w:rPr>
        <w:t>đến</w:t>
      </w:r>
      <w:r>
        <w:rPr>
          <w:color w:val="231F20"/>
          <w:spacing w:val="-9"/>
        </w:rPr>
        <w:t> </w:t>
      </w:r>
      <w:r>
        <w:rPr>
          <w:color w:val="231F20"/>
        </w:rPr>
        <w:t>nếu</w:t>
      </w:r>
      <w:r>
        <w:rPr>
          <w:color w:val="231F20"/>
          <w:spacing w:val="-10"/>
        </w:rPr>
        <w:t> </w:t>
      </w:r>
      <w:r>
        <w:rPr>
          <w:color w:val="231F20"/>
        </w:rPr>
        <w:t>không thành tựu vô tri căn, đối với hai mươi hai căn </w:t>
      </w:r>
      <w:r>
        <w:rPr>
          <w:color w:val="231F20"/>
          <w:spacing w:val="-5"/>
        </w:rPr>
        <w:t>nầy, </w:t>
      </w:r>
      <w:r>
        <w:rPr>
          <w:color w:val="231F20"/>
        </w:rPr>
        <w:t>có bao nhiêu căn thành tựu nơi quá khứ, vị lai, hiện tại? Bao nhiêu căn không thành tựu nơi quá khứ, vị lai, hiện tại?</w:t>
      </w:r>
    </w:p>
    <w:p>
      <w:pPr>
        <w:pStyle w:val="BodyText"/>
        <w:spacing w:line="273" w:lineRule="auto" w:before="108"/>
        <w:ind w:left="110" w:right="389"/>
      </w:pPr>
      <w:r>
        <w:rPr>
          <w:color w:val="231F20"/>
        </w:rPr>
        <w:t>Các</w:t>
      </w:r>
      <w:r>
        <w:rPr>
          <w:color w:val="231F20"/>
          <w:spacing w:val="-10"/>
        </w:rPr>
        <w:t> </w:t>
      </w:r>
      <w:r>
        <w:rPr>
          <w:color w:val="231F20"/>
        </w:rPr>
        <w:t>căn</w:t>
      </w:r>
      <w:r>
        <w:rPr>
          <w:color w:val="231F20"/>
          <w:spacing w:val="-9"/>
        </w:rPr>
        <w:t> </w:t>
      </w:r>
      <w:r>
        <w:rPr>
          <w:color w:val="231F20"/>
        </w:rPr>
        <w:t>thiện,</w:t>
      </w:r>
      <w:r>
        <w:rPr>
          <w:color w:val="231F20"/>
          <w:spacing w:val="-9"/>
        </w:rPr>
        <w:t> </w:t>
      </w:r>
      <w:r>
        <w:rPr>
          <w:color w:val="231F20"/>
        </w:rPr>
        <w:t>căn</w:t>
      </w:r>
      <w:r>
        <w:rPr>
          <w:color w:val="231F20"/>
          <w:spacing w:val="-9"/>
        </w:rPr>
        <w:t> </w:t>
      </w:r>
      <w:r>
        <w:rPr>
          <w:color w:val="231F20"/>
        </w:rPr>
        <w:t>ấy</w:t>
      </w:r>
      <w:r>
        <w:rPr>
          <w:color w:val="231F20"/>
          <w:spacing w:val="-10"/>
        </w:rPr>
        <w:t> </w:t>
      </w:r>
      <w:r>
        <w:rPr>
          <w:color w:val="231F20"/>
        </w:rPr>
        <w:t>là</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căn</w:t>
      </w:r>
      <w:r>
        <w:rPr>
          <w:color w:val="231F20"/>
          <w:spacing w:val="-10"/>
        </w:rPr>
        <w:t> </w:t>
      </w:r>
      <w:r>
        <w:rPr>
          <w:color w:val="231F20"/>
        </w:rPr>
        <w:t>thiện</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các căn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căn</w:t>
      </w:r>
      <w:r>
        <w:rPr>
          <w:color w:val="231F20"/>
          <w:spacing w:val="-4"/>
        </w:rPr>
        <w:t> </w:t>
      </w:r>
      <w:r>
        <w:rPr>
          <w:color w:val="231F20"/>
        </w:rPr>
        <w:t>ấy</w:t>
      </w:r>
      <w:r>
        <w:rPr>
          <w:color w:val="231F20"/>
          <w:spacing w:val="-4"/>
        </w:rPr>
        <w:t> </w:t>
      </w:r>
      <w:r>
        <w:rPr>
          <w:color w:val="231F20"/>
        </w:rPr>
        <w:t>là</w:t>
      </w:r>
      <w:r>
        <w:rPr>
          <w:color w:val="231F20"/>
          <w:spacing w:val="-4"/>
        </w:rPr>
        <w:t> </w:t>
      </w:r>
      <w:r>
        <w:rPr>
          <w:color w:val="231F20"/>
        </w:rPr>
        <w:t>thiện</w:t>
      </w:r>
      <w:r>
        <w:rPr>
          <w:color w:val="231F20"/>
          <w:spacing w:val="-4"/>
        </w:rPr>
        <w:t> </w:t>
      </w:r>
      <w:r>
        <w:rPr>
          <w:color w:val="231F20"/>
        </w:rPr>
        <w:t>chăng?</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bất</w:t>
      </w:r>
      <w:r>
        <w:rPr>
          <w:color w:val="231F20"/>
          <w:spacing w:val="-4"/>
        </w:rPr>
        <w:t> </w:t>
      </w:r>
      <w:r>
        <w:rPr>
          <w:color w:val="231F20"/>
        </w:rPr>
        <w:t>thiện,</w:t>
      </w:r>
      <w:r>
        <w:rPr>
          <w:color w:val="231F20"/>
          <w:spacing w:val="-4"/>
        </w:rPr>
        <w:t> căn </w:t>
      </w:r>
      <w:r>
        <w:rPr>
          <w:color w:val="231F20"/>
        </w:rPr>
        <w:t>ấy</w:t>
      </w:r>
      <w:r>
        <w:rPr>
          <w:color w:val="231F20"/>
          <w:spacing w:val="-12"/>
        </w:rPr>
        <w:t> </w:t>
      </w:r>
      <w:r>
        <w:rPr>
          <w:color w:val="231F20"/>
        </w:rPr>
        <w:t>là</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căn</w:t>
      </w:r>
      <w:r>
        <w:rPr>
          <w:color w:val="231F20"/>
          <w:spacing w:val="-12"/>
        </w:rPr>
        <w:t> </w:t>
      </w:r>
      <w:r>
        <w:rPr>
          <w:color w:val="231F20"/>
        </w:rPr>
        <w:t>bất</w:t>
      </w:r>
      <w:r>
        <w:rPr>
          <w:color w:val="231F20"/>
          <w:spacing w:val="-13"/>
        </w:rPr>
        <w:t> </w:t>
      </w:r>
      <w:r>
        <w:rPr>
          <w:color w:val="231F20"/>
        </w:rPr>
        <w:t>thiện</w:t>
      </w:r>
      <w:r>
        <w:rPr>
          <w:color w:val="231F20"/>
          <w:spacing w:val="-12"/>
        </w:rPr>
        <w:t> </w:t>
      </w:r>
      <w:r>
        <w:rPr>
          <w:color w:val="231F20"/>
        </w:rPr>
        <w:t>chăng?</w:t>
      </w:r>
      <w:r>
        <w:rPr>
          <w:color w:val="231F20"/>
          <w:spacing w:val="-12"/>
        </w:rPr>
        <w:t> </w:t>
      </w:r>
      <w:r>
        <w:rPr>
          <w:color w:val="231F20"/>
        </w:rPr>
        <w:t>Nếu</w:t>
      </w:r>
      <w:r>
        <w:rPr>
          <w:color w:val="231F20"/>
          <w:spacing w:val="-12"/>
        </w:rPr>
        <w:t> </w:t>
      </w:r>
      <w:r>
        <w:rPr>
          <w:color w:val="231F20"/>
        </w:rPr>
        <w:t>như</w:t>
      </w:r>
      <w:r>
        <w:rPr>
          <w:color w:val="231F20"/>
          <w:spacing w:val="-12"/>
        </w:rPr>
        <w:t> </w:t>
      </w:r>
      <w:r>
        <w:rPr>
          <w:color w:val="231F20"/>
        </w:rPr>
        <w:t>các</w:t>
      </w:r>
      <w:r>
        <w:rPr>
          <w:color w:val="231F20"/>
          <w:spacing w:val="-13"/>
        </w:rPr>
        <w:t> </w:t>
      </w:r>
      <w:r>
        <w:rPr>
          <w:color w:val="231F20"/>
        </w:rPr>
        <w:t>căn</w:t>
      </w:r>
      <w:r>
        <w:rPr>
          <w:color w:val="231F20"/>
          <w:spacing w:val="-11"/>
        </w:rPr>
        <w:t> </w:t>
      </w:r>
      <w:r>
        <w:rPr>
          <w:color w:val="231F20"/>
        </w:rPr>
        <w:t>nhân</w:t>
      </w:r>
      <w:r>
        <w:rPr>
          <w:color w:val="231F20"/>
          <w:spacing w:val="-12"/>
        </w:rPr>
        <w:t> </w:t>
      </w:r>
      <w:r>
        <w:rPr>
          <w:color w:val="231F20"/>
        </w:rPr>
        <w:t>nơi</w:t>
      </w:r>
      <w:r>
        <w:rPr>
          <w:color w:val="231F20"/>
          <w:spacing w:val="-12"/>
        </w:rPr>
        <w:t> </w:t>
      </w:r>
      <w:r>
        <w:rPr>
          <w:color w:val="231F20"/>
        </w:rPr>
        <w:t>căn</w:t>
      </w:r>
      <w:r>
        <w:rPr>
          <w:color w:val="231F20"/>
          <w:spacing w:val="-12"/>
        </w:rPr>
        <w:t> </w:t>
      </w:r>
      <w:r>
        <w:rPr>
          <w:color w:val="231F20"/>
        </w:rPr>
        <w:t>bất thiện, căn ấy là bất thiện chăng? Các căn vô ký, căn ấy là nhân nơi căn vô ký chăng? Nếu như các căn nhân nơi căn vô ký, căn ấy là vô ký chăng? Từng có căn không phải nhân nơi căn thiện, không phải nhân</w:t>
      </w:r>
      <w:r>
        <w:rPr>
          <w:color w:val="231F20"/>
          <w:spacing w:val="-6"/>
        </w:rPr>
        <w:t> </w:t>
      </w:r>
      <w:r>
        <w:rPr>
          <w:color w:val="231F20"/>
        </w:rPr>
        <w:t>nơi</w:t>
      </w:r>
      <w:r>
        <w:rPr>
          <w:color w:val="231F20"/>
          <w:spacing w:val="-6"/>
        </w:rPr>
        <w:t> </w:t>
      </w:r>
      <w:r>
        <w:rPr>
          <w:color w:val="231F20"/>
        </w:rPr>
        <w:t>căn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căn</w:t>
      </w:r>
      <w:r>
        <w:rPr>
          <w:color w:val="231F20"/>
          <w:spacing w:val="-6"/>
        </w:rPr>
        <w:t> </w:t>
      </w:r>
      <w:r>
        <w:rPr>
          <w:color w:val="231F20"/>
        </w:rPr>
        <w:t>ấy</w:t>
      </w:r>
      <w:r>
        <w:rPr>
          <w:color w:val="231F20"/>
          <w:spacing w:val="-6"/>
        </w:rPr>
        <w:t> </w:t>
      </w:r>
      <w:r>
        <w:rPr>
          <w:color w:val="231F20"/>
        </w:rPr>
        <w:t>không phải là không nhân chăng?</w:t>
      </w:r>
    </w:p>
    <w:p>
      <w:pPr>
        <w:spacing w:before="107"/>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0" w:right="281" w:firstLine="0"/>
        <w:jc w:val="center"/>
      </w:pPr>
      <w:r>
        <w:rPr>
          <w:color w:val="231F20"/>
        </w:rPr>
        <w:t>*</w:t>
      </w:r>
    </w:p>
    <w:p>
      <w:pPr>
        <w:pStyle w:val="BodyText"/>
        <w:spacing w:line="273" w:lineRule="auto" w:before="240"/>
        <w:ind w:left="110" w:right="389"/>
      </w:pPr>
      <w:r>
        <w:rPr>
          <w:color w:val="231F20"/>
        </w:rPr>
        <w:t>Hai</w:t>
      </w:r>
      <w:r>
        <w:rPr>
          <w:color w:val="231F20"/>
          <w:spacing w:val="-12"/>
        </w:rPr>
        <w:t> </w:t>
      </w:r>
      <w:r>
        <w:rPr>
          <w:color w:val="231F20"/>
        </w:rPr>
        <w:t>mươi</w:t>
      </w:r>
      <w:r>
        <w:rPr>
          <w:color w:val="231F20"/>
          <w:spacing w:val="-11"/>
        </w:rPr>
        <w:t> </w:t>
      </w:r>
      <w:r>
        <w:rPr>
          <w:color w:val="231F20"/>
        </w:rPr>
        <w:t>hai</w:t>
      </w:r>
      <w:r>
        <w:rPr>
          <w:color w:val="231F20"/>
          <w:spacing w:val="-12"/>
        </w:rPr>
        <w:t> </w:t>
      </w:r>
      <w:r>
        <w:rPr>
          <w:color w:val="231F20"/>
        </w:rPr>
        <w:t>căn:</w:t>
      </w:r>
      <w:r>
        <w:rPr>
          <w:color w:val="231F20"/>
          <w:spacing w:val="-11"/>
        </w:rPr>
        <w:t> </w:t>
      </w:r>
      <w:r>
        <w:rPr>
          <w:color w:val="231F20"/>
        </w:rPr>
        <w:t>Nhãn</w:t>
      </w:r>
      <w:r>
        <w:rPr>
          <w:color w:val="231F20"/>
          <w:spacing w:val="-11"/>
        </w:rPr>
        <w:t> </w:t>
      </w:r>
      <w:r>
        <w:rPr>
          <w:color w:val="231F20"/>
        </w:rPr>
        <w:t>căn,</w:t>
      </w:r>
      <w:r>
        <w:rPr>
          <w:color w:val="231F20"/>
          <w:spacing w:val="-12"/>
        </w:rPr>
        <w:t> </w:t>
      </w:r>
      <w:r>
        <w:rPr>
          <w:color w:val="231F20"/>
        </w:rPr>
        <w:t>nhĩ</w:t>
      </w:r>
      <w:r>
        <w:rPr>
          <w:color w:val="231F20"/>
          <w:spacing w:val="-11"/>
        </w:rPr>
        <w:t> </w:t>
      </w:r>
      <w:r>
        <w:rPr>
          <w:color w:val="231F20"/>
        </w:rPr>
        <w:t>căn,</w:t>
      </w:r>
      <w:r>
        <w:rPr>
          <w:color w:val="231F20"/>
          <w:spacing w:val="-11"/>
        </w:rPr>
        <w:t> </w:t>
      </w:r>
      <w:r>
        <w:rPr>
          <w:color w:val="231F20"/>
        </w:rPr>
        <w:t>tỷ</w:t>
      </w:r>
      <w:r>
        <w:rPr>
          <w:color w:val="231F20"/>
          <w:spacing w:val="-12"/>
        </w:rPr>
        <w:t> </w:t>
      </w:r>
      <w:r>
        <w:rPr>
          <w:color w:val="231F20"/>
        </w:rPr>
        <w:t>căn,</w:t>
      </w:r>
      <w:r>
        <w:rPr>
          <w:color w:val="231F20"/>
          <w:spacing w:val="-11"/>
        </w:rPr>
        <w:t> </w:t>
      </w:r>
      <w:r>
        <w:rPr>
          <w:color w:val="231F20"/>
        </w:rPr>
        <w:t>thiệt</w:t>
      </w:r>
      <w:r>
        <w:rPr>
          <w:color w:val="231F20"/>
          <w:spacing w:val="-12"/>
        </w:rPr>
        <w:t> </w:t>
      </w:r>
      <w:r>
        <w:rPr>
          <w:color w:val="231F20"/>
        </w:rPr>
        <w:t>căn,</w:t>
      </w:r>
      <w:r>
        <w:rPr>
          <w:color w:val="231F20"/>
          <w:spacing w:val="-11"/>
        </w:rPr>
        <w:t> </w:t>
      </w:r>
      <w:r>
        <w:rPr>
          <w:color w:val="231F20"/>
        </w:rPr>
        <w:t>thân</w:t>
      </w:r>
      <w:r>
        <w:rPr>
          <w:color w:val="231F20"/>
          <w:spacing w:val="-11"/>
        </w:rPr>
        <w:t> </w:t>
      </w:r>
      <w:r>
        <w:rPr>
          <w:color w:val="231F20"/>
        </w:rPr>
        <w:t>căn, ý căn, nam căn, nữ căn, mạng căn, lạc căn, khổ căn, hỷ căn, ưu căn, hộ căn, tín căn, tinh tấn căn, niệm căn, định căn, tuệ căn, vị tri căn, dĩ tri căn, vô tri căn.</w:t>
      </w:r>
    </w:p>
    <w:p>
      <w:pPr>
        <w:pStyle w:val="BodyText"/>
        <w:spacing w:line="273" w:lineRule="auto" w:before="110"/>
        <w:ind w:left="110" w:right="390"/>
      </w:pPr>
      <w:r>
        <w:rPr>
          <w:color w:val="231F20"/>
        </w:rPr>
        <w:t>Nếu</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nhãn</w:t>
      </w:r>
      <w:r>
        <w:rPr>
          <w:color w:val="231F20"/>
          <w:spacing w:val="-12"/>
        </w:rPr>
        <w:t> </w:t>
      </w:r>
      <w:r>
        <w:rPr>
          <w:color w:val="231F20"/>
        </w:rPr>
        <w:t>căn,</w:t>
      </w:r>
      <w:r>
        <w:rPr>
          <w:color w:val="231F20"/>
          <w:spacing w:val="-13"/>
        </w:rPr>
        <w:t> </w:t>
      </w:r>
      <w:r>
        <w:rPr>
          <w:color w:val="231F20"/>
        </w:rPr>
        <w:t>Hành</w:t>
      </w:r>
      <w:r>
        <w:rPr>
          <w:color w:val="231F20"/>
          <w:spacing w:val="-12"/>
        </w:rPr>
        <w:t> </w:t>
      </w:r>
      <w:r>
        <w:rPr>
          <w:color w:val="231F20"/>
        </w:rPr>
        <w:t>giả</w:t>
      </w:r>
      <w:r>
        <w:rPr>
          <w:color w:val="231F20"/>
          <w:spacing w:val="-13"/>
        </w:rPr>
        <w:t> </w:t>
      </w:r>
      <w:r>
        <w:rPr>
          <w:color w:val="231F20"/>
        </w:rPr>
        <w:t>tất</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năm</w:t>
      </w:r>
      <w:r>
        <w:rPr>
          <w:color w:val="231F20"/>
          <w:spacing w:val="-12"/>
        </w:rPr>
        <w:t> </w:t>
      </w:r>
      <w:r>
        <w:rPr>
          <w:color w:val="231F20"/>
        </w:rPr>
        <w:t>căn,</w:t>
      </w:r>
      <w:r>
        <w:rPr>
          <w:color w:val="231F20"/>
          <w:spacing w:val="-13"/>
        </w:rPr>
        <w:t> </w:t>
      </w:r>
      <w:r>
        <w:rPr>
          <w:color w:val="231F20"/>
        </w:rPr>
        <w:t>số</w:t>
      </w:r>
      <w:r>
        <w:rPr>
          <w:color w:val="231F20"/>
          <w:spacing w:val="-12"/>
        </w:rPr>
        <w:t> </w:t>
      </w:r>
      <w:r>
        <w:rPr>
          <w:color w:val="231F20"/>
        </w:rPr>
        <w:t>còn lại hoặc thành tựu, hoặc không thành tựu.</w:t>
      </w:r>
    </w:p>
    <w:p>
      <w:pPr>
        <w:pStyle w:val="BodyText"/>
        <w:ind w:left="677" w:firstLine="0"/>
      </w:pPr>
      <w:r>
        <w:rPr>
          <w:color w:val="231F20"/>
        </w:rPr>
        <w:t>Như nhãn căn, nhĩ căn, tỷ căn, thiệt căn cũng như vậy.</w:t>
      </w:r>
    </w:p>
    <w:p>
      <w:pPr>
        <w:pStyle w:val="BodyText"/>
        <w:spacing w:line="273" w:lineRule="auto" w:before="154"/>
        <w:ind w:left="110" w:right="376"/>
        <w:jc w:val="left"/>
      </w:pPr>
      <w:r>
        <w:rPr>
          <w:color w:val="231F20"/>
        </w:rPr>
        <w:t>Nếu thành tựu thân căn, Hành giả kia tất thành tựu bốn căn, số còn lại hoặc thành tựu, hoặc không thành tựu.</w:t>
      </w:r>
    </w:p>
    <w:p>
      <w:pPr>
        <w:pStyle w:val="BodyText"/>
        <w:spacing w:line="273" w:lineRule="auto"/>
        <w:ind w:left="110" w:right="376"/>
        <w:jc w:val="left"/>
      </w:pPr>
      <w:r>
        <w:rPr>
          <w:color w:val="231F20"/>
        </w:rPr>
        <w:t>Nếu thành tựu ý căn, Hành giả kia tất thành tựu ba căn (ý, mạng, hộ), số còn lại hoặc thành tựu, hoặc không thành tựu.</w:t>
      </w:r>
    </w:p>
    <w:p>
      <w:pPr>
        <w:pStyle w:val="BodyText"/>
        <w:spacing w:before="111"/>
        <w:ind w:left="677" w:firstLine="0"/>
        <w:jc w:val="left"/>
      </w:pPr>
      <w:r>
        <w:rPr>
          <w:color w:val="231F20"/>
        </w:rPr>
        <w:t>Như ý căn, mạng căn, hộ căn cũng như vậy.</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Nếu thành tựu nam căn, nữ căn, Hành giả kia tất thành tựu</w:t>
      </w:r>
      <w:r>
        <w:rPr>
          <w:color w:val="231F20"/>
          <w:spacing w:val="-31"/>
        </w:rPr>
        <w:t> </w:t>
      </w:r>
      <w:r>
        <w:rPr>
          <w:color w:val="231F20"/>
        </w:rPr>
        <w:t>tám căn, số còn lại hoặc thành tựu, hoặc không thành</w:t>
      </w:r>
      <w:r>
        <w:rPr>
          <w:color w:val="231F20"/>
          <w:spacing w:val="-2"/>
        </w:rPr>
        <w:t> </w:t>
      </w:r>
      <w:r>
        <w:rPr>
          <w:color w:val="231F20"/>
        </w:rPr>
        <w:t>tựu.</w:t>
      </w:r>
    </w:p>
    <w:p>
      <w:pPr>
        <w:pStyle w:val="BodyText"/>
        <w:spacing w:line="273" w:lineRule="auto"/>
        <w:ind w:right="107"/>
      </w:pPr>
      <w:r>
        <w:rPr>
          <w:color w:val="231F20"/>
        </w:rPr>
        <w:t>Nếu thành tựu lạc căn, Hành giả kia tất thành tựu bốn căn, số còn lại hoặc thành tựu, hoặc không thành tựu.</w:t>
      </w:r>
    </w:p>
    <w:p>
      <w:pPr>
        <w:pStyle w:val="BodyText"/>
        <w:spacing w:line="273" w:lineRule="auto" w:before="111"/>
        <w:ind w:right="107"/>
      </w:pPr>
      <w:r>
        <w:rPr>
          <w:color w:val="231F20"/>
        </w:rPr>
        <w:t>Nếu tạo thành khổ căn, Hành giả kia tất thành tựu bảy căn, số còn lại hoặc thành tựu, hoặc không thành tựu.</w:t>
      </w:r>
    </w:p>
    <w:p>
      <w:pPr>
        <w:pStyle w:val="BodyText"/>
        <w:spacing w:line="273" w:lineRule="auto"/>
        <w:ind w:right="107"/>
      </w:pPr>
      <w:r>
        <w:rPr>
          <w:color w:val="231F20"/>
        </w:rPr>
        <w:t>Nếu thành tựu hỷ căn, Hành giả kia tất thành tựu năm căn, số còn lại hoặc thành tựu, hoặc không thành tựu.</w:t>
      </w:r>
    </w:p>
    <w:p>
      <w:pPr>
        <w:pStyle w:val="BodyText"/>
        <w:spacing w:line="273" w:lineRule="auto"/>
        <w:ind w:right="106"/>
      </w:pPr>
      <w:r>
        <w:rPr>
          <w:color w:val="231F20"/>
        </w:rPr>
        <w:t>Nếu tạo thành ưu căn, Hành giả kia tất thành tựu tám căn, tất không thành tựu một căn, số còn lại hoặc thành tựu, hoặc không thành tựu.</w:t>
      </w:r>
    </w:p>
    <w:p>
      <w:pPr>
        <w:pStyle w:val="BodyText"/>
        <w:spacing w:line="273" w:lineRule="auto" w:before="111"/>
        <w:ind w:right="107"/>
      </w:pPr>
      <w:r>
        <w:rPr>
          <w:color w:val="231F20"/>
        </w:rPr>
        <w:t>Nếu thành tựu tín căn, Hành giả kia tất thành tựu tám căn, số còn lại hoặc thành tựu, hoặc không thành tựu.</w:t>
      </w:r>
    </w:p>
    <w:p>
      <w:pPr>
        <w:pStyle w:val="BodyText"/>
        <w:spacing w:line="273" w:lineRule="auto" w:before="111"/>
        <w:ind w:right="103"/>
      </w:pPr>
      <w:r>
        <w:rPr>
          <w:color w:val="231F20"/>
        </w:rPr>
        <w:t>Như tín căn, tinh tấn căn, niệm căn, định căn, tuệ căn cũng như</w:t>
      </w:r>
      <w:r>
        <w:rPr>
          <w:color w:val="231F20"/>
          <w:spacing w:val="5"/>
        </w:rPr>
        <w:t> </w:t>
      </w:r>
      <w:r>
        <w:rPr>
          <w:color w:val="231F20"/>
          <w:spacing w:val="-3"/>
        </w:rPr>
        <w:t>vậy.</w:t>
      </w:r>
    </w:p>
    <w:p>
      <w:pPr>
        <w:pStyle w:val="BodyText"/>
        <w:spacing w:line="273" w:lineRule="auto"/>
        <w:ind w:right="106"/>
      </w:pPr>
      <w:r>
        <w:rPr>
          <w:color w:val="231F20"/>
        </w:rPr>
        <w:t>Nếu thành tựu vị tri căn, Hành giả kia tất thành tựu mười ba căn, tất không thành tựu hai căn, số còn lại hoặc thành tựu, hoặc không thành tựu.</w:t>
      </w:r>
    </w:p>
    <w:p>
      <w:pPr>
        <w:pStyle w:val="BodyText"/>
        <w:spacing w:line="273" w:lineRule="auto" w:before="111"/>
        <w:ind w:right="106"/>
      </w:pPr>
      <w:r>
        <w:rPr>
          <w:color w:val="231F20"/>
        </w:rPr>
        <w:t>Nếu thành tựu dĩ tri căn, Hành giả kia tất thành tựu mười một căn, tất không thành tựu hai căn, số còn lại hoặc thành tựu, hoặc không thành tựu.</w:t>
      </w:r>
    </w:p>
    <w:p>
      <w:pPr>
        <w:pStyle w:val="BodyText"/>
        <w:spacing w:line="273" w:lineRule="auto" w:before="111"/>
        <w:ind w:right="106"/>
      </w:pPr>
      <w:r>
        <w:rPr>
          <w:color w:val="231F20"/>
        </w:rPr>
        <w:t>Nếu thành tựu vô tri căn, Hành giả kia tất thành tựu mười một căn, tất không thành tựu ba căn, số còn lại hoặc thành tựu, hoặc không thành tựu.</w:t>
      </w:r>
    </w:p>
    <w:p>
      <w:pPr>
        <w:pStyle w:val="BodyText"/>
        <w:spacing w:line="273" w:lineRule="auto" w:before="111"/>
        <w:ind w:right="106"/>
      </w:pPr>
      <w:r>
        <w:rPr>
          <w:color w:val="231F20"/>
        </w:rPr>
        <w:t>Nếu thành tựu nhãn căn, Hành giả kia tất không thành tựu quá khứ, vị lai tám căn, tất thành tựu quá khứ, vị lai hai căn, hiện tại ba căn, số còn lại hoặc thành tựu, hoặc không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nhãn căn, nhĩ căn, tỷ căn, thiệt căn cũng như vậy.</w:t>
      </w:r>
    </w:p>
    <w:p>
      <w:pPr>
        <w:pStyle w:val="BodyText"/>
        <w:spacing w:line="273" w:lineRule="auto" w:before="154"/>
        <w:ind w:left="110" w:right="390"/>
      </w:pPr>
      <w:r>
        <w:rPr>
          <w:color w:val="231F20"/>
        </w:rPr>
        <w:t>Nếu thành tựu thân căn, Hành giả kia tất không thành tựu quá khứ, vị lai tám căn, tất thành tựu quá khứ, vị lai hai căn, hiện tại hai căn, số còn lại hoặc thành tựu, hoặc không thành tựu.</w:t>
      </w:r>
    </w:p>
    <w:p>
      <w:pPr>
        <w:pStyle w:val="BodyText"/>
        <w:spacing w:line="276" w:lineRule="auto" w:before="119"/>
        <w:ind w:left="110" w:right="390"/>
      </w:pPr>
      <w:r>
        <w:rPr>
          <w:color w:val="231F20"/>
        </w:rPr>
        <w:t>Nếu</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ý</w:t>
      </w:r>
      <w:r>
        <w:rPr>
          <w:color w:val="231F20"/>
          <w:spacing w:val="-9"/>
        </w:rPr>
        <w:t> </w:t>
      </w:r>
      <w:r>
        <w:rPr>
          <w:color w:val="231F20"/>
        </w:rPr>
        <w:t>căn,</w:t>
      </w:r>
      <w:r>
        <w:rPr>
          <w:color w:val="231F20"/>
          <w:spacing w:val="-9"/>
        </w:rPr>
        <w:t> </w:t>
      </w:r>
      <w:r>
        <w:rPr>
          <w:color w:val="231F20"/>
        </w:rPr>
        <w:t>Hành</w:t>
      </w:r>
      <w:r>
        <w:rPr>
          <w:color w:val="231F20"/>
          <w:spacing w:val="-10"/>
        </w:rPr>
        <w:t> </w:t>
      </w:r>
      <w:r>
        <w:rPr>
          <w:color w:val="231F20"/>
        </w:rPr>
        <w:t>giả</w:t>
      </w:r>
      <w:r>
        <w:rPr>
          <w:color w:val="231F20"/>
          <w:spacing w:val="-9"/>
        </w:rPr>
        <w:t> </w:t>
      </w:r>
      <w:r>
        <w:rPr>
          <w:color w:val="231F20"/>
        </w:rPr>
        <w:t>kia</w:t>
      </w:r>
      <w:r>
        <w:rPr>
          <w:color w:val="231F20"/>
          <w:spacing w:val="-9"/>
        </w:rPr>
        <w:t> </w:t>
      </w:r>
      <w:r>
        <w:rPr>
          <w:color w:val="231F20"/>
        </w:rPr>
        <w:t>tất</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quá</w:t>
      </w:r>
      <w:r>
        <w:rPr>
          <w:color w:val="231F20"/>
          <w:spacing w:val="-9"/>
        </w:rPr>
        <w:t> </w:t>
      </w:r>
      <w:r>
        <w:rPr>
          <w:color w:val="231F20"/>
        </w:rPr>
        <w:t>khứ, vị lai tám căn, tất thành tựu quá khứ, vị lai hai căn, hiện tại một </w:t>
      </w:r>
      <w:r>
        <w:rPr>
          <w:color w:val="231F20"/>
          <w:spacing w:val="-4"/>
        </w:rPr>
        <w:t>căn, </w:t>
      </w:r>
      <w:r>
        <w:rPr>
          <w:color w:val="231F20"/>
        </w:rPr>
        <w:t>số còn lại hoặc thành tựu, hoặc không thành</w:t>
      </w:r>
      <w:r>
        <w:rPr>
          <w:color w:val="231F20"/>
          <w:spacing w:val="-2"/>
        </w:rPr>
        <w:t> </w:t>
      </w:r>
      <w:r>
        <w:rPr>
          <w:color w:val="231F20"/>
        </w:rPr>
        <w:t>tựu.</w:t>
      </w:r>
    </w:p>
    <w:p>
      <w:pPr>
        <w:pStyle w:val="BodyText"/>
        <w:spacing w:before="114"/>
        <w:ind w:left="677" w:firstLine="0"/>
      </w:pPr>
      <w:r>
        <w:rPr>
          <w:color w:val="231F20"/>
        </w:rPr>
        <w:t>Như ý căn, mạng căn, hộ căn cũng như vậy.</w:t>
      </w:r>
    </w:p>
    <w:p>
      <w:pPr>
        <w:pStyle w:val="BodyText"/>
        <w:spacing w:line="276" w:lineRule="auto" w:before="158"/>
        <w:ind w:left="110" w:right="390"/>
      </w:pPr>
      <w:r>
        <w:rPr>
          <w:color w:val="231F20"/>
        </w:rPr>
        <w:t>Nếu thành tựu nam căn, nữ căn, Hành giả kia tất không thành tựu quá khứ, vị lai tám căn, tất thành tựu quá khứ, vị lai năm căn, hiện tại ba căn, số còn lại hoặc thành tựu, hoặc không thành tựu.</w:t>
      </w:r>
    </w:p>
    <w:p>
      <w:pPr>
        <w:pStyle w:val="BodyText"/>
        <w:spacing w:line="276" w:lineRule="auto" w:before="114"/>
        <w:ind w:left="110" w:right="389"/>
      </w:pPr>
      <w:r>
        <w:rPr>
          <w:color w:val="231F20"/>
        </w:rPr>
        <w:t>Nếu thành tựu lạc căn, Hành giả kia tất không thành tựu quá khứ, vị lai tám căn, tất thành tựu quá khứ, vị lai hai căn, vị lai một, hiện tại một, số còn lại hoặc thành tựu, hoặc không thành tựu.</w:t>
      </w:r>
    </w:p>
    <w:p>
      <w:pPr>
        <w:pStyle w:val="BodyText"/>
        <w:spacing w:line="276" w:lineRule="auto" w:before="114"/>
        <w:ind w:left="110" w:right="390"/>
      </w:pPr>
      <w:r>
        <w:rPr>
          <w:color w:val="231F20"/>
        </w:rPr>
        <w:t>Nếu tạo thành khổ căn, Hành giả kia tất không thành tựu quá khứ,</w:t>
      </w:r>
      <w:r>
        <w:rPr>
          <w:color w:val="231F20"/>
          <w:spacing w:val="-5"/>
        </w:rPr>
        <w:t> </w:t>
      </w:r>
      <w:r>
        <w:rPr>
          <w:color w:val="231F20"/>
        </w:rPr>
        <w:t>vị</w:t>
      </w:r>
      <w:r>
        <w:rPr>
          <w:color w:val="231F20"/>
          <w:spacing w:val="-6"/>
        </w:rPr>
        <w:t> </w:t>
      </w:r>
      <w:r>
        <w:rPr>
          <w:color w:val="231F20"/>
        </w:rPr>
        <w:t>lai</w:t>
      </w:r>
      <w:r>
        <w:rPr>
          <w:color w:val="231F20"/>
          <w:spacing w:val="-6"/>
        </w:rPr>
        <w:t> </w:t>
      </w:r>
      <w:r>
        <w:rPr>
          <w:color w:val="231F20"/>
        </w:rPr>
        <w:t>tám</w:t>
      </w:r>
      <w:r>
        <w:rPr>
          <w:color w:val="231F20"/>
          <w:spacing w:val="-5"/>
        </w:rPr>
        <w:t> </w:t>
      </w:r>
      <w:r>
        <w:rPr>
          <w:color w:val="231F20"/>
        </w:rPr>
        <w:t>căn,</w:t>
      </w:r>
      <w:r>
        <w:rPr>
          <w:color w:val="231F20"/>
          <w:spacing w:val="-5"/>
        </w:rPr>
        <w:t> </w:t>
      </w:r>
      <w:r>
        <w:rPr>
          <w:color w:val="231F20"/>
        </w:rPr>
        <w:t>tất</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năm</w:t>
      </w:r>
      <w:r>
        <w:rPr>
          <w:color w:val="231F20"/>
          <w:spacing w:val="-6"/>
        </w:rPr>
        <w:t> </w:t>
      </w:r>
      <w:r>
        <w:rPr>
          <w:color w:val="231F20"/>
        </w:rPr>
        <w:t>căn,</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hai căn, số còn lại hoặc thành tựu, hoặc không thành</w:t>
      </w:r>
      <w:r>
        <w:rPr>
          <w:color w:val="231F20"/>
          <w:spacing w:val="-2"/>
        </w:rPr>
        <w:t> </w:t>
      </w:r>
      <w:r>
        <w:rPr>
          <w:color w:val="231F20"/>
        </w:rPr>
        <w:t>tựu.</w:t>
      </w:r>
    </w:p>
    <w:p>
      <w:pPr>
        <w:pStyle w:val="BodyText"/>
        <w:spacing w:line="276" w:lineRule="auto" w:before="114"/>
        <w:ind w:left="110" w:right="391"/>
      </w:pPr>
      <w:r>
        <w:rPr>
          <w:color w:val="231F20"/>
        </w:rPr>
        <w:t>Nếu thành tựu hỷ căn, Hành giả kia tất không thành tựu quá khứ,</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tám</w:t>
      </w:r>
      <w:r>
        <w:rPr>
          <w:color w:val="231F20"/>
          <w:spacing w:val="-3"/>
        </w:rPr>
        <w:t> </w:t>
      </w:r>
      <w:r>
        <w:rPr>
          <w:color w:val="231F20"/>
        </w:rPr>
        <w:t>căn,</w:t>
      </w:r>
      <w:r>
        <w:rPr>
          <w:color w:val="231F20"/>
          <w:spacing w:val="-3"/>
        </w:rPr>
        <w:t> </w:t>
      </w:r>
      <w:r>
        <w:rPr>
          <w:color w:val="231F20"/>
        </w:rPr>
        <w:t>tất</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hai</w:t>
      </w:r>
      <w:r>
        <w:rPr>
          <w:color w:val="231F20"/>
          <w:spacing w:val="-3"/>
        </w:rPr>
        <w:t> </w:t>
      </w:r>
      <w:r>
        <w:rPr>
          <w:color w:val="231F20"/>
        </w:rPr>
        <w:t>căn,</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một căn, số còn lại hoặc thành tựu, hoặc không thành</w:t>
      </w:r>
      <w:r>
        <w:rPr>
          <w:color w:val="231F20"/>
          <w:spacing w:val="-2"/>
        </w:rPr>
        <w:t> </w:t>
      </w:r>
      <w:r>
        <w:rPr>
          <w:color w:val="231F20"/>
        </w:rPr>
        <w:t>tựu.</w:t>
      </w:r>
    </w:p>
    <w:p>
      <w:pPr>
        <w:pStyle w:val="BodyText"/>
        <w:spacing w:line="276" w:lineRule="auto" w:before="114"/>
        <w:ind w:left="110" w:right="393"/>
      </w:pPr>
      <w:r>
        <w:rPr>
          <w:color w:val="231F20"/>
          <w:spacing w:val="-4"/>
        </w:rPr>
        <w:t>Nếu tạo </w:t>
      </w:r>
      <w:r>
        <w:rPr>
          <w:color w:val="231F20"/>
          <w:spacing w:val="-5"/>
        </w:rPr>
        <w:t>thành </w:t>
      </w:r>
      <w:r>
        <w:rPr>
          <w:color w:val="231F20"/>
          <w:spacing w:val="-3"/>
        </w:rPr>
        <w:t>ưu </w:t>
      </w:r>
      <w:r>
        <w:rPr>
          <w:color w:val="231F20"/>
          <w:spacing w:val="-5"/>
        </w:rPr>
        <w:t>căn, Hành </w:t>
      </w:r>
      <w:r>
        <w:rPr>
          <w:color w:val="231F20"/>
          <w:spacing w:val="-4"/>
        </w:rPr>
        <w:t>giả kia tất </w:t>
      </w:r>
      <w:r>
        <w:rPr>
          <w:color w:val="231F20"/>
          <w:spacing w:val="-5"/>
        </w:rPr>
        <w:t>không thành </w:t>
      </w:r>
      <w:r>
        <w:rPr>
          <w:color w:val="231F20"/>
          <w:spacing w:val="-4"/>
        </w:rPr>
        <w:t>tựu quá </w:t>
      </w:r>
      <w:r>
        <w:rPr>
          <w:color w:val="231F20"/>
          <w:spacing w:val="-6"/>
        </w:rPr>
        <w:t>khứ, </w:t>
      </w:r>
      <w:r>
        <w:rPr>
          <w:color w:val="231F20"/>
          <w:spacing w:val="-3"/>
        </w:rPr>
        <w:t>vị </w:t>
      </w:r>
      <w:r>
        <w:rPr>
          <w:color w:val="231F20"/>
          <w:spacing w:val="-4"/>
        </w:rPr>
        <w:t>lai tám </w:t>
      </w:r>
      <w:r>
        <w:rPr>
          <w:color w:val="231F20"/>
          <w:spacing w:val="-5"/>
        </w:rPr>
        <w:t>căn, </w:t>
      </w:r>
      <w:r>
        <w:rPr>
          <w:color w:val="231F20"/>
          <w:spacing w:val="-4"/>
        </w:rPr>
        <w:t>tất </w:t>
      </w:r>
      <w:r>
        <w:rPr>
          <w:color w:val="231F20"/>
          <w:spacing w:val="-5"/>
        </w:rPr>
        <w:t>không thành </w:t>
      </w:r>
      <w:r>
        <w:rPr>
          <w:color w:val="231F20"/>
          <w:spacing w:val="-4"/>
        </w:rPr>
        <w:t>tựu quá </w:t>
      </w:r>
      <w:r>
        <w:rPr>
          <w:color w:val="231F20"/>
          <w:spacing w:val="-5"/>
        </w:rPr>
        <w:t>khứ, </w:t>
      </w:r>
      <w:r>
        <w:rPr>
          <w:color w:val="231F20"/>
          <w:spacing w:val="-3"/>
        </w:rPr>
        <w:t>vị </w:t>
      </w:r>
      <w:r>
        <w:rPr>
          <w:color w:val="231F20"/>
          <w:spacing w:val="-5"/>
        </w:rPr>
        <w:t>lai, hiện </w:t>
      </w:r>
      <w:r>
        <w:rPr>
          <w:color w:val="231F20"/>
          <w:spacing w:val="-4"/>
        </w:rPr>
        <w:t>tại một </w:t>
      </w:r>
      <w:r>
        <w:rPr>
          <w:color w:val="231F20"/>
          <w:spacing w:val="-5"/>
        </w:rPr>
        <w:t>căn, </w:t>
      </w:r>
      <w:r>
        <w:rPr>
          <w:color w:val="231F20"/>
          <w:spacing w:val="-6"/>
        </w:rPr>
        <w:t>tất </w:t>
      </w:r>
      <w:r>
        <w:rPr>
          <w:color w:val="231F20"/>
          <w:spacing w:val="-5"/>
        </w:rPr>
        <w:t>thành </w:t>
      </w:r>
      <w:r>
        <w:rPr>
          <w:color w:val="231F20"/>
          <w:spacing w:val="-4"/>
        </w:rPr>
        <w:t>tựu quá </w:t>
      </w:r>
      <w:r>
        <w:rPr>
          <w:color w:val="231F20"/>
          <w:spacing w:val="-5"/>
        </w:rPr>
        <w:t>khứ, </w:t>
      </w:r>
      <w:r>
        <w:rPr>
          <w:color w:val="231F20"/>
          <w:spacing w:val="-3"/>
        </w:rPr>
        <w:t>vị </w:t>
      </w:r>
      <w:r>
        <w:rPr>
          <w:color w:val="231F20"/>
          <w:spacing w:val="-4"/>
        </w:rPr>
        <w:t>lai bốn </w:t>
      </w:r>
      <w:r>
        <w:rPr>
          <w:color w:val="231F20"/>
          <w:spacing w:val="-5"/>
        </w:rPr>
        <w:t>căn, </w:t>
      </w:r>
      <w:r>
        <w:rPr>
          <w:color w:val="231F20"/>
          <w:spacing w:val="-4"/>
        </w:rPr>
        <w:t>tất </w:t>
      </w:r>
      <w:r>
        <w:rPr>
          <w:color w:val="231F20"/>
          <w:spacing w:val="-5"/>
        </w:rPr>
        <w:t>thành </w:t>
      </w:r>
      <w:r>
        <w:rPr>
          <w:color w:val="231F20"/>
          <w:spacing w:val="-4"/>
        </w:rPr>
        <w:t>tựu quá </w:t>
      </w:r>
      <w:r>
        <w:rPr>
          <w:color w:val="231F20"/>
          <w:spacing w:val="-5"/>
        </w:rPr>
        <w:t>khứ, </w:t>
      </w:r>
      <w:r>
        <w:rPr>
          <w:color w:val="231F20"/>
          <w:spacing w:val="-3"/>
        </w:rPr>
        <w:t>vị </w:t>
      </w:r>
      <w:r>
        <w:rPr>
          <w:color w:val="231F20"/>
          <w:spacing w:val="-5"/>
        </w:rPr>
        <w:t>lai, hiện </w:t>
      </w:r>
      <w:r>
        <w:rPr>
          <w:color w:val="231F20"/>
          <w:spacing w:val="-6"/>
        </w:rPr>
        <w:t>tại </w:t>
      </w:r>
      <w:r>
        <w:rPr>
          <w:color w:val="231F20"/>
          <w:spacing w:val="-4"/>
        </w:rPr>
        <w:t>hai</w:t>
      </w:r>
      <w:r>
        <w:rPr>
          <w:color w:val="231F20"/>
          <w:spacing w:val="-22"/>
        </w:rPr>
        <w:t> </w:t>
      </w:r>
      <w:r>
        <w:rPr>
          <w:color w:val="231F20"/>
          <w:spacing w:val="-5"/>
        </w:rPr>
        <w:t>căn,</w:t>
      </w:r>
      <w:r>
        <w:rPr>
          <w:color w:val="231F20"/>
          <w:spacing w:val="-21"/>
        </w:rPr>
        <w:t> </w:t>
      </w:r>
      <w:r>
        <w:rPr>
          <w:color w:val="231F20"/>
          <w:spacing w:val="-5"/>
        </w:rPr>
        <w:t>hiện</w:t>
      </w:r>
      <w:r>
        <w:rPr>
          <w:color w:val="231F20"/>
          <w:spacing w:val="-21"/>
        </w:rPr>
        <w:t> </w:t>
      </w:r>
      <w:r>
        <w:rPr>
          <w:color w:val="231F20"/>
          <w:spacing w:val="-4"/>
        </w:rPr>
        <w:t>tại</w:t>
      </w:r>
      <w:r>
        <w:rPr>
          <w:color w:val="231F20"/>
          <w:spacing w:val="-21"/>
        </w:rPr>
        <w:t> </w:t>
      </w:r>
      <w:r>
        <w:rPr>
          <w:color w:val="231F20"/>
          <w:spacing w:val="-4"/>
        </w:rPr>
        <w:t>hai</w:t>
      </w:r>
      <w:r>
        <w:rPr>
          <w:color w:val="231F20"/>
          <w:spacing w:val="-21"/>
        </w:rPr>
        <w:t> </w:t>
      </w:r>
      <w:r>
        <w:rPr>
          <w:color w:val="231F20"/>
          <w:spacing w:val="-5"/>
        </w:rPr>
        <w:t>căn,</w:t>
      </w:r>
      <w:r>
        <w:rPr>
          <w:color w:val="231F20"/>
          <w:spacing w:val="-21"/>
        </w:rPr>
        <w:t> </w:t>
      </w:r>
      <w:r>
        <w:rPr>
          <w:color w:val="231F20"/>
          <w:spacing w:val="-3"/>
        </w:rPr>
        <w:t>số</w:t>
      </w:r>
      <w:r>
        <w:rPr>
          <w:color w:val="231F20"/>
          <w:spacing w:val="-21"/>
        </w:rPr>
        <w:t> </w:t>
      </w:r>
      <w:r>
        <w:rPr>
          <w:color w:val="231F20"/>
          <w:spacing w:val="-4"/>
        </w:rPr>
        <w:t>còn</w:t>
      </w:r>
      <w:r>
        <w:rPr>
          <w:color w:val="231F20"/>
          <w:spacing w:val="-21"/>
        </w:rPr>
        <w:t> </w:t>
      </w:r>
      <w:r>
        <w:rPr>
          <w:color w:val="231F20"/>
          <w:spacing w:val="-4"/>
        </w:rPr>
        <w:t>lại</w:t>
      </w:r>
      <w:r>
        <w:rPr>
          <w:color w:val="231F20"/>
          <w:spacing w:val="-21"/>
        </w:rPr>
        <w:t> </w:t>
      </w:r>
      <w:r>
        <w:rPr>
          <w:color w:val="231F20"/>
          <w:spacing w:val="-5"/>
        </w:rPr>
        <w:t>hoặc</w:t>
      </w:r>
      <w:r>
        <w:rPr>
          <w:color w:val="231F20"/>
          <w:spacing w:val="-21"/>
        </w:rPr>
        <w:t> </w:t>
      </w:r>
      <w:r>
        <w:rPr>
          <w:color w:val="231F20"/>
          <w:spacing w:val="-5"/>
        </w:rPr>
        <w:t>thành</w:t>
      </w:r>
      <w:r>
        <w:rPr>
          <w:color w:val="231F20"/>
          <w:spacing w:val="-21"/>
        </w:rPr>
        <w:t> </w:t>
      </w:r>
      <w:r>
        <w:rPr>
          <w:color w:val="231F20"/>
          <w:spacing w:val="-5"/>
        </w:rPr>
        <w:t>tựu,</w:t>
      </w:r>
      <w:r>
        <w:rPr>
          <w:color w:val="231F20"/>
          <w:spacing w:val="-21"/>
        </w:rPr>
        <w:t> </w:t>
      </w:r>
      <w:r>
        <w:rPr>
          <w:color w:val="231F20"/>
          <w:spacing w:val="-5"/>
        </w:rPr>
        <w:t>hoặc</w:t>
      </w:r>
      <w:r>
        <w:rPr>
          <w:color w:val="231F20"/>
          <w:spacing w:val="-22"/>
        </w:rPr>
        <w:t> </w:t>
      </w:r>
      <w:r>
        <w:rPr>
          <w:color w:val="231F20"/>
          <w:spacing w:val="-5"/>
        </w:rPr>
        <w:t>không</w:t>
      </w:r>
      <w:r>
        <w:rPr>
          <w:color w:val="231F20"/>
          <w:spacing w:val="-21"/>
        </w:rPr>
        <w:t> </w:t>
      </w:r>
      <w:r>
        <w:rPr>
          <w:color w:val="231F20"/>
          <w:spacing w:val="-5"/>
        </w:rPr>
        <w:t>thành</w:t>
      </w:r>
      <w:r>
        <w:rPr>
          <w:color w:val="231F20"/>
          <w:spacing w:val="-21"/>
        </w:rPr>
        <w:t> </w:t>
      </w:r>
      <w:r>
        <w:rPr>
          <w:color w:val="231F20"/>
          <w:spacing w:val="-6"/>
        </w:rPr>
        <w:t>tựu.</w:t>
      </w:r>
    </w:p>
    <w:p>
      <w:pPr>
        <w:pStyle w:val="BodyText"/>
        <w:spacing w:line="276" w:lineRule="auto" w:before="114"/>
        <w:ind w:left="110" w:right="389"/>
      </w:pPr>
      <w:r>
        <w:rPr>
          <w:color w:val="231F20"/>
        </w:rPr>
        <w:t>Nếu thành tựu tín căn, Hành giả kia tất không thành tựu quá 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tám</w:t>
      </w:r>
      <w:r>
        <w:rPr>
          <w:color w:val="231F20"/>
          <w:spacing w:val="-6"/>
        </w:rPr>
        <w:t> </w:t>
      </w:r>
      <w:r>
        <w:rPr>
          <w:color w:val="231F20"/>
        </w:rPr>
        <w:t>căn,</w:t>
      </w:r>
      <w:r>
        <w:rPr>
          <w:color w:val="231F20"/>
          <w:spacing w:val="-6"/>
        </w:rPr>
        <w:t> </w:t>
      </w:r>
      <w:r>
        <w:rPr>
          <w:color w:val="231F20"/>
        </w:rPr>
        <w:t>tất</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bảy</w:t>
      </w:r>
      <w:r>
        <w:rPr>
          <w:color w:val="231F20"/>
          <w:spacing w:val="-6"/>
        </w:rPr>
        <w:t> </w:t>
      </w:r>
      <w:r>
        <w:rPr>
          <w:color w:val="231F20"/>
        </w:rPr>
        <w:t>căn,</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spacing w:val="-5"/>
        </w:rPr>
        <w:t>một </w:t>
      </w:r>
      <w:r>
        <w:rPr>
          <w:color w:val="231F20"/>
        </w:rPr>
        <w:t>căn, số còn lại hoặc thành tựu, hoặc không thành</w:t>
      </w:r>
      <w:r>
        <w:rPr>
          <w:color w:val="231F20"/>
          <w:spacing w:val="-2"/>
        </w:rPr>
        <w:t> </w:t>
      </w:r>
      <w:r>
        <w:rPr>
          <w:color w:val="231F20"/>
        </w:rPr>
        <w:t>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spacing w:val="-5"/>
        </w:rPr>
        <w:t>Như</w:t>
      </w:r>
      <w:r>
        <w:rPr>
          <w:color w:val="231F20"/>
          <w:spacing w:val="-20"/>
        </w:rPr>
        <w:t> </w:t>
      </w:r>
      <w:r>
        <w:rPr>
          <w:color w:val="231F20"/>
          <w:spacing w:val="-5"/>
        </w:rPr>
        <w:t>tín</w:t>
      </w:r>
      <w:r>
        <w:rPr>
          <w:color w:val="231F20"/>
          <w:spacing w:val="-19"/>
        </w:rPr>
        <w:t> </w:t>
      </w:r>
      <w:r>
        <w:rPr>
          <w:color w:val="231F20"/>
          <w:spacing w:val="-6"/>
        </w:rPr>
        <w:t>căn,</w:t>
      </w:r>
      <w:r>
        <w:rPr>
          <w:color w:val="231F20"/>
          <w:spacing w:val="-19"/>
        </w:rPr>
        <w:t> </w:t>
      </w:r>
      <w:r>
        <w:rPr>
          <w:color w:val="231F20"/>
          <w:spacing w:val="-6"/>
        </w:rPr>
        <w:t>tinh</w:t>
      </w:r>
      <w:r>
        <w:rPr>
          <w:color w:val="231F20"/>
          <w:spacing w:val="-19"/>
        </w:rPr>
        <w:t> </w:t>
      </w:r>
      <w:r>
        <w:rPr>
          <w:color w:val="231F20"/>
          <w:spacing w:val="-5"/>
        </w:rPr>
        <w:t>tấn</w:t>
      </w:r>
      <w:r>
        <w:rPr>
          <w:color w:val="231F20"/>
          <w:spacing w:val="-19"/>
        </w:rPr>
        <w:t> </w:t>
      </w:r>
      <w:r>
        <w:rPr>
          <w:color w:val="231F20"/>
          <w:spacing w:val="-6"/>
        </w:rPr>
        <w:t>căn,</w:t>
      </w:r>
      <w:r>
        <w:rPr>
          <w:color w:val="231F20"/>
          <w:spacing w:val="-19"/>
        </w:rPr>
        <w:t> </w:t>
      </w:r>
      <w:r>
        <w:rPr>
          <w:color w:val="231F20"/>
          <w:spacing w:val="-6"/>
        </w:rPr>
        <w:t>niệm</w:t>
      </w:r>
      <w:r>
        <w:rPr>
          <w:color w:val="231F20"/>
          <w:spacing w:val="-20"/>
        </w:rPr>
        <w:t> </w:t>
      </w:r>
      <w:r>
        <w:rPr>
          <w:color w:val="231F20"/>
          <w:spacing w:val="-6"/>
        </w:rPr>
        <w:t>căn,</w:t>
      </w:r>
      <w:r>
        <w:rPr>
          <w:color w:val="231F20"/>
          <w:spacing w:val="-19"/>
        </w:rPr>
        <w:t> </w:t>
      </w:r>
      <w:r>
        <w:rPr>
          <w:color w:val="231F20"/>
          <w:spacing w:val="-6"/>
        </w:rPr>
        <w:t>định</w:t>
      </w:r>
      <w:r>
        <w:rPr>
          <w:color w:val="231F20"/>
          <w:spacing w:val="-19"/>
        </w:rPr>
        <w:t> </w:t>
      </w:r>
      <w:r>
        <w:rPr>
          <w:color w:val="231F20"/>
          <w:spacing w:val="-6"/>
        </w:rPr>
        <w:t>căn,</w:t>
      </w:r>
      <w:r>
        <w:rPr>
          <w:color w:val="231F20"/>
          <w:spacing w:val="-19"/>
        </w:rPr>
        <w:t> </w:t>
      </w:r>
      <w:r>
        <w:rPr>
          <w:color w:val="231F20"/>
          <w:spacing w:val="-5"/>
        </w:rPr>
        <w:t>tuệ</w:t>
      </w:r>
      <w:r>
        <w:rPr>
          <w:color w:val="231F20"/>
          <w:spacing w:val="-19"/>
        </w:rPr>
        <w:t> </w:t>
      </w:r>
      <w:r>
        <w:rPr>
          <w:color w:val="231F20"/>
          <w:spacing w:val="-5"/>
        </w:rPr>
        <w:t>căn</w:t>
      </w:r>
      <w:r>
        <w:rPr>
          <w:color w:val="231F20"/>
          <w:spacing w:val="-19"/>
        </w:rPr>
        <w:t> </w:t>
      </w:r>
      <w:r>
        <w:rPr>
          <w:color w:val="231F20"/>
          <w:spacing w:val="-6"/>
        </w:rPr>
        <w:t>cũng</w:t>
      </w:r>
      <w:r>
        <w:rPr>
          <w:color w:val="231F20"/>
          <w:spacing w:val="-20"/>
        </w:rPr>
        <w:t> </w:t>
      </w:r>
      <w:r>
        <w:rPr>
          <w:color w:val="231F20"/>
          <w:spacing w:val="-5"/>
        </w:rPr>
        <w:t>như</w:t>
      </w:r>
      <w:r>
        <w:rPr>
          <w:color w:val="231F20"/>
          <w:spacing w:val="-19"/>
        </w:rPr>
        <w:t> </w:t>
      </w:r>
      <w:r>
        <w:rPr>
          <w:color w:val="231F20"/>
          <w:spacing w:val="-10"/>
        </w:rPr>
        <w:t>vậy.</w:t>
      </w:r>
    </w:p>
    <w:p>
      <w:pPr>
        <w:pStyle w:val="BodyText"/>
        <w:spacing w:line="273" w:lineRule="auto" w:before="154"/>
        <w:ind w:right="106"/>
      </w:pPr>
      <w:r>
        <w:rPr>
          <w:color w:val="231F20"/>
        </w:rPr>
        <w:t>Nếu thành tựu vị tri căn, Hành giả kia tất không thành tựu quá khứ, vị lai tám căn, tất không thành tựu quá khứ, vị lai, hiện tại hai căn,</w:t>
      </w:r>
      <w:r>
        <w:rPr>
          <w:color w:val="231F20"/>
          <w:spacing w:val="-9"/>
        </w:rPr>
        <w:t> </w:t>
      </w:r>
      <w:r>
        <w:rPr>
          <w:color w:val="231F20"/>
        </w:rPr>
        <w:t>tất</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quá</w:t>
      </w:r>
      <w:r>
        <w:rPr>
          <w:color w:val="231F20"/>
          <w:spacing w:val="-8"/>
        </w:rPr>
        <w:t> </w:t>
      </w:r>
      <w:r>
        <w:rPr>
          <w:color w:val="231F20"/>
        </w:rPr>
        <w:t>khứ,</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10"/>
        </w:rPr>
        <w:t> </w:t>
      </w:r>
      <w:r>
        <w:rPr>
          <w:color w:val="231F20"/>
        </w:rPr>
        <w:t>tại</w:t>
      </w:r>
      <w:r>
        <w:rPr>
          <w:color w:val="231F20"/>
          <w:spacing w:val="-8"/>
        </w:rPr>
        <w:t> </w:t>
      </w:r>
      <w:r>
        <w:rPr>
          <w:color w:val="231F20"/>
        </w:rPr>
        <w:t>bảy</w:t>
      </w:r>
      <w:r>
        <w:rPr>
          <w:color w:val="231F20"/>
          <w:spacing w:val="-9"/>
        </w:rPr>
        <w:t> </w:t>
      </w:r>
      <w:r>
        <w:rPr>
          <w:color w:val="231F20"/>
        </w:rPr>
        <w:t>căn,</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quá</w:t>
      </w:r>
      <w:r>
        <w:rPr>
          <w:color w:val="231F20"/>
          <w:spacing w:val="-8"/>
        </w:rPr>
        <w:t> </w:t>
      </w:r>
      <w:r>
        <w:rPr>
          <w:color w:val="231F20"/>
          <w:spacing w:val="-4"/>
        </w:rPr>
        <w:t>khứ, </w:t>
      </w:r>
      <w:r>
        <w:rPr>
          <w:color w:val="231F20"/>
        </w:rPr>
        <w:t>vị lai ba, vị lai, hiện tại một, hiện tại hai, số còn lại hoặc thành tựu, hoặc không thành tựu.</w:t>
      </w:r>
    </w:p>
    <w:p>
      <w:pPr>
        <w:pStyle w:val="BodyText"/>
        <w:spacing w:line="273" w:lineRule="auto" w:before="109"/>
        <w:ind w:right="106"/>
      </w:pPr>
      <w:r>
        <w:rPr>
          <w:color w:val="231F20"/>
        </w:rPr>
        <w:t>Nếu thành tựu dĩ tri căn, Hành giả kia tất không thành tựu quá khứ, vị lai tám căn, tất không thành tựu quá khứ, vị lai, hiện tại hai căn, tất thành tựu quá khứ, vị lai bảy căn, vị lai ba, hiện tại một, số còn lại hoặc thành tựu, hoặc không thành tựu.</w:t>
      </w:r>
    </w:p>
    <w:p>
      <w:pPr>
        <w:pStyle w:val="BodyText"/>
        <w:spacing w:line="273" w:lineRule="auto" w:before="110"/>
        <w:ind w:right="106"/>
      </w:pPr>
      <w:r>
        <w:rPr>
          <w:color w:val="231F20"/>
        </w:rPr>
        <w:t>Nếu thành tựu vô tri căn, Hành giả kia tất không thành tựu quá khứ, vị lai tám căn, tất không thành tựu quá khứ, vị lai, hiện tại ba căn, tất thành tựu quá khứ, vị lai bảy căn, vị lai ba, hiện tại một, số còn lại hoặc thành tựu, hoặc không thành tựu.</w:t>
      </w:r>
    </w:p>
    <w:p>
      <w:pPr>
        <w:pStyle w:val="BodyText"/>
        <w:spacing w:line="273" w:lineRule="auto" w:before="111"/>
        <w:ind w:right="106"/>
      </w:pPr>
      <w:r>
        <w:rPr>
          <w:color w:val="231F20"/>
        </w:rPr>
        <w:t>Nếu không thành tựu nhãn căn, Hành giả kia tất không thành tựu một căn, tất thành tựu ba căn, số còn lại hoặc thành tựu, hoặc không thành tựu.</w:t>
      </w:r>
    </w:p>
    <w:p>
      <w:pPr>
        <w:pStyle w:val="BodyText"/>
        <w:spacing w:before="110"/>
        <w:ind w:left="960" w:firstLine="0"/>
      </w:pPr>
      <w:r>
        <w:rPr>
          <w:color w:val="231F20"/>
        </w:rPr>
        <w:t>Như nhãn căn, nhĩ căn, tỷ căn, thiệt căn cũng như vậy.</w:t>
      </w:r>
    </w:p>
    <w:p>
      <w:pPr>
        <w:pStyle w:val="BodyText"/>
        <w:spacing w:line="273" w:lineRule="auto" w:before="155"/>
        <w:ind w:right="106"/>
      </w:pPr>
      <w:r>
        <w:rPr>
          <w:color w:val="231F20"/>
        </w:rPr>
        <w:t>Nếu không thành tựu thân căn, Hành giả kia tất thành tựu tám căn, tất không thành tựu mười căn, số còn lại hoặc thành tựu, hoặc không thành tựu.</w:t>
      </w:r>
    </w:p>
    <w:p>
      <w:pPr>
        <w:pStyle w:val="BodyText"/>
        <w:spacing w:before="111"/>
        <w:ind w:left="960" w:firstLine="0"/>
      </w:pPr>
      <w:r>
        <w:rPr>
          <w:color w:val="231F20"/>
        </w:rPr>
        <w:t>Ý căn, mạng căn, hộ căn đều thành tựu.</w:t>
      </w:r>
    </w:p>
    <w:p>
      <w:pPr>
        <w:pStyle w:val="BodyText"/>
        <w:spacing w:line="273" w:lineRule="auto" w:before="154"/>
        <w:ind w:right="105"/>
      </w:pPr>
      <w:r>
        <w:rPr>
          <w:color w:val="231F20"/>
        </w:rPr>
        <w:t>Nếu không thành tựu nam căn, nữ căn, Hành giả kia tất thành tựu ba căn, tất không thành tựu một căn, số còn lại hoặc thành tựu, hoặc không thành tựu.</w:t>
      </w:r>
    </w:p>
    <w:p>
      <w:pPr>
        <w:pStyle w:val="BodyText"/>
        <w:spacing w:line="273" w:lineRule="auto" w:before="111"/>
        <w:ind w:right="106"/>
      </w:pPr>
      <w:r>
        <w:rPr>
          <w:color w:val="231F20"/>
        </w:rPr>
        <w:t>Nếu không thành tựu lạc căn, Hành giả kia tất thành tựu tám căn, tất không thành tựu chín căn, số còn lại hoặc thành tựu, hoặc không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Nếu không tạo thành khổ căn, Hành giả kia tất thành tựu bảy căn, tất không thành tựu năm căn, số còn lại hoặc thành tựu, hoặc không thành tựu.</w:t>
      </w:r>
    </w:p>
    <w:p>
      <w:pPr>
        <w:pStyle w:val="BodyText"/>
        <w:spacing w:line="273" w:lineRule="auto" w:before="111"/>
        <w:ind w:left="110" w:right="389"/>
      </w:pPr>
      <w:r>
        <w:rPr>
          <w:color w:val="231F20"/>
        </w:rPr>
        <w:t>Nếu không thành tựu hỷ căn, Hành giả kia tất thành tựu tám căn, tất không thành tựu tám căn, số còn lại hoặc thành tựu, hoặc không thành tựu.</w:t>
      </w:r>
    </w:p>
    <w:p>
      <w:pPr>
        <w:pStyle w:val="BodyText"/>
        <w:spacing w:line="273" w:lineRule="auto" w:before="111"/>
        <w:ind w:left="110" w:right="389"/>
      </w:pPr>
      <w:r>
        <w:rPr>
          <w:color w:val="231F20"/>
        </w:rPr>
        <w:t>Nếu không tạo thành ưu căn, Hành giả kia tất thành tựu tám căn, tất không thành tựu một căn, số còn lại hoặc thành tựu, hoặc không thành tựu.</w:t>
      </w:r>
    </w:p>
    <w:p>
      <w:pPr>
        <w:pStyle w:val="BodyText"/>
        <w:spacing w:line="273" w:lineRule="auto" w:before="110"/>
        <w:ind w:left="110" w:right="389"/>
      </w:pPr>
      <w:r>
        <w:rPr>
          <w:color w:val="231F20"/>
        </w:rPr>
        <w:t>Nếu không thành tựu tín căn, Hành giả kia tất thành tựu tám căn, tất không thành tựu tám căn, số còn lại hoặc thành tựu, hoặc không thành tựu.</w:t>
      </w:r>
    </w:p>
    <w:p>
      <w:pPr>
        <w:pStyle w:val="BodyText"/>
        <w:spacing w:line="273" w:lineRule="auto" w:before="111"/>
        <w:ind w:left="110" w:right="386"/>
      </w:pPr>
      <w:r>
        <w:rPr>
          <w:color w:val="231F20"/>
        </w:rPr>
        <w:t>Như tín căn, tinh tấn căn, niệm căn, định căn, tuệ căn cũng như</w:t>
      </w:r>
      <w:r>
        <w:rPr>
          <w:color w:val="231F20"/>
          <w:spacing w:val="5"/>
        </w:rPr>
        <w:t> </w:t>
      </w:r>
      <w:r>
        <w:rPr>
          <w:color w:val="231F20"/>
          <w:spacing w:val="-3"/>
        </w:rPr>
        <w:t>vậy.</w:t>
      </w:r>
    </w:p>
    <w:p>
      <w:pPr>
        <w:pStyle w:val="BodyText"/>
        <w:spacing w:line="273" w:lineRule="auto"/>
        <w:ind w:left="110" w:right="389"/>
      </w:pPr>
      <w:r>
        <w:rPr>
          <w:color w:val="231F20"/>
        </w:rPr>
        <w:t>Nếu không thành tựu vị tri căn, Hành giả kia tất thành tựu ba căn, tất không thành tựu một căn, số còn lại hoặc thành tựu, hoặc không thành tựu.</w:t>
      </w:r>
    </w:p>
    <w:p>
      <w:pPr>
        <w:pStyle w:val="BodyText"/>
        <w:spacing w:before="111"/>
        <w:ind w:left="677" w:firstLine="0"/>
      </w:pPr>
      <w:r>
        <w:rPr>
          <w:color w:val="231F20"/>
        </w:rPr>
        <w:t>Như vị tri căn, dĩ tri căn, vô tri căn cũng như vậy.</w:t>
      </w:r>
    </w:p>
    <w:p>
      <w:pPr>
        <w:pStyle w:val="BodyText"/>
        <w:spacing w:line="273" w:lineRule="auto" w:before="154"/>
        <w:ind w:left="110" w:right="390"/>
      </w:pPr>
      <w:r>
        <w:rPr>
          <w:color w:val="231F20"/>
        </w:rPr>
        <w:t>Nếu không thành tựu nhãn căn, Hành giả kia tất không thành tựu quá khứ, vị lai, hiện tại một căn, tất không thành tựu quá khứ, vị lai bảy căn, tất thành tựu quá khứ, vị lai hai căn, hiện tại một căn, số còn lại hoặc thành tựu, hoặc không thành tựu.</w:t>
      </w:r>
    </w:p>
    <w:p>
      <w:pPr>
        <w:pStyle w:val="BodyText"/>
        <w:spacing w:before="110"/>
        <w:ind w:left="677" w:firstLine="0"/>
      </w:pPr>
      <w:r>
        <w:rPr>
          <w:color w:val="231F20"/>
        </w:rPr>
        <w:t>Như nhãn căn, nhĩ căn, tỷ căn, thiệt căn cũng như vậy.</w:t>
      </w:r>
    </w:p>
    <w:p>
      <w:pPr>
        <w:pStyle w:val="BodyText"/>
        <w:spacing w:line="273" w:lineRule="auto" w:before="155"/>
        <w:ind w:left="110" w:right="389"/>
      </w:pPr>
      <w:r>
        <w:rPr>
          <w:color w:val="231F20"/>
        </w:rPr>
        <w:t>Nếu không thành tựu thân căn, Hành giả kia tất không thành tựu quá khứ, vị lai, hiện tại mười căn, tất không thành tựu quá khứ, vị lai một căn, tất thành tựu quá khứ, vị lai năm căn, quá khứ, vị lai, hiện tại hai căn, hiện tại một căn, số còn lại hoặc thành tựu, hoặc không thành tựu. Ý căn, mạng căn, hộ căn đều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Nếu không thành tựu nam căn, nữ căn, Hành giả kia tất không thành tựu quá khứ, vị lai, hiện tại một căn, tất không thành tựu </w:t>
      </w:r>
      <w:r>
        <w:rPr>
          <w:color w:val="231F20"/>
          <w:spacing w:val="-4"/>
        </w:rPr>
        <w:t>quá</w:t>
      </w:r>
      <w:r>
        <w:rPr>
          <w:color w:val="231F20"/>
          <w:spacing w:val="57"/>
        </w:rPr>
        <w:t> </w:t>
      </w:r>
      <w:r>
        <w:rPr>
          <w:color w:val="231F20"/>
        </w:rPr>
        <w:t>khứ, vị lai bảy căn, tất thành tựu quá khứ, vị lai hai căn, hiện tại</w:t>
      </w:r>
      <w:r>
        <w:rPr>
          <w:color w:val="231F20"/>
          <w:spacing w:val="-32"/>
        </w:rPr>
        <w:t> </w:t>
      </w:r>
      <w:r>
        <w:rPr>
          <w:color w:val="231F20"/>
        </w:rPr>
        <w:t>một căn, số còn lại hoặc thành tựu, hoặc không thành</w:t>
      </w:r>
      <w:r>
        <w:rPr>
          <w:color w:val="231F20"/>
          <w:spacing w:val="-2"/>
        </w:rPr>
        <w:t> </w:t>
      </w:r>
      <w:r>
        <w:rPr>
          <w:color w:val="231F20"/>
        </w:rPr>
        <w:t>tựu.</w:t>
      </w:r>
    </w:p>
    <w:p>
      <w:pPr>
        <w:pStyle w:val="BodyText"/>
        <w:spacing w:line="271" w:lineRule="auto" w:before="114"/>
        <w:ind w:right="106"/>
      </w:pPr>
      <w:r>
        <w:rPr>
          <w:color w:val="231F20"/>
        </w:rPr>
        <w:t>Nếu không thành tựu lạc căn, Hành giả kia tất không thành</w:t>
      </w:r>
      <w:r>
        <w:rPr>
          <w:color w:val="231F20"/>
          <w:spacing w:val="-29"/>
        </w:rPr>
        <w:t> </w:t>
      </w:r>
      <w:r>
        <w:rPr>
          <w:color w:val="231F20"/>
        </w:rPr>
        <w:t>tựu quá khứ, vị lai, hiện tại chín căn, tất không thành tựu quá khứ, vị lai sáu</w:t>
      </w:r>
      <w:r>
        <w:rPr>
          <w:color w:val="231F20"/>
          <w:spacing w:val="-11"/>
        </w:rPr>
        <w:t> </w:t>
      </w:r>
      <w:r>
        <w:rPr>
          <w:color w:val="231F20"/>
        </w:rPr>
        <w:t>căn,</w:t>
      </w:r>
      <w:r>
        <w:rPr>
          <w:color w:val="231F20"/>
          <w:spacing w:val="-10"/>
        </w:rPr>
        <w:t> </w:t>
      </w:r>
      <w:r>
        <w:rPr>
          <w:color w:val="231F20"/>
        </w:rPr>
        <w:t>tất</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bảy</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một</w:t>
      </w:r>
      <w:r>
        <w:rPr>
          <w:color w:val="231F20"/>
          <w:spacing w:val="-10"/>
        </w:rPr>
        <w:t> </w:t>
      </w:r>
      <w:r>
        <w:rPr>
          <w:color w:val="231F20"/>
        </w:rPr>
        <w:t>căn,</w:t>
      </w:r>
      <w:r>
        <w:rPr>
          <w:color w:val="231F20"/>
          <w:spacing w:val="-10"/>
        </w:rPr>
        <w:t> </w:t>
      </w:r>
      <w:r>
        <w:rPr>
          <w:color w:val="231F20"/>
        </w:rPr>
        <w:t>số</w:t>
      </w:r>
      <w:r>
        <w:rPr>
          <w:color w:val="231F20"/>
          <w:spacing w:val="-10"/>
        </w:rPr>
        <w:t> </w:t>
      </w:r>
      <w:r>
        <w:rPr>
          <w:color w:val="231F20"/>
        </w:rPr>
        <w:t>còn lại hoặc thành tựu, hoặc không thành tựu.</w:t>
      </w:r>
    </w:p>
    <w:p>
      <w:pPr>
        <w:pStyle w:val="BodyText"/>
        <w:spacing w:line="271" w:lineRule="auto" w:before="114"/>
        <w:ind w:right="106"/>
      </w:pPr>
      <w:r>
        <w:rPr>
          <w:color w:val="231F20"/>
        </w:rPr>
        <w:t>Nếu</w:t>
      </w:r>
      <w:r>
        <w:rPr>
          <w:color w:val="231F20"/>
          <w:spacing w:val="-9"/>
        </w:rPr>
        <w:t> </w:t>
      </w:r>
      <w:r>
        <w:rPr>
          <w:color w:val="231F20"/>
        </w:rPr>
        <w:t>không</w:t>
      </w:r>
      <w:r>
        <w:rPr>
          <w:color w:val="231F20"/>
          <w:spacing w:val="-7"/>
        </w:rPr>
        <w:t> </w:t>
      </w:r>
      <w:r>
        <w:rPr>
          <w:color w:val="231F20"/>
        </w:rPr>
        <w:t>tạo</w:t>
      </w:r>
      <w:r>
        <w:rPr>
          <w:color w:val="231F20"/>
          <w:spacing w:val="-8"/>
        </w:rPr>
        <w:t> </w:t>
      </w:r>
      <w:r>
        <w:rPr>
          <w:color w:val="231F20"/>
        </w:rPr>
        <w:t>thành</w:t>
      </w:r>
      <w:r>
        <w:rPr>
          <w:color w:val="231F20"/>
          <w:spacing w:val="-7"/>
        </w:rPr>
        <w:t> </w:t>
      </w:r>
      <w:r>
        <w:rPr>
          <w:color w:val="231F20"/>
        </w:rPr>
        <w:t>khổ</w:t>
      </w:r>
      <w:r>
        <w:rPr>
          <w:color w:val="231F20"/>
          <w:spacing w:val="-8"/>
        </w:rPr>
        <w:t> </w:t>
      </w:r>
      <w:r>
        <w:rPr>
          <w:color w:val="231F20"/>
        </w:rPr>
        <w:t>căn,</w:t>
      </w:r>
      <w:r>
        <w:rPr>
          <w:color w:val="231F20"/>
          <w:spacing w:val="-7"/>
        </w:rPr>
        <w:t> </w:t>
      </w:r>
      <w:r>
        <w:rPr>
          <w:color w:val="231F20"/>
        </w:rPr>
        <w:t>Hành</w:t>
      </w:r>
      <w:r>
        <w:rPr>
          <w:color w:val="231F20"/>
          <w:spacing w:val="-8"/>
        </w:rPr>
        <w:t> </w:t>
      </w:r>
      <w:r>
        <w:rPr>
          <w:color w:val="231F20"/>
        </w:rPr>
        <w:t>giả</w:t>
      </w:r>
      <w:r>
        <w:rPr>
          <w:color w:val="231F20"/>
          <w:spacing w:val="-9"/>
        </w:rPr>
        <w:t> </w:t>
      </w:r>
      <w:r>
        <w:rPr>
          <w:color w:val="231F20"/>
        </w:rPr>
        <w:t>kia</w:t>
      </w:r>
      <w:r>
        <w:rPr>
          <w:color w:val="231F20"/>
          <w:spacing w:val="-8"/>
        </w:rPr>
        <w:t> </w:t>
      </w:r>
      <w:r>
        <w:rPr>
          <w:color w:val="231F20"/>
        </w:rPr>
        <w:t>tất</w:t>
      </w:r>
      <w:r>
        <w:rPr>
          <w:color w:val="231F20"/>
          <w:spacing w:val="-9"/>
        </w:rPr>
        <w:t> </w:t>
      </w:r>
      <w:r>
        <w:rPr>
          <w:color w:val="231F20"/>
        </w:rPr>
        <w:t>không</w:t>
      </w:r>
      <w:r>
        <w:rPr>
          <w:color w:val="231F20"/>
          <w:spacing w:val="-7"/>
        </w:rPr>
        <w:t> </w:t>
      </w:r>
      <w:r>
        <w:rPr>
          <w:color w:val="231F20"/>
        </w:rPr>
        <w:t>thành</w:t>
      </w:r>
      <w:r>
        <w:rPr>
          <w:color w:val="231F20"/>
          <w:spacing w:val="-7"/>
        </w:rPr>
        <w:t> </w:t>
      </w:r>
      <w:r>
        <w:rPr>
          <w:color w:val="231F20"/>
        </w:rPr>
        <w:t>tựu quá khứ, vị lai, hiện tại năm căn, tất không thành tựu quá khứ, vị lai sáu</w:t>
      </w:r>
      <w:r>
        <w:rPr>
          <w:color w:val="231F20"/>
          <w:spacing w:val="-11"/>
        </w:rPr>
        <w:t> </w:t>
      </w:r>
      <w:r>
        <w:rPr>
          <w:color w:val="231F20"/>
        </w:rPr>
        <w:t>căn,</w:t>
      </w:r>
      <w:r>
        <w:rPr>
          <w:color w:val="231F20"/>
          <w:spacing w:val="-10"/>
        </w:rPr>
        <w:t> </w:t>
      </w:r>
      <w:r>
        <w:rPr>
          <w:color w:val="231F20"/>
        </w:rPr>
        <w:t>tất</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bảy</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một</w:t>
      </w:r>
      <w:r>
        <w:rPr>
          <w:color w:val="231F20"/>
          <w:spacing w:val="-10"/>
        </w:rPr>
        <w:t> </w:t>
      </w:r>
      <w:r>
        <w:rPr>
          <w:color w:val="231F20"/>
        </w:rPr>
        <w:t>căn,</w:t>
      </w:r>
      <w:r>
        <w:rPr>
          <w:color w:val="231F20"/>
          <w:spacing w:val="-10"/>
        </w:rPr>
        <w:t> </w:t>
      </w:r>
      <w:r>
        <w:rPr>
          <w:color w:val="231F20"/>
        </w:rPr>
        <w:t>số</w:t>
      </w:r>
      <w:r>
        <w:rPr>
          <w:color w:val="231F20"/>
          <w:spacing w:val="-10"/>
        </w:rPr>
        <w:t> </w:t>
      </w:r>
      <w:r>
        <w:rPr>
          <w:color w:val="231F20"/>
        </w:rPr>
        <w:t>còn lại hoặc thành tựu, hoặc không thành tựu.</w:t>
      </w:r>
    </w:p>
    <w:p>
      <w:pPr>
        <w:pStyle w:val="BodyText"/>
        <w:spacing w:line="271" w:lineRule="auto" w:before="114"/>
        <w:ind w:right="106"/>
      </w:pPr>
      <w:r>
        <w:rPr>
          <w:color w:val="231F20"/>
        </w:rPr>
        <w:t>Nếu không thành tựu hỷ căn, Hành giả kia tất không thành tựu quá khứ, vị lai, hiện tại tám căn, tất không thành tựu quá khứ, vị lai sáu</w:t>
      </w:r>
      <w:r>
        <w:rPr>
          <w:color w:val="231F20"/>
          <w:spacing w:val="-11"/>
        </w:rPr>
        <w:t> </w:t>
      </w:r>
      <w:r>
        <w:rPr>
          <w:color w:val="231F20"/>
        </w:rPr>
        <w:t>căn,</w:t>
      </w:r>
      <w:r>
        <w:rPr>
          <w:color w:val="231F20"/>
          <w:spacing w:val="-10"/>
        </w:rPr>
        <w:t> </w:t>
      </w:r>
      <w:r>
        <w:rPr>
          <w:color w:val="231F20"/>
        </w:rPr>
        <w:t>tất</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bảy</w:t>
      </w:r>
      <w:r>
        <w:rPr>
          <w:color w:val="231F20"/>
          <w:spacing w:val="-10"/>
        </w:rPr>
        <w:t> </w:t>
      </w:r>
      <w:r>
        <w:rPr>
          <w:color w:val="231F20"/>
        </w:rPr>
        <w:t>căn,</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một</w:t>
      </w:r>
      <w:r>
        <w:rPr>
          <w:color w:val="231F20"/>
          <w:spacing w:val="-10"/>
        </w:rPr>
        <w:t> </w:t>
      </w:r>
      <w:r>
        <w:rPr>
          <w:color w:val="231F20"/>
        </w:rPr>
        <w:t>căn,</w:t>
      </w:r>
      <w:r>
        <w:rPr>
          <w:color w:val="231F20"/>
          <w:spacing w:val="-10"/>
        </w:rPr>
        <w:t> </w:t>
      </w:r>
      <w:r>
        <w:rPr>
          <w:color w:val="231F20"/>
        </w:rPr>
        <w:t>số</w:t>
      </w:r>
      <w:r>
        <w:rPr>
          <w:color w:val="231F20"/>
          <w:spacing w:val="-10"/>
        </w:rPr>
        <w:t> </w:t>
      </w:r>
      <w:r>
        <w:rPr>
          <w:color w:val="231F20"/>
        </w:rPr>
        <w:t>còn lại hoặc thành tựu, hoặc không thành tựu.</w:t>
      </w:r>
    </w:p>
    <w:p>
      <w:pPr>
        <w:pStyle w:val="BodyText"/>
        <w:spacing w:line="271" w:lineRule="auto" w:before="114"/>
        <w:ind w:right="106"/>
      </w:pPr>
      <w:r>
        <w:rPr>
          <w:color w:val="231F20"/>
        </w:rPr>
        <w:t>Nếu không tạo thành ưu căn, Hành giả kia tất không thành tựu quá khứ, vị lai, hiện tại một căn, tất không thành tựu quá khứ, vị lai tám</w:t>
      </w:r>
      <w:r>
        <w:rPr>
          <w:color w:val="231F20"/>
          <w:spacing w:val="-14"/>
        </w:rPr>
        <w:t> </w:t>
      </w:r>
      <w:r>
        <w:rPr>
          <w:color w:val="231F20"/>
        </w:rPr>
        <w:t>căn,</w:t>
      </w:r>
      <w:r>
        <w:rPr>
          <w:color w:val="231F20"/>
          <w:spacing w:val="-13"/>
        </w:rPr>
        <w:t> </w:t>
      </w:r>
      <w:r>
        <w:rPr>
          <w:color w:val="231F20"/>
        </w:rPr>
        <w:t>tất</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bảy</w:t>
      </w:r>
      <w:r>
        <w:rPr>
          <w:color w:val="231F20"/>
          <w:spacing w:val="-13"/>
        </w:rPr>
        <w:t> </w:t>
      </w:r>
      <w:r>
        <w:rPr>
          <w:color w:val="231F20"/>
        </w:rPr>
        <w:t>căn,</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một</w:t>
      </w:r>
      <w:r>
        <w:rPr>
          <w:color w:val="231F20"/>
          <w:spacing w:val="-13"/>
        </w:rPr>
        <w:t> </w:t>
      </w:r>
      <w:r>
        <w:rPr>
          <w:color w:val="231F20"/>
        </w:rPr>
        <w:t>căn,</w:t>
      </w:r>
      <w:r>
        <w:rPr>
          <w:color w:val="231F20"/>
          <w:spacing w:val="-13"/>
        </w:rPr>
        <w:t> </w:t>
      </w:r>
      <w:r>
        <w:rPr>
          <w:color w:val="231F20"/>
        </w:rPr>
        <w:t>số</w:t>
      </w:r>
      <w:r>
        <w:rPr>
          <w:color w:val="231F20"/>
          <w:spacing w:val="-13"/>
        </w:rPr>
        <w:t> </w:t>
      </w:r>
      <w:r>
        <w:rPr>
          <w:color w:val="231F20"/>
        </w:rPr>
        <w:t>còn lại hoặc thành tựu, hoặc không thành tựu.</w:t>
      </w:r>
    </w:p>
    <w:p>
      <w:pPr>
        <w:pStyle w:val="BodyText"/>
        <w:spacing w:line="271" w:lineRule="auto" w:before="114"/>
        <w:ind w:right="106"/>
      </w:pPr>
      <w:r>
        <w:rPr>
          <w:color w:val="231F20"/>
        </w:rPr>
        <w:t>Nếu không thành tựu tín căn, Hành giả kia tất không thành tựu quá khứ, vị lai, hiện tại tám căn, tất không thành tựu quá khứ, vị lai tám căn, tất thành tựu quá khứ, vị lai bốn căn, quá khứ, vị lai, hiện tại hai căn, hiện tại hai căn, số còn lại hoặc thành tựu, hoặc không thành tựu.</w:t>
      </w:r>
    </w:p>
    <w:p>
      <w:pPr>
        <w:pStyle w:val="BodyText"/>
        <w:spacing w:line="271" w:lineRule="auto" w:before="114"/>
        <w:ind w:right="103"/>
      </w:pPr>
      <w:r>
        <w:rPr>
          <w:color w:val="231F20"/>
        </w:rPr>
        <w:t>Như tín căn, tinh tấn căn, niệm căn, định căn, tuệ căn cũng như</w:t>
      </w:r>
      <w:r>
        <w:rPr>
          <w:color w:val="231F20"/>
          <w:spacing w:val="5"/>
        </w:rPr>
        <w:t> </w:t>
      </w:r>
      <w:r>
        <w:rPr>
          <w:color w:val="231F20"/>
          <w:spacing w:val="-3"/>
        </w:rPr>
        <w:t>vậy.</w:t>
      </w:r>
    </w:p>
    <w:p>
      <w:pPr>
        <w:pStyle w:val="BodyText"/>
        <w:spacing w:line="273" w:lineRule="auto" w:before="114"/>
        <w:ind w:right="106"/>
      </w:pPr>
      <w:r>
        <w:rPr>
          <w:color w:val="231F20"/>
        </w:rPr>
        <w:t>Nếu không thành tựu vị tri căn, Hành giả kia tất không thành tựu quá khứ, vị lai, hiện tại một căn, tất không thành tựu quá khứ, vị</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28" w:firstLine="0"/>
        <w:jc w:val="left"/>
      </w:pPr>
      <w:r>
        <w:rPr>
          <w:color w:val="231F20"/>
        </w:rPr>
        <w:t>lai tám căn, tất thành tựu quá khứ, vị lai hai căn, hiện tại một căn, số còn lại hoặc thành tựu, hoặc không thành tựu.</w:t>
      </w:r>
    </w:p>
    <w:p>
      <w:pPr>
        <w:pStyle w:val="BodyText"/>
        <w:ind w:left="677" w:firstLine="0"/>
        <w:jc w:val="left"/>
      </w:pPr>
      <w:r>
        <w:rPr>
          <w:color w:val="231F20"/>
        </w:rPr>
        <w:t>Như vị tri căn, dĩ tri căn, vô tri căn cũng như vậy.</w:t>
      </w:r>
    </w:p>
    <w:p>
      <w:pPr>
        <w:pStyle w:val="BodyText"/>
        <w:spacing w:before="157"/>
        <w:ind w:left="677" w:firstLine="0"/>
        <w:jc w:val="left"/>
      </w:pPr>
      <w:r>
        <w:rPr>
          <w:i/>
          <w:color w:val="231F20"/>
        </w:rPr>
        <w:t>Hỏi: </w:t>
      </w:r>
      <w:r>
        <w:rPr>
          <w:color w:val="231F20"/>
        </w:rPr>
        <w:t>Các căn thiện, căn ấy là nhân nơi căn thiện chăng?</w:t>
      </w:r>
    </w:p>
    <w:p>
      <w:pPr>
        <w:pStyle w:val="BodyText"/>
        <w:spacing w:before="157"/>
        <w:ind w:left="677" w:firstLine="0"/>
        <w:jc w:val="left"/>
      </w:pPr>
      <w:r>
        <w:rPr>
          <w:i/>
          <w:color w:val="231F20"/>
        </w:rPr>
        <w:t>Đáp: </w:t>
      </w:r>
      <w:r>
        <w:rPr>
          <w:color w:val="231F20"/>
        </w:rPr>
        <w:t>Đúng vậy. Các căn thiện, căn ấy là nhân nơi căn thiện.</w:t>
      </w:r>
    </w:p>
    <w:p>
      <w:pPr>
        <w:pStyle w:val="BodyText"/>
        <w:spacing w:line="276" w:lineRule="auto" w:before="158"/>
        <w:ind w:left="110" w:right="388"/>
        <w:jc w:val="left"/>
      </w:pPr>
      <w:r>
        <w:rPr>
          <w:i/>
          <w:color w:val="231F20"/>
        </w:rPr>
        <w:t>Hỏi: </w:t>
      </w:r>
      <w:r>
        <w:rPr>
          <w:color w:val="231F20"/>
        </w:rPr>
        <w:t>Từng có các căn nhân nơi căn thiện, căn ấy không phải là thiện chăng?</w:t>
      </w:r>
    </w:p>
    <w:p>
      <w:pPr>
        <w:pStyle w:val="BodyText"/>
        <w:ind w:left="677" w:firstLine="0"/>
        <w:jc w:val="left"/>
      </w:pPr>
      <w:r>
        <w:rPr>
          <w:i/>
          <w:color w:val="231F20"/>
        </w:rPr>
        <w:t>Đáp: </w:t>
      </w:r>
      <w:r>
        <w:rPr>
          <w:color w:val="231F20"/>
        </w:rPr>
        <w:t>Có. Là căn thiện vốn có báo và căn vô ký.</w:t>
      </w:r>
    </w:p>
    <w:p>
      <w:pPr>
        <w:pStyle w:val="BodyText"/>
        <w:spacing w:before="157"/>
        <w:ind w:left="677" w:firstLine="0"/>
        <w:jc w:val="left"/>
      </w:pPr>
      <w:r>
        <w:rPr>
          <w:i/>
          <w:color w:val="231F20"/>
        </w:rPr>
        <w:t>Hỏi: </w:t>
      </w:r>
      <w:r>
        <w:rPr>
          <w:color w:val="231F20"/>
        </w:rPr>
        <w:t>Các căn bất thiện, căn ấy là nhân nơi căn bất thiện chăng?</w:t>
      </w:r>
    </w:p>
    <w:p>
      <w:pPr>
        <w:pStyle w:val="BodyText"/>
        <w:spacing w:line="276" w:lineRule="auto" w:before="157"/>
        <w:ind w:left="110" w:right="605"/>
        <w:jc w:val="left"/>
      </w:pPr>
      <w:r>
        <w:rPr>
          <w:i/>
          <w:color w:val="231F20"/>
          <w:spacing w:val="3"/>
        </w:rPr>
        <w:t>Đáp: </w:t>
      </w:r>
      <w:r>
        <w:rPr>
          <w:color w:val="231F20"/>
          <w:spacing w:val="3"/>
        </w:rPr>
        <w:t>Đúng </w:t>
      </w:r>
      <w:r>
        <w:rPr>
          <w:color w:val="231F20"/>
        </w:rPr>
        <w:t>vậy. </w:t>
      </w:r>
      <w:r>
        <w:rPr>
          <w:color w:val="231F20"/>
          <w:spacing w:val="3"/>
        </w:rPr>
        <w:t>Các căn bất </w:t>
      </w:r>
      <w:r>
        <w:rPr>
          <w:color w:val="231F20"/>
          <w:spacing w:val="4"/>
        </w:rPr>
        <w:t>thiện, </w:t>
      </w:r>
      <w:r>
        <w:rPr>
          <w:color w:val="231F20"/>
          <w:spacing w:val="3"/>
        </w:rPr>
        <w:t>căn </w:t>
      </w:r>
      <w:r>
        <w:rPr>
          <w:color w:val="231F20"/>
          <w:spacing w:val="2"/>
        </w:rPr>
        <w:t>ấy là </w:t>
      </w:r>
      <w:r>
        <w:rPr>
          <w:color w:val="231F20"/>
          <w:spacing w:val="3"/>
        </w:rPr>
        <w:t>nhân nơi </w:t>
      </w:r>
      <w:r>
        <w:rPr>
          <w:color w:val="231F20"/>
          <w:spacing w:val="5"/>
        </w:rPr>
        <w:t>căn </w:t>
      </w:r>
      <w:r>
        <w:rPr>
          <w:color w:val="231F20"/>
          <w:spacing w:val="3"/>
        </w:rPr>
        <w:t>bất</w:t>
      </w:r>
      <w:r>
        <w:rPr>
          <w:color w:val="231F20"/>
          <w:spacing w:val="10"/>
        </w:rPr>
        <w:t> </w:t>
      </w:r>
      <w:r>
        <w:rPr>
          <w:color w:val="231F20"/>
          <w:spacing w:val="5"/>
        </w:rPr>
        <w:t>thiện.</w:t>
      </w:r>
    </w:p>
    <w:p>
      <w:pPr>
        <w:pStyle w:val="BodyText"/>
        <w:spacing w:line="276" w:lineRule="auto"/>
        <w:ind w:left="110" w:right="376"/>
        <w:jc w:val="left"/>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căn</w:t>
      </w:r>
      <w:r>
        <w:rPr>
          <w:color w:val="231F20"/>
          <w:spacing w:val="-11"/>
        </w:rPr>
        <w:t> </w:t>
      </w:r>
      <w:r>
        <w:rPr>
          <w:color w:val="231F20"/>
        </w:rPr>
        <w:t>nhân</w:t>
      </w:r>
      <w:r>
        <w:rPr>
          <w:color w:val="231F20"/>
          <w:spacing w:val="-10"/>
        </w:rPr>
        <w:t> </w:t>
      </w:r>
      <w:r>
        <w:rPr>
          <w:color w:val="231F20"/>
        </w:rPr>
        <w:t>nơi</w:t>
      </w:r>
      <w:r>
        <w:rPr>
          <w:color w:val="231F20"/>
          <w:spacing w:val="-10"/>
        </w:rPr>
        <w:t> </w:t>
      </w:r>
      <w:r>
        <w:rPr>
          <w:color w:val="231F20"/>
        </w:rPr>
        <w:t>căn</w:t>
      </w:r>
      <w:r>
        <w:rPr>
          <w:color w:val="231F20"/>
          <w:spacing w:val="-10"/>
        </w:rPr>
        <w:t> </w:t>
      </w:r>
      <w:r>
        <w:rPr>
          <w:color w:val="231F20"/>
        </w:rPr>
        <w:t>bất</w:t>
      </w:r>
      <w:r>
        <w:rPr>
          <w:color w:val="231F20"/>
          <w:spacing w:val="-10"/>
        </w:rPr>
        <w:t> </w:t>
      </w:r>
      <w:r>
        <w:rPr>
          <w:color w:val="231F20"/>
        </w:rPr>
        <w:t>thiện,</w:t>
      </w:r>
      <w:r>
        <w:rPr>
          <w:color w:val="231F20"/>
          <w:spacing w:val="-11"/>
        </w:rPr>
        <w:t> </w:t>
      </w:r>
      <w:r>
        <w:rPr>
          <w:color w:val="231F20"/>
        </w:rPr>
        <w:t>căn</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phải là bất thiện chăng?</w:t>
      </w:r>
    </w:p>
    <w:p>
      <w:pPr>
        <w:pStyle w:val="BodyText"/>
        <w:spacing w:line="276" w:lineRule="auto"/>
        <w:ind w:left="110"/>
        <w:jc w:val="left"/>
      </w:pPr>
      <w:r>
        <w:rPr>
          <w:i/>
          <w:color w:val="231F20"/>
        </w:rPr>
        <w:t>Đáp: </w:t>
      </w:r>
      <w:r>
        <w:rPr>
          <w:color w:val="231F20"/>
        </w:rPr>
        <w:t>Có. Là căn bất thiện vốn có báo và căn vô ký, hoặc căn tương ưng với thân kiến, biên kiến nơi cõi Dục.</w:t>
      </w:r>
    </w:p>
    <w:p>
      <w:pPr>
        <w:pStyle w:val="BodyText"/>
        <w:ind w:left="677" w:firstLine="0"/>
        <w:jc w:val="left"/>
      </w:pPr>
      <w:r>
        <w:rPr>
          <w:i/>
          <w:color w:val="231F20"/>
        </w:rPr>
        <w:t>Hỏi: </w:t>
      </w:r>
      <w:r>
        <w:rPr>
          <w:color w:val="231F20"/>
        </w:rPr>
        <w:t>Các căn vô ký, căn ấy là nhân nơi căn vô ký chăng?</w:t>
      </w:r>
    </w:p>
    <w:p>
      <w:pPr>
        <w:pStyle w:val="BodyText"/>
        <w:spacing w:line="276" w:lineRule="auto" w:before="157"/>
        <w:ind w:left="110" w:right="383"/>
      </w:pPr>
      <w:r>
        <w:rPr>
          <w:i/>
          <w:color w:val="231F20"/>
          <w:spacing w:val="5"/>
        </w:rPr>
        <w:t>Đáp: </w:t>
      </w:r>
      <w:r>
        <w:rPr>
          <w:color w:val="231F20"/>
          <w:spacing w:val="5"/>
        </w:rPr>
        <w:t>Hoặc </w:t>
      </w:r>
      <w:r>
        <w:rPr>
          <w:color w:val="231F20"/>
          <w:spacing w:val="3"/>
        </w:rPr>
        <w:t>có </w:t>
      </w:r>
      <w:r>
        <w:rPr>
          <w:color w:val="231F20"/>
          <w:spacing w:val="4"/>
        </w:rPr>
        <w:t>căn </w:t>
      </w:r>
      <w:r>
        <w:rPr>
          <w:color w:val="231F20"/>
          <w:spacing w:val="3"/>
        </w:rPr>
        <w:t>vô </w:t>
      </w:r>
      <w:r>
        <w:rPr>
          <w:color w:val="231F20"/>
          <w:spacing w:val="4"/>
        </w:rPr>
        <w:t>ký, căn </w:t>
      </w:r>
      <w:r>
        <w:rPr>
          <w:color w:val="231F20"/>
          <w:spacing w:val="3"/>
        </w:rPr>
        <w:t>ấy </w:t>
      </w:r>
      <w:r>
        <w:rPr>
          <w:color w:val="231F20"/>
          <w:spacing w:val="5"/>
        </w:rPr>
        <w:t>không phải nhân </w:t>
      </w:r>
      <w:r>
        <w:rPr>
          <w:color w:val="231F20"/>
          <w:spacing w:val="4"/>
        </w:rPr>
        <w:t>nơi </w:t>
      </w:r>
      <w:r>
        <w:rPr>
          <w:color w:val="231F20"/>
          <w:spacing w:val="7"/>
        </w:rPr>
        <w:t>căn </w:t>
      </w:r>
      <w:r>
        <w:rPr>
          <w:color w:val="231F20"/>
          <w:spacing w:val="3"/>
        </w:rPr>
        <w:t>vô</w:t>
      </w:r>
      <w:r>
        <w:rPr>
          <w:color w:val="231F20"/>
          <w:spacing w:val="15"/>
        </w:rPr>
        <w:t> </w:t>
      </w:r>
      <w:r>
        <w:rPr>
          <w:color w:val="231F20"/>
          <w:spacing w:val="7"/>
        </w:rPr>
        <w:t>ký.</w:t>
      </w:r>
    </w:p>
    <w:p>
      <w:pPr>
        <w:pStyle w:val="BodyText"/>
        <w:spacing w:line="276" w:lineRule="auto"/>
        <w:ind w:left="110" w:right="391"/>
      </w:pPr>
      <w:r>
        <w:rPr>
          <w:color w:val="231F20"/>
        </w:rPr>
        <w:t>Thế nào là căn vô ký, căn ấy không phải nhân nơi căn vô ký? Là</w:t>
      </w:r>
      <w:r>
        <w:rPr>
          <w:color w:val="231F20"/>
          <w:spacing w:val="-13"/>
        </w:rPr>
        <w:t> </w:t>
      </w:r>
      <w:r>
        <w:rPr>
          <w:color w:val="231F20"/>
        </w:rPr>
        <w:t>căn</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không</w:t>
      </w:r>
      <w:r>
        <w:rPr>
          <w:color w:val="231F20"/>
          <w:spacing w:val="-12"/>
        </w:rPr>
        <w:t> </w:t>
      </w:r>
      <w:r>
        <w:rPr>
          <w:color w:val="231F20"/>
        </w:rPr>
        <w:t>duyên.</w:t>
      </w:r>
      <w:r>
        <w:rPr>
          <w:color w:val="231F20"/>
          <w:spacing w:val="-12"/>
        </w:rPr>
        <w:t> </w:t>
      </w:r>
      <w:r>
        <w:rPr>
          <w:color w:val="231F20"/>
        </w:rPr>
        <w:t>Đây</w:t>
      </w:r>
      <w:r>
        <w:rPr>
          <w:color w:val="231F20"/>
          <w:spacing w:val="-12"/>
        </w:rPr>
        <w:t> </w:t>
      </w:r>
      <w:r>
        <w:rPr>
          <w:color w:val="231F20"/>
        </w:rPr>
        <w:t>là</w:t>
      </w:r>
      <w:r>
        <w:rPr>
          <w:color w:val="231F20"/>
          <w:spacing w:val="-13"/>
        </w:rPr>
        <w:t> </w:t>
      </w:r>
      <w:r>
        <w:rPr>
          <w:color w:val="231F20"/>
        </w:rPr>
        <w:t>căn</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căn</w:t>
      </w:r>
      <w:r>
        <w:rPr>
          <w:color w:val="231F20"/>
          <w:spacing w:val="-12"/>
        </w:rPr>
        <w:t> </w:t>
      </w:r>
      <w:r>
        <w:rPr>
          <w:color w:val="231F20"/>
        </w:rPr>
        <w:t>ấy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nhân nơi căn vô ký.</w:t>
      </w:r>
    </w:p>
    <w:p>
      <w:pPr>
        <w:pStyle w:val="BodyText"/>
        <w:spacing w:line="276" w:lineRule="auto" w:before="111"/>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căn</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căn</w:t>
      </w:r>
      <w:r>
        <w:rPr>
          <w:color w:val="231F20"/>
          <w:spacing w:val="-7"/>
        </w:rPr>
        <w:t> </w:t>
      </w:r>
      <w:r>
        <w:rPr>
          <w:color w:val="231F20"/>
        </w:rPr>
        <w:t>ấy</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spacing w:val="-4"/>
        </w:rPr>
        <w:t>ký? </w:t>
      </w:r>
      <w:r>
        <w:rPr>
          <w:color w:val="231F20"/>
        </w:rPr>
        <w:t>Là căn bất thiện. Đây gọi là căn nhân nơi căn vô ký, căn ấy </w:t>
      </w:r>
      <w:r>
        <w:rPr>
          <w:color w:val="231F20"/>
          <w:spacing w:val="-3"/>
        </w:rPr>
        <w:t>không </w:t>
      </w:r>
      <w:r>
        <w:rPr>
          <w:color w:val="231F20"/>
        </w:rPr>
        <w:t>phải là vô ký.</w:t>
      </w:r>
    </w:p>
    <w:p>
      <w:pPr>
        <w:pStyle w:val="BodyText"/>
        <w:spacing w:line="276" w:lineRule="auto" w:before="111"/>
        <w:ind w:left="110" w:right="391"/>
      </w:pPr>
      <w:r>
        <w:rPr>
          <w:color w:val="231F20"/>
        </w:rPr>
        <w:t>Thế nào là căn vô ký, căn ấy đã nhân nơi căn vô ký? Là căn</w:t>
      </w:r>
      <w:r>
        <w:rPr>
          <w:color w:val="231F20"/>
          <w:spacing w:val="-32"/>
        </w:rPr>
        <w:t> </w:t>
      </w:r>
      <w:r>
        <w:rPr>
          <w:color w:val="231F20"/>
        </w:rPr>
        <w:t>vô ký có duyên. Đây gọi là căn vô ký, căn ấy đã nhân nơi căn vô</w:t>
      </w:r>
      <w:r>
        <w:rPr>
          <w:color w:val="231F20"/>
          <w:spacing w:val="-3"/>
        </w:rPr>
        <w:t> </w:t>
      </w:r>
      <w:r>
        <w:rPr>
          <w:color w:val="231F20"/>
        </w:rPr>
        <w:t>ký.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vô</w:t>
      </w:r>
      <w:r>
        <w:rPr>
          <w:color w:val="231F20"/>
          <w:spacing w:val="-4"/>
        </w:rPr>
        <w:t> </w:t>
      </w:r>
      <w:r>
        <w:rPr>
          <w:color w:val="231F20"/>
        </w:rPr>
        <w:t>ký,</w:t>
      </w:r>
      <w:r>
        <w:rPr>
          <w:color w:val="231F20"/>
          <w:spacing w:val="-4"/>
        </w:rPr>
        <w:t> </w:t>
      </w:r>
      <w:r>
        <w:rPr>
          <w:color w:val="231F20"/>
        </w:rPr>
        <w:t>căn</w:t>
      </w:r>
      <w:r>
        <w:rPr>
          <w:color w:val="231F20"/>
          <w:spacing w:val="-4"/>
        </w:rPr>
        <w:t> </w:t>
      </w:r>
      <w:r>
        <w:rPr>
          <w:color w:val="231F20"/>
        </w:rPr>
        <w:t>ấy</w:t>
      </w:r>
      <w:r>
        <w:rPr>
          <w:color w:val="231F20"/>
          <w:spacing w:val="-4"/>
        </w:rPr>
        <w:t> </w:t>
      </w:r>
      <w:r>
        <w:rPr>
          <w:color w:val="231F20"/>
        </w:rPr>
        <w:t>cũng</w:t>
      </w:r>
      <w:r>
        <w:rPr>
          <w:color w:val="231F20"/>
          <w:spacing w:val="-3"/>
        </w:rPr>
        <w:t> </w:t>
      </w:r>
      <w:r>
        <w:rPr>
          <w:color w:val="231F20"/>
        </w:rPr>
        <w:t>không</w:t>
      </w:r>
      <w:r>
        <w:rPr>
          <w:color w:val="231F20"/>
          <w:spacing w:val="-4"/>
        </w:rPr>
        <w:t> </w:t>
      </w:r>
      <w:r>
        <w:rPr>
          <w:color w:val="231F20"/>
        </w:rPr>
        <w:t>phải</w:t>
      </w:r>
      <w:r>
        <w:rPr>
          <w:color w:val="231F20"/>
          <w:spacing w:val="-4"/>
        </w:rPr>
        <w:t> nhân </w:t>
      </w:r>
      <w:r>
        <w:rPr>
          <w:color w:val="231F20"/>
        </w:rPr>
        <w:t>nơi</w:t>
      </w:r>
      <w:r>
        <w:rPr>
          <w:color w:val="231F20"/>
          <w:spacing w:val="-9"/>
        </w:rPr>
        <w:t> </w:t>
      </w:r>
      <w:r>
        <w:rPr>
          <w:color w:val="231F20"/>
        </w:rPr>
        <w:t>căn</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Là</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Đây</w:t>
      </w:r>
      <w:r>
        <w:rPr>
          <w:color w:val="231F20"/>
          <w:spacing w:val="-8"/>
        </w:rPr>
        <w:t> </w:t>
      </w:r>
      <w:r>
        <w:rPr>
          <w:color w:val="231F20"/>
        </w:rPr>
        <w:t>gọi</w:t>
      </w:r>
      <w:r>
        <w:rPr>
          <w:color w:val="231F20"/>
          <w:spacing w:val="-9"/>
        </w:rPr>
        <w:t> </w:t>
      </w:r>
      <w:r>
        <w:rPr>
          <w:color w:val="231F20"/>
        </w:rPr>
        <w:t>là</w:t>
      </w:r>
      <w:r>
        <w:rPr>
          <w:color w:val="231F20"/>
          <w:spacing w:val="-7"/>
        </w:rPr>
        <w:t> </w:t>
      </w:r>
      <w:r>
        <w:rPr>
          <w:color w:val="231F20"/>
        </w:rPr>
        <w:t>căn</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rPr>
        <w:t>căn</w:t>
      </w:r>
      <w:r>
        <w:rPr>
          <w:color w:val="231F20"/>
          <w:spacing w:val="-7"/>
        </w:rPr>
        <w:t> </w:t>
      </w:r>
      <w:r>
        <w:rPr>
          <w:color w:val="231F20"/>
        </w:rPr>
        <w:t>ấy cũng không phải nhân nơi căn vô ký.</w:t>
      </w:r>
    </w:p>
    <w:p>
      <w:pPr>
        <w:pStyle w:val="BodyText"/>
        <w:spacing w:line="273" w:lineRule="auto" w:before="111"/>
        <w:ind w:right="107"/>
      </w:pPr>
      <w:r>
        <w:rPr>
          <w:i/>
          <w:color w:val="231F20"/>
        </w:rPr>
        <w:t>Hỏi: </w:t>
      </w:r>
      <w:r>
        <w:rPr>
          <w:color w:val="231F20"/>
        </w:rPr>
        <w:t>Từng có căn không phải nhân nơi căn thiện, không phải nhân</w:t>
      </w:r>
      <w:r>
        <w:rPr>
          <w:color w:val="231F20"/>
          <w:spacing w:val="-6"/>
        </w:rPr>
        <w:t> </w:t>
      </w:r>
      <w:r>
        <w:rPr>
          <w:color w:val="231F20"/>
        </w:rPr>
        <w:t>nơi</w:t>
      </w:r>
      <w:r>
        <w:rPr>
          <w:color w:val="231F20"/>
          <w:spacing w:val="-6"/>
        </w:rPr>
        <w:t> </w:t>
      </w:r>
      <w:r>
        <w:rPr>
          <w:color w:val="231F20"/>
        </w:rPr>
        <w:t>căn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căn</w:t>
      </w:r>
      <w:r>
        <w:rPr>
          <w:color w:val="231F20"/>
          <w:spacing w:val="-6"/>
        </w:rPr>
        <w:t> </w:t>
      </w:r>
      <w:r>
        <w:rPr>
          <w:color w:val="231F20"/>
        </w:rPr>
        <w:t>ấy</w:t>
      </w:r>
      <w:r>
        <w:rPr>
          <w:color w:val="231F20"/>
          <w:spacing w:val="-6"/>
        </w:rPr>
        <w:t> </w:t>
      </w:r>
      <w:r>
        <w:rPr>
          <w:color w:val="231F20"/>
        </w:rPr>
        <w:t>không phải là không nhân chăng?</w:t>
      </w:r>
    </w:p>
    <w:p>
      <w:pPr>
        <w:pStyle w:val="BodyText"/>
        <w:spacing w:line="273" w:lineRule="auto" w:before="111"/>
        <w:ind w:right="107"/>
      </w:pPr>
      <w:r>
        <w:rPr>
          <w:i/>
          <w:color w:val="231F20"/>
        </w:rPr>
        <w:t>Đáp: </w:t>
      </w:r>
      <w:r>
        <w:rPr>
          <w:color w:val="231F20"/>
        </w:rPr>
        <w:t>Có. Là các căn không duyên, nhân nơi sắc tâm bất tương ưng hành.</w:t>
      </w:r>
    </w:p>
    <w:p>
      <w:pPr>
        <w:pStyle w:val="BodyText"/>
        <w:spacing w:before="5"/>
        <w:ind w:left="0" w:firstLine="0"/>
        <w:jc w:val="left"/>
        <w:rPr>
          <w:sz w:val="24"/>
        </w:rPr>
      </w:pPr>
    </w:p>
    <w:p>
      <w:pPr>
        <w:spacing w:before="0"/>
        <w:ind w:left="674" w:right="391" w:firstLine="0"/>
        <w:jc w:val="center"/>
        <w:rPr>
          <w:b/>
          <w:sz w:val="26"/>
        </w:rPr>
      </w:pPr>
      <w:r>
        <w:rPr>
          <w:b/>
          <w:color w:val="231F20"/>
          <w:sz w:val="26"/>
        </w:rPr>
        <w:t>HẾT - QUYỂN 22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right="390"/>
      </w:pPr>
      <w:r>
        <w:rPr>
          <w:color w:val="231F20"/>
        </w:rPr>
        <w:t>QUYỂN 23</w:t>
      </w:r>
    </w:p>
    <w:p>
      <w:pPr>
        <w:spacing w:before="94"/>
        <w:ind w:left="110" w:right="391" w:firstLine="0"/>
        <w:jc w:val="center"/>
        <w:rPr>
          <w:b/>
          <w:sz w:val="28"/>
        </w:rPr>
      </w:pPr>
      <w:r>
        <w:rPr>
          <w:b/>
          <w:color w:val="231F20"/>
          <w:sz w:val="28"/>
        </w:rPr>
        <w:t>Kiền độ thứ 6: CĂN</w:t>
      </w:r>
    </w:p>
    <w:p>
      <w:pPr>
        <w:pStyle w:val="Heading2"/>
        <w:spacing w:before="95"/>
        <w:ind w:left="109"/>
      </w:pPr>
      <w:r>
        <w:rPr>
          <w:color w:val="231F20"/>
        </w:rPr>
        <w:t>Phẩm 7: BÀN VỀ DUYÊN, phần 1</w:t>
      </w:r>
    </w:p>
    <w:p>
      <w:pPr>
        <w:pStyle w:val="BodyText"/>
        <w:spacing w:before="0"/>
        <w:ind w:left="0" w:firstLine="0"/>
        <w:jc w:val="left"/>
        <w:rPr>
          <w:b/>
          <w:sz w:val="30"/>
        </w:rPr>
      </w:pPr>
    </w:p>
    <w:p>
      <w:pPr>
        <w:spacing w:before="259"/>
        <w:ind w:left="677" w:right="0" w:firstLine="0"/>
        <w:jc w:val="left"/>
        <w:rPr>
          <w:i/>
          <w:sz w:val="26"/>
        </w:rPr>
      </w:pPr>
      <w:r>
        <w:rPr>
          <w:i/>
          <w:color w:val="231F20"/>
          <w:sz w:val="26"/>
        </w:rPr>
        <w:t>* Tụng nêu chung:</w:t>
      </w:r>
    </w:p>
    <w:p>
      <w:pPr>
        <w:spacing w:line="273" w:lineRule="auto" w:before="154"/>
        <w:ind w:left="2094" w:right="3426" w:firstLine="0"/>
        <w:jc w:val="left"/>
        <w:rPr>
          <w:i/>
          <w:sz w:val="26"/>
        </w:rPr>
      </w:pPr>
      <w:r>
        <w:rPr>
          <w:i/>
          <w:color w:val="231F20"/>
          <w:sz w:val="26"/>
        </w:rPr>
        <w:t>Nhân và các </w:t>
      </w:r>
      <w:r>
        <w:rPr>
          <w:i/>
          <w:color w:val="231F20"/>
          <w:spacing w:val="-4"/>
          <w:sz w:val="26"/>
        </w:rPr>
        <w:t>duyên </w:t>
      </w:r>
      <w:r>
        <w:rPr>
          <w:i/>
          <w:color w:val="231F20"/>
          <w:sz w:val="26"/>
        </w:rPr>
        <w:t>Nên tạo lần lượt:</w:t>
      </w:r>
    </w:p>
    <w:p>
      <w:pPr>
        <w:spacing w:line="273" w:lineRule="auto" w:before="0"/>
        <w:ind w:left="2094" w:right="3426" w:firstLine="0"/>
        <w:jc w:val="left"/>
        <w:rPr>
          <w:i/>
          <w:sz w:val="26"/>
        </w:rPr>
      </w:pPr>
      <w:r>
        <w:rPr>
          <w:i/>
          <w:color w:val="231F20"/>
          <w:sz w:val="26"/>
        </w:rPr>
        <w:t>Năm, ba cùng bốn </w:t>
      </w:r>
      <w:r>
        <w:rPr>
          <w:i/>
          <w:color w:val="231F20"/>
          <w:sz w:val="26"/>
        </w:rPr>
        <w:t>Bốn cũng cùng </w:t>
      </w:r>
      <w:r>
        <w:rPr>
          <w:i/>
          <w:color w:val="231F20"/>
          <w:spacing w:val="-6"/>
          <w:sz w:val="26"/>
        </w:rPr>
        <w:t>tám </w:t>
      </w:r>
      <w:r>
        <w:rPr>
          <w:i/>
          <w:color w:val="231F20"/>
          <w:sz w:val="26"/>
        </w:rPr>
        <w:t>Tám cùng có tám Tám cũng lại</w:t>
      </w:r>
      <w:r>
        <w:rPr>
          <w:i/>
          <w:color w:val="231F20"/>
          <w:spacing w:val="-3"/>
          <w:sz w:val="26"/>
        </w:rPr>
        <w:t> </w:t>
      </w:r>
      <w:r>
        <w:rPr>
          <w:i/>
          <w:color w:val="231F20"/>
          <w:sz w:val="26"/>
        </w:rPr>
        <w:t>bốn.</w:t>
      </w:r>
    </w:p>
    <w:p>
      <w:pPr>
        <w:pStyle w:val="BodyText"/>
        <w:spacing w:line="273" w:lineRule="auto" w:before="109"/>
        <w:ind w:left="110" w:right="390"/>
      </w:pPr>
      <w:r>
        <w:rPr>
          <w:color w:val="231F20"/>
        </w:rPr>
        <w:t>Các căn nhân nơi quá khứ, căn đó duyên nơi quá khứ chăng? Nếu như các căn duyên nơi quá khứ, căn đó là nhân nơi quá khứ chăng? Các căn nhân nơi vị lai, nhân nơi hiện tại, nhân nơi thiện, nhân nơi bất thiện, nhân nơi vô ký, nhân hệ thuộc nơi cõi Dục, nhân hệ thuộc nơi cõi Sắc, nhân hệ thuộc nơi cõi Vô sắc, nhân không hệ thuộc, nhân nơi học, nhân nơi vô học, nhân nơi phi học phi vô học, nhân nơi kiến đế đoạn, nhân nơi tư duy đoạn, nhân nơi không đoạn, căn đó duyên nơi v.v... không đoạn chăng? Nếu như các căn duyên nơi không đoạn, căn đó là nhân nơi không đoạn chăng?</w:t>
      </w:r>
    </w:p>
    <w:p>
      <w:pPr>
        <w:pStyle w:val="BodyText"/>
        <w:spacing w:line="273" w:lineRule="auto" w:before="106"/>
        <w:ind w:left="110" w:right="391"/>
      </w:pPr>
      <w:r>
        <w:rPr>
          <w:color w:val="231F20"/>
        </w:rPr>
        <w:t>Các căn nhân nơi kiến khổ đoạn, căn đó duyên nơi kiến khổ đoạn</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căn</w:t>
      </w:r>
      <w:r>
        <w:rPr>
          <w:color w:val="231F20"/>
          <w:spacing w:val="-4"/>
        </w:rPr>
        <w:t> </w:t>
      </w:r>
      <w:r>
        <w:rPr>
          <w:color w:val="231F20"/>
        </w:rPr>
        <w:t>đó</w:t>
      </w:r>
      <w:r>
        <w:rPr>
          <w:color w:val="231F20"/>
          <w:spacing w:val="-4"/>
        </w:rPr>
        <w:t> nhân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nơi kiến khổ đoạn chăng? Các căn nhân nơi kiến tập đoạn, kiến tận đoạn, kiến đạo đoạn, căn đó duyên nơi kiến tập đoạn, kiến tận đoạn, kiến</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các</w:t>
      </w:r>
      <w:r>
        <w:rPr>
          <w:color w:val="231F20"/>
          <w:spacing w:val="-11"/>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kiến tận đoạn, kiến đạo đoạn, căn đó nhân nơi kiến tập đoạn, kiến </w:t>
      </w:r>
      <w:r>
        <w:rPr>
          <w:color w:val="231F20"/>
          <w:spacing w:val="-5"/>
        </w:rPr>
        <w:t>tận </w:t>
      </w:r>
      <w:r>
        <w:rPr>
          <w:color w:val="231F20"/>
        </w:rPr>
        <w:t>đoạn, kiến đạo đoạn chăng?</w:t>
      </w:r>
    </w:p>
    <w:p>
      <w:pPr>
        <w:pStyle w:val="BodyText"/>
        <w:spacing w:line="273" w:lineRule="auto" w:before="109"/>
        <w:ind w:right="104"/>
      </w:pPr>
      <w:r>
        <w:rPr>
          <w:color w:val="231F20"/>
        </w:rPr>
        <w:t>Các căn nhân nơi kiến khổ đoạn, căn đó duyên nơi khổ pháp trí đoạn chăng? Nếu như các căn duyên nơi khổ pháp trí đoạn, căn đó nhân nơi kiến khổ đoạn chăng? Các căn nhân nơi kiến khổ đoạn, căn đó duyên nơi khổ vị tri trí đoạn chăng? Nếu như các căn duyên nơi khổ vị tri trí đoạn, căn đó nhân nơi kiến khổ đoạn chăng? Các căn nhân nơi kiến tập đoạn, kiến tận đoạn, kiến đạo đoạn, căn đó duyên nơi tập pháp trí đoạn, tận pháp trí đoạn, đạo pháp trí đoạn chăng? Nếu như các căn duyên nơi tập pháp trí đoạn, tận pháp trí đoạn, đạo pháp trí đoạn, căn đó nhân nơi kiến tập đoạn, kiến tận đoạn, kiến đạo đoạn chăng? Các căn nhân nơi kiến tập đoạn, kiến tận đoạn, kiến đạo đoạn, căn đó duyên nơi tập vị tri trí đoạn, tận vị tri trí đoạn, đạo vị tri trí đoạn chăng? Nếu như các căn duyên nơi tập vị tri trí đoạn, tận vị tri trí đoạn, đạo vị tri trí đoạn, căn đó nhân nơi kiến đạo đoạn</w:t>
      </w:r>
      <w:r>
        <w:rPr>
          <w:color w:val="231F20"/>
          <w:spacing w:val="12"/>
        </w:rPr>
        <w:t> </w:t>
      </w:r>
      <w:r>
        <w:rPr>
          <w:color w:val="231F20"/>
        </w:rPr>
        <w:t>chăng?</w:t>
      </w:r>
    </w:p>
    <w:p>
      <w:pPr>
        <w:pStyle w:val="BodyText"/>
        <w:spacing w:line="273" w:lineRule="auto" w:before="102"/>
        <w:ind w:right="107"/>
      </w:pPr>
      <w:r>
        <w:rPr>
          <w:color w:val="231F20"/>
        </w:rPr>
        <w:t>Các căn nhân nơi khổ pháp trí đoạn, căn đó duyên nơi </w:t>
      </w:r>
      <w:r>
        <w:rPr>
          <w:color w:val="231F20"/>
          <w:spacing w:val="-5"/>
        </w:rPr>
        <w:t>khổ </w:t>
      </w:r>
      <w:r>
        <w:rPr>
          <w:color w:val="231F20"/>
        </w:rPr>
        <w:t>pháp trí đoạn chăng? Nếu như các căn duyên nơi khổ pháp trí đoạn, căn đó nhân nơi khổ pháp trí đoạn chăng? Các căn nhân nơi khổ vị tri trí đoạn, căn đó duyên nơi khổ vị tri trí đoạn chăng? Nếu như  các căn duyên nơi khổ vị tri trí đoạn, căn đó nhân nơi khổ vị tri trí đoạn chăng? Các căn nhân nơi tập pháp trí đoạn, tận pháp trí đoạn, đạo pháp trí đoạn, căn đó duyên nơi tập pháp trí đoạn, tận pháp trí đoạn, đạo pháp trí đoạn chăng? Nếu như các căn duyên nơi tập</w:t>
      </w:r>
      <w:r>
        <w:rPr>
          <w:color w:val="231F20"/>
          <w:spacing w:val="-28"/>
        </w:rPr>
        <w:t> </w:t>
      </w:r>
      <w:r>
        <w:rPr>
          <w:color w:val="231F20"/>
        </w:rPr>
        <w:t>pháp trí đoạn, tận pháp trí đoạn, đạo pháp trí đoạn, căn đó nhân nơi </w:t>
      </w:r>
      <w:r>
        <w:rPr>
          <w:color w:val="231F20"/>
          <w:spacing w:val="-4"/>
        </w:rPr>
        <w:t>tập </w:t>
      </w:r>
      <w:r>
        <w:rPr>
          <w:color w:val="231F20"/>
        </w:rPr>
        <w:t>pháp trí đoạn, tận pháp trí đoạn, đạo pháp trí đoạn chăng? Các căn nhân nơi tập vị tri trí đoạn, tận vị tri trí đoạn, đạo vị tri trí đoạn,</w:t>
      </w:r>
      <w:r>
        <w:rPr>
          <w:color w:val="231F20"/>
          <w:spacing w:val="51"/>
        </w:rPr>
        <w:t> </w:t>
      </w:r>
      <w:r>
        <w:rPr>
          <w:color w:val="231F20"/>
        </w:rPr>
        <w:t>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đó duyên nơi tập vị tri trí đoạn, tận vị tri trí đoạn, đạo vị tri trí đoạn chăng? Nếu như các căn duyên nơi tập vị tri trí đoạn, tận vị tri trí đoạn, đạo vị tri trí đoạn, căn đó nhân nơi tập vị tri trí đoạn, tận vị tri trí đoạn, đạo vị tri trí đoạn chăng?</w:t>
      </w:r>
    </w:p>
    <w:p>
      <w:pPr>
        <w:pStyle w:val="BodyText"/>
        <w:spacing w:line="276" w:lineRule="auto" w:before="114"/>
        <w:ind w:left="110" w:right="390"/>
      </w:pPr>
      <w:r>
        <w:rPr>
          <w:color w:val="231F20"/>
        </w:rPr>
        <w:t>Các</w:t>
      </w:r>
      <w:r>
        <w:rPr>
          <w:color w:val="231F20"/>
          <w:spacing w:val="-6"/>
        </w:rPr>
        <w:t> </w:t>
      </w:r>
      <w:r>
        <w:rPr>
          <w:color w:val="231F20"/>
        </w:rPr>
        <w:t>căn</w:t>
      </w:r>
      <w:r>
        <w:rPr>
          <w:color w:val="231F20"/>
          <w:spacing w:val="-5"/>
        </w:rPr>
        <w:t> </w:t>
      </w:r>
      <w:r>
        <w:rPr>
          <w:color w:val="231F20"/>
        </w:rPr>
        <w:t>nhân</w:t>
      </w:r>
      <w:r>
        <w:rPr>
          <w:color w:val="231F20"/>
          <w:spacing w:val="-6"/>
        </w:rPr>
        <w:t> </w:t>
      </w:r>
      <w:r>
        <w:rPr>
          <w:color w:val="231F20"/>
        </w:rPr>
        <w:t>nơi</w:t>
      </w:r>
      <w:r>
        <w:rPr>
          <w:color w:val="231F20"/>
          <w:spacing w:val="-6"/>
        </w:rPr>
        <w:t> </w:t>
      </w:r>
      <w:r>
        <w:rPr>
          <w:color w:val="231F20"/>
        </w:rPr>
        <w:t>khổ</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căn</w:t>
      </w:r>
      <w:r>
        <w:rPr>
          <w:color w:val="231F20"/>
          <w:spacing w:val="-6"/>
        </w:rPr>
        <w:t> </w:t>
      </w:r>
      <w:r>
        <w:rPr>
          <w:color w:val="231F20"/>
        </w:rPr>
        <w:t>đó</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kiến</w:t>
      </w:r>
      <w:r>
        <w:rPr>
          <w:color w:val="231F20"/>
          <w:spacing w:val="-6"/>
        </w:rPr>
        <w:t> </w:t>
      </w:r>
      <w:r>
        <w:rPr>
          <w:color w:val="231F20"/>
        </w:rPr>
        <w:t>khổ đoạn</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duyên</w:t>
      </w:r>
      <w:r>
        <w:rPr>
          <w:color w:val="231F20"/>
          <w:spacing w:val="-4"/>
        </w:rPr>
        <w:t> </w:t>
      </w:r>
      <w:r>
        <w:rPr>
          <w:color w:val="231F20"/>
        </w:rPr>
        <w:t>nơi</w:t>
      </w:r>
      <w:r>
        <w:rPr>
          <w:color w:val="231F20"/>
          <w:spacing w:val="-3"/>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căn</w:t>
      </w:r>
      <w:r>
        <w:rPr>
          <w:color w:val="231F20"/>
          <w:spacing w:val="-4"/>
        </w:rPr>
        <w:t> </w:t>
      </w:r>
      <w:r>
        <w:rPr>
          <w:color w:val="231F20"/>
        </w:rPr>
        <w:t>đó</w:t>
      </w:r>
      <w:r>
        <w:rPr>
          <w:color w:val="231F20"/>
          <w:spacing w:val="-4"/>
        </w:rPr>
        <w:t> nhân </w:t>
      </w:r>
      <w:r>
        <w:rPr>
          <w:color w:val="231F20"/>
        </w:rPr>
        <w:t>nơi khổ pháp trí đoạn chăng? Các căn nhân nơi khổ vị tri trí đoạn, căn đó duyên nơi kiến khổ đoạn chăng? Nếu như các căn duyên nơi kiến khổ đoạn, căn đó nhân nơi khổ vị tri trí đoạn chăng? Các </w:t>
      </w:r>
      <w:r>
        <w:rPr>
          <w:color w:val="231F20"/>
          <w:spacing w:val="-5"/>
        </w:rPr>
        <w:t>căn </w:t>
      </w:r>
      <w:r>
        <w:rPr>
          <w:color w:val="231F20"/>
        </w:rPr>
        <w:t>nhân nơi tập pháp trí đoạn, tận pháp trí đoạn, đạo pháp trí đoạn, căn đó duyên nơi kiến tập đoạn, kiến tận đoạn, kiến đạo đoạn chăng? Nếu như các căn duyên nơi kiến tập đoạn, kiến tận đoạn, kiến đạo đoạn, căn đó nhân nơi tập pháp trí đoạn, tận pháp trí đoạn, đạo pháp trí</w:t>
      </w:r>
      <w:r>
        <w:rPr>
          <w:color w:val="231F20"/>
          <w:spacing w:val="-9"/>
        </w:rPr>
        <w:t> </w:t>
      </w:r>
      <w:r>
        <w:rPr>
          <w:color w:val="231F20"/>
        </w:rPr>
        <w:t>đoạn</w:t>
      </w:r>
      <w:r>
        <w:rPr>
          <w:color w:val="231F20"/>
          <w:spacing w:val="-9"/>
        </w:rPr>
        <w:t> </w:t>
      </w:r>
      <w:r>
        <w:rPr>
          <w:color w:val="231F20"/>
        </w:rPr>
        <w:t>chăng?</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tập</w:t>
      </w:r>
      <w:r>
        <w:rPr>
          <w:color w:val="231F20"/>
          <w:spacing w:val="-8"/>
        </w:rPr>
        <w:t> </w:t>
      </w:r>
      <w:r>
        <w:rPr>
          <w:color w:val="231F20"/>
        </w:rPr>
        <w:t>vị</w:t>
      </w:r>
      <w:r>
        <w:rPr>
          <w:color w:val="231F20"/>
          <w:spacing w:val="-9"/>
        </w:rPr>
        <w:t> </w:t>
      </w:r>
      <w:r>
        <w:rPr>
          <w:color w:val="231F20"/>
        </w:rPr>
        <w:t>tri</w:t>
      </w:r>
      <w:r>
        <w:rPr>
          <w:color w:val="231F20"/>
          <w:spacing w:val="-9"/>
        </w:rPr>
        <w:t> </w:t>
      </w:r>
      <w:r>
        <w:rPr>
          <w:color w:val="231F20"/>
        </w:rPr>
        <w:t>trí</w:t>
      </w:r>
      <w:r>
        <w:rPr>
          <w:color w:val="231F20"/>
          <w:spacing w:val="-9"/>
        </w:rPr>
        <w:t> </w:t>
      </w:r>
      <w:r>
        <w:rPr>
          <w:color w:val="231F20"/>
        </w:rPr>
        <w:t>đoạn,</w:t>
      </w:r>
      <w:r>
        <w:rPr>
          <w:color w:val="231F20"/>
          <w:spacing w:val="-9"/>
        </w:rPr>
        <w:t> </w:t>
      </w:r>
      <w:r>
        <w:rPr>
          <w:color w:val="231F20"/>
        </w:rPr>
        <w:t>tận</w:t>
      </w:r>
      <w:r>
        <w:rPr>
          <w:color w:val="231F20"/>
          <w:spacing w:val="-9"/>
        </w:rPr>
        <w:t> </w:t>
      </w:r>
      <w:r>
        <w:rPr>
          <w:color w:val="231F20"/>
        </w:rPr>
        <w:t>vị</w:t>
      </w:r>
      <w:r>
        <w:rPr>
          <w:color w:val="231F20"/>
          <w:spacing w:val="-9"/>
        </w:rPr>
        <w:t> </w:t>
      </w:r>
      <w:r>
        <w:rPr>
          <w:color w:val="231F20"/>
        </w:rPr>
        <w:t>tri</w:t>
      </w:r>
      <w:r>
        <w:rPr>
          <w:color w:val="231F20"/>
          <w:spacing w:val="-8"/>
        </w:rPr>
        <w:t> </w:t>
      </w:r>
      <w:r>
        <w:rPr>
          <w:color w:val="231F20"/>
        </w:rPr>
        <w:t>trí</w:t>
      </w:r>
      <w:r>
        <w:rPr>
          <w:color w:val="231F20"/>
          <w:spacing w:val="-9"/>
        </w:rPr>
        <w:t> </w:t>
      </w:r>
      <w:r>
        <w:rPr>
          <w:color w:val="231F20"/>
          <w:spacing w:val="-3"/>
        </w:rPr>
        <w:t>đoạn, </w:t>
      </w:r>
      <w:r>
        <w:rPr>
          <w:color w:val="231F20"/>
        </w:rPr>
        <w:t>đạo vị tri trí đoạn, căn đó duyên nơi kiến tập đoạn, kiến tận </w:t>
      </w:r>
      <w:r>
        <w:rPr>
          <w:color w:val="231F20"/>
          <w:spacing w:val="-3"/>
        </w:rPr>
        <w:t>đoạn, </w:t>
      </w:r>
      <w:r>
        <w:rPr>
          <w:color w:val="231F20"/>
        </w:rPr>
        <w:t>kiến</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các</w:t>
      </w:r>
      <w:r>
        <w:rPr>
          <w:color w:val="231F20"/>
          <w:spacing w:val="-11"/>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kiến tận đoạn, kiến đạo đoạn, căn đó nhân nơi tập vị tri trí đoạn, tận vị tri trí đoạn, đạo vị tri trí đoạn chăng?</w:t>
      </w:r>
    </w:p>
    <w:p>
      <w:pPr>
        <w:spacing w:before="116"/>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8"/>
        <w:ind w:left="0" w:right="281" w:firstLine="0"/>
        <w:jc w:val="center"/>
      </w:pPr>
      <w:r>
        <w:rPr>
          <w:color w:val="231F20"/>
        </w:rPr>
        <w:t>*</w:t>
      </w:r>
    </w:p>
    <w:p>
      <w:pPr>
        <w:pStyle w:val="BodyText"/>
        <w:spacing w:before="244"/>
        <w:ind w:left="677" w:firstLine="0"/>
      </w:pPr>
      <w:r>
        <w:rPr>
          <w:i/>
          <w:color w:val="231F20"/>
        </w:rPr>
        <w:t>Hỏi: </w:t>
      </w:r>
      <w:r>
        <w:rPr>
          <w:color w:val="231F20"/>
        </w:rPr>
        <w:t>Các căn nhân nơi quá khứ, căn đó duyên nơi quá khứ chăng?</w:t>
      </w:r>
    </w:p>
    <w:p>
      <w:pPr>
        <w:pStyle w:val="BodyText"/>
        <w:spacing w:line="276" w:lineRule="auto" w:before="158"/>
        <w:ind w:left="110" w:right="392"/>
      </w:pPr>
      <w:r>
        <w:rPr>
          <w:i/>
          <w:color w:val="231F20"/>
        </w:rPr>
        <w:t>Đáp:</w:t>
      </w:r>
      <w:r>
        <w:rPr>
          <w:i/>
          <w:color w:val="231F20"/>
          <w:spacing w:val="-6"/>
        </w:rPr>
        <w:t> </w:t>
      </w:r>
      <w:r>
        <w:rPr>
          <w:color w:val="231F20"/>
        </w:rPr>
        <w:t>Hoặc</w:t>
      </w:r>
      <w:r>
        <w:rPr>
          <w:color w:val="231F20"/>
          <w:spacing w:val="-6"/>
        </w:rPr>
        <w:t> </w:t>
      </w:r>
      <w:r>
        <w:rPr>
          <w:color w:val="231F20"/>
        </w:rPr>
        <w:t>căn</w:t>
      </w:r>
      <w:r>
        <w:rPr>
          <w:color w:val="231F20"/>
          <w:spacing w:val="-6"/>
        </w:rPr>
        <w:t> </w:t>
      </w:r>
      <w:r>
        <w:rPr>
          <w:color w:val="231F20"/>
        </w:rPr>
        <w:t>nhân</w:t>
      </w:r>
      <w:r>
        <w:rPr>
          <w:color w:val="231F20"/>
          <w:spacing w:val="-5"/>
        </w:rPr>
        <w:t> </w:t>
      </w:r>
      <w:r>
        <w:rPr>
          <w:color w:val="231F20"/>
        </w:rPr>
        <w:t>nơi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quá</w:t>
      </w:r>
      <w:r>
        <w:rPr>
          <w:color w:val="231F20"/>
          <w:spacing w:val="-6"/>
        </w:rPr>
        <w:t> </w:t>
      </w:r>
      <w:r>
        <w:rPr>
          <w:color w:val="231F20"/>
        </w:rPr>
        <w:t>khứ.</w:t>
      </w:r>
      <w:r>
        <w:rPr>
          <w:color w:val="231F20"/>
          <w:spacing w:val="-5"/>
        </w:rPr>
        <w:t> </w:t>
      </w:r>
      <w:r>
        <w:rPr>
          <w:color w:val="231F20"/>
        </w:rPr>
        <w:t>Hoặc</w:t>
      </w:r>
      <w:r>
        <w:rPr>
          <w:color w:val="231F20"/>
          <w:spacing w:val="-6"/>
        </w:rPr>
        <w:t> </w:t>
      </w:r>
      <w:r>
        <w:rPr>
          <w:color w:val="231F20"/>
        </w:rPr>
        <w:t>căn nhân</w:t>
      </w:r>
      <w:r>
        <w:rPr>
          <w:color w:val="231F20"/>
          <w:spacing w:val="-10"/>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Hoặc</w:t>
      </w:r>
      <w:r>
        <w:rPr>
          <w:color w:val="231F20"/>
          <w:spacing w:val="-9"/>
        </w:rPr>
        <w:t> </w:t>
      </w:r>
      <w:r>
        <w:rPr>
          <w:color w:val="231F20"/>
        </w:rPr>
        <w:t>căn</w:t>
      </w:r>
      <w:r>
        <w:rPr>
          <w:color w:val="231F20"/>
          <w:spacing w:val="-10"/>
        </w:rPr>
        <w:t> </w:t>
      </w:r>
      <w:r>
        <w:rPr>
          <w:color w:val="231F20"/>
        </w:rPr>
        <w:t>nhân</w:t>
      </w:r>
      <w:r>
        <w:rPr>
          <w:color w:val="231F20"/>
          <w:spacing w:val="-9"/>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duyên nơi hiện tại. Hoặc căn nhân nơi quá khứ duyên nơi vô vi. Hoặc căn nhân nơi quá khứ không có duyên.</w:t>
      </w:r>
    </w:p>
    <w:p>
      <w:pPr>
        <w:pStyle w:val="BodyText"/>
        <w:spacing w:line="276" w:lineRule="auto" w:before="114"/>
        <w:ind w:left="110" w:right="391"/>
      </w:pPr>
      <w:r>
        <w:rPr>
          <w:color w:val="231F20"/>
        </w:rPr>
        <w:t>Thế nào là căn nhân nơi quá khứ duyên nơi quá khứ? Là </w:t>
      </w:r>
      <w:r>
        <w:rPr>
          <w:color w:val="231F20"/>
          <w:spacing w:val="-4"/>
        </w:rPr>
        <w:t>các </w:t>
      </w:r>
      <w:r>
        <w:rPr>
          <w:color w:val="231F20"/>
        </w:rPr>
        <w:t>căn</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Lại</w:t>
      </w:r>
      <w:r>
        <w:rPr>
          <w:color w:val="231F20"/>
          <w:spacing w:val="-12"/>
        </w:rPr>
        <w:t> </w:t>
      </w:r>
      <w:r>
        <w:rPr>
          <w:color w:val="231F20"/>
        </w:rPr>
        <w:t>nữa,</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hiện tại nhân nơi quá khứ duyên nơi quá</w:t>
      </w:r>
      <w:r>
        <w:rPr>
          <w:color w:val="231F20"/>
          <w:spacing w:val="-1"/>
        </w:rPr>
        <w:t> </w:t>
      </w:r>
      <w:r>
        <w:rPr>
          <w:color w:val="231F20"/>
        </w:rPr>
        <w:t>khứ.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căn nhân nơi quá khứ duyên nơi vị lai? Là các căn quá</w:t>
      </w:r>
      <w:r>
        <w:rPr>
          <w:color w:val="231F20"/>
          <w:spacing w:val="-13"/>
        </w:rPr>
        <w:t> </w:t>
      </w:r>
      <w:r>
        <w:rPr>
          <w:color w:val="231F20"/>
        </w:rPr>
        <w:t>khứ</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rPr>
        <w:t>các</w:t>
      </w:r>
      <w:r>
        <w:rPr>
          <w:color w:val="231F20"/>
          <w:spacing w:val="-13"/>
        </w:rPr>
        <w:t> </w:t>
      </w:r>
      <w:r>
        <w:rPr>
          <w:color w:val="231F20"/>
        </w:rPr>
        <w:t>căn</w:t>
      </w:r>
      <w:r>
        <w:rPr>
          <w:color w:val="231F20"/>
          <w:spacing w:val="-12"/>
        </w:rPr>
        <w:t> </w:t>
      </w:r>
      <w:r>
        <w:rPr>
          <w:color w:val="231F20"/>
        </w:rPr>
        <w:t>vị</w:t>
      </w:r>
      <w:r>
        <w:rPr>
          <w:color w:val="231F20"/>
          <w:spacing w:val="-13"/>
        </w:rPr>
        <w:t> </w:t>
      </w:r>
      <w:r>
        <w:rPr>
          <w:color w:val="231F20"/>
        </w:rPr>
        <w:t>lai,</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quá khứ duyên nơi vị lai.</w:t>
      </w:r>
    </w:p>
    <w:p>
      <w:pPr>
        <w:pStyle w:val="BodyText"/>
        <w:spacing w:line="273" w:lineRule="auto" w:before="111"/>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căn quá khứ duyên nơi hiện tại. Lại nữa, các căn vị lai, hiện tại nhân </w:t>
      </w:r>
      <w:r>
        <w:rPr>
          <w:color w:val="231F20"/>
          <w:spacing w:val="-5"/>
        </w:rPr>
        <w:t>nơi </w:t>
      </w:r>
      <w:r>
        <w:rPr>
          <w:color w:val="231F20"/>
        </w:rPr>
        <w:t>quá khứ duyên nơi hiện tại.</w:t>
      </w:r>
    </w:p>
    <w:p>
      <w:pPr>
        <w:pStyle w:val="BodyText"/>
        <w:spacing w:line="273" w:lineRule="auto" w:before="111"/>
        <w:ind w:right="107"/>
      </w:pPr>
      <w:r>
        <w:rPr>
          <w:color w:val="231F20"/>
        </w:rPr>
        <w:t>Thế nào là căn nhân nơi quá khứ duyên nơi vô vi? Là các căn quá</w:t>
      </w:r>
      <w:r>
        <w:rPr>
          <w:color w:val="231F20"/>
          <w:spacing w:val="-13"/>
        </w:rPr>
        <w:t> </w:t>
      </w:r>
      <w:r>
        <w:rPr>
          <w:color w:val="231F20"/>
        </w:rPr>
        <w:t>khứ</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vô</w:t>
      </w:r>
      <w:r>
        <w:rPr>
          <w:color w:val="231F20"/>
          <w:spacing w:val="-12"/>
        </w:rPr>
        <w:t> </w:t>
      </w:r>
      <w:r>
        <w:rPr>
          <w:color w:val="231F20"/>
        </w:rPr>
        <w:t>vi.</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quá khứ duyên nơi vô vi.</w:t>
      </w:r>
    </w:p>
    <w:p>
      <w:pPr>
        <w:pStyle w:val="BodyText"/>
        <w:spacing w:line="273" w:lineRule="auto" w:before="110"/>
        <w:ind w:right="107"/>
      </w:pPr>
      <w:r>
        <w:rPr>
          <w:color w:val="231F20"/>
        </w:rPr>
        <w:t>Thế nào là căn nhân nơi quá khứ không có duyên? Là các căn nhân nơi pháp quá khứ không có duyên.</w:t>
      </w:r>
    </w:p>
    <w:p>
      <w:pPr>
        <w:pStyle w:val="BodyText"/>
        <w:spacing w:line="273" w:lineRule="auto"/>
        <w:ind w:right="107"/>
      </w:pPr>
      <w:r>
        <w:rPr>
          <w:i/>
          <w:color w:val="231F20"/>
        </w:rPr>
        <w:t>Hỏi: </w:t>
      </w:r>
      <w:r>
        <w:rPr>
          <w:color w:val="231F20"/>
        </w:rPr>
        <w:t>Nếu như các căn duyên nơi quá khứ, căn đó nhân nơi quá khứ chăng?</w:t>
      </w:r>
    </w:p>
    <w:p>
      <w:pPr>
        <w:pStyle w:val="BodyText"/>
        <w:spacing w:line="273" w:lineRule="auto"/>
        <w:ind w:right="108"/>
      </w:pPr>
      <w:r>
        <w:rPr>
          <w:i/>
          <w:color w:val="231F20"/>
        </w:rPr>
        <w:t>Đáp:</w:t>
      </w:r>
      <w:r>
        <w:rPr>
          <w:i/>
          <w:color w:val="231F20"/>
          <w:spacing w:val="-6"/>
        </w:rPr>
        <w:t> </w:t>
      </w:r>
      <w:r>
        <w:rPr>
          <w:color w:val="231F20"/>
        </w:rPr>
        <w:t>Hoặc</w:t>
      </w:r>
      <w:r>
        <w:rPr>
          <w:color w:val="231F20"/>
          <w:spacing w:val="-6"/>
        </w:rPr>
        <w:t> </w:t>
      </w:r>
      <w:r>
        <w:rPr>
          <w:color w:val="231F20"/>
        </w:rPr>
        <w:t>căn</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nhân</w:t>
      </w:r>
      <w:r>
        <w:rPr>
          <w:color w:val="231F20"/>
          <w:spacing w:val="-5"/>
        </w:rPr>
        <w:t> </w:t>
      </w:r>
      <w:r>
        <w:rPr>
          <w:color w:val="231F20"/>
        </w:rPr>
        <w:t>nơi</w:t>
      </w:r>
      <w:r>
        <w:rPr>
          <w:color w:val="231F20"/>
          <w:spacing w:val="-6"/>
        </w:rPr>
        <w:t> </w:t>
      </w:r>
      <w:r>
        <w:rPr>
          <w:color w:val="231F20"/>
        </w:rPr>
        <w:t>quá</w:t>
      </w:r>
      <w:r>
        <w:rPr>
          <w:color w:val="231F20"/>
          <w:spacing w:val="-6"/>
        </w:rPr>
        <w:t> </w:t>
      </w:r>
      <w:r>
        <w:rPr>
          <w:color w:val="231F20"/>
        </w:rPr>
        <w:t>khứ.</w:t>
      </w:r>
      <w:r>
        <w:rPr>
          <w:color w:val="231F20"/>
          <w:spacing w:val="-5"/>
        </w:rPr>
        <w:t> </w:t>
      </w:r>
      <w:r>
        <w:rPr>
          <w:color w:val="231F20"/>
        </w:rPr>
        <w:t>Hoặc</w:t>
      </w:r>
      <w:r>
        <w:rPr>
          <w:color w:val="231F20"/>
          <w:spacing w:val="-6"/>
        </w:rPr>
        <w:t> </w:t>
      </w:r>
      <w:r>
        <w:rPr>
          <w:color w:val="231F20"/>
        </w:rPr>
        <w:t>căn duyên</w:t>
      </w:r>
      <w:r>
        <w:rPr>
          <w:color w:val="231F20"/>
          <w:spacing w:val="-10"/>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nhân</w:t>
      </w:r>
      <w:r>
        <w:rPr>
          <w:color w:val="231F20"/>
          <w:spacing w:val="-10"/>
        </w:rPr>
        <w:t> </w:t>
      </w:r>
      <w:r>
        <w:rPr>
          <w:color w:val="231F20"/>
        </w:rPr>
        <w:t>nơi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Hoặc</w:t>
      </w:r>
      <w:r>
        <w:rPr>
          <w:color w:val="231F20"/>
          <w:spacing w:val="-9"/>
        </w:rPr>
        <w:t> </w:t>
      </w:r>
      <w:r>
        <w:rPr>
          <w:color w:val="231F20"/>
        </w:rPr>
        <w:t>căn</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nhân nơi hiện tại.</w:t>
      </w:r>
    </w:p>
    <w:p>
      <w:pPr>
        <w:pStyle w:val="BodyText"/>
        <w:spacing w:line="273" w:lineRule="auto" w:before="111"/>
        <w:ind w:right="108"/>
      </w:pPr>
      <w:r>
        <w:rPr>
          <w:color w:val="231F20"/>
        </w:rPr>
        <w:t>Thế nào là căn duyên nơi quá khứ nhân nơi quá khứ? Là </w:t>
      </w:r>
      <w:r>
        <w:rPr>
          <w:color w:val="231F20"/>
          <w:spacing w:val="-4"/>
        </w:rPr>
        <w:t>các </w:t>
      </w:r>
      <w:r>
        <w:rPr>
          <w:color w:val="231F20"/>
        </w:rPr>
        <w:t>căn</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Lại</w:t>
      </w:r>
      <w:r>
        <w:rPr>
          <w:color w:val="231F20"/>
          <w:spacing w:val="-12"/>
        </w:rPr>
        <w:t> </w:t>
      </w:r>
      <w:r>
        <w:rPr>
          <w:color w:val="231F20"/>
        </w:rPr>
        <w:t>nữa,</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hiện tại nhân nơi quá khứ duyên nơi quá khứ.</w:t>
      </w:r>
    </w:p>
    <w:p>
      <w:pPr>
        <w:pStyle w:val="BodyText"/>
        <w:spacing w:line="273" w:lineRule="auto" w:before="111"/>
        <w:ind w:right="107"/>
      </w:pPr>
      <w:r>
        <w:rPr>
          <w:color w:val="231F20"/>
        </w:rPr>
        <w:t>Thế nào là căn duyên nơi quá khứ nhân nơi vị lai? Là các căn vị lai duyên nơi quá khứ.</w:t>
      </w:r>
    </w:p>
    <w:p>
      <w:pPr>
        <w:pStyle w:val="BodyText"/>
        <w:spacing w:line="273" w:lineRule="auto" w:before="111"/>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căn hiện tại duyên nơi quá khứ. Lại nữa, các căn vị lai nhân nơi hiện tại duyên nơi quá khứ.</w:t>
      </w:r>
    </w:p>
    <w:p>
      <w:pPr>
        <w:pStyle w:val="BodyText"/>
        <w:spacing w:before="111"/>
        <w:ind w:left="960" w:firstLine="0"/>
      </w:pPr>
      <w:r>
        <w:rPr>
          <w:i/>
          <w:color w:val="231F20"/>
        </w:rPr>
        <w:t>Hỏi: </w:t>
      </w:r>
      <w:r>
        <w:rPr>
          <w:color w:val="231F20"/>
        </w:rPr>
        <w:t>Các căn nhân nơi vị lai, căn đó duyên nơi vị lai chăng?</w:t>
      </w:r>
    </w:p>
    <w:p>
      <w:pPr>
        <w:pStyle w:val="BodyText"/>
        <w:spacing w:line="273" w:lineRule="auto" w:before="160"/>
        <w:ind w:right="108"/>
      </w:pPr>
      <w:r>
        <w:rPr>
          <w:i/>
          <w:color w:val="231F20"/>
        </w:rPr>
        <w:t>Đáp: </w:t>
      </w:r>
      <w:r>
        <w:rPr>
          <w:color w:val="231F20"/>
        </w:rPr>
        <w:t>Hoặc căn nhân nơi vị lai duyên nơi vị lai. Hoặc căn nhân nơi</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Hoặc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firstLine="0"/>
      </w:pPr>
      <w:r>
        <w:rPr>
          <w:color w:val="231F20"/>
        </w:rPr>
        <w:t>tại. Hoặc căn nhân nơi vị lai duyên nơi vô vi. Hoặc căn nhân nơi vị lai không có</w:t>
      </w:r>
      <w:r>
        <w:rPr>
          <w:color w:val="231F20"/>
          <w:spacing w:val="-1"/>
        </w:rPr>
        <w:t> </w:t>
      </w:r>
      <w:r>
        <w:rPr>
          <w:color w:val="231F20"/>
        </w:rPr>
        <w:t>duyên.</w:t>
      </w:r>
    </w:p>
    <w:p>
      <w:pPr>
        <w:pStyle w:val="BodyText"/>
        <w:spacing w:line="278" w:lineRule="auto" w:before="121"/>
        <w:ind w:left="110" w:right="391"/>
      </w:pPr>
      <w:r>
        <w:rPr>
          <w:color w:val="231F20"/>
        </w:rPr>
        <w:t>Thế nào là căn nhân nơi vị lai duyên nơi vị lai? Là các căn vị lai duyên nơi vị lai.</w:t>
      </w:r>
    </w:p>
    <w:p>
      <w:pPr>
        <w:pStyle w:val="BodyText"/>
        <w:spacing w:line="278" w:lineRule="auto" w:before="118"/>
        <w:ind w:left="110" w:right="391"/>
      </w:pPr>
      <w:r>
        <w:rPr>
          <w:color w:val="231F20"/>
        </w:rPr>
        <w:t>Thế nào là căn nhân nơi vị lai duyên nơi quá khứ? Là các căn vị lai duyên nơi quá khứ.</w:t>
      </w:r>
    </w:p>
    <w:p>
      <w:pPr>
        <w:pStyle w:val="BodyText"/>
        <w:spacing w:line="278" w:lineRule="auto" w:before="117"/>
        <w:ind w:left="110" w:right="391"/>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căn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căn</w:t>
      </w:r>
      <w:r>
        <w:rPr>
          <w:color w:val="231F20"/>
          <w:spacing w:val="-4"/>
        </w:rPr>
        <w:t> </w:t>
      </w:r>
      <w:r>
        <w:rPr>
          <w:color w:val="231F20"/>
          <w:spacing w:val="-7"/>
        </w:rPr>
        <w:t>vị </w:t>
      </w:r>
      <w:r>
        <w:rPr>
          <w:color w:val="231F20"/>
        </w:rPr>
        <w:t>lai duyên nơi hiện tại.</w:t>
      </w:r>
    </w:p>
    <w:p>
      <w:pPr>
        <w:pStyle w:val="BodyText"/>
        <w:spacing w:line="278" w:lineRule="auto" w:before="118"/>
        <w:ind w:left="110" w:right="391"/>
      </w:pPr>
      <w:r>
        <w:rPr>
          <w:color w:val="231F20"/>
        </w:rPr>
        <w:t>Thế nào là căn nhân nơi vị lai duyên nơi vô vi? Là các căn vị lai duyên nơi vô vi.</w:t>
      </w:r>
    </w:p>
    <w:p>
      <w:pPr>
        <w:pStyle w:val="BodyText"/>
        <w:spacing w:line="278" w:lineRule="auto" w:before="117"/>
        <w:ind w:left="110" w:right="390"/>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duyên?</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nhân nơi pháp vị lai không có duyên.</w:t>
      </w:r>
    </w:p>
    <w:p>
      <w:pPr>
        <w:pStyle w:val="BodyText"/>
        <w:spacing w:line="278" w:lineRule="auto" w:before="117"/>
        <w:ind w:left="110" w:right="385"/>
      </w:pPr>
      <w:r>
        <w:rPr>
          <w:i/>
          <w:color w:val="231F20"/>
          <w:spacing w:val="3"/>
        </w:rPr>
        <w:t>Hỏi: </w:t>
      </w:r>
      <w:r>
        <w:rPr>
          <w:color w:val="231F20"/>
          <w:spacing w:val="3"/>
        </w:rPr>
        <w:t>Nếu như các căn </w:t>
      </w:r>
      <w:r>
        <w:rPr>
          <w:color w:val="231F20"/>
          <w:spacing w:val="4"/>
        </w:rPr>
        <w:t>duyên </w:t>
      </w:r>
      <w:r>
        <w:rPr>
          <w:color w:val="231F20"/>
          <w:spacing w:val="3"/>
        </w:rPr>
        <w:t>nơi </w:t>
      </w:r>
      <w:r>
        <w:rPr>
          <w:color w:val="231F20"/>
          <w:spacing w:val="2"/>
        </w:rPr>
        <w:t>vị </w:t>
      </w:r>
      <w:r>
        <w:rPr>
          <w:color w:val="231F20"/>
          <w:spacing w:val="3"/>
        </w:rPr>
        <w:t>lai, căn </w:t>
      </w:r>
      <w:r>
        <w:rPr>
          <w:color w:val="231F20"/>
          <w:spacing w:val="2"/>
        </w:rPr>
        <w:t>đó </w:t>
      </w:r>
      <w:r>
        <w:rPr>
          <w:color w:val="231F20"/>
          <w:spacing w:val="3"/>
        </w:rPr>
        <w:t>nhân nơi </w:t>
      </w:r>
      <w:r>
        <w:rPr>
          <w:color w:val="231F20"/>
          <w:spacing w:val="5"/>
        </w:rPr>
        <w:t>vị </w:t>
      </w:r>
      <w:r>
        <w:rPr>
          <w:color w:val="231F20"/>
          <w:spacing w:val="3"/>
        </w:rPr>
        <w:t>lai</w:t>
      </w:r>
      <w:r>
        <w:rPr>
          <w:color w:val="231F20"/>
          <w:spacing w:val="10"/>
        </w:rPr>
        <w:t> </w:t>
      </w:r>
      <w:r>
        <w:rPr>
          <w:color w:val="231F20"/>
          <w:spacing w:val="5"/>
        </w:rPr>
        <w:t>chăng?</w:t>
      </w:r>
    </w:p>
    <w:p>
      <w:pPr>
        <w:pStyle w:val="BodyText"/>
        <w:spacing w:line="278" w:lineRule="auto" w:before="118"/>
        <w:ind w:left="110" w:right="388"/>
      </w:pPr>
      <w:r>
        <w:rPr>
          <w:i/>
          <w:color w:val="231F20"/>
        </w:rPr>
        <w:t>Đáp: </w:t>
      </w:r>
      <w:r>
        <w:rPr>
          <w:color w:val="231F20"/>
        </w:rPr>
        <w:t>Hoặc căn duyên nơi vị lai nhân nơi vị lai. Hoặc căn duyên nơi vị lai nhân nơi quá khứ. Hoặc căn duyên nơi vị lai nhân nơi hiện tại.</w:t>
      </w:r>
    </w:p>
    <w:p>
      <w:pPr>
        <w:pStyle w:val="BodyText"/>
        <w:spacing w:line="278" w:lineRule="auto" w:before="116"/>
        <w:ind w:left="110" w:right="391"/>
      </w:pPr>
      <w:r>
        <w:rPr>
          <w:color w:val="231F20"/>
        </w:rPr>
        <w:t>Thế nào là căn duyên nơi vị lai nhân nơi vị lai? Là các căn vị lai duyên nơi vị lai.</w:t>
      </w:r>
    </w:p>
    <w:p>
      <w:pPr>
        <w:pStyle w:val="BodyText"/>
        <w:spacing w:line="278" w:lineRule="auto" w:before="118"/>
        <w:ind w:left="110" w:right="391"/>
      </w:pPr>
      <w:r>
        <w:rPr>
          <w:color w:val="231F20"/>
        </w:rPr>
        <w:t>Thế nào là căn duyên nơi vị lai nhân nơi quá khứ? Là các căn quá</w:t>
      </w:r>
      <w:r>
        <w:rPr>
          <w:color w:val="231F20"/>
          <w:spacing w:val="-13"/>
        </w:rPr>
        <w:t> </w:t>
      </w:r>
      <w:r>
        <w:rPr>
          <w:color w:val="231F20"/>
        </w:rPr>
        <w:t>khứ</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rPr>
        <w:t>các</w:t>
      </w:r>
      <w:r>
        <w:rPr>
          <w:color w:val="231F20"/>
          <w:spacing w:val="-13"/>
        </w:rPr>
        <w:t> </w:t>
      </w:r>
      <w:r>
        <w:rPr>
          <w:color w:val="231F20"/>
        </w:rPr>
        <w:t>căn</w:t>
      </w:r>
      <w:r>
        <w:rPr>
          <w:color w:val="231F20"/>
          <w:spacing w:val="-12"/>
        </w:rPr>
        <w:t> </w:t>
      </w:r>
      <w:r>
        <w:rPr>
          <w:color w:val="231F20"/>
        </w:rPr>
        <w:t>vị</w:t>
      </w:r>
      <w:r>
        <w:rPr>
          <w:color w:val="231F20"/>
          <w:spacing w:val="-13"/>
        </w:rPr>
        <w:t> </w:t>
      </w:r>
      <w:r>
        <w:rPr>
          <w:color w:val="231F20"/>
        </w:rPr>
        <w:t>lai,</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quá khứ duyên nơi vị lai.</w:t>
      </w:r>
    </w:p>
    <w:p>
      <w:pPr>
        <w:pStyle w:val="BodyText"/>
        <w:spacing w:line="278" w:lineRule="auto" w:before="116"/>
        <w:ind w:left="110" w:right="391"/>
      </w:pPr>
      <w:r>
        <w:rPr>
          <w:color w:val="231F20"/>
        </w:rPr>
        <w:t>Thế nào là căn duyên nơi vị lai nhân nơi hiện tại? Là các căn hiện tại duyên nơi vị lai. Lại nữa, các căn vị lai nhân nơi hiện tại duyên nơi vị lai.</w:t>
      </w:r>
    </w:p>
    <w:p>
      <w:pPr>
        <w:pStyle w:val="BodyText"/>
        <w:spacing w:before="117"/>
        <w:ind w:left="677" w:firstLine="0"/>
      </w:pPr>
      <w:r>
        <w:rPr>
          <w:i/>
          <w:color w:val="231F20"/>
        </w:rPr>
        <w:t>Hỏi: </w:t>
      </w:r>
      <w:r>
        <w:rPr>
          <w:color w:val="231F20"/>
        </w:rPr>
        <w:t>Các căn nhân nơi hiện tại, căn đó duyên nơi hiện tại chăng?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Đáp: </w:t>
      </w:r>
      <w:r>
        <w:rPr>
          <w:color w:val="231F20"/>
        </w:rPr>
        <w:t>Hoặc căn nhân nơi hiện tại duyên nơi hiện tại. Hoặc căn nhân nơi hiện tại duyên nơi quá khứ. Hoặc căn nhân nơi hiện tại duyên nơi vị lai. Hoặc căn nhân nơi hiện tại duyên nơi vô vi. Hoặc căn nhân nơi hiện tại không có duyên.</w:t>
      </w:r>
    </w:p>
    <w:p>
      <w:pPr>
        <w:pStyle w:val="BodyText"/>
        <w:spacing w:line="268" w:lineRule="auto" w:before="99"/>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căn hiện tại duyên nơi hiện tại. Lại nữa, các căn vị lai nhân nơi hiện </w:t>
      </w:r>
      <w:r>
        <w:rPr>
          <w:color w:val="231F20"/>
          <w:spacing w:val="-5"/>
        </w:rPr>
        <w:t>tại </w:t>
      </w:r>
      <w:r>
        <w:rPr>
          <w:color w:val="231F20"/>
        </w:rPr>
        <w:t>duyên nơi hiện tại.</w:t>
      </w:r>
    </w:p>
    <w:p>
      <w:pPr>
        <w:pStyle w:val="BodyText"/>
        <w:spacing w:line="268" w:lineRule="auto" w:before="99"/>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căn hiện tại duyên nơi quá khứ. Lại nữa, các căn vị lai nhân nơi hiện tại duyên nơi quá khứ.</w:t>
      </w:r>
    </w:p>
    <w:p>
      <w:pPr>
        <w:pStyle w:val="BodyText"/>
        <w:spacing w:line="268" w:lineRule="auto" w:before="100"/>
        <w:ind w:right="107"/>
      </w:pPr>
      <w:r>
        <w:rPr>
          <w:color w:val="231F20"/>
        </w:rPr>
        <w:t>Thế nào là căn nhân nơi hiện tại duyên nơi vị lai? Là các căn hiện tại duyên nơi vị lai. Lại nữa, các căn vị lai nhân nơi hiện tại duyên nơi vị lai.</w:t>
      </w:r>
    </w:p>
    <w:p>
      <w:pPr>
        <w:pStyle w:val="BodyText"/>
        <w:spacing w:line="268" w:lineRule="auto" w:before="99"/>
        <w:ind w:right="107"/>
      </w:pPr>
      <w:r>
        <w:rPr>
          <w:color w:val="231F20"/>
        </w:rPr>
        <w:t>Thế nào là căn nhân nơi hiện tại duyên nơi vô vi? Là các căn hiện tại duyên nơi vô vi. Lại nữa, các căn vị lai nhân nơi hiện tại duyên nơi vô vi.</w:t>
      </w:r>
    </w:p>
    <w:p>
      <w:pPr>
        <w:pStyle w:val="BodyText"/>
        <w:spacing w:line="268" w:lineRule="auto" w:before="100"/>
        <w:ind w:right="107"/>
      </w:pPr>
      <w:r>
        <w:rPr>
          <w:color w:val="231F20"/>
        </w:rPr>
        <w:t>Thế nào là căn nhân nơi hiện tại không có duyên? Là các căn nhân nơi pháp hiện tại không có duyên.</w:t>
      </w:r>
    </w:p>
    <w:p>
      <w:pPr>
        <w:pStyle w:val="BodyText"/>
        <w:spacing w:line="268" w:lineRule="auto" w:before="100"/>
        <w:ind w:right="108"/>
      </w:pPr>
      <w:r>
        <w:rPr>
          <w:i/>
          <w:color w:val="231F20"/>
        </w:rPr>
        <w:t>Hỏi: </w:t>
      </w:r>
      <w:r>
        <w:rPr>
          <w:color w:val="231F20"/>
        </w:rPr>
        <w:t>Nếu như các căn duyên nơi hiện tại, căn đó nhân nơi hiện tại chăng?</w:t>
      </w:r>
    </w:p>
    <w:p>
      <w:pPr>
        <w:pStyle w:val="BodyText"/>
        <w:spacing w:line="268" w:lineRule="auto" w:before="100"/>
        <w:ind w:right="108"/>
      </w:pPr>
      <w:r>
        <w:rPr>
          <w:i/>
          <w:color w:val="231F20"/>
        </w:rPr>
        <w:t>Đáp: </w:t>
      </w:r>
      <w:r>
        <w:rPr>
          <w:color w:val="231F20"/>
        </w:rPr>
        <w:t>Hoặc căn duyên nơi hiện tại nhân nơi hiện tại. Hoặc căn duyên nơi hiện tại nhân nơi quá khứ. Hoặc căn duyên nơi hiện tại nhân nơi vị lai.</w:t>
      </w:r>
    </w:p>
    <w:p>
      <w:pPr>
        <w:pStyle w:val="BodyText"/>
        <w:spacing w:line="268" w:lineRule="auto" w:before="100"/>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căn hiện tại duyên nơi hiện tại. Lại nữa, các căn vị lai nhân nơi hiện </w:t>
      </w:r>
      <w:r>
        <w:rPr>
          <w:color w:val="231F20"/>
          <w:spacing w:val="-5"/>
        </w:rPr>
        <w:t>tại </w:t>
      </w:r>
      <w:r>
        <w:rPr>
          <w:color w:val="231F20"/>
        </w:rPr>
        <w:t>duyên nơi hiện tại.</w:t>
      </w:r>
    </w:p>
    <w:p>
      <w:pPr>
        <w:pStyle w:val="BodyText"/>
        <w:spacing w:line="268" w:lineRule="auto" w:before="99"/>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căn quá khứ duyên nơi hiện tại. Lại nữa, các căn vị lai, hiện tại nhân </w:t>
      </w:r>
      <w:r>
        <w:rPr>
          <w:color w:val="231F20"/>
          <w:spacing w:val="-5"/>
        </w:rPr>
        <w:t>nơi </w:t>
      </w:r>
      <w:r>
        <w:rPr>
          <w:color w:val="231F20"/>
        </w:rPr>
        <w:t>quá khứ duyên nơi hiện tại.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2"/>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căn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spacing w:val="-7"/>
        </w:rPr>
        <w:t>vị </w:t>
      </w:r>
      <w:r>
        <w:rPr>
          <w:color w:val="231F20"/>
        </w:rPr>
        <w:t>lai duyên nơi hiện tại.</w:t>
      </w:r>
    </w:p>
    <w:p>
      <w:pPr>
        <w:pStyle w:val="BodyText"/>
        <w:spacing w:before="115"/>
        <w:ind w:left="677" w:firstLine="0"/>
      </w:pPr>
      <w:r>
        <w:rPr>
          <w:i/>
          <w:color w:val="231F20"/>
        </w:rPr>
        <w:t>Hỏi: </w:t>
      </w:r>
      <w:r>
        <w:rPr>
          <w:color w:val="231F20"/>
        </w:rPr>
        <w:t>Các căn nhân nơi thiện, căn đó duyên nơi thiện chăng?</w:t>
      </w:r>
    </w:p>
    <w:p>
      <w:pPr>
        <w:pStyle w:val="BodyText"/>
        <w:spacing w:line="268" w:lineRule="auto" w:before="151"/>
        <w:ind w:left="110" w:right="391"/>
      </w:pPr>
      <w:r>
        <w:rPr>
          <w:i/>
          <w:color w:val="231F20"/>
        </w:rPr>
        <w:t>Đáp: </w:t>
      </w:r>
      <w:r>
        <w:rPr>
          <w:color w:val="231F20"/>
        </w:rPr>
        <w:t>Hoặc căn nhân nơi thiện duyên nơi thiện. Hoặc căn nhân nơi thiện duyên nơi bất thiện. Hoặc căn nhân nơi thiện duyên nơi vô ký. Hoặc căn nhân nơi thiện không có duyên.</w:t>
      </w:r>
    </w:p>
    <w:p>
      <w:pPr>
        <w:pStyle w:val="BodyText"/>
        <w:spacing w:line="268" w:lineRule="auto" w:before="117"/>
        <w:ind w:left="110" w:right="387"/>
      </w:pPr>
      <w:r>
        <w:rPr>
          <w:color w:val="231F20"/>
        </w:rPr>
        <w:t>Thế nào là căn nhân nơi thiện duyên nơi thiện? Là các căn thiện duyên nơi thiện. Lại nữa, các căn vô ký nhân nơi thiện duyên nơi thiện.</w:t>
      </w:r>
    </w:p>
    <w:p>
      <w:pPr>
        <w:pStyle w:val="BodyText"/>
        <w:spacing w:line="268" w:lineRule="auto" w:before="117"/>
        <w:ind w:left="110" w:right="390"/>
      </w:pPr>
      <w:r>
        <w:rPr>
          <w:color w:val="231F20"/>
        </w:rPr>
        <w:t>Thế nào là căn nhân nơi thiện duyên nơi bất thiện? Là các căn thiện duyên nơi bất thiện. Lại nữa, các căn vô ký nhân nơi thiện duyên nơi bất thiện.</w:t>
      </w:r>
    </w:p>
    <w:p>
      <w:pPr>
        <w:pStyle w:val="BodyText"/>
        <w:spacing w:line="268" w:lineRule="auto" w:before="116"/>
        <w:ind w:left="110" w:right="391"/>
      </w:pPr>
      <w:r>
        <w:rPr>
          <w:color w:val="231F20"/>
        </w:rPr>
        <w:t>Thế nào là căn nhân nơi thiện duyên nơi vô ký? Là các căn thiện duyên nơi vô ký. Lại nữa, các căn vô ký nhân nơi thiện duyên nơi vô ký.</w:t>
      </w:r>
    </w:p>
    <w:p>
      <w:pPr>
        <w:pStyle w:val="BodyText"/>
        <w:spacing w:line="268" w:lineRule="auto" w:before="117"/>
        <w:ind w:left="110" w:right="390"/>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thiện</w:t>
      </w:r>
      <w:r>
        <w:rPr>
          <w:color w:val="231F20"/>
          <w:spacing w:val="-11"/>
        </w:rPr>
        <w:t> </w:t>
      </w:r>
      <w:r>
        <w:rPr>
          <w:color w:val="231F20"/>
        </w:rPr>
        <w:t>không</w:t>
      </w:r>
      <w:r>
        <w:rPr>
          <w:color w:val="231F20"/>
          <w:spacing w:val="-12"/>
        </w:rPr>
        <w:t> </w:t>
      </w:r>
      <w:r>
        <w:rPr>
          <w:color w:val="231F20"/>
        </w:rPr>
        <w:t>có</w:t>
      </w:r>
      <w:r>
        <w:rPr>
          <w:color w:val="231F20"/>
          <w:spacing w:val="-12"/>
        </w:rPr>
        <w:t> </w:t>
      </w:r>
      <w:r>
        <w:rPr>
          <w:color w:val="231F20"/>
        </w:rPr>
        <w:t>duyên?</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spacing w:val="-3"/>
        </w:rPr>
        <w:t>nhân </w:t>
      </w:r>
      <w:r>
        <w:rPr>
          <w:color w:val="231F20"/>
        </w:rPr>
        <w:t>nơi pháp thiện không có duyên.</w:t>
      </w:r>
    </w:p>
    <w:p>
      <w:pPr>
        <w:pStyle w:val="BodyText"/>
        <w:spacing w:line="268" w:lineRule="auto" w:before="116"/>
        <w:ind w:left="110" w:right="383"/>
      </w:pPr>
      <w:r>
        <w:rPr>
          <w:i/>
          <w:color w:val="231F20"/>
        </w:rPr>
        <w:t>Hỏi: </w:t>
      </w:r>
      <w:r>
        <w:rPr>
          <w:color w:val="231F20"/>
        </w:rPr>
        <w:t>Nếu như các căn duyên nơi thiện, căn đó nhân nơi thiện chăng?</w:t>
      </w:r>
    </w:p>
    <w:p>
      <w:pPr>
        <w:pStyle w:val="BodyText"/>
        <w:spacing w:line="268" w:lineRule="auto" w:before="116"/>
        <w:ind w:left="110" w:right="387"/>
      </w:pPr>
      <w:r>
        <w:rPr>
          <w:i/>
          <w:color w:val="231F20"/>
        </w:rPr>
        <w:t>Đáp: </w:t>
      </w:r>
      <w:r>
        <w:rPr>
          <w:color w:val="231F20"/>
        </w:rPr>
        <w:t>Hoặc căn duyên nơi thiện nhân nơi thiện. Hoặc căn duyên nơi thiện nhân nơi bất thiện. Hoặc căn duyên nơi thiện nhân nơi vô ký.</w:t>
      </w:r>
    </w:p>
    <w:p>
      <w:pPr>
        <w:pStyle w:val="BodyText"/>
        <w:spacing w:line="268" w:lineRule="auto" w:before="116"/>
        <w:ind w:left="110" w:right="387"/>
      </w:pPr>
      <w:r>
        <w:rPr>
          <w:color w:val="231F20"/>
        </w:rPr>
        <w:t>Thế nào là căn duyên nơi thiện nhân nơi thiện? Là các căn thiện duyên nơi thiện. Lại nữa, các căn vô ký nhân nơi thiện duyên nơi thiện.</w:t>
      </w:r>
    </w:p>
    <w:p>
      <w:pPr>
        <w:pStyle w:val="BodyText"/>
        <w:spacing w:line="268" w:lineRule="auto" w:before="117"/>
        <w:ind w:left="110" w:right="390"/>
      </w:pPr>
      <w:r>
        <w:rPr>
          <w:color w:val="231F20"/>
        </w:rPr>
        <w:t>Thế nào là căn duyên nơi thiện nhân nơi bất thiện? Là các căn bất thiện duyên nơi thiện. Lại nữa, các căn vô ký nhân nơi bất thiện duyên nơi thiện.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căn duyên nơi thiện nhân nơi vô ký? Là các căn vô ký duyên nơi thiện. Lại nữa, các căn bất thiện nhân nơi vô ký duyên nơi thiện.</w:t>
      </w:r>
    </w:p>
    <w:p>
      <w:pPr>
        <w:pStyle w:val="BodyText"/>
        <w:spacing w:line="273" w:lineRule="auto" w:before="111"/>
        <w:ind w:right="102"/>
      </w:pPr>
      <w:r>
        <w:rPr>
          <w:i/>
          <w:color w:val="231F20"/>
          <w:spacing w:val="3"/>
        </w:rPr>
        <w:t>Hỏi: </w:t>
      </w:r>
      <w:r>
        <w:rPr>
          <w:color w:val="231F20"/>
          <w:spacing w:val="3"/>
        </w:rPr>
        <w:t>Các căn nhân nơi bất </w:t>
      </w:r>
      <w:r>
        <w:rPr>
          <w:color w:val="231F20"/>
          <w:spacing w:val="4"/>
        </w:rPr>
        <w:t>thiện, </w:t>
      </w:r>
      <w:r>
        <w:rPr>
          <w:color w:val="231F20"/>
          <w:spacing w:val="3"/>
        </w:rPr>
        <w:t>căn </w:t>
      </w:r>
      <w:r>
        <w:rPr>
          <w:color w:val="231F20"/>
          <w:spacing w:val="2"/>
        </w:rPr>
        <w:t>đó  </w:t>
      </w:r>
      <w:r>
        <w:rPr>
          <w:color w:val="231F20"/>
          <w:spacing w:val="4"/>
        </w:rPr>
        <w:t>duyên </w:t>
      </w:r>
      <w:r>
        <w:rPr>
          <w:color w:val="231F20"/>
          <w:spacing w:val="3"/>
        </w:rPr>
        <w:t>nơi </w:t>
      </w:r>
      <w:r>
        <w:rPr>
          <w:color w:val="231F20"/>
          <w:spacing w:val="5"/>
        </w:rPr>
        <w:t>bất</w:t>
      </w:r>
      <w:r>
        <w:rPr>
          <w:color w:val="231F20"/>
          <w:spacing w:val="75"/>
        </w:rPr>
        <w:t> </w:t>
      </w:r>
      <w:r>
        <w:rPr>
          <w:color w:val="231F20"/>
          <w:spacing w:val="4"/>
        </w:rPr>
        <w:t>thiện</w:t>
      </w:r>
      <w:r>
        <w:rPr>
          <w:color w:val="231F20"/>
          <w:spacing w:val="10"/>
        </w:rPr>
        <w:t> </w:t>
      </w:r>
      <w:r>
        <w:rPr>
          <w:color w:val="231F20"/>
          <w:spacing w:val="5"/>
        </w:rPr>
        <w:t>chăng?</w:t>
      </w:r>
    </w:p>
    <w:p>
      <w:pPr>
        <w:pStyle w:val="BodyText"/>
        <w:spacing w:line="273" w:lineRule="auto" w:before="111"/>
        <w:ind w:right="107"/>
      </w:pPr>
      <w:r>
        <w:rPr>
          <w:i/>
          <w:color w:val="231F20"/>
        </w:rPr>
        <w:t>Đáp: </w:t>
      </w:r>
      <w:r>
        <w:rPr>
          <w:color w:val="231F20"/>
        </w:rPr>
        <w:t>Hoặc căn nhân nơi bất thiện duyên nơi bất thiện. Hoặc căn nhân nơi bất thiện duyên nơi thiện. Hoặc căn nhân nơi bất thiện duyên nơi vô ký. Hoặc căn nhân nơi bất thiện không có duyên.</w:t>
      </w:r>
    </w:p>
    <w:p>
      <w:pPr>
        <w:pStyle w:val="BodyText"/>
        <w:spacing w:line="273" w:lineRule="auto" w:before="111"/>
        <w:ind w:right="107"/>
      </w:pPr>
      <w:r>
        <w:rPr>
          <w:color w:val="231F20"/>
        </w:rPr>
        <w:t>Thế nào là căn nhân nơi bất thiện duyên nơi bất thiện? Là các căn</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các</w:t>
      </w:r>
      <w:r>
        <w:rPr>
          <w:color w:val="231F20"/>
          <w:spacing w:val="-11"/>
        </w:rPr>
        <w:t> </w:t>
      </w:r>
      <w:r>
        <w:rPr>
          <w:color w:val="231F20"/>
        </w:rPr>
        <w:t>căn</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bất thiện duyên nơi bất thiện.</w:t>
      </w:r>
    </w:p>
    <w:p>
      <w:pPr>
        <w:pStyle w:val="BodyText"/>
        <w:spacing w:line="273" w:lineRule="auto" w:before="111"/>
        <w:ind w:right="107"/>
      </w:pPr>
      <w:r>
        <w:rPr>
          <w:color w:val="231F20"/>
        </w:rPr>
        <w:t>Thế nào là căn nhân nơi bất thiện duyên nơi thiện? Là các căn bất thiện duyên nơi thiện. Lại nữa, các căn vô ký nhân nơi bất </w:t>
      </w:r>
      <w:r>
        <w:rPr>
          <w:color w:val="231F20"/>
          <w:spacing w:val="-3"/>
        </w:rPr>
        <w:t>thiện </w:t>
      </w:r>
      <w:r>
        <w:rPr>
          <w:color w:val="231F20"/>
        </w:rPr>
        <w:t>duyên nơi thiện.</w:t>
      </w:r>
    </w:p>
    <w:p>
      <w:pPr>
        <w:pStyle w:val="BodyText"/>
        <w:spacing w:line="273" w:lineRule="auto" w:before="111"/>
        <w:ind w:right="107"/>
      </w:pPr>
      <w:r>
        <w:rPr>
          <w:color w:val="231F20"/>
        </w:rPr>
        <w:t>Thế nào là căn nhân nơi bất thiện duyên nơi vô ký? Là các căn bất thiện duyên nơi vô ký. Lại nữa, các căn vô ký nhân nơi bất thiện duyên nơi vô ký.</w:t>
      </w:r>
    </w:p>
    <w:p>
      <w:pPr>
        <w:pStyle w:val="BodyText"/>
        <w:spacing w:line="273" w:lineRule="auto" w:before="111"/>
        <w:ind w:right="107"/>
      </w:pPr>
      <w:r>
        <w:rPr>
          <w:color w:val="231F20"/>
        </w:rPr>
        <w:t>Thế nào là căn nhân nơi bất thiện không có duyên? Là các căn nhân nơi pháp bất thiện không có duyên.</w:t>
      </w:r>
    </w:p>
    <w:p>
      <w:pPr>
        <w:pStyle w:val="BodyText"/>
        <w:spacing w:line="273" w:lineRule="auto"/>
        <w:ind w:right="108"/>
      </w:pPr>
      <w:r>
        <w:rPr>
          <w:i/>
          <w:color w:val="231F20"/>
        </w:rPr>
        <w:t>Hỏi: </w:t>
      </w:r>
      <w:r>
        <w:rPr>
          <w:color w:val="231F20"/>
        </w:rPr>
        <w:t>Nếu như các căn duyên nơi bất thiện, căn đó nhân nơi bất thiện chăng?</w:t>
      </w:r>
    </w:p>
    <w:p>
      <w:pPr>
        <w:pStyle w:val="BodyText"/>
        <w:spacing w:line="273" w:lineRule="auto" w:before="111"/>
        <w:ind w:right="107"/>
      </w:pPr>
      <w:r>
        <w:rPr>
          <w:i/>
          <w:color w:val="231F20"/>
        </w:rPr>
        <w:t>Đáp: </w:t>
      </w:r>
      <w:r>
        <w:rPr>
          <w:color w:val="231F20"/>
        </w:rPr>
        <w:t>Hoặc căn duyên nơi bất thiện nhân nơi bất thiện. Hoặc căn</w:t>
      </w:r>
      <w:r>
        <w:rPr>
          <w:color w:val="231F20"/>
          <w:spacing w:val="-8"/>
        </w:rPr>
        <w:t> </w:t>
      </w:r>
      <w:r>
        <w:rPr>
          <w:color w:val="231F20"/>
        </w:rPr>
        <w:t>duyên</w:t>
      </w:r>
      <w:r>
        <w:rPr>
          <w:color w:val="231F20"/>
          <w:spacing w:val="-7"/>
        </w:rPr>
        <w:t> </w:t>
      </w:r>
      <w:r>
        <w:rPr>
          <w:color w:val="231F20"/>
        </w:rPr>
        <w:t>nơi</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nhân</w:t>
      </w:r>
      <w:r>
        <w:rPr>
          <w:color w:val="231F20"/>
          <w:spacing w:val="-7"/>
        </w:rPr>
        <w:t> </w:t>
      </w:r>
      <w:r>
        <w:rPr>
          <w:color w:val="231F20"/>
        </w:rPr>
        <w:t>nơi</w:t>
      </w:r>
      <w:r>
        <w:rPr>
          <w:color w:val="231F20"/>
          <w:spacing w:val="-7"/>
        </w:rPr>
        <w:t> </w:t>
      </w:r>
      <w:r>
        <w:rPr>
          <w:color w:val="231F20"/>
        </w:rPr>
        <w:t>thiện.</w:t>
      </w:r>
      <w:r>
        <w:rPr>
          <w:color w:val="231F20"/>
          <w:spacing w:val="-7"/>
        </w:rPr>
        <w:t> </w:t>
      </w:r>
      <w:r>
        <w:rPr>
          <w:color w:val="231F20"/>
        </w:rPr>
        <w:t>Hoặc</w:t>
      </w:r>
      <w:r>
        <w:rPr>
          <w:color w:val="231F20"/>
          <w:spacing w:val="-8"/>
        </w:rPr>
        <w:t> </w:t>
      </w:r>
      <w:r>
        <w:rPr>
          <w:color w:val="231F20"/>
        </w:rPr>
        <w:t>căn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bất</w:t>
      </w:r>
      <w:r>
        <w:rPr>
          <w:color w:val="231F20"/>
          <w:spacing w:val="-7"/>
        </w:rPr>
        <w:t> </w:t>
      </w:r>
      <w:r>
        <w:rPr>
          <w:color w:val="231F20"/>
        </w:rPr>
        <w:t>thiện nhân nơi vô ký.</w:t>
      </w:r>
    </w:p>
    <w:p>
      <w:pPr>
        <w:pStyle w:val="BodyText"/>
        <w:spacing w:line="273" w:lineRule="auto" w:before="111"/>
        <w:ind w:right="107"/>
      </w:pPr>
      <w:r>
        <w:rPr>
          <w:color w:val="231F20"/>
        </w:rPr>
        <w:t>Thế nào là căn duyên nơi bất thiện nhân nơi bất thiện? Là các căn</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các</w:t>
      </w:r>
      <w:r>
        <w:rPr>
          <w:color w:val="231F20"/>
          <w:spacing w:val="-11"/>
        </w:rPr>
        <w:t> </w:t>
      </w:r>
      <w:r>
        <w:rPr>
          <w:color w:val="231F20"/>
        </w:rPr>
        <w:t>căn</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bất thiện duyên nơi bất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Thế nào là căn duyên nơi bất thiện nhân nơi thiện? Là các căn thiện duyên nơi bất thiện. Lại nữa, các căn vô ký nhân nơi thiện duyên nơi bất thiện.</w:t>
      </w:r>
    </w:p>
    <w:p>
      <w:pPr>
        <w:pStyle w:val="BodyText"/>
        <w:spacing w:line="278" w:lineRule="auto" w:before="128"/>
        <w:ind w:left="110" w:right="390"/>
      </w:pPr>
      <w:r>
        <w:rPr>
          <w:color w:val="231F20"/>
        </w:rPr>
        <w:t>Thế nào là căn duyên nơi bất thiện nhân nơi vô ký? Là các căn vô ký duyên nơi bất thiện. Lại nữa, các căn bất thiện nhân nơi vô ký duyên nơi bất thiện.</w:t>
      </w:r>
    </w:p>
    <w:p>
      <w:pPr>
        <w:pStyle w:val="BodyText"/>
        <w:spacing w:before="128"/>
        <w:ind w:left="677" w:firstLine="0"/>
      </w:pPr>
      <w:r>
        <w:rPr>
          <w:i/>
          <w:color w:val="231F20"/>
        </w:rPr>
        <w:t>Hỏi: </w:t>
      </w:r>
      <w:r>
        <w:rPr>
          <w:color w:val="231F20"/>
        </w:rPr>
        <w:t>Các căn nhân nơi vô ký, căn đó duyên nơi vô ký chăng?</w:t>
      </w:r>
    </w:p>
    <w:p>
      <w:pPr>
        <w:pStyle w:val="BodyText"/>
        <w:spacing w:line="278" w:lineRule="auto" w:before="176"/>
        <w:ind w:left="110" w:right="392"/>
      </w:pPr>
      <w:r>
        <w:rPr>
          <w:i/>
          <w:color w:val="231F20"/>
        </w:rPr>
        <w:t>Đáp:</w:t>
      </w:r>
      <w:r>
        <w:rPr>
          <w:i/>
          <w:color w:val="231F20"/>
          <w:spacing w:val="-10"/>
        </w:rPr>
        <w:t> </w:t>
      </w:r>
      <w:r>
        <w:rPr>
          <w:color w:val="231F20"/>
        </w:rPr>
        <w:t>Hoặc</w:t>
      </w:r>
      <w:r>
        <w:rPr>
          <w:color w:val="231F20"/>
          <w:spacing w:val="-10"/>
        </w:rPr>
        <w:t> </w:t>
      </w:r>
      <w:r>
        <w:rPr>
          <w:color w:val="231F20"/>
        </w:rPr>
        <w:t>căn</w:t>
      </w:r>
      <w:r>
        <w:rPr>
          <w:color w:val="231F20"/>
          <w:spacing w:val="-9"/>
        </w:rPr>
        <w:t> </w:t>
      </w:r>
      <w:r>
        <w:rPr>
          <w:color w:val="231F20"/>
        </w:rPr>
        <w:t>nhân</w:t>
      </w:r>
      <w:r>
        <w:rPr>
          <w:color w:val="231F20"/>
          <w:spacing w:val="-10"/>
        </w:rPr>
        <w:t> </w:t>
      </w:r>
      <w:r>
        <w:rPr>
          <w:color w:val="231F20"/>
        </w:rPr>
        <w:t>nơi</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duyên</w:t>
      </w:r>
      <w:r>
        <w:rPr>
          <w:color w:val="231F20"/>
          <w:spacing w:val="-10"/>
        </w:rPr>
        <w:t> </w:t>
      </w:r>
      <w:r>
        <w:rPr>
          <w:color w:val="231F20"/>
        </w:rPr>
        <w:t>nơi</w:t>
      </w:r>
      <w:r>
        <w:rPr>
          <w:color w:val="231F20"/>
          <w:spacing w:val="-9"/>
        </w:rPr>
        <w:t> </w:t>
      </w:r>
      <w:r>
        <w:rPr>
          <w:color w:val="231F20"/>
        </w:rPr>
        <w:t>vô</w:t>
      </w:r>
      <w:r>
        <w:rPr>
          <w:color w:val="231F20"/>
          <w:spacing w:val="-10"/>
        </w:rPr>
        <w:t> </w:t>
      </w:r>
      <w:r>
        <w:rPr>
          <w:color w:val="231F20"/>
        </w:rPr>
        <w:t>ký.</w:t>
      </w:r>
      <w:r>
        <w:rPr>
          <w:color w:val="231F20"/>
          <w:spacing w:val="-10"/>
        </w:rPr>
        <w:t> </w:t>
      </w:r>
      <w:r>
        <w:rPr>
          <w:color w:val="231F20"/>
        </w:rPr>
        <w:t>Hoặc</w:t>
      </w:r>
      <w:r>
        <w:rPr>
          <w:color w:val="231F20"/>
          <w:spacing w:val="-9"/>
        </w:rPr>
        <w:t> </w:t>
      </w:r>
      <w:r>
        <w:rPr>
          <w:color w:val="231F20"/>
        </w:rPr>
        <w:t>căn</w:t>
      </w:r>
      <w:r>
        <w:rPr>
          <w:color w:val="231F20"/>
          <w:spacing w:val="-10"/>
        </w:rPr>
        <w:t> </w:t>
      </w:r>
      <w:r>
        <w:rPr>
          <w:color w:val="231F20"/>
        </w:rPr>
        <w:t>nhân nơi vô ký duyên nơi thiện. Hoặc căn nhân nơi vô ký duyên nơi bất thiện. Hoặc căn nhân nơi vô ký không có</w:t>
      </w:r>
      <w:r>
        <w:rPr>
          <w:color w:val="231F20"/>
          <w:spacing w:val="-2"/>
        </w:rPr>
        <w:t> </w:t>
      </w:r>
      <w:r>
        <w:rPr>
          <w:color w:val="231F20"/>
        </w:rPr>
        <w:t>duyên.</w:t>
      </w:r>
    </w:p>
    <w:p>
      <w:pPr>
        <w:pStyle w:val="BodyText"/>
        <w:spacing w:line="278" w:lineRule="auto" w:before="128"/>
        <w:ind w:left="110" w:right="390"/>
      </w:pPr>
      <w:r>
        <w:rPr>
          <w:color w:val="231F20"/>
        </w:rPr>
        <w:t>Thế nào là căn nhân nơi vô ký duyên nơi vô ký? Là các căn </w:t>
      </w:r>
      <w:r>
        <w:rPr>
          <w:color w:val="231F20"/>
          <w:spacing w:val="-8"/>
        </w:rPr>
        <w:t>vô </w:t>
      </w:r>
      <w:r>
        <w:rPr>
          <w:color w:val="231F20"/>
        </w:rPr>
        <w:t>ký</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Lại</w:t>
      </w:r>
      <w:r>
        <w:rPr>
          <w:color w:val="231F20"/>
          <w:spacing w:val="-4"/>
        </w:rPr>
        <w:t> </w:t>
      </w:r>
      <w:r>
        <w:rPr>
          <w:color w:val="231F20"/>
        </w:rPr>
        <w:t>nữa,</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duyên nơi vô ký.</w:t>
      </w:r>
    </w:p>
    <w:p>
      <w:pPr>
        <w:pStyle w:val="BodyText"/>
        <w:spacing w:line="278" w:lineRule="auto" w:before="128"/>
        <w:ind w:left="110" w:right="390"/>
      </w:pPr>
      <w:r>
        <w:rPr>
          <w:color w:val="231F20"/>
        </w:rPr>
        <w:t>Thế nào là căn nhân nơi vô ký duyên nơi thiện? Là các căn vô ký duyên nơi thiện. Lại nữa, các căn bất thiện nhân nơi vô ký duyên nơi thiện.</w:t>
      </w:r>
    </w:p>
    <w:p>
      <w:pPr>
        <w:pStyle w:val="BodyText"/>
        <w:spacing w:line="278" w:lineRule="auto" w:before="128"/>
        <w:ind w:left="110" w:right="390"/>
      </w:pPr>
      <w:r>
        <w:rPr>
          <w:color w:val="231F20"/>
        </w:rPr>
        <w:t>Thế nào là căn nhân nơi vô ký duyên nơi bất thiện? Là các căn vô ký duyên nơi bất thiện. Lại nữa, các căn bất thiện nhân nơi vô ký duyên nơi bất thiện.</w:t>
      </w:r>
    </w:p>
    <w:p>
      <w:pPr>
        <w:pStyle w:val="BodyText"/>
        <w:spacing w:line="278" w:lineRule="auto" w:before="128"/>
        <w:ind w:left="110" w:right="391"/>
      </w:pPr>
      <w:r>
        <w:rPr>
          <w:color w:val="231F20"/>
        </w:rPr>
        <w:t>Thế nào là căn nhân nơi vô ký không có duyên? Là các căn nhân nơi pháp vô ký không có duyên.</w:t>
      </w:r>
    </w:p>
    <w:p>
      <w:pPr>
        <w:pStyle w:val="BodyText"/>
        <w:spacing w:line="278" w:lineRule="auto" w:before="128"/>
        <w:ind w:left="110" w:right="388"/>
      </w:pPr>
      <w:r>
        <w:rPr>
          <w:i/>
          <w:color w:val="231F20"/>
        </w:rPr>
        <w:t>Hỏi: </w:t>
      </w:r>
      <w:r>
        <w:rPr>
          <w:color w:val="231F20"/>
        </w:rPr>
        <w:t>Nếu như các căn duyên nơi vô ký, căn đó nhân nơi vô  ký</w:t>
      </w:r>
      <w:r>
        <w:rPr>
          <w:color w:val="231F20"/>
          <w:spacing w:val="5"/>
        </w:rPr>
        <w:t> </w:t>
      </w:r>
      <w:r>
        <w:rPr>
          <w:color w:val="231F20"/>
          <w:spacing w:val="2"/>
        </w:rPr>
        <w:t>chăng?</w:t>
      </w:r>
    </w:p>
    <w:p>
      <w:pPr>
        <w:pStyle w:val="BodyText"/>
        <w:spacing w:line="278" w:lineRule="auto" w:before="128"/>
        <w:ind w:left="110" w:right="392"/>
      </w:pPr>
      <w:r>
        <w:rPr>
          <w:i/>
          <w:color w:val="231F20"/>
        </w:rPr>
        <w:t>Đáp: </w:t>
      </w:r>
      <w:r>
        <w:rPr>
          <w:color w:val="231F20"/>
        </w:rPr>
        <w:t>Hoặc căn duyên nơi vô ký nhân nơi vô ký. Hoặc căn duyên nơi vô ký nhân nơi thiện. Hoặc căn duyên nơi vô ký nhân nơi bất thiện.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Thế nào là căn duyên nơi vô ký nhân nơi vô ký? Là các căn </w:t>
      </w:r>
      <w:r>
        <w:rPr>
          <w:color w:val="231F20"/>
          <w:spacing w:val="-8"/>
        </w:rPr>
        <w:t>vô </w:t>
      </w:r>
      <w:r>
        <w:rPr>
          <w:color w:val="231F20"/>
        </w:rPr>
        <w:t>ký</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Lại</w:t>
      </w:r>
      <w:r>
        <w:rPr>
          <w:color w:val="231F20"/>
          <w:spacing w:val="-4"/>
        </w:rPr>
        <w:t> </w:t>
      </w:r>
      <w:r>
        <w:rPr>
          <w:color w:val="231F20"/>
        </w:rPr>
        <w:t>nữa,</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duyên nơi vô ký.</w:t>
      </w:r>
    </w:p>
    <w:p>
      <w:pPr>
        <w:pStyle w:val="BodyText"/>
        <w:spacing w:line="271" w:lineRule="auto" w:before="114"/>
        <w:ind w:right="107"/>
      </w:pPr>
      <w:r>
        <w:rPr>
          <w:color w:val="231F20"/>
        </w:rPr>
        <w:t>Thế nào là căn duyên nơi vô ký nhân nơi thiện? Là các căn thiện duyên nơi vô ký. Lại nữa, các căn vô ký nhân nơi thiện </w:t>
      </w:r>
      <w:r>
        <w:rPr>
          <w:color w:val="231F20"/>
          <w:spacing w:val="-3"/>
        </w:rPr>
        <w:t>duyên </w:t>
      </w:r>
      <w:r>
        <w:rPr>
          <w:color w:val="231F20"/>
        </w:rPr>
        <w:t>nơi vô ký.</w:t>
      </w:r>
    </w:p>
    <w:p>
      <w:pPr>
        <w:pStyle w:val="BodyText"/>
        <w:spacing w:line="271" w:lineRule="auto" w:before="114"/>
        <w:ind w:right="107"/>
      </w:pPr>
      <w:r>
        <w:rPr>
          <w:color w:val="231F20"/>
        </w:rPr>
        <w:t>Thế nào là căn duyên nơi vô ký nhân nơi bất thiện? Là các căn bất thiện duyên nơi vô ký. Lại nữa, các căn vô ký nhân nơi bất thiện duyên nơi vô ký.</w:t>
      </w:r>
    </w:p>
    <w:p>
      <w:pPr>
        <w:pStyle w:val="BodyText"/>
        <w:spacing w:line="271" w:lineRule="auto" w:before="113"/>
        <w:ind w:right="107"/>
      </w:pPr>
      <w:r>
        <w:rPr>
          <w:i/>
          <w:color w:val="231F20"/>
        </w:rPr>
        <w:t>Hỏi:</w:t>
      </w:r>
      <w:r>
        <w:rPr>
          <w:i/>
          <w:color w:val="231F20"/>
          <w:spacing w:val="-11"/>
        </w:rPr>
        <w:t> </w:t>
      </w:r>
      <w:r>
        <w:rPr>
          <w:color w:val="231F20"/>
        </w:rPr>
        <w:t>Các</w:t>
      </w:r>
      <w:r>
        <w:rPr>
          <w:color w:val="231F20"/>
          <w:spacing w:val="-11"/>
        </w:rPr>
        <w:t> </w:t>
      </w:r>
      <w:r>
        <w:rPr>
          <w:color w:val="231F20"/>
        </w:rPr>
        <w:t>căn</w:t>
      </w:r>
      <w:r>
        <w:rPr>
          <w:color w:val="231F20"/>
          <w:spacing w:val="-11"/>
        </w:rPr>
        <w:t> </w:t>
      </w:r>
      <w:r>
        <w:rPr>
          <w:color w:val="231F20"/>
        </w:rPr>
        <w:t>nhân</w:t>
      </w:r>
      <w:r>
        <w:rPr>
          <w:color w:val="231F20"/>
          <w:spacing w:val="-11"/>
        </w:rPr>
        <w:t> </w:t>
      </w:r>
      <w:r>
        <w:rPr>
          <w:color w:val="231F20"/>
        </w:rPr>
        <w:t>hệ</w:t>
      </w:r>
      <w:r>
        <w:rPr>
          <w:color w:val="231F20"/>
          <w:spacing w:val="-12"/>
        </w:rPr>
        <w:t> </w:t>
      </w:r>
      <w:r>
        <w:rPr>
          <w:color w:val="231F20"/>
        </w:rPr>
        <w:t>thuộc</w:t>
      </w:r>
      <w:r>
        <w:rPr>
          <w:color w:val="231F20"/>
          <w:spacing w:val="-10"/>
        </w:rPr>
        <w:t> </w:t>
      </w:r>
      <w:r>
        <w:rPr>
          <w:color w:val="231F20"/>
        </w:rPr>
        <w:t>nơi</w:t>
      </w:r>
      <w:r>
        <w:rPr>
          <w:color w:val="231F20"/>
          <w:spacing w:val="-12"/>
        </w:rPr>
        <w:t> </w:t>
      </w:r>
      <w:r>
        <w:rPr>
          <w:color w:val="231F20"/>
        </w:rPr>
        <w:t>cõi</w:t>
      </w:r>
      <w:r>
        <w:rPr>
          <w:color w:val="231F20"/>
          <w:spacing w:val="-10"/>
        </w:rPr>
        <w:t> </w:t>
      </w:r>
      <w:r>
        <w:rPr>
          <w:color w:val="231F20"/>
        </w:rPr>
        <w:t>Dục,</w:t>
      </w:r>
      <w:r>
        <w:rPr>
          <w:color w:val="231F20"/>
          <w:spacing w:val="-11"/>
        </w:rPr>
        <w:t> </w:t>
      </w:r>
      <w:r>
        <w:rPr>
          <w:color w:val="231F20"/>
        </w:rPr>
        <w:t>căn</w:t>
      </w:r>
      <w:r>
        <w:rPr>
          <w:color w:val="231F20"/>
          <w:spacing w:val="-11"/>
        </w:rPr>
        <w:t> </w:t>
      </w:r>
      <w:r>
        <w:rPr>
          <w:color w:val="231F20"/>
        </w:rPr>
        <w:t>đó</w:t>
      </w:r>
      <w:r>
        <w:rPr>
          <w:color w:val="231F20"/>
          <w:spacing w:val="-10"/>
        </w:rPr>
        <w:t> </w:t>
      </w:r>
      <w:r>
        <w:rPr>
          <w:color w:val="231F20"/>
        </w:rPr>
        <w:t>duyên</w:t>
      </w:r>
      <w:r>
        <w:rPr>
          <w:color w:val="231F20"/>
          <w:spacing w:val="-12"/>
        </w:rPr>
        <w:t> </w:t>
      </w:r>
      <w:r>
        <w:rPr>
          <w:color w:val="231F20"/>
        </w:rPr>
        <w:t>hệ</w:t>
      </w:r>
      <w:r>
        <w:rPr>
          <w:color w:val="231F20"/>
          <w:spacing w:val="-11"/>
        </w:rPr>
        <w:t> </w:t>
      </w:r>
      <w:r>
        <w:rPr>
          <w:color w:val="231F20"/>
        </w:rPr>
        <w:t>thuộc nơi cõi Dục</w:t>
      </w:r>
      <w:r>
        <w:rPr>
          <w:color w:val="231F20"/>
          <w:spacing w:val="-2"/>
        </w:rPr>
        <w:t> </w:t>
      </w:r>
      <w:r>
        <w:rPr>
          <w:color w:val="231F20"/>
        </w:rPr>
        <w:t>chăng?</w:t>
      </w:r>
    </w:p>
    <w:p>
      <w:pPr>
        <w:pStyle w:val="BodyText"/>
        <w:spacing w:line="271" w:lineRule="auto" w:before="114"/>
        <w:ind w:right="108"/>
      </w:pPr>
      <w:r>
        <w:rPr>
          <w:i/>
          <w:color w:val="231F20"/>
        </w:rPr>
        <w:t>Đáp: </w:t>
      </w:r>
      <w:r>
        <w:rPr>
          <w:color w:val="231F20"/>
        </w:rPr>
        <w:t>Hoặc căn nhân hệ thuộc nơi cõi Dục duyên hệ thuộc nơi cõi Dục. Hoặc căn nhân hệ thuộc nơi cõi Dục duyên hệ thuộc nơi cõi Sắc. Hoặc căn nhân hệ thuộc nơi cõi Dục duyên hệ thuộc nơi</w:t>
      </w:r>
      <w:r>
        <w:rPr>
          <w:color w:val="231F20"/>
          <w:spacing w:val="-36"/>
        </w:rPr>
        <w:t> </w:t>
      </w:r>
      <w:r>
        <w:rPr>
          <w:color w:val="231F20"/>
        </w:rPr>
        <w:t>cõi Vô sắc. Hoặc căn nhân hệ thuộc nơi cõi Dục duyên không hệ thuộc. Hoặc căn nhân hệ thuộc nơi cõi Dục không có</w:t>
      </w:r>
      <w:r>
        <w:rPr>
          <w:color w:val="231F20"/>
          <w:spacing w:val="-4"/>
        </w:rPr>
        <w:t> </w:t>
      </w:r>
      <w:r>
        <w:rPr>
          <w:color w:val="231F20"/>
        </w:rPr>
        <w:t>duyên.</w:t>
      </w:r>
    </w:p>
    <w:p>
      <w:pPr>
        <w:pStyle w:val="BodyText"/>
        <w:spacing w:line="271" w:lineRule="auto" w:before="114"/>
        <w:ind w:right="107"/>
      </w:pPr>
      <w:r>
        <w:rPr>
          <w:color w:val="231F20"/>
        </w:rPr>
        <w:t>Thế nào là căn nhân hệ thuộc nơi cõi Dục duyên hệ thuộc nơi cõi Dục? Là các căn hệ thuộc cõi Dục duyên hệ thuộc cõi Dục.</w:t>
      </w:r>
    </w:p>
    <w:p>
      <w:pPr>
        <w:pStyle w:val="BodyText"/>
        <w:spacing w:line="271" w:lineRule="auto" w:before="114"/>
        <w:ind w:right="107"/>
      </w:pPr>
      <w:r>
        <w:rPr>
          <w:color w:val="231F20"/>
        </w:rPr>
        <w:t>Thế nào là căn nhân hệ thuộc nơi cõi Dục duyên hệ thuộc nơi cõi Sắc? Là các căn hệ thuộc cõi Dục, duyên hệ thuộc cõi Sắc.</w:t>
      </w:r>
    </w:p>
    <w:p>
      <w:pPr>
        <w:pStyle w:val="BodyText"/>
        <w:spacing w:line="271" w:lineRule="auto" w:before="114"/>
        <w:ind w:right="107"/>
      </w:pPr>
      <w:r>
        <w:rPr>
          <w:color w:val="231F20"/>
        </w:rPr>
        <w:t>Thế nào là căn nhân hệ thuộc nơi cõi Dục duyên hệ thuộc nơi cõi Vô sắc? Là các căn hệ thuộc cõi Dục duyên hệ thuộc cõi Vô</w:t>
      </w:r>
      <w:r>
        <w:rPr>
          <w:color w:val="231F20"/>
          <w:spacing w:val="-36"/>
        </w:rPr>
        <w:t> </w:t>
      </w:r>
      <w:r>
        <w:rPr>
          <w:color w:val="231F20"/>
        </w:rPr>
        <w:t>sắc.</w:t>
      </w:r>
    </w:p>
    <w:p>
      <w:pPr>
        <w:pStyle w:val="BodyText"/>
        <w:spacing w:line="271" w:lineRule="auto" w:before="113"/>
        <w:ind w:right="107"/>
      </w:pPr>
      <w:r>
        <w:rPr>
          <w:color w:val="231F20"/>
        </w:rPr>
        <w:t>Thế nào là căn nhân hệ thuộc nơi cõi Dục duyên không hệ thuộc? Là các căn hệ thuộc cõi Dục duyên không hệ thuộc.</w:t>
      </w:r>
    </w:p>
    <w:p>
      <w:pPr>
        <w:pStyle w:val="BodyText"/>
        <w:spacing w:line="271" w:lineRule="auto" w:before="114"/>
        <w:ind w:right="107"/>
      </w:pPr>
      <w:r>
        <w:rPr>
          <w:color w:val="231F20"/>
        </w:rPr>
        <w:t>Thế nào là căn nhân hệ thuộc nơi cõi Dục không có duyên? Là các căn nhân nơi pháp hệ thuộc cõi Dục không có duyên.</w:t>
      </w:r>
    </w:p>
    <w:p>
      <w:pPr>
        <w:pStyle w:val="BodyText"/>
        <w:spacing w:line="273" w:lineRule="auto" w:before="114"/>
        <w:ind w:right="108"/>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7"/>
        </w:rPr>
        <w:t> </w:t>
      </w:r>
      <w:r>
        <w:rPr>
          <w:color w:val="231F20"/>
        </w:rPr>
        <w:t>các</w:t>
      </w:r>
      <w:r>
        <w:rPr>
          <w:color w:val="231F20"/>
          <w:spacing w:val="-8"/>
        </w:rPr>
        <w:t> </w:t>
      </w:r>
      <w:r>
        <w:rPr>
          <w:color w:val="231F20"/>
        </w:rPr>
        <w:t>căn</w:t>
      </w:r>
      <w:r>
        <w:rPr>
          <w:color w:val="231F20"/>
          <w:spacing w:val="-7"/>
        </w:rPr>
        <w:t> </w:t>
      </w:r>
      <w:r>
        <w:rPr>
          <w:color w:val="231F20"/>
        </w:rPr>
        <w:t>duyên</w:t>
      </w:r>
      <w:r>
        <w:rPr>
          <w:color w:val="231F20"/>
          <w:spacing w:val="-8"/>
        </w:rPr>
        <w:t> </w:t>
      </w:r>
      <w:r>
        <w:rPr>
          <w:color w:val="231F20"/>
        </w:rPr>
        <w:t>hệ</w:t>
      </w:r>
      <w:r>
        <w:rPr>
          <w:color w:val="231F20"/>
          <w:spacing w:val="-8"/>
        </w:rPr>
        <w:t> </w:t>
      </w:r>
      <w:r>
        <w:rPr>
          <w:color w:val="231F20"/>
        </w:rPr>
        <w:t>thuộc</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căn</w:t>
      </w:r>
      <w:r>
        <w:rPr>
          <w:color w:val="231F20"/>
          <w:spacing w:val="-8"/>
        </w:rPr>
        <w:t> </w:t>
      </w:r>
      <w:r>
        <w:rPr>
          <w:color w:val="231F20"/>
        </w:rPr>
        <w:t>đó</w:t>
      </w:r>
      <w:r>
        <w:rPr>
          <w:color w:val="231F20"/>
          <w:spacing w:val="-7"/>
        </w:rPr>
        <w:t> </w:t>
      </w:r>
      <w:r>
        <w:rPr>
          <w:color w:val="231F20"/>
        </w:rPr>
        <w:t>nhân hệ thuộc nơi cõi Dục</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6"/>
      </w:pPr>
      <w:r>
        <w:rPr>
          <w:i/>
          <w:color w:val="231F20"/>
        </w:rPr>
        <w:t>Đáp: </w:t>
      </w:r>
      <w:r>
        <w:rPr>
          <w:color w:val="231F20"/>
        </w:rPr>
        <w:t>Hoặc căn duyên hệ thuộc nơi cõi Dục nhân hệ thuộc nơi cõi Dục. Hoặc căn duyên hệ thuộc nơi cõi Dục nhân hệ thuộc nơi cõi Sắc. Hoặc căn duyên hệ thuộc nơi cõi Dục nhân hệ thuộc nơi cõi Vô sắc. Hoặc căn duyên hệ thuộc nơi cõi Dục nhân không hệ thuộc.</w:t>
      </w:r>
    </w:p>
    <w:p>
      <w:pPr>
        <w:pStyle w:val="BodyText"/>
        <w:spacing w:line="268" w:lineRule="auto" w:before="119"/>
        <w:ind w:left="110" w:right="391"/>
      </w:pPr>
      <w:r>
        <w:rPr>
          <w:color w:val="231F20"/>
        </w:rPr>
        <w:t>Thế nào là căn duyên hệ thuộc nơi cõi Dục nhân hệ thuộc nơi cõi Dục? Là các căn hệ thuộc cõi Dục duyên hệ thuộc cõi Dục.</w:t>
      </w:r>
    </w:p>
    <w:p>
      <w:pPr>
        <w:pStyle w:val="BodyText"/>
        <w:spacing w:line="268" w:lineRule="auto" w:before="116"/>
        <w:ind w:left="110" w:right="391"/>
      </w:pPr>
      <w:r>
        <w:rPr>
          <w:color w:val="231F20"/>
        </w:rPr>
        <w:t>Thế nào là căn duyên hệ thuộc nơi cõi Dục nhân hệ thuộc nơi cõi Sắc? Là các căn hệ thuộc cõi Sắc duyên hệ thuộc cõi Dục.</w:t>
      </w:r>
    </w:p>
    <w:p>
      <w:pPr>
        <w:pStyle w:val="BodyText"/>
        <w:spacing w:line="268" w:lineRule="auto" w:before="116"/>
        <w:ind w:left="110" w:right="391"/>
      </w:pPr>
      <w:r>
        <w:rPr>
          <w:color w:val="231F20"/>
        </w:rPr>
        <w:t>Thế nào là căn duyên hệ thuộc nơi cõi Dục nhân hệ thuộc nơi cõi Vô sắc? Là các căn hệ thuộc cõi Vô sắc duyên hệ thuộc cõi</w:t>
      </w:r>
      <w:r>
        <w:rPr>
          <w:color w:val="231F20"/>
          <w:spacing w:val="-36"/>
        </w:rPr>
        <w:t> </w:t>
      </w:r>
      <w:r>
        <w:rPr>
          <w:color w:val="231F20"/>
        </w:rPr>
        <w:t>Dục.</w:t>
      </w:r>
    </w:p>
    <w:p>
      <w:pPr>
        <w:pStyle w:val="BodyText"/>
        <w:spacing w:line="268" w:lineRule="auto" w:before="115"/>
        <w:ind w:left="110" w:right="391"/>
      </w:pPr>
      <w:r>
        <w:rPr>
          <w:color w:val="231F20"/>
        </w:rPr>
        <w:t>Thế nào là căn duyên hệ thuộc nơi cõi Dục nhân không hệ thuộc? Là các căn không hệ thuộc duyên hệ thuộc cõi Dục.</w:t>
      </w:r>
    </w:p>
    <w:p>
      <w:pPr>
        <w:pStyle w:val="BodyText"/>
        <w:spacing w:line="268" w:lineRule="auto" w:before="116"/>
        <w:ind w:left="110" w:right="391"/>
      </w:pPr>
      <w:r>
        <w:rPr>
          <w:i/>
          <w:color w:val="231F20"/>
        </w:rPr>
        <w:t>Hỏi:</w:t>
      </w:r>
      <w:r>
        <w:rPr>
          <w:i/>
          <w:color w:val="231F20"/>
          <w:spacing w:val="-7"/>
        </w:rPr>
        <w:t> </w:t>
      </w:r>
      <w:r>
        <w:rPr>
          <w:color w:val="231F20"/>
        </w:rPr>
        <w:t>Các</w:t>
      </w:r>
      <w:r>
        <w:rPr>
          <w:color w:val="231F20"/>
          <w:spacing w:val="-6"/>
        </w:rPr>
        <w:t> </w:t>
      </w:r>
      <w:r>
        <w:rPr>
          <w:color w:val="231F20"/>
        </w:rPr>
        <w:t>căn</w:t>
      </w:r>
      <w:r>
        <w:rPr>
          <w:color w:val="231F20"/>
          <w:spacing w:val="-7"/>
        </w:rPr>
        <w:t> </w:t>
      </w:r>
      <w:r>
        <w:rPr>
          <w:color w:val="231F20"/>
        </w:rPr>
        <w:t>nhân</w:t>
      </w:r>
      <w:r>
        <w:rPr>
          <w:color w:val="231F20"/>
          <w:spacing w:val="-6"/>
        </w:rPr>
        <w:t> </w:t>
      </w:r>
      <w:r>
        <w:rPr>
          <w:color w:val="231F20"/>
        </w:rPr>
        <w:t>hệ</w:t>
      </w:r>
      <w:r>
        <w:rPr>
          <w:color w:val="231F20"/>
          <w:spacing w:val="-7"/>
        </w:rPr>
        <w:t> </w:t>
      </w:r>
      <w:r>
        <w:rPr>
          <w:color w:val="231F20"/>
        </w:rPr>
        <w:t>thuộc</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căn</w:t>
      </w:r>
      <w:r>
        <w:rPr>
          <w:color w:val="231F20"/>
          <w:spacing w:val="-6"/>
        </w:rPr>
        <w:t> </w:t>
      </w:r>
      <w:r>
        <w:rPr>
          <w:color w:val="231F20"/>
        </w:rPr>
        <w:t>đó</w:t>
      </w:r>
      <w:r>
        <w:rPr>
          <w:color w:val="231F20"/>
          <w:spacing w:val="-6"/>
        </w:rPr>
        <w:t> </w:t>
      </w:r>
      <w:r>
        <w:rPr>
          <w:color w:val="231F20"/>
        </w:rPr>
        <w:t>duyên</w:t>
      </w:r>
      <w:r>
        <w:rPr>
          <w:color w:val="231F20"/>
          <w:spacing w:val="-7"/>
        </w:rPr>
        <w:t> </w:t>
      </w:r>
      <w:r>
        <w:rPr>
          <w:color w:val="231F20"/>
        </w:rPr>
        <w:t>hệ</w:t>
      </w:r>
      <w:r>
        <w:rPr>
          <w:color w:val="231F20"/>
          <w:spacing w:val="-6"/>
        </w:rPr>
        <w:t> </w:t>
      </w:r>
      <w:r>
        <w:rPr>
          <w:color w:val="231F20"/>
        </w:rPr>
        <w:t>thuộc nơi cõi Sắc</w:t>
      </w:r>
      <w:r>
        <w:rPr>
          <w:color w:val="231F20"/>
          <w:spacing w:val="-2"/>
        </w:rPr>
        <w:t> </w:t>
      </w:r>
      <w:r>
        <w:rPr>
          <w:color w:val="231F20"/>
        </w:rPr>
        <w:t>chăng?</w:t>
      </w:r>
    </w:p>
    <w:p>
      <w:pPr>
        <w:pStyle w:val="BodyText"/>
        <w:spacing w:line="268" w:lineRule="auto" w:before="116"/>
        <w:ind w:left="110" w:right="391"/>
      </w:pPr>
      <w:r>
        <w:rPr>
          <w:i/>
          <w:color w:val="231F20"/>
        </w:rPr>
        <w:t>Đáp: </w:t>
      </w:r>
      <w:r>
        <w:rPr>
          <w:color w:val="231F20"/>
        </w:rPr>
        <w:t>Hoặc căn nhân hệ thuộc nơi cõi Sắc duyên hệ thuộc nơi cõi Sắc. Hoặc căn nhân hệ thuộc nơi cõi Sắc duyên hệ thuộc nơi cõi Dục. Hoặc căn nhân hệ thuộc nơi cõi Sắc duyên hệ thuộc nơi cõi</w:t>
      </w:r>
      <w:r>
        <w:rPr>
          <w:color w:val="231F20"/>
          <w:spacing w:val="-43"/>
        </w:rPr>
        <w:t> </w:t>
      </w:r>
      <w:r>
        <w:rPr>
          <w:color w:val="231F20"/>
        </w:rPr>
        <w:t>Vô sắc.</w:t>
      </w:r>
      <w:r>
        <w:rPr>
          <w:color w:val="231F20"/>
          <w:spacing w:val="-13"/>
        </w:rPr>
        <w:t> </w:t>
      </w:r>
      <w:r>
        <w:rPr>
          <w:color w:val="231F20"/>
        </w:rPr>
        <w:t>Hoặc</w:t>
      </w:r>
      <w:r>
        <w:rPr>
          <w:color w:val="231F20"/>
          <w:spacing w:val="-13"/>
        </w:rPr>
        <w:t> </w:t>
      </w:r>
      <w:r>
        <w:rPr>
          <w:color w:val="231F20"/>
        </w:rPr>
        <w:t>căn</w:t>
      </w:r>
      <w:r>
        <w:rPr>
          <w:color w:val="231F20"/>
          <w:spacing w:val="-13"/>
        </w:rPr>
        <w:t> </w:t>
      </w:r>
      <w:r>
        <w:rPr>
          <w:color w:val="231F20"/>
        </w:rPr>
        <w:t>nhân</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duyên</w:t>
      </w:r>
      <w:r>
        <w:rPr>
          <w:color w:val="231F20"/>
          <w:spacing w:val="-13"/>
        </w:rPr>
        <w:t> </w:t>
      </w:r>
      <w:r>
        <w:rPr>
          <w:color w:val="231F20"/>
        </w:rPr>
        <w:t>không</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Hoặc căn nhân hệ thuộc nơi cõi Sắc không có</w:t>
      </w:r>
      <w:r>
        <w:rPr>
          <w:color w:val="231F20"/>
          <w:spacing w:val="-2"/>
        </w:rPr>
        <w:t> </w:t>
      </w:r>
      <w:r>
        <w:rPr>
          <w:color w:val="231F20"/>
        </w:rPr>
        <w:t>duyên.</w:t>
      </w:r>
    </w:p>
    <w:p>
      <w:pPr>
        <w:pStyle w:val="BodyText"/>
        <w:spacing w:line="268" w:lineRule="auto" w:before="119"/>
        <w:ind w:left="110" w:right="391"/>
      </w:pPr>
      <w:r>
        <w:rPr>
          <w:color w:val="231F20"/>
        </w:rPr>
        <w:t>Thế nào là căn nhân hệ thuộc nơi cõi Sắc duyên hệ thuộc nơi cõi Sắc? Là các căn hệ thuộc cõi Sắc duyên hệ thuộc cõi Sắc.</w:t>
      </w:r>
    </w:p>
    <w:p>
      <w:pPr>
        <w:pStyle w:val="BodyText"/>
        <w:spacing w:line="268" w:lineRule="auto" w:before="115"/>
        <w:ind w:left="110" w:right="391"/>
      </w:pPr>
      <w:r>
        <w:rPr>
          <w:color w:val="231F20"/>
        </w:rPr>
        <w:t>Thế nào là căn nhân hệ thuộc nơi cõi Sắc duyên hệ thuộc nơi cõi Dục? Là các căn hệ thuộc cõi Sắc duyên hệ thuộc cõi Dục.</w:t>
      </w:r>
    </w:p>
    <w:p>
      <w:pPr>
        <w:pStyle w:val="BodyText"/>
        <w:spacing w:line="268" w:lineRule="auto" w:before="116"/>
        <w:ind w:left="110" w:right="391"/>
      </w:pPr>
      <w:r>
        <w:rPr>
          <w:color w:val="231F20"/>
        </w:rPr>
        <w:t>Thế nào là căn nhân hệ thuộc nơi cõi Sắc duyên hệ thuộc nơi cõi Vô sắc? Là các căn hệ thuộc cõi Sắc duyên hệ thuộc cõi Vô sắc.</w:t>
      </w:r>
    </w:p>
    <w:p>
      <w:pPr>
        <w:pStyle w:val="BodyText"/>
        <w:spacing w:before="116"/>
        <w:ind w:left="677" w:firstLine="0"/>
      </w:pPr>
      <w:r>
        <w:rPr>
          <w:color w:val="231F20"/>
        </w:rPr>
        <w:t>Thế nào là căn nhân hệ thuộc nơi cõi Sắc duyên không hệ thuộc?</w:t>
      </w:r>
    </w:p>
    <w:p>
      <w:pPr>
        <w:pStyle w:val="BodyText"/>
        <w:spacing w:before="41"/>
        <w:ind w:left="110" w:firstLine="0"/>
      </w:pPr>
      <w:r>
        <w:rPr>
          <w:color w:val="231F20"/>
        </w:rPr>
        <w:t>Là các căn hệ thuộc cõi Sắc duyên không hệ thuộc.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căn nhân hệ thuộc nơi cõi Sắc không có duyên? Là các căn nhân nơi pháp hệ thuộc cõi Sắc không có duyên.</w:t>
      </w:r>
    </w:p>
    <w:p>
      <w:pPr>
        <w:pStyle w:val="BodyText"/>
        <w:spacing w:line="273" w:lineRule="auto"/>
        <w:ind w:right="108"/>
      </w:pPr>
      <w:r>
        <w:rPr>
          <w:i/>
          <w:color w:val="231F20"/>
        </w:rPr>
        <w:t>Hỏi: </w:t>
      </w:r>
      <w:r>
        <w:rPr>
          <w:color w:val="231F20"/>
        </w:rPr>
        <w:t>Nếu như các căn duyên hệ thuộc nơi cõi Sắc, căn đó</w:t>
      </w:r>
      <w:r>
        <w:rPr>
          <w:color w:val="231F20"/>
          <w:spacing w:val="-37"/>
        </w:rPr>
        <w:t> </w:t>
      </w:r>
      <w:r>
        <w:rPr>
          <w:color w:val="231F20"/>
        </w:rPr>
        <w:t>nhân hệ thuộc nơi cõi Sắc</w:t>
      </w:r>
      <w:r>
        <w:rPr>
          <w:color w:val="231F20"/>
          <w:spacing w:val="-2"/>
        </w:rPr>
        <w:t> </w:t>
      </w:r>
      <w:r>
        <w:rPr>
          <w:color w:val="231F20"/>
        </w:rPr>
        <w:t>chăng?</w:t>
      </w:r>
    </w:p>
    <w:p>
      <w:pPr>
        <w:pStyle w:val="BodyText"/>
        <w:spacing w:line="273" w:lineRule="auto" w:before="111"/>
        <w:ind w:right="108"/>
      </w:pPr>
      <w:r>
        <w:rPr>
          <w:i/>
          <w:color w:val="231F20"/>
        </w:rPr>
        <w:t>Đáp: </w:t>
      </w:r>
      <w:r>
        <w:rPr>
          <w:color w:val="231F20"/>
        </w:rPr>
        <w:t>Hoặc căn duyên hệ thuộc nơi cõi Sắc nhân hệ thuộc nơi cõi Sắc. Hoặc căn duyên hệ thuộc nơi cõi Sắc nhân hệ thuộc nơi cõi Dục. Hoặc căn duyên hệ thuộc nơi cõi Sắc nhân hệ thuộc nơi cõi</w:t>
      </w:r>
      <w:r>
        <w:rPr>
          <w:color w:val="231F20"/>
          <w:spacing w:val="-43"/>
        </w:rPr>
        <w:t> </w:t>
      </w:r>
      <w:r>
        <w:rPr>
          <w:color w:val="231F20"/>
        </w:rPr>
        <w:t>Vô sắc. Hoặc căn duyên hệ thuộc nơi cõi Sắc nhân không hệ</w:t>
      </w:r>
      <w:r>
        <w:rPr>
          <w:color w:val="231F20"/>
          <w:spacing w:val="-8"/>
        </w:rPr>
        <w:t> </w:t>
      </w:r>
      <w:r>
        <w:rPr>
          <w:color w:val="231F20"/>
        </w:rPr>
        <w:t>thuộc.</w:t>
      </w:r>
    </w:p>
    <w:p>
      <w:pPr>
        <w:pStyle w:val="BodyText"/>
        <w:spacing w:line="273" w:lineRule="auto" w:before="110"/>
        <w:ind w:right="107"/>
      </w:pPr>
      <w:r>
        <w:rPr>
          <w:color w:val="231F20"/>
        </w:rPr>
        <w:t>Thế nào là căn duyên hệ thuộc nơi cõi Sắc nhân hệ thuộc nơi cõi Sắc? Là các căn hệ thuộc cõi Sắc duyên hệ thuộc cõi Sắc.</w:t>
      </w:r>
    </w:p>
    <w:p>
      <w:pPr>
        <w:pStyle w:val="BodyText"/>
        <w:spacing w:line="273" w:lineRule="auto"/>
        <w:ind w:right="107"/>
      </w:pPr>
      <w:r>
        <w:rPr>
          <w:color w:val="231F20"/>
        </w:rPr>
        <w:t>Thế nào là căn duyên hệ thuộc nơi cõi Sắc nhân hệ thuộc nơi cõi Dục? Là các căn hệ thuộc cõi Dục duyên hệ thuộc cõi Sắc.</w:t>
      </w:r>
    </w:p>
    <w:p>
      <w:pPr>
        <w:pStyle w:val="BodyText"/>
        <w:spacing w:line="273" w:lineRule="auto"/>
        <w:ind w:right="107"/>
      </w:pPr>
      <w:r>
        <w:rPr>
          <w:color w:val="231F20"/>
        </w:rPr>
        <w:t>Thế nào là căn duyên hệ thuộc nơi cõi Sắc nhân hệ thuộc nơi cõi Vô sắc? Là các căn hệ thuộc cõi Vô sắc duyên hệ thuộc cõi Sắc.</w:t>
      </w:r>
    </w:p>
    <w:p>
      <w:pPr>
        <w:pStyle w:val="BodyText"/>
        <w:spacing w:before="111"/>
        <w:ind w:left="960" w:firstLine="0"/>
      </w:pPr>
      <w:r>
        <w:rPr>
          <w:color w:val="231F20"/>
        </w:rPr>
        <w:t>Thế</w:t>
      </w:r>
      <w:r>
        <w:rPr>
          <w:color w:val="231F20"/>
          <w:spacing w:val="-20"/>
        </w:rPr>
        <w:t> </w:t>
      </w:r>
      <w:r>
        <w:rPr>
          <w:color w:val="231F20"/>
        </w:rPr>
        <w:t>nào</w:t>
      </w:r>
      <w:r>
        <w:rPr>
          <w:color w:val="231F20"/>
          <w:spacing w:val="-19"/>
        </w:rPr>
        <w:t> </w:t>
      </w:r>
      <w:r>
        <w:rPr>
          <w:color w:val="231F20"/>
        </w:rPr>
        <w:t>là</w:t>
      </w:r>
      <w:r>
        <w:rPr>
          <w:color w:val="231F20"/>
          <w:spacing w:val="-19"/>
        </w:rPr>
        <w:t> </w:t>
      </w:r>
      <w:r>
        <w:rPr>
          <w:color w:val="231F20"/>
        </w:rPr>
        <w:t>căn</w:t>
      </w:r>
      <w:r>
        <w:rPr>
          <w:color w:val="231F20"/>
          <w:spacing w:val="-19"/>
        </w:rPr>
        <w:t> </w:t>
      </w:r>
      <w:r>
        <w:rPr>
          <w:color w:val="231F20"/>
        </w:rPr>
        <w:t>duyên</w:t>
      </w:r>
      <w:r>
        <w:rPr>
          <w:color w:val="231F20"/>
          <w:spacing w:val="-19"/>
        </w:rPr>
        <w:t> </w:t>
      </w:r>
      <w:r>
        <w:rPr>
          <w:color w:val="231F20"/>
        </w:rPr>
        <w:t>hệ</w:t>
      </w:r>
      <w:r>
        <w:rPr>
          <w:color w:val="231F20"/>
          <w:spacing w:val="-19"/>
        </w:rPr>
        <w:t> </w:t>
      </w:r>
      <w:r>
        <w:rPr>
          <w:color w:val="231F20"/>
        </w:rPr>
        <w:t>thuộc</w:t>
      </w:r>
      <w:r>
        <w:rPr>
          <w:color w:val="231F20"/>
          <w:spacing w:val="-19"/>
        </w:rPr>
        <w:t> </w:t>
      </w:r>
      <w:r>
        <w:rPr>
          <w:color w:val="231F20"/>
        </w:rPr>
        <w:t>nơi</w:t>
      </w:r>
      <w:r>
        <w:rPr>
          <w:color w:val="231F20"/>
          <w:spacing w:val="-19"/>
        </w:rPr>
        <w:t> </w:t>
      </w:r>
      <w:r>
        <w:rPr>
          <w:color w:val="231F20"/>
        </w:rPr>
        <w:t>cõi</w:t>
      </w:r>
      <w:r>
        <w:rPr>
          <w:color w:val="231F20"/>
          <w:spacing w:val="-20"/>
        </w:rPr>
        <w:t> </w:t>
      </w:r>
      <w:r>
        <w:rPr>
          <w:color w:val="231F20"/>
        </w:rPr>
        <w:t>Sắc</w:t>
      </w:r>
      <w:r>
        <w:rPr>
          <w:color w:val="231F20"/>
          <w:spacing w:val="-19"/>
        </w:rPr>
        <w:t> </w:t>
      </w:r>
      <w:r>
        <w:rPr>
          <w:color w:val="231F20"/>
        </w:rPr>
        <w:t>nhân</w:t>
      </w:r>
      <w:r>
        <w:rPr>
          <w:color w:val="231F20"/>
          <w:spacing w:val="-19"/>
        </w:rPr>
        <w:t> </w:t>
      </w:r>
      <w:r>
        <w:rPr>
          <w:color w:val="231F20"/>
        </w:rPr>
        <w:t>không</w:t>
      </w:r>
      <w:r>
        <w:rPr>
          <w:color w:val="231F20"/>
          <w:spacing w:val="-19"/>
        </w:rPr>
        <w:t> </w:t>
      </w:r>
      <w:r>
        <w:rPr>
          <w:color w:val="231F20"/>
        </w:rPr>
        <w:t>hệ</w:t>
      </w:r>
      <w:r>
        <w:rPr>
          <w:color w:val="231F20"/>
          <w:spacing w:val="-19"/>
        </w:rPr>
        <w:t> </w:t>
      </w:r>
      <w:r>
        <w:rPr>
          <w:color w:val="231F20"/>
        </w:rPr>
        <w:t>thuộc?</w:t>
      </w:r>
    </w:p>
    <w:p>
      <w:pPr>
        <w:pStyle w:val="BodyText"/>
        <w:spacing w:before="41"/>
        <w:ind w:firstLine="0"/>
      </w:pPr>
      <w:r>
        <w:rPr>
          <w:color w:val="231F20"/>
        </w:rPr>
        <w:t>Là các căn không hệ thuộc duyên hệ thuộc cõi Sắc.</w:t>
      </w:r>
    </w:p>
    <w:p>
      <w:pPr>
        <w:pStyle w:val="BodyText"/>
        <w:spacing w:line="273" w:lineRule="auto" w:before="155"/>
        <w:ind w:right="108"/>
      </w:pPr>
      <w:r>
        <w:rPr>
          <w:i/>
          <w:color w:val="231F20"/>
        </w:rPr>
        <w:t>Hỏi: </w:t>
      </w:r>
      <w:r>
        <w:rPr>
          <w:color w:val="231F20"/>
        </w:rPr>
        <w:t>Các căn nhân hệ thuộc nơi cõi Vô sắc, căn đó duyên hệ thuộc nơi cõi Vô sắc chăng?</w:t>
      </w:r>
    </w:p>
    <w:p>
      <w:pPr>
        <w:pStyle w:val="BodyText"/>
        <w:spacing w:line="273" w:lineRule="auto"/>
        <w:ind w:right="102"/>
      </w:pPr>
      <w:r>
        <w:rPr>
          <w:i/>
          <w:color w:val="231F20"/>
        </w:rPr>
        <w:t>Đáp: </w:t>
      </w:r>
      <w:r>
        <w:rPr>
          <w:color w:val="231F20"/>
        </w:rPr>
        <w:t>Hoặc căn nhân hệ thuộc nơi cõi Vô sắc duyên hệ thuộc nơi cõi Vô sắc. Hoặc căn nhân hệ thuộc nơi cõi Vô sắc duyên hệ thuộc nơi cõi Dục. Hoặc căn nhân hệ thuộc nơi cõi Vô sắc duyên hệ thuộc nơi cõi Sắc. Hoặc căn nhân hệ thuộc nơi cõi Vô sắc duyên không hệ thuộc. Hoặc căn nhân hệ thuộc nơi cõi Vô sắc không có duyên.</w:t>
      </w:r>
    </w:p>
    <w:p>
      <w:pPr>
        <w:pStyle w:val="BodyText"/>
        <w:spacing w:line="273" w:lineRule="auto" w:before="108"/>
        <w:ind w:right="107"/>
      </w:pPr>
      <w:r>
        <w:rPr>
          <w:color w:val="231F20"/>
        </w:rPr>
        <w:t>Thế nào là căn nhân hệ thuộc nơi cõi Vô sắc duyên hệ thuộc nơi cõi Vô sắc? Là các căn hệ thuộc cõi Vô sắc duyên hệ thuộc cõi Vô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Thế nào là căn nhân hệ thuộc nơi cõi Vô sắc duyên hệ thuộc nơi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căn</w:t>
      </w:r>
      <w:r>
        <w:rPr>
          <w:color w:val="231F20"/>
          <w:spacing w:val="-11"/>
        </w:rPr>
        <w:t> </w:t>
      </w:r>
      <w:r>
        <w:rPr>
          <w:color w:val="231F20"/>
        </w:rPr>
        <w:t>hệ</w:t>
      </w:r>
      <w:r>
        <w:rPr>
          <w:color w:val="231F20"/>
          <w:spacing w:val="-10"/>
        </w:rPr>
        <w:t> </w:t>
      </w:r>
      <w:r>
        <w:rPr>
          <w:color w:val="231F20"/>
        </w:rPr>
        <w:t>thuộc</w:t>
      </w:r>
      <w:r>
        <w:rPr>
          <w:color w:val="231F20"/>
          <w:spacing w:val="-11"/>
        </w:rPr>
        <w:t> </w:t>
      </w:r>
      <w:r>
        <w:rPr>
          <w:color w:val="231F20"/>
        </w:rPr>
        <w:t>cõi</w:t>
      </w:r>
      <w:r>
        <w:rPr>
          <w:color w:val="231F20"/>
          <w:spacing w:val="-14"/>
        </w:rPr>
        <w:t> </w:t>
      </w:r>
      <w:r>
        <w:rPr>
          <w:color w:val="231F20"/>
        </w:rPr>
        <w:t>Vô</w:t>
      </w:r>
      <w:r>
        <w:rPr>
          <w:color w:val="231F20"/>
          <w:spacing w:val="-11"/>
        </w:rPr>
        <w:t> </w:t>
      </w:r>
      <w:r>
        <w:rPr>
          <w:color w:val="231F20"/>
        </w:rPr>
        <w:t>sắc</w:t>
      </w:r>
      <w:r>
        <w:rPr>
          <w:color w:val="231F20"/>
          <w:spacing w:val="-11"/>
        </w:rPr>
        <w:t> </w:t>
      </w:r>
      <w:r>
        <w:rPr>
          <w:color w:val="231F20"/>
        </w:rPr>
        <w:t>duyên</w:t>
      </w:r>
      <w:r>
        <w:rPr>
          <w:color w:val="231F20"/>
          <w:spacing w:val="-10"/>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0"/>
        </w:rPr>
        <w:t> </w:t>
      </w:r>
      <w:r>
        <w:rPr>
          <w:color w:val="231F20"/>
        </w:rPr>
        <w:t>Dục.</w:t>
      </w:r>
    </w:p>
    <w:p>
      <w:pPr>
        <w:pStyle w:val="BodyText"/>
        <w:spacing w:line="268" w:lineRule="auto" w:before="99"/>
        <w:ind w:left="110" w:right="376"/>
        <w:jc w:val="left"/>
      </w:pPr>
      <w:r>
        <w:rPr>
          <w:color w:val="231F20"/>
        </w:rPr>
        <w:t>Thế nào là căn nhân hệ thuộc nơi cõi Vô sắc duyên hệ thuộc nơi cõi Sắc? Là các căn hệ thuộc cõi Vô sắc duyên hệ thuộc cõi</w:t>
      </w:r>
      <w:r>
        <w:rPr>
          <w:color w:val="231F20"/>
          <w:spacing w:val="-45"/>
        </w:rPr>
        <w:t> </w:t>
      </w:r>
      <w:r>
        <w:rPr>
          <w:color w:val="231F20"/>
        </w:rPr>
        <w:t>Sắc.</w:t>
      </w:r>
    </w:p>
    <w:p>
      <w:pPr>
        <w:pStyle w:val="BodyText"/>
        <w:spacing w:line="268" w:lineRule="auto" w:before="107"/>
        <w:ind w:left="110"/>
        <w:jc w:val="left"/>
      </w:pPr>
      <w:r>
        <w:rPr>
          <w:color w:val="231F20"/>
        </w:rPr>
        <w:t>Thế nào là căn nhân hệ thuộc nơi cõi Vô sắc duyên không hệ thuộc? Là các căn hệ thuộc cõi Vô sắc duyên không hệ thuộc.</w:t>
      </w:r>
    </w:p>
    <w:p>
      <w:pPr>
        <w:pStyle w:val="BodyText"/>
        <w:spacing w:before="107"/>
        <w:ind w:left="677" w:firstLine="0"/>
        <w:jc w:val="left"/>
      </w:pPr>
      <w:r>
        <w:rPr>
          <w:color w:val="231F20"/>
        </w:rPr>
        <w:t>Thế nào là căn nhân hệ thuộc nơi cõi Vô sắc không có</w:t>
      </w:r>
      <w:r>
        <w:rPr>
          <w:color w:val="231F20"/>
          <w:spacing w:val="57"/>
        </w:rPr>
        <w:t> </w:t>
      </w:r>
      <w:r>
        <w:rPr>
          <w:color w:val="231F20"/>
        </w:rPr>
        <w:t>duyên?</w:t>
      </w:r>
    </w:p>
    <w:p>
      <w:pPr>
        <w:pStyle w:val="BodyText"/>
        <w:spacing w:before="37"/>
        <w:ind w:left="110" w:firstLine="0"/>
        <w:jc w:val="left"/>
      </w:pPr>
      <w:r>
        <w:rPr>
          <w:color w:val="231F20"/>
        </w:rPr>
        <w:t>Là các căn nhân nơi pháp hệ thuộc cõi Vô sắc không có duyên.</w:t>
      </w:r>
    </w:p>
    <w:p>
      <w:pPr>
        <w:pStyle w:val="BodyText"/>
        <w:spacing w:line="268" w:lineRule="auto" w:before="142"/>
        <w:ind w:left="110" w:right="391"/>
      </w:pPr>
      <w:r>
        <w:rPr>
          <w:i/>
          <w:color w:val="231F20"/>
        </w:rPr>
        <w:t>Hỏi: </w:t>
      </w:r>
      <w:r>
        <w:rPr>
          <w:color w:val="231F20"/>
        </w:rPr>
        <w:t>Nếu như các căn duyên hệ thuộc nơi cõi Vô sắc, căn đó nhân hệ thuộc nơi cõi Vô sắc chăng?</w:t>
      </w:r>
    </w:p>
    <w:p>
      <w:pPr>
        <w:pStyle w:val="BodyText"/>
        <w:spacing w:line="268" w:lineRule="auto" w:before="107"/>
        <w:ind w:left="110" w:right="391"/>
      </w:pPr>
      <w:r>
        <w:rPr>
          <w:i/>
          <w:color w:val="231F20"/>
        </w:rPr>
        <w:t>Đáp: </w:t>
      </w:r>
      <w:r>
        <w:rPr>
          <w:color w:val="231F20"/>
        </w:rPr>
        <w:t>Hoặc căn duyên hệ thuộc nơi cõi Vô sắc nhân hệ thuộc nơi cõi Vô sắc. Hoặc căn duyên hệ thuộc nơi cõi Vô sắc nhân hệ thuộc nơi cõi Dục. Hoặc căn duyên hệ thuộc nơi cõi Vô sắc nhân  hệ thuộc nơi cõi Sắc. Hoặc căn duyên hệ thuộc nơi cõi Vô sắc nhân không hệ thuộc.</w:t>
      </w:r>
    </w:p>
    <w:p>
      <w:pPr>
        <w:pStyle w:val="BodyText"/>
        <w:spacing w:line="268" w:lineRule="auto" w:before="111"/>
        <w:ind w:left="110" w:right="393"/>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căn</w:t>
      </w:r>
      <w:r>
        <w:rPr>
          <w:color w:val="231F20"/>
          <w:spacing w:val="-7"/>
        </w:rPr>
        <w:t> </w:t>
      </w:r>
      <w:r>
        <w:rPr>
          <w:color w:val="231F20"/>
          <w:spacing w:val="-3"/>
        </w:rPr>
        <w:t>duyên</w:t>
      </w:r>
      <w:r>
        <w:rPr>
          <w:color w:val="231F20"/>
          <w:spacing w:val="-8"/>
        </w:rPr>
        <w:t> </w:t>
      </w:r>
      <w:r>
        <w:rPr>
          <w:color w:val="231F20"/>
        </w:rPr>
        <w:t>hệ</w:t>
      </w:r>
      <w:r>
        <w:rPr>
          <w:color w:val="231F20"/>
          <w:spacing w:val="-7"/>
        </w:rPr>
        <w:t> </w:t>
      </w:r>
      <w:r>
        <w:rPr>
          <w:color w:val="231F20"/>
          <w:spacing w:val="-3"/>
        </w:rPr>
        <w:t>thuộc</w:t>
      </w:r>
      <w:r>
        <w:rPr>
          <w:color w:val="231F20"/>
          <w:spacing w:val="-8"/>
        </w:rPr>
        <w:t> </w:t>
      </w:r>
      <w:r>
        <w:rPr>
          <w:color w:val="231F20"/>
        </w:rPr>
        <w:t>nơi</w:t>
      </w:r>
      <w:r>
        <w:rPr>
          <w:color w:val="231F20"/>
          <w:spacing w:val="-7"/>
        </w:rPr>
        <w:t> </w:t>
      </w:r>
      <w:r>
        <w:rPr>
          <w:color w:val="231F20"/>
        </w:rPr>
        <w:t>cõi</w:t>
      </w:r>
      <w:r>
        <w:rPr>
          <w:color w:val="231F20"/>
          <w:spacing w:val="-13"/>
        </w:rPr>
        <w:t> </w:t>
      </w:r>
      <w:r>
        <w:rPr>
          <w:color w:val="231F20"/>
        </w:rPr>
        <w:t>Vô</w:t>
      </w:r>
      <w:r>
        <w:rPr>
          <w:color w:val="231F20"/>
          <w:spacing w:val="-7"/>
        </w:rPr>
        <w:t> </w:t>
      </w:r>
      <w:r>
        <w:rPr>
          <w:color w:val="231F20"/>
        </w:rPr>
        <w:t>sắc</w:t>
      </w:r>
      <w:r>
        <w:rPr>
          <w:color w:val="231F20"/>
          <w:spacing w:val="-8"/>
        </w:rPr>
        <w:t> </w:t>
      </w:r>
      <w:r>
        <w:rPr>
          <w:color w:val="231F20"/>
          <w:spacing w:val="-3"/>
        </w:rPr>
        <w:t>nhân</w:t>
      </w:r>
      <w:r>
        <w:rPr>
          <w:color w:val="231F20"/>
          <w:spacing w:val="-7"/>
        </w:rPr>
        <w:t> </w:t>
      </w:r>
      <w:r>
        <w:rPr>
          <w:color w:val="231F20"/>
        </w:rPr>
        <w:t>hệ</w:t>
      </w:r>
      <w:r>
        <w:rPr>
          <w:color w:val="231F20"/>
          <w:spacing w:val="-8"/>
        </w:rPr>
        <w:t> </w:t>
      </w:r>
      <w:r>
        <w:rPr>
          <w:color w:val="231F20"/>
          <w:spacing w:val="-3"/>
        </w:rPr>
        <w:t>thuộc</w:t>
      </w:r>
      <w:r>
        <w:rPr>
          <w:color w:val="231F20"/>
          <w:spacing w:val="-7"/>
        </w:rPr>
        <w:t> </w:t>
      </w:r>
      <w:r>
        <w:rPr>
          <w:color w:val="231F20"/>
          <w:spacing w:val="-3"/>
        </w:rPr>
        <w:t>nơi </w:t>
      </w:r>
      <w:r>
        <w:rPr>
          <w:color w:val="231F20"/>
        </w:rPr>
        <w:t>cõi</w:t>
      </w:r>
      <w:r>
        <w:rPr>
          <w:color w:val="231F20"/>
          <w:spacing w:val="-20"/>
        </w:rPr>
        <w:t> </w:t>
      </w:r>
      <w:r>
        <w:rPr>
          <w:color w:val="231F20"/>
        </w:rPr>
        <w:t>Vô</w:t>
      </w:r>
      <w:r>
        <w:rPr>
          <w:color w:val="231F20"/>
          <w:spacing w:val="-16"/>
        </w:rPr>
        <w:t> </w:t>
      </w:r>
      <w:r>
        <w:rPr>
          <w:color w:val="231F20"/>
          <w:spacing w:val="-3"/>
        </w:rPr>
        <w:t>sắc?</w:t>
      </w:r>
      <w:r>
        <w:rPr>
          <w:color w:val="231F20"/>
          <w:spacing w:val="-15"/>
        </w:rPr>
        <w:t> </w:t>
      </w:r>
      <w:r>
        <w:rPr>
          <w:color w:val="231F20"/>
        </w:rPr>
        <w:t>Là</w:t>
      </w:r>
      <w:r>
        <w:rPr>
          <w:color w:val="231F20"/>
          <w:spacing w:val="-15"/>
        </w:rPr>
        <w:t> </w:t>
      </w:r>
      <w:r>
        <w:rPr>
          <w:color w:val="231F20"/>
        </w:rPr>
        <w:t>các</w:t>
      </w:r>
      <w:r>
        <w:rPr>
          <w:color w:val="231F20"/>
          <w:spacing w:val="-15"/>
        </w:rPr>
        <w:t> </w:t>
      </w:r>
      <w:r>
        <w:rPr>
          <w:color w:val="231F20"/>
        </w:rPr>
        <w:t>căn</w:t>
      </w:r>
      <w:r>
        <w:rPr>
          <w:color w:val="231F20"/>
          <w:spacing w:val="-14"/>
        </w:rPr>
        <w:t> </w:t>
      </w:r>
      <w:r>
        <w:rPr>
          <w:color w:val="231F20"/>
        </w:rPr>
        <w:t>hệ</w:t>
      </w:r>
      <w:r>
        <w:rPr>
          <w:color w:val="231F20"/>
          <w:spacing w:val="-15"/>
        </w:rPr>
        <w:t> </w:t>
      </w:r>
      <w:r>
        <w:rPr>
          <w:color w:val="231F20"/>
          <w:spacing w:val="-3"/>
        </w:rPr>
        <w:t>thuộc</w:t>
      </w:r>
      <w:r>
        <w:rPr>
          <w:color w:val="231F20"/>
          <w:spacing w:val="-15"/>
        </w:rPr>
        <w:t> </w:t>
      </w:r>
      <w:r>
        <w:rPr>
          <w:color w:val="231F20"/>
        </w:rPr>
        <w:t>cõi</w:t>
      </w:r>
      <w:r>
        <w:rPr>
          <w:color w:val="231F20"/>
          <w:spacing w:val="-19"/>
        </w:rPr>
        <w:t> </w:t>
      </w:r>
      <w:r>
        <w:rPr>
          <w:color w:val="231F20"/>
        </w:rPr>
        <w:t>Vô</w:t>
      </w:r>
      <w:r>
        <w:rPr>
          <w:color w:val="231F20"/>
          <w:spacing w:val="-16"/>
        </w:rPr>
        <w:t> </w:t>
      </w:r>
      <w:r>
        <w:rPr>
          <w:color w:val="231F20"/>
        </w:rPr>
        <w:t>sắc</w:t>
      </w:r>
      <w:r>
        <w:rPr>
          <w:color w:val="231F20"/>
          <w:spacing w:val="-15"/>
        </w:rPr>
        <w:t> </w:t>
      </w:r>
      <w:r>
        <w:rPr>
          <w:color w:val="231F20"/>
          <w:spacing w:val="-3"/>
        </w:rPr>
        <w:t>duyên</w:t>
      </w:r>
      <w:r>
        <w:rPr>
          <w:color w:val="231F20"/>
          <w:spacing w:val="-15"/>
        </w:rPr>
        <w:t> </w:t>
      </w:r>
      <w:r>
        <w:rPr>
          <w:color w:val="231F20"/>
        </w:rPr>
        <w:t>hệ</w:t>
      </w:r>
      <w:r>
        <w:rPr>
          <w:color w:val="231F20"/>
          <w:spacing w:val="-15"/>
        </w:rPr>
        <w:t> </w:t>
      </w:r>
      <w:r>
        <w:rPr>
          <w:color w:val="231F20"/>
          <w:spacing w:val="-3"/>
        </w:rPr>
        <w:t>thuộc</w:t>
      </w:r>
      <w:r>
        <w:rPr>
          <w:color w:val="231F20"/>
          <w:spacing w:val="-14"/>
        </w:rPr>
        <w:t> </w:t>
      </w:r>
      <w:r>
        <w:rPr>
          <w:color w:val="231F20"/>
        </w:rPr>
        <w:t>cõi</w:t>
      </w:r>
      <w:r>
        <w:rPr>
          <w:color w:val="231F20"/>
          <w:spacing w:val="-20"/>
        </w:rPr>
        <w:t> </w:t>
      </w:r>
      <w:r>
        <w:rPr>
          <w:color w:val="231F20"/>
        </w:rPr>
        <w:t>Vô</w:t>
      </w:r>
      <w:r>
        <w:rPr>
          <w:color w:val="231F20"/>
          <w:spacing w:val="-15"/>
        </w:rPr>
        <w:t> </w:t>
      </w:r>
      <w:r>
        <w:rPr>
          <w:color w:val="231F20"/>
          <w:spacing w:val="-3"/>
        </w:rPr>
        <w:t>sắc.</w:t>
      </w:r>
    </w:p>
    <w:p>
      <w:pPr>
        <w:pStyle w:val="BodyText"/>
        <w:spacing w:line="268" w:lineRule="auto" w:before="107"/>
        <w:ind w:left="110" w:right="391"/>
      </w:pPr>
      <w:r>
        <w:rPr>
          <w:color w:val="231F20"/>
        </w:rPr>
        <w:t>Thế nào là căn duyên hệ thuộc nơi cõi Vô sắc nhân hệ thuộc nơi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căn</w:t>
      </w:r>
      <w:r>
        <w:rPr>
          <w:color w:val="231F20"/>
          <w:spacing w:val="-11"/>
        </w:rPr>
        <w:t> </w:t>
      </w:r>
      <w:r>
        <w:rPr>
          <w:color w:val="231F20"/>
        </w:rPr>
        <w:t>hệ</w:t>
      </w:r>
      <w:r>
        <w:rPr>
          <w:color w:val="231F20"/>
          <w:spacing w:val="-10"/>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duyên</w:t>
      </w:r>
      <w:r>
        <w:rPr>
          <w:color w:val="231F20"/>
          <w:spacing w:val="-11"/>
        </w:rPr>
        <w:t> </w:t>
      </w:r>
      <w:r>
        <w:rPr>
          <w:color w:val="231F20"/>
        </w:rPr>
        <w:t>hệ</w:t>
      </w:r>
      <w:r>
        <w:rPr>
          <w:color w:val="231F20"/>
          <w:spacing w:val="-11"/>
        </w:rPr>
        <w:t> </w:t>
      </w:r>
      <w:r>
        <w:rPr>
          <w:color w:val="231F20"/>
        </w:rPr>
        <w:t>thuộc</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p>
    <w:p>
      <w:pPr>
        <w:pStyle w:val="BodyText"/>
        <w:spacing w:line="268" w:lineRule="auto" w:before="107"/>
        <w:ind w:left="110" w:right="391"/>
      </w:pPr>
      <w:r>
        <w:rPr>
          <w:color w:val="231F20"/>
        </w:rPr>
        <w:t>Thế nào là căn duyên hệ thuộc nơi cõi Vô sắc nhân hệ thuộc nơi cõi Sắc? Là các căn hệ thuộc cõi Sắc duyên hệ thuộc cõi Vô</w:t>
      </w:r>
      <w:r>
        <w:rPr>
          <w:color w:val="231F20"/>
          <w:spacing w:val="-45"/>
        </w:rPr>
        <w:t> </w:t>
      </w:r>
      <w:r>
        <w:rPr>
          <w:color w:val="231F20"/>
        </w:rPr>
        <w:t>sắc.</w:t>
      </w:r>
    </w:p>
    <w:p>
      <w:pPr>
        <w:pStyle w:val="BodyText"/>
        <w:spacing w:line="268" w:lineRule="auto" w:before="108"/>
        <w:ind w:left="110" w:right="391"/>
      </w:pPr>
      <w:r>
        <w:rPr>
          <w:color w:val="231F20"/>
        </w:rPr>
        <w:t>Thế nào là căn duyên hệ thuộc nơi cõi Vô sắc nhân không hệ thuộc? Là các căn không hệ thuộc duyên hệ thuộc cõi Vô sắc.</w:t>
      </w:r>
    </w:p>
    <w:p>
      <w:pPr>
        <w:pStyle w:val="BodyText"/>
        <w:spacing w:before="107"/>
        <w:ind w:left="677" w:firstLine="0"/>
      </w:pPr>
      <w:r>
        <w:rPr>
          <w:i/>
          <w:color w:val="231F20"/>
        </w:rPr>
        <w:t>Hỏi: </w:t>
      </w:r>
      <w:r>
        <w:rPr>
          <w:color w:val="231F20"/>
        </w:rPr>
        <w:t>Các căn nhân nơi học, căn đó duyên nơi học chăng?</w:t>
      </w:r>
    </w:p>
    <w:p>
      <w:pPr>
        <w:pStyle w:val="BodyText"/>
        <w:spacing w:line="268" w:lineRule="auto" w:before="142"/>
        <w:ind w:left="110" w:right="392"/>
      </w:pPr>
      <w:r>
        <w:rPr>
          <w:i/>
          <w:color w:val="231F20"/>
        </w:rPr>
        <w:t>Đáp:</w:t>
      </w:r>
      <w:r>
        <w:rPr>
          <w:i/>
          <w:color w:val="231F20"/>
          <w:spacing w:val="-9"/>
        </w:rPr>
        <w:t> </w:t>
      </w:r>
      <w:r>
        <w:rPr>
          <w:color w:val="231F20"/>
        </w:rPr>
        <w:t>Hoặc</w:t>
      </w:r>
      <w:r>
        <w:rPr>
          <w:color w:val="231F20"/>
          <w:spacing w:val="-10"/>
        </w:rPr>
        <w:t> </w:t>
      </w:r>
      <w:r>
        <w:rPr>
          <w:color w:val="231F20"/>
        </w:rPr>
        <w:t>căn</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học</w:t>
      </w:r>
      <w:r>
        <w:rPr>
          <w:color w:val="231F20"/>
          <w:spacing w:val="-9"/>
        </w:rPr>
        <w:t> </w:t>
      </w:r>
      <w:r>
        <w:rPr>
          <w:color w:val="231F20"/>
        </w:rPr>
        <w:t>duyên</w:t>
      </w:r>
      <w:r>
        <w:rPr>
          <w:color w:val="231F20"/>
          <w:spacing w:val="-9"/>
        </w:rPr>
        <w:t> </w:t>
      </w:r>
      <w:r>
        <w:rPr>
          <w:color w:val="231F20"/>
        </w:rPr>
        <w:t>nơi</w:t>
      </w:r>
      <w:r>
        <w:rPr>
          <w:color w:val="231F20"/>
          <w:spacing w:val="-8"/>
        </w:rPr>
        <w:t> </w:t>
      </w:r>
      <w:r>
        <w:rPr>
          <w:color w:val="231F20"/>
        </w:rPr>
        <w:t>học.</w:t>
      </w:r>
      <w:r>
        <w:rPr>
          <w:color w:val="231F20"/>
          <w:spacing w:val="-9"/>
        </w:rPr>
        <w:t> </w:t>
      </w:r>
      <w:r>
        <w:rPr>
          <w:color w:val="231F20"/>
        </w:rPr>
        <w:t>Hoặc</w:t>
      </w:r>
      <w:r>
        <w:rPr>
          <w:color w:val="231F20"/>
          <w:spacing w:val="-9"/>
        </w:rPr>
        <w:t> </w:t>
      </w:r>
      <w:r>
        <w:rPr>
          <w:color w:val="231F20"/>
        </w:rPr>
        <w:t>căn</w:t>
      </w:r>
      <w:r>
        <w:rPr>
          <w:color w:val="231F20"/>
          <w:spacing w:val="-8"/>
        </w:rPr>
        <w:t> </w:t>
      </w:r>
      <w:r>
        <w:rPr>
          <w:color w:val="231F20"/>
        </w:rPr>
        <w:t>nhân</w:t>
      </w:r>
      <w:r>
        <w:rPr>
          <w:color w:val="231F20"/>
          <w:spacing w:val="-9"/>
        </w:rPr>
        <w:t> </w:t>
      </w:r>
      <w:r>
        <w:rPr>
          <w:color w:val="231F20"/>
        </w:rPr>
        <w:t>nơi học duyên nơi vô học. Hoặc căn nhân nơi học duyên nơi phi học</w:t>
      </w:r>
      <w:r>
        <w:rPr>
          <w:color w:val="231F20"/>
          <w:spacing w:val="-31"/>
        </w:rPr>
        <w:t> </w:t>
      </w:r>
      <w:r>
        <w:rPr>
          <w:color w:val="231F20"/>
        </w:rPr>
        <w:t>phi vô học.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Thế nào là căn nhân nơi học duyên nơi học? Là các căn </w:t>
      </w:r>
      <w:r>
        <w:rPr>
          <w:color w:val="231F20"/>
          <w:spacing w:val="-4"/>
        </w:rPr>
        <w:t>học </w:t>
      </w:r>
      <w:r>
        <w:rPr>
          <w:color w:val="231F20"/>
        </w:rPr>
        <w:t>duyên nơi học. Lại nữa, các căn vô học nhân nơi học duyên nơi</w:t>
      </w:r>
      <w:r>
        <w:rPr>
          <w:color w:val="231F20"/>
          <w:spacing w:val="-28"/>
        </w:rPr>
        <w:t> </w:t>
      </w:r>
      <w:r>
        <w:rPr>
          <w:color w:val="231F20"/>
        </w:rPr>
        <w:t>học.</w:t>
      </w:r>
    </w:p>
    <w:p>
      <w:pPr>
        <w:pStyle w:val="BodyText"/>
        <w:spacing w:line="273" w:lineRule="auto" w:before="119"/>
        <w:ind w:right="108"/>
      </w:pPr>
      <w:r>
        <w:rPr>
          <w:color w:val="231F20"/>
        </w:rPr>
        <w:t>Thế nào là căn nhân nơi học duyên nơi vô học? Là các căn</w:t>
      </w:r>
      <w:r>
        <w:rPr>
          <w:color w:val="231F20"/>
          <w:spacing w:val="-28"/>
        </w:rPr>
        <w:t> </w:t>
      </w:r>
      <w:r>
        <w:rPr>
          <w:color w:val="231F20"/>
        </w:rPr>
        <w:t>học duyên nơi vô học. Lại nữa, các căn vô học nhân nơi học duyên nơi vô học.</w:t>
      </w:r>
    </w:p>
    <w:p>
      <w:pPr>
        <w:pStyle w:val="BodyText"/>
        <w:spacing w:line="273" w:lineRule="auto" w:before="111"/>
        <w:ind w:right="108"/>
      </w:pPr>
      <w:r>
        <w:rPr>
          <w:color w:val="231F20"/>
        </w:rPr>
        <w:t>Thế nào là căn nhân nơi học duyên nơi phi học phi vô học? Là các căn học duyên nơi phi học phi vô học. Lại nữa, các căn vô học nhân nơi học duyên nơi phi học phi vô học.</w:t>
      </w:r>
    </w:p>
    <w:p>
      <w:pPr>
        <w:pStyle w:val="BodyText"/>
        <w:spacing w:line="273" w:lineRule="auto" w:before="111"/>
        <w:ind w:right="108"/>
      </w:pPr>
      <w:r>
        <w:rPr>
          <w:i/>
          <w:color w:val="231F20"/>
        </w:rPr>
        <w:t>Hỏi: </w:t>
      </w:r>
      <w:r>
        <w:rPr>
          <w:color w:val="231F20"/>
        </w:rPr>
        <w:t>Nếu như các căn  duyên  nơi  học,  căn  đó  nhân  nơi  học chăng?</w:t>
      </w:r>
    </w:p>
    <w:p>
      <w:pPr>
        <w:pStyle w:val="BodyText"/>
        <w:spacing w:line="273" w:lineRule="auto"/>
        <w:ind w:right="109"/>
      </w:pPr>
      <w:r>
        <w:rPr>
          <w:i/>
          <w:color w:val="231F20"/>
        </w:rPr>
        <w:t>Đáp: </w:t>
      </w:r>
      <w:r>
        <w:rPr>
          <w:color w:val="231F20"/>
        </w:rPr>
        <w:t>Hoặc căn duyên nơi học nhân nơi học. Hoặc căn duyên nơi học nhân nơi vô học. Hoặc căn duyên nơi học nhân nơi phi học phi vô học.</w:t>
      </w:r>
    </w:p>
    <w:p>
      <w:pPr>
        <w:pStyle w:val="BodyText"/>
        <w:spacing w:line="273" w:lineRule="auto" w:before="111"/>
        <w:ind w:right="107"/>
      </w:pPr>
      <w:r>
        <w:rPr>
          <w:color w:val="231F20"/>
        </w:rPr>
        <w:t>Thế nào là căn duyên nơi học nhân nơi học? Là các căn </w:t>
      </w:r>
      <w:r>
        <w:rPr>
          <w:color w:val="231F20"/>
          <w:spacing w:val="-4"/>
        </w:rPr>
        <w:t>học </w:t>
      </w:r>
      <w:r>
        <w:rPr>
          <w:color w:val="231F20"/>
        </w:rPr>
        <w:t>duyên nơi học. Lại nữa, các căn vô học nhân nơi học duyên nơi</w:t>
      </w:r>
      <w:r>
        <w:rPr>
          <w:color w:val="231F20"/>
          <w:spacing w:val="-28"/>
        </w:rPr>
        <w:t> </w:t>
      </w:r>
      <w:r>
        <w:rPr>
          <w:color w:val="231F20"/>
        </w:rPr>
        <w:t>học.</w:t>
      </w:r>
    </w:p>
    <w:p>
      <w:pPr>
        <w:pStyle w:val="BodyText"/>
        <w:spacing w:line="273" w:lineRule="auto"/>
        <w:ind w:right="107"/>
      </w:pPr>
      <w:r>
        <w:rPr>
          <w:color w:val="231F20"/>
        </w:rPr>
        <w:t>Thế nào là căn duyên nơi học nhân nơi vô học? Là các căn vô học duyên nơi học.</w:t>
      </w:r>
    </w:p>
    <w:p>
      <w:pPr>
        <w:pStyle w:val="BodyText"/>
        <w:spacing w:line="273" w:lineRule="auto" w:before="111"/>
        <w:ind w:right="108"/>
      </w:pPr>
      <w:r>
        <w:rPr>
          <w:color w:val="231F20"/>
        </w:rPr>
        <w:t>Thế nào là căn duyên nơi học nhân nơi phi học phi vô học? Là các căn phi học phi vô học duyên nơi học.</w:t>
      </w:r>
    </w:p>
    <w:p>
      <w:pPr>
        <w:pStyle w:val="BodyText"/>
        <w:ind w:left="960" w:firstLine="0"/>
      </w:pPr>
      <w:r>
        <w:rPr>
          <w:i/>
          <w:color w:val="231F20"/>
        </w:rPr>
        <w:t>Hỏi: </w:t>
      </w:r>
      <w:r>
        <w:rPr>
          <w:color w:val="231F20"/>
        </w:rPr>
        <w:t>Các căn nhân nơi vô học, căn đó duyên nơi vô học chăng?</w:t>
      </w:r>
    </w:p>
    <w:p>
      <w:pPr>
        <w:pStyle w:val="BodyText"/>
        <w:spacing w:line="273" w:lineRule="auto" w:before="154"/>
        <w:ind w:right="109"/>
      </w:pPr>
      <w:r>
        <w:rPr>
          <w:i/>
          <w:color w:val="231F20"/>
        </w:rPr>
        <w:t>Đáp: </w:t>
      </w:r>
      <w:r>
        <w:rPr>
          <w:color w:val="231F20"/>
        </w:rPr>
        <w:t>Hoặc căn nhân nơi vô học duyên nơi vô học. Hoặc căn nhân</w:t>
      </w:r>
      <w:r>
        <w:rPr>
          <w:color w:val="231F20"/>
          <w:spacing w:val="-8"/>
        </w:rPr>
        <w:t> </w:t>
      </w:r>
      <w:r>
        <w:rPr>
          <w:color w:val="231F20"/>
        </w:rPr>
        <w:t>nơi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học.</w:t>
      </w:r>
      <w:r>
        <w:rPr>
          <w:color w:val="231F20"/>
          <w:spacing w:val="-7"/>
        </w:rPr>
        <w:t> </w:t>
      </w:r>
      <w:r>
        <w:rPr>
          <w:color w:val="231F20"/>
        </w:rPr>
        <w:t>Hoặc</w:t>
      </w:r>
      <w:r>
        <w:rPr>
          <w:color w:val="231F20"/>
          <w:spacing w:val="-7"/>
        </w:rPr>
        <w:t> </w:t>
      </w:r>
      <w:r>
        <w:rPr>
          <w:color w:val="231F20"/>
        </w:rPr>
        <w:t>căn</w:t>
      </w:r>
      <w:r>
        <w:rPr>
          <w:color w:val="231F20"/>
          <w:spacing w:val="-7"/>
        </w:rPr>
        <w:t> </w:t>
      </w:r>
      <w:r>
        <w:rPr>
          <w:color w:val="231F20"/>
        </w:rPr>
        <w:t>nhân</w:t>
      </w:r>
      <w:r>
        <w:rPr>
          <w:color w:val="231F20"/>
          <w:spacing w:val="-8"/>
        </w:rPr>
        <w:t> </w:t>
      </w:r>
      <w:r>
        <w:rPr>
          <w:color w:val="231F20"/>
        </w:rPr>
        <w:t>nơi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duyên</w:t>
      </w:r>
      <w:r>
        <w:rPr>
          <w:color w:val="231F20"/>
          <w:spacing w:val="-7"/>
        </w:rPr>
        <w:t> </w:t>
      </w:r>
      <w:r>
        <w:rPr>
          <w:color w:val="231F20"/>
        </w:rPr>
        <w:t>nơi phi học phi vô học.</w:t>
      </w:r>
    </w:p>
    <w:p>
      <w:pPr>
        <w:pStyle w:val="BodyText"/>
        <w:spacing w:line="273" w:lineRule="auto" w:before="111"/>
        <w:ind w:right="107"/>
      </w:pPr>
      <w:r>
        <w:rPr>
          <w:color w:val="231F20"/>
        </w:rPr>
        <w:t>Thế nào là căn nhân nơi vô học duyên nơi vô học? Là các căn vô học duyên nơi vô học.</w:t>
      </w:r>
    </w:p>
    <w:p>
      <w:pPr>
        <w:pStyle w:val="BodyText"/>
        <w:spacing w:line="273" w:lineRule="auto"/>
        <w:ind w:right="107"/>
      </w:pPr>
      <w:r>
        <w:rPr>
          <w:color w:val="231F20"/>
        </w:rPr>
        <w:t>Thế nào là căn nhân nơi vô học duyên nơi học? Là các căn vô học duyên nơi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Thế nào là căn nhân nơi vô học duyên nơi phi học phi vô học?</w:t>
      </w:r>
    </w:p>
    <w:p>
      <w:pPr>
        <w:pStyle w:val="BodyText"/>
        <w:spacing w:before="41"/>
        <w:ind w:left="110" w:firstLine="0"/>
      </w:pPr>
      <w:r>
        <w:rPr>
          <w:color w:val="231F20"/>
        </w:rPr>
        <w:t>Là các căn vô học duyên nơi phi học phi vô học.</w:t>
      </w:r>
    </w:p>
    <w:p>
      <w:pPr>
        <w:pStyle w:val="BodyText"/>
        <w:spacing w:line="276" w:lineRule="auto" w:before="154"/>
        <w:ind w:left="110" w:right="392"/>
      </w:pPr>
      <w:r>
        <w:rPr>
          <w:i/>
          <w:color w:val="231F20"/>
        </w:rPr>
        <w:t>Hỏi: </w:t>
      </w:r>
      <w:r>
        <w:rPr>
          <w:color w:val="231F20"/>
        </w:rPr>
        <w:t>Nếu như các căn duyên nơi vô học, căn đó nhân nơi vô học chăng?</w:t>
      </w:r>
    </w:p>
    <w:p>
      <w:pPr>
        <w:pStyle w:val="BodyText"/>
        <w:spacing w:line="276" w:lineRule="auto" w:before="114"/>
        <w:ind w:left="110" w:right="392"/>
      </w:pPr>
      <w:r>
        <w:rPr>
          <w:i/>
          <w:color w:val="231F20"/>
        </w:rPr>
        <w:t>Đáp: </w:t>
      </w:r>
      <w:r>
        <w:rPr>
          <w:color w:val="231F20"/>
        </w:rPr>
        <w:t>Hoặc căn duyên nơi vô học nhân nơi vô học. Hoặc căn duyên</w:t>
      </w:r>
      <w:r>
        <w:rPr>
          <w:color w:val="231F20"/>
          <w:spacing w:val="-8"/>
        </w:rPr>
        <w:t> </w:t>
      </w:r>
      <w:r>
        <w:rPr>
          <w:color w:val="231F20"/>
        </w:rPr>
        <w:t>nơi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nhân</w:t>
      </w:r>
      <w:r>
        <w:rPr>
          <w:color w:val="231F20"/>
          <w:spacing w:val="-8"/>
        </w:rPr>
        <w:t> </w:t>
      </w:r>
      <w:r>
        <w:rPr>
          <w:color w:val="231F20"/>
        </w:rPr>
        <w:t>nơi</w:t>
      </w:r>
      <w:r>
        <w:rPr>
          <w:color w:val="231F20"/>
          <w:spacing w:val="-7"/>
        </w:rPr>
        <w:t> </w:t>
      </w:r>
      <w:r>
        <w:rPr>
          <w:color w:val="231F20"/>
        </w:rPr>
        <w:t>học.</w:t>
      </w:r>
      <w:r>
        <w:rPr>
          <w:color w:val="231F20"/>
          <w:spacing w:val="-7"/>
        </w:rPr>
        <w:t> </w:t>
      </w:r>
      <w:r>
        <w:rPr>
          <w:color w:val="231F20"/>
        </w:rPr>
        <w:t>Hoặc</w:t>
      </w:r>
      <w:r>
        <w:rPr>
          <w:color w:val="231F20"/>
          <w:spacing w:val="-7"/>
        </w:rPr>
        <w:t> </w:t>
      </w:r>
      <w:r>
        <w:rPr>
          <w:color w:val="231F20"/>
        </w:rPr>
        <w:t>căn</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nhân</w:t>
      </w:r>
      <w:r>
        <w:rPr>
          <w:color w:val="231F20"/>
          <w:spacing w:val="-7"/>
        </w:rPr>
        <w:t> </w:t>
      </w:r>
      <w:r>
        <w:rPr>
          <w:color w:val="231F20"/>
        </w:rPr>
        <w:t>nơi phi học phi vô học.</w:t>
      </w:r>
    </w:p>
    <w:p>
      <w:pPr>
        <w:pStyle w:val="BodyText"/>
        <w:spacing w:line="276" w:lineRule="auto" w:before="114"/>
        <w:ind w:left="110" w:right="391"/>
      </w:pPr>
      <w:r>
        <w:rPr>
          <w:color w:val="231F20"/>
        </w:rPr>
        <w:t>Thế nào là căn duyên nơi vô học nhân nơi vô học? Là các căn vô học duyên nơi vô học.</w:t>
      </w:r>
    </w:p>
    <w:p>
      <w:pPr>
        <w:pStyle w:val="BodyText"/>
        <w:spacing w:line="276" w:lineRule="auto" w:before="114"/>
        <w:ind w:left="110" w:right="391"/>
      </w:pPr>
      <w:r>
        <w:rPr>
          <w:color w:val="231F20"/>
        </w:rPr>
        <w:t>Thế nào là căn duyên nơi vô học nhân nơi học? Là các căn</w:t>
      </w:r>
      <w:r>
        <w:rPr>
          <w:color w:val="231F20"/>
          <w:spacing w:val="-28"/>
        </w:rPr>
        <w:t> </w:t>
      </w:r>
      <w:r>
        <w:rPr>
          <w:color w:val="231F20"/>
        </w:rPr>
        <w:t>học duyên nơi vô học. Lại nữa, các căn vô học nhân nơi học duyên nơi vô học.</w:t>
      </w:r>
    </w:p>
    <w:p>
      <w:pPr>
        <w:pStyle w:val="BodyText"/>
        <w:spacing w:before="114"/>
        <w:ind w:left="677" w:firstLine="0"/>
      </w:pPr>
      <w:r>
        <w:rPr>
          <w:color w:val="231F20"/>
        </w:rPr>
        <w:t>Thế nào là căn duyên nơi vô học nhân nơi phi học phi vô học?</w:t>
      </w:r>
    </w:p>
    <w:p>
      <w:pPr>
        <w:pStyle w:val="BodyText"/>
        <w:spacing w:before="45"/>
        <w:ind w:left="110" w:firstLine="0"/>
      </w:pPr>
      <w:r>
        <w:rPr>
          <w:color w:val="231F20"/>
        </w:rPr>
        <w:t>Là các căn phi học phi vô học duyên nơi vô học.</w:t>
      </w:r>
    </w:p>
    <w:p>
      <w:pPr>
        <w:pStyle w:val="BodyText"/>
        <w:spacing w:line="276" w:lineRule="auto" w:before="158"/>
        <w:ind w:left="110" w:right="391"/>
      </w:pPr>
      <w:r>
        <w:rPr>
          <w:i/>
          <w:color w:val="231F20"/>
        </w:rPr>
        <w:t>Hỏi:</w:t>
      </w:r>
      <w:r>
        <w:rPr>
          <w:i/>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nhân</w:t>
      </w:r>
      <w:r>
        <w:rPr>
          <w:color w:val="231F20"/>
          <w:spacing w:val="-11"/>
        </w:rPr>
        <w:t> </w:t>
      </w:r>
      <w:r>
        <w:rPr>
          <w:color w:val="231F20"/>
        </w:rPr>
        <w:t>nơi</w:t>
      </w:r>
      <w:r>
        <w:rPr>
          <w:color w:val="231F20"/>
          <w:spacing w:val="-12"/>
        </w:rPr>
        <w:t> </w:t>
      </w:r>
      <w:r>
        <w:rPr>
          <w:color w:val="231F20"/>
        </w:rPr>
        <w:t>phi</w:t>
      </w:r>
      <w:r>
        <w:rPr>
          <w:color w:val="231F20"/>
          <w:spacing w:val="-11"/>
        </w:rPr>
        <w:t> </w:t>
      </w:r>
      <w:r>
        <w:rPr>
          <w:color w:val="231F20"/>
        </w:rPr>
        <w:t>học</w:t>
      </w:r>
      <w:r>
        <w:rPr>
          <w:color w:val="231F20"/>
          <w:spacing w:val="-11"/>
        </w:rPr>
        <w:t> </w:t>
      </w:r>
      <w:r>
        <w:rPr>
          <w:color w:val="231F20"/>
        </w:rPr>
        <w:t>phi</w:t>
      </w:r>
      <w:r>
        <w:rPr>
          <w:color w:val="231F20"/>
          <w:spacing w:val="-11"/>
        </w:rPr>
        <w:t> </w:t>
      </w:r>
      <w:r>
        <w:rPr>
          <w:color w:val="231F20"/>
        </w:rPr>
        <w:t>vô</w:t>
      </w:r>
      <w:r>
        <w:rPr>
          <w:color w:val="231F20"/>
          <w:spacing w:val="-11"/>
        </w:rPr>
        <w:t> </w:t>
      </w:r>
      <w:r>
        <w:rPr>
          <w:color w:val="231F20"/>
        </w:rPr>
        <w:t>học,</w:t>
      </w:r>
      <w:r>
        <w:rPr>
          <w:color w:val="231F20"/>
          <w:spacing w:val="-12"/>
        </w:rPr>
        <w:t> </w:t>
      </w:r>
      <w:r>
        <w:rPr>
          <w:color w:val="231F20"/>
        </w:rPr>
        <w:t>căn</w:t>
      </w:r>
      <w:r>
        <w:rPr>
          <w:color w:val="231F20"/>
          <w:spacing w:val="-11"/>
        </w:rPr>
        <w:t> </w:t>
      </w:r>
      <w:r>
        <w:rPr>
          <w:color w:val="231F20"/>
        </w:rPr>
        <w:t>đó</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phi học phi vô học chăng?</w:t>
      </w:r>
    </w:p>
    <w:p>
      <w:pPr>
        <w:pStyle w:val="BodyText"/>
        <w:spacing w:line="276" w:lineRule="auto" w:before="114"/>
        <w:ind w:left="110" w:right="392"/>
      </w:pPr>
      <w:r>
        <w:rPr>
          <w:i/>
          <w:color w:val="231F20"/>
        </w:rPr>
        <w:t>Đáp: </w:t>
      </w:r>
      <w:r>
        <w:rPr>
          <w:color w:val="231F20"/>
        </w:rPr>
        <w:t>Hoặc căn nhân nơi phi học phi vô học duyên nơi phi học phi vô học. Hoặc căn nhân nơi phi học phi vô học duyên nơi học. Hoặc căn nhân nơi phi học phi vô học duyên nơi vô học. Hoặc căn nhân nơi phi học phi vô học không có duyên.</w:t>
      </w:r>
    </w:p>
    <w:p>
      <w:pPr>
        <w:pStyle w:val="BodyText"/>
        <w:spacing w:line="276" w:lineRule="auto" w:before="114"/>
        <w:ind w:left="110" w:right="388"/>
      </w:pPr>
      <w:r>
        <w:rPr>
          <w:color w:val="231F20"/>
        </w:rPr>
        <w:t>Thế nào là căn nhân nơi phi học phi vô học duyên nơi phi </w:t>
      </w:r>
      <w:r>
        <w:rPr>
          <w:color w:val="231F20"/>
          <w:spacing w:val="2"/>
        </w:rPr>
        <w:t>học </w:t>
      </w:r>
      <w:r>
        <w:rPr>
          <w:color w:val="231F20"/>
        </w:rPr>
        <w:t>phi vô học? Là các căn phi học phi vô học duyên nơi phi học </w:t>
      </w:r>
      <w:r>
        <w:rPr>
          <w:color w:val="231F20"/>
          <w:spacing w:val="2"/>
        </w:rPr>
        <w:t>phi  </w:t>
      </w:r>
      <w:r>
        <w:rPr>
          <w:color w:val="231F20"/>
        </w:rPr>
        <w:t>vô</w:t>
      </w:r>
      <w:r>
        <w:rPr>
          <w:color w:val="231F20"/>
          <w:spacing w:val="5"/>
        </w:rPr>
        <w:t> </w:t>
      </w:r>
      <w:r>
        <w:rPr>
          <w:color w:val="231F20"/>
        </w:rPr>
        <w:t>học.</w:t>
      </w:r>
    </w:p>
    <w:p>
      <w:pPr>
        <w:pStyle w:val="BodyText"/>
        <w:spacing w:line="276" w:lineRule="auto" w:before="114"/>
        <w:ind w:left="110" w:right="391"/>
      </w:pPr>
      <w:r>
        <w:rPr>
          <w:color w:val="231F20"/>
        </w:rPr>
        <w:t>Thế nào là căn nhân nơi phi học phi vô học duyên nơi học? Là các căn phi học phi vô học duyên nơi học.</w:t>
      </w:r>
    </w:p>
    <w:p>
      <w:pPr>
        <w:pStyle w:val="BodyText"/>
        <w:spacing w:before="114"/>
        <w:ind w:left="677" w:firstLine="0"/>
      </w:pPr>
      <w:r>
        <w:rPr>
          <w:color w:val="231F20"/>
        </w:rPr>
        <w:t>Thế nào là căn nhân nơi phi học phi vô học duyên nơi vô học?</w:t>
      </w:r>
    </w:p>
    <w:p>
      <w:pPr>
        <w:pStyle w:val="BodyText"/>
        <w:spacing w:before="45"/>
        <w:ind w:left="110" w:firstLine="0"/>
      </w:pPr>
      <w:r>
        <w:rPr>
          <w:color w:val="231F20"/>
        </w:rPr>
        <w:t>Là các căn phi học phi vô học duyên nơi vô học.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phi</w:t>
      </w:r>
      <w:r>
        <w:rPr>
          <w:color w:val="231F20"/>
          <w:spacing w:val="-12"/>
        </w:rPr>
        <w:t> </w:t>
      </w:r>
      <w:r>
        <w:rPr>
          <w:color w:val="231F20"/>
        </w:rPr>
        <w:t>học</w:t>
      </w:r>
      <w:r>
        <w:rPr>
          <w:color w:val="231F20"/>
          <w:spacing w:val="-12"/>
        </w:rPr>
        <w:t> </w:t>
      </w:r>
      <w:r>
        <w:rPr>
          <w:color w:val="231F20"/>
        </w:rPr>
        <w:t>phi</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duyên?</w:t>
      </w:r>
      <w:r>
        <w:rPr>
          <w:color w:val="231F20"/>
          <w:spacing w:val="-12"/>
        </w:rPr>
        <w:t> </w:t>
      </w:r>
      <w:r>
        <w:rPr>
          <w:color w:val="231F20"/>
        </w:rPr>
        <w:t>Là các căn nhân nơi pháp phi học phi vô học không có</w:t>
      </w:r>
      <w:r>
        <w:rPr>
          <w:color w:val="231F20"/>
          <w:spacing w:val="-1"/>
        </w:rPr>
        <w:t> </w:t>
      </w:r>
      <w:r>
        <w:rPr>
          <w:color w:val="231F20"/>
        </w:rPr>
        <w:t>duyên.</w:t>
      </w:r>
    </w:p>
    <w:p>
      <w:pPr>
        <w:pStyle w:val="BodyText"/>
        <w:spacing w:line="271" w:lineRule="auto" w:before="110"/>
        <w:ind w:right="108"/>
      </w:pPr>
      <w:r>
        <w:rPr>
          <w:i/>
          <w:color w:val="231F20"/>
        </w:rPr>
        <w:t>Hỏi: </w:t>
      </w:r>
      <w:r>
        <w:rPr>
          <w:color w:val="231F20"/>
        </w:rPr>
        <w:t>Nếu như các căn duyên nơi phi học phi vô học, căn đó nhân nơi phi học phi vô học chăng?</w:t>
      </w:r>
    </w:p>
    <w:p>
      <w:pPr>
        <w:pStyle w:val="BodyText"/>
        <w:spacing w:line="271" w:lineRule="auto" w:before="113"/>
        <w:ind w:right="109"/>
      </w:pPr>
      <w:r>
        <w:rPr>
          <w:i/>
          <w:color w:val="231F20"/>
        </w:rPr>
        <w:t>Đáp: </w:t>
      </w:r>
      <w:r>
        <w:rPr>
          <w:color w:val="231F20"/>
        </w:rPr>
        <w:t>Hoặc căn duyên nơi phi học phi vô học nhân nơi phi học phi vô học. Hoặc căn duyên nơi phi học phi vô học nhân nơi học. Hoặc căn duyên nơi phi học phi vô học nhân nơi vô học.</w:t>
      </w:r>
    </w:p>
    <w:p>
      <w:pPr>
        <w:pStyle w:val="BodyText"/>
        <w:spacing w:line="271" w:lineRule="auto" w:before="114"/>
        <w:ind w:right="105"/>
      </w:pPr>
      <w:r>
        <w:rPr>
          <w:color w:val="231F20"/>
        </w:rPr>
        <w:t>Thế nào là căn duyên nơi phi học phi vô học nhân nơi phi </w:t>
      </w:r>
      <w:r>
        <w:rPr>
          <w:color w:val="231F20"/>
          <w:spacing w:val="2"/>
        </w:rPr>
        <w:t>học </w:t>
      </w:r>
      <w:r>
        <w:rPr>
          <w:color w:val="231F20"/>
        </w:rPr>
        <w:t>phi vô học? Là các căn phi học phi vô học duyên nơi phi học </w:t>
      </w:r>
      <w:r>
        <w:rPr>
          <w:color w:val="231F20"/>
          <w:spacing w:val="2"/>
        </w:rPr>
        <w:t>phi  </w:t>
      </w:r>
      <w:r>
        <w:rPr>
          <w:color w:val="231F20"/>
        </w:rPr>
        <w:t>vô</w:t>
      </w:r>
      <w:r>
        <w:rPr>
          <w:color w:val="231F20"/>
          <w:spacing w:val="5"/>
        </w:rPr>
        <w:t> </w:t>
      </w:r>
      <w:r>
        <w:rPr>
          <w:color w:val="231F20"/>
        </w:rPr>
        <w:t>học.</w:t>
      </w:r>
    </w:p>
    <w:p>
      <w:pPr>
        <w:pStyle w:val="BodyText"/>
        <w:spacing w:line="271" w:lineRule="auto" w:before="114"/>
        <w:ind w:right="108"/>
      </w:pPr>
      <w:r>
        <w:rPr>
          <w:color w:val="231F20"/>
        </w:rPr>
        <w:t>Thế nào là căn duyên nơi phi học phi vô học nhân nơi học? Là các căn học duyên nơi phi học phi vô học. Lại nữa, các căn vô học nhân nơi học duyên nơi phi học phi vô học.</w:t>
      </w:r>
    </w:p>
    <w:p>
      <w:pPr>
        <w:pStyle w:val="BodyText"/>
        <w:spacing w:before="114"/>
        <w:ind w:left="960" w:firstLine="0"/>
      </w:pPr>
      <w:r>
        <w:rPr>
          <w:color w:val="231F20"/>
        </w:rPr>
        <w:t>Thế nào là căn duyên nơi phi học phi vô học nhân nơi vô học?</w:t>
      </w:r>
    </w:p>
    <w:p>
      <w:pPr>
        <w:pStyle w:val="BodyText"/>
        <w:spacing w:before="39"/>
        <w:ind w:firstLine="0"/>
      </w:pPr>
      <w:r>
        <w:rPr>
          <w:color w:val="231F20"/>
        </w:rPr>
        <w:t>Là các căn vô học duyên nơi phi học phi vô học.</w:t>
      </w:r>
    </w:p>
    <w:p>
      <w:pPr>
        <w:pStyle w:val="BodyText"/>
        <w:spacing w:line="271" w:lineRule="auto" w:before="152"/>
        <w:ind w:right="108"/>
      </w:pPr>
      <w:r>
        <w:rPr>
          <w:i/>
          <w:color w:val="231F20"/>
        </w:rPr>
        <w:t>Hỏi: </w:t>
      </w:r>
      <w:r>
        <w:rPr>
          <w:color w:val="231F20"/>
        </w:rPr>
        <w:t>Các căn nhân nơi kiến đế đoạn (kiến đạo đoạn), căn đó duyên nơi kiến đế đoạn chăng?</w:t>
      </w:r>
    </w:p>
    <w:p>
      <w:pPr>
        <w:pStyle w:val="BodyText"/>
        <w:spacing w:line="271" w:lineRule="auto" w:before="114"/>
        <w:ind w:right="109"/>
      </w:pPr>
      <w:r>
        <w:rPr>
          <w:i/>
          <w:color w:val="231F20"/>
        </w:rPr>
        <w:t>Đáp: </w:t>
      </w:r>
      <w:r>
        <w:rPr>
          <w:color w:val="231F20"/>
        </w:rPr>
        <w:t>Hoặc căn nhân nơi kiến đế đoạn duyên nơi kiến đế đoạn. Hoặc</w:t>
      </w:r>
      <w:r>
        <w:rPr>
          <w:color w:val="231F20"/>
          <w:spacing w:val="-15"/>
        </w:rPr>
        <w:t> </w:t>
      </w:r>
      <w:r>
        <w:rPr>
          <w:color w:val="231F20"/>
        </w:rPr>
        <w:t>căn</w:t>
      </w:r>
      <w:r>
        <w:rPr>
          <w:color w:val="231F20"/>
          <w:spacing w:val="-13"/>
        </w:rPr>
        <w:t> </w:t>
      </w:r>
      <w:r>
        <w:rPr>
          <w:color w:val="231F20"/>
        </w:rPr>
        <w:t>nhân</w:t>
      </w:r>
      <w:r>
        <w:rPr>
          <w:color w:val="231F20"/>
          <w:spacing w:val="-13"/>
        </w:rPr>
        <w:t> </w:t>
      </w:r>
      <w:r>
        <w:rPr>
          <w:color w:val="231F20"/>
        </w:rPr>
        <w:t>nơi</w:t>
      </w:r>
      <w:r>
        <w:rPr>
          <w:color w:val="231F20"/>
          <w:spacing w:val="-14"/>
        </w:rPr>
        <w:t> </w:t>
      </w:r>
      <w:r>
        <w:rPr>
          <w:color w:val="231F20"/>
        </w:rPr>
        <w:t>kiến</w:t>
      </w:r>
      <w:r>
        <w:rPr>
          <w:color w:val="231F20"/>
          <w:spacing w:val="-15"/>
        </w:rPr>
        <w:t> </w:t>
      </w:r>
      <w:r>
        <w:rPr>
          <w:color w:val="231F20"/>
        </w:rPr>
        <w:t>đế</w:t>
      </w:r>
      <w:r>
        <w:rPr>
          <w:color w:val="231F20"/>
          <w:spacing w:val="-13"/>
        </w:rPr>
        <w:t> </w:t>
      </w:r>
      <w:r>
        <w:rPr>
          <w:color w:val="231F20"/>
        </w:rPr>
        <w:t>đoạn</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tư</w:t>
      </w:r>
      <w:r>
        <w:rPr>
          <w:color w:val="231F20"/>
          <w:spacing w:val="-14"/>
        </w:rPr>
        <w:t> </w:t>
      </w:r>
      <w:r>
        <w:rPr>
          <w:color w:val="231F20"/>
        </w:rPr>
        <w:t>duy</w:t>
      </w:r>
      <w:r>
        <w:rPr>
          <w:color w:val="231F20"/>
          <w:spacing w:val="-13"/>
        </w:rPr>
        <w:t> </w:t>
      </w:r>
      <w:r>
        <w:rPr>
          <w:color w:val="231F20"/>
        </w:rPr>
        <w:t>đoạn</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 Hoặc căn nhân nơi kiến đế đoạn duyên nơi không đoạn. Hoặc căn nhân nơi kiến đế đoạn không có duyên.</w:t>
      </w:r>
    </w:p>
    <w:p>
      <w:pPr>
        <w:pStyle w:val="BodyText"/>
        <w:spacing w:before="114"/>
        <w:ind w:left="960" w:firstLine="0"/>
      </w:pPr>
      <w:r>
        <w:rPr>
          <w:color w:val="231F20"/>
        </w:rPr>
        <w:t>Thế nào là căn nhân nơi kiến đế đoạn duyên nơi kiến đế đoạn?</w:t>
      </w:r>
    </w:p>
    <w:p>
      <w:pPr>
        <w:pStyle w:val="BodyText"/>
        <w:spacing w:before="39"/>
        <w:ind w:firstLine="0"/>
      </w:pPr>
      <w:r>
        <w:rPr>
          <w:color w:val="231F20"/>
        </w:rPr>
        <w:t>Là các căn do kiến đế đoạn duyên nơi kiến đế đoạn.</w:t>
      </w:r>
    </w:p>
    <w:p>
      <w:pPr>
        <w:pStyle w:val="BodyText"/>
        <w:spacing w:line="271" w:lineRule="auto" w:before="152"/>
        <w:ind w:right="107"/>
      </w:pPr>
      <w:r>
        <w:rPr>
          <w:color w:val="231F20"/>
        </w:rPr>
        <w:t>Thế nào là căn nhân nơi kiến đế đoạn duyên nơi tư duy đoạn? Là các căn do kiến đế đoạn duyên nơi tư duy đoạn. Lại nữa, các căn do tư duy đoạn nhân nơi kiến đế đoạn duyên nơi tư duy đoạn.</w:t>
      </w:r>
    </w:p>
    <w:p>
      <w:pPr>
        <w:pStyle w:val="BodyText"/>
        <w:spacing w:before="114"/>
        <w:ind w:left="960" w:firstLine="0"/>
      </w:pPr>
      <w:r>
        <w:rPr>
          <w:color w:val="231F20"/>
        </w:rPr>
        <w:t>Thế nào là căn nhân nơi kiến đế đoạn duyên nơi không đoạn?</w:t>
      </w:r>
    </w:p>
    <w:p>
      <w:pPr>
        <w:pStyle w:val="BodyText"/>
        <w:spacing w:before="39"/>
        <w:ind w:firstLine="0"/>
      </w:pPr>
      <w:r>
        <w:rPr>
          <w:color w:val="231F20"/>
        </w:rPr>
        <w:t>Là các căn do kiến đế đoạn duyên nơi không đoạn.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căn nhân nơi kiến đế đoạn không có duyên? Là các căn nhân nơi pháp do kiến đế đoạn không có duyên.</w:t>
      </w:r>
    </w:p>
    <w:p>
      <w:pPr>
        <w:pStyle w:val="BodyText"/>
        <w:spacing w:line="273" w:lineRule="auto"/>
        <w:ind w:left="110" w:right="392"/>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các</w:t>
      </w:r>
      <w:r>
        <w:rPr>
          <w:color w:val="231F20"/>
          <w:spacing w:val="-4"/>
        </w:rPr>
        <w:t> </w:t>
      </w:r>
      <w:r>
        <w:rPr>
          <w:color w:val="231F20"/>
        </w:rPr>
        <w:t>căn</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kiến</w:t>
      </w:r>
      <w:r>
        <w:rPr>
          <w:color w:val="231F20"/>
          <w:spacing w:val="-4"/>
        </w:rPr>
        <w:t> </w:t>
      </w:r>
      <w:r>
        <w:rPr>
          <w:color w:val="231F20"/>
        </w:rPr>
        <w:t>đế</w:t>
      </w:r>
      <w:r>
        <w:rPr>
          <w:color w:val="231F20"/>
          <w:spacing w:val="-5"/>
        </w:rPr>
        <w:t> </w:t>
      </w:r>
      <w:r>
        <w:rPr>
          <w:color w:val="231F20"/>
        </w:rPr>
        <w:t>đoạn,</w:t>
      </w:r>
      <w:r>
        <w:rPr>
          <w:color w:val="231F20"/>
          <w:spacing w:val="-4"/>
        </w:rPr>
        <w:t> </w:t>
      </w:r>
      <w:r>
        <w:rPr>
          <w:color w:val="231F20"/>
        </w:rPr>
        <w:t>căn</w:t>
      </w:r>
      <w:r>
        <w:rPr>
          <w:color w:val="231F20"/>
          <w:spacing w:val="-5"/>
        </w:rPr>
        <w:t> </w:t>
      </w:r>
      <w:r>
        <w:rPr>
          <w:color w:val="231F20"/>
        </w:rPr>
        <w:t>đó</w:t>
      </w:r>
      <w:r>
        <w:rPr>
          <w:color w:val="231F20"/>
          <w:spacing w:val="-4"/>
        </w:rPr>
        <w:t> </w:t>
      </w:r>
      <w:r>
        <w:rPr>
          <w:color w:val="231F20"/>
        </w:rPr>
        <w:t>nhân</w:t>
      </w:r>
      <w:r>
        <w:rPr>
          <w:color w:val="231F20"/>
          <w:spacing w:val="-4"/>
        </w:rPr>
        <w:t> </w:t>
      </w:r>
      <w:r>
        <w:rPr>
          <w:color w:val="231F20"/>
        </w:rPr>
        <w:t>nơi kiến đế đoạn chăng?</w:t>
      </w:r>
    </w:p>
    <w:p>
      <w:pPr>
        <w:pStyle w:val="BodyText"/>
        <w:spacing w:line="276" w:lineRule="auto" w:before="120"/>
        <w:ind w:left="110" w:right="392"/>
      </w:pPr>
      <w:r>
        <w:rPr>
          <w:i/>
          <w:color w:val="231F20"/>
        </w:rPr>
        <w:t>Đáp: </w:t>
      </w:r>
      <w:r>
        <w:rPr>
          <w:color w:val="231F20"/>
        </w:rPr>
        <w:t>Hoặc căn duyên nơi kiến đế đoạn nhân nơi kiến đế đoạn. Hoặc căn duyên nơi kiến đế đoạn nhân nơi tư duy đoạn. Hoặc căn duyên nơi kiến đế đoạn nhân nơi không đoạn.</w:t>
      </w:r>
    </w:p>
    <w:p>
      <w:pPr>
        <w:pStyle w:val="BodyText"/>
        <w:spacing w:before="116"/>
        <w:ind w:left="677" w:firstLine="0"/>
      </w:pPr>
      <w:r>
        <w:rPr>
          <w:color w:val="231F20"/>
        </w:rPr>
        <w:t>Thế nào là căn duyên nơi kiến đế đoạn nhân nơi kiến đế đoạn?</w:t>
      </w:r>
    </w:p>
    <w:p>
      <w:pPr>
        <w:pStyle w:val="BodyText"/>
        <w:spacing w:before="45"/>
        <w:ind w:left="110" w:firstLine="0"/>
      </w:pPr>
      <w:r>
        <w:rPr>
          <w:color w:val="231F20"/>
        </w:rPr>
        <w:t>Là các căn do kiến đế đoạn duyên nơi kiến đế đoạn.</w:t>
      </w:r>
    </w:p>
    <w:p>
      <w:pPr>
        <w:pStyle w:val="BodyText"/>
        <w:spacing w:before="163"/>
        <w:ind w:left="677" w:firstLine="0"/>
      </w:pPr>
      <w:r>
        <w:rPr>
          <w:color w:val="231F20"/>
        </w:rPr>
        <w:t>Thế nào là căn duyên nơi kiến đế đoạn nhân nơi tư duy đoạn?</w:t>
      </w:r>
    </w:p>
    <w:p>
      <w:pPr>
        <w:pStyle w:val="BodyText"/>
        <w:spacing w:before="44"/>
        <w:ind w:left="110" w:firstLine="0"/>
      </w:pPr>
      <w:r>
        <w:rPr>
          <w:color w:val="231F20"/>
        </w:rPr>
        <w:t>Là các căn do tư duy đoạn duyên nơi kiến đế đoạn.</w:t>
      </w:r>
    </w:p>
    <w:p>
      <w:pPr>
        <w:pStyle w:val="BodyText"/>
        <w:spacing w:before="163"/>
        <w:ind w:left="677" w:firstLine="0"/>
      </w:pPr>
      <w:r>
        <w:rPr>
          <w:color w:val="231F20"/>
        </w:rPr>
        <w:t>Thế nào là căn duyên nơi kiến đế đoạn nhân nơi không đoạn?</w:t>
      </w:r>
    </w:p>
    <w:p>
      <w:pPr>
        <w:pStyle w:val="BodyText"/>
        <w:spacing w:before="44"/>
        <w:ind w:left="110" w:firstLine="0"/>
      </w:pPr>
      <w:r>
        <w:rPr>
          <w:color w:val="231F20"/>
        </w:rPr>
        <w:t>Là các căn không đoạn duyên nơi kiến đế đoạn.</w:t>
      </w:r>
    </w:p>
    <w:p>
      <w:pPr>
        <w:pStyle w:val="BodyText"/>
        <w:spacing w:line="276" w:lineRule="auto" w:before="163"/>
        <w:ind w:left="110" w:right="391"/>
      </w:pPr>
      <w:r>
        <w:rPr>
          <w:i/>
          <w:color w:val="231F20"/>
        </w:rPr>
        <w:t>Hỏi:</w:t>
      </w:r>
      <w:r>
        <w:rPr>
          <w:i/>
          <w:color w:val="231F20"/>
          <w:spacing w:val="-9"/>
        </w:rPr>
        <w:t> </w:t>
      </w:r>
      <w:r>
        <w:rPr>
          <w:color w:val="231F20"/>
        </w:rPr>
        <w:t>Các</w:t>
      </w:r>
      <w:r>
        <w:rPr>
          <w:color w:val="231F20"/>
          <w:spacing w:val="-8"/>
        </w:rPr>
        <w:t> </w:t>
      </w:r>
      <w:r>
        <w:rPr>
          <w:color w:val="231F20"/>
        </w:rPr>
        <w:t>căn</w:t>
      </w:r>
      <w:r>
        <w:rPr>
          <w:color w:val="231F20"/>
          <w:spacing w:val="-8"/>
        </w:rPr>
        <w:t> </w:t>
      </w:r>
      <w:r>
        <w:rPr>
          <w:color w:val="231F20"/>
        </w:rPr>
        <w:t>nhân</w:t>
      </w:r>
      <w:r>
        <w:rPr>
          <w:color w:val="231F20"/>
          <w:spacing w:val="-8"/>
        </w:rPr>
        <w:t> </w:t>
      </w:r>
      <w:r>
        <w:rPr>
          <w:color w:val="231F20"/>
        </w:rPr>
        <w:t>nơi</w:t>
      </w:r>
      <w:r>
        <w:rPr>
          <w:color w:val="231F20"/>
          <w:spacing w:val="-9"/>
        </w:rPr>
        <w:t> </w:t>
      </w:r>
      <w:r>
        <w:rPr>
          <w:color w:val="231F20"/>
        </w:rPr>
        <w:t>tư</w:t>
      </w:r>
      <w:r>
        <w:rPr>
          <w:color w:val="231F20"/>
          <w:spacing w:val="-8"/>
        </w:rPr>
        <w:t> </w:t>
      </w:r>
      <w:r>
        <w:rPr>
          <w:color w:val="231F20"/>
        </w:rPr>
        <w:t>duy</w:t>
      </w:r>
      <w:r>
        <w:rPr>
          <w:color w:val="231F20"/>
          <w:spacing w:val="-8"/>
        </w:rPr>
        <w:t> </w:t>
      </w:r>
      <w:r>
        <w:rPr>
          <w:color w:val="231F20"/>
        </w:rPr>
        <w:t>đoạn</w:t>
      </w:r>
      <w:r>
        <w:rPr>
          <w:color w:val="231F20"/>
          <w:spacing w:val="-8"/>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căn</w:t>
      </w:r>
      <w:r>
        <w:rPr>
          <w:color w:val="231F20"/>
          <w:spacing w:val="-8"/>
        </w:rPr>
        <w:t> </w:t>
      </w:r>
      <w:r>
        <w:rPr>
          <w:color w:val="231F20"/>
        </w:rPr>
        <w:t>đó</w:t>
      </w:r>
      <w:r>
        <w:rPr>
          <w:color w:val="231F20"/>
          <w:spacing w:val="-8"/>
        </w:rPr>
        <w:t> </w:t>
      </w:r>
      <w:r>
        <w:rPr>
          <w:color w:val="231F20"/>
        </w:rPr>
        <w:t>duyên nơi tư duy đoạn chăng?</w:t>
      </w:r>
    </w:p>
    <w:p>
      <w:pPr>
        <w:pStyle w:val="BodyText"/>
        <w:spacing w:line="276" w:lineRule="auto" w:before="117"/>
        <w:ind w:left="110" w:right="392"/>
      </w:pPr>
      <w:r>
        <w:rPr>
          <w:i/>
          <w:color w:val="231F20"/>
        </w:rPr>
        <w:t>Đáp: </w:t>
      </w:r>
      <w:r>
        <w:rPr>
          <w:color w:val="231F20"/>
        </w:rPr>
        <w:t>Hoặc căn nhân nơi tư duy đoạn duyên nơi tư duy đoạn. Hoặc căn nhân nơi tư duy đoạn duyên nơi kiến đế đoạn. Hoặc căn nhân nơi tư duy đoạn duyên nơi không đoạn. Hoặc căn nhân nơi tư duy đoạn không có duyên.</w:t>
      </w:r>
    </w:p>
    <w:p>
      <w:pPr>
        <w:pStyle w:val="BodyText"/>
        <w:spacing w:line="276" w:lineRule="auto" w:before="116"/>
        <w:ind w:left="110" w:right="391"/>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đoạn?</w:t>
      </w:r>
      <w:r>
        <w:rPr>
          <w:color w:val="231F20"/>
          <w:spacing w:val="-11"/>
        </w:rPr>
        <w:t> </w:t>
      </w:r>
      <w:r>
        <w:rPr>
          <w:color w:val="231F20"/>
        </w:rPr>
        <w:t>Là các căn do tư duy đoạn duyên nơi tư duy đoạn.</w:t>
      </w:r>
    </w:p>
    <w:p>
      <w:pPr>
        <w:pStyle w:val="BodyText"/>
        <w:spacing w:before="117"/>
        <w:ind w:left="677" w:firstLine="0"/>
      </w:pPr>
      <w:r>
        <w:rPr>
          <w:color w:val="231F20"/>
        </w:rPr>
        <w:t>Thế nào là căn nhân nơi tư duy đoạn duyên nơi kiến đế đoạn?</w:t>
      </w:r>
    </w:p>
    <w:p>
      <w:pPr>
        <w:pStyle w:val="BodyText"/>
        <w:spacing w:before="44"/>
        <w:ind w:left="110" w:firstLine="0"/>
      </w:pPr>
      <w:r>
        <w:rPr>
          <w:color w:val="231F20"/>
        </w:rPr>
        <w:t>Là các căn do tư duy đoạn duyên nơi kiến đế đoạn.</w:t>
      </w:r>
    </w:p>
    <w:p>
      <w:pPr>
        <w:pStyle w:val="BodyText"/>
        <w:spacing w:line="276" w:lineRule="auto" w:before="164"/>
        <w:ind w:left="110" w:right="391"/>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spacing w:val="-7"/>
        </w:rPr>
        <w:t>Là </w:t>
      </w:r>
      <w:r>
        <w:rPr>
          <w:color w:val="231F20"/>
        </w:rPr>
        <w:t>các căn do tư duy đoạn duyên nơi không đoạn.</w:t>
      </w:r>
    </w:p>
    <w:p>
      <w:pPr>
        <w:pStyle w:val="BodyText"/>
        <w:spacing w:line="276" w:lineRule="auto" w:before="117"/>
        <w:ind w:left="110" w:right="391"/>
      </w:pPr>
      <w:r>
        <w:rPr>
          <w:color w:val="231F20"/>
        </w:rPr>
        <w:t>Thế nào là căn nhân nơi tư duy đoạn không có duyên? Là các căn nhân nơi pháp do tư duy đoạn không có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Hỏi: </w:t>
      </w:r>
      <w:r>
        <w:rPr>
          <w:color w:val="231F20"/>
        </w:rPr>
        <w:t>Nếu như các căn duyên nơi tư duy đoạn, căn đó nhân nơi tư duy đoạn chăng?</w:t>
      </w:r>
    </w:p>
    <w:p>
      <w:pPr>
        <w:pStyle w:val="BodyText"/>
        <w:spacing w:line="268" w:lineRule="auto" w:before="103"/>
        <w:ind w:right="108"/>
      </w:pPr>
      <w:r>
        <w:rPr>
          <w:i/>
          <w:color w:val="231F20"/>
        </w:rPr>
        <w:t>Đáp: </w:t>
      </w:r>
      <w:r>
        <w:rPr>
          <w:color w:val="231F20"/>
        </w:rPr>
        <w:t>Hoặc căn duyên nơi tư duy đoạn nhân nơi tư duy đoạn. Hoặc căn duyên nơi tư duy đoạn nhân nơi kiến đế đoạn. Hoặc căn duyên nơi tư duy đoạn nhân nơi không đoạn.</w:t>
      </w:r>
    </w:p>
    <w:p>
      <w:pPr>
        <w:pStyle w:val="BodyText"/>
        <w:spacing w:line="268" w:lineRule="auto" w:before="111"/>
        <w:ind w:right="107"/>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đoạn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đoạn?</w:t>
      </w:r>
      <w:r>
        <w:rPr>
          <w:color w:val="231F20"/>
          <w:spacing w:val="-11"/>
        </w:rPr>
        <w:t> </w:t>
      </w:r>
      <w:r>
        <w:rPr>
          <w:color w:val="231F20"/>
        </w:rPr>
        <w:t>Là các căn do tư duy đoạn duyên nơi tư duy đoạn.</w:t>
      </w:r>
    </w:p>
    <w:p>
      <w:pPr>
        <w:pStyle w:val="BodyText"/>
        <w:spacing w:line="268" w:lineRule="auto" w:before="110"/>
        <w:ind w:right="107"/>
      </w:pPr>
      <w:r>
        <w:rPr>
          <w:color w:val="231F20"/>
        </w:rPr>
        <w:t>Thế nào là căn duyên nơi tư duy đoạn nhân nơi kiến đế đoạn? Là các căn do kiến đế đoạn duyên nơi tư duy đoạn. Lại nữa, các căn do tư duy đoạn nhân nơi kiến đế đoạn duyên nơi tư duy đoạn.</w:t>
      </w:r>
    </w:p>
    <w:p>
      <w:pPr>
        <w:pStyle w:val="BodyText"/>
        <w:spacing w:line="268" w:lineRule="auto" w:before="111"/>
        <w:ind w:right="108"/>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spacing w:val="-7"/>
        </w:rPr>
        <w:t>Là </w:t>
      </w:r>
      <w:r>
        <w:rPr>
          <w:color w:val="231F20"/>
        </w:rPr>
        <w:t>các căn không đoạn duyên nơi tư duy đoạn.</w:t>
      </w:r>
    </w:p>
    <w:p>
      <w:pPr>
        <w:pStyle w:val="BodyText"/>
        <w:spacing w:line="268" w:lineRule="auto" w:before="110"/>
        <w:ind w:right="108"/>
      </w:pPr>
      <w:r>
        <w:rPr>
          <w:i/>
          <w:color w:val="231F20"/>
        </w:rPr>
        <w:t>Hỏi: </w:t>
      </w:r>
      <w:r>
        <w:rPr>
          <w:color w:val="231F20"/>
        </w:rPr>
        <w:t>Các căn nhân nơi không đoạn, căn đó duyên nơi không đoạn chăng?</w:t>
      </w:r>
    </w:p>
    <w:p>
      <w:pPr>
        <w:pStyle w:val="BodyText"/>
        <w:spacing w:line="268" w:lineRule="auto" w:before="110"/>
        <w:ind w:right="108"/>
      </w:pPr>
      <w:r>
        <w:rPr>
          <w:i/>
          <w:color w:val="231F20"/>
        </w:rPr>
        <w:t>Đáp: </w:t>
      </w:r>
      <w:r>
        <w:rPr>
          <w:color w:val="231F20"/>
        </w:rPr>
        <w:t>Hoặc căn nhân nơi không đoạn duyên nơi không đoạn. Hoặc căn nhân nơi không đoạn duyên nơi kiến đế đoạn. Hoặc căn nhân nơi không đoạn duyên nơi tư duy đoạn.</w:t>
      </w:r>
    </w:p>
    <w:p>
      <w:pPr>
        <w:pStyle w:val="BodyText"/>
        <w:spacing w:line="268" w:lineRule="auto"/>
        <w:ind w:right="108"/>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Là các căn không đoạn duyên nơi không đoạn.</w:t>
      </w:r>
    </w:p>
    <w:p>
      <w:pPr>
        <w:pStyle w:val="BodyText"/>
        <w:spacing w:before="110"/>
        <w:ind w:left="960" w:firstLine="0"/>
      </w:pPr>
      <w:r>
        <w:rPr>
          <w:color w:val="231F20"/>
        </w:rPr>
        <w:t>Thế nào là căn nhân nơi không đoạn duyên nơi kiến đế đoạn?</w:t>
      </w:r>
    </w:p>
    <w:p>
      <w:pPr>
        <w:pStyle w:val="BodyText"/>
        <w:spacing w:before="37"/>
        <w:ind w:firstLine="0"/>
      </w:pPr>
      <w:r>
        <w:rPr>
          <w:color w:val="231F20"/>
        </w:rPr>
        <w:t>Là các căn không đoạn duyên nơi kiến đế đoạn.</w:t>
      </w:r>
    </w:p>
    <w:p>
      <w:pPr>
        <w:pStyle w:val="BodyText"/>
        <w:spacing w:line="268" w:lineRule="auto" w:before="144"/>
        <w:ind w:right="108"/>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10"/>
        </w:rPr>
        <w:t> </w:t>
      </w:r>
      <w:r>
        <w:rPr>
          <w:color w:val="231F20"/>
          <w:spacing w:val="-7"/>
        </w:rPr>
        <w:t>Là </w:t>
      </w:r>
      <w:r>
        <w:rPr>
          <w:color w:val="231F20"/>
        </w:rPr>
        <w:t>các căn không đoạn duyên nơi tư duy đoạn.</w:t>
      </w:r>
    </w:p>
    <w:p>
      <w:pPr>
        <w:pStyle w:val="BodyText"/>
        <w:spacing w:line="268" w:lineRule="auto" w:before="110"/>
        <w:ind w:right="108"/>
      </w:pPr>
      <w:r>
        <w:rPr>
          <w:i/>
          <w:color w:val="231F20"/>
        </w:rPr>
        <w:t>Hỏi: </w:t>
      </w:r>
      <w:r>
        <w:rPr>
          <w:color w:val="231F20"/>
        </w:rPr>
        <w:t>Nếu như các căn duyên nơi không đoạn, căn đó nhân nơi không đoạn chăng?</w:t>
      </w:r>
    </w:p>
    <w:p>
      <w:pPr>
        <w:pStyle w:val="BodyText"/>
        <w:spacing w:line="268" w:lineRule="auto" w:before="110"/>
        <w:ind w:right="108"/>
      </w:pPr>
      <w:r>
        <w:rPr>
          <w:i/>
          <w:color w:val="231F20"/>
        </w:rPr>
        <w:t>Đáp: </w:t>
      </w:r>
      <w:r>
        <w:rPr>
          <w:color w:val="231F20"/>
        </w:rPr>
        <w:t>Hoặc căn duyên nơi không đoạn nhân nơi không đoạn. Hoặc căn duyên nơi không đoạn nhân nơi kiến đế đoạn. Hoặc căn duyên nơi không đoạn nhân nơi tư duy đoạn.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Là các căn không đoạn duyên nơi không</w:t>
      </w:r>
      <w:r>
        <w:rPr>
          <w:color w:val="231F20"/>
          <w:spacing w:val="-1"/>
        </w:rPr>
        <w:t> </w:t>
      </w:r>
      <w:r>
        <w:rPr>
          <w:color w:val="231F20"/>
        </w:rPr>
        <w:t>đoạn.</w:t>
      </w:r>
    </w:p>
    <w:p>
      <w:pPr>
        <w:pStyle w:val="BodyText"/>
        <w:spacing w:before="125"/>
        <w:ind w:left="677" w:firstLine="0"/>
      </w:pPr>
      <w:r>
        <w:rPr>
          <w:color w:val="231F20"/>
        </w:rPr>
        <w:t>Thế nào là căn duyên nơi không đoạn nhân nơi kiến đế đoạn?</w:t>
      </w:r>
    </w:p>
    <w:p>
      <w:pPr>
        <w:pStyle w:val="BodyText"/>
        <w:spacing w:before="45"/>
        <w:ind w:left="110" w:firstLine="0"/>
      </w:pPr>
      <w:r>
        <w:rPr>
          <w:color w:val="231F20"/>
        </w:rPr>
        <w:t>Là các căn do kiến đế đoạn duyên nơi không đoạn.</w:t>
      </w:r>
    </w:p>
    <w:p>
      <w:pPr>
        <w:pStyle w:val="BodyText"/>
        <w:spacing w:line="276" w:lineRule="auto" w:before="170"/>
        <w:ind w:left="110" w:right="391"/>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10"/>
        </w:rPr>
        <w:t> </w:t>
      </w:r>
      <w:r>
        <w:rPr>
          <w:color w:val="231F20"/>
          <w:spacing w:val="-7"/>
        </w:rPr>
        <w:t>Là </w:t>
      </w:r>
      <w:r>
        <w:rPr>
          <w:color w:val="231F20"/>
        </w:rPr>
        <w:t>các căn do tư duy đoạn duyên nơi không đoạn.</w:t>
      </w:r>
    </w:p>
    <w:p>
      <w:pPr>
        <w:pStyle w:val="BodyText"/>
        <w:spacing w:line="276" w:lineRule="auto" w:before="125"/>
        <w:ind w:left="110" w:right="391"/>
      </w:pPr>
      <w:r>
        <w:rPr>
          <w:i/>
          <w:color w:val="231F20"/>
        </w:rPr>
        <w:t>Hỏi: </w:t>
      </w:r>
      <w:r>
        <w:rPr>
          <w:color w:val="231F20"/>
        </w:rPr>
        <w:t>Các căn nhân nơi kiến khổ đoạn, căn đó duyên nơi kiến khổ đoạn chăng?</w:t>
      </w:r>
    </w:p>
    <w:p>
      <w:pPr>
        <w:pStyle w:val="BodyText"/>
        <w:spacing w:line="276" w:lineRule="auto" w:before="125"/>
        <w:ind w:left="110" w:right="392"/>
      </w:pPr>
      <w:r>
        <w:rPr>
          <w:i/>
          <w:color w:val="231F20"/>
        </w:rPr>
        <w:t>Đáp: </w:t>
      </w:r>
      <w:r>
        <w:rPr>
          <w:color w:val="231F20"/>
        </w:rPr>
        <w:t>Hoặc căn nhân nơi kiến khổ đoạn duyên nơi kiến khổ đoạn. Hoặc căn nhân nơi kiến khổ đoạn duyên nơi kiến tập </w:t>
      </w:r>
      <w:r>
        <w:rPr>
          <w:color w:val="231F20"/>
          <w:spacing w:val="-3"/>
        </w:rPr>
        <w:t>đoạn. </w:t>
      </w:r>
      <w:r>
        <w:rPr>
          <w:color w:val="231F20"/>
        </w:rPr>
        <w:t>Hoặc</w:t>
      </w:r>
      <w:r>
        <w:rPr>
          <w:color w:val="231F20"/>
          <w:spacing w:val="-7"/>
        </w:rPr>
        <w:t> </w:t>
      </w:r>
      <w:r>
        <w:rPr>
          <w:color w:val="231F20"/>
        </w:rPr>
        <w:t>căn</w:t>
      </w:r>
      <w:r>
        <w:rPr>
          <w:color w:val="231F20"/>
          <w:spacing w:val="-6"/>
        </w:rPr>
        <w:t> </w:t>
      </w:r>
      <w:r>
        <w:rPr>
          <w:color w:val="231F20"/>
        </w:rPr>
        <w:t>nhân</w:t>
      </w:r>
      <w:r>
        <w:rPr>
          <w:color w:val="231F20"/>
          <w:spacing w:val="-7"/>
        </w:rPr>
        <w:t> </w:t>
      </w:r>
      <w:r>
        <w:rPr>
          <w:color w:val="231F20"/>
        </w:rPr>
        <w:t>nơi</w:t>
      </w:r>
      <w:r>
        <w:rPr>
          <w:color w:val="231F20"/>
          <w:spacing w:val="-6"/>
        </w:rPr>
        <w:t> </w:t>
      </w:r>
      <w:r>
        <w:rPr>
          <w:color w:val="231F20"/>
        </w:rPr>
        <w:t>kiến</w:t>
      </w:r>
      <w:r>
        <w:rPr>
          <w:color w:val="231F20"/>
          <w:spacing w:val="-7"/>
        </w:rPr>
        <w:t> </w:t>
      </w:r>
      <w:r>
        <w:rPr>
          <w:color w:val="231F20"/>
        </w:rPr>
        <w:t>khổ</w:t>
      </w:r>
      <w:r>
        <w:rPr>
          <w:color w:val="231F20"/>
          <w:spacing w:val="-6"/>
        </w:rPr>
        <w:t> </w:t>
      </w:r>
      <w:r>
        <w:rPr>
          <w:color w:val="231F20"/>
        </w:rPr>
        <w:t>đoạn</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kiến</w:t>
      </w:r>
      <w:r>
        <w:rPr>
          <w:color w:val="231F20"/>
          <w:spacing w:val="-6"/>
        </w:rPr>
        <w:t> </w:t>
      </w:r>
      <w:r>
        <w:rPr>
          <w:color w:val="231F20"/>
        </w:rPr>
        <w:t>tận</w:t>
      </w:r>
      <w:r>
        <w:rPr>
          <w:color w:val="231F20"/>
          <w:spacing w:val="-6"/>
        </w:rPr>
        <w:t> </w:t>
      </w:r>
      <w:r>
        <w:rPr>
          <w:color w:val="231F20"/>
        </w:rPr>
        <w:t>đoạn.</w:t>
      </w:r>
      <w:r>
        <w:rPr>
          <w:color w:val="231F20"/>
          <w:spacing w:val="-7"/>
        </w:rPr>
        <w:t> </w:t>
      </w:r>
      <w:r>
        <w:rPr>
          <w:color w:val="231F20"/>
        </w:rPr>
        <w:t>Hoặc</w:t>
      </w:r>
      <w:r>
        <w:rPr>
          <w:color w:val="231F20"/>
          <w:spacing w:val="-6"/>
        </w:rPr>
        <w:t> </w:t>
      </w:r>
      <w:r>
        <w:rPr>
          <w:color w:val="231F20"/>
        </w:rPr>
        <w:t>căn nhân</w:t>
      </w:r>
      <w:r>
        <w:rPr>
          <w:color w:val="231F20"/>
          <w:spacing w:val="-7"/>
        </w:rPr>
        <w:t> </w:t>
      </w:r>
      <w:r>
        <w:rPr>
          <w:color w:val="231F20"/>
        </w:rPr>
        <w:t>nơi</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kiến</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Hoặc</w:t>
      </w:r>
      <w:r>
        <w:rPr>
          <w:color w:val="231F20"/>
          <w:spacing w:val="-6"/>
        </w:rPr>
        <w:t> </w:t>
      </w:r>
      <w:r>
        <w:rPr>
          <w:color w:val="231F20"/>
        </w:rPr>
        <w:t>căn</w:t>
      </w:r>
      <w:r>
        <w:rPr>
          <w:color w:val="231F20"/>
          <w:spacing w:val="-6"/>
        </w:rPr>
        <w:t> </w:t>
      </w:r>
      <w:r>
        <w:rPr>
          <w:color w:val="231F20"/>
        </w:rPr>
        <w:t>nhân</w:t>
      </w:r>
      <w:r>
        <w:rPr>
          <w:color w:val="231F20"/>
          <w:spacing w:val="-6"/>
        </w:rPr>
        <w:t> </w:t>
      </w:r>
      <w:r>
        <w:rPr>
          <w:color w:val="231F20"/>
        </w:rPr>
        <w:t>nơi kiến khổ đoạn duyên nơi tư duy đoạn. Hoặc căn nhân nơi kiến </w:t>
      </w:r>
      <w:r>
        <w:rPr>
          <w:color w:val="231F20"/>
          <w:spacing w:val="-5"/>
        </w:rPr>
        <w:t>khổ </w:t>
      </w:r>
      <w:r>
        <w:rPr>
          <w:color w:val="231F20"/>
        </w:rPr>
        <w:t>đoạn</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không</w:t>
      </w:r>
      <w:r>
        <w:rPr>
          <w:color w:val="231F20"/>
          <w:spacing w:val="-12"/>
        </w:rPr>
        <w:t> </w:t>
      </w:r>
      <w:r>
        <w:rPr>
          <w:color w:val="231F20"/>
        </w:rPr>
        <w:t>đoạn.</w:t>
      </w:r>
      <w:r>
        <w:rPr>
          <w:color w:val="231F20"/>
          <w:spacing w:val="-12"/>
        </w:rPr>
        <w:t> </w:t>
      </w:r>
      <w:r>
        <w:rPr>
          <w:color w:val="231F20"/>
        </w:rPr>
        <w:t>Hoặc</w:t>
      </w:r>
      <w:r>
        <w:rPr>
          <w:color w:val="231F20"/>
          <w:spacing w:val="-12"/>
        </w:rPr>
        <w:t> </w:t>
      </w:r>
      <w:r>
        <w:rPr>
          <w:color w:val="231F20"/>
        </w:rPr>
        <w:t>căn</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spacing w:val="-3"/>
        </w:rPr>
        <w:t>không </w:t>
      </w:r>
      <w:r>
        <w:rPr>
          <w:color w:val="231F20"/>
        </w:rPr>
        <w:t>có duyên.</w:t>
      </w:r>
    </w:p>
    <w:p>
      <w:pPr>
        <w:pStyle w:val="BodyText"/>
        <w:spacing w:line="276" w:lineRule="auto" w:before="126"/>
        <w:ind w:left="110" w:right="391"/>
      </w:pPr>
      <w:r>
        <w:rPr>
          <w:color w:val="231F20"/>
        </w:rPr>
        <w:t>Thế nào là căn nhân nơi kiến khổ đoạn duyên nơi kiến </w:t>
      </w:r>
      <w:r>
        <w:rPr>
          <w:color w:val="231F20"/>
          <w:spacing w:val="-5"/>
        </w:rPr>
        <w:t>khổ </w:t>
      </w:r>
      <w:r>
        <w:rPr>
          <w:color w:val="231F20"/>
        </w:rPr>
        <w:t>đoạn? Là các căn do kiến khổ đoạn duyên nơi kiến khổ đoạn. Lại nữa,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spacing w:val="-4"/>
        </w:rPr>
        <w:t>kiến </w:t>
      </w:r>
      <w:r>
        <w:rPr>
          <w:color w:val="231F20"/>
        </w:rPr>
        <w:t>khổ đoạn.</w:t>
      </w:r>
    </w:p>
    <w:p>
      <w:pPr>
        <w:pStyle w:val="BodyText"/>
        <w:spacing w:line="276" w:lineRule="auto" w:before="125"/>
        <w:ind w:left="110" w:right="391"/>
      </w:pPr>
      <w:r>
        <w:rPr>
          <w:color w:val="231F20"/>
        </w:rPr>
        <w:t>Thế nào là căn nhân nơi kiến khổ đoạn duyên nơi kiến </w:t>
      </w:r>
      <w:r>
        <w:rPr>
          <w:color w:val="231F20"/>
          <w:spacing w:val="-5"/>
        </w:rPr>
        <w:t>tập </w:t>
      </w:r>
      <w:r>
        <w:rPr>
          <w:color w:val="231F20"/>
        </w:rPr>
        <w:t>đoạn? Là các căn do kiến khổ đoạn duyên nơi kiến tập đoạn. </w:t>
      </w:r>
      <w:r>
        <w:rPr>
          <w:color w:val="231F20"/>
          <w:spacing w:val="-5"/>
        </w:rPr>
        <w:t>Lại </w:t>
      </w:r>
      <w:r>
        <w:rPr>
          <w:color w:val="231F20"/>
        </w:rPr>
        <w:t>nữa,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spacing w:val="-4"/>
        </w:rPr>
        <w:t>kiến </w:t>
      </w:r>
      <w:r>
        <w:rPr>
          <w:color w:val="231F20"/>
        </w:rPr>
        <w:t>tập đoạn.</w:t>
      </w:r>
    </w:p>
    <w:p>
      <w:pPr>
        <w:pStyle w:val="BodyText"/>
        <w:spacing w:line="276" w:lineRule="auto" w:before="126"/>
        <w:ind w:left="110" w:right="391"/>
      </w:pPr>
      <w:r>
        <w:rPr>
          <w:color w:val="231F20"/>
        </w:rPr>
        <w:t>Thế nào là căn nhân nơi kiến khổ đoạn duyên nơi kiến </w:t>
      </w:r>
      <w:r>
        <w:rPr>
          <w:color w:val="231F20"/>
          <w:spacing w:val="-5"/>
        </w:rPr>
        <w:t>tận </w:t>
      </w:r>
      <w:r>
        <w:rPr>
          <w:color w:val="231F20"/>
        </w:rPr>
        <w:t>đoạn? Là các căn do kiến khổ đoạn duyên nơi kiến tận đoạn. </w:t>
      </w:r>
      <w:r>
        <w:rPr>
          <w:color w:val="231F20"/>
          <w:spacing w:val="-5"/>
        </w:rPr>
        <w:t>Lại </w:t>
      </w:r>
      <w:r>
        <w:rPr>
          <w:color w:val="231F20"/>
        </w:rPr>
        <w:t>nữa,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spacing w:val="-4"/>
        </w:rPr>
        <w:t>kiến </w:t>
      </w:r>
      <w:r>
        <w:rPr>
          <w:color w:val="231F20"/>
        </w:rPr>
        <w:t>tận đoạn. Lại nữa, các căn do kiến tận đoạn nhân nơi kiến khổ đoạn duyên nơi kiến tận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Thế nào là căn nhân nơi kiến khổ đoạn duyên nơi kiến </w:t>
      </w:r>
      <w:r>
        <w:rPr>
          <w:color w:val="231F20"/>
          <w:spacing w:val="-4"/>
        </w:rPr>
        <w:t>đạo </w:t>
      </w:r>
      <w:r>
        <w:rPr>
          <w:color w:val="231F20"/>
        </w:rPr>
        <w:t>đoạn? Là các căn do kiến khổ đoạn duyên nơi kiến đạo đoạn. Lại nữa,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spacing w:val="-4"/>
        </w:rPr>
        <w:t>kiến </w:t>
      </w:r>
      <w:r>
        <w:rPr>
          <w:color w:val="231F20"/>
        </w:rPr>
        <w:t>đạo</w:t>
      </w:r>
      <w:r>
        <w:rPr>
          <w:color w:val="231F20"/>
          <w:spacing w:val="-4"/>
        </w:rPr>
        <w:t> </w:t>
      </w:r>
      <w:r>
        <w:rPr>
          <w:color w:val="231F20"/>
        </w:rPr>
        <w:t>đoạn.</w:t>
      </w:r>
      <w:r>
        <w:rPr>
          <w:color w:val="231F20"/>
          <w:spacing w:val="-4"/>
        </w:rPr>
        <w:t> </w:t>
      </w:r>
      <w:r>
        <w:rPr>
          <w:color w:val="231F20"/>
        </w:rPr>
        <w:t>Lại</w:t>
      </w:r>
      <w:r>
        <w:rPr>
          <w:color w:val="231F20"/>
          <w:spacing w:val="-4"/>
        </w:rPr>
        <w:t> </w:t>
      </w:r>
      <w:r>
        <w:rPr>
          <w:color w:val="231F20"/>
        </w:rPr>
        <w:t>nữa,</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spacing w:val="-3"/>
        </w:rPr>
        <w:t>đoạn </w:t>
      </w:r>
      <w:r>
        <w:rPr>
          <w:color w:val="231F20"/>
        </w:rPr>
        <w:t>duyên nơi kiến đạo đoạn.</w:t>
      </w:r>
    </w:p>
    <w:p>
      <w:pPr>
        <w:pStyle w:val="BodyText"/>
        <w:spacing w:line="271" w:lineRule="auto" w:before="116"/>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đoạn? Là các căn do kiến khổ đoạn duyên nơi tư duy đoạn. Lại nữa, </w:t>
      </w:r>
      <w:r>
        <w:rPr>
          <w:color w:val="231F20"/>
          <w:spacing w:val="-4"/>
        </w:rPr>
        <w:t>các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3"/>
        </w:rPr>
        <w:t> </w:t>
      </w:r>
      <w:r>
        <w:rPr>
          <w:color w:val="231F20"/>
        </w:rPr>
        <w:t>nhân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3"/>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tư</w:t>
      </w:r>
      <w:r>
        <w:rPr>
          <w:color w:val="231F20"/>
          <w:spacing w:val="-3"/>
        </w:rPr>
        <w:t> </w:t>
      </w:r>
      <w:r>
        <w:rPr>
          <w:color w:val="231F20"/>
        </w:rPr>
        <w:t>duy</w:t>
      </w:r>
      <w:r>
        <w:rPr>
          <w:color w:val="231F20"/>
          <w:spacing w:val="-4"/>
        </w:rPr>
        <w:t> </w:t>
      </w:r>
      <w:r>
        <w:rPr>
          <w:color w:val="231F20"/>
          <w:spacing w:val="-3"/>
        </w:rPr>
        <w:t>đoạn. </w:t>
      </w:r>
      <w:r>
        <w:rPr>
          <w:color w:val="231F20"/>
        </w:rPr>
        <w:t>Lại nữa, các căn do tư duy đoạn nhân nơi kiến khổ đoạn duyên nơi tư duy đoạn.</w:t>
      </w:r>
    </w:p>
    <w:p>
      <w:pPr>
        <w:pStyle w:val="BodyText"/>
        <w:spacing w:line="271" w:lineRule="auto" w:before="114"/>
        <w:ind w:right="108"/>
      </w:pPr>
      <w:r>
        <w:rPr>
          <w:color w:val="231F20"/>
        </w:rPr>
        <w:t>Thế nào là căn nhân nơi kiến khổ đoạn duyên nơi không </w:t>
      </w:r>
      <w:r>
        <w:rPr>
          <w:color w:val="231F20"/>
          <w:spacing w:val="-3"/>
        </w:rPr>
        <w:t>đoạn? </w:t>
      </w:r>
      <w:r>
        <w:rPr>
          <w:color w:val="231F20"/>
        </w:rPr>
        <w:t>Là</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tận,</w:t>
      </w:r>
      <w:r>
        <w:rPr>
          <w:color w:val="231F20"/>
          <w:spacing w:val="-8"/>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8"/>
        </w:rPr>
        <w:t> </w:t>
      </w:r>
      <w:r>
        <w:rPr>
          <w:color w:val="231F20"/>
        </w:rPr>
        <w:t>đoạn</w:t>
      </w:r>
      <w:r>
        <w:rPr>
          <w:color w:val="231F20"/>
          <w:spacing w:val="-8"/>
        </w:rPr>
        <w:t> </w:t>
      </w:r>
      <w:r>
        <w:rPr>
          <w:color w:val="231F20"/>
        </w:rPr>
        <w:t>duyên nơi không đoạn.</w:t>
      </w:r>
    </w:p>
    <w:p>
      <w:pPr>
        <w:pStyle w:val="BodyText"/>
        <w:spacing w:line="271" w:lineRule="auto" w:before="114"/>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duyên?</w:t>
      </w:r>
      <w:r>
        <w:rPr>
          <w:color w:val="231F20"/>
          <w:spacing w:val="-9"/>
        </w:rPr>
        <w:t> </w:t>
      </w:r>
      <w:r>
        <w:rPr>
          <w:color w:val="231F20"/>
        </w:rPr>
        <w:t>Là</w:t>
      </w:r>
      <w:r>
        <w:rPr>
          <w:color w:val="231F20"/>
          <w:spacing w:val="-9"/>
        </w:rPr>
        <w:t> </w:t>
      </w:r>
      <w:r>
        <w:rPr>
          <w:color w:val="231F20"/>
        </w:rPr>
        <w:t>các căn nhân nơi pháp do kiến khổ đoạn không có duyên.</w:t>
      </w:r>
    </w:p>
    <w:p>
      <w:pPr>
        <w:pStyle w:val="BodyText"/>
        <w:spacing w:line="271" w:lineRule="auto" w:before="114"/>
        <w:ind w:right="108"/>
      </w:pPr>
      <w:r>
        <w:rPr>
          <w:i/>
          <w:color w:val="231F20"/>
        </w:rPr>
        <w:t>Hỏi: </w:t>
      </w:r>
      <w:r>
        <w:rPr>
          <w:color w:val="231F20"/>
        </w:rPr>
        <w:t>Nếu như các căn duyên nơi kiến khổ đoạn, căn đó nhân nơi kiến khổ đoạn chăng?</w:t>
      </w:r>
    </w:p>
    <w:p>
      <w:pPr>
        <w:pStyle w:val="BodyText"/>
        <w:spacing w:line="271" w:lineRule="auto" w:before="113"/>
        <w:ind w:right="107"/>
      </w:pPr>
      <w:r>
        <w:rPr>
          <w:i/>
          <w:color w:val="231F20"/>
        </w:rPr>
        <w:t>Đáp: </w:t>
      </w:r>
      <w:r>
        <w:rPr>
          <w:color w:val="231F20"/>
        </w:rPr>
        <w:t>Hoặc căn duyên nơi kiến khổ đoạn nhân nơi kiến khổ đoạn. Hoặc căn duyên nơi kiến khổ đoạn nhân kiến tập đoạn. Hoặc căn duyên nơi kiến khổ đoạn nhân nơi tư duy đoạn. Hoặc căn duyên nơi kiến khổ đoạn nhân nơi không đoạn.</w:t>
      </w:r>
    </w:p>
    <w:p>
      <w:pPr>
        <w:pStyle w:val="BodyText"/>
        <w:spacing w:line="271" w:lineRule="auto" w:before="114"/>
        <w:ind w:right="108"/>
      </w:pPr>
      <w:r>
        <w:rPr>
          <w:color w:val="231F20"/>
        </w:rPr>
        <w:t>Thế nào là căn duyên nơi kiến khổ đoạn nhân nơi kiến </w:t>
      </w:r>
      <w:r>
        <w:rPr>
          <w:color w:val="231F20"/>
          <w:spacing w:val="-5"/>
        </w:rPr>
        <w:t>khổ </w:t>
      </w:r>
      <w:r>
        <w:rPr>
          <w:color w:val="231F20"/>
        </w:rPr>
        <w:t>đoạn? Là các căn do kiến khổ đoạn duyên nơi kiến khổ đoạn. Lại nữa,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spacing w:val="-4"/>
        </w:rPr>
        <w:t>kiến </w:t>
      </w:r>
      <w:r>
        <w:rPr>
          <w:color w:val="231F20"/>
        </w:rPr>
        <w:t>khổ đoạn.</w:t>
      </w:r>
    </w:p>
    <w:p>
      <w:pPr>
        <w:pStyle w:val="BodyText"/>
        <w:spacing w:line="271" w:lineRule="auto" w:before="114"/>
        <w:ind w:right="104"/>
      </w:pPr>
      <w:r>
        <w:rPr>
          <w:color w:val="231F20"/>
        </w:rPr>
        <w:t>Thế nào là căn duyên nơi kiến khổ đoạn nhân nơi kiến tập đoạn? Là các căn do kiến tập đoạn duyên nơi kiến khổ đoạn. Lại nữa, các căn do kiến khổ đoạn nhân nơi kiến tập đoạn duyên nơi kiến khổ 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Thế nào là căn duyên nơi kiến khổ đoạn nhân nơi tư duy đoạn?</w:t>
      </w:r>
    </w:p>
    <w:p>
      <w:pPr>
        <w:pStyle w:val="BodyText"/>
        <w:spacing w:before="41"/>
        <w:ind w:left="110" w:firstLine="0"/>
      </w:pPr>
      <w:r>
        <w:rPr>
          <w:color w:val="231F20"/>
        </w:rPr>
        <w:t>Là các căn do tư duy đoạn duyên nơi kiến khổ đoạn.</w:t>
      </w:r>
    </w:p>
    <w:p>
      <w:pPr>
        <w:pStyle w:val="BodyText"/>
        <w:spacing w:before="145"/>
        <w:ind w:left="677" w:firstLine="0"/>
      </w:pPr>
      <w:r>
        <w:rPr>
          <w:color w:val="231F20"/>
        </w:rPr>
        <w:t>Thế nào là căn duyên nơi kiến khổ đoạn nhân nơi không đoạn?</w:t>
      </w:r>
    </w:p>
    <w:p>
      <w:pPr>
        <w:pStyle w:val="BodyText"/>
        <w:spacing w:before="37"/>
        <w:ind w:left="110" w:firstLine="0"/>
      </w:pPr>
      <w:r>
        <w:rPr>
          <w:color w:val="231F20"/>
        </w:rPr>
        <w:t>Là các căn không đoạn duyên nơi kiến khổ đoạn.</w:t>
      </w:r>
    </w:p>
    <w:p>
      <w:pPr>
        <w:pStyle w:val="BodyText"/>
        <w:spacing w:line="268" w:lineRule="auto" w:before="144"/>
        <w:ind w:left="110" w:right="392"/>
      </w:pPr>
      <w:r>
        <w:rPr>
          <w:color w:val="231F20"/>
        </w:rPr>
        <w:t>Như nhân nơi kiến khổ đoạn, duyên nơi kiến khổ đoạn, nhân nơi kiến tập đoạn, duyên nơi kiến tập đoạn cũng như vậy.</w:t>
      </w:r>
    </w:p>
    <w:p>
      <w:pPr>
        <w:pStyle w:val="BodyText"/>
        <w:spacing w:line="268" w:lineRule="auto" w:before="110"/>
        <w:ind w:left="110" w:right="391"/>
      </w:pPr>
      <w:r>
        <w:rPr>
          <w:i/>
          <w:color w:val="231F20"/>
        </w:rPr>
        <w:t>Hỏi:</w:t>
      </w:r>
      <w:r>
        <w:rPr>
          <w:i/>
          <w:color w:val="231F20"/>
          <w:spacing w:val="-10"/>
        </w:rPr>
        <w:t> </w:t>
      </w:r>
      <w:r>
        <w:rPr>
          <w:color w:val="231F20"/>
        </w:rPr>
        <w:t>Các</w:t>
      </w:r>
      <w:r>
        <w:rPr>
          <w:color w:val="231F20"/>
          <w:spacing w:val="-9"/>
        </w:rPr>
        <w:t> </w:t>
      </w:r>
      <w:r>
        <w:rPr>
          <w:color w:val="231F20"/>
        </w:rPr>
        <w:t>căn</w:t>
      </w:r>
      <w:r>
        <w:rPr>
          <w:color w:val="231F20"/>
          <w:spacing w:val="-9"/>
        </w:rPr>
        <w:t> </w:t>
      </w:r>
      <w:r>
        <w:rPr>
          <w:color w:val="231F20"/>
        </w:rPr>
        <w:t>nhân</w:t>
      </w:r>
      <w:r>
        <w:rPr>
          <w:color w:val="231F20"/>
          <w:spacing w:val="-9"/>
        </w:rPr>
        <w:t> </w:t>
      </w:r>
      <w:r>
        <w:rPr>
          <w:color w:val="231F20"/>
        </w:rPr>
        <w:t>nơi</w:t>
      </w:r>
      <w:r>
        <w:rPr>
          <w:color w:val="231F20"/>
          <w:spacing w:val="-10"/>
        </w:rPr>
        <w:t> </w:t>
      </w:r>
      <w:r>
        <w:rPr>
          <w:color w:val="231F20"/>
        </w:rPr>
        <w:t>kiến</w:t>
      </w:r>
      <w:r>
        <w:rPr>
          <w:color w:val="231F20"/>
          <w:spacing w:val="-9"/>
        </w:rPr>
        <w:t> </w:t>
      </w:r>
      <w:r>
        <w:rPr>
          <w:color w:val="231F20"/>
        </w:rPr>
        <w:t>tận</w:t>
      </w:r>
      <w:r>
        <w:rPr>
          <w:color w:val="231F20"/>
          <w:spacing w:val="-9"/>
        </w:rPr>
        <w:t> </w:t>
      </w:r>
      <w:r>
        <w:rPr>
          <w:color w:val="231F20"/>
        </w:rPr>
        <w:t>đoạn,</w:t>
      </w:r>
      <w:r>
        <w:rPr>
          <w:color w:val="231F20"/>
          <w:spacing w:val="-9"/>
        </w:rPr>
        <w:t> </w:t>
      </w:r>
      <w:r>
        <w:rPr>
          <w:color w:val="231F20"/>
        </w:rPr>
        <w:t>căn</w:t>
      </w:r>
      <w:r>
        <w:rPr>
          <w:color w:val="231F20"/>
          <w:spacing w:val="-9"/>
        </w:rPr>
        <w:t> </w:t>
      </w:r>
      <w:r>
        <w:rPr>
          <w:color w:val="231F20"/>
        </w:rPr>
        <w:t>đó</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kiến</w:t>
      </w:r>
      <w:r>
        <w:rPr>
          <w:color w:val="231F20"/>
          <w:spacing w:val="-9"/>
        </w:rPr>
        <w:t> </w:t>
      </w:r>
      <w:r>
        <w:rPr>
          <w:color w:val="231F20"/>
        </w:rPr>
        <w:t>tận đoạn chăng?</w:t>
      </w:r>
    </w:p>
    <w:p>
      <w:pPr>
        <w:pStyle w:val="BodyText"/>
        <w:spacing w:line="268" w:lineRule="auto" w:before="110"/>
        <w:ind w:left="110" w:right="392"/>
      </w:pPr>
      <w:r>
        <w:rPr>
          <w:i/>
          <w:color w:val="231F20"/>
        </w:rPr>
        <w:t>Đáp:</w:t>
      </w:r>
      <w:r>
        <w:rPr>
          <w:i/>
          <w:color w:val="231F20"/>
          <w:spacing w:val="-12"/>
        </w:rPr>
        <w:t> </w:t>
      </w:r>
      <w:r>
        <w:rPr>
          <w:color w:val="231F20"/>
        </w:rPr>
        <w:t>Hoặc</w:t>
      </w:r>
      <w:r>
        <w:rPr>
          <w:color w:val="231F20"/>
          <w:spacing w:val="-11"/>
        </w:rPr>
        <w:t> </w:t>
      </w:r>
      <w:r>
        <w:rPr>
          <w:color w:val="231F20"/>
        </w:rPr>
        <w:t>căn</w:t>
      </w:r>
      <w:r>
        <w:rPr>
          <w:color w:val="231F20"/>
          <w:spacing w:val="-12"/>
        </w:rPr>
        <w:t> </w:t>
      </w:r>
      <w:r>
        <w:rPr>
          <w:color w:val="231F20"/>
        </w:rPr>
        <w:t>nhân</w:t>
      </w:r>
      <w:r>
        <w:rPr>
          <w:color w:val="231F20"/>
          <w:spacing w:val="-11"/>
        </w:rPr>
        <w:t> </w:t>
      </w:r>
      <w:r>
        <w:rPr>
          <w:color w:val="231F20"/>
        </w:rPr>
        <w:t>nơi</w:t>
      </w:r>
      <w:r>
        <w:rPr>
          <w:color w:val="231F20"/>
          <w:spacing w:val="-12"/>
        </w:rPr>
        <w:t> </w:t>
      </w:r>
      <w:r>
        <w:rPr>
          <w:color w:val="231F20"/>
        </w:rPr>
        <w:t>kiến</w:t>
      </w:r>
      <w:r>
        <w:rPr>
          <w:color w:val="231F20"/>
          <w:spacing w:val="-11"/>
        </w:rPr>
        <w:t> </w:t>
      </w:r>
      <w:r>
        <w:rPr>
          <w:color w:val="231F20"/>
        </w:rPr>
        <w:t>tận</w:t>
      </w:r>
      <w:r>
        <w:rPr>
          <w:color w:val="231F20"/>
          <w:spacing w:val="-12"/>
        </w:rPr>
        <w:t> </w:t>
      </w:r>
      <w:r>
        <w:rPr>
          <w:color w:val="231F20"/>
        </w:rPr>
        <w:t>đoạn</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kiến</w:t>
      </w:r>
      <w:r>
        <w:rPr>
          <w:color w:val="231F20"/>
          <w:spacing w:val="-12"/>
        </w:rPr>
        <w:t> </w:t>
      </w:r>
      <w:r>
        <w:rPr>
          <w:color w:val="231F20"/>
        </w:rPr>
        <w:t>tận</w:t>
      </w:r>
      <w:r>
        <w:rPr>
          <w:color w:val="231F20"/>
          <w:spacing w:val="-11"/>
        </w:rPr>
        <w:t> </w:t>
      </w:r>
      <w:r>
        <w:rPr>
          <w:color w:val="231F20"/>
        </w:rPr>
        <w:t>đoạn. Hoặc căn nhân nơi kiến tận đoạn duyên nơi không đoạn. Hoặc căn nhân nơi kiến tận đoạn không có duyên.</w:t>
      </w:r>
    </w:p>
    <w:p>
      <w:pPr>
        <w:pStyle w:val="BodyText"/>
        <w:ind w:left="677" w:firstLine="0"/>
      </w:pPr>
      <w:r>
        <w:rPr>
          <w:color w:val="231F20"/>
        </w:rPr>
        <w:t>Thế nào là căn nhân nơi kiến tận đoạn duyên nơi kiến tận đoạn?</w:t>
      </w:r>
    </w:p>
    <w:p>
      <w:pPr>
        <w:pStyle w:val="BodyText"/>
        <w:spacing w:before="37"/>
        <w:ind w:left="110" w:firstLine="0"/>
      </w:pPr>
      <w:r>
        <w:rPr>
          <w:color w:val="231F20"/>
        </w:rPr>
        <w:t>Là các căn do kiến tận đoạn duyên nơi kiến tận đoạn.</w:t>
      </w:r>
    </w:p>
    <w:p>
      <w:pPr>
        <w:pStyle w:val="BodyText"/>
        <w:spacing w:before="144"/>
        <w:ind w:left="677" w:firstLine="0"/>
      </w:pPr>
      <w:r>
        <w:rPr>
          <w:color w:val="231F20"/>
        </w:rPr>
        <w:t>Thế nào là căn nhân nơi kiến tận đoạn duyên nơi không đoạn?</w:t>
      </w:r>
    </w:p>
    <w:p>
      <w:pPr>
        <w:pStyle w:val="BodyText"/>
        <w:spacing w:before="37"/>
        <w:ind w:left="110" w:firstLine="0"/>
      </w:pPr>
      <w:r>
        <w:rPr>
          <w:color w:val="231F20"/>
        </w:rPr>
        <w:t>Là các căn do kiến tận đoạn duyên nơi không đoạn.</w:t>
      </w:r>
    </w:p>
    <w:p>
      <w:pPr>
        <w:pStyle w:val="BodyText"/>
        <w:spacing w:line="268" w:lineRule="auto" w:before="145"/>
        <w:ind w:left="110" w:right="391"/>
      </w:pPr>
      <w:r>
        <w:rPr>
          <w:color w:val="231F20"/>
        </w:rPr>
        <w:t>Thế nào là căn nhân nơi kiến tận đoạn không có duyên? Là</w:t>
      </w:r>
      <w:r>
        <w:rPr>
          <w:color w:val="231F20"/>
          <w:spacing w:val="-37"/>
        </w:rPr>
        <w:t> </w:t>
      </w:r>
      <w:r>
        <w:rPr>
          <w:color w:val="231F20"/>
          <w:spacing w:val="-5"/>
        </w:rPr>
        <w:t>các </w:t>
      </w:r>
      <w:r>
        <w:rPr>
          <w:color w:val="231F20"/>
        </w:rPr>
        <w:t>căn nhân nơi pháp do kiến tận đoạn không có duyên.</w:t>
      </w:r>
    </w:p>
    <w:p>
      <w:pPr>
        <w:pStyle w:val="BodyText"/>
        <w:spacing w:line="268" w:lineRule="auto" w:before="110"/>
        <w:ind w:left="110" w:right="391"/>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6"/>
        </w:rPr>
        <w:t> </w:t>
      </w:r>
      <w:r>
        <w:rPr>
          <w:color w:val="231F20"/>
        </w:rPr>
        <w:t>các</w:t>
      </w:r>
      <w:r>
        <w:rPr>
          <w:color w:val="231F20"/>
          <w:spacing w:val="-5"/>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kiến</w:t>
      </w:r>
      <w:r>
        <w:rPr>
          <w:color w:val="231F20"/>
          <w:spacing w:val="-5"/>
        </w:rPr>
        <w:t> </w:t>
      </w:r>
      <w:r>
        <w:rPr>
          <w:color w:val="231F20"/>
        </w:rPr>
        <w:t>tận</w:t>
      </w:r>
      <w:r>
        <w:rPr>
          <w:color w:val="231F20"/>
          <w:spacing w:val="-6"/>
        </w:rPr>
        <w:t> </w:t>
      </w:r>
      <w:r>
        <w:rPr>
          <w:color w:val="231F20"/>
        </w:rPr>
        <w:t>đoạn</w:t>
      </w:r>
      <w:r>
        <w:rPr>
          <w:color w:val="231F20"/>
          <w:spacing w:val="-5"/>
        </w:rPr>
        <w:t> </w:t>
      </w:r>
      <w:r>
        <w:rPr>
          <w:color w:val="231F20"/>
        </w:rPr>
        <w:t>căn</w:t>
      </w:r>
      <w:r>
        <w:rPr>
          <w:color w:val="231F20"/>
          <w:spacing w:val="-6"/>
        </w:rPr>
        <w:t> </w:t>
      </w:r>
      <w:r>
        <w:rPr>
          <w:color w:val="231F20"/>
        </w:rPr>
        <w:t>đó</w:t>
      </w:r>
      <w:r>
        <w:rPr>
          <w:color w:val="231F20"/>
          <w:spacing w:val="-5"/>
        </w:rPr>
        <w:t> </w:t>
      </w:r>
      <w:r>
        <w:rPr>
          <w:color w:val="231F20"/>
        </w:rPr>
        <w:t>nhân</w:t>
      </w:r>
      <w:r>
        <w:rPr>
          <w:color w:val="231F20"/>
          <w:spacing w:val="-5"/>
        </w:rPr>
        <w:t> </w:t>
      </w:r>
      <w:r>
        <w:rPr>
          <w:color w:val="231F20"/>
        </w:rPr>
        <w:t>nơi kiến tận đoạn chăng?</w:t>
      </w:r>
    </w:p>
    <w:p>
      <w:pPr>
        <w:pStyle w:val="BodyText"/>
        <w:spacing w:line="268" w:lineRule="auto" w:before="110"/>
        <w:ind w:left="110" w:right="391"/>
      </w:pPr>
      <w:r>
        <w:rPr>
          <w:i/>
          <w:color w:val="231F20"/>
        </w:rPr>
        <w:t>Đáp:</w:t>
      </w:r>
      <w:r>
        <w:rPr>
          <w:i/>
          <w:color w:val="231F20"/>
          <w:spacing w:val="-12"/>
        </w:rPr>
        <w:t> </w:t>
      </w:r>
      <w:r>
        <w:rPr>
          <w:color w:val="231F20"/>
        </w:rPr>
        <w:t>Hoặc</w:t>
      </w:r>
      <w:r>
        <w:rPr>
          <w:color w:val="231F20"/>
          <w:spacing w:val="-11"/>
        </w:rPr>
        <w:t> </w:t>
      </w:r>
      <w:r>
        <w:rPr>
          <w:color w:val="231F20"/>
        </w:rPr>
        <w:t>căn</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kiến</w:t>
      </w:r>
      <w:r>
        <w:rPr>
          <w:color w:val="231F20"/>
          <w:spacing w:val="-11"/>
        </w:rPr>
        <w:t> </w:t>
      </w:r>
      <w:r>
        <w:rPr>
          <w:color w:val="231F20"/>
        </w:rPr>
        <w:t>tận</w:t>
      </w:r>
      <w:r>
        <w:rPr>
          <w:color w:val="231F20"/>
          <w:spacing w:val="-12"/>
        </w:rPr>
        <w:t> </w:t>
      </w:r>
      <w:r>
        <w:rPr>
          <w:color w:val="231F20"/>
        </w:rPr>
        <w:t>đoạn</w:t>
      </w:r>
      <w:r>
        <w:rPr>
          <w:color w:val="231F20"/>
          <w:spacing w:val="-11"/>
        </w:rPr>
        <w:t> </w:t>
      </w:r>
      <w:r>
        <w:rPr>
          <w:color w:val="231F20"/>
        </w:rPr>
        <w:t>nhân</w:t>
      </w:r>
      <w:r>
        <w:rPr>
          <w:color w:val="231F20"/>
          <w:spacing w:val="-12"/>
        </w:rPr>
        <w:t> </w:t>
      </w:r>
      <w:r>
        <w:rPr>
          <w:color w:val="231F20"/>
        </w:rPr>
        <w:t>nơi</w:t>
      </w:r>
      <w:r>
        <w:rPr>
          <w:color w:val="231F20"/>
          <w:spacing w:val="-11"/>
        </w:rPr>
        <w:t> </w:t>
      </w:r>
      <w:r>
        <w:rPr>
          <w:color w:val="231F20"/>
        </w:rPr>
        <w:t>kiến</w:t>
      </w:r>
      <w:r>
        <w:rPr>
          <w:color w:val="231F20"/>
          <w:spacing w:val="-12"/>
        </w:rPr>
        <w:t> </w:t>
      </w:r>
      <w:r>
        <w:rPr>
          <w:color w:val="231F20"/>
        </w:rPr>
        <w:t>tận</w:t>
      </w:r>
      <w:r>
        <w:rPr>
          <w:color w:val="231F20"/>
          <w:spacing w:val="-11"/>
        </w:rPr>
        <w:t> </w:t>
      </w:r>
      <w:r>
        <w:rPr>
          <w:color w:val="231F20"/>
        </w:rPr>
        <w:t>đoạn. Hoặc</w:t>
      </w:r>
      <w:r>
        <w:rPr>
          <w:color w:val="231F20"/>
          <w:spacing w:val="-7"/>
        </w:rPr>
        <w:t> </w:t>
      </w:r>
      <w:r>
        <w:rPr>
          <w:color w:val="231F20"/>
        </w:rPr>
        <w:t>căn</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kiến</w:t>
      </w:r>
      <w:r>
        <w:rPr>
          <w:color w:val="231F20"/>
          <w:spacing w:val="-7"/>
        </w:rPr>
        <w:t> </w:t>
      </w:r>
      <w:r>
        <w:rPr>
          <w:color w:val="231F20"/>
        </w:rPr>
        <w:t>tận</w:t>
      </w:r>
      <w:r>
        <w:rPr>
          <w:color w:val="231F20"/>
          <w:spacing w:val="-6"/>
        </w:rPr>
        <w:t> </w:t>
      </w:r>
      <w:r>
        <w:rPr>
          <w:color w:val="231F20"/>
        </w:rPr>
        <w:t>đoạn</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7"/>
        </w:rPr>
        <w:t> </w:t>
      </w:r>
      <w:r>
        <w:rPr>
          <w:color w:val="231F20"/>
        </w:rPr>
        <w:t>Hoặc</w:t>
      </w:r>
      <w:r>
        <w:rPr>
          <w:color w:val="231F20"/>
          <w:spacing w:val="-6"/>
        </w:rPr>
        <w:t> </w:t>
      </w:r>
      <w:r>
        <w:rPr>
          <w:color w:val="231F20"/>
        </w:rPr>
        <w:t>căn duyên</w:t>
      </w:r>
      <w:r>
        <w:rPr>
          <w:color w:val="231F20"/>
          <w:spacing w:val="-7"/>
        </w:rPr>
        <w:t> </w:t>
      </w:r>
      <w:r>
        <w:rPr>
          <w:color w:val="231F20"/>
        </w:rPr>
        <w:t>nơi</w:t>
      </w:r>
      <w:r>
        <w:rPr>
          <w:color w:val="231F20"/>
          <w:spacing w:val="-6"/>
        </w:rPr>
        <w:t> </w:t>
      </w:r>
      <w:r>
        <w:rPr>
          <w:color w:val="231F20"/>
        </w:rPr>
        <w:t>kiến</w:t>
      </w:r>
      <w:r>
        <w:rPr>
          <w:color w:val="231F20"/>
          <w:spacing w:val="-6"/>
        </w:rPr>
        <w:t> </w:t>
      </w:r>
      <w:r>
        <w:rPr>
          <w:color w:val="231F20"/>
        </w:rPr>
        <w:t>tận</w:t>
      </w:r>
      <w:r>
        <w:rPr>
          <w:color w:val="231F20"/>
          <w:spacing w:val="-6"/>
        </w:rPr>
        <w:t> </w:t>
      </w:r>
      <w:r>
        <w:rPr>
          <w:color w:val="231F20"/>
        </w:rPr>
        <w:t>đoạn</w:t>
      </w:r>
      <w:r>
        <w:rPr>
          <w:color w:val="231F20"/>
          <w:spacing w:val="-7"/>
        </w:rPr>
        <w:t> </w:t>
      </w:r>
      <w:r>
        <w:rPr>
          <w:color w:val="231F20"/>
        </w:rPr>
        <w:t>nhân</w:t>
      </w:r>
      <w:r>
        <w:rPr>
          <w:color w:val="231F20"/>
          <w:spacing w:val="-6"/>
        </w:rPr>
        <w:t> </w:t>
      </w:r>
      <w:r>
        <w:rPr>
          <w:color w:val="231F20"/>
        </w:rPr>
        <w:t>nơi</w:t>
      </w:r>
      <w:r>
        <w:rPr>
          <w:color w:val="231F20"/>
          <w:spacing w:val="-6"/>
        </w:rPr>
        <w:t> </w:t>
      </w:r>
      <w:r>
        <w:rPr>
          <w:color w:val="231F20"/>
        </w:rPr>
        <w:t>kiến</w:t>
      </w:r>
      <w:r>
        <w:rPr>
          <w:color w:val="231F20"/>
          <w:spacing w:val="-6"/>
        </w:rPr>
        <w:t> </w:t>
      </w:r>
      <w:r>
        <w:rPr>
          <w:color w:val="231F20"/>
        </w:rPr>
        <w:t>tập</w:t>
      </w:r>
      <w:r>
        <w:rPr>
          <w:color w:val="231F20"/>
          <w:spacing w:val="-7"/>
        </w:rPr>
        <w:t> </w:t>
      </w:r>
      <w:r>
        <w:rPr>
          <w:color w:val="231F20"/>
        </w:rPr>
        <w:t>đoạn.</w:t>
      </w:r>
      <w:r>
        <w:rPr>
          <w:color w:val="231F20"/>
          <w:spacing w:val="-6"/>
        </w:rPr>
        <w:t> </w:t>
      </w:r>
      <w:r>
        <w:rPr>
          <w:color w:val="231F20"/>
        </w:rPr>
        <w:t>Hoặc</w:t>
      </w:r>
      <w:r>
        <w:rPr>
          <w:color w:val="231F20"/>
          <w:spacing w:val="-6"/>
        </w:rPr>
        <w:t> </w:t>
      </w:r>
      <w:r>
        <w:rPr>
          <w:color w:val="231F20"/>
        </w:rPr>
        <w:t>căn</w:t>
      </w:r>
      <w:r>
        <w:rPr>
          <w:color w:val="231F20"/>
          <w:spacing w:val="-6"/>
        </w:rPr>
        <w:t> </w:t>
      </w:r>
      <w:r>
        <w:rPr>
          <w:color w:val="231F20"/>
        </w:rPr>
        <w:t>duyên</w:t>
      </w:r>
      <w:r>
        <w:rPr>
          <w:color w:val="231F20"/>
          <w:spacing w:val="-6"/>
        </w:rPr>
        <w:t> </w:t>
      </w:r>
      <w:r>
        <w:rPr>
          <w:color w:val="231F20"/>
        </w:rPr>
        <w:t>nơi kiến tận đoạn nhân nơi tư duy đoạn. Hoặc căn duyên nơi kiến </w:t>
      </w:r>
      <w:r>
        <w:rPr>
          <w:color w:val="231F20"/>
          <w:spacing w:val="-4"/>
        </w:rPr>
        <w:t>tận </w:t>
      </w:r>
      <w:r>
        <w:rPr>
          <w:color w:val="231F20"/>
        </w:rPr>
        <w:t>đoạn nhân nơi không đoạn.</w:t>
      </w:r>
    </w:p>
    <w:p>
      <w:pPr>
        <w:pStyle w:val="BodyText"/>
        <w:spacing w:before="114"/>
        <w:ind w:left="677" w:firstLine="0"/>
      </w:pPr>
      <w:r>
        <w:rPr>
          <w:color w:val="231F20"/>
        </w:rPr>
        <w:t>Thế nào là căn duyên nơi kiến tận đoạn nhân nơi kiến tận đoạn?</w:t>
      </w:r>
    </w:p>
    <w:p>
      <w:pPr>
        <w:pStyle w:val="BodyText"/>
        <w:spacing w:before="37"/>
        <w:ind w:left="110" w:firstLine="0"/>
      </w:pPr>
      <w:r>
        <w:rPr>
          <w:color w:val="231F20"/>
        </w:rPr>
        <w:t>Là các căn do kiến tận đoạn duyên nơi kiến tận đoạn.</w:t>
      </w:r>
    </w:p>
    <w:p>
      <w:pPr>
        <w:pStyle w:val="BodyText"/>
        <w:spacing w:line="276" w:lineRule="auto" w:before="144"/>
        <w:ind w:left="110" w:right="391"/>
      </w:pPr>
      <w:r>
        <w:rPr>
          <w:color w:val="231F20"/>
        </w:rPr>
        <w:t>Thế nào là căn duyên nơi kiến tận đoạn nhân nơi kiến khổ đoạn? Là các căn do kiến khổ đoạn duyên nơi kiến tận đoạn. Lại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nữa,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spacing w:val="-4"/>
        </w:rPr>
        <w:t>kiến </w:t>
      </w:r>
      <w:r>
        <w:rPr>
          <w:color w:val="231F20"/>
        </w:rPr>
        <w:t>tận đoạn. Lại nữa, các căn do kiến tận đoạn nhân nơi kiến khổ đoạn duyên nơi kiến tận đoạn.</w:t>
      </w:r>
    </w:p>
    <w:p>
      <w:pPr>
        <w:pStyle w:val="BodyText"/>
        <w:spacing w:line="271" w:lineRule="auto" w:before="116"/>
        <w:ind w:right="107"/>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căn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tận</w:t>
      </w:r>
      <w:r>
        <w:rPr>
          <w:color w:val="231F20"/>
          <w:spacing w:val="-11"/>
        </w:rPr>
        <w:t> </w:t>
      </w:r>
      <w:r>
        <w:rPr>
          <w:color w:val="231F20"/>
        </w:rPr>
        <w:t>đoạn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tập</w:t>
      </w:r>
      <w:r>
        <w:rPr>
          <w:color w:val="231F20"/>
          <w:spacing w:val="-11"/>
        </w:rPr>
        <w:t> </w:t>
      </w:r>
      <w:r>
        <w:rPr>
          <w:color w:val="231F20"/>
        </w:rPr>
        <w:t>đoạn? Là các căn do kiến tập đoạn duyên nơi kiến tận đoạn. Lại nữa, các căn do kiến khổ đoạn nhân nơi kiến tập đoạn duyên nơi kiến </w:t>
      </w:r>
      <w:r>
        <w:rPr>
          <w:color w:val="231F20"/>
          <w:spacing w:val="-4"/>
        </w:rPr>
        <w:t>tận </w:t>
      </w:r>
      <w:r>
        <w:rPr>
          <w:color w:val="231F20"/>
        </w:rPr>
        <w:t>đoạn.</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tận</w:t>
      </w:r>
      <w:r>
        <w:rPr>
          <w:color w:val="231F20"/>
          <w:spacing w:val="-13"/>
        </w:rPr>
        <w:t> </w:t>
      </w:r>
      <w:r>
        <w:rPr>
          <w:color w:val="231F20"/>
        </w:rPr>
        <w:t>đoạn</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đoạn</w:t>
      </w:r>
      <w:r>
        <w:rPr>
          <w:color w:val="231F20"/>
          <w:spacing w:val="-13"/>
        </w:rPr>
        <w:t> </w:t>
      </w:r>
      <w:r>
        <w:rPr>
          <w:color w:val="231F20"/>
          <w:spacing w:val="-3"/>
        </w:rPr>
        <w:t>duyên </w:t>
      </w:r>
      <w:r>
        <w:rPr>
          <w:color w:val="231F20"/>
        </w:rPr>
        <w:t>nơi kiến tận đoạn.</w:t>
      </w:r>
    </w:p>
    <w:p>
      <w:pPr>
        <w:pStyle w:val="BodyText"/>
        <w:spacing w:before="114"/>
        <w:ind w:left="960" w:firstLine="0"/>
      </w:pPr>
      <w:r>
        <w:rPr>
          <w:color w:val="231F20"/>
        </w:rPr>
        <w:t>Thế nào là căn duyên nơi kiến tận đoạn nhân nơi tư duy đoạn?</w:t>
      </w:r>
    </w:p>
    <w:p>
      <w:pPr>
        <w:pStyle w:val="BodyText"/>
        <w:spacing w:before="39"/>
        <w:ind w:firstLine="0"/>
      </w:pPr>
      <w:r>
        <w:rPr>
          <w:color w:val="231F20"/>
        </w:rPr>
        <w:t>Là các căn do tư duy đoạn duyên nơi kiến tận đoạn.</w:t>
      </w:r>
    </w:p>
    <w:p>
      <w:pPr>
        <w:pStyle w:val="BodyText"/>
        <w:spacing w:before="152"/>
        <w:ind w:left="960" w:firstLine="0"/>
      </w:pPr>
      <w:r>
        <w:rPr>
          <w:color w:val="231F20"/>
        </w:rPr>
        <w:t>Thế nào là căn duyên nơi kiến tận đoạn nhân nơi không đoạn?</w:t>
      </w:r>
    </w:p>
    <w:p>
      <w:pPr>
        <w:pStyle w:val="BodyText"/>
        <w:spacing w:before="39"/>
        <w:ind w:firstLine="0"/>
      </w:pPr>
      <w:r>
        <w:rPr>
          <w:color w:val="231F20"/>
        </w:rPr>
        <w:t>Là các căn không đoạn duyên nơi kiến tận đoạn.</w:t>
      </w:r>
    </w:p>
    <w:p>
      <w:pPr>
        <w:pStyle w:val="BodyText"/>
        <w:spacing w:line="271" w:lineRule="auto" w:before="153"/>
        <w:ind w:right="108"/>
      </w:pPr>
      <w:r>
        <w:rPr>
          <w:color w:val="231F20"/>
        </w:rPr>
        <w:t>Như</w:t>
      </w:r>
      <w:r>
        <w:rPr>
          <w:color w:val="231F20"/>
          <w:spacing w:val="-6"/>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tận</w:t>
      </w:r>
      <w:r>
        <w:rPr>
          <w:color w:val="231F20"/>
          <w:spacing w:val="-5"/>
        </w:rPr>
        <w:t> </w:t>
      </w:r>
      <w:r>
        <w:rPr>
          <w:color w:val="231F20"/>
        </w:rPr>
        <w:t>đoạn,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kiến</w:t>
      </w:r>
      <w:r>
        <w:rPr>
          <w:color w:val="231F20"/>
          <w:spacing w:val="-5"/>
        </w:rPr>
        <w:t> </w:t>
      </w:r>
      <w:r>
        <w:rPr>
          <w:color w:val="231F20"/>
        </w:rPr>
        <w:t>tận</w:t>
      </w:r>
      <w:r>
        <w:rPr>
          <w:color w:val="231F20"/>
          <w:spacing w:val="-5"/>
        </w:rPr>
        <w:t> </w:t>
      </w:r>
      <w:r>
        <w:rPr>
          <w:color w:val="231F20"/>
        </w:rPr>
        <w:t>đoạn,</w:t>
      </w:r>
      <w:r>
        <w:rPr>
          <w:color w:val="231F20"/>
          <w:spacing w:val="-5"/>
        </w:rPr>
        <w:t> </w:t>
      </w:r>
      <w:r>
        <w:rPr>
          <w:color w:val="231F20"/>
        </w:rPr>
        <w:t>nhân</w:t>
      </w:r>
      <w:r>
        <w:rPr>
          <w:color w:val="231F20"/>
          <w:spacing w:val="-5"/>
        </w:rPr>
        <w:t> </w:t>
      </w:r>
      <w:r>
        <w:rPr>
          <w:color w:val="231F20"/>
        </w:rPr>
        <w:t>nơi kiến đạo đoạn, duyên nơi kiến đạo đoạn cũng như </w:t>
      </w:r>
      <w:r>
        <w:rPr>
          <w:color w:val="231F20"/>
          <w:spacing w:val="-5"/>
        </w:rPr>
        <w:t>vậy.</w:t>
      </w:r>
    </w:p>
    <w:p>
      <w:pPr>
        <w:pStyle w:val="BodyText"/>
        <w:spacing w:line="271" w:lineRule="auto" w:before="113"/>
        <w:ind w:right="108"/>
      </w:pPr>
      <w:r>
        <w:rPr>
          <w:i/>
          <w:color w:val="231F20"/>
        </w:rPr>
        <w:t>Hỏi: </w:t>
      </w:r>
      <w:r>
        <w:rPr>
          <w:color w:val="231F20"/>
        </w:rPr>
        <w:t>Các căn nhân nơi kiến khổ đoạn, căn đó duyên nơi khổ pháp trí đoạn chăng?</w:t>
      </w:r>
    </w:p>
    <w:p>
      <w:pPr>
        <w:pStyle w:val="BodyText"/>
        <w:spacing w:line="271" w:lineRule="auto" w:before="114"/>
        <w:ind w:right="104"/>
      </w:pPr>
      <w:r>
        <w:rPr>
          <w:i/>
          <w:color w:val="231F20"/>
          <w:spacing w:val="2"/>
        </w:rPr>
        <w:t>Đáp: </w:t>
      </w:r>
      <w:r>
        <w:rPr>
          <w:color w:val="231F20"/>
          <w:spacing w:val="2"/>
        </w:rPr>
        <w:t>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khổ </w:t>
      </w:r>
      <w:r>
        <w:rPr>
          <w:color w:val="231F20"/>
          <w:spacing w:val="3"/>
        </w:rPr>
        <w:t>pháp </w:t>
      </w:r>
      <w:r>
        <w:rPr>
          <w:color w:val="231F20"/>
        </w:rPr>
        <w:t>trí </w:t>
      </w:r>
      <w:r>
        <w:rPr>
          <w:color w:val="231F20"/>
          <w:spacing w:val="2"/>
        </w:rPr>
        <w:t>đoạn. 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khổ  vị  </w:t>
      </w:r>
      <w:r>
        <w:rPr>
          <w:color w:val="231F20"/>
          <w:spacing w:val="3"/>
        </w:rPr>
        <w:t>tri </w:t>
      </w:r>
      <w:r>
        <w:rPr>
          <w:color w:val="231F20"/>
        </w:rPr>
        <w:t>trí </w:t>
      </w:r>
      <w:r>
        <w:rPr>
          <w:color w:val="231F20"/>
          <w:spacing w:val="2"/>
        </w:rPr>
        <w:t>đoạn. 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tập </w:t>
      </w:r>
      <w:r>
        <w:rPr>
          <w:color w:val="231F20"/>
          <w:spacing w:val="3"/>
        </w:rPr>
        <w:t>pháp     </w:t>
      </w:r>
      <w:r>
        <w:rPr>
          <w:color w:val="231F20"/>
        </w:rPr>
        <w:t>trí </w:t>
      </w:r>
      <w:r>
        <w:rPr>
          <w:color w:val="231F20"/>
          <w:spacing w:val="2"/>
        </w:rPr>
        <w:t>đoạn. 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tập  vị  tri  trí </w:t>
      </w:r>
      <w:r>
        <w:rPr>
          <w:color w:val="231F20"/>
          <w:spacing w:val="2"/>
        </w:rPr>
        <w:t>đoạn. 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tận </w:t>
      </w:r>
      <w:r>
        <w:rPr>
          <w:color w:val="231F20"/>
          <w:spacing w:val="3"/>
        </w:rPr>
        <w:t>pháp     </w:t>
      </w:r>
      <w:r>
        <w:rPr>
          <w:color w:val="231F20"/>
        </w:rPr>
        <w:t>trí </w:t>
      </w:r>
      <w:r>
        <w:rPr>
          <w:color w:val="231F20"/>
          <w:spacing w:val="2"/>
        </w:rPr>
        <w:t>đoạn. 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tận vị tri </w:t>
      </w:r>
      <w:r>
        <w:rPr>
          <w:color w:val="231F20"/>
          <w:spacing w:val="3"/>
        </w:rPr>
        <w:t>trí </w:t>
      </w:r>
      <w:r>
        <w:rPr>
          <w:color w:val="231F20"/>
          <w:spacing w:val="2"/>
        </w:rPr>
        <w:t>đoạn. 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đạo </w:t>
      </w:r>
      <w:r>
        <w:rPr>
          <w:color w:val="231F20"/>
          <w:spacing w:val="2"/>
        </w:rPr>
        <w:t>pháp </w:t>
      </w:r>
      <w:r>
        <w:rPr>
          <w:color w:val="231F20"/>
          <w:spacing w:val="3"/>
        </w:rPr>
        <w:t>trí </w:t>
      </w:r>
      <w:r>
        <w:rPr>
          <w:color w:val="231F20"/>
          <w:spacing w:val="2"/>
        </w:rPr>
        <w:t>đoạn. 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đạo vị tri </w:t>
      </w:r>
      <w:r>
        <w:rPr>
          <w:color w:val="231F20"/>
          <w:spacing w:val="3"/>
        </w:rPr>
        <w:t>trí </w:t>
      </w:r>
      <w:r>
        <w:rPr>
          <w:color w:val="231F20"/>
          <w:spacing w:val="2"/>
        </w:rPr>
        <w:t>đoạn. 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tư duy </w:t>
      </w:r>
      <w:r>
        <w:rPr>
          <w:color w:val="231F20"/>
          <w:spacing w:val="3"/>
        </w:rPr>
        <w:t>đoạn. </w:t>
      </w:r>
      <w:r>
        <w:rPr>
          <w:color w:val="231F20"/>
          <w:spacing w:val="2"/>
        </w:rPr>
        <w:t>Hoặc </w:t>
      </w:r>
      <w:r>
        <w:rPr>
          <w:color w:val="231F20"/>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duyên </w:t>
      </w:r>
      <w:r>
        <w:rPr>
          <w:color w:val="231F20"/>
        </w:rPr>
        <w:t>nơi </w:t>
      </w:r>
      <w:r>
        <w:rPr>
          <w:color w:val="231F20"/>
          <w:spacing w:val="2"/>
        </w:rPr>
        <w:t>không đoạn. Hoặc </w:t>
      </w:r>
      <w:r>
        <w:rPr>
          <w:color w:val="231F20"/>
          <w:spacing w:val="3"/>
        </w:rPr>
        <w:t>căn </w:t>
      </w:r>
      <w:r>
        <w:rPr>
          <w:color w:val="231F20"/>
          <w:spacing w:val="2"/>
        </w:rPr>
        <w:t>nhân </w:t>
      </w:r>
      <w:r>
        <w:rPr>
          <w:color w:val="231F20"/>
        </w:rPr>
        <w:t>nơi </w:t>
      </w:r>
      <w:r>
        <w:rPr>
          <w:color w:val="231F20"/>
          <w:spacing w:val="2"/>
        </w:rPr>
        <w:t>kiến </w:t>
      </w:r>
      <w:r>
        <w:rPr>
          <w:color w:val="231F20"/>
        </w:rPr>
        <w:t>khổ </w:t>
      </w:r>
      <w:r>
        <w:rPr>
          <w:color w:val="231F20"/>
          <w:spacing w:val="2"/>
        </w:rPr>
        <w:t>đoạn không </w:t>
      </w:r>
      <w:r>
        <w:rPr>
          <w:color w:val="231F20"/>
        </w:rPr>
        <w:t>có</w:t>
      </w:r>
      <w:r>
        <w:rPr>
          <w:color w:val="231F20"/>
          <w:spacing w:val="37"/>
        </w:rPr>
        <w:t> </w:t>
      </w:r>
      <w:r>
        <w:rPr>
          <w:color w:val="231F20"/>
          <w:spacing w:val="3"/>
        </w:rPr>
        <w:t>duyên.</w:t>
      </w:r>
    </w:p>
    <w:p>
      <w:pPr>
        <w:pStyle w:val="BodyText"/>
        <w:spacing w:line="271" w:lineRule="auto" w:before="115"/>
        <w:ind w:right="108"/>
      </w:pPr>
      <w:r>
        <w:rPr>
          <w:color w:val="231F20"/>
        </w:rPr>
        <w:t>Thế nào là căn nhân nơi kiến khổ đoạn duyên nơi khổ pháp </w:t>
      </w:r>
      <w:r>
        <w:rPr>
          <w:color w:val="231F20"/>
          <w:spacing w:val="-4"/>
        </w:rPr>
        <w:t>trí </w:t>
      </w:r>
      <w:r>
        <w:rPr>
          <w:color w:val="231F20"/>
        </w:rPr>
        <w:t>đoạn?</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Lại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nữa,</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4"/>
        </w:rPr>
        <w:t> </w:t>
      </w:r>
      <w:r>
        <w:rPr>
          <w:color w:val="231F20"/>
        </w:rPr>
        <w:t>duyên</w:t>
      </w:r>
      <w:r>
        <w:rPr>
          <w:color w:val="231F20"/>
          <w:spacing w:val="-5"/>
        </w:rPr>
        <w:t> </w:t>
      </w:r>
      <w:r>
        <w:rPr>
          <w:color w:val="231F20"/>
        </w:rPr>
        <w:t>nơi</w:t>
      </w:r>
      <w:r>
        <w:rPr>
          <w:color w:val="231F20"/>
          <w:spacing w:val="-5"/>
        </w:rPr>
        <w:t> khổ </w:t>
      </w:r>
      <w:r>
        <w:rPr>
          <w:color w:val="231F20"/>
        </w:rPr>
        <w:t>pháp trí đoạn.</w:t>
      </w:r>
    </w:p>
    <w:p>
      <w:pPr>
        <w:pStyle w:val="BodyText"/>
        <w:spacing w:line="273" w:lineRule="auto"/>
        <w:ind w:left="110" w:right="391"/>
      </w:pPr>
      <w:r>
        <w:rPr>
          <w:color w:val="231F20"/>
        </w:rPr>
        <w:t>Thế nào là căn nhân nơi kiến khổ đoạn duyên nơi khổ vị tri trí đoạn? Là các căn do kiến khổ đoạn duyên nơi khổ vị tri trí đoạn.</w:t>
      </w:r>
      <w:r>
        <w:rPr>
          <w:color w:val="231F20"/>
          <w:spacing w:val="-45"/>
        </w:rPr>
        <w:t> </w:t>
      </w:r>
      <w:r>
        <w:rPr>
          <w:color w:val="231F20"/>
          <w:spacing w:val="-4"/>
        </w:rPr>
        <w:t>Lại </w:t>
      </w:r>
      <w:r>
        <w:rPr>
          <w:color w:val="231F20"/>
        </w:rPr>
        <w:t>nữa,</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4"/>
        </w:rPr>
        <w:t> </w:t>
      </w:r>
      <w:r>
        <w:rPr>
          <w:color w:val="231F20"/>
        </w:rPr>
        <w:t>duyên</w:t>
      </w:r>
      <w:r>
        <w:rPr>
          <w:color w:val="231F20"/>
          <w:spacing w:val="-5"/>
        </w:rPr>
        <w:t> </w:t>
      </w:r>
      <w:r>
        <w:rPr>
          <w:color w:val="231F20"/>
        </w:rPr>
        <w:t>nơi</w:t>
      </w:r>
      <w:r>
        <w:rPr>
          <w:color w:val="231F20"/>
          <w:spacing w:val="-5"/>
        </w:rPr>
        <w:t> khổ </w:t>
      </w:r>
      <w:r>
        <w:rPr>
          <w:color w:val="231F20"/>
        </w:rPr>
        <w:t>vị tri trí đoạn.</w:t>
      </w:r>
    </w:p>
    <w:p>
      <w:pPr>
        <w:pStyle w:val="BodyText"/>
        <w:spacing w:line="273" w:lineRule="auto" w:before="110"/>
        <w:ind w:left="110" w:right="391"/>
      </w:pPr>
      <w:r>
        <w:rPr>
          <w:color w:val="231F20"/>
        </w:rPr>
        <w:t>Thế nào là căn nhân nơi kiến khổ đoạn duyên nơi tập pháp trí đoạn? Là các căn do kiến khổ đoạn duyên nơi tập pháp trí đoạn. Lại nữa, các căn do kiến tập đoạn nhân nơi kiến khổ đoạn duyên nơi </w:t>
      </w:r>
      <w:r>
        <w:rPr>
          <w:color w:val="231F20"/>
          <w:spacing w:val="-4"/>
        </w:rPr>
        <w:t>tập </w:t>
      </w:r>
      <w:r>
        <w:rPr>
          <w:color w:val="231F20"/>
        </w:rPr>
        <w:t>pháp trí đoạn.</w:t>
      </w:r>
    </w:p>
    <w:p>
      <w:pPr>
        <w:pStyle w:val="BodyText"/>
        <w:spacing w:line="273" w:lineRule="auto" w:before="110"/>
        <w:ind w:left="110" w:right="391"/>
      </w:pPr>
      <w:r>
        <w:rPr>
          <w:color w:val="231F20"/>
        </w:rPr>
        <w:t>Thế nào là căn nhân nơi kiến khổ đoạn duyên nơi tập vị tri trí đoạn? Là các căn do kiến khổ đoạn duyên nơi tập vị tri trí đoạn. </w:t>
      </w:r>
      <w:r>
        <w:rPr>
          <w:color w:val="231F20"/>
          <w:spacing w:val="-5"/>
        </w:rPr>
        <w:t>Lại </w:t>
      </w:r>
      <w:r>
        <w:rPr>
          <w:color w:val="231F20"/>
        </w:rPr>
        <w:t>nữa, các căn do kiến tập đoạn nhân nơi kiến khổ đoạn duyên nơi </w:t>
      </w:r>
      <w:r>
        <w:rPr>
          <w:color w:val="231F20"/>
          <w:spacing w:val="-4"/>
        </w:rPr>
        <w:t>tập </w:t>
      </w:r>
      <w:r>
        <w:rPr>
          <w:color w:val="231F20"/>
        </w:rPr>
        <w:t>vị tri trí đoạn.</w:t>
      </w:r>
    </w:p>
    <w:p>
      <w:pPr>
        <w:pStyle w:val="BodyText"/>
        <w:spacing w:line="273" w:lineRule="auto" w:before="110"/>
        <w:ind w:left="110" w:right="391"/>
      </w:pPr>
      <w:r>
        <w:rPr>
          <w:color w:val="231F20"/>
        </w:rPr>
        <w:t>Thế nào là căn nhân nơi kiến khổ đoạn duyên nơi tận pháp trí đoạn? Là các căn do kiến khổ đoạn duyên nơi tận pháp trí đoạn. Lại nữa, các căn do kiến tập đoạn nhân nơi kiến khổ đoạn duyên nơi </w:t>
      </w:r>
      <w:r>
        <w:rPr>
          <w:color w:val="231F20"/>
          <w:spacing w:val="-4"/>
        </w:rPr>
        <w:t>tận </w:t>
      </w:r>
      <w:r>
        <w:rPr>
          <w:color w:val="231F20"/>
        </w:rPr>
        <w:t>pháp trí đoạn. Lại nữa, các căn do kiến tận đoạn nhân nơi kiến khổ đoạn duyên nơi tận pháp trí đoạn.</w:t>
      </w:r>
    </w:p>
    <w:p>
      <w:pPr>
        <w:pStyle w:val="BodyText"/>
        <w:spacing w:line="273" w:lineRule="auto" w:before="109"/>
        <w:ind w:left="110" w:right="391"/>
      </w:pPr>
      <w:r>
        <w:rPr>
          <w:color w:val="231F20"/>
        </w:rPr>
        <w:t>Thế nào là căn nhân nơi kiến khổ đoạn duyên nơi tận vị tri trí đoạn? Là các căn do kiến khổ đoạn duyên nơi tận vị tri trí đoạn. </w:t>
      </w:r>
      <w:r>
        <w:rPr>
          <w:color w:val="231F20"/>
          <w:spacing w:val="-5"/>
        </w:rPr>
        <w:t>Lại </w:t>
      </w:r>
      <w:r>
        <w:rPr>
          <w:color w:val="231F20"/>
        </w:rPr>
        <w:t>nữa, các căn do kiến tập đoạn nhân nơi kiến khổ đoạn duyên nơi </w:t>
      </w:r>
      <w:r>
        <w:rPr>
          <w:color w:val="231F20"/>
          <w:spacing w:val="-4"/>
        </w:rPr>
        <w:t>tận </w:t>
      </w:r>
      <w:r>
        <w:rPr>
          <w:color w:val="231F20"/>
        </w:rPr>
        <w:t>vị tri trí đoạn. Lại nữa, các căn do kiến tận đoạn nhân nơi kiến khổ đoạn duyên nơi tận vị tri trí đoạn.</w:t>
      </w:r>
    </w:p>
    <w:p>
      <w:pPr>
        <w:pStyle w:val="BodyText"/>
        <w:spacing w:line="273" w:lineRule="auto" w:before="109"/>
        <w:ind w:left="110" w:right="391"/>
      </w:pPr>
      <w:r>
        <w:rPr>
          <w:color w:val="231F20"/>
        </w:rPr>
        <w:t>Thế nào là căn nhân nơi kiến khổ đoạn duyên nơi đạo pháp trí đoạn? Là các căn do kiến khổ đoạn duyên nơi đạo pháp trí đoạn.</w:t>
      </w:r>
      <w:r>
        <w:rPr>
          <w:color w:val="231F20"/>
          <w:spacing w:val="-42"/>
        </w:rPr>
        <w:t> </w:t>
      </w:r>
      <w:r>
        <w:rPr>
          <w:color w:val="231F20"/>
        </w:rPr>
        <w:t>Lại nữa,</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đạo </w:t>
      </w:r>
      <w:r>
        <w:rPr>
          <w:color w:val="231F20"/>
        </w:rPr>
        <w:t>pháp trí đoạn. Lại nữa, các căn do kiến đạo đoạn nhân nơi kiến khổ đoạn duyên nơi đạo pháp trí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107"/>
      </w:pPr>
      <w:r>
        <w:rPr>
          <w:color w:val="231F20"/>
        </w:rPr>
        <w:t>Thế nào là căn nhân nơi kiến khổ đoạn duyên nơi đạo vị tri trí đoạn? Là các căn do kiến khổ đoạn duyên nơi đạo vị tri trí đoạn.</w:t>
      </w:r>
      <w:r>
        <w:rPr>
          <w:color w:val="231F20"/>
          <w:spacing w:val="-29"/>
        </w:rPr>
        <w:t> </w:t>
      </w:r>
      <w:r>
        <w:rPr>
          <w:color w:val="231F20"/>
          <w:spacing w:val="-4"/>
        </w:rPr>
        <w:t>Lại </w:t>
      </w:r>
      <w:r>
        <w:rPr>
          <w:color w:val="231F20"/>
        </w:rPr>
        <w:t>nữa,</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3"/>
        </w:rPr>
        <w:t> </w:t>
      </w:r>
      <w:r>
        <w:rPr>
          <w:color w:val="231F20"/>
        </w:rPr>
        <w:t>duyên</w:t>
      </w:r>
      <w:r>
        <w:rPr>
          <w:color w:val="231F20"/>
          <w:spacing w:val="-4"/>
        </w:rPr>
        <w:t> </w:t>
      </w:r>
      <w:r>
        <w:rPr>
          <w:color w:val="231F20"/>
        </w:rPr>
        <w:t>nơi</w:t>
      </w:r>
      <w:r>
        <w:rPr>
          <w:color w:val="231F20"/>
          <w:spacing w:val="-4"/>
        </w:rPr>
        <w:t> đạo </w:t>
      </w:r>
      <w:r>
        <w:rPr>
          <w:color w:val="231F20"/>
        </w:rPr>
        <w:t>vị tri trí đoạn. Lại nữa, các căn do kiến đạo đoạn nhân nơi kiến khổ đoạn duyên nơi đạo vị tri trí đoạn.</w:t>
      </w:r>
    </w:p>
    <w:p>
      <w:pPr>
        <w:pStyle w:val="BodyText"/>
        <w:spacing w:line="278" w:lineRule="auto" w:before="120"/>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đoạn? Là các căn do kiến khổ đoạn duyên nơi tư duy đoạn. Lại nữa, </w:t>
      </w:r>
      <w:r>
        <w:rPr>
          <w:color w:val="231F20"/>
          <w:spacing w:val="-4"/>
        </w:rPr>
        <w:t>các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3"/>
        </w:rPr>
        <w:t> </w:t>
      </w:r>
      <w:r>
        <w:rPr>
          <w:color w:val="231F20"/>
        </w:rPr>
        <w:t>nhân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3"/>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tư</w:t>
      </w:r>
      <w:r>
        <w:rPr>
          <w:color w:val="231F20"/>
          <w:spacing w:val="-3"/>
        </w:rPr>
        <w:t> </w:t>
      </w:r>
      <w:r>
        <w:rPr>
          <w:color w:val="231F20"/>
        </w:rPr>
        <w:t>duy</w:t>
      </w:r>
      <w:r>
        <w:rPr>
          <w:color w:val="231F20"/>
          <w:spacing w:val="-4"/>
        </w:rPr>
        <w:t> </w:t>
      </w:r>
      <w:r>
        <w:rPr>
          <w:color w:val="231F20"/>
          <w:spacing w:val="-3"/>
        </w:rPr>
        <w:t>đoạn. </w:t>
      </w:r>
      <w:r>
        <w:rPr>
          <w:color w:val="231F20"/>
        </w:rPr>
        <w:t>Lại nữa, các căn do tư duy đoạn nhân nơi kiến khổ đoạn duyên nơi tư duy đoạn.</w:t>
      </w:r>
    </w:p>
    <w:p>
      <w:pPr>
        <w:pStyle w:val="BodyText"/>
        <w:spacing w:line="278" w:lineRule="auto" w:before="121"/>
        <w:ind w:right="108"/>
      </w:pPr>
      <w:r>
        <w:rPr>
          <w:color w:val="231F20"/>
        </w:rPr>
        <w:t>Thế nào là căn nhân nơi kiến khổ đoạn duyên nơi không </w:t>
      </w:r>
      <w:r>
        <w:rPr>
          <w:color w:val="231F20"/>
          <w:spacing w:val="-3"/>
        </w:rPr>
        <w:t>đoạn? </w:t>
      </w:r>
      <w:r>
        <w:rPr>
          <w:color w:val="231F20"/>
        </w:rPr>
        <w:t>Là</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tận,</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duyên nơi không đoạn.</w:t>
      </w:r>
    </w:p>
    <w:p>
      <w:pPr>
        <w:pStyle w:val="BodyText"/>
        <w:spacing w:line="278" w:lineRule="auto" w:before="122"/>
        <w:ind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duyên?</w:t>
      </w:r>
      <w:r>
        <w:rPr>
          <w:color w:val="231F20"/>
          <w:spacing w:val="-9"/>
        </w:rPr>
        <w:t> </w:t>
      </w:r>
      <w:r>
        <w:rPr>
          <w:color w:val="231F20"/>
        </w:rPr>
        <w:t>Là</w:t>
      </w:r>
      <w:r>
        <w:rPr>
          <w:color w:val="231F20"/>
          <w:spacing w:val="-9"/>
        </w:rPr>
        <w:t> </w:t>
      </w:r>
      <w:r>
        <w:rPr>
          <w:color w:val="231F20"/>
        </w:rPr>
        <w:t>các căn nhân nơi pháp do kiến khổ đoạn không có duyên.</w:t>
      </w:r>
    </w:p>
    <w:p>
      <w:pPr>
        <w:pStyle w:val="BodyText"/>
        <w:spacing w:line="278" w:lineRule="auto" w:before="124"/>
        <w:ind w:right="108"/>
      </w:pPr>
      <w:r>
        <w:rPr>
          <w:i/>
          <w:color w:val="231F20"/>
        </w:rPr>
        <w:t>Hỏi: </w:t>
      </w:r>
      <w:r>
        <w:rPr>
          <w:color w:val="231F20"/>
        </w:rPr>
        <w:t>Nếu như các căn duyên nơi kiến khổ đoạn, căn đó nhân nơi khổ pháp trí đoạn chăng?</w:t>
      </w:r>
    </w:p>
    <w:p>
      <w:pPr>
        <w:pStyle w:val="BodyText"/>
        <w:spacing w:line="278" w:lineRule="auto" w:before="123"/>
        <w:ind w:right="108"/>
      </w:pPr>
      <w:r>
        <w:rPr>
          <w:i/>
          <w:color w:val="231F20"/>
        </w:rPr>
        <w:t>Đáp: </w:t>
      </w:r>
      <w:r>
        <w:rPr>
          <w:color w:val="231F20"/>
        </w:rPr>
        <w:t>Hoặc căn duyên nơi kiến khổ đoạn nhân nơi khổ pháp trí đoạn.</w:t>
      </w:r>
      <w:r>
        <w:rPr>
          <w:color w:val="231F20"/>
          <w:spacing w:val="-8"/>
        </w:rPr>
        <w:t> </w:t>
      </w:r>
      <w:r>
        <w:rPr>
          <w:color w:val="231F20"/>
        </w:rPr>
        <w:t>Hoặc</w:t>
      </w:r>
      <w:r>
        <w:rPr>
          <w:color w:val="231F20"/>
          <w:spacing w:val="-7"/>
        </w:rPr>
        <w:t> </w:t>
      </w:r>
      <w:r>
        <w:rPr>
          <w:color w:val="231F20"/>
        </w:rPr>
        <w:t>căn</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nhân</w:t>
      </w:r>
      <w:r>
        <w:rPr>
          <w:color w:val="231F20"/>
          <w:spacing w:val="-7"/>
        </w:rPr>
        <w:t> </w:t>
      </w:r>
      <w:r>
        <w:rPr>
          <w:color w:val="231F20"/>
        </w:rPr>
        <w:t>nơi</w:t>
      </w:r>
      <w:r>
        <w:rPr>
          <w:color w:val="231F20"/>
          <w:spacing w:val="-8"/>
        </w:rPr>
        <w:t> </w:t>
      </w:r>
      <w:r>
        <w:rPr>
          <w:color w:val="231F20"/>
        </w:rPr>
        <w:t>khổ</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đoạn. Hoặc căn duyên nơi kiến khổ đoạn nhân nơi tập pháp trí đoạn. Hoặc căn duyên nơi kiến khổ đoạn nhân nơi tập vị tri trí đoạn. Hoặc căn duyên nơi kiến khổ đoạn nhân nơi tư duy đoạn. Hoặc căn duyên nơi kiến khổ đoạn nhân nơi không đoạn.</w:t>
      </w:r>
    </w:p>
    <w:p>
      <w:pPr>
        <w:pStyle w:val="BodyText"/>
        <w:spacing w:line="278" w:lineRule="auto" w:before="119"/>
        <w:ind w:right="107"/>
      </w:pPr>
      <w:r>
        <w:rPr>
          <w:color w:val="231F20"/>
        </w:rPr>
        <w:t>Thế nào là căn duyên nơi kiến khổ đoạn nhân nơi khổ pháp trí đoạn?</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Lại nữa, các căn do tập pháp trí đoạn nhân nơi khổ pháp trí đoạn </w:t>
      </w:r>
      <w:r>
        <w:rPr>
          <w:color w:val="231F20"/>
          <w:spacing w:val="-3"/>
        </w:rPr>
        <w:t>duyên </w:t>
      </w:r>
      <w:r>
        <w:rPr>
          <w:color w:val="231F20"/>
        </w:rPr>
        <w:t>nơi kiến khổ đoạn.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0"/>
      </w:pPr>
      <w:r>
        <w:rPr>
          <w:color w:val="231F20"/>
        </w:rPr>
        <w:t>Thế nào là căn duyên nơi kiến khổ đoạn nhân nơi khổ vị tri trí đoạn? Là các căn do khổ vị tri trí đoạn duyên nơi kiến khổ đoạn.</w:t>
      </w:r>
      <w:r>
        <w:rPr>
          <w:color w:val="231F20"/>
          <w:spacing w:val="-44"/>
        </w:rPr>
        <w:t> </w:t>
      </w:r>
      <w:r>
        <w:rPr>
          <w:color w:val="231F20"/>
          <w:spacing w:val="-4"/>
        </w:rPr>
        <w:t>Lại </w:t>
      </w:r>
      <w:r>
        <w:rPr>
          <w:color w:val="231F20"/>
        </w:rPr>
        <w:t>nữa, các căn do tập vị tri trí đoạn nhân nơi khổ vị tri trí đoạn </w:t>
      </w:r>
      <w:r>
        <w:rPr>
          <w:color w:val="231F20"/>
          <w:spacing w:val="-3"/>
        </w:rPr>
        <w:t>duyên </w:t>
      </w:r>
      <w:r>
        <w:rPr>
          <w:color w:val="231F20"/>
        </w:rPr>
        <w:t>nơi kiến khổ đoạn.</w:t>
      </w:r>
    </w:p>
    <w:p>
      <w:pPr>
        <w:pStyle w:val="BodyText"/>
        <w:spacing w:line="278" w:lineRule="auto" w:before="121"/>
        <w:ind w:left="110" w:right="391"/>
      </w:pPr>
      <w:r>
        <w:rPr>
          <w:color w:val="231F20"/>
        </w:rPr>
        <w:t>Thế nào là căn duyên nơi kiến khổ đoạn nhân nơi tập pháp trí đoạn? Là các căn do tập pháp trí đoạn duyên nơi kiến khổ đoạn. Lại nữa, các căn do khổ pháp trí đoạn nhân nơi tập pháp trí đoạn </w:t>
      </w:r>
      <w:r>
        <w:rPr>
          <w:color w:val="231F20"/>
          <w:spacing w:val="-3"/>
        </w:rPr>
        <w:t>duyên </w:t>
      </w:r>
      <w:r>
        <w:rPr>
          <w:color w:val="231F20"/>
        </w:rPr>
        <w:t>nơi kiến khổ đoạn.</w:t>
      </w:r>
    </w:p>
    <w:p>
      <w:pPr>
        <w:pStyle w:val="BodyText"/>
        <w:spacing w:before="10"/>
        <w:ind w:left="0" w:firstLine="0"/>
        <w:jc w:val="left"/>
        <w:rPr>
          <w:sz w:val="23"/>
        </w:rPr>
      </w:pPr>
    </w:p>
    <w:p>
      <w:pPr>
        <w:spacing w:before="0"/>
        <w:ind w:left="110" w:right="390" w:firstLine="0"/>
        <w:jc w:val="center"/>
        <w:rPr>
          <w:b/>
          <w:sz w:val="26"/>
        </w:rPr>
      </w:pPr>
      <w:r>
        <w:rPr>
          <w:b/>
          <w:color w:val="231F20"/>
          <w:sz w:val="26"/>
        </w:rPr>
        <w:t>HẾT - QUYỂN 23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ĐÀM BÁT KIỀN</w:t>
      </w:r>
      <w:r>
        <w:rPr>
          <w:color w:val="231F20"/>
          <w:spacing w:val="-52"/>
        </w:rPr>
        <w:t> </w:t>
      </w:r>
      <w:r>
        <w:rPr>
          <w:color w:val="231F20"/>
        </w:rPr>
        <w:t>ĐỘ</w:t>
      </w:r>
    </w:p>
    <w:p>
      <w:pPr>
        <w:pStyle w:val="Heading2"/>
        <w:ind w:left="674"/>
      </w:pPr>
      <w:r>
        <w:rPr>
          <w:color w:val="231F20"/>
        </w:rPr>
        <w:t>QUYỂN 24</w:t>
      </w:r>
    </w:p>
    <w:p>
      <w:pPr>
        <w:spacing w:before="94"/>
        <w:ind w:left="674" w:right="391" w:firstLine="0"/>
        <w:jc w:val="center"/>
        <w:rPr>
          <w:b/>
          <w:sz w:val="28"/>
        </w:rPr>
      </w:pPr>
      <w:r>
        <w:rPr>
          <w:b/>
          <w:color w:val="231F20"/>
          <w:sz w:val="28"/>
        </w:rPr>
        <w:t>Kiền độ thứ 6: CĂN</w:t>
      </w:r>
    </w:p>
    <w:p>
      <w:pPr>
        <w:pStyle w:val="Heading2"/>
        <w:spacing w:before="95"/>
        <w:ind w:left="673"/>
      </w:pPr>
      <w:r>
        <w:rPr>
          <w:color w:val="231F20"/>
        </w:rPr>
        <w:t>Phẩm 7: BÀN VỀ DUYÊN, phần 2</w:t>
      </w:r>
    </w:p>
    <w:p>
      <w:pPr>
        <w:pStyle w:val="BodyText"/>
        <w:spacing w:before="0"/>
        <w:ind w:left="0" w:firstLine="0"/>
        <w:jc w:val="left"/>
        <w:rPr>
          <w:b/>
          <w:sz w:val="30"/>
        </w:rPr>
      </w:pPr>
    </w:p>
    <w:p>
      <w:pPr>
        <w:pStyle w:val="BodyText"/>
        <w:spacing w:line="276" w:lineRule="auto" w:before="263"/>
        <w:ind w:right="107"/>
      </w:pPr>
      <w:r>
        <w:rPr>
          <w:color w:val="231F20"/>
        </w:rPr>
        <w:t>Thế nào là căn duyên nơi kiến khổ đoạn nhân nơi tập vị tri trí đoạn? Là các căn do tập vị tri trí đoạn duyên nơi kiến khổ đoạn. Lại nữa, các căn do khổ vị tri trí đoạn nhân nơi tập vị tri trí đoạn duyên nơi kiến khổ đoạn.</w:t>
      </w:r>
    </w:p>
    <w:p>
      <w:pPr>
        <w:pStyle w:val="BodyText"/>
        <w:spacing w:before="114"/>
        <w:ind w:left="960" w:firstLine="0"/>
      </w:pPr>
      <w:r>
        <w:rPr>
          <w:color w:val="231F20"/>
        </w:rPr>
        <w:t>Thế nào là căn duyên nơi kiến khổ đoạn nhân nơi tư duy đoạn?</w:t>
      </w:r>
    </w:p>
    <w:p>
      <w:pPr>
        <w:pStyle w:val="BodyText"/>
        <w:spacing w:before="45"/>
        <w:ind w:firstLine="0"/>
      </w:pPr>
      <w:r>
        <w:rPr>
          <w:color w:val="231F20"/>
        </w:rPr>
        <w:t>Là các căn do tư duy đoạn duyên nơi kiến khổ đoạn.</w:t>
      </w:r>
    </w:p>
    <w:p>
      <w:pPr>
        <w:pStyle w:val="BodyText"/>
        <w:spacing w:before="158"/>
        <w:ind w:left="960" w:firstLine="0"/>
      </w:pPr>
      <w:r>
        <w:rPr>
          <w:color w:val="231F20"/>
        </w:rPr>
        <w:t>Thế nào là căn duyên nơi kiến khổ đoạn nhân nơi không đoạn?</w:t>
      </w:r>
    </w:p>
    <w:p>
      <w:pPr>
        <w:pStyle w:val="BodyText"/>
        <w:spacing w:before="45"/>
        <w:ind w:firstLine="0"/>
      </w:pPr>
      <w:r>
        <w:rPr>
          <w:color w:val="231F20"/>
        </w:rPr>
        <w:t>Là các căn không đoạn duyên nơi kiến khổ đoạn.</w:t>
      </w:r>
    </w:p>
    <w:p>
      <w:pPr>
        <w:pStyle w:val="BodyText"/>
        <w:spacing w:line="276" w:lineRule="auto" w:before="159"/>
        <w:ind w:right="108"/>
      </w:pPr>
      <w:r>
        <w:rPr>
          <w:color w:val="231F20"/>
        </w:rPr>
        <w:t>Nhân nơi kiến tập đoạn duyên nơi tập pháp trí đoạn, nhân nơi kiến tập đoạn duyên nơi tập vị tri trí đoạn cũng như vậy.</w:t>
      </w:r>
    </w:p>
    <w:p>
      <w:pPr>
        <w:pStyle w:val="BodyText"/>
        <w:spacing w:line="276" w:lineRule="auto" w:before="114"/>
        <w:ind w:right="108"/>
      </w:pPr>
      <w:r>
        <w:rPr>
          <w:i/>
          <w:color w:val="231F20"/>
        </w:rPr>
        <w:t>Hỏi:</w:t>
      </w:r>
      <w:r>
        <w:rPr>
          <w:i/>
          <w:color w:val="231F20"/>
          <w:spacing w:val="-14"/>
        </w:rPr>
        <w:t> </w:t>
      </w:r>
      <w:r>
        <w:rPr>
          <w:color w:val="231F20"/>
        </w:rPr>
        <w:t>Các</w:t>
      </w:r>
      <w:r>
        <w:rPr>
          <w:color w:val="231F20"/>
          <w:spacing w:val="-13"/>
        </w:rPr>
        <w:t> </w:t>
      </w:r>
      <w:r>
        <w:rPr>
          <w:color w:val="231F20"/>
        </w:rPr>
        <w:t>căn</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tận</w:t>
      </w:r>
      <w:r>
        <w:rPr>
          <w:color w:val="231F20"/>
          <w:spacing w:val="-13"/>
        </w:rPr>
        <w:t> </w:t>
      </w:r>
      <w:r>
        <w:rPr>
          <w:color w:val="231F20"/>
        </w:rPr>
        <w:t>đoạn,</w:t>
      </w:r>
      <w:r>
        <w:rPr>
          <w:color w:val="231F20"/>
          <w:spacing w:val="-13"/>
        </w:rPr>
        <w:t> </w:t>
      </w:r>
      <w:r>
        <w:rPr>
          <w:color w:val="231F20"/>
        </w:rPr>
        <w:t>căn</w:t>
      </w:r>
      <w:r>
        <w:rPr>
          <w:color w:val="231F20"/>
          <w:spacing w:val="-13"/>
        </w:rPr>
        <w:t> </w:t>
      </w:r>
      <w:r>
        <w:rPr>
          <w:color w:val="231F20"/>
        </w:rPr>
        <w:t>đó</w:t>
      </w:r>
      <w:r>
        <w:rPr>
          <w:color w:val="231F20"/>
          <w:spacing w:val="-14"/>
        </w:rPr>
        <w:t> </w:t>
      </w:r>
      <w:r>
        <w:rPr>
          <w:color w:val="231F20"/>
        </w:rPr>
        <w:t>duyên</w:t>
      </w:r>
      <w:r>
        <w:rPr>
          <w:color w:val="231F20"/>
          <w:spacing w:val="-13"/>
        </w:rPr>
        <w:t> </w:t>
      </w:r>
      <w:r>
        <w:rPr>
          <w:color w:val="231F20"/>
        </w:rPr>
        <w:t>nơi</w:t>
      </w:r>
      <w:r>
        <w:rPr>
          <w:color w:val="231F20"/>
          <w:spacing w:val="-13"/>
        </w:rPr>
        <w:t> </w:t>
      </w:r>
      <w:r>
        <w:rPr>
          <w:color w:val="231F20"/>
        </w:rPr>
        <w:t>tận</w:t>
      </w:r>
      <w:r>
        <w:rPr>
          <w:color w:val="231F20"/>
          <w:spacing w:val="-13"/>
        </w:rPr>
        <w:t> </w:t>
      </w:r>
      <w:r>
        <w:rPr>
          <w:color w:val="231F20"/>
          <w:spacing w:val="-3"/>
        </w:rPr>
        <w:t>pháp </w:t>
      </w:r>
      <w:r>
        <w:rPr>
          <w:color w:val="231F20"/>
        </w:rPr>
        <w:t>trí đoạn chăng?</w:t>
      </w:r>
    </w:p>
    <w:p>
      <w:pPr>
        <w:pStyle w:val="BodyText"/>
        <w:spacing w:line="276" w:lineRule="auto" w:before="113"/>
        <w:ind w:right="108"/>
      </w:pPr>
      <w:r>
        <w:rPr>
          <w:i/>
          <w:color w:val="231F20"/>
        </w:rPr>
        <w:t>Đáp: </w:t>
      </w:r>
      <w:r>
        <w:rPr>
          <w:color w:val="231F20"/>
        </w:rPr>
        <w:t>Hoặc căn nhân nơi kiến tận đoạn duyên nơi tận pháp trí đoạn. Hoặc căn nhân nơi kiến tận đoạn duyên nơi tận vị tri trí đoạn. Hoặc căn nhân nơi kiến tận đoạn duyên nơi không đoạn. Hoặc căn nhân nơi kiến tận đoạn không có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 nào là căn nhân nơi kiến tận đoạn duyên nơi tận pháp trí đoạn? Là các căn do kiến tận đoạn duyên nơi tận pháp trí đoạn.</w:t>
      </w:r>
    </w:p>
    <w:p>
      <w:pPr>
        <w:pStyle w:val="BodyText"/>
        <w:spacing w:line="276" w:lineRule="auto" w:before="116"/>
        <w:ind w:left="110" w:right="391"/>
      </w:pPr>
      <w:r>
        <w:rPr>
          <w:color w:val="231F20"/>
        </w:rPr>
        <w:t>Thế nào là căn nhân nơi kiến tận đoạn duyên nơi tận vị tri trí đoạn? Là các căn do kiến tận đoạn duyên nơi tận vị tri trí đoạn.</w:t>
      </w:r>
    </w:p>
    <w:p>
      <w:pPr>
        <w:pStyle w:val="BodyText"/>
        <w:spacing w:before="115"/>
        <w:ind w:left="677" w:firstLine="0"/>
      </w:pPr>
      <w:r>
        <w:rPr>
          <w:color w:val="231F20"/>
        </w:rPr>
        <w:t>Thế nào là căn nhân nơi kiến tận đoạn duyên nơi không đoạn?</w:t>
      </w:r>
    </w:p>
    <w:p>
      <w:pPr>
        <w:pStyle w:val="BodyText"/>
        <w:spacing w:before="46"/>
        <w:ind w:left="110" w:firstLine="0"/>
      </w:pPr>
      <w:r>
        <w:rPr>
          <w:color w:val="231F20"/>
        </w:rPr>
        <w:t>Là các căn do kiến tận đoạn duyên nơi không đoạn.</w:t>
      </w:r>
    </w:p>
    <w:p>
      <w:pPr>
        <w:pStyle w:val="BodyText"/>
        <w:spacing w:line="276" w:lineRule="auto" w:before="160"/>
        <w:ind w:left="110" w:right="391"/>
      </w:pPr>
      <w:r>
        <w:rPr>
          <w:color w:val="231F20"/>
        </w:rPr>
        <w:t>Thế nào là căn nhân nơi kiến tận đoạn không có duyên? Là</w:t>
      </w:r>
      <w:r>
        <w:rPr>
          <w:color w:val="231F20"/>
          <w:spacing w:val="-37"/>
        </w:rPr>
        <w:t> </w:t>
      </w:r>
      <w:r>
        <w:rPr>
          <w:color w:val="231F20"/>
          <w:spacing w:val="-5"/>
        </w:rPr>
        <w:t>các </w:t>
      </w:r>
      <w:r>
        <w:rPr>
          <w:color w:val="231F20"/>
        </w:rPr>
        <w:t>căn nhân nơi pháp do kiến tận đoạn không có duyên.</w:t>
      </w:r>
    </w:p>
    <w:p>
      <w:pPr>
        <w:pStyle w:val="BodyText"/>
        <w:spacing w:line="276" w:lineRule="auto" w:before="115"/>
        <w:ind w:left="110" w:right="391"/>
      </w:pPr>
      <w:r>
        <w:rPr>
          <w:i/>
          <w:color w:val="231F20"/>
        </w:rPr>
        <w:t>Hỏi:</w:t>
      </w:r>
      <w:r>
        <w:rPr>
          <w:i/>
          <w:color w:val="231F20"/>
          <w:spacing w:val="-4"/>
        </w:rPr>
        <w:t> </w:t>
      </w:r>
      <w:r>
        <w:rPr>
          <w:color w:val="231F20"/>
        </w:rPr>
        <w:t>Nếu</w:t>
      </w:r>
      <w:r>
        <w:rPr>
          <w:color w:val="231F20"/>
          <w:spacing w:val="-4"/>
        </w:rPr>
        <w:t> </w:t>
      </w:r>
      <w:r>
        <w:rPr>
          <w:color w:val="231F20"/>
        </w:rPr>
        <w:t>như</w:t>
      </w:r>
      <w:r>
        <w:rPr>
          <w:color w:val="231F20"/>
          <w:spacing w:val="-5"/>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kiến</w:t>
      </w:r>
      <w:r>
        <w:rPr>
          <w:color w:val="231F20"/>
          <w:spacing w:val="-5"/>
        </w:rPr>
        <w:t> </w:t>
      </w:r>
      <w:r>
        <w:rPr>
          <w:color w:val="231F20"/>
        </w:rPr>
        <w:t>tận</w:t>
      </w:r>
      <w:r>
        <w:rPr>
          <w:color w:val="231F20"/>
          <w:spacing w:val="-4"/>
        </w:rPr>
        <w:t> </w:t>
      </w:r>
      <w:r>
        <w:rPr>
          <w:color w:val="231F20"/>
        </w:rPr>
        <w:t>đoạn,</w:t>
      </w:r>
      <w:r>
        <w:rPr>
          <w:color w:val="231F20"/>
          <w:spacing w:val="-5"/>
        </w:rPr>
        <w:t> </w:t>
      </w:r>
      <w:r>
        <w:rPr>
          <w:color w:val="231F20"/>
        </w:rPr>
        <w:t>căn</w:t>
      </w:r>
      <w:r>
        <w:rPr>
          <w:color w:val="231F20"/>
          <w:spacing w:val="-4"/>
        </w:rPr>
        <w:t> </w:t>
      </w:r>
      <w:r>
        <w:rPr>
          <w:color w:val="231F20"/>
        </w:rPr>
        <w:t>đó</w:t>
      </w:r>
      <w:r>
        <w:rPr>
          <w:color w:val="231F20"/>
          <w:spacing w:val="-4"/>
        </w:rPr>
        <w:t> </w:t>
      </w:r>
      <w:r>
        <w:rPr>
          <w:color w:val="231F20"/>
        </w:rPr>
        <w:t>nhân nơi tận pháp trí đoạn chăng?</w:t>
      </w:r>
    </w:p>
    <w:p>
      <w:pPr>
        <w:pStyle w:val="BodyText"/>
        <w:spacing w:line="276" w:lineRule="auto" w:before="116"/>
        <w:ind w:left="110" w:right="391"/>
      </w:pPr>
      <w:r>
        <w:rPr>
          <w:i/>
          <w:color w:val="231F20"/>
        </w:rPr>
        <w:t>Đáp: </w:t>
      </w:r>
      <w:r>
        <w:rPr>
          <w:color w:val="231F20"/>
        </w:rPr>
        <w:t>Hoặc căn duyên nơi kiến tận đoạn nhân nơi tận pháp trí đoạn. Hoặc căn duyên nơi kiến tận đoạn nhân nơi tận vị tri trí đoạn. Hoặc căn duyên nơi kiến tận đoạn nhân nơi khổ pháp trí đoạn. Hoặc căn duyên nơi kiến tận đoạn nhân nơi khổ vị tri trí đoạn. Hoặc căn duyên nơi kiến tận đoạn nhân nơi tập pháp trí đoạn. Hoặc căn</w:t>
      </w:r>
      <w:r>
        <w:rPr>
          <w:color w:val="231F20"/>
          <w:spacing w:val="-29"/>
        </w:rPr>
        <w:t> </w:t>
      </w:r>
      <w:r>
        <w:rPr>
          <w:color w:val="231F20"/>
        </w:rPr>
        <w:t>duyên nơi kiến tận đoạn nhân nơi tập vị tri trí đoạn. Hoặc căn duyên nơi kiến tận đoạn nhân nơi tư duy đoạn. Hoặc căn duyên nơi kiến </w:t>
      </w:r>
      <w:r>
        <w:rPr>
          <w:color w:val="231F20"/>
          <w:spacing w:val="-4"/>
        </w:rPr>
        <w:t>tận </w:t>
      </w:r>
      <w:r>
        <w:rPr>
          <w:color w:val="231F20"/>
        </w:rPr>
        <w:t>đoạn nhân nơi không đoạn.</w:t>
      </w:r>
    </w:p>
    <w:p>
      <w:pPr>
        <w:pStyle w:val="BodyText"/>
        <w:spacing w:line="276" w:lineRule="auto" w:before="123"/>
        <w:ind w:left="110" w:right="391"/>
      </w:pPr>
      <w:r>
        <w:rPr>
          <w:color w:val="231F20"/>
        </w:rPr>
        <w:t>Thế nào là căn duyên nơi kiến tận đoạn nhân nơi tận pháp trí đoạn? Là các căn do tận pháp trí đoạn duyên nơi kiến tận đoạn.</w:t>
      </w:r>
    </w:p>
    <w:p>
      <w:pPr>
        <w:pStyle w:val="BodyText"/>
        <w:spacing w:line="276" w:lineRule="auto" w:before="116"/>
        <w:ind w:left="110" w:right="391"/>
      </w:pPr>
      <w:r>
        <w:rPr>
          <w:color w:val="231F20"/>
        </w:rPr>
        <w:t>Thế nào là căn duyên nơi kiến tận đoạn nhân nơi tận vị tri trí đoạn? Là các căn do tận vị tri trí đoạn duyên nơi kiến tận đoạn.</w:t>
      </w:r>
    </w:p>
    <w:p>
      <w:pPr>
        <w:pStyle w:val="BodyText"/>
        <w:spacing w:line="276" w:lineRule="auto" w:before="116"/>
        <w:ind w:left="110" w:right="391"/>
      </w:pPr>
      <w:r>
        <w:rPr>
          <w:color w:val="231F20"/>
        </w:rPr>
        <w:t>Thế nào là căn duyên nơi kiến tận đoạn nhân nơi khổ pháp trí đoạn? Là các căn do khổ pháp trí đoạn duyên nơi kiến tận đoạn. Lại nữa, các căn do tập pháp trí đoạn nhân nơi khổ pháp trí đoạn </w:t>
      </w:r>
      <w:r>
        <w:rPr>
          <w:color w:val="231F20"/>
          <w:spacing w:val="-3"/>
        </w:rPr>
        <w:t>duyên </w:t>
      </w:r>
      <w:r>
        <w:rPr>
          <w:color w:val="231F20"/>
        </w:rPr>
        <w:t>nơi</w:t>
      </w:r>
      <w:r>
        <w:rPr>
          <w:color w:val="231F20"/>
          <w:spacing w:val="-9"/>
        </w:rPr>
        <w:t> </w:t>
      </w:r>
      <w:r>
        <w:rPr>
          <w:color w:val="231F20"/>
        </w:rPr>
        <w:t>kiến</w:t>
      </w:r>
      <w:r>
        <w:rPr>
          <w:color w:val="231F20"/>
          <w:spacing w:val="-9"/>
        </w:rPr>
        <w:t> </w:t>
      </w:r>
      <w:r>
        <w:rPr>
          <w:color w:val="231F20"/>
        </w:rPr>
        <w:t>tận</w:t>
      </w:r>
      <w:r>
        <w:rPr>
          <w:color w:val="231F20"/>
          <w:spacing w:val="-9"/>
        </w:rPr>
        <w:t> </w:t>
      </w:r>
      <w:r>
        <w:rPr>
          <w:color w:val="231F20"/>
        </w:rPr>
        <w:t>đoạn.</w:t>
      </w:r>
      <w:r>
        <w:rPr>
          <w:color w:val="231F20"/>
          <w:spacing w:val="-9"/>
        </w:rPr>
        <w:t> </w:t>
      </w:r>
      <w:r>
        <w:rPr>
          <w:color w:val="231F20"/>
        </w:rPr>
        <w:t>Lại</w:t>
      </w:r>
      <w:r>
        <w:rPr>
          <w:color w:val="231F20"/>
          <w:spacing w:val="-9"/>
        </w:rPr>
        <w:t> </w:t>
      </w:r>
      <w:r>
        <w:rPr>
          <w:color w:val="231F20"/>
        </w:rPr>
        <w:t>nữa,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tận</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đoạn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khổ pháp trí đoạn duyên nơi kiến tận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Thế nào là căn duyên nơi kiến tận đoạn nhân nơi khổ vị tri trí đoạn? Là các căn do khổ vị tri trí đoạn duyên nơi kiến tận đoạn. </w:t>
      </w:r>
      <w:r>
        <w:rPr>
          <w:color w:val="231F20"/>
          <w:spacing w:val="-5"/>
        </w:rPr>
        <w:t>Lại </w:t>
      </w:r>
      <w:r>
        <w:rPr>
          <w:color w:val="231F20"/>
        </w:rPr>
        <w:t>nữa, các căn do tập vị tri trí đoạn nhân nơi khổ vị tri trí đoạn </w:t>
      </w:r>
      <w:r>
        <w:rPr>
          <w:color w:val="231F20"/>
          <w:spacing w:val="-3"/>
        </w:rPr>
        <w:t>duyên </w:t>
      </w:r>
      <w:r>
        <w:rPr>
          <w:color w:val="231F20"/>
        </w:rPr>
        <w:t>nơi</w:t>
      </w:r>
      <w:r>
        <w:rPr>
          <w:color w:val="231F20"/>
          <w:spacing w:val="-8"/>
        </w:rPr>
        <w:t> </w:t>
      </w:r>
      <w:r>
        <w:rPr>
          <w:color w:val="231F20"/>
        </w:rPr>
        <w:t>kiến</w:t>
      </w:r>
      <w:r>
        <w:rPr>
          <w:color w:val="231F20"/>
          <w:spacing w:val="-8"/>
        </w:rPr>
        <w:t> </w:t>
      </w:r>
      <w:r>
        <w:rPr>
          <w:color w:val="231F20"/>
        </w:rPr>
        <w:t>tận</w:t>
      </w:r>
      <w:r>
        <w:rPr>
          <w:color w:val="231F20"/>
          <w:spacing w:val="-8"/>
        </w:rPr>
        <w:t> </w:t>
      </w:r>
      <w:r>
        <w:rPr>
          <w:color w:val="231F20"/>
        </w:rPr>
        <w:t>đoạn.</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do</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khổ vị tri trí đoạn duyên nơi kiến tận đoạn.</w:t>
      </w:r>
    </w:p>
    <w:p>
      <w:pPr>
        <w:pStyle w:val="BodyText"/>
        <w:spacing w:line="276" w:lineRule="auto" w:before="125"/>
        <w:ind w:right="107"/>
      </w:pPr>
      <w:r>
        <w:rPr>
          <w:color w:val="231F20"/>
        </w:rPr>
        <w:t>Thế nào là căn duyên nơi kiến tận đoạn nhân nơi tập pháp trí đoạn? Là các căn do tập pháp trí đoạn duyên nơi kiến tận đoạn. Lại nữa, các căn do khổ pháp trí đoạn nhân nơi tập pháp trí đoạn </w:t>
      </w:r>
      <w:r>
        <w:rPr>
          <w:color w:val="231F20"/>
          <w:spacing w:val="-3"/>
        </w:rPr>
        <w:t>duyên </w:t>
      </w:r>
      <w:r>
        <w:rPr>
          <w:color w:val="231F20"/>
        </w:rPr>
        <w:t>nơi</w:t>
      </w:r>
      <w:r>
        <w:rPr>
          <w:color w:val="231F20"/>
          <w:spacing w:val="-4"/>
        </w:rPr>
        <w:t> </w:t>
      </w:r>
      <w:r>
        <w:rPr>
          <w:color w:val="231F20"/>
        </w:rPr>
        <w:t>kiến</w:t>
      </w:r>
      <w:r>
        <w:rPr>
          <w:color w:val="231F20"/>
          <w:spacing w:val="-4"/>
        </w:rPr>
        <w:t> </w:t>
      </w:r>
      <w:r>
        <w:rPr>
          <w:color w:val="231F20"/>
        </w:rPr>
        <w:t>tận</w:t>
      </w:r>
      <w:r>
        <w:rPr>
          <w:color w:val="231F20"/>
          <w:spacing w:val="-4"/>
        </w:rPr>
        <w:t> </w:t>
      </w:r>
      <w:r>
        <w:rPr>
          <w:color w:val="231F20"/>
        </w:rPr>
        <w:t>đoạn.</w:t>
      </w:r>
      <w:r>
        <w:rPr>
          <w:color w:val="231F20"/>
          <w:spacing w:val="-4"/>
        </w:rPr>
        <w:t> </w:t>
      </w:r>
      <w:r>
        <w:rPr>
          <w:color w:val="231F20"/>
        </w:rPr>
        <w:t>Lại</w:t>
      </w:r>
      <w:r>
        <w:rPr>
          <w:color w:val="231F20"/>
          <w:spacing w:val="-4"/>
        </w:rPr>
        <w:t> </w:t>
      </w:r>
      <w:r>
        <w:rPr>
          <w:color w:val="231F20"/>
        </w:rPr>
        <w:t>nữa,</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tận</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tập pháp trí đoạn duyên nơi kiến tận đoạn.</w:t>
      </w:r>
    </w:p>
    <w:p>
      <w:pPr>
        <w:pStyle w:val="BodyText"/>
        <w:spacing w:line="276" w:lineRule="auto" w:before="125"/>
        <w:ind w:right="107"/>
      </w:pPr>
      <w:r>
        <w:rPr>
          <w:color w:val="231F20"/>
        </w:rPr>
        <w:t>Thế nào là căn duyên nơi kiến tận đoạn nhân nơi tập vị tri trí đoạn? Là các căn do tập vị tri trí đoạn duyên nơi kiến tận đoạn. Lại nữa, các căn do khổ vị tri trí đoạn nhân nơi tập vị tri trí đoạn </w:t>
      </w:r>
      <w:r>
        <w:rPr>
          <w:color w:val="231F20"/>
          <w:spacing w:val="-3"/>
        </w:rPr>
        <w:t>duyên </w:t>
      </w:r>
      <w:r>
        <w:rPr>
          <w:color w:val="231F20"/>
        </w:rPr>
        <w:t>nơi</w:t>
      </w:r>
      <w:r>
        <w:rPr>
          <w:color w:val="231F20"/>
          <w:spacing w:val="-3"/>
        </w:rPr>
        <w:t> </w:t>
      </w:r>
      <w:r>
        <w:rPr>
          <w:color w:val="231F20"/>
        </w:rPr>
        <w:t>kiến</w:t>
      </w:r>
      <w:r>
        <w:rPr>
          <w:color w:val="231F20"/>
          <w:spacing w:val="-3"/>
        </w:rPr>
        <w:t> </w:t>
      </w:r>
      <w:r>
        <w:rPr>
          <w:color w:val="231F20"/>
        </w:rPr>
        <w:t>tận</w:t>
      </w:r>
      <w:r>
        <w:rPr>
          <w:color w:val="231F20"/>
          <w:spacing w:val="-3"/>
        </w:rPr>
        <w:t> </w:t>
      </w:r>
      <w:r>
        <w:rPr>
          <w:color w:val="231F20"/>
        </w:rPr>
        <w:t>đoạn.</w:t>
      </w:r>
      <w:r>
        <w:rPr>
          <w:color w:val="231F20"/>
          <w:spacing w:val="-3"/>
        </w:rPr>
        <w:t> </w:t>
      </w:r>
      <w:r>
        <w:rPr>
          <w:color w:val="231F20"/>
        </w:rPr>
        <w:t>Lại</w:t>
      </w:r>
      <w:r>
        <w:rPr>
          <w:color w:val="231F20"/>
          <w:spacing w:val="-3"/>
        </w:rPr>
        <w:t> </w:t>
      </w:r>
      <w:r>
        <w:rPr>
          <w:color w:val="231F20"/>
        </w:rPr>
        <w:t>nữa,</w:t>
      </w:r>
      <w:r>
        <w:rPr>
          <w:color w:val="231F20"/>
          <w:spacing w:val="-3"/>
        </w:rPr>
        <w:t> </w:t>
      </w:r>
      <w:r>
        <w:rPr>
          <w:color w:val="231F20"/>
        </w:rPr>
        <w:t>các</w:t>
      </w:r>
      <w:r>
        <w:rPr>
          <w:color w:val="231F20"/>
          <w:spacing w:val="-3"/>
        </w:rPr>
        <w:t> </w:t>
      </w:r>
      <w:r>
        <w:rPr>
          <w:color w:val="231F20"/>
        </w:rPr>
        <w:t>căn</w:t>
      </w:r>
      <w:r>
        <w:rPr>
          <w:color w:val="231F20"/>
          <w:spacing w:val="-3"/>
        </w:rPr>
        <w:t> </w:t>
      </w:r>
      <w:r>
        <w:rPr>
          <w:color w:val="231F20"/>
        </w:rPr>
        <w:t>do</w:t>
      </w:r>
      <w:r>
        <w:rPr>
          <w:color w:val="231F20"/>
          <w:spacing w:val="-3"/>
        </w:rPr>
        <w:t> </w:t>
      </w:r>
      <w:r>
        <w:rPr>
          <w:color w:val="231F20"/>
        </w:rPr>
        <w:t>tận</w:t>
      </w:r>
      <w:r>
        <w:rPr>
          <w:color w:val="231F20"/>
          <w:spacing w:val="-3"/>
        </w:rPr>
        <w:t> </w:t>
      </w:r>
      <w:r>
        <w:rPr>
          <w:color w:val="231F20"/>
        </w:rPr>
        <w:t>vị</w:t>
      </w:r>
      <w:r>
        <w:rPr>
          <w:color w:val="231F20"/>
          <w:spacing w:val="-3"/>
        </w:rPr>
        <w:t> </w:t>
      </w:r>
      <w:r>
        <w:rPr>
          <w:color w:val="231F20"/>
        </w:rPr>
        <w:t>tri</w:t>
      </w:r>
      <w:r>
        <w:rPr>
          <w:color w:val="231F20"/>
          <w:spacing w:val="-3"/>
        </w:rPr>
        <w:t> </w:t>
      </w:r>
      <w:r>
        <w:rPr>
          <w:color w:val="231F20"/>
        </w:rPr>
        <w:t>trí</w:t>
      </w:r>
      <w:r>
        <w:rPr>
          <w:color w:val="231F20"/>
          <w:spacing w:val="-3"/>
        </w:rPr>
        <w:t> </w:t>
      </w:r>
      <w:r>
        <w:rPr>
          <w:color w:val="231F20"/>
        </w:rPr>
        <w:t>đoạn</w:t>
      </w:r>
      <w:r>
        <w:rPr>
          <w:color w:val="231F20"/>
          <w:spacing w:val="-3"/>
        </w:rPr>
        <w:t> </w:t>
      </w:r>
      <w:r>
        <w:rPr>
          <w:color w:val="231F20"/>
        </w:rPr>
        <w:t>nhân</w:t>
      </w:r>
      <w:r>
        <w:rPr>
          <w:color w:val="231F20"/>
          <w:spacing w:val="-3"/>
        </w:rPr>
        <w:t> </w:t>
      </w:r>
      <w:r>
        <w:rPr>
          <w:color w:val="231F20"/>
        </w:rPr>
        <w:t>nơi</w:t>
      </w:r>
      <w:r>
        <w:rPr>
          <w:color w:val="231F20"/>
          <w:spacing w:val="-3"/>
        </w:rPr>
        <w:t> </w:t>
      </w:r>
      <w:r>
        <w:rPr>
          <w:color w:val="231F20"/>
          <w:spacing w:val="-4"/>
        </w:rPr>
        <w:t>tập </w:t>
      </w:r>
      <w:r>
        <w:rPr>
          <w:color w:val="231F20"/>
        </w:rPr>
        <w:t>vị tri trí đoạn duyên nơi kiến tận đoạn.</w:t>
      </w:r>
    </w:p>
    <w:p>
      <w:pPr>
        <w:pStyle w:val="BodyText"/>
        <w:spacing w:before="125"/>
        <w:ind w:left="960" w:firstLine="0"/>
      </w:pPr>
      <w:r>
        <w:rPr>
          <w:color w:val="231F20"/>
        </w:rPr>
        <w:t>Thế nào là căn duyên nơi kiến tận đoạn nhân nơi tư duy đoạn?</w:t>
      </w:r>
    </w:p>
    <w:p>
      <w:pPr>
        <w:pStyle w:val="BodyText"/>
        <w:spacing w:before="46"/>
        <w:ind w:firstLine="0"/>
      </w:pPr>
      <w:r>
        <w:rPr>
          <w:color w:val="231F20"/>
        </w:rPr>
        <w:t>Là các căn do tư duy đoạn duyên nơi kiến tận đoạn.</w:t>
      </w:r>
    </w:p>
    <w:p>
      <w:pPr>
        <w:pStyle w:val="BodyText"/>
        <w:spacing w:before="165"/>
        <w:ind w:left="960" w:firstLine="0"/>
      </w:pPr>
      <w:r>
        <w:rPr>
          <w:color w:val="231F20"/>
        </w:rPr>
        <w:t>Thế nào là căn duyên nơi kiến tận đoạn nhân nơi không đoạn?</w:t>
      </w:r>
    </w:p>
    <w:p>
      <w:pPr>
        <w:pStyle w:val="BodyText"/>
        <w:spacing w:before="46"/>
        <w:ind w:firstLine="0"/>
      </w:pPr>
      <w:r>
        <w:rPr>
          <w:color w:val="231F20"/>
        </w:rPr>
        <w:t>Là các căn không đoạn duyên nơi kiến tận đoạn.</w:t>
      </w:r>
    </w:p>
    <w:p>
      <w:pPr>
        <w:pStyle w:val="BodyText"/>
        <w:spacing w:line="276" w:lineRule="auto" w:before="165"/>
        <w:ind w:right="109"/>
      </w:pPr>
      <w:r>
        <w:rPr>
          <w:color w:val="231F20"/>
        </w:rPr>
        <w:t>Nhân nơi kiến đạo đoạn duyên nơi đạo pháp trí đoạn, nhân nơi kiến đạo đoạn duyên nơi đạo vị tri trí đoạn cũng như vậy.</w:t>
      </w:r>
    </w:p>
    <w:p>
      <w:pPr>
        <w:pStyle w:val="BodyText"/>
        <w:spacing w:line="276" w:lineRule="auto" w:before="121"/>
        <w:ind w:right="108"/>
      </w:pPr>
      <w:r>
        <w:rPr>
          <w:i/>
          <w:color w:val="231F20"/>
        </w:rPr>
        <w:t>Hỏi:</w:t>
      </w:r>
      <w:r>
        <w:rPr>
          <w:i/>
          <w:color w:val="231F20"/>
          <w:spacing w:val="-9"/>
        </w:rPr>
        <w:t> </w:t>
      </w:r>
      <w:r>
        <w:rPr>
          <w:color w:val="231F20"/>
        </w:rPr>
        <w:t>Các</w:t>
      </w:r>
      <w:r>
        <w:rPr>
          <w:color w:val="231F20"/>
          <w:spacing w:val="-8"/>
        </w:rPr>
        <w:t> </w:t>
      </w:r>
      <w:r>
        <w:rPr>
          <w:color w:val="231F20"/>
        </w:rPr>
        <w:t>căn</w:t>
      </w:r>
      <w:r>
        <w:rPr>
          <w:color w:val="231F20"/>
          <w:spacing w:val="-8"/>
        </w:rPr>
        <w:t> </w:t>
      </w:r>
      <w:r>
        <w:rPr>
          <w:color w:val="231F20"/>
        </w:rPr>
        <w:t>nhân</w:t>
      </w:r>
      <w:r>
        <w:rPr>
          <w:color w:val="231F20"/>
          <w:spacing w:val="-8"/>
        </w:rPr>
        <w:t> </w:t>
      </w:r>
      <w:r>
        <w:rPr>
          <w:color w:val="231F20"/>
        </w:rPr>
        <w:t>nơi</w:t>
      </w:r>
      <w:r>
        <w:rPr>
          <w:color w:val="231F20"/>
          <w:spacing w:val="-9"/>
        </w:rPr>
        <w:t> </w:t>
      </w:r>
      <w:r>
        <w:rPr>
          <w:color w:val="231F20"/>
        </w:rPr>
        <w:t>khổ</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căn</w:t>
      </w:r>
      <w:r>
        <w:rPr>
          <w:color w:val="231F20"/>
          <w:spacing w:val="-9"/>
        </w:rPr>
        <w:t> </w:t>
      </w:r>
      <w:r>
        <w:rPr>
          <w:color w:val="231F20"/>
        </w:rPr>
        <w:t>đó</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khổ pháp trí đoạn chăng?</w:t>
      </w:r>
    </w:p>
    <w:p>
      <w:pPr>
        <w:pStyle w:val="BodyText"/>
        <w:spacing w:line="276" w:lineRule="auto" w:before="122"/>
        <w:ind w:right="108"/>
      </w:pPr>
      <w:r>
        <w:rPr>
          <w:i/>
          <w:color w:val="231F20"/>
        </w:rPr>
        <w:t>Đáp:</w:t>
      </w:r>
      <w:r>
        <w:rPr>
          <w:i/>
          <w:color w:val="231F20"/>
          <w:spacing w:val="-6"/>
        </w:rPr>
        <w:t> </w:t>
      </w:r>
      <w:r>
        <w:rPr>
          <w:color w:val="231F20"/>
        </w:rPr>
        <w:t>Hoặc</w:t>
      </w:r>
      <w:r>
        <w:rPr>
          <w:color w:val="231F20"/>
          <w:spacing w:val="-5"/>
        </w:rPr>
        <w:t> </w:t>
      </w:r>
      <w:r>
        <w:rPr>
          <w:color w:val="231F20"/>
        </w:rPr>
        <w:t>căn</w:t>
      </w:r>
      <w:r>
        <w:rPr>
          <w:color w:val="231F20"/>
          <w:spacing w:val="-6"/>
        </w:rPr>
        <w:t> </w:t>
      </w:r>
      <w:r>
        <w:rPr>
          <w:color w:val="231F20"/>
        </w:rPr>
        <w:t>nhân</w:t>
      </w:r>
      <w:r>
        <w:rPr>
          <w:color w:val="231F20"/>
          <w:spacing w:val="-5"/>
        </w:rPr>
        <w:t> </w:t>
      </w:r>
      <w:r>
        <w:rPr>
          <w:color w:val="231F20"/>
        </w:rPr>
        <w:t>nơi</w:t>
      </w:r>
      <w:r>
        <w:rPr>
          <w:color w:val="231F20"/>
          <w:spacing w:val="-6"/>
        </w:rPr>
        <w:t> </w:t>
      </w:r>
      <w:r>
        <w:rPr>
          <w:color w:val="231F20"/>
        </w:rPr>
        <w:t>khổ</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đoạn</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khổ</w:t>
      </w:r>
      <w:r>
        <w:rPr>
          <w:color w:val="231F20"/>
          <w:spacing w:val="-5"/>
        </w:rPr>
        <w:t> </w:t>
      </w:r>
      <w:r>
        <w:rPr>
          <w:color w:val="231F20"/>
        </w:rPr>
        <w:t>pháp trí đoạn. Hoặc căn nhân nơi khổ pháp trí đoạn duyên nơi khổ vị tri trí đoạn. Hoặc căn nhân nơi khổ pháp trí đoạn duyên nơi tập pháp trí</w:t>
      </w:r>
      <w:r>
        <w:rPr>
          <w:color w:val="231F20"/>
          <w:spacing w:val="-4"/>
        </w:rPr>
        <w:t> </w:t>
      </w:r>
      <w:r>
        <w:rPr>
          <w:color w:val="231F20"/>
        </w:rPr>
        <w:t>đoạn.</w:t>
      </w:r>
      <w:r>
        <w:rPr>
          <w:color w:val="231F20"/>
          <w:spacing w:val="-3"/>
        </w:rPr>
        <w:t> </w:t>
      </w:r>
      <w:r>
        <w:rPr>
          <w:color w:val="231F20"/>
        </w:rPr>
        <w:t>Hoặc</w:t>
      </w:r>
      <w:r>
        <w:rPr>
          <w:color w:val="231F20"/>
          <w:spacing w:val="-3"/>
        </w:rPr>
        <w:t> </w:t>
      </w:r>
      <w:r>
        <w:rPr>
          <w:color w:val="231F20"/>
        </w:rPr>
        <w:t>căn</w:t>
      </w:r>
      <w:r>
        <w:rPr>
          <w:color w:val="231F20"/>
          <w:spacing w:val="-3"/>
        </w:rPr>
        <w:t> </w:t>
      </w:r>
      <w:r>
        <w:rPr>
          <w:color w:val="231F20"/>
        </w:rPr>
        <w:t>nhân</w:t>
      </w:r>
      <w:r>
        <w:rPr>
          <w:color w:val="231F20"/>
          <w:spacing w:val="-3"/>
        </w:rPr>
        <w:t> </w:t>
      </w:r>
      <w:r>
        <w:rPr>
          <w:color w:val="231F20"/>
        </w:rPr>
        <w:t>nơi</w:t>
      </w:r>
      <w:r>
        <w:rPr>
          <w:color w:val="231F20"/>
          <w:spacing w:val="-4"/>
        </w:rPr>
        <w:t> </w:t>
      </w:r>
      <w:r>
        <w:rPr>
          <w:color w:val="231F20"/>
        </w:rPr>
        <w:t>khổ</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đoạn</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tập</w:t>
      </w:r>
      <w:r>
        <w:rPr>
          <w:color w:val="231F20"/>
          <w:spacing w:val="-3"/>
        </w:rPr>
        <w:t> </w:t>
      </w:r>
      <w:r>
        <w:rPr>
          <w:color w:val="231F20"/>
        </w:rPr>
        <w:t>vị</w:t>
      </w:r>
      <w:r>
        <w:rPr>
          <w:color w:val="231F20"/>
          <w:spacing w:val="-3"/>
        </w:rPr>
        <w:t> </w:t>
      </w:r>
      <w:r>
        <w:rPr>
          <w:color w:val="231F20"/>
        </w:rPr>
        <w:t>tri</w:t>
      </w:r>
      <w:r>
        <w:rPr>
          <w:color w:val="231F20"/>
          <w:spacing w:val="-3"/>
        </w:rPr>
        <w:t> </w:t>
      </w:r>
      <w:r>
        <w:rPr>
          <w:color w:val="231F20"/>
        </w:rPr>
        <w:t>trí đoạn.</w:t>
      </w:r>
      <w:r>
        <w:rPr>
          <w:color w:val="231F20"/>
          <w:spacing w:val="18"/>
        </w:rPr>
        <w:t> </w:t>
      </w:r>
      <w:r>
        <w:rPr>
          <w:color w:val="231F20"/>
        </w:rPr>
        <w:t>Hoặc</w:t>
      </w:r>
      <w:r>
        <w:rPr>
          <w:color w:val="231F20"/>
          <w:spacing w:val="19"/>
        </w:rPr>
        <w:t> </w:t>
      </w:r>
      <w:r>
        <w:rPr>
          <w:color w:val="231F20"/>
        </w:rPr>
        <w:t>căn</w:t>
      </w:r>
      <w:r>
        <w:rPr>
          <w:color w:val="231F20"/>
          <w:spacing w:val="19"/>
        </w:rPr>
        <w:t> </w:t>
      </w:r>
      <w:r>
        <w:rPr>
          <w:color w:val="231F20"/>
        </w:rPr>
        <w:t>nhân</w:t>
      </w:r>
      <w:r>
        <w:rPr>
          <w:color w:val="231F20"/>
          <w:spacing w:val="19"/>
        </w:rPr>
        <w:t> </w:t>
      </w:r>
      <w:r>
        <w:rPr>
          <w:color w:val="231F20"/>
        </w:rPr>
        <w:t>nơi</w:t>
      </w:r>
      <w:r>
        <w:rPr>
          <w:color w:val="231F20"/>
          <w:spacing w:val="18"/>
        </w:rPr>
        <w:t> </w:t>
      </w:r>
      <w:r>
        <w:rPr>
          <w:color w:val="231F20"/>
        </w:rPr>
        <w:t>khổ</w:t>
      </w:r>
      <w:r>
        <w:rPr>
          <w:color w:val="231F20"/>
          <w:spacing w:val="19"/>
        </w:rPr>
        <w:t> </w:t>
      </w:r>
      <w:r>
        <w:rPr>
          <w:color w:val="231F20"/>
        </w:rPr>
        <w:t>pháp</w:t>
      </w:r>
      <w:r>
        <w:rPr>
          <w:color w:val="231F20"/>
          <w:spacing w:val="19"/>
        </w:rPr>
        <w:t> </w:t>
      </w:r>
      <w:r>
        <w:rPr>
          <w:color w:val="231F20"/>
        </w:rPr>
        <w:t>trí</w:t>
      </w:r>
      <w:r>
        <w:rPr>
          <w:color w:val="231F20"/>
          <w:spacing w:val="19"/>
        </w:rPr>
        <w:t> </w:t>
      </w:r>
      <w:r>
        <w:rPr>
          <w:color w:val="231F20"/>
        </w:rPr>
        <w:t>đoạn</w:t>
      </w:r>
      <w:r>
        <w:rPr>
          <w:color w:val="231F20"/>
          <w:spacing w:val="18"/>
        </w:rPr>
        <w:t> </w:t>
      </w:r>
      <w:r>
        <w:rPr>
          <w:color w:val="231F20"/>
        </w:rPr>
        <w:t>duyên</w:t>
      </w:r>
      <w:r>
        <w:rPr>
          <w:color w:val="231F20"/>
          <w:spacing w:val="19"/>
        </w:rPr>
        <w:t> </w:t>
      </w:r>
      <w:r>
        <w:rPr>
          <w:color w:val="231F20"/>
        </w:rPr>
        <w:t>nơi</w:t>
      </w:r>
      <w:r>
        <w:rPr>
          <w:color w:val="231F20"/>
          <w:spacing w:val="19"/>
        </w:rPr>
        <w:t> </w:t>
      </w:r>
      <w:r>
        <w:rPr>
          <w:color w:val="231F20"/>
        </w:rPr>
        <w:t>tận</w:t>
      </w:r>
      <w:r>
        <w:rPr>
          <w:color w:val="231F20"/>
          <w:spacing w:val="19"/>
        </w:rPr>
        <w:t> </w:t>
      </w:r>
      <w:r>
        <w:rPr>
          <w:color w:val="231F20"/>
        </w:rPr>
        <w:t>pháp</w:t>
      </w:r>
      <w:r>
        <w:rPr>
          <w:color w:val="231F20"/>
          <w:spacing w:val="19"/>
        </w:rPr>
        <w:t> </w:t>
      </w:r>
      <w:r>
        <w:rPr>
          <w:color w:val="231F20"/>
        </w:rPr>
        <w:t>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đoạn. Hoặc căn nhân nơi khổ pháp trí đoạn duyên nơi tận vị tri trí đoạn. Hoặc căn nhân nơi khổ pháp trí đoạn duyên nơi đạo pháp trí đoạn. Hoặc căn nhân nơi khổ pháp trí đoạn duyên nơi đạo vị tri trí đoạn. Hoặc căn nhân nơi khổ pháp trí đoạn duyên nơi tư duy đoạn. Hoặc căn nhân nơi khổ pháp trí đoạn duyên nơi không đoạn. Hoặc căn nhân nơi khổ pháp trí đoạn không có duyên.</w:t>
      </w:r>
    </w:p>
    <w:p>
      <w:pPr>
        <w:pStyle w:val="BodyText"/>
        <w:spacing w:line="273" w:lineRule="auto" w:before="108"/>
        <w:ind w:left="110" w:right="391"/>
      </w:pPr>
      <w:r>
        <w:rPr>
          <w:color w:val="231F20"/>
        </w:rPr>
        <w:t>Thế nào là căn nhân nơi khổ pháp trí đoạn duyên nơi khổ pháp trí đoạn? Là các căn do khổ pháp trí đoạn duyên nơi khổ pháp </w:t>
      </w:r>
      <w:r>
        <w:rPr>
          <w:color w:val="231F20"/>
          <w:spacing w:val="-4"/>
        </w:rPr>
        <w:t>trí</w:t>
      </w:r>
      <w:r>
        <w:rPr>
          <w:color w:val="231F20"/>
          <w:spacing w:val="57"/>
        </w:rPr>
        <w:t> </w:t>
      </w:r>
      <w:r>
        <w:rPr>
          <w:color w:val="231F20"/>
        </w:rPr>
        <w:t>đoạn. Lại nữa, các căn do tập pháp trí đoạn nhân nơi khổ pháp </w:t>
      </w:r>
      <w:r>
        <w:rPr>
          <w:color w:val="231F20"/>
          <w:spacing w:val="-5"/>
        </w:rPr>
        <w:t>trí </w:t>
      </w:r>
      <w:r>
        <w:rPr>
          <w:color w:val="231F20"/>
        </w:rPr>
        <w:t>đoạn duyên nơi khổ pháp trí đoạn.</w:t>
      </w:r>
    </w:p>
    <w:p>
      <w:pPr>
        <w:pStyle w:val="BodyText"/>
        <w:spacing w:line="273" w:lineRule="auto" w:before="110"/>
        <w:ind w:left="110" w:right="390"/>
      </w:pPr>
      <w:r>
        <w:rPr>
          <w:color w:val="231F20"/>
        </w:rPr>
        <w:t>Thế nào là căn nhân nơi khổ pháp trí đoạn duyên nơi khổ </w:t>
      </w:r>
      <w:r>
        <w:rPr>
          <w:color w:val="231F20"/>
          <w:spacing w:val="-6"/>
        </w:rPr>
        <w:t>vị  </w:t>
      </w:r>
      <w:r>
        <w:rPr>
          <w:color w:val="231F20"/>
        </w:rPr>
        <w:t>tri trí đoạn? Là các căn do khổ pháp trí đoạn duyên nơi khổ vị tri trí đoạn. Lại nữa, các căn do tập pháp trí đoạn nhân nơi khổ pháp </w:t>
      </w:r>
      <w:r>
        <w:rPr>
          <w:color w:val="231F20"/>
          <w:spacing w:val="-5"/>
        </w:rPr>
        <w:t>trí </w:t>
      </w:r>
      <w:r>
        <w:rPr>
          <w:color w:val="231F20"/>
        </w:rPr>
        <w:t>đoạn duyên nơi khổ vị tri trí đoạn.</w:t>
      </w:r>
    </w:p>
    <w:p>
      <w:pPr>
        <w:pStyle w:val="BodyText"/>
        <w:spacing w:line="273" w:lineRule="auto" w:before="110"/>
        <w:ind w:left="110" w:right="390"/>
      </w:pPr>
      <w:r>
        <w:rPr>
          <w:color w:val="231F20"/>
        </w:rPr>
        <w:t>Thế nào là căn nhân nơi khổ pháp trí đoạn duyên nơi tập pháp trí đoạn? Là các căn do khổ pháp trí đoạn duyên nơi tập pháp </w:t>
      </w:r>
      <w:r>
        <w:rPr>
          <w:color w:val="231F20"/>
          <w:spacing w:val="-5"/>
        </w:rPr>
        <w:t>trí </w:t>
      </w:r>
      <w:r>
        <w:rPr>
          <w:color w:val="231F20"/>
        </w:rPr>
        <w:t>đoạn. Lại nữa, các căn do tập pháp trí đoạn nhân nơi khổ pháp </w:t>
      </w:r>
      <w:r>
        <w:rPr>
          <w:color w:val="231F20"/>
          <w:spacing w:val="-5"/>
        </w:rPr>
        <w:t>trí </w:t>
      </w:r>
      <w:r>
        <w:rPr>
          <w:color w:val="231F20"/>
        </w:rPr>
        <w:t>đoạn duyên nơi tập pháp trí đoạn.</w:t>
      </w:r>
    </w:p>
    <w:p>
      <w:pPr>
        <w:pStyle w:val="BodyText"/>
        <w:spacing w:line="273" w:lineRule="auto" w:before="110"/>
        <w:ind w:left="110" w:right="390"/>
      </w:pPr>
      <w:r>
        <w:rPr>
          <w:color w:val="231F20"/>
        </w:rPr>
        <w:t>Thế nào là căn nhân nơi khổ pháp trí đoạn duyên nơi tập vị tri trí</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do</w:t>
      </w:r>
      <w:r>
        <w:rPr>
          <w:color w:val="231F20"/>
          <w:spacing w:val="-13"/>
        </w:rPr>
        <w:t> </w:t>
      </w:r>
      <w:r>
        <w:rPr>
          <w:color w:val="231F20"/>
        </w:rPr>
        <w:t>khổ</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đoạn</w:t>
      </w:r>
      <w:r>
        <w:rPr>
          <w:color w:val="231F20"/>
          <w:spacing w:val="-13"/>
        </w:rPr>
        <w:t> </w:t>
      </w:r>
      <w:r>
        <w:rPr>
          <w:color w:val="231F20"/>
        </w:rPr>
        <w:t>duyên</w:t>
      </w:r>
      <w:r>
        <w:rPr>
          <w:color w:val="231F20"/>
          <w:spacing w:val="-13"/>
        </w:rPr>
        <w:t> </w:t>
      </w:r>
      <w:r>
        <w:rPr>
          <w:color w:val="231F20"/>
        </w:rPr>
        <w:t>nơi</w:t>
      </w:r>
      <w:r>
        <w:rPr>
          <w:color w:val="231F20"/>
          <w:spacing w:val="-12"/>
        </w:rPr>
        <w:t> </w:t>
      </w:r>
      <w:r>
        <w:rPr>
          <w:color w:val="231F20"/>
        </w:rPr>
        <w:t>tập</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trí</w:t>
      </w:r>
      <w:r>
        <w:rPr>
          <w:color w:val="231F20"/>
          <w:spacing w:val="-13"/>
        </w:rPr>
        <w:t> </w:t>
      </w:r>
      <w:r>
        <w:rPr>
          <w:color w:val="231F20"/>
          <w:spacing w:val="-3"/>
        </w:rPr>
        <w:t>đoạn. </w:t>
      </w:r>
      <w:r>
        <w:rPr>
          <w:color w:val="231F20"/>
        </w:rPr>
        <w:t>Lại nữa, các căn do tập pháp trí đoạn nhân nơi khổ pháp trí đoạn duyên nơi tập vị tri trí đoạn.</w:t>
      </w:r>
    </w:p>
    <w:p>
      <w:pPr>
        <w:pStyle w:val="BodyText"/>
        <w:spacing w:line="273" w:lineRule="auto" w:before="110"/>
        <w:ind w:left="110" w:right="390"/>
      </w:pPr>
      <w:r>
        <w:rPr>
          <w:color w:val="231F20"/>
        </w:rPr>
        <w:t>Thế nào là căn nhân nơi khổ pháp trí đoạn duyên nơi tận pháp trí đoạn? Là các căn do khổ pháp trí đoạn duyên nơi tận pháp trí đoạn. Lại nữa, các căn do tập pháp trí đoạn nhân nơi khổ pháp trí đoạn duyên nơi tận pháp trí đoạn. Lại nữa, các căn do tận pháp trí đoạn nhân nơi khổ pháp trí đoạn duyên nơi tận pháp trí đoạn.</w:t>
      </w:r>
    </w:p>
    <w:p>
      <w:pPr>
        <w:pStyle w:val="BodyText"/>
        <w:spacing w:line="273" w:lineRule="auto" w:before="110"/>
        <w:ind w:left="110" w:right="390"/>
      </w:pPr>
      <w:r>
        <w:rPr>
          <w:color w:val="231F20"/>
        </w:rPr>
        <w:t>Thế nào là căn nhân nơi khổ pháp trí đoạn duyên nơi tận vị tri trí</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do</w:t>
      </w:r>
      <w:r>
        <w:rPr>
          <w:color w:val="231F20"/>
          <w:spacing w:val="-13"/>
        </w:rPr>
        <w:t> </w:t>
      </w:r>
      <w:r>
        <w:rPr>
          <w:color w:val="231F20"/>
        </w:rPr>
        <w:t>khổ</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đoạn</w:t>
      </w:r>
      <w:r>
        <w:rPr>
          <w:color w:val="231F20"/>
          <w:spacing w:val="-13"/>
        </w:rPr>
        <w:t> </w:t>
      </w:r>
      <w:r>
        <w:rPr>
          <w:color w:val="231F20"/>
        </w:rPr>
        <w:t>duyên</w:t>
      </w:r>
      <w:r>
        <w:rPr>
          <w:color w:val="231F20"/>
          <w:spacing w:val="-13"/>
        </w:rPr>
        <w:t> </w:t>
      </w:r>
      <w:r>
        <w:rPr>
          <w:color w:val="231F20"/>
        </w:rPr>
        <w:t>nơi</w:t>
      </w:r>
      <w:r>
        <w:rPr>
          <w:color w:val="231F20"/>
          <w:spacing w:val="-12"/>
        </w:rPr>
        <w:t> </w:t>
      </w:r>
      <w:r>
        <w:rPr>
          <w:color w:val="231F20"/>
        </w:rPr>
        <w:t>tận</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trí</w:t>
      </w:r>
      <w:r>
        <w:rPr>
          <w:color w:val="231F20"/>
          <w:spacing w:val="-13"/>
        </w:rPr>
        <w:t> </w:t>
      </w:r>
      <w:r>
        <w:rPr>
          <w:color w:val="231F20"/>
          <w:spacing w:val="-3"/>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Lại nữa, các căn do tập pháp trí đoạn nhân nơi khổ pháp trí đoạn duyên nơi tận vị tri trí đoạn.</w:t>
      </w:r>
    </w:p>
    <w:p>
      <w:pPr>
        <w:pStyle w:val="BodyText"/>
        <w:spacing w:line="273" w:lineRule="auto"/>
        <w:ind w:right="101"/>
      </w:pPr>
      <w:r>
        <w:rPr>
          <w:color w:val="231F20"/>
          <w:spacing w:val="3"/>
        </w:rPr>
        <w:t>Thế nào </w:t>
      </w:r>
      <w:r>
        <w:rPr>
          <w:color w:val="231F20"/>
          <w:spacing w:val="2"/>
        </w:rPr>
        <w:t>là </w:t>
      </w:r>
      <w:r>
        <w:rPr>
          <w:color w:val="231F20"/>
          <w:spacing w:val="3"/>
        </w:rPr>
        <w:t>căn nhân nơi khổ pháp trí đoạn </w:t>
      </w:r>
      <w:r>
        <w:rPr>
          <w:color w:val="231F20"/>
          <w:spacing w:val="4"/>
        </w:rPr>
        <w:t>duyên </w:t>
      </w:r>
      <w:r>
        <w:rPr>
          <w:color w:val="231F20"/>
          <w:spacing w:val="3"/>
        </w:rPr>
        <w:t>nơi </w:t>
      </w:r>
      <w:r>
        <w:rPr>
          <w:color w:val="231F20"/>
          <w:spacing w:val="5"/>
        </w:rPr>
        <w:t>đạo </w:t>
      </w:r>
      <w:r>
        <w:rPr>
          <w:color w:val="231F20"/>
          <w:spacing w:val="3"/>
        </w:rPr>
        <w:t>pháp trí </w:t>
      </w:r>
      <w:r>
        <w:rPr>
          <w:color w:val="231F20"/>
          <w:spacing w:val="4"/>
        </w:rPr>
        <w:t>đoạn? </w:t>
      </w:r>
      <w:r>
        <w:rPr>
          <w:color w:val="231F20"/>
          <w:spacing w:val="2"/>
        </w:rPr>
        <w:t>Là </w:t>
      </w:r>
      <w:r>
        <w:rPr>
          <w:color w:val="231F20"/>
          <w:spacing w:val="3"/>
        </w:rPr>
        <w:t>các căn </w:t>
      </w:r>
      <w:r>
        <w:rPr>
          <w:color w:val="231F20"/>
          <w:spacing w:val="2"/>
        </w:rPr>
        <w:t>do </w:t>
      </w:r>
      <w:r>
        <w:rPr>
          <w:color w:val="231F20"/>
          <w:spacing w:val="3"/>
        </w:rPr>
        <w:t>khổ pháp trí đoạn </w:t>
      </w:r>
      <w:r>
        <w:rPr>
          <w:color w:val="231F20"/>
          <w:spacing w:val="4"/>
        </w:rPr>
        <w:t>duyên </w:t>
      </w:r>
      <w:r>
        <w:rPr>
          <w:color w:val="231F20"/>
          <w:spacing w:val="3"/>
        </w:rPr>
        <w:t>nơi </w:t>
      </w:r>
      <w:r>
        <w:rPr>
          <w:color w:val="231F20"/>
          <w:spacing w:val="5"/>
        </w:rPr>
        <w:t>đạo </w:t>
      </w:r>
      <w:r>
        <w:rPr>
          <w:color w:val="231F20"/>
          <w:spacing w:val="3"/>
        </w:rPr>
        <w:t>pháp trí </w:t>
      </w:r>
      <w:r>
        <w:rPr>
          <w:color w:val="231F20"/>
          <w:spacing w:val="4"/>
        </w:rPr>
        <w:t>đoạn. </w:t>
      </w:r>
      <w:r>
        <w:rPr>
          <w:color w:val="231F20"/>
          <w:spacing w:val="3"/>
        </w:rPr>
        <w:t>Lại nữa, các căn </w:t>
      </w:r>
      <w:r>
        <w:rPr>
          <w:color w:val="231F20"/>
          <w:spacing w:val="2"/>
        </w:rPr>
        <w:t>do </w:t>
      </w:r>
      <w:r>
        <w:rPr>
          <w:color w:val="231F20"/>
          <w:spacing w:val="3"/>
        </w:rPr>
        <w:t>tập pháp trí đoạn nhân nơi </w:t>
      </w:r>
      <w:r>
        <w:rPr>
          <w:color w:val="231F20"/>
          <w:spacing w:val="5"/>
        </w:rPr>
        <w:t>khổ </w:t>
      </w:r>
      <w:r>
        <w:rPr>
          <w:color w:val="231F20"/>
          <w:spacing w:val="3"/>
        </w:rPr>
        <w:t>pháp trí đoạn </w:t>
      </w:r>
      <w:r>
        <w:rPr>
          <w:color w:val="231F20"/>
          <w:spacing w:val="4"/>
        </w:rPr>
        <w:t>duyên </w:t>
      </w:r>
      <w:r>
        <w:rPr>
          <w:color w:val="231F20"/>
          <w:spacing w:val="3"/>
        </w:rPr>
        <w:t>nơi đạo pháp trí </w:t>
      </w:r>
      <w:r>
        <w:rPr>
          <w:color w:val="231F20"/>
          <w:spacing w:val="4"/>
        </w:rPr>
        <w:t>đoạn. </w:t>
      </w:r>
      <w:r>
        <w:rPr>
          <w:color w:val="231F20"/>
          <w:spacing w:val="3"/>
        </w:rPr>
        <w:t>Lại nữa, các căn </w:t>
      </w:r>
      <w:r>
        <w:rPr>
          <w:color w:val="231F20"/>
          <w:spacing w:val="5"/>
        </w:rPr>
        <w:t>do </w:t>
      </w:r>
      <w:r>
        <w:rPr>
          <w:color w:val="231F20"/>
          <w:spacing w:val="3"/>
        </w:rPr>
        <w:t>đạo pháp trí đoạn nhân nơi khổ pháp trí đoạn </w:t>
      </w:r>
      <w:r>
        <w:rPr>
          <w:color w:val="231F20"/>
          <w:spacing w:val="4"/>
        </w:rPr>
        <w:t>duyên </w:t>
      </w:r>
      <w:r>
        <w:rPr>
          <w:color w:val="231F20"/>
          <w:spacing w:val="3"/>
        </w:rPr>
        <w:t>nơi đạo </w:t>
      </w:r>
      <w:r>
        <w:rPr>
          <w:color w:val="231F20"/>
          <w:spacing w:val="5"/>
        </w:rPr>
        <w:t>pháp </w:t>
      </w:r>
      <w:r>
        <w:rPr>
          <w:color w:val="231F20"/>
          <w:spacing w:val="3"/>
        </w:rPr>
        <w:t>trí</w:t>
      </w:r>
      <w:r>
        <w:rPr>
          <w:color w:val="231F20"/>
          <w:spacing w:val="10"/>
        </w:rPr>
        <w:t> </w:t>
      </w:r>
      <w:r>
        <w:rPr>
          <w:color w:val="231F20"/>
          <w:spacing w:val="5"/>
        </w:rPr>
        <w:t>đoạn.</w:t>
      </w:r>
    </w:p>
    <w:p>
      <w:pPr>
        <w:pStyle w:val="BodyText"/>
        <w:spacing w:line="273" w:lineRule="auto" w:before="108"/>
        <w:ind w:right="107"/>
      </w:pPr>
      <w:r>
        <w:rPr>
          <w:color w:val="231F20"/>
        </w:rPr>
        <w:t>Thế nào là căn nhân nơi khổ pháp trí đoạn duyên nơi đạo vị  tri trí đoạn? Là các căn do khổ pháp trí đoạn duyên nơi đạo vị tri trí đoạn. Lại nữa, các căn do tập pháp trí đoạn nhân nơi khổ pháp </w:t>
      </w:r>
      <w:r>
        <w:rPr>
          <w:color w:val="231F20"/>
          <w:spacing w:val="-5"/>
        </w:rPr>
        <w:t>trí </w:t>
      </w:r>
      <w:r>
        <w:rPr>
          <w:color w:val="231F20"/>
        </w:rPr>
        <w:t>đoạn duyên nơi đạo vị tri trí đoạn.</w:t>
      </w:r>
    </w:p>
    <w:p>
      <w:pPr>
        <w:pStyle w:val="BodyText"/>
        <w:spacing w:line="273" w:lineRule="auto" w:before="110"/>
        <w:ind w:right="107"/>
      </w:pPr>
      <w:r>
        <w:rPr>
          <w:color w:val="231F20"/>
        </w:rPr>
        <w:t>Thế nào là căn nhân nơi khổ pháp trí đoạn duyên nơi tư duy đoạn? Là các căn do khổ pháp trí đoạn duyên nơi tư duy đoạn. </w:t>
      </w:r>
      <w:r>
        <w:rPr>
          <w:color w:val="231F20"/>
          <w:spacing w:val="-4"/>
        </w:rPr>
        <w:t>Lại </w:t>
      </w:r>
      <w:r>
        <w:rPr>
          <w:color w:val="231F20"/>
        </w:rPr>
        <w:t>nữa, các căn do tập pháp trí đoạn nhân nơi khổ pháp trí đoạn </w:t>
      </w:r>
      <w:r>
        <w:rPr>
          <w:color w:val="231F20"/>
          <w:spacing w:val="-3"/>
        </w:rPr>
        <w:t>duyên </w:t>
      </w:r>
      <w:r>
        <w:rPr>
          <w:color w:val="231F20"/>
        </w:rPr>
        <w:t>nơi tư duy đoạn. Lại nữa, các căn do tư duy đoạn nhân nơi khổ</w:t>
      </w:r>
      <w:r>
        <w:rPr>
          <w:color w:val="231F20"/>
          <w:spacing w:val="-28"/>
        </w:rPr>
        <w:t> </w:t>
      </w:r>
      <w:r>
        <w:rPr>
          <w:color w:val="231F20"/>
        </w:rPr>
        <w:t>pháp trí đoạn duyên nơi tư duy đoạn.</w:t>
      </w:r>
    </w:p>
    <w:p>
      <w:pPr>
        <w:pStyle w:val="BodyText"/>
        <w:spacing w:line="273" w:lineRule="auto" w:before="109"/>
        <w:ind w:right="107"/>
      </w:pPr>
      <w:r>
        <w:rPr>
          <w:color w:val="231F20"/>
        </w:rPr>
        <w:t>Thế nào là căn nhân nơi khổ pháp trí đoạn duyên nơi không đoạn? Là các căn do tận pháp trí đoạn, đạo pháp trí đoạn, nhân nơi khổ pháp trí đoạn duyên nơi không đoạn.</w:t>
      </w:r>
    </w:p>
    <w:p>
      <w:pPr>
        <w:pStyle w:val="BodyText"/>
        <w:spacing w:line="273" w:lineRule="auto" w:before="111"/>
        <w:ind w:right="107"/>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duyên?</w:t>
      </w:r>
      <w:r>
        <w:rPr>
          <w:color w:val="231F20"/>
          <w:spacing w:val="-4"/>
        </w:rPr>
        <w:t> </w:t>
      </w:r>
      <w:r>
        <w:rPr>
          <w:color w:val="231F20"/>
          <w:spacing w:val="-7"/>
        </w:rPr>
        <w:t>Là </w:t>
      </w:r>
      <w:r>
        <w:rPr>
          <w:color w:val="231F20"/>
        </w:rPr>
        <w:t>các căn nhân nơi pháp do khổ pháp trí đoạn không có duyên.</w:t>
      </w:r>
    </w:p>
    <w:p>
      <w:pPr>
        <w:pStyle w:val="BodyText"/>
        <w:spacing w:line="273" w:lineRule="auto"/>
        <w:ind w:right="108"/>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khổ</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đoạn,</w:t>
      </w:r>
      <w:r>
        <w:rPr>
          <w:color w:val="231F20"/>
          <w:spacing w:val="-12"/>
        </w:rPr>
        <w:t> </w:t>
      </w:r>
      <w:r>
        <w:rPr>
          <w:color w:val="231F20"/>
        </w:rPr>
        <w:t>căn</w:t>
      </w:r>
      <w:r>
        <w:rPr>
          <w:color w:val="231F20"/>
          <w:spacing w:val="-11"/>
        </w:rPr>
        <w:t> </w:t>
      </w:r>
      <w:r>
        <w:rPr>
          <w:color w:val="231F20"/>
        </w:rPr>
        <w:t>đó</w:t>
      </w:r>
      <w:r>
        <w:rPr>
          <w:color w:val="231F20"/>
          <w:spacing w:val="-11"/>
        </w:rPr>
        <w:t> </w:t>
      </w:r>
      <w:r>
        <w:rPr>
          <w:color w:val="231F20"/>
        </w:rPr>
        <w:t>nhân nơi khổ pháp trí đoạn chăng?</w:t>
      </w:r>
    </w:p>
    <w:p>
      <w:pPr>
        <w:pStyle w:val="BodyText"/>
        <w:spacing w:line="273" w:lineRule="auto"/>
        <w:ind w:right="108"/>
      </w:pPr>
      <w:r>
        <w:rPr>
          <w:i/>
          <w:color w:val="231F20"/>
        </w:rPr>
        <w:t>Đáp:</w:t>
      </w:r>
      <w:r>
        <w:rPr>
          <w:i/>
          <w:color w:val="231F20"/>
          <w:spacing w:val="-6"/>
        </w:rPr>
        <w:t> </w:t>
      </w:r>
      <w:r>
        <w:rPr>
          <w:color w:val="231F20"/>
        </w:rPr>
        <w:t>Hoặc</w:t>
      </w:r>
      <w:r>
        <w:rPr>
          <w:color w:val="231F20"/>
          <w:spacing w:val="-5"/>
        </w:rPr>
        <w:t> </w:t>
      </w:r>
      <w:r>
        <w:rPr>
          <w:color w:val="231F20"/>
        </w:rPr>
        <w:t>căn</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khổ</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đoạn</w:t>
      </w:r>
      <w:r>
        <w:rPr>
          <w:color w:val="231F20"/>
          <w:spacing w:val="-6"/>
        </w:rPr>
        <w:t> </w:t>
      </w:r>
      <w:r>
        <w:rPr>
          <w:color w:val="231F20"/>
        </w:rPr>
        <w:t>nhân</w:t>
      </w:r>
      <w:r>
        <w:rPr>
          <w:color w:val="231F20"/>
          <w:spacing w:val="-5"/>
        </w:rPr>
        <w:t> </w:t>
      </w:r>
      <w:r>
        <w:rPr>
          <w:color w:val="231F20"/>
        </w:rPr>
        <w:t>nơi</w:t>
      </w:r>
      <w:r>
        <w:rPr>
          <w:color w:val="231F20"/>
          <w:spacing w:val="-6"/>
        </w:rPr>
        <w:t> </w:t>
      </w:r>
      <w:r>
        <w:rPr>
          <w:color w:val="231F20"/>
        </w:rPr>
        <w:t>khổ</w:t>
      </w:r>
      <w:r>
        <w:rPr>
          <w:color w:val="231F20"/>
          <w:spacing w:val="-5"/>
        </w:rPr>
        <w:t> </w:t>
      </w:r>
      <w:r>
        <w:rPr>
          <w:color w:val="231F20"/>
        </w:rPr>
        <w:t>pháp trí đoạn. Hoặc căn duyên nơi khổ pháp trí đoạn nhân nơi tập pháp</w:t>
      </w:r>
      <w:r>
        <w:rPr>
          <w:color w:val="231F20"/>
          <w:spacing w:val="-43"/>
        </w:rPr>
        <w:t> </w:t>
      </w:r>
      <w:r>
        <w:rPr>
          <w:color w:val="231F20"/>
          <w:spacing w:val="-5"/>
        </w:rPr>
        <w:t>trí </w:t>
      </w:r>
      <w:r>
        <w:rPr>
          <w:color w:val="231F20"/>
        </w:rPr>
        <w:t>đoạn. Hoặc căn duyên nơi khổ pháp trí đoạn nhân nơi tư duy đoạn. Hoặc căn duyên nơi khổ pháp trí đoạn nhân nơi không</w:t>
      </w:r>
      <w:r>
        <w:rPr>
          <w:color w:val="231F20"/>
          <w:spacing w:val="-3"/>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căn duyên nơi khổ pháp trí đoạn nhân nơi khổ pháp trí đoạn? Là các căn do khổ pháp trí đoạn duyên nơi khổ pháp </w:t>
      </w:r>
      <w:r>
        <w:rPr>
          <w:color w:val="231F20"/>
          <w:spacing w:val="-4"/>
        </w:rPr>
        <w:t>trí</w:t>
      </w:r>
      <w:r>
        <w:rPr>
          <w:color w:val="231F20"/>
          <w:spacing w:val="57"/>
        </w:rPr>
        <w:t> </w:t>
      </w:r>
      <w:r>
        <w:rPr>
          <w:color w:val="231F20"/>
        </w:rPr>
        <w:t>đoạn. Lại nữa, các căn do tập pháp trí đoạn nhân nơi khổ pháp </w:t>
      </w:r>
      <w:r>
        <w:rPr>
          <w:color w:val="231F20"/>
          <w:spacing w:val="-5"/>
        </w:rPr>
        <w:t>trí </w:t>
      </w:r>
      <w:r>
        <w:rPr>
          <w:color w:val="231F20"/>
        </w:rPr>
        <w:t>đoạn duyên nơi khổ pháp trí đoạn.</w:t>
      </w:r>
    </w:p>
    <w:p>
      <w:pPr>
        <w:pStyle w:val="BodyText"/>
        <w:spacing w:line="273" w:lineRule="auto" w:before="110"/>
        <w:ind w:left="110" w:right="390"/>
      </w:pPr>
      <w:r>
        <w:rPr>
          <w:color w:val="231F20"/>
        </w:rPr>
        <w:t>Thế nào là căn duyên nơi khổ pháp trí đoạn nhân nơi tập pháp trí đoạn? Là các căn do tập pháp trí đoạn duyên nơi khổ pháp </w:t>
      </w:r>
      <w:r>
        <w:rPr>
          <w:color w:val="231F20"/>
          <w:spacing w:val="-5"/>
        </w:rPr>
        <w:t>trí </w:t>
      </w:r>
      <w:r>
        <w:rPr>
          <w:color w:val="231F20"/>
        </w:rPr>
        <w:t>đoạn. Lại nữa, các căn do khổ pháp trí đoạn nhân nơi tập pháp </w:t>
      </w:r>
      <w:r>
        <w:rPr>
          <w:color w:val="231F20"/>
          <w:spacing w:val="-5"/>
        </w:rPr>
        <w:t>trí </w:t>
      </w:r>
      <w:r>
        <w:rPr>
          <w:color w:val="231F20"/>
        </w:rPr>
        <w:t>đoạn duyên nơi khổ pháp trí đoạn.</w:t>
      </w:r>
    </w:p>
    <w:p>
      <w:pPr>
        <w:pStyle w:val="BodyText"/>
        <w:spacing w:line="273" w:lineRule="auto" w:before="110"/>
        <w:ind w:left="110" w:right="391"/>
      </w:pPr>
      <w:r>
        <w:rPr>
          <w:color w:val="231F20"/>
        </w:rPr>
        <w:t>Thế nào là căn duyên nơi khổ pháp trí đoạn nhân nơi tư duy đoạn? Là các căn do tư duy đoạn duyên nơi khổ pháp trí đoạn.</w:t>
      </w:r>
    </w:p>
    <w:p>
      <w:pPr>
        <w:pStyle w:val="BodyText"/>
        <w:spacing w:line="273" w:lineRule="auto"/>
        <w:ind w:left="110" w:right="391"/>
      </w:pPr>
      <w:r>
        <w:rPr>
          <w:color w:val="231F20"/>
        </w:rPr>
        <w:t>Thế nào là căn duyên nơi khổ pháp trí đoạn nhân nơi không đoạn? Là các căn không đoạn duyên nơi khổ pháp trí đoạn.</w:t>
      </w:r>
    </w:p>
    <w:p>
      <w:pPr>
        <w:pStyle w:val="BodyText"/>
        <w:spacing w:line="273" w:lineRule="auto" w:before="111"/>
        <w:ind w:left="110" w:right="391"/>
      </w:pPr>
      <w:r>
        <w:rPr>
          <w:i/>
          <w:color w:val="231F20"/>
        </w:rPr>
        <w:t>Hỏi:</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8"/>
        </w:rPr>
        <w:t> </w:t>
      </w:r>
      <w:r>
        <w:rPr>
          <w:color w:val="231F20"/>
        </w:rPr>
        <w:t>khổ</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đoạn,</w:t>
      </w:r>
      <w:r>
        <w:rPr>
          <w:color w:val="231F20"/>
          <w:spacing w:val="-8"/>
        </w:rPr>
        <w:t> </w:t>
      </w:r>
      <w:r>
        <w:rPr>
          <w:color w:val="231F20"/>
        </w:rPr>
        <w:t>căn</w:t>
      </w:r>
      <w:r>
        <w:rPr>
          <w:color w:val="231F20"/>
          <w:spacing w:val="-7"/>
        </w:rPr>
        <w:t> </w:t>
      </w:r>
      <w:r>
        <w:rPr>
          <w:color w:val="231F20"/>
        </w:rPr>
        <w:t>đó</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khổ vị tri trí đoạn chăng?</w:t>
      </w:r>
    </w:p>
    <w:p>
      <w:pPr>
        <w:pStyle w:val="BodyText"/>
        <w:spacing w:line="273" w:lineRule="auto"/>
        <w:ind w:left="110" w:right="391"/>
      </w:pPr>
      <w:r>
        <w:rPr>
          <w:i/>
          <w:color w:val="231F20"/>
        </w:rPr>
        <w:t>Đáp: </w:t>
      </w:r>
      <w:r>
        <w:rPr>
          <w:color w:val="231F20"/>
        </w:rPr>
        <w:t>Hoặc căn nhân nơi khổ vị tri trí đoạn duyên nơi khổ vị tri trí đoạn. Hoặc căn nhân nơi khổ vị tri trí đoạn duyên nơi tập vị</w:t>
      </w:r>
      <w:r>
        <w:rPr>
          <w:color w:val="231F20"/>
          <w:spacing w:val="-35"/>
        </w:rPr>
        <w:t> </w:t>
      </w:r>
      <w:r>
        <w:rPr>
          <w:color w:val="231F20"/>
        </w:rPr>
        <w:t>tri trí đoạn. Hoặc căn nhân nơi khổ vị tri trí đoạn duyên nơi tận vị tri</w:t>
      </w:r>
      <w:r>
        <w:rPr>
          <w:color w:val="231F20"/>
          <w:spacing w:val="-35"/>
        </w:rPr>
        <w:t> </w:t>
      </w:r>
      <w:r>
        <w:rPr>
          <w:color w:val="231F20"/>
        </w:rPr>
        <w:t>trí đoạn. Hoặc căn nhân nơi khổ vị tri trí đoạn duyên nơi đạo vị tri </w:t>
      </w:r>
      <w:r>
        <w:rPr>
          <w:color w:val="231F20"/>
          <w:spacing w:val="-4"/>
        </w:rPr>
        <w:t>trí </w:t>
      </w:r>
      <w:r>
        <w:rPr>
          <w:color w:val="231F20"/>
        </w:rPr>
        <w:t>đoạn. Hoặc căn nhân nơi khổ vị tri trí đoạn duyên nơi tư duy </w:t>
      </w:r>
      <w:r>
        <w:rPr>
          <w:color w:val="231F20"/>
          <w:spacing w:val="-3"/>
        </w:rPr>
        <w:t>đoạn. </w:t>
      </w:r>
      <w:r>
        <w:rPr>
          <w:color w:val="231F20"/>
        </w:rPr>
        <w:t>Hoặc căn nhân nơi khổ vị tri trí đoạn duyên nơi không</w:t>
      </w:r>
      <w:r>
        <w:rPr>
          <w:color w:val="231F20"/>
          <w:spacing w:val="-3"/>
        </w:rPr>
        <w:t> </w:t>
      </w:r>
      <w:r>
        <w:rPr>
          <w:color w:val="231F20"/>
        </w:rPr>
        <w:t>đoạn.</w:t>
      </w:r>
    </w:p>
    <w:p>
      <w:pPr>
        <w:pStyle w:val="BodyText"/>
        <w:spacing w:line="273" w:lineRule="auto" w:before="108"/>
        <w:ind w:left="110" w:right="390"/>
      </w:pPr>
      <w:r>
        <w:rPr>
          <w:color w:val="231F20"/>
        </w:rPr>
        <w:t>Thế nào là căn nhân nơi khổ vị tri trí đoạn duyên nơi khổ </w:t>
      </w:r>
      <w:r>
        <w:rPr>
          <w:color w:val="231F20"/>
          <w:spacing w:val="-7"/>
        </w:rPr>
        <w:t>vị</w:t>
      </w:r>
      <w:r>
        <w:rPr>
          <w:color w:val="231F20"/>
          <w:spacing w:val="51"/>
        </w:rPr>
        <w:t> </w:t>
      </w:r>
      <w:r>
        <w:rPr>
          <w:color w:val="231F20"/>
        </w:rPr>
        <w:t>tri trí đoạn? Là các căn do khổ vị tri trí đoạn duyên nơi khổ vị tri trí đoạn. Lại nữa, các căn do tập vị tri trí đoạn nhân nơi khổ vị tri </w:t>
      </w:r>
      <w:r>
        <w:rPr>
          <w:color w:val="231F20"/>
          <w:spacing w:val="-4"/>
        </w:rPr>
        <w:t>trí</w:t>
      </w:r>
      <w:r>
        <w:rPr>
          <w:color w:val="231F20"/>
          <w:spacing w:val="57"/>
        </w:rPr>
        <w:t> </w:t>
      </w:r>
      <w:r>
        <w:rPr>
          <w:color w:val="231F20"/>
        </w:rPr>
        <w:t>đoạn duyên nơi khổ vị tri trí đoạn.</w:t>
      </w:r>
    </w:p>
    <w:p>
      <w:pPr>
        <w:pStyle w:val="BodyText"/>
        <w:spacing w:line="273" w:lineRule="auto" w:before="111"/>
        <w:ind w:left="110" w:right="390"/>
      </w:pPr>
      <w:r>
        <w:rPr>
          <w:color w:val="231F20"/>
        </w:rPr>
        <w:t>Thế nào là căn nhân nơi khổ vị tri trí đoạn duyên nơi tập vị tri trí</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các</w:t>
      </w:r>
      <w:r>
        <w:rPr>
          <w:color w:val="231F20"/>
          <w:spacing w:val="-11"/>
        </w:rPr>
        <w:t> </w:t>
      </w:r>
      <w:r>
        <w:rPr>
          <w:color w:val="231F20"/>
        </w:rPr>
        <w:t>căn</w:t>
      </w:r>
      <w:r>
        <w:rPr>
          <w:color w:val="231F20"/>
          <w:spacing w:val="-12"/>
        </w:rPr>
        <w:t> </w:t>
      </w:r>
      <w:r>
        <w:rPr>
          <w:color w:val="231F20"/>
        </w:rPr>
        <w:t>do</w:t>
      </w:r>
      <w:r>
        <w:rPr>
          <w:color w:val="231F20"/>
          <w:spacing w:val="-12"/>
        </w:rPr>
        <w:t> </w:t>
      </w:r>
      <w:r>
        <w:rPr>
          <w:color w:val="231F20"/>
        </w:rPr>
        <w:t>khổ</w:t>
      </w:r>
      <w:r>
        <w:rPr>
          <w:color w:val="231F20"/>
          <w:spacing w:val="-12"/>
        </w:rPr>
        <w:t> </w:t>
      </w:r>
      <w:r>
        <w:rPr>
          <w:color w:val="231F20"/>
        </w:rPr>
        <w:t>vị</w:t>
      </w:r>
      <w:r>
        <w:rPr>
          <w:color w:val="231F20"/>
          <w:spacing w:val="-11"/>
        </w:rPr>
        <w:t> </w:t>
      </w:r>
      <w:r>
        <w:rPr>
          <w:color w:val="231F20"/>
        </w:rPr>
        <w:t>tri</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tập</w:t>
      </w:r>
      <w:r>
        <w:rPr>
          <w:color w:val="231F20"/>
          <w:spacing w:val="-12"/>
        </w:rPr>
        <w:t> </w:t>
      </w:r>
      <w:r>
        <w:rPr>
          <w:color w:val="231F20"/>
        </w:rPr>
        <w:t>vị</w:t>
      </w:r>
      <w:r>
        <w:rPr>
          <w:color w:val="231F20"/>
          <w:spacing w:val="-12"/>
        </w:rPr>
        <w:t> </w:t>
      </w:r>
      <w:r>
        <w:rPr>
          <w:color w:val="231F20"/>
        </w:rPr>
        <w:t>tri</w:t>
      </w:r>
      <w:r>
        <w:rPr>
          <w:color w:val="231F20"/>
          <w:spacing w:val="-11"/>
        </w:rPr>
        <w:t> </w:t>
      </w:r>
      <w:r>
        <w:rPr>
          <w:color w:val="231F20"/>
        </w:rPr>
        <w:t>trí</w:t>
      </w:r>
      <w:r>
        <w:rPr>
          <w:color w:val="231F20"/>
          <w:spacing w:val="-12"/>
        </w:rPr>
        <w:t> </w:t>
      </w:r>
      <w:r>
        <w:rPr>
          <w:color w:val="231F20"/>
          <w:spacing w:val="-3"/>
        </w:rPr>
        <w:t>đoạn. </w:t>
      </w:r>
      <w:r>
        <w:rPr>
          <w:color w:val="231F20"/>
        </w:rPr>
        <w:t>Lại nữa, các căn do tập vị tri trí đoạn nhân nơi khổ vị tri trí </w:t>
      </w:r>
      <w:r>
        <w:rPr>
          <w:color w:val="231F20"/>
          <w:spacing w:val="-3"/>
        </w:rPr>
        <w:t>đoạn </w:t>
      </w:r>
      <w:r>
        <w:rPr>
          <w:color w:val="231F20"/>
        </w:rPr>
        <w:t>duyên nơi tập vị tri trí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Thế nào là căn nhân nơi khổ vị tri trí đoạn duyên nơi tận vị tri trí</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các</w:t>
      </w:r>
      <w:r>
        <w:rPr>
          <w:color w:val="231F20"/>
          <w:spacing w:val="-11"/>
        </w:rPr>
        <w:t> </w:t>
      </w:r>
      <w:r>
        <w:rPr>
          <w:color w:val="231F20"/>
        </w:rPr>
        <w:t>căn</w:t>
      </w:r>
      <w:r>
        <w:rPr>
          <w:color w:val="231F20"/>
          <w:spacing w:val="-12"/>
        </w:rPr>
        <w:t> </w:t>
      </w:r>
      <w:r>
        <w:rPr>
          <w:color w:val="231F20"/>
        </w:rPr>
        <w:t>do</w:t>
      </w:r>
      <w:r>
        <w:rPr>
          <w:color w:val="231F20"/>
          <w:spacing w:val="-12"/>
        </w:rPr>
        <w:t> </w:t>
      </w:r>
      <w:r>
        <w:rPr>
          <w:color w:val="231F20"/>
        </w:rPr>
        <w:t>khổ</w:t>
      </w:r>
      <w:r>
        <w:rPr>
          <w:color w:val="231F20"/>
          <w:spacing w:val="-12"/>
        </w:rPr>
        <w:t> </w:t>
      </w:r>
      <w:r>
        <w:rPr>
          <w:color w:val="231F20"/>
        </w:rPr>
        <w:t>vị</w:t>
      </w:r>
      <w:r>
        <w:rPr>
          <w:color w:val="231F20"/>
          <w:spacing w:val="-11"/>
        </w:rPr>
        <w:t> </w:t>
      </w:r>
      <w:r>
        <w:rPr>
          <w:color w:val="231F20"/>
        </w:rPr>
        <w:t>tri</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tận</w:t>
      </w:r>
      <w:r>
        <w:rPr>
          <w:color w:val="231F20"/>
          <w:spacing w:val="-12"/>
        </w:rPr>
        <w:t> </w:t>
      </w:r>
      <w:r>
        <w:rPr>
          <w:color w:val="231F20"/>
        </w:rPr>
        <w:t>vị</w:t>
      </w:r>
      <w:r>
        <w:rPr>
          <w:color w:val="231F20"/>
          <w:spacing w:val="-12"/>
        </w:rPr>
        <w:t> </w:t>
      </w:r>
      <w:r>
        <w:rPr>
          <w:color w:val="231F20"/>
        </w:rPr>
        <w:t>tri</w:t>
      </w:r>
      <w:r>
        <w:rPr>
          <w:color w:val="231F20"/>
          <w:spacing w:val="-11"/>
        </w:rPr>
        <w:t> </w:t>
      </w:r>
      <w:r>
        <w:rPr>
          <w:color w:val="231F20"/>
        </w:rPr>
        <w:t>trí</w:t>
      </w:r>
      <w:r>
        <w:rPr>
          <w:color w:val="231F20"/>
          <w:spacing w:val="-12"/>
        </w:rPr>
        <w:t> </w:t>
      </w:r>
      <w:r>
        <w:rPr>
          <w:color w:val="231F20"/>
          <w:spacing w:val="-3"/>
        </w:rPr>
        <w:t>đoạn. </w:t>
      </w:r>
      <w:r>
        <w:rPr>
          <w:color w:val="231F20"/>
        </w:rPr>
        <w:t>Lại nữa, các căn do tập vị tri trí đoạn nhân nơi khổ vị tri trí </w:t>
      </w:r>
      <w:r>
        <w:rPr>
          <w:color w:val="231F20"/>
          <w:spacing w:val="-3"/>
        </w:rPr>
        <w:t>đoạn </w:t>
      </w:r>
      <w:r>
        <w:rPr>
          <w:color w:val="231F20"/>
        </w:rPr>
        <w:t>duyên nơi tận vị tri trí đoạn. Lại nữa, các căn do tận vị tri trí đoạn nhân nơi khổ vị tri trí đoạn duyên nơi tận vị tri trí đoạn.</w:t>
      </w:r>
    </w:p>
    <w:p>
      <w:pPr>
        <w:pStyle w:val="BodyText"/>
        <w:spacing w:line="276" w:lineRule="auto" w:before="114"/>
        <w:ind w:right="107"/>
      </w:pPr>
      <w:r>
        <w:rPr>
          <w:color w:val="231F20"/>
        </w:rPr>
        <w:t>Thế nào là căn nhân nơi khổ vị tri trí đoạn duyên nơi đạo </w:t>
      </w:r>
      <w:r>
        <w:rPr>
          <w:color w:val="231F20"/>
          <w:spacing w:val="-7"/>
        </w:rPr>
        <w:t>vị </w:t>
      </w:r>
      <w:r>
        <w:rPr>
          <w:color w:val="231F20"/>
          <w:spacing w:val="51"/>
        </w:rPr>
        <w:t> </w:t>
      </w:r>
      <w:r>
        <w:rPr>
          <w:color w:val="231F20"/>
        </w:rPr>
        <w:t>tri trí đoạn? Là các căn do khổ vị tri trí đoạn duyên nơi đạo vị tri trí đoạn. Lại nữa, các căn do tập vị tri trí đoạn nhân nơi khổ vị tri </w:t>
      </w:r>
      <w:r>
        <w:rPr>
          <w:color w:val="231F20"/>
          <w:spacing w:val="-4"/>
        </w:rPr>
        <w:t>trí</w:t>
      </w:r>
      <w:r>
        <w:rPr>
          <w:color w:val="231F20"/>
          <w:spacing w:val="57"/>
        </w:rPr>
        <w:t> </w:t>
      </w:r>
      <w:r>
        <w:rPr>
          <w:color w:val="231F20"/>
        </w:rPr>
        <w:t>đoạn duyên nơi đạo vị tri trí đoạn. Lại nữa, các căn do đạo vị tri trí đoạn nhân nơi khổ vị tri trí đoạn duyên nơi đạo vị tri trí đoạn.</w:t>
      </w:r>
    </w:p>
    <w:p>
      <w:pPr>
        <w:pStyle w:val="BodyText"/>
        <w:spacing w:line="276" w:lineRule="auto" w:before="114"/>
        <w:ind w:right="107"/>
      </w:pPr>
      <w:r>
        <w:rPr>
          <w:color w:val="231F20"/>
        </w:rPr>
        <w:t>Thế nào là căn nhân nơi khổ vị tri trí đoạn duyên nơi tư duy đoạn? Là các căn do khổ vị tri trí đoạn duyên nơi tư duy đoạn. Lại nữa, các căn do tập vị tri trí đoạn nhân nơi khổ vị tri trí đoạn duyên nơi tư duy đoạn. Lại nữa, các căn do tư duy đoạn nhân nơi khổ vị tri trí đoạn duyên nơi tư duy đoạn.</w:t>
      </w:r>
    </w:p>
    <w:p>
      <w:pPr>
        <w:pStyle w:val="BodyText"/>
        <w:spacing w:line="276" w:lineRule="auto" w:before="115"/>
        <w:ind w:right="107"/>
      </w:pPr>
      <w:r>
        <w:rPr>
          <w:color w:val="231F20"/>
        </w:rPr>
        <w:t>Thế nào là căn nhân nơi khổ vị tri trí đoạn duyên nơi không đoạn? Là các căn do tận vị tri trí đoạn, đạo vị tri trí đoạn, nhân nơi khổ vị tri trí đoạn duyên nơi không đoạn.</w:t>
      </w:r>
    </w:p>
    <w:p>
      <w:pPr>
        <w:pStyle w:val="BodyText"/>
        <w:spacing w:line="276" w:lineRule="auto" w:before="114"/>
        <w:ind w:right="108"/>
      </w:pPr>
      <w:r>
        <w:rPr>
          <w:i/>
          <w:color w:val="231F20"/>
        </w:rPr>
        <w:t>Hỏi:</w:t>
      </w:r>
      <w:r>
        <w:rPr>
          <w:i/>
          <w:color w:val="231F20"/>
          <w:spacing w:val="-11"/>
        </w:rPr>
        <w:t> </w:t>
      </w:r>
      <w:r>
        <w:rPr>
          <w:color w:val="231F20"/>
        </w:rPr>
        <w:t>Nếu</w:t>
      </w:r>
      <w:r>
        <w:rPr>
          <w:color w:val="231F20"/>
          <w:spacing w:val="-10"/>
        </w:rPr>
        <w:t> </w:t>
      </w:r>
      <w:r>
        <w:rPr>
          <w:color w:val="231F20"/>
        </w:rPr>
        <w:t>như</w:t>
      </w:r>
      <w:r>
        <w:rPr>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khổ</w:t>
      </w:r>
      <w:r>
        <w:rPr>
          <w:color w:val="231F20"/>
          <w:spacing w:val="-10"/>
        </w:rPr>
        <w:t> </w:t>
      </w:r>
      <w:r>
        <w:rPr>
          <w:color w:val="231F20"/>
        </w:rPr>
        <w:t>vị</w:t>
      </w:r>
      <w:r>
        <w:rPr>
          <w:color w:val="231F20"/>
          <w:spacing w:val="-11"/>
        </w:rPr>
        <w:t> </w:t>
      </w:r>
      <w:r>
        <w:rPr>
          <w:color w:val="231F20"/>
        </w:rPr>
        <w:t>tri</w:t>
      </w:r>
      <w:r>
        <w:rPr>
          <w:color w:val="231F20"/>
          <w:spacing w:val="-10"/>
        </w:rPr>
        <w:t> </w:t>
      </w:r>
      <w:r>
        <w:rPr>
          <w:color w:val="231F20"/>
        </w:rPr>
        <w:t>trí</w:t>
      </w:r>
      <w:r>
        <w:rPr>
          <w:color w:val="231F20"/>
          <w:spacing w:val="-10"/>
        </w:rPr>
        <w:t> </w:t>
      </w:r>
      <w:r>
        <w:rPr>
          <w:color w:val="231F20"/>
        </w:rPr>
        <w:t>đoạn,</w:t>
      </w:r>
      <w:r>
        <w:rPr>
          <w:color w:val="231F20"/>
          <w:spacing w:val="-11"/>
        </w:rPr>
        <w:t> </w:t>
      </w:r>
      <w:r>
        <w:rPr>
          <w:color w:val="231F20"/>
        </w:rPr>
        <w:t>căn</w:t>
      </w:r>
      <w:r>
        <w:rPr>
          <w:color w:val="231F20"/>
          <w:spacing w:val="-10"/>
        </w:rPr>
        <w:t> </w:t>
      </w:r>
      <w:r>
        <w:rPr>
          <w:color w:val="231F20"/>
        </w:rPr>
        <w:t>đó</w:t>
      </w:r>
      <w:r>
        <w:rPr>
          <w:color w:val="231F20"/>
          <w:spacing w:val="-10"/>
        </w:rPr>
        <w:t> </w:t>
      </w:r>
      <w:r>
        <w:rPr>
          <w:color w:val="231F20"/>
        </w:rPr>
        <w:t>nhân nơi khổ vị tri trí đoạn chăng?</w:t>
      </w:r>
    </w:p>
    <w:p>
      <w:pPr>
        <w:pStyle w:val="BodyText"/>
        <w:spacing w:line="276" w:lineRule="auto" w:before="113"/>
        <w:ind w:right="107"/>
      </w:pPr>
      <w:r>
        <w:rPr>
          <w:i/>
          <w:color w:val="231F20"/>
        </w:rPr>
        <w:t>Đáp:</w:t>
      </w:r>
      <w:r>
        <w:rPr>
          <w:i/>
          <w:color w:val="231F20"/>
          <w:spacing w:val="-4"/>
        </w:rPr>
        <w:t> </w:t>
      </w:r>
      <w:r>
        <w:rPr>
          <w:color w:val="231F20"/>
        </w:rPr>
        <w:t>Hoặc</w:t>
      </w:r>
      <w:r>
        <w:rPr>
          <w:color w:val="231F20"/>
          <w:spacing w:val="-3"/>
        </w:rPr>
        <w:t> </w:t>
      </w:r>
      <w:r>
        <w:rPr>
          <w:color w:val="231F20"/>
        </w:rPr>
        <w:t>căn</w:t>
      </w:r>
      <w:r>
        <w:rPr>
          <w:color w:val="231F20"/>
          <w:spacing w:val="-4"/>
        </w:rPr>
        <w:t> </w:t>
      </w:r>
      <w:r>
        <w:rPr>
          <w:color w:val="231F20"/>
        </w:rPr>
        <w:t>duyên</w:t>
      </w:r>
      <w:r>
        <w:rPr>
          <w:color w:val="231F20"/>
          <w:spacing w:val="-3"/>
        </w:rPr>
        <w:t> </w:t>
      </w:r>
      <w:r>
        <w:rPr>
          <w:color w:val="231F20"/>
        </w:rPr>
        <w:t>nơi</w:t>
      </w:r>
      <w:r>
        <w:rPr>
          <w:color w:val="231F20"/>
          <w:spacing w:val="-4"/>
        </w:rPr>
        <w:t> </w:t>
      </w:r>
      <w:r>
        <w:rPr>
          <w:color w:val="231F20"/>
        </w:rPr>
        <w:t>khổ</w:t>
      </w:r>
      <w:r>
        <w:rPr>
          <w:color w:val="231F20"/>
          <w:spacing w:val="-3"/>
        </w:rPr>
        <w:t> </w:t>
      </w:r>
      <w:r>
        <w:rPr>
          <w:color w:val="231F20"/>
        </w:rPr>
        <w:t>vị</w:t>
      </w:r>
      <w:r>
        <w:rPr>
          <w:color w:val="231F20"/>
          <w:spacing w:val="-3"/>
        </w:rPr>
        <w:t> </w:t>
      </w:r>
      <w:r>
        <w:rPr>
          <w:color w:val="231F20"/>
        </w:rPr>
        <w:t>tri</w:t>
      </w:r>
      <w:r>
        <w:rPr>
          <w:color w:val="231F20"/>
          <w:spacing w:val="-4"/>
        </w:rPr>
        <w:t> </w:t>
      </w:r>
      <w:r>
        <w:rPr>
          <w:color w:val="231F20"/>
        </w:rPr>
        <w:t>trí</w:t>
      </w:r>
      <w:r>
        <w:rPr>
          <w:color w:val="231F20"/>
          <w:spacing w:val="-3"/>
        </w:rPr>
        <w:t> </w:t>
      </w:r>
      <w:r>
        <w:rPr>
          <w:color w:val="231F20"/>
        </w:rPr>
        <w:t>đoạn</w:t>
      </w:r>
      <w:r>
        <w:rPr>
          <w:color w:val="231F20"/>
          <w:spacing w:val="-4"/>
        </w:rPr>
        <w:t> </w:t>
      </w:r>
      <w:r>
        <w:rPr>
          <w:color w:val="231F20"/>
        </w:rPr>
        <w:t>nhân</w:t>
      </w:r>
      <w:r>
        <w:rPr>
          <w:color w:val="231F20"/>
          <w:spacing w:val="-3"/>
        </w:rPr>
        <w:t> </w:t>
      </w:r>
      <w:r>
        <w:rPr>
          <w:color w:val="231F20"/>
        </w:rPr>
        <w:t>nơi</w:t>
      </w:r>
      <w:r>
        <w:rPr>
          <w:color w:val="231F20"/>
          <w:spacing w:val="-3"/>
        </w:rPr>
        <w:t> </w:t>
      </w:r>
      <w:r>
        <w:rPr>
          <w:color w:val="231F20"/>
        </w:rPr>
        <w:t>khổ</w:t>
      </w:r>
      <w:r>
        <w:rPr>
          <w:color w:val="231F20"/>
          <w:spacing w:val="-4"/>
        </w:rPr>
        <w:t> </w:t>
      </w:r>
      <w:r>
        <w:rPr>
          <w:color w:val="231F20"/>
        </w:rPr>
        <w:t>vị</w:t>
      </w:r>
      <w:r>
        <w:rPr>
          <w:color w:val="231F20"/>
          <w:spacing w:val="-3"/>
        </w:rPr>
        <w:t> </w:t>
      </w:r>
      <w:r>
        <w:rPr>
          <w:color w:val="231F20"/>
        </w:rPr>
        <w:t>tri trí đoạn. Hoặc căn duyên nơi khổ vị tri trí đoạn nhân nơi khổ pháp trí đoạn. Hoặc căn duyên nơi khổ vị tri trí đoạn nhân nơi tập pháp trí đoạn. Hoặc căn duyên nơi khổ vị tri trí đoạn nhân nơi tập vị tri</w:t>
      </w:r>
      <w:r>
        <w:rPr>
          <w:color w:val="231F20"/>
          <w:spacing w:val="-35"/>
        </w:rPr>
        <w:t> </w:t>
      </w:r>
      <w:r>
        <w:rPr>
          <w:color w:val="231F20"/>
        </w:rPr>
        <w:t>trí đoạn. Hoặc căn duyên nơi khổ vị tri trí đoạn nhân nơi tư duy đoạn. Hoặc căn duyên nơi khổ vị tri trí đoạn nhân nơi không</w:t>
      </w:r>
      <w:r>
        <w:rPr>
          <w:color w:val="231F20"/>
          <w:spacing w:val="-3"/>
        </w:rPr>
        <w:t> </w:t>
      </w:r>
      <w:r>
        <w:rPr>
          <w:color w:val="231F20"/>
        </w:rPr>
        <w:t>đoạn.</w:t>
      </w:r>
    </w:p>
    <w:p>
      <w:pPr>
        <w:pStyle w:val="BodyText"/>
        <w:spacing w:line="276" w:lineRule="auto" w:before="120"/>
        <w:ind w:right="107"/>
      </w:pPr>
      <w:r>
        <w:rPr>
          <w:color w:val="231F20"/>
        </w:rPr>
        <w:t>Thế nào là căn duyên nơi khổ vị tri trí đoạn nhân nơi khổ </w:t>
      </w:r>
      <w:r>
        <w:rPr>
          <w:color w:val="231F20"/>
          <w:spacing w:val="-7"/>
        </w:rPr>
        <w:t>vị</w:t>
      </w:r>
      <w:r>
        <w:rPr>
          <w:color w:val="231F20"/>
          <w:spacing w:val="51"/>
        </w:rPr>
        <w:t> </w:t>
      </w:r>
      <w:r>
        <w:rPr>
          <w:color w:val="231F20"/>
        </w:rPr>
        <w:t>tri trí đoạn? Là các căn do khổ vị tri trí đoạn duyên nơi khổ vị tri</w:t>
      </w:r>
      <w:r>
        <w:rPr>
          <w:color w:val="231F20"/>
          <w:spacing w:val="61"/>
        </w:rPr>
        <w:t> </w:t>
      </w:r>
      <w:r>
        <w:rPr>
          <w:color w:val="231F20"/>
        </w:rPr>
        <w:t>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đoạn. Lại nữa, các căn do tập vị tri trí đoạn nhân nơi khổ vị tri </w:t>
      </w:r>
      <w:r>
        <w:rPr>
          <w:color w:val="231F20"/>
          <w:spacing w:val="-4"/>
        </w:rPr>
        <w:t>trí</w:t>
      </w:r>
      <w:r>
        <w:rPr>
          <w:color w:val="231F20"/>
          <w:spacing w:val="57"/>
        </w:rPr>
        <w:t> </w:t>
      </w:r>
      <w:r>
        <w:rPr>
          <w:color w:val="231F20"/>
        </w:rPr>
        <w:t>đoạn duyên nơi khổ vị tri trí đoạn.</w:t>
      </w:r>
    </w:p>
    <w:p>
      <w:pPr>
        <w:pStyle w:val="BodyText"/>
        <w:spacing w:line="276" w:lineRule="auto" w:before="119"/>
        <w:ind w:left="110" w:right="390"/>
      </w:pPr>
      <w:r>
        <w:rPr>
          <w:color w:val="231F20"/>
        </w:rPr>
        <w:t>Thế nào là căn duyên nơi khổ vị tri trí đoạn nhân nơi khổ pháp trí đoạn? Là các căn do khổ pháp trí đoạn duyên nơi khổ vị tri trí đoạn. Lại nữa, các căn do tập vị tri trí đoạn nhân nơi khổ pháp </w:t>
      </w:r>
      <w:r>
        <w:rPr>
          <w:color w:val="231F20"/>
          <w:spacing w:val="-5"/>
        </w:rPr>
        <w:t>trí </w:t>
      </w:r>
      <w:r>
        <w:rPr>
          <w:color w:val="231F20"/>
        </w:rPr>
        <w:t>đoạn duyên nơi khổ vị tri trí đoạn.</w:t>
      </w:r>
    </w:p>
    <w:p>
      <w:pPr>
        <w:pStyle w:val="BodyText"/>
        <w:spacing w:line="276" w:lineRule="auto" w:before="120"/>
        <w:ind w:left="110" w:right="390"/>
      </w:pPr>
      <w:r>
        <w:rPr>
          <w:color w:val="231F20"/>
        </w:rPr>
        <w:t>Thế nào là căn duyên nơi khổ vị tri trí đoạn nhân nơi tập pháp trí</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do</w:t>
      </w:r>
      <w:r>
        <w:rPr>
          <w:color w:val="231F20"/>
          <w:spacing w:val="-13"/>
        </w:rPr>
        <w:t> </w:t>
      </w:r>
      <w:r>
        <w:rPr>
          <w:color w:val="231F20"/>
        </w:rPr>
        <w:t>tập</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đoạn</w:t>
      </w:r>
      <w:r>
        <w:rPr>
          <w:color w:val="231F20"/>
          <w:spacing w:val="-13"/>
        </w:rPr>
        <w:t> </w:t>
      </w:r>
      <w:r>
        <w:rPr>
          <w:color w:val="231F20"/>
        </w:rPr>
        <w:t>duyên</w:t>
      </w:r>
      <w:r>
        <w:rPr>
          <w:color w:val="231F20"/>
          <w:spacing w:val="-13"/>
        </w:rPr>
        <w:t> </w:t>
      </w:r>
      <w:r>
        <w:rPr>
          <w:color w:val="231F20"/>
        </w:rPr>
        <w:t>nơi</w:t>
      </w:r>
      <w:r>
        <w:rPr>
          <w:color w:val="231F20"/>
          <w:spacing w:val="-12"/>
        </w:rPr>
        <w:t> </w:t>
      </w:r>
      <w:r>
        <w:rPr>
          <w:color w:val="231F20"/>
        </w:rPr>
        <w:t>khổ</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trí</w:t>
      </w:r>
      <w:r>
        <w:rPr>
          <w:color w:val="231F20"/>
          <w:spacing w:val="-13"/>
        </w:rPr>
        <w:t> </w:t>
      </w:r>
      <w:r>
        <w:rPr>
          <w:color w:val="231F20"/>
          <w:spacing w:val="-3"/>
        </w:rPr>
        <w:t>đoạn. </w:t>
      </w:r>
      <w:r>
        <w:rPr>
          <w:color w:val="231F20"/>
        </w:rPr>
        <w:t>Lại nữa, các căn do khổ pháp trí đoạn nhân nơi tập pháp trí đoạn duyên nơi khổ vị tri trí đoạn.</w:t>
      </w:r>
    </w:p>
    <w:p>
      <w:pPr>
        <w:pStyle w:val="BodyText"/>
        <w:spacing w:line="276" w:lineRule="auto" w:before="120"/>
        <w:ind w:left="110" w:right="390"/>
      </w:pPr>
      <w:r>
        <w:rPr>
          <w:color w:val="231F20"/>
        </w:rPr>
        <w:t>Thế nào là căn duyên nơi khổ vị tri trí đoạn nhân nơi tập vị tri trí</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các</w:t>
      </w:r>
      <w:r>
        <w:rPr>
          <w:color w:val="231F20"/>
          <w:spacing w:val="-11"/>
        </w:rPr>
        <w:t> </w:t>
      </w:r>
      <w:r>
        <w:rPr>
          <w:color w:val="231F20"/>
        </w:rPr>
        <w:t>căn</w:t>
      </w:r>
      <w:r>
        <w:rPr>
          <w:color w:val="231F20"/>
          <w:spacing w:val="-12"/>
        </w:rPr>
        <w:t> </w:t>
      </w:r>
      <w:r>
        <w:rPr>
          <w:color w:val="231F20"/>
        </w:rPr>
        <w:t>do</w:t>
      </w:r>
      <w:r>
        <w:rPr>
          <w:color w:val="231F20"/>
          <w:spacing w:val="-12"/>
        </w:rPr>
        <w:t> </w:t>
      </w:r>
      <w:r>
        <w:rPr>
          <w:color w:val="231F20"/>
        </w:rPr>
        <w:t>tập</w:t>
      </w:r>
      <w:r>
        <w:rPr>
          <w:color w:val="231F20"/>
          <w:spacing w:val="-12"/>
        </w:rPr>
        <w:t> </w:t>
      </w:r>
      <w:r>
        <w:rPr>
          <w:color w:val="231F20"/>
        </w:rPr>
        <w:t>vị</w:t>
      </w:r>
      <w:r>
        <w:rPr>
          <w:color w:val="231F20"/>
          <w:spacing w:val="-11"/>
        </w:rPr>
        <w:t> </w:t>
      </w:r>
      <w:r>
        <w:rPr>
          <w:color w:val="231F20"/>
        </w:rPr>
        <w:t>tri</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khổ</w:t>
      </w:r>
      <w:r>
        <w:rPr>
          <w:color w:val="231F20"/>
          <w:spacing w:val="-12"/>
        </w:rPr>
        <w:t> </w:t>
      </w:r>
      <w:r>
        <w:rPr>
          <w:color w:val="231F20"/>
        </w:rPr>
        <w:t>vị</w:t>
      </w:r>
      <w:r>
        <w:rPr>
          <w:color w:val="231F20"/>
          <w:spacing w:val="-12"/>
        </w:rPr>
        <w:t> </w:t>
      </w:r>
      <w:r>
        <w:rPr>
          <w:color w:val="231F20"/>
        </w:rPr>
        <w:t>tri</w:t>
      </w:r>
      <w:r>
        <w:rPr>
          <w:color w:val="231F20"/>
          <w:spacing w:val="-11"/>
        </w:rPr>
        <w:t> </w:t>
      </w:r>
      <w:r>
        <w:rPr>
          <w:color w:val="231F20"/>
        </w:rPr>
        <w:t>trí</w:t>
      </w:r>
      <w:r>
        <w:rPr>
          <w:color w:val="231F20"/>
          <w:spacing w:val="-12"/>
        </w:rPr>
        <w:t> </w:t>
      </w:r>
      <w:r>
        <w:rPr>
          <w:color w:val="231F20"/>
          <w:spacing w:val="-3"/>
        </w:rPr>
        <w:t>đoạn. </w:t>
      </w:r>
      <w:r>
        <w:rPr>
          <w:color w:val="231F20"/>
        </w:rPr>
        <w:t>Lại nữa, các căn do khổ vị tri trí đoạn nhân nơi tập vị tri trí </w:t>
      </w:r>
      <w:r>
        <w:rPr>
          <w:color w:val="231F20"/>
          <w:spacing w:val="-3"/>
        </w:rPr>
        <w:t>đoạn </w:t>
      </w:r>
      <w:r>
        <w:rPr>
          <w:color w:val="231F20"/>
        </w:rPr>
        <w:t>duyên nơi khổ vị tri trí đoạn.</w:t>
      </w:r>
    </w:p>
    <w:p>
      <w:pPr>
        <w:pStyle w:val="BodyText"/>
        <w:spacing w:line="276" w:lineRule="auto" w:before="120"/>
        <w:ind w:left="110" w:right="391"/>
      </w:pPr>
      <w:r>
        <w:rPr>
          <w:color w:val="231F20"/>
        </w:rPr>
        <w:t>Thế nào là căn duyên nơi khổ vị tri trí đoạn nhân nơi tư duy đoạn? Là các căn do tư duy đoạn duyên nơi khổ vị tri trí đoạn.</w:t>
      </w:r>
    </w:p>
    <w:p>
      <w:pPr>
        <w:pStyle w:val="BodyText"/>
        <w:spacing w:line="276" w:lineRule="auto" w:before="119"/>
        <w:ind w:left="110" w:right="391"/>
      </w:pPr>
      <w:r>
        <w:rPr>
          <w:color w:val="231F20"/>
        </w:rPr>
        <w:t>Thế nào là căn duyên nơi khổ vị tri trí đoạn nhân nơi không đoạn? Là các căn không đoạn duyên nơi khổ vị tri trí đoạn.</w:t>
      </w:r>
    </w:p>
    <w:p>
      <w:pPr>
        <w:pStyle w:val="BodyText"/>
        <w:spacing w:line="276" w:lineRule="auto" w:before="119"/>
        <w:ind w:left="110" w:right="391"/>
      </w:pPr>
      <w:r>
        <w:rPr>
          <w:color w:val="231F20"/>
        </w:rPr>
        <w:t>Nhân nơi tập pháp trí đoạn duyên nơi tập pháp trí đoạn, nhân nơi tập vị tri trí đoạn duyên nơi tập vị tri trí đoạn cũng như trên.</w:t>
      </w:r>
    </w:p>
    <w:p>
      <w:pPr>
        <w:pStyle w:val="BodyText"/>
        <w:spacing w:line="276" w:lineRule="auto" w:before="120"/>
        <w:ind w:left="110" w:right="391"/>
      </w:pPr>
      <w:r>
        <w:rPr>
          <w:i/>
          <w:color w:val="231F20"/>
        </w:rPr>
        <w:t>Hỏi: </w:t>
      </w:r>
      <w:r>
        <w:rPr>
          <w:color w:val="231F20"/>
        </w:rPr>
        <w:t>Các căn nhân nơi tận pháp trí đoạn, căn đó duyên nơi tận pháp trí đoạn chăng?</w:t>
      </w:r>
    </w:p>
    <w:p>
      <w:pPr>
        <w:pStyle w:val="BodyText"/>
        <w:spacing w:line="276" w:lineRule="auto" w:before="119"/>
        <w:ind w:left="110" w:right="391"/>
      </w:pPr>
      <w:r>
        <w:rPr>
          <w:i/>
          <w:color w:val="231F20"/>
        </w:rPr>
        <w:t>Đáp: </w:t>
      </w:r>
      <w:r>
        <w:rPr>
          <w:color w:val="231F20"/>
        </w:rPr>
        <w:t>Hoặc căn nhân nơi tận pháp trí đoạn duyên nơi tận pháp trí</w:t>
      </w:r>
      <w:r>
        <w:rPr>
          <w:color w:val="231F20"/>
          <w:spacing w:val="-7"/>
        </w:rPr>
        <w:t> </w:t>
      </w:r>
      <w:r>
        <w:rPr>
          <w:color w:val="231F20"/>
        </w:rPr>
        <w:t>đoạn.</w:t>
      </w:r>
      <w:r>
        <w:rPr>
          <w:color w:val="231F20"/>
          <w:spacing w:val="-6"/>
        </w:rPr>
        <w:t> </w:t>
      </w:r>
      <w:r>
        <w:rPr>
          <w:color w:val="231F20"/>
        </w:rPr>
        <w:t>Hoặc</w:t>
      </w:r>
      <w:r>
        <w:rPr>
          <w:color w:val="231F20"/>
          <w:spacing w:val="-6"/>
        </w:rPr>
        <w:t> </w:t>
      </w:r>
      <w:r>
        <w:rPr>
          <w:color w:val="231F20"/>
        </w:rPr>
        <w:t>căn</w:t>
      </w:r>
      <w:r>
        <w:rPr>
          <w:color w:val="231F20"/>
          <w:spacing w:val="-6"/>
        </w:rPr>
        <w:t> </w:t>
      </w:r>
      <w:r>
        <w:rPr>
          <w:color w:val="231F20"/>
        </w:rPr>
        <w:t>nhân</w:t>
      </w:r>
      <w:r>
        <w:rPr>
          <w:color w:val="231F20"/>
          <w:spacing w:val="-7"/>
        </w:rPr>
        <w:t> </w:t>
      </w:r>
      <w:r>
        <w:rPr>
          <w:color w:val="231F20"/>
        </w:rPr>
        <w:t>nơi</w:t>
      </w:r>
      <w:r>
        <w:rPr>
          <w:color w:val="231F20"/>
          <w:spacing w:val="-6"/>
        </w:rPr>
        <w:t> </w:t>
      </w:r>
      <w:r>
        <w:rPr>
          <w:color w:val="231F20"/>
        </w:rPr>
        <w:t>tận</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đoạn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không</w:t>
      </w:r>
      <w:r>
        <w:rPr>
          <w:color w:val="231F20"/>
          <w:spacing w:val="-6"/>
        </w:rPr>
        <w:t> </w:t>
      </w:r>
      <w:r>
        <w:rPr>
          <w:color w:val="231F20"/>
        </w:rPr>
        <w:t>đoạn. Hoặc căn nhân nơi tận pháp trí đoạn không có</w:t>
      </w:r>
      <w:r>
        <w:rPr>
          <w:color w:val="231F20"/>
          <w:spacing w:val="-2"/>
        </w:rPr>
        <w:t> </w:t>
      </w:r>
      <w:r>
        <w:rPr>
          <w:color w:val="231F20"/>
        </w:rPr>
        <w:t>duyên.</w:t>
      </w:r>
    </w:p>
    <w:p>
      <w:pPr>
        <w:pStyle w:val="BodyText"/>
        <w:spacing w:line="276" w:lineRule="auto" w:before="120"/>
        <w:ind w:left="110" w:right="390"/>
      </w:pPr>
      <w:r>
        <w:rPr>
          <w:color w:val="231F20"/>
        </w:rPr>
        <w:t>Thế nào là căn nhân nơi tận pháp trí đoạn duyên nơi tận </w:t>
      </w:r>
      <w:r>
        <w:rPr>
          <w:color w:val="231F20"/>
          <w:spacing w:val="-3"/>
        </w:rPr>
        <w:t>pháp </w:t>
      </w:r>
      <w:r>
        <w:rPr>
          <w:color w:val="231F20"/>
        </w:rPr>
        <w:t>trí</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do</w:t>
      </w:r>
      <w:r>
        <w:rPr>
          <w:color w:val="231F20"/>
          <w:spacing w:val="-10"/>
        </w:rPr>
        <w:t> </w:t>
      </w:r>
      <w:r>
        <w:rPr>
          <w:color w:val="231F20"/>
        </w:rPr>
        <w:t>tận</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tận</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căn nhân nơi tận pháp trí đoạn duyên nơi không đoạn? Là các căn do tận pháp trí đoạn duyên nơi không đoạn.</w:t>
      </w:r>
    </w:p>
    <w:p>
      <w:pPr>
        <w:pStyle w:val="BodyText"/>
        <w:spacing w:line="273" w:lineRule="auto"/>
        <w:ind w:right="107"/>
      </w:pPr>
      <w:r>
        <w:rPr>
          <w:color w:val="231F20"/>
        </w:rPr>
        <w:t>Thế nào là căn nhân nơi tận pháp trí đoạn không có duyên? Là các căn nhân nơi pháp do tận pháp trí đoạn không có duyên.</w:t>
      </w:r>
    </w:p>
    <w:p>
      <w:pPr>
        <w:pStyle w:val="BodyText"/>
        <w:spacing w:line="273" w:lineRule="auto" w:before="111"/>
        <w:ind w:right="108"/>
      </w:pPr>
      <w:r>
        <w:rPr>
          <w:i/>
          <w:color w:val="231F20"/>
        </w:rPr>
        <w:t>Hỏi:</w:t>
      </w:r>
      <w:r>
        <w:rPr>
          <w:i/>
          <w:color w:val="231F20"/>
          <w:spacing w:val="-7"/>
        </w:rPr>
        <w:t> </w:t>
      </w:r>
      <w:r>
        <w:rPr>
          <w:color w:val="231F20"/>
        </w:rPr>
        <w:t>Nếu</w:t>
      </w:r>
      <w:r>
        <w:rPr>
          <w:color w:val="231F20"/>
          <w:spacing w:val="-6"/>
        </w:rPr>
        <w:t> </w:t>
      </w:r>
      <w:r>
        <w:rPr>
          <w:color w:val="231F20"/>
        </w:rPr>
        <w:t>như</w:t>
      </w:r>
      <w:r>
        <w:rPr>
          <w:color w:val="231F20"/>
          <w:spacing w:val="-7"/>
        </w:rPr>
        <w:t> </w:t>
      </w:r>
      <w:r>
        <w:rPr>
          <w:color w:val="231F20"/>
        </w:rPr>
        <w:t>các</w:t>
      </w:r>
      <w:r>
        <w:rPr>
          <w:color w:val="231F20"/>
          <w:spacing w:val="-6"/>
        </w:rPr>
        <w:t> </w:t>
      </w:r>
      <w:r>
        <w:rPr>
          <w:color w:val="231F20"/>
        </w:rPr>
        <w:t>căn</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tận</w:t>
      </w:r>
      <w:r>
        <w:rPr>
          <w:color w:val="231F20"/>
          <w:spacing w:val="-6"/>
        </w:rPr>
        <w:t> </w:t>
      </w:r>
      <w:r>
        <w:rPr>
          <w:color w:val="231F20"/>
        </w:rPr>
        <w:t>pháp</w:t>
      </w:r>
      <w:r>
        <w:rPr>
          <w:color w:val="231F20"/>
          <w:spacing w:val="-7"/>
        </w:rPr>
        <w:t> </w:t>
      </w:r>
      <w:r>
        <w:rPr>
          <w:color w:val="231F20"/>
        </w:rPr>
        <w:t>trí</w:t>
      </w:r>
      <w:r>
        <w:rPr>
          <w:color w:val="231F20"/>
          <w:spacing w:val="-6"/>
        </w:rPr>
        <w:t> </w:t>
      </w:r>
      <w:r>
        <w:rPr>
          <w:color w:val="231F20"/>
        </w:rPr>
        <w:t>đoạn,</w:t>
      </w:r>
      <w:r>
        <w:rPr>
          <w:color w:val="231F20"/>
          <w:spacing w:val="-7"/>
        </w:rPr>
        <w:t> </w:t>
      </w:r>
      <w:r>
        <w:rPr>
          <w:color w:val="231F20"/>
        </w:rPr>
        <w:t>căn</w:t>
      </w:r>
      <w:r>
        <w:rPr>
          <w:color w:val="231F20"/>
          <w:spacing w:val="-6"/>
        </w:rPr>
        <w:t> </w:t>
      </w:r>
      <w:r>
        <w:rPr>
          <w:color w:val="231F20"/>
        </w:rPr>
        <w:t>đó</w:t>
      </w:r>
      <w:r>
        <w:rPr>
          <w:color w:val="231F20"/>
          <w:spacing w:val="-6"/>
        </w:rPr>
        <w:t> </w:t>
      </w:r>
      <w:r>
        <w:rPr>
          <w:color w:val="231F20"/>
        </w:rPr>
        <w:t>nhân nơi tận pháp trí đoạn chăng?</w:t>
      </w:r>
    </w:p>
    <w:p>
      <w:pPr>
        <w:pStyle w:val="BodyText"/>
        <w:spacing w:line="273" w:lineRule="auto"/>
        <w:ind w:right="108"/>
      </w:pPr>
      <w:r>
        <w:rPr>
          <w:i/>
          <w:color w:val="231F20"/>
        </w:rPr>
        <w:t>Đáp: </w:t>
      </w:r>
      <w:r>
        <w:rPr>
          <w:color w:val="231F20"/>
        </w:rPr>
        <w:t>Hoặc căn duyên nơi tận pháp trí đoạn nhân nơi tận pháp trí đoạn. Hoặc căn duyên nơi tận pháp trí đoạn nhân nơi khổ pháp trí đoạn. Hoặc căn duyên nơi tận pháp trí đoạn nhân nơi tập pháp trí đoạn. Hoặc căn duyên nơi tận pháp trí đoạn nhân nơi tư duy </w:t>
      </w:r>
      <w:r>
        <w:rPr>
          <w:color w:val="231F20"/>
          <w:spacing w:val="-3"/>
        </w:rPr>
        <w:t>đoạn. </w:t>
      </w:r>
      <w:r>
        <w:rPr>
          <w:color w:val="231F20"/>
        </w:rPr>
        <w:t>Hoặc căn duyên nơi tận pháp trí đoạn nhân nơi không</w:t>
      </w:r>
      <w:r>
        <w:rPr>
          <w:color w:val="231F20"/>
          <w:spacing w:val="-3"/>
        </w:rPr>
        <w:t> </w:t>
      </w:r>
      <w:r>
        <w:rPr>
          <w:color w:val="231F20"/>
        </w:rPr>
        <w:t>đoạn.</w:t>
      </w:r>
    </w:p>
    <w:p>
      <w:pPr>
        <w:pStyle w:val="BodyText"/>
        <w:spacing w:line="273" w:lineRule="auto" w:before="109"/>
        <w:ind w:right="107"/>
      </w:pPr>
      <w:r>
        <w:rPr>
          <w:color w:val="231F20"/>
        </w:rPr>
        <w:t>Thế nào là căn duyên nơi tận pháp trí đoạn nhân nơi tận </w:t>
      </w:r>
      <w:r>
        <w:rPr>
          <w:color w:val="231F20"/>
          <w:spacing w:val="-3"/>
        </w:rPr>
        <w:t>pháp </w:t>
      </w:r>
      <w:r>
        <w:rPr>
          <w:color w:val="231F20"/>
        </w:rPr>
        <w:t>trí</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do</w:t>
      </w:r>
      <w:r>
        <w:rPr>
          <w:color w:val="231F20"/>
          <w:spacing w:val="-10"/>
        </w:rPr>
        <w:t> </w:t>
      </w:r>
      <w:r>
        <w:rPr>
          <w:color w:val="231F20"/>
        </w:rPr>
        <w:t>tận</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tận</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p>
    <w:p>
      <w:pPr>
        <w:pStyle w:val="BodyText"/>
        <w:spacing w:line="273" w:lineRule="auto"/>
        <w:ind w:right="101"/>
      </w:pPr>
      <w:r>
        <w:rPr>
          <w:color w:val="231F20"/>
          <w:spacing w:val="3"/>
        </w:rPr>
        <w:t>Thế nào </w:t>
      </w:r>
      <w:r>
        <w:rPr>
          <w:color w:val="231F20"/>
          <w:spacing w:val="2"/>
        </w:rPr>
        <w:t>là </w:t>
      </w:r>
      <w:r>
        <w:rPr>
          <w:color w:val="231F20"/>
          <w:spacing w:val="3"/>
        </w:rPr>
        <w:t>căn </w:t>
      </w:r>
      <w:r>
        <w:rPr>
          <w:color w:val="231F20"/>
          <w:spacing w:val="4"/>
        </w:rPr>
        <w:t>duyên </w:t>
      </w:r>
      <w:r>
        <w:rPr>
          <w:color w:val="231F20"/>
          <w:spacing w:val="3"/>
        </w:rPr>
        <w:t>nơi tận pháp trí đoạn nhân nơi </w:t>
      </w:r>
      <w:r>
        <w:rPr>
          <w:color w:val="231F20"/>
          <w:spacing w:val="5"/>
        </w:rPr>
        <w:t>khổ </w:t>
      </w:r>
      <w:r>
        <w:rPr>
          <w:color w:val="231F20"/>
          <w:spacing w:val="3"/>
        </w:rPr>
        <w:t>pháp trí </w:t>
      </w:r>
      <w:r>
        <w:rPr>
          <w:color w:val="231F20"/>
          <w:spacing w:val="4"/>
        </w:rPr>
        <w:t>đoạn? </w:t>
      </w:r>
      <w:r>
        <w:rPr>
          <w:color w:val="231F20"/>
          <w:spacing w:val="2"/>
        </w:rPr>
        <w:t>Là </w:t>
      </w:r>
      <w:r>
        <w:rPr>
          <w:color w:val="231F20"/>
          <w:spacing w:val="3"/>
        </w:rPr>
        <w:t>các căn </w:t>
      </w:r>
      <w:r>
        <w:rPr>
          <w:color w:val="231F20"/>
          <w:spacing w:val="2"/>
        </w:rPr>
        <w:t>do </w:t>
      </w:r>
      <w:r>
        <w:rPr>
          <w:color w:val="231F20"/>
          <w:spacing w:val="3"/>
        </w:rPr>
        <w:t>khổ pháp trí đoạn </w:t>
      </w:r>
      <w:r>
        <w:rPr>
          <w:color w:val="231F20"/>
          <w:spacing w:val="4"/>
        </w:rPr>
        <w:t>duyên </w:t>
      </w:r>
      <w:r>
        <w:rPr>
          <w:color w:val="231F20"/>
          <w:spacing w:val="3"/>
        </w:rPr>
        <w:t>nơi </w:t>
      </w:r>
      <w:r>
        <w:rPr>
          <w:color w:val="231F20"/>
          <w:spacing w:val="5"/>
        </w:rPr>
        <w:t>tận </w:t>
      </w:r>
      <w:r>
        <w:rPr>
          <w:color w:val="231F20"/>
          <w:spacing w:val="3"/>
        </w:rPr>
        <w:t>pháp trí </w:t>
      </w:r>
      <w:r>
        <w:rPr>
          <w:color w:val="231F20"/>
          <w:spacing w:val="4"/>
        </w:rPr>
        <w:t>đoạn. </w:t>
      </w:r>
      <w:r>
        <w:rPr>
          <w:color w:val="231F20"/>
          <w:spacing w:val="3"/>
        </w:rPr>
        <w:t>Lại nữa, các căn </w:t>
      </w:r>
      <w:r>
        <w:rPr>
          <w:color w:val="231F20"/>
          <w:spacing w:val="2"/>
        </w:rPr>
        <w:t>do </w:t>
      </w:r>
      <w:r>
        <w:rPr>
          <w:color w:val="231F20"/>
          <w:spacing w:val="3"/>
        </w:rPr>
        <w:t>tập pháp trí đoạn nhân nơi </w:t>
      </w:r>
      <w:r>
        <w:rPr>
          <w:color w:val="231F20"/>
          <w:spacing w:val="5"/>
        </w:rPr>
        <w:t>khổ </w:t>
      </w:r>
      <w:r>
        <w:rPr>
          <w:color w:val="231F20"/>
          <w:spacing w:val="3"/>
        </w:rPr>
        <w:t>pháp trí đoạn </w:t>
      </w:r>
      <w:r>
        <w:rPr>
          <w:color w:val="231F20"/>
          <w:spacing w:val="4"/>
        </w:rPr>
        <w:t>duyên </w:t>
      </w:r>
      <w:r>
        <w:rPr>
          <w:color w:val="231F20"/>
          <w:spacing w:val="3"/>
        </w:rPr>
        <w:t>nơi tận pháp trí </w:t>
      </w:r>
      <w:r>
        <w:rPr>
          <w:color w:val="231F20"/>
          <w:spacing w:val="4"/>
        </w:rPr>
        <w:t>đoạn. </w:t>
      </w:r>
      <w:r>
        <w:rPr>
          <w:color w:val="231F20"/>
          <w:spacing w:val="3"/>
        </w:rPr>
        <w:t>Lại nữa, các căn </w:t>
      </w:r>
      <w:r>
        <w:rPr>
          <w:color w:val="231F20"/>
          <w:spacing w:val="5"/>
        </w:rPr>
        <w:t>do  </w:t>
      </w:r>
      <w:r>
        <w:rPr>
          <w:color w:val="231F20"/>
          <w:spacing w:val="3"/>
        </w:rPr>
        <w:t>tận pháp trí đoạn nhân nơi khổ pháp trí đoạn </w:t>
      </w:r>
      <w:r>
        <w:rPr>
          <w:color w:val="231F20"/>
          <w:spacing w:val="4"/>
        </w:rPr>
        <w:t>duyên </w:t>
      </w:r>
      <w:r>
        <w:rPr>
          <w:color w:val="231F20"/>
          <w:spacing w:val="3"/>
        </w:rPr>
        <w:t>nơi tận </w:t>
      </w:r>
      <w:r>
        <w:rPr>
          <w:color w:val="231F20"/>
          <w:spacing w:val="5"/>
        </w:rPr>
        <w:t>pháp </w:t>
      </w:r>
      <w:r>
        <w:rPr>
          <w:color w:val="231F20"/>
          <w:spacing w:val="3"/>
        </w:rPr>
        <w:t>trí</w:t>
      </w:r>
      <w:r>
        <w:rPr>
          <w:color w:val="231F20"/>
          <w:spacing w:val="11"/>
        </w:rPr>
        <w:t> </w:t>
      </w:r>
      <w:r>
        <w:rPr>
          <w:color w:val="231F20"/>
          <w:spacing w:val="5"/>
        </w:rPr>
        <w:t>đoạn.</w:t>
      </w:r>
    </w:p>
    <w:p>
      <w:pPr>
        <w:pStyle w:val="BodyText"/>
        <w:spacing w:line="273" w:lineRule="auto" w:before="108"/>
        <w:ind w:right="107"/>
      </w:pPr>
      <w:r>
        <w:rPr>
          <w:color w:val="231F20"/>
        </w:rPr>
        <w:t>Thế nào là căn duyên nơi tận pháp trí đoạn nhân nơi tập </w:t>
      </w:r>
      <w:r>
        <w:rPr>
          <w:color w:val="231F20"/>
          <w:spacing w:val="-3"/>
        </w:rPr>
        <w:t>pháp </w:t>
      </w:r>
      <w:r>
        <w:rPr>
          <w:color w:val="231F20"/>
        </w:rPr>
        <w:t>trí</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do</w:t>
      </w:r>
      <w:r>
        <w:rPr>
          <w:color w:val="231F20"/>
          <w:spacing w:val="-10"/>
        </w:rPr>
        <w:t> </w:t>
      </w:r>
      <w:r>
        <w:rPr>
          <w:color w:val="231F20"/>
        </w:rPr>
        <w:t>tập</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tận</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 Lại nữa, các căn do khổ pháp trí đoạn nhân nơi tập pháp trí đoạn duyên nơi tận pháp trí đoạn. Lại nữa, các căn do tận pháp trí </w:t>
      </w:r>
      <w:r>
        <w:rPr>
          <w:color w:val="231F20"/>
          <w:spacing w:val="-4"/>
        </w:rPr>
        <w:t>đoạn </w:t>
      </w:r>
      <w:r>
        <w:rPr>
          <w:color w:val="231F20"/>
        </w:rPr>
        <w:t>nhân nơi tập pháp trí đoạn duyên nơi tận pháp trí đoạn.</w:t>
      </w:r>
    </w:p>
    <w:p>
      <w:pPr>
        <w:pStyle w:val="BodyText"/>
        <w:spacing w:line="273" w:lineRule="auto" w:before="110"/>
        <w:ind w:right="107"/>
      </w:pPr>
      <w:r>
        <w:rPr>
          <w:color w:val="231F20"/>
        </w:rPr>
        <w:t>Thế nào là căn duyên nơi tận pháp trí đoạn nhân nơi tư duy đoạn? Là các căn do tư duy đoạn duyên nơi tận pháp trí đoạn.</w:t>
      </w:r>
    </w:p>
    <w:p>
      <w:pPr>
        <w:pStyle w:val="BodyText"/>
        <w:spacing w:line="273" w:lineRule="auto" w:before="111"/>
        <w:ind w:right="107"/>
      </w:pPr>
      <w:r>
        <w:rPr>
          <w:color w:val="231F20"/>
        </w:rPr>
        <w:t>Thế nào là căn duyên nơi tận pháp trí đoạn nhân nơi không đoạn? Là các căn không đoạn duyên nơi tận pháp trí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Các căn nhân nơi tận vị tri trí đoạn, căn đó duyên nơi tận vị tri trí đoạn chăng?</w:t>
      </w:r>
    </w:p>
    <w:p>
      <w:pPr>
        <w:pStyle w:val="BodyText"/>
        <w:spacing w:line="273" w:lineRule="auto"/>
        <w:ind w:left="110" w:right="391"/>
      </w:pPr>
      <w:r>
        <w:rPr>
          <w:i/>
          <w:color w:val="231F20"/>
        </w:rPr>
        <w:t>Đáp: </w:t>
      </w:r>
      <w:r>
        <w:rPr>
          <w:color w:val="231F20"/>
        </w:rPr>
        <w:t>Hoặc căn nhân nơi tận vị tri trí đoạn duyên nơi tận vị tri trí</w:t>
      </w:r>
      <w:r>
        <w:rPr>
          <w:color w:val="231F20"/>
          <w:spacing w:val="-6"/>
        </w:rPr>
        <w:t> </w:t>
      </w:r>
      <w:r>
        <w:rPr>
          <w:color w:val="231F20"/>
        </w:rPr>
        <w:t>đoạn.</w:t>
      </w:r>
      <w:r>
        <w:rPr>
          <w:color w:val="231F20"/>
          <w:spacing w:val="-5"/>
        </w:rPr>
        <w:t> </w:t>
      </w:r>
      <w:r>
        <w:rPr>
          <w:color w:val="231F20"/>
        </w:rPr>
        <w:t>Hoặc</w:t>
      </w:r>
      <w:r>
        <w:rPr>
          <w:color w:val="231F20"/>
          <w:spacing w:val="-5"/>
        </w:rPr>
        <w:t> </w:t>
      </w:r>
      <w:r>
        <w:rPr>
          <w:color w:val="231F20"/>
        </w:rPr>
        <w:t>căn</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tận</w:t>
      </w:r>
      <w:r>
        <w:rPr>
          <w:color w:val="231F20"/>
          <w:spacing w:val="-5"/>
        </w:rPr>
        <w:t> </w:t>
      </w:r>
      <w:r>
        <w:rPr>
          <w:color w:val="231F20"/>
        </w:rPr>
        <w:t>vị</w:t>
      </w:r>
      <w:r>
        <w:rPr>
          <w:color w:val="231F20"/>
          <w:spacing w:val="-5"/>
        </w:rPr>
        <w:t> </w:t>
      </w:r>
      <w:r>
        <w:rPr>
          <w:color w:val="231F20"/>
        </w:rPr>
        <w:t>tri</w:t>
      </w:r>
      <w:r>
        <w:rPr>
          <w:color w:val="231F20"/>
          <w:spacing w:val="-5"/>
        </w:rPr>
        <w:t> </w:t>
      </w:r>
      <w:r>
        <w:rPr>
          <w:color w:val="231F20"/>
        </w:rPr>
        <w:t>trí</w:t>
      </w:r>
      <w:r>
        <w:rPr>
          <w:color w:val="231F20"/>
          <w:spacing w:val="-6"/>
        </w:rPr>
        <w:t> </w:t>
      </w:r>
      <w:r>
        <w:rPr>
          <w:color w:val="231F20"/>
        </w:rPr>
        <w:t>đoạn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không</w:t>
      </w:r>
      <w:r>
        <w:rPr>
          <w:color w:val="231F20"/>
          <w:spacing w:val="-5"/>
        </w:rPr>
        <w:t> </w:t>
      </w:r>
      <w:r>
        <w:rPr>
          <w:color w:val="231F20"/>
        </w:rPr>
        <w:t>đoạn.</w:t>
      </w:r>
    </w:p>
    <w:p>
      <w:pPr>
        <w:pStyle w:val="BodyText"/>
        <w:spacing w:line="273" w:lineRule="auto" w:before="111"/>
        <w:ind w:left="110" w:right="390"/>
      </w:pPr>
      <w:r>
        <w:rPr>
          <w:color w:val="231F20"/>
        </w:rPr>
        <w:t>Thế nào là căn nhân nơi tận vị tri trí đoạn duyên nơi tận vị tri trí</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do</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p>
    <w:p>
      <w:pPr>
        <w:pStyle w:val="BodyText"/>
        <w:spacing w:line="273" w:lineRule="auto"/>
        <w:ind w:left="110" w:right="391"/>
      </w:pPr>
      <w:r>
        <w:rPr>
          <w:color w:val="231F20"/>
        </w:rPr>
        <w:t>Thế nào là căn nhân nơi tận vị tri trí đoạn duyên nơi không đoạn? Là các căn do tận vị tri trí đoạn duyên nơi không đoạn.</w:t>
      </w:r>
    </w:p>
    <w:p>
      <w:pPr>
        <w:pStyle w:val="BodyText"/>
        <w:spacing w:line="273" w:lineRule="auto"/>
        <w:ind w:left="110" w:right="391"/>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6"/>
        </w:rPr>
        <w:t> </w:t>
      </w:r>
      <w:r>
        <w:rPr>
          <w:color w:val="231F20"/>
        </w:rPr>
        <w:t>các</w:t>
      </w:r>
      <w:r>
        <w:rPr>
          <w:color w:val="231F20"/>
          <w:spacing w:val="-5"/>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tận</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trí</w:t>
      </w:r>
      <w:r>
        <w:rPr>
          <w:color w:val="231F20"/>
          <w:spacing w:val="-5"/>
        </w:rPr>
        <w:t> </w:t>
      </w:r>
      <w:r>
        <w:rPr>
          <w:color w:val="231F20"/>
        </w:rPr>
        <w:t>đoạn,</w:t>
      </w:r>
      <w:r>
        <w:rPr>
          <w:color w:val="231F20"/>
          <w:spacing w:val="-6"/>
        </w:rPr>
        <w:t> </w:t>
      </w:r>
      <w:r>
        <w:rPr>
          <w:color w:val="231F20"/>
        </w:rPr>
        <w:t>căn</w:t>
      </w:r>
      <w:r>
        <w:rPr>
          <w:color w:val="231F20"/>
          <w:spacing w:val="-5"/>
        </w:rPr>
        <w:t> </w:t>
      </w:r>
      <w:r>
        <w:rPr>
          <w:color w:val="231F20"/>
        </w:rPr>
        <w:t>đó</w:t>
      </w:r>
      <w:r>
        <w:rPr>
          <w:color w:val="231F20"/>
          <w:spacing w:val="-5"/>
        </w:rPr>
        <w:t> </w:t>
      </w:r>
      <w:r>
        <w:rPr>
          <w:color w:val="231F20"/>
        </w:rPr>
        <w:t>nhân nơi tận vị tri trí đoạn chăng?</w:t>
      </w:r>
    </w:p>
    <w:p>
      <w:pPr>
        <w:pStyle w:val="BodyText"/>
        <w:spacing w:line="273" w:lineRule="auto"/>
        <w:ind w:left="110" w:right="391"/>
      </w:pPr>
      <w:r>
        <w:rPr>
          <w:i/>
          <w:color w:val="231F20"/>
        </w:rPr>
        <w:t>Đáp: </w:t>
      </w:r>
      <w:r>
        <w:rPr>
          <w:color w:val="231F20"/>
        </w:rPr>
        <w:t>Hoặc căn duyên nơi tận vị tri trí đoạn nhân nơi tận vị tri trí đoạn. Hoặc căn duyên nơi tận vị tri trí đoạn nhân nơi khổ pháp trí đoạn. Hoặc căn duyên nơi tận vị tri trí đoạn nhân nơi khổ vị tri trí đoạn. Hoặc căn duyên nơi tận vị tri trí đoạn nhân nơi tập pháp trí đoạn. Hoặc căn duyên nơi tận vị tri trí đoạn nhân nơi tập vị tri trí đoạn. Hoặc căn duyên nơi tận vị tri trí đoạn nhân nơi tư duy đoạn. Hoặc căn duyên nơi tận vị tri trí đoạn nhân nơi không</w:t>
      </w:r>
      <w:r>
        <w:rPr>
          <w:color w:val="231F20"/>
          <w:spacing w:val="-3"/>
        </w:rPr>
        <w:t> </w:t>
      </w:r>
      <w:r>
        <w:rPr>
          <w:color w:val="231F20"/>
        </w:rPr>
        <w:t>đoạn.</w:t>
      </w:r>
    </w:p>
    <w:p>
      <w:pPr>
        <w:pStyle w:val="BodyText"/>
        <w:spacing w:line="273" w:lineRule="auto" w:before="107"/>
        <w:ind w:left="110" w:right="390"/>
      </w:pPr>
      <w:r>
        <w:rPr>
          <w:color w:val="231F20"/>
        </w:rPr>
        <w:t>Thế nào là căn duyên nơi tận vị tri trí đoạn nhân nơi tận vị tri trí</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do</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p>
    <w:p>
      <w:pPr>
        <w:pStyle w:val="BodyText"/>
        <w:spacing w:line="273" w:lineRule="auto"/>
        <w:ind w:left="110" w:right="390"/>
      </w:pPr>
      <w:r>
        <w:rPr>
          <w:color w:val="231F20"/>
        </w:rPr>
        <w:t>Thế nào là căn duyên nơi tận vị tri trí đoạn nhân nơi khổ pháp trí</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do</w:t>
      </w:r>
      <w:r>
        <w:rPr>
          <w:color w:val="231F20"/>
          <w:spacing w:val="-13"/>
        </w:rPr>
        <w:t> </w:t>
      </w:r>
      <w:r>
        <w:rPr>
          <w:color w:val="231F20"/>
        </w:rPr>
        <w:t>khổ</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đoạn</w:t>
      </w:r>
      <w:r>
        <w:rPr>
          <w:color w:val="231F20"/>
          <w:spacing w:val="-13"/>
        </w:rPr>
        <w:t> </w:t>
      </w:r>
      <w:r>
        <w:rPr>
          <w:color w:val="231F20"/>
        </w:rPr>
        <w:t>duyên</w:t>
      </w:r>
      <w:r>
        <w:rPr>
          <w:color w:val="231F20"/>
          <w:spacing w:val="-13"/>
        </w:rPr>
        <w:t> </w:t>
      </w:r>
      <w:r>
        <w:rPr>
          <w:color w:val="231F20"/>
        </w:rPr>
        <w:t>nơi</w:t>
      </w:r>
      <w:r>
        <w:rPr>
          <w:color w:val="231F20"/>
          <w:spacing w:val="-12"/>
        </w:rPr>
        <w:t> </w:t>
      </w:r>
      <w:r>
        <w:rPr>
          <w:color w:val="231F20"/>
        </w:rPr>
        <w:t>tận</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trí</w:t>
      </w:r>
      <w:r>
        <w:rPr>
          <w:color w:val="231F20"/>
          <w:spacing w:val="-13"/>
        </w:rPr>
        <w:t> </w:t>
      </w:r>
      <w:r>
        <w:rPr>
          <w:color w:val="231F20"/>
          <w:spacing w:val="-3"/>
        </w:rPr>
        <w:t>đoạn. </w:t>
      </w:r>
      <w:r>
        <w:rPr>
          <w:color w:val="231F20"/>
        </w:rPr>
        <w:t>Lại nữa, các căn do tập pháp trí đoạn nhân nơi khổ pháp trí đoạn duyên nơi tận vị tri trí đoạn.</w:t>
      </w:r>
    </w:p>
    <w:p>
      <w:pPr>
        <w:pStyle w:val="BodyText"/>
        <w:spacing w:line="273" w:lineRule="auto" w:before="110"/>
        <w:ind w:left="110" w:right="390"/>
      </w:pPr>
      <w:r>
        <w:rPr>
          <w:color w:val="231F20"/>
        </w:rPr>
        <w:t>Thế nào là căn duyên nơi tận vị tri trí đoạn nhân nơi khổ vị tri trí</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các</w:t>
      </w:r>
      <w:r>
        <w:rPr>
          <w:color w:val="231F20"/>
          <w:spacing w:val="-11"/>
        </w:rPr>
        <w:t> </w:t>
      </w:r>
      <w:r>
        <w:rPr>
          <w:color w:val="231F20"/>
        </w:rPr>
        <w:t>căn</w:t>
      </w:r>
      <w:r>
        <w:rPr>
          <w:color w:val="231F20"/>
          <w:spacing w:val="-12"/>
        </w:rPr>
        <w:t> </w:t>
      </w:r>
      <w:r>
        <w:rPr>
          <w:color w:val="231F20"/>
        </w:rPr>
        <w:t>do</w:t>
      </w:r>
      <w:r>
        <w:rPr>
          <w:color w:val="231F20"/>
          <w:spacing w:val="-12"/>
        </w:rPr>
        <w:t> </w:t>
      </w:r>
      <w:r>
        <w:rPr>
          <w:color w:val="231F20"/>
        </w:rPr>
        <w:t>khổ</w:t>
      </w:r>
      <w:r>
        <w:rPr>
          <w:color w:val="231F20"/>
          <w:spacing w:val="-12"/>
        </w:rPr>
        <w:t> </w:t>
      </w:r>
      <w:r>
        <w:rPr>
          <w:color w:val="231F20"/>
        </w:rPr>
        <w:t>vị</w:t>
      </w:r>
      <w:r>
        <w:rPr>
          <w:color w:val="231F20"/>
          <w:spacing w:val="-11"/>
        </w:rPr>
        <w:t> </w:t>
      </w:r>
      <w:r>
        <w:rPr>
          <w:color w:val="231F20"/>
        </w:rPr>
        <w:t>tri</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rPr>
        <w:t>tận</w:t>
      </w:r>
      <w:r>
        <w:rPr>
          <w:color w:val="231F20"/>
          <w:spacing w:val="-12"/>
        </w:rPr>
        <w:t> </w:t>
      </w:r>
      <w:r>
        <w:rPr>
          <w:color w:val="231F20"/>
        </w:rPr>
        <w:t>vị</w:t>
      </w:r>
      <w:r>
        <w:rPr>
          <w:color w:val="231F20"/>
          <w:spacing w:val="-12"/>
        </w:rPr>
        <w:t> </w:t>
      </w:r>
      <w:r>
        <w:rPr>
          <w:color w:val="231F20"/>
        </w:rPr>
        <w:t>tri</w:t>
      </w:r>
      <w:r>
        <w:rPr>
          <w:color w:val="231F20"/>
          <w:spacing w:val="-11"/>
        </w:rPr>
        <w:t> </w:t>
      </w:r>
      <w:r>
        <w:rPr>
          <w:color w:val="231F20"/>
        </w:rPr>
        <w:t>trí</w:t>
      </w:r>
      <w:r>
        <w:rPr>
          <w:color w:val="231F20"/>
          <w:spacing w:val="-12"/>
        </w:rPr>
        <w:t> </w:t>
      </w:r>
      <w:r>
        <w:rPr>
          <w:color w:val="231F20"/>
          <w:spacing w:val="-3"/>
        </w:rPr>
        <w:t>đoạn. </w:t>
      </w:r>
      <w:r>
        <w:rPr>
          <w:color w:val="231F20"/>
        </w:rPr>
        <w:t>Lại nữa, các căn do tập vị tri trí đoạn nhân nơi khổ vị tri trí </w:t>
      </w:r>
      <w:r>
        <w:rPr>
          <w:color w:val="231F20"/>
          <w:spacing w:val="-3"/>
        </w:rPr>
        <w:t>đoạn </w:t>
      </w:r>
      <w:r>
        <w:rPr>
          <w:color w:val="231F20"/>
        </w:rPr>
        <w:t>duyên nơi tận vị tri trí đoạn. Lại nữa, các căn do tận vị tri trí đoạn nhân nơi khổ vị tri trí đoạn duyên nơi tận vị tri trí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căn duyên nơi tận vị tri trí đoạn nhân nơi tập pháp trí</w:t>
      </w:r>
      <w:r>
        <w:rPr>
          <w:color w:val="231F20"/>
          <w:spacing w:val="-9"/>
        </w:rPr>
        <w:t> </w:t>
      </w:r>
      <w:r>
        <w:rPr>
          <w:color w:val="231F20"/>
        </w:rPr>
        <w:t>đoạn?</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tập</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đoạn</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tận</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trí</w:t>
      </w:r>
      <w:r>
        <w:rPr>
          <w:color w:val="231F20"/>
          <w:spacing w:val="-9"/>
        </w:rPr>
        <w:t> </w:t>
      </w:r>
      <w:r>
        <w:rPr>
          <w:color w:val="231F20"/>
        </w:rPr>
        <w:t>đoạn. Lại nữa, các căn do khổ pháp trí đoạn nhân nơi tập pháp trí đoạn duyên nơi tận vị tri trí đoạn.</w:t>
      </w:r>
    </w:p>
    <w:p>
      <w:pPr>
        <w:pStyle w:val="BodyText"/>
        <w:spacing w:line="273" w:lineRule="auto" w:before="110"/>
        <w:ind w:right="106"/>
      </w:pPr>
      <w:r>
        <w:rPr>
          <w:color w:val="231F20"/>
        </w:rPr>
        <w:t>Thế nào là căn duyên nơi tận vị tri trí đoạn nhân nơi tập vị tri trí</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do</w:t>
      </w:r>
      <w:r>
        <w:rPr>
          <w:color w:val="231F20"/>
          <w:spacing w:val="-8"/>
        </w:rPr>
        <w:t> </w:t>
      </w:r>
      <w:r>
        <w:rPr>
          <w:color w:val="231F20"/>
        </w:rPr>
        <w:t>tập</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 Lại nữa, các căn do khổ vị tri trí đoạn nhân nơi tập vị tri trí đoạn duyên nơi tận vị tri trí đoạn. Lại nữa, các căn do tận vị tri trí đoạn nhân nơi tập vị tri trí đoạn duyên nơi tận vị tri trí đoạn.</w:t>
      </w:r>
    </w:p>
    <w:p>
      <w:pPr>
        <w:pStyle w:val="BodyText"/>
        <w:spacing w:line="273" w:lineRule="auto" w:before="109"/>
        <w:ind w:right="107"/>
      </w:pPr>
      <w:r>
        <w:rPr>
          <w:color w:val="231F20"/>
        </w:rPr>
        <w:t>Thế nào là căn duyên nơi tận vị tri trí đoạn nhân nơi tư duy đoạn? Là các căn do tư duy đoạn duyên nơi tận vị tri trí đoạn.</w:t>
      </w:r>
    </w:p>
    <w:p>
      <w:pPr>
        <w:pStyle w:val="BodyText"/>
        <w:spacing w:line="273" w:lineRule="auto"/>
        <w:ind w:right="107"/>
      </w:pPr>
      <w:r>
        <w:rPr>
          <w:color w:val="231F20"/>
        </w:rPr>
        <w:t>Thế nào là căn duyên nơi tận vị tri trí đoạn nhân nơi không đoạn? Là các căn không đoạn duyên nơi tận vị tri trí đoạn.</w:t>
      </w:r>
    </w:p>
    <w:p>
      <w:pPr>
        <w:pStyle w:val="BodyText"/>
        <w:spacing w:line="273" w:lineRule="auto"/>
        <w:ind w:right="108"/>
      </w:pPr>
      <w:r>
        <w:rPr>
          <w:color w:val="231F20"/>
        </w:rPr>
        <w:t>Nhân nơi đạo pháp trí đoạn duyên nơi đạo pháp trí đoạn, nhân nơi đạo vị tri trí đoạn duyên nơi đạo vị tri trí đoạn cũng như trên.</w:t>
      </w:r>
    </w:p>
    <w:p>
      <w:pPr>
        <w:pStyle w:val="BodyText"/>
        <w:spacing w:line="273" w:lineRule="auto" w:before="111"/>
        <w:ind w:right="108"/>
      </w:pPr>
      <w:r>
        <w:rPr>
          <w:i/>
          <w:color w:val="231F20"/>
        </w:rPr>
        <w:t>Hỏi:</w:t>
      </w:r>
      <w:r>
        <w:rPr>
          <w:i/>
          <w:color w:val="231F20"/>
          <w:spacing w:val="-13"/>
        </w:rPr>
        <w:t> </w:t>
      </w:r>
      <w:r>
        <w:rPr>
          <w:color w:val="231F20"/>
        </w:rPr>
        <w:t>Các</w:t>
      </w:r>
      <w:r>
        <w:rPr>
          <w:color w:val="231F20"/>
          <w:spacing w:val="-12"/>
        </w:rPr>
        <w:t> </w:t>
      </w:r>
      <w:r>
        <w:rPr>
          <w:color w:val="231F20"/>
        </w:rPr>
        <w:t>căn</w:t>
      </w:r>
      <w:r>
        <w:rPr>
          <w:color w:val="231F20"/>
          <w:spacing w:val="-12"/>
        </w:rPr>
        <w:t> </w:t>
      </w:r>
      <w:r>
        <w:rPr>
          <w:color w:val="231F20"/>
        </w:rPr>
        <w:t>nhân</w:t>
      </w:r>
      <w:r>
        <w:rPr>
          <w:color w:val="231F20"/>
          <w:spacing w:val="-12"/>
        </w:rPr>
        <w:t> </w:t>
      </w:r>
      <w:r>
        <w:rPr>
          <w:color w:val="231F20"/>
        </w:rPr>
        <w:t>nơi</w:t>
      </w:r>
      <w:r>
        <w:rPr>
          <w:color w:val="231F20"/>
          <w:spacing w:val="-13"/>
        </w:rPr>
        <w:t> </w:t>
      </w:r>
      <w:r>
        <w:rPr>
          <w:color w:val="231F20"/>
        </w:rPr>
        <w:t>khổ</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đoạn,</w:t>
      </w:r>
      <w:r>
        <w:rPr>
          <w:color w:val="231F20"/>
          <w:spacing w:val="-13"/>
        </w:rPr>
        <w:t> </w:t>
      </w:r>
      <w:r>
        <w:rPr>
          <w:color w:val="231F20"/>
        </w:rPr>
        <w:t>căn</w:t>
      </w:r>
      <w:r>
        <w:rPr>
          <w:color w:val="231F20"/>
          <w:spacing w:val="-12"/>
        </w:rPr>
        <w:t> </w:t>
      </w:r>
      <w:r>
        <w:rPr>
          <w:color w:val="231F20"/>
        </w:rPr>
        <w:t>đó</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kiến khổ đoạn chăng?</w:t>
      </w:r>
    </w:p>
    <w:p>
      <w:pPr>
        <w:pStyle w:val="BodyText"/>
        <w:spacing w:line="273" w:lineRule="auto"/>
        <w:ind w:right="108"/>
      </w:pPr>
      <w:r>
        <w:rPr>
          <w:i/>
          <w:color w:val="231F20"/>
        </w:rPr>
        <w:t>Đáp: </w:t>
      </w:r>
      <w:r>
        <w:rPr>
          <w:color w:val="231F20"/>
        </w:rPr>
        <w:t>Hoặc căn nhân nơi khổ pháp trí đoạn duyên nơi kiến khổ đoạn. Hoặc căn nhân nơi khổ pháp trí đoạn duyên nơi kiến tập</w:t>
      </w:r>
      <w:r>
        <w:rPr>
          <w:color w:val="231F20"/>
          <w:spacing w:val="-37"/>
        </w:rPr>
        <w:t> </w:t>
      </w:r>
      <w:r>
        <w:rPr>
          <w:color w:val="231F20"/>
        </w:rPr>
        <w:t>đoạn. Hoặc căn nhân nơi khổ pháp trí đoạn duyên nơi kiến tận đoạn. Hoặc căn nhân nơi khổ pháp trí đoạn duyên nơi kiến đạo đoạn. Hoặc căn nhân nơi khổ pháp trí đoạn duyên nơi tư duy đoạn. Hoặc căn nhân nơi</w:t>
      </w:r>
      <w:r>
        <w:rPr>
          <w:color w:val="231F20"/>
          <w:spacing w:val="-7"/>
        </w:rPr>
        <w:t> </w:t>
      </w:r>
      <w:r>
        <w:rPr>
          <w:color w:val="231F20"/>
        </w:rPr>
        <w:t>khổ</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đoạn</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không</w:t>
      </w:r>
      <w:r>
        <w:rPr>
          <w:color w:val="231F20"/>
          <w:spacing w:val="-6"/>
        </w:rPr>
        <w:t> </w:t>
      </w:r>
      <w:r>
        <w:rPr>
          <w:color w:val="231F20"/>
        </w:rPr>
        <w:t>đoạn.</w:t>
      </w:r>
      <w:r>
        <w:rPr>
          <w:color w:val="231F20"/>
          <w:spacing w:val="-7"/>
        </w:rPr>
        <w:t> </w:t>
      </w:r>
      <w:r>
        <w:rPr>
          <w:color w:val="231F20"/>
        </w:rPr>
        <w:t>Hoặc</w:t>
      </w:r>
      <w:r>
        <w:rPr>
          <w:color w:val="231F20"/>
          <w:spacing w:val="-6"/>
        </w:rPr>
        <w:t> </w:t>
      </w:r>
      <w:r>
        <w:rPr>
          <w:color w:val="231F20"/>
        </w:rPr>
        <w:t>căn</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khổ pháp trí đoạn không có duyên.</w:t>
      </w:r>
    </w:p>
    <w:p>
      <w:pPr>
        <w:pStyle w:val="BodyText"/>
        <w:spacing w:line="273" w:lineRule="auto" w:before="108"/>
        <w:ind w:right="107"/>
      </w:pPr>
      <w:r>
        <w:rPr>
          <w:color w:val="231F20"/>
        </w:rPr>
        <w:t>Thế nào là căn nhân nơi khổ pháp trí đoạn duyên nơi kiến khổ đoạn?</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Lại nữa, các căn do tập pháp trí đoạn nhân nơi khổ pháp trí đoạn </w:t>
      </w:r>
      <w:r>
        <w:rPr>
          <w:color w:val="231F20"/>
          <w:spacing w:val="-3"/>
        </w:rPr>
        <w:t>duyên </w:t>
      </w:r>
      <w:r>
        <w:rPr>
          <w:color w:val="231F20"/>
        </w:rPr>
        <w:t>nơi kiến khổ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căn nhân nơi khổ pháp trí đoạn duyên nơi kiến tập đoạn? Là các căn do khổ pháp trí đoạn duyên nơi kiến tập đoạn. Lại nữa, các căn do tập pháp trí đoạn nhân nơi khổ pháp trí đoạn duyên nơi kiến tập đoạn.</w:t>
      </w:r>
    </w:p>
    <w:p>
      <w:pPr>
        <w:pStyle w:val="BodyText"/>
        <w:spacing w:line="273" w:lineRule="auto" w:before="110"/>
        <w:ind w:left="110" w:right="391"/>
      </w:pPr>
      <w:r>
        <w:rPr>
          <w:color w:val="231F20"/>
        </w:rPr>
        <w:t>Thế nào là căn nhân nơi khổ pháp trí đoạn duyên nơi kiến tận đoạn? Là các căn do khổ pháp trí đoạn duyên nơi kiến tận đoạn. Lại nữa, các căn do tập pháp trí đoạn nhân nơi khổ pháp trí đoạn </w:t>
      </w:r>
      <w:r>
        <w:rPr>
          <w:color w:val="231F20"/>
          <w:spacing w:val="-3"/>
        </w:rPr>
        <w:t>duyên </w:t>
      </w:r>
      <w:r>
        <w:rPr>
          <w:color w:val="231F20"/>
        </w:rPr>
        <w:t>nơi</w:t>
      </w:r>
      <w:r>
        <w:rPr>
          <w:color w:val="231F20"/>
          <w:spacing w:val="-9"/>
        </w:rPr>
        <w:t> </w:t>
      </w:r>
      <w:r>
        <w:rPr>
          <w:color w:val="231F20"/>
        </w:rPr>
        <w:t>kiến</w:t>
      </w:r>
      <w:r>
        <w:rPr>
          <w:color w:val="231F20"/>
          <w:spacing w:val="-9"/>
        </w:rPr>
        <w:t> </w:t>
      </w:r>
      <w:r>
        <w:rPr>
          <w:color w:val="231F20"/>
        </w:rPr>
        <w:t>tận</w:t>
      </w:r>
      <w:r>
        <w:rPr>
          <w:color w:val="231F20"/>
          <w:spacing w:val="-9"/>
        </w:rPr>
        <w:t> </w:t>
      </w:r>
      <w:r>
        <w:rPr>
          <w:color w:val="231F20"/>
        </w:rPr>
        <w:t>đoạn.</w:t>
      </w:r>
      <w:r>
        <w:rPr>
          <w:color w:val="231F20"/>
          <w:spacing w:val="-9"/>
        </w:rPr>
        <w:t> </w:t>
      </w:r>
      <w:r>
        <w:rPr>
          <w:color w:val="231F20"/>
        </w:rPr>
        <w:t>Lại</w:t>
      </w:r>
      <w:r>
        <w:rPr>
          <w:color w:val="231F20"/>
          <w:spacing w:val="-9"/>
        </w:rPr>
        <w:t> </w:t>
      </w:r>
      <w:r>
        <w:rPr>
          <w:color w:val="231F20"/>
        </w:rPr>
        <w:t>nữa,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do</w:t>
      </w:r>
      <w:r>
        <w:rPr>
          <w:color w:val="231F20"/>
          <w:spacing w:val="-9"/>
        </w:rPr>
        <w:t> </w:t>
      </w:r>
      <w:r>
        <w:rPr>
          <w:color w:val="231F20"/>
        </w:rPr>
        <w:t>tận</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đoạn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khổ pháp trí đoạn duyên nơi kiến tận đoạn.</w:t>
      </w:r>
    </w:p>
    <w:p>
      <w:pPr>
        <w:pStyle w:val="BodyText"/>
        <w:spacing w:line="273" w:lineRule="auto" w:before="109"/>
        <w:ind w:left="110" w:right="391"/>
      </w:pPr>
      <w:r>
        <w:rPr>
          <w:color w:val="231F20"/>
        </w:rPr>
        <w:t>Thế nào là căn nhân nơi khổ pháp trí đoạn duyên nơi kiến đạo đoạn? Là các căn do khổ pháp trí đoạn duyên nơi kiến đạo đoạn.</w:t>
      </w:r>
      <w:r>
        <w:rPr>
          <w:color w:val="231F20"/>
          <w:spacing w:val="-42"/>
        </w:rPr>
        <w:t> </w:t>
      </w:r>
      <w:r>
        <w:rPr>
          <w:color w:val="231F20"/>
        </w:rPr>
        <w:t>Lại nữa, các căn do tập pháp trí đoạn nhân nơi khổ pháp trí đoạn </w:t>
      </w:r>
      <w:r>
        <w:rPr>
          <w:color w:val="231F20"/>
          <w:spacing w:val="-3"/>
        </w:rPr>
        <w:t>duyên </w:t>
      </w:r>
      <w:r>
        <w:rPr>
          <w:color w:val="231F20"/>
        </w:rPr>
        <w:t>nơi kiến đạo đoạn. Lại nữa, các căn do đạo pháp trí đoạn nhân </w:t>
      </w:r>
      <w:r>
        <w:rPr>
          <w:color w:val="231F20"/>
          <w:spacing w:val="-4"/>
        </w:rPr>
        <w:t>nơi </w:t>
      </w:r>
      <w:r>
        <w:rPr>
          <w:color w:val="231F20"/>
        </w:rPr>
        <w:t>khổ pháp trí đoạn duyên nơi kiến đạo đoạn.</w:t>
      </w:r>
    </w:p>
    <w:p>
      <w:pPr>
        <w:pStyle w:val="BodyText"/>
        <w:spacing w:line="273" w:lineRule="auto" w:before="109"/>
        <w:ind w:left="110" w:right="395"/>
      </w:pPr>
      <w:r>
        <w:rPr>
          <w:color w:val="231F20"/>
          <w:spacing w:val="-4"/>
        </w:rPr>
        <w:t>Thế</w:t>
      </w:r>
      <w:r>
        <w:rPr>
          <w:color w:val="231F20"/>
          <w:spacing w:val="-16"/>
        </w:rPr>
        <w:t> </w:t>
      </w:r>
      <w:r>
        <w:rPr>
          <w:color w:val="231F20"/>
          <w:spacing w:val="-4"/>
        </w:rPr>
        <w:t>nào</w:t>
      </w:r>
      <w:r>
        <w:rPr>
          <w:color w:val="231F20"/>
          <w:spacing w:val="-16"/>
        </w:rPr>
        <w:t> </w:t>
      </w:r>
      <w:r>
        <w:rPr>
          <w:color w:val="231F20"/>
          <w:spacing w:val="-3"/>
        </w:rPr>
        <w:t>là</w:t>
      </w:r>
      <w:r>
        <w:rPr>
          <w:color w:val="231F20"/>
          <w:spacing w:val="-15"/>
        </w:rPr>
        <w:t> </w:t>
      </w:r>
      <w:r>
        <w:rPr>
          <w:color w:val="231F20"/>
          <w:spacing w:val="-4"/>
        </w:rPr>
        <w:t>căn</w:t>
      </w:r>
      <w:r>
        <w:rPr>
          <w:color w:val="231F20"/>
          <w:spacing w:val="-16"/>
        </w:rPr>
        <w:t> </w:t>
      </w:r>
      <w:r>
        <w:rPr>
          <w:color w:val="231F20"/>
          <w:spacing w:val="-5"/>
        </w:rPr>
        <w:t>nhân</w:t>
      </w:r>
      <w:r>
        <w:rPr>
          <w:color w:val="231F20"/>
          <w:spacing w:val="-15"/>
        </w:rPr>
        <w:t> </w:t>
      </w:r>
      <w:r>
        <w:rPr>
          <w:color w:val="231F20"/>
          <w:spacing w:val="-4"/>
        </w:rPr>
        <w:t>nơi</w:t>
      </w:r>
      <w:r>
        <w:rPr>
          <w:color w:val="231F20"/>
          <w:spacing w:val="-16"/>
        </w:rPr>
        <w:t> </w:t>
      </w:r>
      <w:r>
        <w:rPr>
          <w:color w:val="231F20"/>
          <w:spacing w:val="-4"/>
        </w:rPr>
        <w:t>khổ</w:t>
      </w:r>
      <w:r>
        <w:rPr>
          <w:color w:val="231F20"/>
          <w:spacing w:val="-15"/>
        </w:rPr>
        <w:t> </w:t>
      </w:r>
      <w:r>
        <w:rPr>
          <w:color w:val="231F20"/>
          <w:spacing w:val="-5"/>
        </w:rPr>
        <w:t>pháp</w:t>
      </w:r>
      <w:r>
        <w:rPr>
          <w:color w:val="231F20"/>
          <w:spacing w:val="-16"/>
        </w:rPr>
        <w:t> </w:t>
      </w:r>
      <w:r>
        <w:rPr>
          <w:color w:val="231F20"/>
          <w:spacing w:val="-4"/>
        </w:rPr>
        <w:t>trí</w:t>
      </w:r>
      <w:r>
        <w:rPr>
          <w:color w:val="231F20"/>
          <w:spacing w:val="-15"/>
        </w:rPr>
        <w:t> </w:t>
      </w:r>
      <w:r>
        <w:rPr>
          <w:color w:val="231F20"/>
          <w:spacing w:val="-5"/>
        </w:rPr>
        <w:t>đoạn</w:t>
      </w:r>
      <w:r>
        <w:rPr>
          <w:color w:val="231F20"/>
          <w:spacing w:val="-16"/>
        </w:rPr>
        <w:t> </w:t>
      </w:r>
      <w:r>
        <w:rPr>
          <w:color w:val="231F20"/>
          <w:spacing w:val="-5"/>
        </w:rPr>
        <w:t>duyên</w:t>
      </w:r>
      <w:r>
        <w:rPr>
          <w:color w:val="231F20"/>
          <w:spacing w:val="-15"/>
        </w:rPr>
        <w:t> </w:t>
      </w:r>
      <w:r>
        <w:rPr>
          <w:color w:val="231F20"/>
          <w:spacing w:val="-4"/>
        </w:rPr>
        <w:t>nơi</w:t>
      </w:r>
      <w:r>
        <w:rPr>
          <w:color w:val="231F20"/>
          <w:spacing w:val="-16"/>
        </w:rPr>
        <w:t> </w:t>
      </w:r>
      <w:r>
        <w:rPr>
          <w:color w:val="231F20"/>
          <w:spacing w:val="-3"/>
        </w:rPr>
        <w:t>tư</w:t>
      </w:r>
      <w:r>
        <w:rPr>
          <w:color w:val="231F20"/>
          <w:spacing w:val="-15"/>
        </w:rPr>
        <w:t> </w:t>
      </w:r>
      <w:r>
        <w:rPr>
          <w:color w:val="231F20"/>
          <w:spacing w:val="-4"/>
        </w:rPr>
        <w:t>duy</w:t>
      </w:r>
      <w:r>
        <w:rPr>
          <w:color w:val="231F20"/>
          <w:spacing w:val="-16"/>
        </w:rPr>
        <w:t> </w:t>
      </w:r>
      <w:r>
        <w:rPr>
          <w:color w:val="231F20"/>
          <w:spacing w:val="-6"/>
        </w:rPr>
        <w:t>đoạn? </w:t>
      </w:r>
      <w:r>
        <w:rPr>
          <w:color w:val="231F20"/>
          <w:spacing w:val="-3"/>
        </w:rPr>
        <w:t>Là</w:t>
      </w:r>
      <w:r>
        <w:rPr>
          <w:color w:val="231F20"/>
          <w:spacing w:val="-18"/>
        </w:rPr>
        <w:t> </w:t>
      </w:r>
      <w:r>
        <w:rPr>
          <w:color w:val="231F20"/>
          <w:spacing w:val="-4"/>
        </w:rPr>
        <w:t>các</w:t>
      </w:r>
      <w:r>
        <w:rPr>
          <w:color w:val="231F20"/>
          <w:spacing w:val="-18"/>
        </w:rPr>
        <w:t> </w:t>
      </w:r>
      <w:r>
        <w:rPr>
          <w:color w:val="231F20"/>
          <w:spacing w:val="-4"/>
        </w:rPr>
        <w:t>căn</w:t>
      </w:r>
      <w:r>
        <w:rPr>
          <w:color w:val="231F20"/>
          <w:spacing w:val="-17"/>
        </w:rPr>
        <w:t> </w:t>
      </w:r>
      <w:r>
        <w:rPr>
          <w:color w:val="231F20"/>
          <w:spacing w:val="-3"/>
        </w:rPr>
        <w:t>do</w:t>
      </w:r>
      <w:r>
        <w:rPr>
          <w:color w:val="231F20"/>
          <w:spacing w:val="-18"/>
        </w:rPr>
        <w:t> </w:t>
      </w:r>
      <w:r>
        <w:rPr>
          <w:color w:val="231F20"/>
          <w:spacing w:val="-4"/>
        </w:rPr>
        <w:t>khổ</w:t>
      </w:r>
      <w:r>
        <w:rPr>
          <w:color w:val="231F20"/>
          <w:spacing w:val="-17"/>
        </w:rPr>
        <w:t> </w:t>
      </w:r>
      <w:r>
        <w:rPr>
          <w:color w:val="231F20"/>
          <w:spacing w:val="-5"/>
        </w:rPr>
        <w:t>pháp</w:t>
      </w:r>
      <w:r>
        <w:rPr>
          <w:color w:val="231F20"/>
          <w:spacing w:val="-18"/>
        </w:rPr>
        <w:t> </w:t>
      </w:r>
      <w:r>
        <w:rPr>
          <w:color w:val="231F20"/>
          <w:spacing w:val="-4"/>
        </w:rPr>
        <w:t>trí</w:t>
      </w:r>
      <w:r>
        <w:rPr>
          <w:color w:val="231F20"/>
          <w:spacing w:val="-17"/>
        </w:rPr>
        <w:t> </w:t>
      </w:r>
      <w:r>
        <w:rPr>
          <w:color w:val="231F20"/>
          <w:spacing w:val="-5"/>
        </w:rPr>
        <w:t>đoạn</w:t>
      </w:r>
      <w:r>
        <w:rPr>
          <w:color w:val="231F20"/>
          <w:spacing w:val="-18"/>
        </w:rPr>
        <w:t> </w:t>
      </w:r>
      <w:r>
        <w:rPr>
          <w:color w:val="231F20"/>
          <w:spacing w:val="-5"/>
        </w:rPr>
        <w:t>duyên</w:t>
      </w:r>
      <w:r>
        <w:rPr>
          <w:color w:val="231F20"/>
          <w:spacing w:val="-17"/>
        </w:rPr>
        <w:t> </w:t>
      </w:r>
      <w:r>
        <w:rPr>
          <w:color w:val="231F20"/>
          <w:spacing w:val="-4"/>
        </w:rPr>
        <w:t>nơi</w:t>
      </w:r>
      <w:r>
        <w:rPr>
          <w:color w:val="231F20"/>
          <w:spacing w:val="-18"/>
        </w:rPr>
        <w:t> </w:t>
      </w:r>
      <w:r>
        <w:rPr>
          <w:color w:val="231F20"/>
          <w:spacing w:val="-3"/>
        </w:rPr>
        <w:t>tư</w:t>
      </w:r>
      <w:r>
        <w:rPr>
          <w:color w:val="231F20"/>
          <w:spacing w:val="-17"/>
        </w:rPr>
        <w:t> </w:t>
      </w:r>
      <w:r>
        <w:rPr>
          <w:color w:val="231F20"/>
          <w:spacing w:val="-4"/>
        </w:rPr>
        <w:t>duy</w:t>
      </w:r>
      <w:r>
        <w:rPr>
          <w:color w:val="231F20"/>
          <w:spacing w:val="-18"/>
        </w:rPr>
        <w:t> </w:t>
      </w:r>
      <w:r>
        <w:rPr>
          <w:color w:val="231F20"/>
          <w:spacing w:val="-5"/>
        </w:rPr>
        <w:t>đoạn.</w:t>
      </w:r>
      <w:r>
        <w:rPr>
          <w:color w:val="231F20"/>
          <w:spacing w:val="-17"/>
        </w:rPr>
        <w:t> </w:t>
      </w:r>
      <w:r>
        <w:rPr>
          <w:color w:val="231F20"/>
          <w:spacing w:val="-4"/>
        </w:rPr>
        <w:t>Lại</w:t>
      </w:r>
      <w:r>
        <w:rPr>
          <w:color w:val="231F20"/>
          <w:spacing w:val="-18"/>
        </w:rPr>
        <w:t> </w:t>
      </w:r>
      <w:r>
        <w:rPr>
          <w:color w:val="231F20"/>
          <w:spacing w:val="-5"/>
        </w:rPr>
        <w:t>nữa,</w:t>
      </w:r>
      <w:r>
        <w:rPr>
          <w:color w:val="231F20"/>
          <w:spacing w:val="-17"/>
        </w:rPr>
        <w:t> </w:t>
      </w:r>
      <w:r>
        <w:rPr>
          <w:color w:val="231F20"/>
          <w:spacing w:val="-4"/>
        </w:rPr>
        <w:t>các</w:t>
      </w:r>
      <w:r>
        <w:rPr>
          <w:color w:val="231F20"/>
          <w:spacing w:val="-18"/>
        </w:rPr>
        <w:t> </w:t>
      </w:r>
      <w:r>
        <w:rPr>
          <w:color w:val="231F20"/>
          <w:spacing w:val="-6"/>
        </w:rPr>
        <w:t>căn </w:t>
      </w:r>
      <w:r>
        <w:rPr>
          <w:color w:val="231F20"/>
          <w:spacing w:val="-3"/>
        </w:rPr>
        <w:t>do</w:t>
      </w:r>
      <w:r>
        <w:rPr>
          <w:color w:val="231F20"/>
          <w:spacing w:val="-11"/>
        </w:rPr>
        <w:t> </w:t>
      </w:r>
      <w:r>
        <w:rPr>
          <w:color w:val="231F20"/>
          <w:spacing w:val="-4"/>
        </w:rPr>
        <w:t>tập</w:t>
      </w:r>
      <w:r>
        <w:rPr>
          <w:color w:val="231F20"/>
          <w:spacing w:val="-10"/>
        </w:rPr>
        <w:t> </w:t>
      </w:r>
      <w:r>
        <w:rPr>
          <w:color w:val="231F20"/>
          <w:spacing w:val="-5"/>
        </w:rPr>
        <w:t>pháp</w:t>
      </w:r>
      <w:r>
        <w:rPr>
          <w:color w:val="231F20"/>
          <w:spacing w:val="-10"/>
        </w:rPr>
        <w:t> </w:t>
      </w:r>
      <w:r>
        <w:rPr>
          <w:color w:val="231F20"/>
          <w:spacing w:val="-4"/>
        </w:rPr>
        <w:t>trí</w:t>
      </w:r>
      <w:r>
        <w:rPr>
          <w:color w:val="231F20"/>
          <w:spacing w:val="-11"/>
        </w:rPr>
        <w:t> </w:t>
      </w:r>
      <w:r>
        <w:rPr>
          <w:color w:val="231F20"/>
          <w:spacing w:val="-5"/>
        </w:rPr>
        <w:t>đoạn</w:t>
      </w:r>
      <w:r>
        <w:rPr>
          <w:color w:val="231F20"/>
          <w:spacing w:val="-10"/>
        </w:rPr>
        <w:t> </w:t>
      </w:r>
      <w:r>
        <w:rPr>
          <w:color w:val="231F20"/>
          <w:spacing w:val="-5"/>
        </w:rPr>
        <w:t>nhân</w:t>
      </w:r>
      <w:r>
        <w:rPr>
          <w:color w:val="231F20"/>
          <w:spacing w:val="-10"/>
        </w:rPr>
        <w:t> </w:t>
      </w:r>
      <w:r>
        <w:rPr>
          <w:color w:val="231F20"/>
          <w:spacing w:val="-4"/>
        </w:rPr>
        <w:t>nơi</w:t>
      </w:r>
      <w:r>
        <w:rPr>
          <w:color w:val="231F20"/>
          <w:spacing w:val="-11"/>
        </w:rPr>
        <w:t> </w:t>
      </w:r>
      <w:r>
        <w:rPr>
          <w:color w:val="231F20"/>
          <w:spacing w:val="-4"/>
        </w:rPr>
        <w:t>khổ</w:t>
      </w:r>
      <w:r>
        <w:rPr>
          <w:color w:val="231F20"/>
          <w:spacing w:val="-10"/>
        </w:rPr>
        <w:t> </w:t>
      </w:r>
      <w:r>
        <w:rPr>
          <w:color w:val="231F20"/>
          <w:spacing w:val="-5"/>
        </w:rPr>
        <w:t>pháp</w:t>
      </w:r>
      <w:r>
        <w:rPr>
          <w:color w:val="231F20"/>
          <w:spacing w:val="-10"/>
        </w:rPr>
        <w:t> </w:t>
      </w:r>
      <w:r>
        <w:rPr>
          <w:color w:val="231F20"/>
          <w:spacing w:val="-4"/>
        </w:rPr>
        <w:t>trí</w:t>
      </w:r>
      <w:r>
        <w:rPr>
          <w:color w:val="231F20"/>
          <w:spacing w:val="-11"/>
        </w:rPr>
        <w:t> </w:t>
      </w:r>
      <w:r>
        <w:rPr>
          <w:color w:val="231F20"/>
          <w:spacing w:val="-5"/>
        </w:rPr>
        <w:t>đoạn</w:t>
      </w:r>
      <w:r>
        <w:rPr>
          <w:color w:val="231F20"/>
          <w:spacing w:val="-10"/>
        </w:rPr>
        <w:t> </w:t>
      </w:r>
      <w:r>
        <w:rPr>
          <w:color w:val="231F20"/>
          <w:spacing w:val="-5"/>
        </w:rPr>
        <w:t>duyên</w:t>
      </w:r>
      <w:r>
        <w:rPr>
          <w:color w:val="231F20"/>
          <w:spacing w:val="-10"/>
        </w:rPr>
        <w:t> </w:t>
      </w:r>
      <w:r>
        <w:rPr>
          <w:color w:val="231F20"/>
          <w:spacing w:val="-4"/>
        </w:rPr>
        <w:t>nơi</w:t>
      </w:r>
      <w:r>
        <w:rPr>
          <w:color w:val="231F20"/>
          <w:spacing w:val="-11"/>
        </w:rPr>
        <w:t> </w:t>
      </w:r>
      <w:r>
        <w:rPr>
          <w:color w:val="231F20"/>
          <w:spacing w:val="-3"/>
        </w:rPr>
        <w:t>tư</w:t>
      </w:r>
      <w:r>
        <w:rPr>
          <w:color w:val="231F20"/>
          <w:spacing w:val="-10"/>
        </w:rPr>
        <w:t> </w:t>
      </w:r>
      <w:r>
        <w:rPr>
          <w:color w:val="231F20"/>
          <w:spacing w:val="-4"/>
        </w:rPr>
        <w:t>duy</w:t>
      </w:r>
      <w:r>
        <w:rPr>
          <w:color w:val="231F20"/>
          <w:spacing w:val="-10"/>
        </w:rPr>
        <w:t> </w:t>
      </w:r>
      <w:r>
        <w:rPr>
          <w:color w:val="231F20"/>
          <w:spacing w:val="-6"/>
        </w:rPr>
        <w:t>đoạn.</w:t>
      </w:r>
    </w:p>
    <w:p>
      <w:pPr>
        <w:pStyle w:val="BodyText"/>
        <w:spacing w:line="273" w:lineRule="auto" w:before="111"/>
        <w:ind w:left="110" w:right="391"/>
      </w:pPr>
      <w:r>
        <w:rPr>
          <w:color w:val="231F20"/>
        </w:rPr>
        <w:t>Thế nào là căn nhân nơi khổ pháp trí đoạn duyên nơi không đoạn? Là các căn do tận pháp trí đoạn, đạo pháp trí đoạn, nhân nơi khổ pháp trí đoạn duyên nơi không đoạn.</w:t>
      </w:r>
    </w:p>
    <w:p>
      <w:pPr>
        <w:pStyle w:val="BodyText"/>
        <w:spacing w:line="273" w:lineRule="auto" w:before="111"/>
        <w:ind w:left="110" w:right="391"/>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căn</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đoạn</w:t>
      </w:r>
      <w:r>
        <w:rPr>
          <w:color w:val="231F20"/>
          <w:spacing w:val="-3"/>
        </w:rPr>
        <w:t> </w:t>
      </w:r>
      <w:r>
        <w:rPr>
          <w:color w:val="231F20"/>
        </w:rPr>
        <w:t>không</w:t>
      </w:r>
      <w:r>
        <w:rPr>
          <w:color w:val="231F20"/>
          <w:spacing w:val="-4"/>
        </w:rPr>
        <w:t> </w:t>
      </w:r>
      <w:r>
        <w:rPr>
          <w:color w:val="231F20"/>
        </w:rPr>
        <w:t>có</w:t>
      </w:r>
      <w:r>
        <w:rPr>
          <w:color w:val="231F20"/>
          <w:spacing w:val="-4"/>
        </w:rPr>
        <w:t> </w:t>
      </w:r>
      <w:r>
        <w:rPr>
          <w:color w:val="231F20"/>
        </w:rPr>
        <w:t>duyên?</w:t>
      </w:r>
      <w:r>
        <w:rPr>
          <w:color w:val="231F20"/>
          <w:spacing w:val="-4"/>
        </w:rPr>
        <w:t> </w:t>
      </w:r>
      <w:r>
        <w:rPr>
          <w:color w:val="231F20"/>
          <w:spacing w:val="-8"/>
        </w:rPr>
        <w:t>Là </w:t>
      </w:r>
      <w:r>
        <w:rPr>
          <w:color w:val="231F20"/>
        </w:rPr>
        <w:t>các căn nhân nơi pháp do khổ pháp trí đoạn không có duyên.</w:t>
      </w:r>
    </w:p>
    <w:p>
      <w:pPr>
        <w:pStyle w:val="BodyText"/>
        <w:spacing w:line="273" w:lineRule="auto"/>
        <w:ind w:left="110" w:right="391"/>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khổ</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đoạn,</w:t>
      </w:r>
      <w:r>
        <w:rPr>
          <w:color w:val="231F20"/>
          <w:spacing w:val="-12"/>
        </w:rPr>
        <w:t> </w:t>
      </w:r>
      <w:r>
        <w:rPr>
          <w:color w:val="231F20"/>
        </w:rPr>
        <w:t>căn</w:t>
      </w:r>
      <w:r>
        <w:rPr>
          <w:color w:val="231F20"/>
          <w:spacing w:val="-11"/>
        </w:rPr>
        <w:t> </w:t>
      </w:r>
      <w:r>
        <w:rPr>
          <w:color w:val="231F20"/>
        </w:rPr>
        <w:t>đó</w:t>
      </w:r>
      <w:r>
        <w:rPr>
          <w:color w:val="231F20"/>
          <w:spacing w:val="-11"/>
        </w:rPr>
        <w:t> </w:t>
      </w:r>
      <w:r>
        <w:rPr>
          <w:color w:val="231F20"/>
        </w:rPr>
        <w:t>nhân nơi kiến khổ đoạn chăng?</w:t>
      </w:r>
    </w:p>
    <w:p>
      <w:pPr>
        <w:pStyle w:val="BodyText"/>
        <w:spacing w:line="273" w:lineRule="auto"/>
        <w:ind w:left="110" w:right="392"/>
      </w:pPr>
      <w:r>
        <w:rPr>
          <w:i/>
          <w:color w:val="231F20"/>
        </w:rPr>
        <w:t>Đáp: </w:t>
      </w:r>
      <w:r>
        <w:rPr>
          <w:color w:val="231F20"/>
        </w:rPr>
        <w:t>Hoặc căn duyên nơi khổ pháp trí đoạn nhân nơi kiến khổ đoạn. Hoặc căn duyên nơi khổ pháp trí đoạn nhân nơi kiến tập</w:t>
      </w:r>
      <w:r>
        <w:rPr>
          <w:color w:val="231F20"/>
          <w:spacing w:val="-38"/>
        </w:rPr>
        <w:t> </w:t>
      </w:r>
      <w:r>
        <w:rPr>
          <w:color w:val="231F20"/>
        </w:rPr>
        <w:t>đoạn. Hoặc căn duyên nơi khổ pháp trí đoạn nhân nơi tư duy đoạn. Hoặc căn duyên nơi khổ pháp trí đoạn nhân nơi không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Thế nào là căn duyên nơi khổ pháp trí đoạn nhân nơi kiến </w:t>
      </w:r>
      <w:r>
        <w:rPr>
          <w:color w:val="231F20"/>
          <w:spacing w:val="-4"/>
        </w:rPr>
        <w:t>khổ </w:t>
      </w:r>
      <w:r>
        <w:rPr>
          <w:color w:val="231F20"/>
        </w:rPr>
        <w:t>đoạn?</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Lại nữa,</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4"/>
        </w:rPr>
        <w:t> </w:t>
      </w:r>
      <w:r>
        <w:rPr>
          <w:color w:val="231F20"/>
        </w:rPr>
        <w:t>duyên</w:t>
      </w:r>
      <w:r>
        <w:rPr>
          <w:color w:val="231F20"/>
          <w:spacing w:val="-5"/>
        </w:rPr>
        <w:t> </w:t>
      </w:r>
      <w:r>
        <w:rPr>
          <w:color w:val="231F20"/>
        </w:rPr>
        <w:t>nơi</w:t>
      </w:r>
      <w:r>
        <w:rPr>
          <w:color w:val="231F20"/>
          <w:spacing w:val="-5"/>
        </w:rPr>
        <w:t> khổ </w:t>
      </w:r>
      <w:r>
        <w:rPr>
          <w:color w:val="231F20"/>
        </w:rPr>
        <w:t>pháp trí đoạn.</w:t>
      </w:r>
    </w:p>
    <w:p>
      <w:pPr>
        <w:pStyle w:val="BodyText"/>
        <w:spacing w:line="273" w:lineRule="auto" w:before="110"/>
        <w:ind w:right="107"/>
      </w:pPr>
      <w:r>
        <w:rPr>
          <w:color w:val="231F20"/>
        </w:rPr>
        <w:t>Thế nào là căn duyên nơi khổ pháp trí đoạn nhân nơi kiến tập đoạn? Là các căn do kiến tập đoạn duyên nơi khổ pháp trí đoạn. Lại nữa,</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spacing w:val="-4"/>
        </w:rPr>
        <w:t>khổ </w:t>
      </w:r>
      <w:r>
        <w:rPr>
          <w:color w:val="231F20"/>
        </w:rPr>
        <w:t>pháp trí đoạn.</w:t>
      </w:r>
    </w:p>
    <w:p>
      <w:pPr>
        <w:pStyle w:val="BodyText"/>
        <w:spacing w:line="273" w:lineRule="auto" w:before="110"/>
        <w:ind w:right="109"/>
      </w:pPr>
      <w:r>
        <w:rPr>
          <w:color w:val="231F20"/>
        </w:rPr>
        <w:t>Thế nào là căn duyên nơi khổ pháp trí đoạn nhân nơi tư duy đoạn? Là các căn do tư duy đoạn duyên nơi khổ pháp trí đoạn.</w:t>
      </w:r>
    </w:p>
    <w:p>
      <w:pPr>
        <w:pStyle w:val="BodyText"/>
        <w:spacing w:line="273" w:lineRule="auto"/>
        <w:ind w:right="108"/>
      </w:pPr>
      <w:r>
        <w:rPr>
          <w:color w:val="231F20"/>
        </w:rPr>
        <w:t>Thế nào là căn duyên nơi khổ pháp trí đoạn nhân nơi không đoạn? Là các căn không đoạn duyên nơi khổ pháp trí đoạn.</w:t>
      </w:r>
    </w:p>
    <w:p>
      <w:pPr>
        <w:pStyle w:val="BodyText"/>
        <w:spacing w:line="273" w:lineRule="auto" w:before="111"/>
        <w:ind w:right="108"/>
      </w:pPr>
      <w:r>
        <w:rPr>
          <w:i/>
          <w:color w:val="231F20"/>
        </w:rPr>
        <w:t>Hỏi:</w:t>
      </w:r>
      <w:r>
        <w:rPr>
          <w:i/>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nhân</w:t>
      </w:r>
      <w:r>
        <w:rPr>
          <w:color w:val="231F20"/>
          <w:spacing w:val="-11"/>
        </w:rPr>
        <w:t> </w:t>
      </w:r>
      <w:r>
        <w:rPr>
          <w:color w:val="231F20"/>
        </w:rPr>
        <w:t>nơi</w:t>
      </w:r>
      <w:r>
        <w:rPr>
          <w:color w:val="231F20"/>
          <w:spacing w:val="-12"/>
        </w:rPr>
        <w:t> </w:t>
      </w:r>
      <w:r>
        <w:rPr>
          <w:color w:val="231F20"/>
        </w:rPr>
        <w:t>khổ</w:t>
      </w:r>
      <w:r>
        <w:rPr>
          <w:color w:val="231F20"/>
          <w:spacing w:val="-11"/>
        </w:rPr>
        <w:t> </w:t>
      </w:r>
      <w:r>
        <w:rPr>
          <w:color w:val="231F20"/>
        </w:rPr>
        <w:t>vị</w:t>
      </w:r>
      <w:r>
        <w:rPr>
          <w:color w:val="231F20"/>
          <w:spacing w:val="-11"/>
        </w:rPr>
        <w:t> </w:t>
      </w:r>
      <w:r>
        <w:rPr>
          <w:color w:val="231F20"/>
        </w:rPr>
        <w:t>tri</w:t>
      </w:r>
      <w:r>
        <w:rPr>
          <w:color w:val="231F20"/>
          <w:spacing w:val="-11"/>
        </w:rPr>
        <w:t> </w:t>
      </w:r>
      <w:r>
        <w:rPr>
          <w:color w:val="231F20"/>
        </w:rPr>
        <w:t>trí</w:t>
      </w:r>
      <w:r>
        <w:rPr>
          <w:color w:val="231F20"/>
          <w:spacing w:val="-11"/>
        </w:rPr>
        <w:t> </w:t>
      </w:r>
      <w:r>
        <w:rPr>
          <w:color w:val="231F20"/>
        </w:rPr>
        <w:t>đoạn,</w:t>
      </w:r>
      <w:r>
        <w:rPr>
          <w:color w:val="231F20"/>
          <w:spacing w:val="-12"/>
        </w:rPr>
        <w:t> </w:t>
      </w:r>
      <w:r>
        <w:rPr>
          <w:color w:val="231F20"/>
        </w:rPr>
        <w:t>căn</w:t>
      </w:r>
      <w:r>
        <w:rPr>
          <w:color w:val="231F20"/>
          <w:spacing w:val="-11"/>
        </w:rPr>
        <w:t> </w:t>
      </w:r>
      <w:r>
        <w:rPr>
          <w:color w:val="231F20"/>
        </w:rPr>
        <w:t>đó</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 khổ đoạn chăng?</w:t>
      </w:r>
    </w:p>
    <w:p>
      <w:pPr>
        <w:pStyle w:val="BodyText"/>
        <w:spacing w:line="273" w:lineRule="auto"/>
        <w:ind w:right="108"/>
      </w:pPr>
      <w:r>
        <w:rPr>
          <w:i/>
          <w:color w:val="231F20"/>
        </w:rPr>
        <w:t>Đáp: </w:t>
      </w:r>
      <w:r>
        <w:rPr>
          <w:color w:val="231F20"/>
        </w:rPr>
        <w:t>Hoặc căn nhân nơi khổ vị tri trí đoạn duyên nơi kiến khổ đoạn. Hoặc căn nhân nơi khổ vị tri trí đoạn duyên nơi kiến tập</w:t>
      </w:r>
      <w:r>
        <w:rPr>
          <w:color w:val="231F20"/>
          <w:spacing w:val="-31"/>
        </w:rPr>
        <w:t> </w:t>
      </w:r>
      <w:r>
        <w:rPr>
          <w:color w:val="231F20"/>
        </w:rPr>
        <w:t>đoạn. Hoặc căn nhân nơi khổ vị tri trí đoạn duyên nơi kiến tận đoạn. Hoặc căn nhân nơi khổ vị tri trí đoạn duyên nơi kiến đạo đoạn. Hoặc căn nhân nơi khổ vị tri trí đoạn duyên nơi tư duy đoạn. Hoặc căn nhân nơi khổ vị tri trí đoạn duyên nơi không đoạn.</w:t>
      </w:r>
    </w:p>
    <w:p>
      <w:pPr>
        <w:pStyle w:val="BodyText"/>
        <w:spacing w:line="273" w:lineRule="auto" w:before="108"/>
        <w:ind w:right="107"/>
      </w:pPr>
      <w:r>
        <w:rPr>
          <w:color w:val="231F20"/>
        </w:rPr>
        <w:t>Thế nào là căn nhân nơi khổ vị tri trí đoạn duyên nơi kiến khổ đoạn? Là các căn do khổ vị tri trí đoạn duyên nơi kiến khổ đoạn.</w:t>
      </w:r>
      <w:r>
        <w:rPr>
          <w:color w:val="231F20"/>
          <w:spacing w:val="-44"/>
        </w:rPr>
        <w:t> </w:t>
      </w:r>
      <w:r>
        <w:rPr>
          <w:color w:val="231F20"/>
          <w:spacing w:val="-4"/>
        </w:rPr>
        <w:t>Lại </w:t>
      </w:r>
      <w:r>
        <w:rPr>
          <w:color w:val="231F20"/>
        </w:rPr>
        <w:t>nữa, các căn do tập vị tri trí đoạn nhân nơi khổ vị tri trí đoạn </w:t>
      </w:r>
      <w:r>
        <w:rPr>
          <w:color w:val="231F20"/>
          <w:spacing w:val="-3"/>
        </w:rPr>
        <w:t>duyên </w:t>
      </w:r>
      <w:r>
        <w:rPr>
          <w:color w:val="231F20"/>
        </w:rPr>
        <w:t>nơi kiến khổ đoạn.</w:t>
      </w:r>
    </w:p>
    <w:p>
      <w:pPr>
        <w:pStyle w:val="BodyText"/>
        <w:spacing w:line="273" w:lineRule="auto" w:before="111"/>
        <w:ind w:right="107"/>
      </w:pPr>
      <w:r>
        <w:rPr>
          <w:color w:val="231F20"/>
        </w:rPr>
        <w:t>Thế nào là căn nhân nơi khổ vị tri trí đoạn duyên nơi kiến tập đoạn? Là các căn do khổ vị tri trí đoạn duyên nơi kiến tập đoạn. </w:t>
      </w:r>
      <w:r>
        <w:rPr>
          <w:color w:val="231F20"/>
          <w:spacing w:val="-5"/>
        </w:rPr>
        <w:t>Lại </w:t>
      </w:r>
      <w:r>
        <w:rPr>
          <w:color w:val="231F20"/>
        </w:rPr>
        <w:t>nữa, các căn do tập vị tri trí đoạn nhân nơi khổ vị tri trí đoạn </w:t>
      </w:r>
      <w:r>
        <w:rPr>
          <w:color w:val="231F20"/>
          <w:spacing w:val="-3"/>
        </w:rPr>
        <w:t>duyên </w:t>
      </w:r>
      <w:r>
        <w:rPr>
          <w:color w:val="231F20"/>
        </w:rPr>
        <w:t>nơi kiến tập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 nào là căn nhân nơi khổ vị tri trí đoạn duyên nơi kiến tận đoạn? Là các căn do khổ vị tri trí đoạn duyên nơi kiến tận đoạn. </w:t>
      </w:r>
      <w:r>
        <w:rPr>
          <w:color w:val="231F20"/>
          <w:spacing w:val="-5"/>
        </w:rPr>
        <w:t>Lại </w:t>
      </w:r>
      <w:r>
        <w:rPr>
          <w:color w:val="231F20"/>
        </w:rPr>
        <w:t>nữa, các căn do tập vị tri trí đoạn nhân nơi khổ vị tri trí đoạn </w:t>
      </w:r>
      <w:r>
        <w:rPr>
          <w:color w:val="231F20"/>
          <w:spacing w:val="-3"/>
        </w:rPr>
        <w:t>duyên </w:t>
      </w:r>
      <w:r>
        <w:rPr>
          <w:color w:val="231F20"/>
        </w:rPr>
        <w:t>nơi</w:t>
      </w:r>
      <w:r>
        <w:rPr>
          <w:color w:val="231F20"/>
          <w:spacing w:val="-8"/>
        </w:rPr>
        <w:t> </w:t>
      </w:r>
      <w:r>
        <w:rPr>
          <w:color w:val="231F20"/>
        </w:rPr>
        <w:t>kiến</w:t>
      </w:r>
      <w:r>
        <w:rPr>
          <w:color w:val="231F20"/>
          <w:spacing w:val="-8"/>
        </w:rPr>
        <w:t> </w:t>
      </w:r>
      <w:r>
        <w:rPr>
          <w:color w:val="231F20"/>
        </w:rPr>
        <w:t>tận</w:t>
      </w:r>
      <w:r>
        <w:rPr>
          <w:color w:val="231F20"/>
          <w:spacing w:val="-8"/>
        </w:rPr>
        <w:t> </w:t>
      </w:r>
      <w:r>
        <w:rPr>
          <w:color w:val="231F20"/>
        </w:rPr>
        <w:t>đoạn.</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do</w:t>
      </w:r>
      <w:r>
        <w:rPr>
          <w:color w:val="231F20"/>
          <w:spacing w:val="-8"/>
        </w:rPr>
        <w:t> </w:t>
      </w:r>
      <w:r>
        <w:rPr>
          <w:color w:val="231F20"/>
        </w:rPr>
        <w:t>tận</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khổ vị tri trí đoạn duyên nơi kiến tận đoạn.</w:t>
      </w:r>
    </w:p>
    <w:p>
      <w:pPr>
        <w:pStyle w:val="BodyText"/>
        <w:spacing w:line="276" w:lineRule="auto" w:before="114"/>
        <w:ind w:left="110" w:right="390"/>
      </w:pPr>
      <w:r>
        <w:rPr>
          <w:color w:val="231F20"/>
        </w:rPr>
        <w:t>Thế nào là căn nhân nơi khổ vị tri trí đoạn duyên nơi kiến đạo đoạn? Là các căn do khổ vị tri trí đoạn duyên nơi kiến đạo đoạn. </w:t>
      </w:r>
      <w:r>
        <w:rPr>
          <w:color w:val="231F20"/>
          <w:spacing w:val="-4"/>
        </w:rPr>
        <w:t>Lại </w:t>
      </w:r>
      <w:r>
        <w:rPr>
          <w:color w:val="231F20"/>
        </w:rPr>
        <w:t>nữa, các căn do tập vị tri trí đoạn nhân nơi khổ vị tri trí đoạn </w:t>
      </w:r>
      <w:r>
        <w:rPr>
          <w:color w:val="231F20"/>
          <w:spacing w:val="-3"/>
        </w:rPr>
        <w:t>duyên </w:t>
      </w:r>
      <w:r>
        <w:rPr>
          <w:color w:val="231F20"/>
        </w:rPr>
        <w:t>nơi kiến đạo đoạn. Lại nữa, các căn do đạo vị tri trí đoạn nhân nơi khổ vị tri trí đoạn duyên nơi kiến đạo đoạn.</w:t>
      </w:r>
    </w:p>
    <w:p>
      <w:pPr>
        <w:pStyle w:val="BodyText"/>
        <w:spacing w:line="276" w:lineRule="auto" w:before="114"/>
        <w:ind w:left="110" w:right="390"/>
      </w:pPr>
      <w:r>
        <w:rPr>
          <w:color w:val="231F20"/>
        </w:rPr>
        <w:t>Thế nào là căn nhân nơi khổ vị tri trí đoạn duyên nơi tư duy đoạn? Là các căn do khổ vị tri trí đoạn duyên nơi tư duy đoạn. Lại nữa, các căn do tập vị tri trí đoạn nhân nơi khổ vị tri trí đoạn duyên nơi tư duy đoạn. Lại nữa, các căn do tư duy đoạn nhân nơi khổ vị tri trí đoạn duyên nơi tư duy đoạn.</w:t>
      </w:r>
    </w:p>
    <w:p>
      <w:pPr>
        <w:pStyle w:val="BodyText"/>
        <w:spacing w:line="276" w:lineRule="auto" w:before="115"/>
        <w:ind w:left="110" w:right="390"/>
      </w:pPr>
      <w:r>
        <w:rPr>
          <w:color w:val="231F20"/>
        </w:rPr>
        <w:t>Thế nào là căn nhân nơi khổ vị tri trí đoạn duyên nơi không đoạn? Là các căn do tận vị tri trí đoạn, đạo vị tri trí đoạn, nhân nơi khổ vị tri trí đoạn duyên nơi không đoạn.</w:t>
      </w:r>
    </w:p>
    <w:p>
      <w:pPr>
        <w:pStyle w:val="BodyText"/>
        <w:spacing w:line="276" w:lineRule="auto" w:before="114"/>
        <w:ind w:left="110" w:right="391"/>
      </w:pPr>
      <w:r>
        <w:rPr>
          <w:i/>
          <w:color w:val="231F20"/>
        </w:rPr>
        <w:t>Hỏi:</w:t>
      </w:r>
      <w:r>
        <w:rPr>
          <w:i/>
          <w:color w:val="231F20"/>
          <w:spacing w:val="-11"/>
        </w:rPr>
        <w:t> </w:t>
      </w:r>
      <w:r>
        <w:rPr>
          <w:color w:val="231F20"/>
        </w:rPr>
        <w:t>Nếu</w:t>
      </w:r>
      <w:r>
        <w:rPr>
          <w:color w:val="231F20"/>
          <w:spacing w:val="-10"/>
        </w:rPr>
        <w:t> </w:t>
      </w:r>
      <w:r>
        <w:rPr>
          <w:color w:val="231F20"/>
        </w:rPr>
        <w:t>như</w:t>
      </w:r>
      <w:r>
        <w:rPr>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khổ</w:t>
      </w:r>
      <w:r>
        <w:rPr>
          <w:color w:val="231F20"/>
          <w:spacing w:val="-10"/>
        </w:rPr>
        <w:t> </w:t>
      </w:r>
      <w:r>
        <w:rPr>
          <w:color w:val="231F20"/>
        </w:rPr>
        <w:t>vị</w:t>
      </w:r>
      <w:r>
        <w:rPr>
          <w:color w:val="231F20"/>
          <w:spacing w:val="-11"/>
        </w:rPr>
        <w:t> </w:t>
      </w:r>
      <w:r>
        <w:rPr>
          <w:color w:val="231F20"/>
        </w:rPr>
        <w:t>tri</w:t>
      </w:r>
      <w:r>
        <w:rPr>
          <w:color w:val="231F20"/>
          <w:spacing w:val="-10"/>
        </w:rPr>
        <w:t> </w:t>
      </w:r>
      <w:r>
        <w:rPr>
          <w:color w:val="231F20"/>
        </w:rPr>
        <w:t>trí</w:t>
      </w:r>
      <w:r>
        <w:rPr>
          <w:color w:val="231F20"/>
          <w:spacing w:val="-10"/>
        </w:rPr>
        <w:t> </w:t>
      </w:r>
      <w:r>
        <w:rPr>
          <w:color w:val="231F20"/>
        </w:rPr>
        <w:t>đoạn,</w:t>
      </w:r>
      <w:r>
        <w:rPr>
          <w:color w:val="231F20"/>
          <w:spacing w:val="-11"/>
        </w:rPr>
        <w:t> </w:t>
      </w:r>
      <w:r>
        <w:rPr>
          <w:color w:val="231F20"/>
        </w:rPr>
        <w:t>căn</w:t>
      </w:r>
      <w:r>
        <w:rPr>
          <w:color w:val="231F20"/>
          <w:spacing w:val="-10"/>
        </w:rPr>
        <w:t> </w:t>
      </w:r>
      <w:r>
        <w:rPr>
          <w:color w:val="231F20"/>
        </w:rPr>
        <w:t>đó</w:t>
      </w:r>
      <w:r>
        <w:rPr>
          <w:color w:val="231F20"/>
          <w:spacing w:val="-10"/>
        </w:rPr>
        <w:t> </w:t>
      </w:r>
      <w:r>
        <w:rPr>
          <w:color w:val="231F20"/>
        </w:rPr>
        <w:t>nhân nơi kiến khổ đoạn chăng?</w:t>
      </w:r>
    </w:p>
    <w:p>
      <w:pPr>
        <w:pStyle w:val="BodyText"/>
        <w:spacing w:line="276" w:lineRule="auto" w:before="113"/>
        <w:ind w:left="110" w:right="392"/>
      </w:pPr>
      <w:r>
        <w:rPr>
          <w:i/>
          <w:color w:val="231F20"/>
        </w:rPr>
        <w:t>Đáp: </w:t>
      </w:r>
      <w:r>
        <w:rPr>
          <w:color w:val="231F20"/>
        </w:rPr>
        <w:t>Hoặc căn duyên nơi khổ vị tri trí đoạn nhân nơi kiến khổ đoạn. Hoặc căn duyên nơi khổ vị tri trí đoạn nhân nơi kiến tập</w:t>
      </w:r>
      <w:r>
        <w:rPr>
          <w:color w:val="231F20"/>
          <w:spacing w:val="-31"/>
        </w:rPr>
        <w:t> </w:t>
      </w:r>
      <w:r>
        <w:rPr>
          <w:color w:val="231F20"/>
        </w:rPr>
        <w:t>đoạn. Hoặc căn duyên nơi khổ vị tri trí đoạn nhân nơi tư duy đoạn. Hoặc căn duyên nơi khổ vị tri trí đoạn nhân nơi không đoạn.</w:t>
      </w:r>
    </w:p>
    <w:p>
      <w:pPr>
        <w:pStyle w:val="BodyText"/>
        <w:spacing w:line="276" w:lineRule="auto" w:before="114"/>
        <w:ind w:left="110" w:right="391"/>
      </w:pPr>
      <w:r>
        <w:rPr>
          <w:color w:val="231F20"/>
        </w:rPr>
        <w:t>Thế nào là căn duyên nơi khổ vị tri trí đoạn nhân nơi kiến khổ đoạn? Là các căn do kiến khổ đoạn duyên nơi khổ vị tri trí đoạn.</w:t>
      </w:r>
      <w:r>
        <w:rPr>
          <w:color w:val="231F20"/>
          <w:spacing w:val="-45"/>
        </w:rPr>
        <w:t> </w:t>
      </w:r>
      <w:r>
        <w:rPr>
          <w:color w:val="231F20"/>
          <w:spacing w:val="-4"/>
        </w:rPr>
        <w:t>Lại </w:t>
      </w:r>
      <w:r>
        <w:rPr>
          <w:color w:val="231F20"/>
        </w:rPr>
        <w:t>nữa,</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4"/>
        </w:rPr>
        <w:t> </w:t>
      </w:r>
      <w:r>
        <w:rPr>
          <w:color w:val="231F20"/>
        </w:rPr>
        <w:t>duyên</w:t>
      </w:r>
      <w:r>
        <w:rPr>
          <w:color w:val="231F20"/>
          <w:spacing w:val="-5"/>
        </w:rPr>
        <w:t> </w:t>
      </w:r>
      <w:r>
        <w:rPr>
          <w:color w:val="231F20"/>
        </w:rPr>
        <w:t>nơi</w:t>
      </w:r>
      <w:r>
        <w:rPr>
          <w:color w:val="231F20"/>
          <w:spacing w:val="-5"/>
        </w:rPr>
        <w:t> khổ </w:t>
      </w:r>
      <w:r>
        <w:rPr>
          <w:color w:val="231F20"/>
        </w:rPr>
        <w:t>vị tri trí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căn duyên nơi khổ vị tri trí đoạn nhân nơi kiến tập đoạn? Là các căn do kiến tập đoạn duyên nơi khổ vị tri trí đoạn. </w:t>
      </w:r>
      <w:r>
        <w:rPr>
          <w:color w:val="231F20"/>
          <w:spacing w:val="-5"/>
        </w:rPr>
        <w:t>Lại </w:t>
      </w:r>
      <w:r>
        <w:rPr>
          <w:color w:val="231F20"/>
        </w:rPr>
        <w:t>nữa,</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spacing w:val="-4"/>
        </w:rPr>
        <w:t>khổ </w:t>
      </w:r>
      <w:r>
        <w:rPr>
          <w:color w:val="231F20"/>
        </w:rPr>
        <w:t>vị tri trí đoạn.</w:t>
      </w:r>
    </w:p>
    <w:p>
      <w:pPr>
        <w:pStyle w:val="BodyText"/>
        <w:spacing w:line="273" w:lineRule="auto" w:before="110"/>
        <w:ind w:right="107"/>
      </w:pPr>
      <w:r>
        <w:rPr>
          <w:color w:val="231F20"/>
        </w:rPr>
        <w:t>Thế nào là căn duyên nơi khổ vị tri trí đoạn nhân nơi tư duy đoạn? Là các căn do tư duy đoạn duyên nơi khổ vị tri trí đoạn.</w:t>
      </w:r>
    </w:p>
    <w:p>
      <w:pPr>
        <w:pStyle w:val="BodyText"/>
        <w:spacing w:line="273" w:lineRule="auto"/>
        <w:ind w:right="107"/>
      </w:pPr>
      <w:r>
        <w:rPr>
          <w:color w:val="231F20"/>
        </w:rPr>
        <w:t>Thế nào là căn duyên nơi khổ vị tri trí đoạn nhân nơi không đoạn? Là các căn không đoạn duyên nơi khổ vị tri trí đoạn.</w:t>
      </w:r>
    </w:p>
    <w:p>
      <w:pPr>
        <w:pStyle w:val="BodyText"/>
        <w:spacing w:line="271" w:lineRule="auto" w:before="111"/>
        <w:ind w:right="108"/>
      </w:pPr>
      <w:r>
        <w:rPr>
          <w:color w:val="231F20"/>
        </w:rPr>
        <w:t>Nhân nơi tập pháp trí đoạn duyên nơi kiến tập đoạn, nhân nơi tập vị tri trí đoạn duyên nơi kiến tập đoạn cũng như vậy.</w:t>
      </w:r>
    </w:p>
    <w:p>
      <w:pPr>
        <w:pStyle w:val="BodyText"/>
        <w:spacing w:line="271" w:lineRule="auto" w:before="114"/>
        <w:ind w:right="108"/>
      </w:pPr>
      <w:r>
        <w:rPr>
          <w:i/>
          <w:color w:val="231F20"/>
        </w:rPr>
        <w:t>Hỏi:</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8"/>
        </w:rPr>
        <w:t> </w:t>
      </w:r>
      <w:r>
        <w:rPr>
          <w:color w:val="231F20"/>
        </w:rPr>
        <w:t>tận</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căn</w:t>
      </w:r>
      <w:r>
        <w:rPr>
          <w:color w:val="231F20"/>
          <w:spacing w:val="-8"/>
        </w:rPr>
        <w:t> </w:t>
      </w:r>
      <w:r>
        <w:rPr>
          <w:color w:val="231F20"/>
        </w:rPr>
        <w:t>đó</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kiến tận đoạn chăng?</w:t>
      </w:r>
    </w:p>
    <w:p>
      <w:pPr>
        <w:pStyle w:val="BodyText"/>
        <w:spacing w:line="271" w:lineRule="auto" w:before="114"/>
        <w:ind w:right="108"/>
      </w:pPr>
      <w:r>
        <w:rPr>
          <w:i/>
          <w:color w:val="231F20"/>
        </w:rPr>
        <w:t>Đáp: </w:t>
      </w:r>
      <w:r>
        <w:rPr>
          <w:color w:val="231F20"/>
        </w:rPr>
        <w:t>Hoặc căn nhân nơi tận pháp trí đoạn duyên nơi kiến tận đoạn. Hoặc căn nhân nơi tận pháp trí đoạn duyên nơi không đoạn. Hoặc căn nhân nơi tận pháp trí đoạn không có duyên.</w:t>
      </w:r>
    </w:p>
    <w:p>
      <w:pPr>
        <w:pStyle w:val="BodyText"/>
        <w:spacing w:line="271" w:lineRule="auto" w:before="114"/>
        <w:ind w:right="107"/>
      </w:pPr>
      <w:r>
        <w:rPr>
          <w:color w:val="231F20"/>
        </w:rPr>
        <w:t>Thế nào là căn nhân nơi tận pháp trí đoạn duyên nơi kiến tận đoạn? Là các căn do tận pháp trí đoạn duyên nơi kiến tận đoạn.</w:t>
      </w:r>
    </w:p>
    <w:p>
      <w:pPr>
        <w:pStyle w:val="BodyText"/>
        <w:spacing w:line="271" w:lineRule="auto" w:before="113"/>
        <w:ind w:right="107"/>
      </w:pPr>
      <w:r>
        <w:rPr>
          <w:color w:val="231F20"/>
        </w:rPr>
        <w:t>Thế nào là căn nhân nơi tận pháp trí đoạn duyên nơi không đoạn? Là các căn do tận pháp trí đoạn duyên nơi không đoạn.</w:t>
      </w:r>
    </w:p>
    <w:p>
      <w:pPr>
        <w:pStyle w:val="BodyText"/>
        <w:spacing w:line="271" w:lineRule="auto" w:before="114"/>
        <w:ind w:right="107"/>
      </w:pPr>
      <w:r>
        <w:rPr>
          <w:color w:val="231F20"/>
        </w:rPr>
        <w:t>Thế nào là căn nhân nơi tận pháp trí đoạn không có duyên? Là các căn nhân nơi pháp do tận pháp trí đoạn không có duyên.</w:t>
      </w:r>
    </w:p>
    <w:p>
      <w:pPr>
        <w:pStyle w:val="BodyText"/>
        <w:spacing w:line="271" w:lineRule="auto" w:before="114"/>
        <w:ind w:right="108"/>
      </w:pPr>
      <w:r>
        <w:rPr>
          <w:i/>
          <w:color w:val="231F20"/>
        </w:rPr>
        <w:t>Hỏi:</w:t>
      </w:r>
      <w:r>
        <w:rPr>
          <w:i/>
          <w:color w:val="231F20"/>
          <w:spacing w:val="-7"/>
        </w:rPr>
        <w:t> </w:t>
      </w:r>
      <w:r>
        <w:rPr>
          <w:color w:val="231F20"/>
        </w:rPr>
        <w:t>Nếu</w:t>
      </w:r>
      <w:r>
        <w:rPr>
          <w:color w:val="231F20"/>
          <w:spacing w:val="-6"/>
        </w:rPr>
        <w:t> </w:t>
      </w:r>
      <w:r>
        <w:rPr>
          <w:color w:val="231F20"/>
        </w:rPr>
        <w:t>như</w:t>
      </w:r>
      <w:r>
        <w:rPr>
          <w:color w:val="231F20"/>
          <w:spacing w:val="-7"/>
        </w:rPr>
        <w:t> </w:t>
      </w:r>
      <w:r>
        <w:rPr>
          <w:color w:val="231F20"/>
        </w:rPr>
        <w:t>các</w:t>
      </w:r>
      <w:r>
        <w:rPr>
          <w:color w:val="231F20"/>
          <w:spacing w:val="-6"/>
        </w:rPr>
        <w:t> </w:t>
      </w:r>
      <w:r>
        <w:rPr>
          <w:color w:val="231F20"/>
        </w:rPr>
        <w:t>căn</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tận</w:t>
      </w:r>
      <w:r>
        <w:rPr>
          <w:color w:val="231F20"/>
          <w:spacing w:val="-6"/>
        </w:rPr>
        <w:t> </w:t>
      </w:r>
      <w:r>
        <w:rPr>
          <w:color w:val="231F20"/>
        </w:rPr>
        <w:t>pháp</w:t>
      </w:r>
      <w:r>
        <w:rPr>
          <w:color w:val="231F20"/>
          <w:spacing w:val="-7"/>
        </w:rPr>
        <w:t> </w:t>
      </w:r>
      <w:r>
        <w:rPr>
          <w:color w:val="231F20"/>
        </w:rPr>
        <w:t>trí</w:t>
      </w:r>
      <w:r>
        <w:rPr>
          <w:color w:val="231F20"/>
          <w:spacing w:val="-6"/>
        </w:rPr>
        <w:t> </w:t>
      </w:r>
      <w:r>
        <w:rPr>
          <w:color w:val="231F20"/>
        </w:rPr>
        <w:t>đoạn,</w:t>
      </w:r>
      <w:r>
        <w:rPr>
          <w:color w:val="231F20"/>
          <w:spacing w:val="-7"/>
        </w:rPr>
        <w:t> </w:t>
      </w:r>
      <w:r>
        <w:rPr>
          <w:color w:val="231F20"/>
        </w:rPr>
        <w:t>căn</w:t>
      </w:r>
      <w:r>
        <w:rPr>
          <w:color w:val="231F20"/>
          <w:spacing w:val="-6"/>
        </w:rPr>
        <w:t> </w:t>
      </w:r>
      <w:r>
        <w:rPr>
          <w:color w:val="231F20"/>
        </w:rPr>
        <w:t>đó</w:t>
      </w:r>
      <w:r>
        <w:rPr>
          <w:color w:val="231F20"/>
          <w:spacing w:val="-6"/>
        </w:rPr>
        <w:t> </w:t>
      </w:r>
      <w:r>
        <w:rPr>
          <w:color w:val="231F20"/>
        </w:rPr>
        <w:t>nhân nơi kiến tận đoạn chăng?</w:t>
      </w:r>
    </w:p>
    <w:p>
      <w:pPr>
        <w:pStyle w:val="BodyText"/>
        <w:spacing w:line="271" w:lineRule="auto" w:before="113"/>
        <w:ind w:right="108"/>
      </w:pPr>
      <w:r>
        <w:rPr>
          <w:i/>
          <w:color w:val="231F20"/>
        </w:rPr>
        <w:t>Đáp: </w:t>
      </w:r>
      <w:r>
        <w:rPr>
          <w:color w:val="231F20"/>
        </w:rPr>
        <w:t>Hoặc căn duyên nơi tận pháp trí đoạn nhân nơi kiến tận đoạn. Hoặc căn duyên nơi tận pháp trí đoạn nhân nơi kiến khổ</w:t>
      </w:r>
      <w:r>
        <w:rPr>
          <w:color w:val="231F20"/>
          <w:spacing w:val="-38"/>
        </w:rPr>
        <w:t> </w:t>
      </w:r>
      <w:r>
        <w:rPr>
          <w:color w:val="231F20"/>
        </w:rPr>
        <w:t>đoạn. Hoặc căn duyên nơi tận pháp trí đoạn nhân nơi kiến tập đoạn. Hoặc căn duyên nơi tận pháp trí đoạn nhân nơi tư duy đoạn. Hoặc </w:t>
      </w:r>
      <w:r>
        <w:rPr>
          <w:color w:val="231F20"/>
          <w:spacing w:val="-4"/>
        </w:rPr>
        <w:t>căn </w:t>
      </w:r>
      <w:r>
        <w:rPr>
          <w:color w:val="231F20"/>
        </w:rPr>
        <w:t>duyên nơi tận pháp trí đoạn nhân nơi không 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căn duyên nơi tận pháp trí đoạn nhân nơi kiến tận đoạn? Là các căn do kiến tận đoạn duyên nơi tận pháp trí đoạn.</w:t>
      </w:r>
    </w:p>
    <w:p>
      <w:pPr>
        <w:pStyle w:val="BodyText"/>
        <w:spacing w:line="271" w:lineRule="auto"/>
        <w:ind w:left="110" w:right="391"/>
      </w:pPr>
      <w:r>
        <w:rPr>
          <w:color w:val="231F20"/>
        </w:rPr>
        <w:t>Thế nào là căn duyên nơi tận pháp trí đoạn nhân nơi kiến khổ đoạn? Là các căn do kiến khổ đoạn duyên nơi tận pháp trí đoạn. Lại nữa, các căn do kiến tập đoạn nhân nơi kiến khổ đoạn duyên nơi </w:t>
      </w:r>
      <w:r>
        <w:rPr>
          <w:color w:val="231F20"/>
          <w:spacing w:val="-4"/>
        </w:rPr>
        <w:t>tận </w:t>
      </w:r>
      <w:r>
        <w:rPr>
          <w:color w:val="231F20"/>
        </w:rPr>
        <w:t>pháp trí đoạn. Lại nữa, các căn do kiến tận đoạn nhân nơi kiến khổ đoạn duyên nơi tận pháp trí đoạn.</w:t>
      </w:r>
    </w:p>
    <w:p>
      <w:pPr>
        <w:pStyle w:val="BodyText"/>
        <w:spacing w:line="271" w:lineRule="auto" w:before="116"/>
        <w:ind w:left="110" w:right="391"/>
      </w:pPr>
      <w:r>
        <w:rPr>
          <w:color w:val="231F20"/>
        </w:rPr>
        <w:t>Thế nào là căn duyên nơi tận pháp trí đoạn nhân nơi kiến tập đoạn? Là các căn do kiến tập đoạn duyên nơi tận pháp trí đoạn. Lại nữa, các căn do kiến khổ đoạn nhân nơi kiến tập đoạn duyên nơi </w:t>
      </w:r>
      <w:r>
        <w:rPr>
          <w:color w:val="231F20"/>
          <w:spacing w:val="-4"/>
        </w:rPr>
        <w:t>tận </w:t>
      </w:r>
      <w:r>
        <w:rPr>
          <w:color w:val="231F20"/>
        </w:rPr>
        <w:t>pháp trí đoạn. Lại nữa, các căn do kiến tận đoạn nhân nơi kiến tập đoạn duyên nơi tận pháp trí đoạn.</w:t>
      </w:r>
    </w:p>
    <w:p>
      <w:pPr>
        <w:pStyle w:val="BodyText"/>
        <w:spacing w:line="271" w:lineRule="auto" w:before="114"/>
        <w:ind w:left="110" w:right="391"/>
      </w:pPr>
      <w:r>
        <w:rPr>
          <w:color w:val="231F20"/>
        </w:rPr>
        <w:t>Thế nào là căn duyên nơi tận pháp trí đoạn nhân nơi tư duy đoạn? Là các căn do tư duy đoạn duyên nơi tận pháp trí đoạn.</w:t>
      </w:r>
    </w:p>
    <w:p>
      <w:pPr>
        <w:pStyle w:val="BodyText"/>
        <w:spacing w:line="271" w:lineRule="auto" w:before="114"/>
        <w:ind w:left="110" w:right="391"/>
      </w:pPr>
      <w:r>
        <w:rPr>
          <w:color w:val="231F20"/>
        </w:rPr>
        <w:t>Thế nào là căn duyên nơi tận pháp trí đoạn nhân nơi không đoạn? Là các căn không đoạn duyên nơi tận pháp trí đoạn.</w:t>
      </w:r>
    </w:p>
    <w:p>
      <w:pPr>
        <w:pStyle w:val="BodyText"/>
        <w:spacing w:line="271" w:lineRule="auto" w:before="113"/>
        <w:ind w:left="110" w:right="391"/>
      </w:pPr>
      <w:r>
        <w:rPr>
          <w:i/>
          <w:color w:val="231F20"/>
        </w:rPr>
        <w:t>Hỏi:</w:t>
      </w:r>
      <w:r>
        <w:rPr>
          <w:i/>
          <w:color w:val="231F20"/>
          <w:spacing w:val="-7"/>
        </w:rPr>
        <w:t> </w:t>
      </w:r>
      <w:r>
        <w:rPr>
          <w:color w:val="231F20"/>
        </w:rPr>
        <w:t>Các</w:t>
      </w:r>
      <w:r>
        <w:rPr>
          <w:color w:val="231F20"/>
          <w:spacing w:val="-6"/>
        </w:rPr>
        <w:t> </w:t>
      </w:r>
      <w:r>
        <w:rPr>
          <w:color w:val="231F20"/>
        </w:rPr>
        <w:t>căn</w:t>
      </w:r>
      <w:r>
        <w:rPr>
          <w:color w:val="231F20"/>
          <w:spacing w:val="-6"/>
        </w:rPr>
        <w:t> </w:t>
      </w:r>
      <w:r>
        <w:rPr>
          <w:color w:val="231F20"/>
        </w:rPr>
        <w:t>nhân</w:t>
      </w:r>
      <w:r>
        <w:rPr>
          <w:color w:val="231F20"/>
          <w:spacing w:val="-6"/>
        </w:rPr>
        <w:t> </w:t>
      </w:r>
      <w:r>
        <w:rPr>
          <w:color w:val="231F20"/>
        </w:rPr>
        <w:t>nơi</w:t>
      </w:r>
      <w:r>
        <w:rPr>
          <w:color w:val="231F20"/>
          <w:spacing w:val="-7"/>
        </w:rPr>
        <w:t> </w:t>
      </w:r>
      <w:r>
        <w:rPr>
          <w:color w:val="231F20"/>
        </w:rPr>
        <w:t>tận</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rPr>
        <w:t>trí</w:t>
      </w:r>
      <w:r>
        <w:rPr>
          <w:color w:val="231F20"/>
          <w:spacing w:val="-6"/>
        </w:rPr>
        <w:t> </w:t>
      </w:r>
      <w:r>
        <w:rPr>
          <w:color w:val="231F20"/>
        </w:rPr>
        <w:t>đoạn,</w:t>
      </w:r>
      <w:r>
        <w:rPr>
          <w:color w:val="231F20"/>
          <w:spacing w:val="-7"/>
        </w:rPr>
        <w:t> </w:t>
      </w:r>
      <w:r>
        <w:rPr>
          <w:color w:val="231F20"/>
        </w:rPr>
        <w:t>căn</w:t>
      </w:r>
      <w:r>
        <w:rPr>
          <w:color w:val="231F20"/>
          <w:spacing w:val="-6"/>
        </w:rPr>
        <w:t> </w:t>
      </w:r>
      <w:r>
        <w:rPr>
          <w:color w:val="231F20"/>
        </w:rPr>
        <w:t>đó</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kiến tận đoạn chăng?</w:t>
      </w:r>
    </w:p>
    <w:p>
      <w:pPr>
        <w:pStyle w:val="BodyText"/>
        <w:spacing w:line="271" w:lineRule="auto" w:before="114"/>
        <w:ind w:left="110" w:right="391"/>
      </w:pPr>
      <w:r>
        <w:rPr>
          <w:i/>
          <w:color w:val="231F20"/>
        </w:rPr>
        <w:t>Đáp: </w:t>
      </w:r>
      <w:r>
        <w:rPr>
          <w:color w:val="231F20"/>
        </w:rPr>
        <w:t>Hoặc căn nhân nơi tận vị tri trí đoạn duyên nơi kiến tận đoạn. Hoặc căn nhân nơi tận vị tri trí đoạn duyên nơi không đoạn.</w:t>
      </w:r>
    </w:p>
    <w:p>
      <w:pPr>
        <w:pStyle w:val="BodyText"/>
        <w:spacing w:line="271" w:lineRule="auto" w:before="114"/>
        <w:ind w:left="110" w:right="391"/>
      </w:pPr>
      <w:r>
        <w:rPr>
          <w:color w:val="231F20"/>
        </w:rPr>
        <w:t>Thế nào là căn nhân nơi tận vị tri trí đoạn duyên nơi kiến tận đoạn? Là các căn do tận vị tri trí đoạn duyên nơi kiến tận đoạn.</w:t>
      </w:r>
    </w:p>
    <w:p>
      <w:pPr>
        <w:pStyle w:val="BodyText"/>
        <w:spacing w:line="271" w:lineRule="auto" w:before="113"/>
        <w:ind w:left="110" w:right="391"/>
      </w:pPr>
      <w:r>
        <w:rPr>
          <w:color w:val="231F20"/>
        </w:rPr>
        <w:t>Thế nào là căn nhân nơi tận vị tri trí đoạn duyên nơi không đoạn? Là các căn do tận vị tri trí đoạn duyên nơi không đoạn.</w:t>
      </w:r>
    </w:p>
    <w:p>
      <w:pPr>
        <w:pStyle w:val="BodyText"/>
        <w:spacing w:line="271" w:lineRule="auto" w:before="114"/>
        <w:ind w:left="110" w:right="391"/>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6"/>
        </w:rPr>
        <w:t> </w:t>
      </w:r>
      <w:r>
        <w:rPr>
          <w:color w:val="231F20"/>
        </w:rPr>
        <w:t>các</w:t>
      </w:r>
      <w:r>
        <w:rPr>
          <w:color w:val="231F20"/>
          <w:spacing w:val="-5"/>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tận</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trí</w:t>
      </w:r>
      <w:r>
        <w:rPr>
          <w:color w:val="231F20"/>
          <w:spacing w:val="-5"/>
        </w:rPr>
        <w:t> </w:t>
      </w:r>
      <w:r>
        <w:rPr>
          <w:color w:val="231F20"/>
        </w:rPr>
        <w:t>đoạn,</w:t>
      </w:r>
      <w:r>
        <w:rPr>
          <w:color w:val="231F20"/>
          <w:spacing w:val="-6"/>
        </w:rPr>
        <w:t> </w:t>
      </w:r>
      <w:r>
        <w:rPr>
          <w:color w:val="231F20"/>
        </w:rPr>
        <w:t>căn</w:t>
      </w:r>
      <w:r>
        <w:rPr>
          <w:color w:val="231F20"/>
          <w:spacing w:val="-5"/>
        </w:rPr>
        <w:t> </w:t>
      </w:r>
      <w:r>
        <w:rPr>
          <w:color w:val="231F20"/>
        </w:rPr>
        <w:t>đó</w:t>
      </w:r>
      <w:r>
        <w:rPr>
          <w:color w:val="231F20"/>
          <w:spacing w:val="-5"/>
        </w:rPr>
        <w:t> </w:t>
      </w:r>
      <w:r>
        <w:rPr>
          <w:color w:val="231F20"/>
        </w:rPr>
        <w:t>nhân nơi kiến tận đoạn chăng?</w:t>
      </w:r>
    </w:p>
    <w:p>
      <w:pPr>
        <w:pStyle w:val="BodyText"/>
        <w:spacing w:line="273" w:lineRule="auto" w:before="114"/>
        <w:ind w:left="110" w:right="391"/>
      </w:pPr>
      <w:r>
        <w:rPr>
          <w:i/>
          <w:color w:val="231F20"/>
        </w:rPr>
        <w:t>Đáp: </w:t>
      </w:r>
      <w:r>
        <w:rPr>
          <w:color w:val="231F20"/>
        </w:rPr>
        <w:t>Hoặc căn duyên nơi tận vị tri trí đoạn nhân nơi kiến tận đoạn. Hoặc căn duyên nơi tận vị tri trí đoạn nhân nơi kiến khổ</w:t>
      </w:r>
      <w:r>
        <w:rPr>
          <w:color w:val="231F20"/>
          <w:spacing w:val="-31"/>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Hoặc căn duyên nơi tận vị tri trí đoạn nhân nơi kiến tập đoạn. Hoặc căn duyên nơi tận vị tri trí đoạn nhân nơi tư duy đoạn. Hoặc căn duyên nơi tận vị tri trí đoạn nhân nơi không đoạn.</w:t>
      </w:r>
    </w:p>
    <w:p>
      <w:pPr>
        <w:pStyle w:val="BodyText"/>
        <w:spacing w:line="273" w:lineRule="auto" w:before="111"/>
        <w:ind w:right="107"/>
      </w:pPr>
      <w:r>
        <w:rPr>
          <w:color w:val="231F20"/>
        </w:rPr>
        <w:t>Thế nào là căn duyên nơi tận vị tri trí đoạn nhân nơi kiến tận đoạn? Là các căn do kiến tận đoạn duyên nơi tận vị tri trí đoạn.</w:t>
      </w:r>
    </w:p>
    <w:p>
      <w:pPr>
        <w:pStyle w:val="BodyText"/>
        <w:spacing w:line="273" w:lineRule="auto" w:before="111"/>
        <w:ind w:right="107"/>
      </w:pPr>
      <w:r>
        <w:rPr>
          <w:color w:val="231F20"/>
        </w:rPr>
        <w:t>Thế nào là căn duyên nơi tận vị tri trí đoạn nhân nơi kiến khổ đoạn? Là các căn do kiến khổ đoạn duyên nơi tận vị tri trí đoạn. </w:t>
      </w:r>
      <w:r>
        <w:rPr>
          <w:color w:val="231F20"/>
          <w:spacing w:val="-5"/>
        </w:rPr>
        <w:t>Lại </w:t>
      </w:r>
      <w:r>
        <w:rPr>
          <w:color w:val="231F20"/>
        </w:rPr>
        <w:t>nữa, các căn do kiến tập đoạn nhân nơi kiến khổ đoạn duyên nơi tận vị tri trí đoạn. Lại nữa, các căn do kiến tận đoạn nhân nơi kiến khổ đoạn duyên nơi tận vị tri trí đoạn.</w:t>
      </w:r>
    </w:p>
    <w:p>
      <w:pPr>
        <w:pStyle w:val="BodyText"/>
        <w:spacing w:line="273" w:lineRule="auto" w:before="110"/>
        <w:ind w:right="107"/>
      </w:pPr>
      <w:r>
        <w:rPr>
          <w:color w:val="231F20"/>
        </w:rPr>
        <w:t>Thế nào là căn duyên nơi tận vị tri trí đoạn nhân nơi kiến tập đoạn? Là các căn do kiến tập đoạn duyên nơi tận vị tri trí đoạn. Lại nữa, các căn do kiến khổ đoạn nhân nơi kiến tập đoạn duyên nơi tận vị tri trí đoạn. Lại nữa, các căn do kiến tận đoạn nhân nơi kiến tập đoạn duyên nơi tận vị tri trí đoạn.</w:t>
      </w:r>
    </w:p>
    <w:p>
      <w:pPr>
        <w:pStyle w:val="BodyText"/>
        <w:spacing w:line="273" w:lineRule="auto" w:before="109"/>
        <w:ind w:right="107"/>
      </w:pPr>
      <w:r>
        <w:rPr>
          <w:color w:val="231F20"/>
        </w:rPr>
        <w:t>Thế nào là căn duyên nơi tận vị tri trí đoạn nhân nơi tư duy đoạn? Là các căn do tư duy đoạn duyên nơi tận vị tri trí đoạn.</w:t>
      </w:r>
    </w:p>
    <w:p>
      <w:pPr>
        <w:pStyle w:val="BodyText"/>
        <w:spacing w:line="273" w:lineRule="auto"/>
        <w:ind w:right="107"/>
      </w:pPr>
      <w:r>
        <w:rPr>
          <w:color w:val="231F20"/>
        </w:rPr>
        <w:t>Thế nào là căn duyên nơi tận vị tri trí đoạn nhân nơi không đoạn? Là các căn không đoạn duyên nơi tận vị tri trí đoạn.</w:t>
      </w:r>
    </w:p>
    <w:p>
      <w:pPr>
        <w:pStyle w:val="BodyText"/>
        <w:spacing w:line="273" w:lineRule="auto" w:before="111"/>
        <w:ind w:right="109"/>
      </w:pPr>
      <w:r>
        <w:rPr>
          <w:color w:val="231F20"/>
        </w:rPr>
        <w:t>Nhân nơi đạo pháp trí đoạn duyên nơi kiến đạo đoạn, nhân nơi đạo vị tri trí đoạn duyên nơi kiến đạo đoạn cũng như trên.</w:t>
      </w:r>
    </w:p>
    <w:p>
      <w:pPr>
        <w:pStyle w:val="BodyText"/>
        <w:spacing w:before="6"/>
        <w:ind w:left="0" w:firstLine="0"/>
        <w:jc w:val="left"/>
        <w:rPr>
          <w:sz w:val="24"/>
        </w:rPr>
      </w:pPr>
    </w:p>
    <w:p>
      <w:pPr>
        <w:spacing w:before="0"/>
        <w:ind w:left="674" w:right="391" w:firstLine="0"/>
        <w:jc w:val="center"/>
        <w:rPr>
          <w:b/>
          <w:sz w:val="26"/>
        </w:rPr>
      </w:pPr>
      <w:r>
        <w:rPr>
          <w:b/>
          <w:color w:val="231F20"/>
          <w:sz w:val="26"/>
        </w:rPr>
        <w:t>HẾT - QUYỂN 24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right="390"/>
      </w:pPr>
      <w:r>
        <w:rPr>
          <w:color w:val="231F20"/>
        </w:rPr>
        <w:t>QUYỂN 25</w:t>
      </w:r>
    </w:p>
    <w:p>
      <w:pPr>
        <w:spacing w:before="94"/>
        <w:ind w:left="110" w:right="391" w:firstLine="0"/>
        <w:jc w:val="center"/>
        <w:rPr>
          <w:b/>
          <w:sz w:val="28"/>
        </w:rPr>
      </w:pPr>
      <w:r>
        <w:rPr>
          <w:b/>
          <w:color w:val="231F20"/>
          <w:sz w:val="28"/>
        </w:rPr>
        <w:t>Kiền độ thứ 7: ĐỊNH</w:t>
      </w:r>
    </w:p>
    <w:p>
      <w:pPr>
        <w:pStyle w:val="BodyText"/>
        <w:spacing w:before="0"/>
        <w:ind w:left="0" w:firstLine="0"/>
        <w:jc w:val="left"/>
        <w:rPr>
          <w:b/>
          <w:sz w:val="30"/>
        </w:rPr>
      </w:pPr>
    </w:p>
    <w:p>
      <w:pPr>
        <w:spacing w:before="259"/>
        <w:ind w:left="677" w:right="0" w:firstLine="0"/>
        <w:jc w:val="left"/>
        <w:rPr>
          <w:i/>
          <w:sz w:val="26"/>
        </w:rPr>
      </w:pPr>
      <w:r>
        <w:rPr>
          <w:i/>
          <w:color w:val="231F20"/>
          <w:sz w:val="26"/>
        </w:rPr>
        <w:t>* Tụng nêu chung:</w:t>
      </w:r>
    </w:p>
    <w:p>
      <w:pPr>
        <w:spacing w:line="273" w:lineRule="auto" w:before="154"/>
        <w:ind w:left="2094" w:right="3062" w:firstLine="0"/>
        <w:jc w:val="left"/>
        <w:rPr>
          <w:i/>
          <w:sz w:val="26"/>
        </w:rPr>
      </w:pPr>
      <w:r>
        <w:rPr>
          <w:i/>
          <w:color w:val="231F20"/>
          <w:sz w:val="26"/>
        </w:rPr>
        <w:t>Đắc quá khứ gọi duyên </w:t>
      </w:r>
      <w:r>
        <w:rPr>
          <w:i/>
          <w:color w:val="231F20"/>
          <w:sz w:val="26"/>
        </w:rPr>
        <w:t>Giải thoát A-na-hàm Một hành quán ở sau.</w:t>
      </w:r>
    </w:p>
    <w:p>
      <w:pPr>
        <w:pStyle w:val="BodyText"/>
        <w:spacing w:before="111"/>
        <w:ind w:left="3458" w:firstLine="0"/>
        <w:jc w:val="left"/>
      </w:pPr>
      <w:r>
        <w:rPr>
          <w:color w:val="231F20"/>
        </w:rPr>
        <w:t>***</w:t>
      </w:r>
    </w:p>
    <w:p>
      <w:pPr>
        <w:pStyle w:val="Heading2"/>
        <w:spacing w:before="184"/>
      </w:pPr>
      <w:r>
        <w:rPr>
          <w:color w:val="231F20"/>
        </w:rPr>
        <w:t>Phẩm 1: BÀN VỀ ĐẮC QUÁ KHỨ, phần 1</w:t>
      </w:r>
    </w:p>
    <w:p>
      <w:pPr>
        <w:pStyle w:val="BodyText"/>
        <w:spacing w:before="0"/>
        <w:ind w:left="0" w:firstLine="0"/>
        <w:jc w:val="left"/>
        <w:rPr>
          <w:b/>
          <w:sz w:val="30"/>
        </w:rPr>
      </w:pPr>
    </w:p>
    <w:p>
      <w:pPr>
        <w:pStyle w:val="BodyText"/>
        <w:spacing w:line="276" w:lineRule="auto" w:before="263"/>
        <w:ind w:left="110" w:right="390"/>
      </w:pPr>
      <w:r>
        <w:rPr>
          <w:color w:val="231F20"/>
        </w:rPr>
        <w:t>Nếu đắc pháp quá khứ thì đắc ấy là quá khứ chăng? Nếu như đắc quá khứ thì đắc ấy là pháp quá khứ chăng? Nếu đắc pháp vị lai thì</w:t>
      </w:r>
      <w:r>
        <w:rPr>
          <w:color w:val="231F20"/>
          <w:spacing w:val="-4"/>
        </w:rPr>
        <w:t> </w:t>
      </w:r>
      <w:r>
        <w:rPr>
          <w:color w:val="231F20"/>
        </w:rPr>
        <w:t>đắc</w:t>
      </w:r>
      <w:r>
        <w:rPr>
          <w:color w:val="231F20"/>
          <w:spacing w:val="-3"/>
        </w:rPr>
        <w:t> </w:t>
      </w:r>
      <w:r>
        <w:rPr>
          <w:color w:val="231F20"/>
        </w:rPr>
        <w:t>ấy</w:t>
      </w:r>
      <w:r>
        <w:rPr>
          <w:color w:val="231F20"/>
          <w:spacing w:val="-3"/>
        </w:rPr>
        <w:t> </w:t>
      </w:r>
      <w:r>
        <w:rPr>
          <w:color w:val="231F20"/>
        </w:rPr>
        <w:t>là</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chăng?</w:t>
      </w:r>
      <w:r>
        <w:rPr>
          <w:color w:val="231F20"/>
          <w:spacing w:val="-3"/>
        </w:rPr>
        <w:t> </w:t>
      </w:r>
      <w:r>
        <w:rPr>
          <w:color w:val="231F20"/>
        </w:rPr>
        <w:t>Nếu</w:t>
      </w:r>
      <w:r>
        <w:rPr>
          <w:color w:val="231F20"/>
          <w:spacing w:val="-3"/>
        </w:rPr>
        <w:t> </w:t>
      </w:r>
      <w:r>
        <w:rPr>
          <w:color w:val="231F20"/>
        </w:rPr>
        <w:t>như</w:t>
      </w:r>
      <w:r>
        <w:rPr>
          <w:color w:val="231F20"/>
          <w:spacing w:val="-3"/>
        </w:rPr>
        <w:t> </w:t>
      </w:r>
      <w:r>
        <w:rPr>
          <w:color w:val="231F20"/>
        </w:rPr>
        <w:t>đắc</w:t>
      </w:r>
      <w:r>
        <w:rPr>
          <w:color w:val="231F20"/>
          <w:spacing w:val="-4"/>
        </w:rPr>
        <w:t> </w:t>
      </w:r>
      <w:r>
        <w:rPr>
          <w:color w:val="231F20"/>
        </w:rPr>
        <w:t>vị</w:t>
      </w:r>
      <w:r>
        <w:rPr>
          <w:color w:val="231F20"/>
          <w:spacing w:val="-3"/>
        </w:rPr>
        <w:t> </w:t>
      </w:r>
      <w:r>
        <w:rPr>
          <w:color w:val="231F20"/>
        </w:rPr>
        <w:t>lai</w:t>
      </w:r>
      <w:r>
        <w:rPr>
          <w:color w:val="231F20"/>
          <w:spacing w:val="-3"/>
        </w:rPr>
        <w:t> </w:t>
      </w:r>
      <w:r>
        <w:rPr>
          <w:color w:val="231F20"/>
        </w:rPr>
        <w:t>thì</w:t>
      </w:r>
      <w:r>
        <w:rPr>
          <w:color w:val="231F20"/>
          <w:spacing w:val="-3"/>
        </w:rPr>
        <w:t> </w:t>
      </w:r>
      <w:r>
        <w:rPr>
          <w:color w:val="231F20"/>
        </w:rPr>
        <w:t>đắc</w:t>
      </w:r>
      <w:r>
        <w:rPr>
          <w:color w:val="231F20"/>
          <w:spacing w:val="-3"/>
        </w:rPr>
        <w:t> </w:t>
      </w:r>
      <w:r>
        <w:rPr>
          <w:color w:val="231F20"/>
        </w:rPr>
        <w:t>ấy</w:t>
      </w:r>
      <w:r>
        <w:rPr>
          <w:color w:val="231F20"/>
          <w:spacing w:val="-3"/>
        </w:rPr>
        <w:t> </w:t>
      </w:r>
      <w:r>
        <w:rPr>
          <w:color w:val="231F20"/>
        </w:rPr>
        <w:t>là</w:t>
      </w:r>
      <w:r>
        <w:rPr>
          <w:color w:val="231F20"/>
          <w:spacing w:val="-3"/>
        </w:rPr>
        <w:t> </w:t>
      </w:r>
      <w:r>
        <w:rPr>
          <w:color w:val="231F20"/>
        </w:rPr>
        <w:t>pháp</w:t>
      </w:r>
      <w:r>
        <w:rPr>
          <w:color w:val="231F20"/>
          <w:spacing w:val="-3"/>
        </w:rPr>
        <w:t> </w:t>
      </w:r>
      <w:r>
        <w:rPr>
          <w:color w:val="231F20"/>
        </w:rPr>
        <w:t>vị</w:t>
      </w:r>
      <w:r>
        <w:rPr>
          <w:color w:val="231F20"/>
          <w:spacing w:val="-3"/>
        </w:rPr>
        <w:t> </w:t>
      </w:r>
      <w:r>
        <w:rPr>
          <w:color w:val="231F20"/>
        </w:rPr>
        <w:t>lai chăng? Nếu đắc pháp hiện tại thì đắc ấy là hiện tại chăng? Nếu như đắc hiện tại thì đắc ấy là pháp hiện tại chăng?</w:t>
      </w:r>
    </w:p>
    <w:p>
      <w:pPr>
        <w:pStyle w:val="BodyText"/>
        <w:spacing w:line="276" w:lineRule="auto" w:before="114"/>
        <w:ind w:left="110" w:right="390"/>
      </w:pPr>
      <w:r>
        <w:rPr>
          <w:color w:val="231F20"/>
        </w:rPr>
        <w:t>Nếu đắc pháp thiện thì đắc ấy là thiện chăng? Nếu như đắc thiện thì đắc ấy là pháp thiện chăng? Nếu đắc pháp bất thiện thì đắc ấy là bất thiện chăng? Nếu như đắc bất thiện thì đắc ấy là pháp bất thiện</w:t>
      </w:r>
      <w:r>
        <w:rPr>
          <w:color w:val="231F20"/>
          <w:spacing w:val="-10"/>
        </w:rPr>
        <w:t> </w:t>
      </w:r>
      <w:r>
        <w:rPr>
          <w:color w:val="231F20"/>
        </w:rPr>
        <w:t>chăng?</w:t>
      </w:r>
      <w:r>
        <w:rPr>
          <w:color w:val="231F20"/>
          <w:spacing w:val="-9"/>
        </w:rPr>
        <w:t> </w:t>
      </w:r>
      <w:r>
        <w:rPr>
          <w:color w:val="231F20"/>
        </w:rPr>
        <w:t>Nếu</w:t>
      </w:r>
      <w:r>
        <w:rPr>
          <w:color w:val="231F20"/>
          <w:spacing w:val="-9"/>
        </w:rPr>
        <w:t> </w:t>
      </w:r>
      <w:r>
        <w:rPr>
          <w:color w:val="231F20"/>
        </w:rPr>
        <w:t>đắc</w:t>
      </w:r>
      <w:r>
        <w:rPr>
          <w:color w:val="231F20"/>
          <w:spacing w:val="-10"/>
        </w:rPr>
        <w:t> </w:t>
      </w:r>
      <w:r>
        <w:rPr>
          <w:color w:val="231F20"/>
        </w:rPr>
        <w:t>pháp</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thì</w:t>
      </w:r>
      <w:r>
        <w:rPr>
          <w:color w:val="231F20"/>
          <w:spacing w:val="-10"/>
        </w:rPr>
        <w:t> </w:t>
      </w:r>
      <w:r>
        <w:rPr>
          <w:color w:val="231F20"/>
        </w:rPr>
        <w:t>đắc</w:t>
      </w:r>
      <w:r>
        <w:rPr>
          <w:color w:val="231F20"/>
          <w:spacing w:val="-9"/>
        </w:rPr>
        <w:t> </w:t>
      </w:r>
      <w:r>
        <w:rPr>
          <w:color w:val="231F20"/>
        </w:rPr>
        <w:t>ấy</w:t>
      </w:r>
      <w:r>
        <w:rPr>
          <w:color w:val="231F20"/>
          <w:spacing w:val="-9"/>
        </w:rPr>
        <w:t> </w:t>
      </w:r>
      <w:r>
        <w:rPr>
          <w:color w:val="231F20"/>
        </w:rPr>
        <w:t>là</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như đắc vô ký thì đắc ấy là pháp vô ký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Nếu đắc pháp hệ thuộc cõi Dục thì đắc ấy là hệ thuộc cõi Dục chăng? Nếu như đắc hệ thuộc cõi Dục thì đắc ấy là pháp hệ thuộc cõi</w:t>
      </w:r>
      <w:r>
        <w:rPr>
          <w:color w:val="231F20"/>
          <w:spacing w:val="-7"/>
        </w:rPr>
        <w:t> </w:t>
      </w:r>
      <w:r>
        <w:rPr>
          <w:color w:val="231F20"/>
        </w:rPr>
        <w:t>Dục</w:t>
      </w:r>
      <w:r>
        <w:rPr>
          <w:color w:val="231F20"/>
          <w:spacing w:val="-6"/>
        </w:rPr>
        <w:t> </w:t>
      </w:r>
      <w:r>
        <w:rPr>
          <w:color w:val="231F20"/>
        </w:rPr>
        <w:t>chăng?</w:t>
      </w:r>
      <w:r>
        <w:rPr>
          <w:color w:val="231F20"/>
          <w:spacing w:val="-7"/>
        </w:rPr>
        <w:t> </w:t>
      </w:r>
      <w:r>
        <w:rPr>
          <w:color w:val="231F20"/>
        </w:rPr>
        <w:t>Nếu</w:t>
      </w:r>
      <w:r>
        <w:rPr>
          <w:color w:val="231F20"/>
          <w:spacing w:val="-6"/>
        </w:rPr>
        <w:t> </w:t>
      </w:r>
      <w:r>
        <w:rPr>
          <w:color w:val="231F20"/>
        </w:rPr>
        <w:t>đắc</w:t>
      </w:r>
      <w:r>
        <w:rPr>
          <w:color w:val="231F20"/>
          <w:spacing w:val="-6"/>
        </w:rPr>
        <w:t> </w:t>
      </w:r>
      <w:r>
        <w:rPr>
          <w:color w:val="231F20"/>
        </w:rPr>
        <w:t>pháp</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thì</w:t>
      </w:r>
      <w:r>
        <w:rPr>
          <w:color w:val="231F20"/>
          <w:spacing w:val="-7"/>
        </w:rPr>
        <w:t> </w:t>
      </w:r>
      <w:r>
        <w:rPr>
          <w:color w:val="231F20"/>
        </w:rPr>
        <w:t>đắc</w:t>
      </w:r>
      <w:r>
        <w:rPr>
          <w:color w:val="231F20"/>
          <w:spacing w:val="-6"/>
        </w:rPr>
        <w:t> </w:t>
      </w:r>
      <w:r>
        <w:rPr>
          <w:color w:val="231F20"/>
        </w:rPr>
        <w:t>ấy</w:t>
      </w:r>
      <w:r>
        <w:rPr>
          <w:color w:val="231F20"/>
          <w:spacing w:val="-7"/>
        </w:rPr>
        <w:t> </w:t>
      </w:r>
      <w:r>
        <w:rPr>
          <w:color w:val="231F20"/>
        </w:rPr>
        <w:t>là</w:t>
      </w:r>
      <w:r>
        <w:rPr>
          <w:color w:val="231F20"/>
          <w:spacing w:val="-6"/>
        </w:rPr>
        <w:t> </w:t>
      </w:r>
      <w:r>
        <w:rPr>
          <w:color w:val="231F20"/>
        </w:rPr>
        <w:t>hệ</w:t>
      </w:r>
      <w:r>
        <w:rPr>
          <w:color w:val="231F20"/>
          <w:spacing w:val="-6"/>
        </w:rPr>
        <w:t> </w:t>
      </w:r>
      <w:r>
        <w:rPr>
          <w:color w:val="231F20"/>
        </w:rPr>
        <w:t>thuộc cõi Sắc chăng? Nếu như đắc hệ thuộc cõi Sắc thì đắc ấy là pháp hệ thuộc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chăng?</w:t>
      </w:r>
      <w:r>
        <w:rPr>
          <w:color w:val="231F20"/>
          <w:spacing w:val="-4"/>
        </w:rPr>
        <w:t> </w:t>
      </w:r>
      <w:r>
        <w:rPr>
          <w:color w:val="231F20"/>
        </w:rPr>
        <w:t>Nếu</w:t>
      </w:r>
      <w:r>
        <w:rPr>
          <w:color w:val="231F20"/>
          <w:spacing w:val="-5"/>
        </w:rPr>
        <w:t> </w:t>
      </w:r>
      <w:r>
        <w:rPr>
          <w:color w:val="231F20"/>
        </w:rPr>
        <w:t>đắc</w:t>
      </w:r>
      <w:r>
        <w:rPr>
          <w:color w:val="231F20"/>
          <w:spacing w:val="-4"/>
        </w:rPr>
        <w:t> </w:t>
      </w:r>
      <w:r>
        <w:rPr>
          <w:color w:val="231F20"/>
        </w:rPr>
        <w:t>pháp</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5"/>
        </w:rPr>
        <w:t> </w:t>
      </w:r>
      <w:r>
        <w:rPr>
          <w:color w:val="231F20"/>
        </w:rPr>
        <w:t>thì</w:t>
      </w:r>
      <w:r>
        <w:rPr>
          <w:color w:val="231F20"/>
          <w:spacing w:val="-4"/>
        </w:rPr>
        <w:t> </w:t>
      </w:r>
      <w:r>
        <w:rPr>
          <w:color w:val="231F20"/>
        </w:rPr>
        <w:t>đắc</w:t>
      </w:r>
      <w:r>
        <w:rPr>
          <w:color w:val="231F20"/>
          <w:spacing w:val="-5"/>
        </w:rPr>
        <w:t> </w:t>
      </w:r>
      <w:r>
        <w:rPr>
          <w:color w:val="231F20"/>
        </w:rPr>
        <w:t>ấy</w:t>
      </w:r>
      <w:r>
        <w:rPr>
          <w:color w:val="231F20"/>
          <w:spacing w:val="-4"/>
        </w:rPr>
        <w:t> </w:t>
      </w:r>
      <w:r>
        <w:rPr>
          <w:color w:val="231F20"/>
        </w:rPr>
        <w:t>là hệ</w:t>
      </w:r>
      <w:r>
        <w:rPr>
          <w:color w:val="231F20"/>
          <w:spacing w:val="-3"/>
        </w:rPr>
        <w:t> </w:t>
      </w:r>
      <w:r>
        <w:rPr>
          <w:color w:val="231F20"/>
        </w:rPr>
        <w:t>thuộc</w:t>
      </w:r>
      <w:r>
        <w:rPr>
          <w:color w:val="231F20"/>
          <w:spacing w:val="-3"/>
        </w:rPr>
        <w:t> </w:t>
      </w:r>
      <w:r>
        <w:rPr>
          <w:color w:val="231F20"/>
        </w:rPr>
        <w:t>cõi</w:t>
      </w:r>
      <w:r>
        <w:rPr>
          <w:color w:val="231F20"/>
          <w:spacing w:val="-7"/>
        </w:rPr>
        <w:t> </w:t>
      </w:r>
      <w:r>
        <w:rPr>
          <w:color w:val="231F20"/>
        </w:rPr>
        <w:t>Vô</w:t>
      </w:r>
      <w:r>
        <w:rPr>
          <w:color w:val="231F20"/>
          <w:spacing w:val="-3"/>
        </w:rPr>
        <w:t> </w:t>
      </w:r>
      <w:r>
        <w:rPr>
          <w:color w:val="231F20"/>
        </w:rPr>
        <w:t>sắc</w:t>
      </w:r>
      <w:r>
        <w:rPr>
          <w:color w:val="231F20"/>
          <w:spacing w:val="-2"/>
        </w:rPr>
        <w:t> </w:t>
      </w:r>
      <w:r>
        <w:rPr>
          <w:color w:val="231F20"/>
        </w:rPr>
        <w:t>chăng?</w:t>
      </w:r>
      <w:r>
        <w:rPr>
          <w:color w:val="231F20"/>
          <w:spacing w:val="-3"/>
        </w:rPr>
        <w:t> </w:t>
      </w:r>
      <w:r>
        <w:rPr>
          <w:color w:val="231F20"/>
        </w:rPr>
        <w:t>Nếu</w:t>
      </w:r>
      <w:r>
        <w:rPr>
          <w:color w:val="231F20"/>
          <w:spacing w:val="-2"/>
        </w:rPr>
        <w:t> </w:t>
      </w:r>
      <w:r>
        <w:rPr>
          <w:color w:val="231F20"/>
        </w:rPr>
        <w:t>như</w:t>
      </w:r>
      <w:r>
        <w:rPr>
          <w:color w:val="231F20"/>
          <w:spacing w:val="-3"/>
        </w:rPr>
        <w:t> </w:t>
      </w:r>
      <w:r>
        <w:rPr>
          <w:color w:val="231F20"/>
        </w:rPr>
        <w:t>đắc</w:t>
      </w:r>
      <w:r>
        <w:rPr>
          <w:color w:val="231F20"/>
          <w:spacing w:val="-2"/>
        </w:rPr>
        <w:t> </w:t>
      </w:r>
      <w:r>
        <w:rPr>
          <w:color w:val="231F20"/>
        </w:rPr>
        <w:t>hệ</w:t>
      </w:r>
      <w:r>
        <w:rPr>
          <w:color w:val="231F20"/>
          <w:spacing w:val="-3"/>
        </w:rPr>
        <w:t> </w:t>
      </w:r>
      <w:r>
        <w:rPr>
          <w:color w:val="231F20"/>
        </w:rPr>
        <w:t>thuộc</w:t>
      </w:r>
      <w:r>
        <w:rPr>
          <w:color w:val="231F20"/>
          <w:spacing w:val="-2"/>
        </w:rPr>
        <w:t> </w:t>
      </w:r>
      <w:r>
        <w:rPr>
          <w:color w:val="231F20"/>
        </w:rPr>
        <w:t>cõi</w:t>
      </w:r>
      <w:r>
        <w:rPr>
          <w:color w:val="231F20"/>
          <w:spacing w:val="-8"/>
        </w:rPr>
        <w:t> </w:t>
      </w:r>
      <w:r>
        <w:rPr>
          <w:color w:val="231F20"/>
        </w:rPr>
        <w:t>Vô</w:t>
      </w:r>
      <w:r>
        <w:rPr>
          <w:color w:val="231F20"/>
          <w:spacing w:val="-2"/>
        </w:rPr>
        <w:t> </w:t>
      </w:r>
      <w:r>
        <w:rPr>
          <w:color w:val="231F20"/>
        </w:rPr>
        <w:t>sắc</w:t>
      </w:r>
      <w:r>
        <w:rPr>
          <w:color w:val="231F20"/>
          <w:spacing w:val="-3"/>
        </w:rPr>
        <w:t> </w:t>
      </w:r>
      <w:r>
        <w:rPr>
          <w:color w:val="231F20"/>
        </w:rPr>
        <w:t>thì</w:t>
      </w:r>
      <w:r>
        <w:rPr>
          <w:color w:val="231F20"/>
          <w:spacing w:val="-2"/>
        </w:rPr>
        <w:t> </w:t>
      </w:r>
      <w:r>
        <w:rPr>
          <w:color w:val="231F20"/>
        </w:rPr>
        <w:t>đắc ấy là pháp hệ thuộc cõi Vô sắc</w:t>
      </w:r>
      <w:r>
        <w:rPr>
          <w:color w:val="231F20"/>
          <w:spacing w:val="-8"/>
        </w:rPr>
        <w:t> </w:t>
      </w:r>
      <w:r>
        <w:rPr>
          <w:color w:val="231F20"/>
        </w:rPr>
        <w:t>chăng?</w:t>
      </w:r>
    </w:p>
    <w:p>
      <w:pPr>
        <w:pStyle w:val="BodyText"/>
        <w:spacing w:line="276" w:lineRule="auto" w:before="114"/>
        <w:ind w:right="104"/>
      </w:pPr>
      <w:r>
        <w:rPr>
          <w:color w:val="231F20"/>
        </w:rPr>
        <w:t>Nếu đắc pháp học thì đắc ấy là học chăng? Nếu như đắc học thì đắc ấy là pháp học chăng? Nếu đắc pháp vô học thì đắc ấy là vô học chăng? Nếu như đắc vô học thì đắc ấy là pháp vô học chăng? Nếu đắc pháp phi học phi vô học thì đắc ấy là phi học phi vô học chăng? Nếu như đắc phi học phi vô học thì đắc ấy là pháp phi học phi vô học chăng?</w:t>
      </w:r>
    </w:p>
    <w:p>
      <w:pPr>
        <w:pStyle w:val="BodyText"/>
        <w:spacing w:line="276" w:lineRule="auto" w:before="115"/>
        <w:ind w:right="109"/>
      </w:pPr>
      <w:r>
        <w:rPr>
          <w:color w:val="231F20"/>
        </w:rPr>
        <w:t>Nếu đắc </w:t>
      </w:r>
      <w:r>
        <w:rPr>
          <w:color w:val="231F20"/>
          <w:spacing w:val="-3"/>
        </w:rPr>
        <w:t>pháp </w:t>
      </w:r>
      <w:r>
        <w:rPr>
          <w:color w:val="231F20"/>
        </w:rPr>
        <w:t>do </w:t>
      </w:r>
      <w:r>
        <w:rPr>
          <w:color w:val="231F20"/>
          <w:spacing w:val="-3"/>
        </w:rPr>
        <w:t>kiến </w:t>
      </w:r>
      <w:r>
        <w:rPr>
          <w:color w:val="231F20"/>
        </w:rPr>
        <w:t>đế </w:t>
      </w:r>
      <w:r>
        <w:rPr>
          <w:color w:val="231F20"/>
          <w:spacing w:val="-3"/>
        </w:rPr>
        <w:t>đoạn </w:t>
      </w:r>
      <w:r>
        <w:rPr>
          <w:color w:val="231F20"/>
        </w:rPr>
        <w:t>thì đắc ấy là do </w:t>
      </w:r>
      <w:r>
        <w:rPr>
          <w:color w:val="231F20"/>
          <w:spacing w:val="-3"/>
        </w:rPr>
        <w:t>kiến </w:t>
      </w:r>
      <w:r>
        <w:rPr>
          <w:color w:val="231F20"/>
        </w:rPr>
        <w:t>đế </w:t>
      </w:r>
      <w:r>
        <w:rPr>
          <w:color w:val="231F20"/>
          <w:spacing w:val="-3"/>
        </w:rPr>
        <w:t>đoạn chăng? </w:t>
      </w:r>
      <w:r>
        <w:rPr>
          <w:color w:val="231F20"/>
        </w:rPr>
        <w:t>Nếu như đắc do </w:t>
      </w:r>
      <w:r>
        <w:rPr>
          <w:color w:val="231F20"/>
          <w:spacing w:val="-3"/>
        </w:rPr>
        <w:t>kiến </w:t>
      </w:r>
      <w:r>
        <w:rPr>
          <w:color w:val="231F20"/>
        </w:rPr>
        <w:t>đế </w:t>
      </w:r>
      <w:r>
        <w:rPr>
          <w:color w:val="231F20"/>
          <w:spacing w:val="-3"/>
        </w:rPr>
        <w:t>đoạn </w:t>
      </w:r>
      <w:r>
        <w:rPr>
          <w:color w:val="231F20"/>
        </w:rPr>
        <w:t>thì đắc ấy là </w:t>
      </w:r>
      <w:r>
        <w:rPr>
          <w:color w:val="231F20"/>
          <w:spacing w:val="-3"/>
        </w:rPr>
        <w:t>pháp </w:t>
      </w:r>
      <w:r>
        <w:rPr>
          <w:color w:val="231F20"/>
        </w:rPr>
        <w:t>do </w:t>
      </w:r>
      <w:r>
        <w:rPr>
          <w:color w:val="231F20"/>
          <w:spacing w:val="-3"/>
        </w:rPr>
        <w:t>kiến đế đoạn</w:t>
      </w:r>
      <w:r>
        <w:rPr>
          <w:color w:val="231F20"/>
          <w:spacing w:val="-17"/>
        </w:rPr>
        <w:t> </w:t>
      </w:r>
      <w:r>
        <w:rPr>
          <w:color w:val="231F20"/>
          <w:spacing w:val="-3"/>
        </w:rPr>
        <w:t>chăng?</w:t>
      </w:r>
      <w:r>
        <w:rPr>
          <w:color w:val="231F20"/>
          <w:spacing w:val="-16"/>
        </w:rPr>
        <w:t> </w:t>
      </w:r>
      <w:r>
        <w:rPr>
          <w:color w:val="231F20"/>
        </w:rPr>
        <w:t>Nếu</w:t>
      </w:r>
      <w:r>
        <w:rPr>
          <w:color w:val="231F20"/>
          <w:spacing w:val="-16"/>
        </w:rPr>
        <w:t> </w:t>
      </w:r>
      <w:r>
        <w:rPr>
          <w:color w:val="231F20"/>
        </w:rPr>
        <w:t>đắc</w:t>
      </w:r>
      <w:r>
        <w:rPr>
          <w:color w:val="231F20"/>
          <w:spacing w:val="-17"/>
        </w:rPr>
        <w:t> </w:t>
      </w:r>
      <w:r>
        <w:rPr>
          <w:color w:val="231F20"/>
          <w:spacing w:val="-3"/>
        </w:rPr>
        <w:t>pháp</w:t>
      </w:r>
      <w:r>
        <w:rPr>
          <w:color w:val="231F20"/>
          <w:spacing w:val="-16"/>
        </w:rPr>
        <w:t> </w:t>
      </w:r>
      <w:r>
        <w:rPr>
          <w:color w:val="231F20"/>
        </w:rPr>
        <w:t>do</w:t>
      </w:r>
      <w:r>
        <w:rPr>
          <w:color w:val="231F20"/>
          <w:spacing w:val="-16"/>
        </w:rPr>
        <w:t> </w:t>
      </w:r>
      <w:r>
        <w:rPr>
          <w:color w:val="231F20"/>
        </w:rPr>
        <w:t>tư</w:t>
      </w:r>
      <w:r>
        <w:rPr>
          <w:color w:val="231F20"/>
          <w:spacing w:val="-16"/>
        </w:rPr>
        <w:t> </w:t>
      </w:r>
      <w:r>
        <w:rPr>
          <w:color w:val="231F20"/>
        </w:rPr>
        <w:t>duy</w:t>
      </w:r>
      <w:r>
        <w:rPr>
          <w:color w:val="231F20"/>
          <w:spacing w:val="-17"/>
        </w:rPr>
        <w:t> </w:t>
      </w:r>
      <w:r>
        <w:rPr>
          <w:color w:val="231F20"/>
          <w:spacing w:val="-3"/>
        </w:rPr>
        <w:t>đoạn</w:t>
      </w:r>
      <w:r>
        <w:rPr>
          <w:color w:val="231F20"/>
          <w:spacing w:val="-16"/>
        </w:rPr>
        <w:t> </w:t>
      </w:r>
      <w:r>
        <w:rPr>
          <w:color w:val="231F20"/>
        </w:rPr>
        <w:t>thì</w:t>
      </w:r>
      <w:r>
        <w:rPr>
          <w:color w:val="231F20"/>
          <w:spacing w:val="-16"/>
        </w:rPr>
        <w:t> </w:t>
      </w:r>
      <w:r>
        <w:rPr>
          <w:color w:val="231F20"/>
        </w:rPr>
        <w:t>đắc</w:t>
      </w:r>
      <w:r>
        <w:rPr>
          <w:color w:val="231F20"/>
          <w:spacing w:val="-16"/>
        </w:rPr>
        <w:t> </w:t>
      </w:r>
      <w:r>
        <w:rPr>
          <w:color w:val="231F20"/>
        </w:rPr>
        <w:t>ấy</w:t>
      </w:r>
      <w:r>
        <w:rPr>
          <w:color w:val="231F20"/>
          <w:spacing w:val="-16"/>
        </w:rPr>
        <w:t> </w:t>
      </w:r>
      <w:r>
        <w:rPr>
          <w:color w:val="231F20"/>
        </w:rPr>
        <w:t>là</w:t>
      </w:r>
      <w:r>
        <w:rPr>
          <w:color w:val="231F20"/>
          <w:spacing w:val="-15"/>
        </w:rPr>
        <w:t> </w:t>
      </w:r>
      <w:r>
        <w:rPr>
          <w:color w:val="231F20"/>
        </w:rPr>
        <w:t>do</w:t>
      </w:r>
      <w:r>
        <w:rPr>
          <w:color w:val="231F20"/>
          <w:spacing w:val="-17"/>
        </w:rPr>
        <w:t> </w:t>
      </w:r>
      <w:r>
        <w:rPr>
          <w:color w:val="231F20"/>
        </w:rPr>
        <w:t>tư</w:t>
      </w:r>
      <w:r>
        <w:rPr>
          <w:color w:val="231F20"/>
          <w:spacing w:val="-15"/>
        </w:rPr>
        <w:t> </w:t>
      </w:r>
      <w:r>
        <w:rPr>
          <w:color w:val="231F20"/>
        </w:rPr>
        <w:t>duy</w:t>
      </w:r>
      <w:r>
        <w:rPr>
          <w:color w:val="231F20"/>
          <w:spacing w:val="-17"/>
        </w:rPr>
        <w:t> </w:t>
      </w:r>
      <w:r>
        <w:rPr>
          <w:color w:val="231F20"/>
          <w:spacing w:val="-3"/>
        </w:rPr>
        <w:t>đoạn chăng?</w:t>
      </w:r>
      <w:r>
        <w:rPr>
          <w:color w:val="231F20"/>
          <w:spacing w:val="-11"/>
        </w:rPr>
        <w:t> </w:t>
      </w:r>
      <w:r>
        <w:rPr>
          <w:color w:val="231F20"/>
        </w:rPr>
        <w:t>Nếu</w:t>
      </w:r>
      <w:r>
        <w:rPr>
          <w:color w:val="231F20"/>
          <w:spacing w:val="-10"/>
        </w:rPr>
        <w:t> </w:t>
      </w:r>
      <w:r>
        <w:rPr>
          <w:color w:val="231F20"/>
        </w:rPr>
        <w:t>như</w:t>
      </w:r>
      <w:r>
        <w:rPr>
          <w:color w:val="231F20"/>
          <w:spacing w:val="-10"/>
        </w:rPr>
        <w:t> </w:t>
      </w:r>
      <w:r>
        <w:rPr>
          <w:color w:val="231F20"/>
        </w:rPr>
        <w:t>đắc</w:t>
      </w:r>
      <w:r>
        <w:rPr>
          <w:color w:val="231F20"/>
          <w:spacing w:val="-10"/>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spacing w:val="-3"/>
        </w:rPr>
        <w:t>đoạn</w:t>
      </w:r>
      <w:r>
        <w:rPr>
          <w:color w:val="231F20"/>
          <w:spacing w:val="-10"/>
        </w:rPr>
        <w:t> </w:t>
      </w:r>
      <w:r>
        <w:rPr>
          <w:color w:val="231F20"/>
        </w:rPr>
        <w:t>thì</w:t>
      </w:r>
      <w:r>
        <w:rPr>
          <w:color w:val="231F20"/>
          <w:spacing w:val="-10"/>
        </w:rPr>
        <w:t> </w:t>
      </w:r>
      <w:r>
        <w:rPr>
          <w:color w:val="231F20"/>
        </w:rPr>
        <w:t>đắc</w:t>
      </w:r>
      <w:r>
        <w:rPr>
          <w:color w:val="231F20"/>
          <w:spacing w:val="-10"/>
        </w:rPr>
        <w:t> </w:t>
      </w:r>
      <w:r>
        <w:rPr>
          <w:color w:val="231F20"/>
        </w:rPr>
        <w:t>ấy</w:t>
      </w:r>
      <w:r>
        <w:rPr>
          <w:color w:val="231F20"/>
          <w:spacing w:val="-10"/>
        </w:rPr>
        <w:t> </w:t>
      </w:r>
      <w:r>
        <w:rPr>
          <w:color w:val="231F20"/>
        </w:rPr>
        <w:t>là</w:t>
      </w:r>
      <w:r>
        <w:rPr>
          <w:color w:val="231F20"/>
          <w:spacing w:val="-10"/>
        </w:rPr>
        <w:t> </w:t>
      </w:r>
      <w:r>
        <w:rPr>
          <w:color w:val="231F20"/>
          <w:spacing w:val="-3"/>
        </w:rPr>
        <w:t>pháp</w:t>
      </w:r>
      <w:r>
        <w:rPr>
          <w:color w:val="231F20"/>
          <w:spacing w:val="-11"/>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spacing w:val="-3"/>
        </w:rPr>
        <w:t>đoạn chăng? </w:t>
      </w:r>
      <w:r>
        <w:rPr>
          <w:color w:val="231F20"/>
        </w:rPr>
        <w:t>Nếu đắc </w:t>
      </w:r>
      <w:r>
        <w:rPr>
          <w:color w:val="231F20"/>
          <w:spacing w:val="-3"/>
        </w:rPr>
        <w:t>pháp không đoạn </w:t>
      </w:r>
      <w:r>
        <w:rPr>
          <w:color w:val="231F20"/>
        </w:rPr>
        <w:t>thì đắc ấy là </w:t>
      </w:r>
      <w:r>
        <w:rPr>
          <w:color w:val="231F20"/>
          <w:spacing w:val="-3"/>
        </w:rPr>
        <w:t>không đoạn chăng? </w:t>
      </w:r>
      <w:r>
        <w:rPr>
          <w:color w:val="231F20"/>
        </w:rPr>
        <w:t>Nếu</w:t>
      </w:r>
      <w:r>
        <w:rPr>
          <w:color w:val="231F20"/>
          <w:spacing w:val="-7"/>
        </w:rPr>
        <w:t> </w:t>
      </w:r>
      <w:r>
        <w:rPr>
          <w:color w:val="231F20"/>
        </w:rPr>
        <w:t>như</w:t>
      </w:r>
      <w:r>
        <w:rPr>
          <w:color w:val="231F20"/>
          <w:spacing w:val="-7"/>
        </w:rPr>
        <w:t> </w:t>
      </w:r>
      <w:r>
        <w:rPr>
          <w:color w:val="231F20"/>
        </w:rPr>
        <w:t>đắc</w:t>
      </w:r>
      <w:r>
        <w:rPr>
          <w:color w:val="231F20"/>
          <w:spacing w:val="-7"/>
        </w:rPr>
        <w:t> </w:t>
      </w:r>
      <w:r>
        <w:rPr>
          <w:color w:val="231F20"/>
          <w:spacing w:val="-3"/>
        </w:rPr>
        <w:t>không</w:t>
      </w:r>
      <w:r>
        <w:rPr>
          <w:color w:val="231F20"/>
          <w:spacing w:val="-7"/>
        </w:rPr>
        <w:t> </w:t>
      </w:r>
      <w:r>
        <w:rPr>
          <w:color w:val="231F20"/>
          <w:spacing w:val="-3"/>
        </w:rPr>
        <w:t>đoạn</w:t>
      </w:r>
      <w:r>
        <w:rPr>
          <w:color w:val="231F20"/>
          <w:spacing w:val="-7"/>
        </w:rPr>
        <w:t> </w:t>
      </w:r>
      <w:r>
        <w:rPr>
          <w:color w:val="231F20"/>
        </w:rPr>
        <w:t>thì</w:t>
      </w:r>
      <w:r>
        <w:rPr>
          <w:color w:val="231F20"/>
          <w:spacing w:val="-7"/>
        </w:rPr>
        <w:t> </w:t>
      </w:r>
      <w:r>
        <w:rPr>
          <w:color w:val="231F20"/>
        </w:rPr>
        <w:t>đắc</w:t>
      </w:r>
      <w:r>
        <w:rPr>
          <w:color w:val="231F20"/>
          <w:spacing w:val="-7"/>
        </w:rPr>
        <w:t> </w:t>
      </w:r>
      <w:r>
        <w:rPr>
          <w:color w:val="231F20"/>
        </w:rPr>
        <w:t>ấy</w:t>
      </w:r>
      <w:r>
        <w:rPr>
          <w:color w:val="231F20"/>
          <w:spacing w:val="-7"/>
        </w:rPr>
        <w:t> </w:t>
      </w:r>
      <w:r>
        <w:rPr>
          <w:color w:val="231F20"/>
        </w:rPr>
        <w:t>là</w:t>
      </w:r>
      <w:r>
        <w:rPr>
          <w:color w:val="231F20"/>
          <w:spacing w:val="-7"/>
        </w:rPr>
        <w:t> </w:t>
      </w:r>
      <w:r>
        <w:rPr>
          <w:color w:val="231F20"/>
          <w:spacing w:val="-3"/>
        </w:rPr>
        <w:t>pháp</w:t>
      </w:r>
      <w:r>
        <w:rPr>
          <w:color w:val="231F20"/>
          <w:spacing w:val="-6"/>
        </w:rPr>
        <w:t> </w:t>
      </w:r>
      <w:r>
        <w:rPr>
          <w:color w:val="231F20"/>
          <w:spacing w:val="-3"/>
        </w:rPr>
        <w:t>không</w:t>
      </w:r>
      <w:r>
        <w:rPr>
          <w:color w:val="231F20"/>
          <w:spacing w:val="-7"/>
        </w:rPr>
        <w:t> </w:t>
      </w:r>
      <w:r>
        <w:rPr>
          <w:color w:val="231F20"/>
          <w:spacing w:val="-3"/>
        </w:rPr>
        <w:t>đoạn</w:t>
      </w:r>
      <w:r>
        <w:rPr>
          <w:color w:val="231F20"/>
          <w:spacing w:val="-7"/>
        </w:rPr>
        <w:t> </w:t>
      </w:r>
      <w:r>
        <w:rPr>
          <w:color w:val="231F20"/>
          <w:spacing w:val="-3"/>
        </w:rPr>
        <w:t>chăng?</w:t>
      </w:r>
    </w:p>
    <w:p>
      <w:pPr>
        <w:pStyle w:val="BodyText"/>
        <w:spacing w:line="276" w:lineRule="auto" w:before="114"/>
        <w:ind w:right="106"/>
      </w:pPr>
      <w:r>
        <w:rPr>
          <w:color w:val="231F20"/>
        </w:rPr>
        <w:t>Các pháp vô sắc thiện sinh, pháp đó nơi tâm thiện cùng có chăng? Nếu như các pháp nơi tâm thiện cùng có, pháp đó là vô sắc thiện chăng? Các pháp vô sắc bất thiện sinh, pháp đó nơi tâm bất thiện cùng có chăng? Nếu như các pháp nơi tâm bất thiện cùng có, pháp</w:t>
      </w:r>
      <w:r>
        <w:rPr>
          <w:color w:val="231F20"/>
          <w:spacing w:val="-4"/>
        </w:rPr>
        <w:t> </w:t>
      </w:r>
      <w:r>
        <w:rPr>
          <w:color w:val="231F20"/>
        </w:rPr>
        <w:t>đó</w:t>
      </w:r>
      <w:r>
        <w:rPr>
          <w:color w:val="231F20"/>
          <w:spacing w:val="-4"/>
        </w:rPr>
        <w:t> </w:t>
      </w:r>
      <w:r>
        <w:rPr>
          <w:color w:val="231F20"/>
        </w:rPr>
        <w:t>là</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bất</w:t>
      </w:r>
      <w:r>
        <w:rPr>
          <w:color w:val="231F20"/>
          <w:spacing w:val="-4"/>
        </w:rPr>
        <w:t> </w:t>
      </w:r>
      <w:r>
        <w:rPr>
          <w:color w:val="231F20"/>
        </w:rPr>
        <w:t>thiện</w:t>
      </w:r>
      <w:r>
        <w:rPr>
          <w:color w:val="231F20"/>
          <w:spacing w:val="-3"/>
        </w:rPr>
        <w:t> </w:t>
      </w:r>
      <w:r>
        <w:rPr>
          <w:color w:val="231F20"/>
        </w:rPr>
        <w:t>chăng?</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sinh,</w:t>
      </w:r>
      <w:r>
        <w:rPr>
          <w:color w:val="231F20"/>
          <w:spacing w:val="-3"/>
        </w:rPr>
        <w:t> </w:t>
      </w:r>
      <w:r>
        <w:rPr>
          <w:color w:val="231F20"/>
        </w:rPr>
        <w:t>pháp đó nơi tâm vô ký cùng có chăng? Nếu như các pháp nơi tâm vô ký cùng có, pháp đó là vô sắc vô ký</w:t>
      </w:r>
      <w:r>
        <w:rPr>
          <w:color w:val="231F20"/>
          <w:spacing w:val="-2"/>
        </w:rPr>
        <w:t> </w:t>
      </w:r>
      <w:r>
        <w:rPr>
          <w:color w:val="231F20"/>
        </w:rPr>
        <w:t>chăng?</w:t>
      </w:r>
    </w:p>
    <w:p>
      <w:pPr>
        <w:pStyle w:val="BodyText"/>
        <w:spacing w:line="276" w:lineRule="auto" w:before="115"/>
        <w:ind w:right="107"/>
      </w:pPr>
      <w:r>
        <w:rPr>
          <w:color w:val="231F20"/>
        </w:rPr>
        <w:t>Các pháp vô sắc hệ thuộc cõi Dục sinh, pháp đó nơi tâm hệ thuộc cõi Dục cùng có chăng? Nếu như các pháp nơi tâm hệ thuộc cõi Dục cùng có, pháp đó là vô sắc hệ thuộc cõi Dục chăng? Các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pháp vô sắc hệ thuộc cõi Sắc sinh, pháp đó nơi tâm hệ thuộc cõi Sắc cùng</w:t>
      </w:r>
      <w:r>
        <w:rPr>
          <w:color w:val="231F20"/>
          <w:spacing w:val="-6"/>
        </w:rPr>
        <w:t> </w:t>
      </w:r>
      <w:r>
        <w:rPr>
          <w:color w:val="231F20"/>
        </w:rPr>
        <w:t>có</w:t>
      </w:r>
      <w:r>
        <w:rPr>
          <w:color w:val="231F20"/>
          <w:spacing w:val="-5"/>
        </w:rPr>
        <w:t> </w:t>
      </w:r>
      <w:r>
        <w:rPr>
          <w:color w:val="231F20"/>
        </w:rPr>
        <w:t>chăng?</w:t>
      </w:r>
      <w:r>
        <w:rPr>
          <w:color w:val="231F20"/>
          <w:spacing w:val="-5"/>
        </w:rPr>
        <w:t> </w:t>
      </w:r>
      <w:r>
        <w:rPr>
          <w:color w:val="231F20"/>
        </w:rPr>
        <w:t>Nếu</w:t>
      </w:r>
      <w:r>
        <w:rPr>
          <w:color w:val="231F20"/>
          <w:spacing w:val="-6"/>
        </w:rPr>
        <w:t> </w:t>
      </w:r>
      <w:r>
        <w:rPr>
          <w:color w:val="231F20"/>
        </w:rPr>
        <w:t>như</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nơi</w:t>
      </w:r>
      <w:r>
        <w:rPr>
          <w:color w:val="231F20"/>
          <w:spacing w:val="-6"/>
        </w:rPr>
        <w:t> </w:t>
      </w:r>
      <w:r>
        <w:rPr>
          <w:color w:val="231F20"/>
        </w:rPr>
        <w:t>tâm</w:t>
      </w:r>
      <w:r>
        <w:rPr>
          <w:color w:val="231F20"/>
          <w:spacing w:val="-5"/>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cùng</w:t>
      </w:r>
      <w:r>
        <w:rPr>
          <w:color w:val="231F20"/>
          <w:spacing w:val="-5"/>
        </w:rPr>
        <w:t> </w:t>
      </w:r>
      <w:r>
        <w:rPr>
          <w:color w:val="231F20"/>
        </w:rPr>
        <w:t>có, pháp đó là vô sắc hệ thuộc cõi Sắc chăng? Các pháp vô sắc hệ thuộc cõi</w:t>
      </w:r>
      <w:r>
        <w:rPr>
          <w:color w:val="231F20"/>
          <w:spacing w:val="-14"/>
        </w:rPr>
        <w:t> </w:t>
      </w:r>
      <w:r>
        <w:rPr>
          <w:color w:val="231F20"/>
        </w:rPr>
        <w:t>Vô</w:t>
      </w:r>
      <w:r>
        <w:rPr>
          <w:color w:val="231F20"/>
          <w:spacing w:val="-9"/>
        </w:rPr>
        <w:t> </w:t>
      </w:r>
      <w:r>
        <w:rPr>
          <w:color w:val="231F20"/>
        </w:rPr>
        <w:t>sắc</w:t>
      </w:r>
      <w:r>
        <w:rPr>
          <w:color w:val="231F20"/>
          <w:spacing w:val="-8"/>
        </w:rPr>
        <w:t> </w:t>
      </w:r>
      <w:r>
        <w:rPr>
          <w:color w:val="231F20"/>
        </w:rPr>
        <w:t>sinh,</w:t>
      </w:r>
      <w:r>
        <w:rPr>
          <w:color w:val="231F20"/>
          <w:spacing w:val="-9"/>
        </w:rPr>
        <w:t> </w:t>
      </w:r>
      <w:r>
        <w:rPr>
          <w:color w:val="231F20"/>
        </w:rPr>
        <w:t>pháp</w:t>
      </w:r>
      <w:r>
        <w:rPr>
          <w:color w:val="231F20"/>
          <w:spacing w:val="-9"/>
        </w:rPr>
        <w:t> </w:t>
      </w:r>
      <w:r>
        <w:rPr>
          <w:color w:val="231F20"/>
        </w:rPr>
        <w:t>đó</w:t>
      </w:r>
      <w:r>
        <w:rPr>
          <w:color w:val="231F20"/>
          <w:spacing w:val="-8"/>
        </w:rPr>
        <w:t> </w:t>
      </w:r>
      <w:r>
        <w:rPr>
          <w:color w:val="231F20"/>
        </w:rPr>
        <w:t>nơi</w:t>
      </w:r>
      <w:r>
        <w:rPr>
          <w:color w:val="231F20"/>
          <w:spacing w:val="-9"/>
        </w:rPr>
        <w:t> </w:t>
      </w:r>
      <w:r>
        <w:rPr>
          <w:color w:val="231F20"/>
        </w:rPr>
        <w:t>tâm</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cõi</w:t>
      </w:r>
      <w:r>
        <w:rPr>
          <w:color w:val="231F20"/>
          <w:spacing w:val="-14"/>
        </w:rPr>
        <w:t> </w:t>
      </w:r>
      <w:r>
        <w:rPr>
          <w:color w:val="231F20"/>
        </w:rPr>
        <w:t>Vô</w:t>
      </w:r>
      <w:r>
        <w:rPr>
          <w:color w:val="231F20"/>
          <w:spacing w:val="-8"/>
        </w:rPr>
        <w:t> </w:t>
      </w:r>
      <w:r>
        <w:rPr>
          <w:color w:val="231F20"/>
        </w:rPr>
        <w:t>sắc</w:t>
      </w:r>
      <w:r>
        <w:rPr>
          <w:color w:val="231F20"/>
          <w:spacing w:val="-9"/>
        </w:rPr>
        <w:t> </w:t>
      </w:r>
      <w:r>
        <w:rPr>
          <w:color w:val="231F20"/>
        </w:rPr>
        <w:t>cùng</w:t>
      </w:r>
      <w:r>
        <w:rPr>
          <w:color w:val="231F20"/>
          <w:spacing w:val="-9"/>
        </w:rPr>
        <w:t> </w:t>
      </w:r>
      <w:r>
        <w:rPr>
          <w:color w:val="231F20"/>
        </w:rPr>
        <w:t>có</w:t>
      </w:r>
      <w:r>
        <w:rPr>
          <w:color w:val="231F20"/>
          <w:spacing w:val="-8"/>
        </w:rPr>
        <w:t> </w:t>
      </w:r>
      <w:r>
        <w:rPr>
          <w:color w:val="231F20"/>
        </w:rPr>
        <w:t>chăng? Nếu như các pháp nơi tâm hệ thuộc cõi Vô sắc cùng có, pháp đó là vô sắc hệ thuộc cõi Vô sắc</w:t>
      </w:r>
      <w:r>
        <w:rPr>
          <w:color w:val="231F20"/>
          <w:spacing w:val="-9"/>
        </w:rPr>
        <w:t> </w:t>
      </w:r>
      <w:r>
        <w:rPr>
          <w:color w:val="231F20"/>
        </w:rPr>
        <w:t>chăng?</w:t>
      </w:r>
    </w:p>
    <w:p>
      <w:pPr>
        <w:pStyle w:val="BodyText"/>
        <w:spacing w:line="273" w:lineRule="auto" w:before="108"/>
        <w:ind w:left="110" w:right="391"/>
      </w:pPr>
      <w:r>
        <w:rPr>
          <w:color w:val="231F20"/>
        </w:rPr>
        <w:t>Các</w:t>
      </w:r>
      <w:r>
        <w:rPr>
          <w:color w:val="231F20"/>
          <w:spacing w:val="-6"/>
        </w:rPr>
        <w:t> </w:t>
      </w:r>
      <w:r>
        <w:rPr>
          <w:color w:val="231F20"/>
        </w:rPr>
        <w:t>pháp</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học</w:t>
      </w:r>
      <w:r>
        <w:rPr>
          <w:color w:val="231F20"/>
          <w:spacing w:val="-6"/>
        </w:rPr>
        <w:t> </w:t>
      </w:r>
      <w:r>
        <w:rPr>
          <w:color w:val="231F20"/>
        </w:rPr>
        <w:t>sinh,</w:t>
      </w:r>
      <w:r>
        <w:rPr>
          <w:color w:val="231F20"/>
          <w:spacing w:val="-5"/>
        </w:rPr>
        <w:t> </w:t>
      </w:r>
      <w:r>
        <w:rPr>
          <w:color w:val="231F20"/>
        </w:rPr>
        <w:t>pháp</w:t>
      </w:r>
      <w:r>
        <w:rPr>
          <w:color w:val="231F20"/>
          <w:spacing w:val="-6"/>
        </w:rPr>
        <w:t> </w:t>
      </w:r>
      <w:r>
        <w:rPr>
          <w:color w:val="231F20"/>
        </w:rPr>
        <w:t>đó</w:t>
      </w:r>
      <w:r>
        <w:rPr>
          <w:color w:val="231F20"/>
          <w:spacing w:val="-5"/>
        </w:rPr>
        <w:t> </w:t>
      </w:r>
      <w:r>
        <w:rPr>
          <w:color w:val="231F20"/>
        </w:rPr>
        <w:t>nơi</w:t>
      </w:r>
      <w:r>
        <w:rPr>
          <w:color w:val="231F20"/>
          <w:spacing w:val="-6"/>
        </w:rPr>
        <w:t> </w:t>
      </w:r>
      <w:r>
        <w:rPr>
          <w:color w:val="231F20"/>
        </w:rPr>
        <w:t>tâm</w:t>
      </w:r>
      <w:r>
        <w:rPr>
          <w:color w:val="231F20"/>
          <w:spacing w:val="-5"/>
        </w:rPr>
        <w:t> </w:t>
      </w:r>
      <w:r>
        <w:rPr>
          <w:color w:val="231F20"/>
        </w:rPr>
        <w:t>học</w:t>
      </w:r>
      <w:r>
        <w:rPr>
          <w:color w:val="231F20"/>
          <w:spacing w:val="-5"/>
        </w:rPr>
        <w:t> </w:t>
      </w:r>
      <w:r>
        <w:rPr>
          <w:color w:val="231F20"/>
        </w:rPr>
        <w:t>cùng</w:t>
      </w:r>
      <w:r>
        <w:rPr>
          <w:color w:val="231F20"/>
          <w:spacing w:val="-6"/>
        </w:rPr>
        <w:t> </w:t>
      </w:r>
      <w:r>
        <w:rPr>
          <w:color w:val="231F20"/>
        </w:rPr>
        <w:t>có</w:t>
      </w:r>
      <w:r>
        <w:rPr>
          <w:color w:val="231F20"/>
          <w:spacing w:val="-5"/>
        </w:rPr>
        <w:t> </w:t>
      </w:r>
      <w:r>
        <w:rPr>
          <w:color w:val="231F20"/>
        </w:rPr>
        <w:t>chăng? Nếu</w:t>
      </w:r>
      <w:r>
        <w:rPr>
          <w:color w:val="231F20"/>
          <w:spacing w:val="-12"/>
        </w:rPr>
        <w:t> </w:t>
      </w:r>
      <w:r>
        <w:rPr>
          <w:color w:val="231F20"/>
        </w:rPr>
        <w:t>như</w:t>
      </w:r>
      <w:r>
        <w:rPr>
          <w:color w:val="231F20"/>
          <w:spacing w:val="-11"/>
        </w:rPr>
        <w:t> </w:t>
      </w:r>
      <w:r>
        <w:rPr>
          <w:color w:val="231F20"/>
        </w:rPr>
        <w:t>các</w:t>
      </w:r>
      <w:r>
        <w:rPr>
          <w:color w:val="231F20"/>
          <w:spacing w:val="-11"/>
        </w:rPr>
        <w:t> </w:t>
      </w:r>
      <w:r>
        <w:rPr>
          <w:color w:val="231F20"/>
        </w:rPr>
        <w:t>pháp</w:t>
      </w:r>
      <w:r>
        <w:rPr>
          <w:color w:val="231F20"/>
          <w:spacing w:val="-12"/>
        </w:rPr>
        <w:t> </w:t>
      </w:r>
      <w:r>
        <w:rPr>
          <w:color w:val="231F20"/>
        </w:rPr>
        <w:t>nơi</w:t>
      </w:r>
      <w:r>
        <w:rPr>
          <w:color w:val="231F20"/>
          <w:spacing w:val="-11"/>
        </w:rPr>
        <w:t> </w:t>
      </w:r>
      <w:r>
        <w:rPr>
          <w:color w:val="231F20"/>
        </w:rPr>
        <w:t>tâm</w:t>
      </w:r>
      <w:r>
        <w:rPr>
          <w:color w:val="231F20"/>
          <w:spacing w:val="-11"/>
        </w:rPr>
        <w:t> </w:t>
      </w:r>
      <w:r>
        <w:rPr>
          <w:color w:val="231F20"/>
        </w:rPr>
        <w:t>học</w:t>
      </w:r>
      <w:r>
        <w:rPr>
          <w:color w:val="231F20"/>
          <w:spacing w:val="-11"/>
        </w:rPr>
        <w:t> </w:t>
      </w:r>
      <w:r>
        <w:rPr>
          <w:color w:val="231F20"/>
        </w:rPr>
        <w:t>cùng</w:t>
      </w:r>
      <w:r>
        <w:rPr>
          <w:color w:val="231F20"/>
          <w:spacing w:val="-12"/>
        </w:rPr>
        <w:t> </w:t>
      </w:r>
      <w:r>
        <w:rPr>
          <w:color w:val="231F20"/>
        </w:rPr>
        <w:t>có,</w:t>
      </w:r>
      <w:r>
        <w:rPr>
          <w:color w:val="231F20"/>
          <w:spacing w:val="-11"/>
        </w:rPr>
        <w:t> </w:t>
      </w:r>
      <w:r>
        <w:rPr>
          <w:color w:val="231F20"/>
        </w:rPr>
        <w:t>pháp</w:t>
      </w:r>
      <w:r>
        <w:rPr>
          <w:color w:val="231F20"/>
          <w:spacing w:val="-11"/>
        </w:rPr>
        <w:t> </w:t>
      </w:r>
      <w:r>
        <w:rPr>
          <w:color w:val="231F20"/>
        </w:rPr>
        <w:t>đó</w:t>
      </w:r>
      <w:r>
        <w:rPr>
          <w:color w:val="231F20"/>
          <w:spacing w:val="-11"/>
        </w:rPr>
        <w:t> </w:t>
      </w:r>
      <w:r>
        <w:rPr>
          <w:color w:val="231F20"/>
        </w:rPr>
        <w:t>là</w:t>
      </w:r>
      <w:r>
        <w:rPr>
          <w:color w:val="231F20"/>
          <w:spacing w:val="-12"/>
        </w:rPr>
        <w:t> </w:t>
      </w:r>
      <w:r>
        <w:rPr>
          <w:color w:val="231F20"/>
        </w:rPr>
        <w:t>vô</w:t>
      </w:r>
      <w:r>
        <w:rPr>
          <w:color w:val="231F20"/>
          <w:spacing w:val="-11"/>
        </w:rPr>
        <w:t> </w:t>
      </w:r>
      <w:r>
        <w:rPr>
          <w:color w:val="231F20"/>
        </w:rPr>
        <w:t>sắc</w:t>
      </w:r>
      <w:r>
        <w:rPr>
          <w:color w:val="231F20"/>
          <w:spacing w:val="-11"/>
        </w:rPr>
        <w:t> </w:t>
      </w:r>
      <w:r>
        <w:rPr>
          <w:color w:val="231F20"/>
        </w:rPr>
        <w:t>học</w:t>
      </w:r>
      <w:r>
        <w:rPr>
          <w:color w:val="231F20"/>
          <w:spacing w:val="-11"/>
        </w:rPr>
        <w:t> </w:t>
      </w:r>
      <w:r>
        <w:rPr>
          <w:color w:val="231F20"/>
        </w:rPr>
        <w:t>chăng? Các</w:t>
      </w:r>
      <w:r>
        <w:rPr>
          <w:color w:val="231F20"/>
          <w:spacing w:val="-11"/>
        </w:rPr>
        <w:t> </w:t>
      </w:r>
      <w:r>
        <w:rPr>
          <w:color w:val="231F20"/>
        </w:rPr>
        <w:t>pháp</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vô</w:t>
      </w:r>
      <w:r>
        <w:rPr>
          <w:color w:val="231F20"/>
          <w:spacing w:val="-10"/>
        </w:rPr>
        <w:t> </w:t>
      </w:r>
      <w:r>
        <w:rPr>
          <w:color w:val="231F20"/>
        </w:rPr>
        <w:t>học</w:t>
      </w:r>
      <w:r>
        <w:rPr>
          <w:color w:val="231F20"/>
          <w:spacing w:val="-11"/>
        </w:rPr>
        <w:t> </w:t>
      </w:r>
      <w:r>
        <w:rPr>
          <w:color w:val="231F20"/>
        </w:rPr>
        <w:t>sinh,</w:t>
      </w:r>
      <w:r>
        <w:rPr>
          <w:color w:val="231F20"/>
          <w:spacing w:val="-10"/>
        </w:rPr>
        <w:t> </w:t>
      </w:r>
      <w:r>
        <w:rPr>
          <w:color w:val="231F20"/>
        </w:rPr>
        <w:t>pháp</w:t>
      </w:r>
      <w:r>
        <w:rPr>
          <w:color w:val="231F20"/>
          <w:spacing w:val="-11"/>
        </w:rPr>
        <w:t> </w:t>
      </w:r>
      <w:r>
        <w:rPr>
          <w:color w:val="231F20"/>
        </w:rPr>
        <w:t>đó</w:t>
      </w:r>
      <w:r>
        <w:rPr>
          <w:color w:val="231F20"/>
          <w:spacing w:val="-10"/>
        </w:rPr>
        <w:t> </w:t>
      </w:r>
      <w:r>
        <w:rPr>
          <w:color w:val="231F20"/>
        </w:rPr>
        <w:t>nơi</w:t>
      </w:r>
      <w:r>
        <w:rPr>
          <w:color w:val="231F20"/>
          <w:spacing w:val="-10"/>
        </w:rPr>
        <w:t> </w:t>
      </w:r>
      <w:r>
        <w:rPr>
          <w:color w:val="231F20"/>
        </w:rPr>
        <w:t>tâm</w:t>
      </w:r>
      <w:r>
        <w:rPr>
          <w:color w:val="231F20"/>
          <w:spacing w:val="-11"/>
        </w:rPr>
        <w:t> </w:t>
      </w:r>
      <w:r>
        <w:rPr>
          <w:color w:val="231F20"/>
        </w:rPr>
        <w:t>vô</w:t>
      </w:r>
      <w:r>
        <w:rPr>
          <w:color w:val="231F20"/>
          <w:spacing w:val="-10"/>
        </w:rPr>
        <w:t> </w:t>
      </w:r>
      <w:r>
        <w:rPr>
          <w:color w:val="231F20"/>
        </w:rPr>
        <w:t>học</w:t>
      </w:r>
      <w:r>
        <w:rPr>
          <w:color w:val="231F20"/>
          <w:spacing w:val="-11"/>
        </w:rPr>
        <w:t> </w:t>
      </w:r>
      <w:r>
        <w:rPr>
          <w:color w:val="231F20"/>
        </w:rPr>
        <w:t>cùng</w:t>
      </w:r>
      <w:r>
        <w:rPr>
          <w:color w:val="231F20"/>
          <w:spacing w:val="-10"/>
        </w:rPr>
        <w:t> </w:t>
      </w:r>
      <w:r>
        <w:rPr>
          <w:color w:val="231F20"/>
        </w:rPr>
        <w:t>có</w:t>
      </w:r>
      <w:r>
        <w:rPr>
          <w:color w:val="231F20"/>
          <w:spacing w:val="-10"/>
        </w:rPr>
        <w:t> </w:t>
      </w:r>
      <w:r>
        <w:rPr>
          <w:color w:val="231F20"/>
        </w:rPr>
        <w:t>chăng? Nếu như các pháp nơi tâm vô học cùng có, pháp đó là vô sắc vô học chăng?</w:t>
      </w:r>
      <w:r>
        <w:rPr>
          <w:color w:val="231F20"/>
          <w:spacing w:val="-10"/>
        </w:rPr>
        <w:t> </w:t>
      </w:r>
      <w:r>
        <w:rPr>
          <w:color w:val="231F20"/>
        </w:rPr>
        <w:t>Các</w:t>
      </w:r>
      <w:r>
        <w:rPr>
          <w:color w:val="231F20"/>
          <w:spacing w:val="-9"/>
        </w:rPr>
        <w:t> </w:t>
      </w:r>
      <w:r>
        <w:rPr>
          <w:color w:val="231F20"/>
        </w:rPr>
        <w:t>pháp</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phi</w:t>
      </w:r>
      <w:r>
        <w:rPr>
          <w:color w:val="231F20"/>
          <w:spacing w:val="-10"/>
        </w:rPr>
        <w:t> </w:t>
      </w:r>
      <w:r>
        <w:rPr>
          <w:color w:val="231F20"/>
        </w:rPr>
        <w:t>học</w:t>
      </w:r>
      <w:r>
        <w:rPr>
          <w:color w:val="231F20"/>
          <w:spacing w:val="-9"/>
        </w:rPr>
        <w:t> </w:t>
      </w:r>
      <w:r>
        <w:rPr>
          <w:color w:val="231F20"/>
        </w:rPr>
        <w:t>phi</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sinh,</w:t>
      </w:r>
      <w:r>
        <w:rPr>
          <w:color w:val="231F20"/>
          <w:spacing w:val="-10"/>
        </w:rPr>
        <w:t> </w:t>
      </w:r>
      <w:r>
        <w:rPr>
          <w:color w:val="231F20"/>
        </w:rPr>
        <w:t>pháp</w:t>
      </w:r>
      <w:r>
        <w:rPr>
          <w:color w:val="231F20"/>
          <w:spacing w:val="-9"/>
        </w:rPr>
        <w:t> </w:t>
      </w:r>
      <w:r>
        <w:rPr>
          <w:color w:val="231F20"/>
        </w:rPr>
        <w:t>đó</w:t>
      </w:r>
      <w:r>
        <w:rPr>
          <w:color w:val="231F20"/>
          <w:spacing w:val="-10"/>
        </w:rPr>
        <w:t> </w:t>
      </w:r>
      <w:r>
        <w:rPr>
          <w:color w:val="231F20"/>
        </w:rPr>
        <w:t>nơi</w:t>
      </w:r>
      <w:r>
        <w:rPr>
          <w:color w:val="231F20"/>
          <w:spacing w:val="-9"/>
        </w:rPr>
        <w:t> </w:t>
      </w:r>
      <w:r>
        <w:rPr>
          <w:color w:val="231F20"/>
        </w:rPr>
        <w:t>tâm</w:t>
      </w:r>
      <w:r>
        <w:rPr>
          <w:color w:val="231F20"/>
          <w:spacing w:val="-9"/>
        </w:rPr>
        <w:t> </w:t>
      </w:r>
      <w:r>
        <w:rPr>
          <w:color w:val="231F20"/>
        </w:rPr>
        <w:t>phi học</w:t>
      </w:r>
      <w:r>
        <w:rPr>
          <w:color w:val="231F20"/>
          <w:spacing w:val="-13"/>
        </w:rPr>
        <w:t> </w:t>
      </w:r>
      <w:r>
        <w:rPr>
          <w:color w:val="231F20"/>
        </w:rPr>
        <w:t>phi</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cùng</w:t>
      </w:r>
      <w:r>
        <w:rPr>
          <w:color w:val="231F20"/>
          <w:spacing w:val="-12"/>
        </w:rPr>
        <w:t> </w:t>
      </w:r>
      <w:r>
        <w:rPr>
          <w:color w:val="231F20"/>
        </w:rPr>
        <w:t>có</w:t>
      </w:r>
      <w:r>
        <w:rPr>
          <w:color w:val="231F20"/>
          <w:spacing w:val="-12"/>
        </w:rPr>
        <w:t> </w:t>
      </w:r>
      <w:r>
        <w:rPr>
          <w:color w:val="231F20"/>
        </w:rPr>
        <w:t>chăng?</w:t>
      </w:r>
      <w:r>
        <w:rPr>
          <w:color w:val="231F20"/>
          <w:spacing w:val="-12"/>
        </w:rPr>
        <w:t> </w:t>
      </w:r>
      <w:r>
        <w:rPr>
          <w:color w:val="231F20"/>
        </w:rPr>
        <w:t>Nếu</w:t>
      </w:r>
      <w:r>
        <w:rPr>
          <w:color w:val="231F20"/>
          <w:spacing w:val="-13"/>
        </w:rPr>
        <w:t> </w:t>
      </w:r>
      <w:r>
        <w:rPr>
          <w:color w:val="231F20"/>
        </w:rPr>
        <w:t>như</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nơi</w:t>
      </w:r>
      <w:r>
        <w:rPr>
          <w:color w:val="231F20"/>
          <w:spacing w:val="-12"/>
        </w:rPr>
        <w:t> </w:t>
      </w:r>
      <w:r>
        <w:rPr>
          <w:color w:val="231F20"/>
        </w:rPr>
        <w:t>tâm</w:t>
      </w:r>
      <w:r>
        <w:rPr>
          <w:color w:val="231F20"/>
          <w:spacing w:val="-12"/>
        </w:rPr>
        <w:t> </w:t>
      </w:r>
      <w:r>
        <w:rPr>
          <w:color w:val="231F20"/>
        </w:rPr>
        <w:t>phi</w:t>
      </w:r>
      <w:r>
        <w:rPr>
          <w:color w:val="231F20"/>
          <w:spacing w:val="-12"/>
        </w:rPr>
        <w:t> </w:t>
      </w:r>
      <w:r>
        <w:rPr>
          <w:color w:val="231F20"/>
        </w:rPr>
        <w:t>học</w:t>
      </w:r>
      <w:r>
        <w:rPr>
          <w:color w:val="231F20"/>
          <w:spacing w:val="-12"/>
        </w:rPr>
        <w:t> </w:t>
      </w:r>
      <w:r>
        <w:rPr>
          <w:color w:val="231F20"/>
        </w:rPr>
        <w:t>phi vô học cùng có, pháp đó là vô sắc phi học phi vô học</w:t>
      </w:r>
      <w:r>
        <w:rPr>
          <w:color w:val="231F20"/>
          <w:spacing w:val="-3"/>
        </w:rPr>
        <w:t> </w:t>
      </w:r>
      <w:r>
        <w:rPr>
          <w:color w:val="231F20"/>
        </w:rPr>
        <w:t>chăng?</w:t>
      </w:r>
    </w:p>
    <w:p>
      <w:pPr>
        <w:pStyle w:val="BodyText"/>
        <w:spacing w:line="273" w:lineRule="auto" w:before="108"/>
        <w:ind w:left="110" w:right="390"/>
      </w:pPr>
      <w:r>
        <w:rPr>
          <w:color w:val="231F20"/>
        </w:rPr>
        <w:t>Các</w:t>
      </w:r>
      <w:r>
        <w:rPr>
          <w:color w:val="231F20"/>
          <w:spacing w:val="-7"/>
        </w:rPr>
        <w:t> </w:t>
      </w:r>
      <w:r>
        <w:rPr>
          <w:color w:val="231F20"/>
        </w:rPr>
        <w:t>pháp</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đế</w:t>
      </w:r>
      <w:r>
        <w:rPr>
          <w:color w:val="231F20"/>
          <w:spacing w:val="-6"/>
        </w:rPr>
        <w:t> </w:t>
      </w:r>
      <w:r>
        <w:rPr>
          <w:color w:val="231F20"/>
        </w:rPr>
        <w:t>đoạn</w:t>
      </w:r>
      <w:r>
        <w:rPr>
          <w:color w:val="231F20"/>
          <w:spacing w:val="-6"/>
        </w:rPr>
        <w:t> </w:t>
      </w:r>
      <w:r>
        <w:rPr>
          <w:color w:val="231F20"/>
        </w:rPr>
        <w:t>sinh</w:t>
      </w:r>
      <w:r>
        <w:rPr>
          <w:color w:val="231F20"/>
          <w:spacing w:val="-6"/>
        </w:rPr>
        <w:t> </w:t>
      </w:r>
      <w:r>
        <w:rPr>
          <w:color w:val="231F20"/>
        </w:rPr>
        <w:t>khởi,</w:t>
      </w:r>
      <w:r>
        <w:rPr>
          <w:color w:val="231F20"/>
          <w:spacing w:val="-6"/>
        </w:rPr>
        <w:t> </w:t>
      </w:r>
      <w:r>
        <w:rPr>
          <w:color w:val="231F20"/>
        </w:rPr>
        <w:t>pháp</w:t>
      </w:r>
      <w:r>
        <w:rPr>
          <w:color w:val="231F20"/>
          <w:spacing w:val="-6"/>
        </w:rPr>
        <w:t> </w:t>
      </w:r>
      <w:r>
        <w:rPr>
          <w:color w:val="231F20"/>
        </w:rPr>
        <w:t>đó</w:t>
      </w:r>
      <w:r>
        <w:rPr>
          <w:color w:val="231F20"/>
          <w:spacing w:val="-7"/>
        </w:rPr>
        <w:t> </w:t>
      </w:r>
      <w:r>
        <w:rPr>
          <w:color w:val="231F20"/>
        </w:rPr>
        <w:t>nơi</w:t>
      </w:r>
      <w:r>
        <w:rPr>
          <w:color w:val="231F20"/>
          <w:spacing w:val="-6"/>
        </w:rPr>
        <w:t> </w:t>
      </w:r>
      <w:r>
        <w:rPr>
          <w:color w:val="231F20"/>
        </w:rPr>
        <w:t>tâm</w:t>
      </w:r>
      <w:r>
        <w:rPr>
          <w:color w:val="231F20"/>
          <w:spacing w:val="-6"/>
        </w:rPr>
        <w:t> </w:t>
      </w:r>
      <w:r>
        <w:rPr>
          <w:color w:val="231F20"/>
        </w:rPr>
        <w:t>do kiến đế đoạn cùng có chăng? Nếu như các pháp nơi tâm do kiến đế đoạn</w:t>
      </w:r>
      <w:r>
        <w:rPr>
          <w:color w:val="231F20"/>
          <w:spacing w:val="-9"/>
        </w:rPr>
        <w:t> </w:t>
      </w:r>
      <w:r>
        <w:rPr>
          <w:color w:val="231F20"/>
        </w:rPr>
        <w:t>cùng</w:t>
      </w:r>
      <w:r>
        <w:rPr>
          <w:color w:val="231F20"/>
          <w:spacing w:val="-8"/>
        </w:rPr>
        <w:t> </w:t>
      </w:r>
      <w:r>
        <w:rPr>
          <w:color w:val="231F20"/>
        </w:rPr>
        <w:t>có,</w:t>
      </w:r>
      <w:r>
        <w:rPr>
          <w:color w:val="231F20"/>
          <w:spacing w:val="-8"/>
        </w:rPr>
        <w:t> </w:t>
      </w:r>
      <w:r>
        <w:rPr>
          <w:color w:val="231F20"/>
        </w:rPr>
        <w:t>pháp</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đế</w:t>
      </w:r>
      <w:r>
        <w:rPr>
          <w:color w:val="231F20"/>
          <w:spacing w:val="-8"/>
        </w:rPr>
        <w:t> </w:t>
      </w:r>
      <w:r>
        <w:rPr>
          <w:color w:val="231F20"/>
        </w:rPr>
        <w:t>đoạn</w:t>
      </w:r>
      <w:r>
        <w:rPr>
          <w:color w:val="231F20"/>
          <w:spacing w:val="-8"/>
        </w:rPr>
        <w:t> </w:t>
      </w:r>
      <w:r>
        <w:rPr>
          <w:color w:val="231F20"/>
        </w:rPr>
        <w:t>chăng?</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spacing w:val="-6"/>
        </w:rPr>
        <w:t>vô </w:t>
      </w:r>
      <w:r>
        <w:rPr>
          <w:color w:val="231F20"/>
        </w:rPr>
        <w:t>sắc do tư duy đoạn sinh khởi, pháp đó nơi tâm do tư duy đoạn cùng có chăng? Nếu như các pháp nơi tâm do tư duy đoạn cùng có, pháp đó</w:t>
      </w:r>
      <w:r>
        <w:rPr>
          <w:color w:val="231F20"/>
          <w:spacing w:val="-10"/>
        </w:rPr>
        <w:t> </w:t>
      </w:r>
      <w:r>
        <w:rPr>
          <w:color w:val="231F20"/>
        </w:rPr>
        <w:t>là</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do</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đoạn</w:t>
      </w:r>
      <w:r>
        <w:rPr>
          <w:color w:val="231F20"/>
          <w:spacing w:val="-10"/>
        </w:rPr>
        <w:t> </w:t>
      </w:r>
      <w:r>
        <w:rPr>
          <w:color w:val="231F20"/>
        </w:rPr>
        <w:t>chăng?</w:t>
      </w:r>
      <w:r>
        <w:rPr>
          <w:color w:val="231F20"/>
          <w:spacing w:val="-9"/>
        </w:rPr>
        <w:t> </w:t>
      </w:r>
      <w:r>
        <w:rPr>
          <w:color w:val="231F20"/>
        </w:rPr>
        <w:t>Các</w:t>
      </w:r>
      <w:r>
        <w:rPr>
          <w:color w:val="231F20"/>
          <w:spacing w:val="-10"/>
        </w:rPr>
        <w:t> </w:t>
      </w:r>
      <w:r>
        <w:rPr>
          <w:color w:val="231F20"/>
        </w:rPr>
        <w:t>pháp</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đoạn</w:t>
      </w:r>
      <w:r>
        <w:rPr>
          <w:color w:val="231F20"/>
          <w:spacing w:val="-9"/>
        </w:rPr>
        <w:t> </w:t>
      </w:r>
      <w:r>
        <w:rPr>
          <w:color w:val="231F20"/>
        </w:rPr>
        <w:t>sinh khởi,</w:t>
      </w:r>
      <w:r>
        <w:rPr>
          <w:color w:val="231F20"/>
          <w:spacing w:val="-10"/>
        </w:rPr>
        <w:t> </w:t>
      </w:r>
      <w:r>
        <w:rPr>
          <w:color w:val="231F20"/>
        </w:rPr>
        <w:t>pháp</w:t>
      </w:r>
      <w:r>
        <w:rPr>
          <w:color w:val="231F20"/>
          <w:spacing w:val="-9"/>
        </w:rPr>
        <w:t> </w:t>
      </w:r>
      <w:r>
        <w:rPr>
          <w:color w:val="231F20"/>
        </w:rPr>
        <w:t>đó</w:t>
      </w:r>
      <w:r>
        <w:rPr>
          <w:color w:val="231F20"/>
          <w:spacing w:val="-9"/>
        </w:rPr>
        <w:t> </w:t>
      </w:r>
      <w:r>
        <w:rPr>
          <w:color w:val="231F20"/>
        </w:rPr>
        <w:t>nơi</w:t>
      </w:r>
      <w:r>
        <w:rPr>
          <w:color w:val="231F20"/>
          <w:spacing w:val="-10"/>
        </w:rPr>
        <w:t> </w:t>
      </w:r>
      <w:r>
        <w:rPr>
          <w:color w:val="231F20"/>
        </w:rPr>
        <w:t>tâm</w:t>
      </w:r>
      <w:r>
        <w:rPr>
          <w:color w:val="231F20"/>
          <w:spacing w:val="-9"/>
        </w:rPr>
        <w:t> </w:t>
      </w:r>
      <w:r>
        <w:rPr>
          <w:color w:val="231F20"/>
        </w:rPr>
        <w:t>không</w:t>
      </w:r>
      <w:r>
        <w:rPr>
          <w:color w:val="231F20"/>
          <w:spacing w:val="-9"/>
        </w:rPr>
        <w:t> </w:t>
      </w:r>
      <w:r>
        <w:rPr>
          <w:color w:val="231F20"/>
        </w:rPr>
        <w:t>đoạn</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chăng?</w:t>
      </w:r>
      <w:r>
        <w:rPr>
          <w:color w:val="231F20"/>
          <w:spacing w:val="-9"/>
        </w:rPr>
        <w:t> </w:t>
      </w:r>
      <w:r>
        <w:rPr>
          <w:color w:val="231F20"/>
        </w:rPr>
        <w:t>Nếu</w:t>
      </w:r>
      <w:r>
        <w:rPr>
          <w:color w:val="231F20"/>
          <w:spacing w:val="-10"/>
        </w:rPr>
        <w:t> </w:t>
      </w:r>
      <w:r>
        <w:rPr>
          <w:color w:val="231F20"/>
        </w:rPr>
        <w:t>như</w:t>
      </w:r>
      <w:r>
        <w:rPr>
          <w:color w:val="231F20"/>
          <w:spacing w:val="-9"/>
        </w:rPr>
        <w:t> </w:t>
      </w:r>
      <w:r>
        <w:rPr>
          <w:color w:val="231F20"/>
        </w:rPr>
        <w:t>các</w:t>
      </w:r>
      <w:r>
        <w:rPr>
          <w:color w:val="231F20"/>
          <w:spacing w:val="-9"/>
        </w:rPr>
        <w:t> </w:t>
      </w:r>
      <w:r>
        <w:rPr>
          <w:color w:val="231F20"/>
          <w:spacing w:val="-3"/>
        </w:rPr>
        <w:t>pháp </w:t>
      </w:r>
      <w:r>
        <w:rPr>
          <w:color w:val="231F20"/>
        </w:rPr>
        <w:t>nơi tâm không đoạn cùng có, pháp đó là vô sắc không đoạn</w:t>
      </w:r>
      <w:r>
        <w:rPr>
          <w:color w:val="231F20"/>
          <w:spacing w:val="-3"/>
        </w:rPr>
        <w:t> </w:t>
      </w:r>
      <w:r>
        <w:rPr>
          <w:color w:val="231F20"/>
        </w:rPr>
        <w:t>chăng?</w:t>
      </w:r>
    </w:p>
    <w:p>
      <w:pPr>
        <w:pStyle w:val="BodyText"/>
        <w:spacing w:line="273" w:lineRule="auto" w:before="106"/>
        <w:ind w:left="110" w:right="389"/>
      </w:pPr>
      <w:r>
        <w:rPr>
          <w:color w:val="231F20"/>
        </w:rPr>
        <w:t>Tất</w:t>
      </w:r>
      <w:r>
        <w:rPr>
          <w:color w:val="231F20"/>
          <w:spacing w:val="-12"/>
        </w:rPr>
        <w:t> </w:t>
      </w:r>
      <w:r>
        <w:rPr>
          <w:color w:val="231F20"/>
        </w:rPr>
        <w:t>cả</w:t>
      </w:r>
      <w:r>
        <w:rPr>
          <w:color w:val="231F20"/>
          <w:spacing w:val="-11"/>
        </w:rPr>
        <w:t> </w:t>
      </w:r>
      <w:r>
        <w:rPr>
          <w:color w:val="231F20"/>
        </w:rPr>
        <w:t>thiền</w:t>
      </w:r>
      <w:r>
        <w:rPr>
          <w:color w:val="231F20"/>
          <w:spacing w:val="-12"/>
        </w:rPr>
        <w:t> </w:t>
      </w:r>
      <w:r>
        <w:rPr>
          <w:color w:val="231F20"/>
        </w:rPr>
        <w:t>thứ</w:t>
      </w:r>
      <w:r>
        <w:rPr>
          <w:color w:val="231F20"/>
          <w:spacing w:val="-11"/>
        </w:rPr>
        <w:t> </w:t>
      </w:r>
      <w:r>
        <w:rPr>
          <w:color w:val="231F20"/>
        </w:rPr>
        <w:t>nhất</w:t>
      </w:r>
      <w:r>
        <w:rPr>
          <w:color w:val="231F20"/>
          <w:spacing w:val="-12"/>
        </w:rPr>
        <w:t> </w:t>
      </w:r>
      <w:r>
        <w:rPr>
          <w:color w:val="231F20"/>
        </w:rPr>
        <w:t>đều</w:t>
      </w:r>
      <w:r>
        <w:rPr>
          <w:color w:val="231F20"/>
          <w:spacing w:val="-12"/>
        </w:rPr>
        <w:t> </w:t>
      </w:r>
      <w:r>
        <w:rPr>
          <w:color w:val="231F20"/>
        </w:rPr>
        <w:t>có</w:t>
      </w:r>
      <w:r>
        <w:rPr>
          <w:color w:val="231F20"/>
          <w:spacing w:val="-11"/>
        </w:rPr>
        <w:t> </w:t>
      </w:r>
      <w:r>
        <w:rPr>
          <w:color w:val="231F20"/>
        </w:rPr>
        <w:t>năm</w:t>
      </w:r>
      <w:r>
        <w:rPr>
          <w:color w:val="231F20"/>
          <w:spacing w:val="-12"/>
        </w:rPr>
        <w:t> </w:t>
      </w:r>
      <w:r>
        <w:rPr>
          <w:color w:val="231F20"/>
        </w:rPr>
        <w:t>chi</w:t>
      </w:r>
      <w:r>
        <w:rPr>
          <w:color w:val="231F20"/>
          <w:spacing w:val="-11"/>
        </w:rPr>
        <w:t> </w:t>
      </w:r>
      <w:r>
        <w:rPr>
          <w:color w:val="231F20"/>
        </w:rPr>
        <w:t>chăng?</w:t>
      </w:r>
      <w:r>
        <w:rPr>
          <w:color w:val="231F20"/>
          <w:spacing w:val="-16"/>
        </w:rPr>
        <w:t> </w:t>
      </w:r>
      <w:r>
        <w:rPr>
          <w:color w:val="231F20"/>
        </w:rPr>
        <w:t>Tất</w:t>
      </w:r>
      <w:r>
        <w:rPr>
          <w:color w:val="231F20"/>
          <w:spacing w:val="-12"/>
        </w:rPr>
        <w:t> </w:t>
      </w:r>
      <w:r>
        <w:rPr>
          <w:color w:val="231F20"/>
        </w:rPr>
        <w:t>cả</w:t>
      </w:r>
      <w:r>
        <w:rPr>
          <w:color w:val="231F20"/>
          <w:spacing w:val="-11"/>
        </w:rPr>
        <w:t> </w:t>
      </w:r>
      <w:r>
        <w:rPr>
          <w:color w:val="231F20"/>
        </w:rPr>
        <w:t>thiền</w:t>
      </w:r>
      <w:r>
        <w:rPr>
          <w:color w:val="231F20"/>
          <w:spacing w:val="-12"/>
        </w:rPr>
        <w:t> </w:t>
      </w:r>
      <w:r>
        <w:rPr>
          <w:color w:val="231F20"/>
        </w:rPr>
        <w:t>thứ</w:t>
      </w:r>
      <w:r>
        <w:rPr>
          <w:color w:val="231F20"/>
          <w:spacing w:val="-11"/>
        </w:rPr>
        <w:t> </w:t>
      </w:r>
      <w:r>
        <w:rPr>
          <w:color w:val="231F20"/>
        </w:rPr>
        <w:t>hai đều</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chi</w:t>
      </w:r>
      <w:r>
        <w:rPr>
          <w:color w:val="231F20"/>
          <w:spacing w:val="-7"/>
        </w:rPr>
        <w:t> </w:t>
      </w:r>
      <w:r>
        <w:rPr>
          <w:color w:val="231F20"/>
        </w:rPr>
        <w:t>chăng?</w:t>
      </w:r>
      <w:r>
        <w:rPr>
          <w:color w:val="231F20"/>
          <w:spacing w:val="-12"/>
        </w:rPr>
        <w:t> </w:t>
      </w:r>
      <w:r>
        <w:rPr>
          <w:color w:val="231F20"/>
        </w:rPr>
        <w:t>Tất</w:t>
      </w:r>
      <w:r>
        <w:rPr>
          <w:color w:val="231F20"/>
          <w:spacing w:val="-7"/>
        </w:rPr>
        <w:t> </w:t>
      </w:r>
      <w:r>
        <w:rPr>
          <w:color w:val="231F20"/>
        </w:rPr>
        <w:t>cả</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năm</w:t>
      </w:r>
      <w:r>
        <w:rPr>
          <w:color w:val="231F20"/>
          <w:spacing w:val="-7"/>
        </w:rPr>
        <w:t> </w:t>
      </w:r>
      <w:r>
        <w:rPr>
          <w:color w:val="231F20"/>
        </w:rPr>
        <w:t>chi</w:t>
      </w:r>
      <w:r>
        <w:rPr>
          <w:color w:val="231F20"/>
          <w:spacing w:val="-7"/>
        </w:rPr>
        <w:t> </w:t>
      </w:r>
      <w:r>
        <w:rPr>
          <w:color w:val="231F20"/>
        </w:rPr>
        <w:t>chăng?</w:t>
      </w:r>
      <w:r>
        <w:rPr>
          <w:color w:val="231F20"/>
          <w:spacing w:val="-12"/>
        </w:rPr>
        <w:t> </w:t>
      </w:r>
      <w:r>
        <w:rPr>
          <w:color w:val="231F20"/>
        </w:rPr>
        <w:t>Tất cả thiền thứ tư đều có bốn chi chăng?</w:t>
      </w:r>
    </w:p>
    <w:p>
      <w:pPr>
        <w:pStyle w:val="BodyText"/>
        <w:spacing w:line="273" w:lineRule="auto" w:before="111"/>
        <w:ind w:left="110" w:right="390"/>
      </w:pPr>
      <w:r>
        <w:rPr>
          <w:color w:val="231F20"/>
        </w:rPr>
        <w:t>Vị tương ưng nơi thiền thứ nhất, nhập nên nói là vị hay khởi nên nói là vị? Vị tương ưng cho đến cõi Hữu tưởng vô tưởng (Phi tưởng phi phi tưởng), nhập nên nói là vị hay khởi nên nói là vị?</w:t>
      </w:r>
    </w:p>
    <w:p>
      <w:pPr>
        <w:pStyle w:val="BodyText"/>
        <w:spacing w:line="273" w:lineRule="auto" w:before="111"/>
        <w:ind w:left="110" w:right="387"/>
      </w:pPr>
      <w:r>
        <w:rPr>
          <w:color w:val="231F20"/>
        </w:rPr>
        <w:t>Các vị tương ưng nơi thiền thứ nhất, tất cả vị đó là ẩn một vô ký (hữu phú vô ký) chăng? Nếu là ẩn một vô ký thì tất cả vị đó đều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firstLine="0"/>
      </w:pPr>
      <w:r>
        <w:rPr>
          <w:color w:val="231F20"/>
        </w:rPr>
        <w:t>tương ưng nơi thiền thứ nhất chăng? Các vị tương ưng cho đến </w:t>
      </w:r>
      <w:r>
        <w:rPr>
          <w:color w:val="231F20"/>
          <w:spacing w:val="2"/>
        </w:rPr>
        <w:t>cõi </w:t>
      </w:r>
      <w:r>
        <w:rPr>
          <w:color w:val="231F20"/>
        </w:rPr>
        <w:t>Hữu tưởng vô tưởng, tất cả vị đó là ẩn một vô ký chăng? Nếu là    ẩn một vô ký thì tất cả vị đó đều tương ưng cho đến hữu tưởng vô tưởng</w:t>
      </w:r>
      <w:r>
        <w:rPr>
          <w:color w:val="231F20"/>
          <w:spacing w:val="5"/>
        </w:rPr>
        <w:t> </w:t>
      </w:r>
      <w:r>
        <w:rPr>
          <w:color w:val="231F20"/>
          <w:spacing w:val="2"/>
        </w:rPr>
        <w:t>chăng?</w:t>
      </w:r>
    </w:p>
    <w:p>
      <w:pPr>
        <w:pStyle w:val="BodyText"/>
        <w:spacing w:line="273" w:lineRule="auto" w:before="110"/>
        <w:ind w:right="106"/>
      </w:pPr>
      <w:r>
        <w:rPr>
          <w:color w:val="231F20"/>
        </w:rPr>
        <w:t>Từng có không nhập thiền thứ nhất mà nhập thiền thứ hai chăng? Từng có cho đến không nhập định Bất dụng (Vô sở hữu xứ) mà nhập Hữu tưởng vô tưởng chăng?</w:t>
      </w:r>
    </w:p>
    <w:p>
      <w:pPr>
        <w:pStyle w:val="BodyText"/>
        <w:spacing w:line="273" w:lineRule="auto" w:before="111"/>
        <w:ind w:right="107"/>
      </w:pPr>
      <w:r>
        <w:rPr>
          <w:color w:val="231F20"/>
        </w:rPr>
        <w:t>Từng có không nhập thiền thứ nhất mà sinh nơi thiền thứ nhất chăng? Từng có cho đến không nhập Hữu tưởng vô tưởng mà sinh nơi Hữu tưởng vô tưởng chăng?</w:t>
      </w:r>
    </w:p>
    <w:p>
      <w:pPr>
        <w:pStyle w:val="BodyText"/>
        <w:spacing w:line="273" w:lineRule="auto" w:before="111"/>
        <w:ind w:right="108"/>
      </w:pPr>
      <w:r>
        <w:rPr>
          <w:color w:val="231F20"/>
        </w:rPr>
        <w:t>Nếu được thiền thứ nhất không phải là thiền thứ hai, Hành giả kia mạng chung sẽ sinh vào xứ nào? Nếu được cho đến Bất dụng xứ 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Hữu</w:t>
      </w:r>
      <w:r>
        <w:rPr>
          <w:color w:val="231F20"/>
          <w:spacing w:val="-9"/>
        </w:rPr>
        <w:t> </w:t>
      </w:r>
      <w:r>
        <w:rPr>
          <w:color w:val="231F20"/>
        </w:rPr>
        <w:t>tưởng</w:t>
      </w:r>
      <w:r>
        <w:rPr>
          <w:color w:val="231F20"/>
          <w:spacing w:val="-10"/>
        </w:rPr>
        <w:t> </w:t>
      </w:r>
      <w:r>
        <w:rPr>
          <w:color w:val="231F20"/>
        </w:rPr>
        <w:t>vô</w:t>
      </w:r>
      <w:r>
        <w:rPr>
          <w:color w:val="231F20"/>
          <w:spacing w:val="-10"/>
        </w:rPr>
        <w:t> </w:t>
      </w:r>
      <w:r>
        <w:rPr>
          <w:color w:val="231F20"/>
        </w:rPr>
        <w:t>tưởng,</w:t>
      </w:r>
      <w:r>
        <w:rPr>
          <w:color w:val="231F20"/>
          <w:spacing w:val="-10"/>
        </w:rPr>
        <w:t> </w:t>
      </w:r>
      <w:r>
        <w:rPr>
          <w:color w:val="231F20"/>
        </w:rPr>
        <w:t>Hành</w:t>
      </w:r>
      <w:r>
        <w:rPr>
          <w:color w:val="231F20"/>
          <w:spacing w:val="-9"/>
        </w:rPr>
        <w:t> </w:t>
      </w:r>
      <w:r>
        <w:rPr>
          <w:color w:val="231F20"/>
        </w:rPr>
        <w:t>giả</w:t>
      </w:r>
      <w:r>
        <w:rPr>
          <w:color w:val="231F20"/>
          <w:spacing w:val="-10"/>
        </w:rPr>
        <w:t> </w:t>
      </w:r>
      <w:r>
        <w:rPr>
          <w:color w:val="231F20"/>
        </w:rPr>
        <w:t>kia</w:t>
      </w:r>
      <w:r>
        <w:rPr>
          <w:color w:val="231F20"/>
          <w:spacing w:val="-10"/>
        </w:rPr>
        <w:t> </w:t>
      </w:r>
      <w:r>
        <w:rPr>
          <w:color w:val="231F20"/>
        </w:rPr>
        <w:t>mạng</w:t>
      </w:r>
      <w:r>
        <w:rPr>
          <w:color w:val="231F20"/>
          <w:spacing w:val="-10"/>
        </w:rPr>
        <w:t> </w:t>
      </w:r>
      <w:r>
        <w:rPr>
          <w:color w:val="231F20"/>
        </w:rPr>
        <w:t>chung</w:t>
      </w:r>
      <w:r>
        <w:rPr>
          <w:color w:val="231F20"/>
          <w:spacing w:val="-9"/>
        </w:rPr>
        <w:t> </w:t>
      </w:r>
      <w:r>
        <w:rPr>
          <w:color w:val="231F20"/>
        </w:rPr>
        <w:t>sẽ</w:t>
      </w:r>
      <w:r>
        <w:rPr>
          <w:color w:val="231F20"/>
          <w:spacing w:val="-10"/>
        </w:rPr>
        <w:t> </w:t>
      </w:r>
      <w:r>
        <w:rPr>
          <w:color w:val="231F20"/>
        </w:rPr>
        <w:t>sinh vào xứ nào?</w:t>
      </w:r>
    </w:p>
    <w:p>
      <w:pPr>
        <w:pStyle w:val="BodyText"/>
        <w:spacing w:line="273" w:lineRule="auto" w:before="110"/>
        <w:ind w:right="108"/>
      </w:pPr>
      <w:r>
        <w:rPr>
          <w:color w:val="231F20"/>
        </w:rPr>
        <w:t>Tư duy về những gì để nhập định Từ? Tư duy về những </w:t>
      </w:r>
      <w:r>
        <w:rPr>
          <w:color w:val="231F20"/>
          <w:spacing w:val="-6"/>
        </w:rPr>
        <w:t>gì    </w:t>
      </w:r>
      <w:r>
        <w:rPr>
          <w:color w:val="231F20"/>
        </w:rPr>
        <w:t>để nhập định Bi? Tư duy về những gì để nhập định Hỷ? Tư duy </w:t>
      </w:r>
      <w:r>
        <w:rPr>
          <w:color w:val="231F20"/>
          <w:spacing w:val="-6"/>
        </w:rPr>
        <w:t>về </w:t>
      </w:r>
      <w:r>
        <w:rPr>
          <w:color w:val="231F20"/>
        </w:rPr>
        <w:t>những gì để nhập định Hộ</w:t>
      </w:r>
      <w:r>
        <w:rPr>
          <w:color w:val="231F20"/>
          <w:spacing w:val="-2"/>
        </w:rPr>
        <w:t> </w:t>
      </w:r>
      <w:r>
        <w:rPr>
          <w:color w:val="231F20"/>
        </w:rPr>
        <w:t>(Xả)?</w:t>
      </w:r>
    </w:p>
    <w:p>
      <w:pPr>
        <w:pStyle w:val="BodyText"/>
        <w:spacing w:line="273" w:lineRule="auto" w:before="111"/>
        <w:ind w:right="108"/>
      </w:pPr>
      <w:r>
        <w:rPr>
          <w:color w:val="231F20"/>
        </w:rPr>
        <w:t>Từ diệt trừ kiết hệ thuộc cõi nào? Bi, Hỷ, Hộ diệt trừ kiết hệ thuộc cõi nào?</w:t>
      </w:r>
    </w:p>
    <w:p>
      <w:pPr>
        <w:pStyle w:val="BodyText"/>
        <w:spacing w:line="273" w:lineRule="auto" w:before="111"/>
        <w:ind w:right="107"/>
      </w:pPr>
      <w:r>
        <w:rPr>
          <w:color w:val="231F20"/>
        </w:rPr>
        <w:t>Thiền</w:t>
      </w:r>
      <w:r>
        <w:rPr>
          <w:color w:val="231F20"/>
          <w:spacing w:val="-10"/>
        </w:rPr>
        <w:t> </w:t>
      </w:r>
      <w:r>
        <w:rPr>
          <w:color w:val="231F20"/>
        </w:rPr>
        <w:t>thứ</w:t>
      </w:r>
      <w:r>
        <w:rPr>
          <w:color w:val="231F20"/>
          <w:spacing w:val="-9"/>
        </w:rPr>
        <w:t> </w:t>
      </w:r>
      <w:r>
        <w:rPr>
          <w:color w:val="231F20"/>
        </w:rPr>
        <w:t>nhất</w:t>
      </w:r>
      <w:r>
        <w:rPr>
          <w:color w:val="231F20"/>
          <w:spacing w:val="-9"/>
        </w:rPr>
        <w:t> </w:t>
      </w:r>
      <w:r>
        <w:rPr>
          <w:color w:val="231F20"/>
        </w:rPr>
        <w:t>tịnh</w:t>
      </w:r>
      <w:r>
        <w:rPr>
          <w:color w:val="231F20"/>
          <w:spacing w:val="-9"/>
        </w:rPr>
        <w:t> </w:t>
      </w:r>
      <w:r>
        <w:rPr>
          <w:color w:val="231F20"/>
        </w:rPr>
        <w:t>diệt</w:t>
      </w:r>
      <w:r>
        <w:rPr>
          <w:color w:val="231F20"/>
          <w:spacing w:val="-10"/>
        </w:rPr>
        <w:t> </w:t>
      </w:r>
      <w:r>
        <w:rPr>
          <w:color w:val="231F20"/>
        </w:rPr>
        <w:t>trừ</w:t>
      </w:r>
      <w:r>
        <w:rPr>
          <w:color w:val="231F20"/>
          <w:spacing w:val="-9"/>
        </w:rPr>
        <w:t> </w:t>
      </w:r>
      <w:r>
        <w:rPr>
          <w:color w:val="231F20"/>
        </w:rPr>
        <w:t>kiết</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10"/>
        </w:rPr>
        <w:t> </w:t>
      </w:r>
      <w:r>
        <w:rPr>
          <w:color w:val="231F20"/>
        </w:rPr>
        <w:t>nào?</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Hữu tưởng vô tưởng tịnh diệt trừ kiết hệ thuộc cõi nào?</w:t>
      </w:r>
    </w:p>
    <w:p>
      <w:pPr>
        <w:pStyle w:val="BodyText"/>
        <w:spacing w:line="273" w:lineRule="auto"/>
        <w:ind w:right="107"/>
      </w:pPr>
      <w:r>
        <w:rPr>
          <w:color w:val="231F20"/>
        </w:rPr>
        <w:t>Giải</w:t>
      </w:r>
      <w:r>
        <w:rPr>
          <w:color w:val="231F20"/>
          <w:spacing w:val="-10"/>
        </w:rPr>
        <w:t> </w:t>
      </w:r>
      <w:r>
        <w:rPr>
          <w:color w:val="231F20"/>
        </w:rPr>
        <w:t>thoát</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thứ</w:t>
      </w:r>
      <w:r>
        <w:rPr>
          <w:color w:val="231F20"/>
          <w:spacing w:val="-9"/>
        </w:rPr>
        <w:t> </w:t>
      </w:r>
      <w:r>
        <w:rPr>
          <w:color w:val="231F20"/>
        </w:rPr>
        <w:t>tám,</w:t>
      </w:r>
      <w:r>
        <w:rPr>
          <w:color w:val="231F20"/>
          <w:spacing w:val="-14"/>
        </w:rPr>
        <w:t> </w:t>
      </w:r>
      <w:r>
        <w:rPr>
          <w:color w:val="231F20"/>
          <w:spacing w:val="-4"/>
        </w:rPr>
        <w:t>Trừ</w:t>
      </w:r>
      <w:r>
        <w:rPr>
          <w:color w:val="231F20"/>
          <w:spacing w:val="-9"/>
        </w:rPr>
        <w:t> </w:t>
      </w:r>
      <w:r>
        <w:rPr>
          <w:color w:val="231F20"/>
        </w:rPr>
        <w:t>nhập</w:t>
      </w:r>
      <w:r>
        <w:rPr>
          <w:color w:val="231F20"/>
          <w:spacing w:val="-9"/>
        </w:rPr>
        <w:t> </w:t>
      </w:r>
      <w:r>
        <w:rPr>
          <w:color w:val="231F20"/>
        </w:rPr>
        <w:t>(Thắng xứ) thứ nhất cho đến </w:t>
      </w:r>
      <w:r>
        <w:rPr>
          <w:color w:val="231F20"/>
          <w:spacing w:val="-4"/>
        </w:rPr>
        <w:t>Trừ </w:t>
      </w:r>
      <w:r>
        <w:rPr>
          <w:color w:val="231F20"/>
        </w:rPr>
        <w:t>nhập thứ tám, Nhất thiết nhập (Biến xứ) thứ nhất cho đến Nhất thiết nhập thứ mười, pháp trí cho đến đạo trí, không, vô tướng, vô nguyện diệt trừ kiết hệ thuộc cõi nào?</w:t>
      </w:r>
    </w:p>
    <w:p>
      <w:pPr>
        <w:pStyle w:val="BodyText"/>
        <w:spacing w:line="273" w:lineRule="auto" w:before="110"/>
        <w:ind w:right="107"/>
      </w:pPr>
      <w:r>
        <w:rPr>
          <w:color w:val="231F20"/>
        </w:rPr>
        <w:t>Báo của Từ thọ nhận báo ở xứ nào? Báo của Bi, Hỷ, Hộ thọ nhận báo ở xứ nào? Báo của thiền thứ nhất tịnh thọ nhận báo ở xứ nào? Cho đến báo của Hữu tưởng vô tưởng tịnh thọ nhận báo ở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nào?</w:t>
      </w:r>
      <w:r>
        <w:rPr>
          <w:color w:val="231F20"/>
          <w:spacing w:val="-5"/>
        </w:rPr>
        <w:t> </w:t>
      </w:r>
      <w:r>
        <w:rPr>
          <w:color w:val="231F20"/>
        </w:rPr>
        <w:t>Báo</w:t>
      </w:r>
      <w:r>
        <w:rPr>
          <w:color w:val="231F20"/>
          <w:spacing w:val="-5"/>
        </w:rPr>
        <w:t> </w:t>
      </w:r>
      <w:r>
        <w:rPr>
          <w:color w:val="231F20"/>
        </w:rPr>
        <w:t>của</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thứ</w:t>
      </w:r>
      <w:r>
        <w:rPr>
          <w:color w:val="231F20"/>
          <w:spacing w:val="-5"/>
        </w:rPr>
        <w:t> </w:t>
      </w:r>
      <w:r>
        <w:rPr>
          <w:color w:val="231F20"/>
        </w:rPr>
        <w:t>tám,</w:t>
      </w:r>
      <w:r>
        <w:rPr>
          <w:color w:val="231F20"/>
          <w:spacing w:val="-5"/>
        </w:rPr>
        <w:t> </w:t>
      </w:r>
      <w:r>
        <w:rPr>
          <w:color w:val="231F20"/>
        </w:rPr>
        <w:t>trừ</w:t>
      </w:r>
      <w:r>
        <w:rPr>
          <w:color w:val="231F20"/>
          <w:spacing w:val="-5"/>
        </w:rPr>
        <w:t> </w:t>
      </w:r>
      <w:r>
        <w:rPr>
          <w:color w:val="231F20"/>
        </w:rPr>
        <w:t>nhập (thắng xứ) thứ nhất cho đến trừ nhập thứ tám, nhất thiết nhập (biến xứ) thứ nhất cho đến nhất thiết nhập thứ mười, tha tâm trí, đẳng trí thọ nhận báo ở xứ nào?</w:t>
      </w:r>
    </w:p>
    <w:p>
      <w:pPr>
        <w:spacing w:before="110"/>
        <w:ind w:left="677" w:right="0" w:firstLine="0"/>
        <w:jc w:val="both"/>
        <w:rPr>
          <w:i/>
          <w:sz w:val="26"/>
        </w:rPr>
      </w:pPr>
      <w:r>
        <w:rPr>
          <w:i/>
          <w:color w:val="231F20"/>
          <w:sz w:val="26"/>
        </w:rPr>
        <w:t>Về các nghĩa trên, chương nầy xin diễn nói đầy đủ.</w:t>
      </w:r>
    </w:p>
    <w:p>
      <w:pPr>
        <w:pStyle w:val="BodyText"/>
        <w:spacing w:before="158"/>
        <w:ind w:left="0" w:right="281" w:firstLine="0"/>
        <w:jc w:val="center"/>
      </w:pPr>
      <w:r>
        <w:rPr>
          <w:color w:val="231F20"/>
        </w:rPr>
        <w:t>*</w:t>
      </w:r>
    </w:p>
    <w:p>
      <w:pPr>
        <w:pStyle w:val="BodyText"/>
        <w:spacing w:before="244"/>
        <w:ind w:left="71" w:right="391" w:firstLine="0"/>
        <w:jc w:val="center"/>
      </w:pPr>
      <w:r>
        <w:rPr>
          <w:i/>
          <w:color w:val="231F20"/>
        </w:rPr>
        <w:t>Hỏi: </w:t>
      </w:r>
      <w:r>
        <w:rPr>
          <w:color w:val="231F20"/>
        </w:rPr>
        <w:t>Nếu đắc pháp quá khứ thì đắc ấy là quá khứ chăng?</w:t>
      </w:r>
    </w:p>
    <w:p>
      <w:pPr>
        <w:pStyle w:val="BodyText"/>
        <w:spacing w:before="158"/>
        <w:ind w:left="677" w:firstLine="0"/>
        <w:jc w:val="left"/>
      </w:pPr>
      <w:r>
        <w:rPr>
          <w:i/>
          <w:color w:val="231F20"/>
        </w:rPr>
        <w:t>Đáp: </w:t>
      </w:r>
      <w:r>
        <w:rPr>
          <w:color w:val="231F20"/>
        </w:rPr>
        <w:t>Hoặc là quá khứ, hoặc là vị lai, hoặc là hiện tại.</w:t>
      </w:r>
    </w:p>
    <w:p>
      <w:pPr>
        <w:pStyle w:val="BodyText"/>
        <w:spacing w:line="367" w:lineRule="auto" w:before="159"/>
        <w:ind w:left="677" w:right="376" w:firstLine="0"/>
        <w:jc w:val="left"/>
      </w:pPr>
      <w:r>
        <w:rPr>
          <w:i/>
          <w:color w:val="231F20"/>
        </w:rPr>
        <w:t>Hỏi: </w:t>
      </w:r>
      <w:r>
        <w:rPr>
          <w:color w:val="231F20"/>
        </w:rPr>
        <w:t>Nếu như đắc quá khứ thì đắc ấy là pháp quá khứ chăng? </w:t>
      </w:r>
      <w:r>
        <w:rPr>
          <w:i/>
          <w:color w:val="231F20"/>
          <w:spacing w:val="-5"/>
        </w:rPr>
        <w:t>Đáp:</w:t>
      </w:r>
      <w:r>
        <w:rPr>
          <w:i/>
          <w:color w:val="231F20"/>
          <w:spacing w:val="-18"/>
        </w:rPr>
        <w:t> </w:t>
      </w:r>
      <w:r>
        <w:rPr>
          <w:color w:val="231F20"/>
          <w:spacing w:val="-5"/>
        </w:rPr>
        <w:t>Hoặc</w:t>
      </w:r>
      <w:r>
        <w:rPr>
          <w:color w:val="231F20"/>
          <w:spacing w:val="-18"/>
        </w:rPr>
        <w:t> </w:t>
      </w:r>
      <w:r>
        <w:rPr>
          <w:color w:val="231F20"/>
          <w:spacing w:val="-3"/>
        </w:rPr>
        <w:t>là</w:t>
      </w:r>
      <w:r>
        <w:rPr>
          <w:color w:val="231F20"/>
          <w:spacing w:val="-18"/>
        </w:rPr>
        <w:t> </w:t>
      </w:r>
      <w:r>
        <w:rPr>
          <w:color w:val="231F20"/>
          <w:spacing w:val="-4"/>
        </w:rPr>
        <w:t>quá</w:t>
      </w:r>
      <w:r>
        <w:rPr>
          <w:color w:val="231F20"/>
          <w:spacing w:val="-18"/>
        </w:rPr>
        <w:t> </w:t>
      </w:r>
      <w:r>
        <w:rPr>
          <w:color w:val="231F20"/>
          <w:spacing w:val="-5"/>
        </w:rPr>
        <w:t>khứ,</w:t>
      </w:r>
      <w:r>
        <w:rPr>
          <w:color w:val="231F20"/>
          <w:spacing w:val="-18"/>
        </w:rPr>
        <w:t> </w:t>
      </w:r>
      <w:r>
        <w:rPr>
          <w:color w:val="231F20"/>
          <w:spacing w:val="-5"/>
        </w:rPr>
        <w:t>hoặc</w:t>
      </w:r>
      <w:r>
        <w:rPr>
          <w:color w:val="231F20"/>
          <w:spacing w:val="-18"/>
        </w:rPr>
        <w:t> </w:t>
      </w:r>
      <w:r>
        <w:rPr>
          <w:color w:val="231F20"/>
          <w:spacing w:val="-3"/>
        </w:rPr>
        <w:t>là</w:t>
      </w:r>
      <w:r>
        <w:rPr>
          <w:color w:val="231F20"/>
          <w:spacing w:val="-18"/>
        </w:rPr>
        <w:t> </w:t>
      </w:r>
      <w:r>
        <w:rPr>
          <w:color w:val="231F20"/>
          <w:spacing w:val="-3"/>
        </w:rPr>
        <w:t>vị</w:t>
      </w:r>
      <w:r>
        <w:rPr>
          <w:color w:val="231F20"/>
          <w:spacing w:val="-18"/>
        </w:rPr>
        <w:t> </w:t>
      </w:r>
      <w:r>
        <w:rPr>
          <w:color w:val="231F20"/>
          <w:spacing w:val="-5"/>
        </w:rPr>
        <w:t>lai,</w:t>
      </w:r>
      <w:r>
        <w:rPr>
          <w:color w:val="231F20"/>
          <w:spacing w:val="-18"/>
        </w:rPr>
        <w:t> </w:t>
      </w:r>
      <w:r>
        <w:rPr>
          <w:color w:val="231F20"/>
          <w:spacing w:val="-5"/>
        </w:rPr>
        <w:t>hoặc</w:t>
      </w:r>
      <w:r>
        <w:rPr>
          <w:color w:val="231F20"/>
          <w:spacing w:val="-18"/>
        </w:rPr>
        <w:t> </w:t>
      </w:r>
      <w:r>
        <w:rPr>
          <w:color w:val="231F20"/>
          <w:spacing w:val="-3"/>
        </w:rPr>
        <w:t>là</w:t>
      </w:r>
      <w:r>
        <w:rPr>
          <w:color w:val="231F20"/>
          <w:spacing w:val="-18"/>
        </w:rPr>
        <w:t> </w:t>
      </w:r>
      <w:r>
        <w:rPr>
          <w:color w:val="231F20"/>
          <w:spacing w:val="-5"/>
        </w:rPr>
        <w:t>hiện</w:t>
      </w:r>
      <w:r>
        <w:rPr>
          <w:color w:val="231F20"/>
          <w:spacing w:val="-18"/>
        </w:rPr>
        <w:t> </w:t>
      </w:r>
      <w:r>
        <w:rPr>
          <w:color w:val="231F20"/>
          <w:spacing w:val="-5"/>
        </w:rPr>
        <w:t>tại,</w:t>
      </w:r>
      <w:r>
        <w:rPr>
          <w:color w:val="231F20"/>
          <w:spacing w:val="-18"/>
        </w:rPr>
        <w:t> </w:t>
      </w:r>
      <w:r>
        <w:rPr>
          <w:color w:val="231F20"/>
          <w:spacing w:val="-5"/>
        </w:rPr>
        <w:t>hoặc</w:t>
      </w:r>
      <w:r>
        <w:rPr>
          <w:color w:val="231F20"/>
          <w:spacing w:val="-18"/>
        </w:rPr>
        <w:t> </w:t>
      </w:r>
      <w:r>
        <w:rPr>
          <w:color w:val="231F20"/>
          <w:spacing w:val="-3"/>
        </w:rPr>
        <w:t>là</w:t>
      </w:r>
      <w:r>
        <w:rPr>
          <w:color w:val="231F20"/>
          <w:spacing w:val="-18"/>
        </w:rPr>
        <w:t> </w:t>
      </w:r>
      <w:r>
        <w:rPr>
          <w:color w:val="231F20"/>
          <w:spacing w:val="-3"/>
        </w:rPr>
        <w:t>vô</w:t>
      </w:r>
      <w:r>
        <w:rPr>
          <w:color w:val="231F20"/>
          <w:spacing w:val="-18"/>
        </w:rPr>
        <w:t> </w:t>
      </w:r>
      <w:r>
        <w:rPr>
          <w:color w:val="231F20"/>
          <w:spacing w:val="-6"/>
        </w:rPr>
        <w:t>vi. </w:t>
      </w:r>
      <w:r>
        <w:rPr>
          <w:i/>
          <w:color w:val="231F20"/>
        </w:rPr>
        <w:t>Hỏi: </w:t>
      </w:r>
      <w:r>
        <w:rPr>
          <w:color w:val="231F20"/>
        </w:rPr>
        <w:t>Nếu đắc pháp vị lai thì đắc ấy là vị lai</w:t>
      </w:r>
      <w:r>
        <w:rPr>
          <w:color w:val="231F20"/>
          <w:spacing w:val="-3"/>
        </w:rPr>
        <w:t> </w:t>
      </w:r>
      <w:r>
        <w:rPr>
          <w:color w:val="231F20"/>
        </w:rPr>
        <w:t>chăng?</w:t>
      </w:r>
    </w:p>
    <w:p>
      <w:pPr>
        <w:pStyle w:val="BodyText"/>
        <w:spacing w:before="0"/>
        <w:ind w:left="677" w:firstLine="0"/>
        <w:jc w:val="left"/>
      </w:pPr>
      <w:r>
        <w:rPr>
          <w:i/>
          <w:color w:val="231F20"/>
        </w:rPr>
        <w:t>Đáp: </w:t>
      </w:r>
      <w:r>
        <w:rPr>
          <w:color w:val="231F20"/>
        </w:rPr>
        <w:t>Hoặc là quá khứ, hoặc là vị lai, hoặc là hiện tại.</w:t>
      </w:r>
    </w:p>
    <w:p>
      <w:pPr>
        <w:pStyle w:val="BodyText"/>
        <w:spacing w:before="158"/>
        <w:ind w:left="677" w:firstLine="0"/>
        <w:jc w:val="left"/>
      </w:pPr>
      <w:r>
        <w:rPr>
          <w:i/>
          <w:color w:val="231F20"/>
        </w:rPr>
        <w:t>Hỏi: </w:t>
      </w:r>
      <w:r>
        <w:rPr>
          <w:color w:val="231F20"/>
        </w:rPr>
        <w:t>Nếu như đắc vị lai thì đắc ấy là pháp vị lai chăng?</w:t>
      </w:r>
    </w:p>
    <w:p>
      <w:pPr>
        <w:pStyle w:val="BodyText"/>
        <w:spacing w:line="276" w:lineRule="auto" w:before="158"/>
        <w:ind w:left="110" w:right="376"/>
        <w:jc w:val="left"/>
      </w:pPr>
      <w:r>
        <w:rPr>
          <w:i/>
          <w:color w:val="231F20"/>
        </w:rPr>
        <w:t>Đáp: </w:t>
      </w:r>
      <w:r>
        <w:rPr>
          <w:color w:val="231F20"/>
        </w:rPr>
        <w:t>Hoặc là quá khứ, hoặc là vị lai, hoặc là hiện tại, hoặc là vô vi.</w:t>
      </w:r>
    </w:p>
    <w:p>
      <w:pPr>
        <w:pStyle w:val="BodyText"/>
        <w:spacing w:before="114"/>
        <w:ind w:left="677" w:firstLine="0"/>
        <w:jc w:val="left"/>
      </w:pPr>
      <w:r>
        <w:rPr>
          <w:i/>
          <w:color w:val="231F20"/>
        </w:rPr>
        <w:t>Hỏi: </w:t>
      </w:r>
      <w:r>
        <w:rPr>
          <w:color w:val="231F20"/>
        </w:rPr>
        <w:t>Nếu đắc pháp hiện tại thì đắc ấy là hiện tại chăng?</w:t>
      </w:r>
    </w:p>
    <w:p>
      <w:pPr>
        <w:pStyle w:val="BodyText"/>
        <w:spacing w:before="158"/>
        <w:ind w:left="677" w:firstLine="0"/>
        <w:jc w:val="left"/>
      </w:pPr>
      <w:r>
        <w:rPr>
          <w:i/>
          <w:color w:val="231F20"/>
        </w:rPr>
        <w:t>Đáp: </w:t>
      </w:r>
      <w:r>
        <w:rPr>
          <w:color w:val="231F20"/>
        </w:rPr>
        <w:t>Hoặc là quá khứ, hoặc là vị lai, hoặc là hiện tại.</w:t>
      </w:r>
    </w:p>
    <w:p>
      <w:pPr>
        <w:pStyle w:val="BodyText"/>
        <w:spacing w:before="159"/>
        <w:ind w:left="677" w:firstLine="0"/>
        <w:jc w:val="left"/>
      </w:pPr>
      <w:r>
        <w:rPr>
          <w:i/>
          <w:color w:val="231F20"/>
        </w:rPr>
        <w:t>Hỏi: </w:t>
      </w:r>
      <w:r>
        <w:rPr>
          <w:color w:val="231F20"/>
        </w:rPr>
        <w:t>Nếu như đắc hiện tại thì đắc ấy là pháp hiện tại chăng?</w:t>
      </w:r>
    </w:p>
    <w:p>
      <w:pPr>
        <w:pStyle w:val="BodyText"/>
        <w:spacing w:line="276" w:lineRule="auto" w:before="158"/>
        <w:ind w:left="110" w:right="376"/>
        <w:jc w:val="left"/>
      </w:pPr>
      <w:r>
        <w:rPr>
          <w:i/>
          <w:color w:val="231F20"/>
        </w:rPr>
        <w:t>Đáp: </w:t>
      </w:r>
      <w:r>
        <w:rPr>
          <w:color w:val="231F20"/>
        </w:rPr>
        <w:t>Hoặc là quá khứ, hoặc là vị lai, hoặc là hiện tại, hoặc là vô vi.</w:t>
      </w:r>
    </w:p>
    <w:p>
      <w:pPr>
        <w:pStyle w:val="BodyText"/>
        <w:spacing w:before="114"/>
        <w:ind w:left="677" w:firstLine="0"/>
        <w:jc w:val="left"/>
      </w:pPr>
      <w:r>
        <w:rPr>
          <w:i/>
          <w:color w:val="231F20"/>
        </w:rPr>
        <w:t>Hỏi: </w:t>
      </w:r>
      <w:r>
        <w:rPr>
          <w:color w:val="231F20"/>
        </w:rPr>
        <w:t>Nếu đắc pháp thiện thì đắc ấy là thiện chăng?</w:t>
      </w:r>
    </w:p>
    <w:p>
      <w:pPr>
        <w:spacing w:before="158"/>
        <w:ind w:left="677" w:right="0" w:firstLine="0"/>
        <w:jc w:val="left"/>
        <w:rPr>
          <w:sz w:val="26"/>
        </w:rPr>
      </w:pPr>
      <w:r>
        <w:rPr>
          <w:i/>
          <w:color w:val="231F20"/>
          <w:sz w:val="26"/>
        </w:rPr>
        <w:t>Đáp: </w:t>
      </w:r>
      <w:r>
        <w:rPr>
          <w:color w:val="231F20"/>
          <w:sz w:val="26"/>
        </w:rPr>
        <w:t>Đúng vậy.</w:t>
      </w:r>
    </w:p>
    <w:p>
      <w:pPr>
        <w:pStyle w:val="BodyText"/>
        <w:spacing w:before="159"/>
        <w:ind w:left="677" w:firstLine="0"/>
        <w:jc w:val="left"/>
      </w:pPr>
      <w:r>
        <w:rPr>
          <w:i/>
          <w:color w:val="231F20"/>
        </w:rPr>
        <w:t>Hỏi: </w:t>
      </w:r>
      <w:r>
        <w:rPr>
          <w:color w:val="231F20"/>
        </w:rPr>
        <w:t>Nếu như đắc thiện thì đắc ấy là pháp thiện chăng?</w:t>
      </w:r>
    </w:p>
    <w:p>
      <w:pPr>
        <w:spacing w:before="158"/>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đắc pháp bất thiện thì đắc ấy là bất thiện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như đắc bất thiện thì đắc ấy là pháp bất thiện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đắc pháp vô ký thì đắc ấy là vô ký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như đắc vô ký thì đắc ấy là pháp vô ký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đắc pháp hệ thuộc cõi Dục thì đắc ấy là hệ thuộc cõi Dục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như đắc hệ thuộc cõi Dục thì đắc ấy là pháp hệ thuộc cõi Dục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 </w:t>
      </w:r>
      <w:r>
        <w:rPr>
          <w:color w:val="231F20"/>
        </w:rPr>
        <w:t>Nếu đắc pháp hệ thuộc cõi Sắc thì đắc ấy là hệ thuộc cõi Sắc chăng?</w:t>
      </w:r>
    </w:p>
    <w:p>
      <w:pPr>
        <w:spacing w:before="111"/>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 </w:t>
      </w:r>
      <w:r>
        <w:rPr>
          <w:color w:val="231F20"/>
        </w:rPr>
        <w:t>Nếu như đắc hệ thuộc cõi Sắc thì đắc ấy là pháp hệ thuộc cõi Sắc chăng?</w:t>
      </w:r>
    </w:p>
    <w:p>
      <w:pPr>
        <w:pStyle w:val="BodyText"/>
        <w:spacing w:before="111"/>
        <w:ind w:left="960" w:firstLine="0"/>
        <w:jc w:val="left"/>
      </w:pPr>
      <w:r>
        <w:rPr>
          <w:i/>
          <w:color w:val="231F20"/>
        </w:rPr>
        <w:t>Đáp: </w:t>
      </w:r>
      <w:r>
        <w:rPr>
          <w:color w:val="231F20"/>
        </w:rPr>
        <w:t>Hoặc hệ thuộc cõi Sắc, hoặc không hệ thuộc.</w:t>
      </w:r>
    </w:p>
    <w:p>
      <w:pPr>
        <w:pStyle w:val="BodyText"/>
        <w:spacing w:line="273" w:lineRule="auto" w:before="155"/>
        <w:jc w:val="left"/>
      </w:pPr>
      <w:r>
        <w:rPr>
          <w:i/>
          <w:color w:val="231F20"/>
        </w:rPr>
        <w:t>Hỏi: </w:t>
      </w:r>
      <w:r>
        <w:rPr>
          <w:color w:val="231F20"/>
        </w:rPr>
        <w:t>Nếu đắc pháp hệ thuộc cõi Vô sắc thì đắc ấy là hệ thuộc cõi Vô sắc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như đắc hệ thuộc cõi Vô sắc thì đắc ấy là pháp hệ thuộc cõi Vô sắc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Hoặc hệ thuộc cõi Vô sắc, hoặc không hệ thuộc.</w:t>
      </w:r>
    </w:p>
    <w:p>
      <w:pPr>
        <w:pStyle w:val="BodyText"/>
        <w:spacing w:before="172"/>
        <w:ind w:left="677" w:firstLine="0"/>
        <w:jc w:val="left"/>
      </w:pPr>
      <w:r>
        <w:rPr>
          <w:i/>
          <w:color w:val="231F20"/>
        </w:rPr>
        <w:t>Hỏi: </w:t>
      </w:r>
      <w:r>
        <w:rPr>
          <w:color w:val="231F20"/>
        </w:rPr>
        <w:t>Nếu đắc pháp học thì đắc ấy là học chăng?</w:t>
      </w:r>
    </w:p>
    <w:p>
      <w:pPr>
        <w:spacing w:before="172"/>
        <w:ind w:left="677" w:right="0" w:firstLine="0"/>
        <w:jc w:val="left"/>
        <w:rPr>
          <w:sz w:val="26"/>
        </w:rPr>
      </w:pPr>
      <w:r>
        <w:rPr>
          <w:i/>
          <w:color w:val="231F20"/>
          <w:sz w:val="26"/>
        </w:rPr>
        <w:t>Đáp: </w:t>
      </w:r>
      <w:r>
        <w:rPr>
          <w:color w:val="231F20"/>
          <w:sz w:val="26"/>
        </w:rPr>
        <w:t>Đúng vậy.</w:t>
      </w:r>
    </w:p>
    <w:p>
      <w:pPr>
        <w:pStyle w:val="BodyText"/>
        <w:spacing w:before="171"/>
        <w:ind w:left="677" w:firstLine="0"/>
        <w:jc w:val="left"/>
      </w:pPr>
      <w:r>
        <w:rPr>
          <w:i/>
          <w:color w:val="231F20"/>
        </w:rPr>
        <w:t>Hỏi: </w:t>
      </w:r>
      <w:r>
        <w:rPr>
          <w:color w:val="231F20"/>
        </w:rPr>
        <w:t>Nếu như đắc học thì đắc ấy là pháp học chăng?</w:t>
      </w:r>
    </w:p>
    <w:p>
      <w:pPr>
        <w:pStyle w:val="BodyText"/>
        <w:spacing w:before="172"/>
        <w:ind w:left="677" w:firstLine="0"/>
        <w:jc w:val="left"/>
      </w:pPr>
      <w:r>
        <w:rPr>
          <w:i/>
          <w:color w:val="231F20"/>
        </w:rPr>
        <w:t>Đáp: </w:t>
      </w:r>
      <w:r>
        <w:rPr>
          <w:color w:val="231F20"/>
        </w:rPr>
        <w:t>Hoặc là học, hoặc là phi học phi vô học.</w:t>
      </w:r>
    </w:p>
    <w:p>
      <w:pPr>
        <w:pStyle w:val="BodyText"/>
        <w:spacing w:before="172"/>
        <w:ind w:left="677" w:firstLine="0"/>
        <w:jc w:val="left"/>
      </w:pPr>
      <w:r>
        <w:rPr>
          <w:i/>
          <w:color w:val="231F20"/>
        </w:rPr>
        <w:t>Hỏi: </w:t>
      </w:r>
      <w:r>
        <w:rPr>
          <w:color w:val="231F20"/>
        </w:rPr>
        <w:t>Nếu đắc pháp vô học thì đắc ấy là vô học chăng?</w:t>
      </w:r>
    </w:p>
    <w:p>
      <w:pPr>
        <w:spacing w:before="172"/>
        <w:ind w:left="677" w:right="0" w:firstLine="0"/>
        <w:jc w:val="left"/>
        <w:rPr>
          <w:sz w:val="26"/>
        </w:rPr>
      </w:pPr>
      <w:r>
        <w:rPr>
          <w:i/>
          <w:color w:val="231F20"/>
          <w:sz w:val="26"/>
        </w:rPr>
        <w:t>Đáp: </w:t>
      </w:r>
      <w:r>
        <w:rPr>
          <w:color w:val="231F20"/>
          <w:sz w:val="26"/>
        </w:rPr>
        <w:t>Đúng vậy.</w:t>
      </w:r>
    </w:p>
    <w:p>
      <w:pPr>
        <w:pStyle w:val="BodyText"/>
        <w:spacing w:before="171"/>
        <w:ind w:left="677" w:firstLine="0"/>
        <w:jc w:val="left"/>
      </w:pPr>
      <w:r>
        <w:rPr>
          <w:i/>
          <w:color w:val="231F20"/>
        </w:rPr>
        <w:t>Hỏi: </w:t>
      </w:r>
      <w:r>
        <w:rPr>
          <w:color w:val="231F20"/>
        </w:rPr>
        <w:t>Nếu như đắc vô học thì đắc ấy là pháp vô học chăng?</w:t>
      </w:r>
    </w:p>
    <w:p>
      <w:pPr>
        <w:pStyle w:val="BodyText"/>
        <w:spacing w:before="172"/>
        <w:ind w:left="677" w:firstLine="0"/>
        <w:jc w:val="left"/>
      </w:pPr>
      <w:r>
        <w:rPr>
          <w:i/>
          <w:color w:val="231F20"/>
        </w:rPr>
        <w:t>Đáp: </w:t>
      </w:r>
      <w:r>
        <w:rPr>
          <w:color w:val="231F20"/>
        </w:rPr>
        <w:t>Hoặc là vô học, hoặc là phi học phi vô học.</w:t>
      </w:r>
    </w:p>
    <w:p>
      <w:pPr>
        <w:pStyle w:val="BodyText"/>
        <w:spacing w:line="278" w:lineRule="auto" w:before="172"/>
        <w:ind w:left="110" w:right="328"/>
        <w:jc w:val="left"/>
      </w:pPr>
      <w:r>
        <w:rPr>
          <w:i/>
          <w:color w:val="231F20"/>
        </w:rPr>
        <w:t>Hỏi: </w:t>
      </w:r>
      <w:r>
        <w:rPr>
          <w:color w:val="231F20"/>
        </w:rPr>
        <w:t>Nếu đắc pháp phi học phi vô học thì đắc ấy là phi học phi vô học chăng?</w:t>
      </w:r>
    </w:p>
    <w:p>
      <w:pPr>
        <w:pStyle w:val="BodyText"/>
        <w:spacing w:before="123"/>
        <w:ind w:left="677" w:firstLine="0"/>
        <w:jc w:val="left"/>
      </w:pPr>
      <w:r>
        <w:rPr>
          <w:i/>
          <w:color w:val="231F20"/>
        </w:rPr>
        <w:t>Đáp: </w:t>
      </w:r>
      <w:r>
        <w:rPr>
          <w:color w:val="231F20"/>
        </w:rPr>
        <w:t>Hoặc là học, hoặc là vô học, hoặc là phi học phi vô học.</w:t>
      </w:r>
    </w:p>
    <w:p>
      <w:pPr>
        <w:pStyle w:val="BodyText"/>
        <w:spacing w:line="278" w:lineRule="auto" w:before="172"/>
        <w:ind w:left="110" w:right="300"/>
        <w:jc w:val="left"/>
      </w:pPr>
      <w:r>
        <w:rPr>
          <w:i/>
          <w:color w:val="231F20"/>
        </w:rPr>
        <w:t>Hỏi: </w:t>
      </w:r>
      <w:r>
        <w:rPr>
          <w:color w:val="231F20"/>
        </w:rPr>
        <w:t>Nếu như đắc phi học phi vô học thì đắc ấy là pháp phi học phi vô học chăng?</w:t>
      </w:r>
    </w:p>
    <w:p>
      <w:pPr>
        <w:spacing w:before="123"/>
        <w:ind w:left="677" w:right="0" w:firstLine="0"/>
        <w:jc w:val="left"/>
        <w:rPr>
          <w:sz w:val="26"/>
        </w:rPr>
      </w:pPr>
      <w:r>
        <w:rPr>
          <w:i/>
          <w:color w:val="231F20"/>
          <w:sz w:val="26"/>
        </w:rPr>
        <w:t>Đáp: </w:t>
      </w:r>
      <w:r>
        <w:rPr>
          <w:color w:val="231F20"/>
          <w:sz w:val="26"/>
        </w:rPr>
        <w:t>Đúng vậy.</w:t>
      </w:r>
    </w:p>
    <w:p>
      <w:pPr>
        <w:pStyle w:val="BodyText"/>
        <w:spacing w:line="278" w:lineRule="auto" w:before="171"/>
        <w:ind w:left="110" w:right="376"/>
        <w:jc w:val="left"/>
      </w:pPr>
      <w:r>
        <w:rPr>
          <w:i/>
          <w:color w:val="231F20"/>
        </w:rPr>
        <w:t>Hỏi: </w:t>
      </w:r>
      <w:r>
        <w:rPr>
          <w:color w:val="231F20"/>
        </w:rPr>
        <w:t>Nếu đắc pháp do kiến đế đoạn thì đắc ấy là do kiến đế đoạn chăng?</w:t>
      </w:r>
    </w:p>
    <w:p>
      <w:pPr>
        <w:spacing w:before="124"/>
        <w:ind w:left="677" w:right="0" w:firstLine="0"/>
        <w:jc w:val="left"/>
        <w:rPr>
          <w:sz w:val="26"/>
        </w:rPr>
      </w:pPr>
      <w:r>
        <w:rPr>
          <w:i/>
          <w:color w:val="231F20"/>
          <w:sz w:val="26"/>
        </w:rPr>
        <w:t>Đáp: </w:t>
      </w:r>
      <w:r>
        <w:rPr>
          <w:color w:val="231F20"/>
          <w:sz w:val="26"/>
        </w:rPr>
        <w:t>Đúng vậy.</w:t>
      </w:r>
    </w:p>
    <w:p>
      <w:pPr>
        <w:pStyle w:val="BodyText"/>
        <w:spacing w:line="278" w:lineRule="auto" w:before="171"/>
        <w:ind w:left="110" w:right="404"/>
        <w:jc w:val="left"/>
      </w:pPr>
      <w:r>
        <w:rPr>
          <w:i/>
          <w:color w:val="231F20"/>
        </w:rPr>
        <w:t>Hỏi: </w:t>
      </w:r>
      <w:r>
        <w:rPr>
          <w:color w:val="231F20"/>
        </w:rPr>
        <w:t>Nếu như đắc do kiến đế đoạn thì đắc ấy là pháp do kiến đế đoạn chăng?</w:t>
      </w:r>
    </w:p>
    <w:p>
      <w:pPr>
        <w:spacing w:before="123"/>
        <w:ind w:left="677" w:right="0" w:firstLine="0"/>
        <w:jc w:val="left"/>
        <w:rPr>
          <w:sz w:val="26"/>
        </w:rPr>
      </w:pPr>
      <w:r>
        <w:rPr>
          <w:i/>
          <w:color w:val="231F20"/>
          <w:sz w:val="26"/>
        </w:rPr>
        <w:t>Đáp: </w:t>
      </w:r>
      <w:r>
        <w:rPr>
          <w:color w:val="231F20"/>
          <w:sz w:val="26"/>
        </w:rPr>
        <w:t>Đúng vậy.</w:t>
      </w:r>
    </w:p>
    <w:p>
      <w:pPr>
        <w:pStyle w:val="BodyText"/>
        <w:spacing w:line="278" w:lineRule="auto" w:before="172"/>
        <w:ind w:left="110" w:right="819"/>
        <w:jc w:val="left"/>
      </w:pPr>
      <w:r>
        <w:rPr>
          <w:i/>
          <w:color w:val="231F20"/>
        </w:rPr>
        <w:t>Hỏi: </w:t>
      </w:r>
      <w:r>
        <w:rPr>
          <w:color w:val="231F20"/>
        </w:rPr>
        <w:t>Nếu đắc pháp do tư duy đoạn thì đắc ấy là do tư duy đoạn chăng?</w:t>
      </w:r>
    </w:p>
    <w:p>
      <w:pPr>
        <w:spacing w:before="123"/>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Nếu như đắc do tư duy đoạn thì đắc ấy là pháp do tư duy đoạn chăng?</w:t>
      </w:r>
    </w:p>
    <w:p>
      <w:pPr>
        <w:pStyle w:val="BodyText"/>
        <w:ind w:left="960" w:firstLine="0"/>
      </w:pPr>
      <w:r>
        <w:rPr>
          <w:i/>
          <w:color w:val="231F20"/>
        </w:rPr>
        <w:t>Đáp: </w:t>
      </w:r>
      <w:r>
        <w:rPr>
          <w:color w:val="231F20"/>
        </w:rPr>
        <w:t>Hoặc do tư duy đoạn, hoặc không đoạn.</w:t>
      </w:r>
    </w:p>
    <w:p>
      <w:pPr>
        <w:pStyle w:val="BodyText"/>
        <w:spacing w:before="154"/>
        <w:ind w:left="960" w:firstLine="0"/>
      </w:pPr>
      <w:r>
        <w:rPr>
          <w:i/>
          <w:color w:val="231F20"/>
        </w:rPr>
        <w:t>Hỏi:</w:t>
      </w:r>
      <w:r>
        <w:rPr>
          <w:i/>
          <w:color w:val="231F20"/>
          <w:spacing w:val="-14"/>
        </w:rPr>
        <w:t> </w:t>
      </w:r>
      <w:r>
        <w:rPr>
          <w:color w:val="231F20"/>
        </w:rPr>
        <w:t>Nếu</w:t>
      </w:r>
      <w:r>
        <w:rPr>
          <w:color w:val="231F20"/>
          <w:spacing w:val="-13"/>
        </w:rPr>
        <w:t> </w:t>
      </w:r>
      <w:r>
        <w:rPr>
          <w:color w:val="231F20"/>
        </w:rPr>
        <w:t>đắc</w:t>
      </w:r>
      <w:r>
        <w:rPr>
          <w:color w:val="231F20"/>
          <w:spacing w:val="-14"/>
        </w:rPr>
        <w:t> </w:t>
      </w:r>
      <w:r>
        <w:rPr>
          <w:color w:val="231F20"/>
        </w:rPr>
        <w:t>pháp</w:t>
      </w:r>
      <w:r>
        <w:rPr>
          <w:color w:val="231F20"/>
          <w:spacing w:val="-13"/>
        </w:rPr>
        <w:t> </w:t>
      </w:r>
      <w:r>
        <w:rPr>
          <w:color w:val="231F20"/>
        </w:rPr>
        <w:t>không</w:t>
      </w:r>
      <w:r>
        <w:rPr>
          <w:color w:val="231F20"/>
          <w:spacing w:val="-13"/>
        </w:rPr>
        <w:t> </w:t>
      </w:r>
      <w:r>
        <w:rPr>
          <w:color w:val="231F20"/>
        </w:rPr>
        <w:t>đoạn</w:t>
      </w:r>
      <w:r>
        <w:rPr>
          <w:color w:val="231F20"/>
          <w:spacing w:val="-14"/>
        </w:rPr>
        <w:t> </w:t>
      </w:r>
      <w:r>
        <w:rPr>
          <w:color w:val="231F20"/>
        </w:rPr>
        <w:t>thì</w:t>
      </w:r>
      <w:r>
        <w:rPr>
          <w:color w:val="231F20"/>
          <w:spacing w:val="-13"/>
        </w:rPr>
        <w:t> </w:t>
      </w:r>
      <w:r>
        <w:rPr>
          <w:color w:val="231F20"/>
        </w:rPr>
        <w:t>đắc</w:t>
      </w:r>
      <w:r>
        <w:rPr>
          <w:color w:val="231F20"/>
          <w:spacing w:val="-13"/>
        </w:rPr>
        <w:t> </w:t>
      </w:r>
      <w:r>
        <w:rPr>
          <w:color w:val="231F20"/>
        </w:rPr>
        <w:t>ấy</w:t>
      </w:r>
      <w:r>
        <w:rPr>
          <w:color w:val="231F20"/>
          <w:spacing w:val="-14"/>
        </w:rPr>
        <w:t> </w:t>
      </w:r>
      <w:r>
        <w:rPr>
          <w:color w:val="231F20"/>
        </w:rPr>
        <w:t>là</w:t>
      </w:r>
      <w:r>
        <w:rPr>
          <w:color w:val="231F20"/>
          <w:spacing w:val="-13"/>
        </w:rPr>
        <w:t> </w:t>
      </w:r>
      <w:r>
        <w:rPr>
          <w:color w:val="231F20"/>
        </w:rPr>
        <w:t>không</w:t>
      </w:r>
      <w:r>
        <w:rPr>
          <w:color w:val="231F20"/>
          <w:spacing w:val="-13"/>
        </w:rPr>
        <w:t> </w:t>
      </w:r>
      <w:r>
        <w:rPr>
          <w:color w:val="231F20"/>
        </w:rPr>
        <w:t>đoạn</w:t>
      </w:r>
      <w:r>
        <w:rPr>
          <w:color w:val="231F20"/>
          <w:spacing w:val="-14"/>
        </w:rPr>
        <w:t> </w:t>
      </w:r>
      <w:r>
        <w:rPr>
          <w:color w:val="231F20"/>
        </w:rPr>
        <w:t>chăng?</w:t>
      </w:r>
    </w:p>
    <w:p>
      <w:pPr>
        <w:pStyle w:val="BodyText"/>
        <w:spacing w:before="155"/>
        <w:ind w:left="960" w:firstLine="0"/>
      </w:pPr>
      <w:r>
        <w:rPr>
          <w:i/>
          <w:color w:val="231F20"/>
        </w:rPr>
        <w:t>Đáp: </w:t>
      </w:r>
      <w:r>
        <w:rPr>
          <w:color w:val="231F20"/>
        </w:rPr>
        <w:t>Hoặc do tư duy đoạn, hoặc không đoạn.</w:t>
      </w:r>
    </w:p>
    <w:p>
      <w:pPr>
        <w:pStyle w:val="BodyText"/>
        <w:spacing w:line="273" w:lineRule="auto" w:before="154"/>
        <w:ind w:right="100"/>
      </w:pPr>
      <w:r>
        <w:rPr>
          <w:i/>
          <w:color w:val="231F20"/>
          <w:spacing w:val="5"/>
        </w:rPr>
        <w:t>Hỏi: </w:t>
      </w:r>
      <w:r>
        <w:rPr>
          <w:color w:val="231F20"/>
          <w:spacing w:val="4"/>
        </w:rPr>
        <w:t>Nếu như đắc </w:t>
      </w:r>
      <w:r>
        <w:rPr>
          <w:color w:val="231F20"/>
          <w:spacing w:val="5"/>
        </w:rPr>
        <w:t>không đoạn </w:t>
      </w:r>
      <w:r>
        <w:rPr>
          <w:color w:val="231F20"/>
          <w:spacing w:val="4"/>
        </w:rPr>
        <w:t>thì đắc </w:t>
      </w:r>
      <w:r>
        <w:rPr>
          <w:color w:val="231F20"/>
          <w:spacing w:val="3"/>
        </w:rPr>
        <w:t>ấy là </w:t>
      </w:r>
      <w:r>
        <w:rPr>
          <w:color w:val="231F20"/>
          <w:spacing w:val="5"/>
        </w:rPr>
        <w:t>pháp </w:t>
      </w:r>
      <w:r>
        <w:rPr>
          <w:color w:val="231F20"/>
          <w:spacing w:val="7"/>
        </w:rPr>
        <w:t>không </w:t>
      </w:r>
      <w:r>
        <w:rPr>
          <w:color w:val="231F20"/>
          <w:spacing w:val="5"/>
        </w:rPr>
        <w:t>đoạn</w:t>
      </w:r>
      <w:r>
        <w:rPr>
          <w:color w:val="231F20"/>
          <w:spacing w:val="15"/>
        </w:rPr>
        <w:t> </w:t>
      </w:r>
      <w:r>
        <w:rPr>
          <w:color w:val="231F20"/>
          <w:spacing w:val="7"/>
        </w:rPr>
        <w:t>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i/>
          <w:color w:val="231F20"/>
        </w:rPr>
        <w:t>Hỏi: </w:t>
      </w:r>
      <w:r>
        <w:rPr>
          <w:color w:val="231F20"/>
        </w:rPr>
        <w:t>Các pháp vô sắc thiện sinh, pháp đó nơi tâm thiện cùng có chăng?</w:t>
      </w:r>
    </w:p>
    <w:p>
      <w:pPr>
        <w:pStyle w:val="BodyText"/>
        <w:spacing w:line="273" w:lineRule="auto"/>
        <w:ind w:right="108"/>
      </w:pPr>
      <w:r>
        <w:rPr>
          <w:i/>
          <w:color w:val="231F20"/>
        </w:rPr>
        <w:t>Đáp: </w:t>
      </w:r>
      <w:r>
        <w:rPr>
          <w:color w:val="231F20"/>
        </w:rPr>
        <w:t>Hoặc pháp vô sắc thiện sinh nơi tâm thiện cùng có. Hoặc pháp vô sắc thiện sinh nơi tâm bất thiện cùng có. Hoặc pháp vô sắc thiện sinh nơi tâm vô ký cùng có.</w:t>
      </w:r>
    </w:p>
    <w:p>
      <w:pPr>
        <w:pStyle w:val="BodyText"/>
        <w:spacing w:line="273" w:lineRule="auto" w:before="111"/>
        <w:ind w:right="107"/>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pháp</w:t>
      </w:r>
      <w:r>
        <w:rPr>
          <w:color w:val="231F20"/>
          <w:spacing w:val="-11"/>
        </w:rPr>
        <w:t> </w:t>
      </w:r>
      <w:r>
        <w:rPr>
          <w:color w:val="231F20"/>
        </w:rPr>
        <w:t>vô</w:t>
      </w:r>
      <w:r>
        <w:rPr>
          <w:color w:val="231F20"/>
          <w:spacing w:val="-11"/>
        </w:rPr>
        <w:t> </w:t>
      </w:r>
      <w:r>
        <w:rPr>
          <w:color w:val="231F20"/>
        </w:rPr>
        <w:t>sắc</w:t>
      </w:r>
      <w:r>
        <w:rPr>
          <w:color w:val="231F20"/>
          <w:spacing w:val="-12"/>
        </w:rPr>
        <w:t> </w:t>
      </w:r>
      <w:r>
        <w:rPr>
          <w:color w:val="231F20"/>
        </w:rPr>
        <w:t>thiện</w:t>
      </w:r>
      <w:r>
        <w:rPr>
          <w:color w:val="231F20"/>
          <w:spacing w:val="-11"/>
        </w:rPr>
        <w:t> </w:t>
      </w:r>
      <w:r>
        <w:rPr>
          <w:color w:val="231F20"/>
        </w:rPr>
        <w:t>sinh</w:t>
      </w:r>
      <w:r>
        <w:rPr>
          <w:color w:val="231F20"/>
          <w:spacing w:val="-11"/>
        </w:rPr>
        <w:t> </w:t>
      </w:r>
      <w:r>
        <w:rPr>
          <w:color w:val="231F20"/>
        </w:rPr>
        <w:t>nơi</w:t>
      </w:r>
      <w:r>
        <w:rPr>
          <w:color w:val="231F20"/>
          <w:spacing w:val="-12"/>
        </w:rPr>
        <w:t> </w:t>
      </w:r>
      <w:r>
        <w:rPr>
          <w:color w:val="231F20"/>
        </w:rPr>
        <w:t>tâm</w:t>
      </w:r>
      <w:r>
        <w:rPr>
          <w:color w:val="231F20"/>
          <w:spacing w:val="-11"/>
        </w:rPr>
        <w:t> </w:t>
      </w:r>
      <w:r>
        <w:rPr>
          <w:color w:val="231F20"/>
        </w:rPr>
        <w:t>thiện</w:t>
      </w:r>
      <w:r>
        <w:rPr>
          <w:color w:val="231F20"/>
          <w:spacing w:val="-11"/>
        </w:rPr>
        <w:t> </w:t>
      </w:r>
      <w:r>
        <w:rPr>
          <w:color w:val="231F20"/>
        </w:rPr>
        <w:t>cùng</w:t>
      </w:r>
      <w:r>
        <w:rPr>
          <w:color w:val="231F20"/>
          <w:spacing w:val="-12"/>
        </w:rPr>
        <w:t> </w:t>
      </w:r>
      <w:r>
        <w:rPr>
          <w:color w:val="231F20"/>
        </w:rPr>
        <w:t>có?</w:t>
      </w:r>
      <w:r>
        <w:rPr>
          <w:color w:val="231F20"/>
          <w:spacing w:val="-11"/>
        </w:rPr>
        <w:t> </w:t>
      </w:r>
      <w:r>
        <w:rPr>
          <w:color w:val="231F20"/>
        </w:rPr>
        <w:t>Là</w:t>
      </w:r>
      <w:r>
        <w:rPr>
          <w:color w:val="231F20"/>
          <w:spacing w:val="-11"/>
        </w:rPr>
        <w:t> </w:t>
      </w:r>
      <w:r>
        <w:rPr>
          <w:color w:val="231F20"/>
        </w:rPr>
        <w:t>các pháp tương ưng với tâm thiện kia, pháp đó cùng có thiện. Đây gọi</w:t>
      </w:r>
      <w:r>
        <w:rPr>
          <w:color w:val="231F20"/>
          <w:spacing w:val="-29"/>
        </w:rPr>
        <w:t> </w:t>
      </w:r>
      <w:r>
        <w:rPr>
          <w:color w:val="231F20"/>
          <w:spacing w:val="-7"/>
        </w:rPr>
        <w:t>là </w:t>
      </w:r>
      <w:r>
        <w:rPr>
          <w:color w:val="231F20"/>
        </w:rPr>
        <w:t>pháp vô sắc thiện sinh nơi tâm thiện cùng</w:t>
      </w:r>
      <w:r>
        <w:rPr>
          <w:color w:val="231F20"/>
          <w:spacing w:val="-3"/>
        </w:rPr>
        <w:t> </w:t>
      </w:r>
      <w:r>
        <w:rPr>
          <w:color w:val="231F20"/>
        </w:rPr>
        <w:t>có.</w:t>
      </w:r>
    </w:p>
    <w:p>
      <w:pPr>
        <w:pStyle w:val="BodyText"/>
        <w:spacing w:line="273" w:lineRule="auto" w:before="111"/>
        <w:ind w:right="10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thiện</w:t>
      </w:r>
      <w:r>
        <w:rPr>
          <w:color w:val="231F20"/>
          <w:spacing w:val="-9"/>
        </w:rPr>
        <w:t> </w:t>
      </w:r>
      <w:r>
        <w:rPr>
          <w:color w:val="231F20"/>
        </w:rPr>
        <w:t>sinh</w:t>
      </w:r>
      <w:r>
        <w:rPr>
          <w:color w:val="231F20"/>
          <w:spacing w:val="-9"/>
        </w:rPr>
        <w:t> </w:t>
      </w:r>
      <w:r>
        <w:rPr>
          <w:color w:val="231F20"/>
        </w:rPr>
        <w:t>nơi</w:t>
      </w:r>
      <w:r>
        <w:rPr>
          <w:color w:val="231F20"/>
          <w:spacing w:val="-10"/>
        </w:rPr>
        <w:t> </w:t>
      </w:r>
      <w:r>
        <w:rPr>
          <w:color w:val="231F20"/>
        </w:rPr>
        <w:t>tâm</w:t>
      </w:r>
      <w:r>
        <w:rPr>
          <w:color w:val="231F20"/>
          <w:spacing w:val="-9"/>
        </w:rPr>
        <w:t> </w:t>
      </w:r>
      <w:r>
        <w:rPr>
          <w:color w:val="231F20"/>
        </w:rPr>
        <w:t>bất</w:t>
      </w:r>
      <w:r>
        <w:rPr>
          <w:color w:val="231F20"/>
          <w:spacing w:val="-9"/>
        </w:rPr>
        <w:t> </w:t>
      </w:r>
      <w:r>
        <w:rPr>
          <w:color w:val="231F20"/>
        </w:rPr>
        <w:t>thiện</w:t>
      </w:r>
      <w:r>
        <w:rPr>
          <w:color w:val="231F20"/>
          <w:spacing w:val="-10"/>
        </w:rPr>
        <w:t> </w:t>
      </w:r>
      <w:r>
        <w:rPr>
          <w:color w:val="231F20"/>
        </w:rPr>
        <w:t>cùng</w:t>
      </w:r>
      <w:r>
        <w:rPr>
          <w:color w:val="231F20"/>
          <w:spacing w:val="-9"/>
        </w:rPr>
        <w:t> </w:t>
      </w:r>
      <w:r>
        <w:rPr>
          <w:color w:val="231F20"/>
        </w:rPr>
        <w:t>có?</w:t>
      </w:r>
      <w:r>
        <w:rPr>
          <w:color w:val="231F20"/>
          <w:spacing w:val="-9"/>
        </w:rPr>
        <w:t> </w:t>
      </w:r>
      <w:r>
        <w:rPr>
          <w:color w:val="231F20"/>
        </w:rPr>
        <w:t>Là như tâm bất thiện hoặc thoái hoặc sinh, pháp thiện được sinh. Đây gọi là pháp vô sắc thiện sinh nơi tâm bất thiện cùng</w:t>
      </w:r>
      <w:r>
        <w:rPr>
          <w:color w:val="231F20"/>
          <w:spacing w:val="-4"/>
        </w:rPr>
        <w:t> </w:t>
      </w:r>
      <w:r>
        <w:rPr>
          <w:color w:val="231F20"/>
        </w:rPr>
        <w:t>có.</w:t>
      </w:r>
    </w:p>
    <w:p>
      <w:pPr>
        <w:pStyle w:val="BodyText"/>
        <w:spacing w:line="273" w:lineRule="auto" w:before="111"/>
        <w:ind w:right="107"/>
      </w:pPr>
      <w:r>
        <w:rPr>
          <w:color w:val="231F20"/>
        </w:rPr>
        <w:t>Thế nào là pháp vô sắc thiện sinh nơi tâm vô ký cùng có? Là như tâm vô ký hoặc thoái hoặc sinh, pháp thiện được sinh. Đây gọi là pháp vô sắc thiện sinh nơi tâm vô ký cùng có.</w:t>
      </w:r>
    </w:p>
    <w:p>
      <w:pPr>
        <w:pStyle w:val="BodyText"/>
        <w:spacing w:line="273" w:lineRule="auto" w:before="110"/>
        <w:ind w:right="108"/>
      </w:pPr>
      <w:r>
        <w:rPr>
          <w:i/>
          <w:color w:val="231F20"/>
        </w:rPr>
        <w:t>Hỏi: </w:t>
      </w:r>
      <w:r>
        <w:rPr>
          <w:color w:val="231F20"/>
        </w:rPr>
        <w:t>Nếu như các pháp nơi tâm thiện cùng sinh, pháp đó là vô sắc thiện chăng?</w:t>
      </w:r>
    </w:p>
    <w:p>
      <w:pPr>
        <w:pStyle w:val="BodyText"/>
        <w:spacing w:line="273" w:lineRule="auto"/>
        <w:ind w:right="108"/>
      </w:pPr>
      <w:r>
        <w:rPr>
          <w:i/>
          <w:color w:val="231F20"/>
        </w:rPr>
        <w:t>Đáp: </w:t>
      </w:r>
      <w:r>
        <w:rPr>
          <w:color w:val="231F20"/>
        </w:rPr>
        <w:t>Hoặc pháp nơi tâm thiện cùng sinh là vô sắc thiện. Hoặc pháp nơi tâm thiện cùng sinh là vô sắc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pháp</w:t>
      </w:r>
      <w:r>
        <w:rPr>
          <w:color w:val="231F20"/>
          <w:spacing w:val="-7"/>
        </w:rPr>
        <w:t> </w:t>
      </w:r>
      <w:r>
        <w:rPr>
          <w:color w:val="231F20"/>
        </w:rPr>
        <w:t>nơi</w:t>
      </w:r>
      <w:r>
        <w:rPr>
          <w:color w:val="231F20"/>
          <w:spacing w:val="-7"/>
        </w:rPr>
        <w:t> </w:t>
      </w:r>
      <w:r>
        <w:rPr>
          <w:color w:val="231F20"/>
        </w:rPr>
        <w:t>tâm</w:t>
      </w:r>
      <w:r>
        <w:rPr>
          <w:color w:val="231F20"/>
          <w:spacing w:val="-8"/>
        </w:rPr>
        <w:t> </w:t>
      </w:r>
      <w:r>
        <w:rPr>
          <w:color w:val="231F20"/>
        </w:rPr>
        <w:t>thiện</w:t>
      </w:r>
      <w:r>
        <w:rPr>
          <w:color w:val="231F20"/>
          <w:spacing w:val="-7"/>
        </w:rPr>
        <w:t> </w:t>
      </w:r>
      <w:r>
        <w:rPr>
          <w:color w:val="231F20"/>
        </w:rPr>
        <w:t>cùng</w:t>
      </w:r>
      <w:r>
        <w:rPr>
          <w:color w:val="231F20"/>
          <w:spacing w:val="-7"/>
        </w:rPr>
        <w:t> </w:t>
      </w:r>
      <w:r>
        <w:rPr>
          <w:color w:val="231F20"/>
        </w:rPr>
        <w:t>sinh</w:t>
      </w:r>
      <w:r>
        <w:rPr>
          <w:color w:val="231F20"/>
          <w:spacing w:val="-8"/>
        </w:rPr>
        <w:t> </w:t>
      </w:r>
      <w:r>
        <w:rPr>
          <w:color w:val="231F20"/>
        </w:rPr>
        <w:t>là</w:t>
      </w:r>
      <w:r>
        <w:rPr>
          <w:color w:val="231F20"/>
          <w:spacing w:val="-7"/>
        </w:rPr>
        <w:t> </w:t>
      </w:r>
      <w:r>
        <w:rPr>
          <w:color w:val="231F20"/>
        </w:rPr>
        <w:t>vô</w:t>
      </w:r>
      <w:r>
        <w:rPr>
          <w:color w:val="231F20"/>
          <w:spacing w:val="-7"/>
        </w:rPr>
        <w:t> </w:t>
      </w:r>
      <w:r>
        <w:rPr>
          <w:color w:val="231F20"/>
        </w:rPr>
        <w:t>sắc</w:t>
      </w:r>
      <w:r>
        <w:rPr>
          <w:color w:val="231F20"/>
          <w:spacing w:val="-8"/>
        </w:rPr>
        <w:t> </w:t>
      </w:r>
      <w:r>
        <w:rPr>
          <w:color w:val="231F20"/>
        </w:rPr>
        <w:t>thiện?</w:t>
      </w:r>
      <w:r>
        <w:rPr>
          <w:color w:val="231F20"/>
          <w:spacing w:val="-7"/>
        </w:rPr>
        <w:t> </w:t>
      </w:r>
      <w:r>
        <w:rPr>
          <w:color w:val="231F20"/>
        </w:rPr>
        <w:t>Là</w:t>
      </w:r>
      <w:r>
        <w:rPr>
          <w:color w:val="231F20"/>
          <w:spacing w:val="-7"/>
        </w:rPr>
        <w:t> </w:t>
      </w:r>
      <w:r>
        <w:rPr>
          <w:color w:val="231F20"/>
        </w:rPr>
        <w:t>các pháp tương ưng với tâm thiện kia, pháp đó cùng có thiện. Đây gọi</w:t>
      </w:r>
      <w:r>
        <w:rPr>
          <w:color w:val="231F20"/>
          <w:spacing w:val="-29"/>
        </w:rPr>
        <w:t> </w:t>
      </w:r>
      <w:r>
        <w:rPr>
          <w:color w:val="231F20"/>
          <w:spacing w:val="-7"/>
        </w:rPr>
        <w:t>là </w:t>
      </w:r>
      <w:r>
        <w:rPr>
          <w:color w:val="231F20"/>
        </w:rPr>
        <w:t>pháp nơi tâm thiện cùng sinh là vô sắc</w:t>
      </w:r>
      <w:r>
        <w:rPr>
          <w:color w:val="231F20"/>
          <w:spacing w:val="-3"/>
        </w:rPr>
        <w:t> </w:t>
      </w:r>
      <w:r>
        <w:rPr>
          <w:color w:val="231F20"/>
        </w:rPr>
        <w:t>thiện.</w:t>
      </w:r>
    </w:p>
    <w:p>
      <w:pPr>
        <w:pStyle w:val="BodyText"/>
        <w:spacing w:line="276" w:lineRule="auto" w:before="119"/>
        <w:ind w:left="110" w:right="390"/>
      </w:pPr>
      <w:r>
        <w:rPr>
          <w:color w:val="231F20"/>
        </w:rPr>
        <w:t>Thế nào là pháp nơi tâm thiện cùng sinh là vô sắc vô ký? Là như</w:t>
      </w:r>
      <w:r>
        <w:rPr>
          <w:color w:val="231F20"/>
          <w:spacing w:val="-9"/>
        </w:rPr>
        <w:t> </w:t>
      </w:r>
      <w:r>
        <w:rPr>
          <w:color w:val="231F20"/>
        </w:rPr>
        <w:t>tâm</w:t>
      </w:r>
      <w:r>
        <w:rPr>
          <w:color w:val="231F20"/>
          <w:spacing w:val="-8"/>
        </w:rPr>
        <w:t> </w:t>
      </w:r>
      <w:r>
        <w:rPr>
          <w:color w:val="231F20"/>
        </w:rPr>
        <w:t>thiện</w:t>
      </w:r>
      <w:r>
        <w:rPr>
          <w:color w:val="231F20"/>
          <w:spacing w:val="-8"/>
        </w:rPr>
        <w:t> </w:t>
      </w:r>
      <w:r>
        <w:rPr>
          <w:color w:val="231F20"/>
        </w:rPr>
        <w:t>thắng</w:t>
      </w:r>
      <w:r>
        <w:rPr>
          <w:color w:val="231F20"/>
          <w:spacing w:val="-9"/>
        </w:rPr>
        <w:t> </w:t>
      </w:r>
      <w:r>
        <w:rPr>
          <w:color w:val="231F20"/>
        </w:rPr>
        <w:t>tấn,</w:t>
      </w:r>
      <w:r>
        <w:rPr>
          <w:color w:val="231F20"/>
          <w:spacing w:val="-8"/>
        </w:rPr>
        <w:t> </w:t>
      </w:r>
      <w:r>
        <w:rPr>
          <w:color w:val="231F20"/>
        </w:rPr>
        <w:t>pháp</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được</w:t>
      </w:r>
      <w:r>
        <w:rPr>
          <w:color w:val="231F20"/>
          <w:spacing w:val="-8"/>
        </w:rPr>
        <w:t> </w:t>
      </w:r>
      <w:r>
        <w:rPr>
          <w:color w:val="231F20"/>
        </w:rPr>
        <w:t>sinh,</w:t>
      </w:r>
      <w:r>
        <w:rPr>
          <w:color w:val="231F20"/>
          <w:spacing w:val="-8"/>
        </w:rPr>
        <w:t> </w:t>
      </w:r>
      <w:r>
        <w:rPr>
          <w:color w:val="231F20"/>
        </w:rPr>
        <w:t>trụ</w:t>
      </w:r>
      <w:r>
        <w:rPr>
          <w:color w:val="231F20"/>
          <w:spacing w:val="-9"/>
        </w:rPr>
        <w:t> </w:t>
      </w:r>
      <w:r>
        <w:rPr>
          <w:color w:val="231F20"/>
        </w:rPr>
        <w:t>nơi</w:t>
      </w:r>
      <w:r>
        <w:rPr>
          <w:color w:val="231F20"/>
          <w:spacing w:val="-8"/>
        </w:rPr>
        <w:t> </w:t>
      </w:r>
      <w:r>
        <w:rPr>
          <w:color w:val="231F20"/>
        </w:rPr>
        <w:t>tâm</w:t>
      </w:r>
      <w:r>
        <w:rPr>
          <w:color w:val="231F20"/>
          <w:spacing w:val="-8"/>
        </w:rPr>
        <w:t> </w:t>
      </w:r>
      <w:r>
        <w:rPr>
          <w:color w:val="231F20"/>
        </w:rPr>
        <w:t>thiện,</w:t>
      </w:r>
      <w:r>
        <w:rPr>
          <w:color w:val="231F20"/>
          <w:spacing w:val="-8"/>
        </w:rPr>
        <w:t> </w:t>
      </w:r>
      <w:r>
        <w:rPr>
          <w:color w:val="231F20"/>
        </w:rPr>
        <w:t>căn vô ký được nuôi lớn, bốn đại tăng trưởng đẹp đẽ, đầy đủ, pháp ấy là đắc, sinh lão, vô thường. Đây gọi là pháp nơi tâm thiện cùng sinh là vô sắc vô</w:t>
      </w:r>
      <w:r>
        <w:rPr>
          <w:color w:val="231F20"/>
          <w:spacing w:val="-2"/>
        </w:rPr>
        <w:t> </w:t>
      </w:r>
      <w:r>
        <w:rPr>
          <w:color w:val="231F20"/>
        </w:rPr>
        <w:t>ký.</w:t>
      </w:r>
    </w:p>
    <w:p>
      <w:pPr>
        <w:pStyle w:val="BodyText"/>
        <w:spacing w:line="276" w:lineRule="auto" w:before="120"/>
        <w:ind w:left="110" w:right="392"/>
      </w:pPr>
      <w:r>
        <w:rPr>
          <w:i/>
          <w:color w:val="231F20"/>
        </w:rPr>
        <w:t>Hỏi: </w:t>
      </w:r>
      <w:r>
        <w:rPr>
          <w:color w:val="231F20"/>
        </w:rPr>
        <w:t>Các pháp vô sắc bất thiện sinh, pháp đó nơi tâm bất thiện cùng có chăng?</w:t>
      </w:r>
    </w:p>
    <w:p>
      <w:pPr>
        <w:pStyle w:val="BodyText"/>
        <w:spacing w:before="120"/>
        <w:ind w:left="677" w:firstLine="0"/>
      </w:pPr>
      <w:r>
        <w:rPr>
          <w:i/>
          <w:color w:val="231F20"/>
        </w:rPr>
        <w:t>Đáp: </w:t>
      </w:r>
      <w:r>
        <w:rPr>
          <w:color w:val="231F20"/>
        </w:rPr>
        <w:t>Hoặc pháp vô sắc bất thiện sinh nơi tâm bất thiện cùng có.</w:t>
      </w:r>
    </w:p>
    <w:p>
      <w:pPr>
        <w:pStyle w:val="BodyText"/>
        <w:spacing w:before="45"/>
        <w:ind w:left="110" w:firstLine="0"/>
      </w:pPr>
      <w:r>
        <w:rPr>
          <w:color w:val="231F20"/>
        </w:rPr>
        <w:t>Hoặc pháp vô sắc bất thiện sinh nơi tâm vô ký cùng có.</w:t>
      </w:r>
    </w:p>
    <w:p>
      <w:pPr>
        <w:pStyle w:val="BodyText"/>
        <w:spacing w:line="276" w:lineRule="auto" w:before="164"/>
        <w:ind w:left="110" w:right="386"/>
      </w:pPr>
      <w:r>
        <w:rPr>
          <w:color w:val="231F20"/>
        </w:rPr>
        <w:t>Thế nào là pháp vô sắc bất thiện sinh nơi tâm bất thiện cùng có? Là các pháp tương ưng với tâm bất thiện kia, pháp kia cùng có bất thiện. Đây gọi là pháp vô sắc bất thiện sinh nơi tâm bất thiện cùng có.</w:t>
      </w:r>
    </w:p>
    <w:p>
      <w:pPr>
        <w:pStyle w:val="BodyText"/>
        <w:spacing w:line="276" w:lineRule="auto" w:before="120"/>
        <w:ind w:left="110" w:right="391"/>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pháp</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bất</w:t>
      </w:r>
      <w:r>
        <w:rPr>
          <w:color w:val="231F20"/>
          <w:spacing w:val="-14"/>
        </w:rPr>
        <w:t> </w:t>
      </w:r>
      <w:r>
        <w:rPr>
          <w:color w:val="231F20"/>
        </w:rPr>
        <w:t>thiện</w:t>
      </w:r>
      <w:r>
        <w:rPr>
          <w:color w:val="231F20"/>
          <w:spacing w:val="-13"/>
        </w:rPr>
        <w:t> </w:t>
      </w:r>
      <w:r>
        <w:rPr>
          <w:color w:val="231F20"/>
        </w:rPr>
        <w:t>sinh</w:t>
      </w:r>
      <w:r>
        <w:rPr>
          <w:color w:val="231F20"/>
          <w:spacing w:val="-13"/>
        </w:rPr>
        <w:t> </w:t>
      </w:r>
      <w:r>
        <w:rPr>
          <w:color w:val="231F20"/>
        </w:rPr>
        <w:t>nơi</w:t>
      </w:r>
      <w:r>
        <w:rPr>
          <w:color w:val="231F20"/>
          <w:spacing w:val="-14"/>
        </w:rPr>
        <w:t> </w:t>
      </w:r>
      <w:r>
        <w:rPr>
          <w:color w:val="231F20"/>
        </w:rPr>
        <w:t>tâm</w:t>
      </w:r>
      <w:r>
        <w:rPr>
          <w:color w:val="231F20"/>
          <w:spacing w:val="-13"/>
        </w:rPr>
        <w:t> </w:t>
      </w:r>
      <w:r>
        <w:rPr>
          <w:color w:val="231F20"/>
        </w:rPr>
        <w:t>vô</w:t>
      </w:r>
      <w:r>
        <w:rPr>
          <w:color w:val="231F20"/>
          <w:spacing w:val="-13"/>
        </w:rPr>
        <w:t> </w:t>
      </w:r>
      <w:r>
        <w:rPr>
          <w:color w:val="231F20"/>
        </w:rPr>
        <w:t>ký</w:t>
      </w:r>
      <w:r>
        <w:rPr>
          <w:color w:val="231F20"/>
          <w:spacing w:val="-14"/>
        </w:rPr>
        <w:t> </w:t>
      </w:r>
      <w:r>
        <w:rPr>
          <w:color w:val="231F20"/>
        </w:rPr>
        <w:t>cùng</w:t>
      </w:r>
      <w:r>
        <w:rPr>
          <w:color w:val="231F20"/>
          <w:spacing w:val="-13"/>
        </w:rPr>
        <w:t> </w:t>
      </w:r>
      <w:r>
        <w:rPr>
          <w:color w:val="231F20"/>
        </w:rPr>
        <w:t>có?</w:t>
      </w:r>
      <w:r>
        <w:rPr>
          <w:color w:val="231F20"/>
          <w:spacing w:val="-13"/>
        </w:rPr>
        <w:t> </w:t>
      </w:r>
      <w:r>
        <w:rPr>
          <w:color w:val="231F20"/>
        </w:rPr>
        <w:t>Là như tâm vô ký hoặc thoái hoặc khởi, pháp bất thiện được sinh. Đây gọi là pháp vô sắc bất thiện sinh nơi tâm vô ký cùng</w:t>
      </w:r>
      <w:r>
        <w:rPr>
          <w:color w:val="231F20"/>
          <w:spacing w:val="-5"/>
        </w:rPr>
        <w:t> </w:t>
      </w:r>
      <w:r>
        <w:rPr>
          <w:color w:val="231F20"/>
        </w:rPr>
        <w:t>có..</w:t>
      </w:r>
    </w:p>
    <w:p>
      <w:pPr>
        <w:pStyle w:val="BodyText"/>
        <w:spacing w:line="276" w:lineRule="auto" w:before="119"/>
        <w:ind w:left="110" w:right="391"/>
      </w:pPr>
      <w:r>
        <w:rPr>
          <w:i/>
          <w:color w:val="231F20"/>
        </w:rPr>
        <w:t>Hỏi: </w:t>
      </w:r>
      <w:r>
        <w:rPr>
          <w:color w:val="231F20"/>
        </w:rPr>
        <w:t>Nếu như các pháp nơi tâm bất thiện cùng sinh, pháp đó là vô sắc bất thiện chăng?</w:t>
      </w:r>
    </w:p>
    <w:p>
      <w:pPr>
        <w:pStyle w:val="BodyText"/>
        <w:spacing w:line="276" w:lineRule="auto" w:before="120"/>
        <w:ind w:left="110" w:right="391"/>
      </w:pPr>
      <w:r>
        <w:rPr>
          <w:i/>
          <w:color w:val="231F20"/>
        </w:rPr>
        <w:t>Đáp:</w:t>
      </w:r>
      <w:r>
        <w:rPr>
          <w:i/>
          <w:color w:val="231F20"/>
          <w:spacing w:val="-9"/>
        </w:rPr>
        <w:t> </w:t>
      </w:r>
      <w:r>
        <w:rPr>
          <w:color w:val="231F20"/>
        </w:rPr>
        <w:t>Hoặc</w:t>
      </w:r>
      <w:r>
        <w:rPr>
          <w:color w:val="231F20"/>
          <w:spacing w:val="-9"/>
        </w:rPr>
        <w:t> </w:t>
      </w:r>
      <w:r>
        <w:rPr>
          <w:color w:val="231F20"/>
        </w:rPr>
        <w:t>pháp</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bất</w:t>
      </w:r>
      <w:r>
        <w:rPr>
          <w:color w:val="231F20"/>
          <w:spacing w:val="-8"/>
        </w:rPr>
        <w:t> </w:t>
      </w:r>
      <w:r>
        <w:rPr>
          <w:color w:val="231F20"/>
        </w:rPr>
        <w:t>thiện</w:t>
      </w:r>
      <w:r>
        <w:rPr>
          <w:color w:val="231F20"/>
          <w:spacing w:val="-9"/>
        </w:rPr>
        <w:t> </w:t>
      </w:r>
      <w:r>
        <w:rPr>
          <w:color w:val="231F20"/>
        </w:rPr>
        <w:t>cùng</w:t>
      </w:r>
      <w:r>
        <w:rPr>
          <w:color w:val="231F20"/>
          <w:spacing w:val="-9"/>
        </w:rPr>
        <w:t> </w:t>
      </w:r>
      <w:r>
        <w:rPr>
          <w:color w:val="231F20"/>
        </w:rPr>
        <w:t>sinh</w:t>
      </w:r>
      <w:r>
        <w:rPr>
          <w:color w:val="231F20"/>
          <w:spacing w:val="-9"/>
        </w:rPr>
        <w:t> </w:t>
      </w:r>
      <w:r>
        <w:rPr>
          <w:color w:val="231F20"/>
        </w:rPr>
        <w:t>là</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bất</w:t>
      </w:r>
      <w:r>
        <w:rPr>
          <w:color w:val="231F20"/>
          <w:spacing w:val="-9"/>
        </w:rPr>
        <w:t> </w:t>
      </w:r>
      <w:r>
        <w:rPr>
          <w:color w:val="231F20"/>
        </w:rPr>
        <w:t>thiện. Hoặc</w:t>
      </w:r>
      <w:r>
        <w:rPr>
          <w:color w:val="231F20"/>
          <w:spacing w:val="-12"/>
        </w:rPr>
        <w:t> </w:t>
      </w:r>
      <w:r>
        <w:rPr>
          <w:color w:val="231F20"/>
        </w:rPr>
        <w:t>pháp</w:t>
      </w:r>
      <w:r>
        <w:rPr>
          <w:color w:val="231F20"/>
          <w:spacing w:val="-12"/>
        </w:rPr>
        <w:t> </w:t>
      </w:r>
      <w:r>
        <w:rPr>
          <w:color w:val="231F20"/>
        </w:rPr>
        <w:t>nơi</w:t>
      </w:r>
      <w:r>
        <w:rPr>
          <w:color w:val="231F20"/>
          <w:spacing w:val="-12"/>
        </w:rPr>
        <w:t> </w:t>
      </w:r>
      <w:r>
        <w:rPr>
          <w:color w:val="231F20"/>
        </w:rPr>
        <w:t>tâm</w:t>
      </w:r>
      <w:r>
        <w:rPr>
          <w:color w:val="231F20"/>
          <w:spacing w:val="-11"/>
        </w:rPr>
        <w:t> </w:t>
      </w:r>
      <w:r>
        <w:rPr>
          <w:color w:val="231F20"/>
        </w:rPr>
        <w:t>bất</w:t>
      </w:r>
      <w:r>
        <w:rPr>
          <w:color w:val="231F20"/>
          <w:spacing w:val="-12"/>
        </w:rPr>
        <w:t> </w:t>
      </w:r>
      <w:r>
        <w:rPr>
          <w:color w:val="231F20"/>
        </w:rPr>
        <w:t>thiện</w:t>
      </w:r>
      <w:r>
        <w:rPr>
          <w:color w:val="231F20"/>
          <w:spacing w:val="-12"/>
        </w:rPr>
        <w:t> </w:t>
      </w:r>
      <w:r>
        <w:rPr>
          <w:color w:val="231F20"/>
        </w:rPr>
        <w:t>cùng</w:t>
      </w:r>
      <w:r>
        <w:rPr>
          <w:color w:val="231F20"/>
          <w:spacing w:val="-12"/>
        </w:rPr>
        <w:t> </w:t>
      </w:r>
      <w:r>
        <w:rPr>
          <w:color w:val="231F20"/>
        </w:rPr>
        <w:t>sinh</w:t>
      </w:r>
      <w:r>
        <w:rPr>
          <w:color w:val="231F20"/>
          <w:spacing w:val="-11"/>
        </w:rPr>
        <w:t> </w:t>
      </w:r>
      <w:r>
        <w:rPr>
          <w:color w:val="231F20"/>
        </w:rPr>
        <w:t>là</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thiện.</w:t>
      </w:r>
      <w:r>
        <w:rPr>
          <w:color w:val="231F20"/>
          <w:spacing w:val="-11"/>
        </w:rPr>
        <w:t> </w:t>
      </w:r>
      <w:r>
        <w:rPr>
          <w:color w:val="231F20"/>
        </w:rPr>
        <w:t>Hoặc</w:t>
      </w:r>
      <w:r>
        <w:rPr>
          <w:color w:val="231F20"/>
          <w:spacing w:val="-12"/>
        </w:rPr>
        <w:t> </w:t>
      </w:r>
      <w:r>
        <w:rPr>
          <w:color w:val="231F20"/>
        </w:rPr>
        <w:t>pháp</w:t>
      </w:r>
      <w:r>
        <w:rPr>
          <w:color w:val="231F20"/>
          <w:spacing w:val="-12"/>
        </w:rPr>
        <w:t> </w:t>
      </w:r>
      <w:r>
        <w:rPr>
          <w:color w:val="231F20"/>
        </w:rPr>
        <w:t>nơi tâm bất thiện cùng sinh là vô sắc vô</w:t>
      </w:r>
      <w:r>
        <w:rPr>
          <w:color w:val="231F20"/>
          <w:spacing w:val="-3"/>
        </w:rPr>
        <w:t> </w:t>
      </w:r>
      <w:r>
        <w:rPr>
          <w:color w:val="231F20"/>
        </w:rPr>
        <w:t>ký.</w:t>
      </w:r>
    </w:p>
    <w:p>
      <w:pPr>
        <w:pStyle w:val="BodyText"/>
        <w:spacing w:line="276" w:lineRule="auto" w:before="119"/>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nơi</w:t>
      </w:r>
      <w:r>
        <w:rPr>
          <w:color w:val="231F20"/>
          <w:spacing w:val="-8"/>
        </w:rPr>
        <w:t> </w:t>
      </w:r>
      <w:r>
        <w:rPr>
          <w:color w:val="231F20"/>
        </w:rPr>
        <w:t>tâm</w:t>
      </w:r>
      <w:r>
        <w:rPr>
          <w:color w:val="231F20"/>
          <w:spacing w:val="-9"/>
        </w:rPr>
        <w:t> </w:t>
      </w:r>
      <w:r>
        <w:rPr>
          <w:color w:val="231F20"/>
        </w:rPr>
        <w:t>bất</w:t>
      </w:r>
      <w:r>
        <w:rPr>
          <w:color w:val="231F20"/>
          <w:spacing w:val="-8"/>
        </w:rPr>
        <w:t> </w:t>
      </w:r>
      <w:r>
        <w:rPr>
          <w:color w:val="231F20"/>
        </w:rPr>
        <w:t>thiện</w:t>
      </w:r>
      <w:r>
        <w:rPr>
          <w:color w:val="231F20"/>
          <w:spacing w:val="-8"/>
        </w:rPr>
        <w:t> </w:t>
      </w:r>
      <w:r>
        <w:rPr>
          <w:color w:val="231F20"/>
        </w:rPr>
        <w:t>cùng</w:t>
      </w:r>
      <w:r>
        <w:rPr>
          <w:color w:val="231F20"/>
          <w:spacing w:val="-9"/>
        </w:rPr>
        <w:t> </w:t>
      </w:r>
      <w:r>
        <w:rPr>
          <w:color w:val="231F20"/>
        </w:rPr>
        <w:t>sinh</w:t>
      </w:r>
      <w:r>
        <w:rPr>
          <w:color w:val="231F20"/>
          <w:spacing w:val="-8"/>
        </w:rPr>
        <w:t> </w:t>
      </w:r>
      <w:r>
        <w:rPr>
          <w:color w:val="231F20"/>
        </w:rPr>
        <w:t>là</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bất</w:t>
      </w:r>
      <w:r>
        <w:rPr>
          <w:color w:val="231F20"/>
          <w:spacing w:val="-8"/>
        </w:rPr>
        <w:t> </w:t>
      </w:r>
      <w:r>
        <w:rPr>
          <w:color w:val="231F20"/>
        </w:rPr>
        <w:t>thiện? Là</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tâm</w:t>
      </w:r>
      <w:r>
        <w:rPr>
          <w:color w:val="231F20"/>
          <w:spacing w:val="-7"/>
        </w:rPr>
        <w:t> </w:t>
      </w:r>
      <w:r>
        <w:rPr>
          <w:color w:val="231F20"/>
        </w:rPr>
        <w:t>kia,</w:t>
      </w:r>
      <w:r>
        <w:rPr>
          <w:color w:val="231F20"/>
          <w:spacing w:val="-8"/>
        </w:rPr>
        <w:t> </w:t>
      </w:r>
      <w:r>
        <w:rPr>
          <w:color w:val="231F20"/>
        </w:rPr>
        <w:t>tâm</w:t>
      </w:r>
      <w:r>
        <w:rPr>
          <w:color w:val="231F20"/>
          <w:spacing w:val="-7"/>
        </w:rPr>
        <w:t> </w:t>
      </w:r>
      <w:r>
        <w:rPr>
          <w:color w:val="231F20"/>
        </w:rPr>
        <w:t>kia</w:t>
      </w:r>
      <w:r>
        <w:rPr>
          <w:color w:val="231F20"/>
          <w:spacing w:val="-7"/>
        </w:rPr>
        <w:t> </w:t>
      </w:r>
      <w:r>
        <w:rPr>
          <w:color w:val="231F20"/>
        </w:rPr>
        <w:t>cùng</w:t>
      </w:r>
      <w:r>
        <w:rPr>
          <w:color w:val="231F20"/>
          <w:spacing w:val="-7"/>
        </w:rPr>
        <w:t> </w:t>
      </w:r>
      <w:r>
        <w:rPr>
          <w:color w:val="231F20"/>
        </w:rPr>
        <w:t>có</w:t>
      </w:r>
      <w:r>
        <w:rPr>
          <w:color w:val="231F20"/>
          <w:spacing w:val="-6"/>
        </w:rPr>
        <w:t> </w:t>
      </w:r>
      <w:r>
        <w:rPr>
          <w:color w:val="231F20"/>
        </w:rPr>
        <w:t>vô</w:t>
      </w:r>
      <w:r>
        <w:rPr>
          <w:color w:val="231F20"/>
          <w:spacing w:val="-7"/>
        </w:rPr>
        <w:t> </w:t>
      </w:r>
      <w:r>
        <w:rPr>
          <w:color w:val="231F20"/>
        </w:rPr>
        <w:t>sắc</w:t>
      </w:r>
      <w:r>
        <w:rPr>
          <w:color w:val="231F20"/>
          <w:spacing w:val="-7"/>
        </w:rPr>
        <w:t> </w:t>
      </w:r>
      <w:r>
        <w:rPr>
          <w:color w:val="231F20"/>
        </w:rPr>
        <w:t>bất</w:t>
      </w:r>
      <w:r>
        <w:rPr>
          <w:color w:val="231F20"/>
          <w:spacing w:val="-7"/>
        </w:rPr>
        <w:t> </w:t>
      </w:r>
      <w:r>
        <w:rPr>
          <w:color w:val="231F20"/>
        </w:rPr>
        <w:t>thiện. Đây gọi là pháp nơi tâm bất thiện cùng sinh là vô sắc bất</w:t>
      </w:r>
      <w:r>
        <w:rPr>
          <w:color w:val="231F20"/>
          <w:spacing w:val="-8"/>
        </w:rPr>
        <w:t> </w:t>
      </w:r>
      <w:r>
        <w:rPr>
          <w:color w:val="231F20"/>
        </w:rPr>
        <w:t>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pháp</w:t>
      </w:r>
      <w:r>
        <w:rPr>
          <w:color w:val="231F20"/>
          <w:spacing w:val="-5"/>
        </w:rPr>
        <w:t> </w:t>
      </w:r>
      <w:r>
        <w:rPr>
          <w:color w:val="231F20"/>
        </w:rPr>
        <w:t>nơi</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cùng</w:t>
      </w:r>
      <w:r>
        <w:rPr>
          <w:color w:val="231F20"/>
          <w:spacing w:val="-6"/>
        </w:rPr>
        <w:t> </w:t>
      </w:r>
      <w:r>
        <w:rPr>
          <w:color w:val="231F20"/>
        </w:rPr>
        <w:t>sinh</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thiện?</w:t>
      </w:r>
      <w:r>
        <w:rPr>
          <w:color w:val="231F20"/>
          <w:spacing w:val="-5"/>
        </w:rPr>
        <w:t> </w:t>
      </w:r>
      <w:r>
        <w:rPr>
          <w:color w:val="231F20"/>
        </w:rPr>
        <w:t>Là như tâm bất thiện hoặc thoái hoặc khởi, pháp thiện được sinh. Đây gọi là pháp nơi tâm bất thiện cùng sinh là vô sắc</w:t>
      </w:r>
      <w:r>
        <w:rPr>
          <w:color w:val="231F20"/>
          <w:spacing w:val="-4"/>
        </w:rPr>
        <w:t> </w:t>
      </w:r>
      <w:r>
        <w:rPr>
          <w:color w:val="231F20"/>
        </w:rPr>
        <w:t>thiện.</w:t>
      </w:r>
    </w:p>
    <w:p>
      <w:pPr>
        <w:pStyle w:val="BodyText"/>
        <w:spacing w:line="273" w:lineRule="auto" w:before="111"/>
        <w:ind w:right="107"/>
      </w:pPr>
      <w:r>
        <w:rPr>
          <w:color w:val="231F20"/>
        </w:rPr>
        <w:t>Thế nào là pháp nơi tâm bất thiện cùng sinh là vô sắc vô ký? Là</w:t>
      </w:r>
      <w:r>
        <w:rPr>
          <w:color w:val="231F20"/>
          <w:spacing w:val="-9"/>
        </w:rPr>
        <w:t> </w:t>
      </w:r>
      <w:r>
        <w:rPr>
          <w:color w:val="231F20"/>
        </w:rPr>
        <w:t>như</w:t>
      </w:r>
      <w:r>
        <w:rPr>
          <w:color w:val="231F20"/>
          <w:spacing w:val="-8"/>
        </w:rPr>
        <w:t> </w:t>
      </w:r>
      <w:r>
        <w:rPr>
          <w:color w:val="231F20"/>
        </w:rPr>
        <w:t>tâm</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hoặc</w:t>
      </w:r>
      <w:r>
        <w:rPr>
          <w:color w:val="231F20"/>
          <w:spacing w:val="-8"/>
        </w:rPr>
        <w:t> </w:t>
      </w:r>
      <w:r>
        <w:rPr>
          <w:color w:val="231F20"/>
        </w:rPr>
        <w:t>thoái</w:t>
      </w:r>
      <w:r>
        <w:rPr>
          <w:color w:val="231F20"/>
          <w:spacing w:val="-8"/>
        </w:rPr>
        <w:t> </w:t>
      </w:r>
      <w:r>
        <w:rPr>
          <w:color w:val="231F20"/>
        </w:rPr>
        <w:t>hoặc</w:t>
      </w:r>
      <w:r>
        <w:rPr>
          <w:color w:val="231F20"/>
          <w:spacing w:val="-9"/>
        </w:rPr>
        <w:t> </w:t>
      </w:r>
      <w:r>
        <w:rPr>
          <w:color w:val="231F20"/>
        </w:rPr>
        <w:t>khởi,</w:t>
      </w:r>
      <w:r>
        <w:rPr>
          <w:color w:val="231F20"/>
          <w:spacing w:val="-8"/>
        </w:rPr>
        <w:t> </w:t>
      </w:r>
      <w:r>
        <w:rPr>
          <w:color w:val="231F20"/>
        </w:rPr>
        <w:t>pháp</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được</w:t>
      </w:r>
      <w:r>
        <w:rPr>
          <w:color w:val="231F20"/>
          <w:spacing w:val="-8"/>
        </w:rPr>
        <w:t> </w:t>
      </w:r>
      <w:r>
        <w:rPr>
          <w:color w:val="231F20"/>
        </w:rPr>
        <w:t>sinh,</w:t>
      </w:r>
      <w:r>
        <w:rPr>
          <w:color w:val="231F20"/>
          <w:spacing w:val="-8"/>
        </w:rPr>
        <w:t> </w:t>
      </w:r>
      <w:r>
        <w:rPr>
          <w:color w:val="231F20"/>
        </w:rPr>
        <w:t>trụ nơi tâm bất thiện, căn vô ký được nuôi lớn, bốn đại tăng trưởng </w:t>
      </w:r>
      <w:r>
        <w:rPr>
          <w:color w:val="231F20"/>
          <w:spacing w:val="-5"/>
        </w:rPr>
        <w:t>đẹp </w:t>
      </w:r>
      <w:r>
        <w:rPr>
          <w:color w:val="231F20"/>
        </w:rPr>
        <w:t>đẽ, đầy đủ, pháp ấy là đắc, sinh lão, vô thường. Đây gọi là pháp nơi tâm bất thiện cùng sinh là vô sắc vô</w:t>
      </w:r>
      <w:r>
        <w:rPr>
          <w:color w:val="231F20"/>
          <w:spacing w:val="-3"/>
        </w:rPr>
        <w:t> </w:t>
      </w:r>
      <w:r>
        <w:rPr>
          <w:color w:val="231F20"/>
        </w:rPr>
        <w:t>ký.</w:t>
      </w:r>
    </w:p>
    <w:p>
      <w:pPr>
        <w:pStyle w:val="BodyText"/>
        <w:spacing w:line="273" w:lineRule="auto" w:before="109"/>
        <w:ind w:right="109"/>
      </w:pPr>
      <w:r>
        <w:rPr>
          <w:i/>
          <w:color w:val="231F20"/>
        </w:rPr>
        <w:t>Hỏi: </w:t>
      </w:r>
      <w:r>
        <w:rPr>
          <w:color w:val="231F20"/>
        </w:rPr>
        <w:t>Các pháp vô sắc vô ký sinh, pháp đó nơi tâm vô ký cùng có chăng?</w:t>
      </w:r>
    </w:p>
    <w:p>
      <w:pPr>
        <w:pStyle w:val="BodyText"/>
        <w:spacing w:line="273" w:lineRule="auto"/>
        <w:ind w:right="108"/>
      </w:pPr>
      <w:r>
        <w:rPr>
          <w:i/>
          <w:color w:val="231F20"/>
        </w:rPr>
        <w:t>Đáp:</w:t>
      </w:r>
      <w:r>
        <w:rPr>
          <w:i/>
          <w:color w:val="231F20"/>
          <w:spacing w:val="-12"/>
        </w:rPr>
        <w:t> </w:t>
      </w:r>
      <w:r>
        <w:rPr>
          <w:color w:val="231F20"/>
        </w:rPr>
        <w:t>Hoặc</w:t>
      </w:r>
      <w:r>
        <w:rPr>
          <w:color w:val="231F20"/>
          <w:spacing w:val="-11"/>
        </w:rPr>
        <w:t> </w:t>
      </w:r>
      <w:r>
        <w:rPr>
          <w:color w:val="231F20"/>
        </w:rPr>
        <w:t>pháp</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cùng</w:t>
      </w:r>
      <w:r>
        <w:rPr>
          <w:color w:val="231F20"/>
          <w:spacing w:val="-11"/>
        </w:rPr>
        <w:t> </w:t>
      </w:r>
      <w:r>
        <w:rPr>
          <w:color w:val="231F20"/>
        </w:rPr>
        <w:t>có.</w:t>
      </w:r>
      <w:r>
        <w:rPr>
          <w:color w:val="231F20"/>
          <w:spacing w:val="-11"/>
        </w:rPr>
        <w:t> </w:t>
      </w:r>
      <w:r>
        <w:rPr>
          <w:color w:val="231F20"/>
        </w:rPr>
        <w:t>Hoặc pháp vô sắc vô ký sinh nơi tâm thiện cùng có. Hoặc pháp vô sắc vô ký sinh nơi tâm bất thiện cùng</w:t>
      </w:r>
      <w:r>
        <w:rPr>
          <w:color w:val="231F20"/>
          <w:spacing w:val="-2"/>
        </w:rPr>
        <w:t> </w:t>
      </w:r>
      <w:r>
        <w:rPr>
          <w:color w:val="231F20"/>
        </w:rPr>
        <w:t>có.</w:t>
      </w:r>
    </w:p>
    <w:p>
      <w:pPr>
        <w:pStyle w:val="BodyText"/>
        <w:spacing w:line="273" w:lineRule="auto" w:before="111"/>
        <w:ind w:right="108"/>
      </w:pPr>
      <w:r>
        <w:rPr>
          <w:color w:val="231F20"/>
        </w:rPr>
        <w:t>Thế nào là pháp vô sắc vô ký sinh nơi tâm vô ký cùng có? Là các pháp tương ưng với tâm kia, tâm kia cùng có vô sắc vô ký. Đây gọi là pháp vô sắc vô ký sinh nơi tâm vô ký cùng có.</w:t>
      </w:r>
    </w:p>
    <w:p>
      <w:pPr>
        <w:pStyle w:val="BodyText"/>
        <w:spacing w:line="273" w:lineRule="auto" w:before="110"/>
        <w:ind w:right="106"/>
      </w:pPr>
      <w:r>
        <w:rPr>
          <w:color w:val="231F20"/>
        </w:rPr>
        <w:t>Thế nào là pháp vô sắc vô ký sinh nơi tâm thiện cùng có? Là như</w:t>
      </w:r>
      <w:r>
        <w:rPr>
          <w:color w:val="231F20"/>
          <w:spacing w:val="-9"/>
        </w:rPr>
        <w:t> </w:t>
      </w:r>
      <w:r>
        <w:rPr>
          <w:color w:val="231F20"/>
        </w:rPr>
        <w:t>tâm</w:t>
      </w:r>
      <w:r>
        <w:rPr>
          <w:color w:val="231F20"/>
          <w:spacing w:val="-8"/>
        </w:rPr>
        <w:t> </w:t>
      </w:r>
      <w:r>
        <w:rPr>
          <w:color w:val="231F20"/>
        </w:rPr>
        <w:t>thiện</w:t>
      </w:r>
      <w:r>
        <w:rPr>
          <w:color w:val="231F20"/>
          <w:spacing w:val="-8"/>
        </w:rPr>
        <w:t> </w:t>
      </w:r>
      <w:r>
        <w:rPr>
          <w:color w:val="231F20"/>
        </w:rPr>
        <w:t>thắng</w:t>
      </w:r>
      <w:r>
        <w:rPr>
          <w:color w:val="231F20"/>
          <w:spacing w:val="-9"/>
        </w:rPr>
        <w:t> </w:t>
      </w:r>
      <w:r>
        <w:rPr>
          <w:color w:val="231F20"/>
        </w:rPr>
        <w:t>tấn,</w:t>
      </w:r>
      <w:r>
        <w:rPr>
          <w:color w:val="231F20"/>
          <w:spacing w:val="-8"/>
        </w:rPr>
        <w:t> </w:t>
      </w:r>
      <w:r>
        <w:rPr>
          <w:color w:val="231F20"/>
        </w:rPr>
        <w:t>pháp</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được</w:t>
      </w:r>
      <w:r>
        <w:rPr>
          <w:color w:val="231F20"/>
          <w:spacing w:val="-8"/>
        </w:rPr>
        <w:t> </w:t>
      </w:r>
      <w:r>
        <w:rPr>
          <w:color w:val="231F20"/>
        </w:rPr>
        <w:t>sinh,</w:t>
      </w:r>
      <w:r>
        <w:rPr>
          <w:color w:val="231F20"/>
          <w:spacing w:val="-8"/>
        </w:rPr>
        <w:t> </w:t>
      </w:r>
      <w:r>
        <w:rPr>
          <w:color w:val="231F20"/>
        </w:rPr>
        <w:t>trụ</w:t>
      </w:r>
      <w:r>
        <w:rPr>
          <w:color w:val="231F20"/>
          <w:spacing w:val="-9"/>
        </w:rPr>
        <w:t> </w:t>
      </w:r>
      <w:r>
        <w:rPr>
          <w:color w:val="231F20"/>
        </w:rPr>
        <w:t>nơi</w:t>
      </w:r>
      <w:r>
        <w:rPr>
          <w:color w:val="231F20"/>
          <w:spacing w:val="-8"/>
        </w:rPr>
        <w:t> </w:t>
      </w:r>
      <w:r>
        <w:rPr>
          <w:color w:val="231F20"/>
        </w:rPr>
        <w:t>tâm</w:t>
      </w:r>
      <w:r>
        <w:rPr>
          <w:color w:val="231F20"/>
          <w:spacing w:val="-8"/>
        </w:rPr>
        <w:t> </w:t>
      </w:r>
      <w:r>
        <w:rPr>
          <w:color w:val="231F20"/>
        </w:rPr>
        <w:t>thiện,</w:t>
      </w:r>
      <w:r>
        <w:rPr>
          <w:color w:val="231F20"/>
          <w:spacing w:val="-8"/>
        </w:rPr>
        <w:t> </w:t>
      </w:r>
      <w:r>
        <w:rPr>
          <w:color w:val="231F20"/>
        </w:rPr>
        <w:t>căn vô ký được nuôi lớn, bốn đại tăng trưởng đẹp đẽ, đầy đủ, pháp ấy là đắc, sinh lão, vô thường. Đây gọi là pháp vô sắc vô ký sinh nơi tâm thiện cùng có.</w:t>
      </w:r>
    </w:p>
    <w:p>
      <w:pPr>
        <w:pStyle w:val="BodyText"/>
        <w:spacing w:line="273" w:lineRule="auto" w:before="110"/>
        <w:ind w:right="107"/>
      </w:pPr>
      <w:r>
        <w:rPr>
          <w:color w:val="231F20"/>
        </w:rPr>
        <w:t>Thế nào là pháp vô sắc vô ký sinh nơi tâm bất thiện cùng có? Là</w:t>
      </w:r>
      <w:r>
        <w:rPr>
          <w:color w:val="231F20"/>
          <w:spacing w:val="-9"/>
        </w:rPr>
        <w:t> </w:t>
      </w:r>
      <w:r>
        <w:rPr>
          <w:color w:val="231F20"/>
        </w:rPr>
        <w:t>như</w:t>
      </w:r>
      <w:r>
        <w:rPr>
          <w:color w:val="231F20"/>
          <w:spacing w:val="-8"/>
        </w:rPr>
        <w:t> </w:t>
      </w:r>
      <w:r>
        <w:rPr>
          <w:color w:val="231F20"/>
        </w:rPr>
        <w:t>tâm</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hoặc</w:t>
      </w:r>
      <w:r>
        <w:rPr>
          <w:color w:val="231F20"/>
          <w:spacing w:val="-8"/>
        </w:rPr>
        <w:t> </w:t>
      </w:r>
      <w:r>
        <w:rPr>
          <w:color w:val="231F20"/>
        </w:rPr>
        <w:t>thoái</w:t>
      </w:r>
      <w:r>
        <w:rPr>
          <w:color w:val="231F20"/>
          <w:spacing w:val="-8"/>
        </w:rPr>
        <w:t> </w:t>
      </w:r>
      <w:r>
        <w:rPr>
          <w:color w:val="231F20"/>
        </w:rPr>
        <w:t>hoặc</w:t>
      </w:r>
      <w:r>
        <w:rPr>
          <w:color w:val="231F20"/>
          <w:spacing w:val="-9"/>
        </w:rPr>
        <w:t> </w:t>
      </w:r>
      <w:r>
        <w:rPr>
          <w:color w:val="231F20"/>
        </w:rPr>
        <w:t>khởi,</w:t>
      </w:r>
      <w:r>
        <w:rPr>
          <w:color w:val="231F20"/>
          <w:spacing w:val="-8"/>
        </w:rPr>
        <w:t> </w:t>
      </w:r>
      <w:r>
        <w:rPr>
          <w:color w:val="231F20"/>
        </w:rPr>
        <w:t>pháp</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được</w:t>
      </w:r>
      <w:r>
        <w:rPr>
          <w:color w:val="231F20"/>
          <w:spacing w:val="-8"/>
        </w:rPr>
        <w:t> </w:t>
      </w:r>
      <w:r>
        <w:rPr>
          <w:color w:val="231F20"/>
        </w:rPr>
        <w:t>sinh,</w:t>
      </w:r>
      <w:r>
        <w:rPr>
          <w:color w:val="231F20"/>
          <w:spacing w:val="-8"/>
        </w:rPr>
        <w:t> </w:t>
      </w:r>
      <w:r>
        <w:rPr>
          <w:color w:val="231F20"/>
        </w:rPr>
        <w:t>trụ nơi tâm bất thiện, căn vô ký được nuôi lớn, bốn đại tăng trưởng </w:t>
      </w:r>
      <w:r>
        <w:rPr>
          <w:color w:val="231F20"/>
          <w:spacing w:val="-5"/>
        </w:rPr>
        <w:t>đẹp </w:t>
      </w:r>
      <w:r>
        <w:rPr>
          <w:color w:val="231F20"/>
        </w:rPr>
        <w:t>đẽ, đầy đủ, pháp ấy là đắc, sinh lão, vô thường. Đây gọi là pháp vô sắc vô ký sinh nơi tâm bất thiện cùng</w:t>
      </w:r>
      <w:r>
        <w:rPr>
          <w:color w:val="231F20"/>
          <w:spacing w:val="-3"/>
        </w:rPr>
        <w:t> </w:t>
      </w:r>
      <w:r>
        <w:rPr>
          <w:color w:val="231F20"/>
        </w:rPr>
        <w:t>có.</w:t>
      </w:r>
    </w:p>
    <w:p>
      <w:pPr>
        <w:pStyle w:val="BodyText"/>
        <w:spacing w:line="273" w:lineRule="auto" w:before="109"/>
        <w:ind w:right="108"/>
      </w:pPr>
      <w:r>
        <w:rPr>
          <w:i/>
          <w:color w:val="231F20"/>
        </w:rPr>
        <w:t>Hỏi: </w:t>
      </w:r>
      <w:r>
        <w:rPr>
          <w:color w:val="231F20"/>
        </w:rPr>
        <w:t>Nếu như các pháp nơi tâm vô ký cùng sinh, pháp đó là</w:t>
      </w:r>
      <w:r>
        <w:rPr>
          <w:color w:val="231F20"/>
          <w:spacing w:val="-37"/>
        </w:rPr>
        <w:t> </w:t>
      </w:r>
      <w:r>
        <w:rPr>
          <w:color w:val="231F20"/>
        </w:rPr>
        <w:t>vô sắc vô ký</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Đáp:</w:t>
      </w:r>
      <w:r>
        <w:rPr>
          <w:i/>
          <w:color w:val="231F20"/>
          <w:spacing w:val="-8"/>
        </w:rPr>
        <w:t> </w:t>
      </w:r>
      <w:r>
        <w:rPr>
          <w:color w:val="231F20"/>
        </w:rPr>
        <w:t>Hoặc</w:t>
      </w:r>
      <w:r>
        <w:rPr>
          <w:color w:val="231F20"/>
          <w:spacing w:val="-7"/>
        </w:rPr>
        <w:t> </w:t>
      </w:r>
      <w:r>
        <w:rPr>
          <w:color w:val="231F20"/>
        </w:rPr>
        <w:t>pháp</w:t>
      </w:r>
      <w:r>
        <w:rPr>
          <w:color w:val="231F20"/>
          <w:spacing w:val="-7"/>
        </w:rPr>
        <w:t> </w:t>
      </w:r>
      <w:r>
        <w:rPr>
          <w:color w:val="231F20"/>
        </w:rPr>
        <w:t>nơi</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cùng</w:t>
      </w:r>
      <w:r>
        <w:rPr>
          <w:color w:val="231F20"/>
          <w:spacing w:val="-7"/>
        </w:rPr>
        <w:t> </w:t>
      </w:r>
      <w:r>
        <w:rPr>
          <w:color w:val="231F20"/>
        </w:rPr>
        <w:t>sinh</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Hoặc pháp nơi tâm vô ký cùng sinh là vô sắc thiện. Hoặc pháp nơi tâm vô ký cùng sinh là vô sắc bất</w:t>
      </w:r>
      <w:r>
        <w:rPr>
          <w:color w:val="231F20"/>
          <w:spacing w:val="-3"/>
        </w:rPr>
        <w:t> </w:t>
      </w:r>
      <w:r>
        <w:rPr>
          <w:color w:val="231F20"/>
        </w:rPr>
        <w:t>thiện.</w:t>
      </w:r>
    </w:p>
    <w:p>
      <w:pPr>
        <w:pStyle w:val="BodyText"/>
        <w:spacing w:line="273" w:lineRule="auto" w:before="111"/>
        <w:ind w:left="110" w:right="391"/>
      </w:pPr>
      <w:r>
        <w:rPr>
          <w:color w:val="231F20"/>
        </w:rPr>
        <w:t>Thế nào là pháp nơi tâm vô ký cùng sinh là vô sắc vô ký? Là các pháp tương ưng với tâm kia, tâm kia cùng có vô sắc vô ký. Đây gọi là pháp nơi tâm vô ký cùng sinh là vô sắc vô ký.</w:t>
      </w:r>
    </w:p>
    <w:p>
      <w:pPr>
        <w:pStyle w:val="BodyText"/>
        <w:spacing w:line="273" w:lineRule="auto" w:before="111"/>
        <w:ind w:left="110" w:right="391"/>
      </w:pPr>
      <w:r>
        <w:rPr>
          <w:color w:val="231F20"/>
        </w:rPr>
        <w:t>Thế nào là pháp nơi tâm vô ký cùng sinh là vô sắc thiện? Là như tâm vô ký hoặc thoái hoặc khởi, pháp thiện được sinh. Đây gọi là pháp nơi tâm vô ký cùng sinh là vô sắc thiện.</w:t>
      </w:r>
    </w:p>
    <w:p>
      <w:pPr>
        <w:pStyle w:val="BodyText"/>
        <w:spacing w:line="273" w:lineRule="auto" w:before="111"/>
        <w:ind w:left="110" w:right="391"/>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pháp</w:t>
      </w:r>
      <w:r>
        <w:rPr>
          <w:color w:val="231F20"/>
          <w:spacing w:val="-10"/>
        </w:rPr>
        <w:t> </w:t>
      </w:r>
      <w:r>
        <w:rPr>
          <w:color w:val="231F20"/>
        </w:rPr>
        <w:t>nơi</w:t>
      </w:r>
      <w:r>
        <w:rPr>
          <w:color w:val="231F20"/>
          <w:spacing w:val="-9"/>
        </w:rPr>
        <w:t> </w:t>
      </w:r>
      <w:r>
        <w:rPr>
          <w:color w:val="231F20"/>
        </w:rPr>
        <w:t>tâm</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cùng</w:t>
      </w:r>
      <w:r>
        <w:rPr>
          <w:color w:val="231F20"/>
          <w:spacing w:val="-9"/>
        </w:rPr>
        <w:t> </w:t>
      </w:r>
      <w:r>
        <w:rPr>
          <w:color w:val="231F20"/>
        </w:rPr>
        <w:t>sinh</w:t>
      </w:r>
      <w:r>
        <w:rPr>
          <w:color w:val="231F20"/>
          <w:spacing w:val="-10"/>
        </w:rPr>
        <w:t> </w:t>
      </w:r>
      <w:r>
        <w:rPr>
          <w:color w:val="231F20"/>
        </w:rPr>
        <w:t>là</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bất</w:t>
      </w:r>
      <w:r>
        <w:rPr>
          <w:color w:val="231F20"/>
          <w:spacing w:val="-9"/>
        </w:rPr>
        <w:t> </w:t>
      </w:r>
      <w:r>
        <w:rPr>
          <w:color w:val="231F20"/>
        </w:rPr>
        <w:t>thiện?</w:t>
      </w:r>
      <w:r>
        <w:rPr>
          <w:color w:val="231F20"/>
          <w:spacing w:val="-9"/>
        </w:rPr>
        <w:t> </w:t>
      </w:r>
      <w:r>
        <w:rPr>
          <w:color w:val="231F20"/>
        </w:rPr>
        <w:t>Là như tâm vô ký hoặc thoái hoặc khởi, pháp bất thiện được sinh. Đây gọi là pháp nơi tâm vô ký cùng sinh là vô sắc bất</w:t>
      </w:r>
      <w:r>
        <w:rPr>
          <w:color w:val="231F20"/>
          <w:spacing w:val="-4"/>
        </w:rPr>
        <w:t> </w:t>
      </w:r>
      <w:r>
        <w:rPr>
          <w:color w:val="231F20"/>
        </w:rPr>
        <w:t>thiện.</w:t>
      </w:r>
    </w:p>
    <w:p>
      <w:pPr>
        <w:pStyle w:val="BodyText"/>
        <w:spacing w:line="273" w:lineRule="auto" w:before="111"/>
        <w:ind w:left="110" w:right="392"/>
      </w:pPr>
      <w:r>
        <w:rPr>
          <w:i/>
          <w:color w:val="231F20"/>
        </w:rPr>
        <w:t>Hỏi: </w:t>
      </w:r>
      <w:r>
        <w:rPr>
          <w:color w:val="231F20"/>
        </w:rPr>
        <w:t>Các pháp vô sắc hệ thuộc cõi Dục sinh, pháp đó nơi tâm hệ thuộc cõi Dục cùng có chăng?</w:t>
      </w:r>
    </w:p>
    <w:p>
      <w:pPr>
        <w:pStyle w:val="BodyText"/>
        <w:spacing w:line="273" w:lineRule="auto" w:before="111"/>
        <w:ind w:left="110" w:right="391"/>
      </w:pPr>
      <w:r>
        <w:rPr>
          <w:i/>
          <w:color w:val="231F20"/>
        </w:rPr>
        <w:t>Đáp:</w:t>
      </w:r>
      <w:r>
        <w:rPr>
          <w:i/>
          <w:color w:val="231F20"/>
          <w:spacing w:val="-6"/>
        </w:rPr>
        <w:t> </w:t>
      </w:r>
      <w:r>
        <w:rPr>
          <w:color w:val="231F20"/>
        </w:rPr>
        <w:t>Hoặc</w:t>
      </w:r>
      <w:r>
        <w:rPr>
          <w:color w:val="231F20"/>
          <w:spacing w:val="-7"/>
        </w:rPr>
        <w:t> </w:t>
      </w:r>
      <w:r>
        <w:rPr>
          <w:color w:val="231F20"/>
        </w:rPr>
        <w:t>pháp</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hệ</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tâm</w:t>
      </w:r>
      <w:r>
        <w:rPr>
          <w:color w:val="231F20"/>
          <w:spacing w:val="-7"/>
        </w:rPr>
        <w:t> </w:t>
      </w:r>
      <w:r>
        <w:rPr>
          <w:color w:val="231F20"/>
        </w:rPr>
        <w:t>hệ</w:t>
      </w:r>
      <w:r>
        <w:rPr>
          <w:color w:val="231F20"/>
          <w:spacing w:val="-7"/>
        </w:rPr>
        <w:t> </w:t>
      </w:r>
      <w:r>
        <w:rPr>
          <w:color w:val="231F20"/>
        </w:rPr>
        <w:t>thuộc cõi</w:t>
      </w:r>
      <w:r>
        <w:rPr>
          <w:color w:val="231F20"/>
          <w:spacing w:val="-7"/>
        </w:rPr>
        <w:t> </w:t>
      </w:r>
      <w:r>
        <w:rPr>
          <w:color w:val="231F20"/>
        </w:rPr>
        <w:t>Dục</w:t>
      </w:r>
      <w:r>
        <w:rPr>
          <w:color w:val="231F20"/>
          <w:spacing w:val="-7"/>
        </w:rPr>
        <w:t> </w:t>
      </w:r>
      <w:r>
        <w:rPr>
          <w:color w:val="231F20"/>
        </w:rPr>
        <w:t>cùng</w:t>
      </w:r>
      <w:r>
        <w:rPr>
          <w:color w:val="231F20"/>
          <w:spacing w:val="-7"/>
        </w:rPr>
        <w:t> </w:t>
      </w:r>
      <w:r>
        <w:rPr>
          <w:color w:val="231F20"/>
        </w:rPr>
        <w:t>có.</w:t>
      </w:r>
      <w:r>
        <w:rPr>
          <w:color w:val="231F20"/>
          <w:spacing w:val="-7"/>
        </w:rPr>
        <w:t> </w:t>
      </w:r>
      <w:r>
        <w:rPr>
          <w:color w:val="231F20"/>
        </w:rPr>
        <w:t>Hoặc</w:t>
      </w:r>
      <w:r>
        <w:rPr>
          <w:color w:val="231F20"/>
          <w:spacing w:val="-6"/>
        </w:rPr>
        <w:t> </w:t>
      </w:r>
      <w:r>
        <w:rPr>
          <w:color w:val="231F20"/>
        </w:rPr>
        <w:t>pháp</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sinh</w:t>
      </w:r>
      <w:r>
        <w:rPr>
          <w:color w:val="231F20"/>
          <w:spacing w:val="-7"/>
        </w:rPr>
        <w:t> </w:t>
      </w:r>
      <w:r>
        <w:rPr>
          <w:color w:val="231F20"/>
        </w:rPr>
        <w:t>nơi</w:t>
      </w:r>
      <w:r>
        <w:rPr>
          <w:color w:val="231F20"/>
          <w:spacing w:val="-6"/>
        </w:rPr>
        <w:t> </w:t>
      </w:r>
      <w:r>
        <w:rPr>
          <w:color w:val="231F20"/>
        </w:rPr>
        <w:t>tâm</w:t>
      </w:r>
      <w:r>
        <w:rPr>
          <w:color w:val="231F20"/>
          <w:spacing w:val="-7"/>
        </w:rPr>
        <w:t> </w:t>
      </w:r>
      <w:r>
        <w:rPr>
          <w:color w:val="231F20"/>
        </w:rPr>
        <w:t>hệ thuộc cõi Sắc cùng có. Hoặc pháp vô sắc hệ thuộc cõi Dục sinh nơi tâm</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8"/>
        </w:rPr>
        <w:t> </w:t>
      </w:r>
      <w:r>
        <w:rPr>
          <w:color w:val="231F20"/>
        </w:rPr>
        <w:t>cùng</w:t>
      </w:r>
      <w:r>
        <w:rPr>
          <w:color w:val="231F20"/>
          <w:spacing w:val="-7"/>
        </w:rPr>
        <w:t> </w:t>
      </w:r>
      <w:r>
        <w:rPr>
          <w:color w:val="231F20"/>
        </w:rPr>
        <w:t>có.</w:t>
      </w:r>
      <w:r>
        <w:rPr>
          <w:color w:val="231F20"/>
          <w:spacing w:val="-8"/>
        </w:rPr>
        <w:t> </w:t>
      </w:r>
      <w:r>
        <w:rPr>
          <w:color w:val="231F20"/>
        </w:rPr>
        <w:t>Hoặc</w:t>
      </w:r>
      <w:r>
        <w:rPr>
          <w:color w:val="231F20"/>
          <w:spacing w:val="-8"/>
        </w:rPr>
        <w:t> </w:t>
      </w:r>
      <w:r>
        <w:rPr>
          <w:color w:val="231F20"/>
        </w:rPr>
        <w:t>pháp</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 sinh nơi tâm không hệ thuộc cùng</w:t>
      </w:r>
      <w:r>
        <w:rPr>
          <w:color w:val="231F20"/>
          <w:spacing w:val="-2"/>
        </w:rPr>
        <w:t> </w:t>
      </w:r>
      <w:r>
        <w:rPr>
          <w:color w:val="231F20"/>
        </w:rPr>
        <w:t>có.</w:t>
      </w:r>
    </w:p>
    <w:p>
      <w:pPr>
        <w:pStyle w:val="BodyText"/>
        <w:spacing w:line="273" w:lineRule="auto" w:before="110"/>
        <w:ind w:left="110" w:right="390"/>
      </w:pPr>
      <w:r>
        <w:rPr>
          <w:color w:val="231F20"/>
        </w:rPr>
        <w:t>Thế nào là pháp vô sắc hệ thuộc cõi Dục sinh nơi tâm hệ</w:t>
      </w:r>
      <w:r>
        <w:rPr>
          <w:color w:val="231F20"/>
          <w:spacing w:val="-35"/>
        </w:rPr>
        <w:t> </w:t>
      </w:r>
      <w:r>
        <w:rPr>
          <w:color w:val="231F20"/>
        </w:rPr>
        <w:t>thuộc cõi Dục cùng có? Là các pháp tương ưng với tâm hệ thuộc cõi Dục, tâm</w:t>
      </w:r>
      <w:r>
        <w:rPr>
          <w:color w:val="231F20"/>
          <w:spacing w:val="-14"/>
        </w:rPr>
        <w:t> </w:t>
      </w:r>
      <w:r>
        <w:rPr>
          <w:color w:val="231F20"/>
        </w:rPr>
        <w:t>ấy</w:t>
      </w:r>
      <w:r>
        <w:rPr>
          <w:color w:val="231F20"/>
          <w:spacing w:val="-14"/>
        </w:rPr>
        <w:t> </w:t>
      </w:r>
      <w:r>
        <w:rPr>
          <w:color w:val="231F20"/>
        </w:rPr>
        <w:t>cùng</w:t>
      </w:r>
      <w:r>
        <w:rPr>
          <w:color w:val="231F20"/>
          <w:spacing w:val="-13"/>
        </w:rPr>
        <w:t> </w:t>
      </w:r>
      <w:r>
        <w:rPr>
          <w:color w:val="231F20"/>
        </w:rPr>
        <w:t>có</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Đây</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pháp</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hệ</w:t>
      </w:r>
      <w:r>
        <w:rPr>
          <w:color w:val="231F20"/>
          <w:spacing w:val="-13"/>
        </w:rPr>
        <w:t> </w:t>
      </w:r>
      <w:r>
        <w:rPr>
          <w:color w:val="231F20"/>
        </w:rPr>
        <w:t>thuộc cõi Dục sinh nơi tâm hệ thuộc cõi Dục cùng</w:t>
      </w:r>
      <w:r>
        <w:rPr>
          <w:color w:val="231F20"/>
          <w:spacing w:val="-5"/>
        </w:rPr>
        <w:t> </w:t>
      </w:r>
      <w:r>
        <w:rPr>
          <w:color w:val="231F20"/>
        </w:rPr>
        <w:t>có.</w:t>
      </w:r>
    </w:p>
    <w:p>
      <w:pPr>
        <w:pStyle w:val="BodyText"/>
        <w:spacing w:line="273" w:lineRule="auto" w:before="110"/>
        <w:ind w:left="110" w:right="386"/>
      </w:pPr>
      <w:r>
        <w:rPr>
          <w:color w:val="231F20"/>
        </w:rPr>
        <w:t>Thế nào là pháp vô sắc hệ thuộc cõi Dục sinh nơi tâm hệ thuộc cõi Sắc cùng có? Là như tâm hệ thuộc cõi Sắc hoặc sinh hoặc thắng tấn, pháp hệ thuộc cõi Dục được sinh, trụ nơi tâm hệ thuộc cõi Sắc, căn hệ thuộc cõi Dục được nuôi lớn, bốn đại tăng trưởng đẹp đẽ, đầy đủ, pháp ấy là đắc, sinh lão, vô thường. Đây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firstLine="0"/>
      </w:pPr>
      <w:r>
        <w:rPr>
          <w:color w:val="231F20"/>
        </w:rPr>
        <w:t>gọi là pháp vô sắc hệ thuộc cõi Dục sinh nơi tâm hệ thuộc cõi Sắc cùng có.</w:t>
      </w:r>
    </w:p>
    <w:p>
      <w:pPr>
        <w:pStyle w:val="BodyText"/>
        <w:spacing w:line="273" w:lineRule="auto"/>
        <w:ind w:right="107"/>
      </w:pPr>
      <w:r>
        <w:rPr>
          <w:color w:val="231F20"/>
        </w:rPr>
        <w:t>Thế nào là pháp vô sắc hệ thuộc cõi Dục sinh nơi tâm hệ</w:t>
      </w:r>
      <w:r>
        <w:rPr>
          <w:color w:val="231F20"/>
          <w:spacing w:val="-35"/>
        </w:rPr>
        <w:t> </w:t>
      </w:r>
      <w:r>
        <w:rPr>
          <w:color w:val="231F20"/>
        </w:rPr>
        <w:t>thuộc cõi Vô sắc cùng có? Là như tâm hệ thuộc cõi Vô sắc an trụ, các căn hệ thuộc cõi Dục được nuôi lớn, bốn đại tăng trưởng đẹp đẽ, đầy</w:t>
      </w:r>
      <w:r>
        <w:rPr>
          <w:color w:val="231F20"/>
          <w:spacing w:val="-28"/>
        </w:rPr>
        <w:t> </w:t>
      </w:r>
      <w:r>
        <w:rPr>
          <w:color w:val="231F20"/>
          <w:spacing w:val="-5"/>
        </w:rPr>
        <w:t>đủ, </w:t>
      </w:r>
      <w:r>
        <w:rPr>
          <w:color w:val="231F20"/>
        </w:rPr>
        <w:t>pháp ấy là đắc, sinh lão, vô thường. Đây gọi là pháp vô sắc hệ thuộc cõi Dục sinh nơi tâm hệ thuộc cõi Vô sắc cùng</w:t>
      </w:r>
      <w:r>
        <w:rPr>
          <w:color w:val="231F20"/>
          <w:spacing w:val="-13"/>
        </w:rPr>
        <w:t> </w:t>
      </w:r>
      <w:r>
        <w:rPr>
          <w:color w:val="231F20"/>
        </w:rPr>
        <w:t>có.</w:t>
      </w:r>
    </w:p>
    <w:p>
      <w:pPr>
        <w:pStyle w:val="BodyText"/>
        <w:spacing w:line="273" w:lineRule="auto" w:before="109"/>
        <w:ind w:right="105"/>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pháp</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tâm</w:t>
      </w:r>
      <w:r>
        <w:rPr>
          <w:color w:val="231F20"/>
          <w:spacing w:val="-8"/>
        </w:rPr>
        <w:t> </w:t>
      </w:r>
      <w:r>
        <w:rPr>
          <w:color w:val="231F20"/>
        </w:rPr>
        <w:t>không</w:t>
      </w:r>
      <w:r>
        <w:rPr>
          <w:color w:val="231F20"/>
          <w:spacing w:val="-7"/>
        </w:rPr>
        <w:t> </w:t>
      </w:r>
      <w:r>
        <w:rPr>
          <w:color w:val="231F20"/>
        </w:rPr>
        <w:t>hệ thuộc cùng có? Là như tâm không hệ thuộc thắng tấn, pháp hệ</w:t>
      </w:r>
      <w:r>
        <w:rPr>
          <w:color w:val="231F20"/>
          <w:spacing w:val="-39"/>
        </w:rPr>
        <w:t> </w:t>
      </w:r>
      <w:r>
        <w:rPr>
          <w:color w:val="231F20"/>
        </w:rPr>
        <w:t>thuộc cõi Dục được sinh, như tâm không hệ thuộc an trụ, các căn hệ thuộc cõi Dục được nuôi lớn, bốn đại tăng trưởng đẹp đẽ, đầy đủ, pháp ấy là đắc, sinh lão, vô thường. Đây gọi là pháp vô sắc hệ thuộc cõi Dục sinh nơi tâm không hệ thuộc cùng</w:t>
      </w:r>
      <w:r>
        <w:rPr>
          <w:color w:val="231F20"/>
          <w:spacing w:val="-2"/>
        </w:rPr>
        <w:t> </w:t>
      </w:r>
      <w:r>
        <w:rPr>
          <w:color w:val="231F20"/>
        </w:rPr>
        <w:t>có.</w:t>
      </w:r>
    </w:p>
    <w:p>
      <w:pPr>
        <w:pStyle w:val="BodyText"/>
        <w:spacing w:line="273" w:lineRule="auto" w:before="108"/>
        <w:ind w:right="108"/>
      </w:pPr>
      <w:r>
        <w:rPr>
          <w:i/>
          <w:color w:val="231F20"/>
        </w:rPr>
        <w:t>Hỏi: </w:t>
      </w:r>
      <w:r>
        <w:rPr>
          <w:color w:val="231F20"/>
        </w:rPr>
        <w:t>Nếu như các pháp nơi tâm hệ thuộc cõi Dục cùng sinh, pháp đó là vô sắc hệ thuộc cõi Dục chăng?</w:t>
      </w:r>
    </w:p>
    <w:p>
      <w:pPr>
        <w:pStyle w:val="BodyText"/>
        <w:spacing w:line="273" w:lineRule="auto"/>
        <w:ind w:right="108"/>
      </w:pPr>
      <w:r>
        <w:rPr>
          <w:i/>
          <w:color w:val="231F20"/>
        </w:rPr>
        <w:t>Đáp: </w:t>
      </w:r>
      <w:r>
        <w:rPr>
          <w:color w:val="231F20"/>
        </w:rPr>
        <w:t>Hoặc pháp nơi tâm hệ thuộc cõi Dục cùng sinh là vô sắc hệ thuộc cõi Dục. Hoặc pháp nơi tâm hệ thuộc cõi Dục cùng sinh là vô</w:t>
      </w:r>
      <w:r>
        <w:rPr>
          <w:color w:val="231F20"/>
          <w:spacing w:val="-5"/>
        </w:rPr>
        <w:t> </w:t>
      </w:r>
      <w:r>
        <w:rPr>
          <w:color w:val="231F20"/>
        </w:rPr>
        <w:t>sắc</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Hoặc</w:t>
      </w:r>
      <w:r>
        <w:rPr>
          <w:color w:val="231F20"/>
          <w:spacing w:val="-5"/>
        </w:rPr>
        <w:t> </w:t>
      </w:r>
      <w:r>
        <w:rPr>
          <w:color w:val="231F20"/>
        </w:rPr>
        <w:t>pháp</w:t>
      </w:r>
      <w:r>
        <w:rPr>
          <w:color w:val="231F20"/>
          <w:spacing w:val="-5"/>
        </w:rPr>
        <w:t> </w:t>
      </w:r>
      <w:r>
        <w:rPr>
          <w:color w:val="231F20"/>
        </w:rPr>
        <w:t>nơi</w:t>
      </w:r>
      <w:r>
        <w:rPr>
          <w:color w:val="231F20"/>
          <w:spacing w:val="-5"/>
        </w:rPr>
        <w:t> </w:t>
      </w:r>
      <w:r>
        <w:rPr>
          <w:color w:val="231F20"/>
        </w:rPr>
        <w:t>tâm</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cùng</w:t>
      </w:r>
      <w:r>
        <w:rPr>
          <w:color w:val="231F20"/>
          <w:spacing w:val="-5"/>
        </w:rPr>
        <w:t> </w:t>
      </w:r>
      <w:r>
        <w:rPr>
          <w:color w:val="231F20"/>
        </w:rPr>
        <w:t>sinh là</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thuộc</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Hoặc</w:t>
      </w:r>
      <w:r>
        <w:rPr>
          <w:color w:val="231F20"/>
          <w:spacing w:val="-11"/>
        </w:rPr>
        <w:t> </w:t>
      </w:r>
      <w:r>
        <w:rPr>
          <w:color w:val="231F20"/>
        </w:rPr>
        <w:t>pháp</w:t>
      </w:r>
      <w:r>
        <w:rPr>
          <w:color w:val="231F20"/>
          <w:spacing w:val="-11"/>
        </w:rPr>
        <w:t> </w:t>
      </w:r>
      <w:r>
        <w:rPr>
          <w:color w:val="231F20"/>
        </w:rPr>
        <w:t>nơi</w:t>
      </w:r>
      <w:r>
        <w:rPr>
          <w:color w:val="231F20"/>
          <w:spacing w:val="-10"/>
        </w:rPr>
        <w:t> </w:t>
      </w:r>
      <w:r>
        <w:rPr>
          <w:color w:val="231F20"/>
        </w:rPr>
        <w:t>tâm</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cùng sinh là vô sắc không hệ</w:t>
      </w:r>
      <w:r>
        <w:rPr>
          <w:color w:val="231F20"/>
          <w:spacing w:val="-3"/>
        </w:rPr>
        <w:t> </w:t>
      </w:r>
      <w:r>
        <w:rPr>
          <w:color w:val="231F20"/>
        </w:rPr>
        <w:t>thuộc.</w:t>
      </w:r>
    </w:p>
    <w:p>
      <w:pPr>
        <w:pStyle w:val="BodyText"/>
        <w:spacing w:line="273" w:lineRule="auto" w:before="109"/>
        <w:ind w:right="107"/>
      </w:pPr>
      <w:r>
        <w:rPr>
          <w:color w:val="231F20"/>
        </w:rPr>
        <w:t>Thế nào là pháp nơi tâm hệ thuộc cõi Dục cùng sinh là vô sắc hệ thuộc cõi Dục? Là các pháp tương ưng với tâm kia, tâm kia cùng có vô sắc thuộc cõi Dục. Đây gọi là pháp nơi tâm hệ thuộc cõi Dục cùng sinh là vô sắc hệ thuộc cõi Dục.</w:t>
      </w:r>
    </w:p>
    <w:p>
      <w:pPr>
        <w:pStyle w:val="BodyText"/>
        <w:spacing w:line="273" w:lineRule="auto" w:before="110"/>
        <w:ind w:right="108"/>
      </w:pPr>
      <w:r>
        <w:rPr>
          <w:color w:val="231F20"/>
        </w:rPr>
        <w:t>Thế nào là pháp nơi tâm hệ thuộc cõi Dục cùng sinh là vô sắc hệ</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Là</w:t>
      </w:r>
      <w:r>
        <w:rPr>
          <w:color w:val="231F20"/>
          <w:spacing w:val="-8"/>
        </w:rPr>
        <w:t> </w:t>
      </w:r>
      <w:r>
        <w:rPr>
          <w:color w:val="231F20"/>
        </w:rPr>
        <w:t>như</w:t>
      </w:r>
      <w:r>
        <w:rPr>
          <w:color w:val="231F20"/>
          <w:spacing w:val="-8"/>
        </w:rPr>
        <w:t> </w:t>
      </w:r>
      <w:r>
        <w:rPr>
          <w:color w:val="231F20"/>
        </w:rPr>
        <w:t>tâm</w:t>
      </w:r>
      <w:r>
        <w:rPr>
          <w:color w:val="231F20"/>
          <w:spacing w:val="-7"/>
        </w:rPr>
        <w:t> </w:t>
      </w:r>
      <w:r>
        <w:rPr>
          <w:color w:val="231F20"/>
        </w:rPr>
        <w:t>hệ</w:t>
      </w:r>
      <w:r>
        <w:rPr>
          <w:color w:val="231F20"/>
          <w:spacing w:val="-8"/>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hoặc</w:t>
      </w:r>
      <w:r>
        <w:rPr>
          <w:color w:val="231F20"/>
          <w:spacing w:val="-8"/>
        </w:rPr>
        <w:t> </w:t>
      </w:r>
      <w:r>
        <w:rPr>
          <w:color w:val="231F20"/>
        </w:rPr>
        <w:t>thoái</w:t>
      </w:r>
      <w:r>
        <w:rPr>
          <w:color w:val="231F20"/>
          <w:spacing w:val="-7"/>
        </w:rPr>
        <w:t> </w:t>
      </w:r>
      <w:r>
        <w:rPr>
          <w:color w:val="231F20"/>
        </w:rPr>
        <w:t>hoặc</w:t>
      </w:r>
      <w:r>
        <w:rPr>
          <w:color w:val="231F20"/>
          <w:spacing w:val="-8"/>
        </w:rPr>
        <w:t> </w:t>
      </w:r>
      <w:r>
        <w:rPr>
          <w:color w:val="231F20"/>
        </w:rPr>
        <w:t>sinh, pháp hệ thuộc cõi Sắc được sinh. Đây gọi là pháp nơi tâm hệ thuộc cõi Dục cùng sinh là vô sắc hệ thuộc cõi</w:t>
      </w:r>
      <w:r>
        <w:rPr>
          <w:color w:val="231F20"/>
          <w:spacing w:val="-6"/>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pháp nơi tâm hệ thuộc cõi Dục cùng sinh là vô sắc hệ thuộc cõi Vô sắc? Là như tâm hệ thuộc cõi Dục hoặc thoái hoặc sinh,</w:t>
      </w:r>
      <w:r>
        <w:rPr>
          <w:color w:val="231F20"/>
          <w:spacing w:val="-10"/>
        </w:rPr>
        <w:t> </w:t>
      </w:r>
      <w:r>
        <w:rPr>
          <w:color w:val="231F20"/>
        </w:rPr>
        <w:t>pháp</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5"/>
        </w:rPr>
        <w:t> </w:t>
      </w:r>
      <w:r>
        <w:rPr>
          <w:color w:val="231F20"/>
        </w:rPr>
        <w:t>Vô</w:t>
      </w:r>
      <w:r>
        <w:rPr>
          <w:color w:val="231F20"/>
          <w:spacing w:val="-9"/>
        </w:rPr>
        <w:t> </w:t>
      </w:r>
      <w:r>
        <w:rPr>
          <w:color w:val="231F20"/>
        </w:rPr>
        <w:t>sắc</w:t>
      </w:r>
      <w:r>
        <w:rPr>
          <w:color w:val="231F20"/>
          <w:spacing w:val="-11"/>
        </w:rPr>
        <w:t> </w:t>
      </w:r>
      <w:r>
        <w:rPr>
          <w:color w:val="231F20"/>
        </w:rPr>
        <w:t>được</w:t>
      </w:r>
      <w:r>
        <w:rPr>
          <w:color w:val="231F20"/>
          <w:spacing w:val="-10"/>
        </w:rPr>
        <w:t> </w:t>
      </w:r>
      <w:r>
        <w:rPr>
          <w:color w:val="231F20"/>
        </w:rPr>
        <w:t>sinh.</w:t>
      </w:r>
      <w:r>
        <w:rPr>
          <w:color w:val="231F20"/>
          <w:spacing w:val="-10"/>
        </w:rPr>
        <w:t> </w:t>
      </w:r>
      <w:r>
        <w:rPr>
          <w:color w:val="231F20"/>
        </w:rPr>
        <w:t>Đây</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pháp</w:t>
      </w:r>
      <w:r>
        <w:rPr>
          <w:color w:val="231F20"/>
          <w:spacing w:val="-9"/>
        </w:rPr>
        <w:t> </w:t>
      </w:r>
      <w:r>
        <w:rPr>
          <w:color w:val="231F20"/>
        </w:rPr>
        <w:t>nơi</w:t>
      </w:r>
      <w:r>
        <w:rPr>
          <w:color w:val="231F20"/>
          <w:spacing w:val="-10"/>
        </w:rPr>
        <w:t> </w:t>
      </w:r>
      <w:r>
        <w:rPr>
          <w:color w:val="231F20"/>
        </w:rPr>
        <w:t>tâm</w:t>
      </w:r>
      <w:r>
        <w:rPr>
          <w:color w:val="231F20"/>
          <w:spacing w:val="-10"/>
        </w:rPr>
        <w:t> </w:t>
      </w:r>
      <w:r>
        <w:rPr>
          <w:color w:val="231F20"/>
        </w:rPr>
        <w:t>hệ thuộc cõi Dục cùng sinh là vô sắc hệ thuộc cõi Vô</w:t>
      </w:r>
      <w:r>
        <w:rPr>
          <w:color w:val="231F20"/>
          <w:spacing w:val="-15"/>
        </w:rPr>
        <w:t> </w:t>
      </w:r>
      <w:r>
        <w:rPr>
          <w:color w:val="231F20"/>
        </w:rPr>
        <w:t>sắc.</w:t>
      </w:r>
    </w:p>
    <w:p>
      <w:pPr>
        <w:pStyle w:val="BodyText"/>
        <w:spacing w:line="273" w:lineRule="auto" w:before="110"/>
        <w:ind w:left="110" w:right="391"/>
      </w:pPr>
      <w:r>
        <w:rPr>
          <w:color w:val="231F20"/>
        </w:rPr>
        <w:t>Thế nào là pháp nơi tâm hệ thuộc cõi Dục cùng sinh là vô sắc không hệ thuộc? Là như tâm hệ thuộc cõi Dục hoặc thoái hoặc sinh, pháp</w:t>
      </w:r>
      <w:r>
        <w:rPr>
          <w:color w:val="231F20"/>
          <w:spacing w:val="-12"/>
        </w:rPr>
        <w:t> </w:t>
      </w:r>
      <w:r>
        <w:rPr>
          <w:color w:val="231F20"/>
        </w:rPr>
        <w:t>không</w:t>
      </w:r>
      <w:r>
        <w:rPr>
          <w:color w:val="231F20"/>
          <w:spacing w:val="-11"/>
        </w:rPr>
        <w:t> </w:t>
      </w:r>
      <w:r>
        <w:rPr>
          <w:color w:val="231F20"/>
        </w:rPr>
        <w:t>hệ</w:t>
      </w:r>
      <w:r>
        <w:rPr>
          <w:color w:val="231F20"/>
          <w:spacing w:val="-12"/>
        </w:rPr>
        <w:t> </w:t>
      </w:r>
      <w:r>
        <w:rPr>
          <w:color w:val="231F20"/>
        </w:rPr>
        <w:t>thuộc</w:t>
      </w:r>
      <w:r>
        <w:rPr>
          <w:color w:val="231F20"/>
          <w:spacing w:val="-11"/>
        </w:rPr>
        <w:t> </w:t>
      </w:r>
      <w:r>
        <w:rPr>
          <w:color w:val="231F20"/>
        </w:rPr>
        <w:t>được</w:t>
      </w:r>
      <w:r>
        <w:rPr>
          <w:color w:val="231F20"/>
          <w:spacing w:val="-12"/>
        </w:rPr>
        <w:t> </w:t>
      </w:r>
      <w:r>
        <w:rPr>
          <w:color w:val="231F20"/>
        </w:rPr>
        <w:t>sinh.</w:t>
      </w:r>
      <w:r>
        <w:rPr>
          <w:color w:val="231F20"/>
          <w:spacing w:val="-11"/>
        </w:rPr>
        <w:t> </w:t>
      </w:r>
      <w:r>
        <w:rPr>
          <w:color w:val="231F20"/>
        </w:rPr>
        <w:t>Đây</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pháp</w:t>
      </w:r>
      <w:r>
        <w:rPr>
          <w:color w:val="231F20"/>
          <w:spacing w:val="-12"/>
        </w:rPr>
        <w:t> </w:t>
      </w:r>
      <w:r>
        <w:rPr>
          <w:color w:val="231F20"/>
        </w:rPr>
        <w:t>nơi</w:t>
      </w:r>
      <w:r>
        <w:rPr>
          <w:color w:val="231F20"/>
          <w:spacing w:val="-11"/>
        </w:rPr>
        <w:t> </w:t>
      </w:r>
      <w:r>
        <w:rPr>
          <w:color w:val="231F20"/>
        </w:rPr>
        <w:t>tâm</w:t>
      </w:r>
      <w:r>
        <w:rPr>
          <w:color w:val="231F20"/>
          <w:spacing w:val="-12"/>
        </w:rPr>
        <w:t> </w:t>
      </w:r>
      <w:r>
        <w:rPr>
          <w:color w:val="231F20"/>
        </w:rPr>
        <w:t>hệ</w:t>
      </w:r>
      <w:r>
        <w:rPr>
          <w:color w:val="231F20"/>
          <w:spacing w:val="-11"/>
        </w:rPr>
        <w:t> </w:t>
      </w:r>
      <w:r>
        <w:rPr>
          <w:color w:val="231F20"/>
        </w:rPr>
        <w:t>thuộc</w:t>
      </w:r>
      <w:r>
        <w:rPr>
          <w:color w:val="231F20"/>
          <w:spacing w:val="-11"/>
        </w:rPr>
        <w:t> </w:t>
      </w:r>
      <w:r>
        <w:rPr>
          <w:color w:val="231F20"/>
        </w:rPr>
        <w:t>cõi Dục cùng sinh là vô sắc không hệ</w:t>
      </w:r>
      <w:r>
        <w:rPr>
          <w:color w:val="231F20"/>
          <w:spacing w:val="-5"/>
        </w:rPr>
        <w:t> </w:t>
      </w:r>
      <w:r>
        <w:rPr>
          <w:color w:val="231F20"/>
        </w:rPr>
        <w:t>thuộc.</w:t>
      </w:r>
    </w:p>
    <w:p>
      <w:pPr>
        <w:pStyle w:val="BodyText"/>
        <w:spacing w:line="273" w:lineRule="auto" w:before="110"/>
        <w:ind w:left="110" w:right="392"/>
      </w:pPr>
      <w:r>
        <w:rPr>
          <w:i/>
          <w:color w:val="231F20"/>
        </w:rPr>
        <w:t>Hỏi:</w:t>
      </w:r>
      <w:r>
        <w:rPr>
          <w:i/>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sắc</w:t>
      </w:r>
      <w:r>
        <w:rPr>
          <w:color w:val="231F20"/>
          <w:spacing w:val="-9"/>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sinh,</w:t>
      </w:r>
      <w:r>
        <w:rPr>
          <w:color w:val="231F20"/>
          <w:spacing w:val="-10"/>
        </w:rPr>
        <w:t> </w:t>
      </w:r>
      <w:r>
        <w:rPr>
          <w:color w:val="231F20"/>
        </w:rPr>
        <w:t>pháp</w:t>
      </w:r>
      <w:r>
        <w:rPr>
          <w:color w:val="231F20"/>
          <w:spacing w:val="-10"/>
        </w:rPr>
        <w:t> </w:t>
      </w:r>
      <w:r>
        <w:rPr>
          <w:color w:val="231F20"/>
        </w:rPr>
        <w:t>đó</w:t>
      </w:r>
      <w:r>
        <w:rPr>
          <w:color w:val="231F20"/>
          <w:spacing w:val="-10"/>
        </w:rPr>
        <w:t> </w:t>
      </w:r>
      <w:r>
        <w:rPr>
          <w:color w:val="231F20"/>
        </w:rPr>
        <w:t>nơi</w:t>
      </w:r>
      <w:r>
        <w:rPr>
          <w:color w:val="231F20"/>
          <w:spacing w:val="-9"/>
        </w:rPr>
        <w:t> </w:t>
      </w:r>
      <w:r>
        <w:rPr>
          <w:color w:val="231F20"/>
        </w:rPr>
        <w:t>tâm</w:t>
      </w:r>
      <w:r>
        <w:rPr>
          <w:color w:val="231F20"/>
          <w:spacing w:val="-10"/>
        </w:rPr>
        <w:t> </w:t>
      </w:r>
      <w:r>
        <w:rPr>
          <w:color w:val="231F20"/>
        </w:rPr>
        <w:t>hệ thuộc cõi Sắc cùng có</w:t>
      </w:r>
      <w:r>
        <w:rPr>
          <w:color w:val="231F20"/>
          <w:spacing w:val="-2"/>
        </w:rPr>
        <w:t> </w:t>
      </w:r>
      <w:r>
        <w:rPr>
          <w:color w:val="231F20"/>
        </w:rPr>
        <w:t>chăng?</w:t>
      </w:r>
    </w:p>
    <w:p>
      <w:pPr>
        <w:pStyle w:val="BodyText"/>
        <w:spacing w:line="273" w:lineRule="auto"/>
        <w:ind w:left="110" w:right="391"/>
      </w:pPr>
      <w:r>
        <w:rPr>
          <w:i/>
          <w:color w:val="231F20"/>
        </w:rPr>
        <w:t>Đáp: </w:t>
      </w:r>
      <w:r>
        <w:rPr>
          <w:color w:val="231F20"/>
        </w:rPr>
        <w:t>Hoặc pháp vô sắc hệ thuộc cõi Sắc sinh nơi tâm hệ thuộc cõi Sắc cùng có. Hoặc pháp vô sắc hệ thuộc cõi Sắc sinh nơi tâm hệ thuộc cõi Dục cùng có. Hoặc pháp vô sắc hệ thuộc cõi Sắc sinh nơi tâm</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4"/>
        </w:rPr>
        <w:t> </w:t>
      </w:r>
      <w:r>
        <w:rPr>
          <w:color w:val="231F20"/>
        </w:rPr>
        <w:t>cùng</w:t>
      </w:r>
      <w:r>
        <w:rPr>
          <w:color w:val="231F20"/>
          <w:spacing w:val="-3"/>
        </w:rPr>
        <w:t> </w:t>
      </w:r>
      <w:r>
        <w:rPr>
          <w:color w:val="231F20"/>
        </w:rPr>
        <w:t>có.</w:t>
      </w:r>
      <w:r>
        <w:rPr>
          <w:color w:val="231F20"/>
          <w:spacing w:val="-4"/>
        </w:rPr>
        <w:t> </w:t>
      </w:r>
      <w:r>
        <w:rPr>
          <w:color w:val="231F20"/>
        </w:rPr>
        <w:t>Hoặc</w:t>
      </w:r>
      <w:r>
        <w:rPr>
          <w:color w:val="231F20"/>
          <w:spacing w:val="-4"/>
        </w:rPr>
        <w:t> </w:t>
      </w:r>
      <w:r>
        <w:rPr>
          <w:color w:val="231F20"/>
        </w:rPr>
        <w:t>pháp</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hệ</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 sinh nơi tâm không hệ thuộc cùng</w:t>
      </w:r>
      <w:r>
        <w:rPr>
          <w:color w:val="231F20"/>
          <w:spacing w:val="-2"/>
        </w:rPr>
        <w:t> </w:t>
      </w:r>
      <w:r>
        <w:rPr>
          <w:color w:val="231F20"/>
        </w:rPr>
        <w:t>có.</w:t>
      </w:r>
    </w:p>
    <w:p>
      <w:pPr>
        <w:pStyle w:val="BodyText"/>
        <w:spacing w:line="273" w:lineRule="auto" w:before="109"/>
        <w:ind w:left="110" w:right="390"/>
      </w:pPr>
      <w:r>
        <w:rPr>
          <w:color w:val="231F20"/>
        </w:rPr>
        <w:t>Thế nào là pháp vô sắc hệ thuộc cõi Sắc sinh nơi tâm hệ thuộc cõi Sắc cùng có? Là các pháp tương ưng với tâm hệ thuộc cõi Sắc, tâm</w:t>
      </w:r>
      <w:r>
        <w:rPr>
          <w:color w:val="231F20"/>
          <w:spacing w:val="-10"/>
        </w:rPr>
        <w:t> </w:t>
      </w:r>
      <w:r>
        <w:rPr>
          <w:color w:val="231F20"/>
        </w:rPr>
        <w:t>ấy</w:t>
      </w:r>
      <w:r>
        <w:rPr>
          <w:color w:val="231F20"/>
          <w:spacing w:val="-10"/>
        </w:rPr>
        <w:t> </w:t>
      </w:r>
      <w:r>
        <w:rPr>
          <w:color w:val="231F20"/>
        </w:rPr>
        <w:t>cùng</w:t>
      </w:r>
      <w:r>
        <w:rPr>
          <w:color w:val="231F20"/>
          <w:spacing w:val="-9"/>
        </w:rPr>
        <w:t> </w:t>
      </w:r>
      <w:r>
        <w:rPr>
          <w:color w:val="231F20"/>
        </w:rPr>
        <w:t>có</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Đây</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pháp</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hệ</w:t>
      </w:r>
      <w:r>
        <w:rPr>
          <w:color w:val="231F20"/>
          <w:spacing w:val="-9"/>
        </w:rPr>
        <w:t> </w:t>
      </w:r>
      <w:r>
        <w:rPr>
          <w:color w:val="231F20"/>
        </w:rPr>
        <w:t>thuộc cõi Sắc sinh nơi tâm hệ thuộc cõi Sắc cùng</w:t>
      </w:r>
      <w:r>
        <w:rPr>
          <w:color w:val="231F20"/>
          <w:spacing w:val="-5"/>
        </w:rPr>
        <w:t> </w:t>
      </w:r>
      <w:r>
        <w:rPr>
          <w:color w:val="231F20"/>
        </w:rPr>
        <w:t>có.</w:t>
      </w:r>
    </w:p>
    <w:p>
      <w:pPr>
        <w:pStyle w:val="BodyText"/>
        <w:spacing w:line="273" w:lineRule="auto" w:before="110"/>
        <w:ind w:left="110" w:right="391"/>
      </w:pPr>
      <w:r>
        <w:rPr>
          <w:color w:val="231F20"/>
        </w:rPr>
        <w:t>Thế nào là pháp vô sắc hệ thuộc cõi Sắc sinh nơi tâm hệ thuộc cõi</w:t>
      </w:r>
      <w:r>
        <w:rPr>
          <w:color w:val="231F20"/>
          <w:spacing w:val="-7"/>
        </w:rPr>
        <w:t> </w:t>
      </w:r>
      <w:r>
        <w:rPr>
          <w:color w:val="231F20"/>
        </w:rPr>
        <w:t>Dục</w:t>
      </w:r>
      <w:r>
        <w:rPr>
          <w:color w:val="231F20"/>
          <w:spacing w:val="-7"/>
        </w:rPr>
        <w:t> </w:t>
      </w:r>
      <w:r>
        <w:rPr>
          <w:color w:val="231F20"/>
        </w:rPr>
        <w:t>cùng</w:t>
      </w:r>
      <w:r>
        <w:rPr>
          <w:color w:val="231F20"/>
          <w:spacing w:val="-6"/>
        </w:rPr>
        <w:t> </w:t>
      </w:r>
      <w:r>
        <w:rPr>
          <w:color w:val="231F20"/>
        </w:rPr>
        <w:t>có?</w:t>
      </w:r>
      <w:r>
        <w:rPr>
          <w:color w:val="231F20"/>
          <w:spacing w:val="-7"/>
        </w:rPr>
        <w:t> </w:t>
      </w:r>
      <w:r>
        <w:rPr>
          <w:color w:val="231F20"/>
        </w:rPr>
        <w:t>Là</w:t>
      </w:r>
      <w:r>
        <w:rPr>
          <w:color w:val="231F20"/>
          <w:spacing w:val="-7"/>
        </w:rPr>
        <w:t> </w:t>
      </w:r>
      <w:r>
        <w:rPr>
          <w:color w:val="231F20"/>
        </w:rPr>
        <w:t>như</w:t>
      </w:r>
      <w:r>
        <w:rPr>
          <w:color w:val="231F20"/>
          <w:spacing w:val="-6"/>
        </w:rPr>
        <w:t> </w:t>
      </w:r>
      <w:r>
        <w:rPr>
          <w:color w:val="231F20"/>
        </w:rPr>
        <w:t>tâm</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hoặc</w:t>
      </w:r>
      <w:r>
        <w:rPr>
          <w:color w:val="231F20"/>
          <w:spacing w:val="-7"/>
        </w:rPr>
        <w:t> </w:t>
      </w:r>
      <w:r>
        <w:rPr>
          <w:color w:val="231F20"/>
        </w:rPr>
        <w:t>thoái</w:t>
      </w:r>
      <w:r>
        <w:rPr>
          <w:color w:val="231F20"/>
          <w:spacing w:val="-7"/>
        </w:rPr>
        <w:t> </w:t>
      </w:r>
      <w:r>
        <w:rPr>
          <w:color w:val="231F20"/>
        </w:rPr>
        <w:t>hoặc</w:t>
      </w:r>
      <w:r>
        <w:rPr>
          <w:color w:val="231F20"/>
          <w:spacing w:val="-6"/>
        </w:rPr>
        <w:t> </w:t>
      </w:r>
      <w:r>
        <w:rPr>
          <w:color w:val="231F20"/>
        </w:rPr>
        <w:t>sinh, pháp</w:t>
      </w:r>
      <w:r>
        <w:rPr>
          <w:color w:val="231F20"/>
          <w:spacing w:val="-10"/>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được</w:t>
      </w:r>
      <w:r>
        <w:rPr>
          <w:color w:val="231F20"/>
          <w:spacing w:val="-9"/>
        </w:rPr>
        <w:t> </w:t>
      </w:r>
      <w:r>
        <w:rPr>
          <w:color w:val="231F20"/>
        </w:rPr>
        <w:t>sinh.</w:t>
      </w:r>
      <w:r>
        <w:rPr>
          <w:color w:val="231F20"/>
          <w:spacing w:val="-10"/>
        </w:rPr>
        <w:t> </w:t>
      </w:r>
      <w:r>
        <w:rPr>
          <w:color w:val="231F20"/>
        </w:rPr>
        <w:t>Đây</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pháp</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hệ</w:t>
      </w:r>
      <w:r>
        <w:rPr>
          <w:color w:val="231F20"/>
          <w:spacing w:val="-9"/>
        </w:rPr>
        <w:t> </w:t>
      </w:r>
      <w:r>
        <w:rPr>
          <w:color w:val="231F20"/>
        </w:rPr>
        <w:t>thuộc</w:t>
      </w:r>
      <w:r>
        <w:rPr>
          <w:color w:val="231F20"/>
          <w:spacing w:val="-10"/>
        </w:rPr>
        <w:t> </w:t>
      </w:r>
      <w:r>
        <w:rPr>
          <w:color w:val="231F20"/>
        </w:rPr>
        <w:t>cõi Sắc sinh nơi tâm hệ thuộc cõi Dục cùng</w:t>
      </w:r>
      <w:r>
        <w:rPr>
          <w:color w:val="231F20"/>
          <w:spacing w:val="-5"/>
        </w:rPr>
        <w:t> </w:t>
      </w:r>
      <w:r>
        <w:rPr>
          <w:color w:val="231F20"/>
        </w:rPr>
        <w:t>có.</w:t>
      </w:r>
    </w:p>
    <w:p>
      <w:pPr>
        <w:pStyle w:val="BodyText"/>
        <w:spacing w:line="273" w:lineRule="auto" w:before="110"/>
        <w:ind w:left="110" w:right="390"/>
      </w:pPr>
      <w:r>
        <w:rPr>
          <w:color w:val="231F20"/>
        </w:rPr>
        <w:t>Thế nào là pháp vô sắc hệ thuộc cõi Sắc sinh nơi tâm hệ thuộc cõi Vô sắc cùng có? Là như tâm hệ thuộc cõi Vô sắc an trụ, các căn hệ thuộc cõi Sắc được nuôi lớn, bốn đại tăng trưởng đẹp đẽ, đầy đủ, pháp ấy là đắc, sinh lão, vô thường. Đây gọi là pháp vô sắc hệ thuộc cõi Sắc sinh nơi tâm hệ thuộc cõi Vô sắc cùng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4"/>
        </w:rPr>
        <w:t> </w:t>
      </w:r>
      <w:r>
        <w:rPr>
          <w:color w:val="231F20"/>
        </w:rPr>
        <w:t>pháp</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hệ</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sinh</w:t>
      </w:r>
      <w:r>
        <w:rPr>
          <w:color w:val="231F20"/>
          <w:spacing w:val="-4"/>
        </w:rPr>
        <w:t> </w:t>
      </w:r>
      <w:r>
        <w:rPr>
          <w:color w:val="231F20"/>
        </w:rPr>
        <w:t>nơi</w:t>
      </w:r>
      <w:r>
        <w:rPr>
          <w:color w:val="231F20"/>
          <w:spacing w:val="-3"/>
        </w:rPr>
        <w:t> </w:t>
      </w:r>
      <w:r>
        <w:rPr>
          <w:color w:val="231F20"/>
        </w:rPr>
        <w:t>tâm</w:t>
      </w:r>
      <w:r>
        <w:rPr>
          <w:color w:val="231F20"/>
          <w:spacing w:val="-4"/>
        </w:rPr>
        <w:t> </w:t>
      </w:r>
      <w:r>
        <w:rPr>
          <w:color w:val="231F20"/>
        </w:rPr>
        <w:t>không</w:t>
      </w:r>
      <w:r>
        <w:rPr>
          <w:color w:val="231F20"/>
          <w:spacing w:val="-3"/>
        </w:rPr>
        <w:t> </w:t>
      </w:r>
      <w:r>
        <w:rPr>
          <w:color w:val="231F20"/>
        </w:rPr>
        <w:t>hệ thuộc cùng có? Là như tâm không hệ thuộc thắng tấn, pháp hệ</w:t>
      </w:r>
      <w:r>
        <w:rPr>
          <w:color w:val="231F20"/>
          <w:spacing w:val="-39"/>
        </w:rPr>
        <w:t> </w:t>
      </w:r>
      <w:r>
        <w:rPr>
          <w:color w:val="231F20"/>
        </w:rPr>
        <w:t>thuộc cõi Sắc được sinh, như tâm không hệ thuộc an trụ, các căn hệ thuộc cõi Sắc được nuôi lớn, bốn đại tăng trưởng đẹp đẽ, đầy đủ, pháp ấy là đắc, sinh lão, vô thường. Đây gọi là pháp vô sắc hệ thuộc cõi Sắc sinh nơi tâm không hệ thuộc cùng</w:t>
      </w:r>
      <w:r>
        <w:rPr>
          <w:color w:val="231F20"/>
          <w:spacing w:val="-2"/>
        </w:rPr>
        <w:t> </w:t>
      </w:r>
      <w:r>
        <w:rPr>
          <w:color w:val="231F20"/>
        </w:rPr>
        <w:t>có.</w:t>
      </w:r>
    </w:p>
    <w:p>
      <w:pPr>
        <w:pStyle w:val="BodyText"/>
        <w:spacing w:line="273" w:lineRule="auto" w:before="108"/>
        <w:ind w:right="108"/>
      </w:pPr>
      <w:r>
        <w:rPr>
          <w:i/>
          <w:color w:val="231F20"/>
        </w:rPr>
        <w:t>Hỏi: </w:t>
      </w:r>
      <w:r>
        <w:rPr>
          <w:color w:val="231F20"/>
        </w:rPr>
        <w:t>Nếu như các pháp nơi tâm hệ thuộc cõi Sắc cùng sinh, pháp đó là vô sắc hệ thuộc cõi Sắc chăng?</w:t>
      </w:r>
    </w:p>
    <w:p>
      <w:pPr>
        <w:pStyle w:val="BodyText"/>
        <w:spacing w:line="273" w:lineRule="auto"/>
        <w:ind w:right="108"/>
      </w:pPr>
      <w:r>
        <w:rPr>
          <w:i/>
          <w:color w:val="231F20"/>
        </w:rPr>
        <w:t>Đáp: </w:t>
      </w:r>
      <w:r>
        <w:rPr>
          <w:color w:val="231F20"/>
        </w:rPr>
        <w:t>Hoặc pháp nơi tâm hệ thuộc cõi Sắc cùng sinh là vô sắc hệ thuộc cõi Sắc. Hoặc pháp nơi tâm hệ thuộc cõi Sắc cùng sinh là vô sắc hệ thuộc cõi Dục. Hoặc pháp nơi tâm hệ thuộc cõi Sắc cùng sinh là vô sắc hệ thuộc cõi Vô sắc. Hoặc pháp nơi tâm hệ thuộc cõi Sắc cùng sinh là vô sắc không hệ thuộc.</w:t>
      </w:r>
    </w:p>
    <w:p>
      <w:pPr>
        <w:pStyle w:val="BodyText"/>
        <w:spacing w:line="273" w:lineRule="auto" w:before="109"/>
        <w:ind w:right="107"/>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1"/>
        </w:rPr>
        <w:t> </w:t>
      </w:r>
      <w:r>
        <w:rPr>
          <w:color w:val="231F20"/>
        </w:rPr>
        <w:t>pháp</w:t>
      </w:r>
      <w:r>
        <w:rPr>
          <w:color w:val="231F20"/>
          <w:spacing w:val="-10"/>
        </w:rPr>
        <w:t> </w:t>
      </w:r>
      <w:r>
        <w:rPr>
          <w:color w:val="231F20"/>
        </w:rPr>
        <w:t>nơi</w:t>
      </w:r>
      <w:r>
        <w:rPr>
          <w:color w:val="231F20"/>
          <w:spacing w:val="-11"/>
        </w:rPr>
        <w:t> </w:t>
      </w:r>
      <w:r>
        <w:rPr>
          <w:color w:val="231F20"/>
        </w:rPr>
        <w:t>tâm</w:t>
      </w:r>
      <w:r>
        <w:rPr>
          <w:color w:val="231F20"/>
          <w:spacing w:val="-10"/>
        </w:rPr>
        <w:t> </w:t>
      </w:r>
      <w:r>
        <w:rPr>
          <w:color w:val="231F20"/>
        </w:rPr>
        <w:t>hệ</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cùng</w:t>
      </w:r>
      <w:r>
        <w:rPr>
          <w:color w:val="231F20"/>
          <w:spacing w:val="-10"/>
        </w:rPr>
        <w:t> </w:t>
      </w:r>
      <w:r>
        <w:rPr>
          <w:color w:val="231F20"/>
        </w:rPr>
        <w:t>sinh</w:t>
      </w:r>
      <w:r>
        <w:rPr>
          <w:color w:val="231F20"/>
          <w:spacing w:val="-11"/>
        </w:rPr>
        <w:t> </w:t>
      </w:r>
      <w:r>
        <w:rPr>
          <w:color w:val="231F20"/>
        </w:rPr>
        <w:t>là</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hệ thuộc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Là</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tâm</w:t>
      </w:r>
      <w:r>
        <w:rPr>
          <w:color w:val="231F20"/>
          <w:spacing w:val="-5"/>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tâm ấy</w:t>
      </w:r>
      <w:r>
        <w:rPr>
          <w:color w:val="231F20"/>
          <w:spacing w:val="-10"/>
        </w:rPr>
        <w:t> </w:t>
      </w:r>
      <w:r>
        <w:rPr>
          <w:color w:val="231F20"/>
        </w:rPr>
        <w:t>cùng</w:t>
      </w:r>
      <w:r>
        <w:rPr>
          <w:color w:val="231F20"/>
          <w:spacing w:val="-9"/>
        </w:rPr>
        <w:t> </w:t>
      </w:r>
      <w:r>
        <w:rPr>
          <w:color w:val="231F20"/>
        </w:rPr>
        <w:t>có</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Đây</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nơi</w:t>
      </w:r>
      <w:r>
        <w:rPr>
          <w:color w:val="231F20"/>
          <w:spacing w:val="-9"/>
        </w:rPr>
        <w:t> </w:t>
      </w:r>
      <w:r>
        <w:rPr>
          <w:color w:val="231F20"/>
        </w:rPr>
        <w:t>tâm</w:t>
      </w:r>
      <w:r>
        <w:rPr>
          <w:color w:val="231F20"/>
          <w:spacing w:val="-10"/>
        </w:rPr>
        <w:t> </w:t>
      </w:r>
      <w:r>
        <w:rPr>
          <w:color w:val="231F20"/>
        </w:rPr>
        <w:t>hệ</w:t>
      </w:r>
      <w:r>
        <w:rPr>
          <w:color w:val="231F20"/>
          <w:spacing w:val="-9"/>
        </w:rPr>
        <w:t> </w:t>
      </w:r>
      <w:r>
        <w:rPr>
          <w:color w:val="231F20"/>
        </w:rPr>
        <w:t>thuộc cõi Sắc cùng sinh là vô sắc hệ thuộc cõi</w:t>
      </w:r>
      <w:r>
        <w:rPr>
          <w:color w:val="231F20"/>
          <w:spacing w:val="-6"/>
        </w:rPr>
        <w:t> </w:t>
      </w:r>
      <w:r>
        <w:rPr>
          <w:color w:val="231F20"/>
        </w:rPr>
        <w:t>Sắc.</w:t>
      </w:r>
    </w:p>
    <w:p>
      <w:pPr>
        <w:pStyle w:val="BodyText"/>
        <w:spacing w:line="273" w:lineRule="auto" w:before="110"/>
        <w:ind w:right="107"/>
      </w:pPr>
      <w:r>
        <w:rPr>
          <w:color w:val="231F20"/>
        </w:rPr>
        <w:t>Thế nào là pháp nơi tâm hệ thuộc cõi Sắc cùng sinh là vô sắc hệ</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Là</w:t>
      </w:r>
      <w:r>
        <w:rPr>
          <w:color w:val="231F20"/>
          <w:spacing w:val="-4"/>
        </w:rPr>
        <w:t> </w:t>
      </w:r>
      <w:r>
        <w:rPr>
          <w:color w:val="231F20"/>
        </w:rPr>
        <w:t>như</w:t>
      </w:r>
      <w:r>
        <w:rPr>
          <w:color w:val="231F20"/>
          <w:spacing w:val="-5"/>
        </w:rPr>
        <w:t> </w:t>
      </w:r>
      <w:r>
        <w:rPr>
          <w:color w:val="231F20"/>
        </w:rPr>
        <w:t>tâm</w:t>
      </w:r>
      <w:r>
        <w:rPr>
          <w:color w:val="231F20"/>
          <w:spacing w:val="-4"/>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hoặc</w:t>
      </w:r>
      <w:r>
        <w:rPr>
          <w:color w:val="231F20"/>
          <w:spacing w:val="-5"/>
        </w:rPr>
        <w:t> </w:t>
      </w:r>
      <w:r>
        <w:rPr>
          <w:color w:val="231F20"/>
        </w:rPr>
        <w:t>thắng</w:t>
      </w:r>
      <w:r>
        <w:rPr>
          <w:color w:val="231F20"/>
          <w:spacing w:val="-4"/>
        </w:rPr>
        <w:t> </w:t>
      </w:r>
      <w:r>
        <w:rPr>
          <w:color w:val="231F20"/>
        </w:rPr>
        <w:t>tấn,</w:t>
      </w:r>
      <w:r>
        <w:rPr>
          <w:color w:val="231F20"/>
          <w:spacing w:val="-4"/>
        </w:rPr>
        <w:t> </w:t>
      </w:r>
      <w:r>
        <w:rPr>
          <w:color w:val="231F20"/>
        </w:rPr>
        <w:t>pháp thuộc cõi Dục được sinh, như tâm hệ thuộc cõi Sắc an trụ, các căn hệ thuộc cõi Dục được nuôi lớn, bốn đại tăng trưởng đẹp đẽ, đầy</w:t>
      </w:r>
      <w:r>
        <w:rPr>
          <w:color w:val="231F20"/>
          <w:spacing w:val="-28"/>
        </w:rPr>
        <w:t> </w:t>
      </w:r>
      <w:r>
        <w:rPr>
          <w:color w:val="231F20"/>
          <w:spacing w:val="-5"/>
        </w:rPr>
        <w:t>đủ, </w:t>
      </w:r>
      <w:r>
        <w:rPr>
          <w:color w:val="231F20"/>
        </w:rPr>
        <w:t>pháp</w:t>
      </w:r>
      <w:r>
        <w:rPr>
          <w:color w:val="231F20"/>
          <w:spacing w:val="-11"/>
        </w:rPr>
        <w:t> </w:t>
      </w:r>
      <w:r>
        <w:rPr>
          <w:color w:val="231F20"/>
        </w:rPr>
        <w:t>ấy</w:t>
      </w:r>
      <w:r>
        <w:rPr>
          <w:color w:val="231F20"/>
          <w:spacing w:val="-10"/>
        </w:rPr>
        <w:t> </w:t>
      </w:r>
      <w:r>
        <w:rPr>
          <w:color w:val="231F20"/>
        </w:rPr>
        <w:t>là</w:t>
      </w:r>
      <w:r>
        <w:rPr>
          <w:color w:val="231F20"/>
          <w:spacing w:val="-10"/>
        </w:rPr>
        <w:t> </w:t>
      </w:r>
      <w:r>
        <w:rPr>
          <w:color w:val="231F20"/>
        </w:rPr>
        <w:t>đắc,</w:t>
      </w:r>
      <w:r>
        <w:rPr>
          <w:color w:val="231F20"/>
          <w:spacing w:val="-11"/>
        </w:rPr>
        <w:t> </w:t>
      </w:r>
      <w:r>
        <w:rPr>
          <w:color w:val="231F20"/>
        </w:rPr>
        <w:t>sinh</w:t>
      </w:r>
      <w:r>
        <w:rPr>
          <w:color w:val="231F20"/>
          <w:spacing w:val="-10"/>
        </w:rPr>
        <w:t> </w:t>
      </w:r>
      <w:r>
        <w:rPr>
          <w:color w:val="231F20"/>
        </w:rPr>
        <w:t>lão,</w:t>
      </w:r>
      <w:r>
        <w:rPr>
          <w:color w:val="231F20"/>
          <w:spacing w:val="-10"/>
        </w:rPr>
        <w:t> </w:t>
      </w:r>
      <w:r>
        <w:rPr>
          <w:color w:val="231F20"/>
        </w:rPr>
        <w:t>vô</w:t>
      </w:r>
      <w:r>
        <w:rPr>
          <w:color w:val="231F20"/>
          <w:spacing w:val="-11"/>
        </w:rPr>
        <w:t> </w:t>
      </w:r>
      <w:r>
        <w:rPr>
          <w:color w:val="231F20"/>
        </w:rPr>
        <w:t>thường.</w:t>
      </w:r>
      <w:r>
        <w:rPr>
          <w:color w:val="231F20"/>
          <w:spacing w:val="-10"/>
        </w:rPr>
        <w:t> </w:t>
      </w:r>
      <w:r>
        <w:rPr>
          <w:color w:val="231F20"/>
        </w:rPr>
        <w:t>Đây</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pháp</w:t>
      </w:r>
      <w:r>
        <w:rPr>
          <w:color w:val="231F20"/>
          <w:spacing w:val="-10"/>
        </w:rPr>
        <w:t> </w:t>
      </w:r>
      <w:r>
        <w:rPr>
          <w:color w:val="231F20"/>
        </w:rPr>
        <w:t>nơi</w:t>
      </w:r>
      <w:r>
        <w:rPr>
          <w:color w:val="231F20"/>
          <w:spacing w:val="-11"/>
        </w:rPr>
        <w:t> </w:t>
      </w:r>
      <w:r>
        <w:rPr>
          <w:color w:val="231F20"/>
        </w:rPr>
        <w:t>tâm</w:t>
      </w:r>
      <w:r>
        <w:rPr>
          <w:color w:val="231F20"/>
          <w:spacing w:val="-10"/>
        </w:rPr>
        <w:t> </w:t>
      </w:r>
      <w:r>
        <w:rPr>
          <w:color w:val="231F20"/>
        </w:rPr>
        <w:t>hệ</w:t>
      </w:r>
      <w:r>
        <w:rPr>
          <w:color w:val="231F20"/>
          <w:spacing w:val="-10"/>
        </w:rPr>
        <w:t> </w:t>
      </w:r>
      <w:r>
        <w:rPr>
          <w:color w:val="231F20"/>
        </w:rPr>
        <w:t>thuộc cõi Sắc cùng sinh là vô sắc hệ thuộc cõi</w:t>
      </w:r>
      <w:r>
        <w:rPr>
          <w:color w:val="231F20"/>
          <w:spacing w:val="-6"/>
        </w:rPr>
        <w:t> </w:t>
      </w:r>
      <w:r>
        <w:rPr>
          <w:color w:val="231F20"/>
        </w:rPr>
        <w:t>Dục.</w:t>
      </w:r>
    </w:p>
    <w:p>
      <w:pPr>
        <w:pStyle w:val="BodyText"/>
        <w:spacing w:line="273" w:lineRule="auto" w:before="109"/>
        <w:ind w:right="107"/>
      </w:pPr>
      <w:r>
        <w:rPr>
          <w:color w:val="231F20"/>
        </w:rPr>
        <w:t>Thế nào là pháp nơi tâm hệ thuộc cõi Sắc cùng sinh là vô sắc hệ thuộc cõi Vô sắc? Là như tâm hệ thuộc cõi Sắc hoặc thoái hoặc sinh,</w:t>
      </w:r>
      <w:r>
        <w:rPr>
          <w:color w:val="231F20"/>
          <w:spacing w:val="-10"/>
        </w:rPr>
        <w:t> </w:t>
      </w:r>
      <w:r>
        <w:rPr>
          <w:color w:val="231F20"/>
        </w:rPr>
        <w:t>pháp</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5"/>
        </w:rPr>
        <w:t> </w:t>
      </w:r>
      <w:r>
        <w:rPr>
          <w:color w:val="231F20"/>
        </w:rPr>
        <w:t>Vô</w:t>
      </w:r>
      <w:r>
        <w:rPr>
          <w:color w:val="231F20"/>
          <w:spacing w:val="-9"/>
        </w:rPr>
        <w:t> </w:t>
      </w:r>
      <w:r>
        <w:rPr>
          <w:color w:val="231F20"/>
        </w:rPr>
        <w:t>sắc</w:t>
      </w:r>
      <w:r>
        <w:rPr>
          <w:color w:val="231F20"/>
          <w:spacing w:val="-11"/>
        </w:rPr>
        <w:t> </w:t>
      </w:r>
      <w:r>
        <w:rPr>
          <w:color w:val="231F20"/>
        </w:rPr>
        <w:t>được</w:t>
      </w:r>
      <w:r>
        <w:rPr>
          <w:color w:val="231F20"/>
          <w:spacing w:val="-10"/>
        </w:rPr>
        <w:t> </w:t>
      </w:r>
      <w:r>
        <w:rPr>
          <w:color w:val="231F20"/>
        </w:rPr>
        <w:t>sinh.</w:t>
      </w:r>
      <w:r>
        <w:rPr>
          <w:color w:val="231F20"/>
          <w:spacing w:val="-10"/>
        </w:rPr>
        <w:t> </w:t>
      </w:r>
      <w:r>
        <w:rPr>
          <w:color w:val="231F20"/>
        </w:rPr>
        <w:t>Đây</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pháp</w:t>
      </w:r>
      <w:r>
        <w:rPr>
          <w:color w:val="231F20"/>
          <w:spacing w:val="-9"/>
        </w:rPr>
        <w:t> </w:t>
      </w:r>
      <w:r>
        <w:rPr>
          <w:color w:val="231F20"/>
        </w:rPr>
        <w:t>nơi</w:t>
      </w:r>
      <w:r>
        <w:rPr>
          <w:color w:val="231F20"/>
          <w:spacing w:val="-10"/>
        </w:rPr>
        <w:t> </w:t>
      </w:r>
      <w:r>
        <w:rPr>
          <w:color w:val="231F20"/>
        </w:rPr>
        <w:t>tâm</w:t>
      </w:r>
      <w:r>
        <w:rPr>
          <w:color w:val="231F20"/>
          <w:spacing w:val="-10"/>
        </w:rPr>
        <w:t> </w:t>
      </w:r>
      <w:r>
        <w:rPr>
          <w:color w:val="231F20"/>
        </w:rPr>
        <w:t>hệ thuộc cõi Sắc cùng sinh là vô sắc hệ thuộc cõi Vô</w:t>
      </w:r>
      <w:r>
        <w:rPr>
          <w:color w:val="231F20"/>
          <w:spacing w:val="-15"/>
        </w:rPr>
        <w:t> </w:t>
      </w:r>
      <w:r>
        <w:rPr>
          <w:color w:val="231F20"/>
        </w:rPr>
        <w:t>sắc.</w:t>
      </w:r>
    </w:p>
    <w:p>
      <w:pPr>
        <w:pStyle w:val="BodyText"/>
        <w:spacing w:line="273" w:lineRule="auto" w:before="121"/>
        <w:ind w:right="106"/>
      </w:pPr>
      <w:r>
        <w:rPr>
          <w:color w:val="231F20"/>
        </w:rPr>
        <w:t>Thế nào là pháp nơi tâm hệ thuộc cõi Sắc cùng sinh là vô sắc không hệ thuộc? Là như tâm hệ thuộc cõi Sắc hoặc thoái hoặc thắng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firstLine="0"/>
      </w:pPr>
      <w:r>
        <w:rPr>
          <w:color w:val="231F20"/>
        </w:rPr>
        <w:t>tấn, pháp không hệ thuộc được sinh. Đây gọi là pháp nơi tâm hệ thuộc cõi Sắc cùng sinh là vô sắc không hệ thuộc.</w:t>
      </w:r>
    </w:p>
    <w:p>
      <w:pPr>
        <w:pStyle w:val="BodyText"/>
        <w:spacing w:line="276" w:lineRule="auto" w:before="125"/>
        <w:ind w:left="110" w:right="392"/>
      </w:pPr>
      <w:r>
        <w:rPr>
          <w:i/>
          <w:color w:val="231F20"/>
        </w:rPr>
        <w:t>Hỏi:</w:t>
      </w:r>
      <w:r>
        <w:rPr>
          <w:i/>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hệ</w:t>
      </w:r>
      <w:r>
        <w:rPr>
          <w:color w:val="231F20"/>
          <w:spacing w:val="-11"/>
        </w:rPr>
        <w:t> </w:t>
      </w:r>
      <w:r>
        <w:rPr>
          <w:color w:val="231F20"/>
        </w:rPr>
        <w:t>thuộc</w:t>
      </w:r>
      <w:r>
        <w:rPr>
          <w:color w:val="231F20"/>
          <w:spacing w:val="-12"/>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sinh,</w:t>
      </w:r>
      <w:r>
        <w:rPr>
          <w:color w:val="231F20"/>
          <w:spacing w:val="-12"/>
        </w:rPr>
        <w:t> </w:t>
      </w:r>
      <w:r>
        <w:rPr>
          <w:color w:val="231F20"/>
        </w:rPr>
        <w:t>pháp</w:t>
      </w:r>
      <w:r>
        <w:rPr>
          <w:color w:val="231F20"/>
          <w:spacing w:val="-11"/>
        </w:rPr>
        <w:t> </w:t>
      </w:r>
      <w:r>
        <w:rPr>
          <w:color w:val="231F20"/>
        </w:rPr>
        <w:t>đó</w:t>
      </w:r>
      <w:r>
        <w:rPr>
          <w:color w:val="231F20"/>
          <w:spacing w:val="-12"/>
        </w:rPr>
        <w:t> </w:t>
      </w:r>
      <w:r>
        <w:rPr>
          <w:color w:val="231F20"/>
        </w:rPr>
        <w:t>nơi</w:t>
      </w:r>
      <w:r>
        <w:rPr>
          <w:color w:val="231F20"/>
          <w:spacing w:val="-12"/>
        </w:rPr>
        <w:t> </w:t>
      </w:r>
      <w:r>
        <w:rPr>
          <w:color w:val="231F20"/>
        </w:rPr>
        <w:t>tâm hệ thuộc cõi Vô sắc cùng có</w:t>
      </w:r>
      <w:r>
        <w:rPr>
          <w:color w:val="231F20"/>
          <w:spacing w:val="-8"/>
        </w:rPr>
        <w:t> </w:t>
      </w:r>
      <w:r>
        <w:rPr>
          <w:color w:val="231F20"/>
        </w:rPr>
        <w:t>chăng?</w:t>
      </w:r>
    </w:p>
    <w:p>
      <w:pPr>
        <w:pStyle w:val="BodyText"/>
        <w:spacing w:line="276" w:lineRule="auto" w:before="125"/>
        <w:ind w:left="110" w:right="391"/>
      </w:pPr>
      <w:r>
        <w:rPr>
          <w:i/>
          <w:color w:val="231F20"/>
        </w:rPr>
        <w:t>Đáp: </w:t>
      </w:r>
      <w:r>
        <w:rPr>
          <w:color w:val="231F20"/>
        </w:rPr>
        <w:t>Hoặc pháp vô sắc hệ thuộc cõi Vô sắc sinh nơi tâm hệ thuộc</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Hoặc</w:t>
      </w:r>
      <w:r>
        <w:rPr>
          <w:color w:val="231F20"/>
          <w:spacing w:val="-9"/>
        </w:rPr>
        <w:t> </w:t>
      </w:r>
      <w:r>
        <w:rPr>
          <w:color w:val="231F20"/>
        </w:rPr>
        <w:t>pháp</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sinh nơi</w:t>
      </w:r>
      <w:r>
        <w:rPr>
          <w:color w:val="231F20"/>
          <w:spacing w:val="-9"/>
        </w:rPr>
        <w:t> </w:t>
      </w:r>
      <w:r>
        <w:rPr>
          <w:color w:val="231F20"/>
        </w:rPr>
        <w:t>tâm</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cùng</w:t>
      </w:r>
      <w:r>
        <w:rPr>
          <w:color w:val="231F20"/>
          <w:spacing w:val="-9"/>
        </w:rPr>
        <w:t> </w:t>
      </w:r>
      <w:r>
        <w:rPr>
          <w:color w:val="231F20"/>
        </w:rPr>
        <w:t>có.</w:t>
      </w:r>
      <w:r>
        <w:rPr>
          <w:color w:val="231F20"/>
          <w:spacing w:val="-8"/>
        </w:rPr>
        <w:t> </w:t>
      </w:r>
      <w:r>
        <w:rPr>
          <w:color w:val="231F20"/>
        </w:rPr>
        <w:t>Hoặc</w:t>
      </w:r>
      <w:r>
        <w:rPr>
          <w:color w:val="231F20"/>
          <w:spacing w:val="-9"/>
        </w:rPr>
        <w:t> </w:t>
      </w:r>
      <w:r>
        <w:rPr>
          <w:color w:val="231F20"/>
        </w:rPr>
        <w:t>pháp</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12"/>
        </w:rPr>
        <w:t> </w:t>
      </w:r>
      <w:r>
        <w:rPr>
          <w:color w:val="231F20"/>
        </w:rPr>
        <w:t>Vô sắc</w:t>
      </w:r>
      <w:r>
        <w:rPr>
          <w:color w:val="231F20"/>
          <w:spacing w:val="-14"/>
        </w:rPr>
        <w:t> </w:t>
      </w:r>
      <w:r>
        <w:rPr>
          <w:color w:val="231F20"/>
        </w:rPr>
        <w:t>sinh</w:t>
      </w:r>
      <w:r>
        <w:rPr>
          <w:color w:val="231F20"/>
          <w:spacing w:val="-14"/>
        </w:rPr>
        <w:t> </w:t>
      </w:r>
      <w:r>
        <w:rPr>
          <w:color w:val="231F20"/>
        </w:rPr>
        <w:t>nơi</w:t>
      </w:r>
      <w:r>
        <w:rPr>
          <w:color w:val="231F20"/>
          <w:spacing w:val="-14"/>
        </w:rPr>
        <w:t> </w:t>
      </w:r>
      <w:r>
        <w:rPr>
          <w:color w:val="231F20"/>
        </w:rPr>
        <w:t>tâm</w:t>
      </w:r>
      <w:r>
        <w:rPr>
          <w:color w:val="231F20"/>
          <w:spacing w:val="-14"/>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cùng</w:t>
      </w:r>
      <w:r>
        <w:rPr>
          <w:color w:val="231F20"/>
          <w:spacing w:val="-13"/>
        </w:rPr>
        <w:t> </w:t>
      </w:r>
      <w:r>
        <w:rPr>
          <w:color w:val="231F20"/>
        </w:rPr>
        <w:t>có.</w:t>
      </w:r>
      <w:r>
        <w:rPr>
          <w:color w:val="231F20"/>
          <w:spacing w:val="-14"/>
        </w:rPr>
        <w:t> </w:t>
      </w:r>
      <w:r>
        <w:rPr>
          <w:color w:val="231F20"/>
        </w:rPr>
        <w:t>Hoặc</w:t>
      </w:r>
      <w:r>
        <w:rPr>
          <w:color w:val="231F20"/>
          <w:spacing w:val="-14"/>
        </w:rPr>
        <w:t> </w:t>
      </w:r>
      <w:r>
        <w:rPr>
          <w:color w:val="231F20"/>
        </w:rPr>
        <w:t>pháp</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hệ</w:t>
      </w:r>
      <w:r>
        <w:rPr>
          <w:color w:val="231F20"/>
          <w:spacing w:val="-14"/>
        </w:rPr>
        <w:t> </w:t>
      </w:r>
      <w:r>
        <w:rPr>
          <w:color w:val="231F20"/>
        </w:rPr>
        <w:t>thuộc cõi Vô sắc sinh nơi tâm không hệ thuộc cùng</w:t>
      </w:r>
      <w:r>
        <w:rPr>
          <w:color w:val="231F20"/>
          <w:spacing w:val="-10"/>
        </w:rPr>
        <w:t> </w:t>
      </w:r>
      <w:r>
        <w:rPr>
          <w:color w:val="231F20"/>
        </w:rPr>
        <w:t>có.</w:t>
      </w:r>
    </w:p>
    <w:p>
      <w:pPr>
        <w:pStyle w:val="BodyText"/>
        <w:spacing w:line="276" w:lineRule="auto" w:before="126"/>
        <w:ind w:left="110" w:right="390"/>
      </w:pPr>
      <w:r>
        <w:rPr>
          <w:color w:val="231F20"/>
        </w:rPr>
        <w:t>Thế nào là pháp vô sắc hệ thuộc cõi Vô sắc sinh nơi tâm hệ thuộc cõi Vô sắc cùng có? Là các pháp tương ưng với tâm hệ thuộc cõi Vô sắc, tâm ấy cùng có vô sắc hệ thuộc cõi Vô sắc. Đây gọi là pháp vô sắc hệ thuộc cõi Vô sắc sinh nơi tâm hệ thuộc cõi Vô sắc cùng có.</w:t>
      </w:r>
    </w:p>
    <w:p>
      <w:pPr>
        <w:pStyle w:val="BodyText"/>
        <w:spacing w:line="276" w:lineRule="auto" w:before="125"/>
        <w:ind w:left="110" w:right="390"/>
      </w:pPr>
      <w:r>
        <w:rPr>
          <w:color w:val="231F20"/>
        </w:rPr>
        <w:t>Thế nào là pháp vô sắc hệ thuộc cõi Vô sắc sinh nơi tâm hệ thuộc</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cùng</w:t>
      </w:r>
      <w:r>
        <w:rPr>
          <w:color w:val="231F20"/>
          <w:spacing w:val="-13"/>
        </w:rPr>
        <w:t> </w:t>
      </w:r>
      <w:r>
        <w:rPr>
          <w:color w:val="231F20"/>
        </w:rPr>
        <w:t>có?</w:t>
      </w:r>
      <w:r>
        <w:rPr>
          <w:color w:val="231F20"/>
          <w:spacing w:val="-12"/>
        </w:rPr>
        <w:t> </w:t>
      </w:r>
      <w:r>
        <w:rPr>
          <w:color w:val="231F20"/>
        </w:rPr>
        <w:t>Là</w:t>
      </w:r>
      <w:r>
        <w:rPr>
          <w:color w:val="231F20"/>
          <w:spacing w:val="-12"/>
        </w:rPr>
        <w:t> </w:t>
      </w:r>
      <w:r>
        <w:rPr>
          <w:color w:val="231F20"/>
        </w:rPr>
        <w:t>như</w:t>
      </w:r>
      <w:r>
        <w:rPr>
          <w:color w:val="231F20"/>
          <w:spacing w:val="-12"/>
        </w:rPr>
        <w:t> </w:t>
      </w:r>
      <w:r>
        <w:rPr>
          <w:color w:val="231F20"/>
        </w:rPr>
        <w:t>tâm</w:t>
      </w:r>
      <w:r>
        <w:rPr>
          <w:color w:val="231F20"/>
          <w:spacing w:val="-13"/>
        </w:rPr>
        <w:t> </w:t>
      </w:r>
      <w:r>
        <w:rPr>
          <w:color w:val="231F20"/>
        </w:rPr>
        <w:t>hệ</w:t>
      </w:r>
      <w:r>
        <w:rPr>
          <w:color w:val="231F20"/>
          <w:spacing w:val="-12"/>
        </w:rPr>
        <w:t> </w:t>
      </w:r>
      <w:r>
        <w:rPr>
          <w:color w:val="231F20"/>
        </w:rPr>
        <w:t>thuộc</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hoặc</w:t>
      </w:r>
      <w:r>
        <w:rPr>
          <w:color w:val="231F20"/>
          <w:spacing w:val="-12"/>
        </w:rPr>
        <w:t> </w:t>
      </w:r>
      <w:r>
        <w:rPr>
          <w:color w:val="231F20"/>
        </w:rPr>
        <w:t>thoái</w:t>
      </w:r>
      <w:r>
        <w:rPr>
          <w:color w:val="231F20"/>
          <w:spacing w:val="-12"/>
        </w:rPr>
        <w:t> </w:t>
      </w:r>
      <w:r>
        <w:rPr>
          <w:color w:val="231F20"/>
        </w:rPr>
        <w:t>hoặc sinh, pháp hệ thuộc cõi Vô sắc được sinh. Đây gọi là pháp vô sắc hệ thuộc cõi Vô sắc sinh nơi tâm hệ thuộc cõi Dục cùng</w:t>
      </w:r>
      <w:r>
        <w:rPr>
          <w:color w:val="231F20"/>
          <w:spacing w:val="-13"/>
        </w:rPr>
        <w:t> </w:t>
      </w:r>
      <w:r>
        <w:rPr>
          <w:color w:val="231F20"/>
        </w:rPr>
        <w:t>có.</w:t>
      </w:r>
    </w:p>
    <w:p>
      <w:pPr>
        <w:pStyle w:val="BodyText"/>
        <w:spacing w:line="276" w:lineRule="auto" w:before="126"/>
        <w:ind w:left="110" w:right="390"/>
      </w:pPr>
      <w:r>
        <w:rPr>
          <w:color w:val="231F20"/>
        </w:rPr>
        <w:t>Thế nào là pháp vô sắc hệ thuộc cõi Vô sắc sinh nơi tâm hệ thuộc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cùng</w:t>
      </w:r>
      <w:r>
        <w:rPr>
          <w:color w:val="231F20"/>
          <w:spacing w:val="-5"/>
        </w:rPr>
        <w:t> </w:t>
      </w:r>
      <w:r>
        <w:rPr>
          <w:color w:val="231F20"/>
        </w:rPr>
        <w:t>có?</w:t>
      </w:r>
      <w:r>
        <w:rPr>
          <w:color w:val="231F20"/>
          <w:spacing w:val="-4"/>
        </w:rPr>
        <w:t> </w:t>
      </w:r>
      <w:r>
        <w:rPr>
          <w:color w:val="231F20"/>
        </w:rPr>
        <w:t>Là</w:t>
      </w:r>
      <w:r>
        <w:rPr>
          <w:color w:val="231F20"/>
          <w:spacing w:val="-4"/>
        </w:rPr>
        <w:t> </w:t>
      </w:r>
      <w:r>
        <w:rPr>
          <w:color w:val="231F20"/>
        </w:rPr>
        <w:t>như</w:t>
      </w:r>
      <w:r>
        <w:rPr>
          <w:color w:val="231F20"/>
          <w:spacing w:val="-4"/>
        </w:rPr>
        <w:t> </w:t>
      </w:r>
      <w:r>
        <w:rPr>
          <w:color w:val="231F20"/>
        </w:rPr>
        <w:t>tâm</w:t>
      </w:r>
      <w:r>
        <w:rPr>
          <w:color w:val="231F20"/>
          <w:spacing w:val="-5"/>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hoặc</w:t>
      </w:r>
      <w:r>
        <w:rPr>
          <w:color w:val="231F20"/>
          <w:spacing w:val="-4"/>
        </w:rPr>
        <w:t> </w:t>
      </w:r>
      <w:r>
        <w:rPr>
          <w:color w:val="231F20"/>
        </w:rPr>
        <w:t>thoái</w:t>
      </w:r>
      <w:r>
        <w:rPr>
          <w:color w:val="231F20"/>
          <w:spacing w:val="-4"/>
        </w:rPr>
        <w:t> </w:t>
      </w:r>
      <w:r>
        <w:rPr>
          <w:color w:val="231F20"/>
        </w:rPr>
        <w:t>hoặc sinh, pháp hệ thuộc cõi Vô sắc được sinh. Đây gọi là pháp vô sắc hệ thuộc cõi Sắc sinh nơi tâm hệ thuộc cõi Sắc cùng</w:t>
      </w:r>
      <w:r>
        <w:rPr>
          <w:color w:val="231F20"/>
          <w:spacing w:val="-6"/>
        </w:rPr>
        <w:t> </w:t>
      </w:r>
      <w:r>
        <w:rPr>
          <w:color w:val="231F20"/>
        </w:rPr>
        <w:t>có.</w:t>
      </w:r>
    </w:p>
    <w:p>
      <w:pPr>
        <w:pStyle w:val="BodyText"/>
        <w:spacing w:line="276" w:lineRule="auto" w:before="125"/>
        <w:ind w:left="110" w:right="389"/>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4"/>
        </w:rPr>
        <w:t> </w:t>
      </w:r>
      <w:r>
        <w:rPr>
          <w:color w:val="231F20"/>
        </w:rPr>
        <w:t>pháp</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tâm</w:t>
      </w:r>
      <w:r>
        <w:rPr>
          <w:color w:val="231F20"/>
          <w:spacing w:val="-4"/>
        </w:rPr>
        <w:t> </w:t>
      </w:r>
      <w:r>
        <w:rPr>
          <w:color w:val="231F20"/>
        </w:rPr>
        <w:t>không hệ thuộc cùng có? Là như tâm không hệ thuộc thắng tấn, pháp </w:t>
      </w:r>
      <w:r>
        <w:rPr>
          <w:color w:val="231F20"/>
          <w:spacing w:val="-6"/>
        </w:rPr>
        <w:t>hệ </w:t>
      </w:r>
      <w:r>
        <w:rPr>
          <w:color w:val="231F20"/>
        </w:rPr>
        <w:t>thuộc cõi Vô sắc được sinh. Đây gọi là pháp vô sắc hệ thuộc cõi Vô sắc sinh nơi tâm không hệ thuộc cùng</w:t>
      </w:r>
      <w:r>
        <w:rPr>
          <w:color w:val="231F20"/>
          <w:spacing w:val="-3"/>
        </w:rPr>
        <w:t> </w:t>
      </w:r>
      <w:r>
        <w:rPr>
          <w:color w:val="231F20"/>
        </w:rPr>
        <w:t>có.</w:t>
      </w:r>
    </w:p>
    <w:p>
      <w:pPr>
        <w:pStyle w:val="BodyText"/>
        <w:spacing w:line="276" w:lineRule="auto" w:before="126"/>
        <w:ind w:left="110" w:right="392"/>
      </w:pPr>
      <w:r>
        <w:rPr>
          <w:i/>
          <w:color w:val="231F20"/>
        </w:rPr>
        <w:t>Hỏi: </w:t>
      </w:r>
      <w:r>
        <w:rPr>
          <w:color w:val="231F20"/>
        </w:rPr>
        <w:t>Nếu như các pháp nơi tâm hệ thuộc cõi Vô sắc cùng sinh, pháp đó là vô sắc hệ thuộc cõi Vô sắc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Hoặc pháp nơi tâm hệ thuộc cõi Vô sắc cùng sinh là vô sắc</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6"/>
        </w:rPr>
        <w:t> </w:t>
      </w:r>
      <w:r>
        <w:rPr>
          <w:color w:val="231F20"/>
        </w:rPr>
        <w:t>Vô</w:t>
      </w:r>
      <w:r>
        <w:rPr>
          <w:color w:val="231F20"/>
          <w:spacing w:val="-10"/>
        </w:rPr>
        <w:t> </w:t>
      </w:r>
      <w:r>
        <w:rPr>
          <w:color w:val="231F20"/>
        </w:rPr>
        <w:t>sắc.</w:t>
      </w:r>
      <w:r>
        <w:rPr>
          <w:color w:val="231F20"/>
          <w:spacing w:val="-11"/>
        </w:rPr>
        <w:t> </w:t>
      </w:r>
      <w:r>
        <w:rPr>
          <w:color w:val="231F20"/>
        </w:rPr>
        <w:t>Hoặc</w:t>
      </w:r>
      <w:r>
        <w:rPr>
          <w:color w:val="231F20"/>
          <w:spacing w:val="-11"/>
        </w:rPr>
        <w:t> </w:t>
      </w:r>
      <w:r>
        <w:rPr>
          <w:color w:val="231F20"/>
        </w:rPr>
        <w:t>pháp</w:t>
      </w:r>
      <w:r>
        <w:rPr>
          <w:color w:val="231F20"/>
          <w:spacing w:val="-11"/>
        </w:rPr>
        <w:t> </w:t>
      </w:r>
      <w:r>
        <w:rPr>
          <w:color w:val="231F20"/>
        </w:rPr>
        <w:t>nơi</w:t>
      </w:r>
      <w:r>
        <w:rPr>
          <w:color w:val="231F20"/>
          <w:spacing w:val="-10"/>
        </w:rPr>
        <w:t> </w:t>
      </w:r>
      <w:r>
        <w:rPr>
          <w:color w:val="231F20"/>
        </w:rPr>
        <w:t>tâm</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6"/>
        </w:rPr>
        <w:t> </w:t>
      </w:r>
      <w:r>
        <w:rPr>
          <w:color w:val="231F20"/>
        </w:rPr>
        <w:t>Vô</w:t>
      </w:r>
      <w:r>
        <w:rPr>
          <w:color w:val="231F20"/>
          <w:spacing w:val="-10"/>
        </w:rPr>
        <w:t> </w:t>
      </w:r>
      <w:r>
        <w:rPr>
          <w:color w:val="231F20"/>
        </w:rPr>
        <w:t>sắc</w:t>
      </w:r>
      <w:r>
        <w:rPr>
          <w:color w:val="231F20"/>
          <w:spacing w:val="-11"/>
        </w:rPr>
        <w:t> </w:t>
      </w:r>
      <w:r>
        <w:rPr>
          <w:color w:val="231F20"/>
        </w:rPr>
        <w:t>cùng sinh là vô sắc hệ thuộc cõi Dục. Hoặc pháp nơi tâm hệ thuộc cõi Vô sắc</w:t>
      </w:r>
      <w:r>
        <w:rPr>
          <w:color w:val="231F20"/>
          <w:spacing w:val="-10"/>
        </w:rPr>
        <w:t> </w:t>
      </w:r>
      <w:r>
        <w:rPr>
          <w:color w:val="231F20"/>
        </w:rPr>
        <w:t>cùng</w:t>
      </w:r>
      <w:r>
        <w:rPr>
          <w:color w:val="231F20"/>
          <w:spacing w:val="-10"/>
        </w:rPr>
        <w:t> </w:t>
      </w:r>
      <w:r>
        <w:rPr>
          <w:color w:val="231F20"/>
        </w:rPr>
        <w:t>sinh</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sắc</w:t>
      </w:r>
      <w:r>
        <w:rPr>
          <w:color w:val="231F20"/>
          <w:spacing w:val="-9"/>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Hoặc</w:t>
      </w:r>
      <w:r>
        <w:rPr>
          <w:color w:val="231F20"/>
          <w:spacing w:val="-10"/>
        </w:rPr>
        <w:t> </w:t>
      </w:r>
      <w:r>
        <w:rPr>
          <w:color w:val="231F20"/>
        </w:rPr>
        <w:t>pháp</w:t>
      </w:r>
      <w:r>
        <w:rPr>
          <w:color w:val="231F20"/>
          <w:spacing w:val="-9"/>
        </w:rPr>
        <w:t> </w:t>
      </w:r>
      <w:r>
        <w:rPr>
          <w:color w:val="231F20"/>
        </w:rPr>
        <w:t>nơi</w:t>
      </w:r>
      <w:r>
        <w:rPr>
          <w:color w:val="231F20"/>
          <w:spacing w:val="-10"/>
        </w:rPr>
        <w:t> </w:t>
      </w:r>
      <w:r>
        <w:rPr>
          <w:color w:val="231F20"/>
        </w:rPr>
        <w:t>tâm</w:t>
      </w:r>
      <w:r>
        <w:rPr>
          <w:color w:val="231F20"/>
          <w:spacing w:val="-10"/>
        </w:rPr>
        <w:t> </w:t>
      </w:r>
      <w:r>
        <w:rPr>
          <w:color w:val="231F20"/>
        </w:rPr>
        <w:t>hệ</w:t>
      </w:r>
      <w:r>
        <w:rPr>
          <w:color w:val="231F20"/>
          <w:spacing w:val="-10"/>
        </w:rPr>
        <w:t> </w:t>
      </w:r>
      <w:r>
        <w:rPr>
          <w:color w:val="231F20"/>
        </w:rPr>
        <w:t>thuộc cõi Vô sắc cùng sinh là vô sắc không hệ</w:t>
      </w:r>
      <w:r>
        <w:rPr>
          <w:color w:val="231F20"/>
          <w:spacing w:val="-11"/>
        </w:rPr>
        <w:t> </w:t>
      </w:r>
      <w:r>
        <w:rPr>
          <w:color w:val="231F20"/>
        </w:rPr>
        <w:t>thuộc.</w:t>
      </w:r>
    </w:p>
    <w:p>
      <w:pPr>
        <w:pStyle w:val="BodyText"/>
        <w:spacing w:line="273" w:lineRule="auto" w:before="109"/>
        <w:ind w:right="101"/>
      </w:pPr>
      <w:r>
        <w:rPr>
          <w:color w:val="231F20"/>
          <w:spacing w:val="3"/>
        </w:rPr>
        <w:t>Thế nào </w:t>
      </w:r>
      <w:r>
        <w:rPr>
          <w:color w:val="231F20"/>
          <w:spacing w:val="2"/>
        </w:rPr>
        <w:t>là </w:t>
      </w:r>
      <w:r>
        <w:rPr>
          <w:color w:val="231F20"/>
          <w:spacing w:val="3"/>
        </w:rPr>
        <w:t>pháp nơi tâm </w:t>
      </w:r>
      <w:r>
        <w:rPr>
          <w:color w:val="231F20"/>
          <w:spacing w:val="2"/>
        </w:rPr>
        <w:t>hệ </w:t>
      </w:r>
      <w:r>
        <w:rPr>
          <w:color w:val="231F20"/>
          <w:spacing w:val="4"/>
        </w:rPr>
        <w:t>thuộc </w:t>
      </w:r>
      <w:r>
        <w:rPr>
          <w:color w:val="231F20"/>
          <w:spacing w:val="3"/>
        </w:rPr>
        <w:t>cõi </w:t>
      </w:r>
      <w:r>
        <w:rPr>
          <w:color w:val="231F20"/>
          <w:spacing w:val="2"/>
        </w:rPr>
        <w:t>Vô </w:t>
      </w:r>
      <w:r>
        <w:rPr>
          <w:color w:val="231F20"/>
          <w:spacing w:val="3"/>
        </w:rPr>
        <w:t>sắc cùng sinh </w:t>
      </w:r>
      <w:r>
        <w:rPr>
          <w:color w:val="231F20"/>
          <w:spacing w:val="2"/>
        </w:rPr>
        <w:t>là </w:t>
      </w:r>
      <w:r>
        <w:rPr>
          <w:color w:val="231F20"/>
          <w:spacing w:val="5"/>
        </w:rPr>
        <w:t>vô </w:t>
      </w:r>
      <w:r>
        <w:rPr>
          <w:color w:val="231F20"/>
          <w:spacing w:val="3"/>
        </w:rPr>
        <w:t>sắc </w:t>
      </w:r>
      <w:r>
        <w:rPr>
          <w:color w:val="231F20"/>
          <w:spacing w:val="4"/>
        </w:rPr>
        <w:t>thuộc </w:t>
      </w:r>
      <w:r>
        <w:rPr>
          <w:color w:val="231F20"/>
          <w:spacing w:val="3"/>
        </w:rPr>
        <w:t>cõi </w:t>
      </w:r>
      <w:r>
        <w:rPr>
          <w:color w:val="231F20"/>
          <w:spacing w:val="2"/>
        </w:rPr>
        <w:t>Vô </w:t>
      </w:r>
      <w:r>
        <w:rPr>
          <w:color w:val="231F20"/>
          <w:spacing w:val="3"/>
        </w:rPr>
        <w:t>sắc? </w:t>
      </w:r>
      <w:r>
        <w:rPr>
          <w:color w:val="231F20"/>
          <w:spacing w:val="2"/>
        </w:rPr>
        <w:t>Là </w:t>
      </w:r>
      <w:r>
        <w:rPr>
          <w:color w:val="231F20"/>
          <w:spacing w:val="3"/>
        </w:rPr>
        <w:t>các pháp </w:t>
      </w:r>
      <w:r>
        <w:rPr>
          <w:color w:val="231F20"/>
          <w:spacing w:val="4"/>
        </w:rPr>
        <w:t>tương </w:t>
      </w:r>
      <w:r>
        <w:rPr>
          <w:color w:val="231F20"/>
          <w:spacing w:val="3"/>
        </w:rPr>
        <w:t>ưng với tâm </w:t>
      </w:r>
      <w:r>
        <w:rPr>
          <w:color w:val="231F20"/>
          <w:spacing w:val="2"/>
        </w:rPr>
        <w:t>hệ </w:t>
      </w:r>
      <w:r>
        <w:rPr>
          <w:color w:val="231F20"/>
          <w:spacing w:val="5"/>
        </w:rPr>
        <w:t>thuộc </w:t>
      </w:r>
      <w:r>
        <w:rPr>
          <w:color w:val="231F20"/>
          <w:spacing w:val="3"/>
        </w:rPr>
        <w:t>cõi </w:t>
      </w:r>
      <w:r>
        <w:rPr>
          <w:color w:val="231F20"/>
          <w:spacing w:val="2"/>
        </w:rPr>
        <w:t>Vô </w:t>
      </w:r>
      <w:r>
        <w:rPr>
          <w:color w:val="231F20"/>
          <w:spacing w:val="3"/>
        </w:rPr>
        <w:t>sắc, tâm </w:t>
      </w:r>
      <w:r>
        <w:rPr>
          <w:color w:val="231F20"/>
          <w:spacing w:val="2"/>
        </w:rPr>
        <w:t>ấy </w:t>
      </w:r>
      <w:r>
        <w:rPr>
          <w:color w:val="231F20"/>
          <w:spacing w:val="3"/>
        </w:rPr>
        <w:t>cùng </w:t>
      </w:r>
      <w:r>
        <w:rPr>
          <w:color w:val="231F20"/>
          <w:spacing w:val="2"/>
        </w:rPr>
        <w:t>có vô </w:t>
      </w:r>
      <w:r>
        <w:rPr>
          <w:color w:val="231F20"/>
          <w:spacing w:val="3"/>
        </w:rPr>
        <w:t>sắc </w:t>
      </w:r>
      <w:r>
        <w:rPr>
          <w:color w:val="231F20"/>
          <w:spacing w:val="2"/>
        </w:rPr>
        <w:t>hệ </w:t>
      </w:r>
      <w:r>
        <w:rPr>
          <w:color w:val="231F20"/>
          <w:spacing w:val="4"/>
        </w:rPr>
        <w:t>thuộc </w:t>
      </w:r>
      <w:r>
        <w:rPr>
          <w:color w:val="231F20"/>
          <w:spacing w:val="3"/>
        </w:rPr>
        <w:t>cõi </w:t>
      </w:r>
      <w:r>
        <w:rPr>
          <w:color w:val="231F20"/>
          <w:spacing w:val="2"/>
        </w:rPr>
        <w:t>Vô </w:t>
      </w:r>
      <w:r>
        <w:rPr>
          <w:color w:val="231F20"/>
          <w:spacing w:val="3"/>
        </w:rPr>
        <w:t>sắc. Đây </w:t>
      </w:r>
      <w:r>
        <w:rPr>
          <w:color w:val="231F20"/>
          <w:spacing w:val="5"/>
        </w:rPr>
        <w:t>gọi  </w:t>
      </w:r>
      <w:r>
        <w:rPr>
          <w:color w:val="231F20"/>
          <w:spacing w:val="2"/>
        </w:rPr>
        <w:t>là </w:t>
      </w:r>
      <w:r>
        <w:rPr>
          <w:color w:val="231F20"/>
          <w:spacing w:val="3"/>
        </w:rPr>
        <w:t>pháp nơi tâm </w:t>
      </w:r>
      <w:r>
        <w:rPr>
          <w:color w:val="231F20"/>
          <w:spacing w:val="2"/>
        </w:rPr>
        <w:t>hệ </w:t>
      </w:r>
      <w:r>
        <w:rPr>
          <w:color w:val="231F20"/>
          <w:spacing w:val="4"/>
        </w:rPr>
        <w:t>thuộc </w:t>
      </w:r>
      <w:r>
        <w:rPr>
          <w:color w:val="231F20"/>
          <w:spacing w:val="3"/>
        </w:rPr>
        <w:t>cõi </w:t>
      </w:r>
      <w:r>
        <w:rPr>
          <w:color w:val="231F20"/>
          <w:spacing w:val="2"/>
        </w:rPr>
        <w:t>Vô </w:t>
      </w:r>
      <w:r>
        <w:rPr>
          <w:color w:val="231F20"/>
          <w:spacing w:val="3"/>
        </w:rPr>
        <w:t>sắc cùng sinh </w:t>
      </w:r>
      <w:r>
        <w:rPr>
          <w:color w:val="231F20"/>
          <w:spacing w:val="2"/>
        </w:rPr>
        <w:t>là vô </w:t>
      </w:r>
      <w:r>
        <w:rPr>
          <w:color w:val="231F20"/>
          <w:spacing w:val="3"/>
        </w:rPr>
        <w:t>sắc </w:t>
      </w:r>
      <w:r>
        <w:rPr>
          <w:color w:val="231F20"/>
          <w:spacing w:val="2"/>
        </w:rPr>
        <w:t>hệ </w:t>
      </w:r>
      <w:r>
        <w:rPr>
          <w:color w:val="231F20"/>
          <w:spacing w:val="5"/>
        </w:rPr>
        <w:t>thuộc </w:t>
      </w:r>
      <w:r>
        <w:rPr>
          <w:color w:val="231F20"/>
          <w:spacing w:val="3"/>
        </w:rPr>
        <w:t>cõi </w:t>
      </w:r>
      <w:r>
        <w:rPr>
          <w:color w:val="231F20"/>
          <w:spacing w:val="2"/>
        </w:rPr>
        <w:t>Vô</w:t>
      </w:r>
      <w:r>
        <w:rPr>
          <w:color w:val="231F20"/>
          <w:spacing w:val="12"/>
        </w:rPr>
        <w:t> </w:t>
      </w:r>
      <w:r>
        <w:rPr>
          <w:color w:val="231F20"/>
          <w:spacing w:val="5"/>
        </w:rPr>
        <w:t>sắc.</w:t>
      </w:r>
    </w:p>
    <w:p>
      <w:pPr>
        <w:pStyle w:val="BodyText"/>
        <w:spacing w:line="273" w:lineRule="auto" w:before="110"/>
        <w:ind w:right="107"/>
      </w:pPr>
      <w:r>
        <w:rPr>
          <w:color w:val="231F20"/>
        </w:rPr>
        <w:t>Thế nào là pháp nơi tâm hệ thuộc cõi Vô sắc cùng sinh là vô sắc hệ thuộc cõi Dục? Là như tâm hệ thuộc cõi Vô sắc an trụ, các căn</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được</w:t>
      </w:r>
      <w:r>
        <w:rPr>
          <w:color w:val="231F20"/>
          <w:spacing w:val="-5"/>
        </w:rPr>
        <w:t> </w:t>
      </w:r>
      <w:r>
        <w:rPr>
          <w:color w:val="231F20"/>
        </w:rPr>
        <w:t>nuôi</w:t>
      </w:r>
      <w:r>
        <w:rPr>
          <w:color w:val="231F20"/>
          <w:spacing w:val="-5"/>
        </w:rPr>
        <w:t> </w:t>
      </w:r>
      <w:r>
        <w:rPr>
          <w:color w:val="231F20"/>
        </w:rPr>
        <w:t>lớn,</w:t>
      </w:r>
      <w:r>
        <w:rPr>
          <w:color w:val="231F20"/>
          <w:spacing w:val="-6"/>
        </w:rPr>
        <w:t> </w:t>
      </w:r>
      <w:r>
        <w:rPr>
          <w:color w:val="231F20"/>
        </w:rPr>
        <w:t>bốn</w:t>
      </w:r>
      <w:r>
        <w:rPr>
          <w:color w:val="231F20"/>
          <w:spacing w:val="-5"/>
        </w:rPr>
        <w:t> </w:t>
      </w:r>
      <w:r>
        <w:rPr>
          <w:color w:val="231F20"/>
        </w:rPr>
        <w:t>đại</w:t>
      </w:r>
      <w:r>
        <w:rPr>
          <w:color w:val="231F20"/>
          <w:spacing w:val="-5"/>
        </w:rPr>
        <w:t> </w:t>
      </w:r>
      <w:r>
        <w:rPr>
          <w:color w:val="231F20"/>
        </w:rPr>
        <w:t>tăng</w:t>
      </w:r>
      <w:r>
        <w:rPr>
          <w:color w:val="231F20"/>
          <w:spacing w:val="-5"/>
        </w:rPr>
        <w:t> </w:t>
      </w:r>
      <w:r>
        <w:rPr>
          <w:color w:val="231F20"/>
        </w:rPr>
        <w:t>trưởng</w:t>
      </w:r>
      <w:r>
        <w:rPr>
          <w:color w:val="231F20"/>
          <w:spacing w:val="-5"/>
        </w:rPr>
        <w:t> </w:t>
      </w:r>
      <w:r>
        <w:rPr>
          <w:color w:val="231F20"/>
        </w:rPr>
        <w:t>đẹp</w:t>
      </w:r>
      <w:r>
        <w:rPr>
          <w:color w:val="231F20"/>
          <w:spacing w:val="-5"/>
        </w:rPr>
        <w:t> </w:t>
      </w:r>
      <w:r>
        <w:rPr>
          <w:color w:val="231F20"/>
        </w:rPr>
        <w:t>đẽ,</w:t>
      </w:r>
      <w:r>
        <w:rPr>
          <w:color w:val="231F20"/>
          <w:spacing w:val="-5"/>
        </w:rPr>
        <w:t> </w:t>
      </w:r>
      <w:r>
        <w:rPr>
          <w:color w:val="231F20"/>
        </w:rPr>
        <w:t>đầy đủ, pháp ấy là đắc, sinh, lão, vô thường. Đây gọi là pháp nơi tâm hệ thuộc cõi Vô sắc cùng sinh là vô sắc hệ thuộc cõi</w:t>
      </w:r>
      <w:r>
        <w:rPr>
          <w:color w:val="231F20"/>
          <w:spacing w:val="-14"/>
        </w:rPr>
        <w:t> </w:t>
      </w:r>
      <w:r>
        <w:rPr>
          <w:color w:val="231F20"/>
        </w:rPr>
        <w:t>Dục.</w:t>
      </w:r>
    </w:p>
    <w:p>
      <w:pPr>
        <w:pStyle w:val="BodyText"/>
        <w:spacing w:line="273" w:lineRule="auto" w:before="109"/>
        <w:ind w:right="107"/>
      </w:pPr>
      <w:r>
        <w:rPr>
          <w:color w:val="231F20"/>
        </w:rPr>
        <w:t>Thế nào là pháp nơi tâm hệ thuộc cõi Vô sắc cùng sinh là vô sắc hệ thuộc cõi Sắc? Là như tâm hệ thuộc cõi Vô sắc an trụ, các căn hệ thuộc cõi Sắc được nuôi lớn, bốn đại tăng trưởng đẹp đẽ, đầy đủ, pháp ấy là đắc, sinh, lão, vô thường. Đây gọi là pháp nơi tâm hệ thuộc cõi Vô sắc cùng sinh là vô sắc hệ thuộc cõi Sắc.</w:t>
      </w:r>
    </w:p>
    <w:p>
      <w:pPr>
        <w:pStyle w:val="BodyText"/>
        <w:spacing w:line="273" w:lineRule="auto" w:before="109"/>
        <w:ind w:right="107"/>
      </w:pPr>
      <w:r>
        <w:rPr>
          <w:color w:val="231F20"/>
        </w:rPr>
        <w:t>Thế nào là pháp nơi tâm hệ thuộc cõi Vô sắc cùng sinh là vô sắc</w:t>
      </w:r>
      <w:r>
        <w:rPr>
          <w:color w:val="231F20"/>
          <w:spacing w:val="-8"/>
        </w:rPr>
        <w:t> </w:t>
      </w:r>
      <w:r>
        <w:rPr>
          <w:color w:val="231F20"/>
        </w:rPr>
        <w:t>không</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rPr>
        <w:t>Là</w:t>
      </w:r>
      <w:r>
        <w:rPr>
          <w:color w:val="231F20"/>
          <w:spacing w:val="-7"/>
        </w:rPr>
        <w:t> </w:t>
      </w:r>
      <w:r>
        <w:rPr>
          <w:color w:val="231F20"/>
        </w:rPr>
        <w:t>như</w:t>
      </w:r>
      <w:r>
        <w:rPr>
          <w:color w:val="231F20"/>
          <w:spacing w:val="-8"/>
        </w:rPr>
        <w:t> </w:t>
      </w:r>
      <w:r>
        <w:rPr>
          <w:color w:val="231F20"/>
        </w:rPr>
        <w:t>tâm</w:t>
      </w:r>
      <w:r>
        <w:rPr>
          <w:color w:val="231F20"/>
          <w:spacing w:val="-7"/>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hoặc</w:t>
      </w:r>
      <w:r>
        <w:rPr>
          <w:color w:val="231F20"/>
          <w:spacing w:val="-7"/>
        </w:rPr>
        <w:t> </w:t>
      </w:r>
      <w:r>
        <w:rPr>
          <w:color w:val="231F20"/>
        </w:rPr>
        <w:t>thoái</w:t>
      </w:r>
      <w:r>
        <w:rPr>
          <w:color w:val="231F20"/>
          <w:spacing w:val="-7"/>
        </w:rPr>
        <w:t> </w:t>
      </w:r>
      <w:r>
        <w:rPr>
          <w:color w:val="231F20"/>
        </w:rPr>
        <w:t>hoặc thắng tấn, pháp không hệ thuộc được sinh. Đây gọi là pháp nơi tâm hệ thuộc cõi Vô sắc cùng sinh là vô sắc không hệ</w:t>
      </w:r>
      <w:r>
        <w:rPr>
          <w:color w:val="231F20"/>
          <w:spacing w:val="-12"/>
        </w:rPr>
        <w:t> </w:t>
      </w:r>
      <w:r>
        <w:rPr>
          <w:color w:val="231F20"/>
        </w:rPr>
        <w:t>thuộc.</w:t>
      </w:r>
    </w:p>
    <w:p>
      <w:pPr>
        <w:pStyle w:val="BodyText"/>
        <w:spacing w:line="273" w:lineRule="auto" w:before="110"/>
        <w:ind w:right="103"/>
      </w:pPr>
      <w:r>
        <w:rPr>
          <w:i/>
          <w:color w:val="231F20"/>
          <w:spacing w:val="3"/>
        </w:rPr>
        <w:t>Hỏi: </w:t>
      </w:r>
      <w:r>
        <w:rPr>
          <w:color w:val="231F20"/>
          <w:spacing w:val="3"/>
        </w:rPr>
        <w:t>Các pháp </w:t>
      </w:r>
      <w:r>
        <w:rPr>
          <w:color w:val="231F20"/>
          <w:spacing w:val="2"/>
        </w:rPr>
        <w:t>vô </w:t>
      </w:r>
      <w:r>
        <w:rPr>
          <w:color w:val="231F20"/>
          <w:spacing w:val="3"/>
        </w:rPr>
        <w:t>sắc học </w:t>
      </w:r>
      <w:r>
        <w:rPr>
          <w:color w:val="231F20"/>
          <w:spacing w:val="4"/>
        </w:rPr>
        <w:t>sinh, </w:t>
      </w:r>
      <w:r>
        <w:rPr>
          <w:color w:val="231F20"/>
          <w:spacing w:val="3"/>
        </w:rPr>
        <w:t>pháp </w:t>
      </w:r>
      <w:r>
        <w:rPr>
          <w:color w:val="231F20"/>
          <w:spacing w:val="2"/>
        </w:rPr>
        <w:t>đó </w:t>
      </w:r>
      <w:r>
        <w:rPr>
          <w:color w:val="231F20"/>
          <w:spacing w:val="3"/>
        </w:rPr>
        <w:t>nơi tâm học </w:t>
      </w:r>
      <w:r>
        <w:rPr>
          <w:color w:val="231F20"/>
          <w:spacing w:val="5"/>
        </w:rPr>
        <w:t>cùng  </w:t>
      </w:r>
      <w:r>
        <w:rPr>
          <w:color w:val="231F20"/>
          <w:spacing w:val="2"/>
        </w:rPr>
        <w:t>có</w:t>
      </w:r>
      <w:r>
        <w:rPr>
          <w:color w:val="231F20"/>
          <w:spacing w:val="10"/>
        </w:rPr>
        <w:t> </w:t>
      </w:r>
      <w:r>
        <w:rPr>
          <w:color w:val="231F20"/>
          <w:spacing w:val="5"/>
        </w:rPr>
        <w:t>chăng?</w:t>
      </w:r>
    </w:p>
    <w:p>
      <w:pPr>
        <w:pStyle w:val="BodyText"/>
        <w:spacing w:line="273" w:lineRule="auto"/>
        <w:ind w:right="109"/>
      </w:pPr>
      <w:r>
        <w:rPr>
          <w:i/>
          <w:color w:val="231F20"/>
        </w:rPr>
        <w:t>Đáp: </w:t>
      </w:r>
      <w:r>
        <w:rPr>
          <w:color w:val="231F20"/>
        </w:rPr>
        <w:t>Hoặc pháp vô sắc học sinh nơi tâm học cùng có. Hoặc pháp vô sắc học sinh nơi tâm phi học phi vô học cùng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 nào là pháp vô sắc học sinh nơi tâm học cùng có? Là các 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tâm</w:t>
      </w:r>
      <w:r>
        <w:rPr>
          <w:color w:val="231F20"/>
          <w:spacing w:val="-6"/>
        </w:rPr>
        <w:t> </w:t>
      </w:r>
      <w:r>
        <w:rPr>
          <w:color w:val="231F20"/>
        </w:rPr>
        <w:t>học</w:t>
      </w:r>
      <w:r>
        <w:rPr>
          <w:color w:val="231F20"/>
          <w:spacing w:val="-6"/>
        </w:rPr>
        <w:t> </w:t>
      </w:r>
      <w:r>
        <w:rPr>
          <w:color w:val="231F20"/>
        </w:rPr>
        <w:t>kia,</w:t>
      </w:r>
      <w:r>
        <w:rPr>
          <w:color w:val="231F20"/>
          <w:spacing w:val="-6"/>
        </w:rPr>
        <w:t> </w:t>
      </w:r>
      <w:r>
        <w:rPr>
          <w:color w:val="231F20"/>
        </w:rPr>
        <w:t>tâm</w:t>
      </w:r>
      <w:r>
        <w:rPr>
          <w:color w:val="231F20"/>
          <w:spacing w:val="-7"/>
        </w:rPr>
        <w:t> </w:t>
      </w:r>
      <w:r>
        <w:rPr>
          <w:color w:val="231F20"/>
        </w:rPr>
        <w:t>ấy</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học.</w:t>
      </w:r>
      <w:r>
        <w:rPr>
          <w:color w:val="231F20"/>
          <w:spacing w:val="-6"/>
        </w:rPr>
        <w:t> </w:t>
      </w:r>
      <w:r>
        <w:rPr>
          <w:color w:val="231F20"/>
        </w:rPr>
        <w:t>Đây</w:t>
      </w:r>
      <w:r>
        <w:rPr>
          <w:color w:val="231F20"/>
          <w:spacing w:val="-6"/>
        </w:rPr>
        <w:t> </w:t>
      </w:r>
      <w:r>
        <w:rPr>
          <w:color w:val="231F20"/>
        </w:rPr>
        <w:t>gọi là pháp vô sắc học sinh nơi tâm học cùng</w:t>
      </w:r>
      <w:r>
        <w:rPr>
          <w:color w:val="231F20"/>
          <w:spacing w:val="-4"/>
        </w:rPr>
        <w:t> </w:t>
      </w:r>
      <w:r>
        <w:rPr>
          <w:color w:val="231F20"/>
        </w:rPr>
        <w:t>có.</w:t>
      </w:r>
    </w:p>
    <w:p>
      <w:pPr>
        <w:pStyle w:val="BodyText"/>
        <w:spacing w:line="276" w:lineRule="auto" w:before="119"/>
        <w:ind w:left="110" w:right="390"/>
      </w:pPr>
      <w:r>
        <w:rPr>
          <w:color w:val="231F20"/>
        </w:rPr>
        <w:t>Thế nào là pháp vô sắc học sinh nơi tâm phi học phi vô học cùng có? Là như tâm phi học phi vô học hoặc thoái, hoặc thắng </w:t>
      </w:r>
      <w:r>
        <w:rPr>
          <w:color w:val="231F20"/>
          <w:spacing w:val="-4"/>
        </w:rPr>
        <w:t>tấn, </w:t>
      </w:r>
      <w:r>
        <w:rPr>
          <w:color w:val="231F20"/>
        </w:rPr>
        <w:t>pháp</w:t>
      </w:r>
      <w:r>
        <w:rPr>
          <w:color w:val="231F20"/>
          <w:spacing w:val="-7"/>
        </w:rPr>
        <w:t> </w:t>
      </w:r>
      <w:r>
        <w:rPr>
          <w:color w:val="231F20"/>
        </w:rPr>
        <w:t>học</w:t>
      </w:r>
      <w:r>
        <w:rPr>
          <w:color w:val="231F20"/>
          <w:spacing w:val="-7"/>
        </w:rPr>
        <w:t> </w:t>
      </w:r>
      <w:r>
        <w:rPr>
          <w:color w:val="231F20"/>
        </w:rPr>
        <w:t>được</w:t>
      </w:r>
      <w:r>
        <w:rPr>
          <w:color w:val="231F20"/>
          <w:spacing w:val="-7"/>
        </w:rPr>
        <w:t> </w:t>
      </w:r>
      <w:r>
        <w:rPr>
          <w:color w:val="231F20"/>
        </w:rPr>
        <w:t>sinh.</w:t>
      </w:r>
      <w:r>
        <w:rPr>
          <w:color w:val="231F20"/>
          <w:spacing w:val="-6"/>
        </w:rPr>
        <w:t> </w:t>
      </w:r>
      <w:r>
        <w:rPr>
          <w:color w:val="231F20"/>
        </w:rPr>
        <w:t>Đây</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học</w:t>
      </w:r>
      <w:r>
        <w:rPr>
          <w:color w:val="231F20"/>
          <w:spacing w:val="-6"/>
        </w:rPr>
        <w:t> </w:t>
      </w:r>
      <w:r>
        <w:rPr>
          <w:color w:val="231F20"/>
        </w:rPr>
        <w:t>sinh</w:t>
      </w:r>
      <w:r>
        <w:rPr>
          <w:color w:val="231F20"/>
          <w:spacing w:val="-7"/>
        </w:rPr>
        <w:t> </w:t>
      </w:r>
      <w:r>
        <w:rPr>
          <w:color w:val="231F20"/>
        </w:rPr>
        <w:t>nơi</w:t>
      </w:r>
      <w:r>
        <w:rPr>
          <w:color w:val="231F20"/>
          <w:spacing w:val="-7"/>
        </w:rPr>
        <w:t> </w:t>
      </w:r>
      <w:r>
        <w:rPr>
          <w:color w:val="231F20"/>
        </w:rPr>
        <w:t>tâm</w:t>
      </w:r>
      <w:r>
        <w:rPr>
          <w:color w:val="231F20"/>
          <w:spacing w:val="-6"/>
        </w:rPr>
        <w:t> </w:t>
      </w:r>
      <w:r>
        <w:rPr>
          <w:color w:val="231F20"/>
        </w:rPr>
        <w:t>phi</w:t>
      </w:r>
      <w:r>
        <w:rPr>
          <w:color w:val="231F20"/>
          <w:spacing w:val="-7"/>
        </w:rPr>
        <w:t> </w:t>
      </w:r>
      <w:r>
        <w:rPr>
          <w:color w:val="231F20"/>
        </w:rPr>
        <w:t>học phi vô học cùng có.</w:t>
      </w:r>
    </w:p>
    <w:p>
      <w:pPr>
        <w:pStyle w:val="BodyText"/>
        <w:spacing w:line="276" w:lineRule="auto" w:before="120"/>
        <w:ind w:left="110" w:right="392"/>
      </w:pPr>
      <w:r>
        <w:rPr>
          <w:i/>
          <w:color w:val="231F20"/>
        </w:rPr>
        <w:t>Hỏi: </w:t>
      </w:r>
      <w:r>
        <w:rPr>
          <w:color w:val="231F20"/>
        </w:rPr>
        <w:t>Nếu như các pháp nơi tâm học cùng sinh, pháp đó là vô sắc học chăng?</w:t>
      </w:r>
    </w:p>
    <w:p>
      <w:pPr>
        <w:pStyle w:val="BodyText"/>
        <w:spacing w:line="276" w:lineRule="auto" w:before="120"/>
        <w:ind w:left="110" w:right="392"/>
      </w:pPr>
      <w:r>
        <w:rPr>
          <w:i/>
          <w:color w:val="231F20"/>
        </w:rPr>
        <w:t>Đáp: </w:t>
      </w:r>
      <w:r>
        <w:rPr>
          <w:color w:val="231F20"/>
        </w:rPr>
        <w:t>Hoặc pháp nơi tâm học cùng sinh là vô sắc học. Hoặc pháp nơi tâm học cùng sinh là vô sắc phi học phi vô học.</w:t>
      </w:r>
    </w:p>
    <w:p>
      <w:pPr>
        <w:pStyle w:val="BodyText"/>
        <w:spacing w:line="276" w:lineRule="auto" w:before="119"/>
        <w:ind w:left="110" w:right="391"/>
      </w:pPr>
      <w:r>
        <w:rPr>
          <w:color w:val="231F20"/>
        </w:rPr>
        <w:t>Thế nào là pháp nơi tâm học cùng sinh là vô sắc học? Là các 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tâm</w:t>
      </w:r>
      <w:r>
        <w:rPr>
          <w:color w:val="231F20"/>
          <w:spacing w:val="-6"/>
        </w:rPr>
        <w:t> </w:t>
      </w:r>
      <w:r>
        <w:rPr>
          <w:color w:val="231F20"/>
        </w:rPr>
        <w:t>học</w:t>
      </w:r>
      <w:r>
        <w:rPr>
          <w:color w:val="231F20"/>
          <w:spacing w:val="-6"/>
        </w:rPr>
        <w:t> </w:t>
      </w:r>
      <w:r>
        <w:rPr>
          <w:color w:val="231F20"/>
        </w:rPr>
        <w:t>kia,</w:t>
      </w:r>
      <w:r>
        <w:rPr>
          <w:color w:val="231F20"/>
          <w:spacing w:val="-6"/>
        </w:rPr>
        <w:t> </w:t>
      </w:r>
      <w:r>
        <w:rPr>
          <w:color w:val="231F20"/>
        </w:rPr>
        <w:t>tâm</w:t>
      </w:r>
      <w:r>
        <w:rPr>
          <w:color w:val="231F20"/>
          <w:spacing w:val="-7"/>
        </w:rPr>
        <w:t> </w:t>
      </w:r>
      <w:r>
        <w:rPr>
          <w:color w:val="231F20"/>
        </w:rPr>
        <w:t>ấy</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học.</w:t>
      </w:r>
      <w:r>
        <w:rPr>
          <w:color w:val="231F20"/>
          <w:spacing w:val="-6"/>
        </w:rPr>
        <w:t> </w:t>
      </w:r>
      <w:r>
        <w:rPr>
          <w:color w:val="231F20"/>
        </w:rPr>
        <w:t>Đây</w:t>
      </w:r>
      <w:r>
        <w:rPr>
          <w:color w:val="231F20"/>
          <w:spacing w:val="-6"/>
        </w:rPr>
        <w:t> </w:t>
      </w:r>
      <w:r>
        <w:rPr>
          <w:color w:val="231F20"/>
        </w:rPr>
        <w:t>gọi là pháp nơi tâm học cùng sinh là vô sắc</w:t>
      </w:r>
      <w:r>
        <w:rPr>
          <w:color w:val="231F20"/>
          <w:spacing w:val="-4"/>
        </w:rPr>
        <w:t> </w:t>
      </w:r>
      <w:r>
        <w:rPr>
          <w:color w:val="231F20"/>
        </w:rPr>
        <w:t>học.</w:t>
      </w:r>
    </w:p>
    <w:p>
      <w:pPr>
        <w:pStyle w:val="BodyText"/>
        <w:spacing w:line="276" w:lineRule="auto" w:before="120"/>
        <w:ind w:left="110" w:right="385"/>
      </w:pPr>
      <w:r>
        <w:rPr>
          <w:color w:val="231F20"/>
        </w:rPr>
        <w:t>Thế nào là pháp nơi tâm học cùng sinh là vô sắc phi học phi vô học? Là như tâm học thắng tấn, pháp phi học phi vô học được sinh, như tâm học an trụ, căn phi học phi vô học được nuôi lớn, bốn đại tăng trưởng đẹp đẽ, đầy đủ, pháp ấy là đắc, sinh, lão, vô thường. Đây gọi là pháp nơi tâm học cùng sinh là vô sắc phi học phi vô học.</w:t>
      </w:r>
    </w:p>
    <w:p>
      <w:pPr>
        <w:pStyle w:val="BodyText"/>
        <w:spacing w:line="276" w:lineRule="auto" w:before="120"/>
        <w:ind w:left="110" w:right="392"/>
      </w:pPr>
      <w:r>
        <w:rPr>
          <w:i/>
          <w:color w:val="231F20"/>
        </w:rPr>
        <w:t>Hỏi:</w:t>
      </w:r>
      <w:r>
        <w:rPr>
          <w:i/>
          <w:color w:val="231F20"/>
          <w:spacing w:val="-11"/>
        </w:rPr>
        <w:t> </w:t>
      </w:r>
      <w:r>
        <w:rPr>
          <w:color w:val="231F20"/>
        </w:rPr>
        <w:t>Các</w:t>
      </w:r>
      <w:r>
        <w:rPr>
          <w:color w:val="231F20"/>
          <w:spacing w:val="-11"/>
        </w:rPr>
        <w:t> </w:t>
      </w:r>
      <w:r>
        <w:rPr>
          <w:color w:val="231F20"/>
        </w:rPr>
        <w:t>pháp</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vô</w:t>
      </w:r>
      <w:r>
        <w:rPr>
          <w:color w:val="231F20"/>
          <w:spacing w:val="-10"/>
        </w:rPr>
        <w:t> </w:t>
      </w:r>
      <w:r>
        <w:rPr>
          <w:color w:val="231F20"/>
        </w:rPr>
        <w:t>học</w:t>
      </w:r>
      <w:r>
        <w:rPr>
          <w:color w:val="231F20"/>
          <w:spacing w:val="-11"/>
        </w:rPr>
        <w:t> </w:t>
      </w:r>
      <w:r>
        <w:rPr>
          <w:color w:val="231F20"/>
        </w:rPr>
        <w:t>sinh,</w:t>
      </w:r>
      <w:r>
        <w:rPr>
          <w:color w:val="231F20"/>
          <w:spacing w:val="-10"/>
        </w:rPr>
        <w:t> </w:t>
      </w:r>
      <w:r>
        <w:rPr>
          <w:color w:val="231F20"/>
        </w:rPr>
        <w:t>pháp</w:t>
      </w:r>
      <w:r>
        <w:rPr>
          <w:color w:val="231F20"/>
          <w:spacing w:val="-11"/>
        </w:rPr>
        <w:t> </w:t>
      </w:r>
      <w:r>
        <w:rPr>
          <w:color w:val="231F20"/>
        </w:rPr>
        <w:t>đó</w:t>
      </w:r>
      <w:r>
        <w:rPr>
          <w:color w:val="231F20"/>
          <w:spacing w:val="-11"/>
        </w:rPr>
        <w:t> </w:t>
      </w:r>
      <w:r>
        <w:rPr>
          <w:color w:val="231F20"/>
        </w:rPr>
        <w:t>nơi</w:t>
      </w:r>
      <w:r>
        <w:rPr>
          <w:color w:val="231F20"/>
          <w:spacing w:val="-10"/>
        </w:rPr>
        <w:t> </w:t>
      </w:r>
      <w:r>
        <w:rPr>
          <w:color w:val="231F20"/>
        </w:rPr>
        <w:t>tâm</w:t>
      </w:r>
      <w:r>
        <w:rPr>
          <w:color w:val="231F20"/>
          <w:spacing w:val="-11"/>
        </w:rPr>
        <w:t> </w:t>
      </w:r>
      <w:r>
        <w:rPr>
          <w:color w:val="231F20"/>
        </w:rPr>
        <w:t>vô</w:t>
      </w:r>
      <w:r>
        <w:rPr>
          <w:color w:val="231F20"/>
          <w:spacing w:val="-11"/>
        </w:rPr>
        <w:t> </w:t>
      </w:r>
      <w:r>
        <w:rPr>
          <w:color w:val="231F20"/>
        </w:rPr>
        <w:t>học</w:t>
      </w:r>
      <w:r>
        <w:rPr>
          <w:color w:val="231F20"/>
          <w:spacing w:val="-10"/>
        </w:rPr>
        <w:t> </w:t>
      </w:r>
      <w:r>
        <w:rPr>
          <w:color w:val="231F20"/>
        </w:rPr>
        <w:t>cùng có chăng?</w:t>
      </w:r>
    </w:p>
    <w:p>
      <w:pPr>
        <w:pStyle w:val="BodyText"/>
        <w:spacing w:line="276" w:lineRule="auto" w:before="119"/>
        <w:ind w:left="110" w:right="392"/>
      </w:pPr>
      <w:r>
        <w:rPr>
          <w:i/>
          <w:color w:val="231F20"/>
        </w:rPr>
        <w:t>Đáp: </w:t>
      </w:r>
      <w:r>
        <w:rPr>
          <w:color w:val="231F20"/>
        </w:rPr>
        <w:t>Hoặc pháp vô sắc vô học sinh nơi tâm vô học cùng có. Hoặc pháp vô sắc vô học sinh nơi tâm phi học phi vô học cùng có.</w:t>
      </w:r>
    </w:p>
    <w:p>
      <w:pPr>
        <w:pStyle w:val="BodyText"/>
        <w:spacing w:line="276" w:lineRule="auto" w:before="120"/>
        <w:ind w:left="110" w:right="391"/>
      </w:pPr>
      <w:r>
        <w:rPr>
          <w:color w:val="231F20"/>
        </w:rPr>
        <w:t>Thế nào là pháp vô sắc vô học sinh nơi tâm vô học cùng có? Là các pháp tương ưng với tâm vô học kia, tâm ấy cùng có vô sắc vô học. Đây gọi là pháp vô sắc vô học sinh nơi tâm vô học cùng</w:t>
      </w:r>
      <w:r>
        <w:rPr>
          <w:color w:val="231F20"/>
          <w:spacing w:val="-10"/>
        </w:rPr>
        <w:t> </w:t>
      </w:r>
      <w:r>
        <w:rPr>
          <w:color w:val="231F20"/>
        </w:rPr>
        <w:t>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pháp vô sắc vô học sinh nơi tâm phi học phi vô học cùng có? Là như tâm phi học phi vô học hoặc thoái, hoặc thắng tấn, pháp vô học được sinh. Đây gọi là pháp vô sắc vô học sinh nơi tâm phi học phi vô học cùng có.</w:t>
      </w:r>
    </w:p>
    <w:p>
      <w:pPr>
        <w:pStyle w:val="BodyText"/>
        <w:spacing w:line="273" w:lineRule="auto" w:before="110"/>
        <w:ind w:right="108"/>
      </w:pPr>
      <w:r>
        <w:rPr>
          <w:i/>
          <w:color w:val="231F20"/>
        </w:rPr>
        <w:t>Hỏi: </w:t>
      </w:r>
      <w:r>
        <w:rPr>
          <w:color w:val="231F20"/>
        </w:rPr>
        <w:t>Nếu như các pháp nơi tâm vô học cùng sinh, pháp đó là vô sắc vô học chăng?</w:t>
      </w:r>
    </w:p>
    <w:p>
      <w:pPr>
        <w:pStyle w:val="BodyText"/>
        <w:ind w:left="960" w:firstLine="0"/>
      </w:pPr>
      <w:r>
        <w:rPr>
          <w:i/>
          <w:color w:val="231F20"/>
        </w:rPr>
        <w:t>Đáp: </w:t>
      </w:r>
      <w:r>
        <w:rPr>
          <w:color w:val="231F20"/>
        </w:rPr>
        <w:t>Hoặc pháp nơi tâm vô học cùng sinh là vô sắc vô học.</w:t>
      </w:r>
    </w:p>
    <w:p>
      <w:pPr>
        <w:pStyle w:val="BodyText"/>
        <w:spacing w:before="41"/>
        <w:ind w:firstLine="0"/>
      </w:pPr>
      <w:r>
        <w:rPr>
          <w:color w:val="231F20"/>
        </w:rPr>
        <w:t>Hoặc pháp nơi tâm vô học cùng sinh là vô sắc phi học phi vô học.</w:t>
      </w:r>
    </w:p>
    <w:p>
      <w:pPr>
        <w:pStyle w:val="BodyText"/>
        <w:spacing w:line="273" w:lineRule="auto" w:before="154"/>
        <w:ind w:right="107"/>
      </w:pP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pháp</w:t>
      </w:r>
      <w:r>
        <w:rPr>
          <w:color w:val="231F20"/>
          <w:spacing w:val="-4"/>
        </w:rPr>
        <w:t> </w:t>
      </w:r>
      <w:r>
        <w:rPr>
          <w:color w:val="231F20"/>
        </w:rPr>
        <w:t>nơi</w:t>
      </w:r>
      <w:r>
        <w:rPr>
          <w:color w:val="231F20"/>
          <w:spacing w:val="-3"/>
        </w:rPr>
        <w:t> </w:t>
      </w:r>
      <w:r>
        <w:rPr>
          <w:color w:val="231F20"/>
        </w:rPr>
        <w:t>tâm</w:t>
      </w:r>
      <w:r>
        <w:rPr>
          <w:color w:val="231F20"/>
          <w:spacing w:val="-3"/>
        </w:rPr>
        <w:t> </w:t>
      </w:r>
      <w:r>
        <w:rPr>
          <w:color w:val="231F20"/>
        </w:rPr>
        <w:t>vô</w:t>
      </w:r>
      <w:r>
        <w:rPr>
          <w:color w:val="231F20"/>
          <w:spacing w:val="-4"/>
        </w:rPr>
        <w:t> </w:t>
      </w:r>
      <w:r>
        <w:rPr>
          <w:color w:val="231F20"/>
        </w:rPr>
        <w:t>học</w:t>
      </w:r>
      <w:r>
        <w:rPr>
          <w:color w:val="231F20"/>
          <w:spacing w:val="-3"/>
        </w:rPr>
        <w:t> </w:t>
      </w:r>
      <w:r>
        <w:rPr>
          <w:color w:val="231F20"/>
        </w:rPr>
        <w:t>cùng</w:t>
      </w:r>
      <w:r>
        <w:rPr>
          <w:color w:val="231F20"/>
          <w:spacing w:val="-3"/>
        </w:rPr>
        <w:t> </w:t>
      </w:r>
      <w:r>
        <w:rPr>
          <w:color w:val="231F20"/>
        </w:rPr>
        <w:t>sinh</w:t>
      </w:r>
      <w:r>
        <w:rPr>
          <w:color w:val="231F20"/>
          <w:spacing w:val="-4"/>
        </w:rPr>
        <w:t> </w:t>
      </w:r>
      <w:r>
        <w:rPr>
          <w:color w:val="231F20"/>
        </w:rPr>
        <w:t>là</w:t>
      </w:r>
      <w:r>
        <w:rPr>
          <w:color w:val="231F20"/>
          <w:spacing w:val="-3"/>
        </w:rPr>
        <w:t> </w:t>
      </w:r>
      <w:r>
        <w:rPr>
          <w:color w:val="231F20"/>
        </w:rPr>
        <w:t>vô</w:t>
      </w:r>
      <w:r>
        <w:rPr>
          <w:color w:val="231F20"/>
          <w:spacing w:val="-3"/>
        </w:rPr>
        <w:t> </w:t>
      </w:r>
      <w:r>
        <w:rPr>
          <w:color w:val="231F20"/>
        </w:rPr>
        <w:t>sắc</w:t>
      </w:r>
      <w:r>
        <w:rPr>
          <w:color w:val="231F20"/>
          <w:spacing w:val="-4"/>
        </w:rPr>
        <w:t> </w:t>
      </w:r>
      <w:r>
        <w:rPr>
          <w:color w:val="231F20"/>
        </w:rPr>
        <w:t>vô</w:t>
      </w:r>
      <w:r>
        <w:rPr>
          <w:color w:val="231F20"/>
          <w:spacing w:val="-3"/>
        </w:rPr>
        <w:t> </w:t>
      </w:r>
      <w:r>
        <w:rPr>
          <w:color w:val="231F20"/>
        </w:rPr>
        <w:t>học?</w:t>
      </w:r>
      <w:r>
        <w:rPr>
          <w:color w:val="231F20"/>
          <w:spacing w:val="-3"/>
        </w:rPr>
        <w:t> </w:t>
      </w:r>
      <w:r>
        <w:rPr>
          <w:color w:val="231F20"/>
        </w:rPr>
        <w:t>Là các pháp tương ưng với tâm vô học kia, tâm ấy cùng có vô sắc vô học. Đây gọi là pháp nơi tâm vô học cùng sinh là vô sắc vô</w:t>
      </w:r>
      <w:r>
        <w:rPr>
          <w:color w:val="231F20"/>
          <w:spacing w:val="-8"/>
        </w:rPr>
        <w:t> </w:t>
      </w:r>
      <w:r>
        <w:rPr>
          <w:color w:val="231F20"/>
        </w:rPr>
        <w:t>học.</w:t>
      </w:r>
    </w:p>
    <w:p>
      <w:pPr>
        <w:pStyle w:val="BodyText"/>
        <w:spacing w:line="273" w:lineRule="auto" w:before="111"/>
        <w:ind w:right="109"/>
      </w:pPr>
      <w:r>
        <w:rPr>
          <w:color w:val="231F20"/>
        </w:rPr>
        <w:t>Thế nào là </w:t>
      </w:r>
      <w:r>
        <w:rPr>
          <w:color w:val="231F20"/>
          <w:spacing w:val="-3"/>
        </w:rPr>
        <w:t>pháp </w:t>
      </w:r>
      <w:r>
        <w:rPr>
          <w:color w:val="231F20"/>
        </w:rPr>
        <w:t>nơi tâm vô học </w:t>
      </w:r>
      <w:r>
        <w:rPr>
          <w:color w:val="231F20"/>
          <w:spacing w:val="-3"/>
        </w:rPr>
        <w:t>cùng sinh </w:t>
      </w:r>
      <w:r>
        <w:rPr>
          <w:color w:val="231F20"/>
        </w:rPr>
        <w:t>là vô sắc phi học </w:t>
      </w:r>
      <w:r>
        <w:rPr>
          <w:color w:val="231F20"/>
          <w:spacing w:val="-3"/>
        </w:rPr>
        <w:t>phi </w:t>
      </w:r>
      <w:r>
        <w:rPr>
          <w:color w:val="231F20"/>
        </w:rPr>
        <w:t>vô </w:t>
      </w:r>
      <w:r>
        <w:rPr>
          <w:color w:val="231F20"/>
          <w:spacing w:val="-3"/>
        </w:rPr>
        <w:t>học? </w:t>
      </w:r>
      <w:r>
        <w:rPr>
          <w:color w:val="231F20"/>
        </w:rPr>
        <w:t>Là như tâm vô học </w:t>
      </w:r>
      <w:r>
        <w:rPr>
          <w:color w:val="231F20"/>
          <w:spacing w:val="-3"/>
        </w:rPr>
        <w:t>thắng tấn, pháp </w:t>
      </w:r>
      <w:r>
        <w:rPr>
          <w:color w:val="231F20"/>
        </w:rPr>
        <w:t>phi học phi vô học </w:t>
      </w:r>
      <w:r>
        <w:rPr>
          <w:color w:val="231F20"/>
          <w:spacing w:val="-3"/>
        </w:rPr>
        <w:t>được sinh,</w:t>
      </w:r>
      <w:r>
        <w:rPr>
          <w:color w:val="231F20"/>
          <w:spacing w:val="-16"/>
        </w:rPr>
        <w:t> </w:t>
      </w:r>
      <w:r>
        <w:rPr>
          <w:color w:val="231F20"/>
        </w:rPr>
        <w:t>như</w:t>
      </w:r>
      <w:r>
        <w:rPr>
          <w:color w:val="231F20"/>
          <w:spacing w:val="-16"/>
        </w:rPr>
        <w:t> </w:t>
      </w:r>
      <w:r>
        <w:rPr>
          <w:color w:val="231F20"/>
        </w:rPr>
        <w:t>tâm</w:t>
      </w:r>
      <w:r>
        <w:rPr>
          <w:color w:val="231F20"/>
          <w:spacing w:val="-15"/>
        </w:rPr>
        <w:t> </w:t>
      </w:r>
      <w:r>
        <w:rPr>
          <w:color w:val="231F20"/>
        </w:rPr>
        <w:t>vô</w:t>
      </w:r>
      <w:r>
        <w:rPr>
          <w:color w:val="231F20"/>
          <w:spacing w:val="-16"/>
        </w:rPr>
        <w:t> </w:t>
      </w:r>
      <w:r>
        <w:rPr>
          <w:color w:val="231F20"/>
        </w:rPr>
        <w:t>học</w:t>
      </w:r>
      <w:r>
        <w:rPr>
          <w:color w:val="231F20"/>
          <w:spacing w:val="-15"/>
        </w:rPr>
        <w:t> </w:t>
      </w:r>
      <w:r>
        <w:rPr>
          <w:color w:val="231F20"/>
        </w:rPr>
        <w:t>an</w:t>
      </w:r>
      <w:r>
        <w:rPr>
          <w:color w:val="231F20"/>
          <w:spacing w:val="-16"/>
        </w:rPr>
        <w:t> </w:t>
      </w:r>
      <w:r>
        <w:rPr>
          <w:color w:val="231F20"/>
          <w:spacing w:val="-3"/>
        </w:rPr>
        <w:t>trụ,</w:t>
      </w:r>
      <w:r>
        <w:rPr>
          <w:color w:val="231F20"/>
          <w:spacing w:val="-15"/>
        </w:rPr>
        <w:t> </w:t>
      </w:r>
      <w:r>
        <w:rPr>
          <w:color w:val="231F20"/>
        </w:rPr>
        <w:t>căn</w:t>
      </w:r>
      <w:r>
        <w:rPr>
          <w:color w:val="231F20"/>
          <w:spacing w:val="-16"/>
        </w:rPr>
        <w:t> </w:t>
      </w:r>
      <w:r>
        <w:rPr>
          <w:color w:val="231F20"/>
        </w:rPr>
        <w:t>phi</w:t>
      </w:r>
      <w:r>
        <w:rPr>
          <w:color w:val="231F20"/>
          <w:spacing w:val="-15"/>
        </w:rPr>
        <w:t> </w:t>
      </w:r>
      <w:r>
        <w:rPr>
          <w:color w:val="231F20"/>
        </w:rPr>
        <w:t>học</w:t>
      </w:r>
      <w:r>
        <w:rPr>
          <w:color w:val="231F20"/>
          <w:spacing w:val="-16"/>
        </w:rPr>
        <w:t> </w:t>
      </w:r>
      <w:r>
        <w:rPr>
          <w:color w:val="231F20"/>
        </w:rPr>
        <w:t>phi</w:t>
      </w:r>
      <w:r>
        <w:rPr>
          <w:color w:val="231F20"/>
          <w:spacing w:val="-15"/>
        </w:rPr>
        <w:t> </w:t>
      </w:r>
      <w:r>
        <w:rPr>
          <w:color w:val="231F20"/>
        </w:rPr>
        <w:t>vô</w:t>
      </w:r>
      <w:r>
        <w:rPr>
          <w:color w:val="231F20"/>
          <w:spacing w:val="-16"/>
        </w:rPr>
        <w:t> </w:t>
      </w:r>
      <w:r>
        <w:rPr>
          <w:color w:val="231F20"/>
        </w:rPr>
        <w:t>học</w:t>
      </w:r>
      <w:r>
        <w:rPr>
          <w:color w:val="231F20"/>
          <w:spacing w:val="-15"/>
        </w:rPr>
        <w:t> </w:t>
      </w:r>
      <w:r>
        <w:rPr>
          <w:color w:val="231F20"/>
          <w:spacing w:val="-3"/>
        </w:rPr>
        <w:t>được</w:t>
      </w:r>
      <w:r>
        <w:rPr>
          <w:color w:val="231F20"/>
          <w:spacing w:val="-16"/>
        </w:rPr>
        <w:t> </w:t>
      </w:r>
      <w:r>
        <w:rPr>
          <w:color w:val="231F20"/>
          <w:spacing w:val="-3"/>
        </w:rPr>
        <w:t>nuôi</w:t>
      </w:r>
      <w:r>
        <w:rPr>
          <w:color w:val="231F20"/>
          <w:spacing w:val="-15"/>
        </w:rPr>
        <w:t> </w:t>
      </w:r>
      <w:r>
        <w:rPr>
          <w:color w:val="231F20"/>
          <w:spacing w:val="-3"/>
        </w:rPr>
        <w:t>lớn,</w:t>
      </w:r>
      <w:r>
        <w:rPr>
          <w:color w:val="231F20"/>
          <w:spacing w:val="-16"/>
        </w:rPr>
        <w:t> </w:t>
      </w:r>
      <w:r>
        <w:rPr>
          <w:color w:val="231F20"/>
          <w:spacing w:val="-3"/>
        </w:rPr>
        <w:t>bốn </w:t>
      </w:r>
      <w:r>
        <w:rPr>
          <w:color w:val="231F20"/>
        </w:rPr>
        <w:t>đại </w:t>
      </w:r>
      <w:r>
        <w:rPr>
          <w:color w:val="231F20"/>
          <w:spacing w:val="-3"/>
        </w:rPr>
        <w:t>tăng trưởng </w:t>
      </w:r>
      <w:r>
        <w:rPr>
          <w:color w:val="231F20"/>
        </w:rPr>
        <w:t>đẹp đẽ, đầy đủ, </w:t>
      </w:r>
      <w:r>
        <w:rPr>
          <w:color w:val="231F20"/>
          <w:spacing w:val="-3"/>
        </w:rPr>
        <w:t>pháp </w:t>
      </w:r>
      <w:r>
        <w:rPr>
          <w:color w:val="231F20"/>
        </w:rPr>
        <w:t>ấy là </w:t>
      </w:r>
      <w:r>
        <w:rPr>
          <w:color w:val="231F20"/>
          <w:spacing w:val="-3"/>
        </w:rPr>
        <w:t>đắc, sinh, lão, </w:t>
      </w:r>
      <w:r>
        <w:rPr>
          <w:color w:val="231F20"/>
        </w:rPr>
        <w:t>vô </w:t>
      </w:r>
      <w:r>
        <w:rPr>
          <w:color w:val="231F20"/>
          <w:spacing w:val="-3"/>
        </w:rPr>
        <w:t>thường. </w:t>
      </w:r>
      <w:r>
        <w:rPr>
          <w:color w:val="231F20"/>
        </w:rPr>
        <w:t>Đây</w:t>
      </w:r>
      <w:r>
        <w:rPr>
          <w:color w:val="231F20"/>
          <w:spacing w:val="-17"/>
        </w:rPr>
        <w:t> </w:t>
      </w:r>
      <w:r>
        <w:rPr>
          <w:color w:val="231F20"/>
        </w:rPr>
        <w:t>gọi</w:t>
      </w:r>
      <w:r>
        <w:rPr>
          <w:color w:val="231F20"/>
          <w:spacing w:val="-16"/>
        </w:rPr>
        <w:t> </w:t>
      </w:r>
      <w:r>
        <w:rPr>
          <w:color w:val="231F20"/>
        </w:rPr>
        <w:t>là</w:t>
      </w:r>
      <w:r>
        <w:rPr>
          <w:color w:val="231F20"/>
          <w:spacing w:val="-17"/>
        </w:rPr>
        <w:t> </w:t>
      </w:r>
      <w:r>
        <w:rPr>
          <w:color w:val="231F20"/>
          <w:spacing w:val="-3"/>
        </w:rPr>
        <w:t>pháp</w:t>
      </w:r>
      <w:r>
        <w:rPr>
          <w:color w:val="231F20"/>
          <w:spacing w:val="-16"/>
        </w:rPr>
        <w:t> </w:t>
      </w:r>
      <w:r>
        <w:rPr>
          <w:color w:val="231F20"/>
        </w:rPr>
        <w:t>nơi</w:t>
      </w:r>
      <w:r>
        <w:rPr>
          <w:color w:val="231F20"/>
          <w:spacing w:val="-16"/>
        </w:rPr>
        <w:t> </w:t>
      </w:r>
      <w:r>
        <w:rPr>
          <w:color w:val="231F20"/>
        </w:rPr>
        <w:t>tâm</w:t>
      </w:r>
      <w:r>
        <w:rPr>
          <w:color w:val="231F20"/>
          <w:spacing w:val="-17"/>
        </w:rPr>
        <w:t> </w:t>
      </w:r>
      <w:r>
        <w:rPr>
          <w:color w:val="231F20"/>
        </w:rPr>
        <w:t>vô</w:t>
      </w:r>
      <w:r>
        <w:rPr>
          <w:color w:val="231F20"/>
          <w:spacing w:val="-16"/>
        </w:rPr>
        <w:t> </w:t>
      </w:r>
      <w:r>
        <w:rPr>
          <w:color w:val="231F20"/>
        </w:rPr>
        <w:t>học</w:t>
      </w:r>
      <w:r>
        <w:rPr>
          <w:color w:val="231F20"/>
          <w:spacing w:val="-17"/>
        </w:rPr>
        <w:t> </w:t>
      </w:r>
      <w:r>
        <w:rPr>
          <w:color w:val="231F20"/>
          <w:spacing w:val="-3"/>
        </w:rPr>
        <w:t>cùng</w:t>
      </w:r>
      <w:r>
        <w:rPr>
          <w:color w:val="231F20"/>
          <w:spacing w:val="-16"/>
        </w:rPr>
        <w:t> </w:t>
      </w:r>
      <w:r>
        <w:rPr>
          <w:color w:val="231F20"/>
          <w:spacing w:val="-3"/>
        </w:rPr>
        <w:t>sinh</w:t>
      </w:r>
      <w:r>
        <w:rPr>
          <w:color w:val="231F20"/>
          <w:spacing w:val="-16"/>
        </w:rPr>
        <w:t> </w:t>
      </w:r>
      <w:r>
        <w:rPr>
          <w:color w:val="231F20"/>
        </w:rPr>
        <w:t>là</w:t>
      </w:r>
      <w:r>
        <w:rPr>
          <w:color w:val="231F20"/>
          <w:spacing w:val="-17"/>
        </w:rPr>
        <w:t> </w:t>
      </w:r>
      <w:r>
        <w:rPr>
          <w:color w:val="231F20"/>
        </w:rPr>
        <w:t>vô</w:t>
      </w:r>
      <w:r>
        <w:rPr>
          <w:color w:val="231F20"/>
          <w:spacing w:val="-16"/>
        </w:rPr>
        <w:t> </w:t>
      </w:r>
      <w:r>
        <w:rPr>
          <w:color w:val="231F20"/>
        </w:rPr>
        <w:t>sắc</w:t>
      </w:r>
      <w:r>
        <w:rPr>
          <w:color w:val="231F20"/>
          <w:spacing w:val="-16"/>
        </w:rPr>
        <w:t> </w:t>
      </w:r>
      <w:r>
        <w:rPr>
          <w:color w:val="231F20"/>
        </w:rPr>
        <w:t>phi</w:t>
      </w:r>
      <w:r>
        <w:rPr>
          <w:color w:val="231F20"/>
          <w:spacing w:val="-17"/>
        </w:rPr>
        <w:t> </w:t>
      </w:r>
      <w:r>
        <w:rPr>
          <w:color w:val="231F20"/>
        </w:rPr>
        <w:t>học</w:t>
      </w:r>
      <w:r>
        <w:rPr>
          <w:color w:val="231F20"/>
          <w:spacing w:val="-16"/>
        </w:rPr>
        <w:t> </w:t>
      </w:r>
      <w:r>
        <w:rPr>
          <w:color w:val="231F20"/>
        </w:rPr>
        <w:t>phi</w:t>
      </w:r>
      <w:r>
        <w:rPr>
          <w:color w:val="231F20"/>
          <w:spacing w:val="-17"/>
        </w:rPr>
        <w:t> </w:t>
      </w:r>
      <w:r>
        <w:rPr>
          <w:color w:val="231F20"/>
        </w:rPr>
        <w:t>vô</w:t>
      </w:r>
      <w:r>
        <w:rPr>
          <w:color w:val="231F20"/>
          <w:spacing w:val="-16"/>
        </w:rPr>
        <w:t> </w:t>
      </w:r>
      <w:r>
        <w:rPr>
          <w:color w:val="231F20"/>
          <w:spacing w:val="-3"/>
        </w:rPr>
        <w:t>học.</w:t>
      </w:r>
    </w:p>
    <w:p>
      <w:pPr>
        <w:pStyle w:val="BodyText"/>
        <w:spacing w:line="273" w:lineRule="auto" w:before="109"/>
        <w:ind w:right="109"/>
      </w:pPr>
      <w:r>
        <w:rPr>
          <w:i/>
          <w:color w:val="231F20"/>
        </w:rPr>
        <w:t>Hỏi:</w:t>
      </w:r>
      <w:r>
        <w:rPr>
          <w:i/>
          <w:color w:val="231F20"/>
          <w:spacing w:val="-4"/>
        </w:rPr>
        <w:t> </w:t>
      </w:r>
      <w:r>
        <w:rPr>
          <w:color w:val="231F20"/>
        </w:rPr>
        <w:t>Các</w:t>
      </w:r>
      <w:r>
        <w:rPr>
          <w:color w:val="231F20"/>
          <w:spacing w:val="-4"/>
        </w:rPr>
        <w:t> </w:t>
      </w:r>
      <w:r>
        <w:rPr>
          <w:color w:val="231F20"/>
        </w:rPr>
        <w:t>pháp</w:t>
      </w:r>
      <w:r>
        <w:rPr>
          <w:color w:val="231F20"/>
          <w:spacing w:val="-3"/>
        </w:rPr>
        <w:t> </w:t>
      </w:r>
      <w:r>
        <w:rPr>
          <w:color w:val="231F20"/>
        </w:rPr>
        <w:t>vô</w:t>
      </w:r>
      <w:r>
        <w:rPr>
          <w:color w:val="231F20"/>
          <w:spacing w:val="-4"/>
        </w:rPr>
        <w:t> </w:t>
      </w:r>
      <w:r>
        <w:rPr>
          <w:color w:val="231F20"/>
        </w:rPr>
        <w:t>sắc</w:t>
      </w:r>
      <w:r>
        <w:rPr>
          <w:color w:val="231F20"/>
          <w:spacing w:val="-4"/>
        </w:rPr>
        <w:t> </w:t>
      </w:r>
      <w:r>
        <w:rPr>
          <w:color w:val="231F20"/>
        </w:rPr>
        <w:t>phi</w:t>
      </w:r>
      <w:r>
        <w:rPr>
          <w:color w:val="231F20"/>
          <w:spacing w:val="-3"/>
        </w:rPr>
        <w:t> </w:t>
      </w:r>
      <w:r>
        <w:rPr>
          <w:color w:val="231F20"/>
        </w:rPr>
        <w:t>học</w:t>
      </w:r>
      <w:r>
        <w:rPr>
          <w:color w:val="231F20"/>
          <w:spacing w:val="-4"/>
        </w:rPr>
        <w:t> </w:t>
      </w:r>
      <w:r>
        <w:rPr>
          <w:color w:val="231F20"/>
        </w:rPr>
        <w:t>phi</w:t>
      </w:r>
      <w:r>
        <w:rPr>
          <w:color w:val="231F20"/>
          <w:spacing w:val="-3"/>
        </w:rPr>
        <w:t> </w:t>
      </w:r>
      <w:r>
        <w:rPr>
          <w:color w:val="231F20"/>
        </w:rPr>
        <w:t>vô</w:t>
      </w:r>
      <w:r>
        <w:rPr>
          <w:color w:val="231F20"/>
          <w:spacing w:val="-4"/>
        </w:rPr>
        <w:t> </w:t>
      </w:r>
      <w:r>
        <w:rPr>
          <w:color w:val="231F20"/>
        </w:rPr>
        <w:t>học</w:t>
      </w:r>
      <w:r>
        <w:rPr>
          <w:color w:val="231F20"/>
          <w:spacing w:val="-4"/>
        </w:rPr>
        <w:t> </w:t>
      </w:r>
      <w:r>
        <w:rPr>
          <w:color w:val="231F20"/>
        </w:rPr>
        <w:t>sinh,</w:t>
      </w:r>
      <w:r>
        <w:rPr>
          <w:color w:val="231F20"/>
          <w:spacing w:val="-3"/>
        </w:rPr>
        <w:t> </w:t>
      </w:r>
      <w:r>
        <w:rPr>
          <w:color w:val="231F20"/>
        </w:rPr>
        <w:t>pháp</w:t>
      </w:r>
      <w:r>
        <w:rPr>
          <w:color w:val="231F20"/>
          <w:spacing w:val="-4"/>
        </w:rPr>
        <w:t> </w:t>
      </w:r>
      <w:r>
        <w:rPr>
          <w:color w:val="231F20"/>
        </w:rPr>
        <w:t>đó</w:t>
      </w:r>
      <w:r>
        <w:rPr>
          <w:color w:val="231F20"/>
          <w:spacing w:val="-4"/>
        </w:rPr>
        <w:t> </w:t>
      </w:r>
      <w:r>
        <w:rPr>
          <w:color w:val="231F20"/>
        </w:rPr>
        <w:t>nơi</w:t>
      </w:r>
      <w:r>
        <w:rPr>
          <w:color w:val="231F20"/>
          <w:spacing w:val="-3"/>
        </w:rPr>
        <w:t> </w:t>
      </w:r>
      <w:r>
        <w:rPr>
          <w:color w:val="231F20"/>
        </w:rPr>
        <w:t>tâm phi học phi vô học cùng có chăng?</w:t>
      </w:r>
    </w:p>
    <w:p>
      <w:pPr>
        <w:pStyle w:val="BodyText"/>
        <w:spacing w:line="273" w:lineRule="auto"/>
        <w:ind w:right="108"/>
      </w:pPr>
      <w:r>
        <w:rPr>
          <w:i/>
          <w:color w:val="231F20"/>
        </w:rPr>
        <w:t>Đáp:</w:t>
      </w:r>
      <w:r>
        <w:rPr>
          <w:i/>
          <w:color w:val="231F20"/>
          <w:spacing w:val="-10"/>
        </w:rPr>
        <w:t> </w:t>
      </w:r>
      <w:r>
        <w:rPr>
          <w:color w:val="231F20"/>
        </w:rPr>
        <w:t>Hoặc</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sắc</w:t>
      </w:r>
      <w:r>
        <w:rPr>
          <w:color w:val="231F20"/>
          <w:spacing w:val="-9"/>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9"/>
        </w:rPr>
        <w:t> </w:t>
      </w:r>
      <w:r>
        <w:rPr>
          <w:color w:val="231F20"/>
        </w:rPr>
        <w:t>học</w:t>
      </w:r>
      <w:r>
        <w:rPr>
          <w:color w:val="231F20"/>
          <w:spacing w:val="-10"/>
        </w:rPr>
        <w:t> </w:t>
      </w:r>
      <w:r>
        <w:rPr>
          <w:color w:val="231F20"/>
        </w:rPr>
        <w:t>sinh</w:t>
      </w:r>
      <w:r>
        <w:rPr>
          <w:color w:val="231F20"/>
          <w:spacing w:val="-10"/>
        </w:rPr>
        <w:t> </w:t>
      </w:r>
      <w:r>
        <w:rPr>
          <w:color w:val="231F20"/>
        </w:rPr>
        <w:t>nơi</w:t>
      </w:r>
      <w:r>
        <w:rPr>
          <w:color w:val="231F20"/>
          <w:spacing w:val="-10"/>
        </w:rPr>
        <w:t> </w:t>
      </w:r>
      <w:r>
        <w:rPr>
          <w:color w:val="231F20"/>
        </w:rPr>
        <w:t>tâm</w:t>
      </w:r>
      <w:r>
        <w:rPr>
          <w:color w:val="231F20"/>
          <w:spacing w:val="-9"/>
        </w:rPr>
        <w:t> </w:t>
      </w:r>
      <w:r>
        <w:rPr>
          <w:color w:val="231F20"/>
        </w:rPr>
        <w:t>phi</w:t>
      </w:r>
      <w:r>
        <w:rPr>
          <w:color w:val="231F20"/>
          <w:spacing w:val="-10"/>
        </w:rPr>
        <w:t> </w:t>
      </w:r>
      <w:r>
        <w:rPr>
          <w:color w:val="231F20"/>
        </w:rPr>
        <w:t>học phi vô học cùng có. Hoặc pháp vô sắc phi học phi vô học sinh nơi tâm học cùng có. Hoặc pháp vô sắc phi học phi vô học sinh nơi tâm vô học cùng có.</w:t>
      </w:r>
    </w:p>
    <w:p>
      <w:pPr>
        <w:pStyle w:val="BodyText"/>
        <w:spacing w:line="273" w:lineRule="auto" w:before="110"/>
        <w:ind w:right="107"/>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pháp</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phi</w:t>
      </w:r>
      <w:r>
        <w:rPr>
          <w:color w:val="231F20"/>
          <w:spacing w:val="-6"/>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sinh</w:t>
      </w:r>
      <w:r>
        <w:rPr>
          <w:color w:val="231F20"/>
          <w:spacing w:val="-5"/>
        </w:rPr>
        <w:t> </w:t>
      </w:r>
      <w:r>
        <w:rPr>
          <w:color w:val="231F20"/>
        </w:rPr>
        <w:t>nơi</w:t>
      </w:r>
      <w:r>
        <w:rPr>
          <w:color w:val="231F20"/>
          <w:spacing w:val="-6"/>
        </w:rPr>
        <w:t> </w:t>
      </w:r>
      <w:r>
        <w:rPr>
          <w:color w:val="231F20"/>
        </w:rPr>
        <w:t>tâm</w:t>
      </w:r>
      <w:r>
        <w:rPr>
          <w:color w:val="231F20"/>
          <w:spacing w:val="-5"/>
        </w:rPr>
        <w:t> </w:t>
      </w:r>
      <w:r>
        <w:rPr>
          <w:color w:val="231F20"/>
        </w:rPr>
        <w:t>phi</w:t>
      </w:r>
      <w:r>
        <w:rPr>
          <w:color w:val="231F20"/>
          <w:spacing w:val="-5"/>
        </w:rPr>
        <w:t> </w:t>
      </w:r>
      <w:r>
        <w:rPr>
          <w:color w:val="231F20"/>
        </w:rPr>
        <w:t>học phi vô học cùng có? Là các pháp tương ưng với tâm phi học phi vô học kia, tâm ấy cùng có vô sắc phi học phi vô học. Đây gọi là pháp vô sắc phi học phi vô học sinh nơi tâm phi học phi vô học cùng</w:t>
      </w:r>
      <w:r>
        <w:rPr>
          <w:color w:val="231F20"/>
          <w:spacing w:val="-7"/>
        </w:rPr>
        <w:t> </w:t>
      </w:r>
      <w:r>
        <w:rPr>
          <w:color w:val="231F20"/>
        </w:rPr>
        <w:t>có.</w:t>
      </w:r>
    </w:p>
    <w:p>
      <w:pPr>
        <w:pStyle w:val="BodyText"/>
        <w:spacing w:line="273" w:lineRule="auto" w:before="110"/>
        <w:ind w:right="107"/>
      </w:pPr>
      <w:r>
        <w:rPr>
          <w:color w:val="231F20"/>
        </w:rPr>
        <w:t>Thế nào là pháp vô sắc phi học phi vô học sinh nơi tâm học cùng có? Là như tâm học thắng tấn, pháp phi học phi vô học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sinh, như tâm học an trụ, căn phi học phi vô học được nuôi lớn, bốn đại tăng trưởng đẹp đẽ đầy đủ, pháp ấy là đắc, sinh, lão, vô thường. Đây</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pháp</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phi</w:t>
      </w:r>
      <w:r>
        <w:rPr>
          <w:color w:val="231F20"/>
          <w:spacing w:val="-4"/>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4"/>
        </w:rPr>
        <w:t> </w:t>
      </w:r>
      <w:r>
        <w:rPr>
          <w:color w:val="231F20"/>
        </w:rPr>
        <w:t>học</w:t>
      </w:r>
      <w:r>
        <w:rPr>
          <w:color w:val="231F20"/>
          <w:spacing w:val="-3"/>
        </w:rPr>
        <w:t> </w:t>
      </w:r>
      <w:r>
        <w:rPr>
          <w:color w:val="231F20"/>
        </w:rPr>
        <w:t>sinh</w:t>
      </w:r>
      <w:r>
        <w:rPr>
          <w:color w:val="231F20"/>
          <w:spacing w:val="-4"/>
        </w:rPr>
        <w:t> </w:t>
      </w:r>
      <w:r>
        <w:rPr>
          <w:color w:val="231F20"/>
        </w:rPr>
        <w:t>nơi</w:t>
      </w:r>
      <w:r>
        <w:rPr>
          <w:color w:val="231F20"/>
          <w:spacing w:val="-3"/>
        </w:rPr>
        <w:t> </w:t>
      </w:r>
      <w:r>
        <w:rPr>
          <w:color w:val="231F20"/>
        </w:rPr>
        <w:t>tâm</w:t>
      </w:r>
      <w:r>
        <w:rPr>
          <w:color w:val="231F20"/>
          <w:spacing w:val="-4"/>
        </w:rPr>
        <w:t> </w:t>
      </w:r>
      <w:r>
        <w:rPr>
          <w:color w:val="231F20"/>
        </w:rPr>
        <w:t>học</w:t>
      </w:r>
      <w:r>
        <w:rPr>
          <w:color w:val="231F20"/>
          <w:spacing w:val="-3"/>
        </w:rPr>
        <w:t> </w:t>
      </w:r>
      <w:r>
        <w:rPr>
          <w:color w:val="231F20"/>
        </w:rPr>
        <w:t>cùng</w:t>
      </w:r>
      <w:r>
        <w:rPr>
          <w:color w:val="231F20"/>
          <w:spacing w:val="-3"/>
        </w:rPr>
        <w:t> </w:t>
      </w:r>
      <w:r>
        <w:rPr>
          <w:color w:val="231F20"/>
        </w:rPr>
        <w:t>có.</w:t>
      </w:r>
    </w:p>
    <w:p>
      <w:pPr>
        <w:pStyle w:val="BodyText"/>
        <w:spacing w:line="276" w:lineRule="auto" w:before="114"/>
        <w:ind w:left="110" w:right="392"/>
      </w:pPr>
      <w:r>
        <w:rPr>
          <w:color w:val="231F20"/>
        </w:rPr>
        <w:t>Thế nào là </w:t>
      </w:r>
      <w:r>
        <w:rPr>
          <w:color w:val="231F20"/>
          <w:spacing w:val="-3"/>
        </w:rPr>
        <w:t>pháp </w:t>
      </w:r>
      <w:r>
        <w:rPr>
          <w:color w:val="231F20"/>
        </w:rPr>
        <w:t>vô sắc phi học phi vô học </w:t>
      </w:r>
      <w:r>
        <w:rPr>
          <w:color w:val="231F20"/>
          <w:spacing w:val="-3"/>
        </w:rPr>
        <w:t>sinh </w:t>
      </w:r>
      <w:r>
        <w:rPr>
          <w:color w:val="231F20"/>
        </w:rPr>
        <w:t>nơi tâm vô </w:t>
      </w:r>
      <w:r>
        <w:rPr>
          <w:color w:val="231F20"/>
          <w:spacing w:val="-3"/>
        </w:rPr>
        <w:t>học cùng</w:t>
      </w:r>
      <w:r>
        <w:rPr>
          <w:color w:val="231F20"/>
          <w:spacing w:val="-5"/>
        </w:rPr>
        <w:t> </w:t>
      </w:r>
      <w:r>
        <w:rPr>
          <w:color w:val="231F20"/>
        </w:rPr>
        <w:t>có?</w:t>
      </w:r>
      <w:r>
        <w:rPr>
          <w:color w:val="231F20"/>
          <w:spacing w:val="-5"/>
        </w:rPr>
        <w:t> </w:t>
      </w:r>
      <w:r>
        <w:rPr>
          <w:color w:val="231F20"/>
        </w:rPr>
        <w:t>Là</w:t>
      </w:r>
      <w:r>
        <w:rPr>
          <w:color w:val="231F20"/>
          <w:spacing w:val="-5"/>
        </w:rPr>
        <w:t> </w:t>
      </w:r>
      <w:r>
        <w:rPr>
          <w:color w:val="231F20"/>
        </w:rPr>
        <w:t>như</w:t>
      </w:r>
      <w:r>
        <w:rPr>
          <w:color w:val="231F20"/>
          <w:spacing w:val="-5"/>
        </w:rPr>
        <w:t> </w:t>
      </w:r>
      <w:r>
        <w:rPr>
          <w:color w:val="231F20"/>
        </w:rPr>
        <w:t>tâm</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spacing w:val="-3"/>
        </w:rPr>
        <w:t>thắng</w:t>
      </w:r>
      <w:r>
        <w:rPr>
          <w:color w:val="231F20"/>
          <w:spacing w:val="-5"/>
        </w:rPr>
        <w:t> </w:t>
      </w:r>
      <w:r>
        <w:rPr>
          <w:color w:val="231F20"/>
          <w:spacing w:val="-3"/>
        </w:rPr>
        <w:t>tấn,</w:t>
      </w:r>
      <w:r>
        <w:rPr>
          <w:color w:val="231F20"/>
          <w:spacing w:val="-5"/>
        </w:rPr>
        <w:t> </w:t>
      </w:r>
      <w:r>
        <w:rPr>
          <w:color w:val="231F20"/>
          <w:spacing w:val="-3"/>
        </w:rPr>
        <w:t>pháp</w:t>
      </w:r>
      <w:r>
        <w:rPr>
          <w:color w:val="231F20"/>
          <w:spacing w:val="-5"/>
        </w:rPr>
        <w:t> </w:t>
      </w:r>
      <w:r>
        <w:rPr>
          <w:color w:val="231F20"/>
        </w:rPr>
        <w:t>phi</w:t>
      </w:r>
      <w:r>
        <w:rPr>
          <w:color w:val="231F20"/>
          <w:spacing w:val="-4"/>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spacing w:val="-3"/>
        </w:rPr>
        <w:t>được sinh,</w:t>
      </w:r>
      <w:r>
        <w:rPr>
          <w:color w:val="231F20"/>
          <w:spacing w:val="-16"/>
        </w:rPr>
        <w:t> </w:t>
      </w:r>
      <w:r>
        <w:rPr>
          <w:color w:val="231F20"/>
        </w:rPr>
        <w:t>như</w:t>
      </w:r>
      <w:r>
        <w:rPr>
          <w:color w:val="231F20"/>
          <w:spacing w:val="-16"/>
        </w:rPr>
        <w:t> </w:t>
      </w:r>
      <w:r>
        <w:rPr>
          <w:color w:val="231F20"/>
        </w:rPr>
        <w:t>tâm</w:t>
      </w:r>
      <w:r>
        <w:rPr>
          <w:color w:val="231F20"/>
          <w:spacing w:val="-15"/>
        </w:rPr>
        <w:t> </w:t>
      </w:r>
      <w:r>
        <w:rPr>
          <w:color w:val="231F20"/>
        </w:rPr>
        <w:t>vô</w:t>
      </w:r>
      <w:r>
        <w:rPr>
          <w:color w:val="231F20"/>
          <w:spacing w:val="-16"/>
        </w:rPr>
        <w:t> </w:t>
      </w:r>
      <w:r>
        <w:rPr>
          <w:color w:val="231F20"/>
        </w:rPr>
        <w:t>học</w:t>
      </w:r>
      <w:r>
        <w:rPr>
          <w:color w:val="231F20"/>
          <w:spacing w:val="-15"/>
        </w:rPr>
        <w:t> </w:t>
      </w:r>
      <w:r>
        <w:rPr>
          <w:color w:val="231F20"/>
        </w:rPr>
        <w:t>an</w:t>
      </w:r>
      <w:r>
        <w:rPr>
          <w:color w:val="231F20"/>
          <w:spacing w:val="-16"/>
        </w:rPr>
        <w:t> </w:t>
      </w:r>
      <w:r>
        <w:rPr>
          <w:color w:val="231F20"/>
          <w:spacing w:val="-3"/>
        </w:rPr>
        <w:t>trụ,</w:t>
      </w:r>
      <w:r>
        <w:rPr>
          <w:color w:val="231F20"/>
          <w:spacing w:val="-15"/>
        </w:rPr>
        <w:t> </w:t>
      </w:r>
      <w:r>
        <w:rPr>
          <w:color w:val="231F20"/>
        </w:rPr>
        <w:t>căn</w:t>
      </w:r>
      <w:r>
        <w:rPr>
          <w:color w:val="231F20"/>
          <w:spacing w:val="-16"/>
        </w:rPr>
        <w:t> </w:t>
      </w:r>
      <w:r>
        <w:rPr>
          <w:color w:val="231F20"/>
        </w:rPr>
        <w:t>phi</w:t>
      </w:r>
      <w:r>
        <w:rPr>
          <w:color w:val="231F20"/>
          <w:spacing w:val="-15"/>
        </w:rPr>
        <w:t> </w:t>
      </w:r>
      <w:r>
        <w:rPr>
          <w:color w:val="231F20"/>
        </w:rPr>
        <w:t>học</w:t>
      </w:r>
      <w:r>
        <w:rPr>
          <w:color w:val="231F20"/>
          <w:spacing w:val="-16"/>
        </w:rPr>
        <w:t> </w:t>
      </w:r>
      <w:r>
        <w:rPr>
          <w:color w:val="231F20"/>
        </w:rPr>
        <w:t>phi</w:t>
      </w:r>
      <w:r>
        <w:rPr>
          <w:color w:val="231F20"/>
          <w:spacing w:val="-15"/>
        </w:rPr>
        <w:t> </w:t>
      </w:r>
      <w:r>
        <w:rPr>
          <w:color w:val="231F20"/>
        </w:rPr>
        <w:t>vô</w:t>
      </w:r>
      <w:r>
        <w:rPr>
          <w:color w:val="231F20"/>
          <w:spacing w:val="-16"/>
        </w:rPr>
        <w:t> </w:t>
      </w:r>
      <w:r>
        <w:rPr>
          <w:color w:val="231F20"/>
        </w:rPr>
        <w:t>học</w:t>
      </w:r>
      <w:r>
        <w:rPr>
          <w:color w:val="231F20"/>
          <w:spacing w:val="-15"/>
        </w:rPr>
        <w:t> </w:t>
      </w:r>
      <w:r>
        <w:rPr>
          <w:color w:val="231F20"/>
          <w:spacing w:val="-3"/>
        </w:rPr>
        <w:t>được</w:t>
      </w:r>
      <w:r>
        <w:rPr>
          <w:color w:val="231F20"/>
          <w:spacing w:val="-16"/>
        </w:rPr>
        <w:t> </w:t>
      </w:r>
      <w:r>
        <w:rPr>
          <w:color w:val="231F20"/>
          <w:spacing w:val="-3"/>
        </w:rPr>
        <w:t>nuôi</w:t>
      </w:r>
      <w:r>
        <w:rPr>
          <w:color w:val="231F20"/>
          <w:spacing w:val="-15"/>
        </w:rPr>
        <w:t> </w:t>
      </w:r>
      <w:r>
        <w:rPr>
          <w:color w:val="231F20"/>
          <w:spacing w:val="-3"/>
        </w:rPr>
        <w:t>lớn,</w:t>
      </w:r>
      <w:r>
        <w:rPr>
          <w:color w:val="231F20"/>
          <w:spacing w:val="-16"/>
        </w:rPr>
        <w:t> </w:t>
      </w:r>
      <w:r>
        <w:rPr>
          <w:color w:val="231F20"/>
          <w:spacing w:val="-3"/>
        </w:rPr>
        <w:t>bốn </w:t>
      </w:r>
      <w:r>
        <w:rPr>
          <w:color w:val="231F20"/>
        </w:rPr>
        <w:t>đại </w:t>
      </w:r>
      <w:r>
        <w:rPr>
          <w:color w:val="231F20"/>
          <w:spacing w:val="-3"/>
        </w:rPr>
        <w:t>tăng trưởng </w:t>
      </w:r>
      <w:r>
        <w:rPr>
          <w:color w:val="231F20"/>
        </w:rPr>
        <w:t>đẹp đẽ đầy đủ, </w:t>
      </w:r>
      <w:r>
        <w:rPr>
          <w:color w:val="231F20"/>
          <w:spacing w:val="-3"/>
        </w:rPr>
        <w:t>pháp </w:t>
      </w:r>
      <w:r>
        <w:rPr>
          <w:color w:val="231F20"/>
        </w:rPr>
        <w:t>ấy là </w:t>
      </w:r>
      <w:r>
        <w:rPr>
          <w:color w:val="231F20"/>
          <w:spacing w:val="-3"/>
        </w:rPr>
        <w:t>đắc, sinh, lão, </w:t>
      </w:r>
      <w:r>
        <w:rPr>
          <w:color w:val="231F20"/>
        </w:rPr>
        <w:t>vô </w:t>
      </w:r>
      <w:r>
        <w:rPr>
          <w:color w:val="231F20"/>
          <w:spacing w:val="-3"/>
        </w:rPr>
        <w:t>thường. </w:t>
      </w:r>
      <w:r>
        <w:rPr>
          <w:color w:val="231F20"/>
        </w:rPr>
        <w:t>Đây</w:t>
      </w:r>
      <w:r>
        <w:rPr>
          <w:color w:val="231F20"/>
          <w:spacing w:val="-20"/>
        </w:rPr>
        <w:t> </w:t>
      </w:r>
      <w:r>
        <w:rPr>
          <w:color w:val="231F20"/>
        </w:rPr>
        <w:t>gọi</w:t>
      </w:r>
      <w:r>
        <w:rPr>
          <w:color w:val="231F20"/>
          <w:spacing w:val="-20"/>
        </w:rPr>
        <w:t> </w:t>
      </w:r>
      <w:r>
        <w:rPr>
          <w:color w:val="231F20"/>
        </w:rPr>
        <w:t>là</w:t>
      </w:r>
      <w:r>
        <w:rPr>
          <w:color w:val="231F20"/>
          <w:spacing w:val="-20"/>
        </w:rPr>
        <w:t> </w:t>
      </w:r>
      <w:r>
        <w:rPr>
          <w:color w:val="231F20"/>
          <w:spacing w:val="-3"/>
        </w:rPr>
        <w:t>pháp</w:t>
      </w:r>
      <w:r>
        <w:rPr>
          <w:color w:val="231F20"/>
          <w:spacing w:val="-19"/>
        </w:rPr>
        <w:t> </w:t>
      </w:r>
      <w:r>
        <w:rPr>
          <w:color w:val="231F20"/>
        </w:rPr>
        <w:t>vô</w:t>
      </w:r>
      <w:r>
        <w:rPr>
          <w:color w:val="231F20"/>
          <w:spacing w:val="-20"/>
        </w:rPr>
        <w:t> </w:t>
      </w:r>
      <w:r>
        <w:rPr>
          <w:color w:val="231F20"/>
        </w:rPr>
        <w:t>sắc</w:t>
      </w:r>
      <w:r>
        <w:rPr>
          <w:color w:val="231F20"/>
          <w:spacing w:val="-20"/>
        </w:rPr>
        <w:t> </w:t>
      </w:r>
      <w:r>
        <w:rPr>
          <w:color w:val="231F20"/>
        </w:rPr>
        <w:t>phi</w:t>
      </w:r>
      <w:r>
        <w:rPr>
          <w:color w:val="231F20"/>
          <w:spacing w:val="-19"/>
        </w:rPr>
        <w:t> </w:t>
      </w:r>
      <w:r>
        <w:rPr>
          <w:color w:val="231F20"/>
        </w:rPr>
        <w:t>học</w:t>
      </w:r>
      <w:r>
        <w:rPr>
          <w:color w:val="231F20"/>
          <w:spacing w:val="-20"/>
        </w:rPr>
        <w:t> </w:t>
      </w:r>
      <w:r>
        <w:rPr>
          <w:color w:val="231F20"/>
        </w:rPr>
        <w:t>phi</w:t>
      </w:r>
      <w:r>
        <w:rPr>
          <w:color w:val="231F20"/>
          <w:spacing w:val="-20"/>
        </w:rPr>
        <w:t> </w:t>
      </w:r>
      <w:r>
        <w:rPr>
          <w:color w:val="231F20"/>
        </w:rPr>
        <w:t>vô</w:t>
      </w:r>
      <w:r>
        <w:rPr>
          <w:color w:val="231F20"/>
          <w:spacing w:val="-20"/>
        </w:rPr>
        <w:t> </w:t>
      </w:r>
      <w:r>
        <w:rPr>
          <w:color w:val="231F20"/>
        </w:rPr>
        <w:t>học</w:t>
      </w:r>
      <w:r>
        <w:rPr>
          <w:color w:val="231F20"/>
          <w:spacing w:val="-19"/>
        </w:rPr>
        <w:t> </w:t>
      </w:r>
      <w:r>
        <w:rPr>
          <w:color w:val="231F20"/>
          <w:spacing w:val="-3"/>
        </w:rPr>
        <w:t>sinh</w:t>
      </w:r>
      <w:r>
        <w:rPr>
          <w:color w:val="231F20"/>
          <w:spacing w:val="-20"/>
        </w:rPr>
        <w:t> </w:t>
      </w:r>
      <w:r>
        <w:rPr>
          <w:color w:val="231F20"/>
        </w:rPr>
        <w:t>nơi</w:t>
      </w:r>
      <w:r>
        <w:rPr>
          <w:color w:val="231F20"/>
          <w:spacing w:val="-20"/>
        </w:rPr>
        <w:t> </w:t>
      </w:r>
      <w:r>
        <w:rPr>
          <w:color w:val="231F20"/>
        </w:rPr>
        <w:t>tâm</w:t>
      </w:r>
      <w:r>
        <w:rPr>
          <w:color w:val="231F20"/>
          <w:spacing w:val="-19"/>
        </w:rPr>
        <w:t> </w:t>
      </w:r>
      <w:r>
        <w:rPr>
          <w:color w:val="231F20"/>
        </w:rPr>
        <w:t>vô</w:t>
      </w:r>
      <w:r>
        <w:rPr>
          <w:color w:val="231F20"/>
          <w:spacing w:val="-20"/>
        </w:rPr>
        <w:t> </w:t>
      </w:r>
      <w:r>
        <w:rPr>
          <w:color w:val="231F20"/>
        </w:rPr>
        <w:t>học</w:t>
      </w:r>
      <w:r>
        <w:rPr>
          <w:color w:val="231F20"/>
          <w:spacing w:val="-20"/>
        </w:rPr>
        <w:t> </w:t>
      </w:r>
      <w:r>
        <w:rPr>
          <w:color w:val="231F20"/>
          <w:spacing w:val="-3"/>
        </w:rPr>
        <w:t>cùng</w:t>
      </w:r>
      <w:r>
        <w:rPr>
          <w:color w:val="231F20"/>
          <w:spacing w:val="-19"/>
        </w:rPr>
        <w:t> </w:t>
      </w:r>
      <w:r>
        <w:rPr>
          <w:color w:val="231F20"/>
          <w:spacing w:val="-3"/>
        </w:rPr>
        <w:t>có.</w:t>
      </w:r>
    </w:p>
    <w:p>
      <w:pPr>
        <w:pStyle w:val="BodyText"/>
        <w:spacing w:line="276" w:lineRule="auto" w:before="114"/>
        <w:ind w:left="110" w:right="392"/>
      </w:pPr>
      <w:r>
        <w:rPr>
          <w:i/>
          <w:color w:val="231F20"/>
        </w:rPr>
        <w:t>Hỏi: </w:t>
      </w:r>
      <w:r>
        <w:rPr>
          <w:color w:val="231F20"/>
        </w:rPr>
        <w:t>Nếu như các pháp nơi tâm phi học phi vô học cùng sinh, pháp đó là vô sắc phi học phi vô học chăng?</w:t>
      </w:r>
    </w:p>
    <w:p>
      <w:pPr>
        <w:pStyle w:val="BodyText"/>
        <w:spacing w:line="276" w:lineRule="auto" w:before="114"/>
        <w:ind w:left="110" w:right="392"/>
      </w:pPr>
      <w:r>
        <w:rPr>
          <w:i/>
          <w:color w:val="231F20"/>
        </w:rPr>
        <w:t>Đáp:</w:t>
      </w:r>
      <w:r>
        <w:rPr>
          <w:i/>
          <w:color w:val="231F20"/>
          <w:spacing w:val="-9"/>
        </w:rPr>
        <w:t> </w:t>
      </w:r>
      <w:r>
        <w:rPr>
          <w:color w:val="231F20"/>
        </w:rPr>
        <w:t>Hoặc</w:t>
      </w:r>
      <w:r>
        <w:rPr>
          <w:color w:val="231F20"/>
          <w:spacing w:val="-9"/>
        </w:rPr>
        <w:t> </w:t>
      </w:r>
      <w:r>
        <w:rPr>
          <w:color w:val="231F20"/>
        </w:rPr>
        <w:t>pháp</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phi</w:t>
      </w:r>
      <w:r>
        <w:rPr>
          <w:color w:val="231F20"/>
          <w:spacing w:val="-8"/>
        </w:rPr>
        <w:t> </w:t>
      </w:r>
      <w:r>
        <w:rPr>
          <w:color w:val="231F20"/>
        </w:rPr>
        <w:t>học</w:t>
      </w:r>
      <w:r>
        <w:rPr>
          <w:color w:val="231F20"/>
          <w:spacing w:val="-9"/>
        </w:rPr>
        <w:t> </w:t>
      </w:r>
      <w:r>
        <w:rPr>
          <w:color w:val="231F20"/>
        </w:rPr>
        <w:t>phi</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cùng</w:t>
      </w:r>
      <w:r>
        <w:rPr>
          <w:color w:val="231F20"/>
          <w:spacing w:val="-9"/>
        </w:rPr>
        <w:t> </w:t>
      </w:r>
      <w:r>
        <w:rPr>
          <w:color w:val="231F20"/>
        </w:rPr>
        <w:t>sinh</w:t>
      </w:r>
      <w:r>
        <w:rPr>
          <w:color w:val="231F20"/>
          <w:spacing w:val="-8"/>
        </w:rPr>
        <w:t> </w:t>
      </w:r>
      <w:r>
        <w:rPr>
          <w:color w:val="231F20"/>
        </w:rPr>
        <w:t>là</w:t>
      </w:r>
      <w:r>
        <w:rPr>
          <w:color w:val="231F20"/>
          <w:spacing w:val="-9"/>
        </w:rPr>
        <w:t> </w:t>
      </w:r>
      <w:r>
        <w:rPr>
          <w:color w:val="231F20"/>
        </w:rPr>
        <w:t>vô</w:t>
      </w:r>
      <w:r>
        <w:rPr>
          <w:color w:val="231F20"/>
          <w:spacing w:val="-9"/>
        </w:rPr>
        <w:t> </w:t>
      </w:r>
      <w:r>
        <w:rPr>
          <w:color w:val="231F20"/>
        </w:rPr>
        <w:t>sắc phi học phi vô học. Hoặc pháp nơi tâm phi học phi vô học cùng</w:t>
      </w:r>
      <w:r>
        <w:rPr>
          <w:color w:val="231F20"/>
          <w:spacing w:val="-37"/>
        </w:rPr>
        <w:t> </w:t>
      </w:r>
      <w:r>
        <w:rPr>
          <w:color w:val="231F20"/>
        </w:rPr>
        <w:t>sinh là vô sắc học. Hoặc pháp nơi tâm phi học phi vô học cùng sinh là</w:t>
      </w:r>
      <w:r>
        <w:rPr>
          <w:color w:val="231F20"/>
          <w:spacing w:val="-40"/>
        </w:rPr>
        <w:t> </w:t>
      </w:r>
      <w:r>
        <w:rPr>
          <w:color w:val="231F20"/>
        </w:rPr>
        <w:t>vô sắc vô</w:t>
      </w:r>
      <w:r>
        <w:rPr>
          <w:color w:val="231F20"/>
          <w:spacing w:val="-2"/>
        </w:rPr>
        <w:t> </w:t>
      </w:r>
      <w:r>
        <w:rPr>
          <w:color w:val="231F20"/>
        </w:rPr>
        <w:t>học.</w:t>
      </w:r>
    </w:p>
    <w:p>
      <w:pPr>
        <w:pStyle w:val="BodyText"/>
        <w:spacing w:line="276" w:lineRule="auto" w:before="114"/>
        <w:ind w:left="110" w:right="391"/>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nơi</w:t>
      </w:r>
      <w:r>
        <w:rPr>
          <w:color w:val="231F20"/>
          <w:spacing w:val="-4"/>
        </w:rPr>
        <w:t> </w:t>
      </w:r>
      <w:r>
        <w:rPr>
          <w:color w:val="231F20"/>
        </w:rPr>
        <w:t>tâm</w:t>
      </w:r>
      <w:r>
        <w:rPr>
          <w:color w:val="231F20"/>
          <w:spacing w:val="-5"/>
        </w:rPr>
        <w:t> </w:t>
      </w:r>
      <w:r>
        <w:rPr>
          <w:color w:val="231F20"/>
        </w:rPr>
        <w:t>phi</w:t>
      </w:r>
      <w:r>
        <w:rPr>
          <w:color w:val="231F20"/>
          <w:spacing w:val="-4"/>
        </w:rPr>
        <w:t> </w:t>
      </w:r>
      <w:r>
        <w:rPr>
          <w:color w:val="231F20"/>
        </w:rPr>
        <w:t>học</w:t>
      </w:r>
      <w:r>
        <w:rPr>
          <w:color w:val="231F20"/>
          <w:spacing w:val="-5"/>
        </w:rPr>
        <w:t> </w:t>
      </w:r>
      <w:r>
        <w:rPr>
          <w:color w:val="231F20"/>
        </w:rPr>
        <w:t>phi</w:t>
      </w:r>
      <w:r>
        <w:rPr>
          <w:color w:val="231F20"/>
          <w:spacing w:val="-4"/>
        </w:rPr>
        <w:t> </w:t>
      </w:r>
      <w:r>
        <w:rPr>
          <w:color w:val="231F20"/>
        </w:rPr>
        <w:t>vô</w:t>
      </w:r>
      <w:r>
        <w:rPr>
          <w:color w:val="231F20"/>
          <w:spacing w:val="-4"/>
        </w:rPr>
        <w:t> </w:t>
      </w:r>
      <w:r>
        <w:rPr>
          <w:color w:val="231F20"/>
        </w:rPr>
        <w:t>học</w:t>
      </w:r>
      <w:r>
        <w:rPr>
          <w:color w:val="231F20"/>
          <w:spacing w:val="-5"/>
        </w:rPr>
        <w:t> </w:t>
      </w:r>
      <w:r>
        <w:rPr>
          <w:color w:val="231F20"/>
        </w:rPr>
        <w:t>cùng</w:t>
      </w:r>
      <w:r>
        <w:rPr>
          <w:color w:val="231F20"/>
          <w:spacing w:val="-4"/>
        </w:rPr>
        <w:t> </w:t>
      </w:r>
      <w:r>
        <w:rPr>
          <w:color w:val="231F20"/>
        </w:rPr>
        <w:t>sinh</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sắc phi học phi vô học? Là các pháp tương ưng với tâm phi học phi </w:t>
      </w:r>
      <w:r>
        <w:rPr>
          <w:color w:val="231F20"/>
          <w:spacing w:val="-7"/>
        </w:rPr>
        <w:t>vô </w:t>
      </w:r>
      <w:r>
        <w:rPr>
          <w:color w:val="231F20"/>
        </w:rPr>
        <w:t>học kia, tâm ấy cùng có vô sắc phi học phi vô học. Đây gọi là pháp nơi tâm phi học phi vô học cùng sinh là vô sắc phi học phi vô</w:t>
      </w:r>
      <w:r>
        <w:rPr>
          <w:color w:val="231F20"/>
          <w:spacing w:val="-7"/>
        </w:rPr>
        <w:t> </w:t>
      </w:r>
      <w:r>
        <w:rPr>
          <w:color w:val="231F20"/>
        </w:rPr>
        <w:t>học.</w:t>
      </w:r>
    </w:p>
    <w:p>
      <w:pPr>
        <w:pStyle w:val="BodyText"/>
        <w:spacing w:line="276" w:lineRule="auto" w:before="114"/>
        <w:ind w:left="110" w:right="390"/>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nơi</w:t>
      </w:r>
      <w:r>
        <w:rPr>
          <w:color w:val="231F20"/>
          <w:spacing w:val="-4"/>
        </w:rPr>
        <w:t> </w:t>
      </w:r>
      <w:r>
        <w:rPr>
          <w:color w:val="231F20"/>
        </w:rPr>
        <w:t>tâm</w:t>
      </w:r>
      <w:r>
        <w:rPr>
          <w:color w:val="231F20"/>
          <w:spacing w:val="-5"/>
        </w:rPr>
        <w:t> </w:t>
      </w:r>
      <w:r>
        <w:rPr>
          <w:color w:val="231F20"/>
        </w:rPr>
        <w:t>phi</w:t>
      </w:r>
      <w:r>
        <w:rPr>
          <w:color w:val="231F20"/>
          <w:spacing w:val="-4"/>
        </w:rPr>
        <w:t> </w:t>
      </w:r>
      <w:r>
        <w:rPr>
          <w:color w:val="231F20"/>
        </w:rPr>
        <w:t>học</w:t>
      </w:r>
      <w:r>
        <w:rPr>
          <w:color w:val="231F20"/>
          <w:spacing w:val="-5"/>
        </w:rPr>
        <w:t> </w:t>
      </w:r>
      <w:r>
        <w:rPr>
          <w:color w:val="231F20"/>
        </w:rPr>
        <w:t>phi</w:t>
      </w:r>
      <w:r>
        <w:rPr>
          <w:color w:val="231F20"/>
          <w:spacing w:val="-4"/>
        </w:rPr>
        <w:t> </w:t>
      </w:r>
      <w:r>
        <w:rPr>
          <w:color w:val="231F20"/>
        </w:rPr>
        <w:t>vô</w:t>
      </w:r>
      <w:r>
        <w:rPr>
          <w:color w:val="231F20"/>
          <w:spacing w:val="-4"/>
        </w:rPr>
        <w:t> </w:t>
      </w:r>
      <w:r>
        <w:rPr>
          <w:color w:val="231F20"/>
        </w:rPr>
        <w:t>học</w:t>
      </w:r>
      <w:r>
        <w:rPr>
          <w:color w:val="231F20"/>
          <w:spacing w:val="-5"/>
        </w:rPr>
        <w:t> </w:t>
      </w:r>
      <w:r>
        <w:rPr>
          <w:color w:val="231F20"/>
        </w:rPr>
        <w:t>cùng</w:t>
      </w:r>
      <w:r>
        <w:rPr>
          <w:color w:val="231F20"/>
          <w:spacing w:val="-4"/>
        </w:rPr>
        <w:t> </w:t>
      </w:r>
      <w:r>
        <w:rPr>
          <w:color w:val="231F20"/>
        </w:rPr>
        <w:t>sinh</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sắc học?</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tâm</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hoặc</w:t>
      </w:r>
      <w:r>
        <w:rPr>
          <w:color w:val="231F20"/>
          <w:spacing w:val="-7"/>
        </w:rPr>
        <w:t> </w:t>
      </w:r>
      <w:r>
        <w:rPr>
          <w:color w:val="231F20"/>
        </w:rPr>
        <w:t>thoái,</w:t>
      </w:r>
      <w:r>
        <w:rPr>
          <w:color w:val="231F20"/>
          <w:spacing w:val="-7"/>
        </w:rPr>
        <w:t> </w:t>
      </w:r>
      <w:r>
        <w:rPr>
          <w:color w:val="231F20"/>
        </w:rPr>
        <w:t>hoặc</w:t>
      </w:r>
      <w:r>
        <w:rPr>
          <w:color w:val="231F20"/>
          <w:spacing w:val="-7"/>
        </w:rPr>
        <w:t> </w:t>
      </w:r>
      <w:r>
        <w:rPr>
          <w:color w:val="231F20"/>
        </w:rPr>
        <w:t>thắng</w:t>
      </w:r>
      <w:r>
        <w:rPr>
          <w:color w:val="231F20"/>
          <w:spacing w:val="-7"/>
        </w:rPr>
        <w:t> </w:t>
      </w:r>
      <w:r>
        <w:rPr>
          <w:color w:val="231F20"/>
        </w:rPr>
        <w:t>tấn,</w:t>
      </w:r>
      <w:r>
        <w:rPr>
          <w:color w:val="231F20"/>
          <w:spacing w:val="-7"/>
        </w:rPr>
        <w:t> </w:t>
      </w:r>
      <w:r>
        <w:rPr>
          <w:color w:val="231F20"/>
        </w:rPr>
        <w:t>pháp học</w:t>
      </w:r>
      <w:r>
        <w:rPr>
          <w:color w:val="231F20"/>
          <w:spacing w:val="-7"/>
        </w:rPr>
        <w:t> </w:t>
      </w:r>
      <w:r>
        <w:rPr>
          <w:color w:val="231F20"/>
        </w:rPr>
        <w:t>được</w:t>
      </w:r>
      <w:r>
        <w:rPr>
          <w:color w:val="231F20"/>
          <w:spacing w:val="-7"/>
        </w:rPr>
        <w:t> </w:t>
      </w:r>
      <w:r>
        <w:rPr>
          <w:color w:val="231F20"/>
        </w:rPr>
        <w:t>sinh.</w:t>
      </w:r>
      <w:r>
        <w:rPr>
          <w:color w:val="231F20"/>
          <w:spacing w:val="-6"/>
        </w:rPr>
        <w:t> </w:t>
      </w:r>
      <w:r>
        <w:rPr>
          <w:color w:val="231F20"/>
        </w:rPr>
        <w:t>Đây</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nơi</w:t>
      </w:r>
      <w:r>
        <w:rPr>
          <w:color w:val="231F20"/>
          <w:spacing w:val="-7"/>
        </w:rPr>
        <w:t> </w:t>
      </w:r>
      <w:r>
        <w:rPr>
          <w:color w:val="231F20"/>
        </w:rPr>
        <w:t>tâm</w:t>
      </w:r>
      <w:r>
        <w:rPr>
          <w:color w:val="231F20"/>
          <w:spacing w:val="-6"/>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6"/>
        </w:rPr>
        <w:t> </w:t>
      </w:r>
      <w:r>
        <w:rPr>
          <w:color w:val="231F20"/>
        </w:rPr>
        <w:t>vô</w:t>
      </w:r>
      <w:r>
        <w:rPr>
          <w:color w:val="231F20"/>
          <w:spacing w:val="-7"/>
        </w:rPr>
        <w:t> </w:t>
      </w:r>
      <w:r>
        <w:rPr>
          <w:color w:val="231F20"/>
        </w:rPr>
        <w:t>học</w:t>
      </w:r>
      <w:r>
        <w:rPr>
          <w:color w:val="231F20"/>
          <w:spacing w:val="-7"/>
        </w:rPr>
        <w:t> </w:t>
      </w:r>
      <w:r>
        <w:rPr>
          <w:color w:val="231F20"/>
        </w:rPr>
        <w:t>cùng</w:t>
      </w:r>
      <w:r>
        <w:rPr>
          <w:color w:val="231F20"/>
          <w:spacing w:val="-6"/>
        </w:rPr>
        <w:t> </w:t>
      </w:r>
      <w:r>
        <w:rPr>
          <w:color w:val="231F20"/>
        </w:rPr>
        <w:t>sinh là vô sắc</w:t>
      </w:r>
      <w:r>
        <w:rPr>
          <w:color w:val="231F20"/>
          <w:spacing w:val="-2"/>
        </w:rPr>
        <w:t> </w:t>
      </w:r>
      <w:r>
        <w:rPr>
          <w:color w:val="231F20"/>
        </w:rPr>
        <w:t>học.</w:t>
      </w:r>
    </w:p>
    <w:p>
      <w:pPr>
        <w:pStyle w:val="BodyText"/>
        <w:spacing w:line="276" w:lineRule="auto" w:before="114"/>
        <w:ind w:left="110" w:right="390"/>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nơi</w:t>
      </w:r>
      <w:r>
        <w:rPr>
          <w:color w:val="231F20"/>
          <w:spacing w:val="-4"/>
        </w:rPr>
        <w:t> </w:t>
      </w:r>
      <w:r>
        <w:rPr>
          <w:color w:val="231F20"/>
        </w:rPr>
        <w:t>tâm</w:t>
      </w:r>
      <w:r>
        <w:rPr>
          <w:color w:val="231F20"/>
          <w:spacing w:val="-5"/>
        </w:rPr>
        <w:t> </w:t>
      </w:r>
      <w:r>
        <w:rPr>
          <w:color w:val="231F20"/>
        </w:rPr>
        <w:t>phi</w:t>
      </w:r>
      <w:r>
        <w:rPr>
          <w:color w:val="231F20"/>
          <w:spacing w:val="-4"/>
        </w:rPr>
        <w:t> </w:t>
      </w:r>
      <w:r>
        <w:rPr>
          <w:color w:val="231F20"/>
        </w:rPr>
        <w:t>học</w:t>
      </w:r>
      <w:r>
        <w:rPr>
          <w:color w:val="231F20"/>
          <w:spacing w:val="-5"/>
        </w:rPr>
        <w:t> </w:t>
      </w:r>
      <w:r>
        <w:rPr>
          <w:color w:val="231F20"/>
        </w:rPr>
        <w:t>phi</w:t>
      </w:r>
      <w:r>
        <w:rPr>
          <w:color w:val="231F20"/>
          <w:spacing w:val="-4"/>
        </w:rPr>
        <w:t> </w:t>
      </w:r>
      <w:r>
        <w:rPr>
          <w:color w:val="231F20"/>
        </w:rPr>
        <w:t>vô</w:t>
      </w:r>
      <w:r>
        <w:rPr>
          <w:color w:val="231F20"/>
          <w:spacing w:val="-4"/>
        </w:rPr>
        <w:t> </w:t>
      </w:r>
      <w:r>
        <w:rPr>
          <w:color w:val="231F20"/>
        </w:rPr>
        <w:t>học</w:t>
      </w:r>
      <w:r>
        <w:rPr>
          <w:color w:val="231F20"/>
          <w:spacing w:val="-5"/>
        </w:rPr>
        <w:t> </w:t>
      </w:r>
      <w:r>
        <w:rPr>
          <w:color w:val="231F20"/>
        </w:rPr>
        <w:t>cùng</w:t>
      </w:r>
      <w:r>
        <w:rPr>
          <w:color w:val="231F20"/>
          <w:spacing w:val="-4"/>
        </w:rPr>
        <w:t> </w:t>
      </w:r>
      <w:r>
        <w:rPr>
          <w:color w:val="231F20"/>
        </w:rPr>
        <w:t>sinh</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sắc vô học? Là như tâm phi học phi vô học hoặc thoái, hoặc thắng </w:t>
      </w:r>
      <w:r>
        <w:rPr>
          <w:color w:val="231F20"/>
          <w:spacing w:val="-3"/>
        </w:rPr>
        <w:t>tấn, </w:t>
      </w:r>
      <w:r>
        <w:rPr>
          <w:color w:val="231F20"/>
        </w:rPr>
        <w:t>pháp vô học được sinh. Đây gọi là pháp nơi tâm phi học phi vô học cùng sinh là vô sắc vô</w:t>
      </w:r>
      <w:r>
        <w:rPr>
          <w:color w:val="231F20"/>
          <w:spacing w:val="-3"/>
        </w:rPr>
        <w:t> </w:t>
      </w:r>
      <w:r>
        <w:rPr>
          <w:color w:val="231F20"/>
        </w:rPr>
        <w:t>học.</w:t>
      </w:r>
    </w:p>
    <w:p>
      <w:pPr>
        <w:pStyle w:val="BodyText"/>
        <w:spacing w:line="276" w:lineRule="auto" w:before="114"/>
        <w:ind w:left="110" w:right="391"/>
      </w:pPr>
      <w:r>
        <w:rPr>
          <w:i/>
          <w:color w:val="231F20"/>
        </w:rPr>
        <w:t>Hỏi: </w:t>
      </w:r>
      <w:r>
        <w:rPr>
          <w:color w:val="231F20"/>
        </w:rPr>
        <w:t>Các pháp vô sắc do kiến đế đoạn sinh khởi, pháp đó nơi tâm của kiến đế đoạn cùng có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Hoặc pháp vô sắc do kiến đế đoạn sinh khởi nơi tâm của kiến đế đoạn cùng có. Hoặc pháp vô sắc do kiến đế đoạn sinh khởi nơi tâm của tư duy đoạn cùng có.</w:t>
      </w:r>
    </w:p>
    <w:p>
      <w:pPr>
        <w:pStyle w:val="BodyText"/>
        <w:spacing w:line="273" w:lineRule="auto" w:before="111"/>
        <w:ind w:right="107"/>
      </w:pPr>
      <w:r>
        <w:rPr>
          <w:color w:val="231F20"/>
        </w:rPr>
        <w:t>Thế nào là pháp vô sắc do kiến đế đoạn sinh khởi nơi tâm của kiến đế đoạn cùng có? Là các pháp tương ưng với tâm của kiến đế đoạn kia, tâm ấy cùng có vô sắc do kiến đế đoạn. Đây gọi là pháp vô sắc do kiến đế đoạn sinh khởi nơi tâm của kiến đế đoạn cùng</w:t>
      </w:r>
      <w:r>
        <w:rPr>
          <w:color w:val="231F20"/>
          <w:spacing w:val="-6"/>
        </w:rPr>
        <w:t> </w:t>
      </w:r>
      <w:r>
        <w:rPr>
          <w:color w:val="231F20"/>
        </w:rPr>
        <w:t>có.</w:t>
      </w:r>
    </w:p>
    <w:p>
      <w:pPr>
        <w:pStyle w:val="BodyText"/>
        <w:spacing w:line="273" w:lineRule="auto" w:before="110"/>
        <w:ind w:right="106"/>
      </w:pPr>
      <w:r>
        <w:rPr>
          <w:color w:val="231F20"/>
        </w:rPr>
        <w:t>Thế nào là pháp vô sắc do kiến đế đoạn sinh khởi nơi tâm của tư duy đoạn cùng có? Là như tâm của tư duy đoạn hoặc thoái, </w:t>
      </w:r>
      <w:r>
        <w:rPr>
          <w:color w:val="231F20"/>
          <w:spacing w:val="-3"/>
        </w:rPr>
        <w:t>hoặc </w:t>
      </w:r>
      <w:r>
        <w:rPr>
          <w:color w:val="231F20"/>
        </w:rPr>
        <w:t>sinh,</w:t>
      </w:r>
      <w:r>
        <w:rPr>
          <w:color w:val="231F20"/>
          <w:spacing w:val="-10"/>
        </w:rPr>
        <w:t> </w:t>
      </w:r>
      <w:r>
        <w:rPr>
          <w:color w:val="231F20"/>
        </w:rPr>
        <w:t>pháp</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đế</w:t>
      </w:r>
      <w:r>
        <w:rPr>
          <w:color w:val="231F20"/>
          <w:spacing w:val="-9"/>
        </w:rPr>
        <w:t> </w:t>
      </w:r>
      <w:r>
        <w:rPr>
          <w:color w:val="231F20"/>
        </w:rPr>
        <w:t>đoạn</w:t>
      </w:r>
      <w:r>
        <w:rPr>
          <w:color w:val="231F20"/>
          <w:spacing w:val="-10"/>
        </w:rPr>
        <w:t> </w:t>
      </w:r>
      <w:r>
        <w:rPr>
          <w:color w:val="231F20"/>
        </w:rPr>
        <w:t>được</w:t>
      </w:r>
      <w:r>
        <w:rPr>
          <w:color w:val="231F20"/>
          <w:spacing w:val="-10"/>
        </w:rPr>
        <w:t> </w:t>
      </w:r>
      <w:r>
        <w:rPr>
          <w:color w:val="231F20"/>
        </w:rPr>
        <w:t>sinh.</w:t>
      </w:r>
      <w:r>
        <w:rPr>
          <w:color w:val="231F20"/>
          <w:spacing w:val="-10"/>
        </w:rPr>
        <w:t> </w:t>
      </w:r>
      <w:r>
        <w:rPr>
          <w:color w:val="231F20"/>
        </w:rPr>
        <w:t>Đây</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sắc</w:t>
      </w:r>
      <w:r>
        <w:rPr>
          <w:color w:val="231F20"/>
          <w:spacing w:val="-9"/>
        </w:rPr>
        <w:t> </w:t>
      </w:r>
      <w:r>
        <w:rPr>
          <w:color w:val="231F20"/>
        </w:rPr>
        <w:t>do</w:t>
      </w:r>
      <w:r>
        <w:rPr>
          <w:color w:val="231F20"/>
          <w:spacing w:val="-10"/>
        </w:rPr>
        <w:t> </w:t>
      </w:r>
      <w:r>
        <w:rPr>
          <w:color w:val="231F20"/>
        </w:rPr>
        <w:t>kiến đế đoạn sinh khởi nơi tâm của tư duy đoạn cùng</w:t>
      </w:r>
      <w:r>
        <w:rPr>
          <w:color w:val="231F20"/>
          <w:spacing w:val="-1"/>
        </w:rPr>
        <w:t> </w:t>
      </w:r>
      <w:r>
        <w:rPr>
          <w:color w:val="231F20"/>
        </w:rPr>
        <w:t>có.</w:t>
      </w:r>
    </w:p>
    <w:p>
      <w:pPr>
        <w:pStyle w:val="BodyText"/>
        <w:spacing w:line="273" w:lineRule="auto" w:before="110"/>
        <w:ind w:right="108"/>
      </w:pPr>
      <w:r>
        <w:rPr>
          <w:i/>
          <w:color w:val="231F20"/>
        </w:rPr>
        <w:t>Hỏi: </w:t>
      </w:r>
      <w:r>
        <w:rPr>
          <w:color w:val="231F20"/>
        </w:rPr>
        <w:t>Nếu như các pháp nơi tâm của kiến đế đoạn cùng sinh, pháp đó là vô sắc do kiến đế đoạn chăng?</w:t>
      </w:r>
    </w:p>
    <w:p>
      <w:pPr>
        <w:pStyle w:val="BodyText"/>
        <w:spacing w:line="273" w:lineRule="auto"/>
        <w:ind w:right="108"/>
      </w:pPr>
      <w:r>
        <w:rPr>
          <w:i/>
          <w:color w:val="231F20"/>
        </w:rPr>
        <w:t>Đáp: </w:t>
      </w:r>
      <w:r>
        <w:rPr>
          <w:color w:val="231F20"/>
        </w:rPr>
        <w:t>Hoặc pháp nơi tâm của kiến đế đoạn cùng sinh là vô sắc do kiến đế đoạn. Hoặc pháp nơi tâm của kiến đế đoạn cùng sinh là vô sắc do tư duy đoạn.</w:t>
      </w:r>
    </w:p>
    <w:p>
      <w:pPr>
        <w:pStyle w:val="BodyText"/>
        <w:spacing w:line="273" w:lineRule="auto" w:before="111"/>
        <w:ind w:right="107"/>
      </w:pPr>
      <w:r>
        <w:rPr>
          <w:color w:val="231F20"/>
        </w:rPr>
        <w:t>Thế nào là pháp nơi tâm của kiến đế đoạn cùng sinh là vô sắc do kiến đế đoạn? Là các pháp tương ưng với tâm kia, tâm ấy </w:t>
      </w:r>
      <w:r>
        <w:rPr>
          <w:color w:val="231F20"/>
          <w:spacing w:val="-4"/>
        </w:rPr>
        <w:t>cùng </w:t>
      </w:r>
      <w:r>
        <w:rPr>
          <w:color w:val="231F20"/>
        </w:rPr>
        <w:t>có</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đế</w:t>
      </w:r>
      <w:r>
        <w:rPr>
          <w:color w:val="231F20"/>
          <w:spacing w:val="-4"/>
        </w:rPr>
        <w:t> </w:t>
      </w:r>
      <w:r>
        <w:rPr>
          <w:color w:val="231F20"/>
        </w:rPr>
        <w:t>đoạn.</w:t>
      </w:r>
      <w:r>
        <w:rPr>
          <w:color w:val="231F20"/>
          <w:spacing w:val="-4"/>
        </w:rPr>
        <w:t> </w:t>
      </w:r>
      <w:r>
        <w:rPr>
          <w:color w:val="231F20"/>
        </w:rPr>
        <w:t>Đây</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nơi</w:t>
      </w:r>
      <w:r>
        <w:rPr>
          <w:color w:val="231F20"/>
          <w:spacing w:val="-4"/>
        </w:rPr>
        <w:t> </w:t>
      </w:r>
      <w:r>
        <w:rPr>
          <w:color w:val="231F20"/>
        </w:rPr>
        <w:t>tâm</w:t>
      </w:r>
      <w:r>
        <w:rPr>
          <w:color w:val="231F20"/>
          <w:spacing w:val="-5"/>
        </w:rPr>
        <w:t> </w:t>
      </w:r>
      <w:r>
        <w:rPr>
          <w:color w:val="231F20"/>
        </w:rPr>
        <w:t>của</w:t>
      </w:r>
      <w:r>
        <w:rPr>
          <w:color w:val="231F20"/>
          <w:spacing w:val="-4"/>
        </w:rPr>
        <w:t> </w:t>
      </w:r>
      <w:r>
        <w:rPr>
          <w:color w:val="231F20"/>
        </w:rPr>
        <w:t>kiến</w:t>
      </w:r>
      <w:r>
        <w:rPr>
          <w:color w:val="231F20"/>
          <w:spacing w:val="-4"/>
        </w:rPr>
        <w:t> </w:t>
      </w:r>
      <w:r>
        <w:rPr>
          <w:color w:val="231F20"/>
        </w:rPr>
        <w:t>đế</w:t>
      </w:r>
      <w:r>
        <w:rPr>
          <w:color w:val="231F20"/>
          <w:spacing w:val="-4"/>
        </w:rPr>
        <w:t> </w:t>
      </w:r>
      <w:r>
        <w:rPr>
          <w:color w:val="231F20"/>
        </w:rPr>
        <w:t>đoạn cùng sinh là vô sắc do kiến đế</w:t>
      </w:r>
      <w:r>
        <w:rPr>
          <w:color w:val="231F20"/>
          <w:spacing w:val="-3"/>
        </w:rPr>
        <w:t> </w:t>
      </w:r>
      <w:r>
        <w:rPr>
          <w:color w:val="231F20"/>
        </w:rPr>
        <w:t>đoạn.</w:t>
      </w:r>
    </w:p>
    <w:p>
      <w:pPr>
        <w:pStyle w:val="BodyText"/>
        <w:spacing w:line="273" w:lineRule="auto" w:before="110"/>
        <w:ind w:right="107"/>
      </w:pPr>
      <w:r>
        <w:rPr>
          <w:color w:val="231F20"/>
        </w:rPr>
        <w:t>Thế nào là pháp nơi tâm của kiến đế đoạn cùng sinh là vô sắc do tư duy đoạn? Là như tâm của kiến đế đoạn hoặc thoái, hoặc sinh, pháp</w:t>
      </w:r>
      <w:r>
        <w:rPr>
          <w:color w:val="231F20"/>
          <w:spacing w:val="-8"/>
        </w:rPr>
        <w:t> </w:t>
      </w:r>
      <w:r>
        <w:rPr>
          <w:color w:val="231F20"/>
        </w:rPr>
        <w:t>do</w:t>
      </w:r>
      <w:r>
        <w:rPr>
          <w:color w:val="231F20"/>
          <w:spacing w:val="-7"/>
        </w:rPr>
        <w:t> </w:t>
      </w:r>
      <w:r>
        <w:rPr>
          <w:color w:val="231F20"/>
        </w:rPr>
        <w:t>tư</w:t>
      </w:r>
      <w:r>
        <w:rPr>
          <w:color w:val="231F20"/>
          <w:spacing w:val="-7"/>
        </w:rPr>
        <w:t> </w:t>
      </w:r>
      <w:r>
        <w:rPr>
          <w:color w:val="231F20"/>
        </w:rPr>
        <w:t>duy</w:t>
      </w:r>
      <w:r>
        <w:rPr>
          <w:color w:val="231F20"/>
          <w:spacing w:val="-8"/>
        </w:rPr>
        <w:t> </w:t>
      </w:r>
      <w:r>
        <w:rPr>
          <w:color w:val="231F20"/>
        </w:rPr>
        <w:t>đoạn</w:t>
      </w:r>
      <w:r>
        <w:rPr>
          <w:color w:val="231F20"/>
          <w:spacing w:val="-7"/>
        </w:rPr>
        <w:t> </w:t>
      </w:r>
      <w:r>
        <w:rPr>
          <w:color w:val="231F20"/>
        </w:rPr>
        <w:t>được</w:t>
      </w:r>
      <w:r>
        <w:rPr>
          <w:color w:val="231F20"/>
          <w:spacing w:val="-7"/>
        </w:rPr>
        <w:t> </w:t>
      </w:r>
      <w:r>
        <w:rPr>
          <w:color w:val="231F20"/>
        </w:rPr>
        <w:t>sinh,</w:t>
      </w:r>
      <w:r>
        <w:rPr>
          <w:color w:val="231F20"/>
          <w:spacing w:val="-7"/>
        </w:rPr>
        <w:t> </w:t>
      </w:r>
      <w:r>
        <w:rPr>
          <w:color w:val="231F20"/>
        </w:rPr>
        <w:t>như</w:t>
      </w:r>
      <w:r>
        <w:rPr>
          <w:color w:val="231F20"/>
          <w:spacing w:val="-8"/>
        </w:rPr>
        <w:t> </w:t>
      </w:r>
      <w:r>
        <w:rPr>
          <w:color w:val="231F20"/>
        </w:rPr>
        <w:t>tâm</w:t>
      </w:r>
      <w:r>
        <w:rPr>
          <w:color w:val="231F20"/>
          <w:spacing w:val="-7"/>
        </w:rPr>
        <w:t> </w:t>
      </w:r>
      <w:r>
        <w:rPr>
          <w:color w:val="231F20"/>
        </w:rPr>
        <w:t>của</w:t>
      </w:r>
      <w:r>
        <w:rPr>
          <w:color w:val="231F20"/>
          <w:spacing w:val="-7"/>
        </w:rPr>
        <w:t> </w:t>
      </w:r>
      <w:r>
        <w:rPr>
          <w:color w:val="231F20"/>
        </w:rPr>
        <w:t>kiến</w:t>
      </w:r>
      <w:r>
        <w:rPr>
          <w:color w:val="231F20"/>
          <w:spacing w:val="-7"/>
        </w:rPr>
        <w:t> </w:t>
      </w:r>
      <w:r>
        <w:rPr>
          <w:color w:val="231F20"/>
        </w:rPr>
        <w:t>đế</w:t>
      </w:r>
      <w:r>
        <w:rPr>
          <w:color w:val="231F20"/>
          <w:spacing w:val="-8"/>
        </w:rPr>
        <w:t> </w:t>
      </w:r>
      <w:r>
        <w:rPr>
          <w:color w:val="231F20"/>
        </w:rPr>
        <w:t>đoạn</w:t>
      </w:r>
      <w:r>
        <w:rPr>
          <w:color w:val="231F20"/>
          <w:spacing w:val="-7"/>
        </w:rPr>
        <w:t> </w:t>
      </w:r>
      <w:r>
        <w:rPr>
          <w:color w:val="231F20"/>
        </w:rPr>
        <w:t>an</w:t>
      </w:r>
      <w:r>
        <w:rPr>
          <w:color w:val="231F20"/>
          <w:spacing w:val="-7"/>
        </w:rPr>
        <w:t> </w:t>
      </w:r>
      <w:r>
        <w:rPr>
          <w:color w:val="231F20"/>
        </w:rPr>
        <w:t>trụ,</w:t>
      </w:r>
      <w:r>
        <w:rPr>
          <w:color w:val="231F20"/>
          <w:spacing w:val="-7"/>
        </w:rPr>
        <w:t> </w:t>
      </w:r>
      <w:r>
        <w:rPr>
          <w:color w:val="231F20"/>
        </w:rPr>
        <w:t>căn của tư duy đoạn được nuôi lớn, bốn đại tăng trưởng đẹp đẽ đầy </w:t>
      </w:r>
      <w:r>
        <w:rPr>
          <w:color w:val="231F20"/>
          <w:spacing w:val="-5"/>
        </w:rPr>
        <w:t>đủ, </w:t>
      </w:r>
      <w:r>
        <w:rPr>
          <w:color w:val="231F20"/>
        </w:rPr>
        <w:t>pháp ấy là đắc, sinh, lão, vô thường. Đây gọi là pháp nơi tâm của kiến đế đoạn cùng sinh là vô sắc do tư duy</w:t>
      </w:r>
      <w:r>
        <w:rPr>
          <w:color w:val="231F20"/>
          <w:spacing w:val="-4"/>
        </w:rPr>
        <w:t> </w:t>
      </w:r>
      <w:r>
        <w:rPr>
          <w:color w:val="231F20"/>
        </w:rPr>
        <w:t>đoạn.</w:t>
      </w:r>
    </w:p>
    <w:p>
      <w:pPr>
        <w:pStyle w:val="BodyText"/>
        <w:spacing w:before="2"/>
        <w:ind w:left="0" w:firstLine="0"/>
        <w:jc w:val="left"/>
        <w:rPr>
          <w:sz w:val="24"/>
        </w:rPr>
      </w:pPr>
    </w:p>
    <w:p>
      <w:pPr>
        <w:spacing w:before="0"/>
        <w:ind w:left="674" w:right="391" w:firstLine="0"/>
        <w:jc w:val="center"/>
        <w:rPr>
          <w:b/>
          <w:sz w:val="26"/>
        </w:rPr>
      </w:pPr>
      <w:r>
        <w:rPr>
          <w:b/>
          <w:color w:val="231F20"/>
          <w:sz w:val="26"/>
        </w:rPr>
        <w:t>HẾT - QUYỂN 25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right="390"/>
      </w:pPr>
      <w:r>
        <w:rPr>
          <w:color w:val="231F20"/>
        </w:rPr>
        <w:t>QUYỂN 26</w:t>
      </w:r>
    </w:p>
    <w:p>
      <w:pPr>
        <w:spacing w:before="94"/>
        <w:ind w:left="110" w:right="391" w:firstLine="0"/>
        <w:jc w:val="center"/>
        <w:rPr>
          <w:b/>
          <w:sz w:val="28"/>
        </w:rPr>
      </w:pPr>
      <w:r>
        <w:rPr>
          <w:b/>
          <w:color w:val="231F20"/>
          <w:sz w:val="28"/>
        </w:rPr>
        <w:t>Kiền độ thứ 7: ĐỊNH</w:t>
      </w:r>
    </w:p>
    <w:p>
      <w:pPr>
        <w:pStyle w:val="Heading2"/>
        <w:spacing w:before="95"/>
      </w:pPr>
      <w:r>
        <w:rPr>
          <w:color w:val="231F20"/>
        </w:rPr>
        <w:t>Phẩm 1: BÀN VỀ ĐẮC QUÁ KHỨ, phần 2</w:t>
      </w:r>
    </w:p>
    <w:p>
      <w:pPr>
        <w:pStyle w:val="BodyText"/>
        <w:spacing w:before="0"/>
        <w:ind w:left="0" w:firstLine="0"/>
        <w:jc w:val="left"/>
        <w:rPr>
          <w:b/>
          <w:sz w:val="30"/>
        </w:rPr>
      </w:pPr>
    </w:p>
    <w:p>
      <w:pPr>
        <w:pStyle w:val="BodyText"/>
        <w:spacing w:line="273" w:lineRule="auto" w:before="259"/>
        <w:ind w:left="110" w:right="391"/>
      </w:pPr>
      <w:r>
        <w:rPr>
          <w:i/>
          <w:color w:val="231F20"/>
        </w:rPr>
        <w:t>Hỏi: </w:t>
      </w:r>
      <w:r>
        <w:rPr>
          <w:color w:val="231F20"/>
        </w:rPr>
        <w:t>Các pháp vô sắc do tư duy đoạn sinh khởi, pháp đó nơi tâm của tư duy đoạn cùng có chăng?</w:t>
      </w:r>
    </w:p>
    <w:p>
      <w:pPr>
        <w:pStyle w:val="BodyText"/>
        <w:spacing w:line="273" w:lineRule="auto"/>
        <w:ind w:left="110" w:right="391"/>
      </w:pPr>
      <w:r>
        <w:rPr>
          <w:i/>
          <w:color w:val="231F20"/>
        </w:rPr>
        <w:t>Đáp: </w:t>
      </w:r>
      <w:r>
        <w:rPr>
          <w:color w:val="231F20"/>
        </w:rPr>
        <w:t>Hoặc pháp vô sắc do tư duy đoạn sinh khởi nơi tâm của tư</w:t>
      </w:r>
      <w:r>
        <w:rPr>
          <w:color w:val="231F20"/>
          <w:spacing w:val="-6"/>
        </w:rPr>
        <w:t> </w:t>
      </w:r>
      <w:r>
        <w:rPr>
          <w:color w:val="231F20"/>
        </w:rPr>
        <w:t>duy</w:t>
      </w:r>
      <w:r>
        <w:rPr>
          <w:color w:val="231F20"/>
          <w:spacing w:val="-6"/>
        </w:rPr>
        <w:t> </w:t>
      </w:r>
      <w:r>
        <w:rPr>
          <w:color w:val="231F20"/>
        </w:rPr>
        <w:t>đoạn</w:t>
      </w:r>
      <w:r>
        <w:rPr>
          <w:color w:val="231F20"/>
          <w:spacing w:val="-5"/>
        </w:rPr>
        <w:t> </w:t>
      </w:r>
      <w:r>
        <w:rPr>
          <w:color w:val="231F20"/>
        </w:rPr>
        <w:t>cùng</w:t>
      </w:r>
      <w:r>
        <w:rPr>
          <w:color w:val="231F20"/>
          <w:spacing w:val="-6"/>
        </w:rPr>
        <w:t> </w:t>
      </w:r>
      <w:r>
        <w:rPr>
          <w:color w:val="231F20"/>
        </w:rPr>
        <w:t>có.</w:t>
      </w:r>
      <w:r>
        <w:rPr>
          <w:color w:val="231F20"/>
          <w:spacing w:val="-5"/>
        </w:rPr>
        <w:t> </w:t>
      </w:r>
      <w:r>
        <w:rPr>
          <w:color w:val="231F20"/>
        </w:rPr>
        <w:t>Hoặc</w:t>
      </w:r>
      <w:r>
        <w:rPr>
          <w:color w:val="231F20"/>
          <w:spacing w:val="-6"/>
        </w:rPr>
        <w:t> </w:t>
      </w:r>
      <w:r>
        <w:rPr>
          <w:color w:val="231F20"/>
        </w:rPr>
        <w:t>pháp</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do</w:t>
      </w:r>
      <w:r>
        <w:rPr>
          <w:color w:val="231F20"/>
          <w:spacing w:val="-6"/>
        </w:rPr>
        <w:t> </w:t>
      </w:r>
      <w:r>
        <w:rPr>
          <w:color w:val="231F20"/>
        </w:rPr>
        <w:t>tư</w:t>
      </w:r>
      <w:r>
        <w:rPr>
          <w:color w:val="231F20"/>
          <w:spacing w:val="-5"/>
        </w:rPr>
        <w:t> </w:t>
      </w:r>
      <w:r>
        <w:rPr>
          <w:color w:val="231F20"/>
        </w:rPr>
        <w:t>duy</w:t>
      </w:r>
      <w:r>
        <w:rPr>
          <w:color w:val="231F20"/>
          <w:spacing w:val="-6"/>
        </w:rPr>
        <w:t> </w:t>
      </w:r>
      <w:r>
        <w:rPr>
          <w:color w:val="231F20"/>
        </w:rPr>
        <w:t>đoạn</w:t>
      </w:r>
      <w:r>
        <w:rPr>
          <w:color w:val="231F20"/>
          <w:spacing w:val="-5"/>
        </w:rPr>
        <w:t> </w:t>
      </w:r>
      <w:r>
        <w:rPr>
          <w:color w:val="231F20"/>
        </w:rPr>
        <w:t>sinh</w:t>
      </w:r>
      <w:r>
        <w:rPr>
          <w:color w:val="231F20"/>
          <w:spacing w:val="-6"/>
        </w:rPr>
        <w:t> </w:t>
      </w:r>
      <w:r>
        <w:rPr>
          <w:color w:val="231F20"/>
        </w:rPr>
        <w:t>khởi</w:t>
      </w:r>
      <w:r>
        <w:rPr>
          <w:color w:val="231F20"/>
          <w:spacing w:val="-5"/>
        </w:rPr>
        <w:t> </w:t>
      </w:r>
      <w:r>
        <w:rPr>
          <w:color w:val="231F20"/>
        </w:rPr>
        <w:t>nơi tâm</w:t>
      </w:r>
      <w:r>
        <w:rPr>
          <w:color w:val="231F20"/>
          <w:spacing w:val="-8"/>
        </w:rPr>
        <w:t> </w:t>
      </w:r>
      <w:r>
        <w:rPr>
          <w:color w:val="231F20"/>
        </w:rPr>
        <w:t>của</w:t>
      </w:r>
      <w:r>
        <w:rPr>
          <w:color w:val="231F20"/>
          <w:spacing w:val="-8"/>
        </w:rPr>
        <w:t> </w:t>
      </w:r>
      <w:r>
        <w:rPr>
          <w:color w:val="231F20"/>
        </w:rPr>
        <w:t>kiến</w:t>
      </w:r>
      <w:r>
        <w:rPr>
          <w:color w:val="231F20"/>
          <w:spacing w:val="-7"/>
        </w:rPr>
        <w:t> </w:t>
      </w:r>
      <w:r>
        <w:rPr>
          <w:color w:val="231F20"/>
        </w:rPr>
        <w:t>đế</w:t>
      </w:r>
      <w:r>
        <w:rPr>
          <w:color w:val="231F20"/>
          <w:spacing w:val="-8"/>
        </w:rPr>
        <w:t> </w:t>
      </w:r>
      <w:r>
        <w:rPr>
          <w:color w:val="231F20"/>
        </w:rPr>
        <w:t>đoạn</w:t>
      </w:r>
      <w:r>
        <w:rPr>
          <w:color w:val="231F20"/>
          <w:spacing w:val="-7"/>
        </w:rPr>
        <w:t> </w:t>
      </w:r>
      <w:r>
        <w:rPr>
          <w:color w:val="231F20"/>
        </w:rPr>
        <w:t>cùng</w:t>
      </w:r>
      <w:r>
        <w:rPr>
          <w:color w:val="231F20"/>
          <w:spacing w:val="-8"/>
        </w:rPr>
        <w:t> </w:t>
      </w:r>
      <w:r>
        <w:rPr>
          <w:color w:val="231F20"/>
        </w:rPr>
        <w:t>có.</w:t>
      </w:r>
      <w:r>
        <w:rPr>
          <w:color w:val="231F20"/>
          <w:spacing w:val="-8"/>
        </w:rPr>
        <w:t> </w:t>
      </w:r>
      <w:r>
        <w:rPr>
          <w:color w:val="231F20"/>
        </w:rPr>
        <w:t>Hoặc</w:t>
      </w:r>
      <w:r>
        <w:rPr>
          <w:color w:val="231F20"/>
          <w:spacing w:val="-7"/>
        </w:rPr>
        <w:t> </w:t>
      </w:r>
      <w:r>
        <w:rPr>
          <w:color w:val="231F20"/>
        </w:rPr>
        <w:t>pháp</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do</w:t>
      </w:r>
      <w:r>
        <w:rPr>
          <w:color w:val="231F20"/>
          <w:spacing w:val="-7"/>
        </w:rPr>
        <w:t> </w:t>
      </w:r>
      <w:r>
        <w:rPr>
          <w:color w:val="231F20"/>
        </w:rPr>
        <w:t>tư</w:t>
      </w:r>
      <w:r>
        <w:rPr>
          <w:color w:val="231F20"/>
          <w:spacing w:val="-8"/>
        </w:rPr>
        <w:t> </w:t>
      </w:r>
      <w:r>
        <w:rPr>
          <w:color w:val="231F20"/>
        </w:rPr>
        <w:t>duy</w:t>
      </w:r>
      <w:r>
        <w:rPr>
          <w:color w:val="231F20"/>
          <w:spacing w:val="-8"/>
        </w:rPr>
        <w:t> </w:t>
      </w:r>
      <w:r>
        <w:rPr>
          <w:color w:val="231F20"/>
        </w:rPr>
        <w:t>đoạn</w:t>
      </w:r>
      <w:r>
        <w:rPr>
          <w:color w:val="231F20"/>
          <w:spacing w:val="-7"/>
        </w:rPr>
        <w:t> </w:t>
      </w:r>
      <w:r>
        <w:rPr>
          <w:color w:val="231F20"/>
        </w:rPr>
        <w:t>sinh khởi nơi tâm không đoạn cùng có.</w:t>
      </w:r>
    </w:p>
    <w:p>
      <w:pPr>
        <w:pStyle w:val="BodyText"/>
        <w:spacing w:line="273" w:lineRule="auto" w:before="110"/>
        <w:ind w:left="110" w:right="390"/>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pháp</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8"/>
        </w:rPr>
        <w:t> </w:t>
      </w:r>
      <w:r>
        <w:rPr>
          <w:color w:val="231F20"/>
        </w:rPr>
        <w:t>tư</w:t>
      </w:r>
      <w:r>
        <w:rPr>
          <w:color w:val="231F20"/>
          <w:spacing w:val="-7"/>
        </w:rPr>
        <w:t> </w:t>
      </w:r>
      <w:r>
        <w:rPr>
          <w:color w:val="231F20"/>
        </w:rPr>
        <w:t>duy</w:t>
      </w:r>
      <w:r>
        <w:rPr>
          <w:color w:val="231F20"/>
          <w:spacing w:val="-7"/>
        </w:rPr>
        <w:t> </w:t>
      </w:r>
      <w:r>
        <w:rPr>
          <w:color w:val="231F20"/>
        </w:rPr>
        <w:t>đoạn</w:t>
      </w:r>
      <w:r>
        <w:rPr>
          <w:color w:val="231F20"/>
          <w:spacing w:val="-8"/>
        </w:rPr>
        <w:t> </w:t>
      </w:r>
      <w:r>
        <w:rPr>
          <w:color w:val="231F20"/>
        </w:rPr>
        <w:t>sinh</w:t>
      </w:r>
      <w:r>
        <w:rPr>
          <w:color w:val="231F20"/>
          <w:spacing w:val="-7"/>
        </w:rPr>
        <w:t> </w:t>
      </w:r>
      <w:r>
        <w:rPr>
          <w:color w:val="231F20"/>
        </w:rPr>
        <w:t>khởi</w:t>
      </w:r>
      <w:r>
        <w:rPr>
          <w:color w:val="231F20"/>
          <w:spacing w:val="-7"/>
        </w:rPr>
        <w:t> </w:t>
      </w:r>
      <w:r>
        <w:rPr>
          <w:color w:val="231F20"/>
        </w:rPr>
        <w:t>nơi</w:t>
      </w:r>
      <w:r>
        <w:rPr>
          <w:color w:val="231F20"/>
          <w:spacing w:val="-8"/>
        </w:rPr>
        <w:t> </w:t>
      </w:r>
      <w:r>
        <w:rPr>
          <w:color w:val="231F20"/>
        </w:rPr>
        <w:t>tâm</w:t>
      </w:r>
      <w:r>
        <w:rPr>
          <w:color w:val="231F20"/>
          <w:spacing w:val="-7"/>
        </w:rPr>
        <w:t> </w:t>
      </w:r>
      <w:r>
        <w:rPr>
          <w:color w:val="231F20"/>
        </w:rPr>
        <w:t>của</w:t>
      </w:r>
      <w:r>
        <w:rPr>
          <w:color w:val="231F20"/>
          <w:spacing w:val="-7"/>
        </w:rPr>
        <w:t> </w:t>
      </w:r>
      <w:r>
        <w:rPr>
          <w:color w:val="231F20"/>
        </w:rPr>
        <w:t>tư duy đoạn cùng có? Là các pháp tương ưng với tâm của tư duy đoạn kia,</w:t>
      </w:r>
      <w:r>
        <w:rPr>
          <w:color w:val="231F20"/>
          <w:spacing w:val="-9"/>
        </w:rPr>
        <w:t> </w:t>
      </w:r>
      <w:r>
        <w:rPr>
          <w:color w:val="231F20"/>
        </w:rPr>
        <w:t>tâm</w:t>
      </w:r>
      <w:r>
        <w:rPr>
          <w:color w:val="231F20"/>
          <w:spacing w:val="-8"/>
        </w:rPr>
        <w:t> </w:t>
      </w:r>
      <w:r>
        <w:rPr>
          <w:color w:val="231F20"/>
        </w:rPr>
        <w:t>ấy</w:t>
      </w:r>
      <w:r>
        <w:rPr>
          <w:color w:val="231F20"/>
          <w:spacing w:val="-9"/>
        </w:rPr>
        <w:t> </w:t>
      </w:r>
      <w:r>
        <w:rPr>
          <w:color w:val="231F20"/>
        </w:rPr>
        <w:t>cùng</w:t>
      </w:r>
      <w:r>
        <w:rPr>
          <w:color w:val="231F20"/>
          <w:spacing w:val="-8"/>
        </w:rPr>
        <w:t> </w:t>
      </w:r>
      <w:r>
        <w:rPr>
          <w:color w:val="231F20"/>
        </w:rPr>
        <w:t>có</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tư</w:t>
      </w:r>
      <w:r>
        <w:rPr>
          <w:color w:val="231F20"/>
          <w:spacing w:val="-9"/>
        </w:rPr>
        <w:t> </w:t>
      </w:r>
      <w:r>
        <w:rPr>
          <w:color w:val="231F20"/>
        </w:rPr>
        <w:t>duy</w:t>
      </w:r>
      <w:r>
        <w:rPr>
          <w:color w:val="231F20"/>
          <w:spacing w:val="-8"/>
        </w:rPr>
        <w:t> </w:t>
      </w:r>
      <w:r>
        <w:rPr>
          <w:color w:val="231F20"/>
        </w:rPr>
        <w:t>đoạn.</w:t>
      </w:r>
      <w:r>
        <w:rPr>
          <w:color w:val="231F20"/>
          <w:spacing w:val="-8"/>
        </w:rPr>
        <w:t> </w:t>
      </w:r>
      <w:r>
        <w:rPr>
          <w:color w:val="231F20"/>
        </w:rPr>
        <w:t>Đây</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pháp</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do tư duy đoạn sinh khởi nơi tâm của tư duy đoạn cùng</w:t>
      </w:r>
      <w:r>
        <w:rPr>
          <w:color w:val="231F20"/>
          <w:spacing w:val="-2"/>
        </w:rPr>
        <w:t> </w:t>
      </w:r>
      <w:r>
        <w:rPr>
          <w:color w:val="231F20"/>
        </w:rPr>
        <w:t>có.</w:t>
      </w:r>
    </w:p>
    <w:p>
      <w:pPr>
        <w:pStyle w:val="BodyText"/>
        <w:spacing w:line="273" w:lineRule="auto" w:before="110"/>
        <w:ind w:left="110" w:right="386"/>
      </w:pPr>
      <w:r>
        <w:rPr>
          <w:color w:val="231F20"/>
        </w:rPr>
        <w:t>Thế nào là </w:t>
      </w:r>
      <w:r>
        <w:rPr>
          <w:color w:val="231F20"/>
          <w:spacing w:val="2"/>
        </w:rPr>
        <w:t>pháp </w:t>
      </w:r>
      <w:r>
        <w:rPr>
          <w:color w:val="231F20"/>
        </w:rPr>
        <w:t>vô sắc do tư duy </w:t>
      </w:r>
      <w:r>
        <w:rPr>
          <w:color w:val="231F20"/>
          <w:spacing w:val="2"/>
        </w:rPr>
        <w:t>đoạn sinh khởi </w:t>
      </w:r>
      <w:r>
        <w:rPr>
          <w:color w:val="231F20"/>
        </w:rPr>
        <w:t>nơi tâm </w:t>
      </w:r>
      <w:r>
        <w:rPr>
          <w:color w:val="231F20"/>
          <w:spacing w:val="3"/>
        </w:rPr>
        <w:t>của </w:t>
      </w:r>
      <w:r>
        <w:rPr>
          <w:color w:val="231F20"/>
          <w:spacing w:val="2"/>
        </w:rPr>
        <w:t>kiến </w:t>
      </w:r>
      <w:r>
        <w:rPr>
          <w:color w:val="231F20"/>
        </w:rPr>
        <w:t>đế </w:t>
      </w:r>
      <w:r>
        <w:rPr>
          <w:color w:val="231F20"/>
          <w:spacing w:val="2"/>
        </w:rPr>
        <w:t>đoạn cùng </w:t>
      </w:r>
      <w:r>
        <w:rPr>
          <w:color w:val="231F20"/>
        </w:rPr>
        <w:t>có? Là như tâm của </w:t>
      </w:r>
      <w:r>
        <w:rPr>
          <w:color w:val="231F20"/>
          <w:spacing w:val="2"/>
        </w:rPr>
        <w:t>kiến </w:t>
      </w:r>
      <w:r>
        <w:rPr>
          <w:color w:val="231F20"/>
        </w:rPr>
        <w:t>đế </w:t>
      </w:r>
      <w:r>
        <w:rPr>
          <w:color w:val="231F20"/>
          <w:spacing w:val="2"/>
        </w:rPr>
        <w:t>đoạn hoặc </w:t>
      </w:r>
      <w:r>
        <w:rPr>
          <w:color w:val="231F20"/>
          <w:spacing w:val="3"/>
        </w:rPr>
        <w:t>thoái, </w:t>
      </w:r>
      <w:r>
        <w:rPr>
          <w:color w:val="231F20"/>
          <w:spacing w:val="2"/>
        </w:rPr>
        <w:t>hoặc sinh, pháp </w:t>
      </w:r>
      <w:r>
        <w:rPr>
          <w:color w:val="231F20"/>
        </w:rPr>
        <w:t>do tư duy </w:t>
      </w:r>
      <w:r>
        <w:rPr>
          <w:color w:val="231F20"/>
          <w:spacing w:val="2"/>
        </w:rPr>
        <w:t>đoạn được sinh, </w:t>
      </w:r>
      <w:r>
        <w:rPr>
          <w:color w:val="231F20"/>
        </w:rPr>
        <w:t>như tâm của </w:t>
      </w:r>
      <w:r>
        <w:rPr>
          <w:color w:val="231F20"/>
          <w:spacing w:val="2"/>
        </w:rPr>
        <w:t>kiến </w:t>
      </w:r>
      <w:r>
        <w:rPr>
          <w:color w:val="231F20"/>
          <w:spacing w:val="3"/>
        </w:rPr>
        <w:t>đế </w:t>
      </w:r>
      <w:r>
        <w:rPr>
          <w:color w:val="231F20"/>
          <w:spacing w:val="2"/>
        </w:rPr>
        <w:t>đoạn </w:t>
      </w:r>
      <w:r>
        <w:rPr>
          <w:color w:val="231F20"/>
        </w:rPr>
        <w:t>an </w:t>
      </w:r>
      <w:r>
        <w:rPr>
          <w:color w:val="231F20"/>
          <w:spacing w:val="2"/>
        </w:rPr>
        <w:t>trụ, </w:t>
      </w:r>
      <w:r>
        <w:rPr>
          <w:color w:val="231F20"/>
        </w:rPr>
        <w:t>căn của tư duy </w:t>
      </w:r>
      <w:r>
        <w:rPr>
          <w:color w:val="231F20"/>
          <w:spacing w:val="2"/>
        </w:rPr>
        <w:t>đoạn được nuôi lớn, </w:t>
      </w:r>
      <w:r>
        <w:rPr>
          <w:color w:val="231F20"/>
        </w:rPr>
        <w:t>bốn đại </w:t>
      </w:r>
      <w:r>
        <w:rPr>
          <w:color w:val="231F20"/>
          <w:spacing w:val="3"/>
        </w:rPr>
        <w:t>tăng </w:t>
      </w:r>
      <w:r>
        <w:rPr>
          <w:color w:val="231F20"/>
          <w:spacing w:val="2"/>
        </w:rPr>
        <w:t>trưởng </w:t>
      </w:r>
      <w:r>
        <w:rPr>
          <w:color w:val="231F20"/>
        </w:rPr>
        <w:t>đẹp đẽ đầy đủ, </w:t>
      </w:r>
      <w:r>
        <w:rPr>
          <w:color w:val="231F20"/>
          <w:spacing w:val="2"/>
        </w:rPr>
        <w:t>pháp </w:t>
      </w:r>
      <w:r>
        <w:rPr>
          <w:color w:val="231F20"/>
        </w:rPr>
        <w:t>ấy là </w:t>
      </w:r>
      <w:r>
        <w:rPr>
          <w:color w:val="231F20"/>
          <w:spacing w:val="2"/>
        </w:rPr>
        <w:t>đắc, sinh, lão, </w:t>
      </w:r>
      <w:r>
        <w:rPr>
          <w:color w:val="231F20"/>
        </w:rPr>
        <w:t>vô </w:t>
      </w:r>
      <w:r>
        <w:rPr>
          <w:color w:val="231F20"/>
          <w:spacing w:val="2"/>
        </w:rPr>
        <w:t>thường. </w:t>
      </w:r>
      <w:r>
        <w:rPr>
          <w:color w:val="231F20"/>
          <w:spacing w:val="3"/>
        </w:rPr>
        <w:t>Đây</w:t>
      </w:r>
      <w:r>
        <w:rPr>
          <w:color w:val="231F20"/>
          <w:spacing w:val="71"/>
        </w:rPr>
        <w:t> </w:t>
      </w:r>
      <w:r>
        <w:rPr>
          <w:color w:val="231F20"/>
        </w:rPr>
        <w:t>gọi là </w:t>
      </w:r>
      <w:r>
        <w:rPr>
          <w:color w:val="231F20"/>
          <w:spacing w:val="2"/>
        </w:rPr>
        <w:t>pháp </w:t>
      </w:r>
      <w:r>
        <w:rPr>
          <w:color w:val="231F20"/>
        </w:rPr>
        <w:t>vô sắc do tư duy </w:t>
      </w:r>
      <w:r>
        <w:rPr>
          <w:color w:val="231F20"/>
          <w:spacing w:val="2"/>
        </w:rPr>
        <w:t>đoạn sinh khởi </w:t>
      </w:r>
      <w:r>
        <w:rPr>
          <w:color w:val="231F20"/>
        </w:rPr>
        <w:t>nơi tâm của </w:t>
      </w:r>
      <w:r>
        <w:rPr>
          <w:color w:val="231F20"/>
          <w:spacing w:val="2"/>
        </w:rPr>
        <w:t>kiến </w:t>
      </w:r>
      <w:r>
        <w:rPr>
          <w:color w:val="231F20"/>
          <w:spacing w:val="3"/>
        </w:rPr>
        <w:t>đế </w:t>
      </w:r>
      <w:r>
        <w:rPr>
          <w:color w:val="231F20"/>
          <w:spacing w:val="2"/>
        </w:rPr>
        <w:t>đoạn cùng</w:t>
      </w:r>
      <w:r>
        <w:rPr>
          <w:color w:val="231F20"/>
          <w:spacing w:val="12"/>
        </w:rPr>
        <w:t> </w:t>
      </w:r>
      <w:r>
        <w:rPr>
          <w:color w:val="231F20"/>
          <w:spacing w:val="3"/>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tư</w:t>
      </w:r>
      <w:r>
        <w:rPr>
          <w:color w:val="231F20"/>
          <w:spacing w:val="-8"/>
        </w:rPr>
        <w:t> </w:t>
      </w:r>
      <w:r>
        <w:rPr>
          <w:color w:val="231F20"/>
        </w:rPr>
        <w:t>duy</w:t>
      </w:r>
      <w:r>
        <w:rPr>
          <w:color w:val="231F20"/>
          <w:spacing w:val="-9"/>
        </w:rPr>
        <w:t> </w:t>
      </w:r>
      <w:r>
        <w:rPr>
          <w:color w:val="231F20"/>
        </w:rPr>
        <w:t>đoạn</w:t>
      </w:r>
      <w:r>
        <w:rPr>
          <w:color w:val="231F20"/>
          <w:spacing w:val="-8"/>
        </w:rPr>
        <w:t> </w:t>
      </w:r>
      <w:r>
        <w:rPr>
          <w:color w:val="231F20"/>
        </w:rPr>
        <w:t>sinh</w:t>
      </w:r>
      <w:r>
        <w:rPr>
          <w:color w:val="231F20"/>
          <w:spacing w:val="-8"/>
        </w:rPr>
        <w:t> </w:t>
      </w:r>
      <w:r>
        <w:rPr>
          <w:color w:val="231F20"/>
        </w:rPr>
        <w:t>khởi</w:t>
      </w:r>
      <w:r>
        <w:rPr>
          <w:color w:val="231F20"/>
          <w:spacing w:val="-9"/>
        </w:rPr>
        <w:t> </w:t>
      </w:r>
      <w:r>
        <w:rPr>
          <w:color w:val="231F20"/>
        </w:rPr>
        <w:t>nơi</w:t>
      </w:r>
      <w:r>
        <w:rPr>
          <w:color w:val="231F20"/>
          <w:spacing w:val="-8"/>
        </w:rPr>
        <w:t> </w:t>
      </w:r>
      <w:r>
        <w:rPr>
          <w:color w:val="231F20"/>
        </w:rPr>
        <w:t>tâm</w:t>
      </w:r>
      <w:r>
        <w:rPr>
          <w:color w:val="231F20"/>
          <w:spacing w:val="-8"/>
        </w:rPr>
        <w:t> </w:t>
      </w:r>
      <w:r>
        <w:rPr>
          <w:color w:val="231F20"/>
        </w:rPr>
        <w:t>không đoạn cùng có? Là như tâm không đoạn thắng tấn, pháp do tư duy đoạn được sinh, như tâm không đoạn an trụ, căn của tư duy đoạn được nuôi lớn, bốn đại tăng trưởng đẹp đẽ đầy đủ, pháp ấy là đắc, sinh,</w:t>
      </w:r>
      <w:r>
        <w:rPr>
          <w:color w:val="231F20"/>
          <w:spacing w:val="-12"/>
        </w:rPr>
        <w:t> </w:t>
      </w:r>
      <w:r>
        <w:rPr>
          <w:color w:val="231F20"/>
        </w:rPr>
        <w:t>lão,</w:t>
      </w:r>
      <w:r>
        <w:rPr>
          <w:color w:val="231F20"/>
          <w:spacing w:val="-12"/>
        </w:rPr>
        <w:t> </w:t>
      </w:r>
      <w:r>
        <w:rPr>
          <w:color w:val="231F20"/>
        </w:rPr>
        <w:t>vô</w:t>
      </w:r>
      <w:r>
        <w:rPr>
          <w:color w:val="231F20"/>
          <w:spacing w:val="-12"/>
        </w:rPr>
        <w:t> </w:t>
      </w:r>
      <w:r>
        <w:rPr>
          <w:color w:val="231F20"/>
        </w:rPr>
        <w:t>thường.</w:t>
      </w:r>
      <w:r>
        <w:rPr>
          <w:color w:val="231F20"/>
          <w:spacing w:val="-11"/>
        </w:rPr>
        <w:t> </w:t>
      </w:r>
      <w:r>
        <w:rPr>
          <w:color w:val="231F20"/>
        </w:rPr>
        <w:t>Đây</w:t>
      </w:r>
      <w:r>
        <w:rPr>
          <w:color w:val="231F20"/>
          <w:spacing w:val="-12"/>
        </w:rPr>
        <w:t> </w:t>
      </w:r>
      <w:r>
        <w:rPr>
          <w:color w:val="231F20"/>
        </w:rPr>
        <w:t>gọi</w:t>
      </w:r>
      <w:r>
        <w:rPr>
          <w:color w:val="231F20"/>
          <w:spacing w:val="-12"/>
        </w:rPr>
        <w:t> </w:t>
      </w:r>
      <w:r>
        <w:rPr>
          <w:color w:val="231F20"/>
        </w:rPr>
        <w:t>là</w:t>
      </w:r>
      <w:r>
        <w:rPr>
          <w:color w:val="231F20"/>
          <w:spacing w:val="-11"/>
        </w:rPr>
        <w:t> </w:t>
      </w:r>
      <w:r>
        <w:rPr>
          <w:color w:val="231F20"/>
        </w:rPr>
        <w:t>pháp</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do</w:t>
      </w:r>
      <w:r>
        <w:rPr>
          <w:color w:val="231F20"/>
          <w:spacing w:val="-11"/>
        </w:rPr>
        <w:t> </w:t>
      </w:r>
      <w:r>
        <w:rPr>
          <w:color w:val="231F20"/>
        </w:rPr>
        <w:t>tư</w:t>
      </w:r>
      <w:r>
        <w:rPr>
          <w:color w:val="231F20"/>
          <w:spacing w:val="-12"/>
        </w:rPr>
        <w:t> </w:t>
      </w:r>
      <w:r>
        <w:rPr>
          <w:color w:val="231F20"/>
        </w:rPr>
        <w:t>duy</w:t>
      </w:r>
      <w:r>
        <w:rPr>
          <w:color w:val="231F20"/>
          <w:spacing w:val="-12"/>
        </w:rPr>
        <w:t> </w:t>
      </w:r>
      <w:r>
        <w:rPr>
          <w:color w:val="231F20"/>
        </w:rPr>
        <w:t>đoạn</w:t>
      </w:r>
      <w:r>
        <w:rPr>
          <w:color w:val="231F20"/>
          <w:spacing w:val="-11"/>
        </w:rPr>
        <w:t> </w:t>
      </w:r>
      <w:r>
        <w:rPr>
          <w:color w:val="231F20"/>
        </w:rPr>
        <w:t>sinh</w:t>
      </w:r>
      <w:r>
        <w:rPr>
          <w:color w:val="231F20"/>
          <w:spacing w:val="-12"/>
        </w:rPr>
        <w:t> </w:t>
      </w:r>
      <w:r>
        <w:rPr>
          <w:color w:val="231F20"/>
        </w:rPr>
        <w:t>khởi nơi tâm không đoạn cùng có.</w:t>
      </w:r>
    </w:p>
    <w:p>
      <w:pPr>
        <w:pStyle w:val="BodyText"/>
        <w:spacing w:line="271" w:lineRule="auto" w:before="114"/>
        <w:ind w:right="108"/>
      </w:pPr>
      <w:r>
        <w:rPr>
          <w:i/>
          <w:color w:val="231F20"/>
        </w:rPr>
        <w:t>Hỏi: </w:t>
      </w:r>
      <w:r>
        <w:rPr>
          <w:color w:val="231F20"/>
        </w:rPr>
        <w:t>Nếu như các pháp nơi tâm của tư duy đoạn cùng sinh, pháp đó là vô sắc do tư duy đoạn chăng?</w:t>
      </w:r>
    </w:p>
    <w:p>
      <w:pPr>
        <w:pStyle w:val="BodyText"/>
        <w:spacing w:line="271" w:lineRule="auto" w:before="114"/>
        <w:ind w:right="108"/>
      </w:pPr>
      <w:r>
        <w:rPr>
          <w:i/>
          <w:color w:val="231F20"/>
        </w:rPr>
        <w:t>Đáp: </w:t>
      </w:r>
      <w:r>
        <w:rPr>
          <w:color w:val="231F20"/>
        </w:rPr>
        <w:t>Hoặc pháp nơi tâm của tư duy đoạn cùng sinh là vô sắc do tư duy đoạn. Hoặc pháp nơi tâm của tư duy đoạn cùng sinh là vô sắc do kiến đế đoạn. Hoặc pháp nơi tâm của tư duy đoạn cùng sinh là vô sắc không đoạn.</w:t>
      </w:r>
    </w:p>
    <w:p>
      <w:pPr>
        <w:pStyle w:val="BodyText"/>
        <w:spacing w:line="271" w:lineRule="auto" w:before="114"/>
        <w:ind w:right="107"/>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9"/>
        </w:rPr>
        <w:t> </w:t>
      </w:r>
      <w:r>
        <w:rPr>
          <w:color w:val="231F20"/>
        </w:rPr>
        <w:t>nơi</w:t>
      </w:r>
      <w:r>
        <w:rPr>
          <w:color w:val="231F20"/>
          <w:spacing w:val="-8"/>
        </w:rPr>
        <w:t> </w:t>
      </w:r>
      <w:r>
        <w:rPr>
          <w:color w:val="231F20"/>
        </w:rPr>
        <w:t>tâm</w:t>
      </w:r>
      <w:r>
        <w:rPr>
          <w:color w:val="231F20"/>
          <w:spacing w:val="-8"/>
        </w:rPr>
        <w:t> </w:t>
      </w:r>
      <w:r>
        <w:rPr>
          <w:color w:val="231F20"/>
        </w:rPr>
        <w:t>của</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đoạn</w:t>
      </w:r>
      <w:r>
        <w:rPr>
          <w:color w:val="231F20"/>
          <w:spacing w:val="-9"/>
        </w:rPr>
        <w:t> </w:t>
      </w:r>
      <w:r>
        <w:rPr>
          <w:color w:val="231F20"/>
        </w:rPr>
        <w:t>cùng</w:t>
      </w:r>
      <w:r>
        <w:rPr>
          <w:color w:val="231F20"/>
          <w:spacing w:val="-7"/>
        </w:rPr>
        <w:t> </w:t>
      </w:r>
      <w:r>
        <w:rPr>
          <w:color w:val="231F20"/>
        </w:rPr>
        <w:t>sinh</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do tư duy đoạn? Là các pháp tương ưng với tâm kia, tâm ấy cùng có vô sắc do tư duy đoạn. Đây gọi là pháp nơi tâm của tư duy đoạn cùng sinh là vô sắc do tư duy</w:t>
      </w:r>
      <w:r>
        <w:rPr>
          <w:color w:val="231F20"/>
          <w:spacing w:val="-3"/>
        </w:rPr>
        <w:t> </w:t>
      </w:r>
      <w:r>
        <w:rPr>
          <w:color w:val="231F20"/>
        </w:rPr>
        <w:t>đoạn.</w:t>
      </w:r>
    </w:p>
    <w:p>
      <w:pPr>
        <w:pStyle w:val="BodyText"/>
        <w:spacing w:line="271" w:lineRule="auto" w:before="114"/>
        <w:ind w:right="108"/>
      </w:pPr>
      <w:r>
        <w:rPr>
          <w:color w:val="231F20"/>
        </w:rPr>
        <w:t>Thế nào là pháp nơi tâm của tư duy đoạn cùng sinh là vô sắc do kiến đế đoạn? Là như tâm của tư duy đoạn hoặc thoái, hoặc sinh, pháp do kiến đế đoạn được sinh. Đây gọi là pháp nơi tâm của tư</w:t>
      </w:r>
      <w:r>
        <w:rPr>
          <w:color w:val="231F20"/>
          <w:spacing w:val="-36"/>
        </w:rPr>
        <w:t> </w:t>
      </w:r>
      <w:r>
        <w:rPr>
          <w:color w:val="231F20"/>
        </w:rPr>
        <w:t>duy đoạn cùng sinh là vô sắc do kiến đế</w:t>
      </w:r>
      <w:r>
        <w:rPr>
          <w:color w:val="231F20"/>
          <w:spacing w:val="-3"/>
        </w:rPr>
        <w:t> </w:t>
      </w:r>
      <w:r>
        <w:rPr>
          <w:color w:val="231F20"/>
        </w:rPr>
        <w:t>đoạn.</w:t>
      </w:r>
    </w:p>
    <w:p>
      <w:pPr>
        <w:pStyle w:val="BodyText"/>
        <w:spacing w:line="271" w:lineRule="auto" w:before="114"/>
        <w:ind w:right="108"/>
      </w:pPr>
      <w:r>
        <w:rPr>
          <w:color w:val="231F20"/>
        </w:rPr>
        <w:t>Thế nào là pháp nơi tâm của tư duy đoạn cùng sinh là vô sắc không</w:t>
      </w:r>
      <w:r>
        <w:rPr>
          <w:color w:val="231F20"/>
          <w:spacing w:val="-12"/>
        </w:rPr>
        <w:t> </w:t>
      </w:r>
      <w:r>
        <w:rPr>
          <w:color w:val="231F20"/>
        </w:rPr>
        <w:t>đoạn?</w:t>
      </w:r>
      <w:r>
        <w:rPr>
          <w:color w:val="231F20"/>
          <w:spacing w:val="-11"/>
        </w:rPr>
        <w:t> </w:t>
      </w:r>
      <w:r>
        <w:rPr>
          <w:color w:val="231F20"/>
        </w:rPr>
        <w:t>Là</w:t>
      </w:r>
      <w:r>
        <w:rPr>
          <w:color w:val="231F20"/>
          <w:spacing w:val="-11"/>
        </w:rPr>
        <w:t> </w:t>
      </w:r>
      <w:r>
        <w:rPr>
          <w:color w:val="231F20"/>
        </w:rPr>
        <w:t>như</w:t>
      </w:r>
      <w:r>
        <w:rPr>
          <w:color w:val="231F20"/>
          <w:spacing w:val="-12"/>
        </w:rPr>
        <w:t> </w:t>
      </w:r>
      <w:r>
        <w:rPr>
          <w:color w:val="231F20"/>
        </w:rPr>
        <w:t>tâm</w:t>
      </w:r>
      <w:r>
        <w:rPr>
          <w:color w:val="231F20"/>
          <w:spacing w:val="-11"/>
        </w:rPr>
        <w:t> </w:t>
      </w:r>
      <w:r>
        <w:rPr>
          <w:color w:val="231F20"/>
        </w:rPr>
        <w:t>của</w:t>
      </w:r>
      <w:r>
        <w:rPr>
          <w:color w:val="231F20"/>
          <w:spacing w:val="-11"/>
        </w:rPr>
        <w:t> </w:t>
      </w:r>
      <w:r>
        <w:rPr>
          <w:color w:val="231F20"/>
        </w:rPr>
        <w:t>tư</w:t>
      </w:r>
      <w:r>
        <w:rPr>
          <w:color w:val="231F20"/>
          <w:spacing w:val="-12"/>
        </w:rPr>
        <w:t> </w:t>
      </w:r>
      <w:r>
        <w:rPr>
          <w:color w:val="231F20"/>
        </w:rPr>
        <w:t>duy</w:t>
      </w:r>
      <w:r>
        <w:rPr>
          <w:color w:val="231F20"/>
          <w:spacing w:val="-11"/>
        </w:rPr>
        <w:t> </w:t>
      </w:r>
      <w:r>
        <w:rPr>
          <w:color w:val="231F20"/>
        </w:rPr>
        <w:t>đoạn</w:t>
      </w:r>
      <w:r>
        <w:rPr>
          <w:color w:val="231F20"/>
          <w:spacing w:val="-11"/>
        </w:rPr>
        <w:t> </w:t>
      </w:r>
      <w:r>
        <w:rPr>
          <w:color w:val="231F20"/>
        </w:rPr>
        <w:t>hoặc</w:t>
      </w:r>
      <w:r>
        <w:rPr>
          <w:color w:val="231F20"/>
          <w:spacing w:val="-11"/>
        </w:rPr>
        <w:t> </w:t>
      </w:r>
      <w:r>
        <w:rPr>
          <w:color w:val="231F20"/>
        </w:rPr>
        <w:t>thoái,</w:t>
      </w:r>
      <w:r>
        <w:rPr>
          <w:color w:val="231F20"/>
          <w:spacing w:val="-12"/>
        </w:rPr>
        <w:t> </w:t>
      </w:r>
      <w:r>
        <w:rPr>
          <w:color w:val="231F20"/>
        </w:rPr>
        <w:t>hoặc</w:t>
      </w:r>
      <w:r>
        <w:rPr>
          <w:color w:val="231F20"/>
          <w:spacing w:val="-11"/>
        </w:rPr>
        <w:t> </w:t>
      </w:r>
      <w:r>
        <w:rPr>
          <w:color w:val="231F20"/>
        </w:rPr>
        <w:t>sinh,</w:t>
      </w:r>
      <w:r>
        <w:rPr>
          <w:color w:val="231F20"/>
          <w:spacing w:val="-11"/>
        </w:rPr>
        <w:t> </w:t>
      </w:r>
      <w:r>
        <w:rPr>
          <w:color w:val="231F20"/>
        </w:rPr>
        <w:t>pháp không</w:t>
      </w:r>
      <w:r>
        <w:rPr>
          <w:color w:val="231F20"/>
          <w:spacing w:val="-13"/>
        </w:rPr>
        <w:t> </w:t>
      </w:r>
      <w:r>
        <w:rPr>
          <w:color w:val="231F20"/>
        </w:rPr>
        <w:t>đoạn</w:t>
      </w:r>
      <w:r>
        <w:rPr>
          <w:color w:val="231F20"/>
          <w:spacing w:val="-12"/>
        </w:rPr>
        <w:t> </w:t>
      </w:r>
      <w:r>
        <w:rPr>
          <w:color w:val="231F20"/>
        </w:rPr>
        <w:t>được</w:t>
      </w:r>
      <w:r>
        <w:rPr>
          <w:color w:val="231F20"/>
          <w:spacing w:val="-13"/>
        </w:rPr>
        <w:t> </w:t>
      </w:r>
      <w:r>
        <w:rPr>
          <w:color w:val="231F20"/>
        </w:rPr>
        <w:t>sinh.</w:t>
      </w:r>
      <w:r>
        <w:rPr>
          <w:color w:val="231F20"/>
          <w:spacing w:val="-12"/>
        </w:rPr>
        <w:t> </w:t>
      </w:r>
      <w:r>
        <w:rPr>
          <w:color w:val="231F20"/>
        </w:rPr>
        <w:t>Đây</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pháp</w:t>
      </w:r>
      <w:r>
        <w:rPr>
          <w:color w:val="231F20"/>
          <w:spacing w:val="-13"/>
        </w:rPr>
        <w:t> </w:t>
      </w:r>
      <w:r>
        <w:rPr>
          <w:color w:val="231F20"/>
        </w:rPr>
        <w:t>nơi</w:t>
      </w:r>
      <w:r>
        <w:rPr>
          <w:color w:val="231F20"/>
          <w:spacing w:val="-12"/>
        </w:rPr>
        <w:t> </w:t>
      </w:r>
      <w:r>
        <w:rPr>
          <w:color w:val="231F20"/>
        </w:rPr>
        <w:t>tâm</w:t>
      </w:r>
      <w:r>
        <w:rPr>
          <w:color w:val="231F20"/>
          <w:spacing w:val="-13"/>
        </w:rPr>
        <w:t> </w:t>
      </w:r>
      <w:r>
        <w:rPr>
          <w:color w:val="231F20"/>
        </w:rPr>
        <w:t>của</w:t>
      </w:r>
      <w:r>
        <w:rPr>
          <w:color w:val="231F20"/>
          <w:spacing w:val="-12"/>
        </w:rPr>
        <w:t> </w:t>
      </w:r>
      <w:r>
        <w:rPr>
          <w:color w:val="231F20"/>
        </w:rPr>
        <w:t>tư</w:t>
      </w:r>
      <w:r>
        <w:rPr>
          <w:color w:val="231F20"/>
          <w:spacing w:val="-12"/>
        </w:rPr>
        <w:t> </w:t>
      </w:r>
      <w:r>
        <w:rPr>
          <w:color w:val="231F20"/>
        </w:rPr>
        <w:t>duy</w:t>
      </w:r>
      <w:r>
        <w:rPr>
          <w:color w:val="231F20"/>
          <w:spacing w:val="-13"/>
        </w:rPr>
        <w:t> </w:t>
      </w:r>
      <w:r>
        <w:rPr>
          <w:color w:val="231F20"/>
        </w:rPr>
        <w:t>đoạn</w:t>
      </w:r>
      <w:r>
        <w:rPr>
          <w:color w:val="231F20"/>
          <w:spacing w:val="-12"/>
        </w:rPr>
        <w:t> </w:t>
      </w:r>
      <w:r>
        <w:rPr>
          <w:color w:val="231F20"/>
        </w:rPr>
        <w:t>cùng sinh là vô sắc không</w:t>
      </w:r>
      <w:r>
        <w:rPr>
          <w:color w:val="231F20"/>
          <w:spacing w:val="-3"/>
        </w:rPr>
        <w:t> </w:t>
      </w:r>
      <w:r>
        <w:rPr>
          <w:color w:val="231F20"/>
        </w:rPr>
        <w:t>đoạn.</w:t>
      </w:r>
    </w:p>
    <w:p>
      <w:pPr>
        <w:pStyle w:val="BodyText"/>
        <w:spacing w:line="271" w:lineRule="auto" w:before="114"/>
        <w:ind w:right="108"/>
      </w:pPr>
      <w:r>
        <w:rPr>
          <w:i/>
          <w:color w:val="231F20"/>
        </w:rPr>
        <w:t>Hỏi: </w:t>
      </w:r>
      <w:r>
        <w:rPr>
          <w:color w:val="231F20"/>
        </w:rPr>
        <w:t>Các pháp vô sắc không đoạn sinh khởi, pháp đó nơi tâm không đoạn cùng có chăng?</w:t>
      </w:r>
    </w:p>
    <w:p>
      <w:pPr>
        <w:pStyle w:val="BodyText"/>
        <w:spacing w:line="271" w:lineRule="auto" w:before="114"/>
        <w:ind w:right="108"/>
      </w:pPr>
      <w:r>
        <w:rPr>
          <w:i/>
          <w:color w:val="231F20"/>
        </w:rPr>
        <w:t>Đáp: </w:t>
      </w:r>
      <w:r>
        <w:rPr>
          <w:color w:val="231F20"/>
        </w:rPr>
        <w:t>Hoặc pháp vô sắc không đoạn sinh khởi nơi tâm không đoạn cùng có. Hoặc pháp vô sắc không đoạn sinh khởi nơi tâm của tư duy đoạn cùng 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pháp vô sắc không đoạn sinh khởi nơi tâm không đoạn cùng có? Là các pháp tương ưng với tâm không đoạn kia, tâm ấy cùng có vô sắc không đoạn. Đây gọi là pháp vô sắc không đoạn sinh khởi nơi tâm không đoạn cùng có.</w:t>
      </w:r>
    </w:p>
    <w:p>
      <w:pPr>
        <w:pStyle w:val="BodyText"/>
        <w:spacing w:line="271" w:lineRule="auto" w:before="108"/>
        <w:ind w:left="110" w:right="390"/>
      </w:pPr>
      <w:r>
        <w:rPr>
          <w:color w:val="231F20"/>
        </w:rPr>
        <w:t>Thế nào là pháp vô sắc không đoạn sinh khởi nơi tâm của tư duy đoạn cùng có? Là như tâm của tư duy đoạn hoặc thoái, </w:t>
      </w:r>
      <w:r>
        <w:rPr>
          <w:color w:val="231F20"/>
          <w:spacing w:val="-4"/>
        </w:rPr>
        <w:t>hoặc </w:t>
      </w:r>
      <w:r>
        <w:rPr>
          <w:color w:val="231F20"/>
        </w:rPr>
        <w:t>thắng</w:t>
      </w:r>
      <w:r>
        <w:rPr>
          <w:color w:val="231F20"/>
          <w:spacing w:val="-9"/>
        </w:rPr>
        <w:t> </w:t>
      </w:r>
      <w:r>
        <w:rPr>
          <w:color w:val="231F20"/>
        </w:rPr>
        <w:t>tấn,</w:t>
      </w:r>
      <w:r>
        <w:rPr>
          <w:color w:val="231F20"/>
          <w:spacing w:val="-9"/>
        </w:rPr>
        <w:t> </w:t>
      </w:r>
      <w:r>
        <w:rPr>
          <w:color w:val="231F20"/>
        </w:rPr>
        <w:t>pháp</w:t>
      </w:r>
      <w:r>
        <w:rPr>
          <w:color w:val="231F20"/>
          <w:spacing w:val="-8"/>
        </w:rPr>
        <w:t> </w:t>
      </w:r>
      <w:r>
        <w:rPr>
          <w:color w:val="231F20"/>
        </w:rPr>
        <w:t>không</w:t>
      </w:r>
      <w:r>
        <w:rPr>
          <w:color w:val="231F20"/>
          <w:spacing w:val="-9"/>
        </w:rPr>
        <w:t> </w:t>
      </w:r>
      <w:r>
        <w:rPr>
          <w:color w:val="231F20"/>
        </w:rPr>
        <w:t>đoạn</w:t>
      </w:r>
      <w:r>
        <w:rPr>
          <w:color w:val="231F20"/>
          <w:spacing w:val="-8"/>
        </w:rPr>
        <w:t> </w:t>
      </w:r>
      <w:r>
        <w:rPr>
          <w:color w:val="231F20"/>
        </w:rPr>
        <w:t>được</w:t>
      </w:r>
      <w:r>
        <w:rPr>
          <w:color w:val="231F20"/>
          <w:spacing w:val="-9"/>
        </w:rPr>
        <w:t> </w:t>
      </w:r>
      <w:r>
        <w:rPr>
          <w:color w:val="231F20"/>
        </w:rPr>
        <w:t>sinh.</w:t>
      </w:r>
      <w:r>
        <w:rPr>
          <w:color w:val="231F20"/>
          <w:spacing w:val="-9"/>
        </w:rPr>
        <w:t> </w:t>
      </w:r>
      <w:r>
        <w:rPr>
          <w:color w:val="231F20"/>
        </w:rPr>
        <w:t>Đây</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pháp</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không đoạn sinh khởi nơi tâm của tư duy đoạn cùng</w:t>
      </w:r>
      <w:r>
        <w:rPr>
          <w:color w:val="231F20"/>
          <w:spacing w:val="-1"/>
        </w:rPr>
        <w:t> </w:t>
      </w:r>
      <w:r>
        <w:rPr>
          <w:color w:val="231F20"/>
        </w:rPr>
        <w:t>có.</w:t>
      </w:r>
    </w:p>
    <w:p>
      <w:pPr>
        <w:pStyle w:val="BodyText"/>
        <w:spacing w:line="271" w:lineRule="auto" w:before="114"/>
        <w:ind w:left="110" w:right="392"/>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8"/>
        </w:rPr>
        <w:t> </w:t>
      </w:r>
      <w:r>
        <w:rPr>
          <w:color w:val="231F20"/>
        </w:rPr>
        <w:t>các</w:t>
      </w:r>
      <w:r>
        <w:rPr>
          <w:color w:val="231F20"/>
          <w:spacing w:val="-7"/>
        </w:rPr>
        <w:t> </w:t>
      </w:r>
      <w:r>
        <w:rPr>
          <w:color w:val="231F20"/>
        </w:rPr>
        <w:t>pháp</w:t>
      </w:r>
      <w:r>
        <w:rPr>
          <w:color w:val="231F20"/>
          <w:spacing w:val="-8"/>
        </w:rPr>
        <w:t> </w:t>
      </w:r>
      <w:r>
        <w:rPr>
          <w:color w:val="231F20"/>
        </w:rPr>
        <w:t>nơi</w:t>
      </w:r>
      <w:r>
        <w:rPr>
          <w:color w:val="231F20"/>
          <w:spacing w:val="-8"/>
        </w:rPr>
        <w:t> </w:t>
      </w:r>
      <w:r>
        <w:rPr>
          <w:color w:val="231F20"/>
        </w:rPr>
        <w:t>tâm</w:t>
      </w:r>
      <w:r>
        <w:rPr>
          <w:color w:val="231F20"/>
          <w:spacing w:val="-8"/>
        </w:rPr>
        <w:t> </w:t>
      </w:r>
      <w:r>
        <w:rPr>
          <w:color w:val="231F20"/>
        </w:rPr>
        <w:t>không</w:t>
      </w:r>
      <w:r>
        <w:rPr>
          <w:color w:val="231F20"/>
          <w:spacing w:val="-7"/>
        </w:rPr>
        <w:t> </w:t>
      </w:r>
      <w:r>
        <w:rPr>
          <w:color w:val="231F20"/>
        </w:rPr>
        <w:t>đoạn</w:t>
      </w:r>
      <w:r>
        <w:rPr>
          <w:color w:val="231F20"/>
          <w:spacing w:val="-8"/>
        </w:rPr>
        <w:t> </w:t>
      </w:r>
      <w:r>
        <w:rPr>
          <w:color w:val="231F20"/>
        </w:rPr>
        <w:t>cùng</w:t>
      </w:r>
      <w:r>
        <w:rPr>
          <w:color w:val="231F20"/>
          <w:spacing w:val="-8"/>
        </w:rPr>
        <w:t> </w:t>
      </w:r>
      <w:r>
        <w:rPr>
          <w:color w:val="231F20"/>
        </w:rPr>
        <w:t>sinh,</w:t>
      </w:r>
      <w:r>
        <w:rPr>
          <w:color w:val="231F20"/>
          <w:spacing w:val="-7"/>
        </w:rPr>
        <w:t> </w:t>
      </w:r>
      <w:r>
        <w:rPr>
          <w:color w:val="231F20"/>
        </w:rPr>
        <w:t>pháp</w:t>
      </w:r>
      <w:r>
        <w:rPr>
          <w:color w:val="231F20"/>
          <w:spacing w:val="-8"/>
        </w:rPr>
        <w:t> </w:t>
      </w:r>
      <w:r>
        <w:rPr>
          <w:color w:val="231F20"/>
        </w:rPr>
        <w:t>đó là vô sắc không đoạn</w:t>
      </w:r>
      <w:r>
        <w:rPr>
          <w:color w:val="231F20"/>
          <w:spacing w:val="-2"/>
        </w:rPr>
        <w:t> </w:t>
      </w:r>
      <w:r>
        <w:rPr>
          <w:color w:val="231F20"/>
        </w:rPr>
        <w:t>chăng?</w:t>
      </w:r>
    </w:p>
    <w:p>
      <w:pPr>
        <w:pStyle w:val="BodyText"/>
        <w:spacing w:line="271" w:lineRule="auto" w:before="114"/>
        <w:ind w:left="110" w:right="389"/>
      </w:pPr>
      <w:r>
        <w:rPr>
          <w:i/>
          <w:color w:val="231F20"/>
        </w:rPr>
        <w:t>Đáp: </w:t>
      </w:r>
      <w:r>
        <w:rPr>
          <w:color w:val="231F20"/>
        </w:rPr>
        <w:t>Hoặc pháp nơi tâm không đoạn cùng sinh là vô sắc không đoạn. Hoặc pháp nơi tâm không đoạn cùng sinh là vô sắc do tư duy đoạn.</w:t>
      </w:r>
    </w:p>
    <w:p>
      <w:pPr>
        <w:pStyle w:val="BodyText"/>
        <w:spacing w:line="271" w:lineRule="auto" w:before="113"/>
        <w:ind w:left="110" w:right="390"/>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nơi</w:t>
      </w:r>
      <w:r>
        <w:rPr>
          <w:color w:val="231F20"/>
          <w:spacing w:val="-5"/>
        </w:rPr>
        <w:t> </w:t>
      </w:r>
      <w:r>
        <w:rPr>
          <w:color w:val="231F20"/>
        </w:rPr>
        <w:t>tâm</w:t>
      </w:r>
      <w:r>
        <w:rPr>
          <w:color w:val="231F20"/>
          <w:spacing w:val="-5"/>
        </w:rPr>
        <w:t> </w:t>
      </w:r>
      <w:r>
        <w:rPr>
          <w:color w:val="231F20"/>
        </w:rPr>
        <w:t>không</w:t>
      </w:r>
      <w:r>
        <w:rPr>
          <w:color w:val="231F20"/>
          <w:spacing w:val="-4"/>
        </w:rPr>
        <w:t> </w:t>
      </w:r>
      <w:r>
        <w:rPr>
          <w:color w:val="231F20"/>
        </w:rPr>
        <w:t>đoạn</w:t>
      </w:r>
      <w:r>
        <w:rPr>
          <w:color w:val="231F20"/>
          <w:spacing w:val="-4"/>
        </w:rPr>
        <w:t> </w:t>
      </w:r>
      <w:r>
        <w:rPr>
          <w:color w:val="231F20"/>
        </w:rPr>
        <w:t>cùng</w:t>
      </w:r>
      <w:r>
        <w:rPr>
          <w:color w:val="231F20"/>
          <w:spacing w:val="-5"/>
        </w:rPr>
        <w:t> </w:t>
      </w:r>
      <w:r>
        <w:rPr>
          <w:color w:val="231F20"/>
        </w:rPr>
        <w:t>sinh</w:t>
      </w:r>
      <w:r>
        <w:rPr>
          <w:color w:val="231F20"/>
          <w:spacing w:val="-5"/>
        </w:rPr>
        <w:t> </w:t>
      </w:r>
      <w:r>
        <w:rPr>
          <w:color w:val="231F20"/>
        </w:rPr>
        <w:t>là</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không đoạn? Là các pháp tương ưng với tâm không đoạn kia, tâm ấy cùng có</w:t>
      </w:r>
      <w:r>
        <w:rPr>
          <w:color w:val="231F20"/>
          <w:spacing w:val="-13"/>
        </w:rPr>
        <w:t> </w:t>
      </w:r>
      <w:r>
        <w:rPr>
          <w:color w:val="231F20"/>
        </w:rPr>
        <w:t>vô</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đoạn.</w:t>
      </w:r>
      <w:r>
        <w:rPr>
          <w:color w:val="231F20"/>
          <w:spacing w:val="-12"/>
        </w:rPr>
        <w:t> </w:t>
      </w:r>
      <w:r>
        <w:rPr>
          <w:color w:val="231F20"/>
        </w:rPr>
        <w:t>Đây</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pháp</w:t>
      </w:r>
      <w:r>
        <w:rPr>
          <w:color w:val="231F20"/>
          <w:spacing w:val="-12"/>
        </w:rPr>
        <w:t> </w:t>
      </w:r>
      <w:r>
        <w:rPr>
          <w:color w:val="231F20"/>
        </w:rPr>
        <w:t>nơi</w:t>
      </w:r>
      <w:r>
        <w:rPr>
          <w:color w:val="231F20"/>
          <w:spacing w:val="-13"/>
        </w:rPr>
        <w:t> </w:t>
      </w:r>
      <w:r>
        <w:rPr>
          <w:color w:val="231F20"/>
        </w:rPr>
        <w:t>tâm</w:t>
      </w:r>
      <w:r>
        <w:rPr>
          <w:color w:val="231F20"/>
          <w:spacing w:val="-13"/>
        </w:rPr>
        <w:t> </w:t>
      </w:r>
      <w:r>
        <w:rPr>
          <w:color w:val="231F20"/>
        </w:rPr>
        <w:t>không</w:t>
      </w:r>
      <w:r>
        <w:rPr>
          <w:color w:val="231F20"/>
          <w:spacing w:val="-12"/>
        </w:rPr>
        <w:t> </w:t>
      </w:r>
      <w:r>
        <w:rPr>
          <w:color w:val="231F20"/>
        </w:rPr>
        <w:t>đoạn</w:t>
      </w:r>
      <w:r>
        <w:rPr>
          <w:color w:val="231F20"/>
          <w:spacing w:val="-13"/>
        </w:rPr>
        <w:t> </w:t>
      </w:r>
      <w:r>
        <w:rPr>
          <w:color w:val="231F20"/>
        </w:rPr>
        <w:t>cùng</w:t>
      </w:r>
      <w:r>
        <w:rPr>
          <w:color w:val="231F20"/>
          <w:spacing w:val="-12"/>
        </w:rPr>
        <w:t> </w:t>
      </w:r>
      <w:r>
        <w:rPr>
          <w:color w:val="231F20"/>
        </w:rPr>
        <w:t>sinh là vô sắc không</w:t>
      </w:r>
      <w:r>
        <w:rPr>
          <w:color w:val="231F20"/>
          <w:spacing w:val="-2"/>
        </w:rPr>
        <w:t> </w:t>
      </w:r>
      <w:r>
        <w:rPr>
          <w:color w:val="231F20"/>
        </w:rPr>
        <w:t>đoạn.</w:t>
      </w:r>
    </w:p>
    <w:p>
      <w:pPr>
        <w:pStyle w:val="BodyText"/>
        <w:spacing w:line="271" w:lineRule="auto" w:before="114"/>
        <w:ind w:left="110" w:right="390"/>
      </w:pPr>
      <w:r>
        <w:rPr>
          <w:color w:val="231F20"/>
        </w:rPr>
        <w:t>Thế nào là pháp nơi tâm không đoạn cùng sinh là vô sắc do tư duy đoạn? Là như tâm không đoạn thắng tấn, pháp do tư duy đoạn được sinh, như tâm không đoạn an trụ, căn của tư duy đoạn được nuôi lớn, bốn đại tăng trưởng đẹp đẽ đầy đủ, pháp ấy là đắc, sinh, lão, vô thường. Đây gọi là pháp nơi tâm không đoạn cùng sinh là vô sắc do tư duy đoạn.</w:t>
      </w:r>
    </w:p>
    <w:p>
      <w:pPr>
        <w:pStyle w:val="BodyText"/>
        <w:spacing w:before="115"/>
        <w:ind w:left="677" w:firstLine="0"/>
      </w:pPr>
      <w:r>
        <w:rPr>
          <w:i/>
          <w:color w:val="231F20"/>
        </w:rPr>
        <w:t>Hỏi: </w:t>
      </w:r>
      <w:r>
        <w:rPr>
          <w:color w:val="231F20"/>
        </w:rPr>
        <w:t>Tất cả thiền thứ nhất đều có năm chi chăng?</w:t>
      </w:r>
    </w:p>
    <w:p>
      <w:pPr>
        <w:pStyle w:val="BodyText"/>
        <w:spacing w:line="362" w:lineRule="auto" w:before="152"/>
        <w:ind w:left="677" w:right="606" w:firstLine="0"/>
        <w:jc w:val="left"/>
      </w:pPr>
      <w:r>
        <w:rPr>
          <w:i/>
          <w:color w:val="231F20"/>
        </w:rPr>
        <w:t>Đáp: </w:t>
      </w:r>
      <w:r>
        <w:rPr>
          <w:color w:val="231F20"/>
        </w:rPr>
        <w:t>Không nhiễm ô có năm, nhiễm ô không có năm. Những gì là không có? </w:t>
      </w:r>
      <w:r>
        <w:rPr>
          <w:i/>
          <w:color w:val="231F20"/>
        </w:rPr>
        <w:t>Đáp: </w:t>
      </w:r>
      <w:r>
        <w:rPr>
          <w:color w:val="231F20"/>
        </w:rPr>
        <w:t>Viễn ly hỷ lạc (Ly sinh hỷ lạc). </w:t>
      </w:r>
      <w:r>
        <w:rPr>
          <w:i/>
          <w:color w:val="231F20"/>
        </w:rPr>
        <w:t>Hỏi: </w:t>
      </w:r>
      <w:r>
        <w:rPr>
          <w:color w:val="231F20"/>
        </w:rPr>
        <w:t>Tất cả thiền thứ hai đều có bốn chi chăng?</w:t>
      </w:r>
    </w:p>
    <w:p>
      <w:pPr>
        <w:pStyle w:val="BodyText"/>
        <w:spacing w:before="4"/>
        <w:ind w:left="677" w:firstLine="0"/>
        <w:jc w:val="left"/>
      </w:pPr>
      <w:r>
        <w:rPr>
          <w:i/>
          <w:color w:val="231F20"/>
        </w:rPr>
        <w:t>Đáp: </w:t>
      </w:r>
      <w:r>
        <w:rPr>
          <w:color w:val="231F20"/>
        </w:rPr>
        <w:t>Không nhiễm ô có bốn, nhiễm ô không có bốn.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Những gì là không có? </w:t>
      </w:r>
      <w:r>
        <w:rPr>
          <w:i/>
          <w:color w:val="231F20"/>
        </w:rPr>
        <w:t>Đáp: </w:t>
      </w:r>
      <w:r>
        <w:rPr>
          <w:color w:val="231F20"/>
        </w:rPr>
        <w:t>Không có nội tín (Nội đẳng tịnh).</w:t>
      </w:r>
    </w:p>
    <w:p>
      <w:pPr>
        <w:pStyle w:val="BodyText"/>
        <w:spacing w:before="154"/>
        <w:ind w:left="960" w:firstLine="0"/>
        <w:jc w:val="left"/>
      </w:pPr>
      <w:r>
        <w:rPr>
          <w:i/>
          <w:color w:val="231F20"/>
        </w:rPr>
        <w:t>Hỏi: </w:t>
      </w:r>
      <w:r>
        <w:rPr>
          <w:color w:val="231F20"/>
        </w:rPr>
        <w:t>Tất cả thiền thứ ba đều có năm chi chăng?</w:t>
      </w:r>
    </w:p>
    <w:p>
      <w:pPr>
        <w:pStyle w:val="BodyText"/>
        <w:spacing w:before="155"/>
        <w:ind w:left="960" w:firstLine="0"/>
        <w:jc w:val="left"/>
      </w:pPr>
      <w:r>
        <w:rPr>
          <w:i/>
          <w:color w:val="231F20"/>
        </w:rPr>
        <w:t>Đáp: </w:t>
      </w:r>
      <w:r>
        <w:rPr>
          <w:color w:val="231F20"/>
        </w:rPr>
        <w:t>Không nhiễm ô có năm, nhiễm ô không có năm.</w:t>
      </w:r>
    </w:p>
    <w:p>
      <w:pPr>
        <w:pStyle w:val="BodyText"/>
        <w:spacing w:line="273" w:lineRule="auto" w:before="154"/>
        <w:jc w:val="left"/>
      </w:pPr>
      <w:r>
        <w:rPr>
          <w:color w:val="231F20"/>
        </w:rPr>
        <w:t>Những gì là không có? </w:t>
      </w:r>
      <w:r>
        <w:rPr>
          <w:i/>
          <w:color w:val="231F20"/>
        </w:rPr>
        <w:t>Đáp: </w:t>
      </w:r>
      <w:r>
        <w:rPr>
          <w:color w:val="231F20"/>
        </w:rPr>
        <w:t>Không có niệm trí (Chánh niệm, chánh trí).</w:t>
      </w:r>
    </w:p>
    <w:p>
      <w:pPr>
        <w:pStyle w:val="BodyText"/>
        <w:ind w:left="960" w:firstLine="0"/>
        <w:jc w:val="left"/>
      </w:pPr>
      <w:r>
        <w:rPr>
          <w:i/>
          <w:color w:val="231F20"/>
        </w:rPr>
        <w:t>Hỏi: </w:t>
      </w:r>
      <w:r>
        <w:rPr>
          <w:color w:val="231F20"/>
        </w:rPr>
        <w:t>Tất cả thiền thứ tư đều có bốn chi chăng?</w:t>
      </w:r>
    </w:p>
    <w:p>
      <w:pPr>
        <w:pStyle w:val="BodyText"/>
        <w:spacing w:before="154"/>
        <w:ind w:left="960" w:firstLine="0"/>
        <w:jc w:val="left"/>
      </w:pPr>
      <w:r>
        <w:rPr>
          <w:i/>
          <w:color w:val="231F20"/>
        </w:rPr>
        <w:t>Đáp: </w:t>
      </w:r>
      <w:r>
        <w:rPr>
          <w:color w:val="231F20"/>
        </w:rPr>
        <w:t>Không nhiễm ô có bốn, nhiễm ô không có bốn.</w:t>
      </w:r>
    </w:p>
    <w:p>
      <w:pPr>
        <w:pStyle w:val="BodyText"/>
        <w:spacing w:line="273" w:lineRule="auto" w:before="155"/>
        <w:jc w:val="left"/>
      </w:pPr>
      <w:r>
        <w:rPr>
          <w:color w:val="231F20"/>
        </w:rPr>
        <w:t>Những gì là không có? </w:t>
      </w:r>
      <w:r>
        <w:rPr>
          <w:i/>
          <w:color w:val="231F20"/>
        </w:rPr>
        <w:t>Đáp: </w:t>
      </w:r>
      <w:r>
        <w:rPr>
          <w:color w:val="231F20"/>
        </w:rPr>
        <w:t>Không có niệm hộ tịnh (Niệm xả thanh tịnh).</w:t>
      </w:r>
    </w:p>
    <w:p>
      <w:pPr>
        <w:pStyle w:val="BodyText"/>
        <w:spacing w:line="273" w:lineRule="auto" w:before="111"/>
        <w:jc w:val="left"/>
      </w:pPr>
      <w:r>
        <w:rPr>
          <w:i/>
          <w:color w:val="231F20"/>
        </w:rPr>
        <w:t>Hỏi: </w:t>
      </w:r>
      <w:r>
        <w:rPr>
          <w:color w:val="231F20"/>
        </w:rPr>
        <w:t>Vị tương ưng nơi thiền thứ nhất, nhập nên nói là vị hay khởi nên nói là vị?</w:t>
      </w:r>
    </w:p>
    <w:p>
      <w:pPr>
        <w:pStyle w:val="BodyText"/>
        <w:spacing w:line="273" w:lineRule="auto"/>
        <w:jc w:val="left"/>
      </w:pPr>
      <w:r>
        <w:rPr>
          <w:i/>
          <w:color w:val="231F20"/>
        </w:rPr>
        <w:t>Đáp: </w:t>
      </w:r>
      <w:r>
        <w:rPr>
          <w:color w:val="231F20"/>
        </w:rPr>
        <w:t>Đối với chủ thể nên nói là nhập. Nơi đối tượng nên nói là khởi (xuất).</w:t>
      </w:r>
    </w:p>
    <w:p>
      <w:pPr>
        <w:pStyle w:val="BodyText"/>
        <w:spacing w:line="273" w:lineRule="auto"/>
        <w:ind w:right="40"/>
        <w:jc w:val="left"/>
      </w:pPr>
      <w:r>
        <w:rPr>
          <w:i/>
          <w:color w:val="231F20"/>
        </w:rPr>
        <w:t>Hỏi: </w:t>
      </w:r>
      <w:r>
        <w:rPr>
          <w:color w:val="231F20"/>
        </w:rPr>
        <w:t>Vị tương ưng cho đến cõi Hữu tưởng vô tưởng (Phi tưởng phi phi tưởng), nhập nên nói là vị hay khởi nên nói là vị?</w:t>
      </w:r>
    </w:p>
    <w:p>
      <w:pPr>
        <w:pStyle w:val="BodyText"/>
        <w:spacing w:line="273" w:lineRule="auto" w:before="111"/>
        <w:ind w:right="170"/>
        <w:jc w:val="left"/>
      </w:pPr>
      <w:r>
        <w:rPr>
          <w:i/>
          <w:color w:val="231F20"/>
        </w:rPr>
        <w:t>Đáp: </w:t>
      </w:r>
      <w:r>
        <w:rPr>
          <w:color w:val="231F20"/>
        </w:rPr>
        <w:t>Đối với chủ thể nên nói là nhập. Nơi đối tượng nên nói là</w:t>
      </w:r>
      <w:r>
        <w:rPr>
          <w:color w:val="231F20"/>
          <w:spacing w:val="-1"/>
        </w:rPr>
        <w:t> </w:t>
      </w:r>
      <w:r>
        <w:rPr>
          <w:color w:val="231F20"/>
        </w:rPr>
        <w:t>khởi.</w:t>
      </w:r>
    </w:p>
    <w:p>
      <w:pPr>
        <w:pStyle w:val="BodyText"/>
        <w:spacing w:line="273" w:lineRule="auto"/>
        <w:ind w:right="45"/>
        <w:jc w:val="left"/>
      </w:pPr>
      <w:r>
        <w:rPr>
          <w:i/>
          <w:color w:val="231F20"/>
        </w:rPr>
        <w:t>Hỏi: </w:t>
      </w:r>
      <w:r>
        <w:rPr>
          <w:color w:val="231F20"/>
        </w:rPr>
        <w:t>Các vị tương ưng nơi thiền thứ nhất, tất cả vị đó là ẩn một vô ký (Hữu phú vô ký) chăng?</w:t>
      </w:r>
    </w:p>
    <w:p>
      <w:pPr>
        <w:pStyle w:val="BodyText"/>
        <w:spacing w:line="273" w:lineRule="auto"/>
        <w:jc w:val="left"/>
      </w:pPr>
      <w:r>
        <w:rPr>
          <w:i/>
          <w:color w:val="231F20"/>
        </w:rPr>
        <w:t>Đáp: </w:t>
      </w:r>
      <w:r>
        <w:rPr>
          <w:color w:val="231F20"/>
        </w:rPr>
        <w:t>Đúng vậy. Các vị tương ưng nơi thiền thứ nhất, tất cả vị đó đều là ẩn một vô ký.</w:t>
      </w:r>
    </w:p>
    <w:p>
      <w:pPr>
        <w:pStyle w:val="BodyText"/>
        <w:spacing w:line="273" w:lineRule="auto"/>
        <w:jc w:val="left"/>
      </w:pPr>
      <w:r>
        <w:rPr>
          <w:i/>
          <w:color w:val="231F20"/>
        </w:rPr>
        <w:t>Hỏi: </w:t>
      </w:r>
      <w:r>
        <w:rPr>
          <w:color w:val="231F20"/>
        </w:rPr>
        <w:t>Từng có vị là ẩn một vô ký, vị đó không tương ưng với thiền thứ nhất chăng?</w:t>
      </w:r>
    </w:p>
    <w:p>
      <w:pPr>
        <w:pStyle w:val="BodyText"/>
        <w:spacing w:before="111"/>
        <w:ind w:left="960" w:firstLine="0"/>
        <w:jc w:val="left"/>
      </w:pPr>
      <w:r>
        <w:rPr>
          <w:i/>
          <w:color w:val="231F20"/>
          <w:spacing w:val="-5"/>
        </w:rPr>
        <w:t>Đáp: </w:t>
      </w:r>
      <w:r>
        <w:rPr>
          <w:color w:val="231F20"/>
          <w:spacing w:val="-4"/>
        </w:rPr>
        <w:t>Có. </w:t>
      </w:r>
      <w:r>
        <w:rPr>
          <w:color w:val="231F20"/>
          <w:spacing w:val="-3"/>
        </w:rPr>
        <w:t>Là </w:t>
      </w:r>
      <w:r>
        <w:rPr>
          <w:color w:val="231F20"/>
          <w:spacing w:val="-4"/>
        </w:rPr>
        <w:t>trừ ái, còn lại </w:t>
      </w:r>
      <w:r>
        <w:rPr>
          <w:color w:val="231F20"/>
          <w:spacing w:val="-3"/>
        </w:rPr>
        <w:t>là </w:t>
      </w:r>
      <w:r>
        <w:rPr>
          <w:color w:val="231F20"/>
          <w:spacing w:val="-4"/>
        </w:rPr>
        <w:t>các thứ cấu </w:t>
      </w:r>
      <w:r>
        <w:rPr>
          <w:color w:val="231F20"/>
          <w:spacing w:val="-5"/>
        </w:rPr>
        <w:t>nhiễm khác hiện </w:t>
      </w:r>
      <w:r>
        <w:rPr>
          <w:color w:val="231F20"/>
        </w:rPr>
        <w:t>ở </w:t>
      </w:r>
      <w:r>
        <w:rPr>
          <w:color w:val="231F20"/>
          <w:spacing w:val="-6"/>
        </w:rPr>
        <w:t>trước.</w:t>
      </w:r>
    </w:p>
    <w:p>
      <w:pPr>
        <w:pStyle w:val="BodyText"/>
        <w:spacing w:line="273" w:lineRule="auto" w:before="155"/>
        <w:jc w:val="left"/>
      </w:pPr>
      <w:r>
        <w:rPr>
          <w:i/>
          <w:color w:val="231F20"/>
        </w:rPr>
        <w:t>Hỏi: </w:t>
      </w:r>
      <w:r>
        <w:rPr>
          <w:color w:val="231F20"/>
        </w:rPr>
        <w:t>Các vị tương ưng cho đến cõi Hữu tưởng vô tưởng, tất cả vị đó đều là ẩn một vô ký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Đúng vậy. Các vị tương ưng cho đến cõi Hữu tưởng vô tưởng, tất cả vị đó đều là ẩn một vô ký.</w:t>
      </w:r>
    </w:p>
    <w:p>
      <w:pPr>
        <w:pStyle w:val="BodyText"/>
        <w:spacing w:line="276" w:lineRule="auto" w:before="116"/>
        <w:ind w:left="110" w:right="390"/>
      </w:pPr>
      <w:r>
        <w:rPr>
          <w:i/>
          <w:color w:val="231F20"/>
        </w:rPr>
        <w:t>Hỏi: </w:t>
      </w:r>
      <w:r>
        <w:rPr>
          <w:color w:val="231F20"/>
        </w:rPr>
        <w:t>Từng có vị là ẩn một vô ký, vị đó không tương ưng cho đến cõi Hữu tưởng vô tưởng chăng?</w:t>
      </w:r>
    </w:p>
    <w:p>
      <w:pPr>
        <w:pStyle w:val="BodyText"/>
        <w:spacing w:before="114"/>
        <w:ind w:left="677" w:firstLine="0"/>
      </w:pPr>
      <w:r>
        <w:rPr>
          <w:i/>
          <w:color w:val="231F20"/>
        </w:rPr>
        <w:t>Đáp: </w:t>
      </w:r>
      <w:r>
        <w:rPr>
          <w:color w:val="231F20"/>
        </w:rPr>
        <w:t>Có. Là trừ ái, còn lại là các thứ cấu nhiễm khác hiện ở trước.</w:t>
      </w:r>
    </w:p>
    <w:p>
      <w:pPr>
        <w:pStyle w:val="BodyText"/>
        <w:spacing w:line="276" w:lineRule="auto" w:before="158"/>
        <w:ind w:left="110" w:right="387"/>
      </w:pPr>
      <w:r>
        <w:rPr>
          <w:i/>
          <w:color w:val="231F20"/>
        </w:rPr>
        <w:t>Hỏi: </w:t>
      </w:r>
      <w:r>
        <w:rPr>
          <w:color w:val="231F20"/>
        </w:rPr>
        <w:t>Từng có không nhập thiền thứ nhất mà nhập thiền </w:t>
      </w:r>
      <w:r>
        <w:rPr>
          <w:color w:val="231F20"/>
          <w:spacing w:val="2"/>
        </w:rPr>
        <w:t>thứ </w:t>
      </w:r>
      <w:r>
        <w:rPr>
          <w:color w:val="231F20"/>
        </w:rPr>
        <w:t>hai</w:t>
      </w:r>
      <w:r>
        <w:rPr>
          <w:color w:val="231F20"/>
          <w:spacing w:val="5"/>
        </w:rPr>
        <w:t> </w:t>
      </w:r>
      <w:r>
        <w:rPr>
          <w:color w:val="231F20"/>
          <w:spacing w:val="2"/>
        </w:rPr>
        <w:t>chăng?</w:t>
      </w:r>
    </w:p>
    <w:p>
      <w:pPr>
        <w:spacing w:before="114"/>
        <w:ind w:left="677" w:right="0" w:firstLine="0"/>
        <w:jc w:val="both"/>
        <w:rPr>
          <w:sz w:val="26"/>
        </w:rPr>
      </w:pPr>
      <w:r>
        <w:rPr>
          <w:i/>
          <w:color w:val="231F20"/>
          <w:sz w:val="26"/>
        </w:rPr>
        <w:t>Đáp: </w:t>
      </w:r>
      <w:r>
        <w:rPr>
          <w:color w:val="231F20"/>
          <w:sz w:val="26"/>
        </w:rPr>
        <w:t>Nhập.</w:t>
      </w:r>
    </w:p>
    <w:p>
      <w:pPr>
        <w:pStyle w:val="BodyText"/>
        <w:spacing w:line="276" w:lineRule="auto" w:before="158"/>
        <w:ind w:left="110" w:right="391"/>
      </w:pPr>
      <w:r>
        <w:rPr>
          <w:i/>
          <w:color w:val="231F20"/>
        </w:rPr>
        <w:t>Hỏi: </w:t>
      </w:r>
      <w:r>
        <w:rPr>
          <w:color w:val="231F20"/>
        </w:rPr>
        <w:t>Từng có cho đến không nhập định Bất dụng (Vô sở </w:t>
      </w:r>
      <w:r>
        <w:rPr>
          <w:color w:val="231F20"/>
          <w:spacing w:val="-4"/>
        </w:rPr>
        <w:t>hữu</w:t>
      </w:r>
      <w:r>
        <w:rPr>
          <w:color w:val="231F20"/>
          <w:spacing w:val="57"/>
        </w:rPr>
        <w:t> </w:t>
      </w:r>
      <w:r>
        <w:rPr>
          <w:color w:val="231F20"/>
        </w:rPr>
        <w:t>xứ) mà nhập Hữu tưởng vô tưởng chăng?</w:t>
      </w:r>
    </w:p>
    <w:p>
      <w:pPr>
        <w:spacing w:before="114"/>
        <w:ind w:left="677" w:right="0" w:firstLine="0"/>
        <w:jc w:val="both"/>
        <w:rPr>
          <w:sz w:val="26"/>
        </w:rPr>
      </w:pPr>
      <w:r>
        <w:rPr>
          <w:i/>
          <w:color w:val="231F20"/>
          <w:sz w:val="26"/>
        </w:rPr>
        <w:t>Đáp: </w:t>
      </w:r>
      <w:r>
        <w:rPr>
          <w:color w:val="231F20"/>
          <w:sz w:val="26"/>
        </w:rPr>
        <w:t>Nhập.</w:t>
      </w:r>
    </w:p>
    <w:p>
      <w:pPr>
        <w:pStyle w:val="BodyText"/>
        <w:spacing w:line="276" w:lineRule="auto" w:before="158"/>
        <w:ind w:left="110" w:right="390"/>
      </w:pPr>
      <w:r>
        <w:rPr>
          <w:i/>
          <w:color w:val="231F20"/>
        </w:rPr>
        <w:t>Hỏi: </w:t>
      </w:r>
      <w:r>
        <w:rPr>
          <w:color w:val="231F20"/>
        </w:rPr>
        <w:t>Từng có không nhập thiền thứ nhất mà sinh nơi thiền thứ nhất chăng?</w:t>
      </w:r>
    </w:p>
    <w:p>
      <w:pPr>
        <w:spacing w:before="114"/>
        <w:ind w:left="677" w:right="0" w:firstLine="0"/>
        <w:jc w:val="both"/>
        <w:rPr>
          <w:sz w:val="26"/>
        </w:rPr>
      </w:pPr>
      <w:r>
        <w:rPr>
          <w:i/>
          <w:color w:val="231F20"/>
          <w:sz w:val="26"/>
        </w:rPr>
        <w:t>Đáp: </w:t>
      </w:r>
      <w:r>
        <w:rPr>
          <w:color w:val="231F20"/>
          <w:sz w:val="26"/>
        </w:rPr>
        <w:t>Có sinh.</w:t>
      </w:r>
    </w:p>
    <w:p>
      <w:pPr>
        <w:pStyle w:val="BodyText"/>
        <w:spacing w:line="276" w:lineRule="auto" w:before="158"/>
        <w:ind w:left="110" w:right="390"/>
      </w:pPr>
      <w:r>
        <w:rPr>
          <w:i/>
          <w:color w:val="231F20"/>
        </w:rPr>
        <w:t>Hỏi:</w:t>
      </w:r>
      <w:r>
        <w:rPr>
          <w:i/>
          <w:color w:val="231F20"/>
          <w:spacing w:val="-17"/>
        </w:rPr>
        <w:t> </w:t>
      </w:r>
      <w:r>
        <w:rPr>
          <w:color w:val="231F20"/>
        </w:rPr>
        <w:t>Từng</w:t>
      </w:r>
      <w:r>
        <w:rPr>
          <w:color w:val="231F20"/>
          <w:spacing w:val="-13"/>
        </w:rPr>
        <w:t> </w:t>
      </w:r>
      <w:r>
        <w:rPr>
          <w:color w:val="231F20"/>
        </w:rPr>
        <w:t>có</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không</w:t>
      </w:r>
      <w:r>
        <w:rPr>
          <w:color w:val="231F20"/>
          <w:spacing w:val="-13"/>
        </w:rPr>
        <w:t> </w:t>
      </w:r>
      <w:r>
        <w:rPr>
          <w:color w:val="231F20"/>
        </w:rPr>
        <w:t>nhập</w:t>
      </w:r>
      <w:r>
        <w:rPr>
          <w:color w:val="231F20"/>
          <w:spacing w:val="-12"/>
        </w:rPr>
        <w:t> </w:t>
      </w:r>
      <w:r>
        <w:rPr>
          <w:color w:val="231F20"/>
        </w:rPr>
        <w:t>Hữu</w:t>
      </w:r>
      <w:r>
        <w:rPr>
          <w:color w:val="231F20"/>
          <w:spacing w:val="-13"/>
        </w:rPr>
        <w:t> </w:t>
      </w:r>
      <w:r>
        <w:rPr>
          <w:color w:val="231F20"/>
        </w:rPr>
        <w:t>tưởng</w:t>
      </w:r>
      <w:r>
        <w:rPr>
          <w:color w:val="231F20"/>
          <w:spacing w:val="-13"/>
        </w:rPr>
        <w:t> </w:t>
      </w:r>
      <w:r>
        <w:rPr>
          <w:color w:val="231F20"/>
        </w:rPr>
        <w:t>vô</w:t>
      </w:r>
      <w:r>
        <w:rPr>
          <w:color w:val="231F20"/>
          <w:spacing w:val="-13"/>
        </w:rPr>
        <w:t> </w:t>
      </w:r>
      <w:r>
        <w:rPr>
          <w:color w:val="231F20"/>
        </w:rPr>
        <w:t>tưởng</w:t>
      </w:r>
      <w:r>
        <w:rPr>
          <w:color w:val="231F20"/>
          <w:spacing w:val="-12"/>
        </w:rPr>
        <w:t> </w:t>
      </w:r>
      <w:r>
        <w:rPr>
          <w:color w:val="231F20"/>
        </w:rPr>
        <w:t>mà</w:t>
      </w:r>
      <w:r>
        <w:rPr>
          <w:color w:val="231F20"/>
          <w:spacing w:val="-13"/>
        </w:rPr>
        <w:t> </w:t>
      </w:r>
      <w:r>
        <w:rPr>
          <w:color w:val="231F20"/>
        </w:rPr>
        <w:t>sinh nơi Hữu tưởng vô tưởng</w:t>
      </w:r>
      <w:r>
        <w:rPr>
          <w:color w:val="231F20"/>
          <w:spacing w:val="-2"/>
        </w:rPr>
        <w:t> </w:t>
      </w:r>
      <w:r>
        <w:rPr>
          <w:color w:val="231F20"/>
        </w:rPr>
        <w:t>chăng?</w:t>
      </w:r>
    </w:p>
    <w:p>
      <w:pPr>
        <w:spacing w:before="114"/>
        <w:ind w:left="677" w:right="0" w:firstLine="0"/>
        <w:jc w:val="both"/>
        <w:rPr>
          <w:sz w:val="26"/>
        </w:rPr>
      </w:pPr>
      <w:r>
        <w:rPr>
          <w:i/>
          <w:color w:val="231F20"/>
          <w:sz w:val="26"/>
        </w:rPr>
        <w:t>Đáp: </w:t>
      </w:r>
      <w:r>
        <w:rPr>
          <w:color w:val="231F20"/>
          <w:sz w:val="26"/>
        </w:rPr>
        <w:t>Có sinh.</w:t>
      </w:r>
    </w:p>
    <w:p>
      <w:pPr>
        <w:pStyle w:val="BodyText"/>
        <w:spacing w:line="276" w:lineRule="auto" w:before="159"/>
        <w:ind w:left="110" w:right="391"/>
      </w:pPr>
      <w:r>
        <w:rPr>
          <w:i/>
          <w:color w:val="231F20"/>
        </w:rPr>
        <w:t>Hỏi:</w:t>
      </w:r>
      <w:r>
        <w:rPr>
          <w:i/>
          <w:color w:val="231F20"/>
          <w:spacing w:val="-10"/>
        </w:rPr>
        <w:t> </w:t>
      </w:r>
      <w:r>
        <w:rPr>
          <w:color w:val="231F20"/>
        </w:rPr>
        <w:t>Nếu</w:t>
      </w:r>
      <w:r>
        <w:rPr>
          <w:color w:val="231F20"/>
          <w:spacing w:val="-10"/>
        </w:rPr>
        <w:t> </w:t>
      </w:r>
      <w:r>
        <w:rPr>
          <w:color w:val="231F20"/>
        </w:rPr>
        <w:t>được</w:t>
      </w:r>
      <w:r>
        <w:rPr>
          <w:color w:val="231F20"/>
          <w:spacing w:val="-10"/>
        </w:rPr>
        <w:t> </w:t>
      </w:r>
      <w:r>
        <w:rPr>
          <w:color w:val="231F20"/>
        </w:rPr>
        <w:t>thiền</w:t>
      </w:r>
      <w:r>
        <w:rPr>
          <w:color w:val="231F20"/>
          <w:spacing w:val="-9"/>
        </w:rPr>
        <w:t> </w:t>
      </w:r>
      <w:r>
        <w:rPr>
          <w:color w:val="231F20"/>
        </w:rPr>
        <w:t>thứ</w:t>
      </w:r>
      <w:r>
        <w:rPr>
          <w:color w:val="231F20"/>
          <w:spacing w:val="-10"/>
        </w:rPr>
        <w:t> </w:t>
      </w:r>
      <w:r>
        <w:rPr>
          <w:color w:val="231F20"/>
        </w:rPr>
        <w:t>nhất</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thiền</w:t>
      </w:r>
      <w:r>
        <w:rPr>
          <w:color w:val="231F20"/>
          <w:spacing w:val="-10"/>
        </w:rPr>
        <w:t> </w:t>
      </w:r>
      <w:r>
        <w:rPr>
          <w:color w:val="231F20"/>
        </w:rPr>
        <w:t>thứ</w:t>
      </w:r>
      <w:r>
        <w:rPr>
          <w:color w:val="231F20"/>
          <w:spacing w:val="-9"/>
        </w:rPr>
        <w:t> </w:t>
      </w:r>
      <w:r>
        <w:rPr>
          <w:color w:val="231F20"/>
        </w:rPr>
        <w:t>hai,</w:t>
      </w:r>
      <w:r>
        <w:rPr>
          <w:color w:val="231F20"/>
          <w:spacing w:val="-10"/>
        </w:rPr>
        <w:t> </w:t>
      </w:r>
      <w:r>
        <w:rPr>
          <w:color w:val="231F20"/>
        </w:rPr>
        <w:t>Hành giả kia mạng chung sẽ sinh vào xứ</w:t>
      </w:r>
      <w:r>
        <w:rPr>
          <w:color w:val="231F20"/>
          <w:spacing w:val="-3"/>
        </w:rPr>
        <w:t> </w:t>
      </w:r>
      <w:r>
        <w:rPr>
          <w:color w:val="231F20"/>
        </w:rPr>
        <w:t>nào?</w:t>
      </w:r>
    </w:p>
    <w:p>
      <w:pPr>
        <w:pStyle w:val="BodyText"/>
        <w:spacing w:line="276" w:lineRule="auto" w:before="113"/>
        <w:ind w:left="110" w:right="391"/>
      </w:pPr>
      <w:r>
        <w:rPr>
          <w:i/>
          <w:color w:val="231F20"/>
        </w:rPr>
        <w:t>Đáp: </w:t>
      </w:r>
      <w:r>
        <w:rPr>
          <w:color w:val="231F20"/>
        </w:rPr>
        <w:t>Hoặc nơi cõi Phạm thiên, hoặc nơi cõi Quang âm, hoặc nơi cõi Biến tịnh, hoặc nơi cõi Quả thật, hoặc nơi Không xứ, Thức xứ, Bất dụng xứ, hoặc nơi Hữu tưởng vô tưởng, hoặc không xứ sở.</w:t>
      </w:r>
    </w:p>
    <w:p>
      <w:pPr>
        <w:pStyle w:val="BodyText"/>
        <w:spacing w:line="276" w:lineRule="auto" w:before="114"/>
        <w:ind w:left="110" w:right="391"/>
      </w:pPr>
      <w:r>
        <w:rPr>
          <w:i/>
          <w:color w:val="231F20"/>
        </w:rPr>
        <w:t>Hỏi: </w:t>
      </w:r>
      <w:r>
        <w:rPr>
          <w:color w:val="231F20"/>
        </w:rPr>
        <w:t>Nếu được cho đến Bất dụng xứ không phải là Hữu tưởng vô tưởng, Hành giả kia mạng chung sẽ sinh vào xứ nào?</w:t>
      </w:r>
    </w:p>
    <w:p>
      <w:pPr>
        <w:pStyle w:val="BodyText"/>
        <w:spacing w:line="276" w:lineRule="auto" w:before="114"/>
        <w:ind w:left="110" w:right="391"/>
      </w:pPr>
      <w:r>
        <w:rPr>
          <w:i/>
          <w:color w:val="231F20"/>
        </w:rPr>
        <w:t>Đáp:</w:t>
      </w:r>
      <w:r>
        <w:rPr>
          <w:i/>
          <w:color w:val="231F20"/>
          <w:spacing w:val="-13"/>
        </w:rPr>
        <w:t> </w:t>
      </w:r>
      <w:r>
        <w:rPr>
          <w:color w:val="231F20"/>
        </w:rPr>
        <w:t>Hoặc</w:t>
      </w:r>
      <w:r>
        <w:rPr>
          <w:color w:val="231F20"/>
          <w:spacing w:val="-14"/>
        </w:rPr>
        <w:t> </w:t>
      </w:r>
      <w:r>
        <w:rPr>
          <w:color w:val="231F20"/>
        </w:rPr>
        <w:t>Bất</w:t>
      </w:r>
      <w:r>
        <w:rPr>
          <w:color w:val="231F20"/>
          <w:spacing w:val="-14"/>
        </w:rPr>
        <w:t> </w:t>
      </w:r>
      <w:r>
        <w:rPr>
          <w:color w:val="231F20"/>
        </w:rPr>
        <w:t>dụng</w:t>
      </w:r>
      <w:r>
        <w:rPr>
          <w:color w:val="231F20"/>
          <w:spacing w:val="-12"/>
        </w:rPr>
        <w:t> </w:t>
      </w:r>
      <w:r>
        <w:rPr>
          <w:color w:val="231F20"/>
        </w:rPr>
        <w:t>xứ,</w:t>
      </w:r>
      <w:r>
        <w:rPr>
          <w:color w:val="231F20"/>
          <w:spacing w:val="-13"/>
        </w:rPr>
        <w:t> </w:t>
      </w:r>
      <w:r>
        <w:rPr>
          <w:color w:val="231F20"/>
        </w:rPr>
        <w:t>hoặc</w:t>
      </w:r>
      <w:r>
        <w:rPr>
          <w:color w:val="231F20"/>
          <w:spacing w:val="-14"/>
        </w:rPr>
        <w:t> </w:t>
      </w:r>
      <w:r>
        <w:rPr>
          <w:color w:val="231F20"/>
        </w:rPr>
        <w:t>Hữu</w:t>
      </w:r>
      <w:r>
        <w:rPr>
          <w:color w:val="231F20"/>
          <w:spacing w:val="-13"/>
        </w:rPr>
        <w:t> </w:t>
      </w:r>
      <w:r>
        <w:rPr>
          <w:color w:val="231F20"/>
        </w:rPr>
        <w:t>tưởng</w:t>
      </w:r>
      <w:r>
        <w:rPr>
          <w:color w:val="231F20"/>
          <w:spacing w:val="-13"/>
        </w:rPr>
        <w:t> </w:t>
      </w:r>
      <w:r>
        <w:rPr>
          <w:color w:val="231F20"/>
        </w:rPr>
        <w:t>vô</w:t>
      </w:r>
      <w:r>
        <w:rPr>
          <w:color w:val="231F20"/>
          <w:spacing w:val="-13"/>
        </w:rPr>
        <w:t> </w:t>
      </w:r>
      <w:r>
        <w:rPr>
          <w:color w:val="231F20"/>
        </w:rPr>
        <w:t>tưởng,</w:t>
      </w:r>
      <w:r>
        <w:rPr>
          <w:color w:val="231F20"/>
          <w:spacing w:val="-12"/>
        </w:rPr>
        <w:t> </w:t>
      </w:r>
      <w:r>
        <w:rPr>
          <w:color w:val="231F20"/>
        </w:rPr>
        <w:t>hoặc</w:t>
      </w:r>
      <w:r>
        <w:rPr>
          <w:color w:val="231F20"/>
          <w:spacing w:val="-14"/>
        </w:rPr>
        <w:t> </w:t>
      </w:r>
      <w:r>
        <w:rPr>
          <w:color w:val="231F20"/>
        </w:rPr>
        <w:t>không xứ</w:t>
      </w:r>
      <w:r>
        <w:rPr>
          <w:color w:val="231F20"/>
          <w:spacing w:val="-1"/>
        </w:rPr>
        <w:t> </w:t>
      </w:r>
      <w:r>
        <w:rPr>
          <w:color w:val="231F20"/>
        </w:rPr>
        <w:t>sở.</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Tư duy về những gì để nhập định Từ?</w:t>
      </w:r>
    </w:p>
    <w:p>
      <w:pPr>
        <w:pStyle w:val="BodyText"/>
        <w:spacing w:before="164"/>
        <w:ind w:left="960" w:firstLine="0"/>
        <w:jc w:val="left"/>
      </w:pPr>
      <w:r>
        <w:rPr>
          <w:i/>
          <w:color w:val="231F20"/>
        </w:rPr>
        <w:t>Đáp: </w:t>
      </w:r>
      <w:r>
        <w:rPr>
          <w:color w:val="231F20"/>
        </w:rPr>
        <w:t>Đem an lạc cho chúng sinh.</w:t>
      </w:r>
    </w:p>
    <w:p>
      <w:pPr>
        <w:pStyle w:val="BodyText"/>
        <w:spacing w:before="164"/>
        <w:ind w:left="960" w:firstLine="0"/>
        <w:jc w:val="left"/>
      </w:pPr>
      <w:r>
        <w:rPr>
          <w:i/>
          <w:color w:val="231F20"/>
        </w:rPr>
        <w:t>Hỏi: </w:t>
      </w:r>
      <w:r>
        <w:rPr>
          <w:color w:val="231F20"/>
        </w:rPr>
        <w:t>Tư duy về những gì để nhập định Bi?</w:t>
      </w:r>
    </w:p>
    <w:p>
      <w:pPr>
        <w:pStyle w:val="BodyText"/>
        <w:spacing w:before="164"/>
        <w:ind w:left="960" w:firstLine="0"/>
        <w:jc w:val="left"/>
      </w:pPr>
      <w:r>
        <w:rPr>
          <w:i/>
          <w:color w:val="231F20"/>
        </w:rPr>
        <w:t>Đáp: </w:t>
      </w:r>
      <w:r>
        <w:rPr>
          <w:color w:val="231F20"/>
        </w:rPr>
        <w:t>Dứt khổ cho chúng sinh.</w:t>
      </w:r>
    </w:p>
    <w:p>
      <w:pPr>
        <w:pStyle w:val="BodyText"/>
        <w:spacing w:before="164"/>
        <w:ind w:left="960" w:firstLine="0"/>
        <w:jc w:val="left"/>
      </w:pPr>
      <w:r>
        <w:rPr>
          <w:i/>
          <w:color w:val="231F20"/>
        </w:rPr>
        <w:t>Hỏi: </w:t>
      </w:r>
      <w:r>
        <w:rPr>
          <w:color w:val="231F20"/>
        </w:rPr>
        <w:t>Tư duy về những gì để nhập định Hỷ?</w:t>
      </w:r>
    </w:p>
    <w:p>
      <w:pPr>
        <w:pStyle w:val="BodyText"/>
        <w:spacing w:before="164"/>
        <w:ind w:left="960" w:firstLine="0"/>
        <w:jc w:val="left"/>
      </w:pPr>
      <w:r>
        <w:rPr>
          <w:i/>
          <w:color w:val="231F20"/>
        </w:rPr>
        <w:t>Đáp: </w:t>
      </w:r>
      <w:r>
        <w:rPr>
          <w:color w:val="231F20"/>
        </w:rPr>
        <w:t>Tạo vui thích cho chúng sinh.</w:t>
      </w:r>
    </w:p>
    <w:p>
      <w:pPr>
        <w:pStyle w:val="BodyText"/>
        <w:spacing w:before="165"/>
        <w:ind w:left="960" w:firstLine="0"/>
        <w:jc w:val="left"/>
      </w:pPr>
      <w:r>
        <w:rPr>
          <w:i/>
          <w:color w:val="231F20"/>
        </w:rPr>
        <w:t>Hỏi: </w:t>
      </w:r>
      <w:r>
        <w:rPr>
          <w:color w:val="231F20"/>
        </w:rPr>
        <w:t>Tư duy về những gì để nhập định Hộ (Xả)?</w:t>
      </w:r>
    </w:p>
    <w:p>
      <w:pPr>
        <w:pStyle w:val="BodyText"/>
        <w:spacing w:before="164"/>
        <w:ind w:left="960" w:firstLine="0"/>
        <w:jc w:val="left"/>
      </w:pPr>
      <w:r>
        <w:rPr>
          <w:i/>
          <w:color w:val="231F20"/>
        </w:rPr>
        <w:t>Đáp: </w:t>
      </w:r>
      <w:r>
        <w:rPr>
          <w:color w:val="231F20"/>
        </w:rPr>
        <w:t>Xả bỏ đối với chúng sinh.</w:t>
      </w:r>
    </w:p>
    <w:p>
      <w:pPr>
        <w:pStyle w:val="BodyText"/>
        <w:spacing w:before="164"/>
        <w:ind w:left="960" w:firstLine="0"/>
        <w:jc w:val="left"/>
      </w:pPr>
      <w:r>
        <w:rPr>
          <w:i/>
          <w:color w:val="231F20"/>
        </w:rPr>
        <w:t>Hỏi: </w:t>
      </w:r>
      <w:r>
        <w:rPr>
          <w:color w:val="231F20"/>
        </w:rPr>
        <w:t>Từ diệt trừ kiết hệ thuộc cõi nào?</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960" w:firstLine="0"/>
        <w:jc w:val="left"/>
      </w:pPr>
      <w:r>
        <w:rPr>
          <w:i/>
          <w:color w:val="231F20"/>
        </w:rPr>
        <w:t>Hỏi: </w:t>
      </w:r>
      <w:r>
        <w:rPr>
          <w:color w:val="231F20"/>
        </w:rPr>
        <w:t>Bi, Hỷ, Hộ diệt trừ kiết hệ thuộc cõi nào?</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960" w:firstLine="0"/>
        <w:jc w:val="left"/>
      </w:pPr>
      <w:r>
        <w:rPr>
          <w:i/>
          <w:color w:val="231F20"/>
        </w:rPr>
        <w:t>Hỏi: </w:t>
      </w:r>
      <w:r>
        <w:rPr>
          <w:color w:val="231F20"/>
        </w:rPr>
        <w:t>Thiền thứ nhất tịnh diệt trừ kiết hệ thuộc cõi nào?</w:t>
      </w:r>
    </w:p>
    <w:p>
      <w:pPr>
        <w:spacing w:before="164"/>
        <w:ind w:left="960" w:right="0" w:firstLine="0"/>
        <w:jc w:val="left"/>
        <w:rPr>
          <w:sz w:val="26"/>
        </w:rPr>
      </w:pPr>
      <w:r>
        <w:rPr>
          <w:i/>
          <w:color w:val="231F20"/>
          <w:sz w:val="26"/>
        </w:rPr>
        <w:t>Đáp: </w:t>
      </w:r>
      <w:r>
        <w:rPr>
          <w:color w:val="231F20"/>
          <w:sz w:val="26"/>
        </w:rPr>
        <w:t>Không có.</w:t>
      </w:r>
    </w:p>
    <w:p>
      <w:pPr>
        <w:pStyle w:val="BodyText"/>
        <w:spacing w:line="276" w:lineRule="auto" w:before="164"/>
        <w:ind w:right="35"/>
        <w:jc w:val="left"/>
      </w:pPr>
      <w:r>
        <w:rPr>
          <w:i/>
          <w:color w:val="231F20"/>
        </w:rPr>
        <w:t>Hỏi: </w:t>
      </w:r>
      <w:r>
        <w:rPr>
          <w:color w:val="231F20"/>
        </w:rPr>
        <w:t>Cho đến Hữu tưởng vô tưởng tịnh diệt trừ kiết hệ thuộc cõi nào?</w:t>
      </w:r>
    </w:p>
    <w:p>
      <w:pPr>
        <w:spacing w:before="120"/>
        <w:ind w:left="960" w:right="0" w:firstLine="0"/>
        <w:jc w:val="left"/>
        <w:rPr>
          <w:sz w:val="26"/>
        </w:rPr>
      </w:pPr>
      <w:r>
        <w:rPr>
          <w:i/>
          <w:color w:val="231F20"/>
          <w:sz w:val="26"/>
        </w:rPr>
        <w:t>Đáp: </w:t>
      </w:r>
      <w:r>
        <w:rPr>
          <w:color w:val="231F20"/>
          <w:sz w:val="26"/>
        </w:rPr>
        <w:t>Không có.</w:t>
      </w:r>
    </w:p>
    <w:p>
      <w:pPr>
        <w:pStyle w:val="BodyText"/>
        <w:spacing w:line="276" w:lineRule="auto" w:before="164"/>
        <w:jc w:val="left"/>
      </w:pPr>
      <w:r>
        <w:rPr>
          <w:i/>
          <w:color w:val="231F20"/>
        </w:rPr>
        <w:t>Hỏi: </w:t>
      </w:r>
      <w:r>
        <w:rPr>
          <w:color w:val="231F20"/>
        </w:rPr>
        <w:t>Giải thoát thứ nhất, thứ hai, thứ ba diệt trừ kiết hệ thuộc cõi nào?</w:t>
      </w:r>
    </w:p>
    <w:p>
      <w:pPr>
        <w:spacing w:before="119"/>
        <w:ind w:left="960" w:right="0" w:firstLine="0"/>
        <w:jc w:val="left"/>
        <w:rPr>
          <w:sz w:val="26"/>
        </w:rPr>
      </w:pPr>
      <w:r>
        <w:rPr>
          <w:i/>
          <w:color w:val="231F20"/>
          <w:sz w:val="26"/>
        </w:rPr>
        <w:t>Đáp: </w:t>
      </w:r>
      <w:r>
        <w:rPr>
          <w:color w:val="231F20"/>
          <w:sz w:val="26"/>
        </w:rPr>
        <w:t>Không có.</w:t>
      </w:r>
    </w:p>
    <w:p>
      <w:pPr>
        <w:pStyle w:val="BodyText"/>
        <w:spacing w:before="164"/>
        <w:ind w:left="960" w:firstLine="0"/>
      </w:pPr>
      <w:r>
        <w:rPr>
          <w:i/>
          <w:color w:val="231F20"/>
        </w:rPr>
        <w:t>Hỏi: </w:t>
      </w:r>
      <w:r>
        <w:rPr>
          <w:color w:val="231F20"/>
        </w:rPr>
        <w:t>Giải thoát của Không xứ diệt trừ kiết hệ thuộc cõi nào?</w:t>
      </w:r>
    </w:p>
    <w:p>
      <w:pPr>
        <w:pStyle w:val="BodyText"/>
        <w:spacing w:line="276" w:lineRule="auto" w:before="164"/>
        <w:ind w:right="107"/>
      </w:pPr>
      <w:r>
        <w:rPr>
          <w:i/>
          <w:color w:val="231F20"/>
        </w:rPr>
        <w:t>Đáp: </w:t>
      </w:r>
      <w:r>
        <w:rPr>
          <w:color w:val="231F20"/>
        </w:rPr>
        <w:t>Hoặc hệ thuộc Không xứ, hoặc hệ thuộc Thức xứ, hoặc hệ thuộc Bất dụng xứ, hoặc hệ thuộc Hữu tưởng vô tưởng xứ, hoặc không 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Giải thoát của Thức xứ diệt trừ kiết hệ thuộc cõi nào?</w:t>
      </w:r>
    </w:p>
    <w:p>
      <w:pPr>
        <w:pStyle w:val="BodyText"/>
        <w:spacing w:line="273" w:lineRule="auto" w:before="154"/>
        <w:ind w:left="110" w:right="315"/>
        <w:jc w:val="left"/>
      </w:pPr>
      <w:r>
        <w:rPr>
          <w:i/>
          <w:color w:val="231F20"/>
        </w:rPr>
        <w:t>Đáp: </w:t>
      </w:r>
      <w:r>
        <w:rPr>
          <w:color w:val="231F20"/>
        </w:rPr>
        <w:t>Hoặc hệ thuộc Thức xứ, hoặc hệ thuộc Bất dụng xứ, hoặc hệ thuộc Hữu tưởng vô tưởng xứ, hoặc không có.</w:t>
      </w:r>
    </w:p>
    <w:p>
      <w:pPr>
        <w:pStyle w:val="BodyText"/>
        <w:ind w:left="677" w:firstLine="0"/>
        <w:jc w:val="left"/>
      </w:pPr>
      <w:r>
        <w:rPr>
          <w:i/>
          <w:color w:val="231F20"/>
        </w:rPr>
        <w:t>Hỏi: </w:t>
      </w:r>
      <w:r>
        <w:rPr>
          <w:color w:val="231F20"/>
        </w:rPr>
        <w:t>Giải thoát của Bất dụng xứ diệt trừ kiết hệ thuộc cõi nào?</w:t>
      </w:r>
    </w:p>
    <w:p>
      <w:pPr>
        <w:pStyle w:val="BodyText"/>
        <w:spacing w:line="273" w:lineRule="auto" w:before="155"/>
        <w:ind w:left="110"/>
        <w:jc w:val="left"/>
      </w:pPr>
      <w:r>
        <w:rPr>
          <w:i/>
          <w:color w:val="231F20"/>
        </w:rPr>
        <w:t>Đáp: </w:t>
      </w:r>
      <w:r>
        <w:rPr>
          <w:color w:val="231F20"/>
        </w:rPr>
        <w:t>Hoặc hệ thuộc Bất dụng xứ, hoặc hệ thuộc Hữu tưởng vô tưởng, hoặc không có.</w:t>
      </w:r>
    </w:p>
    <w:p>
      <w:pPr>
        <w:pStyle w:val="BodyText"/>
        <w:spacing w:line="273" w:lineRule="auto" w:before="111"/>
        <w:ind w:left="110"/>
        <w:jc w:val="left"/>
      </w:pPr>
      <w:r>
        <w:rPr>
          <w:i/>
          <w:color w:val="231F20"/>
        </w:rPr>
        <w:t>Hỏi: </w:t>
      </w:r>
      <w:r>
        <w:rPr>
          <w:color w:val="231F20"/>
        </w:rPr>
        <w:t>Giải thoát của Hữu tưởng vô tưởng, giải thoát của diệt tận diệt trừ kiết hệ thuộc cõi nào?</w:t>
      </w:r>
    </w:p>
    <w:p>
      <w:pPr>
        <w:spacing w:before="112"/>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Trừ nhập (Thắng xứ) thứ nhất diệt trừ kiết hệ thuộc cõi nào?</w:t>
      </w:r>
    </w:p>
    <w:p>
      <w:pPr>
        <w:spacing w:before="155"/>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Cho đến Trừ nhập thứ tám diệt trừ kiết hệ thuộc cõi nào?</w:t>
      </w:r>
    </w:p>
    <w:p>
      <w:pPr>
        <w:spacing w:before="155"/>
        <w:ind w:left="677" w:right="0" w:firstLine="0"/>
        <w:jc w:val="left"/>
        <w:rPr>
          <w:sz w:val="26"/>
        </w:rPr>
      </w:pPr>
      <w:r>
        <w:rPr>
          <w:i/>
          <w:color w:val="231F20"/>
          <w:sz w:val="26"/>
        </w:rPr>
        <w:t>Đáp: </w:t>
      </w:r>
      <w:r>
        <w:rPr>
          <w:color w:val="231F20"/>
          <w:sz w:val="26"/>
        </w:rPr>
        <w:t>Không có.</w:t>
      </w:r>
    </w:p>
    <w:p>
      <w:pPr>
        <w:pStyle w:val="BodyText"/>
        <w:spacing w:line="273" w:lineRule="auto" w:before="154"/>
        <w:ind w:left="110" w:right="376"/>
        <w:jc w:val="left"/>
      </w:pPr>
      <w:r>
        <w:rPr>
          <w:i/>
          <w:color w:val="231F20"/>
        </w:rPr>
        <w:t>Hỏi: </w:t>
      </w:r>
      <w:r>
        <w:rPr>
          <w:color w:val="231F20"/>
        </w:rPr>
        <w:t>Nhất thiết nhập (Biến xứ) thứ nhất diệt trừ kiết hệ thuộc cõi nào?</w:t>
      </w:r>
    </w:p>
    <w:p>
      <w:pPr>
        <w:spacing w:before="112"/>
        <w:ind w:left="677" w:right="0" w:firstLine="0"/>
        <w:jc w:val="left"/>
        <w:rPr>
          <w:sz w:val="26"/>
        </w:rPr>
      </w:pPr>
      <w:r>
        <w:rPr>
          <w:i/>
          <w:color w:val="231F20"/>
          <w:sz w:val="26"/>
        </w:rPr>
        <w:t>Đáp: </w:t>
      </w:r>
      <w:r>
        <w:rPr>
          <w:color w:val="231F20"/>
          <w:sz w:val="26"/>
        </w:rPr>
        <w:t>Không có.</w:t>
      </w:r>
    </w:p>
    <w:p>
      <w:pPr>
        <w:pStyle w:val="BodyText"/>
        <w:spacing w:line="273" w:lineRule="auto" w:before="154"/>
        <w:ind w:left="110" w:right="376"/>
        <w:jc w:val="left"/>
      </w:pPr>
      <w:r>
        <w:rPr>
          <w:i/>
          <w:color w:val="231F20"/>
        </w:rPr>
        <w:t>Hỏi: </w:t>
      </w:r>
      <w:r>
        <w:rPr>
          <w:color w:val="231F20"/>
        </w:rPr>
        <w:t>Cho đến Nhất thiết nhập thứ mười diệt trừ kiết hệ thuộc cõi nào?</w:t>
      </w:r>
    </w:p>
    <w:p>
      <w:pPr>
        <w:spacing w:before="112"/>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Pháp trí diệt trừ kiết hệ thuộc cõi nào?</w:t>
      </w:r>
    </w:p>
    <w:p>
      <w:pPr>
        <w:pStyle w:val="BodyText"/>
        <w:spacing w:line="273" w:lineRule="auto" w:before="155"/>
        <w:ind w:left="110"/>
        <w:jc w:val="left"/>
      </w:pPr>
      <w:r>
        <w:rPr>
          <w:i/>
          <w:color w:val="231F20"/>
        </w:rPr>
        <w:t>Đáp:</w:t>
      </w:r>
      <w:r>
        <w:rPr>
          <w:i/>
          <w:color w:val="231F20"/>
          <w:spacing w:val="-14"/>
        </w:rPr>
        <w:t> </w:t>
      </w:r>
      <w:r>
        <w:rPr>
          <w:color w:val="231F20"/>
        </w:rPr>
        <w:t>Hoặc</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hoặc</w:t>
      </w:r>
      <w:r>
        <w:rPr>
          <w:color w:val="231F20"/>
          <w:spacing w:val="-13"/>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3"/>
        </w:rPr>
        <w:t> </w:t>
      </w:r>
      <w:r>
        <w:rPr>
          <w:color w:val="231F20"/>
        </w:rPr>
        <w:t>Sắc,</w:t>
      </w:r>
      <w:r>
        <w:rPr>
          <w:color w:val="231F20"/>
          <w:spacing w:val="-13"/>
        </w:rPr>
        <w:t> </w:t>
      </w:r>
      <w:r>
        <w:rPr>
          <w:color w:val="231F20"/>
        </w:rPr>
        <w:t>cõi</w:t>
      </w:r>
      <w:r>
        <w:rPr>
          <w:color w:val="231F20"/>
          <w:spacing w:val="-17"/>
        </w:rPr>
        <w:t> </w:t>
      </w:r>
      <w:r>
        <w:rPr>
          <w:color w:val="231F20"/>
        </w:rPr>
        <w:t>Vô</w:t>
      </w:r>
      <w:r>
        <w:rPr>
          <w:color w:val="231F20"/>
          <w:spacing w:val="-14"/>
        </w:rPr>
        <w:t> </w:t>
      </w:r>
      <w:r>
        <w:rPr>
          <w:color w:val="231F20"/>
        </w:rPr>
        <w:t>sắc, hoặc không xứ</w:t>
      </w:r>
      <w:r>
        <w:rPr>
          <w:color w:val="231F20"/>
          <w:spacing w:val="-1"/>
        </w:rPr>
        <w:t> </w:t>
      </w:r>
      <w:r>
        <w:rPr>
          <w:color w:val="231F20"/>
        </w:rPr>
        <w:t>sở.</w:t>
      </w:r>
    </w:p>
    <w:p>
      <w:pPr>
        <w:pStyle w:val="BodyText"/>
        <w:spacing w:before="111"/>
        <w:ind w:left="677" w:firstLine="0"/>
        <w:jc w:val="left"/>
      </w:pPr>
      <w:r>
        <w:rPr>
          <w:i/>
          <w:color w:val="231F20"/>
        </w:rPr>
        <w:t>Hỏi: </w:t>
      </w:r>
      <w:r>
        <w:rPr>
          <w:color w:val="231F20"/>
        </w:rPr>
        <w:t>Vị tri trí diệt trừ kiết hệ thuộc cõi nào?</w:t>
      </w:r>
    </w:p>
    <w:p>
      <w:pPr>
        <w:pStyle w:val="BodyText"/>
        <w:spacing w:before="155"/>
        <w:ind w:left="677" w:firstLine="0"/>
        <w:jc w:val="left"/>
      </w:pPr>
      <w:r>
        <w:rPr>
          <w:i/>
          <w:color w:val="231F20"/>
        </w:rPr>
        <w:t>Đáp: </w:t>
      </w:r>
      <w:r>
        <w:rPr>
          <w:color w:val="231F20"/>
        </w:rPr>
        <w:t>Hoặc hệ thuộc cõi Sắc, cõi Vô sắc, hoặc không xứ sở.</w:t>
      </w:r>
    </w:p>
    <w:p>
      <w:pPr>
        <w:pStyle w:val="BodyText"/>
        <w:spacing w:before="154"/>
        <w:ind w:left="677" w:firstLine="0"/>
        <w:jc w:val="left"/>
      </w:pPr>
      <w:r>
        <w:rPr>
          <w:i/>
          <w:color w:val="231F20"/>
        </w:rPr>
        <w:t>Hỏi: </w:t>
      </w:r>
      <w:r>
        <w:rPr>
          <w:color w:val="231F20"/>
        </w:rPr>
        <w:t>Tha tâm trí diệt trừ kiết hệ thuộc cõi nào?</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Không xứ sở.</w:t>
      </w:r>
    </w:p>
    <w:p>
      <w:pPr>
        <w:pStyle w:val="BodyText"/>
        <w:spacing w:line="268" w:lineRule="auto" w:before="143"/>
        <w:jc w:val="left"/>
      </w:pPr>
      <w:r>
        <w:rPr>
          <w:i/>
          <w:color w:val="231F20"/>
        </w:rPr>
        <w:t>Hỏi: </w:t>
      </w:r>
      <w:r>
        <w:rPr>
          <w:color w:val="231F20"/>
        </w:rPr>
        <w:t>Đẳng trí, khổ trí, tập trí, tận trí, đạo trí, không, vô tướng, vô nguyện diệt trừ kiết hệ thuộc cõi nào?</w:t>
      </w:r>
    </w:p>
    <w:p>
      <w:pPr>
        <w:pStyle w:val="BodyText"/>
        <w:spacing w:line="268" w:lineRule="auto" w:before="106"/>
        <w:jc w:val="left"/>
      </w:pPr>
      <w:r>
        <w:rPr>
          <w:i/>
          <w:color w:val="231F20"/>
        </w:rPr>
        <w:t>Đáp:</w:t>
      </w:r>
      <w:r>
        <w:rPr>
          <w:i/>
          <w:color w:val="231F20"/>
          <w:spacing w:val="-14"/>
        </w:rPr>
        <w:t> </w:t>
      </w:r>
      <w:r>
        <w:rPr>
          <w:color w:val="231F20"/>
        </w:rPr>
        <w:t>Hoặc</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hoặc</w:t>
      </w:r>
      <w:r>
        <w:rPr>
          <w:color w:val="231F20"/>
          <w:spacing w:val="-13"/>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3"/>
        </w:rPr>
        <w:t> </w:t>
      </w:r>
      <w:r>
        <w:rPr>
          <w:color w:val="231F20"/>
        </w:rPr>
        <w:t>Sắc,</w:t>
      </w:r>
      <w:r>
        <w:rPr>
          <w:color w:val="231F20"/>
          <w:spacing w:val="-13"/>
        </w:rPr>
        <w:t> </w:t>
      </w:r>
      <w:r>
        <w:rPr>
          <w:color w:val="231F20"/>
        </w:rPr>
        <w:t>cõi</w:t>
      </w:r>
      <w:r>
        <w:rPr>
          <w:color w:val="231F20"/>
          <w:spacing w:val="-17"/>
        </w:rPr>
        <w:t> </w:t>
      </w:r>
      <w:r>
        <w:rPr>
          <w:color w:val="231F20"/>
        </w:rPr>
        <w:t>Vô</w:t>
      </w:r>
      <w:r>
        <w:rPr>
          <w:color w:val="231F20"/>
          <w:spacing w:val="-14"/>
        </w:rPr>
        <w:t> </w:t>
      </w:r>
      <w:r>
        <w:rPr>
          <w:color w:val="231F20"/>
        </w:rPr>
        <w:t>sắc, hoặc không xứ</w:t>
      </w:r>
      <w:r>
        <w:rPr>
          <w:color w:val="231F20"/>
          <w:spacing w:val="-1"/>
        </w:rPr>
        <w:t> </w:t>
      </w:r>
      <w:r>
        <w:rPr>
          <w:color w:val="231F20"/>
        </w:rPr>
        <w:t>sở.</w:t>
      </w:r>
    </w:p>
    <w:p>
      <w:pPr>
        <w:pStyle w:val="BodyText"/>
        <w:spacing w:before="106"/>
        <w:ind w:left="960" w:firstLine="0"/>
        <w:jc w:val="left"/>
      </w:pPr>
      <w:r>
        <w:rPr>
          <w:i/>
          <w:color w:val="231F20"/>
        </w:rPr>
        <w:t>Hỏi: </w:t>
      </w:r>
      <w:r>
        <w:rPr>
          <w:color w:val="231F20"/>
        </w:rPr>
        <w:t>Báo của Từ nơi nào thọ nhận?</w:t>
      </w:r>
    </w:p>
    <w:p>
      <w:pPr>
        <w:pStyle w:val="BodyText"/>
        <w:spacing w:line="268" w:lineRule="auto" w:before="143"/>
        <w:jc w:val="left"/>
      </w:pPr>
      <w:r>
        <w:rPr>
          <w:i/>
          <w:color w:val="231F20"/>
        </w:rPr>
        <w:t>Đáp: </w:t>
      </w:r>
      <w:r>
        <w:rPr>
          <w:color w:val="231F20"/>
        </w:rPr>
        <w:t>Hoặc cõi Phạm thiên, hoặc cõi Quang âm, hoặc cõi Biến tịnh, hoặc cõi Quả thật, hoặc không xứ sở.</w:t>
      </w:r>
    </w:p>
    <w:p>
      <w:pPr>
        <w:pStyle w:val="BodyText"/>
        <w:spacing w:before="106"/>
        <w:ind w:left="960" w:firstLine="0"/>
        <w:jc w:val="left"/>
      </w:pPr>
      <w:r>
        <w:rPr>
          <w:color w:val="231F20"/>
        </w:rPr>
        <w:t>Như Từ, Bi và Hộ cũng như vậy.</w:t>
      </w:r>
    </w:p>
    <w:p>
      <w:pPr>
        <w:pStyle w:val="BodyText"/>
        <w:spacing w:before="142"/>
        <w:ind w:left="960" w:firstLine="0"/>
        <w:jc w:val="left"/>
      </w:pPr>
      <w:r>
        <w:rPr>
          <w:i/>
          <w:color w:val="231F20"/>
        </w:rPr>
        <w:t>Hỏi: </w:t>
      </w:r>
      <w:r>
        <w:rPr>
          <w:color w:val="231F20"/>
        </w:rPr>
        <w:t>Báo của Hỷ nơi nào thọ nhận?</w:t>
      </w:r>
    </w:p>
    <w:p>
      <w:pPr>
        <w:pStyle w:val="BodyText"/>
        <w:spacing w:line="268" w:lineRule="auto" w:before="143"/>
        <w:ind w:right="328"/>
        <w:jc w:val="left"/>
      </w:pPr>
      <w:r>
        <w:rPr>
          <w:i/>
          <w:color w:val="231F20"/>
        </w:rPr>
        <w:t>Đáp: </w:t>
      </w:r>
      <w:r>
        <w:rPr>
          <w:color w:val="231F20"/>
        </w:rPr>
        <w:t>Hoặc cõi Phạm thiên, hoặc cõi Quang âm, hoặc không xứ</w:t>
      </w:r>
      <w:r>
        <w:rPr>
          <w:color w:val="231F20"/>
          <w:spacing w:val="5"/>
        </w:rPr>
        <w:t> </w:t>
      </w:r>
      <w:r>
        <w:rPr>
          <w:color w:val="231F20"/>
          <w:spacing w:val="2"/>
        </w:rPr>
        <w:t>sở.</w:t>
      </w:r>
    </w:p>
    <w:p>
      <w:pPr>
        <w:pStyle w:val="BodyText"/>
        <w:spacing w:before="106"/>
        <w:ind w:left="960" w:firstLine="0"/>
        <w:jc w:val="left"/>
      </w:pPr>
      <w:r>
        <w:rPr>
          <w:i/>
          <w:color w:val="231F20"/>
        </w:rPr>
        <w:t>Hỏi: </w:t>
      </w:r>
      <w:r>
        <w:rPr>
          <w:color w:val="231F20"/>
        </w:rPr>
        <w:t>Báo của thiền thứ nhất tịnh nơi nào thọ nhận?</w:t>
      </w:r>
    </w:p>
    <w:p>
      <w:pPr>
        <w:pStyle w:val="BodyText"/>
        <w:spacing w:before="143"/>
        <w:ind w:left="960" w:firstLine="0"/>
        <w:jc w:val="left"/>
      </w:pPr>
      <w:r>
        <w:rPr>
          <w:i/>
          <w:color w:val="231F20"/>
        </w:rPr>
        <w:t>Đáp: </w:t>
      </w:r>
      <w:r>
        <w:rPr>
          <w:color w:val="231F20"/>
        </w:rPr>
        <w:t>Hoặc cõi Phạm thiện, hoặc không xứ sở.</w:t>
      </w:r>
    </w:p>
    <w:p>
      <w:pPr>
        <w:pStyle w:val="BodyText"/>
        <w:spacing w:before="143"/>
        <w:ind w:left="960" w:firstLine="0"/>
        <w:jc w:val="left"/>
      </w:pPr>
      <w:r>
        <w:rPr>
          <w:i/>
          <w:color w:val="231F20"/>
        </w:rPr>
        <w:t>Hỏi: </w:t>
      </w:r>
      <w:r>
        <w:rPr>
          <w:color w:val="231F20"/>
        </w:rPr>
        <w:t>Cho đến báo của Hữu tưởng vô tưởng nơi nào thọ nhận?</w:t>
      </w:r>
    </w:p>
    <w:p>
      <w:pPr>
        <w:pStyle w:val="BodyText"/>
        <w:spacing w:before="142"/>
        <w:ind w:left="960" w:firstLine="0"/>
        <w:jc w:val="left"/>
      </w:pPr>
      <w:r>
        <w:rPr>
          <w:i/>
          <w:color w:val="231F20"/>
        </w:rPr>
        <w:t>Đáp: </w:t>
      </w:r>
      <w:r>
        <w:rPr>
          <w:color w:val="231F20"/>
        </w:rPr>
        <w:t>Hoặc cõi Hữu tưởng vô tưởng, hoặc không xứ sở.</w:t>
      </w:r>
    </w:p>
    <w:p>
      <w:pPr>
        <w:pStyle w:val="BodyText"/>
        <w:spacing w:before="143"/>
        <w:ind w:left="960" w:firstLine="0"/>
        <w:jc w:val="left"/>
      </w:pPr>
      <w:r>
        <w:rPr>
          <w:i/>
          <w:color w:val="231F20"/>
        </w:rPr>
        <w:t>Hỏi: </w:t>
      </w:r>
      <w:r>
        <w:rPr>
          <w:color w:val="231F20"/>
        </w:rPr>
        <w:t>Báo của giải thoát thứ nhất, thứ hai nơi nào thọ nhận?</w:t>
      </w:r>
    </w:p>
    <w:p>
      <w:pPr>
        <w:pStyle w:val="BodyText"/>
        <w:spacing w:line="268" w:lineRule="auto" w:before="143"/>
        <w:ind w:right="328"/>
        <w:jc w:val="left"/>
      </w:pPr>
      <w:r>
        <w:rPr>
          <w:i/>
          <w:color w:val="231F20"/>
        </w:rPr>
        <w:t>Đáp: </w:t>
      </w:r>
      <w:r>
        <w:rPr>
          <w:color w:val="231F20"/>
        </w:rPr>
        <w:t>Hoặc cõi Phạm thiên, hoặc cõi Quang âm, hoặc không xứ</w:t>
      </w:r>
      <w:r>
        <w:rPr>
          <w:color w:val="231F20"/>
          <w:spacing w:val="5"/>
        </w:rPr>
        <w:t> </w:t>
      </w:r>
      <w:r>
        <w:rPr>
          <w:color w:val="231F20"/>
          <w:spacing w:val="2"/>
        </w:rPr>
        <w:t>sở.</w:t>
      </w:r>
    </w:p>
    <w:p>
      <w:pPr>
        <w:pStyle w:val="BodyText"/>
        <w:spacing w:before="106"/>
        <w:ind w:left="960" w:firstLine="0"/>
        <w:jc w:val="left"/>
      </w:pPr>
      <w:r>
        <w:rPr>
          <w:i/>
          <w:color w:val="231F20"/>
        </w:rPr>
        <w:t>Hỏi: </w:t>
      </w:r>
      <w:r>
        <w:rPr>
          <w:color w:val="231F20"/>
        </w:rPr>
        <w:t>Báo của bốn Trừ nhập đầu nơi nào thọ nhận?</w:t>
      </w:r>
    </w:p>
    <w:p>
      <w:pPr>
        <w:pStyle w:val="BodyText"/>
        <w:spacing w:line="268" w:lineRule="auto" w:before="143"/>
        <w:ind w:right="328"/>
        <w:jc w:val="left"/>
      </w:pPr>
      <w:r>
        <w:rPr>
          <w:i/>
          <w:color w:val="231F20"/>
        </w:rPr>
        <w:t>Đáp: </w:t>
      </w:r>
      <w:r>
        <w:rPr>
          <w:color w:val="231F20"/>
        </w:rPr>
        <w:t>Hoặc cõi Phạm thiên, hoặc cõi Quang âm, hoặc không xứ</w:t>
      </w:r>
      <w:r>
        <w:rPr>
          <w:color w:val="231F20"/>
          <w:spacing w:val="5"/>
        </w:rPr>
        <w:t> </w:t>
      </w:r>
      <w:r>
        <w:rPr>
          <w:color w:val="231F20"/>
          <w:spacing w:val="2"/>
        </w:rPr>
        <w:t>sở.</w:t>
      </w:r>
    </w:p>
    <w:p>
      <w:pPr>
        <w:pStyle w:val="BodyText"/>
        <w:spacing w:line="268" w:lineRule="auto" w:before="106"/>
        <w:jc w:val="left"/>
      </w:pPr>
      <w:r>
        <w:rPr>
          <w:i/>
          <w:color w:val="231F20"/>
        </w:rPr>
        <w:t>Hỏi:</w:t>
      </w:r>
      <w:r>
        <w:rPr>
          <w:i/>
          <w:color w:val="231F20"/>
          <w:spacing w:val="-10"/>
        </w:rPr>
        <w:t> </w:t>
      </w:r>
      <w:r>
        <w:rPr>
          <w:color w:val="231F20"/>
        </w:rPr>
        <w:t>Báo</w:t>
      </w:r>
      <w:r>
        <w:rPr>
          <w:color w:val="231F20"/>
          <w:spacing w:val="-9"/>
        </w:rPr>
        <w:t> </w:t>
      </w:r>
      <w:r>
        <w:rPr>
          <w:color w:val="231F20"/>
        </w:rPr>
        <w:t>của</w:t>
      </w:r>
      <w:r>
        <w:rPr>
          <w:color w:val="231F20"/>
          <w:spacing w:val="-9"/>
        </w:rPr>
        <w:t> </w:t>
      </w:r>
      <w:r>
        <w:rPr>
          <w:color w:val="231F20"/>
        </w:rPr>
        <w:t>bốn</w:t>
      </w:r>
      <w:r>
        <w:rPr>
          <w:color w:val="231F20"/>
          <w:spacing w:val="-15"/>
        </w:rPr>
        <w:t> </w:t>
      </w:r>
      <w:r>
        <w:rPr>
          <w:color w:val="231F20"/>
          <w:spacing w:val="-4"/>
        </w:rPr>
        <w:t>Trừ</w:t>
      </w:r>
      <w:r>
        <w:rPr>
          <w:color w:val="231F20"/>
          <w:spacing w:val="-9"/>
        </w:rPr>
        <w:t> </w:t>
      </w:r>
      <w:r>
        <w:rPr>
          <w:color w:val="231F20"/>
        </w:rPr>
        <w:t>nhập</w:t>
      </w:r>
      <w:r>
        <w:rPr>
          <w:color w:val="231F20"/>
          <w:spacing w:val="-9"/>
        </w:rPr>
        <w:t> </w:t>
      </w:r>
      <w:r>
        <w:rPr>
          <w:color w:val="231F20"/>
        </w:rPr>
        <w:t>sau,</w:t>
      </w:r>
      <w:r>
        <w:rPr>
          <w:color w:val="231F20"/>
          <w:spacing w:val="-10"/>
        </w:rPr>
        <w:t> </w:t>
      </w:r>
      <w:r>
        <w:rPr>
          <w:color w:val="231F20"/>
        </w:rPr>
        <w:t>báo</w:t>
      </w:r>
      <w:r>
        <w:rPr>
          <w:color w:val="231F20"/>
          <w:spacing w:val="-9"/>
        </w:rPr>
        <w:t> </w:t>
      </w:r>
      <w:r>
        <w:rPr>
          <w:color w:val="231F20"/>
        </w:rPr>
        <w:t>của</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tịnh,</w:t>
      </w:r>
      <w:r>
        <w:rPr>
          <w:color w:val="231F20"/>
          <w:spacing w:val="-9"/>
        </w:rPr>
        <w:t> </w:t>
      </w:r>
      <w:r>
        <w:rPr>
          <w:color w:val="231F20"/>
        </w:rPr>
        <w:t>báo</w:t>
      </w:r>
      <w:r>
        <w:rPr>
          <w:color w:val="231F20"/>
          <w:spacing w:val="-9"/>
        </w:rPr>
        <w:t> </w:t>
      </w:r>
      <w:r>
        <w:rPr>
          <w:color w:val="231F20"/>
        </w:rPr>
        <w:t>của tám Nhất thiết nhập nơi nào thọ</w:t>
      </w:r>
      <w:r>
        <w:rPr>
          <w:color w:val="231F20"/>
          <w:spacing w:val="-2"/>
        </w:rPr>
        <w:t> </w:t>
      </w:r>
      <w:r>
        <w:rPr>
          <w:color w:val="231F20"/>
        </w:rPr>
        <w:t>nhận?</w:t>
      </w:r>
    </w:p>
    <w:p>
      <w:pPr>
        <w:pStyle w:val="BodyText"/>
        <w:spacing w:before="106"/>
        <w:ind w:left="960" w:firstLine="0"/>
        <w:jc w:val="left"/>
      </w:pPr>
      <w:r>
        <w:rPr>
          <w:i/>
          <w:color w:val="231F20"/>
        </w:rPr>
        <w:t>Đáp: </w:t>
      </w:r>
      <w:r>
        <w:rPr>
          <w:color w:val="231F20"/>
        </w:rPr>
        <w:t>Hoặc nơi cõi Quả thật, hoặc không xứ sở.</w:t>
      </w:r>
    </w:p>
    <w:p>
      <w:pPr>
        <w:pStyle w:val="BodyText"/>
        <w:spacing w:before="142"/>
        <w:ind w:left="960" w:firstLine="0"/>
        <w:jc w:val="left"/>
      </w:pPr>
      <w:r>
        <w:rPr>
          <w:i/>
          <w:color w:val="231F20"/>
        </w:rPr>
        <w:t>Hỏi: </w:t>
      </w:r>
      <w:r>
        <w:rPr>
          <w:color w:val="231F20"/>
        </w:rPr>
        <w:t>Báo của giải thoát Không xứ nơi nào thọ nhận?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Hoặc nơi Không xứ, hoặc không xứ sở.</w:t>
      </w:r>
    </w:p>
    <w:p>
      <w:pPr>
        <w:pStyle w:val="BodyText"/>
        <w:spacing w:before="150"/>
        <w:ind w:left="677" w:firstLine="0"/>
        <w:jc w:val="left"/>
      </w:pPr>
      <w:r>
        <w:rPr>
          <w:color w:val="231F20"/>
        </w:rPr>
        <w:t>Như Không xứ, Nhất thiết nhập (Biến xứ) cũng như vậy.</w:t>
      </w:r>
    </w:p>
    <w:p>
      <w:pPr>
        <w:pStyle w:val="BodyText"/>
        <w:spacing w:before="151"/>
        <w:ind w:left="677" w:firstLine="0"/>
        <w:jc w:val="left"/>
      </w:pPr>
      <w:r>
        <w:rPr>
          <w:i/>
          <w:color w:val="231F20"/>
        </w:rPr>
        <w:t>Hỏi: </w:t>
      </w:r>
      <w:r>
        <w:rPr>
          <w:color w:val="231F20"/>
        </w:rPr>
        <w:t>Báo của giải thoát Thức xứ nơi nào thọ nhận?</w:t>
      </w:r>
    </w:p>
    <w:p>
      <w:pPr>
        <w:pStyle w:val="BodyText"/>
        <w:spacing w:line="360" w:lineRule="auto" w:before="150"/>
        <w:ind w:left="677" w:right="2069" w:firstLine="0"/>
        <w:jc w:val="left"/>
      </w:pPr>
      <w:r>
        <w:rPr>
          <w:i/>
          <w:color w:val="231F20"/>
        </w:rPr>
        <w:t>Đáp: </w:t>
      </w:r>
      <w:r>
        <w:rPr>
          <w:color w:val="231F20"/>
        </w:rPr>
        <w:t>Hoặc nơi Thức xứ, hoặc không xứ sở. Như Thức xứ, Nhất thiết nhập cũng như vậy.</w:t>
      </w:r>
    </w:p>
    <w:p>
      <w:pPr>
        <w:pStyle w:val="BodyText"/>
        <w:spacing w:before="2"/>
        <w:ind w:left="677" w:firstLine="0"/>
        <w:jc w:val="left"/>
      </w:pPr>
      <w:r>
        <w:rPr>
          <w:i/>
          <w:color w:val="231F20"/>
        </w:rPr>
        <w:t>Hỏi: </w:t>
      </w:r>
      <w:r>
        <w:rPr>
          <w:color w:val="231F20"/>
        </w:rPr>
        <w:t>Báo của giải thoát Bất dụng xứ nơi nào thọ nhận?</w:t>
      </w:r>
    </w:p>
    <w:p>
      <w:pPr>
        <w:pStyle w:val="BodyText"/>
        <w:spacing w:before="151"/>
        <w:ind w:left="677" w:firstLine="0"/>
        <w:jc w:val="left"/>
      </w:pPr>
      <w:r>
        <w:rPr>
          <w:i/>
          <w:color w:val="231F20"/>
        </w:rPr>
        <w:t>Đáp: </w:t>
      </w:r>
      <w:r>
        <w:rPr>
          <w:color w:val="231F20"/>
        </w:rPr>
        <w:t>Hoặc nơi Bất dụng xứ, hoặc không xứ sở.</w:t>
      </w:r>
    </w:p>
    <w:p>
      <w:pPr>
        <w:pStyle w:val="BodyText"/>
        <w:spacing w:before="150"/>
        <w:ind w:left="677" w:firstLine="0"/>
        <w:jc w:val="left"/>
      </w:pPr>
      <w:r>
        <w:rPr>
          <w:i/>
          <w:color w:val="231F20"/>
        </w:rPr>
        <w:t>Hỏi: </w:t>
      </w:r>
      <w:r>
        <w:rPr>
          <w:color w:val="231F20"/>
        </w:rPr>
        <w:t>Báo của giải thoát Hữu tưởng vô tưởng nơi nào thọ nhận?</w:t>
      </w:r>
    </w:p>
    <w:p>
      <w:pPr>
        <w:pStyle w:val="BodyText"/>
        <w:spacing w:before="150"/>
        <w:ind w:left="677" w:firstLine="0"/>
        <w:jc w:val="left"/>
      </w:pPr>
      <w:r>
        <w:rPr>
          <w:i/>
          <w:color w:val="231F20"/>
        </w:rPr>
        <w:t>Đáp: </w:t>
      </w:r>
      <w:r>
        <w:rPr>
          <w:color w:val="231F20"/>
        </w:rPr>
        <w:t>Hoặc nơi Hữu tưởng vô tưởng, hoặc không xứ sở.</w:t>
      </w:r>
    </w:p>
    <w:p>
      <w:pPr>
        <w:pStyle w:val="BodyText"/>
        <w:spacing w:before="151"/>
        <w:ind w:left="677" w:firstLine="0"/>
        <w:jc w:val="left"/>
      </w:pPr>
      <w:r>
        <w:rPr>
          <w:i/>
          <w:color w:val="231F20"/>
        </w:rPr>
        <w:t>Hỏi: </w:t>
      </w:r>
      <w:r>
        <w:rPr>
          <w:color w:val="231F20"/>
        </w:rPr>
        <w:t>Báo của giải thoát diệt tận nơi nào thọ nhận?</w:t>
      </w:r>
    </w:p>
    <w:p>
      <w:pPr>
        <w:pStyle w:val="BodyText"/>
        <w:spacing w:before="150"/>
        <w:ind w:left="677" w:firstLine="0"/>
        <w:jc w:val="left"/>
      </w:pPr>
      <w:r>
        <w:rPr>
          <w:i/>
          <w:color w:val="231F20"/>
        </w:rPr>
        <w:t>Đáp: </w:t>
      </w:r>
      <w:r>
        <w:rPr>
          <w:color w:val="231F20"/>
        </w:rPr>
        <w:t>Hoặc nơi Hữu tưởng vô tưởng, hoặc không xứ sở.</w:t>
      </w:r>
    </w:p>
    <w:p>
      <w:pPr>
        <w:pStyle w:val="BodyText"/>
        <w:spacing w:before="151"/>
        <w:ind w:left="677" w:firstLine="0"/>
        <w:jc w:val="left"/>
      </w:pPr>
      <w:r>
        <w:rPr>
          <w:i/>
          <w:color w:val="231F20"/>
        </w:rPr>
        <w:t>Hỏi: </w:t>
      </w:r>
      <w:r>
        <w:rPr>
          <w:color w:val="231F20"/>
        </w:rPr>
        <w:t>Báo của tha tâm trí nơi nào thọ nhận?</w:t>
      </w:r>
    </w:p>
    <w:p>
      <w:pPr>
        <w:pStyle w:val="BodyText"/>
        <w:spacing w:line="268" w:lineRule="auto" w:before="150"/>
        <w:ind w:left="110"/>
        <w:jc w:val="left"/>
      </w:pPr>
      <w:r>
        <w:rPr>
          <w:i/>
          <w:color w:val="231F20"/>
        </w:rPr>
        <w:t>Đáp: </w:t>
      </w:r>
      <w:r>
        <w:rPr>
          <w:color w:val="231F20"/>
        </w:rPr>
        <w:t>Hoặc cõi Phạm thiên, hoặc cõi Quang âm, hoặc cõi Biến tịnh, hoặc cõi Quả thật, hoặc không xứ sở.</w:t>
      </w:r>
    </w:p>
    <w:p>
      <w:pPr>
        <w:pStyle w:val="BodyText"/>
        <w:spacing w:before="116"/>
        <w:ind w:left="677" w:firstLine="0"/>
        <w:jc w:val="left"/>
      </w:pPr>
      <w:r>
        <w:rPr>
          <w:i/>
          <w:color w:val="231F20"/>
        </w:rPr>
        <w:t>Hỏi: </w:t>
      </w:r>
      <w:r>
        <w:rPr>
          <w:color w:val="231F20"/>
        </w:rPr>
        <w:t>Báo của đẳng trí nơi nào thọ nhận?</w:t>
      </w:r>
    </w:p>
    <w:p>
      <w:pPr>
        <w:pStyle w:val="BodyText"/>
        <w:spacing w:line="268" w:lineRule="auto" w:before="150"/>
        <w:ind w:left="110" w:right="376"/>
        <w:jc w:val="left"/>
      </w:pPr>
      <w:r>
        <w:rPr>
          <w:i/>
          <w:color w:val="231F20"/>
        </w:rPr>
        <w:t>Đáp: </w:t>
      </w:r>
      <w:r>
        <w:rPr>
          <w:color w:val="231F20"/>
        </w:rPr>
        <w:t>Hoặc nơi cõi Dục, hoặc nơi cõi Sắc, cõi Vô sắc, hoặc không xứ sở.</w:t>
      </w:r>
    </w:p>
    <w:p>
      <w:pPr>
        <w:pStyle w:val="BodyText"/>
        <w:spacing w:before="120"/>
        <w:ind w:left="110" w:right="391" w:firstLine="0"/>
        <w:jc w:val="center"/>
      </w:pPr>
      <w:r>
        <w:rPr>
          <w:color w:val="231F20"/>
        </w:rPr>
        <w:t>***</w:t>
      </w:r>
    </w:p>
    <w:p>
      <w:pPr>
        <w:pStyle w:val="Heading2"/>
        <w:spacing w:before="184"/>
      </w:pPr>
      <w:r>
        <w:rPr>
          <w:color w:val="231F20"/>
        </w:rPr>
        <w:t>Phẩm 2: BÀN VỀ DUYÊN</w:t>
      </w:r>
    </w:p>
    <w:p>
      <w:pPr>
        <w:pStyle w:val="BodyText"/>
        <w:spacing w:before="0"/>
        <w:ind w:left="0" w:firstLine="0"/>
        <w:jc w:val="left"/>
        <w:rPr>
          <w:b/>
          <w:sz w:val="30"/>
        </w:rPr>
      </w:pPr>
    </w:p>
    <w:p>
      <w:pPr>
        <w:pStyle w:val="BodyText"/>
        <w:spacing w:line="273" w:lineRule="auto" w:before="259"/>
        <w:ind w:left="110" w:right="391"/>
      </w:pPr>
      <w:r>
        <w:rPr>
          <w:color w:val="231F20"/>
        </w:rPr>
        <w:t>Tám Tam muội là: Bốn thiền, bốn định vô sắc. Ba định là: Vị tương ưng, tịnh, vô lậu.</w:t>
      </w:r>
    </w:p>
    <w:p>
      <w:pPr>
        <w:pStyle w:val="BodyText"/>
        <w:spacing w:line="273" w:lineRule="auto" w:before="111"/>
        <w:ind w:left="110" w:right="389"/>
      </w:pPr>
      <w:r>
        <w:rPr>
          <w:color w:val="231F20"/>
        </w:rPr>
        <w:t>Từng có thành tựu vị tương ưng nơi sơ thiền, không phải tịnh, không phải vô lậu chăng? Từng có thành tựu tịnh, không phải vị tương ưng, không phải vô lậu chăng? Từng có thành tựu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firstLine="0"/>
      </w:pPr>
      <w:r>
        <w:rPr>
          <w:color w:val="231F20"/>
        </w:rPr>
        <w:t>không phải vị tương ưng, không phải tịnh chăng? Từng có thành</w:t>
      </w:r>
      <w:r>
        <w:rPr>
          <w:color w:val="231F20"/>
          <w:spacing w:val="-41"/>
        </w:rPr>
        <w:t> </w:t>
      </w:r>
      <w:r>
        <w:rPr>
          <w:color w:val="231F20"/>
        </w:rPr>
        <w:t>tựu vị tương ưng, tịnh, không phải vô lậu chăng? Từng có thành tựu </w:t>
      </w:r>
      <w:r>
        <w:rPr>
          <w:color w:val="231F20"/>
          <w:spacing w:val="-6"/>
        </w:rPr>
        <w:t>vị </w:t>
      </w:r>
      <w:r>
        <w:rPr>
          <w:color w:val="231F20"/>
        </w:rPr>
        <w:t>tương</w:t>
      </w:r>
      <w:r>
        <w:rPr>
          <w:color w:val="231F20"/>
          <w:spacing w:val="-13"/>
        </w:rPr>
        <w:t> </w:t>
      </w:r>
      <w:r>
        <w:rPr>
          <w:color w:val="231F20"/>
        </w:rPr>
        <w:t>ưng,</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tịnh</w:t>
      </w:r>
      <w:r>
        <w:rPr>
          <w:color w:val="231F20"/>
          <w:spacing w:val="-13"/>
        </w:rPr>
        <w:t> </w:t>
      </w:r>
      <w:r>
        <w:rPr>
          <w:color w:val="231F20"/>
        </w:rPr>
        <w:t>chăng?</w:t>
      </w:r>
      <w:r>
        <w:rPr>
          <w:color w:val="231F20"/>
          <w:spacing w:val="-18"/>
        </w:rPr>
        <w:t> </w:t>
      </w:r>
      <w:r>
        <w:rPr>
          <w:color w:val="231F20"/>
        </w:rPr>
        <w:t>Từng</w:t>
      </w:r>
      <w:r>
        <w:rPr>
          <w:color w:val="231F20"/>
          <w:spacing w:val="-13"/>
        </w:rPr>
        <w:t> </w:t>
      </w:r>
      <w:r>
        <w:rPr>
          <w:color w:val="231F20"/>
        </w:rPr>
        <w:t>có</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tịnh,</w:t>
      </w:r>
      <w:r>
        <w:rPr>
          <w:color w:val="231F20"/>
          <w:spacing w:val="-13"/>
        </w:rPr>
        <w:t> </w:t>
      </w:r>
      <w:r>
        <w:rPr>
          <w:color w:val="231F20"/>
          <w:spacing w:val="-6"/>
        </w:rPr>
        <w:t>vô </w:t>
      </w:r>
      <w:r>
        <w:rPr>
          <w:color w:val="231F20"/>
        </w:rPr>
        <w:t>lậu, không phải vị tương ưng chăng? Từng có thành tựu cả vị tương ưng, tịnh, vô lậu chăng?</w:t>
      </w:r>
    </w:p>
    <w:p>
      <w:pPr>
        <w:pStyle w:val="BodyText"/>
        <w:spacing w:line="276" w:lineRule="auto" w:before="114"/>
        <w:ind w:right="106"/>
      </w:pPr>
      <w:r>
        <w:rPr>
          <w:color w:val="231F20"/>
        </w:rPr>
        <w:t>Như thành tựu vị tương ưng, tịnh, vô lậu, không thành tựu, được, bỏ, thoái chuyển cũng như </w:t>
      </w:r>
      <w:r>
        <w:rPr>
          <w:color w:val="231F20"/>
          <w:spacing w:val="-5"/>
        </w:rPr>
        <w:t>vậy.</w:t>
      </w:r>
    </w:p>
    <w:p>
      <w:pPr>
        <w:pStyle w:val="BodyText"/>
        <w:spacing w:line="276" w:lineRule="auto" w:before="114"/>
        <w:ind w:right="107"/>
      </w:pPr>
      <w:r>
        <w:rPr>
          <w:color w:val="231F20"/>
        </w:rPr>
        <w:t>Nếu</w:t>
      </w:r>
      <w:r>
        <w:rPr>
          <w:color w:val="231F20"/>
          <w:spacing w:val="-17"/>
        </w:rPr>
        <w:t> </w:t>
      </w:r>
      <w:r>
        <w:rPr>
          <w:color w:val="231F20"/>
        </w:rPr>
        <w:t>tu</w:t>
      </w:r>
      <w:r>
        <w:rPr>
          <w:color w:val="231F20"/>
          <w:spacing w:val="-16"/>
        </w:rPr>
        <w:t> </w:t>
      </w:r>
      <w:r>
        <w:rPr>
          <w:color w:val="231F20"/>
        </w:rPr>
        <w:t>sơ</w:t>
      </w:r>
      <w:r>
        <w:rPr>
          <w:color w:val="231F20"/>
          <w:spacing w:val="-17"/>
        </w:rPr>
        <w:t> </w:t>
      </w:r>
      <w:r>
        <w:rPr>
          <w:color w:val="231F20"/>
        </w:rPr>
        <w:t>thiền</w:t>
      </w:r>
      <w:r>
        <w:rPr>
          <w:color w:val="231F20"/>
          <w:spacing w:val="-16"/>
        </w:rPr>
        <w:t> </w:t>
      </w:r>
      <w:r>
        <w:rPr>
          <w:color w:val="231F20"/>
        </w:rPr>
        <w:t>thế</w:t>
      </w:r>
      <w:r>
        <w:rPr>
          <w:color w:val="231F20"/>
          <w:spacing w:val="-17"/>
        </w:rPr>
        <w:t> </w:t>
      </w:r>
      <w:r>
        <w:rPr>
          <w:color w:val="231F20"/>
        </w:rPr>
        <w:t>tục</w:t>
      </w:r>
      <w:r>
        <w:rPr>
          <w:color w:val="231F20"/>
          <w:spacing w:val="-16"/>
        </w:rPr>
        <w:t> </w:t>
      </w:r>
      <w:r>
        <w:rPr>
          <w:color w:val="231F20"/>
        </w:rPr>
        <w:t>thì</w:t>
      </w:r>
      <w:r>
        <w:rPr>
          <w:color w:val="231F20"/>
          <w:spacing w:val="-17"/>
        </w:rPr>
        <w:t> </w:t>
      </w:r>
      <w:r>
        <w:rPr>
          <w:color w:val="231F20"/>
        </w:rPr>
        <w:t>Hành</w:t>
      </w:r>
      <w:r>
        <w:rPr>
          <w:color w:val="231F20"/>
          <w:spacing w:val="-16"/>
        </w:rPr>
        <w:t> </w:t>
      </w:r>
      <w:r>
        <w:rPr>
          <w:color w:val="231F20"/>
        </w:rPr>
        <w:t>giả</w:t>
      </w:r>
      <w:r>
        <w:rPr>
          <w:color w:val="231F20"/>
          <w:spacing w:val="-17"/>
        </w:rPr>
        <w:t> </w:t>
      </w:r>
      <w:r>
        <w:rPr>
          <w:color w:val="231F20"/>
        </w:rPr>
        <w:t>kia</w:t>
      </w:r>
      <w:r>
        <w:rPr>
          <w:color w:val="231F20"/>
          <w:spacing w:val="-16"/>
        </w:rPr>
        <w:t> </w:t>
      </w:r>
      <w:r>
        <w:rPr>
          <w:color w:val="231F20"/>
        </w:rPr>
        <w:t>tu</w:t>
      </w:r>
      <w:r>
        <w:rPr>
          <w:color w:val="231F20"/>
          <w:spacing w:val="-16"/>
        </w:rPr>
        <w:t> </w:t>
      </w:r>
      <w:r>
        <w:rPr>
          <w:color w:val="231F20"/>
        </w:rPr>
        <w:t>sơ</w:t>
      </w:r>
      <w:r>
        <w:rPr>
          <w:color w:val="231F20"/>
          <w:spacing w:val="-17"/>
        </w:rPr>
        <w:t> </w:t>
      </w:r>
      <w:r>
        <w:rPr>
          <w:color w:val="231F20"/>
        </w:rPr>
        <w:t>thiền</w:t>
      </w:r>
      <w:r>
        <w:rPr>
          <w:color w:val="231F20"/>
          <w:spacing w:val="-16"/>
        </w:rPr>
        <w:t> </w:t>
      </w:r>
      <w:r>
        <w:rPr>
          <w:color w:val="231F20"/>
        </w:rPr>
        <w:t>vô</w:t>
      </w:r>
      <w:r>
        <w:rPr>
          <w:color w:val="231F20"/>
          <w:spacing w:val="-17"/>
        </w:rPr>
        <w:t> </w:t>
      </w:r>
      <w:r>
        <w:rPr>
          <w:color w:val="231F20"/>
        </w:rPr>
        <w:t>lậu</w:t>
      </w:r>
      <w:r>
        <w:rPr>
          <w:color w:val="231F20"/>
          <w:spacing w:val="-16"/>
        </w:rPr>
        <w:t> </w:t>
      </w:r>
      <w:r>
        <w:rPr>
          <w:color w:val="231F20"/>
        </w:rPr>
        <w:t>chăng? Nếu</w:t>
      </w:r>
      <w:r>
        <w:rPr>
          <w:color w:val="231F20"/>
          <w:spacing w:val="-10"/>
        </w:rPr>
        <w:t> </w:t>
      </w:r>
      <w:r>
        <w:rPr>
          <w:color w:val="231F20"/>
        </w:rPr>
        <w:t>như</w:t>
      </w:r>
      <w:r>
        <w:rPr>
          <w:color w:val="231F20"/>
          <w:spacing w:val="-9"/>
        </w:rPr>
        <w:t> </w:t>
      </w:r>
      <w:r>
        <w:rPr>
          <w:color w:val="231F20"/>
        </w:rPr>
        <w:t>tu</w:t>
      </w:r>
      <w:r>
        <w:rPr>
          <w:color w:val="231F20"/>
          <w:spacing w:val="-10"/>
        </w:rPr>
        <w:t> </w:t>
      </w:r>
      <w:r>
        <w:rPr>
          <w:color w:val="231F20"/>
        </w:rPr>
        <w:t>sơ</w:t>
      </w:r>
      <w:r>
        <w:rPr>
          <w:color w:val="231F20"/>
          <w:spacing w:val="-9"/>
        </w:rPr>
        <w:t> </w:t>
      </w:r>
      <w:r>
        <w:rPr>
          <w:color w:val="231F20"/>
        </w:rPr>
        <w:t>thiền</w:t>
      </w:r>
      <w:r>
        <w:rPr>
          <w:color w:val="231F20"/>
          <w:spacing w:val="-10"/>
        </w:rPr>
        <w:t> </w:t>
      </w:r>
      <w:r>
        <w:rPr>
          <w:color w:val="231F20"/>
        </w:rPr>
        <w:t>vô</w:t>
      </w:r>
      <w:r>
        <w:rPr>
          <w:color w:val="231F20"/>
          <w:spacing w:val="-9"/>
        </w:rPr>
        <w:t> </w:t>
      </w:r>
      <w:r>
        <w:rPr>
          <w:color w:val="231F20"/>
        </w:rPr>
        <w:t>lậu</w:t>
      </w:r>
      <w:r>
        <w:rPr>
          <w:color w:val="231F20"/>
          <w:spacing w:val="-9"/>
        </w:rPr>
        <w:t> </w:t>
      </w:r>
      <w:r>
        <w:rPr>
          <w:color w:val="231F20"/>
        </w:rPr>
        <w:t>thì</w:t>
      </w:r>
      <w:r>
        <w:rPr>
          <w:color w:val="231F20"/>
          <w:spacing w:val="-10"/>
        </w:rPr>
        <w:t> </w:t>
      </w:r>
      <w:r>
        <w:rPr>
          <w:color w:val="231F20"/>
        </w:rPr>
        <w:t>Hành</w:t>
      </w:r>
      <w:r>
        <w:rPr>
          <w:color w:val="231F20"/>
          <w:spacing w:val="-9"/>
        </w:rPr>
        <w:t> </w:t>
      </w:r>
      <w:r>
        <w:rPr>
          <w:color w:val="231F20"/>
        </w:rPr>
        <w:t>giả</w:t>
      </w:r>
      <w:r>
        <w:rPr>
          <w:color w:val="231F20"/>
          <w:spacing w:val="-10"/>
        </w:rPr>
        <w:t> </w:t>
      </w:r>
      <w:r>
        <w:rPr>
          <w:color w:val="231F20"/>
        </w:rPr>
        <w:t>kia</w:t>
      </w:r>
      <w:r>
        <w:rPr>
          <w:color w:val="231F20"/>
          <w:spacing w:val="-9"/>
        </w:rPr>
        <w:t> </w:t>
      </w:r>
      <w:r>
        <w:rPr>
          <w:color w:val="231F20"/>
        </w:rPr>
        <w:t>tu</w:t>
      </w:r>
      <w:r>
        <w:rPr>
          <w:color w:val="231F20"/>
          <w:spacing w:val="-10"/>
        </w:rPr>
        <w:t> </w:t>
      </w:r>
      <w:r>
        <w:rPr>
          <w:color w:val="231F20"/>
        </w:rPr>
        <w:t>sơ</w:t>
      </w:r>
      <w:r>
        <w:rPr>
          <w:color w:val="231F20"/>
          <w:spacing w:val="-9"/>
        </w:rPr>
        <w:t> </w:t>
      </w:r>
      <w:r>
        <w:rPr>
          <w:color w:val="231F20"/>
        </w:rPr>
        <w:t>thiền</w:t>
      </w:r>
      <w:r>
        <w:rPr>
          <w:color w:val="231F20"/>
          <w:spacing w:val="-9"/>
        </w:rPr>
        <w:t> </w:t>
      </w:r>
      <w:r>
        <w:rPr>
          <w:color w:val="231F20"/>
        </w:rPr>
        <w:t>thế</w:t>
      </w:r>
      <w:r>
        <w:rPr>
          <w:color w:val="231F20"/>
          <w:spacing w:val="-10"/>
        </w:rPr>
        <w:t> </w:t>
      </w:r>
      <w:r>
        <w:rPr>
          <w:color w:val="231F20"/>
        </w:rPr>
        <w:t>tục</w:t>
      </w:r>
      <w:r>
        <w:rPr>
          <w:color w:val="231F20"/>
          <w:spacing w:val="-9"/>
        </w:rPr>
        <w:t> </w:t>
      </w:r>
      <w:r>
        <w:rPr>
          <w:color w:val="231F20"/>
        </w:rPr>
        <w:t>chăng? Cho</w:t>
      </w:r>
      <w:r>
        <w:rPr>
          <w:color w:val="231F20"/>
          <w:spacing w:val="-7"/>
        </w:rPr>
        <w:t> </w:t>
      </w:r>
      <w:r>
        <w:rPr>
          <w:color w:val="231F20"/>
        </w:rPr>
        <w:t>đến</w:t>
      </w:r>
      <w:r>
        <w:rPr>
          <w:color w:val="231F20"/>
          <w:spacing w:val="-6"/>
        </w:rPr>
        <w:t> </w:t>
      </w:r>
      <w:r>
        <w:rPr>
          <w:color w:val="231F20"/>
        </w:rPr>
        <w:t>Bất</w:t>
      </w:r>
      <w:r>
        <w:rPr>
          <w:color w:val="231F20"/>
          <w:spacing w:val="-6"/>
        </w:rPr>
        <w:t> </w:t>
      </w:r>
      <w:r>
        <w:rPr>
          <w:color w:val="231F20"/>
        </w:rPr>
        <w:t>dụng</w:t>
      </w:r>
      <w:r>
        <w:rPr>
          <w:color w:val="231F20"/>
          <w:spacing w:val="-7"/>
        </w:rPr>
        <w:t> </w:t>
      </w:r>
      <w:r>
        <w:rPr>
          <w:color w:val="231F20"/>
        </w:rPr>
        <w:t>xứ:</w:t>
      </w:r>
      <w:r>
        <w:rPr>
          <w:color w:val="231F20"/>
          <w:spacing w:val="-6"/>
        </w:rPr>
        <w:t> </w:t>
      </w:r>
      <w:r>
        <w:rPr>
          <w:color w:val="231F20"/>
        </w:rPr>
        <w:t>Nếu</w:t>
      </w:r>
      <w:r>
        <w:rPr>
          <w:color w:val="231F20"/>
          <w:spacing w:val="-6"/>
        </w:rPr>
        <w:t> </w:t>
      </w:r>
      <w:r>
        <w:rPr>
          <w:color w:val="231F20"/>
        </w:rPr>
        <w:t>tu</w:t>
      </w:r>
      <w:r>
        <w:rPr>
          <w:color w:val="231F20"/>
          <w:spacing w:val="-7"/>
        </w:rPr>
        <w:t> </w:t>
      </w:r>
      <w:r>
        <w:rPr>
          <w:color w:val="231F20"/>
        </w:rPr>
        <w:t>Bất</w:t>
      </w:r>
      <w:r>
        <w:rPr>
          <w:color w:val="231F20"/>
          <w:spacing w:val="-6"/>
        </w:rPr>
        <w:t> </w:t>
      </w:r>
      <w:r>
        <w:rPr>
          <w:color w:val="231F20"/>
        </w:rPr>
        <w:t>dụng</w:t>
      </w:r>
      <w:r>
        <w:rPr>
          <w:color w:val="231F20"/>
          <w:spacing w:val="-6"/>
        </w:rPr>
        <w:t> </w:t>
      </w:r>
      <w:r>
        <w:rPr>
          <w:color w:val="231F20"/>
        </w:rPr>
        <w:t>xứ</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thì</w:t>
      </w:r>
      <w:r>
        <w:rPr>
          <w:color w:val="231F20"/>
          <w:spacing w:val="-6"/>
        </w:rPr>
        <w:t> </w:t>
      </w:r>
      <w:r>
        <w:rPr>
          <w:color w:val="231F20"/>
        </w:rPr>
        <w:t>Hành</w:t>
      </w:r>
      <w:r>
        <w:rPr>
          <w:color w:val="231F20"/>
          <w:spacing w:val="-7"/>
        </w:rPr>
        <w:t> </w:t>
      </w:r>
      <w:r>
        <w:rPr>
          <w:color w:val="231F20"/>
        </w:rPr>
        <w:t>giả</w:t>
      </w:r>
      <w:r>
        <w:rPr>
          <w:color w:val="231F20"/>
          <w:spacing w:val="-6"/>
        </w:rPr>
        <w:t> </w:t>
      </w:r>
      <w:r>
        <w:rPr>
          <w:color w:val="231F20"/>
        </w:rPr>
        <w:t>kia</w:t>
      </w:r>
      <w:r>
        <w:rPr>
          <w:color w:val="231F20"/>
          <w:spacing w:val="-6"/>
        </w:rPr>
        <w:t> </w:t>
      </w:r>
      <w:r>
        <w:rPr>
          <w:color w:val="231F20"/>
        </w:rPr>
        <w:t>tu Bất dụng xứ vô lậu chăng? Nếu như tu Bất dụng xứ vô lậu thì Hành giả kia tu Bất dụng xứ thế tục chăng?</w:t>
      </w:r>
    </w:p>
    <w:p>
      <w:pPr>
        <w:pStyle w:val="BodyText"/>
        <w:spacing w:line="276" w:lineRule="auto" w:before="114"/>
        <w:ind w:right="106"/>
      </w:pPr>
      <w:r>
        <w:rPr>
          <w:color w:val="231F20"/>
        </w:rPr>
        <w:t>Nếu đầu tiên nhập thiền thứ nhất vô lậu, lúc ấy được các tâm tâm</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khác,</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6"/>
        </w:rPr>
        <w:t> </w:t>
      </w:r>
      <w:r>
        <w:rPr>
          <w:color w:val="231F20"/>
        </w:rPr>
        <w:t>đó</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giác</w:t>
      </w:r>
      <w:r>
        <w:rPr>
          <w:color w:val="231F20"/>
          <w:spacing w:val="-6"/>
        </w:rPr>
        <w:t> </w:t>
      </w:r>
      <w:r>
        <w:rPr>
          <w:color w:val="231F20"/>
        </w:rPr>
        <w:t>có</w:t>
      </w:r>
      <w:r>
        <w:rPr>
          <w:color w:val="231F20"/>
          <w:spacing w:val="-6"/>
        </w:rPr>
        <w:t> </w:t>
      </w:r>
      <w:r>
        <w:rPr>
          <w:color w:val="231F20"/>
        </w:rPr>
        <w:t>quán chăng? Nếu đầu tiên nhập thiền thứ hai vô lậu, lúc ấy được các tâm tâm pháp vô lậu vị lai khác, tất cả pháp đó nên nói là tương ưng với hỷ</w:t>
      </w:r>
      <w:r>
        <w:rPr>
          <w:color w:val="231F20"/>
          <w:spacing w:val="-10"/>
        </w:rPr>
        <w:t> </w:t>
      </w:r>
      <w:r>
        <w:rPr>
          <w:color w:val="231F20"/>
        </w:rPr>
        <w:t>căn</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đầu</w:t>
      </w:r>
      <w:r>
        <w:rPr>
          <w:color w:val="231F20"/>
          <w:spacing w:val="-9"/>
        </w:rPr>
        <w:t> </w:t>
      </w:r>
      <w:r>
        <w:rPr>
          <w:color w:val="231F20"/>
        </w:rPr>
        <w:t>tiên</w:t>
      </w:r>
      <w:r>
        <w:rPr>
          <w:color w:val="231F20"/>
          <w:spacing w:val="-9"/>
        </w:rPr>
        <w:t> </w:t>
      </w:r>
      <w:r>
        <w:rPr>
          <w:color w:val="231F20"/>
        </w:rPr>
        <w:t>nhập</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lúc</w:t>
      </w:r>
      <w:r>
        <w:rPr>
          <w:color w:val="231F20"/>
          <w:spacing w:val="-9"/>
        </w:rPr>
        <w:t> </w:t>
      </w:r>
      <w:r>
        <w:rPr>
          <w:color w:val="231F20"/>
        </w:rPr>
        <w:t>ấy</w:t>
      </w:r>
      <w:r>
        <w:rPr>
          <w:color w:val="231F20"/>
          <w:spacing w:val="-9"/>
        </w:rPr>
        <w:t> </w:t>
      </w:r>
      <w:r>
        <w:rPr>
          <w:color w:val="231F20"/>
        </w:rPr>
        <w:t>được</w:t>
      </w:r>
      <w:r>
        <w:rPr>
          <w:color w:val="231F20"/>
          <w:spacing w:val="-10"/>
        </w:rPr>
        <w:t> </w:t>
      </w:r>
      <w:r>
        <w:rPr>
          <w:color w:val="231F20"/>
          <w:spacing w:val="-4"/>
        </w:rPr>
        <w:t>các </w:t>
      </w:r>
      <w:r>
        <w:rPr>
          <w:color w:val="231F20"/>
        </w:rPr>
        <w:t>tâm tâm pháp vô lậu vị lai khác, tất cả pháp đó nên nói là tương </w:t>
      </w:r>
      <w:r>
        <w:rPr>
          <w:color w:val="231F20"/>
          <w:spacing w:val="-4"/>
        </w:rPr>
        <w:t>ưng </w:t>
      </w:r>
      <w:r>
        <w:rPr>
          <w:color w:val="231F20"/>
        </w:rPr>
        <w:t>với</w:t>
      </w:r>
      <w:r>
        <w:rPr>
          <w:color w:val="231F20"/>
          <w:spacing w:val="-11"/>
        </w:rPr>
        <w:t> </w:t>
      </w:r>
      <w:r>
        <w:rPr>
          <w:color w:val="231F20"/>
        </w:rPr>
        <w:t>lạc</w:t>
      </w:r>
      <w:r>
        <w:rPr>
          <w:color w:val="231F20"/>
          <w:spacing w:val="-10"/>
        </w:rPr>
        <w:t> </w:t>
      </w:r>
      <w:r>
        <w:rPr>
          <w:color w:val="231F20"/>
        </w:rPr>
        <w:t>căn</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đầu</w:t>
      </w:r>
      <w:r>
        <w:rPr>
          <w:color w:val="231F20"/>
          <w:spacing w:val="-10"/>
        </w:rPr>
        <w:t> </w:t>
      </w:r>
      <w:r>
        <w:rPr>
          <w:color w:val="231F20"/>
        </w:rPr>
        <w:t>tiên</w:t>
      </w:r>
      <w:r>
        <w:rPr>
          <w:color w:val="231F20"/>
          <w:spacing w:val="-10"/>
        </w:rPr>
        <w:t> </w:t>
      </w:r>
      <w:r>
        <w:rPr>
          <w:color w:val="231F20"/>
        </w:rPr>
        <w:t>nhập</w:t>
      </w:r>
      <w:r>
        <w:rPr>
          <w:color w:val="231F20"/>
          <w:spacing w:val="-11"/>
        </w:rPr>
        <w:t> </w:t>
      </w:r>
      <w:r>
        <w:rPr>
          <w:color w:val="231F20"/>
        </w:rPr>
        <w:t>thiền</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lúc</w:t>
      </w:r>
      <w:r>
        <w:rPr>
          <w:color w:val="231F20"/>
          <w:spacing w:val="-10"/>
        </w:rPr>
        <w:t> </w:t>
      </w:r>
      <w:r>
        <w:rPr>
          <w:color w:val="231F20"/>
        </w:rPr>
        <w:t>ấy</w:t>
      </w:r>
      <w:r>
        <w:rPr>
          <w:color w:val="231F20"/>
          <w:spacing w:val="-10"/>
        </w:rPr>
        <w:t> </w:t>
      </w:r>
      <w:r>
        <w:rPr>
          <w:color w:val="231F20"/>
        </w:rPr>
        <w:t>được các tâm tâm pháp vô lậu vị lai khác, tất cả pháp đó nên nói là tương ưng với hộ căn chăng?</w:t>
      </w:r>
    </w:p>
    <w:p>
      <w:pPr>
        <w:pStyle w:val="BodyText"/>
        <w:spacing w:line="276" w:lineRule="auto" w:before="115"/>
        <w:ind w:right="111"/>
      </w:pPr>
      <w:r>
        <w:rPr>
          <w:color w:val="231F20"/>
          <w:spacing w:val="-4"/>
        </w:rPr>
        <w:t>Nếu</w:t>
      </w:r>
      <w:r>
        <w:rPr>
          <w:color w:val="231F20"/>
          <w:spacing w:val="-19"/>
        </w:rPr>
        <w:t> </w:t>
      </w:r>
      <w:r>
        <w:rPr>
          <w:color w:val="231F20"/>
          <w:spacing w:val="-4"/>
        </w:rPr>
        <w:t>đầu</w:t>
      </w:r>
      <w:r>
        <w:rPr>
          <w:color w:val="231F20"/>
          <w:spacing w:val="-18"/>
        </w:rPr>
        <w:t> </w:t>
      </w:r>
      <w:r>
        <w:rPr>
          <w:color w:val="231F20"/>
          <w:spacing w:val="-5"/>
        </w:rPr>
        <w:t>tiên</w:t>
      </w:r>
      <w:r>
        <w:rPr>
          <w:color w:val="231F20"/>
          <w:spacing w:val="-19"/>
        </w:rPr>
        <w:t> </w:t>
      </w:r>
      <w:r>
        <w:rPr>
          <w:color w:val="231F20"/>
          <w:spacing w:val="-5"/>
        </w:rPr>
        <w:t>nhập</w:t>
      </w:r>
      <w:r>
        <w:rPr>
          <w:color w:val="231F20"/>
          <w:spacing w:val="-18"/>
        </w:rPr>
        <w:t> </w:t>
      </w:r>
      <w:r>
        <w:rPr>
          <w:color w:val="231F20"/>
          <w:spacing w:val="-5"/>
        </w:rPr>
        <w:t>Không</w:t>
      </w:r>
      <w:r>
        <w:rPr>
          <w:color w:val="231F20"/>
          <w:spacing w:val="-19"/>
        </w:rPr>
        <w:t> </w:t>
      </w:r>
      <w:r>
        <w:rPr>
          <w:color w:val="231F20"/>
          <w:spacing w:val="-3"/>
        </w:rPr>
        <w:t>xứ</w:t>
      </w:r>
      <w:r>
        <w:rPr>
          <w:color w:val="231F20"/>
          <w:spacing w:val="-18"/>
        </w:rPr>
        <w:t> </w:t>
      </w:r>
      <w:r>
        <w:rPr>
          <w:color w:val="231F20"/>
          <w:spacing w:val="-3"/>
        </w:rPr>
        <w:t>vô</w:t>
      </w:r>
      <w:r>
        <w:rPr>
          <w:color w:val="231F20"/>
          <w:spacing w:val="-18"/>
        </w:rPr>
        <w:t> </w:t>
      </w:r>
      <w:r>
        <w:rPr>
          <w:color w:val="231F20"/>
          <w:spacing w:val="-5"/>
        </w:rPr>
        <w:t>lậu,</w:t>
      </w:r>
      <w:r>
        <w:rPr>
          <w:color w:val="231F20"/>
          <w:spacing w:val="-19"/>
        </w:rPr>
        <w:t> </w:t>
      </w:r>
      <w:r>
        <w:rPr>
          <w:color w:val="231F20"/>
          <w:spacing w:val="-4"/>
        </w:rPr>
        <w:t>lúc</w:t>
      </w:r>
      <w:r>
        <w:rPr>
          <w:color w:val="231F20"/>
          <w:spacing w:val="-18"/>
        </w:rPr>
        <w:t> </w:t>
      </w:r>
      <w:r>
        <w:rPr>
          <w:color w:val="231F20"/>
          <w:spacing w:val="-3"/>
        </w:rPr>
        <w:t>ấy</w:t>
      </w:r>
      <w:r>
        <w:rPr>
          <w:color w:val="231F20"/>
          <w:spacing w:val="-19"/>
        </w:rPr>
        <w:t> </w:t>
      </w:r>
      <w:r>
        <w:rPr>
          <w:color w:val="231F20"/>
          <w:spacing w:val="-5"/>
        </w:rPr>
        <w:t>được</w:t>
      </w:r>
      <w:r>
        <w:rPr>
          <w:color w:val="231F20"/>
          <w:spacing w:val="-18"/>
        </w:rPr>
        <w:t> </w:t>
      </w:r>
      <w:r>
        <w:rPr>
          <w:color w:val="231F20"/>
          <w:spacing w:val="-4"/>
        </w:rPr>
        <w:t>các</w:t>
      </w:r>
      <w:r>
        <w:rPr>
          <w:color w:val="231F20"/>
          <w:spacing w:val="-18"/>
        </w:rPr>
        <w:t> </w:t>
      </w:r>
      <w:r>
        <w:rPr>
          <w:color w:val="231F20"/>
          <w:spacing w:val="-4"/>
        </w:rPr>
        <w:t>tâm</w:t>
      </w:r>
      <w:r>
        <w:rPr>
          <w:color w:val="231F20"/>
          <w:spacing w:val="-19"/>
        </w:rPr>
        <w:t> </w:t>
      </w:r>
      <w:r>
        <w:rPr>
          <w:color w:val="231F20"/>
          <w:spacing w:val="-4"/>
        </w:rPr>
        <w:t>tâm</w:t>
      </w:r>
      <w:r>
        <w:rPr>
          <w:color w:val="231F20"/>
          <w:spacing w:val="-18"/>
        </w:rPr>
        <w:t> </w:t>
      </w:r>
      <w:r>
        <w:rPr>
          <w:color w:val="231F20"/>
          <w:spacing w:val="-6"/>
        </w:rPr>
        <w:t>pháp </w:t>
      </w:r>
      <w:r>
        <w:rPr>
          <w:color w:val="231F20"/>
          <w:spacing w:val="-3"/>
        </w:rPr>
        <w:t>vô </w:t>
      </w:r>
      <w:r>
        <w:rPr>
          <w:color w:val="231F20"/>
          <w:spacing w:val="-4"/>
        </w:rPr>
        <w:t>lậu </w:t>
      </w:r>
      <w:r>
        <w:rPr>
          <w:color w:val="231F20"/>
          <w:spacing w:val="-3"/>
        </w:rPr>
        <w:t>vị </w:t>
      </w:r>
      <w:r>
        <w:rPr>
          <w:color w:val="231F20"/>
          <w:spacing w:val="-4"/>
        </w:rPr>
        <w:t>lai </w:t>
      </w:r>
      <w:r>
        <w:rPr>
          <w:color w:val="231F20"/>
          <w:spacing w:val="-5"/>
        </w:rPr>
        <w:t>khác, </w:t>
      </w:r>
      <w:r>
        <w:rPr>
          <w:color w:val="231F20"/>
          <w:spacing w:val="-4"/>
        </w:rPr>
        <w:t>tất </w:t>
      </w:r>
      <w:r>
        <w:rPr>
          <w:color w:val="231F20"/>
          <w:spacing w:val="-3"/>
        </w:rPr>
        <w:t>cả </w:t>
      </w:r>
      <w:r>
        <w:rPr>
          <w:color w:val="231F20"/>
          <w:spacing w:val="-5"/>
        </w:rPr>
        <w:t>pháp </w:t>
      </w:r>
      <w:r>
        <w:rPr>
          <w:color w:val="231F20"/>
          <w:spacing w:val="-3"/>
        </w:rPr>
        <w:t>đó </w:t>
      </w:r>
      <w:r>
        <w:rPr>
          <w:color w:val="231F20"/>
          <w:spacing w:val="-4"/>
        </w:rPr>
        <w:t>nên nói </w:t>
      </w:r>
      <w:r>
        <w:rPr>
          <w:color w:val="231F20"/>
          <w:spacing w:val="-3"/>
        </w:rPr>
        <w:t>là </w:t>
      </w:r>
      <w:r>
        <w:rPr>
          <w:color w:val="231F20"/>
          <w:spacing w:val="-5"/>
        </w:rPr>
        <w:t>thuộc </w:t>
      </w:r>
      <w:r>
        <w:rPr>
          <w:color w:val="231F20"/>
          <w:spacing w:val="-3"/>
        </w:rPr>
        <w:t>về </w:t>
      </w:r>
      <w:r>
        <w:rPr>
          <w:color w:val="231F20"/>
          <w:spacing w:val="-5"/>
        </w:rPr>
        <w:t>Không </w:t>
      </w:r>
      <w:r>
        <w:rPr>
          <w:color w:val="231F20"/>
          <w:spacing w:val="-3"/>
        </w:rPr>
        <w:t>xứ </w:t>
      </w:r>
      <w:r>
        <w:rPr>
          <w:color w:val="231F20"/>
          <w:spacing w:val="-6"/>
        </w:rPr>
        <w:t>chăng? </w:t>
      </w:r>
      <w:r>
        <w:rPr>
          <w:color w:val="231F20"/>
          <w:spacing w:val="-4"/>
        </w:rPr>
        <w:t>Nếu</w:t>
      </w:r>
      <w:r>
        <w:rPr>
          <w:color w:val="231F20"/>
          <w:spacing w:val="-14"/>
        </w:rPr>
        <w:t> </w:t>
      </w:r>
      <w:r>
        <w:rPr>
          <w:color w:val="231F20"/>
          <w:spacing w:val="-4"/>
        </w:rPr>
        <w:t>đầu</w:t>
      </w:r>
      <w:r>
        <w:rPr>
          <w:color w:val="231F20"/>
          <w:spacing w:val="-13"/>
        </w:rPr>
        <w:t> </w:t>
      </w:r>
      <w:r>
        <w:rPr>
          <w:color w:val="231F20"/>
          <w:spacing w:val="-5"/>
        </w:rPr>
        <w:t>tiên</w:t>
      </w:r>
      <w:r>
        <w:rPr>
          <w:color w:val="231F20"/>
          <w:spacing w:val="-13"/>
        </w:rPr>
        <w:t> </w:t>
      </w:r>
      <w:r>
        <w:rPr>
          <w:color w:val="231F20"/>
          <w:spacing w:val="-5"/>
        </w:rPr>
        <w:t>nhập</w:t>
      </w:r>
      <w:r>
        <w:rPr>
          <w:color w:val="231F20"/>
          <w:spacing w:val="-19"/>
        </w:rPr>
        <w:t> </w:t>
      </w:r>
      <w:r>
        <w:rPr>
          <w:color w:val="231F20"/>
          <w:spacing w:val="-5"/>
        </w:rPr>
        <w:t>Thức</w:t>
      </w:r>
      <w:r>
        <w:rPr>
          <w:color w:val="231F20"/>
          <w:spacing w:val="-13"/>
        </w:rPr>
        <w:t> </w:t>
      </w:r>
      <w:r>
        <w:rPr>
          <w:color w:val="231F20"/>
          <w:spacing w:val="-3"/>
        </w:rPr>
        <w:t>xứ</w:t>
      </w:r>
      <w:r>
        <w:rPr>
          <w:color w:val="231F20"/>
          <w:spacing w:val="-13"/>
        </w:rPr>
        <w:t> </w:t>
      </w:r>
      <w:r>
        <w:rPr>
          <w:color w:val="231F20"/>
          <w:spacing w:val="-3"/>
        </w:rPr>
        <w:t>vô</w:t>
      </w:r>
      <w:r>
        <w:rPr>
          <w:color w:val="231F20"/>
          <w:spacing w:val="-14"/>
        </w:rPr>
        <w:t> </w:t>
      </w:r>
      <w:r>
        <w:rPr>
          <w:color w:val="231F20"/>
          <w:spacing w:val="-5"/>
        </w:rPr>
        <w:t>lậu,</w:t>
      </w:r>
      <w:r>
        <w:rPr>
          <w:color w:val="231F20"/>
          <w:spacing w:val="-13"/>
        </w:rPr>
        <w:t> </w:t>
      </w:r>
      <w:r>
        <w:rPr>
          <w:color w:val="231F20"/>
          <w:spacing w:val="-4"/>
        </w:rPr>
        <w:t>lúc</w:t>
      </w:r>
      <w:r>
        <w:rPr>
          <w:color w:val="231F20"/>
          <w:spacing w:val="-13"/>
        </w:rPr>
        <w:t> </w:t>
      </w:r>
      <w:r>
        <w:rPr>
          <w:color w:val="231F20"/>
          <w:spacing w:val="-3"/>
        </w:rPr>
        <w:t>ấy</w:t>
      </w:r>
      <w:r>
        <w:rPr>
          <w:color w:val="231F20"/>
          <w:spacing w:val="-13"/>
        </w:rPr>
        <w:t> </w:t>
      </w:r>
      <w:r>
        <w:rPr>
          <w:color w:val="231F20"/>
          <w:spacing w:val="-5"/>
        </w:rPr>
        <w:t>được</w:t>
      </w:r>
      <w:r>
        <w:rPr>
          <w:color w:val="231F20"/>
          <w:spacing w:val="-14"/>
        </w:rPr>
        <w:t> </w:t>
      </w:r>
      <w:r>
        <w:rPr>
          <w:color w:val="231F20"/>
          <w:spacing w:val="-4"/>
        </w:rPr>
        <w:t>các</w:t>
      </w:r>
      <w:r>
        <w:rPr>
          <w:color w:val="231F20"/>
          <w:spacing w:val="-13"/>
        </w:rPr>
        <w:t> </w:t>
      </w:r>
      <w:r>
        <w:rPr>
          <w:color w:val="231F20"/>
          <w:spacing w:val="-4"/>
        </w:rPr>
        <w:t>tâm</w:t>
      </w:r>
      <w:r>
        <w:rPr>
          <w:color w:val="231F20"/>
          <w:spacing w:val="-13"/>
        </w:rPr>
        <w:t> </w:t>
      </w:r>
      <w:r>
        <w:rPr>
          <w:color w:val="231F20"/>
          <w:spacing w:val="-4"/>
        </w:rPr>
        <w:t>tâm</w:t>
      </w:r>
      <w:r>
        <w:rPr>
          <w:color w:val="231F20"/>
          <w:spacing w:val="-14"/>
        </w:rPr>
        <w:t> </w:t>
      </w:r>
      <w:r>
        <w:rPr>
          <w:color w:val="231F20"/>
          <w:spacing w:val="-5"/>
        </w:rPr>
        <w:t>pháp</w:t>
      </w:r>
      <w:r>
        <w:rPr>
          <w:color w:val="231F20"/>
          <w:spacing w:val="-13"/>
        </w:rPr>
        <w:t> </w:t>
      </w:r>
      <w:r>
        <w:rPr>
          <w:color w:val="231F20"/>
          <w:spacing w:val="-3"/>
        </w:rPr>
        <w:t>vô</w:t>
      </w:r>
      <w:r>
        <w:rPr>
          <w:color w:val="231F20"/>
          <w:spacing w:val="-13"/>
        </w:rPr>
        <w:t> </w:t>
      </w:r>
      <w:r>
        <w:rPr>
          <w:color w:val="231F20"/>
          <w:spacing w:val="-6"/>
        </w:rPr>
        <w:t>lậu </w:t>
      </w:r>
      <w:r>
        <w:rPr>
          <w:color w:val="231F20"/>
          <w:spacing w:val="-3"/>
        </w:rPr>
        <w:t>vị</w:t>
      </w:r>
      <w:r>
        <w:rPr>
          <w:color w:val="231F20"/>
          <w:spacing w:val="-7"/>
        </w:rPr>
        <w:t> </w:t>
      </w:r>
      <w:r>
        <w:rPr>
          <w:color w:val="231F20"/>
          <w:spacing w:val="-4"/>
        </w:rPr>
        <w:t>lai</w:t>
      </w:r>
      <w:r>
        <w:rPr>
          <w:color w:val="231F20"/>
          <w:spacing w:val="-7"/>
        </w:rPr>
        <w:t> </w:t>
      </w:r>
      <w:r>
        <w:rPr>
          <w:color w:val="231F20"/>
          <w:spacing w:val="-5"/>
        </w:rPr>
        <w:t>khác,</w:t>
      </w:r>
      <w:r>
        <w:rPr>
          <w:color w:val="231F20"/>
          <w:spacing w:val="-6"/>
        </w:rPr>
        <w:t> </w:t>
      </w:r>
      <w:r>
        <w:rPr>
          <w:color w:val="231F20"/>
          <w:spacing w:val="-4"/>
        </w:rPr>
        <w:t>tất</w:t>
      </w:r>
      <w:r>
        <w:rPr>
          <w:color w:val="231F20"/>
          <w:spacing w:val="-7"/>
        </w:rPr>
        <w:t> </w:t>
      </w:r>
      <w:r>
        <w:rPr>
          <w:color w:val="231F20"/>
          <w:spacing w:val="-3"/>
        </w:rPr>
        <w:t>cả</w:t>
      </w:r>
      <w:r>
        <w:rPr>
          <w:color w:val="231F20"/>
          <w:spacing w:val="-7"/>
        </w:rPr>
        <w:t> </w:t>
      </w:r>
      <w:r>
        <w:rPr>
          <w:color w:val="231F20"/>
          <w:spacing w:val="-5"/>
        </w:rPr>
        <w:t>pháp</w:t>
      </w:r>
      <w:r>
        <w:rPr>
          <w:color w:val="231F20"/>
          <w:spacing w:val="-6"/>
        </w:rPr>
        <w:t> </w:t>
      </w:r>
      <w:r>
        <w:rPr>
          <w:color w:val="231F20"/>
          <w:spacing w:val="-3"/>
        </w:rPr>
        <w:t>đó</w:t>
      </w:r>
      <w:r>
        <w:rPr>
          <w:color w:val="231F20"/>
          <w:spacing w:val="-7"/>
        </w:rPr>
        <w:t> </w:t>
      </w:r>
      <w:r>
        <w:rPr>
          <w:color w:val="231F20"/>
          <w:spacing w:val="-4"/>
        </w:rPr>
        <w:t>nên</w:t>
      </w:r>
      <w:r>
        <w:rPr>
          <w:color w:val="231F20"/>
          <w:spacing w:val="-7"/>
        </w:rPr>
        <w:t> </w:t>
      </w:r>
      <w:r>
        <w:rPr>
          <w:color w:val="231F20"/>
          <w:spacing w:val="-4"/>
        </w:rPr>
        <w:t>nói</w:t>
      </w:r>
      <w:r>
        <w:rPr>
          <w:color w:val="231F20"/>
          <w:spacing w:val="-6"/>
        </w:rPr>
        <w:t> </w:t>
      </w:r>
      <w:r>
        <w:rPr>
          <w:color w:val="231F20"/>
          <w:spacing w:val="-3"/>
        </w:rPr>
        <w:t>là</w:t>
      </w:r>
      <w:r>
        <w:rPr>
          <w:color w:val="231F20"/>
          <w:spacing w:val="-7"/>
        </w:rPr>
        <w:t> </w:t>
      </w:r>
      <w:r>
        <w:rPr>
          <w:color w:val="231F20"/>
          <w:spacing w:val="-5"/>
        </w:rPr>
        <w:t>thuộc</w:t>
      </w:r>
      <w:r>
        <w:rPr>
          <w:color w:val="231F20"/>
          <w:spacing w:val="-7"/>
        </w:rPr>
        <w:t> </w:t>
      </w:r>
      <w:r>
        <w:rPr>
          <w:color w:val="231F20"/>
          <w:spacing w:val="-3"/>
        </w:rPr>
        <w:t>về</w:t>
      </w:r>
      <w:r>
        <w:rPr>
          <w:color w:val="231F20"/>
          <w:spacing w:val="-11"/>
        </w:rPr>
        <w:t> </w:t>
      </w:r>
      <w:r>
        <w:rPr>
          <w:color w:val="231F20"/>
          <w:spacing w:val="-5"/>
        </w:rPr>
        <w:t>Thức</w:t>
      </w:r>
      <w:r>
        <w:rPr>
          <w:color w:val="231F20"/>
          <w:spacing w:val="-7"/>
        </w:rPr>
        <w:t> </w:t>
      </w:r>
      <w:r>
        <w:rPr>
          <w:color w:val="231F20"/>
          <w:spacing w:val="-3"/>
        </w:rPr>
        <w:t>xứ</w:t>
      </w:r>
      <w:r>
        <w:rPr>
          <w:color w:val="231F20"/>
          <w:spacing w:val="-7"/>
        </w:rPr>
        <w:t> </w:t>
      </w:r>
      <w:r>
        <w:rPr>
          <w:color w:val="231F20"/>
          <w:spacing w:val="-5"/>
        </w:rPr>
        <w:t>chăng?</w:t>
      </w:r>
      <w:r>
        <w:rPr>
          <w:color w:val="231F20"/>
          <w:spacing w:val="-6"/>
        </w:rPr>
        <w:t> </w:t>
      </w:r>
      <w:r>
        <w:rPr>
          <w:color w:val="231F20"/>
          <w:spacing w:val="-4"/>
        </w:rPr>
        <w:t>Nếu</w:t>
      </w:r>
      <w:r>
        <w:rPr>
          <w:color w:val="231F20"/>
          <w:spacing w:val="-7"/>
        </w:rPr>
        <w:t> </w:t>
      </w:r>
      <w:r>
        <w:rPr>
          <w:color w:val="231F20"/>
          <w:spacing w:val="-6"/>
        </w:rPr>
        <w:t>đầu </w:t>
      </w:r>
      <w:r>
        <w:rPr>
          <w:color w:val="231F20"/>
          <w:spacing w:val="-5"/>
        </w:rPr>
        <w:t>tiên</w:t>
      </w:r>
      <w:r>
        <w:rPr>
          <w:color w:val="231F20"/>
          <w:spacing w:val="-16"/>
        </w:rPr>
        <w:t> </w:t>
      </w:r>
      <w:r>
        <w:rPr>
          <w:color w:val="231F20"/>
          <w:spacing w:val="-5"/>
        </w:rPr>
        <w:t>nhập</w:t>
      </w:r>
      <w:r>
        <w:rPr>
          <w:color w:val="231F20"/>
          <w:spacing w:val="-16"/>
        </w:rPr>
        <w:t> </w:t>
      </w:r>
      <w:r>
        <w:rPr>
          <w:color w:val="231F20"/>
          <w:spacing w:val="-4"/>
        </w:rPr>
        <w:t>Bất</w:t>
      </w:r>
      <w:r>
        <w:rPr>
          <w:color w:val="231F20"/>
          <w:spacing w:val="-17"/>
        </w:rPr>
        <w:t> </w:t>
      </w:r>
      <w:r>
        <w:rPr>
          <w:color w:val="231F20"/>
          <w:spacing w:val="-5"/>
        </w:rPr>
        <w:t>dụng</w:t>
      </w:r>
      <w:r>
        <w:rPr>
          <w:color w:val="231F20"/>
          <w:spacing w:val="-16"/>
        </w:rPr>
        <w:t> </w:t>
      </w:r>
      <w:r>
        <w:rPr>
          <w:color w:val="231F20"/>
          <w:spacing w:val="-3"/>
        </w:rPr>
        <w:t>xứ</w:t>
      </w:r>
      <w:r>
        <w:rPr>
          <w:color w:val="231F20"/>
          <w:spacing w:val="-16"/>
        </w:rPr>
        <w:t> </w:t>
      </w:r>
      <w:r>
        <w:rPr>
          <w:color w:val="231F20"/>
          <w:spacing w:val="-3"/>
        </w:rPr>
        <w:t>vô</w:t>
      </w:r>
      <w:r>
        <w:rPr>
          <w:color w:val="231F20"/>
          <w:spacing w:val="-17"/>
        </w:rPr>
        <w:t> </w:t>
      </w:r>
      <w:r>
        <w:rPr>
          <w:color w:val="231F20"/>
          <w:spacing w:val="-5"/>
        </w:rPr>
        <w:t>lậu,</w:t>
      </w:r>
      <w:r>
        <w:rPr>
          <w:color w:val="231F20"/>
          <w:spacing w:val="-15"/>
        </w:rPr>
        <w:t> </w:t>
      </w:r>
      <w:r>
        <w:rPr>
          <w:color w:val="231F20"/>
          <w:spacing w:val="-4"/>
        </w:rPr>
        <w:t>lúc</w:t>
      </w:r>
      <w:r>
        <w:rPr>
          <w:color w:val="231F20"/>
          <w:spacing w:val="-16"/>
        </w:rPr>
        <w:t> </w:t>
      </w:r>
      <w:r>
        <w:rPr>
          <w:color w:val="231F20"/>
          <w:spacing w:val="-3"/>
        </w:rPr>
        <w:t>ấy</w:t>
      </w:r>
      <w:r>
        <w:rPr>
          <w:color w:val="231F20"/>
          <w:spacing w:val="-17"/>
        </w:rPr>
        <w:t> </w:t>
      </w:r>
      <w:r>
        <w:rPr>
          <w:color w:val="231F20"/>
          <w:spacing w:val="-5"/>
        </w:rPr>
        <w:t>được</w:t>
      </w:r>
      <w:r>
        <w:rPr>
          <w:color w:val="231F20"/>
          <w:spacing w:val="-16"/>
        </w:rPr>
        <w:t> </w:t>
      </w:r>
      <w:r>
        <w:rPr>
          <w:color w:val="231F20"/>
          <w:spacing w:val="-4"/>
        </w:rPr>
        <w:t>các</w:t>
      </w:r>
      <w:r>
        <w:rPr>
          <w:color w:val="231F20"/>
          <w:spacing w:val="-16"/>
        </w:rPr>
        <w:t> </w:t>
      </w:r>
      <w:r>
        <w:rPr>
          <w:color w:val="231F20"/>
          <w:spacing w:val="-4"/>
        </w:rPr>
        <w:t>tâm</w:t>
      </w:r>
      <w:r>
        <w:rPr>
          <w:color w:val="231F20"/>
          <w:spacing w:val="-16"/>
        </w:rPr>
        <w:t> </w:t>
      </w:r>
      <w:r>
        <w:rPr>
          <w:color w:val="231F20"/>
          <w:spacing w:val="-4"/>
        </w:rPr>
        <w:t>tâm</w:t>
      </w:r>
      <w:r>
        <w:rPr>
          <w:color w:val="231F20"/>
          <w:spacing w:val="-15"/>
        </w:rPr>
        <w:t> </w:t>
      </w:r>
      <w:r>
        <w:rPr>
          <w:color w:val="231F20"/>
          <w:spacing w:val="-5"/>
        </w:rPr>
        <w:t>pháp</w:t>
      </w:r>
      <w:r>
        <w:rPr>
          <w:color w:val="231F20"/>
          <w:spacing w:val="-16"/>
        </w:rPr>
        <w:t> </w:t>
      </w:r>
      <w:r>
        <w:rPr>
          <w:color w:val="231F20"/>
          <w:spacing w:val="-3"/>
        </w:rPr>
        <w:t>vô</w:t>
      </w:r>
      <w:r>
        <w:rPr>
          <w:color w:val="231F20"/>
          <w:spacing w:val="-17"/>
        </w:rPr>
        <w:t> </w:t>
      </w:r>
      <w:r>
        <w:rPr>
          <w:color w:val="231F20"/>
          <w:spacing w:val="-4"/>
        </w:rPr>
        <w:t>lậu</w:t>
      </w:r>
      <w:r>
        <w:rPr>
          <w:color w:val="231F20"/>
          <w:spacing w:val="-15"/>
        </w:rPr>
        <w:t> </w:t>
      </w:r>
      <w:r>
        <w:rPr>
          <w:color w:val="231F20"/>
          <w:spacing w:val="-3"/>
        </w:rPr>
        <w:t>vị</w:t>
      </w:r>
      <w:r>
        <w:rPr>
          <w:color w:val="231F20"/>
          <w:spacing w:val="-16"/>
        </w:rPr>
        <w:t> </w:t>
      </w:r>
      <w:r>
        <w:rPr>
          <w:color w:val="231F20"/>
          <w:spacing w:val="-6"/>
        </w:rPr>
        <w:t>lai </w:t>
      </w:r>
      <w:r>
        <w:rPr>
          <w:color w:val="231F20"/>
          <w:spacing w:val="-5"/>
        </w:rPr>
        <w:t>khác,</w:t>
      </w:r>
      <w:r>
        <w:rPr>
          <w:color w:val="231F20"/>
          <w:spacing w:val="-11"/>
        </w:rPr>
        <w:t> </w:t>
      </w:r>
      <w:r>
        <w:rPr>
          <w:color w:val="231F20"/>
          <w:spacing w:val="-4"/>
        </w:rPr>
        <w:t>tất</w:t>
      </w:r>
      <w:r>
        <w:rPr>
          <w:color w:val="231F20"/>
          <w:spacing w:val="-11"/>
        </w:rPr>
        <w:t> </w:t>
      </w:r>
      <w:r>
        <w:rPr>
          <w:color w:val="231F20"/>
          <w:spacing w:val="-3"/>
        </w:rPr>
        <w:t>cả</w:t>
      </w:r>
      <w:r>
        <w:rPr>
          <w:color w:val="231F20"/>
          <w:spacing w:val="-11"/>
        </w:rPr>
        <w:t> </w:t>
      </w:r>
      <w:r>
        <w:rPr>
          <w:color w:val="231F20"/>
          <w:spacing w:val="-5"/>
        </w:rPr>
        <w:t>pháp</w:t>
      </w:r>
      <w:r>
        <w:rPr>
          <w:color w:val="231F20"/>
          <w:spacing w:val="-11"/>
        </w:rPr>
        <w:t> </w:t>
      </w:r>
      <w:r>
        <w:rPr>
          <w:color w:val="231F20"/>
          <w:spacing w:val="-3"/>
        </w:rPr>
        <w:t>đó</w:t>
      </w:r>
      <w:r>
        <w:rPr>
          <w:color w:val="231F20"/>
          <w:spacing w:val="-11"/>
        </w:rPr>
        <w:t> </w:t>
      </w:r>
      <w:r>
        <w:rPr>
          <w:color w:val="231F20"/>
          <w:spacing w:val="-4"/>
        </w:rPr>
        <w:t>nên</w:t>
      </w:r>
      <w:r>
        <w:rPr>
          <w:color w:val="231F20"/>
          <w:spacing w:val="-10"/>
        </w:rPr>
        <w:t> </w:t>
      </w:r>
      <w:r>
        <w:rPr>
          <w:color w:val="231F20"/>
          <w:spacing w:val="-4"/>
        </w:rPr>
        <w:t>nói</w:t>
      </w:r>
      <w:r>
        <w:rPr>
          <w:color w:val="231F20"/>
          <w:spacing w:val="-11"/>
        </w:rPr>
        <w:t> </w:t>
      </w:r>
      <w:r>
        <w:rPr>
          <w:color w:val="231F20"/>
          <w:spacing w:val="-3"/>
        </w:rPr>
        <w:t>là</w:t>
      </w:r>
      <w:r>
        <w:rPr>
          <w:color w:val="231F20"/>
          <w:spacing w:val="-11"/>
        </w:rPr>
        <w:t> </w:t>
      </w:r>
      <w:r>
        <w:rPr>
          <w:color w:val="231F20"/>
          <w:spacing w:val="-5"/>
        </w:rPr>
        <w:t>thuộc</w:t>
      </w:r>
      <w:r>
        <w:rPr>
          <w:color w:val="231F20"/>
          <w:spacing w:val="-11"/>
        </w:rPr>
        <w:t> </w:t>
      </w:r>
      <w:r>
        <w:rPr>
          <w:color w:val="231F20"/>
          <w:spacing w:val="-3"/>
        </w:rPr>
        <w:t>về</w:t>
      </w:r>
      <w:r>
        <w:rPr>
          <w:color w:val="231F20"/>
          <w:spacing w:val="-11"/>
        </w:rPr>
        <w:t> </w:t>
      </w:r>
      <w:r>
        <w:rPr>
          <w:color w:val="231F20"/>
          <w:spacing w:val="-4"/>
        </w:rPr>
        <w:t>Bất</w:t>
      </w:r>
      <w:r>
        <w:rPr>
          <w:color w:val="231F20"/>
          <w:spacing w:val="-11"/>
        </w:rPr>
        <w:t> </w:t>
      </w:r>
      <w:r>
        <w:rPr>
          <w:color w:val="231F20"/>
          <w:spacing w:val="-5"/>
        </w:rPr>
        <w:t>dụng</w:t>
      </w:r>
      <w:r>
        <w:rPr>
          <w:color w:val="231F20"/>
          <w:spacing w:val="-10"/>
        </w:rPr>
        <w:t> </w:t>
      </w:r>
      <w:r>
        <w:rPr>
          <w:color w:val="231F20"/>
          <w:spacing w:val="-3"/>
        </w:rPr>
        <w:t>xứ</w:t>
      </w:r>
      <w:r>
        <w:rPr>
          <w:color w:val="231F20"/>
          <w:spacing w:val="-11"/>
        </w:rPr>
        <w:t> </w:t>
      </w:r>
      <w:r>
        <w:rPr>
          <w:color w:val="231F20"/>
          <w:spacing w:val="-6"/>
        </w:rPr>
        <w:t>chăng?</w:t>
      </w:r>
    </w:p>
    <w:p>
      <w:pPr>
        <w:pStyle w:val="BodyText"/>
        <w:spacing w:line="276" w:lineRule="auto" w:before="115"/>
        <w:ind w:right="107"/>
      </w:pPr>
      <w:r>
        <w:rPr>
          <w:color w:val="231F20"/>
        </w:rPr>
        <w:t>Vị tương ưng nơi sơ thiền cùng với vị tương ưng nơi sơ thiền kia có bao nhiêu duyên? Tịnh có bao nhiêu duyên? Vô lậu có bao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nhiêu duyên? Vị tương ưng trên có bao nhiêu duyên? Tịnh, vô </w:t>
      </w:r>
      <w:r>
        <w:rPr>
          <w:color w:val="231F20"/>
          <w:spacing w:val="-5"/>
        </w:rPr>
        <w:t>lậu </w:t>
      </w:r>
      <w:r>
        <w:rPr>
          <w:color w:val="231F20"/>
        </w:rPr>
        <w:t>trên có bao nhiêu duyên?</w:t>
      </w:r>
    </w:p>
    <w:p>
      <w:pPr>
        <w:pStyle w:val="BodyText"/>
        <w:spacing w:line="273" w:lineRule="auto"/>
        <w:ind w:left="110" w:right="390"/>
      </w:pPr>
      <w:r>
        <w:rPr>
          <w:color w:val="231F20"/>
        </w:rPr>
        <w:t>Tịnh nơi sơ thiền cùng với tịnh nơi sơ thiền kia có bao nhiêu duyên? Vô lậu có bao nhiêu duyên? Vị tương ưng trên có bao </w:t>
      </w:r>
      <w:r>
        <w:rPr>
          <w:color w:val="231F20"/>
          <w:spacing w:val="-3"/>
        </w:rPr>
        <w:t>nhiêu </w:t>
      </w:r>
      <w:r>
        <w:rPr>
          <w:color w:val="231F20"/>
        </w:rPr>
        <w:t>duyên? Tịnh, vô lậu trên có bao nhiêu duyên? Vị tương ưng nơi tự địa có bao nhiêu duyên?</w:t>
      </w:r>
    </w:p>
    <w:p>
      <w:pPr>
        <w:pStyle w:val="BodyText"/>
        <w:spacing w:line="273" w:lineRule="auto" w:before="110"/>
        <w:ind w:left="110" w:right="390"/>
      </w:pPr>
      <w:r>
        <w:rPr>
          <w:color w:val="231F20"/>
        </w:rPr>
        <w:t>Vô lậu nơi sơ thiền cùng với vô lậu nơi sơ thiền kia có bao nhiêu duyên? Vị tương ưng trên có bao duyên? Tịnh, vô lậu trên có bao nhiêu duyên? Tịnh nơi tự địa có bao nhiêu duyên?</w:t>
      </w:r>
    </w:p>
    <w:p>
      <w:pPr>
        <w:pStyle w:val="BodyText"/>
        <w:spacing w:before="110"/>
        <w:ind w:left="677" w:firstLine="0"/>
      </w:pPr>
      <w:r>
        <w:rPr>
          <w:color w:val="231F20"/>
        </w:rPr>
        <w:t>Cho đến Bất dụng xứ cũng như vậy.</w:t>
      </w:r>
    </w:p>
    <w:p>
      <w:pPr>
        <w:pStyle w:val="BodyText"/>
        <w:spacing w:line="273" w:lineRule="auto" w:before="155"/>
        <w:ind w:left="110" w:right="390"/>
      </w:pPr>
      <w:r>
        <w:rPr>
          <w:color w:val="231F20"/>
        </w:rPr>
        <w:t>Vị tương ưng nơi Hữu tưởng vô tưởng cùng với vị tương ưng nơi Hữu tưởng vô tưởng có bao nhiêu duyên? Tịnh có bao nhiêu duyên?</w:t>
      </w:r>
      <w:r>
        <w:rPr>
          <w:color w:val="231F20"/>
          <w:spacing w:val="-10"/>
        </w:rPr>
        <w:t> </w:t>
      </w:r>
      <w:r>
        <w:rPr>
          <w:color w:val="231F20"/>
        </w:rPr>
        <w:t>Vị</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dưới</w:t>
      </w:r>
      <w:r>
        <w:rPr>
          <w:color w:val="231F20"/>
          <w:spacing w:val="-5"/>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duyên?</w:t>
      </w:r>
      <w:r>
        <w:rPr>
          <w:color w:val="231F20"/>
          <w:spacing w:val="-10"/>
        </w:rPr>
        <w:t> </w:t>
      </w:r>
      <w:r>
        <w:rPr>
          <w:color w:val="231F20"/>
        </w:rPr>
        <w:t>Tịnh,</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dưới</w:t>
      </w:r>
      <w:r>
        <w:rPr>
          <w:color w:val="231F20"/>
          <w:spacing w:val="-5"/>
        </w:rPr>
        <w:t> </w:t>
      </w:r>
      <w:r>
        <w:rPr>
          <w:color w:val="231F20"/>
          <w:spacing w:val="-6"/>
        </w:rPr>
        <w:t>có </w:t>
      </w:r>
      <w:r>
        <w:rPr>
          <w:color w:val="231F20"/>
        </w:rPr>
        <w:t>bao nhiêu duyên?</w:t>
      </w:r>
    </w:p>
    <w:p>
      <w:pPr>
        <w:pStyle w:val="BodyText"/>
        <w:spacing w:line="273" w:lineRule="auto" w:before="110"/>
        <w:ind w:left="110" w:right="390"/>
      </w:pPr>
      <w:r>
        <w:rPr>
          <w:color w:val="231F20"/>
        </w:rPr>
        <w:t>Tịnh nơi Hữu tưởng vô tưởng cùng với tịnh nơi Hữu tưởng  vô tưởng kia có bao nhiêu duyên? Vị tương ưng dưới có bao </w:t>
      </w:r>
      <w:r>
        <w:rPr>
          <w:color w:val="231F20"/>
          <w:spacing w:val="-3"/>
        </w:rPr>
        <w:t>nhiêu </w:t>
      </w:r>
      <w:r>
        <w:rPr>
          <w:color w:val="231F20"/>
        </w:rPr>
        <w:t>duyên? Tịnh, vô lậu dưới có bao nhiêu duyên? Vị tương ưng nơi tự địa có bao nhiêu duyên?</w:t>
      </w:r>
    </w:p>
    <w:p>
      <w:pPr>
        <w:spacing w:before="110"/>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0" w:right="281" w:firstLine="0"/>
        <w:jc w:val="center"/>
      </w:pPr>
      <w:r>
        <w:rPr>
          <w:color w:val="231F20"/>
        </w:rPr>
        <w:t>*</w:t>
      </w:r>
    </w:p>
    <w:p>
      <w:pPr>
        <w:pStyle w:val="BodyText"/>
        <w:spacing w:line="273" w:lineRule="auto" w:before="240"/>
        <w:ind w:left="110" w:right="376"/>
        <w:jc w:val="left"/>
      </w:pPr>
      <w:r>
        <w:rPr>
          <w:color w:val="231F20"/>
        </w:rPr>
        <w:t>Tám Tam muội là: Bốn thiền, bốn định vô sắc. Có ba định là: Vị tương ưng, tịnh, vô lậu.</w:t>
      </w:r>
    </w:p>
    <w:p>
      <w:pPr>
        <w:pStyle w:val="BodyText"/>
        <w:spacing w:line="273" w:lineRule="auto"/>
        <w:ind w:left="110" w:right="376"/>
        <w:jc w:val="left"/>
      </w:pPr>
      <w:r>
        <w:rPr>
          <w:i/>
          <w:color w:val="231F20"/>
        </w:rPr>
        <w:t>Hỏi: </w:t>
      </w:r>
      <w:r>
        <w:rPr>
          <w:color w:val="231F20"/>
        </w:rPr>
        <w:t>Từng có thành tựu vị tương ưng nơi sơ thiền, không phải tịnh, không phải vô lậu chăng?</w:t>
      </w:r>
    </w:p>
    <w:p>
      <w:pPr>
        <w:pStyle w:val="BodyText"/>
        <w:spacing w:before="111"/>
        <w:ind w:left="677" w:firstLine="0"/>
        <w:jc w:val="left"/>
      </w:pPr>
      <w:r>
        <w:rPr>
          <w:i/>
          <w:color w:val="231F20"/>
        </w:rPr>
        <w:t>Đáp: </w:t>
      </w:r>
      <w:r>
        <w:rPr>
          <w:color w:val="231F20"/>
        </w:rPr>
        <w:t>Có. Là ái dục chưa hết.</w:t>
      </w:r>
    </w:p>
    <w:p>
      <w:pPr>
        <w:pStyle w:val="BodyText"/>
        <w:spacing w:line="273" w:lineRule="auto" w:before="155"/>
        <w:ind w:left="110" w:right="376"/>
        <w:jc w:val="left"/>
      </w:pPr>
      <w:r>
        <w:rPr>
          <w:i/>
          <w:color w:val="231F20"/>
        </w:rPr>
        <w:t>Hỏi: </w:t>
      </w:r>
      <w:r>
        <w:rPr>
          <w:color w:val="231F20"/>
        </w:rPr>
        <w:t>Từng có thành tựu tịnh, không phải vị tương ưng, không phải vô lậu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Đáp: </w:t>
      </w:r>
      <w:r>
        <w:rPr>
          <w:color w:val="231F20"/>
        </w:rPr>
        <w:t>Có. Là người phàm phu sinh nơi cõi Dục, hoặc trên cõi Phạm thiên, ái trên cõi Phạm thiên đã hết.</w:t>
      </w:r>
    </w:p>
    <w:p>
      <w:pPr>
        <w:pStyle w:val="BodyText"/>
        <w:spacing w:line="276" w:lineRule="auto" w:before="122"/>
        <w:ind w:right="106"/>
      </w:pPr>
      <w:r>
        <w:rPr>
          <w:i/>
          <w:color w:val="231F20"/>
        </w:rPr>
        <w:t>Hỏi:</w:t>
      </w:r>
      <w:r>
        <w:rPr>
          <w:i/>
          <w:color w:val="231F20"/>
          <w:spacing w:val="-17"/>
        </w:rPr>
        <w:t> </w:t>
      </w:r>
      <w:r>
        <w:rPr>
          <w:color w:val="231F20"/>
        </w:rPr>
        <w:t>Từng</w:t>
      </w:r>
      <w:r>
        <w:rPr>
          <w:color w:val="231F20"/>
          <w:spacing w:val="-11"/>
        </w:rPr>
        <w:t> </w:t>
      </w:r>
      <w:r>
        <w:rPr>
          <w:color w:val="231F20"/>
        </w:rPr>
        <w:t>có</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vô</w:t>
      </w:r>
      <w:r>
        <w:rPr>
          <w:color w:val="231F20"/>
          <w:spacing w:val="-11"/>
        </w:rPr>
        <w:t> </w:t>
      </w:r>
      <w:r>
        <w:rPr>
          <w:color w:val="231F20"/>
        </w:rPr>
        <w:t>lậu,</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vị</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không phải tịnh chăng?</w:t>
      </w:r>
    </w:p>
    <w:p>
      <w:pPr>
        <w:pStyle w:val="BodyText"/>
        <w:spacing w:before="123"/>
        <w:ind w:left="960" w:firstLine="0"/>
      </w:pPr>
      <w:r>
        <w:rPr>
          <w:i/>
          <w:color w:val="231F20"/>
        </w:rPr>
        <w:t>Đáp:</w:t>
      </w:r>
      <w:r>
        <w:rPr>
          <w:i/>
          <w:color w:val="231F20"/>
          <w:spacing w:val="-14"/>
        </w:rPr>
        <w:t> </w:t>
      </w:r>
      <w:r>
        <w:rPr>
          <w:color w:val="231F20"/>
        </w:rPr>
        <w:t>Có.</w:t>
      </w:r>
      <w:r>
        <w:rPr>
          <w:color w:val="231F20"/>
          <w:spacing w:val="-14"/>
        </w:rPr>
        <w:t> </w:t>
      </w:r>
      <w:r>
        <w:rPr>
          <w:color w:val="231F20"/>
        </w:rPr>
        <w:t>Là</w:t>
      </w:r>
      <w:r>
        <w:rPr>
          <w:color w:val="231F20"/>
          <w:spacing w:val="-14"/>
        </w:rPr>
        <w:t> </w:t>
      </w:r>
      <w:r>
        <w:rPr>
          <w:color w:val="231F20"/>
        </w:rPr>
        <w:t>người</w:t>
      </w:r>
      <w:r>
        <w:rPr>
          <w:color w:val="231F20"/>
          <w:spacing w:val="-15"/>
        </w:rPr>
        <w:t> </w:t>
      </w:r>
      <w:r>
        <w:rPr>
          <w:color w:val="231F20"/>
        </w:rPr>
        <w:t>vô</w:t>
      </w:r>
      <w:r>
        <w:rPr>
          <w:color w:val="231F20"/>
          <w:spacing w:val="-14"/>
        </w:rPr>
        <w:t> </w:t>
      </w:r>
      <w:r>
        <w:rPr>
          <w:color w:val="231F20"/>
        </w:rPr>
        <w:t>cấu</w:t>
      </w:r>
      <w:r>
        <w:rPr>
          <w:color w:val="231F20"/>
          <w:spacing w:val="-14"/>
        </w:rPr>
        <w:t> </w:t>
      </w:r>
      <w:r>
        <w:rPr>
          <w:color w:val="231F20"/>
        </w:rPr>
        <w:t>(Thánh</w:t>
      </w:r>
      <w:r>
        <w:rPr>
          <w:color w:val="231F20"/>
          <w:spacing w:val="-15"/>
        </w:rPr>
        <w:t> </w:t>
      </w:r>
      <w:r>
        <w:rPr>
          <w:color w:val="231F20"/>
        </w:rPr>
        <w:t>giả)</w:t>
      </w:r>
      <w:r>
        <w:rPr>
          <w:color w:val="231F20"/>
          <w:spacing w:val="-14"/>
        </w:rPr>
        <w:t> </w:t>
      </w:r>
      <w:r>
        <w:rPr>
          <w:color w:val="231F20"/>
        </w:rPr>
        <w:t>sinh</w:t>
      </w:r>
      <w:r>
        <w:rPr>
          <w:color w:val="231F20"/>
          <w:spacing w:val="-15"/>
        </w:rPr>
        <w:t> </w:t>
      </w:r>
      <w:r>
        <w:rPr>
          <w:color w:val="231F20"/>
        </w:rPr>
        <w:t>trên</w:t>
      </w:r>
      <w:r>
        <w:rPr>
          <w:color w:val="231F20"/>
          <w:spacing w:val="-15"/>
        </w:rPr>
        <w:t> </w:t>
      </w:r>
      <w:r>
        <w:rPr>
          <w:color w:val="231F20"/>
        </w:rPr>
        <w:t>cõi</w:t>
      </w:r>
      <w:r>
        <w:rPr>
          <w:color w:val="231F20"/>
          <w:spacing w:val="-14"/>
        </w:rPr>
        <w:t> </w:t>
      </w:r>
      <w:r>
        <w:rPr>
          <w:color w:val="231F20"/>
        </w:rPr>
        <w:t>Phạm</w:t>
      </w:r>
      <w:r>
        <w:rPr>
          <w:color w:val="231F20"/>
          <w:spacing w:val="-15"/>
        </w:rPr>
        <w:t> </w:t>
      </w:r>
      <w:r>
        <w:rPr>
          <w:color w:val="231F20"/>
        </w:rPr>
        <w:t>thiên.</w:t>
      </w:r>
    </w:p>
    <w:p>
      <w:pPr>
        <w:pStyle w:val="BodyText"/>
        <w:spacing w:line="276" w:lineRule="auto" w:before="166"/>
        <w:ind w:right="101"/>
      </w:pPr>
      <w:r>
        <w:rPr>
          <w:i/>
          <w:color w:val="231F20"/>
        </w:rPr>
        <w:t>Hỏi: </w:t>
      </w:r>
      <w:r>
        <w:rPr>
          <w:color w:val="231F20"/>
        </w:rPr>
        <w:t>Từng có thành tựu vị tương ưng, tịnh, không phải vô lậu chăng?</w:t>
      </w:r>
    </w:p>
    <w:p>
      <w:pPr>
        <w:pStyle w:val="BodyText"/>
        <w:spacing w:line="276" w:lineRule="auto" w:before="123"/>
        <w:ind w:right="108"/>
      </w:pPr>
      <w:r>
        <w:rPr>
          <w:i/>
          <w:color w:val="231F20"/>
        </w:rPr>
        <w:t>Đáp: </w:t>
      </w:r>
      <w:r>
        <w:rPr>
          <w:color w:val="231F20"/>
        </w:rPr>
        <w:t>Có. Là người phàm phu sinh nơi cõi Dục, ái nơi cõi Dục đã hết, ái trên cõi Phạm thiên chưa hết. Hoặc sinh trên cõi Phạm thiên, ái nơi cõi ấy chưa hết.</w:t>
      </w:r>
    </w:p>
    <w:p>
      <w:pPr>
        <w:pStyle w:val="BodyText"/>
        <w:spacing w:line="276" w:lineRule="auto" w:before="122"/>
        <w:ind w:right="101"/>
      </w:pPr>
      <w:r>
        <w:rPr>
          <w:i/>
          <w:color w:val="231F20"/>
          <w:spacing w:val="3"/>
        </w:rPr>
        <w:t>Hỏi: </w:t>
      </w:r>
      <w:r>
        <w:rPr>
          <w:color w:val="231F20"/>
          <w:spacing w:val="3"/>
        </w:rPr>
        <w:t>Từng </w:t>
      </w:r>
      <w:r>
        <w:rPr>
          <w:color w:val="231F20"/>
          <w:spacing w:val="2"/>
        </w:rPr>
        <w:t>có </w:t>
      </w:r>
      <w:r>
        <w:rPr>
          <w:color w:val="231F20"/>
          <w:spacing w:val="4"/>
        </w:rPr>
        <w:t>thành </w:t>
      </w:r>
      <w:r>
        <w:rPr>
          <w:color w:val="231F20"/>
          <w:spacing w:val="3"/>
        </w:rPr>
        <w:t>tựu </w:t>
      </w:r>
      <w:r>
        <w:rPr>
          <w:color w:val="231F20"/>
          <w:spacing w:val="2"/>
        </w:rPr>
        <w:t>vị </w:t>
      </w:r>
      <w:r>
        <w:rPr>
          <w:color w:val="231F20"/>
          <w:spacing w:val="4"/>
        </w:rPr>
        <w:t>tương </w:t>
      </w:r>
      <w:r>
        <w:rPr>
          <w:color w:val="231F20"/>
          <w:spacing w:val="3"/>
        </w:rPr>
        <w:t>ưng, </w:t>
      </w:r>
      <w:r>
        <w:rPr>
          <w:color w:val="231F20"/>
          <w:spacing w:val="2"/>
        </w:rPr>
        <w:t>vô </w:t>
      </w:r>
      <w:r>
        <w:rPr>
          <w:color w:val="231F20"/>
          <w:spacing w:val="3"/>
        </w:rPr>
        <w:t>lậu, </w:t>
      </w:r>
      <w:r>
        <w:rPr>
          <w:color w:val="231F20"/>
          <w:spacing w:val="4"/>
        </w:rPr>
        <w:t>không </w:t>
      </w:r>
      <w:r>
        <w:rPr>
          <w:color w:val="231F20"/>
          <w:spacing w:val="5"/>
        </w:rPr>
        <w:t>phải </w:t>
      </w:r>
      <w:r>
        <w:rPr>
          <w:color w:val="231F20"/>
          <w:spacing w:val="3"/>
        </w:rPr>
        <w:t>tịnh</w:t>
      </w:r>
      <w:r>
        <w:rPr>
          <w:color w:val="231F20"/>
          <w:spacing w:val="10"/>
        </w:rPr>
        <w:t> </w:t>
      </w:r>
      <w:r>
        <w:rPr>
          <w:color w:val="231F20"/>
          <w:spacing w:val="5"/>
        </w:rPr>
        <w:t>chăng?</w:t>
      </w:r>
    </w:p>
    <w:p>
      <w:pPr>
        <w:spacing w:before="122"/>
        <w:ind w:left="960" w:right="0" w:firstLine="0"/>
        <w:jc w:val="both"/>
        <w:rPr>
          <w:sz w:val="26"/>
        </w:rPr>
      </w:pPr>
      <w:r>
        <w:rPr>
          <w:i/>
          <w:color w:val="231F20"/>
          <w:sz w:val="26"/>
        </w:rPr>
        <w:t>Đáp: </w:t>
      </w:r>
      <w:r>
        <w:rPr>
          <w:color w:val="231F20"/>
          <w:sz w:val="26"/>
        </w:rPr>
        <w:t>Không có.</w:t>
      </w:r>
    </w:p>
    <w:p>
      <w:pPr>
        <w:pStyle w:val="BodyText"/>
        <w:spacing w:line="276" w:lineRule="auto" w:before="167"/>
        <w:ind w:right="101"/>
      </w:pPr>
      <w:r>
        <w:rPr>
          <w:i/>
          <w:color w:val="231F20"/>
          <w:spacing w:val="3"/>
        </w:rPr>
        <w:t>Hỏi: </w:t>
      </w:r>
      <w:r>
        <w:rPr>
          <w:color w:val="231F20"/>
          <w:spacing w:val="3"/>
        </w:rPr>
        <w:t>Từng </w:t>
      </w:r>
      <w:r>
        <w:rPr>
          <w:color w:val="231F20"/>
          <w:spacing w:val="2"/>
        </w:rPr>
        <w:t>có </w:t>
      </w:r>
      <w:r>
        <w:rPr>
          <w:color w:val="231F20"/>
          <w:spacing w:val="4"/>
        </w:rPr>
        <w:t>thành </w:t>
      </w:r>
      <w:r>
        <w:rPr>
          <w:color w:val="231F20"/>
          <w:spacing w:val="3"/>
        </w:rPr>
        <w:t>tựu </w:t>
      </w:r>
      <w:r>
        <w:rPr>
          <w:color w:val="231F20"/>
          <w:spacing w:val="4"/>
        </w:rPr>
        <w:t>tịnh, </w:t>
      </w:r>
      <w:r>
        <w:rPr>
          <w:color w:val="231F20"/>
          <w:spacing w:val="2"/>
        </w:rPr>
        <w:t>vô </w:t>
      </w:r>
      <w:r>
        <w:rPr>
          <w:color w:val="231F20"/>
          <w:spacing w:val="3"/>
        </w:rPr>
        <w:t>lậu, </w:t>
      </w:r>
      <w:r>
        <w:rPr>
          <w:color w:val="231F20"/>
          <w:spacing w:val="4"/>
        </w:rPr>
        <w:t>không </w:t>
      </w:r>
      <w:r>
        <w:rPr>
          <w:color w:val="231F20"/>
          <w:spacing w:val="3"/>
        </w:rPr>
        <w:t>phải </w:t>
      </w:r>
      <w:r>
        <w:rPr>
          <w:color w:val="231F20"/>
          <w:spacing w:val="2"/>
        </w:rPr>
        <w:t>vị </w:t>
      </w:r>
      <w:r>
        <w:rPr>
          <w:color w:val="231F20"/>
          <w:spacing w:val="5"/>
        </w:rPr>
        <w:t>tương </w:t>
      </w:r>
      <w:r>
        <w:rPr>
          <w:color w:val="231F20"/>
          <w:spacing w:val="3"/>
        </w:rPr>
        <w:t>ưng</w:t>
      </w:r>
      <w:r>
        <w:rPr>
          <w:color w:val="231F20"/>
          <w:spacing w:val="10"/>
        </w:rPr>
        <w:t> </w:t>
      </w:r>
      <w:r>
        <w:rPr>
          <w:color w:val="231F20"/>
          <w:spacing w:val="5"/>
        </w:rPr>
        <w:t>chăng?</w:t>
      </w:r>
    </w:p>
    <w:p>
      <w:pPr>
        <w:pStyle w:val="BodyText"/>
        <w:spacing w:line="276" w:lineRule="auto" w:before="123"/>
        <w:ind w:right="108"/>
      </w:pPr>
      <w:r>
        <w:rPr>
          <w:i/>
          <w:color w:val="231F20"/>
        </w:rPr>
        <w:t>Đáp:</w:t>
      </w:r>
      <w:r>
        <w:rPr>
          <w:i/>
          <w:color w:val="231F20"/>
          <w:spacing w:val="-6"/>
        </w:rPr>
        <w:t> </w:t>
      </w:r>
      <w:r>
        <w:rPr>
          <w:color w:val="231F20"/>
        </w:rPr>
        <w:t>Có.</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vô</w:t>
      </w:r>
      <w:r>
        <w:rPr>
          <w:color w:val="231F20"/>
          <w:spacing w:val="-6"/>
        </w:rPr>
        <w:t> </w:t>
      </w:r>
      <w:r>
        <w:rPr>
          <w:color w:val="231F20"/>
        </w:rPr>
        <w:t>cấu</w:t>
      </w:r>
      <w:r>
        <w:rPr>
          <w:color w:val="231F20"/>
          <w:spacing w:val="-6"/>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hoặc</w:t>
      </w:r>
      <w:r>
        <w:rPr>
          <w:color w:val="231F20"/>
          <w:spacing w:val="-6"/>
        </w:rPr>
        <w:t> </w:t>
      </w:r>
      <w:r>
        <w:rPr>
          <w:color w:val="231F20"/>
        </w:rPr>
        <w:t>trên</w:t>
      </w:r>
      <w:r>
        <w:rPr>
          <w:color w:val="231F20"/>
          <w:spacing w:val="-6"/>
        </w:rPr>
        <w:t> </w:t>
      </w:r>
      <w:r>
        <w:rPr>
          <w:color w:val="231F20"/>
        </w:rPr>
        <w:t>cõi</w:t>
      </w:r>
      <w:r>
        <w:rPr>
          <w:color w:val="231F20"/>
          <w:spacing w:val="-6"/>
        </w:rPr>
        <w:t> </w:t>
      </w:r>
      <w:r>
        <w:rPr>
          <w:color w:val="231F20"/>
        </w:rPr>
        <w:t>Phạm thiên, ái trên cõi Phạm thiên đã</w:t>
      </w:r>
      <w:r>
        <w:rPr>
          <w:color w:val="231F20"/>
          <w:spacing w:val="-2"/>
        </w:rPr>
        <w:t> </w:t>
      </w:r>
      <w:r>
        <w:rPr>
          <w:color w:val="231F20"/>
        </w:rPr>
        <w:t>hết.</w:t>
      </w:r>
    </w:p>
    <w:p>
      <w:pPr>
        <w:pStyle w:val="BodyText"/>
        <w:spacing w:before="122"/>
        <w:ind w:left="960" w:firstLine="0"/>
      </w:pPr>
      <w:r>
        <w:rPr>
          <w:i/>
          <w:color w:val="231F20"/>
        </w:rPr>
        <w:t>Hỏi: </w:t>
      </w:r>
      <w:r>
        <w:rPr>
          <w:color w:val="231F20"/>
        </w:rPr>
        <w:t>Từng có thành tựu cả vị tương ưng, tịnh, vô lậu chăng?</w:t>
      </w:r>
    </w:p>
    <w:p>
      <w:pPr>
        <w:pStyle w:val="BodyText"/>
        <w:spacing w:line="276" w:lineRule="auto" w:before="167"/>
        <w:jc w:val="left"/>
      </w:pPr>
      <w:r>
        <w:rPr>
          <w:i/>
          <w:color w:val="231F20"/>
        </w:rPr>
        <w:t>Đáp: </w:t>
      </w:r>
      <w:r>
        <w:rPr>
          <w:color w:val="231F20"/>
        </w:rPr>
        <w:t>Có. Là người vô cấu sinh nơi cõi Dục, ái nơi cõi Dục đã hết, ái trên cõi Phạm thiên chưa hết.</w:t>
      </w:r>
    </w:p>
    <w:p>
      <w:pPr>
        <w:pStyle w:val="BodyText"/>
        <w:spacing w:line="276" w:lineRule="auto" w:before="122"/>
        <w:jc w:val="left"/>
      </w:pPr>
      <w:r>
        <w:rPr>
          <w:i/>
          <w:color w:val="231F20"/>
        </w:rPr>
        <w:t>Hỏi:</w:t>
      </w:r>
      <w:r>
        <w:rPr>
          <w:i/>
          <w:color w:val="231F20"/>
          <w:spacing w:val="-17"/>
        </w:rPr>
        <w:t> </w:t>
      </w:r>
      <w:r>
        <w:rPr>
          <w:color w:val="231F20"/>
        </w:rPr>
        <w:t>Từng</w:t>
      </w:r>
      <w:r>
        <w:rPr>
          <w:color w:val="231F20"/>
          <w:spacing w:val="-12"/>
        </w:rPr>
        <w:t> </w:t>
      </w:r>
      <w:r>
        <w:rPr>
          <w:color w:val="231F20"/>
        </w:rPr>
        <w:t>có</w:t>
      </w:r>
      <w:r>
        <w:rPr>
          <w:color w:val="231F20"/>
          <w:spacing w:val="-12"/>
        </w:rPr>
        <w:t> </w:t>
      </w:r>
      <w:r>
        <w:rPr>
          <w:color w:val="231F20"/>
        </w:rPr>
        <w:t>không</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vị</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nơi</w:t>
      </w:r>
      <w:r>
        <w:rPr>
          <w:color w:val="231F20"/>
          <w:spacing w:val="-13"/>
        </w:rPr>
        <w:t> </w:t>
      </w:r>
      <w:r>
        <w:rPr>
          <w:color w:val="231F20"/>
        </w:rPr>
        <w:t>sơ</w:t>
      </w:r>
      <w:r>
        <w:rPr>
          <w:color w:val="231F20"/>
          <w:spacing w:val="-12"/>
        </w:rPr>
        <w:t> </w:t>
      </w:r>
      <w:r>
        <w:rPr>
          <w:color w:val="231F20"/>
        </w:rPr>
        <w:t>thiền,</w:t>
      </w:r>
      <w:r>
        <w:rPr>
          <w:color w:val="231F20"/>
          <w:spacing w:val="-12"/>
        </w:rPr>
        <w:t> </w:t>
      </w:r>
      <w:r>
        <w:rPr>
          <w:color w:val="231F20"/>
        </w:rPr>
        <w:t>không phải là không tịnh, không phải là không vô lậu chăng?</w:t>
      </w:r>
    </w:p>
    <w:p>
      <w:pPr>
        <w:pStyle w:val="BodyText"/>
        <w:spacing w:line="276" w:lineRule="auto" w:before="122"/>
        <w:ind w:right="38"/>
        <w:jc w:val="left"/>
      </w:pPr>
      <w:r>
        <w:rPr>
          <w:i/>
          <w:color w:val="231F20"/>
        </w:rPr>
        <w:t>Đáp: </w:t>
      </w:r>
      <w:r>
        <w:rPr>
          <w:color w:val="231F20"/>
        </w:rPr>
        <w:t>Có. Là người vô cấu sinh nơi cõi Dục, hoặc nơi cõi Phạm thiên, ái nơi cõi ấy đã hết.</w:t>
      </w:r>
    </w:p>
    <w:p>
      <w:pPr>
        <w:pStyle w:val="BodyText"/>
        <w:spacing w:line="276" w:lineRule="auto" w:before="122"/>
        <w:jc w:val="left"/>
      </w:pPr>
      <w:r>
        <w:rPr>
          <w:i/>
          <w:color w:val="231F20"/>
        </w:rPr>
        <w:t>Hỏi: </w:t>
      </w:r>
      <w:r>
        <w:rPr>
          <w:color w:val="231F20"/>
        </w:rPr>
        <w:t>Từng có không thành tựu tịnh, không phải là không vị tương ưng, không phải là không vô lậu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Đáp: </w:t>
      </w:r>
      <w:r>
        <w:rPr>
          <w:color w:val="231F20"/>
          <w:sz w:val="26"/>
        </w:rPr>
        <w:t>Không có.</w:t>
      </w:r>
    </w:p>
    <w:p>
      <w:pPr>
        <w:pStyle w:val="BodyText"/>
        <w:spacing w:line="273" w:lineRule="auto" w:before="154"/>
        <w:ind w:left="110" w:right="390"/>
      </w:pPr>
      <w:r>
        <w:rPr>
          <w:i/>
          <w:color w:val="231F20"/>
        </w:rPr>
        <w:t>Hỏi: </w:t>
      </w:r>
      <w:r>
        <w:rPr>
          <w:color w:val="231F20"/>
        </w:rPr>
        <w:t>Từng có không thành tựu vô lậu, không phải là không vị tương ưng, không phải là không tịnh chăng?</w:t>
      </w:r>
    </w:p>
    <w:p>
      <w:pPr>
        <w:pStyle w:val="BodyText"/>
        <w:spacing w:line="273" w:lineRule="auto"/>
        <w:ind w:left="110" w:right="391"/>
      </w:pPr>
      <w:r>
        <w:rPr>
          <w:i/>
          <w:color w:val="231F20"/>
        </w:rPr>
        <w:t>Đáp:</w:t>
      </w:r>
      <w:r>
        <w:rPr>
          <w:i/>
          <w:color w:val="231F20"/>
          <w:spacing w:val="-9"/>
        </w:rPr>
        <w:t> </w:t>
      </w:r>
      <w:r>
        <w:rPr>
          <w:color w:val="231F20"/>
        </w:rPr>
        <w:t>Có.</w:t>
      </w:r>
      <w:r>
        <w:rPr>
          <w:color w:val="231F20"/>
          <w:spacing w:val="-10"/>
        </w:rPr>
        <w:t> </w:t>
      </w:r>
      <w:r>
        <w:rPr>
          <w:color w:val="231F20"/>
        </w:rPr>
        <w:t>Là</w:t>
      </w:r>
      <w:r>
        <w:rPr>
          <w:color w:val="231F20"/>
          <w:spacing w:val="-8"/>
        </w:rPr>
        <w:t> </w:t>
      </w:r>
      <w:r>
        <w:rPr>
          <w:color w:val="231F20"/>
        </w:rPr>
        <w:t>người</w:t>
      </w:r>
      <w:r>
        <w:rPr>
          <w:color w:val="231F20"/>
          <w:spacing w:val="-10"/>
        </w:rPr>
        <w:t> </w:t>
      </w:r>
      <w:r>
        <w:rPr>
          <w:color w:val="231F20"/>
        </w:rPr>
        <w:t>phàm</w:t>
      </w:r>
      <w:r>
        <w:rPr>
          <w:color w:val="231F20"/>
          <w:spacing w:val="-10"/>
        </w:rPr>
        <w:t> </w:t>
      </w:r>
      <w:r>
        <w:rPr>
          <w:color w:val="231F20"/>
        </w:rPr>
        <w:t>phu</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10"/>
        </w:rPr>
        <w:t> </w:t>
      </w:r>
      <w:r>
        <w:rPr>
          <w:color w:val="231F20"/>
        </w:rPr>
        <w:t>ái</w:t>
      </w:r>
      <w:r>
        <w:rPr>
          <w:color w:val="231F20"/>
          <w:spacing w:val="-9"/>
        </w:rPr>
        <w:t> </w:t>
      </w:r>
      <w:r>
        <w:rPr>
          <w:color w:val="231F20"/>
        </w:rPr>
        <w:t>dục</w:t>
      </w:r>
      <w:r>
        <w:rPr>
          <w:color w:val="231F20"/>
          <w:spacing w:val="-10"/>
        </w:rPr>
        <w:t> </w:t>
      </w:r>
      <w:r>
        <w:rPr>
          <w:color w:val="231F20"/>
        </w:rPr>
        <w:t>đã</w:t>
      </w:r>
      <w:r>
        <w:rPr>
          <w:color w:val="231F20"/>
          <w:spacing w:val="-10"/>
        </w:rPr>
        <w:t> </w:t>
      </w:r>
      <w:r>
        <w:rPr>
          <w:color w:val="231F20"/>
        </w:rPr>
        <w:t>hết,</w:t>
      </w:r>
      <w:r>
        <w:rPr>
          <w:color w:val="231F20"/>
          <w:spacing w:val="-9"/>
        </w:rPr>
        <w:t> </w:t>
      </w:r>
      <w:r>
        <w:rPr>
          <w:color w:val="231F20"/>
        </w:rPr>
        <w:t>ái trên cõi Phạm thiên chưa hết. Hoặc sinh trên cõi Phạm thiên, ái nơi cõi ấy chưa hết.</w:t>
      </w:r>
    </w:p>
    <w:p>
      <w:pPr>
        <w:pStyle w:val="BodyText"/>
        <w:spacing w:line="273" w:lineRule="auto" w:before="111"/>
        <w:ind w:left="110" w:right="390"/>
      </w:pPr>
      <w:r>
        <w:rPr>
          <w:i/>
          <w:color w:val="231F20"/>
        </w:rPr>
        <w:t>Hỏi: </w:t>
      </w:r>
      <w:r>
        <w:rPr>
          <w:color w:val="231F20"/>
        </w:rPr>
        <w:t>Từng có không thành tựu vị tương ưng, tịnh, không phải là không vô lậu chăng?</w:t>
      </w:r>
    </w:p>
    <w:p>
      <w:pPr>
        <w:pStyle w:val="BodyText"/>
        <w:ind w:left="677" w:firstLine="0"/>
      </w:pPr>
      <w:r>
        <w:rPr>
          <w:i/>
          <w:color w:val="231F20"/>
        </w:rPr>
        <w:t>Đáp: </w:t>
      </w:r>
      <w:r>
        <w:rPr>
          <w:color w:val="231F20"/>
        </w:rPr>
        <w:t>Có. Là người vô cấu sinh trên cõi Phạm thiên.</w:t>
      </w:r>
    </w:p>
    <w:p>
      <w:pPr>
        <w:pStyle w:val="BodyText"/>
        <w:spacing w:line="273" w:lineRule="auto" w:before="154"/>
        <w:ind w:left="110" w:right="376"/>
        <w:jc w:val="left"/>
      </w:pPr>
      <w:r>
        <w:rPr>
          <w:i/>
          <w:color w:val="231F20"/>
        </w:rPr>
        <w:t>Hỏi:</w:t>
      </w:r>
      <w:r>
        <w:rPr>
          <w:i/>
          <w:color w:val="231F20"/>
          <w:spacing w:val="-17"/>
        </w:rPr>
        <w:t> </w:t>
      </w:r>
      <w:r>
        <w:rPr>
          <w:color w:val="231F20"/>
        </w:rPr>
        <w:t>Từng</w:t>
      </w:r>
      <w:r>
        <w:rPr>
          <w:color w:val="231F20"/>
          <w:spacing w:val="-11"/>
        </w:rPr>
        <w:t> </w:t>
      </w:r>
      <w:r>
        <w:rPr>
          <w:color w:val="231F20"/>
        </w:rPr>
        <w:t>có</w:t>
      </w:r>
      <w:r>
        <w:rPr>
          <w:color w:val="231F20"/>
          <w:spacing w:val="-11"/>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vị</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vô</w:t>
      </w:r>
      <w:r>
        <w:rPr>
          <w:color w:val="231F20"/>
          <w:spacing w:val="-11"/>
        </w:rPr>
        <w:t> </w:t>
      </w:r>
      <w:r>
        <w:rPr>
          <w:color w:val="231F20"/>
        </w:rPr>
        <w:t>lậu,</w:t>
      </w:r>
      <w:r>
        <w:rPr>
          <w:color w:val="231F20"/>
          <w:spacing w:val="-11"/>
        </w:rPr>
        <w:t> </w:t>
      </w:r>
      <w:r>
        <w:rPr>
          <w:color w:val="231F20"/>
        </w:rPr>
        <w:t>không</w:t>
      </w:r>
      <w:r>
        <w:rPr>
          <w:color w:val="231F20"/>
          <w:spacing w:val="-11"/>
        </w:rPr>
        <w:t> </w:t>
      </w:r>
      <w:r>
        <w:rPr>
          <w:color w:val="231F20"/>
        </w:rPr>
        <w:t>phải là không tịnh chăng?</w:t>
      </w:r>
    </w:p>
    <w:p>
      <w:pPr>
        <w:pStyle w:val="BodyText"/>
        <w:spacing w:line="273" w:lineRule="auto"/>
        <w:ind w:left="110" w:right="376"/>
        <w:jc w:val="left"/>
      </w:pPr>
      <w:r>
        <w:rPr>
          <w:i/>
          <w:color w:val="231F20"/>
        </w:rPr>
        <w:t>Đáp: </w:t>
      </w:r>
      <w:r>
        <w:rPr>
          <w:color w:val="231F20"/>
        </w:rPr>
        <w:t>Có. Là người phàm phu sinh nơi cõi Dục, hoặc nơi cõi Phạm thiên, ái nơi cõi ấy đã hết.</w:t>
      </w:r>
    </w:p>
    <w:p>
      <w:pPr>
        <w:pStyle w:val="BodyText"/>
        <w:spacing w:line="273" w:lineRule="auto"/>
        <w:ind w:left="110" w:right="376"/>
        <w:jc w:val="left"/>
      </w:pPr>
      <w:r>
        <w:rPr>
          <w:i/>
          <w:color w:val="231F20"/>
        </w:rPr>
        <w:t>Hỏi:</w:t>
      </w:r>
      <w:r>
        <w:rPr>
          <w:i/>
          <w:color w:val="231F20"/>
          <w:spacing w:val="-19"/>
        </w:rPr>
        <w:t> </w:t>
      </w:r>
      <w:r>
        <w:rPr>
          <w:color w:val="231F20"/>
        </w:rPr>
        <w:t>Từng</w:t>
      </w:r>
      <w:r>
        <w:rPr>
          <w:color w:val="231F20"/>
          <w:spacing w:val="-14"/>
        </w:rPr>
        <w:t> </w:t>
      </w:r>
      <w:r>
        <w:rPr>
          <w:color w:val="231F20"/>
        </w:rPr>
        <w:t>có</w:t>
      </w:r>
      <w:r>
        <w:rPr>
          <w:color w:val="231F20"/>
          <w:spacing w:val="-15"/>
        </w:rPr>
        <w:t> </w:t>
      </w:r>
      <w:r>
        <w:rPr>
          <w:color w:val="231F20"/>
        </w:rPr>
        <w:t>không</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tịnh,</w:t>
      </w:r>
      <w:r>
        <w:rPr>
          <w:color w:val="231F20"/>
          <w:spacing w:val="-14"/>
        </w:rPr>
        <w:t> </w:t>
      </w:r>
      <w:r>
        <w:rPr>
          <w:color w:val="231F20"/>
        </w:rPr>
        <w:t>vô</w:t>
      </w:r>
      <w:r>
        <w:rPr>
          <w:color w:val="231F20"/>
          <w:spacing w:val="-14"/>
        </w:rPr>
        <w:t> </w:t>
      </w:r>
      <w:r>
        <w:rPr>
          <w:color w:val="231F20"/>
        </w:rPr>
        <w:t>lậu,</w:t>
      </w:r>
      <w:r>
        <w:rPr>
          <w:color w:val="231F20"/>
          <w:spacing w:val="-14"/>
        </w:rPr>
        <w:t> </w:t>
      </w:r>
      <w:r>
        <w:rPr>
          <w:color w:val="231F20"/>
        </w:rPr>
        <w:t>không</w:t>
      </w:r>
      <w:r>
        <w:rPr>
          <w:color w:val="231F20"/>
          <w:spacing w:val="-14"/>
        </w:rPr>
        <w:t> </w:t>
      </w:r>
      <w:r>
        <w:rPr>
          <w:color w:val="231F20"/>
        </w:rPr>
        <w:t>phải</w:t>
      </w:r>
      <w:r>
        <w:rPr>
          <w:color w:val="231F20"/>
          <w:spacing w:val="-15"/>
        </w:rPr>
        <w:t> </w:t>
      </w:r>
      <w:r>
        <w:rPr>
          <w:color w:val="231F20"/>
        </w:rPr>
        <w:t>là</w:t>
      </w:r>
      <w:r>
        <w:rPr>
          <w:color w:val="231F20"/>
          <w:spacing w:val="-14"/>
        </w:rPr>
        <w:t> </w:t>
      </w:r>
      <w:r>
        <w:rPr>
          <w:color w:val="231F20"/>
        </w:rPr>
        <w:t>không vị tương ưng chăng?</w:t>
      </w:r>
    </w:p>
    <w:p>
      <w:pPr>
        <w:pStyle w:val="BodyText"/>
        <w:spacing w:before="111"/>
        <w:ind w:left="677" w:firstLine="0"/>
        <w:jc w:val="left"/>
      </w:pPr>
      <w:r>
        <w:rPr>
          <w:i/>
          <w:color w:val="231F20"/>
        </w:rPr>
        <w:t>Đáp: </w:t>
      </w:r>
      <w:r>
        <w:rPr>
          <w:color w:val="231F20"/>
        </w:rPr>
        <w:t>Có. Là ái nơi cõi Dục chưa hết.</w:t>
      </w:r>
    </w:p>
    <w:p>
      <w:pPr>
        <w:pStyle w:val="BodyText"/>
        <w:spacing w:before="155"/>
        <w:ind w:left="677" w:firstLine="0"/>
        <w:jc w:val="left"/>
      </w:pPr>
      <w:r>
        <w:rPr>
          <w:i/>
          <w:color w:val="231F20"/>
        </w:rPr>
        <w:t>Hỏi: </w:t>
      </w:r>
      <w:r>
        <w:rPr>
          <w:color w:val="231F20"/>
        </w:rPr>
        <w:t>Từng có không thành tựu vị tương ưng, tịnh, vô lậu chăng?</w:t>
      </w:r>
    </w:p>
    <w:p>
      <w:pPr>
        <w:pStyle w:val="BodyText"/>
        <w:spacing w:before="154"/>
        <w:ind w:left="677" w:firstLine="0"/>
        <w:jc w:val="left"/>
      </w:pPr>
      <w:r>
        <w:rPr>
          <w:i/>
          <w:color w:val="231F20"/>
        </w:rPr>
        <w:t>Đáp: </w:t>
      </w:r>
      <w:r>
        <w:rPr>
          <w:color w:val="231F20"/>
        </w:rPr>
        <w:t>Có. Là người phàm phu sinh trên cõi Phạm thiên.</w:t>
      </w:r>
    </w:p>
    <w:p>
      <w:pPr>
        <w:pStyle w:val="BodyText"/>
        <w:spacing w:line="273" w:lineRule="auto" w:before="155"/>
        <w:ind w:left="110" w:right="374"/>
        <w:jc w:val="left"/>
      </w:pPr>
      <w:r>
        <w:rPr>
          <w:i/>
          <w:color w:val="231F20"/>
        </w:rPr>
        <w:t>Hỏi: </w:t>
      </w:r>
      <w:r>
        <w:rPr>
          <w:color w:val="231F20"/>
        </w:rPr>
        <w:t>Từng có được vị tương ưng nơi sơ thiền, không phải tịnh, không phải vô lậu chăng?</w:t>
      </w:r>
    </w:p>
    <w:p>
      <w:pPr>
        <w:pStyle w:val="BodyText"/>
        <w:spacing w:before="111"/>
        <w:ind w:left="677" w:firstLine="0"/>
        <w:jc w:val="left"/>
      </w:pPr>
      <w:r>
        <w:rPr>
          <w:i/>
          <w:color w:val="231F20"/>
          <w:spacing w:val="-6"/>
        </w:rPr>
        <w:t>Đáp: </w:t>
      </w:r>
      <w:r>
        <w:rPr>
          <w:color w:val="231F20"/>
          <w:spacing w:val="-6"/>
        </w:rPr>
        <w:t>Được. </w:t>
      </w:r>
      <w:r>
        <w:rPr>
          <w:color w:val="231F20"/>
          <w:spacing w:val="-4"/>
        </w:rPr>
        <w:t>Là từ </w:t>
      </w:r>
      <w:r>
        <w:rPr>
          <w:color w:val="231F20"/>
          <w:spacing w:val="-6"/>
        </w:rPr>
        <w:t>trên </w:t>
      </w:r>
      <w:r>
        <w:rPr>
          <w:color w:val="231F20"/>
          <w:spacing w:val="-5"/>
        </w:rPr>
        <w:t>cõi </w:t>
      </w:r>
      <w:r>
        <w:rPr>
          <w:color w:val="231F20"/>
          <w:spacing w:val="-6"/>
        </w:rPr>
        <w:t>Phạm thiên không </w:t>
      </w:r>
      <w:r>
        <w:rPr>
          <w:color w:val="231F20"/>
          <w:spacing w:val="-5"/>
        </w:rPr>
        <w:t>còn </w:t>
      </w:r>
      <w:r>
        <w:rPr>
          <w:color w:val="231F20"/>
          <w:spacing w:val="-4"/>
        </w:rPr>
        <w:t>ái đã </w:t>
      </w:r>
      <w:r>
        <w:rPr>
          <w:color w:val="231F20"/>
          <w:spacing w:val="-6"/>
        </w:rPr>
        <w:t>thoái </w:t>
      </w:r>
      <w:r>
        <w:rPr>
          <w:color w:val="231F20"/>
          <w:spacing w:val="-7"/>
        </w:rPr>
        <w:t>chuyển.</w:t>
      </w:r>
    </w:p>
    <w:p>
      <w:pPr>
        <w:pStyle w:val="BodyText"/>
        <w:spacing w:line="273" w:lineRule="auto" w:before="155"/>
        <w:ind w:left="110" w:right="376"/>
        <w:jc w:val="left"/>
      </w:pPr>
      <w:r>
        <w:rPr>
          <w:i/>
          <w:color w:val="231F20"/>
        </w:rPr>
        <w:t>Hỏi: </w:t>
      </w:r>
      <w:r>
        <w:rPr>
          <w:color w:val="231F20"/>
        </w:rPr>
        <w:t>Từng có được tịnh, không phải vị tương ưng, không phải vô lậu chăng?</w:t>
      </w:r>
    </w:p>
    <w:p>
      <w:pPr>
        <w:pStyle w:val="BodyText"/>
        <w:spacing w:before="111"/>
        <w:ind w:left="677" w:firstLine="0"/>
        <w:jc w:val="left"/>
      </w:pPr>
      <w:r>
        <w:rPr>
          <w:i/>
          <w:color w:val="231F20"/>
        </w:rPr>
        <w:t>Đáp: </w:t>
      </w:r>
      <w:r>
        <w:rPr>
          <w:color w:val="231F20"/>
        </w:rPr>
        <w:t>Được. Là người phàm phu đạt ái dục hết.</w:t>
      </w:r>
    </w:p>
    <w:p>
      <w:pPr>
        <w:pStyle w:val="BodyText"/>
        <w:spacing w:line="273" w:lineRule="auto" w:before="155"/>
        <w:ind w:left="110" w:right="376"/>
        <w:jc w:val="left"/>
      </w:pPr>
      <w:r>
        <w:rPr>
          <w:i/>
          <w:color w:val="231F20"/>
        </w:rPr>
        <w:t>Hỏi: </w:t>
      </w:r>
      <w:r>
        <w:rPr>
          <w:color w:val="231F20"/>
        </w:rPr>
        <w:t>Từng có được vô lậu, không phải vị tương ưng, không phải tịnh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Đáp: </w:t>
      </w:r>
      <w:r>
        <w:rPr>
          <w:color w:val="231F20"/>
        </w:rPr>
        <w:t>Được. Là dựa vào sơ thiền, vượt thứ lớp thủ chứng sẽ đạt đến quả A-la-hán.</w:t>
      </w:r>
    </w:p>
    <w:p>
      <w:pPr>
        <w:pStyle w:val="BodyText"/>
        <w:spacing w:before="116"/>
        <w:ind w:left="960" w:firstLine="0"/>
        <w:jc w:val="left"/>
      </w:pPr>
      <w:r>
        <w:rPr>
          <w:i/>
          <w:color w:val="231F20"/>
        </w:rPr>
        <w:t>Hỏi:</w:t>
      </w:r>
      <w:r>
        <w:rPr>
          <w:i/>
          <w:color w:val="231F20"/>
          <w:spacing w:val="-24"/>
        </w:rPr>
        <w:t> </w:t>
      </w:r>
      <w:r>
        <w:rPr>
          <w:color w:val="231F20"/>
        </w:rPr>
        <w:t>Từng</w:t>
      </w:r>
      <w:r>
        <w:rPr>
          <w:color w:val="231F20"/>
          <w:spacing w:val="-19"/>
        </w:rPr>
        <w:t> </w:t>
      </w:r>
      <w:r>
        <w:rPr>
          <w:color w:val="231F20"/>
        </w:rPr>
        <w:t>có</w:t>
      </w:r>
      <w:r>
        <w:rPr>
          <w:color w:val="231F20"/>
          <w:spacing w:val="-19"/>
        </w:rPr>
        <w:t> </w:t>
      </w:r>
      <w:r>
        <w:rPr>
          <w:color w:val="231F20"/>
        </w:rPr>
        <w:t>được</w:t>
      </w:r>
      <w:r>
        <w:rPr>
          <w:color w:val="231F20"/>
          <w:spacing w:val="-19"/>
        </w:rPr>
        <w:t> </w:t>
      </w:r>
      <w:r>
        <w:rPr>
          <w:color w:val="231F20"/>
        </w:rPr>
        <w:t>vị</w:t>
      </w:r>
      <w:r>
        <w:rPr>
          <w:color w:val="231F20"/>
          <w:spacing w:val="-19"/>
        </w:rPr>
        <w:t> </w:t>
      </w:r>
      <w:r>
        <w:rPr>
          <w:color w:val="231F20"/>
        </w:rPr>
        <w:t>tương</w:t>
      </w:r>
      <w:r>
        <w:rPr>
          <w:color w:val="231F20"/>
          <w:spacing w:val="-20"/>
        </w:rPr>
        <w:t> </w:t>
      </w:r>
      <w:r>
        <w:rPr>
          <w:color w:val="231F20"/>
        </w:rPr>
        <w:t>ưng,</w:t>
      </w:r>
      <w:r>
        <w:rPr>
          <w:color w:val="231F20"/>
          <w:spacing w:val="-19"/>
        </w:rPr>
        <w:t> </w:t>
      </w:r>
      <w:r>
        <w:rPr>
          <w:color w:val="231F20"/>
        </w:rPr>
        <w:t>tịnh,</w:t>
      </w:r>
      <w:r>
        <w:rPr>
          <w:color w:val="231F20"/>
          <w:spacing w:val="-19"/>
        </w:rPr>
        <w:t> </w:t>
      </w:r>
      <w:r>
        <w:rPr>
          <w:color w:val="231F20"/>
        </w:rPr>
        <w:t>không</w:t>
      </w:r>
      <w:r>
        <w:rPr>
          <w:color w:val="231F20"/>
          <w:spacing w:val="-19"/>
        </w:rPr>
        <w:t> </w:t>
      </w:r>
      <w:r>
        <w:rPr>
          <w:color w:val="231F20"/>
        </w:rPr>
        <w:t>phải</w:t>
      </w:r>
      <w:r>
        <w:rPr>
          <w:color w:val="231F20"/>
          <w:spacing w:val="-20"/>
        </w:rPr>
        <w:t> </w:t>
      </w:r>
      <w:r>
        <w:rPr>
          <w:color w:val="231F20"/>
        </w:rPr>
        <w:t>vô</w:t>
      </w:r>
      <w:r>
        <w:rPr>
          <w:color w:val="231F20"/>
          <w:spacing w:val="-19"/>
        </w:rPr>
        <w:t> </w:t>
      </w:r>
      <w:r>
        <w:rPr>
          <w:color w:val="231F20"/>
        </w:rPr>
        <w:t>lậu</w:t>
      </w:r>
      <w:r>
        <w:rPr>
          <w:color w:val="231F20"/>
          <w:spacing w:val="-19"/>
        </w:rPr>
        <w:t> </w:t>
      </w:r>
      <w:r>
        <w:rPr>
          <w:color w:val="231F20"/>
        </w:rPr>
        <w:t>chăng?</w:t>
      </w:r>
    </w:p>
    <w:p>
      <w:pPr>
        <w:pStyle w:val="BodyText"/>
        <w:spacing w:before="159"/>
        <w:ind w:left="960" w:firstLine="0"/>
        <w:jc w:val="left"/>
      </w:pPr>
      <w:r>
        <w:rPr>
          <w:i/>
          <w:color w:val="231F20"/>
        </w:rPr>
        <w:t>Đáp: </w:t>
      </w:r>
      <w:r>
        <w:rPr>
          <w:color w:val="231F20"/>
        </w:rPr>
        <w:t>Được. Là mất ở địa trên, sinh trên cõi Phạm thiên.</w:t>
      </w:r>
    </w:p>
    <w:p>
      <w:pPr>
        <w:pStyle w:val="BodyText"/>
        <w:spacing w:before="160"/>
        <w:ind w:left="960" w:firstLine="0"/>
        <w:jc w:val="left"/>
      </w:pPr>
      <w:r>
        <w:rPr>
          <w:i/>
          <w:color w:val="231F20"/>
        </w:rPr>
        <w:t>Hỏi:</w:t>
      </w:r>
      <w:r>
        <w:rPr>
          <w:i/>
          <w:color w:val="231F20"/>
          <w:spacing w:val="-24"/>
        </w:rPr>
        <w:t> </w:t>
      </w:r>
      <w:r>
        <w:rPr>
          <w:color w:val="231F20"/>
        </w:rPr>
        <w:t>Từng</w:t>
      </w:r>
      <w:r>
        <w:rPr>
          <w:color w:val="231F20"/>
          <w:spacing w:val="-19"/>
        </w:rPr>
        <w:t> </w:t>
      </w:r>
      <w:r>
        <w:rPr>
          <w:color w:val="231F20"/>
        </w:rPr>
        <w:t>có</w:t>
      </w:r>
      <w:r>
        <w:rPr>
          <w:color w:val="231F20"/>
          <w:spacing w:val="-19"/>
        </w:rPr>
        <w:t> </w:t>
      </w:r>
      <w:r>
        <w:rPr>
          <w:color w:val="231F20"/>
        </w:rPr>
        <w:t>được</w:t>
      </w:r>
      <w:r>
        <w:rPr>
          <w:color w:val="231F20"/>
          <w:spacing w:val="-19"/>
        </w:rPr>
        <w:t> </w:t>
      </w:r>
      <w:r>
        <w:rPr>
          <w:color w:val="231F20"/>
        </w:rPr>
        <w:t>tịnh,</w:t>
      </w:r>
      <w:r>
        <w:rPr>
          <w:color w:val="231F20"/>
          <w:spacing w:val="-19"/>
        </w:rPr>
        <w:t> </w:t>
      </w:r>
      <w:r>
        <w:rPr>
          <w:color w:val="231F20"/>
        </w:rPr>
        <w:t>vô</w:t>
      </w:r>
      <w:r>
        <w:rPr>
          <w:color w:val="231F20"/>
          <w:spacing w:val="-20"/>
        </w:rPr>
        <w:t> </w:t>
      </w:r>
      <w:r>
        <w:rPr>
          <w:color w:val="231F20"/>
        </w:rPr>
        <w:t>lậu,</w:t>
      </w:r>
      <w:r>
        <w:rPr>
          <w:color w:val="231F20"/>
          <w:spacing w:val="-19"/>
        </w:rPr>
        <w:t> </w:t>
      </w:r>
      <w:r>
        <w:rPr>
          <w:color w:val="231F20"/>
        </w:rPr>
        <w:t>không</w:t>
      </w:r>
      <w:r>
        <w:rPr>
          <w:color w:val="231F20"/>
          <w:spacing w:val="-19"/>
        </w:rPr>
        <w:t> </w:t>
      </w:r>
      <w:r>
        <w:rPr>
          <w:color w:val="231F20"/>
        </w:rPr>
        <w:t>phải</w:t>
      </w:r>
      <w:r>
        <w:rPr>
          <w:color w:val="231F20"/>
          <w:spacing w:val="-19"/>
        </w:rPr>
        <w:t> </w:t>
      </w:r>
      <w:r>
        <w:rPr>
          <w:color w:val="231F20"/>
        </w:rPr>
        <w:t>vị</w:t>
      </w:r>
      <w:r>
        <w:rPr>
          <w:color w:val="231F20"/>
          <w:spacing w:val="-20"/>
        </w:rPr>
        <w:t> </w:t>
      </w:r>
      <w:r>
        <w:rPr>
          <w:color w:val="231F20"/>
        </w:rPr>
        <w:t>tương</w:t>
      </w:r>
      <w:r>
        <w:rPr>
          <w:color w:val="231F20"/>
          <w:spacing w:val="-19"/>
        </w:rPr>
        <w:t> </w:t>
      </w:r>
      <w:r>
        <w:rPr>
          <w:color w:val="231F20"/>
        </w:rPr>
        <w:t>ưng</w:t>
      </w:r>
      <w:r>
        <w:rPr>
          <w:color w:val="231F20"/>
          <w:spacing w:val="-19"/>
        </w:rPr>
        <w:t> </w:t>
      </w:r>
      <w:r>
        <w:rPr>
          <w:color w:val="231F20"/>
        </w:rPr>
        <w:t>chăng?</w:t>
      </w:r>
    </w:p>
    <w:p>
      <w:pPr>
        <w:pStyle w:val="BodyText"/>
        <w:spacing w:before="159"/>
        <w:ind w:left="960" w:firstLine="0"/>
        <w:jc w:val="left"/>
      </w:pPr>
      <w:r>
        <w:rPr>
          <w:i/>
          <w:color w:val="231F20"/>
        </w:rPr>
        <w:t>Đáp: </w:t>
      </w:r>
      <w:r>
        <w:rPr>
          <w:color w:val="231F20"/>
        </w:rPr>
        <w:t>Được. Là người vô cấu đạt ái dục hết.</w:t>
      </w:r>
    </w:p>
    <w:p>
      <w:pPr>
        <w:pStyle w:val="BodyText"/>
        <w:spacing w:before="159"/>
        <w:ind w:left="960" w:firstLine="0"/>
        <w:jc w:val="left"/>
      </w:pPr>
      <w:r>
        <w:rPr>
          <w:i/>
          <w:color w:val="231F20"/>
        </w:rPr>
        <w:t>Hỏi: </w:t>
      </w:r>
      <w:r>
        <w:rPr>
          <w:color w:val="231F20"/>
        </w:rPr>
        <w:t>Từng có được thứ khác chăng?</w:t>
      </w:r>
    </w:p>
    <w:p>
      <w:pPr>
        <w:spacing w:before="160"/>
        <w:ind w:left="960" w:right="0" w:firstLine="0"/>
        <w:jc w:val="left"/>
        <w:rPr>
          <w:sz w:val="26"/>
        </w:rPr>
      </w:pPr>
      <w:r>
        <w:rPr>
          <w:i/>
          <w:color w:val="231F20"/>
          <w:sz w:val="26"/>
        </w:rPr>
        <w:t>Đáp: </w:t>
      </w:r>
      <w:r>
        <w:rPr>
          <w:color w:val="231F20"/>
          <w:sz w:val="26"/>
        </w:rPr>
        <w:t>Không có.</w:t>
      </w:r>
    </w:p>
    <w:p>
      <w:pPr>
        <w:pStyle w:val="BodyText"/>
        <w:spacing w:line="276" w:lineRule="auto" w:before="159"/>
        <w:jc w:val="left"/>
      </w:pPr>
      <w:r>
        <w:rPr>
          <w:i/>
          <w:color w:val="231F20"/>
        </w:rPr>
        <w:t>Hỏi: </w:t>
      </w:r>
      <w:r>
        <w:rPr>
          <w:color w:val="231F20"/>
        </w:rPr>
        <w:t>Từng có bỏ vị tương ưng nơi sơ thiền, không phải tịnh, không phải vô lậu chăng?</w:t>
      </w:r>
    </w:p>
    <w:p>
      <w:pPr>
        <w:pStyle w:val="BodyText"/>
        <w:spacing w:before="116"/>
        <w:ind w:left="960" w:firstLine="0"/>
        <w:jc w:val="left"/>
      </w:pPr>
      <w:r>
        <w:rPr>
          <w:i/>
          <w:color w:val="231F20"/>
        </w:rPr>
        <w:t>Đáp: </w:t>
      </w:r>
      <w:r>
        <w:rPr>
          <w:color w:val="231F20"/>
        </w:rPr>
        <w:t>Bỏ. Là vừa được ái trên cõi Phạm thiên đã hết.</w:t>
      </w:r>
    </w:p>
    <w:p>
      <w:pPr>
        <w:pStyle w:val="BodyText"/>
        <w:spacing w:line="276" w:lineRule="auto" w:before="159"/>
        <w:ind w:right="95"/>
        <w:jc w:val="left"/>
      </w:pPr>
      <w:r>
        <w:rPr>
          <w:i/>
          <w:color w:val="231F20"/>
        </w:rPr>
        <w:t>Hỏi: </w:t>
      </w:r>
      <w:r>
        <w:rPr>
          <w:color w:val="231F20"/>
        </w:rPr>
        <w:t>Từng có bỏ tịnh, không phải vị tương ưng, không phải vô lậu chăng?</w:t>
      </w:r>
    </w:p>
    <w:p>
      <w:pPr>
        <w:pStyle w:val="BodyText"/>
        <w:spacing w:line="276" w:lineRule="auto" w:before="116"/>
        <w:ind w:right="96"/>
        <w:jc w:val="left"/>
      </w:pPr>
      <w:r>
        <w:rPr>
          <w:i/>
          <w:color w:val="231F20"/>
        </w:rPr>
        <w:t>Đáp: </w:t>
      </w:r>
      <w:r>
        <w:rPr>
          <w:color w:val="231F20"/>
        </w:rPr>
        <w:t>Bỏ. Là người phàm phu nơi cõi Dục không còn ái dục đã thoái chuyển. Hoặc ở nơi cõi Phạm thiện mất, sinh nơi địa trên.</w:t>
      </w:r>
    </w:p>
    <w:p>
      <w:pPr>
        <w:pStyle w:val="BodyText"/>
        <w:spacing w:line="367" w:lineRule="auto" w:before="116"/>
        <w:ind w:left="960" w:right="109" w:firstLine="0"/>
      </w:pPr>
      <w:r>
        <w:rPr>
          <w:i/>
          <w:color w:val="231F20"/>
        </w:rPr>
        <w:t>Hỏi: </w:t>
      </w:r>
      <w:r>
        <w:rPr>
          <w:color w:val="231F20"/>
        </w:rPr>
        <w:t>Từng có bỏ tịnh, vô lậu, không phải vị tương ưng chăng? </w:t>
      </w:r>
      <w:r>
        <w:rPr>
          <w:i/>
          <w:color w:val="231F20"/>
          <w:spacing w:val="-3"/>
        </w:rPr>
        <w:t>Đáp:</w:t>
      </w:r>
      <w:r>
        <w:rPr>
          <w:i/>
          <w:color w:val="231F20"/>
          <w:spacing w:val="-28"/>
        </w:rPr>
        <w:t> </w:t>
      </w:r>
      <w:r>
        <w:rPr>
          <w:color w:val="231F20"/>
        </w:rPr>
        <w:t>Bỏ.</w:t>
      </w:r>
      <w:r>
        <w:rPr>
          <w:color w:val="231F20"/>
          <w:spacing w:val="-28"/>
        </w:rPr>
        <w:t> </w:t>
      </w:r>
      <w:r>
        <w:rPr>
          <w:color w:val="231F20"/>
        </w:rPr>
        <w:t>Là</w:t>
      </w:r>
      <w:r>
        <w:rPr>
          <w:color w:val="231F20"/>
          <w:spacing w:val="-29"/>
        </w:rPr>
        <w:t> </w:t>
      </w:r>
      <w:r>
        <w:rPr>
          <w:color w:val="231F20"/>
          <w:spacing w:val="-3"/>
        </w:rPr>
        <w:t>người</w:t>
      </w:r>
      <w:r>
        <w:rPr>
          <w:color w:val="231F20"/>
          <w:spacing w:val="-28"/>
        </w:rPr>
        <w:t> </w:t>
      </w:r>
      <w:r>
        <w:rPr>
          <w:color w:val="231F20"/>
        </w:rPr>
        <w:t>vô</w:t>
      </w:r>
      <w:r>
        <w:rPr>
          <w:color w:val="231F20"/>
          <w:spacing w:val="-28"/>
        </w:rPr>
        <w:t> </w:t>
      </w:r>
      <w:r>
        <w:rPr>
          <w:color w:val="231F20"/>
        </w:rPr>
        <w:t>cấu</w:t>
      </w:r>
      <w:r>
        <w:rPr>
          <w:color w:val="231F20"/>
          <w:spacing w:val="-28"/>
        </w:rPr>
        <w:t> </w:t>
      </w:r>
      <w:r>
        <w:rPr>
          <w:color w:val="231F20"/>
        </w:rPr>
        <w:t>ở</w:t>
      </w:r>
      <w:r>
        <w:rPr>
          <w:color w:val="231F20"/>
          <w:spacing w:val="-28"/>
        </w:rPr>
        <w:t> </w:t>
      </w:r>
      <w:r>
        <w:rPr>
          <w:color w:val="231F20"/>
        </w:rPr>
        <w:t>nơi</w:t>
      </w:r>
      <w:r>
        <w:rPr>
          <w:color w:val="231F20"/>
          <w:spacing w:val="-28"/>
        </w:rPr>
        <w:t> </w:t>
      </w:r>
      <w:r>
        <w:rPr>
          <w:color w:val="231F20"/>
          <w:spacing w:val="-3"/>
        </w:rPr>
        <w:t>không</w:t>
      </w:r>
      <w:r>
        <w:rPr>
          <w:color w:val="231F20"/>
          <w:spacing w:val="-28"/>
        </w:rPr>
        <w:t> </w:t>
      </w:r>
      <w:r>
        <w:rPr>
          <w:color w:val="231F20"/>
        </w:rPr>
        <w:t>còn</w:t>
      </w:r>
      <w:r>
        <w:rPr>
          <w:color w:val="231F20"/>
          <w:spacing w:val="-28"/>
        </w:rPr>
        <w:t> </w:t>
      </w:r>
      <w:r>
        <w:rPr>
          <w:color w:val="231F20"/>
        </w:rPr>
        <w:t>ái</w:t>
      </w:r>
      <w:r>
        <w:rPr>
          <w:color w:val="231F20"/>
          <w:spacing w:val="-28"/>
        </w:rPr>
        <w:t> </w:t>
      </w:r>
      <w:r>
        <w:rPr>
          <w:color w:val="231F20"/>
        </w:rPr>
        <w:t>dục</w:t>
      </w:r>
      <w:r>
        <w:rPr>
          <w:color w:val="231F20"/>
          <w:spacing w:val="-28"/>
        </w:rPr>
        <w:t> </w:t>
      </w:r>
      <w:r>
        <w:rPr>
          <w:color w:val="231F20"/>
        </w:rPr>
        <w:t>đã</w:t>
      </w:r>
      <w:r>
        <w:rPr>
          <w:color w:val="231F20"/>
          <w:spacing w:val="-28"/>
        </w:rPr>
        <w:t> </w:t>
      </w:r>
      <w:r>
        <w:rPr>
          <w:color w:val="231F20"/>
          <w:spacing w:val="-3"/>
        </w:rPr>
        <w:t>thoái</w:t>
      </w:r>
      <w:r>
        <w:rPr>
          <w:color w:val="231F20"/>
          <w:spacing w:val="-28"/>
        </w:rPr>
        <w:t> </w:t>
      </w:r>
      <w:r>
        <w:rPr>
          <w:color w:val="231F20"/>
          <w:spacing w:val="-3"/>
        </w:rPr>
        <w:t>chuyển. </w:t>
      </w:r>
      <w:r>
        <w:rPr>
          <w:i/>
          <w:color w:val="231F20"/>
        </w:rPr>
        <w:t>Hỏi: </w:t>
      </w:r>
      <w:r>
        <w:rPr>
          <w:color w:val="231F20"/>
        </w:rPr>
        <w:t>Từng có bỏ thứ khác</w:t>
      </w:r>
      <w:r>
        <w:rPr>
          <w:color w:val="231F20"/>
          <w:spacing w:val="-6"/>
        </w:rPr>
        <w:t> </w:t>
      </w:r>
      <w:r>
        <w:rPr>
          <w:color w:val="231F20"/>
        </w:rPr>
        <w:t>chăng?</w:t>
      </w:r>
    </w:p>
    <w:p>
      <w:pPr>
        <w:spacing w:before="3"/>
        <w:ind w:left="960" w:right="0" w:firstLine="0"/>
        <w:jc w:val="both"/>
        <w:rPr>
          <w:sz w:val="26"/>
        </w:rPr>
      </w:pPr>
      <w:r>
        <w:rPr>
          <w:i/>
          <w:color w:val="231F20"/>
          <w:sz w:val="26"/>
        </w:rPr>
        <w:t>Đáp: </w:t>
      </w:r>
      <w:r>
        <w:rPr>
          <w:color w:val="231F20"/>
          <w:sz w:val="26"/>
        </w:rPr>
        <w:t>Không có.</w:t>
      </w:r>
    </w:p>
    <w:p>
      <w:pPr>
        <w:pStyle w:val="BodyText"/>
        <w:spacing w:line="276" w:lineRule="auto" w:before="159"/>
        <w:jc w:val="left"/>
      </w:pPr>
      <w:r>
        <w:rPr>
          <w:i/>
          <w:color w:val="231F20"/>
        </w:rPr>
        <w:t>Hỏi: </w:t>
      </w:r>
      <w:r>
        <w:rPr>
          <w:color w:val="231F20"/>
        </w:rPr>
        <w:t>Từng có thoái chuyển vị tương ưng nơi sơ thiền, không phải tịnh, không phải vô lậu chăng?</w:t>
      </w:r>
    </w:p>
    <w:p>
      <w:pPr>
        <w:spacing w:before="116"/>
        <w:ind w:left="960" w:right="0" w:firstLine="0"/>
        <w:jc w:val="left"/>
        <w:rPr>
          <w:sz w:val="26"/>
        </w:rPr>
      </w:pPr>
      <w:r>
        <w:rPr>
          <w:i/>
          <w:color w:val="231F20"/>
          <w:sz w:val="26"/>
        </w:rPr>
        <w:t>Đáp: </w:t>
      </w:r>
      <w:r>
        <w:rPr>
          <w:color w:val="231F20"/>
          <w:sz w:val="26"/>
        </w:rPr>
        <w:t>Không thoái chuyển.</w:t>
      </w:r>
    </w:p>
    <w:p>
      <w:pPr>
        <w:pStyle w:val="BodyText"/>
        <w:spacing w:line="276" w:lineRule="auto" w:before="159"/>
        <w:jc w:val="left"/>
      </w:pPr>
      <w:r>
        <w:rPr>
          <w:i/>
          <w:color w:val="231F20"/>
        </w:rPr>
        <w:t>Hỏi: </w:t>
      </w:r>
      <w:r>
        <w:rPr>
          <w:color w:val="231F20"/>
        </w:rPr>
        <w:t>Từng có thoái chuyển tịnh, không phải vị tương ưng, không phải vô lậu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jc w:val="left"/>
      </w:pPr>
      <w:r>
        <w:rPr>
          <w:i/>
          <w:color w:val="231F20"/>
        </w:rPr>
        <w:t>Đáp:</w:t>
      </w:r>
      <w:r>
        <w:rPr>
          <w:i/>
          <w:color w:val="231F20"/>
          <w:spacing w:val="-17"/>
        </w:rPr>
        <w:t> </w:t>
      </w:r>
      <w:r>
        <w:rPr>
          <w:color w:val="231F20"/>
        </w:rPr>
        <w:t>Thoái</w:t>
      </w:r>
      <w:r>
        <w:rPr>
          <w:color w:val="231F20"/>
          <w:spacing w:val="-11"/>
        </w:rPr>
        <w:t> </w:t>
      </w:r>
      <w:r>
        <w:rPr>
          <w:color w:val="231F20"/>
        </w:rPr>
        <w:t>chuyển.</w:t>
      </w:r>
      <w:r>
        <w:rPr>
          <w:color w:val="231F20"/>
          <w:spacing w:val="-11"/>
        </w:rPr>
        <w:t> </w:t>
      </w:r>
      <w:r>
        <w:rPr>
          <w:color w:val="231F20"/>
        </w:rPr>
        <w:t>Là</w:t>
      </w:r>
      <w:r>
        <w:rPr>
          <w:color w:val="231F20"/>
          <w:spacing w:val="-11"/>
        </w:rPr>
        <w:t> </w:t>
      </w:r>
      <w:r>
        <w:rPr>
          <w:color w:val="231F20"/>
        </w:rPr>
        <w:t>người</w:t>
      </w:r>
      <w:r>
        <w:rPr>
          <w:color w:val="231F20"/>
          <w:spacing w:val="-12"/>
        </w:rPr>
        <w:t> </w:t>
      </w:r>
      <w:r>
        <w:rPr>
          <w:color w:val="231F20"/>
        </w:rPr>
        <w:t>phàm</w:t>
      </w:r>
      <w:r>
        <w:rPr>
          <w:color w:val="231F20"/>
          <w:spacing w:val="-11"/>
        </w:rPr>
        <w:t> </w:t>
      </w:r>
      <w:r>
        <w:rPr>
          <w:color w:val="231F20"/>
        </w:rPr>
        <w:t>phu</w:t>
      </w:r>
      <w:r>
        <w:rPr>
          <w:color w:val="231F20"/>
          <w:spacing w:val="-11"/>
        </w:rPr>
        <w:t> </w:t>
      </w:r>
      <w:r>
        <w:rPr>
          <w:color w:val="231F20"/>
        </w:rPr>
        <w:t>ở</w:t>
      </w:r>
      <w:r>
        <w:rPr>
          <w:color w:val="231F20"/>
          <w:spacing w:val="-11"/>
        </w:rPr>
        <w:t> </w:t>
      </w:r>
      <w:r>
        <w:rPr>
          <w:color w:val="231F20"/>
        </w:rPr>
        <w:t>nơi</w:t>
      </w:r>
      <w:r>
        <w:rPr>
          <w:color w:val="231F20"/>
          <w:spacing w:val="-12"/>
        </w:rPr>
        <w:t> </w:t>
      </w:r>
      <w:r>
        <w:rPr>
          <w:color w:val="231F20"/>
        </w:rPr>
        <w:t>không</w:t>
      </w:r>
      <w:r>
        <w:rPr>
          <w:color w:val="231F20"/>
          <w:spacing w:val="-11"/>
        </w:rPr>
        <w:t> </w:t>
      </w:r>
      <w:r>
        <w:rPr>
          <w:color w:val="231F20"/>
        </w:rPr>
        <w:t>còn</w:t>
      </w:r>
      <w:r>
        <w:rPr>
          <w:color w:val="231F20"/>
          <w:spacing w:val="-11"/>
        </w:rPr>
        <w:t> </w:t>
      </w:r>
      <w:r>
        <w:rPr>
          <w:color w:val="231F20"/>
        </w:rPr>
        <w:t>ái</w:t>
      </w:r>
      <w:r>
        <w:rPr>
          <w:color w:val="231F20"/>
          <w:spacing w:val="-11"/>
        </w:rPr>
        <w:t> </w:t>
      </w:r>
      <w:r>
        <w:rPr>
          <w:color w:val="231F20"/>
        </w:rPr>
        <w:t>dục đã thoái chuyển.</w:t>
      </w:r>
    </w:p>
    <w:p>
      <w:pPr>
        <w:pStyle w:val="BodyText"/>
        <w:spacing w:line="276" w:lineRule="auto" w:before="114"/>
        <w:ind w:left="110" w:right="376"/>
        <w:jc w:val="left"/>
      </w:pPr>
      <w:r>
        <w:rPr>
          <w:i/>
          <w:color w:val="231F20"/>
        </w:rPr>
        <w:t>Hỏi: </w:t>
      </w:r>
      <w:r>
        <w:rPr>
          <w:color w:val="231F20"/>
        </w:rPr>
        <w:t>Từng có thoái chuyển tịnh, vô lậu, không phải vị tương ưng chăng?</w:t>
      </w:r>
    </w:p>
    <w:p>
      <w:pPr>
        <w:pStyle w:val="BodyText"/>
        <w:spacing w:line="276" w:lineRule="auto" w:before="114"/>
        <w:ind w:left="110"/>
        <w:jc w:val="left"/>
      </w:pPr>
      <w:r>
        <w:rPr>
          <w:i/>
          <w:color w:val="231F20"/>
        </w:rPr>
        <w:t>Đáp:</w:t>
      </w:r>
      <w:r>
        <w:rPr>
          <w:i/>
          <w:color w:val="231F20"/>
          <w:spacing w:val="-13"/>
        </w:rPr>
        <w:t> </w:t>
      </w:r>
      <w:r>
        <w:rPr>
          <w:color w:val="231F20"/>
        </w:rPr>
        <w:t>Thoái</w:t>
      </w:r>
      <w:r>
        <w:rPr>
          <w:color w:val="231F20"/>
          <w:spacing w:val="-8"/>
        </w:rPr>
        <w:t> </w:t>
      </w:r>
      <w:r>
        <w:rPr>
          <w:color w:val="231F20"/>
        </w:rPr>
        <w:t>chuyển.</w:t>
      </w:r>
      <w:r>
        <w:rPr>
          <w:color w:val="231F20"/>
          <w:spacing w:val="-8"/>
        </w:rPr>
        <w:t> </w:t>
      </w:r>
      <w:r>
        <w:rPr>
          <w:color w:val="231F20"/>
        </w:rPr>
        <w:t>Là</w:t>
      </w:r>
      <w:r>
        <w:rPr>
          <w:color w:val="231F20"/>
          <w:spacing w:val="-8"/>
        </w:rPr>
        <w:t> </w:t>
      </w:r>
      <w:r>
        <w:rPr>
          <w:color w:val="231F20"/>
        </w:rPr>
        <w:t>người</w:t>
      </w:r>
      <w:r>
        <w:rPr>
          <w:color w:val="231F20"/>
          <w:spacing w:val="-9"/>
        </w:rPr>
        <w:t> </w:t>
      </w:r>
      <w:r>
        <w:rPr>
          <w:color w:val="231F20"/>
        </w:rPr>
        <w:t>vô</w:t>
      </w:r>
      <w:r>
        <w:rPr>
          <w:color w:val="231F20"/>
          <w:spacing w:val="-8"/>
        </w:rPr>
        <w:t> </w:t>
      </w:r>
      <w:r>
        <w:rPr>
          <w:color w:val="231F20"/>
        </w:rPr>
        <w:t>cấu</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không</w:t>
      </w:r>
      <w:r>
        <w:rPr>
          <w:color w:val="231F20"/>
          <w:spacing w:val="-9"/>
        </w:rPr>
        <w:t> </w:t>
      </w:r>
      <w:r>
        <w:rPr>
          <w:color w:val="231F20"/>
        </w:rPr>
        <w:t>còn</w:t>
      </w:r>
      <w:r>
        <w:rPr>
          <w:color w:val="231F20"/>
          <w:spacing w:val="-8"/>
        </w:rPr>
        <w:t> </w:t>
      </w:r>
      <w:r>
        <w:rPr>
          <w:color w:val="231F20"/>
        </w:rPr>
        <w:t>ái</w:t>
      </w:r>
      <w:r>
        <w:rPr>
          <w:color w:val="231F20"/>
          <w:spacing w:val="-8"/>
        </w:rPr>
        <w:t> </w:t>
      </w:r>
      <w:r>
        <w:rPr>
          <w:color w:val="231F20"/>
        </w:rPr>
        <w:t>dục</w:t>
      </w:r>
      <w:r>
        <w:rPr>
          <w:color w:val="231F20"/>
          <w:spacing w:val="-8"/>
        </w:rPr>
        <w:t> </w:t>
      </w:r>
      <w:r>
        <w:rPr>
          <w:color w:val="231F20"/>
        </w:rPr>
        <w:t>đã thoái chuyển.</w:t>
      </w:r>
    </w:p>
    <w:p>
      <w:pPr>
        <w:pStyle w:val="BodyText"/>
        <w:spacing w:before="113"/>
        <w:ind w:left="677" w:firstLine="0"/>
        <w:jc w:val="left"/>
      </w:pPr>
      <w:r>
        <w:rPr>
          <w:i/>
          <w:color w:val="231F20"/>
        </w:rPr>
        <w:t>Hỏi: </w:t>
      </w:r>
      <w:r>
        <w:rPr>
          <w:color w:val="231F20"/>
        </w:rPr>
        <w:t>Từng có thoái chuyển thứ khác chăng?</w:t>
      </w:r>
    </w:p>
    <w:p>
      <w:pPr>
        <w:spacing w:before="159"/>
        <w:ind w:left="677" w:right="0" w:firstLine="0"/>
        <w:jc w:val="both"/>
        <w:rPr>
          <w:sz w:val="26"/>
        </w:rPr>
      </w:pPr>
      <w:r>
        <w:rPr>
          <w:i/>
          <w:color w:val="231F20"/>
          <w:sz w:val="26"/>
        </w:rPr>
        <w:t>Đáp: </w:t>
      </w:r>
      <w:r>
        <w:rPr>
          <w:color w:val="231F20"/>
          <w:sz w:val="26"/>
        </w:rPr>
        <w:t>Không có.</w:t>
      </w:r>
    </w:p>
    <w:p>
      <w:pPr>
        <w:pStyle w:val="BodyText"/>
        <w:spacing w:line="276" w:lineRule="auto" w:before="158"/>
        <w:ind w:left="110" w:right="391"/>
      </w:pPr>
      <w:r>
        <w:rPr>
          <w:i/>
          <w:color w:val="231F20"/>
        </w:rPr>
        <w:t>Hỏi: </w:t>
      </w:r>
      <w:r>
        <w:rPr>
          <w:color w:val="231F20"/>
        </w:rPr>
        <w:t>Nếu tu thiền thứ nhất thế tục (tịnh) thì Hành giả kia tu thiền thứ nhất vô lậu chăng?</w:t>
      </w:r>
    </w:p>
    <w:p>
      <w:pPr>
        <w:pStyle w:val="BodyText"/>
        <w:spacing w:before="114"/>
        <w:ind w:left="677" w:firstLine="0"/>
      </w:pPr>
      <w:r>
        <w:rPr>
          <w:i/>
          <w:color w:val="231F20"/>
        </w:rPr>
        <w:t>Đáp: </w:t>
      </w:r>
      <w:r>
        <w:rPr>
          <w:color w:val="231F20"/>
        </w:rPr>
        <w:t>Hoặc có tu thế tục không phải là tu vô lậu.</w:t>
      </w:r>
    </w:p>
    <w:p>
      <w:pPr>
        <w:pStyle w:val="BodyText"/>
        <w:spacing w:line="276" w:lineRule="auto" w:before="158"/>
        <w:ind w:left="110" w:right="389"/>
      </w:pPr>
      <w:r>
        <w:rPr>
          <w:color w:val="231F20"/>
        </w:rPr>
        <w:t>Thế nào là tu thế tục không phải là tu vô lậu? Là vốn đã được thiền thứ nhất thế tục hiện ở trước. Hoặc vốn không được thiền thứ nhất</w:t>
      </w:r>
      <w:r>
        <w:rPr>
          <w:color w:val="231F20"/>
          <w:spacing w:val="-16"/>
        </w:rPr>
        <w:t> </w:t>
      </w:r>
      <w:r>
        <w:rPr>
          <w:color w:val="231F20"/>
        </w:rPr>
        <w:t>thế</w:t>
      </w:r>
      <w:r>
        <w:rPr>
          <w:color w:val="231F20"/>
          <w:spacing w:val="-15"/>
        </w:rPr>
        <w:t> </w:t>
      </w:r>
      <w:r>
        <w:rPr>
          <w:color w:val="231F20"/>
        </w:rPr>
        <w:t>tục</w:t>
      </w:r>
      <w:r>
        <w:rPr>
          <w:color w:val="231F20"/>
          <w:spacing w:val="-15"/>
        </w:rPr>
        <w:t> </w:t>
      </w:r>
      <w:r>
        <w:rPr>
          <w:color w:val="231F20"/>
        </w:rPr>
        <w:t>hiện</w:t>
      </w:r>
      <w:r>
        <w:rPr>
          <w:color w:val="231F20"/>
          <w:spacing w:val="-16"/>
        </w:rPr>
        <w:t> </w:t>
      </w:r>
      <w:r>
        <w:rPr>
          <w:color w:val="231F20"/>
        </w:rPr>
        <w:t>ở</w:t>
      </w:r>
      <w:r>
        <w:rPr>
          <w:color w:val="231F20"/>
          <w:spacing w:val="-15"/>
        </w:rPr>
        <w:t> </w:t>
      </w:r>
      <w:r>
        <w:rPr>
          <w:color w:val="231F20"/>
        </w:rPr>
        <w:t>trước,</w:t>
      </w:r>
      <w:r>
        <w:rPr>
          <w:color w:val="231F20"/>
          <w:spacing w:val="-15"/>
        </w:rPr>
        <w:t> </w:t>
      </w:r>
      <w:r>
        <w:rPr>
          <w:color w:val="231F20"/>
        </w:rPr>
        <w:t>lúc</w:t>
      </w:r>
      <w:r>
        <w:rPr>
          <w:color w:val="231F20"/>
          <w:spacing w:val="-15"/>
        </w:rPr>
        <w:t> </w:t>
      </w:r>
      <w:r>
        <w:rPr>
          <w:color w:val="231F20"/>
        </w:rPr>
        <w:t>nầy</w:t>
      </w:r>
      <w:r>
        <w:rPr>
          <w:color w:val="231F20"/>
          <w:spacing w:val="-16"/>
        </w:rPr>
        <w:t> </w:t>
      </w:r>
      <w:r>
        <w:rPr>
          <w:color w:val="231F20"/>
        </w:rPr>
        <w:t>không</w:t>
      </w:r>
      <w:r>
        <w:rPr>
          <w:color w:val="231F20"/>
          <w:spacing w:val="-15"/>
        </w:rPr>
        <w:t> </w:t>
      </w:r>
      <w:r>
        <w:rPr>
          <w:color w:val="231F20"/>
        </w:rPr>
        <w:t>tu</w:t>
      </w:r>
      <w:r>
        <w:rPr>
          <w:color w:val="231F20"/>
          <w:spacing w:val="-15"/>
        </w:rPr>
        <w:t> </w:t>
      </w:r>
      <w:r>
        <w:rPr>
          <w:color w:val="231F20"/>
        </w:rPr>
        <w:t>thiền</w:t>
      </w:r>
      <w:r>
        <w:rPr>
          <w:color w:val="231F20"/>
          <w:spacing w:val="-15"/>
        </w:rPr>
        <w:t> </w:t>
      </w:r>
      <w:r>
        <w:rPr>
          <w:color w:val="231F20"/>
        </w:rPr>
        <w:t>thứ</w:t>
      </w:r>
      <w:r>
        <w:rPr>
          <w:color w:val="231F20"/>
          <w:spacing w:val="-16"/>
        </w:rPr>
        <w:t> </w:t>
      </w:r>
      <w:r>
        <w:rPr>
          <w:color w:val="231F20"/>
        </w:rPr>
        <w:t>nhất</w:t>
      </w:r>
      <w:r>
        <w:rPr>
          <w:color w:val="231F20"/>
          <w:spacing w:val="-15"/>
        </w:rPr>
        <w:t> </w:t>
      </w:r>
      <w:r>
        <w:rPr>
          <w:color w:val="231F20"/>
        </w:rPr>
        <w:t>vô</w:t>
      </w:r>
      <w:r>
        <w:rPr>
          <w:color w:val="231F20"/>
          <w:spacing w:val="-15"/>
        </w:rPr>
        <w:t> </w:t>
      </w:r>
      <w:r>
        <w:rPr>
          <w:color w:val="231F20"/>
        </w:rPr>
        <w:t>lậu.</w:t>
      </w:r>
      <w:r>
        <w:rPr>
          <w:color w:val="231F20"/>
          <w:spacing w:val="-15"/>
        </w:rPr>
        <w:t> </w:t>
      </w:r>
      <w:r>
        <w:rPr>
          <w:color w:val="231F20"/>
        </w:rPr>
        <w:t>Hoặc vốn không được trí thế tục hiện ở trước, Hành giả kia không phải ở nơi thiền thứ nhất, lúc ấy có thể tu thiền thứ nhất thế tục, không</w:t>
      </w:r>
      <w:r>
        <w:rPr>
          <w:color w:val="231F20"/>
          <w:spacing w:val="-44"/>
        </w:rPr>
        <w:t> </w:t>
      </w:r>
      <w:r>
        <w:rPr>
          <w:color w:val="231F20"/>
          <w:spacing w:val="-3"/>
        </w:rPr>
        <w:t>phải </w:t>
      </w:r>
      <w:r>
        <w:rPr>
          <w:color w:val="231F20"/>
        </w:rPr>
        <w:t>vô lậu. Đây gọi là tu thế tục không phải là tu vô</w:t>
      </w:r>
      <w:r>
        <w:rPr>
          <w:color w:val="231F20"/>
          <w:spacing w:val="-2"/>
        </w:rPr>
        <w:t> </w:t>
      </w:r>
      <w:r>
        <w:rPr>
          <w:color w:val="231F20"/>
        </w:rPr>
        <w:t>lậu.</w:t>
      </w:r>
    </w:p>
    <w:p>
      <w:pPr>
        <w:pStyle w:val="BodyText"/>
        <w:spacing w:line="276" w:lineRule="auto" w:before="115"/>
        <w:ind w:left="110" w:right="389"/>
      </w:pPr>
      <w:r>
        <w:rPr>
          <w:color w:val="231F20"/>
        </w:rPr>
        <w:t>Thế nào là tu vô lậu không phải là tu thế tục? Là vốn đã được thiền thứ nhất vô lậu hiện ở trước. Hoặc vốn không được thiền thứ nhất</w:t>
      </w:r>
      <w:r>
        <w:rPr>
          <w:color w:val="231F20"/>
          <w:spacing w:val="-16"/>
        </w:rPr>
        <w:t> </w:t>
      </w:r>
      <w:r>
        <w:rPr>
          <w:color w:val="231F20"/>
        </w:rPr>
        <w:t>vô</w:t>
      </w:r>
      <w:r>
        <w:rPr>
          <w:color w:val="231F20"/>
          <w:spacing w:val="-15"/>
        </w:rPr>
        <w:t> </w:t>
      </w:r>
      <w:r>
        <w:rPr>
          <w:color w:val="231F20"/>
        </w:rPr>
        <w:t>lậu</w:t>
      </w:r>
      <w:r>
        <w:rPr>
          <w:color w:val="231F20"/>
          <w:spacing w:val="-15"/>
        </w:rPr>
        <w:t> </w:t>
      </w:r>
      <w:r>
        <w:rPr>
          <w:color w:val="231F20"/>
        </w:rPr>
        <w:t>hiện</w:t>
      </w:r>
      <w:r>
        <w:rPr>
          <w:color w:val="231F20"/>
          <w:spacing w:val="-16"/>
        </w:rPr>
        <w:t> </w:t>
      </w:r>
      <w:r>
        <w:rPr>
          <w:color w:val="231F20"/>
        </w:rPr>
        <w:t>ở</w:t>
      </w:r>
      <w:r>
        <w:rPr>
          <w:color w:val="231F20"/>
          <w:spacing w:val="-15"/>
        </w:rPr>
        <w:t> </w:t>
      </w:r>
      <w:r>
        <w:rPr>
          <w:color w:val="231F20"/>
        </w:rPr>
        <w:t>trước,</w:t>
      </w:r>
      <w:r>
        <w:rPr>
          <w:color w:val="231F20"/>
          <w:spacing w:val="-15"/>
        </w:rPr>
        <w:t> </w:t>
      </w:r>
      <w:r>
        <w:rPr>
          <w:color w:val="231F20"/>
        </w:rPr>
        <w:t>lúc</w:t>
      </w:r>
      <w:r>
        <w:rPr>
          <w:color w:val="231F20"/>
          <w:spacing w:val="-15"/>
        </w:rPr>
        <w:t> </w:t>
      </w:r>
      <w:r>
        <w:rPr>
          <w:color w:val="231F20"/>
        </w:rPr>
        <w:t>nầy</w:t>
      </w:r>
      <w:r>
        <w:rPr>
          <w:color w:val="231F20"/>
          <w:spacing w:val="-16"/>
        </w:rPr>
        <w:t> </w:t>
      </w:r>
      <w:r>
        <w:rPr>
          <w:color w:val="231F20"/>
        </w:rPr>
        <w:t>không</w:t>
      </w:r>
      <w:r>
        <w:rPr>
          <w:color w:val="231F20"/>
          <w:spacing w:val="-15"/>
        </w:rPr>
        <w:t> </w:t>
      </w:r>
      <w:r>
        <w:rPr>
          <w:color w:val="231F20"/>
        </w:rPr>
        <w:t>tu</w:t>
      </w:r>
      <w:r>
        <w:rPr>
          <w:color w:val="231F20"/>
          <w:spacing w:val="-15"/>
        </w:rPr>
        <w:t> </w:t>
      </w:r>
      <w:r>
        <w:rPr>
          <w:color w:val="231F20"/>
        </w:rPr>
        <w:t>thiền</w:t>
      </w:r>
      <w:r>
        <w:rPr>
          <w:color w:val="231F20"/>
          <w:spacing w:val="-15"/>
        </w:rPr>
        <w:t> </w:t>
      </w:r>
      <w:r>
        <w:rPr>
          <w:color w:val="231F20"/>
        </w:rPr>
        <w:t>thứ</w:t>
      </w:r>
      <w:r>
        <w:rPr>
          <w:color w:val="231F20"/>
          <w:spacing w:val="-16"/>
        </w:rPr>
        <w:t> </w:t>
      </w:r>
      <w:r>
        <w:rPr>
          <w:color w:val="231F20"/>
        </w:rPr>
        <w:t>nhất</w:t>
      </w:r>
      <w:r>
        <w:rPr>
          <w:color w:val="231F20"/>
          <w:spacing w:val="-15"/>
        </w:rPr>
        <w:t> </w:t>
      </w:r>
      <w:r>
        <w:rPr>
          <w:color w:val="231F20"/>
        </w:rPr>
        <w:t>thế</w:t>
      </w:r>
      <w:r>
        <w:rPr>
          <w:color w:val="231F20"/>
          <w:spacing w:val="-15"/>
        </w:rPr>
        <w:t> </w:t>
      </w:r>
      <w:r>
        <w:rPr>
          <w:color w:val="231F20"/>
        </w:rPr>
        <w:t>tục.</w:t>
      </w:r>
      <w:r>
        <w:rPr>
          <w:color w:val="231F20"/>
          <w:spacing w:val="-15"/>
        </w:rPr>
        <w:t> </w:t>
      </w:r>
      <w:r>
        <w:rPr>
          <w:color w:val="231F20"/>
        </w:rPr>
        <w:t>Hoặc vốn không được trí thế tục hiện ở trước, Hành giả kia không phải ở nơi thiền thứ nhất, lúc ấy có thể tu thiền thứ nhất vô lậu, không </w:t>
      </w:r>
      <w:r>
        <w:rPr>
          <w:color w:val="231F20"/>
          <w:spacing w:val="-4"/>
        </w:rPr>
        <w:t>phải </w:t>
      </w:r>
      <w:r>
        <w:rPr>
          <w:color w:val="231F20"/>
        </w:rPr>
        <w:t>là</w:t>
      </w:r>
      <w:r>
        <w:rPr>
          <w:color w:val="231F20"/>
          <w:spacing w:val="-8"/>
        </w:rPr>
        <w:t> </w:t>
      </w:r>
      <w:r>
        <w:rPr>
          <w:color w:val="231F20"/>
        </w:rPr>
        <w:t>thế</w:t>
      </w:r>
      <w:r>
        <w:rPr>
          <w:color w:val="231F20"/>
          <w:spacing w:val="-7"/>
        </w:rPr>
        <w:t> </w:t>
      </w:r>
      <w:r>
        <w:rPr>
          <w:color w:val="231F20"/>
        </w:rPr>
        <w:t>tục.</w:t>
      </w:r>
      <w:r>
        <w:rPr>
          <w:color w:val="231F20"/>
          <w:spacing w:val="-8"/>
        </w:rPr>
        <w:t> </w:t>
      </w:r>
      <w:r>
        <w:rPr>
          <w:color w:val="231F20"/>
        </w:rPr>
        <w:t>Hoặc</w:t>
      </w:r>
      <w:r>
        <w:rPr>
          <w:color w:val="231F20"/>
          <w:spacing w:val="-7"/>
        </w:rPr>
        <w:t> </w:t>
      </w:r>
      <w:r>
        <w:rPr>
          <w:color w:val="231F20"/>
        </w:rPr>
        <w:t>vốn</w:t>
      </w:r>
      <w:r>
        <w:rPr>
          <w:color w:val="231F20"/>
          <w:spacing w:val="-7"/>
        </w:rPr>
        <w:t> </w:t>
      </w:r>
      <w:r>
        <w:rPr>
          <w:color w:val="231F20"/>
        </w:rPr>
        <w:t>không</w:t>
      </w:r>
      <w:r>
        <w:rPr>
          <w:color w:val="231F20"/>
          <w:spacing w:val="-8"/>
        </w:rPr>
        <w:t> </w:t>
      </w:r>
      <w:r>
        <w:rPr>
          <w:color w:val="231F20"/>
        </w:rPr>
        <w:t>được</w:t>
      </w:r>
      <w:r>
        <w:rPr>
          <w:color w:val="231F20"/>
          <w:spacing w:val="-7"/>
        </w:rPr>
        <w:t> </w:t>
      </w:r>
      <w:r>
        <w:rPr>
          <w:color w:val="231F20"/>
        </w:rPr>
        <w:t>trí</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hiện</w:t>
      </w:r>
      <w:r>
        <w:rPr>
          <w:color w:val="231F20"/>
          <w:spacing w:val="-8"/>
        </w:rPr>
        <w:t> </w:t>
      </w:r>
      <w:r>
        <w:rPr>
          <w:color w:val="231F20"/>
        </w:rPr>
        <w:t>ở</w:t>
      </w:r>
      <w:r>
        <w:rPr>
          <w:color w:val="231F20"/>
          <w:spacing w:val="-7"/>
        </w:rPr>
        <w:t> </w:t>
      </w:r>
      <w:r>
        <w:rPr>
          <w:color w:val="231F20"/>
        </w:rPr>
        <w:t>trước,</w:t>
      </w:r>
      <w:r>
        <w:rPr>
          <w:color w:val="231F20"/>
          <w:spacing w:val="-8"/>
        </w:rPr>
        <w:t> </w:t>
      </w:r>
      <w:r>
        <w:rPr>
          <w:color w:val="231F20"/>
        </w:rPr>
        <w:t>Hành</w:t>
      </w:r>
      <w:r>
        <w:rPr>
          <w:color w:val="231F20"/>
          <w:spacing w:val="-7"/>
        </w:rPr>
        <w:t> </w:t>
      </w:r>
      <w:r>
        <w:rPr>
          <w:color w:val="231F20"/>
        </w:rPr>
        <w:t>giả</w:t>
      </w:r>
      <w:r>
        <w:rPr>
          <w:color w:val="231F20"/>
          <w:spacing w:val="-7"/>
        </w:rPr>
        <w:t> </w:t>
      </w:r>
      <w:r>
        <w:rPr>
          <w:color w:val="231F20"/>
        </w:rPr>
        <w:t>kia không</w:t>
      </w:r>
      <w:r>
        <w:rPr>
          <w:color w:val="231F20"/>
          <w:spacing w:val="-12"/>
        </w:rPr>
        <w:t> </w:t>
      </w:r>
      <w:r>
        <w:rPr>
          <w:color w:val="231F20"/>
        </w:rPr>
        <w:t>phải</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lúc</w:t>
      </w:r>
      <w:r>
        <w:rPr>
          <w:color w:val="231F20"/>
          <w:spacing w:val="-12"/>
        </w:rPr>
        <w:t> </w:t>
      </w:r>
      <w:r>
        <w:rPr>
          <w:color w:val="231F20"/>
        </w:rPr>
        <w:t>ấy</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tu</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vô</w:t>
      </w:r>
      <w:r>
        <w:rPr>
          <w:color w:val="231F20"/>
          <w:spacing w:val="-12"/>
        </w:rPr>
        <w:t> </w:t>
      </w:r>
      <w:r>
        <w:rPr>
          <w:color w:val="231F20"/>
        </w:rPr>
        <w:t>lậu, không phải là thế tục. Đây gọi là tu vô lậu không phải là tu thế</w:t>
      </w:r>
      <w:r>
        <w:rPr>
          <w:color w:val="231F20"/>
          <w:spacing w:val="-3"/>
        </w:rPr>
        <w:t> </w:t>
      </w:r>
      <w:r>
        <w:rPr>
          <w:color w:val="231F20"/>
        </w:rPr>
        <w:t>tục.</w:t>
      </w:r>
    </w:p>
    <w:p>
      <w:pPr>
        <w:pStyle w:val="BodyText"/>
        <w:spacing w:line="276" w:lineRule="auto" w:before="115"/>
        <w:ind w:left="110" w:right="393"/>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tu</w:t>
      </w:r>
      <w:r>
        <w:rPr>
          <w:color w:val="231F20"/>
          <w:spacing w:val="-11"/>
        </w:rPr>
        <w:t> </w:t>
      </w:r>
      <w:r>
        <w:rPr>
          <w:color w:val="231F20"/>
        </w:rPr>
        <w:t>thế</w:t>
      </w:r>
      <w:r>
        <w:rPr>
          <w:color w:val="231F20"/>
          <w:spacing w:val="-10"/>
        </w:rPr>
        <w:t> </w:t>
      </w:r>
      <w:r>
        <w:rPr>
          <w:color w:val="231F20"/>
        </w:rPr>
        <w:t>tục</w:t>
      </w:r>
      <w:r>
        <w:rPr>
          <w:color w:val="231F20"/>
          <w:spacing w:val="-10"/>
        </w:rPr>
        <w:t> </w:t>
      </w:r>
      <w:r>
        <w:rPr>
          <w:color w:val="231F20"/>
          <w:spacing w:val="-3"/>
        </w:rPr>
        <w:t>cũng</w:t>
      </w:r>
      <w:r>
        <w:rPr>
          <w:color w:val="231F20"/>
          <w:spacing w:val="-11"/>
        </w:rPr>
        <w:t> </w:t>
      </w:r>
      <w:r>
        <w:rPr>
          <w:color w:val="231F20"/>
        </w:rPr>
        <w:t>là</w:t>
      </w:r>
      <w:r>
        <w:rPr>
          <w:color w:val="231F20"/>
          <w:spacing w:val="-10"/>
        </w:rPr>
        <w:t> </w:t>
      </w:r>
      <w:r>
        <w:rPr>
          <w:color w:val="231F20"/>
        </w:rPr>
        <w:t>tu</w:t>
      </w:r>
      <w:r>
        <w:rPr>
          <w:color w:val="231F20"/>
          <w:spacing w:val="-10"/>
        </w:rPr>
        <w:t> </w:t>
      </w:r>
      <w:r>
        <w:rPr>
          <w:color w:val="231F20"/>
        </w:rPr>
        <w:t>vô</w:t>
      </w:r>
      <w:r>
        <w:rPr>
          <w:color w:val="231F20"/>
          <w:spacing w:val="-12"/>
        </w:rPr>
        <w:t> </w:t>
      </w:r>
      <w:r>
        <w:rPr>
          <w:color w:val="231F20"/>
          <w:spacing w:val="-3"/>
        </w:rPr>
        <w:t>lậu?</w:t>
      </w:r>
      <w:r>
        <w:rPr>
          <w:color w:val="231F20"/>
          <w:spacing w:val="-10"/>
        </w:rPr>
        <w:t> </w:t>
      </w:r>
      <w:r>
        <w:rPr>
          <w:color w:val="231F20"/>
        </w:rPr>
        <w:t>Là</w:t>
      </w:r>
      <w:r>
        <w:rPr>
          <w:color w:val="231F20"/>
          <w:spacing w:val="-10"/>
        </w:rPr>
        <w:t> </w:t>
      </w:r>
      <w:r>
        <w:rPr>
          <w:color w:val="231F20"/>
        </w:rPr>
        <w:t>vốn</w:t>
      </w:r>
      <w:r>
        <w:rPr>
          <w:color w:val="231F20"/>
          <w:spacing w:val="-12"/>
        </w:rPr>
        <w:t> </w:t>
      </w:r>
      <w:r>
        <w:rPr>
          <w:color w:val="231F20"/>
          <w:spacing w:val="-3"/>
        </w:rPr>
        <w:t>không</w:t>
      </w:r>
      <w:r>
        <w:rPr>
          <w:color w:val="231F20"/>
          <w:spacing w:val="-11"/>
        </w:rPr>
        <w:t> </w:t>
      </w:r>
      <w:r>
        <w:rPr>
          <w:color w:val="231F20"/>
          <w:spacing w:val="-3"/>
        </w:rPr>
        <w:t>được</w:t>
      </w:r>
      <w:r>
        <w:rPr>
          <w:color w:val="231F20"/>
          <w:spacing w:val="-11"/>
        </w:rPr>
        <w:t> </w:t>
      </w:r>
      <w:r>
        <w:rPr>
          <w:color w:val="231F20"/>
          <w:spacing w:val="-3"/>
        </w:rPr>
        <w:t>thiền </w:t>
      </w:r>
      <w:r>
        <w:rPr>
          <w:color w:val="231F20"/>
        </w:rPr>
        <w:t>thứ</w:t>
      </w:r>
      <w:r>
        <w:rPr>
          <w:color w:val="231F20"/>
          <w:spacing w:val="12"/>
        </w:rPr>
        <w:t> </w:t>
      </w:r>
      <w:r>
        <w:rPr>
          <w:color w:val="231F20"/>
          <w:spacing w:val="-3"/>
        </w:rPr>
        <w:t>nhất</w:t>
      </w:r>
      <w:r>
        <w:rPr>
          <w:color w:val="231F20"/>
          <w:spacing w:val="11"/>
        </w:rPr>
        <w:t> </w:t>
      </w:r>
      <w:r>
        <w:rPr>
          <w:color w:val="231F20"/>
        </w:rPr>
        <w:t>thế</w:t>
      </w:r>
      <w:r>
        <w:rPr>
          <w:color w:val="231F20"/>
          <w:spacing w:val="12"/>
        </w:rPr>
        <w:t> </w:t>
      </w:r>
      <w:r>
        <w:rPr>
          <w:color w:val="231F20"/>
        </w:rPr>
        <w:t>tục</w:t>
      </w:r>
      <w:r>
        <w:rPr>
          <w:color w:val="231F20"/>
          <w:spacing w:val="13"/>
        </w:rPr>
        <w:t> </w:t>
      </w:r>
      <w:r>
        <w:rPr>
          <w:color w:val="231F20"/>
          <w:spacing w:val="-3"/>
        </w:rPr>
        <w:t>hiện</w:t>
      </w:r>
      <w:r>
        <w:rPr>
          <w:color w:val="231F20"/>
          <w:spacing w:val="11"/>
        </w:rPr>
        <w:t> </w:t>
      </w:r>
      <w:r>
        <w:rPr>
          <w:color w:val="231F20"/>
        </w:rPr>
        <w:t>ở</w:t>
      </w:r>
      <w:r>
        <w:rPr>
          <w:color w:val="231F20"/>
          <w:spacing w:val="12"/>
        </w:rPr>
        <w:t> </w:t>
      </w:r>
      <w:r>
        <w:rPr>
          <w:color w:val="231F20"/>
          <w:spacing w:val="-3"/>
        </w:rPr>
        <w:t>trước,</w:t>
      </w:r>
      <w:r>
        <w:rPr>
          <w:color w:val="231F20"/>
          <w:spacing w:val="13"/>
        </w:rPr>
        <w:t> </w:t>
      </w:r>
      <w:r>
        <w:rPr>
          <w:color w:val="231F20"/>
        </w:rPr>
        <w:t>lúc</w:t>
      </w:r>
      <w:r>
        <w:rPr>
          <w:color w:val="231F20"/>
          <w:spacing w:val="12"/>
        </w:rPr>
        <w:t> </w:t>
      </w:r>
      <w:r>
        <w:rPr>
          <w:color w:val="231F20"/>
        </w:rPr>
        <w:t>nầy</w:t>
      </w:r>
      <w:r>
        <w:rPr>
          <w:color w:val="231F20"/>
          <w:spacing w:val="11"/>
        </w:rPr>
        <w:t> </w:t>
      </w:r>
      <w:r>
        <w:rPr>
          <w:color w:val="231F20"/>
          <w:spacing w:val="-3"/>
        </w:rPr>
        <w:t>được</w:t>
      </w:r>
      <w:r>
        <w:rPr>
          <w:color w:val="231F20"/>
          <w:spacing w:val="12"/>
        </w:rPr>
        <w:t> </w:t>
      </w:r>
      <w:r>
        <w:rPr>
          <w:color w:val="231F20"/>
        </w:rPr>
        <w:t>tu</w:t>
      </w:r>
      <w:r>
        <w:rPr>
          <w:color w:val="231F20"/>
          <w:spacing w:val="12"/>
        </w:rPr>
        <w:t> </w:t>
      </w:r>
      <w:r>
        <w:rPr>
          <w:color w:val="231F20"/>
          <w:spacing w:val="-3"/>
        </w:rPr>
        <w:t>thiền</w:t>
      </w:r>
      <w:r>
        <w:rPr>
          <w:color w:val="231F20"/>
          <w:spacing w:val="11"/>
        </w:rPr>
        <w:t> </w:t>
      </w:r>
      <w:r>
        <w:rPr>
          <w:color w:val="231F20"/>
        </w:rPr>
        <w:t>thứ</w:t>
      </w:r>
      <w:r>
        <w:rPr>
          <w:color w:val="231F20"/>
          <w:spacing w:val="13"/>
        </w:rPr>
        <w:t> </w:t>
      </w:r>
      <w:r>
        <w:rPr>
          <w:color w:val="231F20"/>
          <w:spacing w:val="-3"/>
        </w:rPr>
        <w:t>nhất</w:t>
      </w:r>
      <w:r>
        <w:rPr>
          <w:color w:val="231F20"/>
          <w:spacing w:val="11"/>
        </w:rPr>
        <w:t> </w:t>
      </w:r>
      <w:r>
        <w:rPr>
          <w:color w:val="231F20"/>
        </w:rPr>
        <w:t>vô</w:t>
      </w:r>
      <w:r>
        <w:rPr>
          <w:color w:val="231F20"/>
          <w:spacing w:val="11"/>
        </w:rPr>
        <w:t> </w:t>
      </w:r>
      <w:r>
        <w:rPr>
          <w:color w:val="231F20"/>
          <w:spacing w:val="-3"/>
        </w:rPr>
        <w:t>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spacing w:val="-3"/>
        </w:rPr>
        <w:t>Hoặc</w:t>
      </w:r>
      <w:r>
        <w:rPr>
          <w:color w:val="231F20"/>
          <w:spacing w:val="-12"/>
        </w:rPr>
        <w:t> </w:t>
      </w:r>
      <w:r>
        <w:rPr>
          <w:color w:val="231F20"/>
        </w:rPr>
        <w:t>vốn</w:t>
      </w:r>
      <w:r>
        <w:rPr>
          <w:color w:val="231F20"/>
          <w:spacing w:val="-12"/>
        </w:rPr>
        <w:t> </w:t>
      </w:r>
      <w:r>
        <w:rPr>
          <w:color w:val="231F20"/>
          <w:spacing w:val="-3"/>
        </w:rPr>
        <w:t>không</w:t>
      </w:r>
      <w:r>
        <w:rPr>
          <w:color w:val="231F20"/>
          <w:spacing w:val="-12"/>
        </w:rPr>
        <w:t> </w:t>
      </w:r>
      <w:r>
        <w:rPr>
          <w:color w:val="231F20"/>
          <w:spacing w:val="-3"/>
        </w:rPr>
        <w:t>được</w:t>
      </w:r>
      <w:r>
        <w:rPr>
          <w:color w:val="231F20"/>
          <w:spacing w:val="-12"/>
        </w:rPr>
        <w:t> </w:t>
      </w:r>
      <w:r>
        <w:rPr>
          <w:color w:val="231F20"/>
          <w:spacing w:val="-3"/>
        </w:rPr>
        <w:t>thiền</w:t>
      </w:r>
      <w:r>
        <w:rPr>
          <w:color w:val="231F20"/>
          <w:spacing w:val="-12"/>
        </w:rPr>
        <w:t> </w:t>
      </w:r>
      <w:r>
        <w:rPr>
          <w:color w:val="231F20"/>
        </w:rPr>
        <w:t>thứ</w:t>
      </w:r>
      <w:r>
        <w:rPr>
          <w:color w:val="231F20"/>
          <w:spacing w:val="-11"/>
        </w:rPr>
        <w:t> </w:t>
      </w:r>
      <w:r>
        <w:rPr>
          <w:color w:val="231F20"/>
          <w:spacing w:val="-3"/>
        </w:rPr>
        <w:t>nhất</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spacing w:val="-3"/>
        </w:rPr>
        <w:t>hiện</w:t>
      </w:r>
      <w:r>
        <w:rPr>
          <w:color w:val="231F20"/>
          <w:spacing w:val="-12"/>
        </w:rPr>
        <w:t> </w:t>
      </w:r>
      <w:r>
        <w:rPr>
          <w:color w:val="231F20"/>
        </w:rPr>
        <w:t>ở</w:t>
      </w:r>
      <w:r>
        <w:rPr>
          <w:color w:val="231F20"/>
          <w:spacing w:val="-11"/>
        </w:rPr>
        <w:t> </w:t>
      </w:r>
      <w:r>
        <w:rPr>
          <w:color w:val="231F20"/>
          <w:spacing w:val="-3"/>
        </w:rPr>
        <w:t>trước,</w:t>
      </w:r>
      <w:r>
        <w:rPr>
          <w:color w:val="231F20"/>
          <w:spacing w:val="-12"/>
        </w:rPr>
        <w:t> </w:t>
      </w:r>
      <w:r>
        <w:rPr>
          <w:color w:val="231F20"/>
        </w:rPr>
        <w:t>lúc</w:t>
      </w:r>
      <w:r>
        <w:rPr>
          <w:color w:val="231F20"/>
          <w:spacing w:val="-12"/>
        </w:rPr>
        <w:t> </w:t>
      </w:r>
      <w:r>
        <w:rPr>
          <w:color w:val="231F20"/>
        </w:rPr>
        <w:t>nầy</w:t>
      </w:r>
      <w:r>
        <w:rPr>
          <w:color w:val="231F20"/>
          <w:spacing w:val="-12"/>
        </w:rPr>
        <w:t> </w:t>
      </w:r>
      <w:r>
        <w:rPr>
          <w:color w:val="231F20"/>
          <w:spacing w:val="-3"/>
        </w:rPr>
        <w:t>được </w:t>
      </w:r>
      <w:r>
        <w:rPr>
          <w:color w:val="231F20"/>
        </w:rPr>
        <w:t>tu</w:t>
      </w:r>
      <w:r>
        <w:rPr>
          <w:color w:val="231F20"/>
          <w:spacing w:val="-14"/>
        </w:rPr>
        <w:t> </w:t>
      </w:r>
      <w:r>
        <w:rPr>
          <w:color w:val="231F20"/>
          <w:spacing w:val="-3"/>
        </w:rPr>
        <w:t>thiền</w:t>
      </w:r>
      <w:r>
        <w:rPr>
          <w:color w:val="231F20"/>
          <w:spacing w:val="-13"/>
        </w:rPr>
        <w:t> </w:t>
      </w:r>
      <w:r>
        <w:rPr>
          <w:color w:val="231F20"/>
        </w:rPr>
        <w:t>thứ</w:t>
      </w:r>
      <w:r>
        <w:rPr>
          <w:color w:val="231F20"/>
          <w:spacing w:val="-13"/>
        </w:rPr>
        <w:t> </w:t>
      </w:r>
      <w:r>
        <w:rPr>
          <w:color w:val="231F20"/>
          <w:spacing w:val="-3"/>
        </w:rPr>
        <w:t>nhất</w:t>
      </w:r>
      <w:r>
        <w:rPr>
          <w:color w:val="231F20"/>
          <w:spacing w:val="-13"/>
        </w:rPr>
        <w:t> </w:t>
      </w:r>
      <w:r>
        <w:rPr>
          <w:color w:val="231F20"/>
        </w:rPr>
        <w:t>thế</w:t>
      </w:r>
      <w:r>
        <w:rPr>
          <w:color w:val="231F20"/>
          <w:spacing w:val="-13"/>
        </w:rPr>
        <w:t> </w:t>
      </w:r>
      <w:r>
        <w:rPr>
          <w:color w:val="231F20"/>
          <w:spacing w:val="-3"/>
        </w:rPr>
        <w:t>tục.</w:t>
      </w:r>
      <w:r>
        <w:rPr>
          <w:color w:val="231F20"/>
          <w:spacing w:val="-13"/>
        </w:rPr>
        <w:t> </w:t>
      </w:r>
      <w:r>
        <w:rPr>
          <w:color w:val="231F20"/>
          <w:spacing w:val="-3"/>
        </w:rPr>
        <w:t>Hoặc</w:t>
      </w:r>
      <w:r>
        <w:rPr>
          <w:color w:val="231F20"/>
          <w:spacing w:val="-14"/>
        </w:rPr>
        <w:t> </w:t>
      </w:r>
      <w:r>
        <w:rPr>
          <w:color w:val="231F20"/>
        </w:rPr>
        <w:t>vốn</w:t>
      </w:r>
      <w:r>
        <w:rPr>
          <w:color w:val="231F20"/>
          <w:spacing w:val="-13"/>
        </w:rPr>
        <w:t> </w:t>
      </w:r>
      <w:r>
        <w:rPr>
          <w:color w:val="231F20"/>
          <w:spacing w:val="-3"/>
        </w:rPr>
        <w:t>không</w:t>
      </w:r>
      <w:r>
        <w:rPr>
          <w:color w:val="231F20"/>
          <w:spacing w:val="-13"/>
        </w:rPr>
        <w:t> </w:t>
      </w:r>
      <w:r>
        <w:rPr>
          <w:color w:val="231F20"/>
          <w:spacing w:val="-3"/>
        </w:rPr>
        <w:t>được</w:t>
      </w:r>
      <w:r>
        <w:rPr>
          <w:color w:val="231F20"/>
          <w:spacing w:val="-13"/>
        </w:rPr>
        <w:t> </w:t>
      </w:r>
      <w:r>
        <w:rPr>
          <w:color w:val="231F20"/>
        </w:rPr>
        <w:t>trí</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spacing w:val="-3"/>
        </w:rPr>
        <w:t>hiện</w:t>
      </w:r>
      <w:r>
        <w:rPr>
          <w:color w:val="231F20"/>
          <w:spacing w:val="-14"/>
        </w:rPr>
        <w:t> </w:t>
      </w:r>
      <w:r>
        <w:rPr>
          <w:color w:val="231F20"/>
        </w:rPr>
        <w:t>ở</w:t>
      </w:r>
      <w:r>
        <w:rPr>
          <w:color w:val="231F20"/>
          <w:spacing w:val="-13"/>
        </w:rPr>
        <w:t> </w:t>
      </w:r>
      <w:r>
        <w:rPr>
          <w:color w:val="231F20"/>
          <w:spacing w:val="-3"/>
        </w:rPr>
        <w:t>trước, Hành</w:t>
      </w:r>
      <w:r>
        <w:rPr>
          <w:color w:val="231F20"/>
          <w:spacing w:val="-7"/>
        </w:rPr>
        <w:t> </w:t>
      </w:r>
      <w:r>
        <w:rPr>
          <w:color w:val="231F20"/>
        </w:rPr>
        <w:t>giả</w:t>
      </w:r>
      <w:r>
        <w:rPr>
          <w:color w:val="231F20"/>
          <w:spacing w:val="-7"/>
        </w:rPr>
        <w:t> </w:t>
      </w:r>
      <w:r>
        <w:rPr>
          <w:color w:val="231F20"/>
        </w:rPr>
        <w:t>kia</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spacing w:val="-3"/>
        </w:rPr>
        <w:t>thiền</w:t>
      </w:r>
      <w:r>
        <w:rPr>
          <w:color w:val="231F20"/>
          <w:spacing w:val="-7"/>
        </w:rPr>
        <w:t> </w:t>
      </w:r>
      <w:r>
        <w:rPr>
          <w:color w:val="231F20"/>
        </w:rPr>
        <w:t>thứ</w:t>
      </w:r>
      <w:r>
        <w:rPr>
          <w:color w:val="231F20"/>
          <w:spacing w:val="-7"/>
        </w:rPr>
        <w:t> </w:t>
      </w:r>
      <w:r>
        <w:rPr>
          <w:color w:val="231F20"/>
          <w:spacing w:val="-3"/>
        </w:rPr>
        <w:t>nhất,</w:t>
      </w:r>
      <w:r>
        <w:rPr>
          <w:color w:val="231F20"/>
          <w:spacing w:val="-7"/>
        </w:rPr>
        <w:t> </w:t>
      </w:r>
      <w:r>
        <w:rPr>
          <w:color w:val="231F20"/>
        </w:rPr>
        <w:t>lúc</w:t>
      </w:r>
      <w:r>
        <w:rPr>
          <w:color w:val="231F20"/>
          <w:spacing w:val="-7"/>
        </w:rPr>
        <w:t> </w:t>
      </w:r>
      <w:r>
        <w:rPr>
          <w:color w:val="231F20"/>
        </w:rPr>
        <w:t>ấy</w:t>
      </w:r>
      <w:r>
        <w:rPr>
          <w:color w:val="231F20"/>
          <w:spacing w:val="-7"/>
        </w:rPr>
        <w:t> </w:t>
      </w:r>
      <w:r>
        <w:rPr>
          <w:color w:val="231F20"/>
          <w:spacing w:val="-3"/>
        </w:rPr>
        <w:t>được</w:t>
      </w:r>
      <w:r>
        <w:rPr>
          <w:color w:val="231F20"/>
          <w:spacing w:val="-7"/>
        </w:rPr>
        <w:t> </w:t>
      </w:r>
      <w:r>
        <w:rPr>
          <w:color w:val="231F20"/>
        </w:rPr>
        <w:t>tu</w:t>
      </w:r>
      <w:r>
        <w:rPr>
          <w:color w:val="231F20"/>
          <w:spacing w:val="-7"/>
        </w:rPr>
        <w:t> </w:t>
      </w:r>
      <w:r>
        <w:rPr>
          <w:color w:val="231F20"/>
          <w:spacing w:val="-3"/>
        </w:rPr>
        <w:t>thiền</w:t>
      </w:r>
      <w:r>
        <w:rPr>
          <w:color w:val="231F20"/>
          <w:spacing w:val="-7"/>
        </w:rPr>
        <w:t> </w:t>
      </w:r>
      <w:r>
        <w:rPr>
          <w:color w:val="231F20"/>
          <w:spacing w:val="-3"/>
        </w:rPr>
        <w:t>thứ nhất </w:t>
      </w:r>
      <w:r>
        <w:rPr>
          <w:color w:val="231F20"/>
        </w:rPr>
        <w:t>vô lậu và thế </w:t>
      </w:r>
      <w:r>
        <w:rPr>
          <w:color w:val="231F20"/>
          <w:spacing w:val="-3"/>
        </w:rPr>
        <w:t>tục. Hoặc </w:t>
      </w:r>
      <w:r>
        <w:rPr>
          <w:color w:val="231F20"/>
        </w:rPr>
        <w:t>vốn </w:t>
      </w:r>
      <w:r>
        <w:rPr>
          <w:color w:val="231F20"/>
          <w:spacing w:val="-3"/>
        </w:rPr>
        <w:t>không được </w:t>
      </w:r>
      <w:r>
        <w:rPr>
          <w:color w:val="231F20"/>
        </w:rPr>
        <w:t>trí vô lậu </w:t>
      </w:r>
      <w:r>
        <w:rPr>
          <w:color w:val="231F20"/>
          <w:spacing w:val="-3"/>
        </w:rPr>
        <w:t>hiện </w:t>
      </w:r>
      <w:r>
        <w:rPr>
          <w:color w:val="231F20"/>
        </w:rPr>
        <w:t>ở </w:t>
      </w:r>
      <w:r>
        <w:rPr>
          <w:color w:val="231F20"/>
          <w:spacing w:val="-3"/>
        </w:rPr>
        <w:t>trước, Hành</w:t>
      </w:r>
      <w:r>
        <w:rPr>
          <w:color w:val="231F20"/>
          <w:spacing w:val="-7"/>
        </w:rPr>
        <w:t> </w:t>
      </w:r>
      <w:r>
        <w:rPr>
          <w:color w:val="231F20"/>
        </w:rPr>
        <w:t>giả</w:t>
      </w:r>
      <w:r>
        <w:rPr>
          <w:color w:val="231F20"/>
          <w:spacing w:val="-7"/>
        </w:rPr>
        <w:t> </w:t>
      </w:r>
      <w:r>
        <w:rPr>
          <w:color w:val="231F20"/>
        </w:rPr>
        <w:t>kia</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spacing w:val="-3"/>
        </w:rPr>
        <w:t>thiền</w:t>
      </w:r>
      <w:r>
        <w:rPr>
          <w:color w:val="231F20"/>
          <w:spacing w:val="-7"/>
        </w:rPr>
        <w:t> </w:t>
      </w:r>
      <w:r>
        <w:rPr>
          <w:color w:val="231F20"/>
        </w:rPr>
        <w:t>thứ</w:t>
      </w:r>
      <w:r>
        <w:rPr>
          <w:color w:val="231F20"/>
          <w:spacing w:val="-7"/>
        </w:rPr>
        <w:t> </w:t>
      </w:r>
      <w:r>
        <w:rPr>
          <w:color w:val="231F20"/>
          <w:spacing w:val="-3"/>
        </w:rPr>
        <w:t>nhất,</w:t>
      </w:r>
      <w:r>
        <w:rPr>
          <w:color w:val="231F20"/>
          <w:spacing w:val="-7"/>
        </w:rPr>
        <w:t> </w:t>
      </w:r>
      <w:r>
        <w:rPr>
          <w:color w:val="231F20"/>
        </w:rPr>
        <w:t>lúc</w:t>
      </w:r>
      <w:r>
        <w:rPr>
          <w:color w:val="231F20"/>
          <w:spacing w:val="-7"/>
        </w:rPr>
        <w:t> </w:t>
      </w:r>
      <w:r>
        <w:rPr>
          <w:color w:val="231F20"/>
        </w:rPr>
        <w:t>ấy</w:t>
      </w:r>
      <w:r>
        <w:rPr>
          <w:color w:val="231F20"/>
          <w:spacing w:val="-7"/>
        </w:rPr>
        <w:t> </w:t>
      </w:r>
      <w:r>
        <w:rPr>
          <w:color w:val="231F20"/>
          <w:spacing w:val="-3"/>
        </w:rPr>
        <w:t>được</w:t>
      </w:r>
      <w:r>
        <w:rPr>
          <w:color w:val="231F20"/>
          <w:spacing w:val="-7"/>
        </w:rPr>
        <w:t> </w:t>
      </w:r>
      <w:r>
        <w:rPr>
          <w:color w:val="231F20"/>
        </w:rPr>
        <w:t>tu</w:t>
      </w:r>
      <w:r>
        <w:rPr>
          <w:color w:val="231F20"/>
          <w:spacing w:val="-7"/>
        </w:rPr>
        <w:t> </w:t>
      </w:r>
      <w:r>
        <w:rPr>
          <w:color w:val="231F20"/>
          <w:spacing w:val="-3"/>
        </w:rPr>
        <w:t>thiền</w:t>
      </w:r>
      <w:r>
        <w:rPr>
          <w:color w:val="231F20"/>
          <w:spacing w:val="-7"/>
        </w:rPr>
        <w:t> </w:t>
      </w:r>
      <w:r>
        <w:rPr>
          <w:color w:val="231F20"/>
          <w:spacing w:val="-3"/>
        </w:rPr>
        <w:t>thứ nhất</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và</w:t>
      </w:r>
      <w:r>
        <w:rPr>
          <w:color w:val="231F20"/>
          <w:spacing w:val="-7"/>
        </w:rPr>
        <w:t> </w:t>
      </w:r>
      <w:r>
        <w:rPr>
          <w:color w:val="231F20"/>
        </w:rPr>
        <w:t>thế</w:t>
      </w:r>
      <w:r>
        <w:rPr>
          <w:color w:val="231F20"/>
          <w:spacing w:val="-8"/>
        </w:rPr>
        <w:t> </w:t>
      </w:r>
      <w:r>
        <w:rPr>
          <w:color w:val="231F20"/>
          <w:spacing w:val="-3"/>
        </w:rPr>
        <w:t>tục.</w:t>
      </w:r>
      <w:r>
        <w:rPr>
          <w:color w:val="231F20"/>
          <w:spacing w:val="-7"/>
        </w:rPr>
        <w:t> </w:t>
      </w:r>
      <w:r>
        <w:rPr>
          <w:color w:val="231F20"/>
        </w:rPr>
        <w:t>Đây</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tu</w:t>
      </w:r>
      <w:r>
        <w:rPr>
          <w:color w:val="231F20"/>
          <w:spacing w:val="-8"/>
        </w:rPr>
        <w:t> </w:t>
      </w:r>
      <w:r>
        <w:rPr>
          <w:color w:val="231F20"/>
        </w:rPr>
        <w:t>thế</w:t>
      </w:r>
      <w:r>
        <w:rPr>
          <w:color w:val="231F20"/>
          <w:spacing w:val="-7"/>
        </w:rPr>
        <w:t> </w:t>
      </w:r>
      <w:r>
        <w:rPr>
          <w:color w:val="231F20"/>
        </w:rPr>
        <w:t>tục</w:t>
      </w:r>
      <w:r>
        <w:rPr>
          <w:color w:val="231F20"/>
          <w:spacing w:val="-7"/>
        </w:rPr>
        <w:t> </w:t>
      </w:r>
      <w:r>
        <w:rPr>
          <w:color w:val="231F20"/>
          <w:spacing w:val="-3"/>
        </w:rPr>
        <w:t>cũng</w:t>
      </w:r>
      <w:r>
        <w:rPr>
          <w:color w:val="231F20"/>
          <w:spacing w:val="-8"/>
        </w:rPr>
        <w:t> </w:t>
      </w:r>
      <w:r>
        <w:rPr>
          <w:color w:val="231F20"/>
        </w:rPr>
        <w:t>là</w:t>
      </w:r>
      <w:r>
        <w:rPr>
          <w:color w:val="231F20"/>
          <w:spacing w:val="-7"/>
        </w:rPr>
        <w:t> </w:t>
      </w:r>
      <w:r>
        <w:rPr>
          <w:color w:val="231F20"/>
        </w:rPr>
        <w:t>tu</w:t>
      </w:r>
      <w:r>
        <w:rPr>
          <w:color w:val="231F20"/>
          <w:spacing w:val="-8"/>
        </w:rPr>
        <w:t> </w:t>
      </w:r>
      <w:r>
        <w:rPr>
          <w:color w:val="231F20"/>
        </w:rPr>
        <w:t>vô</w:t>
      </w:r>
      <w:r>
        <w:rPr>
          <w:color w:val="231F20"/>
          <w:spacing w:val="-7"/>
        </w:rPr>
        <w:t> </w:t>
      </w:r>
      <w:r>
        <w:rPr>
          <w:color w:val="231F20"/>
          <w:spacing w:val="-3"/>
        </w:rPr>
        <w:t>lậu.</w:t>
      </w:r>
    </w:p>
    <w:p>
      <w:pPr>
        <w:pStyle w:val="BodyText"/>
        <w:spacing w:line="273" w:lineRule="auto" w:before="108"/>
        <w:ind w:right="106"/>
      </w:pPr>
      <w:r>
        <w:rPr>
          <w:color w:val="231F20"/>
        </w:rPr>
        <w:t>Thế nào là không phải tu thế tục cũng không phải tu vô </w:t>
      </w:r>
      <w:r>
        <w:rPr>
          <w:color w:val="231F20"/>
          <w:spacing w:val="-3"/>
        </w:rPr>
        <w:t>lậu? </w:t>
      </w:r>
      <w:r>
        <w:rPr>
          <w:color w:val="231F20"/>
        </w:rPr>
        <w:t>Là vốn đã được trí thế tục hiện ở trước, Hành giả kia không phải ở nơi thiền thứ nhất. Hoặc vốn không được trí thế tục hiện ở trước,</w:t>
      </w:r>
      <w:r>
        <w:rPr>
          <w:color w:val="231F20"/>
          <w:spacing w:val="-45"/>
        </w:rPr>
        <w:t> </w:t>
      </w:r>
      <w:r>
        <w:rPr>
          <w:color w:val="231F20"/>
        </w:rPr>
        <w:t>lúc nầy không tu thiền thứ nhất vô lậu và thế tục. Hoặc vốn đã được trí vô</w:t>
      </w:r>
      <w:r>
        <w:rPr>
          <w:color w:val="231F20"/>
          <w:spacing w:val="-4"/>
        </w:rPr>
        <w:t> </w:t>
      </w:r>
      <w:r>
        <w:rPr>
          <w:color w:val="231F20"/>
        </w:rPr>
        <w:t>lậu</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trí</w:t>
      </w:r>
      <w:r>
        <w:rPr>
          <w:color w:val="231F20"/>
          <w:spacing w:val="-4"/>
        </w:rPr>
        <w:t> </w:t>
      </w:r>
      <w:r>
        <w:rPr>
          <w:color w:val="231F20"/>
        </w:rPr>
        <w:t>ấy</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ở</w:t>
      </w:r>
      <w:r>
        <w:rPr>
          <w:color w:val="231F20"/>
          <w:spacing w:val="-3"/>
        </w:rPr>
        <w:t> </w:t>
      </w:r>
      <w:r>
        <w:rPr>
          <w:color w:val="231F20"/>
        </w:rPr>
        <w:t>nơi</w:t>
      </w:r>
      <w:r>
        <w:rPr>
          <w:color w:val="231F20"/>
          <w:spacing w:val="-4"/>
        </w:rPr>
        <w:t> </w:t>
      </w:r>
      <w:r>
        <w:rPr>
          <w:color w:val="231F20"/>
        </w:rPr>
        <w:t>thiền</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Hoặc</w:t>
      </w:r>
      <w:r>
        <w:rPr>
          <w:color w:val="231F20"/>
          <w:spacing w:val="-3"/>
        </w:rPr>
        <w:t> </w:t>
      </w:r>
      <w:r>
        <w:rPr>
          <w:color w:val="231F20"/>
        </w:rPr>
        <w:t>vốn không được trí vô lậu hiện ở trước, lúc ấy cũng không tu thiền thứ nhất vô lậu và thế tục. Tất cả là tâm nhiễm ô, tâm vô ký, nhập định vô</w:t>
      </w:r>
      <w:r>
        <w:rPr>
          <w:color w:val="231F20"/>
          <w:spacing w:val="-7"/>
        </w:rPr>
        <w:t> </w:t>
      </w:r>
      <w:r>
        <w:rPr>
          <w:color w:val="231F20"/>
        </w:rPr>
        <w:t>tưởng,</w:t>
      </w:r>
      <w:r>
        <w:rPr>
          <w:color w:val="231F20"/>
          <w:spacing w:val="-6"/>
        </w:rPr>
        <w:t> </w:t>
      </w:r>
      <w:r>
        <w:rPr>
          <w:color w:val="231F20"/>
        </w:rPr>
        <w:t>định</w:t>
      </w:r>
      <w:r>
        <w:rPr>
          <w:color w:val="231F20"/>
          <w:spacing w:val="-7"/>
        </w:rPr>
        <w:t> </w:t>
      </w:r>
      <w:r>
        <w:rPr>
          <w:color w:val="231F20"/>
        </w:rPr>
        <w:t>diệt</w:t>
      </w:r>
      <w:r>
        <w:rPr>
          <w:color w:val="231F20"/>
          <w:spacing w:val="-7"/>
        </w:rPr>
        <w:t> </w:t>
      </w:r>
      <w:r>
        <w:rPr>
          <w:color w:val="231F20"/>
        </w:rPr>
        <w:t>tận,</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tu</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nhất</w:t>
      </w:r>
      <w:r>
        <w:rPr>
          <w:color w:val="231F20"/>
          <w:spacing w:val="-7"/>
        </w:rPr>
        <w:t> </w:t>
      </w:r>
      <w:r>
        <w:rPr>
          <w:color w:val="231F20"/>
        </w:rPr>
        <w:t>thế</w:t>
      </w:r>
      <w:r>
        <w:rPr>
          <w:color w:val="231F20"/>
          <w:spacing w:val="-7"/>
        </w:rPr>
        <w:t> </w:t>
      </w:r>
      <w:r>
        <w:rPr>
          <w:color w:val="231F20"/>
        </w:rPr>
        <w:t>tục,</w:t>
      </w:r>
      <w:r>
        <w:rPr>
          <w:color w:val="231F20"/>
          <w:spacing w:val="-7"/>
        </w:rPr>
        <w:t> </w:t>
      </w:r>
      <w:r>
        <w:rPr>
          <w:color w:val="231F20"/>
        </w:rPr>
        <w:t>không</w:t>
      </w:r>
      <w:r>
        <w:rPr>
          <w:color w:val="231F20"/>
          <w:spacing w:val="-7"/>
        </w:rPr>
        <w:t> </w:t>
      </w:r>
      <w:r>
        <w:rPr>
          <w:color w:val="231F20"/>
        </w:rPr>
        <w:t>tu thiền thứ nhất vô lậu. Đây gọi là không phải tu thế tục cũng không phải tu vô lậu.</w:t>
      </w:r>
    </w:p>
    <w:p>
      <w:pPr>
        <w:pStyle w:val="BodyText"/>
        <w:spacing w:before="105"/>
        <w:ind w:left="960" w:firstLine="0"/>
      </w:pPr>
      <w:r>
        <w:rPr>
          <w:color w:val="231F20"/>
        </w:rPr>
        <w:t>Như thiền thứ nhất, thiền thứ hai, thiền thứ ba cũng như vậy.</w:t>
      </w:r>
    </w:p>
    <w:p>
      <w:pPr>
        <w:pStyle w:val="BodyText"/>
        <w:spacing w:line="273" w:lineRule="auto" w:before="155"/>
        <w:ind w:right="107"/>
      </w:pPr>
      <w:r>
        <w:rPr>
          <w:i/>
          <w:color w:val="231F20"/>
        </w:rPr>
        <w:t>Hỏi: </w:t>
      </w:r>
      <w:r>
        <w:rPr>
          <w:color w:val="231F20"/>
        </w:rPr>
        <w:t>Nếu tu thiền thứ tư thế tục thì Hành giả kia tu thiền thứ</w:t>
      </w:r>
      <w:r>
        <w:rPr>
          <w:color w:val="231F20"/>
          <w:spacing w:val="-45"/>
        </w:rPr>
        <w:t> </w:t>
      </w:r>
      <w:r>
        <w:rPr>
          <w:color w:val="231F20"/>
        </w:rPr>
        <w:t>tư vô lậu chăng?</w:t>
      </w:r>
    </w:p>
    <w:p>
      <w:pPr>
        <w:pStyle w:val="BodyText"/>
        <w:spacing w:before="111"/>
        <w:ind w:left="960" w:firstLine="0"/>
      </w:pPr>
      <w:r>
        <w:rPr>
          <w:i/>
          <w:color w:val="231F20"/>
        </w:rPr>
        <w:t>Đáp: </w:t>
      </w:r>
      <w:r>
        <w:rPr>
          <w:color w:val="231F20"/>
        </w:rPr>
        <w:t>Hoặc có tu thế tục không phải là tu vô lậu.</w:t>
      </w:r>
    </w:p>
    <w:p>
      <w:pPr>
        <w:pStyle w:val="BodyText"/>
        <w:spacing w:line="273" w:lineRule="auto" w:before="155"/>
        <w:ind w:right="105"/>
      </w:pPr>
      <w:r>
        <w:rPr>
          <w:color w:val="231F20"/>
        </w:rPr>
        <w:t>Thế nào là tu thế tục không phải là tu vô lậu? Là vốn đã được thiền thứ tư thế tục hiện ở trước. Hoặc vốn không được thiền thứ tư thế tục hiện ở trước, lúc nầy không tu thiền thứ tư vô lậu. Hoặc vốn không được trí thế tục hiện ở trước, Hành giả kia không phải ở nơi thiền thứ tư thế tục, lúc ấy có thể tu thiền thứ tư thế tục, không phải là thiền thứ tư vô lậu. Đây gọi là tu thế tục không phải là tu vô lậu.</w:t>
      </w:r>
    </w:p>
    <w:p>
      <w:pPr>
        <w:pStyle w:val="BodyText"/>
        <w:spacing w:line="273" w:lineRule="auto" w:before="108"/>
        <w:ind w:right="106"/>
      </w:pPr>
      <w:r>
        <w:rPr>
          <w:color w:val="231F20"/>
        </w:rPr>
        <w:t>Thế nào là tu vô lậu không phải là tu thế tục? Là vốn đã được thiền</w:t>
      </w:r>
      <w:r>
        <w:rPr>
          <w:color w:val="231F20"/>
          <w:spacing w:val="-14"/>
        </w:rPr>
        <w:t> </w:t>
      </w:r>
      <w:r>
        <w:rPr>
          <w:color w:val="231F20"/>
        </w:rPr>
        <w:t>thứ</w:t>
      </w:r>
      <w:r>
        <w:rPr>
          <w:color w:val="231F20"/>
          <w:spacing w:val="-13"/>
        </w:rPr>
        <w:t> </w:t>
      </w:r>
      <w:r>
        <w:rPr>
          <w:color w:val="231F20"/>
        </w:rPr>
        <w:t>tư</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hiện</w:t>
      </w:r>
      <w:r>
        <w:rPr>
          <w:color w:val="231F20"/>
          <w:spacing w:val="-14"/>
        </w:rPr>
        <w:t> </w:t>
      </w:r>
      <w:r>
        <w:rPr>
          <w:color w:val="231F20"/>
        </w:rPr>
        <w:t>ở</w:t>
      </w:r>
      <w:r>
        <w:rPr>
          <w:color w:val="231F20"/>
          <w:spacing w:val="-13"/>
        </w:rPr>
        <w:t> </w:t>
      </w:r>
      <w:r>
        <w:rPr>
          <w:color w:val="231F20"/>
        </w:rPr>
        <w:t>trước.</w:t>
      </w:r>
      <w:r>
        <w:rPr>
          <w:color w:val="231F20"/>
          <w:spacing w:val="-13"/>
        </w:rPr>
        <w:t> </w:t>
      </w:r>
      <w:r>
        <w:rPr>
          <w:color w:val="231F20"/>
        </w:rPr>
        <w:t>Hoặc</w:t>
      </w:r>
      <w:r>
        <w:rPr>
          <w:color w:val="231F20"/>
          <w:spacing w:val="-14"/>
        </w:rPr>
        <w:t> </w:t>
      </w:r>
      <w:r>
        <w:rPr>
          <w:color w:val="231F20"/>
        </w:rPr>
        <w:t>vốn</w:t>
      </w:r>
      <w:r>
        <w:rPr>
          <w:color w:val="231F20"/>
          <w:spacing w:val="-13"/>
        </w:rPr>
        <w:t> </w:t>
      </w:r>
      <w:r>
        <w:rPr>
          <w:color w:val="231F20"/>
        </w:rPr>
        <w:t>không</w:t>
      </w:r>
      <w:r>
        <w:rPr>
          <w:color w:val="231F20"/>
          <w:spacing w:val="-14"/>
        </w:rPr>
        <w:t> </w:t>
      </w:r>
      <w:r>
        <w:rPr>
          <w:color w:val="231F20"/>
        </w:rPr>
        <w:t>được</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tư</w:t>
      </w:r>
      <w:r>
        <w:rPr>
          <w:color w:val="231F20"/>
          <w:spacing w:val="-13"/>
        </w:rPr>
        <w:t> </w:t>
      </w:r>
      <w:r>
        <w:rPr>
          <w:color w:val="231F20"/>
        </w:rPr>
        <w:t>vô lậu</w:t>
      </w:r>
      <w:r>
        <w:rPr>
          <w:color w:val="231F20"/>
          <w:spacing w:val="-14"/>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lúc</w:t>
      </w:r>
      <w:r>
        <w:rPr>
          <w:color w:val="231F20"/>
          <w:spacing w:val="-13"/>
        </w:rPr>
        <w:t> </w:t>
      </w:r>
      <w:r>
        <w:rPr>
          <w:color w:val="231F20"/>
        </w:rPr>
        <w:t>ấy</w:t>
      </w:r>
      <w:r>
        <w:rPr>
          <w:color w:val="231F20"/>
          <w:spacing w:val="-14"/>
        </w:rPr>
        <w:t> </w:t>
      </w:r>
      <w:r>
        <w:rPr>
          <w:color w:val="231F20"/>
        </w:rPr>
        <w:t>không</w:t>
      </w:r>
      <w:r>
        <w:rPr>
          <w:color w:val="231F20"/>
          <w:spacing w:val="-13"/>
        </w:rPr>
        <w:t> </w:t>
      </w:r>
      <w:r>
        <w:rPr>
          <w:color w:val="231F20"/>
        </w:rPr>
        <w:t>tu</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tư</w:t>
      </w:r>
      <w:r>
        <w:rPr>
          <w:color w:val="231F20"/>
          <w:spacing w:val="-14"/>
        </w:rPr>
        <w:t> </w:t>
      </w:r>
      <w:r>
        <w:rPr>
          <w:color w:val="231F20"/>
        </w:rPr>
        <w:t>thế</w:t>
      </w:r>
      <w:r>
        <w:rPr>
          <w:color w:val="231F20"/>
          <w:spacing w:val="-13"/>
        </w:rPr>
        <w:t> </w:t>
      </w:r>
      <w:r>
        <w:rPr>
          <w:color w:val="231F20"/>
        </w:rPr>
        <w:t>tục.</w:t>
      </w:r>
      <w:r>
        <w:rPr>
          <w:color w:val="231F20"/>
          <w:spacing w:val="-13"/>
        </w:rPr>
        <w:t> </w:t>
      </w:r>
      <w:r>
        <w:rPr>
          <w:color w:val="231F20"/>
        </w:rPr>
        <w:t>Hoặc</w:t>
      </w:r>
      <w:r>
        <w:rPr>
          <w:color w:val="231F20"/>
          <w:spacing w:val="-13"/>
        </w:rPr>
        <w:t> </w:t>
      </w:r>
      <w:r>
        <w:rPr>
          <w:color w:val="231F20"/>
        </w:rPr>
        <w:t>vốn</w:t>
      </w:r>
      <w:r>
        <w:rPr>
          <w:color w:val="231F20"/>
          <w:spacing w:val="-13"/>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được</w:t>
      </w:r>
      <w:r>
        <w:rPr>
          <w:color w:val="231F20"/>
          <w:spacing w:val="-9"/>
        </w:rPr>
        <w:t> </w:t>
      </w:r>
      <w:r>
        <w:rPr>
          <w:color w:val="231F20"/>
        </w:rPr>
        <w:t>trí</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hiện</w:t>
      </w:r>
      <w:r>
        <w:rPr>
          <w:color w:val="231F20"/>
          <w:spacing w:val="-8"/>
        </w:rPr>
        <w:t> </w:t>
      </w:r>
      <w:r>
        <w:rPr>
          <w:color w:val="231F20"/>
        </w:rPr>
        <w:t>ở</w:t>
      </w:r>
      <w:r>
        <w:rPr>
          <w:color w:val="231F20"/>
          <w:spacing w:val="-9"/>
        </w:rPr>
        <w:t> </w:t>
      </w:r>
      <w:r>
        <w:rPr>
          <w:color w:val="231F20"/>
        </w:rPr>
        <w:t>trước,</w:t>
      </w:r>
      <w:r>
        <w:rPr>
          <w:color w:val="231F20"/>
          <w:spacing w:val="-8"/>
        </w:rPr>
        <w:t> </w:t>
      </w:r>
      <w:r>
        <w:rPr>
          <w:color w:val="231F20"/>
        </w:rPr>
        <w:t>Hành</w:t>
      </w:r>
      <w:r>
        <w:rPr>
          <w:color w:val="231F20"/>
          <w:spacing w:val="-8"/>
        </w:rPr>
        <w:t> </w:t>
      </w:r>
      <w:r>
        <w:rPr>
          <w:color w:val="231F20"/>
        </w:rPr>
        <w:t>giả</w:t>
      </w:r>
      <w:r>
        <w:rPr>
          <w:color w:val="231F20"/>
          <w:spacing w:val="-8"/>
        </w:rPr>
        <w:t> </w:t>
      </w:r>
      <w:r>
        <w:rPr>
          <w:color w:val="231F20"/>
        </w:rPr>
        <w:t>kia</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thiền</w:t>
      </w:r>
      <w:r>
        <w:rPr>
          <w:color w:val="231F20"/>
          <w:spacing w:val="-8"/>
        </w:rPr>
        <w:t> </w:t>
      </w:r>
      <w:r>
        <w:rPr>
          <w:color w:val="231F20"/>
        </w:rPr>
        <w:t>thứ tư, lúc ấy có thể tu thiền thứ tư vô lậu, không phải là thế tục. Hoặc vốn không được trí vô lậu hiện ở trước, Hành giả kia không phải ở nơi</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lúc</w:t>
      </w:r>
      <w:r>
        <w:rPr>
          <w:color w:val="231F20"/>
          <w:spacing w:val="-9"/>
        </w:rPr>
        <w:t> </w:t>
      </w:r>
      <w:r>
        <w:rPr>
          <w:color w:val="231F20"/>
        </w:rPr>
        <w:t>ấy</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tu</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spacing w:val="-4"/>
        </w:rPr>
        <w:t>thế </w:t>
      </w:r>
      <w:r>
        <w:rPr>
          <w:color w:val="231F20"/>
        </w:rPr>
        <w:t>tục. Đây gọi là tu vô lậu không phải là tu thế</w:t>
      </w:r>
      <w:r>
        <w:rPr>
          <w:color w:val="231F20"/>
          <w:spacing w:val="-2"/>
        </w:rPr>
        <w:t> </w:t>
      </w:r>
      <w:r>
        <w:rPr>
          <w:color w:val="231F20"/>
        </w:rPr>
        <w:t>tục.</w:t>
      </w:r>
    </w:p>
    <w:p>
      <w:pPr>
        <w:pStyle w:val="BodyText"/>
        <w:spacing w:line="276" w:lineRule="auto" w:before="114"/>
        <w:ind w:left="110" w:right="389"/>
      </w:pPr>
      <w:r>
        <w:rPr>
          <w:color w:val="231F20"/>
        </w:rPr>
        <w:t>Thế nào là tu thế tục cũng là tu vô lậu? Là vốn không </w:t>
      </w:r>
      <w:r>
        <w:rPr>
          <w:color w:val="231F20"/>
          <w:spacing w:val="-4"/>
        </w:rPr>
        <w:t>được </w:t>
      </w:r>
      <w:r>
        <w:rPr>
          <w:color w:val="231F20"/>
        </w:rPr>
        <w:t>thiền thứ tư thế tục hiện ở trước, lúc ấy được tu thiền thứ tư vô lậu. Hoặc vốn không được thiền thứ tư vô lậu hiện ở trước, lúc ấy được tu</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thế</w:t>
      </w:r>
      <w:r>
        <w:rPr>
          <w:color w:val="231F20"/>
          <w:spacing w:val="-4"/>
        </w:rPr>
        <w:t> </w:t>
      </w:r>
      <w:r>
        <w:rPr>
          <w:color w:val="231F20"/>
        </w:rPr>
        <w:t>tục.</w:t>
      </w:r>
      <w:r>
        <w:rPr>
          <w:color w:val="231F20"/>
          <w:spacing w:val="-5"/>
        </w:rPr>
        <w:t> </w:t>
      </w:r>
      <w:r>
        <w:rPr>
          <w:color w:val="231F20"/>
        </w:rPr>
        <w:t>Hoặc</w:t>
      </w:r>
      <w:r>
        <w:rPr>
          <w:color w:val="231F20"/>
          <w:spacing w:val="-4"/>
        </w:rPr>
        <w:t> </w:t>
      </w:r>
      <w:r>
        <w:rPr>
          <w:color w:val="231F20"/>
        </w:rPr>
        <w:t>vốn</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trí</w:t>
      </w:r>
      <w:r>
        <w:rPr>
          <w:color w:val="231F20"/>
          <w:spacing w:val="-5"/>
        </w:rPr>
        <w:t> </w:t>
      </w:r>
      <w:r>
        <w:rPr>
          <w:color w:val="231F20"/>
        </w:rPr>
        <w:t>thế</w:t>
      </w:r>
      <w:r>
        <w:rPr>
          <w:color w:val="231F20"/>
          <w:spacing w:val="-4"/>
        </w:rPr>
        <w:t> </w:t>
      </w:r>
      <w:r>
        <w:rPr>
          <w:color w:val="231F20"/>
        </w:rPr>
        <w:t>tục</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 Hành giả kia không phải ở nơi thiền thứ tư, lúc ấy được tu thiền thứ tư vô lậu và thế tục. Hoặc vốn không được trí vô lậu hiện ở trước, Hành giả kia không phải ở nơi thiền thứ tư, lúc ấy được tu thiền thứ tư vô lậu và thế tục. Đây gọi là tu vô lậu cũng là tu thế</w:t>
      </w:r>
      <w:r>
        <w:rPr>
          <w:color w:val="231F20"/>
          <w:spacing w:val="-3"/>
        </w:rPr>
        <w:t> </w:t>
      </w:r>
      <w:r>
        <w:rPr>
          <w:color w:val="231F20"/>
        </w:rPr>
        <w:t>tục.</w:t>
      </w:r>
    </w:p>
    <w:p>
      <w:pPr>
        <w:pStyle w:val="BodyText"/>
        <w:spacing w:line="276" w:lineRule="auto" w:before="115"/>
        <w:ind w:left="110" w:right="389"/>
      </w:pPr>
      <w:r>
        <w:rPr>
          <w:color w:val="231F20"/>
        </w:rPr>
        <w:t>Thế nào là không phải tu thế tục cũng không phải tu vô </w:t>
      </w:r>
      <w:r>
        <w:rPr>
          <w:color w:val="231F20"/>
          <w:spacing w:val="-3"/>
        </w:rPr>
        <w:t>lậu? </w:t>
      </w:r>
      <w:r>
        <w:rPr>
          <w:color w:val="231F20"/>
        </w:rPr>
        <w:t>Là vốn đã được trí thế tục hiện ở trước, trí ấy không phải ở nơi</w:t>
      </w:r>
      <w:r>
        <w:rPr>
          <w:color w:val="231F20"/>
          <w:spacing w:val="-32"/>
        </w:rPr>
        <w:t> </w:t>
      </w:r>
      <w:r>
        <w:rPr>
          <w:color w:val="231F20"/>
        </w:rPr>
        <w:t>thiền thứ tư. Hoặc vốn không được trí thế tục hiện ở trước, lúc nầy không tu thiền thứ tư vô lậu và thế tục. Hoặc vốn đã được trí vô lậu hiện ở trước, trí ấy không phải ở nơi thiền thứ tư. Hoặc vốn không được trí vô lậu hiện ở trước, lúc nầy cũng không tu thiền thứ tư vô lậu và thế tục.</w:t>
      </w:r>
      <w:r>
        <w:rPr>
          <w:color w:val="231F20"/>
          <w:spacing w:val="-13"/>
        </w:rPr>
        <w:t> </w:t>
      </w:r>
      <w:r>
        <w:rPr>
          <w:color w:val="231F20"/>
        </w:rPr>
        <w:t>Tất</w:t>
      </w:r>
      <w:r>
        <w:rPr>
          <w:color w:val="231F20"/>
          <w:spacing w:val="-9"/>
        </w:rPr>
        <w:t> </w:t>
      </w:r>
      <w:r>
        <w:rPr>
          <w:color w:val="231F20"/>
        </w:rPr>
        <w:t>cả</w:t>
      </w:r>
      <w:r>
        <w:rPr>
          <w:color w:val="231F20"/>
          <w:spacing w:val="-9"/>
        </w:rPr>
        <w:t> </w:t>
      </w:r>
      <w:r>
        <w:rPr>
          <w:color w:val="231F20"/>
        </w:rPr>
        <w:t>là</w:t>
      </w:r>
      <w:r>
        <w:rPr>
          <w:color w:val="231F20"/>
          <w:spacing w:val="-8"/>
        </w:rPr>
        <w:t> </w:t>
      </w:r>
      <w:r>
        <w:rPr>
          <w:color w:val="231F20"/>
        </w:rPr>
        <w:t>tâm</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tâm</w:t>
      </w:r>
      <w:r>
        <w:rPr>
          <w:color w:val="231F20"/>
          <w:spacing w:val="-8"/>
        </w:rPr>
        <w:t> </w:t>
      </w:r>
      <w:r>
        <w:rPr>
          <w:color w:val="231F20"/>
        </w:rPr>
        <w:t>vô</w:t>
      </w:r>
      <w:r>
        <w:rPr>
          <w:color w:val="231F20"/>
          <w:spacing w:val="-9"/>
        </w:rPr>
        <w:t> </w:t>
      </w:r>
      <w:r>
        <w:rPr>
          <w:color w:val="231F20"/>
        </w:rPr>
        <w:t>ký,</w:t>
      </w:r>
      <w:r>
        <w:rPr>
          <w:color w:val="231F20"/>
          <w:spacing w:val="-9"/>
        </w:rPr>
        <w:t> </w:t>
      </w:r>
      <w:r>
        <w:rPr>
          <w:color w:val="231F20"/>
        </w:rPr>
        <w:t>nhập</w:t>
      </w:r>
      <w:r>
        <w:rPr>
          <w:color w:val="231F20"/>
          <w:spacing w:val="-13"/>
        </w:rPr>
        <w:t> </w:t>
      </w:r>
      <w:r>
        <w:rPr>
          <w:color w:val="231F20"/>
          <w:spacing w:val="-7"/>
        </w:rPr>
        <w:t>Tam</w:t>
      </w:r>
      <w:r>
        <w:rPr>
          <w:color w:val="231F20"/>
          <w:spacing w:val="-8"/>
        </w:rPr>
        <w:t> </w:t>
      </w:r>
      <w:r>
        <w:rPr>
          <w:color w:val="231F20"/>
        </w:rPr>
        <w:t>muội</w:t>
      </w:r>
      <w:r>
        <w:rPr>
          <w:color w:val="231F20"/>
          <w:spacing w:val="-9"/>
        </w:rPr>
        <w:t> </w:t>
      </w:r>
      <w:r>
        <w:rPr>
          <w:color w:val="231F20"/>
        </w:rPr>
        <w:t>vô</w:t>
      </w:r>
      <w:r>
        <w:rPr>
          <w:color w:val="231F20"/>
          <w:spacing w:val="-9"/>
        </w:rPr>
        <w:t> </w:t>
      </w:r>
      <w:r>
        <w:rPr>
          <w:color w:val="231F20"/>
        </w:rPr>
        <w:t>tưởng,</w:t>
      </w:r>
      <w:r>
        <w:rPr>
          <w:color w:val="231F20"/>
          <w:spacing w:val="-13"/>
        </w:rPr>
        <w:t> </w:t>
      </w:r>
      <w:r>
        <w:rPr>
          <w:color w:val="231F20"/>
          <w:spacing w:val="-7"/>
        </w:rPr>
        <w:t>Tam </w:t>
      </w:r>
      <w:r>
        <w:rPr>
          <w:color w:val="231F20"/>
        </w:rPr>
        <w:t>muội</w:t>
      </w:r>
      <w:r>
        <w:rPr>
          <w:color w:val="231F20"/>
          <w:spacing w:val="-10"/>
        </w:rPr>
        <w:t> </w:t>
      </w:r>
      <w:r>
        <w:rPr>
          <w:color w:val="231F20"/>
        </w:rPr>
        <w:t>diệt</w:t>
      </w:r>
      <w:r>
        <w:rPr>
          <w:color w:val="231F20"/>
          <w:spacing w:val="-11"/>
        </w:rPr>
        <w:t> </w:t>
      </w:r>
      <w:r>
        <w:rPr>
          <w:color w:val="231F20"/>
        </w:rPr>
        <w:t>tận</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trời</w:t>
      </w:r>
      <w:r>
        <w:rPr>
          <w:color w:val="231F20"/>
          <w:spacing w:val="-15"/>
        </w:rPr>
        <w:t> </w:t>
      </w:r>
      <w:r>
        <w:rPr>
          <w:color w:val="231F20"/>
        </w:rPr>
        <w:t>Vô</w:t>
      </w:r>
      <w:r>
        <w:rPr>
          <w:color w:val="231F20"/>
          <w:spacing w:val="-10"/>
        </w:rPr>
        <w:t> </w:t>
      </w:r>
      <w:r>
        <w:rPr>
          <w:color w:val="231F20"/>
        </w:rPr>
        <w:t>tưởng,</w:t>
      </w:r>
      <w:r>
        <w:rPr>
          <w:color w:val="231F20"/>
          <w:spacing w:val="-10"/>
        </w:rPr>
        <w:t> </w:t>
      </w:r>
      <w:r>
        <w:rPr>
          <w:color w:val="231F20"/>
        </w:rPr>
        <w:t>đều</w:t>
      </w:r>
      <w:r>
        <w:rPr>
          <w:color w:val="231F20"/>
          <w:spacing w:val="-10"/>
        </w:rPr>
        <w:t> </w:t>
      </w:r>
      <w:r>
        <w:rPr>
          <w:color w:val="231F20"/>
        </w:rPr>
        <w:t>không</w:t>
      </w:r>
      <w:r>
        <w:rPr>
          <w:color w:val="231F20"/>
          <w:spacing w:val="-10"/>
        </w:rPr>
        <w:t> </w:t>
      </w:r>
      <w:r>
        <w:rPr>
          <w:color w:val="231F20"/>
        </w:rPr>
        <w:t>tu</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thế</w:t>
      </w:r>
      <w:r>
        <w:rPr>
          <w:color w:val="231F20"/>
          <w:spacing w:val="-10"/>
        </w:rPr>
        <w:t> </w:t>
      </w:r>
      <w:r>
        <w:rPr>
          <w:color w:val="231F20"/>
          <w:spacing w:val="-3"/>
        </w:rPr>
        <w:t>tục, </w:t>
      </w:r>
      <w:r>
        <w:rPr>
          <w:color w:val="231F20"/>
        </w:rPr>
        <w:t>không tu thiền thứ tư vô lậu. Đây gọi là không phải tu thế tục cũng không phải tu vô lậu.</w:t>
      </w:r>
    </w:p>
    <w:p>
      <w:pPr>
        <w:pStyle w:val="BodyText"/>
        <w:spacing w:before="115"/>
        <w:ind w:left="677" w:firstLine="0"/>
      </w:pPr>
      <w:r>
        <w:rPr>
          <w:color w:val="231F20"/>
        </w:rPr>
        <w:t>Cho đến định Bất dụng cũng như vậy.</w:t>
      </w:r>
    </w:p>
    <w:p>
      <w:pPr>
        <w:pStyle w:val="BodyText"/>
        <w:spacing w:line="276" w:lineRule="auto" w:before="158"/>
        <w:ind w:left="110" w:right="390"/>
      </w:pPr>
      <w:r>
        <w:rPr>
          <w:i/>
          <w:color w:val="231F20"/>
        </w:rPr>
        <w:t>Hỏi: </w:t>
      </w:r>
      <w:r>
        <w:rPr>
          <w:color w:val="231F20"/>
        </w:rPr>
        <w:t>Nếu đầu tiên nhập thiền thứ nhất vô lậu, lúc ấy được các tâm tâm pháp vô lậu vị lai khác, tất cả pháp đó nên nói là có giác có quán chăng?</w:t>
      </w:r>
    </w:p>
    <w:p>
      <w:pPr>
        <w:pStyle w:val="BodyText"/>
        <w:spacing w:line="276" w:lineRule="auto" w:before="114"/>
        <w:ind w:left="110" w:right="392"/>
      </w:pPr>
      <w:r>
        <w:rPr>
          <w:i/>
          <w:color w:val="231F20"/>
        </w:rPr>
        <w:t>Đáp: </w:t>
      </w:r>
      <w:r>
        <w:rPr>
          <w:color w:val="231F20"/>
        </w:rPr>
        <w:t>Các pháp đó hoặc có giác có quán, hoặc không giác có quán, hoặc không giác không quán.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Hỏi: </w:t>
      </w:r>
      <w:r>
        <w:rPr>
          <w:color w:val="231F20"/>
        </w:rPr>
        <w:t>Nếu đầu tiên nhập thiền thứ hai vô lậu, lúc ấy được các tâm tâm pháp vô lậu vị lai khác, tất cả pháp đó nên nói là tương ưng với hỷ căn chăng?</w:t>
      </w:r>
    </w:p>
    <w:p>
      <w:pPr>
        <w:pStyle w:val="BodyText"/>
        <w:spacing w:line="271" w:lineRule="auto" w:before="114"/>
        <w:ind w:right="107"/>
      </w:pPr>
      <w:r>
        <w:rPr>
          <w:i/>
          <w:color w:val="231F20"/>
        </w:rPr>
        <w:t>Đáp:</w:t>
      </w:r>
      <w:r>
        <w:rPr>
          <w:i/>
          <w:color w:val="231F20"/>
          <w:spacing w:val="-4"/>
        </w:rPr>
        <w:t> </w:t>
      </w:r>
      <w:r>
        <w:rPr>
          <w:color w:val="231F20"/>
        </w:rPr>
        <w:t>Các</w:t>
      </w:r>
      <w:r>
        <w:rPr>
          <w:color w:val="231F20"/>
          <w:spacing w:val="-4"/>
        </w:rPr>
        <w:t> </w:t>
      </w:r>
      <w:r>
        <w:rPr>
          <w:color w:val="231F20"/>
        </w:rPr>
        <w:t>pháp</w:t>
      </w:r>
      <w:r>
        <w:rPr>
          <w:color w:val="231F20"/>
          <w:spacing w:val="-4"/>
        </w:rPr>
        <w:t> </w:t>
      </w:r>
      <w:r>
        <w:rPr>
          <w:color w:val="231F20"/>
        </w:rPr>
        <w:t>đó</w:t>
      </w:r>
      <w:r>
        <w:rPr>
          <w:color w:val="231F20"/>
          <w:spacing w:val="-4"/>
        </w:rPr>
        <w:t> </w:t>
      </w:r>
      <w:r>
        <w:rPr>
          <w:color w:val="231F20"/>
        </w:rPr>
        <w:t>hoặc</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lạc</w:t>
      </w:r>
      <w:r>
        <w:rPr>
          <w:color w:val="231F20"/>
          <w:spacing w:val="-5"/>
        </w:rPr>
        <w:t> </w:t>
      </w:r>
      <w:r>
        <w:rPr>
          <w:color w:val="231F20"/>
        </w:rPr>
        <w:t>căn,</w:t>
      </w:r>
      <w:r>
        <w:rPr>
          <w:color w:val="231F20"/>
          <w:spacing w:val="-4"/>
        </w:rPr>
        <w:t> </w:t>
      </w:r>
      <w:r>
        <w:rPr>
          <w:color w:val="231F20"/>
        </w:rPr>
        <w:t>hoặc</w:t>
      </w:r>
      <w:r>
        <w:rPr>
          <w:color w:val="231F20"/>
          <w:spacing w:val="-4"/>
        </w:rPr>
        <w:t> </w:t>
      </w:r>
      <w:r>
        <w:rPr>
          <w:color w:val="231F20"/>
        </w:rPr>
        <w:t>tương</w:t>
      </w:r>
      <w:r>
        <w:rPr>
          <w:color w:val="231F20"/>
          <w:spacing w:val="-4"/>
        </w:rPr>
        <w:t> </w:t>
      </w:r>
      <w:r>
        <w:rPr>
          <w:color w:val="231F20"/>
        </w:rPr>
        <w:t>ưng với hỷ căn, hoặc tương ưng với hộ căn.</w:t>
      </w:r>
    </w:p>
    <w:p>
      <w:pPr>
        <w:pStyle w:val="BodyText"/>
        <w:spacing w:line="271" w:lineRule="auto" w:before="114"/>
        <w:ind w:right="107"/>
      </w:pPr>
      <w:r>
        <w:rPr>
          <w:i/>
          <w:color w:val="231F20"/>
        </w:rPr>
        <w:t>Hỏi:</w:t>
      </w:r>
      <w:r>
        <w:rPr>
          <w:i/>
          <w:color w:val="231F20"/>
          <w:spacing w:val="-12"/>
        </w:rPr>
        <w:t> </w:t>
      </w:r>
      <w:r>
        <w:rPr>
          <w:color w:val="231F20"/>
        </w:rPr>
        <w:t>Nếu</w:t>
      </w:r>
      <w:r>
        <w:rPr>
          <w:color w:val="231F20"/>
          <w:spacing w:val="-11"/>
        </w:rPr>
        <w:t> </w:t>
      </w:r>
      <w:r>
        <w:rPr>
          <w:color w:val="231F20"/>
        </w:rPr>
        <w:t>đầu</w:t>
      </w:r>
      <w:r>
        <w:rPr>
          <w:color w:val="231F20"/>
          <w:spacing w:val="-12"/>
        </w:rPr>
        <w:t> </w:t>
      </w:r>
      <w:r>
        <w:rPr>
          <w:color w:val="231F20"/>
        </w:rPr>
        <w:t>tiên</w:t>
      </w:r>
      <w:r>
        <w:rPr>
          <w:color w:val="231F20"/>
          <w:spacing w:val="-11"/>
        </w:rPr>
        <w:t> </w:t>
      </w:r>
      <w:r>
        <w:rPr>
          <w:color w:val="231F20"/>
        </w:rPr>
        <w:t>nhập</w:t>
      </w:r>
      <w:r>
        <w:rPr>
          <w:color w:val="231F20"/>
          <w:spacing w:val="-11"/>
        </w:rPr>
        <w:t> </w:t>
      </w:r>
      <w:r>
        <w:rPr>
          <w:color w:val="231F20"/>
        </w:rPr>
        <w:t>thiền</w:t>
      </w:r>
      <w:r>
        <w:rPr>
          <w:color w:val="231F20"/>
          <w:spacing w:val="-12"/>
        </w:rPr>
        <w:t> </w:t>
      </w:r>
      <w:r>
        <w:rPr>
          <w:color w:val="231F20"/>
        </w:rPr>
        <w:t>thứ</w:t>
      </w:r>
      <w:r>
        <w:rPr>
          <w:color w:val="231F20"/>
          <w:spacing w:val="-11"/>
        </w:rPr>
        <w:t> </w:t>
      </w:r>
      <w:r>
        <w:rPr>
          <w:color w:val="231F20"/>
        </w:rPr>
        <w:t>ba</w:t>
      </w:r>
      <w:r>
        <w:rPr>
          <w:color w:val="231F20"/>
          <w:spacing w:val="-11"/>
        </w:rPr>
        <w:t> </w:t>
      </w:r>
      <w:r>
        <w:rPr>
          <w:color w:val="231F20"/>
        </w:rPr>
        <w:t>vô</w:t>
      </w:r>
      <w:r>
        <w:rPr>
          <w:color w:val="231F20"/>
          <w:spacing w:val="-12"/>
        </w:rPr>
        <w:t> </w:t>
      </w:r>
      <w:r>
        <w:rPr>
          <w:color w:val="231F20"/>
        </w:rPr>
        <w:t>lậu,</w:t>
      </w:r>
      <w:r>
        <w:rPr>
          <w:color w:val="231F20"/>
          <w:spacing w:val="-11"/>
        </w:rPr>
        <w:t> </w:t>
      </w:r>
      <w:r>
        <w:rPr>
          <w:color w:val="231F20"/>
        </w:rPr>
        <w:t>lúc</w:t>
      </w:r>
      <w:r>
        <w:rPr>
          <w:color w:val="231F20"/>
          <w:spacing w:val="-11"/>
        </w:rPr>
        <w:t> </w:t>
      </w:r>
      <w:r>
        <w:rPr>
          <w:color w:val="231F20"/>
        </w:rPr>
        <w:t>ấy</w:t>
      </w:r>
      <w:r>
        <w:rPr>
          <w:color w:val="231F20"/>
          <w:spacing w:val="-12"/>
        </w:rPr>
        <w:t> </w:t>
      </w:r>
      <w:r>
        <w:rPr>
          <w:color w:val="231F20"/>
        </w:rPr>
        <w:t>được</w:t>
      </w:r>
      <w:r>
        <w:rPr>
          <w:color w:val="231F20"/>
          <w:spacing w:val="-11"/>
        </w:rPr>
        <w:t> </w:t>
      </w:r>
      <w:r>
        <w:rPr>
          <w:color w:val="231F20"/>
        </w:rPr>
        <w:t>các</w:t>
      </w:r>
      <w:r>
        <w:rPr>
          <w:color w:val="231F20"/>
          <w:spacing w:val="-11"/>
        </w:rPr>
        <w:t> </w:t>
      </w:r>
      <w:r>
        <w:rPr>
          <w:color w:val="231F20"/>
        </w:rPr>
        <w:t>tâm tâm pháp vô lậu vị lai khác, tất cả pháp đó nên nói là tương ưng </w:t>
      </w:r>
      <w:r>
        <w:rPr>
          <w:color w:val="231F20"/>
          <w:spacing w:val="-4"/>
        </w:rPr>
        <w:t>với </w:t>
      </w:r>
      <w:r>
        <w:rPr>
          <w:color w:val="231F20"/>
        </w:rPr>
        <w:t>lạc căn chăng?</w:t>
      </w:r>
    </w:p>
    <w:p>
      <w:pPr>
        <w:pStyle w:val="BodyText"/>
        <w:spacing w:line="271" w:lineRule="auto" w:before="113"/>
        <w:ind w:right="107"/>
      </w:pPr>
      <w:r>
        <w:rPr>
          <w:i/>
          <w:color w:val="231F20"/>
        </w:rPr>
        <w:t>Đáp:</w:t>
      </w:r>
      <w:r>
        <w:rPr>
          <w:i/>
          <w:color w:val="231F20"/>
          <w:spacing w:val="-4"/>
        </w:rPr>
        <w:t> </w:t>
      </w:r>
      <w:r>
        <w:rPr>
          <w:color w:val="231F20"/>
        </w:rPr>
        <w:t>Các</w:t>
      </w:r>
      <w:r>
        <w:rPr>
          <w:color w:val="231F20"/>
          <w:spacing w:val="-4"/>
        </w:rPr>
        <w:t> </w:t>
      </w:r>
      <w:r>
        <w:rPr>
          <w:color w:val="231F20"/>
        </w:rPr>
        <w:t>pháp</w:t>
      </w:r>
      <w:r>
        <w:rPr>
          <w:color w:val="231F20"/>
          <w:spacing w:val="-4"/>
        </w:rPr>
        <w:t> </w:t>
      </w:r>
      <w:r>
        <w:rPr>
          <w:color w:val="231F20"/>
        </w:rPr>
        <w:t>đó</w:t>
      </w:r>
      <w:r>
        <w:rPr>
          <w:color w:val="231F20"/>
          <w:spacing w:val="-4"/>
        </w:rPr>
        <w:t> </w:t>
      </w:r>
      <w:r>
        <w:rPr>
          <w:color w:val="231F20"/>
        </w:rPr>
        <w:t>hoặc</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lạc</w:t>
      </w:r>
      <w:r>
        <w:rPr>
          <w:color w:val="231F20"/>
          <w:spacing w:val="-5"/>
        </w:rPr>
        <w:t> </w:t>
      </w:r>
      <w:r>
        <w:rPr>
          <w:color w:val="231F20"/>
        </w:rPr>
        <w:t>căn,</w:t>
      </w:r>
      <w:r>
        <w:rPr>
          <w:color w:val="231F20"/>
          <w:spacing w:val="-4"/>
        </w:rPr>
        <w:t> </w:t>
      </w:r>
      <w:r>
        <w:rPr>
          <w:color w:val="231F20"/>
        </w:rPr>
        <w:t>hoặc</w:t>
      </w:r>
      <w:r>
        <w:rPr>
          <w:color w:val="231F20"/>
          <w:spacing w:val="-4"/>
        </w:rPr>
        <w:t> </w:t>
      </w:r>
      <w:r>
        <w:rPr>
          <w:color w:val="231F20"/>
        </w:rPr>
        <w:t>tương</w:t>
      </w:r>
      <w:r>
        <w:rPr>
          <w:color w:val="231F20"/>
          <w:spacing w:val="-4"/>
        </w:rPr>
        <w:t> </w:t>
      </w:r>
      <w:r>
        <w:rPr>
          <w:color w:val="231F20"/>
        </w:rPr>
        <w:t>ưng với hỷ căn, hoặc tương ưng với hộ căn.</w:t>
      </w:r>
    </w:p>
    <w:p>
      <w:pPr>
        <w:pStyle w:val="BodyText"/>
        <w:spacing w:line="271" w:lineRule="auto" w:before="114"/>
        <w:ind w:right="108"/>
      </w:pPr>
      <w:r>
        <w:rPr>
          <w:i/>
          <w:color w:val="231F20"/>
        </w:rPr>
        <w:t>Hỏi:</w:t>
      </w:r>
      <w:r>
        <w:rPr>
          <w:i/>
          <w:color w:val="231F20"/>
          <w:spacing w:val="-9"/>
        </w:rPr>
        <w:t> </w:t>
      </w:r>
      <w:r>
        <w:rPr>
          <w:color w:val="231F20"/>
        </w:rPr>
        <w:t>Nếu</w:t>
      </w:r>
      <w:r>
        <w:rPr>
          <w:color w:val="231F20"/>
          <w:spacing w:val="-9"/>
        </w:rPr>
        <w:t> </w:t>
      </w:r>
      <w:r>
        <w:rPr>
          <w:color w:val="231F20"/>
        </w:rPr>
        <w:t>đầu</w:t>
      </w:r>
      <w:r>
        <w:rPr>
          <w:color w:val="231F20"/>
          <w:spacing w:val="-10"/>
        </w:rPr>
        <w:t> </w:t>
      </w:r>
      <w:r>
        <w:rPr>
          <w:color w:val="231F20"/>
        </w:rPr>
        <w:t>tiên</w:t>
      </w:r>
      <w:r>
        <w:rPr>
          <w:color w:val="231F20"/>
          <w:spacing w:val="-9"/>
        </w:rPr>
        <w:t> </w:t>
      </w:r>
      <w:r>
        <w:rPr>
          <w:color w:val="231F20"/>
        </w:rPr>
        <w:t>nhập</w:t>
      </w:r>
      <w:r>
        <w:rPr>
          <w:color w:val="231F20"/>
          <w:spacing w:val="-9"/>
        </w:rPr>
        <w:t> </w:t>
      </w:r>
      <w:r>
        <w:rPr>
          <w:color w:val="231F20"/>
        </w:rPr>
        <w:t>thiền</w:t>
      </w:r>
      <w:r>
        <w:rPr>
          <w:color w:val="231F20"/>
          <w:spacing w:val="-10"/>
        </w:rPr>
        <w:t> </w:t>
      </w:r>
      <w:r>
        <w:rPr>
          <w:color w:val="231F20"/>
        </w:rPr>
        <w:t>thứ</w:t>
      </w:r>
      <w:r>
        <w:rPr>
          <w:color w:val="231F20"/>
          <w:spacing w:val="-8"/>
        </w:rPr>
        <w:t> </w:t>
      </w:r>
      <w:r>
        <w:rPr>
          <w:color w:val="231F20"/>
        </w:rPr>
        <w:t>tư</w:t>
      </w:r>
      <w:r>
        <w:rPr>
          <w:color w:val="231F20"/>
          <w:spacing w:val="-8"/>
        </w:rPr>
        <w:t> </w:t>
      </w:r>
      <w:r>
        <w:rPr>
          <w:color w:val="231F20"/>
        </w:rPr>
        <w:t>vô</w:t>
      </w:r>
      <w:r>
        <w:rPr>
          <w:color w:val="231F20"/>
          <w:spacing w:val="-10"/>
        </w:rPr>
        <w:t> </w:t>
      </w:r>
      <w:r>
        <w:rPr>
          <w:color w:val="231F20"/>
        </w:rPr>
        <w:t>lậu,</w:t>
      </w:r>
      <w:r>
        <w:rPr>
          <w:color w:val="231F20"/>
          <w:spacing w:val="-9"/>
        </w:rPr>
        <w:t> </w:t>
      </w:r>
      <w:r>
        <w:rPr>
          <w:color w:val="231F20"/>
        </w:rPr>
        <w:t>lúc</w:t>
      </w:r>
      <w:r>
        <w:rPr>
          <w:color w:val="231F20"/>
          <w:spacing w:val="-9"/>
        </w:rPr>
        <w:t> </w:t>
      </w:r>
      <w:r>
        <w:rPr>
          <w:color w:val="231F20"/>
        </w:rPr>
        <w:t>ấy</w:t>
      </w:r>
      <w:r>
        <w:rPr>
          <w:color w:val="231F20"/>
          <w:spacing w:val="-9"/>
        </w:rPr>
        <w:t> </w:t>
      </w:r>
      <w:r>
        <w:rPr>
          <w:color w:val="231F20"/>
        </w:rPr>
        <w:t>được</w:t>
      </w:r>
      <w:r>
        <w:rPr>
          <w:color w:val="231F20"/>
          <w:spacing w:val="-9"/>
        </w:rPr>
        <w:t> </w:t>
      </w:r>
      <w:r>
        <w:rPr>
          <w:color w:val="231F20"/>
        </w:rPr>
        <w:t>các</w:t>
      </w:r>
      <w:r>
        <w:rPr>
          <w:color w:val="231F20"/>
          <w:spacing w:val="-9"/>
        </w:rPr>
        <w:t> </w:t>
      </w:r>
      <w:r>
        <w:rPr>
          <w:color w:val="231F20"/>
        </w:rPr>
        <w:t>tâm tâm pháp vô lậu vị lai khác, tất cả pháp đó nên nói là tương ưng </w:t>
      </w:r>
      <w:r>
        <w:rPr>
          <w:color w:val="231F20"/>
          <w:spacing w:val="-4"/>
        </w:rPr>
        <w:t>với </w:t>
      </w:r>
      <w:r>
        <w:rPr>
          <w:color w:val="231F20"/>
        </w:rPr>
        <w:t>hộ căn (xả căn) chăng?</w:t>
      </w:r>
    </w:p>
    <w:p>
      <w:pPr>
        <w:pStyle w:val="BodyText"/>
        <w:spacing w:line="271" w:lineRule="auto" w:before="114"/>
        <w:ind w:right="107"/>
      </w:pPr>
      <w:r>
        <w:rPr>
          <w:i/>
          <w:color w:val="231F20"/>
        </w:rPr>
        <w:t>Đáp:</w:t>
      </w:r>
      <w:r>
        <w:rPr>
          <w:i/>
          <w:color w:val="231F20"/>
          <w:spacing w:val="-4"/>
        </w:rPr>
        <w:t> </w:t>
      </w:r>
      <w:r>
        <w:rPr>
          <w:color w:val="231F20"/>
        </w:rPr>
        <w:t>Các</w:t>
      </w:r>
      <w:r>
        <w:rPr>
          <w:color w:val="231F20"/>
          <w:spacing w:val="-4"/>
        </w:rPr>
        <w:t> </w:t>
      </w:r>
      <w:r>
        <w:rPr>
          <w:color w:val="231F20"/>
        </w:rPr>
        <w:t>pháp</w:t>
      </w:r>
      <w:r>
        <w:rPr>
          <w:color w:val="231F20"/>
          <w:spacing w:val="-4"/>
        </w:rPr>
        <w:t> </w:t>
      </w:r>
      <w:r>
        <w:rPr>
          <w:color w:val="231F20"/>
        </w:rPr>
        <w:t>đó</w:t>
      </w:r>
      <w:r>
        <w:rPr>
          <w:color w:val="231F20"/>
          <w:spacing w:val="-4"/>
        </w:rPr>
        <w:t> </w:t>
      </w:r>
      <w:r>
        <w:rPr>
          <w:color w:val="231F20"/>
        </w:rPr>
        <w:t>hoặc</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lạc</w:t>
      </w:r>
      <w:r>
        <w:rPr>
          <w:color w:val="231F20"/>
          <w:spacing w:val="-5"/>
        </w:rPr>
        <w:t> </w:t>
      </w:r>
      <w:r>
        <w:rPr>
          <w:color w:val="231F20"/>
        </w:rPr>
        <w:t>căn,</w:t>
      </w:r>
      <w:r>
        <w:rPr>
          <w:color w:val="231F20"/>
          <w:spacing w:val="-4"/>
        </w:rPr>
        <w:t> </w:t>
      </w:r>
      <w:r>
        <w:rPr>
          <w:color w:val="231F20"/>
        </w:rPr>
        <w:t>hoặc</w:t>
      </w:r>
      <w:r>
        <w:rPr>
          <w:color w:val="231F20"/>
          <w:spacing w:val="-4"/>
        </w:rPr>
        <w:t> </w:t>
      </w:r>
      <w:r>
        <w:rPr>
          <w:color w:val="231F20"/>
        </w:rPr>
        <w:t>tương</w:t>
      </w:r>
      <w:r>
        <w:rPr>
          <w:color w:val="231F20"/>
          <w:spacing w:val="-4"/>
        </w:rPr>
        <w:t> </w:t>
      </w:r>
      <w:r>
        <w:rPr>
          <w:color w:val="231F20"/>
        </w:rPr>
        <w:t>ưng với hỷ căn, hoặc tương ưng với hộ căn.</w:t>
      </w:r>
    </w:p>
    <w:p>
      <w:pPr>
        <w:pStyle w:val="BodyText"/>
        <w:spacing w:line="271" w:lineRule="auto" w:before="114"/>
        <w:ind w:right="107"/>
      </w:pPr>
      <w:r>
        <w:rPr>
          <w:i/>
          <w:color w:val="231F20"/>
        </w:rPr>
        <w:t>Hỏi: </w:t>
      </w:r>
      <w:r>
        <w:rPr>
          <w:color w:val="231F20"/>
        </w:rPr>
        <w:t>Nếu đầu tiên nhập Không xứ vô lậu, lúc ấy được các tâm tâm</w:t>
      </w:r>
      <w:r>
        <w:rPr>
          <w:color w:val="231F20"/>
          <w:spacing w:val="-9"/>
        </w:rPr>
        <w:t> </w:t>
      </w:r>
      <w:r>
        <w:rPr>
          <w:color w:val="231F20"/>
        </w:rPr>
        <w:t>pháp</w:t>
      </w:r>
      <w:r>
        <w:rPr>
          <w:color w:val="231F20"/>
          <w:spacing w:val="-8"/>
        </w:rPr>
        <w:t> </w:t>
      </w:r>
      <w:r>
        <w:rPr>
          <w:color w:val="231F20"/>
        </w:rPr>
        <w:t>vô</w:t>
      </w:r>
      <w:r>
        <w:rPr>
          <w:color w:val="231F20"/>
          <w:spacing w:val="-8"/>
        </w:rPr>
        <w:t> </w:t>
      </w:r>
      <w:r>
        <w:rPr>
          <w:color w:val="231F20"/>
        </w:rPr>
        <w:t>lậu</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khác,</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pháp</w:t>
      </w:r>
      <w:r>
        <w:rPr>
          <w:color w:val="231F20"/>
          <w:spacing w:val="-9"/>
        </w:rPr>
        <w:t> </w:t>
      </w:r>
      <w:r>
        <w:rPr>
          <w:color w:val="231F20"/>
        </w:rPr>
        <w:t>đó</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thuộc</w:t>
      </w:r>
      <w:r>
        <w:rPr>
          <w:color w:val="231F20"/>
          <w:spacing w:val="-8"/>
        </w:rPr>
        <w:t> </w:t>
      </w:r>
      <w:r>
        <w:rPr>
          <w:color w:val="231F20"/>
        </w:rPr>
        <w:t>về</w:t>
      </w:r>
      <w:r>
        <w:rPr>
          <w:color w:val="231F20"/>
          <w:spacing w:val="-8"/>
        </w:rPr>
        <w:t> </w:t>
      </w:r>
      <w:r>
        <w:rPr>
          <w:color w:val="231F20"/>
        </w:rPr>
        <w:t>Không định chăng?</w:t>
      </w:r>
    </w:p>
    <w:p>
      <w:pPr>
        <w:pStyle w:val="BodyText"/>
        <w:spacing w:line="271" w:lineRule="auto" w:before="114"/>
        <w:ind w:right="108"/>
      </w:pPr>
      <w:r>
        <w:rPr>
          <w:i/>
          <w:color w:val="231F20"/>
        </w:rPr>
        <w:t>Đáp: </w:t>
      </w:r>
      <w:r>
        <w:rPr>
          <w:color w:val="231F20"/>
        </w:rPr>
        <w:t>Các pháp đó hoặc thuộc về Không định, hoặc thuộc về Thức định, hoặc thuộc về Bất dụng định.</w:t>
      </w:r>
    </w:p>
    <w:p>
      <w:pPr>
        <w:pStyle w:val="BodyText"/>
        <w:spacing w:line="271" w:lineRule="auto" w:before="113"/>
        <w:ind w:right="107"/>
      </w:pPr>
      <w:r>
        <w:rPr>
          <w:i/>
          <w:color w:val="231F20"/>
        </w:rPr>
        <w:t>Hỏi: </w:t>
      </w:r>
      <w:r>
        <w:rPr>
          <w:color w:val="231F20"/>
        </w:rPr>
        <w:t>Nếu đầu tiên nhập Thức xứ vô lậu, lúc ấy được các tâm tâm pháp vô lậu vị lai khác, tất cả pháp đó nên nói là thuộc về Thức định chăng?</w:t>
      </w:r>
    </w:p>
    <w:p>
      <w:pPr>
        <w:pStyle w:val="BodyText"/>
        <w:spacing w:line="271" w:lineRule="auto" w:before="114"/>
        <w:ind w:right="108"/>
      </w:pPr>
      <w:r>
        <w:rPr>
          <w:i/>
          <w:color w:val="231F20"/>
        </w:rPr>
        <w:t>Đáp: </w:t>
      </w:r>
      <w:r>
        <w:rPr>
          <w:color w:val="231F20"/>
        </w:rPr>
        <w:t>Các pháp đó hoặc thuộc về Không định, hoặc thuộc về Thức định, hoặc thuộc về Bất dụng định.</w:t>
      </w:r>
    </w:p>
    <w:p>
      <w:pPr>
        <w:pStyle w:val="BodyText"/>
        <w:spacing w:line="271" w:lineRule="auto" w:before="114"/>
        <w:ind w:right="107"/>
      </w:pPr>
      <w:r>
        <w:rPr>
          <w:i/>
          <w:color w:val="231F20"/>
        </w:rPr>
        <w:t>Hỏi: </w:t>
      </w:r>
      <w:r>
        <w:rPr>
          <w:color w:val="231F20"/>
        </w:rPr>
        <w:t>Nếu đầu tiên nhập Bất dụng xứ vô lậu, lúc ấy được các tâm tâm pháp vô lậu vị lai khác, tất cả pháp đó nên nói là thuộc về Bất dụng định chăng?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Các pháp đó hoặc thuộc về Không định, hoặc thuộc về Thức định, hoặc thuộc về Bất dụng định.</w:t>
      </w:r>
    </w:p>
    <w:p>
      <w:pPr>
        <w:pStyle w:val="BodyText"/>
        <w:spacing w:line="271" w:lineRule="auto"/>
        <w:ind w:left="110" w:right="389"/>
      </w:pPr>
      <w:r>
        <w:rPr>
          <w:color w:val="231F20"/>
        </w:rPr>
        <w:t>Vị tương ưng nơi sơ thiền cùng với vị tương ưng nơi sơ thiền kia</w:t>
      </w:r>
      <w:r>
        <w:rPr>
          <w:color w:val="231F20"/>
          <w:spacing w:val="-6"/>
        </w:rPr>
        <w:t> </w:t>
      </w:r>
      <w:r>
        <w:rPr>
          <w:color w:val="231F20"/>
        </w:rPr>
        <w:t>có</w:t>
      </w:r>
      <w:r>
        <w:rPr>
          <w:color w:val="231F20"/>
          <w:spacing w:val="-5"/>
        </w:rPr>
        <w:t> </w:t>
      </w:r>
      <w:r>
        <w:rPr>
          <w:color w:val="231F20"/>
        </w:rPr>
        <w:t>bốn</w:t>
      </w:r>
      <w:r>
        <w:rPr>
          <w:color w:val="231F20"/>
          <w:spacing w:val="-5"/>
        </w:rPr>
        <w:t> </w:t>
      </w:r>
      <w:r>
        <w:rPr>
          <w:color w:val="231F20"/>
        </w:rPr>
        <w:t>duyên</w:t>
      </w:r>
      <w:r>
        <w:rPr>
          <w:color w:val="231F20"/>
          <w:spacing w:val="-6"/>
        </w:rPr>
        <w:t> </w:t>
      </w:r>
      <w:r>
        <w:rPr>
          <w:color w:val="231F20"/>
        </w:rPr>
        <w:t>là</w:t>
      </w:r>
      <w:r>
        <w:rPr>
          <w:color w:val="231F20"/>
          <w:spacing w:val="-5"/>
        </w:rPr>
        <w:t> </w:t>
      </w:r>
      <w:r>
        <w:rPr>
          <w:color w:val="231F20"/>
        </w:rPr>
        <w:t>Nhân,</w:t>
      </w:r>
      <w:r>
        <w:rPr>
          <w:color w:val="231F20"/>
          <w:spacing w:val="-9"/>
        </w:rPr>
        <w:t> </w:t>
      </w:r>
      <w:r>
        <w:rPr>
          <w:color w:val="231F20"/>
        </w:rPr>
        <w:t>Thứ</w:t>
      </w:r>
      <w:r>
        <w:rPr>
          <w:color w:val="231F20"/>
          <w:spacing w:val="-5"/>
        </w:rPr>
        <w:t> </w:t>
      </w:r>
      <w:r>
        <w:rPr>
          <w:color w:val="231F20"/>
        </w:rPr>
        <w:t>đệ,</w:t>
      </w:r>
      <w:r>
        <w:rPr>
          <w:color w:val="231F20"/>
          <w:spacing w:val="-5"/>
        </w:rPr>
        <w:t> </w:t>
      </w:r>
      <w:r>
        <w:rPr>
          <w:color w:val="231F20"/>
        </w:rPr>
        <w:t>Duyên</w:t>
      </w:r>
      <w:r>
        <w:rPr>
          <w:color w:val="231F20"/>
          <w:spacing w:val="-4"/>
        </w:rPr>
        <w:t> </w:t>
      </w:r>
      <w:r>
        <w:rPr>
          <w:color w:val="231F20"/>
        </w:rPr>
        <w:t>duyên,</w:t>
      </w:r>
      <w:r>
        <w:rPr>
          <w:color w:val="231F20"/>
          <w:spacing w:val="-10"/>
        </w:rPr>
        <w:t> </w:t>
      </w:r>
      <w:r>
        <w:rPr>
          <w:color w:val="231F20"/>
        </w:rPr>
        <w:t>Tăng</w:t>
      </w:r>
      <w:r>
        <w:rPr>
          <w:color w:val="231F20"/>
          <w:spacing w:val="-5"/>
        </w:rPr>
        <w:t> </w:t>
      </w:r>
      <w:r>
        <w:rPr>
          <w:color w:val="231F20"/>
        </w:rPr>
        <w:t>thượng.</w:t>
      </w:r>
      <w:r>
        <w:rPr>
          <w:color w:val="231F20"/>
          <w:spacing w:val="-9"/>
        </w:rPr>
        <w:t> </w:t>
      </w:r>
      <w:r>
        <w:rPr>
          <w:color w:val="231F20"/>
        </w:rPr>
        <w:t>Tịnh có ba duyên là Thứ đệ, Duyên duyên, Tăng thượng, không có Nhân. Vô</w:t>
      </w:r>
      <w:r>
        <w:rPr>
          <w:color w:val="231F20"/>
          <w:spacing w:val="-13"/>
        </w:rPr>
        <w:t> </w:t>
      </w:r>
      <w:r>
        <w:rPr>
          <w:color w:val="231F20"/>
        </w:rPr>
        <w:t>lậu</w:t>
      </w:r>
      <w:r>
        <w:rPr>
          <w:color w:val="231F20"/>
          <w:spacing w:val="-12"/>
        </w:rPr>
        <w:t> </w:t>
      </w:r>
      <w:r>
        <w:rPr>
          <w:color w:val="231F20"/>
        </w:rPr>
        <w:t>có</w:t>
      </w:r>
      <w:r>
        <w:rPr>
          <w:color w:val="231F20"/>
          <w:spacing w:val="-13"/>
        </w:rPr>
        <w:t> </w:t>
      </w:r>
      <w:r>
        <w:rPr>
          <w:color w:val="231F20"/>
        </w:rPr>
        <w:t>hai</w:t>
      </w:r>
      <w:r>
        <w:rPr>
          <w:color w:val="231F20"/>
          <w:spacing w:val="-12"/>
        </w:rPr>
        <w:t> </w:t>
      </w:r>
      <w:r>
        <w:rPr>
          <w:color w:val="231F20"/>
        </w:rPr>
        <w:t>duyên</w:t>
      </w:r>
      <w:r>
        <w:rPr>
          <w:color w:val="231F20"/>
          <w:spacing w:val="-13"/>
        </w:rPr>
        <w:t> </w:t>
      </w:r>
      <w:r>
        <w:rPr>
          <w:color w:val="231F20"/>
        </w:rPr>
        <w:t>là</w:t>
      </w:r>
      <w:r>
        <w:rPr>
          <w:color w:val="231F20"/>
          <w:spacing w:val="-12"/>
        </w:rPr>
        <w:t> </w:t>
      </w:r>
      <w:r>
        <w:rPr>
          <w:color w:val="231F20"/>
        </w:rPr>
        <w:t>Duyên</w:t>
      </w:r>
      <w:r>
        <w:rPr>
          <w:color w:val="231F20"/>
          <w:spacing w:val="-13"/>
        </w:rPr>
        <w:t> </w:t>
      </w:r>
      <w:r>
        <w:rPr>
          <w:color w:val="231F20"/>
        </w:rPr>
        <w:t>duyên,</w:t>
      </w:r>
      <w:r>
        <w:rPr>
          <w:color w:val="231F20"/>
          <w:spacing w:val="-17"/>
        </w:rPr>
        <w:t> </w:t>
      </w:r>
      <w:r>
        <w:rPr>
          <w:color w:val="231F20"/>
        </w:rPr>
        <w:t>Tăng</w:t>
      </w:r>
      <w:r>
        <w:rPr>
          <w:color w:val="231F20"/>
          <w:spacing w:val="-13"/>
        </w:rPr>
        <w:t> </w:t>
      </w:r>
      <w:r>
        <w:rPr>
          <w:color w:val="231F20"/>
        </w:rPr>
        <w:t>thượng.</w:t>
      </w:r>
      <w:r>
        <w:rPr>
          <w:color w:val="231F20"/>
          <w:spacing w:val="-17"/>
        </w:rPr>
        <w:t> </w:t>
      </w:r>
      <w:r>
        <w:rPr>
          <w:color w:val="231F20"/>
        </w:rPr>
        <w:t>Vị</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còn lại</w:t>
      </w:r>
      <w:r>
        <w:rPr>
          <w:color w:val="231F20"/>
          <w:spacing w:val="-10"/>
        </w:rPr>
        <w:t> </w:t>
      </w:r>
      <w:r>
        <w:rPr>
          <w:color w:val="231F20"/>
        </w:rPr>
        <w:t>có</w:t>
      </w:r>
      <w:r>
        <w:rPr>
          <w:color w:val="231F20"/>
          <w:spacing w:val="-9"/>
        </w:rPr>
        <w:t> </w:t>
      </w:r>
      <w:r>
        <w:rPr>
          <w:color w:val="231F20"/>
        </w:rPr>
        <w:t>một</w:t>
      </w:r>
      <w:r>
        <w:rPr>
          <w:color w:val="231F20"/>
          <w:spacing w:val="-10"/>
        </w:rPr>
        <w:t> </w:t>
      </w:r>
      <w:r>
        <w:rPr>
          <w:color w:val="231F20"/>
        </w:rPr>
        <w:t>duyên</w:t>
      </w:r>
      <w:r>
        <w:rPr>
          <w:color w:val="231F20"/>
          <w:spacing w:val="-9"/>
        </w:rPr>
        <w:t> </w:t>
      </w:r>
      <w:r>
        <w:rPr>
          <w:color w:val="231F20"/>
        </w:rPr>
        <w:t>là</w:t>
      </w:r>
      <w:r>
        <w:rPr>
          <w:color w:val="231F20"/>
          <w:spacing w:val="-14"/>
        </w:rPr>
        <w:t> </w:t>
      </w:r>
      <w:r>
        <w:rPr>
          <w:color w:val="231F20"/>
        </w:rPr>
        <w:t>Tăng</w:t>
      </w:r>
      <w:r>
        <w:rPr>
          <w:color w:val="231F20"/>
          <w:spacing w:val="-9"/>
        </w:rPr>
        <w:t> </w:t>
      </w:r>
      <w:r>
        <w:rPr>
          <w:color w:val="231F20"/>
        </w:rPr>
        <w:t>thượng.</w:t>
      </w:r>
      <w:r>
        <w:rPr>
          <w:color w:val="231F20"/>
          <w:spacing w:val="-14"/>
        </w:rPr>
        <w:t> </w:t>
      </w:r>
      <w:r>
        <w:rPr>
          <w:color w:val="231F20"/>
        </w:rPr>
        <w:t>Tịnh,</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nơi</w:t>
      </w:r>
      <w:r>
        <w:rPr>
          <w:color w:val="231F20"/>
          <w:spacing w:val="-10"/>
        </w:rPr>
        <w:t> </w:t>
      </w:r>
      <w:r>
        <w:rPr>
          <w:color w:val="231F20"/>
        </w:rPr>
        <w:t>thiền</w:t>
      </w:r>
      <w:r>
        <w:rPr>
          <w:color w:val="231F20"/>
          <w:spacing w:val="-10"/>
        </w:rPr>
        <w:t> </w:t>
      </w:r>
      <w:r>
        <w:rPr>
          <w:color w:val="231F20"/>
        </w:rPr>
        <w:t>thứ</w:t>
      </w:r>
      <w:r>
        <w:rPr>
          <w:color w:val="231F20"/>
          <w:spacing w:val="-9"/>
        </w:rPr>
        <w:t> </w:t>
      </w:r>
      <w:r>
        <w:rPr>
          <w:color w:val="231F20"/>
        </w:rPr>
        <w:t>hai,</w:t>
      </w:r>
      <w:r>
        <w:rPr>
          <w:color w:val="231F20"/>
          <w:spacing w:val="-10"/>
        </w:rPr>
        <w:t> </w:t>
      </w:r>
      <w:r>
        <w:rPr>
          <w:color w:val="231F20"/>
        </w:rPr>
        <w:t>thiền thứ</w:t>
      </w:r>
      <w:r>
        <w:rPr>
          <w:color w:val="231F20"/>
          <w:spacing w:val="-13"/>
        </w:rPr>
        <w:t> </w:t>
      </w:r>
      <w:r>
        <w:rPr>
          <w:color w:val="231F20"/>
        </w:rPr>
        <w:t>ba,</w:t>
      </w:r>
      <w:r>
        <w:rPr>
          <w:color w:val="231F20"/>
          <w:spacing w:val="-12"/>
        </w:rPr>
        <w:t> </w:t>
      </w:r>
      <w:r>
        <w:rPr>
          <w:color w:val="231F20"/>
        </w:rPr>
        <w:t>thiền</w:t>
      </w:r>
      <w:r>
        <w:rPr>
          <w:color w:val="231F20"/>
          <w:spacing w:val="-12"/>
        </w:rPr>
        <w:t> </w:t>
      </w:r>
      <w:r>
        <w:rPr>
          <w:color w:val="231F20"/>
        </w:rPr>
        <w:t>thứ</w:t>
      </w:r>
      <w:r>
        <w:rPr>
          <w:color w:val="231F20"/>
          <w:spacing w:val="-13"/>
        </w:rPr>
        <w:t> </w:t>
      </w:r>
      <w:r>
        <w:rPr>
          <w:color w:val="231F20"/>
        </w:rPr>
        <w:t>tư</w:t>
      </w:r>
      <w:r>
        <w:rPr>
          <w:color w:val="231F20"/>
          <w:spacing w:val="-12"/>
        </w:rPr>
        <w:t> </w:t>
      </w:r>
      <w:r>
        <w:rPr>
          <w:color w:val="231F20"/>
        </w:rPr>
        <w:t>có</w:t>
      </w:r>
      <w:r>
        <w:rPr>
          <w:color w:val="231F20"/>
          <w:spacing w:val="-12"/>
        </w:rPr>
        <w:t> </w:t>
      </w:r>
      <w:r>
        <w:rPr>
          <w:color w:val="231F20"/>
        </w:rPr>
        <w:t>hai</w:t>
      </w:r>
      <w:r>
        <w:rPr>
          <w:color w:val="231F20"/>
          <w:spacing w:val="-14"/>
        </w:rPr>
        <w:t> </w:t>
      </w:r>
      <w:r>
        <w:rPr>
          <w:color w:val="231F20"/>
        </w:rPr>
        <w:t>duyên</w:t>
      </w:r>
      <w:r>
        <w:rPr>
          <w:color w:val="231F20"/>
          <w:spacing w:val="-12"/>
        </w:rPr>
        <w:t> </w:t>
      </w:r>
      <w:r>
        <w:rPr>
          <w:color w:val="231F20"/>
        </w:rPr>
        <w:t>là</w:t>
      </w:r>
      <w:r>
        <w:rPr>
          <w:color w:val="231F20"/>
          <w:spacing w:val="-12"/>
        </w:rPr>
        <w:t> </w:t>
      </w:r>
      <w:r>
        <w:rPr>
          <w:color w:val="231F20"/>
        </w:rPr>
        <w:t>Duyên</w:t>
      </w:r>
      <w:r>
        <w:rPr>
          <w:color w:val="231F20"/>
          <w:spacing w:val="-13"/>
        </w:rPr>
        <w:t> </w:t>
      </w:r>
      <w:r>
        <w:rPr>
          <w:color w:val="231F20"/>
        </w:rPr>
        <w:t>duyên,</w:t>
      </w:r>
      <w:r>
        <w:rPr>
          <w:color w:val="231F20"/>
          <w:spacing w:val="-17"/>
        </w:rPr>
        <w:t> </w:t>
      </w:r>
      <w:r>
        <w:rPr>
          <w:color w:val="231F20"/>
        </w:rPr>
        <w:t>Tăng</w:t>
      </w:r>
      <w:r>
        <w:rPr>
          <w:color w:val="231F20"/>
          <w:spacing w:val="-12"/>
        </w:rPr>
        <w:t> </w:t>
      </w:r>
      <w:r>
        <w:rPr>
          <w:color w:val="231F20"/>
        </w:rPr>
        <w:t>thượng.</w:t>
      </w:r>
      <w:r>
        <w:rPr>
          <w:color w:val="231F20"/>
          <w:spacing w:val="-17"/>
        </w:rPr>
        <w:t> </w:t>
      </w:r>
      <w:r>
        <w:rPr>
          <w:color w:val="231F20"/>
        </w:rPr>
        <w:t>Tịnh, vô lậu nơi định vô sắc có một duyên là Tăng</w:t>
      </w:r>
      <w:r>
        <w:rPr>
          <w:color w:val="231F20"/>
          <w:spacing w:val="-8"/>
        </w:rPr>
        <w:t> </w:t>
      </w:r>
      <w:r>
        <w:rPr>
          <w:color w:val="231F20"/>
        </w:rPr>
        <w:t>thượng.</w:t>
      </w:r>
    </w:p>
    <w:p>
      <w:pPr>
        <w:pStyle w:val="BodyText"/>
        <w:spacing w:line="271" w:lineRule="auto" w:before="116"/>
        <w:ind w:left="110" w:right="388"/>
      </w:pPr>
      <w:r>
        <w:rPr>
          <w:color w:val="231F20"/>
        </w:rPr>
        <w:t>Tịnh nơi sơ thiền cùng với tịnh nơi sơ thiền kia có bốn duyên là Nhân, Thứ đế, Duyên duyên, Tăng thượng. Vô lậu có ba duyên là Thứ đệ, Duyên duyên, Tăng thượng, không có Nhân. Trừ vị tương ưng của tự địa, tất cả vị tương ưng còn lại có một duyên là Tăng thượng. Tịnh, vô lậu nơi thiền thứ hai, thiền thứ ba có ba duyên là Thứ đệ, Duyên duyên, Tăng thượng, không có Nhân. Tịnh, vô </w:t>
      </w:r>
      <w:r>
        <w:rPr>
          <w:color w:val="231F20"/>
          <w:spacing w:val="2"/>
        </w:rPr>
        <w:t>lậu </w:t>
      </w:r>
      <w:r>
        <w:rPr>
          <w:color w:val="231F20"/>
        </w:rPr>
        <w:t>nơi thiền thứ tư có hai duyên là Duyên duyên, Tăng thượng. Tịnh, vô lậu nơi định vô sắc có một duyên là Tăng thượng. Vị tương    ưng nơi tự địa có ba duyên là Thứ đệ, Duyên duyên, Tăng thượng, không có</w:t>
      </w:r>
      <w:r>
        <w:rPr>
          <w:color w:val="231F20"/>
          <w:spacing w:val="10"/>
        </w:rPr>
        <w:t> </w:t>
      </w:r>
      <w:r>
        <w:rPr>
          <w:color w:val="231F20"/>
        </w:rPr>
        <w:t>Nhân.</w:t>
      </w:r>
    </w:p>
    <w:p>
      <w:pPr>
        <w:pStyle w:val="BodyText"/>
        <w:spacing w:line="271" w:lineRule="auto" w:before="115"/>
        <w:ind w:left="110" w:right="389"/>
      </w:pPr>
      <w:r>
        <w:rPr>
          <w:color w:val="231F20"/>
        </w:rPr>
        <w:t>Vô lậu nơi sơ thiền cùng với vô lậu nơi sơ thiền kia có bốn duyên là Nhân, Thứ đệ, Duyên duyên, Tăng thượng. Tất cả vị tương ưng có một duyên là Tăng thượng. Tịnh nơi sơ thiền, thiền thứ hai, thiền thứ ba có ba duyên là Thứ đệ, Duyên duyên, Tăng thượng, không có Nhân. Vô lậu nơi thiền thứ hai, thiền thứ ba có bốn duyên là Nhân, Thứ đệ, Duyên duyên, Tăng thượng. Tịnh nơi thiền thứ tư, tịnh nơi định vô sắc có hai duyên là Duyên duyên, Tăng thượng. Vô lậu nơi thiền thứ tư, vô lậu nơi định vô sắc có ba duyên là Nhân, Duyên duyên, Tăng thượng. Tịnh nơi tự địa có ba duyên là Thứ đệ, Duyên duyên, Tăng thượng.</w:t>
      </w:r>
    </w:p>
    <w:p>
      <w:pPr>
        <w:pStyle w:val="BodyText"/>
        <w:spacing w:before="119"/>
        <w:ind w:left="677" w:firstLine="0"/>
      </w:pPr>
      <w:r>
        <w:rPr>
          <w:color w:val="231F20"/>
        </w:rPr>
        <w:t>Cho đến Bất dụng định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Vị tương ưng nơi Hữu tưởng vô tưởng cùng với vị tương ưng nơi Hữu tưởng vô tưởng kia có bốn duyên là Nhân, Thứ đệ, Duyên duyên, Tăng thượng. Tịnh có ba duyên là Thứ đệ, Duyên duyên, Tăng thượng, không có Nhân. Tịnh nơi Bất dụng xứ có ba duyên là Thứ</w:t>
      </w:r>
      <w:r>
        <w:rPr>
          <w:color w:val="231F20"/>
          <w:spacing w:val="-7"/>
        </w:rPr>
        <w:t> </w:t>
      </w:r>
      <w:r>
        <w:rPr>
          <w:color w:val="231F20"/>
        </w:rPr>
        <w:t>đệ,</w:t>
      </w:r>
      <w:r>
        <w:rPr>
          <w:color w:val="231F20"/>
          <w:spacing w:val="-8"/>
        </w:rPr>
        <w:t> </w:t>
      </w:r>
      <w:r>
        <w:rPr>
          <w:color w:val="231F20"/>
        </w:rPr>
        <w:t>Duyên</w:t>
      </w:r>
      <w:r>
        <w:rPr>
          <w:color w:val="231F20"/>
          <w:spacing w:val="-6"/>
        </w:rPr>
        <w:t> </w:t>
      </w:r>
      <w:r>
        <w:rPr>
          <w:color w:val="231F20"/>
        </w:rPr>
        <w:t>duyên,</w:t>
      </w:r>
      <w:r>
        <w:rPr>
          <w:color w:val="231F20"/>
          <w:spacing w:val="-12"/>
        </w:rPr>
        <w:t> </w:t>
      </w:r>
      <w:r>
        <w:rPr>
          <w:color w:val="231F20"/>
        </w:rPr>
        <w:t>Tăng</w:t>
      </w:r>
      <w:r>
        <w:rPr>
          <w:color w:val="231F20"/>
          <w:spacing w:val="-7"/>
        </w:rPr>
        <w:t> </w:t>
      </w:r>
      <w:r>
        <w:rPr>
          <w:color w:val="231F20"/>
        </w:rPr>
        <w:t>thượng,</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Nhân.</w:t>
      </w:r>
      <w:r>
        <w:rPr>
          <w:color w:val="231F20"/>
          <w:spacing w:val="-7"/>
        </w:rPr>
        <w:t> </w:t>
      </w:r>
      <w:r>
        <w:rPr>
          <w:color w:val="231F20"/>
        </w:rPr>
        <w:t>Các</w:t>
      </w:r>
      <w:r>
        <w:rPr>
          <w:color w:val="231F20"/>
          <w:spacing w:val="-8"/>
        </w:rPr>
        <w:t> </w:t>
      </w:r>
      <w:r>
        <w:rPr>
          <w:color w:val="231F20"/>
        </w:rPr>
        <w:t>tịnh</w:t>
      </w:r>
      <w:r>
        <w:rPr>
          <w:color w:val="231F20"/>
          <w:spacing w:val="-7"/>
        </w:rPr>
        <w:t> </w:t>
      </w:r>
      <w:r>
        <w:rPr>
          <w:color w:val="231F20"/>
        </w:rPr>
        <w:t>vô</w:t>
      </w:r>
      <w:r>
        <w:rPr>
          <w:color w:val="231F20"/>
          <w:spacing w:val="-6"/>
        </w:rPr>
        <w:t> </w:t>
      </w:r>
      <w:r>
        <w:rPr>
          <w:color w:val="231F20"/>
        </w:rPr>
        <w:t>lậu còn lại nơi cõi dưới có hai duyên là Duyên duyên, Tăng</w:t>
      </w:r>
      <w:r>
        <w:rPr>
          <w:color w:val="231F20"/>
          <w:spacing w:val="-10"/>
        </w:rPr>
        <w:t> </w:t>
      </w:r>
      <w:r>
        <w:rPr>
          <w:color w:val="231F20"/>
        </w:rPr>
        <w:t>thượng.</w:t>
      </w:r>
    </w:p>
    <w:p>
      <w:pPr>
        <w:pStyle w:val="BodyText"/>
        <w:spacing w:line="273" w:lineRule="auto" w:before="108"/>
        <w:ind w:right="106"/>
      </w:pPr>
      <w:r>
        <w:rPr>
          <w:color w:val="231F20"/>
        </w:rPr>
        <w:t>Tịnh nơi Hữu tưởng vô tưởng cùng với tịnh nơi Hữu tưởng vô tưởng</w:t>
      </w:r>
      <w:r>
        <w:rPr>
          <w:color w:val="231F20"/>
          <w:spacing w:val="-16"/>
        </w:rPr>
        <w:t> </w:t>
      </w:r>
      <w:r>
        <w:rPr>
          <w:color w:val="231F20"/>
        </w:rPr>
        <w:t>kia</w:t>
      </w:r>
      <w:r>
        <w:rPr>
          <w:color w:val="231F20"/>
          <w:spacing w:val="-16"/>
        </w:rPr>
        <w:t> </w:t>
      </w:r>
      <w:r>
        <w:rPr>
          <w:color w:val="231F20"/>
        </w:rPr>
        <w:t>có</w:t>
      </w:r>
      <w:r>
        <w:rPr>
          <w:color w:val="231F20"/>
          <w:spacing w:val="-15"/>
        </w:rPr>
        <w:t> </w:t>
      </w:r>
      <w:r>
        <w:rPr>
          <w:color w:val="231F20"/>
        </w:rPr>
        <w:t>bốn</w:t>
      </w:r>
      <w:r>
        <w:rPr>
          <w:color w:val="231F20"/>
          <w:spacing w:val="-16"/>
        </w:rPr>
        <w:t> </w:t>
      </w:r>
      <w:r>
        <w:rPr>
          <w:color w:val="231F20"/>
        </w:rPr>
        <w:t>duyên</w:t>
      </w:r>
      <w:r>
        <w:rPr>
          <w:color w:val="231F20"/>
          <w:spacing w:val="-16"/>
        </w:rPr>
        <w:t> </w:t>
      </w:r>
      <w:r>
        <w:rPr>
          <w:color w:val="231F20"/>
        </w:rPr>
        <w:t>là</w:t>
      </w:r>
      <w:r>
        <w:rPr>
          <w:color w:val="231F20"/>
          <w:spacing w:val="-15"/>
        </w:rPr>
        <w:t> </w:t>
      </w:r>
      <w:r>
        <w:rPr>
          <w:color w:val="231F20"/>
        </w:rPr>
        <w:t>Nhân,</w:t>
      </w:r>
      <w:r>
        <w:rPr>
          <w:color w:val="231F20"/>
          <w:spacing w:val="-21"/>
        </w:rPr>
        <w:t> </w:t>
      </w:r>
      <w:r>
        <w:rPr>
          <w:color w:val="231F20"/>
        </w:rPr>
        <w:t>Thứ</w:t>
      </w:r>
      <w:r>
        <w:rPr>
          <w:color w:val="231F20"/>
          <w:spacing w:val="-16"/>
        </w:rPr>
        <w:t> </w:t>
      </w:r>
      <w:r>
        <w:rPr>
          <w:color w:val="231F20"/>
        </w:rPr>
        <w:t>đệ,</w:t>
      </w:r>
      <w:r>
        <w:rPr>
          <w:color w:val="231F20"/>
          <w:spacing w:val="-15"/>
        </w:rPr>
        <w:t> </w:t>
      </w:r>
      <w:r>
        <w:rPr>
          <w:color w:val="231F20"/>
        </w:rPr>
        <w:t>Duyên</w:t>
      </w:r>
      <w:r>
        <w:rPr>
          <w:color w:val="231F20"/>
          <w:spacing w:val="-16"/>
        </w:rPr>
        <w:t> </w:t>
      </w:r>
      <w:r>
        <w:rPr>
          <w:color w:val="231F20"/>
        </w:rPr>
        <w:t>duyên,</w:t>
      </w:r>
      <w:r>
        <w:rPr>
          <w:color w:val="231F20"/>
          <w:spacing w:val="-20"/>
        </w:rPr>
        <w:t> </w:t>
      </w:r>
      <w:r>
        <w:rPr>
          <w:color w:val="231F20"/>
        </w:rPr>
        <w:t>Tăng</w:t>
      </w:r>
      <w:r>
        <w:rPr>
          <w:color w:val="231F20"/>
          <w:spacing w:val="-16"/>
        </w:rPr>
        <w:t> </w:t>
      </w:r>
      <w:r>
        <w:rPr>
          <w:color w:val="231F20"/>
        </w:rPr>
        <w:t>thượng. Vị</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dưới</w:t>
      </w:r>
      <w:r>
        <w:rPr>
          <w:color w:val="231F20"/>
          <w:spacing w:val="-13"/>
        </w:rPr>
        <w:t> </w:t>
      </w:r>
      <w:r>
        <w:rPr>
          <w:color w:val="231F20"/>
        </w:rPr>
        <w:t>có</w:t>
      </w:r>
      <w:r>
        <w:rPr>
          <w:color w:val="231F20"/>
          <w:spacing w:val="-13"/>
        </w:rPr>
        <w:t> </w:t>
      </w:r>
      <w:r>
        <w:rPr>
          <w:color w:val="231F20"/>
        </w:rPr>
        <w:t>một</w:t>
      </w:r>
      <w:r>
        <w:rPr>
          <w:color w:val="231F20"/>
          <w:spacing w:val="-13"/>
        </w:rPr>
        <w:t> </w:t>
      </w:r>
      <w:r>
        <w:rPr>
          <w:color w:val="231F20"/>
        </w:rPr>
        <w:t>duyên</w:t>
      </w:r>
      <w:r>
        <w:rPr>
          <w:color w:val="231F20"/>
          <w:spacing w:val="-13"/>
        </w:rPr>
        <w:t> </w:t>
      </w:r>
      <w:r>
        <w:rPr>
          <w:color w:val="231F20"/>
        </w:rPr>
        <w:t>là</w:t>
      </w:r>
      <w:r>
        <w:rPr>
          <w:color w:val="231F20"/>
          <w:spacing w:val="-17"/>
        </w:rPr>
        <w:t> </w:t>
      </w:r>
      <w:r>
        <w:rPr>
          <w:color w:val="231F20"/>
        </w:rPr>
        <w:t>Tăng</w:t>
      </w:r>
      <w:r>
        <w:rPr>
          <w:color w:val="231F20"/>
          <w:spacing w:val="-13"/>
        </w:rPr>
        <w:t> </w:t>
      </w:r>
      <w:r>
        <w:rPr>
          <w:color w:val="231F20"/>
        </w:rPr>
        <w:t>thượng.</w:t>
      </w:r>
      <w:r>
        <w:rPr>
          <w:color w:val="231F20"/>
          <w:spacing w:val="-17"/>
        </w:rPr>
        <w:t> </w:t>
      </w:r>
      <w:r>
        <w:rPr>
          <w:color w:val="231F20"/>
        </w:rPr>
        <w:t>Tịnh,</w:t>
      </w:r>
      <w:r>
        <w:rPr>
          <w:color w:val="231F20"/>
          <w:spacing w:val="-13"/>
        </w:rPr>
        <w:t> </w:t>
      </w:r>
      <w:r>
        <w:rPr>
          <w:color w:val="231F20"/>
        </w:rPr>
        <w:t>vô</w:t>
      </w:r>
      <w:r>
        <w:rPr>
          <w:color w:val="231F20"/>
          <w:spacing w:val="-13"/>
        </w:rPr>
        <w:t> </w:t>
      </w:r>
      <w:r>
        <w:rPr>
          <w:color w:val="231F20"/>
        </w:rPr>
        <w:t>lậu nơi</w:t>
      </w:r>
      <w:r>
        <w:rPr>
          <w:color w:val="231F20"/>
          <w:spacing w:val="-18"/>
        </w:rPr>
        <w:t> </w:t>
      </w:r>
      <w:r>
        <w:rPr>
          <w:color w:val="231F20"/>
        </w:rPr>
        <w:t>Thức</w:t>
      </w:r>
      <w:r>
        <w:rPr>
          <w:color w:val="231F20"/>
          <w:spacing w:val="-12"/>
        </w:rPr>
        <w:t> </w:t>
      </w:r>
      <w:r>
        <w:rPr>
          <w:color w:val="231F20"/>
        </w:rPr>
        <w:t>xứ,</w:t>
      </w:r>
      <w:r>
        <w:rPr>
          <w:color w:val="231F20"/>
          <w:spacing w:val="-12"/>
        </w:rPr>
        <w:t> </w:t>
      </w:r>
      <w:r>
        <w:rPr>
          <w:color w:val="231F20"/>
        </w:rPr>
        <w:t>Bất</w:t>
      </w:r>
      <w:r>
        <w:rPr>
          <w:color w:val="231F20"/>
          <w:spacing w:val="-13"/>
        </w:rPr>
        <w:t> </w:t>
      </w:r>
      <w:r>
        <w:rPr>
          <w:color w:val="231F20"/>
        </w:rPr>
        <w:t>dụng</w:t>
      </w:r>
      <w:r>
        <w:rPr>
          <w:color w:val="231F20"/>
          <w:spacing w:val="-12"/>
        </w:rPr>
        <w:t> </w:t>
      </w:r>
      <w:r>
        <w:rPr>
          <w:color w:val="231F20"/>
        </w:rPr>
        <w:t>xứ</w:t>
      </w:r>
      <w:r>
        <w:rPr>
          <w:color w:val="231F20"/>
          <w:spacing w:val="-12"/>
        </w:rPr>
        <w:t> </w:t>
      </w:r>
      <w:r>
        <w:rPr>
          <w:color w:val="231F20"/>
        </w:rPr>
        <w:t>có</w:t>
      </w:r>
      <w:r>
        <w:rPr>
          <w:color w:val="231F20"/>
          <w:spacing w:val="-12"/>
        </w:rPr>
        <w:t> </w:t>
      </w:r>
      <w:r>
        <w:rPr>
          <w:color w:val="231F20"/>
        </w:rPr>
        <w:t>ba</w:t>
      </w:r>
      <w:r>
        <w:rPr>
          <w:color w:val="231F20"/>
          <w:spacing w:val="-13"/>
        </w:rPr>
        <w:t> </w:t>
      </w:r>
      <w:r>
        <w:rPr>
          <w:color w:val="231F20"/>
        </w:rPr>
        <w:t>duyên</w:t>
      </w:r>
      <w:r>
        <w:rPr>
          <w:color w:val="231F20"/>
          <w:spacing w:val="-12"/>
        </w:rPr>
        <w:t> </w:t>
      </w:r>
      <w:r>
        <w:rPr>
          <w:color w:val="231F20"/>
        </w:rPr>
        <w:t>là</w:t>
      </w:r>
      <w:r>
        <w:rPr>
          <w:color w:val="231F20"/>
          <w:spacing w:val="-17"/>
        </w:rPr>
        <w:t> </w:t>
      </w:r>
      <w:r>
        <w:rPr>
          <w:color w:val="231F20"/>
        </w:rPr>
        <w:t>Thứ</w:t>
      </w:r>
      <w:r>
        <w:rPr>
          <w:color w:val="231F20"/>
          <w:spacing w:val="-13"/>
        </w:rPr>
        <w:t> </w:t>
      </w:r>
      <w:r>
        <w:rPr>
          <w:color w:val="231F20"/>
        </w:rPr>
        <w:t>đệ,</w:t>
      </w:r>
      <w:r>
        <w:rPr>
          <w:color w:val="231F20"/>
          <w:spacing w:val="-12"/>
        </w:rPr>
        <w:t> </w:t>
      </w:r>
      <w:r>
        <w:rPr>
          <w:color w:val="231F20"/>
        </w:rPr>
        <w:t>Duyên</w:t>
      </w:r>
      <w:r>
        <w:rPr>
          <w:color w:val="231F20"/>
          <w:spacing w:val="-12"/>
        </w:rPr>
        <w:t> </w:t>
      </w:r>
      <w:r>
        <w:rPr>
          <w:color w:val="231F20"/>
        </w:rPr>
        <w:t>duyên,</w:t>
      </w:r>
      <w:r>
        <w:rPr>
          <w:color w:val="231F20"/>
          <w:spacing w:val="-17"/>
        </w:rPr>
        <w:t> </w:t>
      </w:r>
      <w:r>
        <w:rPr>
          <w:color w:val="231F20"/>
        </w:rPr>
        <w:t>Tăng thượng, không có Nhân. Tịnh vô lậu còn lại có hai duyên là Duyên duyên,</w:t>
      </w:r>
      <w:r>
        <w:rPr>
          <w:color w:val="231F20"/>
          <w:spacing w:val="-9"/>
        </w:rPr>
        <w:t> </w:t>
      </w:r>
      <w:r>
        <w:rPr>
          <w:color w:val="231F20"/>
        </w:rPr>
        <w:t>Tăng</w:t>
      </w:r>
      <w:r>
        <w:rPr>
          <w:color w:val="231F20"/>
          <w:spacing w:val="-4"/>
        </w:rPr>
        <w:t> </w:t>
      </w:r>
      <w:r>
        <w:rPr>
          <w:color w:val="231F20"/>
        </w:rPr>
        <w:t>thượng.</w:t>
      </w:r>
      <w:r>
        <w:rPr>
          <w:color w:val="231F20"/>
          <w:spacing w:val="-8"/>
        </w:rPr>
        <w:t> </w:t>
      </w:r>
      <w:r>
        <w:rPr>
          <w:color w:val="231F20"/>
        </w:rPr>
        <w:t>Vị</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nơi</w:t>
      </w:r>
      <w:r>
        <w:rPr>
          <w:color w:val="231F20"/>
          <w:spacing w:val="-4"/>
        </w:rPr>
        <w:t> </w:t>
      </w:r>
      <w:r>
        <w:rPr>
          <w:color w:val="231F20"/>
        </w:rPr>
        <w:t>tự</w:t>
      </w:r>
      <w:r>
        <w:rPr>
          <w:color w:val="231F20"/>
          <w:spacing w:val="-4"/>
        </w:rPr>
        <w:t> </w:t>
      </w:r>
      <w:r>
        <w:rPr>
          <w:color w:val="231F20"/>
        </w:rPr>
        <w:t>địa</w:t>
      </w:r>
      <w:r>
        <w:rPr>
          <w:color w:val="231F20"/>
          <w:spacing w:val="-4"/>
        </w:rPr>
        <w:t> </w:t>
      </w:r>
      <w:r>
        <w:rPr>
          <w:color w:val="231F20"/>
        </w:rPr>
        <w:t>có</w:t>
      </w:r>
      <w:r>
        <w:rPr>
          <w:color w:val="231F20"/>
          <w:spacing w:val="-4"/>
        </w:rPr>
        <w:t> </w:t>
      </w:r>
      <w:r>
        <w:rPr>
          <w:color w:val="231F20"/>
        </w:rPr>
        <w:t>ba</w:t>
      </w:r>
      <w:r>
        <w:rPr>
          <w:color w:val="231F20"/>
          <w:spacing w:val="-5"/>
        </w:rPr>
        <w:t> </w:t>
      </w:r>
      <w:r>
        <w:rPr>
          <w:color w:val="231F20"/>
        </w:rPr>
        <w:t>duyên</w:t>
      </w:r>
      <w:r>
        <w:rPr>
          <w:color w:val="231F20"/>
          <w:spacing w:val="-4"/>
        </w:rPr>
        <w:t> </w:t>
      </w:r>
      <w:r>
        <w:rPr>
          <w:color w:val="231F20"/>
        </w:rPr>
        <w:t>là</w:t>
      </w:r>
      <w:r>
        <w:rPr>
          <w:color w:val="231F20"/>
          <w:spacing w:val="-8"/>
        </w:rPr>
        <w:t> </w:t>
      </w:r>
      <w:r>
        <w:rPr>
          <w:color w:val="231F20"/>
        </w:rPr>
        <w:t>Thứ</w:t>
      </w:r>
      <w:r>
        <w:rPr>
          <w:color w:val="231F20"/>
          <w:spacing w:val="-4"/>
        </w:rPr>
        <w:t> </w:t>
      </w:r>
      <w:r>
        <w:rPr>
          <w:color w:val="231F20"/>
        </w:rPr>
        <w:t>đệ, Duyên duyên, Tăng thượng, không có</w:t>
      </w:r>
      <w:r>
        <w:rPr>
          <w:color w:val="231F20"/>
          <w:spacing w:val="-7"/>
        </w:rPr>
        <w:t> </w:t>
      </w:r>
      <w:r>
        <w:rPr>
          <w:color w:val="231F20"/>
        </w:rPr>
        <w:t>Nhân.</w:t>
      </w:r>
    </w:p>
    <w:p>
      <w:pPr>
        <w:pStyle w:val="BodyText"/>
        <w:spacing w:before="2"/>
        <w:ind w:left="0" w:firstLine="0"/>
        <w:jc w:val="left"/>
        <w:rPr>
          <w:sz w:val="24"/>
        </w:rPr>
      </w:pPr>
    </w:p>
    <w:p>
      <w:pPr>
        <w:spacing w:before="0"/>
        <w:ind w:left="674" w:right="391" w:firstLine="0"/>
        <w:jc w:val="center"/>
        <w:rPr>
          <w:b/>
          <w:sz w:val="26"/>
        </w:rPr>
      </w:pPr>
      <w:r>
        <w:rPr>
          <w:b/>
          <w:color w:val="231F20"/>
          <w:sz w:val="26"/>
        </w:rPr>
        <w:t>HẾT - QUYỂN 26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left="2973" w:right="0"/>
        <w:jc w:val="left"/>
      </w:pPr>
      <w:r>
        <w:rPr>
          <w:color w:val="231F20"/>
        </w:rPr>
        <w:t>QUYỂN 27</w:t>
      </w:r>
    </w:p>
    <w:p>
      <w:pPr>
        <w:spacing w:line="309" w:lineRule="auto" w:before="94"/>
        <w:ind w:left="1704" w:right="1980" w:firstLine="682"/>
        <w:jc w:val="left"/>
        <w:rPr>
          <w:b/>
          <w:sz w:val="28"/>
        </w:rPr>
      </w:pPr>
      <w:r>
        <w:rPr>
          <w:b/>
          <w:color w:val="231F20"/>
          <w:sz w:val="28"/>
        </w:rPr>
        <w:t>Kiền độ thứ 7: ĐỊNH Phẩm 3: BÀN VỀ GIẢI</w:t>
      </w:r>
      <w:r>
        <w:rPr>
          <w:b/>
          <w:color w:val="231F20"/>
          <w:spacing w:val="-11"/>
          <w:sz w:val="28"/>
        </w:rPr>
        <w:t> </w:t>
      </w:r>
      <w:r>
        <w:rPr>
          <w:b/>
          <w:color w:val="231F20"/>
          <w:spacing w:val="-3"/>
          <w:sz w:val="28"/>
        </w:rPr>
        <w:t>THOÁT</w:t>
      </w:r>
    </w:p>
    <w:p>
      <w:pPr>
        <w:pStyle w:val="BodyText"/>
        <w:spacing w:before="6"/>
        <w:ind w:left="0" w:firstLine="0"/>
        <w:jc w:val="left"/>
        <w:rPr>
          <w:b/>
          <w:sz w:val="44"/>
        </w:rPr>
      </w:pPr>
    </w:p>
    <w:p>
      <w:pPr>
        <w:spacing w:before="0"/>
        <w:ind w:left="677" w:right="0" w:firstLine="0"/>
        <w:jc w:val="left"/>
        <w:rPr>
          <w:i/>
          <w:sz w:val="26"/>
        </w:rPr>
      </w:pPr>
      <w:r>
        <w:rPr>
          <w:i/>
          <w:color w:val="231F20"/>
          <w:sz w:val="26"/>
        </w:rPr>
        <w:t>* Tụng nêu chung:</w:t>
      </w:r>
    </w:p>
    <w:p>
      <w:pPr>
        <w:spacing w:line="273" w:lineRule="auto" w:before="154"/>
        <w:ind w:left="2094" w:right="2471" w:firstLine="0"/>
        <w:jc w:val="left"/>
        <w:rPr>
          <w:i/>
          <w:sz w:val="26"/>
        </w:rPr>
      </w:pPr>
      <w:r>
        <w:rPr>
          <w:i/>
          <w:color w:val="231F20"/>
          <w:sz w:val="26"/>
        </w:rPr>
        <w:t>Thâu, tương ưng cũng chung </w:t>
      </w:r>
      <w:r>
        <w:rPr>
          <w:i/>
          <w:color w:val="231F20"/>
          <w:sz w:val="26"/>
        </w:rPr>
        <w:t>Thành tựu thiền vô sắc</w:t>
      </w:r>
    </w:p>
    <w:p>
      <w:pPr>
        <w:spacing w:line="297" w:lineRule="exact" w:before="0"/>
        <w:ind w:left="2094" w:right="0" w:firstLine="0"/>
        <w:jc w:val="left"/>
        <w:rPr>
          <w:i/>
          <w:sz w:val="26"/>
        </w:rPr>
      </w:pPr>
      <w:r>
        <w:rPr>
          <w:i/>
          <w:color w:val="231F20"/>
          <w:sz w:val="26"/>
        </w:rPr>
        <w:t>Bảy người, bảy đốn đắc.</w:t>
      </w:r>
    </w:p>
    <w:p>
      <w:pPr>
        <w:pStyle w:val="BodyText"/>
        <w:spacing w:before="159"/>
        <w:ind w:left="677" w:firstLine="0"/>
      </w:pPr>
      <w:r>
        <w:rPr>
          <w:color w:val="231F20"/>
        </w:rPr>
        <w:t>Do </w:t>
      </w:r>
      <w:r>
        <w:rPr>
          <w:color w:val="231F20"/>
          <w:spacing w:val="-7"/>
        </w:rPr>
        <w:t>Tam </w:t>
      </w:r>
      <w:r>
        <w:rPr>
          <w:color w:val="231F20"/>
        </w:rPr>
        <w:t>muội nào dứt hết mười</w:t>
      </w:r>
      <w:r>
        <w:rPr>
          <w:color w:val="231F20"/>
          <w:spacing w:val="3"/>
        </w:rPr>
        <w:t> </w:t>
      </w:r>
      <w:r>
        <w:rPr>
          <w:color w:val="231F20"/>
        </w:rPr>
        <w:t>tưởng.</w:t>
      </w:r>
    </w:p>
    <w:p>
      <w:pPr>
        <w:pStyle w:val="BodyText"/>
        <w:spacing w:line="276" w:lineRule="auto" w:before="158"/>
        <w:ind w:left="110" w:right="390"/>
      </w:pPr>
      <w:r>
        <w:rPr>
          <w:color w:val="231F20"/>
        </w:rPr>
        <w:t>Bốn thiền, bốn đẳng (bốn vô lượng), bốn định vô sắc, tám giải thoát,</w:t>
      </w:r>
      <w:r>
        <w:rPr>
          <w:color w:val="231F20"/>
          <w:spacing w:val="-8"/>
        </w:rPr>
        <w:t> </w:t>
      </w:r>
      <w:r>
        <w:rPr>
          <w:color w:val="231F20"/>
        </w:rPr>
        <w:t>tám</w:t>
      </w:r>
      <w:r>
        <w:rPr>
          <w:color w:val="231F20"/>
          <w:spacing w:val="-8"/>
        </w:rPr>
        <w:t> </w:t>
      </w:r>
      <w:r>
        <w:rPr>
          <w:color w:val="231F20"/>
        </w:rPr>
        <w:t>trừ</w:t>
      </w:r>
      <w:r>
        <w:rPr>
          <w:color w:val="231F20"/>
          <w:spacing w:val="-8"/>
        </w:rPr>
        <w:t> </w:t>
      </w:r>
      <w:r>
        <w:rPr>
          <w:color w:val="231F20"/>
        </w:rPr>
        <w:t>nhập</w:t>
      </w:r>
      <w:r>
        <w:rPr>
          <w:color w:val="231F20"/>
          <w:spacing w:val="-8"/>
        </w:rPr>
        <w:t> </w:t>
      </w:r>
      <w:r>
        <w:rPr>
          <w:color w:val="231F20"/>
        </w:rPr>
        <w:t>(tám</w:t>
      </w:r>
      <w:r>
        <w:rPr>
          <w:color w:val="231F20"/>
          <w:spacing w:val="-13"/>
        </w:rPr>
        <w:t> </w:t>
      </w:r>
      <w:r>
        <w:rPr>
          <w:color w:val="231F20"/>
        </w:rPr>
        <w:t>Thắng</w:t>
      </w:r>
      <w:r>
        <w:rPr>
          <w:color w:val="231F20"/>
          <w:spacing w:val="-8"/>
        </w:rPr>
        <w:t> </w:t>
      </w:r>
      <w:r>
        <w:rPr>
          <w:color w:val="231F20"/>
        </w:rPr>
        <w:t>xứ),</w:t>
      </w:r>
      <w:r>
        <w:rPr>
          <w:color w:val="231F20"/>
          <w:spacing w:val="-8"/>
        </w:rPr>
        <w:t> </w:t>
      </w:r>
      <w:r>
        <w:rPr>
          <w:color w:val="231F20"/>
        </w:rPr>
        <w:t>mười</w:t>
      </w:r>
      <w:r>
        <w:rPr>
          <w:color w:val="231F20"/>
          <w:spacing w:val="-8"/>
        </w:rPr>
        <w:t> </w:t>
      </w:r>
      <w:r>
        <w:rPr>
          <w:color w:val="231F20"/>
        </w:rPr>
        <w:t>nhất</w:t>
      </w:r>
      <w:r>
        <w:rPr>
          <w:color w:val="231F20"/>
          <w:spacing w:val="-8"/>
        </w:rPr>
        <w:t> </w:t>
      </w:r>
      <w:r>
        <w:rPr>
          <w:color w:val="231F20"/>
        </w:rPr>
        <w:t>thiết</w:t>
      </w:r>
      <w:r>
        <w:rPr>
          <w:color w:val="231F20"/>
          <w:spacing w:val="-8"/>
        </w:rPr>
        <w:t> </w:t>
      </w:r>
      <w:r>
        <w:rPr>
          <w:color w:val="231F20"/>
        </w:rPr>
        <w:t>nhập</w:t>
      </w:r>
      <w:r>
        <w:rPr>
          <w:color w:val="231F20"/>
          <w:spacing w:val="-8"/>
        </w:rPr>
        <w:t> </w:t>
      </w:r>
      <w:r>
        <w:rPr>
          <w:color w:val="231F20"/>
        </w:rPr>
        <w:t>(mười</w:t>
      </w:r>
      <w:r>
        <w:rPr>
          <w:color w:val="231F20"/>
          <w:spacing w:val="-8"/>
        </w:rPr>
        <w:t> </w:t>
      </w:r>
      <w:r>
        <w:rPr>
          <w:color w:val="231F20"/>
        </w:rPr>
        <w:t>biến xứ), tám trí, ba </w:t>
      </w:r>
      <w:r>
        <w:rPr>
          <w:color w:val="231F20"/>
          <w:spacing w:val="-7"/>
        </w:rPr>
        <w:t>Tam</w:t>
      </w:r>
      <w:r>
        <w:rPr>
          <w:color w:val="231F20"/>
          <w:spacing w:val="-5"/>
        </w:rPr>
        <w:t> </w:t>
      </w:r>
      <w:r>
        <w:rPr>
          <w:color w:val="231F20"/>
        </w:rPr>
        <w:t>muội.</w:t>
      </w:r>
    </w:p>
    <w:p>
      <w:pPr>
        <w:pStyle w:val="BodyText"/>
        <w:spacing w:line="276" w:lineRule="auto" w:before="114"/>
        <w:ind w:left="110" w:right="390"/>
      </w:pPr>
      <w:r>
        <w:rPr>
          <w:color w:val="231F20"/>
        </w:rPr>
        <w:t>Mười tưởng: Tưởng về vô thường, tưởng về vô thường - khổ, tưởng về vô ngã - khổ, tưởng về bất tịnh, tưởng quán về ăn uống, tưởng về tất cả thế gian không thể vui, tưởng về sự chết, tưởng về đoạn, tưởng về không dục, tưởng về diệt.</w:t>
      </w:r>
    </w:p>
    <w:p>
      <w:pPr>
        <w:pStyle w:val="BodyText"/>
        <w:spacing w:line="276" w:lineRule="auto" w:before="114"/>
        <w:ind w:left="110" w:right="390"/>
      </w:pPr>
      <w:r>
        <w:rPr>
          <w:color w:val="231F20"/>
        </w:rPr>
        <w:t>Tưởng về vô thường gồm thâu bao nhiêu thiền? Bao nhiêu đẳng? Bao nhiêu định vô sắc? Bao nhiêu giải thoát? Bao nhiêu trừ nhập? Bao nhiêu nhất thiết nhập? Bao nhiêu trí? Bao nhiêu Tam muội? Cho đến tưởng về diệt cũng như 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thiền?</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đẳng?</w:t>
      </w:r>
      <w:r>
        <w:rPr>
          <w:color w:val="231F20"/>
          <w:spacing w:val="-12"/>
        </w:rPr>
        <w:t> </w:t>
      </w:r>
      <w:r>
        <w:rPr>
          <w:color w:val="231F20"/>
        </w:rPr>
        <w:t>Bao nhiêu định vô sắc? Bao nhiêu giải thoát? Bao nhiêu trừ nhập? Bao nhiêu</w:t>
      </w:r>
      <w:r>
        <w:rPr>
          <w:color w:val="231F20"/>
          <w:spacing w:val="-5"/>
        </w:rPr>
        <w:t> </w:t>
      </w:r>
      <w:r>
        <w:rPr>
          <w:color w:val="231F20"/>
        </w:rPr>
        <w:t>nhất</w:t>
      </w:r>
      <w:r>
        <w:rPr>
          <w:color w:val="231F20"/>
          <w:spacing w:val="-5"/>
        </w:rPr>
        <w:t> </w:t>
      </w:r>
      <w:r>
        <w:rPr>
          <w:color w:val="231F20"/>
        </w:rPr>
        <w:t>thiết</w:t>
      </w:r>
      <w:r>
        <w:rPr>
          <w:color w:val="231F20"/>
          <w:spacing w:val="-5"/>
        </w:rPr>
        <w:t> </w:t>
      </w:r>
      <w:r>
        <w:rPr>
          <w:color w:val="231F20"/>
        </w:rPr>
        <w:t>nhập?</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trí?</w:t>
      </w:r>
      <w:r>
        <w:rPr>
          <w:color w:val="231F20"/>
          <w:spacing w:val="-4"/>
        </w:rPr>
        <w:t> </w:t>
      </w:r>
      <w:r>
        <w:rPr>
          <w:color w:val="231F20"/>
        </w:rPr>
        <w:t>Bao</w:t>
      </w:r>
      <w:r>
        <w:rPr>
          <w:color w:val="231F20"/>
          <w:spacing w:val="-5"/>
        </w:rPr>
        <w:t> </w:t>
      </w:r>
      <w:r>
        <w:rPr>
          <w:color w:val="231F20"/>
        </w:rPr>
        <w:t>nhiêu</w:t>
      </w:r>
      <w:r>
        <w:rPr>
          <w:color w:val="231F20"/>
          <w:spacing w:val="-10"/>
        </w:rPr>
        <w:t> </w:t>
      </w:r>
      <w:r>
        <w:rPr>
          <w:color w:val="231F20"/>
          <w:spacing w:val="-7"/>
        </w:rPr>
        <w:t>Tam</w:t>
      </w:r>
      <w:r>
        <w:rPr>
          <w:color w:val="231F20"/>
          <w:spacing w:val="-5"/>
        </w:rPr>
        <w:t> </w:t>
      </w:r>
      <w:r>
        <w:rPr>
          <w:color w:val="231F20"/>
        </w:rPr>
        <w:t>muội?</w:t>
      </w:r>
      <w:r>
        <w:rPr>
          <w:color w:val="231F20"/>
          <w:spacing w:val="-5"/>
        </w:rPr>
        <w:t> </w:t>
      </w:r>
      <w:r>
        <w:rPr>
          <w:color w:val="231F20"/>
        </w:rPr>
        <w:t>Cho</w:t>
      </w:r>
      <w:r>
        <w:rPr>
          <w:color w:val="231F20"/>
          <w:spacing w:val="-5"/>
        </w:rPr>
        <w:t> </w:t>
      </w:r>
      <w:r>
        <w:rPr>
          <w:color w:val="231F20"/>
        </w:rPr>
        <w:t>đến thiền thứ tư cũng như </w:t>
      </w:r>
      <w:r>
        <w:rPr>
          <w:color w:val="231F20"/>
          <w:spacing w:val="-5"/>
        </w:rPr>
        <w:t>vậy.</w:t>
      </w:r>
    </w:p>
    <w:p>
      <w:pPr>
        <w:pStyle w:val="BodyText"/>
        <w:spacing w:line="273" w:lineRule="auto" w:before="110"/>
        <w:ind w:right="107"/>
      </w:pPr>
      <w:r>
        <w:rPr>
          <w:color w:val="231F20"/>
        </w:rPr>
        <w:t>Từ gồm thâu bao nhiêu đẳng? Bao nhiêu định vô sắc? Bao nhiêu giải thoát? Bao nhiêu trừ nhập? Bao nhiêu nhất thiết nhập? Bao nhiêu trí? Bao nhiêu </w:t>
      </w:r>
      <w:r>
        <w:rPr>
          <w:color w:val="231F20"/>
          <w:spacing w:val="-7"/>
        </w:rPr>
        <w:t>Tam </w:t>
      </w:r>
      <w:r>
        <w:rPr>
          <w:color w:val="231F20"/>
        </w:rPr>
        <w:t>muội? Cho đến hộ (xả) cũng như </w:t>
      </w:r>
      <w:r>
        <w:rPr>
          <w:color w:val="231F20"/>
          <w:spacing w:val="-5"/>
        </w:rPr>
        <w:t>vậy.</w:t>
      </w:r>
    </w:p>
    <w:p>
      <w:pPr>
        <w:pStyle w:val="BodyText"/>
        <w:spacing w:line="273" w:lineRule="auto" w:before="111"/>
        <w:ind w:right="107"/>
      </w:pPr>
      <w:r>
        <w:rPr>
          <w:color w:val="231F20"/>
        </w:rPr>
        <w:t>Không xứ trong vô sắc gồm thâu bao nhiêu định vô sắc? Bao nhiêu giải thoát? Bao nhiêu trừ nhập? Bao nhiêu nhất thiết nhập? Bao nhiêu trí? Bao nhiêu Tam muội? Cho đến Hữu tưởng vô tưởng cũng như vậy.</w:t>
      </w:r>
    </w:p>
    <w:p>
      <w:pPr>
        <w:pStyle w:val="BodyText"/>
        <w:spacing w:line="273" w:lineRule="auto" w:before="110"/>
        <w:ind w:right="107"/>
      </w:pPr>
      <w:r>
        <w:rPr>
          <w:color w:val="231F20"/>
        </w:rPr>
        <w:t>Giải thoát thứ nhất gồm thâu bao nhiêu giải thoát? Bao nhiêu trừ nhập? Bao nhiêu nhất thiết nhập? Bao nhiêu trí? Bao nhiêu Tam muội? Cho đến giải thoát thứ tám cũng như vậy.</w:t>
      </w:r>
    </w:p>
    <w:p>
      <w:pPr>
        <w:pStyle w:val="BodyText"/>
        <w:spacing w:line="273" w:lineRule="auto" w:before="111"/>
        <w:ind w:right="107"/>
      </w:pPr>
      <w:r>
        <w:rPr>
          <w:color w:val="231F20"/>
        </w:rPr>
        <w:t>Trừ nhập thứ nhất gồm thâu bao nhiêu trừ nhập? Bao nhiêu nhất thiết nhập? Bao nhiêu trí? Bao nhiêu Tam muội? Cho đến trừ nhập thứ tám cũng như vậy.</w:t>
      </w:r>
    </w:p>
    <w:p>
      <w:pPr>
        <w:pStyle w:val="BodyText"/>
        <w:spacing w:line="273" w:lineRule="auto" w:before="111"/>
        <w:ind w:right="107"/>
      </w:pPr>
      <w:r>
        <w:rPr>
          <w:color w:val="231F20"/>
        </w:rPr>
        <w:t>Nhất thiết nhập thứ nhất gồm thâu bao nhiêu nhất thiết nhập? Bao nhiêu trí? Bao nhiêu Tam muội? Cho đến nhất thiết nhập thứ mười cũng như vậy.</w:t>
      </w:r>
    </w:p>
    <w:p>
      <w:pPr>
        <w:pStyle w:val="BodyText"/>
        <w:spacing w:line="273" w:lineRule="auto" w:before="110"/>
        <w:ind w:right="107"/>
      </w:pPr>
      <w:r>
        <w:rPr>
          <w:color w:val="231F20"/>
        </w:rPr>
        <w:t>Pháp</w:t>
      </w:r>
      <w:r>
        <w:rPr>
          <w:color w:val="231F20"/>
          <w:spacing w:val="-12"/>
        </w:rPr>
        <w:t> </w:t>
      </w:r>
      <w:r>
        <w:rPr>
          <w:color w:val="231F20"/>
        </w:rPr>
        <w:t>trí</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trí?</w:t>
      </w:r>
      <w:r>
        <w:rPr>
          <w:color w:val="231F20"/>
          <w:spacing w:val="-11"/>
        </w:rPr>
        <w:t> </w:t>
      </w:r>
      <w:r>
        <w:rPr>
          <w:color w:val="231F20"/>
        </w:rPr>
        <w:t>Bao</w:t>
      </w:r>
      <w:r>
        <w:rPr>
          <w:color w:val="231F20"/>
          <w:spacing w:val="-11"/>
        </w:rPr>
        <w:t> </w:t>
      </w:r>
      <w:r>
        <w:rPr>
          <w:color w:val="231F20"/>
        </w:rPr>
        <w:t>nhiêu</w:t>
      </w:r>
      <w:r>
        <w:rPr>
          <w:color w:val="231F20"/>
          <w:spacing w:val="-16"/>
        </w:rPr>
        <w:t> </w:t>
      </w:r>
      <w:r>
        <w:rPr>
          <w:color w:val="231F20"/>
          <w:spacing w:val="-7"/>
        </w:rPr>
        <w:t>Tam</w:t>
      </w:r>
      <w:r>
        <w:rPr>
          <w:color w:val="231F20"/>
          <w:spacing w:val="-11"/>
        </w:rPr>
        <w:t> </w:t>
      </w:r>
      <w:r>
        <w:rPr>
          <w:color w:val="231F20"/>
        </w:rPr>
        <w:t>muội?</w:t>
      </w:r>
      <w:r>
        <w:rPr>
          <w:color w:val="231F20"/>
          <w:spacing w:val="-11"/>
        </w:rPr>
        <w:t> </w:t>
      </w:r>
      <w:r>
        <w:rPr>
          <w:color w:val="231F20"/>
        </w:rPr>
        <w:t>Cho</w:t>
      </w:r>
      <w:r>
        <w:rPr>
          <w:color w:val="231F20"/>
          <w:spacing w:val="-11"/>
        </w:rPr>
        <w:t> </w:t>
      </w:r>
      <w:r>
        <w:rPr>
          <w:color w:val="231F20"/>
        </w:rPr>
        <w:t>đến đạo trí cũng như </w:t>
      </w:r>
      <w:r>
        <w:rPr>
          <w:color w:val="231F20"/>
          <w:spacing w:val="-5"/>
        </w:rPr>
        <w:t>vậy.</w:t>
      </w:r>
    </w:p>
    <w:p>
      <w:pPr>
        <w:pStyle w:val="BodyText"/>
        <w:spacing w:line="364" w:lineRule="auto"/>
        <w:ind w:left="960" w:right="277" w:firstLine="0"/>
      </w:pPr>
      <w:r>
        <w:rPr>
          <w:color w:val="231F20"/>
        </w:rPr>
        <w:t>Không, vô tướng, vô nguyện gồm thâu bao nhiêu </w:t>
      </w:r>
      <w:r>
        <w:rPr>
          <w:color w:val="231F20"/>
          <w:spacing w:val="-7"/>
        </w:rPr>
        <w:t>Tam </w:t>
      </w:r>
      <w:r>
        <w:rPr>
          <w:color w:val="231F20"/>
        </w:rPr>
        <w:t>muội? Như gồm thâu, cùng tương ưng cũng như </w:t>
      </w:r>
      <w:r>
        <w:rPr>
          <w:color w:val="231F20"/>
          <w:spacing w:val="-5"/>
        </w:rPr>
        <w:t>vậy.</w:t>
      </w:r>
    </w:p>
    <w:p>
      <w:pPr>
        <w:pStyle w:val="BodyText"/>
        <w:spacing w:line="273" w:lineRule="auto" w:before="0"/>
        <w:ind w:right="106"/>
      </w:pPr>
      <w:r>
        <w:rPr>
          <w:color w:val="231F20"/>
        </w:rPr>
        <w:t>Nếu thành tựu thiền thứ nhất, đối với bốn thiền </w:t>
      </w:r>
      <w:r>
        <w:rPr>
          <w:color w:val="231F20"/>
          <w:spacing w:val="-5"/>
        </w:rPr>
        <w:t>nầy, </w:t>
      </w:r>
      <w:r>
        <w:rPr>
          <w:color w:val="231F20"/>
        </w:rPr>
        <w:t>có bao nhiêu thứ thành tựu, bao nhiêu thứ không thành tựu? Nếu thành tựu thiền</w:t>
      </w:r>
      <w:r>
        <w:rPr>
          <w:color w:val="231F20"/>
          <w:spacing w:val="-8"/>
        </w:rPr>
        <w:t> </w:t>
      </w:r>
      <w:r>
        <w:rPr>
          <w:color w:val="231F20"/>
        </w:rPr>
        <w:t>thứ</w:t>
      </w:r>
      <w:r>
        <w:rPr>
          <w:color w:val="231F20"/>
          <w:spacing w:val="-7"/>
        </w:rPr>
        <w:t> </w:t>
      </w:r>
      <w:r>
        <w:rPr>
          <w:color w:val="231F20"/>
        </w:rPr>
        <w:t>nhất,</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bốn</w:t>
      </w:r>
      <w:r>
        <w:rPr>
          <w:color w:val="231F20"/>
          <w:spacing w:val="-7"/>
        </w:rPr>
        <w:t> </w:t>
      </w:r>
      <w:r>
        <w:rPr>
          <w:color w:val="231F20"/>
        </w:rPr>
        <w:t>đẳng,</w:t>
      </w:r>
      <w:r>
        <w:rPr>
          <w:color w:val="231F20"/>
          <w:spacing w:val="-7"/>
        </w:rPr>
        <w:t> </w:t>
      </w:r>
      <w:r>
        <w:rPr>
          <w:color w:val="231F20"/>
        </w:rPr>
        <w:t>bốn</w:t>
      </w:r>
      <w:r>
        <w:rPr>
          <w:color w:val="231F20"/>
          <w:spacing w:val="-7"/>
        </w:rPr>
        <w:t> </w:t>
      </w:r>
      <w:r>
        <w:rPr>
          <w:color w:val="231F20"/>
        </w:rPr>
        <w:t>định</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tám</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tám trừ</w:t>
      </w:r>
      <w:r>
        <w:rPr>
          <w:color w:val="231F20"/>
          <w:spacing w:val="12"/>
        </w:rPr>
        <w:t> </w:t>
      </w:r>
      <w:r>
        <w:rPr>
          <w:color w:val="231F20"/>
        </w:rPr>
        <w:t>nhập,</w:t>
      </w:r>
      <w:r>
        <w:rPr>
          <w:color w:val="231F20"/>
          <w:spacing w:val="11"/>
        </w:rPr>
        <w:t> </w:t>
      </w:r>
      <w:r>
        <w:rPr>
          <w:color w:val="231F20"/>
        </w:rPr>
        <w:t>mười</w:t>
      </w:r>
      <w:r>
        <w:rPr>
          <w:color w:val="231F20"/>
          <w:spacing w:val="11"/>
        </w:rPr>
        <w:t> </w:t>
      </w:r>
      <w:r>
        <w:rPr>
          <w:color w:val="231F20"/>
        </w:rPr>
        <w:t>nhất</w:t>
      </w:r>
      <w:r>
        <w:rPr>
          <w:color w:val="231F20"/>
          <w:spacing w:val="11"/>
        </w:rPr>
        <w:t> </w:t>
      </w:r>
      <w:r>
        <w:rPr>
          <w:color w:val="231F20"/>
        </w:rPr>
        <w:t>thiết</w:t>
      </w:r>
      <w:r>
        <w:rPr>
          <w:color w:val="231F20"/>
          <w:spacing w:val="12"/>
        </w:rPr>
        <w:t> </w:t>
      </w:r>
      <w:r>
        <w:rPr>
          <w:color w:val="231F20"/>
        </w:rPr>
        <w:t>nhập,</w:t>
      </w:r>
      <w:r>
        <w:rPr>
          <w:color w:val="231F20"/>
          <w:spacing w:val="11"/>
        </w:rPr>
        <w:t> </w:t>
      </w:r>
      <w:r>
        <w:rPr>
          <w:color w:val="231F20"/>
        </w:rPr>
        <w:t>tám</w:t>
      </w:r>
      <w:r>
        <w:rPr>
          <w:color w:val="231F20"/>
          <w:spacing w:val="11"/>
        </w:rPr>
        <w:t> </w:t>
      </w:r>
      <w:r>
        <w:rPr>
          <w:color w:val="231F20"/>
        </w:rPr>
        <w:t>trí,</w:t>
      </w:r>
      <w:r>
        <w:rPr>
          <w:color w:val="231F20"/>
          <w:spacing w:val="11"/>
        </w:rPr>
        <w:t> </w:t>
      </w:r>
      <w:r>
        <w:rPr>
          <w:color w:val="231F20"/>
        </w:rPr>
        <w:t>ba</w:t>
      </w:r>
      <w:r>
        <w:rPr>
          <w:color w:val="231F20"/>
          <w:spacing w:val="7"/>
        </w:rPr>
        <w:t> </w:t>
      </w:r>
      <w:r>
        <w:rPr>
          <w:color w:val="231F20"/>
          <w:spacing w:val="-7"/>
        </w:rPr>
        <w:t>Tam</w:t>
      </w:r>
      <w:r>
        <w:rPr>
          <w:color w:val="231F20"/>
          <w:spacing w:val="11"/>
        </w:rPr>
        <w:t> </w:t>
      </w:r>
      <w:r>
        <w:rPr>
          <w:color w:val="231F20"/>
        </w:rPr>
        <w:t>muội,</w:t>
      </w:r>
      <w:r>
        <w:rPr>
          <w:color w:val="231F20"/>
          <w:spacing w:val="12"/>
        </w:rPr>
        <w:t> </w:t>
      </w:r>
      <w:r>
        <w:rPr>
          <w:color w:val="231F20"/>
        </w:rPr>
        <w:t>có</w:t>
      </w:r>
      <w:r>
        <w:rPr>
          <w:color w:val="231F20"/>
          <w:spacing w:val="11"/>
        </w:rPr>
        <w:t> </w:t>
      </w:r>
      <w:r>
        <w:rPr>
          <w:color w:val="231F20"/>
        </w:rPr>
        <w:t>bao</w:t>
      </w:r>
      <w:r>
        <w:rPr>
          <w:color w:val="231F20"/>
          <w:spacing w:val="11"/>
        </w:rPr>
        <w:t> </w:t>
      </w:r>
      <w:r>
        <w:rPr>
          <w:color w:val="231F20"/>
        </w:rPr>
        <w:t>nhiêu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thứ thành tựu, bao nhiêu thứ không thành tựu? Cho đến thiền thứ tư cũng như vậy.</w:t>
      </w:r>
    </w:p>
    <w:p>
      <w:pPr>
        <w:pStyle w:val="BodyText"/>
        <w:spacing w:line="276" w:lineRule="auto" w:before="114"/>
        <w:ind w:left="110" w:right="392"/>
      </w:pPr>
      <w:r>
        <w:rPr>
          <w:color w:val="231F20"/>
        </w:rPr>
        <w:t>Bảy</w:t>
      </w:r>
      <w:r>
        <w:rPr>
          <w:color w:val="231F20"/>
          <w:spacing w:val="-4"/>
        </w:rPr>
        <w:t> </w:t>
      </w:r>
      <w:r>
        <w:rPr>
          <w:color w:val="231F20"/>
        </w:rPr>
        <w:t>người:</w:t>
      </w:r>
      <w:r>
        <w:rPr>
          <w:color w:val="231F20"/>
          <w:spacing w:val="-4"/>
        </w:rPr>
        <w:t> </w:t>
      </w:r>
      <w:r>
        <w:rPr>
          <w:color w:val="231F20"/>
        </w:rPr>
        <w:t>Kiên</w:t>
      </w:r>
      <w:r>
        <w:rPr>
          <w:color w:val="231F20"/>
          <w:spacing w:val="-4"/>
        </w:rPr>
        <w:t> </w:t>
      </w:r>
      <w:r>
        <w:rPr>
          <w:color w:val="231F20"/>
        </w:rPr>
        <w:t>tín,</w:t>
      </w:r>
      <w:r>
        <w:rPr>
          <w:color w:val="231F20"/>
          <w:spacing w:val="-4"/>
        </w:rPr>
        <w:t> </w:t>
      </w:r>
      <w:r>
        <w:rPr>
          <w:color w:val="231F20"/>
        </w:rPr>
        <w:t>Kiên</w:t>
      </w:r>
      <w:r>
        <w:rPr>
          <w:color w:val="231F20"/>
          <w:spacing w:val="-3"/>
        </w:rPr>
        <w:t> </w:t>
      </w:r>
      <w:r>
        <w:rPr>
          <w:color w:val="231F20"/>
        </w:rPr>
        <w:t>pháp,</w:t>
      </w:r>
      <w:r>
        <w:rPr>
          <w:color w:val="231F20"/>
          <w:spacing w:val="-8"/>
        </w:rPr>
        <w:t> </w:t>
      </w:r>
      <w:r>
        <w:rPr>
          <w:color w:val="231F20"/>
        </w:rPr>
        <w:t>Tín</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Kiến</w:t>
      </w:r>
      <w:r>
        <w:rPr>
          <w:color w:val="231F20"/>
          <w:spacing w:val="-3"/>
        </w:rPr>
        <w:t> </w:t>
      </w:r>
      <w:r>
        <w:rPr>
          <w:color w:val="231F20"/>
        </w:rPr>
        <w:t>đáo,</w:t>
      </w:r>
      <w:r>
        <w:rPr>
          <w:color w:val="231F20"/>
          <w:spacing w:val="-8"/>
        </w:rPr>
        <w:t> </w:t>
      </w:r>
      <w:r>
        <w:rPr>
          <w:color w:val="231F20"/>
        </w:rPr>
        <w:t>Thân chứng, </w:t>
      </w:r>
      <w:r>
        <w:rPr>
          <w:color w:val="231F20"/>
          <w:spacing w:val="-4"/>
        </w:rPr>
        <w:t>Tuệ </w:t>
      </w:r>
      <w:r>
        <w:rPr>
          <w:color w:val="231F20"/>
        </w:rPr>
        <w:t>giải thoát, Câu giải</w:t>
      </w:r>
      <w:r>
        <w:rPr>
          <w:color w:val="231F20"/>
          <w:spacing w:val="-1"/>
        </w:rPr>
        <w:t> </w:t>
      </w:r>
      <w:r>
        <w:rPr>
          <w:color w:val="231F20"/>
        </w:rPr>
        <w:t>thoát.</w:t>
      </w:r>
    </w:p>
    <w:p>
      <w:pPr>
        <w:pStyle w:val="BodyText"/>
        <w:spacing w:line="276" w:lineRule="auto" w:before="113"/>
        <w:ind w:left="110" w:right="389"/>
      </w:pPr>
      <w:r>
        <w:rPr>
          <w:color w:val="231F20"/>
        </w:rPr>
        <w:t>Người</w:t>
      </w:r>
      <w:r>
        <w:rPr>
          <w:color w:val="231F20"/>
          <w:spacing w:val="-15"/>
        </w:rPr>
        <w:t> </w:t>
      </w:r>
      <w:r>
        <w:rPr>
          <w:color w:val="231F20"/>
        </w:rPr>
        <w:t>Kiên</w:t>
      </w:r>
      <w:r>
        <w:rPr>
          <w:color w:val="231F20"/>
          <w:spacing w:val="-15"/>
        </w:rPr>
        <w:t> </w:t>
      </w:r>
      <w:r>
        <w:rPr>
          <w:color w:val="231F20"/>
        </w:rPr>
        <w:t>tín</w:t>
      </w:r>
      <w:r>
        <w:rPr>
          <w:color w:val="231F20"/>
          <w:spacing w:val="-14"/>
        </w:rPr>
        <w:t> </w:t>
      </w:r>
      <w:r>
        <w:rPr>
          <w:color w:val="231F20"/>
        </w:rPr>
        <w:t>đối</w:t>
      </w:r>
      <w:r>
        <w:rPr>
          <w:color w:val="231F20"/>
          <w:spacing w:val="-15"/>
        </w:rPr>
        <w:t> </w:t>
      </w:r>
      <w:r>
        <w:rPr>
          <w:color w:val="231F20"/>
        </w:rPr>
        <w:t>với</w:t>
      </w:r>
      <w:r>
        <w:rPr>
          <w:color w:val="231F20"/>
          <w:spacing w:val="-14"/>
        </w:rPr>
        <w:t> </w:t>
      </w:r>
      <w:r>
        <w:rPr>
          <w:color w:val="231F20"/>
        </w:rPr>
        <w:t>vị</w:t>
      </w:r>
      <w:r>
        <w:rPr>
          <w:color w:val="231F20"/>
          <w:spacing w:val="-15"/>
        </w:rPr>
        <w:t> </w:t>
      </w:r>
      <w:r>
        <w:rPr>
          <w:color w:val="231F20"/>
        </w:rPr>
        <w:t>tương</w:t>
      </w:r>
      <w:r>
        <w:rPr>
          <w:color w:val="231F20"/>
          <w:spacing w:val="-14"/>
        </w:rPr>
        <w:t> </w:t>
      </w:r>
      <w:r>
        <w:rPr>
          <w:color w:val="231F20"/>
        </w:rPr>
        <w:t>ưng</w:t>
      </w:r>
      <w:r>
        <w:rPr>
          <w:color w:val="231F20"/>
          <w:spacing w:val="-15"/>
        </w:rPr>
        <w:t> </w:t>
      </w:r>
      <w:r>
        <w:rPr>
          <w:color w:val="231F20"/>
        </w:rPr>
        <w:t>nơi</w:t>
      </w:r>
      <w:r>
        <w:rPr>
          <w:color w:val="231F20"/>
          <w:spacing w:val="-14"/>
        </w:rPr>
        <w:t> </w:t>
      </w:r>
      <w:r>
        <w:rPr>
          <w:color w:val="231F20"/>
        </w:rPr>
        <w:t>bốn</w:t>
      </w:r>
      <w:r>
        <w:rPr>
          <w:color w:val="231F20"/>
          <w:spacing w:val="-15"/>
        </w:rPr>
        <w:t> </w:t>
      </w:r>
      <w:r>
        <w:rPr>
          <w:color w:val="231F20"/>
        </w:rPr>
        <w:t>thiền,</w:t>
      </w:r>
      <w:r>
        <w:rPr>
          <w:color w:val="231F20"/>
          <w:spacing w:val="-14"/>
        </w:rPr>
        <w:t> </w:t>
      </w:r>
      <w:r>
        <w:rPr>
          <w:color w:val="231F20"/>
        </w:rPr>
        <w:t>có</w:t>
      </w:r>
      <w:r>
        <w:rPr>
          <w:color w:val="231F20"/>
          <w:spacing w:val="-15"/>
        </w:rPr>
        <w:t> </w:t>
      </w:r>
      <w:r>
        <w:rPr>
          <w:color w:val="231F20"/>
        </w:rPr>
        <w:t>bao</w:t>
      </w:r>
      <w:r>
        <w:rPr>
          <w:color w:val="231F20"/>
          <w:spacing w:val="-14"/>
        </w:rPr>
        <w:t> </w:t>
      </w:r>
      <w:r>
        <w:rPr>
          <w:color w:val="231F20"/>
        </w:rPr>
        <w:t>nhiêu thứ</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13"/>
        </w:rPr>
        <w:t> </w:t>
      </w:r>
      <w:r>
        <w:rPr>
          <w:color w:val="231F20"/>
        </w:rPr>
        <w:t>Tịnh</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 thành tựu, bao nhiêu thứ không thành tựu? Vô lậu có bao nhiêu thứ thành tựu, bao nhiêu thứ không thành tựu? Cho đến người Câu </w:t>
      </w:r>
      <w:r>
        <w:rPr>
          <w:color w:val="231F20"/>
          <w:spacing w:val="-4"/>
        </w:rPr>
        <w:t>giải </w:t>
      </w:r>
      <w:r>
        <w:rPr>
          <w:color w:val="231F20"/>
        </w:rPr>
        <w:t>thoát</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vị</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nơi</w:t>
      </w:r>
      <w:r>
        <w:rPr>
          <w:color w:val="231F20"/>
          <w:spacing w:val="-6"/>
        </w:rPr>
        <w:t> </w:t>
      </w:r>
      <w:r>
        <w:rPr>
          <w:color w:val="231F20"/>
        </w:rPr>
        <w:t>bốn</w:t>
      </w:r>
      <w:r>
        <w:rPr>
          <w:color w:val="231F20"/>
          <w:spacing w:val="-6"/>
        </w:rPr>
        <w:t> </w:t>
      </w:r>
      <w:r>
        <w:rPr>
          <w:color w:val="231F20"/>
        </w:rPr>
        <w:t>thiền,</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thành</w:t>
      </w:r>
      <w:r>
        <w:rPr>
          <w:color w:val="231F20"/>
          <w:spacing w:val="-6"/>
        </w:rPr>
        <w:t> </w:t>
      </w:r>
      <w:r>
        <w:rPr>
          <w:color w:val="231F20"/>
        </w:rPr>
        <w:t>tựu, bao</w:t>
      </w:r>
      <w:r>
        <w:rPr>
          <w:color w:val="231F20"/>
          <w:spacing w:val="-11"/>
        </w:rPr>
        <w:t> </w:t>
      </w:r>
      <w:r>
        <w:rPr>
          <w:color w:val="231F20"/>
        </w:rPr>
        <w:t>nhiêu</w:t>
      </w:r>
      <w:r>
        <w:rPr>
          <w:color w:val="231F20"/>
          <w:spacing w:val="-11"/>
        </w:rPr>
        <w:t> </w:t>
      </w:r>
      <w:r>
        <w:rPr>
          <w:color w:val="231F20"/>
        </w:rPr>
        <w:t>thứ</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5"/>
        </w:rPr>
        <w:t> </w:t>
      </w:r>
      <w:r>
        <w:rPr>
          <w:color w:val="231F20"/>
        </w:rPr>
        <w:t>Tịnh</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1"/>
        </w:rPr>
        <w:t> </w:t>
      </w:r>
      <w:r>
        <w:rPr>
          <w:color w:val="231F20"/>
        </w:rPr>
        <w:t>thứ</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spacing w:val="-4"/>
        </w:rPr>
        <w:t>bao </w:t>
      </w:r>
      <w:r>
        <w:rPr>
          <w:color w:val="231F20"/>
        </w:rPr>
        <w:t>nhiêu thứ không thành tựu? Vô lậu có bao nhiêu thứ thành tựu, bao nhiêu thứ không thành tựu?</w:t>
      </w:r>
    </w:p>
    <w:p>
      <w:pPr>
        <w:pStyle w:val="BodyText"/>
        <w:spacing w:line="276" w:lineRule="auto" w:before="115"/>
        <w:ind w:left="110" w:right="389"/>
      </w:pPr>
      <w:r>
        <w:rPr>
          <w:color w:val="231F20"/>
        </w:rPr>
        <w:t>Người Kiên tín đối với vị tương ưng nơi bốn định vô sắc, có bao</w:t>
      </w:r>
      <w:r>
        <w:rPr>
          <w:color w:val="231F20"/>
          <w:spacing w:val="-11"/>
        </w:rPr>
        <w:t> </w:t>
      </w:r>
      <w:r>
        <w:rPr>
          <w:color w:val="231F20"/>
        </w:rPr>
        <w:t>nhiêu</w:t>
      </w:r>
      <w:r>
        <w:rPr>
          <w:color w:val="231F20"/>
          <w:spacing w:val="-11"/>
        </w:rPr>
        <w:t> </w:t>
      </w:r>
      <w:r>
        <w:rPr>
          <w:color w:val="231F20"/>
        </w:rPr>
        <w:t>thứ</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15"/>
        </w:rPr>
        <w:t> </w:t>
      </w:r>
      <w:r>
        <w:rPr>
          <w:color w:val="231F20"/>
        </w:rPr>
        <w:t>Tịnh</w:t>
      </w:r>
      <w:r>
        <w:rPr>
          <w:color w:val="231F20"/>
          <w:spacing w:val="-10"/>
        </w:rPr>
        <w:t> </w:t>
      </w:r>
      <w:r>
        <w:rPr>
          <w:color w:val="231F20"/>
        </w:rPr>
        <w:t>có</w:t>
      </w:r>
      <w:r>
        <w:rPr>
          <w:color w:val="231F20"/>
          <w:spacing w:val="-10"/>
        </w:rPr>
        <w:t> </w:t>
      </w:r>
      <w:r>
        <w:rPr>
          <w:color w:val="231F20"/>
          <w:spacing w:val="-4"/>
        </w:rPr>
        <w:t>bao </w:t>
      </w:r>
      <w:r>
        <w:rPr>
          <w:color w:val="231F20"/>
        </w:rPr>
        <w:t>nhiêu thứ thành tựu, bao nhiêu thứ không thành tựu? Vô lậu có bao nhiêu thứ thành tựu, bao nhiêu thứ không thành tựu? Cho đến người Câu</w:t>
      </w:r>
      <w:r>
        <w:rPr>
          <w:color w:val="231F20"/>
          <w:spacing w:val="-12"/>
        </w:rPr>
        <w:t> </w:t>
      </w:r>
      <w:r>
        <w:rPr>
          <w:color w:val="231F20"/>
        </w:rPr>
        <w:t>giải</w:t>
      </w:r>
      <w:r>
        <w:rPr>
          <w:color w:val="231F20"/>
          <w:spacing w:val="-11"/>
        </w:rPr>
        <w:t> </w:t>
      </w:r>
      <w:r>
        <w:rPr>
          <w:color w:val="231F20"/>
        </w:rPr>
        <w:t>thoát</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vị</w:t>
      </w:r>
      <w:r>
        <w:rPr>
          <w:color w:val="231F20"/>
          <w:spacing w:val="-12"/>
        </w:rPr>
        <w:t> </w:t>
      </w:r>
      <w:r>
        <w:rPr>
          <w:color w:val="231F20"/>
        </w:rPr>
        <w:t>tương</w:t>
      </w:r>
      <w:r>
        <w:rPr>
          <w:color w:val="231F20"/>
          <w:spacing w:val="-10"/>
        </w:rPr>
        <w:t> </w:t>
      </w:r>
      <w:r>
        <w:rPr>
          <w:color w:val="231F20"/>
        </w:rPr>
        <w:t>ưng</w:t>
      </w:r>
      <w:r>
        <w:rPr>
          <w:color w:val="231F20"/>
          <w:spacing w:val="-10"/>
        </w:rPr>
        <w:t> </w:t>
      </w:r>
      <w:r>
        <w:rPr>
          <w:color w:val="231F20"/>
        </w:rPr>
        <w:t>nơi</w:t>
      </w:r>
      <w:r>
        <w:rPr>
          <w:color w:val="231F20"/>
          <w:spacing w:val="-11"/>
        </w:rPr>
        <w:t> </w:t>
      </w:r>
      <w:r>
        <w:rPr>
          <w:color w:val="231F20"/>
        </w:rPr>
        <w:t>bốn</w:t>
      </w:r>
      <w:r>
        <w:rPr>
          <w:color w:val="231F20"/>
          <w:spacing w:val="-10"/>
        </w:rPr>
        <w:t> </w:t>
      </w:r>
      <w:r>
        <w:rPr>
          <w:color w:val="231F20"/>
        </w:rPr>
        <w:t>định</w:t>
      </w:r>
      <w:r>
        <w:rPr>
          <w:color w:val="231F20"/>
          <w:spacing w:val="-12"/>
        </w:rPr>
        <w:t> </w:t>
      </w:r>
      <w:r>
        <w:rPr>
          <w:color w:val="231F20"/>
        </w:rPr>
        <w:t>vô</w:t>
      </w:r>
      <w:r>
        <w:rPr>
          <w:color w:val="231F20"/>
          <w:spacing w:val="-10"/>
        </w:rPr>
        <w:t> </w:t>
      </w:r>
      <w:r>
        <w:rPr>
          <w:color w:val="231F20"/>
        </w:rPr>
        <w:t>sắc,</w:t>
      </w:r>
      <w:r>
        <w:rPr>
          <w:color w:val="231F20"/>
          <w:spacing w:val="-11"/>
        </w:rPr>
        <w:t> </w:t>
      </w:r>
      <w:r>
        <w:rPr>
          <w:color w:val="231F20"/>
        </w:rPr>
        <w:t>có</w:t>
      </w:r>
      <w:r>
        <w:rPr>
          <w:color w:val="231F20"/>
          <w:spacing w:val="-10"/>
        </w:rPr>
        <w:t> </w:t>
      </w:r>
      <w:r>
        <w:rPr>
          <w:color w:val="231F20"/>
        </w:rPr>
        <w:t>bao</w:t>
      </w:r>
      <w:r>
        <w:rPr>
          <w:color w:val="231F20"/>
          <w:spacing w:val="-11"/>
        </w:rPr>
        <w:t> </w:t>
      </w:r>
      <w:r>
        <w:rPr>
          <w:color w:val="231F20"/>
        </w:rPr>
        <w:t>nhiêu thứ</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13"/>
        </w:rPr>
        <w:t> </w:t>
      </w:r>
      <w:r>
        <w:rPr>
          <w:color w:val="231F20"/>
        </w:rPr>
        <w:t>Tịnh</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 thành tựu, bao nhiêu thứ không thành tựu? Vô lậu có bao nhiêu thứ thành tựu, bao nhiêu thứ không thành tựu?</w:t>
      </w:r>
    </w:p>
    <w:p>
      <w:pPr>
        <w:pStyle w:val="BodyText"/>
        <w:spacing w:line="276" w:lineRule="auto" w:before="115"/>
        <w:ind w:left="110" w:right="389"/>
      </w:pPr>
      <w:r>
        <w:rPr>
          <w:color w:val="231F20"/>
        </w:rPr>
        <w:t>Từng</w:t>
      </w:r>
      <w:r>
        <w:rPr>
          <w:color w:val="231F20"/>
          <w:spacing w:val="-7"/>
        </w:rPr>
        <w:t> </w:t>
      </w:r>
      <w:r>
        <w:rPr>
          <w:color w:val="231F20"/>
        </w:rPr>
        <w:t>có</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vị</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nơi</w:t>
      </w:r>
      <w:r>
        <w:rPr>
          <w:color w:val="231F20"/>
          <w:spacing w:val="-6"/>
        </w:rPr>
        <w:t> </w:t>
      </w:r>
      <w:r>
        <w:rPr>
          <w:color w:val="231F20"/>
        </w:rPr>
        <w:t>bốn</w:t>
      </w:r>
      <w:r>
        <w:rPr>
          <w:color w:val="231F20"/>
          <w:spacing w:val="-7"/>
        </w:rPr>
        <w:t> </w:t>
      </w:r>
      <w:r>
        <w:rPr>
          <w:color w:val="231F20"/>
        </w:rPr>
        <w:t>thiền,</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spacing w:val="-3"/>
        </w:rPr>
        <w:t>tịnh, </w:t>
      </w:r>
      <w:r>
        <w:rPr>
          <w:color w:val="231F20"/>
        </w:rPr>
        <w:t>không phải vô lậu chăng? Thành tựu tịnh, không phải vị tương ưng, không</w:t>
      </w:r>
      <w:r>
        <w:rPr>
          <w:color w:val="231F20"/>
          <w:spacing w:val="-15"/>
        </w:rPr>
        <w:t> </w:t>
      </w:r>
      <w:r>
        <w:rPr>
          <w:color w:val="231F20"/>
        </w:rPr>
        <w:t>phải</w:t>
      </w:r>
      <w:r>
        <w:rPr>
          <w:color w:val="231F20"/>
          <w:spacing w:val="-15"/>
        </w:rPr>
        <w:t> </w:t>
      </w:r>
      <w:r>
        <w:rPr>
          <w:color w:val="231F20"/>
        </w:rPr>
        <w:t>vô</w:t>
      </w:r>
      <w:r>
        <w:rPr>
          <w:color w:val="231F20"/>
          <w:spacing w:val="-15"/>
        </w:rPr>
        <w:t> </w:t>
      </w:r>
      <w:r>
        <w:rPr>
          <w:color w:val="231F20"/>
        </w:rPr>
        <w:t>lậu</w:t>
      </w:r>
      <w:r>
        <w:rPr>
          <w:color w:val="231F20"/>
          <w:spacing w:val="-15"/>
        </w:rPr>
        <w:t> </w:t>
      </w:r>
      <w:r>
        <w:rPr>
          <w:color w:val="231F20"/>
        </w:rPr>
        <w:t>chăng?</w:t>
      </w:r>
      <w:r>
        <w:rPr>
          <w:color w:val="231F20"/>
          <w:spacing w:val="-20"/>
        </w:rPr>
        <w:t> </w:t>
      </w:r>
      <w:r>
        <w:rPr>
          <w:color w:val="231F20"/>
        </w:rPr>
        <w:t>Thành</w:t>
      </w:r>
      <w:r>
        <w:rPr>
          <w:color w:val="231F20"/>
          <w:spacing w:val="-15"/>
        </w:rPr>
        <w:t> </w:t>
      </w:r>
      <w:r>
        <w:rPr>
          <w:color w:val="231F20"/>
        </w:rPr>
        <w:t>tựu</w:t>
      </w:r>
      <w:r>
        <w:rPr>
          <w:color w:val="231F20"/>
          <w:spacing w:val="-15"/>
        </w:rPr>
        <w:t> </w:t>
      </w:r>
      <w:r>
        <w:rPr>
          <w:color w:val="231F20"/>
        </w:rPr>
        <w:t>vô</w:t>
      </w:r>
      <w:r>
        <w:rPr>
          <w:color w:val="231F20"/>
          <w:spacing w:val="-15"/>
        </w:rPr>
        <w:t> </w:t>
      </w:r>
      <w:r>
        <w:rPr>
          <w:color w:val="231F20"/>
        </w:rPr>
        <w:t>lậu,</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vị</w:t>
      </w:r>
      <w:r>
        <w:rPr>
          <w:color w:val="231F20"/>
          <w:spacing w:val="-15"/>
        </w:rPr>
        <w:t> </w:t>
      </w:r>
      <w:r>
        <w:rPr>
          <w:color w:val="231F20"/>
        </w:rPr>
        <w:t>tương</w:t>
      </w:r>
      <w:r>
        <w:rPr>
          <w:color w:val="231F20"/>
          <w:spacing w:val="-15"/>
        </w:rPr>
        <w:t> </w:t>
      </w:r>
      <w:r>
        <w:rPr>
          <w:color w:val="231F20"/>
          <w:spacing w:val="-3"/>
        </w:rPr>
        <w:t>ưng, </w:t>
      </w:r>
      <w:r>
        <w:rPr>
          <w:color w:val="231F20"/>
        </w:rPr>
        <w:t>không</w:t>
      </w:r>
      <w:r>
        <w:rPr>
          <w:color w:val="231F20"/>
          <w:spacing w:val="-4"/>
        </w:rPr>
        <w:t> </w:t>
      </w:r>
      <w:r>
        <w:rPr>
          <w:color w:val="231F20"/>
        </w:rPr>
        <w:t>phải</w:t>
      </w:r>
      <w:r>
        <w:rPr>
          <w:color w:val="231F20"/>
          <w:spacing w:val="-4"/>
        </w:rPr>
        <w:t> </w:t>
      </w:r>
      <w:r>
        <w:rPr>
          <w:color w:val="231F20"/>
        </w:rPr>
        <w:t>tịnh</w:t>
      </w:r>
      <w:r>
        <w:rPr>
          <w:color w:val="231F20"/>
          <w:spacing w:val="-4"/>
        </w:rPr>
        <w:t> </w:t>
      </w:r>
      <w:r>
        <w:rPr>
          <w:color w:val="231F20"/>
        </w:rPr>
        <w:t>chăng?</w:t>
      </w:r>
      <w:r>
        <w:rPr>
          <w:color w:val="231F20"/>
          <w:spacing w:val="-9"/>
        </w:rPr>
        <w:t> </w:t>
      </w:r>
      <w:r>
        <w:rPr>
          <w:color w:val="231F20"/>
        </w:rPr>
        <w:t>Thành</w:t>
      </w:r>
      <w:r>
        <w:rPr>
          <w:color w:val="231F20"/>
          <w:spacing w:val="-4"/>
        </w:rPr>
        <w:t> </w:t>
      </w:r>
      <w:r>
        <w:rPr>
          <w:color w:val="231F20"/>
        </w:rPr>
        <w:t>tựu</w:t>
      </w:r>
      <w:r>
        <w:rPr>
          <w:color w:val="231F20"/>
          <w:spacing w:val="-4"/>
        </w:rPr>
        <w:t> </w:t>
      </w:r>
      <w:r>
        <w:rPr>
          <w:color w:val="231F20"/>
        </w:rPr>
        <w:t>vị</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tịnh,</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vô lậu chăng? Thành tựu vị tương ưng, vô lậu, không phải tịnh chăng? Thành tựu tịnh, vô lậu, không phải vị tương ưng chăng? Thành tựu vị tương ưng, tịnh, vô lậu chăng?</w:t>
      </w:r>
    </w:p>
    <w:p>
      <w:pPr>
        <w:pStyle w:val="BodyText"/>
        <w:spacing w:line="276" w:lineRule="auto" w:before="115"/>
        <w:ind w:left="110" w:right="389"/>
      </w:pPr>
      <w:r>
        <w:rPr>
          <w:color w:val="231F20"/>
        </w:rPr>
        <w:t>Như thành tựu, không thành tựu, được, bỏ, thoái chuyển cũng như 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color w:val="231F20"/>
        </w:rPr>
        <w:t>Từng có thành tựu vị tương ưng nơi bốn định vô sắc, không phải tịnh, không phải vô lậu chăng? Thành tựu tịnh, không phải vị tương ưng, không phải vô lậu chăng? Thành tựu vô lậu, không phải vị tương ưng, không phải tịnh chăng? Thành tựu vị tương ưng, tịnh, không phải vô lậu chăng? Thành tựu vị tương ưng, vô lậu, không phải tịnh chăng? Thành tựu tịnh, vô lậu, không phải vị tương ưng chăng? Thành tựu vị tương ưng, tịnh, vô lậu chăng? Như thành tựu, không thành tựu, được, bỏ, thoái chuyển cũng như vậy.</w:t>
      </w:r>
    </w:p>
    <w:p>
      <w:pPr>
        <w:pStyle w:val="BodyText"/>
        <w:spacing w:line="273" w:lineRule="auto" w:before="107"/>
        <w:ind w:right="110"/>
      </w:pPr>
      <w:r>
        <w:rPr>
          <w:color w:val="231F20"/>
          <w:spacing w:val="-3"/>
        </w:rPr>
        <w:t>Từng </w:t>
      </w:r>
      <w:r>
        <w:rPr>
          <w:color w:val="231F20"/>
        </w:rPr>
        <w:t>có vị </w:t>
      </w:r>
      <w:r>
        <w:rPr>
          <w:color w:val="231F20"/>
          <w:spacing w:val="-4"/>
        </w:rPr>
        <w:t>tương </w:t>
      </w:r>
      <w:r>
        <w:rPr>
          <w:color w:val="231F20"/>
          <w:spacing w:val="-3"/>
        </w:rPr>
        <w:t>ưng nơi bốn </w:t>
      </w:r>
      <w:r>
        <w:rPr>
          <w:color w:val="231F20"/>
          <w:spacing w:val="-4"/>
        </w:rPr>
        <w:t>thiền </w:t>
      </w:r>
      <w:r>
        <w:rPr>
          <w:color w:val="231F20"/>
          <w:spacing w:val="-3"/>
        </w:rPr>
        <w:t>được tức </w:t>
      </w:r>
      <w:r>
        <w:rPr>
          <w:color w:val="231F20"/>
          <w:spacing w:val="-4"/>
        </w:rPr>
        <w:t>khắc, </w:t>
      </w:r>
      <w:r>
        <w:rPr>
          <w:color w:val="231F20"/>
        </w:rPr>
        <w:t>bỏ </w:t>
      </w:r>
      <w:r>
        <w:rPr>
          <w:color w:val="231F20"/>
          <w:spacing w:val="-3"/>
        </w:rPr>
        <w:t>tức </w:t>
      </w:r>
      <w:r>
        <w:rPr>
          <w:color w:val="231F20"/>
          <w:spacing w:val="-4"/>
        </w:rPr>
        <w:t>khắc, </w:t>
      </w:r>
      <w:r>
        <w:rPr>
          <w:color w:val="231F20"/>
          <w:spacing w:val="-3"/>
        </w:rPr>
        <w:t>được dần dần, </w:t>
      </w:r>
      <w:r>
        <w:rPr>
          <w:color w:val="231F20"/>
        </w:rPr>
        <w:t>bỏ </w:t>
      </w:r>
      <w:r>
        <w:rPr>
          <w:color w:val="231F20"/>
          <w:spacing w:val="-3"/>
        </w:rPr>
        <w:t>dần dần </w:t>
      </w:r>
      <w:r>
        <w:rPr>
          <w:color w:val="231F20"/>
          <w:spacing w:val="-4"/>
        </w:rPr>
        <w:t>chăng? </w:t>
      </w:r>
      <w:r>
        <w:rPr>
          <w:color w:val="231F20"/>
          <w:spacing w:val="-3"/>
        </w:rPr>
        <w:t>Từng </w:t>
      </w:r>
      <w:r>
        <w:rPr>
          <w:color w:val="231F20"/>
        </w:rPr>
        <w:t>có </w:t>
      </w:r>
      <w:r>
        <w:rPr>
          <w:color w:val="231F20"/>
          <w:spacing w:val="-3"/>
        </w:rPr>
        <w:t>tịnh nơi bốn </w:t>
      </w:r>
      <w:r>
        <w:rPr>
          <w:color w:val="231F20"/>
          <w:spacing w:val="-4"/>
        </w:rPr>
        <w:t>thiền </w:t>
      </w:r>
      <w:r>
        <w:rPr>
          <w:color w:val="231F20"/>
          <w:spacing w:val="-3"/>
        </w:rPr>
        <w:t>được</w:t>
      </w:r>
      <w:r>
        <w:rPr>
          <w:color w:val="231F20"/>
          <w:spacing w:val="-36"/>
        </w:rPr>
        <w:t> </w:t>
      </w:r>
      <w:r>
        <w:rPr>
          <w:color w:val="231F20"/>
          <w:spacing w:val="-4"/>
        </w:rPr>
        <w:t>tức khắc,</w:t>
      </w:r>
      <w:r>
        <w:rPr>
          <w:color w:val="231F20"/>
          <w:spacing w:val="-17"/>
        </w:rPr>
        <w:t> </w:t>
      </w:r>
      <w:r>
        <w:rPr>
          <w:color w:val="231F20"/>
        </w:rPr>
        <w:t>bỏ</w:t>
      </w:r>
      <w:r>
        <w:rPr>
          <w:color w:val="231F20"/>
          <w:spacing w:val="-17"/>
        </w:rPr>
        <w:t> </w:t>
      </w:r>
      <w:r>
        <w:rPr>
          <w:color w:val="231F20"/>
          <w:spacing w:val="-3"/>
        </w:rPr>
        <w:t>tức</w:t>
      </w:r>
      <w:r>
        <w:rPr>
          <w:color w:val="231F20"/>
          <w:spacing w:val="-17"/>
        </w:rPr>
        <w:t> </w:t>
      </w:r>
      <w:r>
        <w:rPr>
          <w:color w:val="231F20"/>
          <w:spacing w:val="-4"/>
        </w:rPr>
        <w:t>khắc,</w:t>
      </w:r>
      <w:r>
        <w:rPr>
          <w:color w:val="231F20"/>
          <w:spacing w:val="-17"/>
        </w:rPr>
        <w:t> </w:t>
      </w:r>
      <w:r>
        <w:rPr>
          <w:color w:val="231F20"/>
          <w:spacing w:val="-3"/>
        </w:rPr>
        <w:t>được</w:t>
      </w:r>
      <w:r>
        <w:rPr>
          <w:color w:val="231F20"/>
          <w:spacing w:val="-17"/>
        </w:rPr>
        <w:t> </w:t>
      </w:r>
      <w:r>
        <w:rPr>
          <w:color w:val="231F20"/>
          <w:spacing w:val="-3"/>
        </w:rPr>
        <w:t>dần</w:t>
      </w:r>
      <w:r>
        <w:rPr>
          <w:color w:val="231F20"/>
          <w:spacing w:val="-17"/>
        </w:rPr>
        <w:t> </w:t>
      </w:r>
      <w:r>
        <w:rPr>
          <w:color w:val="231F20"/>
          <w:spacing w:val="-3"/>
        </w:rPr>
        <w:t>dần,</w:t>
      </w:r>
      <w:r>
        <w:rPr>
          <w:color w:val="231F20"/>
          <w:spacing w:val="-17"/>
        </w:rPr>
        <w:t> </w:t>
      </w:r>
      <w:r>
        <w:rPr>
          <w:color w:val="231F20"/>
        </w:rPr>
        <w:t>bỏ</w:t>
      </w:r>
      <w:r>
        <w:rPr>
          <w:color w:val="231F20"/>
          <w:spacing w:val="-17"/>
        </w:rPr>
        <w:t> </w:t>
      </w:r>
      <w:r>
        <w:rPr>
          <w:color w:val="231F20"/>
          <w:spacing w:val="-3"/>
        </w:rPr>
        <w:t>dần</w:t>
      </w:r>
      <w:r>
        <w:rPr>
          <w:color w:val="231F20"/>
          <w:spacing w:val="-17"/>
        </w:rPr>
        <w:t> </w:t>
      </w:r>
      <w:r>
        <w:rPr>
          <w:color w:val="231F20"/>
          <w:spacing w:val="-3"/>
        </w:rPr>
        <w:t>dần</w:t>
      </w:r>
      <w:r>
        <w:rPr>
          <w:color w:val="231F20"/>
          <w:spacing w:val="-17"/>
        </w:rPr>
        <w:t> </w:t>
      </w:r>
      <w:r>
        <w:rPr>
          <w:color w:val="231F20"/>
          <w:spacing w:val="-4"/>
        </w:rPr>
        <w:t>chăng?</w:t>
      </w:r>
      <w:r>
        <w:rPr>
          <w:color w:val="231F20"/>
          <w:spacing w:val="-21"/>
        </w:rPr>
        <w:t> </w:t>
      </w:r>
      <w:r>
        <w:rPr>
          <w:color w:val="231F20"/>
          <w:spacing w:val="-3"/>
        </w:rPr>
        <w:t>Từng</w:t>
      </w:r>
      <w:r>
        <w:rPr>
          <w:color w:val="231F20"/>
          <w:spacing w:val="-17"/>
        </w:rPr>
        <w:t> </w:t>
      </w:r>
      <w:r>
        <w:rPr>
          <w:color w:val="231F20"/>
        </w:rPr>
        <w:t>có</w:t>
      </w:r>
      <w:r>
        <w:rPr>
          <w:color w:val="231F20"/>
          <w:spacing w:val="-17"/>
        </w:rPr>
        <w:t> </w:t>
      </w:r>
      <w:r>
        <w:rPr>
          <w:color w:val="231F20"/>
        </w:rPr>
        <w:t>vô</w:t>
      </w:r>
      <w:r>
        <w:rPr>
          <w:color w:val="231F20"/>
          <w:spacing w:val="-17"/>
        </w:rPr>
        <w:t> </w:t>
      </w:r>
      <w:r>
        <w:rPr>
          <w:color w:val="231F20"/>
          <w:spacing w:val="-3"/>
        </w:rPr>
        <w:t>lậu</w:t>
      </w:r>
      <w:r>
        <w:rPr>
          <w:color w:val="231F20"/>
          <w:spacing w:val="-17"/>
        </w:rPr>
        <w:t> </w:t>
      </w:r>
      <w:r>
        <w:rPr>
          <w:color w:val="231F20"/>
          <w:spacing w:val="-4"/>
        </w:rPr>
        <w:t>nơi </w:t>
      </w:r>
      <w:r>
        <w:rPr>
          <w:color w:val="231F20"/>
          <w:spacing w:val="-3"/>
        </w:rPr>
        <w:t>bốn</w:t>
      </w:r>
      <w:r>
        <w:rPr>
          <w:color w:val="231F20"/>
          <w:spacing w:val="-16"/>
        </w:rPr>
        <w:t> </w:t>
      </w:r>
      <w:r>
        <w:rPr>
          <w:color w:val="231F20"/>
          <w:spacing w:val="-4"/>
        </w:rPr>
        <w:t>thiền</w:t>
      </w:r>
      <w:r>
        <w:rPr>
          <w:color w:val="231F20"/>
          <w:spacing w:val="-15"/>
        </w:rPr>
        <w:t> </w:t>
      </w:r>
      <w:r>
        <w:rPr>
          <w:color w:val="231F20"/>
          <w:spacing w:val="-3"/>
        </w:rPr>
        <w:t>được</w:t>
      </w:r>
      <w:r>
        <w:rPr>
          <w:color w:val="231F20"/>
          <w:spacing w:val="-15"/>
        </w:rPr>
        <w:t> </w:t>
      </w:r>
      <w:r>
        <w:rPr>
          <w:color w:val="231F20"/>
          <w:spacing w:val="-3"/>
        </w:rPr>
        <w:t>tức</w:t>
      </w:r>
      <w:r>
        <w:rPr>
          <w:color w:val="231F20"/>
          <w:spacing w:val="-16"/>
        </w:rPr>
        <w:t> </w:t>
      </w:r>
      <w:r>
        <w:rPr>
          <w:color w:val="231F20"/>
          <w:spacing w:val="-4"/>
        </w:rPr>
        <w:t>khắc,</w:t>
      </w:r>
      <w:r>
        <w:rPr>
          <w:color w:val="231F20"/>
          <w:spacing w:val="-15"/>
        </w:rPr>
        <w:t> </w:t>
      </w:r>
      <w:r>
        <w:rPr>
          <w:color w:val="231F20"/>
        </w:rPr>
        <w:t>bỏ</w:t>
      </w:r>
      <w:r>
        <w:rPr>
          <w:color w:val="231F20"/>
          <w:spacing w:val="-15"/>
        </w:rPr>
        <w:t> </w:t>
      </w:r>
      <w:r>
        <w:rPr>
          <w:color w:val="231F20"/>
          <w:spacing w:val="-3"/>
        </w:rPr>
        <w:t>tức</w:t>
      </w:r>
      <w:r>
        <w:rPr>
          <w:color w:val="231F20"/>
          <w:spacing w:val="-16"/>
        </w:rPr>
        <w:t> </w:t>
      </w:r>
      <w:r>
        <w:rPr>
          <w:color w:val="231F20"/>
          <w:spacing w:val="-4"/>
        </w:rPr>
        <w:t>khắc,</w:t>
      </w:r>
      <w:r>
        <w:rPr>
          <w:color w:val="231F20"/>
          <w:spacing w:val="-15"/>
        </w:rPr>
        <w:t> </w:t>
      </w:r>
      <w:r>
        <w:rPr>
          <w:color w:val="231F20"/>
          <w:spacing w:val="-3"/>
        </w:rPr>
        <w:t>được</w:t>
      </w:r>
      <w:r>
        <w:rPr>
          <w:color w:val="231F20"/>
          <w:spacing w:val="-15"/>
        </w:rPr>
        <w:t> </w:t>
      </w:r>
      <w:r>
        <w:rPr>
          <w:color w:val="231F20"/>
          <w:spacing w:val="-3"/>
        </w:rPr>
        <w:t>dần</w:t>
      </w:r>
      <w:r>
        <w:rPr>
          <w:color w:val="231F20"/>
          <w:spacing w:val="-16"/>
        </w:rPr>
        <w:t> </w:t>
      </w:r>
      <w:r>
        <w:rPr>
          <w:color w:val="231F20"/>
          <w:spacing w:val="-3"/>
        </w:rPr>
        <w:t>dần,</w:t>
      </w:r>
      <w:r>
        <w:rPr>
          <w:color w:val="231F20"/>
          <w:spacing w:val="-15"/>
        </w:rPr>
        <w:t> </w:t>
      </w:r>
      <w:r>
        <w:rPr>
          <w:color w:val="231F20"/>
        </w:rPr>
        <w:t>bỏ</w:t>
      </w:r>
      <w:r>
        <w:rPr>
          <w:color w:val="231F20"/>
          <w:spacing w:val="-15"/>
        </w:rPr>
        <w:t> </w:t>
      </w:r>
      <w:r>
        <w:rPr>
          <w:color w:val="231F20"/>
          <w:spacing w:val="-3"/>
        </w:rPr>
        <w:t>dần</w:t>
      </w:r>
      <w:r>
        <w:rPr>
          <w:color w:val="231F20"/>
          <w:spacing w:val="-16"/>
        </w:rPr>
        <w:t> </w:t>
      </w:r>
      <w:r>
        <w:rPr>
          <w:color w:val="231F20"/>
          <w:spacing w:val="-3"/>
        </w:rPr>
        <w:t>dần</w:t>
      </w:r>
      <w:r>
        <w:rPr>
          <w:color w:val="231F20"/>
          <w:spacing w:val="-15"/>
        </w:rPr>
        <w:t> </w:t>
      </w:r>
      <w:r>
        <w:rPr>
          <w:color w:val="231F20"/>
          <w:spacing w:val="-4"/>
        </w:rPr>
        <w:t>chăng?</w:t>
      </w:r>
    </w:p>
    <w:p>
      <w:pPr>
        <w:pStyle w:val="BodyText"/>
        <w:spacing w:line="273" w:lineRule="auto" w:before="110"/>
        <w:ind w:right="107"/>
      </w:pPr>
      <w:r>
        <w:rPr>
          <w:color w:val="231F20"/>
        </w:rPr>
        <w:t>Từng có vị tương ưng nơi bốn định vô sắc được tức khắc, bỏ tức khắc, được dần dần, bỏ dần dần chăng? Từng có tịnh nơi bốn định vô sắc được tức khắc, bỏ tức khắc, được dần dần, bỏ dần dần chăng? Từng có vô lậu nơi ba định vô sắc được tức khắc, bỏ tức khắc, được dần dần, bỏ dần dần chăng?</w:t>
      </w:r>
    </w:p>
    <w:p>
      <w:pPr>
        <w:pStyle w:val="BodyText"/>
        <w:spacing w:line="273" w:lineRule="auto" w:before="109"/>
        <w:ind w:right="106"/>
      </w:pPr>
      <w:r>
        <w:rPr>
          <w:color w:val="231F20"/>
        </w:rPr>
        <w:t>Thân giáo do </w:t>
      </w:r>
      <w:r>
        <w:rPr>
          <w:color w:val="231F20"/>
          <w:spacing w:val="-7"/>
        </w:rPr>
        <w:t>Tam </w:t>
      </w:r>
      <w:r>
        <w:rPr>
          <w:color w:val="231F20"/>
        </w:rPr>
        <w:t>muội nào diệt? Thân không giáo do </w:t>
      </w:r>
      <w:r>
        <w:rPr>
          <w:color w:val="231F20"/>
          <w:spacing w:val="-7"/>
        </w:rPr>
        <w:t>Tam </w:t>
      </w:r>
      <w:r>
        <w:rPr>
          <w:color w:val="231F20"/>
        </w:rPr>
        <w:t>muội nào diệt? Khẩu giáo, Khẩu không giáo, ba hành ác, ba hành diệu, ba căn bất thiện, ba căn thiện, bốn không phải Thánh ngữ, bốn Thánh</w:t>
      </w:r>
      <w:r>
        <w:rPr>
          <w:color w:val="231F20"/>
          <w:spacing w:val="-6"/>
        </w:rPr>
        <w:t> </w:t>
      </w:r>
      <w:r>
        <w:rPr>
          <w:color w:val="231F20"/>
        </w:rPr>
        <w:t>ngữ,</w:t>
      </w:r>
      <w:r>
        <w:rPr>
          <w:color w:val="231F20"/>
          <w:spacing w:val="-5"/>
        </w:rPr>
        <w:t> </w:t>
      </w:r>
      <w:r>
        <w:rPr>
          <w:color w:val="231F20"/>
        </w:rPr>
        <w:t>bốn</w:t>
      </w:r>
      <w:r>
        <w:rPr>
          <w:color w:val="231F20"/>
          <w:spacing w:val="-5"/>
        </w:rPr>
        <w:t> </w:t>
      </w:r>
      <w:r>
        <w:rPr>
          <w:color w:val="231F20"/>
        </w:rPr>
        <w:t>bào</w:t>
      </w:r>
      <w:r>
        <w:rPr>
          <w:color w:val="231F20"/>
          <w:spacing w:val="-6"/>
        </w:rPr>
        <w:t> </w:t>
      </w:r>
      <w:r>
        <w:rPr>
          <w:color w:val="231F20"/>
        </w:rPr>
        <w:t>thai,</w:t>
      </w:r>
      <w:r>
        <w:rPr>
          <w:color w:val="231F20"/>
          <w:spacing w:val="-5"/>
        </w:rPr>
        <w:t> </w:t>
      </w:r>
      <w:r>
        <w:rPr>
          <w:color w:val="231F20"/>
        </w:rPr>
        <w:t>bốn</w:t>
      </w:r>
      <w:r>
        <w:rPr>
          <w:color w:val="231F20"/>
          <w:spacing w:val="-5"/>
        </w:rPr>
        <w:t> </w:t>
      </w:r>
      <w:r>
        <w:rPr>
          <w:color w:val="231F20"/>
        </w:rPr>
        <w:t>sinh,</w:t>
      </w:r>
      <w:r>
        <w:rPr>
          <w:color w:val="231F20"/>
          <w:spacing w:val="-6"/>
        </w:rPr>
        <w:t> </w:t>
      </w:r>
      <w:r>
        <w:rPr>
          <w:color w:val="231F20"/>
        </w:rPr>
        <w:t>bốn</w:t>
      </w:r>
      <w:r>
        <w:rPr>
          <w:color w:val="231F20"/>
          <w:spacing w:val="-5"/>
        </w:rPr>
        <w:t> </w:t>
      </w:r>
      <w:r>
        <w:rPr>
          <w:color w:val="231F20"/>
        </w:rPr>
        <w:t>thức</w:t>
      </w:r>
      <w:r>
        <w:rPr>
          <w:color w:val="231F20"/>
          <w:spacing w:val="-5"/>
        </w:rPr>
        <w:t> </w:t>
      </w:r>
      <w:r>
        <w:rPr>
          <w:color w:val="231F20"/>
        </w:rPr>
        <w:t>trụ,</w:t>
      </w:r>
      <w:r>
        <w:rPr>
          <w:color w:val="231F20"/>
          <w:spacing w:val="-5"/>
        </w:rPr>
        <w:t> </w:t>
      </w:r>
      <w:r>
        <w:rPr>
          <w:color w:val="231F20"/>
        </w:rPr>
        <w:t>năm</w:t>
      </w:r>
      <w:r>
        <w:rPr>
          <w:color w:val="231F20"/>
          <w:spacing w:val="-6"/>
        </w:rPr>
        <w:t> </w:t>
      </w:r>
      <w:r>
        <w:rPr>
          <w:color w:val="231F20"/>
        </w:rPr>
        <w:t>ấm,</w:t>
      </w:r>
      <w:r>
        <w:rPr>
          <w:color w:val="231F20"/>
          <w:spacing w:val="-5"/>
        </w:rPr>
        <w:t> </w:t>
      </w:r>
      <w:r>
        <w:rPr>
          <w:color w:val="231F20"/>
        </w:rPr>
        <w:t>năm</w:t>
      </w:r>
      <w:r>
        <w:rPr>
          <w:color w:val="231F20"/>
          <w:spacing w:val="-5"/>
        </w:rPr>
        <w:t> </w:t>
      </w:r>
      <w:r>
        <w:rPr>
          <w:color w:val="231F20"/>
        </w:rPr>
        <w:t>thạnh ấm, năm dục, năm Ưu-bà-tắc giới, sáu nội nhập, sáu ngoại nhập,</w:t>
      </w:r>
      <w:r>
        <w:rPr>
          <w:color w:val="231F20"/>
          <w:spacing w:val="-43"/>
        </w:rPr>
        <w:t> </w:t>
      </w:r>
      <w:r>
        <w:rPr>
          <w:color w:val="231F20"/>
        </w:rPr>
        <w:t>sáu thức thân, sáu cánh lạc (xúc) thân, sáu thống (thọ) thân, sáu tưởng thân, sáu tư thân, sáu ái thân, bảy thức chỉ, tám pháp thế gian, chín nơi cư trú của chúng sinh, mười hành tích, bốn thiền, bốn đẳng, bốn định vô sắc, tám giải thoát, tám trừ nhập (tám thắng xứ), mười nhất thiết nhập, tha tâm trí, đẳng trí do </w:t>
      </w:r>
      <w:r>
        <w:rPr>
          <w:color w:val="231F20"/>
          <w:spacing w:val="-7"/>
        </w:rPr>
        <w:t>Tam </w:t>
      </w:r>
      <w:r>
        <w:rPr>
          <w:color w:val="231F20"/>
        </w:rPr>
        <w:t>muội nào</w:t>
      </w:r>
      <w:r>
        <w:rPr>
          <w:color w:val="231F20"/>
          <w:spacing w:val="1"/>
        </w:rPr>
        <w:t> </w:t>
      </w:r>
      <w:r>
        <w:rPr>
          <w:color w:val="231F20"/>
        </w:rPr>
        <w:t>diệt?</w:t>
      </w:r>
    </w:p>
    <w:p>
      <w:pPr>
        <w:spacing w:before="105"/>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Mười tưởng: Tưởng về vô thường, tưởng về vô thường - khổ, tưởng về vô ngã - khổ, tưởng về bất tịnh, tưởng quán về ăn uống, tưởng về tất cả thế gian không thể vui, tưởng về sự chết, tưởng về đoạn, tưởng về không dục, tưởng về diệt.</w:t>
      </w:r>
    </w:p>
    <w:p>
      <w:pPr>
        <w:pStyle w:val="BodyText"/>
        <w:spacing w:line="271" w:lineRule="auto" w:before="110"/>
        <w:ind w:left="110" w:right="390"/>
      </w:pPr>
      <w:r>
        <w:rPr>
          <w:color w:val="231F20"/>
        </w:rPr>
        <w:t>Tưởng về vô thường gồm thâu bốn thiền, bốn định vô sắc, bốn giải thoát. Tưởng về vô thường - khổ, tưởng về vô ngã - khổ, tưởng về sự chết, tưởng về đoạn, tưởng về không dục, tưởng về diệt </w:t>
      </w:r>
      <w:r>
        <w:rPr>
          <w:color w:val="231F20"/>
          <w:spacing w:val="-4"/>
        </w:rPr>
        <w:t>cũng</w:t>
      </w:r>
      <w:r>
        <w:rPr>
          <w:color w:val="231F20"/>
          <w:spacing w:val="57"/>
        </w:rPr>
        <w:t> </w:t>
      </w:r>
      <w:r>
        <w:rPr>
          <w:color w:val="231F20"/>
        </w:rPr>
        <w:t>như </w:t>
      </w:r>
      <w:r>
        <w:rPr>
          <w:color w:val="231F20"/>
          <w:spacing w:val="-5"/>
        </w:rPr>
        <w:t>vậy. </w:t>
      </w:r>
      <w:r>
        <w:rPr>
          <w:color w:val="231F20"/>
        </w:rPr>
        <w:t>Tưởng về bất tịnh, tưởng quán về ăn uống gồm thâu bốn thiền và hai giải thoát đầu. Tưởng về tất cả thế gian không thể vui gồm thâu thiền thứ ba, thiền thứ tư.</w:t>
      </w:r>
    </w:p>
    <w:p>
      <w:pPr>
        <w:pStyle w:val="BodyText"/>
        <w:spacing w:line="271" w:lineRule="auto" w:before="114"/>
        <w:ind w:left="110" w:right="384"/>
      </w:pPr>
      <w:r>
        <w:rPr>
          <w:color w:val="231F20"/>
          <w:spacing w:val="4"/>
        </w:rPr>
        <w:t>Thiền trung gian, thiền </w:t>
      </w:r>
      <w:r>
        <w:rPr>
          <w:color w:val="231F20"/>
          <w:spacing w:val="3"/>
        </w:rPr>
        <w:t>thứ nhất gồm thâu </w:t>
      </w:r>
      <w:r>
        <w:rPr>
          <w:color w:val="231F20"/>
          <w:spacing w:val="4"/>
        </w:rPr>
        <w:t>thiền </w:t>
      </w:r>
      <w:r>
        <w:rPr>
          <w:color w:val="231F20"/>
          <w:spacing w:val="3"/>
        </w:rPr>
        <w:t>thứ </w:t>
      </w:r>
      <w:r>
        <w:rPr>
          <w:color w:val="231F20"/>
          <w:spacing w:val="5"/>
        </w:rPr>
        <w:t>nhất, </w:t>
      </w:r>
      <w:r>
        <w:rPr>
          <w:color w:val="231F20"/>
          <w:spacing w:val="3"/>
        </w:rPr>
        <w:t>bốn </w:t>
      </w:r>
      <w:r>
        <w:rPr>
          <w:color w:val="231F20"/>
          <w:spacing w:val="4"/>
        </w:rPr>
        <w:t>đẳng, </w:t>
      </w:r>
      <w:r>
        <w:rPr>
          <w:color w:val="231F20"/>
          <w:spacing w:val="3"/>
        </w:rPr>
        <w:t>giải </w:t>
      </w:r>
      <w:r>
        <w:rPr>
          <w:color w:val="231F20"/>
          <w:spacing w:val="4"/>
        </w:rPr>
        <w:t>thoát </w:t>
      </w:r>
      <w:r>
        <w:rPr>
          <w:color w:val="231F20"/>
          <w:spacing w:val="3"/>
        </w:rPr>
        <w:t>thứ </w:t>
      </w:r>
      <w:r>
        <w:rPr>
          <w:color w:val="231F20"/>
          <w:spacing w:val="4"/>
        </w:rPr>
        <w:t>nhất, </w:t>
      </w:r>
      <w:r>
        <w:rPr>
          <w:color w:val="231F20"/>
          <w:spacing w:val="3"/>
        </w:rPr>
        <w:t>thứ hai, bốn trừ nhập đầu, tám </w:t>
      </w:r>
      <w:r>
        <w:rPr>
          <w:color w:val="231F20"/>
          <w:spacing w:val="5"/>
        </w:rPr>
        <w:t>trí, </w:t>
      </w:r>
      <w:r>
        <w:rPr>
          <w:color w:val="231F20"/>
          <w:spacing w:val="2"/>
        </w:rPr>
        <w:t>ba </w:t>
      </w:r>
      <w:r>
        <w:rPr>
          <w:color w:val="231F20"/>
          <w:spacing w:val="-3"/>
        </w:rPr>
        <w:t>Tam</w:t>
      </w:r>
      <w:r>
        <w:rPr>
          <w:color w:val="231F20"/>
          <w:spacing w:val="13"/>
        </w:rPr>
        <w:t> </w:t>
      </w:r>
      <w:r>
        <w:rPr>
          <w:color w:val="231F20"/>
          <w:spacing w:val="5"/>
        </w:rPr>
        <w:t>muội.</w:t>
      </w:r>
    </w:p>
    <w:p>
      <w:pPr>
        <w:pStyle w:val="BodyText"/>
        <w:spacing w:line="271" w:lineRule="auto" w:before="114"/>
        <w:ind w:left="110" w:right="390"/>
      </w:pPr>
      <w:r>
        <w:rPr>
          <w:color w:val="231F20"/>
        </w:rPr>
        <w:t>Thiền thứ hai gồm thâu thiền thứ hai, bốn đẳng, giải thoát thứ nhất, thứ hai, bốn trừ nhập, tám trí, ba Tam muội.</w:t>
      </w:r>
    </w:p>
    <w:p>
      <w:pPr>
        <w:pStyle w:val="BodyText"/>
        <w:spacing w:before="114"/>
        <w:ind w:left="677" w:firstLine="0"/>
      </w:pPr>
      <w:r>
        <w:rPr>
          <w:color w:val="231F20"/>
          <w:spacing w:val="-5"/>
        </w:rPr>
        <w:t>Thiền </w:t>
      </w:r>
      <w:r>
        <w:rPr>
          <w:color w:val="231F20"/>
          <w:spacing w:val="-4"/>
        </w:rPr>
        <w:t>thứ </w:t>
      </w:r>
      <w:r>
        <w:rPr>
          <w:color w:val="231F20"/>
          <w:spacing w:val="-3"/>
        </w:rPr>
        <w:t>ba </w:t>
      </w:r>
      <w:r>
        <w:rPr>
          <w:color w:val="231F20"/>
          <w:spacing w:val="-4"/>
        </w:rPr>
        <w:t>gồm </w:t>
      </w:r>
      <w:r>
        <w:rPr>
          <w:color w:val="231F20"/>
          <w:spacing w:val="-5"/>
        </w:rPr>
        <w:t>thâu thiền </w:t>
      </w:r>
      <w:r>
        <w:rPr>
          <w:color w:val="231F20"/>
          <w:spacing w:val="-4"/>
        </w:rPr>
        <w:t>thứ ba, </w:t>
      </w:r>
      <w:r>
        <w:rPr>
          <w:color w:val="231F20"/>
          <w:spacing w:val="-3"/>
        </w:rPr>
        <w:t>ba </w:t>
      </w:r>
      <w:r>
        <w:rPr>
          <w:color w:val="231F20"/>
          <w:spacing w:val="-5"/>
        </w:rPr>
        <w:t>đẳng, </w:t>
      </w:r>
      <w:r>
        <w:rPr>
          <w:color w:val="231F20"/>
          <w:spacing w:val="-4"/>
        </w:rPr>
        <w:t>tám </w:t>
      </w:r>
      <w:r>
        <w:rPr>
          <w:color w:val="231F20"/>
          <w:spacing w:val="-5"/>
        </w:rPr>
        <w:t>trí, </w:t>
      </w:r>
      <w:r>
        <w:rPr>
          <w:color w:val="231F20"/>
          <w:spacing w:val="-3"/>
        </w:rPr>
        <w:t>ba </w:t>
      </w:r>
      <w:r>
        <w:rPr>
          <w:color w:val="231F20"/>
          <w:spacing w:val="-10"/>
        </w:rPr>
        <w:t>Tam </w:t>
      </w:r>
      <w:r>
        <w:rPr>
          <w:color w:val="231F20"/>
          <w:spacing w:val="-6"/>
        </w:rPr>
        <w:t>muội.</w:t>
      </w:r>
    </w:p>
    <w:p>
      <w:pPr>
        <w:pStyle w:val="BodyText"/>
        <w:spacing w:line="271" w:lineRule="auto" w:before="152"/>
        <w:ind w:left="110" w:right="376"/>
        <w:jc w:val="left"/>
      </w:pPr>
      <w:r>
        <w:rPr>
          <w:color w:val="231F20"/>
        </w:rPr>
        <w:t>Thiền</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ba</w:t>
      </w:r>
      <w:r>
        <w:rPr>
          <w:color w:val="231F20"/>
          <w:spacing w:val="-10"/>
        </w:rPr>
        <w:t> </w:t>
      </w:r>
      <w:r>
        <w:rPr>
          <w:color w:val="231F20"/>
        </w:rPr>
        <w:t>đẳng,</w:t>
      </w:r>
      <w:r>
        <w:rPr>
          <w:color w:val="231F20"/>
          <w:spacing w:val="-10"/>
        </w:rPr>
        <w:t> </w:t>
      </w:r>
      <w:r>
        <w:rPr>
          <w:color w:val="231F20"/>
        </w:rPr>
        <w:t>tịnh</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bốn trừ nhập sau, tám nhất thiết nhập, tám trí, ba </w:t>
      </w:r>
      <w:r>
        <w:rPr>
          <w:color w:val="231F20"/>
          <w:spacing w:val="-7"/>
        </w:rPr>
        <w:t>Tam</w:t>
      </w:r>
      <w:r>
        <w:rPr>
          <w:color w:val="231F20"/>
          <w:spacing w:val="-8"/>
        </w:rPr>
        <w:t> </w:t>
      </w:r>
      <w:r>
        <w:rPr>
          <w:color w:val="231F20"/>
        </w:rPr>
        <w:t>muội.</w:t>
      </w:r>
    </w:p>
    <w:p>
      <w:pPr>
        <w:pStyle w:val="BodyText"/>
        <w:spacing w:line="271" w:lineRule="auto" w:before="114"/>
        <w:ind w:left="110" w:right="376"/>
        <w:jc w:val="left"/>
      </w:pPr>
      <w:r>
        <w:rPr>
          <w:color w:val="231F20"/>
        </w:rPr>
        <w:t>Từ gồm thâu từ, bi gồm thâu bi, hỷ gồm thâu hỷ, hộ (xả) gồm thâu hộ.</w:t>
      </w:r>
    </w:p>
    <w:p>
      <w:pPr>
        <w:pStyle w:val="BodyText"/>
        <w:spacing w:line="271" w:lineRule="auto" w:before="114"/>
        <w:ind w:left="110"/>
        <w:jc w:val="left"/>
      </w:pPr>
      <w:r>
        <w:rPr>
          <w:color w:val="231F20"/>
        </w:rPr>
        <w:t>Không</w:t>
      </w:r>
      <w:r>
        <w:rPr>
          <w:color w:val="231F20"/>
          <w:spacing w:val="-16"/>
        </w:rPr>
        <w:t> </w:t>
      </w:r>
      <w:r>
        <w:rPr>
          <w:color w:val="231F20"/>
        </w:rPr>
        <w:t>xứ</w:t>
      </w:r>
      <w:r>
        <w:rPr>
          <w:color w:val="231F20"/>
          <w:spacing w:val="-15"/>
        </w:rPr>
        <w:t> </w:t>
      </w:r>
      <w:r>
        <w:rPr>
          <w:color w:val="231F20"/>
        </w:rPr>
        <w:t>trong</w:t>
      </w:r>
      <w:r>
        <w:rPr>
          <w:color w:val="231F20"/>
          <w:spacing w:val="-16"/>
        </w:rPr>
        <w:t> </w:t>
      </w:r>
      <w:r>
        <w:rPr>
          <w:color w:val="231F20"/>
        </w:rPr>
        <w:t>vô</w:t>
      </w:r>
      <w:r>
        <w:rPr>
          <w:color w:val="231F20"/>
          <w:spacing w:val="-15"/>
        </w:rPr>
        <w:t> </w:t>
      </w:r>
      <w:r>
        <w:rPr>
          <w:color w:val="231F20"/>
        </w:rPr>
        <w:t>sắc</w:t>
      </w:r>
      <w:r>
        <w:rPr>
          <w:color w:val="231F20"/>
          <w:spacing w:val="-16"/>
        </w:rPr>
        <w:t> </w:t>
      </w:r>
      <w:r>
        <w:rPr>
          <w:color w:val="231F20"/>
        </w:rPr>
        <w:t>gồm</w:t>
      </w:r>
      <w:r>
        <w:rPr>
          <w:color w:val="231F20"/>
          <w:spacing w:val="-15"/>
        </w:rPr>
        <w:t> </w:t>
      </w:r>
      <w:r>
        <w:rPr>
          <w:color w:val="231F20"/>
        </w:rPr>
        <w:t>thâu</w:t>
      </w:r>
      <w:r>
        <w:rPr>
          <w:color w:val="231F20"/>
          <w:spacing w:val="-16"/>
        </w:rPr>
        <w:t> </w:t>
      </w:r>
      <w:r>
        <w:rPr>
          <w:color w:val="231F20"/>
        </w:rPr>
        <w:t>không</w:t>
      </w:r>
      <w:r>
        <w:rPr>
          <w:color w:val="231F20"/>
          <w:spacing w:val="-15"/>
        </w:rPr>
        <w:t> </w:t>
      </w:r>
      <w:r>
        <w:rPr>
          <w:color w:val="231F20"/>
        </w:rPr>
        <w:t>xứ,</w:t>
      </w:r>
      <w:r>
        <w:rPr>
          <w:color w:val="231F20"/>
          <w:spacing w:val="-16"/>
        </w:rPr>
        <w:t> </w:t>
      </w:r>
      <w:r>
        <w:rPr>
          <w:color w:val="231F20"/>
        </w:rPr>
        <w:t>không</w:t>
      </w:r>
      <w:r>
        <w:rPr>
          <w:color w:val="231F20"/>
          <w:spacing w:val="-15"/>
        </w:rPr>
        <w:t> </w:t>
      </w:r>
      <w:r>
        <w:rPr>
          <w:color w:val="231F20"/>
        </w:rPr>
        <w:t>xứ</w:t>
      </w:r>
      <w:r>
        <w:rPr>
          <w:color w:val="231F20"/>
          <w:spacing w:val="-16"/>
        </w:rPr>
        <w:t> </w:t>
      </w:r>
      <w:r>
        <w:rPr>
          <w:color w:val="231F20"/>
        </w:rPr>
        <w:t>giải</w:t>
      </w:r>
      <w:r>
        <w:rPr>
          <w:color w:val="231F20"/>
          <w:spacing w:val="-15"/>
        </w:rPr>
        <w:t> </w:t>
      </w:r>
      <w:r>
        <w:rPr>
          <w:color w:val="231F20"/>
        </w:rPr>
        <w:t>thoát, không xứ nhập, sáu trí, ba </w:t>
      </w:r>
      <w:r>
        <w:rPr>
          <w:color w:val="231F20"/>
          <w:spacing w:val="-7"/>
        </w:rPr>
        <w:t>Tam</w:t>
      </w:r>
      <w:r>
        <w:rPr>
          <w:color w:val="231F20"/>
          <w:spacing w:val="-6"/>
        </w:rPr>
        <w:t> </w:t>
      </w:r>
      <w:r>
        <w:rPr>
          <w:color w:val="231F20"/>
        </w:rPr>
        <w:t>muội.</w:t>
      </w:r>
    </w:p>
    <w:p>
      <w:pPr>
        <w:pStyle w:val="BodyText"/>
        <w:spacing w:line="271" w:lineRule="auto" w:before="113"/>
        <w:ind w:left="110" w:right="376"/>
        <w:jc w:val="left"/>
      </w:pPr>
      <w:r>
        <w:rPr>
          <w:color w:val="231F20"/>
        </w:rPr>
        <w:t>Thức xứ gồm thâu thức xứ, thức xứ giải thoát, thức xứ nhập, sáu trí, ba Tam muội.</w:t>
      </w:r>
    </w:p>
    <w:p>
      <w:pPr>
        <w:pStyle w:val="BodyText"/>
        <w:spacing w:line="271" w:lineRule="auto" w:before="114"/>
        <w:ind w:left="110" w:right="376"/>
        <w:jc w:val="left"/>
      </w:pPr>
      <w:r>
        <w:rPr>
          <w:color w:val="231F20"/>
        </w:rPr>
        <w:t>Bất dụng xứ gồm thâu bất dụng xứ, bất dụng xứ giải thoát, sáu trí, ba Tam muội.</w:t>
      </w:r>
    </w:p>
    <w:p>
      <w:pPr>
        <w:pStyle w:val="BodyText"/>
        <w:spacing w:line="271" w:lineRule="auto" w:before="114"/>
        <w:ind w:left="110" w:right="384"/>
        <w:jc w:val="left"/>
      </w:pPr>
      <w:r>
        <w:rPr>
          <w:color w:val="231F20"/>
        </w:rPr>
        <w:t>Hữu tưởng vô tưởng xứ gồm thâu hữu tưởng vô tưởng xứ, hữu tưởng vô tưởng giải thoát, diệt tận giải thoát, một trí.</w:t>
      </w:r>
    </w:p>
    <w:p>
      <w:pPr>
        <w:spacing w:after="0" w:line="271"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color w:val="231F20"/>
        </w:rPr>
        <w:t>Giải</w:t>
      </w:r>
      <w:r>
        <w:rPr>
          <w:color w:val="231F20"/>
          <w:spacing w:val="-12"/>
        </w:rPr>
        <w:t> </w:t>
      </w:r>
      <w:r>
        <w:rPr>
          <w:color w:val="231F20"/>
        </w:rPr>
        <w:t>thoát</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thứ</w:t>
      </w:r>
      <w:r>
        <w:rPr>
          <w:color w:val="231F20"/>
          <w:spacing w:val="-12"/>
        </w:rPr>
        <w:t> </w:t>
      </w:r>
      <w:r>
        <w:rPr>
          <w:color w:val="231F20"/>
        </w:rPr>
        <w:t>hai,</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thứ</w:t>
      </w:r>
      <w:r>
        <w:rPr>
          <w:color w:val="231F20"/>
          <w:spacing w:val="-11"/>
        </w:rPr>
        <w:t> </w:t>
      </w:r>
      <w:r>
        <w:rPr>
          <w:color w:val="231F20"/>
        </w:rPr>
        <w:t>nhất, thứ hai, thứ ba.</w:t>
      </w:r>
    </w:p>
    <w:p>
      <w:pPr>
        <w:pStyle w:val="BodyText"/>
        <w:spacing w:line="276" w:lineRule="auto" w:before="121"/>
        <w:jc w:val="left"/>
      </w:pPr>
      <w:r>
        <w:rPr>
          <w:color w:val="231F20"/>
        </w:rPr>
        <w:t>Không xứ giải thoát gồm thâu không xứ giải thoát, không xứ nhập, sáu trí, ba Tam muội.</w:t>
      </w:r>
    </w:p>
    <w:p>
      <w:pPr>
        <w:pStyle w:val="BodyText"/>
        <w:spacing w:line="276" w:lineRule="auto" w:before="122"/>
        <w:jc w:val="left"/>
      </w:pPr>
      <w:r>
        <w:rPr>
          <w:color w:val="231F20"/>
        </w:rPr>
        <w:t>Thức xứ giải thoát gồm thâu thức xứ giải thoát, thức xứ nhập, sáu trí, ba Tam muội.</w:t>
      </w:r>
    </w:p>
    <w:p>
      <w:pPr>
        <w:pStyle w:val="BodyText"/>
        <w:spacing w:line="276" w:lineRule="auto" w:before="121"/>
        <w:jc w:val="left"/>
      </w:pPr>
      <w:r>
        <w:rPr>
          <w:color w:val="231F20"/>
        </w:rPr>
        <w:t>Bất dụng xứ giải thoát gồm thâu bất dụng xứ giải thoát, sáu trí, ba Tam muội.</w:t>
      </w:r>
    </w:p>
    <w:p>
      <w:pPr>
        <w:pStyle w:val="BodyText"/>
        <w:spacing w:line="276" w:lineRule="auto" w:before="121"/>
        <w:jc w:val="left"/>
      </w:pPr>
      <w:r>
        <w:rPr>
          <w:color w:val="231F20"/>
        </w:rPr>
        <w:t>Hữu tưởng vô tưởng giải thoát gồm thâu hữu tưởng vô tưởng giải thoát, một trí.</w:t>
      </w:r>
    </w:p>
    <w:p>
      <w:pPr>
        <w:pStyle w:val="BodyText"/>
        <w:spacing w:before="122"/>
        <w:ind w:left="960" w:firstLine="0"/>
        <w:jc w:val="left"/>
      </w:pPr>
      <w:r>
        <w:rPr>
          <w:color w:val="231F20"/>
        </w:rPr>
        <w:t>Diệt tận giải thoát gồm thâu diệt tận giải thoát.</w:t>
      </w:r>
    </w:p>
    <w:p>
      <w:pPr>
        <w:pStyle w:val="BodyText"/>
        <w:spacing w:line="276" w:lineRule="auto" w:before="165"/>
        <w:jc w:val="left"/>
      </w:pPr>
      <w:r>
        <w:rPr>
          <w:color w:val="231F20"/>
          <w:spacing w:val="-4"/>
        </w:rPr>
        <w:t>Trừ</w:t>
      </w:r>
      <w:r>
        <w:rPr>
          <w:color w:val="231F20"/>
          <w:spacing w:val="-10"/>
        </w:rPr>
        <w:t> </w:t>
      </w:r>
      <w:r>
        <w:rPr>
          <w:color w:val="231F20"/>
        </w:rPr>
        <w:t>nhập</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trừ</w:t>
      </w:r>
      <w:r>
        <w:rPr>
          <w:color w:val="231F20"/>
          <w:spacing w:val="-9"/>
        </w:rPr>
        <w:t> </w:t>
      </w:r>
      <w:r>
        <w:rPr>
          <w:color w:val="231F20"/>
        </w:rPr>
        <w:t>nhập</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trừ</w:t>
      </w:r>
      <w:r>
        <w:rPr>
          <w:color w:val="231F20"/>
          <w:spacing w:val="-10"/>
        </w:rPr>
        <w:t> </w:t>
      </w:r>
      <w:r>
        <w:rPr>
          <w:color w:val="231F20"/>
        </w:rPr>
        <w:t>nhập thứ tám gồm thâu trừ nhập thứ tám.</w:t>
      </w:r>
    </w:p>
    <w:p>
      <w:pPr>
        <w:pStyle w:val="BodyText"/>
        <w:spacing w:line="276" w:lineRule="auto" w:before="121"/>
        <w:ind w:right="21"/>
        <w:jc w:val="left"/>
      </w:pPr>
      <w:r>
        <w:rPr>
          <w:color w:val="231F20"/>
        </w:rPr>
        <w:t>Nhất thiết nhập thứ nhất gồm thâu nhất thiết nhập thứ nhất, cho đến nhất thiết nhập thứ mười gồm thâu nhất thiết nhập thứ mười.</w:t>
      </w:r>
    </w:p>
    <w:p>
      <w:pPr>
        <w:pStyle w:val="BodyText"/>
        <w:spacing w:line="276" w:lineRule="auto" w:before="122"/>
        <w:jc w:val="left"/>
      </w:pPr>
      <w:r>
        <w:rPr>
          <w:color w:val="231F20"/>
        </w:rPr>
        <w:t>Pháp trí gồm thâu pháp trí và phần ít của năm trí là tha tâm trí, khổ trí, tập trí, tận trí, đạo trí.</w:t>
      </w:r>
    </w:p>
    <w:p>
      <w:pPr>
        <w:pStyle w:val="BodyText"/>
        <w:spacing w:line="276" w:lineRule="auto" w:before="121"/>
        <w:ind w:right="93"/>
        <w:jc w:val="left"/>
      </w:pPr>
      <w:r>
        <w:rPr>
          <w:color w:val="231F20"/>
        </w:rPr>
        <w:t>Vị tri trí gồm thâu vị tri trí và phần ít của năm trí là tha tâm trí, khổ trí, tập trí, tận trí, đạo trí.</w:t>
      </w:r>
    </w:p>
    <w:p>
      <w:pPr>
        <w:pStyle w:val="BodyText"/>
        <w:spacing w:line="276" w:lineRule="auto" w:before="122"/>
        <w:jc w:val="left"/>
      </w:pPr>
      <w:r>
        <w:rPr>
          <w:color w:val="231F20"/>
        </w:rPr>
        <w:t>Tha tâm trí gồm thâu tha tâm trí và phần ít của bốn trí là pháp trí, vị tri trí, đạo trí, đẳng trí.</w:t>
      </w:r>
    </w:p>
    <w:p>
      <w:pPr>
        <w:pStyle w:val="BodyText"/>
        <w:spacing w:before="121"/>
        <w:ind w:left="960" w:firstLine="0"/>
        <w:jc w:val="left"/>
      </w:pPr>
      <w:r>
        <w:rPr>
          <w:color w:val="231F20"/>
        </w:rPr>
        <w:t>Đẳng trí gồm thâu đẳng trí, khổ trí, tập trí, tận trí, đạo trí.</w:t>
      </w:r>
    </w:p>
    <w:p>
      <w:pPr>
        <w:pStyle w:val="BodyText"/>
        <w:spacing w:line="276" w:lineRule="auto" w:before="165"/>
        <w:jc w:val="left"/>
      </w:pPr>
      <w:r>
        <w:rPr>
          <w:color w:val="231F20"/>
        </w:rPr>
        <w:t>Không, vô tướng, vô nguyện gồm thâu không, vô tướng, vô nguyện. Cùng tại cũng như vậy.</w:t>
      </w:r>
    </w:p>
    <w:p>
      <w:pPr>
        <w:pStyle w:val="BodyText"/>
        <w:spacing w:line="276" w:lineRule="auto" w:before="121"/>
        <w:jc w:val="left"/>
      </w:pPr>
      <w:r>
        <w:rPr>
          <w:color w:val="231F20"/>
        </w:rPr>
        <w:t>Tưởng về vô thường tương ưng với bốn thiền, bốn định vô sắc, bốn giải thoát, bốn trí, một Tam muội.</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Tưởng về vô thường - khổ, tưởng về vô ngã, tưởng về sự chết, tưởng về đoạn, tưởng về không dục, tưởng về diệt cũng như vậy.</w:t>
      </w:r>
    </w:p>
    <w:p>
      <w:pPr>
        <w:pStyle w:val="BodyText"/>
        <w:spacing w:line="273" w:lineRule="auto"/>
        <w:ind w:left="110" w:right="390"/>
      </w:pPr>
      <w:r>
        <w:rPr>
          <w:color w:val="231F20"/>
        </w:rPr>
        <w:t>Tưởng về bất tịnh, tưởng quán về ăn uống tương ưng với bốn thiền, giải thoát thứ nhất và thứ hai cùng đẳng trí.</w:t>
      </w:r>
    </w:p>
    <w:p>
      <w:pPr>
        <w:pStyle w:val="BodyText"/>
        <w:spacing w:line="273" w:lineRule="auto" w:before="111"/>
        <w:ind w:left="110" w:right="390"/>
      </w:pPr>
      <w:r>
        <w:rPr>
          <w:color w:val="231F20"/>
        </w:rPr>
        <w:t>Tưởng về tất cả thế gian không thể vui tương ưng với thiền</w:t>
      </w:r>
      <w:r>
        <w:rPr>
          <w:color w:val="231F20"/>
          <w:spacing w:val="-41"/>
        </w:rPr>
        <w:t> </w:t>
      </w:r>
      <w:r>
        <w:rPr>
          <w:color w:val="231F20"/>
          <w:spacing w:val="-4"/>
        </w:rPr>
        <w:t>thứ </w:t>
      </w:r>
      <w:r>
        <w:rPr>
          <w:color w:val="231F20"/>
        </w:rPr>
        <w:t>ba, thứ tư cùng đẳng trí.</w:t>
      </w:r>
    </w:p>
    <w:p>
      <w:pPr>
        <w:pStyle w:val="BodyText"/>
        <w:spacing w:line="273" w:lineRule="auto"/>
        <w:ind w:left="110" w:right="390"/>
      </w:pPr>
      <w:r>
        <w:rPr>
          <w:color w:val="231F20"/>
        </w:rPr>
        <w:t>Thiền trung gian, thiền thứ nhất tương ưng với thiền thứ nhất, bốn</w:t>
      </w:r>
      <w:r>
        <w:rPr>
          <w:color w:val="231F20"/>
          <w:spacing w:val="-6"/>
        </w:rPr>
        <w:t> </w:t>
      </w:r>
      <w:r>
        <w:rPr>
          <w:color w:val="231F20"/>
        </w:rPr>
        <w:t>đẳng,</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và</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bốn</w:t>
      </w:r>
      <w:r>
        <w:rPr>
          <w:color w:val="231F20"/>
          <w:spacing w:val="-6"/>
        </w:rPr>
        <w:t> </w:t>
      </w:r>
      <w:r>
        <w:rPr>
          <w:color w:val="231F20"/>
        </w:rPr>
        <w:t>trừ</w:t>
      </w:r>
      <w:r>
        <w:rPr>
          <w:color w:val="231F20"/>
          <w:spacing w:val="-6"/>
        </w:rPr>
        <w:t> </w:t>
      </w:r>
      <w:r>
        <w:rPr>
          <w:color w:val="231F20"/>
        </w:rPr>
        <w:t>nhập</w:t>
      </w:r>
      <w:r>
        <w:rPr>
          <w:color w:val="231F20"/>
          <w:spacing w:val="-6"/>
        </w:rPr>
        <w:t> </w:t>
      </w:r>
      <w:r>
        <w:rPr>
          <w:color w:val="231F20"/>
        </w:rPr>
        <w:t>đầu,</w:t>
      </w:r>
      <w:r>
        <w:rPr>
          <w:color w:val="231F20"/>
          <w:spacing w:val="-6"/>
        </w:rPr>
        <w:t> </w:t>
      </w:r>
      <w:r>
        <w:rPr>
          <w:color w:val="231F20"/>
        </w:rPr>
        <w:t>tám</w:t>
      </w:r>
      <w:r>
        <w:rPr>
          <w:color w:val="231F20"/>
          <w:spacing w:val="-6"/>
        </w:rPr>
        <w:t> </w:t>
      </w:r>
      <w:r>
        <w:rPr>
          <w:color w:val="231F20"/>
        </w:rPr>
        <w:t>trí,</w:t>
      </w:r>
      <w:r>
        <w:rPr>
          <w:color w:val="231F20"/>
          <w:spacing w:val="-6"/>
        </w:rPr>
        <w:t> </w:t>
      </w:r>
      <w:r>
        <w:rPr>
          <w:color w:val="231F20"/>
          <w:spacing w:val="-7"/>
        </w:rPr>
        <w:t>ba Tam</w:t>
      </w:r>
      <w:r>
        <w:rPr>
          <w:color w:val="231F20"/>
        </w:rPr>
        <w:t> muội.</w:t>
      </w:r>
    </w:p>
    <w:p>
      <w:pPr>
        <w:pStyle w:val="BodyText"/>
        <w:spacing w:line="273" w:lineRule="auto" w:before="111"/>
        <w:ind w:left="110" w:right="390"/>
      </w:pPr>
      <w:r>
        <w:rPr>
          <w:color w:val="231F20"/>
        </w:rPr>
        <w:t>Thiền thứ hai tương ưng với thiền thứ hai, bốn đẳng, giải thoát thứ nhất và thứ hai, bốn trừ nhập đầu, tám trí, ba Tam muội.</w:t>
      </w:r>
    </w:p>
    <w:p>
      <w:pPr>
        <w:pStyle w:val="BodyText"/>
        <w:spacing w:line="273" w:lineRule="auto"/>
        <w:ind w:left="110" w:right="390"/>
      </w:pPr>
      <w:r>
        <w:rPr>
          <w:color w:val="231F20"/>
        </w:rPr>
        <w:t>Thiền thứ ba tương ưng với thiền thứ ba, ba đẳng, tám trí, ba Tam muội.</w:t>
      </w:r>
    </w:p>
    <w:p>
      <w:pPr>
        <w:pStyle w:val="BodyText"/>
        <w:spacing w:line="273" w:lineRule="auto" w:before="111"/>
        <w:ind w:left="110" w:right="389"/>
      </w:pPr>
      <w:r>
        <w:rPr>
          <w:color w:val="231F20"/>
        </w:rPr>
        <w:t>Thiền</w:t>
      </w:r>
      <w:r>
        <w:rPr>
          <w:color w:val="231F20"/>
          <w:spacing w:val="-14"/>
        </w:rPr>
        <w:t> </w:t>
      </w:r>
      <w:r>
        <w:rPr>
          <w:color w:val="231F20"/>
        </w:rPr>
        <w:t>thứ</w:t>
      </w:r>
      <w:r>
        <w:rPr>
          <w:color w:val="231F20"/>
          <w:spacing w:val="-14"/>
        </w:rPr>
        <w:t> </w:t>
      </w:r>
      <w:r>
        <w:rPr>
          <w:color w:val="231F20"/>
        </w:rPr>
        <w:t>tư</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thiền</w:t>
      </w:r>
      <w:r>
        <w:rPr>
          <w:color w:val="231F20"/>
          <w:spacing w:val="-14"/>
        </w:rPr>
        <w:t> </w:t>
      </w:r>
      <w:r>
        <w:rPr>
          <w:color w:val="231F20"/>
        </w:rPr>
        <w:t>thứ</w:t>
      </w:r>
      <w:r>
        <w:rPr>
          <w:color w:val="231F20"/>
          <w:spacing w:val="-14"/>
        </w:rPr>
        <w:t> </w:t>
      </w:r>
      <w:r>
        <w:rPr>
          <w:color w:val="231F20"/>
        </w:rPr>
        <w:t>tư,</w:t>
      </w:r>
      <w:r>
        <w:rPr>
          <w:color w:val="231F20"/>
          <w:spacing w:val="-14"/>
        </w:rPr>
        <w:t> </w:t>
      </w:r>
      <w:r>
        <w:rPr>
          <w:color w:val="231F20"/>
        </w:rPr>
        <w:t>ba</w:t>
      </w:r>
      <w:r>
        <w:rPr>
          <w:color w:val="231F20"/>
          <w:spacing w:val="-14"/>
        </w:rPr>
        <w:t> </w:t>
      </w:r>
      <w:r>
        <w:rPr>
          <w:color w:val="231F20"/>
        </w:rPr>
        <w:t>đẳng,</w:t>
      </w:r>
      <w:r>
        <w:rPr>
          <w:color w:val="231F20"/>
          <w:spacing w:val="-14"/>
        </w:rPr>
        <w:t> </w:t>
      </w:r>
      <w:r>
        <w:rPr>
          <w:color w:val="231F20"/>
        </w:rPr>
        <w:t>tịnh</w:t>
      </w:r>
      <w:r>
        <w:rPr>
          <w:color w:val="231F20"/>
          <w:spacing w:val="-14"/>
        </w:rPr>
        <w:t> </w:t>
      </w:r>
      <w:r>
        <w:rPr>
          <w:color w:val="231F20"/>
        </w:rPr>
        <w:t>giải</w:t>
      </w:r>
      <w:r>
        <w:rPr>
          <w:color w:val="231F20"/>
          <w:spacing w:val="-14"/>
        </w:rPr>
        <w:t> </w:t>
      </w:r>
      <w:r>
        <w:rPr>
          <w:color w:val="231F20"/>
        </w:rPr>
        <w:t>thoát, bốn trừ nhập sau, tám nhất thiết nhập, tám trí, ba </w:t>
      </w:r>
      <w:r>
        <w:rPr>
          <w:color w:val="231F20"/>
          <w:spacing w:val="-7"/>
        </w:rPr>
        <w:t>Tam</w:t>
      </w:r>
      <w:r>
        <w:rPr>
          <w:color w:val="231F20"/>
          <w:spacing w:val="-8"/>
        </w:rPr>
        <w:t> </w:t>
      </w:r>
      <w:r>
        <w:rPr>
          <w:color w:val="231F20"/>
        </w:rPr>
        <w:t>muội.</w:t>
      </w:r>
    </w:p>
    <w:p>
      <w:pPr>
        <w:pStyle w:val="BodyText"/>
        <w:spacing w:line="273" w:lineRule="auto"/>
        <w:ind w:left="110" w:right="390"/>
      </w:pPr>
      <w:r>
        <w:rPr>
          <w:color w:val="231F20"/>
        </w:rPr>
        <w:t>Từ tương ưng với từ và đẳng trí. Bi, hỷ, hộ (xả) tương ưng với bi, hỷ, hộ và đẳng trí.</w:t>
      </w:r>
    </w:p>
    <w:p>
      <w:pPr>
        <w:pStyle w:val="BodyText"/>
        <w:spacing w:line="273" w:lineRule="auto"/>
        <w:ind w:left="110" w:right="391"/>
      </w:pPr>
      <w:r>
        <w:rPr>
          <w:color w:val="231F20"/>
        </w:rPr>
        <w:t>Không xứ trong vô sắc tương ưng với không xứ, không xứ</w:t>
      </w:r>
      <w:r>
        <w:rPr>
          <w:color w:val="231F20"/>
          <w:spacing w:val="-42"/>
        </w:rPr>
        <w:t> </w:t>
      </w:r>
      <w:r>
        <w:rPr>
          <w:color w:val="231F20"/>
        </w:rPr>
        <w:t>giải thoát, không xứ nhập, sáu trí, ba </w:t>
      </w:r>
      <w:r>
        <w:rPr>
          <w:color w:val="231F20"/>
          <w:spacing w:val="-7"/>
        </w:rPr>
        <w:t>Tam</w:t>
      </w:r>
      <w:r>
        <w:rPr>
          <w:color w:val="231F20"/>
          <w:spacing w:val="-6"/>
        </w:rPr>
        <w:t> </w:t>
      </w:r>
      <w:r>
        <w:rPr>
          <w:color w:val="231F20"/>
        </w:rPr>
        <w:t>muội.</w:t>
      </w:r>
    </w:p>
    <w:p>
      <w:pPr>
        <w:pStyle w:val="BodyText"/>
        <w:spacing w:line="273" w:lineRule="auto" w:before="111"/>
        <w:ind w:left="110" w:right="390"/>
      </w:pPr>
      <w:r>
        <w:rPr>
          <w:color w:val="231F20"/>
        </w:rPr>
        <w:t>Thức xứ tương ưng với thức xứ, thức xứ giải thoát, thức xứ nhập, sáu trí, ba Tam muội.</w:t>
      </w:r>
    </w:p>
    <w:p>
      <w:pPr>
        <w:pStyle w:val="BodyText"/>
        <w:spacing w:line="273" w:lineRule="auto"/>
        <w:ind w:left="110" w:right="391"/>
      </w:pPr>
      <w:r>
        <w:rPr>
          <w:color w:val="231F20"/>
        </w:rPr>
        <w:t>Bất</w:t>
      </w:r>
      <w:r>
        <w:rPr>
          <w:color w:val="231F20"/>
          <w:spacing w:val="-8"/>
        </w:rPr>
        <w:t> </w:t>
      </w:r>
      <w:r>
        <w:rPr>
          <w:color w:val="231F20"/>
        </w:rPr>
        <w:t>dụng</w:t>
      </w:r>
      <w:r>
        <w:rPr>
          <w:color w:val="231F20"/>
          <w:spacing w:val="-8"/>
        </w:rPr>
        <w:t> </w:t>
      </w:r>
      <w:r>
        <w:rPr>
          <w:color w:val="231F20"/>
        </w:rPr>
        <w:t>xứ</w:t>
      </w:r>
      <w:r>
        <w:rPr>
          <w:color w:val="231F20"/>
          <w:spacing w:val="-8"/>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rPr>
        <w:t>bất</w:t>
      </w:r>
      <w:r>
        <w:rPr>
          <w:color w:val="231F20"/>
          <w:spacing w:val="-8"/>
        </w:rPr>
        <w:t> </w:t>
      </w:r>
      <w:r>
        <w:rPr>
          <w:color w:val="231F20"/>
        </w:rPr>
        <w:t>dụng</w:t>
      </w:r>
      <w:r>
        <w:rPr>
          <w:color w:val="231F20"/>
          <w:spacing w:val="-8"/>
        </w:rPr>
        <w:t> </w:t>
      </w:r>
      <w:r>
        <w:rPr>
          <w:color w:val="231F20"/>
        </w:rPr>
        <w:t>xứ,</w:t>
      </w:r>
      <w:r>
        <w:rPr>
          <w:color w:val="231F20"/>
          <w:spacing w:val="-7"/>
        </w:rPr>
        <w:t> </w:t>
      </w:r>
      <w:r>
        <w:rPr>
          <w:color w:val="231F20"/>
        </w:rPr>
        <w:t>bất</w:t>
      </w:r>
      <w:r>
        <w:rPr>
          <w:color w:val="231F20"/>
          <w:spacing w:val="-8"/>
        </w:rPr>
        <w:t> </w:t>
      </w:r>
      <w:r>
        <w:rPr>
          <w:color w:val="231F20"/>
        </w:rPr>
        <w:t>dụng</w:t>
      </w:r>
      <w:r>
        <w:rPr>
          <w:color w:val="231F20"/>
          <w:spacing w:val="-8"/>
        </w:rPr>
        <w:t> </w:t>
      </w:r>
      <w:r>
        <w:rPr>
          <w:color w:val="231F20"/>
        </w:rPr>
        <w:t>xứ</w:t>
      </w:r>
      <w:r>
        <w:rPr>
          <w:color w:val="231F20"/>
          <w:spacing w:val="-8"/>
        </w:rPr>
        <w:t> </w:t>
      </w:r>
      <w:r>
        <w:rPr>
          <w:color w:val="231F20"/>
        </w:rPr>
        <w:t>giải</w:t>
      </w:r>
      <w:r>
        <w:rPr>
          <w:color w:val="231F20"/>
          <w:spacing w:val="-7"/>
        </w:rPr>
        <w:t> </w:t>
      </w:r>
      <w:r>
        <w:rPr>
          <w:color w:val="231F20"/>
        </w:rPr>
        <w:t>thoát, sáu trí, ba </w:t>
      </w:r>
      <w:r>
        <w:rPr>
          <w:color w:val="231F20"/>
          <w:spacing w:val="-7"/>
        </w:rPr>
        <w:t>Tam</w:t>
      </w:r>
      <w:r>
        <w:rPr>
          <w:color w:val="231F20"/>
          <w:spacing w:val="-6"/>
        </w:rPr>
        <w:t> </w:t>
      </w:r>
      <w:r>
        <w:rPr>
          <w:color w:val="231F20"/>
        </w:rPr>
        <w:t>muội.</w:t>
      </w:r>
    </w:p>
    <w:p>
      <w:pPr>
        <w:pStyle w:val="BodyText"/>
        <w:spacing w:line="273" w:lineRule="auto"/>
        <w:ind w:left="110" w:right="390"/>
      </w:pPr>
      <w:r>
        <w:rPr>
          <w:color w:val="231F20"/>
        </w:rPr>
        <w:t>Hữu</w:t>
      </w:r>
      <w:r>
        <w:rPr>
          <w:color w:val="231F20"/>
          <w:spacing w:val="-5"/>
        </w:rPr>
        <w:t> </w:t>
      </w:r>
      <w:r>
        <w:rPr>
          <w:color w:val="231F20"/>
        </w:rPr>
        <w:t>tưởng</w:t>
      </w:r>
      <w:r>
        <w:rPr>
          <w:color w:val="231F20"/>
          <w:spacing w:val="-4"/>
        </w:rPr>
        <w:t> </w:t>
      </w:r>
      <w:r>
        <w:rPr>
          <w:color w:val="231F20"/>
        </w:rPr>
        <w:t>vô</w:t>
      </w:r>
      <w:r>
        <w:rPr>
          <w:color w:val="231F20"/>
          <w:spacing w:val="-4"/>
        </w:rPr>
        <w:t> </w:t>
      </w:r>
      <w:r>
        <w:rPr>
          <w:color w:val="231F20"/>
        </w:rPr>
        <w:t>tưởng</w:t>
      </w:r>
      <w:r>
        <w:rPr>
          <w:color w:val="231F20"/>
          <w:spacing w:val="-4"/>
        </w:rPr>
        <w:t> </w:t>
      </w:r>
      <w:r>
        <w:rPr>
          <w:color w:val="231F20"/>
        </w:rPr>
        <w:t>xứ</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hữu</w:t>
      </w:r>
      <w:r>
        <w:rPr>
          <w:color w:val="231F20"/>
          <w:spacing w:val="-4"/>
        </w:rPr>
        <w:t> </w:t>
      </w:r>
      <w:r>
        <w:rPr>
          <w:color w:val="231F20"/>
        </w:rPr>
        <w:t>tưởng</w:t>
      </w:r>
      <w:r>
        <w:rPr>
          <w:color w:val="231F20"/>
          <w:spacing w:val="-4"/>
        </w:rPr>
        <w:t> </w:t>
      </w:r>
      <w:r>
        <w:rPr>
          <w:color w:val="231F20"/>
        </w:rPr>
        <w:t>vô</w:t>
      </w:r>
      <w:r>
        <w:rPr>
          <w:color w:val="231F20"/>
          <w:spacing w:val="-4"/>
        </w:rPr>
        <w:t> </w:t>
      </w:r>
      <w:r>
        <w:rPr>
          <w:color w:val="231F20"/>
        </w:rPr>
        <w:t>tưởng</w:t>
      </w:r>
      <w:r>
        <w:rPr>
          <w:color w:val="231F20"/>
          <w:spacing w:val="-4"/>
        </w:rPr>
        <w:t> </w:t>
      </w:r>
      <w:r>
        <w:rPr>
          <w:color w:val="231F20"/>
        </w:rPr>
        <w:t>xứ, hữu tưởng vô tưởng xứ giải thoát, đẳng trí.</w:t>
      </w:r>
    </w:p>
    <w:p>
      <w:pPr>
        <w:pStyle w:val="BodyText"/>
        <w:spacing w:line="273" w:lineRule="auto"/>
        <w:ind w:left="110" w:right="390"/>
      </w:pPr>
      <w:r>
        <w:rPr>
          <w:color w:val="231F20"/>
        </w:rPr>
        <w:t>Giải</w:t>
      </w:r>
      <w:r>
        <w:rPr>
          <w:color w:val="231F20"/>
          <w:spacing w:val="-7"/>
        </w:rPr>
        <w:t> </w:t>
      </w:r>
      <w:r>
        <w:rPr>
          <w:color w:val="231F20"/>
        </w:rPr>
        <w:t>thoát</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thứ</w:t>
      </w:r>
      <w:r>
        <w:rPr>
          <w:color w:val="231F20"/>
          <w:spacing w:val="-7"/>
        </w:rPr>
        <w:t> </w:t>
      </w:r>
      <w:r>
        <w:rPr>
          <w:color w:val="231F20"/>
        </w:rPr>
        <w:t>hai,</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thứ nhất, thứ hai, thứ ba và đẳng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Không xứ giải thoát tương ưng với không xứ giải thoát, không xứ nhập, sáu trí, ba Tam muội.</w:t>
      </w:r>
    </w:p>
    <w:p>
      <w:pPr>
        <w:pStyle w:val="BodyText"/>
        <w:spacing w:line="273" w:lineRule="auto"/>
        <w:ind w:right="106"/>
      </w:pPr>
      <w:r>
        <w:rPr>
          <w:color w:val="231F20"/>
        </w:rPr>
        <w:t>Thức xứ giải thoát tương ưng với thức xứ giải thoát, thức xứ nhập, sáu trí, ba Tam muội.</w:t>
      </w:r>
    </w:p>
    <w:p>
      <w:pPr>
        <w:pStyle w:val="BodyText"/>
        <w:spacing w:line="273" w:lineRule="auto" w:before="111"/>
        <w:ind w:right="108"/>
      </w:pPr>
      <w:r>
        <w:rPr>
          <w:color w:val="231F20"/>
        </w:rPr>
        <w:t>Bất</w:t>
      </w:r>
      <w:r>
        <w:rPr>
          <w:color w:val="231F20"/>
          <w:spacing w:val="-15"/>
        </w:rPr>
        <w:t> </w:t>
      </w:r>
      <w:r>
        <w:rPr>
          <w:color w:val="231F20"/>
        </w:rPr>
        <w:t>dụng</w:t>
      </w:r>
      <w:r>
        <w:rPr>
          <w:color w:val="231F20"/>
          <w:spacing w:val="-13"/>
        </w:rPr>
        <w:t> </w:t>
      </w:r>
      <w:r>
        <w:rPr>
          <w:color w:val="231F20"/>
        </w:rPr>
        <w:t>xứ</w:t>
      </w:r>
      <w:r>
        <w:rPr>
          <w:color w:val="231F20"/>
          <w:spacing w:val="-13"/>
        </w:rPr>
        <w:t> </w:t>
      </w:r>
      <w:r>
        <w:rPr>
          <w:color w:val="231F20"/>
        </w:rPr>
        <w:t>giải</w:t>
      </w:r>
      <w:r>
        <w:rPr>
          <w:color w:val="231F20"/>
          <w:spacing w:val="-14"/>
        </w:rPr>
        <w:t> </w:t>
      </w:r>
      <w:r>
        <w:rPr>
          <w:color w:val="231F20"/>
        </w:rPr>
        <w:t>thoát</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4"/>
        </w:rPr>
        <w:t> </w:t>
      </w:r>
      <w:r>
        <w:rPr>
          <w:color w:val="231F20"/>
        </w:rPr>
        <w:t>bất</w:t>
      </w:r>
      <w:r>
        <w:rPr>
          <w:color w:val="231F20"/>
          <w:spacing w:val="-14"/>
        </w:rPr>
        <w:t> </w:t>
      </w:r>
      <w:r>
        <w:rPr>
          <w:color w:val="231F20"/>
        </w:rPr>
        <w:t>dụng</w:t>
      </w:r>
      <w:r>
        <w:rPr>
          <w:color w:val="231F20"/>
          <w:spacing w:val="-14"/>
        </w:rPr>
        <w:t> </w:t>
      </w:r>
      <w:r>
        <w:rPr>
          <w:color w:val="231F20"/>
        </w:rPr>
        <w:t>xứ</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sáu trí, ba </w:t>
      </w:r>
      <w:r>
        <w:rPr>
          <w:color w:val="231F20"/>
          <w:spacing w:val="-7"/>
        </w:rPr>
        <w:t>Tam</w:t>
      </w:r>
      <w:r>
        <w:rPr>
          <w:color w:val="231F20"/>
          <w:spacing w:val="-5"/>
        </w:rPr>
        <w:t> </w:t>
      </w:r>
      <w:r>
        <w:rPr>
          <w:color w:val="231F20"/>
        </w:rPr>
        <w:t>muội.</w:t>
      </w:r>
    </w:p>
    <w:p>
      <w:pPr>
        <w:pStyle w:val="BodyText"/>
        <w:spacing w:line="273" w:lineRule="auto"/>
        <w:ind w:right="107"/>
      </w:pPr>
      <w:r>
        <w:rPr>
          <w:color w:val="231F20"/>
        </w:rPr>
        <w:t>Hữu tưởng vô tưởng giải thoát tương ưng với hữu tưởng vô tưởng giải thoát và đẳng trí.</w:t>
      </w:r>
    </w:p>
    <w:p>
      <w:pPr>
        <w:pStyle w:val="BodyText"/>
        <w:spacing w:line="273" w:lineRule="auto"/>
        <w:ind w:right="103"/>
      </w:pPr>
      <w:r>
        <w:rPr>
          <w:color w:val="231F20"/>
        </w:rPr>
        <w:t>Trừ nhập thứ nhất tương ưng với trừ nhập thứ nhất và đẳng  trí. Cho đến trừ nhập thứ tám tương ưng với trừ nhập thứ tám và đẳng</w:t>
      </w:r>
      <w:r>
        <w:rPr>
          <w:color w:val="231F20"/>
          <w:spacing w:val="5"/>
        </w:rPr>
        <w:t> </w:t>
      </w:r>
      <w:r>
        <w:rPr>
          <w:color w:val="231F20"/>
        </w:rPr>
        <w:t>trí.</w:t>
      </w:r>
    </w:p>
    <w:p>
      <w:pPr>
        <w:pStyle w:val="BodyText"/>
        <w:spacing w:line="273" w:lineRule="auto" w:before="111"/>
        <w:ind w:right="106"/>
      </w:pPr>
      <w:r>
        <w:rPr>
          <w:color w:val="231F20"/>
        </w:rPr>
        <w:t>Nhất thiết nhập thứ nhất tương ưng với nhất thiết thứ nhất và đẳng trí. Cho đến nhất thiết nhập thứ mười tương ưng với nhất thiết nhập thứ mười và đẳng trí.</w:t>
      </w:r>
    </w:p>
    <w:p>
      <w:pPr>
        <w:pStyle w:val="BodyText"/>
        <w:spacing w:line="364" w:lineRule="auto" w:before="110"/>
        <w:ind w:left="960" w:right="641" w:firstLine="0"/>
      </w:pPr>
      <w:r>
        <w:rPr>
          <w:color w:val="231F20"/>
        </w:rPr>
        <w:t>Pháp trí tương ưng với phần ít của vị tri trí, ba </w:t>
      </w:r>
      <w:r>
        <w:rPr>
          <w:color w:val="231F20"/>
          <w:spacing w:val="-7"/>
        </w:rPr>
        <w:t>Tam </w:t>
      </w:r>
      <w:r>
        <w:rPr>
          <w:color w:val="231F20"/>
        </w:rPr>
        <w:t>muội. Tha tâm trí tương ưng với phần ít của một </w:t>
      </w:r>
      <w:r>
        <w:rPr>
          <w:color w:val="231F20"/>
          <w:spacing w:val="-7"/>
        </w:rPr>
        <w:t>Tam </w:t>
      </w:r>
      <w:r>
        <w:rPr>
          <w:color w:val="231F20"/>
        </w:rPr>
        <w:t>muội.</w:t>
      </w:r>
    </w:p>
    <w:p>
      <w:pPr>
        <w:pStyle w:val="BodyText"/>
        <w:spacing w:line="297" w:lineRule="exact" w:before="0"/>
        <w:ind w:left="960" w:firstLine="0"/>
      </w:pPr>
      <w:r>
        <w:rPr>
          <w:color w:val="231F20"/>
        </w:rPr>
        <w:t>Đẳng trí không tương ưng với Tam muội.</w:t>
      </w:r>
    </w:p>
    <w:p>
      <w:pPr>
        <w:pStyle w:val="BodyText"/>
        <w:spacing w:before="155"/>
        <w:ind w:left="960" w:firstLine="0"/>
        <w:jc w:val="left"/>
      </w:pPr>
      <w:r>
        <w:rPr>
          <w:color w:val="231F20"/>
        </w:rPr>
        <w:t>Khổ trí tương ưng với phần ít của hai Tam muội.</w:t>
      </w:r>
    </w:p>
    <w:p>
      <w:pPr>
        <w:pStyle w:val="BodyText"/>
        <w:spacing w:line="450" w:lineRule="atLeast" w:before="3"/>
        <w:ind w:left="960" w:firstLine="0"/>
        <w:jc w:val="left"/>
      </w:pPr>
      <w:r>
        <w:rPr>
          <w:color w:val="231F20"/>
        </w:rPr>
        <w:t>Tập</w:t>
      </w:r>
      <w:r>
        <w:rPr>
          <w:color w:val="231F20"/>
          <w:spacing w:val="-10"/>
        </w:rPr>
        <w:t> </w:t>
      </w:r>
      <w:r>
        <w:rPr>
          <w:color w:val="231F20"/>
        </w:rPr>
        <w:t>trí,</w:t>
      </w:r>
      <w:r>
        <w:rPr>
          <w:color w:val="231F20"/>
          <w:spacing w:val="-10"/>
        </w:rPr>
        <w:t> </w:t>
      </w:r>
      <w:r>
        <w:rPr>
          <w:color w:val="231F20"/>
        </w:rPr>
        <w:t>tận</w:t>
      </w:r>
      <w:r>
        <w:rPr>
          <w:color w:val="231F20"/>
          <w:spacing w:val="-10"/>
        </w:rPr>
        <w:t> </w:t>
      </w:r>
      <w:r>
        <w:rPr>
          <w:color w:val="231F20"/>
        </w:rPr>
        <w:t>trí,</w:t>
      </w:r>
      <w:r>
        <w:rPr>
          <w:color w:val="231F20"/>
          <w:spacing w:val="-10"/>
        </w:rPr>
        <w:t> </w:t>
      </w:r>
      <w:r>
        <w:rPr>
          <w:color w:val="231F20"/>
        </w:rPr>
        <w:t>đạo</w:t>
      </w:r>
      <w:r>
        <w:rPr>
          <w:color w:val="231F20"/>
          <w:spacing w:val="-10"/>
        </w:rPr>
        <w:t> </w:t>
      </w:r>
      <w:r>
        <w:rPr>
          <w:color w:val="231F20"/>
        </w:rPr>
        <w:t>trí</w:t>
      </w:r>
      <w:r>
        <w:rPr>
          <w:color w:val="231F20"/>
          <w:spacing w:val="-10"/>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phần</w:t>
      </w:r>
      <w:r>
        <w:rPr>
          <w:color w:val="231F20"/>
          <w:spacing w:val="-10"/>
        </w:rPr>
        <w:t> </w:t>
      </w:r>
      <w:r>
        <w:rPr>
          <w:color w:val="231F20"/>
        </w:rPr>
        <w:t>ít</w:t>
      </w:r>
      <w:r>
        <w:rPr>
          <w:color w:val="231F20"/>
          <w:spacing w:val="-10"/>
        </w:rPr>
        <w:t> </w:t>
      </w:r>
      <w:r>
        <w:rPr>
          <w:color w:val="231F20"/>
        </w:rPr>
        <w:t>của</w:t>
      </w:r>
      <w:r>
        <w:rPr>
          <w:color w:val="231F20"/>
          <w:spacing w:val="-10"/>
        </w:rPr>
        <w:t> </w:t>
      </w:r>
      <w:r>
        <w:rPr>
          <w:color w:val="231F20"/>
        </w:rPr>
        <w:t>một</w:t>
      </w:r>
      <w:r>
        <w:rPr>
          <w:color w:val="231F20"/>
          <w:spacing w:val="-14"/>
        </w:rPr>
        <w:t> </w:t>
      </w:r>
      <w:r>
        <w:rPr>
          <w:color w:val="231F20"/>
          <w:spacing w:val="-7"/>
        </w:rPr>
        <w:t>Tam</w:t>
      </w:r>
      <w:r>
        <w:rPr>
          <w:color w:val="231F20"/>
          <w:spacing w:val="-10"/>
        </w:rPr>
        <w:t> </w:t>
      </w:r>
      <w:r>
        <w:rPr>
          <w:color w:val="231F20"/>
        </w:rPr>
        <w:t>muội. </w:t>
      </w:r>
      <w:r>
        <w:rPr>
          <w:color w:val="231F20"/>
          <w:spacing w:val="-7"/>
        </w:rPr>
        <w:t>Tam</w:t>
      </w:r>
      <w:r>
        <w:rPr>
          <w:color w:val="231F20"/>
          <w:spacing w:val="19"/>
        </w:rPr>
        <w:t> </w:t>
      </w:r>
      <w:r>
        <w:rPr>
          <w:color w:val="231F20"/>
        </w:rPr>
        <w:t>muội</w:t>
      </w:r>
      <w:r>
        <w:rPr>
          <w:color w:val="231F20"/>
          <w:spacing w:val="20"/>
        </w:rPr>
        <w:t> </w:t>
      </w:r>
      <w:r>
        <w:rPr>
          <w:color w:val="231F20"/>
        </w:rPr>
        <w:t>không,</w:t>
      </w:r>
      <w:r>
        <w:rPr>
          <w:color w:val="231F20"/>
          <w:spacing w:val="19"/>
        </w:rPr>
        <w:t> </w:t>
      </w:r>
      <w:r>
        <w:rPr>
          <w:color w:val="231F20"/>
        </w:rPr>
        <w:t>vô</w:t>
      </w:r>
      <w:r>
        <w:rPr>
          <w:color w:val="231F20"/>
          <w:spacing w:val="19"/>
        </w:rPr>
        <w:t> </w:t>
      </w:r>
      <w:r>
        <w:rPr>
          <w:color w:val="231F20"/>
        </w:rPr>
        <w:t>tướng,</w:t>
      </w:r>
      <w:r>
        <w:rPr>
          <w:color w:val="231F20"/>
          <w:spacing w:val="20"/>
        </w:rPr>
        <w:t> </w:t>
      </w:r>
      <w:r>
        <w:rPr>
          <w:color w:val="231F20"/>
        </w:rPr>
        <w:t>vô</w:t>
      </w:r>
      <w:r>
        <w:rPr>
          <w:color w:val="231F20"/>
          <w:spacing w:val="20"/>
        </w:rPr>
        <w:t> </w:t>
      </w:r>
      <w:r>
        <w:rPr>
          <w:color w:val="231F20"/>
        </w:rPr>
        <w:t>nguyện</w:t>
      </w:r>
      <w:r>
        <w:rPr>
          <w:color w:val="231F20"/>
          <w:spacing w:val="19"/>
        </w:rPr>
        <w:t> </w:t>
      </w:r>
      <w:r>
        <w:rPr>
          <w:color w:val="231F20"/>
        </w:rPr>
        <w:t>không</w:t>
      </w:r>
      <w:r>
        <w:rPr>
          <w:color w:val="231F20"/>
          <w:spacing w:val="19"/>
        </w:rPr>
        <w:t> </w:t>
      </w:r>
      <w:r>
        <w:rPr>
          <w:color w:val="231F20"/>
        </w:rPr>
        <w:t>tương</w:t>
      </w:r>
      <w:r>
        <w:rPr>
          <w:color w:val="231F20"/>
          <w:spacing w:val="19"/>
        </w:rPr>
        <w:t> </w:t>
      </w:r>
      <w:r>
        <w:rPr>
          <w:color w:val="231F20"/>
        </w:rPr>
        <w:t>ưng</w:t>
      </w:r>
      <w:r>
        <w:rPr>
          <w:color w:val="231F20"/>
          <w:spacing w:val="19"/>
        </w:rPr>
        <w:t> </w:t>
      </w:r>
      <w:r>
        <w:rPr>
          <w:color w:val="231F20"/>
        </w:rPr>
        <w:t>với</w:t>
      </w:r>
    </w:p>
    <w:p>
      <w:pPr>
        <w:pStyle w:val="BodyText"/>
        <w:spacing w:before="45"/>
        <w:ind w:firstLine="0"/>
        <w:jc w:val="left"/>
      </w:pPr>
      <w:r>
        <w:rPr>
          <w:color w:val="231F20"/>
        </w:rPr>
        <w:t>Tam muội.</w:t>
      </w:r>
    </w:p>
    <w:p>
      <w:pPr>
        <w:pStyle w:val="BodyText"/>
        <w:spacing w:line="273" w:lineRule="auto" w:before="154"/>
        <w:jc w:val="left"/>
      </w:pPr>
      <w:r>
        <w:rPr>
          <w:i/>
          <w:color w:val="231F20"/>
        </w:rPr>
        <w:t>Hỏi:</w:t>
      </w:r>
      <w:r>
        <w:rPr>
          <w:i/>
          <w:color w:val="231F20"/>
          <w:spacing w:val="-13"/>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nhất,</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bốn</w:t>
      </w:r>
      <w:r>
        <w:rPr>
          <w:color w:val="231F20"/>
          <w:spacing w:val="-13"/>
        </w:rPr>
        <w:t> </w:t>
      </w:r>
      <w:r>
        <w:rPr>
          <w:color w:val="231F20"/>
        </w:rPr>
        <w:t>thiền</w:t>
      </w:r>
      <w:r>
        <w:rPr>
          <w:color w:val="231F20"/>
          <w:spacing w:val="-13"/>
        </w:rPr>
        <w:t> </w:t>
      </w:r>
      <w:r>
        <w:rPr>
          <w:color w:val="231F20"/>
          <w:spacing w:val="-5"/>
        </w:rPr>
        <w:t>nầy,</w:t>
      </w:r>
      <w:r>
        <w:rPr>
          <w:color w:val="231F20"/>
          <w:spacing w:val="-13"/>
        </w:rPr>
        <w:t> </w:t>
      </w:r>
      <w:r>
        <w:rPr>
          <w:color w:val="231F20"/>
        </w:rPr>
        <w:t>có</w:t>
      </w:r>
      <w:r>
        <w:rPr>
          <w:color w:val="231F20"/>
          <w:spacing w:val="-13"/>
        </w:rPr>
        <w:t> </w:t>
      </w:r>
      <w:r>
        <w:rPr>
          <w:color w:val="231F20"/>
        </w:rPr>
        <w:t>bao nhiêu thứ thành tựu, bao nhiêu thứ không thành tựu?</w:t>
      </w:r>
    </w:p>
    <w:p>
      <w:pPr>
        <w:pStyle w:val="BodyText"/>
        <w:ind w:left="960" w:firstLine="0"/>
        <w:jc w:val="left"/>
      </w:pPr>
      <w:r>
        <w:rPr>
          <w:i/>
          <w:color w:val="231F20"/>
        </w:rPr>
        <w:t>Đáp: </w:t>
      </w:r>
      <w:r>
        <w:rPr>
          <w:color w:val="231F20"/>
        </w:rPr>
        <w:t>Hoặc thành tựu một, hai, ba, bốn.</w:t>
      </w:r>
    </w:p>
    <w:p>
      <w:pPr>
        <w:pStyle w:val="BodyText"/>
        <w:spacing w:line="273" w:lineRule="auto" w:before="154"/>
        <w:jc w:val="left"/>
      </w:pPr>
      <w:r>
        <w:rPr>
          <w:color w:val="231F20"/>
        </w:rPr>
        <w:t>Thế nào là một? Là ái nơi cõi Dục hết, ái trên cõi Phạm thiên chưa hết. Đây gọi là thành tựu một.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7"/>
        <w:jc w:val="left"/>
      </w:pPr>
      <w:r>
        <w:rPr>
          <w:color w:val="231F20"/>
        </w:rPr>
        <w:t>Thế nào là hai? Là ái trên cõi Phạm thiên hết, ái nơi cõi Quang âm chưa hết. Đây gọi là thành tựu hai.</w:t>
      </w:r>
    </w:p>
    <w:p>
      <w:pPr>
        <w:pStyle w:val="BodyText"/>
        <w:spacing w:line="276" w:lineRule="auto" w:before="114"/>
        <w:ind w:left="110"/>
        <w:jc w:val="left"/>
      </w:pPr>
      <w:r>
        <w:rPr>
          <w:color w:val="231F20"/>
        </w:rPr>
        <w:t>Thế nào là ba? Là ái nơi cõi Quang âm hết, ái nơi cõi Biến tịnh chưa hết. Đây gọi là thành tựu ba.</w:t>
      </w:r>
    </w:p>
    <w:p>
      <w:pPr>
        <w:pStyle w:val="BodyText"/>
        <w:spacing w:line="276" w:lineRule="auto" w:before="113"/>
        <w:ind w:left="110" w:right="376"/>
        <w:jc w:val="left"/>
      </w:pPr>
      <w:r>
        <w:rPr>
          <w:color w:val="231F20"/>
        </w:rPr>
        <w:t>Thế nào là bốn? Là ái nơi cõi Biến tịnh hết. Đây gọi là thành tựu bốn.</w:t>
      </w:r>
    </w:p>
    <w:p>
      <w:pPr>
        <w:pStyle w:val="BodyText"/>
        <w:spacing w:line="276" w:lineRule="auto" w:before="114"/>
        <w:ind w:left="110"/>
        <w:jc w:val="left"/>
      </w:pPr>
      <w:r>
        <w:rPr>
          <w:i/>
          <w:color w:val="231F20"/>
        </w:rPr>
        <w:t>Hỏi:</w:t>
      </w:r>
      <w:r>
        <w:rPr>
          <w:i/>
          <w:color w:val="231F20"/>
          <w:spacing w:val="-12"/>
        </w:rPr>
        <w:t> </w:t>
      </w:r>
      <w:r>
        <w:rPr>
          <w:color w:val="231F20"/>
        </w:rPr>
        <w:t>Nếu</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thiền</w:t>
      </w:r>
      <w:r>
        <w:rPr>
          <w:color w:val="231F20"/>
          <w:spacing w:val="-12"/>
        </w:rPr>
        <w:t> </w:t>
      </w:r>
      <w:r>
        <w:rPr>
          <w:color w:val="231F20"/>
        </w:rPr>
        <w:t>thứ</w:t>
      </w:r>
      <w:r>
        <w:rPr>
          <w:color w:val="231F20"/>
          <w:spacing w:val="-11"/>
        </w:rPr>
        <w:t> </w:t>
      </w:r>
      <w:r>
        <w:rPr>
          <w:color w:val="231F20"/>
        </w:rPr>
        <w:t>nhất,</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bốn</w:t>
      </w:r>
      <w:r>
        <w:rPr>
          <w:color w:val="231F20"/>
          <w:spacing w:val="-11"/>
        </w:rPr>
        <w:t> </w:t>
      </w:r>
      <w:r>
        <w:rPr>
          <w:color w:val="231F20"/>
        </w:rPr>
        <w:t>đẳng</w:t>
      </w:r>
      <w:r>
        <w:rPr>
          <w:color w:val="231F20"/>
          <w:spacing w:val="-12"/>
        </w:rPr>
        <w:t> </w:t>
      </w:r>
      <w:r>
        <w:rPr>
          <w:color w:val="231F20"/>
          <w:spacing w:val="-5"/>
        </w:rPr>
        <w:t>nầy,</w:t>
      </w:r>
      <w:r>
        <w:rPr>
          <w:color w:val="231F20"/>
          <w:spacing w:val="-11"/>
        </w:rPr>
        <w:t> </w:t>
      </w:r>
      <w:r>
        <w:rPr>
          <w:color w:val="231F20"/>
        </w:rPr>
        <w:t>có</w:t>
      </w:r>
      <w:r>
        <w:rPr>
          <w:color w:val="231F20"/>
          <w:spacing w:val="-11"/>
        </w:rPr>
        <w:t> </w:t>
      </w:r>
      <w:r>
        <w:rPr>
          <w:color w:val="231F20"/>
        </w:rPr>
        <w:t>bao nhiêu thứ thành tựu, bao nhiêu thứ không thành tựu?</w:t>
      </w:r>
    </w:p>
    <w:p>
      <w:pPr>
        <w:pStyle w:val="BodyText"/>
        <w:spacing w:before="114"/>
        <w:ind w:left="677" w:firstLine="0"/>
        <w:jc w:val="left"/>
      </w:pPr>
      <w:r>
        <w:rPr>
          <w:i/>
          <w:color w:val="231F20"/>
        </w:rPr>
        <w:t>Đáp: </w:t>
      </w:r>
      <w:r>
        <w:rPr>
          <w:color w:val="231F20"/>
        </w:rPr>
        <w:t>Hoặc không có, hoặc thành tựu ba, bốn.</w:t>
      </w:r>
    </w:p>
    <w:p>
      <w:pPr>
        <w:pStyle w:val="BodyText"/>
        <w:spacing w:line="276" w:lineRule="auto" w:before="158"/>
        <w:ind w:left="110" w:right="955"/>
        <w:jc w:val="left"/>
      </w:pPr>
      <w:r>
        <w:rPr>
          <w:color w:val="231F20"/>
        </w:rPr>
        <w:t>Thế nào là không có? Là sinh nơi cõi Vô sắc. Đây gọi là không có.</w:t>
      </w:r>
    </w:p>
    <w:p>
      <w:pPr>
        <w:pStyle w:val="BodyText"/>
        <w:spacing w:line="276" w:lineRule="auto" w:before="114"/>
        <w:ind w:left="110" w:right="376"/>
        <w:jc w:val="left"/>
      </w:pPr>
      <w:r>
        <w:rPr>
          <w:color w:val="231F20"/>
        </w:rPr>
        <w:t>Thế nào là ba? Là sinh nơi cõi trời Biến tịnh hoặc cõi trời Quả thật. Đây gọi là ba.</w:t>
      </w:r>
    </w:p>
    <w:p>
      <w:pPr>
        <w:pStyle w:val="BodyText"/>
        <w:spacing w:line="276" w:lineRule="auto" w:before="114"/>
        <w:ind w:left="110" w:right="328"/>
        <w:jc w:val="left"/>
      </w:pPr>
      <w:r>
        <w:rPr>
          <w:color w:val="231F20"/>
        </w:rPr>
        <w:t>Thế nào là bốn? Là sinh nơi cõi Dục, hoặc trên cõi Phạm thiên, cõi Quang âm. Đây gọi là bốn.</w:t>
      </w:r>
    </w:p>
    <w:p>
      <w:pPr>
        <w:pStyle w:val="BodyText"/>
        <w:spacing w:line="276" w:lineRule="auto" w:before="113"/>
        <w:ind w:left="110" w:right="296"/>
        <w:jc w:val="left"/>
      </w:pPr>
      <w:r>
        <w:rPr>
          <w:i/>
          <w:color w:val="231F20"/>
        </w:rPr>
        <w:t>Hỏi: </w:t>
      </w:r>
      <w:r>
        <w:rPr>
          <w:color w:val="231F20"/>
        </w:rPr>
        <w:t>Nếu thành tựu thiền thứ nhất, đối với bốn định vô sắc nầy, có bao nhiêu thứ thành tựu, bao nhiêu thứ không thành tựu?</w:t>
      </w:r>
    </w:p>
    <w:p>
      <w:pPr>
        <w:pStyle w:val="BodyText"/>
        <w:spacing w:before="114"/>
        <w:ind w:left="677" w:firstLine="0"/>
        <w:jc w:val="left"/>
      </w:pPr>
      <w:r>
        <w:rPr>
          <w:i/>
          <w:color w:val="231F20"/>
        </w:rPr>
        <w:t>Đáp: </w:t>
      </w:r>
      <w:r>
        <w:rPr>
          <w:color w:val="231F20"/>
        </w:rPr>
        <w:t>Hoặc không có, hoặc thành tựu một, hai, ba, hoặc bốn.</w:t>
      </w:r>
    </w:p>
    <w:p>
      <w:pPr>
        <w:pStyle w:val="BodyText"/>
        <w:spacing w:line="276" w:lineRule="auto" w:before="159"/>
        <w:ind w:left="110" w:right="376"/>
        <w:jc w:val="left"/>
      </w:pPr>
      <w:r>
        <w:rPr>
          <w:color w:val="231F20"/>
        </w:rPr>
        <w:t>Thế nào là không có? Là ái nơi cõi Sắc chưa hết. Đây gọi là không có.</w:t>
      </w:r>
    </w:p>
    <w:p>
      <w:pPr>
        <w:pStyle w:val="BodyText"/>
        <w:spacing w:line="276" w:lineRule="auto" w:before="113"/>
        <w:ind w:left="110" w:right="328"/>
        <w:jc w:val="left"/>
      </w:pPr>
      <w:r>
        <w:rPr>
          <w:color w:val="231F20"/>
        </w:rPr>
        <w:t>Thế nào là một? Là ái nơi cõi Sắc đã hết, ái của không xứ chưa hết. Đây gọi là một.</w:t>
      </w:r>
    </w:p>
    <w:p>
      <w:pPr>
        <w:pStyle w:val="BodyText"/>
        <w:spacing w:line="276" w:lineRule="auto" w:before="114"/>
        <w:ind w:left="110" w:right="376"/>
        <w:jc w:val="left"/>
      </w:pPr>
      <w:r>
        <w:rPr>
          <w:color w:val="231F20"/>
        </w:rPr>
        <w:t>Thế nào là hai? Là ái nơi không xứ đã hết, ái nơi thức xứ chưa hết. Đây gọi là hai.</w:t>
      </w:r>
    </w:p>
    <w:p>
      <w:pPr>
        <w:pStyle w:val="BodyText"/>
        <w:spacing w:line="276" w:lineRule="auto" w:before="114"/>
        <w:ind w:left="110" w:right="376"/>
        <w:jc w:val="left"/>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ba?</w:t>
      </w:r>
      <w:r>
        <w:rPr>
          <w:color w:val="231F20"/>
          <w:spacing w:val="-11"/>
        </w:rPr>
        <w:t> </w:t>
      </w:r>
      <w:r>
        <w:rPr>
          <w:color w:val="231F20"/>
        </w:rPr>
        <w:t>Là</w:t>
      </w:r>
      <w:r>
        <w:rPr>
          <w:color w:val="231F20"/>
          <w:spacing w:val="-11"/>
        </w:rPr>
        <w:t> </w:t>
      </w:r>
      <w:r>
        <w:rPr>
          <w:color w:val="231F20"/>
        </w:rPr>
        <w:t>ái</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xứ</w:t>
      </w:r>
      <w:r>
        <w:rPr>
          <w:color w:val="231F20"/>
          <w:spacing w:val="-11"/>
        </w:rPr>
        <w:t> </w:t>
      </w:r>
      <w:r>
        <w:rPr>
          <w:color w:val="231F20"/>
        </w:rPr>
        <w:t>đã</w:t>
      </w:r>
      <w:r>
        <w:rPr>
          <w:color w:val="231F20"/>
          <w:spacing w:val="-11"/>
        </w:rPr>
        <w:t> </w:t>
      </w:r>
      <w:r>
        <w:rPr>
          <w:color w:val="231F20"/>
        </w:rPr>
        <w:t>hết,</w:t>
      </w:r>
      <w:r>
        <w:rPr>
          <w:color w:val="231F20"/>
          <w:spacing w:val="-11"/>
        </w:rPr>
        <w:t> </w:t>
      </w:r>
      <w:r>
        <w:rPr>
          <w:color w:val="231F20"/>
        </w:rPr>
        <w:t>ái</w:t>
      </w:r>
      <w:r>
        <w:rPr>
          <w:color w:val="231F20"/>
          <w:spacing w:val="-11"/>
        </w:rPr>
        <w:t> </w:t>
      </w:r>
      <w:r>
        <w:rPr>
          <w:color w:val="231F20"/>
        </w:rPr>
        <w:t>của</w:t>
      </w:r>
      <w:r>
        <w:rPr>
          <w:color w:val="231F20"/>
          <w:spacing w:val="-11"/>
        </w:rPr>
        <w:t> </w:t>
      </w:r>
      <w:r>
        <w:rPr>
          <w:color w:val="231F20"/>
        </w:rPr>
        <w:t>bất</w:t>
      </w:r>
      <w:r>
        <w:rPr>
          <w:color w:val="231F20"/>
          <w:spacing w:val="-11"/>
        </w:rPr>
        <w:t> </w:t>
      </w:r>
      <w:r>
        <w:rPr>
          <w:color w:val="231F20"/>
        </w:rPr>
        <w:t>dụng</w:t>
      </w:r>
      <w:r>
        <w:rPr>
          <w:color w:val="231F20"/>
          <w:spacing w:val="-11"/>
        </w:rPr>
        <w:t> </w:t>
      </w:r>
      <w:r>
        <w:rPr>
          <w:color w:val="231F20"/>
        </w:rPr>
        <w:t>xứ</w:t>
      </w:r>
      <w:r>
        <w:rPr>
          <w:color w:val="231F20"/>
          <w:spacing w:val="-11"/>
        </w:rPr>
        <w:t> </w:t>
      </w:r>
      <w:r>
        <w:rPr>
          <w:color w:val="231F20"/>
        </w:rPr>
        <w:t>chưa hết. Đây gọi là</w:t>
      </w:r>
      <w:r>
        <w:rPr>
          <w:color w:val="231F20"/>
          <w:spacing w:val="-2"/>
        </w:rPr>
        <w:t> </w:t>
      </w:r>
      <w:r>
        <w:rPr>
          <w:color w:val="231F20"/>
        </w:rPr>
        <w:t>ba.</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Thế nào là bốn? Là ái nơi bất dụng xứ đã hết. Đây gọi là bốn.</w:t>
      </w:r>
    </w:p>
    <w:p>
      <w:pPr>
        <w:pStyle w:val="BodyText"/>
        <w:spacing w:line="276" w:lineRule="auto" w:before="157"/>
        <w:ind w:right="107"/>
      </w:pPr>
      <w:r>
        <w:rPr>
          <w:i/>
          <w:color w:val="231F20"/>
        </w:rPr>
        <w:t>Hỏi: </w:t>
      </w:r>
      <w:r>
        <w:rPr>
          <w:color w:val="231F20"/>
        </w:rPr>
        <w:t>Nếu thành tựu thiền thứ nhất, đối với tám giải thoát nầy, có bao nhiêu thứ thành tựu, bao nhiêu thứ không thành tựu?</w:t>
      </w:r>
    </w:p>
    <w:p>
      <w:pPr>
        <w:pStyle w:val="BodyText"/>
        <w:spacing w:line="276" w:lineRule="auto"/>
        <w:ind w:right="107"/>
      </w:pPr>
      <w:r>
        <w:rPr>
          <w:i/>
          <w:color w:val="231F20"/>
        </w:rPr>
        <w:t>Đáp: </w:t>
      </w:r>
      <w:r>
        <w:rPr>
          <w:color w:val="231F20"/>
        </w:rPr>
        <w:t>Hoặc không có, hoặc thành tựu một, hai, ba, bốn, năm, sáu, bảy, tám.</w:t>
      </w:r>
    </w:p>
    <w:p>
      <w:pPr>
        <w:pStyle w:val="BodyText"/>
        <w:spacing w:line="276" w:lineRule="auto"/>
        <w:ind w:right="107"/>
      </w:pPr>
      <w:r>
        <w:rPr>
          <w:color w:val="231F20"/>
        </w:rPr>
        <w:t>Thế nào là không có? Là sinh nơi cõi Biến tịnh, ái nơi cõi</w:t>
      </w:r>
      <w:r>
        <w:rPr>
          <w:color w:val="231F20"/>
          <w:spacing w:val="-45"/>
        </w:rPr>
        <w:t> </w:t>
      </w:r>
      <w:r>
        <w:rPr>
          <w:color w:val="231F20"/>
        </w:rPr>
        <w:t>Biến tịnh chưa hết. Đây gọi là không</w:t>
      </w:r>
      <w:r>
        <w:rPr>
          <w:color w:val="231F20"/>
          <w:spacing w:val="-2"/>
        </w:rPr>
        <w:t> </w:t>
      </w:r>
      <w:r>
        <w:rPr>
          <w:color w:val="231F20"/>
        </w:rPr>
        <w:t>có.</w:t>
      </w:r>
    </w:p>
    <w:p>
      <w:pPr>
        <w:pStyle w:val="BodyText"/>
        <w:spacing w:line="276" w:lineRule="auto" w:before="111"/>
        <w:ind w:right="107"/>
      </w:pPr>
      <w:r>
        <w:rPr>
          <w:color w:val="231F20"/>
        </w:rPr>
        <w:t>Thế nào là một? Là sinh nơi cõi Biến tịnh, ái nơi cõi Biến tịnh đã hết, ái nơi cõi Quả thật chưa hết. Hoặc sinh nơi cõi Quả thật, ái nơi cõi Quả thật chưa hết. Hoặc sinh nơi không xứ, ái của không xứ chưa hết. Đây gọi là một.</w:t>
      </w:r>
    </w:p>
    <w:p>
      <w:pPr>
        <w:pStyle w:val="BodyText"/>
        <w:spacing w:line="276" w:lineRule="auto" w:before="111"/>
        <w:ind w:right="108"/>
      </w:pPr>
      <w:r>
        <w:rPr>
          <w:color w:val="231F20"/>
        </w:rPr>
        <w:t>Thế nào là hai? Là sinh nơi cõi Dục, hoặc trên cõi Phạm thiên, ái của cõi Quang âm đã hết, ái của cõi Biến tịnh chưa hết. Hoặc</w:t>
      </w:r>
      <w:r>
        <w:rPr>
          <w:color w:val="231F20"/>
          <w:spacing w:val="-41"/>
        </w:rPr>
        <w:t> </w:t>
      </w:r>
      <w:r>
        <w:rPr>
          <w:color w:val="231F20"/>
        </w:rPr>
        <w:t>sinh nơi cõi Quang âm, ái của cõi Quang âm đã hết, ái nơi cõi Biến tịnh chưa hết. Hoặc sinh nơi cõi Biến tịnh, ái của cõi Quả thật đã hết, ái nơi không xứ chưa hết. Hoặc sinh nơi cõi Quả thật, ái của cõi Quả thật</w:t>
      </w:r>
      <w:r>
        <w:rPr>
          <w:color w:val="231F20"/>
          <w:spacing w:val="-8"/>
        </w:rPr>
        <w:t> </w:t>
      </w:r>
      <w:r>
        <w:rPr>
          <w:color w:val="231F20"/>
        </w:rPr>
        <w:t>đã</w:t>
      </w:r>
      <w:r>
        <w:rPr>
          <w:color w:val="231F20"/>
          <w:spacing w:val="-7"/>
        </w:rPr>
        <w:t> </w:t>
      </w:r>
      <w:r>
        <w:rPr>
          <w:color w:val="231F20"/>
        </w:rPr>
        <w:t>hết,</w:t>
      </w:r>
      <w:r>
        <w:rPr>
          <w:color w:val="231F20"/>
          <w:spacing w:val="-8"/>
        </w:rPr>
        <w:t> </w:t>
      </w:r>
      <w:r>
        <w:rPr>
          <w:color w:val="231F20"/>
        </w:rPr>
        <w:t>ái</w:t>
      </w:r>
      <w:r>
        <w:rPr>
          <w:color w:val="231F20"/>
          <w:spacing w:val="-7"/>
        </w:rPr>
        <w:t> </w:t>
      </w:r>
      <w:r>
        <w:rPr>
          <w:color w:val="231F20"/>
        </w:rPr>
        <w:t>nơi</w:t>
      </w:r>
      <w:r>
        <w:rPr>
          <w:color w:val="231F20"/>
          <w:spacing w:val="-7"/>
        </w:rPr>
        <w:t> </w:t>
      </w:r>
      <w:r>
        <w:rPr>
          <w:color w:val="231F20"/>
        </w:rPr>
        <w:t>không</w:t>
      </w:r>
      <w:r>
        <w:rPr>
          <w:color w:val="231F20"/>
          <w:spacing w:val="-8"/>
        </w:rPr>
        <w:t> </w:t>
      </w:r>
      <w:r>
        <w:rPr>
          <w:color w:val="231F20"/>
        </w:rPr>
        <w:t>xứ</w:t>
      </w:r>
      <w:r>
        <w:rPr>
          <w:color w:val="231F20"/>
          <w:spacing w:val="-7"/>
        </w:rPr>
        <w:t> </w:t>
      </w:r>
      <w:r>
        <w:rPr>
          <w:color w:val="231F20"/>
        </w:rPr>
        <w:t>chưa</w:t>
      </w:r>
      <w:r>
        <w:rPr>
          <w:color w:val="231F20"/>
          <w:spacing w:val="-8"/>
        </w:rPr>
        <w:t> </w:t>
      </w:r>
      <w:r>
        <w:rPr>
          <w:color w:val="231F20"/>
        </w:rPr>
        <w:t>hết.</w:t>
      </w:r>
      <w:r>
        <w:rPr>
          <w:color w:val="231F20"/>
          <w:spacing w:val="-7"/>
        </w:rPr>
        <w:t> </w:t>
      </w:r>
      <w:r>
        <w:rPr>
          <w:color w:val="231F20"/>
        </w:rPr>
        <w:t>Hoặc</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không</w:t>
      </w:r>
      <w:r>
        <w:rPr>
          <w:color w:val="231F20"/>
          <w:spacing w:val="-8"/>
        </w:rPr>
        <w:t> </w:t>
      </w:r>
      <w:r>
        <w:rPr>
          <w:color w:val="231F20"/>
        </w:rPr>
        <w:t>xứ,</w:t>
      </w:r>
      <w:r>
        <w:rPr>
          <w:color w:val="231F20"/>
          <w:spacing w:val="-7"/>
        </w:rPr>
        <w:t> </w:t>
      </w:r>
      <w:r>
        <w:rPr>
          <w:color w:val="231F20"/>
        </w:rPr>
        <w:t>ái</w:t>
      </w:r>
      <w:r>
        <w:rPr>
          <w:color w:val="231F20"/>
          <w:spacing w:val="-7"/>
        </w:rPr>
        <w:t> </w:t>
      </w:r>
      <w:r>
        <w:rPr>
          <w:color w:val="231F20"/>
        </w:rPr>
        <w:t>của không</w:t>
      </w:r>
      <w:r>
        <w:rPr>
          <w:color w:val="231F20"/>
          <w:spacing w:val="-5"/>
        </w:rPr>
        <w:t> </w:t>
      </w:r>
      <w:r>
        <w:rPr>
          <w:color w:val="231F20"/>
        </w:rPr>
        <w:t>xứ</w:t>
      </w:r>
      <w:r>
        <w:rPr>
          <w:color w:val="231F20"/>
          <w:spacing w:val="-4"/>
        </w:rPr>
        <w:t> </w:t>
      </w:r>
      <w:r>
        <w:rPr>
          <w:color w:val="231F20"/>
        </w:rPr>
        <w:t>đã</w:t>
      </w:r>
      <w:r>
        <w:rPr>
          <w:color w:val="231F20"/>
          <w:spacing w:val="-5"/>
        </w:rPr>
        <w:t> </w:t>
      </w:r>
      <w:r>
        <w:rPr>
          <w:color w:val="231F20"/>
        </w:rPr>
        <w:t>hết,</w:t>
      </w:r>
      <w:r>
        <w:rPr>
          <w:color w:val="231F20"/>
          <w:spacing w:val="-4"/>
        </w:rPr>
        <w:t> </w:t>
      </w:r>
      <w:r>
        <w:rPr>
          <w:color w:val="231F20"/>
        </w:rPr>
        <w:t>ái</w:t>
      </w:r>
      <w:r>
        <w:rPr>
          <w:color w:val="231F20"/>
          <w:spacing w:val="-4"/>
        </w:rPr>
        <w:t> </w:t>
      </w:r>
      <w:r>
        <w:rPr>
          <w:color w:val="231F20"/>
        </w:rPr>
        <w:t>của</w:t>
      </w:r>
      <w:r>
        <w:rPr>
          <w:color w:val="231F20"/>
          <w:spacing w:val="-5"/>
        </w:rPr>
        <w:t> </w:t>
      </w:r>
      <w:r>
        <w:rPr>
          <w:color w:val="231F20"/>
        </w:rPr>
        <w:t>thức</w:t>
      </w:r>
      <w:r>
        <w:rPr>
          <w:color w:val="231F20"/>
          <w:spacing w:val="-4"/>
        </w:rPr>
        <w:t> </w:t>
      </w:r>
      <w:r>
        <w:rPr>
          <w:color w:val="231F20"/>
        </w:rPr>
        <w:t>xứ</w:t>
      </w:r>
      <w:r>
        <w:rPr>
          <w:color w:val="231F20"/>
          <w:spacing w:val="-5"/>
        </w:rPr>
        <w:t> </w:t>
      </w:r>
      <w:r>
        <w:rPr>
          <w:color w:val="231F20"/>
        </w:rPr>
        <w:t>chưa</w:t>
      </w:r>
      <w:r>
        <w:rPr>
          <w:color w:val="231F20"/>
          <w:spacing w:val="-4"/>
        </w:rPr>
        <w:t> </w:t>
      </w:r>
      <w:r>
        <w:rPr>
          <w:color w:val="231F20"/>
        </w:rPr>
        <w:t>hết.</w:t>
      </w:r>
      <w:r>
        <w:rPr>
          <w:color w:val="231F20"/>
          <w:spacing w:val="-4"/>
        </w:rPr>
        <w:t> </w:t>
      </w:r>
      <w:r>
        <w:rPr>
          <w:color w:val="231F20"/>
        </w:rPr>
        <w:t>Hoặc</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thức</w:t>
      </w:r>
      <w:r>
        <w:rPr>
          <w:color w:val="231F20"/>
          <w:spacing w:val="-4"/>
        </w:rPr>
        <w:t> </w:t>
      </w:r>
      <w:r>
        <w:rPr>
          <w:color w:val="231F20"/>
        </w:rPr>
        <w:t>xứ,</w:t>
      </w:r>
      <w:r>
        <w:rPr>
          <w:color w:val="231F20"/>
          <w:spacing w:val="-4"/>
        </w:rPr>
        <w:t> </w:t>
      </w:r>
      <w:r>
        <w:rPr>
          <w:color w:val="231F20"/>
        </w:rPr>
        <w:t>đối với ái của thức xứ chưa hết. Đây gọi là</w:t>
      </w:r>
      <w:r>
        <w:rPr>
          <w:color w:val="231F20"/>
          <w:spacing w:val="-2"/>
        </w:rPr>
        <w:t> </w:t>
      </w:r>
      <w:r>
        <w:rPr>
          <w:color w:val="231F20"/>
        </w:rPr>
        <w:t>hai.</w:t>
      </w:r>
    </w:p>
    <w:p>
      <w:pPr>
        <w:pStyle w:val="BodyText"/>
        <w:spacing w:line="276" w:lineRule="auto" w:before="106"/>
        <w:ind w:right="107"/>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2"/>
        </w:rPr>
        <w:t> </w:t>
      </w:r>
      <w:r>
        <w:rPr>
          <w:color w:val="231F20"/>
        </w:rPr>
        <w:t>ba?</w:t>
      </w:r>
      <w:r>
        <w:rPr>
          <w:color w:val="231F20"/>
          <w:spacing w:val="-13"/>
        </w:rPr>
        <w:t> </w:t>
      </w:r>
      <w:r>
        <w:rPr>
          <w:color w:val="231F20"/>
        </w:rPr>
        <w:t>Là</w:t>
      </w:r>
      <w:r>
        <w:rPr>
          <w:color w:val="231F20"/>
          <w:spacing w:val="-13"/>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hoặc</w:t>
      </w:r>
      <w:r>
        <w:rPr>
          <w:color w:val="231F20"/>
          <w:spacing w:val="-13"/>
        </w:rPr>
        <w:t> </w:t>
      </w:r>
      <w:r>
        <w:rPr>
          <w:color w:val="231F20"/>
        </w:rPr>
        <w:t>trên</w:t>
      </w:r>
      <w:r>
        <w:rPr>
          <w:color w:val="231F20"/>
          <w:spacing w:val="-12"/>
        </w:rPr>
        <w:t> </w:t>
      </w:r>
      <w:r>
        <w:rPr>
          <w:color w:val="231F20"/>
        </w:rPr>
        <w:t>cõi</w:t>
      </w:r>
      <w:r>
        <w:rPr>
          <w:color w:val="231F20"/>
          <w:spacing w:val="-13"/>
        </w:rPr>
        <w:t> </w:t>
      </w:r>
      <w:r>
        <w:rPr>
          <w:color w:val="231F20"/>
        </w:rPr>
        <w:t>Phạm</w:t>
      </w:r>
      <w:r>
        <w:rPr>
          <w:color w:val="231F20"/>
          <w:spacing w:val="-12"/>
        </w:rPr>
        <w:t> </w:t>
      </w:r>
      <w:r>
        <w:rPr>
          <w:color w:val="231F20"/>
        </w:rPr>
        <w:t>thiên,</w:t>
      </w:r>
      <w:r>
        <w:rPr>
          <w:color w:val="231F20"/>
          <w:spacing w:val="-13"/>
        </w:rPr>
        <w:t> </w:t>
      </w:r>
      <w:r>
        <w:rPr>
          <w:color w:val="231F20"/>
        </w:rPr>
        <w:t>ái của cõi Biến tịnh đã hết, ái nơi cõi Quả thật chưa hết. Hoặc sinh nơi cõi Quang âm, ái của cõi Biến tịnh đã hết, ái nơi cõi Quả thật chưa hết. Hoặc sinh nơi cõi Biến tịnh, ái nơi không xứ đã hết, ái của thức xứ chưa hết. Hoặc sinh nơi cõi Quả thật, ái nơi không xứ đã hết, ái của</w:t>
      </w:r>
      <w:r>
        <w:rPr>
          <w:color w:val="231F20"/>
          <w:spacing w:val="-5"/>
        </w:rPr>
        <w:t> </w:t>
      </w:r>
      <w:r>
        <w:rPr>
          <w:color w:val="231F20"/>
        </w:rPr>
        <w:t>thức</w:t>
      </w:r>
      <w:r>
        <w:rPr>
          <w:color w:val="231F20"/>
          <w:spacing w:val="-4"/>
        </w:rPr>
        <w:t> </w:t>
      </w:r>
      <w:r>
        <w:rPr>
          <w:color w:val="231F20"/>
        </w:rPr>
        <w:t>xứ</w:t>
      </w:r>
      <w:r>
        <w:rPr>
          <w:color w:val="231F20"/>
          <w:spacing w:val="-5"/>
        </w:rPr>
        <w:t> </w:t>
      </w:r>
      <w:r>
        <w:rPr>
          <w:color w:val="231F20"/>
        </w:rPr>
        <w:t>chưa</w:t>
      </w:r>
      <w:r>
        <w:rPr>
          <w:color w:val="231F20"/>
          <w:spacing w:val="-4"/>
        </w:rPr>
        <w:t> </w:t>
      </w:r>
      <w:r>
        <w:rPr>
          <w:color w:val="231F20"/>
        </w:rPr>
        <w:t>hết.</w:t>
      </w:r>
      <w:r>
        <w:rPr>
          <w:color w:val="231F20"/>
          <w:spacing w:val="-4"/>
        </w:rPr>
        <w:t> </w:t>
      </w:r>
      <w:r>
        <w:rPr>
          <w:color w:val="231F20"/>
        </w:rPr>
        <w:t>Hoặc</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không</w:t>
      </w:r>
      <w:r>
        <w:rPr>
          <w:color w:val="231F20"/>
          <w:spacing w:val="-4"/>
        </w:rPr>
        <w:t> </w:t>
      </w:r>
      <w:r>
        <w:rPr>
          <w:color w:val="231F20"/>
        </w:rPr>
        <w:t>xứ,</w:t>
      </w:r>
      <w:r>
        <w:rPr>
          <w:color w:val="231F20"/>
          <w:spacing w:val="-4"/>
        </w:rPr>
        <w:t> </w:t>
      </w:r>
      <w:r>
        <w:rPr>
          <w:color w:val="231F20"/>
        </w:rPr>
        <w:t>ái</w:t>
      </w:r>
      <w:r>
        <w:rPr>
          <w:color w:val="231F20"/>
          <w:spacing w:val="-5"/>
        </w:rPr>
        <w:t> </w:t>
      </w:r>
      <w:r>
        <w:rPr>
          <w:color w:val="231F20"/>
        </w:rPr>
        <w:t>nơi</w:t>
      </w:r>
      <w:r>
        <w:rPr>
          <w:color w:val="231F20"/>
          <w:spacing w:val="-4"/>
        </w:rPr>
        <w:t> </w:t>
      </w:r>
      <w:r>
        <w:rPr>
          <w:color w:val="231F20"/>
        </w:rPr>
        <w:t>thức</w:t>
      </w:r>
      <w:r>
        <w:rPr>
          <w:color w:val="231F20"/>
          <w:spacing w:val="-5"/>
        </w:rPr>
        <w:t> </w:t>
      </w:r>
      <w:r>
        <w:rPr>
          <w:color w:val="231F20"/>
        </w:rPr>
        <w:t>xứ</w:t>
      </w:r>
      <w:r>
        <w:rPr>
          <w:color w:val="231F20"/>
          <w:spacing w:val="-4"/>
        </w:rPr>
        <w:t> </w:t>
      </w:r>
      <w:r>
        <w:rPr>
          <w:color w:val="231F20"/>
        </w:rPr>
        <w:t>đã</w:t>
      </w:r>
      <w:r>
        <w:rPr>
          <w:color w:val="231F20"/>
          <w:spacing w:val="-4"/>
        </w:rPr>
        <w:t> </w:t>
      </w:r>
      <w:r>
        <w:rPr>
          <w:color w:val="231F20"/>
        </w:rPr>
        <w:t>hết, ái</w:t>
      </w:r>
      <w:r>
        <w:rPr>
          <w:color w:val="231F20"/>
          <w:spacing w:val="-10"/>
        </w:rPr>
        <w:t> </w:t>
      </w:r>
      <w:r>
        <w:rPr>
          <w:color w:val="231F20"/>
        </w:rPr>
        <w:t>của</w:t>
      </w:r>
      <w:r>
        <w:rPr>
          <w:color w:val="231F20"/>
          <w:spacing w:val="-9"/>
        </w:rPr>
        <w:t> </w:t>
      </w:r>
      <w:r>
        <w:rPr>
          <w:color w:val="231F20"/>
        </w:rPr>
        <w:t>bất</w:t>
      </w:r>
      <w:r>
        <w:rPr>
          <w:color w:val="231F20"/>
          <w:spacing w:val="-10"/>
        </w:rPr>
        <w:t> </w:t>
      </w:r>
      <w:r>
        <w:rPr>
          <w:color w:val="231F20"/>
        </w:rPr>
        <w:t>dụng</w:t>
      </w:r>
      <w:r>
        <w:rPr>
          <w:color w:val="231F20"/>
          <w:spacing w:val="-9"/>
        </w:rPr>
        <w:t> </w:t>
      </w:r>
      <w:r>
        <w:rPr>
          <w:color w:val="231F20"/>
        </w:rPr>
        <w:t>xứ</w:t>
      </w:r>
      <w:r>
        <w:rPr>
          <w:color w:val="231F20"/>
          <w:spacing w:val="-9"/>
        </w:rPr>
        <w:t> </w:t>
      </w:r>
      <w:r>
        <w:rPr>
          <w:color w:val="231F20"/>
        </w:rPr>
        <w:t>chưa</w:t>
      </w:r>
      <w:r>
        <w:rPr>
          <w:color w:val="231F20"/>
          <w:spacing w:val="-10"/>
        </w:rPr>
        <w:t> </w:t>
      </w:r>
      <w:r>
        <w:rPr>
          <w:color w:val="231F20"/>
        </w:rPr>
        <w:t>hết.</w:t>
      </w:r>
      <w:r>
        <w:rPr>
          <w:color w:val="231F20"/>
          <w:spacing w:val="-9"/>
        </w:rPr>
        <w:t> </w:t>
      </w:r>
      <w:r>
        <w:rPr>
          <w:color w:val="231F20"/>
        </w:rPr>
        <w:t>Hoặc</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thức</w:t>
      </w:r>
      <w:r>
        <w:rPr>
          <w:color w:val="231F20"/>
          <w:spacing w:val="-9"/>
        </w:rPr>
        <w:t> </w:t>
      </w:r>
      <w:r>
        <w:rPr>
          <w:color w:val="231F20"/>
        </w:rPr>
        <w:t>xứ,</w:t>
      </w:r>
      <w:r>
        <w:rPr>
          <w:color w:val="231F20"/>
          <w:spacing w:val="-10"/>
        </w:rPr>
        <w:t> </w:t>
      </w:r>
      <w:r>
        <w:rPr>
          <w:color w:val="231F20"/>
        </w:rPr>
        <w:t>ái</w:t>
      </w:r>
      <w:r>
        <w:rPr>
          <w:color w:val="231F20"/>
          <w:spacing w:val="-9"/>
        </w:rPr>
        <w:t> </w:t>
      </w:r>
      <w:r>
        <w:rPr>
          <w:color w:val="231F20"/>
        </w:rPr>
        <w:t>của</w:t>
      </w:r>
      <w:r>
        <w:rPr>
          <w:color w:val="231F20"/>
          <w:spacing w:val="-10"/>
        </w:rPr>
        <w:t> </w:t>
      </w:r>
      <w:r>
        <w:rPr>
          <w:color w:val="231F20"/>
        </w:rPr>
        <w:t>thức</w:t>
      </w:r>
      <w:r>
        <w:rPr>
          <w:color w:val="231F20"/>
          <w:spacing w:val="-9"/>
        </w:rPr>
        <w:t> </w:t>
      </w:r>
      <w:r>
        <w:rPr>
          <w:color w:val="231F20"/>
        </w:rPr>
        <w:t>xứ</w:t>
      </w:r>
      <w:r>
        <w:rPr>
          <w:color w:val="231F20"/>
          <w:spacing w:val="-9"/>
        </w:rPr>
        <w:t> </w:t>
      </w:r>
      <w:r>
        <w:rPr>
          <w:color w:val="231F20"/>
        </w:rPr>
        <w:t>đã hết, ái nơi bất dụng xứ chưa hết. Hoặc sinh nơi bất dụng xứ, đối với ái của bất dụng xứ chưa hết. Đây gọi là</w:t>
      </w:r>
      <w:r>
        <w:rPr>
          <w:color w:val="231F20"/>
          <w:spacing w:val="-2"/>
        </w:rPr>
        <w:t> </w:t>
      </w:r>
      <w:r>
        <w:rPr>
          <w:color w:val="231F20"/>
        </w:rPr>
        <w:t>ba.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bốn?</w:t>
      </w:r>
      <w:r>
        <w:rPr>
          <w:color w:val="231F20"/>
          <w:spacing w:val="-4"/>
        </w:rPr>
        <w:t> </w:t>
      </w:r>
      <w:r>
        <w:rPr>
          <w:color w:val="231F20"/>
        </w:rPr>
        <w:t>Là</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6"/>
        </w:rPr>
        <w:t> </w:t>
      </w:r>
      <w:r>
        <w:rPr>
          <w:color w:val="231F20"/>
        </w:rPr>
        <w:t>hoặc</w:t>
      </w:r>
      <w:r>
        <w:rPr>
          <w:color w:val="231F20"/>
          <w:spacing w:val="-4"/>
        </w:rPr>
        <w:t> </w:t>
      </w:r>
      <w:r>
        <w:rPr>
          <w:color w:val="231F20"/>
        </w:rPr>
        <w:t>trên</w:t>
      </w:r>
      <w:r>
        <w:rPr>
          <w:color w:val="231F20"/>
          <w:spacing w:val="-5"/>
        </w:rPr>
        <w:t> </w:t>
      </w:r>
      <w:r>
        <w:rPr>
          <w:color w:val="231F20"/>
        </w:rPr>
        <w:t>cõi</w:t>
      </w:r>
      <w:r>
        <w:rPr>
          <w:color w:val="231F20"/>
          <w:spacing w:val="-5"/>
        </w:rPr>
        <w:t> </w:t>
      </w:r>
      <w:r>
        <w:rPr>
          <w:color w:val="231F20"/>
        </w:rPr>
        <w:t>Phạm</w:t>
      </w:r>
      <w:r>
        <w:rPr>
          <w:color w:val="231F20"/>
          <w:spacing w:val="-5"/>
        </w:rPr>
        <w:t> </w:t>
      </w:r>
      <w:r>
        <w:rPr>
          <w:color w:val="231F20"/>
        </w:rPr>
        <w:t>thiên, ái của cõi Quả thật đã hết, ái nơi không xứ chưa hết. Hoặc sinh nơi cõi Quang âm, ái của cõi Quả thật đã hết, ái nơi không xứ chưa hết. Hoặc</w:t>
      </w:r>
      <w:r>
        <w:rPr>
          <w:color w:val="231F20"/>
          <w:spacing w:val="-8"/>
        </w:rPr>
        <w:t> </w:t>
      </w: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6"/>
        </w:rPr>
        <w:t> </w:t>
      </w:r>
      <w:r>
        <w:rPr>
          <w:color w:val="231F20"/>
        </w:rPr>
        <w:t>Biến</w:t>
      </w:r>
      <w:r>
        <w:rPr>
          <w:color w:val="231F20"/>
          <w:spacing w:val="-7"/>
        </w:rPr>
        <w:t> </w:t>
      </w:r>
      <w:r>
        <w:rPr>
          <w:color w:val="231F20"/>
        </w:rPr>
        <w:t>tịnh,</w:t>
      </w:r>
      <w:r>
        <w:rPr>
          <w:color w:val="231F20"/>
          <w:spacing w:val="-7"/>
        </w:rPr>
        <w:t> </w:t>
      </w:r>
      <w:r>
        <w:rPr>
          <w:color w:val="231F20"/>
        </w:rPr>
        <w:t>ái</w:t>
      </w:r>
      <w:r>
        <w:rPr>
          <w:color w:val="231F20"/>
          <w:spacing w:val="-6"/>
        </w:rPr>
        <w:t> </w:t>
      </w:r>
      <w:r>
        <w:rPr>
          <w:color w:val="231F20"/>
        </w:rPr>
        <w:t>nơi</w:t>
      </w:r>
      <w:r>
        <w:rPr>
          <w:color w:val="231F20"/>
          <w:spacing w:val="-7"/>
        </w:rPr>
        <w:t> </w:t>
      </w:r>
      <w:r>
        <w:rPr>
          <w:color w:val="231F20"/>
        </w:rPr>
        <w:t>thức</w:t>
      </w:r>
      <w:r>
        <w:rPr>
          <w:color w:val="231F20"/>
          <w:spacing w:val="-7"/>
        </w:rPr>
        <w:t> </w:t>
      </w:r>
      <w:r>
        <w:rPr>
          <w:color w:val="231F20"/>
        </w:rPr>
        <w:t>xứ</w:t>
      </w:r>
      <w:r>
        <w:rPr>
          <w:color w:val="231F20"/>
          <w:spacing w:val="-6"/>
        </w:rPr>
        <w:t> </w:t>
      </w:r>
      <w:r>
        <w:rPr>
          <w:color w:val="231F20"/>
        </w:rPr>
        <w:t>đã</w:t>
      </w:r>
      <w:r>
        <w:rPr>
          <w:color w:val="231F20"/>
          <w:spacing w:val="-7"/>
        </w:rPr>
        <w:t> </w:t>
      </w:r>
      <w:r>
        <w:rPr>
          <w:color w:val="231F20"/>
        </w:rPr>
        <w:t>hết,</w:t>
      </w:r>
      <w:r>
        <w:rPr>
          <w:color w:val="231F20"/>
          <w:spacing w:val="-7"/>
        </w:rPr>
        <w:t> </w:t>
      </w:r>
      <w:r>
        <w:rPr>
          <w:color w:val="231F20"/>
        </w:rPr>
        <w:t>ái</w:t>
      </w:r>
      <w:r>
        <w:rPr>
          <w:color w:val="231F20"/>
          <w:spacing w:val="-6"/>
        </w:rPr>
        <w:t> </w:t>
      </w:r>
      <w:r>
        <w:rPr>
          <w:color w:val="231F20"/>
        </w:rPr>
        <w:t>của</w:t>
      </w:r>
      <w:r>
        <w:rPr>
          <w:color w:val="231F20"/>
          <w:spacing w:val="-7"/>
        </w:rPr>
        <w:t> </w:t>
      </w:r>
      <w:r>
        <w:rPr>
          <w:color w:val="231F20"/>
        </w:rPr>
        <w:t>bất</w:t>
      </w:r>
      <w:r>
        <w:rPr>
          <w:color w:val="231F20"/>
          <w:spacing w:val="-7"/>
        </w:rPr>
        <w:t> </w:t>
      </w:r>
      <w:r>
        <w:rPr>
          <w:color w:val="231F20"/>
        </w:rPr>
        <w:t>dụng</w:t>
      </w:r>
      <w:r>
        <w:rPr>
          <w:color w:val="231F20"/>
          <w:spacing w:val="-6"/>
        </w:rPr>
        <w:t> </w:t>
      </w:r>
      <w:r>
        <w:rPr>
          <w:color w:val="231F20"/>
        </w:rPr>
        <w:t>xứ chưa</w:t>
      </w:r>
      <w:r>
        <w:rPr>
          <w:color w:val="231F20"/>
          <w:spacing w:val="-9"/>
        </w:rPr>
        <w:t> </w:t>
      </w:r>
      <w:r>
        <w:rPr>
          <w:color w:val="231F20"/>
        </w:rPr>
        <w:t>hết.</w:t>
      </w:r>
      <w:r>
        <w:rPr>
          <w:color w:val="231F20"/>
          <w:spacing w:val="-8"/>
        </w:rPr>
        <w:t> </w:t>
      </w:r>
      <w:r>
        <w:rPr>
          <w:color w:val="231F20"/>
        </w:rPr>
        <w:t>Hoặc</w:t>
      </w:r>
      <w:r>
        <w:rPr>
          <w:color w:val="231F20"/>
          <w:spacing w:val="-9"/>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Quả</w:t>
      </w:r>
      <w:r>
        <w:rPr>
          <w:color w:val="231F20"/>
          <w:spacing w:val="-9"/>
        </w:rPr>
        <w:t> </w:t>
      </w:r>
      <w:r>
        <w:rPr>
          <w:color w:val="231F20"/>
        </w:rPr>
        <w:t>thật,</w:t>
      </w:r>
      <w:r>
        <w:rPr>
          <w:color w:val="231F20"/>
          <w:spacing w:val="-8"/>
        </w:rPr>
        <w:t> </w:t>
      </w:r>
      <w:r>
        <w:rPr>
          <w:color w:val="231F20"/>
        </w:rPr>
        <w:t>ái</w:t>
      </w:r>
      <w:r>
        <w:rPr>
          <w:color w:val="231F20"/>
          <w:spacing w:val="-9"/>
        </w:rPr>
        <w:t> </w:t>
      </w:r>
      <w:r>
        <w:rPr>
          <w:color w:val="231F20"/>
        </w:rPr>
        <w:t>nơi</w:t>
      </w:r>
      <w:r>
        <w:rPr>
          <w:color w:val="231F20"/>
          <w:spacing w:val="-8"/>
        </w:rPr>
        <w:t> </w:t>
      </w:r>
      <w:r>
        <w:rPr>
          <w:color w:val="231F20"/>
        </w:rPr>
        <w:t>thức</w:t>
      </w:r>
      <w:r>
        <w:rPr>
          <w:color w:val="231F20"/>
          <w:spacing w:val="-9"/>
        </w:rPr>
        <w:t> </w:t>
      </w:r>
      <w:r>
        <w:rPr>
          <w:color w:val="231F20"/>
        </w:rPr>
        <w:t>xứ</w:t>
      </w:r>
      <w:r>
        <w:rPr>
          <w:color w:val="231F20"/>
          <w:spacing w:val="-8"/>
        </w:rPr>
        <w:t> </w:t>
      </w:r>
      <w:r>
        <w:rPr>
          <w:color w:val="231F20"/>
        </w:rPr>
        <w:t>đã</w:t>
      </w:r>
      <w:r>
        <w:rPr>
          <w:color w:val="231F20"/>
          <w:spacing w:val="-9"/>
        </w:rPr>
        <w:t> </w:t>
      </w:r>
      <w:r>
        <w:rPr>
          <w:color w:val="231F20"/>
        </w:rPr>
        <w:t>hết,</w:t>
      </w:r>
      <w:r>
        <w:rPr>
          <w:color w:val="231F20"/>
          <w:spacing w:val="-8"/>
        </w:rPr>
        <w:t> </w:t>
      </w:r>
      <w:r>
        <w:rPr>
          <w:color w:val="231F20"/>
        </w:rPr>
        <w:t>ái</w:t>
      </w:r>
      <w:r>
        <w:rPr>
          <w:color w:val="231F20"/>
          <w:spacing w:val="-9"/>
        </w:rPr>
        <w:t> </w:t>
      </w:r>
      <w:r>
        <w:rPr>
          <w:color w:val="231F20"/>
        </w:rPr>
        <w:t>của</w:t>
      </w:r>
      <w:r>
        <w:rPr>
          <w:color w:val="231F20"/>
          <w:spacing w:val="-8"/>
        </w:rPr>
        <w:t> </w:t>
      </w:r>
      <w:r>
        <w:rPr>
          <w:color w:val="231F20"/>
        </w:rPr>
        <w:t>bất dụng xứ chưa hết. Hoặc sinh nơi không xứ, thức xứ, ái của bất dụng xứ đã hết, không được </w:t>
      </w:r>
      <w:r>
        <w:rPr>
          <w:color w:val="231F20"/>
          <w:spacing w:val="-7"/>
        </w:rPr>
        <w:t>Tam </w:t>
      </w:r>
      <w:r>
        <w:rPr>
          <w:color w:val="231F20"/>
        </w:rPr>
        <w:t>muội diệt tận. Hoặc sinh nơi bất dụng xứ, ái nơi cõi ấy đã hết, không được </w:t>
      </w:r>
      <w:r>
        <w:rPr>
          <w:color w:val="231F20"/>
          <w:spacing w:val="-7"/>
        </w:rPr>
        <w:t>Tam </w:t>
      </w:r>
      <w:r>
        <w:rPr>
          <w:color w:val="231F20"/>
        </w:rPr>
        <w:t>muội diệt tận. Hoặc sinh nơi</w:t>
      </w:r>
      <w:r>
        <w:rPr>
          <w:color w:val="231F20"/>
          <w:spacing w:val="-7"/>
        </w:rPr>
        <w:t> </w:t>
      </w:r>
      <w:r>
        <w:rPr>
          <w:color w:val="231F20"/>
        </w:rPr>
        <w:t>Hữu</w:t>
      </w:r>
      <w:r>
        <w:rPr>
          <w:color w:val="231F20"/>
          <w:spacing w:val="-6"/>
        </w:rPr>
        <w:t> </w:t>
      </w:r>
      <w:r>
        <w:rPr>
          <w:color w:val="231F20"/>
        </w:rPr>
        <w:t>tưởng</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xứ,</w:t>
      </w:r>
      <w:r>
        <w:rPr>
          <w:color w:val="231F20"/>
          <w:spacing w:val="-6"/>
        </w:rPr>
        <w:t> </w:t>
      </w:r>
      <w:r>
        <w:rPr>
          <w:color w:val="231F20"/>
        </w:rPr>
        <w:t>không</w:t>
      </w:r>
      <w:r>
        <w:rPr>
          <w:color w:val="231F20"/>
          <w:spacing w:val="-7"/>
        </w:rPr>
        <w:t> </w:t>
      </w:r>
      <w:r>
        <w:rPr>
          <w:color w:val="231F20"/>
        </w:rPr>
        <w:t>được</w:t>
      </w:r>
      <w:r>
        <w:rPr>
          <w:color w:val="231F20"/>
          <w:spacing w:val="-11"/>
        </w:rPr>
        <w:t> </w:t>
      </w:r>
      <w:r>
        <w:rPr>
          <w:color w:val="231F20"/>
          <w:spacing w:val="-7"/>
        </w:rPr>
        <w:t>Tam</w:t>
      </w:r>
      <w:r>
        <w:rPr>
          <w:color w:val="231F20"/>
          <w:spacing w:val="-6"/>
        </w:rPr>
        <w:t> </w:t>
      </w:r>
      <w:r>
        <w:rPr>
          <w:color w:val="231F20"/>
        </w:rPr>
        <w:t>muội</w:t>
      </w:r>
      <w:r>
        <w:rPr>
          <w:color w:val="231F20"/>
          <w:spacing w:val="-6"/>
        </w:rPr>
        <w:t> </w:t>
      </w:r>
      <w:r>
        <w:rPr>
          <w:color w:val="231F20"/>
        </w:rPr>
        <w:t>diệt</w:t>
      </w:r>
      <w:r>
        <w:rPr>
          <w:color w:val="231F20"/>
          <w:spacing w:val="-6"/>
        </w:rPr>
        <w:t> </w:t>
      </w:r>
      <w:r>
        <w:rPr>
          <w:color w:val="231F20"/>
        </w:rPr>
        <w:t>tận.</w:t>
      </w:r>
      <w:r>
        <w:rPr>
          <w:color w:val="231F20"/>
          <w:spacing w:val="-6"/>
        </w:rPr>
        <w:t> </w:t>
      </w:r>
      <w:r>
        <w:rPr>
          <w:color w:val="231F20"/>
        </w:rPr>
        <w:t>Đây</w:t>
      </w:r>
      <w:r>
        <w:rPr>
          <w:color w:val="231F20"/>
          <w:spacing w:val="-6"/>
        </w:rPr>
        <w:t> </w:t>
      </w:r>
      <w:r>
        <w:rPr>
          <w:color w:val="231F20"/>
        </w:rPr>
        <w:t>gọi là bốn.</w:t>
      </w:r>
    </w:p>
    <w:p>
      <w:pPr>
        <w:pStyle w:val="BodyText"/>
        <w:spacing w:line="273" w:lineRule="auto" w:before="105"/>
        <w:ind w:left="110" w:right="391"/>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9"/>
        </w:rPr>
        <w:t> </w:t>
      </w:r>
      <w:r>
        <w:rPr>
          <w:color w:val="231F20"/>
        </w:rPr>
        <w:t>năm?</w:t>
      </w:r>
      <w:r>
        <w:rPr>
          <w:color w:val="231F20"/>
          <w:spacing w:val="-10"/>
        </w:rPr>
        <w:t> </w:t>
      </w:r>
      <w:r>
        <w:rPr>
          <w:color w:val="231F20"/>
        </w:rPr>
        <w:t>Là</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hoặc</w:t>
      </w:r>
      <w:r>
        <w:rPr>
          <w:color w:val="231F20"/>
          <w:spacing w:val="-10"/>
        </w:rPr>
        <w:t> </w:t>
      </w:r>
      <w:r>
        <w:rPr>
          <w:color w:val="231F20"/>
        </w:rPr>
        <w:t>trên</w:t>
      </w:r>
      <w:r>
        <w:rPr>
          <w:color w:val="231F20"/>
          <w:spacing w:val="-10"/>
        </w:rPr>
        <w:t> </w:t>
      </w:r>
      <w:r>
        <w:rPr>
          <w:color w:val="231F20"/>
        </w:rPr>
        <w:t>cõi</w:t>
      </w:r>
      <w:r>
        <w:rPr>
          <w:color w:val="231F20"/>
          <w:spacing w:val="-9"/>
        </w:rPr>
        <w:t> </w:t>
      </w:r>
      <w:r>
        <w:rPr>
          <w:color w:val="231F20"/>
        </w:rPr>
        <w:t>Phạm</w:t>
      </w:r>
      <w:r>
        <w:rPr>
          <w:color w:val="231F20"/>
          <w:spacing w:val="-10"/>
        </w:rPr>
        <w:t> </w:t>
      </w:r>
      <w:r>
        <w:rPr>
          <w:color w:val="231F20"/>
        </w:rPr>
        <w:t>thiên, ái nơi không xứ đã hết, ái nơi thức xứ chưa hết. Hoặc sinh nơi cõi Quang</w:t>
      </w:r>
      <w:r>
        <w:rPr>
          <w:color w:val="231F20"/>
          <w:spacing w:val="-12"/>
        </w:rPr>
        <w:t> </w:t>
      </w:r>
      <w:r>
        <w:rPr>
          <w:color w:val="231F20"/>
        </w:rPr>
        <w:t>âm,</w:t>
      </w:r>
      <w:r>
        <w:rPr>
          <w:color w:val="231F20"/>
          <w:spacing w:val="-12"/>
        </w:rPr>
        <w:t> </w:t>
      </w:r>
      <w:r>
        <w:rPr>
          <w:color w:val="231F20"/>
        </w:rPr>
        <w:t>ái</w:t>
      </w:r>
      <w:r>
        <w:rPr>
          <w:color w:val="231F20"/>
          <w:spacing w:val="-12"/>
        </w:rPr>
        <w:t> </w:t>
      </w:r>
      <w:r>
        <w:rPr>
          <w:color w:val="231F20"/>
        </w:rPr>
        <w:t>nơi</w:t>
      </w:r>
      <w:r>
        <w:rPr>
          <w:color w:val="231F20"/>
          <w:spacing w:val="-12"/>
        </w:rPr>
        <w:t> </w:t>
      </w:r>
      <w:r>
        <w:rPr>
          <w:color w:val="231F20"/>
        </w:rPr>
        <w:t>không</w:t>
      </w:r>
      <w:r>
        <w:rPr>
          <w:color w:val="231F20"/>
          <w:spacing w:val="-12"/>
        </w:rPr>
        <w:t> </w:t>
      </w:r>
      <w:r>
        <w:rPr>
          <w:color w:val="231F20"/>
        </w:rPr>
        <w:t>xứ</w:t>
      </w:r>
      <w:r>
        <w:rPr>
          <w:color w:val="231F20"/>
          <w:spacing w:val="-12"/>
        </w:rPr>
        <w:t> </w:t>
      </w:r>
      <w:r>
        <w:rPr>
          <w:color w:val="231F20"/>
        </w:rPr>
        <w:t>đã</w:t>
      </w:r>
      <w:r>
        <w:rPr>
          <w:color w:val="231F20"/>
          <w:spacing w:val="-11"/>
        </w:rPr>
        <w:t> </w:t>
      </w:r>
      <w:r>
        <w:rPr>
          <w:color w:val="231F20"/>
        </w:rPr>
        <w:t>hết,</w:t>
      </w:r>
      <w:r>
        <w:rPr>
          <w:color w:val="231F20"/>
          <w:spacing w:val="-12"/>
        </w:rPr>
        <w:t> </w:t>
      </w:r>
      <w:r>
        <w:rPr>
          <w:color w:val="231F20"/>
        </w:rPr>
        <w:t>ái</w:t>
      </w:r>
      <w:r>
        <w:rPr>
          <w:color w:val="231F20"/>
          <w:spacing w:val="-12"/>
        </w:rPr>
        <w:t> </w:t>
      </w:r>
      <w:r>
        <w:rPr>
          <w:color w:val="231F20"/>
        </w:rPr>
        <w:t>nơi</w:t>
      </w:r>
      <w:r>
        <w:rPr>
          <w:color w:val="231F20"/>
          <w:spacing w:val="-12"/>
        </w:rPr>
        <w:t> </w:t>
      </w:r>
      <w:r>
        <w:rPr>
          <w:color w:val="231F20"/>
        </w:rPr>
        <w:t>thức</w:t>
      </w:r>
      <w:r>
        <w:rPr>
          <w:color w:val="231F20"/>
          <w:spacing w:val="-11"/>
        </w:rPr>
        <w:t> </w:t>
      </w:r>
      <w:r>
        <w:rPr>
          <w:color w:val="231F20"/>
        </w:rPr>
        <w:t>xứ</w:t>
      </w:r>
      <w:r>
        <w:rPr>
          <w:color w:val="231F20"/>
          <w:spacing w:val="-12"/>
        </w:rPr>
        <w:t> </w:t>
      </w:r>
      <w:r>
        <w:rPr>
          <w:color w:val="231F20"/>
        </w:rPr>
        <w:t>chưa</w:t>
      </w:r>
      <w:r>
        <w:rPr>
          <w:color w:val="231F20"/>
          <w:spacing w:val="-12"/>
        </w:rPr>
        <w:t> </w:t>
      </w:r>
      <w:r>
        <w:rPr>
          <w:color w:val="231F20"/>
        </w:rPr>
        <w:t>hết.</w:t>
      </w:r>
      <w:r>
        <w:rPr>
          <w:color w:val="231F20"/>
          <w:spacing w:val="-11"/>
        </w:rPr>
        <w:t> </w:t>
      </w:r>
      <w:r>
        <w:rPr>
          <w:color w:val="231F20"/>
        </w:rPr>
        <w:t>Hoặc</w:t>
      </w:r>
      <w:r>
        <w:rPr>
          <w:color w:val="231F20"/>
          <w:spacing w:val="-13"/>
        </w:rPr>
        <w:t> </w:t>
      </w:r>
      <w:r>
        <w:rPr>
          <w:color w:val="231F20"/>
        </w:rPr>
        <w:t>sinh nơi cõi Biến tịnh, ái của bất dụng xứ đã hết, không được </w:t>
      </w:r>
      <w:r>
        <w:rPr>
          <w:color w:val="231F20"/>
          <w:spacing w:val="-7"/>
        </w:rPr>
        <w:t>Tam </w:t>
      </w:r>
      <w:r>
        <w:rPr>
          <w:color w:val="231F20"/>
        </w:rPr>
        <w:t>muội diệt</w:t>
      </w:r>
      <w:r>
        <w:rPr>
          <w:color w:val="231F20"/>
          <w:spacing w:val="-10"/>
        </w:rPr>
        <w:t> </w:t>
      </w:r>
      <w:r>
        <w:rPr>
          <w:color w:val="231F20"/>
        </w:rPr>
        <w:t>tận.</w:t>
      </w:r>
      <w:r>
        <w:rPr>
          <w:color w:val="231F20"/>
          <w:spacing w:val="-10"/>
        </w:rPr>
        <w:t> </w:t>
      </w:r>
      <w:r>
        <w:rPr>
          <w:color w:val="231F20"/>
        </w:rPr>
        <w:t>Hoặc</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Quả</w:t>
      </w:r>
      <w:r>
        <w:rPr>
          <w:color w:val="231F20"/>
          <w:spacing w:val="-9"/>
        </w:rPr>
        <w:t> </w:t>
      </w:r>
      <w:r>
        <w:rPr>
          <w:color w:val="231F20"/>
        </w:rPr>
        <w:t>thật,</w:t>
      </w:r>
      <w:r>
        <w:rPr>
          <w:color w:val="231F20"/>
          <w:spacing w:val="-10"/>
        </w:rPr>
        <w:t> </w:t>
      </w:r>
      <w:r>
        <w:rPr>
          <w:color w:val="231F20"/>
        </w:rPr>
        <w:t>ái</w:t>
      </w:r>
      <w:r>
        <w:rPr>
          <w:color w:val="231F20"/>
          <w:spacing w:val="-9"/>
        </w:rPr>
        <w:t> </w:t>
      </w:r>
      <w:r>
        <w:rPr>
          <w:color w:val="231F20"/>
        </w:rPr>
        <w:t>của</w:t>
      </w:r>
      <w:r>
        <w:rPr>
          <w:color w:val="231F20"/>
          <w:spacing w:val="-10"/>
        </w:rPr>
        <w:t> </w:t>
      </w:r>
      <w:r>
        <w:rPr>
          <w:color w:val="231F20"/>
        </w:rPr>
        <w:t>bất</w:t>
      </w:r>
      <w:r>
        <w:rPr>
          <w:color w:val="231F20"/>
          <w:spacing w:val="-9"/>
        </w:rPr>
        <w:t> </w:t>
      </w:r>
      <w:r>
        <w:rPr>
          <w:color w:val="231F20"/>
        </w:rPr>
        <w:t>dụng</w:t>
      </w:r>
      <w:r>
        <w:rPr>
          <w:color w:val="231F20"/>
          <w:spacing w:val="-10"/>
        </w:rPr>
        <w:t> </w:t>
      </w:r>
      <w:r>
        <w:rPr>
          <w:color w:val="231F20"/>
        </w:rPr>
        <w:t>xứ</w:t>
      </w:r>
      <w:r>
        <w:rPr>
          <w:color w:val="231F20"/>
          <w:spacing w:val="-9"/>
        </w:rPr>
        <w:t> </w:t>
      </w:r>
      <w:r>
        <w:rPr>
          <w:color w:val="231F20"/>
        </w:rPr>
        <w:t>đã</w:t>
      </w:r>
      <w:r>
        <w:rPr>
          <w:color w:val="231F20"/>
          <w:spacing w:val="-10"/>
        </w:rPr>
        <w:t> </w:t>
      </w:r>
      <w:r>
        <w:rPr>
          <w:color w:val="231F20"/>
        </w:rPr>
        <w:t>hết,</w:t>
      </w:r>
      <w:r>
        <w:rPr>
          <w:color w:val="231F20"/>
          <w:spacing w:val="-9"/>
        </w:rPr>
        <w:t> </w:t>
      </w:r>
      <w:r>
        <w:rPr>
          <w:color w:val="231F20"/>
        </w:rPr>
        <w:t>không được</w:t>
      </w:r>
      <w:r>
        <w:rPr>
          <w:color w:val="231F20"/>
          <w:spacing w:val="-19"/>
        </w:rPr>
        <w:t> </w:t>
      </w:r>
      <w:r>
        <w:rPr>
          <w:color w:val="231F20"/>
          <w:spacing w:val="-7"/>
        </w:rPr>
        <w:t>Tam</w:t>
      </w:r>
      <w:r>
        <w:rPr>
          <w:color w:val="231F20"/>
          <w:spacing w:val="-13"/>
        </w:rPr>
        <w:t> </w:t>
      </w:r>
      <w:r>
        <w:rPr>
          <w:color w:val="231F20"/>
        </w:rPr>
        <w:t>muội</w:t>
      </w:r>
      <w:r>
        <w:rPr>
          <w:color w:val="231F20"/>
          <w:spacing w:val="-14"/>
        </w:rPr>
        <w:t> </w:t>
      </w:r>
      <w:r>
        <w:rPr>
          <w:color w:val="231F20"/>
        </w:rPr>
        <w:t>diệt</w:t>
      </w:r>
      <w:r>
        <w:rPr>
          <w:color w:val="231F20"/>
          <w:spacing w:val="-13"/>
        </w:rPr>
        <w:t> </w:t>
      </w:r>
      <w:r>
        <w:rPr>
          <w:color w:val="231F20"/>
        </w:rPr>
        <w:t>tận.</w:t>
      </w:r>
      <w:r>
        <w:rPr>
          <w:color w:val="231F20"/>
          <w:spacing w:val="-14"/>
        </w:rPr>
        <w:t> </w:t>
      </w:r>
      <w:r>
        <w:rPr>
          <w:color w:val="231F20"/>
        </w:rPr>
        <w:t>Hoặc</w:t>
      </w:r>
      <w:r>
        <w:rPr>
          <w:color w:val="231F20"/>
          <w:spacing w:val="-13"/>
        </w:rPr>
        <w:t> </w:t>
      </w:r>
      <w:r>
        <w:rPr>
          <w:color w:val="231F20"/>
        </w:rPr>
        <w:t>sinh</w:t>
      </w:r>
      <w:r>
        <w:rPr>
          <w:color w:val="231F20"/>
          <w:spacing w:val="-14"/>
        </w:rPr>
        <w:t> </w:t>
      </w:r>
      <w:r>
        <w:rPr>
          <w:color w:val="231F20"/>
        </w:rPr>
        <w:t>nơi</w:t>
      </w:r>
      <w:r>
        <w:rPr>
          <w:color w:val="231F20"/>
          <w:spacing w:val="-13"/>
        </w:rPr>
        <w:t> </w:t>
      </w:r>
      <w:r>
        <w:rPr>
          <w:color w:val="231F20"/>
        </w:rPr>
        <w:t>Hữu</w:t>
      </w:r>
      <w:r>
        <w:rPr>
          <w:color w:val="231F20"/>
          <w:spacing w:val="-13"/>
        </w:rPr>
        <w:t> </w:t>
      </w:r>
      <w:r>
        <w:rPr>
          <w:color w:val="231F20"/>
        </w:rPr>
        <w:t>tưởng</w:t>
      </w:r>
      <w:r>
        <w:rPr>
          <w:color w:val="231F20"/>
          <w:spacing w:val="-14"/>
        </w:rPr>
        <w:t> </w:t>
      </w:r>
      <w:r>
        <w:rPr>
          <w:color w:val="231F20"/>
        </w:rPr>
        <w:t>vô</w:t>
      </w:r>
      <w:r>
        <w:rPr>
          <w:color w:val="231F20"/>
          <w:spacing w:val="-13"/>
        </w:rPr>
        <w:t> </w:t>
      </w:r>
      <w:r>
        <w:rPr>
          <w:color w:val="231F20"/>
        </w:rPr>
        <w:t>tưởng</w:t>
      </w:r>
      <w:r>
        <w:rPr>
          <w:color w:val="231F20"/>
          <w:spacing w:val="-14"/>
        </w:rPr>
        <w:t> </w:t>
      </w:r>
      <w:r>
        <w:rPr>
          <w:color w:val="231F20"/>
        </w:rPr>
        <w:t>xứ,</w:t>
      </w:r>
      <w:r>
        <w:rPr>
          <w:color w:val="231F20"/>
          <w:spacing w:val="-13"/>
        </w:rPr>
        <w:t> </w:t>
      </w:r>
      <w:r>
        <w:rPr>
          <w:color w:val="231F20"/>
        </w:rPr>
        <w:t>được </w:t>
      </w:r>
      <w:r>
        <w:rPr>
          <w:color w:val="231F20"/>
          <w:spacing w:val="-7"/>
        </w:rPr>
        <w:t>Tam </w:t>
      </w:r>
      <w:r>
        <w:rPr>
          <w:color w:val="231F20"/>
        </w:rPr>
        <w:t>muội diệt tận. Đây gọi là</w:t>
      </w:r>
      <w:r>
        <w:rPr>
          <w:color w:val="231F20"/>
          <w:spacing w:val="6"/>
        </w:rPr>
        <w:t> </w:t>
      </w:r>
      <w:r>
        <w:rPr>
          <w:color w:val="231F20"/>
        </w:rPr>
        <w:t>năm.</w:t>
      </w:r>
    </w:p>
    <w:p>
      <w:pPr>
        <w:pStyle w:val="BodyText"/>
        <w:spacing w:line="273" w:lineRule="auto" w:before="107"/>
        <w:ind w:left="110" w:right="391"/>
      </w:pPr>
      <w:r>
        <w:rPr>
          <w:color w:val="231F20"/>
        </w:rPr>
        <w:t>Thế nào là sáu? Là sinh nơi cõi Dục, hoặc trên cõi Phạm thiên, ái nơi thức xứ đã hết, ái của bất dụng xứ chưa hết. Hoặc sinh nơi</w:t>
      </w:r>
      <w:r>
        <w:rPr>
          <w:color w:val="231F20"/>
          <w:spacing w:val="-38"/>
        </w:rPr>
        <w:t> </w:t>
      </w:r>
      <w:r>
        <w:rPr>
          <w:color w:val="231F20"/>
        </w:rPr>
        <w:t>cõi Quang âm, ái nơi thức xứ đã hết, ái của bất dụng xứ chưa hết. Hoặc sinh nơi cõi Biến tịnh, được </w:t>
      </w:r>
      <w:r>
        <w:rPr>
          <w:color w:val="231F20"/>
          <w:spacing w:val="-7"/>
        </w:rPr>
        <w:t>Tam </w:t>
      </w:r>
      <w:r>
        <w:rPr>
          <w:color w:val="231F20"/>
        </w:rPr>
        <w:t>muội diệt tận. Hoặc sinh nơi cõi Quả thật, được </w:t>
      </w:r>
      <w:r>
        <w:rPr>
          <w:color w:val="231F20"/>
          <w:spacing w:val="-7"/>
        </w:rPr>
        <w:t>Tam </w:t>
      </w:r>
      <w:r>
        <w:rPr>
          <w:color w:val="231F20"/>
        </w:rPr>
        <w:t>muội diệt tận. Đây gọi là</w:t>
      </w:r>
      <w:r>
        <w:rPr>
          <w:color w:val="231F20"/>
          <w:spacing w:val="-2"/>
        </w:rPr>
        <w:t> </w:t>
      </w:r>
      <w:r>
        <w:rPr>
          <w:color w:val="231F20"/>
        </w:rPr>
        <w:t>sáu.</w:t>
      </w:r>
    </w:p>
    <w:p>
      <w:pPr>
        <w:pStyle w:val="BodyText"/>
        <w:spacing w:line="273" w:lineRule="auto" w:before="110"/>
        <w:ind w:left="110" w:right="391"/>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bảy?</w:t>
      </w:r>
      <w:r>
        <w:rPr>
          <w:color w:val="231F20"/>
          <w:spacing w:val="-3"/>
        </w:rPr>
        <w:t> </w:t>
      </w:r>
      <w:r>
        <w:rPr>
          <w:color w:val="231F20"/>
        </w:rPr>
        <w:t>Là</w:t>
      </w:r>
      <w:r>
        <w:rPr>
          <w:color w:val="231F20"/>
          <w:spacing w:val="-4"/>
        </w:rPr>
        <w:t> </w:t>
      </w:r>
      <w:r>
        <w:rPr>
          <w:color w:val="231F20"/>
        </w:rPr>
        <w:t>sinh</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4"/>
        </w:rPr>
        <w:t> </w:t>
      </w:r>
      <w:r>
        <w:rPr>
          <w:color w:val="231F20"/>
        </w:rPr>
        <w:t>hoặc</w:t>
      </w:r>
      <w:r>
        <w:rPr>
          <w:color w:val="231F20"/>
          <w:spacing w:val="-3"/>
        </w:rPr>
        <w:t> </w:t>
      </w:r>
      <w:r>
        <w:rPr>
          <w:color w:val="231F20"/>
        </w:rPr>
        <w:t>trên</w:t>
      </w:r>
      <w:r>
        <w:rPr>
          <w:color w:val="231F20"/>
          <w:spacing w:val="-4"/>
        </w:rPr>
        <w:t> </w:t>
      </w:r>
      <w:r>
        <w:rPr>
          <w:color w:val="231F20"/>
        </w:rPr>
        <w:t>cõi</w:t>
      </w:r>
      <w:r>
        <w:rPr>
          <w:color w:val="231F20"/>
          <w:spacing w:val="-4"/>
        </w:rPr>
        <w:t> </w:t>
      </w:r>
      <w:r>
        <w:rPr>
          <w:color w:val="231F20"/>
        </w:rPr>
        <w:t>Phạm</w:t>
      </w:r>
      <w:r>
        <w:rPr>
          <w:color w:val="231F20"/>
          <w:spacing w:val="-3"/>
        </w:rPr>
        <w:t> </w:t>
      </w:r>
      <w:r>
        <w:rPr>
          <w:color w:val="231F20"/>
        </w:rPr>
        <w:t>thiên, ái</w:t>
      </w:r>
      <w:r>
        <w:rPr>
          <w:color w:val="231F20"/>
          <w:spacing w:val="-6"/>
        </w:rPr>
        <w:t> </w:t>
      </w:r>
      <w:r>
        <w:rPr>
          <w:color w:val="231F20"/>
        </w:rPr>
        <w:t>của</w:t>
      </w:r>
      <w:r>
        <w:rPr>
          <w:color w:val="231F20"/>
          <w:spacing w:val="-5"/>
        </w:rPr>
        <w:t> </w:t>
      </w:r>
      <w:r>
        <w:rPr>
          <w:color w:val="231F20"/>
        </w:rPr>
        <w:t>Bất</w:t>
      </w:r>
      <w:r>
        <w:rPr>
          <w:color w:val="231F20"/>
          <w:spacing w:val="-6"/>
        </w:rPr>
        <w:t> </w:t>
      </w:r>
      <w:r>
        <w:rPr>
          <w:color w:val="231F20"/>
        </w:rPr>
        <w:t>dụng</w:t>
      </w:r>
      <w:r>
        <w:rPr>
          <w:color w:val="231F20"/>
          <w:spacing w:val="-5"/>
        </w:rPr>
        <w:t> </w:t>
      </w:r>
      <w:r>
        <w:rPr>
          <w:color w:val="231F20"/>
        </w:rPr>
        <w:t>xứ</w:t>
      </w:r>
      <w:r>
        <w:rPr>
          <w:color w:val="231F20"/>
          <w:spacing w:val="-5"/>
        </w:rPr>
        <w:t> </w:t>
      </w:r>
      <w:r>
        <w:rPr>
          <w:color w:val="231F20"/>
        </w:rPr>
        <w:t>đã</w:t>
      </w:r>
      <w:r>
        <w:rPr>
          <w:color w:val="231F20"/>
          <w:spacing w:val="-6"/>
        </w:rPr>
        <w:t> </w:t>
      </w:r>
      <w:r>
        <w:rPr>
          <w:color w:val="231F20"/>
        </w:rPr>
        <w:t>hết,</w:t>
      </w:r>
      <w:r>
        <w:rPr>
          <w:color w:val="231F20"/>
          <w:spacing w:val="-5"/>
        </w:rPr>
        <w:t> </w:t>
      </w:r>
      <w:r>
        <w:rPr>
          <w:color w:val="231F20"/>
        </w:rPr>
        <w:t>không</w:t>
      </w:r>
      <w:r>
        <w:rPr>
          <w:color w:val="231F20"/>
          <w:spacing w:val="-5"/>
        </w:rPr>
        <w:t> </w:t>
      </w:r>
      <w:r>
        <w:rPr>
          <w:color w:val="231F20"/>
        </w:rPr>
        <w:t>được</w:t>
      </w:r>
      <w:r>
        <w:rPr>
          <w:color w:val="231F20"/>
          <w:spacing w:val="-11"/>
        </w:rPr>
        <w:t> </w:t>
      </w:r>
      <w:r>
        <w:rPr>
          <w:color w:val="231F20"/>
          <w:spacing w:val="-7"/>
        </w:rPr>
        <w:t>Tam</w:t>
      </w:r>
      <w:r>
        <w:rPr>
          <w:color w:val="231F20"/>
          <w:spacing w:val="-5"/>
        </w:rPr>
        <w:t> </w:t>
      </w:r>
      <w:r>
        <w:rPr>
          <w:color w:val="231F20"/>
        </w:rPr>
        <w:t>muội</w:t>
      </w:r>
      <w:r>
        <w:rPr>
          <w:color w:val="231F20"/>
          <w:spacing w:val="-5"/>
        </w:rPr>
        <w:t> </w:t>
      </w:r>
      <w:r>
        <w:rPr>
          <w:color w:val="231F20"/>
        </w:rPr>
        <w:t>diệt</w:t>
      </w:r>
      <w:r>
        <w:rPr>
          <w:color w:val="231F20"/>
          <w:spacing w:val="-6"/>
        </w:rPr>
        <w:t> </w:t>
      </w:r>
      <w:r>
        <w:rPr>
          <w:color w:val="231F20"/>
        </w:rPr>
        <w:t>tận.</w:t>
      </w:r>
      <w:r>
        <w:rPr>
          <w:color w:val="231F20"/>
          <w:spacing w:val="-5"/>
        </w:rPr>
        <w:t> </w:t>
      </w:r>
      <w:r>
        <w:rPr>
          <w:color w:val="231F20"/>
        </w:rPr>
        <w:t>Hoặc</w:t>
      </w:r>
      <w:r>
        <w:rPr>
          <w:color w:val="231F20"/>
          <w:spacing w:val="-5"/>
        </w:rPr>
        <w:t> </w:t>
      </w:r>
      <w:r>
        <w:rPr>
          <w:color w:val="231F20"/>
        </w:rPr>
        <w:t>sinh nơi cõi Quang âm, ái của bất dụng xứ đã hết, không được </w:t>
      </w:r>
      <w:r>
        <w:rPr>
          <w:color w:val="231F20"/>
          <w:spacing w:val="-7"/>
        </w:rPr>
        <w:t>Tam </w:t>
      </w:r>
      <w:r>
        <w:rPr>
          <w:color w:val="231F20"/>
        </w:rPr>
        <w:t>muội diệt tận. Đây gọi là</w:t>
      </w:r>
      <w:r>
        <w:rPr>
          <w:color w:val="231F20"/>
          <w:spacing w:val="-1"/>
        </w:rPr>
        <w:t> </w:t>
      </w:r>
      <w:r>
        <w:rPr>
          <w:color w:val="231F20"/>
          <w:spacing w:val="-5"/>
        </w:rPr>
        <w:t>bảy.</w:t>
      </w:r>
    </w:p>
    <w:p>
      <w:pPr>
        <w:pStyle w:val="BodyText"/>
        <w:spacing w:line="273" w:lineRule="auto" w:before="110"/>
        <w:ind w:left="110" w:right="391"/>
      </w:pPr>
      <w:r>
        <w:rPr>
          <w:color w:val="231F20"/>
        </w:rPr>
        <w:t>Thế nào là tám? Là sinh nơi cõi Dục, hoặc sinh trên cõi Phạm thiên, được Tam muội diệt tận. Hoặc sinh nơi cõi Quang âm, được Tam muội diệt tận. Đây gọi là tám.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w:t>
      </w:r>
      <w:r>
        <w:rPr>
          <w:i/>
          <w:color w:val="231F20"/>
          <w:spacing w:val="-7"/>
        </w:rPr>
        <w:t> </w:t>
      </w:r>
      <w:r>
        <w:rPr>
          <w:color w:val="231F20"/>
        </w:rPr>
        <w:t>Nếu</w:t>
      </w:r>
      <w:r>
        <w:rPr>
          <w:color w:val="231F20"/>
          <w:spacing w:val="-6"/>
        </w:rPr>
        <w:t> </w:t>
      </w:r>
      <w:r>
        <w:rPr>
          <w:color w:val="231F20"/>
        </w:rPr>
        <w:t>thành</w:t>
      </w:r>
      <w:r>
        <w:rPr>
          <w:color w:val="231F20"/>
          <w:spacing w:val="-6"/>
        </w:rPr>
        <w:t> </w:t>
      </w:r>
      <w:r>
        <w:rPr>
          <w:color w:val="231F20"/>
        </w:rPr>
        <w:t>tựu</w:t>
      </w:r>
      <w:r>
        <w:rPr>
          <w:color w:val="231F20"/>
          <w:spacing w:val="-7"/>
        </w:rPr>
        <w:t> </w:t>
      </w:r>
      <w:r>
        <w:rPr>
          <w:color w:val="231F20"/>
        </w:rPr>
        <w:t>thiền</w:t>
      </w:r>
      <w:r>
        <w:rPr>
          <w:color w:val="231F20"/>
          <w:spacing w:val="-6"/>
        </w:rPr>
        <w:t> </w:t>
      </w:r>
      <w:r>
        <w:rPr>
          <w:color w:val="231F20"/>
        </w:rPr>
        <w:t>thứ</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tám</w:t>
      </w:r>
      <w:r>
        <w:rPr>
          <w:color w:val="231F20"/>
          <w:spacing w:val="-6"/>
        </w:rPr>
        <w:t> </w:t>
      </w:r>
      <w:r>
        <w:rPr>
          <w:color w:val="231F20"/>
        </w:rPr>
        <w:t>trừ</w:t>
      </w:r>
      <w:r>
        <w:rPr>
          <w:color w:val="231F20"/>
          <w:spacing w:val="-7"/>
        </w:rPr>
        <w:t> </w:t>
      </w:r>
      <w:r>
        <w:rPr>
          <w:color w:val="231F20"/>
        </w:rPr>
        <w:t>nhập</w:t>
      </w:r>
      <w:r>
        <w:rPr>
          <w:color w:val="231F20"/>
          <w:spacing w:val="-6"/>
        </w:rPr>
        <w:t> </w:t>
      </w:r>
      <w:r>
        <w:rPr>
          <w:color w:val="231F20"/>
          <w:spacing w:val="-5"/>
        </w:rPr>
        <w:t>nầy,</w:t>
      </w:r>
      <w:r>
        <w:rPr>
          <w:color w:val="231F20"/>
          <w:spacing w:val="-6"/>
        </w:rPr>
        <w:t> </w:t>
      </w:r>
      <w:r>
        <w:rPr>
          <w:color w:val="231F20"/>
        </w:rPr>
        <w:t>có bao nhiêu thứ thành tựu, bao nhiêu thứ không thành tựu?</w:t>
      </w:r>
    </w:p>
    <w:p>
      <w:pPr>
        <w:pStyle w:val="BodyText"/>
        <w:spacing w:before="116"/>
        <w:ind w:left="960" w:firstLine="0"/>
      </w:pPr>
      <w:r>
        <w:rPr>
          <w:i/>
          <w:color w:val="231F20"/>
        </w:rPr>
        <w:t>Đáp: </w:t>
      </w:r>
      <w:r>
        <w:rPr>
          <w:color w:val="231F20"/>
        </w:rPr>
        <w:t>Hoặc không có, hoặc thành tựu bốn, tám.</w:t>
      </w:r>
    </w:p>
    <w:p>
      <w:pPr>
        <w:pStyle w:val="BodyText"/>
        <w:spacing w:line="268" w:lineRule="auto" w:before="150"/>
        <w:ind w:right="107"/>
      </w:pPr>
      <w:r>
        <w:rPr>
          <w:color w:val="231F20"/>
        </w:rPr>
        <w:t>Thế nào là không có? Là sinh nơi cõi Biến tịnh, đối với ái nơi cõi Biến tịnh chưa hết, hoặc sinh nơi vô sắc. Đây gọi là không có.</w:t>
      </w:r>
    </w:p>
    <w:p>
      <w:pPr>
        <w:pStyle w:val="BodyText"/>
        <w:spacing w:line="268" w:lineRule="auto" w:before="116"/>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bốn?</w:t>
      </w:r>
      <w:r>
        <w:rPr>
          <w:color w:val="231F20"/>
          <w:spacing w:val="-4"/>
        </w:rPr>
        <w:t> </w:t>
      </w:r>
      <w:r>
        <w:rPr>
          <w:color w:val="231F20"/>
        </w:rPr>
        <w:t>Là</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6"/>
        </w:rPr>
        <w:t> </w:t>
      </w:r>
      <w:r>
        <w:rPr>
          <w:color w:val="231F20"/>
        </w:rPr>
        <w:t>hoặc</w:t>
      </w:r>
      <w:r>
        <w:rPr>
          <w:color w:val="231F20"/>
          <w:spacing w:val="-4"/>
        </w:rPr>
        <w:t> </w:t>
      </w:r>
      <w:r>
        <w:rPr>
          <w:color w:val="231F20"/>
        </w:rPr>
        <w:t>trên</w:t>
      </w:r>
      <w:r>
        <w:rPr>
          <w:color w:val="231F20"/>
          <w:spacing w:val="-5"/>
        </w:rPr>
        <w:t> </w:t>
      </w:r>
      <w:r>
        <w:rPr>
          <w:color w:val="231F20"/>
        </w:rPr>
        <w:t>cõi</w:t>
      </w:r>
      <w:r>
        <w:rPr>
          <w:color w:val="231F20"/>
          <w:spacing w:val="-5"/>
        </w:rPr>
        <w:t> </w:t>
      </w:r>
      <w:r>
        <w:rPr>
          <w:color w:val="231F20"/>
        </w:rPr>
        <w:t>Phạm</w:t>
      </w:r>
      <w:r>
        <w:rPr>
          <w:color w:val="231F20"/>
          <w:spacing w:val="-5"/>
        </w:rPr>
        <w:t> </w:t>
      </w:r>
      <w:r>
        <w:rPr>
          <w:color w:val="231F20"/>
        </w:rPr>
        <w:t>thiên, ái của cõi Quang âm đã hết, ái nơi cõi Biến tịnh chưa hết. Hoặc sinh nơi cõi Quang âm, ái của cõi Quang âm đã hết, ái nơi cõi Biến tịnh chưa</w:t>
      </w:r>
      <w:r>
        <w:rPr>
          <w:color w:val="231F20"/>
          <w:spacing w:val="-6"/>
        </w:rPr>
        <w:t> </w:t>
      </w:r>
      <w:r>
        <w:rPr>
          <w:color w:val="231F20"/>
        </w:rPr>
        <w:t>hết.</w:t>
      </w:r>
      <w:r>
        <w:rPr>
          <w:color w:val="231F20"/>
          <w:spacing w:val="-6"/>
        </w:rPr>
        <w:t> </w:t>
      </w:r>
      <w:r>
        <w:rPr>
          <w:color w:val="231F20"/>
        </w:rPr>
        <w:t>Hoặc</w:t>
      </w:r>
      <w:r>
        <w:rPr>
          <w:color w:val="231F20"/>
          <w:spacing w:val="-7"/>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Biến</w:t>
      </w:r>
      <w:r>
        <w:rPr>
          <w:color w:val="231F20"/>
          <w:spacing w:val="-5"/>
        </w:rPr>
        <w:t> </w:t>
      </w:r>
      <w:r>
        <w:rPr>
          <w:color w:val="231F20"/>
        </w:rPr>
        <w:t>tịnh,</w:t>
      </w:r>
      <w:r>
        <w:rPr>
          <w:color w:val="231F20"/>
          <w:spacing w:val="-6"/>
        </w:rPr>
        <w:t> </w:t>
      </w:r>
      <w:r>
        <w:rPr>
          <w:color w:val="231F20"/>
        </w:rPr>
        <w:t>ái</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ấy</w:t>
      </w:r>
      <w:r>
        <w:rPr>
          <w:color w:val="231F20"/>
          <w:spacing w:val="-6"/>
        </w:rPr>
        <w:t> </w:t>
      </w:r>
      <w:r>
        <w:rPr>
          <w:color w:val="231F20"/>
        </w:rPr>
        <w:t>đã</w:t>
      </w:r>
      <w:r>
        <w:rPr>
          <w:color w:val="231F20"/>
          <w:spacing w:val="-5"/>
        </w:rPr>
        <w:t> </w:t>
      </w:r>
      <w:r>
        <w:rPr>
          <w:color w:val="231F20"/>
        </w:rPr>
        <w:t>hết.</w:t>
      </w:r>
      <w:r>
        <w:rPr>
          <w:color w:val="231F20"/>
          <w:spacing w:val="-6"/>
        </w:rPr>
        <w:t> </w:t>
      </w:r>
      <w:r>
        <w:rPr>
          <w:color w:val="231F20"/>
        </w:rPr>
        <w:t>Hoặc</w:t>
      </w:r>
      <w:r>
        <w:rPr>
          <w:color w:val="231F20"/>
          <w:spacing w:val="-6"/>
        </w:rPr>
        <w:t> </w:t>
      </w:r>
      <w:r>
        <w:rPr>
          <w:color w:val="231F20"/>
        </w:rPr>
        <w:t>sinh nơi cõi Quả thật, ái nơi cõi ấy chưa hết. Đây gọi là</w:t>
      </w:r>
      <w:r>
        <w:rPr>
          <w:color w:val="231F20"/>
          <w:spacing w:val="-4"/>
        </w:rPr>
        <w:t> </w:t>
      </w:r>
      <w:r>
        <w:rPr>
          <w:color w:val="231F20"/>
        </w:rPr>
        <w:t>bốn.</w:t>
      </w:r>
    </w:p>
    <w:p>
      <w:pPr>
        <w:pStyle w:val="BodyText"/>
        <w:spacing w:line="268" w:lineRule="auto" w:before="119"/>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tám?</w:t>
      </w:r>
      <w:r>
        <w:rPr>
          <w:color w:val="231F20"/>
          <w:spacing w:val="-4"/>
        </w:rPr>
        <w:t> </w:t>
      </w:r>
      <w:r>
        <w:rPr>
          <w:color w:val="231F20"/>
        </w:rPr>
        <w:t>Là</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5"/>
        </w:rPr>
        <w:t> </w:t>
      </w:r>
      <w:r>
        <w:rPr>
          <w:color w:val="231F20"/>
        </w:rPr>
        <w:t>hoặc</w:t>
      </w:r>
      <w:r>
        <w:rPr>
          <w:color w:val="231F20"/>
          <w:spacing w:val="-4"/>
        </w:rPr>
        <w:t> </w:t>
      </w:r>
      <w:r>
        <w:rPr>
          <w:color w:val="231F20"/>
        </w:rPr>
        <w:t>trên</w:t>
      </w:r>
      <w:r>
        <w:rPr>
          <w:color w:val="231F20"/>
          <w:spacing w:val="-5"/>
        </w:rPr>
        <w:t> </w:t>
      </w:r>
      <w:r>
        <w:rPr>
          <w:color w:val="231F20"/>
        </w:rPr>
        <w:t>cõi</w:t>
      </w:r>
      <w:r>
        <w:rPr>
          <w:color w:val="231F20"/>
          <w:spacing w:val="-5"/>
        </w:rPr>
        <w:t> </w:t>
      </w:r>
      <w:r>
        <w:rPr>
          <w:color w:val="231F20"/>
        </w:rPr>
        <w:t>Phạm</w:t>
      </w:r>
      <w:r>
        <w:rPr>
          <w:color w:val="231F20"/>
          <w:spacing w:val="-5"/>
        </w:rPr>
        <w:t> </w:t>
      </w:r>
      <w:r>
        <w:rPr>
          <w:color w:val="231F20"/>
        </w:rPr>
        <w:t>thiên, ái của cõi Biến tịnh đã hết. Hoặc sinh nơi cõi Quang âm, ái của cõi Biến tịnh đã hết. Đây gọi là</w:t>
      </w:r>
      <w:r>
        <w:rPr>
          <w:color w:val="231F20"/>
          <w:spacing w:val="-2"/>
        </w:rPr>
        <w:t> </w:t>
      </w:r>
      <w:r>
        <w:rPr>
          <w:color w:val="231F20"/>
        </w:rPr>
        <w:t>tám.</w:t>
      </w:r>
    </w:p>
    <w:p>
      <w:pPr>
        <w:pStyle w:val="BodyText"/>
        <w:spacing w:line="268" w:lineRule="auto" w:before="117"/>
        <w:ind w:right="107"/>
      </w:pPr>
      <w:r>
        <w:rPr>
          <w:i/>
          <w:color w:val="231F20"/>
        </w:rPr>
        <w:t>Hỏi:</w:t>
      </w:r>
      <w:r>
        <w:rPr>
          <w:i/>
          <w:color w:val="231F20"/>
          <w:spacing w:val="-10"/>
        </w:rPr>
        <w:t> </w:t>
      </w:r>
      <w:r>
        <w:rPr>
          <w:color w:val="231F20"/>
        </w:rPr>
        <w:t>Nếu</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thiền</w:t>
      </w:r>
      <w:r>
        <w:rPr>
          <w:color w:val="231F20"/>
          <w:spacing w:val="-10"/>
        </w:rPr>
        <w:t> </w:t>
      </w:r>
      <w:r>
        <w:rPr>
          <w:color w:val="231F20"/>
        </w:rPr>
        <w:t>thứ</w:t>
      </w:r>
      <w:r>
        <w:rPr>
          <w:color w:val="231F20"/>
          <w:spacing w:val="-9"/>
        </w:rPr>
        <w:t> </w:t>
      </w:r>
      <w:r>
        <w:rPr>
          <w:color w:val="231F20"/>
        </w:rPr>
        <w:t>nhất,</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mười</w:t>
      </w:r>
      <w:r>
        <w:rPr>
          <w:color w:val="231F20"/>
          <w:spacing w:val="-10"/>
        </w:rPr>
        <w:t> </w:t>
      </w:r>
      <w:r>
        <w:rPr>
          <w:color w:val="231F20"/>
        </w:rPr>
        <w:t>nhất</w:t>
      </w:r>
      <w:r>
        <w:rPr>
          <w:color w:val="231F20"/>
          <w:spacing w:val="-9"/>
        </w:rPr>
        <w:t> </w:t>
      </w:r>
      <w:r>
        <w:rPr>
          <w:color w:val="231F20"/>
        </w:rPr>
        <w:t>thiết</w:t>
      </w:r>
      <w:r>
        <w:rPr>
          <w:color w:val="231F20"/>
          <w:spacing w:val="-9"/>
        </w:rPr>
        <w:t> </w:t>
      </w:r>
      <w:r>
        <w:rPr>
          <w:color w:val="231F20"/>
        </w:rPr>
        <w:t>nhập </w:t>
      </w:r>
      <w:r>
        <w:rPr>
          <w:color w:val="231F20"/>
          <w:spacing w:val="-5"/>
        </w:rPr>
        <w:t>nầy, </w:t>
      </w:r>
      <w:r>
        <w:rPr>
          <w:color w:val="231F20"/>
        </w:rPr>
        <w:t>có bao nhiêu thứ thành tựu, bao nhiêu thứ không thành</w:t>
      </w:r>
      <w:r>
        <w:rPr>
          <w:color w:val="231F20"/>
          <w:spacing w:val="7"/>
        </w:rPr>
        <w:t> </w:t>
      </w:r>
      <w:r>
        <w:rPr>
          <w:color w:val="231F20"/>
        </w:rPr>
        <w:t>tựu?</w:t>
      </w:r>
    </w:p>
    <w:p>
      <w:pPr>
        <w:pStyle w:val="BodyText"/>
        <w:spacing w:before="115"/>
        <w:ind w:left="960" w:firstLine="0"/>
      </w:pPr>
      <w:r>
        <w:rPr>
          <w:i/>
          <w:color w:val="231F20"/>
        </w:rPr>
        <w:t>Đáp: </w:t>
      </w:r>
      <w:r>
        <w:rPr>
          <w:color w:val="231F20"/>
        </w:rPr>
        <w:t>Hoặc không có, hoặc thành tựu một, hai, tám, chín, mười.</w:t>
      </w:r>
    </w:p>
    <w:p>
      <w:pPr>
        <w:pStyle w:val="BodyText"/>
        <w:spacing w:line="268" w:lineRule="auto" w:before="151"/>
        <w:ind w:right="107"/>
      </w:pPr>
      <w:r>
        <w:rPr>
          <w:color w:val="231F20"/>
        </w:rPr>
        <w:t>Thế nào là không có? Là sinh nơi cõi Dục, hoặc trên cõi Phạm thiên,</w:t>
      </w:r>
      <w:r>
        <w:rPr>
          <w:color w:val="231F20"/>
          <w:spacing w:val="-12"/>
        </w:rPr>
        <w:t> </w:t>
      </w:r>
      <w:r>
        <w:rPr>
          <w:color w:val="231F20"/>
        </w:rPr>
        <w:t>ái</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Quang</w:t>
      </w:r>
      <w:r>
        <w:rPr>
          <w:color w:val="231F20"/>
          <w:spacing w:val="-11"/>
        </w:rPr>
        <w:t> </w:t>
      </w:r>
      <w:r>
        <w:rPr>
          <w:color w:val="231F20"/>
        </w:rPr>
        <w:t>âm</w:t>
      </w:r>
      <w:r>
        <w:rPr>
          <w:color w:val="231F20"/>
          <w:spacing w:val="-12"/>
        </w:rPr>
        <w:t> </w:t>
      </w:r>
      <w:r>
        <w:rPr>
          <w:color w:val="231F20"/>
        </w:rPr>
        <w:t>đã</w:t>
      </w:r>
      <w:r>
        <w:rPr>
          <w:color w:val="231F20"/>
          <w:spacing w:val="-11"/>
        </w:rPr>
        <w:t> </w:t>
      </w:r>
      <w:r>
        <w:rPr>
          <w:color w:val="231F20"/>
        </w:rPr>
        <w:t>hết,</w:t>
      </w:r>
      <w:r>
        <w:rPr>
          <w:color w:val="231F20"/>
          <w:spacing w:val="-12"/>
        </w:rPr>
        <w:t> </w:t>
      </w:r>
      <w:r>
        <w:rPr>
          <w:color w:val="231F20"/>
        </w:rPr>
        <w:t>ái</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Biến</w:t>
      </w:r>
      <w:r>
        <w:rPr>
          <w:color w:val="231F20"/>
          <w:spacing w:val="-12"/>
        </w:rPr>
        <w:t> </w:t>
      </w:r>
      <w:r>
        <w:rPr>
          <w:color w:val="231F20"/>
        </w:rPr>
        <w:t>tịnh</w:t>
      </w:r>
      <w:r>
        <w:rPr>
          <w:color w:val="231F20"/>
          <w:spacing w:val="-11"/>
        </w:rPr>
        <w:t> </w:t>
      </w:r>
      <w:r>
        <w:rPr>
          <w:color w:val="231F20"/>
        </w:rPr>
        <w:t>chưa</w:t>
      </w:r>
      <w:r>
        <w:rPr>
          <w:color w:val="231F20"/>
          <w:spacing w:val="-12"/>
        </w:rPr>
        <w:t> </w:t>
      </w:r>
      <w:r>
        <w:rPr>
          <w:color w:val="231F20"/>
        </w:rPr>
        <w:t>hết.</w:t>
      </w:r>
      <w:r>
        <w:rPr>
          <w:color w:val="231F20"/>
          <w:spacing w:val="-11"/>
        </w:rPr>
        <w:t> </w:t>
      </w:r>
      <w:r>
        <w:rPr>
          <w:color w:val="231F20"/>
        </w:rPr>
        <w:t>Hoặc sinh nơi cõi Quang âm, ái nơi cõi Quang âm đã hết, ái nơi cõi Biến tịnh chưa hết. Hoặc sinh nơi cõi Biến tịnh, ái nơi cõi Biến tịnh chưa hết. Hoặc sinh nơi bất dụng xứ, hữu tưởng vô tưởng xứ. Đây gọi là không có.</w:t>
      </w:r>
    </w:p>
    <w:p>
      <w:pPr>
        <w:pStyle w:val="BodyText"/>
        <w:spacing w:line="268" w:lineRule="auto" w:before="120"/>
        <w:ind w:right="107"/>
      </w:pPr>
      <w:r>
        <w:rPr>
          <w:color w:val="231F20"/>
        </w:rPr>
        <w:t>Thế nào là một? Là sinh nơi không xứ, ái nơi không xứ chưa hết, hoặc sinh nơi thức xứ. Đây gọi là một.</w:t>
      </w:r>
    </w:p>
    <w:p>
      <w:pPr>
        <w:pStyle w:val="BodyText"/>
        <w:spacing w:before="116"/>
        <w:ind w:left="960" w:firstLine="0"/>
      </w:pPr>
      <w:r>
        <w:rPr>
          <w:color w:val="231F20"/>
        </w:rPr>
        <w:t>Thế nào là hai? Là sinh nơi không xứ, ái nơi không xứ đã hết.</w:t>
      </w:r>
    </w:p>
    <w:p>
      <w:pPr>
        <w:pStyle w:val="BodyText"/>
        <w:spacing w:before="37"/>
        <w:ind w:firstLine="0"/>
      </w:pPr>
      <w:r>
        <w:rPr>
          <w:color w:val="231F20"/>
        </w:rPr>
        <w:t>Đây gọi là hai.</w:t>
      </w:r>
    </w:p>
    <w:p>
      <w:pPr>
        <w:pStyle w:val="BodyText"/>
        <w:spacing w:line="273" w:lineRule="auto" w:before="150"/>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tám?</w:t>
      </w:r>
      <w:r>
        <w:rPr>
          <w:color w:val="231F20"/>
          <w:spacing w:val="-4"/>
        </w:rPr>
        <w:t> </w:t>
      </w:r>
      <w:r>
        <w:rPr>
          <w:color w:val="231F20"/>
        </w:rPr>
        <w:t>Là</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5"/>
        </w:rPr>
        <w:t> </w:t>
      </w:r>
      <w:r>
        <w:rPr>
          <w:color w:val="231F20"/>
        </w:rPr>
        <w:t>hoặc</w:t>
      </w:r>
      <w:r>
        <w:rPr>
          <w:color w:val="231F20"/>
          <w:spacing w:val="-4"/>
        </w:rPr>
        <w:t> </w:t>
      </w:r>
      <w:r>
        <w:rPr>
          <w:color w:val="231F20"/>
        </w:rPr>
        <w:t>trên</w:t>
      </w:r>
      <w:r>
        <w:rPr>
          <w:color w:val="231F20"/>
          <w:spacing w:val="-5"/>
        </w:rPr>
        <w:t> </w:t>
      </w:r>
      <w:r>
        <w:rPr>
          <w:color w:val="231F20"/>
        </w:rPr>
        <w:t>cõi</w:t>
      </w:r>
      <w:r>
        <w:rPr>
          <w:color w:val="231F20"/>
          <w:spacing w:val="-5"/>
        </w:rPr>
        <w:t> </w:t>
      </w:r>
      <w:r>
        <w:rPr>
          <w:color w:val="231F20"/>
        </w:rPr>
        <w:t>Phạm</w:t>
      </w:r>
      <w:r>
        <w:rPr>
          <w:color w:val="231F20"/>
          <w:spacing w:val="-5"/>
        </w:rPr>
        <w:t> </w:t>
      </w:r>
      <w:r>
        <w:rPr>
          <w:color w:val="231F20"/>
        </w:rPr>
        <w:t>thiên, ái</w:t>
      </w:r>
      <w:r>
        <w:rPr>
          <w:color w:val="231F20"/>
          <w:spacing w:val="11"/>
        </w:rPr>
        <w:t> </w:t>
      </w:r>
      <w:r>
        <w:rPr>
          <w:color w:val="231F20"/>
        </w:rPr>
        <w:t>nơi</w:t>
      </w:r>
      <w:r>
        <w:rPr>
          <w:color w:val="231F20"/>
          <w:spacing w:val="11"/>
        </w:rPr>
        <w:t> </w:t>
      </w:r>
      <w:r>
        <w:rPr>
          <w:color w:val="231F20"/>
        </w:rPr>
        <w:t>cõi</w:t>
      </w:r>
      <w:r>
        <w:rPr>
          <w:color w:val="231F20"/>
          <w:spacing w:val="12"/>
        </w:rPr>
        <w:t> </w:t>
      </w:r>
      <w:r>
        <w:rPr>
          <w:color w:val="231F20"/>
        </w:rPr>
        <w:t>Biến</w:t>
      </w:r>
      <w:r>
        <w:rPr>
          <w:color w:val="231F20"/>
          <w:spacing w:val="11"/>
        </w:rPr>
        <w:t> </w:t>
      </w:r>
      <w:r>
        <w:rPr>
          <w:color w:val="231F20"/>
        </w:rPr>
        <w:t>tịnh</w:t>
      </w:r>
      <w:r>
        <w:rPr>
          <w:color w:val="231F20"/>
          <w:spacing w:val="12"/>
        </w:rPr>
        <w:t> </w:t>
      </w:r>
      <w:r>
        <w:rPr>
          <w:color w:val="231F20"/>
        </w:rPr>
        <w:t>đã</w:t>
      </w:r>
      <w:r>
        <w:rPr>
          <w:color w:val="231F20"/>
          <w:spacing w:val="11"/>
        </w:rPr>
        <w:t> </w:t>
      </w:r>
      <w:r>
        <w:rPr>
          <w:color w:val="231F20"/>
        </w:rPr>
        <w:t>hết,</w:t>
      </w:r>
      <w:r>
        <w:rPr>
          <w:color w:val="231F20"/>
          <w:spacing w:val="11"/>
        </w:rPr>
        <w:t> </w:t>
      </w:r>
      <w:r>
        <w:rPr>
          <w:color w:val="231F20"/>
        </w:rPr>
        <w:t>ái</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Quả</w:t>
      </w:r>
      <w:r>
        <w:rPr>
          <w:color w:val="231F20"/>
          <w:spacing w:val="11"/>
        </w:rPr>
        <w:t> </w:t>
      </w:r>
      <w:r>
        <w:rPr>
          <w:color w:val="231F20"/>
        </w:rPr>
        <w:t>thật</w:t>
      </w:r>
      <w:r>
        <w:rPr>
          <w:color w:val="231F20"/>
          <w:spacing w:val="11"/>
        </w:rPr>
        <w:t> </w:t>
      </w:r>
      <w:r>
        <w:rPr>
          <w:color w:val="231F20"/>
        </w:rPr>
        <w:t>chưa</w:t>
      </w:r>
      <w:r>
        <w:rPr>
          <w:color w:val="231F20"/>
          <w:spacing w:val="12"/>
        </w:rPr>
        <w:t> </w:t>
      </w:r>
      <w:r>
        <w:rPr>
          <w:color w:val="231F20"/>
        </w:rPr>
        <w:t>hết.</w:t>
      </w:r>
      <w:r>
        <w:rPr>
          <w:color w:val="231F20"/>
          <w:spacing w:val="11"/>
        </w:rPr>
        <w:t> </w:t>
      </w:r>
      <w:r>
        <w:rPr>
          <w:color w:val="231F20"/>
        </w:rPr>
        <w:t>Hoặc</w:t>
      </w:r>
      <w:r>
        <w:rPr>
          <w:color w:val="231F20"/>
          <w:spacing w:val="12"/>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nơi cõi Quang âm, ái của cõi Biến tịnh đã hết, ái nơi cõi Quả thật chưa</w:t>
      </w:r>
      <w:r>
        <w:rPr>
          <w:color w:val="231F20"/>
          <w:spacing w:val="-10"/>
        </w:rPr>
        <w:t> </w:t>
      </w:r>
      <w:r>
        <w:rPr>
          <w:color w:val="231F20"/>
        </w:rPr>
        <w:t>hết.</w:t>
      </w:r>
      <w:r>
        <w:rPr>
          <w:color w:val="231F20"/>
          <w:spacing w:val="-9"/>
        </w:rPr>
        <w:t> </w:t>
      </w:r>
      <w:r>
        <w:rPr>
          <w:color w:val="231F20"/>
        </w:rPr>
        <w:t>Hoặc</w:t>
      </w:r>
      <w:r>
        <w:rPr>
          <w:color w:val="231F20"/>
          <w:spacing w:val="-10"/>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Biến</w:t>
      </w:r>
      <w:r>
        <w:rPr>
          <w:color w:val="231F20"/>
          <w:spacing w:val="-9"/>
        </w:rPr>
        <w:t> </w:t>
      </w:r>
      <w:r>
        <w:rPr>
          <w:color w:val="231F20"/>
        </w:rPr>
        <w:t>tịnh,</w:t>
      </w:r>
      <w:r>
        <w:rPr>
          <w:color w:val="231F20"/>
          <w:spacing w:val="-9"/>
        </w:rPr>
        <w:t> </w:t>
      </w:r>
      <w:r>
        <w:rPr>
          <w:color w:val="231F20"/>
        </w:rPr>
        <w:t>ái</w:t>
      </w:r>
      <w:r>
        <w:rPr>
          <w:color w:val="231F20"/>
          <w:spacing w:val="-10"/>
        </w:rPr>
        <w:t> </w:t>
      </w:r>
      <w:r>
        <w:rPr>
          <w:color w:val="231F20"/>
        </w:rPr>
        <w:t>nơi</w:t>
      </w:r>
      <w:r>
        <w:rPr>
          <w:color w:val="231F20"/>
          <w:spacing w:val="-9"/>
        </w:rPr>
        <w:t> </w:t>
      </w:r>
      <w:r>
        <w:rPr>
          <w:color w:val="231F20"/>
        </w:rPr>
        <w:t>cõi</w:t>
      </w:r>
      <w:r>
        <w:rPr>
          <w:color w:val="231F20"/>
          <w:spacing w:val="-9"/>
        </w:rPr>
        <w:t> </w:t>
      </w:r>
      <w:r>
        <w:rPr>
          <w:color w:val="231F20"/>
        </w:rPr>
        <w:t>nầy</w:t>
      </w:r>
      <w:r>
        <w:rPr>
          <w:color w:val="231F20"/>
          <w:spacing w:val="-10"/>
        </w:rPr>
        <w:t> </w:t>
      </w:r>
      <w:r>
        <w:rPr>
          <w:color w:val="231F20"/>
        </w:rPr>
        <w:t>đã</w:t>
      </w:r>
      <w:r>
        <w:rPr>
          <w:color w:val="231F20"/>
          <w:spacing w:val="-9"/>
        </w:rPr>
        <w:t> </w:t>
      </w:r>
      <w:r>
        <w:rPr>
          <w:color w:val="231F20"/>
        </w:rPr>
        <w:t>hết,</w:t>
      </w:r>
      <w:r>
        <w:rPr>
          <w:color w:val="231F20"/>
          <w:spacing w:val="-10"/>
        </w:rPr>
        <w:t> </w:t>
      </w:r>
      <w:r>
        <w:rPr>
          <w:color w:val="231F20"/>
        </w:rPr>
        <w:t>ái</w:t>
      </w:r>
      <w:r>
        <w:rPr>
          <w:color w:val="231F20"/>
          <w:spacing w:val="-9"/>
        </w:rPr>
        <w:t> </w:t>
      </w:r>
      <w:r>
        <w:rPr>
          <w:color w:val="231F20"/>
        </w:rPr>
        <w:t>nơi</w:t>
      </w:r>
      <w:r>
        <w:rPr>
          <w:color w:val="231F20"/>
          <w:spacing w:val="-9"/>
        </w:rPr>
        <w:t> </w:t>
      </w:r>
      <w:r>
        <w:rPr>
          <w:color w:val="231F20"/>
        </w:rPr>
        <w:t>cõi Quả thật chưa hết. Hoặc sinh nơi cõi Quả thật, ái nơi cõi nầy chưa hết. Đây gọi là</w:t>
      </w:r>
      <w:r>
        <w:rPr>
          <w:color w:val="231F20"/>
          <w:spacing w:val="-2"/>
        </w:rPr>
        <w:t> </w:t>
      </w:r>
      <w:r>
        <w:rPr>
          <w:color w:val="231F20"/>
        </w:rPr>
        <w:t>tám.</w:t>
      </w:r>
    </w:p>
    <w:p>
      <w:pPr>
        <w:pStyle w:val="BodyText"/>
        <w:spacing w:line="273" w:lineRule="auto" w:before="110"/>
        <w:ind w:left="110" w:right="376"/>
        <w:jc w:val="left"/>
      </w:pPr>
      <w:r>
        <w:rPr>
          <w:color w:val="231F20"/>
        </w:rPr>
        <w:t>Thế nào là chín? Là sinh nơi cõi Dục, hoặc nơi cõi Sắc, ái nơi cõi Sắc đã hết, ái nơi không xứ chưa hết. Đây gọi là chín.</w:t>
      </w:r>
    </w:p>
    <w:p>
      <w:pPr>
        <w:pStyle w:val="BodyText"/>
        <w:spacing w:line="273" w:lineRule="auto"/>
        <w:ind w:left="110" w:right="379"/>
        <w:jc w:val="left"/>
      </w:pPr>
      <w:r>
        <w:rPr>
          <w:color w:val="231F20"/>
        </w:rPr>
        <w:t>Thế nào là mười? Là sinh nơi cõi Dục, hoặc nơi cõi Sắc, ái nơi không xứ đã hết. Đây gọi là mười.</w:t>
      </w:r>
    </w:p>
    <w:p>
      <w:pPr>
        <w:pStyle w:val="BodyText"/>
        <w:spacing w:line="273" w:lineRule="auto" w:before="111"/>
        <w:ind w:left="110"/>
        <w:jc w:val="left"/>
      </w:pPr>
      <w:r>
        <w:rPr>
          <w:i/>
          <w:color w:val="231F20"/>
        </w:rPr>
        <w:t>Hỏi: </w:t>
      </w:r>
      <w:r>
        <w:rPr>
          <w:color w:val="231F20"/>
        </w:rPr>
        <w:t>Nếu thành tựu thiền thứ nhất, đối với tám trí nầy, có bao nhiêu thứ thành tựu, bao nhiêu thứ không thành tựu?</w:t>
      </w:r>
    </w:p>
    <w:p>
      <w:pPr>
        <w:pStyle w:val="BodyText"/>
        <w:spacing w:line="364" w:lineRule="auto"/>
        <w:ind w:left="677" w:right="1503" w:firstLine="0"/>
        <w:jc w:val="left"/>
      </w:pPr>
      <w:r>
        <w:rPr>
          <w:i/>
          <w:color w:val="231F20"/>
        </w:rPr>
        <w:t>Đáp: </w:t>
      </w:r>
      <w:r>
        <w:rPr>
          <w:color w:val="231F20"/>
        </w:rPr>
        <w:t>Hoặc thành tựu hai, bốn, năm, sáu, bảy, tám. Thế nào là hai? Là người phàm phu hai.</w:t>
      </w:r>
    </w:p>
    <w:p>
      <w:pPr>
        <w:pStyle w:val="BodyText"/>
        <w:spacing w:line="273" w:lineRule="auto" w:before="0"/>
        <w:ind w:left="110"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bốn,</w:t>
      </w:r>
      <w:r>
        <w:rPr>
          <w:color w:val="231F20"/>
          <w:spacing w:val="-6"/>
        </w:rPr>
        <w:t> </w:t>
      </w:r>
      <w:r>
        <w:rPr>
          <w:color w:val="231F20"/>
        </w:rPr>
        <w:t>năm,</w:t>
      </w:r>
      <w:r>
        <w:rPr>
          <w:color w:val="231F20"/>
          <w:spacing w:val="-6"/>
        </w:rPr>
        <w:t> </w:t>
      </w:r>
      <w:r>
        <w:rPr>
          <w:color w:val="231F20"/>
        </w:rPr>
        <w:t>sáu,</w:t>
      </w:r>
      <w:r>
        <w:rPr>
          <w:color w:val="231F20"/>
          <w:spacing w:val="-6"/>
        </w:rPr>
        <w:t> </w:t>
      </w:r>
      <w:r>
        <w:rPr>
          <w:color w:val="231F20"/>
          <w:spacing w:val="-5"/>
        </w:rPr>
        <w:t>bảy,</w:t>
      </w:r>
      <w:r>
        <w:rPr>
          <w:color w:val="231F20"/>
          <w:spacing w:val="-6"/>
        </w:rPr>
        <w:t> </w:t>
      </w:r>
      <w:r>
        <w:rPr>
          <w:color w:val="231F20"/>
        </w:rPr>
        <w:t>tám?</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vô</w:t>
      </w:r>
      <w:r>
        <w:rPr>
          <w:color w:val="231F20"/>
          <w:spacing w:val="-6"/>
        </w:rPr>
        <w:t> </w:t>
      </w:r>
      <w:r>
        <w:rPr>
          <w:color w:val="231F20"/>
        </w:rPr>
        <w:t>cấu,</w:t>
      </w:r>
      <w:r>
        <w:rPr>
          <w:color w:val="231F20"/>
          <w:spacing w:val="-6"/>
        </w:rPr>
        <w:t> </w:t>
      </w:r>
      <w:r>
        <w:rPr>
          <w:color w:val="231F20"/>
        </w:rPr>
        <w:t>khổ</w:t>
      </w:r>
      <w:r>
        <w:rPr>
          <w:color w:val="231F20"/>
          <w:spacing w:val="-6"/>
        </w:rPr>
        <w:t> </w:t>
      </w:r>
      <w:r>
        <w:rPr>
          <w:color w:val="231F20"/>
        </w:rPr>
        <w:t>pháp nhẫn hiện trước mặt hai. Khổ pháp trí bốn, khổ vị tri nhẫn bốn. Khổ vị tri trí năm, tập pháp nhẫn năm. Tập pháp trí sáu, tập vị tri nhẫn, tập vị tri trí, tận pháp nhẫn sáu. Tận pháp trí </w:t>
      </w:r>
      <w:r>
        <w:rPr>
          <w:color w:val="231F20"/>
          <w:spacing w:val="-5"/>
        </w:rPr>
        <w:t>bảy, </w:t>
      </w:r>
      <w:r>
        <w:rPr>
          <w:color w:val="231F20"/>
        </w:rPr>
        <w:t>tận vị tri nhẫn, tận vị tri trí, đạo pháp nhẫn </w:t>
      </w:r>
      <w:r>
        <w:rPr>
          <w:color w:val="231F20"/>
          <w:spacing w:val="-5"/>
        </w:rPr>
        <w:t>bảy. </w:t>
      </w:r>
      <w:r>
        <w:rPr>
          <w:color w:val="231F20"/>
        </w:rPr>
        <w:t>Đạo pháp trí tám, đạo vị tri nhẫn, đạo vị tri trí tám.</w:t>
      </w:r>
    </w:p>
    <w:p>
      <w:pPr>
        <w:pStyle w:val="BodyText"/>
        <w:spacing w:line="273" w:lineRule="auto" w:before="106"/>
        <w:ind w:left="110" w:right="390"/>
      </w:pPr>
      <w:r>
        <w:rPr>
          <w:i/>
          <w:color w:val="231F20"/>
        </w:rPr>
        <w:t>Hỏi:</w:t>
      </w:r>
      <w:r>
        <w:rPr>
          <w:i/>
          <w:color w:val="231F20"/>
          <w:spacing w:val="-8"/>
        </w:rPr>
        <w:t> </w:t>
      </w:r>
      <w:r>
        <w:rPr>
          <w:color w:val="231F20"/>
        </w:rPr>
        <w:t>Nếu</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ba</w:t>
      </w:r>
      <w:r>
        <w:rPr>
          <w:color w:val="231F20"/>
          <w:spacing w:val="-13"/>
        </w:rPr>
        <w:t> </w:t>
      </w:r>
      <w:r>
        <w:rPr>
          <w:color w:val="231F20"/>
          <w:spacing w:val="-7"/>
        </w:rPr>
        <w:t>Tam</w:t>
      </w:r>
      <w:r>
        <w:rPr>
          <w:color w:val="231F20"/>
          <w:spacing w:val="-9"/>
        </w:rPr>
        <w:t> </w:t>
      </w:r>
      <w:r>
        <w:rPr>
          <w:color w:val="231F20"/>
        </w:rPr>
        <w:t>muội</w:t>
      </w:r>
      <w:r>
        <w:rPr>
          <w:color w:val="231F20"/>
          <w:spacing w:val="-9"/>
        </w:rPr>
        <w:t> </w:t>
      </w:r>
      <w:r>
        <w:rPr>
          <w:color w:val="231F20"/>
          <w:spacing w:val="-5"/>
        </w:rPr>
        <w:t>nầy,</w:t>
      </w:r>
      <w:r>
        <w:rPr>
          <w:color w:val="231F20"/>
          <w:spacing w:val="-9"/>
        </w:rPr>
        <w:t> </w:t>
      </w:r>
      <w:r>
        <w:rPr>
          <w:color w:val="231F20"/>
        </w:rPr>
        <w:t>có bao nhiêu thứ thành tựu, bao nhiêu thứ không thành tựu?</w:t>
      </w:r>
    </w:p>
    <w:p>
      <w:pPr>
        <w:pStyle w:val="BodyText"/>
        <w:spacing w:line="364" w:lineRule="auto"/>
        <w:ind w:left="677" w:right="2243" w:firstLine="0"/>
      </w:pPr>
      <w:r>
        <w:rPr>
          <w:i/>
          <w:color w:val="231F20"/>
        </w:rPr>
        <w:t>Đáp: </w:t>
      </w:r>
      <w:r>
        <w:rPr>
          <w:color w:val="231F20"/>
        </w:rPr>
        <w:t>Hoặc không có, hoặc thành tựu hai, ba. Thế nào là không có? Là người phàm phu.</w:t>
      </w:r>
    </w:p>
    <w:p>
      <w:pPr>
        <w:pStyle w:val="BodyText"/>
        <w:spacing w:line="273" w:lineRule="auto" w:before="0"/>
        <w:ind w:left="110" w:right="376"/>
        <w:jc w:val="left"/>
      </w:pPr>
      <w:r>
        <w:rPr>
          <w:color w:val="231F20"/>
        </w:rPr>
        <w:t>Thế nào là hai, ba? Là người vô cấu, tận pháp nhẫn chưa sinh hai, đã sinh ba.</w:t>
      </w:r>
    </w:p>
    <w:p>
      <w:pPr>
        <w:pStyle w:val="BodyText"/>
        <w:spacing w:before="110"/>
        <w:ind w:left="677" w:firstLine="0"/>
        <w:jc w:val="left"/>
      </w:pPr>
      <w:r>
        <w:rPr>
          <w:color w:val="231F20"/>
        </w:rPr>
        <w:t>Như Thiền thứ nhất, cho đến Thiền thứ tư cũng như vậy.</w:t>
      </w:r>
    </w:p>
    <w:p>
      <w:pPr>
        <w:pStyle w:val="BodyText"/>
        <w:spacing w:line="273" w:lineRule="auto" w:before="154"/>
        <w:ind w:left="110"/>
        <w:jc w:val="left"/>
      </w:pPr>
      <w:r>
        <w:rPr>
          <w:color w:val="231F20"/>
        </w:rPr>
        <w:t>Bảy người: Kiên tín, Kiên pháp, Tín giải thoát, Kiến đáo, Thân chứng, Tuệ giải thoát, Câu giải thoát.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29"/>
        <w:jc w:val="left"/>
      </w:pPr>
      <w:r>
        <w:rPr>
          <w:i/>
          <w:color w:val="231F20"/>
        </w:rPr>
        <w:t>Hỏi: </w:t>
      </w:r>
      <w:r>
        <w:rPr>
          <w:color w:val="231F20"/>
        </w:rPr>
        <w:t>Người Kiên tín đối với vị tương ưng nơi bốn thiền, có bao nhiêu thứ thành tựu, bao nhiêu thứ không thành tựu?</w:t>
      </w:r>
    </w:p>
    <w:p>
      <w:pPr>
        <w:pStyle w:val="BodyText"/>
        <w:spacing w:before="110"/>
        <w:ind w:left="960" w:firstLine="0"/>
        <w:jc w:val="left"/>
      </w:pPr>
      <w:r>
        <w:rPr>
          <w:i/>
          <w:color w:val="231F20"/>
        </w:rPr>
        <w:t>Đáp: </w:t>
      </w:r>
      <w:r>
        <w:rPr>
          <w:color w:val="231F20"/>
        </w:rPr>
        <w:t>Hoặc không có, hoặc thành tựu một, hai, ba, bốn.</w:t>
      </w:r>
    </w:p>
    <w:p>
      <w:pPr>
        <w:pStyle w:val="BodyText"/>
        <w:spacing w:line="268" w:lineRule="auto" w:before="145"/>
        <w:ind w:right="376"/>
        <w:jc w:val="left"/>
      </w:pPr>
      <w:r>
        <w:rPr>
          <w:color w:val="231F20"/>
        </w:rPr>
        <w:t>Thế nào là không có? Là ái nơi cõi Sắc đã hết. Đây gọi là không có.</w:t>
      </w:r>
    </w:p>
    <w:p>
      <w:pPr>
        <w:pStyle w:val="BodyText"/>
        <w:spacing w:line="268" w:lineRule="auto" w:before="110"/>
        <w:jc w:val="left"/>
      </w:pPr>
      <w:r>
        <w:rPr>
          <w:color w:val="231F20"/>
        </w:rPr>
        <w:t>Thế nào là một? Là ái nơi cõi Biến tịnh đã hết, ái nơi cõi Quả thật chưa hết. Đây gọi là một.</w:t>
      </w:r>
    </w:p>
    <w:p>
      <w:pPr>
        <w:pStyle w:val="BodyText"/>
        <w:spacing w:line="268" w:lineRule="auto" w:before="110"/>
        <w:jc w:val="left"/>
      </w:pPr>
      <w:r>
        <w:rPr>
          <w:color w:val="231F20"/>
        </w:rPr>
        <w:t>Thế nào là hai? Là ái nơi cõi Quang âm đã hết, ái nơi cõi Biến tịnh chưa hết. Đây gọi là hai.</w:t>
      </w:r>
    </w:p>
    <w:p>
      <w:pPr>
        <w:pStyle w:val="BodyText"/>
        <w:spacing w:line="268" w:lineRule="auto" w:before="110"/>
        <w:jc w:val="left"/>
      </w:pPr>
      <w:r>
        <w:rPr>
          <w:color w:val="231F20"/>
        </w:rPr>
        <w:t>Thế nào là ba? Là ái trên cõi Phạm thiên đã hết, ái nơi cõi Quang âm chưa hết. Đây gọi là ba.</w:t>
      </w:r>
    </w:p>
    <w:p>
      <w:pPr>
        <w:pStyle w:val="BodyText"/>
        <w:spacing w:line="268" w:lineRule="auto" w:before="110"/>
        <w:ind w:right="328"/>
        <w:jc w:val="left"/>
      </w:pPr>
      <w:r>
        <w:rPr>
          <w:color w:val="231F20"/>
        </w:rPr>
        <w:t>Thế nào là bốn? Là ái trên cõi Phạm thiên chưa hết. Đây </w:t>
      </w:r>
      <w:r>
        <w:rPr>
          <w:color w:val="231F20"/>
          <w:spacing w:val="2"/>
        </w:rPr>
        <w:t>gọi  </w:t>
      </w:r>
      <w:r>
        <w:rPr>
          <w:color w:val="231F20"/>
        </w:rPr>
        <w:t>là</w:t>
      </w:r>
      <w:r>
        <w:rPr>
          <w:color w:val="231F20"/>
          <w:spacing w:val="5"/>
        </w:rPr>
        <w:t> </w:t>
      </w:r>
      <w:r>
        <w:rPr>
          <w:color w:val="231F20"/>
        </w:rPr>
        <w:t>bốn.</w:t>
      </w:r>
    </w:p>
    <w:p>
      <w:pPr>
        <w:pStyle w:val="BodyText"/>
        <w:spacing w:line="268" w:lineRule="auto" w:before="110"/>
        <w:jc w:val="left"/>
      </w:pPr>
      <w:r>
        <w:rPr>
          <w:i/>
          <w:color w:val="231F20"/>
        </w:rPr>
        <w:t>Hỏi: </w:t>
      </w:r>
      <w:r>
        <w:rPr>
          <w:color w:val="231F20"/>
        </w:rPr>
        <w:t>Tịnh có bao nhiêu thứ thành tựu, bao nhiêu thứ không thành tựu?</w:t>
      </w:r>
    </w:p>
    <w:p>
      <w:pPr>
        <w:pStyle w:val="BodyText"/>
        <w:spacing w:before="110"/>
        <w:ind w:left="960" w:firstLine="0"/>
        <w:jc w:val="left"/>
      </w:pPr>
      <w:r>
        <w:rPr>
          <w:i/>
          <w:color w:val="231F20"/>
        </w:rPr>
        <w:t>Đáp: </w:t>
      </w:r>
      <w:r>
        <w:rPr>
          <w:color w:val="231F20"/>
        </w:rPr>
        <w:t>Hoặc không có, hoặc thành tựu một, hai, ba, bốn.</w:t>
      </w:r>
    </w:p>
    <w:p>
      <w:pPr>
        <w:pStyle w:val="BodyText"/>
        <w:spacing w:line="268" w:lineRule="auto" w:before="145"/>
        <w:jc w:val="left"/>
      </w:pPr>
      <w:r>
        <w:rPr>
          <w:color w:val="231F20"/>
        </w:rPr>
        <w:t>Thế nào là không có? Là ái nơi cõi Dục chưa hết. Đây gọi là không có.</w:t>
      </w:r>
    </w:p>
    <w:p>
      <w:pPr>
        <w:pStyle w:val="BodyText"/>
        <w:spacing w:line="268" w:lineRule="auto" w:before="110"/>
        <w:jc w:val="left"/>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một?</w:t>
      </w:r>
      <w:r>
        <w:rPr>
          <w:color w:val="231F20"/>
          <w:spacing w:val="-11"/>
        </w:rPr>
        <w:t> </w:t>
      </w:r>
      <w:r>
        <w:rPr>
          <w:color w:val="231F20"/>
        </w:rPr>
        <w:t>Là</w:t>
      </w:r>
      <w:r>
        <w:rPr>
          <w:color w:val="231F20"/>
          <w:spacing w:val="-10"/>
        </w:rPr>
        <w:t> </w:t>
      </w:r>
      <w:r>
        <w:rPr>
          <w:color w:val="231F20"/>
        </w:rPr>
        <w:t>ái</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đã</w:t>
      </w:r>
      <w:r>
        <w:rPr>
          <w:color w:val="231F20"/>
          <w:spacing w:val="-11"/>
        </w:rPr>
        <w:t> </w:t>
      </w:r>
      <w:r>
        <w:rPr>
          <w:color w:val="231F20"/>
        </w:rPr>
        <w:t>hết,</w:t>
      </w:r>
      <w:r>
        <w:rPr>
          <w:color w:val="231F20"/>
          <w:spacing w:val="-10"/>
        </w:rPr>
        <w:t> </w:t>
      </w:r>
      <w:r>
        <w:rPr>
          <w:color w:val="231F20"/>
        </w:rPr>
        <w:t>ái</w:t>
      </w:r>
      <w:r>
        <w:rPr>
          <w:color w:val="231F20"/>
          <w:spacing w:val="-10"/>
        </w:rPr>
        <w:t> </w:t>
      </w:r>
      <w:r>
        <w:rPr>
          <w:color w:val="231F20"/>
        </w:rPr>
        <w:t>trên</w:t>
      </w:r>
      <w:r>
        <w:rPr>
          <w:color w:val="231F20"/>
          <w:spacing w:val="-11"/>
        </w:rPr>
        <w:t> </w:t>
      </w:r>
      <w:r>
        <w:rPr>
          <w:color w:val="231F20"/>
        </w:rPr>
        <w:t>cõi</w:t>
      </w:r>
      <w:r>
        <w:rPr>
          <w:color w:val="231F20"/>
          <w:spacing w:val="-10"/>
        </w:rPr>
        <w:t> </w:t>
      </w:r>
      <w:r>
        <w:rPr>
          <w:color w:val="231F20"/>
        </w:rPr>
        <w:t>Phạm</w:t>
      </w:r>
      <w:r>
        <w:rPr>
          <w:color w:val="231F20"/>
          <w:spacing w:val="-10"/>
        </w:rPr>
        <w:t> </w:t>
      </w:r>
      <w:r>
        <w:rPr>
          <w:color w:val="231F20"/>
        </w:rPr>
        <w:t>thiên chưa hết. Đây gọi là</w:t>
      </w:r>
      <w:r>
        <w:rPr>
          <w:color w:val="231F20"/>
          <w:spacing w:val="-2"/>
        </w:rPr>
        <w:t> </w:t>
      </w:r>
      <w:r>
        <w:rPr>
          <w:color w:val="231F20"/>
        </w:rPr>
        <w:t>một.</w:t>
      </w:r>
    </w:p>
    <w:p>
      <w:pPr>
        <w:pStyle w:val="BodyText"/>
        <w:spacing w:line="268" w:lineRule="auto" w:before="110"/>
        <w:jc w:val="left"/>
      </w:pPr>
      <w:r>
        <w:rPr>
          <w:color w:val="231F20"/>
        </w:rPr>
        <w:t>Thế nào là hai? Là ái trên cõi Phạm thiên đã hết, ái nơi cõi Quang âm chưa hết. Đây gọi là hai.</w:t>
      </w:r>
    </w:p>
    <w:p>
      <w:pPr>
        <w:pStyle w:val="BodyText"/>
        <w:spacing w:line="268" w:lineRule="auto" w:before="110"/>
        <w:jc w:val="left"/>
      </w:pPr>
      <w:r>
        <w:rPr>
          <w:color w:val="231F20"/>
        </w:rPr>
        <w:t>Thế nào là ba? Là ái nơi cõi Quang âm đã hết, ái nơi cõi Biến tịnh chưa hết. Đây gọi là ba.</w:t>
      </w:r>
    </w:p>
    <w:p>
      <w:pPr>
        <w:pStyle w:val="BodyText"/>
        <w:spacing w:before="110"/>
        <w:ind w:left="960" w:firstLine="0"/>
        <w:jc w:val="left"/>
      </w:pPr>
      <w:r>
        <w:rPr>
          <w:color w:val="231F20"/>
        </w:rPr>
        <w:t>Thế nào là bốn? Là ái nơi cõi Biến tịnh đã hết. Đây gọi là bốn.</w:t>
      </w:r>
    </w:p>
    <w:p>
      <w:pPr>
        <w:pStyle w:val="BodyText"/>
        <w:spacing w:line="268" w:lineRule="auto" w:before="144"/>
        <w:jc w:val="left"/>
      </w:pPr>
      <w:r>
        <w:rPr>
          <w:i/>
          <w:color w:val="231F20"/>
        </w:rPr>
        <w:t>Hỏi: </w:t>
      </w:r>
      <w:r>
        <w:rPr>
          <w:color w:val="231F20"/>
        </w:rPr>
        <w:t>Vô lậu có bao nhiêu thứ thành tựu, bao nhiêu thứ không thành tựu?</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Hoặc không có, hoặc thành tựu một, hai, ba, bốn.</w:t>
      </w:r>
    </w:p>
    <w:p>
      <w:pPr>
        <w:pStyle w:val="BodyText"/>
        <w:spacing w:before="145"/>
        <w:ind w:left="677" w:firstLine="0"/>
        <w:jc w:val="left"/>
      </w:pPr>
      <w:r>
        <w:rPr>
          <w:color w:val="231F20"/>
        </w:rPr>
        <w:t>Thế nào là không có? Là dựa vào vị lai, vượt thứ lớp thủ chứng.</w:t>
      </w:r>
    </w:p>
    <w:p>
      <w:pPr>
        <w:pStyle w:val="BodyText"/>
        <w:spacing w:before="37"/>
        <w:ind w:left="110" w:firstLine="0"/>
        <w:jc w:val="left"/>
      </w:pPr>
      <w:r>
        <w:rPr>
          <w:color w:val="231F20"/>
        </w:rPr>
        <w:t>Đây gọi là không có.</w:t>
      </w:r>
    </w:p>
    <w:p>
      <w:pPr>
        <w:pStyle w:val="BodyText"/>
        <w:spacing w:line="268" w:lineRule="auto" w:before="145"/>
        <w:ind w:left="110"/>
        <w:jc w:val="left"/>
      </w:pPr>
      <w:r>
        <w:rPr>
          <w:color w:val="231F20"/>
        </w:rPr>
        <w:t>Thế nào là một? Là dựa vào thiền thứ nhất, vượt thứ lớp thủ chứng. Đây gọi là một.</w:t>
      </w:r>
    </w:p>
    <w:p>
      <w:pPr>
        <w:pStyle w:val="BodyText"/>
        <w:spacing w:line="268" w:lineRule="auto" w:before="110"/>
        <w:ind w:left="110" w:right="376"/>
        <w:jc w:val="left"/>
      </w:pPr>
      <w:r>
        <w:rPr>
          <w:color w:val="231F20"/>
        </w:rPr>
        <w:t>Thế nào là hai? Là dựa vào thiền thứ hai, vượt thứ lớp thủ chứng. Đây gọi là hai.</w:t>
      </w:r>
    </w:p>
    <w:p>
      <w:pPr>
        <w:pStyle w:val="BodyText"/>
        <w:spacing w:before="110"/>
        <w:ind w:left="677" w:firstLine="0"/>
        <w:jc w:val="left"/>
      </w:pPr>
      <w:r>
        <w:rPr>
          <w:color w:val="231F20"/>
        </w:rPr>
        <w:t>Thế nào là ba? Là dựa vào thiền thứ ba, vượt thứ lớp thủ chứng.</w:t>
      </w:r>
    </w:p>
    <w:p>
      <w:pPr>
        <w:pStyle w:val="BodyText"/>
        <w:spacing w:before="37"/>
        <w:ind w:left="110" w:firstLine="0"/>
        <w:jc w:val="left"/>
      </w:pPr>
      <w:r>
        <w:rPr>
          <w:color w:val="231F20"/>
        </w:rPr>
        <w:t>Đây gọi là ba.</w:t>
      </w:r>
    </w:p>
    <w:p>
      <w:pPr>
        <w:pStyle w:val="BodyText"/>
        <w:spacing w:before="144"/>
        <w:ind w:left="677" w:firstLine="0"/>
        <w:jc w:val="left"/>
      </w:pPr>
      <w:r>
        <w:rPr>
          <w:color w:val="231F20"/>
        </w:rPr>
        <w:t>Thế nào là bốn? Là dựa vào thiền thứ tư, vượt thứ lớp thủ chứng.</w:t>
      </w:r>
    </w:p>
    <w:p>
      <w:pPr>
        <w:pStyle w:val="BodyText"/>
        <w:spacing w:before="37"/>
        <w:ind w:left="110" w:firstLine="0"/>
        <w:jc w:val="left"/>
      </w:pPr>
      <w:r>
        <w:rPr>
          <w:color w:val="231F20"/>
        </w:rPr>
        <w:t>Đây gọi là bốn.</w:t>
      </w:r>
    </w:p>
    <w:p>
      <w:pPr>
        <w:pStyle w:val="BodyText"/>
        <w:spacing w:before="145"/>
        <w:ind w:left="677" w:firstLine="0"/>
        <w:jc w:val="left"/>
      </w:pPr>
      <w:r>
        <w:rPr>
          <w:color w:val="231F20"/>
        </w:rPr>
        <w:t>Như người Kiên tín, người Kiên pháp cũng như vậy.</w:t>
      </w:r>
    </w:p>
    <w:p>
      <w:pPr>
        <w:pStyle w:val="BodyText"/>
        <w:spacing w:line="268" w:lineRule="auto" w:before="145"/>
        <w:ind w:left="110" w:right="376"/>
        <w:jc w:val="left"/>
      </w:pPr>
      <w:r>
        <w:rPr>
          <w:i/>
          <w:color w:val="231F20"/>
        </w:rPr>
        <w:t>Hỏi: </w:t>
      </w:r>
      <w:r>
        <w:rPr>
          <w:color w:val="231F20"/>
        </w:rPr>
        <w:t>Người Tín giải thoát đối với vị tương ưng nơi bốn thiền, có bao nhiêu thứ thành tựu, bao nhiêu thứ không thành tựu?</w:t>
      </w:r>
    </w:p>
    <w:p>
      <w:pPr>
        <w:pStyle w:val="BodyText"/>
        <w:spacing w:before="110"/>
        <w:ind w:left="677" w:firstLine="0"/>
        <w:jc w:val="left"/>
      </w:pPr>
      <w:r>
        <w:rPr>
          <w:i/>
          <w:color w:val="231F20"/>
        </w:rPr>
        <w:t>Đáp: </w:t>
      </w:r>
      <w:r>
        <w:rPr>
          <w:color w:val="231F20"/>
        </w:rPr>
        <w:t>Hoặc không có, hoặc thành tựu một, hai, ba, bốn.</w:t>
      </w:r>
    </w:p>
    <w:p>
      <w:pPr>
        <w:pStyle w:val="BodyText"/>
        <w:spacing w:line="268" w:lineRule="auto" w:before="145"/>
        <w:ind w:left="110" w:right="376"/>
        <w:jc w:val="left"/>
      </w:pPr>
      <w:r>
        <w:rPr>
          <w:color w:val="231F20"/>
        </w:rPr>
        <w:t>Thế nào là không có? Là ái nơi cõi Sắc đã hết. Đây gọi là không có.</w:t>
      </w:r>
    </w:p>
    <w:p>
      <w:pPr>
        <w:pStyle w:val="BodyText"/>
        <w:spacing w:line="268" w:lineRule="auto" w:before="110"/>
        <w:ind w:left="110" w:right="376"/>
        <w:jc w:val="left"/>
      </w:pPr>
      <w:r>
        <w:rPr>
          <w:color w:val="231F20"/>
        </w:rPr>
        <w:t>Thế nào là một? Là ái nơi cõi Biến tịnh đã hết, ái nơi cõi Quả thật chưa hết. Đây gọi là một.</w:t>
      </w:r>
    </w:p>
    <w:p>
      <w:pPr>
        <w:pStyle w:val="BodyText"/>
        <w:spacing w:line="268" w:lineRule="auto" w:before="110"/>
        <w:ind w:left="110" w:right="376"/>
        <w:jc w:val="left"/>
      </w:pPr>
      <w:r>
        <w:rPr>
          <w:color w:val="231F20"/>
        </w:rPr>
        <w:t>Thế nào là hai? Là ái nơi cõi Quang âm đã hết, ái nơi cõi Biến tịnh chưa hết. Đây gọi là hai.</w:t>
      </w:r>
    </w:p>
    <w:p>
      <w:pPr>
        <w:pStyle w:val="BodyText"/>
        <w:spacing w:line="268" w:lineRule="auto" w:before="110"/>
        <w:ind w:left="110" w:right="376"/>
        <w:jc w:val="left"/>
      </w:pPr>
      <w:r>
        <w:rPr>
          <w:color w:val="231F20"/>
        </w:rPr>
        <w:t>Thế nào là ba? Là ái trên cõi Phạm thiên đã hết, ái nơi cõi Quang âm chưa hết. Đây gọi là ba.</w:t>
      </w:r>
    </w:p>
    <w:p>
      <w:pPr>
        <w:pStyle w:val="BodyText"/>
        <w:spacing w:line="268" w:lineRule="auto" w:before="110"/>
        <w:ind w:left="110" w:right="605"/>
        <w:jc w:val="left"/>
      </w:pPr>
      <w:r>
        <w:rPr>
          <w:color w:val="231F20"/>
        </w:rPr>
        <w:t>Thế nào là bốn? Là ái trên cõi Phạm thiên chưa hết. Đây </w:t>
      </w:r>
      <w:r>
        <w:rPr>
          <w:color w:val="231F20"/>
          <w:spacing w:val="2"/>
        </w:rPr>
        <w:t>gọi  </w:t>
      </w:r>
      <w:r>
        <w:rPr>
          <w:color w:val="231F20"/>
        </w:rPr>
        <w:t>là</w:t>
      </w:r>
      <w:r>
        <w:rPr>
          <w:color w:val="231F20"/>
          <w:spacing w:val="5"/>
        </w:rPr>
        <w:t> </w:t>
      </w:r>
      <w:r>
        <w:rPr>
          <w:color w:val="231F20"/>
        </w:rPr>
        <w:t>bốn.</w:t>
      </w:r>
    </w:p>
    <w:p>
      <w:pPr>
        <w:pStyle w:val="BodyText"/>
        <w:spacing w:line="273" w:lineRule="auto" w:before="110"/>
        <w:ind w:left="110" w:right="376"/>
        <w:jc w:val="left"/>
      </w:pPr>
      <w:r>
        <w:rPr>
          <w:i/>
          <w:color w:val="231F20"/>
        </w:rPr>
        <w:t>Hỏi: </w:t>
      </w:r>
      <w:r>
        <w:rPr>
          <w:color w:val="231F20"/>
        </w:rPr>
        <w:t>Tịnh có bao nhiêu thứ thành tựu, bao nhiêu thứ không thành tựu?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Hoặc không có, hoặc thành tựu một, hai, ba, bốn.</w:t>
      </w:r>
    </w:p>
    <w:p>
      <w:pPr>
        <w:pStyle w:val="BodyText"/>
        <w:spacing w:line="268" w:lineRule="auto" w:before="148"/>
        <w:ind w:right="108"/>
      </w:pPr>
      <w:r>
        <w:rPr>
          <w:color w:val="231F20"/>
        </w:rPr>
        <w:t>Thế nào là không có? Là sinh nơi cõi Dục, ái nơi cõi Dục chưa hết, hoặc sinh nơi cõi Vô sắc. Đây gọi là không có.</w:t>
      </w:r>
    </w:p>
    <w:p>
      <w:pPr>
        <w:pStyle w:val="BodyText"/>
        <w:spacing w:line="268" w:lineRule="auto"/>
        <w:ind w:right="107"/>
      </w:pPr>
      <w:r>
        <w:rPr>
          <w:color w:val="231F20"/>
        </w:rPr>
        <w:t>Thế nào là một? Là sinh nơi cõi Dục, ái nơi cõi Dục đã hết, ái trên cõi Phạm thiên chưa hết. Hoặc sinh trên cõi Phạm thiên, ái nơi cõi ấy chưa hết. Hoặc sinh nơi cõi Quang âm, ái nơi cõi ấy chưa</w:t>
      </w:r>
      <w:r>
        <w:rPr>
          <w:color w:val="231F20"/>
          <w:spacing w:val="-40"/>
        </w:rPr>
        <w:t> </w:t>
      </w:r>
      <w:r>
        <w:rPr>
          <w:color w:val="231F20"/>
        </w:rPr>
        <w:t>hết. Hoặc</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Biến</w:t>
      </w:r>
      <w:r>
        <w:rPr>
          <w:color w:val="231F20"/>
          <w:spacing w:val="-7"/>
        </w:rPr>
        <w:t> </w:t>
      </w:r>
      <w:r>
        <w:rPr>
          <w:color w:val="231F20"/>
        </w:rPr>
        <w:t>tịnh,</w:t>
      </w:r>
      <w:r>
        <w:rPr>
          <w:color w:val="231F20"/>
          <w:spacing w:val="-8"/>
        </w:rPr>
        <w:t> </w:t>
      </w:r>
      <w:r>
        <w:rPr>
          <w:color w:val="231F20"/>
        </w:rPr>
        <w:t>ái</w:t>
      </w:r>
      <w:r>
        <w:rPr>
          <w:color w:val="231F20"/>
          <w:spacing w:val="-8"/>
        </w:rPr>
        <w:t> </w:t>
      </w:r>
      <w:r>
        <w:rPr>
          <w:color w:val="231F20"/>
        </w:rPr>
        <w:t>nơi</w:t>
      </w:r>
      <w:r>
        <w:rPr>
          <w:color w:val="231F20"/>
          <w:spacing w:val="-8"/>
        </w:rPr>
        <w:t> </w:t>
      </w:r>
      <w:r>
        <w:rPr>
          <w:color w:val="231F20"/>
        </w:rPr>
        <w:t>cõi</w:t>
      </w:r>
      <w:r>
        <w:rPr>
          <w:color w:val="231F20"/>
          <w:spacing w:val="-7"/>
        </w:rPr>
        <w:t> </w:t>
      </w:r>
      <w:r>
        <w:rPr>
          <w:color w:val="231F20"/>
        </w:rPr>
        <w:t>ấy</w:t>
      </w:r>
      <w:r>
        <w:rPr>
          <w:color w:val="231F20"/>
          <w:spacing w:val="-8"/>
        </w:rPr>
        <w:t> </w:t>
      </w:r>
      <w:r>
        <w:rPr>
          <w:color w:val="231F20"/>
        </w:rPr>
        <w:t>chưa</w:t>
      </w:r>
      <w:r>
        <w:rPr>
          <w:color w:val="231F20"/>
          <w:spacing w:val="-8"/>
        </w:rPr>
        <w:t> </w:t>
      </w:r>
      <w:r>
        <w:rPr>
          <w:color w:val="231F20"/>
        </w:rPr>
        <w:t>hết.</w:t>
      </w:r>
      <w:r>
        <w:rPr>
          <w:color w:val="231F20"/>
          <w:spacing w:val="-8"/>
        </w:rPr>
        <w:t> </w:t>
      </w:r>
      <w:r>
        <w:rPr>
          <w:color w:val="231F20"/>
        </w:rPr>
        <w:t>Hoặc</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 Quả thật. Đây gọi là</w:t>
      </w:r>
      <w:r>
        <w:rPr>
          <w:color w:val="231F20"/>
          <w:spacing w:val="-3"/>
        </w:rPr>
        <w:t> </w:t>
      </w:r>
      <w:r>
        <w:rPr>
          <w:color w:val="231F20"/>
        </w:rPr>
        <w:t>một.</w:t>
      </w:r>
    </w:p>
    <w:p>
      <w:pPr>
        <w:pStyle w:val="BodyText"/>
        <w:spacing w:line="268" w:lineRule="auto" w:before="109"/>
        <w:ind w:right="108"/>
      </w:pPr>
      <w:r>
        <w:rPr>
          <w:color w:val="231F20"/>
        </w:rPr>
        <w:t>Thế nào là hai? Là sinh nơi cõi Dục, hoặc trên cõi Phạm thiên, ái trên cõi Phạm thiên đã hết, ái nơi cõi Quang âm chưa hết. Hoặc sinh</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Quang</w:t>
      </w:r>
      <w:r>
        <w:rPr>
          <w:color w:val="231F20"/>
          <w:spacing w:val="-6"/>
        </w:rPr>
        <w:t> </w:t>
      </w:r>
      <w:r>
        <w:rPr>
          <w:color w:val="231F20"/>
        </w:rPr>
        <w:t>âm,</w:t>
      </w:r>
      <w:r>
        <w:rPr>
          <w:color w:val="231F20"/>
          <w:spacing w:val="-7"/>
        </w:rPr>
        <w:t> </w:t>
      </w:r>
      <w:r>
        <w:rPr>
          <w:color w:val="231F20"/>
        </w:rPr>
        <w:t>ái</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ấy</w:t>
      </w:r>
      <w:r>
        <w:rPr>
          <w:color w:val="231F20"/>
          <w:spacing w:val="-5"/>
        </w:rPr>
        <w:t> </w:t>
      </w:r>
      <w:r>
        <w:rPr>
          <w:color w:val="231F20"/>
        </w:rPr>
        <w:t>đã</w:t>
      </w:r>
      <w:r>
        <w:rPr>
          <w:color w:val="231F20"/>
          <w:spacing w:val="-7"/>
        </w:rPr>
        <w:t> </w:t>
      </w:r>
      <w:r>
        <w:rPr>
          <w:color w:val="231F20"/>
        </w:rPr>
        <w:t>hết,</w:t>
      </w:r>
      <w:r>
        <w:rPr>
          <w:color w:val="231F20"/>
          <w:spacing w:val="-6"/>
        </w:rPr>
        <w:t> </w:t>
      </w:r>
      <w:r>
        <w:rPr>
          <w:color w:val="231F20"/>
        </w:rPr>
        <w:t>ái</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Biến</w:t>
      </w:r>
      <w:r>
        <w:rPr>
          <w:color w:val="231F20"/>
          <w:spacing w:val="-7"/>
        </w:rPr>
        <w:t> </w:t>
      </w:r>
      <w:r>
        <w:rPr>
          <w:color w:val="231F20"/>
        </w:rPr>
        <w:t>tịnh</w:t>
      </w:r>
      <w:r>
        <w:rPr>
          <w:color w:val="231F20"/>
          <w:spacing w:val="-6"/>
        </w:rPr>
        <w:t> </w:t>
      </w:r>
      <w:r>
        <w:rPr>
          <w:color w:val="231F20"/>
        </w:rPr>
        <w:t>chưa hết. Hoặc sinh nơi cõi Biến tịnh, ái nơi cõi ấy đã hết. Đây gọi là</w:t>
      </w:r>
      <w:r>
        <w:rPr>
          <w:color w:val="231F20"/>
          <w:spacing w:val="-11"/>
        </w:rPr>
        <w:t> </w:t>
      </w:r>
      <w:r>
        <w:rPr>
          <w:color w:val="231F20"/>
        </w:rPr>
        <w:t>hai.</w:t>
      </w:r>
    </w:p>
    <w:p>
      <w:pPr>
        <w:pStyle w:val="BodyText"/>
        <w:spacing w:line="268" w:lineRule="auto" w:before="110"/>
        <w:ind w:right="108"/>
      </w:pPr>
      <w:r>
        <w:rPr>
          <w:color w:val="231F20"/>
        </w:rPr>
        <w:t>Thế nào là ba? Là sinh nơi cõi Dục, hoặc trên cõi Phạm thiên, ái nơi cõi Quang âm đã hết, ái nơi cõi Biến tịnh chưa hết. Hoặc sinh nơi cõi Quang âm, ái nơi cõi Biến tịnh đã hết. Đây gọi là ba.</w:t>
      </w:r>
    </w:p>
    <w:p>
      <w:pPr>
        <w:pStyle w:val="BodyText"/>
        <w:spacing w:line="268" w:lineRule="auto" w:before="111"/>
        <w:ind w:right="108"/>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bốn?</w:t>
      </w:r>
      <w:r>
        <w:rPr>
          <w:color w:val="231F20"/>
          <w:spacing w:val="-4"/>
        </w:rPr>
        <w:t> </w:t>
      </w:r>
      <w:r>
        <w:rPr>
          <w:color w:val="231F20"/>
        </w:rPr>
        <w:t>Là</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6"/>
        </w:rPr>
        <w:t> </w:t>
      </w:r>
      <w:r>
        <w:rPr>
          <w:color w:val="231F20"/>
        </w:rPr>
        <w:t>hoặc</w:t>
      </w:r>
      <w:r>
        <w:rPr>
          <w:color w:val="231F20"/>
          <w:spacing w:val="-4"/>
        </w:rPr>
        <w:t> </w:t>
      </w:r>
      <w:r>
        <w:rPr>
          <w:color w:val="231F20"/>
        </w:rPr>
        <w:t>trên</w:t>
      </w:r>
      <w:r>
        <w:rPr>
          <w:color w:val="231F20"/>
          <w:spacing w:val="-5"/>
        </w:rPr>
        <w:t> </w:t>
      </w:r>
      <w:r>
        <w:rPr>
          <w:color w:val="231F20"/>
        </w:rPr>
        <w:t>cõi</w:t>
      </w:r>
      <w:r>
        <w:rPr>
          <w:color w:val="231F20"/>
          <w:spacing w:val="-5"/>
        </w:rPr>
        <w:t> </w:t>
      </w:r>
      <w:r>
        <w:rPr>
          <w:color w:val="231F20"/>
        </w:rPr>
        <w:t>Phạm</w:t>
      </w:r>
      <w:r>
        <w:rPr>
          <w:color w:val="231F20"/>
          <w:spacing w:val="-5"/>
        </w:rPr>
        <w:t> </w:t>
      </w:r>
      <w:r>
        <w:rPr>
          <w:color w:val="231F20"/>
        </w:rPr>
        <w:t>thiên, ái nơi cõi Biến tịnh đã hết. Đây gọi là</w:t>
      </w:r>
      <w:r>
        <w:rPr>
          <w:color w:val="231F20"/>
          <w:spacing w:val="-2"/>
        </w:rPr>
        <w:t> </w:t>
      </w:r>
      <w:r>
        <w:rPr>
          <w:color w:val="231F20"/>
        </w:rPr>
        <w:t>bốn.</w:t>
      </w:r>
    </w:p>
    <w:p>
      <w:pPr>
        <w:pStyle w:val="BodyText"/>
        <w:spacing w:line="268" w:lineRule="auto"/>
        <w:ind w:right="107"/>
      </w:pPr>
      <w:r>
        <w:rPr>
          <w:i/>
          <w:color w:val="231F20"/>
        </w:rPr>
        <w:t>Hỏi: </w:t>
      </w:r>
      <w:r>
        <w:rPr>
          <w:color w:val="231F20"/>
        </w:rPr>
        <w:t>Vô lậu có bao nhiêu thứ thành tựu, bao nhiêu thứ không thành tựu?</w:t>
      </w:r>
    </w:p>
    <w:p>
      <w:pPr>
        <w:pStyle w:val="BodyText"/>
        <w:spacing w:before="111"/>
        <w:ind w:left="960" w:firstLine="0"/>
      </w:pPr>
      <w:r>
        <w:rPr>
          <w:i/>
          <w:color w:val="231F20"/>
        </w:rPr>
        <w:t>Đáp: </w:t>
      </w:r>
      <w:r>
        <w:rPr>
          <w:color w:val="231F20"/>
        </w:rPr>
        <w:t>Hoặc không có, hoặc thành tựu một, hai, ba, bốn.</w:t>
      </w:r>
    </w:p>
    <w:p>
      <w:pPr>
        <w:pStyle w:val="BodyText"/>
        <w:spacing w:line="268" w:lineRule="auto" w:before="149"/>
        <w:jc w:val="left"/>
      </w:pPr>
      <w:r>
        <w:rPr>
          <w:color w:val="231F20"/>
        </w:rPr>
        <w:t>Thế nào là không có? Là ái nơi cõi Dục chưa hết. Đây gọi là không có.</w:t>
      </w:r>
    </w:p>
    <w:p>
      <w:pPr>
        <w:pStyle w:val="BodyText"/>
        <w:spacing w:line="268" w:lineRule="auto"/>
        <w:jc w:val="left"/>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một?</w:t>
      </w:r>
      <w:r>
        <w:rPr>
          <w:color w:val="231F20"/>
          <w:spacing w:val="-11"/>
        </w:rPr>
        <w:t> </w:t>
      </w:r>
      <w:r>
        <w:rPr>
          <w:color w:val="231F20"/>
        </w:rPr>
        <w:t>Là</w:t>
      </w:r>
      <w:r>
        <w:rPr>
          <w:color w:val="231F20"/>
          <w:spacing w:val="-10"/>
        </w:rPr>
        <w:t> </w:t>
      </w:r>
      <w:r>
        <w:rPr>
          <w:color w:val="231F20"/>
        </w:rPr>
        <w:t>ái</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đã</w:t>
      </w:r>
      <w:r>
        <w:rPr>
          <w:color w:val="231F20"/>
          <w:spacing w:val="-11"/>
        </w:rPr>
        <w:t> </w:t>
      </w:r>
      <w:r>
        <w:rPr>
          <w:color w:val="231F20"/>
        </w:rPr>
        <w:t>hết,</w:t>
      </w:r>
      <w:r>
        <w:rPr>
          <w:color w:val="231F20"/>
          <w:spacing w:val="-10"/>
        </w:rPr>
        <w:t> </w:t>
      </w:r>
      <w:r>
        <w:rPr>
          <w:color w:val="231F20"/>
        </w:rPr>
        <w:t>ái</w:t>
      </w:r>
      <w:r>
        <w:rPr>
          <w:color w:val="231F20"/>
          <w:spacing w:val="-10"/>
        </w:rPr>
        <w:t> </w:t>
      </w:r>
      <w:r>
        <w:rPr>
          <w:color w:val="231F20"/>
        </w:rPr>
        <w:t>trên</w:t>
      </w:r>
      <w:r>
        <w:rPr>
          <w:color w:val="231F20"/>
          <w:spacing w:val="-11"/>
        </w:rPr>
        <w:t> </w:t>
      </w:r>
      <w:r>
        <w:rPr>
          <w:color w:val="231F20"/>
        </w:rPr>
        <w:t>cõi</w:t>
      </w:r>
      <w:r>
        <w:rPr>
          <w:color w:val="231F20"/>
          <w:spacing w:val="-10"/>
        </w:rPr>
        <w:t> </w:t>
      </w:r>
      <w:r>
        <w:rPr>
          <w:color w:val="231F20"/>
        </w:rPr>
        <w:t>Phạm</w:t>
      </w:r>
      <w:r>
        <w:rPr>
          <w:color w:val="231F20"/>
          <w:spacing w:val="-10"/>
        </w:rPr>
        <w:t> </w:t>
      </w:r>
      <w:r>
        <w:rPr>
          <w:color w:val="231F20"/>
        </w:rPr>
        <w:t>thiên chưa hết. Đây gọi là</w:t>
      </w:r>
      <w:r>
        <w:rPr>
          <w:color w:val="231F20"/>
          <w:spacing w:val="-2"/>
        </w:rPr>
        <w:t> </w:t>
      </w:r>
      <w:r>
        <w:rPr>
          <w:color w:val="231F20"/>
        </w:rPr>
        <w:t>một.</w:t>
      </w:r>
    </w:p>
    <w:p>
      <w:pPr>
        <w:pStyle w:val="BodyText"/>
        <w:spacing w:line="268" w:lineRule="auto" w:before="111"/>
        <w:jc w:val="left"/>
      </w:pPr>
      <w:r>
        <w:rPr>
          <w:color w:val="231F20"/>
        </w:rPr>
        <w:t>Thế nào là hai? Là ái trên cõi Phạm thiên đã hết, ái nơi cõi Quang âm chưa hết. Đây gọi là hai.</w:t>
      </w:r>
    </w:p>
    <w:p>
      <w:pPr>
        <w:pStyle w:val="BodyText"/>
        <w:spacing w:line="273" w:lineRule="auto"/>
        <w:jc w:val="left"/>
      </w:pPr>
      <w:r>
        <w:rPr>
          <w:color w:val="231F20"/>
        </w:rPr>
        <w:t>Thế nào là ba? Là ái nơi cõi Quang âm đã hết, ái nơi cõi Biến tịnh chưa hết. Đây gọi là ba.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677" w:right="404" w:firstLine="0"/>
        <w:jc w:val="left"/>
      </w:pPr>
      <w:r>
        <w:rPr>
          <w:color w:val="231F20"/>
        </w:rPr>
        <w:t>Thế nào là bốn? Là ái nơi cõi Biến tịnh đã hết. Đây gọi là bốn. Như người Tín giải thoát, người Kiến đáo cũng như vậy.</w:t>
      </w:r>
    </w:p>
    <w:p>
      <w:pPr>
        <w:pStyle w:val="BodyText"/>
        <w:spacing w:line="273" w:lineRule="auto" w:before="3"/>
        <w:ind w:left="110" w:right="328"/>
        <w:jc w:val="left"/>
      </w:pPr>
      <w:r>
        <w:rPr>
          <w:i/>
          <w:color w:val="231F20"/>
        </w:rPr>
        <w:t>Hỏi: </w:t>
      </w:r>
      <w:r>
        <w:rPr>
          <w:color w:val="231F20"/>
        </w:rPr>
        <w:t>Người Thân chứng đối với vị tương ưng nơi bốn thiền, có bao nhiêu thứ thành tựu, bao nhiêu thứ không thành tựu?</w:t>
      </w:r>
    </w:p>
    <w:p>
      <w:pPr>
        <w:pStyle w:val="BodyText"/>
        <w:spacing w:before="118"/>
        <w:ind w:left="677" w:firstLine="0"/>
        <w:jc w:val="left"/>
      </w:pPr>
      <w:r>
        <w:rPr>
          <w:i/>
          <w:color w:val="231F20"/>
        </w:rPr>
        <w:t>Đáp: </w:t>
      </w:r>
      <w:r>
        <w:rPr>
          <w:color w:val="231F20"/>
        </w:rPr>
        <w:t>Hết thảy đều không thành tựu.</w:t>
      </w:r>
    </w:p>
    <w:p>
      <w:pPr>
        <w:pStyle w:val="BodyText"/>
        <w:spacing w:line="273" w:lineRule="auto" w:before="160"/>
        <w:ind w:left="110" w:right="376"/>
        <w:jc w:val="left"/>
      </w:pPr>
      <w:r>
        <w:rPr>
          <w:i/>
          <w:color w:val="231F20"/>
        </w:rPr>
        <w:t>Hỏi: </w:t>
      </w:r>
      <w:r>
        <w:rPr>
          <w:color w:val="231F20"/>
        </w:rPr>
        <w:t>Tịnh có bao nhiêu thứ thành tựu, bao nhiêu thứ không thành tựu?</w:t>
      </w:r>
    </w:p>
    <w:p>
      <w:pPr>
        <w:pStyle w:val="BodyText"/>
        <w:spacing w:before="117"/>
        <w:ind w:left="677" w:firstLine="0"/>
        <w:jc w:val="left"/>
      </w:pPr>
      <w:r>
        <w:rPr>
          <w:i/>
          <w:color w:val="231F20"/>
        </w:rPr>
        <w:t>Đáp: </w:t>
      </w:r>
      <w:r>
        <w:rPr>
          <w:color w:val="231F20"/>
        </w:rPr>
        <w:t>Hoặc không có, hoặc thành tựu một, hai, ba, bốn.</w:t>
      </w:r>
    </w:p>
    <w:p>
      <w:pPr>
        <w:pStyle w:val="BodyText"/>
        <w:spacing w:line="273" w:lineRule="auto" w:before="160"/>
        <w:ind w:left="110" w:right="324"/>
        <w:jc w:val="left"/>
      </w:pPr>
      <w:r>
        <w:rPr>
          <w:color w:val="231F20"/>
        </w:rPr>
        <w:t>Thế nào là không có? Là sinh nơi Hữu tưởng vô tưởng xứ. Đây gọi là không có.</w:t>
      </w:r>
    </w:p>
    <w:p>
      <w:pPr>
        <w:pStyle w:val="BodyText"/>
        <w:spacing w:line="369" w:lineRule="auto" w:before="118"/>
        <w:ind w:left="677" w:right="895" w:firstLine="0"/>
        <w:jc w:val="left"/>
      </w:pPr>
      <w:r>
        <w:rPr>
          <w:color w:val="231F20"/>
        </w:rPr>
        <w:t>Thế nào là một? Là sinh nơi cõi Quả thật. Đây gọi là một. Thế nào là hai? Là sinh nơi cõi Biến tịnh. Đây gọi là hai. Thế nào là ba? Là sinh nơi cõi Quang âm. Đây gọi là ba.</w:t>
      </w:r>
    </w:p>
    <w:p>
      <w:pPr>
        <w:pStyle w:val="BodyText"/>
        <w:spacing w:line="295" w:lineRule="exact" w:before="0"/>
        <w:ind w:left="677" w:firstLine="0"/>
        <w:jc w:val="left"/>
      </w:pPr>
      <w:r>
        <w:rPr>
          <w:color w:val="231F20"/>
        </w:rPr>
        <w:t>Thế nào là bốn? Là sinh nơi cõi Dục, hoặc trên cõi Phạm thiên.</w:t>
      </w:r>
    </w:p>
    <w:p>
      <w:pPr>
        <w:pStyle w:val="BodyText"/>
        <w:spacing w:before="41"/>
        <w:ind w:left="110" w:firstLine="0"/>
        <w:jc w:val="left"/>
      </w:pPr>
      <w:r>
        <w:rPr>
          <w:color w:val="231F20"/>
        </w:rPr>
        <w:t>Đây gọi là bốn.</w:t>
      </w:r>
    </w:p>
    <w:p>
      <w:pPr>
        <w:pStyle w:val="BodyText"/>
        <w:spacing w:line="273" w:lineRule="auto" w:before="160"/>
        <w:ind w:left="110" w:right="376"/>
        <w:jc w:val="left"/>
      </w:pPr>
      <w:r>
        <w:rPr>
          <w:i/>
          <w:color w:val="231F20"/>
        </w:rPr>
        <w:t>Hỏi: </w:t>
      </w:r>
      <w:r>
        <w:rPr>
          <w:color w:val="231F20"/>
        </w:rPr>
        <w:t>Vô lậu có bao nhiêu thứ thành tựu, bao nhiêu thứ không thành tựu?</w:t>
      </w:r>
    </w:p>
    <w:p>
      <w:pPr>
        <w:pStyle w:val="BodyText"/>
        <w:spacing w:before="117"/>
        <w:ind w:left="677" w:firstLine="0"/>
        <w:jc w:val="left"/>
      </w:pPr>
      <w:r>
        <w:rPr>
          <w:i/>
          <w:color w:val="231F20"/>
        </w:rPr>
        <w:t>Đáp: </w:t>
      </w:r>
      <w:r>
        <w:rPr>
          <w:color w:val="231F20"/>
        </w:rPr>
        <w:t>Tất cả đều thành tựu.</w:t>
      </w:r>
    </w:p>
    <w:p>
      <w:pPr>
        <w:pStyle w:val="BodyText"/>
        <w:spacing w:before="160"/>
        <w:ind w:left="677" w:firstLine="0"/>
        <w:jc w:val="left"/>
      </w:pPr>
      <w:r>
        <w:rPr>
          <w:color w:val="231F20"/>
        </w:rPr>
        <w:t>Như người Thân chứng, người Câu giải thoát cũng như vậy.</w:t>
      </w:r>
    </w:p>
    <w:p>
      <w:pPr>
        <w:pStyle w:val="BodyText"/>
        <w:spacing w:line="273" w:lineRule="auto" w:before="160"/>
        <w:ind w:left="110" w:right="376"/>
        <w:jc w:val="left"/>
      </w:pPr>
      <w:r>
        <w:rPr>
          <w:i/>
          <w:color w:val="231F20"/>
        </w:rPr>
        <w:t>Hỏi: </w:t>
      </w:r>
      <w:r>
        <w:rPr>
          <w:color w:val="231F20"/>
        </w:rPr>
        <w:t>Người Tuệ giải thoát đối với vị tương ưng nơi bốn thiền, có bao nhiêu thứ thành tựu, bao nhiêu thứ không thành tựu?</w:t>
      </w:r>
    </w:p>
    <w:p>
      <w:pPr>
        <w:pStyle w:val="BodyText"/>
        <w:spacing w:before="118"/>
        <w:ind w:left="677" w:firstLine="0"/>
        <w:jc w:val="left"/>
      </w:pPr>
      <w:r>
        <w:rPr>
          <w:i/>
          <w:color w:val="231F20"/>
        </w:rPr>
        <w:t>Đáp: </w:t>
      </w:r>
      <w:r>
        <w:rPr>
          <w:color w:val="231F20"/>
        </w:rPr>
        <w:t>Hết thảy đều không thành tựu.</w:t>
      </w:r>
    </w:p>
    <w:p>
      <w:pPr>
        <w:pStyle w:val="BodyText"/>
        <w:spacing w:line="273" w:lineRule="auto" w:before="160"/>
        <w:ind w:left="110" w:right="376"/>
        <w:jc w:val="left"/>
      </w:pPr>
      <w:r>
        <w:rPr>
          <w:i/>
          <w:color w:val="231F20"/>
        </w:rPr>
        <w:t>Hỏi: </w:t>
      </w:r>
      <w:r>
        <w:rPr>
          <w:color w:val="231F20"/>
        </w:rPr>
        <w:t>Tịnh có bao nhiêu thứ thành tựu, bao nhiêu thứ không thành tựu?</w:t>
      </w:r>
    </w:p>
    <w:p>
      <w:pPr>
        <w:pStyle w:val="BodyText"/>
        <w:spacing w:before="117"/>
        <w:ind w:left="677" w:firstLine="0"/>
        <w:jc w:val="left"/>
      </w:pPr>
      <w:r>
        <w:rPr>
          <w:i/>
          <w:color w:val="231F20"/>
        </w:rPr>
        <w:t>Đáp: </w:t>
      </w:r>
      <w:r>
        <w:rPr>
          <w:color w:val="231F20"/>
        </w:rPr>
        <w:t>Hoặc không có, hoặc thành tựu một, hai, ba, bốn.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firstLine="0"/>
        <w:jc w:val="left"/>
      </w:pPr>
      <w:r>
        <w:rPr>
          <w:color w:val="231F20"/>
          <w:spacing w:val="-4"/>
        </w:rPr>
        <w:t>Thế</w:t>
      </w:r>
      <w:r>
        <w:rPr>
          <w:color w:val="231F20"/>
          <w:spacing w:val="-17"/>
        </w:rPr>
        <w:t> </w:t>
      </w:r>
      <w:r>
        <w:rPr>
          <w:color w:val="231F20"/>
          <w:spacing w:val="-4"/>
        </w:rPr>
        <w:t>nào</w:t>
      </w:r>
      <w:r>
        <w:rPr>
          <w:color w:val="231F20"/>
          <w:spacing w:val="-17"/>
        </w:rPr>
        <w:t> </w:t>
      </w:r>
      <w:r>
        <w:rPr>
          <w:color w:val="231F20"/>
          <w:spacing w:val="-3"/>
        </w:rPr>
        <w:t>là</w:t>
      </w:r>
      <w:r>
        <w:rPr>
          <w:color w:val="231F20"/>
          <w:spacing w:val="-16"/>
        </w:rPr>
        <w:t> </w:t>
      </w:r>
      <w:r>
        <w:rPr>
          <w:color w:val="231F20"/>
          <w:spacing w:val="-5"/>
        </w:rPr>
        <w:t>không</w:t>
      </w:r>
      <w:r>
        <w:rPr>
          <w:color w:val="231F20"/>
          <w:spacing w:val="-17"/>
        </w:rPr>
        <w:t> </w:t>
      </w:r>
      <w:r>
        <w:rPr>
          <w:color w:val="231F20"/>
          <w:spacing w:val="-4"/>
        </w:rPr>
        <w:t>có?</w:t>
      </w:r>
      <w:r>
        <w:rPr>
          <w:color w:val="231F20"/>
          <w:spacing w:val="-17"/>
        </w:rPr>
        <w:t> </w:t>
      </w:r>
      <w:r>
        <w:rPr>
          <w:color w:val="231F20"/>
          <w:spacing w:val="-3"/>
        </w:rPr>
        <w:t>Là</w:t>
      </w:r>
      <w:r>
        <w:rPr>
          <w:color w:val="231F20"/>
          <w:spacing w:val="-16"/>
        </w:rPr>
        <w:t> </w:t>
      </w:r>
      <w:r>
        <w:rPr>
          <w:color w:val="231F20"/>
          <w:spacing w:val="-5"/>
        </w:rPr>
        <w:t>sinh</w:t>
      </w:r>
      <w:r>
        <w:rPr>
          <w:color w:val="231F20"/>
          <w:spacing w:val="-17"/>
        </w:rPr>
        <w:t> </w:t>
      </w:r>
      <w:r>
        <w:rPr>
          <w:color w:val="231F20"/>
          <w:spacing w:val="-4"/>
        </w:rPr>
        <w:t>nơi</w:t>
      </w:r>
      <w:r>
        <w:rPr>
          <w:color w:val="231F20"/>
          <w:spacing w:val="-16"/>
        </w:rPr>
        <w:t> </w:t>
      </w:r>
      <w:r>
        <w:rPr>
          <w:color w:val="231F20"/>
          <w:spacing w:val="-4"/>
        </w:rPr>
        <w:t>cõi</w:t>
      </w:r>
      <w:r>
        <w:rPr>
          <w:color w:val="231F20"/>
          <w:spacing w:val="-21"/>
        </w:rPr>
        <w:t> </w:t>
      </w:r>
      <w:r>
        <w:rPr>
          <w:color w:val="231F20"/>
          <w:spacing w:val="-3"/>
        </w:rPr>
        <w:t>Vô</w:t>
      </w:r>
      <w:r>
        <w:rPr>
          <w:color w:val="231F20"/>
          <w:spacing w:val="-17"/>
        </w:rPr>
        <w:t> </w:t>
      </w:r>
      <w:r>
        <w:rPr>
          <w:color w:val="231F20"/>
          <w:spacing w:val="-5"/>
        </w:rPr>
        <w:t>sắc.</w:t>
      </w:r>
      <w:r>
        <w:rPr>
          <w:color w:val="231F20"/>
          <w:spacing w:val="-16"/>
        </w:rPr>
        <w:t> </w:t>
      </w:r>
      <w:r>
        <w:rPr>
          <w:color w:val="231F20"/>
          <w:spacing w:val="-4"/>
        </w:rPr>
        <w:t>Đây</w:t>
      </w:r>
      <w:r>
        <w:rPr>
          <w:color w:val="231F20"/>
          <w:spacing w:val="-17"/>
        </w:rPr>
        <w:t> </w:t>
      </w:r>
      <w:r>
        <w:rPr>
          <w:color w:val="231F20"/>
          <w:spacing w:val="-4"/>
        </w:rPr>
        <w:t>gọi</w:t>
      </w:r>
      <w:r>
        <w:rPr>
          <w:color w:val="231F20"/>
          <w:spacing w:val="-17"/>
        </w:rPr>
        <w:t> </w:t>
      </w:r>
      <w:r>
        <w:rPr>
          <w:color w:val="231F20"/>
          <w:spacing w:val="-3"/>
        </w:rPr>
        <w:t>là</w:t>
      </w:r>
      <w:r>
        <w:rPr>
          <w:color w:val="231F20"/>
          <w:spacing w:val="-16"/>
        </w:rPr>
        <w:t> </w:t>
      </w:r>
      <w:r>
        <w:rPr>
          <w:color w:val="231F20"/>
          <w:spacing w:val="-5"/>
        </w:rPr>
        <w:t>không</w:t>
      </w:r>
      <w:r>
        <w:rPr>
          <w:color w:val="231F20"/>
          <w:spacing w:val="-17"/>
        </w:rPr>
        <w:t> </w:t>
      </w:r>
      <w:r>
        <w:rPr>
          <w:color w:val="231F20"/>
          <w:spacing w:val="-6"/>
        </w:rPr>
        <w:t>có. </w:t>
      </w:r>
      <w:r>
        <w:rPr>
          <w:color w:val="231F20"/>
        </w:rPr>
        <w:t>Thế nào là một? Là sinh nơi cõi Quả thật. Đây gọi là</w:t>
      </w:r>
      <w:r>
        <w:rPr>
          <w:color w:val="231F20"/>
          <w:spacing w:val="-8"/>
        </w:rPr>
        <w:t> </w:t>
      </w:r>
      <w:r>
        <w:rPr>
          <w:color w:val="231F20"/>
        </w:rPr>
        <w:t>một.</w:t>
      </w:r>
    </w:p>
    <w:p>
      <w:pPr>
        <w:pStyle w:val="BodyText"/>
        <w:spacing w:line="364" w:lineRule="auto" w:before="0"/>
        <w:ind w:left="960" w:right="713" w:firstLine="0"/>
        <w:jc w:val="left"/>
      </w:pPr>
      <w:r>
        <w:rPr>
          <w:color w:val="231F20"/>
        </w:rPr>
        <w:t>Thế nào là hai? Là sinh nơi cõi Biến tịnh. Đây gọi là hai. Thế nào là ba? Là sinh nơi cõi Quang âm. Đây gọi là ba.</w:t>
      </w:r>
    </w:p>
    <w:p>
      <w:pPr>
        <w:pStyle w:val="BodyText"/>
        <w:spacing w:line="297" w:lineRule="exact" w:before="0"/>
        <w:ind w:left="960" w:firstLine="0"/>
        <w:jc w:val="left"/>
      </w:pPr>
      <w:r>
        <w:rPr>
          <w:color w:val="231F20"/>
        </w:rPr>
        <w:t>Thế nào là bốn? Là sinh nơi cõi Dục, hoặc trên cõi Phạm thiên.</w:t>
      </w:r>
    </w:p>
    <w:p>
      <w:pPr>
        <w:pStyle w:val="BodyText"/>
        <w:spacing w:before="39"/>
        <w:ind w:firstLine="0"/>
        <w:jc w:val="left"/>
      </w:pPr>
      <w:r>
        <w:rPr>
          <w:color w:val="231F20"/>
        </w:rPr>
        <w:t>Đây gọi là bốn.</w:t>
      </w:r>
    </w:p>
    <w:p>
      <w:pPr>
        <w:pStyle w:val="BodyText"/>
        <w:spacing w:line="271" w:lineRule="auto" w:before="154"/>
        <w:jc w:val="left"/>
      </w:pPr>
      <w:r>
        <w:rPr>
          <w:i/>
          <w:color w:val="231F20"/>
        </w:rPr>
        <w:t>Hỏi: </w:t>
      </w:r>
      <w:r>
        <w:rPr>
          <w:color w:val="231F20"/>
        </w:rPr>
        <w:t>Vô lậu có bao nhiêu thứ thành tựu, bao nhiêu thứ không thành tựu?</w:t>
      </w:r>
    </w:p>
    <w:p>
      <w:pPr>
        <w:pStyle w:val="BodyText"/>
        <w:spacing w:before="114"/>
        <w:ind w:left="960" w:firstLine="0"/>
        <w:jc w:val="left"/>
      </w:pPr>
      <w:r>
        <w:rPr>
          <w:i/>
          <w:color w:val="231F20"/>
        </w:rPr>
        <w:t>Đáp: </w:t>
      </w:r>
      <w:r>
        <w:rPr>
          <w:color w:val="231F20"/>
        </w:rPr>
        <w:t>Tất cả đều thành tựu.</w:t>
      </w:r>
    </w:p>
    <w:p>
      <w:pPr>
        <w:pStyle w:val="BodyText"/>
        <w:spacing w:line="271" w:lineRule="auto" w:before="152"/>
        <w:jc w:val="left"/>
      </w:pPr>
      <w:r>
        <w:rPr>
          <w:i/>
          <w:color w:val="231F20"/>
        </w:rPr>
        <w:t>Hỏi: </w:t>
      </w:r>
      <w:r>
        <w:rPr>
          <w:color w:val="231F20"/>
        </w:rPr>
        <w:t>Người Kiên tín đối với vị tương ưng nơi bốn định vô sắc, có bao nhiêu thứ thành tựu, bao nhiêu thứ không thành tựu?</w:t>
      </w:r>
    </w:p>
    <w:p>
      <w:pPr>
        <w:pStyle w:val="BodyText"/>
        <w:spacing w:before="114"/>
        <w:ind w:left="960" w:firstLine="0"/>
        <w:jc w:val="left"/>
      </w:pPr>
      <w:r>
        <w:rPr>
          <w:i/>
          <w:color w:val="231F20"/>
        </w:rPr>
        <w:t>Đáp: </w:t>
      </w:r>
      <w:r>
        <w:rPr>
          <w:color w:val="231F20"/>
        </w:rPr>
        <w:t>Hoặc thành tựu một, hai, ba, bốn.</w:t>
      </w:r>
    </w:p>
    <w:p>
      <w:pPr>
        <w:pStyle w:val="BodyText"/>
        <w:spacing w:line="271" w:lineRule="auto" w:before="152"/>
        <w:ind w:right="376"/>
        <w:jc w:val="left"/>
      </w:pPr>
      <w:r>
        <w:rPr>
          <w:color w:val="231F20"/>
          <w:spacing w:val="3"/>
        </w:rPr>
        <w:t>Thế nào </w:t>
      </w:r>
      <w:r>
        <w:rPr>
          <w:color w:val="231F20"/>
          <w:spacing w:val="2"/>
        </w:rPr>
        <w:t>là </w:t>
      </w:r>
      <w:r>
        <w:rPr>
          <w:color w:val="231F20"/>
          <w:spacing w:val="3"/>
        </w:rPr>
        <w:t>một? </w:t>
      </w:r>
      <w:r>
        <w:rPr>
          <w:color w:val="231F20"/>
          <w:spacing w:val="2"/>
        </w:rPr>
        <w:t>Là ái </w:t>
      </w:r>
      <w:r>
        <w:rPr>
          <w:color w:val="231F20"/>
          <w:spacing w:val="3"/>
        </w:rPr>
        <w:t>nơi cõi Bất dụng </w:t>
      </w:r>
      <w:r>
        <w:rPr>
          <w:color w:val="231F20"/>
          <w:spacing w:val="2"/>
        </w:rPr>
        <w:t>xứ đã </w:t>
      </w:r>
      <w:r>
        <w:rPr>
          <w:color w:val="231F20"/>
          <w:spacing w:val="3"/>
        </w:rPr>
        <w:t>hết. Đây </w:t>
      </w:r>
      <w:r>
        <w:rPr>
          <w:color w:val="231F20"/>
          <w:spacing w:val="5"/>
        </w:rPr>
        <w:t>gọi  </w:t>
      </w:r>
      <w:r>
        <w:rPr>
          <w:color w:val="231F20"/>
          <w:spacing w:val="2"/>
        </w:rPr>
        <w:t>là</w:t>
      </w:r>
      <w:r>
        <w:rPr>
          <w:color w:val="231F20"/>
          <w:spacing w:val="10"/>
        </w:rPr>
        <w:t> </w:t>
      </w:r>
      <w:r>
        <w:rPr>
          <w:color w:val="231F20"/>
          <w:spacing w:val="5"/>
        </w:rPr>
        <w:t>một.</w:t>
      </w:r>
    </w:p>
    <w:p>
      <w:pPr>
        <w:pStyle w:val="BodyText"/>
        <w:spacing w:line="271" w:lineRule="auto" w:before="114"/>
        <w:jc w:val="left"/>
      </w:pPr>
      <w:r>
        <w:rPr>
          <w:color w:val="231F20"/>
        </w:rPr>
        <w:t>Thế nào là hai? Là ái nơi Thức xứ đã hết, ái của bất dụng xứ chưa hết. Đây gọi là hai.</w:t>
      </w:r>
    </w:p>
    <w:p>
      <w:pPr>
        <w:pStyle w:val="BodyText"/>
        <w:spacing w:line="271" w:lineRule="auto" w:before="114"/>
        <w:jc w:val="left"/>
      </w:pPr>
      <w:r>
        <w:rPr>
          <w:color w:val="231F20"/>
        </w:rPr>
        <w:t>Thế nào là ba? Là ái nơi Không xứ đã hết, ái nơi Thức xứ chưa hết. Đây gọi là ba.</w:t>
      </w:r>
    </w:p>
    <w:p>
      <w:pPr>
        <w:pStyle w:val="BodyText"/>
        <w:spacing w:before="113"/>
        <w:ind w:left="960" w:firstLine="0"/>
        <w:jc w:val="left"/>
      </w:pPr>
      <w:r>
        <w:rPr>
          <w:color w:val="231F20"/>
        </w:rPr>
        <w:t>Thế nào là bốn? Là ái nơi Không xứ chưa hết. Đây gọi là bốn.</w:t>
      </w:r>
    </w:p>
    <w:p>
      <w:pPr>
        <w:pStyle w:val="BodyText"/>
        <w:spacing w:line="271" w:lineRule="auto" w:before="153"/>
        <w:jc w:val="left"/>
      </w:pPr>
      <w:r>
        <w:rPr>
          <w:i/>
          <w:color w:val="231F20"/>
        </w:rPr>
        <w:t>Hỏi: </w:t>
      </w:r>
      <w:r>
        <w:rPr>
          <w:color w:val="231F20"/>
        </w:rPr>
        <w:t>Tịnh có bao nhiêu thứ thành tựu, bao nhiêu thứ không thành tựu?</w:t>
      </w:r>
    </w:p>
    <w:p>
      <w:pPr>
        <w:pStyle w:val="BodyText"/>
        <w:spacing w:before="114"/>
        <w:ind w:left="960" w:firstLine="0"/>
        <w:jc w:val="left"/>
      </w:pPr>
      <w:r>
        <w:rPr>
          <w:i/>
          <w:color w:val="231F20"/>
        </w:rPr>
        <w:t>Đáp: </w:t>
      </w:r>
      <w:r>
        <w:rPr>
          <w:color w:val="231F20"/>
        </w:rPr>
        <w:t>Hoặc không có, hoặc thành tựu một, hai, ba, bốn.</w:t>
      </w:r>
    </w:p>
    <w:p>
      <w:pPr>
        <w:pStyle w:val="BodyText"/>
        <w:spacing w:line="271" w:lineRule="auto" w:before="152"/>
        <w:jc w:val="left"/>
      </w:pPr>
      <w:r>
        <w:rPr>
          <w:color w:val="231F20"/>
        </w:rPr>
        <w:t>Thế nào là không có? Là ái nơi cõi Sắc chưa hết. Đây gọi là không có.</w:t>
      </w:r>
    </w:p>
    <w:p>
      <w:pPr>
        <w:pStyle w:val="BodyText"/>
        <w:spacing w:line="273" w:lineRule="auto" w:before="114"/>
        <w:ind w:right="28"/>
        <w:jc w:val="left"/>
      </w:pPr>
      <w:r>
        <w:rPr>
          <w:color w:val="231F20"/>
        </w:rPr>
        <w:t>Thế nào là một? Là ái nơi cõi Sắc đã hết, ái nơi Không xứ chưa hết. Đây gọi là một.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hai?</w:t>
      </w:r>
      <w:r>
        <w:rPr>
          <w:color w:val="231F20"/>
          <w:spacing w:val="-9"/>
        </w:rPr>
        <w:t> </w:t>
      </w:r>
      <w:r>
        <w:rPr>
          <w:color w:val="231F20"/>
        </w:rPr>
        <w:t>Là</w:t>
      </w:r>
      <w:r>
        <w:rPr>
          <w:color w:val="231F20"/>
          <w:spacing w:val="-7"/>
        </w:rPr>
        <w:t> </w:t>
      </w:r>
      <w:r>
        <w:rPr>
          <w:color w:val="231F20"/>
        </w:rPr>
        <w:t>ái</w:t>
      </w:r>
      <w:r>
        <w:rPr>
          <w:color w:val="231F20"/>
          <w:spacing w:val="-7"/>
        </w:rPr>
        <w:t> </w:t>
      </w:r>
      <w:r>
        <w:rPr>
          <w:color w:val="231F20"/>
        </w:rPr>
        <w:t>nơi</w:t>
      </w:r>
      <w:r>
        <w:rPr>
          <w:color w:val="231F20"/>
          <w:spacing w:val="-8"/>
        </w:rPr>
        <w:t> </w:t>
      </w:r>
      <w:r>
        <w:rPr>
          <w:color w:val="231F20"/>
        </w:rPr>
        <w:t>Không</w:t>
      </w:r>
      <w:r>
        <w:rPr>
          <w:color w:val="231F20"/>
          <w:spacing w:val="-8"/>
        </w:rPr>
        <w:t> </w:t>
      </w:r>
      <w:r>
        <w:rPr>
          <w:color w:val="231F20"/>
        </w:rPr>
        <w:t>xứ</w:t>
      </w:r>
      <w:r>
        <w:rPr>
          <w:color w:val="231F20"/>
          <w:spacing w:val="-7"/>
        </w:rPr>
        <w:t> </w:t>
      </w:r>
      <w:r>
        <w:rPr>
          <w:color w:val="231F20"/>
        </w:rPr>
        <w:t>đã</w:t>
      </w:r>
      <w:r>
        <w:rPr>
          <w:color w:val="231F20"/>
          <w:spacing w:val="-7"/>
        </w:rPr>
        <w:t> </w:t>
      </w:r>
      <w:r>
        <w:rPr>
          <w:color w:val="231F20"/>
        </w:rPr>
        <w:t>hết,</w:t>
      </w:r>
      <w:r>
        <w:rPr>
          <w:color w:val="231F20"/>
          <w:spacing w:val="-8"/>
        </w:rPr>
        <w:t> </w:t>
      </w:r>
      <w:r>
        <w:rPr>
          <w:color w:val="231F20"/>
        </w:rPr>
        <w:t>ái</w:t>
      </w:r>
      <w:r>
        <w:rPr>
          <w:color w:val="231F20"/>
          <w:spacing w:val="-8"/>
        </w:rPr>
        <w:t> </w:t>
      </w:r>
      <w:r>
        <w:rPr>
          <w:color w:val="231F20"/>
        </w:rPr>
        <w:t>nơi</w:t>
      </w:r>
      <w:r>
        <w:rPr>
          <w:color w:val="231F20"/>
          <w:spacing w:val="-12"/>
        </w:rPr>
        <w:t> </w:t>
      </w:r>
      <w:r>
        <w:rPr>
          <w:color w:val="231F20"/>
        </w:rPr>
        <w:t>Thức</w:t>
      </w:r>
      <w:r>
        <w:rPr>
          <w:color w:val="231F20"/>
          <w:spacing w:val="-7"/>
        </w:rPr>
        <w:t> </w:t>
      </w:r>
      <w:r>
        <w:rPr>
          <w:color w:val="231F20"/>
        </w:rPr>
        <w:t>xứ</w:t>
      </w:r>
      <w:r>
        <w:rPr>
          <w:color w:val="231F20"/>
          <w:spacing w:val="-7"/>
        </w:rPr>
        <w:t> </w:t>
      </w:r>
      <w:r>
        <w:rPr>
          <w:color w:val="231F20"/>
        </w:rPr>
        <w:t>chưa hết. Đây gọi là</w:t>
      </w:r>
      <w:r>
        <w:rPr>
          <w:color w:val="231F20"/>
          <w:spacing w:val="-2"/>
        </w:rPr>
        <w:t> </w:t>
      </w:r>
      <w:r>
        <w:rPr>
          <w:color w:val="231F20"/>
        </w:rPr>
        <w:t>hai.</w:t>
      </w:r>
    </w:p>
    <w:p>
      <w:pPr>
        <w:pStyle w:val="BodyText"/>
        <w:spacing w:line="273" w:lineRule="auto"/>
        <w:ind w:left="110" w:right="376"/>
        <w:jc w:val="left"/>
      </w:pPr>
      <w:r>
        <w:rPr>
          <w:color w:val="231F20"/>
        </w:rPr>
        <w:t>Thế nào là ba? Là ái nơi Thức xứ đã hết, ái của Bất dụng xứ chưa hết. Đây gọi là ba.</w:t>
      </w:r>
    </w:p>
    <w:p>
      <w:pPr>
        <w:pStyle w:val="BodyText"/>
        <w:spacing w:before="111"/>
        <w:ind w:left="677" w:firstLine="0"/>
        <w:jc w:val="left"/>
      </w:pPr>
      <w:r>
        <w:rPr>
          <w:color w:val="231F20"/>
        </w:rPr>
        <w:t>Thế nào là bốn? Là ái của Bất dụng xứ đã hết. Đây gọi là bốn.</w:t>
      </w:r>
    </w:p>
    <w:p>
      <w:pPr>
        <w:pStyle w:val="BodyText"/>
        <w:spacing w:line="273" w:lineRule="auto" w:before="155"/>
        <w:ind w:left="110" w:right="376"/>
        <w:jc w:val="left"/>
      </w:pPr>
      <w:r>
        <w:rPr>
          <w:i/>
          <w:color w:val="231F20"/>
        </w:rPr>
        <w:t>Hỏi: </w:t>
      </w:r>
      <w:r>
        <w:rPr>
          <w:color w:val="231F20"/>
        </w:rPr>
        <w:t>Vô lậu có bao nhiêu thứ thành tựu, bao nhiêu thứ không thành tựu?</w:t>
      </w:r>
    </w:p>
    <w:p>
      <w:pPr>
        <w:pStyle w:val="BodyText"/>
        <w:spacing w:before="111"/>
        <w:ind w:left="677" w:firstLine="0"/>
        <w:jc w:val="left"/>
      </w:pPr>
      <w:r>
        <w:rPr>
          <w:i/>
          <w:color w:val="231F20"/>
        </w:rPr>
        <w:t>Đáp: </w:t>
      </w:r>
      <w:r>
        <w:rPr>
          <w:color w:val="231F20"/>
        </w:rPr>
        <w:t>Tất cả đều không thành tựu.</w:t>
      </w:r>
    </w:p>
    <w:p>
      <w:pPr>
        <w:pStyle w:val="BodyText"/>
        <w:spacing w:before="155"/>
        <w:ind w:left="677" w:firstLine="0"/>
        <w:jc w:val="left"/>
      </w:pPr>
      <w:r>
        <w:rPr>
          <w:color w:val="231F20"/>
        </w:rPr>
        <w:t>Như người Kiên tín, người Kiên pháp cũng như vậy.</w:t>
      </w:r>
    </w:p>
    <w:p>
      <w:pPr>
        <w:pStyle w:val="BodyText"/>
        <w:spacing w:line="273" w:lineRule="auto" w:before="154"/>
        <w:ind w:left="110" w:right="404"/>
        <w:jc w:val="left"/>
      </w:pPr>
      <w:r>
        <w:rPr>
          <w:i/>
          <w:color w:val="231F20"/>
        </w:rPr>
        <w:t>Hỏi: </w:t>
      </w:r>
      <w:r>
        <w:rPr>
          <w:color w:val="231F20"/>
        </w:rPr>
        <w:t>Người Tín giải thoát đối với vị tương ưng nơi bốn định vô sắc, có bao nhiêu thứ thành tựu, bao nhiêu thứ không thành tựu?</w:t>
      </w:r>
    </w:p>
    <w:p>
      <w:pPr>
        <w:pStyle w:val="BodyText"/>
        <w:ind w:left="677" w:firstLine="0"/>
        <w:jc w:val="left"/>
      </w:pPr>
      <w:r>
        <w:rPr>
          <w:i/>
          <w:color w:val="231F20"/>
        </w:rPr>
        <w:t>Đáp: </w:t>
      </w:r>
      <w:r>
        <w:rPr>
          <w:color w:val="231F20"/>
        </w:rPr>
        <w:t>Hoặc thành tựu một, hai, ba, bốn.</w:t>
      </w:r>
    </w:p>
    <w:p>
      <w:pPr>
        <w:pStyle w:val="BodyText"/>
        <w:spacing w:before="154"/>
        <w:ind w:left="677" w:firstLine="0"/>
      </w:pPr>
      <w:r>
        <w:rPr>
          <w:color w:val="231F20"/>
        </w:rPr>
        <w:t>Thế nào là một? Là ái của Bất dụng xứ đã hết. Đây gọi là một.</w:t>
      </w:r>
    </w:p>
    <w:p>
      <w:pPr>
        <w:pStyle w:val="BodyText"/>
        <w:spacing w:line="273" w:lineRule="auto" w:before="155"/>
        <w:ind w:left="110" w:right="391"/>
      </w:pPr>
      <w:r>
        <w:rPr>
          <w:color w:val="231F20"/>
        </w:rPr>
        <w:t>Thế nào là hai? Là ái nơi Thức xứ đã hết, ái của Bất dụng xứ chưa hết. Đây gọi là hai.</w:t>
      </w:r>
    </w:p>
    <w:p>
      <w:pPr>
        <w:pStyle w:val="BodyText"/>
        <w:spacing w:line="273" w:lineRule="auto" w:before="111"/>
        <w:ind w:left="110" w:right="391"/>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ba?</w:t>
      </w:r>
      <w:r>
        <w:rPr>
          <w:color w:val="231F20"/>
          <w:spacing w:val="-5"/>
        </w:rPr>
        <w:t> </w:t>
      </w:r>
      <w:r>
        <w:rPr>
          <w:color w:val="231F20"/>
        </w:rPr>
        <w:t>Là</w:t>
      </w:r>
      <w:r>
        <w:rPr>
          <w:color w:val="231F20"/>
          <w:spacing w:val="-4"/>
        </w:rPr>
        <w:t> </w:t>
      </w:r>
      <w:r>
        <w:rPr>
          <w:color w:val="231F20"/>
        </w:rPr>
        <w:t>ái</w:t>
      </w:r>
      <w:r>
        <w:rPr>
          <w:color w:val="231F20"/>
          <w:spacing w:val="-4"/>
        </w:rPr>
        <w:t> </w:t>
      </w:r>
      <w:r>
        <w:rPr>
          <w:color w:val="231F20"/>
        </w:rPr>
        <w:t>của</w:t>
      </w:r>
      <w:r>
        <w:rPr>
          <w:color w:val="231F20"/>
          <w:spacing w:val="-4"/>
        </w:rPr>
        <w:t> </w:t>
      </w:r>
      <w:r>
        <w:rPr>
          <w:color w:val="231F20"/>
        </w:rPr>
        <w:t>Không</w:t>
      </w:r>
      <w:r>
        <w:rPr>
          <w:color w:val="231F20"/>
          <w:spacing w:val="-5"/>
        </w:rPr>
        <w:t> </w:t>
      </w:r>
      <w:r>
        <w:rPr>
          <w:color w:val="231F20"/>
        </w:rPr>
        <w:t>xứ</w:t>
      </w:r>
      <w:r>
        <w:rPr>
          <w:color w:val="231F20"/>
          <w:spacing w:val="-4"/>
        </w:rPr>
        <w:t> </w:t>
      </w:r>
      <w:r>
        <w:rPr>
          <w:color w:val="231F20"/>
        </w:rPr>
        <w:t>đã</w:t>
      </w:r>
      <w:r>
        <w:rPr>
          <w:color w:val="231F20"/>
          <w:spacing w:val="-4"/>
        </w:rPr>
        <w:t> </w:t>
      </w:r>
      <w:r>
        <w:rPr>
          <w:color w:val="231F20"/>
        </w:rPr>
        <w:t>hết,</w:t>
      </w:r>
      <w:r>
        <w:rPr>
          <w:color w:val="231F20"/>
          <w:spacing w:val="-4"/>
        </w:rPr>
        <w:t> </w:t>
      </w:r>
      <w:r>
        <w:rPr>
          <w:color w:val="231F20"/>
        </w:rPr>
        <w:t>ái</w:t>
      </w:r>
      <w:r>
        <w:rPr>
          <w:color w:val="231F20"/>
          <w:spacing w:val="-5"/>
        </w:rPr>
        <w:t> </w:t>
      </w:r>
      <w:r>
        <w:rPr>
          <w:color w:val="231F20"/>
        </w:rPr>
        <w:t>nơi</w:t>
      </w:r>
      <w:r>
        <w:rPr>
          <w:color w:val="231F20"/>
          <w:spacing w:val="-9"/>
        </w:rPr>
        <w:t> </w:t>
      </w:r>
      <w:r>
        <w:rPr>
          <w:color w:val="231F20"/>
        </w:rPr>
        <w:t>Thức</w:t>
      </w:r>
      <w:r>
        <w:rPr>
          <w:color w:val="231F20"/>
          <w:spacing w:val="-4"/>
        </w:rPr>
        <w:t> </w:t>
      </w:r>
      <w:r>
        <w:rPr>
          <w:color w:val="231F20"/>
        </w:rPr>
        <w:t>xứ</w:t>
      </w:r>
      <w:r>
        <w:rPr>
          <w:color w:val="231F20"/>
          <w:spacing w:val="-4"/>
        </w:rPr>
        <w:t> </w:t>
      </w:r>
      <w:r>
        <w:rPr>
          <w:color w:val="231F20"/>
        </w:rPr>
        <w:t>chưa hết. Đây gọi là</w:t>
      </w:r>
      <w:r>
        <w:rPr>
          <w:color w:val="231F20"/>
          <w:spacing w:val="-2"/>
        </w:rPr>
        <w:t> </w:t>
      </w:r>
      <w:r>
        <w:rPr>
          <w:color w:val="231F20"/>
        </w:rPr>
        <w:t>ba.</w:t>
      </w:r>
    </w:p>
    <w:p>
      <w:pPr>
        <w:pStyle w:val="BodyText"/>
        <w:ind w:left="677" w:firstLine="0"/>
      </w:pPr>
      <w:r>
        <w:rPr>
          <w:color w:val="231F20"/>
        </w:rPr>
        <w:t>Thế nào là bốn? Là ái của Không xứ chưa hết. Đây gọi là bốn.</w:t>
      </w:r>
    </w:p>
    <w:p>
      <w:pPr>
        <w:pStyle w:val="BodyText"/>
        <w:spacing w:line="273" w:lineRule="auto" w:before="155"/>
        <w:ind w:left="110" w:right="390"/>
      </w:pPr>
      <w:r>
        <w:rPr>
          <w:i/>
          <w:color w:val="231F20"/>
        </w:rPr>
        <w:t>Hỏi: </w:t>
      </w:r>
      <w:r>
        <w:rPr>
          <w:color w:val="231F20"/>
        </w:rPr>
        <w:t>Tịnh có bao nhiêu thứ thành tựu, bao nhiêu thứ không thành tựu?</w:t>
      </w:r>
    </w:p>
    <w:p>
      <w:pPr>
        <w:pStyle w:val="BodyText"/>
        <w:spacing w:before="111"/>
        <w:ind w:left="677" w:firstLine="0"/>
      </w:pPr>
      <w:r>
        <w:rPr>
          <w:i/>
          <w:color w:val="231F20"/>
        </w:rPr>
        <w:t>Đáp: </w:t>
      </w:r>
      <w:r>
        <w:rPr>
          <w:color w:val="231F20"/>
        </w:rPr>
        <w:t>Hoặc không có, hoặc thành tựu một, hai, ba, bốn.</w:t>
      </w:r>
    </w:p>
    <w:p>
      <w:pPr>
        <w:pStyle w:val="BodyText"/>
        <w:spacing w:line="273" w:lineRule="auto" w:before="155"/>
        <w:ind w:left="110" w:right="391"/>
      </w:pPr>
      <w:r>
        <w:rPr>
          <w:color w:val="231F20"/>
        </w:rPr>
        <w:t>Thế nào là không có? Là sinh nơi cõi Dục hoặc cõi Sắc, ái của cõi Sắc chưa hết. Đây gọi là không có.</w:t>
      </w:r>
    </w:p>
    <w:p>
      <w:pPr>
        <w:pStyle w:val="BodyText"/>
        <w:spacing w:line="273" w:lineRule="auto" w:before="111"/>
        <w:ind w:left="110" w:right="391"/>
      </w:pPr>
      <w:r>
        <w:rPr>
          <w:color w:val="231F20"/>
        </w:rPr>
        <w:t>Thế nào là một? Là sinh nơi cõi Dục hoặc cõi Sắc, ái của cõi Sắc đã hết, ái nơi Không xứ chưa hết. Hoặc sinh nơi Không xứ, ái của</w:t>
      </w:r>
      <w:r>
        <w:rPr>
          <w:color w:val="231F20"/>
          <w:spacing w:val="-9"/>
        </w:rPr>
        <w:t> </w:t>
      </w:r>
      <w:r>
        <w:rPr>
          <w:color w:val="231F20"/>
        </w:rPr>
        <w:t>Không</w:t>
      </w:r>
      <w:r>
        <w:rPr>
          <w:color w:val="231F20"/>
          <w:spacing w:val="-9"/>
        </w:rPr>
        <w:t> </w:t>
      </w:r>
      <w:r>
        <w:rPr>
          <w:color w:val="231F20"/>
        </w:rPr>
        <w:t>xứ</w:t>
      </w:r>
      <w:r>
        <w:rPr>
          <w:color w:val="231F20"/>
          <w:spacing w:val="-9"/>
        </w:rPr>
        <w:t> </w:t>
      </w:r>
      <w:r>
        <w:rPr>
          <w:color w:val="231F20"/>
        </w:rPr>
        <w:t>chưa</w:t>
      </w:r>
      <w:r>
        <w:rPr>
          <w:color w:val="231F20"/>
          <w:spacing w:val="-8"/>
        </w:rPr>
        <w:t> </w:t>
      </w:r>
      <w:r>
        <w:rPr>
          <w:color w:val="231F20"/>
        </w:rPr>
        <w:t>hết.</w:t>
      </w:r>
      <w:r>
        <w:rPr>
          <w:color w:val="231F20"/>
          <w:spacing w:val="-9"/>
        </w:rPr>
        <w:t> </w:t>
      </w:r>
      <w:r>
        <w:rPr>
          <w:color w:val="231F20"/>
        </w:rPr>
        <w:t>Hoặc</w:t>
      </w:r>
      <w:r>
        <w:rPr>
          <w:color w:val="231F20"/>
          <w:spacing w:val="-9"/>
        </w:rPr>
        <w:t> </w:t>
      </w:r>
      <w:r>
        <w:rPr>
          <w:color w:val="231F20"/>
        </w:rPr>
        <w:t>sinh</w:t>
      </w:r>
      <w:r>
        <w:rPr>
          <w:color w:val="231F20"/>
          <w:spacing w:val="-8"/>
        </w:rPr>
        <w:t> </w:t>
      </w:r>
      <w:r>
        <w:rPr>
          <w:color w:val="231F20"/>
        </w:rPr>
        <w:t>nơi</w:t>
      </w:r>
      <w:r>
        <w:rPr>
          <w:color w:val="231F20"/>
          <w:spacing w:val="-14"/>
        </w:rPr>
        <w:t> </w:t>
      </w:r>
      <w:r>
        <w:rPr>
          <w:color w:val="231F20"/>
        </w:rPr>
        <w:t>Thức</w:t>
      </w:r>
      <w:r>
        <w:rPr>
          <w:color w:val="231F20"/>
          <w:spacing w:val="-9"/>
        </w:rPr>
        <w:t> </w:t>
      </w:r>
      <w:r>
        <w:rPr>
          <w:color w:val="231F20"/>
        </w:rPr>
        <w:t>xứ,</w:t>
      </w:r>
      <w:r>
        <w:rPr>
          <w:color w:val="231F20"/>
          <w:spacing w:val="-8"/>
        </w:rPr>
        <w:t> </w:t>
      </w:r>
      <w:r>
        <w:rPr>
          <w:color w:val="231F20"/>
        </w:rPr>
        <w:t>ái</w:t>
      </w:r>
      <w:r>
        <w:rPr>
          <w:color w:val="231F20"/>
          <w:spacing w:val="-9"/>
        </w:rPr>
        <w:t> </w:t>
      </w:r>
      <w:r>
        <w:rPr>
          <w:color w:val="231F20"/>
        </w:rPr>
        <w:t>của</w:t>
      </w:r>
      <w:r>
        <w:rPr>
          <w:color w:val="231F20"/>
          <w:spacing w:val="-14"/>
        </w:rPr>
        <w:t> </w:t>
      </w:r>
      <w:r>
        <w:rPr>
          <w:color w:val="231F20"/>
        </w:rPr>
        <w:t>Thức</w:t>
      </w:r>
      <w:r>
        <w:rPr>
          <w:color w:val="231F20"/>
          <w:spacing w:val="-8"/>
        </w:rPr>
        <w:t> </w:t>
      </w:r>
      <w:r>
        <w:rPr>
          <w:color w:val="231F20"/>
        </w:rPr>
        <w:t>xứ</w:t>
      </w:r>
      <w:r>
        <w:rPr>
          <w:color w:val="231F20"/>
          <w:spacing w:val="-9"/>
        </w:rPr>
        <w:t> </w:t>
      </w:r>
      <w:r>
        <w:rPr>
          <w:color w:val="231F20"/>
        </w:rPr>
        <w:t>chưa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hết. Hoặc sinh nơi Bất dụng xứ, ái của Bất dụng xứ cũng chưa hết. Hoặc sinh nơi Hữu tưởng vô tưởng xứ. Đây gọi là một.</w:t>
      </w:r>
    </w:p>
    <w:p>
      <w:pPr>
        <w:pStyle w:val="BodyText"/>
        <w:spacing w:line="276" w:lineRule="auto" w:before="120"/>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hai?</w:t>
      </w:r>
      <w:r>
        <w:rPr>
          <w:color w:val="231F20"/>
          <w:spacing w:val="-8"/>
        </w:rPr>
        <w:t> </w:t>
      </w:r>
      <w:r>
        <w:rPr>
          <w:color w:val="231F20"/>
        </w:rPr>
        <w:t>Là</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hoặc</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ái</w:t>
      </w:r>
      <w:r>
        <w:rPr>
          <w:color w:val="231F20"/>
          <w:spacing w:val="-8"/>
        </w:rPr>
        <w:t> </w:t>
      </w:r>
      <w:r>
        <w:rPr>
          <w:color w:val="231F20"/>
        </w:rPr>
        <w:t>của</w:t>
      </w:r>
      <w:r>
        <w:rPr>
          <w:color w:val="231F20"/>
          <w:spacing w:val="-8"/>
        </w:rPr>
        <w:t> </w:t>
      </w:r>
      <w:r>
        <w:rPr>
          <w:color w:val="231F20"/>
        </w:rPr>
        <w:t>Không xứ đã hết, ái của Thức xứ chưa hết. Hoặc sinh nơi Không xứ, ái của xứ</w:t>
      </w:r>
      <w:r>
        <w:rPr>
          <w:color w:val="231F20"/>
          <w:spacing w:val="-7"/>
        </w:rPr>
        <w:t> </w:t>
      </w:r>
      <w:r>
        <w:rPr>
          <w:color w:val="231F20"/>
        </w:rPr>
        <w:t>ấy</w:t>
      </w:r>
      <w:r>
        <w:rPr>
          <w:color w:val="231F20"/>
          <w:spacing w:val="-6"/>
        </w:rPr>
        <w:t> </w:t>
      </w:r>
      <w:r>
        <w:rPr>
          <w:color w:val="231F20"/>
        </w:rPr>
        <w:t>đã</w:t>
      </w:r>
      <w:r>
        <w:rPr>
          <w:color w:val="231F20"/>
          <w:spacing w:val="-7"/>
        </w:rPr>
        <w:t> </w:t>
      </w:r>
      <w:r>
        <w:rPr>
          <w:color w:val="231F20"/>
        </w:rPr>
        <w:t>hết,</w:t>
      </w:r>
      <w:r>
        <w:rPr>
          <w:color w:val="231F20"/>
          <w:spacing w:val="-6"/>
        </w:rPr>
        <w:t> </w:t>
      </w:r>
      <w:r>
        <w:rPr>
          <w:color w:val="231F20"/>
        </w:rPr>
        <w:t>ái</w:t>
      </w:r>
      <w:r>
        <w:rPr>
          <w:color w:val="231F20"/>
          <w:spacing w:val="-6"/>
        </w:rPr>
        <w:t> </w:t>
      </w:r>
      <w:r>
        <w:rPr>
          <w:color w:val="231F20"/>
        </w:rPr>
        <w:t>của</w:t>
      </w:r>
      <w:r>
        <w:rPr>
          <w:color w:val="231F20"/>
          <w:spacing w:val="-12"/>
        </w:rPr>
        <w:t> </w:t>
      </w:r>
      <w:r>
        <w:rPr>
          <w:color w:val="231F20"/>
        </w:rPr>
        <w:t>Thức</w:t>
      </w:r>
      <w:r>
        <w:rPr>
          <w:color w:val="231F20"/>
          <w:spacing w:val="-6"/>
        </w:rPr>
        <w:t> </w:t>
      </w:r>
      <w:r>
        <w:rPr>
          <w:color w:val="231F20"/>
        </w:rPr>
        <w:t>xứ</w:t>
      </w:r>
      <w:r>
        <w:rPr>
          <w:color w:val="231F20"/>
          <w:spacing w:val="-6"/>
        </w:rPr>
        <w:t> </w:t>
      </w:r>
      <w:r>
        <w:rPr>
          <w:color w:val="231F20"/>
        </w:rPr>
        <w:t>chưa</w:t>
      </w:r>
      <w:r>
        <w:rPr>
          <w:color w:val="231F20"/>
          <w:spacing w:val="-7"/>
        </w:rPr>
        <w:t> </w:t>
      </w:r>
      <w:r>
        <w:rPr>
          <w:color w:val="231F20"/>
        </w:rPr>
        <w:t>hết.</w:t>
      </w:r>
      <w:r>
        <w:rPr>
          <w:color w:val="231F20"/>
          <w:spacing w:val="-6"/>
        </w:rPr>
        <w:t> </w:t>
      </w:r>
      <w:r>
        <w:rPr>
          <w:color w:val="231F20"/>
        </w:rPr>
        <w:t>Hoặc</w:t>
      </w:r>
      <w:r>
        <w:rPr>
          <w:color w:val="231F20"/>
          <w:spacing w:val="-7"/>
        </w:rPr>
        <w:t> </w:t>
      </w:r>
      <w:r>
        <w:rPr>
          <w:color w:val="231F20"/>
        </w:rPr>
        <w:t>sinh</w:t>
      </w:r>
      <w:r>
        <w:rPr>
          <w:color w:val="231F20"/>
          <w:spacing w:val="-6"/>
        </w:rPr>
        <w:t> </w:t>
      </w:r>
      <w:r>
        <w:rPr>
          <w:color w:val="231F20"/>
        </w:rPr>
        <w:t>nơi</w:t>
      </w:r>
      <w:r>
        <w:rPr>
          <w:color w:val="231F20"/>
          <w:spacing w:val="-11"/>
        </w:rPr>
        <w:t> </w:t>
      </w:r>
      <w:r>
        <w:rPr>
          <w:color w:val="231F20"/>
        </w:rPr>
        <w:t>Thức</w:t>
      </w:r>
      <w:r>
        <w:rPr>
          <w:color w:val="231F20"/>
          <w:spacing w:val="-7"/>
        </w:rPr>
        <w:t> </w:t>
      </w:r>
      <w:r>
        <w:rPr>
          <w:color w:val="231F20"/>
        </w:rPr>
        <w:t>xứ,</w:t>
      </w:r>
      <w:r>
        <w:rPr>
          <w:color w:val="231F20"/>
          <w:spacing w:val="-6"/>
        </w:rPr>
        <w:t> </w:t>
      </w:r>
      <w:r>
        <w:rPr>
          <w:color w:val="231F20"/>
        </w:rPr>
        <w:t>ái</w:t>
      </w:r>
      <w:r>
        <w:rPr>
          <w:color w:val="231F20"/>
          <w:spacing w:val="-6"/>
        </w:rPr>
        <w:t> </w:t>
      </w:r>
      <w:r>
        <w:rPr>
          <w:color w:val="231F20"/>
        </w:rPr>
        <w:t>của xứ ấy đã hết, ái của Bất dụng xứ chưa hết. Hoặc sinh nơi Bất dụng xứ, ái của xứ ấy đã hết. Đây gọi là</w:t>
      </w:r>
      <w:r>
        <w:rPr>
          <w:color w:val="231F20"/>
          <w:spacing w:val="-2"/>
        </w:rPr>
        <w:t> </w:t>
      </w:r>
      <w:r>
        <w:rPr>
          <w:color w:val="231F20"/>
        </w:rPr>
        <w:t>hai.</w:t>
      </w:r>
    </w:p>
    <w:p>
      <w:pPr>
        <w:pStyle w:val="BodyText"/>
        <w:spacing w:line="276" w:lineRule="auto" w:before="115"/>
        <w:ind w:right="108"/>
      </w:pPr>
      <w:r>
        <w:rPr>
          <w:color w:val="231F20"/>
        </w:rPr>
        <w:t>Thế nào là ba? Là sinh nơi cõi Dục hoặc cõi Sắc, ái của Thức xứ đã hết, ái nơi bất dụng xứ chưa hết. Hoặc sinh nơi Không xứ, ái nơi</w:t>
      </w:r>
      <w:r>
        <w:rPr>
          <w:color w:val="231F20"/>
          <w:spacing w:val="-14"/>
        </w:rPr>
        <w:t> </w:t>
      </w:r>
      <w:r>
        <w:rPr>
          <w:color w:val="231F20"/>
        </w:rPr>
        <w:t>Thức</w:t>
      </w:r>
      <w:r>
        <w:rPr>
          <w:color w:val="231F20"/>
          <w:spacing w:val="-8"/>
        </w:rPr>
        <w:t> </w:t>
      </w:r>
      <w:r>
        <w:rPr>
          <w:color w:val="231F20"/>
        </w:rPr>
        <w:t>xứ</w:t>
      </w:r>
      <w:r>
        <w:rPr>
          <w:color w:val="231F20"/>
          <w:spacing w:val="-9"/>
        </w:rPr>
        <w:t> </w:t>
      </w:r>
      <w:r>
        <w:rPr>
          <w:color w:val="231F20"/>
        </w:rPr>
        <w:t>đã</w:t>
      </w:r>
      <w:r>
        <w:rPr>
          <w:color w:val="231F20"/>
          <w:spacing w:val="-8"/>
        </w:rPr>
        <w:t> </w:t>
      </w:r>
      <w:r>
        <w:rPr>
          <w:color w:val="231F20"/>
        </w:rPr>
        <w:t>hết,</w:t>
      </w:r>
      <w:r>
        <w:rPr>
          <w:color w:val="231F20"/>
          <w:spacing w:val="-8"/>
        </w:rPr>
        <w:t> </w:t>
      </w:r>
      <w:r>
        <w:rPr>
          <w:color w:val="231F20"/>
        </w:rPr>
        <w:t>ái</w:t>
      </w:r>
      <w:r>
        <w:rPr>
          <w:color w:val="231F20"/>
          <w:spacing w:val="-9"/>
        </w:rPr>
        <w:t> </w:t>
      </w:r>
      <w:r>
        <w:rPr>
          <w:color w:val="231F20"/>
        </w:rPr>
        <w:t>của</w:t>
      </w:r>
      <w:r>
        <w:rPr>
          <w:color w:val="231F20"/>
          <w:spacing w:val="-8"/>
        </w:rPr>
        <w:t> </w:t>
      </w:r>
      <w:r>
        <w:rPr>
          <w:color w:val="231F20"/>
        </w:rPr>
        <w:t>Bất</w:t>
      </w:r>
      <w:r>
        <w:rPr>
          <w:color w:val="231F20"/>
          <w:spacing w:val="-9"/>
        </w:rPr>
        <w:t> </w:t>
      </w:r>
      <w:r>
        <w:rPr>
          <w:color w:val="231F20"/>
        </w:rPr>
        <w:t>dụng</w:t>
      </w:r>
      <w:r>
        <w:rPr>
          <w:color w:val="231F20"/>
          <w:spacing w:val="-8"/>
        </w:rPr>
        <w:t> </w:t>
      </w:r>
      <w:r>
        <w:rPr>
          <w:color w:val="231F20"/>
        </w:rPr>
        <w:t>xứ</w:t>
      </w:r>
      <w:r>
        <w:rPr>
          <w:color w:val="231F20"/>
          <w:spacing w:val="-8"/>
        </w:rPr>
        <w:t> </w:t>
      </w:r>
      <w:r>
        <w:rPr>
          <w:color w:val="231F20"/>
        </w:rPr>
        <w:t>chưa</w:t>
      </w:r>
      <w:r>
        <w:rPr>
          <w:color w:val="231F20"/>
          <w:spacing w:val="-9"/>
        </w:rPr>
        <w:t> </w:t>
      </w:r>
      <w:r>
        <w:rPr>
          <w:color w:val="231F20"/>
        </w:rPr>
        <w:t>hết.</w:t>
      </w:r>
      <w:r>
        <w:rPr>
          <w:color w:val="231F20"/>
          <w:spacing w:val="-8"/>
        </w:rPr>
        <w:t> </w:t>
      </w:r>
      <w:r>
        <w:rPr>
          <w:color w:val="231F20"/>
        </w:rPr>
        <w:t>Hoặc</w:t>
      </w:r>
      <w:r>
        <w:rPr>
          <w:color w:val="231F20"/>
          <w:spacing w:val="-9"/>
        </w:rPr>
        <w:t> </w:t>
      </w:r>
      <w:r>
        <w:rPr>
          <w:color w:val="231F20"/>
        </w:rPr>
        <w:t>sinh</w:t>
      </w:r>
      <w:r>
        <w:rPr>
          <w:color w:val="231F20"/>
          <w:spacing w:val="-8"/>
        </w:rPr>
        <w:t> </w:t>
      </w:r>
      <w:r>
        <w:rPr>
          <w:color w:val="231F20"/>
        </w:rPr>
        <w:t>nơi</w:t>
      </w:r>
      <w:r>
        <w:rPr>
          <w:color w:val="231F20"/>
          <w:spacing w:val="-13"/>
        </w:rPr>
        <w:t> </w:t>
      </w:r>
      <w:r>
        <w:rPr>
          <w:color w:val="231F20"/>
        </w:rPr>
        <w:t>Thức xứ, ái của Bất dụng xứ đã hết. Đây gọi là</w:t>
      </w:r>
      <w:r>
        <w:rPr>
          <w:color w:val="231F20"/>
          <w:spacing w:val="-2"/>
        </w:rPr>
        <w:t> </w:t>
      </w:r>
      <w:r>
        <w:rPr>
          <w:color w:val="231F20"/>
        </w:rPr>
        <w:t>ba.</w:t>
      </w:r>
    </w:p>
    <w:p>
      <w:pPr>
        <w:pStyle w:val="BodyText"/>
        <w:spacing w:line="276" w:lineRule="auto" w:before="116"/>
        <w:ind w:right="108"/>
      </w:pPr>
      <w:r>
        <w:rPr>
          <w:color w:val="231F20"/>
        </w:rPr>
        <w:t>Thế nào là bốn? Là sinh nơi cõi Dục hoặc cõi Sắc, ái của Bất dụng xứ đã hết. Hoặc sinh nơi Không xứ, ái của Bất dụng xứ đã hết. Đây gọi là bốn.</w:t>
      </w:r>
    </w:p>
    <w:p>
      <w:pPr>
        <w:pStyle w:val="BodyText"/>
        <w:spacing w:line="276" w:lineRule="auto" w:before="116"/>
        <w:ind w:right="107"/>
      </w:pPr>
      <w:r>
        <w:rPr>
          <w:i/>
          <w:color w:val="231F20"/>
        </w:rPr>
        <w:t>Hỏi: </w:t>
      </w:r>
      <w:r>
        <w:rPr>
          <w:color w:val="231F20"/>
        </w:rPr>
        <w:t>Vô lậu có bao nhiêu thứ thành tựu, bao nhiêu thứ không thành tựu?</w:t>
      </w:r>
    </w:p>
    <w:p>
      <w:pPr>
        <w:pStyle w:val="BodyText"/>
        <w:spacing w:before="118"/>
        <w:ind w:left="960" w:firstLine="0"/>
      </w:pPr>
      <w:r>
        <w:rPr>
          <w:i/>
          <w:color w:val="231F20"/>
        </w:rPr>
        <w:t>Đáp: </w:t>
      </w:r>
      <w:r>
        <w:rPr>
          <w:color w:val="231F20"/>
        </w:rPr>
        <w:t>Hoặc không có, hoặc thành tựu một, hai, ba.</w:t>
      </w:r>
    </w:p>
    <w:p>
      <w:pPr>
        <w:pStyle w:val="BodyText"/>
        <w:spacing w:line="276" w:lineRule="auto" w:before="163"/>
        <w:jc w:val="left"/>
      </w:pPr>
      <w:r>
        <w:rPr>
          <w:color w:val="231F20"/>
        </w:rPr>
        <w:t>Thế nào là không có? Là ái nơi cõi Sắc chưa hết. Đây gọi là không có.</w:t>
      </w:r>
    </w:p>
    <w:p>
      <w:pPr>
        <w:pStyle w:val="BodyText"/>
        <w:spacing w:line="276" w:lineRule="auto" w:before="117"/>
        <w:ind w:right="28"/>
        <w:jc w:val="left"/>
      </w:pPr>
      <w:r>
        <w:rPr>
          <w:color w:val="231F20"/>
        </w:rPr>
        <w:t>Thế nào là một? Là ái nơi cõi Sắc đã hết, ái nơi Không xứ chưa hết. Đây gọi là một.</w:t>
      </w:r>
    </w:p>
    <w:p>
      <w:pPr>
        <w:pStyle w:val="BodyText"/>
        <w:spacing w:line="276" w:lineRule="auto" w:before="118"/>
        <w:jc w:val="left"/>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hai?</w:t>
      </w:r>
      <w:r>
        <w:rPr>
          <w:color w:val="231F20"/>
          <w:spacing w:val="-10"/>
        </w:rPr>
        <w:t> </w:t>
      </w:r>
      <w:r>
        <w:rPr>
          <w:color w:val="231F20"/>
        </w:rPr>
        <w:t>Là</w:t>
      </w:r>
      <w:r>
        <w:rPr>
          <w:color w:val="231F20"/>
          <w:spacing w:val="-9"/>
        </w:rPr>
        <w:t> </w:t>
      </w:r>
      <w:r>
        <w:rPr>
          <w:color w:val="231F20"/>
        </w:rPr>
        <w:t>ái</w:t>
      </w:r>
      <w:r>
        <w:rPr>
          <w:color w:val="231F20"/>
          <w:spacing w:val="-9"/>
        </w:rPr>
        <w:t> </w:t>
      </w:r>
      <w:r>
        <w:rPr>
          <w:color w:val="231F20"/>
        </w:rPr>
        <w:t>nơi</w:t>
      </w:r>
      <w:r>
        <w:rPr>
          <w:color w:val="231F20"/>
          <w:spacing w:val="-9"/>
        </w:rPr>
        <w:t> </w:t>
      </w:r>
      <w:r>
        <w:rPr>
          <w:color w:val="231F20"/>
        </w:rPr>
        <w:t>Không</w:t>
      </w:r>
      <w:r>
        <w:rPr>
          <w:color w:val="231F20"/>
          <w:spacing w:val="-10"/>
        </w:rPr>
        <w:t> </w:t>
      </w:r>
      <w:r>
        <w:rPr>
          <w:color w:val="231F20"/>
        </w:rPr>
        <w:t>xứ</w:t>
      </w:r>
      <w:r>
        <w:rPr>
          <w:color w:val="231F20"/>
          <w:spacing w:val="-9"/>
        </w:rPr>
        <w:t> </w:t>
      </w:r>
      <w:r>
        <w:rPr>
          <w:color w:val="231F20"/>
        </w:rPr>
        <w:t>đã</w:t>
      </w:r>
      <w:r>
        <w:rPr>
          <w:color w:val="231F20"/>
          <w:spacing w:val="-9"/>
        </w:rPr>
        <w:t> </w:t>
      </w:r>
      <w:r>
        <w:rPr>
          <w:color w:val="231F20"/>
        </w:rPr>
        <w:t>hết,</w:t>
      </w:r>
      <w:r>
        <w:rPr>
          <w:color w:val="231F20"/>
          <w:spacing w:val="-9"/>
        </w:rPr>
        <w:t> </w:t>
      </w:r>
      <w:r>
        <w:rPr>
          <w:color w:val="231F20"/>
        </w:rPr>
        <w:t>ái</w:t>
      </w:r>
      <w:r>
        <w:rPr>
          <w:color w:val="231F20"/>
          <w:spacing w:val="-10"/>
        </w:rPr>
        <w:t> </w:t>
      </w:r>
      <w:r>
        <w:rPr>
          <w:color w:val="231F20"/>
        </w:rPr>
        <w:t>của</w:t>
      </w:r>
      <w:r>
        <w:rPr>
          <w:color w:val="231F20"/>
          <w:spacing w:val="-14"/>
        </w:rPr>
        <w:t> </w:t>
      </w:r>
      <w:r>
        <w:rPr>
          <w:color w:val="231F20"/>
        </w:rPr>
        <w:t>Thức</w:t>
      </w:r>
      <w:r>
        <w:rPr>
          <w:color w:val="231F20"/>
          <w:spacing w:val="-9"/>
        </w:rPr>
        <w:t> </w:t>
      </w:r>
      <w:r>
        <w:rPr>
          <w:color w:val="231F20"/>
        </w:rPr>
        <w:t>xứ</w:t>
      </w:r>
      <w:r>
        <w:rPr>
          <w:color w:val="231F20"/>
          <w:spacing w:val="-9"/>
        </w:rPr>
        <w:t> </w:t>
      </w:r>
      <w:r>
        <w:rPr>
          <w:color w:val="231F20"/>
        </w:rPr>
        <w:t>chưa hết. Đây gọi là</w:t>
      </w:r>
      <w:r>
        <w:rPr>
          <w:color w:val="231F20"/>
          <w:spacing w:val="-2"/>
        </w:rPr>
        <w:t> </w:t>
      </w:r>
      <w:r>
        <w:rPr>
          <w:color w:val="231F20"/>
        </w:rPr>
        <w:t>hai.</w:t>
      </w:r>
    </w:p>
    <w:p>
      <w:pPr>
        <w:pStyle w:val="BodyText"/>
        <w:spacing w:line="372" w:lineRule="auto" w:before="117"/>
        <w:ind w:left="960" w:right="605" w:firstLine="0"/>
        <w:jc w:val="left"/>
      </w:pPr>
      <w:r>
        <w:rPr>
          <w:color w:val="231F20"/>
        </w:rPr>
        <w:t>Thế nào là ba? Là ái của Thức xứ đã hết. Đây gọi là ba. Như người Tín giải thoát, người Kiến đáo cũng như vậy.</w:t>
      </w:r>
    </w:p>
    <w:p>
      <w:pPr>
        <w:pStyle w:val="BodyText"/>
        <w:spacing w:line="276" w:lineRule="auto" w:before="0"/>
        <w:jc w:val="left"/>
      </w:pPr>
      <w:r>
        <w:rPr>
          <w:i/>
          <w:color w:val="231F20"/>
        </w:rPr>
        <w:t>Hỏi: </w:t>
      </w:r>
      <w:r>
        <w:rPr>
          <w:color w:val="231F20"/>
        </w:rPr>
        <w:t>Người Thân chứng đối với vị tương ưng nơi bốn định vô sắc, có bao nhiêu thứ thành tựu, bao nhiêu thứ không thành tựu?</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Thành tựu một, không thành tựu ba.</w:t>
      </w:r>
    </w:p>
    <w:p>
      <w:pPr>
        <w:pStyle w:val="BodyText"/>
        <w:spacing w:line="271" w:lineRule="auto" w:before="154"/>
        <w:ind w:left="110" w:right="376"/>
        <w:jc w:val="left"/>
      </w:pPr>
      <w:r>
        <w:rPr>
          <w:i/>
          <w:color w:val="231F20"/>
        </w:rPr>
        <w:t>Hỏi: </w:t>
      </w:r>
      <w:r>
        <w:rPr>
          <w:color w:val="231F20"/>
        </w:rPr>
        <w:t>Tịnh có bao nhiêu thứ thành tựu, bao nhiêu thứ không thành tựu?</w:t>
      </w:r>
    </w:p>
    <w:p>
      <w:pPr>
        <w:pStyle w:val="BodyText"/>
        <w:spacing w:before="114"/>
        <w:ind w:left="677" w:firstLine="0"/>
        <w:jc w:val="left"/>
      </w:pPr>
      <w:r>
        <w:rPr>
          <w:i/>
          <w:color w:val="231F20"/>
        </w:rPr>
        <w:t>Đáp: </w:t>
      </w:r>
      <w:r>
        <w:rPr>
          <w:color w:val="231F20"/>
        </w:rPr>
        <w:t>Hoặc thành tựu một, bốn.</w:t>
      </w:r>
    </w:p>
    <w:p>
      <w:pPr>
        <w:pStyle w:val="BodyText"/>
        <w:spacing w:line="271" w:lineRule="auto" w:before="153"/>
        <w:ind w:left="110" w:right="376"/>
        <w:jc w:val="left"/>
      </w:pPr>
      <w:r>
        <w:rPr>
          <w:color w:val="231F20"/>
        </w:rPr>
        <w:t>Thế nào là một? Là sinh nơi Hữu tưởng vô tưởng xứ. Đây gọi là một.</w:t>
      </w:r>
    </w:p>
    <w:p>
      <w:pPr>
        <w:pStyle w:val="BodyText"/>
        <w:spacing w:line="271" w:lineRule="auto" w:before="113"/>
        <w:ind w:left="110" w:right="376"/>
        <w:jc w:val="left"/>
      </w:pPr>
      <w:r>
        <w:rPr>
          <w:color w:val="231F20"/>
        </w:rPr>
        <w:t>Thế nào là bốn? Là sinh nơi cõi Dục hoặc nơi cõi Sắc. Đây</w:t>
      </w:r>
      <w:r>
        <w:rPr>
          <w:color w:val="231F20"/>
          <w:spacing w:val="-38"/>
        </w:rPr>
        <w:t> </w:t>
      </w:r>
      <w:r>
        <w:rPr>
          <w:color w:val="231F20"/>
        </w:rPr>
        <w:t>gọi là bốn.</w:t>
      </w:r>
    </w:p>
    <w:p>
      <w:pPr>
        <w:pStyle w:val="BodyText"/>
        <w:spacing w:line="271" w:lineRule="auto" w:before="114"/>
        <w:ind w:left="110" w:right="376"/>
        <w:jc w:val="left"/>
      </w:pPr>
      <w:r>
        <w:rPr>
          <w:i/>
          <w:color w:val="231F20"/>
        </w:rPr>
        <w:t>Hỏi: </w:t>
      </w:r>
      <w:r>
        <w:rPr>
          <w:color w:val="231F20"/>
        </w:rPr>
        <w:t>Vô lậu có bao nhiêu thứ thành tựu, bao nhiêu thứ không thành tựu?</w:t>
      </w:r>
    </w:p>
    <w:p>
      <w:pPr>
        <w:pStyle w:val="BodyText"/>
        <w:spacing w:before="114"/>
        <w:ind w:left="677" w:firstLine="0"/>
        <w:jc w:val="left"/>
      </w:pPr>
      <w:r>
        <w:rPr>
          <w:i/>
          <w:color w:val="231F20"/>
        </w:rPr>
        <w:t>Đáp: </w:t>
      </w:r>
      <w:r>
        <w:rPr>
          <w:color w:val="231F20"/>
        </w:rPr>
        <w:t>Tất cả đều thành tựu.</w:t>
      </w:r>
    </w:p>
    <w:p>
      <w:pPr>
        <w:pStyle w:val="BodyText"/>
        <w:spacing w:line="271" w:lineRule="auto" w:before="152"/>
        <w:ind w:left="110" w:right="376"/>
        <w:jc w:val="left"/>
      </w:pPr>
      <w:r>
        <w:rPr>
          <w:i/>
          <w:color w:val="231F20"/>
        </w:rPr>
        <w:t>Hỏi: </w:t>
      </w:r>
      <w:r>
        <w:rPr>
          <w:color w:val="231F20"/>
        </w:rPr>
        <w:t>Người Tuệ giải thoát đối với vị tương ưng nơi bốn định vô sắc, có bao nhiêu thứ thành tựu, bao nhiêu thứ không thành tựu?</w:t>
      </w:r>
    </w:p>
    <w:p>
      <w:pPr>
        <w:pStyle w:val="BodyText"/>
        <w:spacing w:before="114"/>
        <w:ind w:left="677" w:firstLine="0"/>
        <w:jc w:val="left"/>
      </w:pPr>
      <w:r>
        <w:rPr>
          <w:i/>
          <w:color w:val="231F20"/>
        </w:rPr>
        <w:t>Đáp: </w:t>
      </w:r>
      <w:r>
        <w:rPr>
          <w:color w:val="231F20"/>
        </w:rPr>
        <w:t>Tất cả đều không thành tựu.</w:t>
      </w:r>
    </w:p>
    <w:p>
      <w:pPr>
        <w:pStyle w:val="BodyText"/>
        <w:spacing w:line="271" w:lineRule="auto" w:before="152"/>
        <w:ind w:left="110" w:right="376"/>
        <w:jc w:val="left"/>
      </w:pPr>
      <w:r>
        <w:rPr>
          <w:i/>
          <w:color w:val="231F20"/>
        </w:rPr>
        <w:t>Hỏi: </w:t>
      </w:r>
      <w:r>
        <w:rPr>
          <w:color w:val="231F20"/>
        </w:rPr>
        <w:t>Tịnh có bao nhiêu thứ thành tựu, bao nhiêu thứ không thành tựu?</w:t>
      </w:r>
    </w:p>
    <w:p>
      <w:pPr>
        <w:pStyle w:val="BodyText"/>
        <w:spacing w:before="114"/>
        <w:ind w:left="677" w:firstLine="0"/>
        <w:jc w:val="left"/>
      </w:pPr>
      <w:r>
        <w:rPr>
          <w:i/>
          <w:color w:val="231F20"/>
        </w:rPr>
        <w:t>Đáp: </w:t>
      </w:r>
      <w:r>
        <w:rPr>
          <w:color w:val="231F20"/>
        </w:rPr>
        <w:t>Hoặc thành tựu một, hai, ba, bốn.</w:t>
      </w:r>
    </w:p>
    <w:p>
      <w:pPr>
        <w:pStyle w:val="BodyText"/>
        <w:spacing w:line="271" w:lineRule="auto" w:before="152"/>
        <w:ind w:left="110" w:right="376"/>
        <w:jc w:val="left"/>
      </w:pPr>
      <w:r>
        <w:rPr>
          <w:color w:val="231F20"/>
        </w:rPr>
        <w:t>Thế nào là một? Là sinh nơi Hữu tưởng vô tưởng xứ. Đây gọi là một.</w:t>
      </w:r>
    </w:p>
    <w:p>
      <w:pPr>
        <w:pStyle w:val="BodyText"/>
        <w:spacing w:line="362" w:lineRule="auto" w:before="114"/>
        <w:ind w:left="677" w:right="1057" w:firstLine="0"/>
        <w:jc w:val="left"/>
      </w:pPr>
      <w:r>
        <w:rPr>
          <w:color w:val="231F20"/>
        </w:rPr>
        <w:t>Thế nào là hai? Là sinh nơi Bất dụng xứ. Đây gọi là hai. Thế nào là ba? Là sinh nơi Thức xứ. Đây gọi là ba.</w:t>
      </w:r>
    </w:p>
    <w:p>
      <w:pPr>
        <w:pStyle w:val="BodyText"/>
        <w:spacing w:line="271" w:lineRule="auto" w:before="0"/>
        <w:ind w:left="110" w:right="376"/>
        <w:jc w:val="left"/>
      </w:pPr>
      <w:r>
        <w:rPr>
          <w:color w:val="231F20"/>
        </w:rPr>
        <w:t>Thế nào là bốn? Là sinh nơi cõi Dục, hoặc sinh nơi cõi Sắc, hoặc sinh nơi Không xứ. Đây gọi là bốn.</w:t>
      </w:r>
    </w:p>
    <w:p>
      <w:pPr>
        <w:pStyle w:val="BodyText"/>
        <w:spacing w:line="273" w:lineRule="auto" w:before="116"/>
        <w:ind w:left="110" w:right="376"/>
        <w:jc w:val="left"/>
      </w:pPr>
      <w:r>
        <w:rPr>
          <w:i/>
          <w:color w:val="231F20"/>
        </w:rPr>
        <w:t>Hỏi: </w:t>
      </w:r>
      <w:r>
        <w:rPr>
          <w:color w:val="231F20"/>
        </w:rPr>
        <w:t>Vô lậu có bao nhiêu thứ thành tựu, bao nhiêu thứ không thành tựu?</w:t>
      </w:r>
    </w:p>
    <w:p>
      <w:pPr>
        <w:pStyle w:val="BodyText"/>
        <w:spacing w:before="111"/>
        <w:ind w:left="677" w:firstLine="0"/>
        <w:jc w:val="left"/>
      </w:pPr>
      <w:r>
        <w:rPr>
          <w:i/>
          <w:color w:val="231F20"/>
        </w:rPr>
        <w:t>Đáp: </w:t>
      </w:r>
      <w:r>
        <w:rPr>
          <w:color w:val="231F20"/>
        </w:rPr>
        <w:t>Tất cả đều thành tựu.</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i/>
          <w:color w:val="231F20"/>
        </w:rPr>
        <w:t>Hỏi: </w:t>
      </w:r>
      <w:r>
        <w:rPr>
          <w:color w:val="231F20"/>
        </w:rPr>
        <w:t>Người Câu giải thoát đối với vị  tương  ưng  nơi  </w:t>
      </w:r>
      <w:r>
        <w:rPr>
          <w:color w:val="231F20"/>
          <w:spacing w:val="2"/>
        </w:rPr>
        <w:t>bốn </w:t>
      </w:r>
      <w:r>
        <w:rPr>
          <w:color w:val="231F20"/>
        </w:rPr>
        <w:t>định vô sắc, có bao nhiêu thứ thành tựu, bao nhiêu thứ không   thành</w:t>
      </w:r>
      <w:r>
        <w:rPr>
          <w:color w:val="231F20"/>
          <w:spacing w:val="5"/>
        </w:rPr>
        <w:t> </w:t>
      </w:r>
      <w:r>
        <w:rPr>
          <w:color w:val="231F20"/>
        </w:rPr>
        <w:t>tựu?</w:t>
      </w:r>
    </w:p>
    <w:p>
      <w:pPr>
        <w:pStyle w:val="BodyText"/>
        <w:spacing w:before="111"/>
        <w:ind w:left="960" w:firstLine="0"/>
      </w:pPr>
      <w:r>
        <w:rPr>
          <w:i/>
          <w:color w:val="231F20"/>
        </w:rPr>
        <w:t>Đáp: </w:t>
      </w:r>
      <w:r>
        <w:rPr>
          <w:color w:val="231F20"/>
        </w:rPr>
        <w:t>Tất cả đều không thành tựu.</w:t>
      </w:r>
    </w:p>
    <w:p>
      <w:pPr>
        <w:pStyle w:val="BodyText"/>
        <w:spacing w:line="273" w:lineRule="auto" w:before="154"/>
        <w:ind w:right="107"/>
      </w:pPr>
      <w:r>
        <w:rPr>
          <w:i/>
          <w:color w:val="231F20"/>
        </w:rPr>
        <w:t>Hỏi: </w:t>
      </w:r>
      <w:r>
        <w:rPr>
          <w:color w:val="231F20"/>
        </w:rPr>
        <w:t>Tịnh có bao nhiêu thứ thành tựu, bao nhiêu thứ không thành tựu?</w:t>
      </w:r>
    </w:p>
    <w:p>
      <w:pPr>
        <w:pStyle w:val="BodyText"/>
        <w:ind w:left="960" w:firstLine="0"/>
      </w:pPr>
      <w:r>
        <w:rPr>
          <w:i/>
          <w:color w:val="231F20"/>
        </w:rPr>
        <w:t>Đáp: </w:t>
      </w:r>
      <w:r>
        <w:rPr>
          <w:color w:val="231F20"/>
        </w:rPr>
        <w:t>Hoặc thành tựu một, bốn.</w:t>
      </w:r>
    </w:p>
    <w:p>
      <w:pPr>
        <w:pStyle w:val="BodyText"/>
        <w:spacing w:line="273" w:lineRule="auto" w:before="154"/>
        <w:ind w:right="108"/>
      </w:pPr>
      <w:r>
        <w:rPr>
          <w:color w:val="231F20"/>
        </w:rPr>
        <w:t>Thế nào là một? Là sinh nơi Hữu tưởng vô tưởng xứ. Đây gọi là một.</w:t>
      </w:r>
    </w:p>
    <w:p>
      <w:pPr>
        <w:pStyle w:val="BodyText"/>
        <w:ind w:left="960" w:firstLine="0"/>
      </w:pPr>
      <w:r>
        <w:rPr>
          <w:color w:val="231F20"/>
        </w:rPr>
        <w:t>Thế nào là bốn? Là sinh nơi cõi Dục, cõi Sắc. Đây gọi là bốn.</w:t>
      </w:r>
    </w:p>
    <w:p>
      <w:pPr>
        <w:pStyle w:val="BodyText"/>
        <w:spacing w:line="273" w:lineRule="auto" w:before="155"/>
        <w:ind w:right="107"/>
      </w:pPr>
      <w:r>
        <w:rPr>
          <w:i/>
          <w:color w:val="231F20"/>
        </w:rPr>
        <w:t>Hỏi: </w:t>
      </w:r>
      <w:r>
        <w:rPr>
          <w:color w:val="231F20"/>
        </w:rPr>
        <w:t>Vô lậu có bao nhiêu thứ thành tựu, bao nhiêu thứ không thành tựu?</w:t>
      </w:r>
    </w:p>
    <w:p>
      <w:pPr>
        <w:pStyle w:val="BodyText"/>
        <w:spacing w:before="111"/>
        <w:ind w:left="960" w:firstLine="0"/>
      </w:pPr>
      <w:r>
        <w:rPr>
          <w:i/>
          <w:color w:val="231F20"/>
        </w:rPr>
        <w:t>Đáp: </w:t>
      </w:r>
      <w:r>
        <w:rPr>
          <w:color w:val="231F20"/>
        </w:rPr>
        <w:t>Tất cả đều thành tựu.</w:t>
      </w:r>
    </w:p>
    <w:p>
      <w:pPr>
        <w:pStyle w:val="BodyText"/>
        <w:spacing w:line="273" w:lineRule="auto" w:before="155"/>
        <w:ind w:right="106"/>
      </w:pPr>
      <w:r>
        <w:rPr>
          <w:i/>
          <w:color w:val="231F20"/>
        </w:rPr>
        <w:t>Hỏi:</w:t>
      </w:r>
      <w:r>
        <w:rPr>
          <w:i/>
          <w:color w:val="231F20"/>
          <w:spacing w:val="-13"/>
        </w:rPr>
        <w:t> </w:t>
      </w:r>
      <w:r>
        <w:rPr>
          <w:color w:val="231F20"/>
        </w:rPr>
        <w:t>Từng</w:t>
      </w:r>
      <w:r>
        <w:rPr>
          <w:color w:val="231F20"/>
          <w:spacing w:val="-7"/>
        </w:rPr>
        <w:t> </w:t>
      </w:r>
      <w:r>
        <w:rPr>
          <w:color w:val="231F20"/>
        </w:rPr>
        <w:t>có</w:t>
      </w:r>
      <w:r>
        <w:rPr>
          <w:color w:val="231F20"/>
          <w:spacing w:val="-7"/>
        </w:rPr>
        <w:t> </w:t>
      </w:r>
      <w:r>
        <w:rPr>
          <w:color w:val="231F20"/>
        </w:rPr>
        <w:t>thành</w:t>
      </w:r>
      <w:r>
        <w:rPr>
          <w:color w:val="231F20"/>
          <w:spacing w:val="-8"/>
        </w:rPr>
        <w:t> </w:t>
      </w:r>
      <w:r>
        <w:rPr>
          <w:color w:val="231F20"/>
        </w:rPr>
        <w:t>tựu</w:t>
      </w:r>
      <w:r>
        <w:rPr>
          <w:color w:val="231F20"/>
          <w:spacing w:val="-8"/>
        </w:rPr>
        <w:t> </w:t>
      </w:r>
      <w:r>
        <w:rPr>
          <w:color w:val="231F20"/>
        </w:rPr>
        <w:t>vị</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nơi</w:t>
      </w:r>
      <w:r>
        <w:rPr>
          <w:color w:val="231F20"/>
          <w:spacing w:val="-9"/>
        </w:rPr>
        <w:t> </w:t>
      </w:r>
      <w:r>
        <w:rPr>
          <w:color w:val="231F20"/>
        </w:rPr>
        <w:t>bốn</w:t>
      </w:r>
      <w:r>
        <w:rPr>
          <w:color w:val="231F20"/>
          <w:spacing w:val="-7"/>
        </w:rPr>
        <w:t> </w:t>
      </w:r>
      <w:r>
        <w:rPr>
          <w:color w:val="231F20"/>
        </w:rPr>
        <w:t>thiền,</w:t>
      </w:r>
      <w:r>
        <w:rPr>
          <w:color w:val="231F20"/>
          <w:spacing w:val="-8"/>
        </w:rPr>
        <w:t> </w:t>
      </w:r>
      <w:r>
        <w:rPr>
          <w:color w:val="231F20"/>
        </w:rPr>
        <w:t>không</w:t>
      </w:r>
      <w:r>
        <w:rPr>
          <w:color w:val="231F20"/>
          <w:spacing w:val="-8"/>
        </w:rPr>
        <w:t> </w:t>
      </w:r>
      <w:r>
        <w:rPr>
          <w:color w:val="231F20"/>
        </w:rPr>
        <w:t>phải tịnh, không phải vô lậu chăng?</w:t>
      </w:r>
    </w:p>
    <w:p>
      <w:pPr>
        <w:pStyle w:val="BodyText"/>
        <w:spacing w:before="111"/>
        <w:ind w:left="960" w:firstLine="0"/>
      </w:pPr>
      <w:r>
        <w:rPr>
          <w:i/>
          <w:color w:val="231F20"/>
        </w:rPr>
        <w:t>Đáp: </w:t>
      </w:r>
      <w:r>
        <w:rPr>
          <w:color w:val="231F20"/>
        </w:rPr>
        <w:t>Có. Là ái nơi cõi Dục chưa hết.</w:t>
      </w:r>
    </w:p>
    <w:p>
      <w:pPr>
        <w:pStyle w:val="BodyText"/>
        <w:spacing w:line="273" w:lineRule="auto" w:before="155"/>
        <w:jc w:val="left"/>
      </w:pPr>
      <w:r>
        <w:rPr>
          <w:i/>
          <w:color w:val="231F20"/>
        </w:rPr>
        <w:t>Hỏi: </w:t>
      </w:r>
      <w:r>
        <w:rPr>
          <w:color w:val="231F20"/>
        </w:rPr>
        <w:t>Từng có thành tựu tịnh, không phải vị tương ưng, không phải vô lậu chăng?</w:t>
      </w:r>
    </w:p>
    <w:p>
      <w:pPr>
        <w:pStyle w:val="BodyText"/>
        <w:spacing w:line="273" w:lineRule="auto"/>
        <w:jc w:val="left"/>
      </w:pPr>
      <w:r>
        <w:rPr>
          <w:i/>
          <w:color w:val="231F20"/>
        </w:rPr>
        <w:t>Đáp: </w:t>
      </w:r>
      <w:r>
        <w:rPr>
          <w:color w:val="231F20"/>
        </w:rPr>
        <w:t>Có. Là người phàm phu sinh nơi cõi Dục, hoặc trên cõi Phạm thiên, ái nơi cõi Sắc đã hết.</w:t>
      </w:r>
    </w:p>
    <w:p>
      <w:pPr>
        <w:pStyle w:val="BodyText"/>
        <w:spacing w:line="273" w:lineRule="auto" w:before="111"/>
        <w:jc w:val="left"/>
      </w:pPr>
      <w:r>
        <w:rPr>
          <w:i/>
          <w:color w:val="231F20"/>
        </w:rPr>
        <w:t>Hỏi:</w:t>
      </w:r>
      <w:r>
        <w:rPr>
          <w:i/>
          <w:color w:val="231F20"/>
          <w:spacing w:val="-17"/>
        </w:rPr>
        <w:t> </w:t>
      </w:r>
      <w:r>
        <w:rPr>
          <w:color w:val="231F20"/>
        </w:rPr>
        <w:t>Từng</w:t>
      </w:r>
      <w:r>
        <w:rPr>
          <w:color w:val="231F20"/>
          <w:spacing w:val="-11"/>
        </w:rPr>
        <w:t> </w:t>
      </w:r>
      <w:r>
        <w:rPr>
          <w:color w:val="231F20"/>
        </w:rPr>
        <w:t>có</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vô</w:t>
      </w:r>
      <w:r>
        <w:rPr>
          <w:color w:val="231F20"/>
          <w:spacing w:val="-11"/>
        </w:rPr>
        <w:t> </w:t>
      </w:r>
      <w:r>
        <w:rPr>
          <w:color w:val="231F20"/>
        </w:rPr>
        <w:t>lậu,</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vị</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không phải tịnh chăng?</w:t>
      </w:r>
    </w:p>
    <w:p>
      <w:pPr>
        <w:pStyle w:val="BodyText"/>
        <w:ind w:left="960" w:firstLine="0"/>
        <w:jc w:val="left"/>
      </w:pPr>
      <w:r>
        <w:rPr>
          <w:i/>
          <w:color w:val="231F20"/>
        </w:rPr>
        <w:t>Đáp: </w:t>
      </w:r>
      <w:r>
        <w:rPr>
          <w:color w:val="231F20"/>
        </w:rPr>
        <w:t>Có. Là người vô cấu sinh nơi cõi Vô sắc.</w:t>
      </w:r>
    </w:p>
    <w:p>
      <w:pPr>
        <w:pStyle w:val="BodyText"/>
        <w:spacing w:line="273" w:lineRule="auto" w:before="154"/>
        <w:jc w:val="left"/>
      </w:pPr>
      <w:r>
        <w:rPr>
          <w:i/>
          <w:color w:val="231F20"/>
        </w:rPr>
        <w:t>Hỏi: </w:t>
      </w:r>
      <w:r>
        <w:rPr>
          <w:color w:val="231F20"/>
        </w:rPr>
        <w:t>Từng có thành tựu vị tương ưng, tịnh, không phải vô lậu chăng?</w:t>
      </w:r>
    </w:p>
    <w:p>
      <w:pPr>
        <w:spacing w:before="112"/>
        <w:ind w:left="960"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605"/>
        <w:jc w:val="left"/>
      </w:pPr>
      <w:r>
        <w:rPr>
          <w:i/>
          <w:color w:val="231F20"/>
          <w:spacing w:val="3"/>
        </w:rPr>
        <w:t>Hỏi: </w:t>
      </w:r>
      <w:r>
        <w:rPr>
          <w:color w:val="231F20"/>
          <w:spacing w:val="3"/>
        </w:rPr>
        <w:t>Từng </w:t>
      </w:r>
      <w:r>
        <w:rPr>
          <w:color w:val="231F20"/>
          <w:spacing w:val="2"/>
        </w:rPr>
        <w:t>có </w:t>
      </w:r>
      <w:r>
        <w:rPr>
          <w:color w:val="231F20"/>
          <w:spacing w:val="4"/>
        </w:rPr>
        <w:t>thành </w:t>
      </w:r>
      <w:r>
        <w:rPr>
          <w:color w:val="231F20"/>
          <w:spacing w:val="3"/>
        </w:rPr>
        <w:t>tựu </w:t>
      </w:r>
      <w:r>
        <w:rPr>
          <w:color w:val="231F20"/>
          <w:spacing w:val="2"/>
        </w:rPr>
        <w:t>vị </w:t>
      </w:r>
      <w:r>
        <w:rPr>
          <w:color w:val="231F20"/>
          <w:spacing w:val="4"/>
        </w:rPr>
        <w:t>tương </w:t>
      </w:r>
      <w:r>
        <w:rPr>
          <w:color w:val="231F20"/>
          <w:spacing w:val="3"/>
        </w:rPr>
        <w:t>ưng, </w:t>
      </w:r>
      <w:r>
        <w:rPr>
          <w:color w:val="231F20"/>
          <w:spacing w:val="2"/>
        </w:rPr>
        <w:t>vô </w:t>
      </w:r>
      <w:r>
        <w:rPr>
          <w:color w:val="231F20"/>
          <w:spacing w:val="3"/>
        </w:rPr>
        <w:t>lậu, </w:t>
      </w:r>
      <w:r>
        <w:rPr>
          <w:color w:val="231F20"/>
          <w:spacing w:val="4"/>
        </w:rPr>
        <w:t>không </w:t>
      </w:r>
      <w:r>
        <w:rPr>
          <w:color w:val="231F20"/>
          <w:spacing w:val="5"/>
        </w:rPr>
        <w:t>phải </w:t>
      </w:r>
      <w:r>
        <w:rPr>
          <w:color w:val="231F20"/>
          <w:spacing w:val="3"/>
        </w:rPr>
        <w:t>tịnh</w:t>
      </w:r>
      <w:r>
        <w:rPr>
          <w:color w:val="231F20"/>
          <w:spacing w:val="10"/>
        </w:rPr>
        <w:t> </w:t>
      </w:r>
      <w:r>
        <w:rPr>
          <w:color w:val="231F20"/>
          <w:spacing w:val="5"/>
        </w:rPr>
        <w:t>chăng?</w:t>
      </w:r>
    </w:p>
    <w:p>
      <w:pPr>
        <w:spacing w:before="112"/>
        <w:ind w:left="677" w:right="0" w:firstLine="0"/>
        <w:jc w:val="left"/>
        <w:rPr>
          <w:sz w:val="26"/>
        </w:rPr>
      </w:pPr>
      <w:r>
        <w:rPr>
          <w:i/>
          <w:color w:val="231F20"/>
          <w:sz w:val="26"/>
        </w:rPr>
        <w:t>Đáp: </w:t>
      </w:r>
      <w:r>
        <w:rPr>
          <w:color w:val="231F20"/>
          <w:sz w:val="26"/>
        </w:rPr>
        <w:t>Không có.</w:t>
      </w:r>
    </w:p>
    <w:p>
      <w:pPr>
        <w:pStyle w:val="BodyText"/>
        <w:spacing w:line="273" w:lineRule="auto" w:before="154"/>
        <w:ind w:left="110" w:right="605"/>
        <w:jc w:val="left"/>
      </w:pPr>
      <w:r>
        <w:rPr>
          <w:i/>
          <w:color w:val="231F20"/>
          <w:spacing w:val="3"/>
        </w:rPr>
        <w:t>Hỏi: </w:t>
      </w:r>
      <w:r>
        <w:rPr>
          <w:color w:val="231F20"/>
          <w:spacing w:val="3"/>
        </w:rPr>
        <w:t>Từng </w:t>
      </w:r>
      <w:r>
        <w:rPr>
          <w:color w:val="231F20"/>
          <w:spacing w:val="2"/>
        </w:rPr>
        <w:t>có </w:t>
      </w:r>
      <w:r>
        <w:rPr>
          <w:color w:val="231F20"/>
          <w:spacing w:val="4"/>
        </w:rPr>
        <w:t>thành </w:t>
      </w:r>
      <w:r>
        <w:rPr>
          <w:color w:val="231F20"/>
          <w:spacing w:val="3"/>
        </w:rPr>
        <w:t>tựu </w:t>
      </w:r>
      <w:r>
        <w:rPr>
          <w:color w:val="231F20"/>
          <w:spacing w:val="4"/>
        </w:rPr>
        <w:t>tịnh, </w:t>
      </w:r>
      <w:r>
        <w:rPr>
          <w:color w:val="231F20"/>
          <w:spacing w:val="2"/>
        </w:rPr>
        <w:t>vô </w:t>
      </w:r>
      <w:r>
        <w:rPr>
          <w:color w:val="231F20"/>
          <w:spacing w:val="3"/>
        </w:rPr>
        <w:t>lậu, </w:t>
      </w:r>
      <w:r>
        <w:rPr>
          <w:color w:val="231F20"/>
          <w:spacing w:val="4"/>
        </w:rPr>
        <w:t>không </w:t>
      </w:r>
      <w:r>
        <w:rPr>
          <w:color w:val="231F20"/>
          <w:spacing w:val="3"/>
        </w:rPr>
        <w:t>phải </w:t>
      </w:r>
      <w:r>
        <w:rPr>
          <w:color w:val="231F20"/>
          <w:spacing w:val="2"/>
        </w:rPr>
        <w:t>vị </w:t>
      </w:r>
      <w:r>
        <w:rPr>
          <w:color w:val="231F20"/>
          <w:spacing w:val="5"/>
        </w:rPr>
        <w:t>tương </w:t>
      </w:r>
      <w:r>
        <w:rPr>
          <w:color w:val="231F20"/>
          <w:spacing w:val="3"/>
        </w:rPr>
        <w:t>ưng</w:t>
      </w:r>
      <w:r>
        <w:rPr>
          <w:color w:val="231F20"/>
          <w:spacing w:val="10"/>
        </w:rPr>
        <w:t> </w:t>
      </w:r>
      <w:r>
        <w:rPr>
          <w:color w:val="231F20"/>
          <w:spacing w:val="5"/>
        </w:rPr>
        <w:t>chăng?</w:t>
      </w:r>
    </w:p>
    <w:p>
      <w:pPr>
        <w:pStyle w:val="BodyText"/>
        <w:spacing w:line="273" w:lineRule="auto"/>
        <w:ind w:left="110"/>
        <w:jc w:val="left"/>
      </w:pPr>
      <w:r>
        <w:rPr>
          <w:i/>
          <w:color w:val="231F20"/>
        </w:rPr>
        <w:t>Đáp:</w:t>
      </w:r>
      <w:r>
        <w:rPr>
          <w:i/>
          <w:color w:val="231F20"/>
          <w:spacing w:val="-11"/>
        </w:rPr>
        <w:t> </w:t>
      </w:r>
      <w:r>
        <w:rPr>
          <w:color w:val="231F20"/>
        </w:rPr>
        <w:t>Có.</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vô</w:t>
      </w:r>
      <w:r>
        <w:rPr>
          <w:color w:val="231F20"/>
          <w:spacing w:val="-11"/>
        </w:rPr>
        <w:t> </w:t>
      </w:r>
      <w:r>
        <w:rPr>
          <w:color w:val="231F20"/>
        </w:rPr>
        <w:t>cấu</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hoặc</w:t>
      </w:r>
      <w:r>
        <w:rPr>
          <w:color w:val="231F20"/>
          <w:spacing w:val="-11"/>
        </w:rPr>
        <w:t> </w:t>
      </w:r>
      <w:r>
        <w:rPr>
          <w:color w:val="231F20"/>
        </w:rPr>
        <w:t>trên</w:t>
      </w:r>
      <w:r>
        <w:rPr>
          <w:color w:val="231F20"/>
          <w:spacing w:val="-11"/>
        </w:rPr>
        <w:t> </w:t>
      </w:r>
      <w:r>
        <w:rPr>
          <w:color w:val="231F20"/>
        </w:rPr>
        <w:t>cõi</w:t>
      </w:r>
      <w:r>
        <w:rPr>
          <w:color w:val="231F20"/>
          <w:spacing w:val="-11"/>
        </w:rPr>
        <w:t> </w:t>
      </w:r>
      <w:r>
        <w:rPr>
          <w:color w:val="231F20"/>
        </w:rPr>
        <w:t>Phạm thiên, ái nơi cõi Sắc đã</w:t>
      </w:r>
      <w:r>
        <w:rPr>
          <w:color w:val="231F20"/>
          <w:spacing w:val="-2"/>
        </w:rPr>
        <w:t> </w:t>
      </w:r>
      <w:r>
        <w:rPr>
          <w:color w:val="231F20"/>
        </w:rPr>
        <w:t>hết.</w:t>
      </w:r>
    </w:p>
    <w:p>
      <w:pPr>
        <w:pStyle w:val="BodyText"/>
        <w:ind w:left="677" w:firstLine="0"/>
        <w:jc w:val="left"/>
      </w:pPr>
      <w:r>
        <w:rPr>
          <w:i/>
          <w:color w:val="231F20"/>
        </w:rPr>
        <w:t>Hỏi: </w:t>
      </w:r>
      <w:r>
        <w:rPr>
          <w:color w:val="231F20"/>
        </w:rPr>
        <w:t>Từng có thành tựu vị tương ưng, tịnh, vô lậu chăng?</w:t>
      </w:r>
    </w:p>
    <w:p>
      <w:pPr>
        <w:spacing w:before="154"/>
        <w:ind w:left="677" w:right="0" w:firstLine="0"/>
        <w:jc w:val="left"/>
        <w:rPr>
          <w:sz w:val="26"/>
        </w:rPr>
      </w:pPr>
      <w:r>
        <w:rPr>
          <w:i/>
          <w:color w:val="231F20"/>
          <w:sz w:val="26"/>
        </w:rPr>
        <w:t>Đáp: </w:t>
      </w:r>
      <w:r>
        <w:rPr>
          <w:color w:val="231F20"/>
          <w:sz w:val="26"/>
        </w:rPr>
        <w:t>Không có.</w:t>
      </w:r>
    </w:p>
    <w:p>
      <w:pPr>
        <w:pStyle w:val="BodyText"/>
        <w:spacing w:line="273" w:lineRule="auto" w:before="154"/>
        <w:ind w:left="110" w:right="376"/>
        <w:jc w:val="left"/>
      </w:pPr>
      <w:r>
        <w:rPr>
          <w:i/>
          <w:color w:val="231F20"/>
        </w:rPr>
        <w:t>Hỏi: </w:t>
      </w:r>
      <w:r>
        <w:rPr>
          <w:color w:val="231F20"/>
        </w:rPr>
        <w:t>Từng có không thành tựu vị tương ưng nơi bốn thiền, không phải là không tịnh, không phải là không vô lậu chăng?</w:t>
      </w:r>
    </w:p>
    <w:p>
      <w:pPr>
        <w:pStyle w:val="BodyText"/>
        <w:spacing w:line="273" w:lineRule="auto"/>
        <w:ind w:left="110"/>
        <w:jc w:val="left"/>
      </w:pPr>
      <w:r>
        <w:rPr>
          <w:i/>
          <w:color w:val="231F20"/>
        </w:rPr>
        <w:t>Đáp:</w:t>
      </w:r>
      <w:r>
        <w:rPr>
          <w:i/>
          <w:color w:val="231F20"/>
          <w:spacing w:val="-11"/>
        </w:rPr>
        <w:t> </w:t>
      </w:r>
      <w:r>
        <w:rPr>
          <w:color w:val="231F20"/>
        </w:rPr>
        <w:t>Có.</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vô</w:t>
      </w:r>
      <w:r>
        <w:rPr>
          <w:color w:val="231F20"/>
          <w:spacing w:val="-11"/>
        </w:rPr>
        <w:t> </w:t>
      </w:r>
      <w:r>
        <w:rPr>
          <w:color w:val="231F20"/>
        </w:rPr>
        <w:t>cấu</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hoặc</w:t>
      </w:r>
      <w:r>
        <w:rPr>
          <w:color w:val="231F20"/>
          <w:spacing w:val="-11"/>
        </w:rPr>
        <w:t> </w:t>
      </w:r>
      <w:r>
        <w:rPr>
          <w:color w:val="231F20"/>
        </w:rPr>
        <w:t>trên</w:t>
      </w:r>
      <w:r>
        <w:rPr>
          <w:color w:val="231F20"/>
          <w:spacing w:val="-11"/>
        </w:rPr>
        <w:t> </w:t>
      </w:r>
      <w:r>
        <w:rPr>
          <w:color w:val="231F20"/>
        </w:rPr>
        <w:t>cõi</w:t>
      </w:r>
      <w:r>
        <w:rPr>
          <w:color w:val="231F20"/>
          <w:spacing w:val="-11"/>
        </w:rPr>
        <w:t> </w:t>
      </w:r>
      <w:r>
        <w:rPr>
          <w:color w:val="231F20"/>
        </w:rPr>
        <w:t>Phạm thiên, ái nơi cõi Sắc đã</w:t>
      </w:r>
      <w:r>
        <w:rPr>
          <w:color w:val="231F20"/>
          <w:spacing w:val="-2"/>
        </w:rPr>
        <w:t> </w:t>
      </w:r>
      <w:r>
        <w:rPr>
          <w:color w:val="231F20"/>
        </w:rPr>
        <w:t>hết.</w:t>
      </w:r>
    </w:p>
    <w:p>
      <w:pPr>
        <w:pStyle w:val="BodyText"/>
        <w:spacing w:line="273" w:lineRule="auto"/>
        <w:ind w:left="110" w:right="376"/>
        <w:jc w:val="left"/>
      </w:pPr>
      <w:r>
        <w:rPr>
          <w:i/>
          <w:color w:val="231F20"/>
        </w:rPr>
        <w:t>Hỏi: </w:t>
      </w:r>
      <w:r>
        <w:rPr>
          <w:color w:val="231F20"/>
        </w:rPr>
        <w:t>Từng có không thành tựu tịnh, không phải là không vị tương ưng, không phải là không vô lậu chăng?</w:t>
      </w:r>
    </w:p>
    <w:p>
      <w:pPr>
        <w:spacing w:before="112"/>
        <w:ind w:left="677" w:right="0" w:firstLine="0"/>
        <w:jc w:val="left"/>
        <w:rPr>
          <w:sz w:val="26"/>
        </w:rPr>
      </w:pPr>
      <w:r>
        <w:rPr>
          <w:i/>
          <w:color w:val="231F20"/>
          <w:sz w:val="26"/>
        </w:rPr>
        <w:t>Đáp: </w:t>
      </w:r>
      <w:r>
        <w:rPr>
          <w:color w:val="231F20"/>
          <w:sz w:val="26"/>
        </w:rPr>
        <w:t>Không có.</w:t>
      </w:r>
    </w:p>
    <w:p>
      <w:pPr>
        <w:pStyle w:val="BodyText"/>
        <w:spacing w:line="273" w:lineRule="auto" w:before="154"/>
        <w:ind w:left="110"/>
        <w:jc w:val="left"/>
      </w:pPr>
      <w:r>
        <w:rPr>
          <w:i/>
          <w:color w:val="231F20"/>
        </w:rPr>
        <w:t>Hỏi: </w:t>
      </w:r>
      <w:r>
        <w:rPr>
          <w:color w:val="231F20"/>
        </w:rPr>
        <w:t>Từng có không thành tựu vô lậu, không phải là không vị tương ưng, không phải là không tịnh chăng?</w:t>
      </w:r>
    </w:p>
    <w:p>
      <w:pPr>
        <w:spacing w:before="112"/>
        <w:ind w:left="677" w:right="0" w:firstLine="0"/>
        <w:jc w:val="left"/>
        <w:rPr>
          <w:sz w:val="26"/>
        </w:rPr>
      </w:pPr>
      <w:r>
        <w:rPr>
          <w:i/>
          <w:color w:val="231F20"/>
          <w:sz w:val="26"/>
        </w:rPr>
        <w:t>Đáp: </w:t>
      </w:r>
      <w:r>
        <w:rPr>
          <w:color w:val="231F20"/>
          <w:sz w:val="26"/>
        </w:rPr>
        <w:t>Không có.</w:t>
      </w:r>
    </w:p>
    <w:p>
      <w:pPr>
        <w:pStyle w:val="BodyText"/>
        <w:spacing w:line="273" w:lineRule="auto" w:before="154"/>
        <w:ind w:left="110" w:right="376"/>
        <w:jc w:val="left"/>
      </w:pPr>
      <w:r>
        <w:rPr>
          <w:i/>
          <w:color w:val="231F20"/>
        </w:rPr>
        <w:t>Hỏi: </w:t>
      </w:r>
      <w:r>
        <w:rPr>
          <w:color w:val="231F20"/>
        </w:rPr>
        <w:t>Từng có không thành tựu vị tương ưng, tịnh, không phải là không vô lậu chăng?</w:t>
      </w:r>
    </w:p>
    <w:p>
      <w:pPr>
        <w:pStyle w:val="BodyText"/>
        <w:ind w:left="677" w:firstLine="0"/>
        <w:jc w:val="left"/>
      </w:pPr>
      <w:r>
        <w:rPr>
          <w:i/>
          <w:color w:val="231F20"/>
        </w:rPr>
        <w:t>Đáp: </w:t>
      </w:r>
      <w:r>
        <w:rPr>
          <w:color w:val="231F20"/>
        </w:rPr>
        <w:t>Có. Là người vô cấu sinh nơi cõi Vô sắc.</w:t>
      </w:r>
    </w:p>
    <w:p>
      <w:pPr>
        <w:pStyle w:val="BodyText"/>
        <w:spacing w:line="273" w:lineRule="auto" w:before="154"/>
        <w:ind w:left="110" w:right="376"/>
        <w:jc w:val="left"/>
      </w:pPr>
      <w:r>
        <w:rPr>
          <w:i/>
          <w:color w:val="231F20"/>
        </w:rPr>
        <w:t>Hỏi:</w:t>
      </w:r>
      <w:r>
        <w:rPr>
          <w:i/>
          <w:color w:val="231F20"/>
          <w:spacing w:val="-17"/>
        </w:rPr>
        <w:t> </w:t>
      </w:r>
      <w:r>
        <w:rPr>
          <w:color w:val="231F20"/>
        </w:rPr>
        <w:t>Từng</w:t>
      </w:r>
      <w:r>
        <w:rPr>
          <w:color w:val="231F20"/>
          <w:spacing w:val="-11"/>
        </w:rPr>
        <w:t> </w:t>
      </w:r>
      <w:r>
        <w:rPr>
          <w:color w:val="231F20"/>
        </w:rPr>
        <w:t>có</w:t>
      </w:r>
      <w:r>
        <w:rPr>
          <w:color w:val="231F20"/>
          <w:spacing w:val="-11"/>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vị</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vô</w:t>
      </w:r>
      <w:r>
        <w:rPr>
          <w:color w:val="231F20"/>
          <w:spacing w:val="-11"/>
        </w:rPr>
        <w:t> </w:t>
      </w:r>
      <w:r>
        <w:rPr>
          <w:color w:val="231F20"/>
        </w:rPr>
        <w:t>lậu,</w:t>
      </w:r>
      <w:r>
        <w:rPr>
          <w:color w:val="231F20"/>
          <w:spacing w:val="-11"/>
        </w:rPr>
        <w:t> </w:t>
      </w:r>
      <w:r>
        <w:rPr>
          <w:color w:val="231F20"/>
        </w:rPr>
        <w:t>không</w:t>
      </w:r>
      <w:r>
        <w:rPr>
          <w:color w:val="231F20"/>
          <w:spacing w:val="-11"/>
        </w:rPr>
        <w:t> </w:t>
      </w:r>
      <w:r>
        <w:rPr>
          <w:color w:val="231F20"/>
        </w:rPr>
        <w:t>phải là không tịnh chăng?</w:t>
      </w:r>
    </w:p>
    <w:p>
      <w:pPr>
        <w:pStyle w:val="BodyText"/>
        <w:spacing w:line="273" w:lineRule="auto"/>
        <w:ind w:left="110" w:right="376"/>
        <w:jc w:val="left"/>
      </w:pPr>
      <w:r>
        <w:rPr>
          <w:i/>
          <w:color w:val="231F20"/>
        </w:rPr>
        <w:t>Đáp: </w:t>
      </w:r>
      <w:r>
        <w:rPr>
          <w:color w:val="231F20"/>
        </w:rPr>
        <w:t>Có. Là người phàm phu sinh nơi cõi Dục, hoặc trên cõi Phạm thiên, ái nơi cõi Sắc đã hết.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w:t>
      </w:r>
      <w:r>
        <w:rPr>
          <w:i/>
          <w:color w:val="231F20"/>
          <w:spacing w:val="-19"/>
        </w:rPr>
        <w:t> </w:t>
      </w:r>
      <w:r>
        <w:rPr>
          <w:color w:val="231F20"/>
        </w:rPr>
        <w:t>Từng</w:t>
      </w:r>
      <w:r>
        <w:rPr>
          <w:color w:val="231F20"/>
          <w:spacing w:val="-13"/>
        </w:rPr>
        <w:t> </w:t>
      </w:r>
      <w:r>
        <w:rPr>
          <w:color w:val="231F20"/>
        </w:rPr>
        <w:t>có</w:t>
      </w:r>
      <w:r>
        <w:rPr>
          <w:color w:val="231F20"/>
          <w:spacing w:val="-13"/>
        </w:rPr>
        <w:t> </w:t>
      </w:r>
      <w:r>
        <w:rPr>
          <w:color w:val="231F20"/>
        </w:rPr>
        <w:t>không</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tịnh,</w:t>
      </w:r>
      <w:r>
        <w:rPr>
          <w:color w:val="231F20"/>
          <w:spacing w:val="-13"/>
        </w:rPr>
        <w:t> </w:t>
      </w:r>
      <w:r>
        <w:rPr>
          <w:color w:val="231F20"/>
        </w:rPr>
        <w:t>vô</w:t>
      </w:r>
      <w:r>
        <w:rPr>
          <w:color w:val="231F20"/>
          <w:spacing w:val="-13"/>
        </w:rPr>
        <w:t> </w:t>
      </w:r>
      <w:r>
        <w:rPr>
          <w:color w:val="231F20"/>
        </w:rPr>
        <w:t>lậu,</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không vị tương ưng chăng?</w:t>
      </w:r>
    </w:p>
    <w:p>
      <w:pPr>
        <w:pStyle w:val="BodyText"/>
        <w:ind w:left="960" w:firstLine="0"/>
        <w:jc w:val="left"/>
      </w:pPr>
      <w:r>
        <w:rPr>
          <w:i/>
          <w:color w:val="231F20"/>
        </w:rPr>
        <w:t>Đáp: </w:t>
      </w:r>
      <w:r>
        <w:rPr>
          <w:color w:val="231F20"/>
        </w:rPr>
        <w:t>Có. Là ái nơi cõi Dục chưa hết.</w:t>
      </w:r>
    </w:p>
    <w:p>
      <w:pPr>
        <w:pStyle w:val="BodyText"/>
        <w:spacing w:before="154"/>
        <w:ind w:left="960" w:firstLine="0"/>
        <w:jc w:val="left"/>
      </w:pPr>
      <w:r>
        <w:rPr>
          <w:i/>
          <w:color w:val="231F20"/>
        </w:rPr>
        <w:t>Hỏi:</w:t>
      </w:r>
      <w:r>
        <w:rPr>
          <w:i/>
          <w:color w:val="231F20"/>
          <w:spacing w:val="-20"/>
        </w:rPr>
        <w:t> </w:t>
      </w:r>
      <w:r>
        <w:rPr>
          <w:color w:val="231F20"/>
        </w:rPr>
        <w:t>Từng</w:t>
      </w:r>
      <w:r>
        <w:rPr>
          <w:color w:val="231F20"/>
          <w:spacing w:val="-15"/>
        </w:rPr>
        <w:t> </w:t>
      </w:r>
      <w:r>
        <w:rPr>
          <w:color w:val="231F20"/>
        </w:rPr>
        <w:t>có</w:t>
      </w:r>
      <w:r>
        <w:rPr>
          <w:color w:val="231F20"/>
          <w:spacing w:val="-15"/>
        </w:rPr>
        <w:t> </w:t>
      </w:r>
      <w:r>
        <w:rPr>
          <w:color w:val="231F20"/>
        </w:rPr>
        <w:t>không</w:t>
      </w:r>
      <w:r>
        <w:rPr>
          <w:color w:val="231F20"/>
          <w:spacing w:val="-15"/>
        </w:rPr>
        <w:t> </w:t>
      </w:r>
      <w:r>
        <w:rPr>
          <w:color w:val="231F20"/>
        </w:rPr>
        <w:t>thành</w:t>
      </w:r>
      <w:r>
        <w:rPr>
          <w:color w:val="231F20"/>
          <w:spacing w:val="-16"/>
        </w:rPr>
        <w:t> </w:t>
      </w:r>
      <w:r>
        <w:rPr>
          <w:color w:val="231F20"/>
        </w:rPr>
        <w:t>tựu</w:t>
      </w:r>
      <w:r>
        <w:rPr>
          <w:color w:val="231F20"/>
          <w:spacing w:val="-15"/>
        </w:rPr>
        <w:t> </w:t>
      </w:r>
      <w:r>
        <w:rPr>
          <w:color w:val="231F20"/>
        </w:rPr>
        <w:t>vị</w:t>
      </w:r>
      <w:r>
        <w:rPr>
          <w:color w:val="231F20"/>
          <w:spacing w:val="-15"/>
        </w:rPr>
        <w:t> </w:t>
      </w:r>
      <w:r>
        <w:rPr>
          <w:color w:val="231F20"/>
        </w:rPr>
        <w:t>tương</w:t>
      </w:r>
      <w:r>
        <w:rPr>
          <w:color w:val="231F20"/>
          <w:spacing w:val="-15"/>
        </w:rPr>
        <w:t> </w:t>
      </w:r>
      <w:r>
        <w:rPr>
          <w:color w:val="231F20"/>
        </w:rPr>
        <w:t>ưng,</w:t>
      </w:r>
      <w:r>
        <w:rPr>
          <w:color w:val="231F20"/>
          <w:spacing w:val="-15"/>
        </w:rPr>
        <w:t> </w:t>
      </w:r>
      <w:r>
        <w:rPr>
          <w:color w:val="231F20"/>
        </w:rPr>
        <w:t>tịnh,</w:t>
      </w:r>
      <w:r>
        <w:rPr>
          <w:color w:val="231F20"/>
          <w:spacing w:val="-16"/>
        </w:rPr>
        <w:t> </w:t>
      </w:r>
      <w:r>
        <w:rPr>
          <w:color w:val="231F20"/>
        </w:rPr>
        <w:t>vô</w:t>
      </w:r>
      <w:r>
        <w:rPr>
          <w:color w:val="231F20"/>
          <w:spacing w:val="-15"/>
        </w:rPr>
        <w:t> </w:t>
      </w:r>
      <w:r>
        <w:rPr>
          <w:color w:val="231F20"/>
        </w:rPr>
        <w:t>lậu</w:t>
      </w:r>
      <w:r>
        <w:rPr>
          <w:color w:val="231F20"/>
          <w:spacing w:val="-15"/>
        </w:rPr>
        <w:t> </w:t>
      </w:r>
      <w:r>
        <w:rPr>
          <w:color w:val="231F20"/>
        </w:rPr>
        <w:t>chăng?</w:t>
      </w:r>
    </w:p>
    <w:p>
      <w:pPr>
        <w:pStyle w:val="BodyText"/>
        <w:spacing w:before="155"/>
        <w:ind w:left="960" w:firstLine="0"/>
        <w:jc w:val="left"/>
      </w:pPr>
      <w:r>
        <w:rPr>
          <w:i/>
          <w:color w:val="231F20"/>
        </w:rPr>
        <w:t>Đáp: </w:t>
      </w:r>
      <w:r>
        <w:rPr>
          <w:color w:val="231F20"/>
        </w:rPr>
        <w:t>Có. Là người phàm phu sinh nơi cõi Vô sắc.</w:t>
      </w:r>
    </w:p>
    <w:p>
      <w:pPr>
        <w:pStyle w:val="BodyText"/>
        <w:spacing w:line="273" w:lineRule="auto" w:before="154"/>
        <w:ind w:right="376"/>
        <w:jc w:val="left"/>
      </w:pPr>
      <w:r>
        <w:rPr>
          <w:i/>
          <w:color w:val="231F20"/>
        </w:rPr>
        <w:t>Hỏi: </w:t>
      </w:r>
      <w:r>
        <w:rPr>
          <w:color w:val="231F20"/>
        </w:rPr>
        <w:t>Từng có được vị tương ưng nơi bốn thiền, không phải tịnh, không phải vô lậu chăng?</w:t>
      </w:r>
    </w:p>
    <w:p>
      <w:pPr>
        <w:pStyle w:val="BodyText"/>
        <w:spacing w:line="273" w:lineRule="auto"/>
        <w:jc w:val="left"/>
      </w:pPr>
      <w:r>
        <w:rPr>
          <w:i/>
          <w:color w:val="231F20"/>
        </w:rPr>
        <w:t>Đáp: </w:t>
      </w:r>
      <w:r>
        <w:rPr>
          <w:color w:val="231F20"/>
        </w:rPr>
        <w:t>Được. Là ái nơi cõi Sắc đã hết, triền nơi cõi Dục đã thoái chuyển, hoặc mất ở cõi Vô sắc, sinh nơi cõi Dục.</w:t>
      </w:r>
    </w:p>
    <w:p>
      <w:pPr>
        <w:pStyle w:val="BodyText"/>
        <w:spacing w:line="273" w:lineRule="auto" w:before="111"/>
        <w:jc w:val="left"/>
      </w:pPr>
      <w:r>
        <w:rPr>
          <w:i/>
          <w:color w:val="231F20"/>
        </w:rPr>
        <w:t>Hỏi: </w:t>
      </w:r>
      <w:r>
        <w:rPr>
          <w:color w:val="231F20"/>
        </w:rPr>
        <w:t>Từng có được tịnh, không phải vị tương ưng, không phải vô lậu chăng?</w:t>
      </w:r>
    </w:p>
    <w:p>
      <w:pPr>
        <w:pStyle w:val="BodyText"/>
        <w:spacing w:line="273" w:lineRule="auto"/>
        <w:ind w:right="170"/>
        <w:jc w:val="left"/>
      </w:pPr>
      <w:r>
        <w:rPr>
          <w:i/>
          <w:color w:val="231F20"/>
        </w:rPr>
        <w:t>Đáp: </w:t>
      </w:r>
      <w:r>
        <w:rPr>
          <w:color w:val="231F20"/>
        </w:rPr>
        <w:t>Được. Là người phàm phu đạt được ái của thiền thứ ba đã hết.</w:t>
      </w:r>
    </w:p>
    <w:p>
      <w:pPr>
        <w:pStyle w:val="BodyText"/>
        <w:spacing w:line="273" w:lineRule="auto"/>
        <w:ind w:right="376"/>
        <w:jc w:val="left"/>
      </w:pPr>
      <w:r>
        <w:rPr>
          <w:i/>
          <w:color w:val="231F20"/>
        </w:rPr>
        <w:t>Hỏi: </w:t>
      </w:r>
      <w:r>
        <w:rPr>
          <w:color w:val="231F20"/>
        </w:rPr>
        <w:t>Từng có được vô lậu, không phải vị tương ưng, không phải tịnh chăng?</w:t>
      </w:r>
    </w:p>
    <w:p>
      <w:pPr>
        <w:pStyle w:val="BodyText"/>
        <w:spacing w:line="273" w:lineRule="auto"/>
        <w:ind w:right="170"/>
        <w:jc w:val="left"/>
      </w:pPr>
      <w:r>
        <w:rPr>
          <w:i/>
          <w:color w:val="231F20"/>
        </w:rPr>
        <w:t>Đáp: </w:t>
      </w:r>
      <w:r>
        <w:rPr>
          <w:color w:val="231F20"/>
        </w:rPr>
        <w:t>Được. Là dựa vào thiền thứ tư, vượt thứ lớp thủ chứng, sẽ đạt quả A-la-hán.</w:t>
      </w:r>
    </w:p>
    <w:p>
      <w:pPr>
        <w:pStyle w:val="BodyText"/>
        <w:spacing w:line="273" w:lineRule="auto" w:before="111"/>
        <w:jc w:val="left"/>
      </w:pPr>
      <w:r>
        <w:rPr>
          <w:i/>
          <w:color w:val="231F20"/>
        </w:rPr>
        <w:t>Hỏi: </w:t>
      </w:r>
      <w:r>
        <w:rPr>
          <w:color w:val="231F20"/>
        </w:rPr>
        <w:t>Từng có cho đến được tịnh, vô lậu, không phải vị tương ưng chăng?</w:t>
      </w:r>
    </w:p>
    <w:p>
      <w:pPr>
        <w:pStyle w:val="BodyText"/>
        <w:ind w:left="960" w:firstLine="0"/>
        <w:jc w:val="left"/>
      </w:pPr>
      <w:r>
        <w:rPr>
          <w:i/>
          <w:color w:val="231F20"/>
          <w:spacing w:val="-3"/>
        </w:rPr>
        <w:t>Đáp: </w:t>
      </w:r>
      <w:r>
        <w:rPr>
          <w:color w:val="231F20"/>
          <w:spacing w:val="-3"/>
        </w:rPr>
        <w:t>Được. </w:t>
      </w:r>
      <w:r>
        <w:rPr>
          <w:color w:val="231F20"/>
        </w:rPr>
        <w:t>Là </w:t>
      </w:r>
      <w:r>
        <w:rPr>
          <w:color w:val="231F20"/>
          <w:spacing w:val="-3"/>
        </w:rPr>
        <w:t>người </w:t>
      </w:r>
      <w:r>
        <w:rPr>
          <w:color w:val="231F20"/>
        </w:rPr>
        <w:t>vô cấu đạt </w:t>
      </w:r>
      <w:r>
        <w:rPr>
          <w:color w:val="231F20"/>
          <w:spacing w:val="-3"/>
        </w:rPr>
        <w:t>được </w:t>
      </w:r>
      <w:r>
        <w:rPr>
          <w:color w:val="231F20"/>
        </w:rPr>
        <w:t>ái của </w:t>
      </w:r>
      <w:r>
        <w:rPr>
          <w:color w:val="231F20"/>
          <w:spacing w:val="-3"/>
        </w:rPr>
        <w:t>thiền </w:t>
      </w:r>
      <w:r>
        <w:rPr>
          <w:color w:val="231F20"/>
        </w:rPr>
        <w:t>thứ ba đã </w:t>
      </w:r>
      <w:r>
        <w:rPr>
          <w:color w:val="231F20"/>
          <w:spacing w:val="-3"/>
        </w:rPr>
        <w:t>hết.</w:t>
      </w:r>
    </w:p>
    <w:p>
      <w:pPr>
        <w:pStyle w:val="BodyText"/>
        <w:spacing w:before="154"/>
        <w:ind w:left="960" w:firstLine="0"/>
        <w:jc w:val="left"/>
      </w:pPr>
      <w:r>
        <w:rPr>
          <w:i/>
          <w:color w:val="231F20"/>
        </w:rPr>
        <w:t>Hỏi: </w:t>
      </w:r>
      <w:r>
        <w:rPr>
          <w:color w:val="231F20"/>
        </w:rPr>
        <w:t>Từng có được các thứ khác chăng?</w:t>
      </w:r>
    </w:p>
    <w:p>
      <w:pPr>
        <w:spacing w:before="155"/>
        <w:ind w:left="960" w:right="0" w:firstLine="0"/>
        <w:jc w:val="left"/>
        <w:rPr>
          <w:sz w:val="26"/>
        </w:rPr>
      </w:pPr>
      <w:r>
        <w:rPr>
          <w:i/>
          <w:color w:val="231F20"/>
          <w:sz w:val="26"/>
        </w:rPr>
        <w:t>Đáp: </w:t>
      </w:r>
      <w:r>
        <w:rPr>
          <w:color w:val="231F20"/>
          <w:sz w:val="26"/>
        </w:rPr>
        <w:t>Không có.</w:t>
      </w:r>
    </w:p>
    <w:p>
      <w:pPr>
        <w:pStyle w:val="BodyText"/>
        <w:spacing w:line="273" w:lineRule="auto" w:before="154"/>
        <w:jc w:val="left"/>
      </w:pPr>
      <w:r>
        <w:rPr>
          <w:i/>
          <w:color w:val="231F20"/>
        </w:rPr>
        <w:t>Hỏi: </w:t>
      </w:r>
      <w:r>
        <w:rPr>
          <w:color w:val="231F20"/>
        </w:rPr>
        <w:t>Từng có bỏ vị tương ưng nơi bốn thiền, không phải tịnh, không phải vô lậu chăng?</w:t>
      </w:r>
    </w:p>
    <w:p>
      <w:pPr>
        <w:spacing w:before="112"/>
        <w:ind w:left="960" w:right="0" w:firstLine="0"/>
        <w:jc w:val="left"/>
        <w:rPr>
          <w:sz w:val="26"/>
        </w:rPr>
      </w:pPr>
      <w:r>
        <w:rPr>
          <w:i/>
          <w:color w:val="231F20"/>
          <w:sz w:val="26"/>
        </w:rPr>
        <w:t>Đáp: </w:t>
      </w:r>
      <w:r>
        <w:rPr>
          <w:color w:val="231F20"/>
          <w:sz w:val="26"/>
        </w:rPr>
        <w:t>Không bỏ.</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8"/>
        <w:jc w:val="left"/>
      </w:pPr>
      <w:r>
        <w:rPr>
          <w:i/>
          <w:color w:val="231F20"/>
        </w:rPr>
        <w:t>Hỏi: </w:t>
      </w:r>
      <w:r>
        <w:rPr>
          <w:color w:val="231F20"/>
        </w:rPr>
        <w:t>Từng có bỏ tịnh, không phải vị tương ưng, không phải vô lậu chăng?</w:t>
      </w:r>
    </w:p>
    <w:p>
      <w:pPr>
        <w:pStyle w:val="BodyText"/>
        <w:spacing w:line="276" w:lineRule="auto" w:before="116"/>
        <w:ind w:left="110" w:right="376"/>
        <w:jc w:val="left"/>
      </w:pPr>
      <w:r>
        <w:rPr>
          <w:i/>
          <w:color w:val="231F20"/>
        </w:rPr>
        <w:t>Đáp: </w:t>
      </w:r>
      <w:r>
        <w:rPr>
          <w:color w:val="231F20"/>
        </w:rPr>
        <w:t>Bỏ. Là người phàm phu, ái của thiền thứ ba đã hết, triền nơi cõi Dục đã thoái chuyển.</w:t>
      </w:r>
    </w:p>
    <w:p>
      <w:pPr>
        <w:pStyle w:val="BodyText"/>
        <w:spacing w:line="276" w:lineRule="auto" w:before="116"/>
        <w:ind w:left="110" w:right="605"/>
        <w:jc w:val="left"/>
      </w:pPr>
      <w:r>
        <w:rPr>
          <w:i/>
          <w:color w:val="231F20"/>
        </w:rPr>
        <w:t>Hỏi: </w:t>
      </w:r>
      <w:r>
        <w:rPr>
          <w:color w:val="231F20"/>
        </w:rPr>
        <w:t>Từng có cho đến bỏ tịnh, vô lậu, không phải vị tương ưng</w:t>
      </w:r>
      <w:r>
        <w:rPr>
          <w:color w:val="231F20"/>
          <w:spacing w:val="5"/>
        </w:rPr>
        <w:t> </w:t>
      </w:r>
      <w:r>
        <w:rPr>
          <w:color w:val="231F20"/>
          <w:spacing w:val="2"/>
        </w:rPr>
        <w:t>chăng?</w:t>
      </w:r>
    </w:p>
    <w:p>
      <w:pPr>
        <w:pStyle w:val="BodyText"/>
        <w:spacing w:line="276" w:lineRule="auto" w:before="115"/>
        <w:ind w:left="110" w:right="376"/>
        <w:jc w:val="left"/>
      </w:pPr>
      <w:r>
        <w:rPr>
          <w:i/>
          <w:color w:val="231F20"/>
        </w:rPr>
        <w:t>Đáp: </w:t>
      </w:r>
      <w:r>
        <w:rPr>
          <w:color w:val="231F20"/>
        </w:rPr>
        <w:t>Bỏ. Là người vô cấu đã dứt hết ái của thiền thứ ba, triền nơi cõi Dục đã thoái chuyển.</w:t>
      </w:r>
    </w:p>
    <w:p>
      <w:pPr>
        <w:pStyle w:val="BodyText"/>
        <w:spacing w:before="116"/>
        <w:ind w:left="677" w:firstLine="0"/>
        <w:jc w:val="left"/>
      </w:pPr>
      <w:r>
        <w:rPr>
          <w:i/>
          <w:color w:val="231F20"/>
        </w:rPr>
        <w:t>Hỏi: </w:t>
      </w:r>
      <w:r>
        <w:rPr>
          <w:color w:val="231F20"/>
        </w:rPr>
        <w:t>Từng có bỏ các thứ khác chăng?</w:t>
      </w:r>
    </w:p>
    <w:p>
      <w:pPr>
        <w:spacing w:before="159"/>
        <w:ind w:left="677" w:right="0" w:firstLine="0"/>
        <w:jc w:val="left"/>
        <w:rPr>
          <w:sz w:val="26"/>
        </w:rPr>
      </w:pPr>
      <w:r>
        <w:rPr>
          <w:i/>
          <w:color w:val="231F20"/>
          <w:sz w:val="26"/>
        </w:rPr>
        <w:t>Đáp: </w:t>
      </w:r>
      <w:r>
        <w:rPr>
          <w:color w:val="231F20"/>
          <w:sz w:val="26"/>
        </w:rPr>
        <w:t>Không có.</w:t>
      </w:r>
    </w:p>
    <w:p>
      <w:pPr>
        <w:pStyle w:val="BodyText"/>
        <w:spacing w:line="276" w:lineRule="auto" w:before="160"/>
        <w:ind w:left="110" w:right="376"/>
        <w:jc w:val="left"/>
      </w:pPr>
      <w:r>
        <w:rPr>
          <w:i/>
          <w:color w:val="231F20"/>
        </w:rPr>
        <w:t>Hỏi: </w:t>
      </w:r>
      <w:r>
        <w:rPr>
          <w:color w:val="231F20"/>
        </w:rPr>
        <w:t>Từng có thoái chuyển vị tương ưng nơi bốn thiền, không phải tịnh, không phải vô lậu chăng?</w:t>
      </w:r>
    </w:p>
    <w:p>
      <w:pPr>
        <w:spacing w:before="116"/>
        <w:ind w:left="677" w:right="0" w:firstLine="0"/>
        <w:jc w:val="left"/>
        <w:rPr>
          <w:sz w:val="26"/>
        </w:rPr>
      </w:pPr>
      <w:r>
        <w:rPr>
          <w:i/>
          <w:color w:val="231F20"/>
          <w:sz w:val="26"/>
        </w:rPr>
        <w:t>Đáp: </w:t>
      </w:r>
      <w:r>
        <w:rPr>
          <w:color w:val="231F20"/>
          <w:sz w:val="26"/>
        </w:rPr>
        <w:t>Không thoái chuyển.</w:t>
      </w:r>
    </w:p>
    <w:p>
      <w:pPr>
        <w:pStyle w:val="BodyText"/>
        <w:spacing w:line="276" w:lineRule="auto" w:before="159"/>
        <w:ind w:left="110" w:right="376"/>
        <w:jc w:val="left"/>
      </w:pPr>
      <w:r>
        <w:rPr>
          <w:i/>
          <w:color w:val="231F20"/>
        </w:rPr>
        <w:t>Hỏi: </w:t>
      </w:r>
      <w:r>
        <w:rPr>
          <w:color w:val="231F20"/>
        </w:rPr>
        <w:t>Từng có thoái chuyển tịnh, không phải vị tương ưng, không phải vô lậu chăng?</w:t>
      </w:r>
    </w:p>
    <w:p>
      <w:pPr>
        <w:pStyle w:val="BodyText"/>
        <w:spacing w:line="276" w:lineRule="auto" w:before="116"/>
        <w:ind w:left="110" w:right="328"/>
        <w:jc w:val="left"/>
      </w:pPr>
      <w:r>
        <w:rPr>
          <w:i/>
          <w:color w:val="231F20"/>
        </w:rPr>
        <w:t>Đáp: </w:t>
      </w:r>
      <w:r>
        <w:rPr>
          <w:color w:val="231F20"/>
        </w:rPr>
        <w:t>Thoái chuyển. Là người phàm phu đã dứt hết ái của thiền thứ ba, triền nơi cõi Dục đã thoái chuyển.</w:t>
      </w:r>
    </w:p>
    <w:p>
      <w:pPr>
        <w:pStyle w:val="BodyText"/>
        <w:spacing w:line="276" w:lineRule="auto" w:before="115"/>
        <w:ind w:left="110"/>
        <w:jc w:val="left"/>
      </w:pPr>
      <w:r>
        <w:rPr>
          <w:i/>
          <w:color w:val="231F20"/>
        </w:rPr>
        <w:t>Hỏi: </w:t>
      </w:r>
      <w:r>
        <w:rPr>
          <w:color w:val="231F20"/>
        </w:rPr>
        <w:t>Từng có cho đến thoái chuyển tịnh, vô lậu, không phải vị tương ưng chăng?</w:t>
      </w:r>
    </w:p>
    <w:p>
      <w:pPr>
        <w:pStyle w:val="BodyText"/>
        <w:spacing w:line="276" w:lineRule="auto" w:before="116"/>
        <w:ind w:left="110" w:right="376"/>
        <w:jc w:val="left"/>
      </w:pPr>
      <w:r>
        <w:rPr>
          <w:i/>
          <w:color w:val="231F20"/>
        </w:rPr>
        <w:t>Đáp:</w:t>
      </w:r>
      <w:r>
        <w:rPr>
          <w:i/>
          <w:color w:val="231F20"/>
          <w:spacing w:val="-14"/>
        </w:rPr>
        <w:t> </w:t>
      </w:r>
      <w:r>
        <w:rPr>
          <w:color w:val="231F20"/>
        </w:rPr>
        <w:t>Thoái</w:t>
      </w:r>
      <w:r>
        <w:rPr>
          <w:color w:val="231F20"/>
          <w:spacing w:val="-8"/>
        </w:rPr>
        <w:t> </w:t>
      </w:r>
      <w:r>
        <w:rPr>
          <w:color w:val="231F20"/>
        </w:rPr>
        <w:t>chuyển.</w:t>
      </w:r>
      <w:r>
        <w:rPr>
          <w:color w:val="231F20"/>
          <w:spacing w:val="-8"/>
        </w:rPr>
        <w:t> </w:t>
      </w:r>
      <w:r>
        <w:rPr>
          <w:color w:val="231F20"/>
        </w:rPr>
        <w:t>Là</w:t>
      </w:r>
      <w:r>
        <w:rPr>
          <w:color w:val="231F20"/>
          <w:spacing w:val="-8"/>
        </w:rPr>
        <w:t> </w:t>
      </w:r>
      <w:r>
        <w:rPr>
          <w:color w:val="231F20"/>
        </w:rPr>
        <w:t>người</w:t>
      </w:r>
      <w:r>
        <w:rPr>
          <w:color w:val="231F20"/>
          <w:spacing w:val="-9"/>
        </w:rPr>
        <w:t> </w:t>
      </w:r>
      <w:r>
        <w:rPr>
          <w:color w:val="231F20"/>
        </w:rPr>
        <w:t>vô</w:t>
      </w:r>
      <w:r>
        <w:rPr>
          <w:color w:val="231F20"/>
          <w:spacing w:val="-8"/>
        </w:rPr>
        <w:t> </w:t>
      </w:r>
      <w:r>
        <w:rPr>
          <w:color w:val="231F20"/>
        </w:rPr>
        <w:t>cấu</w:t>
      </w:r>
      <w:r>
        <w:rPr>
          <w:color w:val="231F20"/>
          <w:spacing w:val="-8"/>
        </w:rPr>
        <w:t> </w:t>
      </w:r>
      <w:r>
        <w:rPr>
          <w:color w:val="231F20"/>
        </w:rPr>
        <w:t>đã</w:t>
      </w:r>
      <w:r>
        <w:rPr>
          <w:color w:val="231F20"/>
          <w:spacing w:val="-8"/>
        </w:rPr>
        <w:t> </w:t>
      </w:r>
      <w:r>
        <w:rPr>
          <w:color w:val="231F20"/>
        </w:rPr>
        <w:t>dứt</w:t>
      </w:r>
      <w:r>
        <w:rPr>
          <w:color w:val="231F20"/>
          <w:spacing w:val="-9"/>
        </w:rPr>
        <w:t> </w:t>
      </w:r>
      <w:r>
        <w:rPr>
          <w:color w:val="231F20"/>
        </w:rPr>
        <w:t>hết</w:t>
      </w:r>
      <w:r>
        <w:rPr>
          <w:color w:val="231F20"/>
          <w:spacing w:val="-8"/>
        </w:rPr>
        <w:t> </w:t>
      </w:r>
      <w:r>
        <w:rPr>
          <w:color w:val="231F20"/>
        </w:rPr>
        <w:t>ái</w:t>
      </w:r>
      <w:r>
        <w:rPr>
          <w:color w:val="231F20"/>
          <w:spacing w:val="-8"/>
        </w:rPr>
        <w:t> </w:t>
      </w:r>
      <w:r>
        <w:rPr>
          <w:color w:val="231F20"/>
        </w:rPr>
        <w:t>của</w:t>
      </w:r>
      <w:r>
        <w:rPr>
          <w:color w:val="231F20"/>
          <w:spacing w:val="-8"/>
        </w:rPr>
        <w:t> </w:t>
      </w:r>
      <w:r>
        <w:rPr>
          <w:color w:val="231F20"/>
        </w:rPr>
        <w:t>thiền</w:t>
      </w:r>
      <w:r>
        <w:rPr>
          <w:color w:val="231F20"/>
          <w:spacing w:val="-8"/>
        </w:rPr>
        <w:t> </w:t>
      </w:r>
      <w:r>
        <w:rPr>
          <w:color w:val="231F20"/>
        </w:rPr>
        <w:t>thứ ba, triền nơi cõi Dục đã thoái</w:t>
      </w:r>
      <w:r>
        <w:rPr>
          <w:color w:val="231F20"/>
          <w:spacing w:val="-2"/>
        </w:rPr>
        <w:t> </w:t>
      </w:r>
      <w:r>
        <w:rPr>
          <w:color w:val="231F20"/>
        </w:rPr>
        <w:t>chuyển.</w:t>
      </w:r>
    </w:p>
    <w:p>
      <w:pPr>
        <w:pStyle w:val="BodyText"/>
        <w:spacing w:before="116"/>
        <w:ind w:left="677" w:firstLine="0"/>
        <w:jc w:val="left"/>
      </w:pPr>
      <w:r>
        <w:rPr>
          <w:i/>
          <w:color w:val="231F20"/>
        </w:rPr>
        <w:t>Hỏi: </w:t>
      </w:r>
      <w:r>
        <w:rPr>
          <w:color w:val="231F20"/>
        </w:rPr>
        <w:t>Từng có thoái chuyển các thứ khác chăng?</w:t>
      </w:r>
    </w:p>
    <w:p>
      <w:pPr>
        <w:spacing w:before="159"/>
        <w:ind w:left="677" w:right="0" w:firstLine="0"/>
        <w:jc w:val="left"/>
        <w:rPr>
          <w:sz w:val="26"/>
        </w:rPr>
      </w:pPr>
      <w:r>
        <w:rPr>
          <w:i/>
          <w:color w:val="231F20"/>
          <w:sz w:val="26"/>
        </w:rPr>
        <w:t>Đáp: </w:t>
      </w:r>
      <w:r>
        <w:rPr>
          <w:color w:val="231F20"/>
          <w:sz w:val="26"/>
        </w:rPr>
        <w:t>Không có.</w:t>
      </w:r>
    </w:p>
    <w:p>
      <w:pPr>
        <w:pStyle w:val="BodyText"/>
        <w:spacing w:line="276" w:lineRule="auto" w:before="160"/>
        <w:ind w:left="110" w:right="376"/>
        <w:jc w:val="left"/>
      </w:pPr>
      <w:r>
        <w:rPr>
          <w:i/>
          <w:color w:val="231F20"/>
        </w:rPr>
        <w:t>Hỏi: </w:t>
      </w:r>
      <w:r>
        <w:rPr>
          <w:color w:val="231F20"/>
        </w:rPr>
        <w:t>Từng có thành tựu vị tương ưng nơi bốn định vô sắc, không phải tịnh, không phải vô lậu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Có. Là ái nơi cõi Sắc chưa hết.</w:t>
      </w:r>
    </w:p>
    <w:p>
      <w:pPr>
        <w:pStyle w:val="BodyText"/>
        <w:spacing w:line="273" w:lineRule="auto" w:before="154"/>
        <w:jc w:val="left"/>
      </w:pPr>
      <w:r>
        <w:rPr>
          <w:i/>
          <w:color w:val="231F20"/>
        </w:rPr>
        <w:t>Hỏi: </w:t>
      </w:r>
      <w:r>
        <w:rPr>
          <w:color w:val="231F20"/>
        </w:rPr>
        <w:t>Từng có cho đến thành tựu tịnh, vô lậu, không phải vị tương ưng chăng?</w:t>
      </w:r>
    </w:p>
    <w:p>
      <w:pPr>
        <w:pStyle w:val="BodyText"/>
        <w:ind w:left="960" w:firstLine="0"/>
        <w:jc w:val="left"/>
      </w:pPr>
      <w:r>
        <w:rPr>
          <w:i/>
          <w:color w:val="231F20"/>
        </w:rPr>
        <w:t>Đáp: </w:t>
      </w:r>
      <w:r>
        <w:rPr>
          <w:color w:val="231F20"/>
        </w:rPr>
        <w:t>Có. Là sinh nơi cõi Dục, cõi Sắc, được quả A-la-hán.</w:t>
      </w:r>
    </w:p>
    <w:p>
      <w:pPr>
        <w:pStyle w:val="BodyText"/>
        <w:spacing w:before="41"/>
        <w:ind w:firstLine="0"/>
        <w:jc w:val="left"/>
      </w:pPr>
      <w:r>
        <w:rPr>
          <w:color w:val="231F20"/>
        </w:rPr>
        <w:t>Hoặc sinh nơi không xứ, được A-la-hán.</w:t>
      </w:r>
    </w:p>
    <w:p>
      <w:pPr>
        <w:pStyle w:val="BodyText"/>
        <w:spacing w:before="155"/>
        <w:ind w:left="960" w:firstLine="0"/>
        <w:jc w:val="left"/>
      </w:pPr>
      <w:r>
        <w:rPr>
          <w:i/>
          <w:color w:val="231F20"/>
        </w:rPr>
        <w:t>Hỏi: </w:t>
      </w:r>
      <w:r>
        <w:rPr>
          <w:color w:val="231F20"/>
        </w:rPr>
        <w:t>Từng có thành tựu các thứ khác chăng?</w:t>
      </w:r>
    </w:p>
    <w:p>
      <w:pPr>
        <w:spacing w:before="154"/>
        <w:ind w:left="960" w:right="0" w:firstLine="0"/>
        <w:jc w:val="left"/>
        <w:rPr>
          <w:sz w:val="26"/>
        </w:rPr>
      </w:pPr>
      <w:r>
        <w:rPr>
          <w:i/>
          <w:color w:val="231F20"/>
          <w:sz w:val="26"/>
        </w:rPr>
        <w:t>Đáp: </w:t>
      </w:r>
      <w:r>
        <w:rPr>
          <w:color w:val="231F20"/>
          <w:sz w:val="26"/>
        </w:rPr>
        <w:t>Không có.</w:t>
      </w:r>
    </w:p>
    <w:p>
      <w:pPr>
        <w:pStyle w:val="BodyText"/>
        <w:spacing w:line="273" w:lineRule="auto" w:before="154"/>
        <w:jc w:val="left"/>
      </w:pPr>
      <w:r>
        <w:rPr>
          <w:i/>
          <w:color w:val="231F20"/>
        </w:rPr>
        <w:t>Hỏi: </w:t>
      </w:r>
      <w:r>
        <w:rPr>
          <w:color w:val="231F20"/>
        </w:rPr>
        <w:t>Từng có không thành tựu vị tương ưng nơi bốn định vô sắc, không phải là không tịnh, không phải là không vô lậu chăng?</w:t>
      </w:r>
    </w:p>
    <w:p>
      <w:pPr>
        <w:pStyle w:val="BodyText"/>
        <w:spacing w:line="273" w:lineRule="auto"/>
        <w:ind w:right="43"/>
        <w:jc w:val="left"/>
      </w:pPr>
      <w:r>
        <w:rPr>
          <w:i/>
          <w:color w:val="231F20"/>
        </w:rPr>
        <w:t>Đáp: </w:t>
      </w:r>
      <w:r>
        <w:rPr>
          <w:color w:val="231F20"/>
        </w:rPr>
        <w:t>Có. Là A-la-hán sinh nơi cõi Dục, cõi Sắc, hoặc A-la-hán sinh nơi không xứ,</w:t>
      </w:r>
    </w:p>
    <w:p>
      <w:pPr>
        <w:pStyle w:val="BodyText"/>
        <w:spacing w:line="273" w:lineRule="auto"/>
        <w:ind w:right="27"/>
        <w:jc w:val="left"/>
      </w:pPr>
      <w:r>
        <w:rPr>
          <w:i/>
          <w:color w:val="231F20"/>
        </w:rPr>
        <w:t>Hỏi: </w:t>
      </w:r>
      <w:r>
        <w:rPr>
          <w:color w:val="231F20"/>
        </w:rPr>
        <w:t>Từng có cho đến không thành tựu tịnh, vô lậu, không phải là không vị tương ưng chăng?</w:t>
      </w:r>
    </w:p>
    <w:p>
      <w:pPr>
        <w:pStyle w:val="BodyText"/>
        <w:ind w:left="960" w:firstLine="0"/>
        <w:jc w:val="left"/>
      </w:pPr>
      <w:r>
        <w:rPr>
          <w:i/>
          <w:color w:val="231F20"/>
        </w:rPr>
        <w:t>Đáp: </w:t>
      </w:r>
      <w:r>
        <w:rPr>
          <w:color w:val="231F20"/>
        </w:rPr>
        <w:t>Có. Là ái nơi cõi Sắc chưa hết.</w:t>
      </w:r>
    </w:p>
    <w:p>
      <w:pPr>
        <w:pStyle w:val="BodyText"/>
        <w:spacing w:before="154"/>
        <w:ind w:left="960" w:firstLine="0"/>
        <w:jc w:val="left"/>
      </w:pPr>
      <w:r>
        <w:rPr>
          <w:i/>
          <w:color w:val="231F20"/>
        </w:rPr>
        <w:t>Hỏi: </w:t>
      </w:r>
      <w:r>
        <w:rPr>
          <w:color w:val="231F20"/>
        </w:rPr>
        <w:t>Từng có không thành tựu các thứ khác chăng?</w:t>
      </w:r>
    </w:p>
    <w:p>
      <w:pPr>
        <w:spacing w:before="154"/>
        <w:ind w:left="960" w:right="0" w:firstLine="0"/>
        <w:jc w:val="left"/>
        <w:rPr>
          <w:sz w:val="26"/>
        </w:rPr>
      </w:pPr>
      <w:r>
        <w:rPr>
          <w:i/>
          <w:color w:val="231F20"/>
          <w:sz w:val="26"/>
        </w:rPr>
        <w:t>Đáp: </w:t>
      </w:r>
      <w:r>
        <w:rPr>
          <w:color w:val="231F20"/>
          <w:sz w:val="26"/>
        </w:rPr>
        <w:t>Không có.</w:t>
      </w:r>
    </w:p>
    <w:p>
      <w:pPr>
        <w:pStyle w:val="BodyText"/>
        <w:spacing w:line="273" w:lineRule="auto" w:before="155"/>
        <w:jc w:val="left"/>
      </w:pPr>
      <w:r>
        <w:rPr>
          <w:i/>
          <w:color w:val="231F20"/>
        </w:rPr>
        <w:t>Hỏi: </w:t>
      </w:r>
      <w:r>
        <w:rPr>
          <w:color w:val="231F20"/>
        </w:rPr>
        <w:t>Từng có được vị tương ưng nơi bốn định vô sắc, không phải tịnh, không phải vô lậu chăng?</w:t>
      </w:r>
    </w:p>
    <w:p>
      <w:pPr>
        <w:pStyle w:val="BodyText"/>
        <w:spacing w:line="273" w:lineRule="auto"/>
        <w:jc w:val="left"/>
      </w:pPr>
      <w:r>
        <w:rPr>
          <w:i/>
          <w:color w:val="231F20"/>
        </w:rPr>
        <w:t>Đáp: </w:t>
      </w:r>
      <w:r>
        <w:rPr>
          <w:color w:val="231F20"/>
        </w:rPr>
        <w:t>Được. Là A-la-hán, triền nơi cõi Dục, cõi Sắc đã thoái chuyển.</w:t>
      </w:r>
    </w:p>
    <w:p>
      <w:pPr>
        <w:pStyle w:val="BodyText"/>
        <w:spacing w:line="273" w:lineRule="auto" w:before="111"/>
        <w:jc w:val="left"/>
      </w:pPr>
      <w:r>
        <w:rPr>
          <w:i/>
          <w:color w:val="231F20"/>
        </w:rPr>
        <w:t>Hỏi: </w:t>
      </w:r>
      <w:r>
        <w:rPr>
          <w:color w:val="231F20"/>
        </w:rPr>
        <w:t>Từng có được tịnh, không phải vị tương ưng, không phải vô lậu chăng?</w:t>
      </w:r>
    </w:p>
    <w:p>
      <w:pPr>
        <w:pStyle w:val="BodyText"/>
        <w:spacing w:line="273" w:lineRule="auto"/>
        <w:ind w:right="170"/>
        <w:jc w:val="left"/>
      </w:pPr>
      <w:r>
        <w:rPr>
          <w:i/>
          <w:color w:val="231F20"/>
        </w:rPr>
        <w:t>Đáp: </w:t>
      </w:r>
      <w:r>
        <w:rPr>
          <w:color w:val="231F20"/>
        </w:rPr>
        <w:t>Được. Là người phàm phu đạt được ái của bất dụng xứ đã hết.</w:t>
      </w:r>
    </w:p>
    <w:p>
      <w:pPr>
        <w:pStyle w:val="BodyText"/>
        <w:spacing w:line="273" w:lineRule="auto"/>
        <w:ind w:right="376"/>
        <w:jc w:val="left"/>
      </w:pPr>
      <w:r>
        <w:rPr>
          <w:i/>
          <w:color w:val="231F20"/>
        </w:rPr>
        <w:t>Hỏi: </w:t>
      </w:r>
      <w:r>
        <w:rPr>
          <w:color w:val="231F20"/>
        </w:rPr>
        <w:t>Từng có được vô lậu, không phải vị tương ưng, không phải tịnh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Được. Là sẽ đạt quả A-la-hán.</w:t>
      </w:r>
    </w:p>
    <w:p>
      <w:pPr>
        <w:pStyle w:val="BodyText"/>
        <w:spacing w:line="273" w:lineRule="auto" w:before="154"/>
        <w:ind w:left="110" w:right="376"/>
        <w:jc w:val="left"/>
      </w:pPr>
      <w:r>
        <w:rPr>
          <w:i/>
          <w:color w:val="231F20"/>
        </w:rPr>
        <w:t>Hỏi: </w:t>
      </w:r>
      <w:r>
        <w:rPr>
          <w:color w:val="231F20"/>
        </w:rPr>
        <w:t>Từng có cho đến được tịnh, vô lậu, không phải vị tương ưng chăng?</w:t>
      </w:r>
    </w:p>
    <w:p>
      <w:pPr>
        <w:pStyle w:val="BodyText"/>
        <w:spacing w:before="110"/>
        <w:ind w:left="677" w:firstLine="0"/>
        <w:jc w:val="left"/>
      </w:pPr>
      <w:r>
        <w:rPr>
          <w:i/>
          <w:color w:val="231F20"/>
        </w:rPr>
        <w:t>Đáp: </w:t>
      </w:r>
      <w:r>
        <w:rPr>
          <w:color w:val="231F20"/>
        </w:rPr>
        <w:t>Được. Là người vô cấu đạt được ái của bất dụng xứ đã hết.</w:t>
      </w:r>
    </w:p>
    <w:p>
      <w:pPr>
        <w:pStyle w:val="BodyText"/>
        <w:spacing w:before="153"/>
        <w:ind w:left="677" w:firstLine="0"/>
        <w:jc w:val="left"/>
      </w:pPr>
      <w:r>
        <w:rPr>
          <w:i/>
          <w:color w:val="231F20"/>
        </w:rPr>
        <w:t>Hỏi: </w:t>
      </w:r>
      <w:r>
        <w:rPr>
          <w:color w:val="231F20"/>
        </w:rPr>
        <w:t>Từng có được các thứ khác chăng?</w:t>
      </w:r>
    </w:p>
    <w:p>
      <w:pPr>
        <w:spacing w:before="152"/>
        <w:ind w:left="677" w:right="0" w:firstLine="0"/>
        <w:jc w:val="left"/>
        <w:rPr>
          <w:sz w:val="26"/>
        </w:rPr>
      </w:pPr>
      <w:r>
        <w:rPr>
          <w:i/>
          <w:color w:val="231F20"/>
          <w:sz w:val="26"/>
        </w:rPr>
        <w:t>Đáp: </w:t>
      </w:r>
      <w:r>
        <w:rPr>
          <w:color w:val="231F20"/>
          <w:sz w:val="26"/>
        </w:rPr>
        <w:t>Không có.</w:t>
      </w:r>
    </w:p>
    <w:p>
      <w:pPr>
        <w:pStyle w:val="BodyText"/>
        <w:spacing w:line="271" w:lineRule="auto" w:before="152"/>
        <w:ind w:left="110"/>
        <w:jc w:val="left"/>
      </w:pPr>
      <w:r>
        <w:rPr>
          <w:i/>
          <w:color w:val="231F20"/>
        </w:rPr>
        <w:t>Hỏi: </w:t>
      </w:r>
      <w:r>
        <w:rPr>
          <w:color w:val="231F20"/>
        </w:rPr>
        <w:t>Từng có bỏ vị tương ưng nơi bốn định vô sắc, không phải tịnh, không phải vô lậu chăng?</w:t>
      </w:r>
    </w:p>
    <w:p>
      <w:pPr>
        <w:spacing w:before="114"/>
        <w:ind w:left="677" w:right="0" w:firstLine="0"/>
        <w:jc w:val="left"/>
        <w:rPr>
          <w:sz w:val="26"/>
        </w:rPr>
      </w:pPr>
      <w:r>
        <w:rPr>
          <w:i/>
          <w:color w:val="231F20"/>
          <w:sz w:val="26"/>
        </w:rPr>
        <w:t>Đáp: </w:t>
      </w:r>
      <w:r>
        <w:rPr>
          <w:color w:val="231F20"/>
          <w:sz w:val="26"/>
        </w:rPr>
        <w:t>Không bỏ.</w:t>
      </w:r>
    </w:p>
    <w:p>
      <w:pPr>
        <w:pStyle w:val="BodyText"/>
        <w:spacing w:line="271" w:lineRule="auto" w:before="153"/>
        <w:ind w:left="110" w:right="378"/>
        <w:jc w:val="left"/>
      </w:pPr>
      <w:r>
        <w:rPr>
          <w:i/>
          <w:color w:val="231F20"/>
        </w:rPr>
        <w:t>Hỏi: </w:t>
      </w:r>
      <w:r>
        <w:rPr>
          <w:color w:val="231F20"/>
        </w:rPr>
        <w:t>Từng có bỏ tịnh, không phải vị tương ưng, không phải vô lậu chăng?</w:t>
      </w:r>
    </w:p>
    <w:p>
      <w:pPr>
        <w:pStyle w:val="BodyText"/>
        <w:spacing w:line="271" w:lineRule="auto" w:before="113"/>
        <w:ind w:left="110" w:right="376"/>
        <w:jc w:val="left"/>
      </w:pPr>
      <w:r>
        <w:rPr>
          <w:i/>
          <w:color w:val="231F20"/>
        </w:rPr>
        <w:t>Đáp:</w:t>
      </w:r>
      <w:r>
        <w:rPr>
          <w:i/>
          <w:color w:val="231F20"/>
          <w:spacing w:val="-13"/>
        </w:rPr>
        <w:t> </w:t>
      </w:r>
      <w:r>
        <w:rPr>
          <w:color w:val="231F20"/>
        </w:rPr>
        <w:t>Có</w:t>
      </w:r>
      <w:r>
        <w:rPr>
          <w:color w:val="231F20"/>
          <w:spacing w:val="-12"/>
        </w:rPr>
        <w:t> </w:t>
      </w:r>
      <w:r>
        <w:rPr>
          <w:color w:val="231F20"/>
        </w:rPr>
        <w:t>bỏ.</w:t>
      </w:r>
      <w:r>
        <w:rPr>
          <w:color w:val="231F20"/>
          <w:spacing w:val="-12"/>
        </w:rPr>
        <w:t> </w:t>
      </w:r>
      <w:r>
        <w:rPr>
          <w:color w:val="231F20"/>
        </w:rPr>
        <w:t>Là</w:t>
      </w:r>
      <w:r>
        <w:rPr>
          <w:color w:val="231F20"/>
          <w:spacing w:val="-12"/>
        </w:rPr>
        <w:t> </w:t>
      </w:r>
      <w:r>
        <w:rPr>
          <w:color w:val="231F20"/>
        </w:rPr>
        <w:t>người</w:t>
      </w:r>
      <w:r>
        <w:rPr>
          <w:color w:val="231F20"/>
          <w:spacing w:val="-14"/>
        </w:rPr>
        <w:t> </w:t>
      </w:r>
      <w:r>
        <w:rPr>
          <w:color w:val="231F20"/>
        </w:rPr>
        <w:t>phàm</w:t>
      </w:r>
      <w:r>
        <w:rPr>
          <w:color w:val="231F20"/>
          <w:spacing w:val="-13"/>
        </w:rPr>
        <w:t> </w:t>
      </w:r>
      <w:r>
        <w:rPr>
          <w:color w:val="231F20"/>
        </w:rPr>
        <w:t>phu</w:t>
      </w:r>
      <w:r>
        <w:rPr>
          <w:color w:val="231F20"/>
          <w:spacing w:val="-12"/>
        </w:rPr>
        <w:t> </w:t>
      </w:r>
      <w:r>
        <w:rPr>
          <w:color w:val="231F20"/>
        </w:rPr>
        <w:t>đã</w:t>
      </w:r>
      <w:r>
        <w:rPr>
          <w:color w:val="231F20"/>
          <w:spacing w:val="-12"/>
        </w:rPr>
        <w:t> </w:t>
      </w:r>
      <w:r>
        <w:rPr>
          <w:color w:val="231F20"/>
        </w:rPr>
        <w:t>hết</w:t>
      </w:r>
      <w:r>
        <w:rPr>
          <w:color w:val="231F20"/>
          <w:spacing w:val="-13"/>
        </w:rPr>
        <w:t> </w:t>
      </w:r>
      <w:r>
        <w:rPr>
          <w:color w:val="231F20"/>
        </w:rPr>
        <w:t>ái</w:t>
      </w:r>
      <w:r>
        <w:rPr>
          <w:color w:val="231F20"/>
          <w:spacing w:val="-13"/>
        </w:rPr>
        <w:t> </w:t>
      </w:r>
      <w:r>
        <w:rPr>
          <w:color w:val="231F20"/>
        </w:rPr>
        <w:t>của</w:t>
      </w:r>
      <w:r>
        <w:rPr>
          <w:color w:val="231F20"/>
          <w:spacing w:val="-12"/>
        </w:rPr>
        <w:t> </w:t>
      </w:r>
      <w:r>
        <w:rPr>
          <w:color w:val="231F20"/>
        </w:rPr>
        <w:t>bất</w:t>
      </w:r>
      <w:r>
        <w:rPr>
          <w:color w:val="231F20"/>
          <w:spacing w:val="-13"/>
        </w:rPr>
        <w:t> </w:t>
      </w:r>
      <w:r>
        <w:rPr>
          <w:color w:val="231F20"/>
        </w:rPr>
        <w:t>dụng</w:t>
      </w:r>
      <w:r>
        <w:rPr>
          <w:color w:val="231F20"/>
          <w:spacing w:val="-12"/>
        </w:rPr>
        <w:t> </w:t>
      </w:r>
      <w:r>
        <w:rPr>
          <w:color w:val="231F20"/>
        </w:rPr>
        <w:t>xứ,</w:t>
      </w:r>
      <w:r>
        <w:rPr>
          <w:color w:val="231F20"/>
          <w:spacing w:val="-12"/>
        </w:rPr>
        <w:t> </w:t>
      </w:r>
      <w:r>
        <w:rPr>
          <w:color w:val="231F20"/>
        </w:rPr>
        <w:t>triền nơi cõi Dục, cõi Sắc đã thoái</w:t>
      </w:r>
      <w:r>
        <w:rPr>
          <w:color w:val="231F20"/>
          <w:spacing w:val="-3"/>
        </w:rPr>
        <w:t> </w:t>
      </w:r>
      <w:r>
        <w:rPr>
          <w:color w:val="231F20"/>
        </w:rPr>
        <w:t>chuyển.</w:t>
      </w:r>
    </w:p>
    <w:p>
      <w:pPr>
        <w:pStyle w:val="BodyText"/>
        <w:spacing w:line="271" w:lineRule="auto" w:before="114"/>
        <w:ind w:left="110" w:right="605"/>
        <w:jc w:val="left"/>
      </w:pPr>
      <w:r>
        <w:rPr>
          <w:i/>
          <w:color w:val="231F20"/>
        </w:rPr>
        <w:t>Hỏi: </w:t>
      </w:r>
      <w:r>
        <w:rPr>
          <w:color w:val="231F20"/>
        </w:rPr>
        <w:t>Từng có cho đến bỏ tịnh, vô lậu, không phải vị tương ưng</w:t>
      </w:r>
      <w:r>
        <w:rPr>
          <w:color w:val="231F20"/>
          <w:spacing w:val="5"/>
        </w:rPr>
        <w:t> </w:t>
      </w:r>
      <w:r>
        <w:rPr>
          <w:color w:val="231F20"/>
          <w:spacing w:val="2"/>
        </w:rPr>
        <w:t>chăng?</w:t>
      </w:r>
    </w:p>
    <w:p>
      <w:pPr>
        <w:pStyle w:val="BodyText"/>
        <w:spacing w:line="271" w:lineRule="auto" w:before="114"/>
        <w:ind w:left="110" w:right="376"/>
        <w:jc w:val="left"/>
      </w:pPr>
      <w:r>
        <w:rPr>
          <w:i/>
          <w:color w:val="231F20"/>
        </w:rPr>
        <w:t>Đáp: </w:t>
      </w:r>
      <w:r>
        <w:rPr>
          <w:color w:val="231F20"/>
        </w:rPr>
        <w:t>Có bỏ. Là người vô cấu đã dứt hết ái của bất dụng xứ, triền nơi cõi Dục, cõi Sắc đã thoái chuyển.</w:t>
      </w:r>
    </w:p>
    <w:p>
      <w:pPr>
        <w:pStyle w:val="BodyText"/>
        <w:spacing w:before="113"/>
        <w:ind w:left="677" w:firstLine="0"/>
        <w:jc w:val="left"/>
      </w:pPr>
      <w:r>
        <w:rPr>
          <w:i/>
          <w:color w:val="231F20"/>
        </w:rPr>
        <w:t>Hỏi: </w:t>
      </w:r>
      <w:r>
        <w:rPr>
          <w:color w:val="231F20"/>
        </w:rPr>
        <w:t>Từng có bỏ các thứ khác chăng?</w:t>
      </w:r>
    </w:p>
    <w:p>
      <w:pPr>
        <w:spacing w:before="153"/>
        <w:ind w:left="677" w:right="0" w:firstLine="0"/>
        <w:jc w:val="left"/>
        <w:rPr>
          <w:sz w:val="26"/>
        </w:rPr>
      </w:pPr>
      <w:r>
        <w:rPr>
          <w:i/>
          <w:color w:val="231F20"/>
          <w:sz w:val="26"/>
        </w:rPr>
        <w:t>Đáp: </w:t>
      </w:r>
      <w:r>
        <w:rPr>
          <w:color w:val="231F20"/>
          <w:sz w:val="26"/>
        </w:rPr>
        <w:t>Không có.</w:t>
      </w:r>
    </w:p>
    <w:p>
      <w:pPr>
        <w:pStyle w:val="BodyText"/>
        <w:spacing w:line="271" w:lineRule="auto" w:before="152"/>
        <w:ind w:left="110"/>
        <w:jc w:val="left"/>
      </w:pPr>
      <w:r>
        <w:rPr>
          <w:i/>
          <w:color w:val="231F20"/>
        </w:rPr>
        <w:t>Hỏi: </w:t>
      </w:r>
      <w:r>
        <w:rPr>
          <w:color w:val="231F20"/>
        </w:rPr>
        <w:t>Từng có thoái chuyển vị tương ưng nơi bốn định vô sắc, không phải tịnh, không phải vô lậu chăng?</w:t>
      </w:r>
    </w:p>
    <w:p>
      <w:pPr>
        <w:spacing w:before="114"/>
        <w:ind w:left="677" w:right="0" w:firstLine="0"/>
        <w:jc w:val="left"/>
        <w:rPr>
          <w:sz w:val="26"/>
        </w:rPr>
      </w:pPr>
      <w:r>
        <w:rPr>
          <w:i/>
          <w:color w:val="231F20"/>
          <w:sz w:val="26"/>
        </w:rPr>
        <w:t>Đáp: </w:t>
      </w:r>
      <w:r>
        <w:rPr>
          <w:color w:val="231F20"/>
          <w:sz w:val="26"/>
        </w:rPr>
        <w:t>Không thoái chuyển.</w:t>
      </w:r>
    </w:p>
    <w:p>
      <w:pPr>
        <w:pStyle w:val="BodyText"/>
        <w:spacing w:line="271" w:lineRule="auto" w:before="152"/>
        <w:ind w:left="110" w:right="376"/>
        <w:jc w:val="left"/>
      </w:pPr>
      <w:r>
        <w:rPr>
          <w:i/>
          <w:color w:val="231F20"/>
        </w:rPr>
        <w:t>Hỏi: </w:t>
      </w:r>
      <w:r>
        <w:rPr>
          <w:color w:val="231F20"/>
        </w:rPr>
        <w:t>Từng có thoái chuyển tịnh, không phải vị tương ưng, không phải vô lậu chăng?</w:t>
      </w:r>
    </w:p>
    <w:p>
      <w:pPr>
        <w:pStyle w:val="BodyText"/>
        <w:spacing w:line="273" w:lineRule="auto" w:before="116"/>
        <w:ind w:left="110"/>
        <w:jc w:val="left"/>
      </w:pPr>
      <w:r>
        <w:rPr>
          <w:i/>
          <w:color w:val="231F20"/>
        </w:rPr>
        <w:t>Đáp:</w:t>
      </w:r>
      <w:r>
        <w:rPr>
          <w:i/>
          <w:color w:val="231F20"/>
          <w:spacing w:val="-11"/>
        </w:rPr>
        <w:t> </w:t>
      </w:r>
      <w:r>
        <w:rPr>
          <w:color w:val="231F20"/>
        </w:rPr>
        <w:t>Có</w:t>
      </w:r>
      <w:r>
        <w:rPr>
          <w:color w:val="231F20"/>
          <w:spacing w:val="-10"/>
        </w:rPr>
        <w:t> </w:t>
      </w:r>
      <w:r>
        <w:rPr>
          <w:color w:val="231F20"/>
        </w:rPr>
        <w:t>thoái</w:t>
      </w:r>
      <w:r>
        <w:rPr>
          <w:color w:val="231F20"/>
          <w:spacing w:val="-10"/>
        </w:rPr>
        <w:t> </w:t>
      </w:r>
      <w:r>
        <w:rPr>
          <w:color w:val="231F20"/>
        </w:rPr>
        <w:t>chuyển.</w:t>
      </w:r>
      <w:r>
        <w:rPr>
          <w:color w:val="231F20"/>
          <w:spacing w:val="-11"/>
        </w:rPr>
        <w:t> </w:t>
      </w:r>
      <w:r>
        <w:rPr>
          <w:color w:val="231F20"/>
        </w:rPr>
        <w:t>Là</w:t>
      </w:r>
      <w:r>
        <w:rPr>
          <w:color w:val="231F20"/>
          <w:spacing w:val="-10"/>
        </w:rPr>
        <w:t> </w:t>
      </w:r>
      <w:r>
        <w:rPr>
          <w:color w:val="231F20"/>
        </w:rPr>
        <w:t>người</w:t>
      </w:r>
      <w:r>
        <w:rPr>
          <w:color w:val="231F20"/>
          <w:spacing w:val="-10"/>
        </w:rPr>
        <w:t> </w:t>
      </w:r>
      <w:r>
        <w:rPr>
          <w:color w:val="231F20"/>
        </w:rPr>
        <w:t>phàm</w:t>
      </w:r>
      <w:r>
        <w:rPr>
          <w:color w:val="231F20"/>
          <w:spacing w:val="-11"/>
        </w:rPr>
        <w:t> </w:t>
      </w:r>
      <w:r>
        <w:rPr>
          <w:color w:val="231F20"/>
        </w:rPr>
        <w:t>phu</w:t>
      </w:r>
      <w:r>
        <w:rPr>
          <w:color w:val="231F20"/>
          <w:spacing w:val="-10"/>
        </w:rPr>
        <w:t> </w:t>
      </w:r>
      <w:r>
        <w:rPr>
          <w:color w:val="231F20"/>
        </w:rPr>
        <w:t>đã</w:t>
      </w:r>
      <w:r>
        <w:rPr>
          <w:color w:val="231F20"/>
          <w:spacing w:val="-10"/>
        </w:rPr>
        <w:t> </w:t>
      </w:r>
      <w:r>
        <w:rPr>
          <w:color w:val="231F20"/>
        </w:rPr>
        <w:t>dứt</w:t>
      </w:r>
      <w:r>
        <w:rPr>
          <w:color w:val="231F20"/>
          <w:spacing w:val="-10"/>
        </w:rPr>
        <w:t> </w:t>
      </w:r>
      <w:r>
        <w:rPr>
          <w:color w:val="231F20"/>
        </w:rPr>
        <w:t>hết</w:t>
      </w:r>
      <w:r>
        <w:rPr>
          <w:color w:val="231F20"/>
          <w:spacing w:val="-11"/>
        </w:rPr>
        <w:t> </w:t>
      </w:r>
      <w:r>
        <w:rPr>
          <w:color w:val="231F20"/>
        </w:rPr>
        <w:t>ái</w:t>
      </w:r>
      <w:r>
        <w:rPr>
          <w:color w:val="231F20"/>
          <w:spacing w:val="-10"/>
        </w:rPr>
        <w:t> </w:t>
      </w:r>
      <w:r>
        <w:rPr>
          <w:color w:val="231F20"/>
        </w:rPr>
        <w:t>của</w:t>
      </w:r>
      <w:r>
        <w:rPr>
          <w:color w:val="231F20"/>
          <w:spacing w:val="-10"/>
        </w:rPr>
        <w:t> </w:t>
      </w:r>
      <w:r>
        <w:rPr>
          <w:color w:val="231F20"/>
        </w:rPr>
        <w:t>bất dụng xứ, triền nơi cõi Dục, cõi Sắc đã thoái</w:t>
      </w:r>
      <w:r>
        <w:rPr>
          <w:color w:val="231F20"/>
          <w:spacing w:val="-4"/>
        </w:rPr>
        <w:t> </w:t>
      </w:r>
      <w:r>
        <w:rPr>
          <w:color w:val="231F20"/>
        </w:rPr>
        <w:t>chuyển.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Từng có cho đến thoái chuyển tịnh, vô lậu, không phải vị tương ưng chăng?</w:t>
      </w:r>
    </w:p>
    <w:p>
      <w:pPr>
        <w:pStyle w:val="BodyText"/>
        <w:spacing w:line="273" w:lineRule="auto"/>
        <w:jc w:val="left"/>
      </w:pPr>
      <w:r>
        <w:rPr>
          <w:i/>
          <w:color w:val="231F20"/>
        </w:rPr>
        <w:t>Đáp: </w:t>
      </w:r>
      <w:r>
        <w:rPr>
          <w:color w:val="231F20"/>
        </w:rPr>
        <w:t>Có thoái chuyển. Là người vô cấu đã dứt hết ái của bất dụng xứ, triền cõi Dục, cõi Sắc đã thoái chuyển.</w:t>
      </w:r>
    </w:p>
    <w:p>
      <w:pPr>
        <w:pStyle w:val="BodyText"/>
        <w:spacing w:before="111"/>
        <w:ind w:left="960" w:firstLine="0"/>
        <w:jc w:val="left"/>
      </w:pPr>
      <w:r>
        <w:rPr>
          <w:i/>
          <w:color w:val="231F20"/>
        </w:rPr>
        <w:t>Hỏi: </w:t>
      </w:r>
      <w:r>
        <w:rPr>
          <w:color w:val="231F20"/>
        </w:rPr>
        <w:t>Từng có thoái chuyển các thứ khác chăng?</w:t>
      </w:r>
    </w:p>
    <w:p>
      <w:pPr>
        <w:spacing w:before="155"/>
        <w:ind w:left="960" w:right="0" w:firstLine="0"/>
        <w:jc w:val="left"/>
        <w:rPr>
          <w:sz w:val="26"/>
        </w:rPr>
      </w:pPr>
      <w:r>
        <w:rPr>
          <w:i/>
          <w:color w:val="231F20"/>
          <w:sz w:val="26"/>
        </w:rPr>
        <w:t>Đáp: </w:t>
      </w:r>
      <w:r>
        <w:rPr>
          <w:color w:val="231F20"/>
          <w:sz w:val="26"/>
        </w:rPr>
        <w:t>Không có.</w:t>
      </w:r>
    </w:p>
    <w:p>
      <w:pPr>
        <w:pStyle w:val="BodyText"/>
        <w:spacing w:before="154"/>
        <w:ind w:left="960" w:firstLine="0"/>
      </w:pPr>
      <w:r>
        <w:rPr>
          <w:i/>
          <w:color w:val="231F20"/>
        </w:rPr>
        <w:t>Hỏi: </w:t>
      </w:r>
      <w:r>
        <w:rPr>
          <w:color w:val="231F20"/>
        </w:rPr>
        <w:t>Từng có vị tương ưng nơi bốn thiền được tức khắc chăng?</w:t>
      </w:r>
    </w:p>
    <w:p>
      <w:pPr>
        <w:pStyle w:val="BodyText"/>
        <w:spacing w:line="273" w:lineRule="auto" w:before="155"/>
        <w:ind w:right="105"/>
      </w:pPr>
      <w:r>
        <w:rPr>
          <w:i/>
          <w:color w:val="231F20"/>
        </w:rPr>
        <w:t>Đáp: </w:t>
      </w:r>
      <w:r>
        <w:rPr>
          <w:color w:val="231F20"/>
        </w:rPr>
        <w:t>Được. Là ái nơi cõi Sắc đã hết, triền nơi cõi Dục đã thoái chuyển. Hoặc mất ở cõi Vô sắc, sinh nơi cõi Dục hoặc trên  cõi Phạm</w:t>
      </w:r>
      <w:r>
        <w:rPr>
          <w:color w:val="231F20"/>
          <w:spacing w:val="10"/>
        </w:rPr>
        <w:t> </w:t>
      </w:r>
      <w:r>
        <w:rPr>
          <w:color w:val="231F20"/>
          <w:spacing w:val="2"/>
        </w:rPr>
        <w:t>thiên.</w:t>
      </w:r>
    </w:p>
    <w:p>
      <w:pPr>
        <w:pStyle w:val="BodyText"/>
        <w:spacing w:before="111"/>
        <w:ind w:left="960" w:firstLine="0"/>
      </w:pPr>
      <w:r>
        <w:rPr>
          <w:i/>
          <w:color w:val="231F20"/>
        </w:rPr>
        <w:t>Hỏi: </w:t>
      </w:r>
      <w:r>
        <w:rPr>
          <w:color w:val="231F20"/>
        </w:rPr>
        <w:t>Từng có bỏ tức khắc chăng?</w:t>
      </w:r>
    </w:p>
    <w:p>
      <w:pPr>
        <w:spacing w:before="154"/>
        <w:ind w:left="960" w:right="0" w:firstLine="0"/>
        <w:jc w:val="both"/>
        <w:rPr>
          <w:sz w:val="26"/>
        </w:rPr>
      </w:pPr>
      <w:r>
        <w:rPr>
          <w:i/>
          <w:color w:val="231F20"/>
          <w:sz w:val="26"/>
        </w:rPr>
        <w:t>Đáp: </w:t>
      </w:r>
      <w:r>
        <w:rPr>
          <w:color w:val="231F20"/>
          <w:sz w:val="26"/>
        </w:rPr>
        <w:t>Không bỏ.</w:t>
      </w:r>
    </w:p>
    <w:p>
      <w:pPr>
        <w:pStyle w:val="BodyText"/>
        <w:spacing w:before="154"/>
        <w:ind w:left="960" w:firstLine="0"/>
      </w:pPr>
      <w:r>
        <w:rPr>
          <w:i/>
          <w:color w:val="231F20"/>
        </w:rPr>
        <w:t>Hỏi: </w:t>
      </w:r>
      <w:r>
        <w:rPr>
          <w:color w:val="231F20"/>
        </w:rPr>
        <w:t>Từng có được dần dần chăng?</w:t>
      </w:r>
    </w:p>
    <w:p>
      <w:pPr>
        <w:spacing w:before="155"/>
        <w:ind w:left="960" w:right="0" w:firstLine="0"/>
        <w:jc w:val="both"/>
        <w:rPr>
          <w:sz w:val="26"/>
        </w:rPr>
      </w:pPr>
      <w:r>
        <w:rPr>
          <w:i/>
          <w:color w:val="231F20"/>
          <w:sz w:val="26"/>
        </w:rPr>
        <w:t>Đáp: </w:t>
      </w:r>
      <w:r>
        <w:rPr>
          <w:color w:val="231F20"/>
          <w:sz w:val="26"/>
        </w:rPr>
        <w:t>Không được.</w:t>
      </w:r>
    </w:p>
    <w:p>
      <w:pPr>
        <w:pStyle w:val="BodyText"/>
        <w:spacing w:before="154"/>
        <w:ind w:left="960" w:firstLine="0"/>
      </w:pPr>
      <w:r>
        <w:rPr>
          <w:i/>
          <w:color w:val="231F20"/>
        </w:rPr>
        <w:t>Hỏi: </w:t>
      </w:r>
      <w:r>
        <w:rPr>
          <w:color w:val="231F20"/>
        </w:rPr>
        <w:t>Từng có bỏ dần dần chăng?</w:t>
      </w:r>
    </w:p>
    <w:p>
      <w:pPr>
        <w:spacing w:before="155"/>
        <w:ind w:left="960" w:right="0" w:firstLine="0"/>
        <w:jc w:val="both"/>
        <w:rPr>
          <w:sz w:val="26"/>
        </w:rPr>
      </w:pPr>
      <w:r>
        <w:rPr>
          <w:i/>
          <w:color w:val="231F20"/>
          <w:sz w:val="26"/>
        </w:rPr>
        <w:t>Đáp: </w:t>
      </w:r>
      <w:r>
        <w:rPr>
          <w:color w:val="231F20"/>
          <w:sz w:val="26"/>
        </w:rPr>
        <w:t>Bỏ.</w:t>
      </w:r>
    </w:p>
    <w:p>
      <w:pPr>
        <w:pStyle w:val="BodyText"/>
        <w:spacing w:before="154"/>
        <w:ind w:left="960" w:firstLine="0"/>
      </w:pPr>
      <w:r>
        <w:rPr>
          <w:i/>
          <w:color w:val="231F20"/>
        </w:rPr>
        <w:t>Hỏi: </w:t>
      </w:r>
      <w:r>
        <w:rPr>
          <w:color w:val="231F20"/>
        </w:rPr>
        <w:t>Từng có tịnh nơi bốn thiền được tức khắc chăng?</w:t>
      </w:r>
    </w:p>
    <w:p>
      <w:pPr>
        <w:spacing w:before="154"/>
        <w:ind w:left="960" w:right="0" w:firstLine="0"/>
        <w:jc w:val="both"/>
        <w:rPr>
          <w:sz w:val="26"/>
        </w:rPr>
      </w:pPr>
      <w:r>
        <w:rPr>
          <w:i/>
          <w:color w:val="231F20"/>
          <w:sz w:val="26"/>
        </w:rPr>
        <w:t>Đáp: </w:t>
      </w:r>
      <w:r>
        <w:rPr>
          <w:color w:val="231F20"/>
          <w:sz w:val="26"/>
        </w:rPr>
        <w:t>Không được.</w:t>
      </w:r>
    </w:p>
    <w:p>
      <w:pPr>
        <w:pStyle w:val="BodyText"/>
        <w:spacing w:before="155"/>
        <w:ind w:left="960" w:firstLine="0"/>
      </w:pPr>
      <w:r>
        <w:rPr>
          <w:i/>
          <w:color w:val="231F20"/>
        </w:rPr>
        <w:t>Hỏi: </w:t>
      </w:r>
      <w:r>
        <w:rPr>
          <w:color w:val="231F20"/>
        </w:rPr>
        <w:t>Từng có bỏ tức khắc chăng?</w:t>
      </w:r>
    </w:p>
    <w:p>
      <w:pPr>
        <w:pStyle w:val="BodyText"/>
        <w:spacing w:line="273" w:lineRule="auto" w:before="154"/>
        <w:ind w:right="107"/>
      </w:pPr>
      <w:r>
        <w:rPr>
          <w:i/>
          <w:color w:val="231F20"/>
        </w:rPr>
        <w:t>Đáp: </w:t>
      </w:r>
      <w:r>
        <w:rPr>
          <w:color w:val="231F20"/>
        </w:rPr>
        <w:t>Bỏ. Là ái của thiền thứ ba đã hết, triền nơi cõi Dục đã thoái</w:t>
      </w:r>
      <w:r>
        <w:rPr>
          <w:color w:val="231F20"/>
          <w:spacing w:val="-6"/>
        </w:rPr>
        <w:t> </w:t>
      </w:r>
      <w:r>
        <w:rPr>
          <w:color w:val="231F20"/>
        </w:rPr>
        <w:t>chuyển,</w:t>
      </w:r>
      <w:r>
        <w:rPr>
          <w:color w:val="231F20"/>
          <w:spacing w:val="-6"/>
        </w:rPr>
        <w:t> </w:t>
      </w:r>
      <w:r>
        <w:rPr>
          <w:color w:val="231F20"/>
        </w:rPr>
        <w:t>mất</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hoặc</w:t>
      </w:r>
      <w:r>
        <w:rPr>
          <w:color w:val="231F20"/>
          <w:spacing w:val="-6"/>
        </w:rPr>
        <w:t> </w:t>
      </w:r>
      <w:r>
        <w:rPr>
          <w:color w:val="231F20"/>
        </w:rPr>
        <w:t>trên</w:t>
      </w:r>
      <w:r>
        <w:rPr>
          <w:color w:val="231F20"/>
          <w:spacing w:val="-5"/>
        </w:rPr>
        <w:t> </w:t>
      </w:r>
      <w:r>
        <w:rPr>
          <w:color w:val="231F20"/>
        </w:rPr>
        <w:t>cõi</w:t>
      </w:r>
      <w:r>
        <w:rPr>
          <w:color w:val="231F20"/>
          <w:spacing w:val="-6"/>
        </w:rPr>
        <w:t> </w:t>
      </w:r>
      <w:r>
        <w:rPr>
          <w:color w:val="231F20"/>
        </w:rPr>
        <w:t>Phạm</w:t>
      </w:r>
      <w:r>
        <w:rPr>
          <w:color w:val="231F20"/>
          <w:spacing w:val="-5"/>
        </w:rPr>
        <w:t> </w:t>
      </w:r>
      <w:r>
        <w:rPr>
          <w:color w:val="231F20"/>
        </w:rPr>
        <w:t>thiên,</w:t>
      </w:r>
      <w:r>
        <w:rPr>
          <w:color w:val="231F20"/>
          <w:spacing w:val="-6"/>
        </w:rPr>
        <w:t> </w:t>
      </w:r>
      <w:r>
        <w:rPr>
          <w:color w:val="231F20"/>
        </w:rPr>
        <w:t>sinh</w:t>
      </w:r>
      <w:r>
        <w:rPr>
          <w:color w:val="231F20"/>
          <w:spacing w:val="-6"/>
        </w:rPr>
        <w:t> </w:t>
      </w:r>
      <w:r>
        <w:rPr>
          <w:color w:val="231F20"/>
        </w:rPr>
        <w:t>nơi</w:t>
      </w:r>
      <w:r>
        <w:rPr>
          <w:color w:val="231F20"/>
          <w:spacing w:val="-5"/>
        </w:rPr>
        <w:t> </w:t>
      </w:r>
      <w:r>
        <w:rPr>
          <w:color w:val="231F20"/>
        </w:rPr>
        <w:t>cõi Vô</w:t>
      </w:r>
      <w:r>
        <w:rPr>
          <w:color w:val="231F20"/>
          <w:spacing w:val="-2"/>
        </w:rPr>
        <w:t> </w:t>
      </w:r>
      <w:r>
        <w:rPr>
          <w:color w:val="231F20"/>
        </w:rPr>
        <w:t>sắc.</w:t>
      </w:r>
    </w:p>
    <w:p>
      <w:pPr>
        <w:pStyle w:val="BodyText"/>
        <w:spacing w:before="111"/>
        <w:ind w:left="960" w:firstLine="0"/>
      </w:pPr>
      <w:r>
        <w:rPr>
          <w:i/>
          <w:color w:val="231F20"/>
        </w:rPr>
        <w:t>Hỏi: </w:t>
      </w:r>
      <w:r>
        <w:rPr>
          <w:color w:val="231F20"/>
        </w:rPr>
        <w:t>Từng có được dần dần chăng?</w:t>
      </w:r>
    </w:p>
    <w:p>
      <w:pPr>
        <w:spacing w:before="155"/>
        <w:ind w:left="960" w:right="0" w:firstLine="0"/>
        <w:jc w:val="both"/>
        <w:rPr>
          <w:sz w:val="26"/>
        </w:rPr>
      </w:pPr>
      <w:r>
        <w:rPr>
          <w:i/>
          <w:color w:val="231F20"/>
          <w:sz w:val="26"/>
        </w:rPr>
        <w:t>Đáp: </w:t>
      </w:r>
      <w:r>
        <w:rPr>
          <w:color w:val="231F20"/>
          <w:sz w:val="26"/>
        </w:rPr>
        <w:t>Được.</w:t>
      </w:r>
    </w:p>
    <w:p>
      <w:pPr>
        <w:pStyle w:val="BodyText"/>
        <w:spacing w:before="154"/>
        <w:ind w:left="960" w:firstLine="0"/>
      </w:pPr>
      <w:r>
        <w:rPr>
          <w:i/>
          <w:color w:val="231F20"/>
        </w:rPr>
        <w:t>Hỏi: </w:t>
      </w:r>
      <w:r>
        <w:rPr>
          <w:color w:val="231F20"/>
        </w:rPr>
        <w:t>Từng có bỏ dần dần chăng?</w:t>
      </w:r>
    </w:p>
    <w:p>
      <w:pPr>
        <w:spacing w:after="0"/>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Bỏ.</w:t>
      </w:r>
    </w:p>
    <w:p>
      <w:pPr>
        <w:pStyle w:val="BodyText"/>
        <w:spacing w:before="148"/>
        <w:ind w:left="677" w:firstLine="0"/>
        <w:jc w:val="left"/>
      </w:pPr>
      <w:r>
        <w:rPr>
          <w:i/>
          <w:color w:val="231F20"/>
        </w:rPr>
        <w:t>Hỏi: </w:t>
      </w:r>
      <w:r>
        <w:rPr>
          <w:color w:val="231F20"/>
        </w:rPr>
        <w:t>Từng có vô lậu nơi bốn thiền được tức khắc chăng?</w:t>
      </w:r>
    </w:p>
    <w:p>
      <w:pPr>
        <w:pStyle w:val="BodyText"/>
        <w:spacing w:line="268" w:lineRule="auto" w:before="149"/>
        <w:ind w:left="110" w:right="328"/>
        <w:jc w:val="left"/>
      </w:pPr>
      <w:r>
        <w:rPr>
          <w:i/>
          <w:color w:val="231F20"/>
        </w:rPr>
        <w:t>Đáp: </w:t>
      </w:r>
      <w:r>
        <w:rPr>
          <w:color w:val="231F20"/>
        </w:rPr>
        <w:t>Được. Là dựa vào thiền thứ tư, vượt thứ lớp thủ chứng sẽ đạt được quả A-la-hán.</w:t>
      </w:r>
    </w:p>
    <w:p>
      <w:pPr>
        <w:pStyle w:val="BodyText"/>
        <w:ind w:left="677" w:firstLine="0"/>
        <w:jc w:val="left"/>
      </w:pPr>
      <w:r>
        <w:rPr>
          <w:i/>
          <w:color w:val="231F20"/>
        </w:rPr>
        <w:t>Hỏi: </w:t>
      </w:r>
      <w:r>
        <w:rPr>
          <w:color w:val="231F20"/>
        </w:rPr>
        <w:t>Từng có bỏ tức khắc chăng?</w:t>
      </w:r>
    </w:p>
    <w:p>
      <w:pPr>
        <w:pStyle w:val="BodyText"/>
        <w:spacing w:line="268" w:lineRule="auto" w:before="148"/>
        <w:ind w:left="110" w:right="376"/>
        <w:jc w:val="left"/>
      </w:pPr>
      <w:r>
        <w:rPr>
          <w:i/>
          <w:color w:val="231F20"/>
        </w:rPr>
        <w:t>Đáp: </w:t>
      </w:r>
      <w:r>
        <w:rPr>
          <w:color w:val="231F20"/>
        </w:rPr>
        <w:t>Bỏ. Là người vô cấu đã dứt hết ái của thiền thứ ba, triền nơi cõi Dục đã thoái chuyển.</w:t>
      </w:r>
    </w:p>
    <w:p>
      <w:pPr>
        <w:pStyle w:val="BodyText"/>
        <w:ind w:left="677" w:firstLine="0"/>
        <w:jc w:val="left"/>
      </w:pPr>
      <w:r>
        <w:rPr>
          <w:i/>
          <w:color w:val="231F20"/>
        </w:rPr>
        <w:t>Hỏi: </w:t>
      </w:r>
      <w:r>
        <w:rPr>
          <w:color w:val="231F20"/>
        </w:rPr>
        <w:t>Từng có được dần dần chăng?</w:t>
      </w:r>
    </w:p>
    <w:p>
      <w:pPr>
        <w:spacing w:before="148"/>
        <w:ind w:left="677" w:right="0" w:firstLine="0"/>
        <w:jc w:val="left"/>
        <w:rPr>
          <w:sz w:val="26"/>
        </w:rPr>
      </w:pPr>
      <w:r>
        <w:rPr>
          <w:i/>
          <w:color w:val="231F20"/>
          <w:sz w:val="26"/>
        </w:rPr>
        <w:t>Đáp: </w:t>
      </w:r>
      <w:r>
        <w:rPr>
          <w:color w:val="231F20"/>
          <w:sz w:val="26"/>
        </w:rPr>
        <w:t>Được.</w:t>
      </w:r>
    </w:p>
    <w:p>
      <w:pPr>
        <w:pStyle w:val="BodyText"/>
        <w:spacing w:before="148"/>
        <w:ind w:left="677" w:firstLine="0"/>
        <w:jc w:val="left"/>
      </w:pPr>
      <w:r>
        <w:rPr>
          <w:i/>
          <w:color w:val="231F20"/>
        </w:rPr>
        <w:t>Hỏi: </w:t>
      </w:r>
      <w:r>
        <w:rPr>
          <w:color w:val="231F20"/>
        </w:rPr>
        <w:t>Từng có bỏ dần dần chăng?</w:t>
      </w:r>
    </w:p>
    <w:p>
      <w:pPr>
        <w:spacing w:before="149"/>
        <w:ind w:left="677" w:right="0" w:firstLine="0"/>
        <w:jc w:val="left"/>
        <w:rPr>
          <w:sz w:val="26"/>
        </w:rPr>
      </w:pPr>
      <w:r>
        <w:rPr>
          <w:i/>
          <w:color w:val="231F20"/>
          <w:sz w:val="26"/>
        </w:rPr>
        <w:t>Đáp: </w:t>
      </w:r>
      <w:r>
        <w:rPr>
          <w:color w:val="231F20"/>
          <w:sz w:val="26"/>
        </w:rPr>
        <w:t>Không bỏ.</w:t>
      </w:r>
    </w:p>
    <w:p>
      <w:pPr>
        <w:pStyle w:val="BodyText"/>
        <w:spacing w:line="268" w:lineRule="auto" w:before="148"/>
        <w:ind w:left="110"/>
        <w:jc w:val="left"/>
      </w:pPr>
      <w:r>
        <w:rPr>
          <w:i/>
          <w:color w:val="231F20"/>
        </w:rPr>
        <w:t>Hỏi: </w:t>
      </w:r>
      <w:r>
        <w:rPr>
          <w:color w:val="231F20"/>
        </w:rPr>
        <w:t>Từng có vị tương ưng nơi bốn định vô sắc được tức khắc chăng?</w:t>
      </w:r>
    </w:p>
    <w:p>
      <w:pPr>
        <w:pStyle w:val="BodyText"/>
        <w:ind w:left="677" w:firstLine="0"/>
        <w:jc w:val="left"/>
      </w:pPr>
      <w:r>
        <w:rPr>
          <w:i/>
          <w:color w:val="231F20"/>
          <w:spacing w:val="-6"/>
        </w:rPr>
        <w:t>Đáp: </w:t>
      </w:r>
      <w:r>
        <w:rPr>
          <w:color w:val="231F20"/>
          <w:spacing w:val="-6"/>
        </w:rPr>
        <w:t>Được. </w:t>
      </w:r>
      <w:r>
        <w:rPr>
          <w:color w:val="231F20"/>
          <w:spacing w:val="-4"/>
        </w:rPr>
        <w:t>Là </w:t>
      </w:r>
      <w:r>
        <w:rPr>
          <w:color w:val="231F20"/>
          <w:spacing w:val="-7"/>
        </w:rPr>
        <w:t>A-la-hán, </w:t>
      </w:r>
      <w:r>
        <w:rPr>
          <w:color w:val="231F20"/>
          <w:spacing w:val="-6"/>
        </w:rPr>
        <w:t>triền </w:t>
      </w:r>
      <w:r>
        <w:rPr>
          <w:color w:val="231F20"/>
          <w:spacing w:val="-5"/>
        </w:rPr>
        <w:t>nơi cõi </w:t>
      </w:r>
      <w:r>
        <w:rPr>
          <w:color w:val="231F20"/>
          <w:spacing w:val="-6"/>
        </w:rPr>
        <w:t>Dục, </w:t>
      </w:r>
      <w:r>
        <w:rPr>
          <w:color w:val="231F20"/>
          <w:spacing w:val="-5"/>
        </w:rPr>
        <w:t>cõi Sắc </w:t>
      </w:r>
      <w:r>
        <w:rPr>
          <w:color w:val="231F20"/>
          <w:spacing w:val="-4"/>
        </w:rPr>
        <w:t>đã </w:t>
      </w:r>
      <w:r>
        <w:rPr>
          <w:color w:val="231F20"/>
          <w:spacing w:val="-6"/>
        </w:rPr>
        <w:t>thoái </w:t>
      </w:r>
      <w:r>
        <w:rPr>
          <w:color w:val="231F20"/>
          <w:spacing w:val="-7"/>
        </w:rPr>
        <w:t>chuyển.</w:t>
      </w:r>
    </w:p>
    <w:p>
      <w:pPr>
        <w:pStyle w:val="BodyText"/>
        <w:spacing w:before="148"/>
        <w:ind w:left="677" w:firstLine="0"/>
        <w:jc w:val="left"/>
      </w:pPr>
      <w:r>
        <w:rPr>
          <w:i/>
          <w:color w:val="231F20"/>
        </w:rPr>
        <w:t>Hỏi: </w:t>
      </w:r>
      <w:r>
        <w:rPr>
          <w:color w:val="231F20"/>
        </w:rPr>
        <w:t>Từng có bỏ tức khắc chăng?</w:t>
      </w:r>
    </w:p>
    <w:p>
      <w:pPr>
        <w:spacing w:before="149"/>
        <w:ind w:left="677" w:right="0" w:firstLine="0"/>
        <w:jc w:val="left"/>
        <w:rPr>
          <w:sz w:val="26"/>
        </w:rPr>
      </w:pPr>
      <w:r>
        <w:rPr>
          <w:i/>
          <w:color w:val="231F20"/>
          <w:sz w:val="26"/>
        </w:rPr>
        <w:t>Đáp: </w:t>
      </w:r>
      <w:r>
        <w:rPr>
          <w:color w:val="231F20"/>
          <w:sz w:val="26"/>
        </w:rPr>
        <w:t>Không bỏ.</w:t>
      </w:r>
    </w:p>
    <w:p>
      <w:pPr>
        <w:pStyle w:val="BodyText"/>
        <w:spacing w:before="148"/>
        <w:ind w:left="677" w:firstLine="0"/>
        <w:jc w:val="left"/>
      </w:pPr>
      <w:r>
        <w:rPr>
          <w:i/>
          <w:color w:val="231F20"/>
        </w:rPr>
        <w:t>Hỏi: </w:t>
      </w:r>
      <w:r>
        <w:rPr>
          <w:color w:val="231F20"/>
        </w:rPr>
        <w:t>Từng có được dần dần chăng?</w:t>
      </w:r>
    </w:p>
    <w:p>
      <w:pPr>
        <w:spacing w:before="149"/>
        <w:ind w:left="677" w:right="0" w:firstLine="0"/>
        <w:jc w:val="left"/>
        <w:rPr>
          <w:sz w:val="26"/>
        </w:rPr>
      </w:pPr>
      <w:r>
        <w:rPr>
          <w:i/>
          <w:color w:val="231F20"/>
          <w:sz w:val="26"/>
        </w:rPr>
        <w:t>Đáp: </w:t>
      </w:r>
      <w:r>
        <w:rPr>
          <w:color w:val="231F20"/>
          <w:sz w:val="26"/>
        </w:rPr>
        <w:t>Không được.</w:t>
      </w:r>
    </w:p>
    <w:p>
      <w:pPr>
        <w:pStyle w:val="BodyText"/>
        <w:spacing w:before="148"/>
        <w:ind w:left="677" w:firstLine="0"/>
        <w:jc w:val="left"/>
      </w:pPr>
      <w:r>
        <w:rPr>
          <w:i/>
          <w:color w:val="231F20"/>
        </w:rPr>
        <w:t>Hỏi: </w:t>
      </w:r>
      <w:r>
        <w:rPr>
          <w:color w:val="231F20"/>
        </w:rPr>
        <w:t>Từng có bỏ dần dần chăng?</w:t>
      </w:r>
    </w:p>
    <w:p>
      <w:pPr>
        <w:spacing w:before="148"/>
        <w:ind w:left="677" w:right="0" w:firstLine="0"/>
        <w:jc w:val="left"/>
        <w:rPr>
          <w:sz w:val="26"/>
        </w:rPr>
      </w:pPr>
      <w:r>
        <w:rPr>
          <w:i/>
          <w:color w:val="231F20"/>
          <w:sz w:val="26"/>
        </w:rPr>
        <w:t>Đáp: </w:t>
      </w:r>
      <w:r>
        <w:rPr>
          <w:color w:val="231F20"/>
          <w:sz w:val="26"/>
        </w:rPr>
        <w:t>Bỏ.</w:t>
      </w:r>
    </w:p>
    <w:p>
      <w:pPr>
        <w:pStyle w:val="BodyText"/>
        <w:spacing w:before="149"/>
        <w:ind w:left="677" w:firstLine="0"/>
        <w:jc w:val="left"/>
      </w:pPr>
      <w:r>
        <w:rPr>
          <w:i/>
          <w:color w:val="231F20"/>
        </w:rPr>
        <w:t>Hỏi: </w:t>
      </w:r>
      <w:r>
        <w:rPr>
          <w:color w:val="231F20"/>
        </w:rPr>
        <w:t>Từng có tịnh nơi bốn định vô sắc được tức khắc chăng?</w:t>
      </w:r>
    </w:p>
    <w:p>
      <w:pPr>
        <w:spacing w:before="148"/>
        <w:ind w:left="677" w:right="0" w:firstLine="0"/>
        <w:jc w:val="left"/>
        <w:rPr>
          <w:sz w:val="26"/>
        </w:rPr>
      </w:pPr>
      <w:r>
        <w:rPr>
          <w:i/>
          <w:color w:val="231F20"/>
          <w:sz w:val="26"/>
        </w:rPr>
        <w:t>Đáp: </w:t>
      </w:r>
      <w:r>
        <w:rPr>
          <w:color w:val="231F20"/>
          <w:sz w:val="26"/>
        </w:rPr>
        <w:t>Không được.</w:t>
      </w:r>
    </w:p>
    <w:p>
      <w:pPr>
        <w:pStyle w:val="BodyText"/>
        <w:spacing w:before="149"/>
        <w:ind w:left="677" w:firstLine="0"/>
        <w:jc w:val="left"/>
      </w:pPr>
      <w:r>
        <w:rPr>
          <w:i/>
          <w:color w:val="231F20"/>
        </w:rPr>
        <w:t>Hỏi: </w:t>
      </w:r>
      <w:r>
        <w:rPr>
          <w:color w:val="231F20"/>
        </w:rPr>
        <w:t>Từng có bỏ tức khắc chăng?</w:t>
      </w:r>
    </w:p>
    <w:p>
      <w:pPr>
        <w:pStyle w:val="BodyText"/>
        <w:spacing w:line="268" w:lineRule="auto" w:before="148"/>
        <w:ind w:left="110" w:right="376"/>
        <w:jc w:val="left"/>
      </w:pPr>
      <w:r>
        <w:rPr>
          <w:i/>
          <w:color w:val="231F20"/>
        </w:rPr>
        <w:t>Đáp: </w:t>
      </w:r>
      <w:r>
        <w:rPr>
          <w:color w:val="231F20"/>
        </w:rPr>
        <w:t>Bỏ. Là ái của bất dụng xứ đã hết, triền nơi cõi Dục, cõi Sắc đã thoái chuyển.</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Từng có được dần dần chăng?</w:t>
      </w:r>
    </w:p>
    <w:p>
      <w:pPr>
        <w:spacing w:before="154"/>
        <w:ind w:left="960" w:right="0" w:firstLine="0"/>
        <w:jc w:val="left"/>
        <w:rPr>
          <w:sz w:val="26"/>
        </w:rPr>
      </w:pPr>
      <w:r>
        <w:rPr>
          <w:i/>
          <w:color w:val="231F20"/>
          <w:sz w:val="26"/>
        </w:rPr>
        <w:t>Đáp: </w:t>
      </w:r>
      <w:r>
        <w:rPr>
          <w:color w:val="231F20"/>
          <w:sz w:val="26"/>
        </w:rPr>
        <w:t>Được.</w:t>
      </w:r>
    </w:p>
    <w:p>
      <w:pPr>
        <w:pStyle w:val="BodyText"/>
        <w:spacing w:before="155"/>
        <w:ind w:left="960" w:firstLine="0"/>
        <w:jc w:val="left"/>
      </w:pPr>
      <w:r>
        <w:rPr>
          <w:i/>
          <w:color w:val="231F20"/>
        </w:rPr>
        <w:t>Hỏi: </w:t>
      </w:r>
      <w:r>
        <w:rPr>
          <w:color w:val="231F20"/>
        </w:rPr>
        <w:t>Từng có bỏ dần dần chăng?</w:t>
      </w:r>
    </w:p>
    <w:p>
      <w:pPr>
        <w:spacing w:before="154"/>
        <w:ind w:left="960" w:right="0" w:firstLine="0"/>
        <w:jc w:val="left"/>
        <w:rPr>
          <w:sz w:val="26"/>
        </w:rPr>
      </w:pPr>
      <w:r>
        <w:rPr>
          <w:i/>
          <w:color w:val="231F20"/>
          <w:sz w:val="26"/>
        </w:rPr>
        <w:t>Đáp: </w:t>
      </w:r>
      <w:r>
        <w:rPr>
          <w:color w:val="231F20"/>
          <w:sz w:val="26"/>
        </w:rPr>
        <w:t>Bỏ.</w:t>
      </w:r>
    </w:p>
    <w:p>
      <w:pPr>
        <w:pStyle w:val="BodyText"/>
        <w:spacing w:before="155"/>
        <w:ind w:left="960" w:firstLine="0"/>
        <w:jc w:val="left"/>
      </w:pPr>
      <w:r>
        <w:rPr>
          <w:i/>
          <w:color w:val="231F20"/>
        </w:rPr>
        <w:t>Hỏi: </w:t>
      </w:r>
      <w:r>
        <w:rPr>
          <w:color w:val="231F20"/>
        </w:rPr>
        <w:t>Từng có vô lậu nơi ba định vô sắc được tức khắc chăng?</w:t>
      </w:r>
    </w:p>
    <w:p>
      <w:pPr>
        <w:pStyle w:val="BodyText"/>
        <w:spacing w:before="154"/>
        <w:ind w:left="960" w:firstLine="0"/>
        <w:jc w:val="left"/>
      </w:pPr>
      <w:r>
        <w:rPr>
          <w:i/>
          <w:color w:val="231F20"/>
        </w:rPr>
        <w:t>Đáp: </w:t>
      </w:r>
      <w:r>
        <w:rPr>
          <w:color w:val="231F20"/>
        </w:rPr>
        <w:t>Được. Là sẽ đạt được A-la-hán.</w:t>
      </w:r>
    </w:p>
    <w:p>
      <w:pPr>
        <w:pStyle w:val="BodyText"/>
        <w:spacing w:before="155"/>
        <w:ind w:left="960" w:firstLine="0"/>
        <w:jc w:val="left"/>
      </w:pPr>
      <w:r>
        <w:rPr>
          <w:i/>
          <w:color w:val="231F20"/>
        </w:rPr>
        <w:t>Hỏi: </w:t>
      </w:r>
      <w:r>
        <w:rPr>
          <w:color w:val="231F20"/>
        </w:rPr>
        <w:t>Từng có bỏ tức khắc chăng?</w:t>
      </w:r>
    </w:p>
    <w:p>
      <w:pPr>
        <w:pStyle w:val="BodyText"/>
        <w:spacing w:line="273" w:lineRule="auto" w:before="154"/>
        <w:jc w:val="left"/>
      </w:pPr>
      <w:r>
        <w:rPr>
          <w:i/>
          <w:color w:val="231F20"/>
        </w:rPr>
        <w:t>Đáp: </w:t>
      </w:r>
      <w:r>
        <w:rPr>
          <w:color w:val="231F20"/>
        </w:rPr>
        <w:t>Bỏ. Là người vô cấu đã dứt hết ái của thức xứ, triền nơi cõi Dục đã thoái chuyển.</w:t>
      </w:r>
    </w:p>
    <w:p>
      <w:pPr>
        <w:pStyle w:val="BodyText"/>
        <w:ind w:left="960" w:firstLine="0"/>
        <w:jc w:val="left"/>
      </w:pPr>
      <w:r>
        <w:rPr>
          <w:i/>
          <w:color w:val="231F20"/>
        </w:rPr>
        <w:t>Hỏi: </w:t>
      </w:r>
      <w:r>
        <w:rPr>
          <w:color w:val="231F20"/>
        </w:rPr>
        <w:t>Từng có được dần dần chăng?</w:t>
      </w:r>
    </w:p>
    <w:p>
      <w:pPr>
        <w:spacing w:before="154"/>
        <w:ind w:left="960" w:right="0" w:firstLine="0"/>
        <w:jc w:val="left"/>
        <w:rPr>
          <w:sz w:val="26"/>
        </w:rPr>
      </w:pPr>
      <w:r>
        <w:rPr>
          <w:i/>
          <w:color w:val="231F20"/>
          <w:sz w:val="26"/>
        </w:rPr>
        <w:t>Đáp: </w:t>
      </w:r>
      <w:r>
        <w:rPr>
          <w:color w:val="231F20"/>
          <w:sz w:val="26"/>
        </w:rPr>
        <w:t>Được.</w:t>
      </w:r>
    </w:p>
    <w:p>
      <w:pPr>
        <w:pStyle w:val="BodyText"/>
        <w:spacing w:before="154"/>
        <w:ind w:left="960" w:firstLine="0"/>
        <w:jc w:val="left"/>
      </w:pPr>
      <w:r>
        <w:rPr>
          <w:i/>
          <w:color w:val="231F20"/>
        </w:rPr>
        <w:t>Hỏi: </w:t>
      </w:r>
      <w:r>
        <w:rPr>
          <w:color w:val="231F20"/>
        </w:rPr>
        <w:t>Từng có bỏ dần dần chăng?</w:t>
      </w:r>
    </w:p>
    <w:p>
      <w:pPr>
        <w:spacing w:before="155"/>
        <w:ind w:left="960" w:right="0" w:firstLine="0"/>
        <w:jc w:val="left"/>
        <w:rPr>
          <w:sz w:val="26"/>
        </w:rPr>
      </w:pPr>
      <w:r>
        <w:rPr>
          <w:i/>
          <w:color w:val="231F20"/>
          <w:sz w:val="26"/>
        </w:rPr>
        <w:t>Đáp: </w:t>
      </w:r>
      <w:r>
        <w:rPr>
          <w:color w:val="231F20"/>
          <w:sz w:val="26"/>
        </w:rPr>
        <w:t>Không bỏ.</w:t>
      </w:r>
    </w:p>
    <w:p>
      <w:pPr>
        <w:pStyle w:val="BodyText"/>
        <w:spacing w:before="154"/>
        <w:ind w:left="960" w:firstLine="0"/>
      </w:pPr>
      <w:r>
        <w:rPr>
          <w:i/>
          <w:color w:val="231F20"/>
        </w:rPr>
        <w:t>Hỏi: </w:t>
      </w:r>
      <w:r>
        <w:rPr>
          <w:color w:val="231F20"/>
        </w:rPr>
        <w:t>Thân giáo (Thân biểu) do Tam muội nào diệt?</w:t>
      </w:r>
    </w:p>
    <w:p>
      <w:pPr>
        <w:pStyle w:val="BodyText"/>
        <w:spacing w:line="273" w:lineRule="auto" w:before="155"/>
        <w:ind w:right="108"/>
      </w:pPr>
      <w:r>
        <w:rPr>
          <w:i/>
          <w:color w:val="231F20"/>
        </w:rPr>
        <w:t>Đáp: </w:t>
      </w:r>
      <w:r>
        <w:rPr>
          <w:color w:val="231F20"/>
        </w:rPr>
        <w:t>Hoặc dựa vào thiền thứ nhất, hoặc dựa vào vị lai (định vị chí). Khẩu giáo cũng như vậy.</w:t>
      </w:r>
    </w:p>
    <w:p>
      <w:pPr>
        <w:pStyle w:val="BodyText"/>
        <w:spacing w:line="273" w:lineRule="auto" w:before="111"/>
        <w:ind w:right="108"/>
      </w:pPr>
      <w:r>
        <w:rPr>
          <w:color w:val="231F20"/>
        </w:rPr>
        <w:t>Thân không giáo (Thân vô biểu) hoặc dựa vào bốn thiền, hoặc dựa vào vị lai. Khẩu không giáo cũng như vậy.</w:t>
      </w:r>
    </w:p>
    <w:p>
      <w:pPr>
        <w:pStyle w:val="BodyText"/>
        <w:spacing w:line="273" w:lineRule="auto"/>
        <w:ind w:right="107"/>
      </w:pPr>
      <w:r>
        <w:rPr>
          <w:color w:val="231F20"/>
        </w:rPr>
        <w:t>Ba hành ác, ba hành diệu, ba căn bất thiện, ba căn thiện dựa vào vị lai.</w:t>
      </w:r>
    </w:p>
    <w:p>
      <w:pPr>
        <w:pStyle w:val="BodyText"/>
        <w:spacing w:line="273" w:lineRule="auto"/>
        <w:ind w:right="107"/>
      </w:pPr>
      <w:r>
        <w:rPr>
          <w:color w:val="231F20"/>
        </w:rPr>
        <w:t>Bốn không phải Thánh ngữ, bốn Thánh ngữ, bốn bào thai, thai sinh, noãn sinh, hợp hội sinh (thấp sinh) dựa vào vị lai. Hóa sinh hoặc dựa vào bảy, hoặc dựa vào vị lai.</w:t>
      </w:r>
    </w:p>
    <w:p>
      <w:pPr>
        <w:pStyle w:val="BodyText"/>
        <w:spacing w:line="273" w:lineRule="auto" w:before="111"/>
        <w:ind w:right="107"/>
      </w:pPr>
      <w:r>
        <w:rPr>
          <w:color w:val="231F20"/>
        </w:rPr>
        <w:t>Sắc</w:t>
      </w:r>
      <w:r>
        <w:rPr>
          <w:color w:val="231F20"/>
          <w:spacing w:val="-12"/>
        </w:rPr>
        <w:t> </w:t>
      </w:r>
      <w:r>
        <w:rPr>
          <w:color w:val="231F20"/>
        </w:rPr>
        <w:t>thức</w:t>
      </w:r>
      <w:r>
        <w:rPr>
          <w:color w:val="231F20"/>
          <w:spacing w:val="-10"/>
        </w:rPr>
        <w:t> </w:t>
      </w:r>
      <w:r>
        <w:rPr>
          <w:color w:val="231F20"/>
        </w:rPr>
        <w:t>trụ</w:t>
      </w:r>
      <w:r>
        <w:rPr>
          <w:color w:val="231F20"/>
          <w:spacing w:val="-10"/>
        </w:rPr>
        <w:t> </w:t>
      </w:r>
      <w:r>
        <w:rPr>
          <w:color w:val="231F20"/>
        </w:rPr>
        <w:t>hoặc</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bốn</w:t>
      </w:r>
      <w:r>
        <w:rPr>
          <w:color w:val="231F20"/>
          <w:spacing w:val="-11"/>
        </w:rPr>
        <w:t> </w:t>
      </w:r>
      <w:r>
        <w:rPr>
          <w:color w:val="231F20"/>
        </w:rPr>
        <w:t>thiền,</w:t>
      </w:r>
      <w:r>
        <w:rPr>
          <w:color w:val="231F20"/>
          <w:spacing w:val="-10"/>
        </w:rPr>
        <w:t> </w:t>
      </w:r>
      <w:r>
        <w:rPr>
          <w:color w:val="231F20"/>
        </w:rPr>
        <w:t>hoặc</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vị</w:t>
      </w:r>
      <w:r>
        <w:rPr>
          <w:color w:val="231F20"/>
          <w:spacing w:val="-10"/>
        </w:rPr>
        <w:t> </w:t>
      </w:r>
      <w:r>
        <w:rPr>
          <w:color w:val="231F20"/>
        </w:rPr>
        <w:t>lai.</w:t>
      </w:r>
      <w:r>
        <w:rPr>
          <w:color w:val="231F20"/>
          <w:spacing w:val="-15"/>
        </w:rPr>
        <w:t> </w:t>
      </w:r>
      <w:r>
        <w:rPr>
          <w:color w:val="231F20"/>
        </w:rPr>
        <w:t>Thống (thọ), tưởng, hành, thức trụ hoặc dựa vào </w:t>
      </w:r>
      <w:r>
        <w:rPr>
          <w:color w:val="231F20"/>
          <w:spacing w:val="-5"/>
        </w:rPr>
        <w:t>bảy, </w:t>
      </w:r>
      <w:r>
        <w:rPr>
          <w:color w:val="231F20"/>
        </w:rPr>
        <w:t>hoặc dựa vào vị</w:t>
      </w:r>
      <w:r>
        <w:rPr>
          <w:color w:val="231F20"/>
          <w:spacing w:val="6"/>
        </w:rPr>
        <w:t> </w:t>
      </w:r>
      <w:r>
        <w:rPr>
          <w:color w:val="231F20"/>
        </w:rPr>
        <w:t>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Sắc ấm hoặc dựa vào bốn, hoặc dựa vào vị lai. Thống (thọ), tưởng, hành, thức ấm hoặc dựa vào bảy, hoặc dựa vào vị lai.</w:t>
      </w:r>
    </w:p>
    <w:p>
      <w:pPr>
        <w:pStyle w:val="BodyText"/>
        <w:spacing w:line="276" w:lineRule="auto" w:before="114"/>
        <w:ind w:left="110" w:right="391"/>
      </w:pPr>
      <w:r>
        <w:rPr>
          <w:color w:val="231F20"/>
        </w:rPr>
        <w:t>Sắc thạnh ấm hoặc dựa vào bốn, hoặc dựa vào vị lai. Thống, tưởng, hành, thức thạnh ấm hoặc dựa vào bảy, hoặc dựa vào vị lai.</w:t>
      </w:r>
    </w:p>
    <w:p>
      <w:pPr>
        <w:pStyle w:val="BodyText"/>
        <w:spacing w:before="113"/>
        <w:ind w:left="677" w:firstLine="0"/>
      </w:pPr>
      <w:r>
        <w:rPr>
          <w:color w:val="231F20"/>
        </w:rPr>
        <w:t>Năm dục, năm Ưu-bà-tắc giới hoặc dựa vào vị lai.</w:t>
      </w:r>
    </w:p>
    <w:p>
      <w:pPr>
        <w:pStyle w:val="BodyText"/>
        <w:spacing w:line="276" w:lineRule="auto" w:before="159"/>
        <w:ind w:left="110" w:right="391"/>
      </w:pPr>
      <w:r>
        <w:rPr>
          <w:color w:val="231F20"/>
        </w:rPr>
        <w:t>Nhãn nhập, nhĩ, tỷ, thiệt, thân nhập, sắc, thanh, tế hoạt (xúc) nhập hoặc dựa vào bốn, hoặc dựa vào vị lai. Hương nhập, vị nhập dựa vào vị lai. Ý nhập, pháp nhập hoặc dựa vào </w:t>
      </w:r>
      <w:r>
        <w:rPr>
          <w:color w:val="231F20"/>
          <w:spacing w:val="-5"/>
        </w:rPr>
        <w:t>bảy, </w:t>
      </w:r>
      <w:r>
        <w:rPr>
          <w:color w:val="231F20"/>
        </w:rPr>
        <w:t>hoặc dựa vào vị lai.</w:t>
      </w:r>
    </w:p>
    <w:p>
      <w:pPr>
        <w:pStyle w:val="BodyText"/>
        <w:spacing w:line="276" w:lineRule="auto" w:before="114"/>
        <w:ind w:left="110" w:right="389"/>
      </w:pPr>
      <w:r>
        <w:rPr>
          <w:color w:val="231F20"/>
        </w:rPr>
        <w:t>Nhãn</w:t>
      </w:r>
      <w:r>
        <w:rPr>
          <w:color w:val="231F20"/>
          <w:spacing w:val="-13"/>
        </w:rPr>
        <w:t> </w:t>
      </w:r>
      <w:r>
        <w:rPr>
          <w:color w:val="231F20"/>
        </w:rPr>
        <w:t>thức,</w:t>
      </w:r>
      <w:r>
        <w:rPr>
          <w:color w:val="231F20"/>
          <w:spacing w:val="-12"/>
        </w:rPr>
        <w:t> </w:t>
      </w:r>
      <w:r>
        <w:rPr>
          <w:color w:val="231F20"/>
        </w:rPr>
        <w:t>nhĩ</w:t>
      </w:r>
      <w:r>
        <w:rPr>
          <w:color w:val="231F20"/>
          <w:spacing w:val="-12"/>
        </w:rPr>
        <w:t> </w:t>
      </w:r>
      <w:r>
        <w:rPr>
          <w:color w:val="231F20"/>
        </w:rPr>
        <w:t>thức,</w:t>
      </w:r>
      <w:r>
        <w:rPr>
          <w:color w:val="231F20"/>
          <w:spacing w:val="-13"/>
        </w:rPr>
        <w:t> </w:t>
      </w:r>
      <w:r>
        <w:rPr>
          <w:color w:val="231F20"/>
        </w:rPr>
        <w:t>thân</w:t>
      </w:r>
      <w:r>
        <w:rPr>
          <w:color w:val="231F20"/>
          <w:spacing w:val="-12"/>
        </w:rPr>
        <w:t> </w:t>
      </w:r>
      <w:r>
        <w:rPr>
          <w:color w:val="231F20"/>
        </w:rPr>
        <w:t>thức,</w:t>
      </w:r>
      <w:r>
        <w:rPr>
          <w:color w:val="231F20"/>
          <w:spacing w:val="-12"/>
        </w:rPr>
        <w:t> </w:t>
      </w:r>
      <w:r>
        <w:rPr>
          <w:color w:val="231F20"/>
        </w:rPr>
        <w:t>chúng</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2"/>
        </w:rPr>
        <w:t> </w:t>
      </w:r>
      <w:r>
        <w:rPr>
          <w:color w:val="231F20"/>
        </w:rPr>
        <w:t>xúc,</w:t>
      </w:r>
      <w:r>
        <w:rPr>
          <w:color w:val="231F20"/>
          <w:spacing w:val="-12"/>
        </w:rPr>
        <w:t> </w:t>
      </w:r>
      <w:r>
        <w:rPr>
          <w:color w:val="231F20"/>
        </w:rPr>
        <w:t>thống (thọ), tưởng, tư, ái, hoặc dựa vào thiền thứ nhất, hoặc dựa vào vị lai. Tỷ</w:t>
      </w:r>
      <w:r>
        <w:rPr>
          <w:color w:val="231F20"/>
          <w:spacing w:val="-9"/>
        </w:rPr>
        <w:t> </w:t>
      </w:r>
      <w:r>
        <w:rPr>
          <w:color w:val="231F20"/>
        </w:rPr>
        <w:t>thức,</w:t>
      </w:r>
      <w:r>
        <w:rPr>
          <w:color w:val="231F20"/>
          <w:spacing w:val="-8"/>
        </w:rPr>
        <w:t> </w:t>
      </w:r>
      <w:r>
        <w:rPr>
          <w:color w:val="231F20"/>
        </w:rPr>
        <w:t>thiệt</w:t>
      </w:r>
      <w:r>
        <w:rPr>
          <w:color w:val="231F20"/>
          <w:spacing w:val="-8"/>
        </w:rPr>
        <w:t> </w:t>
      </w:r>
      <w:r>
        <w:rPr>
          <w:color w:val="231F20"/>
        </w:rPr>
        <w:t>thức,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9"/>
        </w:rPr>
        <w:t> </w:t>
      </w:r>
      <w:r>
        <w:rPr>
          <w:color w:val="231F20"/>
        </w:rPr>
        <w:t>xúc,</w:t>
      </w:r>
      <w:r>
        <w:rPr>
          <w:color w:val="231F20"/>
          <w:spacing w:val="-8"/>
        </w:rPr>
        <w:t> </w:t>
      </w:r>
      <w:r>
        <w:rPr>
          <w:color w:val="231F20"/>
        </w:rPr>
        <w:t>thống</w:t>
      </w:r>
      <w:r>
        <w:rPr>
          <w:color w:val="231F20"/>
          <w:spacing w:val="-8"/>
        </w:rPr>
        <w:t> </w:t>
      </w:r>
      <w:r>
        <w:rPr>
          <w:color w:val="231F20"/>
        </w:rPr>
        <w:t>(thọ),</w:t>
      </w:r>
      <w:r>
        <w:rPr>
          <w:color w:val="231F20"/>
          <w:spacing w:val="-9"/>
        </w:rPr>
        <w:t> </w:t>
      </w:r>
      <w:r>
        <w:rPr>
          <w:color w:val="231F20"/>
        </w:rPr>
        <w:t>tưởng,</w:t>
      </w:r>
      <w:r>
        <w:rPr>
          <w:color w:val="231F20"/>
          <w:spacing w:val="-8"/>
        </w:rPr>
        <w:t> </w:t>
      </w:r>
      <w:r>
        <w:rPr>
          <w:color w:val="231F20"/>
        </w:rPr>
        <w:t>tư,</w:t>
      </w:r>
      <w:r>
        <w:rPr>
          <w:color w:val="231F20"/>
          <w:spacing w:val="-8"/>
        </w:rPr>
        <w:t> </w:t>
      </w:r>
      <w:r>
        <w:rPr>
          <w:color w:val="231F20"/>
        </w:rPr>
        <w:t>ái,</w:t>
      </w:r>
      <w:r>
        <w:rPr>
          <w:color w:val="231F20"/>
          <w:spacing w:val="-8"/>
        </w:rPr>
        <w:t> </w:t>
      </w:r>
      <w:r>
        <w:rPr>
          <w:color w:val="231F20"/>
          <w:spacing w:val="-4"/>
        </w:rPr>
        <w:t>dựa </w:t>
      </w:r>
      <w:r>
        <w:rPr>
          <w:color w:val="231F20"/>
        </w:rPr>
        <w:t>vào vị lai. Ý thức tương ưng với xúc, thống (thọ), tưởng, tư, ái hoặc dựa vào </w:t>
      </w:r>
      <w:r>
        <w:rPr>
          <w:color w:val="231F20"/>
          <w:spacing w:val="-5"/>
        </w:rPr>
        <w:t>bảy, </w:t>
      </w:r>
      <w:r>
        <w:rPr>
          <w:color w:val="231F20"/>
        </w:rPr>
        <w:t>hoặc dựa vào vị</w:t>
      </w:r>
      <w:r>
        <w:rPr>
          <w:color w:val="231F20"/>
          <w:spacing w:val="5"/>
        </w:rPr>
        <w:t> </w:t>
      </w:r>
      <w:r>
        <w:rPr>
          <w:color w:val="231F20"/>
        </w:rPr>
        <w:t>lai.</w:t>
      </w:r>
    </w:p>
    <w:p>
      <w:pPr>
        <w:pStyle w:val="BodyText"/>
        <w:spacing w:line="276" w:lineRule="auto" w:before="114"/>
        <w:ind w:left="110" w:right="390"/>
      </w:pPr>
      <w:r>
        <w:rPr>
          <w:color w:val="231F20"/>
        </w:rPr>
        <w:t>Thức</w:t>
      </w:r>
      <w:r>
        <w:rPr>
          <w:color w:val="231F20"/>
          <w:spacing w:val="-4"/>
        </w:rPr>
        <w:t> </w:t>
      </w:r>
      <w:r>
        <w:rPr>
          <w:color w:val="231F20"/>
        </w:rPr>
        <w:t>trụ</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vị</w:t>
      </w:r>
      <w:r>
        <w:rPr>
          <w:color w:val="231F20"/>
          <w:spacing w:val="-4"/>
        </w:rPr>
        <w:t> </w:t>
      </w:r>
      <w:r>
        <w:rPr>
          <w:color w:val="231F20"/>
        </w:rPr>
        <w:t>lai.</w:t>
      </w:r>
      <w:r>
        <w:rPr>
          <w:color w:val="231F20"/>
          <w:spacing w:val="-9"/>
        </w:rPr>
        <w:t> </w:t>
      </w:r>
      <w:r>
        <w:rPr>
          <w:color w:val="231F20"/>
        </w:rPr>
        <w:t>Thức</w:t>
      </w:r>
      <w:r>
        <w:rPr>
          <w:color w:val="231F20"/>
          <w:spacing w:val="-4"/>
        </w:rPr>
        <w:t> </w:t>
      </w:r>
      <w:r>
        <w:rPr>
          <w:color w:val="231F20"/>
        </w:rPr>
        <w:t>trụ</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hoặc</w:t>
      </w:r>
      <w:r>
        <w:rPr>
          <w:color w:val="231F20"/>
          <w:spacing w:val="-4"/>
        </w:rPr>
        <w:t> </w:t>
      </w:r>
      <w:r>
        <w:rPr>
          <w:color w:val="231F20"/>
        </w:rPr>
        <w:t>dựa</w:t>
      </w:r>
      <w:r>
        <w:rPr>
          <w:color w:val="231F20"/>
          <w:spacing w:val="-4"/>
        </w:rPr>
        <w:t> </w:t>
      </w:r>
      <w:r>
        <w:rPr>
          <w:color w:val="231F20"/>
        </w:rPr>
        <w:t>vào 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hoặc</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vị</w:t>
      </w:r>
      <w:r>
        <w:rPr>
          <w:color w:val="231F20"/>
          <w:spacing w:val="-7"/>
        </w:rPr>
        <w:t> </w:t>
      </w:r>
      <w:r>
        <w:rPr>
          <w:color w:val="231F20"/>
        </w:rPr>
        <w:t>lai.</w:t>
      </w:r>
      <w:r>
        <w:rPr>
          <w:color w:val="231F20"/>
          <w:spacing w:val="-12"/>
        </w:rPr>
        <w:t> </w:t>
      </w:r>
      <w:r>
        <w:rPr>
          <w:color w:val="231F20"/>
        </w:rPr>
        <w:t>Thức</w:t>
      </w:r>
      <w:r>
        <w:rPr>
          <w:color w:val="231F20"/>
          <w:spacing w:val="-7"/>
        </w:rPr>
        <w:t> </w:t>
      </w:r>
      <w:r>
        <w:rPr>
          <w:color w:val="231F20"/>
        </w:rPr>
        <w:t>trụ</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hoặc</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hai, hoặc dựa vào vị lai. Thức trụ thứ tư hoặc dựa vào ba, hoặc dựa vào vị</w:t>
      </w:r>
      <w:r>
        <w:rPr>
          <w:color w:val="231F20"/>
          <w:spacing w:val="-9"/>
        </w:rPr>
        <w:t> </w:t>
      </w:r>
      <w:r>
        <w:rPr>
          <w:color w:val="231F20"/>
        </w:rPr>
        <w:t>lai.</w:t>
      </w:r>
      <w:r>
        <w:rPr>
          <w:color w:val="231F20"/>
          <w:spacing w:val="-13"/>
        </w:rPr>
        <w:t> </w:t>
      </w:r>
      <w:r>
        <w:rPr>
          <w:color w:val="231F20"/>
        </w:rPr>
        <w:t>Thức</w:t>
      </w:r>
      <w:r>
        <w:rPr>
          <w:color w:val="231F20"/>
          <w:spacing w:val="-8"/>
        </w:rPr>
        <w:t> </w:t>
      </w:r>
      <w:r>
        <w:rPr>
          <w:color w:val="231F20"/>
        </w:rPr>
        <w:t>trụ</w:t>
      </w:r>
      <w:r>
        <w:rPr>
          <w:color w:val="231F20"/>
          <w:spacing w:val="-9"/>
        </w:rPr>
        <w:t> </w:t>
      </w:r>
      <w:r>
        <w:rPr>
          <w:color w:val="231F20"/>
        </w:rPr>
        <w:t>thứ</w:t>
      </w:r>
      <w:r>
        <w:rPr>
          <w:color w:val="231F20"/>
          <w:spacing w:val="-8"/>
        </w:rPr>
        <w:t> </w:t>
      </w:r>
      <w:r>
        <w:rPr>
          <w:color w:val="231F20"/>
        </w:rPr>
        <w:t>năm</w:t>
      </w:r>
      <w:r>
        <w:rPr>
          <w:color w:val="231F20"/>
          <w:spacing w:val="-9"/>
        </w:rPr>
        <w:t> </w:t>
      </w:r>
      <w:r>
        <w:rPr>
          <w:color w:val="231F20"/>
        </w:rPr>
        <w:t>hoặc</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năm,</w:t>
      </w:r>
      <w:r>
        <w:rPr>
          <w:color w:val="231F20"/>
          <w:spacing w:val="-9"/>
        </w:rPr>
        <w:t> </w:t>
      </w:r>
      <w:r>
        <w:rPr>
          <w:color w:val="231F20"/>
        </w:rPr>
        <w:t>hoặc</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vị</w:t>
      </w:r>
      <w:r>
        <w:rPr>
          <w:color w:val="231F20"/>
          <w:spacing w:val="-9"/>
        </w:rPr>
        <w:t> </w:t>
      </w:r>
      <w:r>
        <w:rPr>
          <w:color w:val="231F20"/>
        </w:rPr>
        <w:t>lai.</w:t>
      </w:r>
      <w:r>
        <w:rPr>
          <w:color w:val="231F20"/>
          <w:spacing w:val="-13"/>
        </w:rPr>
        <w:t> </w:t>
      </w:r>
      <w:r>
        <w:rPr>
          <w:color w:val="231F20"/>
        </w:rPr>
        <w:t>Thức trụ thứ sáu hoặc dựa vào sáu, hoặc dựa vào vị lai. Thức trụ thứ bảy hoặc dựa vào </w:t>
      </w:r>
      <w:r>
        <w:rPr>
          <w:color w:val="231F20"/>
          <w:spacing w:val="-5"/>
        </w:rPr>
        <w:t>bảy, </w:t>
      </w:r>
      <w:r>
        <w:rPr>
          <w:color w:val="231F20"/>
        </w:rPr>
        <w:t>hoặc dựa vào vị</w:t>
      </w:r>
      <w:r>
        <w:rPr>
          <w:color w:val="231F20"/>
          <w:spacing w:val="5"/>
        </w:rPr>
        <w:t> </w:t>
      </w:r>
      <w:r>
        <w:rPr>
          <w:color w:val="231F20"/>
        </w:rPr>
        <w:t>lai.</w:t>
      </w:r>
    </w:p>
    <w:p>
      <w:pPr>
        <w:pStyle w:val="BodyText"/>
        <w:spacing w:before="115"/>
        <w:ind w:left="677" w:firstLine="0"/>
      </w:pPr>
      <w:r>
        <w:rPr>
          <w:color w:val="231F20"/>
        </w:rPr>
        <w:t>Tám pháp thế gian dựa vào vị lai.</w:t>
      </w:r>
    </w:p>
    <w:p>
      <w:pPr>
        <w:pStyle w:val="BodyText"/>
        <w:spacing w:line="276" w:lineRule="auto" w:before="158"/>
        <w:ind w:left="110" w:right="391"/>
      </w:pPr>
      <w:r>
        <w:rPr>
          <w:color w:val="231F20"/>
        </w:rPr>
        <w:t>Nơi cư trú thứ nhất của chúng sinh hoặc dựa vào vị lai. Nơi cư trú</w:t>
      </w:r>
      <w:r>
        <w:rPr>
          <w:color w:val="231F20"/>
          <w:spacing w:val="-7"/>
        </w:rPr>
        <w:t> </w:t>
      </w:r>
      <w:r>
        <w:rPr>
          <w:color w:val="231F20"/>
        </w:rPr>
        <w:t>thứ</w:t>
      </w:r>
      <w:r>
        <w:rPr>
          <w:color w:val="231F20"/>
          <w:spacing w:val="-6"/>
        </w:rPr>
        <w:t> </w:t>
      </w:r>
      <w:r>
        <w:rPr>
          <w:color w:val="231F20"/>
        </w:rPr>
        <w:t>hai</w:t>
      </w:r>
      <w:r>
        <w:rPr>
          <w:color w:val="231F20"/>
          <w:spacing w:val="-7"/>
        </w:rPr>
        <w:t> </w:t>
      </w:r>
      <w:r>
        <w:rPr>
          <w:color w:val="231F20"/>
        </w:rPr>
        <w:t>của</w:t>
      </w:r>
      <w:r>
        <w:rPr>
          <w:color w:val="231F20"/>
          <w:spacing w:val="-6"/>
        </w:rPr>
        <w:t> </w:t>
      </w:r>
      <w:r>
        <w:rPr>
          <w:color w:val="231F20"/>
        </w:rPr>
        <w:t>chúng</w:t>
      </w:r>
      <w:r>
        <w:rPr>
          <w:color w:val="231F20"/>
          <w:spacing w:val="-7"/>
        </w:rPr>
        <w:t> </w:t>
      </w:r>
      <w:r>
        <w:rPr>
          <w:color w:val="231F20"/>
        </w:rPr>
        <w:t>sinh</w:t>
      </w:r>
      <w:r>
        <w:rPr>
          <w:color w:val="231F20"/>
          <w:spacing w:val="-7"/>
        </w:rPr>
        <w:t> </w:t>
      </w:r>
      <w:r>
        <w:rPr>
          <w:color w:val="231F20"/>
        </w:rPr>
        <w:t>hoặc</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nhất,</w:t>
      </w:r>
      <w:r>
        <w:rPr>
          <w:color w:val="231F20"/>
          <w:spacing w:val="-7"/>
        </w:rPr>
        <w:t> </w:t>
      </w:r>
      <w:r>
        <w:rPr>
          <w:color w:val="231F20"/>
        </w:rPr>
        <w:t>hoặc</w:t>
      </w:r>
      <w:r>
        <w:rPr>
          <w:color w:val="231F20"/>
          <w:spacing w:val="-7"/>
        </w:rPr>
        <w:t> </w:t>
      </w:r>
      <w:r>
        <w:rPr>
          <w:color w:val="231F20"/>
        </w:rPr>
        <w:t>dựa</w:t>
      </w:r>
      <w:r>
        <w:rPr>
          <w:color w:val="231F20"/>
          <w:spacing w:val="-6"/>
        </w:rPr>
        <w:t> </w:t>
      </w:r>
      <w:r>
        <w:rPr>
          <w:color w:val="231F20"/>
        </w:rPr>
        <w:t>vào vị lai. Nơi cư trú thứ ba của chúng sinh hoặc dựa vào hai, hoặc dựa vào vị lai. Nơi cư trú thứ tư của chúng sinh hoặc dựa vào ba, hoặc dựa</w:t>
      </w:r>
      <w:r>
        <w:rPr>
          <w:color w:val="231F20"/>
          <w:spacing w:val="-5"/>
        </w:rPr>
        <w:t> </w:t>
      </w:r>
      <w:r>
        <w:rPr>
          <w:color w:val="231F20"/>
        </w:rPr>
        <w:t>vào</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Nơi</w:t>
      </w:r>
      <w:r>
        <w:rPr>
          <w:color w:val="231F20"/>
          <w:spacing w:val="-4"/>
        </w:rPr>
        <w:t> </w:t>
      </w:r>
      <w:r>
        <w:rPr>
          <w:color w:val="231F20"/>
        </w:rPr>
        <w:t>cư</w:t>
      </w:r>
      <w:r>
        <w:rPr>
          <w:color w:val="231F20"/>
          <w:spacing w:val="-4"/>
        </w:rPr>
        <w:t> </w:t>
      </w:r>
      <w:r>
        <w:rPr>
          <w:color w:val="231F20"/>
        </w:rPr>
        <w:t>trú</w:t>
      </w:r>
      <w:r>
        <w:rPr>
          <w:color w:val="231F20"/>
          <w:spacing w:val="-5"/>
        </w:rPr>
        <w:t> </w:t>
      </w:r>
      <w:r>
        <w:rPr>
          <w:color w:val="231F20"/>
        </w:rPr>
        <w:t>thứ</w:t>
      </w:r>
      <w:r>
        <w:rPr>
          <w:color w:val="231F20"/>
          <w:spacing w:val="-4"/>
        </w:rPr>
        <w:t> </w:t>
      </w:r>
      <w:r>
        <w:rPr>
          <w:color w:val="231F20"/>
        </w:rPr>
        <w:t>năm</w:t>
      </w:r>
      <w:r>
        <w:rPr>
          <w:color w:val="231F20"/>
          <w:spacing w:val="-4"/>
        </w:rPr>
        <w:t> </w:t>
      </w:r>
      <w:r>
        <w:rPr>
          <w:color w:val="231F20"/>
        </w:rPr>
        <w:t>của</w:t>
      </w:r>
      <w:r>
        <w:rPr>
          <w:color w:val="231F20"/>
          <w:spacing w:val="-5"/>
        </w:rPr>
        <w:t> </w:t>
      </w:r>
      <w:r>
        <w:rPr>
          <w:color w:val="231F20"/>
        </w:rPr>
        <w:t>chúng</w:t>
      </w:r>
      <w:r>
        <w:rPr>
          <w:color w:val="231F20"/>
          <w:spacing w:val="-4"/>
        </w:rPr>
        <w:t> </w:t>
      </w:r>
      <w:r>
        <w:rPr>
          <w:color w:val="231F20"/>
        </w:rPr>
        <w:t>sinh</w:t>
      </w:r>
      <w:r>
        <w:rPr>
          <w:color w:val="231F20"/>
          <w:spacing w:val="-4"/>
        </w:rPr>
        <w:t> </w:t>
      </w:r>
      <w:r>
        <w:rPr>
          <w:color w:val="231F20"/>
        </w:rPr>
        <w:t>hoặc</w:t>
      </w:r>
      <w:r>
        <w:rPr>
          <w:color w:val="231F20"/>
          <w:spacing w:val="-5"/>
        </w:rPr>
        <w:t> </w:t>
      </w:r>
      <w:r>
        <w:rPr>
          <w:color w:val="231F20"/>
        </w:rPr>
        <w:t>dựa</w:t>
      </w:r>
      <w:r>
        <w:rPr>
          <w:color w:val="231F20"/>
          <w:spacing w:val="-4"/>
        </w:rPr>
        <w:t> </w:t>
      </w:r>
      <w:r>
        <w:rPr>
          <w:color w:val="231F20"/>
        </w:rPr>
        <w:t>vào</w:t>
      </w:r>
      <w:r>
        <w:rPr>
          <w:color w:val="231F20"/>
          <w:spacing w:val="-4"/>
        </w:rPr>
        <w:t> </w:t>
      </w:r>
      <w:r>
        <w:rPr>
          <w:color w:val="231F20"/>
        </w:rPr>
        <w:t>bốn, hoặc dựa vào vị lai. Nơi cư trú thứ sáu của chúng sinh hoặc dựa vào năm,</w:t>
      </w:r>
      <w:r>
        <w:rPr>
          <w:color w:val="231F20"/>
          <w:spacing w:val="-11"/>
        </w:rPr>
        <w:t> </w:t>
      </w:r>
      <w:r>
        <w:rPr>
          <w:color w:val="231F20"/>
        </w:rPr>
        <w:t>hoặc</w:t>
      </w:r>
      <w:r>
        <w:rPr>
          <w:color w:val="231F20"/>
          <w:spacing w:val="-10"/>
        </w:rPr>
        <w:t> </w:t>
      </w:r>
      <w:r>
        <w:rPr>
          <w:color w:val="231F20"/>
        </w:rPr>
        <w:t>dựa</w:t>
      </w:r>
      <w:r>
        <w:rPr>
          <w:color w:val="231F20"/>
          <w:spacing w:val="-10"/>
        </w:rPr>
        <w:t> </w:t>
      </w:r>
      <w:r>
        <w:rPr>
          <w:color w:val="231F20"/>
        </w:rPr>
        <w:t>vào</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Nơi</w:t>
      </w:r>
      <w:r>
        <w:rPr>
          <w:color w:val="231F20"/>
          <w:spacing w:val="-12"/>
        </w:rPr>
        <w:t> </w:t>
      </w:r>
      <w:r>
        <w:rPr>
          <w:color w:val="231F20"/>
        </w:rPr>
        <w:t>cư</w:t>
      </w:r>
      <w:r>
        <w:rPr>
          <w:color w:val="231F20"/>
          <w:spacing w:val="-10"/>
        </w:rPr>
        <w:t> </w:t>
      </w:r>
      <w:r>
        <w:rPr>
          <w:color w:val="231F20"/>
        </w:rPr>
        <w:t>trú</w:t>
      </w:r>
      <w:r>
        <w:rPr>
          <w:color w:val="231F20"/>
          <w:spacing w:val="-10"/>
        </w:rPr>
        <w:t> </w:t>
      </w:r>
      <w:r>
        <w:rPr>
          <w:color w:val="231F20"/>
        </w:rPr>
        <w:t>thứ</w:t>
      </w:r>
      <w:r>
        <w:rPr>
          <w:color w:val="231F20"/>
          <w:spacing w:val="-11"/>
        </w:rPr>
        <w:t> </w:t>
      </w:r>
      <w:r>
        <w:rPr>
          <w:color w:val="231F20"/>
        </w:rPr>
        <w:t>bảy</w:t>
      </w:r>
      <w:r>
        <w:rPr>
          <w:color w:val="231F20"/>
          <w:spacing w:val="-10"/>
        </w:rPr>
        <w:t> </w:t>
      </w:r>
      <w:r>
        <w:rPr>
          <w:color w:val="231F20"/>
        </w:rPr>
        <w:t>của</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hoặc</w:t>
      </w:r>
      <w:r>
        <w:rPr>
          <w:color w:val="231F20"/>
          <w:spacing w:val="-10"/>
        </w:rPr>
        <w:t> </w:t>
      </w:r>
      <w:r>
        <w:rPr>
          <w:color w:val="231F20"/>
        </w:rPr>
        <w:t>dựa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vào sáu, hoặc dựa vào vị lai. Nơi cư trú thứ tám, thứ chín của chúng sinh hoặc dựa vào bảy, hoặc dựa vào vị lai.</w:t>
      </w:r>
    </w:p>
    <w:p>
      <w:pPr>
        <w:pStyle w:val="BodyText"/>
        <w:spacing w:before="113"/>
        <w:ind w:left="960" w:firstLine="0"/>
      </w:pPr>
      <w:r>
        <w:rPr>
          <w:color w:val="231F20"/>
        </w:rPr>
        <w:t>Mười hành tích dựa vào vị lai.</w:t>
      </w:r>
    </w:p>
    <w:p>
      <w:pPr>
        <w:pStyle w:val="BodyText"/>
        <w:spacing w:line="271" w:lineRule="auto" w:before="153"/>
        <w:ind w:right="106"/>
      </w:pPr>
      <w:r>
        <w:rPr>
          <w:color w:val="231F20"/>
        </w:rPr>
        <w:t>Thiền trung gian, thiền thứ nhất hoặc dựa vào thiền thứ nhất, hoặc dựa vào vị lai. Thiền thứ hai hoặc dựa vào hai, hoặc dựa vào</w:t>
      </w:r>
      <w:r>
        <w:rPr>
          <w:color w:val="231F20"/>
          <w:spacing w:val="-35"/>
        </w:rPr>
        <w:t> </w:t>
      </w:r>
      <w:r>
        <w:rPr>
          <w:color w:val="231F20"/>
        </w:rPr>
        <w:t>vị lai. Hỷ, giải thoát thứ nhất, thứ hai, bốn trừ nhập đầu cũng như </w:t>
      </w:r>
      <w:r>
        <w:rPr>
          <w:color w:val="231F20"/>
          <w:spacing w:val="-5"/>
        </w:rPr>
        <w:t>vậy. </w:t>
      </w:r>
      <w:r>
        <w:rPr>
          <w:color w:val="231F20"/>
        </w:rPr>
        <w:t>Thiền</w:t>
      </w:r>
      <w:r>
        <w:rPr>
          <w:color w:val="231F20"/>
          <w:spacing w:val="-7"/>
        </w:rPr>
        <w:t> </w:t>
      </w:r>
      <w:r>
        <w:rPr>
          <w:color w:val="231F20"/>
        </w:rPr>
        <w:t>thứ</w:t>
      </w:r>
      <w:r>
        <w:rPr>
          <w:color w:val="231F20"/>
          <w:spacing w:val="-5"/>
        </w:rPr>
        <w:t> </w:t>
      </w:r>
      <w:r>
        <w:rPr>
          <w:color w:val="231F20"/>
        </w:rPr>
        <w:t>ba</w:t>
      </w:r>
      <w:r>
        <w:rPr>
          <w:color w:val="231F20"/>
          <w:spacing w:val="-5"/>
        </w:rPr>
        <w:t> </w:t>
      </w:r>
      <w:r>
        <w:rPr>
          <w:color w:val="231F20"/>
        </w:rPr>
        <w:t>hoặc</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ba,</w:t>
      </w:r>
      <w:r>
        <w:rPr>
          <w:color w:val="231F20"/>
          <w:spacing w:val="-6"/>
        </w:rPr>
        <w:t> </w:t>
      </w:r>
      <w:r>
        <w:rPr>
          <w:color w:val="231F20"/>
        </w:rPr>
        <w:t>hoặc</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vị</w:t>
      </w:r>
      <w:r>
        <w:rPr>
          <w:color w:val="231F20"/>
          <w:spacing w:val="-6"/>
        </w:rPr>
        <w:t> </w:t>
      </w:r>
      <w:r>
        <w:rPr>
          <w:color w:val="231F20"/>
        </w:rPr>
        <w:t>lai.</w:t>
      </w:r>
      <w:r>
        <w:rPr>
          <w:color w:val="231F20"/>
          <w:spacing w:val="-10"/>
        </w:rPr>
        <w:t> </w:t>
      </w:r>
      <w:r>
        <w:rPr>
          <w:color w:val="231F20"/>
        </w:rPr>
        <w:t>Thiền</w:t>
      </w:r>
      <w:r>
        <w:rPr>
          <w:color w:val="231F20"/>
          <w:spacing w:val="-6"/>
        </w:rPr>
        <w:t> </w:t>
      </w:r>
      <w:r>
        <w:rPr>
          <w:color w:val="231F20"/>
        </w:rPr>
        <w:t>thứ</w:t>
      </w:r>
      <w:r>
        <w:rPr>
          <w:color w:val="231F20"/>
          <w:spacing w:val="-5"/>
        </w:rPr>
        <w:t> </w:t>
      </w:r>
      <w:r>
        <w:rPr>
          <w:color w:val="231F20"/>
        </w:rPr>
        <w:t>tư</w:t>
      </w:r>
      <w:r>
        <w:rPr>
          <w:color w:val="231F20"/>
          <w:spacing w:val="-5"/>
        </w:rPr>
        <w:t> </w:t>
      </w:r>
      <w:r>
        <w:rPr>
          <w:color w:val="231F20"/>
        </w:rPr>
        <w:t>hoặc dựa vào bốn, hoặc dựa vào vị lai. Từ, bi, hộ, tịnh giải thoát, bốn </w:t>
      </w:r>
      <w:r>
        <w:rPr>
          <w:color w:val="231F20"/>
          <w:spacing w:val="-4"/>
        </w:rPr>
        <w:t>trừ </w:t>
      </w:r>
      <w:r>
        <w:rPr>
          <w:color w:val="231F20"/>
        </w:rPr>
        <w:t>nhập sau, tám nhất thiết nhập cũng như</w:t>
      </w:r>
      <w:r>
        <w:rPr>
          <w:color w:val="231F20"/>
          <w:spacing w:val="-2"/>
        </w:rPr>
        <w:t> </w:t>
      </w:r>
      <w:r>
        <w:rPr>
          <w:color w:val="231F20"/>
          <w:spacing w:val="-5"/>
        </w:rPr>
        <w:t>vậy.</w:t>
      </w:r>
    </w:p>
    <w:p>
      <w:pPr>
        <w:pStyle w:val="BodyText"/>
        <w:spacing w:line="271" w:lineRule="auto" w:before="114"/>
        <w:ind w:right="107"/>
      </w:pPr>
      <w:r>
        <w:rPr>
          <w:color w:val="231F20"/>
        </w:rPr>
        <w:t>Không xứ trong vô sắc, không xứ giải thoát, không xứ nhất thiết nhập hoặc dựa vào năm, hoặc dựa vào vị lai. Thức xứ, thức </w:t>
      </w:r>
      <w:r>
        <w:rPr>
          <w:color w:val="231F20"/>
          <w:spacing w:val="-7"/>
        </w:rPr>
        <w:t>xứ </w:t>
      </w:r>
      <w:r>
        <w:rPr>
          <w:color w:val="231F20"/>
        </w:rPr>
        <w:t>giải thoát, thức xứ nhất thiết nhập hoặc dựa vào sáu, hoặc dựa vào vị</w:t>
      </w:r>
      <w:r>
        <w:rPr>
          <w:color w:val="231F20"/>
          <w:spacing w:val="-4"/>
        </w:rPr>
        <w:t> </w:t>
      </w:r>
      <w:r>
        <w:rPr>
          <w:color w:val="231F20"/>
        </w:rPr>
        <w:t>lai.</w:t>
      </w:r>
      <w:r>
        <w:rPr>
          <w:color w:val="231F20"/>
          <w:spacing w:val="-4"/>
        </w:rPr>
        <w:t> </w:t>
      </w:r>
      <w:r>
        <w:rPr>
          <w:color w:val="231F20"/>
        </w:rPr>
        <w:t>Bất</w:t>
      </w:r>
      <w:r>
        <w:rPr>
          <w:color w:val="231F20"/>
          <w:spacing w:val="-4"/>
        </w:rPr>
        <w:t> </w:t>
      </w:r>
      <w:r>
        <w:rPr>
          <w:color w:val="231F20"/>
        </w:rPr>
        <w:t>dụng</w:t>
      </w:r>
      <w:r>
        <w:rPr>
          <w:color w:val="231F20"/>
          <w:spacing w:val="-4"/>
        </w:rPr>
        <w:t> </w:t>
      </w:r>
      <w:r>
        <w:rPr>
          <w:color w:val="231F20"/>
        </w:rPr>
        <w:t>dụng</w:t>
      </w:r>
      <w:r>
        <w:rPr>
          <w:color w:val="231F20"/>
          <w:spacing w:val="-4"/>
        </w:rPr>
        <w:t> </w:t>
      </w:r>
      <w:r>
        <w:rPr>
          <w:color w:val="231F20"/>
        </w:rPr>
        <w:t>xứ,</w:t>
      </w:r>
      <w:r>
        <w:rPr>
          <w:color w:val="231F20"/>
          <w:spacing w:val="-4"/>
        </w:rPr>
        <w:t> </w:t>
      </w:r>
      <w:r>
        <w:rPr>
          <w:color w:val="231F20"/>
        </w:rPr>
        <w:t>bất</w:t>
      </w:r>
      <w:r>
        <w:rPr>
          <w:color w:val="231F20"/>
          <w:spacing w:val="-3"/>
        </w:rPr>
        <w:t> </w:t>
      </w:r>
      <w:r>
        <w:rPr>
          <w:color w:val="231F20"/>
        </w:rPr>
        <w:t>dụng</w:t>
      </w:r>
      <w:r>
        <w:rPr>
          <w:color w:val="231F20"/>
          <w:spacing w:val="-4"/>
        </w:rPr>
        <w:t> </w:t>
      </w:r>
      <w:r>
        <w:rPr>
          <w:color w:val="231F20"/>
        </w:rPr>
        <w:t>xứ</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hữu</w:t>
      </w:r>
      <w:r>
        <w:rPr>
          <w:color w:val="231F20"/>
          <w:spacing w:val="-4"/>
        </w:rPr>
        <w:t> </w:t>
      </w:r>
      <w:r>
        <w:rPr>
          <w:color w:val="231F20"/>
        </w:rPr>
        <w:t>tưởng</w:t>
      </w:r>
      <w:r>
        <w:rPr>
          <w:color w:val="231F20"/>
          <w:spacing w:val="-3"/>
        </w:rPr>
        <w:t> </w:t>
      </w:r>
      <w:r>
        <w:rPr>
          <w:color w:val="231F20"/>
        </w:rPr>
        <w:t>vô</w:t>
      </w:r>
      <w:r>
        <w:rPr>
          <w:color w:val="231F20"/>
          <w:spacing w:val="-4"/>
        </w:rPr>
        <w:t> </w:t>
      </w:r>
      <w:r>
        <w:rPr>
          <w:color w:val="231F20"/>
          <w:spacing w:val="-3"/>
        </w:rPr>
        <w:t>tưởng </w:t>
      </w:r>
      <w:r>
        <w:rPr>
          <w:color w:val="231F20"/>
        </w:rPr>
        <w:t>xứ,</w:t>
      </w:r>
      <w:r>
        <w:rPr>
          <w:color w:val="231F20"/>
          <w:spacing w:val="-12"/>
        </w:rPr>
        <w:t> </w:t>
      </w:r>
      <w:r>
        <w:rPr>
          <w:color w:val="231F20"/>
        </w:rPr>
        <w:t>hữu</w:t>
      </w:r>
      <w:r>
        <w:rPr>
          <w:color w:val="231F20"/>
          <w:spacing w:val="-12"/>
        </w:rPr>
        <w:t> </w:t>
      </w:r>
      <w:r>
        <w:rPr>
          <w:color w:val="231F20"/>
        </w:rPr>
        <w:t>tưởng</w:t>
      </w:r>
      <w:r>
        <w:rPr>
          <w:color w:val="231F20"/>
          <w:spacing w:val="-12"/>
        </w:rPr>
        <w:t> </w:t>
      </w:r>
      <w:r>
        <w:rPr>
          <w:color w:val="231F20"/>
        </w:rPr>
        <w:t>vô</w:t>
      </w:r>
      <w:r>
        <w:rPr>
          <w:color w:val="231F20"/>
          <w:spacing w:val="-12"/>
        </w:rPr>
        <w:t> </w:t>
      </w:r>
      <w:r>
        <w:rPr>
          <w:color w:val="231F20"/>
        </w:rPr>
        <w:t>tưởng</w:t>
      </w:r>
      <w:r>
        <w:rPr>
          <w:color w:val="231F20"/>
          <w:spacing w:val="-12"/>
        </w:rPr>
        <w:t> </w:t>
      </w:r>
      <w:r>
        <w:rPr>
          <w:color w:val="231F20"/>
        </w:rPr>
        <w:t>xứ</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diệt</w:t>
      </w:r>
      <w:r>
        <w:rPr>
          <w:color w:val="231F20"/>
          <w:spacing w:val="-12"/>
        </w:rPr>
        <w:t> </w:t>
      </w:r>
      <w:r>
        <w:rPr>
          <w:color w:val="231F20"/>
        </w:rPr>
        <w:t>tận</w:t>
      </w:r>
      <w:r>
        <w:rPr>
          <w:color w:val="231F20"/>
          <w:spacing w:val="-12"/>
        </w:rPr>
        <w:t> </w:t>
      </w:r>
      <w:r>
        <w:rPr>
          <w:color w:val="231F20"/>
        </w:rPr>
        <w:t>hoặc</w:t>
      </w:r>
      <w:r>
        <w:rPr>
          <w:color w:val="231F20"/>
          <w:spacing w:val="-12"/>
        </w:rPr>
        <w:t> </w:t>
      </w:r>
      <w:r>
        <w:rPr>
          <w:color w:val="231F20"/>
        </w:rPr>
        <w:t>dựa</w:t>
      </w:r>
      <w:r>
        <w:rPr>
          <w:color w:val="231F20"/>
          <w:spacing w:val="-12"/>
        </w:rPr>
        <w:t> </w:t>
      </w:r>
      <w:r>
        <w:rPr>
          <w:color w:val="231F20"/>
        </w:rPr>
        <w:t>vào </w:t>
      </w:r>
      <w:r>
        <w:rPr>
          <w:color w:val="231F20"/>
          <w:spacing w:val="-5"/>
        </w:rPr>
        <w:t>bảy, </w:t>
      </w:r>
      <w:r>
        <w:rPr>
          <w:color w:val="231F20"/>
        </w:rPr>
        <w:t>hoặc dựa vào vị</w:t>
      </w:r>
      <w:r>
        <w:rPr>
          <w:color w:val="231F20"/>
          <w:spacing w:val="5"/>
        </w:rPr>
        <w:t> </w:t>
      </w:r>
      <w:r>
        <w:rPr>
          <w:color w:val="231F20"/>
        </w:rPr>
        <w:t>lai.</w:t>
      </w:r>
    </w:p>
    <w:p>
      <w:pPr>
        <w:pStyle w:val="BodyText"/>
        <w:spacing w:line="271" w:lineRule="auto" w:before="115"/>
        <w:ind w:right="108"/>
      </w:pPr>
      <w:r>
        <w:rPr>
          <w:color w:val="231F20"/>
        </w:rPr>
        <w:t>Tha tâm trí hoặc dựa vào bốn, hoặc dựa vào vị lai. Đẳng trí hoặc dựa vào bảy, hoặc dựa vào vị lai.</w:t>
      </w:r>
    </w:p>
    <w:p>
      <w:pPr>
        <w:pStyle w:val="BodyText"/>
        <w:spacing w:before="115"/>
        <w:ind w:left="674" w:right="391" w:firstLine="0"/>
        <w:jc w:val="center"/>
      </w:pPr>
      <w:r>
        <w:rPr>
          <w:color w:val="231F20"/>
        </w:rPr>
        <w:t>***</w:t>
      </w:r>
    </w:p>
    <w:p>
      <w:pPr>
        <w:pStyle w:val="Heading2"/>
        <w:spacing w:before="184"/>
        <w:ind w:left="674"/>
      </w:pPr>
      <w:r>
        <w:rPr>
          <w:color w:val="231F20"/>
        </w:rPr>
        <w:t>Phẩm 4: BÀN VỀ A NA</w:t>
      </w:r>
      <w:r>
        <w:rPr>
          <w:color w:val="231F20"/>
          <w:spacing w:val="-54"/>
        </w:rPr>
        <w:t> </w:t>
      </w:r>
      <w:r>
        <w:rPr>
          <w:color w:val="231F20"/>
        </w:rPr>
        <w:t>HÀM</w:t>
      </w:r>
    </w:p>
    <w:p>
      <w:pPr>
        <w:pStyle w:val="BodyText"/>
        <w:spacing w:before="0"/>
        <w:ind w:left="0" w:firstLine="0"/>
        <w:jc w:val="left"/>
        <w:rPr>
          <w:b/>
          <w:sz w:val="30"/>
        </w:rPr>
      </w:pPr>
    </w:p>
    <w:p>
      <w:pPr>
        <w:pStyle w:val="BodyText"/>
        <w:spacing w:line="271" w:lineRule="auto" w:before="231"/>
        <w:ind w:right="110"/>
      </w:pPr>
      <w:r>
        <w:rPr>
          <w:color w:val="231F20"/>
        </w:rPr>
        <w:t>Năm A-na-hàm: Trung bát Niết-bàn, Sinh bát Niết-bàn, Hành bát Niết-bàn, Vô hành bát Niết-bàn, Thượng lưu vãng A-ca-nị-trá (Sắc cứu cánh).</w:t>
      </w:r>
    </w:p>
    <w:p>
      <w:pPr>
        <w:pStyle w:val="BodyText"/>
        <w:spacing w:line="271" w:lineRule="auto" w:before="114"/>
        <w:ind w:right="110"/>
      </w:pPr>
      <w:r>
        <w:rPr>
          <w:color w:val="231F20"/>
        </w:rPr>
        <w:t>Năm</w:t>
      </w:r>
      <w:r>
        <w:rPr>
          <w:color w:val="231F20"/>
          <w:spacing w:val="-26"/>
        </w:rPr>
        <w:t> </w:t>
      </w:r>
      <w:r>
        <w:rPr>
          <w:color w:val="231F20"/>
        </w:rPr>
        <w:t>A-na-hàm</w:t>
      </w:r>
      <w:r>
        <w:rPr>
          <w:color w:val="231F20"/>
          <w:spacing w:val="-12"/>
        </w:rPr>
        <w:t> </w:t>
      </w:r>
      <w:r>
        <w:rPr>
          <w:color w:val="231F20"/>
        </w:rPr>
        <w:t>gồm</w:t>
      </w:r>
      <w:r>
        <w:rPr>
          <w:color w:val="231F20"/>
          <w:spacing w:val="-11"/>
        </w:rPr>
        <w:t> </w:t>
      </w:r>
      <w:r>
        <w:rPr>
          <w:color w:val="231F20"/>
        </w:rPr>
        <w:t>thâu</w:t>
      </w:r>
      <w:r>
        <w:rPr>
          <w:color w:val="231F20"/>
          <w:spacing w:val="-12"/>
        </w:rPr>
        <w:t> </w:t>
      </w:r>
      <w:r>
        <w:rPr>
          <w:color w:val="231F20"/>
        </w:rPr>
        <w:t>tất</w:t>
      </w:r>
      <w:r>
        <w:rPr>
          <w:color w:val="231F20"/>
          <w:spacing w:val="-11"/>
        </w:rPr>
        <w:t> </w:t>
      </w:r>
      <w:r>
        <w:rPr>
          <w:color w:val="231F20"/>
        </w:rPr>
        <w:t>cả</w:t>
      </w:r>
      <w:r>
        <w:rPr>
          <w:color w:val="231F20"/>
          <w:spacing w:val="-25"/>
        </w:rPr>
        <w:t> </w:t>
      </w:r>
      <w:r>
        <w:rPr>
          <w:color w:val="231F20"/>
        </w:rPr>
        <w:t>A-na-hàm,</w:t>
      </w:r>
      <w:r>
        <w:rPr>
          <w:color w:val="231F20"/>
          <w:spacing w:val="-12"/>
        </w:rPr>
        <w:t> </w:t>
      </w:r>
      <w:r>
        <w:rPr>
          <w:color w:val="231F20"/>
        </w:rPr>
        <w:t>hay</w:t>
      </w:r>
      <w:r>
        <w:rPr>
          <w:color w:val="231F20"/>
          <w:spacing w:val="-11"/>
        </w:rPr>
        <w:t> </w:t>
      </w:r>
      <w:r>
        <w:rPr>
          <w:color w:val="231F20"/>
        </w:rPr>
        <w:t>tất</w:t>
      </w:r>
      <w:r>
        <w:rPr>
          <w:color w:val="231F20"/>
          <w:spacing w:val="-12"/>
        </w:rPr>
        <w:t> </w:t>
      </w:r>
      <w:r>
        <w:rPr>
          <w:color w:val="231F20"/>
        </w:rPr>
        <w:t>cả</w:t>
      </w:r>
      <w:r>
        <w:rPr>
          <w:color w:val="231F20"/>
          <w:spacing w:val="-25"/>
        </w:rPr>
        <w:t> </w:t>
      </w:r>
      <w:r>
        <w:rPr>
          <w:color w:val="231F20"/>
        </w:rPr>
        <w:t>A-na-hàm gồm thâu năm</w:t>
      </w:r>
      <w:r>
        <w:rPr>
          <w:color w:val="231F20"/>
          <w:spacing w:val="-16"/>
        </w:rPr>
        <w:t> </w:t>
      </w:r>
      <w:r>
        <w:rPr>
          <w:color w:val="231F20"/>
        </w:rPr>
        <w:t>A-na-hàm?</w:t>
      </w:r>
    </w:p>
    <w:p>
      <w:pPr>
        <w:pStyle w:val="BodyText"/>
        <w:spacing w:line="271" w:lineRule="auto" w:before="113"/>
        <w:ind w:right="109"/>
      </w:pPr>
      <w:r>
        <w:rPr>
          <w:color w:val="231F20"/>
        </w:rPr>
        <w:t>Trung bát Niết-bàn, Sinh bát Niết-bàn: Thứ nào là tối thắng? Cho đến Vô hành bát Niết-bàn, Thượng lưu vãng A-ca-nị-trá: Thứ nào là tối thắng?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Các người học, tất cả người học ấy là không đến nhằm đến, không được nhằm được, không chứng nhằm chứng, là học </w:t>
      </w:r>
      <w:r>
        <w:rPr>
          <w:color w:val="231F20"/>
          <w:spacing w:val="-3"/>
        </w:rPr>
        <w:t>chăng? </w:t>
      </w:r>
      <w:r>
        <w:rPr>
          <w:color w:val="231F20"/>
        </w:rPr>
        <w:t>Nếu</w:t>
      </w:r>
      <w:r>
        <w:rPr>
          <w:color w:val="231F20"/>
          <w:spacing w:val="-15"/>
        </w:rPr>
        <w:t> </w:t>
      </w:r>
      <w:r>
        <w:rPr>
          <w:color w:val="231F20"/>
        </w:rPr>
        <w:t>như</w:t>
      </w:r>
      <w:r>
        <w:rPr>
          <w:color w:val="231F20"/>
          <w:spacing w:val="-13"/>
        </w:rPr>
        <w:t> </w:t>
      </w:r>
      <w:r>
        <w:rPr>
          <w:color w:val="231F20"/>
        </w:rPr>
        <w:t>không</w:t>
      </w:r>
      <w:r>
        <w:rPr>
          <w:color w:val="231F20"/>
          <w:spacing w:val="-13"/>
        </w:rPr>
        <w:t> </w:t>
      </w:r>
      <w:r>
        <w:rPr>
          <w:color w:val="231F20"/>
        </w:rPr>
        <w:t>đến</w:t>
      </w:r>
      <w:r>
        <w:rPr>
          <w:color w:val="231F20"/>
          <w:spacing w:val="-13"/>
        </w:rPr>
        <w:t> </w:t>
      </w:r>
      <w:r>
        <w:rPr>
          <w:color w:val="231F20"/>
        </w:rPr>
        <w:t>nhằm</w:t>
      </w:r>
      <w:r>
        <w:rPr>
          <w:color w:val="231F20"/>
          <w:spacing w:val="-14"/>
        </w:rPr>
        <w:t> </w:t>
      </w:r>
      <w:r>
        <w:rPr>
          <w:color w:val="231F20"/>
        </w:rPr>
        <w:t>đến,</w:t>
      </w:r>
      <w:r>
        <w:rPr>
          <w:color w:val="231F20"/>
          <w:spacing w:val="-14"/>
        </w:rPr>
        <w:t> </w:t>
      </w:r>
      <w:r>
        <w:rPr>
          <w:color w:val="231F20"/>
        </w:rPr>
        <w:t>không</w:t>
      </w:r>
      <w:r>
        <w:rPr>
          <w:color w:val="231F20"/>
          <w:spacing w:val="-13"/>
        </w:rPr>
        <w:t> </w:t>
      </w:r>
      <w:r>
        <w:rPr>
          <w:color w:val="231F20"/>
        </w:rPr>
        <w:t>được</w:t>
      </w:r>
      <w:r>
        <w:rPr>
          <w:color w:val="231F20"/>
          <w:spacing w:val="-14"/>
        </w:rPr>
        <w:t> </w:t>
      </w:r>
      <w:r>
        <w:rPr>
          <w:color w:val="231F20"/>
        </w:rPr>
        <w:t>nhằm</w:t>
      </w:r>
      <w:r>
        <w:rPr>
          <w:color w:val="231F20"/>
          <w:spacing w:val="-14"/>
        </w:rPr>
        <w:t> </w:t>
      </w:r>
      <w:r>
        <w:rPr>
          <w:color w:val="231F20"/>
        </w:rPr>
        <w:t>được,</w:t>
      </w:r>
      <w:r>
        <w:rPr>
          <w:color w:val="231F20"/>
          <w:spacing w:val="-14"/>
        </w:rPr>
        <w:t> </w:t>
      </w:r>
      <w:r>
        <w:rPr>
          <w:color w:val="231F20"/>
        </w:rPr>
        <w:t>không</w:t>
      </w:r>
      <w:r>
        <w:rPr>
          <w:color w:val="231F20"/>
          <w:spacing w:val="-13"/>
        </w:rPr>
        <w:t> </w:t>
      </w:r>
      <w:r>
        <w:rPr>
          <w:color w:val="231F20"/>
        </w:rPr>
        <w:t>chứng nhằm chứng, tất cả người học ấy là học chăng? Các người vô học, tất cả người vô học ấy là không đến nhằm đến, không được </w:t>
      </w:r>
      <w:r>
        <w:rPr>
          <w:color w:val="231F20"/>
          <w:spacing w:val="-3"/>
        </w:rPr>
        <w:t>nhằm </w:t>
      </w:r>
      <w:r>
        <w:rPr>
          <w:color w:val="231F20"/>
        </w:rPr>
        <w:t>được, không chứng nhằm chứng, là vô học chăng? Nếu như không đến nhằm đến, không được nhằm được, không chứng nhằm chứng, tất cả người vô học ấy là vô học chăng?</w:t>
      </w:r>
    </w:p>
    <w:p>
      <w:pPr>
        <w:pStyle w:val="BodyText"/>
        <w:spacing w:line="273" w:lineRule="auto" w:before="107"/>
        <w:ind w:left="110" w:right="390"/>
      </w:pPr>
      <w:r>
        <w:rPr>
          <w:color w:val="231F20"/>
        </w:rPr>
        <w:t>Thế nào là nghĩa của thuận lưu? Thế nào là nghĩa của nghịch lưu? Thế nào là nghĩa của thật trụ?</w:t>
      </w:r>
    </w:p>
    <w:p>
      <w:pPr>
        <w:pStyle w:val="BodyText"/>
        <w:spacing w:line="273" w:lineRule="auto" w:before="111"/>
        <w:ind w:left="110" w:right="390"/>
      </w:pPr>
      <w:r>
        <w:rPr>
          <w:color w:val="231F20"/>
        </w:rPr>
        <w:t>Các thật trụ, tất cả thật trụ kia là A-la-hán chăng? Nếu như là A-la-hán thì tất cả đều là thật trụ chăng? Các hoàn tích, tất cả hoàn tích ấy là đến bờ kia chăng? Nếu như là đến bờ kia thì tất cả đều là hoàn tích chăng?</w:t>
      </w:r>
    </w:p>
    <w:p>
      <w:pPr>
        <w:pStyle w:val="BodyText"/>
        <w:spacing w:line="273" w:lineRule="auto" w:before="110"/>
        <w:ind w:left="110" w:right="389"/>
      </w:pPr>
      <w:r>
        <w:rPr>
          <w:color w:val="231F20"/>
        </w:rPr>
        <w:t>Ngang với gì được gọi là Bồ-tát? Đạt được sự vật gì gọi là Bồ-tát?</w:t>
      </w:r>
    </w:p>
    <w:p>
      <w:pPr>
        <w:pStyle w:val="BodyText"/>
        <w:spacing w:line="273" w:lineRule="auto"/>
        <w:ind w:left="110" w:right="385"/>
      </w:pPr>
      <w:r>
        <w:rPr>
          <w:color w:val="231F20"/>
          <w:spacing w:val="3"/>
        </w:rPr>
        <w:t>Lại như Đức Thế Tôn nói: “Nầy </w:t>
      </w:r>
      <w:r>
        <w:rPr>
          <w:color w:val="231F20"/>
          <w:spacing w:val="4"/>
        </w:rPr>
        <w:t>Di-lặc! </w:t>
      </w:r>
      <w:r>
        <w:rPr>
          <w:color w:val="231F20"/>
          <w:spacing w:val="3"/>
        </w:rPr>
        <w:t>Vào đời </w:t>
      </w:r>
      <w:r>
        <w:rPr>
          <w:color w:val="231F20"/>
          <w:spacing w:val="2"/>
        </w:rPr>
        <w:t>vị </w:t>
      </w:r>
      <w:r>
        <w:rPr>
          <w:color w:val="231F20"/>
          <w:spacing w:val="3"/>
        </w:rPr>
        <w:t>lai </w:t>
      </w:r>
      <w:r>
        <w:rPr>
          <w:color w:val="231F20"/>
          <w:spacing w:val="5"/>
        </w:rPr>
        <w:t>lâu  </w:t>
      </w:r>
      <w:r>
        <w:rPr>
          <w:color w:val="231F20"/>
          <w:spacing w:val="2"/>
        </w:rPr>
        <w:t>xa </w:t>
      </w:r>
      <w:r>
        <w:rPr>
          <w:color w:val="231F20"/>
          <w:spacing w:val="3"/>
        </w:rPr>
        <w:t>ông </w:t>
      </w:r>
      <w:r>
        <w:rPr>
          <w:color w:val="231F20"/>
          <w:spacing w:val="2"/>
        </w:rPr>
        <w:t>sẽ </w:t>
      </w:r>
      <w:r>
        <w:rPr>
          <w:color w:val="231F20"/>
          <w:spacing w:val="4"/>
        </w:rPr>
        <w:t>thành Phật, </w:t>
      </w:r>
      <w:r>
        <w:rPr>
          <w:color w:val="231F20"/>
          <w:spacing w:val="3"/>
        </w:rPr>
        <w:t>tên </w:t>
      </w:r>
      <w:r>
        <w:rPr>
          <w:color w:val="231F20"/>
          <w:spacing w:val="2"/>
        </w:rPr>
        <w:t>là Di </w:t>
      </w:r>
      <w:r>
        <w:rPr>
          <w:color w:val="231F20"/>
          <w:spacing w:val="3"/>
        </w:rPr>
        <w:t>Lặc, </w:t>
      </w:r>
      <w:r>
        <w:rPr>
          <w:color w:val="231F20"/>
          <w:spacing w:val="2"/>
        </w:rPr>
        <w:t>là </w:t>
      </w:r>
      <w:r>
        <w:rPr>
          <w:color w:val="231F20"/>
          <w:spacing w:val="3"/>
        </w:rPr>
        <w:t>bậc Như Lai Ứng </w:t>
      </w:r>
      <w:r>
        <w:rPr>
          <w:color w:val="231F20"/>
          <w:spacing w:val="5"/>
        </w:rPr>
        <w:t>Cúng </w:t>
      </w:r>
      <w:r>
        <w:rPr>
          <w:color w:val="231F20"/>
          <w:spacing w:val="4"/>
        </w:rPr>
        <w:t>Chánh </w:t>
      </w:r>
      <w:r>
        <w:rPr>
          <w:color w:val="231F20"/>
          <w:spacing w:val="3"/>
        </w:rPr>
        <w:t>Biến </w:t>
      </w:r>
      <w:r>
        <w:rPr>
          <w:color w:val="231F20"/>
          <w:spacing w:val="2"/>
        </w:rPr>
        <w:t>Tri”. </w:t>
      </w:r>
      <w:r>
        <w:rPr>
          <w:color w:val="231F20"/>
          <w:spacing w:val="3"/>
        </w:rPr>
        <w:t>Đây </w:t>
      </w:r>
      <w:r>
        <w:rPr>
          <w:color w:val="231F20"/>
          <w:spacing w:val="2"/>
        </w:rPr>
        <w:t>là </w:t>
      </w:r>
      <w:r>
        <w:rPr>
          <w:color w:val="231F20"/>
          <w:spacing w:val="3"/>
        </w:rPr>
        <w:t>trí gì? </w:t>
      </w:r>
      <w:r>
        <w:rPr>
          <w:color w:val="231F20"/>
        </w:rPr>
        <w:t>Trí </w:t>
      </w:r>
      <w:r>
        <w:rPr>
          <w:color w:val="231F20"/>
          <w:spacing w:val="3"/>
        </w:rPr>
        <w:t>nầy nên nói </w:t>
      </w:r>
      <w:r>
        <w:rPr>
          <w:color w:val="231F20"/>
          <w:spacing w:val="2"/>
        </w:rPr>
        <w:t>là </w:t>
      </w:r>
      <w:r>
        <w:rPr>
          <w:color w:val="231F20"/>
          <w:spacing w:val="3"/>
        </w:rPr>
        <w:t>biện minh </w:t>
      </w:r>
      <w:r>
        <w:rPr>
          <w:color w:val="231F20"/>
          <w:spacing w:val="5"/>
        </w:rPr>
        <w:t>về  </w:t>
      </w:r>
      <w:r>
        <w:rPr>
          <w:color w:val="231F20"/>
          <w:spacing w:val="2"/>
        </w:rPr>
        <w:t>sự </w:t>
      </w:r>
      <w:r>
        <w:rPr>
          <w:color w:val="231F20"/>
          <w:spacing w:val="3"/>
        </w:rPr>
        <w:t>việc</w:t>
      </w:r>
      <w:r>
        <w:rPr>
          <w:color w:val="231F20"/>
          <w:spacing w:val="18"/>
        </w:rPr>
        <w:t> </w:t>
      </w:r>
      <w:r>
        <w:rPr>
          <w:color w:val="231F20"/>
          <w:spacing w:val="5"/>
        </w:rPr>
        <w:t>gì?</w:t>
      </w:r>
    </w:p>
    <w:p>
      <w:pPr>
        <w:pStyle w:val="BodyText"/>
        <w:spacing w:line="273" w:lineRule="auto" w:before="110"/>
        <w:ind w:left="110" w:right="390"/>
      </w:pPr>
      <w:r>
        <w:rPr>
          <w:color w:val="231F20"/>
        </w:rPr>
        <w:t>Lại như Đức Thế Tôn nói: “Đây là đệ tử của Đức Thế Tôn, ở nơi hiện pháp gồm đủ giáo, nẻo sinh tử đã hết, phạm hạnh đã lập, việc làm đã xong, danh sắc đã có, đều nhận biết đúng như thật”. Đây là trí gì? </w:t>
      </w:r>
      <w:r>
        <w:rPr>
          <w:color w:val="231F20"/>
          <w:spacing w:val="-4"/>
        </w:rPr>
        <w:t>Trí </w:t>
      </w:r>
      <w:r>
        <w:rPr>
          <w:color w:val="231F20"/>
        </w:rPr>
        <w:t>nầy nên nói là biện minh về sự việc gì? Thế nào là nguyện trí? Nguyện trí nên nói là thiện, là vô ký chăng? Thế nào là dấu vết người khác? Dấu vết người khác gọi là pháp</w:t>
      </w:r>
      <w:r>
        <w:rPr>
          <w:color w:val="231F20"/>
          <w:spacing w:val="-2"/>
        </w:rPr>
        <w:t> </w:t>
      </w:r>
      <w:r>
        <w:rPr>
          <w:color w:val="231F20"/>
        </w:rPr>
        <w:t>gì?</w:t>
      </w:r>
    </w:p>
    <w:p>
      <w:pPr>
        <w:pStyle w:val="BodyText"/>
        <w:spacing w:line="273" w:lineRule="auto" w:before="108"/>
        <w:ind w:left="110" w:right="390"/>
      </w:pPr>
      <w:r>
        <w:rPr>
          <w:color w:val="231F20"/>
        </w:rPr>
        <w:t>Lại</w:t>
      </w:r>
      <w:r>
        <w:rPr>
          <w:color w:val="231F20"/>
          <w:spacing w:val="-7"/>
        </w:rPr>
        <w:t> </w:t>
      </w:r>
      <w:r>
        <w:rPr>
          <w:color w:val="231F20"/>
        </w:rPr>
        <w:t>như</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6"/>
        </w:rPr>
        <w:t> </w:t>
      </w:r>
      <w:r>
        <w:rPr>
          <w:color w:val="231F20"/>
        </w:rPr>
        <w:t>“Trong</w:t>
      </w:r>
      <w:r>
        <w:rPr>
          <w:color w:val="231F20"/>
          <w:spacing w:val="-7"/>
        </w:rPr>
        <w:t> </w:t>
      </w:r>
      <w:r>
        <w:rPr>
          <w:color w:val="231F20"/>
        </w:rPr>
        <w:t>số</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10"/>
        </w:rPr>
        <w:t> </w:t>
      </w:r>
      <w:r>
        <w:rPr>
          <w:color w:val="231F20"/>
          <w:spacing w:val="-7"/>
        </w:rPr>
        <w:t>Ta,</w:t>
      </w:r>
      <w:r>
        <w:rPr>
          <w:color w:val="231F20"/>
          <w:spacing w:val="-11"/>
        </w:rPr>
        <w:t> </w:t>
      </w:r>
      <w:r>
        <w:rPr>
          <w:color w:val="231F20"/>
        </w:rPr>
        <w:t>Tỳ-kheo có trí bậc nhất là Hê-đâu-ma-nạp, có trí mẫn tiệp bậc nhất là Bà-du- phả-lệ-chi-lê”. Hai vị ấy có sai biệt</w:t>
      </w:r>
      <w:r>
        <w:rPr>
          <w:color w:val="231F20"/>
          <w:spacing w:val="-3"/>
        </w:rPr>
        <w:t> </w:t>
      </w:r>
      <w:r>
        <w:rPr>
          <w:color w:val="231F20"/>
        </w:rPr>
        <w:t>gì?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Lại</w:t>
      </w:r>
      <w:r>
        <w:rPr>
          <w:color w:val="231F20"/>
          <w:spacing w:val="-7"/>
        </w:rPr>
        <w:t> </w:t>
      </w:r>
      <w:r>
        <w:rPr>
          <w:color w:val="231F20"/>
        </w:rPr>
        <w:t>như</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6"/>
        </w:rPr>
        <w:t> </w:t>
      </w:r>
      <w:r>
        <w:rPr>
          <w:color w:val="231F20"/>
        </w:rPr>
        <w:t>“Trong</w:t>
      </w:r>
      <w:r>
        <w:rPr>
          <w:color w:val="231F20"/>
          <w:spacing w:val="-7"/>
        </w:rPr>
        <w:t> </w:t>
      </w:r>
      <w:r>
        <w:rPr>
          <w:color w:val="231F20"/>
        </w:rPr>
        <w:t>số</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10"/>
        </w:rPr>
        <w:t> </w:t>
      </w:r>
      <w:r>
        <w:rPr>
          <w:color w:val="231F20"/>
          <w:spacing w:val="-7"/>
        </w:rPr>
        <w:t>Ta,</w:t>
      </w:r>
      <w:r>
        <w:rPr>
          <w:color w:val="231F20"/>
          <w:spacing w:val="-11"/>
        </w:rPr>
        <w:t> </w:t>
      </w:r>
      <w:r>
        <w:rPr>
          <w:color w:val="231F20"/>
        </w:rPr>
        <w:t>Tỳ-kheo bậc nhất với tâm hướng về thiện là Chúc-lợi-bàn-đặc-ca, với tưởng hướng về thiện là Ma-ha Bàn-đặc-ca”. Hai vị ấy có sai biệt</w:t>
      </w:r>
      <w:r>
        <w:rPr>
          <w:color w:val="231F20"/>
          <w:spacing w:val="-8"/>
        </w:rPr>
        <w:t> </w:t>
      </w:r>
      <w:r>
        <w:rPr>
          <w:color w:val="231F20"/>
        </w:rPr>
        <w:t>gì?</w:t>
      </w:r>
    </w:p>
    <w:p>
      <w:pPr>
        <w:pStyle w:val="BodyText"/>
        <w:spacing w:line="273" w:lineRule="auto" w:before="111"/>
        <w:ind w:right="107"/>
      </w:pPr>
      <w:r>
        <w:rPr>
          <w:color w:val="231F20"/>
        </w:rPr>
        <w:t>Lại</w:t>
      </w:r>
      <w:r>
        <w:rPr>
          <w:color w:val="231F20"/>
          <w:spacing w:val="-7"/>
        </w:rPr>
        <w:t> </w:t>
      </w:r>
      <w:r>
        <w:rPr>
          <w:color w:val="231F20"/>
        </w:rPr>
        <w:t>như</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6"/>
        </w:rPr>
        <w:t> </w:t>
      </w:r>
      <w:r>
        <w:rPr>
          <w:color w:val="231F20"/>
        </w:rPr>
        <w:t>“Trong</w:t>
      </w:r>
      <w:r>
        <w:rPr>
          <w:color w:val="231F20"/>
          <w:spacing w:val="-7"/>
        </w:rPr>
        <w:t> </w:t>
      </w:r>
      <w:r>
        <w:rPr>
          <w:color w:val="231F20"/>
        </w:rPr>
        <w:t>số</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10"/>
        </w:rPr>
        <w:t> </w:t>
      </w:r>
      <w:r>
        <w:rPr>
          <w:color w:val="231F20"/>
          <w:spacing w:val="-7"/>
        </w:rPr>
        <w:t>Ta,</w:t>
      </w:r>
      <w:r>
        <w:rPr>
          <w:color w:val="231F20"/>
          <w:spacing w:val="-11"/>
        </w:rPr>
        <w:t> </w:t>
      </w:r>
      <w:r>
        <w:rPr>
          <w:color w:val="231F20"/>
        </w:rPr>
        <w:t>Tỳ-kheo có</w:t>
      </w:r>
      <w:r>
        <w:rPr>
          <w:color w:val="231F20"/>
          <w:spacing w:val="-11"/>
        </w:rPr>
        <w:t> </w:t>
      </w:r>
      <w:r>
        <w:rPr>
          <w:color w:val="231F20"/>
        </w:rPr>
        <w:t>đại</w:t>
      </w:r>
      <w:r>
        <w:rPr>
          <w:color w:val="231F20"/>
          <w:spacing w:val="-10"/>
        </w:rPr>
        <w:t> </w:t>
      </w:r>
      <w:r>
        <w:rPr>
          <w:color w:val="231F20"/>
        </w:rPr>
        <w:t>trí</w:t>
      </w:r>
      <w:r>
        <w:rPr>
          <w:color w:val="231F20"/>
          <w:spacing w:val="-10"/>
        </w:rPr>
        <w:t> </w:t>
      </w:r>
      <w:r>
        <w:rPr>
          <w:color w:val="231F20"/>
        </w:rPr>
        <w:t>tuệ</w:t>
      </w:r>
      <w:r>
        <w:rPr>
          <w:color w:val="231F20"/>
          <w:spacing w:val="-10"/>
        </w:rPr>
        <w:t> </w:t>
      </w:r>
      <w:r>
        <w:rPr>
          <w:color w:val="231F20"/>
        </w:rPr>
        <w:t>bậc</w:t>
      </w:r>
      <w:r>
        <w:rPr>
          <w:color w:val="231F20"/>
          <w:spacing w:val="-10"/>
        </w:rPr>
        <w:t> </w:t>
      </w:r>
      <w:r>
        <w:rPr>
          <w:color w:val="231F20"/>
        </w:rPr>
        <w:t>nhất</w:t>
      </w:r>
      <w:r>
        <w:rPr>
          <w:color w:val="231F20"/>
          <w:spacing w:val="-10"/>
        </w:rPr>
        <w:t> </w:t>
      </w:r>
      <w:r>
        <w:rPr>
          <w:color w:val="231F20"/>
        </w:rPr>
        <w:t>là</w:t>
      </w:r>
      <w:r>
        <w:rPr>
          <w:color w:val="231F20"/>
          <w:spacing w:val="-10"/>
        </w:rPr>
        <w:t> </w:t>
      </w:r>
      <w:r>
        <w:rPr>
          <w:color w:val="231F20"/>
        </w:rPr>
        <w:t>Xá-lợi-phất,</w:t>
      </w:r>
      <w:r>
        <w:rPr>
          <w:color w:val="231F20"/>
          <w:spacing w:val="-11"/>
        </w:rPr>
        <w:t> </w:t>
      </w:r>
      <w:r>
        <w:rPr>
          <w:color w:val="231F20"/>
        </w:rPr>
        <w:t>đạt</w:t>
      </w:r>
      <w:r>
        <w:rPr>
          <w:color w:val="231F20"/>
          <w:spacing w:val="-10"/>
        </w:rPr>
        <w:t> </w:t>
      </w:r>
      <w:r>
        <w:rPr>
          <w:color w:val="231F20"/>
        </w:rPr>
        <w:t>được</w:t>
      </w:r>
      <w:r>
        <w:rPr>
          <w:color w:val="231F20"/>
          <w:spacing w:val="-10"/>
        </w:rPr>
        <w:t> </w:t>
      </w:r>
      <w:r>
        <w:rPr>
          <w:color w:val="231F20"/>
        </w:rPr>
        <w:t>biện</w:t>
      </w:r>
      <w:r>
        <w:rPr>
          <w:color w:val="231F20"/>
          <w:spacing w:val="-10"/>
        </w:rPr>
        <w:t> </w:t>
      </w:r>
      <w:r>
        <w:rPr>
          <w:color w:val="231F20"/>
        </w:rPr>
        <w:t>tài</w:t>
      </w:r>
      <w:r>
        <w:rPr>
          <w:color w:val="231F20"/>
          <w:spacing w:val="-10"/>
        </w:rPr>
        <w:t> </w:t>
      </w:r>
      <w:r>
        <w:rPr>
          <w:color w:val="231F20"/>
        </w:rPr>
        <w:t>là</w:t>
      </w:r>
      <w:r>
        <w:rPr>
          <w:color w:val="231F20"/>
          <w:spacing w:val="-10"/>
        </w:rPr>
        <w:t> </w:t>
      </w:r>
      <w:r>
        <w:rPr>
          <w:color w:val="231F20"/>
        </w:rPr>
        <w:t>Ma-ha</w:t>
      </w:r>
      <w:r>
        <w:rPr>
          <w:color w:val="231F20"/>
          <w:spacing w:val="-10"/>
        </w:rPr>
        <w:t> </w:t>
      </w:r>
      <w:r>
        <w:rPr>
          <w:color w:val="231F20"/>
        </w:rPr>
        <w:t>Câu- hy-la”. Hai vị ấy có sai biệt</w:t>
      </w:r>
      <w:r>
        <w:rPr>
          <w:color w:val="231F20"/>
          <w:spacing w:val="-3"/>
        </w:rPr>
        <w:t> </w:t>
      </w:r>
      <w:r>
        <w:rPr>
          <w:color w:val="231F20"/>
        </w:rPr>
        <w:t>gì?</w:t>
      </w:r>
    </w:p>
    <w:p>
      <w:pPr>
        <w:pStyle w:val="BodyText"/>
        <w:spacing w:line="273" w:lineRule="auto" w:before="111"/>
        <w:ind w:right="108"/>
      </w:pPr>
      <w:r>
        <w:rPr>
          <w:color w:val="231F20"/>
        </w:rPr>
        <w:t>Lại như Đức Thế Tôn nói: “Trong số các đệ tử của </w:t>
      </w:r>
      <w:r>
        <w:rPr>
          <w:color w:val="231F20"/>
          <w:spacing w:val="-7"/>
        </w:rPr>
        <w:t>Ta, </w:t>
      </w:r>
      <w:r>
        <w:rPr>
          <w:color w:val="231F20"/>
        </w:rPr>
        <w:t>Tôn giả Ma-ha</w:t>
      </w:r>
      <w:r>
        <w:rPr>
          <w:color w:val="231F20"/>
          <w:spacing w:val="-12"/>
        </w:rPr>
        <w:t> </w:t>
      </w:r>
      <w:r>
        <w:rPr>
          <w:color w:val="231F20"/>
        </w:rPr>
        <w:t>Ca-diếp</w:t>
      </w:r>
      <w:r>
        <w:rPr>
          <w:color w:val="231F20"/>
          <w:spacing w:val="-11"/>
        </w:rPr>
        <w:t> </w:t>
      </w:r>
      <w:r>
        <w:rPr>
          <w:color w:val="231F20"/>
        </w:rPr>
        <w:t>là</w:t>
      </w:r>
      <w:r>
        <w:rPr>
          <w:color w:val="231F20"/>
          <w:spacing w:val="-11"/>
        </w:rPr>
        <w:t> </w:t>
      </w:r>
      <w:r>
        <w:rPr>
          <w:color w:val="231F20"/>
        </w:rPr>
        <w:t>thiểu</w:t>
      </w:r>
      <w:r>
        <w:rPr>
          <w:color w:val="231F20"/>
          <w:spacing w:val="-12"/>
        </w:rPr>
        <w:t> </w:t>
      </w:r>
      <w:r>
        <w:rPr>
          <w:color w:val="231F20"/>
        </w:rPr>
        <w:t>dục,</w:t>
      </w:r>
      <w:r>
        <w:rPr>
          <w:color w:val="231F20"/>
          <w:spacing w:val="-11"/>
        </w:rPr>
        <w:t> </w:t>
      </w:r>
      <w:r>
        <w:rPr>
          <w:color w:val="231F20"/>
        </w:rPr>
        <w:t>hành</w:t>
      </w:r>
      <w:r>
        <w:rPr>
          <w:color w:val="231F20"/>
          <w:spacing w:val="-11"/>
        </w:rPr>
        <w:t> </w:t>
      </w:r>
      <w:r>
        <w:rPr>
          <w:color w:val="231F20"/>
        </w:rPr>
        <w:t>hạnh</w:t>
      </w:r>
      <w:r>
        <w:rPr>
          <w:color w:val="231F20"/>
          <w:spacing w:val="-12"/>
        </w:rPr>
        <w:t> </w:t>
      </w:r>
      <w:r>
        <w:rPr>
          <w:color w:val="231F20"/>
        </w:rPr>
        <w:t>đầu</w:t>
      </w:r>
      <w:r>
        <w:rPr>
          <w:color w:val="231F20"/>
          <w:spacing w:val="-11"/>
        </w:rPr>
        <w:t> </w:t>
      </w:r>
      <w:r>
        <w:rPr>
          <w:color w:val="231F20"/>
        </w:rPr>
        <w:t>đà</w:t>
      </w:r>
      <w:r>
        <w:rPr>
          <w:color w:val="231F20"/>
          <w:spacing w:val="-11"/>
        </w:rPr>
        <w:t> </w:t>
      </w:r>
      <w:r>
        <w:rPr>
          <w:color w:val="231F20"/>
        </w:rPr>
        <w:t>bậc</w:t>
      </w:r>
      <w:r>
        <w:rPr>
          <w:color w:val="231F20"/>
          <w:spacing w:val="-11"/>
        </w:rPr>
        <w:t> </w:t>
      </w:r>
      <w:r>
        <w:rPr>
          <w:color w:val="231F20"/>
        </w:rPr>
        <w:t>nhất,</w:t>
      </w:r>
      <w:r>
        <w:rPr>
          <w:color w:val="231F20"/>
          <w:spacing w:val="-17"/>
        </w:rPr>
        <w:t> </w:t>
      </w:r>
      <w:r>
        <w:rPr>
          <w:color w:val="231F20"/>
        </w:rPr>
        <w:t>Tôn</w:t>
      </w:r>
      <w:r>
        <w:rPr>
          <w:color w:val="231F20"/>
          <w:spacing w:val="-11"/>
        </w:rPr>
        <w:t> </w:t>
      </w:r>
      <w:r>
        <w:rPr>
          <w:color w:val="231F20"/>
        </w:rPr>
        <w:t>giả</w:t>
      </w:r>
      <w:r>
        <w:rPr>
          <w:color w:val="231F20"/>
          <w:spacing w:val="-11"/>
        </w:rPr>
        <w:t> </w:t>
      </w:r>
      <w:r>
        <w:rPr>
          <w:color w:val="231F20"/>
        </w:rPr>
        <w:t>Bạc- câu-lô là thiểu dục, không vướng chấp”. Hai vị ấy có sai biệt</w:t>
      </w:r>
      <w:r>
        <w:rPr>
          <w:color w:val="231F20"/>
          <w:spacing w:val="-5"/>
        </w:rPr>
        <w:t> </w:t>
      </w:r>
      <w:r>
        <w:rPr>
          <w:color w:val="231F20"/>
        </w:rPr>
        <w:t>gì?</w:t>
      </w:r>
    </w:p>
    <w:p>
      <w:pPr>
        <w:pStyle w:val="BodyText"/>
        <w:spacing w:line="273" w:lineRule="auto" w:before="110"/>
        <w:ind w:right="107"/>
      </w:pPr>
      <w:r>
        <w:rPr>
          <w:color w:val="231F20"/>
        </w:rPr>
        <w:t>Lại</w:t>
      </w:r>
      <w:r>
        <w:rPr>
          <w:color w:val="231F20"/>
          <w:spacing w:val="-9"/>
        </w:rPr>
        <w:t> </w:t>
      </w:r>
      <w:r>
        <w:rPr>
          <w:color w:val="231F20"/>
        </w:rPr>
        <w:t>như</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nói:</w:t>
      </w:r>
      <w:r>
        <w:rPr>
          <w:color w:val="231F20"/>
          <w:spacing w:val="-9"/>
        </w:rPr>
        <w:t> </w:t>
      </w:r>
      <w:r>
        <w:rPr>
          <w:color w:val="231F20"/>
        </w:rPr>
        <w:t>“Ma-ha-nam</w:t>
      </w:r>
      <w:r>
        <w:rPr>
          <w:color w:val="231F20"/>
          <w:spacing w:val="-8"/>
        </w:rPr>
        <w:t> </w:t>
      </w:r>
      <w:r>
        <w:rPr>
          <w:color w:val="231F20"/>
        </w:rPr>
        <w:t>học,</w:t>
      </w:r>
      <w:r>
        <w:rPr>
          <w:color w:val="231F20"/>
          <w:spacing w:val="-8"/>
        </w:rPr>
        <w:t> </w:t>
      </w:r>
      <w:r>
        <w:rPr>
          <w:color w:val="231F20"/>
        </w:rPr>
        <w:t>phần</w:t>
      </w:r>
      <w:r>
        <w:rPr>
          <w:color w:val="231F20"/>
          <w:spacing w:val="-8"/>
        </w:rPr>
        <w:t> </w:t>
      </w:r>
      <w:r>
        <w:rPr>
          <w:color w:val="231F20"/>
        </w:rPr>
        <w:t>nhiều</w:t>
      </w:r>
      <w:r>
        <w:rPr>
          <w:color w:val="231F20"/>
          <w:spacing w:val="-8"/>
        </w:rPr>
        <w:t> </w:t>
      </w:r>
      <w:r>
        <w:rPr>
          <w:color w:val="231F20"/>
        </w:rPr>
        <w:t>trụ</w:t>
      </w:r>
      <w:r>
        <w:rPr>
          <w:color w:val="231F20"/>
          <w:spacing w:val="-8"/>
        </w:rPr>
        <w:t> </w:t>
      </w:r>
      <w:r>
        <w:rPr>
          <w:color w:val="231F20"/>
        </w:rPr>
        <w:t>nơi năm cái diệt trừ dần”. Thế nào là học? Thế nào là năm cái được diệt trừ dần?</w:t>
      </w:r>
    </w:p>
    <w:p>
      <w:pPr>
        <w:pStyle w:val="BodyText"/>
        <w:spacing w:line="273" w:lineRule="auto" w:before="111"/>
        <w:ind w:right="106"/>
      </w:pPr>
      <w:r>
        <w:rPr>
          <w:color w:val="231F20"/>
        </w:rPr>
        <w:t>Lại</w:t>
      </w:r>
      <w:r>
        <w:rPr>
          <w:color w:val="231F20"/>
          <w:spacing w:val="-9"/>
        </w:rPr>
        <w:t> </w:t>
      </w:r>
      <w:r>
        <w:rPr>
          <w:color w:val="231F20"/>
        </w:rPr>
        <w:t>như</w:t>
      </w:r>
      <w:r>
        <w:rPr>
          <w:color w:val="231F20"/>
          <w:spacing w:val="-8"/>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nói:</w:t>
      </w:r>
      <w:r>
        <w:rPr>
          <w:color w:val="231F20"/>
          <w:spacing w:val="-8"/>
        </w:rPr>
        <w:t> </w:t>
      </w:r>
      <w:r>
        <w:rPr>
          <w:color w:val="231F20"/>
        </w:rPr>
        <w:t>“Đây</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pháp</w:t>
      </w:r>
      <w:r>
        <w:rPr>
          <w:color w:val="231F20"/>
          <w:spacing w:val="-8"/>
        </w:rPr>
        <w:t> </w:t>
      </w:r>
      <w:r>
        <w:rPr>
          <w:color w:val="231F20"/>
        </w:rPr>
        <w:t>tri</w:t>
      </w:r>
      <w:r>
        <w:rPr>
          <w:color w:val="231F20"/>
          <w:spacing w:val="-8"/>
        </w:rPr>
        <w:t> </w:t>
      </w:r>
      <w:r>
        <w:rPr>
          <w:color w:val="231F20"/>
        </w:rPr>
        <w:t>túc</w:t>
      </w:r>
      <w:r>
        <w:rPr>
          <w:color w:val="231F20"/>
          <w:spacing w:val="-8"/>
        </w:rPr>
        <w:t> </w:t>
      </w:r>
      <w:r>
        <w:rPr>
          <w:color w:val="231F20"/>
        </w:rPr>
        <w:t>nên</w:t>
      </w:r>
      <w:r>
        <w:rPr>
          <w:color w:val="231F20"/>
          <w:spacing w:val="-13"/>
        </w:rPr>
        <w:t> </w:t>
      </w:r>
      <w:r>
        <w:rPr>
          <w:color w:val="231F20"/>
        </w:rPr>
        <w:t>Tỳ-ni</w:t>
      </w:r>
      <w:r>
        <w:rPr>
          <w:color w:val="231F20"/>
          <w:spacing w:val="-8"/>
        </w:rPr>
        <w:t> </w:t>
      </w:r>
      <w:r>
        <w:rPr>
          <w:color w:val="231F20"/>
        </w:rPr>
        <w:t>tri túc.</w:t>
      </w:r>
      <w:r>
        <w:rPr>
          <w:color w:val="231F20"/>
          <w:spacing w:val="-8"/>
        </w:rPr>
        <w:t> </w:t>
      </w:r>
      <w:r>
        <w:rPr>
          <w:color w:val="231F20"/>
        </w:rPr>
        <w:t>Tỳ</w:t>
      </w:r>
      <w:r>
        <w:rPr>
          <w:color w:val="231F20"/>
          <w:spacing w:val="-3"/>
        </w:rPr>
        <w:t> </w:t>
      </w:r>
      <w:r>
        <w:rPr>
          <w:color w:val="231F20"/>
        </w:rPr>
        <w:t>ni</w:t>
      </w:r>
      <w:r>
        <w:rPr>
          <w:color w:val="231F20"/>
          <w:spacing w:val="-3"/>
        </w:rPr>
        <w:t> </w:t>
      </w:r>
      <w:r>
        <w:rPr>
          <w:color w:val="231F20"/>
        </w:rPr>
        <w:t>tri</w:t>
      </w:r>
      <w:r>
        <w:rPr>
          <w:color w:val="231F20"/>
          <w:spacing w:val="-3"/>
        </w:rPr>
        <w:t> </w:t>
      </w:r>
      <w:r>
        <w:rPr>
          <w:color w:val="231F20"/>
        </w:rPr>
        <w:t>túc</w:t>
      </w:r>
      <w:r>
        <w:rPr>
          <w:color w:val="231F20"/>
          <w:spacing w:val="-3"/>
        </w:rPr>
        <w:t> </w:t>
      </w:r>
      <w:r>
        <w:rPr>
          <w:color w:val="231F20"/>
        </w:rPr>
        <w:t>nên</w:t>
      </w:r>
      <w:r>
        <w:rPr>
          <w:color w:val="231F20"/>
          <w:spacing w:val="-3"/>
        </w:rPr>
        <w:t> </w:t>
      </w:r>
      <w:r>
        <w:rPr>
          <w:color w:val="231F20"/>
        </w:rPr>
        <w:t>pháp</w:t>
      </w:r>
      <w:r>
        <w:rPr>
          <w:color w:val="231F20"/>
          <w:spacing w:val="-3"/>
        </w:rPr>
        <w:t> </w:t>
      </w:r>
      <w:r>
        <w:rPr>
          <w:color w:val="231F20"/>
        </w:rPr>
        <w:t>tri</w:t>
      </w:r>
      <w:r>
        <w:rPr>
          <w:color w:val="231F20"/>
          <w:spacing w:val="-3"/>
        </w:rPr>
        <w:t> </w:t>
      </w:r>
      <w:r>
        <w:rPr>
          <w:color w:val="231F20"/>
        </w:rPr>
        <w:t>túc?”.</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pháp</w:t>
      </w:r>
      <w:r>
        <w:rPr>
          <w:color w:val="231F20"/>
          <w:spacing w:val="-3"/>
        </w:rPr>
        <w:t> </w:t>
      </w:r>
      <w:r>
        <w:rPr>
          <w:color w:val="231F20"/>
        </w:rPr>
        <w:t>tri</w:t>
      </w:r>
      <w:r>
        <w:rPr>
          <w:color w:val="231F20"/>
          <w:spacing w:val="-3"/>
        </w:rPr>
        <w:t> </w:t>
      </w:r>
      <w:r>
        <w:rPr>
          <w:color w:val="231F20"/>
        </w:rPr>
        <w:t>túc</w:t>
      </w:r>
      <w:r>
        <w:rPr>
          <w:color w:val="231F20"/>
          <w:spacing w:val="-3"/>
        </w:rPr>
        <w:t> </w:t>
      </w:r>
      <w:r>
        <w:rPr>
          <w:color w:val="231F20"/>
        </w:rPr>
        <w:t>nên</w:t>
      </w:r>
      <w:r>
        <w:rPr>
          <w:color w:val="231F20"/>
          <w:spacing w:val="-8"/>
        </w:rPr>
        <w:t> </w:t>
      </w:r>
      <w:r>
        <w:rPr>
          <w:color w:val="231F20"/>
        </w:rPr>
        <w:t>Tỳ</w:t>
      </w:r>
      <w:r>
        <w:rPr>
          <w:color w:val="231F20"/>
          <w:spacing w:val="-3"/>
        </w:rPr>
        <w:t> </w:t>
      </w:r>
      <w:r>
        <w:rPr>
          <w:color w:val="231F20"/>
        </w:rPr>
        <w:t>ni tri túc? Thế nào là Tỳ ni tri túc nên pháp tri</w:t>
      </w:r>
      <w:r>
        <w:rPr>
          <w:color w:val="231F20"/>
          <w:spacing w:val="-10"/>
        </w:rPr>
        <w:t> </w:t>
      </w:r>
      <w:r>
        <w:rPr>
          <w:color w:val="231F20"/>
        </w:rPr>
        <w:t>túc?</w:t>
      </w:r>
    </w:p>
    <w:p>
      <w:pPr>
        <w:pStyle w:val="BodyText"/>
        <w:spacing w:before="111"/>
        <w:ind w:left="960" w:firstLine="0"/>
      </w:pPr>
      <w:r>
        <w:rPr>
          <w:color w:val="231F20"/>
        </w:rPr>
        <w:t>Lại như Đức Thế Tôn nói: “Pháp, thứ pháp, hướng về pháp”.</w:t>
      </w:r>
    </w:p>
    <w:p>
      <w:pPr>
        <w:pStyle w:val="BodyText"/>
        <w:spacing w:before="41"/>
        <w:ind w:firstLine="0"/>
      </w:pPr>
      <w:r>
        <w:rPr>
          <w:color w:val="231F20"/>
        </w:rPr>
        <w:t>Thế nào là pháp? Thế nào là thứ pháp, hướng về pháp?</w:t>
      </w:r>
    </w:p>
    <w:p>
      <w:pPr>
        <w:pStyle w:val="BodyText"/>
        <w:spacing w:line="273" w:lineRule="auto" w:before="155"/>
        <w:ind w:right="108"/>
      </w:pPr>
      <w:r>
        <w:rPr>
          <w:color w:val="231F20"/>
        </w:rPr>
        <w:t>Thế nào là pháp luân? Ngang với gì nên gọi là Chuyển pháp luân? Thế nào là đẳng pháp? Ngang với gì nên gọi là đẳng pháp</w:t>
      </w:r>
      <w:r>
        <w:rPr>
          <w:color w:val="231F20"/>
          <w:spacing w:val="-37"/>
        </w:rPr>
        <w:t> </w:t>
      </w:r>
      <w:r>
        <w:rPr>
          <w:color w:val="231F20"/>
        </w:rPr>
        <w:t>trụ? Ngang với gì nên gọi là đẳng pháp</w:t>
      </w:r>
      <w:r>
        <w:rPr>
          <w:color w:val="231F20"/>
          <w:spacing w:val="-2"/>
        </w:rPr>
        <w:t> </w:t>
      </w:r>
      <w:r>
        <w:rPr>
          <w:color w:val="231F20"/>
        </w:rPr>
        <w:t>diệt?</w:t>
      </w:r>
    </w:p>
    <w:p>
      <w:pPr>
        <w:pStyle w:val="BodyText"/>
        <w:spacing w:line="273" w:lineRule="auto" w:before="111"/>
        <w:ind w:right="108"/>
      </w:pPr>
      <w:r>
        <w:rPr>
          <w:color w:val="231F20"/>
        </w:rPr>
        <w:t>Nếu sinh thì pháp kia thuộc về đời nào? Nếu diệt thì pháp kia thuộc về đời nào?</w:t>
      </w:r>
    </w:p>
    <w:p>
      <w:pPr>
        <w:pStyle w:val="BodyText"/>
        <w:spacing w:line="273" w:lineRule="auto" w:before="111"/>
        <w:ind w:right="107"/>
      </w:pPr>
      <w:r>
        <w:rPr>
          <w:color w:val="231F20"/>
        </w:rPr>
        <w:t>Nếu đầu tiên nhập vô lậu nơi thiền thứ nhất, thì tâm tâm pháp kia thuộc về đời nào? Nếu đầu tiên nhập cho đến nhập vô lậu nơi định bất dụng, thì tâm tâm pháp kia thuộc về đời nào?</w:t>
      </w:r>
    </w:p>
    <w:p>
      <w:pPr>
        <w:spacing w:before="111"/>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5"/>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5"/>
      </w:pPr>
      <w:r>
        <w:rPr>
          <w:color w:val="231F20"/>
        </w:rPr>
        <w:t>Năm A-na-hàm: Trung bát Niết-bàn, Sinh bát Niết-bàn, Hành bát Niết-bàn, Vô hành bát Niết-bàn, Thượng lưu vãng A-ca-nị-trá.</w:t>
      </w:r>
    </w:p>
    <w:p>
      <w:pPr>
        <w:pStyle w:val="BodyText"/>
        <w:spacing w:line="276" w:lineRule="auto" w:before="127"/>
        <w:ind w:left="110" w:right="393"/>
      </w:pPr>
      <w:r>
        <w:rPr>
          <w:i/>
          <w:color w:val="231F20"/>
        </w:rPr>
        <w:t>Hỏi: </w:t>
      </w:r>
      <w:r>
        <w:rPr>
          <w:color w:val="231F20"/>
        </w:rPr>
        <w:t>Năm A-na-hàm gồm thâu tất cả A-na-hàm, hay tất cả A-na-hàm gồm thâu năm A-na-hàm?</w:t>
      </w:r>
    </w:p>
    <w:p>
      <w:pPr>
        <w:pStyle w:val="BodyText"/>
        <w:spacing w:before="127"/>
        <w:ind w:left="677" w:firstLine="0"/>
      </w:pPr>
      <w:r>
        <w:rPr>
          <w:i/>
          <w:color w:val="231F20"/>
        </w:rPr>
        <w:t>Đáp: </w:t>
      </w:r>
      <w:r>
        <w:rPr>
          <w:color w:val="231F20"/>
        </w:rPr>
        <w:t>Tất cả gồm thâu năm, không phải năm gồm thâu tất cả.</w:t>
      </w:r>
    </w:p>
    <w:p>
      <w:pPr>
        <w:pStyle w:val="BodyText"/>
        <w:spacing w:line="276" w:lineRule="auto" w:before="171"/>
        <w:ind w:left="110" w:right="393"/>
      </w:pPr>
      <w:r>
        <w:rPr>
          <w:color w:val="231F20"/>
        </w:rPr>
        <w:t>Những</w:t>
      </w:r>
      <w:r>
        <w:rPr>
          <w:color w:val="231F20"/>
          <w:spacing w:val="-11"/>
        </w:rPr>
        <w:t> </w:t>
      </w:r>
      <w:r>
        <w:rPr>
          <w:color w:val="231F20"/>
        </w:rPr>
        <w:t>gì</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Là</w:t>
      </w:r>
      <w:r>
        <w:rPr>
          <w:color w:val="231F20"/>
          <w:spacing w:val="-11"/>
        </w:rPr>
        <w:t> </w:t>
      </w:r>
      <w:r>
        <w:rPr>
          <w:color w:val="231F20"/>
        </w:rPr>
        <w:t>hiện</w:t>
      </w:r>
      <w:r>
        <w:rPr>
          <w:color w:val="231F20"/>
          <w:spacing w:val="-10"/>
        </w:rPr>
        <w:t> </w:t>
      </w:r>
      <w:r>
        <w:rPr>
          <w:color w:val="231F20"/>
        </w:rPr>
        <w:t>pháp</w:t>
      </w:r>
      <w:r>
        <w:rPr>
          <w:color w:val="231F20"/>
          <w:spacing w:val="-11"/>
        </w:rPr>
        <w:t> </w:t>
      </w:r>
      <w:r>
        <w:rPr>
          <w:color w:val="231F20"/>
        </w:rPr>
        <w:t>bát</w:t>
      </w:r>
      <w:r>
        <w:rPr>
          <w:color w:val="231F20"/>
          <w:spacing w:val="-10"/>
        </w:rPr>
        <w:t> </w:t>
      </w:r>
      <w:r>
        <w:rPr>
          <w:color w:val="231F20"/>
        </w:rPr>
        <w:t>Niết-bàn,</w:t>
      </w:r>
      <w:r>
        <w:rPr>
          <w:color w:val="231F20"/>
          <w:spacing w:val="-25"/>
        </w:rPr>
        <w:t> </w:t>
      </w:r>
      <w:r>
        <w:rPr>
          <w:color w:val="231F20"/>
        </w:rPr>
        <w:t>A-na- hàm của cõi Vô</w:t>
      </w:r>
      <w:r>
        <w:rPr>
          <w:color w:val="231F20"/>
          <w:spacing w:val="-7"/>
        </w:rPr>
        <w:t> </w:t>
      </w:r>
      <w:r>
        <w:rPr>
          <w:color w:val="231F20"/>
        </w:rPr>
        <w:t>sắc.</w:t>
      </w:r>
    </w:p>
    <w:p>
      <w:pPr>
        <w:pStyle w:val="BodyText"/>
        <w:spacing w:before="127"/>
        <w:ind w:left="677" w:firstLine="0"/>
      </w:pPr>
      <w:r>
        <w:rPr>
          <w:i/>
          <w:color w:val="231F20"/>
        </w:rPr>
        <w:t>Hỏi: </w:t>
      </w:r>
      <w:r>
        <w:rPr>
          <w:color w:val="231F20"/>
        </w:rPr>
        <w:t>Trung bát Niết-bàn, Sinh bát Niết-bàn: Thứ nào là tối thắng?</w:t>
      </w:r>
    </w:p>
    <w:p>
      <w:pPr>
        <w:pStyle w:val="BodyText"/>
        <w:spacing w:line="276" w:lineRule="auto" w:before="171"/>
        <w:ind w:left="110" w:right="392"/>
      </w:pPr>
      <w:r>
        <w:rPr>
          <w:i/>
          <w:color w:val="231F20"/>
        </w:rPr>
        <w:t>Đáp: </w:t>
      </w:r>
      <w:r>
        <w:rPr>
          <w:color w:val="231F20"/>
        </w:rPr>
        <w:t>Nếu trụ cùng đoạn thì Trung bát Niết-bàn là hơn, không phải Sinh bát Niết-bàn. Nếu Sinh bát Niết-bàn đoạn kiết nhiều thì Niết-bàn nầy là hơn.</w:t>
      </w:r>
    </w:p>
    <w:p>
      <w:pPr>
        <w:pStyle w:val="BodyText"/>
        <w:spacing w:line="276" w:lineRule="auto" w:before="128"/>
        <w:ind w:left="110" w:right="392"/>
      </w:pPr>
      <w:r>
        <w:rPr>
          <w:i/>
          <w:color w:val="231F20"/>
        </w:rPr>
        <w:t>Hỏi:</w:t>
      </w:r>
      <w:r>
        <w:rPr>
          <w:i/>
          <w:color w:val="231F20"/>
          <w:spacing w:val="-9"/>
        </w:rPr>
        <w:t> </w:t>
      </w:r>
      <w:r>
        <w:rPr>
          <w:color w:val="231F20"/>
        </w:rPr>
        <w:t>Cho</w:t>
      </w:r>
      <w:r>
        <w:rPr>
          <w:color w:val="231F20"/>
          <w:spacing w:val="-9"/>
        </w:rPr>
        <w:t> </w:t>
      </w:r>
      <w:r>
        <w:rPr>
          <w:color w:val="231F20"/>
        </w:rPr>
        <w:t>đến</w:t>
      </w:r>
      <w:r>
        <w:rPr>
          <w:color w:val="231F20"/>
          <w:spacing w:val="-14"/>
        </w:rPr>
        <w:t> </w:t>
      </w:r>
      <w:r>
        <w:rPr>
          <w:color w:val="231F20"/>
        </w:rPr>
        <w:t>Vô</w:t>
      </w:r>
      <w:r>
        <w:rPr>
          <w:color w:val="231F20"/>
          <w:spacing w:val="-9"/>
        </w:rPr>
        <w:t> </w:t>
      </w:r>
      <w:r>
        <w:rPr>
          <w:color w:val="231F20"/>
        </w:rPr>
        <w:t>hành</w:t>
      </w:r>
      <w:r>
        <w:rPr>
          <w:color w:val="231F20"/>
          <w:spacing w:val="-9"/>
        </w:rPr>
        <w:t> </w:t>
      </w:r>
      <w:r>
        <w:rPr>
          <w:color w:val="231F20"/>
        </w:rPr>
        <w:t>bát</w:t>
      </w:r>
      <w:r>
        <w:rPr>
          <w:color w:val="231F20"/>
          <w:spacing w:val="-9"/>
        </w:rPr>
        <w:t> </w:t>
      </w:r>
      <w:r>
        <w:rPr>
          <w:color w:val="231F20"/>
        </w:rPr>
        <w:t>Niết-bàn,</w:t>
      </w:r>
      <w:r>
        <w:rPr>
          <w:color w:val="231F20"/>
          <w:spacing w:val="-14"/>
        </w:rPr>
        <w:t> </w:t>
      </w:r>
      <w:r>
        <w:rPr>
          <w:color w:val="231F20"/>
        </w:rPr>
        <w:t>Thượng</w:t>
      </w:r>
      <w:r>
        <w:rPr>
          <w:color w:val="231F20"/>
          <w:spacing w:val="-9"/>
        </w:rPr>
        <w:t> </w:t>
      </w:r>
      <w:r>
        <w:rPr>
          <w:color w:val="231F20"/>
        </w:rPr>
        <w:t>lưu</w:t>
      </w:r>
      <w:r>
        <w:rPr>
          <w:color w:val="231F20"/>
          <w:spacing w:val="-9"/>
        </w:rPr>
        <w:t> </w:t>
      </w:r>
      <w:r>
        <w:rPr>
          <w:color w:val="231F20"/>
        </w:rPr>
        <w:t>vãng</w:t>
      </w:r>
      <w:r>
        <w:rPr>
          <w:color w:val="231F20"/>
          <w:spacing w:val="-22"/>
        </w:rPr>
        <w:t> </w:t>
      </w:r>
      <w:r>
        <w:rPr>
          <w:color w:val="231F20"/>
        </w:rPr>
        <w:t>A-ca-nị- trá: Niết-bàn nào là</w:t>
      </w:r>
      <w:r>
        <w:rPr>
          <w:color w:val="231F20"/>
          <w:spacing w:val="-2"/>
        </w:rPr>
        <w:t> </w:t>
      </w:r>
      <w:r>
        <w:rPr>
          <w:color w:val="231F20"/>
        </w:rPr>
        <w:t>hơn?</w:t>
      </w:r>
    </w:p>
    <w:p>
      <w:pPr>
        <w:pStyle w:val="BodyText"/>
        <w:spacing w:line="276" w:lineRule="auto" w:before="127"/>
        <w:ind w:left="110" w:right="392"/>
      </w:pPr>
      <w:r>
        <w:rPr>
          <w:i/>
          <w:color w:val="231F20"/>
        </w:rPr>
        <w:t>Đáp: </w:t>
      </w:r>
      <w:r>
        <w:rPr>
          <w:color w:val="231F20"/>
        </w:rPr>
        <w:t>Nếu trụ cùng đoạn Vô hành bát Niết-bàn là hơn, không phải</w:t>
      </w:r>
      <w:r>
        <w:rPr>
          <w:color w:val="231F20"/>
          <w:spacing w:val="-16"/>
        </w:rPr>
        <w:t> </w:t>
      </w:r>
      <w:r>
        <w:rPr>
          <w:color w:val="231F20"/>
        </w:rPr>
        <w:t>Thượng</w:t>
      </w:r>
      <w:r>
        <w:rPr>
          <w:color w:val="231F20"/>
          <w:spacing w:val="-11"/>
        </w:rPr>
        <w:t> </w:t>
      </w:r>
      <w:r>
        <w:rPr>
          <w:color w:val="231F20"/>
        </w:rPr>
        <w:t>lưu</w:t>
      </w:r>
      <w:r>
        <w:rPr>
          <w:color w:val="231F20"/>
          <w:spacing w:val="-10"/>
        </w:rPr>
        <w:t> </w:t>
      </w:r>
      <w:r>
        <w:rPr>
          <w:color w:val="231F20"/>
        </w:rPr>
        <w:t>vãng</w:t>
      </w:r>
      <w:r>
        <w:rPr>
          <w:color w:val="231F20"/>
          <w:spacing w:val="-24"/>
        </w:rPr>
        <w:t> </w:t>
      </w:r>
      <w:r>
        <w:rPr>
          <w:color w:val="231F20"/>
        </w:rPr>
        <w:t>A-ca-nị-trá.</w:t>
      </w:r>
      <w:r>
        <w:rPr>
          <w:color w:val="231F20"/>
          <w:spacing w:val="-11"/>
        </w:rPr>
        <w:t> </w:t>
      </w:r>
      <w:r>
        <w:rPr>
          <w:color w:val="231F20"/>
        </w:rPr>
        <w:t>Nếu</w:t>
      </w:r>
      <w:r>
        <w:rPr>
          <w:color w:val="231F20"/>
          <w:spacing w:val="-15"/>
        </w:rPr>
        <w:t> </w:t>
      </w:r>
      <w:r>
        <w:rPr>
          <w:color w:val="231F20"/>
        </w:rPr>
        <w:t>Thượng</w:t>
      </w:r>
      <w:r>
        <w:rPr>
          <w:color w:val="231F20"/>
          <w:spacing w:val="-11"/>
        </w:rPr>
        <w:t> </w:t>
      </w:r>
      <w:r>
        <w:rPr>
          <w:color w:val="231F20"/>
        </w:rPr>
        <w:t>lưu</w:t>
      </w:r>
      <w:r>
        <w:rPr>
          <w:color w:val="231F20"/>
          <w:spacing w:val="-11"/>
        </w:rPr>
        <w:t> </w:t>
      </w:r>
      <w:r>
        <w:rPr>
          <w:color w:val="231F20"/>
        </w:rPr>
        <w:t>vãng</w:t>
      </w:r>
      <w:r>
        <w:rPr>
          <w:color w:val="231F20"/>
          <w:spacing w:val="-24"/>
        </w:rPr>
        <w:t> </w:t>
      </w:r>
      <w:r>
        <w:rPr>
          <w:color w:val="231F20"/>
        </w:rPr>
        <w:t>A-ca-nị-trá đoạn kiết nhiều thì Niết-bàn nầy là</w:t>
      </w:r>
      <w:r>
        <w:rPr>
          <w:color w:val="231F20"/>
          <w:spacing w:val="-2"/>
        </w:rPr>
        <w:t> </w:t>
      </w:r>
      <w:r>
        <w:rPr>
          <w:color w:val="231F20"/>
        </w:rPr>
        <w:t>hơn.</w:t>
      </w:r>
    </w:p>
    <w:p>
      <w:pPr>
        <w:pStyle w:val="BodyText"/>
        <w:spacing w:line="276" w:lineRule="auto" w:before="128"/>
        <w:ind w:left="110" w:right="391"/>
      </w:pPr>
      <w:r>
        <w:rPr>
          <w:i/>
          <w:color w:val="231F20"/>
        </w:rPr>
        <w:t>Hỏi:</w:t>
      </w:r>
      <w:r>
        <w:rPr>
          <w:i/>
          <w:color w:val="231F20"/>
          <w:spacing w:val="-18"/>
        </w:rPr>
        <w:t> </w:t>
      </w:r>
      <w:r>
        <w:rPr>
          <w:color w:val="231F20"/>
        </w:rPr>
        <w:t>Các</w:t>
      </w:r>
      <w:r>
        <w:rPr>
          <w:color w:val="231F20"/>
          <w:spacing w:val="-17"/>
        </w:rPr>
        <w:t> </w:t>
      </w:r>
      <w:r>
        <w:rPr>
          <w:color w:val="231F20"/>
        </w:rPr>
        <w:t>người</w:t>
      </w:r>
      <w:r>
        <w:rPr>
          <w:color w:val="231F20"/>
          <w:spacing w:val="-17"/>
        </w:rPr>
        <w:t> </w:t>
      </w:r>
      <w:r>
        <w:rPr>
          <w:color w:val="231F20"/>
        </w:rPr>
        <w:t>học,</w:t>
      </w:r>
      <w:r>
        <w:rPr>
          <w:color w:val="231F20"/>
          <w:spacing w:val="-17"/>
        </w:rPr>
        <w:t> </w:t>
      </w:r>
      <w:r>
        <w:rPr>
          <w:color w:val="231F20"/>
        </w:rPr>
        <w:t>tất</w:t>
      </w:r>
      <w:r>
        <w:rPr>
          <w:color w:val="231F20"/>
          <w:spacing w:val="-18"/>
        </w:rPr>
        <w:t> </w:t>
      </w:r>
      <w:r>
        <w:rPr>
          <w:color w:val="231F20"/>
        </w:rPr>
        <w:t>cả</w:t>
      </w:r>
      <w:r>
        <w:rPr>
          <w:color w:val="231F20"/>
          <w:spacing w:val="-17"/>
        </w:rPr>
        <w:t> </w:t>
      </w:r>
      <w:r>
        <w:rPr>
          <w:color w:val="231F20"/>
        </w:rPr>
        <w:t>người</w:t>
      </w:r>
      <w:r>
        <w:rPr>
          <w:color w:val="231F20"/>
          <w:spacing w:val="-17"/>
        </w:rPr>
        <w:t> </w:t>
      </w:r>
      <w:r>
        <w:rPr>
          <w:color w:val="231F20"/>
        </w:rPr>
        <w:t>học</w:t>
      </w:r>
      <w:r>
        <w:rPr>
          <w:color w:val="231F20"/>
          <w:spacing w:val="-17"/>
        </w:rPr>
        <w:t> </w:t>
      </w:r>
      <w:r>
        <w:rPr>
          <w:color w:val="231F20"/>
        </w:rPr>
        <w:t>ấy</w:t>
      </w:r>
      <w:r>
        <w:rPr>
          <w:color w:val="231F20"/>
          <w:spacing w:val="-17"/>
        </w:rPr>
        <w:t> </w:t>
      </w:r>
      <w:r>
        <w:rPr>
          <w:color w:val="231F20"/>
        </w:rPr>
        <w:t>là</w:t>
      </w:r>
      <w:r>
        <w:rPr>
          <w:color w:val="231F20"/>
          <w:spacing w:val="-18"/>
        </w:rPr>
        <w:t> </w:t>
      </w:r>
      <w:r>
        <w:rPr>
          <w:color w:val="231F20"/>
        </w:rPr>
        <w:t>không</w:t>
      </w:r>
      <w:r>
        <w:rPr>
          <w:color w:val="231F20"/>
          <w:spacing w:val="-17"/>
        </w:rPr>
        <w:t> </w:t>
      </w:r>
      <w:r>
        <w:rPr>
          <w:color w:val="231F20"/>
        </w:rPr>
        <w:t>đến</w:t>
      </w:r>
      <w:r>
        <w:rPr>
          <w:color w:val="231F20"/>
          <w:spacing w:val="-17"/>
        </w:rPr>
        <w:t> </w:t>
      </w:r>
      <w:r>
        <w:rPr>
          <w:color w:val="231F20"/>
        </w:rPr>
        <w:t>nhằm</w:t>
      </w:r>
      <w:r>
        <w:rPr>
          <w:color w:val="231F20"/>
          <w:spacing w:val="-17"/>
        </w:rPr>
        <w:t> </w:t>
      </w:r>
      <w:r>
        <w:rPr>
          <w:color w:val="231F20"/>
        </w:rPr>
        <w:t>đến, không được nhằm được, không chứng nhằm chứng, là học chăng?</w:t>
      </w:r>
    </w:p>
    <w:p>
      <w:pPr>
        <w:pStyle w:val="BodyText"/>
        <w:spacing w:line="276" w:lineRule="auto" w:before="127"/>
        <w:ind w:left="110" w:right="391"/>
      </w:pPr>
      <w:r>
        <w:rPr>
          <w:i/>
          <w:color w:val="231F20"/>
        </w:rPr>
        <w:t>Đáp: </w:t>
      </w:r>
      <w:r>
        <w:rPr>
          <w:color w:val="231F20"/>
        </w:rPr>
        <w:t>Hoặc có là người học, người ấy đối với không đến nhằm đến, không được nhằm được, không chứng nhằm chứng, không </w:t>
      </w:r>
      <w:r>
        <w:rPr>
          <w:color w:val="231F20"/>
          <w:spacing w:val="-4"/>
        </w:rPr>
        <w:t>phải </w:t>
      </w:r>
      <w:r>
        <w:rPr>
          <w:color w:val="231F20"/>
        </w:rPr>
        <w:t>là học.</w:t>
      </w:r>
    </w:p>
    <w:p>
      <w:pPr>
        <w:pStyle w:val="BodyText"/>
        <w:spacing w:line="276" w:lineRule="auto" w:before="128"/>
        <w:ind w:left="110" w:right="391"/>
      </w:pPr>
      <w:r>
        <w:rPr>
          <w:color w:val="231F20"/>
        </w:rPr>
        <w:t>Thế nào là người học, người ấy đối với không đến nhằm đến, không được nhằm được, không chứng nhằm chứng, không phải </w:t>
      </w:r>
      <w:r>
        <w:rPr>
          <w:color w:val="231F20"/>
          <w:spacing w:val="-6"/>
        </w:rPr>
        <w:t>là </w:t>
      </w:r>
      <w:r>
        <w:rPr>
          <w:color w:val="231F20"/>
        </w:rPr>
        <w:t>học? Là người học trụ nơi tánh. Đây gọi là người học, người ấy   đối với không đến nhằm đến, không được nhằm được, không chứng nhằm chứng, là không học.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rPr>
        <w:t>Thế</w:t>
      </w:r>
      <w:r>
        <w:rPr>
          <w:color w:val="231F20"/>
          <w:spacing w:val="-18"/>
        </w:rPr>
        <w:t> </w:t>
      </w:r>
      <w:r>
        <w:rPr>
          <w:color w:val="231F20"/>
        </w:rPr>
        <w:t>nào</w:t>
      </w:r>
      <w:r>
        <w:rPr>
          <w:color w:val="231F20"/>
          <w:spacing w:val="-18"/>
        </w:rPr>
        <w:t> </w:t>
      </w:r>
      <w:r>
        <w:rPr>
          <w:color w:val="231F20"/>
        </w:rPr>
        <w:t>là</w:t>
      </w:r>
      <w:r>
        <w:rPr>
          <w:color w:val="231F20"/>
          <w:spacing w:val="-17"/>
        </w:rPr>
        <w:t> </w:t>
      </w:r>
      <w:r>
        <w:rPr>
          <w:color w:val="231F20"/>
        </w:rPr>
        <w:t>đối</w:t>
      </w:r>
      <w:r>
        <w:rPr>
          <w:color w:val="231F20"/>
          <w:spacing w:val="-18"/>
        </w:rPr>
        <w:t> </w:t>
      </w:r>
      <w:r>
        <w:rPr>
          <w:color w:val="231F20"/>
        </w:rPr>
        <w:t>với</w:t>
      </w:r>
      <w:r>
        <w:rPr>
          <w:color w:val="231F20"/>
          <w:spacing w:val="-18"/>
        </w:rPr>
        <w:t> </w:t>
      </w:r>
      <w:r>
        <w:rPr>
          <w:color w:val="231F20"/>
          <w:spacing w:val="-3"/>
        </w:rPr>
        <w:t>không</w:t>
      </w:r>
      <w:r>
        <w:rPr>
          <w:color w:val="231F20"/>
          <w:spacing w:val="-19"/>
        </w:rPr>
        <w:t> </w:t>
      </w:r>
      <w:r>
        <w:rPr>
          <w:color w:val="231F20"/>
        </w:rPr>
        <w:t>đến</w:t>
      </w:r>
      <w:r>
        <w:rPr>
          <w:color w:val="231F20"/>
          <w:spacing w:val="-18"/>
        </w:rPr>
        <w:t> </w:t>
      </w:r>
      <w:r>
        <w:rPr>
          <w:color w:val="231F20"/>
          <w:spacing w:val="-3"/>
        </w:rPr>
        <w:t>nhằm</w:t>
      </w:r>
      <w:r>
        <w:rPr>
          <w:color w:val="231F20"/>
          <w:spacing w:val="-18"/>
        </w:rPr>
        <w:t> </w:t>
      </w:r>
      <w:r>
        <w:rPr>
          <w:color w:val="231F20"/>
          <w:spacing w:val="-3"/>
        </w:rPr>
        <w:t>đến,</w:t>
      </w:r>
      <w:r>
        <w:rPr>
          <w:color w:val="231F20"/>
          <w:spacing w:val="-18"/>
        </w:rPr>
        <w:t> </w:t>
      </w:r>
      <w:r>
        <w:rPr>
          <w:color w:val="231F20"/>
          <w:spacing w:val="-3"/>
        </w:rPr>
        <w:t>không</w:t>
      </w:r>
      <w:r>
        <w:rPr>
          <w:color w:val="231F20"/>
          <w:spacing w:val="-18"/>
        </w:rPr>
        <w:t> </w:t>
      </w:r>
      <w:r>
        <w:rPr>
          <w:color w:val="231F20"/>
          <w:spacing w:val="-3"/>
        </w:rPr>
        <w:t>được</w:t>
      </w:r>
      <w:r>
        <w:rPr>
          <w:color w:val="231F20"/>
          <w:spacing w:val="-18"/>
        </w:rPr>
        <w:t> </w:t>
      </w:r>
      <w:r>
        <w:rPr>
          <w:color w:val="231F20"/>
          <w:spacing w:val="-3"/>
        </w:rPr>
        <w:t>nhằm</w:t>
      </w:r>
      <w:r>
        <w:rPr>
          <w:color w:val="231F20"/>
          <w:spacing w:val="-19"/>
        </w:rPr>
        <w:t> </w:t>
      </w:r>
      <w:r>
        <w:rPr>
          <w:color w:val="231F20"/>
          <w:spacing w:val="-3"/>
        </w:rPr>
        <w:t>được, không chứng nhằm chứng, </w:t>
      </w:r>
      <w:r>
        <w:rPr>
          <w:color w:val="231F20"/>
        </w:rPr>
        <w:t>là </w:t>
      </w:r>
      <w:r>
        <w:rPr>
          <w:color w:val="231F20"/>
          <w:spacing w:val="-3"/>
        </w:rPr>
        <w:t>học, người </w:t>
      </w:r>
      <w:r>
        <w:rPr>
          <w:color w:val="231F20"/>
        </w:rPr>
        <w:t>ấy </w:t>
      </w:r>
      <w:r>
        <w:rPr>
          <w:color w:val="231F20"/>
          <w:spacing w:val="-3"/>
        </w:rPr>
        <w:t>không phải </w:t>
      </w:r>
      <w:r>
        <w:rPr>
          <w:color w:val="231F20"/>
        </w:rPr>
        <w:t>là </w:t>
      </w:r>
      <w:r>
        <w:rPr>
          <w:color w:val="231F20"/>
          <w:spacing w:val="-3"/>
        </w:rPr>
        <w:t>người học? </w:t>
      </w:r>
      <w:r>
        <w:rPr>
          <w:color w:val="231F20"/>
        </w:rPr>
        <w:t>Là </w:t>
      </w:r>
      <w:r>
        <w:rPr>
          <w:color w:val="231F20"/>
          <w:spacing w:val="-3"/>
        </w:rPr>
        <w:t>A-la-hán, hoặc người phàm </w:t>
      </w:r>
      <w:r>
        <w:rPr>
          <w:color w:val="231F20"/>
        </w:rPr>
        <w:t>phu tạo </w:t>
      </w:r>
      <w:r>
        <w:rPr>
          <w:color w:val="231F20"/>
          <w:spacing w:val="-3"/>
        </w:rPr>
        <w:t>phương tiện mong </w:t>
      </w:r>
      <w:r>
        <w:rPr>
          <w:color w:val="231F20"/>
        </w:rPr>
        <w:t>cầu </w:t>
      </w:r>
      <w:r>
        <w:rPr>
          <w:color w:val="231F20"/>
          <w:spacing w:val="-3"/>
        </w:rPr>
        <w:t>pháp trên.</w:t>
      </w:r>
      <w:r>
        <w:rPr>
          <w:color w:val="231F20"/>
          <w:spacing w:val="-12"/>
        </w:rPr>
        <w:t> </w:t>
      </w:r>
      <w:r>
        <w:rPr>
          <w:color w:val="231F20"/>
        </w:rPr>
        <w:t>Đây</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spacing w:val="-3"/>
        </w:rPr>
        <w:t>không</w:t>
      </w:r>
      <w:r>
        <w:rPr>
          <w:color w:val="231F20"/>
          <w:spacing w:val="-12"/>
        </w:rPr>
        <w:t> </w:t>
      </w:r>
      <w:r>
        <w:rPr>
          <w:color w:val="231F20"/>
        </w:rPr>
        <w:t>đến</w:t>
      </w:r>
      <w:r>
        <w:rPr>
          <w:color w:val="231F20"/>
          <w:spacing w:val="-11"/>
        </w:rPr>
        <w:t> </w:t>
      </w:r>
      <w:r>
        <w:rPr>
          <w:color w:val="231F20"/>
          <w:spacing w:val="-3"/>
        </w:rPr>
        <w:t>nhằm</w:t>
      </w:r>
      <w:r>
        <w:rPr>
          <w:color w:val="231F20"/>
          <w:spacing w:val="-12"/>
        </w:rPr>
        <w:t> </w:t>
      </w:r>
      <w:r>
        <w:rPr>
          <w:color w:val="231F20"/>
          <w:spacing w:val="-3"/>
        </w:rPr>
        <w:t>đến,</w:t>
      </w:r>
      <w:r>
        <w:rPr>
          <w:color w:val="231F20"/>
          <w:spacing w:val="-12"/>
        </w:rPr>
        <w:t> </w:t>
      </w:r>
      <w:r>
        <w:rPr>
          <w:color w:val="231F20"/>
          <w:spacing w:val="-3"/>
        </w:rPr>
        <w:t>không</w:t>
      </w:r>
      <w:r>
        <w:rPr>
          <w:color w:val="231F20"/>
          <w:spacing w:val="-12"/>
        </w:rPr>
        <w:t> </w:t>
      </w:r>
      <w:r>
        <w:rPr>
          <w:color w:val="231F20"/>
          <w:spacing w:val="-3"/>
        </w:rPr>
        <w:t>được</w:t>
      </w:r>
      <w:r>
        <w:rPr>
          <w:color w:val="231F20"/>
          <w:spacing w:val="-12"/>
        </w:rPr>
        <w:t> </w:t>
      </w:r>
      <w:r>
        <w:rPr>
          <w:color w:val="231F20"/>
          <w:spacing w:val="-3"/>
        </w:rPr>
        <w:t>nhằm</w:t>
      </w:r>
      <w:r>
        <w:rPr>
          <w:color w:val="231F20"/>
          <w:spacing w:val="-12"/>
        </w:rPr>
        <w:t> </w:t>
      </w:r>
      <w:r>
        <w:rPr>
          <w:color w:val="231F20"/>
          <w:spacing w:val="-3"/>
        </w:rPr>
        <w:t>được, không chứng nhằm chứng, </w:t>
      </w:r>
      <w:r>
        <w:rPr>
          <w:color w:val="231F20"/>
        </w:rPr>
        <w:t>là </w:t>
      </w:r>
      <w:r>
        <w:rPr>
          <w:color w:val="231F20"/>
          <w:spacing w:val="-3"/>
        </w:rPr>
        <w:t>học, người </w:t>
      </w:r>
      <w:r>
        <w:rPr>
          <w:color w:val="231F20"/>
        </w:rPr>
        <w:t>ấy </w:t>
      </w:r>
      <w:r>
        <w:rPr>
          <w:color w:val="231F20"/>
          <w:spacing w:val="-3"/>
        </w:rPr>
        <w:t>không phải </w:t>
      </w:r>
      <w:r>
        <w:rPr>
          <w:color w:val="231F20"/>
        </w:rPr>
        <w:t>là </w:t>
      </w:r>
      <w:r>
        <w:rPr>
          <w:color w:val="231F20"/>
          <w:spacing w:val="-3"/>
        </w:rPr>
        <w:t>người</w:t>
      </w:r>
      <w:r>
        <w:rPr>
          <w:color w:val="231F20"/>
          <w:spacing w:val="-33"/>
        </w:rPr>
        <w:t> </w:t>
      </w:r>
      <w:r>
        <w:rPr>
          <w:color w:val="231F20"/>
          <w:spacing w:val="-3"/>
        </w:rPr>
        <w:t>học.</w:t>
      </w:r>
    </w:p>
    <w:p>
      <w:pPr>
        <w:pStyle w:val="BodyText"/>
        <w:spacing w:line="273" w:lineRule="auto" w:before="109"/>
        <w:ind w:right="107"/>
      </w:pPr>
      <w:r>
        <w:rPr>
          <w:color w:val="231F20"/>
        </w:rPr>
        <w:t>Thế nào là người học, người ấy cũng đối với không đến </w:t>
      </w:r>
      <w:r>
        <w:rPr>
          <w:color w:val="231F20"/>
          <w:spacing w:val="-3"/>
        </w:rPr>
        <w:t>nhằm </w:t>
      </w:r>
      <w:r>
        <w:rPr>
          <w:color w:val="231F20"/>
        </w:rPr>
        <w:t>đến, không được nhằm được, không chứng nhằm chứng, cũng là học?</w:t>
      </w:r>
      <w:r>
        <w:rPr>
          <w:color w:val="231F20"/>
          <w:spacing w:val="-9"/>
        </w:rPr>
        <w:t> </w:t>
      </w:r>
      <w:r>
        <w:rPr>
          <w:color w:val="231F20"/>
        </w:rPr>
        <w:t>Là</w:t>
      </w:r>
      <w:r>
        <w:rPr>
          <w:color w:val="231F20"/>
          <w:spacing w:val="-8"/>
        </w:rPr>
        <w:t> </w:t>
      </w:r>
      <w:r>
        <w:rPr>
          <w:color w:val="231F20"/>
        </w:rPr>
        <w:t>người</w:t>
      </w:r>
      <w:r>
        <w:rPr>
          <w:color w:val="231F20"/>
          <w:spacing w:val="-8"/>
        </w:rPr>
        <w:t> </w:t>
      </w:r>
      <w:r>
        <w:rPr>
          <w:color w:val="231F20"/>
        </w:rPr>
        <w:t>học</w:t>
      </w:r>
      <w:r>
        <w:rPr>
          <w:color w:val="231F20"/>
          <w:spacing w:val="-8"/>
        </w:rPr>
        <w:t> </w:t>
      </w:r>
      <w:r>
        <w:rPr>
          <w:color w:val="231F20"/>
        </w:rPr>
        <w:t>dùng</w:t>
      </w:r>
      <w:r>
        <w:rPr>
          <w:color w:val="231F20"/>
          <w:spacing w:val="-8"/>
        </w:rPr>
        <w:t> </w:t>
      </w:r>
      <w:r>
        <w:rPr>
          <w:color w:val="231F20"/>
        </w:rPr>
        <w:t>phương</w:t>
      </w:r>
      <w:r>
        <w:rPr>
          <w:color w:val="231F20"/>
          <w:spacing w:val="-8"/>
        </w:rPr>
        <w:t> </w:t>
      </w:r>
      <w:r>
        <w:rPr>
          <w:color w:val="231F20"/>
        </w:rPr>
        <w:t>tiện</w:t>
      </w:r>
      <w:r>
        <w:rPr>
          <w:color w:val="231F20"/>
          <w:spacing w:val="-9"/>
        </w:rPr>
        <w:t> </w:t>
      </w:r>
      <w:r>
        <w:rPr>
          <w:color w:val="231F20"/>
        </w:rPr>
        <w:t>mong</w:t>
      </w:r>
      <w:r>
        <w:rPr>
          <w:color w:val="231F20"/>
          <w:spacing w:val="-8"/>
        </w:rPr>
        <w:t> </w:t>
      </w:r>
      <w:r>
        <w:rPr>
          <w:color w:val="231F20"/>
        </w:rPr>
        <w:t>cầu</w:t>
      </w:r>
      <w:r>
        <w:rPr>
          <w:color w:val="231F20"/>
          <w:spacing w:val="-8"/>
        </w:rPr>
        <w:t> </w:t>
      </w:r>
      <w:r>
        <w:rPr>
          <w:color w:val="231F20"/>
        </w:rPr>
        <w:t>pháp</w:t>
      </w:r>
      <w:r>
        <w:rPr>
          <w:color w:val="231F20"/>
          <w:spacing w:val="-8"/>
        </w:rPr>
        <w:t> </w:t>
      </w:r>
      <w:r>
        <w:rPr>
          <w:color w:val="231F20"/>
        </w:rPr>
        <w:t>trên.</w:t>
      </w:r>
      <w:r>
        <w:rPr>
          <w:color w:val="231F20"/>
          <w:spacing w:val="-8"/>
        </w:rPr>
        <w:t> </w:t>
      </w:r>
      <w:r>
        <w:rPr>
          <w:color w:val="231F20"/>
        </w:rPr>
        <w:t>Đây</w:t>
      </w:r>
      <w:r>
        <w:rPr>
          <w:color w:val="231F20"/>
          <w:spacing w:val="-8"/>
        </w:rPr>
        <w:t> </w:t>
      </w:r>
      <w:r>
        <w:rPr>
          <w:color w:val="231F20"/>
        </w:rPr>
        <w:t>gọi</w:t>
      </w:r>
      <w:r>
        <w:rPr>
          <w:color w:val="231F20"/>
          <w:spacing w:val="-8"/>
        </w:rPr>
        <w:t> </w:t>
      </w:r>
      <w:r>
        <w:rPr>
          <w:color w:val="231F20"/>
        </w:rPr>
        <w:t>là người</w:t>
      </w:r>
      <w:r>
        <w:rPr>
          <w:color w:val="231F20"/>
          <w:spacing w:val="-6"/>
        </w:rPr>
        <w:t> </w:t>
      </w:r>
      <w:r>
        <w:rPr>
          <w:color w:val="231F20"/>
        </w:rPr>
        <w:t>học,</w:t>
      </w:r>
      <w:r>
        <w:rPr>
          <w:color w:val="231F20"/>
          <w:spacing w:val="-6"/>
        </w:rPr>
        <w:t> </w:t>
      </w:r>
      <w:r>
        <w:rPr>
          <w:color w:val="231F20"/>
        </w:rPr>
        <w:t>người</w:t>
      </w:r>
      <w:r>
        <w:rPr>
          <w:color w:val="231F20"/>
          <w:spacing w:val="-6"/>
        </w:rPr>
        <w:t> </w:t>
      </w:r>
      <w:r>
        <w:rPr>
          <w:color w:val="231F20"/>
        </w:rPr>
        <w:t>ấy</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không</w:t>
      </w:r>
      <w:r>
        <w:rPr>
          <w:color w:val="231F20"/>
          <w:spacing w:val="-6"/>
        </w:rPr>
        <w:t> </w:t>
      </w:r>
      <w:r>
        <w:rPr>
          <w:color w:val="231F20"/>
        </w:rPr>
        <w:t>đến</w:t>
      </w:r>
      <w:r>
        <w:rPr>
          <w:color w:val="231F20"/>
          <w:spacing w:val="-6"/>
        </w:rPr>
        <w:t> </w:t>
      </w:r>
      <w:r>
        <w:rPr>
          <w:color w:val="231F20"/>
        </w:rPr>
        <w:t>nhằm</w:t>
      </w:r>
      <w:r>
        <w:rPr>
          <w:color w:val="231F20"/>
          <w:spacing w:val="-6"/>
        </w:rPr>
        <w:t> </w:t>
      </w:r>
      <w:r>
        <w:rPr>
          <w:color w:val="231F20"/>
        </w:rPr>
        <w:t>đến,</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spacing w:val="-3"/>
        </w:rPr>
        <w:t>nhằm </w:t>
      </w:r>
      <w:r>
        <w:rPr>
          <w:color w:val="231F20"/>
        </w:rPr>
        <w:t>được, không chứng nhằm chứng, là học.</w:t>
      </w:r>
    </w:p>
    <w:p>
      <w:pPr>
        <w:pStyle w:val="BodyText"/>
        <w:spacing w:line="273" w:lineRule="auto" w:before="109"/>
        <w:ind w:right="107"/>
      </w:pPr>
      <w:r>
        <w:rPr>
          <w:color w:val="231F20"/>
        </w:rPr>
        <w:t>Thế nào là không phải người học, người ấy đối với không đến nhằm đến, không được nhằm được, không chứng nhằm chứng,</w:t>
      </w:r>
      <w:r>
        <w:rPr>
          <w:color w:val="231F20"/>
          <w:spacing w:val="-20"/>
        </w:rPr>
        <w:t> </w:t>
      </w:r>
      <w:r>
        <w:rPr>
          <w:color w:val="231F20"/>
        </w:rPr>
        <w:t>cũng không phải là học? Là A-la-hán, hoặc người phàm phu trụ nơi tánh. Đây gọi là không phải người học, người ấy đối với không đến nhằm đến,</w:t>
      </w:r>
      <w:r>
        <w:rPr>
          <w:color w:val="231F20"/>
          <w:spacing w:val="-9"/>
        </w:rPr>
        <w:t> </w:t>
      </w:r>
      <w:r>
        <w:rPr>
          <w:color w:val="231F20"/>
        </w:rPr>
        <w:t>không</w:t>
      </w:r>
      <w:r>
        <w:rPr>
          <w:color w:val="231F20"/>
          <w:spacing w:val="-9"/>
        </w:rPr>
        <w:t> </w:t>
      </w:r>
      <w:r>
        <w:rPr>
          <w:color w:val="231F20"/>
        </w:rPr>
        <w:t>được</w:t>
      </w:r>
      <w:r>
        <w:rPr>
          <w:color w:val="231F20"/>
          <w:spacing w:val="-8"/>
        </w:rPr>
        <w:t> </w:t>
      </w:r>
      <w:r>
        <w:rPr>
          <w:color w:val="231F20"/>
        </w:rPr>
        <w:t>nhằm</w:t>
      </w:r>
      <w:r>
        <w:rPr>
          <w:color w:val="231F20"/>
          <w:spacing w:val="-9"/>
        </w:rPr>
        <w:t> </w:t>
      </w:r>
      <w:r>
        <w:rPr>
          <w:color w:val="231F20"/>
        </w:rPr>
        <w:t>được,</w:t>
      </w:r>
      <w:r>
        <w:rPr>
          <w:color w:val="231F20"/>
          <w:spacing w:val="-8"/>
        </w:rPr>
        <w:t> </w:t>
      </w:r>
      <w:r>
        <w:rPr>
          <w:color w:val="231F20"/>
        </w:rPr>
        <w:t>không</w:t>
      </w:r>
      <w:r>
        <w:rPr>
          <w:color w:val="231F20"/>
          <w:spacing w:val="-9"/>
        </w:rPr>
        <w:t> </w:t>
      </w:r>
      <w:r>
        <w:rPr>
          <w:color w:val="231F20"/>
        </w:rPr>
        <w:t>chứng</w:t>
      </w:r>
      <w:r>
        <w:rPr>
          <w:color w:val="231F20"/>
          <w:spacing w:val="-8"/>
        </w:rPr>
        <w:t> </w:t>
      </w:r>
      <w:r>
        <w:rPr>
          <w:color w:val="231F20"/>
        </w:rPr>
        <w:t>nhằm</w:t>
      </w:r>
      <w:r>
        <w:rPr>
          <w:color w:val="231F20"/>
          <w:spacing w:val="-9"/>
        </w:rPr>
        <w:t> </w:t>
      </w:r>
      <w:r>
        <w:rPr>
          <w:color w:val="231F20"/>
        </w:rPr>
        <w:t>chứng,</w:t>
      </w:r>
      <w:r>
        <w:rPr>
          <w:color w:val="231F20"/>
          <w:spacing w:val="-9"/>
        </w:rPr>
        <w:t> </w:t>
      </w:r>
      <w:r>
        <w:rPr>
          <w:color w:val="231F20"/>
        </w:rPr>
        <w:t>cũng</w:t>
      </w:r>
      <w:r>
        <w:rPr>
          <w:color w:val="231F20"/>
          <w:spacing w:val="-8"/>
        </w:rPr>
        <w:t> </w:t>
      </w:r>
      <w:r>
        <w:rPr>
          <w:color w:val="231F20"/>
          <w:spacing w:val="-3"/>
        </w:rPr>
        <w:t>không </w:t>
      </w:r>
      <w:r>
        <w:rPr>
          <w:color w:val="231F20"/>
        </w:rPr>
        <w:t>phải là học.</w:t>
      </w:r>
    </w:p>
    <w:p>
      <w:pPr>
        <w:pStyle w:val="BodyText"/>
        <w:spacing w:line="273" w:lineRule="auto" w:before="109"/>
        <w:ind w:right="107"/>
      </w:pPr>
      <w:r>
        <w:rPr>
          <w:i/>
          <w:color w:val="231F20"/>
        </w:rPr>
        <w:t>Hỏi: </w:t>
      </w:r>
      <w:r>
        <w:rPr>
          <w:color w:val="231F20"/>
        </w:rPr>
        <w:t>Các người vô học, tất cả người vô học ấy là không </w:t>
      </w:r>
      <w:r>
        <w:rPr>
          <w:color w:val="231F20"/>
          <w:spacing w:val="-4"/>
        </w:rPr>
        <w:t>đến </w:t>
      </w:r>
      <w:r>
        <w:rPr>
          <w:color w:val="231F20"/>
        </w:rPr>
        <w:t>nhằm đến, không được nhằm được, không chứng nhằm chứng, là </w:t>
      </w:r>
      <w:r>
        <w:rPr>
          <w:color w:val="231F20"/>
          <w:spacing w:val="-7"/>
        </w:rPr>
        <w:t>vô </w:t>
      </w:r>
      <w:r>
        <w:rPr>
          <w:color w:val="231F20"/>
        </w:rPr>
        <w:t>học chăng?</w:t>
      </w:r>
    </w:p>
    <w:p>
      <w:pPr>
        <w:pStyle w:val="BodyText"/>
        <w:spacing w:line="273" w:lineRule="auto" w:before="111"/>
        <w:ind w:right="108"/>
      </w:pPr>
      <w:r>
        <w:rPr>
          <w:i/>
          <w:color w:val="231F20"/>
        </w:rPr>
        <w:t>Đáp: </w:t>
      </w:r>
      <w:r>
        <w:rPr>
          <w:color w:val="231F20"/>
        </w:rPr>
        <w:t>Hoặc có là người vô học, người ấy đối với không đến nhằm</w:t>
      </w:r>
      <w:r>
        <w:rPr>
          <w:color w:val="231F20"/>
          <w:spacing w:val="-16"/>
        </w:rPr>
        <w:t> </w:t>
      </w:r>
      <w:r>
        <w:rPr>
          <w:color w:val="231F20"/>
        </w:rPr>
        <w:t>đến,</w:t>
      </w:r>
      <w:r>
        <w:rPr>
          <w:color w:val="231F20"/>
          <w:spacing w:val="-16"/>
        </w:rPr>
        <w:t> </w:t>
      </w:r>
      <w:r>
        <w:rPr>
          <w:color w:val="231F20"/>
        </w:rPr>
        <w:t>không</w:t>
      </w:r>
      <w:r>
        <w:rPr>
          <w:color w:val="231F20"/>
          <w:spacing w:val="-16"/>
        </w:rPr>
        <w:t> </w:t>
      </w:r>
      <w:r>
        <w:rPr>
          <w:color w:val="231F20"/>
        </w:rPr>
        <w:t>được</w:t>
      </w:r>
      <w:r>
        <w:rPr>
          <w:color w:val="231F20"/>
          <w:spacing w:val="-16"/>
        </w:rPr>
        <w:t> </w:t>
      </w:r>
      <w:r>
        <w:rPr>
          <w:color w:val="231F20"/>
        </w:rPr>
        <w:t>nhằm</w:t>
      </w:r>
      <w:r>
        <w:rPr>
          <w:color w:val="231F20"/>
          <w:spacing w:val="-16"/>
        </w:rPr>
        <w:t> </w:t>
      </w:r>
      <w:r>
        <w:rPr>
          <w:color w:val="231F20"/>
        </w:rPr>
        <w:t>được,</w:t>
      </w:r>
      <w:r>
        <w:rPr>
          <w:color w:val="231F20"/>
          <w:spacing w:val="-16"/>
        </w:rPr>
        <w:t> </w:t>
      </w:r>
      <w:r>
        <w:rPr>
          <w:color w:val="231F20"/>
        </w:rPr>
        <w:t>không</w:t>
      </w:r>
      <w:r>
        <w:rPr>
          <w:color w:val="231F20"/>
          <w:spacing w:val="-16"/>
        </w:rPr>
        <w:t> </w:t>
      </w:r>
      <w:r>
        <w:rPr>
          <w:color w:val="231F20"/>
        </w:rPr>
        <w:t>chứng</w:t>
      </w:r>
      <w:r>
        <w:rPr>
          <w:color w:val="231F20"/>
          <w:spacing w:val="-16"/>
        </w:rPr>
        <w:t> </w:t>
      </w:r>
      <w:r>
        <w:rPr>
          <w:color w:val="231F20"/>
        </w:rPr>
        <w:t>nhằm</w:t>
      </w:r>
      <w:r>
        <w:rPr>
          <w:color w:val="231F20"/>
          <w:spacing w:val="-15"/>
        </w:rPr>
        <w:t> </w:t>
      </w:r>
      <w:r>
        <w:rPr>
          <w:color w:val="231F20"/>
        </w:rPr>
        <w:t>chứng,</w:t>
      </w:r>
      <w:r>
        <w:rPr>
          <w:color w:val="231F20"/>
          <w:spacing w:val="-16"/>
        </w:rPr>
        <w:t> </w:t>
      </w:r>
      <w:r>
        <w:rPr>
          <w:color w:val="231F20"/>
          <w:spacing w:val="-3"/>
        </w:rPr>
        <w:t>không </w:t>
      </w:r>
      <w:r>
        <w:rPr>
          <w:color w:val="231F20"/>
        </w:rPr>
        <w:t>phải là vô học.</w:t>
      </w:r>
    </w:p>
    <w:p>
      <w:pPr>
        <w:pStyle w:val="BodyText"/>
        <w:spacing w:line="273" w:lineRule="auto" w:before="110"/>
        <w:ind w:right="109"/>
      </w:pPr>
      <w:r>
        <w:rPr>
          <w:color w:val="231F20"/>
        </w:rPr>
        <w:t>Thế nào là người vô học, người ấy đối với không đến </w:t>
      </w:r>
      <w:r>
        <w:rPr>
          <w:color w:val="231F20"/>
          <w:spacing w:val="-3"/>
        </w:rPr>
        <w:t>nhằm </w:t>
      </w:r>
      <w:r>
        <w:rPr>
          <w:color w:val="231F20"/>
        </w:rPr>
        <w:t>đến, không được nhằm được, không chứng nhằm chứng, không</w:t>
      </w:r>
      <w:r>
        <w:rPr>
          <w:color w:val="231F20"/>
          <w:spacing w:val="-29"/>
        </w:rPr>
        <w:t> </w:t>
      </w:r>
      <w:r>
        <w:rPr>
          <w:color w:val="231F20"/>
          <w:spacing w:val="-4"/>
        </w:rPr>
        <w:t>phải </w:t>
      </w:r>
      <w:r>
        <w:rPr>
          <w:color w:val="231F20"/>
        </w:rPr>
        <w:t>là vô học? Là A-la-hán dùng phương tiện mong cầu pháp trên. Đây gọi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học</w:t>
      </w:r>
      <w:r>
        <w:rPr>
          <w:color w:val="231F20"/>
          <w:spacing w:val="-6"/>
        </w:rPr>
        <w:t> </w:t>
      </w:r>
      <w:r>
        <w:rPr>
          <w:color w:val="231F20"/>
        </w:rPr>
        <w:t>sĩ,</w:t>
      </w:r>
      <w:r>
        <w:rPr>
          <w:color w:val="231F20"/>
          <w:spacing w:val="-6"/>
        </w:rPr>
        <w:t> </w:t>
      </w:r>
      <w:r>
        <w:rPr>
          <w:color w:val="231F20"/>
        </w:rPr>
        <w:t>học</w:t>
      </w:r>
      <w:r>
        <w:rPr>
          <w:color w:val="231F20"/>
          <w:spacing w:val="-6"/>
        </w:rPr>
        <w:t> </w:t>
      </w:r>
      <w:r>
        <w:rPr>
          <w:color w:val="231F20"/>
        </w:rPr>
        <w:t>sĩ</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đến,</w:t>
      </w:r>
      <w:r>
        <w:rPr>
          <w:color w:val="231F20"/>
          <w:spacing w:val="-6"/>
        </w:rPr>
        <w:t> </w:t>
      </w:r>
      <w:r>
        <w:rPr>
          <w:color w:val="231F20"/>
        </w:rPr>
        <w:t>muốn</w:t>
      </w:r>
      <w:r>
        <w:rPr>
          <w:color w:val="231F20"/>
          <w:spacing w:val="-6"/>
        </w:rPr>
        <w:t> </w:t>
      </w:r>
      <w:r>
        <w:rPr>
          <w:color w:val="231F20"/>
        </w:rPr>
        <w:t>đến,</w:t>
      </w:r>
      <w:r>
        <w:rPr>
          <w:color w:val="231F20"/>
          <w:spacing w:val="-6"/>
        </w:rPr>
        <w:t> </w:t>
      </w:r>
      <w:r>
        <w:rPr>
          <w:color w:val="231F20"/>
        </w:rPr>
        <w:t>không</w:t>
      </w:r>
      <w:r>
        <w:rPr>
          <w:color w:val="231F20"/>
          <w:spacing w:val="-6"/>
        </w:rPr>
        <w:t> </w:t>
      </w:r>
      <w:r>
        <w:rPr>
          <w:color w:val="231F20"/>
          <w:spacing w:val="-3"/>
        </w:rPr>
        <w:t>được, </w:t>
      </w:r>
      <w:r>
        <w:rPr>
          <w:color w:val="231F20"/>
        </w:rPr>
        <w:t>muốn được, không chứng, muốn chứng, không phải không là học.</w:t>
      </w:r>
    </w:p>
    <w:p>
      <w:pPr>
        <w:pStyle w:val="BodyText"/>
        <w:spacing w:line="273" w:lineRule="auto" w:before="110"/>
        <w:ind w:right="107"/>
      </w:pPr>
      <w:r>
        <w:rPr>
          <w:color w:val="231F20"/>
        </w:rPr>
        <w:t>Thế nào là đối với không đến nhằm đến, không được nhằm được, không chứng nhằm chứng, là vô học, người ấy không phải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người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Là</w:t>
      </w:r>
      <w:r>
        <w:rPr>
          <w:color w:val="231F20"/>
          <w:spacing w:val="-7"/>
        </w:rPr>
        <w:t> </w:t>
      </w:r>
      <w:r>
        <w:rPr>
          <w:color w:val="231F20"/>
        </w:rPr>
        <w:t>người</w:t>
      </w:r>
      <w:r>
        <w:rPr>
          <w:color w:val="231F20"/>
          <w:spacing w:val="-7"/>
        </w:rPr>
        <w:t> </w:t>
      </w:r>
      <w:r>
        <w:rPr>
          <w:color w:val="231F20"/>
        </w:rPr>
        <w:t>học,</w:t>
      </w:r>
      <w:r>
        <w:rPr>
          <w:color w:val="231F20"/>
          <w:spacing w:val="-7"/>
        </w:rPr>
        <w:t> </w:t>
      </w:r>
      <w:r>
        <w:rPr>
          <w:color w:val="231F20"/>
        </w:rPr>
        <w:t>hoặc</w:t>
      </w:r>
      <w:r>
        <w:rPr>
          <w:color w:val="231F20"/>
          <w:spacing w:val="-7"/>
        </w:rPr>
        <w:t> </w:t>
      </w:r>
      <w:r>
        <w:rPr>
          <w:color w:val="231F20"/>
        </w:rPr>
        <w:t>người</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tánh.</w:t>
      </w:r>
      <w:r>
        <w:rPr>
          <w:color w:val="231F20"/>
          <w:spacing w:val="-7"/>
        </w:rPr>
        <w:t> </w:t>
      </w:r>
      <w:r>
        <w:rPr>
          <w:color w:val="231F20"/>
          <w:spacing w:val="-5"/>
        </w:rPr>
        <w:t>Đây </w:t>
      </w:r>
      <w:r>
        <w:rPr>
          <w:color w:val="231F20"/>
        </w:rPr>
        <w:t>gọi là đối với không đến nhằm đến, không được nhằm được, không chứng nhằm chứng, không phải là không học, người ấy không phải là người vô học.</w:t>
      </w:r>
    </w:p>
    <w:p>
      <w:pPr>
        <w:pStyle w:val="BodyText"/>
        <w:spacing w:line="276" w:lineRule="auto" w:before="114"/>
        <w:ind w:left="110" w:right="391"/>
      </w:pPr>
      <w:r>
        <w:rPr>
          <w:color w:val="231F20"/>
        </w:rPr>
        <w:t>Thế nào là người vô học, người ấy cũng đối với không đến nhằm đến, không được nhằm được, không chứng nhằm chứng,</w:t>
      </w:r>
      <w:r>
        <w:rPr>
          <w:color w:val="231F20"/>
          <w:spacing w:val="-20"/>
        </w:rPr>
        <w:t> </w:t>
      </w:r>
      <w:r>
        <w:rPr>
          <w:color w:val="231F20"/>
        </w:rPr>
        <w:t>cũng là vô học? Là A-la-hán trụ nơi tánh. Đây gọi là người vô học, người ấy</w:t>
      </w:r>
      <w:r>
        <w:rPr>
          <w:color w:val="231F20"/>
          <w:spacing w:val="-13"/>
        </w:rPr>
        <w:t> </w:t>
      </w:r>
      <w:r>
        <w:rPr>
          <w:color w:val="231F20"/>
        </w:rPr>
        <w:t>cũng</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không</w:t>
      </w:r>
      <w:r>
        <w:rPr>
          <w:color w:val="231F20"/>
          <w:spacing w:val="-13"/>
        </w:rPr>
        <w:t> </w:t>
      </w:r>
      <w:r>
        <w:rPr>
          <w:color w:val="231F20"/>
        </w:rPr>
        <w:t>đến</w:t>
      </w:r>
      <w:r>
        <w:rPr>
          <w:color w:val="231F20"/>
          <w:spacing w:val="-12"/>
        </w:rPr>
        <w:t> </w:t>
      </w:r>
      <w:r>
        <w:rPr>
          <w:color w:val="231F20"/>
        </w:rPr>
        <w:t>nhằm</w:t>
      </w:r>
      <w:r>
        <w:rPr>
          <w:color w:val="231F20"/>
          <w:spacing w:val="-13"/>
        </w:rPr>
        <w:t> </w:t>
      </w:r>
      <w:r>
        <w:rPr>
          <w:color w:val="231F20"/>
        </w:rPr>
        <w:t>đến,</w:t>
      </w:r>
      <w:r>
        <w:rPr>
          <w:color w:val="231F20"/>
          <w:spacing w:val="-13"/>
        </w:rPr>
        <w:t> </w:t>
      </w:r>
      <w:r>
        <w:rPr>
          <w:color w:val="231F20"/>
        </w:rPr>
        <w:t>không</w:t>
      </w:r>
      <w:r>
        <w:rPr>
          <w:color w:val="231F20"/>
          <w:spacing w:val="-12"/>
        </w:rPr>
        <w:t> </w:t>
      </w:r>
      <w:r>
        <w:rPr>
          <w:color w:val="231F20"/>
        </w:rPr>
        <w:t>được</w:t>
      </w:r>
      <w:r>
        <w:rPr>
          <w:color w:val="231F20"/>
          <w:spacing w:val="-13"/>
        </w:rPr>
        <w:t> </w:t>
      </w:r>
      <w:r>
        <w:rPr>
          <w:color w:val="231F20"/>
        </w:rPr>
        <w:t>nhằm</w:t>
      </w:r>
      <w:r>
        <w:rPr>
          <w:color w:val="231F20"/>
          <w:spacing w:val="-13"/>
        </w:rPr>
        <w:t> </w:t>
      </w:r>
      <w:r>
        <w:rPr>
          <w:color w:val="231F20"/>
        </w:rPr>
        <w:t>được,</w:t>
      </w:r>
      <w:r>
        <w:rPr>
          <w:color w:val="231F20"/>
          <w:spacing w:val="-12"/>
        </w:rPr>
        <w:t> </w:t>
      </w:r>
      <w:r>
        <w:rPr>
          <w:color w:val="231F20"/>
          <w:spacing w:val="-3"/>
        </w:rPr>
        <w:t>không </w:t>
      </w:r>
      <w:r>
        <w:rPr>
          <w:color w:val="231F20"/>
        </w:rPr>
        <w:t>chứng nhằm chứng, là không học.</w:t>
      </w:r>
    </w:p>
    <w:p>
      <w:pPr>
        <w:pStyle w:val="BodyText"/>
        <w:spacing w:line="276" w:lineRule="auto" w:before="114"/>
        <w:ind w:left="110" w:right="391"/>
      </w:pPr>
      <w:r>
        <w:rPr>
          <w:color w:val="231F20"/>
        </w:rPr>
        <w:t>Thế nào là không phải người vô học, người ấy cũng không  đối với không đến nhằm đến, không được nhằm được, không chứng nhằm chứng, không phải là không học? Là người học, hoặc người phàm phu dùng phương tiện mong cầu pháp trên. Đây gọi là </w:t>
      </w:r>
      <w:r>
        <w:rPr>
          <w:color w:val="231F20"/>
          <w:spacing w:val="-3"/>
        </w:rPr>
        <w:t>không </w:t>
      </w:r>
      <w:r>
        <w:rPr>
          <w:color w:val="231F20"/>
        </w:rPr>
        <w:t>phải người vô học, người ấy cũng không phải đối với không đến nhằm</w:t>
      </w:r>
      <w:r>
        <w:rPr>
          <w:color w:val="231F20"/>
          <w:spacing w:val="-10"/>
        </w:rPr>
        <w:t> </w:t>
      </w:r>
      <w:r>
        <w:rPr>
          <w:color w:val="231F20"/>
        </w:rPr>
        <w:t>đến,</w:t>
      </w:r>
      <w:r>
        <w:rPr>
          <w:color w:val="231F20"/>
          <w:spacing w:val="-10"/>
        </w:rPr>
        <w:t> </w:t>
      </w:r>
      <w:r>
        <w:rPr>
          <w:color w:val="231F20"/>
        </w:rPr>
        <w:t>không</w:t>
      </w:r>
      <w:r>
        <w:rPr>
          <w:color w:val="231F20"/>
          <w:spacing w:val="-10"/>
        </w:rPr>
        <w:t> </w:t>
      </w:r>
      <w:r>
        <w:rPr>
          <w:color w:val="231F20"/>
        </w:rPr>
        <w:t>được</w:t>
      </w:r>
      <w:r>
        <w:rPr>
          <w:color w:val="231F20"/>
          <w:spacing w:val="-10"/>
        </w:rPr>
        <w:t> </w:t>
      </w:r>
      <w:r>
        <w:rPr>
          <w:color w:val="231F20"/>
        </w:rPr>
        <w:t>nhằm</w:t>
      </w:r>
      <w:r>
        <w:rPr>
          <w:color w:val="231F20"/>
          <w:spacing w:val="-10"/>
        </w:rPr>
        <w:t> </w:t>
      </w:r>
      <w:r>
        <w:rPr>
          <w:color w:val="231F20"/>
        </w:rPr>
        <w:t>được,</w:t>
      </w:r>
      <w:r>
        <w:rPr>
          <w:color w:val="231F20"/>
          <w:spacing w:val="-10"/>
        </w:rPr>
        <w:t> </w:t>
      </w:r>
      <w:r>
        <w:rPr>
          <w:color w:val="231F20"/>
        </w:rPr>
        <w:t>không</w:t>
      </w:r>
      <w:r>
        <w:rPr>
          <w:color w:val="231F20"/>
          <w:spacing w:val="-10"/>
        </w:rPr>
        <w:t> </w:t>
      </w:r>
      <w:r>
        <w:rPr>
          <w:color w:val="231F20"/>
        </w:rPr>
        <w:t>chứng</w:t>
      </w:r>
      <w:r>
        <w:rPr>
          <w:color w:val="231F20"/>
          <w:spacing w:val="-10"/>
        </w:rPr>
        <w:t> </w:t>
      </w:r>
      <w:r>
        <w:rPr>
          <w:color w:val="231F20"/>
        </w:rPr>
        <w:t>nhằm</w:t>
      </w:r>
      <w:r>
        <w:rPr>
          <w:color w:val="231F20"/>
          <w:spacing w:val="-10"/>
        </w:rPr>
        <w:t> </w:t>
      </w:r>
      <w:r>
        <w:rPr>
          <w:color w:val="231F20"/>
        </w:rPr>
        <w:t>chứng</w:t>
      </w:r>
      <w:r>
        <w:rPr>
          <w:color w:val="231F20"/>
          <w:spacing w:val="-10"/>
        </w:rPr>
        <w:t> </w:t>
      </w:r>
      <w:r>
        <w:rPr>
          <w:color w:val="231F20"/>
        </w:rPr>
        <w:t>không phải là không học.</w:t>
      </w:r>
    </w:p>
    <w:p>
      <w:pPr>
        <w:pStyle w:val="BodyText"/>
        <w:spacing w:before="115"/>
        <w:ind w:left="677" w:firstLine="0"/>
      </w:pPr>
      <w:r>
        <w:rPr>
          <w:i/>
          <w:color w:val="231F20"/>
        </w:rPr>
        <w:t>Hỏi: </w:t>
      </w:r>
      <w:r>
        <w:rPr>
          <w:color w:val="231F20"/>
        </w:rPr>
        <w:t>Thế nào là nghĩa của thuận lưu?</w:t>
      </w:r>
    </w:p>
    <w:p>
      <w:pPr>
        <w:pStyle w:val="BodyText"/>
        <w:spacing w:line="276" w:lineRule="auto" w:before="158"/>
        <w:ind w:left="110" w:right="389"/>
      </w:pPr>
      <w:r>
        <w:rPr>
          <w:i/>
          <w:color w:val="231F20"/>
        </w:rPr>
        <w:t>Đáp:</w:t>
      </w:r>
      <w:r>
        <w:rPr>
          <w:i/>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sinh,</w:t>
      </w:r>
      <w:r>
        <w:rPr>
          <w:color w:val="231F20"/>
          <w:spacing w:val="-9"/>
        </w:rPr>
        <w:t> </w:t>
      </w:r>
      <w:r>
        <w:rPr>
          <w:color w:val="231F20"/>
        </w:rPr>
        <w:t>các</w:t>
      </w:r>
      <w:r>
        <w:rPr>
          <w:color w:val="231F20"/>
          <w:spacing w:val="-10"/>
        </w:rPr>
        <w:t> </w:t>
      </w:r>
      <w:r>
        <w:rPr>
          <w:color w:val="231F20"/>
        </w:rPr>
        <w:t>nẻo</w:t>
      </w:r>
      <w:r>
        <w:rPr>
          <w:color w:val="231F20"/>
          <w:spacing w:val="-10"/>
        </w:rPr>
        <w:t> </w:t>
      </w:r>
      <w:r>
        <w:rPr>
          <w:color w:val="231F20"/>
        </w:rPr>
        <w:t>đến,</w:t>
      </w:r>
      <w:r>
        <w:rPr>
          <w:color w:val="231F20"/>
          <w:spacing w:val="-10"/>
        </w:rPr>
        <w:t> </w:t>
      </w:r>
      <w:r>
        <w:rPr>
          <w:color w:val="231F20"/>
        </w:rPr>
        <w:t>các</w:t>
      </w:r>
      <w:r>
        <w:rPr>
          <w:color w:val="231F20"/>
          <w:spacing w:val="-10"/>
        </w:rPr>
        <w:t> </w:t>
      </w:r>
      <w:r>
        <w:rPr>
          <w:color w:val="231F20"/>
        </w:rPr>
        <w:t>hữu,</w:t>
      </w:r>
      <w:r>
        <w:rPr>
          <w:color w:val="231F20"/>
          <w:spacing w:val="-10"/>
        </w:rPr>
        <w:t> </w:t>
      </w:r>
      <w:r>
        <w:rPr>
          <w:color w:val="231F20"/>
        </w:rPr>
        <w:t>các</w:t>
      </w:r>
      <w:r>
        <w:rPr>
          <w:color w:val="231F20"/>
          <w:spacing w:val="-9"/>
        </w:rPr>
        <w:t> </w:t>
      </w:r>
      <w:r>
        <w:rPr>
          <w:color w:val="231F20"/>
        </w:rPr>
        <w:t>nơi</w:t>
      </w:r>
      <w:r>
        <w:rPr>
          <w:color w:val="231F20"/>
          <w:spacing w:val="-10"/>
        </w:rPr>
        <w:t> </w:t>
      </w:r>
      <w:r>
        <w:rPr>
          <w:color w:val="231F20"/>
        </w:rPr>
        <w:t>đã</w:t>
      </w:r>
      <w:r>
        <w:rPr>
          <w:color w:val="231F20"/>
          <w:spacing w:val="-10"/>
        </w:rPr>
        <w:t> </w:t>
      </w:r>
      <w:r>
        <w:rPr>
          <w:color w:val="231F20"/>
        </w:rPr>
        <w:t>sinh, các</w:t>
      </w:r>
      <w:r>
        <w:rPr>
          <w:color w:val="231F20"/>
          <w:spacing w:val="-11"/>
        </w:rPr>
        <w:t> </w:t>
      </w:r>
      <w:r>
        <w:rPr>
          <w:color w:val="231F20"/>
        </w:rPr>
        <w:t>nơi</w:t>
      </w:r>
      <w:r>
        <w:rPr>
          <w:color w:val="231F20"/>
          <w:spacing w:val="-11"/>
        </w:rPr>
        <w:t> </w:t>
      </w:r>
      <w:r>
        <w:rPr>
          <w:color w:val="231F20"/>
        </w:rPr>
        <w:t>đã</w:t>
      </w:r>
      <w:r>
        <w:rPr>
          <w:color w:val="231F20"/>
          <w:spacing w:val="-11"/>
        </w:rPr>
        <w:t> </w:t>
      </w:r>
      <w:r>
        <w:rPr>
          <w:color w:val="231F20"/>
        </w:rPr>
        <w:t>trú,</w:t>
      </w:r>
      <w:r>
        <w:rPr>
          <w:color w:val="231F20"/>
          <w:spacing w:val="-11"/>
        </w:rPr>
        <w:t> </w:t>
      </w:r>
      <w:r>
        <w:rPr>
          <w:color w:val="231F20"/>
        </w:rPr>
        <w:t>các</w:t>
      </w:r>
      <w:r>
        <w:rPr>
          <w:color w:val="231F20"/>
          <w:spacing w:val="-11"/>
        </w:rPr>
        <w:t> </w:t>
      </w:r>
      <w:r>
        <w:rPr>
          <w:color w:val="231F20"/>
        </w:rPr>
        <w:t>chủng</w:t>
      </w:r>
      <w:r>
        <w:rPr>
          <w:color w:val="231F20"/>
          <w:spacing w:val="-11"/>
        </w:rPr>
        <w:t> </w:t>
      </w:r>
      <w:r>
        <w:rPr>
          <w:color w:val="231F20"/>
        </w:rPr>
        <w:t>loại,</w:t>
      </w:r>
      <w:r>
        <w:rPr>
          <w:color w:val="231F20"/>
          <w:spacing w:val="-11"/>
        </w:rPr>
        <w:t> </w:t>
      </w:r>
      <w:r>
        <w:rPr>
          <w:color w:val="231F20"/>
        </w:rPr>
        <w:t>làm</w:t>
      </w:r>
      <w:r>
        <w:rPr>
          <w:color w:val="231F20"/>
          <w:spacing w:val="-11"/>
        </w:rPr>
        <w:t> </w:t>
      </w:r>
      <w:r>
        <w:rPr>
          <w:color w:val="231F20"/>
        </w:rPr>
        <w:t>môn,</w:t>
      </w:r>
      <w:r>
        <w:rPr>
          <w:color w:val="231F20"/>
          <w:spacing w:val="-11"/>
        </w:rPr>
        <w:t> </w:t>
      </w:r>
      <w:r>
        <w:rPr>
          <w:color w:val="231F20"/>
        </w:rPr>
        <w:t>làm</w:t>
      </w:r>
      <w:r>
        <w:rPr>
          <w:color w:val="231F20"/>
          <w:spacing w:val="-11"/>
        </w:rPr>
        <w:t> </w:t>
      </w:r>
      <w:r>
        <w:rPr>
          <w:color w:val="231F20"/>
        </w:rPr>
        <w:t>duyên,</w:t>
      </w:r>
      <w:r>
        <w:rPr>
          <w:color w:val="231F20"/>
          <w:spacing w:val="-11"/>
        </w:rPr>
        <w:t> </w:t>
      </w:r>
      <w:r>
        <w:rPr>
          <w:color w:val="231F20"/>
        </w:rPr>
        <w:t>làm</w:t>
      </w:r>
      <w:r>
        <w:rPr>
          <w:color w:val="231F20"/>
          <w:spacing w:val="-11"/>
        </w:rPr>
        <w:t> </w:t>
      </w:r>
      <w:r>
        <w:rPr>
          <w:color w:val="231F20"/>
        </w:rPr>
        <w:t>đạo,</w:t>
      </w:r>
      <w:r>
        <w:rPr>
          <w:color w:val="231F20"/>
          <w:spacing w:val="-11"/>
        </w:rPr>
        <w:t> </w:t>
      </w:r>
      <w:r>
        <w:rPr>
          <w:color w:val="231F20"/>
        </w:rPr>
        <w:t>làm</w:t>
      </w:r>
      <w:r>
        <w:rPr>
          <w:color w:val="231F20"/>
          <w:spacing w:val="-11"/>
        </w:rPr>
        <w:t> </w:t>
      </w:r>
      <w:r>
        <w:rPr>
          <w:color w:val="231F20"/>
        </w:rPr>
        <w:t>dấu vết hướng tới. Đó là nghĩa của thuận</w:t>
      </w:r>
      <w:r>
        <w:rPr>
          <w:color w:val="231F20"/>
          <w:spacing w:val="-2"/>
        </w:rPr>
        <w:t> </w:t>
      </w:r>
      <w:r>
        <w:rPr>
          <w:color w:val="231F20"/>
        </w:rPr>
        <w:t>lưu.</w:t>
      </w:r>
    </w:p>
    <w:p>
      <w:pPr>
        <w:pStyle w:val="BodyText"/>
        <w:spacing w:before="114"/>
        <w:ind w:left="677" w:firstLine="0"/>
      </w:pPr>
      <w:r>
        <w:rPr>
          <w:i/>
          <w:color w:val="231F20"/>
        </w:rPr>
        <w:t>Hỏi: </w:t>
      </w:r>
      <w:r>
        <w:rPr>
          <w:color w:val="231F20"/>
        </w:rPr>
        <w:t>Thế nào là nghĩa của nghịch lưu?</w:t>
      </w:r>
    </w:p>
    <w:p>
      <w:pPr>
        <w:pStyle w:val="BodyText"/>
        <w:spacing w:line="276" w:lineRule="auto" w:before="159"/>
        <w:ind w:left="110" w:right="391"/>
      </w:pPr>
      <w:r>
        <w:rPr>
          <w:i/>
          <w:color w:val="231F20"/>
        </w:rPr>
        <w:t>Đáp: </w:t>
      </w:r>
      <w:r>
        <w:rPr>
          <w:color w:val="231F20"/>
        </w:rPr>
        <w:t>Là đối với các sinh dứt, nẻo đến dứt, hữu dứt, nơi sinh dứt, nơi cư trú dứt, chủng loại diệt, làm môn, làm duyên, làm đạo, làm dấu vết hướng tới. Đó là nghĩa của nghịch lưu.</w:t>
      </w:r>
    </w:p>
    <w:p>
      <w:pPr>
        <w:pStyle w:val="BodyText"/>
        <w:spacing w:before="113"/>
        <w:ind w:left="677" w:firstLine="0"/>
      </w:pPr>
      <w:r>
        <w:rPr>
          <w:i/>
          <w:color w:val="231F20"/>
        </w:rPr>
        <w:t>Hỏi: </w:t>
      </w:r>
      <w:r>
        <w:rPr>
          <w:color w:val="231F20"/>
        </w:rPr>
        <w:t>Thế nào là nghĩa của thật trụ (tự trụ)?</w:t>
      </w:r>
    </w:p>
    <w:p>
      <w:pPr>
        <w:pStyle w:val="BodyText"/>
        <w:spacing w:line="273" w:lineRule="auto" w:before="159"/>
        <w:ind w:left="110" w:right="390"/>
      </w:pPr>
      <w:r>
        <w:rPr>
          <w:i/>
          <w:color w:val="231F20"/>
        </w:rPr>
        <w:t>Đáp:</w:t>
      </w:r>
      <w:r>
        <w:rPr>
          <w:i/>
          <w:color w:val="231F20"/>
          <w:spacing w:val="-7"/>
        </w:rPr>
        <w:t> </w:t>
      </w:r>
      <w:r>
        <w:rPr>
          <w:color w:val="231F20"/>
        </w:rPr>
        <w:t>Là</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các</w:t>
      </w:r>
      <w:r>
        <w:rPr>
          <w:color w:val="231F20"/>
          <w:spacing w:val="-6"/>
        </w:rPr>
        <w:t> </w:t>
      </w:r>
      <w:r>
        <w:rPr>
          <w:color w:val="231F20"/>
        </w:rPr>
        <w:t>sinh,</w:t>
      </w:r>
      <w:r>
        <w:rPr>
          <w:color w:val="231F20"/>
          <w:spacing w:val="-7"/>
        </w:rPr>
        <w:t> </w:t>
      </w:r>
      <w:r>
        <w:rPr>
          <w:color w:val="231F20"/>
        </w:rPr>
        <w:t>các</w:t>
      </w:r>
      <w:r>
        <w:rPr>
          <w:color w:val="231F20"/>
          <w:spacing w:val="-6"/>
        </w:rPr>
        <w:t> </w:t>
      </w:r>
      <w:r>
        <w:rPr>
          <w:color w:val="231F20"/>
        </w:rPr>
        <w:t>nẻo</w:t>
      </w:r>
      <w:r>
        <w:rPr>
          <w:color w:val="231F20"/>
          <w:spacing w:val="-7"/>
        </w:rPr>
        <w:t> </w:t>
      </w:r>
      <w:r>
        <w:rPr>
          <w:color w:val="231F20"/>
        </w:rPr>
        <w:t>đến,</w:t>
      </w:r>
      <w:r>
        <w:rPr>
          <w:color w:val="231F20"/>
          <w:spacing w:val="-6"/>
        </w:rPr>
        <w:t> </w:t>
      </w:r>
      <w:r>
        <w:rPr>
          <w:color w:val="231F20"/>
        </w:rPr>
        <w:t>các</w:t>
      </w:r>
      <w:r>
        <w:rPr>
          <w:color w:val="231F20"/>
          <w:spacing w:val="-7"/>
        </w:rPr>
        <w:t> </w:t>
      </w:r>
      <w:r>
        <w:rPr>
          <w:color w:val="231F20"/>
        </w:rPr>
        <w:t>hữu,</w:t>
      </w:r>
      <w:r>
        <w:rPr>
          <w:color w:val="231F20"/>
          <w:spacing w:val="-6"/>
        </w:rPr>
        <w:t> </w:t>
      </w:r>
      <w:r>
        <w:rPr>
          <w:color w:val="231F20"/>
        </w:rPr>
        <w:t>các nơi sinh, các nơi trú, các chủng loại, làm môn, làm duyên, làm đạo, làm dấu vết hướng tới. Đó là nghĩa của thật</w:t>
      </w:r>
      <w:r>
        <w:rPr>
          <w:color w:val="231F20"/>
          <w:spacing w:val="-2"/>
        </w:rPr>
        <w:t> </w:t>
      </w:r>
      <w:r>
        <w:rPr>
          <w:color w:val="231F20"/>
        </w:rPr>
        <w:t>trụ.</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605" w:firstLine="0"/>
        <w:jc w:val="left"/>
      </w:pPr>
      <w:r>
        <w:rPr>
          <w:i/>
          <w:color w:val="231F20"/>
        </w:rPr>
        <w:t>Hỏi: </w:t>
      </w:r>
      <w:r>
        <w:rPr>
          <w:color w:val="231F20"/>
        </w:rPr>
        <w:t>Các thật trụ, tất cả thật trụ kia là A-la-hán chăng? </w:t>
      </w:r>
      <w:r>
        <w:rPr>
          <w:i/>
          <w:color w:val="231F20"/>
        </w:rPr>
        <w:t>Đáp: </w:t>
      </w:r>
      <w:r>
        <w:rPr>
          <w:color w:val="231F20"/>
        </w:rPr>
        <w:t>Đúng vậy. Các A-la-hán, tất cả A-la-hán là thật trụ. </w:t>
      </w:r>
      <w:r>
        <w:rPr>
          <w:i/>
          <w:color w:val="231F20"/>
        </w:rPr>
        <w:t>Hỏi: </w:t>
      </w:r>
      <w:r>
        <w:rPr>
          <w:color w:val="231F20"/>
        </w:rPr>
        <w:t>Từng có thật trụ không phải là A-la-hán chăng?</w:t>
      </w:r>
    </w:p>
    <w:p>
      <w:pPr>
        <w:pStyle w:val="BodyText"/>
        <w:spacing w:line="273" w:lineRule="auto" w:before="0"/>
        <w:jc w:val="left"/>
      </w:pPr>
      <w:r>
        <w:rPr>
          <w:i/>
          <w:color w:val="231F20"/>
        </w:rPr>
        <w:t>Đáp: </w:t>
      </w:r>
      <w:r>
        <w:rPr>
          <w:color w:val="231F20"/>
        </w:rPr>
        <w:t>Có. Là A-na-hàm. Đức Thế Tôn cũng nói: Nếu diệt năm cấu</w:t>
      </w:r>
      <w:r>
        <w:rPr>
          <w:color w:val="231F20"/>
          <w:spacing w:val="-11"/>
        </w:rPr>
        <w:t> </w:t>
      </w:r>
      <w:r>
        <w:rPr>
          <w:color w:val="231F20"/>
        </w:rPr>
        <w:t>uế,</w:t>
      </w:r>
      <w:r>
        <w:rPr>
          <w:color w:val="231F20"/>
          <w:spacing w:val="-10"/>
        </w:rPr>
        <w:t> </w:t>
      </w:r>
      <w:r>
        <w:rPr>
          <w:color w:val="231F20"/>
        </w:rPr>
        <w:t>học</w:t>
      </w:r>
      <w:r>
        <w:rPr>
          <w:color w:val="231F20"/>
          <w:spacing w:val="-10"/>
        </w:rPr>
        <w:t> </w:t>
      </w:r>
      <w:r>
        <w:rPr>
          <w:color w:val="231F20"/>
        </w:rPr>
        <w:t>đủ</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được</w:t>
      </w:r>
      <w:r>
        <w:rPr>
          <w:color w:val="231F20"/>
          <w:spacing w:val="-10"/>
        </w:rPr>
        <w:t> </w:t>
      </w:r>
      <w:r>
        <w:rPr>
          <w:color w:val="231F20"/>
        </w:rPr>
        <w:t>định</w:t>
      </w:r>
      <w:r>
        <w:rPr>
          <w:color w:val="231F20"/>
          <w:spacing w:val="-10"/>
        </w:rPr>
        <w:t> </w:t>
      </w:r>
      <w:r>
        <w:rPr>
          <w:color w:val="231F20"/>
        </w:rPr>
        <w:t>căn</w:t>
      </w:r>
      <w:r>
        <w:rPr>
          <w:color w:val="231F20"/>
          <w:spacing w:val="-10"/>
        </w:rPr>
        <w:t> </w:t>
      </w:r>
      <w:r>
        <w:rPr>
          <w:color w:val="231F20"/>
        </w:rPr>
        <w:t>tự</w:t>
      </w:r>
      <w:r>
        <w:rPr>
          <w:color w:val="231F20"/>
          <w:spacing w:val="-10"/>
        </w:rPr>
        <w:t> </w:t>
      </w:r>
      <w:r>
        <w:rPr>
          <w:color w:val="231F20"/>
        </w:rPr>
        <w:t>tại.</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người</w:t>
      </w:r>
      <w:r>
        <w:rPr>
          <w:color w:val="231F20"/>
          <w:spacing w:val="-10"/>
        </w:rPr>
        <w:t> </w:t>
      </w:r>
      <w:r>
        <w:rPr>
          <w:color w:val="231F20"/>
        </w:rPr>
        <w:t>thật</w:t>
      </w:r>
      <w:r>
        <w:rPr>
          <w:color w:val="231F20"/>
          <w:spacing w:val="-10"/>
        </w:rPr>
        <w:t> </w:t>
      </w:r>
      <w:r>
        <w:rPr>
          <w:color w:val="231F20"/>
        </w:rPr>
        <w:t>trụ.</w:t>
      </w:r>
    </w:p>
    <w:p>
      <w:pPr>
        <w:pStyle w:val="BodyText"/>
        <w:spacing w:line="364" w:lineRule="auto" w:before="109"/>
        <w:ind w:left="960" w:right="550" w:firstLine="0"/>
      </w:pPr>
      <w:r>
        <w:rPr>
          <w:i/>
          <w:color w:val="231F20"/>
        </w:rPr>
        <w:t>Hỏi: </w:t>
      </w:r>
      <w:r>
        <w:rPr>
          <w:color w:val="231F20"/>
        </w:rPr>
        <w:t>Các Hoàn tích, tất cả Hoàn tích là đến bờ kia chăng? </w:t>
      </w:r>
      <w:r>
        <w:rPr>
          <w:i/>
          <w:color w:val="231F20"/>
        </w:rPr>
        <w:t>Đáp: </w:t>
      </w:r>
      <w:r>
        <w:rPr>
          <w:color w:val="231F20"/>
        </w:rPr>
        <w:t>Đúng </w:t>
      </w:r>
      <w:r>
        <w:rPr>
          <w:color w:val="231F20"/>
          <w:spacing w:val="-5"/>
        </w:rPr>
        <w:t>vậy. </w:t>
      </w:r>
      <w:r>
        <w:rPr>
          <w:color w:val="231F20"/>
        </w:rPr>
        <w:t>Các Hoàn tích, tất cả chúng là đến bờ kia. </w:t>
      </w:r>
      <w:r>
        <w:rPr>
          <w:i/>
          <w:color w:val="231F20"/>
        </w:rPr>
        <w:t>Hỏi: </w:t>
      </w:r>
      <w:r>
        <w:rPr>
          <w:color w:val="231F20"/>
        </w:rPr>
        <w:t>Từng có đến bờ kia không phải là Hoàn tích chăng?</w:t>
      </w:r>
    </w:p>
    <w:p>
      <w:pPr>
        <w:pStyle w:val="BodyText"/>
        <w:spacing w:line="273" w:lineRule="auto" w:before="0"/>
        <w:ind w:right="108"/>
      </w:pPr>
      <w:r>
        <w:rPr>
          <w:i/>
          <w:color w:val="231F20"/>
        </w:rPr>
        <w:t>Đáp:</w:t>
      </w:r>
      <w:r>
        <w:rPr>
          <w:i/>
          <w:color w:val="231F20"/>
          <w:spacing w:val="-6"/>
        </w:rPr>
        <w:t> </w:t>
      </w:r>
      <w:r>
        <w:rPr>
          <w:color w:val="231F20"/>
        </w:rPr>
        <w:t>Có.</w:t>
      </w:r>
      <w:r>
        <w:rPr>
          <w:color w:val="231F20"/>
          <w:spacing w:val="-5"/>
        </w:rPr>
        <w:t> </w:t>
      </w:r>
      <w:r>
        <w:rPr>
          <w:color w:val="231F20"/>
        </w:rPr>
        <w:t>Là</w:t>
      </w:r>
      <w:r>
        <w:rPr>
          <w:color w:val="231F20"/>
          <w:spacing w:val="-18"/>
        </w:rPr>
        <w:t> </w:t>
      </w:r>
      <w:r>
        <w:rPr>
          <w:color w:val="231F20"/>
        </w:rPr>
        <w:t>A-na-hàm.</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cũng</w:t>
      </w:r>
      <w:r>
        <w:rPr>
          <w:color w:val="231F20"/>
          <w:spacing w:val="-5"/>
        </w:rPr>
        <w:t> </w:t>
      </w:r>
      <w:r>
        <w:rPr>
          <w:color w:val="231F20"/>
        </w:rPr>
        <w:t>nói:</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10"/>
        </w:rPr>
        <w:t> </w:t>
      </w:r>
      <w:r>
        <w:rPr>
          <w:color w:val="231F20"/>
        </w:rPr>
        <w:t>Tỳ- kheo được đến bờ kia? Là năm kiết phần dưới đã hoàn toàn dứt hết.</w:t>
      </w:r>
    </w:p>
    <w:p>
      <w:pPr>
        <w:pStyle w:val="BodyText"/>
        <w:spacing w:before="108"/>
        <w:ind w:left="960" w:firstLine="0"/>
      </w:pPr>
      <w:r>
        <w:rPr>
          <w:i/>
          <w:color w:val="231F20"/>
        </w:rPr>
        <w:t>Hỏi: </w:t>
      </w:r>
      <w:r>
        <w:rPr>
          <w:color w:val="231F20"/>
        </w:rPr>
        <w:t>Ngang với gì được gọi là Bồ-tát?</w:t>
      </w:r>
    </w:p>
    <w:p>
      <w:pPr>
        <w:pStyle w:val="BodyText"/>
        <w:spacing w:before="155"/>
        <w:ind w:left="960" w:firstLine="0"/>
      </w:pPr>
      <w:r>
        <w:rPr>
          <w:i/>
          <w:color w:val="231F20"/>
        </w:rPr>
        <w:t>Đáp: </w:t>
      </w:r>
      <w:r>
        <w:rPr>
          <w:color w:val="231F20"/>
        </w:rPr>
        <w:t>Ngang với hành tác tướng báo không chán.</w:t>
      </w:r>
    </w:p>
    <w:p>
      <w:pPr>
        <w:pStyle w:val="BodyText"/>
        <w:spacing w:before="154"/>
        <w:ind w:left="960" w:firstLine="0"/>
      </w:pPr>
      <w:r>
        <w:rPr>
          <w:i/>
          <w:color w:val="231F20"/>
        </w:rPr>
        <w:t>Hỏi: </w:t>
      </w:r>
      <w:r>
        <w:rPr>
          <w:color w:val="231F20"/>
        </w:rPr>
        <w:t>Đạt được sự vật gì gọi là Bồ-tát?</w:t>
      </w:r>
    </w:p>
    <w:p>
      <w:pPr>
        <w:spacing w:before="154"/>
        <w:ind w:left="960" w:right="0" w:firstLine="0"/>
        <w:jc w:val="both"/>
        <w:rPr>
          <w:sz w:val="26"/>
        </w:rPr>
      </w:pPr>
      <w:r>
        <w:rPr>
          <w:i/>
          <w:color w:val="231F20"/>
          <w:sz w:val="26"/>
        </w:rPr>
        <w:t>Đáp: </w:t>
      </w:r>
      <w:r>
        <w:rPr>
          <w:color w:val="231F20"/>
          <w:sz w:val="26"/>
        </w:rPr>
        <w:t>Là tướng hành báo.</w:t>
      </w:r>
    </w:p>
    <w:p>
      <w:pPr>
        <w:pStyle w:val="BodyText"/>
        <w:spacing w:line="273" w:lineRule="auto" w:before="155"/>
        <w:ind w:right="108"/>
      </w:pPr>
      <w:r>
        <w:rPr>
          <w:i/>
          <w:color w:val="231F20"/>
        </w:rPr>
        <w:t>Lại như Đức Thế Tôn nói: </w:t>
      </w:r>
      <w:r>
        <w:rPr>
          <w:color w:val="231F20"/>
        </w:rPr>
        <w:t>“Nầy Di-lặc! Vào đời vị lai lâu xa ông sẽ thành Phật, tên là Di Lặc, là bậc Như Lai Ứng Cúng Chánh Biến Tri”.</w:t>
      </w:r>
    </w:p>
    <w:p>
      <w:pPr>
        <w:spacing w:before="111"/>
        <w:ind w:left="960" w:right="0" w:firstLine="0"/>
        <w:jc w:val="both"/>
        <w:rPr>
          <w:sz w:val="26"/>
        </w:rPr>
      </w:pPr>
      <w:r>
        <w:rPr>
          <w:i/>
          <w:color w:val="231F20"/>
          <w:sz w:val="26"/>
        </w:rPr>
        <w:t>Hỏi: </w:t>
      </w:r>
      <w:r>
        <w:rPr>
          <w:color w:val="231F20"/>
          <w:sz w:val="26"/>
        </w:rPr>
        <w:t>Đây là trí gì?</w:t>
      </w:r>
    </w:p>
    <w:p>
      <w:pPr>
        <w:pStyle w:val="BodyText"/>
        <w:spacing w:before="154"/>
        <w:ind w:left="960" w:firstLine="0"/>
      </w:pPr>
      <w:r>
        <w:rPr>
          <w:i/>
          <w:color w:val="231F20"/>
        </w:rPr>
        <w:t>Đáp: </w:t>
      </w:r>
      <w:r>
        <w:rPr>
          <w:color w:val="231F20"/>
        </w:rPr>
        <w:t>Là nhân trí, đạo trí.</w:t>
      </w:r>
    </w:p>
    <w:p>
      <w:pPr>
        <w:pStyle w:val="BodyText"/>
        <w:spacing w:before="155"/>
        <w:ind w:left="960" w:firstLine="0"/>
      </w:pPr>
      <w:r>
        <w:rPr>
          <w:i/>
          <w:color w:val="231F20"/>
        </w:rPr>
        <w:t>Hỏi: </w:t>
      </w:r>
      <w:r>
        <w:rPr>
          <w:color w:val="231F20"/>
        </w:rPr>
        <w:t>Trí nầy nên nói là biện minh về sự việc gì?</w:t>
      </w:r>
    </w:p>
    <w:p>
      <w:pPr>
        <w:pStyle w:val="BodyText"/>
        <w:spacing w:line="273" w:lineRule="auto" w:before="154"/>
        <w:ind w:right="111"/>
      </w:pPr>
      <w:r>
        <w:rPr>
          <w:i/>
          <w:color w:val="231F20"/>
          <w:spacing w:val="-5"/>
        </w:rPr>
        <w:t>Đáp:</w:t>
      </w:r>
      <w:r>
        <w:rPr>
          <w:i/>
          <w:color w:val="231F20"/>
          <w:spacing w:val="-23"/>
        </w:rPr>
        <w:t> </w:t>
      </w:r>
      <w:r>
        <w:rPr>
          <w:color w:val="231F20"/>
          <w:spacing w:val="-4"/>
        </w:rPr>
        <w:t>Làm</w:t>
      </w:r>
      <w:r>
        <w:rPr>
          <w:color w:val="231F20"/>
          <w:spacing w:val="-22"/>
        </w:rPr>
        <w:t> </w:t>
      </w:r>
      <w:r>
        <w:rPr>
          <w:color w:val="231F20"/>
          <w:spacing w:val="-3"/>
        </w:rPr>
        <w:t>rõ</w:t>
      </w:r>
      <w:r>
        <w:rPr>
          <w:color w:val="231F20"/>
          <w:spacing w:val="-22"/>
        </w:rPr>
        <w:t> </w:t>
      </w:r>
      <w:r>
        <w:rPr>
          <w:color w:val="231F20"/>
          <w:spacing w:val="-5"/>
        </w:rPr>
        <w:t>tướng</w:t>
      </w:r>
      <w:r>
        <w:rPr>
          <w:color w:val="231F20"/>
          <w:spacing w:val="-22"/>
        </w:rPr>
        <w:t> </w:t>
      </w:r>
      <w:r>
        <w:rPr>
          <w:color w:val="231F20"/>
          <w:spacing w:val="-4"/>
        </w:rPr>
        <w:t>nơi</w:t>
      </w:r>
      <w:r>
        <w:rPr>
          <w:color w:val="231F20"/>
          <w:spacing w:val="-22"/>
        </w:rPr>
        <w:t> </w:t>
      </w:r>
      <w:r>
        <w:rPr>
          <w:color w:val="231F20"/>
          <w:spacing w:val="-5"/>
        </w:rPr>
        <w:t>hành</w:t>
      </w:r>
      <w:r>
        <w:rPr>
          <w:color w:val="231F20"/>
          <w:spacing w:val="-22"/>
        </w:rPr>
        <w:t> </w:t>
      </w:r>
      <w:r>
        <w:rPr>
          <w:color w:val="231F20"/>
          <w:spacing w:val="-4"/>
        </w:rPr>
        <w:t>báo</w:t>
      </w:r>
      <w:r>
        <w:rPr>
          <w:color w:val="231F20"/>
          <w:spacing w:val="-23"/>
        </w:rPr>
        <w:t> </w:t>
      </w:r>
      <w:r>
        <w:rPr>
          <w:color w:val="231F20"/>
          <w:spacing w:val="-3"/>
        </w:rPr>
        <w:t>là</w:t>
      </w:r>
      <w:r>
        <w:rPr>
          <w:color w:val="231F20"/>
          <w:spacing w:val="-22"/>
        </w:rPr>
        <w:t> </w:t>
      </w:r>
      <w:r>
        <w:rPr>
          <w:color w:val="231F20"/>
          <w:spacing w:val="-5"/>
        </w:rPr>
        <w:t>nhân</w:t>
      </w:r>
      <w:r>
        <w:rPr>
          <w:color w:val="231F20"/>
          <w:spacing w:val="-22"/>
        </w:rPr>
        <w:t> </w:t>
      </w:r>
      <w:r>
        <w:rPr>
          <w:color w:val="231F20"/>
          <w:spacing w:val="-5"/>
        </w:rPr>
        <w:t>trí.</w:t>
      </w:r>
      <w:r>
        <w:rPr>
          <w:color w:val="231F20"/>
          <w:spacing w:val="-22"/>
        </w:rPr>
        <w:t> </w:t>
      </w:r>
      <w:r>
        <w:rPr>
          <w:color w:val="231F20"/>
          <w:spacing w:val="-5"/>
        </w:rPr>
        <w:t>Cùng</w:t>
      </w:r>
      <w:r>
        <w:rPr>
          <w:color w:val="231F20"/>
          <w:spacing w:val="-22"/>
        </w:rPr>
        <w:t> </w:t>
      </w:r>
      <w:r>
        <w:rPr>
          <w:color w:val="231F20"/>
          <w:spacing w:val="-4"/>
        </w:rPr>
        <w:t>với</w:t>
      </w:r>
      <w:r>
        <w:rPr>
          <w:color w:val="231F20"/>
          <w:spacing w:val="-22"/>
        </w:rPr>
        <w:t> </w:t>
      </w:r>
      <w:r>
        <w:rPr>
          <w:color w:val="231F20"/>
          <w:spacing w:val="-4"/>
        </w:rPr>
        <w:t>các</w:t>
      </w:r>
      <w:r>
        <w:rPr>
          <w:color w:val="231F20"/>
          <w:spacing w:val="-22"/>
        </w:rPr>
        <w:t> </w:t>
      </w:r>
      <w:r>
        <w:rPr>
          <w:color w:val="231F20"/>
          <w:spacing w:val="-5"/>
        </w:rPr>
        <w:t>căn,</w:t>
      </w:r>
      <w:r>
        <w:rPr>
          <w:color w:val="231F20"/>
          <w:spacing w:val="-23"/>
        </w:rPr>
        <w:t> </w:t>
      </w:r>
      <w:r>
        <w:rPr>
          <w:color w:val="231F20"/>
          <w:spacing w:val="-6"/>
        </w:rPr>
        <w:t>lực, </w:t>
      </w:r>
      <w:r>
        <w:rPr>
          <w:color w:val="231F20"/>
          <w:spacing w:val="-5"/>
        </w:rPr>
        <w:t>giác</w:t>
      </w:r>
      <w:r>
        <w:rPr>
          <w:color w:val="231F20"/>
          <w:spacing w:val="-11"/>
        </w:rPr>
        <w:t> </w:t>
      </w:r>
      <w:r>
        <w:rPr>
          <w:color w:val="231F20"/>
          <w:spacing w:val="-3"/>
        </w:rPr>
        <w:t>ý,</w:t>
      </w:r>
      <w:r>
        <w:rPr>
          <w:color w:val="231F20"/>
          <w:spacing w:val="-11"/>
        </w:rPr>
        <w:t> </w:t>
      </w:r>
      <w:r>
        <w:rPr>
          <w:color w:val="231F20"/>
          <w:spacing w:val="-4"/>
        </w:rPr>
        <w:t>đạo</w:t>
      </w:r>
      <w:r>
        <w:rPr>
          <w:color w:val="231F20"/>
          <w:spacing w:val="-10"/>
        </w:rPr>
        <w:t> </w:t>
      </w:r>
      <w:r>
        <w:rPr>
          <w:color w:val="231F20"/>
          <w:spacing w:val="-5"/>
        </w:rPr>
        <w:t>chủng</w:t>
      </w:r>
      <w:r>
        <w:rPr>
          <w:color w:val="231F20"/>
          <w:spacing w:val="-11"/>
        </w:rPr>
        <w:t> </w:t>
      </w:r>
      <w:r>
        <w:rPr>
          <w:color w:val="231F20"/>
          <w:spacing w:val="-3"/>
        </w:rPr>
        <w:t>vô</w:t>
      </w:r>
      <w:r>
        <w:rPr>
          <w:color w:val="231F20"/>
          <w:spacing w:val="-10"/>
        </w:rPr>
        <w:t> </w:t>
      </w:r>
      <w:r>
        <w:rPr>
          <w:color w:val="231F20"/>
          <w:spacing w:val="-5"/>
        </w:rPr>
        <w:t>lậu,</w:t>
      </w:r>
      <w:r>
        <w:rPr>
          <w:color w:val="231F20"/>
          <w:spacing w:val="-11"/>
        </w:rPr>
        <w:t> </w:t>
      </w:r>
      <w:r>
        <w:rPr>
          <w:color w:val="231F20"/>
          <w:spacing w:val="-4"/>
        </w:rPr>
        <w:t>đạt</w:t>
      </w:r>
      <w:r>
        <w:rPr>
          <w:color w:val="231F20"/>
          <w:spacing w:val="-10"/>
        </w:rPr>
        <w:t> </w:t>
      </w:r>
      <w:r>
        <w:rPr>
          <w:color w:val="231F20"/>
          <w:spacing w:val="-5"/>
        </w:rPr>
        <w:t>được</w:t>
      </w:r>
      <w:r>
        <w:rPr>
          <w:color w:val="231F20"/>
          <w:spacing w:val="-11"/>
        </w:rPr>
        <w:t> </w:t>
      </w:r>
      <w:r>
        <w:rPr>
          <w:color w:val="231F20"/>
          <w:spacing w:val="-4"/>
        </w:rPr>
        <w:t>đạo</w:t>
      </w:r>
      <w:r>
        <w:rPr>
          <w:color w:val="231F20"/>
          <w:spacing w:val="-10"/>
        </w:rPr>
        <w:t> </w:t>
      </w:r>
      <w:r>
        <w:rPr>
          <w:color w:val="231F20"/>
          <w:spacing w:val="-4"/>
        </w:rPr>
        <w:t>quả</w:t>
      </w:r>
      <w:r>
        <w:rPr>
          <w:color w:val="231F20"/>
          <w:spacing w:val="-11"/>
        </w:rPr>
        <w:t> </w:t>
      </w:r>
      <w:r>
        <w:rPr>
          <w:color w:val="231F20"/>
          <w:spacing w:val="-5"/>
        </w:rPr>
        <w:t>Bồ-đề</w:t>
      </w:r>
      <w:r>
        <w:rPr>
          <w:color w:val="231F20"/>
          <w:spacing w:val="-11"/>
        </w:rPr>
        <w:t> </w:t>
      </w:r>
      <w:r>
        <w:rPr>
          <w:color w:val="231F20"/>
          <w:spacing w:val="-3"/>
        </w:rPr>
        <w:t>vô</w:t>
      </w:r>
      <w:r>
        <w:rPr>
          <w:color w:val="231F20"/>
          <w:spacing w:val="-10"/>
        </w:rPr>
        <w:t> </w:t>
      </w:r>
      <w:r>
        <w:rPr>
          <w:color w:val="231F20"/>
          <w:spacing w:val="-5"/>
        </w:rPr>
        <w:t>thượng</w:t>
      </w:r>
      <w:r>
        <w:rPr>
          <w:color w:val="231F20"/>
          <w:spacing w:val="-11"/>
        </w:rPr>
        <w:t> </w:t>
      </w:r>
      <w:r>
        <w:rPr>
          <w:color w:val="231F20"/>
          <w:spacing w:val="-3"/>
        </w:rPr>
        <w:t>là</w:t>
      </w:r>
      <w:r>
        <w:rPr>
          <w:color w:val="231F20"/>
          <w:spacing w:val="-10"/>
        </w:rPr>
        <w:t> </w:t>
      </w:r>
      <w:r>
        <w:rPr>
          <w:color w:val="231F20"/>
          <w:spacing w:val="-4"/>
        </w:rPr>
        <w:t>đạo</w:t>
      </w:r>
      <w:r>
        <w:rPr>
          <w:color w:val="231F20"/>
          <w:spacing w:val="-11"/>
        </w:rPr>
        <w:t> </w:t>
      </w:r>
      <w:r>
        <w:rPr>
          <w:color w:val="231F20"/>
          <w:spacing w:val="-6"/>
        </w:rPr>
        <w:t>trí.</w:t>
      </w:r>
    </w:p>
    <w:p>
      <w:pPr>
        <w:pStyle w:val="BodyText"/>
        <w:spacing w:line="273" w:lineRule="auto"/>
        <w:ind w:right="107"/>
      </w:pPr>
      <w:r>
        <w:rPr>
          <w:color w:val="231F20"/>
        </w:rPr>
        <w:t>Lại như Đức Thế Tôn nói: “Đây là đệ tử của Đức Thế Tôn, ở nơi hiện pháp gồm đủ giáo, nẻo sinh tử đã hết, phạm hạnh đã lập, việc làm đã xong, danh sắc đã có, đều nhận biết đúng như thật”.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Hỏi: </w:t>
      </w:r>
      <w:r>
        <w:rPr>
          <w:color w:val="231F20"/>
          <w:sz w:val="26"/>
        </w:rPr>
        <w:t>Đây là trí gì?</w:t>
      </w:r>
    </w:p>
    <w:p>
      <w:pPr>
        <w:spacing w:before="154"/>
        <w:ind w:left="677" w:right="0" w:firstLine="0"/>
        <w:jc w:val="left"/>
        <w:rPr>
          <w:sz w:val="26"/>
        </w:rPr>
      </w:pPr>
      <w:r>
        <w:rPr>
          <w:i/>
          <w:color w:val="231F20"/>
          <w:sz w:val="26"/>
        </w:rPr>
        <w:t>Đáp: </w:t>
      </w:r>
      <w:r>
        <w:rPr>
          <w:color w:val="231F20"/>
          <w:sz w:val="26"/>
        </w:rPr>
        <w:t>Là đạo trí.</w:t>
      </w:r>
    </w:p>
    <w:p>
      <w:pPr>
        <w:pStyle w:val="BodyText"/>
        <w:spacing w:before="155"/>
        <w:ind w:left="677" w:firstLine="0"/>
      </w:pPr>
      <w:r>
        <w:rPr>
          <w:i/>
          <w:color w:val="231F20"/>
        </w:rPr>
        <w:t>Hỏi: </w:t>
      </w:r>
      <w:r>
        <w:rPr>
          <w:color w:val="231F20"/>
        </w:rPr>
        <w:t>Trí nầy nên nói là biện minh về sự việc gì?</w:t>
      </w:r>
    </w:p>
    <w:p>
      <w:pPr>
        <w:pStyle w:val="BodyText"/>
        <w:spacing w:line="273" w:lineRule="auto" w:before="156"/>
        <w:ind w:left="110" w:right="390"/>
      </w:pPr>
      <w:r>
        <w:rPr>
          <w:i/>
          <w:color w:val="231F20"/>
        </w:rPr>
        <w:t>Đáp:</w:t>
      </w:r>
      <w:r>
        <w:rPr>
          <w:i/>
          <w:color w:val="231F20"/>
          <w:spacing w:val="-13"/>
        </w:rPr>
        <w:t> </w:t>
      </w:r>
      <w:r>
        <w:rPr>
          <w:color w:val="231F20"/>
        </w:rPr>
        <w:t>Là</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lực,</w:t>
      </w:r>
      <w:r>
        <w:rPr>
          <w:color w:val="231F20"/>
          <w:spacing w:val="-12"/>
        </w:rPr>
        <w:t> </w:t>
      </w:r>
      <w:r>
        <w:rPr>
          <w:color w:val="231F20"/>
        </w:rPr>
        <w:t>giác</w:t>
      </w:r>
      <w:r>
        <w:rPr>
          <w:color w:val="231F20"/>
          <w:spacing w:val="-12"/>
        </w:rPr>
        <w:t> </w:t>
      </w:r>
      <w:r>
        <w:rPr>
          <w:color w:val="231F20"/>
        </w:rPr>
        <w:t>ý,</w:t>
      </w:r>
      <w:r>
        <w:rPr>
          <w:color w:val="231F20"/>
          <w:spacing w:val="-12"/>
        </w:rPr>
        <w:t> </w:t>
      </w:r>
      <w:r>
        <w:rPr>
          <w:color w:val="231F20"/>
        </w:rPr>
        <w:t>đạo</w:t>
      </w:r>
      <w:r>
        <w:rPr>
          <w:color w:val="231F20"/>
          <w:spacing w:val="-12"/>
        </w:rPr>
        <w:t> </w:t>
      </w:r>
      <w:r>
        <w:rPr>
          <w:color w:val="231F20"/>
        </w:rPr>
        <w:t>chủng</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tạo</w:t>
      </w:r>
      <w:r>
        <w:rPr>
          <w:color w:val="231F20"/>
          <w:spacing w:val="-12"/>
        </w:rPr>
        <w:t> </w:t>
      </w:r>
      <w:r>
        <w:rPr>
          <w:color w:val="231F20"/>
        </w:rPr>
        <w:t>được lậu tận. Đây gọi là đạo</w:t>
      </w:r>
      <w:r>
        <w:rPr>
          <w:color w:val="231F20"/>
          <w:spacing w:val="-2"/>
        </w:rPr>
        <w:t> </w:t>
      </w:r>
      <w:r>
        <w:rPr>
          <w:color w:val="231F20"/>
        </w:rPr>
        <w:t>trí.</w:t>
      </w:r>
    </w:p>
    <w:p>
      <w:pPr>
        <w:pStyle w:val="BodyText"/>
        <w:spacing w:before="116"/>
        <w:ind w:left="677" w:firstLine="0"/>
      </w:pPr>
      <w:r>
        <w:rPr>
          <w:i/>
          <w:color w:val="231F20"/>
        </w:rPr>
        <w:t>Hỏi: </w:t>
      </w:r>
      <w:r>
        <w:rPr>
          <w:color w:val="231F20"/>
        </w:rPr>
        <w:t>Thế nào là nguyện trí?</w:t>
      </w:r>
    </w:p>
    <w:p>
      <w:pPr>
        <w:pStyle w:val="BodyText"/>
        <w:spacing w:line="273" w:lineRule="auto" w:before="156"/>
        <w:ind w:left="110" w:right="390"/>
      </w:pPr>
      <w:r>
        <w:rPr>
          <w:i/>
          <w:color w:val="231F20"/>
        </w:rPr>
        <w:t>Đáp:</w:t>
      </w:r>
      <w:r>
        <w:rPr>
          <w:i/>
          <w:color w:val="231F20"/>
          <w:spacing w:val="-13"/>
        </w:rPr>
        <w:t> </w:t>
      </w:r>
      <w:r>
        <w:rPr>
          <w:color w:val="231F20"/>
        </w:rPr>
        <w:t>Là</w:t>
      </w:r>
      <w:r>
        <w:rPr>
          <w:color w:val="231F20"/>
          <w:spacing w:val="-13"/>
        </w:rPr>
        <w:t> </w:t>
      </w:r>
      <w:r>
        <w:rPr>
          <w:color w:val="231F20"/>
        </w:rPr>
        <w:t>như</w:t>
      </w:r>
      <w:r>
        <w:rPr>
          <w:color w:val="231F20"/>
          <w:spacing w:val="-13"/>
        </w:rPr>
        <w:t> </w:t>
      </w:r>
      <w:r>
        <w:rPr>
          <w:color w:val="231F20"/>
        </w:rPr>
        <w:t>các</w:t>
      </w:r>
      <w:r>
        <w:rPr>
          <w:color w:val="231F20"/>
          <w:spacing w:val="-27"/>
        </w:rPr>
        <w:t> </w:t>
      </w:r>
      <w:r>
        <w:rPr>
          <w:color w:val="231F20"/>
        </w:rPr>
        <w:t>A-la-hán</w:t>
      </w:r>
      <w:r>
        <w:rPr>
          <w:color w:val="231F20"/>
          <w:spacing w:val="-12"/>
        </w:rPr>
        <w:t> </w:t>
      </w:r>
      <w:r>
        <w:rPr>
          <w:color w:val="231F20"/>
        </w:rPr>
        <w:t>đối</w:t>
      </w:r>
      <w:r>
        <w:rPr>
          <w:color w:val="231F20"/>
          <w:spacing w:val="-13"/>
        </w:rPr>
        <w:t> </w:t>
      </w:r>
      <w:r>
        <w:rPr>
          <w:color w:val="231F20"/>
        </w:rPr>
        <w:t>với</w:t>
      </w:r>
      <w:r>
        <w:rPr>
          <w:color w:val="231F20"/>
          <w:spacing w:val="-13"/>
        </w:rPr>
        <w:t> </w:t>
      </w:r>
      <w:r>
        <w:rPr>
          <w:color w:val="231F20"/>
        </w:rPr>
        <w:t>các</w:t>
      </w:r>
      <w:r>
        <w:rPr>
          <w:color w:val="231F20"/>
          <w:spacing w:val="-13"/>
        </w:rPr>
        <w:t> </w:t>
      </w:r>
      <w:r>
        <w:rPr>
          <w:color w:val="231F20"/>
        </w:rPr>
        <w:t>nghĩa</w:t>
      </w:r>
      <w:r>
        <w:rPr>
          <w:color w:val="231F20"/>
          <w:spacing w:val="-13"/>
        </w:rPr>
        <w:t> </w:t>
      </w:r>
      <w:r>
        <w:rPr>
          <w:color w:val="231F20"/>
        </w:rPr>
        <w:t>muốn</w:t>
      </w:r>
      <w:r>
        <w:rPr>
          <w:color w:val="231F20"/>
          <w:spacing w:val="-12"/>
        </w:rPr>
        <w:t> </w:t>
      </w:r>
      <w:r>
        <w:rPr>
          <w:color w:val="231F20"/>
        </w:rPr>
        <w:t>hiểu</w:t>
      </w:r>
      <w:r>
        <w:rPr>
          <w:color w:val="231F20"/>
          <w:spacing w:val="-13"/>
        </w:rPr>
        <w:t> </w:t>
      </w:r>
      <w:r>
        <w:rPr>
          <w:color w:val="231F20"/>
        </w:rPr>
        <w:t>biết,</w:t>
      </w:r>
      <w:r>
        <w:rPr>
          <w:color w:val="231F20"/>
          <w:spacing w:val="-13"/>
        </w:rPr>
        <w:t> </w:t>
      </w:r>
      <w:r>
        <w:rPr>
          <w:color w:val="231F20"/>
        </w:rPr>
        <w:t>lập nguyện xong, nhập đảnh thiền thứ tư, từ </w:t>
      </w:r>
      <w:r>
        <w:rPr>
          <w:color w:val="231F20"/>
          <w:spacing w:val="-7"/>
        </w:rPr>
        <w:t>Tam </w:t>
      </w:r>
      <w:r>
        <w:rPr>
          <w:color w:val="231F20"/>
        </w:rPr>
        <w:t>muội khởi, nhận biết các nghĩa kia. Đây gọi là nguyện</w:t>
      </w:r>
      <w:r>
        <w:rPr>
          <w:color w:val="231F20"/>
          <w:spacing w:val="-2"/>
        </w:rPr>
        <w:t> </w:t>
      </w:r>
      <w:r>
        <w:rPr>
          <w:color w:val="231F20"/>
        </w:rPr>
        <w:t>trí.</w:t>
      </w:r>
    </w:p>
    <w:p>
      <w:pPr>
        <w:pStyle w:val="BodyText"/>
        <w:spacing w:before="117"/>
        <w:ind w:left="677" w:firstLine="0"/>
      </w:pPr>
      <w:r>
        <w:rPr>
          <w:i/>
          <w:color w:val="231F20"/>
        </w:rPr>
        <w:t>Hỏi: </w:t>
      </w:r>
      <w:r>
        <w:rPr>
          <w:color w:val="231F20"/>
        </w:rPr>
        <w:t>Nguyện trí nên nói là thiện, là vô ký chăng?</w:t>
      </w:r>
    </w:p>
    <w:p>
      <w:pPr>
        <w:pStyle w:val="BodyText"/>
        <w:spacing w:before="157"/>
        <w:ind w:left="677" w:firstLine="0"/>
      </w:pPr>
      <w:r>
        <w:rPr>
          <w:i/>
          <w:color w:val="231F20"/>
        </w:rPr>
        <w:t>Đáp: </w:t>
      </w:r>
      <w:r>
        <w:rPr>
          <w:color w:val="231F20"/>
        </w:rPr>
        <w:t>Nguyện trí hoặc là thiện, hoặc là vô ký.</w:t>
      </w:r>
    </w:p>
    <w:p>
      <w:pPr>
        <w:pStyle w:val="BodyText"/>
        <w:spacing w:before="156"/>
        <w:ind w:left="677" w:firstLine="0"/>
      </w:pPr>
      <w:r>
        <w:rPr>
          <w:i/>
          <w:color w:val="231F20"/>
        </w:rPr>
        <w:t>Hỏi: </w:t>
      </w:r>
      <w:r>
        <w:rPr>
          <w:color w:val="231F20"/>
        </w:rPr>
        <w:t>Thế nào là dấu vết người khác (Hành vô tránh)?</w:t>
      </w:r>
    </w:p>
    <w:p>
      <w:pPr>
        <w:pStyle w:val="BodyText"/>
        <w:spacing w:line="273" w:lineRule="auto" w:before="157"/>
        <w:ind w:left="110" w:right="391"/>
      </w:pPr>
      <w:r>
        <w:rPr>
          <w:i/>
          <w:color w:val="231F20"/>
        </w:rPr>
        <w:t>Đáp: </w:t>
      </w:r>
      <w:r>
        <w:rPr>
          <w:color w:val="231F20"/>
        </w:rPr>
        <w:t>Là khi tất cả A-la-hán khéo đạt nội tại, bên ngoài không như thế. Nếu khi cũng khéo đạt ngoại tại, đó là dấu vết người khác (Hành vô tránh).</w:t>
      </w:r>
    </w:p>
    <w:p>
      <w:pPr>
        <w:pStyle w:val="BodyText"/>
        <w:spacing w:before="116"/>
        <w:ind w:left="677" w:firstLine="0"/>
      </w:pPr>
      <w:r>
        <w:rPr>
          <w:i/>
          <w:color w:val="231F20"/>
        </w:rPr>
        <w:t>Hỏi: </w:t>
      </w:r>
      <w:r>
        <w:rPr>
          <w:color w:val="231F20"/>
        </w:rPr>
        <w:t>Dấu vết người khác gọi là pháp gì?</w:t>
      </w:r>
    </w:p>
    <w:p>
      <w:pPr>
        <w:pStyle w:val="BodyText"/>
        <w:spacing w:before="157"/>
        <w:ind w:left="677" w:firstLine="0"/>
      </w:pPr>
      <w:r>
        <w:rPr>
          <w:i/>
          <w:color w:val="231F20"/>
        </w:rPr>
        <w:t>Đáp: </w:t>
      </w:r>
      <w:r>
        <w:rPr>
          <w:color w:val="231F20"/>
        </w:rPr>
        <w:t>Là vô cấu của người khác.</w:t>
      </w:r>
    </w:p>
    <w:p>
      <w:pPr>
        <w:pStyle w:val="BodyText"/>
        <w:spacing w:line="273" w:lineRule="auto" w:before="156"/>
        <w:ind w:left="110" w:right="390"/>
      </w:pPr>
      <w:r>
        <w:rPr>
          <w:color w:val="231F20"/>
        </w:rPr>
        <w:t>Lại</w:t>
      </w:r>
      <w:r>
        <w:rPr>
          <w:color w:val="231F20"/>
          <w:spacing w:val="-7"/>
        </w:rPr>
        <w:t> </w:t>
      </w:r>
      <w:r>
        <w:rPr>
          <w:color w:val="231F20"/>
        </w:rPr>
        <w:t>như</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6"/>
        </w:rPr>
        <w:t> </w:t>
      </w:r>
      <w:r>
        <w:rPr>
          <w:color w:val="231F20"/>
        </w:rPr>
        <w:t>“Trong</w:t>
      </w:r>
      <w:r>
        <w:rPr>
          <w:color w:val="231F20"/>
          <w:spacing w:val="-7"/>
        </w:rPr>
        <w:t> </w:t>
      </w:r>
      <w:r>
        <w:rPr>
          <w:color w:val="231F20"/>
        </w:rPr>
        <w:t>số</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10"/>
        </w:rPr>
        <w:t> </w:t>
      </w:r>
      <w:r>
        <w:rPr>
          <w:color w:val="231F20"/>
          <w:spacing w:val="-7"/>
        </w:rPr>
        <w:t>Ta,</w:t>
      </w:r>
      <w:r>
        <w:rPr>
          <w:color w:val="231F20"/>
          <w:spacing w:val="-11"/>
        </w:rPr>
        <w:t> </w:t>
      </w:r>
      <w:r>
        <w:rPr>
          <w:color w:val="231F20"/>
        </w:rPr>
        <w:t>Tỳ-kheo có trí bậc nhất là Hê-đâu-ma-nạp, có trí mẫn tiệp bậc nhất là Bà-du- phả-lệ-chi-ca”. Hai vị ấy có sai biệt</w:t>
      </w:r>
      <w:r>
        <w:rPr>
          <w:color w:val="231F20"/>
          <w:spacing w:val="-3"/>
        </w:rPr>
        <w:t> </w:t>
      </w:r>
      <w:r>
        <w:rPr>
          <w:color w:val="231F20"/>
        </w:rPr>
        <w:t>gì?</w:t>
      </w:r>
    </w:p>
    <w:p>
      <w:pPr>
        <w:pStyle w:val="BodyText"/>
        <w:spacing w:line="273" w:lineRule="auto" w:before="117"/>
        <w:ind w:left="110" w:right="391"/>
      </w:pPr>
      <w:r>
        <w:rPr>
          <w:i/>
          <w:color w:val="231F20"/>
        </w:rPr>
        <w:t>Đáp:</w:t>
      </w:r>
      <w:r>
        <w:rPr>
          <w:i/>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Hê-đâu-ma-nạp</w:t>
      </w:r>
      <w:r>
        <w:rPr>
          <w:color w:val="231F20"/>
          <w:spacing w:val="-12"/>
        </w:rPr>
        <w:t> </w:t>
      </w:r>
      <w:r>
        <w:rPr>
          <w:color w:val="231F20"/>
        </w:rPr>
        <w:t>chuyên</w:t>
      </w:r>
      <w:r>
        <w:rPr>
          <w:color w:val="231F20"/>
          <w:spacing w:val="-13"/>
        </w:rPr>
        <w:t> </w:t>
      </w:r>
      <w:r>
        <w:rPr>
          <w:color w:val="231F20"/>
        </w:rPr>
        <w:t>chánh</w:t>
      </w:r>
      <w:r>
        <w:rPr>
          <w:color w:val="231F20"/>
          <w:spacing w:val="-12"/>
        </w:rPr>
        <w:t> </w:t>
      </w:r>
      <w:r>
        <w:rPr>
          <w:color w:val="231F20"/>
        </w:rPr>
        <w:t>tâm,</w:t>
      </w:r>
      <w:r>
        <w:rPr>
          <w:color w:val="231F20"/>
          <w:spacing w:val="-12"/>
        </w:rPr>
        <w:t> </w:t>
      </w:r>
      <w:r>
        <w:rPr>
          <w:color w:val="231F20"/>
        </w:rPr>
        <w:t>không</w:t>
      </w:r>
      <w:r>
        <w:rPr>
          <w:color w:val="231F20"/>
          <w:spacing w:val="-13"/>
        </w:rPr>
        <w:t> </w:t>
      </w:r>
      <w:r>
        <w:rPr>
          <w:color w:val="231F20"/>
        </w:rPr>
        <w:t>hư</w:t>
      </w:r>
      <w:r>
        <w:rPr>
          <w:color w:val="231F20"/>
          <w:spacing w:val="-12"/>
        </w:rPr>
        <w:t> </w:t>
      </w:r>
      <w:r>
        <w:rPr>
          <w:color w:val="231F20"/>
        </w:rPr>
        <w:t>giả. Tôn giả Bà-du-phả-lệ-chi-ca tâm nhu hòa, ít chuyên chú hơn. Đây</w:t>
      </w:r>
      <w:r>
        <w:rPr>
          <w:color w:val="231F20"/>
          <w:spacing w:val="-36"/>
        </w:rPr>
        <w:t> </w:t>
      </w:r>
      <w:r>
        <w:rPr>
          <w:color w:val="231F20"/>
          <w:spacing w:val="-7"/>
        </w:rPr>
        <w:t>là </w:t>
      </w:r>
      <w:r>
        <w:rPr>
          <w:color w:val="231F20"/>
        </w:rPr>
        <w:t>sự sai</w:t>
      </w:r>
      <w:r>
        <w:rPr>
          <w:color w:val="231F20"/>
          <w:spacing w:val="-3"/>
        </w:rPr>
        <w:t> </w:t>
      </w:r>
      <w:r>
        <w:rPr>
          <w:color w:val="231F20"/>
        </w:rPr>
        <w:t>biệt.</w:t>
      </w:r>
    </w:p>
    <w:p>
      <w:pPr>
        <w:pStyle w:val="BodyText"/>
        <w:spacing w:line="273" w:lineRule="auto" w:before="117"/>
        <w:ind w:left="110" w:right="390"/>
      </w:pPr>
      <w:r>
        <w:rPr>
          <w:color w:val="231F20"/>
        </w:rPr>
        <w:t>Lại</w:t>
      </w:r>
      <w:r>
        <w:rPr>
          <w:color w:val="231F20"/>
          <w:spacing w:val="-7"/>
        </w:rPr>
        <w:t> </w:t>
      </w:r>
      <w:r>
        <w:rPr>
          <w:color w:val="231F20"/>
        </w:rPr>
        <w:t>như</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6"/>
        </w:rPr>
        <w:t> </w:t>
      </w:r>
      <w:r>
        <w:rPr>
          <w:color w:val="231F20"/>
        </w:rPr>
        <w:t>“Trong</w:t>
      </w:r>
      <w:r>
        <w:rPr>
          <w:color w:val="231F20"/>
          <w:spacing w:val="-7"/>
        </w:rPr>
        <w:t> </w:t>
      </w:r>
      <w:r>
        <w:rPr>
          <w:color w:val="231F20"/>
        </w:rPr>
        <w:t>số</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10"/>
        </w:rPr>
        <w:t> </w:t>
      </w:r>
      <w:r>
        <w:rPr>
          <w:color w:val="231F20"/>
          <w:spacing w:val="-7"/>
        </w:rPr>
        <w:t>Ta,</w:t>
      </w:r>
      <w:r>
        <w:rPr>
          <w:color w:val="231F20"/>
          <w:spacing w:val="-11"/>
        </w:rPr>
        <w:t> </w:t>
      </w:r>
      <w:r>
        <w:rPr>
          <w:color w:val="231F20"/>
        </w:rPr>
        <w:t>Tỳ-kheo bậc nhất với tâm hướng về thiện là Chúc-lợi-bàn-đặc-ca, với tưởng hướng về thiện là Ma-ha Bàn-đặc-ca”. Hai vị ấy có sai biệt</w:t>
      </w:r>
      <w:r>
        <w:rPr>
          <w:color w:val="231F20"/>
          <w:spacing w:val="-9"/>
        </w:rPr>
        <w:t> </w:t>
      </w:r>
      <w:r>
        <w:rPr>
          <w:color w:val="231F20"/>
        </w:rPr>
        <w:t>gì?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w:t>
      </w:r>
      <w:r>
        <w:rPr>
          <w:i/>
          <w:color w:val="231F20"/>
          <w:spacing w:val="-16"/>
        </w:rPr>
        <w:t> </w:t>
      </w:r>
      <w:r>
        <w:rPr>
          <w:color w:val="231F20"/>
        </w:rPr>
        <w:t>Tôn</w:t>
      </w:r>
      <w:r>
        <w:rPr>
          <w:color w:val="231F20"/>
          <w:spacing w:val="-10"/>
        </w:rPr>
        <w:t> </w:t>
      </w:r>
      <w:r>
        <w:rPr>
          <w:color w:val="231F20"/>
        </w:rPr>
        <w:t>giả</w:t>
      </w:r>
      <w:r>
        <w:rPr>
          <w:color w:val="231F20"/>
          <w:spacing w:val="-12"/>
        </w:rPr>
        <w:t> </w:t>
      </w:r>
      <w:r>
        <w:rPr>
          <w:color w:val="231F20"/>
        </w:rPr>
        <w:t>Chúc-lợi-bàn-đặc-ca</w:t>
      </w:r>
      <w:r>
        <w:rPr>
          <w:color w:val="231F20"/>
          <w:spacing w:val="-11"/>
        </w:rPr>
        <w:t> </w:t>
      </w:r>
      <w:r>
        <w:rPr>
          <w:color w:val="231F20"/>
        </w:rPr>
        <w:t>phần</w:t>
      </w:r>
      <w:r>
        <w:rPr>
          <w:color w:val="231F20"/>
          <w:spacing w:val="-11"/>
        </w:rPr>
        <w:t> </w:t>
      </w:r>
      <w:r>
        <w:rPr>
          <w:color w:val="231F20"/>
        </w:rPr>
        <w:t>nhiều</w:t>
      </w:r>
      <w:r>
        <w:rPr>
          <w:color w:val="231F20"/>
          <w:spacing w:val="-11"/>
        </w:rPr>
        <w:t> </w:t>
      </w:r>
      <w:r>
        <w:rPr>
          <w:color w:val="231F20"/>
        </w:rPr>
        <w:t>trụ</w:t>
      </w:r>
      <w:r>
        <w:rPr>
          <w:color w:val="231F20"/>
          <w:spacing w:val="-10"/>
        </w:rPr>
        <w:t> </w:t>
      </w:r>
      <w:r>
        <w:rPr>
          <w:color w:val="231F20"/>
        </w:rPr>
        <w:t>nơi</w:t>
      </w:r>
      <w:r>
        <w:rPr>
          <w:color w:val="231F20"/>
          <w:spacing w:val="-12"/>
        </w:rPr>
        <w:t> </w:t>
      </w:r>
      <w:r>
        <w:rPr>
          <w:color w:val="231F20"/>
        </w:rPr>
        <w:t>tâm,</w:t>
      </w:r>
      <w:r>
        <w:rPr>
          <w:color w:val="231F20"/>
          <w:spacing w:val="-10"/>
        </w:rPr>
        <w:t> </w:t>
      </w:r>
      <w:r>
        <w:rPr>
          <w:color w:val="231F20"/>
        </w:rPr>
        <w:t>theo tâm quán. Tôn giả Ma-ha Bàn-đặc-ca phần nhiều trụ nơi pháp, theo pháp quán. Đây là sự sai</w:t>
      </w:r>
      <w:r>
        <w:rPr>
          <w:color w:val="231F20"/>
          <w:spacing w:val="-4"/>
        </w:rPr>
        <w:t> </w:t>
      </w:r>
      <w:r>
        <w:rPr>
          <w:color w:val="231F20"/>
        </w:rPr>
        <w:t>biệt?</w:t>
      </w:r>
    </w:p>
    <w:p>
      <w:pPr>
        <w:pStyle w:val="BodyText"/>
        <w:spacing w:line="273" w:lineRule="auto" w:before="111"/>
        <w:ind w:right="107"/>
      </w:pPr>
      <w:r>
        <w:rPr>
          <w:color w:val="231F20"/>
        </w:rPr>
        <w:t>Lại</w:t>
      </w:r>
      <w:r>
        <w:rPr>
          <w:color w:val="231F20"/>
          <w:spacing w:val="-7"/>
        </w:rPr>
        <w:t> </w:t>
      </w:r>
      <w:r>
        <w:rPr>
          <w:color w:val="231F20"/>
        </w:rPr>
        <w:t>như</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6"/>
        </w:rPr>
        <w:t> </w:t>
      </w:r>
      <w:r>
        <w:rPr>
          <w:color w:val="231F20"/>
        </w:rPr>
        <w:t>“Trong</w:t>
      </w:r>
      <w:r>
        <w:rPr>
          <w:color w:val="231F20"/>
          <w:spacing w:val="-7"/>
        </w:rPr>
        <w:t> </w:t>
      </w:r>
      <w:r>
        <w:rPr>
          <w:color w:val="231F20"/>
        </w:rPr>
        <w:t>số</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10"/>
        </w:rPr>
        <w:t> </w:t>
      </w:r>
      <w:r>
        <w:rPr>
          <w:color w:val="231F20"/>
          <w:spacing w:val="-7"/>
        </w:rPr>
        <w:t>Ta,</w:t>
      </w:r>
      <w:r>
        <w:rPr>
          <w:color w:val="231F20"/>
          <w:spacing w:val="-11"/>
        </w:rPr>
        <w:t> </w:t>
      </w:r>
      <w:r>
        <w:rPr>
          <w:color w:val="231F20"/>
        </w:rPr>
        <w:t>Tỳ-kheo có</w:t>
      </w:r>
      <w:r>
        <w:rPr>
          <w:color w:val="231F20"/>
          <w:spacing w:val="-11"/>
        </w:rPr>
        <w:t> </w:t>
      </w:r>
      <w:r>
        <w:rPr>
          <w:color w:val="231F20"/>
        </w:rPr>
        <w:t>đại</w:t>
      </w:r>
      <w:r>
        <w:rPr>
          <w:color w:val="231F20"/>
          <w:spacing w:val="-10"/>
        </w:rPr>
        <w:t> </w:t>
      </w:r>
      <w:r>
        <w:rPr>
          <w:color w:val="231F20"/>
        </w:rPr>
        <w:t>trí</w:t>
      </w:r>
      <w:r>
        <w:rPr>
          <w:color w:val="231F20"/>
          <w:spacing w:val="-10"/>
        </w:rPr>
        <w:t> </w:t>
      </w:r>
      <w:r>
        <w:rPr>
          <w:color w:val="231F20"/>
        </w:rPr>
        <w:t>tuệ</w:t>
      </w:r>
      <w:r>
        <w:rPr>
          <w:color w:val="231F20"/>
          <w:spacing w:val="-10"/>
        </w:rPr>
        <w:t> </w:t>
      </w:r>
      <w:r>
        <w:rPr>
          <w:color w:val="231F20"/>
        </w:rPr>
        <w:t>bậc</w:t>
      </w:r>
      <w:r>
        <w:rPr>
          <w:color w:val="231F20"/>
          <w:spacing w:val="-10"/>
        </w:rPr>
        <w:t> </w:t>
      </w:r>
      <w:r>
        <w:rPr>
          <w:color w:val="231F20"/>
        </w:rPr>
        <w:t>nhất</w:t>
      </w:r>
      <w:r>
        <w:rPr>
          <w:color w:val="231F20"/>
          <w:spacing w:val="-10"/>
        </w:rPr>
        <w:t> </w:t>
      </w:r>
      <w:r>
        <w:rPr>
          <w:color w:val="231F20"/>
        </w:rPr>
        <w:t>là</w:t>
      </w:r>
      <w:r>
        <w:rPr>
          <w:color w:val="231F20"/>
          <w:spacing w:val="-10"/>
        </w:rPr>
        <w:t> </w:t>
      </w:r>
      <w:r>
        <w:rPr>
          <w:color w:val="231F20"/>
        </w:rPr>
        <w:t>Xá-lợi-phất,</w:t>
      </w:r>
      <w:r>
        <w:rPr>
          <w:color w:val="231F20"/>
          <w:spacing w:val="-11"/>
        </w:rPr>
        <w:t> </w:t>
      </w:r>
      <w:r>
        <w:rPr>
          <w:color w:val="231F20"/>
        </w:rPr>
        <w:t>đạt</w:t>
      </w:r>
      <w:r>
        <w:rPr>
          <w:color w:val="231F20"/>
          <w:spacing w:val="-10"/>
        </w:rPr>
        <w:t> </w:t>
      </w:r>
      <w:r>
        <w:rPr>
          <w:color w:val="231F20"/>
        </w:rPr>
        <w:t>được</w:t>
      </w:r>
      <w:r>
        <w:rPr>
          <w:color w:val="231F20"/>
          <w:spacing w:val="-10"/>
        </w:rPr>
        <w:t> </w:t>
      </w:r>
      <w:r>
        <w:rPr>
          <w:color w:val="231F20"/>
        </w:rPr>
        <w:t>biện</w:t>
      </w:r>
      <w:r>
        <w:rPr>
          <w:color w:val="231F20"/>
          <w:spacing w:val="-10"/>
        </w:rPr>
        <w:t> </w:t>
      </w:r>
      <w:r>
        <w:rPr>
          <w:color w:val="231F20"/>
        </w:rPr>
        <w:t>tài</w:t>
      </w:r>
      <w:r>
        <w:rPr>
          <w:color w:val="231F20"/>
          <w:spacing w:val="-10"/>
        </w:rPr>
        <w:t> </w:t>
      </w:r>
      <w:r>
        <w:rPr>
          <w:color w:val="231F20"/>
        </w:rPr>
        <w:t>là</w:t>
      </w:r>
      <w:r>
        <w:rPr>
          <w:color w:val="231F20"/>
          <w:spacing w:val="-10"/>
        </w:rPr>
        <w:t> </w:t>
      </w:r>
      <w:r>
        <w:rPr>
          <w:color w:val="231F20"/>
        </w:rPr>
        <w:t>Ma-ha</w:t>
      </w:r>
      <w:r>
        <w:rPr>
          <w:color w:val="231F20"/>
          <w:spacing w:val="-10"/>
        </w:rPr>
        <w:t> </w:t>
      </w:r>
      <w:r>
        <w:rPr>
          <w:color w:val="231F20"/>
        </w:rPr>
        <w:t>Câu- hy-la”. Hai vị ấy có sai biệt</w:t>
      </w:r>
      <w:r>
        <w:rPr>
          <w:color w:val="231F20"/>
          <w:spacing w:val="-3"/>
        </w:rPr>
        <w:t> </w:t>
      </w:r>
      <w:r>
        <w:rPr>
          <w:color w:val="231F20"/>
        </w:rPr>
        <w:t>gì?</w:t>
      </w:r>
    </w:p>
    <w:p>
      <w:pPr>
        <w:pStyle w:val="BodyText"/>
        <w:spacing w:line="273" w:lineRule="auto" w:before="111"/>
        <w:ind w:right="109"/>
      </w:pPr>
      <w:r>
        <w:rPr>
          <w:i/>
          <w:color w:val="231F20"/>
        </w:rPr>
        <w:t>Đáp: </w:t>
      </w:r>
      <w:r>
        <w:rPr>
          <w:color w:val="231F20"/>
        </w:rPr>
        <w:t>Tôn giả Xá-lợi-phất phần nhiều trụ nơi nghĩa biện. Tôn giả Ma-ha Câu-hy-la phần nhiều trụ nơi bốn biện. Đây là sự sai</w:t>
      </w:r>
      <w:r>
        <w:rPr>
          <w:color w:val="231F20"/>
          <w:spacing w:val="-35"/>
        </w:rPr>
        <w:t> </w:t>
      </w:r>
      <w:r>
        <w:rPr>
          <w:color w:val="231F20"/>
        </w:rPr>
        <w:t>biệt.</w:t>
      </w:r>
    </w:p>
    <w:p>
      <w:pPr>
        <w:pStyle w:val="BodyText"/>
        <w:spacing w:line="273" w:lineRule="auto"/>
        <w:ind w:right="108"/>
      </w:pPr>
      <w:r>
        <w:rPr>
          <w:color w:val="231F20"/>
        </w:rPr>
        <w:t>Lại như Đức Thế Tôn nói: “Trong số các đệ tử của </w:t>
      </w:r>
      <w:r>
        <w:rPr>
          <w:color w:val="231F20"/>
          <w:spacing w:val="-7"/>
        </w:rPr>
        <w:t>Ta, </w:t>
      </w:r>
      <w:r>
        <w:rPr>
          <w:color w:val="231F20"/>
        </w:rPr>
        <w:t>Tôn giả Ma-ha</w:t>
      </w:r>
      <w:r>
        <w:rPr>
          <w:color w:val="231F20"/>
          <w:spacing w:val="-12"/>
        </w:rPr>
        <w:t> </w:t>
      </w:r>
      <w:r>
        <w:rPr>
          <w:color w:val="231F20"/>
        </w:rPr>
        <w:t>Ca-diếp</w:t>
      </w:r>
      <w:r>
        <w:rPr>
          <w:color w:val="231F20"/>
          <w:spacing w:val="-11"/>
        </w:rPr>
        <w:t> </w:t>
      </w:r>
      <w:r>
        <w:rPr>
          <w:color w:val="231F20"/>
        </w:rPr>
        <w:t>là</w:t>
      </w:r>
      <w:r>
        <w:rPr>
          <w:color w:val="231F20"/>
          <w:spacing w:val="-11"/>
        </w:rPr>
        <w:t> </w:t>
      </w:r>
      <w:r>
        <w:rPr>
          <w:color w:val="231F20"/>
        </w:rPr>
        <w:t>thiểu</w:t>
      </w:r>
      <w:r>
        <w:rPr>
          <w:color w:val="231F20"/>
          <w:spacing w:val="-12"/>
        </w:rPr>
        <w:t> </w:t>
      </w:r>
      <w:r>
        <w:rPr>
          <w:color w:val="231F20"/>
        </w:rPr>
        <w:t>dục,</w:t>
      </w:r>
      <w:r>
        <w:rPr>
          <w:color w:val="231F20"/>
          <w:spacing w:val="-11"/>
        </w:rPr>
        <w:t> </w:t>
      </w:r>
      <w:r>
        <w:rPr>
          <w:color w:val="231F20"/>
        </w:rPr>
        <w:t>hành</w:t>
      </w:r>
      <w:r>
        <w:rPr>
          <w:color w:val="231F20"/>
          <w:spacing w:val="-11"/>
        </w:rPr>
        <w:t> </w:t>
      </w:r>
      <w:r>
        <w:rPr>
          <w:color w:val="231F20"/>
        </w:rPr>
        <w:t>hạnh</w:t>
      </w:r>
      <w:r>
        <w:rPr>
          <w:color w:val="231F20"/>
          <w:spacing w:val="-12"/>
        </w:rPr>
        <w:t> </w:t>
      </w:r>
      <w:r>
        <w:rPr>
          <w:color w:val="231F20"/>
        </w:rPr>
        <w:t>đầu</w:t>
      </w:r>
      <w:r>
        <w:rPr>
          <w:color w:val="231F20"/>
          <w:spacing w:val="-11"/>
        </w:rPr>
        <w:t> </w:t>
      </w:r>
      <w:r>
        <w:rPr>
          <w:color w:val="231F20"/>
        </w:rPr>
        <w:t>đà</w:t>
      </w:r>
      <w:r>
        <w:rPr>
          <w:color w:val="231F20"/>
          <w:spacing w:val="-11"/>
        </w:rPr>
        <w:t> </w:t>
      </w:r>
      <w:r>
        <w:rPr>
          <w:color w:val="231F20"/>
        </w:rPr>
        <w:t>bậc</w:t>
      </w:r>
      <w:r>
        <w:rPr>
          <w:color w:val="231F20"/>
          <w:spacing w:val="-11"/>
        </w:rPr>
        <w:t> </w:t>
      </w:r>
      <w:r>
        <w:rPr>
          <w:color w:val="231F20"/>
        </w:rPr>
        <w:t>nhất,</w:t>
      </w:r>
      <w:r>
        <w:rPr>
          <w:color w:val="231F20"/>
          <w:spacing w:val="-17"/>
        </w:rPr>
        <w:t> </w:t>
      </w:r>
      <w:r>
        <w:rPr>
          <w:color w:val="231F20"/>
        </w:rPr>
        <w:t>Tôn</w:t>
      </w:r>
      <w:r>
        <w:rPr>
          <w:color w:val="231F20"/>
          <w:spacing w:val="-11"/>
        </w:rPr>
        <w:t> </w:t>
      </w:r>
      <w:r>
        <w:rPr>
          <w:color w:val="231F20"/>
        </w:rPr>
        <w:t>giả</w:t>
      </w:r>
      <w:r>
        <w:rPr>
          <w:color w:val="231F20"/>
          <w:spacing w:val="-11"/>
        </w:rPr>
        <w:t> </w:t>
      </w:r>
      <w:r>
        <w:rPr>
          <w:color w:val="231F20"/>
        </w:rPr>
        <w:t>Bạc- câu-lô là thiểu dục, không vướng chấp”. Hai vị ấy có sai biệt</w:t>
      </w:r>
      <w:r>
        <w:rPr>
          <w:color w:val="231F20"/>
          <w:spacing w:val="-5"/>
        </w:rPr>
        <w:t> </w:t>
      </w:r>
      <w:r>
        <w:rPr>
          <w:color w:val="231F20"/>
        </w:rPr>
        <w:t>gì?</w:t>
      </w:r>
    </w:p>
    <w:p>
      <w:pPr>
        <w:pStyle w:val="BodyText"/>
        <w:spacing w:line="273" w:lineRule="auto" w:before="110"/>
        <w:ind w:right="107"/>
      </w:pPr>
      <w:r>
        <w:rPr>
          <w:i/>
          <w:color w:val="231F20"/>
        </w:rPr>
        <w:t>Đáp: </w:t>
      </w:r>
      <w:r>
        <w:rPr>
          <w:color w:val="231F20"/>
        </w:rPr>
        <w:t>Tôn giả Ma ha Ca-diếp nếu được thức ăn, hoặc ngon </w:t>
      </w:r>
      <w:r>
        <w:rPr>
          <w:color w:val="231F20"/>
          <w:spacing w:val="-2"/>
        </w:rPr>
        <w:t>hay </w:t>
      </w:r>
      <w:r>
        <w:rPr>
          <w:color w:val="231F20"/>
        </w:rPr>
        <w:t>dở, luôn khởi ý niệm bình đẳng, thọ thực không có phân biệt. </w:t>
      </w:r>
      <w:r>
        <w:rPr>
          <w:color w:val="231F20"/>
          <w:spacing w:val="-2"/>
        </w:rPr>
        <w:t>Tôn </w:t>
      </w:r>
      <w:r>
        <w:rPr>
          <w:color w:val="231F20"/>
        </w:rPr>
        <w:t>giả</w:t>
      </w:r>
      <w:r>
        <w:rPr>
          <w:color w:val="231F20"/>
          <w:spacing w:val="-11"/>
        </w:rPr>
        <w:t> </w:t>
      </w:r>
      <w:r>
        <w:rPr>
          <w:color w:val="231F20"/>
        </w:rPr>
        <w:t>Bạc-câu-lô</w:t>
      </w:r>
      <w:r>
        <w:rPr>
          <w:color w:val="231F20"/>
          <w:spacing w:val="-11"/>
        </w:rPr>
        <w:t> </w:t>
      </w:r>
      <w:r>
        <w:rPr>
          <w:color w:val="231F20"/>
        </w:rPr>
        <w:t>nếu</w:t>
      </w:r>
      <w:r>
        <w:rPr>
          <w:color w:val="231F20"/>
          <w:spacing w:val="-11"/>
        </w:rPr>
        <w:t> </w:t>
      </w:r>
      <w:r>
        <w:rPr>
          <w:color w:val="231F20"/>
        </w:rPr>
        <w:t>được</w:t>
      </w:r>
      <w:r>
        <w:rPr>
          <w:color w:val="231F20"/>
          <w:spacing w:val="-11"/>
        </w:rPr>
        <w:t> </w:t>
      </w:r>
      <w:r>
        <w:rPr>
          <w:color w:val="231F20"/>
        </w:rPr>
        <w:t>thức</w:t>
      </w:r>
      <w:r>
        <w:rPr>
          <w:color w:val="231F20"/>
          <w:spacing w:val="-11"/>
        </w:rPr>
        <w:t> </w:t>
      </w:r>
      <w:r>
        <w:rPr>
          <w:color w:val="231F20"/>
        </w:rPr>
        <w:t>ăn,</w:t>
      </w:r>
      <w:r>
        <w:rPr>
          <w:color w:val="231F20"/>
          <w:spacing w:val="-11"/>
        </w:rPr>
        <w:t> </w:t>
      </w:r>
      <w:r>
        <w:rPr>
          <w:color w:val="231F20"/>
        </w:rPr>
        <w:t>hoặc</w:t>
      </w:r>
      <w:r>
        <w:rPr>
          <w:color w:val="231F20"/>
          <w:spacing w:val="-11"/>
        </w:rPr>
        <w:t> </w:t>
      </w:r>
      <w:r>
        <w:rPr>
          <w:color w:val="231F20"/>
        </w:rPr>
        <w:t>ngon</w:t>
      </w:r>
      <w:r>
        <w:rPr>
          <w:color w:val="231F20"/>
          <w:spacing w:val="-11"/>
        </w:rPr>
        <w:t> </w:t>
      </w:r>
      <w:r>
        <w:rPr>
          <w:color w:val="231F20"/>
        </w:rPr>
        <w:t>hay</w:t>
      </w:r>
      <w:r>
        <w:rPr>
          <w:color w:val="231F20"/>
          <w:spacing w:val="-11"/>
        </w:rPr>
        <w:t> </w:t>
      </w:r>
      <w:r>
        <w:rPr>
          <w:color w:val="231F20"/>
        </w:rPr>
        <w:t>dở,</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để</w:t>
      </w:r>
      <w:r>
        <w:rPr>
          <w:color w:val="231F20"/>
          <w:spacing w:val="-11"/>
        </w:rPr>
        <w:t> </w:t>
      </w:r>
      <w:r>
        <w:rPr>
          <w:color w:val="231F20"/>
        </w:rPr>
        <w:t>riêng thức</w:t>
      </w:r>
      <w:r>
        <w:rPr>
          <w:color w:val="231F20"/>
          <w:spacing w:val="-15"/>
        </w:rPr>
        <w:t> </w:t>
      </w:r>
      <w:r>
        <w:rPr>
          <w:color w:val="231F20"/>
        </w:rPr>
        <w:t>ăn</w:t>
      </w:r>
      <w:r>
        <w:rPr>
          <w:color w:val="231F20"/>
          <w:spacing w:val="-15"/>
        </w:rPr>
        <w:t> </w:t>
      </w:r>
      <w:r>
        <w:rPr>
          <w:color w:val="231F20"/>
        </w:rPr>
        <w:t>ngon</w:t>
      </w:r>
      <w:r>
        <w:rPr>
          <w:color w:val="231F20"/>
          <w:spacing w:val="-14"/>
        </w:rPr>
        <w:t> </w:t>
      </w:r>
      <w:r>
        <w:rPr>
          <w:color w:val="231F20"/>
        </w:rPr>
        <w:t>ra,</w:t>
      </w:r>
      <w:r>
        <w:rPr>
          <w:color w:val="231F20"/>
          <w:spacing w:val="-15"/>
        </w:rPr>
        <w:t> </w:t>
      </w:r>
      <w:r>
        <w:rPr>
          <w:color w:val="231F20"/>
        </w:rPr>
        <w:t>chỉ</w:t>
      </w:r>
      <w:r>
        <w:rPr>
          <w:color w:val="231F20"/>
          <w:spacing w:val="-14"/>
        </w:rPr>
        <w:t> </w:t>
      </w:r>
      <w:r>
        <w:rPr>
          <w:color w:val="231F20"/>
        </w:rPr>
        <w:t>ăn</w:t>
      </w:r>
      <w:r>
        <w:rPr>
          <w:color w:val="231F20"/>
          <w:spacing w:val="-15"/>
        </w:rPr>
        <w:t> </w:t>
      </w:r>
      <w:r>
        <w:rPr>
          <w:color w:val="231F20"/>
        </w:rPr>
        <w:t>thứ</w:t>
      </w:r>
      <w:r>
        <w:rPr>
          <w:color w:val="231F20"/>
          <w:spacing w:val="-15"/>
        </w:rPr>
        <w:t> </w:t>
      </w:r>
      <w:r>
        <w:rPr>
          <w:color w:val="231F20"/>
        </w:rPr>
        <w:t>dở.</w:t>
      </w:r>
      <w:r>
        <w:rPr>
          <w:color w:val="231F20"/>
          <w:spacing w:val="-14"/>
        </w:rPr>
        <w:t> </w:t>
      </w:r>
      <w:r>
        <w:rPr>
          <w:color w:val="231F20"/>
        </w:rPr>
        <w:t>Lại</w:t>
      </w:r>
      <w:r>
        <w:rPr>
          <w:color w:val="231F20"/>
          <w:spacing w:val="-15"/>
        </w:rPr>
        <w:t> </w:t>
      </w:r>
      <w:r>
        <w:rPr>
          <w:color w:val="231F20"/>
        </w:rPr>
        <w:t>nữa,</w:t>
      </w:r>
      <w:r>
        <w:rPr>
          <w:color w:val="231F20"/>
          <w:spacing w:val="-19"/>
        </w:rPr>
        <w:t> </w:t>
      </w:r>
      <w:r>
        <w:rPr>
          <w:color w:val="231F20"/>
        </w:rPr>
        <w:t>Tôn</w:t>
      </w:r>
      <w:r>
        <w:rPr>
          <w:color w:val="231F20"/>
          <w:spacing w:val="-14"/>
        </w:rPr>
        <w:t> </w:t>
      </w:r>
      <w:r>
        <w:rPr>
          <w:color w:val="231F20"/>
        </w:rPr>
        <w:t>giả</w:t>
      </w:r>
      <w:r>
        <w:rPr>
          <w:color w:val="231F20"/>
          <w:spacing w:val="-15"/>
        </w:rPr>
        <w:t> </w:t>
      </w:r>
      <w:r>
        <w:rPr>
          <w:color w:val="231F20"/>
        </w:rPr>
        <w:t>Ma-ha</w:t>
      </w:r>
      <w:r>
        <w:rPr>
          <w:color w:val="231F20"/>
          <w:spacing w:val="-15"/>
        </w:rPr>
        <w:t> </w:t>
      </w:r>
      <w:r>
        <w:rPr>
          <w:color w:val="231F20"/>
        </w:rPr>
        <w:t>Ca-diếp</w:t>
      </w:r>
      <w:r>
        <w:rPr>
          <w:color w:val="231F20"/>
          <w:spacing w:val="-14"/>
        </w:rPr>
        <w:t> </w:t>
      </w:r>
      <w:r>
        <w:rPr>
          <w:color w:val="231F20"/>
        </w:rPr>
        <w:t>là</w:t>
      </w:r>
      <w:r>
        <w:rPr>
          <w:color w:val="231F20"/>
          <w:spacing w:val="-15"/>
        </w:rPr>
        <w:t> </w:t>
      </w:r>
      <w:r>
        <w:rPr>
          <w:color w:val="231F20"/>
          <w:spacing w:val="-2"/>
        </w:rPr>
        <w:t>bậc </w:t>
      </w:r>
      <w:r>
        <w:rPr>
          <w:color w:val="231F20"/>
        </w:rPr>
        <w:t>có đức lớn, nhận thức rộng, khi được các thứ thức ăn uống, y phục, giường nằm, thuốc thang trị bệnh, Tôn giả luôn bình đẳng thọ nhận hành</w:t>
      </w:r>
      <w:r>
        <w:rPr>
          <w:color w:val="231F20"/>
          <w:spacing w:val="-6"/>
        </w:rPr>
        <w:t> </w:t>
      </w:r>
      <w:r>
        <w:rPr>
          <w:color w:val="231F20"/>
        </w:rPr>
        <w:t>hạnh</w:t>
      </w:r>
      <w:r>
        <w:rPr>
          <w:color w:val="231F20"/>
          <w:spacing w:val="-6"/>
        </w:rPr>
        <w:t> </w:t>
      </w:r>
      <w:r>
        <w:rPr>
          <w:color w:val="231F20"/>
        </w:rPr>
        <w:t>đầu</w:t>
      </w:r>
      <w:r>
        <w:rPr>
          <w:color w:val="231F20"/>
          <w:spacing w:val="-6"/>
        </w:rPr>
        <w:t> </w:t>
      </w:r>
      <w:r>
        <w:rPr>
          <w:color w:val="231F20"/>
        </w:rPr>
        <w:t>đà.</w:t>
      </w:r>
      <w:r>
        <w:rPr>
          <w:color w:val="231F20"/>
          <w:spacing w:val="-10"/>
        </w:rPr>
        <w:t> </w:t>
      </w:r>
      <w:r>
        <w:rPr>
          <w:color w:val="231F20"/>
        </w:rPr>
        <w:t>Tôn</w:t>
      </w:r>
      <w:r>
        <w:rPr>
          <w:color w:val="231F20"/>
          <w:spacing w:val="-6"/>
        </w:rPr>
        <w:t> </w:t>
      </w:r>
      <w:r>
        <w:rPr>
          <w:color w:val="231F20"/>
        </w:rPr>
        <w:t>giả</w:t>
      </w:r>
      <w:r>
        <w:rPr>
          <w:color w:val="231F20"/>
          <w:spacing w:val="-6"/>
        </w:rPr>
        <w:t> </w:t>
      </w:r>
      <w:r>
        <w:rPr>
          <w:color w:val="231F20"/>
        </w:rPr>
        <w:t>Bạc-câu-lô</w:t>
      </w:r>
      <w:r>
        <w:rPr>
          <w:color w:val="231F20"/>
          <w:spacing w:val="-6"/>
        </w:rPr>
        <w:t> </w:t>
      </w:r>
      <w:r>
        <w:rPr>
          <w:color w:val="231F20"/>
        </w:rPr>
        <w:t>kiến</w:t>
      </w:r>
      <w:r>
        <w:rPr>
          <w:color w:val="231F20"/>
          <w:spacing w:val="-6"/>
        </w:rPr>
        <w:t> </w:t>
      </w:r>
      <w:r>
        <w:rPr>
          <w:color w:val="231F20"/>
        </w:rPr>
        <w:t>văn</w:t>
      </w:r>
      <w:r>
        <w:rPr>
          <w:color w:val="231F20"/>
          <w:spacing w:val="-6"/>
        </w:rPr>
        <w:t> </w:t>
      </w:r>
      <w:r>
        <w:rPr>
          <w:color w:val="231F20"/>
        </w:rPr>
        <w:t>ít</w:t>
      </w:r>
      <w:r>
        <w:rPr>
          <w:color w:val="231F20"/>
          <w:spacing w:val="-6"/>
        </w:rPr>
        <w:t> </w:t>
      </w:r>
      <w:r>
        <w:rPr>
          <w:color w:val="231F20"/>
        </w:rPr>
        <w:t>hơn,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bậc có đức lớn, Tôn giả cũng ít nhận được các vật dụng cúng dường như y phục, thức ăn uống, thuốc men </w:t>
      </w:r>
      <w:r>
        <w:rPr>
          <w:color w:val="231F20"/>
          <w:spacing w:val="-8"/>
        </w:rPr>
        <w:t>v.v... </w:t>
      </w:r>
      <w:r>
        <w:rPr>
          <w:color w:val="231F20"/>
        </w:rPr>
        <w:t>Lại nữa, Tôn giả Ma ha Ca-diếp trước kia không thọ nhận công đức của hạnh đầu đà, nhưng vẫn có thể phụng hành. Tôn giả Bạc-câu-lô trước đã thọ nhận công đức</w:t>
      </w:r>
      <w:r>
        <w:rPr>
          <w:color w:val="231F20"/>
          <w:spacing w:val="-8"/>
        </w:rPr>
        <w:t> </w:t>
      </w:r>
      <w:r>
        <w:rPr>
          <w:color w:val="231F20"/>
        </w:rPr>
        <w:t>của</w:t>
      </w:r>
      <w:r>
        <w:rPr>
          <w:color w:val="231F20"/>
          <w:spacing w:val="-8"/>
        </w:rPr>
        <w:t> </w:t>
      </w:r>
      <w:r>
        <w:rPr>
          <w:color w:val="231F20"/>
        </w:rPr>
        <w:t>hạnh</w:t>
      </w:r>
      <w:r>
        <w:rPr>
          <w:color w:val="231F20"/>
          <w:spacing w:val="-8"/>
        </w:rPr>
        <w:t> </w:t>
      </w:r>
      <w:r>
        <w:rPr>
          <w:color w:val="231F20"/>
        </w:rPr>
        <w:t>đầu</w:t>
      </w:r>
      <w:r>
        <w:rPr>
          <w:color w:val="231F20"/>
          <w:spacing w:val="-8"/>
        </w:rPr>
        <w:t> </w:t>
      </w:r>
      <w:r>
        <w:rPr>
          <w:color w:val="231F20"/>
        </w:rPr>
        <w:t>đà</w:t>
      </w:r>
      <w:r>
        <w:rPr>
          <w:color w:val="231F20"/>
          <w:spacing w:val="-8"/>
        </w:rPr>
        <w:t> </w:t>
      </w:r>
      <w:r>
        <w:rPr>
          <w:color w:val="231F20"/>
        </w:rPr>
        <w:t>và</w:t>
      </w:r>
      <w:r>
        <w:rPr>
          <w:color w:val="231F20"/>
          <w:spacing w:val="-8"/>
        </w:rPr>
        <w:t> </w:t>
      </w:r>
      <w:r>
        <w:rPr>
          <w:color w:val="231F20"/>
        </w:rPr>
        <w:t>luôn</w:t>
      </w:r>
      <w:r>
        <w:rPr>
          <w:color w:val="231F20"/>
          <w:spacing w:val="-7"/>
        </w:rPr>
        <w:t> </w:t>
      </w:r>
      <w:r>
        <w:rPr>
          <w:color w:val="231F20"/>
        </w:rPr>
        <w:t>phụng</w:t>
      </w:r>
      <w:r>
        <w:rPr>
          <w:color w:val="231F20"/>
          <w:spacing w:val="-8"/>
        </w:rPr>
        <w:t> </w:t>
      </w:r>
      <w:r>
        <w:rPr>
          <w:color w:val="231F20"/>
        </w:rPr>
        <w:t>hành</w:t>
      </w:r>
      <w:r>
        <w:rPr>
          <w:color w:val="231F20"/>
          <w:spacing w:val="-8"/>
        </w:rPr>
        <w:t> </w:t>
      </w:r>
      <w:r>
        <w:rPr>
          <w:color w:val="231F20"/>
        </w:rPr>
        <w:t>trọn</w:t>
      </w:r>
      <w:r>
        <w:rPr>
          <w:color w:val="231F20"/>
          <w:spacing w:val="-8"/>
        </w:rPr>
        <w:t> </w:t>
      </w:r>
      <w:r>
        <w:rPr>
          <w:color w:val="231F20"/>
        </w:rPr>
        <w:t>vẹn.</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sự</w:t>
      </w:r>
      <w:r>
        <w:rPr>
          <w:color w:val="231F20"/>
          <w:spacing w:val="-8"/>
        </w:rPr>
        <w:t> </w:t>
      </w:r>
      <w:r>
        <w:rPr>
          <w:color w:val="231F20"/>
        </w:rPr>
        <w:t>sai</w:t>
      </w:r>
      <w:r>
        <w:rPr>
          <w:color w:val="231F20"/>
          <w:spacing w:val="-8"/>
        </w:rPr>
        <w:t> </w:t>
      </w:r>
      <w:r>
        <w:rPr>
          <w:color w:val="231F20"/>
        </w:rPr>
        <w:t>biệt.</w:t>
      </w:r>
    </w:p>
    <w:p>
      <w:pPr>
        <w:pStyle w:val="BodyText"/>
        <w:spacing w:line="273" w:lineRule="auto" w:before="104"/>
        <w:ind w:right="107"/>
      </w:pPr>
      <w:r>
        <w:rPr>
          <w:color w:val="231F20"/>
        </w:rPr>
        <w:t>Lại</w:t>
      </w:r>
      <w:r>
        <w:rPr>
          <w:color w:val="231F20"/>
          <w:spacing w:val="-9"/>
        </w:rPr>
        <w:t> </w:t>
      </w:r>
      <w:r>
        <w:rPr>
          <w:color w:val="231F20"/>
        </w:rPr>
        <w:t>như</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nói:</w:t>
      </w:r>
      <w:r>
        <w:rPr>
          <w:color w:val="231F20"/>
          <w:spacing w:val="-9"/>
        </w:rPr>
        <w:t> </w:t>
      </w:r>
      <w:r>
        <w:rPr>
          <w:color w:val="231F20"/>
        </w:rPr>
        <w:t>“Ma-ha-nam</w:t>
      </w:r>
      <w:r>
        <w:rPr>
          <w:color w:val="231F20"/>
          <w:spacing w:val="-8"/>
        </w:rPr>
        <w:t> </w:t>
      </w:r>
      <w:r>
        <w:rPr>
          <w:color w:val="231F20"/>
        </w:rPr>
        <w:t>học,</w:t>
      </w:r>
      <w:r>
        <w:rPr>
          <w:color w:val="231F20"/>
          <w:spacing w:val="-8"/>
        </w:rPr>
        <w:t> </w:t>
      </w:r>
      <w:r>
        <w:rPr>
          <w:color w:val="231F20"/>
        </w:rPr>
        <w:t>phần</w:t>
      </w:r>
      <w:r>
        <w:rPr>
          <w:color w:val="231F20"/>
          <w:spacing w:val="-8"/>
        </w:rPr>
        <w:t> </w:t>
      </w:r>
      <w:r>
        <w:rPr>
          <w:color w:val="231F20"/>
        </w:rPr>
        <w:t>nhiều</w:t>
      </w:r>
      <w:r>
        <w:rPr>
          <w:color w:val="231F20"/>
          <w:spacing w:val="-8"/>
        </w:rPr>
        <w:t> </w:t>
      </w:r>
      <w:r>
        <w:rPr>
          <w:color w:val="231F20"/>
        </w:rPr>
        <w:t>trụ</w:t>
      </w:r>
      <w:r>
        <w:rPr>
          <w:color w:val="231F20"/>
          <w:spacing w:val="-8"/>
        </w:rPr>
        <w:t> </w:t>
      </w:r>
      <w:r>
        <w:rPr>
          <w:color w:val="231F20"/>
        </w:rPr>
        <w:t>nơi năm cái diệt trừ dần”. Thế nào là học? Thế nào là năm cái được diệt trừ dần?</w:t>
      </w:r>
    </w:p>
    <w:p>
      <w:pPr>
        <w:pStyle w:val="BodyText"/>
        <w:spacing w:line="273" w:lineRule="auto" w:before="111"/>
        <w:ind w:right="107"/>
      </w:pPr>
      <w:r>
        <w:rPr>
          <w:i/>
          <w:color w:val="231F20"/>
        </w:rPr>
        <w:t>Đáp:</w:t>
      </w:r>
      <w:r>
        <w:rPr>
          <w:i/>
          <w:color w:val="231F20"/>
          <w:spacing w:val="-11"/>
        </w:rPr>
        <w:t> </w:t>
      </w:r>
      <w:r>
        <w:rPr>
          <w:color w:val="231F20"/>
        </w:rPr>
        <w:t>Là</w:t>
      </w:r>
      <w:r>
        <w:rPr>
          <w:color w:val="231F20"/>
          <w:spacing w:val="-15"/>
        </w:rPr>
        <w:t> </w:t>
      </w:r>
      <w:r>
        <w:rPr>
          <w:color w:val="231F20"/>
        </w:rPr>
        <w:t>Tu-đà-hoàn,</w:t>
      </w:r>
      <w:r>
        <w:rPr>
          <w:color w:val="231F20"/>
          <w:spacing w:val="-15"/>
        </w:rPr>
        <w:t> </w:t>
      </w:r>
      <w:r>
        <w:rPr>
          <w:color w:val="231F20"/>
        </w:rPr>
        <w:t>Tư-đà-hàm,</w:t>
      </w:r>
      <w:r>
        <w:rPr>
          <w:color w:val="231F20"/>
          <w:spacing w:val="-10"/>
        </w:rPr>
        <w:t> </w:t>
      </w:r>
      <w:r>
        <w:rPr>
          <w:color w:val="231F20"/>
        </w:rPr>
        <w:t>học</w:t>
      </w:r>
      <w:r>
        <w:rPr>
          <w:color w:val="231F20"/>
          <w:spacing w:val="-11"/>
        </w:rPr>
        <w:t> </w:t>
      </w:r>
      <w:r>
        <w:rPr>
          <w:color w:val="231F20"/>
        </w:rPr>
        <w:t>hiểu</w:t>
      </w:r>
      <w:r>
        <w:rPr>
          <w:color w:val="231F20"/>
          <w:spacing w:val="-10"/>
        </w:rPr>
        <w:t> </w:t>
      </w:r>
      <w:r>
        <w:rPr>
          <w:color w:val="231F20"/>
        </w:rPr>
        <w:t>về</w:t>
      </w:r>
      <w:r>
        <w:rPr>
          <w:color w:val="231F20"/>
          <w:spacing w:val="-10"/>
        </w:rPr>
        <w:t> </w:t>
      </w:r>
      <w:r>
        <w:rPr>
          <w:color w:val="231F20"/>
        </w:rPr>
        <w:t>nghĩa</w:t>
      </w:r>
      <w:r>
        <w:rPr>
          <w:color w:val="231F20"/>
          <w:spacing w:val="-10"/>
        </w:rPr>
        <w:t> </w:t>
      </w:r>
      <w:r>
        <w:rPr>
          <w:color w:val="231F20"/>
        </w:rPr>
        <w:t>nầy</w:t>
      </w:r>
      <w:r>
        <w:rPr>
          <w:color w:val="231F20"/>
          <w:spacing w:val="-11"/>
        </w:rPr>
        <w:t> </w:t>
      </w:r>
      <w:r>
        <w:rPr>
          <w:color w:val="231F20"/>
        </w:rPr>
        <w:t>để</w:t>
      </w:r>
      <w:r>
        <w:rPr>
          <w:color w:val="231F20"/>
          <w:spacing w:val="-10"/>
        </w:rPr>
        <w:t> </w:t>
      </w:r>
      <w:r>
        <w:rPr>
          <w:color w:val="231F20"/>
        </w:rPr>
        <w:t>diệt trừ năm cái kia, diệt trừ dần, lìa chướng dần, trừ bỏ chướng dần. Vì thế nên Tu-đà-hoàn, Tư-đà-hàm đối với nghĩa ấy đều học</w:t>
      </w:r>
      <w:r>
        <w:rPr>
          <w:color w:val="231F20"/>
          <w:spacing w:val="-16"/>
        </w:rPr>
        <w:t> </w:t>
      </w:r>
      <w:r>
        <w:rPr>
          <w:color w:val="231F20"/>
        </w:rPr>
        <w:t>hiểu.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Lại</w:t>
      </w:r>
      <w:r>
        <w:rPr>
          <w:color w:val="231F20"/>
          <w:spacing w:val="-9"/>
        </w:rPr>
        <w:t> </w:t>
      </w:r>
      <w:r>
        <w:rPr>
          <w:color w:val="231F20"/>
        </w:rPr>
        <w:t>như</w:t>
      </w:r>
      <w:r>
        <w:rPr>
          <w:color w:val="231F20"/>
          <w:spacing w:val="-8"/>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nói:</w:t>
      </w:r>
      <w:r>
        <w:rPr>
          <w:color w:val="231F20"/>
          <w:spacing w:val="-8"/>
        </w:rPr>
        <w:t> </w:t>
      </w:r>
      <w:r>
        <w:rPr>
          <w:color w:val="231F20"/>
        </w:rPr>
        <w:t>“Đây</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pháp</w:t>
      </w:r>
      <w:r>
        <w:rPr>
          <w:color w:val="231F20"/>
          <w:spacing w:val="-8"/>
        </w:rPr>
        <w:t> </w:t>
      </w:r>
      <w:r>
        <w:rPr>
          <w:color w:val="231F20"/>
        </w:rPr>
        <w:t>tri</w:t>
      </w:r>
      <w:r>
        <w:rPr>
          <w:color w:val="231F20"/>
          <w:spacing w:val="-8"/>
        </w:rPr>
        <w:t> </w:t>
      </w:r>
      <w:r>
        <w:rPr>
          <w:color w:val="231F20"/>
        </w:rPr>
        <w:t>túc</w:t>
      </w:r>
      <w:r>
        <w:rPr>
          <w:color w:val="231F20"/>
          <w:spacing w:val="-8"/>
        </w:rPr>
        <w:t> </w:t>
      </w:r>
      <w:r>
        <w:rPr>
          <w:color w:val="231F20"/>
        </w:rPr>
        <w:t>nên</w:t>
      </w:r>
      <w:r>
        <w:rPr>
          <w:color w:val="231F20"/>
          <w:spacing w:val="-13"/>
        </w:rPr>
        <w:t> </w:t>
      </w:r>
      <w:r>
        <w:rPr>
          <w:color w:val="231F20"/>
        </w:rPr>
        <w:t>Tỳ-ni</w:t>
      </w:r>
      <w:r>
        <w:rPr>
          <w:color w:val="231F20"/>
          <w:spacing w:val="-8"/>
        </w:rPr>
        <w:t> </w:t>
      </w:r>
      <w:r>
        <w:rPr>
          <w:color w:val="231F20"/>
        </w:rPr>
        <w:t>tri túc. Tỳ ni tri túc nên pháp tri túc”. Thế nào là pháp tri túc nên Tỳ ni tri túc? Thế nào là Tỳ ni tri túc nên pháp tri</w:t>
      </w:r>
      <w:r>
        <w:rPr>
          <w:color w:val="231F20"/>
          <w:spacing w:val="-11"/>
        </w:rPr>
        <w:t> </w:t>
      </w:r>
      <w:r>
        <w:rPr>
          <w:color w:val="231F20"/>
        </w:rPr>
        <w:t>túc?</w:t>
      </w:r>
    </w:p>
    <w:p>
      <w:pPr>
        <w:pStyle w:val="BodyText"/>
        <w:spacing w:line="276" w:lineRule="auto" w:before="117"/>
        <w:ind w:left="110" w:right="390"/>
      </w:pPr>
      <w:r>
        <w:rPr>
          <w:i/>
          <w:color w:val="231F20"/>
        </w:rPr>
        <w:t>Đáp: </w:t>
      </w:r>
      <w:r>
        <w:rPr>
          <w:color w:val="231F20"/>
        </w:rPr>
        <w:t>Tám Thánh đạo chủng gọi là pháp. </w:t>
      </w:r>
      <w:r>
        <w:rPr>
          <w:color w:val="231F20"/>
          <w:spacing w:val="-4"/>
        </w:rPr>
        <w:t>Trừ </w:t>
      </w:r>
      <w:r>
        <w:rPr>
          <w:color w:val="231F20"/>
        </w:rPr>
        <w:t>bỏ tham, giận, si gọi là Tỳ ni. Đối với tám Thánh đạo chủng kia nếu không tu, không hành tác rộng, thì đối với Tỳ ni diệt trừ tham, giận, si không thể tác chứng.</w:t>
      </w:r>
      <w:r>
        <w:rPr>
          <w:color w:val="231F20"/>
          <w:spacing w:val="-17"/>
        </w:rPr>
        <w:t> </w:t>
      </w:r>
      <w:r>
        <w:rPr>
          <w:color w:val="231F20"/>
        </w:rPr>
        <w:t>Tỳ</w:t>
      </w:r>
      <w:r>
        <w:rPr>
          <w:color w:val="231F20"/>
          <w:spacing w:val="-12"/>
        </w:rPr>
        <w:t> </w:t>
      </w:r>
      <w:r>
        <w:rPr>
          <w:color w:val="231F20"/>
        </w:rPr>
        <w:t>ni</w:t>
      </w:r>
      <w:r>
        <w:rPr>
          <w:color w:val="231F20"/>
          <w:spacing w:val="-12"/>
        </w:rPr>
        <w:t> </w:t>
      </w:r>
      <w:r>
        <w:rPr>
          <w:color w:val="231F20"/>
        </w:rPr>
        <w:t>diệt</w:t>
      </w:r>
      <w:r>
        <w:rPr>
          <w:color w:val="231F20"/>
          <w:spacing w:val="-12"/>
        </w:rPr>
        <w:t> </w:t>
      </w:r>
      <w:r>
        <w:rPr>
          <w:color w:val="231F20"/>
        </w:rPr>
        <w:t>trừ</w:t>
      </w:r>
      <w:r>
        <w:rPr>
          <w:color w:val="231F20"/>
          <w:spacing w:val="-12"/>
        </w:rPr>
        <w:t> </w:t>
      </w:r>
      <w:r>
        <w:rPr>
          <w:color w:val="231F20"/>
        </w:rPr>
        <w:t>tham</w:t>
      </w:r>
      <w:r>
        <w:rPr>
          <w:color w:val="231F20"/>
          <w:spacing w:val="-12"/>
        </w:rPr>
        <w:t> </w:t>
      </w:r>
      <w:r>
        <w:rPr>
          <w:color w:val="231F20"/>
        </w:rPr>
        <w:t>giận</w:t>
      </w:r>
      <w:r>
        <w:rPr>
          <w:color w:val="231F20"/>
          <w:spacing w:val="-12"/>
        </w:rPr>
        <w:t> </w:t>
      </w:r>
      <w:r>
        <w:rPr>
          <w:color w:val="231F20"/>
        </w:rPr>
        <w:t>si</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thì</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tám Thánh đạo chủng không thể tu, không thể hành tác rộng. Như thế là pháp tri túc nên Tỳ ni tri túc. Tỳ ni tri túc nên pháp tri</w:t>
      </w:r>
      <w:r>
        <w:rPr>
          <w:color w:val="231F20"/>
          <w:spacing w:val="-10"/>
        </w:rPr>
        <w:t> </w:t>
      </w:r>
      <w:r>
        <w:rPr>
          <w:color w:val="231F20"/>
        </w:rPr>
        <w:t>túc.</w:t>
      </w:r>
    </w:p>
    <w:p>
      <w:pPr>
        <w:pStyle w:val="BodyText"/>
        <w:spacing w:before="127"/>
        <w:ind w:left="677" w:firstLine="0"/>
      </w:pPr>
      <w:r>
        <w:rPr>
          <w:color w:val="231F20"/>
        </w:rPr>
        <w:t>Lại như Đức Thế Tôn nói: “Pháp, thứ pháp, hướng về pháp”.</w:t>
      </w:r>
    </w:p>
    <w:p>
      <w:pPr>
        <w:pStyle w:val="BodyText"/>
        <w:spacing w:before="46"/>
        <w:ind w:left="110" w:firstLine="0"/>
      </w:pPr>
      <w:r>
        <w:rPr>
          <w:color w:val="231F20"/>
        </w:rPr>
        <w:t>Thế nào là pháp? Thế nào là thứ pháp, hướng về pháp?</w:t>
      </w:r>
    </w:p>
    <w:p>
      <w:pPr>
        <w:pStyle w:val="BodyText"/>
        <w:spacing w:line="276" w:lineRule="auto" w:before="165"/>
        <w:ind w:left="110" w:right="390"/>
      </w:pPr>
      <w:r>
        <w:rPr>
          <w:i/>
          <w:color w:val="231F20"/>
        </w:rPr>
        <w:t>Đáp: </w:t>
      </w:r>
      <w:r>
        <w:rPr>
          <w:color w:val="231F20"/>
        </w:rPr>
        <w:t>Niết-bàn gọi là pháp. Tám Thánh đạo chủng gọi là thứ pháp, hướng về pháp. Lại nữa, giới giải thoát gọi là pháp. Giới giải thoát Tỳ ni gọi là thứ pháp, hướng về pháp. Lại nữa, giới luật </w:t>
      </w:r>
      <w:r>
        <w:rPr>
          <w:color w:val="231F20"/>
          <w:spacing w:val="-4"/>
        </w:rPr>
        <w:t>nơi</w:t>
      </w:r>
      <w:r>
        <w:rPr>
          <w:color w:val="231F20"/>
          <w:spacing w:val="57"/>
        </w:rPr>
        <w:t> </w:t>
      </w:r>
      <w:r>
        <w:rPr>
          <w:color w:val="231F20"/>
        </w:rPr>
        <w:t>thân,</w:t>
      </w:r>
      <w:r>
        <w:rPr>
          <w:color w:val="231F20"/>
          <w:spacing w:val="-7"/>
        </w:rPr>
        <w:t> </w:t>
      </w:r>
      <w:r>
        <w:rPr>
          <w:color w:val="231F20"/>
        </w:rPr>
        <w:t>giới</w:t>
      </w:r>
      <w:r>
        <w:rPr>
          <w:color w:val="231F20"/>
          <w:spacing w:val="-7"/>
        </w:rPr>
        <w:t> </w:t>
      </w:r>
      <w:r>
        <w:rPr>
          <w:color w:val="231F20"/>
        </w:rPr>
        <w:t>luật</w:t>
      </w:r>
      <w:r>
        <w:rPr>
          <w:color w:val="231F20"/>
          <w:spacing w:val="-7"/>
        </w:rPr>
        <w:t> </w:t>
      </w:r>
      <w:r>
        <w:rPr>
          <w:color w:val="231F20"/>
        </w:rPr>
        <w:t>nơi</w:t>
      </w:r>
      <w:r>
        <w:rPr>
          <w:color w:val="231F20"/>
          <w:spacing w:val="-7"/>
        </w:rPr>
        <w:t> </w:t>
      </w:r>
      <w:r>
        <w:rPr>
          <w:color w:val="231F20"/>
        </w:rPr>
        <w:t>miệng,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đẳng</w:t>
      </w:r>
      <w:r>
        <w:rPr>
          <w:color w:val="231F20"/>
          <w:spacing w:val="-7"/>
        </w:rPr>
        <w:t> </w:t>
      </w:r>
      <w:r>
        <w:rPr>
          <w:color w:val="231F20"/>
        </w:rPr>
        <w:t>trì</w:t>
      </w:r>
      <w:r>
        <w:rPr>
          <w:color w:val="231F20"/>
          <w:spacing w:val="-7"/>
        </w:rPr>
        <w:t> </w:t>
      </w:r>
      <w:r>
        <w:rPr>
          <w:color w:val="231F20"/>
        </w:rPr>
        <w:t>(định)</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thứ</w:t>
      </w:r>
      <w:r>
        <w:rPr>
          <w:color w:val="231F20"/>
          <w:spacing w:val="-7"/>
        </w:rPr>
        <w:t> </w:t>
      </w:r>
      <w:r>
        <w:rPr>
          <w:color w:val="231F20"/>
        </w:rPr>
        <w:t>pháp, hướng về pháp.</w:t>
      </w:r>
    </w:p>
    <w:p>
      <w:pPr>
        <w:pStyle w:val="BodyText"/>
        <w:spacing w:before="125"/>
        <w:ind w:left="677" w:firstLine="0"/>
      </w:pPr>
      <w:r>
        <w:rPr>
          <w:i/>
          <w:color w:val="231F20"/>
        </w:rPr>
        <w:t>Hỏi: </w:t>
      </w:r>
      <w:r>
        <w:rPr>
          <w:color w:val="231F20"/>
        </w:rPr>
        <w:t>Thế nào là pháp luân?</w:t>
      </w:r>
    </w:p>
    <w:p>
      <w:pPr>
        <w:pStyle w:val="BodyText"/>
        <w:spacing w:before="165"/>
        <w:ind w:left="677" w:firstLine="0"/>
      </w:pPr>
      <w:r>
        <w:rPr>
          <w:i/>
          <w:color w:val="231F20"/>
        </w:rPr>
        <w:t>Đáp: </w:t>
      </w:r>
      <w:r>
        <w:rPr>
          <w:color w:val="231F20"/>
        </w:rPr>
        <w:t>Là tám Thánh đạo chủng.</w:t>
      </w:r>
    </w:p>
    <w:p>
      <w:pPr>
        <w:pStyle w:val="BodyText"/>
        <w:spacing w:before="165"/>
        <w:ind w:left="677" w:firstLine="0"/>
      </w:pPr>
      <w:r>
        <w:rPr>
          <w:i/>
          <w:color w:val="231F20"/>
        </w:rPr>
        <w:t>Hỏi: </w:t>
      </w:r>
      <w:r>
        <w:rPr>
          <w:color w:val="231F20"/>
        </w:rPr>
        <w:t>Ngang với gì nên gọi là Chuyển pháp luân?</w:t>
      </w:r>
    </w:p>
    <w:p>
      <w:pPr>
        <w:pStyle w:val="BodyText"/>
        <w:spacing w:before="165"/>
        <w:ind w:left="677" w:firstLine="0"/>
        <w:jc w:val="left"/>
      </w:pPr>
      <w:r>
        <w:rPr>
          <w:i/>
          <w:color w:val="231F20"/>
        </w:rPr>
        <w:t>Đáp: </w:t>
      </w:r>
      <w:r>
        <w:rPr>
          <w:color w:val="231F20"/>
        </w:rPr>
        <w:t>Là ngang với lúc Tôn giả A-nhã-câu-lân kiến pháp.</w:t>
      </w:r>
    </w:p>
    <w:p>
      <w:pPr>
        <w:pStyle w:val="BodyText"/>
        <w:spacing w:line="372" w:lineRule="auto" w:before="165"/>
        <w:ind w:left="677" w:right="2296" w:firstLine="0"/>
        <w:jc w:val="left"/>
      </w:pPr>
      <w:r>
        <w:rPr>
          <w:i/>
          <w:color w:val="231F20"/>
        </w:rPr>
        <w:t>Hỏi: </w:t>
      </w:r>
      <w:r>
        <w:rPr>
          <w:color w:val="231F20"/>
        </w:rPr>
        <w:t>Thế nào là đẳng pháp (chánh pháp)? </w:t>
      </w:r>
      <w:r>
        <w:rPr>
          <w:i/>
          <w:color w:val="231F20"/>
        </w:rPr>
        <w:t>Đáp: </w:t>
      </w:r>
      <w:r>
        <w:rPr>
          <w:color w:val="231F20"/>
        </w:rPr>
        <w:t>Là căn, lực, giác ý, đạo chủng vô lậu. </w:t>
      </w:r>
      <w:r>
        <w:rPr>
          <w:i/>
          <w:color w:val="231F20"/>
        </w:rPr>
        <w:t>Hỏi: </w:t>
      </w:r>
      <w:r>
        <w:rPr>
          <w:color w:val="231F20"/>
        </w:rPr>
        <w:t>Ngang với gì nên gọi là đẳng pháp trụ? </w:t>
      </w:r>
      <w:r>
        <w:rPr>
          <w:i/>
          <w:color w:val="231F20"/>
        </w:rPr>
        <w:t>Đáp: </w:t>
      </w:r>
      <w:r>
        <w:rPr>
          <w:color w:val="231F20"/>
        </w:rPr>
        <w:t>Là khi các người hành pháp trụ.</w:t>
      </w:r>
    </w:p>
    <w:p>
      <w:pPr>
        <w:pStyle w:val="BodyText"/>
        <w:spacing w:before="2"/>
        <w:ind w:left="677" w:firstLine="0"/>
        <w:jc w:val="left"/>
      </w:pPr>
      <w:r>
        <w:rPr>
          <w:i/>
          <w:color w:val="231F20"/>
        </w:rPr>
        <w:t>Hỏi: </w:t>
      </w:r>
      <w:r>
        <w:rPr>
          <w:color w:val="231F20"/>
        </w:rPr>
        <w:t>Ngang với gì nên gọi là đẳng pháp diệt?</w:t>
      </w:r>
    </w:p>
    <w:p>
      <w:pPr>
        <w:pStyle w:val="BodyText"/>
        <w:spacing w:before="166"/>
        <w:ind w:left="677" w:firstLine="0"/>
        <w:jc w:val="left"/>
      </w:pPr>
      <w:r>
        <w:rPr>
          <w:i/>
          <w:color w:val="231F20"/>
        </w:rPr>
        <w:t>Đáp: </w:t>
      </w:r>
      <w:r>
        <w:rPr>
          <w:color w:val="231F20"/>
        </w:rPr>
        <w:t>Là khi các người hành pháp diệt.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sinh thì pháp kia thuộc về đời nào?</w:t>
      </w:r>
    </w:p>
    <w:p>
      <w:pPr>
        <w:pStyle w:val="BodyText"/>
        <w:spacing w:before="154"/>
        <w:ind w:left="960" w:firstLine="0"/>
        <w:jc w:val="left"/>
      </w:pPr>
      <w:r>
        <w:rPr>
          <w:i/>
          <w:color w:val="231F20"/>
        </w:rPr>
        <w:t>Đáp: </w:t>
      </w:r>
      <w:r>
        <w:rPr>
          <w:color w:val="231F20"/>
        </w:rPr>
        <w:t>Thuộc về đời vị lai.</w:t>
      </w:r>
    </w:p>
    <w:p>
      <w:pPr>
        <w:pStyle w:val="BodyText"/>
        <w:spacing w:before="155"/>
        <w:ind w:left="960" w:firstLine="0"/>
        <w:jc w:val="left"/>
      </w:pPr>
      <w:r>
        <w:rPr>
          <w:i/>
          <w:color w:val="231F20"/>
        </w:rPr>
        <w:t>Hỏi: </w:t>
      </w:r>
      <w:r>
        <w:rPr>
          <w:color w:val="231F20"/>
        </w:rPr>
        <w:t>Nếu diệt thì pháp kia thuộc về đời nào?</w:t>
      </w:r>
    </w:p>
    <w:p>
      <w:pPr>
        <w:pStyle w:val="BodyText"/>
        <w:spacing w:before="154"/>
        <w:ind w:left="960" w:firstLine="0"/>
        <w:jc w:val="left"/>
      </w:pPr>
      <w:r>
        <w:rPr>
          <w:i/>
          <w:color w:val="231F20"/>
        </w:rPr>
        <w:t>Đáp: </w:t>
      </w:r>
      <w:r>
        <w:rPr>
          <w:color w:val="231F20"/>
        </w:rPr>
        <w:t>Thuộc về đời hiện tại.</w:t>
      </w:r>
    </w:p>
    <w:p>
      <w:pPr>
        <w:pStyle w:val="BodyText"/>
        <w:spacing w:line="273" w:lineRule="auto" w:before="155"/>
        <w:jc w:val="left"/>
      </w:pPr>
      <w:r>
        <w:rPr>
          <w:i/>
          <w:color w:val="231F20"/>
        </w:rPr>
        <w:t>Hỏi: </w:t>
      </w:r>
      <w:r>
        <w:rPr>
          <w:color w:val="231F20"/>
        </w:rPr>
        <w:t>Nếu đầu tiên nhập vô lậu nơi thiền thứ nhất, thì tâm tâm pháp kia thuộc về đời nào?</w:t>
      </w:r>
    </w:p>
    <w:p>
      <w:pPr>
        <w:pStyle w:val="BodyText"/>
        <w:spacing w:before="111"/>
        <w:ind w:left="960" w:firstLine="0"/>
        <w:jc w:val="left"/>
      </w:pPr>
      <w:r>
        <w:rPr>
          <w:i/>
          <w:color w:val="231F20"/>
        </w:rPr>
        <w:t>Đáp: </w:t>
      </w:r>
      <w:r>
        <w:rPr>
          <w:color w:val="231F20"/>
        </w:rPr>
        <w:t>Thuộc về đời vị lai.</w:t>
      </w:r>
    </w:p>
    <w:p>
      <w:pPr>
        <w:pStyle w:val="BodyText"/>
        <w:spacing w:line="273" w:lineRule="auto" w:before="155"/>
        <w:jc w:val="left"/>
      </w:pPr>
      <w:r>
        <w:rPr>
          <w:i/>
          <w:color w:val="231F20"/>
        </w:rPr>
        <w:t>Hỏi: </w:t>
      </w:r>
      <w:r>
        <w:rPr>
          <w:color w:val="231F20"/>
        </w:rPr>
        <w:t>Nếu đầu tiên nhập cho đến nhập vô lậu nơi định bất dụng thì tâm tâm pháp kia thuộc về đời nào?</w:t>
      </w:r>
    </w:p>
    <w:p>
      <w:pPr>
        <w:pStyle w:val="BodyText"/>
        <w:ind w:left="960" w:firstLine="0"/>
        <w:jc w:val="left"/>
      </w:pPr>
      <w:r>
        <w:rPr>
          <w:i/>
          <w:color w:val="231F20"/>
        </w:rPr>
        <w:t>Đáp: </w:t>
      </w:r>
      <w:r>
        <w:rPr>
          <w:color w:val="231F20"/>
        </w:rPr>
        <w:t>Thuộc về đời vị lai.</w:t>
      </w:r>
    </w:p>
    <w:p>
      <w:pPr>
        <w:pStyle w:val="BodyText"/>
        <w:spacing w:before="2"/>
        <w:ind w:left="0" w:firstLine="0"/>
        <w:jc w:val="left"/>
        <w:rPr>
          <w:sz w:val="28"/>
        </w:rPr>
      </w:pPr>
    </w:p>
    <w:p>
      <w:pPr>
        <w:spacing w:before="0"/>
        <w:ind w:left="674" w:right="391" w:firstLine="0"/>
        <w:jc w:val="center"/>
        <w:rPr>
          <w:b/>
          <w:sz w:val="26"/>
        </w:rPr>
      </w:pPr>
      <w:r>
        <w:rPr>
          <w:b/>
          <w:color w:val="231F20"/>
          <w:sz w:val="26"/>
        </w:rPr>
        <w:t>HẾT - QUYỂN 27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left="2973" w:right="0"/>
        <w:jc w:val="left"/>
      </w:pPr>
      <w:r>
        <w:rPr>
          <w:color w:val="231F20"/>
        </w:rPr>
        <w:t>QUYỂN 28</w:t>
      </w:r>
    </w:p>
    <w:p>
      <w:pPr>
        <w:spacing w:line="309" w:lineRule="auto" w:before="94"/>
        <w:ind w:left="1702" w:right="1981" w:firstLine="684"/>
        <w:jc w:val="left"/>
        <w:rPr>
          <w:b/>
          <w:sz w:val="28"/>
        </w:rPr>
      </w:pPr>
      <w:r>
        <w:rPr>
          <w:b/>
          <w:color w:val="231F20"/>
          <w:sz w:val="28"/>
        </w:rPr>
        <w:t>Kiền độ thứ 7: ĐỊNH Phẩm 5: BÀN VỀ NHẤT HÀNH</w:t>
      </w:r>
    </w:p>
    <w:p>
      <w:pPr>
        <w:pStyle w:val="BodyText"/>
        <w:spacing w:before="6"/>
        <w:ind w:left="0" w:firstLine="0"/>
        <w:jc w:val="left"/>
        <w:rPr>
          <w:b/>
          <w:sz w:val="44"/>
        </w:rPr>
      </w:pPr>
    </w:p>
    <w:p>
      <w:pPr>
        <w:spacing w:before="0"/>
        <w:ind w:left="677" w:right="0" w:firstLine="0"/>
        <w:jc w:val="left"/>
        <w:rPr>
          <w:i/>
          <w:sz w:val="26"/>
        </w:rPr>
      </w:pPr>
      <w:r>
        <w:rPr>
          <w:i/>
          <w:color w:val="231F20"/>
          <w:sz w:val="26"/>
        </w:rPr>
        <w:t>* Tụng nêu chung:</w:t>
      </w:r>
    </w:p>
    <w:p>
      <w:pPr>
        <w:spacing w:line="273" w:lineRule="auto" w:before="154"/>
        <w:ind w:left="2094" w:right="3041" w:firstLine="0"/>
        <w:jc w:val="left"/>
        <w:rPr>
          <w:i/>
          <w:sz w:val="26"/>
        </w:rPr>
      </w:pPr>
      <w:r>
        <w:rPr>
          <w:i/>
          <w:color w:val="231F20"/>
          <w:sz w:val="26"/>
        </w:rPr>
        <w:t>Một hành trải qua sáu </w:t>
      </w:r>
      <w:r>
        <w:rPr>
          <w:i/>
          <w:color w:val="231F20"/>
          <w:sz w:val="26"/>
        </w:rPr>
        <w:t>Hai, bảy là tu đoạn </w:t>
      </w:r>
      <w:r>
        <w:rPr>
          <w:i/>
          <w:color w:val="231F20"/>
          <w:spacing w:val="-8"/>
          <w:sz w:val="26"/>
        </w:rPr>
        <w:t>Tam </w:t>
      </w:r>
      <w:r>
        <w:rPr>
          <w:i/>
          <w:color w:val="231F20"/>
          <w:sz w:val="26"/>
        </w:rPr>
        <w:t>muội vượt trí</w:t>
      </w:r>
      <w:r>
        <w:rPr>
          <w:i/>
          <w:color w:val="231F20"/>
          <w:spacing w:val="6"/>
          <w:sz w:val="26"/>
        </w:rPr>
        <w:t> </w:t>
      </w:r>
      <w:r>
        <w:rPr>
          <w:i/>
          <w:color w:val="231F20"/>
          <w:spacing w:val="-3"/>
          <w:sz w:val="26"/>
        </w:rPr>
        <w:t>thiền</w:t>
      </w:r>
    </w:p>
    <w:p>
      <w:pPr>
        <w:spacing w:line="273" w:lineRule="auto" w:before="0"/>
        <w:ind w:left="2094" w:right="2799" w:firstLine="0"/>
        <w:jc w:val="left"/>
        <w:rPr>
          <w:i/>
          <w:sz w:val="26"/>
        </w:rPr>
      </w:pPr>
      <w:r>
        <w:rPr>
          <w:i/>
          <w:color w:val="231F20"/>
          <w:sz w:val="26"/>
        </w:rPr>
        <w:t>Hai định cùng khởi tưởng </w:t>
      </w:r>
      <w:r>
        <w:rPr>
          <w:i/>
          <w:color w:val="231F20"/>
          <w:sz w:val="26"/>
        </w:rPr>
        <w:t>Câu luật tụ giác ý</w:t>
      </w:r>
    </w:p>
    <w:p>
      <w:pPr>
        <w:spacing w:line="273" w:lineRule="auto" w:before="0"/>
        <w:ind w:left="2094" w:right="2727" w:firstLine="0"/>
        <w:jc w:val="left"/>
        <w:rPr>
          <w:i/>
          <w:sz w:val="26"/>
        </w:rPr>
      </w:pPr>
      <w:r>
        <w:rPr>
          <w:i/>
          <w:color w:val="231F20"/>
          <w:sz w:val="26"/>
        </w:rPr>
        <w:t>Thiên nhãn nghe thấy suốt </w:t>
      </w:r>
      <w:r>
        <w:rPr>
          <w:i/>
          <w:color w:val="231F20"/>
          <w:sz w:val="26"/>
        </w:rPr>
        <w:t>Phàm phu đạt quả thoái Cõi sinh đạt năm thông Khổ ở nơi sau cuối.</w:t>
      </w:r>
    </w:p>
    <w:p>
      <w:pPr>
        <w:pStyle w:val="BodyText"/>
        <w:spacing w:before="106"/>
        <w:ind w:left="677" w:firstLine="0"/>
      </w:pPr>
      <w:r>
        <w:rPr>
          <w:color w:val="231F20"/>
        </w:rPr>
        <w:t>Ba Tam muội: Không, vô nguyện, vô tướng.</w:t>
      </w:r>
    </w:p>
    <w:p>
      <w:pPr>
        <w:pStyle w:val="BodyText"/>
        <w:spacing w:line="273" w:lineRule="auto" w:before="155"/>
        <w:ind w:left="110" w:right="389"/>
      </w:pPr>
      <w:r>
        <w:rPr>
          <w:color w:val="231F20"/>
        </w:rPr>
        <w:t>Nếu thành tựu </w:t>
      </w:r>
      <w:r>
        <w:rPr>
          <w:color w:val="231F20"/>
          <w:spacing w:val="-8"/>
        </w:rPr>
        <w:t>Tam </w:t>
      </w:r>
      <w:r>
        <w:rPr>
          <w:color w:val="231F20"/>
        </w:rPr>
        <w:t>muội không thì thành tựu </w:t>
      </w:r>
      <w:r>
        <w:rPr>
          <w:color w:val="231F20"/>
          <w:spacing w:val="-8"/>
        </w:rPr>
        <w:t>Tam </w:t>
      </w:r>
      <w:r>
        <w:rPr>
          <w:color w:val="231F20"/>
        </w:rPr>
        <w:t>muội vô nguyện</w:t>
      </w:r>
      <w:r>
        <w:rPr>
          <w:color w:val="231F20"/>
          <w:spacing w:val="-15"/>
        </w:rPr>
        <w:t> </w:t>
      </w:r>
      <w:r>
        <w:rPr>
          <w:color w:val="231F20"/>
        </w:rPr>
        <w:t>chăng?</w:t>
      </w:r>
      <w:r>
        <w:rPr>
          <w:color w:val="231F20"/>
          <w:spacing w:val="-14"/>
        </w:rPr>
        <w:t> </w:t>
      </w:r>
      <w:r>
        <w:rPr>
          <w:color w:val="231F20"/>
        </w:rPr>
        <w:t>Nếu</w:t>
      </w:r>
      <w:r>
        <w:rPr>
          <w:color w:val="231F20"/>
          <w:spacing w:val="-15"/>
        </w:rPr>
        <w:t> </w:t>
      </w:r>
      <w:r>
        <w:rPr>
          <w:color w:val="231F20"/>
        </w:rPr>
        <w:t>như</w:t>
      </w:r>
      <w:r>
        <w:rPr>
          <w:color w:val="231F20"/>
          <w:spacing w:val="-15"/>
        </w:rPr>
        <w:t> </w:t>
      </w:r>
      <w:r>
        <w:rPr>
          <w:color w:val="231F20"/>
        </w:rPr>
        <w:t>thành</w:t>
      </w:r>
      <w:r>
        <w:rPr>
          <w:color w:val="231F20"/>
          <w:spacing w:val="-14"/>
        </w:rPr>
        <w:t> </w:t>
      </w:r>
      <w:r>
        <w:rPr>
          <w:color w:val="231F20"/>
        </w:rPr>
        <w:t>tựu</w:t>
      </w:r>
      <w:r>
        <w:rPr>
          <w:color w:val="231F20"/>
          <w:spacing w:val="-19"/>
        </w:rPr>
        <w:t> </w:t>
      </w:r>
      <w:r>
        <w:rPr>
          <w:color w:val="231F20"/>
          <w:spacing w:val="-8"/>
        </w:rPr>
        <w:t>Tam</w:t>
      </w:r>
      <w:r>
        <w:rPr>
          <w:color w:val="231F20"/>
          <w:spacing w:val="-14"/>
        </w:rPr>
        <w:t> </w:t>
      </w:r>
      <w:r>
        <w:rPr>
          <w:color w:val="231F20"/>
        </w:rPr>
        <w:t>muội</w:t>
      </w:r>
      <w:r>
        <w:rPr>
          <w:color w:val="231F20"/>
          <w:spacing w:val="-15"/>
        </w:rPr>
        <w:t> </w:t>
      </w:r>
      <w:r>
        <w:rPr>
          <w:color w:val="231F20"/>
        </w:rPr>
        <w:t>vô</w:t>
      </w:r>
      <w:r>
        <w:rPr>
          <w:color w:val="231F20"/>
          <w:spacing w:val="-14"/>
        </w:rPr>
        <w:t> </w:t>
      </w:r>
      <w:r>
        <w:rPr>
          <w:color w:val="231F20"/>
        </w:rPr>
        <w:t>nguyện</w:t>
      </w:r>
      <w:r>
        <w:rPr>
          <w:color w:val="231F20"/>
          <w:spacing w:val="-14"/>
        </w:rPr>
        <w:t> </w:t>
      </w:r>
      <w:r>
        <w:rPr>
          <w:color w:val="231F20"/>
        </w:rPr>
        <w:t>thì</w:t>
      </w:r>
      <w:r>
        <w:rPr>
          <w:color w:val="231F20"/>
          <w:spacing w:val="-15"/>
        </w:rPr>
        <w:t> </w:t>
      </w:r>
      <w:r>
        <w:rPr>
          <w:color w:val="231F20"/>
        </w:rPr>
        <w:t>thành</w:t>
      </w:r>
      <w:r>
        <w:rPr>
          <w:color w:val="231F20"/>
          <w:spacing w:val="-14"/>
        </w:rPr>
        <w:t> </w:t>
      </w:r>
      <w:r>
        <w:rPr>
          <w:color w:val="231F20"/>
          <w:spacing w:val="-2"/>
        </w:rPr>
        <w:t>tựu </w:t>
      </w:r>
      <w:r>
        <w:rPr>
          <w:color w:val="231F20"/>
          <w:spacing w:val="-8"/>
        </w:rPr>
        <w:t>Tam </w:t>
      </w:r>
      <w:r>
        <w:rPr>
          <w:color w:val="231F20"/>
        </w:rPr>
        <w:t>muội không chăng? Nếu thành tựu </w:t>
      </w:r>
      <w:r>
        <w:rPr>
          <w:color w:val="231F20"/>
          <w:spacing w:val="-8"/>
        </w:rPr>
        <w:t>Tam </w:t>
      </w:r>
      <w:r>
        <w:rPr>
          <w:color w:val="231F20"/>
        </w:rPr>
        <w:t>muội không thì thành tựu </w:t>
      </w:r>
      <w:r>
        <w:rPr>
          <w:color w:val="231F20"/>
          <w:spacing w:val="-8"/>
        </w:rPr>
        <w:t>Tam </w:t>
      </w:r>
      <w:r>
        <w:rPr>
          <w:color w:val="231F20"/>
        </w:rPr>
        <w:t>muội vô tướng chăng? Nếu như thành tựu </w:t>
      </w:r>
      <w:r>
        <w:rPr>
          <w:color w:val="231F20"/>
          <w:spacing w:val="-8"/>
        </w:rPr>
        <w:t>Tam </w:t>
      </w:r>
      <w:r>
        <w:rPr>
          <w:color w:val="231F20"/>
        </w:rPr>
        <w:t>muội vô tướng</w:t>
      </w:r>
      <w:r>
        <w:rPr>
          <w:color w:val="231F20"/>
          <w:spacing w:val="-20"/>
        </w:rPr>
        <w:t> </w:t>
      </w:r>
      <w:r>
        <w:rPr>
          <w:color w:val="231F20"/>
        </w:rPr>
        <w:t>thì</w:t>
      </w:r>
      <w:r>
        <w:rPr>
          <w:color w:val="231F20"/>
          <w:spacing w:val="-19"/>
        </w:rPr>
        <w:t> </w:t>
      </w:r>
      <w:r>
        <w:rPr>
          <w:color w:val="231F20"/>
        </w:rPr>
        <w:t>thành</w:t>
      </w:r>
      <w:r>
        <w:rPr>
          <w:color w:val="231F20"/>
          <w:spacing w:val="-20"/>
        </w:rPr>
        <w:t> </w:t>
      </w:r>
      <w:r>
        <w:rPr>
          <w:color w:val="231F20"/>
        </w:rPr>
        <w:t>tựu</w:t>
      </w:r>
      <w:r>
        <w:rPr>
          <w:color w:val="231F20"/>
          <w:spacing w:val="-23"/>
        </w:rPr>
        <w:t> </w:t>
      </w:r>
      <w:r>
        <w:rPr>
          <w:color w:val="231F20"/>
          <w:spacing w:val="-8"/>
        </w:rPr>
        <w:t>Tam</w:t>
      </w:r>
      <w:r>
        <w:rPr>
          <w:color w:val="231F20"/>
          <w:spacing w:val="-20"/>
        </w:rPr>
        <w:t> </w:t>
      </w:r>
      <w:r>
        <w:rPr>
          <w:color w:val="231F20"/>
        </w:rPr>
        <w:t>muội</w:t>
      </w:r>
      <w:r>
        <w:rPr>
          <w:color w:val="231F20"/>
          <w:spacing w:val="-19"/>
        </w:rPr>
        <w:t> </w:t>
      </w:r>
      <w:r>
        <w:rPr>
          <w:color w:val="231F20"/>
        </w:rPr>
        <w:t>không</w:t>
      </w:r>
      <w:r>
        <w:rPr>
          <w:color w:val="231F20"/>
          <w:spacing w:val="-19"/>
        </w:rPr>
        <w:t> </w:t>
      </w:r>
      <w:r>
        <w:rPr>
          <w:color w:val="231F20"/>
        </w:rPr>
        <w:t>chăng?</w:t>
      </w:r>
      <w:r>
        <w:rPr>
          <w:color w:val="231F20"/>
          <w:spacing w:val="-20"/>
        </w:rPr>
        <w:t> </w:t>
      </w:r>
      <w:r>
        <w:rPr>
          <w:color w:val="231F20"/>
        </w:rPr>
        <w:t>Nếu</w:t>
      </w:r>
      <w:r>
        <w:rPr>
          <w:color w:val="231F20"/>
          <w:spacing w:val="-19"/>
        </w:rPr>
        <w:t> </w:t>
      </w:r>
      <w:r>
        <w:rPr>
          <w:color w:val="231F20"/>
        </w:rPr>
        <w:t>thành</w:t>
      </w:r>
      <w:r>
        <w:rPr>
          <w:color w:val="231F20"/>
          <w:spacing w:val="-19"/>
        </w:rPr>
        <w:t> </w:t>
      </w:r>
      <w:r>
        <w:rPr>
          <w:color w:val="231F20"/>
        </w:rPr>
        <w:t>tựu</w:t>
      </w:r>
      <w:r>
        <w:rPr>
          <w:color w:val="231F20"/>
          <w:spacing w:val="-24"/>
        </w:rPr>
        <w:t> </w:t>
      </w:r>
      <w:r>
        <w:rPr>
          <w:color w:val="231F20"/>
          <w:spacing w:val="-8"/>
        </w:rPr>
        <w:t>Tam</w:t>
      </w:r>
      <w:r>
        <w:rPr>
          <w:color w:val="231F20"/>
          <w:spacing w:val="-20"/>
        </w:rPr>
        <w:t> </w:t>
      </w:r>
      <w:r>
        <w:rPr>
          <w:color w:val="231F20"/>
        </w:rPr>
        <w:t>muội vô nguyện thì thành tựu </w:t>
      </w:r>
      <w:r>
        <w:rPr>
          <w:color w:val="231F20"/>
          <w:spacing w:val="-8"/>
        </w:rPr>
        <w:t>Tam </w:t>
      </w:r>
      <w:r>
        <w:rPr>
          <w:color w:val="231F20"/>
        </w:rPr>
        <w:t>muội vô tướng chăng? Nếu như thành tựu</w:t>
      </w:r>
      <w:r>
        <w:rPr>
          <w:color w:val="231F20"/>
          <w:spacing w:val="-11"/>
        </w:rPr>
        <w:t> </w:t>
      </w:r>
      <w:r>
        <w:rPr>
          <w:color w:val="231F20"/>
          <w:spacing w:val="-8"/>
        </w:rPr>
        <w:t>Tam</w:t>
      </w:r>
      <w:r>
        <w:rPr>
          <w:color w:val="231F20"/>
          <w:spacing w:val="-6"/>
        </w:rPr>
        <w:t> </w:t>
      </w:r>
      <w:r>
        <w:rPr>
          <w:color w:val="231F20"/>
        </w:rPr>
        <w:t>muội</w:t>
      </w:r>
      <w:r>
        <w:rPr>
          <w:color w:val="231F20"/>
          <w:spacing w:val="-6"/>
        </w:rPr>
        <w:t> </w:t>
      </w:r>
      <w:r>
        <w:rPr>
          <w:color w:val="231F20"/>
        </w:rPr>
        <w:t>vô</w:t>
      </w:r>
      <w:r>
        <w:rPr>
          <w:color w:val="231F20"/>
          <w:spacing w:val="-6"/>
        </w:rPr>
        <w:t> </w:t>
      </w:r>
      <w:r>
        <w:rPr>
          <w:color w:val="231F20"/>
        </w:rPr>
        <w:t>tướng</w:t>
      </w:r>
      <w:r>
        <w:rPr>
          <w:color w:val="231F20"/>
          <w:spacing w:val="-6"/>
        </w:rPr>
        <w:t> </w:t>
      </w:r>
      <w:r>
        <w:rPr>
          <w:color w:val="231F20"/>
        </w:rPr>
        <w:t>thì</w:t>
      </w:r>
      <w:r>
        <w:rPr>
          <w:color w:val="231F20"/>
          <w:spacing w:val="-7"/>
        </w:rPr>
        <w:t> </w:t>
      </w:r>
      <w:r>
        <w:rPr>
          <w:color w:val="231F20"/>
        </w:rPr>
        <w:t>thành</w:t>
      </w:r>
      <w:r>
        <w:rPr>
          <w:color w:val="231F20"/>
          <w:spacing w:val="-6"/>
        </w:rPr>
        <w:t> </w:t>
      </w:r>
      <w:r>
        <w:rPr>
          <w:color w:val="231F20"/>
        </w:rPr>
        <w:t>tựu</w:t>
      </w:r>
      <w:r>
        <w:rPr>
          <w:color w:val="231F20"/>
          <w:spacing w:val="-10"/>
        </w:rPr>
        <w:t> </w:t>
      </w:r>
      <w:r>
        <w:rPr>
          <w:color w:val="231F20"/>
          <w:spacing w:val="-8"/>
        </w:rPr>
        <w:t>Tam</w:t>
      </w:r>
      <w:r>
        <w:rPr>
          <w:color w:val="231F20"/>
          <w:spacing w:val="-6"/>
        </w:rPr>
        <w:t> </w:t>
      </w:r>
      <w:r>
        <w:rPr>
          <w:color w:val="231F20"/>
        </w:rPr>
        <w:t>muội</w:t>
      </w:r>
      <w:r>
        <w:rPr>
          <w:color w:val="231F20"/>
          <w:spacing w:val="-6"/>
        </w:rPr>
        <w:t> </w:t>
      </w:r>
      <w:r>
        <w:rPr>
          <w:color w:val="231F20"/>
        </w:rPr>
        <w:t>vô</w:t>
      </w:r>
      <w:r>
        <w:rPr>
          <w:color w:val="231F20"/>
          <w:spacing w:val="-6"/>
        </w:rPr>
        <w:t> </w:t>
      </w:r>
      <w:r>
        <w:rPr>
          <w:color w:val="231F20"/>
        </w:rPr>
        <w:t>nguyện</w:t>
      </w:r>
      <w:r>
        <w:rPr>
          <w:color w:val="231F20"/>
          <w:spacing w:val="-7"/>
        </w:rPr>
        <w:t> </w:t>
      </w:r>
      <w:r>
        <w:rPr>
          <w:color w:val="231F20"/>
          <w:spacing w:val="-2"/>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Nếu thành tựu </w:t>
      </w:r>
      <w:r>
        <w:rPr>
          <w:color w:val="231F20"/>
          <w:spacing w:val="-7"/>
        </w:rPr>
        <w:t>Tam </w:t>
      </w:r>
      <w:r>
        <w:rPr>
          <w:color w:val="231F20"/>
        </w:rPr>
        <w:t>muội không quá khứ thì thành tựu </w:t>
      </w:r>
      <w:r>
        <w:rPr>
          <w:color w:val="231F20"/>
          <w:spacing w:val="-7"/>
        </w:rPr>
        <w:t>Tam </w:t>
      </w:r>
      <w:r>
        <w:rPr>
          <w:color w:val="231F20"/>
        </w:rPr>
        <w:t>muội không vị lai chăng? Nếu như thành tựu </w:t>
      </w:r>
      <w:r>
        <w:rPr>
          <w:color w:val="231F20"/>
          <w:spacing w:val="-7"/>
        </w:rPr>
        <w:t>Tam </w:t>
      </w:r>
      <w:r>
        <w:rPr>
          <w:color w:val="231F20"/>
        </w:rPr>
        <w:t>muội không vị lai thì thành tựu </w:t>
      </w:r>
      <w:r>
        <w:rPr>
          <w:color w:val="231F20"/>
          <w:spacing w:val="-7"/>
        </w:rPr>
        <w:t>Tam </w:t>
      </w:r>
      <w:r>
        <w:rPr>
          <w:color w:val="231F20"/>
        </w:rPr>
        <w:t>muội không quá khứ chăng? Nếu thành tựu </w:t>
      </w:r>
      <w:r>
        <w:rPr>
          <w:color w:val="231F20"/>
          <w:spacing w:val="-7"/>
        </w:rPr>
        <w:t>Tam </w:t>
      </w:r>
      <w:r>
        <w:rPr>
          <w:color w:val="231F20"/>
        </w:rPr>
        <w:t>muội không quá khứ thì thành tựu </w:t>
      </w:r>
      <w:r>
        <w:rPr>
          <w:color w:val="231F20"/>
          <w:spacing w:val="-7"/>
        </w:rPr>
        <w:t>Tam </w:t>
      </w:r>
      <w:r>
        <w:rPr>
          <w:color w:val="231F20"/>
        </w:rPr>
        <w:t>muội không hiện tại chăng? Nếu như thành tựu </w:t>
      </w:r>
      <w:r>
        <w:rPr>
          <w:color w:val="231F20"/>
          <w:spacing w:val="-7"/>
        </w:rPr>
        <w:t>Tam </w:t>
      </w:r>
      <w:r>
        <w:rPr>
          <w:color w:val="231F20"/>
        </w:rPr>
        <w:t>muội không hiện tại thì thành tựu</w:t>
      </w:r>
      <w:r>
        <w:rPr>
          <w:color w:val="231F20"/>
          <w:spacing w:val="-45"/>
        </w:rPr>
        <w:t> </w:t>
      </w:r>
      <w:r>
        <w:rPr>
          <w:color w:val="231F20"/>
          <w:spacing w:val="-7"/>
        </w:rPr>
        <w:t>Tam </w:t>
      </w:r>
      <w:r>
        <w:rPr>
          <w:color w:val="231F20"/>
        </w:rPr>
        <w:t>muội không quá khứ chăng? Nếu thành tựu </w:t>
      </w:r>
      <w:r>
        <w:rPr>
          <w:color w:val="231F20"/>
          <w:spacing w:val="-7"/>
        </w:rPr>
        <w:t>Tam </w:t>
      </w:r>
      <w:r>
        <w:rPr>
          <w:color w:val="231F20"/>
        </w:rPr>
        <w:t>muội không vị lai thì thành tựu </w:t>
      </w:r>
      <w:r>
        <w:rPr>
          <w:color w:val="231F20"/>
          <w:spacing w:val="-7"/>
        </w:rPr>
        <w:t>Tam </w:t>
      </w:r>
      <w:r>
        <w:rPr>
          <w:color w:val="231F20"/>
        </w:rPr>
        <w:t>muội không hiện tại chăng? Nếu như thành tựu </w:t>
      </w:r>
      <w:r>
        <w:rPr>
          <w:color w:val="231F20"/>
          <w:spacing w:val="-7"/>
        </w:rPr>
        <w:t>Tam </w:t>
      </w:r>
      <w:r>
        <w:rPr>
          <w:color w:val="231F20"/>
        </w:rPr>
        <w:t>muội</w:t>
      </w:r>
      <w:r>
        <w:rPr>
          <w:color w:val="231F20"/>
          <w:spacing w:val="-10"/>
        </w:rPr>
        <w:t> </w:t>
      </w:r>
      <w:r>
        <w:rPr>
          <w:color w:val="231F20"/>
        </w:rPr>
        <w:t>không</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không</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chăng?</w:t>
      </w:r>
      <w:r>
        <w:rPr>
          <w:color w:val="231F20"/>
          <w:spacing w:val="-9"/>
        </w:rPr>
        <w:t> </w:t>
      </w:r>
      <w:r>
        <w:rPr>
          <w:color w:val="231F20"/>
        </w:rPr>
        <w:t>Nếu thành</w:t>
      </w:r>
      <w:r>
        <w:rPr>
          <w:color w:val="231F20"/>
          <w:spacing w:val="-10"/>
        </w:rPr>
        <w:t> </w:t>
      </w:r>
      <w:r>
        <w:rPr>
          <w:color w:val="231F20"/>
        </w:rPr>
        <w:t>tựu</w:t>
      </w:r>
      <w:r>
        <w:rPr>
          <w:color w:val="231F20"/>
          <w:spacing w:val="-15"/>
        </w:rPr>
        <w:t> </w:t>
      </w:r>
      <w:r>
        <w:rPr>
          <w:color w:val="231F20"/>
          <w:spacing w:val="-7"/>
        </w:rPr>
        <w:t>Tam</w:t>
      </w:r>
      <w:r>
        <w:rPr>
          <w:color w:val="231F20"/>
          <w:spacing w:val="-10"/>
        </w:rPr>
        <w:t> </w:t>
      </w:r>
      <w:r>
        <w:rPr>
          <w:color w:val="231F20"/>
        </w:rPr>
        <w:t>muội</w:t>
      </w:r>
      <w:r>
        <w:rPr>
          <w:color w:val="231F20"/>
          <w:spacing w:val="-9"/>
        </w:rPr>
        <w:t> </w:t>
      </w:r>
      <w:r>
        <w:rPr>
          <w:color w:val="231F20"/>
        </w:rPr>
        <w:t>không</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thì</w:t>
      </w:r>
      <w:r>
        <w:rPr>
          <w:color w:val="231F20"/>
          <w:spacing w:val="-10"/>
        </w:rPr>
        <w:t> </w:t>
      </w:r>
      <w:r>
        <w:rPr>
          <w:color w:val="231F20"/>
        </w:rPr>
        <w:t>thành</w:t>
      </w:r>
      <w:r>
        <w:rPr>
          <w:color w:val="231F20"/>
          <w:spacing w:val="-10"/>
        </w:rPr>
        <w:t> </w:t>
      </w:r>
      <w:r>
        <w:rPr>
          <w:color w:val="231F20"/>
        </w:rPr>
        <w:t>tựu</w:t>
      </w:r>
      <w:r>
        <w:rPr>
          <w:color w:val="231F20"/>
          <w:spacing w:val="-14"/>
        </w:rPr>
        <w:t> </w:t>
      </w:r>
      <w:r>
        <w:rPr>
          <w:color w:val="231F20"/>
          <w:spacing w:val="-7"/>
        </w:rPr>
        <w:t>Tam</w:t>
      </w:r>
      <w:r>
        <w:rPr>
          <w:color w:val="231F20"/>
          <w:spacing w:val="-10"/>
        </w:rPr>
        <w:t> </w:t>
      </w:r>
      <w:r>
        <w:rPr>
          <w:color w:val="231F20"/>
        </w:rPr>
        <w:t>muội</w:t>
      </w:r>
      <w:r>
        <w:rPr>
          <w:color w:val="231F20"/>
          <w:spacing w:val="-10"/>
        </w:rPr>
        <w:t> </w:t>
      </w:r>
      <w:r>
        <w:rPr>
          <w:color w:val="231F20"/>
        </w:rPr>
        <w:t>không</w:t>
      </w:r>
      <w:r>
        <w:rPr>
          <w:color w:val="231F20"/>
          <w:spacing w:val="-9"/>
        </w:rPr>
        <w:t> </w:t>
      </w:r>
      <w:r>
        <w:rPr>
          <w:color w:val="231F20"/>
          <w:spacing w:val="-6"/>
        </w:rPr>
        <w:t>vị </w:t>
      </w:r>
      <w:r>
        <w:rPr>
          <w:color w:val="231F20"/>
        </w:rPr>
        <w:t>lai, hiện tại chăng? Nếu như thành tựu </w:t>
      </w:r>
      <w:r>
        <w:rPr>
          <w:color w:val="231F20"/>
          <w:spacing w:val="-7"/>
        </w:rPr>
        <w:t>Tam </w:t>
      </w:r>
      <w:r>
        <w:rPr>
          <w:color w:val="231F20"/>
        </w:rPr>
        <w:t>muội không vị lai, </w:t>
      </w:r>
      <w:r>
        <w:rPr>
          <w:color w:val="231F20"/>
          <w:spacing w:val="-3"/>
        </w:rPr>
        <w:t>hiện </w:t>
      </w:r>
      <w:r>
        <w:rPr>
          <w:color w:val="231F20"/>
        </w:rPr>
        <w:t>tại thì thành tựu </w:t>
      </w:r>
      <w:r>
        <w:rPr>
          <w:color w:val="231F20"/>
          <w:spacing w:val="-7"/>
        </w:rPr>
        <w:t>Tam </w:t>
      </w:r>
      <w:r>
        <w:rPr>
          <w:color w:val="231F20"/>
        </w:rPr>
        <w:t>muội không quá khứ chăng? Nếu thành tựu </w:t>
      </w:r>
      <w:r>
        <w:rPr>
          <w:color w:val="231F20"/>
          <w:spacing w:val="-7"/>
        </w:rPr>
        <w:t>Tam </w:t>
      </w:r>
      <w:r>
        <w:rPr>
          <w:color w:val="231F20"/>
        </w:rPr>
        <w:t>muội không vị lai thì thành tựu </w:t>
      </w:r>
      <w:r>
        <w:rPr>
          <w:color w:val="231F20"/>
          <w:spacing w:val="-7"/>
        </w:rPr>
        <w:t>Tam </w:t>
      </w:r>
      <w:r>
        <w:rPr>
          <w:color w:val="231F20"/>
        </w:rPr>
        <w:t>muội không quá khứ, </w:t>
      </w:r>
      <w:r>
        <w:rPr>
          <w:color w:val="231F20"/>
          <w:spacing w:val="-3"/>
        </w:rPr>
        <w:t>hiện </w:t>
      </w:r>
      <w:r>
        <w:rPr>
          <w:color w:val="231F20"/>
        </w:rPr>
        <w:t>tại chăng? Nếu như thành tựu </w:t>
      </w:r>
      <w:r>
        <w:rPr>
          <w:color w:val="231F20"/>
          <w:spacing w:val="-7"/>
        </w:rPr>
        <w:t>Tam </w:t>
      </w:r>
      <w:r>
        <w:rPr>
          <w:color w:val="231F20"/>
        </w:rPr>
        <w:t>muội không quá khứ, hiện tại thì thành tựu </w:t>
      </w:r>
      <w:r>
        <w:rPr>
          <w:color w:val="231F20"/>
          <w:spacing w:val="-7"/>
        </w:rPr>
        <w:t>Tam </w:t>
      </w:r>
      <w:r>
        <w:rPr>
          <w:color w:val="231F20"/>
        </w:rPr>
        <w:t>muội không vị lai chăng? Nếu thành tựu </w:t>
      </w:r>
      <w:r>
        <w:rPr>
          <w:color w:val="231F20"/>
          <w:spacing w:val="-7"/>
        </w:rPr>
        <w:t>Tam </w:t>
      </w:r>
      <w:r>
        <w:rPr>
          <w:color w:val="231F20"/>
        </w:rPr>
        <w:t>muội không hiện tại thì thành tựu </w:t>
      </w:r>
      <w:r>
        <w:rPr>
          <w:color w:val="231F20"/>
          <w:spacing w:val="-7"/>
        </w:rPr>
        <w:t>Tam </w:t>
      </w:r>
      <w:r>
        <w:rPr>
          <w:color w:val="231F20"/>
        </w:rPr>
        <w:t>muội không quá khứ, vị lai chăng? Nếu</w:t>
      </w:r>
      <w:r>
        <w:rPr>
          <w:color w:val="231F20"/>
          <w:spacing w:val="-13"/>
        </w:rPr>
        <w:t> </w:t>
      </w:r>
      <w:r>
        <w:rPr>
          <w:color w:val="231F20"/>
        </w:rPr>
        <w:t>như</w:t>
      </w:r>
      <w:r>
        <w:rPr>
          <w:color w:val="231F20"/>
          <w:spacing w:val="-13"/>
        </w:rPr>
        <w:t> </w:t>
      </w:r>
      <w:r>
        <w:rPr>
          <w:color w:val="231F20"/>
        </w:rPr>
        <w:t>thành</w:t>
      </w:r>
      <w:r>
        <w:rPr>
          <w:color w:val="231F20"/>
          <w:spacing w:val="-13"/>
        </w:rPr>
        <w:t> </w:t>
      </w:r>
      <w:r>
        <w:rPr>
          <w:color w:val="231F20"/>
        </w:rPr>
        <w:t>tựu</w:t>
      </w:r>
      <w:r>
        <w:rPr>
          <w:color w:val="231F20"/>
          <w:spacing w:val="-17"/>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2"/>
        </w:rPr>
        <w:t> </w:t>
      </w:r>
      <w:r>
        <w:rPr>
          <w:color w:val="231F20"/>
        </w:rPr>
        <w:t>khứ,</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7"/>
        </w:rPr>
        <w:t> </w:t>
      </w:r>
      <w:r>
        <w:rPr>
          <w:color w:val="231F20"/>
          <w:spacing w:val="-7"/>
        </w:rPr>
        <w:t>Tam </w:t>
      </w:r>
      <w:r>
        <w:rPr>
          <w:color w:val="231F20"/>
        </w:rPr>
        <w:t>muội không hiện tại chăng?</w:t>
      </w:r>
    </w:p>
    <w:p>
      <w:pPr>
        <w:pStyle w:val="BodyText"/>
        <w:spacing w:line="276" w:lineRule="auto" w:before="99"/>
        <w:ind w:right="107"/>
      </w:pPr>
      <w:r>
        <w:rPr>
          <w:color w:val="231F20"/>
        </w:rPr>
        <w:t>Như Tam muội không, Tam muội vô tướng, vô nguyện cũng như vậy.</w:t>
      </w:r>
    </w:p>
    <w:p>
      <w:pPr>
        <w:pStyle w:val="BodyText"/>
        <w:spacing w:line="276" w:lineRule="auto"/>
        <w:ind w:right="106"/>
      </w:pPr>
      <w:r>
        <w:rPr>
          <w:color w:val="231F20"/>
        </w:rPr>
        <w:t>Nếu thành tựu </w:t>
      </w:r>
      <w:r>
        <w:rPr>
          <w:color w:val="231F20"/>
          <w:spacing w:val="-7"/>
        </w:rPr>
        <w:t>Tam </w:t>
      </w:r>
      <w:r>
        <w:rPr>
          <w:color w:val="231F20"/>
        </w:rPr>
        <w:t>muội không quá khứ thì thành tựu </w:t>
      </w:r>
      <w:r>
        <w:rPr>
          <w:color w:val="231F20"/>
          <w:spacing w:val="-7"/>
        </w:rPr>
        <w:t>Tam </w:t>
      </w:r>
      <w:r>
        <w:rPr>
          <w:color w:val="231F20"/>
        </w:rPr>
        <w:t>muội vô nguyện quá khứ chăng? Nếu như thành tựu </w:t>
      </w:r>
      <w:r>
        <w:rPr>
          <w:color w:val="231F20"/>
          <w:spacing w:val="-7"/>
        </w:rPr>
        <w:t>Tam </w:t>
      </w:r>
      <w:r>
        <w:rPr>
          <w:color w:val="231F20"/>
        </w:rPr>
        <w:t>muội vô nguyện quá khứ thì thành tựu </w:t>
      </w:r>
      <w:r>
        <w:rPr>
          <w:color w:val="231F20"/>
          <w:spacing w:val="-7"/>
        </w:rPr>
        <w:t>Tam </w:t>
      </w:r>
      <w:r>
        <w:rPr>
          <w:color w:val="231F20"/>
        </w:rPr>
        <w:t>muội không quá khứ chăng?  Nếu thành tựu </w:t>
      </w:r>
      <w:r>
        <w:rPr>
          <w:color w:val="231F20"/>
          <w:spacing w:val="-7"/>
        </w:rPr>
        <w:t>Tam </w:t>
      </w:r>
      <w:r>
        <w:rPr>
          <w:color w:val="231F20"/>
        </w:rPr>
        <w:t>muội không quá khứ thì thành tựu </w:t>
      </w:r>
      <w:r>
        <w:rPr>
          <w:color w:val="231F20"/>
          <w:spacing w:val="-7"/>
        </w:rPr>
        <w:t>Tam </w:t>
      </w:r>
      <w:r>
        <w:rPr>
          <w:color w:val="231F20"/>
        </w:rPr>
        <w:t>muội vô nguyện vị lai chăng? Nếu như thành tựu </w:t>
      </w:r>
      <w:r>
        <w:rPr>
          <w:color w:val="231F20"/>
          <w:spacing w:val="-7"/>
        </w:rPr>
        <w:t>Tam </w:t>
      </w:r>
      <w:r>
        <w:rPr>
          <w:color w:val="231F20"/>
        </w:rPr>
        <w:t>muội vô nguyện vị lai thì thành tựu </w:t>
      </w:r>
      <w:r>
        <w:rPr>
          <w:color w:val="231F20"/>
          <w:spacing w:val="-7"/>
        </w:rPr>
        <w:t>Tam </w:t>
      </w:r>
      <w:r>
        <w:rPr>
          <w:color w:val="231F20"/>
        </w:rPr>
        <w:t>muội không quá khứ chăng? Nếu thành tựu </w:t>
      </w:r>
      <w:r>
        <w:rPr>
          <w:color w:val="231F20"/>
          <w:spacing w:val="-7"/>
        </w:rPr>
        <w:t>Tam </w:t>
      </w:r>
      <w:r>
        <w:rPr>
          <w:color w:val="231F20"/>
        </w:rPr>
        <w:t>muội không quá khứ thì thành tựu </w:t>
      </w:r>
      <w:r>
        <w:rPr>
          <w:color w:val="231F20"/>
          <w:spacing w:val="-7"/>
        </w:rPr>
        <w:t>Tam </w:t>
      </w:r>
      <w:r>
        <w:rPr>
          <w:color w:val="231F20"/>
        </w:rPr>
        <w:t>muội vô nguyện hiện tại chăng?</w:t>
      </w:r>
      <w:r>
        <w:rPr>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vô</w:t>
      </w:r>
      <w:r>
        <w:rPr>
          <w:color w:val="231F20"/>
          <w:spacing w:val="-13"/>
        </w:rPr>
        <w:t> </w:t>
      </w:r>
      <w:r>
        <w:rPr>
          <w:color w:val="231F20"/>
        </w:rPr>
        <w:t>nguyện</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 </w:t>
      </w:r>
      <w:r>
        <w:rPr>
          <w:color w:val="231F20"/>
          <w:spacing w:val="-7"/>
        </w:rPr>
        <w:t>Tam </w:t>
      </w:r>
      <w:r>
        <w:rPr>
          <w:color w:val="231F20"/>
        </w:rPr>
        <w:t>muội không quá khứ chăng? Nếu thành tựu </w:t>
      </w:r>
      <w:r>
        <w:rPr>
          <w:color w:val="231F20"/>
          <w:spacing w:val="-7"/>
        </w:rPr>
        <w:t>Tam </w:t>
      </w:r>
      <w:r>
        <w:rPr>
          <w:color w:val="231F20"/>
        </w:rPr>
        <w:t>muội không quá khứ thì thành tựu </w:t>
      </w:r>
      <w:r>
        <w:rPr>
          <w:color w:val="231F20"/>
          <w:spacing w:val="-7"/>
        </w:rPr>
        <w:t>Tam </w:t>
      </w:r>
      <w:r>
        <w:rPr>
          <w:color w:val="231F20"/>
        </w:rPr>
        <w:t>muội vô nguyện quá khứ, hiện tại</w:t>
      </w:r>
      <w:r>
        <w:rPr>
          <w:color w:val="231F20"/>
          <w:spacing w:val="-35"/>
        </w:rPr>
        <w:t> </w:t>
      </w:r>
      <w:r>
        <w:rPr>
          <w:color w:val="231F20"/>
        </w:rPr>
        <w:t>chăng? Nếu như thành tựu </w:t>
      </w:r>
      <w:r>
        <w:rPr>
          <w:color w:val="231F20"/>
          <w:spacing w:val="-7"/>
        </w:rPr>
        <w:t>Tam </w:t>
      </w:r>
      <w:r>
        <w:rPr>
          <w:color w:val="231F20"/>
        </w:rPr>
        <w:t>muội vô nguyện quá khứ, hiện tại thì</w:t>
      </w:r>
      <w:r>
        <w:rPr>
          <w:color w:val="231F20"/>
          <w:spacing w:val="2"/>
        </w:rPr>
        <w:t> </w:t>
      </w:r>
      <w:r>
        <w:rPr>
          <w:color w:val="231F20"/>
        </w:rPr>
        <w:t>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tựu</w:t>
      </w:r>
      <w:r>
        <w:rPr>
          <w:color w:val="231F20"/>
          <w:spacing w:val="-20"/>
        </w:rPr>
        <w:t> </w:t>
      </w:r>
      <w:r>
        <w:rPr>
          <w:color w:val="231F20"/>
          <w:spacing w:val="-7"/>
        </w:rPr>
        <w:t>Tam</w:t>
      </w:r>
      <w:r>
        <w:rPr>
          <w:color w:val="231F20"/>
          <w:spacing w:val="-15"/>
        </w:rPr>
        <w:t> </w:t>
      </w:r>
      <w:r>
        <w:rPr>
          <w:color w:val="231F20"/>
        </w:rPr>
        <w:t>muội</w:t>
      </w:r>
      <w:r>
        <w:rPr>
          <w:color w:val="231F20"/>
          <w:spacing w:val="-15"/>
        </w:rPr>
        <w:t> </w:t>
      </w:r>
      <w:r>
        <w:rPr>
          <w:color w:val="231F20"/>
        </w:rPr>
        <w:t>không</w:t>
      </w:r>
      <w:r>
        <w:rPr>
          <w:color w:val="231F20"/>
          <w:spacing w:val="-15"/>
        </w:rPr>
        <w:t> </w:t>
      </w:r>
      <w:r>
        <w:rPr>
          <w:color w:val="231F20"/>
        </w:rPr>
        <w:t>quá</w:t>
      </w:r>
      <w:r>
        <w:rPr>
          <w:color w:val="231F20"/>
          <w:spacing w:val="-15"/>
        </w:rPr>
        <w:t> </w:t>
      </w:r>
      <w:r>
        <w:rPr>
          <w:color w:val="231F20"/>
        </w:rPr>
        <w:t>khứ</w:t>
      </w:r>
      <w:r>
        <w:rPr>
          <w:color w:val="231F20"/>
          <w:spacing w:val="-15"/>
        </w:rPr>
        <w:t> </w:t>
      </w:r>
      <w:r>
        <w:rPr>
          <w:color w:val="231F20"/>
        </w:rPr>
        <w:t>chăng?</w:t>
      </w:r>
      <w:r>
        <w:rPr>
          <w:color w:val="231F20"/>
          <w:spacing w:val="-14"/>
        </w:rPr>
        <w:t> </w:t>
      </w:r>
      <w:r>
        <w:rPr>
          <w:color w:val="231F20"/>
        </w:rPr>
        <w:t>Nếu</w:t>
      </w:r>
      <w:r>
        <w:rPr>
          <w:color w:val="231F20"/>
          <w:spacing w:val="-16"/>
        </w:rPr>
        <w:t> </w:t>
      </w:r>
      <w:r>
        <w:rPr>
          <w:color w:val="231F20"/>
        </w:rPr>
        <w:t>thành</w:t>
      </w:r>
      <w:r>
        <w:rPr>
          <w:color w:val="231F20"/>
          <w:spacing w:val="-15"/>
        </w:rPr>
        <w:t> </w:t>
      </w:r>
      <w:r>
        <w:rPr>
          <w:color w:val="231F20"/>
        </w:rPr>
        <w:t>tựu</w:t>
      </w:r>
      <w:r>
        <w:rPr>
          <w:color w:val="231F20"/>
          <w:spacing w:val="-20"/>
        </w:rPr>
        <w:t> </w:t>
      </w:r>
      <w:r>
        <w:rPr>
          <w:color w:val="231F20"/>
          <w:spacing w:val="-7"/>
        </w:rPr>
        <w:t>Tam</w:t>
      </w:r>
      <w:r>
        <w:rPr>
          <w:color w:val="231F20"/>
          <w:spacing w:val="-15"/>
        </w:rPr>
        <w:t> </w:t>
      </w:r>
      <w:r>
        <w:rPr>
          <w:color w:val="231F20"/>
        </w:rPr>
        <w:t>muội</w:t>
      </w:r>
      <w:r>
        <w:rPr>
          <w:color w:val="231F20"/>
          <w:spacing w:val="-15"/>
        </w:rPr>
        <w:t> </w:t>
      </w:r>
      <w:r>
        <w:rPr>
          <w:color w:val="231F20"/>
        </w:rPr>
        <w:t>không quá khứ thì thành tựu </w:t>
      </w:r>
      <w:r>
        <w:rPr>
          <w:color w:val="231F20"/>
          <w:spacing w:val="-7"/>
        </w:rPr>
        <w:t>Tam </w:t>
      </w:r>
      <w:r>
        <w:rPr>
          <w:color w:val="231F20"/>
        </w:rPr>
        <w:t>muội vô nguyện vị lai, hiện tại chăng? Nếu như thành tựu </w:t>
      </w:r>
      <w:r>
        <w:rPr>
          <w:color w:val="231F20"/>
          <w:spacing w:val="-7"/>
        </w:rPr>
        <w:t>Tam </w:t>
      </w:r>
      <w:r>
        <w:rPr>
          <w:color w:val="231F20"/>
        </w:rPr>
        <w:t>muội vô nguyện vị lai, hiện tại thì thành</w:t>
      </w:r>
      <w:r>
        <w:rPr>
          <w:color w:val="231F20"/>
          <w:spacing w:val="-26"/>
        </w:rPr>
        <w:t> </w:t>
      </w:r>
      <w:r>
        <w:rPr>
          <w:color w:val="231F20"/>
        </w:rPr>
        <w:t>tựu </w:t>
      </w:r>
      <w:r>
        <w:rPr>
          <w:color w:val="231F20"/>
          <w:spacing w:val="-7"/>
        </w:rPr>
        <w:t>Tam </w:t>
      </w:r>
      <w:r>
        <w:rPr>
          <w:color w:val="231F20"/>
        </w:rPr>
        <w:t>muội không quá khứ chăng? Nếu thành tựu </w:t>
      </w:r>
      <w:r>
        <w:rPr>
          <w:color w:val="231F20"/>
          <w:spacing w:val="-7"/>
        </w:rPr>
        <w:t>Tam </w:t>
      </w:r>
      <w:r>
        <w:rPr>
          <w:color w:val="231F20"/>
        </w:rPr>
        <w:t>muội không quá khứ thì thành tựu </w:t>
      </w:r>
      <w:r>
        <w:rPr>
          <w:color w:val="231F20"/>
          <w:spacing w:val="-7"/>
        </w:rPr>
        <w:t>Tam </w:t>
      </w:r>
      <w:r>
        <w:rPr>
          <w:color w:val="231F20"/>
        </w:rPr>
        <w:t>muội vô nguyện quá khứ, vị lai chăng? Nếu</w:t>
      </w:r>
      <w:r>
        <w:rPr>
          <w:color w:val="231F20"/>
          <w:spacing w:val="-7"/>
        </w:rPr>
        <w:t> </w:t>
      </w:r>
      <w:r>
        <w:rPr>
          <w:color w:val="231F20"/>
        </w:rPr>
        <w:t>như</w:t>
      </w:r>
      <w:r>
        <w:rPr>
          <w:color w:val="231F20"/>
          <w:spacing w:val="-7"/>
        </w:rPr>
        <w:t> </w:t>
      </w:r>
      <w:r>
        <w:rPr>
          <w:color w:val="231F20"/>
        </w:rPr>
        <w:t>thành</w:t>
      </w:r>
      <w:r>
        <w:rPr>
          <w:color w:val="231F20"/>
          <w:spacing w:val="-7"/>
        </w:rPr>
        <w:t> </w:t>
      </w:r>
      <w:r>
        <w:rPr>
          <w:color w:val="231F20"/>
        </w:rPr>
        <w:t>tựu</w:t>
      </w:r>
      <w:r>
        <w:rPr>
          <w:color w:val="231F20"/>
          <w:spacing w:val="-12"/>
        </w:rPr>
        <w:t> </w:t>
      </w:r>
      <w:r>
        <w:rPr>
          <w:color w:val="231F20"/>
          <w:spacing w:val="-7"/>
        </w:rPr>
        <w:t>Tam </w:t>
      </w:r>
      <w:r>
        <w:rPr>
          <w:color w:val="231F20"/>
        </w:rPr>
        <w:t>muội</w:t>
      </w:r>
      <w:r>
        <w:rPr>
          <w:color w:val="231F20"/>
          <w:spacing w:val="-7"/>
        </w:rPr>
        <w:t> </w:t>
      </w:r>
      <w:r>
        <w:rPr>
          <w:color w:val="231F20"/>
        </w:rPr>
        <w:t>vô</w:t>
      </w:r>
      <w:r>
        <w:rPr>
          <w:color w:val="231F20"/>
          <w:spacing w:val="-7"/>
        </w:rPr>
        <w:t> </w:t>
      </w:r>
      <w:r>
        <w:rPr>
          <w:color w:val="231F20"/>
        </w:rPr>
        <w:t>nguyện</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thì</w:t>
      </w:r>
      <w:r>
        <w:rPr>
          <w:color w:val="231F20"/>
          <w:spacing w:val="-7"/>
        </w:rPr>
        <w:t> </w:t>
      </w:r>
      <w:r>
        <w:rPr>
          <w:color w:val="231F20"/>
        </w:rPr>
        <w:t>thành</w:t>
      </w:r>
      <w:r>
        <w:rPr>
          <w:color w:val="231F20"/>
          <w:spacing w:val="-7"/>
        </w:rPr>
        <w:t> </w:t>
      </w:r>
      <w:r>
        <w:rPr>
          <w:color w:val="231F20"/>
        </w:rPr>
        <w:t>tựu </w:t>
      </w:r>
      <w:r>
        <w:rPr>
          <w:color w:val="231F20"/>
          <w:spacing w:val="-7"/>
        </w:rPr>
        <w:t>Tam </w:t>
      </w:r>
      <w:r>
        <w:rPr>
          <w:color w:val="231F20"/>
        </w:rPr>
        <w:t>muội không quá khứ chăng? Nếu thành tựu </w:t>
      </w:r>
      <w:r>
        <w:rPr>
          <w:color w:val="231F20"/>
          <w:spacing w:val="-7"/>
        </w:rPr>
        <w:t>Tam </w:t>
      </w:r>
      <w:r>
        <w:rPr>
          <w:color w:val="231F20"/>
        </w:rPr>
        <w:t>muội không quá khứ thì thành tựu </w:t>
      </w:r>
      <w:r>
        <w:rPr>
          <w:color w:val="231F20"/>
          <w:spacing w:val="-7"/>
        </w:rPr>
        <w:t>Tam </w:t>
      </w:r>
      <w:r>
        <w:rPr>
          <w:color w:val="231F20"/>
        </w:rPr>
        <w:t>muội vô nguyện quá khứ, vị lai, hiện tại, chăng?</w:t>
      </w:r>
      <w:r>
        <w:rPr>
          <w:color w:val="231F20"/>
          <w:spacing w:val="-7"/>
        </w:rPr>
        <w:t> </w:t>
      </w:r>
      <w:r>
        <w:rPr>
          <w:color w:val="231F20"/>
        </w:rPr>
        <w:t>Nếu</w:t>
      </w:r>
      <w:r>
        <w:rPr>
          <w:color w:val="231F20"/>
          <w:spacing w:val="-7"/>
        </w:rPr>
        <w:t> </w:t>
      </w:r>
      <w:r>
        <w:rPr>
          <w:color w:val="231F20"/>
        </w:rPr>
        <w:t>như</w:t>
      </w:r>
      <w:r>
        <w:rPr>
          <w:color w:val="231F20"/>
          <w:spacing w:val="-7"/>
        </w:rPr>
        <w:t> </w:t>
      </w:r>
      <w:r>
        <w:rPr>
          <w:color w:val="231F20"/>
        </w:rPr>
        <w:t>thành</w:t>
      </w:r>
      <w:r>
        <w:rPr>
          <w:color w:val="231F20"/>
          <w:spacing w:val="-7"/>
        </w:rPr>
        <w:t> </w:t>
      </w:r>
      <w:r>
        <w:rPr>
          <w:color w:val="231F20"/>
        </w:rPr>
        <w:t>tựu</w:t>
      </w:r>
      <w:r>
        <w:rPr>
          <w:color w:val="231F20"/>
          <w:spacing w:val="-11"/>
        </w:rPr>
        <w:t> </w:t>
      </w:r>
      <w:r>
        <w:rPr>
          <w:color w:val="231F20"/>
          <w:spacing w:val="-7"/>
        </w:rPr>
        <w:t>Tam </w:t>
      </w:r>
      <w:r>
        <w:rPr>
          <w:color w:val="231F20"/>
        </w:rPr>
        <w:t>muội</w:t>
      </w:r>
      <w:r>
        <w:rPr>
          <w:color w:val="231F20"/>
          <w:spacing w:val="-7"/>
        </w:rPr>
        <w:t> </w:t>
      </w:r>
      <w:r>
        <w:rPr>
          <w:color w:val="231F20"/>
        </w:rPr>
        <w:t>vô</w:t>
      </w:r>
      <w:r>
        <w:rPr>
          <w:color w:val="231F20"/>
          <w:spacing w:val="-7"/>
        </w:rPr>
        <w:t> </w:t>
      </w:r>
      <w:r>
        <w:rPr>
          <w:color w:val="231F20"/>
        </w:rPr>
        <w:t>nguyện</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hiện tại thì thành tựu </w:t>
      </w:r>
      <w:r>
        <w:rPr>
          <w:color w:val="231F20"/>
          <w:spacing w:val="-7"/>
        </w:rPr>
        <w:t>Tam </w:t>
      </w:r>
      <w:r>
        <w:rPr>
          <w:color w:val="231F20"/>
        </w:rPr>
        <w:t>muội không quá khứ</w:t>
      </w:r>
      <w:r>
        <w:rPr>
          <w:color w:val="231F20"/>
          <w:spacing w:val="2"/>
        </w:rPr>
        <w:t> </w:t>
      </w:r>
      <w:r>
        <w:rPr>
          <w:color w:val="231F20"/>
        </w:rPr>
        <w:t>chăng?</w:t>
      </w:r>
    </w:p>
    <w:p>
      <w:pPr>
        <w:pStyle w:val="BodyText"/>
        <w:spacing w:line="273" w:lineRule="auto" w:before="105"/>
        <w:ind w:left="110" w:right="390"/>
      </w:pPr>
      <w:r>
        <w:rPr>
          <w:color w:val="231F20"/>
        </w:rPr>
        <w:t>Như đối với </w:t>
      </w:r>
      <w:r>
        <w:rPr>
          <w:color w:val="231F20"/>
          <w:spacing w:val="-7"/>
        </w:rPr>
        <w:t>Tam </w:t>
      </w:r>
      <w:r>
        <w:rPr>
          <w:color w:val="231F20"/>
        </w:rPr>
        <w:t>muội vô nguyện, đối với </w:t>
      </w:r>
      <w:r>
        <w:rPr>
          <w:color w:val="231F20"/>
          <w:spacing w:val="-7"/>
        </w:rPr>
        <w:t>Tam </w:t>
      </w:r>
      <w:r>
        <w:rPr>
          <w:color w:val="231F20"/>
        </w:rPr>
        <w:t>muội vô tướng cũng như </w:t>
      </w:r>
      <w:r>
        <w:rPr>
          <w:color w:val="231F20"/>
          <w:spacing w:val="-5"/>
        </w:rPr>
        <w:t>vậy.</w:t>
      </w:r>
    </w:p>
    <w:p>
      <w:pPr>
        <w:pStyle w:val="BodyText"/>
        <w:spacing w:line="273" w:lineRule="auto"/>
        <w:ind w:left="110" w:right="389"/>
      </w:pPr>
      <w:r>
        <w:rPr>
          <w:color w:val="231F20"/>
        </w:rPr>
        <w:t>Nếu tu </w:t>
      </w:r>
      <w:r>
        <w:rPr>
          <w:color w:val="231F20"/>
          <w:spacing w:val="-7"/>
        </w:rPr>
        <w:t>Tam </w:t>
      </w:r>
      <w:r>
        <w:rPr>
          <w:color w:val="231F20"/>
        </w:rPr>
        <w:t>muội không thì tu </w:t>
      </w:r>
      <w:r>
        <w:rPr>
          <w:color w:val="231F20"/>
          <w:spacing w:val="-7"/>
        </w:rPr>
        <w:t>Tam </w:t>
      </w:r>
      <w:r>
        <w:rPr>
          <w:color w:val="231F20"/>
        </w:rPr>
        <w:t>muội vô nguyện chăng? Nếu</w:t>
      </w:r>
      <w:r>
        <w:rPr>
          <w:color w:val="231F20"/>
          <w:spacing w:val="-9"/>
        </w:rPr>
        <w:t> </w:t>
      </w:r>
      <w:r>
        <w:rPr>
          <w:color w:val="231F20"/>
        </w:rPr>
        <w:t>như</w:t>
      </w:r>
      <w:r>
        <w:rPr>
          <w:color w:val="231F20"/>
          <w:spacing w:val="-8"/>
        </w:rPr>
        <w:t> </w:t>
      </w:r>
      <w:r>
        <w:rPr>
          <w:color w:val="231F20"/>
        </w:rPr>
        <w:t>tu</w:t>
      </w:r>
      <w:r>
        <w:rPr>
          <w:color w:val="231F20"/>
          <w:spacing w:val="-12"/>
        </w:rPr>
        <w:t> </w:t>
      </w:r>
      <w:r>
        <w:rPr>
          <w:color w:val="231F20"/>
          <w:spacing w:val="-7"/>
        </w:rPr>
        <w:t>Tam</w:t>
      </w:r>
      <w:r>
        <w:rPr>
          <w:color w:val="231F20"/>
          <w:spacing w:val="-8"/>
        </w:rPr>
        <w:t> </w:t>
      </w:r>
      <w:r>
        <w:rPr>
          <w:color w:val="231F20"/>
        </w:rPr>
        <w:t>muội</w:t>
      </w:r>
      <w:r>
        <w:rPr>
          <w:color w:val="231F20"/>
          <w:spacing w:val="-8"/>
        </w:rPr>
        <w:t> </w:t>
      </w:r>
      <w:r>
        <w:rPr>
          <w:color w:val="231F20"/>
        </w:rPr>
        <w:t>vô</w:t>
      </w:r>
      <w:r>
        <w:rPr>
          <w:color w:val="231F20"/>
          <w:spacing w:val="-8"/>
        </w:rPr>
        <w:t> </w:t>
      </w:r>
      <w:r>
        <w:rPr>
          <w:color w:val="231F20"/>
        </w:rPr>
        <w:t>nguyện</w:t>
      </w:r>
      <w:r>
        <w:rPr>
          <w:color w:val="231F20"/>
          <w:spacing w:val="-8"/>
        </w:rPr>
        <w:t> </w:t>
      </w:r>
      <w:r>
        <w:rPr>
          <w:color w:val="231F20"/>
        </w:rPr>
        <w:t>thì</w:t>
      </w:r>
      <w:r>
        <w:rPr>
          <w:color w:val="231F20"/>
          <w:spacing w:val="-8"/>
        </w:rPr>
        <w:t> </w:t>
      </w:r>
      <w:r>
        <w:rPr>
          <w:color w:val="231F20"/>
        </w:rPr>
        <w:t>tu</w:t>
      </w:r>
      <w:r>
        <w:rPr>
          <w:color w:val="231F20"/>
          <w:spacing w:val="-12"/>
        </w:rPr>
        <w:t> </w:t>
      </w:r>
      <w:r>
        <w:rPr>
          <w:color w:val="231F20"/>
          <w:spacing w:val="-7"/>
        </w:rPr>
        <w:t>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chăng?</w:t>
      </w:r>
      <w:r>
        <w:rPr>
          <w:color w:val="231F20"/>
          <w:spacing w:val="-8"/>
        </w:rPr>
        <w:t> </w:t>
      </w:r>
      <w:r>
        <w:rPr>
          <w:color w:val="231F20"/>
        </w:rPr>
        <w:t>Nếu tu </w:t>
      </w:r>
      <w:r>
        <w:rPr>
          <w:color w:val="231F20"/>
          <w:spacing w:val="-7"/>
        </w:rPr>
        <w:t>Tam </w:t>
      </w:r>
      <w:r>
        <w:rPr>
          <w:color w:val="231F20"/>
        </w:rPr>
        <w:t>muội không thì tu </w:t>
      </w:r>
      <w:r>
        <w:rPr>
          <w:color w:val="231F20"/>
          <w:spacing w:val="-7"/>
        </w:rPr>
        <w:t>Tam </w:t>
      </w:r>
      <w:r>
        <w:rPr>
          <w:color w:val="231F20"/>
        </w:rPr>
        <w:t>muội vô tướng chăng? Nếu như tu </w:t>
      </w:r>
      <w:r>
        <w:rPr>
          <w:color w:val="231F20"/>
          <w:spacing w:val="-7"/>
        </w:rPr>
        <w:t>Tam</w:t>
      </w:r>
      <w:r>
        <w:rPr>
          <w:color w:val="231F20"/>
          <w:spacing w:val="-8"/>
        </w:rPr>
        <w:t> </w:t>
      </w:r>
      <w:r>
        <w:rPr>
          <w:color w:val="231F20"/>
        </w:rPr>
        <w:t>muội</w:t>
      </w:r>
      <w:r>
        <w:rPr>
          <w:color w:val="231F20"/>
          <w:spacing w:val="-8"/>
        </w:rPr>
        <w:t> </w:t>
      </w:r>
      <w:r>
        <w:rPr>
          <w:color w:val="231F20"/>
        </w:rPr>
        <w:t>vô</w:t>
      </w:r>
      <w:r>
        <w:rPr>
          <w:color w:val="231F20"/>
          <w:spacing w:val="-8"/>
        </w:rPr>
        <w:t> </w:t>
      </w:r>
      <w:r>
        <w:rPr>
          <w:color w:val="231F20"/>
        </w:rPr>
        <w:t>tướng</w:t>
      </w:r>
      <w:r>
        <w:rPr>
          <w:color w:val="231F20"/>
          <w:spacing w:val="-7"/>
        </w:rPr>
        <w:t> </w:t>
      </w:r>
      <w:r>
        <w:rPr>
          <w:color w:val="231F20"/>
        </w:rPr>
        <w:t>thì</w:t>
      </w:r>
      <w:r>
        <w:rPr>
          <w:color w:val="231F20"/>
          <w:spacing w:val="-8"/>
        </w:rPr>
        <w:t> </w:t>
      </w:r>
      <w:r>
        <w:rPr>
          <w:color w:val="231F20"/>
        </w:rPr>
        <w:t>tu</w:t>
      </w:r>
      <w:r>
        <w:rPr>
          <w:color w:val="231F20"/>
          <w:spacing w:val="-13"/>
        </w:rPr>
        <w:t> </w:t>
      </w:r>
      <w:r>
        <w:rPr>
          <w:color w:val="231F20"/>
          <w:spacing w:val="-7"/>
        </w:rPr>
        <w:t>Tam </w:t>
      </w:r>
      <w:r>
        <w:rPr>
          <w:color w:val="231F20"/>
        </w:rPr>
        <w:t>muội</w:t>
      </w:r>
      <w:r>
        <w:rPr>
          <w:color w:val="231F20"/>
          <w:spacing w:val="-8"/>
        </w:rPr>
        <w:t> </w:t>
      </w:r>
      <w:r>
        <w:rPr>
          <w:color w:val="231F20"/>
        </w:rPr>
        <w:t>không</w:t>
      </w:r>
      <w:r>
        <w:rPr>
          <w:color w:val="231F20"/>
          <w:spacing w:val="-8"/>
        </w:rPr>
        <w:t> </w:t>
      </w:r>
      <w:r>
        <w:rPr>
          <w:color w:val="231F20"/>
        </w:rPr>
        <w:t>chăng?</w:t>
      </w:r>
      <w:r>
        <w:rPr>
          <w:color w:val="231F20"/>
          <w:spacing w:val="-8"/>
        </w:rPr>
        <w:t> </w:t>
      </w:r>
      <w:r>
        <w:rPr>
          <w:color w:val="231F20"/>
        </w:rPr>
        <w:t>Nếu</w:t>
      </w:r>
      <w:r>
        <w:rPr>
          <w:color w:val="231F20"/>
          <w:spacing w:val="-7"/>
        </w:rPr>
        <w:t> </w:t>
      </w:r>
      <w:r>
        <w:rPr>
          <w:color w:val="231F20"/>
        </w:rPr>
        <w:t>tu</w:t>
      </w:r>
      <w:r>
        <w:rPr>
          <w:color w:val="231F20"/>
          <w:spacing w:val="-13"/>
        </w:rPr>
        <w:t> </w:t>
      </w:r>
      <w:r>
        <w:rPr>
          <w:color w:val="231F20"/>
          <w:spacing w:val="-7"/>
        </w:rPr>
        <w:t>Tam</w:t>
      </w:r>
      <w:r>
        <w:rPr>
          <w:color w:val="231F20"/>
          <w:spacing w:val="-8"/>
        </w:rPr>
        <w:t> </w:t>
      </w:r>
      <w:r>
        <w:rPr>
          <w:color w:val="231F20"/>
        </w:rPr>
        <w:t>muội vô nguyện thì tu </w:t>
      </w:r>
      <w:r>
        <w:rPr>
          <w:color w:val="231F20"/>
          <w:spacing w:val="-7"/>
        </w:rPr>
        <w:t>Tam </w:t>
      </w:r>
      <w:r>
        <w:rPr>
          <w:color w:val="231F20"/>
        </w:rPr>
        <w:t>muội vô tướng chăng? Nếu như tu </w:t>
      </w:r>
      <w:r>
        <w:rPr>
          <w:color w:val="231F20"/>
          <w:spacing w:val="-7"/>
        </w:rPr>
        <w:t>Tam </w:t>
      </w:r>
      <w:r>
        <w:rPr>
          <w:color w:val="231F20"/>
        </w:rPr>
        <w:t>muội vô tướng thì tu </w:t>
      </w:r>
      <w:r>
        <w:rPr>
          <w:color w:val="231F20"/>
          <w:spacing w:val="-7"/>
        </w:rPr>
        <w:t>Tam </w:t>
      </w:r>
      <w:r>
        <w:rPr>
          <w:color w:val="231F20"/>
        </w:rPr>
        <w:t>muội vô nguyện</w:t>
      </w:r>
      <w:r>
        <w:rPr>
          <w:color w:val="231F20"/>
          <w:spacing w:val="2"/>
        </w:rPr>
        <w:t> </w:t>
      </w:r>
      <w:r>
        <w:rPr>
          <w:color w:val="231F20"/>
        </w:rPr>
        <w:t>chăng?</w:t>
      </w:r>
    </w:p>
    <w:p>
      <w:pPr>
        <w:pStyle w:val="BodyText"/>
        <w:spacing w:line="273" w:lineRule="auto" w:before="108"/>
        <w:ind w:left="110" w:right="388"/>
      </w:pPr>
      <w:r>
        <w:rPr>
          <w:color w:val="231F20"/>
        </w:rPr>
        <w:t>Từng có kiết do </w:t>
      </w:r>
      <w:r>
        <w:rPr>
          <w:color w:val="231F20"/>
          <w:spacing w:val="-6"/>
        </w:rPr>
        <w:t>Tam </w:t>
      </w:r>
      <w:r>
        <w:rPr>
          <w:color w:val="231F20"/>
        </w:rPr>
        <w:t>muội không diệt, không phải do </w:t>
      </w:r>
      <w:r>
        <w:rPr>
          <w:color w:val="231F20"/>
          <w:spacing w:val="-5"/>
        </w:rPr>
        <w:t>Tam </w:t>
      </w:r>
      <w:r>
        <w:rPr>
          <w:color w:val="231F20"/>
        </w:rPr>
        <w:t>muội</w:t>
      </w:r>
      <w:r>
        <w:rPr>
          <w:color w:val="231F20"/>
          <w:spacing w:val="-7"/>
        </w:rPr>
        <w:t> </w:t>
      </w:r>
      <w:r>
        <w:rPr>
          <w:color w:val="231F20"/>
        </w:rPr>
        <w:t>vô</w:t>
      </w:r>
      <w:r>
        <w:rPr>
          <w:color w:val="231F20"/>
          <w:spacing w:val="-7"/>
        </w:rPr>
        <w:t> </w:t>
      </w:r>
      <w:r>
        <w:rPr>
          <w:color w:val="231F20"/>
        </w:rPr>
        <w:t>nguyện,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do</w:t>
      </w:r>
      <w:r>
        <w:rPr>
          <w:color w:val="231F20"/>
          <w:spacing w:val="-12"/>
        </w:rPr>
        <w:t> </w:t>
      </w:r>
      <w:r>
        <w:rPr>
          <w:color w:val="231F20"/>
          <w:spacing w:val="-6"/>
        </w:rPr>
        <w:t>Tam</w:t>
      </w:r>
      <w:r>
        <w:rPr>
          <w:color w:val="231F20"/>
          <w:spacing w:val="-7"/>
        </w:rPr>
        <w:t> </w:t>
      </w:r>
      <w:r>
        <w:rPr>
          <w:color w:val="231F20"/>
        </w:rPr>
        <w:t>muội</w:t>
      </w:r>
      <w:r>
        <w:rPr>
          <w:color w:val="231F20"/>
          <w:spacing w:val="-7"/>
        </w:rPr>
        <w:t> </w:t>
      </w:r>
      <w:r>
        <w:rPr>
          <w:color w:val="231F20"/>
        </w:rPr>
        <w:t>vô</w:t>
      </w:r>
      <w:r>
        <w:rPr>
          <w:color w:val="231F20"/>
          <w:spacing w:val="-7"/>
        </w:rPr>
        <w:t> </w:t>
      </w:r>
      <w:r>
        <w:rPr>
          <w:color w:val="231F20"/>
        </w:rPr>
        <w:t>tướng</w:t>
      </w:r>
      <w:r>
        <w:rPr>
          <w:color w:val="231F20"/>
          <w:spacing w:val="-7"/>
        </w:rPr>
        <w:t> </w:t>
      </w:r>
      <w:r>
        <w:rPr>
          <w:color w:val="231F20"/>
        </w:rPr>
        <w:t>chăng?</w:t>
      </w:r>
      <w:r>
        <w:rPr>
          <w:color w:val="231F20"/>
          <w:spacing w:val="-12"/>
        </w:rPr>
        <w:t> </w:t>
      </w:r>
      <w:r>
        <w:rPr>
          <w:color w:val="231F20"/>
        </w:rPr>
        <w:t>Từng</w:t>
      </w:r>
      <w:r>
        <w:rPr>
          <w:color w:val="231F20"/>
          <w:spacing w:val="-7"/>
        </w:rPr>
        <w:t> </w:t>
      </w:r>
      <w:r>
        <w:rPr>
          <w:color w:val="231F20"/>
        </w:rPr>
        <w:t>có kiết do </w:t>
      </w:r>
      <w:r>
        <w:rPr>
          <w:color w:val="231F20"/>
          <w:spacing w:val="-6"/>
        </w:rPr>
        <w:t>Tam </w:t>
      </w:r>
      <w:r>
        <w:rPr>
          <w:color w:val="231F20"/>
        </w:rPr>
        <w:t>muội vô nguyện diệt, không phải do </w:t>
      </w:r>
      <w:r>
        <w:rPr>
          <w:color w:val="231F20"/>
          <w:spacing w:val="-6"/>
        </w:rPr>
        <w:t>Tam </w:t>
      </w:r>
      <w:r>
        <w:rPr>
          <w:color w:val="231F20"/>
        </w:rPr>
        <w:t>muội không, không phải do </w:t>
      </w:r>
      <w:r>
        <w:rPr>
          <w:color w:val="231F20"/>
          <w:spacing w:val="-6"/>
        </w:rPr>
        <w:t>Tam </w:t>
      </w:r>
      <w:r>
        <w:rPr>
          <w:color w:val="231F20"/>
        </w:rPr>
        <w:t>muội vô tướng chăng? Từng có kiết do </w:t>
      </w:r>
      <w:r>
        <w:rPr>
          <w:color w:val="231F20"/>
          <w:spacing w:val="-5"/>
        </w:rPr>
        <w:t>Tam </w:t>
      </w:r>
      <w:r>
        <w:rPr>
          <w:color w:val="231F20"/>
        </w:rPr>
        <w:t>muội vô tướng diệt, không phải do </w:t>
      </w:r>
      <w:r>
        <w:rPr>
          <w:color w:val="231F20"/>
          <w:spacing w:val="-6"/>
        </w:rPr>
        <w:t>Tam </w:t>
      </w:r>
      <w:r>
        <w:rPr>
          <w:color w:val="231F20"/>
        </w:rPr>
        <w:t>muội không, không phải do </w:t>
      </w:r>
      <w:r>
        <w:rPr>
          <w:color w:val="231F20"/>
          <w:spacing w:val="-6"/>
        </w:rPr>
        <w:t>Tam</w:t>
      </w:r>
      <w:r>
        <w:rPr>
          <w:color w:val="231F20"/>
          <w:spacing w:val="-7"/>
        </w:rPr>
        <w:t> </w:t>
      </w:r>
      <w:r>
        <w:rPr>
          <w:color w:val="231F20"/>
        </w:rPr>
        <w:t>muội</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rPr>
        <w:t>chăng?</w:t>
      </w:r>
      <w:r>
        <w:rPr>
          <w:color w:val="231F20"/>
          <w:spacing w:val="-12"/>
        </w:rPr>
        <w:t> </w:t>
      </w:r>
      <w:r>
        <w:rPr>
          <w:color w:val="231F20"/>
        </w:rPr>
        <w:t>Từng</w:t>
      </w:r>
      <w:r>
        <w:rPr>
          <w:color w:val="231F20"/>
          <w:spacing w:val="-6"/>
        </w:rPr>
        <w:t> </w:t>
      </w:r>
      <w:r>
        <w:rPr>
          <w:color w:val="231F20"/>
        </w:rPr>
        <w:t>có</w:t>
      </w:r>
      <w:r>
        <w:rPr>
          <w:color w:val="231F20"/>
          <w:spacing w:val="-6"/>
        </w:rPr>
        <w:t> </w:t>
      </w:r>
      <w:r>
        <w:rPr>
          <w:color w:val="231F20"/>
        </w:rPr>
        <w:t>kiết</w:t>
      </w:r>
      <w:r>
        <w:rPr>
          <w:color w:val="231F20"/>
          <w:spacing w:val="-7"/>
        </w:rPr>
        <w:t> </w:t>
      </w:r>
      <w:r>
        <w:rPr>
          <w:color w:val="231F20"/>
        </w:rPr>
        <w:t>do</w:t>
      </w:r>
      <w:r>
        <w:rPr>
          <w:color w:val="231F20"/>
          <w:spacing w:val="-11"/>
        </w:rPr>
        <w:t> </w:t>
      </w:r>
      <w:r>
        <w:rPr>
          <w:color w:val="231F20"/>
          <w:spacing w:val="-6"/>
        </w:rPr>
        <w:t>Tam </w:t>
      </w:r>
      <w:r>
        <w:rPr>
          <w:color w:val="231F20"/>
        </w:rPr>
        <w:t>muội</w:t>
      </w:r>
      <w:r>
        <w:rPr>
          <w:color w:val="231F20"/>
          <w:spacing w:val="-7"/>
        </w:rPr>
        <w:t> </w:t>
      </w:r>
      <w:r>
        <w:rPr>
          <w:color w:val="231F20"/>
        </w:rPr>
        <w:t>không,</w:t>
      </w:r>
      <w:r>
        <w:rPr>
          <w:color w:val="231F20"/>
          <w:spacing w:val="-11"/>
        </w:rPr>
        <w:t> </w:t>
      </w:r>
      <w:r>
        <w:rPr>
          <w:color w:val="231F20"/>
          <w:spacing w:val="-5"/>
        </w:rPr>
        <w:t>Tam </w:t>
      </w:r>
      <w:r>
        <w:rPr>
          <w:color w:val="231F20"/>
        </w:rPr>
        <w:t>muội vô nguyện diệt, không phải do </w:t>
      </w:r>
      <w:r>
        <w:rPr>
          <w:color w:val="231F20"/>
          <w:spacing w:val="-6"/>
        </w:rPr>
        <w:t>Tam </w:t>
      </w:r>
      <w:r>
        <w:rPr>
          <w:color w:val="231F20"/>
        </w:rPr>
        <w:t>muội vô tướng chăng? Từng có kiết do </w:t>
      </w:r>
      <w:r>
        <w:rPr>
          <w:color w:val="231F20"/>
          <w:spacing w:val="-6"/>
        </w:rPr>
        <w:t>Tam </w:t>
      </w:r>
      <w:r>
        <w:rPr>
          <w:color w:val="231F20"/>
        </w:rPr>
        <w:t>muội không, </w:t>
      </w:r>
      <w:r>
        <w:rPr>
          <w:color w:val="231F20"/>
          <w:spacing w:val="-6"/>
        </w:rPr>
        <w:t>Tam </w:t>
      </w:r>
      <w:r>
        <w:rPr>
          <w:color w:val="231F20"/>
        </w:rPr>
        <w:t>muội vô tướng diệt, không phải do </w:t>
      </w:r>
      <w:r>
        <w:rPr>
          <w:color w:val="231F20"/>
          <w:spacing w:val="-6"/>
        </w:rPr>
        <w:t>Tam </w:t>
      </w:r>
      <w:r>
        <w:rPr>
          <w:color w:val="231F20"/>
        </w:rPr>
        <w:t>muội vô nguyện chăng? Từng có kiết do </w:t>
      </w:r>
      <w:r>
        <w:rPr>
          <w:color w:val="231F20"/>
          <w:spacing w:val="-6"/>
        </w:rPr>
        <w:t>Tam </w:t>
      </w:r>
      <w:r>
        <w:rPr>
          <w:color w:val="231F20"/>
        </w:rPr>
        <w:t>muội vô nguyện, </w:t>
      </w:r>
      <w:r>
        <w:rPr>
          <w:color w:val="231F20"/>
          <w:spacing w:val="-6"/>
        </w:rPr>
        <w:t>Tam </w:t>
      </w:r>
      <w:r>
        <w:rPr>
          <w:color w:val="231F20"/>
        </w:rPr>
        <w:t>muội vô tướng diệt, không phải do </w:t>
      </w:r>
      <w:r>
        <w:rPr>
          <w:color w:val="231F20"/>
          <w:spacing w:val="-6"/>
        </w:rPr>
        <w:t>Tam </w:t>
      </w:r>
      <w:r>
        <w:rPr>
          <w:color w:val="231F20"/>
        </w:rPr>
        <w:t>muội không chăng? Từng có kiết do </w:t>
      </w:r>
      <w:r>
        <w:rPr>
          <w:color w:val="231F20"/>
          <w:spacing w:val="-6"/>
        </w:rPr>
        <w:t>Tam </w:t>
      </w:r>
      <w:r>
        <w:rPr>
          <w:color w:val="231F20"/>
        </w:rPr>
        <w:t>muội không, vô tướng, vô nguyện diệt chăng?</w:t>
      </w:r>
      <w:r>
        <w:rPr>
          <w:color w:val="231F20"/>
          <w:spacing w:val="20"/>
        </w:rPr>
        <w:t> </w:t>
      </w:r>
      <w:r>
        <w:rPr>
          <w:color w:val="231F20"/>
        </w:rPr>
        <w:t>Từng</w:t>
      </w:r>
      <w:r>
        <w:rPr>
          <w:color w:val="231F20"/>
          <w:spacing w:val="24"/>
        </w:rPr>
        <w:t> </w:t>
      </w:r>
      <w:r>
        <w:rPr>
          <w:color w:val="231F20"/>
        </w:rPr>
        <w:t>có</w:t>
      </w:r>
      <w:r>
        <w:rPr>
          <w:color w:val="231F20"/>
          <w:spacing w:val="24"/>
        </w:rPr>
        <w:t> </w:t>
      </w:r>
      <w:r>
        <w:rPr>
          <w:color w:val="231F20"/>
        </w:rPr>
        <w:t>kiết</w:t>
      </w:r>
      <w:r>
        <w:rPr>
          <w:color w:val="231F20"/>
          <w:spacing w:val="25"/>
        </w:rPr>
        <w:t> </w:t>
      </w:r>
      <w:r>
        <w:rPr>
          <w:color w:val="231F20"/>
        </w:rPr>
        <w:t>không</w:t>
      </w:r>
      <w:r>
        <w:rPr>
          <w:color w:val="231F20"/>
          <w:spacing w:val="24"/>
        </w:rPr>
        <w:t> </w:t>
      </w:r>
      <w:r>
        <w:rPr>
          <w:color w:val="231F20"/>
        </w:rPr>
        <w:t>phải</w:t>
      </w:r>
      <w:r>
        <w:rPr>
          <w:color w:val="231F20"/>
          <w:spacing w:val="25"/>
        </w:rPr>
        <w:t> </w:t>
      </w:r>
      <w:r>
        <w:rPr>
          <w:color w:val="231F20"/>
        </w:rPr>
        <w:t>do</w:t>
      </w:r>
      <w:r>
        <w:rPr>
          <w:color w:val="231F20"/>
          <w:spacing w:val="19"/>
        </w:rPr>
        <w:t> </w:t>
      </w:r>
      <w:r>
        <w:rPr>
          <w:color w:val="231F20"/>
          <w:spacing w:val="-6"/>
        </w:rPr>
        <w:t>Tam</w:t>
      </w:r>
      <w:r>
        <w:rPr>
          <w:color w:val="231F20"/>
          <w:spacing w:val="24"/>
        </w:rPr>
        <w:t> </w:t>
      </w:r>
      <w:r>
        <w:rPr>
          <w:color w:val="231F20"/>
        </w:rPr>
        <w:t>muội</w:t>
      </w:r>
      <w:r>
        <w:rPr>
          <w:color w:val="231F20"/>
          <w:spacing w:val="24"/>
        </w:rPr>
        <w:t> </w:t>
      </w:r>
      <w:r>
        <w:rPr>
          <w:color w:val="231F20"/>
        </w:rPr>
        <w:t>không,</w:t>
      </w:r>
      <w:r>
        <w:rPr>
          <w:color w:val="231F20"/>
          <w:spacing w:val="25"/>
        </w:rPr>
        <w:t> </w:t>
      </w:r>
      <w:r>
        <w:rPr>
          <w:color w:val="231F20"/>
        </w:rPr>
        <w:t>không</w:t>
      </w:r>
      <w:r>
        <w:rPr>
          <w:color w:val="231F20"/>
          <w:spacing w:val="24"/>
        </w:rPr>
        <w:t> </w:t>
      </w:r>
      <w:r>
        <w:rPr>
          <w:color w:val="231F20"/>
        </w:rPr>
        <w:t>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firstLine="0"/>
      </w:pPr>
      <w:r>
        <w:rPr>
          <w:color w:val="231F20"/>
        </w:rPr>
        <w:t>do </w:t>
      </w:r>
      <w:r>
        <w:rPr>
          <w:color w:val="231F20"/>
          <w:spacing w:val="-6"/>
        </w:rPr>
        <w:t>Tam </w:t>
      </w:r>
      <w:r>
        <w:rPr>
          <w:color w:val="231F20"/>
        </w:rPr>
        <w:t>muội vô nguyện, không phải do </w:t>
      </w:r>
      <w:r>
        <w:rPr>
          <w:color w:val="231F20"/>
          <w:spacing w:val="-6"/>
        </w:rPr>
        <w:t>Tam </w:t>
      </w:r>
      <w:r>
        <w:rPr>
          <w:color w:val="231F20"/>
        </w:rPr>
        <w:t>muội vô tướng diệt</w:t>
      </w:r>
      <w:r>
        <w:rPr>
          <w:color w:val="231F20"/>
          <w:spacing w:val="-39"/>
        </w:rPr>
        <w:t> </w:t>
      </w:r>
      <w:r>
        <w:rPr>
          <w:color w:val="231F20"/>
        </w:rPr>
        <w:t>mà kiết được diệt</w:t>
      </w:r>
      <w:r>
        <w:rPr>
          <w:color w:val="231F20"/>
          <w:spacing w:val="6"/>
        </w:rPr>
        <w:t> </w:t>
      </w:r>
      <w:r>
        <w:rPr>
          <w:color w:val="231F20"/>
        </w:rPr>
        <w:t>chăng?</w:t>
      </w:r>
    </w:p>
    <w:p>
      <w:pPr>
        <w:pStyle w:val="BodyText"/>
        <w:spacing w:line="276" w:lineRule="auto" w:before="114"/>
        <w:ind w:right="107"/>
      </w:pPr>
      <w:r>
        <w:rPr>
          <w:color w:val="231F20"/>
        </w:rPr>
        <w:t>Thế nào là ý suy niệm vượt thứ lớp thủ chứng (Tác ý, nhập chánh tánh ly sinh)? Hành ý suy niệm vượt thứ lớp thủ chứng hệ thuộc cõi nào?</w:t>
      </w:r>
    </w:p>
    <w:p>
      <w:pPr>
        <w:pStyle w:val="BodyText"/>
        <w:spacing w:line="276" w:lineRule="auto" w:before="113"/>
        <w:ind w:right="107"/>
      </w:pPr>
      <w:r>
        <w:rPr>
          <w:color w:val="231F20"/>
        </w:rPr>
        <w:t>Tận trí nên nói là đối với thân, dựa nơi thân, quán ý chỉ (quán niệm trụ) chăng? Nên nói thống (thọ) tâm pháp, dựa nơi pháp, quán ý chỉ chăng? Như tận trí, vô sinh trí cũng như vậy.</w:t>
      </w:r>
    </w:p>
    <w:p>
      <w:pPr>
        <w:pStyle w:val="BodyText"/>
        <w:spacing w:line="276" w:lineRule="auto" w:before="114"/>
        <w:ind w:right="107"/>
      </w:pPr>
      <w:r>
        <w:rPr>
          <w:color w:val="231F20"/>
        </w:rPr>
        <w:t>Các an lạc của vô lậu nơi thiền thứ nhất và các an lạc nơi giác ý khinh an, hai thứ ấy có gì sai biệt? Các an lạc của vô lậu nơi thiền thứ hai và các an lạc nơi giác ý khinh an, hai thứ ấy có gì sai biệt?</w:t>
      </w:r>
    </w:p>
    <w:p>
      <w:pPr>
        <w:pStyle w:val="BodyText"/>
        <w:spacing w:line="276" w:lineRule="auto" w:before="114"/>
        <w:ind w:right="107"/>
      </w:pPr>
      <w:r>
        <w:rPr>
          <w:color w:val="231F20"/>
        </w:rPr>
        <w:t>Nếu từ Tam muội khởi thì Tam muội đó là nhân duyên khởi chăng? Nếu như từ nhân duyên khởi thì Tam muội đó khởi chăng?</w:t>
      </w:r>
    </w:p>
    <w:p>
      <w:pPr>
        <w:pStyle w:val="BodyText"/>
        <w:spacing w:line="276" w:lineRule="auto" w:before="114"/>
        <w:ind w:right="107"/>
      </w:pPr>
      <w:r>
        <w:rPr>
          <w:color w:val="231F20"/>
        </w:rPr>
        <w:t>Lại như Đức Thế Tôn nói: “Cho đến tưởng </w:t>
      </w:r>
      <w:r>
        <w:rPr>
          <w:color w:val="231F20"/>
          <w:spacing w:val="-7"/>
        </w:rPr>
        <w:t>Tam </w:t>
      </w:r>
      <w:r>
        <w:rPr>
          <w:color w:val="231F20"/>
        </w:rPr>
        <w:t>muội đều đạt được</w:t>
      </w:r>
      <w:r>
        <w:rPr>
          <w:color w:val="231F20"/>
          <w:spacing w:val="-11"/>
        </w:rPr>
        <w:t> </w:t>
      </w:r>
      <w:r>
        <w:rPr>
          <w:color w:val="231F20"/>
        </w:rPr>
        <w:t>giáo</w:t>
      </w:r>
      <w:r>
        <w:rPr>
          <w:color w:val="231F20"/>
          <w:spacing w:val="-11"/>
        </w:rPr>
        <w:t> </w:t>
      </w:r>
      <w:r>
        <w:rPr>
          <w:color w:val="231F20"/>
        </w:rPr>
        <w:t>pháp”.</w:t>
      </w:r>
      <w:r>
        <w:rPr>
          <w:color w:val="231F20"/>
          <w:spacing w:val="-10"/>
        </w:rPr>
        <w:t> </w:t>
      </w:r>
      <w:r>
        <w:rPr>
          <w:color w:val="231F20"/>
        </w:rPr>
        <w:t>Như</w:t>
      </w:r>
      <w:r>
        <w:rPr>
          <w:color w:val="231F20"/>
          <w:spacing w:val="-11"/>
        </w:rPr>
        <w:t> </w:t>
      </w:r>
      <w:r>
        <w:rPr>
          <w:color w:val="231F20"/>
        </w:rPr>
        <w:t>đệ</w:t>
      </w:r>
      <w:r>
        <w:rPr>
          <w:color w:val="231F20"/>
          <w:spacing w:val="-11"/>
        </w:rPr>
        <w:t> </w:t>
      </w:r>
      <w:r>
        <w:rPr>
          <w:color w:val="231F20"/>
        </w:rPr>
        <w:t>tử</w:t>
      </w:r>
      <w:r>
        <w:rPr>
          <w:color w:val="231F20"/>
          <w:spacing w:val="-10"/>
        </w:rPr>
        <w:t> </w:t>
      </w:r>
      <w:r>
        <w:rPr>
          <w:color w:val="231F20"/>
        </w:rPr>
        <w:t>của</w:t>
      </w:r>
      <w:r>
        <w:rPr>
          <w:color w:val="231F20"/>
          <w:spacing w:val="-11"/>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xứ</w:t>
      </w:r>
      <w:r>
        <w:rPr>
          <w:color w:val="231F20"/>
          <w:spacing w:val="-11"/>
        </w:rPr>
        <w:t> </w:t>
      </w:r>
      <w:r>
        <w:rPr>
          <w:color w:val="231F20"/>
        </w:rPr>
        <w:t>Hữu</w:t>
      </w:r>
      <w:r>
        <w:rPr>
          <w:color w:val="231F20"/>
          <w:spacing w:val="-10"/>
        </w:rPr>
        <w:t> </w:t>
      </w:r>
      <w:r>
        <w:rPr>
          <w:color w:val="231F20"/>
        </w:rPr>
        <w:t>tưởng vô tưởng, vị ấy đã dựa vào pháp nào để đạt được quả</w:t>
      </w:r>
      <w:r>
        <w:rPr>
          <w:color w:val="231F20"/>
          <w:spacing w:val="-21"/>
        </w:rPr>
        <w:t> </w:t>
      </w:r>
      <w:r>
        <w:rPr>
          <w:color w:val="231F20"/>
        </w:rPr>
        <w:t>A-la-hán?</w:t>
      </w:r>
    </w:p>
    <w:p>
      <w:pPr>
        <w:pStyle w:val="BodyText"/>
        <w:spacing w:line="276" w:lineRule="auto" w:before="114"/>
        <w:ind w:right="108"/>
      </w:pPr>
      <w:r>
        <w:rPr>
          <w:color w:val="231F20"/>
        </w:rPr>
        <w:t>Lại như Tôn giả Ma ha Mục-kiền-liên nói: “Các Hiền giả! Tôi tự tư duy, đã nhập định bất dụng bên bờ ao Đề hồ ở núi Kỳ-xà-quật, có rất nhiều voi quý gầm rống đều nghe rõ tiếng”. Tôn giả Ma ha Mục-kiền-liên đã nghe tiếng voi gầm rống khi đang nhập định hay lúc xuất định?</w:t>
      </w:r>
    </w:p>
    <w:p>
      <w:pPr>
        <w:pStyle w:val="BodyText"/>
        <w:spacing w:line="276" w:lineRule="auto" w:before="114"/>
        <w:ind w:right="103"/>
      </w:pPr>
      <w:r>
        <w:rPr>
          <w:color w:val="231F20"/>
        </w:rPr>
        <w:t>Các pháp bất định, tất cả pháp đó là vô minh, thật ngữ vô minh chăng? Nếu như là vô minh, thật ngữ vô minh, thì tất cả pháp đó là bất định chăng? Các pháp định, tất cả pháp đó là minh, thật ngữ minh chăng? Nếu như là minh, thật ngữ minh, tất cả pháp đó   là định</w:t>
      </w:r>
      <w:r>
        <w:rPr>
          <w:color w:val="231F20"/>
          <w:spacing w:val="10"/>
        </w:rPr>
        <w:t> </w:t>
      </w:r>
      <w:r>
        <w:rPr>
          <w:color w:val="231F20"/>
          <w:spacing w:val="2"/>
        </w:rPr>
        <w:t>chăng?</w:t>
      </w:r>
    </w:p>
    <w:p>
      <w:pPr>
        <w:pStyle w:val="BodyText"/>
        <w:spacing w:line="276" w:lineRule="auto" w:before="115"/>
        <w:ind w:right="107"/>
      </w:pPr>
      <w:r>
        <w:rPr>
          <w:color w:val="231F20"/>
        </w:rPr>
        <w:t>Các </w:t>
      </w:r>
      <w:r>
        <w:rPr>
          <w:color w:val="231F20"/>
          <w:spacing w:val="-3"/>
        </w:rPr>
        <w:t>pháp </w:t>
      </w:r>
      <w:r>
        <w:rPr>
          <w:color w:val="231F20"/>
        </w:rPr>
        <w:t>bất </w:t>
      </w:r>
      <w:r>
        <w:rPr>
          <w:color w:val="231F20"/>
          <w:spacing w:val="-3"/>
        </w:rPr>
        <w:t>định, </w:t>
      </w:r>
      <w:r>
        <w:rPr>
          <w:color w:val="231F20"/>
        </w:rPr>
        <w:t>tất cả </w:t>
      </w:r>
      <w:r>
        <w:rPr>
          <w:color w:val="231F20"/>
          <w:spacing w:val="-3"/>
        </w:rPr>
        <w:t>pháp </w:t>
      </w:r>
      <w:r>
        <w:rPr>
          <w:color w:val="231F20"/>
        </w:rPr>
        <w:t>đó đều </w:t>
      </w:r>
      <w:r>
        <w:rPr>
          <w:color w:val="231F20"/>
          <w:spacing w:val="-3"/>
        </w:rPr>
        <w:t>không thành </w:t>
      </w:r>
      <w:r>
        <w:rPr>
          <w:color w:val="231F20"/>
        </w:rPr>
        <w:t>tựu </w:t>
      </w:r>
      <w:r>
        <w:rPr>
          <w:color w:val="231F20"/>
          <w:spacing w:val="-3"/>
        </w:rPr>
        <w:t>giác </w:t>
      </w:r>
      <w:r>
        <w:rPr>
          <w:color w:val="231F20"/>
        </w:rPr>
        <w:t>ý </w:t>
      </w:r>
      <w:r>
        <w:rPr>
          <w:color w:val="231F20"/>
          <w:spacing w:val="-3"/>
        </w:rPr>
        <w:t>chăng? </w:t>
      </w:r>
      <w:r>
        <w:rPr>
          <w:color w:val="231F20"/>
        </w:rPr>
        <w:t>Nếu như </w:t>
      </w:r>
      <w:r>
        <w:rPr>
          <w:color w:val="231F20"/>
          <w:spacing w:val="-3"/>
        </w:rPr>
        <w:t>không thành </w:t>
      </w:r>
      <w:r>
        <w:rPr>
          <w:color w:val="231F20"/>
        </w:rPr>
        <w:t>tựu </w:t>
      </w:r>
      <w:r>
        <w:rPr>
          <w:color w:val="231F20"/>
          <w:spacing w:val="-3"/>
        </w:rPr>
        <w:t>giác </w:t>
      </w:r>
      <w:r>
        <w:rPr>
          <w:color w:val="231F20"/>
        </w:rPr>
        <w:t>ý, thì tất cả </w:t>
      </w:r>
      <w:r>
        <w:rPr>
          <w:color w:val="231F20"/>
          <w:spacing w:val="-3"/>
        </w:rPr>
        <w:t>pháp </w:t>
      </w:r>
      <w:r>
        <w:rPr>
          <w:color w:val="231F20"/>
        </w:rPr>
        <w:t>đó đều là</w:t>
      </w:r>
      <w:r>
        <w:rPr>
          <w:color w:val="231F20"/>
          <w:spacing w:val="-3"/>
        </w:rPr>
        <w:t> bất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firstLine="0"/>
      </w:pPr>
      <w:r>
        <w:rPr>
          <w:color w:val="231F20"/>
          <w:spacing w:val="-3"/>
        </w:rPr>
        <w:t>định</w:t>
      </w:r>
      <w:r>
        <w:rPr>
          <w:color w:val="231F20"/>
          <w:spacing w:val="-16"/>
        </w:rPr>
        <w:t> </w:t>
      </w:r>
      <w:r>
        <w:rPr>
          <w:color w:val="231F20"/>
          <w:spacing w:val="-3"/>
        </w:rPr>
        <w:t>chăng?</w:t>
      </w:r>
      <w:r>
        <w:rPr>
          <w:color w:val="231F20"/>
          <w:spacing w:val="-16"/>
        </w:rPr>
        <w:t> </w:t>
      </w:r>
      <w:r>
        <w:rPr>
          <w:color w:val="231F20"/>
        </w:rPr>
        <w:t>Các</w:t>
      </w:r>
      <w:r>
        <w:rPr>
          <w:color w:val="231F20"/>
          <w:spacing w:val="-15"/>
        </w:rPr>
        <w:t> </w:t>
      </w:r>
      <w:r>
        <w:rPr>
          <w:color w:val="231F20"/>
          <w:spacing w:val="-3"/>
        </w:rPr>
        <w:t>pháp</w:t>
      </w:r>
      <w:r>
        <w:rPr>
          <w:color w:val="231F20"/>
          <w:spacing w:val="-16"/>
        </w:rPr>
        <w:t> </w:t>
      </w:r>
      <w:r>
        <w:rPr>
          <w:color w:val="231F20"/>
          <w:spacing w:val="-3"/>
        </w:rPr>
        <w:t>định,</w:t>
      </w:r>
      <w:r>
        <w:rPr>
          <w:color w:val="231F20"/>
          <w:spacing w:val="-16"/>
        </w:rPr>
        <w:t> </w:t>
      </w:r>
      <w:r>
        <w:rPr>
          <w:color w:val="231F20"/>
        </w:rPr>
        <w:t>tất</w:t>
      </w:r>
      <w:r>
        <w:rPr>
          <w:color w:val="231F20"/>
          <w:spacing w:val="-15"/>
        </w:rPr>
        <w:t> </w:t>
      </w:r>
      <w:r>
        <w:rPr>
          <w:color w:val="231F20"/>
        </w:rPr>
        <w:t>cả</w:t>
      </w:r>
      <w:r>
        <w:rPr>
          <w:color w:val="231F20"/>
          <w:spacing w:val="-16"/>
        </w:rPr>
        <w:t> </w:t>
      </w:r>
      <w:r>
        <w:rPr>
          <w:color w:val="231F20"/>
          <w:spacing w:val="-3"/>
        </w:rPr>
        <w:t>pháp</w:t>
      </w:r>
      <w:r>
        <w:rPr>
          <w:color w:val="231F20"/>
          <w:spacing w:val="-15"/>
        </w:rPr>
        <w:t> </w:t>
      </w:r>
      <w:r>
        <w:rPr>
          <w:color w:val="231F20"/>
        </w:rPr>
        <w:t>đó</w:t>
      </w:r>
      <w:r>
        <w:rPr>
          <w:color w:val="231F20"/>
          <w:spacing w:val="-16"/>
        </w:rPr>
        <w:t> </w:t>
      </w:r>
      <w:r>
        <w:rPr>
          <w:color w:val="231F20"/>
        </w:rPr>
        <w:t>đều</w:t>
      </w:r>
      <w:r>
        <w:rPr>
          <w:color w:val="231F20"/>
          <w:spacing w:val="-16"/>
        </w:rPr>
        <w:t> </w:t>
      </w:r>
      <w:r>
        <w:rPr>
          <w:color w:val="231F20"/>
          <w:spacing w:val="-3"/>
        </w:rPr>
        <w:t>thành</w:t>
      </w:r>
      <w:r>
        <w:rPr>
          <w:color w:val="231F20"/>
          <w:spacing w:val="-15"/>
        </w:rPr>
        <w:t> </w:t>
      </w:r>
      <w:r>
        <w:rPr>
          <w:color w:val="231F20"/>
        </w:rPr>
        <w:t>tựu</w:t>
      </w:r>
      <w:r>
        <w:rPr>
          <w:color w:val="231F20"/>
          <w:spacing w:val="-16"/>
        </w:rPr>
        <w:t> </w:t>
      </w:r>
      <w:r>
        <w:rPr>
          <w:color w:val="231F20"/>
          <w:spacing w:val="-3"/>
        </w:rPr>
        <w:t>giác</w:t>
      </w:r>
      <w:r>
        <w:rPr>
          <w:color w:val="231F20"/>
          <w:spacing w:val="-15"/>
        </w:rPr>
        <w:t> </w:t>
      </w:r>
      <w:r>
        <w:rPr>
          <w:color w:val="231F20"/>
        </w:rPr>
        <w:t>ý</w:t>
      </w:r>
      <w:r>
        <w:rPr>
          <w:color w:val="231F20"/>
          <w:spacing w:val="-16"/>
        </w:rPr>
        <w:t> </w:t>
      </w:r>
      <w:r>
        <w:rPr>
          <w:color w:val="231F20"/>
          <w:spacing w:val="-3"/>
        </w:rPr>
        <w:t>chăng? </w:t>
      </w:r>
      <w:r>
        <w:rPr>
          <w:color w:val="231F20"/>
        </w:rPr>
        <w:t>Nếu</w:t>
      </w:r>
      <w:r>
        <w:rPr>
          <w:color w:val="231F20"/>
          <w:spacing w:val="-8"/>
        </w:rPr>
        <w:t> </w:t>
      </w:r>
      <w:r>
        <w:rPr>
          <w:color w:val="231F20"/>
        </w:rPr>
        <w:t>như</w:t>
      </w:r>
      <w:r>
        <w:rPr>
          <w:color w:val="231F20"/>
          <w:spacing w:val="-7"/>
        </w:rPr>
        <w:t> </w:t>
      </w:r>
      <w:r>
        <w:rPr>
          <w:color w:val="231F20"/>
          <w:spacing w:val="-3"/>
        </w:rPr>
        <w:t>thành</w:t>
      </w:r>
      <w:r>
        <w:rPr>
          <w:color w:val="231F20"/>
          <w:spacing w:val="-7"/>
        </w:rPr>
        <w:t> </w:t>
      </w:r>
      <w:r>
        <w:rPr>
          <w:color w:val="231F20"/>
        </w:rPr>
        <w:t>tựu</w:t>
      </w:r>
      <w:r>
        <w:rPr>
          <w:color w:val="231F20"/>
          <w:spacing w:val="-7"/>
        </w:rPr>
        <w:t> </w:t>
      </w:r>
      <w:r>
        <w:rPr>
          <w:color w:val="231F20"/>
          <w:spacing w:val="-3"/>
        </w:rPr>
        <w:t>giác</w:t>
      </w:r>
      <w:r>
        <w:rPr>
          <w:color w:val="231F20"/>
          <w:spacing w:val="-8"/>
        </w:rPr>
        <w:t> </w:t>
      </w:r>
      <w:r>
        <w:rPr>
          <w:color w:val="231F20"/>
        </w:rPr>
        <w:t>ý</w:t>
      </w:r>
      <w:r>
        <w:rPr>
          <w:color w:val="231F20"/>
          <w:spacing w:val="-7"/>
        </w:rPr>
        <w:t> </w:t>
      </w:r>
      <w:r>
        <w:rPr>
          <w:color w:val="231F20"/>
        </w:rPr>
        <w:t>thì</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spacing w:val="-3"/>
        </w:rPr>
        <w:t>pháp</w:t>
      </w:r>
      <w:r>
        <w:rPr>
          <w:color w:val="231F20"/>
          <w:spacing w:val="-7"/>
        </w:rPr>
        <w:t> </w:t>
      </w:r>
      <w:r>
        <w:rPr>
          <w:color w:val="231F20"/>
        </w:rPr>
        <w:t>đó</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spacing w:val="-3"/>
        </w:rPr>
        <w:t>định</w:t>
      </w:r>
      <w:r>
        <w:rPr>
          <w:color w:val="231F20"/>
          <w:spacing w:val="-8"/>
        </w:rPr>
        <w:t> </w:t>
      </w:r>
      <w:r>
        <w:rPr>
          <w:color w:val="231F20"/>
          <w:spacing w:val="-3"/>
        </w:rPr>
        <w:t>chăng?</w:t>
      </w:r>
    </w:p>
    <w:p>
      <w:pPr>
        <w:pStyle w:val="BodyText"/>
        <w:spacing w:line="273" w:lineRule="auto"/>
        <w:ind w:left="110" w:right="389"/>
      </w:pPr>
      <w:r>
        <w:rPr>
          <w:color w:val="231F20"/>
        </w:rPr>
        <w:t>Nếu</w:t>
      </w:r>
      <w:r>
        <w:rPr>
          <w:color w:val="231F20"/>
          <w:spacing w:val="-9"/>
        </w:rPr>
        <w:t> </w:t>
      </w:r>
      <w:r>
        <w:rPr>
          <w:color w:val="231F20"/>
        </w:rPr>
        <w:t>thành</w:t>
      </w:r>
      <w:r>
        <w:rPr>
          <w:color w:val="231F20"/>
          <w:spacing w:val="-7"/>
        </w:rPr>
        <w:t> </w:t>
      </w:r>
      <w:r>
        <w:rPr>
          <w:color w:val="231F20"/>
        </w:rPr>
        <w:t>tựu</w:t>
      </w:r>
      <w:r>
        <w:rPr>
          <w:color w:val="231F20"/>
          <w:spacing w:val="-7"/>
        </w:rPr>
        <w:t> </w:t>
      </w:r>
      <w:r>
        <w:rPr>
          <w:color w:val="231F20"/>
        </w:rPr>
        <w:t>giác</w:t>
      </w:r>
      <w:r>
        <w:rPr>
          <w:color w:val="231F20"/>
          <w:spacing w:val="-9"/>
        </w:rPr>
        <w:t> </w:t>
      </w:r>
      <w:r>
        <w:rPr>
          <w:color w:val="231F20"/>
        </w:rPr>
        <w:t>ý</w:t>
      </w:r>
      <w:r>
        <w:rPr>
          <w:color w:val="231F20"/>
          <w:spacing w:val="-7"/>
        </w:rPr>
        <w:t> </w:t>
      </w:r>
      <w:r>
        <w:rPr>
          <w:color w:val="231F20"/>
        </w:rPr>
        <w:t>thì</w:t>
      </w:r>
      <w:r>
        <w:rPr>
          <w:color w:val="231F20"/>
          <w:spacing w:val="-7"/>
        </w:rPr>
        <w:t> </w:t>
      </w:r>
      <w:r>
        <w:rPr>
          <w:color w:val="231F20"/>
        </w:rPr>
        <w:t>thành</w:t>
      </w:r>
      <w:r>
        <w:rPr>
          <w:color w:val="231F20"/>
          <w:spacing w:val="-9"/>
        </w:rPr>
        <w:t> </w:t>
      </w:r>
      <w:r>
        <w:rPr>
          <w:color w:val="231F20"/>
        </w:rPr>
        <w:t>tựu</w:t>
      </w:r>
      <w:r>
        <w:rPr>
          <w:color w:val="231F20"/>
          <w:spacing w:val="-7"/>
        </w:rPr>
        <w:t> </w:t>
      </w:r>
      <w:r>
        <w:rPr>
          <w:color w:val="231F20"/>
        </w:rPr>
        <w:t>pháp</w:t>
      </w:r>
      <w:r>
        <w:rPr>
          <w:color w:val="231F20"/>
          <w:spacing w:val="-8"/>
        </w:rPr>
        <w:t> </w:t>
      </w:r>
      <w:r>
        <w:rPr>
          <w:color w:val="231F20"/>
        </w:rPr>
        <w:t>vô</w:t>
      </w:r>
      <w:r>
        <w:rPr>
          <w:color w:val="231F20"/>
          <w:spacing w:val="-7"/>
        </w:rPr>
        <w:t> </w:t>
      </w:r>
      <w:r>
        <w:rPr>
          <w:color w:val="231F20"/>
        </w:rPr>
        <w:t>lậu</w:t>
      </w:r>
      <w:r>
        <w:rPr>
          <w:color w:val="231F20"/>
          <w:spacing w:val="-9"/>
        </w:rPr>
        <w:t> </w:t>
      </w:r>
      <w:r>
        <w:rPr>
          <w:color w:val="231F20"/>
        </w:rPr>
        <w:t>chăng?</w:t>
      </w:r>
      <w:r>
        <w:rPr>
          <w:color w:val="231F20"/>
          <w:spacing w:val="-8"/>
        </w:rPr>
        <w:t> </w:t>
      </w:r>
      <w:r>
        <w:rPr>
          <w:color w:val="231F20"/>
        </w:rPr>
        <w:t>Nếu</w:t>
      </w:r>
      <w:r>
        <w:rPr>
          <w:color w:val="231F20"/>
          <w:spacing w:val="-8"/>
        </w:rPr>
        <w:t> </w:t>
      </w:r>
      <w:r>
        <w:rPr>
          <w:color w:val="231F20"/>
        </w:rPr>
        <w:t>như thành tựu pháp vô lậu thì thành tựu giác ý chăng? Nếu không thành tựu giác ý thì không thành tựu pháp vô lậu chăng? Nếu như không thành tựu pháp vô lậu thì không thành tựu giác ý chăng? Nếu được giác ý thì được pháp vô lậu chăng? Nếu như được pháp vô lậu thì được giác ý chăng? Nếu bỏ giác ý thì bỏ pháp vô lậu chăng? Nếu như bỏ pháp vô lậu thì bỏ giác ý chăng? Nếu thoái chuyển giác ý thì thoái chuyển pháp vô lậu chăng? Nếu như thoái chuyển pháp vô lậu thì thoái chuyển giác ý chăng?</w:t>
      </w:r>
    </w:p>
    <w:p>
      <w:pPr>
        <w:pStyle w:val="BodyText"/>
        <w:spacing w:line="273" w:lineRule="auto" w:before="105"/>
        <w:ind w:left="110" w:right="390"/>
      </w:pPr>
      <w:r>
        <w:rPr>
          <w:color w:val="231F20"/>
        </w:rPr>
        <w:t>Nếu không đoạn thì pháp kia là hoàn toàn (không nhận biết) chăng? Nếu như là hoàn toàn thì pháp kia không đoạn chăng? Nếu đoạn</w:t>
      </w:r>
      <w:r>
        <w:rPr>
          <w:color w:val="231F20"/>
          <w:spacing w:val="-9"/>
        </w:rPr>
        <w:t> </w:t>
      </w:r>
      <w:r>
        <w:rPr>
          <w:color w:val="231F20"/>
        </w:rPr>
        <w:t>thì</w:t>
      </w:r>
      <w:r>
        <w:rPr>
          <w:color w:val="231F20"/>
          <w:spacing w:val="-9"/>
        </w:rPr>
        <w:t> </w:t>
      </w:r>
      <w:r>
        <w:rPr>
          <w:color w:val="231F20"/>
        </w:rPr>
        <w:t>pháp</w:t>
      </w:r>
      <w:r>
        <w:rPr>
          <w:color w:val="231F20"/>
          <w:spacing w:val="-9"/>
        </w:rPr>
        <w:t> </w:t>
      </w:r>
      <w:r>
        <w:rPr>
          <w:color w:val="231F20"/>
        </w:rPr>
        <w:t>kia</w:t>
      </w:r>
      <w:r>
        <w:rPr>
          <w:color w:val="231F20"/>
          <w:spacing w:val="-9"/>
        </w:rPr>
        <w:t> </w:t>
      </w:r>
      <w:r>
        <w:rPr>
          <w:color w:val="231F20"/>
        </w:rPr>
        <w:t>chưa</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chưa</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spacing w:val="-5"/>
        </w:rPr>
        <w:t>thì </w:t>
      </w:r>
      <w:r>
        <w:rPr>
          <w:color w:val="231F20"/>
        </w:rPr>
        <w:t>pháp kia là đoạn chăng?</w:t>
      </w:r>
    </w:p>
    <w:p>
      <w:pPr>
        <w:pStyle w:val="BodyText"/>
        <w:spacing w:line="273" w:lineRule="auto" w:before="110"/>
        <w:ind w:left="110" w:right="391"/>
      </w:pPr>
      <w:r>
        <w:rPr>
          <w:color w:val="231F20"/>
        </w:rPr>
        <w:t>Đối với các thứ sinh nầy, mắt từng không thấy sắc, mắt ấy về sau được thiên nhãn. Hành giả kia dựa vào những gì để đạt được thiên nhãn? Tai, âm thanh cũng như vậy.</w:t>
      </w:r>
    </w:p>
    <w:p>
      <w:pPr>
        <w:pStyle w:val="BodyText"/>
        <w:spacing w:line="273" w:lineRule="auto" w:before="111"/>
        <w:ind w:left="110" w:right="391"/>
      </w:pPr>
      <w:r>
        <w:rPr>
          <w:color w:val="231F20"/>
        </w:rPr>
        <w:t>Do đâu khi người phàm phu thoái chuyển, các kiết do kiến đế đoạn, do tư duy đoạn tăng nhiều? Đệ tử của Đức Thế Tôn khi thoái chuyển thì chỉ các kiết do tư duy đoạn tăng nhiều?</w:t>
      </w:r>
    </w:p>
    <w:p>
      <w:pPr>
        <w:pStyle w:val="BodyText"/>
        <w:spacing w:line="273" w:lineRule="auto" w:before="111"/>
        <w:ind w:left="110" w:right="391"/>
      </w:pPr>
      <w:r>
        <w:rPr>
          <w:color w:val="231F20"/>
        </w:rPr>
        <w:t>Do đâu thoái chuyển quả A-la-hán, không phải là quả Tu-đà- hoàn? Do đâu thoái chuyển quả A-na-hàm, Tư-đà-hàm, không phải là quả Tu-đà-hoàn?</w:t>
      </w:r>
    </w:p>
    <w:p>
      <w:pPr>
        <w:pStyle w:val="BodyText"/>
        <w:spacing w:line="273" w:lineRule="auto" w:before="111"/>
        <w:ind w:left="110" w:right="390"/>
      </w:pPr>
      <w:r>
        <w:rPr>
          <w:color w:val="231F20"/>
        </w:rPr>
        <w:t>Khi</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quả</w:t>
      </w:r>
      <w:r>
        <w:rPr>
          <w:color w:val="231F20"/>
          <w:spacing w:val="-23"/>
        </w:rPr>
        <w:t> </w:t>
      </w:r>
      <w:r>
        <w:rPr>
          <w:color w:val="231F20"/>
        </w:rPr>
        <w:t>A-la-hán,</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đạo</w:t>
      </w:r>
      <w:r>
        <w:rPr>
          <w:color w:val="231F20"/>
          <w:spacing w:val="-8"/>
        </w:rPr>
        <w:t> </w:t>
      </w:r>
      <w:r>
        <w:rPr>
          <w:color w:val="231F20"/>
        </w:rPr>
        <w:t>chủng,</w:t>
      </w:r>
      <w:r>
        <w:rPr>
          <w:color w:val="231F20"/>
          <w:spacing w:val="-8"/>
        </w:rPr>
        <w:t> </w:t>
      </w:r>
      <w:r>
        <w:rPr>
          <w:color w:val="231F20"/>
        </w:rPr>
        <w:t>giác ý, căn, lực vô lậu đạt được, nên nói là từng được mà được hay chưa từng được mà được? Khi thoái chuyển quả Tư-đà-hàm, A-na-hàm, đối với các thứ đạo chủng, giác ý, căn, lực vô lậu đạt được, nên nói là từng được mà được hay chưa từng được mà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Mất ở cõi Vô sắc, sinh nơi cõi Dục, các thứ trì (giới), ấm (uẩn), nhập (xứ), bốn đại đã đạt được, nơi căn thiện, căn bất </w:t>
      </w:r>
      <w:r>
        <w:rPr>
          <w:color w:val="231F20"/>
          <w:spacing w:val="2"/>
        </w:rPr>
        <w:t>thiện, </w:t>
      </w:r>
      <w:r>
        <w:rPr>
          <w:color w:val="231F20"/>
        </w:rPr>
        <w:t>căn vô ký, cùng các thứ kiết phược, sử, triền, cấu, nên nói là từng được mà được hay chưa từng được mà được? Mất ở cõi Vô sắc, sinh nơi cõi Sắc, các thứ trì, ấm, nhập, bốn đại đã đạt được nơi </w:t>
      </w:r>
      <w:r>
        <w:rPr>
          <w:color w:val="231F20"/>
          <w:spacing w:val="2"/>
        </w:rPr>
        <w:t>căn </w:t>
      </w:r>
      <w:r>
        <w:rPr>
          <w:color w:val="231F20"/>
        </w:rPr>
        <w:t>thiện, căn bất thiện, căn vô ký, cùng các thứ kiết, phược, sử, </w:t>
      </w:r>
      <w:r>
        <w:rPr>
          <w:color w:val="231F20"/>
          <w:spacing w:val="2"/>
        </w:rPr>
        <w:t>triền, </w:t>
      </w:r>
      <w:r>
        <w:rPr>
          <w:color w:val="231F20"/>
        </w:rPr>
        <w:t>cấu, nên nói là từng được mà được hay chưa từng được mà được? Mất ở cõi Sắc, sinh nơi cõi Dục, các thứ trì, ấm, nhập, bốn đại đã đạt được nơi căn thiện, căn bất thiện, căn vô ký, cùng các thứ kiết, phược, sử, triền, cấu, nên nói là từng được mà được hay chưa từng được mà</w:t>
      </w:r>
      <w:r>
        <w:rPr>
          <w:color w:val="231F20"/>
          <w:spacing w:val="10"/>
        </w:rPr>
        <w:t> </w:t>
      </w:r>
      <w:r>
        <w:rPr>
          <w:color w:val="231F20"/>
        </w:rPr>
        <w:t>được?</w:t>
      </w:r>
    </w:p>
    <w:p>
      <w:pPr>
        <w:pStyle w:val="BodyText"/>
        <w:spacing w:line="273" w:lineRule="auto" w:before="104"/>
        <w:ind w:right="106"/>
      </w:pPr>
      <w:r>
        <w:rPr>
          <w:color w:val="231F20"/>
        </w:rPr>
        <w:t>Nếu dựa vào thiền thứ nhất, tu đạo Thần túc trí chứng thông, Hành giả kia có thể đi đến xứ nào xa nhất? Nếu dựa vào thiền thứ nhất, tu đạo Thanh trí chứng thông, Hành giả kia nghe thấu suốt rất xa,</w:t>
      </w:r>
      <w:r>
        <w:rPr>
          <w:color w:val="231F20"/>
          <w:spacing w:val="-9"/>
        </w:rPr>
        <w:t> </w:t>
      </w:r>
      <w:r>
        <w:rPr>
          <w:color w:val="231F20"/>
        </w:rPr>
        <w:t>âm</w:t>
      </w:r>
      <w:r>
        <w:rPr>
          <w:color w:val="231F20"/>
          <w:spacing w:val="-8"/>
        </w:rPr>
        <w:t> </w:t>
      </w:r>
      <w:r>
        <w:rPr>
          <w:color w:val="231F20"/>
        </w:rPr>
        <w:t>thanh</w:t>
      </w:r>
      <w:r>
        <w:rPr>
          <w:color w:val="231F20"/>
          <w:spacing w:val="-8"/>
        </w:rPr>
        <w:t> </w:t>
      </w:r>
      <w:r>
        <w:rPr>
          <w:color w:val="231F20"/>
        </w:rPr>
        <w:t>ấy</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nào?</w:t>
      </w:r>
      <w:r>
        <w:rPr>
          <w:color w:val="231F20"/>
          <w:spacing w:val="-10"/>
        </w:rPr>
        <w:t> </w:t>
      </w:r>
      <w:r>
        <w:rPr>
          <w:color w:val="231F20"/>
        </w:rPr>
        <w:t>Nếu</w:t>
      </w:r>
      <w:r>
        <w:rPr>
          <w:color w:val="231F20"/>
          <w:spacing w:val="-9"/>
        </w:rPr>
        <w:t> </w:t>
      </w:r>
      <w:r>
        <w:rPr>
          <w:color w:val="231F20"/>
        </w:rPr>
        <w:t>dựa</w:t>
      </w:r>
      <w:r>
        <w:rPr>
          <w:color w:val="231F20"/>
          <w:spacing w:val="-8"/>
        </w:rPr>
        <w:t> </w:t>
      </w:r>
      <w:r>
        <w:rPr>
          <w:color w:val="231F20"/>
        </w:rPr>
        <w:t>vào</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tu</w:t>
      </w:r>
      <w:r>
        <w:rPr>
          <w:color w:val="231F20"/>
          <w:spacing w:val="-8"/>
        </w:rPr>
        <w:t> </w:t>
      </w:r>
      <w:r>
        <w:rPr>
          <w:color w:val="231F20"/>
        </w:rPr>
        <w:t>đạo Tha tâm trí chứng thông, Hành giả kia nhận biết rất xa, các tâm </w:t>
      </w:r>
      <w:r>
        <w:rPr>
          <w:color w:val="231F20"/>
          <w:spacing w:val="-4"/>
        </w:rPr>
        <w:t>tâm </w:t>
      </w:r>
      <w:r>
        <w:rPr>
          <w:color w:val="231F20"/>
        </w:rPr>
        <w:t>pháp ấy hệ thuộc cõi nào? Nếu dựa vào thiền thứ nhất, tu đạo Túc mạng trí chứng thông để tự nhận biết, Hành giả kia đã nhớ nghĩ rất xa, sự việc tự nhận biết về túc mạng ấy hệ thuộc cõi nào? Nếu dựa vào thiền thứ nhất, tu đạo Thiên nhãn trí chứng thông, Hành giả kia đã thấy rõ sắc rất xa, sắc ấy hệ thuộc cõi nào? Như thiền thứ nhất, thiền thứ hai, thiền thứ ba, thiền thứ tư cũng như </w:t>
      </w:r>
      <w:r>
        <w:rPr>
          <w:color w:val="231F20"/>
          <w:spacing w:val="-5"/>
        </w:rPr>
        <w:t>vậy.</w:t>
      </w:r>
    </w:p>
    <w:p>
      <w:pPr>
        <w:pStyle w:val="BodyText"/>
        <w:spacing w:line="273" w:lineRule="auto" w:before="104"/>
        <w:ind w:right="108"/>
      </w:pPr>
      <w:r>
        <w:rPr>
          <w:color w:val="231F20"/>
        </w:rPr>
        <w:t>Nếu đối với khổ, tư duy về khổ, khi đạt được quả A-la-hán, Hành giả kia suy niệm về khổ hệ thuộc nơi cõi nào? Tập cũng như </w:t>
      </w:r>
      <w:r>
        <w:rPr>
          <w:color w:val="231F20"/>
          <w:spacing w:val="-5"/>
        </w:rPr>
        <w:t>vậy. </w:t>
      </w:r>
      <w:r>
        <w:rPr>
          <w:color w:val="231F20"/>
        </w:rPr>
        <w:t>Nếu</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tận</w:t>
      </w:r>
      <w:r>
        <w:rPr>
          <w:color w:val="231F20"/>
          <w:spacing w:val="-4"/>
        </w:rPr>
        <w:t> </w:t>
      </w:r>
      <w:r>
        <w:rPr>
          <w:color w:val="231F20"/>
        </w:rPr>
        <w:t>(diệt),</w:t>
      </w:r>
      <w:r>
        <w:rPr>
          <w:color w:val="231F20"/>
          <w:spacing w:val="-5"/>
        </w:rPr>
        <w:t> </w:t>
      </w:r>
      <w:r>
        <w:rPr>
          <w:color w:val="231F20"/>
        </w:rPr>
        <w:t>tư</w:t>
      </w:r>
      <w:r>
        <w:rPr>
          <w:color w:val="231F20"/>
          <w:spacing w:val="-4"/>
        </w:rPr>
        <w:t> </w:t>
      </w:r>
      <w:r>
        <w:rPr>
          <w:color w:val="231F20"/>
        </w:rPr>
        <w:t>duy</w:t>
      </w:r>
      <w:r>
        <w:rPr>
          <w:color w:val="231F20"/>
          <w:spacing w:val="-5"/>
        </w:rPr>
        <w:t> </w:t>
      </w:r>
      <w:r>
        <w:rPr>
          <w:color w:val="231F20"/>
        </w:rPr>
        <w:t>về</w:t>
      </w:r>
      <w:r>
        <w:rPr>
          <w:color w:val="231F20"/>
          <w:spacing w:val="-5"/>
        </w:rPr>
        <w:t> </w:t>
      </w:r>
      <w:r>
        <w:rPr>
          <w:color w:val="231F20"/>
        </w:rPr>
        <w:t>tận,</w:t>
      </w:r>
      <w:r>
        <w:rPr>
          <w:color w:val="231F20"/>
          <w:spacing w:val="-4"/>
        </w:rPr>
        <w:t> </w:t>
      </w:r>
      <w:r>
        <w:rPr>
          <w:color w:val="231F20"/>
        </w:rPr>
        <w:t>khi</w:t>
      </w:r>
      <w:r>
        <w:rPr>
          <w:color w:val="231F20"/>
          <w:spacing w:val="-5"/>
        </w:rPr>
        <w:t> </w:t>
      </w:r>
      <w:r>
        <w:rPr>
          <w:color w:val="231F20"/>
        </w:rPr>
        <w:t>đạt</w:t>
      </w:r>
      <w:r>
        <w:rPr>
          <w:color w:val="231F20"/>
          <w:spacing w:val="-4"/>
        </w:rPr>
        <w:t> </w:t>
      </w:r>
      <w:r>
        <w:rPr>
          <w:color w:val="231F20"/>
        </w:rPr>
        <w:t>được</w:t>
      </w:r>
      <w:r>
        <w:rPr>
          <w:color w:val="231F20"/>
          <w:spacing w:val="-5"/>
        </w:rPr>
        <w:t> </w:t>
      </w:r>
      <w:r>
        <w:rPr>
          <w:color w:val="231F20"/>
        </w:rPr>
        <w:t>quả</w:t>
      </w:r>
      <w:r>
        <w:rPr>
          <w:color w:val="231F20"/>
          <w:spacing w:val="-19"/>
        </w:rPr>
        <w:t> </w:t>
      </w:r>
      <w:r>
        <w:rPr>
          <w:color w:val="231F20"/>
        </w:rPr>
        <w:t>A-la-hán, Hành giả kia suy niệm về các hành tận hệ thuộc nơi cõi nào? Đạo cũng như </w:t>
      </w:r>
      <w:r>
        <w:rPr>
          <w:color w:val="231F20"/>
          <w:spacing w:val="-5"/>
        </w:rPr>
        <w:t>vậy.</w:t>
      </w:r>
    </w:p>
    <w:p>
      <w:pPr>
        <w:spacing w:before="110"/>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Ba Tam muội: không, vô nguyện, vô tướng.</w:t>
      </w:r>
    </w:p>
    <w:p>
      <w:pPr>
        <w:pStyle w:val="BodyText"/>
        <w:spacing w:line="273" w:lineRule="auto" w:before="149"/>
        <w:ind w:left="110" w:right="376"/>
        <w:jc w:val="left"/>
      </w:pPr>
      <w:r>
        <w:rPr>
          <w:i/>
          <w:color w:val="231F20"/>
        </w:rPr>
        <w:t>Hỏi: </w:t>
      </w:r>
      <w:r>
        <w:rPr>
          <w:color w:val="231F20"/>
        </w:rPr>
        <w:t>Nếu thành tựu Tam muội không thì thành tựu Tam muội vô nguyện chăng?</w:t>
      </w:r>
    </w:p>
    <w:p>
      <w:pPr>
        <w:spacing w:before="106"/>
        <w:ind w:left="677" w:right="0" w:firstLine="0"/>
        <w:jc w:val="left"/>
        <w:rPr>
          <w:sz w:val="26"/>
        </w:rPr>
      </w:pPr>
      <w:r>
        <w:rPr>
          <w:i/>
          <w:color w:val="231F20"/>
          <w:sz w:val="26"/>
        </w:rPr>
        <w:t>Đáp: </w:t>
      </w:r>
      <w:r>
        <w:rPr>
          <w:color w:val="231F20"/>
          <w:sz w:val="26"/>
        </w:rPr>
        <w:t>Đúng vậy.</w:t>
      </w:r>
    </w:p>
    <w:p>
      <w:pPr>
        <w:pStyle w:val="BodyText"/>
        <w:spacing w:line="273" w:lineRule="auto" w:before="148"/>
        <w:ind w:left="110" w:right="376"/>
        <w:jc w:val="left"/>
      </w:pPr>
      <w:r>
        <w:rPr>
          <w:i/>
          <w:color w:val="231F20"/>
        </w:rPr>
        <w:t>Hỏi: </w:t>
      </w:r>
      <w:r>
        <w:rPr>
          <w:color w:val="231F20"/>
        </w:rPr>
        <w:t>Nếu như thành tựu Tam muội vô nguyện thì thành tựu Tam muội không chăng?</w:t>
      </w:r>
    </w:p>
    <w:p>
      <w:pPr>
        <w:spacing w:before="106"/>
        <w:ind w:left="677" w:right="0" w:firstLine="0"/>
        <w:jc w:val="left"/>
        <w:rPr>
          <w:sz w:val="26"/>
        </w:rPr>
      </w:pPr>
      <w:r>
        <w:rPr>
          <w:i/>
          <w:color w:val="231F20"/>
          <w:sz w:val="26"/>
        </w:rPr>
        <w:t>Đáp: </w:t>
      </w:r>
      <w:r>
        <w:rPr>
          <w:color w:val="231F20"/>
          <w:sz w:val="26"/>
        </w:rPr>
        <w:t>Đúng vậy.</w:t>
      </w:r>
    </w:p>
    <w:p>
      <w:pPr>
        <w:pStyle w:val="BodyText"/>
        <w:spacing w:line="273" w:lineRule="auto" w:before="149"/>
        <w:ind w:left="110" w:right="376"/>
        <w:jc w:val="left"/>
      </w:pPr>
      <w:r>
        <w:rPr>
          <w:i/>
          <w:color w:val="231F20"/>
        </w:rPr>
        <w:t>Hỏi: </w:t>
      </w:r>
      <w:r>
        <w:rPr>
          <w:color w:val="231F20"/>
        </w:rPr>
        <w:t>Nếu thành tựu Tam muội không thì thành tựu Tam muội vô tướng chăng?</w:t>
      </w:r>
    </w:p>
    <w:p>
      <w:pPr>
        <w:spacing w:before="106"/>
        <w:ind w:left="677" w:right="0" w:firstLine="0"/>
        <w:jc w:val="left"/>
        <w:rPr>
          <w:sz w:val="26"/>
        </w:rPr>
      </w:pPr>
      <w:r>
        <w:rPr>
          <w:i/>
          <w:color w:val="231F20"/>
          <w:sz w:val="26"/>
        </w:rPr>
        <w:t>Đáp: </w:t>
      </w:r>
      <w:r>
        <w:rPr>
          <w:color w:val="231F20"/>
          <w:sz w:val="26"/>
        </w:rPr>
        <w:t>Nếu được.</w:t>
      </w:r>
    </w:p>
    <w:p>
      <w:pPr>
        <w:pStyle w:val="BodyText"/>
        <w:spacing w:line="273" w:lineRule="auto" w:before="149"/>
        <w:ind w:left="110"/>
        <w:jc w:val="left"/>
      </w:pPr>
      <w:r>
        <w:rPr>
          <w:i/>
          <w:color w:val="231F20"/>
        </w:rPr>
        <w:t>Hỏi: </w:t>
      </w:r>
      <w:r>
        <w:rPr>
          <w:color w:val="231F20"/>
        </w:rPr>
        <w:t>Nếu như thành tựu Tam muội vô tướng thì thành tựu Tam muội không chăng?</w:t>
      </w:r>
    </w:p>
    <w:p>
      <w:pPr>
        <w:spacing w:before="106"/>
        <w:ind w:left="677" w:right="0" w:firstLine="0"/>
        <w:jc w:val="left"/>
        <w:rPr>
          <w:sz w:val="26"/>
        </w:rPr>
      </w:pPr>
      <w:r>
        <w:rPr>
          <w:i/>
          <w:color w:val="231F20"/>
          <w:sz w:val="26"/>
        </w:rPr>
        <w:t>Đáp: </w:t>
      </w:r>
      <w:r>
        <w:rPr>
          <w:color w:val="231F20"/>
          <w:sz w:val="26"/>
        </w:rPr>
        <w:t>Đúng vậy.</w:t>
      </w:r>
    </w:p>
    <w:p>
      <w:pPr>
        <w:pStyle w:val="BodyText"/>
        <w:spacing w:line="273" w:lineRule="auto" w:before="149"/>
        <w:ind w:left="110" w:right="376"/>
        <w:jc w:val="left"/>
      </w:pPr>
      <w:r>
        <w:rPr>
          <w:i/>
          <w:color w:val="231F20"/>
        </w:rPr>
        <w:t>Hỏi: </w:t>
      </w:r>
      <w:r>
        <w:rPr>
          <w:color w:val="231F20"/>
        </w:rPr>
        <w:t>Nếu thành tựu Tam muội vô nguyện thì thành tựu Tam muội vô tướng chăng?</w:t>
      </w:r>
    </w:p>
    <w:p>
      <w:pPr>
        <w:spacing w:before="106"/>
        <w:ind w:left="677" w:right="0" w:firstLine="0"/>
        <w:jc w:val="left"/>
        <w:rPr>
          <w:sz w:val="26"/>
        </w:rPr>
      </w:pPr>
      <w:r>
        <w:rPr>
          <w:i/>
          <w:color w:val="231F20"/>
          <w:sz w:val="26"/>
        </w:rPr>
        <w:t>Đáp: </w:t>
      </w:r>
      <w:r>
        <w:rPr>
          <w:color w:val="231F20"/>
          <w:sz w:val="26"/>
        </w:rPr>
        <w:t>Nếu được.</w:t>
      </w:r>
    </w:p>
    <w:p>
      <w:pPr>
        <w:pStyle w:val="BodyText"/>
        <w:spacing w:line="273" w:lineRule="auto" w:before="149"/>
        <w:ind w:left="110"/>
        <w:jc w:val="left"/>
      </w:pPr>
      <w:r>
        <w:rPr>
          <w:i/>
          <w:color w:val="231F20"/>
        </w:rPr>
        <w:t>Hỏi: </w:t>
      </w:r>
      <w:r>
        <w:rPr>
          <w:color w:val="231F20"/>
        </w:rPr>
        <w:t>Nếu như thành tựu Tam muội vô tướng thì thành tựu Tam muội vô nguyện chăng?</w:t>
      </w:r>
    </w:p>
    <w:p>
      <w:pPr>
        <w:spacing w:before="106"/>
        <w:ind w:left="677" w:right="0" w:firstLine="0"/>
        <w:jc w:val="left"/>
        <w:rPr>
          <w:sz w:val="26"/>
        </w:rPr>
      </w:pPr>
      <w:r>
        <w:rPr>
          <w:i/>
          <w:color w:val="231F20"/>
          <w:sz w:val="26"/>
        </w:rPr>
        <w:t>Đáp: </w:t>
      </w:r>
      <w:r>
        <w:rPr>
          <w:color w:val="231F20"/>
          <w:sz w:val="26"/>
        </w:rPr>
        <w:t>Đúng vậy.</w:t>
      </w:r>
    </w:p>
    <w:p>
      <w:pPr>
        <w:pStyle w:val="BodyText"/>
        <w:spacing w:line="273" w:lineRule="auto" w:before="148"/>
        <w:ind w:left="110" w:right="376"/>
        <w:jc w:val="left"/>
      </w:pPr>
      <w:r>
        <w:rPr>
          <w:i/>
          <w:color w:val="231F20"/>
        </w:rPr>
        <w:t>Hỏi: </w:t>
      </w:r>
      <w:r>
        <w:rPr>
          <w:color w:val="231F20"/>
        </w:rPr>
        <w:t>Nếu thành tựu Tam muội không quá khứ thì thành tựu Tam muội không vị lai chăng?</w:t>
      </w:r>
    </w:p>
    <w:p>
      <w:pPr>
        <w:spacing w:before="106"/>
        <w:ind w:left="677" w:right="0" w:firstLine="0"/>
        <w:jc w:val="left"/>
        <w:rPr>
          <w:sz w:val="26"/>
        </w:rPr>
      </w:pPr>
      <w:r>
        <w:rPr>
          <w:i/>
          <w:color w:val="231F20"/>
          <w:sz w:val="26"/>
        </w:rPr>
        <w:t>Đáp: </w:t>
      </w:r>
      <w:r>
        <w:rPr>
          <w:color w:val="231F20"/>
          <w:sz w:val="26"/>
        </w:rPr>
        <w:t>Đúng vậy.</w:t>
      </w:r>
    </w:p>
    <w:p>
      <w:pPr>
        <w:pStyle w:val="BodyText"/>
        <w:spacing w:line="273" w:lineRule="auto" w:before="149"/>
        <w:ind w:left="110" w:right="376"/>
        <w:jc w:val="left"/>
      </w:pPr>
      <w:r>
        <w:rPr>
          <w:i/>
          <w:color w:val="231F20"/>
        </w:rPr>
        <w:t>Hỏi: </w:t>
      </w:r>
      <w:r>
        <w:rPr>
          <w:color w:val="231F20"/>
        </w:rPr>
        <w:t>Nếu như thành tựu Tam muội không vị lai thì thành tựu Tam muội không quá khứ chăng?</w:t>
      </w:r>
    </w:p>
    <w:p>
      <w:pPr>
        <w:pStyle w:val="BodyText"/>
        <w:spacing w:line="273" w:lineRule="auto" w:before="106"/>
        <w:ind w:left="110" w:right="376"/>
        <w:jc w:val="left"/>
      </w:pPr>
      <w:r>
        <w:rPr>
          <w:i/>
          <w:color w:val="231F20"/>
          <w:spacing w:val="3"/>
        </w:rPr>
        <w:t>Đáp:</w:t>
      </w:r>
      <w:r>
        <w:rPr>
          <w:i/>
          <w:color w:val="231F20"/>
          <w:spacing w:val="-9"/>
        </w:rPr>
        <w:t> </w:t>
      </w:r>
      <w:r>
        <w:rPr>
          <w:color w:val="231F20"/>
        </w:rPr>
        <w:t>Nếu</w:t>
      </w:r>
      <w:r>
        <w:rPr>
          <w:color w:val="231F20"/>
          <w:spacing w:val="-13"/>
        </w:rPr>
        <w:t> </w:t>
      </w:r>
      <w:r>
        <w:rPr>
          <w:color w:val="231F20"/>
        </w:rPr>
        <w:t>đã</w:t>
      </w:r>
      <w:r>
        <w:rPr>
          <w:color w:val="231F20"/>
          <w:spacing w:val="-12"/>
        </w:rPr>
        <w:t> </w:t>
      </w:r>
      <w:r>
        <w:rPr>
          <w:color w:val="231F20"/>
        </w:rPr>
        <w:t>diệt</w:t>
      </w:r>
      <w:r>
        <w:rPr>
          <w:color w:val="231F20"/>
          <w:spacing w:val="-14"/>
        </w:rPr>
        <w:t> </w:t>
      </w:r>
      <w:r>
        <w:rPr>
          <w:color w:val="231F20"/>
        </w:rPr>
        <w:t>không</w:t>
      </w:r>
      <w:r>
        <w:rPr>
          <w:color w:val="231F20"/>
          <w:spacing w:val="-12"/>
        </w:rPr>
        <w:t> </w:t>
      </w:r>
      <w:r>
        <w:rPr>
          <w:color w:val="231F20"/>
        </w:rPr>
        <w:t>mất</w:t>
      </w:r>
      <w:r>
        <w:rPr>
          <w:color w:val="231F20"/>
          <w:spacing w:val="-13"/>
        </w:rPr>
        <w:t> </w:t>
      </w:r>
      <w:r>
        <w:rPr>
          <w:color w:val="231F20"/>
        </w:rPr>
        <w:t>thì</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Nếu</w:t>
      </w:r>
      <w:r>
        <w:rPr>
          <w:color w:val="231F20"/>
          <w:spacing w:val="-14"/>
        </w:rPr>
        <w:t> </w:t>
      </w:r>
      <w:r>
        <w:rPr>
          <w:color w:val="231F20"/>
        </w:rPr>
        <w:t>không</w:t>
      </w:r>
      <w:r>
        <w:rPr>
          <w:color w:val="231F20"/>
          <w:spacing w:val="-12"/>
        </w:rPr>
        <w:t> </w:t>
      </w:r>
      <w:r>
        <w:rPr>
          <w:color w:val="231F20"/>
        </w:rPr>
        <w:t>diệt</w:t>
      </w:r>
      <w:r>
        <w:rPr>
          <w:color w:val="231F20"/>
          <w:spacing w:val="-13"/>
        </w:rPr>
        <w:t> </w:t>
      </w:r>
      <w:r>
        <w:rPr>
          <w:color w:val="231F20"/>
        </w:rPr>
        <w:t>hoặc diệt rồi mất thì không thành tựu.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không hiện tại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4"/>
        <w:jc w:val="left"/>
      </w:pPr>
      <w:r>
        <w:rPr>
          <w:i/>
          <w:color w:val="231F20"/>
        </w:rPr>
        <w:t>Hỏi: </w:t>
      </w:r>
      <w:r>
        <w:rPr>
          <w:color w:val="231F20"/>
        </w:rPr>
        <w:t>Nếu như thành tựu Tam muội không hiện tại thì thành tựu Tam muội không quá khứ chăng?</w:t>
      </w:r>
    </w:p>
    <w:p>
      <w:pPr>
        <w:pStyle w:val="BodyText"/>
        <w:spacing w:line="273" w:lineRule="auto"/>
        <w:jc w:val="left"/>
      </w:pPr>
      <w:r>
        <w:rPr>
          <w:i/>
          <w:color w:val="231F20"/>
        </w:rPr>
        <w:t>Đáp:</w:t>
      </w:r>
      <w:r>
        <w:rPr>
          <w:i/>
          <w:color w:val="231F20"/>
          <w:spacing w:val="-12"/>
        </w:rPr>
        <w:t> </w:t>
      </w:r>
      <w:r>
        <w:rPr>
          <w:color w:val="231F20"/>
        </w:rPr>
        <w:t>Nếu</w:t>
      </w:r>
      <w:r>
        <w:rPr>
          <w:color w:val="231F20"/>
          <w:spacing w:val="-12"/>
        </w:rPr>
        <w:t> </w:t>
      </w:r>
      <w:r>
        <w:rPr>
          <w:color w:val="231F20"/>
        </w:rPr>
        <w:t>đã</w:t>
      </w:r>
      <w:r>
        <w:rPr>
          <w:color w:val="231F20"/>
          <w:spacing w:val="-11"/>
        </w:rPr>
        <w:t> </w:t>
      </w:r>
      <w:r>
        <w:rPr>
          <w:color w:val="231F20"/>
        </w:rPr>
        <w:t>diệt</w:t>
      </w:r>
      <w:r>
        <w:rPr>
          <w:color w:val="231F20"/>
          <w:spacing w:val="-12"/>
        </w:rPr>
        <w:t> </w:t>
      </w:r>
      <w:r>
        <w:rPr>
          <w:color w:val="231F20"/>
        </w:rPr>
        <w:t>không</w:t>
      </w:r>
      <w:r>
        <w:rPr>
          <w:color w:val="231F20"/>
          <w:spacing w:val="-11"/>
        </w:rPr>
        <w:t> </w:t>
      </w:r>
      <w:r>
        <w:rPr>
          <w:color w:val="231F20"/>
        </w:rPr>
        <w:t>mất</w:t>
      </w:r>
      <w:r>
        <w:rPr>
          <w:color w:val="231F20"/>
          <w:spacing w:val="-12"/>
        </w:rPr>
        <w:t> </w:t>
      </w:r>
      <w:r>
        <w:rPr>
          <w:color w:val="231F20"/>
        </w:rPr>
        <w:t>thì</w:t>
      </w:r>
      <w:r>
        <w:rPr>
          <w:color w:val="231F20"/>
          <w:spacing w:val="-11"/>
        </w:rPr>
        <w:t> </w:t>
      </w:r>
      <w:r>
        <w:rPr>
          <w:color w:val="231F20"/>
        </w:rPr>
        <w:t>thành</w:t>
      </w:r>
      <w:r>
        <w:rPr>
          <w:color w:val="231F20"/>
          <w:spacing w:val="-12"/>
        </w:rPr>
        <w:t> </w:t>
      </w:r>
      <w:r>
        <w:rPr>
          <w:color w:val="231F20"/>
        </w:rPr>
        <w:t>tựu.</w:t>
      </w:r>
      <w:r>
        <w:rPr>
          <w:color w:val="231F20"/>
          <w:spacing w:val="-12"/>
        </w:rPr>
        <w:t> </w:t>
      </w:r>
      <w:r>
        <w:rPr>
          <w:color w:val="231F20"/>
        </w:rPr>
        <w:t>Nếu</w:t>
      </w:r>
      <w:r>
        <w:rPr>
          <w:color w:val="231F20"/>
          <w:spacing w:val="-11"/>
        </w:rPr>
        <w:t> </w:t>
      </w:r>
      <w:r>
        <w:rPr>
          <w:color w:val="231F20"/>
        </w:rPr>
        <w:t>không</w:t>
      </w:r>
      <w:r>
        <w:rPr>
          <w:color w:val="231F20"/>
          <w:spacing w:val="-12"/>
        </w:rPr>
        <w:t> </w:t>
      </w:r>
      <w:r>
        <w:rPr>
          <w:color w:val="231F20"/>
        </w:rPr>
        <w:t>diệt</w:t>
      </w:r>
      <w:r>
        <w:rPr>
          <w:color w:val="231F20"/>
          <w:spacing w:val="-11"/>
        </w:rPr>
        <w:t> </w:t>
      </w:r>
      <w:r>
        <w:rPr>
          <w:color w:val="231F20"/>
        </w:rPr>
        <w:t>hoặc diệt rồi mất thì không thành tựu.</w:t>
      </w:r>
    </w:p>
    <w:p>
      <w:pPr>
        <w:pStyle w:val="BodyText"/>
        <w:spacing w:line="273" w:lineRule="auto"/>
        <w:jc w:val="left"/>
      </w:pPr>
      <w:r>
        <w:rPr>
          <w:i/>
          <w:color w:val="231F20"/>
        </w:rPr>
        <w:t>Hỏi: </w:t>
      </w:r>
      <w:r>
        <w:rPr>
          <w:color w:val="231F20"/>
        </w:rPr>
        <w:t>Nếu thành tựu Tam muội không vị lai thì thành tựu Tam muội không hiện tại chăng?</w:t>
      </w:r>
    </w:p>
    <w:p>
      <w:pPr>
        <w:spacing w:before="111"/>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5"/>
        <w:jc w:val="left"/>
      </w:pPr>
      <w:r>
        <w:rPr>
          <w:i/>
          <w:color w:val="231F20"/>
        </w:rPr>
        <w:t>Hỏi: </w:t>
      </w:r>
      <w:r>
        <w:rPr>
          <w:color w:val="231F20"/>
        </w:rPr>
        <w:t>Nếu như thành tựu Tam muội không hiện tại thì thành tựu Tam muội không vị lai chăng?</w:t>
      </w:r>
    </w:p>
    <w:p>
      <w:pPr>
        <w:spacing w:before="111"/>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không vị lai, hiện tại chăng?</w:t>
      </w:r>
    </w:p>
    <w:p>
      <w:pPr>
        <w:pStyle w:val="BodyText"/>
        <w:ind w:left="960" w:firstLine="0"/>
        <w:jc w:val="left"/>
      </w:pPr>
      <w:r>
        <w:rPr>
          <w:i/>
          <w:color w:val="231F20"/>
        </w:rPr>
        <w:t>Đáp: </w:t>
      </w:r>
      <w:r>
        <w:rPr>
          <w:color w:val="231F20"/>
        </w:rPr>
        <w:t>Vị lai thành tựu, hiện tại nếu hiện ở trước.</w:t>
      </w:r>
    </w:p>
    <w:p>
      <w:pPr>
        <w:pStyle w:val="BodyText"/>
        <w:spacing w:line="273" w:lineRule="auto" w:before="154"/>
        <w:ind w:right="107"/>
      </w:pPr>
      <w:r>
        <w:rPr>
          <w:i/>
          <w:color w:val="231F20"/>
        </w:rPr>
        <w:t>Hỏi: </w:t>
      </w:r>
      <w:r>
        <w:rPr>
          <w:color w:val="231F20"/>
        </w:rPr>
        <w:t>Nếu như thành tựu Tam muội không vị lai, hiện tại thì thành tựu Tam muội không quá khứ chăng?</w:t>
      </w:r>
    </w:p>
    <w:p>
      <w:pPr>
        <w:pStyle w:val="BodyText"/>
        <w:spacing w:line="273" w:lineRule="auto"/>
        <w:ind w:right="108"/>
      </w:pPr>
      <w:r>
        <w:rPr>
          <w:i/>
          <w:color w:val="231F20"/>
        </w:rPr>
        <w:t>Đáp:</w:t>
      </w:r>
      <w:r>
        <w:rPr>
          <w:i/>
          <w:color w:val="231F20"/>
          <w:spacing w:val="-12"/>
        </w:rPr>
        <w:t> </w:t>
      </w:r>
      <w:r>
        <w:rPr>
          <w:color w:val="231F20"/>
        </w:rPr>
        <w:t>Nếu</w:t>
      </w:r>
      <w:r>
        <w:rPr>
          <w:color w:val="231F20"/>
          <w:spacing w:val="-12"/>
        </w:rPr>
        <w:t> </w:t>
      </w:r>
      <w:r>
        <w:rPr>
          <w:color w:val="231F20"/>
        </w:rPr>
        <w:t>đã</w:t>
      </w:r>
      <w:r>
        <w:rPr>
          <w:color w:val="231F20"/>
          <w:spacing w:val="-11"/>
        </w:rPr>
        <w:t> </w:t>
      </w:r>
      <w:r>
        <w:rPr>
          <w:color w:val="231F20"/>
        </w:rPr>
        <w:t>diệt</w:t>
      </w:r>
      <w:r>
        <w:rPr>
          <w:color w:val="231F20"/>
          <w:spacing w:val="-12"/>
        </w:rPr>
        <w:t> </w:t>
      </w:r>
      <w:r>
        <w:rPr>
          <w:color w:val="231F20"/>
        </w:rPr>
        <w:t>không</w:t>
      </w:r>
      <w:r>
        <w:rPr>
          <w:color w:val="231F20"/>
          <w:spacing w:val="-11"/>
        </w:rPr>
        <w:t> </w:t>
      </w:r>
      <w:r>
        <w:rPr>
          <w:color w:val="231F20"/>
        </w:rPr>
        <w:t>mất</w:t>
      </w:r>
      <w:r>
        <w:rPr>
          <w:color w:val="231F20"/>
          <w:spacing w:val="-12"/>
        </w:rPr>
        <w:t> </w:t>
      </w:r>
      <w:r>
        <w:rPr>
          <w:color w:val="231F20"/>
        </w:rPr>
        <w:t>thì</w:t>
      </w:r>
      <w:r>
        <w:rPr>
          <w:color w:val="231F20"/>
          <w:spacing w:val="-11"/>
        </w:rPr>
        <w:t> </w:t>
      </w:r>
      <w:r>
        <w:rPr>
          <w:color w:val="231F20"/>
        </w:rPr>
        <w:t>thành</w:t>
      </w:r>
      <w:r>
        <w:rPr>
          <w:color w:val="231F20"/>
          <w:spacing w:val="-12"/>
        </w:rPr>
        <w:t> </w:t>
      </w:r>
      <w:r>
        <w:rPr>
          <w:color w:val="231F20"/>
        </w:rPr>
        <w:t>tựu.</w:t>
      </w:r>
      <w:r>
        <w:rPr>
          <w:color w:val="231F20"/>
          <w:spacing w:val="-12"/>
        </w:rPr>
        <w:t> </w:t>
      </w:r>
      <w:r>
        <w:rPr>
          <w:color w:val="231F20"/>
        </w:rPr>
        <w:t>Nếu</w:t>
      </w:r>
      <w:r>
        <w:rPr>
          <w:color w:val="231F20"/>
          <w:spacing w:val="-11"/>
        </w:rPr>
        <w:t> </w:t>
      </w:r>
      <w:r>
        <w:rPr>
          <w:color w:val="231F20"/>
        </w:rPr>
        <w:t>không</w:t>
      </w:r>
      <w:r>
        <w:rPr>
          <w:color w:val="231F20"/>
          <w:spacing w:val="-12"/>
        </w:rPr>
        <w:t> </w:t>
      </w:r>
      <w:r>
        <w:rPr>
          <w:color w:val="231F20"/>
        </w:rPr>
        <w:t>diệt</w:t>
      </w:r>
      <w:r>
        <w:rPr>
          <w:color w:val="231F20"/>
          <w:spacing w:val="-11"/>
        </w:rPr>
        <w:t> </w:t>
      </w:r>
      <w:r>
        <w:rPr>
          <w:color w:val="231F20"/>
        </w:rPr>
        <w:t>hoặc diệt rồi mất thì không thành tựu.</w:t>
      </w:r>
    </w:p>
    <w:p>
      <w:pPr>
        <w:pStyle w:val="BodyText"/>
        <w:spacing w:line="273" w:lineRule="auto" w:before="111"/>
        <w:ind w:right="106"/>
      </w:pPr>
      <w:r>
        <w:rPr>
          <w:i/>
          <w:color w:val="231F20"/>
        </w:rPr>
        <w:t>Hỏi: </w:t>
      </w:r>
      <w:r>
        <w:rPr>
          <w:color w:val="231F20"/>
        </w:rPr>
        <w:t>Nếu thành tựu Tam muội không vị lai thì thành tựu Tam muội không quá khứ, hiện tại chăng?</w:t>
      </w:r>
    </w:p>
    <w:p>
      <w:pPr>
        <w:pStyle w:val="BodyText"/>
        <w:spacing w:line="273" w:lineRule="auto"/>
        <w:ind w:right="107"/>
      </w:pPr>
      <w:r>
        <w:rPr>
          <w:i/>
          <w:color w:val="231F20"/>
        </w:rPr>
        <w:t>Đáp:</w:t>
      </w:r>
      <w:r>
        <w:rPr>
          <w:i/>
          <w:color w:val="231F20"/>
          <w:spacing w:val="-6"/>
        </w:rPr>
        <w:t> </w:t>
      </w:r>
      <w:r>
        <w:rPr>
          <w:color w:val="231F20"/>
        </w:rPr>
        <w:t>Hoặc</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quá</w:t>
      </w:r>
      <w:r>
        <w:rPr>
          <w:color w:val="231F20"/>
          <w:spacing w:val="-6"/>
        </w:rPr>
        <w:t> </w:t>
      </w:r>
      <w:r>
        <w:rPr>
          <w:color w:val="231F20"/>
        </w:rPr>
        <w:t>khứ,</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Hoặc thành tựu vị lai và quá khứ, không phải hiện tại. Hoặc thành tựu vị lai</w:t>
      </w:r>
      <w:r>
        <w:rPr>
          <w:color w:val="231F20"/>
          <w:spacing w:val="-10"/>
        </w:rPr>
        <w:t> </w:t>
      </w:r>
      <w:r>
        <w:rPr>
          <w:color w:val="231F20"/>
        </w:rPr>
        <w:t>và</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Hoặc</w:t>
      </w:r>
      <w:r>
        <w:rPr>
          <w:color w:val="231F20"/>
          <w:spacing w:val="-9"/>
        </w:rPr>
        <w:t> </w:t>
      </w:r>
      <w:r>
        <w:rPr>
          <w:color w:val="231F20"/>
        </w:rPr>
        <w:t>thành</w:t>
      </w:r>
      <w:r>
        <w:rPr>
          <w:color w:val="231F20"/>
          <w:spacing w:val="-9"/>
        </w:rPr>
        <w:t> </w:t>
      </w:r>
      <w:r>
        <w:rPr>
          <w:color w:val="231F20"/>
        </w:rPr>
        <w:t>tựu</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và</w:t>
      </w:r>
      <w:r>
        <w:rPr>
          <w:color w:val="231F20"/>
          <w:spacing w:val="-9"/>
        </w:rPr>
        <w:t> </w:t>
      </w:r>
      <w:r>
        <w:rPr>
          <w:color w:val="231F20"/>
        </w:rPr>
        <w:t>quá</w:t>
      </w:r>
      <w:r>
        <w:rPr>
          <w:color w:val="231F20"/>
          <w:spacing w:val="-9"/>
        </w:rPr>
        <w:t> </w:t>
      </w:r>
      <w:r>
        <w:rPr>
          <w:color w:val="231F20"/>
        </w:rPr>
        <w:t>khứ,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Thế nào là thành tựu vị lai, không phải quá khứ, hiện tại? </w:t>
      </w:r>
      <w:r>
        <w:rPr>
          <w:color w:val="231F20"/>
          <w:spacing w:val="-7"/>
        </w:rPr>
        <w:t>Là </w:t>
      </w:r>
      <w:r>
        <w:rPr>
          <w:color w:val="231F20"/>
        </w:rPr>
        <w:t>nếu đã được </w:t>
      </w:r>
      <w:r>
        <w:rPr>
          <w:color w:val="231F20"/>
          <w:spacing w:val="-7"/>
        </w:rPr>
        <w:t>Tam </w:t>
      </w:r>
      <w:r>
        <w:rPr>
          <w:color w:val="231F20"/>
        </w:rPr>
        <w:t>muội không, không diệt, nếu như diệt liền mất không hiện ở trước. Đây gọi là thành tựu vị lai, không phải quá</w:t>
      </w:r>
      <w:r>
        <w:rPr>
          <w:color w:val="231F20"/>
          <w:spacing w:val="-30"/>
        </w:rPr>
        <w:t> </w:t>
      </w:r>
      <w:r>
        <w:rPr>
          <w:color w:val="231F20"/>
        </w:rPr>
        <w:t>khứ, hiện tại.</w:t>
      </w:r>
    </w:p>
    <w:p>
      <w:pPr>
        <w:pStyle w:val="BodyText"/>
        <w:spacing w:line="276" w:lineRule="auto" w:before="129"/>
        <w:ind w:left="110" w:right="390"/>
      </w:pPr>
      <w:r>
        <w:rPr>
          <w:color w:val="231F20"/>
        </w:rPr>
        <w:t>Thế nào là thành tựu vị lai và quá khứ, không phải hiện tại? Là nếu đã được </w:t>
      </w:r>
      <w:r>
        <w:rPr>
          <w:color w:val="231F20"/>
          <w:spacing w:val="-7"/>
        </w:rPr>
        <w:t>Tam </w:t>
      </w:r>
      <w:r>
        <w:rPr>
          <w:color w:val="231F20"/>
        </w:rPr>
        <w:t>muội không, diệt rồi không mất, lại </w:t>
      </w:r>
      <w:r>
        <w:rPr>
          <w:color w:val="231F20"/>
          <w:spacing w:val="-7"/>
        </w:rPr>
        <w:t>Tam </w:t>
      </w:r>
      <w:r>
        <w:rPr>
          <w:color w:val="231F20"/>
        </w:rPr>
        <w:t>muội không</w:t>
      </w:r>
      <w:r>
        <w:rPr>
          <w:color w:val="231F20"/>
          <w:spacing w:val="-10"/>
        </w:rPr>
        <w:t> </w:t>
      </w:r>
      <w:r>
        <w:rPr>
          <w:color w:val="231F20"/>
        </w:rPr>
        <w:t>kia</w:t>
      </w:r>
      <w:r>
        <w:rPr>
          <w:color w:val="231F20"/>
          <w:spacing w:val="-9"/>
        </w:rPr>
        <w:t> </w:t>
      </w:r>
      <w:r>
        <w:rPr>
          <w:color w:val="231F20"/>
        </w:rPr>
        <w:t>không</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và</w:t>
      </w:r>
      <w:r>
        <w:rPr>
          <w:color w:val="231F20"/>
          <w:spacing w:val="-9"/>
        </w:rPr>
        <w:t> </w:t>
      </w:r>
      <w:r>
        <w:rPr>
          <w:color w:val="231F20"/>
        </w:rPr>
        <w:t>quá</w:t>
      </w:r>
      <w:r>
        <w:rPr>
          <w:color w:val="231F20"/>
          <w:spacing w:val="-9"/>
        </w:rPr>
        <w:t> </w:t>
      </w:r>
      <w:r>
        <w:rPr>
          <w:color w:val="231F20"/>
          <w:spacing w:val="-3"/>
        </w:rPr>
        <w:t>khứ, </w:t>
      </w:r>
      <w:r>
        <w:rPr>
          <w:color w:val="231F20"/>
        </w:rPr>
        <w:t>không phải hiện tại.</w:t>
      </w:r>
    </w:p>
    <w:p>
      <w:pPr>
        <w:pStyle w:val="BodyText"/>
        <w:spacing w:line="276" w:lineRule="auto" w:before="130"/>
        <w:ind w:left="110" w:right="390"/>
      </w:pPr>
      <w:r>
        <w:rPr>
          <w:color w:val="231F20"/>
        </w:rPr>
        <w:t>Thế nào là thành tựu vị lai và hiện tại, không phải quá khứ?</w:t>
      </w:r>
      <w:r>
        <w:rPr>
          <w:color w:val="231F20"/>
          <w:spacing w:val="-28"/>
        </w:rPr>
        <w:t> </w:t>
      </w:r>
      <w:r>
        <w:rPr>
          <w:color w:val="231F20"/>
        </w:rPr>
        <w:t>Là nếu</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không</w:t>
      </w:r>
      <w:r>
        <w:rPr>
          <w:color w:val="231F20"/>
          <w:spacing w:val="-10"/>
        </w:rPr>
        <w:t> </w:t>
      </w:r>
      <w:r>
        <w:rPr>
          <w:color w:val="231F20"/>
        </w:rPr>
        <w:t>hiện</w:t>
      </w:r>
      <w:r>
        <w:rPr>
          <w:color w:val="231F20"/>
          <w:spacing w:val="-9"/>
        </w:rPr>
        <w:t> </w:t>
      </w:r>
      <w:r>
        <w:rPr>
          <w:color w:val="231F20"/>
        </w:rPr>
        <w:t>ở</w:t>
      </w:r>
      <w:r>
        <w:rPr>
          <w:color w:val="231F20"/>
          <w:spacing w:val="-10"/>
        </w:rPr>
        <w:t> </w:t>
      </w:r>
      <w:r>
        <w:rPr>
          <w:color w:val="231F20"/>
        </w:rPr>
        <w:t>trước,</w:t>
      </w:r>
      <w:r>
        <w:rPr>
          <w:color w:val="231F20"/>
          <w:spacing w:val="-10"/>
        </w:rPr>
        <w:t> </w:t>
      </w:r>
      <w:r>
        <w:rPr>
          <w:color w:val="231F20"/>
        </w:rPr>
        <w:t>hoặc</w:t>
      </w:r>
      <w:r>
        <w:rPr>
          <w:color w:val="231F20"/>
          <w:spacing w:val="-10"/>
        </w:rPr>
        <w:t> </w:t>
      </w:r>
      <w:r>
        <w:rPr>
          <w:color w:val="231F20"/>
        </w:rPr>
        <w:t>không</w:t>
      </w:r>
      <w:r>
        <w:rPr>
          <w:color w:val="231F20"/>
          <w:spacing w:val="-9"/>
        </w:rPr>
        <w:t> </w:t>
      </w:r>
      <w:r>
        <w:rPr>
          <w:color w:val="231F20"/>
        </w:rPr>
        <w:t>diệt,</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diệt</w:t>
      </w:r>
      <w:r>
        <w:rPr>
          <w:color w:val="231F20"/>
          <w:spacing w:val="-10"/>
        </w:rPr>
        <w:t> </w:t>
      </w:r>
      <w:r>
        <w:rPr>
          <w:color w:val="231F20"/>
          <w:spacing w:val="-3"/>
        </w:rPr>
        <w:t>liền </w:t>
      </w:r>
      <w:r>
        <w:rPr>
          <w:color w:val="231F20"/>
        </w:rPr>
        <w:t>mất. Đây gọi là thành tựu vị lai và hiện tại, không phải quá</w:t>
      </w:r>
      <w:r>
        <w:rPr>
          <w:color w:val="231F20"/>
          <w:spacing w:val="-3"/>
        </w:rPr>
        <w:t> </w:t>
      </w:r>
      <w:r>
        <w:rPr>
          <w:color w:val="231F20"/>
        </w:rPr>
        <w:t>khứ.</w:t>
      </w:r>
    </w:p>
    <w:p>
      <w:pPr>
        <w:pStyle w:val="BodyText"/>
        <w:spacing w:line="276" w:lineRule="auto" w:before="128"/>
        <w:ind w:left="110" w:right="390"/>
      </w:pPr>
      <w:r>
        <w:rPr>
          <w:color w:val="231F20"/>
        </w:rPr>
        <w:t>Thế nào là thành tựu vị lai và quá khứ, hiện tại? Là nếu </w:t>
      </w:r>
      <w:r>
        <w:rPr>
          <w:color w:val="231F20"/>
          <w:spacing w:val="-7"/>
        </w:rPr>
        <w:t>Tam </w:t>
      </w:r>
      <w:r>
        <w:rPr>
          <w:color w:val="231F20"/>
        </w:rPr>
        <w:t>muội</w:t>
      </w:r>
      <w:r>
        <w:rPr>
          <w:color w:val="231F20"/>
          <w:spacing w:val="-9"/>
        </w:rPr>
        <w:t> </w:t>
      </w:r>
      <w:r>
        <w:rPr>
          <w:color w:val="231F20"/>
        </w:rPr>
        <w:t>không</w:t>
      </w:r>
      <w:r>
        <w:rPr>
          <w:color w:val="231F20"/>
          <w:spacing w:val="-9"/>
        </w:rPr>
        <w:t> </w:t>
      </w:r>
      <w:r>
        <w:rPr>
          <w:color w:val="231F20"/>
        </w:rPr>
        <w:t>đã</w:t>
      </w:r>
      <w:r>
        <w:rPr>
          <w:color w:val="231F20"/>
          <w:spacing w:val="-9"/>
        </w:rPr>
        <w:t> </w:t>
      </w:r>
      <w:r>
        <w:rPr>
          <w:color w:val="231F20"/>
        </w:rPr>
        <w:t>diệt</w:t>
      </w:r>
      <w:r>
        <w:rPr>
          <w:color w:val="231F20"/>
          <w:spacing w:val="-8"/>
        </w:rPr>
        <w:t> </w:t>
      </w:r>
      <w:r>
        <w:rPr>
          <w:color w:val="231F20"/>
        </w:rPr>
        <w:t>không</w:t>
      </w:r>
      <w:r>
        <w:rPr>
          <w:color w:val="231F20"/>
          <w:spacing w:val="-9"/>
        </w:rPr>
        <w:t> </w:t>
      </w:r>
      <w:r>
        <w:rPr>
          <w:color w:val="231F20"/>
        </w:rPr>
        <w:t>mất,</w:t>
      </w:r>
      <w:r>
        <w:rPr>
          <w:color w:val="231F20"/>
          <w:spacing w:val="-9"/>
        </w:rPr>
        <w:t> </w:t>
      </w:r>
      <w:r>
        <w:rPr>
          <w:color w:val="231F20"/>
        </w:rPr>
        <w:t>lại</w:t>
      </w:r>
      <w:r>
        <w:rPr>
          <w:color w:val="231F20"/>
          <w:spacing w:val="-14"/>
        </w:rPr>
        <w:t> </w:t>
      </w:r>
      <w:r>
        <w:rPr>
          <w:color w:val="231F20"/>
          <w:spacing w:val="-7"/>
        </w:rPr>
        <w:t>Tam</w:t>
      </w:r>
      <w:r>
        <w:rPr>
          <w:color w:val="231F20"/>
          <w:spacing w:val="-8"/>
        </w:rPr>
        <w:t> </w:t>
      </w:r>
      <w:r>
        <w:rPr>
          <w:color w:val="231F20"/>
        </w:rPr>
        <w:t>muội</w:t>
      </w:r>
      <w:r>
        <w:rPr>
          <w:color w:val="231F20"/>
          <w:spacing w:val="-9"/>
        </w:rPr>
        <w:t> </w:t>
      </w:r>
      <w:r>
        <w:rPr>
          <w:color w:val="231F20"/>
        </w:rPr>
        <w:t>không</w:t>
      </w:r>
      <w:r>
        <w:rPr>
          <w:color w:val="231F20"/>
          <w:spacing w:val="-9"/>
        </w:rPr>
        <w:t> </w:t>
      </w:r>
      <w:r>
        <w:rPr>
          <w:color w:val="231F20"/>
        </w:rPr>
        <w:t>kia</w:t>
      </w:r>
      <w:r>
        <w:rPr>
          <w:color w:val="231F20"/>
          <w:spacing w:val="-9"/>
        </w:rPr>
        <w:t> </w:t>
      </w:r>
      <w:r>
        <w:rPr>
          <w:color w:val="231F20"/>
        </w:rPr>
        <w:t>hiện</w:t>
      </w:r>
      <w:r>
        <w:rPr>
          <w:color w:val="231F20"/>
          <w:spacing w:val="-8"/>
        </w:rPr>
        <w:t> </w:t>
      </w:r>
      <w:r>
        <w:rPr>
          <w:color w:val="231F20"/>
        </w:rPr>
        <w:t>ở</w:t>
      </w:r>
      <w:r>
        <w:rPr>
          <w:color w:val="231F20"/>
          <w:spacing w:val="-9"/>
        </w:rPr>
        <w:t> </w:t>
      </w:r>
      <w:r>
        <w:rPr>
          <w:color w:val="231F20"/>
        </w:rPr>
        <w:t>trước. Đây gọi là thành tựu vị lai và quá khứ, hiện</w:t>
      </w:r>
      <w:r>
        <w:rPr>
          <w:color w:val="231F20"/>
          <w:spacing w:val="-2"/>
        </w:rPr>
        <w:t> </w:t>
      </w:r>
      <w:r>
        <w:rPr>
          <w:color w:val="231F20"/>
        </w:rPr>
        <w:t>tại.</w:t>
      </w:r>
    </w:p>
    <w:p>
      <w:pPr>
        <w:pStyle w:val="BodyText"/>
        <w:spacing w:line="276" w:lineRule="auto" w:before="128"/>
        <w:ind w:left="110" w:right="390"/>
      </w:pPr>
      <w:r>
        <w:rPr>
          <w:i/>
          <w:color w:val="231F20"/>
        </w:rPr>
        <w:t>Hỏi: </w:t>
      </w:r>
      <w:r>
        <w:rPr>
          <w:color w:val="231F20"/>
        </w:rPr>
        <w:t>Nếu như thành tựu Tam muội không quá khứ, hiện tại thì thành tựu Tam muội không vị lai chăng?</w:t>
      </w:r>
    </w:p>
    <w:p>
      <w:pPr>
        <w:spacing w:before="127"/>
        <w:ind w:left="677" w:right="0" w:firstLine="0"/>
        <w:jc w:val="both"/>
        <w:rPr>
          <w:sz w:val="26"/>
        </w:rPr>
      </w:pPr>
      <w:r>
        <w:rPr>
          <w:i/>
          <w:color w:val="231F20"/>
          <w:sz w:val="26"/>
        </w:rPr>
        <w:t>Đáp: </w:t>
      </w:r>
      <w:r>
        <w:rPr>
          <w:color w:val="231F20"/>
          <w:sz w:val="26"/>
        </w:rPr>
        <w:t>Đúng vậy.</w:t>
      </w:r>
    </w:p>
    <w:p>
      <w:pPr>
        <w:pStyle w:val="BodyText"/>
        <w:spacing w:line="276" w:lineRule="auto" w:before="171"/>
        <w:ind w:left="110" w:right="302"/>
        <w:jc w:val="left"/>
      </w:pPr>
      <w:r>
        <w:rPr>
          <w:i/>
          <w:color w:val="231F20"/>
        </w:rPr>
        <w:t>Hỏi: </w:t>
      </w:r>
      <w:r>
        <w:rPr>
          <w:color w:val="231F20"/>
        </w:rPr>
        <w:t>Nếu thành tựu </w:t>
      </w:r>
      <w:r>
        <w:rPr>
          <w:color w:val="231F20"/>
          <w:spacing w:val="-7"/>
        </w:rPr>
        <w:t>Tam </w:t>
      </w:r>
      <w:r>
        <w:rPr>
          <w:color w:val="231F20"/>
        </w:rPr>
        <w:t>muội không hiện tại thì thành tựu </w:t>
      </w:r>
      <w:r>
        <w:rPr>
          <w:color w:val="231F20"/>
          <w:spacing w:val="-7"/>
        </w:rPr>
        <w:t>Tam </w:t>
      </w:r>
      <w:r>
        <w:rPr>
          <w:color w:val="231F20"/>
        </w:rPr>
        <w:t>muội không quá khứ, vị lai chăng?</w:t>
      </w:r>
    </w:p>
    <w:p>
      <w:pPr>
        <w:pStyle w:val="BodyText"/>
        <w:spacing w:line="276" w:lineRule="auto" w:before="127"/>
        <w:ind w:left="110" w:right="376"/>
        <w:jc w:val="left"/>
      </w:pPr>
      <w:r>
        <w:rPr>
          <w:i/>
          <w:color w:val="231F20"/>
        </w:rPr>
        <w:t>Đáp:</w:t>
      </w:r>
      <w:r>
        <w:rPr>
          <w:i/>
          <w:color w:val="231F20"/>
          <w:spacing w:val="-14"/>
        </w:rPr>
        <w:t> </w:t>
      </w:r>
      <w:r>
        <w:rPr>
          <w:color w:val="231F20"/>
        </w:rPr>
        <w:t>Vị</w:t>
      </w:r>
      <w:r>
        <w:rPr>
          <w:color w:val="231F20"/>
          <w:spacing w:val="-8"/>
        </w:rPr>
        <w:t> </w:t>
      </w:r>
      <w:r>
        <w:rPr>
          <w:color w:val="231F20"/>
        </w:rPr>
        <w:t>lai</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Quá</w:t>
      </w:r>
      <w:r>
        <w:rPr>
          <w:color w:val="231F20"/>
          <w:spacing w:val="-8"/>
        </w:rPr>
        <w:t> </w:t>
      </w:r>
      <w:r>
        <w:rPr>
          <w:color w:val="231F20"/>
        </w:rPr>
        <w:t>khứ</w:t>
      </w:r>
      <w:r>
        <w:rPr>
          <w:color w:val="231F20"/>
          <w:spacing w:val="-9"/>
        </w:rPr>
        <w:t> </w:t>
      </w:r>
      <w:r>
        <w:rPr>
          <w:color w:val="231F20"/>
        </w:rPr>
        <w:t>nếu</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không</w:t>
      </w:r>
      <w:r>
        <w:rPr>
          <w:color w:val="231F20"/>
          <w:spacing w:val="-8"/>
        </w:rPr>
        <w:t> </w:t>
      </w:r>
      <w:r>
        <w:rPr>
          <w:color w:val="231F20"/>
        </w:rPr>
        <w:t>mất</w:t>
      </w:r>
      <w:r>
        <w:rPr>
          <w:color w:val="231F20"/>
          <w:spacing w:val="-9"/>
        </w:rPr>
        <w:t> </w:t>
      </w:r>
      <w:r>
        <w:rPr>
          <w:color w:val="231F20"/>
        </w:rPr>
        <w:t>thì</w:t>
      </w:r>
      <w:r>
        <w:rPr>
          <w:color w:val="231F20"/>
          <w:spacing w:val="-8"/>
        </w:rPr>
        <w:t> </w:t>
      </w:r>
      <w:r>
        <w:rPr>
          <w:color w:val="231F20"/>
        </w:rPr>
        <w:t>thành tựu. Nếu không diệt, hoặc diệt rồi mất thì không thành</w:t>
      </w:r>
      <w:r>
        <w:rPr>
          <w:color w:val="231F20"/>
          <w:spacing w:val="-2"/>
        </w:rPr>
        <w:t> </w:t>
      </w:r>
      <w:r>
        <w:rPr>
          <w:color w:val="231F20"/>
        </w:rPr>
        <w:t>tựu.</w:t>
      </w:r>
    </w:p>
    <w:p>
      <w:pPr>
        <w:pStyle w:val="BodyText"/>
        <w:spacing w:line="276" w:lineRule="auto" w:before="127"/>
        <w:ind w:left="110" w:right="376"/>
        <w:jc w:val="left"/>
      </w:pPr>
      <w:r>
        <w:rPr>
          <w:i/>
          <w:color w:val="231F20"/>
        </w:rPr>
        <w:t>Hỏi: </w:t>
      </w:r>
      <w:r>
        <w:rPr>
          <w:color w:val="231F20"/>
        </w:rPr>
        <w:t>Nếu như thành tựu Tam muội không quá khứ, vị lai thì thành tựu Tam muội không hiện tại chăng?</w:t>
      </w:r>
    </w:p>
    <w:p>
      <w:pPr>
        <w:spacing w:before="127"/>
        <w:ind w:left="677" w:right="0" w:firstLine="0"/>
        <w:jc w:val="left"/>
        <w:rPr>
          <w:sz w:val="26"/>
        </w:rPr>
      </w:pPr>
      <w:r>
        <w:rPr>
          <w:i/>
          <w:color w:val="231F20"/>
          <w:sz w:val="26"/>
        </w:rPr>
        <w:t>Đáp: </w:t>
      </w:r>
      <w:r>
        <w:rPr>
          <w:color w:val="231F20"/>
          <w:sz w:val="26"/>
        </w:rPr>
        <w:t>Nếu hiện ở trước.</w:t>
      </w:r>
    </w:p>
    <w:p>
      <w:pPr>
        <w:pStyle w:val="BodyText"/>
        <w:spacing w:line="276" w:lineRule="auto" w:before="171"/>
        <w:ind w:left="110" w:right="376"/>
        <w:jc w:val="left"/>
      </w:pPr>
      <w:r>
        <w:rPr>
          <w:color w:val="231F20"/>
        </w:rPr>
        <w:t>Như Tam muội không, Tam muội vô nguyện, Tam muội vô tướng cũng như vậy.</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nguyện quá khứ</w:t>
      </w:r>
      <w:r>
        <w:rPr>
          <w:color w:val="231F20"/>
          <w:spacing w:val="-1"/>
        </w:rPr>
        <w:t> </w:t>
      </w:r>
      <w:r>
        <w:rPr>
          <w:color w:val="231F20"/>
        </w:rPr>
        <w:t>chăng?</w:t>
      </w:r>
    </w:p>
    <w:p>
      <w:pPr>
        <w:pStyle w:val="BodyText"/>
        <w:spacing w:line="276" w:lineRule="auto" w:before="114"/>
        <w:ind w:right="376"/>
        <w:jc w:val="left"/>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14"/>
        <w:jc w:val="left"/>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2"/>
        </w:rPr>
        <w:t> </w:t>
      </w:r>
      <w:r>
        <w:rPr>
          <w:color w:val="231F20"/>
        </w:rPr>
        <w:t>thành</w:t>
      </w:r>
      <w:r>
        <w:rPr>
          <w:color w:val="231F20"/>
          <w:spacing w:val="-12"/>
        </w:rPr>
        <w:t> </w:t>
      </w:r>
      <w:r>
        <w:rPr>
          <w:color w:val="231F20"/>
        </w:rPr>
        <w:t>tựu</w:t>
      </w:r>
      <w:r>
        <w:rPr>
          <w:color w:val="231F20"/>
          <w:spacing w:val="-17"/>
        </w:rPr>
        <w:t> </w:t>
      </w:r>
      <w:r>
        <w:rPr>
          <w:color w:val="231F20"/>
          <w:spacing w:val="-7"/>
        </w:rPr>
        <w:t>Tam</w:t>
      </w:r>
      <w:r>
        <w:rPr>
          <w:color w:val="231F20"/>
          <w:spacing w:val="-12"/>
        </w:rPr>
        <w:t> </w:t>
      </w:r>
      <w:r>
        <w:rPr>
          <w:color w:val="231F20"/>
        </w:rPr>
        <w:t>muội</w:t>
      </w:r>
      <w:r>
        <w:rPr>
          <w:color w:val="231F20"/>
          <w:spacing w:val="-12"/>
        </w:rPr>
        <w:t> </w:t>
      </w:r>
      <w:r>
        <w:rPr>
          <w:color w:val="231F20"/>
        </w:rPr>
        <w:t>vô</w:t>
      </w:r>
      <w:r>
        <w:rPr>
          <w:color w:val="231F20"/>
          <w:spacing w:val="-12"/>
        </w:rPr>
        <w:t> </w:t>
      </w:r>
      <w:r>
        <w:rPr>
          <w:color w:val="231F20"/>
        </w:rPr>
        <w:t>nguyện</w:t>
      </w:r>
      <w:r>
        <w:rPr>
          <w:color w:val="231F20"/>
          <w:spacing w:val="-13"/>
        </w:rPr>
        <w:t> </w:t>
      </w:r>
      <w:r>
        <w:rPr>
          <w:color w:val="231F20"/>
        </w:rPr>
        <w:t>quá</w:t>
      </w:r>
      <w:r>
        <w:rPr>
          <w:color w:val="231F20"/>
          <w:spacing w:val="-12"/>
        </w:rPr>
        <w:t> </w:t>
      </w:r>
      <w:r>
        <w:rPr>
          <w:color w:val="231F20"/>
        </w:rPr>
        <w:t>khứ</w:t>
      </w:r>
      <w:r>
        <w:rPr>
          <w:color w:val="231F20"/>
          <w:spacing w:val="-12"/>
        </w:rPr>
        <w:t> </w:t>
      </w:r>
      <w:r>
        <w:rPr>
          <w:color w:val="231F20"/>
        </w:rPr>
        <w:t>thì</w:t>
      </w:r>
      <w:r>
        <w:rPr>
          <w:color w:val="231F20"/>
          <w:spacing w:val="-12"/>
        </w:rPr>
        <w:t> </w:t>
      </w:r>
      <w:r>
        <w:rPr>
          <w:color w:val="231F20"/>
        </w:rPr>
        <w:t>thành tựu </w:t>
      </w:r>
      <w:r>
        <w:rPr>
          <w:color w:val="231F20"/>
          <w:spacing w:val="-7"/>
        </w:rPr>
        <w:t>Tam </w:t>
      </w:r>
      <w:r>
        <w:rPr>
          <w:color w:val="231F20"/>
        </w:rPr>
        <w:t>muội không quá khứ</w:t>
      </w:r>
      <w:r>
        <w:rPr>
          <w:color w:val="231F20"/>
          <w:spacing w:val="2"/>
        </w:rPr>
        <w:t> </w:t>
      </w:r>
      <w:r>
        <w:rPr>
          <w:color w:val="231F20"/>
        </w:rPr>
        <w:t>chăng?</w:t>
      </w:r>
    </w:p>
    <w:p>
      <w:pPr>
        <w:pStyle w:val="BodyText"/>
        <w:spacing w:line="276" w:lineRule="auto" w:before="113"/>
        <w:ind w:right="376"/>
        <w:jc w:val="left"/>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14"/>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nguyện vị lai chăng?</w:t>
      </w:r>
    </w:p>
    <w:p>
      <w:pPr>
        <w:spacing w:before="114"/>
        <w:ind w:left="960" w:right="0" w:firstLine="0"/>
        <w:jc w:val="left"/>
        <w:rPr>
          <w:sz w:val="26"/>
        </w:rPr>
      </w:pPr>
      <w:r>
        <w:rPr>
          <w:i/>
          <w:color w:val="231F20"/>
          <w:sz w:val="26"/>
        </w:rPr>
        <w:t>Đáp: </w:t>
      </w:r>
      <w:r>
        <w:rPr>
          <w:color w:val="231F20"/>
          <w:sz w:val="26"/>
        </w:rPr>
        <w:t>Đúng vậy.</w:t>
      </w:r>
    </w:p>
    <w:p>
      <w:pPr>
        <w:pStyle w:val="BodyText"/>
        <w:spacing w:line="276" w:lineRule="auto" w:before="158"/>
        <w:jc w:val="left"/>
      </w:pPr>
      <w:r>
        <w:rPr>
          <w:i/>
          <w:color w:val="231F20"/>
        </w:rPr>
        <w:t>Hỏi: </w:t>
      </w:r>
      <w:r>
        <w:rPr>
          <w:color w:val="231F20"/>
        </w:rPr>
        <w:t>Nếu như thành tựu Tam muội vô nguyện vị lai thì thành tựu Tam muội không quá khứ chăng?</w:t>
      </w:r>
    </w:p>
    <w:p>
      <w:pPr>
        <w:pStyle w:val="BodyText"/>
        <w:spacing w:line="276" w:lineRule="auto" w:before="114"/>
        <w:ind w:right="376"/>
        <w:jc w:val="left"/>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14"/>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nguyện hiện tại chăng?</w:t>
      </w:r>
    </w:p>
    <w:p>
      <w:pPr>
        <w:spacing w:before="113"/>
        <w:ind w:left="960" w:right="0" w:firstLine="0"/>
        <w:jc w:val="left"/>
        <w:rPr>
          <w:sz w:val="26"/>
        </w:rPr>
      </w:pPr>
      <w:r>
        <w:rPr>
          <w:i/>
          <w:color w:val="231F20"/>
          <w:sz w:val="26"/>
        </w:rPr>
        <w:t>Đáp: </w:t>
      </w:r>
      <w:r>
        <w:rPr>
          <w:color w:val="231F20"/>
          <w:sz w:val="26"/>
        </w:rPr>
        <w:t>Nếu hiện ở trước.</w:t>
      </w:r>
    </w:p>
    <w:p>
      <w:pPr>
        <w:pStyle w:val="BodyText"/>
        <w:spacing w:line="276" w:lineRule="auto" w:before="159"/>
        <w:ind w:right="13"/>
        <w:jc w:val="left"/>
      </w:pPr>
      <w:r>
        <w:rPr>
          <w:i/>
          <w:color w:val="231F20"/>
        </w:rPr>
        <w:t>Hỏi: </w:t>
      </w:r>
      <w:r>
        <w:rPr>
          <w:color w:val="231F20"/>
        </w:rPr>
        <w:t>Nếu như thành tựu Tam muội vô nguyện hiện tại thì thành tựu Tam muội không quá khứ chăng?</w:t>
      </w:r>
    </w:p>
    <w:p>
      <w:pPr>
        <w:pStyle w:val="BodyText"/>
        <w:spacing w:line="276" w:lineRule="auto" w:before="114"/>
        <w:ind w:right="376"/>
        <w:jc w:val="left"/>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13"/>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nguyện quá khứ, hiện tại chăng?</w:t>
      </w:r>
    </w:p>
    <w:p>
      <w:pPr>
        <w:pStyle w:val="BodyText"/>
        <w:spacing w:line="276" w:lineRule="auto" w:before="114"/>
        <w:jc w:val="left"/>
      </w:pPr>
      <w:r>
        <w:rPr>
          <w:i/>
          <w:color w:val="231F20"/>
        </w:rPr>
        <w:t>Đáp: </w:t>
      </w:r>
      <w:r>
        <w:rPr>
          <w:color w:val="231F20"/>
        </w:rPr>
        <w:t>Hoặc thành tựu Tam muội không quá khứ, không phải Tam muội vô nguyện quá khứ, hiện tại. Hoặc thành tựu Tam muội</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 quá khứ và </w:t>
      </w:r>
      <w:r>
        <w:rPr>
          <w:color w:val="231F20"/>
          <w:spacing w:val="-7"/>
        </w:rPr>
        <w:t>Tam </w:t>
      </w:r>
      <w:r>
        <w:rPr>
          <w:color w:val="231F20"/>
        </w:rPr>
        <w:t>muội vô nguyện quá khứ, không phải </w:t>
      </w:r>
      <w:r>
        <w:rPr>
          <w:color w:val="231F20"/>
          <w:spacing w:val="-12"/>
        </w:rPr>
        <w:t>Tam </w:t>
      </w:r>
      <w:r>
        <w:rPr>
          <w:color w:val="231F20"/>
        </w:rPr>
        <w:t>muội vô nguyện hiện tại. Hoặc thành tựu </w:t>
      </w:r>
      <w:r>
        <w:rPr>
          <w:color w:val="231F20"/>
          <w:spacing w:val="-7"/>
        </w:rPr>
        <w:t>Tam </w:t>
      </w:r>
      <w:r>
        <w:rPr>
          <w:color w:val="231F20"/>
        </w:rPr>
        <w:t>muội không quá khứ và </w:t>
      </w:r>
      <w:r>
        <w:rPr>
          <w:color w:val="231F20"/>
          <w:spacing w:val="-7"/>
        </w:rPr>
        <w:t>Tam </w:t>
      </w:r>
      <w:r>
        <w:rPr>
          <w:color w:val="231F20"/>
        </w:rPr>
        <w:t>muội vô nguyện hiện tại, không phải </w:t>
      </w:r>
      <w:r>
        <w:rPr>
          <w:color w:val="231F20"/>
          <w:spacing w:val="-7"/>
        </w:rPr>
        <w:t>Tam </w:t>
      </w:r>
      <w:r>
        <w:rPr>
          <w:color w:val="231F20"/>
        </w:rPr>
        <w:t>muội vô nguyện quá khứ. Hoặc thành tựu </w:t>
      </w:r>
      <w:r>
        <w:rPr>
          <w:color w:val="231F20"/>
          <w:spacing w:val="-7"/>
        </w:rPr>
        <w:t>Tam </w:t>
      </w:r>
      <w:r>
        <w:rPr>
          <w:color w:val="231F20"/>
        </w:rPr>
        <w:t>muội không quá khứ và </w:t>
      </w:r>
      <w:r>
        <w:rPr>
          <w:color w:val="231F20"/>
          <w:spacing w:val="-7"/>
        </w:rPr>
        <w:t>Tam </w:t>
      </w:r>
      <w:r>
        <w:rPr>
          <w:color w:val="231F20"/>
        </w:rPr>
        <w:t>muội vô nguyện quá khứ, hiện tại.</w:t>
      </w:r>
    </w:p>
    <w:p>
      <w:pPr>
        <w:pStyle w:val="BodyText"/>
        <w:spacing w:line="273" w:lineRule="auto" w:before="109"/>
        <w:ind w:left="110" w:right="389"/>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4"/>
        </w:rPr>
        <w:t> </w:t>
      </w:r>
      <w:r>
        <w:rPr>
          <w:color w:val="231F20"/>
        </w:rPr>
        <w:t>thành</w:t>
      </w:r>
      <w:r>
        <w:rPr>
          <w:color w:val="231F20"/>
          <w:spacing w:val="-15"/>
        </w:rPr>
        <w:t> </w:t>
      </w:r>
      <w:r>
        <w:rPr>
          <w:color w:val="231F20"/>
        </w:rPr>
        <w:t>tựu</w:t>
      </w:r>
      <w:r>
        <w:rPr>
          <w:color w:val="231F20"/>
          <w:spacing w:val="-19"/>
        </w:rPr>
        <w:t> </w:t>
      </w:r>
      <w:r>
        <w:rPr>
          <w:color w:val="231F20"/>
          <w:spacing w:val="-7"/>
        </w:rPr>
        <w:t>Tam</w:t>
      </w:r>
      <w:r>
        <w:rPr>
          <w:color w:val="231F20"/>
          <w:spacing w:val="-15"/>
        </w:rPr>
        <w:t> </w:t>
      </w:r>
      <w:r>
        <w:rPr>
          <w:color w:val="231F20"/>
        </w:rPr>
        <w:t>muội</w:t>
      </w:r>
      <w:r>
        <w:rPr>
          <w:color w:val="231F20"/>
          <w:spacing w:val="-14"/>
        </w:rPr>
        <w:t> </w:t>
      </w:r>
      <w:r>
        <w:rPr>
          <w:color w:val="231F20"/>
        </w:rPr>
        <w:t>không</w:t>
      </w:r>
      <w:r>
        <w:rPr>
          <w:color w:val="231F20"/>
          <w:spacing w:val="-15"/>
        </w:rPr>
        <w:t> </w:t>
      </w:r>
      <w:r>
        <w:rPr>
          <w:color w:val="231F20"/>
        </w:rPr>
        <w:t>quá</w:t>
      </w:r>
      <w:r>
        <w:rPr>
          <w:color w:val="231F20"/>
          <w:spacing w:val="-15"/>
        </w:rPr>
        <w:t> </w:t>
      </w:r>
      <w:r>
        <w:rPr>
          <w:color w:val="231F20"/>
        </w:rPr>
        <w:t>khứ,</w:t>
      </w:r>
      <w:r>
        <w:rPr>
          <w:color w:val="231F20"/>
          <w:spacing w:val="-14"/>
        </w:rPr>
        <w:t> </w:t>
      </w:r>
      <w:r>
        <w:rPr>
          <w:color w:val="231F20"/>
        </w:rPr>
        <w:t>không</w:t>
      </w:r>
      <w:r>
        <w:rPr>
          <w:color w:val="231F20"/>
          <w:spacing w:val="-15"/>
        </w:rPr>
        <w:t> </w:t>
      </w:r>
      <w:r>
        <w:rPr>
          <w:color w:val="231F20"/>
        </w:rPr>
        <w:t>phải</w:t>
      </w:r>
      <w:r>
        <w:rPr>
          <w:color w:val="231F20"/>
          <w:spacing w:val="-19"/>
        </w:rPr>
        <w:t> </w:t>
      </w:r>
      <w:r>
        <w:rPr>
          <w:color w:val="231F20"/>
          <w:spacing w:val="-11"/>
        </w:rPr>
        <w:t>Tam </w:t>
      </w:r>
      <w:r>
        <w:rPr>
          <w:color w:val="231F20"/>
        </w:rPr>
        <w:t>muội vô nguyện quá khứ, hiện tại? Là nếu </w:t>
      </w:r>
      <w:r>
        <w:rPr>
          <w:color w:val="231F20"/>
          <w:spacing w:val="-7"/>
        </w:rPr>
        <w:t>Tam </w:t>
      </w:r>
      <w:r>
        <w:rPr>
          <w:color w:val="231F20"/>
        </w:rPr>
        <w:t>muội không đã </w:t>
      </w:r>
      <w:r>
        <w:rPr>
          <w:color w:val="231F20"/>
          <w:spacing w:val="-3"/>
        </w:rPr>
        <w:t>diệt </w:t>
      </w:r>
      <w:r>
        <w:rPr>
          <w:color w:val="231F20"/>
        </w:rPr>
        <w:t>không mất. Lại, </w:t>
      </w:r>
      <w:r>
        <w:rPr>
          <w:color w:val="231F20"/>
          <w:spacing w:val="-7"/>
        </w:rPr>
        <w:t>Tam </w:t>
      </w:r>
      <w:r>
        <w:rPr>
          <w:color w:val="231F20"/>
        </w:rPr>
        <w:t>muội vô nguyện kia không diệt, nếu như diệt liền mất cũng không hiện ở trước. Đây gọi là thành tựu </w:t>
      </w:r>
      <w:r>
        <w:rPr>
          <w:color w:val="231F20"/>
          <w:spacing w:val="-7"/>
        </w:rPr>
        <w:t>Tam </w:t>
      </w:r>
      <w:r>
        <w:rPr>
          <w:color w:val="231F20"/>
        </w:rPr>
        <w:t>muội không quá khứ, không phải </w:t>
      </w:r>
      <w:r>
        <w:rPr>
          <w:color w:val="231F20"/>
          <w:spacing w:val="-7"/>
        </w:rPr>
        <w:t>Tam </w:t>
      </w:r>
      <w:r>
        <w:rPr>
          <w:color w:val="231F20"/>
        </w:rPr>
        <w:t>muội vô nguyện quá khứ, hiện</w:t>
      </w:r>
      <w:r>
        <w:rPr>
          <w:color w:val="231F20"/>
          <w:spacing w:val="3"/>
        </w:rPr>
        <w:t> </w:t>
      </w:r>
      <w:r>
        <w:rPr>
          <w:color w:val="231F20"/>
        </w:rPr>
        <w:t>tại.</w:t>
      </w:r>
    </w:p>
    <w:p>
      <w:pPr>
        <w:pStyle w:val="BodyText"/>
        <w:spacing w:line="273" w:lineRule="auto" w:before="109"/>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14"/>
        </w:rPr>
        <w:t> </w:t>
      </w:r>
      <w:r>
        <w:rPr>
          <w:color w:val="231F20"/>
          <w:spacing w:val="-7"/>
        </w:rPr>
        <w:t>Tam</w:t>
      </w:r>
      <w:r>
        <w:rPr>
          <w:color w:val="231F20"/>
          <w:spacing w:val="-10"/>
        </w:rPr>
        <w:t> </w:t>
      </w:r>
      <w:r>
        <w:rPr>
          <w:color w:val="231F20"/>
        </w:rPr>
        <w:t>muội</w:t>
      </w:r>
      <w:r>
        <w:rPr>
          <w:color w:val="231F20"/>
          <w:spacing w:val="-9"/>
        </w:rPr>
        <w:t> </w:t>
      </w:r>
      <w:r>
        <w:rPr>
          <w:color w:val="231F20"/>
        </w:rPr>
        <w:t>không</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và</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vô nguyện quá khứ, không phải </w:t>
      </w:r>
      <w:r>
        <w:rPr>
          <w:color w:val="231F20"/>
          <w:spacing w:val="-7"/>
        </w:rPr>
        <w:t>Tam </w:t>
      </w:r>
      <w:r>
        <w:rPr>
          <w:color w:val="231F20"/>
        </w:rPr>
        <w:t>muội vô nguyện hiện tại? Là nếu </w:t>
      </w:r>
      <w:r>
        <w:rPr>
          <w:color w:val="231F20"/>
          <w:spacing w:val="-7"/>
        </w:rPr>
        <w:t>Tam </w:t>
      </w:r>
      <w:r>
        <w:rPr>
          <w:color w:val="231F20"/>
        </w:rPr>
        <w:t>muội không, </w:t>
      </w:r>
      <w:r>
        <w:rPr>
          <w:color w:val="231F20"/>
          <w:spacing w:val="-7"/>
        </w:rPr>
        <w:t>Tam </w:t>
      </w:r>
      <w:r>
        <w:rPr>
          <w:color w:val="231F20"/>
        </w:rPr>
        <w:t>muội vô nguyện đã diệt không mất. Lại, </w:t>
      </w:r>
      <w:r>
        <w:rPr>
          <w:color w:val="231F20"/>
          <w:spacing w:val="-7"/>
        </w:rPr>
        <w:t>Tam </w:t>
      </w:r>
      <w:r>
        <w:rPr>
          <w:color w:val="231F20"/>
        </w:rPr>
        <w:t>muội vô nguyện kia không hiện ở trước. Đây gọi là thành tựu </w:t>
      </w:r>
      <w:r>
        <w:rPr>
          <w:color w:val="231F20"/>
          <w:spacing w:val="-11"/>
        </w:rPr>
        <w:t>Tam </w:t>
      </w:r>
      <w:r>
        <w:rPr>
          <w:color w:val="231F20"/>
        </w:rPr>
        <w:t>muội không quá khứ và </w:t>
      </w:r>
      <w:r>
        <w:rPr>
          <w:color w:val="231F20"/>
          <w:spacing w:val="-7"/>
        </w:rPr>
        <w:t>Tam </w:t>
      </w:r>
      <w:r>
        <w:rPr>
          <w:color w:val="231F20"/>
        </w:rPr>
        <w:t>muội vô nguyện quá khứ, không </w:t>
      </w:r>
      <w:r>
        <w:rPr>
          <w:color w:val="231F20"/>
          <w:spacing w:val="-3"/>
        </w:rPr>
        <w:t>phải </w:t>
      </w:r>
      <w:r>
        <w:rPr>
          <w:color w:val="231F20"/>
          <w:spacing w:val="-7"/>
        </w:rPr>
        <w:t>Tam </w:t>
      </w:r>
      <w:r>
        <w:rPr>
          <w:color w:val="231F20"/>
        </w:rPr>
        <w:t>muội vô nguyện hiện</w:t>
      </w:r>
      <w:r>
        <w:rPr>
          <w:color w:val="231F20"/>
          <w:spacing w:val="7"/>
        </w:rPr>
        <w:t> </w:t>
      </w:r>
      <w:r>
        <w:rPr>
          <w:color w:val="231F20"/>
        </w:rPr>
        <w:t>tại.</w:t>
      </w:r>
    </w:p>
    <w:p>
      <w:pPr>
        <w:pStyle w:val="BodyText"/>
        <w:spacing w:line="273" w:lineRule="auto" w:before="109"/>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14"/>
        </w:rPr>
        <w:t> </w:t>
      </w:r>
      <w:r>
        <w:rPr>
          <w:color w:val="231F20"/>
          <w:spacing w:val="-7"/>
        </w:rPr>
        <w:t>Tam</w:t>
      </w:r>
      <w:r>
        <w:rPr>
          <w:color w:val="231F20"/>
          <w:spacing w:val="-10"/>
        </w:rPr>
        <w:t> </w:t>
      </w:r>
      <w:r>
        <w:rPr>
          <w:color w:val="231F20"/>
        </w:rPr>
        <w:t>muội</w:t>
      </w:r>
      <w:r>
        <w:rPr>
          <w:color w:val="231F20"/>
          <w:spacing w:val="-9"/>
        </w:rPr>
        <w:t> </w:t>
      </w:r>
      <w:r>
        <w:rPr>
          <w:color w:val="231F20"/>
        </w:rPr>
        <w:t>không</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và</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vô nguyện hiện tại, không phải </w:t>
      </w:r>
      <w:r>
        <w:rPr>
          <w:color w:val="231F20"/>
          <w:spacing w:val="-7"/>
        </w:rPr>
        <w:t>Tam </w:t>
      </w:r>
      <w:r>
        <w:rPr>
          <w:color w:val="231F20"/>
        </w:rPr>
        <w:t>muội vô nguyện quá khứ? Là nếu </w:t>
      </w:r>
      <w:r>
        <w:rPr>
          <w:color w:val="231F20"/>
          <w:spacing w:val="-7"/>
        </w:rPr>
        <w:t>Tam </w:t>
      </w:r>
      <w:r>
        <w:rPr>
          <w:color w:val="231F20"/>
        </w:rPr>
        <w:t>muội không đã diệt không mất. Lại, </w:t>
      </w:r>
      <w:r>
        <w:rPr>
          <w:color w:val="231F20"/>
          <w:spacing w:val="-7"/>
        </w:rPr>
        <w:t>Tam </w:t>
      </w:r>
      <w:r>
        <w:rPr>
          <w:color w:val="231F20"/>
        </w:rPr>
        <w:t>muội vô nguyện </w:t>
      </w:r>
      <w:r>
        <w:rPr>
          <w:color w:val="231F20"/>
          <w:spacing w:val="-4"/>
        </w:rPr>
        <w:t>kia </w:t>
      </w:r>
      <w:r>
        <w:rPr>
          <w:color w:val="231F20"/>
        </w:rPr>
        <w:t>hiện ở trước, không diệt, nếu như diệt liền mất. Đây gọi là thành</w:t>
      </w:r>
      <w:r>
        <w:rPr>
          <w:color w:val="231F20"/>
          <w:spacing w:val="-30"/>
        </w:rPr>
        <w:t> </w:t>
      </w:r>
      <w:r>
        <w:rPr>
          <w:color w:val="231F20"/>
        </w:rPr>
        <w:t>tựu </w:t>
      </w:r>
      <w:r>
        <w:rPr>
          <w:color w:val="231F20"/>
          <w:spacing w:val="-7"/>
        </w:rPr>
        <w:t>Tam </w:t>
      </w:r>
      <w:r>
        <w:rPr>
          <w:color w:val="231F20"/>
        </w:rPr>
        <w:t>muội không quá khứ và </w:t>
      </w:r>
      <w:r>
        <w:rPr>
          <w:color w:val="231F20"/>
          <w:spacing w:val="-7"/>
        </w:rPr>
        <w:t>Tam </w:t>
      </w:r>
      <w:r>
        <w:rPr>
          <w:color w:val="231F20"/>
        </w:rPr>
        <w:t>muội vô nguyện hiện tại, </w:t>
      </w:r>
      <w:r>
        <w:rPr>
          <w:color w:val="231F20"/>
          <w:spacing w:val="-3"/>
        </w:rPr>
        <w:t>không </w:t>
      </w:r>
      <w:r>
        <w:rPr>
          <w:color w:val="231F20"/>
        </w:rPr>
        <w:t>phải </w:t>
      </w:r>
      <w:r>
        <w:rPr>
          <w:color w:val="231F20"/>
          <w:spacing w:val="-7"/>
        </w:rPr>
        <w:t>Tam </w:t>
      </w:r>
      <w:r>
        <w:rPr>
          <w:color w:val="231F20"/>
        </w:rPr>
        <w:t>muội vô nguyện quá</w:t>
      </w:r>
      <w:r>
        <w:rPr>
          <w:color w:val="231F20"/>
          <w:spacing w:val="2"/>
        </w:rPr>
        <w:t> </w:t>
      </w:r>
      <w:r>
        <w:rPr>
          <w:color w:val="231F20"/>
        </w:rPr>
        <w:t>khứ.</w:t>
      </w:r>
    </w:p>
    <w:p>
      <w:pPr>
        <w:pStyle w:val="BodyText"/>
        <w:spacing w:line="273" w:lineRule="auto" w:before="108"/>
        <w:ind w:left="110" w:right="390"/>
      </w:pPr>
      <w:r>
        <w:rPr>
          <w:color w:val="231F20"/>
        </w:rPr>
        <w:t>Thế nào là thành tựu </w:t>
      </w:r>
      <w:r>
        <w:rPr>
          <w:color w:val="231F20"/>
          <w:spacing w:val="-7"/>
        </w:rPr>
        <w:t>Tam </w:t>
      </w:r>
      <w:r>
        <w:rPr>
          <w:color w:val="231F20"/>
        </w:rPr>
        <w:t>muội không quá khứ và </w:t>
      </w:r>
      <w:r>
        <w:rPr>
          <w:color w:val="231F20"/>
          <w:spacing w:val="-7"/>
        </w:rPr>
        <w:t>Tam </w:t>
      </w:r>
      <w:r>
        <w:rPr>
          <w:color w:val="231F20"/>
        </w:rPr>
        <w:t>muội vô nguyện quá khứ, hiện tại? Là nếu </w:t>
      </w:r>
      <w:r>
        <w:rPr>
          <w:color w:val="231F20"/>
          <w:spacing w:val="-7"/>
        </w:rPr>
        <w:t>Tam </w:t>
      </w:r>
      <w:r>
        <w:rPr>
          <w:color w:val="231F20"/>
        </w:rPr>
        <w:t>muội không, </w:t>
      </w:r>
      <w:r>
        <w:rPr>
          <w:color w:val="231F20"/>
          <w:spacing w:val="-7"/>
        </w:rPr>
        <w:t>Tam </w:t>
      </w:r>
      <w:r>
        <w:rPr>
          <w:color w:val="231F20"/>
        </w:rPr>
        <w:t>muội vô nguyện đã diệt không mất. Lại, </w:t>
      </w:r>
      <w:r>
        <w:rPr>
          <w:color w:val="231F20"/>
          <w:spacing w:val="-7"/>
        </w:rPr>
        <w:t>Tam </w:t>
      </w:r>
      <w:r>
        <w:rPr>
          <w:color w:val="231F20"/>
        </w:rPr>
        <w:t>muội vô nguyện kia hiện ở trước. Đây gọi là thành tựu </w:t>
      </w:r>
      <w:r>
        <w:rPr>
          <w:color w:val="231F20"/>
          <w:spacing w:val="-7"/>
        </w:rPr>
        <w:t>Tam </w:t>
      </w:r>
      <w:r>
        <w:rPr>
          <w:color w:val="231F20"/>
        </w:rPr>
        <w:t>muội không quá khứ và </w:t>
      </w:r>
      <w:r>
        <w:rPr>
          <w:color w:val="231F20"/>
          <w:spacing w:val="-7"/>
        </w:rPr>
        <w:t>Tam </w:t>
      </w:r>
      <w:r>
        <w:rPr>
          <w:color w:val="231F20"/>
        </w:rPr>
        <w:t>muội vô nguyện quá khứ, hiện tại.</w:t>
      </w:r>
    </w:p>
    <w:p>
      <w:pPr>
        <w:pStyle w:val="BodyText"/>
        <w:spacing w:line="273" w:lineRule="auto" w:before="109"/>
        <w:ind w:left="110" w:right="391"/>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5"/>
        </w:rPr>
        <w:t> </w:t>
      </w:r>
      <w:r>
        <w:rPr>
          <w:color w:val="231F20"/>
        </w:rPr>
        <w:t>thành</w:t>
      </w:r>
      <w:r>
        <w:rPr>
          <w:color w:val="231F20"/>
          <w:spacing w:val="-5"/>
        </w:rPr>
        <w:t> </w:t>
      </w:r>
      <w:r>
        <w:rPr>
          <w:color w:val="231F20"/>
        </w:rPr>
        <w:t>tựu</w:t>
      </w:r>
      <w:r>
        <w:rPr>
          <w:color w:val="231F20"/>
          <w:spacing w:val="-11"/>
        </w:rPr>
        <w:t> </w:t>
      </w:r>
      <w:r>
        <w:rPr>
          <w:color w:val="231F20"/>
          <w:spacing w:val="-7"/>
        </w:rPr>
        <w:t>Tam</w:t>
      </w:r>
      <w:r>
        <w:rPr>
          <w:color w:val="231F20"/>
          <w:spacing w:val="-5"/>
        </w:rPr>
        <w:t> </w:t>
      </w:r>
      <w:r>
        <w:rPr>
          <w:color w:val="231F20"/>
        </w:rPr>
        <w:t>muội</w:t>
      </w:r>
      <w:r>
        <w:rPr>
          <w:color w:val="231F20"/>
          <w:spacing w:val="-5"/>
        </w:rPr>
        <w:t> </w:t>
      </w:r>
      <w:r>
        <w:rPr>
          <w:color w:val="231F20"/>
        </w:rPr>
        <w:t>vô</w:t>
      </w:r>
      <w:r>
        <w:rPr>
          <w:color w:val="231F20"/>
          <w:spacing w:val="-5"/>
        </w:rPr>
        <w:t> </w:t>
      </w:r>
      <w:r>
        <w:rPr>
          <w:color w:val="231F20"/>
        </w:rPr>
        <w:t>nguyện</w:t>
      </w:r>
      <w:r>
        <w:rPr>
          <w:color w:val="231F20"/>
          <w:spacing w:val="-6"/>
        </w:rPr>
        <w:t> </w:t>
      </w:r>
      <w:r>
        <w:rPr>
          <w:color w:val="231F20"/>
        </w:rPr>
        <w:t>quá</w:t>
      </w:r>
      <w:r>
        <w:rPr>
          <w:color w:val="231F20"/>
          <w:spacing w:val="-5"/>
        </w:rPr>
        <w:t> </w:t>
      </w:r>
      <w:r>
        <w:rPr>
          <w:color w:val="231F20"/>
        </w:rPr>
        <w:t>khứ,</w:t>
      </w:r>
      <w:r>
        <w:rPr>
          <w:color w:val="231F20"/>
          <w:spacing w:val="-5"/>
        </w:rPr>
        <w:t> </w:t>
      </w:r>
      <w:r>
        <w:rPr>
          <w:color w:val="231F20"/>
        </w:rPr>
        <w:t>hiện</w:t>
      </w:r>
      <w:r>
        <w:rPr>
          <w:color w:val="231F20"/>
          <w:spacing w:val="-5"/>
        </w:rPr>
        <w:t> </w:t>
      </w:r>
      <w:r>
        <w:rPr>
          <w:color w:val="231F20"/>
        </w:rPr>
        <w:t>tại thì thành tựu </w:t>
      </w:r>
      <w:r>
        <w:rPr>
          <w:color w:val="231F20"/>
          <w:spacing w:val="-7"/>
        </w:rPr>
        <w:t>Tam </w:t>
      </w:r>
      <w:r>
        <w:rPr>
          <w:color w:val="231F20"/>
        </w:rPr>
        <w:t>muội không quá khứ</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Nếu đã diệt không mất thì thành tựu. Nếu không diệt, hoặc diệt rồi mất thì không thành tựu.</w:t>
      </w:r>
    </w:p>
    <w:p>
      <w:pPr>
        <w:pStyle w:val="BodyText"/>
        <w:spacing w:line="273" w:lineRule="auto"/>
        <w:ind w:right="106"/>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nguyện vị lai, hiện tại chăng?</w:t>
      </w:r>
    </w:p>
    <w:p>
      <w:pPr>
        <w:pStyle w:val="BodyText"/>
        <w:spacing w:before="111"/>
        <w:ind w:left="960" w:firstLine="0"/>
      </w:pPr>
      <w:r>
        <w:rPr>
          <w:i/>
          <w:color w:val="231F20"/>
        </w:rPr>
        <w:t>Đáp: </w:t>
      </w:r>
      <w:r>
        <w:rPr>
          <w:color w:val="231F20"/>
        </w:rPr>
        <w:t>Vị lai thành tựu, hiện tại nếu hiện ở trước.</w:t>
      </w:r>
    </w:p>
    <w:p>
      <w:pPr>
        <w:pStyle w:val="BodyText"/>
        <w:spacing w:line="273" w:lineRule="auto" w:before="155"/>
        <w:ind w:right="107"/>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7"/>
        </w:rPr>
        <w:t> </w:t>
      </w:r>
      <w:r>
        <w:rPr>
          <w:color w:val="231F20"/>
        </w:rPr>
        <w:t>thành</w:t>
      </w:r>
      <w:r>
        <w:rPr>
          <w:color w:val="231F20"/>
          <w:spacing w:val="-7"/>
        </w:rPr>
        <w:t> </w:t>
      </w:r>
      <w:r>
        <w:rPr>
          <w:color w:val="231F20"/>
        </w:rPr>
        <w:t>tựu</w:t>
      </w:r>
      <w:r>
        <w:rPr>
          <w:color w:val="231F20"/>
          <w:spacing w:val="-12"/>
        </w:rPr>
        <w:t> </w:t>
      </w:r>
      <w:r>
        <w:rPr>
          <w:color w:val="231F20"/>
          <w:spacing w:val="-7"/>
        </w:rPr>
        <w:t>Tam </w:t>
      </w:r>
      <w:r>
        <w:rPr>
          <w:color w:val="231F20"/>
        </w:rPr>
        <w:t>muội</w:t>
      </w:r>
      <w:r>
        <w:rPr>
          <w:color w:val="231F20"/>
          <w:spacing w:val="-7"/>
        </w:rPr>
        <w:t> </w:t>
      </w:r>
      <w:r>
        <w:rPr>
          <w:color w:val="231F20"/>
        </w:rPr>
        <w:t>vô</w:t>
      </w:r>
      <w:r>
        <w:rPr>
          <w:color w:val="231F20"/>
          <w:spacing w:val="-7"/>
        </w:rPr>
        <w:t> </w:t>
      </w:r>
      <w:r>
        <w:rPr>
          <w:color w:val="231F20"/>
        </w:rPr>
        <w:t>nguyện</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thì thành tựu </w:t>
      </w:r>
      <w:r>
        <w:rPr>
          <w:color w:val="231F20"/>
          <w:spacing w:val="-7"/>
        </w:rPr>
        <w:t>Tam </w:t>
      </w:r>
      <w:r>
        <w:rPr>
          <w:color w:val="231F20"/>
        </w:rPr>
        <w:t>muội không quá khứ</w:t>
      </w:r>
      <w:r>
        <w:rPr>
          <w:color w:val="231F20"/>
          <w:spacing w:val="2"/>
        </w:rPr>
        <w:t> </w:t>
      </w:r>
      <w:r>
        <w:rPr>
          <w:color w:val="231F20"/>
        </w:rPr>
        <w:t>chăng?</w:t>
      </w:r>
    </w:p>
    <w:p>
      <w:pPr>
        <w:pStyle w:val="BodyText"/>
        <w:spacing w:line="273" w:lineRule="auto"/>
        <w:ind w:right="108"/>
      </w:pPr>
      <w:r>
        <w:rPr>
          <w:i/>
          <w:color w:val="231F20"/>
        </w:rPr>
        <w:t>Đáp: </w:t>
      </w:r>
      <w:r>
        <w:rPr>
          <w:color w:val="231F20"/>
        </w:rPr>
        <w:t>Nếu đã diệt không mất thì thành tựu. Nếu không diệt, hoặc diệt rồi mất thì không thành tựu.</w:t>
      </w:r>
    </w:p>
    <w:p>
      <w:pPr>
        <w:pStyle w:val="BodyText"/>
        <w:spacing w:line="273" w:lineRule="auto" w:before="111"/>
        <w:ind w:right="106"/>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nguyện quá khứ, vị lai chăng?</w:t>
      </w:r>
    </w:p>
    <w:p>
      <w:pPr>
        <w:pStyle w:val="BodyText"/>
        <w:spacing w:line="273" w:lineRule="auto"/>
        <w:ind w:right="107"/>
      </w:pPr>
      <w:r>
        <w:rPr>
          <w:i/>
          <w:color w:val="231F20"/>
        </w:rPr>
        <w:t>Đáp:</w:t>
      </w:r>
      <w:r>
        <w:rPr>
          <w:i/>
          <w:color w:val="231F20"/>
          <w:spacing w:val="-9"/>
        </w:rPr>
        <w:t> </w:t>
      </w:r>
      <w:r>
        <w:rPr>
          <w:color w:val="231F20"/>
        </w:rPr>
        <w:t>Vị</w:t>
      </w:r>
      <w:r>
        <w:rPr>
          <w:color w:val="231F20"/>
          <w:spacing w:val="-4"/>
        </w:rPr>
        <w:t> </w:t>
      </w:r>
      <w:r>
        <w:rPr>
          <w:color w:val="231F20"/>
        </w:rPr>
        <w:t>lai</w:t>
      </w:r>
      <w:r>
        <w:rPr>
          <w:color w:val="231F20"/>
          <w:spacing w:val="-4"/>
        </w:rPr>
        <w:t> </w:t>
      </w:r>
      <w:r>
        <w:rPr>
          <w:color w:val="231F20"/>
        </w:rPr>
        <w:t>thành</w:t>
      </w:r>
      <w:r>
        <w:rPr>
          <w:color w:val="231F20"/>
          <w:spacing w:val="-5"/>
        </w:rPr>
        <w:t> </w:t>
      </w:r>
      <w:r>
        <w:rPr>
          <w:color w:val="231F20"/>
        </w:rPr>
        <w:t>tựu,</w:t>
      </w:r>
      <w:r>
        <w:rPr>
          <w:color w:val="231F20"/>
          <w:spacing w:val="-3"/>
        </w:rPr>
        <w:t> </w:t>
      </w:r>
      <w:r>
        <w:rPr>
          <w:color w:val="231F20"/>
        </w:rPr>
        <w:t>quá</w:t>
      </w:r>
      <w:r>
        <w:rPr>
          <w:color w:val="231F20"/>
          <w:spacing w:val="-4"/>
        </w:rPr>
        <w:t> </w:t>
      </w:r>
      <w:r>
        <w:rPr>
          <w:color w:val="231F20"/>
        </w:rPr>
        <w:t>khứ</w:t>
      </w:r>
      <w:r>
        <w:rPr>
          <w:color w:val="231F20"/>
          <w:spacing w:val="-5"/>
        </w:rPr>
        <w:t> </w:t>
      </w:r>
      <w:r>
        <w:rPr>
          <w:color w:val="231F20"/>
        </w:rPr>
        <w:t>nếu</w:t>
      </w:r>
      <w:r>
        <w:rPr>
          <w:color w:val="231F20"/>
          <w:spacing w:val="-4"/>
        </w:rPr>
        <w:t> </w:t>
      </w:r>
      <w:r>
        <w:rPr>
          <w:color w:val="231F20"/>
        </w:rPr>
        <w:t>đã</w:t>
      </w:r>
      <w:r>
        <w:rPr>
          <w:color w:val="231F20"/>
          <w:spacing w:val="-4"/>
        </w:rPr>
        <w:t> </w:t>
      </w:r>
      <w:r>
        <w:rPr>
          <w:color w:val="231F20"/>
        </w:rPr>
        <w:t>diệt</w:t>
      </w:r>
      <w:r>
        <w:rPr>
          <w:color w:val="231F20"/>
          <w:spacing w:val="-4"/>
        </w:rPr>
        <w:t> </w:t>
      </w:r>
      <w:r>
        <w:rPr>
          <w:color w:val="231F20"/>
        </w:rPr>
        <w:t>không</w:t>
      </w:r>
      <w:r>
        <w:rPr>
          <w:color w:val="231F20"/>
          <w:spacing w:val="-5"/>
        </w:rPr>
        <w:t> </w:t>
      </w:r>
      <w:r>
        <w:rPr>
          <w:color w:val="231F20"/>
        </w:rPr>
        <w:t>mất</w:t>
      </w:r>
      <w:r>
        <w:rPr>
          <w:color w:val="231F20"/>
          <w:spacing w:val="-4"/>
        </w:rPr>
        <w:t> </w:t>
      </w:r>
      <w:r>
        <w:rPr>
          <w:color w:val="231F20"/>
        </w:rPr>
        <w:t>thì</w:t>
      </w:r>
      <w:r>
        <w:rPr>
          <w:color w:val="231F20"/>
          <w:spacing w:val="-4"/>
        </w:rPr>
        <w:t> </w:t>
      </w:r>
      <w:r>
        <w:rPr>
          <w:color w:val="231F20"/>
        </w:rPr>
        <w:t>thành tựu, nếu không diệt hoặc diệt rồi mất thì không thành tựu.</w:t>
      </w:r>
    </w:p>
    <w:p>
      <w:pPr>
        <w:pStyle w:val="BodyText"/>
        <w:spacing w:line="273" w:lineRule="auto"/>
        <w:ind w:right="107"/>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2"/>
        </w:rPr>
        <w:t> </w:t>
      </w:r>
      <w:r>
        <w:rPr>
          <w:color w:val="231F20"/>
        </w:rPr>
        <w:t>thành</w:t>
      </w:r>
      <w:r>
        <w:rPr>
          <w:color w:val="231F20"/>
          <w:spacing w:val="-12"/>
        </w:rPr>
        <w:t> </w:t>
      </w:r>
      <w:r>
        <w:rPr>
          <w:color w:val="231F20"/>
        </w:rPr>
        <w:t>tựu</w:t>
      </w:r>
      <w:r>
        <w:rPr>
          <w:color w:val="231F20"/>
          <w:spacing w:val="-18"/>
        </w:rPr>
        <w:t> </w:t>
      </w:r>
      <w:r>
        <w:rPr>
          <w:color w:val="231F20"/>
          <w:spacing w:val="-7"/>
        </w:rPr>
        <w:t>Tam</w:t>
      </w:r>
      <w:r>
        <w:rPr>
          <w:color w:val="231F20"/>
          <w:spacing w:val="-12"/>
        </w:rPr>
        <w:t> </w:t>
      </w:r>
      <w:r>
        <w:rPr>
          <w:color w:val="231F20"/>
        </w:rPr>
        <w:t>muội</w:t>
      </w:r>
      <w:r>
        <w:rPr>
          <w:color w:val="231F20"/>
          <w:spacing w:val="-12"/>
        </w:rPr>
        <w:t> </w:t>
      </w:r>
      <w:r>
        <w:rPr>
          <w:color w:val="231F20"/>
        </w:rPr>
        <w:t>vô</w:t>
      </w:r>
      <w:r>
        <w:rPr>
          <w:color w:val="231F20"/>
          <w:spacing w:val="-12"/>
        </w:rPr>
        <w:t> </w:t>
      </w:r>
      <w:r>
        <w:rPr>
          <w:color w:val="231F20"/>
        </w:rPr>
        <w:t>nguyện</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thì thành tựu </w:t>
      </w:r>
      <w:r>
        <w:rPr>
          <w:color w:val="231F20"/>
          <w:spacing w:val="-7"/>
        </w:rPr>
        <w:t>Tam </w:t>
      </w:r>
      <w:r>
        <w:rPr>
          <w:color w:val="231F20"/>
        </w:rPr>
        <w:t>muội không quá khứ</w:t>
      </w:r>
      <w:r>
        <w:rPr>
          <w:color w:val="231F20"/>
          <w:spacing w:val="2"/>
        </w:rPr>
        <w:t> </w:t>
      </w:r>
      <w:r>
        <w:rPr>
          <w:color w:val="231F20"/>
        </w:rPr>
        <w:t>chăng?</w:t>
      </w:r>
    </w:p>
    <w:p>
      <w:pPr>
        <w:pStyle w:val="BodyText"/>
        <w:spacing w:line="273" w:lineRule="auto"/>
        <w:ind w:right="108"/>
      </w:pPr>
      <w:r>
        <w:rPr>
          <w:i/>
          <w:color w:val="231F20"/>
        </w:rPr>
        <w:t>Đáp: </w:t>
      </w:r>
      <w:r>
        <w:rPr>
          <w:color w:val="231F20"/>
        </w:rPr>
        <w:t>Nếu đã diệt không mất thì thành tựu. Nếu không diệt, hoặc diệt rồi mất thì không thành tựu.</w:t>
      </w:r>
    </w:p>
    <w:p>
      <w:pPr>
        <w:pStyle w:val="BodyText"/>
        <w:spacing w:line="273" w:lineRule="auto" w:before="111"/>
        <w:ind w:right="106"/>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nguyện quá khứ, vị lai, hiện tại chăng?</w:t>
      </w:r>
    </w:p>
    <w:p>
      <w:pPr>
        <w:pStyle w:val="BodyText"/>
        <w:spacing w:line="273" w:lineRule="auto"/>
        <w:ind w:right="104"/>
      </w:pPr>
      <w:r>
        <w:rPr>
          <w:i/>
          <w:color w:val="231F20"/>
        </w:rPr>
        <w:t>Đáp: </w:t>
      </w:r>
      <w:r>
        <w:rPr>
          <w:color w:val="231F20"/>
        </w:rPr>
        <w:t>Hoặc thành tựu </w:t>
      </w:r>
      <w:r>
        <w:rPr>
          <w:color w:val="231F20"/>
          <w:spacing w:val="-5"/>
        </w:rPr>
        <w:t>Tam </w:t>
      </w:r>
      <w:r>
        <w:rPr>
          <w:color w:val="231F20"/>
        </w:rPr>
        <w:t>muội không quá khứ và </w:t>
      </w:r>
      <w:r>
        <w:rPr>
          <w:color w:val="231F20"/>
          <w:spacing w:val="-5"/>
        </w:rPr>
        <w:t>Tam </w:t>
      </w:r>
      <w:r>
        <w:rPr>
          <w:color w:val="231F20"/>
        </w:rPr>
        <w:t>muội vô nguyện vị lai, không phải </w:t>
      </w:r>
      <w:r>
        <w:rPr>
          <w:color w:val="231F20"/>
          <w:spacing w:val="-5"/>
        </w:rPr>
        <w:t>Tam </w:t>
      </w:r>
      <w:r>
        <w:rPr>
          <w:color w:val="231F20"/>
        </w:rPr>
        <w:t>muội vô nguyện quá khứ, hiện tại. Hoặc thành tựu </w:t>
      </w:r>
      <w:r>
        <w:rPr>
          <w:color w:val="231F20"/>
          <w:spacing w:val="-5"/>
        </w:rPr>
        <w:t>Tam </w:t>
      </w:r>
      <w:r>
        <w:rPr>
          <w:color w:val="231F20"/>
        </w:rPr>
        <w:t>muội không quá khứ và </w:t>
      </w:r>
      <w:r>
        <w:rPr>
          <w:color w:val="231F20"/>
          <w:spacing w:val="-5"/>
        </w:rPr>
        <w:t>Tam </w:t>
      </w:r>
      <w:r>
        <w:rPr>
          <w:color w:val="231F20"/>
        </w:rPr>
        <w:t>muội vô nguyện quá khứ, vị lai, không phải </w:t>
      </w:r>
      <w:r>
        <w:rPr>
          <w:color w:val="231F20"/>
          <w:spacing w:val="-5"/>
        </w:rPr>
        <w:t>Tam </w:t>
      </w:r>
      <w:r>
        <w:rPr>
          <w:color w:val="231F20"/>
        </w:rPr>
        <w:t>muội vô nguyện hiện tại. Hoặc thành tựu </w:t>
      </w:r>
      <w:r>
        <w:rPr>
          <w:color w:val="231F20"/>
          <w:spacing w:val="-5"/>
        </w:rPr>
        <w:t>Tam </w:t>
      </w:r>
      <w:r>
        <w:rPr>
          <w:color w:val="231F20"/>
        </w:rPr>
        <w:t>muội không quá khứ và </w:t>
      </w:r>
      <w:r>
        <w:rPr>
          <w:color w:val="231F20"/>
          <w:spacing w:val="-5"/>
        </w:rPr>
        <w:t>Tam </w:t>
      </w:r>
      <w:r>
        <w:rPr>
          <w:color w:val="231F20"/>
        </w:rPr>
        <w:t>muội vô </w:t>
      </w:r>
      <w:r>
        <w:rPr>
          <w:color w:val="231F20"/>
          <w:spacing w:val="2"/>
        </w:rPr>
        <w:t>nguyện </w:t>
      </w:r>
      <w:r>
        <w:rPr>
          <w:color w:val="231F20"/>
        </w:rPr>
        <w:t>vị lai, hiện tại, không phải </w:t>
      </w:r>
      <w:r>
        <w:rPr>
          <w:color w:val="231F20"/>
          <w:spacing w:val="-5"/>
        </w:rPr>
        <w:t>Tam </w:t>
      </w:r>
      <w:r>
        <w:rPr>
          <w:color w:val="231F20"/>
        </w:rPr>
        <w:t>muội vô nguyện quá khứ. Hoặc thành tựu </w:t>
      </w:r>
      <w:r>
        <w:rPr>
          <w:color w:val="231F20"/>
          <w:spacing w:val="-5"/>
        </w:rPr>
        <w:t>Tam </w:t>
      </w:r>
      <w:r>
        <w:rPr>
          <w:color w:val="231F20"/>
        </w:rPr>
        <w:t>muội không quá khứ và </w:t>
      </w:r>
      <w:r>
        <w:rPr>
          <w:color w:val="231F20"/>
          <w:spacing w:val="-5"/>
        </w:rPr>
        <w:t>Tam </w:t>
      </w:r>
      <w:r>
        <w:rPr>
          <w:color w:val="231F20"/>
        </w:rPr>
        <w:t>muội vô nguyện </w:t>
      </w:r>
      <w:r>
        <w:rPr>
          <w:color w:val="231F20"/>
          <w:spacing w:val="2"/>
        </w:rPr>
        <w:t>quá </w:t>
      </w:r>
      <w:r>
        <w:rPr>
          <w:color w:val="231F20"/>
        </w:rPr>
        <w:t>khứ, vị lai, hiện</w:t>
      </w:r>
      <w:r>
        <w:rPr>
          <w:color w:val="231F20"/>
          <w:spacing w:val="21"/>
        </w:rPr>
        <w:t> </w:t>
      </w:r>
      <w:r>
        <w:rPr>
          <w:color w:val="231F20"/>
        </w:rPr>
        <w:t>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7"/>
      </w:pPr>
      <w:r>
        <w:rPr>
          <w:color w:val="231F20"/>
        </w:rPr>
        <w:t>Thế nào là thành tựu Tam muội không quá khứ và Tam muội vô nguyện vị lai, không phải Tam muội vô nguyện quá khứ, hiện tại? Là nếu Tam muội không đã diệt không mất. Lại, Tam muội vô nguyện đã được không diệt, nếu như diệt liền mất cũng không hiện ở trước. Đây gọi là thành tựu Tam muội không quá khứ và Tam muội vô nguyện vị lai, không phải Tam muội vô nguyện quá khứ, hiện tại.</w:t>
      </w:r>
    </w:p>
    <w:p>
      <w:pPr>
        <w:pStyle w:val="BodyText"/>
        <w:spacing w:line="276" w:lineRule="auto" w:before="133"/>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14"/>
        </w:rPr>
        <w:t> </w:t>
      </w:r>
      <w:r>
        <w:rPr>
          <w:color w:val="231F20"/>
          <w:spacing w:val="-7"/>
        </w:rPr>
        <w:t>Tam</w:t>
      </w:r>
      <w:r>
        <w:rPr>
          <w:color w:val="231F20"/>
          <w:spacing w:val="-10"/>
        </w:rPr>
        <w:t> </w:t>
      </w:r>
      <w:r>
        <w:rPr>
          <w:color w:val="231F20"/>
        </w:rPr>
        <w:t>muội</w:t>
      </w:r>
      <w:r>
        <w:rPr>
          <w:color w:val="231F20"/>
          <w:spacing w:val="-9"/>
        </w:rPr>
        <w:t> </w:t>
      </w:r>
      <w:r>
        <w:rPr>
          <w:color w:val="231F20"/>
        </w:rPr>
        <w:t>không</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và</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vô nguyện</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7"/>
        </w:rPr>
        <w:t> </w:t>
      </w:r>
      <w:r>
        <w:rPr>
          <w:color w:val="231F20"/>
        </w:rPr>
        <w:t>không</w:t>
      </w:r>
      <w:r>
        <w:rPr>
          <w:color w:val="231F20"/>
          <w:spacing w:val="-8"/>
        </w:rPr>
        <w:t> </w:t>
      </w:r>
      <w:r>
        <w:rPr>
          <w:color w:val="231F20"/>
        </w:rPr>
        <w:t>phải</w:t>
      </w:r>
      <w:r>
        <w:rPr>
          <w:color w:val="231F20"/>
          <w:spacing w:val="-13"/>
        </w:rPr>
        <w:t> </w:t>
      </w:r>
      <w:r>
        <w:rPr>
          <w:color w:val="231F20"/>
          <w:spacing w:val="-7"/>
        </w:rPr>
        <w:t>Tam</w:t>
      </w:r>
      <w:r>
        <w:rPr>
          <w:color w:val="231F20"/>
          <w:spacing w:val="-8"/>
        </w:rPr>
        <w:t> </w:t>
      </w:r>
      <w:r>
        <w:rPr>
          <w:color w:val="231F20"/>
        </w:rPr>
        <w:t>muội</w:t>
      </w:r>
      <w:r>
        <w:rPr>
          <w:color w:val="231F20"/>
          <w:spacing w:val="-8"/>
        </w:rPr>
        <w:t> </w:t>
      </w:r>
      <w:r>
        <w:rPr>
          <w:color w:val="231F20"/>
        </w:rPr>
        <w:t>vô</w:t>
      </w:r>
      <w:r>
        <w:rPr>
          <w:color w:val="231F20"/>
          <w:spacing w:val="-7"/>
        </w:rPr>
        <w:t> </w:t>
      </w:r>
      <w:r>
        <w:rPr>
          <w:color w:val="231F20"/>
        </w:rPr>
        <w:t>nguyện</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spacing w:val="-6"/>
        </w:rPr>
        <w:t>Là </w:t>
      </w:r>
      <w:r>
        <w:rPr>
          <w:color w:val="231F20"/>
        </w:rPr>
        <w:t>nếu </w:t>
      </w:r>
      <w:r>
        <w:rPr>
          <w:color w:val="231F20"/>
          <w:spacing w:val="-7"/>
        </w:rPr>
        <w:t>Tam </w:t>
      </w:r>
      <w:r>
        <w:rPr>
          <w:color w:val="231F20"/>
        </w:rPr>
        <w:t>muội không, </w:t>
      </w:r>
      <w:r>
        <w:rPr>
          <w:color w:val="231F20"/>
          <w:spacing w:val="-7"/>
        </w:rPr>
        <w:t>Tam </w:t>
      </w:r>
      <w:r>
        <w:rPr>
          <w:color w:val="231F20"/>
        </w:rPr>
        <w:t>muội vô nguyện đã diệt không mất. </w:t>
      </w:r>
      <w:r>
        <w:rPr>
          <w:color w:val="231F20"/>
          <w:spacing w:val="-3"/>
        </w:rPr>
        <w:t>Lại, </w:t>
      </w:r>
      <w:r>
        <w:rPr>
          <w:color w:val="231F20"/>
          <w:spacing w:val="-7"/>
        </w:rPr>
        <w:t>Tam </w:t>
      </w:r>
      <w:r>
        <w:rPr>
          <w:color w:val="231F20"/>
        </w:rPr>
        <w:t>muội vô nguyện kia không hiện ở trước. Đây gọi là thành tựu </w:t>
      </w:r>
      <w:r>
        <w:rPr>
          <w:color w:val="231F20"/>
          <w:spacing w:val="-7"/>
        </w:rPr>
        <w:t>Tam </w:t>
      </w:r>
      <w:r>
        <w:rPr>
          <w:color w:val="231F20"/>
        </w:rPr>
        <w:t>muội không quá khứ và </w:t>
      </w:r>
      <w:r>
        <w:rPr>
          <w:color w:val="231F20"/>
          <w:spacing w:val="-7"/>
        </w:rPr>
        <w:t>Tam </w:t>
      </w:r>
      <w:r>
        <w:rPr>
          <w:color w:val="231F20"/>
        </w:rPr>
        <w:t>muội vô nguyện quá khứ, vị </w:t>
      </w:r>
      <w:r>
        <w:rPr>
          <w:color w:val="231F20"/>
          <w:spacing w:val="-3"/>
        </w:rPr>
        <w:t>lai, </w:t>
      </w:r>
      <w:r>
        <w:rPr>
          <w:color w:val="231F20"/>
        </w:rPr>
        <w:t>không phải </w:t>
      </w:r>
      <w:r>
        <w:rPr>
          <w:color w:val="231F20"/>
          <w:spacing w:val="-7"/>
        </w:rPr>
        <w:t>Tam </w:t>
      </w:r>
      <w:r>
        <w:rPr>
          <w:color w:val="231F20"/>
        </w:rPr>
        <w:t>muội vô nguyện hiện</w:t>
      </w:r>
      <w:r>
        <w:rPr>
          <w:color w:val="231F20"/>
          <w:spacing w:val="2"/>
        </w:rPr>
        <w:t> </w:t>
      </w:r>
      <w:r>
        <w:rPr>
          <w:color w:val="231F20"/>
        </w:rPr>
        <w:t>tại.</w:t>
      </w:r>
    </w:p>
    <w:p>
      <w:pPr>
        <w:pStyle w:val="BodyText"/>
        <w:spacing w:line="276" w:lineRule="auto" w:before="132"/>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14"/>
        </w:rPr>
        <w:t> </w:t>
      </w:r>
      <w:r>
        <w:rPr>
          <w:color w:val="231F20"/>
          <w:spacing w:val="-7"/>
        </w:rPr>
        <w:t>Tam</w:t>
      </w:r>
      <w:r>
        <w:rPr>
          <w:color w:val="231F20"/>
          <w:spacing w:val="-10"/>
        </w:rPr>
        <w:t> </w:t>
      </w:r>
      <w:r>
        <w:rPr>
          <w:color w:val="231F20"/>
        </w:rPr>
        <w:t>muội</w:t>
      </w:r>
      <w:r>
        <w:rPr>
          <w:color w:val="231F20"/>
          <w:spacing w:val="-9"/>
        </w:rPr>
        <w:t> </w:t>
      </w:r>
      <w:r>
        <w:rPr>
          <w:color w:val="231F20"/>
        </w:rPr>
        <w:t>không</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và</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vô nguyện</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hiện</w:t>
      </w:r>
      <w:r>
        <w:rPr>
          <w:color w:val="231F20"/>
          <w:spacing w:val="-8"/>
        </w:rPr>
        <w:t> </w:t>
      </w:r>
      <w:r>
        <w:rPr>
          <w:color w:val="231F20"/>
        </w:rPr>
        <w:t>tại,</w:t>
      </w:r>
      <w:r>
        <w:rPr>
          <w:color w:val="231F20"/>
          <w:spacing w:val="-7"/>
        </w:rPr>
        <w:t> </w:t>
      </w:r>
      <w:r>
        <w:rPr>
          <w:color w:val="231F20"/>
        </w:rPr>
        <w:t>không</w:t>
      </w:r>
      <w:r>
        <w:rPr>
          <w:color w:val="231F20"/>
          <w:spacing w:val="-8"/>
        </w:rPr>
        <w:t> </w:t>
      </w:r>
      <w:r>
        <w:rPr>
          <w:color w:val="231F20"/>
        </w:rPr>
        <w:t>phải</w:t>
      </w:r>
      <w:r>
        <w:rPr>
          <w:color w:val="231F20"/>
          <w:spacing w:val="-13"/>
        </w:rPr>
        <w:t> </w:t>
      </w:r>
      <w:r>
        <w:rPr>
          <w:color w:val="231F20"/>
          <w:spacing w:val="-7"/>
        </w:rPr>
        <w:t>Tam</w:t>
      </w:r>
      <w:r>
        <w:rPr>
          <w:color w:val="231F20"/>
          <w:spacing w:val="-8"/>
        </w:rPr>
        <w:t> </w:t>
      </w:r>
      <w:r>
        <w:rPr>
          <w:color w:val="231F20"/>
        </w:rPr>
        <w:t>muội</w:t>
      </w:r>
      <w:r>
        <w:rPr>
          <w:color w:val="231F20"/>
          <w:spacing w:val="-8"/>
        </w:rPr>
        <w:t> </w:t>
      </w:r>
      <w:r>
        <w:rPr>
          <w:color w:val="231F20"/>
        </w:rPr>
        <w:t>vô</w:t>
      </w:r>
      <w:r>
        <w:rPr>
          <w:color w:val="231F20"/>
          <w:spacing w:val="-7"/>
        </w:rPr>
        <w:t> </w:t>
      </w:r>
      <w:r>
        <w:rPr>
          <w:color w:val="231F20"/>
        </w:rPr>
        <w:t>nguyện</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spacing w:val="-6"/>
        </w:rPr>
        <w:t>Là </w:t>
      </w:r>
      <w:r>
        <w:rPr>
          <w:color w:val="231F20"/>
        </w:rPr>
        <w:t>nếu </w:t>
      </w:r>
      <w:r>
        <w:rPr>
          <w:color w:val="231F20"/>
          <w:spacing w:val="-7"/>
        </w:rPr>
        <w:t>Tam </w:t>
      </w:r>
      <w:r>
        <w:rPr>
          <w:color w:val="231F20"/>
        </w:rPr>
        <w:t>muội không đã diệt không mất. Lại, </w:t>
      </w:r>
      <w:r>
        <w:rPr>
          <w:color w:val="231F20"/>
          <w:spacing w:val="-7"/>
        </w:rPr>
        <w:t>Tam </w:t>
      </w:r>
      <w:r>
        <w:rPr>
          <w:color w:val="231F20"/>
        </w:rPr>
        <w:t>muội vô nguyện kia hiện ở trước, không diệt, nếu như diệt liền mất. Đây gọi là thành tựu</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không</w:t>
      </w:r>
      <w:r>
        <w:rPr>
          <w:color w:val="231F20"/>
          <w:spacing w:val="-9"/>
        </w:rPr>
        <w:t> </w:t>
      </w:r>
      <w:r>
        <w:rPr>
          <w:color w:val="231F20"/>
        </w:rPr>
        <w:t>quá</w:t>
      </w:r>
      <w:r>
        <w:rPr>
          <w:color w:val="231F20"/>
          <w:spacing w:val="-10"/>
        </w:rPr>
        <w:t> </w:t>
      </w:r>
      <w:r>
        <w:rPr>
          <w:color w:val="231F20"/>
        </w:rPr>
        <w:t>khứ</w:t>
      </w:r>
      <w:r>
        <w:rPr>
          <w:color w:val="231F20"/>
          <w:spacing w:val="-10"/>
        </w:rPr>
        <w:t> </w:t>
      </w:r>
      <w:r>
        <w:rPr>
          <w:color w:val="231F20"/>
        </w:rPr>
        <w:t>và</w:t>
      </w:r>
      <w:r>
        <w:rPr>
          <w:color w:val="231F20"/>
          <w:spacing w:val="-15"/>
        </w:rPr>
        <w:t> </w:t>
      </w:r>
      <w:r>
        <w:rPr>
          <w:color w:val="231F20"/>
          <w:spacing w:val="-7"/>
        </w:rPr>
        <w:t>Tam</w:t>
      </w:r>
      <w:r>
        <w:rPr>
          <w:color w:val="231F20"/>
          <w:spacing w:val="-9"/>
        </w:rPr>
        <w:t> </w:t>
      </w:r>
      <w:r>
        <w:rPr>
          <w:color w:val="231F20"/>
        </w:rPr>
        <w:t>muội</w:t>
      </w:r>
      <w:r>
        <w:rPr>
          <w:color w:val="231F20"/>
          <w:spacing w:val="-10"/>
        </w:rPr>
        <w:t> </w:t>
      </w:r>
      <w:r>
        <w:rPr>
          <w:color w:val="231F20"/>
        </w:rPr>
        <w:t>vô</w:t>
      </w:r>
      <w:r>
        <w:rPr>
          <w:color w:val="231F20"/>
          <w:spacing w:val="-10"/>
        </w:rPr>
        <w:t> </w:t>
      </w:r>
      <w:r>
        <w:rPr>
          <w:color w:val="231F20"/>
        </w:rPr>
        <w:t>nguyện</w:t>
      </w:r>
      <w:r>
        <w:rPr>
          <w:color w:val="231F20"/>
          <w:spacing w:val="-9"/>
        </w:rPr>
        <w:t> </w:t>
      </w:r>
      <w:r>
        <w:rPr>
          <w:color w:val="231F20"/>
        </w:rPr>
        <w:t>vị</w:t>
      </w:r>
      <w:r>
        <w:rPr>
          <w:color w:val="231F20"/>
          <w:spacing w:val="-10"/>
        </w:rPr>
        <w:t> </w:t>
      </w:r>
      <w:r>
        <w:rPr>
          <w:color w:val="231F20"/>
        </w:rPr>
        <w:t>lai,</w:t>
      </w:r>
      <w:r>
        <w:rPr>
          <w:color w:val="231F20"/>
          <w:spacing w:val="-10"/>
        </w:rPr>
        <w:t> </w:t>
      </w:r>
      <w:r>
        <w:rPr>
          <w:color w:val="231F20"/>
        </w:rPr>
        <w:t>hiện</w:t>
      </w:r>
      <w:r>
        <w:rPr>
          <w:color w:val="231F20"/>
          <w:spacing w:val="-11"/>
        </w:rPr>
        <w:t> </w:t>
      </w:r>
      <w:r>
        <w:rPr>
          <w:color w:val="231F20"/>
          <w:spacing w:val="-3"/>
        </w:rPr>
        <w:t>tại, </w:t>
      </w:r>
      <w:r>
        <w:rPr>
          <w:color w:val="231F20"/>
        </w:rPr>
        <w:t>không phải </w:t>
      </w:r>
      <w:r>
        <w:rPr>
          <w:color w:val="231F20"/>
          <w:spacing w:val="-7"/>
        </w:rPr>
        <w:t>Tam </w:t>
      </w:r>
      <w:r>
        <w:rPr>
          <w:color w:val="231F20"/>
        </w:rPr>
        <w:t>muội vô nguyện quá</w:t>
      </w:r>
      <w:r>
        <w:rPr>
          <w:color w:val="231F20"/>
          <w:spacing w:val="2"/>
        </w:rPr>
        <w:t> </w:t>
      </w:r>
      <w:r>
        <w:rPr>
          <w:color w:val="231F20"/>
        </w:rPr>
        <w:t>khứ.</w:t>
      </w:r>
    </w:p>
    <w:p>
      <w:pPr>
        <w:pStyle w:val="BodyText"/>
        <w:spacing w:line="276" w:lineRule="auto" w:before="131"/>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14"/>
        </w:rPr>
        <w:t> </w:t>
      </w:r>
      <w:r>
        <w:rPr>
          <w:color w:val="231F20"/>
          <w:spacing w:val="-7"/>
        </w:rPr>
        <w:t>Tam</w:t>
      </w:r>
      <w:r>
        <w:rPr>
          <w:color w:val="231F20"/>
          <w:spacing w:val="-10"/>
        </w:rPr>
        <w:t> </w:t>
      </w:r>
      <w:r>
        <w:rPr>
          <w:color w:val="231F20"/>
        </w:rPr>
        <w:t>muội</w:t>
      </w:r>
      <w:r>
        <w:rPr>
          <w:color w:val="231F20"/>
          <w:spacing w:val="-9"/>
        </w:rPr>
        <w:t> </w:t>
      </w:r>
      <w:r>
        <w:rPr>
          <w:color w:val="231F20"/>
        </w:rPr>
        <w:t>không</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và</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vô nguyện</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hiện</w:t>
      </w:r>
      <w:r>
        <w:rPr>
          <w:color w:val="231F20"/>
          <w:spacing w:val="-5"/>
        </w:rPr>
        <w:t> </w:t>
      </w:r>
      <w:r>
        <w:rPr>
          <w:color w:val="231F20"/>
        </w:rPr>
        <w:t>tại?</w:t>
      </w:r>
      <w:r>
        <w:rPr>
          <w:color w:val="231F20"/>
          <w:spacing w:val="-4"/>
        </w:rPr>
        <w:t> </w:t>
      </w:r>
      <w:r>
        <w:rPr>
          <w:color w:val="231F20"/>
        </w:rPr>
        <w:t>Là</w:t>
      </w:r>
      <w:r>
        <w:rPr>
          <w:color w:val="231F20"/>
          <w:spacing w:val="-5"/>
        </w:rPr>
        <w:t> </w:t>
      </w:r>
      <w:r>
        <w:rPr>
          <w:color w:val="231F20"/>
        </w:rPr>
        <w:t>nếu</w:t>
      </w:r>
      <w:r>
        <w:rPr>
          <w:color w:val="231F20"/>
          <w:spacing w:val="-10"/>
        </w:rPr>
        <w:t> </w:t>
      </w:r>
      <w:r>
        <w:rPr>
          <w:color w:val="231F20"/>
          <w:spacing w:val="-7"/>
        </w:rPr>
        <w:t>Tam</w:t>
      </w:r>
      <w:r>
        <w:rPr>
          <w:color w:val="231F20"/>
          <w:spacing w:val="-4"/>
        </w:rPr>
        <w:t> </w:t>
      </w:r>
      <w:r>
        <w:rPr>
          <w:color w:val="231F20"/>
        </w:rPr>
        <w:t>muội</w:t>
      </w:r>
      <w:r>
        <w:rPr>
          <w:color w:val="231F20"/>
          <w:spacing w:val="-5"/>
        </w:rPr>
        <w:t> </w:t>
      </w:r>
      <w:r>
        <w:rPr>
          <w:color w:val="231F20"/>
        </w:rPr>
        <w:t>không,</w:t>
      </w:r>
      <w:r>
        <w:rPr>
          <w:color w:val="231F20"/>
          <w:spacing w:val="-9"/>
        </w:rPr>
        <w:t> </w:t>
      </w:r>
      <w:r>
        <w:rPr>
          <w:color w:val="231F20"/>
          <w:spacing w:val="-7"/>
        </w:rPr>
        <w:t>Tam</w:t>
      </w:r>
      <w:r>
        <w:rPr>
          <w:color w:val="231F20"/>
          <w:spacing w:val="-5"/>
        </w:rPr>
        <w:t> </w:t>
      </w:r>
      <w:r>
        <w:rPr>
          <w:color w:val="231F20"/>
        </w:rPr>
        <w:t>muội vô nguyện đã diệt không mất. Lại, </w:t>
      </w:r>
      <w:r>
        <w:rPr>
          <w:color w:val="231F20"/>
          <w:spacing w:val="-7"/>
        </w:rPr>
        <w:t>Tam </w:t>
      </w:r>
      <w:r>
        <w:rPr>
          <w:color w:val="231F20"/>
        </w:rPr>
        <w:t>muội vô nguyện kia hiện ở trước. Đây gọi là thành tựu </w:t>
      </w:r>
      <w:r>
        <w:rPr>
          <w:color w:val="231F20"/>
          <w:spacing w:val="-7"/>
        </w:rPr>
        <w:t>Tam </w:t>
      </w:r>
      <w:r>
        <w:rPr>
          <w:color w:val="231F20"/>
        </w:rPr>
        <w:t>muội không quá khứ và </w:t>
      </w:r>
      <w:r>
        <w:rPr>
          <w:color w:val="231F20"/>
          <w:spacing w:val="-7"/>
        </w:rPr>
        <w:t>Tam </w:t>
      </w:r>
      <w:r>
        <w:rPr>
          <w:color w:val="231F20"/>
        </w:rPr>
        <w:t>muội vô nguyện quá khứ, vị lai, hiện tại.</w:t>
      </w:r>
    </w:p>
    <w:p>
      <w:pPr>
        <w:pStyle w:val="BodyText"/>
        <w:spacing w:line="276" w:lineRule="auto" w:before="131"/>
        <w:ind w:left="110" w:right="391"/>
      </w:pPr>
      <w:r>
        <w:rPr>
          <w:i/>
          <w:color w:val="231F20"/>
        </w:rPr>
        <w:t>Hỏi: </w:t>
      </w:r>
      <w:r>
        <w:rPr>
          <w:color w:val="231F20"/>
        </w:rPr>
        <w:t>Nếu như thành tựu Tam muội vô nguyện quá khứ, vị lai, hiện tại thì thành tựu Tam muội không quá khứ chăng?</w:t>
      </w:r>
    </w:p>
    <w:p>
      <w:pPr>
        <w:pStyle w:val="BodyText"/>
        <w:spacing w:line="276" w:lineRule="auto" w:before="127"/>
        <w:ind w:left="110" w:right="391"/>
      </w:pPr>
      <w:r>
        <w:rPr>
          <w:i/>
          <w:color w:val="231F20"/>
        </w:rPr>
        <w:t>Đáp: </w:t>
      </w:r>
      <w:r>
        <w:rPr>
          <w:color w:val="231F20"/>
        </w:rPr>
        <w:t>Nếu đã diệt không mất thì thành tựu. Nếu không diệt, hoặc diệt rồi mất thì không thành 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tướng quá khứ</w:t>
      </w:r>
      <w:r>
        <w:rPr>
          <w:color w:val="231F20"/>
          <w:spacing w:val="-1"/>
        </w:rPr>
        <w:t> </w:t>
      </w:r>
      <w:r>
        <w:rPr>
          <w:color w:val="231F20"/>
        </w:rPr>
        <w:t>chăng?</w:t>
      </w:r>
    </w:p>
    <w:p>
      <w:pPr>
        <w:pStyle w:val="BodyText"/>
        <w:spacing w:line="276" w:lineRule="auto" w:before="119"/>
        <w:ind w:right="376"/>
        <w:jc w:val="left"/>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20"/>
        <w:ind w:right="99"/>
        <w:jc w:val="left"/>
      </w:pPr>
      <w:r>
        <w:rPr>
          <w:i/>
          <w:color w:val="231F20"/>
        </w:rPr>
        <w:t>Hỏi: </w:t>
      </w:r>
      <w:r>
        <w:rPr>
          <w:color w:val="231F20"/>
        </w:rPr>
        <w:t>Nếu như thành tựu Tam muội vô tướng quá khứ thì thành tựu Tam muội không quá khứ chăng?</w:t>
      </w:r>
    </w:p>
    <w:p>
      <w:pPr>
        <w:pStyle w:val="BodyText"/>
        <w:spacing w:line="276" w:lineRule="auto" w:before="119"/>
        <w:ind w:right="376"/>
        <w:jc w:val="left"/>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20"/>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tướng hiện tại chăng?</w:t>
      </w:r>
    </w:p>
    <w:p>
      <w:pPr>
        <w:spacing w:before="119"/>
        <w:ind w:left="960" w:right="0" w:firstLine="0"/>
        <w:jc w:val="left"/>
        <w:rPr>
          <w:sz w:val="26"/>
        </w:rPr>
      </w:pPr>
      <w:r>
        <w:rPr>
          <w:i/>
          <w:color w:val="231F20"/>
          <w:sz w:val="26"/>
        </w:rPr>
        <w:t>Đáp: </w:t>
      </w:r>
      <w:r>
        <w:rPr>
          <w:color w:val="231F20"/>
          <w:sz w:val="26"/>
        </w:rPr>
        <w:t>Nếu hiện ở trước.</w:t>
      </w:r>
    </w:p>
    <w:p>
      <w:pPr>
        <w:pStyle w:val="BodyText"/>
        <w:spacing w:line="276" w:lineRule="auto" w:before="164"/>
        <w:jc w:val="left"/>
      </w:pPr>
      <w:r>
        <w:rPr>
          <w:i/>
          <w:color w:val="231F20"/>
        </w:rPr>
        <w:t>Hỏi: </w:t>
      </w:r>
      <w:r>
        <w:rPr>
          <w:color w:val="231F20"/>
        </w:rPr>
        <w:t>Nếu như thành tựu Tam muội vô tướng hiện tại thì thành tựu Tam muội không quá khứ chăng?</w:t>
      </w:r>
    </w:p>
    <w:p>
      <w:pPr>
        <w:pStyle w:val="BodyText"/>
        <w:spacing w:line="276" w:lineRule="auto" w:before="120"/>
        <w:ind w:right="376"/>
        <w:jc w:val="left"/>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19"/>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tướng vị lai chăng?</w:t>
      </w:r>
    </w:p>
    <w:p>
      <w:pPr>
        <w:spacing w:before="119"/>
        <w:ind w:left="960" w:right="0" w:firstLine="0"/>
        <w:jc w:val="left"/>
        <w:rPr>
          <w:sz w:val="26"/>
        </w:rPr>
      </w:pPr>
      <w:r>
        <w:rPr>
          <w:i/>
          <w:color w:val="231F20"/>
          <w:sz w:val="26"/>
        </w:rPr>
        <w:t>Đáp: </w:t>
      </w:r>
      <w:r>
        <w:rPr>
          <w:color w:val="231F20"/>
          <w:sz w:val="26"/>
        </w:rPr>
        <w:t>Nếu được.</w:t>
      </w:r>
    </w:p>
    <w:p>
      <w:pPr>
        <w:pStyle w:val="BodyText"/>
        <w:spacing w:line="276" w:lineRule="auto" w:before="165"/>
        <w:ind w:right="33"/>
        <w:jc w:val="left"/>
      </w:pPr>
      <w:r>
        <w:rPr>
          <w:i/>
          <w:color w:val="231F20"/>
        </w:rPr>
        <w:t>Hỏi: </w:t>
      </w:r>
      <w:r>
        <w:rPr>
          <w:color w:val="231F20"/>
        </w:rPr>
        <w:t>Nếu như thành tựu </w:t>
      </w:r>
      <w:r>
        <w:rPr>
          <w:color w:val="231F20"/>
          <w:spacing w:val="-7"/>
        </w:rPr>
        <w:t>Tam </w:t>
      </w:r>
      <w:r>
        <w:rPr>
          <w:color w:val="231F20"/>
        </w:rPr>
        <w:t>muội vô tướng vị lai thì thành tựu </w:t>
      </w:r>
      <w:r>
        <w:rPr>
          <w:color w:val="231F20"/>
          <w:spacing w:val="-7"/>
        </w:rPr>
        <w:t>Tam </w:t>
      </w:r>
      <w:r>
        <w:rPr>
          <w:color w:val="231F20"/>
        </w:rPr>
        <w:t>muội không quá khứ chăng?</w:t>
      </w:r>
    </w:p>
    <w:p>
      <w:pPr>
        <w:pStyle w:val="BodyText"/>
        <w:spacing w:line="276" w:lineRule="auto" w:before="119"/>
        <w:ind w:right="376"/>
        <w:jc w:val="left"/>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19"/>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tướng quá khứ, hiện tại chăng?</w:t>
      </w:r>
    </w:p>
    <w:p>
      <w:pPr>
        <w:pStyle w:val="BodyText"/>
        <w:spacing w:line="276" w:lineRule="auto" w:before="120"/>
        <w:jc w:val="left"/>
      </w:pPr>
      <w:r>
        <w:rPr>
          <w:i/>
          <w:color w:val="231F20"/>
        </w:rPr>
        <w:t>Đáp: </w:t>
      </w:r>
      <w:r>
        <w:rPr>
          <w:color w:val="231F20"/>
        </w:rPr>
        <w:t>Hoặc thành tựu Tam muội không quá khứ, không phải Tam muội vô tướng quá khứ, hiện tại. Hoặc thành tựu Tam muội</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 quá khứ và </w:t>
      </w:r>
      <w:r>
        <w:rPr>
          <w:color w:val="231F20"/>
          <w:spacing w:val="-7"/>
        </w:rPr>
        <w:t>Tam </w:t>
      </w:r>
      <w:r>
        <w:rPr>
          <w:color w:val="231F20"/>
        </w:rPr>
        <w:t>muội vô tướng quá khứ, không phải </w:t>
      </w:r>
      <w:r>
        <w:rPr>
          <w:color w:val="231F20"/>
          <w:spacing w:val="-7"/>
        </w:rPr>
        <w:t>Tam </w:t>
      </w:r>
      <w:r>
        <w:rPr>
          <w:color w:val="231F20"/>
        </w:rPr>
        <w:t>muội</w:t>
      </w:r>
      <w:r>
        <w:rPr>
          <w:color w:val="231F20"/>
          <w:spacing w:val="-6"/>
        </w:rPr>
        <w:t> </w:t>
      </w:r>
      <w:r>
        <w:rPr>
          <w:color w:val="231F20"/>
        </w:rPr>
        <w:t>vô</w:t>
      </w:r>
      <w:r>
        <w:rPr>
          <w:color w:val="231F20"/>
          <w:spacing w:val="-6"/>
        </w:rPr>
        <w:t> </w:t>
      </w:r>
      <w:r>
        <w:rPr>
          <w:color w:val="231F20"/>
        </w:rPr>
        <w:t>tướng</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Hoặc</w:t>
      </w:r>
      <w:r>
        <w:rPr>
          <w:color w:val="231F20"/>
          <w:spacing w:val="-6"/>
        </w:rPr>
        <w:t> </w:t>
      </w:r>
      <w:r>
        <w:rPr>
          <w:color w:val="231F20"/>
        </w:rPr>
        <w:t>thành</w:t>
      </w:r>
      <w:r>
        <w:rPr>
          <w:color w:val="231F20"/>
          <w:spacing w:val="-5"/>
        </w:rPr>
        <w:t> </w:t>
      </w:r>
      <w:r>
        <w:rPr>
          <w:color w:val="231F20"/>
        </w:rPr>
        <w:t>tựu</w:t>
      </w:r>
      <w:r>
        <w:rPr>
          <w:color w:val="231F20"/>
          <w:spacing w:val="-10"/>
        </w:rPr>
        <w:t> </w:t>
      </w:r>
      <w:r>
        <w:rPr>
          <w:color w:val="231F20"/>
          <w:spacing w:val="-7"/>
        </w:rPr>
        <w:t>Tam</w:t>
      </w:r>
      <w:r>
        <w:rPr>
          <w:color w:val="231F20"/>
          <w:spacing w:val="-6"/>
        </w:rPr>
        <w:t> </w:t>
      </w:r>
      <w:r>
        <w:rPr>
          <w:color w:val="231F20"/>
        </w:rPr>
        <w:t>muội</w:t>
      </w:r>
      <w:r>
        <w:rPr>
          <w:color w:val="231F20"/>
          <w:spacing w:val="-5"/>
        </w:rPr>
        <w:t> </w:t>
      </w:r>
      <w:r>
        <w:rPr>
          <w:color w:val="231F20"/>
        </w:rPr>
        <w:t>không</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và </w:t>
      </w:r>
      <w:r>
        <w:rPr>
          <w:color w:val="231F20"/>
          <w:spacing w:val="-7"/>
        </w:rPr>
        <w:t>Tam</w:t>
      </w:r>
      <w:r>
        <w:rPr>
          <w:color w:val="231F20"/>
          <w:spacing w:val="-15"/>
        </w:rPr>
        <w:t> </w:t>
      </w:r>
      <w:r>
        <w:rPr>
          <w:color w:val="231F20"/>
        </w:rPr>
        <w:t>muội</w:t>
      </w:r>
      <w:r>
        <w:rPr>
          <w:color w:val="231F20"/>
          <w:spacing w:val="-15"/>
        </w:rPr>
        <w:t> </w:t>
      </w:r>
      <w:r>
        <w:rPr>
          <w:color w:val="231F20"/>
        </w:rPr>
        <w:t>vô</w:t>
      </w:r>
      <w:r>
        <w:rPr>
          <w:color w:val="231F20"/>
          <w:spacing w:val="-14"/>
        </w:rPr>
        <w:t> </w:t>
      </w:r>
      <w:r>
        <w:rPr>
          <w:color w:val="231F20"/>
        </w:rPr>
        <w:t>tướng</w:t>
      </w:r>
      <w:r>
        <w:rPr>
          <w:color w:val="231F20"/>
          <w:spacing w:val="-15"/>
        </w:rPr>
        <w:t> </w:t>
      </w:r>
      <w:r>
        <w:rPr>
          <w:color w:val="231F20"/>
        </w:rPr>
        <w:t>hiện</w:t>
      </w:r>
      <w:r>
        <w:rPr>
          <w:color w:val="231F20"/>
          <w:spacing w:val="-15"/>
        </w:rPr>
        <w:t> </w:t>
      </w:r>
      <w:r>
        <w:rPr>
          <w:color w:val="231F20"/>
        </w:rPr>
        <w:t>tại,</w:t>
      </w:r>
      <w:r>
        <w:rPr>
          <w:color w:val="231F20"/>
          <w:spacing w:val="-14"/>
        </w:rPr>
        <w:t> </w:t>
      </w:r>
      <w:r>
        <w:rPr>
          <w:color w:val="231F20"/>
        </w:rPr>
        <w:t>không</w:t>
      </w:r>
      <w:r>
        <w:rPr>
          <w:color w:val="231F20"/>
          <w:spacing w:val="-15"/>
        </w:rPr>
        <w:t> </w:t>
      </w:r>
      <w:r>
        <w:rPr>
          <w:color w:val="231F20"/>
        </w:rPr>
        <w:t>phải</w:t>
      </w:r>
      <w:r>
        <w:rPr>
          <w:color w:val="231F20"/>
          <w:spacing w:val="-19"/>
        </w:rPr>
        <w:t> </w:t>
      </w:r>
      <w:r>
        <w:rPr>
          <w:color w:val="231F20"/>
          <w:spacing w:val="-7"/>
        </w:rPr>
        <w:t>Tam</w:t>
      </w:r>
      <w:r>
        <w:rPr>
          <w:color w:val="231F20"/>
          <w:spacing w:val="-15"/>
        </w:rPr>
        <w:t> </w:t>
      </w:r>
      <w:r>
        <w:rPr>
          <w:color w:val="231F20"/>
        </w:rPr>
        <w:t>muội</w:t>
      </w:r>
      <w:r>
        <w:rPr>
          <w:color w:val="231F20"/>
          <w:spacing w:val="-15"/>
        </w:rPr>
        <w:t> </w:t>
      </w:r>
      <w:r>
        <w:rPr>
          <w:color w:val="231F20"/>
        </w:rPr>
        <w:t>vô</w:t>
      </w:r>
      <w:r>
        <w:rPr>
          <w:color w:val="231F20"/>
          <w:spacing w:val="-14"/>
        </w:rPr>
        <w:t> </w:t>
      </w:r>
      <w:r>
        <w:rPr>
          <w:color w:val="231F20"/>
        </w:rPr>
        <w:t>tướng</w:t>
      </w:r>
      <w:r>
        <w:rPr>
          <w:color w:val="231F20"/>
          <w:spacing w:val="-15"/>
        </w:rPr>
        <w:t> </w:t>
      </w:r>
      <w:r>
        <w:rPr>
          <w:color w:val="231F20"/>
        </w:rPr>
        <w:t>quá</w:t>
      </w:r>
      <w:r>
        <w:rPr>
          <w:color w:val="231F20"/>
          <w:spacing w:val="-14"/>
        </w:rPr>
        <w:t> </w:t>
      </w:r>
      <w:r>
        <w:rPr>
          <w:color w:val="231F20"/>
          <w:spacing w:val="-3"/>
        </w:rPr>
        <w:t>khứ. </w:t>
      </w:r>
      <w:r>
        <w:rPr>
          <w:color w:val="231F20"/>
        </w:rPr>
        <w:t>Hoặc</w:t>
      </w:r>
      <w:r>
        <w:rPr>
          <w:color w:val="231F20"/>
          <w:spacing w:val="-10"/>
        </w:rPr>
        <w:t> </w:t>
      </w:r>
      <w:r>
        <w:rPr>
          <w:color w:val="231F20"/>
        </w:rPr>
        <w:t>thành</w:t>
      </w:r>
      <w:r>
        <w:rPr>
          <w:color w:val="231F20"/>
          <w:spacing w:val="-10"/>
        </w:rPr>
        <w:t> </w:t>
      </w:r>
      <w:r>
        <w:rPr>
          <w:color w:val="231F20"/>
        </w:rPr>
        <w:t>tựu</w:t>
      </w:r>
      <w:r>
        <w:rPr>
          <w:color w:val="231F20"/>
          <w:spacing w:val="-14"/>
        </w:rPr>
        <w:t> </w:t>
      </w:r>
      <w:r>
        <w:rPr>
          <w:color w:val="231F20"/>
          <w:spacing w:val="-7"/>
        </w:rPr>
        <w:t>Tam</w:t>
      </w:r>
      <w:r>
        <w:rPr>
          <w:color w:val="231F20"/>
          <w:spacing w:val="-10"/>
        </w:rPr>
        <w:t> </w:t>
      </w:r>
      <w:r>
        <w:rPr>
          <w:color w:val="231F20"/>
        </w:rPr>
        <w:t>muội</w:t>
      </w:r>
      <w:r>
        <w:rPr>
          <w:color w:val="231F20"/>
          <w:spacing w:val="-10"/>
        </w:rPr>
        <w:t> </w:t>
      </w:r>
      <w:r>
        <w:rPr>
          <w:color w:val="231F20"/>
        </w:rPr>
        <w:t>không</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và</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vô</w:t>
      </w:r>
      <w:r>
        <w:rPr>
          <w:color w:val="231F20"/>
          <w:spacing w:val="-10"/>
        </w:rPr>
        <w:t> </w:t>
      </w:r>
      <w:r>
        <w:rPr>
          <w:color w:val="231F20"/>
        </w:rPr>
        <w:t>tướng</w:t>
      </w:r>
      <w:r>
        <w:rPr>
          <w:color w:val="231F20"/>
          <w:spacing w:val="-10"/>
        </w:rPr>
        <w:t> </w:t>
      </w:r>
      <w:r>
        <w:rPr>
          <w:color w:val="231F20"/>
        </w:rPr>
        <w:t>quá khứ, hiện tại.</w:t>
      </w:r>
    </w:p>
    <w:p>
      <w:pPr>
        <w:pStyle w:val="BodyText"/>
        <w:spacing w:line="273" w:lineRule="auto" w:before="109"/>
        <w:ind w:left="110" w:right="389"/>
      </w:pPr>
      <w:r>
        <w:rPr>
          <w:color w:val="231F20"/>
        </w:rPr>
        <w:t>Thế nào là thành tựu </w:t>
      </w:r>
      <w:r>
        <w:rPr>
          <w:color w:val="231F20"/>
          <w:spacing w:val="-7"/>
        </w:rPr>
        <w:t>Tam </w:t>
      </w:r>
      <w:r>
        <w:rPr>
          <w:color w:val="231F20"/>
        </w:rPr>
        <w:t>muội không quá khứ, không phải </w:t>
      </w:r>
      <w:r>
        <w:rPr>
          <w:color w:val="231F20"/>
          <w:spacing w:val="-7"/>
        </w:rPr>
        <w:t>Tam </w:t>
      </w:r>
      <w:r>
        <w:rPr>
          <w:color w:val="231F20"/>
        </w:rPr>
        <w:t>muội vô tướng quá khứ, hiện tại? Là nếu </w:t>
      </w:r>
      <w:r>
        <w:rPr>
          <w:color w:val="231F20"/>
          <w:spacing w:val="-7"/>
        </w:rPr>
        <w:t>Tam </w:t>
      </w:r>
      <w:r>
        <w:rPr>
          <w:color w:val="231F20"/>
        </w:rPr>
        <w:t>muội không đã diệt</w:t>
      </w:r>
      <w:r>
        <w:rPr>
          <w:color w:val="231F20"/>
          <w:spacing w:val="-9"/>
        </w:rPr>
        <w:t> </w:t>
      </w:r>
      <w:r>
        <w:rPr>
          <w:color w:val="231F20"/>
        </w:rPr>
        <w:t>không</w:t>
      </w:r>
      <w:r>
        <w:rPr>
          <w:color w:val="231F20"/>
          <w:spacing w:val="-9"/>
        </w:rPr>
        <w:t> </w:t>
      </w:r>
      <w:r>
        <w:rPr>
          <w:color w:val="231F20"/>
        </w:rPr>
        <w:t>mất.</w:t>
      </w:r>
      <w:r>
        <w:rPr>
          <w:color w:val="231F20"/>
          <w:spacing w:val="-9"/>
        </w:rPr>
        <w:t> </w:t>
      </w:r>
      <w:r>
        <w:rPr>
          <w:color w:val="231F20"/>
        </w:rPr>
        <w:t>Lại,</w:t>
      </w:r>
      <w:r>
        <w:rPr>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vô</w:t>
      </w:r>
      <w:r>
        <w:rPr>
          <w:color w:val="231F20"/>
          <w:spacing w:val="-8"/>
        </w:rPr>
        <w:t> </w:t>
      </w:r>
      <w:r>
        <w:rPr>
          <w:color w:val="231F20"/>
        </w:rPr>
        <w:t>tướng</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diệt,</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diệt liền mất cũng không hiện ở trước. Đây gọi là thành tựu </w:t>
      </w:r>
      <w:r>
        <w:rPr>
          <w:color w:val="231F20"/>
          <w:spacing w:val="-7"/>
        </w:rPr>
        <w:t>Tam </w:t>
      </w:r>
      <w:r>
        <w:rPr>
          <w:color w:val="231F20"/>
        </w:rPr>
        <w:t>muội không quá khứ, không phải </w:t>
      </w:r>
      <w:r>
        <w:rPr>
          <w:color w:val="231F20"/>
          <w:spacing w:val="-7"/>
        </w:rPr>
        <w:t>Tam </w:t>
      </w:r>
      <w:r>
        <w:rPr>
          <w:color w:val="231F20"/>
        </w:rPr>
        <w:t>muội vô tướng quá khứ, hiện</w:t>
      </w:r>
      <w:r>
        <w:rPr>
          <w:color w:val="231F20"/>
          <w:spacing w:val="3"/>
        </w:rPr>
        <w:t> </w:t>
      </w:r>
      <w:r>
        <w:rPr>
          <w:color w:val="231F20"/>
        </w:rPr>
        <w:t>tại.</w:t>
      </w:r>
    </w:p>
    <w:p>
      <w:pPr>
        <w:pStyle w:val="BodyText"/>
        <w:spacing w:line="273" w:lineRule="auto" w:before="109"/>
        <w:ind w:left="110" w:right="390"/>
      </w:pPr>
      <w:r>
        <w:rPr>
          <w:color w:val="231F20"/>
        </w:rPr>
        <w:t>Thế nào là thành tựu Tam muội không quá khứ và Tam muội vô tướng quá khứ, không phải Tam muội vô tướng hiện tại? Là nếu Tam muội không, Tam muội vô tướng đã diệt không mất. Lại, Tam muội vô tướng kia không hiện ở trước. Đây gọi là thành tựu Tam muội không quá khứ và Tam muội vô tướng quá khứ, không phải Tam muội vô tướng hiện tại.</w:t>
      </w:r>
    </w:p>
    <w:p>
      <w:pPr>
        <w:pStyle w:val="BodyText"/>
        <w:spacing w:line="273" w:lineRule="auto" w:before="109"/>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14"/>
        </w:rPr>
        <w:t> </w:t>
      </w:r>
      <w:r>
        <w:rPr>
          <w:color w:val="231F20"/>
          <w:spacing w:val="-7"/>
        </w:rPr>
        <w:t>Tam</w:t>
      </w:r>
      <w:r>
        <w:rPr>
          <w:color w:val="231F20"/>
          <w:spacing w:val="-10"/>
        </w:rPr>
        <w:t> </w:t>
      </w:r>
      <w:r>
        <w:rPr>
          <w:color w:val="231F20"/>
        </w:rPr>
        <w:t>muội</w:t>
      </w:r>
      <w:r>
        <w:rPr>
          <w:color w:val="231F20"/>
          <w:spacing w:val="-9"/>
        </w:rPr>
        <w:t> </w:t>
      </w:r>
      <w:r>
        <w:rPr>
          <w:color w:val="231F20"/>
        </w:rPr>
        <w:t>không</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và</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vô tướng</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không</w:t>
      </w:r>
      <w:r>
        <w:rPr>
          <w:color w:val="231F20"/>
          <w:spacing w:val="-7"/>
        </w:rPr>
        <w:t> </w:t>
      </w:r>
      <w:r>
        <w:rPr>
          <w:color w:val="231F20"/>
        </w:rPr>
        <w:t>phải</w:t>
      </w:r>
      <w:r>
        <w:rPr>
          <w:color w:val="231F20"/>
          <w:spacing w:val="-12"/>
        </w:rPr>
        <w:t> </w:t>
      </w:r>
      <w:r>
        <w:rPr>
          <w:color w:val="231F20"/>
          <w:spacing w:val="-7"/>
        </w:rPr>
        <w:t>Tam</w:t>
      </w:r>
      <w:r>
        <w:rPr>
          <w:color w:val="231F20"/>
          <w:spacing w:val="-8"/>
        </w:rPr>
        <w:t> </w:t>
      </w:r>
      <w:r>
        <w:rPr>
          <w:color w:val="231F20"/>
        </w:rPr>
        <w:t>muội</w:t>
      </w:r>
      <w:r>
        <w:rPr>
          <w:color w:val="231F20"/>
          <w:spacing w:val="-7"/>
        </w:rPr>
        <w:t> </w:t>
      </w:r>
      <w:r>
        <w:rPr>
          <w:color w:val="231F20"/>
        </w:rPr>
        <w:t>vô</w:t>
      </w:r>
      <w:r>
        <w:rPr>
          <w:color w:val="231F20"/>
          <w:spacing w:val="-8"/>
        </w:rPr>
        <w:t> </w:t>
      </w:r>
      <w:r>
        <w:rPr>
          <w:color w:val="231F20"/>
        </w:rPr>
        <w:t>tướng</w:t>
      </w:r>
      <w:r>
        <w:rPr>
          <w:color w:val="231F20"/>
          <w:spacing w:val="-8"/>
        </w:rPr>
        <w:t> </w:t>
      </w:r>
      <w:r>
        <w:rPr>
          <w:color w:val="231F20"/>
        </w:rPr>
        <w:t>quá</w:t>
      </w:r>
      <w:r>
        <w:rPr>
          <w:color w:val="231F20"/>
          <w:spacing w:val="-8"/>
        </w:rPr>
        <w:t> </w:t>
      </w:r>
      <w:r>
        <w:rPr>
          <w:color w:val="231F20"/>
        </w:rPr>
        <w:t>khứ?</w:t>
      </w:r>
      <w:r>
        <w:rPr>
          <w:color w:val="231F20"/>
          <w:spacing w:val="-7"/>
        </w:rPr>
        <w:t> </w:t>
      </w:r>
      <w:r>
        <w:rPr>
          <w:color w:val="231F20"/>
        </w:rPr>
        <w:t>Là</w:t>
      </w:r>
      <w:r>
        <w:rPr>
          <w:color w:val="231F20"/>
          <w:spacing w:val="-8"/>
        </w:rPr>
        <w:t> </w:t>
      </w:r>
      <w:r>
        <w:rPr>
          <w:color w:val="231F20"/>
        </w:rPr>
        <w:t>nếu</w:t>
      </w:r>
      <w:r>
        <w:rPr>
          <w:color w:val="231F20"/>
          <w:spacing w:val="-12"/>
        </w:rPr>
        <w:t> </w:t>
      </w:r>
      <w:r>
        <w:rPr>
          <w:color w:val="231F20"/>
          <w:spacing w:val="-7"/>
        </w:rPr>
        <w:t>Tam </w:t>
      </w:r>
      <w:r>
        <w:rPr>
          <w:color w:val="231F20"/>
        </w:rPr>
        <w:t>muội không đã diệt không mất. Lại, </w:t>
      </w:r>
      <w:r>
        <w:rPr>
          <w:color w:val="231F20"/>
          <w:spacing w:val="-7"/>
        </w:rPr>
        <w:t>Tam </w:t>
      </w:r>
      <w:r>
        <w:rPr>
          <w:color w:val="231F20"/>
        </w:rPr>
        <w:t>muội vô tướng kia hiện </w:t>
      </w:r>
      <w:r>
        <w:rPr>
          <w:color w:val="231F20"/>
          <w:spacing w:val="-13"/>
        </w:rPr>
        <w:t>ở </w:t>
      </w:r>
      <w:r>
        <w:rPr>
          <w:color w:val="231F20"/>
        </w:rPr>
        <w:t>trước, không diệt, nếu như diệt liền mất. Đây gọi là thành tựu </w:t>
      </w:r>
      <w:r>
        <w:rPr>
          <w:color w:val="231F20"/>
          <w:spacing w:val="-7"/>
        </w:rPr>
        <w:t>Tam </w:t>
      </w:r>
      <w:r>
        <w:rPr>
          <w:color w:val="231F20"/>
        </w:rPr>
        <w:t>muội</w:t>
      </w:r>
      <w:r>
        <w:rPr>
          <w:color w:val="231F20"/>
          <w:spacing w:val="-12"/>
        </w:rPr>
        <w:t> </w:t>
      </w:r>
      <w:r>
        <w:rPr>
          <w:color w:val="231F20"/>
        </w:rPr>
        <w:t>không</w:t>
      </w:r>
      <w:r>
        <w:rPr>
          <w:color w:val="231F20"/>
          <w:spacing w:val="-12"/>
        </w:rPr>
        <w:t> </w:t>
      </w:r>
      <w:r>
        <w:rPr>
          <w:color w:val="231F20"/>
        </w:rPr>
        <w:t>quá</w:t>
      </w:r>
      <w:r>
        <w:rPr>
          <w:color w:val="231F20"/>
          <w:spacing w:val="-12"/>
        </w:rPr>
        <w:t> </w:t>
      </w:r>
      <w:r>
        <w:rPr>
          <w:color w:val="231F20"/>
        </w:rPr>
        <w:t>khứ</w:t>
      </w:r>
      <w:r>
        <w:rPr>
          <w:color w:val="231F20"/>
          <w:spacing w:val="-11"/>
        </w:rPr>
        <w:t> </w:t>
      </w:r>
      <w:r>
        <w:rPr>
          <w:color w:val="231F20"/>
        </w:rPr>
        <w:t>và</w:t>
      </w:r>
      <w:r>
        <w:rPr>
          <w:color w:val="231F20"/>
          <w:spacing w:val="-17"/>
        </w:rPr>
        <w:t> </w:t>
      </w:r>
      <w:r>
        <w:rPr>
          <w:color w:val="231F20"/>
          <w:spacing w:val="-7"/>
        </w:rPr>
        <w:t>Tam</w:t>
      </w:r>
      <w:r>
        <w:rPr>
          <w:color w:val="231F20"/>
          <w:spacing w:val="-12"/>
        </w:rPr>
        <w:t> </w:t>
      </w:r>
      <w:r>
        <w:rPr>
          <w:color w:val="231F20"/>
        </w:rPr>
        <w:t>muội</w:t>
      </w:r>
      <w:r>
        <w:rPr>
          <w:color w:val="231F20"/>
          <w:spacing w:val="-11"/>
        </w:rPr>
        <w:t> </w:t>
      </w:r>
      <w:r>
        <w:rPr>
          <w:color w:val="231F20"/>
        </w:rPr>
        <w:t>vô</w:t>
      </w:r>
      <w:r>
        <w:rPr>
          <w:color w:val="231F20"/>
          <w:spacing w:val="-12"/>
        </w:rPr>
        <w:t> </w:t>
      </w:r>
      <w:r>
        <w:rPr>
          <w:color w:val="231F20"/>
        </w:rPr>
        <w:t>tướng</w:t>
      </w:r>
      <w:r>
        <w:rPr>
          <w:color w:val="231F20"/>
          <w:spacing w:val="-12"/>
        </w:rPr>
        <w:t> </w:t>
      </w:r>
      <w:r>
        <w:rPr>
          <w:color w:val="231F20"/>
        </w:rPr>
        <w:t>hiện</w:t>
      </w:r>
      <w:r>
        <w:rPr>
          <w:color w:val="231F20"/>
          <w:spacing w:val="-12"/>
        </w:rPr>
        <w:t> </w:t>
      </w:r>
      <w:r>
        <w:rPr>
          <w:color w:val="231F20"/>
        </w:rPr>
        <w:t>tại,</w:t>
      </w:r>
      <w:r>
        <w:rPr>
          <w:color w:val="231F20"/>
          <w:spacing w:val="-11"/>
        </w:rPr>
        <w:t> </w:t>
      </w:r>
      <w:r>
        <w:rPr>
          <w:color w:val="231F20"/>
        </w:rPr>
        <w:t>không</w:t>
      </w:r>
      <w:r>
        <w:rPr>
          <w:color w:val="231F20"/>
          <w:spacing w:val="-12"/>
        </w:rPr>
        <w:t> </w:t>
      </w:r>
      <w:r>
        <w:rPr>
          <w:color w:val="231F20"/>
        </w:rPr>
        <w:t>phải</w:t>
      </w:r>
      <w:r>
        <w:rPr>
          <w:color w:val="231F20"/>
          <w:spacing w:val="-17"/>
        </w:rPr>
        <w:t> </w:t>
      </w:r>
      <w:r>
        <w:rPr>
          <w:color w:val="231F20"/>
          <w:spacing w:val="-7"/>
        </w:rPr>
        <w:t>Tam </w:t>
      </w:r>
      <w:r>
        <w:rPr>
          <w:color w:val="231F20"/>
        </w:rPr>
        <w:t>muội vô tướng quá khứ.</w:t>
      </w:r>
    </w:p>
    <w:p>
      <w:pPr>
        <w:pStyle w:val="BodyText"/>
        <w:spacing w:line="273" w:lineRule="auto" w:before="108"/>
        <w:ind w:left="110" w:right="390"/>
      </w:pPr>
      <w:r>
        <w:rPr>
          <w:color w:val="231F20"/>
        </w:rPr>
        <w:t>Thế nào là thành tựu </w:t>
      </w:r>
      <w:r>
        <w:rPr>
          <w:color w:val="231F20"/>
          <w:spacing w:val="-7"/>
        </w:rPr>
        <w:t>Tam </w:t>
      </w:r>
      <w:r>
        <w:rPr>
          <w:color w:val="231F20"/>
        </w:rPr>
        <w:t>muội không quá khứ và </w:t>
      </w:r>
      <w:r>
        <w:rPr>
          <w:color w:val="231F20"/>
          <w:spacing w:val="-7"/>
        </w:rPr>
        <w:t>Tam </w:t>
      </w:r>
      <w:r>
        <w:rPr>
          <w:color w:val="231F20"/>
        </w:rPr>
        <w:t>muội vô tướng quá khứ, hiện tại? Là nếu </w:t>
      </w:r>
      <w:r>
        <w:rPr>
          <w:color w:val="231F20"/>
          <w:spacing w:val="-7"/>
        </w:rPr>
        <w:t>Tam </w:t>
      </w:r>
      <w:r>
        <w:rPr>
          <w:color w:val="231F20"/>
        </w:rPr>
        <w:t>muội không, </w:t>
      </w:r>
      <w:r>
        <w:rPr>
          <w:color w:val="231F20"/>
          <w:spacing w:val="-7"/>
        </w:rPr>
        <w:t>Tam </w:t>
      </w:r>
      <w:r>
        <w:rPr>
          <w:color w:val="231F20"/>
        </w:rPr>
        <w:t>muội </w:t>
      </w:r>
      <w:r>
        <w:rPr>
          <w:color w:val="231F20"/>
          <w:spacing w:val="-6"/>
        </w:rPr>
        <w:t>vô </w:t>
      </w:r>
      <w:r>
        <w:rPr>
          <w:color w:val="231F20"/>
        </w:rPr>
        <w:t>tướng đã diệt không mất. Lại, </w:t>
      </w:r>
      <w:r>
        <w:rPr>
          <w:color w:val="231F20"/>
          <w:spacing w:val="-7"/>
        </w:rPr>
        <w:t>Tam </w:t>
      </w:r>
      <w:r>
        <w:rPr>
          <w:color w:val="231F20"/>
        </w:rPr>
        <w:t>muội vô tướng kia hiện ở trước. Đây gọi là thành tựu </w:t>
      </w:r>
      <w:r>
        <w:rPr>
          <w:color w:val="231F20"/>
          <w:spacing w:val="-7"/>
        </w:rPr>
        <w:t>Tam </w:t>
      </w:r>
      <w:r>
        <w:rPr>
          <w:color w:val="231F20"/>
        </w:rPr>
        <w:t>muội không quá khứ và </w:t>
      </w:r>
      <w:r>
        <w:rPr>
          <w:color w:val="231F20"/>
          <w:spacing w:val="-7"/>
        </w:rPr>
        <w:t>Tam </w:t>
      </w:r>
      <w:r>
        <w:rPr>
          <w:color w:val="231F20"/>
        </w:rPr>
        <w:t>muội vô tướng quá khứ, hiện tại.</w:t>
      </w:r>
    </w:p>
    <w:p>
      <w:pPr>
        <w:pStyle w:val="BodyText"/>
        <w:spacing w:line="273" w:lineRule="auto" w:before="109"/>
        <w:ind w:left="110" w:right="390"/>
      </w:pPr>
      <w:r>
        <w:rPr>
          <w:i/>
          <w:color w:val="231F20"/>
        </w:rPr>
        <w:t>Hỏi: </w:t>
      </w:r>
      <w:r>
        <w:rPr>
          <w:color w:val="231F20"/>
        </w:rPr>
        <w:t>Nếu như thành tựu Tam muội vô tướng quá khứ, hiện tại thì thành tựu Tam muội không quá khứ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Nếu đã diệt không mất thì thành tựu. Nếu không diệt, hoặc diệt rồi mất thì không thành tựu.</w:t>
      </w:r>
    </w:p>
    <w:p>
      <w:pPr>
        <w:pStyle w:val="BodyText"/>
        <w:spacing w:line="273" w:lineRule="auto"/>
        <w:ind w:right="106"/>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tướng vị lai, hiện tại chăng?</w:t>
      </w:r>
    </w:p>
    <w:p>
      <w:pPr>
        <w:pStyle w:val="BodyText"/>
        <w:spacing w:line="273" w:lineRule="auto" w:before="111"/>
        <w:ind w:right="106"/>
      </w:pPr>
      <w:r>
        <w:rPr>
          <w:i/>
          <w:color w:val="231F20"/>
        </w:rPr>
        <w:t>Đáp: </w:t>
      </w:r>
      <w:r>
        <w:rPr>
          <w:color w:val="231F20"/>
        </w:rPr>
        <w:t>Hoặc thành tựu </w:t>
      </w:r>
      <w:r>
        <w:rPr>
          <w:color w:val="231F20"/>
          <w:spacing w:val="-7"/>
        </w:rPr>
        <w:t>Tam </w:t>
      </w:r>
      <w:r>
        <w:rPr>
          <w:color w:val="231F20"/>
        </w:rPr>
        <w:t>muội không quá khứ, không phải </w:t>
      </w:r>
      <w:r>
        <w:rPr>
          <w:color w:val="231F20"/>
          <w:spacing w:val="-7"/>
        </w:rPr>
        <w:t>Tam </w:t>
      </w:r>
      <w:r>
        <w:rPr>
          <w:color w:val="231F20"/>
        </w:rPr>
        <w:t>muội vô tướng vị lai, hiện tại. Hoặc thành tựu </w:t>
      </w:r>
      <w:r>
        <w:rPr>
          <w:color w:val="231F20"/>
          <w:spacing w:val="-7"/>
        </w:rPr>
        <w:t>Tam </w:t>
      </w:r>
      <w:r>
        <w:rPr>
          <w:color w:val="231F20"/>
        </w:rPr>
        <w:t>muội không quá khứ và </w:t>
      </w:r>
      <w:r>
        <w:rPr>
          <w:color w:val="231F20"/>
          <w:spacing w:val="-7"/>
        </w:rPr>
        <w:t>Tam </w:t>
      </w:r>
      <w:r>
        <w:rPr>
          <w:color w:val="231F20"/>
        </w:rPr>
        <w:t>muội vô tướng vị lai, không phải </w:t>
      </w:r>
      <w:r>
        <w:rPr>
          <w:color w:val="231F20"/>
          <w:spacing w:val="-7"/>
        </w:rPr>
        <w:t>Tam </w:t>
      </w:r>
      <w:r>
        <w:rPr>
          <w:color w:val="231F20"/>
        </w:rPr>
        <w:t>muội vô tướng hiện tại. Hoặc thành tựu </w:t>
      </w:r>
      <w:r>
        <w:rPr>
          <w:color w:val="231F20"/>
          <w:spacing w:val="-7"/>
        </w:rPr>
        <w:t>Tam </w:t>
      </w:r>
      <w:r>
        <w:rPr>
          <w:color w:val="231F20"/>
        </w:rPr>
        <w:t>muội không quá khứ và </w:t>
      </w:r>
      <w:r>
        <w:rPr>
          <w:color w:val="231F20"/>
          <w:spacing w:val="-7"/>
        </w:rPr>
        <w:t>Tam </w:t>
      </w:r>
      <w:r>
        <w:rPr>
          <w:color w:val="231F20"/>
        </w:rPr>
        <w:t>muội vô tướng vị lai, hiện tại.</w:t>
      </w:r>
    </w:p>
    <w:p>
      <w:pPr>
        <w:pStyle w:val="BodyText"/>
        <w:spacing w:line="273" w:lineRule="auto" w:before="110"/>
        <w:ind w:right="107"/>
      </w:pPr>
      <w:r>
        <w:rPr>
          <w:color w:val="231F20"/>
        </w:rPr>
        <w:t>Thế nào là thành tựu </w:t>
      </w:r>
      <w:r>
        <w:rPr>
          <w:color w:val="231F20"/>
          <w:spacing w:val="-7"/>
        </w:rPr>
        <w:t>Tam </w:t>
      </w:r>
      <w:r>
        <w:rPr>
          <w:color w:val="231F20"/>
        </w:rPr>
        <w:t>muội không quá khứ, không phải </w:t>
      </w:r>
      <w:r>
        <w:rPr>
          <w:color w:val="231F20"/>
          <w:spacing w:val="-7"/>
        </w:rPr>
        <w:t>Tam </w:t>
      </w:r>
      <w:r>
        <w:rPr>
          <w:color w:val="231F20"/>
        </w:rPr>
        <w:t>muội vô tướng vị lai, hiện tại? Là nếu </w:t>
      </w:r>
      <w:r>
        <w:rPr>
          <w:color w:val="231F20"/>
          <w:spacing w:val="-7"/>
        </w:rPr>
        <w:t>Tam </w:t>
      </w:r>
      <w:r>
        <w:rPr>
          <w:color w:val="231F20"/>
        </w:rPr>
        <w:t>muội không đã diệt không mất. Lại, Hành giả kia không được </w:t>
      </w:r>
      <w:r>
        <w:rPr>
          <w:color w:val="231F20"/>
          <w:spacing w:val="-7"/>
        </w:rPr>
        <w:t>Tam </w:t>
      </w:r>
      <w:r>
        <w:rPr>
          <w:color w:val="231F20"/>
        </w:rPr>
        <w:t>muội vô tướng. Đây gọi là thành tựu </w:t>
      </w:r>
      <w:r>
        <w:rPr>
          <w:color w:val="231F20"/>
          <w:spacing w:val="-7"/>
        </w:rPr>
        <w:t>Tam </w:t>
      </w:r>
      <w:r>
        <w:rPr>
          <w:color w:val="231F20"/>
        </w:rPr>
        <w:t>muội không quá khứ, không phải </w:t>
      </w:r>
      <w:r>
        <w:rPr>
          <w:color w:val="231F20"/>
          <w:spacing w:val="-7"/>
        </w:rPr>
        <w:t>Tam </w:t>
      </w:r>
      <w:r>
        <w:rPr>
          <w:color w:val="231F20"/>
        </w:rPr>
        <w:t>muội </w:t>
      </w:r>
      <w:r>
        <w:rPr>
          <w:color w:val="231F20"/>
          <w:spacing w:val="-6"/>
        </w:rPr>
        <w:t>vô </w:t>
      </w:r>
      <w:r>
        <w:rPr>
          <w:color w:val="231F20"/>
        </w:rPr>
        <w:t>tướng vị lai, hiện tại.</w:t>
      </w:r>
    </w:p>
    <w:p>
      <w:pPr>
        <w:pStyle w:val="BodyText"/>
        <w:spacing w:line="273" w:lineRule="auto" w:before="109"/>
        <w:ind w:right="106"/>
      </w:pPr>
      <w:r>
        <w:rPr>
          <w:color w:val="231F20"/>
        </w:rPr>
        <w:t>Thế nào là thành tựu Tam muội không quá khứ và Tam muội vô tướng vị lai, không phải Tam muội vô tướng hiện tại? Là nếu Tam muội không đã diệt không mất. Lại, Hành giả kia được Tam muội vô tướng, không hiện ở trước. Đây gọi là thành tựu Tam muội không quá khứ và Tam muội vô tướng vị lai, không phải Tam muội vô tướng hiện tại.</w:t>
      </w:r>
    </w:p>
    <w:p>
      <w:pPr>
        <w:pStyle w:val="BodyText"/>
        <w:spacing w:line="273" w:lineRule="auto" w:before="108"/>
        <w:ind w:right="106"/>
      </w:pPr>
      <w:r>
        <w:rPr>
          <w:color w:val="231F20"/>
        </w:rPr>
        <w:t>Thế nào là thành tựu </w:t>
      </w:r>
      <w:r>
        <w:rPr>
          <w:color w:val="231F20"/>
          <w:spacing w:val="-7"/>
        </w:rPr>
        <w:t>Tam </w:t>
      </w:r>
      <w:r>
        <w:rPr>
          <w:color w:val="231F20"/>
        </w:rPr>
        <w:t>muội không quá khứ và </w:t>
      </w:r>
      <w:r>
        <w:rPr>
          <w:color w:val="231F20"/>
          <w:spacing w:val="-7"/>
        </w:rPr>
        <w:t>Tam </w:t>
      </w:r>
      <w:r>
        <w:rPr>
          <w:color w:val="231F20"/>
        </w:rPr>
        <w:t>muội vô</w:t>
      </w:r>
      <w:r>
        <w:rPr>
          <w:color w:val="231F20"/>
          <w:spacing w:val="-6"/>
        </w:rPr>
        <w:t> </w:t>
      </w:r>
      <w:r>
        <w:rPr>
          <w:color w:val="231F20"/>
        </w:rPr>
        <w:t>tướng</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Là</w:t>
      </w:r>
      <w:r>
        <w:rPr>
          <w:color w:val="231F20"/>
          <w:spacing w:val="-6"/>
        </w:rPr>
        <w:t> </w:t>
      </w:r>
      <w:r>
        <w:rPr>
          <w:color w:val="231F20"/>
        </w:rPr>
        <w:t>nếu</w:t>
      </w:r>
      <w:r>
        <w:rPr>
          <w:color w:val="231F20"/>
          <w:spacing w:val="-9"/>
        </w:rPr>
        <w:t> </w:t>
      </w:r>
      <w:r>
        <w:rPr>
          <w:color w:val="231F20"/>
          <w:spacing w:val="-7"/>
        </w:rPr>
        <w:t>Tam</w:t>
      </w:r>
      <w:r>
        <w:rPr>
          <w:color w:val="231F20"/>
          <w:spacing w:val="-6"/>
        </w:rPr>
        <w:t> </w:t>
      </w:r>
      <w:r>
        <w:rPr>
          <w:color w:val="231F20"/>
        </w:rPr>
        <w:t>muội</w:t>
      </w:r>
      <w:r>
        <w:rPr>
          <w:color w:val="231F20"/>
          <w:spacing w:val="-6"/>
        </w:rPr>
        <w:t> </w:t>
      </w:r>
      <w:r>
        <w:rPr>
          <w:color w:val="231F20"/>
        </w:rPr>
        <w:t>không</w:t>
      </w:r>
      <w:r>
        <w:rPr>
          <w:color w:val="231F20"/>
          <w:spacing w:val="-6"/>
        </w:rPr>
        <w:t> </w:t>
      </w:r>
      <w:r>
        <w:rPr>
          <w:color w:val="231F20"/>
        </w:rPr>
        <w:t>đã</w:t>
      </w:r>
      <w:r>
        <w:rPr>
          <w:color w:val="231F20"/>
          <w:spacing w:val="-6"/>
        </w:rPr>
        <w:t> </w:t>
      </w:r>
      <w:r>
        <w:rPr>
          <w:color w:val="231F20"/>
        </w:rPr>
        <w:t>diệt</w:t>
      </w:r>
      <w:r>
        <w:rPr>
          <w:color w:val="231F20"/>
          <w:spacing w:val="-6"/>
        </w:rPr>
        <w:t> </w:t>
      </w:r>
      <w:r>
        <w:rPr>
          <w:color w:val="231F20"/>
        </w:rPr>
        <w:t>không</w:t>
      </w:r>
      <w:r>
        <w:rPr>
          <w:color w:val="231F20"/>
          <w:spacing w:val="-6"/>
        </w:rPr>
        <w:t> </w:t>
      </w:r>
      <w:r>
        <w:rPr>
          <w:color w:val="231F20"/>
        </w:rPr>
        <w:t>mất. Lại, </w:t>
      </w:r>
      <w:r>
        <w:rPr>
          <w:color w:val="231F20"/>
          <w:spacing w:val="-7"/>
        </w:rPr>
        <w:t>Tam </w:t>
      </w:r>
      <w:r>
        <w:rPr>
          <w:color w:val="231F20"/>
        </w:rPr>
        <w:t>muội vô tướng kia hiện ở trước. Đây gọi là thành tựu </w:t>
      </w:r>
      <w:r>
        <w:rPr>
          <w:color w:val="231F20"/>
          <w:spacing w:val="-7"/>
        </w:rPr>
        <w:t>Tam </w:t>
      </w:r>
      <w:r>
        <w:rPr>
          <w:color w:val="231F20"/>
        </w:rPr>
        <w:t>muội không quá khứ và </w:t>
      </w:r>
      <w:r>
        <w:rPr>
          <w:color w:val="231F20"/>
          <w:spacing w:val="-7"/>
        </w:rPr>
        <w:t>Tam </w:t>
      </w:r>
      <w:r>
        <w:rPr>
          <w:color w:val="231F20"/>
        </w:rPr>
        <w:t>muội vô tướng vị lai, hiện</w:t>
      </w:r>
      <w:r>
        <w:rPr>
          <w:color w:val="231F20"/>
          <w:spacing w:val="2"/>
        </w:rPr>
        <w:t> </w:t>
      </w:r>
      <w:r>
        <w:rPr>
          <w:color w:val="231F20"/>
        </w:rPr>
        <w:t>tại.</w:t>
      </w:r>
    </w:p>
    <w:p>
      <w:pPr>
        <w:pStyle w:val="BodyText"/>
        <w:spacing w:line="273" w:lineRule="auto" w:before="110"/>
        <w:ind w:right="106"/>
      </w:pPr>
      <w:r>
        <w:rPr>
          <w:i/>
          <w:color w:val="231F20"/>
        </w:rPr>
        <w:t>Hỏi: </w:t>
      </w:r>
      <w:r>
        <w:rPr>
          <w:color w:val="231F20"/>
        </w:rPr>
        <w:t>Nếu như thành tựu Tam muội vô tướng vị lai, hiện tại thì thành tựu Tam muội không quá khứ chăng?</w:t>
      </w:r>
    </w:p>
    <w:p>
      <w:pPr>
        <w:pStyle w:val="BodyText"/>
        <w:spacing w:line="273" w:lineRule="auto"/>
        <w:ind w:right="108"/>
      </w:pPr>
      <w:r>
        <w:rPr>
          <w:i/>
          <w:color w:val="231F20"/>
        </w:rPr>
        <w:t>Đáp: </w:t>
      </w:r>
      <w:r>
        <w:rPr>
          <w:color w:val="231F20"/>
        </w:rPr>
        <w:t>Nếu đã diệt không mất thì thành tựu. Nếu không diệt, hoặc diệt rồi mất thì không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spacing w:val="-7"/>
        </w:rPr>
        <w:t>Tam </w:t>
      </w:r>
      <w:r>
        <w:rPr>
          <w:color w:val="231F20"/>
        </w:rPr>
        <w:t>muội vô tướng quá khứ, vị lai, hiện tại chăng?</w:t>
      </w:r>
    </w:p>
    <w:p>
      <w:pPr>
        <w:pStyle w:val="BodyText"/>
        <w:spacing w:line="273" w:lineRule="auto"/>
        <w:ind w:left="110" w:right="390"/>
      </w:pPr>
      <w:r>
        <w:rPr>
          <w:i/>
          <w:color w:val="231F20"/>
        </w:rPr>
        <w:t>Đáp: </w:t>
      </w:r>
      <w:r>
        <w:rPr>
          <w:color w:val="231F20"/>
        </w:rPr>
        <w:t>Hoặc thành tựu </w:t>
      </w:r>
      <w:r>
        <w:rPr>
          <w:color w:val="231F20"/>
          <w:spacing w:val="-7"/>
        </w:rPr>
        <w:t>Tam </w:t>
      </w:r>
      <w:r>
        <w:rPr>
          <w:color w:val="231F20"/>
        </w:rPr>
        <w:t>muội không quá khứ, không phải </w:t>
      </w:r>
      <w:r>
        <w:rPr>
          <w:color w:val="231F20"/>
          <w:spacing w:val="-7"/>
        </w:rPr>
        <w:t>Tam </w:t>
      </w:r>
      <w:r>
        <w:rPr>
          <w:color w:val="231F20"/>
        </w:rPr>
        <w:t>muội vô tướng quá khứ, vị lai, hiện tại. Hoặc thành tựu </w:t>
      </w:r>
      <w:r>
        <w:rPr>
          <w:color w:val="231F20"/>
          <w:spacing w:val="-7"/>
        </w:rPr>
        <w:t>Tam </w:t>
      </w:r>
      <w:r>
        <w:rPr>
          <w:color w:val="231F20"/>
        </w:rPr>
        <w:t>muội không quá khứ và </w:t>
      </w:r>
      <w:r>
        <w:rPr>
          <w:color w:val="231F20"/>
          <w:spacing w:val="-7"/>
        </w:rPr>
        <w:t>Tam </w:t>
      </w:r>
      <w:r>
        <w:rPr>
          <w:color w:val="231F20"/>
        </w:rPr>
        <w:t>muội vô tướng vị lai, không phải </w:t>
      </w:r>
      <w:r>
        <w:rPr>
          <w:color w:val="231F20"/>
          <w:spacing w:val="-7"/>
        </w:rPr>
        <w:t>Tam </w:t>
      </w:r>
      <w:r>
        <w:rPr>
          <w:color w:val="231F20"/>
        </w:rPr>
        <w:t>muội vô tướng quá khứ, hiện tại. Hoặc thành tựu </w:t>
      </w:r>
      <w:r>
        <w:rPr>
          <w:color w:val="231F20"/>
          <w:spacing w:val="-7"/>
        </w:rPr>
        <w:t>Tam </w:t>
      </w:r>
      <w:r>
        <w:rPr>
          <w:color w:val="231F20"/>
        </w:rPr>
        <w:t>muội không quá khứ và </w:t>
      </w:r>
      <w:r>
        <w:rPr>
          <w:color w:val="231F20"/>
          <w:spacing w:val="-7"/>
        </w:rPr>
        <w:t>Tam </w:t>
      </w:r>
      <w:r>
        <w:rPr>
          <w:color w:val="231F20"/>
        </w:rPr>
        <w:t>muội vô tướng quá khứ, vị lai, không phải </w:t>
      </w:r>
      <w:r>
        <w:rPr>
          <w:color w:val="231F20"/>
          <w:spacing w:val="-7"/>
        </w:rPr>
        <w:t>Tam </w:t>
      </w:r>
      <w:r>
        <w:rPr>
          <w:color w:val="231F20"/>
        </w:rPr>
        <w:t>muội</w:t>
      </w:r>
      <w:r>
        <w:rPr>
          <w:color w:val="231F20"/>
          <w:spacing w:val="-6"/>
        </w:rPr>
        <w:t> </w:t>
      </w:r>
      <w:r>
        <w:rPr>
          <w:color w:val="231F20"/>
        </w:rPr>
        <w:t>vô</w:t>
      </w:r>
      <w:r>
        <w:rPr>
          <w:color w:val="231F20"/>
          <w:spacing w:val="-6"/>
        </w:rPr>
        <w:t> </w:t>
      </w:r>
      <w:r>
        <w:rPr>
          <w:color w:val="231F20"/>
        </w:rPr>
        <w:t>tướng</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Hoặc</w:t>
      </w:r>
      <w:r>
        <w:rPr>
          <w:color w:val="231F20"/>
          <w:spacing w:val="-6"/>
        </w:rPr>
        <w:t> </w:t>
      </w:r>
      <w:r>
        <w:rPr>
          <w:color w:val="231F20"/>
        </w:rPr>
        <w:t>thành</w:t>
      </w:r>
      <w:r>
        <w:rPr>
          <w:color w:val="231F20"/>
          <w:spacing w:val="-5"/>
        </w:rPr>
        <w:t> </w:t>
      </w:r>
      <w:r>
        <w:rPr>
          <w:color w:val="231F20"/>
        </w:rPr>
        <w:t>tựu</w:t>
      </w:r>
      <w:r>
        <w:rPr>
          <w:color w:val="231F20"/>
          <w:spacing w:val="-10"/>
        </w:rPr>
        <w:t> </w:t>
      </w:r>
      <w:r>
        <w:rPr>
          <w:color w:val="231F20"/>
          <w:spacing w:val="-7"/>
        </w:rPr>
        <w:t>Tam</w:t>
      </w:r>
      <w:r>
        <w:rPr>
          <w:color w:val="231F20"/>
          <w:spacing w:val="-6"/>
        </w:rPr>
        <w:t> </w:t>
      </w:r>
      <w:r>
        <w:rPr>
          <w:color w:val="231F20"/>
        </w:rPr>
        <w:t>muội</w:t>
      </w:r>
      <w:r>
        <w:rPr>
          <w:color w:val="231F20"/>
          <w:spacing w:val="-5"/>
        </w:rPr>
        <w:t> </w:t>
      </w:r>
      <w:r>
        <w:rPr>
          <w:color w:val="231F20"/>
        </w:rPr>
        <w:t>không</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và </w:t>
      </w:r>
      <w:r>
        <w:rPr>
          <w:color w:val="231F20"/>
          <w:spacing w:val="-7"/>
        </w:rPr>
        <w:t>Tam </w:t>
      </w:r>
      <w:r>
        <w:rPr>
          <w:color w:val="231F20"/>
        </w:rPr>
        <w:t>muội vô tướng vị lai, hiện tại, không phải </w:t>
      </w:r>
      <w:r>
        <w:rPr>
          <w:color w:val="231F20"/>
          <w:spacing w:val="-7"/>
        </w:rPr>
        <w:t>Tam </w:t>
      </w:r>
      <w:r>
        <w:rPr>
          <w:color w:val="231F20"/>
        </w:rPr>
        <w:t>muội vô tướng quá khứ. Hoặc thành tựu </w:t>
      </w:r>
      <w:r>
        <w:rPr>
          <w:color w:val="231F20"/>
          <w:spacing w:val="-7"/>
        </w:rPr>
        <w:t>Tam </w:t>
      </w:r>
      <w:r>
        <w:rPr>
          <w:color w:val="231F20"/>
        </w:rPr>
        <w:t>muội không quá khứ và </w:t>
      </w:r>
      <w:r>
        <w:rPr>
          <w:color w:val="231F20"/>
          <w:spacing w:val="-7"/>
        </w:rPr>
        <w:t>Tam </w:t>
      </w:r>
      <w:r>
        <w:rPr>
          <w:color w:val="231F20"/>
        </w:rPr>
        <w:t>muội vô tướng quá khứ, vị lai, hiện tại.</w:t>
      </w:r>
    </w:p>
    <w:p>
      <w:pPr>
        <w:pStyle w:val="BodyText"/>
        <w:spacing w:line="273" w:lineRule="auto" w:before="106"/>
        <w:ind w:left="110" w:right="390"/>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4"/>
        </w:rPr>
        <w:t> </w:t>
      </w:r>
      <w:r>
        <w:rPr>
          <w:color w:val="231F20"/>
        </w:rPr>
        <w:t>thành</w:t>
      </w:r>
      <w:r>
        <w:rPr>
          <w:color w:val="231F20"/>
          <w:spacing w:val="-15"/>
        </w:rPr>
        <w:t> </w:t>
      </w:r>
      <w:r>
        <w:rPr>
          <w:color w:val="231F20"/>
        </w:rPr>
        <w:t>tựu</w:t>
      </w:r>
      <w:r>
        <w:rPr>
          <w:color w:val="231F20"/>
          <w:spacing w:val="-20"/>
        </w:rPr>
        <w:t> </w:t>
      </w:r>
      <w:r>
        <w:rPr>
          <w:color w:val="231F20"/>
          <w:spacing w:val="-7"/>
        </w:rPr>
        <w:t>Tam</w:t>
      </w:r>
      <w:r>
        <w:rPr>
          <w:color w:val="231F20"/>
          <w:spacing w:val="-14"/>
        </w:rPr>
        <w:t> </w:t>
      </w:r>
      <w:r>
        <w:rPr>
          <w:color w:val="231F20"/>
        </w:rPr>
        <w:t>muội</w:t>
      </w:r>
      <w:r>
        <w:rPr>
          <w:color w:val="231F20"/>
          <w:spacing w:val="-15"/>
        </w:rPr>
        <w:t> </w:t>
      </w:r>
      <w:r>
        <w:rPr>
          <w:color w:val="231F20"/>
        </w:rPr>
        <w:t>không</w:t>
      </w:r>
      <w:r>
        <w:rPr>
          <w:color w:val="231F20"/>
          <w:spacing w:val="-15"/>
        </w:rPr>
        <w:t> </w:t>
      </w:r>
      <w:r>
        <w:rPr>
          <w:color w:val="231F20"/>
        </w:rPr>
        <w:t>quá</w:t>
      </w:r>
      <w:r>
        <w:rPr>
          <w:color w:val="231F20"/>
          <w:spacing w:val="-14"/>
        </w:rPr>
        <w:t> </w:t>
      </w:r>
      <w:r>
        <w:rPr>
          <w:color w:val="231F20"/>
        </w:rPr>
        <w:t>khứ,</w:t>
      </w:r>
      <w:r>
        <w:rPr>
          <w:color w:val="231F20"/>
          <w:spacing w:val="-15"/>
        </w:rPr>
        <w:t> </w:t>
      </w:r>
      <w:r>
        <w:rPr>
          <w:color w:val="231F20"/>
        </w:rPr>
        <w:t>không</w:t>
      </w:r>
      <w:r>
        <w:rPr>
          <w:color w:val="231F20"/>
          <w:spacing w:val="-15"/>
        </w:rPr>
        <w:t> </w:t>
      </w:r>
      <w:r>
        <w:rPr>
          <w:color w:val="231F20"/>
        </w:rPr>
        <w:t>phải</w:t>
      </w:r>
      <w:r>
        <w:rPr>
          <w:color w:val="231F20"/>
          <w:spacing w:val="-19"/>
        </w:rPr>
        <w:t> </w:t>
      </w:r>
      <w:r>
        <w:rPr>
          <w:color w:val="231F20"/>
          <w:spacing w:val="-11"/>
        </w:rPr>
        <w:t>Tam </w:t>
      </w:r>
      <w:r>
        <w:rPr>
          <w:color w:val="231F20"/>
        </w:rPr>
        <w:t>muội vô tướng quá khứ, vị lai, hiện tại? Là nếu </w:t>
      </w:r>
      <w:r>
        <w:rPr>
          <w:color w:val="231F20"/>
          <w:spacing w:val="-7"/>
        </w:rPr>
        <w:t>Tam </w:t>
      </w:r>
      <w:r>
        <w:rPr>
          <w:color w:val="231F20"/>
        </w:rPr>
        <w:t>muội không đã diệt không mất. Lại, Hành giả kia không được </w:t>
      </w:r>
      <w:r>
        <w:rPr>
          <w:color w:val="231F20"/>
          <w:spacing w:val="-7"/>
        </w:rPr>
        <w:t>Tam </w:t>
      </w:r>
      <w:r>
        <w:rPr>
          <w:color w:val="231F20"/>
        </w:rPr>
        <w:t>muội vô tướng. Đây gọi là thành tựu </w:t>
      </w:r>
      <w:r>
        <w:rPr>
          <w:color w:val="231F20"/>
          <w:spacing w:val="-7"/>
        </w:rPr>
        <w:t>Tam </w:t>
      </w:r>
      <w:r>
        <w:rPr>
          <w:color w:val="231F20"/>
        </w:rPr>
        <w:t>muội không quá khứ, không phải </w:t>
      </w:r>
      <w:r>
        <w:rPr>
          <w:color w:val="231F20"/>
          <w:spacing w:val="-7"/>
        </w:rPr>
        <w:t>Tam </w:t>
      </w:r>
      <w:r>
        <w:rPr>
          <w:color w:val="231F20"/>
        </w:rPr>
        <w:t>muội vô tướng quá khứ, vị lai, hiện tại.</w:t>
      </w:r>
    </w:p>
    <w:p>
      <w:pPr>
        <w:pStyle w:val="BodyText"/>
        <w:spacing w:line="273" w:lineRule="auto" w:before="109"/>
        <w:ind w:left="110" w:right="385"/>
      </w:pPr>
      <w:r>
        <w:rPr>
          <w:color w:val="231F20"/>
        </w:rPr>
        <w:t>Thế nào là </w:t>
      </w:r>
      <w:r>
        <w:rPr>
          <w:color w:val="231F20"/>
          <w:spacing w:val="2"/>
        </w:rPr>
        <w:t>thành </w:t>
      </w:r>
      <w:r>
        <w:rPr>
          <w:color w:val="231F20"/>
        </w:rPr>
        <w:t>tựu </w:t>
      </w:r>
      <w:r>
        <w:rPr>
          <w:color w:val="231F20"/>
          <w:spacing w:val="-4"/>
        </w:rPr>
        <w:t>Tam </w:t>
      </w:r>
      <w:r>
        <w:rPr>
          <w:color w:val="231F20"/>
          <w:spacing w:val="2"/>
        </w:rPr>
        <w:t>muội không </w:t>
      </w:r>
      <w:r>
        <w:rPr>
          <w:color w:val="231F20"/>
        </w:rPr>
        <w:t>quá khứ và </w:t>
      </w:r>
      <w:r>
        <w:rPr>
          <w:color w:val="231F20"/>
          <w:spacing w:val="-4"/>
        </w:rPr>
        <w:t>Tam </w:t>
      </w:r>
      <w:r>
        <w:rPr>
          <w:color w:val="231F20"/>
          <w:spacing w:val="3"/>
        </w:rPr>
        <w:t>muội </w:t>
      </w:r>
      <w:r>
        <w:rPr>
          <w:color w:val="231F20"/>
        </w:rPr>
        <w:t>vô </w:t>
      </w:r>
      <w:r>
        <w:rPr>
          <w:color w:val="231F20"/>
          <w:spacing w:val="2"/>
        </w:rPr>
        <w:t>tướng </w:t>
      </w:r>
      <w:r>
        <w:rPr>
          <w:color w:val="231F20"/>
        </w:rPr>
        <w:t>vị </w:t>
      </w:r>
      <w:r>
        <w:rPr>
          <w:color w:val="231F20"/>
          <w:spacing w:val="2"/>
        </w:rPr>
        <w:t>lai, không phải </w:t>
      </w:r>
      <w:r>
        <w:rPr>
          <w:color w:val="231F20"/>
          <w:spacing w:val="-4"/>
        </w:rPr>
        <w:t>Tam </w:t>
      </w:r>
      <w:r>
        <w:rPr>
          <w:color w:val="231F20"/>
          <w:spacing w:val="2"/>
        </w:rPr>
        <w:t>muội </w:t>
      </w:r>
      <w:r>
        <w:rPr>
          <w:color w:val="231F20"/>
        </w:rPr>
        <w:t>vô </w:t>
      </w:r>
      <w:r>
        <w:rPr>
          <w:color w:val="231F20"/>
          <w:spacing w:val="2"/>
        </w:rPr>
        <w:t>tướng </w:t>
      </w:r>
      <w:r>
        <w:rPr>
          <w:color w:val="231F20"/>
        </w:rPr>
        <w:t>quá </w:t>
      </w:r>
      <w:r>
        <w:rPr>
          <w:color w:val="231F20"/>
          <w:spacing w:val="2"/>
        </w:rPr>
        <w:t>khứ, hiện </w:t>
      </w:r>
      <w:r>
        <w:rPr>
          <w:color w:val="231F20"/>
          <w:spacing w:val="3"/>
        </w:rPr>
        <w:t>tại? </w:t>
      </w:r>
      <w:r>
        <w:rPr>
          <w:color w:val="231F20"/>
        </w:rPr>
        <w:t>Là nếu </w:t>
      </w:r>
      <w:r>
        <w:rPr>
          <w:color w:val="231F20"/>
          <w:spacing w:val="-4"/>
        </w:rPr>
        <w:t>Tam </w:t>
      </w:r>
      <w:r>
        <w:rPr>
          <w:color w:val="231F20"/>
          <w:spacing w:val="2"/>
        </w:rPr>
        <w:t>muội không </w:t>
      </w:r>
      <w:r>
        <w:rPr>
          <w:color w:val="231F20"/>
        </w:rPr>
        <w:t>đã </w:t>
      </w:r>
      <w:r>
        <w:rPr>
          <w:color w:val="231F20"/>
          <w:spacing w:val="2"/>
        </w:rPr>
        <w:t>diệt không mất. Lại, Hành </w:t>
      </w:r>
      <w:r>
        <w:rPr>
          <w:color w:val="231F20"/>
        </w:rPr>
        <w:t>giả </w:t>
      </w:r>
      <w:r>
        <w:rPr>
          <w:color w:val="231F20"/>
          <w:spacing w:val="3"/>
        </w:rPr>
        <w:t>kia </w:t>
      </w:r>
      <w:r>
        <w:rPr>
          <w:color w:val="231F20"/>
          <w:spacing w:val="2"/>
        </w:rPr>
        <w:t>được </w:t>
      </w:r>
      <w:r>
        <w:rPr>
          <w:color w:val="231F20"/>
          <w:spacing w:val="-4"/>
        </w:rPr>
        <w:t>Tam </w:t>
      </w:r>
      <w:r>
        <w:rPr>
          <w:color w:val="231F20"/>
          <w:spacing w:val="2"/>
        </w:rPr>
        <w:t>muội </w:t>
      </w:r>
      <w:r>
        <w:rPr>
          <w:color w:val="231F20"/>
        </w:rPr>
        <w:t>vô </w:t>
      </w:r>
      <w:r>
        <w:rPr>
          <w:color w:val="231F20"/>
          <w:spacing w:val="2"/>
        </w:rPr>
        <w:t>tướng không diệt, </w:t>
      </w:r>
      <w:r>
        <w:rPr>
          <w:color w:val="231F20"/>
        </w:rPr>
        <w:t>nếu như </w:t>
      </w:r>
      <w:r>
        <w:rPr>
          <w:color w:val="231F20"/>
          <w:spacing w:val="2"/>
        </w:rPr>
        <w:t>diệt liền mất, </w:t>
      </w:r>
      <w:r>
        <w:rPr>
          <w:color w:val="231F20"/>
          <w:spacing w:val="3"/>
        </w:rPr>
        <w:t>cũng </w:t>
      </w:r>
      <w:r>
        <w:rPr>
          <w:color w:val="231F20"/>
          <w:spacing w:val="2"/>
        </w:rPr>
        <w:t>không hiện </w:t>
      </w:r>
      <w:r>
        <w:rPr>
          <w:color w:val="231F20"/>
        </w:rPr>
        <w:t>ở </w:t>
      </w:r>
      <w:r>
        <w:rPr>
          <w:color w:val="231F20"/>
          <w:spacing w:val="2"/>
        </w:rPr>
        <w:t>trước. </w:t>
      </w:r>
      <w:r>
        <w:rPr>
          <w:color w:val="231F20"/>
        </w:rPr>
        <w:t>Đây gọi là </w:t>
      </w:r>
      <w:r>
        <w:rPr>
          <w:color w:val="231F20"/>
          <w:spacing w:val="2"/>
        </w:rPr>
        <w:t>thành </w:t>
      </w:r>
      <w:r>
        <w:rPr>
          <w:color w:val="231F20"/>
        </w:rPr>
        <w:t>tựu </w:t>
      </w:r>
      <w:r>
        <w:rPr>
          <w:color w:val="231F20"/>
          <w:spacing w:val="-4"/>
        </w:rPr>
        <w:t>Tam </w:t>
      </w:r>
      <w:r>
        <w:rPr>
          <w:color w:val="231F20"/>
          <w:spacing w:val="2"/>
        </w:rPr>
        <w:t>muội không </w:t>
      </w:r>
      <w:r>
        <w:rPr>
          <w:color w:val="231F20"/>
        </w:rPr>
        <w:t>quá </w:t>
      </w:r>
      <w:r>
        <w:rPr>
          <w:color w:val="231F20"/>
          <w:spacing w:val="3"/>
        </w:rPr>
        <w:t>khứ </w:t>
      </w:r>
      <w:r>
        <w:rPr>
          <w:color w:val="231F20"/>
        </w:rPr>
        <w:t>và </w:t>
      </w:r>
      <w:r>
        <w:rPr>
          <w:color w:val="231F20"/>
          <w:spacing w:val="-4"/>
        </w:rPr>
        <w:t>Tam </w:t>
      </w:r>
      <w:r>
        <w:rPr>
          <w:color w:val="231F20"/>
          <w:spacing w:val="2"/>
        </w:rPr>
        <w:t>muội </w:t>
      </w:r>
      <w:r>
        <w:rPr>
          <w:color w:val="231F20"/>
        </w:rPr>
        <w:t>vô </w:t>
      </w:r>
      <w:r>
        <w:rPr>
          <w:color w:val="231F20"/>
          <w:spacing w:val="2"/>
        </w:rPr>
        <w:t>tướng </w:t>
      </w:r>
      <w:r>
        <w:rPr>
          <w:color w:val="231F20"/>
        </w:rPr>
        <w:t>vị </w:t>
      </w:r>
      <w:r>
        <w:rPr>
          <w:color w:val="231F20"/>
          <w:spacing w:val="2"/>
        </w:rPr>
        <w:t>lai, không phải </w:t>
      </w:r>
      <w:r>
        <w:rPr>
          <w:color w:val="231F20"/>
          <w:spacing w:val="-4"/>
        </w:rPr>
        <w:t>Tam </w:t>
      </w:r>
      <w:r>
        <w:rPr>
          <w:color w:val="231F20"/>
          <w:spacing w:val="2"/>
        </w:rPr>
        <w:t>muội </w:t>
      </w:r>
      <w:r>
        <w:rPr>
          <w:color w:val="231F20"/>
        </w:rPr>
        <w:t>vô </w:t>
      </w:r>
      <w:r>
        <w:rPr>
          <w:color w:val="231F20"/>
          <w:spacing w:val="2"/>
        </w:rPr>
        <w:t>tướng </w:t>
      </w:r>
      <w:r>
        <w:rPr>
          <w:color w:val="231F20"/>
          <w:spacing w:val="3"/>
        </w:rPr>
        <w:t>quá </w:t>
      </w:r>
      <w:r>
        <w:rPr>
          <w:color w:val="231F20"/>
          <w:spacing w:val="2"/>
        </w:rPr>
        <w:t>khứ, hiện</w:t>
      </w:r>
      <w:r>
        <w:rPr>
          <w:color w:val="231F20"/>
          <w:spacing w:val="12"/>
        </w:rPr>
        <w:t> </w:t>
      </w:r>
      <w:r>
        <w:rPr>
          <w:color w:val="231F20"/>
          <w:spacing w:val="3"/>
        </w:rPr>
        <w:t>tại.</w:t>
      </w:r>
    </w:p>
    <w:p>
      <w:pPr>
        <w:pStyle w:val="BodyText"/>
        <w:spacing w:line="273" w:lineRule="auto" w:before="107"/>
        <w:ind w:left="110" w:right="390"/>
      </w:pPr>
      <w:r>
        <w:rPr>
          <w:color w:val="231F20"/>
        </w:rPr>
        <w:t>Thế nào là thành tựu </w:t>
      </w:r>
      <w:r>
        <w:rPr>
          <w:color w:val="231F20"/>
          <w:spacing w:val="-7"/>
        </w:rPr>
        <w:t>Tam </w:t>
      </w:r>
      <w:r>
        <w:rPr>
          <w:color w:val="231F20"/>
        </w:rPr>
        <w:t>muội không quá khứ và </w:t>
      </w:r>
      <w:r>
        <w:rPr>
          <w:color w:val="231F20"/>
          <w:spacing w:val="-7"/>
        </w:rPr>
        <w:t>Tam </w:t>
      </w:r>
      <w:r>
        <w:rPr>
          <w:color w:val="231F20"/>
        </w:rPr>
        <w:t>muội vô tướng quá khứ, vị lai, không phải </w:t>
      </w:r>
      <w:r>
        <w:rPr>
          <w:color w:val="231F20"/>
          <w:spacing w:val="-7"/>
        </w:rPr>
        <w:t>Tam </w:t>
      </w:r>
      <w:r>
        <w:rPr>
          <w:color w:val="231F20"/>
        </w:rPr>
        <w:t>muội vô tướng hiện </w:t>
      </w:r>
      <w:r>
        <w:rPr>
          <w:color w:val="231F20"/>
          <w:spacing w:val="-3"/>
        </w:rPr>
        <w:t>tại? </w:t>
      </w:r>
      <w:r>
        <w:rPr>
          <w:color w:val="231F20"/>
        </w:rPr>
        <w:t>Là nếu </w:t>
      </w:r>
      <w:r>
        <w:rPr>
          <w:color w:val="231F20"/>
          <w:spacing w:val="-7"/>
        </w:rPr>
        <w:t>Tam </w:t>
      </w:r>
      <w:r>
        <w:rPr>
          <w:color w:val="231F20"/>
        </w:rPr>
        <w:t>muội không, </w:t>
      </w:r>
      <w:r>
        <w:rPr>
          <w:color w:val="231F20"/>
          <w:spacing w:val="-7"/>
        </w:rPr>
        <w:t>Tam </w:t>
      </w:r>
      <w:r>
        <w:rPr>
          <w:color w:val="231F20"/>
        </w:rPr>
        <w:t>muội vô tướng đã diệt không mất. Lại, </w:t>
      </w:r>
      <w:r>
        <w:rPr>
          <w:color w:val="231F20"/>
          <w:spacing w:val="-7"/>
        </w:rPr>
        <w:t>Tam </w:t>
      </w:r>
      <w:r>
        <w:rPr>
          <w:color w:val="231F20"/>
        </w:rPr>
        <w:t>muội vô tướng kia không hiện ở trước. Đây gọi là thành tựu </w:t>
      </w:r>
      <w:r>
        <w:rPr>
          <w:color w:val="231F20"/>
          <w:spacing w:val="-7"/>
        </w:rPr>
        <w:t>Tam </w:t>
      </w:r>
      <w:r>
        <w:rPr>
          <w:color w:val="231F20"/>
        </w:rPr>
        <w:t>muội không quá khứ và</w:t>
      </w:r>
      <w:r>
        <w:rPr>
          <w:color w:val="231F20"/>
          <w:spacing w:val="-48"/>
        </w:rPr>
        <w:t> </w:t>
      </w:r>
      <w:r>
        <w:rPr>
          <w:color w:val="231F20"/>
          <w:spacing w:val="-7"/>
        </w:rPr>
        <w:t>Tam </w:t>
      </w:r>
      <w:r>
        <w:rPr>
          <w:color w:val="231F20"/>
        </w:rPr>
        <w:t>muội vô tướng quá khứ, vị </w:t>
      </w:r>
      <w:r>
        <w:rPr>
          <w:color w:val="231F20"/>
          <w:spacing w:val="-3"/>
        </w:rPr>
        <w:t>lai, </w:t>
      </w:r>
      <w:r>
        <w:rPr>
          <w:color w:val="231F20"/>
        </w:rPr>
        <w:t>không phải </w:t>
      </w:r>
      <w:r>
        <w:rPr>
          <w:color w:val="231F20"/>
          <w:spacing w:val="-7"/>
        </w:rPr>
        <w:t>Tam </w:t>
      </w:r>
      <w:r>
        <w:rPr>
          <w:color w:val="231F20"/>
        </w:rPr>
        <w:t>muội vô tướng hiện</w:t>
      </w:r>
      <w:r>
        <w:rPr>
          <w:color w:val="231F20"/>
          <w:spacing w:val="2"/>
        </w:rPr>
        <w:t> </w:t>
      </w:r>
      <w:r>
        <w:rPr>
          <w:color w:val="231F20"/>
        </w:rPr>
        <w:t>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Thế nào là thành tựu </w:t>
      </w:r>
      <w:r>
        <w:rPr>
          <w:color w:val="231F20"/>
          <w:spacing w:val="-7"/>
        </w:rPr>
        <w:t>Tam </w:t>
      </w:r>
      <w:r>
        <w:rPr>
          <w:color w:val="231F20"/>
        </w:rPr>
        <w:t>muội không quá khứ và </w:t>
      </w:r>
      <w:r>
        <w:rPr>
          <w:color w:val="231F20"/>
          <w:spacing w:val="-7"/>
        </w:rPr>
        <w:t>Tam </w:t>
      </w:r>
      <w:r>
        <w:rPr>
          <w:color w:val="231F20"/>
        </w:rPr>
        <w:t>muội vô tướng vị lai, hiện tại, không phải </w:t>
      </w:r>
      <w:r>
        <w:rPr>
          <w:color w:val="231F20"/>
          <w:spacing w:val="-7"/>
        </w:rPr>
        <w:t>Tam </w:t>
      </w:r>
      <w:r>
        <w:rPr>
          <w:color w:val="231F20"/>
        </w:rPr>
        <w:t>muội vô tướng quá </w:t>
      </w:r>
      <w:r>
        <w:rPr>
          <w:color w:val="231F20"/>
          <w:spacing w:val="-3"/>
        </w:rPr>
        <w:t>khứ? </w:t>
      </w:r>
      <w:r>
        <w:rPr>
          <w:color w:val="231F20"/>
        </w:rPr>
        <w:t>Là</w:t>
      </w:r>
      <w:r>
        <w:rPr>
          <w:color w:val="231F20"/>
          <w:spacing w:val="-5"/>
        </w:rPr>
        <w:t> </w:t>
      </w:r>
      <w:r>
        <w:rPr>
          <w:color w:val="231F20"/>
        </w:rPr>
        <w:t>nếu</w:t>
      </w:r>
      <w:r>
        <w:rPr>
          <w:color w:val="231F20"/>
          <w:spacing w:val="-10"/>
        </w:rPr>
        <w:t> </w:t>
      </w:r>
      <w:r>
        <w:rPr>
          <w:color w:val="231F20"/>
          <w:spacing w:val="-7"/>
        </w:rPr>
        <w:t>Tam</w:t>
      </w:r>
      <w:r>
        <w:rPr>
          <w:color w:val="231F20"/>
          <w:spacing w:val="-5"/>
        </w:rPr>
        <w:t> </w:t>
      </w:r>
      <w:r>
        <w:rPr>
          <w:color w:val="231F20"/>
        </w:rPr>
        <w:t>muội</w:t>
      </w:r>
      <w:r>
        <w:rPr>
          <w:color w:val="231F20"/>
          <w:spacing w:val="-4"/>
        </w:rPr>
        <w:t> </w:t>
      </w:r>
      <w:r>
        <w:rPr>
          <w:color w:val="231F20"/>
        </w:rPr>
        <w:t>không</w:t>
      </w:r>
      <w:r>
        <w:rPr>
          <w:color w:val="231F20"/>
          <w:spacing w:val="-5"/>
        </w:rPr>
        <w:t> </w:t>
      </w:r>
      <w:r>
        <w:rPr>
          <w:color w:val="231F20"/>
        </w:rPr>
        <w:t>đã</w:t>
      </w:r>
      <w:r>
        <w:rPr>
          <w:color w:val="231F20"/>
          <w:spacing w:val="-5"/>
        </w:rPr>
        <w:t> </w:t>
      </w:r>
      <w:r>
        <w:rPr>
          <w:color w:val="231F20"/>
        </w:rPr>
        <w:t>diệt</w:t>
      </w:r>
      <w:r>
        <w:rPr>
          <w:color w:val="231F20"/>
          <w:spacing w:val="-4"/>
        </w:rPr>
        <w:t> </w:t>
      </w:r>
      <w:r>
        <w:rPr>
          <w:color w:val="231F20"/>
        </w:rPr>
        <w:t>không</w:t>
      </w:r>
      <w:r>
        <w:rPr>
          <w:color w:val="231F20"/>
          <w:spacing w:val="-5"/>
        </w:rPr>
        <w:t> </w:t>
      </w:r>
      <w:r>
        <w:rPr>
          <w:color w:val="231F20"/>
        </w:rPr>
        <w:t>mất.</w:t>
      </w:r>
      <w:r>
        <w:rPr>
          <w:color w:val="231F20"/>
          <w:spacing w:val="-5"/>
        </w:rPr>
        <w:t> </w:t>
      </w:r>
      <w:r>
        <w:rPr>
          <w:color w:val="231F20"/>
        </w:rPr>
        <w:t>Lại,</w:t>
      </w:r>
      <w:r>
        <w:rPr>
          <w:color w:val="231F20"/>
          <w:spacing w:val="-10"/>
        </w:rPr>
        <w:t> </w:t>
      </w:r>
      <w:r>
        <w:rPr>
          <w:color w:val="231F20"/>
          <w:spacing w:val="-7"/>
        </w:rPr>
        <w:t>Tam</w:t>
      </w:r>
      <w:r>
        <w:rPr>
          <w:color w:val="231F20"/>
          <w:spacing w:val="-4"/>
        </w:rPr>
        <w:t> </w:t>
      </w:r>
      <w:r>
        <w:rPr>
          <w:color w:val="231F20"/>
        </w:rPr>
        <w:t>muội</w:t>
      </w:r>
      <w:r>
        <w:rPr>
          <w:color w:val="231F20"/>
          <w:spacing w:val="-5"/>
        </w:rPr>
        <w:t> </w:t>
      </w:r>
      <w:r>
        <w:rPr>
          <w:color w:val="231F20"/>
        </w:rPr>
        <w:t>vô</w:t>
      </w:r>
      <w:r>
        <w:rPr>
          <w:color w:val="231F20"/>
          <w:spacing w:val="-5"/>
        </w:rPr>
        <w:t> </w:t>
      </w:r>
      <w:r>
        <w:rPr>
          <w:color w:val="231F20"/>
        </w:rPr>
        <w:t>tướng kia hiện ở trước, không diệt, nếu như diệt liền mất. Đây gọi là thành tựu </w:t>
      </w:r>
      <w:r>
        <w:rPr>
          <w:color w:val="231F20"/>
          <w:spacing w:val="-7"/>
        </w:rPr>
        <w:t>Tam </w:t>
      </w:r>
      <w:r>
        <w:rPr>
          <w:color w:val="231F20"/>
        </w:rPr>
        <w:t>muội không quá khứ và </w:t>
      </w:r>
      <w:r>
        <w:rPr>
          <w:color w:val="231F20"/>
          <w:spacing w:val="-7"/>
        </w:rPr>
        <w:t>Tam </w:t>
      </w:r>
      <w:r>
        <w:rPr>
          <w:color w:val="231F20"/>
        </w:rPr>
        <w:t>muội vô tướng vị lai, hiện tại không phải </w:t>
      </w:r>
      <w:r>
        <w:rPr>
          <w:color w:val="231F20"/>
          <w:spacing w:val="-7"/>
        </w:rPr>
        <w:t>Tam </w:t>
      </w:r>
      <w:r>
        <w:rPr>
          <w:color w:val="231F20"/>
        </w:rPr>
        <w:t>muội vô tướng quá</w:t>
      </w:r>
      <w:r>
        <w:rPr>
          <w:color w:val="231F20"/>
          <w:spacing w:val="2"/>
        </w:rPr>
        <w:t> </w:t>
      </w:r>
      <w:r>
        <w:rPr>
          <w:color w:val="231F20"/>
        </w:rPr>
        <w:t>khứ.</w:t>
      </w:r>
    </w:p>
    <w:p>
      <w:pPr>
        <w:pStyle w:val="BodyText"/>
        <w:spacing w:line="276" w:lineRule="auto" w:before="120"/>
        <w:ind w:right="106"/>
      </w:pPr>
      <w:r>
        <w:rPr>
          <w:color w:val="231F20"/>
        </w:rPr>
        <w:t>Thế nào là thành tựu </w:t>
      </w:r>
      <w:r>
        <w:rPr>
          <w:color w:val="231F20"/>
          <w:spacing w:val="-7"/>
        </w:rPr>
        <w:t>Tam </w:t>
      </w:r>
      <w:r>
        <w:rPr>
          <w:color w:val="231F20"/>
        </w:rPr>
        <w:t>muội không quá khứ và </w:t>
      </w:r>
      <w:r>
        <w:rPr>
          <w:color w:val="231F20"/>
          <w:spacing w:val="-7"/>
        </w:rPr>
        <w:t>Tam </w:t>
      </w:r>
      <w:r>
        <w:rPr>
          <w:color w:val="231F20"/>
        </w:rPr>
        <w:t>muội vô tướng quá khứ, vị lai, hiện tại? Là nếu </w:t>
      </w:r>
      <w:r>
        <w:rPr>
          <w:color w:val="231F20"/>
          <w:spacing w:val="-7"/>
        </w:rPr>
        <w:t>Tam </w:t>
      </w:r>
      <w:r>
        <w:rPr>
          <w:color w:val="231F20"/>
        </w:rPr>
        <w:t>muội không, </w:t>
      </w:r>
      <w:r>
        <w:rPr>
          <w:color w:val="231F20"/>
          <w:spacing w:val="-7"/>
        </w:rPr>
        <w:t>Tam </w:t>
      </w:r>
      <w:r>
        <w:rPr>
          <w:color w:val="231F20"/>
        </w:rPr>
        <w:t>muội vô tướng đã diệt không mất. Lại, </w:t>
      </w:r>
      <w:r>
        <w:rPr>
          <w:color w:val="231F20"/>
          <w:spacing w:val="-7"/>
        </w:rPr>
        <w:t>Tam </w:t>
      </w:r>
      <w:r>
        <w:rPr>
          <w:color w:val="231F20"/>
        </w:rPr>
        <w:t>muội vô tướng kia hiện ở</w:t>
      </w:r>
      <w:r>
        <w:rPr>
          <w:color w:val="231F20"/>
          <w:spacing w:val="-8"/>
        </w:rPr>
        <w:t> </w:t>
      </w:r>
      <w:r>
        <w:rPr>
          <w:color w:val="231F20"/>
        </w:rPr>
        <w:t>trước.</w:t>
      </w:r>
      <w:r>
        <w:rPr>
          <w:color w:val="231F20"/>
          <w:spacing w:val="-8"/>
        </w:rPr>
        <w:t> </w:t>
      </w:r>
      <w:r>
        <w:rPr>
          <w:color w:val="231F20"/>
        </w:rPr>
        <w:t>Đây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thành</w:t>
      </w:r>
      <w:r>
        <w:rPr>
          <w:color w:val="231F20"/>
          <w:spacing w:val="-8"/>
        </w:rPr>
        <w:t> </w:t>
      </w:r>
      <w:r>
        <w:rPr>
          <w:color w:val="231F20"/>
        </w:rPr>
        <w:t>tựu</w:t>
      </w:r>
      <w:r>
        <w:rPr>
          <w:color w:val="231F20"/>
          <w:spacing w:val="-12"/>
        </w:rPr>
        <w:t> </w:t>
      </w:r>
      <w:r>
        <w:rPr>
          <w:color w:val="231F20"/>
          <w:spacing w:val="-7"/>
        </w:rPr>
        <w:t>Tam </w:t>
      </w:r>
      <w:r>
        <w:rPr>
          <w:color w:val="231F20"/>
        </w:rPr>
        <w:t>muội</w:t>
      </w:r>
      <w:r>
        <w:rPr>
          <w:color w:val="231F20"/>
          <w:spacing w:val="-8"/>
        </w:rPr>
        <w:t> </w:t>
      </w:r>
      <w:r>
        <w:rPr>
          <w:color w:val="231F20"/>
        </w:rPr>
        <w:t>không</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và</w:t>
      </w:r>
      <w:r>
        <w:rPr>
          <w:color w:val="231F20"/>
          <w:spacing w:val="-12"/>
        </w:rPr>
        <w:t> </w:t>
      </w:r>
      <w:r>
        <w:rPr>
          <w:color w:val="231F20"/>
          <w:spacing w:val="-7"/>
        </w:rPr>
        <w:t>Tam</w:t>
      </w:r>
      <w:r>
        <w:rPr>
          <w:color w:val="231F20"/>
          <w:spacing w:val="-8"/>
        </w:rPr>
        <w:t> </w:t>
      </w:r>
      <w:r>
        <w:rPr>
          <w:color w:val="231F20"/>
        </w:rPr>
        <w:t>muội vô tướng quá khứ, vị lai, hiện tại.</w:t>
      </w:r>
    </w:p>
    <w:p>
      <w:pPr>
        <w:pStyle w:val="BodyText"/>
        <w:spacing w:line="276" w:lineRule="auto" w:before="114"/>
        <w:ind w:right="107"/>
      </w:pPr>
      <w:r>
        <w:rPr>
          <w:i/>
          <w:color w:val="231F20"/>
        </w:rPr>
        <w:t>Hỏi: </w:t>
      </w:r>
      <w:r>
        <w:rPr>
          <w:color w:val="231F20"/>
        </w:rPr>
        <w:t>Nếu như thành tựu Tam muội vô tướng quá khứ, vị lai, hiện tại thì thành tựu Tam muội không quá khứ chăng?</w:t>
      </w:r>
    </w:p>
    <w:p>
      <w:pPr>
        <w:pStyle w:val="BodyText"/>
        <w:spacing w:line="276" w:lineRule="auto" w:before="114"/>
        <w:ind w:right="108"/>
      </w:pPr>
      <w:r>
        <w:rPr>
          <w:i/>
          <w:color w:val="231F20"/>
        </w:rPr>
        <w:t>Đáp: </w:t>
      </w:r>
      <w:r>
        <w:rPr>
          <w:color w:val="231F20"/>
        </w:rPr>
        <w:t>Nếu đã diệt không mất thì thành tựu. Nếu không diệt, hoặc diệt rồi mất thì không thành tựu.</w:t>
      </w:r>
    </w:p>
    <w:p>
      <w:pPr>
        <w:pStyle w:val="BodyText"/>
        <w:spacing w:line="276" w:lineRule="auto" w:before="114"/>
        <w:ind w:right="107"/>
      </w:pPr>
      <w:r>
        <w:rPr>
          <w:color w:val="231F20"/>
        </w:rPr>
        <w:t>Như </w:t>
      </w:r>
      <w:r>
        <w:rPr>
          <w:color w:val="231F20"/>
          <w:spacing w:val="-7"/>
        </w:rPr>
        <w:t>Tam </w:t>
      </w:r>
      <w:r>
        <w:rPr>
          <w:color w:val="231F20"/>
        </w:rPr>
        <w:t>muội không, </w:t>
      </w:r>
      <w:r>
        <w:rPr>
          <w:color w:val="231F20"/>
          <w:spacing w:val="-7"/>
        </w:rPr>
        <w:t>Tam </w:t>
      </w:r>
      <w:r>
        <w:rPr>
          <w:color w:val="231F20"/>
        </w:rPr>
        <w:t>muội vô tướng, vô nguyện cũng như </w:t>
      </w:r>
      <w:r>
        <w:rPr>
          <w:color w:val="231F20"/>
          <w:spacing w:val="-5"/>
        </w:rPr>
        <w:t>vậy. </w:t>
      </w:r>
      <w:r>
        <w:rPr>
          <w:color w:val="231F20"/>
        </w:rPr>
        <w:t>Quá khứ không. Quá khứ vô nguyện. Quá khứ vô tướng. Một: vị lai. Hai: hiện tại. Ba: quá khứ, hiện tại. Bốn: vị lai, hiện tại. Năm:</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Sáu:</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vô</w:t>
      </w:r>
      <w:r>
        <w:rPr>
          <w:color w:val="231F20"/>
          <w:spacing w:val="-4"/>
        </w:rPr>
        <w:t> </w:t>
      </w:r>
      <w:r>
        <w:rPr>
          <w:color w:val="231F20"/>
        </w:rPr>
        <w:t>tướng)</w:t>
      </w:r>
    </w:p>
    <w:p>
      <w:pPr>
        <w:pStyle w:val="BodyText"/>
        <w:spacing w:before="114"/>
        <w:ind w:left="960" w:firstLine="0"/>
      </w:pPr>
      <w:r>
        <w:rPr>
          <w:i/>
          <w:color w:val="231F20"/>
        </w:rPr>
        <w:t>Hỏi:</w:t>
      </w:r>
      <w:r>
        <w:rPr>
          <w:i/>
          <w:color w:val="231F20"/>
          <w:spacing w:val="-21"/>
        </w:rPr>
        <w:t> </w:t>
      </w:r>
      <w:r>
        <w:rPr>
          <w:color w:val="231F20"/>
        </w:rPr>
        <w:t>Nếu</w:t>
      </w:r>
      <w:r>
        <w:rPr>
          <w:color w:val="231F20"/>
          <w:spacing w:val="-20"/>
        </w:rPr>
        <w:t> </w:t>
      </w:r>
      <w:r>
        <w:rPr>
          <w:color w:val="231F20"/>
        </w:rPr>
        <w:t>tu</w:t>
      </w:r>
      <w:r>
        <w:rPr>
          <w:color w:val="231F20"/>
          <w:spacing w:val="-25"/>
        </w:rPr>
        <w:t> </w:t>
      </w:r>
      <w:r>
        <w:rPr>
          <w:color w:val="231F20"/>
          <w:spacing w:val="-7"/>
        </w:rPr>
        <w:t>Tam</w:t>
      </w:r>
      <w:r>
        <w:rPr>
          <w:color w:val="231F20"/>
          <w:spacing w:val="-20"/>
        </w:rPr>
        <w:t> </w:t>
      </w:r>
      <w:r>
        <w:rPr>
          <w:color w:val="231F20"/>
        </w:rPr>
        <w:t>muội</w:t>
      </w:r>
      <w:r>
        <w:rPr>
          <w:color w:val="231F20"/>
          <w:spacing w:val="-20"/>
        </w:rPr>
        <w:t> </w:t>
      </w:r>
      <w:r>
        <w:rPr>
          <w:color w:val="231F20"/>
        </w:rPr>
        <w:t>không</w:t>
      </w:r>
      <w:r>
        <w:rPr>
          <w:color w:val="231F20"/>
          <w:spacing w:val="-20"/>
        </w:rPr>
        <w:t> </w:t>
      </w:r>
      <w:r>
        <w:rPr>
          <w:color w:val="231F20"/>
        </w:rPr>
        <w:t>thì</w:t>
      </w:r>
      <w:r>
        <w:rPr>
          <w:color w:val="231F20"/>
          <w:spacing w:val="-20"/>
        </w:rPr>
        <w:t> </w:t>
      </w:r>
      <w:r>
        <w:rPr>
          <w:color w:val="231F20"/>
        </w:rPr>
        <w:t>tu</w:t>
      </w:r>
      <w:r>
        <w:rPr>
          <w:color w:val="231F20"/>
          <w:spacing w:val="-25"/>
        </w:rPr>
        <w:t> </w:t>
      </w:r>
      <w:r>
        <w:rPr>
          <w:color w:val="231F20"/>
          <w:spacing w:val="-7"/>
        </w:rPr>
        <w:t>Tam</w:t>
      </w:r>
      <w:r>
        <w:rPr>
          <w:color w:val="231F20"/>
          <w:spacing w:val="-20"/>
        </w:rPr>
        <w:t> </w:t>
      </w:r>
      <w:r>
        <w:rPr>
          <w:color w:val="231F20"/>
        </w:rPr>
        <w:t>muội</w:t>
      </w:r>
      <w:r>
        <w:rPr>
          <w:color w:val="231F20"/>
          <w:spacing w:val="-20"/>
        </w:rPr>
        <w:t> </w:t>
      </w:r>
      <w:r>
        <w:rPr>
          <w:color w:val="231F20"/>
        </w:rPr>
        <w:t>vô</w:t>
      </w:r>
      <w:r>
        <w:rPr>
          <w:color w:val="231F20"/>
          <w:spacing w:val="-20"/>
        </w:rPr>
        <w:t> </w:t>
      </w:r>
      <w:r>
        <w:rPr>
          <w:color w:val="231F20"/>
        </w:rPr>
        <w:t>nguyện</w:t>
      </w:r>
      <w:r>
        <w:rPr>
          <w:color w:val="231F20"/>
          <w:spacing w:val="-20"/>
        </w:rPr>
        <w:t> </w:t>
      </w:r>
      <w:r>
        <w:rPr>
          <w:color w:val="231F20"/>
        </w:rPr>
        <w:t>chăng?</w:t>
      </w:r>
    </w:p>
    <w:p>
      <w:pPr>
        <w:pStyle w:val="BodyText"/>
        <w:spacing w:line="276" w:lineRule="auto" w:before="158"/>
        <w:ind w:right="104"/>
      </w:pPr>
      <w:r>
        <w:rPr>
          <w:i/>
          <w:color w:val="231F20"/>
        </w:rPr>
        <w:t>Đáp: </w:t>
      </w:r>
      <w:r>
        <w:rPr>
          <w:color w:val="231F20"/>
        </w:rPr>
        <w:t>Hoặc có tu </w:t>
      </w:r>
      <w:r>
        <w:rPr>
          <w:color w:val="231F20"/>
          <w:spacing w:val="-5"/>
        </w:rPr>
        <w:t>Tam </w:t>
      </w:r>
      <w:r>
        <w:rPr>
          <w:color w:val="231F20"/>
        </w:rPr>
        <w:t>muội không không phải tu </w:t>
      </w:r>
      <w:r>
        <w:rPr>
          <w:color w:val="231F20"/>
          <w:spacing w:val="-5"/>
        </w:rPr>
        <w:t>Tam </w:t>
      </w:r>
      <w:r>
        <w:rPr>
          <w:color w:val="231F20"/>
        </w:rPr>
        <w:t>muội  vô</w:t>
      </w:r>
      <w:r>
        <w:rPr>
          <w:color w:val="231F20"/>
          <w:spacing w:val="5"/>
        </w:rPr>
        <w:t> </w:t>
      </w:r>
      <w:r>
        <w:rPr>
          <w:color w:val="231F20"/>
        </w:rPr>
        <w:t>nguyện.</w:t>
      </w:r>
    </w:p>
    <w:p>
      <w:pPr>
        <w:pStyle w:val="BodyText"/>
        <w:spacing w:line="276" w:lineRule="auto" w:before="114"/>
        <w:ind w:right="107"/>
      </w:pPr>
      <w:r>
        <w:rPr>
          <w:color w:val="231F20"/>
        </w:rPr>
        <w:t>Thế nào là tu Tam muội không không phải tu Tam muội vô nguyện? Là đã được Tam muội không hiện ở trước. Đây gọi là tu Tam muội không không phải tu Tam muội vô nguyện.</w:t>
      </w:r>
    </w:p>
    <w:p>
      <w:pPr>
        <w:pStyle w:val="BodyText"/>
        <w:spacing w:line="276" w:lineRule="auto" w:before="114"/>
        <w:ind w:right="107"/>
      </w:pPr>
      <w:r>
        <w:rPr>
          <w:color w:val="231F20"/>
        </w:rPr>
        <w:t>Thế nào là tu </w:t>
      </w:r>
      <w:r>
        <w:rPr>
          <w:color w:val="231F20"/>
          <w:spacing w:val="-7"/>
        </w:rPr>
        <w:t>Tam </w:t>
      </w:r>
      <w:r>
        <w:rPr>
          <w:color w:val="231F20"/>
        </w:rPr>
        <w:t>muội vô nguyện không phải tu </w:t>
      </w:r>
      <w:r>
        <w:rPr>
          <w:color w:val="231F20"/>
          <w:spacing w:val="-7"/>
        </w:rPr>
        <w:t>Tam </w:t>
      </w:r>
      <w:r>
        <w:rPr>
          <w:color w:val="231F20"/>
        </w:rPr>
        <w:t>muội không? Là đã được </w:t>
      </w:r>
      <w:r>
        <w:rPr>
          <w:color w:val="231F20"/>
          <w:spacing w:val="-7"/>
        </w:rPr>
        <w:t>Tam </w:t>
      </w:r>
      <w:r>
        <w:rPr>
          <w:color w:val="231F20"/>
        </w:rPr>
        <w:t>muội vô nguyện hiện ở trước. Hoặc vốn không</w:t>
      </w:r>
      <w:r>
        <w:rPr>
          <w:color w:val="231F20"/>
          <w:spacing w:val="-7"/>
        </w:rPr>
        <w:t> </w:t>
      </w:r>
      <w:r>
        <w:rPr>
          <w:color w:val="231F20"/>
        </w:rPr>
        <w:t>được</w:t>
      </w:r>
      <w:r>
        <w:rPr>
          <w:color w:val="231F20"/>
          <w:spacing w:val="-12"/>
        </w:rPr>
        <w:t> </w:t>
      </w:r>
      <w:r>
        <w:rPr>
          <w:color w:val="231F20"/>
          <w:spacing w:val="-7"/>
        </w:rPr>
        <w:t>Tam </w:t>
      </w:r>
      <w:r>
        <w:rPr>
          <w:color w:val="231F20"/>
        </w:rPr>
        <w:t>muội</w:t>
      </w:r>
      <w:r>
        <w:rPr>
          <w:color w:val="231F20"/>
          <w:spacing w:val="-7"/>
        </w:rPr>
        <w:t> </w:t>
      </w:r>
      <w:r>
        <w:rPr>
          <w:color w:val="231F20"/>
        </w:rPr>
        <w:t>vô</w:t>
      </w:r>
      <w:r>
        <w:rPr>
          <w:color w:val="231F20"/>
          <w:spacing w:val="-6"/>
        </w:rPr>
        <w:t> </w:t>
      </w:r>
      <w:r>
        <w:rPr>
          <w:color w:val="231F20"/>
        </w:rPr>
        <w:t>nguyện</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lúc</w:t>
      </w:r>
      <w:r>
        <w:rPr>
          <w:color w:val="231F20"/>
          <w:spacing w:val="-6"/>
        </w:rPr>
        <w:t> </w:t>
      </w:r>
      <w:r>
        <w:rPr>
          <w:color w:val="231F20"/>
        </w:rPr>
        <w:t>ấy</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spacing w:val="-6"/>
        </w:rPr>
        <w:t>tu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Tam muội không. Đây gọi là tu Tam muội vô nguyện không phải tu Tam muội không.</w:t>
      </w:r>
    </w:p>
    <w:p>
      <w:pPr>
        <w:pStyle w:val="BodyText"/>
        <w:spacing w:line="273" w:lineRule="auto"/>
        <w:ind w:left="110" w:right="39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tu</w:t>
      </w:r>
      <w:r>
        <w:rPr>
          <w:color w:val="231F20"/>
          <w:spacing w:val="-16"/>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2"/>
        </w:rPr>
        <w:t> </w:t>
      </w:r>
      <w:r>
        <w:rPr>
          <w:color w:val="231F20"/>
        </w:rPr>
        <w:t>cũng</w:t>
      </w:r>
      <w:r>
        <w:rPr>
          <w:color w:val="231F20"/>
          <w:spacing w:val="-13"/>
        </w:rPr>
        <w:t> </w:t>
      </w:r>
      <w:r>
        <w:rPr>
          <w:color w:val="231F20"/>
        </w:rPr>
        <w:t>là</w:t>
      </w:r>
      <w:r>
        <w:rPr>
          <w:color w:val="231F20"/>
          <w:spacing w:val="-13"/>
        </w:rPr>
        <w:t> </w:t>
      </w:r>
      <w:r>
        <w:rPr>
          <w:color w:val="231F20"/>
        </w:rPr>
        <w:t>tu</w:t>
      </w:r>
      <w:r>
        <w:rPr>
          <w:color w:val="231F20"/>
          <w:spacing w:val="-17"/>
        </w:rPr>
        <w:t> </w:t>
      </w:r>
      <w:r>
        <w:rPr>
          <w:color w:val="231F20"/>
          <w:spacing w:val="-7"/>
        </w:rPr>
        <w:t>Tam</w:t>
      </w:r>
      <w:r>
        <w:rPr>
          <w:color w:val="231F20"/>
          <w:spacing w:val="-12"/>
        </w:rPr>
        <w:t> </w:t>
      </w:r>
      <w:r>
        <w:rPr>
          <w:color w:val="231F20"/>
        </w:rPr>
        <w:t>muội</w:t>
      </w:r>
      <w:r>
        <w:rPr>
          <w:color w:val="231F20"/>
          <w:spacing w:val="-13"/>
        </w:rPr>
        <w:t> </w:t>
      </w:r>
      <w:r>
        <w:rPr>
          <w:color w:val="231F20"/>
        </w:rPr>
        <w:t>vô</w:t>
      </w:r>
      <w:r>
        <w:rPr>
          <w:color w:val="231F20"/>
          <w:spacing w:val="-13"/>
        </w:rPr>
        <w:t> </w:t>
      </w:r>
      <w:r>
        <w:rPr>
          <w:color w:val="231F20"/>
        </w:rPr>
        <w:t>nguyện? Là</w:t>
      </w:r>
      <w:r>
        <w:rPr>
          <w:color w:val="231F20"/>
          <w:spacing w:val="-8"/>
        </w:rPr>
        <w:t> </w:t>
      </w:r>
      <w:r>
        <w:rPr>
          <w:color w:val="231F20"/>
        </w:rPr>
        <w:t>đã</w:t>
      </w:r>
      <w:r>
        <w:rPr>
          <w:color w:val="231F20"/>
          <w:spacing w:val="-8"/>
        </w:rPr>
        <w:t> </w:t>
      </w:r>
      <w:r>
        <w:rPr>
          <w:color w:val="231F20"/>
        </w:rPr>
        <w:t>không</w:t>
      </w:r>
      <w:r>
        <w:rPr>
          <w:color w:val="231F20"/>
          <w:spacing w:val="-8"/>
        </w:rPr>
        <w:t> </w:t>
      </w:r>
      <w:r>
        <w:rPr>
          <w:color w:val="231F20"/>
        </w:rPr>
        <w:t>được</w:t>
      </w:r>
      <w:r>
        <w:rPr>
          <w:color w:val="231F20"/>
          <w:spacing w:val="-11"/>
        </w:rPr>
        <w:t> </w:t>
      </w:r>
      <w:r>
        <w:rPr>
          <w:color w:val="231F20"/>
          <w:spacing w:val="-7"/>
        </w:rPr>
        <w:t>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hiện</w:t>
      </w:r>
      <w:r>
        <w:rPr>
          <w:color w:val="231F20"/>
          <w:spacing w:val="-7"/>
        </w:rPr>
        <w:t> </w:t>
      </w:r>
      <w:r>
        <w:rPr>
          <w:color w:val="231F20"/>
        </w:rPr>
        <w:t>ở</w:t>
      </w:r>
      <w:r>
        <w:rPr>
          <w:color w:val="231F20"/>
          <w:spacing w:val="-8"/>
        </w:rPr>
        <w:t> </w:t>
      </w:r>
      <w:r>
        <w:rPr>
          <w:color w:val="231F20"/>
        </w:rPr>
        <w:t>trước,</w:t>
      </w:r>
      <w:r>
        <w:rPr>
          <w:color w:val="231F20"/>
          <w:spacing w:val="-8"/>
        </w:rPr>
        <w:t> </w:t>
      </w:r>
      <w:r>
        <w:rPr>
          <w:color w:val="231F20"/>
        </w:rPr>
        <w:t>lúc</w:t>
      </w:r>
      <w:r>
        <w:rPr>
          <w:color w:val="231F20"/>
          <w:spacing w:val="-7"/>
        </w:rPr>
        <w:t> </w:t>
      </w:r>
      <w:r>
        <w:rPr>
          <w:color w:val="231F20"/>
        </w:rPr>
        <w:t>ấy</w:t>
      </w:r>
      <w:r>
        <w:rPr>
          <w:color w:val="231F20"/>
          <w:spacing w:val="-8"/>
        </w:rPr>
        <w:t> </w:t>
      </w:r>
      <w:r>
        <w:rPr>
          <w:color w:val="231F20"/>
        </w:rPr>
        <w:t>được</w:t>
      </w:r>
      <w:r>
        <w:rPr>
          <w:color w:val="231F20"/>
          <w:spacing w:val="-8"/>
        </w:rPr>
        <w:t> </w:t>
      </w:r>
      <w:r>
        <w:rPr>
          <w:color w:val="231F20"/>
        </w:rPr>
        <w:t>tu</w:t>
      </w:r>
      <w:r>
        <w:rPr>
          <w:color w:val="231F20"/>
          <w:spacing w:val="-12"/>
        </w:rPr>
        <w:t> </w:t>
      </w:r>
      <w:r>
        <w:rPr>
          <w:color w:val="231F20"/>
          <w:spacing w:val="-7"/>
        </w:rPr>
        <w:t>Tam </w:t>
      </w:r>
      <w:r>
        <w:rPr>
          <w:color w:val="231F20"/>
        </w:rPr>
        <w:t>muội vô nguyện. Hoặc vốn không được </w:t>
      </w:r>
      <w:r>
        <w:rPr>
          <w:color w:val="231F20"/>
          <w:spacing w:val="-7"/>
        </w:rPr>
        <w:t>Tam </w:t>
      </w:r>
      <w:r>
        <w:rPr>
          <w:color w:val="231F20"/>
        </w:rPr>
        <w:t>muội vô nguyện hiện</w:t>
      </w:r>
      <w:r>
        <w:rPr>
          <w:color w:val="231F20"/>
          <w:spacing w:val="-35"/>
        </w:rPr>
        <w:t> </w:t>
      </w:r>
      <w:r>
        <w:rPr>
          <w:color w:val="231F20"/>
        </w:rPr>
        <w:t>ở trước, lúc ấy được tu </w:t>
      </w:r>
      <w:r>
        <w:rPr>
          <w:color w:val="231F20"/>
          <w:spacing w:val="-7"/>
        </w:rPr>
        <w:t>Tam </w:t>
      </w:r>
      <w:r>
        <w:rPr>
          <w:color w:val="231F20"/>
        </w:rPr>
        <w:t>muội không. Hoặc vốn không được </w:t>
      </w:r>
      <w:r>
        <w:rPr>
          <w:color w:val="231F20"/>
          <w:spacing w:val="-7"/>
        </w:rPr>
        <w:t>Tam </w:t>
      </w:r>
      <w:r>
        <w:rPr>
          <w:color w:val="231F20"/>
        </w:rPr>
        <w:t>muội</w:t>
      </w:r>
      <w:r>
        <w:rPr>
          <w:color w:val="231F20"/>
          <w:spacing w:val="-8"/>
        </w:rPr>
        <w:t> </w:t>
      </w:r>
      <w:r>
        <w:rPr>
          <w:color w:val="231F20"/>
        </w:rPr>
        <w:t>vô</w:t>
      </w:r>
      <w:r>
        <w:rPr>
          <w:color w:val="231F20"/>
          <w:spacing w:val="-8"/>
        </w:rPr>
        <w:t> </w:t>
      </w:r>
      <w:r>
        <w:rPr>
          <w:color w:val="231F20"/>
        </w:rPr>
        <w:t>tướng,</w:t>
      </w:r>
      <w:r>
        <w:rPr>
          <w:color w:val="231F20"/>
          <w:spacing w:val="-8"/>
        </w:rPr>
        <w:t> </w:t>
      </w:r>
      <w:r>
        <w:rPr>
          <w:color w:val="231F20"/>
        </w:rPr>
        <w:t>hoặc</w:t>
      </w:r>
      <w:r>
        <w:rPr>
          <w:color w:val="231F20"/>
          <w:spacing w:val="-8"/>
        </w:rPr>
        <w:t> </w:t>
      </w:r>
      <w:r>
        <w:rPr>
          <w:color w:val="231F20"/>
        </w:rPr>
        <w:t>vốn</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trí</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lúc</w:t>
      </w:r>
      <w:r>
        <w:rPr>
          <w:color w:val="231F20"/>
          <w:spacing w:val="-8"/>
        </w:rPr>
        <w:t> </w:t>
      </w:r>
      <w:r>
        <w:rPr>
          <w:color w:val="231F20"/>
          <w:spacing w:val="-5"/>
        </w:rPr>
        <w:t>nầy </w:t>
      </w:r>
      <w:r>
        <w:rPr>
          <w:color w:val="231F20"/>
        </w:rPr>
        <w:t>được</w:t>
      </w:r>
      <w:r>
        <w:rPr>
          <w:color w:val="231F20"/>
          <w:spacing w:val="-9"/>
        </w:rPr>
        <w:t> </w:t>
      </w:r>
      <w:r>
        <w:rPr>
          <w:color w:val="231F20"/>
        </w:rPr>
        <w:t>tu</w:t>
      </w:r>
      <w:r>
        <w:rPr>
          <w:color w:val="231F20"/>
          <w:spacing w:val="-14"/>
        </w:rPr>
        <w:t> </w:t>
      </w:r>
      <w:r>
        <w:rPr>
          <w:color w:val="231F20"/>
          <w:spacing w:val="-7"/>
        </w:rPr>
        <w:t>Tam</w:t>
      </w:r>
      <w:r>
        <w:rPr>
          <w:color w:val="231F20"/>
          <w:spacing w:val="-9"/>
        </w:rPr>
        <w:t> </w:t>
      </w:r>
      <w:r>
        <w:rPr>
          <w:color w:val="231F20"/>
        </w:rPr>
        <w:t>muội</w:t>
      </w:r>
      <w:r>
        <w:rPr>
          <w:color w:val="231F20"/>
          <w:spacing w:val="-8"/>
        </w:rPr>
        <w:t> </w:t>
      </w:r>
      <w:r>
        <w:rPr>
          <w:color w:val="231F20"/>
        </w:rPr>
        <w:t>không</w:t>
      </w:r>
      <w:r>
        <w:rPr>
          <w:color w:val="231F20"/>
          <w:spacing w:val="-9"/>
        </w:rPr>
        <w:t> </w:t>
      </w:r>
      <w:r>
        <w:rPr>
          <w:color w:val="231F20"/>
        </w:rPr>
        <w:t>và</w:t>
      </w:r>
      <w:r>
        <w:rPr>
          <w:color w:val="231F20"/>
          <w:spacing w:val="-14"/>
        </w:rPr>
        <w:t> </w:t>
      </w:r>
      <w:r>
        <w:rPr>
          <w:color w:val="231F20"/>
          <w:spacing w:val="-7"/>
        </w:rPr>
        <w:t>Tam</w:t>
      </w:r>
      <w:r>
        <w:rPr>
          <w:color w:val="231F20"/>
          <w:spacing w:val="-9"/>
        </w:rPr>
        <w:t> </w:t>
      </w:r>
      <w:r>
        <w:rPr>
          <w:color w:val="231F20"/>
        </w:rPr>
        <w:t>muội</w:t>
      </w:r>
      <w:r>
        <w:rPr>
          <w:color w:val="231F20"/>
          <w:spacing w:val="-8"/>
        </w:rPr>
        <w:t> </w:t>
      </w:r>
      <w:r>
        <w:rPr>
          <w:color w:val="231F20"/>
        </w:rPr>
        <w:t>vô</w:t>
      </w:r>
      <w:r>
        <w:rPr>
          <w:color w:val="231F20"/>
          <w:spacing w:val="-9"/>
        </w:rPr>
        <w:t> </w:t>
      </w:r>
      <w:r>
        <w:rPr>
          <w:color w:val="231F20"/>
        </w:rPr>
        <w:t>nguyện.</w:t>
      </w:r>
      <w:r>
        <w:rPr>
          <w:color w:val="231F20"/>
          <w:spacing w:val="-9"/>
        </w:rPr>
        <w:t> </w:t>
      </w:r>
      <w:r>
        <w:rPr>
          <w:color w:val="231F20"/>
        </w:rPr>
        <w:t>Đây</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rPr>
        <w:t>tu</w:t>
      </w:r>
      <w:r>
        <w:rPr>
          <w:color w:val="231F20"/>
          <w:spacing w:val="-14"/>
        </w:rPr>
        <w:t> </w:t>
      </w:r>
      <w:r>
        <w:rPr>
          <w:color w:val="231F20"/>
          <w:spacing w:val="-7"/>
        </w:rPr>
        <w:t>Tam </w:t>
      </w:r>
      <w:r>
        <w:rPr>
          <w:color w:val="231F20"/>
        </w:rPr>
        <w:t>muội không cũng là tu </w:t>
      </w:r>
      <w:r>
        <w:rPr>
          <w:color w:val="231F20"/>
          <w:spacing w:val="-7"/>
        </w:rPr>
        <w:t>Tam </w:t>
      </w:r>
      <w:r>
        <w:rPr>
          <w:color w:val="231F20"/>
        </w:rPr>
        <w:t>muội vô</w:t>
      </w:r>
      <w:r>
        <w:rPr>
          <w:color w:val="231F20"/>
          <w:spacing w:val="2"/>
        </w:rPr>
        <w:t> </w:t>
      </w:r>
      <w:r>
        <w:rPr>
          <w:color w:val="231F20"/>
        </w:rPr>
        <w:t>nguyện.</w:t>
      </w:r>
    </w:p>
    <w:p>
      <w:pPr>
        <w:pStyle w:val="BodyText"/>
        <w:spacing w:line="273" w:lineRule="auto" w:before="107"/>
        <w:ind w:left="110" w:right="386"/>
      </w:pPr>
      <w:r>
        <w:rPr>
          <w:color w:val="231F20"/>
        </w:rPr>
        <w:t>Thế nào là không tu </w:t>
      </w:r>
      <w:r>
        <w:rPr>
          <w:color w:val="231F20"/>
          <w:spacing w:val="-5"/>
        </w:rPr>
        <w:t>Tam </w:t>
      </w:r>
      <w:r>
        <w:rPr>
          <w:color w:val="231F20"/>
        </w:rPr>
        <w:t>muội không cũng không tu </w:t>
      </w:r>
      <w:r>
        <w:rPr>
          <w:color w:val="231F20"/>
          <w:spacing w:val="-4"/>
        </w:rPr>
        <w:t>Tam </w:t>
      </w:r>
      <w:r>
        <w:rPr>
          <w:color w:val="231F20"/>
        </w:rPr>
        <w:t>muội vô nguyện? Là nếu vốn được, hoặc vốn không được </w:t>
      </w:r>
      <w:r>
        <w:rPr>
          <w:color w:val="231F20"/>
          <w:spacing w:val="-4"/>
        </w:rPr>
        <w:t>Tam </w:t>
      </w:r>
      <w:r>
        <w:rPr>
          <w:color w:val="231F20"/>
        </w:rPr>
        <w:t>muội vô tướng hiện ở trước. Hoặc vốn được, hoặc vốn không được trí thế tục hiện ở trước, lúc ấy đều không tu </w:t>
      </w:r>
      <w:r>
        <w:rPr>
          <w:color w:val="231F20"/>
          <w:spacing w:val="-5"/>
        </w:rPr>
        <w:t>Tam  </w:t>
      </w:r>
      <w:r>
        <w:rPr>
          <w:color w:val="231F20"/>
        </w:rPr>
        <w:t>muội </w:t>
      </w:r>
      <w:r>
        <w:rPr>
          <w:color w:val="231F20"/>
          <w:spacing w:val="2"/>
        </w:rPr>
        <w:t>không, </w:t>
      </w:r>
      <w:r>
        <w:rPr>
          <w:color w:val="231F20"/>
          <w:spacing w:val="69"/>
        </w:rPr>
        <w:t> </w:t>
      </w:r>
      <w:r>
        <w:rPr>
          <w:color w:val="231F20"/>
          <w:spacing w:val="-5"/>
        </w:rPr>
        <w:t>Tam </w:t>
      </w:r>
      <w:r>
        <w:rPr>
          <w:color w:val="231F20"/>
        </w:rPr>
        <w:t>muội vô nguyện. Tất cả là tâm nhiễm ô, tâm vô ký của người phàm phu, nhập </w:t>
      </w:r>
      <w:r>
        <w:rPr>
          <w:color w:val="231F20"/>
          <w:spacing w:val="-5"/>
        </w:rPr>
        <w:t>Tam </w:t>
      </w:r>
      <w:r>
        <w:rPr>
          <w:color w:val="231F20"/>
        </w:rPr>
        <w:t>muội vô tưởng, </w:t>
      </w:r>
      <w:r>
        <w:rPr>
          <w:color w:val="231F20"/>
          <w:spacing w:val="-5"/>
        </w:rPr>
        <w:t>Tam </w:t>
      </w:r>
      <w:r>
        <w:rPr>
          <w:color w:val="231F20"/>
        </w:rPr>
        <w:t>muội diệt tận, nơi </w:t>
      </w:r>
      <w:r>
        <w:rPr>
          <w:color w:val="231F20"/>
          <w:spacing w:val="2"/>
        </w:rPr>
        <w:t>cõi </w:t>
      </w:r>
      <w:r>
        <w:rPr>
          <w:color w:val="231F20"/>
        </w:rPr>
        <w:t>trời Vô tưởng, không tu </w:t>
      </w:r>
      <w:r>
        <w:rPr>
          <w:color w:val="231F20"/>
          <w:spacing w:val="-5"/>
        </w:rPr>
        <w:t>Tam </w:t>
      </w:r>
      <w:r>
        <w:rPr>
          <w:color w:val="231F20"/>
        </w:rPr>
        <w:t>muội không, không phải </w:t>
      </w:r>
      <w:r>
        <w:rPr>
          <w:color w:val="231F20"/>
          <w:spacing w:val="-5"/>
        </w:rPr>
        <w:t>Tam </w:t>
      </w:r>
      <w:r>
        <w:rPr>
          <w:color w:val="231F20"/>
        </w:rPr>
        <w:t>muội vô nguyện. Đây gọi là không tu </w:t>
      </w:r>
      <w:r>
        <w:rPr>
          <w:color w:val="231F20"/>
          <w:spacing w:val="-5"/>
        </w:rPr>
        <w:t>Tam </w:t>
      </w:r>
      <w:r>
        <w:rPr>
          <w:color w:val="231F20"/>
        </w:rPr>
        <w:t>muội không cũng không tu </w:t>
      </w:r>
      <w:r>
        <w:rPr>
          <w:color w:val="231F20"/>
          <w:spacing w:val="-4"/>
        </w:rPr>
        <w:t>Tam</w:t>
      </w:r>
      <w:r>
        <w:rPr>
          <w:color w:val="231F20"/>
          <w:spacing w:val="57"/>
        </w:rPr>
        <w:t> </w:t>
      </w:r>
      <w:r>
        <w:rPr>
          <w:color w:val="231F20"/>
        </w:rPr>
        <w:t>muội vô</w:t>
      </w:r>
      <w:r>
        <w:rPr>
          <w:color w:val="231F20"/>
          <w:spacing w:val="10"/>
        </w:rPr>
        <w:t> </w:t>
      </w:r>
      <w:r>
        <w:rPr>
          <w:color w:val="231F20"/>
        </w:rPr>
        <w:t>nguyện.</w:t>
      </w:r>
    </w:p>
    <w:p>
      <w:pPr>
        <w:pStyle w:val="BodyText"/>
        <w:spacing w:before="106"/>
        <w:ind w:left="677" w:firstLine="0"/>
      </w:pPr>
      <w:r>
        <w:rPr>
          <w:i/>
          <w:color w:val="231F20"/>
        </w:rPr>
        <w:t>Hỏi:</w:t>
      </w:r>
      <w:r>
        <w:rPr>
          <w:i/>
          <w:color w:val="231F20"/>
          <w:spacing w:val="-8"/>
        </w:rPr>
        <w:t> </w:t>
      </w:r>
      <w:r>
        <w:rPr>
          <w:color w:val="231F20"/>
        </w:rPr>
        <w:t>Nếu</w:t>
      </w:r>
      <w:r>
        <w:rPr>
          <w:color w:val="231F20"/>
          <w:spacing w:val="-7"/>
        </w:rPr>
        <w:t> </w:t>
      </w:r>
      <w:r>
        <w:rPr>
          <w:color w:val="231F20"/>
        </w:rPr>
        <w:t>tu</w:t>
      </w:r>
      <w:r>
        <w:rPr>
          <w:color w:val="231F20"/>
          <w:spacing w:val="-12"/>
        </w:rPr>
        <w:t> </w:t>
      </w:r>
      <w:r>
        <w:rPr>
          <w:color w:val="231F20"/>
          <w:spacing w:val="-7"/>
        </w:rPr>
        <w:t>Tam </w:t>
      </w:r>
      <w:r>
        <w:rPr>
          <w:color w:val="231F20"/>
        </w:rPr>
        <w:t>muội</w:t>
      </w:r>
      <w:r>
        <w:rPr>
          <w:color w:val="231F20"/>
          <w:spacing w:val="-7"/>
        </w:rPr>
        <w:t> </w:t>
      </w:r>
      <w:r>
        <w:rPr>
          <w:color w:val="231F20"/>
        </w:rPr>
        <w:t>không</w:t>
      </w:r>
      <w:r>
        <w:rPr>
          <w:color w:val="231F20"/>
          <w:spacing w:val="-7"/>
        </w:rPr>
        <w:t> </w:t>
      </w:r>
      <w:r>
        <w:rPr>
          <w:color w:val="231F20"/>
        </w:rPr>
        <w:t>thì</w:t>
      </w:r>
      <w:r>
        <w:rPr>
          <w:color w:val="231F20"/>
          <w:spacing w:val="-7"/>
        </w:rPr>
        <w:t> </w:t>
      </w:r>
      <w:r>
        <w:rPr>
          <w:color w:val="231F20"/>
        </w:rPr>
        <w:t>tu</w:t>
      </w:r>
      <w:r>
        <w:rPr>
          <w:color w:val="231F20"/>
          <w:spacing w:val="-12"/>
        </w:rPr>
        <w:t> </w:t>
      </w:r>
      <w:r>
        <w:rPr>
          <w:color w:val="231F20"/>
          <w:spacing w:val="-7"/>
        </w:rPr>
        <w:t>Tam </w:t>
      </w:r>
      <w:r>
        <w:rPr>
          <w:color w:val="231F20"/>
        </w:rPr>
        <w:t>muội</w:t>
      </w:r>
      <w:r>
        <w:rPr>
          <w:color w:val="231F20"/>
          <w:spacing w:val="-7"/>
        </w:rPr>
        <w:t> </w:t>
      </w:r>
      <w:r>
        <w:rPr>
          <w:color w:val="231F20"/>
        </w:rPr>
        <w:t>vô</w:t>
      </w:r>
      <w:r>
        <w:rPr>
          <w:color w:val="231F20"/>
          <w:spacing w:val="-7"/>
        </w:rPr>
        <w:t> </w:t>
      </w:r>
      <w:r>
        <w:rPr>
          <w:color w:val="231F20"/>
        </w:rPr>
        <w:t>tướng</w:t>
      </w:r>
      <w:r>
        <w:rPr>
          <w:color w:val="231F20"/>
          <w:spacing w:val="-7"/>
        </w:rPr>
        <w:t> </w:t>
      </w:r>
      <w:r>
        <w:rPr>
          <w:color w:val="231F20"/>
        </w:rPr>
        <w:t>chăng?</w:t>
      </w:r>
    </w:p>
    <w:p>
      <w:pPr>
        <w:pStyle w:val="BodyText"/>
        <w:spacing w:before="154"/>
        <w:ind w:left="677" w:firstLine="0"/>
      </w:pPr>
      <w:r>
        <w:rPr>
          <w:i/>
          <w:color w:val="231F20"/>
          <w:spacing w:val="-6"/>
        </w:rPr>
        <w:t>Đáp:</w:t>
      </w:r>
      <w:r>
        <w:rPr>
          <w:i/>
          <w:color w:val="231F20"/>
          <w:spacing w:val="-13"/>
        </w:rPr>
        <w:t> </w:t>
      </w:r>
      <w:r>
        <w:rPr>
          <w:color w:val="231F20"/>
          <w:spacing w:val="-6"/>
        </w:rPr>
        <w:t>Hoặc</w:t>
      </w:r>
      <w:r>
        <w:rPr>
          <w:color w:val="231F20"/>
          <w:spacing w:val="-14"/>
        </w:rPr>
        <w:t> </w:t>
      </w:r>
      <w:r>
        <w:rPr>
          <w:color w:val="231F20"/>
          <w:spacing w:val="-4"/>
        </w:rPr>
        <w:t>tu</w:t>
      </w:r>
      <w:r>
        <w:rPr>
          <w:color w:val="231F20"/>
          <w:spacing w:val="-19"/>
        </w:rPr>
        <w:t> </w:t>
      </w:r>
      <w:r>
        <w:rPr>
          <w:color w:val="231F20"/>
          <w:spacing w:val="-11"/>
        </w:rPr>
        <w:t>Tam</w:t>
      </w:r>
      <w:r>
        <w:rPr>
          <w:color w:val="231F20"/>
          <w:spacing w:val="-13"/>
        </w:rPr>
        <w:t> </w:t>
      </w:r>
      <w:r>
        <w:rPr>
          <w:color w:val="231F20"/>
          <w:spacing w:val="-6"/>
        </w:rPr>
        <w:t>muội</w:t>
      </w:r>
      <w:r>
        <w:rPr>
          <w:color w:val="231F20"/>
          <w:spacing w:val="-13"/>
        </w:rPr>
        <w:t> </w:t>
      </w:r>
      <w:r>
        <w:rPr>
          <w:color w:val="231F20"/>
          <w:spacing w:val="-6"/>
        </w:rPr>
        <w:t>không</w:t>
      </w:r>
      <w:r>
        <w:rPr>
          <w:color w:val="231F20"/>
          <w:spacing w:val="-13"/>
        </w:rPr>
        <w:t> </w:t>
      </w:r>
      <w:r>
        <w:rPr>
          <w:color w:val="231F20"/>
          <w:spacing w:val="-6"/>
        </w:rPr>
        <w:t>không</w:t>
      </w:r>
      <w:r>
        <w:rPr>
          <w:color w:val="231F20"/>
          <w:spacing w:val="-12"/>
        </w:rPr>
        <w:t> </w:t>
      </w:r>
      <w:r>
        <w:rPr>
          <w:color w:val="231F20"/>
          <w:spacing w:val="-6"/>
        </w:rPr>
        <w:t>phải</w:t>
      </w:r>
      <w:r>
        <w:rPr>
          <w:color w:val="231F20"/>
          <w:spacing w:val="-13"/>
        </w:rPr>
        <w:t> </w:t>
      </w:r>
      <w:r>
        <w:rPr>
          <w:color w:val="231F20"/>
          <w:spacing w:val="-4"/>
        </w:rPr>
        <w:t>tu</w:t>
      </w:r>
      <w:r>
        <w:rPr>
          <w:color w:val="231F20"/>
          <w:spacing w:val="-19"/>
        </w:rPr>
        <w:t> </w:t>
      </w:r>
      <w:r>
        <w:rPr>
          <w:color w:val="231F20"/>
          <w:spacing w:val="-11"/>
        </w:rPr>
        <w:t>Tam</w:t>
      </w:r>
      <w:r>
        <w:rPr>
          <w:color w:val="231F20"/>
          <w:spacing w:val="-13"/>
        </w:rPr>
        <w:t> </w:t>
      </w:r>
      <w:r>
        <w:rPr>
          <w:color w:val="231F20"/>
          <w:spacing w:val="-6"/>
        </w:rPr>
        <w:t>muội</w:t>
      </w:r>
      <w:r>
        <w:rPr>
          <w:color w:val="231F20"/>
          <w:spacing w:val="-13"/>
        </w:rPr>
        <w:t> </w:t>
      </w:r>
      <w:r>
        <w:rPr>
          <w:color w:val="231F20"/>
          <w:spacing w:val="-4"/>
        </w:rPr>
        <w:t>vô</w:t>
      </w:r>
      <w:r>
        <w:rPr>
          <w:color w:val="231F20"/>
          <w:spacing w:val="-12"/>
        </w:rPr>
        <w:t> </w:t>
      </w:r>
      <w:r>
        <w:rPr>
          <w:color w:val="231F20"/>
          <w:spacing w:val="-7"/>
        </w:rPr>
        <w:t>tướng.</w:t>
      </w:r>
    </w:p>
    <w:p>
      <w:pPr>
        <w:pStyle w:val="BodyText"/>
        <w:spacing w:line="273" w:lineRule="auto" w:before="155"/>
        <w:ind w:left="110" w:right="390"/>
      </w:pPr>
      <w:r>
        <w:rPr>
          <w:color w:val="231F20"/>
        </w:rPr>
        <w:t>Thế nào là tu </w:t>
      </w:r>
      <w:r>
        <w:rPr>
          <w:color w:val="231F20"/>
          <w:spacing w:val="-7"/>
        </w:rPr>
        <w:t>Tam </w:t>
      </w:r>
      <w:r>
        <w:rPr>
          <w:color w:val="231F20"/>
        </w:rPr>
        <w:t>muội không không phải tu </w:t>
      </w:r>
      <w:r>
        <w:rPr>
          <w:color w:val="231F20"/>
          <w:spacing w:val="-7"/>
        </w:rPr>
        <w:t>Tam </w:t>
      </w:r>
      <w:r>
        <w:rPr>
          <w:color w:val="231F20"/>
        </w:rPr>
        <w:t>muội </w:t>
      </w:r>
      <w:r>
        <w:rPr>
          <w:color w:val="231F20"/>
          <w:spacing w:val="-6"/>
        </w:rPr>
        <w:t>vô </w:t>
      </w:r>
      <w:r>
        <w:rPr>
          <w:color w:val="231F20"/>
        </w:rPr>
        <w:t>tướng? Là đã được </w:t>
      </w:r>
      <w:r>
        <w:rPr>
          <w:color w:val="231F20"/>
          <w:spacing w:val="-7"/>
        </w:rPr>
        <w:t>Tam </w:t>
      </w:r>
      <w:r>
        <w:rPr>
          <w:color w:val="231F20"/>
        </w:rPr>
        <w:t>muội không hiện ở trước. Hoặc vốn không được </w:t>
      </w:r>
      <w:r>
        <w:rPr>
          <w:color w:val="231F20"/>
          <w:spacing w:val="-7"/>
        </w:rPr>
        <w:t>Tam </w:t>
      </w:r>
      <w:r>
        <w:rPr>
          <w:color w:val="231F20"/>
        </w:rPr>
        <w:t>muội không hiện ở trước, lúc ấy không được tu</w:t>
      </w:r>
      <w:r>
        <w:rPr>
          <w:color w:val="231F20"/>
          <w:spacing w:val="-44"/>
        </w:rPr>
        <w:t> </w:t>
      </w:r>
      <w:r>
        <w:rPr>
          <w:color w:val="231F20"/>
          <w:spacing w:val="-7"/>
        </w:rPr>
        <w:t>Tam </w:t>
      </w:r>
      <w:r>
        <w:rPr>
          <w:color w:val="231F20"/>
          <w:spacing w:val="-3"/>
        </w:rPr>
        <w:t>muội </w:t>
      </w:r>
      <w:r>
        <w:rPr>
          <w:color w:val="231F20"/>
        </w:rPr>
        <w:t>vô tướng. Hoặc vốn không được </w:t>
      </w:r>
      <w:r>
        <w:rPr>
          <w:color w:val="231F20"/>
          <w:spacing w:val="-7"/>
        </w:rPr>
        <w:t>Tam </w:t>
      </w:r>
      <w:r>
        <w:rPr>
          <w:color w:val="231F20"/>
        </w:rPr>
        <w:t>muội vô nguyện hiện ở trước, lúc ấy tu </w:t>
      </w:r>
      <w:r>
        <w:rPr>
          <w:color w:val="231F20"/>
          <w:spacing w:val="-7"/>
        </w:rPr>
        <w:t>Tam </w:t>
      </w:r>
      <w:r>
        <w:rPr>
          <w:color w:val="231F20"/>
        </w:rPr>
        <w:t>muội không, không phải vô tướng. Đây gọi là tu </w:t>
      </w:r>
      <w:r>
        <w:rPr>
          <w:color w:val="231F20"/>
          <w:spacing w:val="-7"/>
        </w:rPr>
        <w:t>Tam </w:t>
      </w:r>
      <w:r>
        <w:rPr>
          <w:color w:val="231F20"/>
        </w:rPr>
        <w:t>muội không không phải tu </w:t>
      </w:r>
      <w:r>
        <w:rPr>
          <w:color w:val="231F20"/>
          <w:spacing w:val="-7"/>
        </w:rPr>
        <w:t>Tam </w:t>
      </w:r>
      <w:r>
        <w:rPr>
          <w:color w:val="231F20"/>
        </w:rPr>
        <w:t>muội vô</w:t>
      </w:r>
      <w:r>
        <w:rPr>
          <w:color w:val="231F20"/>
          <w:spacing w:val="2"/>
        </w:rPr>
        <w:t> </w:t>
      </w:r>
      <w:r>
        <w:rPr>
          <w:color w:val="231F20"/>
        </w:rPr>
        <w:t>tướng.</w:t>
      </w:r>
    </w:p>
    <w:p>
      <w:pPr>
        <w:pStyle w:val="BodyText"/>
        <w:spacing w:line="273" w:lineRule="auto" w:before="108"/>
        <w:ind w:left="110" w:right="390"/>
      </w:pPr>
      <w:r>
        <w:rPr>
          <w:color w:val="231F20"/>
        </w:rPr>
        <w:t>Thế nào là tu Tam muội vô tướng không phải tu Tam muội không? Là đã được Tam muội vô tướng hiện ở trước. Hoặc vốn không được Tam muội vô tướng hiện ở trước, lúc ấy không được tu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Tam muội không. Đây gọi là tu Tam muội vô tướng không phải tu Tam muội không.</w:t>
      </w:r>
    </w:p>
    <w:p>
      <w:pPr>
        <w:pStyle w:val="BodyText"/>
        <w:spacing w:line="273" w:lineRule="auto"/>
        <w:ind w:right="106"/>
      </w:pPr>
      <w:r>
        <w:rPr>
          <w:color w:val="231F20"/>
        </w:rPr>
        <w:t>Thế nào là tu </w:t>
      </w:r>
      <w:r>
        <w:rPr>
          <w:color w:val="231F20"/>
          <w:spacing w:val="-7"/>
        </w:rPr>
        <w:t>Tam </w:t>
      </w:r>
      <w:r>
        <w:rPr>
          <w:color w:val="231F20"/>
        </w:rPr>
        <w:t>muội không cũng là tu </w:t>
      </w:r>
      <w:r>
        <w:rPr>
          <w:color w:val="231F20"/>
          <w:spacing w:val="-7"/>
        </w:rPr>
        <w:t>Tam </w:t>
      </w:r>
      <w:r>
        <w:rPr>
          <w:color w:val="231F20"/>
        </w:rPr>
        <w:t>muội vô tướng? Là</w:t>
      </w:r>
      <w:r>
        <w:rPr>
          <w:color w:val="231F20"/>
          <w:spacing w:val="-8"/>
        </w:rPr>
        <w:t> </w:t>
      </w:r>
      <w:r>
        <w:rPr>
          <w:color w:val="231F20"/>
        </w:rPr>
        <w:t>đã</w:t>
      </w:r>
      <w:r>
        <w:rPr>
          <w:color w:val="231F20"/>
          <w:spacing w:val="-8"/>
        </w:rPr>
        <w:t> </w:t>
      </w:r>
      <w:r>
        <w:rPr>
          <w:color w:val="231F20"/>
        </w:rPr>
        <w:t>không</w:t>
      </w:r>
      <w:r>
        <w:rPr>
          <w:color w:val="231F20"/>
          <w:spacing w:val="-8"/>
        </w:rPr>
        <w:t> </w:t>
      </w:r>
      <w:r>
        <w:rPr>
          <w:color w:val="231F20"/>
        </w:rPr>
        <w:t>được</w:t>
      </w:r>
      <w:r>
        <w:rPr>
          <w:color w:val="231F20"/>
          <w:spacing w:val="-11"/>
        </w:rPr>
        <w:t> </w:t>
      </w:r>
      <w:r>
        <w:rPr>
          <w:color w:val="231F20"/>
          <w:spacing w:val="-7"/>
        </w:rPr>
        <w:t>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hiện</w:t>
      </w:r>
      <w:r>
        <w:rPr>
          <w:color w:val="231F20"/>
          <w:spacing w:val="-7"/>
        </w:rPr>
        <w:t> </w:t>
      </w:r>
      <w:r>
        <w:rPr>
          <w:color w:val="231F20"/>
        </w:rPr>
        <w:t>ở</w:t>
      </w:r>
      <w:r>
        <w:rPr>
          <w:color w:val="231F20"/>
          <w:spacing w:val="-8"/>
        </w:rPr>
        <w:t> </w:t>
      </w:r>
      <w:r>
        <w:rPr>
          <w:color w:val="231F20"/>
        </w:rPr>
        <w:t>trước,</w:t>
      </w:r>
      <w:r>
        <w:rPr>
          <w:color w:val="231F20"/>
          <w:spacing w:val="-8"/>
        </w:rPr>
        <w:t> </w:t>
      </w:r>
      <w:r>
        <w:rPr>
          <w:color w:val="231F20"/>
        </w:rPr>
        <w:t>lúc</w:t>
      </w:r>
      <w:r>
        <w:rPr>
          <w:color w:val="231F20"/>
          <w:spacing w:val="-7"/>
        </w:rPr>
        <w:t> </w:t>
      </w:r>
      <w:r>
        <w:rPr>
          <w:color w:val="231F20"/>
        </w:rPr>
        <w:t>ấy</w:t>
      </w:r>
      <w:r>
        <w:rPr>
          <w:color w:val="231F20"/>
          <w:spacing w:val="-8"/>
        </w:rPr>
        <w:t> </w:t>
      </w:r>
      <w:r>
        <w:rPr>
          <w:color w:val="231F20"/>
        </w:rPr>
        <w:t>được</w:t>
      </w:r>
      <w:r>
        <w:rPr>
          <w:color w:val="231F20"/>
          <w:spacing w:val="-8"/>
        </w:rPr>
        <w:t> </w:t>
      </w:r>
      <w:r>
        <w:rPr>
          <w:color w:val="231F20"/>
        </w:rPr>
        <w:t>tu</w:t>
      </w:r>
      <w:r>
        <w:rPr>
          <w:color w:val="231F20"/>
          <w:spacing w:val="-12"/>
        </w:rPr>
        <w:t> </w:t>
      </w:r>
      <w:r>
        <w:rPr>
          <w:color w:val="231F20"/>
          <w:spacing w:val="-7"/>
        </w:rPr>
        <w:t>Tam </w:t>
      </w:r>
      <w:r>
        <w:rPr>
          <w:color w:val="231F20"/>
        </w:rPr>
        <w:t>muội vô tướng. Hoặc vốn không được </w:t>
      </w:r>
      <w:r>
        <w:rPr>
          <w:color w:val="231F20"/>
          <w:spacing w:val="-7"/>
        </w:rPr>
        <w:t>Tam </w:t>
      </w:r>
      <w:r>
        <w:rPr>
          <w:color w:val="231F20"/>
        </w:rPr>
        <w:t>muội vô tướng hiện ở trước, lúc ấy được tu </w:t>
      </w:r>
      <w:r>
        <w:rPr>
          <w:color w:val="231F20"/>
          <w:spacing w:val="-7"/>
        </w:rPr>
        <w:t>Tam </w:t>
      </w:r>
      <w:r>
        <w:rPr>
          <w:color w:val="231F20"/>
        </w:rPr>
        <w:t>muội không. Hoặc vốn không được </w:t>
      </w:r>
      <w:r>
        <w:rPr>
          <w:color w:val="231F20"/>
          <w:spacing w:val="-7"/>
        </w:rPr>
        <w:t>Tam </w:t>
      </w:r>
      <w:r>
        <w:rPr>
          <w:color w:val="231F20"/>
        </w:rPr>
        <w:t>muội vô nguyện, hoặc vốn không được trí thế tục hiện ở trước, lúc ấy được tu </w:t>
      </w:r>
      <w:r>
        <w:rPr>
          <w:color w:val="231F20"/>
          <w:spacing w:val="-7"/>
        </w:rPr>
        <w:t>Tam </w:t>
      </w:r>
      <w:r>
        <w:rPr>
          <w:color w:val="231F20"/>
        </w:rPr>
        <w:t>muội không, </w:t>
      </w:r>
      <w:r>
        <w:rPr>
          <w:color w:val="231F20"/>
          <w:spacing w:val="-7"/>
        </w:rPr>
        <w:t>Tam </w:t>
      </w:r>
      <w:r>
        <w:rPr>
          <w:color w:val="231F20"/>
        </w:rPr>
        <w:t>muội vô tướng. Đây gọi là tu</w:t>
      </w:r>
      <w:r>
        <w:rPr>
          <w:color w:val="231F20"/>
          <w:spacing w:val="-37"/>
        </w:rPr>
        <w:t> </w:t>
      </w:r>
      <w:r>
        <w:rPr>
          <w:color w:val="231F20"/>
          <w:spacing w:val="-7"/>
        </w:rPr>
        <w:t>Tam </w:t>
      </w:r>
      <w:r>
        <w:rPr>
          <w:color w:val="231F20"/>
        </w:rPr>
        <w:t>muội không cũng là tu </w:t>
      </w:r>
      <w:r>
        <w:rPr>
          <w:color w:val="231F20"/>
          <w:spacing w:val="-7"/>
        </w:rPr>
        <w:t>Tam </w:t>
      </w:r>
      <w:r>
        <w:rPr>
          <w:color w:val="231F20"/>
        </w:rPr>
        <w:t>muội vô</w:t>
      </w:r>
      <w:r>
        <w:rPr>
          <w:color w:val="231F20"/>
          <w:spacing w:val="2"/>
        </w:rPr>
        <w:t> </w:t>
      </w:r>
      <w:r>
        <w:rPr>
          <w:color w:val="231F20"/>
        </w:rPr>
        <w:t>tướng.</w:t>
      </w:r>
    </w:p>
    <w:p>
      <w:pPr>
        <w:pStyle w:val="BodyText"/>
        <w:spacing w:line="273" w:lineRule="auto" w:before="107"/>
        <w:ind w:right="107"/>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tu</w:t>
      </w:r>
      <w:r>
        <w:rPr>
          <w:color w:val="231F20"/>
          <w:spacing w:val="-11"/>
        </w:rPr>
        <w:t> </w:t>
      </w:r>
      <w:r>
        <w:rPr>
          <w:color w:val="231F20"/>
          <w:spacing w:val="-8"/>
        </w:rPr>
        <w:t>Tam</w:t>
      </w:r>
      <w:r>
        <w:rPr>
          <w:color w:val="231F20"/>
          <w:spacing w:val="-6"/>
        </w:rPr>
        <w:t> </w:t>
      </w:r>
      <w:r>
        <w:rPr>
          <w:color w:val="231F20"/>
        </w:rPr>
        <w:t>muội</w:t>
      </w:r>
      <w:r>
        <w:rPr>
          <w:color w:val="231F20"/>
          <w:spacing w:val="-6"/>
        </w:rPr>
        <w:t> </w:t>
      </w:r>
      <w:r>
        <w:rPr>
          <w:color w:val="231F20"/>
        </w:rPr>
        <w:t>không</w:t>
      </w:r>
      <w:r>
        <w:rPr>
          <w:color w:val="231F20"/>
          <w:spacing w:val="-7"/>
        </w:rPr>
        <w:t> </w:t>
      </w:r>
      <w:r>
        <w:rPr>
          <w:color w:val="231F20"/>
        </w:rPr>
        <w:t>cũng</w:t>
      </w:r>
      <w:r>
        <w:rPr>
          <w:color w:val="231F20"/>
          <w:spacing w:val="-6"/>
        </w:rPr>
        <w:t> </w:t>
      </w:r>
      <w:r>
        <w:rPr>
          <w:color w:val="231F20"/>
        </w:rPr>
        <w:t>không</w:t>
      </w:r>
      <w:r>
        <w:rPr>
          <w:color w:val="231F20"/>
          <w:spacing w:val="-6"/>
        </w:rPr>
        <w:t> </w:t>
      </w:r>
      <w:r>
        <w:rPr>
          <w:color w:val="231F20"/>
        </w:rPr>
        <w:t>tu</w:t>
      </w:r>
      <w:r>
        <w:rPr>
          <w:color w:val="231F20"/>
          <w:spacing w:val="-11"/>
        </w:rPr>
        <w:t> </w:t>
      </w:r>
      <w:r>
        <w:rPr>
          <w:color w:val="231F20"/>
          <w:spacing w:val="-8"/>
        </w:rPr>
        <w:t>Tam</w:t>
      </w:r>
      <w:r>
        <w:rPr>
          <w:color w:val="231F20"/>
          <w:spacing w:val="-7"/>
        </w:rPr>
        <w:t> </w:t>
      </w:r>
      <w:r>
        <w:rPr>
          <w:color w:val="231F20"/>
        </w:rPr>
        <w:t>muội vô tướng? Là hoặc đã được, hoặc vốn không được </w:t>
      </w:r>
      <w:r>
        <w:rPr>
          <w:color w:val="231F20"/>
          <w:spacing w:val="-8"/>
        </w:rPr>
        <w:t>Tam </w:t>
      </w:r>
      <w:r>
        <w:rPr>
          <w:color w:val="231F20"/>
        </w:rPr>
        <w:t>muội vô nguyện</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Hoặc</w:t>
      </w:r>
      <w:r>
        <w:rPr>
          <w:color w:val="231F20"/>
          <w:spacing w:val="-5"/>
        </w:rPr>
        <w:t> </w:t>
      </w:r>
      <w:r>
        <w:rPr>
          <w:color w:val="231F20"/>
        </w:rPr>
        <w:t>đã</w:t>
      </w:r>
      <w:r>
        <w:rPr>
          <w:color w:val="231F20"/>
          <w:spacing w:val="-4"/>
        </w:rPr>
        <w:t> </w:t>
      </w:r>
      <w:r>
        <w:rPr>
          <w:color w:val="231F20"/>
        </w:rPr>
        <w:t>được</w:t>
      </w:r>
      <w:r>
        <w:rPr>
          <w:color w:val="231F20"/>
          <w:spacing w:val="-5"/>
        </w:rPr>
        <w:t> </w:t>
      </w:r>
      <w:r>
        <w:rPr>
          <w:color w:val="231F20"/>
        </w:rPr>
        <w:t>trí</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hoặc</w:t>
      </w:r>
      <w:r>
        <w:rPr>
          <w:color w:val="231F20"/>
          <w:spacing w:val="-4"/>
        </w:rPr>
        <w:t> </w:t>
      </w:r>
      <w:r>
        <w:rPr>
          <w:color w:val="231F20"/>
        </w:rPr>
        <w:t>vốn</w:t>
      </w:r>
      <w:r>
        <w:rPr>
          <w:color w:val="231F20"/>
          <w:spacing w:val="-5"/>
        </w:rPr>
        <w:t> </w:t>
      </w:r>
      <w:r>
        <w:rPr>
          <w:color w:val="231F20"/>
        </w:rPr>
        <w:t>không</w:t>
      </w:r>
      <w:r>
        <w:rPr>
          <w:color w:val="231F20"/>
          <w:spacing w:val="-5"/>
        </w:rPr>
        <w:t> </w:t>
      </w:r>
      <w:r>
        <w:rPr>
          <w:color w:val="231F20"/>
        </w:rPr>
        <w:t>được trí thế tục hiện ở trước, lúc nầy đều không tu </w:t>
      </w:r>
      <w:r>
        <w:rPr>
          <w:color w:val="231F20"/>
          <w:spacing w:val="-8"/>
        </w:rPr>
        <w:t>Tam </w:t>
      </w:r>
      <w:r>
        <w:rPr>
          <w:color w:val="231F20"/>
        </w:rPr>
        <w:t>muội không, </w:t>
      </w:r>
      <w:r>
        <w:rPr>
          <w:color w:val="231F20"/>
          <w:spacing w:val="-8"/>
        </w:rPr>
        <w:t>Tam </w:t>
      </w:r>
      <w:r>
        <w:rPr>
          <w:color w:val="231F20"/>
        </w:rPr>
        <w:t>muội</w:t>
      </w:r>
      <w:r>
        <w:rPr>
          <w:color w:val="231F20"/>
          <w:spacing w:val="-20"/>
        </w:rPr>
        <w:t> </w:t>
      </w:r>
      <w:r>
        <w:rPr>
          <w:color w:val="231F20"/>
        </w:rPr>
        <w:t>vô</w:t>
      </w:r>
      <w:r>
        <w:rPr>
          <w:color w:val="231F20"/>
          <w:spacing w:val="-20"/>
        </w:rPr>
        <w:t> </w:t>
      </w:r>
      <w:r>
        <w:rPr>
          <w:color w:val="231F20"/>
        </w:rPr>
        <w:t>tướng.</w:t>
      </w:r>
      <w:r>
        <w:rPr>
          <w:color w:val="231F20"/>
          <w:spacing w:val="-24"/>
        </w:rPr>
        <w:t> </w:t>
      </w:r>
      <w:r>
        <w:rPr>
          <w:color w:val="231F20"/>
        </w:rPr>
        <w:t>Tất</w:t>
      </w:r>
      <w:r>
        <w:rPr>
          <w:color w:val="231F20"/>
          <w:spacing w:val="-20"/>
        </w:rPr>
        <w:t> </w:t>
      </w:r>
      <w:r>
        <w:rPr>
          <w:color w:val="231F20"/>
        </w:rPr>
        <w:t>cả</w:t>
      </w:r>
      <w:r>
        <w:rPr>
          <w:color w:val="231F20"/>
          <w:spacing w:val="-19"/>
        </w:rPr>
        <w:t> </w:t>
      </w:r>
      <w:r>
        <w:rPr>
          <w:color w:val="231F20"/>
        </w:rPr>
        <w:t>là</w:t>
      </w:r>
      <w:r>
        <w:rPr>
          <w:color w:val="231F20"/>
          <w:spacing w:val="-20"/>
        </w:rPr>
        <w:t> </w:t>
      </w:r>
      <w:r>
        <w:rPr>
          <w:color w:val="231F20"/>
        </w:rPr>
        <w:t>tâm</w:t>
      </w:r>
      <w:r>
        <w:rPr>
          <w:color w:val="231F20"/>
          <w:spacing w:val="-20"/>
        </w:rPr>
        <w:t> </w:t>
      </w:r>
      <w:r>
        <w:rPr>
          <w:color w:val="231F20"/>
        </w:rPr>
        <w:t>nhiễm</w:t>
      </w:r>
      <w:r>
        <w:rPr>
          <w:color w:val="231F20"/>
          <w:spacing w:val="-19"/>
        </w:rPr>
        <w:t> </w:t>
      </w:r>
      <w:r>
        <w:rPr>
          <w:color w:val="231F20"/>
        </w:rPr>
        <w:t>ô,</w:t>
      </w:r>
      <w:r>
        <w:rPr>
          <w:color w:val="231F20"/>
          <w:spacing w:val="-20"/>
        </w:rPr>
        <w:t> </w:t>
      </w:r>
      <w:r>
        <w:rPr>
          <w:color w:val="231F20"/>
        </w:rPr>
        <w:t>tâm</w:t>
      </w:r>
      <w:r>
        <w:rPr>
          <w:color w:val="231F20"/>
          <w:spacing w:val="-20"/>
        </w:rPr>
        <w:t> </w:t>
      </w:r>
      <w:r>
        <w:rPr>
          <w:color w:val="231F20"/>
        </w:rPr>
        <w:t>vô</w:t>
      </w:r>
      <w:r>
        <w:rPr>
          <w:color w:val="231F20"/>
          <w:spacing w:val="-20"/>
        </w:rPr>
        <w:t> </w:t>
      </w:r>
      <w:r>
        <w:rPr>
          <w:color w:val="231F20"/>
        </w:rPr>
        <w:t>ký</w:t>
      </w:r>
      <w:r>
        <w:rPr>
          <w:color w:val="231F20"/>
          <w:spacing w:val="-19"/>
        </w:rPr>
        <w:t> </w:t>
      </w:r>
      <w:r>
        <w:rPr>
          <w:color w:val="231F20"/>
        </w:rPr>
        <w:t>của</w:t>
      </w:r>
      <w:r>
        <w:rPr>
          <w:color w:val="231F20"/>
          <w:spacing w:val="-20"/>
        </w:rPr>
        <w:t> </w:t>
      </w:r>
      <w:r>
        <w:rPr>
          <w:color w:val="231F20"/>
        </w:rPr>
        <w:t>người</w:t>
      </w:r>
      <w:r>
        <w:rPr>
          <w:color w:val="231F20"/>
          <w:spacing w:val="-20"/>
        </w:rPr>
        <w:t> </w:t>
      </w:r>
      <w:r>
        <w:rPr>
          <w:color w:val="231F20"/>
        </w:rPr>
        <w:t>phàm</w:t>
      </w:r>
      <w:r>
        <w:rPr>
          <w:color w:val="231F20"/>
          <w:spacing w:val="-19"/>
        </w:rPr>
        <w:t> </w:t>
      </w:r>
      <w:r>
        <w:rPr>
          <w:color w:val="231F20"/>
        </w:rPr>
        <w:t>phu, nhập </w:t>
      </w:r>
      <w:r>
        <w:rPr>
          <w:color w:val="231F20"/>
          <w:spacing w:val="-8"/>
        </w:rPr>
        <w:t>Tam </w:t>
      </w:r>
      <w:r>
        <w:rPr>
          <w:color w:val="231F20"/>
        </w:rPr>
        <w:t>muội vô tưởng, </w:t>
      </w:r>
      <w:r>
        <w:rPr>
          <w:color w:val="231F20"/>
          <w:spacing w:val="-8"/>
        </w:rPr>
        <w:t>Tam </w:t>
      </w:r>
      <w:r>
        <w:rPr>
          <w:color w:val="231F20"/>
        </w:rPr>
        <w:t>muội diệt tận, nơi cõi trời Vô </w:t>
      </w:r>
      <w:r>
        <w:rPr>
          <w:color w:val="231F20"/>
          <w:spacing w:val="-2"/>
        </w:rPr>
        <w:t>tưởng, </w:t>
      </w:r>
      <w:r>
        <w:rPr>
          <w:color w:val="231F20"/>
        </w:rPr>
        <w:t>không tu </w:t>
      </w:r>
      <w:r>
        <w:rPr>
          <w:color w:val="231F20"/>
          <w:spacing w:val="-8"/>
        </w:rPr>
        <w:t>Tam </w:t>
      </w:r>
      <w:r>
        <w:rPr>
          <w:color w:val="231F20"/>
        </w:rPr>
        <w:t>muội không, không phải </w:t>
      </w:r>
      <w:r>
        <w:rPr>
          <w:color w:val="231F20"/>
          <w:spacing w:val="-8"/>
        </w:rPr>
        <w:t>Tam </w:t>
      </w:r>
      <w:r>
        <w:rPr>
          <w:color w:val="231F20"/>
        </w:rPr>
        <w:t>muội vô tướng. Đây </w:t>
      </w:r>
      <w:r>
        <w:rPr>
          <w:color w:val="231F20"/>
          <w:spacing w:val="-2"/>
        </w:rPr>
        <w:t>gọi </w:t>
      </w:r>
      <w:r>
        <w:rPr>
          <w:color w:val="231F20"/>
        </w:rPr>
        <w:t>là</w:t>
      </w:r>
      <w:r>
        <w:rPr>
          <w:color w:val="231F20"/>
          <w:spacing w:val="-6"/>
        </w:rPr>
        <w:t> </w:t>
      </w:r>
      <w:r>
        <w:rPr>
          <w:color w:val="231F20"/>
        </w:rPr>
        <w:t>không</w:t>
      </w:r>
      <w:r>
        <w:rPr>
          <w:color w:val="231F20"/>
          <w:spacing w:val="-5"/>
        </w:rPr>
        <w:t> </w:t>
      </w:r>
      <w:r>
        <w:rPr>
          <w:color w:val="231F20"/>
        </w:rPr>
        <w:t>tu</w:t>
      </w:r>
      <w:r>
        <w:rPr>
          <w:color w:val="231F20"/>
          <w:spacing w:val="-10"/>
        </w:rPr>
        <w:t> </w:t>
      </w:r>
      <w:r>
        <w:rPr>
          <w:color w:val="231F20"/>
          <w:spacing w:val="-8"/>
        </w:rPr>
        <w:t>Tam</w:t>
      </w:r>
      <w:r>
        <w:rPr>
          <w:color w:val="231F20"/>
          <w:spacing w:val="-6"/>
        </w:rPr>
        <w:t> </w:t>
      </w:r>
      <w:r>
        <w:rPr>
          <w:color w:val="231F20"/>
        </w:rPr>
        <w:t>muội</w:t>
      </w:r>
      <w:r>
        <w:rPr>
          <w:color w:val="231F20"/>
          <w:spacing w:val="-5"/>
        </w:rPr>
        <w:t> </w:t>
      </w:r>
      <w:r>
        <w:rPr>
          <w:color w:val="231F20"/>
        </w:rPr>
        <w:t>không</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tu</w:t>
      </w:r>
      <w:r>
        <w:rPr>
          <w:color w:val="231F20"/>
          <w:spacing w:val="-10"/>
        </w:rPr>
        <w:t> </w:t>
      </w:r>
      <w:r>
        <w:rPr>
          <w:color w:val="231F20"/>
          <w:spacing w:val="-8"/>
        </w:rPr>
        <w:t>Tam</w:t>
      </w:r>
      <w:r>
        <w:rPr>
          <w:color w:val="231F20"/>
          <w:spacing w:val="-6"/>
        </w:rPr>
        <w:t> </w:t>
      </w:r>
      <w:r>
        <w:rPr>
          <w:color w:val="231F20"/>
        </w:rPr>
        <w:t>muội</w:t>
      </w:r>
      <w:r>
        <w:rPr>
          <w:color w:val="231F20"/>
          <w:spacing w:val="-5"/>
        </w:rPr>
        <w:t> </w:t>
      </w:r>
      <w:r>
        <w:rPr>
          <w:color w:val="231F20"/>
        </w:rPr>
        <w:t>vô</w:t>
      </w:r>
      <w:r>
        <w:rPr>
          <w:color w:val="231F20"/>
          <w:spacing w:val="-6"/>
        </w:rPr>
        <w:t> </w:t>
      </w:r>
      <w:r>
        <w:rPr>
          <w:color w:val="231F20"/>
          <w:spacing w:val="-2"/>
        </w:rPr>
        <w:t>tướng.</w:t>
      </w:r>
    </w:p>
    <w:p>
      <w:pPr>
        <w:pStyle w:val="BodyText"/>
        <w:spacing w:before="107"/>
        <w:ind w:left="960" w:firstLine="0"/>
      </w:pPr>
      <w:r>
        <w:rPr>
          <w:i/>
          <w:color w:val="231F20"/>
          <w:spacing w:val="-5"/>
        </w:rPr>
        <w:t>Hỏi:</w:t>
      </w:r>
      <w:r>
        <w:rPr>
          <w:i/>
          <w:color w:val="231F20"/>
          <w:spacing w:val="-27"/>
        </w:rPr>
        <w:t> </w:t>
      </w:r>
      <w:r>
        <w:rPr>
          <w:color w:val="231F20"/>
          <w:spacing w:val="-4"/>
        </w:rPr>
        <w:t>Nếu</w:t>
      </w:r>
      <w:r>
        <w:rPr>
          <w:color w:val="231F20"/>
          <w:spacing w:val="-27"/>
        </w:rPr>
        <w:t> </w:t>
      </w:r>
      <w:r>
        <w:rPr>
          <w:color w:val="231F20"/>
          <w:spacing w:val="-3"/>
        </w:rPr>
        <w:t>tu</w:t>
      </w:r>
      <w:r>
        <w:rPr>
          <w:color w:val="231F20"/>
          <w:spacing w:val="-30"/>
        </w:rPr>
        <w:t> </w:t>
      </w:r>
      <w:r>
        <w:rPr>
          <w:color w:val="231F20"/>
          <w:spacing w:val="-10"/>
        </w:rPr>
        <w:t>Tam</w:t>
      </w:r>
      <w:r>
        <w:rPr>
          <w:color w:val="231F20"/>
          <w:spacing w:val="-27"/>
        </w:rPr>
        <w:t> </w:t>
      </w:r>
      <w:r>
        <w:rPr>
          <w:color w:val="231F20"/>
          <w:spacing w:val="-5"/>
        </w:rPr>
        <w:t>muội</w:t>
      </w:r>
      <w:r>
        <w:rPr>
          <w:color w:val="231F20"/>
          <w:spacing w:val="-26"/>
        </w:rPr>
        <w:t> </w:t>
      </w:r>
      <w:r>
        <w:rPr>
          <w:color w:val="231F20"/>
          <w:spacing w:val="-3"/>
        </w:rPr>
        <w:t>vô</w:t>
      </w:r>
      <w:r>
        <w:rPr>
          <w:color w:val="231F20"/>
          <w:spacing w:val="-27"/>
        </w:rPr>
        <w:t> </w:t>
      </w:r>
      <w:r>
        <w:rPr>
          <w:color w:val="231F20"/>
          <w:spacing w:val="-5"/>
        </w:rPr>
        <w:t>nguyện</w:t>
      </w:r>
      <w:r>
        <w:rPr>
          <w:color w:val="231F20"/>
          <w:spacing w:val="-27"/>
        </w:rPr>
        <w:t> </w:t>
      </w:r>
      <w:r>
        <w:rPr>
          <w:color w:val="231F20"/>
          <w:spacing w:val="-4"/>
        </w:rPr>
        <w:t>thì</w:t>
      </w:r>
      <w:r>
        <w:rPr>
          <w:color w:val="231F20"/>
          <w:spacing w:val="-26"/>
        </w:rPr>
        <w:t> </w:t>
      </w:r>
      <w:r>
        <w:rPr>
          <w:color w:val="231F20"/>
          <w:spacing w:val="-3"/>
        </w:rPr>
        <w:t>tu</w:t>
      </w:r>
      <w:r>
        <w:rPr>
          <w:color w:val="231F20"/>
          <w:spacing w:val="-31"/>
        </w:rPr>
        <w:t> </w:t>
      </w:r>
      <w:r>
        <w:rPr>
          <w:color w:val="231F20"/>
          <w:spacing w:val="-10"/>
        </w:rPr>
        <w:t>Tam</w:t>
      </w:r>
      <w:r>
        <w:rPr>
          <w:color w:val="231F20"/>
          <w:spacing w:val="-26"/>
        </w:rPr>
        <w:t> </w:t>
      </w:r>
      <w:r>
        <w:rPr>
          <w:color w:val="231F20"/>
          <w:spacing w:val="-5"/>
        </w:rPr>
        <w:t>muội</w:t>
      </w:r>
      <w:r>
        <w:rPr>
          <w:color w:val="231F20"/>
          <w:spacing w:val="-27"/>
        </w:rPr>
        <w:t> </w:t>
      </w:r>
      <w:r>
        <w:rPr>
          <w:color w:val="231F20"/>
          <w:spacing w:val="-3"/>
        </w:rPr>
        <w:t>vô</w:t>
      </w:r>
      <w:r>
        <w:rPr>
          <w:color w:val="231F20"/>
          <w:spacing w:val="-27"/>
        </w:rPr>
        <w:t> </w:t>
      </w:r>
      <w:r>
        <w:rPr>
          <w:color w:val="231F20"/>
          <w:spacing w:val="-5"/>
        </w:rPr>
        <w:t>tướng</w:t>
      </w:r>
      <w:r>
        <w:rPr>
          <w:color w:val="231F20"/>
          <w:spacing w:val="-26"/>
        </w:rPr>
        <w:t> </w:t>
      </w:r>
      <w:r>
        <w:rPr>
          <w:color w:val="231F20"/>
          <w:spacing w:val="-6"/>
        </w:rPr>
        <w:t>chăng?</w:t>
      </w:r>
    </w:p>
    <w:p>
      <w:pPr>
        <w:pStyle w:val="BodyText"/>
        <w:spacing w:line="273" w:lineRule="auto" w:before="154"/>
        <w:ind w:right="107"/>
      </w:pPr>
      <w:r>
        <w:rPr>
          <w:i/>
          <w:color w:val="231F20"/>
        </w:rPr>
        <w:t>Đáp: </w:t>
      </w:r>
      <w:r>
        <w:rPr>
          <w:color w:val="231F20"/>
        </w:rPr>
        <w:t>Hoặc tu </w:t>
      </w:r>
      <w:r>
        <w:rPr>
          <w:color w:val="231F20"/>
          <w:spacing w:val="-7"/>
        </w:rPr>
        <w:t>Tam </w:t>
      </w:r>
      <w:r>
        <w:rPr>
          <w:color w:val="231F20"/>
        </w:rPr>
        <w:t>muội vô nguyện không phải tu </w:t>
      </w:r>
      <w:r>
        <w:rPr>
          <w:color w:val="231F20"/>
          <w:spacing w:val="-7"/>
        </w:rPr>
        <w:t>Tam </w:t>
      </w:r>
      <w:r>
        <w:rPr>
          <w:color w:val="231F20"/>
        </w:rPr>
        <w:t>muội vô tướng.</w:t>
      </w:r>
    </w:p>
    <w:p>
      <w:pPr>
        <w:pStyle w:val="BodyText"/>
        <w:spacing w:line="273" w:lineRule="auto"/>
        <w:ind w:right="106"/>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8"/>
        </w:rPr>
        <w:t> </w:t>
      </w:r>
      <w:r>
        <w:rPr>
          <w:color w:val="231F20"/>
          <w:spacing w:val="-7"/>
        </w:rPr>
        <w:t>Tam</w:t>
      </w:r>
      <w:r>
        <w:rPr>
          <w:color w:val="231F20"/>
          <w:spacing w:val="-5"/>
        </w:rPr>
        <w:t> </w:t>
      </w:r>
      <w:r>
        <w:rPr>
          <w:color w:val="231F20"/>
        </w:rPr>
        <w:t>muội</w:t>
      </w:r>
      <w:r>
        <w:rPr>
          <w:color w:val="231F20"/>
          <w:spacing w:val="-5"/>
        </w:rPr>
        <w:t> </w:t>
      </w:r>
      <w:r>
        <w:rPr>
          <w:color w:val="231F20"/>
        </w:rPr>
        <w:t>vô</w:t>
      </w:r>
      <w:r>
        <w:rPr>
          <w:color w:val="231F20"/>
          <w:spacing w:val="-4"/>
        </w:rPr>
        <w:t> </w:t>
      </w:r>
      <w:r>
        <w:rPr>
          <w:color w:val="231F20"/>
        </w:rPr>
        <w:t>nguyện</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tu</w:t>
      </w:r>
      <w:r>
        <w:rPr>
          <w:color w:val="231F20"/>
          <w:spacing w:val="-9"/>
        </w:rPr>
        <w:t> </w:t>
      </w:r>
      <w:r>
        <w:rPr>
          <w:color w:val="231F20"/>
          <w:spacing w:val="-7"/>
        </w:rPr>
        <w:t>Tam</w:t>
      </w:r>
      <w:r>
        <w:rPr>
          <w:color w:val="231F20"/>
          <w:spacing w:val="-5"/>
        </w:rPr>
        <w:t> </w:t>
      </w:r>
      <w:r>
        <w:rPr>
          <w:color w:val="231F20"/>
        </w:rPr>
        <w:t>muội</w:t>
      </w:r>
      <w:r>
        <w:rPr>
          <w:color w:val="231F20"/>
          <w:spacing w:val="-5"/>
        </w:rPr>
        <w:t> </w:t>
      </w:r>
      <w:r>
        <w:rPr>
          <w:color w:val="231F20"/>
        </w:rPr>
        <w:t>vô tướng? Là như đã được </w:t>
      </w:r>
      <w:r>
        <w:rPr>
          <w:color w:val="231F20"/>
          <w:spacing w:val="-7"/>
        </w:rPr>
        <w:t>Tam </w:t>
      </w:r>
      <w:r>
        <w:rPr>
          <w:color w:val="231F20"/>
        </w:rPr>
        <w:t>muội vô nguyện hiện ở trước, hoặc</w:t>
      </w:r>
      <w:r>
        <w:rPr>
          <w:color w:val="231F20"/>
          <w:spacing w:val="-29"/>
        </w:rPr>
        <w:t> </w:t>
      </w:r>
      <w:r>
        <w:rPr>
          <w:color w:val="231F20"/>
        </w:rPr>
        <w:t>vốn không</w:t>
      </w:r>
      <w:r>
        <w:rPr>
          <w:color w:val="231F20"/>
          <w:spacing w:val="-7"/>
        </w:rPr>
        <w:t> </w:t>
      </w:r>
      <w:r>
        <w:rPr>
          <w:color w:val="231F20"/>
        </w:rPr>
        <w:t>được</w:t>
      </w:r>
      <w:r>
        <w:rPr>
          <w:color w:val="231F20"/>
          <w:spacing w:val="-12"/>
        </w:rPr>
        <w:t> </w:t>
      </w:r>
      <w:r>
        <w:rPr>
          <w:color w:val="231F20"/>
          <w:spacing w:val="-7"/>
        </w:rPr>
        <w:t>Tam </w:t>
      </w:r>
      <w:r>
        <w:rPr>
          <w:color w:val="231F20"/>
        </w:rPr>
        <w:t>muội</w:t>
      </w:r>
      <w:r>
        <w:rPr>
          <w:color w:val="231F20"/>
          <w:spacing w:val="-6"/>
        </w:rPr>
        <w:t> </w:t>
      </w:r>
      <w:r>
        <w:rPr>
          <w:color w:val="231F20"/>
        </w:rPr>
        <w:t>vô</w:t>
      </w:r>
      <w:r>
        <w:rPr>
          <w:color w:val="231F20"/>
          <w:spacing w:val="-7"/>
        </w:rPr>
        <w:t> </w:t>
      </w:r>
      <w:r>
        <w:rPr>
          <w:color w:val="231F20"/>
        </w:rPr>
        <w:t>nguyện</w:t>
      </w:r>
      <w:r>
        <w:rPr>
          <w:color w:val="231F20"/>
          <w:spacing w:val="-7"/>
        </w:rPr>
        <w:t> </w:t>
      </w:r>
      <w:r>
        <w:rPr>
          <w:color w:val="231F20"/>
        </w:rPr>
        <w:t>hiện</w:t>
      </w:r>
      <w:r>
        <w:rPr>
          <w:color w:val="231F20"/>
          <w:spacing w:val="-6"/>
        </w:rPr>
        <w:t> </w:t>
      </w:r>
      <w:r>
        <w:rPr>
          <w:color w:val="231F20"/>
        </w:rPr>
        <w:t>ở</w:t>
      </w:r>
      <w:r>
        <w:rPr>
          <w:color w:val="231F20"/>
          <w:spacing w:val="-7"/>
        </w:rPr>
        <w:t> </w:t>
      </w:r>
      <w:r>
        <w:rPr>
          <w:color w:val="231F20"/>
        </w:rPr>
        <w:t>trước,</w:t>
      </w:r>
      <w:r>
        <w:rPr>
          <w:color w:val="231F20"/>
          <w:spacing w:val="-7"/>
        </w:rPr>
        <w:t> </w:t>
      </w:r>
      <w:r>
        <w:rPr>
          <w:color w:val="231F20"/>
        </w:rPr>
        <w:t>lúc</w:t>
      </w:r>
      <w:r>
        <w:rPr>
          <w:color w:val="231F20"/>
          <w:spacing w:val="-7"/>
        </w:rPr>
        <w:t> </w:t>
      </w:r>
      <w:r>
        <w:rPr>
          <w:color w:val="231F20"/>
        </w:rPr>
        <w:t>ấy</w:t>
      </w:r>
      <w:r>
        <w:rPr>
          <w:color w:val="231F20"/>
          <w:spacing w:val="-6"/>
        </w:rPr>
        <w:t> </w:t>
      </w:r>
      <w:r>
        <w:rPr>
          <w:color w:val="231F20"/>
        </w:rPr>
        <w:t>không</w:t>
      </w:r>
      <w:r>
        <w:rPr>
          <w:color w:val="231F20"/>
          <w:spacing w:val="-7"/>
        </w:rPr>
        <w:t> </w:t>
      </w:r>
      <w:r>
        <w:rPr>
          <w:color w:val="231F20"/>
        </w:rPr>
        <w:t>được</w:t>
      </w:r>
      <w:r>
        <w:rPr>
          <w:color w:val="231F20"/>
          <w:spacing w:val="-7"/>
        </w:rPr>
        <w:t> </w:t>
      </w:r>
      <w:r>
        <w:rPr>
          <w:color w:val="231F20"/>
          <w:spacing w:val="-6"/>
        </w:rPr>
        <w:t>tu </w:t>
      </w:r>
      <w:r>
        <w:rPr>
          <w:color w:val="231F20"/>
          <w:spacing w:val="-7"/>
        </w:rPr>
        <w:t>Tam </w:t>
      </w:r>
      <w:r>
        <w:rPr>
          <w:color w:val="231F20"/>
        </w:rPr>
        <w:t>muội vô tướng. Hoặc vốn không được </w:t>
      </w:r>
      <w:r>
        <w:rPr>
          <w:color w:val="231F20"/>
          <w:spacing w:val="-7"/>
        </w:rPr>
        <w:t>Tam </w:t>
      </w:r>
      <w:r>
        <w:rPr>
          <w:color w:val="231F20"/>
        </w:rPr>
        <w:t>muội không hiện ở trước,</w:t>
      </w:r>
      <w:r>
        <w:rPr>
          <w:color w:val="231F20"/>
          <w:spacing w:val="-7"/>
        </w:rPr>
        <w:t> </w:t>
      </w:r>
      <w:r>
        <w:rPr>
          <w:color w:val="231F20"/>
        </w:rPr>
        <w:t>lúc</w:t>
      </w:r>
      <w:r>
        <w:rPr>
          <w:color w:val="231F20"/>
          <w:spacing w:val="-7"/>
        </w:rPr>
        <w:t> </w:t>
      </w:r>
      <w:r>
        <w:rPr>
          <w:color w:val="231F20"/>
        </w:rPr>
        <w:t>ấy</w:t>
      </w:r>
      <w:r>
        <w:rPr>
          <w:color w:val="231F20"/>
          <w:spacing w:val="-6"/>
        </w:rPr>
        <w:t> </w:t>
      </w:r>
      <w:r>
        <w:rPr>
          <w:color w:val="231F20"/>
        </w:rPr>
        <w:t>được</w:t>
      </w:r>
      <w:r>
        <w:rPr>
          <w:color w:val="231F20"/>
          <w:spacing w:val="-7"/>
        </w:rPr>
        <w:t> </w:t>
      </w:r>
      <w:r>
        <w:rPr>
          <w:color w:val="231F20"/>
        </w:rPr>
        <w:t>tu</w:t>
      </w:r>
      <w:r>
        <w:rPr>
          <w:color w:val="231F20"/>
          <w:spacing w:val="-12"/>
        </w:rPr>
        <w:t> </w:t>
      </w:r>
      <w:r>
        <w:rPr>
          <w:color w:val="231F20"/>
          <w:spacing w:val="-7"/>
        </w:rPr>
        <w:t>Tam</w:t>
      </w:r>
      <w:r>
        <w:rPr>
          <w:color w:val="231F20"/>
          <w:spacing w:val="-6"/>
        </w:rPr>
        <w:t> </w:t>
      </w:r>
      <w:r>
        <w:rPr>
          <w:color w:val="231F20"/>
        </w:rPr>
        <w:t>muội</w:t>
      </w:r>
      <w:r>
        <w:rPr>
          <w:color w:val="231F20"/>
          <w:spacing w:val="-7"/>
        </w:rPr>
        <w:t> </w:t>
      </w:r>
      <w:r>
        <w:rPr>
          <w:color w:val="231F20"/>
        </w:rPr>
        <w:t>vô</w:t>
      </w:r>
      <w:r>
        <w:rPr>
          <w:color w:val="231F20"/>
          <w:spacing w:val="-6"/>
        </w:rPr>
        <w:t> </w:t>
      </w:r>
      <w:r>
        <w:rPr>
          <w:color w:val="231F20"/>
        </w:rPr>
        <w:t>nguyện,</w:t>
      </w:r>
      <w:r>
        <w:rPr>
          <w:color w:val="231F20"/>
          <w:spacing w:val="-7"/>
        </w:rPr>
        <w:t> </w:t>
      </w:r>
      <w:r>
        <w:rPr>
          <w:color w:val="231F20"/>
        </w:rPr>
        <w:t>không</w:t>
      </w:r>
      <w:r>
        <w:rPr>
          <w:color w:val="231F20"/>
          <w:spacing w:val="-7"/>
        </w:rPr>
        <w:t> </w:t>
      </w:r>
      <w:r>
        <w:rPr>
          <w:color w:val="231F20"/>
        </w:rPr>
        <w:t>phải</w:t>
      </w:r>
      <w:r>
        <w:rPr>
          <w:color w:val="231F20"/>
          <w:spacing w:val="-11"/>
        </w:rPr>
        <w:t> </w:t>
      </w:r>
      <w:r>
        <w:rPr>
          <w:color w:val="231F20"/>
          <w:spacing w:val="-7"/>
        </w:rPr>
        <w:t>Tam </w:t>
      </w:r>
      <w:r>
        <w:rPr>
          <w:color w:val="231F20"/>
        </w:rPr>
        <w:t>muội</w:t>
      </w:r>
      <w:r>
        <w:rPr>
          <w:color w:val="231F20"/>
          <w:spacing w:val="-6"/>
        </w:rPr>
        <w:t> vô </w:t>
      </w:r>
      <w:r>
        <w:rPr>
          <w:color w:val="231F20"/>
        </w:rPr>
        <w:t>tướng. Đây gọi là tu </w:t>
      </w:r>
      <w:r>
        <w:rPr>
          <w:color w:val="231F20"/>
          <w:spacing w:val="-7"/>
        </w:rPr>
        <w:t>Tam </w:t>
      </w:r>
      <w:r>
        <w:rPr>
          <w:color w:val="231F20"/>
        </w:rPr>
        <w:t>muội vô nguyện không phải tu </w:t>
      </w:r>
      <w:r>
        <w:rPr>
          <w:color w:val="231F20"/>
          <w:spacing w:val="-7"/>
        </w:rPr>
        <w:t>Tam </w:t>
      </w:r>
      <w:r>
        <w:rPr>
          <w:color w:val="231F20"/>
        </w:rPr>
        <w:t>muội vô tướng.</w:t>
      </w:r>
    </w:p>
    <w:p>
      <w:pPr>
        <w:pStyle w:val="BodyText"/>
        <w:spacing w:line="273" w:lineRule="auto" w:before="108"/>
        <w:ind w:right="106"/>
      </w:pPr>
      <w:r>
        <w:rPr>
          <w:color w:val="231F20"/>
        </w:rPr>
        <w:t>Thế nào là tu </w:t>
      </w:r>
      <w:r>
        <w:rPr>
          <w:color w:val="231F20"/>
          <w:spacing w:val="-7"/>
        </w:rPr>
        <w:t>Tam </w:t>
      </w:r>
      <w:r>
        <w:rPr>
          <w:color w:val="231F20"/>
        </w:rPr>
        <w:t>muội vô tướng không phải tu </w:t>
      </w:r>
      <w:r>
        <w:rPr>
          <w:color w:val="231F20"/>
          <w:spacing w:val="-7"/>
        </w:rPr>
        <w:t>Tam </w:t>
      </w:r>
      <w:r>
        <w:rPr>
          <w:color w:val="231F20"/>
        </w:rPr>
        <w:t>muội vô nguyện? Là như đã được </w:t>
      </w:r>
      <w:r>
        <w:rPr>
          <w:color w:val="231F20"/>
          <w:spacing w:val="-7"/>
        </w:rPr>
        <w:t>Tam </w:t>
      </w:r>
      <w:r>
        <w:rPr>
          <w:color w:val="231F20"/>
        </w:rPr>
        <w:t>muội vô tướng hiện ở trước, hoặc</w:t>
      </w:r>
      <w:r>
        <w:rPr>
          <w:color w:val="231F20"/>
          <w:spacing w:val="-28"/>
        </w:rPr>
        <w:t> </w:t>
      </w:r>
      <w:r>
        <w:rPr>
          <w:color w:val="231F20"/>
        </w:rPr>
        <w:t>vốn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w:t>
      </w:r>
      <w:r>
        <w:rPr>
          <w:color w:val="231F20"/>
          <w:spacing w:val="-5"/>
        </w:rPr>
        <w:t> </w:t>
      </w:r>
      <w:r>
        <w:rPr>
          <w:color w:val="231F20"/>
        </w:rPr>
        <w:t>được</w:t>
      </w:r>
      <w:r>
        <w:rPr>
          <w:color w:val="231F20"/>
          <w:spacing w:val="-10"/>
        </w:rPr>
        <w:t> </w:t>
      </w:r>
      <w:r>
        <w:rPr>
          <w:color w:val="231F20"/>
          <w:spacing w:val="-7"/>
        </w:rPr>
        <w:t>Tam</w:t>
      </w:r>
      <w:r>
        <w:rPr>
          <w:color w:val="231F20"/>
          <w:spacing w:val="-5"/>
        </w:rPr>
        <w:t> </w:t>
      </w:r>
      <w:r>
        <w:rPr>
          <w:color w:val="231F20"/>
        </w:rPr>
        <w:t>muội</w:t>
      </w:r>
      <w:r>
        <w:rPr>
          <w:color w:val="231F20"/>
          <w:spacing w:val="-4"/>
        </w:rPr>
        <w:t> </w:t>
      </w:r>
      <w:r>
        <w:rPr>
          <w:color w:val="231F20"/>
        </w:rPr>
        <w:t>vô</w:t>
      </w:r>
      <w:r>
        <w:rPr>
          <w:color w:val="231F20"/>
          <w:spacing w:val="-5"/>
        </w:rPr>
        <w:t> </w:t>
      </w:r>
      <w:r>
        <w:rPr>
          <w:color w:val="231F20"/>
        </w:rPr>
        <w:t>tướng</w:t>
      </w:r>
      <w:r>
        <w:rPr>
          <w:color w:val="231F20"/>
          <w:spacing w:val="-5"/>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5"/>
        </w:rPr>
        <w:t> </w:t>
      </w:r>
      <w:r>
        <w:rPr>
          <w:color w:val="231F20"/>
        </w:rPr>
        <w:t>lúc</w:t>
      </w:r>
      <w:r>
        <w:rPr>
          <w:color w:val="231F20"/>
          <w:spacing w:val="-5"/>
        </w:rPr>
        <w:t> </w:t>
      </w:r>
      <w:r>
        <w:rPr>
          <w:color w:val="231F20"/>
        </w:rPr>
        <w:t>nầy</w:t>
      </w:r>
      <w:r>
        <w:rPr>
          <w:color w:val="231F20"/>
          <w:spacing w:val="-5"/>
        </w:rPr>
        <w:t> </w:t>
      </w:r>
      <w:r>
        <w:rPr>
          <w:color w:val="231F20"/>
        </w:rPr>
        <w:t>không</w:t>
      </w:r>
      <w:r>
        <w:rPr>
          <w:color w:val="231F20"/>
          <w:spacing w:val="-4"/>
        </w:rPr>
        <w:t> </w:t>
      </w:r>
      <w:r>
        <w:rPr>
          <w:color w:val="231F20"/>
        </w:rPr>
        <w:t>được</w:t>
      </w:r>
      <w:r>
        <w:rPr>
          <w:color w:val="231F20"/>
          <w:spacing w:val="-5"/>
        </w:rPr>
        <w:t> </w:t>
      </w:r>
      <w:r>
        <w:rPr>
          <w:color w:val="231F20"/>
          <w:spacing w:val="-7"/>
        </w:rPr>
        <w:t>tu Tam </w:t>
      </w:r>
      <w:r>
        <w:rPr>
          <w:color w:val="231F20"/>
        </w:rPr>
        <w:t>muội vô nguyện. Đây gọi là tu </w:t>
      </w:r>
      <w:r>
        <w:rPr>
          <w:color w:val="231F20"/>
          <w:spacing w:val="-7"/>
        </w:rPr>
        <w:t>Tam </w:t>
      </w:r>
      <w:r>
        <w:rPr>
          <w:color w:val="231F20"/>
        </w:rPr>
        <w:t>muội vô tướng không phải tu </w:t>
      </w:r>
      <w:r>
        <w:rPr>
          <w:color w:val="231F20"/>
          <w:spacing w:val="-7"/>
        </w:rPr>
        <w:t>Tam </w:t>
      </w:r>
      <w:r>
        <w:rPr>
          <w:color w:val="231F20"/>
        </w:rPr>
        <w:t>muội vô</w:t>
      </w:r>
      <w:r>
        <w:rPr>
          <w:color w:val="231F20"/>
          <w:spacing w:val="2"/>
        </w:rPr>
        <w:t> </w:t>
      </w:r>
      <w:r>
        <w:rPr>
          <w:color w:val="231F20"/>
        </w:rPr>
        <w:t>nguyện.</w:t>
      </w:r>
    </w:p>
    <w:p>
      <w:pPr>
        <w:pStyle w:val="BodyText"/>
        <w:spacing w:line="276" w:lineRule="auto" w:before="117"/>
        <w:ind w:left="110" w:right="383"/>
      </w:pPr>
      <w:r>
        <w:rPr>
          <w:color w:val="231F20"/>
          <w:spacing w:val="3"/>
        </w:rPr>
        <w:t>Thế </w:t>
      </w:r>
      <w:r>
        <w:rPr>
          <w:color w:val="231F20"/>
          <w:spacing w:val="2"/>
        </w:rPr>
        <w:t>nào là tu </w:t>
      </w:r>
      <w:r>
        <w:rPr>
          <w:color w:val="231F20"/>
          <w:spacing w:val="-3"/>
        </w:rPr>
        <w:t>Tam </w:t>
      </w:r>
      <w:r>
        <w:rPr>
          <w:color w:val="231F20"/>
          <w:spacing w:val="3"/>
        </w:rPr>
        <w:t>muội </w:t>
      </w:r>
      <w:r>
        <w:rPr>
          <w:color w:val="231F20"/>
        </w:rPr>
        <w:t>vô </w:t>
      </w:r>
      <w:r>
        <w:rPr>
          <w:color w:val="231F20"/>
          <w:spacing w:val="4"/>
        </w:rPr>
        <w:t>tướng </w:t>
      </w:r>
      <w:r>
        <w:rPr>
          <w:color w:val="231F20"/>
          <w:spacing w:val="3"/>
        </w:rPr>
        <w:t>cũng </w:t>
      </w:r>
      <w:r>
        <w:rPr>
          <w:color w:val="231F20"/>
          <w:spacing w:val="2"/>
        </w:rPr>
        <w:t>là tu </w:t>
      </w:r>
      <w:r>
        <w:rPr>
          <w:color w:val="231F20"/>
          <w:spacing w:val="-3"/>
        </w:rPr>
        <w:t>Tam </w:t>
      </w:r>
      <w:r>
        <w:rPr>
          <w:color w:val="231F20"/>
          <w:spacing w:val="3"/>
        </w:rPr>
        <w:t>muội </w:t>
      </w:r>
      <w:r>
        <w:rPr>
          <w:color w:val="231F20"/>
          <w:spacing w:val="4"/>
        </w:rPr>
        <w:t>vô </w:t>
      </w:r>
      <w:r>
        <w:rPr>
          <w:color w:val="231F20"/>
          <w:spacing w:val="3"/>
        </w:rPr>
        <w:t>nguyện?</w:t>
      </w:r>
      <w:r>
        <w:rPr>
          <w:color w:val="231F20"/>
          <w:spacing w:val="-5"/>
        </w:rPr>
        <w:t> </w:t>
      </w:r>
      <w:r>
        <w:rPr>
          <w:color w:val="231F20"/>
          <w:spacing w:val="2"/>
        </w:rPr>
        <w:t>Là</w:t>
      </w:r>
      <w:r>
        <w:rPr>
          <w:color w:val="231F20"/>
          <w:spacing w:val="-4"/>
        </w:rPr>
        <w:t> </w:t>
      </w:r>
      <w:r>
        <w:rPr>
          <w:color w:val="231F20"/>
          <w:spacing w:val="2"/>
        </w:rPr>
        <w:t>như</w:t>
      </w:r>
      <w:r>
        <w:rPr>
          <w:color w:val="231F20"/>
          <w:spacing w:val="-5"/>
        </w:rPr>
        <w:t> </w:t>
      </w:r>
      <w:r>
        <w:rPr>
          <w:color w:val="231F20"/>
        </w:rPr>
        <w:t>đã</w:t>
      </w:r>
      <w:r>
        <w:rPr>
          <w:color w:val="231F20"/>
          <w:spacing w:val="-4"/>
        </w:rPr>
        <w:t> </w:t>
      </w:r>
      <w:r>
        <w:rPr>
          <w:color w:val="231F20"/>
          <w:spacing w:val="3"/>
        </w:rPr>
        <w:t>không</w:t>
      </w:r>
      <w:r>
        <w:rPr>
          <w:color w:val="231F20"/>
          <w:spacing w:val="-5"/>
        </w:rPr>
        <w:t> </w:t>
      </w:r>
      <w:r>
        <w:rPr>
          <w:color w:val="231F20"/>
          <w:spacing w:val="3"/>
        </w:rPr>
        <w:t>được</w:t>
      </w:r>
      <w:r>
        <w:rPr>
          <w:color w:val="231F20"/>
          <w:spacing w:val="-8"/>
        </w:rPr>
        <w:t> </w:t>
      </w:r>
      <w:r>
        <w:rPr>
          <w:color w:val="231F20"/>
          <w:spacing w:val="-3"/>
        </w:rPr>
        <w:t>Tam</w:t>
      </w:r>
      <w:r>
        <w:rPr>
          <w:color w:val="231F20"/>
          <w:spacing w:val="-5"/>
        </w:rPr>
        <w:t> </w:t>
      </w:r>
      <w:r>
        <w:rPr>
          <w:color w:val="231F20"/>
          <w:spacing w:val="3"/>
        </w:rPr>
        <w:t>muội</w:t>
      </w:r>
      <w:r>
        <w:rPr>
          <w:color w:val="231F20"/>
          <w:spacing w:val="-4"/>
        </w:rPr>
        <w:t> </w:t>
      </w:r>
      <w:r>
        <w:rPr>
          <w:color w:val="231F20"/>
        </w:rPr>
        <w:t>vô</w:t>
      </w:r>
      <w:r>
        <w:rPr>
          <w:color w:val="231F20"/>
          <w:spacing w:val="-5"/>
        </w:rPr>
        <w:t> </w:t>
      </w:r>
      <w:r>
        <w:rPr>
          <w:color w:val="231F20"/>
          <w:spacing w:val="3"/>
        </w:rPr>
        <w:t>nguyện</w:t>
      </w:r>
      <w:r>
        <w:rPr>
          <w:color w:val="231F20"/>
          <w:spacing w:val="-4"/>
        </w:rPr>
        <w:t> </w:t>
      </w:r>
      <w:r>
        <w:rPr>
          <w:color w:val="231F20"/>
          <w:spacing w:val="3"/>
        </w:rPr>
        <w:t>hiện</w:t>
      </w:r>
      <w:r>
        <w:rPr>
          <w:color w:val="231F20"/>
          <w:spacing w:val="-4"/>
        </w:rPr>
        <w:t> </w:t>
      </w:r>
      <w:r>
        <w:rPr>
          <w:color w:val="231F20"/>
        </w:rPr>
        <w:t>ở</w:t>
      </w:r>
      <w:r>
        <w:rPr>
          <w:color w:val="231F20"/>
          <w:spacing w:val="-5"/>
        </w:rPr>
        <w:t> </w:t>
      </w:r>
      <w:r>
        <w:rPr>
          <w:color w:val="231F20"/>
          <w:spacing w:val="4"/>
        </w:rPr>
        <w:t>trước, </w:t>
      </w:r>
      <w:r>
        <w:rPr>
          <w:color w:val="231F20"/>
          <w:spacing w:val="3"/>
        </w:rPr>
        <w:t>lúc </w:t>
      </w:r>
      <w:r>
        <w:rPr>
          <w:color w:val="231F20"/>
          <w:spacing w:val="2"/>
        </w:rPr>
        <w:t>ấy </w:t>
      </w:r>
      <w:r>
        <w:rPr>
          <w:color w:val="231F20"/>
          <w:spacing w:val="3"/>
        </w:rPr>
        <w:t>được </w:t>
      </w:r>
      <w:r>
        <w:rPr>
          <w:color w:val="231F20"/>
          <w:spacing w:val="2"/>
        </w:rPr>
        <w:t>tu </w:t>
      </w:r>
      <w:r>
        <w:rPr>
          <w:color w:val="231F20"/>
          <w:spacing w:val="-3"/>
        </w:rPr>
        <w:t>Tam </w:t>
      </w:r>
      <w:r>
        <w:rPr>
          <w:color w:val="231F20"/>
          <w:spacing w:val="3"/>
        </w:rPr>
        <w:t>muội </w:t>
      </w:r>
      <w:r>
        <w:rPr>
          <w:color w:val="231F20"/>
        </w:rPr>
        <w:t>vô </w:t>
      </w:r>
      <w:r>
        <w:rPr>
          <w:color w:val="231F20"/>
          <w:spacing w:val="4"/>
        </w:rPr>
        <w:t>tướng. </w:t>
      </w:r>
      <w:r>
        <w:rPr>
          <w:color w:val="231F20"/>
          <w:spacing w:val="3"/>
        </w:rPr>
        <w:t>Hoặc </w:t>
      </w:r>
      <w:r>
        <w:rPr>
          <w:color w:val="231F20"/>
          <w:spacing w:val="2"/>
        </w:rPr>
        <w:t>vốn </w:t>
      </w:r>
      <w:r>
        <w:rPr>
          <w:color w:val="231F20"/>
          <w:spacing w:val="3"/>
        </w:rPr>
        <w:t>không được </w:t>
      </w:r>
      <w:r>
        <w:rPr>
          <w:color w:val="231F20"/>
        </w:rPr>
        <w:t>Tam </w:t>
      </w:r>
      <w:r>
        <w:rPr>
          <w:color w:val="231F20"/>
          <w:spacing w:val="3"/>
        </w:rPr>
        <w:t>muội</w:t>
      </w:r>
      <w:r>
        <w:rPr>
          <w:color w:val="231F20"/>
          <w:spacing w:val="-3"/>
        </w:rPr>
        <w:t> </w:t>
      </w:r>
      <w:r>
        <w:rPr>
          <w:color w:val="231F20"/>
        </w:rPr>
        <w:t>vô</w:t>
      </w:r>
      <w:r>
        <w:rPr>
          <w:color w:val="231F20"/>
          <w:spacing w:val="-3"/>
        </w:rPr>
        <w:t> </w:t>
      </w:r>
      <w:r>
        <w:rPr>
          <w:color w:val="231F20"/>
          <w:spacing w:val="4"/>
        </w:rPr>
        <w:t>tướng</w:t>
      </w:r>
      <w:r>
        <w:rPr>
          <w:color w:val="231F20"/>
          <w:spacing w:val="-2"/>
        </w:rPr>
        <w:t> </w:t>
      </w:r>
      <w:r>
        <w:rPr>
          <w:color w:val="231F20"/>
          <w:spacing w:val="3"/>
        </w:rPr>
        <w:t>hiện</w:t>
      </w:r>
      <w:r>
        <w:rPr>
          <w:color w:val="231F20"/>
          <w:spacing w:val="-3"/>
        </w:rPr>
        <w:t> </w:t>
      </w:r>
      <w:r>
        <w:rPr>
          <w:color w:val="231F20"/>
        </w:rPr>
        <w:t>ở</w:t>
      </w:r>
      <w:r>
        <w:rPr>
          <w:color w:val="231F20"/>
          <w:spacing w:val="-3"/>
        </w:rPr>
        <w:t> </w:t>
      </w:r>
      <w:r>
        <w:rPr>
          <w:color w:val="231F20"/>
          <w:spacing w:val="4"/>
        </w:rPr>
        <w:t>trước,</w:t>
      </w:r>
      <w:r>
        <w:rPr>
          <w:color w:val="231F20"/>
          <w:spacing w:val="-2"/>
        </w:rPr>
        <w:t> </w:t>
      </w:r>
      <w:r>
        <w:rPr>
          <w:color w:val="231F20"/>
          <w:spacing w:val="3"/>
        </w:rPr>
        <w:t>lúc</w:t>
      </w:r>
      <w:r>
        <w:rPr>
          <w:color w:val="231F20"/>
          <w:spacing w:val="-3"/>
        </w:rPr>
        <w:t> </w:t>
      </w:r>
      <w:r>
        <w:rPr>
          <w:color w:val="231F20"/>
          <w:spacing w:val="2"/>
        </w:rPr>
        <w:t>nầy</w:t>
      </w:r>
      <w:r>
        <w:rPr>
          <w:color w:val="231F20"/>
          <w:spacing w:val="-2"/>
        </w:rPr>
        <w:t> </w:t>
      </w:r>
      <w:r>
        <w:rPr>
          <w:color w:val="231F20"/>
          <w:spacing w:val="3"/>
        </w:rPr>
        <w:t>được</w:t>
      </w:r>
      <w:r>
        <w:rPr>
          <w:color w:val="231F20"/>
          <w:spacing w:val="-3"/>
        </w:rPr>
        <w:t> </w:t>
      </w:r>
      <w:r>
        <w:rPr>
          <w:color w:val="231F20"/>
          <w:spacing w:val="2"/>
        </w:rPr>
        <w:t>tu</w:t>
      </w:r>
      <w:r>
        <w:rPr>
          <w:color w:val="231F20"/>
          <w:spacing w:val="-7"/>
        </w:rPr>
        <w:t> </w:t>
      </w:r>
      <w:r>
        <w:rPr>
          <w:color w:val="231F20"/>
          <w:spacing w:val="-3"/>
        </w:rPr>
        <w:t>Tam</w:t>
      </w:r>
      <w:r>
        <w:rPr>
          <w:color w:val="231F20"/>
          <w:spacing w:val="-2"/>
        </w:rPr>
        <w:t> </w:t>
      </w:r>
      <w:r>
        <w:rPr>
          <w:color w:val="231F20"/>
          <w:spacing w:val="3"/>
        </w:rPr>
        <w:t>muội</w:t>
      </w:r>
      <w:r>
        <w:rPr>
          <w:color w:val="231F20"/>
          <w:spacing w:val="-3"/>
        </w:rPr>
        <w:t> </w:t>
      </w:r>
      <w:r>
        <w:rPr>
          <w:color w:val="231F20"/>
        </w:rPr>
        <w:t>vô</w:t>
      </w:r>
      <w:r>
        <w:rPr>
          <w:color w:val="231F20"/>
          <w:spacing w:val="-2"/>
        </w:rPr>
        <w:t> </w:t>
      </w:r>
      <w:r>
        <w:rPr>
          <w:color w:val="231F20"/>
          <w:spacing w:val="4"/>
        </w:rPr>
        <w:t>nguyện. </w:t>
      </w:r>
      <w:r>
        <w:rPr>
          <w:color w:val="231F20"/>
          <w:spacing w:val="3"/>
        </w:rPr>
        <w:t>Hoặc </w:t>
      </w:r>
      <w:r>
        <w:rPr>
          <w:color w:val="231F20"/>
        </w:rPr>
        <w:t>đã </w:t>
      </w:r>
      <w:r>
        <w:rPr>
          <w:color w:val="231F20"/>
          <w:spacing w:val="3"/>
        </w:rPr>
        <w:t>không được </w:t>
      </w:r>
      <w:r>
        <w:rPr>
          <w:color w:val="231F20"/>
          <w:spacing w:val="-3"/>
        </w:rPr>
        <w:t>Tam </w:t>
      </w:r>
      <w:r>
        <w:rPr>
          <w:color w:val="231F20"/>
          <w:spacing w:val="3"/>
        </w:rPr>
        <w:t>muội không, hoặc </w:t>
      </w:r>
      <w:r>
        <w:rPr>
          <w:color w:val="231F20"/>
        </w:rPr>
        <w:t>đã </w:t>
      </w:r>
      <w:r>
        <w:rPr>
          <w:color w:val="231F20"/>
          <w:spacing w:val="3"/>
        </w:rPr>
        <w:t>không được trí </w:t>
      </w:r>
      <w:r>
        <w:rPr>
          <w:color w:val="231F20"/>
          <w:spacing w:val="4"/>
        </w:rPr>
        <w:t>thế </w:t>
      </w:r>
      <w:r>
        <w:rPr>
          <w:color w:val="231F20"/>
          <w:spacing w:val="3"/>
        </w:rPr>
        <w:t>tục hiện </w:t>
      </w:r>
      <w:r>
        <w:rPr>
          <w:color w:val="231F20"/>
        </w:rPr>
        <w:t>ở </w:t>
      </w:r>
      <w:r>
        <w:rPr>
          <w:color w:val="231F20"/>
          <w:spacing w:val="4"/>
        </w:rPr>
        <w:t>trước, </w:t>
      </w:r>
      <w:r>
        <w:rPr>
          <w:color w:val="231F20"/>
          <w:spacing w:val="3"/>
        </w:rPr>
        <w:t>lúc </w:t>
      </w:r>
      <w:r>
        <w:rPr>
          <w:color w:val="231F20"/>
          <w:spacing w:val="2"/>
        </w:rPr>
        <w:t>ấy </w:t>
      </w:r>
      <w:r>
        <w:rPr>
          <w:color w:val="231F20"/>
          <w:spacing w:val="3"/>
        </w:rPr>
        <w:t>cùng </w:t>
      </w:r>
      <w:r>
        <w:rPr>
          <w:color w:val="231F20"/>
          <w:spacing w:val="2"/>
        </w:rPr>
        <w:t>tu </w:t>
      </w:r>
      <w:r>
        <w:rPr>
          <w:color w:val="231F20"/>
          <w:spacing w:val="-3"/>
        </w:rPr>
        <w:t>Tam </w:t>
      </w:r>
      <w:r>
        <w:rPr>
          <w:color w:val="231F20"/>
          <w:spacing w:val="3"/>
        </w:rPr>
        <w:t>muội </w:t>
      </w:r>
      <w:r>
        <w:rPr>
          <w:color w:val="231F20"/>
        </w:rPr>
        <w:t>vô </w:t>
      </w:r>
      <w:r>
        <w:rPr>
          <w:color w:val="231F20"/>
          <w:spacing w:val="4"/>
        </w:rPr>
        <w:t>tướng, </w:t>
      </w:r>
      <w:r>
        <w:rPr>
          <w:color w:val="231F20"/>
          <w:spacing w:val="-3"/>
        </w:rPr>
        <w:t>Tam </w:t>
      </w:r>
      <w:r>
        <w:rPr>
          <w:color w:val="231F20"/>
          <w:spacing w:val="3"/>
        </w:rPr>
        <w:t>muội </w:t>
      </w:r>
      <w:r>
        <w:rPr>
          <w:color w:val="231F20"/>
          <w:spacing w:val="4"/>
        </w:rPr>
        <w:t>vô </w:t>
      </w:r>
      <w:r>
        <w:rPr>
          <w:color w:val="231F20"/>
          <w:spacing w:val="3"/>
        </w:rPr>
        <w:t>nguyện. </w:t>
      </w:r>
      <w:r>
        <w:rPr>
          <w:color w:val="231F20"/>
          <w:spacing w:val="2"/>
        </w:rPr>
        <w:t>Đây gọi là tu </w:t>
      </w:r>
      <w:r>
        <w:rPr>
          <w:color w:val="231F20"/>
          <w:spacing w:val="-3"/>
        </w:rPr>
        <w:t>Tam </w:t>
      </w:r>
      <w:r>
        <w:rPr>
          <w:color w:val="231F20"/>
          <w:spacing w:val="3"/>
        </w:rPr>
        <w:t>muội </w:t>
      </w:r>
      <w:r>
        <w:rPr>
          <w:color w:val="231F20"/>
        </w:rPr>
        <w:t>vô </w:t>
      </w:r>
      <w:r>
        <w:rPr>
          <w:color w:val="231F20"/>
          <w:spacing w:val="4"/>
        </w:rPr>
        <w:t>tướng </w:t>
      </w:r>
      <w:r>
        <w:rPr>
          <w:color w:val="231F20"/>
          <w:spacing w:val="3"/>
        </w:rPr>
        <w:t>cũng </w:t>
      </w:r>
      <w:r>
        <w:rPr>
          <w:color w:val="231F20"/>
          <w:spacing w:val="2"/>
        </w:rPr>
        <w:t>là tu </w:t>
      </w:r>
      <w:r>
        <w:rPr>
          <w:color w:val="231F20"/>
          <w:spacing w:val="-3"/>
        </w:rPr>
        <w:t>Tam </w:t>
      </w:r>
      <w:r>
        <w:rPr>
          <w:color w:val="231F20"/>
          <w:spacing w:val="4"/>
        </w:rPr>
        <w:t>muội  </w:t>
      </w:r>
      <w:r>
        <w:rPr>
          <w:color w:val="231F20"/>
        </w:rPr>
        <w:t>vô</w:t>
      </w:r>
      <w:r>
        <w:rPr>
          <w:color w:val="231F20"/>
          <w:spacing w:val="9"/>
        </w:rPr>
        <w:t> </w:t>
      </w:r>
      <w:r>
        <w:rPr>
          <w:color w:val="231F20"/>
          <w:spacing w:val="4"/>
        </w:rPr>
        <w:t>nguyện.</w:t>
      </w:r>
    </w:p>
    <w:p>
      <w:pPr>
        <w:pStyle w:val="BodyText"/>
        <w:spacing w:line="276" w:lineRule="auto" w:before="107"/>
        <w:ind w:left="110" w:right="389"/>
      </w:pPr>
      <w:r>
        <w:rPr>
          <w:color w:val="231F20"/>
        </w:rPr>
        <w:t>Thế nào là không phải tu </w:t>
      </w:r>
      <w:r>
        <w:rPr>
          <w:color w:val="231F20"/>
          <w:spacing w:val="-7"/>
        </w:rPr>
        <w:t>Tam </w:t>
      </w:r>
      <w:r>
        <w:rPr>
          <w:color w:val="231F20"/>
        </w:rPr>
        <w:t>muội vô nguyện cũng không phải tu </w:t>
      </w:r>
      <w:r>
        <w:rPr>
          <w:color w:val="231F20"/>
          <w:spacing w:val="-7"/>
        </w:rPr>
        <w:t>Tam </w:t>
      </w:r>
      <w:r>
        <w:rPr>
          <w:color w:val="231F20"/>
        </w:rPr>
        <w:t>muội vô tướng? Là như đã được </w:t>
      </w:r>
      <w:r>
        <w:rPr>
          <w:color w:val="231F20"/>
          <w:spacing w:val="-7"/>
        </w:rPr>
        <w:t>Tam </w:t>
      </w:r>
      <w:r>
        <w:rPr>
          <w:color w:val="231F20"/>
        </w:rPr>
        <w:t>muội không hiện ở trước, đã được trí thế tục, hoặc vốn không được trí thế tục </w:t>
      </w:r>
      <w:r>
        <w:rPr>
          <w:color w:val="231F20"/>
          <w:spacing w:val="-4"/>
        </w:rPr>
        <w:t>hiện   </w:t>
      </w:r>
      <w:r>
        <w:rPr>
          <w:color w:val="231F20"/>
          <w:spacing w:val="57"/>
        </w:rPr>
        <w:t> </w:t>
      </w:r>
      <w:r>
        <w:rPr>
          <w:color w:val="231F20"/>
        </w:rPr>
        <w:t>ở trước, lúc ấy không được tu </w:t>
      </w:r>
      <w:r>
        <w:rPr>
          <w:color w:val="231F20"/>
          <w:spacing w:val="-7"/>
        </w:rPr>
        <w:t>Tam </w:t>
      </w:r>
      <w:r>
        <w:rPr>
          <w:color w:val="231F20"/>
        </w:rPr>
        <w:t>muội vô tướng, </w:t>
      </w:r>
      <w:r>
        <w:rPr>
          <w:color w:val="231F20"/>
          <w:spacing w:val="-7"/>
        </w:rPr>
        <w:t>Tam </w:t>
      </w:r>
      <w:r>
        <w:rPr>
          <w:color w:val="231F20"/>
        </w:rPr>
        <w:t>muội vô nguyện.</w:t>
      </w:r>
      <w:r>
        <w:rPr>
          <w:color w:val="231F20"/>
          <w:spacing w:val="-10"/>
        </w:rPr>
        <w:t> </w:t>
      </w:r>
      <w:r>
        <w:rPr>
          <w:color w:val="231F20"/>
        </w:rPr>
        <w:t>Tất</w:t>
      </w:r>
      <w:r>
        <w:rPr>
          <w:color w:val="231F20"/>
          <w:spacing w:val="-5"/>
        </w:rPr>
        <w:t> </w:t>
      </w:r>
      <w:r>
        <w:rPr>
          <w:color w:val="231F20"/>
        </w:rPr>
        <w:t>cả</w:t>
      </w:r>
      <w:r>
        <w:rPr>
          <w:color w:val="231F20"/>
          <w:spacing w:val="-5"/>
        </w:rPr>
        <w:t> </w:t>
      </w:r>
      <w:r>
        <w:rPr>
          <w:color w:val="231F20"/>
        </w:rPr>
        <w:t>là</w:t>
      </w:r>
      <w:r>
        <w:rPr>
          <w:color w:val="231F20"/>
          <w:spacing w:val="-5"/>
        </w:rPr>
        <w:t> </w:t>
      </w:r>
      <w:r>
        <w:rPr>
          <w:color w:val="231F20"/>
        </w:rPr>
        <w:t>tâm</w:t>
      </w:r>
      <w:r>
        <w:rPr>
          <w:color w:val="231F20"/>
          <w:spacing w:val="-4"/>
        </w:rPr>
        <w:t> </w:t>
      </w:r>
      <w:r>
        <w:rPr>
          <w:color w:val="231F20"/>
        </w:rPr>
        <w:t>nhiễm</w:t>
      </w:r>
      <w:r>
        <w:rPr>
          <w:color w:val="231F20"/>
          <w:spacing w:val="-5"/>
        </w:rPr>
        <w:t> </w:t>
      </w:r>
      <w:r>
        <w:rPr>
          <w:color w:val="231F20"/>
        </w:rPr>
        <w:t>ô,</w:t>
      </w:r>
      <w:r>
        <w:rPr>
          <w:color w:val="231F20"/>
          <w:spacing w:val="-5"/>
        </w:rPr>
        <w:t> </w:t>
      </w:r>
      <w:r>
        <w:rPr>
          <w:color w:val="231F20"/>
        </w:rPr>
        <w:t>tâm</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phàm</w:t>
      </w:r>
      <w:r>
        <w:rPr>
          <w:color w:val="231F20"/>
          <w:spacing w:val="-4"/>
        </w:rPr>
        <w:t> </w:t>
      </w:r>
      <w:r>
        <w:rPr>
          <w:color w:val="231F20"/>
        </w:rPr>
        <w:t>phu,</w:t>
      </w:r>
      <w:r>
        <w:rPr>
          <w:color w:val="231F20"/>
          <w:spacing w:val="-5"/>
        </w:rPr>
        <w:t> </w:t>
      </w:r>
      <w:r>
        <w:rPr>
          <w:color w:val="231F20"/>
          <w:spacing w:val="-4"/>
        </w:rPr>
        <w:t>nhập </w:t>
      </w:r>
      <w:r>
        <w:rPr>
          <w:color w:val="231F20"/>
          <w:spacing w:val="-7"/>
        </w:rPr>
        <w:t>Tam</w:t>
      </w:r>
      <w:r>
        <w:rPr>
          <w:color w:val="231F20"/>
          <w:spacing w:val="-9"/>
        </w:rPr>
        <w:t> </w:t>
      </w:r>
      <w:r>
        <w:rPr>
          <w:color w:val="231F20"/>
        </w:rPr>
        <w:t>muội</w:t>
      </w:r>
      <w:r>
        <w:rPr>
          <w:color w:val="231F20"/>
          <w:spacing w:val="-9"/>
        </w:rPr>
        <w:t> </w:t>
      </w:r>
      <w:r>
        <w:rPr>
          <w:color w:val="231F20"/>
        </w:rPr>
        <w:t>vô</w:t>
      </w:r>
      <w:r>
        <w:rPr>
          <w:color w:val="231F20"/>
          <w:spacing w:val="-9"/>
        </w:rPr>
        <w:t> </w:t>
      </w:r>
      <w:r>
        <w:rPr>
          <w:color w:val="231F20"/>
        </w:rPr>
        <w:t>tưởng,</w:t>
      </w:r>
      <w:r>
        <w:rPr>
          <w:color w:val="231F20"/>
          <w:spacing w:val="-14"/>
        </w:rPr>
        <w:t> </w:t>
      </w:r>
      <w:r>
        <w:rPr>
          <w:color w:val="231F20"/>
          <w:spacing w:val="-7"/>
        </w:rPr>
        <w:t>Tam</w:t>
      </w:r>
      <w:r>
        <w:rPr>
          <w:color w:val="231F20"/>
          <w:spacing w:val="-8"/>
        </w:rPr>
        <w:t> </w:t>
      </w:r>
      <w:r>
        <w:rPr>
          <w:color w:val="231F20"/>
        </w:rPr>
        <w:t>muội</w:t>
      </w:r>
      <w:r>
        <w:rPr>
          <w:color w:val="231F20"/>
          <w:spacing w:val="-9"/>
        </w:rPr>
        <w:t> </w:t>
      </w:r>
      <w:r>
        <w:rPr>
          <w:color w:val="231F20"/>
        </w:rPr>
        <w:t>diệt</w:t>
      </w:r>
      <w:r>
        <w:rPr>
          <w:color w:val="231F20"/>
          <w:spacing w:val="-9"/>
        </w:rPr>
        <w:t> </w:t>
      </w:r>
      <w:r>
        <w:rPr>
          <w:color w:val="231F20"/>
        </w:rPr>
        <w:t>tận,</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trời</w:t>
      </w:r>
      <w:r>
        <w:rPr>
          <w:color w:val="231F20"/>
          <w:spacing w:val="-14"/>
        </w:rPr>
        <w:t> </w:t>
      </w:r>
      <w:r>
        <w:rPr>
          <w:color w:val="231F20"/>
        </w:rPr>
        <w:t>Vô</w:t>
      </w:r>
      <w:r>
        <w:rPr>
          <w:color w:val="231F20"/>
          <w:spacing w:val="-9"/>
        </w:rPr>
        <w:t> </w:t>
      </w:r>
      <w:r>
        <w:rPr>
          <w:color w:val="231F20"/>
        </w:rPr>
        <w:t>tưởng,</w:t>
      </w:r>
      <w:r>
        <w:rPr>
          <w:color w:val="231F20"/>
          <w:spacing w:val="-9"/>
        </w:rPr>
        <w:t> </w:t>
      </w:r>
      <w:r>
        <w:rPr>
          <w:color w:val="231F20"/>
        </w:rPr>
        <w:t>không tu </w:t>
      </w:r>
      <w:r>
        <w:rPr>
          <w:color w:val="231F20"/>
          <w:spacing w:val="-7"/>
        </w:rPr>
        <w:t>Tam </w:t>
      </w:r>
      <w:r>
        <w:rPr>
          <w:color w:val="231F20"/>
        </w:rPr>
        <w:t>muội vô nguyện, không phải vô tướng. Đây gọi là không tu </w:t>
      </w:r>
      <w:r>
        <w:rPr>
          <w:color w:val="231F20"/>
          <w:spacing w:val="-7"/>
        </w:rPr>
        <w:t>Tam </w:t>
      </w:r>
      <w:r>
        <w:rPr>
          <w:color w:val="231F20"/>
        </w:rPr>
        <w:t>muội vô nguyện cũng không tu </w:t>
      </w:r>
      <w:r>
        <w:rPr>
          <w:color w:val="231F20"/>
          <w:spacing w:val="-7"/>
        </w:rPr>
        <w:t>Tam </w:t>
      </w:r>
      <w:r>
        <w:rPr>
          <w:color w:val="231F20"/>
        </w:rPr>
        <w:t>muội vô</w:t>
      </w:r>
      <w:r>
        <w:rPr>
          <w:color w:val="231F20"/>
          <w:spacing w:val="10"/>
        </w:rPr>
        <w:t> </w:t>
      </w:r>
      <w:r>
        <w:rPr>
          <w:color w:val="231F20"/>
        </w:rPr>
        <w:t>tướng.</w:t>
      </w:r>
    </w:p>
    <w:p>
      <w:pPr>
        <w:pStyle w:val="BodyText"/>
        <w:spacing w:line="276" w:lineRule="auto" w:before="106"/>
        <w:ind w:left="110" w:right="391"/>
      </w:pPr>
      <w:r>
        <w:rPr>
          <w:i/>
          <w:color w:val="231F20"/>
        </w:rPr>
        <w:t>Hỏi:</w:t>
      </w:r>
      <w:r>
        <w:rPr>
          <w:i/>
          <w:color w:val="231F20"/>
          <w:spacing w:val="-13"/>
        </w:rPr>
        <w:t> </w:t>
      </w:r>
      <w:r>
        <w:rPr>
          <w:color w:val="231F20"/>
        </w:rPr>
        <w:t>Từng</w:t>
      </w:r>
      <w:r>
        <w:rPr>
          <w:color w:val="231F20"/>
          <w:spacing w:val="-8"/>
        </w:rPr>
        <w:t> </w:t>
      </w:r>
      <w:r>
        <w:rPr>
          <w:color w:val="231F20"/>
        </w:rPr>
        <w:t>có</w:t>
      </w:r>
      <w:r>
        <w:rPr>
          <w:color w:val="231F20"/>
          <w:spacing w:val="-8"/>
        </w:rPr>
        <w:t> </w:t>
      </w:r>
      <w:r>
        <w:rPr>
          <w:color w:val="231F20"/>
        </w:rPr>
        <w:t>kiết</w:t>
      </w:r>
      <w:r>
        <w:rPr>
          <w:color w:val="231F20"/>
          <w:spacing w:val="-8"/>
        </w:rPr>
        <w:t> </w:t>
      </w:r>
      <w:r>
        <w:rPr>
          <w:color w:val="231F20"/>
        </w:rPr>
        <w:t>do</w:t>
      </w:r>
      <w:r>
        <w:rPr>
          <w:color w:val="231F20"/>
          <w:spacing w:val="-13"/>
        </w:rPr>
        <w:t> </w:t>
      </w:r>
      <w:r>
        <w:rPr>
          <w:color w:val="231F20"/>
          <w:spacing w:val="-7"/>
        </w:rPr>
        <w:t>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diệt,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do</w:t>
      </w:r>
      <w:r>
        <w:rPr>
          <w:color w:val="231F20"/>
          <w:spacing w:val="-13"/>
        </w:rPr>
        <w:t> </w:t>
      </w:r>
      <w:r>
        <w:rPr>
          <w:color w:val="231F20"/>
          <w:spacing w:val="-7"/>
        </w:rPr>
        <w:t>Tam </w:t>
      </w:r>
      <w:r>
        <w:rPr>
          <w:color w:val="231F20"/>
        </w:rPr>
        <w:t>muội vô nguyện, không phải do </w:t>
      </w:r>
      <w:r>
        <w:rPr>
          <w:color w:val="231F20"/>
          <w:spacing w:val="-7"/>
        </w:rPr>
        <w:t>Tam </w:t>
      </w:r>
      <w:r>
        <w:rPr>
          <w:color w:val="231F20"/>
        </w:rPr>
        <w:t>muội vô tướng</w:t>
      </w:r>
      <w:r>
        <w:rPr>
          <w:color w:val="231F20"/>
          <w:spacing w:val="2"/>
        </w:rPr>
        <w:t> </w:t>
      </w:r>
      <w:r>
        <w:rPr>
          <w:color w:val="231F20"/>
        </w:rPr>
        <w:t>chăng?</w:t>
      </w:r>
    </w:p>
    <w:p>
      <w:pPr>
        <w:spacing w:before="112"/>
        <w:ind w:left="677" w:right="0" w:firstLine="0"/>
        <w:jc w:val="both"/>
        <w:rPr>
          <w:sz w:val="26"/>
        </w:rPr>
      </w:pPr>
      <w:r>
        <w:rPr>
          <w:i/>
          <w:color w:val="231F20"/>
          <w:sz w:val="26"/>
        </w:rPr>
        <w:t>Đáp: </w:t>
      </w:r>
      <w:r>
        <w:rPr>
          <w:color w:val="231F20"/>
          <w:sz w:val="26"/>
        </w:rPr>
        <w:t>Không có.</w:t>
      </w:r>
    </w:p>
    <w:p>
      <w:pPr>
        <w:pStyle w:val="BodyText"/>
        <w:spacing w:line="276" w:lineRule="auto" w:before="157"/>
        <w:ind w:left="110" w:right="391"/>
      </w:pPr>
      <w:r>
        <w:rPr>
          <w:i/>
          <w:color w:val="231F20"/>
        </w:rPr>
        <w:t>Hỏi: </w:t>
      </w:r>
      <w:r>
        <w:rPr>
          <w:color w:val="231F20"/>
        </w:rPr>
        <w:t>Từng có kiết do </w:t>
      </w:r>
      <w:r>
        <w:rPr>
          <w:color w:val="231F20"/>
          <w:spacing w:val="-7"/>
        </w:rPr>
        <w:t>Tam </w:t>
      </w:r>
      <w:r>
        <w:rPr>
          <w:color w:val="231F20"/>
        </w:rPr>
        <w:t>muội vô nguyện diệt, không phải do </w:t>
      </w:r>
      <w:r>
        <w:rPr>
          <w:color w:val="231F20"/>
          <w:spacing w:val="-7"/>
        </w:rPr>
        <w:t>Tam </w:t>
      </w:r>
      <w:r>
        <w:rPr>
          <w:color w:val="231F20"/>
        </w:rPr>
        <w:t>muội không, không phải do </w:t>
      </w:r>
      <w:r>
        <w:rPr>
          <w:color w:val="231F20"/>
          <w:spacing w:val="-7"/>
        </w:rPr>
        <w:t>Tam </w:t>
      </w:r>
      <w:r>
        <w:rPr>
          <w:color w:val="231F20"/>
        </w:rPr>
        <w:t>muội vô tướng chăng?</w:t>
      </w:r>
    </w:p>
    <w:p>
      <w:pPr>
        <w:pStyle w:val="BodyText"/>
        <w:ind w:left="677" w:firstLine="0"/>
      </w:pPr>
      <w:r>
        <w:rPr>
          <w:i/>
          <w:color w:val="231F20"/>
        </w:rPr>
        <w:t>Đáp: </w:t>
      </w:r>
      <w:r>
        <w:rPr>
          <w:color w:val="231F20"/>
        </w:rPr>
        <w:t>Có. Là các kiết do tập đế, đạo đế đoạn, vô nguyện đoạn.</w:t>
      </w:r>
    </w:p>
    <w:p>
      <w:pPr>
        <w:pStyle w:val="BodyText"/>
        <w:spacing w:line="276" w:lineRule="auto" w:before="158"/>
        <w:ind w:left="110" w:right="391"/>
      </w:pPr>
      <w:r>
        <w:rPr>
          <w:i/>
          <w:color w:val="231F20"/>
        </w:rPr>
        <w:t>Hỏi: </w:t>
      </w:r>
      <w:r>
        <w:rPr>
          <w:color w:val="231F20"/>
        </w:rPr>
        <w:t>Từng có kiết do Tam muội vô tướng diệt, không phải do Tam muội không, không phải do Tam muội vô nguyện chăng?</w:t>
      </w:r>
    </w:p>
    <w:p>
      <w:pPr>
        <w:pStyle w:val="BodyText"/>
        <w:spacing w:before="111"/>
        <w:ind w:left="677" w:firstLine="0"/>
      </w:pPr>
      <w:r>
        <w:rPr>
          <w:i/>
          <w:color w:val="231F20"/>
        </w:rPr>
        <w:t>Đáp: </w:t>
      </w:r>
      <w:r>
        <w:rPr>
          <w:color w:val="231F20"/>
        </w:rPr>
        <w:t>Có. Là các kiết do tập đế đoạn, vô tướng đoạn.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Từng có kiết do Tam muội không, Tam muội vô nguyện diệt, không phải do Tam muội vô tướng chăng?</w:t>
      </w:r>
    </w:p>
    <w:p>
      <w:pPr>
        <w:pStyle w:val="BodyText"/>
        <w:spacing w:line="273" w:lineRule="auto"/>
        <w:jc w:val="left"/>
      </w:pPr>
      <w:r>
        <w:rPr>
          <w:i/>
          <w:color w:val="231F20"/>
        </w:rPr>
        <w:t>Đáp: </w:t>
      </w:r>
      <w:r>
        <w:rPr>
          <w:color w:val="231F20"/>
        </w:rPr>
        <w:t>Có. Là các kiết do khổ đế đoạn, Tam muội không, Tam muội vô nguyện diệt.</w:t>
      </w:r>
    </w:p>
    <w:p>
      <w:pPr>
        <w:pStyle w:val="BodyText"/>
        <w:spacing w:line="273" w:lineRule="auto" w:before="111"/>
        <w:jc w:val="left"/>
      </w:pPr>
      <w:r>
        <w:rPr>
          <w:i/>
          <w:color w:val="231F20"/>
        </w:rPr>
        <w:t>Hỏi: </w:t>
      </w:r>
      <w:r>
        <w:rPr>
          <w:color w:val="231F20"/>
        </w:rPr>
        <w:t>Từng có kiết do Tam muội không, Tam muội vô tướng diệt, không phải do Tam muội vô nguyện chăng?</w:t>
      </w:r>
    </w:p>
    <w:p>
      <w:pPr>
        <w:spacing w:before="112"/>
        <w:ind w:left="960" w:right="0" w:firstLine="0"/>
        <w:jc w:val="left"/>
        <w:rPr>
          <w:sz w:val="26"/>
        </w:rPr>
      </w:pPr>
      <w:r>
        <w:rPr>
          <w:i/>
          <w:color w:val="231F20"/>
          <w:sz w:val="26"/>
        </w:rPr>
        <w:t>Đáp: </w:t>
      </w:r>
      <w:r>
        <w:rPr>
          <w:color w:val="231F20"/>
          <w:sz w:val="26"/>
        </w:rPr>
        <w:t>Không có.</w:t>
      </w:r>
    </w:p>
    <w:p>
      <w:pPr>
        <w:pStyle w:val="BodyText"/>
        <w:spacing w:line="273" w:lineRule="auto" w:before="155"/>
        <w:jc w:val="left"/>
      </w:pPr>
      <w:r>
        <w:rPr>
          <w:i/>
          <w:color w:val="231F20"/>
        </w:rPr>
        <w:t>Hỏi:</w:t>
      </w:r>
      <w:r>
        <w:rPr>
          <w:i/>
          <w:color w:val="231F20"/>
          <w:spacing w:val="-15"/>
        </w:rPr>
        <w:t> </w:t>
      </w:r>
      <w:r>
        <w:rPr>
          <w:color w:val="231F20"/>
        </w:rPr>
        <w:t>Từng</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do</w:t>
      </w:r>
      <w:r>
        <w:rPr>
          <w:color w:val="231F20"/>
          <w:spacing w:val="-16"/>
        </w:rPr>
        <w:t> </w:t>
      </w:r>
      <w:r>
        <w:rPr>
          <w:color w:val="231F20"/>
          <w:spacing w:val="-7"/>
        </w:rPr>
        <w:t>Tam</w:t>
      </w:r>
      <w:r>
        <w:rPr>
          <w:color w:val="231F20"/>
          <w:spacing w:val="-11"/>
        </w:rPr>
        <w:t> </w:t>
      </w:r>
      <w:r>
        <w:rPr>
          <w:color w:val="231F20"/>
        </w:rPr>
        <w:t>muội</w:t>
      </w:r>
      <w:r>
        <w:rPr>
          <w:color w:val="231F20"/>
          <w:spacing w:val="-11"/>
        </w:rPr>
        <w:t> </w:t>
      </w:r>
      <w:r>
        <w:rPr>
          <w:color w:val="231F20"/>
        </w:rPr>
        <w:t>vô</w:t>
      </w:r>
      <w:r>
        <w:rPr>
          <w:color w:val="231F20"/>
          <w:spacing w:val="-11"/>
        </w:rPr>
        <w:t> </w:t>
      </w:r>
      <w:r>
        <w:rPr>
          <w:color w:val="231F20"/>
        </w:rPr>
        <w:t>nguyện,</w:t>
      </w:r>
      <w:r>
        <w:rPr>
          <w:color w:val="231F20"/>
          <w:spacing w:val="-16"/>
        </w:rPr>
        <w:t> </w:t>
      </w:r>
      <w:r>
        <w:rPr>
          <w:color w:val="231F20"/>
          <w:spacing w:val="-7"/>
        </w:rPr>
        <w:t>Tam</w:t>
      </w:r>
      <w:r>
        <w:rPr>
          <w:color w:val="231F20"/>
          <w:spacing w:val="-11"/>
        </w:rPr>
        <w:t> </w:t>
      </w:r>
      <w:r>
        <w:rPr>
          <w:color w:val="231F20"/>
        </w:rPr>
        <w:t>muội</w:t>
      </w:r>
      <w:r>
        <w:rPr>
          <w:color w:val="231F20"/>
          <w:spacing w:val="-11"/>
        </w:rPr>
        <w:t> </w:t>
      </w:r>
      <w:r>
        <w:rPr>
          <w:color w:val="231F20"/>
        </w:rPr>
        <w:t>vô</w:t>
      </w:r>
      <w:r>
        <w:rPr>
          <w:color w:val="231F20"/>
          <w:spacing w:val="-11"/>
        </w:rPr>
        <w:t> </w:t>
      </w:r>
      <w:r>
        <w:rPr>
          <w:color w:val="231F20"/>
        </w:rPr>
        <w:t>tướng diệt, không phải do </w:t>
      </w:r>
      <w:r>
        <w:rPr>
          <w:color w:val="231F20"/>
          <w:spacing w:val="-7"/>
        </w:rPr>
        <w:t>Tam </w:t>
      </w:r>
      <w:r>
        <w:rPr>
          <w:color w:val="231F20"/>
        </w:rPr>
        <w:t>muội không</w:t>
      </w:r>
      <w:r>
        <w:rPr>
          <w:color w:val="231F20"/>
          <w:spacing w:val="2"/>
        </w:rPr>
        <w:t> </w:t>
      </w:r>
      <w:r>
        <w:rPr>
          <w:color w:val="231F20"/>
        </w:rPr>
        <w:t>chăng?</w:t>
      </w:r>
    </w:p>
    <w:p>
      <w:pPr>
        <w:spacing w:before="111"/>
        <w:ind w:left="960" w:right="0" w:firstLine="0"/>
        <w:jc w:val="left"/>
        <w:rPr>
          <w:sz w:val="26"/>
        </w:rPr>
      </w:pPr>
      <w:r>
        <w:rPr>
          <w:i/>
          <w:color w:val="231F20"/>
          <w:sz w:val="26"/>
        </w:rPr>
        <w:t>Đáp: </w:t>
      </w:r>
      <w:r>
        <w:rPr>
          <w:color w:val="231F20"/>
          <w:sz w:val="26"/>
        </w:rPr>
        <w:t>Không có.</w:t>
      </w:r>
    </w:p>
    <w:p>
      <w:pPr>
        <w:pStyle w:val="BodyText"/>
        <w:spacing w:line="273" w:lineRule="auto" w:before="155"/>
        <w:jc w:val="left"/>
      </w:pPr>
      <w:r>
        <w:rPr>
          <w:i/>
          <w:color w:val="231F20"/>
        </w:rPr>
        <w:t>Hỏi: </w:t>
      </w:r>
      <w:r>
        <w:rPr>
          <w:color w:val="231F20"/>
        </w:rPr>
        <w:t>Từng có kiết do Tam muội không, vô tướng, vô nguyện diệt chăng?</w:t>
      </w:r>
    </w:p>
    <w:p>
      <w:pPr>
        <w:pStyle w:val="BodyText"/>
        <w:spacing w:before="111"/>
        <w:ind w:left="960" w:firstLine="0"/>
        <w:jc w:val="left"/>
      </w:pPr>
      <w:r>
        <w:rPr>
          <w:i/>
          <w:color w:val="231F20"/>
        </w:rPr>
        <w:t>Đáp: </w:t>
      </w:r>
      <w:r>
        <w:rPr>
          <w:color w:val="231F20"/>
        </w:rPr>
        <w:t>Có. Là các kiết do bậc học kiến tích tư duy đoạn.</w:t>
      </w:r>
    </w:p>
    <w:p>
      <w:pPr>
        <w:pStyle w:val="BodyText"/>
        <w:spacing w:line="273" w:lineRule="auto" w:before="155"/>
        <w:ind w:right="107"/>
      </w:pPr>
      <w:r>
        <w:rPr>
          <w:i/>
          <w:color w:val="231F20"/>
        </w:rPr>
        <w:t>Hỏi: </w:t>
      </w:r>
      <w:r>
        <w:rPr>
          <w:color w:val="231F20"/>
        </w:rPr>
        <w:t>Từng có kiết không phải do </w:t>
      </w:r>
      <w:r>
        <w:rPr>
          <w:color w:val="231F20"/>
          <w:spacing w:val="-7"/>
        </w:rPr>
        <w:t>Tam </w:t>
      </w:r>
      <w:r>
        <w:rPr>
          <w:color w:val="231F20"/>
        </w:rPr>
        <w:t>muội không, không</w:t>
      </w:r>
      <w:r>
        <w:rPr>
          <w:color w:val="231F20"/>
          <w:spacing w:val="-26"/>
        </w:rPr>
        <w:t> </w:t>
      </w:r>
      <w:r>
        <w:rPr>
          <w:color w:val="231F20"/>
        </w:rPr>
        <w:t>phải do </w:t>
      </w:r>
      <w:r>
        <w:rPr>
          <w:color w:val="231F20"/>
          <w:spacing w:val="-7"/>
        </w:rPr>
        <w:t>Tam </w:t>
      </w:r>
      <w:r>
        <w:rPr>
          <w:color w:val="231F20"/>
        </w:rPr>
        <w:t>muội vô nguyện, không phải do </w:t>
      </w:r>
      <w:r>
        <w:rPr>
          <w:color w:val="231F20"/>
          <w:spacing w:val="-7"/>
        </w:rPr>
        <w:t>Tam </w:t>
      </w:r>
      <w:r>
        <w:rPr>
          <w:color w:val="231F20"/>
        </w:rPr>
        <w:t>muội vô tướng diệt mà kiết được diệt chăng?</w:t>
      </w:r>
    </w:p>
    <w:p>
      <w:pPr>
        <w:pStyle w:val="BodyText"/>
        <w:spacing w:before="111"/>
        <w:ind w:left="960" w:firstLine="0"/>
      </w:pPr>
      <w:r>
        <w:rPr>
          <w:i/>
          <w:color w:val="231F20"/>
        </w:rPr>
        <w:t>Đáp: </w:t>
      </w:r>
      <w:r>
        <w:rPr>
          <w:color w:val="231F20"/>
        </w:rPr>
        <w:t>Có. Là các kiết do người phàm phu diệt.</w:t>
      </w:r>
    </w:p>
    <w:p>
      <w:pPr>
        <w:pStyle w:val="BodyText"/>
        <w:spacing w:line="273" w:lineRule="auto" w:before="154"/>
        <w:ind w:right="107"/>
      </w:pPr>
      <w:r>
        <w:rPr>
          <w:i/>
          <w:color w:val="231F20"/>
        </w:rPr>
        <w:t>Hỏi:</w:t>
      </w:r>
      <w:r>
        <w:rPr>
          <w:i/>
          <w:color w:val="231F20"/>
          <w:spacing w:val="-17"/>
        </w:rPr>
        <w:t> </w:t>
      </w:r>
      <w:r>
        <w:rPr>
          <w:color w:val="231F20"/>
        </w:rPr>
        <w:t>Thế</w:t>
      </w:r>
      <w:r>
        <w:rPr>
          <w:color w:val="231F20"/>
          <w:spacing w:val="-12"/>
        </w:rPr>
        <w:t> </w:t>
      </w:r>
      <w:r>
        <w:rPr>
          <w:color w:val="231F20"/>
        </w:rPr>
        <w:t>nào</w:t>
      </w:r>
      <w:r>
        <w:rPr>
          <w:color w:val="231F20"/>
          <w:spacing w:val="-13"/>
        </w:rPr>
        <w:t> </w:t>
      </w:r>
      <w:r>
        <w:rPr>
          <w:color w:val="231F20"/>
        </w:rPr>
        <w:t>là</w:t>
      </w:r>
      <w:r>
        <w:rPr>
          <w:color w:val="231F20"/>
          <w:spacing w:val="-12"/>
        </w:rPr>
        <w:t> </w:t>
      </w:r>
      <w:r>
        <w:rPr>
          <w:color w:val="231F20"/>
        </w:rPr>
        <w:t>ý</w:t>
      </w:r>
      <w:r>
        <w:rPr>
          <w:color w:val="231F20"/>
          <w:spacing w:val="-12"/>
        </w:rPr>
        <w:t> </w:t>
      </w:r>
      <w:r>
        <w:rPr>
          <w:color w:val="231F20"/>
        </w:rPr>
        <w:t>suy</w:t>
      </w:r>
      <w:r>
        <w:rPr>
          <w:color w:val="231F20"/>
          <w:spacing w:val="-13"/>
        </w:rPr>
        <w:t> </w:t>
      </w:r>
      <w:r>
        <w:rPr>
          <w:color w:val="231F20"/>
        </w:rPr>
        <w:t>niệm</w:t>
      </w:r>
      <w:r>
        <w:rPr>
          <w:color w:val="231F20"/>
          <w:spacing w:val="-12"/>
        </w:rPr>
        <w:t> </w:t>
      </w:r>
      <w:r>
        <w:rPr>
          <w:color w:val="231F20"/>
        </w:rPr>
        <w:t>vượt</w:t>
      </w:r>
      <w:r>
        <w:rPr>
          <w:color w:val="231F20"/>
          <w:spacing w:val="-12"/>
        </w:rPr>
        <w:t> </w:t>
      </w:r>
      <w:r>
        <w:rPr>
          <w:color w:val="231F20"/>
        </w:rPr>
        <w:t>thứ</w:t>
      </w:r>
      <w:r>
        <w:rPr>
          <w:color w:val="231F20"/>
          <w:spacing w:val="-13"/>
        </w:rPr>
        <w:t> </w:t>
      </w:r>
      <w:r>
        <w:rPr>
          <w:color w:val="231F20"/>
        </w:rPr>
        <w:t>lớp</w:t>
      </w:r>
      <w:r>
        <w:rPr>
          <w:color w:val="231F20"/>
          <w:spacing w:val="-12"/>
        </w:rPr>
        <w:t> </w:t>
      </w:r>
      <w:r>
        <w:rPr>
          <w:color w:val="231F20"/>
        </w:rPr>
        <w:t>thủ</w:t>
      </w:r>
      <w:r>
        <w:rPr>
          <w:color w:val="231F20"/>
          <w:spacing w:val="-12"/>
        </w:rPr>
        <w:t> </w:t>
      </w:r>
      <w:r>
        <w:rPr>
          <w:color w:val="231F20"/>
        </w:rPr>
        <w:t>chứng</w:t>
      </w:r>
      <w:r>
        <w:rPr>
          <w:color w:val="231F20"/>
          <w:spacing w:val="-13"/>
        </w:rPr>
        <w:t> </w:t>
      </w:r>
      <w:r>
        <w:rPr>
          <w:color w:val="231F20"/>
        </w:rPr>
        <w:t>(Tác</w:t>
      </w:r>
      <w:r>
        <w:rPr>
          <w:color w:val="231F20"/>
          <w:spacing w:val="-12"/>
        </w:rPr>
        <w:t> </w:t>
      </w:r>
      <w:r>
        <w:rPr>
          <w:color w:val="231F20"/>
        </w:rPr>
        <w:t>ý,</w:t>
      </w:r>
      <w:r>
        <w:rPr>
          <w:color w:val="231F20"/>
          <w:spacing w:val="-12"/>
        </w:rPr>
        <w:t> </w:t>
      </w:r>
      <w:r>
        <w:rPr>
          <w:color w:val="231F20"/>
        </w:rPr>
        <w:t>nhập chánh tánh ly</w:t>
      </w:r>
      <w:r>
        <w:rPr>
          <w:color w:val="231F20"/>
          <w:spacing w:val="-1"/>
        </w:rPr>
        <w:t> </w:t>
      </w:r>
      <w:r>
        <w:rPr>
          <w:color w:val="231F20"/>
        </w:rPr>
        <w:t>sinh)?</w:t>
      </w:r>
    </w:p>
    <w:p>
      <w:pPr>
        <w:pStyle w:val="BodyText"/>
        <w:ind w:left="960" w:firstLine="0"/>
      </w:pPr>
      <w:r>
        <w:rPr>
          <w:i/>
          <w:color w:val="231F20"/>
        </w:rPr>
        <w:t>Đáp: </w:t>
      </w:r>
      <w:r>
        <w:rPr>
          <w:color w:val="231F20"/>
        </w:rPr>
        <w:t>Là tư duy về vô thường, khổ, không, vô ngã.</w:t>
      </w:r>
    </w:p>
    <w:p>
      <w:pPr>
        <w:pStyle w:val="BodyText"/>
        <w:spacing w:before="154"/>
        <w:ind w:left="960" w:firstLine="0"/>
        <w:jc w:val="left"/>
      </w:pPr>
      <w:r>
        <w:rPr>
          <w:i/>
          <w:color w:val="231F20"/>
        </w:rPr>
        <w:t>Hỏi:</w:t>
      </w:r>
      <w:r>
        <w:rPr>
          <w:i/>
          <w:color w:val="231F20"/>
          <w:spacing w:val="-13"/>
        </w:rPr>
        <w:t> </w:t>
      </w:r>
      <w:r>
        <w:rPr>
          <w:color w:val="231F20"/>
        </w:rPr>
        <w:t>Hành</w:t>
      </w:r>
      <w:r>
        <w:rPr>
          <w:color w:val="231F20"/>
          <w:spacing w:val="-13"/>
        </w:rPr>
        <w:t> </w:t>
      </w:r>
      <w:r>
        <w:rPr>
          <w:color w:val="231F20"/>
        </w:rPr>
        <w:t>ý</w:t>
      </w:r>
      <w:r>
        <w:rPr>
          <w:color w:val="231F20"/>
          <w:spacing w:val="-12"/>
        </w:rPr>
        <w:t> </w:t>
      </w:r>
      <w:r>
        <w:rPr>
          <w:color w:val="231F20"/>
        </w:rPr>
        <w:t>suy</w:t>
      </w:r>
      <w:r>
        <w:rPr>
          <w:color w:val="231F20"/>
          <w:spacing w:val="-13"/>
        </w:rPr>
        <w:t> </w:t>
      </w:r>
      <w:r>
        <w:rPr>
          <w:color w:val="231F20"/>
        </w:rPr>
        <w:t>niệm</w:t>
      </w:r>
      <w:r>
        <w:rPr>
          <w:color w:val="231F20"/>
          <w:spacing w:val="-12"/>
        </w:rPr>
        <w:t> </w:t>
      </w:r>
      <w:r>
        <w:rPr>
          <w:color w:val="231F20"/>
        </w:rPr>
        <w:t>vượt</w:t>
      </w:r>
      <w:r>
        <w:rPr>
          <w:color w:val="231F20"/>
          <w:spacing w:val="-13"/>
        </w:rPr>
        <w:t> </w:t>
      </w:r>
      <w:r>
        <w:rPr>
          <w:color w:val="231F20"/>
        </w:rPr>
        <w:t>thứ</w:t>
      </w:r>
      <w:r>
        <w:rPr>
          <w:color w:val="231F20"/>
          <w:spacing w:val="-12"/>
        </w:rPr>
        <w:t> </w:t>
      </w:r>
      <w:r>
        <w:rPr>
          <w:color w:val="231F20"/>
        </w:rPr>
        <w:t>lớp</w:t>
      </w:r>
      <w:r>
        <w:rPr>
          <w:color w:val="231F20"/>
          <w:spacing w:val="-13"/>
        </w:rPr>
        <w:t> </w:t>
      </w:r>
      <w:r>
        <w:rPr>
          <w:color w:val="231F20"/>
        </w:rPr>
        <w:t>thủ</w:t>
      </w:r>
      <w:r>
        <w:rPr>
          <w:color w:val="231F20"/>
          <w:spacing w:val="-12"/>
        </w:rPr>
        <w:t> </w:t>
      </w:r>
      <w:r>
        <w:rPr>
          <w:color w:val="231F20"/>
        </w:rPr>
        <w:t>chứng</w:t>
      </w:r>
      <w:r>
        <w:rPr>
          <w:color w:val="231F20"/>
          <w:spacing w:val="-13"/>
        </w:rPr>
        <w:t> </w:t>
      </w:r>
      <w:r>
        <w:rPr>
          <w:color w:val="231F20"/>
        </w:rPr>
        <w:t>hệ</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nào?</w:t>
      </w:r>
    </w:p>
    <w:p>
      <w:pPr>
        <w:spacing w:before="155"/>
        <w:ind w:left="960" w:right="0" w:firstLine="0"/>
        <w:jc w:val="left"/>
        <w:rPr>
          <w:sz w:val="26"/>
        </w:rPr>
      </w:pPr>
      <w:r>
        <w:rPr>
          <w:i/>
          <w:color w:val="231F20"/>
          <w:sz w:val="26"/>
        </w:rPr>
        <w:t>Đáp: </w:t>
      </w:r>
      <w:r>
        <w:rPr>
          <w:color w:val="231F20"/>
          <w:sz w:val="26"/>
        </w:rPr>
        <w:t>Hệ thuộc cõi Dục.</w:t>
      </w:r>
    </w:p>
    <w:p>
      <w:pPr>
        <w:pStyle w:val="BodyText"/>
        <w:spacing w:line="273" w:lineRule="auto" w:before="154"/>
        <w:jc w:val="left"/>
      </w:pPr>
      <w:r>
        <w:rPr>
          <w:i/>
          <w:color w:val="231F20"/>
        </w:rPr>
        <w:t>Hỏi: </w:t>
      </w:r>
      <w:r>
        <w:rPr>
          <w:color w:val="231F20"/>
        </w:rPr>
        <w:t>Tận trí nên nói là đối với thân, dựa nơi thân, quán ý chỉ (quán niệm trụ) chăng?</w:t>
      </w:r>
    </w:p>
    <w:p>
      <w:pPr>
        <w:pStyle w:val="BodyText"/>
        <w:spacing w:line="273" w:lineRule="auto"/>
        <w:jc w:val="left"/>
      </w:pPr>
      <w:r>
        <w:rPr>
          <w:i/>
          <w:color w:val="231F20"/>
          <w:spacing w:val="-3"/>
        </w:rPr>
        <w:t>Đáp:</w:t>
      </w:r>
      <w:r>
        <w:rPr>
          <w:i/>
          <w:color w:val="231F20"/>
          <w:spacing w:val="-24"/>
        </w:rPr>
        <w:t> </w:t>
      </w:r>
      <w:r>
        <w:rPr>
          <w:color w:val="231F20"/>
          <w:spacing w:val="-3"/>
        </w:rPr>
        <w:t>Tận</w:t>
      </w:r>
      <w:r>
        <w:rPr>
          <w:color w:val="231F20"/>
          <w:spacing w:val="-18"/>
        </w:rPr>
        <w:t> </w:t>
      </w:r>
      <w:r>
        <w:rPr>
          <w:color w:val="231F20"/>
          <w:spacing w:val="-3"/>
        </w:rPr>
        <w:t>trí</w:t>
      </w:r>
      <w:r>
        <w:rPr>
          <w:color w:val="231F20"/>
          <w:spacing w:val="-19"/>
        </w:rPr>
        <w:t> </w:t>
      </w:r>
      <w:r>
        <w:rPr>
          <w:color w:val="231F20"/>
          <w:spacing w:val="-3"/>
        </w:rPr>
        <w:t>hoặc</w:t>
      </w:r>
      <w:r>
        <w:rPr>
          <w:color w:val="231F20"/>
          <w:spacing w:val="-18"/>
        </w:rPr>
        <w:t> </w:t>
      </w:r>
      <w:r>
        <w:rPr>
          <w:color w:val="231F20"/>
        </w:rPr>
        <w:t>ở</w:t>
      </w:r>
      <w:r>
        <w:rPr>
          <w:color w:val="231F20"/>
          <w:spacing w:val="-18"/>
        </w:rPr>
        <w:t> </w:t>
      </w:r>
      <w:r>
        <w:rPr>
          <w:color w:val="231F20"/>
          <w:spacing w:val="-3"/>
        </w:rPr>
        <w:t>nơi</w:t>
      </w:r>
      <w:r>
        <w:rPr>
          <w:color w:val="231F20"/>
          <w:spacing w:val="-19"/>
        </w:rPr>
        <w:t> </w:t>
      </w:r>
      <w:r>
        <w:rPr>
          <w:color w:val="231F20"/>
          <w:spacing w:val="-4"/>
        </w:rPr>
        <w:t>thân,</w:t>
      </w:r>
      <w:r>
        <w:rPr>
          <w:color w:val="231F20"/>
          <w:spacing w:val="-18"/>
        </w:rPr>
        <w:t> </w:t>
      </w:r>
      <w:r>
        <w:rPr>
          <w:color w:val="231F20"/>
          <w:spacing w:val="-3"/>
        </w:rPr>
        <w:t>dựa</w:t>
      </w:r>
      <w:r>
        <w:rPr>
          <w:color w:val="231F20"/>
          <w:spacing w:val="-19"/>
        </w:rPr>
        <w:t> </w:t>
      </w:r>
      <w:r>
        <w:rPr>
          <w:color w:val="231F20"/>
          <w:spacing w:val="-3"/>
        </w:rPr>
        <w:t>vào</w:t>
      </w:r>
      <w:r>
        <w:rPr>
          <w:color w:val="231F20"/>
          <w:spacing w:val="-18"/>
        </w:rPr>
        <w:t> </w:t>
      </w:r>
      <w:r>
        <w:rPr>
          <w:color w:val="231F20"/>
          <w:spacing w:val="-3"/>
        </w:rPr>
        <w:t>thân</w:t>
      </w:r>
      <w:r>
        <w:rPr>
          <w:color w:val="231F20"/>
          <w:spacing w:val="-18"/>
        </w:rPr>
        <w:t> </w:t>
      </w:r>
      <w:r>
        <w:rPr>
          <w:color w:val="231F20"/>
          <w:spacing w:val="-3"/>
        </w:rPr>
        <w:t>quán</w:t>
      </w:r>
      <w:r>
        <w:rPr>
          <w:color w:val="231F20"/>
          <w:spacing w:val="-19"/>
        </w:rPr>
        <w:t> </w:t>
      </w:r>
      <w:r>
        <w:rPr>
          <w:color w:val="231F20"/>
        </w:rPr>
        <w:t>ý</w:t>
      </w:r>
      <w:r>
        <w:rPr>
          <w:color w:val="231F20"/>
          <w:spacing w:val="-18"/>
        </w:rPr>
        <w:t> </w:t>
      </w:r>
      <w:r>
        <w:rPr>
          <w:color w:val="231F20"/>
          <w:spacing w:val="-3"/>
        </w:rPr>
        <w:t>chỉ.</w:t>
      </w:r>
      <w:r>
        <w:rPr>
          <w:color w:val="231F20"/>
          <w:spacing w:val="-18"/>
        </w:rPr>
        <w:t> </w:t>
      </w:r>
      <w:r>
        <w:rPr>
          <w:color w:val="231F20"/>
          <w:spacing w:val="-3"/>
        </w:rPr>
        <w:t>Hoặc</w:t>
      </w:r>
      <w:r>
        <w:rPr>
          <w:color w:val="231F20"/>
          <w:spacing w:val="-19"/>
        </w:rPr>
        <w:t> </w:t>
      </w:r>
      <w:r>
        <w:rPr>
          <w:color w:val="231F20"/>
          <w:spacing w:val="-4"/>
        </w:rPr>
        <w:t>thống (thọ)</w:t>
      </w:r>
      <w:r>
        <w:rPr>
          <w:color w:val="231F20"/>
          <w:spacing w:val="-8"/>
        </w:rPr>
        <w:t> </w:t>
      </w:r>
      <w:r>
        <w:rPr>
          <w:color w:val="231F20"/>
          <w:spacing w:val="-3"/>
        </w:rPr>
        <w:t>tâm</w:t>
      </w:r>
      <w:r>
        <w:rPr>
          <w:color w:val="231F20"/>
          <w:spacing w:val="-7"/>
        </w:rPr>
        <w:t> </w:t>
      </w:r>
      <w:r>
        <w:rPr>
          <w:color w:val="231F20"/>
          <w:spacing w:val="-4"/>
        </w:rPr>
        <w:t>pháp,</w:t>
      </w:r>
      <w:r>
        <w:rPr>
          <w:color w:val="231F20"/>
          <w:spacing w:val="-8"/>
        </w:rPr>
        <w:t> </w:t>
      </w:r>
      <w:r>
        <w:rPr>
          <w:color w:val="231F20"/>
          <w:spacing w:val="-3"/>
        </w:rPr>
        <w:t>dựa</w:t>
      </w:r>
      <w:r>
        <w:rPr>
          <w:color w:val="231F20"/>
          <w:spacing w:val="-7"/>
        </w:rPr>
        <w:t> </w:t>
      </w:r>
      <w:r>
        <w:rPr>
          <w:color w:val="231F20"/>
          <w:spacing w:val="-3"/>
        </w:rPr>
        <w:t>nơi</w:t>
      </w:r>
      <w:r>
        <w:rPr>
          <w:color w:val="231F20"/>
          <w:spacing w:val="-8"/>
        </w:rPr>
        <w:t> </w:t>
      </w:r>
      <w:r>
        <w:rPr>
          <w:color w:val="231F20"/>
          <w:spacing w:val="-3"/>
        </w:rPr>
        <w:t>pháp</w:t>
      </w:r>
      <w:r>
        <w:rPr>
          <w:color w:val="231F20"/>
          <w:spacing w:val="-7"/>
        </w:rPr>
        <w:t> </w:t>
      </w:r>
      <w:r>
        <w:rPr>
          <w:color w:val="231F20"/>
          <w:spacing w:val="-3"/>
        </w:rPr>
        <w:t>quán</w:t>
      </w:r>
      <w:r>
        <w:rPr>
          <w:color w:val="231F20"/>
          <w:spacing w:val="-8"/>
        </w:rPr>
        <w:t> </w:t>
      </w:r>
      <w:r>
        <w:rPr>
          <w:color w:val="231F20"/>
        </w:rPr>
        <w:t>ý</w:t>
      </w:r>
      <w:r>
        <w:rPr>
          <w:color w:val="231F20"/>
          <w:spacing w:val="-7"/>
        </w:rPr>
        <w:t> </w:t>
      </w:r>
      <w:r>
        <w:rPr>
          <w:color w:val="231F20"/>
          <w:spacing w:val="-3"/>
        </w:rPr>
        <w:t>chỉ.</w:t>
      </w:r>
      <w:r>
        <w:rPr>
          <w:color w:val="231F20"/>
          <w:spacing w:val="-12"/>
        </w:rPr>
        <w:t> </w:t>
      </w:r>
      <w:r>
        <w:rPr>
          <w:color w:val="231F20"/>
        </w:rPr>
        <w:t>Vô</w:t>
      </w:r>
      <w:r>
        <w:rPr>
          <w:color w:val="231F20"/>
          <w:spacing w:val="-8"/>
        </w:rPr>
        <w:t> </w:t>
      </w:r>
      <w:r>
        <w:rPr>
          <w:color w:val="231F20"/>
          <w:spacing w:val="-3"/>
        </w:rPr>
        <w:t>sinh</w:t>
      </w:r>
      <w:r>
        <w:rPr>
          <w:color w:val="231F20"/>
          <w:spacing w:val="-7"/>
        </w:rPr>
        <w:t> </w:t>
      </w:r>
      <w:r>
        <w:rPr>
          <w:color w:val="231F20"/>
          <w:spacing w:val="-3"/>
        </w:rPr>
        <w:t>trí</w:t>
      </w:r>
      <w:r>
        <w:rPr>
          <w:color w:val="231F20"/>
          <w:spacing w:val="-8"/>
        </w:rPr>
        <w:t> </w:t>
      </w:r>
      <w:r>
        <w:rPr>
          <w:color w:val="231F20"/>
          <w:spacing w:val="-3"/>
        </w:rPr>
        <w:t>cũng</w:t>
      </w:r>
      <w:r>
        <w:rPr>
          <w:color w:val="231F20"/>
          <w:spacing w:val="-7"/>
        </w:rPr>
        <w:t> </w:t>
      </w:r>
      <w:r>
        <w:rPr>
          <w:color w:val="231F20"/>
          <w:spacing w:val="-3"/>
        </w:rPr>
        <w:t>như</w:t>
      </w:r>
      <w:r>
        <w:rPr>
          <w:color w:val="231F20"/>
          <w:spacing w:val="-8"/>
        </w:rPr>
        <w:t> vậy.</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jc w:val="left"/>
      </w:pPr>
      <w:r>
        <w:rPr>
          <w:i/>
          <w:color w:val="231F20"/>
        </w:rPr>
        <w:t>Hỏi: </w:t>
      </w:r>
      <w:r>
        <w:rPr>
          <w:color w:val="231F20"/>
        </w:rPr>
        <w:t>Các an lạc của vô lậu nơi thiền thứ nhất và các an lạc nơi giác ý khinh an, hai thứ ấy có gì sai biệt?</w:t>
      </w:r>
    </w:p>
    <w:p>
      <w:pPr>
        <w:spacing w:before="121"/>
        <w:ind w:left="677" w:right="0" w:firstLine="0"/>
        <w:jc w:val="left"/>
        <w:rPr>
          <w:sz w:val="26"/>
        </w:rPr>
      </w:pPr>
      <w:r>
        <w:rPr>
          <w:i/>
          <w:color w:val="231F20"/>
          <w:sz w:val="26"/>
        </w:rPr>
        <w:t>Đáp: </w:t>
      </w:r>
      <w:r>
        <w:rPr>
          <w:color w:val="231F20"/>
          <w:sz w:val="26"/>
        </w:rPr>
        <w:t>Không sai biệt.</w:t>
      </w:r>
    </w:p>
    <w:p>
      <w:pPr>
        <w:pStyle w:val="BodyText"/>
        <w:spacing w:line="276" w:lineRule="auto" w:before="166"/>
        <w:ind w:left="110" w:right="376"/>
        <w:jc w:val="left"/>
      </w:pPr>
      <w:r>
        <w:rPr>
          <w:i/>
          <w:color w:val="231F20"/>
        </w:rPr>
        <w:t>Hỏi: </w:t>
      </w:r>
      <w:r>
        <w:rPr>
          <w:color w:val="231F20"/>
        </w:rPr>
        <w:t>Các an lạc của vô lậu nơi thiền thứ hai và các an lạc nơi giác ý khinh an, hai thứ ấy có gì sai biệt?</w:t>
      </w:r>
    </w:p>
    <w:p>
      <w:pPr>
        <w:spacing w:before="121"/>
        <w:ind w:left="677" w:right="0" w:firstLine="0"/>
        <w:jc w:val="left"/>
        <w:rPr>
          <w:sz w:val="26"/>
        </w:rPr>
      </w:pPr>
      <w:r>
        <w:rPr>
          <w:i/>
          <w:color w:val="231F20"/>
          <w:sz w:val="26"/>
        </w:rPr>
        <w:t>Đáp: </w:t>
      </w:r>
      <w:r>
        <w:rPr>
          <w:color w:val="231F20"/>
          <w:sz w:val="26"/>
        </w:rPr>
        <w:t>Không sai biệt.</w:t>
      </w:r>
    </w:p>
    <w:p>
      <w:pPr>
        <w:pStyle w:val="BodyText"/>
        <w:spacing w:before="165"/>
        <w:ind w:left="677" w:firstLine="0"/>
        <w:jc w:val="left"/>
      </w:pPr>
      <w:r>
        <w:rPr>
          <w:i/>
          <w:color w:val="231F20"/>
          <w:spacing w:val="-5"/>
        </w:rPr>
        <w:t>Hỏi: </w:t>
      </w:r>
      <w:r>
        <w:rPr>
          <w:color w:val="231F20"/>
          <w:spacing w:val="-4"/>
        </w:rPr>
        <w:t>Nếu </w:t>
      </w:r>
      <w:r>
        <w:rPr>
          <w:color w:val="231F20"/>
          <w:spacing w:val="-3"/>
        </w:rPr>
        <w:t>từ </w:t>
      </w:r>
      <w:r>
        <w:rPr>
          <w:color w:val="231F20"/>
          <w:spacing w:val="-10"/>
        </w:rPr>
        <w:t>Tam </w:t>
      </w:r>
      <w:r>
        <w:rPr>
          <w:color w:val="231F20"/>
          <w:spacing w:val="-5"/>
        </w:rPr>
        <w:t>muội khởi </w:t>
      </w:r>
      <w:r>
        <w:rPr>
          <w:color w:val="231F20"/>
          <w:spacing w:val="-4"/>
        </w:rPr>
        <w:t>thì </w:t>
      </w:r>
      <w:r>
        <w:rPr>
          <w:color w:val="231F20"/>
          <w:spacing w:val="-10"/>
        </w:rPr>
        <w:t>Tam </w:t>
      </w:r>
      <w:r>
        <w:rPr>
          <w:color w:val="231F20"/>
          <w:spacing w:val="-5"/>
        </w:rPr>
        <w:t>muội </w:t>
      </w:r>
      <w:r>
        <w:rPr>
          <w:color w:val="231F20"/>
          <w:spacing w:val="-3"/>
        </w:rPr>
        <w:t>đó là </w:t>
      </w:r>
      <w:r>
        <w:rPr>
          <w:color w:val="231F20"/>
          <w:spacing w:val="-5"/>
        </w:rPr>
        <w:t>duyên khởi </w:t>
      </w:r>
      <w:r>
        <w:rPr>
          <w:color w:val="231F20"/>
          <w:spacing w:val="-6"/>
        </w:rPr>
        <w:t>chăng?</w:t>
      </w:r>
    </w:p>
    <w:p>
      <w:pPr>
        <w:pStyle w:val="BodyText"/>
        <w:spacing w:before="165"/>
        <w:ind w:left="677" w:firstLine="0"/>
      </w:pPr>
      <w:r>
        <w:rPr>
          <w:i/>
          <w:color w:val="231F20"/>
        </w:rPr>
        <w:t>Đáp: </w:t>
      </w:r>
      <w:r>
        <w:rPr>
          <w:color w:val="231F20"/>
        </w:rPr>
        <w:t>Hoặc có Tam muội khởi không phải là duyên.</w:t>
      </w:r>
    </w:p>
    <w:p>
      <w:pPr>
        <w:pStyle w:val="BodyText"/>
        <w:spacing w:line="276" w:lineRule="auto" w:before="165"/>
        <w:ind w:left="110" w:right="390"/>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khởi</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duyên?</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một Hành giả đã tư duy về các tưởng nhập thiền thứ nhất, Hành giả kia lại tư duy về các tưởng để nhập thiền thứ hai. Đây gọi là </w:t>
      </w:r>
      <w:r>
        <w:rPr>
          <w:color w:val="231F20"/>
          <w:spacing w:val="-7"/>
        </w:rPr>
        <w:t>Tam </w:t>
      </w:r>
      <w:r>
        <w:rPr>
          <w:color w:val="231F20"/>
        </w:rPr>
        <w:t>muội khởi không phải là duyên.</w:t>
      </w:r>
    </w:p>
    <w:p>
      <w:pPr>
        <w:pStyle w:val="BodyText"/>
        <w:spacing w:line="276" w:lineRule="auto" w:before="124"/>
        <w:ind w:left="110" w:right="390"/>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duyên</w:t>
      </w:r>
      <w:r>
        <w:rPr>
          <w:color w:val="231F20"/>
          <w:spacing w:val="-9"/>
        </w:rPr>
        <w:t> </w:t>
      </w:r>
      <w:r>
        <w:rPr>
          <w:color w:val="231F20"/>
        </w:rPr>
        <w:t>khởi</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Là</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một Hành giả đã tư duy về các tưởng nhập thiền thứ nhất, Hành giả kia không từ thiền thứ nhất khởi, lại tư duy về các tưởng khác. Đây gọi là duyên khởi không phải là </w:t>
      </w:r>
      <w:r>
        <w:rPr>
          <w:color w:val="231F20"/>
          <w:spacing w:val="-7"/>
        </w:rPr>
        <w:t>Tam</w:t>
      </w:r>
      <w:r>
        <w:rPr>
          <w:color w:val="231F20"/>
          <w:spacing w:val="-5"/>
        </w:rPr>
        <w:t> </w:t>
      </w:r>
      <w:r>
        <w:rPr>
          <w:color w:val="231F20"/>
        </w:rPr>
        <w:t>muội.</w:t>
      </w:r>
    </w:p>
    <w:p>
      <w:pPr>
        <w:pStyle w:val="BodyText"/>
        <w:spacing w:line="276" w:lineRule="auto" w:before="124"/>
        <w:ind w:left="110" w:right="390"/>
      </w:pPr>
      <w:r>
        <w:rPr>
          <w:color w:val="231F20"/>
        </w:rPr>
        <w:t>Thế nào là </w:t>
      </w:r>
      <w:r>
        <w:rPr>
          <w:color w:val="231F20"/>
          <w:spacing w:val="-7"/>
        </w:rPr>
        <w:t>Tam </w:t>
      </w:r>
      <w:r>
        <w:rPr>
          <w:color w:val="231F20"/>
        </w:rPr>
        <w:t>muội khởi cũng là duyên khởi? Là như có một Hành</w:t>
      </w:r>
      <w:r>
        <w:rPr>
          <w:color w:val="231F20"/>
          <w:spacing w:val="-11"/>
        </w:rPr>
        <w:t> </w:t>
      </w:r>
      <w:r>
        <w:rPr>
          <w:color w:val="231F20"/>
        </w:rPr>
        <w:t>giả</w:t>
      </w:r>
      <w:r>
        <w:rPr>
          <w:color w:val="231F20"/>
          <w:spacing w:val="-10"/>
        </w:rPr>
        <w:t> </w:t>
      </w:r>
      <w:r>
        <w:rPr>
          <w:color w:val="231F20"/>
        </w:rPr>
        <w:t>đã</w:t>
      </w:r>
      <w:r>
        <w:rPr>
          <w:color w:val="231F20"/>
          <w:spacing w:val="-11"/>
        </w:rPr>
        <w:t> </w:t>
      </w:r>
      <w:r>
        <w:rPr>
          <w:color w:val="231F20"/>
        </w:rPr>
        <w:t>tư</w:t>
      </w:r>
      <w:r>
        <w:rPr>
          <w:color w:val="231F20"/>
          <w:spacing w:val="-10"/>
        </w:rPr>
        <w:t> </w:t>
      </w:r>
      <w:r>
        <w:rPr>
          <w:color w:val="231F20"/>
        </w:rPr>
        <w:t>duy</w:t>
      </w:r>
      <w:r>
        <w:rPr>
          <w:color w:val="231F20"/>
          <w:spacing w:val="-10"/>
        </w:rPr>
        <w:t> </w:t>
      </w:r>
      <w:r>
        <w:rPr>
          <w:color w:val="231F20"/>
        </w:rPr>
        <w:t>về</w:t>
      </w:r>
      <w:r>
        <w:rPr>
          <w:color w:val="231F20"/>
          <w:spacing w:val="-11"/>
        </w:rPr>
        <w:t> </w:t>
      </w:r>
      <w:r>
        <w:rPr>
          <w:color w:val="231F20"/>
        </w:rPr>
        <w:t>các</w:t>
      </w:r>
      <w:r>
        <w:rPr>
          <w:color w:val="231F20"/>
          <w:spacing w:val="-10"/>
        </w:rPr>
        <w:t> </w:t>
      </w:r>
      <w:r>
        <w:rPr>
          <w:color w:val="231F20"/>
        </w:rPr>
        <w:t>tưởng</w:t>
      </w:r>
      <w:r>
        <w:rPr>
          <w:color w:val="231F20"/>
          <w:spacing w:val="-11"/>
        </w:rPr>
        <w:t> </w:t>
      </w:r>
      <w:r>
        <w:rPr>
          <w:color w:val="231F20"/>
        </w:rPr>
        <w:t>nhập</w:t>
      </w:r>
      <w:r>
        <w:rPr>
          <w:color w:val="231F20"/>
          <w:spacing w:val="-10"/>
        </w:rPr>
        <w:t> </w:t>
      </w:r>
      <w:r>
        <w:rPr>
          <w:color w:val="231F20"/>
        </w:rPr>
        <w:t>thiền</w:t>
      </w:r>
      <w:r>
        <w:rPr>
          <w:color w:val="231F20"/>
          <w:spacing w:val="-10"/>
        </w:rPr>
        <w:t> </w:t>
      </w:r>
      <w:r>
        <w:rPr>
          <w:color w:val="231F20"/>
        </w:rPr>
        <w:t>thứ</w:t>
      </w:r>
      <w:r>
        <w:rPr>
          <w:color w:val="231F20"/>
          <w:spacing w:val="-11"/>
        </w:rPr>
        <w:t> </w:t>
      </w:r>
      <w:r>
        <w:rPr>
          <w:color w:val="231F20"/>
        </w:rPr>
        <w:t>nhất,</w:t>
      </w:r>
      <w:r>
        <w:rPr>
          <w:color w:val="231F20"/>
          <w:spacing w:val="-10"/>
        </w:rPr>
        <w:t> </w:t>
      </w:r>
      <w:r>
        <w:rPr>
          <w:color w:val="231F20"/>
        </w:rPr>
        <w:t>Hành</w:t>
      </w:r>
      <w:r>
        <w:rPr>
          <w:color w:val="231F20"/>
          <w:spacing w:val="-11"/>
        </w:rPr>
        <w:t> </w:t>
      </w:r>
      <w:r>
        <w:rPr>
          <w:color w:val="231F20"/>
        </w:rPr>
        <w:t>giả</w:t>
      </w:r>
      <w:r>
        <w:rPr>
          <w:color w:val="231F20"/>
          <w:spacing w:val="-10"/>
        </w:rPr>
        <w:t> </w:t>
      </w:r>
      <w:r>
        <w:rPr>
          <w:color w:val="231F20"/>
        </w:rPr>
        <w:t>kia</w:t>
      </w:r>
      <w:r>
        <w:rPr>
          <w:color w:val="231F20"/>
          <w:spacing w:val="-10"/>
        </w:rPr>
        <w:t> </w:t>
      </w:r>
      <w:r>
        <w:rPr>
          <w:color w:val="231F20"/>
        </w:rPr>
        <w:t>đã tư</w:t>
      </w:r>
      <w:r>
        <w:rPr>
          <w:color w:val="231F20"/>
          <w:spacing w:val="-9"/>
        </w:rPr>
        <w:t> </w:t>
      </w:r>
      <w:r>
        <w:rPr>
          <w:color w:val="231F20"/>
        </w:rPr>
        <w:t>duy</w:t>
      </w:r>
      <w:r>
        <w:rPr>
          <w:color w:val="231F20"/>
          <w:spacing w:val="-9"/>
        </w:rPr>
        <w:t> </w:t>
      </w:r>
      <w:r>
        <w:rPr>
          <w:color w:val="231F20"/>
        </w:rPr>
        <w:t>về</w:t>
      </w:r>
      <w:r>
        <w:rPr>
          <w:color w:val="231F20"/>
          <w:spacing w:val="-9"/>
        </w:rPr>
        <w:t> </w:t>
      </w:r>
      <w:r>
        <w:rPr>
          <w:color w:val="231F20"/>
        </w:rPr>
        <w:t>các</w:t>
      </w:r>
      <w:r>
        <w:rPr>
          <w:color w:val="231F20"/>
          <w:spacing w:val="-9"/>
        </w:rPr>
        <w:t> </w:t>
      </w:r>
      <w:r>
        <w:rPr>
          <w:color w:val="231F20"/>
        </w:rPr>
        <w:t>tưởng</w:t>
      </w:r>
      <w:r>
        <w:rPr>
          <w:color w:val="231F20"/>
          <w:spacing w:val="-9"/>
        </w:rPr>
        <w:t> </w:t>
      </w:r>
      <w:r>
        <w:rPr>
          <w:color w:val="231F20"/>
        </w:rPr>
        <w:t>khác</w:t>
      </w:r>
      <w:r>
        <w:rPr>
          <w:color w:val="231F20"/>
          <w:spacing w:val="-9"/>
        </w:rPr>
        <w:t> </w:t>
      </w:r>
      <w:r>
        <w:rPr>
          <w:color w:val="231F20"/>
        </w:rPr>
        <w:t>để</w:t>
      </w:r>
      <w:r>
        <w:rPr>
          <w:color w:val="231F20"/>
          <w:spacing w:val="-9"/>
        </w:rPr>
        <w:t> </w:t>
      </w:r>
      <w:r>
        <w:rPr>
          <w:color w:val="231F20"/>
        </w:rPr>
        <w:t>nhập</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13"/>
        </w:rPr>
        <w:t> </w:t>
      </w:r>
      <w:r>
        <w:rPr>
          <w:color w:val="231F20"/>
          <w:spacing w:val="-7"/>
        </w:rPr>
        <w:t>Tam</w:t>
      </w:r>
      <w:r>
        <w:rPr>
          <w:color w:val="231F20"/>
          <w:spacing w:val="-9"/>
        </w:rPr>
        <w:t> </w:t>
      </w:r>
      <w:r>
        <w:rPr>
          <w:color w:val="231F20"/>
        </w:rPr>
        <w:t>muội khởi cũng là duyên</w:t>
      </w:r>
      <w:r>
        <w:rPr>
          <w:color w:val="231F20"/>
          <w:spacing w:val="-1"/>
        </w:rPr>
        <w:t> </w:t>
      </w:r>
      <w:r>
        <w:rPr>
          <w:color w:val="231F20"/>
        </w:rPr>
        <w:t>khởi.</w:t>
      </w:r>
    </w:p>
    <w:p>
      <w:pPr>
        <w:pStyle w:val="BodyText"/>
        <w:spacing w:line="276" w:lineRule="auto" w:before="124"/>
        <w:ind w:left="110" w:right="390"/>
      </w:pPr>
      <w:r>
        <w:rPr>
          <w:color w:val="231F20"/>
        </w:rPr>
        <w:t>Thế nào là không phải </w:t>
      </w:r>
      <w:r>
        <w:rPr>
          <w:color w:val="231F20"/>
          <w:spacing w:val="-7"/>
        </w:rPr>
        <w:t>Tam </w:t>
      </w:r>
      <w:r>
        <w:rPr>
          <w:color w:val="231F20"/>
        </w:rPr>
        <w:t>muội khởi cũng không phải duyên khởi?</w:t>
      </w:r>
      <w:r>
        <w:rPr>
          <w:color w:val="231F20"/>
          <w:spacing w:val="-8"/>
        </w:rPr>
        <w:t> </w:t>
      </w:r>
      <w:r>
        <w:rPr>
          <w:color w:val="231F20"/>
        </w:rPr>
        <w:t>Là</w:t>
      </w:r>
      <w:r>
        <w:rPr>
          <w:color w:val="231F20"/>
          <w:spacing w:val="-7"/>
        </w:rPr>
        <w:t> </w:t>
      </w:r>
      <w:r>
        <w:rPr>
          <w:color w:val="231F20"/>
        </w:rPr>
        <w:t>như</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Hành</w:t>
      </w:r>
      <w:r>
        <w:rPr>
          <w:color w:val="231F20"/>
          <w:spacing w:val="-8"/>
        </w:rPr>
        <w:t> </w:t>
      </w:r>
      <w:r>
        <w:rPr>
          <w:color w:val="231F20"/>
        </w:rPr>
        <w:t>giả</w:t>
      </w:r>
      <w:r>
        <w:rPr>
          <w:color w:val="231F20"/>
          <w:spacing w:val="-7"/>
        </w:rPr>
        <w:t> </w:t>
      </w:r>
      <w:r>
        <w:rPr>
          <w:color w:val="231F20"/>
        </w:rPr>
        <w:t>đã</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w:t>
      </w:r>
      <w:r>
        <w:rPr>
          <w:color w:val="231F20"/>
          <w:spacing w:val="-8"/>
        </w:rPr>
        <w:t> </w:t>
      </w:r>
      <w:r>
        <w:rPr>
          <w:color w:val="231F20"/>
        </w:rPr>
        <w:t>các</w:t>
      </w:r>
      <w:r>
        <w:rPr>
          <w:color w:val="231F20"/>
          <w:spacing w:val="-7"/>
        </w:rPr>
        <w:t> </w:t>
      </w:r>
      <w:r>
        <w:rPr>
          <w:color w:val="231F20"/>
        </w:rPr>
        <w:t>tưởng</w:t>
      </w:r>
      <w:r>
        <w:rPr>
          <w:color w:val="231F20"/>
          <w:spacing w:val="-7"/>
        </w:rPr>
        <w:t> </w:t>
      </w:r>
      <w:r>
        <w:rPr>
          <w:color w:val="231F20"/>
        </w:rPr>
        <w:t>nhập</w:t>
      </w:r>
      <w:r>
        <w:rPr>
          <w:color w:val="231F20"/>
          <w:spacing w:val="-7"/>
        </w:rPr>
        <w:t> </w:t>
      </w:r>
      <w:r>
        <w:rPr>
          <w:color w:val="231F20"/>
        </w:rPr>
        <w:t>thiền</w:t>
      </w:r>
      <w:r>
        <w:rPr>
          <w:color w:val="231F20"/>
          <w:spacing w:val="-7"/>
        </w:rPr>
        <w:t> </w:t>
      </w:r>
      <w:r>
        <w:rPr>
          <w:color w:val="231F20"/>
        </w:rPr>
        <w:t>thứ nhất, H ành giả kia trụ lâu trong định của mình. Đây gọi là không phải </w:t>
      </w:r>
      <w:r>
        <w:rPr>
          <w:color w:val="231F20"/>
          <w:spacing w:val="-7"/>
        </w:rPr>
        <w:t>Tam </w:t>
      </w:r>
      <w:r>
        <w:rPr>
          <w:color w:val="231F20"/>
        </w:rPr>
        <w:t>muội khởi cũng không phải duyên</w:t>
      </w:r>
      <w:r>
        <w:rPr>
          <w:color w:val="231F20"/>
          <w:spacing w:val="1"/>
        </w:rPr>
        <w:t> </w:t>
      </w:r>
      <w:r>
        <w:rPr>
          <w:color w:val="231F20"/>
        </w:rPr>
        <w:t>khởi.</w:t>
      </w:r>
    </w:p>
    <w:p>
      <w:pPr>
        <w:pStyle w:val="BodyText"/>
        <w:spacing w:line="276" w:lineRule="auto" w:before="123"/>
        <w:ind w:left="110" w:right="390"/>
      </w:pPr>
      <w:r>
        <w:rPr>
          <w:i/>
          <w:color w:val="231F20"/>
        </w:rPr>
        <w:t>Lại như Đức Thế Tôn nói: </w:t>
      </w:r>
      <w:r>
        <w:rPr>
          <w:color w:val="231F20"/>
        </w:rPr>
        <w:t>“Cho đến tưởng </w:t>
      </w:r>
      <w:r>
        <w:rPr>
          <w:color w:val="231F20"/>
          <w:spacing w:val="-7"/>
        </w:rPr>
        <w:t>Tam </w:t>
      </w:r>
      <w:r>
        <w:rPr>
          <w:color w:val="231F20"/>
        </w:rPr>
        <w:t>muội đều đạt được</w:t>
      </w:r>
      <w:r>
        <w:rPr>
          <w:color w:val="231F20"/>
          <w:spacing w:val="-11"/>
        </w:rPr>
        <w:t> </w:t>
      </w:r>
      <w:r>
        <w:rPr>
          <w:color w:val="231F20"/>
        </w:rPr>
        <w:t>giáo</w:t>
      </w:r>
      <w:r>
        <w:rPr>
          <w:color w:val="231F20"/>
          <w:spacing w:val="-11"/>
        </w:rPr>
        <w:t> </w:t>
      </w:r>
      <w:r>
        <w:rPr>
          <w:color w:val="231F20"/>
        </w:rPr>
        <w:t>pháp”.</w:t>
      </w:r>
      <w:r>
        <w:rPr>
          <w:color w:val="231F20"/>
          <w:spacing w:val="-10"/>
        </w:rPr>
        <w:t> </w:t>
      </w:r>
      <w:r>
        <w:rPr>
          <w:color w:val="231F20"/>
        </w:rPr>
        <w:t>Như</w:t>
      </w:r>
      <w:r>
        <w:rPr>
          <w:color w:val="231F20"/>
          <w:spacing w:val="-11"/>
        </w:rPr>
        <w:t> </w:t>
      </w:r>
      <w:r>
        <w:rPr>
          <w:color w:val="231F20"/>
        </w:rPr>
        <w:t>đệ</w:t>
      </w:r>
      <w:r>
        <w:rPr>
          <w:color w:val="231F20"/>
          <w:spacing w:val="-11"/>
        </w:rPr>
        <w:t> </w:t>
      </w:r>
      <w:r>
        <w:rPr>
          <w:color w:val="231F20"/>
        </w:rPr>
        <w:t>tử</w:t>
      </w:r>
      <w:r>
        <w:rPr>
          <w:color w:val="231F20"/>
          <w:spacing w:val="-10"/>
        </w:rPr>
        <w:t> </w:t>
      </w:r>
      <w:r>
        <w:rPr>
          <w:color w:val="231F20"/>
        </w:rPr>
        <w:t>của</w:t>
      </w:r>
      <w:r>
        <w:rPr>
          <w:color w:val="231F20"/>
          <w:spacing w:val="-11"/>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xứ</w:t>
      </w:r>
      <w:r>
        <w:rPr>
          <w:color w:val="231F20"/>
          <w:spacing w:val="-11"/>
        </w:rPr>
        <w:t> </w:t>
      </w:r>
      <w:r>
        <w:rPr>
          <w:color w:val="231F20"/>
        </w:rPr>
        <w:t>Hữu</w:t>
      </w:r>
      <w:r>
        <w:rPr>
          <w:color w:val="231F20"/>
          <w:spacing w:val="-10"/>
        </w:rPr>
        <w:t> </w:t>
      </w:r>
      <w:r>
        <w:rPr>
          <w:color w:val="231F20"/>
        </w:rPr>
        <w:t>tưởng vô tưởng, vị ấy đã dựa vào pháp nào để đạt được quả</w:t>
      </w:r>
      <w:r>
        <w:rPr>
          <w:color w:val="231F20"/>
          <w:spacing w:val="-21"/>
        </w:rPr>
        <w:t> </w:t>
      </w:r>
      <w:r>
        <w:rPr>
          <w:color w:val="231F20"/>
        </w:rPr>
        <w:t>A-la-hán?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Dựa vào Định bất dụng vô lậu.</w:t>
      </w:r>
    </w:p>
    <w:p>
      <w:pPr>
        <w:pStyle w:val="BodyText"/>
        <w:spacing w:line="271" w:lineRule="auto" w:before="152"/>
        <w:ind w:right="108"/>
      </w:pPr>
      <w:r>
        <w:rPr>
          <w:color w:val="231F20"/>
        </w:rPr>
        <w:t>Lại như Tôn giả Ma ha Mục-kiền-liên nói: “Các Hiền giả! Tôi tự tư duy, đã nhập định bất dụng bên bờ ao Đề hồ ở núi Kỳ-xà-quật, có rất nhiều voi quý gầm rống đều nghe rõ tiếng”. Tôn giả Ma ha Mục-kiền-liên đã nghe tiếng voi gầm rống khi đang nhập định hay lúc xuất định?</w:t>
      </w:r>
    </w:p>
    <w:p>
      <w:pPr>
        <w:pStyle w:val="BodyText"/>
        <w:spacing w:line="271" w:lineRule="auto" w:before="115"/>
        <w:ind w:right="109"/>
      </w:pPr>
      <w:r>
        <w:rPr>
          <w:i/>
          <w:color w:val="231F20"/>
        </w:rPr>
        <w:t>Đáp: </w:t>
      </w:r>
      <w:r>
        <w:rPr>
          <w:color w:val="231F20"/>
        </w:rPr>
        <w:t>Tôn giả Đại Mục-kiền-liên nghe các tiếng ấy khi xuất định, không phải lúc nhập định.</w:t>
      </w:r>
    </w:p>
    <w:p>
      <w:pPr>
        <w:pStyle w:val="BodyText"/>
        <w:spacing w:line="271" w:lineRule="auto" w:before="113"/>
        <w:ind w:right="107"/>
      </w:pPr>
      <w:r>
        <w:rPr>
          <w:i/>
          <w:color w:val="231F20"/>
        </w:rPr>
        <w:t>Hỏi: </w:t>
      </w:r>
      <w:r>
        <w:rPr>
          <w:color w:val="231F20"/>
        </w:rPr>
        <w:t>Các pháp bất định, tất cả chúng là vô minh, thật ngữ vô minh chăng?</w:t>
      </w:r>
    </w:p>
    <w:p>
      <w:pPr>
        <w:pStyle w:val="BodyText"/>
        <w:spacing w:line="271" w:lineRule="auto" w:before="114"/>
        <w:ind w:right="107"/>
      </w:pPr>
      <w:r>
        <w:rPr>
          <w:i/>
          <w:color w:val="231F20"/>
        </w:rPr>
        <w:t>Đáp: </w:t>
      </w:r>
      <w:r>
        <w:rPr>
          <w:color w:val="231F20"/>
        </w:rPr>
        <w:t>Đúng vậy. Các pháp bất định, tất cả chúng là vô minh, thật ngữ vô minh.</w:t>
      </w:r>
    </w:p>
    <w:p>
      <w:pPr>
        <w:pStyle w:val="BodyText"/>
        <w:spacing w:line="271" w:lineRule="auto" w:before="114"/>
        <w:ind w:right="106"/>
      </w:pPr>
      <w:r>
        <w:rPr>
          <w:i/>
          <w:color w:val="231F20"/>
        </w:rPr>
        <w:t>Hỏi: </w:t>
      </w:r>
      <w:r>
        <w:rPr>
          <w:color w:val="231F20"/>
        </w:rPr>
        <w:t>Từng có vô minh, thật ngữ vô minh, chúng không phải là pháp bất định chăng?</w:t>
      </w:r>
    </w:p>
    <w:p>
      <w:pPr>
        <w:spacing w:before="113"/>
        <w:ind w:left="960" w:right="0" w:firstLine="0"/>
        <w:jc w:val="both"/>
        <w:rPr>
          <w:sz w:val="26"/>
        </w:rPr>
      </w:pPr>
      <w:r>
        <w:rPr>
          <w:i/>
          <w:color w:val="231F20"/>
          <w:sz w:val="26"/>
        </w:rPr>
        <w:t>Đáp: </w:t>
      </w:r>
      <w:r>
        <w:rPr>
          <w:color w:val="231F20"/>
          <w:sz w:val="26"/>
        </w:rPr>
        <w:t>Có. Là tà định.</w:t>
      </w:r>
    </w:p>
    <w:p>
      <w:pPr>
        <w:pStyle w:val="BodyText"/>
        <w:spacing w:before="153"/>
        <w:ind w:left="960" w:firstLine="0"/>
        <w:jc w:val="left"/>
      </w:pPr>
      <w:r>
        <w:rPr>
          <w:i/>
          <w:color w:val="231F20"/>
        </w:rPr>
        <w:t>Hỏi:</w:t>
      </w:r>
      <w:r>
        <w:rPr>
          <w:i/>
          <w:color w:val="231F20"/>
          <w:spacing w:val="-14"/>
        </w:rPr>
        <w:t> </w:t>
      </w:r>
      <w:r>
        <w:rPr>
          <w:color w:val="231F20"/>
        </w:rPr>
        <w:t>Các</w:t>
      </w:r>
      <w:r>
        <w:rPr>
          <w:color w:val="231F20"/>
          <w:spacing w:val="-13"/>
        </w:rPr>
        <w:t> </w:t>
      </w:r>
      <w:r>
        <w:rPr>
          <w:color w:val="231F20"/>
        </w:rPr>
        <w:t>pháp</w:t>
      </w:r>
      <w:r>
        <w:rPr>
          <w:color w:val="231F20"/>
          <w:spacing w:val="-13"/>
        </w:rPr>
        <w:t> </w:t>
      </w:r>
      <w:r>
        <w:rPr>
          <w:color w:val="231F20"/>
        </w:rPr>
        <w:t>định,</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chúng</w:t>
      </w:r>
      <w:r>
        <w:rPr>
          <w:color w:val="231F20"/>
          <w:spacing w:val="-13"/>
        </w:rPr>
        <w:t> </w:t>
      </w:r>
      <w:r>
        <w:rPr>
          <w:color w:val="231F20"/>
        </w:rPr>
        <w:t>là</w:t>
      </w:r>
      <w:r>
        <w:rPr>
          <w:color w:val="231F20"/>
          <w:spacing w:val="-13"/>
        </w:rPr>
        <w:t> </w:t>
      </w:r>
      <w:r>
        <w:rPr>
          <w:color w:val="231F20"/>
        </w:rPr>
        <w:t>minh,</w:t>
      </w:r>
      <w:r>
        <w:rPr>
          <w:color w:val="231F20"/>
          <w:spacing w:val="-13"/>
        </w:rPr>
        <w:t> </w:t>
      </w:r>
      <w:r>
        <w:rPr>
          <w:color w:val="231F20"/>
        </w:rPr>
        <w:t>thật</w:t>
      </w:r>
      <w:r>
        <w:rPr>
          <w:color w:val="231F20"/>
          <w:spacing w:val="-14"/>
        </w:rPr>
        <w:t> </w:t>
      </w:r>
      <w:r>
        <w:rPr>
          <w:color w:val="231F20"/>
        </w:rPr>
        <w:t>ngữ</w:t>
      </w:r>
      <w:r>
        <w:rPr>
          <w:color w:val="231F20"/>
          <w:spacing w:val="-13"/>
        </w:rPr>
        <w:t> </w:t>
      </w:r>
      <w:r>
        <w:rPr>
          <w:color w:val="231F20"/>
        </w:rPr>
        <w:t>minh</w:t>
      </w:r>
      <w:r>
        <w:rPr>
          <w:color w:val="231F20"/>
          <w:spacing w:val="-13"/>
        </w:rPr>
        <w:t> </w:t>
      </w:r>
      <w:r>
        <w:rPr>
          <w:color w:val="231F20"/>
        </w:rPr>
        <w:t>chăng?</w:t>
      </w:r>
    </w:p>
    <w:p>
      <w:pPr>
        <w:pStyle w:val="BodyText"/>
        <w:spacing w:line="271" w:lineRule="auto" w:before="152"/>
        <w:jc w:val="left"/>
      </w:pPr>
      <w:r>
        <w:rPr>
          <w:i/>
          <w:color w:val="231F20"/>
        </w:rPr>
        <w:t>Đáp: </w:t>
      </w:r>
      <w:r>
        <w:rPr>
          <w:color w:val="231F20"/>
        </w:rPr>
        <w:t>Đúng vậy. Các minh, thật ngữ minh, tất cả chúng đều là pháp định</w:t>
      </w:r>
    </w:p>
    <w:p>
      <w:pPr>
        <w:pStyle w:val="BodyText"/>
        <w:spacing w:line="271" w:lineRule="auto" w:before="114"/>
        <w:jc w:val="left"/>
      </w:pPr>
      <w:r>
        <w:rPr>
          <w:i/>
          <w:color w:val="231F20"/>
        </w:rPr>
        <w:t>Hỏi: </w:t>
      </w:r>
      <w:r>
        <w:rPr>
          <w:color w:val="231F20"/>
        </w:rPr>
        <w:t>Từng có định, chúng không phải là minh, thật ngữ minh chăng?</w:t>
      </w:r>
    </w:p>
    <w:p>
      <w:pPr>
        <w:spacing w:before="114"/>
        <w:ind w:left="960" w:right="0" w:firstLine="0"/>
        <w:jc w:val="left"/>
        <w:rPr>
          <w:sz w:val="26"/>
        </w:rPr>
      </w:pPr>
      <w:r>
        <w:rPr>
          <w:i/>
          <w:color w:val="231F20"/>
          <w:sz w:val="26"/>
        </w:rPr>
        <w:t>Đáp: </w:t>
      </w:r>
      <w:r>
        <w:rPr>
          <w:color w:val="231F20"/>
          <w:sz w:val="26"/>
        </w:rPr>
        <w:t>Có. Là tà định.</w:t>
      </w:r>
    </w:p>
    <w:p>
      <w:pPr>
        <w:pStyle w:val="BodyText"/>
        <w:spacing w:line="271" w:lineRule="auto" w:before="152"/>
        <w:ind w:right="104"/>
        <w:jc w:val="left"/>
      </w:pPr>
      <w:r>
        <w:rPr>
          <w:i/>
          <w:color w:val="231F20"/>
        </w:rPr>
        <w:t>Hỏi: </w:t>
      </w:r>
      <w:r>
        <w:rPr>
          <w:color w:val="231F20"/>
        </w:rPr>
        <w:t>Các pháp bất định, tất cả chúng đều không thành tựu giác ý chăng?</w:t>
      </w:r>
    </w:p>
    <w:p>
      <w:pPr>
        <w:pStyle w:val="BodyText"/>
        <w:spacing w:line="271" w:lineRule="auto" w:before="114"/>
        <w:jc w:val="left"/>
      </w:pPr>
      <w:r>
        <w:rPr>
          <w:i/>
          <w:color w:val="231F20"/>
        </w:rPr>
        <w:t>Đáp: </w:t>
      </w:r>
      <w:r>
        <w:rPr>
          <w:color w:val="231F20"/>
        </w:rPr>
        <w:t>Đúng vậy. Các pháp bất định, tất cả chúng đều không thành tựu giác ý.</w:t>
      </w:r>
    </w:p>
    <w:p>
      <w:pPr>
        <w:pStyle w:val="BodyText"/>
        <w:spacing w:line="271" w:lineRule="auto" w:before="113"/>
        <w:ind w:right="376"/>
        <w:jc w:val="left"/>
      </w:pPr>
      <w:r>
        <w:rPr>
          <w:i/>
          <w:color w:val="231F20"/>
        </w:rPr>
        <w:t>Hỏi: </w:t>
      </w:r>
      <w:r>
        <w:rPr>
          <w:color w:val="231F20"/>
        </w:rPr>
        <w:t>Từng có không thành tựu giác ý, chúng không phải là pháp bất định chăng?</w:t>
      </w:r>
    </w:p>
    <w:p>
      <w:pPr>
        <w:spacing w:after="0" w:line="271"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Có. Là tà định.</w:t>
      </w:r>
    </w:p>
    <w:p>
      <w:pPr>
        <w:pStyle w:val="BodyText"/>
        <w:spacing w:before="154"/>
        <w:ind w:left="677" w:firstLine="0"/>
        <w:jc w:val="left"/>
      </w:pPr>
      <w:r>
        <w:rPr>
          <w:i/>
          <w:color w:val="231F20"/>
        </w:rPr>
        <w:t>Hỏi: </w:t>
      </w:r>
      <w:r>
        <w:rPr>
          <w:color w:val="231F20"/>
        </w:rPr>
        <w:t>Các pháp định, tất cả chúng đều thành tựu giác ý chăng?</w:t>
      </w:r>
    </w:p>
    <w:p>
      <w:pPr>
        <w:pStyle w:val="BodyText"/>
        <w:spacing w:line="273" w:lineRule="auto" w:before="155"/>
        <w:ind w:left="110"/>
        <w:jc w:val="left"/>
      </w:pPr>
      <w:r>
        <w:rPr>
          <w:i/>
          <w:color w:val="231F20"/>
        </w:rPr>
        <w:t>Đáp: </w:t>
      </w:r>
      <w:r>
        <w:rPr>
          <w:color w:val="231F20"/>
        </w:rPr>
        <w:t>Đúng vậy. Các thứ thành tựu giác ý, tất cả chúng là pháp định.</w:t>
      </w:r>
    </w:p>
    <w:p>
      <w:pPr>
        <w:pStyle w:val="BodyText"/>
        <w:ind w:left="677" w:firstLine="0"/>
        <w:jc w:val="left"/>
      </w:pPr>
      <w:r>
        <w:rPr>
          <w:i/>
          <w:color w:val="231F20"/>
        </w:rPr>
        <w:t>Hỏi: </w:t>
      </w:r>
      <w:r>
        <w:rPr>
          <w:color w:val="231F20"/>
        </w:rPr>
        <w:t>Từng có định, chúng không phải là thành tựu giác ý chăng?</w:t>
      </w:r>
    </w:p>
    <w:p>
      <w:pPr>
        <w:spacing w:before="154"/>
        <w:ind w:left="677" w:right="0" w:firstLine="0"/>
        <w:jc w:val="left"/>
        <w:rPr>
          <w:sz w:val="26"/>
        </w:rPr>
      </w:pPr>
      <w:r>
        <w:rPr>
          <w:i/>
          <w:color w:val="231F20"/>
          <w:sz w:val="26"/>
        </w:rPr>
        <w:t>Đáp: </w:t>
      </w:r>
      <w:r>
        <w:rPr>
          <w:color w:val="231F20"/>
          <w:sz w:val="26"/>
        </w:rPr>
        <w:t>Có. Là tà định.</w:t>
      </w:r>
    </w:p>
    <w:p>
      <w:pPr>
        <w:pStyle w:val="BodyText"/>
        <w:spacing w:before="154"/>
        <w:ind w:left="677" w:firstLine="0"/>
        <w:jc w:val="left"/>
      </w:pPr>
      <w:r>
        <w:rPr>
          <w:i/>
          <w:color w:val="231F20"/>
        </w:rPr>
        <w:t>Hỏi: </w:t>
      </w:r>
      <w:r>
        <w:rPr>
          <w:color w:val="231F20"/>
        </w:rPr>
        <w:t>Nếu thành tựu giác ý thì thành tựu pháp vô lậu chăng?</w:t>
      </w:r>
    </w:p>
    <w:p>
      <w:pPr>
        <w:pStyle w:val="BodyText"/>
        <w:spacing w:line="273" w:lineRule="auto" w:before="155"/>
        <w:ind w:left="110" w:right="376"/>
        <w:jc w:val="left"/>
      </w:pPr>
      <w:r>
        <w:rPr>
          <w:i/>
          <w:color w:val="231F20"/>
        </w:rPr>
        <w:t>Đáp:</w:t>
      </w:r>
      <w:r>
        <w:rPr>
          <w:i/>
          <w:color w:val="231F20"/>
          <w:spacing w:val="-11"/>
        </w:rPr>
        <w:t> </w:t>
      </w:r>
      <w:r>
        <w:rPr>
          <w:color w:val="231F20"/>
        </w:rPr>
        <w:t>Đúng</w:t>
      </w:r>
      <w:r>
        <w:rPr>
          <w:color w:val="231F20"/>
          <w:spacing w:val="-11"/>
        </w:rPr>
        <w:t> </w:t>
      </w:r>
      <w:r>
        <w:rPr>
          <w:color w:val="231F20"/>
          <w:spacing w:val="-5"/>
        </w:rPr>
        <w:t>vậy.</w:t>
      </w:r>
      <w:r>
        <w:rPr>
          <w:color w:val="231F20"/>
          <w:spacing w:val="-11"/>
        </w:rPr>
        <w:t> </w:t>
      </w:r>
      <w:r>
        <w:rPr>
          <w:color w:val="231F20"/>
        </w:rPr>
        <w:t>Các</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giác</w:t>
      </w:r>
      <w:r>
        <w:rPr>
          <w:color w:val="231F20"/>
          <w:spacing w:val="-11"/>
        </w:rPr>
        <w:t> </w:t>
      </w:r>
      <w:r>
        <w:rPr>
          <w:color w:val="231F20"/>
        </w:rPr>
        <w:t>ý</w:t>
      </w:r>
      <w:r>
        <w:rPr>
          <w:color w:val="231F20"/>
          <w:spacing w:val="-11"/>
        </w:rPr>
        <w:t> </w:t>
      </w:r>
      <w:r>
        <w:rPr>
          <w:color w:val="231F20"/>
        </w:rPr>
        <w:t>chúng</w:t>
      </w:r>
      <w:r>
        <w:rPr>
          <w:color w:val="231F20"/>
          <w:spacing w:val="-12"/>
        </w:rPr>
        <w:t> </w:t>
      </w:r>
      <w:r>
        <w:rPr>
          <w:color w:val="231F20"/>
        </w:rPr>
        <w:t>đều</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pháp vô lậu.</w:t>
      </w:r>
    </w:p>
    <w:p>
      <w:pPr>
        <w:pStyle w:val="BodyText"/>
        <w:ind w:left="677" w:firstLine="0"/>
        <w:jc w:val="left"/>
      </w:pPr>
      <w:r>
        <w:rPr>
          <w:i/>
          <w:color w:val="231F20"/>
        </w:rPr>
        <w:t>Hỏi: </w:t>
      </w:r>
      <w:r>
        <w:rPr>
          <w:color w:val="231F20"/>
        </w:rPr>
        <w:t>Từng có thành tựu pháp vô lậu không phải là giác ý chăng?</w:t>
      </w:r>
    </w:p>
    <w:p>
      <w:pPr>
        <w:pStyle w:val="BodyText"/>
        <w:spacing w:before="154"/>
        <w:ind w:left="677" w:firstLine="0"/>
        <w:jc w:val="left"/>
      </w:pPr>
      <w:r>
        <w:rPr>
          <w:i/>
          <w:color w:val="231F20"/>
        </w:rPr>
        <w:t>Đáp: </w:t>
      </w:r>
      <w:r>
        <w:rPr>
          <w:color w:val="231F20"/>
        </w:rPr>
        <w:t>Có. Là người phàm phu.</w:t>
      </w:r>
    </w:p>
    <w:p>
      <w:pPr>
        <w:pStyle w:val="BodyText"/>
        <w:spacing w:line="273" w:lineRule="auto" w:before="154"/>
        <w:ind w:left="110" w:right="376"/>
        <w:jc w:val="left"/>
      </w:pPr>
      <w:r>
        <w:rPr>
          <w:i/>
          <w:color w:val="231F20"/>
        </w:rPr>
        <w:t>Hỏi: </w:t>
      </w:r>
      <w:r>
        <w:rPr>
          <w:color w:val="231F20"/>
        </w:rPr>
        <w:t>Nếu không thành tựu giác ý thì không thành tựu pháp vô lậu chăng?</w:t>
      </w:r>
    </w:p>
    <w:p>
      <w:pPr>
        <w:pStyle w:val="BodyText"/>
        <w:spacing w:line="273" w:lineRule="auto"/>
        <w:ind w:left="110" w:right="376"/>
        <w:jc w:val="left"/>
      </w:pPr>
      <w:r>
        <w:rPr>
          <w:i/>
          <w:color w:val="231F20"/>
        </w:rPr>
        <w:t>Đáp: </w:t>
      </w:r>
      <w:r>
        <w:rPr>
          <w:color w:val="231F20"/>
        </w:rPr>
        <w:t>Không có không thành tựu pháp vô lậu. Có không thành tựu giác ý, là như người phàm phu.</w:t>
      </w:r>
    </w:p>
    <w:p>
      <w:pPr>
        <w:pStyle w:val="BodyText"/>
        <w:ind w:left="677" w:firstLine="0"/>
        <w:jc w:val="left"/>
      </w:pPr>
      <w:r>
        <w:rPr>
          <w:i/>
          <w:color w:val="231F20"/>
        </w:rPr>
        <w:t>Hỏi: </w:t>
      </w:r>
      <w:r>
        <w:rPr>
          <w:color w:val="231F20"/>
        </w:rPr>
        <w:t>Nếu được giác ý thì được pháp vô lậu chăng?</w:t>
      </w:r>
    </w:p>
    <w:p>
      <w:pPr>
        <w:pStyle w:val="BodyText"/>
        <w:spacing w:line="364" w:lineRule="auto" w:before="154"/>
        <w:ind w:left="677" w:right="662" w:firstLine="0"/>
        <w:jc w:val="left"/>
      </w:pPr>
      <w:r>
        <w:rPr>
          <w:i/>
          <w:color w:val="231F20"/>
        </w:rPr>
        <w:t>Đáp: </w:t>
      </w:r>
      <w:r>
        <w:rPr>
          <w:color w:val="231F20"/>
        </w:rPr>
        <w:t>Đúng </w:t>
      </w:r>
      <w:r>
        <w:rPr>
          <w:color w:val="231F20"/>
          <w:spacing w:val="-5"/>
        </w:rPr>
        <w:t>vậy. </w:t>
      </w:r>
      <w:r>
        <w:rPr>
          <w:color w:val="231F20"/>
        </w:rPr>
        <w:t>Nếu được giác ý thì được pháp vô lậu.  </w:t>
      </w:r>
      <w:r>
        <w:rPr>
          <w:i/>
          <w:color w:val="231F20"/>
        </w:rPr>
        <w:t>Hỏi: </w:t>
      </w:r>
      <w:r>
        <w:rPr>
          <w:color w:val="231F20"/>
        </w:rPr>
        <w:t>Từng có được pháp vô lậu không phải là giác ý </w:t>
      </w:r>
      <w:r>
        <w:rPr>
          <w:color w:val="231F20"/>
          <w:spacing w:val="-3"/>
        </w:rPr>
        <w:t>chăng? </w:t>
      </w:r>
      <w:r>
        <w:rPr>
          <w:i/>
          <w:color w:val="231F20"/>
        </w:rPr>
        <w:t>Đáp: </w:t>
      </w:r>
      <w:r>
        <w:rPr>
          <w:color w:val="231F20"/>
        </w:rPr>
        <w:t>Có. Như người phàm</w:t>
      </w:r>
      <w:r>
        <w:rPr>
          <w:color w:val="231F20"/>
          <w:spacing w:val="-2"/>
        </w:rPr>
        <w:t> </w:t>
      </w:r>
      <w:r>
        <w:rPr>
          <w:color w:val="231F20"/>
        </w:rPr>
        <w:t>phu.</w:t>
      </w:r>
    </w:p>
    <w:p>
      <w:pPr>
        <w:pStyle w:val="BodyText"/>
        <w:spacing w:line="296" w:lineRule="exact" w:before="0"/>
        <w:ind w:left="677" w:firstLine="0"/>
        <w:jc w:val="left"/>
      </w:pPr>
      <w:r>
        <w:rPr>
          <w:i/>
          <w:color w:val="231F20"/>
        </w:rPr>
        <w:t>Hỏi: </w:t>
      </w:r>
      <w:r>
        <w:rPr>
          <w:color w:val="231F20"/>
        </w:rPr>
        <w:t>Nếu bỏ giác ý thì bỏ pháp vô lậu chăng?</w:t>
      </w:r>
    </w:p>
    <w:p>
      <w:pPr>
        <w:pStyle w:val="BodyText"/>
        <w:spacing w:before="155"/>
        <w:ind w:left="677" w:firstLine="0"/>
        <w:jc w:val="left"/>
      </w:pPr>
      <w:r>
        <w:rPr>
          <w:i/>
          <w:color w:val="231F20"/>
        </w:rPr>
        <w:t>Đáp: </w:t>
      </w:r>
      <w:r>
        <w:rPr>
          <w:color w:val="231F20"/>
        </w:rPr>
        <w:t>Không có bỏ pháp vô lậu, không có hoàn toàn bỏ giác ý.</w:t>
      </w:r>
    </w:p>
    <w:p>
      <w:pPr>
        <w:pStyle w:val="BodyText"/>
        <w:spacing w:line="273" w:lineRule="auto" w:before="154"/>
        <w:ind w:left="110" w:right="605"/>
        <w:jc w:val="left"/>
      </w:pPr>
      <w:r>
        <w:rPr>
          <w:i/>
          <w:color w:val="231F20"/>
          <w:spacing w:val="5"/>
        </w:rPr>
        <w:t>Hỏi: </w:t>
      </w:r>
      <w:r>
        <w:rPr>
          <w:color w:val="231F20"/>
          <w:spacing w:val="4"/>
        </w:rPr>
        <w:t>Nếu </w:t>
      </w:r>
      <w:r>
        <w:rPr>
          <w:color w:val="231F20"/>
          <w:spacing w:val="5"/>
        </w:rPr>
        <w:t>thoái chuyển giác </w:t>
      </w:r>
      <w:r>
        <w:rPr>
          <w:color w:val="231F20"/>
        </w:rPr>
        <w:t>ý  </w:t>
      </w:r>
      <w:r>
        <w:rPr>
          <w:color w:val="231F20"/>
          <w:spacing w:val="4"/>
        </w:rPr>
        <w:t>thì  </w:t>
      </w:r>
      <w:r>
        <w:rPr>
          <w:color w:val="231F20"/>
          <w:spacing w:val="5"/>
        </w:rPr>
        <w:t>thoái chuyển pháp </w:t>
      </w:r>
      <w:r>
        <w:rPr>
          <w:color w:val="231F20"/>
          <w:spacing w:val="7"/>
        </w:rPr>
        <w:t>vô  </w:t>
      </w:r>
      <w:r>
        <w:rPr>
          <w:color w:val="231F20"/>
          <w:spacing w:val="4"/>
        </w:rPr>
        <w:t>lậu</w:t>
      </w:r>
      <w:r>
        <w:rPr>
          <w:color w:val="231F20"/>
          <w:spacing w:val="15"/>
        </w:rPr>
        <w:t> </w:t>
      </w:r>
      <w:r>
        <w:rPr>
          <w:color w:val="231F20"/>
          <w:spacing w:val="7"/>
        </w:rPr>
        <w:t>chăng?</w:t>
      </w:r>
    </w:p>
    <w:p>
      <w:pPr>
        <w:pStyle w:val="BodyText"/>
        <w:spacing w:line="273" w:lineRule="auto"/>
        <w:ind w:left="110"/>
        <w:jc w:val="left"/>
      </w:pPr>
      <w:r>
        <w:rPr>
          <w:i/>
          <w:color w:val="231F20"/>
        </w:rPr>
        <w:t>Đáp: </w:t>
      </w:r>
      <w:r>
        <w:rPr>
          <w:color w:val="231F20"/>
        </w:rPr>
        <w:t>Không có thoái chuyển pháp vô lậu, không có hoàn toàn thoái chuyển giác ý.</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Các pháp không đoạn, pháp ấy là không nhận biết chăng?</w:t>
      </w:r>
    </w:p>
    <w:p>
      <w:pPr>
        <w:pStyle w:val="BodyText"/>
        <w:spacing w:line="273" w:lineRule="auto" w:before="154"/>
        <w:ind w:right="376"/>
        <w:jc w:val="left"/>
      </w:pPr>
      <w:r>
        <w:rPr>
          <w:i/>
          <w:color w:val="231F20"/>
        </w:rPr>
        <w:t>Đáp: </w:t>
      </w:r>
      <w:r>
        <w:rPr>
          <w:color w:val="231F20"/>
        </w:rPr>
        <w:t>Đúng vậy. Các pháp không nhận biết, chúng đều là không đoạn.</w:t>
      </w:r>
    </w:p>
    <w:p>
      <w:pPr>
        <w:pStyle w:val="BodyText"/>
        <w:spacing w:line="273" w:lineRule="auto"/>
        <w:ind w:right="328"/>
        <w:jc w:val="left"/>
      </w:pPr>
      <w:r>
        <w:rPr>
          <w:i/>
          <w:color w:val="231F20"/>
        </w:rPr>
        <w:t>Hỏi: </w:t>
      </w:r>
      <w:r>
        <w:rPr>
          <w:color w:val="231F20"/>
        </w:rPr>
        <w:t>Từng có không đoạn, chúng không phải là không nhận biết chăng?</w:t>
      </w:r>
    </w:p>
    <w:p>
      <w:pPr>
        <w:pStyle w:val="BodyText"/>
        <w:ind w:left="960" w:firstLine="0"/>
        <w:jc w:val="left"/>
      </w:pPr>
      <w:r>
        <w:rPr>
          <w:i/>
          <w:color w:val="231F20"/>
        </w:rPr>
        <w:t>Đáp: </w:t>
      </w:r>
      <w:r>
        <w:rPr>
          <w:color w:val="231F20"/>
        </w:rPr>
        <w:t>Có. Là nếu do trí nhận biết nên đã nhận biết, không đoạn.</w:t>
      </w:r>
    </w:p>
    <w:p>
      <w:pPr>
        <w:pStyle w:val="BodyText"/>
        <w:spacing w:before="154"/>
        <w:ind w:left="960" w:firstLine="0"/>
        <w:jc w:val="left"/>
      </w:pPr>
      <w:r>
        <w:rPr>
          <w:i/>
          <w:color w:val="231F20"/>
        </w:rPr>
        <w:t>Hỏi: </w:t>
      </w:r>
      <w:r>
        <w:rPr>
          <w:color w:val="231F20"/>
        </w:rPr>
        <w:t>Các thứ đã đoạn, chúng đều nhận biết chăng?</w:t>
      </w:r>
    </w:p>
    <w:p>
      <w:pPr>
        <w:pStyle w:val="BodyText"/>
        <w:spacing w:before="155"/>
        <w:ind w:left="960" w:firstLine="0"/>
        <w:jc w:val="left"/>
      </w:pPr>
      <w:r>
        <w:rPr>
          <w:i/>
          <w:color w:val="231F20"/>
        </w:rPr>
        <w:t>Đáp: </w:t>
      </w:r>
      <w:r>
        <w:rPr>
          <w:color w:val="231F20"/>
        </w:rPr>
        <w:t>Đúng vậy. Các thứ đã đoạn, chúng đều là nhận biết.</w:t>
      </w:r>
    </w:p>
    <w:p>
      <w:pPr>
        <w:pStyle w:val="BodyText"/>
        <w:spacing w:before="154"/>
        <w:ind w:left="960" w:firstLine="0"/>
      </w:pPr>
      <w:r>
        <w:rPr>
          <w:i/>
          <w:color w:val="231F20"/>
        </w:rPr>
        <w:t>Hỏi: </w:t>
      </w:r>
      <w:r>
        <w:rPr>
          <w:color w:val="231F20"/>
        </w:rPr>
        <w:t>Từng có nhận biết không phải là đoạn chăng?</w:t>
      </w:r>
    </w:p>
    <w:p>
      <w:pPr>
        <w:pStyle w:val="BodyText"/>
        <w:spacing w:line="273" w:lineRule="auto" w:before="155"/>
        <w:ind w:right="108"/>
      </w:pPr>
      <w:r>
        <w:rPr>
          <w:i/>
          <w:color w:val="231F20"/>
        </w:rPr>
        <w:t>Đáp: </w:t>
      </w:r>
      <w:r>
        <w:rPr>
          <w:color w:val="231F20"/>
        </w:rPr>
        <w:t>Có. Là nếu do trí nhận biết nên đã nhận biết, không phải đoạn, vì nhận biết nên đã đoạn.</w:t>
      </w:r>
    </w:p>
    <w:p>
      <w:pPr>
        <w:pStyle w:val="BodyText"/>
        <w:spacing w:line="273" w:lineRule="auto" w:before="111"/>
        <w:ind w:right="108"/>
      </w:pPr>
      <w:r>
        <w:rPr>
          <w:i/>
          <w:color w:val="231F20"/>
        </w:rPr>
        <w:t>Hỏi:</w:t>
      </w:r>
      <w:r>
        <w:rPr>
          <w:i/>
          <w:color w:val="231F20"/>
          <w:spacing w:val="-7"/>
        </w:rPr>
        <w:t> </w:t>
      </w:r>
      <w:r>
        <w:rPr>
          <w:color w:val="231F20"/>
        </w:rPr>
        <w:t>Đối</w:t>
      </w:r>
      <w:r>
        <w:rPr>
          <w:color w:val="231F20"/>
          <w:spacing w:val="-7"/>
        </w:rPr>
        <w:t> </w:t>
      </w:r>
      <w:r>
        <w:rPr>
          <w:color w:val="231F20"/>
        </w:rPr>
        <w:t>với</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sinh</w:t>
      </w:r>
      <w:r>
        <w:rPr>
          <w:color w:val="231F20"/>
          <w:spacing w:val="-7"/>
        </w:rPr>
        <w:t> </w:t>
      </w:r>
      <w:r>
        <w:rPr>
          <w:color w:val="231F20"/>
          <w:spacing w:val="-5"/>
        </w:rPr>
        <w:t>nầy,</w:t>
      </w:r>
      <w:r>
        <w:rPr>
          <w:color w:val="231F20"/>
          <w:spacing w:val="-7"/>
        </w:rPr>
        <w:t> </w:t>
      </w:r>
      <w:r>
        <w:rPr>
          <w:color w:val="231F20"/>
        </w:rPr>
        <w:t>mắt</w:t>
      </w:r>
      <w:r>
        <w:rPr>
          <w:color w:val="231F20"/>
          <w:spacing w:val="-6"/>
        </w:rPr>
        <w:t> </w:t>
      </w:r>
      <w:r>
        <w:rPr>
          <w:color w:val="231F20"/>
        </w:rPr>
        <w:t>từng</w:t>
      </w:r>
      <w:r>
        <w:rPr>
          <w:color w:val="231F20"/>
          <w:spacing w:val="-7"/>
        </w:rPr>
        <w:t> </w:t>
      </w:r>
      <w:r>
        <w:rPr>
          <w:color w:val="231F20"/>
        </w:rPr>
        <w:t>không</w:t>
      </w:r>
      <w:r>
        <w:rPr>
          <w:color w:val="231F20"/>
          <w:spacing w:val="-6"/>
        </w:rPr>
        <w:t> </w:t>
      </w:r>
      <w:r>
        <w:rPr>
          <w:color w:val="231F20"/>
        </w:rPr>
        <w:t>thấy</w:t>
      </w:r>
      <w:r>
        <w:rPr>
          <w:color w:val="231F20"/>
          <w:spacing w:val="-7"/>
        </w:rPr>
        <w:t> </w:t>
      </w:r>
      <w:r>
        <w:rPr>
          <w:color w:val="231F20"/>
        </w:rPr>
        <w:t>sắc,</w:t>
      </w:r>
      <w:r>
        <w:rPr>
          <w:color w:val="231F20"/>
          <w:spacing w:val="-7"/>
        </w:rPr>
        <w:t> </w:t>
      </w:r>
      <w:r>
        <w:rPr>
          <w:color w:val="231F20"/>
        </w:rPr>
        <w:t>mắt</w:t>
      </w:r>
      <w:r>
        <w:rPr>
          <w:color w:val="231F20"/>
          <w:spacing w:val="-6"/>
        </w:rPr>
        <w:t> </w:t>
      </w:r>
      <w:r>
        <w:rPr>
          <w:color w:val="231F20"/>
        </w:rPr>
        <w:t>ấy về sau được thiên nhãn. Hành giả kia dựa vào những gì để đạt được thiên nhãn?</w:t>
      </w:r>
    </w:p>
    <w:p>
      <w:pPr>
        <w:pStyle w:val="BodyText"/>
        <w:spacing w:line="273" w:lineRule="auto" w:before="111"/>
        <w:ind w:right="106"/>
      </w:pPr>
      <w:r>
        <w:rPr>
          <w:i/>
          <w:color w:val="231F20"/>
        </w:rPr>
        <w:t>Đáp: </w:t>
      </w:r>
      <w:r>
        <w:rPr>
          <w:color w:val="231F20"/>
        </w:rPr>
        <w:t>Như có một Hành giả tánh tự nhận biết về thọ mạng đời trước</w:t>
      </w:r>
      <w:r>
        <w:rPr>
          <w:color w:val="231F20"/>
          <w:spacing w:val="-13"/>
        </w:rPr>
        <w:t> </w:t>
      </w:r>
      <w:r>
        <w:rPr>
          <w:color w:val="231F20"/>
        </w:rPr>
        <w:t>của</w:t>
      </w:r>
      <w:r>
        <w:rPr>
          <w:color w:val="231F20"/>
          <w:spacing w:val="-12"/>
        </w:rPr>
        <w:t> </w:t>
      </w:r>
      <w:r>
        <w:rPr>
          <w:color w:val="231F20"/>
        </w:rPr>
        <w:t>mình.</w:t>
      </w:r>
      <w:r>
        <w:rPr>
          <w:color w:val="231F20"/>
          <w:spacing w:val="-12"/>
        </w:rPr>
        <w:t> </w:t>
      </w:r>
      <w:r>
        <w:rPr>
          <w:color w:val="231F20"/>
        </w:rPr>
        <w:t>Hành</w:t>
      </w:r>
      <w:r>
        <w:rPr>
          <w:color w:val="231F20"/>
          <w:spacing w:val="-12"/>
        </w:rPr>
        <w:t> </w:t>
      </w:r>
      <w:r>
        <w:rPr>
          <w:color w:val="231F20"/>
        </w:rPr>
        <w:t>giả</w:t>
      </w:r>
      <w:r>
        <w:rPr>
          <w:color w:val="231F20"/>
          <w:spacing w:val="-13"/>
        </w:rPr>
        <w:t> </w:t>
      </w:r>
      <w:r>
        <w:rPr>
          <w:color w:val="231F20"/>
        </w:rPr>
        <w:t>kia</w:t>
      </w:r>
      <w:r>
        <w:rPr>
          <w:color w:val="231F20"/>
          <w:spacing w:val="-12"/>
        </w:rPr>
        <w:t> </w:t>
      </w:r>
      <w:r>
        <w:rPr>
          <w:color w:val="231F20"/>
        </w:rPr>
        <w:t>vốn</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đời</w:t>
      </w:r>
      <w:r>
        <w:rPr>
          <w:color w:val="231F20"/>
          <w:spacing w:val="-13"/>
        </w:rPr>
        <w:t> </w:t>
      </w:r>
      <w:r>
        <w:rPr>
          <w:color w:val="231F20"/>
        </w:rPr>
        <w:t>khác,</w:t>
      </w:r>
      <w:r>
        <w:rPr>
          <w:color w:val="231F20"/>
          <w:spacing w:val="-12"/>
        </w:rPr>
        <w:t> </w:t>
      </w:r>
      <w:r>
        <w:rPr>
          <w:color w:val="231F20"/>
        </w:rPr>
        <w:t>mắt</w:t>
      </w:r>
      <w:r>
        <w:rPr>
          <w:color w:val="231F20"/>
          <w:spacing w:val="-12"/>
        </w:rPr>
        <w:t> </w:t>
      </w:r>
      <w:r>
        <w:rPr>
          <w:color w:val="231F20"/>
        </w:rPr>
        <w:t>từng</w:t>
      </w:r>
      <w:r>
        <w:rPr>
          <w:color w:val="231F20"/>
          <w:spacing w:val="-12"/>
        </w:rPr>
        <w:t> </w:t>
      </w:r>
      <w:r>
        <w:rPr>
          <w:color w:val="231F20"/>
        </w:rPr>
        <w:t>trông</w:t>
      </w:r>
      <w:r>
        <w:rPr>
          <w:color w:val="231F20"/>
          <w:spacing w:val="-12"/>
        </w:rPr>
        <w:t> </w:t>
      </w:r>
      <w:r>
        <w:rPr>
          <w:color w:val="231F20"/>
        </w:rPr>
        <w:t>thấy sắc, căn cứ vào đó để đạt được thiên</w:t>
      </w:r>
      <w:r>
        <w:rPr>
          <w:color w:val="231F20"/>
          <w:spacing w:val="-2"/>
        </w:rPr>
        <w:t> </w:t>
      </w:r>
      <w:r>
        <w:rPr>
          <w:color w:val="231F20"/>
        </w:rPr>
        <w:t>nhãn.</w:t>
      </w:r>
    </w:p>
    <w:p>
      <w:pPr>
        <w:pStyle w:val="BodyText"/>
        <w:spacing w:before="111"/>
        <w:ind w:left="960" w:firstLine="0"/>
      </w:pPr>
      <w:r>
        <w:rPr>
          <w:color w:val="231F20"/>
        </w:rPr>
        <w:t>Tai, âm thanh cũng như vậy.</w:t>
      </w:r>
    </w:p>
    <w:p>
      <w:pPr>
        <w:pStyle w:val="BodyText"/>
        <w:spacing w:line="273" w:lineRule="auto" w:before="154"/>
        <w:ind w:right="107"/>
      </w:pPr>
      <w:r>
        <w:rPr>
          <w:i/>
          <w:color w:val="231F20"/>
        </w:rPr>
        <w:t>Hỏi: </w:t>
      </w:r>
      <w:r>
        <w:rPr>
          <w:color w:val="231F20"/>
        </w:rPr>
        <w:t>Do đâu khi người phàm phu thoái chuyển, các kiết do kiến</w:t>
      </w:r>
      <w:r>
        <w:rPr>
          <w:color w:val="231F20"/>
          <w:spacing w:val="-10"/>
        </w:rPr>
        <w:t> </w:t>
      </w:r>
      <w:r>
        <w:rPr>
          <w:color w:val="231F20"/>
        </w:rPr>
        <w:t>đế</w:t>
      </w:r>
      <w:r>
        <w:rPr>
          <w:color w:val="231F20"/>
          <w:spacing w:val="-9"/>
        </w:rPr>
        <w:t> </w:t>
      </w:r>
      <w:r>
        <w:rPr>
          <w:color w:val="231F20"/>
        </w:rPr>
        <w:t>đoạn,</w:t>
      </w:r>
      <w:r>
        <w:rPr>
          <w:color w:val="231F20"/>
          <w:spacing w:val="-9"/>
        </w:rPr>
        <w:t> </w:t>
      </w:r>
      <w:r>
        <w:rPr>
          <w:color w:val="231F20"/>
        </w:rPr>
        <w:t>do</w:t>
      </w:r>
      <w:r>
        <w:rPr>
          <w:color w:val="231F20"/>
          <w:spacing w:val="-9"/>
        </w:rPr>
        <w:t> </w:t>
      </w:r>
      <w:r>
        <w:rPr>
          <w:color w:val="231F20"/>
        </w:rPr>
        <w:t>tư</w:t>
      </w:r>
      <w:r>
        <w:rPr>
          <w:color w:val="231F20"/>
          <w:spacing w:val="-9"/>
        </w:rPr>
        <w:t> </w:t>
      </w:r>
      <w:r>
        <w:rPr>
          <w:color w:val="231F20"/>
        </w:rPr>
        <w:t>duy</w:t>
      </w:r>
      <w:r>
        <w:rPr>
          <w:color w:val="231F20"/>
          <w:spacing w:val="-10"/>
        </w:rPr>
        <w:t> </w:t>
      </w:r>
      <w:r>
        <w:rPr>
          <w:color w:val="231F20"/>
        </w:rPr>
        <w:t>đoạn</w:t>
      </w:r>
      <w:r>
        <w:rPr>
          <w:color w:val="231F20"/>
          <w:spacing w:val="-9"/>
        </w:rPr>
        <w:t> </w:t>
      </w:r>
      <w:r>
        <w:rPr>
          <w:color w:val="231F20"/>
        </w:rPr>
        <w:t>tăng</w:t>
      </w:r>
      <w:r>
        <w:rPr>
          <w:color w:val="231F20"/>
          <w:spacing w:val="-9"/>
        </w:rPr>
        <w:t> </w:t>
      </w:r>
      <w:r>
        <w:rPr>
          <w:color w:val="231F20"/>
        </w:rPr>
        <w:t>nhiều?</w:t>
      </w:r>
      <w:r>
        <w:rPr>
          <w:color w:val="231F20"/>
          <w:spacing w:val="-9"/>
        </w:rPr>
        <w:t> </w:t>
      </w:r>
      <w:r>
        <w:rPr>
          <w:color w:val="231F20"/>
        </w:rPr>
        <w:t>Đệ</w:t>
      </w:r>
      <w:r>
        <w:rPr>
          <w:color w:val="231F20"/>
          <w:spacing w:val="-9"/>
        </w:rPr>
        <w:t> </w:t>
      </w:r>
      <w:r>
        <w:rPr>
          <w:color w:val="231F20"/>
        </w:rPr>
        <w:t>tử</w:t>
      </w:r>
      <w:r>
        <w:rPr>
          <w:color w:val="231F20"/>
          <w:spacing w:val="-10"/>
        </w:rPr>
        <w:t> </w:t>
      </w:r>
      <w:r>
        <w:rPr>
          <w:color w:val="231F20"/>
        </w:rPr>
        <w:t>của</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khi thoái chuyển thì chỉ các kiết do tư duy đoạn tăng nhiều?</w:t>
      </w:r>
    </w:p>
    <w:p>
      <w:pPr>
        <w:pStyle w:val="BodyText"/>
        <w:spacing w:line="273" w:lineRule="auto" w:before="111"/>
        <w:ind w:right="107"/>
      </w:pPr>
      <w:r>
        <w:rPr>
          <w:i/>
          <w:color w:val="231F20"/>
        </w:rPr>
        <w:t>Đáp: </w:t>
      </w:r>
      <w:r>
        <w:rPr>
          <w:color w:val="231F20"/>
        </w:rPr>
        <w:t>Người phàm phu đã có thể dùng đạo nhằm diệt trừ kiết do kiến đế đoạn, do tư duy đoạn, nên khi thoái chuyển nơi đạo </w:t>
      </w:r>
      <w:r>
        <w:rPr>
          <w:color w:val="231F20"/>
          <w:spacing w:val="-4"/>
        </w:rPr>
        <w:t>kia,</w:t>
      </w:r>
      <w:r>
        <w:rPr>
          <w:color w:val="231F20"/>
          <w:spacing w:val="57"/>
        </w:rPr>
        <w:t> </w:t>
      </w:r>
      <w:r>
        <w:rPr>
          <w:color w:val="231F20"/>
        </w:rPr>
        <w:t>thì hai thứ kiết ấy tăng nhiều. Đệ tử của Đức Thế Tôn dùng đạo nầy để đoạn trừ kiết do kiến đế đoạn, quyết định không thoái chuyển đối với đạo </w:t>
      </w:r>
      <w:r>
        <w:rPr>
          <w:color w:val="231F20"/>
          <w:spacing w:val="-5"/>
        </w:rPr>
        <w:t>nầy, </w:t>
      </w:r>
      <w:r>
        <w:rPr>
          <w:color w:val="231F20"/>
        </w:rPr>
        <w:t>lại dùng đạo khác để đoạn trừ kiết do tư duy </w:t>
      </w:r>
      <w:r>
        <w:rPr>
          <w:color w:val="231F20"/>
          <w:spacing w:val="-3"/>
        </w:rPr>
        <w:t>đoạn. </w:t>
      </w:r>
      <w:r>
        <w:rPr>
          <w:color w:val="231F20"/>
        </w:rPr>
        <w:t>Người</w:t>
      </w:r>
      <w:r>
        <w:rPr>
          <w:color w:val="231F20"/>
          <w:spacing w:val="18"/>
        </w:rPr>
        <w:t> </w:t>
      </w:r>
      <w:r>
        <w:rPr>
          <w:color w:val="231F20"/>
        </w:rPr>
        <w:t>phàm</w:t>
      </w:r>
      <w:r>
        <w:rPr>
          <w:color w:val="231F20"/>
          <w:spacing w:val="19"/>
        </w:rPr>
        <w:t> </w:t>
      </w:r>
      <w:r>
        <w:rPr>
          <w:color w:val="231F20"/>
        </w:rPr>
        <w:t>phu</w:t>
      </w:r>
      <w:r>
        <w:rPr>
          <w:color w:val="231F20"/>
          <w:spacing w:val="19"/>
        </w:rPr>
        <w:t> </w:t>
      </w:r>
      <w:r>
        <w:rPr>
          <w:color w:val="231F20"/>
        </w:rPr>
        <w:t>đối</w:t>
      </w:r>
      <w:r>
        <w:rPr>
          <w:color w:val="231F20"/>
          <w:spacing w:val="18"/>
        </w:rPr>
        <w:t> </w:t>
      </w:r>
      <w:r>
        <w:rPr>
          <w:color w:val="231F20"/>
        </w:rPr>
        <w:t>với</w:t>
      </w:r>
      <w:r>
        <w:rPr>
          <w:color w:val="231F20"/>
          <w:spacing w:val="19"/>
        </w:rPr>
        <w:t> </w:t>
      </w:r>
      <w:r>
        <w:rPr>
          <w:color w:val="231F20"/>
        </w:rPr>
        <w:t>đạo</w:t>
      </w:r>
      <w:r>
        <w:rPr>
          <w:color w:val="231F20"/>
          <w:spacing w:val="19"/>
        </w:rPr>
        <w:t> </w:t>
      </w:r>
      <w:r>
        <w:rPr>
          <w:color w:val="231F20"/>
        </w:rPr>
        <w:t>khác</w:t>
      </w:r>
      <w:r>
        <w:rPr>
          <w:color w:val="231F20"/>
          <w:spacing w:val="18"/>
        </w:rPr>
        <w:t> </w:t>
      </w:r>
      <w:r>
        <w:rPr>
          <w:color w:val="231F20"/>
        </w:rPr>
        <w:t>ấy</w:t>
      </w:r>
      <w:r>
        <w:rPr>
          <w:color w:val="231F20"/>
          <w:spacing w:val="19"/>
        </w:rPr>
        <w:t> </w:t>
      </w:r>
      <w:r>
        <w:rPr>
          <w:color w:val="231F20"/>
        </w:rPr>
        <w:t>có</w:t>
      </w:r>
      <w:r>
        <w:rPr>
          <w:color w:val="231F20"/>
          <w:spacing w:val="19"/>
        </w:rPr>
        <w:t> </w:t>
      </w:r>
      <w:r>
        <w:rPr>
          <w:color w:val="231F20"/>
        </w:rPr>
        <w:t>thoái</w:t>
      </w:r>
      <w:r>
        <w:rPr>
          <w:color w:val="231F20"/>
          <w:spacing w:val="18"/>
        </w:rPr>
        <w:t> </w:t>
      </w:r>
      <w:r>
        <w:rPr>
          <w:color w:val="231F20"/>
        </w:rPr>
        <w:t>chuyển</w:t>
      </w:r>
      <w:r>
        <w:rPr>
          <w:color w:val="231F20"/>
          <w:spacing w:val="19"/>
        </w:rPr>
        <w:t> </w:t>
      </w:r>
      <w:r>
        <w:rPr>
          <w:color w:val="231F20"/>
        </w:rPr>
        <w:t>hoặc</w:t>
      </w:r>
      <w:r>
        <w:rPr>
          <w:color w:val="231F20"/>
          <w:spacing w:val="19"/>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thoái chuyển. Đệ tử của Đức Thế Tôn nếu như dùng đạo nầy để diệt trừ</w:t>
      </w:r>
      <w:r>
        <w:rPr>
          <w:color w:val="231F20"/>
          <w:spacing w:val="-8"/>
        </w:rPr>
        <w:t> </w:t>
      </w:r>
      <w:r>
        <w:rPr>
          <w:color w:val="231F20"/>
        </w:rPr>
        <w:t>kiết</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cũng</w:t>
      </w:r>
      <w:r>
        <w:rPr>
          <w:color w:val="231F20"/>
          <w:spacing w:val="-8"/>
        </w:rPr>
        <w:t> </w:t>
      </w:r>
      <w:r>
        <w:rPr>
          <w:color w:val="231F20"/>
        </w:rPr>
        <w:t>dùng</w:t>
      </w:r>
      <w:r>
        <w:rPr>
          <w:color w:val="231F20"/>
          <w:spacing w:val="-8"/>
        </w:rPr>
        <w:t> </w:t>
      </w:r>
      <w:r>
        <w:rPr>
          <w:color w:val="231F20"/>
        </w:rPr>
        <w:t>đạo</w:t>
      </w:r>
      <w:r>
        <w:rPr>
          <w:color w:val="231F20"/>
          <w:spacing w:val="-8"/>
        </w:rPr>
        <w:t> </w:t>
      </w:r>
      <w:r>
        <w:rPr>
          <w:color w:val="231F20"/>
        </w:rPr>
        <w:t>ấy</w:t>
      </w:r>
      <w:r>
        <w:rPr>
          <w:color w:val="231F20"/>
          <w:spacing w:val="-8"/>
        </w:rPr>
        <w:t> </w:t>
      </w:r>
      <w:r>
        <w:rPr>
          <w:color w:val="231F20"/>
        </w:rPr>
        <w:t>để</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kiết</w:t>
      </w:r>
      <w:r>
        <w:rPr>
          <w:color w:val="231F20"/>
          <w:spacing w:val="-8"/>
        </w:rPr>
        <w:t> </w:t>
      </w:r>
      <w:r>
        <w:rPr>
          <w:color w:val="231F20"/>
        </w:rPr>
        <w:t>do</w:t>
      </w:r>
      <w:r>
        <w:rPr>
          <w:color w:val="231F20"/>
          <w:spacing w:val="-8"/>
        </w:rPr>
        <w:t> </w:t>
      </w:r>
      <w:r>
        <w:rPr>
          <w:color w:val="231F20"/>
        </w:rPr>
        <w:t>tư</w:t>
      </w:r>
      <w:r>
        <w:rPr>
          <w:color w:val="231F20"/>
          <w:spacing w:val="-8"/>
        </w:rPr>
        <w:t> </w:t>
      </w:r>
      <w:r>
        <w:rPr>
          <w:color w:val="231F20"/>
        </w:rPr>
        <w:t>duy đoạn, nên các đệ tử của Đức Thế Tôn không thoái</w:t>
      </w:r>
      <w:r>
        <w:rPr>
          <w:color w:val="231F20"/>
          <w:spacing w:val="-12"/>
        </w:rPr>
        <w:t> </w:t>
      </w:r>
      <w:r>
        <w:rPr>
          <w:color w:val="231F20"/>
        </w:rPr>
        <w:t>chuyển.</w:t>
      </w:r>
    </w:p>
    <w:p>
      <w:pPr>
        <w:pStyle w:val="BodyText"/>
        <w:spacing w:line="273" w:lineRule="auto" w:before="111"/>
        <w:ind w:left="110" w:right="392"/>
      </w:pPr>
      <w:r>
        <w:rPr>
          <w:i/>
          <w:color w:val="231F20"/>
        </w:rPr>
        <w:t>Hỏi: </w:t>
      </w:r>
      <w:r>
        <w:rPr>
          <w:color w:val="231F20"/>
        </w:rPr>
        <w:t>Do đâu thoái chuyển ba quả A-la-hán, A-na-hàm, Tư-đà- hàm, không phải là quả Tu-đà-hoàn?</w:t>
      </w:r>
    </w:p>
    <w:p>
      <w:pPr>
        <w:pStyle w:val="BodyText"/>
        <w:spacing w:line="273" w:lineRule="auto" w:before="111"/>
        <w:ind w:left="110" w:right="392"/>
      </w:pPr>
      <w:r>
        <w:rPr>
          <w:i/>
          <w:color w:val="231F20"/>
          <w:spacing w:val="-3"/>
        </w:rPr>
        <w:t>Đáp:</w:t>
      </w:r>
      <w:r>
        <w:rPr>
          <w:i/>
          <w:color w:val="231F20"/>
          <w:spacing w:val="-10"/>
        </w:rPr>
        <w:t> </w:t>
      </w:r>
      <w:r>
        <w:rPr>
          <w:color w:val="231F20"/>
        </w:rPr>
        <w:t>Là</w:t>
      </w:r>
      <w:r>
        <w:rPr>
          <w:color w:val="231F20"/>
          <w:spacing w:val="-10"/>
        </w:rPr>
        <w:t> </w:t>
      </w:r>
      <w:r>
        <w:rPr>
          <w:color w:val="231F20"/>
          <w:spacing w:val="-3"/>
        </w:rPr>
        <w:t>kiết</w:t>
      </w:r>
      <w:r>
        <w:rPr>
          <w:color w:val="231F20"/>
          <w:spacing w:val="-10"/>
        </w:rPr>
        <w:t> </w:t>
      </w:r>
      <w:r>
        <w:rPr>
          <w:color w:val="231F20"/>
        </w:rPr>
        <w:t>do</w:t>
      </w:r>
      <w:r>
        <w:rPr>
          <w:color w:val="231F20"/>
          <w:spacing w:val="-9"/>
        </w:rPr>
        <w:t> </w:t>
      </w:r>
      <w:r>
        <w:rPr>
          <w:color w:val="231F20"/>
        </w:rPr>
        <w:t>tư</w:t>
      </w:r>
      <w:r>
        <w:rPr>
          <w:color w:val="231F20"/>
          <w:spacing w:val="-10"/>
        </w:rPr>
        <w:t> </w:t>
      </w:r>
      <w:r>
        <w:rPr>
          <w:color w:val="231F20"/>
        </w:rPr>
        <w:t>duy</w:t>
      </w:r>
      <w:r>
        <w:rPr>
          <w:color w:val="231F20"/>
          <w:spacing w:val="-10"/>
        </w:rPr>
        <w:t> </w:t>
      </w:r>
      <w:r>
        <w:rPr>
          <w:color w:val="231F20"/>
          <w:spacing w:val="-3"/>
        </w:rPr>
        <w:t>đoạn</w:t>
      </w:r>
      <w:r>
        <w:rPr>
          <w:color w:val="231F20"/>
          <w:spacing w:val="-10"/>
        </w:rPr>
        <w:t> </w:t>
      </w:r>
      <w:r>
        <w:rPr>
          <w:color w:val="231F20"/>
        </w:rPr>
        <w:t>dựa</w:t>
      </w:r>
      <w:r>
        <w:rPr>
          <w:color w:val="231F20"/>
          <w:spacing w:val="-9"/>
        </w:rPr>
        <w:t> </w:t>
      </w:r>
      <w:r>
        <w:rPr>
          <w:color w:val="231F20"/>
        </w:rPr>
        <w:t>vào</w:t>
      </w:r>
      <w:r>
        <w:rPr>
          <w:color w:val="231F20"/>
          <w:spacing w:val="-10"/>
        </w:rPr>
        <w:t> </w:t>
      </w:r>
      <w:r>
        <w:rPr>
          <w:color w:val="231F20"/>
        </w:rPr>
        <w:t>có</w:t>
      </w:r>
      <w:r>
        <w:rPr>
          <w:color w:val="231F20"/>
          <w:spacing w:val="-10"/>
        </w:rPr>
        <w:t> </w:t>
      </w:r>
      <w:r>
        <w:rPr>
          <w:color w:val="231F20"/>
        </w:rPr>
        <w:t>sự</w:t>
      </w:r>
      <w:r>
        <w:rPr>
          <w:color w:val="231F20"/>
          <w:spacing w:val="-9"/>
        </w:rPr>
        <w:t> </w:t>
      </w:r>
      <w:r>
        <w:rPr>
          <w:color w:val="231F20"/>
        </w:rPr>
        <w:t>dấy</w:t>
      </w:r>
      <w:r>
        <w:rPr>
          <w:color w:val="231F20"/>
          <w:spacing w:val="-10"/>
        </w:rPr>
        <w:t> </w:t>
      </w:r>
      <w:r>
        <w:rPr>
          <w:color w:val="231F20"/>
          <w:spacing w:val="-3"/>
        </w:rPr>
        <w:t>khởi,</w:t>
      </w:r>
      <w:r>
        <w:rPr>
          <w:color w:val="231F20"/>
          <w:spacing w:val="-10"/>
        </w:rPr>
        <w:t> </w:t>
      </w:r>
      <w:r>
        <w:rPr>
          <w:color w:val="231F20"/>
          <w:spacing w:val="-3"/>
        </w:rPr>
        <w:t>nghĩa</w:t>
      </w:r>
      <w:r>
        <w:rPr>
          <w:color w:val="231F20"/>
          <w:spacing w:val="-10"/>
        </w:rPr>
        <w:t> </w:t>
      </w:r>
      <w:r>
        <w:rPr>
          <w:color w:val="231F20"/>
        </w:rPr>
        <w:t>là</w:t>
      </w:r>
      <w:r>
        <w:rPr>
          <w:color w:val="231F20"/>
          <w:spacing w:val="-9"/>
        </w:rPr>
        <w:t> </w:t>
      </w:r>
      <w:r>
        <w:rPr>
          <w:color w:val="231F20"/>
          <w:spacing w:val="-3"/>
        </w:rPr>
        <w:t>có tưởng</w:t>
      </w:r>
      <w:r>
        <w:rPr>
          <w:color w:val="231F20"/>
          <w:spacing w:val="-12"/>
        </w:rPr>
        <w:t> </w:t>
      </w:r>
      <w:r>
        <w:rPr>
          <w:color w:val="231F20"/>
          <w:spacing w:val="-3"/>
        </w:rPr>
        <w:t>tịnh,</w:t>
      </w:r>
      <w:r>
        <w:rPr>
          <w:color w:val="231F20"/>
          <w:spacing w:val="-12"/>
        </w:rPr>
        <w:t> </w:t>
      </w:r>
      <w:r>
        <w:rPr>
          <w:color w:val="231F20"/>
          <w:spacing w:val="-3"/>
        </w:rPr>
        <w:t>tưởng</w:t>
      </w:r>
      <w:r>
        <w:rPr>
          <w:color w:val="231F20"/>
          <w:spacing w:val="-11"/>
        </w:rPr>
        <w:t> </w:t>
      </w:r>
      <w:r>
        <w:rPr>
          <w:color w:val="231F20"/>
        </w:rPr>
        <w:t>bất</w:t>
      </w:r>
      <w:r>
        <w:rPr>
          <w:color w:val="231F20"/>
          <w:spacing w:val="-12"/>
        </w:rPr>
        <w:t> </w:t>
      </w:r>
      <w:r>
        <w:rPr>
          <w:color w:val="231F20"/>
          <w:spacing w:val="-3"/>
        </w:rPr>
        <w:t>tịnh.</w:t>
      </w:r>
      <w:r>
        <w:rPr>
          <w:color w:val="231F20"/>
          <w:spacing w:val="-11"/>
        </w:rPr>
        <w:t> </w:t>
      </w:r>
      <w:r>
        <w:rPr>
          <w:color w:val="231F20"/>
          <w:spacing w:val="-3"/>
        </w:rPr>
        <w:t>Hành</w:t>
      </w:r>
      <w:r>
        <w:rPr>
          <w:color w:val="231F20"/>
          <w:spacing w:val="-12"/>
        </w:rPr>
        <w:t> </w:t>
      </w:r>
      <w:r>
        <w:rPr>
          <w:color w:val="231F20"/>
        </w:rPr>
        <w:t>giả</w:t>
      </w:r>
      <w:r>
        <w:rPr>
          <w:color w:val="231F20"/>
          <w:spacing w:val="-11"/>
        </w:rPr>
        <w:t> </w:t>
      </w:r>
      <w:r>
        <w:rPr>
          <w:color w:val="231F20"/>
        </w:rPr>
        <w:t>kia</w:t>
      </w:r>
      <w:r>
        <w:rPr>
          <w:color w:val="231F20"/>
          <w:spacing w:val="-12"/>
        </w:rPr>
        <w:t> </w:t>
      </w:r>
      <w:r>
        <w:rPr>
          <w:color w:val="231F20"/>
        </w:rPr>
        <w:t>do</w:t>
      </w:r>
      <w:r>
        <w:rPr>
          <w:color w:val="231F20"/>
          <w:spacing w:val="-11"/>
        </w:rPr>
        <w:t> </w:t>
      </w:r>
      <w:r>
        <w:rPr>
          <w:color w:val="231F20"/>
        </w:rPr>
        <w:t>tác</w:t>
      </w:r>
      <w:r>
        <w:rPr>
          <w:color w:val="231F20"/>
          <w:spacing w:val="-11"/>
        </w:rPr>
        <w:t> </w:t>
      </w:r>
      <w:r>
        <w:rPr>
          <w:color w:val="231F20"/>
        </w:rPr>
        <w:t>ý</w:t>
      </w:r>
      <w:r>
        <w:rPr>
          <w:color w:val="231F20"/>
          <w:spacing w:val="-11"/>
        </w:rPr>
        <w:t> </w:t>
      </w:r>
      <w:r>
        <w:rPr>
          <w:color w:val="231F20"/>
        </w:rPr>
        <w:t>phi</w:t>
      </w:r>
      <w:r>
        <w:rPr>
          <w:color w:val="231F20"/>
          <w:spacing w:val="-12"/>
        </w:rPr>
        <w:t> </w:t>
      </w:r>
      <w:r>
        <w:rPr>
          <w:color w:val="231F20"/>
        </w:rPr>
        <w:t>lý</w:t>
      </w:r>
      <w:r>
        <w:rPr>
          <w:color w:val="231F20"/>
          <w:spacing w:val="-11"/>
        </w:rPr>
        <w:t> </w:t>
      </w:r>
      <w:r>
        <w:rPr>
          <w:color w:val="231F20"/>
        </w:rPr>
        <w:t>khi</w:t>
      </w:r>
      <w:r>
        <w:rPr>
          <w:color w:val="231F20"/>
          <w:spacing w:val="-12"/>
        </w:rPr>
        <w:t> </w:t>
      </w:r>
      <w:r>
        <w:rPr>
          <w:color w:val="231F20"/>
          <w:spacing w:val="-3"/>
        </w:rPr>
        <w:t>quán</w:t>
      </w:r>
      <w:r>
        <w:rPr>
          <w:color w:val="231F20"/>
          <w:spacing w:val="-11"/>
        </w:rPr>
        <w:t> </w:t>
      </w:r>
      <w:r>
        <w:rPr>
          <w:color w:val="231F20"/>
          <w:spacing w:val="-3"/>
        </w:rPr>
        <w:t>tưởng tịnh, </w:t>
      </w:r>
      <w:r>
        <w:rPr>
          <w:color w:val="231F20"/>
        </w:rPr>
        <w:t>nên đối với </w:t>
      </w:r>
      <w:r>
        <w:rPr>
          <w:color w:val="231F20"/>
          <w:spacing w:val="-3"/>
        </w:rPr>
        <w:t>tưởng </w:t>
      </w:r>
      <w:r>
        <w:rPr>
          <w:color w:val="231F20"/>
        </w:rPr>
        <w:t>bất </w:t>
      </w:r>
      <w:r>
        <w:rPr>
          <w:color w:val="231F20"/>
          <w:spacing w:val="-3"/>
        </w:rPr>
        <w:t>tịnh </w:t>
      </w:r>
      <w:r>
        <w:rPr>
          <w:color w:val="231F20"/>
        </w:rPr>
        <w:t>là </w:t>
      </w:r>
      <w:r>
        <w:rPr>
          <w:color w:val="231F20"/>
          <w:spacing w:val="-3"/>
        </w:rPr>
        <w:t>thoái chuyển. Kiết </w:t>
      </w:r>
      <w:r>
        <w:rPr>
          <w:color w:val="231F20"/>
        </w:rPr>
        <w:t>do </w:t>
      </w:r>
      <w:r>
        <w:rPr>
          <w:color w:val="231F20"/>
          <w:spacing w:val="-3"/>
        </w:rPr>
        <w:t>kiến </w:t>
      </w:r>
      <w:r>
        <w:rPr>
          <w:color w:val="231F20"/>
        </w:rPr>
        <w:t>đế </w:t>
      </w:r>
      <w:r>
        <w:rPr>
          <w:color w:val="231F20"/>
          <w:spacing w:val="-3"/>
        </w:rPr>
        <w:t>đoạn </w:t>
      </w:r>
      <w:r>
        <w:rPr>
          <w:color w:val="231F20"/>
        </w:rPr>
        <w:t>dựa vào </w:t>
      </w:r>
      <w:r>
        <w:rPr>
          <w:color w:val="231F20"/>
          <w:spacing w:val="-3"/>
        </w:rPr>
        <w:t>không </w:t>
      </w:r>
      <w:r>
        <w:rPr>
          <w:color w:val="231F20"/>
        </w:rPr>
        <w:t>có sự dấy </w:t>
      </w:r>
      <w:r>
        <w:rPr>
          <w:color w:val="231F20"/>
          <w:spacing w:val="-3"/>
        </w:rPr>
        <w:t>khởi, không </w:t>
      </w:r>
      <w:r>
        <w:rPr>
          <w:color w:val="231F20"/>
        </w:rPr>
        <w:t>có một </w:t>
      </w:r>
      <w:r>
        <w:rPr>
          <w:color w:val="231F20"/>
          <w:spacing w:val="-3"/>
        </w:rPr>
        <w:t>pháp </w:t>
      </w:r>
      <w:r>
        <w:rPr>
          <w:color w:val="231F20"/>
        </w:rPr>
        <w:t>là </w:t>
      </w:r>
      <w:r>
        <w:rPr>
          <w:color w:val="231F20"/>
          <w:spacing w:val="-3"/>
        </w:rPr>
        <w:t>ngã, </w:t>
      </w:r>
      <w:r>
        <w:rPr>
          <w:color w:val="231F20"/>
        </w:rPr>
        <w:t>ngã sở, </w:t>
      </w:r>
      <w:r>
        <w:rPr>
          <w:color w:val="231F20"/>
          <w:spacing w:val="-3"/>
        </w:rPr>
        <w:t>có </w:t>
      </w:r>
      <w:r>
        <w:rPr>
          <w:color w:val="231F20"/>
        </w:rPr>
        <w:t>thể</w:t>
      </w:r>
      <w:r>
        <w:rPr>
          <w:color w:val="231F20"/>
          <w:spacing w:val="-8"/>
        </w:rPr>
        <w:t> </w:t>
      </w:r>
      <w:r>
        <w:rPr>
          <w:color w:val="231F20"/>
          <w:spacing w:val="-3"/>
        </w:rPr>
        <w:t>khiến</w:t>
      </w:r>
      <w:r>
        <w:rPr>
          <w:color w:val="231F20"/>
          <w:spacing w:val="-7"/>
        </w:rPr>
        <w:t> </w:t>
      </w:r>
      <w:r>
        <w:rPr>
          <w:color w:val="231F20"/>
        </w:rPr>
        <w:t>cho</w:t>
      </w:r>
      <w:r>
        <w:rPr>
          <w:color w:val="231F20"/>
          <w:spacing w:val="-7"/>
        </w:rPr>
        <w:t> </w:t>
      </w:r>
      <w:r>
        <w:rPr>
          <w:color w:val="231F20"/>
          <w:spacing w:val="-3"/>
        </w:rPr>
        <w:t>Hành</w:t>
      </w:r>
      <w:r>
        <w:rPr>
          <w:color w:val="231F20"/>
          <w:spacing w:val="-7"/>
        </w:rPr>
        <w:t> </w:t>
      </w:r>
      <w:r>
        <w:rPr>
          <w:color w:val="231F20"/>
        </w:rPr>
        <w:t>giả</w:t>
      </w:r>
      <w:r>
        <w:rPr>
          <w:color w:val="231F20"/>
          <w:spacing w:val="-7"/>
        </w:rPr>
        <w:t> </w:t>
      </w:r>
      <w:r>
        <w:rPr>
          <w:color w:val="231F20"/>
        </w:rPr>
        <w:t>kia</w:t>
      </w:r>
      <w:r>
        <w:rPr>
          <w:color w:val="231F20"/>
          <w:spacing w:val="-7"/>
        </w:rPr>
        <w:t> </w:t>
      </w:r>
      <w:r>
        <w:rPr>
          <w:color w:val="231F20"/>
        </w:rPr>
        <w:t>khi</w:t>
      </w:r>
      <w:r>
        <w:rPr>
          <w:color w:val="231F20"/>
          <w:spacing w:val="-7"/>
        </w:rPr>
        <w:t> </w:t>
      </w:r>
      <w:r>
        <w:rPr>
          <w:color w:val="231F20"/>
          <w:spacing w:val="-3"/>
        </w:rPr>
        <w:t>quán</w:t>
      </w:r>
      <w:r>
        <w:rPr>
          <w:color w:val="231F20"/>
          <w:spacing w:val="-8"/>
        </w:rPr>
        <w:t> </w:t>
      </w:r>
      <w:r>
        <w:rPr>
          <w:color w:val="231F20"/>
        </w:rPr>
        <w:t>về</w:t>
      </w:r>
      <w:r>
        <w:rPr>
          <w:color w:val="231F20"/>
          <w:spacing w:val="-7"/>
        </w:rPr>
        <w:t> </w:t>
      </w:r>
      <w:r>
        <w:rPr>
          <w:color w:val="231F20"/>
          <w:spacing w:val="-3"/>
        </w:rPr>
        <w:t>kiến</w:t>
      </w:r>
      <w:r>
        <w:rPr>
          <w:color w:val="231F20"/>
          <w:spacing w:val="-7"/>
        </w:rPr>
        <w:t> </w:t>
      </w:r>
      <w:r>
        <w:rPr>
          <w:color w:val="231F20"/>
        </w:rPr>
        <w:t>vô</w:t>
      </w:r>
      <w:r>
        <w:rPr>
          <w:color w:val="231F20"/>
          <w:spacing w:val="-7"/>
        </w:rPr>
        <w:t> </w:t>
      </w:r>
      <w:r>
        <w:rPr>
          <w:color w:val="231F20"/>
        </w:rPr>
        <w:t>ngã</w:t>
      </w:r>
      <w:r>
        <w:rPr>
          <w:color w:val="231F20"/>
          <w:spacing w:val="-7"/>
        </w:rPr>
        <w:t> </w:t>
      </w:r>
      <w:r>
        <w:rPr>
          <w:color w:val="231F20"/>
          <w:spacing w:val="-3"/>
        </w:rPr>
        <w:t>thoái</w:t>
      </w:r>
      <w:r>
        <w:rPr>
          <w:color w:val="231F20"/>
          <w:spacing w:val="-7"/>
        </w:rPr>
        <w:t> </w:t>
      </w:r>
      <w:r>
        <w:rPr>
          <w:color w:val="231F20"/>
          <w:spacing w:val="-3"/>
        </w:rPr>
        <w:t>chuyển.</w:t>
      </w:r>
    </w:p>
    <w:p>
      <w:pPr>
        <w:pStyle w:val="BodyText"/>
        <w:spacing w:line="273" w:lineRule="auto" w:before="110"/>
        <w:ind w:left="110" w:right="391"/>
      </w:pPr>
      <w:r>
        <w:rPr>
          <w:i/>
          <w:color w:val="231F20"/>
        </w:rPr>
        <w:t>Hỏi:</w:t>
      </w:r>
      <w:r>
        <w:rPr>
          <w:i/>
          <w:color w:val="231F20"/>
          <w:spacing w:val="-13"/>
        </w:rPr>
        <w:t> </w:t>
      </w:r>
      <w:r>
        <w:rPr>
          <w:color w:val="231F20"/>
        </w:rPr>
        <w:t>Khi</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quả</w:t>
      </w:r>
      <w:r>
        <w:rPr>
          <w:color w:val="231F20"/>
          <w:spacing w:val="-27"/>
        </w:rPr>
        <w:t> </w:t>
      </w:r>
      <w:r>
        <w:rPr>
          <w:color w:val="231F20"/>
        </w:rPr>
        <w:t>A-la-hán,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3"/>
        </w:rPr>
        <w:t> </w:t>
      </w:r>
      <w:r>
        <w:rPr>
          <w:color w:val="231F20"/>
        </w:rPr>
        <w:t>thứ</w:t>
      </w:r>
      <w:r>
        <w:rPr>
          <w:color w:val="231F20"/>
          <w:spacing w:val="-12"/>
        </w:rPr>
        <w:t> </w:t>
      </w:r>
      <w:r>
        <w:rPr>
          <w:color w:val="231F20"/>
        </w:rPr>
        <w:t>đạo</w:t>
      </w:r>
      <w:r>
        <w:rPr>
          <w:color w:val="231F20"/>
          <w:spacing w:val="-12"/>
        </w:rPr>
        <w:t> </w:t>
      </w:r>
      <w:r>
        <w:rPr>
          <w:color w:val="231F20"/>
        </w:rPr>
        <w:t>chủng, giác ý, căn, lực vô lậu đạt được, nên nói là từng được mà được </w:t>
      </w:r>
      <w:r>
        <w:rPr>
          <w:color w:val="231F20"/>
          <w:spacing w:val="-5"/>
        </w:rPr>
        <w:t>hay </w:t>
      </w:r>
      <w:r>
        <w:rPr>
          <w:color w:val="231F20"/>
        </w:rPr>
        <w:t>chưa từng được mà được?</w:t>
      </w:r>
    </w:p>
    <w:p>
      <w:pPr>
        <w:pStyle w:val="BodyText"/>
        <w:spacing w:before="111"/>
        <w:ind w:left="677" w:firstLine="0"/>
      </w:pPr>
      <w:r>
        <w:rPr>
          <w:i/>
          <w:color w:val="231F20"/>
        </w:rPr>
        <w:t>Đáp: </w:t>
      </w:r>
      <w:r>
        <w:rPr>
          <w:color w:val="231F20"/>
        </w:rPr>
        <w:t>Nên nói là từng được mà được.</w:t>
      </w:r>
    </w:p>
    <w:p>
      <w:pPr>
        <w:pStyle w:val="BodyText"/>
        <w:spacing w:line="273" w:lineRule="auto" w:before="154"/>
        <w:ind w:left="110" w:right="390"/>
      </w:pPr>
      <w:r>
        <w:rPr>
          <w:i/>
          <w:color w:val="231F20"/>
        </w:rPr>
        <w:t>Hỏi: </w:t>
      </w:r>
      <w:r>
        <w:rPr>
          <w:color w:val="231F20"/>
        </w:rPr>
        <w:t>Khi thoái chuyển quả Tư-đà-hàm, A-na-hàm, đối với các thứ</w:t>
      </w:r>
      <w:r>
        <w:rPr>
          <w:color w:val="231F20"/>
          <w:spacing w:val="-5"/>
        </w:rPr>
        <w:t> </w:t>
      </w:r>
      <w:r>
        <w:rPr>
          <w:color w:val="231F20"/>
        </w:rPr>
        <w:t>đạo</w:t>
      </w:r>
      <w:r>
        <w:rPr>
          <w:color w:val="231F20"/>
          <w:spacing w:val="-5"/>
        </w:rPr>
        <w:t> </w:t>
      </w:r>
      <w:r>
        <w:rPr>
          <w:color w:val="231F20"/>
        </w:rPr>
        <w:t>chủng,</w:t>
      </w:r>
      <w:r>
        <w:rPr>
          <w:color w:val="231F20"/>
          <w:spacing w:val="-5"/>
        </w:rPr>
        <w:t> </w:t>
      </w:r>
      <w:r>
        <w:rPr>
          <w:color w:val="231F20"/>
        </w:rPr>
        <w:t>giác</w:t>
      </w:r>
      <w:r>
        <w:rPr>
          <w:color w:val="231F20"/>
          <w:spacing w:val="-5"/>
        </w:rPr>
        <w:t> </w:t>
      </w:r>
      <w:r>
        <w:rPr>
          <w:color w:val="231F20"/>
        </w:rPr>
        <w:t>ý,</w:t>
      </w:r>
      <w:r>
        <w:rPr>
          <w:color w:val="231F20"/>
          <w:spacing w:val="-5"/>
        </w:rPr>
        <w:t> </w:t>
      </w:r>
      <w:r>
        <w:rPr>
          <w:color w:val="231F20"/>
        </w:rPr>
        <w:t>căn,</w:t>
      </w:r>
      <w:r>
        <w:rPr>
          <w:color w:val="231F20"/>
          <w:spacing w:val="-5"/>
        </w:rPr>
        <w:t> </w:t>
      </w:r>
      <w:r>
        <w:rPr>
          <w:color w:val="231F20"/>
        </w:rPr>
        <w:t>lực</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từng</w:t>
      </w:r>
      <w:r>
        <w:rPr>
          <w:color w:val="231F20"/>
          <w:spacing w:val="-5"/>
        </w:rPr>
        <w:t> </w:t>
      </w:r>
      <w:r>
        <w:rPr>
          <w:color w:val="231F20"/>
        </w:rPr>
        <w:t>được mà được hay chưa từng được mà được?</w:t>
      </w:r>
    </w:p>
    <w:p>
      <w:pPr>
        <w:pStyle w:val="BodyText"/>
        <w:spacing w:before="111"/>
        <w:ind w:left="677" w:firstLine="0"/>
      </w:pPr>
      <w:r>
        <w:rPr>
          <w:i/>
          <w:color w:val="231F20"/>
        </w:rPr>
        <w:t>Đáp: </w:t>
      </w:r>
      <w:r>
        <w:rPr>
          <w:color w:val="231F20"/>
        </w:rPr>
        <w:t>Nên nói là từng được mà được.</w:t>
      </w:r>
    </w:p>
    <w:p>
      <w:pPr>
        <w:pStyle w:val="BodyText"/>
        <w:spacing w:line="273" w:lineRule="auto" w:before="154"/>
        <w:ind w:left="110" w:right="390"/>
      </w:pPr>
      <w:r>
        <w:rPr>
          <w:i/>
          <w:color w:val="231F20"/>
        </w:rPr>
        <w:t>Hỏi: </w:t>
      </w:r>
      <w:r>
        <w:rPr>
          <w:color w:val="231F20"/>
        </w:rPr>
        <w:t>Mất ở cõi Vô sắc, sinh nơi cõi Dục, các thứ trì (giới), ấm (uẩn), nhập (xứ), bốn đại đã đạt được, nơi căn thiện, căn bất thiện, căn vô ký, cùng các thứ kiết phược, sử, triền, cấu, nên nói là từng được mà được hay chưa từng được mà được?</w:t>
      </w:r>
    </w:p>
    <w:p>
      <w:pPr>
        <w:pStyle w:val="BodyText"/>
        <w:spacing w:before="110"/>
        <w:ind w:left="677" w:firstLine="0"/>
      </w:pPr>
      <w:r>
        <w:rPr>
          <w:i/>
          <w:color w:val="231F20"/>
        </w:rPr>
        <w:t>Đáp: </w:t>
      </w:r>
      <w:r>
        <w:rPr>
          <w:color w:val="231F20"/>
        </w:rPr>
        <w:t>Pháp thiện, hoặc nhiễm ô, nên nói là từng được mà được.</w:t>
      </w:r>
    </w:p>
    <w:p>
      <w:pPr>
        <w:pStyle w:val="BodyText"/>
        <w:spacing w:before="41"/>
        <w:ind w:left="110" w:firstLine="0"/>
      </w:pPr>
      <w:r>
        <w:rPr>
          <w:color w:val="231F20"/>
        </w:rPr>
        <w:t>Pháp báo (dị thục) nên nói chưa từng được mà được.</w:t>
      </w:r>
    </w:p>
    <w:p>
      <w:pPr>
        <w:pStyle w:val="BodyText"/>
        <w:spacing w:line="273" w:lineRule="auto" w:before="155"/>
        <w:ind w:left="110" w:right="390"/>
      </w:pPr>
      <w:r>
        <w:rPr>
          <w:i/>
          <w:color w:val="231F20"/>
        </w:rPr>
        <w:t>Hỏi: </w:t>
      </w:r>
      <w:r>
        <w:rPr>
          <w:color w:val="231F20"/>
        </w:rPr>
        <w:t>Mất ở cõi Vô sắc, sinh nơi cõi Sắc, các thứ trì, ấm, nhập, bốn</w:t>
      </w:r>
      <w:r>
        <w:rPr>
          <w:color w:val="231F20"/>
          <w:spacing w:val="-7"/>
        </w:rPr>
        <w:t> </w:t>
      </w:r>
      <w:r>
        <w:rPr>
          <w:color w:val="231F20"/>
        </w:rPr>
        <w:t>đại</w:t>
      </w:r>
      <w:r>
        <w:rPr>
          <w:color w:val="231F20"/>
          <w:spacing w:val="-7"/>
        </w:rPr>
        <w:t> </w:t>
      </w:r>
      <w:r>
        <w:rPr>
          <w:color w:val="231F20"/>
        </w:rPr>
        <w:t>đã</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nơi</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căn</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cùng</w:t>
      </w:r>
      <w:r>
        <w:rPr>
          <w:color w:val="231F20"/>
          <w:spacing w:val="-7"/>
        </w:rPr>
        <w:t> </w:t>
      </w:r>
      <w:r>
        <w:rPr>
          <w:color w:val="231F20"/>
        </w:rPr>
        <w:t>các thứ kiết, phược, sử, triền cấu uế, nên nói là từng được mà được hay chưa từng được mà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Pháp thiện, hoặc nhiễm ô, nên nói là từng được mà được.</w:t>
      </w:r>
    </w:p>
    <w:p>
      <w:pPr>
        <w:pStyle w:val="BodyText"/>
        <w:spacing w:before="39"/>
        <w:ind w:firstLine="0"/>
      </w:pPr>
      <w:r>
        <w:rPr>
          <w:color w:val="231F20"/>
        </w:rPr>
        <w:t>Pháp báo nên nói là chưa từng được mà được.</w:t>
      </w:r>
    </w:p>
    <w:p>
      <w:pPr>
        <w:pStyle w:val="BodyText"/>
        <w:spacing w:line="271" w:lineRule="auto" w:before="152"/>
        <w:ind w:right="106"/>
      </w:pPr>
      <w:r>
        <w:rPr>
          <w:i/>
          <w:color w:val="231F20"/>
        </w:rPr>
        <w:t>Hỏi:</w:t>
      </w:r>
      <w:r>
        <w:rPr>
          <w:i/>
          <w:color w:val="231F20"/>
          <w:spacing w:val="-8"/>
        </w:rPr>
        <w:t> </w:t>
      </w:r>
      <w:r>
        <w:rPr>
          <w:color w:val="231F20"/>
        </w:rPr>
        <w:t>Mất</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trì,</w:t>
      </w:r>
      <w:r>
        <w:rPr>
          <w:color w:val="231F20"/>
          <w:spacing w:val="-9"/>
        </w:rPr>
        <w:t> </w:t>
      </w:r>
      <w:r>
        <w:rPr>
          <w:color w:val="231F20"/>
        </w:rPr>
        <w:t>ấm,</w:t>
      </w:r>
      <w:r>
        <w:rPr>
          <w:color w:val="231F20"/>
          <w:spacing w:val="-9"/>
        </w:rPr>
        <w:t> </w:t>
      </w:r>
      <w:r>
        <w:rPr>
          <w:color w:val="231F20"/>
        </w:rPr>
        <w:t>nhập,</w:t>
      </w:r>
      <w:r>
        <w:rPr>
          <w:color w:val="231F20"/>
          <w:spacing w:val="-9"/>
        </w:rPr>
        <w:t> </w:t>
      </w:r>
      <w:r>
        <w:rPr>
          <w:color w:val="231F20"/>
        </w:rPr>
        <w:t>bốn đại</w:t>
      </w:r>
      <w:r>
        <w:rPr>
          <w:color w:val="231F20"/>
          <w:spacing w:val="-4"/>
        </w:rPr>
        <w:t> </w:t>
      </w:r>
      <w:r>
        <w:rPr>
          <w:color w:val="231F20"/>
        </w:rPr>
        <w:t>đã</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nơi</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căn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căn</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cùng</w:t>
      </w:r>
      <w:r>
        <w:rPr>
          <w:color w:val="231F20"/>
          <w:spacing w:val="-4"/>
        </w:rPr>
        <w:t> </w:t>
      </w:r>
      <w:r>
        <w:rPr>
          <w:color w:val="231F20"/>
        </w:rPr>
        <w:t>các</w:t>
      </w:r>
      <w:r>
        <w:rPr>
          <w:color w:val="231F20"/>
          <w:spacing w:val="-4"/>
        </w:rPr>
        <w:t> </w:t>
      </w:r>
      <w:r>
        <w:rPr>
          <w:color w:val="231F20"/>
        </w:rPr>
        <w:t>thứ kiết,</w:t>
      </w:r>
      <w:r>
        <w:rPr>
          <w:color w:val="231F20"/>
          <w:spacing w:val="-6"/>
        </w:rPr>
        <w:t> </w:t>
      </w:r>
      <w:r>
        <w:rPr>
          <w:color w:val="231F20"/>
        </w:rPr>
        <w:t>phược,</w:t>
      </w:r>
      <w:r>
        <w:rPr>
          <w:color w:val="231F20"/>
          <w:spacing w:val="-5"/>
        </w:rPr>
        <w:t> </w:t>
      </w:r>
      <w:r>
        <w:rPr>
          <w:color w:val="231F20"/>
        </w:rPr>
        <w:t>sử,</w:t>
      </w:r>
      <w:r>
        <w:rPr>
          <w:color w:val="231F20"/>
          <w:spacing w:val="-5"/>
        </w:rPr>
        <w:t> </w:t>
      </w:r>
      <w:r>
        <w:rPr>
          <w:color w:val="231F20"/>
        </w:rPr>
        <w:t>triền</w:t>
      </w:r>
      <w:r>
        <w:rPr>
          <w:color w:val="231F20"/>
          <w:spacing w:val="-5"/>
        </w:rPr>
        <w:t> </w:t>
      </w:r>
      <w:r>
        <w:rPr>
          <w:color w:val="231F20"/>
        </w:rPr>
        <w:t>cấu</w:t>
      </w:r>
      <w:r>
        <w:rPr>
          <w:color w:val="231F20"/>
          <w:spacing w:val="-5"/>
        </w:rPr>
        <w:t> </w:t>
      </w:r>
      <w:r>
        <w:rPr>
          <w:color w:val="231F20"/>
        </w:rPr>
        <w:t>uế,</w:t>
      </w:r>
      <w:r>
        <w:rPr>
          <w:color w:val="231F20"/>
          <w:spacing w:val="-5"/>
        </w:rPr>
        <w:t> </w:t>
      </w:r>
      <w:r>
        <w:rPr>
          <w:color w:val="231F20"/>
        </w:rPr>
        <w:t>nên</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từng</w:t>
      </w:r>
      <w:r>
        <w:rPr>
          <w:color w:val="231F20"/>
          <w:spacing w:val="-5"/>
        </w:rPr>
        <w:t> </w:t>
      </w:r>
      <w:r>
        <w:rPr>
          <w:color w:val="231F20"/>
        </w:rPr>
        <w:t>được</w:t>
      </w:r>
      <w:r>
        <w:rPr>
          <w:color w:val="231F20"/>
          <w:spacing w:val="-5"/>
        </w:rPr>
        <w:t> </w:t>
      </w:r>
      <w:r>
        <w:rPr>
          <w:color w:val="231F20"/>
        </w:rPr>
        <w:t>mà</w:t>
      </w:r>
      <w:r>
        <w:rPr>
          <w:color w:val="231F20"/>
          <w:spacing w:val="-5"/>
        </w:rPr>
        <w:t> </w:t>
      </w:r>
      <w:r>
        <w:rPr>
          <w:color w:val="231F20"/>
        </w:rPr>
        <w:t>được</w:t>
      </w:r>
      <w:r>
        <w:rPr>
          <w:color w:val="231F20"/>
          <w:spacing w:val="-5"/>
        </w:rPr>
        <w:t> </w:t>
      </w:r>
      <w:r>
        <w:rPr>
          <w:color w:val="231F20"/>
        </w:rPr>
        <w:t>hay</w:t>
      </w:r>
      <w:r>
        <w:rPr>
          <w:color w:val="231F20"/>
          <w:spacing w:val="-5"/>
        </w:rPr>
        <w:t> </w:t>
      </w:r>
      <w:r>
        <w:rPr>
          <w:color w:val="231F20"/>
        </w:rPr>
        <w:t>chưa từng được mà được?</w:t>
      </w:r>
    </w:p>
    <w:p>
      <w:pPr>
        <w:pStyle w:val="BodyText"/>
        <w:spacing w:before="115"/>
        <w:ind w:left="960" w:firstLine="0"/>
      </w:pPr>
      <w:r>
        <w:rPr>
          <w:i/>
          <w:color w:val="231F20"/>
        </w:rPr>
        <w:t>Đáp: </w:t>
      </w:r>
      <w:r>
        <w:rPr>
          <w:color w:val="231F20"/>
        </w:rPr>
        <w:t>Pháp thiện, hoặc nhiễm ô, nên nói là từng được mà được.</w:t>
      </w:r>
    </w:p>
    <w:p>
      <w:pPr>
        <w:pStyle w:val="BodyText"/>
        <w:spacing w:before="39"/>
        <w:ind w:firstLine="0"/>
      </w:pPr>
      <w:r>
        <w:rPr>
          <w:color w:val="231F20"/>
        </w:rPr>
        <w:t>Pháp báo nên nói là chưa từng được mà được.</w:t>
      </w:r>
    </w:p>
    <w:p>
      <w:pPr>
        <w:pStyle w:val="BodyText"/>
        <w:spacing w:line="271" w:lineRule="auto" w:before="152"/>
        <w:ind w:right="107"/>
      </w:pPr>
      <w:r>
        <w:rPr>
          <w:i/>
          <w:color w:val="231F20"/>
        </w:rPr>
        <w:t>Hỏi: </w:t>
      </w:r>
      <w:r>
        <w:rPr>
          <w:color w:val="231F20"/>
        </w:rPr>
        <w:t>Nếu dựa vào thiền thứ nhất, tu đạo Thần túc trí chứng thông, Hành giả kia có thể đi đến xứ nào xa nhất?</w:t>
      </w:r>
    </w:p>
    <w:p>
      <w:pPr>
        <w:spacing w:before="114"/>
        <w:ind w:left="960" w:right="0" w:firstLine="0"/>
        <w:jc w:val="both"/>
        <w:rPr>
          <w:sz w:val="26"/>
        </w:rPr>
      </w:pPr>
      <w:r>
        <w:rPr>
          <w:i/>
          <w:color w:val="231F20"/>
          <w:sz w:val="26"/>
        </w:rPr>
        <w:t>Đáp: </w:t>
      </w:r>
      <w:r>
        <w:rPr>
          <w:color w:val="231F20"/>
          <w:sz w:val="26"/>
        </w:rPr>
        <w:t>Cõi Phạm thiên.</w:t>
      </w:r>
    </w:p>
    <w:p>
      <w:pPr>
        <w:pStyle w:val="BodyText"/>
        <w:spacing w:line="271" w:lineRule="auto" w:before="152"/>
        <w:ind w:right="106"/>
      </w:pPr>
      <w:r>
        <w:rPr>
          <w:i/>
          <w:color w:val="231F20"/>
        </w:rPr>
        <w:t>Hỏi:</w:t>
      </w:r>
      <w:r>
        <w:rPr>
          <w:i/>
          <w:color w:val="231F20"/>
          <w:spacing w:val="-8"/>
        </w:rPr>
        <w:t> </w:t>
      </w:r>
      <w:r>
        <w:rPr>
          <w:color w:val="231F20"/>
        </w:rPr>
        <w:t>Nếu</w:t>
      </w:r>
      <w:r>
        <w:rPr>
          <w:color w:val="231F20"/>
          <w:spacing w:val="-7"/>
        </w:rPr>
        <w:t> </w:t>
      </w:r>
      <w:r>
        <w:rPr>
          <w:color w:val="231F20"/>
        </w:rPr>
        <w:t>dựa</w:t>
      </w:r>
      <w:r>
        <w:rPr>
          <w:color w:val="231F20"/>
          <w:spacing w:val="-8"/>
        </w:rPr>
        <w:t> </w:t>
      </w:r>
      <w:r>
        <w:rPr>
          <w:color w:val="231F20"/>
        </w:rPr>
        <w:t>vào</w:t>
      </w:r>
      <w:r>
        <w:rPr>
          <w:color w:val="231F20"/>
          <w:spacing w:val="-7"/>
        </w:rPr>
        <w:t> </w:t>
      </w:r>
      <w:r>
        <w:rPr>
          <w:color w:val="231F20"/>
        </w:rPr>
        <w:t>thiền</w:t>
      </w:r>
      <w:r>
        <w:rPr>
          <w:color w:val="231F20"/>
          <w:spacing w:val="-8"/>
        </w:rPr>
        <w:t> </w:t>
      </w:r>
      <w:r>
        <w:rPr>
          <w:color w:val="231F20"/>
        </w:rPr>
        <w:t>thứ</w:t>
      </w:r>
      <w:r>
        <w:rPr>
          <w:color w:val="231F20"/>
          <w:spacing w:val="-7"/>
        </w:rPr>
        <w:t> </w:t>
      </w:r>
      <w:r>
        <w:rPr>
          <w:color w:val="231F20"/>
        </w:rPr>
        <w:t>nhất,</w:t>
      </w:r>
      <w:r>
        <w:rPr>
          <w:color w:val="231F20"/>
          <w:spacing w:val="-7"/>
        </w:rPr>
        <w:t> </w:t>
      </w:r>
      <w:r>
        <w:rPr>
          <w:color w:val="231F20"/>
        </w:rPr>
        <w:t>tu</w:t>
      </w:r>
      <w:r>
        <w:rPr>
          <w:color w:val="231F20"/>
          <w:spacing w:val="-8"/>
        </w:rPr>
        <w:t> </w:t>
      </w:r>
      <w:r>
        <w:rPr>
          <w:color w:val="231F20"/>
        </w:rPr>
        <w:t>đạo</w:t>
      </w:r>
      <w:r>
        <w:rPr>
          <w:color w:val="231F20"/>
          <w:spacing w:val="-12"/>
        </w:rPr>
        <w:t> </w:t>
      </w:r>
      <w:r>
        <w:rPr>
          <w:color w:val="231F20"/>
        </w:rPr>
        <w:t>Thanh</w:t>
      </w:r>
      <w:r>
        <w:rPr>
          <w:color w:val="231F20"/>
          <w:spacing w:val="-8"/>
        </w:rPr>
        <w:t> </w:t>
      </w:r>
      <w:r>
        <w:rPr>
          <w:color w:val="231F20"/>
        </w:rPr>
        <w:t>trí</w:t>
      </w:r>
      <w:r>
        <w:rPr>
          <w:color w:val="231F20"/>
          <w:spacing w:val="-7"/>
        </w:rPr>
        <w:t> </w:t>
      </w:r>
      <w:r>
        <w:rPr>
          <w:color w:val="231F20"/>
        </w:rPr>
        <w:t>chứng</w:t>
      </w:r>
      <w:r>
        <w:rPr>
          <w:color w:val="231F20"/>
          <w:spacing w:val="-7"/>
        </w:rPr>
        <w:t> </w:t>
      </w:r>
      <w:r>
        <w:rPr>
          <w:color w:val="231F20"/>
        </w:rPr>
        <w:t>thông, Hành giả kia nghe thấu suốt rất xa, âm thanh ấy hệ thuộc cõi</w:t>
      </w:r>
      <w:r>
        <w:rPr>
          <w:color w:val="231F20"/>
          <w:spacing w:val="-7"/>
        </w:rPr>
        <w:t> </w:t>
      </w:r>
      <w:r>
        <w:rPr>
          <w:color w:val="231F20"/>
        </w:rPr>
        <w:t>nào?</w:t>
      </w:r>
    </w:p>
    <w:p>
      <w:pPr>
        <w:pStyle w:val="BodyText"/>
        <w:spacing w:before="114"/>
        <w:ind w:left="960" w:firstLine="0"/>
      </w:pPr>
      <w:r>
        <w:rPr>
          <w:i/>
          <w:color w:val="231F20"/>
        </w:rPr>
        <w:t>Đáp: </w:t>
      </w:r>
      <w:r>
        <w:rPr>
          <w:color w:val="231F20"/>
        </w:rPr>
        <w:t>Hệ thuộc trên cõi Phạm thiên.</w:t>
      </w:r>
    </w:p>
    <w:p>
      <w:pPr>
        <w:pStyle w:val="BodyText"/>
        <w:spacing w:line="271" w:lineRule="auto" w:before="152"/>
        <w:ind w:right="107"/>
      </w:pPr>
      <w:r>
        <w:rPr>
          <w:i/>
          <w:color w:val="231F20"/>
        </w:rPr>
        <w:t>Hỏi: </w:t>
      </w:r>
      <w:r>
        <w:rPr>
          <w:color w:val="231F20"/>
        </w:rPr>
        <w:t>Nếu dựa vào thiền thứ nhất, tu đạo Tha tâm trí chứng thông, Hành giả kia nhận biết rất xa, các tâm tâm pháp ấy hệ thuộc cõi nào?</w:t>
      </w:r>
    </w:p>
    <w:p>
      <w:pPr>
        <w:pStyle w:val="BodyText"/>
        <w:spacing w:before="114"/>
        <w:ind w:left="960" w:firstLine="0"/>
      </w:pPr>
      <w:r>
        <w:rPr>
          <w:i/>
          <w:color w:val="231F20"/>
        </w:rPr>
        <w:t>Đáp: </w:t>
      </w:r>
      <w:r>
        <w:rPr>
          <w:color w:val="231F20"/>
        </w:rPr>
        <w:t>Hệ thuộc trên cõi Phạm thiên.</w:t>
      </w:r>
    </w:p>
    <w:p>
      <w:pPr>
        <w:pStyle w:val="BodyText"/>
        <w:spacing w:line="271" w:lineRule="auto" w:before="152"/>
        <w:ind w:right="107"/>
      </w:pPr>
      <w:r>
        <w:rPr>
          <w:i/>
          <w:color w:val="231F20"/>
        </w:rPr>
        <w:t>Hỏi: </w:t>
      </w:r>
      <w:r>
        <w:rPr>
          <w:color w:val="231F20"/>
        </w:rPr>
        <w:t>Nếu dựa vào thiền thứ nhất, tu đạo Túc mạng trí chứng thông để tự nhận biết, Hành giả kia đã nhớ nghĩ rất xa, sự việc tự nhận biết về túc mạng ấy hệ thuộc cõi nào?</w:t>
      </w:r>
    </w:p>
    <w:p>
      <w:pPr>
        <w:pStyle w:val="BodyText"/>
        <w:spacing w:before="114"/>
        <w:ind w:left="960" w:firstLine="0"/>
      </w:pPr>
      <w:r>
        <w:rPr>
          <w:i/>
          <w:color w:val="231F20"/>
        </w:rPr>
        <w:t>Đáp: </w:t>
      </w:r>
      <w:r>
        <w:rPr>
          <w:color w:val="231F20"/>
        </w:rPr>
        <w:t>Hệ thuộc trên cõi Phạm thiên.</w:t>
      </w:r>
    </w:p>
    <w:p>
      <w:pPr>
        <w:pStyle w:val="BodyText"/>
        <w:spacing w:line="271" w:lineRule="auto" w:before="153"/>
        <w:ind w:right="107"/>
      </w:pPr>
      <w:r>
        <w:rPr>
          <w:i/>
          <w:color w:val="231F20"/>
        </w:rPr>
        <w:t>Hỏi: </w:t>
      </w:r>
      <w:r>
        <w:rPr>
          <w:color w:val="231F20"/>
        </w:rPr>
        <w:t>Nếu dựa vào thiền thứ nhất, tu đạo Thiên nhãn trí chứng thông, Hành giả kia đã thấy rõ sắc rất xa, sắc ấy hệ thuộc cõi nào?</w:t>
      </w:r>
    </w:p>
    <w:p>
      <w:pPr>
        <w:pStyle w:val="BodyText"/>
        <w:spacing w:before="113"/>
        <w:ind w:left="960" w:firstLine="0"/>
      </w:pPr>
      <w:r>
        <w:rPr>
          <w:i/>
          <w:color w:val="231F20"/>
        </w:rPr>
        <w:t>Đáp: </w:t>
      </w:r>
      <w:r>
        <w:rPr>
          <w:color w:val="231F20"/>
        </w:rPr>
        <w:t>Hệ thuộc trên cõi Phạm thiên.</w:t>
      </w:r>
    </w:p>
    <w:p>
      <w:pPr>
        <w:pStyle w:val="BodyText"/>
        <w:spacing w:before="153"/>
        <w:ind w:left="960" w:firstLine="0"/>
      </w:pPr>
      <w:r>
        <w:rPr>
          <w:color w:val="231F20"/>
        </w:rPr>
        <w:t>Thứ hai hệ thuộc cõi Quang âm. Thứ ba hệ thuộc cõi Biến tịnh.</w:t>
      </w:r>
    </w:p>
    <w:p>
      <w:pPr>
        <w:pStyle w:val="BodyText"/>
        <w:spacing w:before="41"/>
        <w:ind w:firstLine="0"/>
      </w:pPr>
      <w:r>
        <w:rPr>
          <w:color w:val="231F20"/>
        </w:rPr>
        <w:t>Thứ tư hệ thuộc cõi Quả thật.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Nếu đối với khổ, tư duy về khổ, khi đạt được quả A-la- hán, Hành giả kia suy niệm về khổ hệ thuộc cõi nào?</w:t>
      </w:r>
    </w:p>
    <w:p>
      <w:pPr>
        <w:pStyle w:val="BodyText"/>
        <w:spacing w:line="364" w:lineRule="auto"/>
        <w:ind w:left="677" w:right="4130" w:firstLine="0"/>
        <w:jc w:val="left"/>
      </w:pPr>
      <w:r>
        <w:rPr>
          <w:i/>
          <w:color w:val="231F20"/>
        </w:rPr>
        <w:t>Đáp: </w:t>
      </w:r>
      <w:r>
        <w:rPr>
          <w:color w:val="231F20"/>
        </w:rPr>
        <w:t>Hệ thuộc cõi Vô sắc. Tập cũng như vậy.</w:t>
      </w:r>
    </w:p>
    <w:p>
      <w:pPr>
        <w:pStyle w:val="BodyText"/>
        <w:spacing w:line="273" w:lineRule="auto" w:before="0"/>
        <w:ind w:left="110" w:right="392"/>
        <w:jc w:val="left"/>
      </w:pPr>
      <w:r>
        <w:rPr>
          <w:i/>
          <w:color w:val="231F20"/>
        </w:rPr>
        <w:t>Hỏi: </w:t>
      </w:r>
      <w:r>
        <w:rPr>
          <w:color w:val="231F20"/>
        </w:rPr>
        <w:t>Nếu đối với tận (diệt), tư duy về tận, khi đạt được quả A-la-hán, Hành giả kia suy niệm về các hành tận hệ thuộc cõi nào?</w:t>
      </w:r>
    </w:p>
    <w:p>
      <w:pPr>
        <w:pStyle w:val="BodyText"/>
        <w:spacing w:line="273" w:lineRule="auto" w:before="109"/>
        <w:ind w:left="110" w:right="376"/>
        <w:jc w:val="left"/>
      </w:pPr>
      <w:r>
        <w:rPr>
          <w:i/>
          <w:color w:val="231F20"/>
        </w:rPr>
        <w:t>Đáp: </w:t>
      </w:r>
      <w:r>
        <w:rPr>
          <w:color w:val="231F20"/>
        </w:rPr>
        <w:t>Hoặc hệ thuộc cõi Dục, hoặc hệ thuộc cõi Sắc, hoặc hệ thuộc cõi Vô sắc.</w:t>
      </w:r>
    </w:p>
    <w:p>
      <w:pPr>
        <w:pStyle w:val="BodyText"/>
        <w:spacing w:line="273" w:lineRule="auto"/>
        <w:ind w:left="110"/>
        <w:jc w:val="left"/>
      </w:pPr>
      <w:r>
        <w:rPr>
          <w:i/>
          <w:color w:val="231F20"/>
        </w:rPr>
        <w:t>Hỏi:</w:t>
      </w:r>
      <w:r>
        <w:rPr>
          <w:i/>
          <w:color w:val="231F20"/>
          <w:spacing w:val="-15"/>
        </w:rPr>
        <w:t> </w:t>
      </w:r>
      <w:r>
        <w:rPr>
          <w:color w:val="231F20"/>
        </w:rPr>
        <w:t>Nếu</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đạo,</w:t>
      </w:r>
      <w:r>
        <w:rPr>
          <w:color w:val="231F20"/>
          <w:spacing w:val="-14"/>
        </w:rPr>
        <w:t> </w:t>
      </w:r>
      <w:r>
        <w:rPr>
          <w:color w:val="231F20"/>
        </w:rPr>
        <w:t>tư</w:t>
      </w:r>
      <w:r>
        <w:rPr>
          <w:color w:val="231F20"/>
          <w:spacing w:val="-14"/>
        </w:rPr>
        <w:t> </w:t>
      </w:r>
      <w:r>
        <w:rPr>
          <w:color w:val="231F20"/>
        </w:rPr>
        <w:t>duy</w:t>
      </w:r>
      <w:r>
        <w:rPr>
          <w:color w:val="231F20"/>
          <w:spacing w:val="-14"/>
        </w:rPr>
        <w:t> </w:t>
      </w:r>
      <w:r>
        <w:rPr>
          <w:color w:val="231F20"/>
        </w:rPr>
        <w:t>về</w:t>
      </w:r>
      <w:r>
        <w:rPr>
          <w:color w:val="231F20"/>
          <w:spacing w:val="-14"/>
        </w:rPr>
        <w:t> </w:t>
      </w:r>
      <w:r>
        <w:rPr>
          <w:color w:val="231F20"/>
        </w:rPr>
        <w:t>đạo,</w:t>
      </w:r>
      <w:r>
        <w:rPr>
          <w:color w:val="231F20"/>
          <w:spacing w:val="-14"/>
        </w:rPr>
        <w:t> </w:t>
      </w:r>
      <w:r>
        <w:rPr>
          <w:color w:val="231F20"/>
        </w:rPr>
        <w:t>khi</w:t>
      </w:r>
      <w:r>
        <w:rPr>
          <w:color w:val="231F20"/>
          <w:spacing w:val="-14"/>
        </w:rPr>
        <w:t> </w:t>
      </w:r>
      <w:r>
        <w:rPr>
          <w:color w:val="231F20"/>
        </w:rPr>
        <w:t>đạt</w:t>
      </w:r>
      <w:r>
        <w:rPr>
          <w:color w:val="231F20"/>
          <w:spacing w:val="-14"/>
        </w:rPr>
        <w:t> </w:t>
      </w:r>
      <w:r>
        <w:rPr>
          <w:color w:val="231F20"/>
        </w:rPr>
        <w:t>được</w:t>
      </w:r>
      <w:r>
        <w:rPr>
          <w:color w:val="231F20"/>
          <w:spacing w:val="-14"/>
        </w:rPr>
        <w:t> </w:t>
      </w:r>
      <w:r>
        <w:rPr>
          <w:color w:val="231F20"/>
        </w:rPr>
        <w:t>quả</w:t>
      </w:r>
      <w:r>
        <w:rPr>
          <w:color w:val="231F20"/>
          <w:spacing w:val="-28"/>
        </w:rPr>
        <w:t> </w:t>
      </w:r>
      <w:r>
        <w:rPr>
          <w:color w:val="231F20"/>
        </w:rPr>
        <w:t>A-la-hán, Hành</w:t>
      </w:r>
      <w:r>
        <w:rPr>
          <w:color w:val="231F20"/>
          <w:spacing w:val="-11"/>
        </w:rPr>
        <w:t> </w:t>
      </w:r>
      <w:r>
        <w:rPr>
          <w:color w:val="231F20"/>
        </w:rPr>
        <w:t>giả</w:t>
      </w:r>
      <w:r>
        <w:rPr>
          <w:color w:val="231F20"/>
          <w:spacing w:val="-10"/>
        </w:rPr>
        <w:t> </w:t>
      </w:r>
      <w:r>
        <w:rPr>
          <w:color w:val="231F20"/>
        </w:rPr>
        <w:t>kia</w:t>
      </w:r>
      <w:r>
        <w:rPr>
          <w:color w:val="231F20"/>
          <w:spacing w:val="-10"/>
        </w:rPr>
        <w:t> </w:t>
      </w:r>
      <w:r>
        <w:rPr>
          <w:color w:val="231F20"/>
        </w:rPr>
        <w:t>suy</w:t>
      </w:r>
      <w:r>
        <w:rPr>
          <w:color w:val="231F20"/>
          <w:spacing w:val="-11"/>
        </w:rPr>
        <w:t> </w:t>
      </w:r>
      <w:r>
        <w:rPr>
          <w:color w:val="231F20"/>
        </w:rPr>
        <w:t>niệm</w:t>
      </w:r>
      <w:r>
        <w:rPr>
          <w:color w:val="231F20"/>
          <w:spacing w:val="-10"/>
        </w:rPr>
        <w:t> </w:t>
      </w:r>
      <w:r>
        <w:rPr>
          <w:color w:val="231F20"/>
        </w:rPr>
        <w:t>về</w:t>
      </w:r>
      <w:r>
        <w:rPr>
          <w:color w:val="231F20"/>
          <w:spacing w:val="-10"/>
        </w:rPr>
        <w:t> </w:t>
      </w:r>
      <w:r>
        <w:rPr>
          <w:color w:val="231F20"/>
        </w:rPr>
        <w:t>đạo</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1"/>
        </w:rPr>
        <w:t> </w:t>
      </w:r>
      <w:r>
        <w:rPr>
          <w:color w:val="231F20"/>
        </w:rPr>
        <w:t>các</w:t>
      </w:r>
      <w:r>
        <w:rPr>
          <w:color w:val="231F20"/>
          <w:spacing w:val="-10"/>
        </w:rPr>
        <w:t> </w:t>
      </w:r>
      <w:r>
        <w:rPr>
          <w:color w:val="231F20"/>
        </w:rPr>
        <w:t>hành</w:t>
      </w:r>
      <w:r>
        <w:rPr>
          <w:color w:val="231F20"/>
          <w:spacing w:val="-10"/>
        </w:rPr>
        <w:t> </w:t>
      </w:r>
      <w:r>
        <w:rPr>
          <w:color w:val="231F20"/>
        </w:rPr>
        <w:t>hệ</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nào?</w:t>
      </w:r>
    </w:p>
    <w:p>
      <w:pPr>
        <w:pStyle w:val="BodyText"/>
        <w:spacing w:line="273" w:lineRule="auto"/>
        <w:ind w:left="110" w:right="376"/>
        <w:jc w:val="left"/>
      </w:pPr>
      <w:r>
        <w:rPr>
          <w:i/>
          <w:color w:val="231F20"/>
        </w:rPr>
        <w:t>Đáp: </w:t>
      </w:r>
      <w:r>
        <w:rPr>
          <w:color w:val="231F20"/>
        </w:rPr>
        <w:t>Hoặc hệ thuộc cõi Dục, hoặc hệ thuộc cõi Sắc, hoặc hệ thuộc cõi Vô sắc.</w:t>
      </w:r>
    </w:p>
    <w:p>
      <w:pPr>
        <w:pStyle w:val="BodyText"/>
        <w:spacing w:before="5"/>
        <w:ind w:left="0" w:firstLine="0"/>
        <w:jc w:val="left"/>
        <w:rPr>
          <w:sz w:val="24"/>
        </w:rPr>
      </w:pPr>
    </w:p>
    <w:p>
      <w:pPr>
        <w:spacing w:before="1"/>
        <w:ind w:left="110" w:right="390" w:firstLine="0"/>
        <w:jc w:val="center"/>
        <w:rPr>
          <w:b/>
          <w:sz w:val="26"/>
        </w:rPr>
      </w:pPr>
      <w:r>
        <w:rPr>
          <w:b/>
          <w:color w:val="231F20"/>
          <w:sz w:val="26"/>
        </w:rPr>
        <w:t>HẾT - QUYỂN 28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ĐÀM BÁT KIỀN</w:t>
      </w:r>
      <w:r>
        <w:rPr>
          <w:color w:val="231F20"/>
          <w:spacing w:val="-52"/>
        </w:rPr>
        <w:t> </w:t>
      </w:r>
      <w:r>
        <w:rPr>
          <w:color w:val="231F20"/>
        </w:rPr>
        <w:t>ĐỘ</w:t>
      </w:r>
    </w:p>
    <w:p>
      <w:pPr>
        <w:pStyle w:val="Heading2"/>
        <w:ind w:left="674"/>
      </w:pPr>
      <w:r>
        <w:rPr>
          <w:color w:val="231F20"/>
        </w:rPr>
        <w:t>QUYỂN 29</w:t>
      </w:r>
    </w:p>
    <w:p>
      <w:pPr>
        <w:spacing w:before="94"/>
        <w:ind w:left="674" w:right="391" w:firstLine="0"/>
        <w:jc w:val="center"/>
        <w:rPr>
          <w:b/>
          <w:sz w:val="28"/>
        </w:rPr>
      </w:pPr>
      <w:r>
        <w:rPr>
          <w:b/>
          <w:color w:val="231F20"/>
          <w:sz w:val="28"/>
        </w:rPr>
        <w:t>Kiền độ thứ 8: KIẾN</w:t>
      </w:r>
    </w:p>
    <w:p>
      <w:pPr>
        <w:pStyle w:val="BodyText"/>
        <w:spacing w:before="0"/>
        <w:ind w:left="0" w:firstLine="0"/>
        <w:jc w:val="left"/>
        <w:rPr>
          <w:b/>
          <w:sz w:val="30"/>
        </w:rPr>
      </w:pPr>
    </w:p>
    <w:p>
      <w:pPr>
        <w:spacing w:before="259"/>
        <w:ind w:left="960" w:right="0" w:firstLine="0"/>
        <w:jc w:val="left"/>
        <w:rPr>
          <w:i/>
          <w:sz w:val="26"/>
        </w:rPr>
      </w:pPr>
      <w:r>
        <w:rPr>
          <w:i/>
          <w:color w:val="231F20"/>
          <w:sz w:val="26"/>
        </w:rPr>
        <w:t>* Tụng nêu tổng quát:</w:t>
      </w:r>
    </w:p>
    <w:p>
      <w:pPr>
        <w:spacing w:line="273" w:lineRule="auto" w:before="154"/>
        <w:ind w:left="2378" w:right="3426" w:firstLine="0"/>
        <w:jc w:val="left"/>
        <w:rPr>
          <w:i/>
          <w:sz w:val="26"/>
        </w:rPr>
      </w:pPr>
      <w:r>
        <w:rPr>
          <w:i/>
          <w:color w:val="231F20"/>
          <w:sz w:val="26"/>
        </w:rPr>
        <w:t>Ý chỉ, dục, tưởng </w:t>
      </w:r>
      <w:r>
        <w:rPr>
          <w:i/>
          <w:color w:val="231F20"/>
          <w:sz w:val="26"/>
        </w:rPr>
        <w:t>Trí thời và kiến Phẩm kệ ở sau.</w:t>
      </w:r>
    </w:p>
    <w:p>
      <w:pPr>
        <w:pStyle w:val="BodyText"/>
        <w:spacing w:before="111"/>
        <w:ind w:left="3742" w:firstLine="0"/>
        <w:jc w:val="left"/>
      </w:pPr>
      <w:r>
        <w:rPr>
          <w:color w:val="231F20"/>
        </w:rPr>
        <w:t>***</w:t>
      </w:r>
    </w:p>
    <w:p>
      <w:pPr>
        <w:pStyle w:val="Heading2"/>
        <w:spacing w:before="184"/>
        <w:ind w:left="674"/>
      </w:pPr>
      <w:r>
        <w:rPr>
          <w:color w:val="231F20"/>
        </w:rPr>
        <w:t>Phẩm 1: BÀN VỀ Ý CHỈ</w:t>
      </w:r>
    </w:p>
    <w:p>
      <w:pPr>
        <w:pStyle w:val="BodyText"/>
        <w:spacing w:before="0"/>
        <w:ind w:left="0" w:firstLine="0"/>
        <w:jc w:val="left"/>
        <w:rPr>
          <w:b/>
          <w:sz w:val="30"/>
        </w:rPr>
      </w:pPr>
    </w:p>
    <w:p>
      <w:pPr>
        <w:pStyle w:val="BodyText"/>
        <w:spacing w:line="273" w:lineRule="auto" w:before="259"/>
        <w:ind w:right="106"/>
      </w:pPr>
      <w:r>
        <w:rPr>
          <w:color w:val="231F20"/>
        </w:rPr>
        <w:t>Bốn</w:t>
      </w:r>
      <w:r>
        <w:rPr>
          <w:color w:val="231F20"/>
          <w:spacing w:val="-7"/>
        </w:rPr>
        <w:t> </w:t>
      </w:r>
      <w:r>
        <w:rPr>
          <w:color w:val="231F20"/>
        </w:rPr>
        <w:t>ý</w:t>
      </w:r>
      <w:r>
        <w:rPr>
          <w:color w:val="231F20"/>
          <w:spacing w:val="-7"/>
        </w:rPr>
        <w:t> </w:t>
      </w:r>
      <w:r>
        <w:rPr>
          <w:color w:val="231F20"/>
        </w:rPr>
        <w:t>chỉ</w:t>
      </w:r>
      <w:r>
        <w:rPr>
          <w:color w:val="231F20"/>
          <w:spacing w:val="-7"/>
        </w:rPr>
        <w:t> </w:t>
      </w:r>
      <w:r>
        <w:rPr>
          <w:color w:val="231F20"/>
        </w:rPr>
        <w:t>(Bốn</w:t>
      </w:r>
      <w:r>
        <w:rPr>
          <w:color w:val="231F20"/>
          <w:spacing w:val="-7"/>
        </w:rPr>
        <w:t> </w:t>
      </w:r>
      <w:r>
        <w:rPr>
          <w:color w:val="231F20"/>
        </w:rPr>
        <w:t>niệm</w:t>
      </w:r>
      <w:r>
        <w:rPr>
          <w:color w:val="231F20"/>
          <w:spacing w:val="-7"/>
        </w:rPr>
        <w:t> </w:t>
      </w:r>
      <w:r>
        <w:rPr>
          <w:color w:val="231F20"/>
        </w:rPr>
        <w:t>trụ):</w:t>
      </w:r>
      <w:r>
        <w:rPr>
          <w:color w:val="231F20"/>
          <w:spacing w:val="-7"/>
        </w:rPr>
        <w:t> </w:t>
      </w:r>
      <w:r>
        <w:rPr>
          <w:color w:val="231F20"/>
        </w:rPr>
        <w:t>Ý</w:t>
      </w:r>
      <w:r>
        <w:rPr>
          <w:color w:val="231F20"/>
          <w:spacing w:val="-7"/>
        </w:rPr>
        <w:t> </w:t>
      </w:r>
      <w:r>
        <w:rPr>
          <w:color w:val="231F20"/>
        </w:rPr>
        <w:t>chỉ</w:t>
      </w:r>
      <w:r>
        <w:rPr>
          <w:color w:val="231F20"/>
          <w:spacing w:val="-7"/>
        </w:rPr>
        <w:t> </w:t>
      </w:r>
      <w:r>
        <w:rPr>
          <w:color w:val="231F20"/>
        </w:rPr>
        <w:t>quán</w:t>
      </w:r>
      <w:r>
        <w:rPr>
          <w:color w:val="231F20"/>
          <w:spacing w:val="-7"/>
        </w:rPr>
        <w:t> </w:t>
      </w:r>
      <w:r>
        <w:rPr>
          <w:color w:val="231F20"/>
        </w:rPr>
        <w:t>thân</w:t>
      </w:r>
      <w:r>
        <w:rPr>
          <w:color w:val="231F20"/>
          <w:spacing w:val="-7"/>
        </w:rPr>
        <w:t> </w:t>
      </w:r>
      <w:r>
        <w:rPr>
          <w:color w:val="231F20"/>
        </w:rPr>
        <w:t>trên</w:t>
      </w:r>
      <w:r>
        <w:rPr>
          <w:color w:val="231F20"/>
          <w:spacing w:val="-7"/>
        </w:rPr>
        <w:t> </w:t>
      </w:r>
      <w:r>
        <w:rPr>
          <w:color w:val="231F20"/>
        </w:rPr>
        <w:t>thân,</w:t>
      </w:r>
      <w:r>
        <w:rPr>
          <w:color w:val="231F20"/>
          <w:spacing w:val="-7"/>
        </w:rPr>
        <w:t> </w:t>
      </w:r>
      <w:r>
        <w:rPr>
          <w:color w:val="231F20"/>
        </w:rPr>
        <w:t>ý</w:t>
      </w:r>
      <w:r>
        <w:rPr>
          <w:color w:val="231F20"/>
          <w:spacing w:val="-7"/>
        </w:rPr>
        <w:t> </w:t>
      </w:r>
      <w:r>
        <w:rPr>
          <w:color w:val="231F20"/>
        </w:rPr>
        <w:t>chỉ</w:t>
      </w:r>
      <w:r>
        <w:rPr>
          <w:color w:val="231F20"/>
          <w:spacing w:val="-7"/>
        </w:rPr>
        <w:t> </w:t>
      </w:r>
      <w:r>
        <w:rPr>
          <w:color w:val="231F20"/>
        </w:rPr>
        <w:t>quán thọ, tâm, pháp trên thọ tâm pháp.</w:t>
      </w:r>
    </w:p>
    <w:p>
      <w:pPr>
        <w:pStyle w:val="BodyText"/>
        <w:spacing w:line="273" w:lineRule="auto"/>
        <w:ind w:right="106"/>
      </w:pPr>
      <w:r>
        <w:rPr>
          <w:color w:val="231F20"/>
        </w:rPr>
        <w:t>Nếu</w:t>
      </w:r>
      <w:r>
        <w:rPr>
          <w:color w:val="231F20"/>
          <w:spacing w:val="-13"/>
        </w:rPr>
        <w:t> </w:t>
      </w:r>
      <w:r>
        <w:rPr>
          <w:color w:val="231F20"/>
        </w:rPr>
        <w:t>tu</w:t>
      </w:r>
      <w:r>
        <w:rPr>
          <w:color w:val="231F20"/>
          <w:spacing w:val="-12"/>
        </w:rPr>
        <w:t> </w:t>
      </w:r>
      <w:r>
        <w:rPr>
          <w:color w:val="231F20"/>
        </w:rPr>
        <w:t>ý</w:t>
      </w:r>
      <w:r>
        <w:rPr>
          <w:color w:val="231F20"/>
          <w:spacing w:val="-12"/>
        </w:rPr>
        <w:t> </w:t>
      </w:r>
      <w:r>
        <w:rPr>
          <w:color w:val="231F20"/>
        </w:rPr>
        <w:t>chỉ</w:t>
      </w:r>
      <w:r>
        <w:rPr>
          <w:color w:val="231F20"/>
          <w:spacing w:val="-13"/>
        </w:rPr>
        <w:t> </w:t>
      </w:r>
      <w:r>
        <w:rPr>
          <w:color w:val="231F20"/>
        </w:rPr>
        <w:t>quán</w:t>
      </w:r>
      <w:r>
        <w:rPr>
          <w:color w:val="231F20"/>
          <w:spacing w:val="-12"/>
        </w:rPr>
        <w:t> </w:t>
      </w:r>
      <w:r>
        <w:rPr>
          <w:color w:val="231F20"/>
        </w:rPr>
        <w:t>thân</w:t>
      </w:r>
      <w:r>
        <w:rPr>
          <w:color w:val="231F20"/>
          <w:spacing w:val="-12"/>
        </w:rPr>
        <w:t> </w:t>
      </w:r>
      <w:r>
        <w:rPr>
          <w:color w:val="231F20"/>
        </w:rPr>
        <w:t>trên</w:t>
      </w:r>
      <w:r>
        <w:rPr>
          <w:color w:val="231F20"/>
          <w:spacing w:val="-12"/>
        </w:rPr>
        <w:t> </w:t>
      </w:r>
      <w:r>
        <w:rPr>
          <w:color w:val="231F20"/>
        </w:rPr>
        <w:t>thân</w:t>
      </w:r>
      <w:r>
        <w:rPr>
          <w:color w:val="231F20"/>
          <w:spacing w:val="-13"/>
        </w:rPr>
        <w:t> </w:t>
      </w:r>
      <w:r>
        <w:rPr>
          <w:color w:val="231F20"/>
        </w:rPr>
        <w:t>thì</w:t>
      </w:r>
      <w:r>
        <w:rPr>
          <w:color w:val="231F20"/>
          <w:spacing w:val="-12"/>
        </w:rPr>
        <w:t> </w:t>
      </w:r>
      <w:r>
        <w:rPr>
          <w:color w:val="231F20"/>
        </w:rPr>
        <w:t>tu</w:t>
      </w:r>
      <w:r>
        <w:rPr>
          <w:color w:val="231F20"/>
          <w:spacing w:val="-12"/>
        </w:rPr>
        <w:t> </w:t>
      </w:r>
      <w:r>
        <w:rPr>
          <w:color w:val="231F20"/>
        </w:rPr>
        <w:t>ý</w:t>
      </w:r>
      <w:r>
        <w:rPr>
          <w:color w:val="231F20"/>
          <w:spacing w:val="-12"/>
        </w:rPr>
        <w:t> </w:t>
      </w:r>
      <w:r>
        <w:rPr>
          <w:color w:val="231F20"/>
        </w:rPr>
        <w:t>chỉ</w:t>
      </w:r>
      <w:r>
        <w:rPr>
          <w:color w:val="231F20"/>
          <w:spacing w:val="-13"/>
        </w:rPr>
        <w:t> </w:t>
      </w:r>
      <w:r>
        <w:rPr>
          <w:color w:val="231F20"/>
        </w:rPr>
        <w:t>thọ</w:t>
      </w:r>
      <w:r>
        <w:rPr>
          <w:color w:val="231F20"/>
          <w:spacing w:val="-12"/>
        </w:rPr>
        <w:t> </w:t>
      </w:r>
      <w:r>
        <w:rPr>
          <w:color w:val="231F20"/>
        </w:rPr>
        <w:t>chăng?</w:t>
      </w:r>
      <w:r>
        <w:rPr>
          <w:color w:val="231F20"/>
          <w:spacing w:val="-12"/>
        </w:rPr>
        <w:t> </w:t>
      </w:r>
      <w:r>
        <w:rPr>
          <w:color w:val="231F20"/>
        </w:rPr>
        <w:t>Nếu</w:t>
      </w:r>
      <w:r>
        <w:rPr>
          <w:color w:val="231F20"/>
          <w:spacing w:val="-12"/>
        </w:rPr>
        <w:t> </w:t>
      </w:r>
      <w:r>
        <w:rPr>
          <w:color w:val="231F20"/>
        </w:rPr>
        <w:t>như tu ý chỉ thọ thì tu ý chỉ thân chăng? Nếu tu ý chỉ quán thân trên thân thì</w:t>
      </w:r>
      <w:r>
        <w:rPr>
          <w:color w:val="231F20"/>
          <w:spacing w:val="-4"/>
        </w:rPr>
        <w:t> </w:t>
      </w:r>
      <w:r>
        <w:rPr>
          <w:color w:val="231F20"/>
        </w:rPr>
        <w:t>tu</w:t>
      </w:r>
      <w:r>
        <w:rPr>
          <w:color w:val="231F20"/>
          <w:spacing w:val="-3"/>
        </w:rPr>
        <w:t> </w:t>
      </w:r>
      <w:r>
        <w:rPr>
          <w:color w:val="231F20"/>
        </w:rPr>
        <w:t>ý</w:t>
      </w:r>
      <w:r>
        <w:rPr>
          <w:color w:val="231F20"/>
          <w:spacing w:val="-3"/>
        </w:rPr>
        <w:t> </w:t>
      </w:r>
      <w:r>
        <w:rPr>
          <w:color w:val="231F20"/>
        </w:rPr>
        <w:t>chỉ</w:t>
      </w:r>
      <w:r>
        <w:rPr>
          <w:color w:val="231F20"/>
          <w:spacing w:val="-3"/>
        </w:rPr>
        <w:t> </w:t>
      </w:r>
      <w:r>
        <w:rPr>
          <w:color w:val="231F20"/>
        </w:rPr>
        <w:t>tâm</w:t>
      </w:r>
      <w:r>
        <w:rPr>
          <w:color w:val="231F20"/>
          <w:spacing w:val="-3"/>
        </w:rPr>
        <w:t> </w:t>
      </w:r>
      <w:r>
        <w:rPr>
          <w:color w:val="231F20"/>
        </w:rPr>
        <w:t>chăng?</w:t>
      </w:r>
      <w:r>
        <w:rPr>
          <w:color w:val="231F20"/>
          <w:spacing w:val="-4"/>
        </w:rPr>
        <w:t> </w:t>
      </w:r>
      <w:r>
        <w:rPr>
          <w:color w:val="231F20"/>
        </w:rPr>
        <w:t>Nếu</w:t>
      </w:r>
      <w:r>
        <w:rPr>
          <w:color w:val="231F20"/>
          <w:spacing w:val="-4"/>
        </w:rPr>
        <w:t> </w:t>
      </w:r>
      <w:r>
        <w:rPr>
          <w:color w:val="231F20"/>
        </w:rPr>
        <w:t>như</w:t>
      </w:r>
      <w:r>
        <w:rPr>
          <w:color w:val="231F20"/>
          <w:spacing w:val="-3"/>
        </w:rPr>
        <w:t> </w:t>
      </w:r>
      <w:r>
        <w:rPr>
          <w:color w:val="231F20"/>
        </w:rPr>
        <w:t>tu</w:t>
      </w:r>
      <w:r>
        <w:rPr>
          <w:color w:val="231F20"/>
          <w:spacing w:val="-4"/>
        </w:rPr>
        <w:t> </w:t>
      </w:r>
      <w:r>
        <w:rPr>
          <w:color w:val="231F20"/>
        </w:rPr>
        <w:t>ý</w:t>
      </w:r>
      <w:r>
        <w:rPr>
          <w:color w:val="231F20"/>
          <w:spacing w:val="-3"/>
        </w:rPr>
        <w:t> </w:t>
      </w:r>
      <w:r>
        <w:rPr>
          <w:color w:val="231F20"/>
        </w:rPr>
        <w:t>chỉ</w:t>
      </w:r>
      <w:r>
        <w:rPr>
          <w:color w:val="231F20"/>
          <w:spacing w:val="-3"/>
        </w:rPr>
        <w:t> </w:t>
      </w:r>
      <w:r>
        <w:rPr>
          <w:color w:val="231F20"/>
        </w:rPr>
        <w:t>tâm</w:t>
      </w:r>
      <w:r>
        <w:rPr>
          <w:color w:val="231F20"/>
          <w:spacing w:val="-4"/>
        </w:rPr>
        <w:t> </w:t>
      </w:r>
      <w:r>
        <w:rPr>
          <w:color w:val="231F20"/>
        </w:rPr>
        <w:t>thì</w:t>
      </w:r>
      <w:r>
        <w:rPr>
          <w:color w:val="231F20"/>
          <w:spacing w:val="-3"/>
        </w:rPr>
        <w:t> </w:t>
      </w:r>
      <w:r>
        <w:rPr>
          <w:color w:val="231F20"/>
        </w:rPr>
        <w:t>tu</w:t>
      </w:r>
      <w:r>
        <w:rPr>
          <w:color w:val="231F20"/>
          <w:spacing w:val="-3"/>
        </w:rPr>
        <w:t> </w:t>
      </w:r>
      <w:r>
        <w:rPr>
          <w:color w:val="231F20"/>
        </w:rPr>
        <w:t>ý</w:t>
      </w:r>
      <w:r>
        <w:rPr>
          <w:color w:val="231F20"/>
          <w:spacing w:val="-3"/>
        </w:rPr>
        <w:t> </w:t>
      </w:r>
      <w:r>
        <w:rPr>
          <w:color w:val="231F20"/>
        </w:rPr>
        <w:t>chỉ</w:t>
      </w:r>
      <w:r>
        <w:rPr>
          <w:color w:val="231F20"/>
          <w:spacing w:val="-3"/>
        </w:rPr>
        <w:t> </w:t>
      </w:r>
      <w:r>
        <w:rPr>
          <w:color w:val="231F20"/>
        </w:rPr>
        <w:t>thân</w:t>
      </w:r>
      <w:r>
        <w:rPr>
          <w:color w:val="231F20"/>
          <w:spacing w:val="-3"/>
        </w:rPr>
        <w:t> </w:t>
      </w:r>
      <w:r>
        <w:rPr>
          <w:color w:val="231F20"/>
        </w:rPr>
        <w:t>chăng? Nếu</w:t>
      </w:r>
      <w:r>
        <w:rPr>
          <w:color w:val="231F20"/>
          <w:spacing w:val="-4"/>
        </w:rPr>
        <w:t> </w:t>
      </w:r>
      <w:r>
        <w:rPr>
          <w:color w:val="231F20"/>
        </w:rPr>
        <w:t>tu</w:t>
      </w:r>
      <w:r>
        <w:rPr>
          <w:color w:val="231F20"/>
          <w:spacing w:val="-3"/>
        </w:rPr>
        <w:t> </w:t>
      </w:r>
      <w:r>
        <w:rPr>
          <w:color w:val="231F20"/>
        </w:rPr>
        <w:t>ý</w:t>
      </w:r>
      <w:r>
        <w:rPr>
          <w:color w:val="231F20"/>
          <w:spacing w:val="-3"/>
        </w:rPr>
        <w:t> </w:t>
      </w:r>
      <w:r>
        <w:rPr>
          <w:color w:val="231F20"/>
        </w:rPr>
        <w:t>chỉ</w:t>
      </w:r>
      <w:r>
        <w:rPr>
          <w:color w:val="231F20"/>
          <w:spacing w:val="-3"/>
        </w:rPr>
        <w:t> </w:t>
      </w:r>
      <w:r>
        <w:rPr>
          <w:color w:val="231F20"/>
        </w:rPr>
        <w:t>quán</w:t>
      </w:r>
      <w:r>
        <w:rPr>
          <w:color w:val="231F20"/>
          <w:spacing w:val="-4"/>
        </w:rPr>
        <w:t> </w:t>
      </w:r>
      <w:r>
        <w:rPr>
          <w:color w:val="231F20"/>
        </w:rPr>
        <w:t>thân</w:t>
      </w:r>
      <w:r>
        <w:rPr>
          <w:color w:val="231F20"/>
          <w:spacing w:val="-3"/>
        </w:rPr>
        <w:t> </w:t>
      </w:r>
      <w:r>
        <w:rPr>
          <w:color w:val="231F20"/>
        </w:rPr>
        <w:t>trên</w:t>
      </w:r>
      <w:r>
        <w:rPr>
          <w:color w:val="231F20"/>
          <w:spacing w:val="-3"/>
        </w:rPr>
        <w:t> </w:t>
      </w:r>
      <w:r>
        <w:rPr>
          <w:color w:val="231F20"/>
        </w:rPr>
        <w:t>thân</w:t>
      </w:r>
      <w:r>
        <w:rPr>
          <w:color w:val="231F20"/>
          <w:spacing w:val="-3"/>
        </w:rPr>
        <w:t> </w:t>
      </w:r>
      <w:r>
        <w:rPr>
          <w:color w:val="231F20"/>
        </w:rPr>
        <w:t>thì</w:t>
      </w:r>
      <w:r>
        <w:rPr>
          <w:color w:val="231F20"/>
          <w:spacing w:val="-4"/>
        </w:rPr>
        <w:t> </w:t>
      </w:r>
      <w:r>
        <w:rPr>
          <w:color w:val="231F20"/>
        </w:rPr>
        <w:t>tu</w:t>
      </w:r>
      <w:r>
        <w:rPr>
          <w:color w:val="231F20"/>
          <w:spacing w:val="-3"/>
        </w:rPr>
        <w:t> </w:t>
      </w:r>
      <w:r>
        <w:rPr>
          <w:color w:val="231F20"/>
        </w:rPr>
        <w:t>ý</w:t>
      </w:r>
      <w:r>
        <w:rPr>
          <w:color w:val="231F20"/>
          <w:spacing w:val="-3"/>
        </w:rPr>
        <w:t> </w:t>
      </w:r>
      <w:r>
        <w:rPr>
          <w:color w:val="231F20"/>
        </w:rPr>
        <w:t>chỉ</w:t>
      </w:r>
      <w:r>
        <w:rPr>
          <w:color w:val="231F20"/>
          <w:spacing w:val="-3"/>
        </w:rPr>
        <w:t> </w:t>
      </w:r>
      <w:r>
        <w:rPr>
          <w:color w:val="231F20"/>
        </w:rPr>
        <w:t>pháp</w:t>
      </w:r>
      <w:r>
        <w:rPr>
          <w:color w:val="231F20"/>
          <w:spacing w:val="-4"/>
        </w:rPr>
        <w:t> </w:t>
      </w:r>
      <w:r>
        <w:rPr>
          <w:color w:val="231F20"/>
        </w:rPr>
        <w:t>chăng?</w:t>
      </w:r>
      <w:r>
        <w:rPr>
          <w:color w:val="231F20"/>
          <w:spacing w:val="-3"/>
        </w:rPr>
        <w:t> </w:t>
      </w:r>
      <w:r>
        <w:rPr>
          <w:color w:val="231F20"/>
        </w:rPr>
        <w:t>Nếu</w:t>
      </w:r>
      <w:r>
        <w:rPr>
          <w:color w:val="231F20"/>
          <w:spacing w:val="-3"/>
        </w:rPr>
        <w:t> </w:t>
      </w:r>
      <w:r>
        <w:rPr>
          <w:color w:val="231F20"/>
        </w:rPr>
        <w:t>như</w:t>
      </w:r>
      <w:r>
        <w:rPr>
          <w:color w:val="231F20"/>
          <w:spacing w:val="-3"/>
        </w:rPr>
        <w:t> </w:t>
      </w:r>
      <w:r>
        <w:rPr>
          <w:color w:val="231F20"/>
        </w:rPr>
        <w:t>tu ý chỉ pháp thì tu ý chỉ thân chăng? Nếu tu ý chỉ quán thọ trên thọ thì tu</w:t>
      </w:r>
      <w:r>
        <w:rPr>
          <w:color w:val="231F20"/>
          <w:spacing w:val="-7"/>
        </w:rPr>
        <w:t> </w:t>
      </w:r>
      <w:r>
        <w:rPr>
          <w:color w:val="231F20"/>
        </w:rPr>
        <w:t>ý</w:t>
      </w:r>
      <w:r>
        <w:rPr>
          <w:color w:val="231F20"/>
          <w:spacing w:val="-6"/>
        </w:rPr>
        <w:t> </w:t>
      </w:r>
      <w:r>
        <w:rPr>
          <w:color w:val="231F20"/>
        </w:rPr>
        <w:t>chỉ</w:t>
      </w:r>
      <w:r>
        <w:rPr>
          <w:color w:val="231F20"/>
          <w:spacing w:val="-6"/>
        </w:rPr>
        <w:t> </w:t>
      </w:r>
      <w:r>
        <w:rPr>
          <w:color w:val="231F20"/>
        </w:rPr>
        <w:t>tâm</w:t>
      </w:r>
      <w:r>
        <w:rPr>
          <w:color w:val="231F20"/>
          <w:spacing w:val="-7"/>
        </w:rPr>
        <w:t> </w:t>
      </w:r>
      <w:r>
        <w:rPr>
          <w:color w:val="231F20"/>
        </w:rPr>
        <w:t>chăng?</w:t>
      </w:r>
      <w:r>
        <w:rPr>
          <w:color w:val="231F20"/>
          <w:spacing w:val="-6"/>
        </w:rPr>
        <w:t> </w:t>
      </w:r>
      <w:r>
        <w:rPr>
          <w:color w:val="231F20"/>
        </w:rPr>
        <w:t>Nếu</w:t>
      </w:r>
      <w:r>
        <w:rPr>
          <w:color w:val="231F20"/>
          <w:spacing w:val="-6"/>
        </w:rPr>
        <w:t> </w:t>
      </w:r>
      <w:r>
        <w:rPr>
          <w:color w:val="231F20"/>
        </w:rPr>
        <w:t>như</w:t>
      </w:r>
      <w:r>
        <w:rPr>
          <w:color w:val="231F20"/>
          <w:spacing w:val="-6"/>
        </w:rPr>
        <w:t> </w:t>
      </w:r>
      <w:r>
        <w:rPr>
          <w:color w:val="231F20"/>
        </w:rPr>
        <w:t>tu</w:t>
      </w:r>
      <w:r>
        <w:rPr>
          <w:color w:val="231F20"/>
          <w:spacing w:val="-7"/>
        </w:rPr>
        <w:t> </w:t>
      </w:r>
      <w:r>
        <w:rPr>
          <w:color w:val="231F20"/>
        </w:rPr>
        <w:t>ý</w:t>
      </w:r>
      <w:r>
        <w:rPr>
          <w:color w:val="231F20"/>
          <w:spacing w:val="-6"/>
        </w:rPr>
        <w:t> </w:t>
      </w:r>
      <w:r>
        <w:rPr>
          <w:color w:val="231F20"/>
        </w:rPr>
        <w:t>chỉ</w:t>
      </w:r>
      <w:r>
        <w:rPr>
          <w:color w:val="231F20"/>
          <w:spacing w:val="-6"/>
        </w:rPr>
        <w:t> </w:t>
      </w:r>
      <w:r>
        <w:rPr>
          <w:color w:val="231F20"/>
        </w:rPr>
        <w:t>tâm</w:t>
      </w:r>
      <w:r>
        <w:rPr>
          <w:color w:val="231F20"/>
          <w:spacing w:val="-7"/>
        </w:rPr>
        <w:t> </w:t>
      </w:r>
      <w:r>
        <w:rPr>
          <w:color w:val="231F20"/>
        </w:rPr>
        <w:t>thì</w:t>
      </w:r>
      <w:r>
        <w:rPr>
          <w:color w:val="231F20"/>
          <w:spacing w:val="-6"/>
        </w:rPr>
        <w:t> </w:t>
      </w:r>
      <w:r>
        <w:rPr>
          <w:color w:val="231F20"/>
        </w:rPr>
        <w:t>tu</w:t>
      </w:r>
      <w:r>
        <w:rPr>
          <w:color w:val="231F20"/>
          <w:spacing w:val="-6"/>
        </w:rPr>
        <w:t> </w:t>
      </w:r>
      <w:r>
        <w:rPr>
          <w:color w:val="231F20"/>
        </w:rPr>
        <w:t>ý</w:t>
      </w:r>
      <w:r>
        <w:rPr>
          <w:color w:val="231F20"/>
          <w:spacing w:val="-6"/>
        </w:rPr>
        <w:t> </w:t>
      </w:r>
      <w:r>
        <w:rPr>
          <w:color w:val="231F20"/>
        </w:rPr>
        <w:t>chỉ</w:t>
      </w:r>
      <w:r>
        <w:rPr>
          <w:color w:val="231F20"/>
          <w:spacing w:val="-7"/>
        </w:rPr>
        <w:t> </w:t>
      </w:r>
      <w:r>
        <w:rPr>
          <w:color w:val="231F20"/>
        </w:rPr>
        <w:t>thọ</w:t>
      </w:r>
      <w:r>
        <w:rPr>
          <w:color w:val="231F20"/>
          <w:spacing w:val="-6"/>
        </w:rPr>
        <w:t> </w:t>
      </w:r>
      <w:r>
        <w:rPr>
          <w:color w:val="231F20"/>
        </w:rPr>
        <w:t>chăng?</w:t>
      </w:r>
      <w:r>
        <w:rPr>
          <w:color w:val="231F20"/>
          <w:spacing w:val="-6"/>
        </w:rPr>
        <w:t> </w:t>
      </w:r>
      <w:r>
        <w:rPr>
          <w:color w:val="231F20"/>
        </w:rPr>
        <w:t>Nếu tu ý chỉ quán thọ trên thọ thì tu ý chỉ pháp chăng? Nếu như tu ý chỉ pháp thì tu ý chỉ thọ chăng? Nếu tu ý chỉ quán tâm trên tâm thì tu </w:t>
      </w:r>
      <w:r>
        <w:rPr>
          <w:color w:val="231F20"/>
          <w:spacing w:val="-11"/>
        </w:rPr>
        <w:t>ý </w:t>
      </w:r>
      <w:r>
        <w:rPr>
          <w:color w:val="231F20"/>
        </w:rPr>
        <w:t>chỉ pháp chăng? Nếu như tu ý chỉ pháp thì tu ý chỉ tâm</w:t>
      </w:r>
      <w:r>
        <w:rPr>
          <w:color w:val="231F20"/>
          <w:spacing w:val="-3"/>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Ý chỉ quán thân trên thân, nên nói là pháp trí, vị tri trí, tha tâm trí, đẳng trí, khổ trí, tập trí, tận trí, đạo trí chăng? Nên nói là có giác có</w:t>
      </w:r>
      <w:r>
        <w:rPr>
          <w:color w:val="231F20"/>
          <w:spacing w:val="-14"/>
        </w:rPr>
        <w:t> </w:t>
      </w:r>
      <w:r>
        <w:rPr>
          <w:color w:val="231F20"/>
        </w:rPr>
        <w:t>quán,</w:t>
      </w:r>
      <w:r>
        <w:rPr>
          <w:color w:val="231F20"/>
          <w:spacing w:val="-13"/>
        </w:rPr>
        <w:t> </w:t>
      </w:r>
      <w:r>
        <w:rPr>
          <w:color w:val="231F20"/>
        </w:rPr>
        <w:t>không</w:t>
      </w:r>
      <w:r>
        <w:rPr>
          <w:color w:val="231F20"/>
          <w:spacing w:val="-13"/>
        </w:rPr>
        <w:t> </w:t>
      </w:r>
      <w:r>
        <w:rPr>
          <w:color w:val="231F20"/>
        </w:rPr>
        <w:t>giác</w:t>
      </w:r>
      <w:r>
        <w:rPr>
          <w:color w:val="231F20"/>
          <w:spacing w:val="-13"/>
        </w:rPr>
        <w:t> </w:t>
      </w:r>
      <w:r>
        <w:rPr>
          <w:color w:val="231F20"/>
        </w:rPr>
        <w:t>có</w:t>
      </w:r>
      <w:r>
        <w:rPr>
          <w:color w:val="231F20"/>
          <w:spacing w:val="-13"/>
        </w:rPr>
        <w:t> </w:t>
      </w:r>
      <w:r>
        <w:rPr>
          <w:color w:val="231F20"/>
        </w:rPr>
        <w:t>quán,</w:t>
      </w:r>
      <w:r>
        <w:rPr>
          <w:color w:val="231F20"/>
          <w:spacing w:val="-13"/>
        </w:rPr>
        <w:t> </w:t>
      </w:r>
      <w:r>
        <w:rPr>
          <w:color w:val="231F20"/>
        </w:rPr>
        <w:t>không</w:t>
      </w:r>
      <w:r>
        <w:rPr>
          <w:color w:val="231F20"/>
          <w:spacing w:val="-14"/>
        </w:rPr>
        <w:t> </w:t>
      </w:r>
      <w:r>
        <w:rPr>
          <w:color w:val="231F20"/>
        </w:rPr>
        <w:t>giác</w:t>
      </w:r>
      <w:r>
        <w:rPr>
          <w:color w:val="231F20"/>
          <w:spacing w:val="-13"/>
        </w:rPr>
        <w:t> </w:t>
      </w:r>
      <w:r>
        <w:rPr>
          <w:color w:val="231F20"/>
        </w:rPr>
        <w:t>không</w:t>
      </w:r>
      <w:r>
        <w:rPr>
          <w:color w:val="231F20"/>
          <w:spacing w:val="-13"/>
        </w:rPr>
        <w:t> </w:t>
      </w:r>
      <w:r>
        <w:rPr>
          <w:color w:val="231F20"/>
        </w:rPr>
        <w:t>quán</w:t>
      </w:r>
      <w:r>
        <w:rPr>
          <w:color w:val="231F20"/>
          <w:spacing w:val="-13"/>
        </w:rPr>
        <w:t> </w:t>
      </w:r>
      <w:r>
        <w:rPr>
          <w:color w:val="231F20"/>
        </w:rPr>
        <w:t>chăng?</w:t>
      </w:r>
      <w:r>
        <w:rPr>
          <w:color w:val="231F20"/>
          <w:spacing w:val="-13"/>
        </w:rPr>
        <w:t> </w:t>
      </w:r>
      <w:r>
        <w:rPr>
          <w:color w:val="231F20"/>
        </w:rPr>
        <w:t>Nên</w:t>
      </w:r>
      <w:r>
        <w:rPr>
          <w:color w:val="231F20"/>
          <w:spacing w:val="-13"/>
        </w:rPr>
        <w:t> </w:t>
      </w:r>
      <w:r>
        <w:rPr>
          <w:color w:val="231F20"/>
        </w:rPr>
        <w:t>nói là</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9"/>
        </w:rPr>
        <w:t> </w:t>
      </w:r>
      <w:r>
        <w:rPr>
          <w:color w:val="231F20"/>
        </w:rPr>
        <w:t>lạc</w:t>
      </w:r>
      <w:r>
        <w:rPr>
          <w:color w:val="231F20"/>
          <w:spacing w:val="-10"/>
        </w:rPr>
        <w:t> </w:t>
      </w:r>
      <w:r>
        <w:rPr>
          <w:color w:val="231F20"/>
        </w:rPr>
        <w:t>căn,</w:t>
      </w:r>
      <w:r>
        <w:rPr>
          <w:color w:val="231F20"/>
          <w:spacing w:val="-10"/>
        </w:rPr>
        <w:t> </w:t>
      </w:r>
      <w:r>
        <w:rPr>
          <w:color w:val="231F20"/>
        </w:rPr>
        <w:t>hỷ</w:t>
      </w:r>
      <w:r>
        <w:rPr>
          <w:color w:val="231F20"/>
          <w:spacing w:val="-9"/>
        </w:rPr>
        <w:t> </w:t>
      </w:r>
      <w:r>
        <w:rPr>
          <w:color w:val="231F20"/>
        </w:rPr>
        <w:t>căn,</w:t>
      </w:r>
      <w:r>
        <w:rPr>
          <w:color w:val="231F20"/>
          <w:spacing w:val="-10"/>
        </w:rPr>
        <w:t> </w:t>
      </w:r>
      <w:r>
        <w:rPr>
          <w:color w:val="231F20"/>
        </w:rPr>
        <w:t>hộ</w:t>
      </w:r>
      <w:r>
        <w:rPr>
          <w:color w:val="231F20"/>
          <w:spacing w:val="-10"/>
        </w:rPr>
        <w:t> </w:t>
      </w:r>
      <w:r>
        <w:rPr>
          <w:color w:val="231F20"/>
        </w:rPr>
        <w:t>căn,</w:t>
      </w:r>
      <w:r>
        <w:rPr>
          <w:color w:val="231F20"/>
          <w:spacing w:val="-9"/>
        </w:rPr>
        <w:t> </w:t>
      </w:r>
      <w:r>
        <w:rPr>
          <w:color w:val="231F20"/>
        </w:rPr>
        <w:t>không,</w:t>
      </w:r>
      <w:r>
        <w:rPr>
          <w:color w:val="231F20"/>
          <w:spacing w:val="-10"/>
        </w:rPr>
        <w:t> </w:t>
      </w:r>
      <w:r>
        <w:rPr>
          <w:color w:val="231F20"/>
        </w:rPr>
        <w:t>vô</w:t>
      </w:r>
      <w:r>
        <w:rPr>
          <w:color w:val="231F20"/>
          <w:spacing w:val="-10"/>
        </w:rPr>
        <w:t> </w:t>
      </w:r>
      <w:r>
        <w:rPr>
          <w:color w:val="231F20"/>
        </w:rPr>
        <w:t>tướng,</w:t>
      </w:r>
      <w:r>
        <w:rPr>
          <w:color w:val="231F20"/>
          <w:spacing w:val="-10"/>
        </w:rPr>
        <w:t> </w:t>
      </w:r>
      <w:r>
        <w:rPr>
          <w:color w:val="231F20"/>
        </w:rPr>
        <w:t>vô</w:t>
      </w:r>
      <w:r>
        <w:rPr>
          <w:color w:val="231F20"/>
          <w:spacing w:val="-9"/>
        </w:rPr>
        <w:t> </w:t>
      </w:r>
      <w:r>
        <w:rPr>
          <w:color w:val="231F20"/>
          <w:spacing w:val="-3"/>
        </w:rPr>
        <w:t>nguyện </w:t>
      </w:r>
      <w:r>
        <w:rPr>
          <w:color w:val="231F20"/>
        </w:rPr>
        <w:t>chăng? Nên nói là duyên hệ thuộc cõi Dục, duyên hệ thuộc cõi Sắc, cõi Vô sắc, duyên không hệ thuộc chăng? Ý chỉ quán thọ trên thọ, ý chỉ quán tâm trên tâm, ý chỉ quán pháp trên pháp cũng như</w:t>
      </w:r>
      <w:r>
        <w:rPr>
          <w:color w:val="231F20"/>
          <w:spacing w:val="1"/>
        </w:rPr>
        <w:t> </w:t>
      </w:r>
      <w:r>
        <w:rPr>
          <w:color w:val="231F20"/>
          <w:spacing w:val="-5"/>
        </w:rPr>
        <w:t>vậy.</w:t>
      </w:r>
    </w:p>
    <w:p>
      <w:pPr>
        <w:pStyle w:val="BodyText"/>
        <w:spacing w:line="273" w:lineRule="auto" w:before="107"/>
        <w:ind w:left="110" w:right="390"/>
      </w:pPr>
      <w:r>
        <w:rPr>
          <w:color w:val="231F20"/>
        </w:rPr>
        <w:t>Lại</w:t>
      </w:r>
      <w:r>
        <w:rPr>
          <w:color w:val="231F20"/>
          <w:spacing w:val="-12"/>
        </w:rPr>
        <w:t> </w:t>
      </w:r>
      <w:r>
        <w:rPr>
          <w:color w:val="231F20"/>
        </w:rPr>
        <w:t>như</w:t>
      </w:r>
      <w:r>
        <w:rPr>
          <w:color w:val="231F20"/>
          <w:spacing w:val="-11"/>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nói:</w:t>
      </w:r>
      <w:r>
        <w:rPr>
          <w:color w:val="231F20"/>
          <w:spacing w:val="-11"/>
        </w:rPr>
        <w:t> </w:t>
      </w:r>
      <w:r>
        <w:rPr>
          <w:color w:val="231F20"/>
        </w:rPr>
        <w:t>Khi</w:t>
      </w:r>
      <w:r>
        <w:rPr>
          <w:color w:val="231F20"/>
          <w:spacing w:val="-11"/>
        </w:rPr>
        <w:t> </w:t>
      </w:r>
      <w:r>
        <w:rPr>
          <w:color w:val="231F20"/>
        </w:rPr>
        <w:t>thọ</w:t>
      </w:r>
      <w:r>
        <w:rPr>
          <w:color w:val="231F20"/>
          <w:spacing w:val="-12"/>
        </w:rPr>
        <w:t> </w:t>
      </w:r>
      <w:r>
        <w:rPr>
          <w:color w:val="231F20"/>
        </w:rPr>
        <w:t>nhận</w:t>
      </w:r>
      <w:r>
        <w:rPr>
          <w:color w:val="231F20"/>
          <w:spacing w:val="-11"/>
        </w:rPr>
        <w:t> </w:t>
      </w:r>
      <w:r>
        <w:rPr>
          <w:color w:val="231F20"/>
        </w:rPr>
        <w:t>lạc</w:t>
      </w:r>
      <w:r>
        <w:rPr>
          <w:color w:val="231F20"/>
          <w:spacing w:val="-11"/>
        </w:rPr>
        <w:t> </w:t>
      </w:r>
      <w:r>
        <w:rPr>
          <w:color w:val="231F20"/>
        </w:rPr>
        <w:t>thọ,</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là</w:t>
      </w:r>
      <w:r>
        <w:rPr>
          <w:color w:val="231F20"/>
          <w:spacing w:val="-11"/>
        </w:rPr>
        <w:t> </w:t>
      </w:r>
      <w:r>
        <w:rPr>
          <w:color w:val="231F20"/>
        </w:rPr>
        <w:t>thọ lạc thọ. </w:t>
      </w:r>
      <w:r>
        <w:rPr>
          <w:color w:val="231F20"/>
          <w:spacing w:val="-4"/>
        </w:rPr>
        <w:t>Trí </w:t>
      </w:r>
      <w:r>
        <w:rPr>
          <w:color w:val="231F20"/>
        </w:rPr>
        <w:t>nầy nên nói là pháp trí, nên nói cho đến là đạo trí</w:t>
      </w:r>
      <w:r>
        <w:rPr>
          <w:color w:val="231F20"/>
          <w:spacing w:val="-31"/>
        </w:rPr>
        <w:t> </w:t>
      </w:r>
      <w:r>
        <w:rPr>
          <w:color w:val="231F20"/>
        </w:rPr>
        <w:t>chăng? Khi</w:t>
      </w:r>
      <w:r>
        <w:rPr>
          <w:color w:val="231F20"/>
          <w:spacing w:val="-4"/>
        </w:rPr>
        <w:t> </w:t>
      </w:r>
      <w:r>
        <w:rPr>
          <w:color w:val="231F20"/>
        </w:rPr>
        <w:t>thọ</w:t>
      </w:r>
      <w:r>
        <w:rPr>
          <w:color w:val="231F20"/>
          <w:spacing w:val="-3"/>
        </w:rPr>
        <w:t> </w:t>
      </w:r>
      <w:r>
        <w:rPr>
          <w:color w:val="231F20"/>
        </w:rPr>
        <w:t>nhận</w:t>
      </w:r>
      <w:r>
        <w:rPr>
          <w:color w:val="231F20"/>
          <w:spacing w:val="-3"/>
        </w:rPr>
        <w:t> </w:t>
      </w:r>
      <w:r>
        <w:rPr>
          <w:color w:val="231F20"/>
        </w:rPr>
        <w:t>khổ</w:t>
      </w:r>
      <w:r>
        <w:rPr>
          <w:color w:val="231F20"/>
          <w:spacing w:val="-4"/>
        </w:rPr>
        <w:t> </w:t>
      </w:r>
      <w:r>
        <w:rPr>
          <w:color w:val="231F20"/>
        </w:rPr>
        <w:t>thọ,</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là</w:t>
      </w:r>
      <w:r>
        <w:rPr>
          <w:color w:val="231F20"/>
          <w:spacing w:val="-4"/>
        </w:rPr>
        <w:t> </w:t>
      </w:r>
      <w:r>
        <w:rPr>
          <w:color w:val="231F20"/>
        </w:rPr>
        <w:t>thọ</w:t>
      </w:r>
      <w:r>
        <w:rPr>
          <w:color w:val="231F20"/>
          <w:spacing w:val="-3"/>
        </w:rPr>
        <w:t> </w:t>
      </w:r>
      <w:r>
        <w:rPr>
          <w:color w:val="231F20"/>
        </w:rPr>
        <w:t>khổ</w:t>
      </w:r>
      <w:r>
        <w:rPr>
          <w:color w:val="231F20"/>
          <w:spacing w:val="-3"/>
        </w:rPr>
        <w:t> </w:t>
      </w:r>
      <w:r>
        <w:rPr>
          <w:color w:val="231F20"/>
        </w:rPr>
        <w:t>thọ.</w:t>
      </w:r>
      <w:r>
        <w:rPr>
          <w:color w:val="231F20"/>
          <w:spacing w:val="-3"/>
        </w:rPr>
        <w:t> </w:t>
      </w:r>
      <w:r>
        <w:rPr>
          <w:color w:val="231F20"/>
        </w:rPr>
        <w:t>Khi</w:t>
      </w:r>
      <w:r>
        <w:rPr>
          <w:color w:val="231F20"/>
          <w:spacing w:val="-4"/>
        </w:rPr>
        <w:t> </w:t>
      </w:r>
      <w:r>
        <w:rPr>
          <w:color w:val="231F20"/>
        </w:rPr>
        <w:t>thọ</w:t>
      </w:r>
      <w:r>
        <w:rPr>
          <w:color w:val="231F20"/>
          <w:spacing w:val="-3"/>
        </w:rPr>
        <w:t> </w:t>
      </w:r>
      <w:r>
        <w:rPr>
          <w:color w:val="231F20"/>
        </w:rPr>
        <w:t>nhận</w:t>
      </w:r>
      <w:r>
        <w:rPr>
          <w:color w:val="231F20"/>
          <w:spacing w:val="-3"/>
        </w:rPr>
        <w:t> </w:t>
      </w:r>
      <w:r>
        <w:rPr>
          <w:color w:val="231F20"/>
        </w:rPr>
        <w:t>bất</w:t>
      </w:r>
      <w:r>
        <w:rPr>
          <w:color w:val="231F20"/>
          <w:spacing w:val="-3"/>
        </w:rPr>
        <w:t> </w:t>
      </w:r>
      <w:r>
        <w:rPr>
          <w:color w:val="231F20"/>
        </w:rPr>
        <w:t>khổ bất lạc thọ, nhận biết là thọ bất khổ bất lạc thọ. </w:t>
      </w:r>
      <w:r>
        <w:rPr>
          <w:color w:val="231F20"/>
          <w:spacing w:val="-4"/>
        </w:rPr>
        <w:t>Trí </w:t>
      </w:r>
      <w:r>
        <w:rPr>
          <w:color w:val="231F20"/>
        </w:rPr>
        <w:t>nầy nên nói là pháp trí, nên nói cho đến là đạo trí chăng? Thân vui, thân khổ, thân không khổ không vui. Tâm vui, tâm khổ, tâm không khổ không </w:t>
      </w:r>
      <w:r>
        <w:rPr>
          <w:color w:val="231F20"/>
          <w:spacing w:val="-3"/>
        </w:rPr>
        <w:t>vui. </w:t>
      </w:r>
      <w:r>
        <w:rPr>
          <w:color w:val="231F20"/>
        </w:rPr>
        <w:t>Ăn vui, ăn khổ, ăn không khổ không vui. </w:t>
      </w:r>
      <w:r>
        <w:rPr>
          <w:color w:val="231F20"/>
          <w:spacing w:val="-6"/>
        </w:rPr>
        <w:t>Vui </w:t>
      </w:r>
      <w:r>
        <w:rPr>
          <w:color w:val="231F20"/>
        </w:rPr>
        <w:t>không ăn, khổ không ăn, không khổ không vui không ăn. Dựa vào lạc tham đắm, dựa vào khổ</w:t>
      </w:r>
      <w:r>
        <w:rPr>
          <w:color w:val="231F20"/>
          <w:spacing w:val="-8"/>
        </w:rPr>
        <w:t> </w:t>
      </w:r>
      <w:r>
        <w:rPr>
          <w:color w:val="231F20"/>
        </w:rPr>
        <w:t>tham</w:t>
      </w:r>
      <w:r>
        <w:rPr>
          <w:color w:val="231F20"/>
          <w:spacing w:val="-7"/>
        </w:rPr>
        <w:t> </w:t>
      </w:r>
      <w:r>
        <w:rPr>
          <w:color w:val="231F20"/>
        </w:rPr>
        <w:t>đắm,</w:t>
      </w:r>
      <w:r>
        <w:rPr>
          <w:color w:val="231F20"/>
          <w:spacing w:val="-7"/>
        </w:rPr>
        <w:t> </w:t>
      </w:r>
      <w:r>
        <w:rPr>
          <w:color w:val="231F20"/>
        </w:rPr>
        <w:t>dựa</w:t>
      </w:r>
      <w:r>
        <w:rPr>
          <w:color w:val="231F20"/>
          <w:spacing w:val="-8"/>
        </w:rPr>
        <w:t> </w:t>
      </w:r>
      <w:r>
        <w:rPr>
          <w:color w:val="231F20"/>
        </w:rPr>
        <w:t>vào</w:t>
      </w:r>
      <w:r>
        <w:rPr>
          <w:color w:val="231F20"/>
          <w:spacing w:val="-8"/>
        </w:rPr>
        <w:t> </w:t>
      </w:r>
      <w:r>
        <w:rPr>
          <w:color w:val="231F20"/>
        </w:rPr>
        <w:t>không</w:t>
      </w:r>
      <w:r>
        <w:rPr>
          <w:color w:val="231F20"/>
          <w:spacing w:val="-7"/>
        </w:rPr>
        <w:t> </w:t>
      </w:r>
      <w:r>
        <w:rPr>
          <w:color w:val="231F20"/>
        </w:rPr>
        <w:t>khổ</w:t>
      </w:r>
      <w:r>
        <w:rPr>
          <w:color w:val="231F20"/>
          <w:spacing w:val="-8"/>
        </w:rPr>
        <w:t> </w:t>
      </w:r>
      <w:r>
        <w:rPr>
          <w:color w:val="231F20"/>
        </w:rPr>
        <w:t>không</w:t>
      </w:r>
      <w:r>
        <w:rPr>
          <w:color w:val="231F20"/>
          <w:spacing w:val="-7"/>
        </w:rPr>
        <w:t> </w:t>
      </w:r>
      <w:r>
        <w:rPr>
          <w:color w:val="231F20"/>
        </w:rPr>
        <w:t>lạc</w:t>
      </w:r>
      <w:r>
        <w:rPr>
          <w:color w:val="231F20"/>
          <w:spacing w:val="-8"/>
        </w:rPr>
        <w:t> </w:t>
      </w:r>
      <w:r>
        <w:rPr>
          <w:color w:val="231F20"/>
        </w:rPr>
        <w:t>tham</w:t>
      </w:r>
      <w:r>
        <w:rPr>
          <w:color w:val="231F20"/>
          <w:spacing w:val="-8"/>
        </w:rPr>
        <w:t> </w:t>
      </w:r>
      <w:r>
        <w:rPr>
          <w:color w:val="231F20"/>
        </w:rPr>
        <w:t>đắm.</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lạc xuất yếu, dựa vào khổ xuất yếu, dựa vào không khổ không lạc xuất yếu. Khi thọ nhận thọ, nhận biết không khổ không vui xuất yếu. </w:t>
      </w:r>
      <w:r>
        <w:rPr>
          <w:color w:val="231F20"/>
          <w:spacing w:val="-8"/>
        </w:rPr>
        <w:t>Trí </w:t>
      </w:r>
      <w:r>
        <w:rPr>
          <w:color w:val="231F20"/>
        </w:rPr>
        <w:t>nầy nên nói là pháp trí, nên nói cho đến là đạo trí chăng?</w:t>
      </w:r>
    </w:p>
    <w:p>
      <w:pPr>
        <w:pStyle w:val="BodyText"/>
        <w:spacing w:line="273" w:lineRule="auto" w:before="104"/>
        <w:ind w:left="110" w:right="391"/>
      </w:pPr>
      <w:r>
        <w:rPr>
          <w:color w:val="231F20"/>
        </w:rPr>
        <w:t>Lại</w:t>
      </w:r>
      <w:r>
        <w:rPr>
          <w:color w:val="231F20"/>
          <w:spacing w:val="-7"/>
        </w:rPr>
        <w:t> </w:t>
      </w:r>
      <w:r>
        <w:rPr>
          <w:color w:val="231F20"/>
        </w:rPr>
        <w:t>như</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7"/>
        </w:rPr>
        <w:t> </w:t>
      </w:r>
      <w:r>
        <w:rPr>
          <w:color w:val="231F20"/>
        </w:rPr>
        <w:t>nói:</w:t>
      </w:r>
      <w:r>
        <w:rPr>
          <w:color w:val="231F20"/>
          <w:spacing w:val="-6"/>
        </w:rPr>
        <w:t> </w:t>
      </w:r>
      <w:r>
        <w:rPr>
          <w:color w:val="231F20"/>
        </w:rPr>
        <w:t>Người</w:t>
      </w:r>
      <w:r>
        <w:rPr>
          <w:color w:val="231F20"/>
          <w:spacing w:val="-7"/>
        </w:rPr>
        <w:t> </w:t>
      </w:r>
      <w:r>
        <w:rPr>
          <w:color w:val="231F20"/>
        </w:rPr>
        <w:t>kia</w:t>
      </w:r>
      <w:r>
        <w:rPr>
          <w:color w:val="231F20"/>
          <w:spacing w:val="-6"/>
        </w:rPr>
        <w:t> </w:t>
      </w:r>
      <w:r>
        <w:rPr>
          <w:color w:val="231F20"/>
        </w:rPr>
        <w:t>có</w:t>
      </w:r>
      <w:r>
        <w:rPr>
          <w:color w:val="231F20"/>
          <w:spacing w:val="-6"/>
        </w:rPr>
        <w:t> </w:t>
      </w:r>
      <w:r>
        <w:rPr>
          <w:color w:val="231F20"/>
        </w:rPr>
        <w:t>tâm</w:t>
      </w:r>
      <w:r>
        <w:rPr>
          <w:color w:val="231F20"/>
          <w:spacing w:val="-7"/>
        </w:rPr>
        <w:t> </w:t>
      </w:r>
      <w:r>
        <w:rPr>
          <w:color w:val="231F20"/>
        </w:rPr>
        <w:t>dục,</w:t>
      </w:r>
      <w:r>
        <w:rPr>
          <w:color w:val="231F20"/>
          <w:spacing w:val="-6"/>
        </w:rPr>
        <w:t> </w:t>
      </w:r>
      <w:r>
        <w:rPr>
          <w:color w:val="231F20"/>
        </w:rPr>
        <w:t>nên</w:t>
      </w:r>
      <w:r>
        <w:rPr>
          <w:color w:val="231F20"/>
          <w:spacing w:val="-7"/>
        </w:rPr>
        <w:t> </w:t>
      </w:r>
      <w:r>
        <w:rPr>
          <w:color w:val="231F20"/>
        </w:rPr>
        <w:t>nhận</w:t>
      </w:r>
      <w:r>
        <w:rPr>
          <w:color w:val="231F20"/>
          <w:spacing w:val="-6"/>
        </w:rPr>
        <w:t> </w:t>
      </w:r>
      <w:r>
        <w:rPr>
          <w:color w:val="231F20"/>
        </w:rPr>
        <w:t>biết như</w:t>
      </w:r>
      <w:r>
        <w:rPr>
          <w:color w:val="231F20"/>
          <w:spacing w:val="-10"/>
        </w:rPr>
        <w:t> </w:t>
      </w:r>
      <w:r>
        <w:rPr>
          <w:color w:val="231F20"/>
        </w:rPr>
        <w:t>thật</w:t>
      </w:r>
      <w:r>
        <w:rPr>
          <w:color w:val="231F20"/>
          <w:spacing w:val="-10"/>
        </w:rPr>
        <w:t> </w:t>
      </w:r>
      <w:r>
        <w:rPr>
          <w:color w:val="231F20"/>
        </w:rPr>
        <w:t>về</w:t>
      </w:r>
      <w:r>
        <w:rPr>
          <w:color w:val="231F20"/>
          <w:spacing w:val="-10"/>
        </w:rPr>
        <w:t> </w:t>
      </w:r>
      <w:r>
        <w:rPr>
          <w:color w:val="231F20"/>
        </w:rPr>
        <w:t>tâm</w:t>
      </w:r>
      <w:r>
        <w:rPr>
          <w:color w:val="231F20"/>
          <w:spacing w:val="-10"/>
        </w:rPr>
        <w:t> </w:t>
      </w:r>
      <w:r>
        <w:rPr>
          <w:color w:val="231F20"/>
        </w:rPr>
        <w:t>dục</w:t>
      </w:r>
      <w:r>
        <w:rPr>
          <w:color w:val="231F20"/>
          <w:spacing w:val="-9"/>
        </w:rPr>
        <w:t> </w:t>
      </w:r>
      <w:r>
        <w:rPr>
          <w:color w:val="231F20"/>
        </w:rPr>
        <w:t>đó.</w:t>
      </w:r>
      <w:r>
        <w:rPr>
          <w:color w:val="231F20"/>
          <w:spacing w:val="-15"/>
        </w:rPr>
        <w:t> </w:t>
      </w:r>
      <w:r>
        <w:rPr>
          <w:color w:val="231F20"/>
          <w:spacing w:val="-4"/>
        </w:rPr>
        <w:t>Trí</w:t>
      </w:r>
      <w:r>
        <w:rPr>
          <w:color w:val="231F20"/>
          <w:spacing w:val="-10"/>
        </w:rPr>
        <w:t> </w:t>
      </w:r>
      <w:r>
        <w:rPr>
          <w:color w:val="231F20"/>
        </w:rPr>
        <w:t>nầy</w:t>
      </w:r>
      <w:r>
        <w:rPr>
          <w:color w:val="231F20"/>
          <w:spacing w:val="-10"/>
        </w:rPr>
        <w:t> </w:t>
      </w:r>
      <w:r>
        <w:rPr>
          <w:color w:val="231F20"/>
        </w:rPr>
        <w:t>nên</w:t>
      </w:r>
      <w:r>
        <w:rPr>
          <w:color w:val="231F20"/>
          <w:spacing w:val="-10"/>
        </w:rPr>
        <w:t> </w:t>
      </w:r>
      <w:r>
        <w:rPr>
          <w:color w:val="231F20"/>
        </w:rPr>
        <w:t>nói</w:t>
      </w:r>
      <w:r>
        <w:rPr>
          <w:color w:val="231F20"/>
          <w:spacing w:val="-9"/>
        </w:rPr>
        <w:t> </w:t>
      </w:r>
      <w:r>
        <w:rPr>
          <w:color w:val="231F20"/>
        </w:rPr>
        <w:t>là</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nên</w:t>
      </w:r>
      <w:r>
        <w:rPr>
          <w:color w:val="231F20"/>
          <w:spacing w:val="-10"/>
        </w:rPr>
        <w:t> </w:t>
      </w:r>
      <w:r>
        <w:rPr>
          <w:color w:val="231F20"/>
        </w:rPr>
        <w:t>nói</w:t>
      </w:r>
      <w:r>
        <w:rPr>
          <w:color w:val="231F20"/>
          <w:spacing w:val="-9"/>
        </w:rPr>
        <w:t> </w:t>
      </w:r>
      <w:r>
        <w:rPr>
          <w:color w:val="231F20"/>
        </w:rPr>
        <w:t>cho</w:t>
      </w:r>
      <w:r>
        <w:rPr>
          <w:color w:val="231F20"/>
          <w:spacing w:val="-10"/>
        </w:rPr>
        <w:t> </w:t>
      </w:r>
      <w:r>
        <w:rPr>
          <w:color w:val="231F20"/>
        </w:rPr>
        <w:t>đến</w:t>
      </w:r>
      <w:r>
        <w:rPr>
          <w:color w:val="231F20"/>
          <w:spacing w:val="-10"/>
        </w:rPr>
        <w:t> </w:t>
      </w:r>
      <w:r>
        <w:rPr>
          <w:color w:val="231F20"/>
          <w:spacing w:val="-7"/>
        </w:rPr>
        <w:t>là </w:t>
      </w:r>
      <w:r>
        <w:rPr>
          <w:color w:val="231F20"/>
        </w:rPr>
        <w:t>đạo trí chăng? Không có tâm dục, có giận dữ - không có giận dữ, có ngu</w:t>
      </w:r>
      <w:r>
        <w:rPr>
          <w:color w:val="231F20"/>
          <w:spacing w:val="-5"/>
        </w:rPr>
        <w:t> </w:t>
      </w:r>
      <w:r>
        <w:rPr>
          <w:color w:val="231F20"/>
        </w:rPr>
        <w:t>si</w:t>
      </w:r>
      <w:r>
        <w:rPr>
          <w:color w:val="231F20"/>
          <w:spacing w:val="-4"/>
        </w:rPr>
        <w:t> </w:t>
      </w:r>
      <w:r>
        <w:rPr>
          <w:color w:val="231F20"/>
        </w:rPr>
        <w:t>-</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ngu</w:t>
      </w:r>
      <w:r>
        <w:rPr>
          <w:color w:val="231F20"/>
          <w:spacing w:val="-5"/>
        </w:rPr>
        <w:t> </w:t>
      </w:r>
      <w:r>
        <w:rPr>
          <w:color w:val="231F20"/>
        </w:rPr>
        <w:t>si,</w:t>
      </w:r>
      <w:r>
        <w:rPr>
          <w:color w:val="231F20"/>
          <w:spacing w:val="-4"/>
        </w:rPr>
        <w:t> </w:t>
      </w:r>
      <w:r>
        <w:rPr>
          <w:color w:val="231F20"/>
        </w:rPr>
        <w:t>có</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có</w:t>
      </w:r>
      <w:r>
        <w:rPr>
          <w:color w:val="231F20"/>
          <w:spacing w:val="-4"/>
        </w:rPr>
        <w:t> </w:t>
      </w:r>
      <w:r>
        <w:rPr>
          <w:color w:val="231F20"/>
        </w:rPr>
        <w:t>tán</w:t>
      </w:r>
      <w:r>
        <w:rPr>
          <w:color w:val="231F20"/>
          <w:spacing w:val="-4"/>
        </w:rPr>
        <w:t> </w:t>
      </w:r>
      <w:r>
        <w:rPr>
          <w:color w:val="231F20"/>
        </w:rPr>
        <w:t>loạn</w:t>
      </w:r>
    </w:p>
    <w:p>
      <w:pPr>
        <w:pStyle w:val="ListParagraph"/>
        <w:numPr>
          <w:ilvl w:val="0"/>
          <w:numId w:val="1"/>
        </w:numPr>
        <w:tabs>
          <w:tab w:pos="254" w:val="left" w:leader="none"/>
        </w:tabs>
        <w:spacing w:line="296" w:lineRule="exact" w:before="0" w:after="0"/>
        <w:ind w:left="253" w:right="0" w:hanging="144"/>
        <w:jc w:val="both"/>
        <w:rPr>
          <w:sz w:val="26"/>
        </w:rPr>
      </w:pP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tán</w:t>
      </w:r>
      <w:r>
        <w:rPr>
          <w:color w:val="231F20"/>
          <w:spacing w:val="-9"/>
          <w:sz w:val="26"/>
        </w:rPr>
        <w:t> </w:t>
      </w:r>
      <w:r>
        <w:rPr>
          <w:color w:val="231F20"/>
          <w:sz w:val="26"/>
        </w:rPr>
        <w:t>loạn,</w:t>
      </w:r>
      <w:r>
        <w:rPr>
          <w:color w:val="231F20"/>
          <w:spacing w:val="-9"/>
          <w:sz w:val="26"/>
        </w:rPr>
        <w:t> </w:t>
      </w:r>
      <w:r>
        <w:rPr>
          <w:color w:val="231F20"/>
          <w:sz w:val="26"/>
        </w:rPr>
        <w:t>có</w:t>
      </w:r>
      <w:r>
        <w:rPr>
          <w:color w:val="231F20"/>
          <w:spacing w:val="-9"/>
          <w:sz w:val="26"/>
        </w:rPr>
        <w:t> </w:t>
      </w:r>
      <w:r>
        <w:rPr>
          <w:color w:val="231F20"/>
          <w:sz w:val="26"/>
        </w:rPr>
        <w:t>lười</w:t>
      </w:r>
      <w:r>
        <w:rPr>
          <w:color w:val="231F20"/>
          <w:spacing w:val="-9"/>
          <w:sz w:val="26"/>
        </w:rPr>
        <w:t> </w:t>
      </w:r>
      <w:r>
        <w:rPr>
          <w:color w:val="231F20"/>
          <w:sz w:val="26"/>
        </w:rPr>
        <w:t>biếng</w:t>
      </w:r>
      <w:r>
        <w:rPr>
          <w:color w:val="231F20"/>
          <w:spacing w:val="-9"/>
          <w:sz w:val="26"/>
        </w:rPr>
        <w:t> </w:t>
      </w:r>
      <w:r>
        <w:rPr>
          <w:color w:val="231F20"/>
          <w:sz w:val="26"/>
        </w:rPr>
        <w:t>-</w:t>
      </w:r>
      <w:r>
        <w:rPr>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lười</w:t>
      </w:r>
      <w:r>
        <w:rPr>
          <w:color w:val="231F20"/>
          <w:spacing w:val="-9"/>
          <w:sz w:val="26"/>
        </w:rPr>
        <w:t> </w:t>
      </w:r>
      <w:r>
        <w:rPr>
          <w:color w:val="231F20"/>
          <w:sz w:val="26"/>
        </w:rPr>
        <w:t>biếng,</w:t>
      </w:r>
      <w:r>
        <w:rPr>
          <w:color w:val="231F20"/>
          <w:spacing w:val="-9"/>
          <w:sz w:val="26"/>
        </w:rPr>
        <w:t> </w:t>
      </w:r>
      <w:r>
        <w:rPr>
          <w:color w:val="231F20"/>
          <w:sz w:val="26"/>
        </w:rPr>
        <w:t>ít</w:t>
      </w:r>
      <w:r>
        <w:rPr>
          <w:color w:val="231F20"/>
          <w:spacing w:val="-9"/>
          <w:sz w:val="26"/>
        </w:rPr>
        <w:t> </w:t>
      </w:r>
      <w:r>
        <w:rPr>
          <w:color w:val="231F20"/>
          <w:sz w:val="26"/>
        </w:rPr>
        <w:t>-</w:t>
      </w:r>
      <w:r>
        <w:rPr>
          <w:color w:val="231F20"/>
          <w:spacing w:val="-9"/>
          <w:sz w:val="26"/>
        </w:rPr>
        <w:t> </w:t>
      </w:r>
      <w:r>
        <w:rPr>
          <w:color w:val="231F20"/>
          <w:sz w:val="26"/>
        </w:rPr>
        <w:t>nhiều,</w:t>
      </w:r>
      <w:r>
        <w:rPr>
          <w:color w:val="231F20"/>
          <w:spacing w:val="-9"/>
          <w:sz w:val="26"/>
        </w:rPr>
        <w:t> </w:t>
      </w:r>
      <w:r>
        <w:rPr>
          <w:color w:val="231F20"/>
          <w:sz w:val="26"/>
        </w:rPr>
        <w:t>tu</w:t>
      </w:r>
    </w:p>
    <w:p>
      <w:pPr>
        <w:pStyle w:val="ListParagraph"/>
        <w:numPr>
          <w:ilvl w:val="0"/>
          <w:numId w:val="1"/>
        </w:numPr>
        <w:tabs>
          <w:tab w:pos="264" w:val="left" w:leader="none"/>
        </w:tabs>
        <w:spacing w:line="273" w:lineRule="auto" w:before="41" w:after="0"/>
        <w:ind w:left="110" w:right="390" w:firstLine="0"/>
        <w:jc w:val="both"/>
        <w:rPr>
          <w:sz w:val="26"/>
        </w:rPr>
      </w:pPr>
      <w:r>
        <w:rPr>
          <w:color w:val="231F20"/>
          <w:sz w:val="26"/>
        </w:rPr>
        <w:t>không tu, định - bất định, tâm có giải thoát – tâm không giải thoát, đều</w:t>
      </w:r>
      <w:r>
        <w:rPr>
          <w:color w:val="231F20"/>
          <w:spacing w:val="-5"/>
          <w:sz w:val="26"/>
        </w:rPr>
        <w:t> </w:t>
      </w:r>
      <w:r>
        <w:rPr>
          <w:color w:val="231F20"/>
          <w:sz w:val="26"/>
        </w:rPr>
        <w:t>nhận</w:t>
      </w:r>
      <w:r>
        <w:rPr>
          <w:color w:val="231F20"/>
          <w:spacing w:val="-5"/>
          <w:sz w:val="26"/>
        </w:rPr>
        <w:t> </w:t>
      </w:r>
      <w:r>
        <w:rPr>
          <w:color w:val="231F20"/>
          <w:sz w:val="26"/>
        </w:rPr>
        <w:t>biết</w:t>
      </w:r>
      <w:r>
        <w:rPr>
          <w:color w:val="231F20"/>
          <w:spacing w:val="-5"/>
          <w:sz w:val="26"/>
        </w:rPr>
        <w:t> </w:t>
      </w:r>
      <w:r>
        <w:rPr>
          <w:color w:val="231F20"/>
          <w:sz w:val="26"/>
        </w:rPr>
        <w:t>như</w:t>
      </w:r>
      <w:r>
        <w:rPr>
          <w:color w:val="231F20"/>
          <w:spacing w:val="-5"/>
          <w:sz w:val="26"/>
        </w:rPr>
        <w:t> </w:t>
      </w:r>
      <w:r>
        <w:rPr>
          <w:color w:val="231F20"/>
          <w:sz w:val="26"/>
        </w:rPr>
        <w:t>thật</w:t>
      </w:r>
      <w:r>
        <w:rPr>
          <w:color w:val="231F20"/>
          <w:spacing w:val="-5"/>
          <w:sz w:val="26"/>
        </w:rPr>
        <w:t> </w:t>
      </w:r>
      <w:r>
        <w:rPr>
          <w:color w:val="231F20"/>
          <w:sz w:val="26"/>
        </w:rPr>
        <w:t>về</w:t>
      </w:r>
      <w:r>
        <w:rPr>
          <w:color w:val="231F20"/>
          <w:spacing w:val="-5"/>
          <w:sz w:val="26"/>
        </w:rPr>
        <w:t> </w:t>
      </w:r>
      <w:r>
        <w:rPr>
          <w:color w:val="231F20"/>
          <w:sz w:val="26"/>
        </w:rPr>
        <w:t>các</w:t>
      </w:r>
      <w:r>
        <w:rPr>
          <w:color w:val="231F20"/>
          <w:spacing w:val="-5"/>
          <w:sz w:val="26"/>
        </w:rPr>
        <w:t> </w:t>
      </w:r>
      <w:r>
        <w:rPr>
          <w:color w:val="231F20"/>
          <w:sz w:val="26"/>
        </w:rPr>
        <w:t>tâm</w:t>
      </w:r>
      <w:r>
        <w:rPr>
          <w:color w:val="231F20"/>
          <w:spacing w:val="-5"/>
          <w:sz w:val="26"/>
        </w:rPr>
        <w:t> </w:t>
      </w:r>
      <w:r>
        <w:rPr>
          <w:color w:val="231F20"/>
          <w:sz w:val="26"/>
        </w:rPr>
        <w:t>đó.</w:t>
      </w:r>
      <w:r>
        <w:rPr>
          <w:color w:val="231F20"/>
          <w:spacing w:val="-9"/>
          <w:sz w:val="26"/>
        </w:rPr>
        <w:t> </w:t>
      </w:r>
      <w:r>
        <w:rPr>
          <w:color w:val="231F20"/>
          <w:spacing w:val="-4"/>
          <w:sz w:val="26"/>
        </w:rPr>
        <w:t>Trí</w:t>
      </w:r>
      <w:r>
        <w:rPr>
          <w:color w:val="231F20"/>
          <w:spacing w:val="-5"/>
          <w:sz w:val="26"/>
        </w:rPr>
        <w:t> </w:t>
      </w:r>
      <w:r>
        <w:rPr>
          <w:color w:val="231F20"/>
          <w:sz w:val="26"/>
        </w:rPr>
        <w:t>nầy</w:t>
      </w:r>
      <w:r>
        <w:rPr>
          <w:color w:val="231F20"/>
          <w:spacing w:val="-5"/>
          <w:sz w:val="26"/>
        </w:rPr>
        <w:t> </w:t>
      </w:r>
      <w:r>
        <w:rPr>
          <w:color w:val="231F20"/>
          <w:sz w:val="26"/>
        </w:rPr>
        <w:t>nên</w:t>
      </w:r>
      <w:r>
        <w:rPr>
          <w:color w:val="231F20"/>
          <w:spacing w:val="-5"/>
          <w:sz w:val="26"/>
        </w:rPr>
        <w:t> </w:t>
      </w:r>
      <w:r>
        <w:rPr>
          <w:color w:val="231F20"/>
          <w:sz w:val="26"/>
        </w:rPr>
        <w:t>nói</w:t>
      </w:r>
      <w:r>
        <w:rPr>
          <w:color w:val="231F20"/>
          <w:spacing w:val="-5"/>
          <w:sz w:val="26"/>
        </w:rPr>
        <w:t> </w:t>
      </w:r>
      <w:r>
        <w:rPr>
          <w:color w:val="231F20"/>
          <w:sz w:val="26"/>
        </w:rPr>
        <w:t>là</w:t>
      </w:r>
      <w:r>
        <w:rPr>
          <w:color w:val="231F20"/>
          <w:spacing w:val="-5"/>
          <w:sz w:val="26"/>
        </w:rPr>
        <w:t> </w:t>
      </w:r>
      <w:r>
        <w:rPr>
          <w:color w:val="231F20"/>
          <w:sz w:val="26"/>
        </w:rPr>
        <w:t>pháp</w:t>
      </w:r>
      <w:r>
        <w:rPr>
          <w:color w:val="231F20"/>
          <w:spacing w:val="-5"/>
          <w:sz w:val="26"/>
        </w:rPr>
        <w:t> </w:t>
      </w:r>
      <w:r>
        <w:rPr>
          <w:color w:val="231F20"/>
          <w:sz w:val="26"/>
        </w:rPr>
        <w:t>trí,</w:t>
      </w:r>
      <w:r>
        <w:rPr>
          <w:color w:val="231F20"/>
          <w:spacing w:val="-5"/>
          <w:sz w:val="26"/>
        </w:rPr>
        <w:t> </w:t>
      </w:r>
      <w:r>
        <w:rPr>
          <w:color w:val="231F20"/>
          <w:sz w:val="26"/>
        </w:rPr>
        <w:t>nên nói cho đến là đạo trí chăng?</w:t>
      </w:r>
    </w:p>
    <w:p>
      <w:pPr>
        <w:pStyle w:val="BodyText"/>
        <w:spacing w:line="273" w:lineRule="auto" w:before="111"/>
        <w:ind w:left="110" w:right="390"/>
      </w:pPr>
      <w:r>
        <w:rPr>
          <w:color w:val="231F20"/>
        </w:rPr>
        <w:t>Lại</w:t>
      </w:r>
      <w:r>
        <w:rPr>
          <w:color w:val="231F20"/>
          <w:spacing w:val="-12"/>
        </w:rPr>
        <w:t> </w:t>
      </w:r>
      <w:r>
        <w:rPr>
          <w:color w:val="231F20"/>
        </w:rPr>
        <w:t>như</w:t>
      </w:r>
      <w:r>
        <w:rPr>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2"/>
        </w:rPr>
        <w:t> </w:t>
      </w:r>
      <w:r>
        <w:rPr>
          <w:color w:val="231F20"/>
        </w:rPr>
        <w:t>nói:</w:t>
      </w:r>
      <w:r>
        <w:rPr>
          <w:color w:val="231F20"/>
          <w:spacing w:val="-11"/>
        </w:rPr>
        <w:t> </w:t>
      </w:r>
      <w:r>
        <w:rPr>
          <w:color w:val="231F20"/>
        </w:rPr>
        <w:t>Mắt</w:t>
      </w:r>
      <w:r>
        <w:rPr>
          <w:color w:val="231F20"/>
          <w:spacing w:val="-12"/>
        </w:rPr>
        <w:t> </w:t>
      </w:r>
      <w:r>
        <w:rPr>
          <w:color w:val="231F20"/>
        </w:rPr>
        <w:t>duyên</w:t>
      </w:r>
      <w:r>
        <w:rPr>
          <w:color w:val="231F20"/>
          <w:spacing w:val="-12"/>
        </w:rPr>
        <w:t> </w:t>
      </w:r>
      <w:r>
        <w:rPr>
          <w:color w:val="231F20"/>
        </w:rPr>
        <w:t>sắc</w:t>
      </w:r>
      <w:r>
        <w:rPr>
          <w:color w:val="231F20"/>
          <w:spacing w:val="-11"/>
        </w:rPr>
        <w:t> </w:t>
      </w:r>
      <w:r>
        <w:rPr>
          <w:color w:val="231F20"/>
        </w:rPr>
        <w:t>sinh</w:t>
      </w:r>
      <w:r>
        <w:rPr>
          <w:color w:val="231F20"/>
          <w:spacing w:val="-12"/>
        </w:rPr>
        <w:t> </w:t>
      </w:r>
      <w:r>
        <w:rPr>
          <w:color w:val="231F20"/>
        </w:rPr>
        <w:t>ra</w:t>
      </w:r>
      <w:r>
        <w:rPr>
          <w:color w:val="231F20"/>
          <w:spacing w:val="-12"/>
        </w:rPr>
        <w:t> </w:t>
      </w:r>
      <w:r>
        <w:rPr>
          <w:color w:val="231F20"/>
        </w:rPr>
        <w:t>kiết</w:t>
      </w:r>
      <w:r>
        <w:rPr>
          <w:color w:val="231F20"/>
          <w:spacing w:val="-11"/>
        </w:rPr>
        <w:t> </w:t>
      </w:r>
      <w:r>
        <w:rPr>
          <w:color w:val="231F20"/>
        </w:rPr>
        <w:t>bên</w:t>
      </w:r>
      <w:r>
        <w:rPr>
          <w:color w:val="231F20"/>
          <w:spacing w:val="-12"/>
        </w:rPr>
        <w:t> </w:t>
      </w:r>
      <w:r>
        <w:rPr>
          <w:color w:val="231F20"/>
        </w:rPr>
        <w:t>trong, Tỳ-kheo kia thật sự có kiết bên trong. Kiết bên trong, nên nhận biết như</w:t>
      </w:r>
      <w:r>
        <w:rPr>
          <w:color w:val="231F20"/>
          <w:spacing w:val="8"/>
        </w:rPr>
        <w:t> </w:t>
      </w:r>
      <w:r>
        <w:rPr>
          <w:color w:val="231F20"/>
        </w:rPr>
        <w:t>thật</w:t>
      </w:r>
      <w:r>
        <w:rPr>
          <w:color w:val="231F20"/>
          <w:spacing w:val="9"/>
        </w:rPr>
        <w:t> </w:t>
      </w:r>
      <w:r>
        <w:rPr>
          <w:color w:val="231F20"/>
        </w:rPr>
        <w:t>về</w:t>
      </w:r>
      <w:r>
        <w:rPr>
          <w:color w:val="231F20"/>
          <w:spacing w:val="9"/>
        </w:rPr>
        <w:t> </w:t>
      </w:r>
      <w:r>
        <w:rPr>
          <w:color w:val="231F20"/>
        </w:rPr>
        <w:t>kiết</w:t>
      </w:r>
      <w:r>
        <w:rPr>
          <w:color w:val="231F20"/>
          <w:spacing w:val="9"/>
        </w:rPr>
        <w:t> </w:t>
      </w:r>
      <w:r>
        <w:rPr>
          <w:color w:val="231F20"/>
        </w:rPr>
        <w:t>bên</w:t>
      </w:r>
      <w:r>
        <w:rPr>
          <w:color w:val="231F20"/>
          <w:spacing w:val="9"/>
        </w:rPr>
        <w:t> </w:t>
      </w:r>
      <w:r>
        <w:rPr>
          <w:color w:val="231F20"/>
        </w:rPr>
        <w:t>trong</w:t>
      </w:r>
      <w:r>
        <w:rPr>
          <w:color w:val="231F20"/>
          <w:spacing w:val="9"/>
        </w:rPr>
        <w:t> </w:t>
      </w:r>
      <w:r>
        <w:rPr>
          <w:color w:val="231F20"/>
        </w:rPr>
        <w:t>đó.</w:t>
      </w:r>
      <w:r>
        <w:rPr>
          <w:color w:val="231F20"/>
          <w:spacing w:val="5"/>
        </w:rPr>
        <w:t> </w:t>
      </w:r>
      <w:r>
        <w:rPr>
          <w:color w:val="231F20"/>
        </w:rPr>
        <w:t>Thật</w:t>
      </w:r>
      <w:r>
        <w:rPr>
          <w:color w:val="231F20"/>
          <w:spacing w:val="9"/>
        </w:rPr>
        <w:t> </w:t>
      </w:r>
      <w:r>
        <w:rPr>
          <w:color w:val="231F20"/>
        </w:rPr>
        <w:t>sự</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bên</w:t>
      </w:r>
      <w:r>
        <w:rPr>
          <w:color w:val="231F20"/>
          <w:spacing w:val="9"/>
        </w:rPr>
        <w:t> </w:t>
      </w:r>
      <w:r>
        <w:rPr>
          <w:color w:val="231F20"/>
        </w:rPr>
        <w:t>trong,</w:t>
      </w:r>
      <w:r>
        <w:rPr>
          <w:color w:val="231F20"/>
          <w:spacing w:val="9"/>
        </w:rPr>
        <w:t> </w:t>
      </w:r>
      <w:r>
        <w:rPr>
          <w:color w:val="231F20"/>
        </w:rPr>
        <w:t>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nhận biết như thật là không có kiết bên trong đó. Như kiết bên trong ấy</w:t>
      </w:r>
      <w:r>
        <w:rPr>
          <w:color w:val="231F20"/>
          <w:spacing w:val="-9"/>
        </w:rPr>
        <w:t> </w:t>
      </w:r>
      <w:r>
        <w:rPr>
          <w:color w:val="231F20"/>
        </w:rPr>
        <w:t>chưa</w:t>
      </w:r>
      <w:r>
        <w:rPr>
          <w:color w:val="231F20"/>
          <w:spacing w:val="-9"/>
        </w:rPr>
        <w:t> </w:t>
      </w:r>
      <w:r>
        <w:rPr>
          <w:color w:val="231F20"/>
        </w:rPr>
        <w:t>sinh</w:t>
      </w:r>
      <w:r>
        <w:rPr>
          <w:color w:val="231F20"/>
          <w:spacing w:val="-9"/>
        </w:rPr>
        <w:t> </w:t>
      </w:r>
      <w:r>
        <w:rPr>
          <w:color w:val="231F20"/>
        </w:rPr>
        <w:t>liền</w:t>
      </w:r>
      <w:r>
        <w:rPr>
          <w:color w:val="231F20"/>
          <w:spacing w:val="-9"/>
        </w:rPr>
        <w:t> </w:t>
      </w:r>
      <w:r>
        <w:rPr>
          <w:color w:val="231F20"/>
        </w:rPr>
        <w:t>sinh,</w:t>
      </w:r>
      <w:r>
        <w:rPr>
          <w:color w:val="231F20"/>
          <w:spacing w:val="-9"/>
        </w:rPr>
        <w:t> </w:t>
      </w:r>
      <w:r>
        <w:rPr>
          <w:color w:val="231F20"/>
        </w:rPr>
        <w:t>như</w:t>
      </w:r>
      <w:r>
        <w:rPr>
          <w:color w:val="231F20"/>
          <w:spacing w:val="-9"/>
        </w:rPr>
        <w:t> </w:t>
      </w:r>
      <w:r>
        <w:rPr>
          <w:color w:val="231F20"/>
        </w:rPr>
        <w:t>sinh</w:t>
      </w:r>
      <w:r>
        <w:rPr>
          <w:color w:val="231F20"/>
          <w:spacing w:val="-9"/>
        </w:rPr>
        <w:t> </w:t>
      </w:r>
      <w:r>
        <w:rPr>
          <w:color w:val="231F20"/>
        </w:rPr>
        <w:t>liền</w:t>
      </w:r>
      <w:r>
        <w:rPr>
          <w:color w:val="231F20"/>
          <w:spacing w:val="-9"/>
        </w:rPr>
        <w:t> </w:t>
      </w:r>
      <w:r>
        <w:rPr>
          <w:color w:val="231F20"/>
        </w:rPr>
        <w:t>diệt,</w:t>
      </w:r>
      <w:r>
        <w:rPr>
          <w:color w:val="231F20"/>
          <w:spacing w:val="-9"/>
        </w:rPr>
        <w:t> </w:t>
      </w:r>
      <w:r>
        <w:rPr>
          <w:color w:val="231F20"/>
        </w:rPr>
        <w:t>đã</w:t>
      </w:r>
      <w:r>
        <w:rPr>
          <w:color w:val="231F20"/>
          <w:spacing w:val="-9"/>
        </w:rPr>
        <w:t> </w:t>
      </w:r>
      <w:r>
        <w:rPr>
          <w:color w:val="231F20"/>
        </w:rPr>
        <w:t>diệt</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sinh,</w:t>
      </w:r>
      <w:r>
        <w:rPr>
          <w:color w:val="231F20"/>
          <w:spacing w:val="-13"/>
        </w:rPr>
        <w:t> </w:t>
      </w:r>
      <w:r>
        <w:rPr>
          <w:color w:val="231F20"/>
        </w:rPr>
        <w:t>Tỳ- kheo kia cũng nhận biết như thật về kiết </w:t>
      </w:r>
      <w:r>
        <w:rPr>
          <w:color w:val="231F20"/>
          <w:spacing w:val="-6"/>
        </w:rPr>
        <w:t>ấy. </w:t>
      </w:r>
      <w:r>
        <w:rPr>
          <w:color w:val="231F20"/>
          <w:spacing w:val="-4"/>
        </w:rPr>
        <w:t>Trí </w:t>
      </w:r>
      <w:r>
        <w:rPr>
          <w:color w:val="231F20"/>
        </w:rPr>
        <w:t>nầy nên nói là pháp trí, nên nói cho đến là đạo trí chăng? Nhĩ - thanh, tỷ - hương, thiệt - vị, thân – xúc cũng như </w:t>
      </w:r>
      <w:r>
        <w:rPr>
          <w:color w:val="231F20"/>
          <w:spacing w:val="-5"/>
        </w:rPr>
        <w:t>vậy.</w:t>
      </w:r>
    </w:p>
    <w:p>
      <w:pPr>
        <w:pStyle w:val="BodyText"/>
        <w:spacing w:line="273" w:lineRule="auto" w:before="103"/>
        <w:ind w:right="106"/>
      </w:pPr>
      <w:r>
        <w:rPr>
          <w:color w:val="231F20"/>
        </w:rPr>
        <w:t>Ý duyên pháp sinh ra tham dục bên trong, Tỳ-kheo kia thật sự có tham dục bên trong. Có tham dục bên trong, nên nhận biết như thật</w:t>
      </w:r>
      <w:r>
        <w:rPr>
          <w:color w:val="231F20"/>
          <w:spacing w:val="-4"/>
        </w:rPr>
        <w:t> </w:t>
      </w:r>
      <w:r>
        <w:rPr>
          <w:color w:val="231F20"/>
        </w:rPr>
        <w:t>về</w:t>
      </w:r>
      <w:r>
        <w:rPr>
          <w:color w:val="231F20"/>
          <w:spacing w:val="-4"/>
        </w:rPr>
        <w:t> </w:t>
      </w:r>
      <w:r>
        <w:rPr>
          <w:color w:val="231F20"/>
        </w:rPr>
        <w:t>tham</w:t>
      </w:r>
      <w:r>
        <w:rPr>
          <w:color w:val="231F20"/>
          <w:spacing w:val="-4"/>
        </w:rPr>
        <w:t> </w:t>
      </w:r>
      <w:r>
        <w:rPr>
          <w:color w:val="231F20"/>
        </w:rPr>
        <w:t>dục</w:t>
      </w:r>
      <w:r>
        <w:rPr>
          <w:color w:val="231F20"/>
          <w:spacing w:val="-4"/>
        </w:rPr>
        <w:t> </w:t>
      </w:r>
      <w:r>
        <w:rPr>
          <w:color w:val="231F20"/>
        </w:rPr>
        <w:t>đó.</w:t>
      </w:r>
      <w:r>
        <w:rPr>
          <w:color w:val="231F20"/>
          <w:spacing w:val="-9"/>
        </w:rPr>
        <w:t> </w:t>
      </w:r>
      <w:r>
        <w:rPr>
          <w:color w:val="231F20"/>
        </w:rPr>
        <w:t>Thật</w:t>
      </w:r>
      <w:r>
        <w:rPr>
          <w:color w:val="231F20"/>
          <w:spacing w:val="-4"/>
        </w:rPr>
        <w:t> </w:t>
      </w:r>
      <w:r>
        <w:rPr>
          <w:color w:val="231F20"/>
        </w:rPr>
        <w:t>sự</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tham</w:t>
      </w:r>
      <w:r>
        <w:rPr>
          <w:color w:val="231F20"/>
          <w:spacing w:val="-4"/>
        </w:rPr>
        <w:t> </w:t>
      </w:r>
      <w:r>
        <w:rPr>
          <w:color w:val="231F20"/>
        </w:rPr>
        <w:t>dục</w:t>
      </w:r>
      <w:r>
        <w:rPr>
          <w:color w:val="231F20"/>
          <w:spacing w:val="-4"/>
        </w:rPr>
        <w:t> </w:t>
      </w:r>
      <w:r>
        <w:rPr>
          <w:color w:val="231F20"/>
        </w:rPr>
        <w:t>bên</w:t>
      </w:r>
      <w:r>
        <w:rPr>
          <w:color w:val="231F20"/>
          <w:spacing w:val="-4"/>
        </w:rPr>
        <w:t> </w:t>
      </w:r>
      <w:r>
        <w:rPr>
          <w:color w:val="231F20"/>
        </w:rPr>
        <w:t>trong,</w:t>
      </w:r>
      <w:r>
        <w:rPr>
          <w:color w:val="231F20"/>
          <w:spacing w:val="-4"/>
        </w:rPr>
        <w:t> </w:t>
      </w:r>
      <w:r>
        <w:rPr>
          <w:color w:val="231F20"/>
        </w:rPr>
        <w:t>nên</w:t>
      </w:r>
      <w:r>
        <w:rPr>
          <w:color w:val="231F20"/>
          <w:spacing w:val="-4"/>
        </w:rPr>
        <w:t> </w:t>
      </w:r>
      <w:r>
        <w:rPr>
          <w:color w:val="231F20"/>
          <w:spacing w:val="-3"/>
        </w:rPr>
        <w:t>nhận </w:t>
      </w:r>
      <w:r>
        <w:rPr>
          <w:color w:val="231F20"/>
        </w:rPr>
        <w:t>biết như thật là không có tham dục đó. Như tham dục bên trong </w:t>
      </w:r>
      <w:r>
        <w:rPr>
          <w:color w:val="231F20"/>
          <w:spacing w:val="-6"/>
        </w:rPr>
        <w:t>ấy </w:t>
      </w:r>
      <w:r>
        <w:rPr>
          <w:color w:val="231F20"/>
        </w:rPr>
        <w:t>chưa</w:t>
      </w:r>
      <w:r>
        <w:rPr>
          <w:color w:val="231F20"/>
          <w:spacing w:val="-13"/>
        </w:rPr>
        <w:t> </w:t>
      </w:r>
      <w:r>
        <w:rPr>
          <w:color w:val="231F20"/>
        </w:rPr>
        <w:t>sinh</w:t>
      </w:r>
      <w:r>
        <w:rPr>
          <w:color w:val="231F20"/>
          <w:spacing w:val="-12"/>
        </w:rPr>
        <w:t> </w:t>
      </w:r>
      <w:r>
        <w:rPr>
          <w:color w:val="231F20"/>
        </w:rPr>
        <w:t>liền</w:t>
      </w:r>
      <w:r>
        <w:rPr>
          <w:color w:val="231F20"/>
          <w:spacing w:val="-12"/>
        </w:rPr>
        <w:t> </w:t>
      </w:r>
      <w:r>
        <w:rPr>
          <w:color w:val="231F20"/>
        </w:rPr>
        <w:t>sinh,</w:t>
      </w:r>
      <w:r>
        <w:rPr>
          <w:color w:val="231F20"/>
          <w:spacing w:val="-12"/>
        </w:rPr>
        <w:t> </w:t>
      </w:r>
      <w:r>
        <w:rPr>
          <w:color w:val="231F20"/>
        </w:rPr>
        <w:t>đã</w:t>
      </w:r>
      <w:r>
        <w:rPr>
          <w:color w:val="231F20"/>
          <w:spacing w:val="-12"/>
        </w:rPr>
        <w:t> </w:t>
      </w:r>
      <w:r>
        <w:rPr>
          <w:color w:val="231F20"/>
        </w:rPr>
        <w:t>sinh</w:t>
      </w:r>
      <w:r>
        <w:rPr>
          <w:color w:val="231F20"/>
          <w:spacing w:val="-12"/>
        </w:rPr>
        <w:t> </w:t>
      </w:r>
      <w:r>
        <w:rPr>
          <w:color w:val="231F20"/>
        </w:rPr>
        <w:t>liền</w:t>
      </w:r>
      <w:r>
        <w:rPr>
          <w:color w:val="231F20"/>
          <w:spacing w:val="-12"/>
        </w:rPr>
        <w:t> </w:t>
      </w:r>
      <w:r>
        <w:rPr>
          <w:color w:val="231F20"/>
        </w:rPr>
        <w:t>diệt,</w:t>
      </w:r>
      <w:r>
        <w:rPr>
          <w:color w:val="231F20"/>
          <w:spacing w:val="-12"/>
        </w:rPr>
        <w:t> </w:t>
      </w:r>
      <w:r>
        <w:rPr>
          <w:color w:val="231F20"/>
        </w:rPr>
        <w:t>đã</w:t>
      </w:r>
      <w:r>
        <w:rPr>
          <w:color w:val="231F20"/>
          <w:spacing w:val="-12"/>
        </w:rPr>
        <w:t> </w:t>
      </w:r>
      <w:r>
        <w:rPr>
          <w:color w:val="231F20"/>
        </w:rPr>
        <w:t>diệt</w:t>
      </w:r>
      <w:r>
        <w:rPr>
          <w:color w:val="231F20"/>
          <w:spacing w:val="-13"/>
        </w:rPr>
        <w:t> </w:t>
      </w:r>
      <w:r>
        <w:rPr>
          <w:color w:val="231F20"/>
        </w:rPr>
        <w:t>nên</w:t>
      </w:r>
      <w:r>
        <w:rPr>
          <w:color w:val="231F20"/>
          <w:spacing w:val="-12"/>
        </w:rPr>
        <w:t> </w:t>
      </w:r>
      <w:r>
        <w:rPr>
          <w:color w:val="231F20"/>
        </w:rPr>
        <w:t>không</w:t>
      </w:r>
      <w:r>
        <w:rPr>
          <w:color w:val="231F20"/>
          <w:spacing w:val="-12"/>
        </w:rPr>
        <w:t> </w:t>
      </w:r>
      <w:r>
        <w:rPr>
          <w:color w:val="231F20"/>
        </w:rPr>
        <w:t>sinh,</w:t>
      </w:r>
      <w:r>
        <w:rPr>
          <w:color w:val="231F20"/>
          <w:spacing w:val="-17"/>
        </w:rPr>
        <w:t> </w:t>
      </w:r>
      <w:r>
        <w:rPr>
          <w:color w:val="231F20"/>
        </w:rPr>
        <w:t>Tỳ-kheo kia cũng nhận biết như thật về tham dục </w:t>
      </w:r>
      <w:r>
        <w:rPr>
          <w:color w:val="231F20"/>
          <w:spacing w:val="-6"/>
        </w:rPr>
        <w:t>ấy. </w:t>
      </w:r>
      <w:r>
        <w:rPr>
          <w:color w:val="231F20"/>
          <w:spacing w:val="-4"/>
        </w:rPr>
        <w:t>Trí </w:t>
      </w:r>
      <w:r>
        <w:rPr>
          <w:color w:val="231F20"/>
        </w:rPr>
        <w:t>nầy nên nói là pháp trí, nên nói cho đến là đạo trí chăng? Giận dữ, thùy miên, trạo cử, nghi cũng như </w:t>
      </w:r>
      <w:r>
        <w:rPr>
          <w:color w:val="231F20"/>
          <w:spacing w:val="-5"/>
        </w:rPr>
        <w:t>vậy.</w:t>
      </w:r>
    </w:p>
    <w:p>
      <w:pPr>
        <w:pStyle w:val="BodyText"/>
        <w:spacing w:line="273" w:lineRule="auto" w:before="101"/>
        <w:ind w:right="107"/>
      </w:pPr>
      <w:r>
        <w:rPr>
          <w:color w:val="231F20"/>
        </w:rPr>
        <w:t>Sinh giác ý niệm bên trong,</w:t>
      </w:r>
      <w:r>
        <w:rPr>
          <w:color w:val="231F20"/>
          <w:spacing w:val="-47"/>
        </w:rPr>
        <w:t> </w:t>
      </w:r>
      <w:r>
        <w:rPr>
          <w:color w:val="231F20"/>
        </w:rPr>
        <w:t>Tỳ-kheo kia thật sự có giác ý niệm bên trong. Có giác ý niệm bên trong </w:t>
      </w:r>
      <w:r>
        <w:rPr>
          <w:color w:val="231F20"/>
          <w:spacing w:val="-6"/>
        </w:rPr>
        <w:t>ấy, </w:t>
      </w:r>
      <w:r>
        <w:rPr>
          <w:color w:val="231F20"/>
        </w:rPr>
        <w:t>nên nhận biết như thật về giác ý niệm bên trong đó. Thật sự không có giác ý niệm bên </w:t>
      </w:r>
      <w:r>
        <w:rPr>
          <w:color w:val="231F20"/>
          <w:spacing w:val="-3"/>
        </w:rPr>
        <w:t>trong </w:t>
      </w:r>
      <w:r>
        <w:rPr>
          <w:color w:val="231F20"/>
          <w:spacing w:val="-6"/>
        </w:rPr>
        <w:t>ấy,</w:t>
      </w:r>
      <w:r>
        <w:rPr>
          <w:color w:val="231F20"/>
          <w:spacing w:val="-9"/>
        </w:rPr>
        <w:t> </w:t>
      </w:r>
      <w:r>
        <w:rPr>
          <w:color w:val="231F20"/>
        </w:rPr>
        <w:t>nên</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như</w:t>
      </w:r>
      <w:r>
        <w:rPr>
          <w:color w:val="231F20"/>
          <w:spacing w:val="-8"/>
        </w:rPr>
        <w:t> </w:t>
      </w:r>
      <w:r>
        <w:rPr>
          <w:color w:val="231F20"/>
        </w:rPr>
        <w:t>thật</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giác</w:t>
      </w:r>
      <w:r>
        <w:rPr>
          <w:color w:val="231F20"/>
          <w:spacing w:val="-8"/>
        </w:rPr>
        <w:t> </w:t>
      </w:r>
      <w:r>
        <w:rPr>
          <w:color w:val="231F20"/>
        </w:rPr>
        <w:t>ý</w:t>
      </w:r>
      <w:r>
        <w:rPr>
          <w:color w:val="231F20"/>
          <w:spacing w:val="-8"/>
        </w:rPr>
        <w:t> </w:t>
      </w:r>
      <w:r>
        <w:rPr>
          <w:color w:val="231F20"/>
        </w:rPr>
        <w:t>niệm</w:t>
      </w:r>
      <w:r>
        <w:rPr>
          <w:color w:val="231F20"/>
          <w:spacing w:val="-8"/>
        </w:rPr>
        <w:t> </w:t>
      </w:r>
      <w:r>
        <w:rPr>
          <w:color w:val="231F20"/>
        </w:rPr>
        <w:t>bên</w:t>
      </w:r>
      <w:r>
        <w:rPr>
          <w:color w:val="231F20"/>
          <w:spacing w:val="-8"/>
        </w:rPr>
        <w:t> </w:t>
      </w:r>
      <w:r>
        <w:rPr>
          <w:color w:val="231F20"/>
        </w:rPr>
        <w:t>trong</w:t>
      </w:r>
      <w:r>
        <w:rPr>
          <w:color w:val="231F20"/>
          <w:spacing w:val="-8"/>
        </w:rPr>
        <w:t> </w:t>
      </w:r>
      <w:r>
        <w:rPr>
          <w:color w:val="231F20"/>
        </w:rPr>
        <w:t>đó.</w:t>
      </w:r>
      <w:r>
        <w:rPr>
          <w:color w:val="231F20"/>
          <w:spacing w:val="-8"/>
        </w:rPr>
        <w:t> </w:t>
      </w:r>
      <w:r>
        <w:rPr>
          <w:color w:val="231F20"/>
        </w:rPr>
        <w:t>Như giác ý niệm bên trong ấy chưa sinh liền sinh, đã sinh liền trụ, không quên không thoái, tăng trưởng tư duy rộng khắp, Tỳ-kheo kia cũng nhận biết như thật về giác ý niệm </w:t>
      </w:r>
      <w:r>
        <w:rPr>
          <w:color w:val="231F20"/>
          <w:spacing w:val="-6"/>
        </w:rPr>
        <w:t>ấy. </w:t>
      </w:r>
      <w:r>
        <w:rPr>
          <w:color w:val="231F20"/>
          <w:spacing w:val="-4"/>
        </w:rPr>
        <w:t>Trí </w:t>
      </w:r>
      <w:r>
        <w:rPr>
          <w:color w:val="231F20"/>
        </w:rPr>
        <w:t>nầy nên nói là pháp trí, </w:t>
      </w:r>
      <w:r>
        <w:rPr>
          <w:color w:val="231F20"/>
          <w:spacing w:val="-4"/>
        </w:rPr>
        <w:t>nên </w:t>
      </w:r>
      <w:r>
        <w:rPr>
          <w:color w:val="231F20"/>
        </w:rPr>
        <w:t>nói cho đến là đạo trí chăng? Các giác ý trạch pháp, tinh tấn, </w:t>
      </w:r>
      <w:r>
        <w:rPr>
          <w:color w:val="231F20"/>
          <w:spacing w:val="-5"/>
        </w:rPr>
        <w:t>hỷ, </w:t>
      </w:r>
      <w:r>
        <w:rPr>
          <w:color w:val="231F20"/>
        </w:rPr>
        <w:t>khinh an, định, hộ cũng như </w:t>
      </w:r>
      <w:r>
        <w:rPr>
          <w:color w:val="231F20"/>
          <w:spacing w:val="-5"/>
        </w:rPr>
        <w:t>vậy.</w:t>
      </w:r>
    </w:p>
    <w:p>
      <w:pPr>
        <w:pStyle w:val="BodyText"/>
        <w:spacing w:line="273" w:lineRule="auto" w:before="101"/>
        <w:ind w:right="109"/>
      </w:pPr>
      <w:r>
        <w:rPr>
          <w:color w:val="231F20"/>
        </w:rPr>
        <w:t>Lại</w:t>
      </w:r>
      <w:r>
        <w:rPr>
          <w:color w:val="231F20"/>
          <w:spacing w:val="-12"/>
        </w:rPr>
        <w:t> </w:t>
      </w:r>
      <w:r>
        <w:rPr>
          <w:color w:val="231F20"/>
        </w:rPr>
        <w:t>như</w:t>
      </w:r>
      <w:r>
        <w:rPr>
          <w:color w:val="231F20"/>
          <w:spacing w:val="-12"/>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2"/>
        </w:rPr>
        <w:t> </w:t>
      </w:r>
      <w:r>
        <w:rPr>
          <w:color w:val="231F20"/>
          <w:spacing w:val="-3"/>
        </w:rPr>
        <w:t>nói:</w:t>
      </w:r>
      <w:r>
        <w:rPr>
          <w:color w:val="231F20"/>
          <w:spacing w:val="-12"/>
        </w:rPr>
        <w:t> </w:t>
      </w:r>
      <w:r>
        <w:rPr>
          <w:color w:val="231F20"/>
          <w:spacing w:val="-3"/>
        </w:rPr>
        <w:t>“Tỳ-kheo</w:t>
      </w:r>
      <w:r>
        <w:rPr>
          <w:color w:val="231F20"/>
          <w:spacing w:val="-12"/>
        </w:rPr>
        <w:t> </w:t>
      </w:r>
      <w:r>
        <w:rPr>
          <w:color w:val="231F20"/>
        </w:rPr>
        <w:t>kia</w:t>
      </w:r>
      <w:r>
        <w:rPr>
          <w:color w:val="231F20"/>
          <w:spacing w:val="-12"/>
        </w:rPr>
        <w:t> </w:t>
      </w:r>
      <w:r>
        <w:rPr>
          <w:color w:val="231F20"/>
        </w:rPr>
        <w:t>tự</w:t>
      </w:r>
      <w:r>
        <w:rPr>
          <w:color w:val="231F20"/>
          <w:spacing w:val="-12"/>
        </w:rPr>
        <w:t> </w:t>
      </w:r>
      <w:r>
        <w:rPr>
          <w:color w:val="231F20"/>
          <w:spacing w:val="-3"/>
        </w:rPr>
        <w:t>quán</w:t>
      </w:r>
      <w:r>
        <w:rPr>
          <w:color w:val="231F20"/>
          <w:spacing w:val="-12"/>
        </w:rPr>
        <w:t> </w:t>
      </w:r>
      <w:r>
        <w:rPr>
          <w:color w:val="231F20"/>
        </w:rPr>
        <w:t>về</w:t>
      </w:r>
      <w:r>
        <w:rPr>
          <w:color w:val="231F20"/>
          <w:spacing w:val="-12"/>
        </w:rPr>
        <w:t> </w:t>
      </w:r>
      <w:r>
        <w:rPr>
          <w:color w:val="231F20"/>
          <w:spacing w:val="-3"/>
        </w:rPr>
        <w:t>dâm,</w:t>
      </w:r>
      <w:r>
        <w:rPr>
          <w:color w:val="231F20"/>
          <w:spacing w:val="-12"/>
        </w:rPr>
        <w:t> </w:t>
      </w:r>
      <w:r>
        <w:rPr>
          <w:color w:val="231F20"/>
          <w:spacing w:val="-3"/>
        </w:rPr>
        <w:t>giận,</w:t>
      </w:r>
      <w:r>
        <w:rPr>
          <w:color w:val="231F20"/>
          <w:spacing w:val="-12"/>
        </w:rPr>
        <w:t> </w:t>
      </w:r>
      <w:r>
        <w:rPr>
          <w:color w:val="231F20"/>
          <w:spacing w:val="-3"/>
        </w:rPr>
        <w:t>si tăng</w:t>
      </w:r>
      <w:r>
        <w:rPr>
          <w:color w:val="231F20"/>
          <w:spacing w:val="-13"/>
        </w:rPr>
        <w:t> </w:t>
      </w:r>
      <w:r>
        <w:rPr>
          <w:color w:val="231F20"/>
          <w:spacing w:val="-3"/>
        </w:rPr>
        <w:t>nhiều”.</w:t>
      </w:r>
      <w:r>
        <w:rPr>
          <w:color w:val="231F20"/>
          <w:spacing w:val="-13"/>
        </w:rPr>
        <w:t> </w:t>
      </w:r>
      <w:r>
        <w:rPr>
          <w:color w:val="231F20"/>
        </w:rPr>
        <w:t>Đối</w:t>
      </w:r>
      <w:r>
        <w:rPr>
          <w:color w:val="231F20"/>
          <w:spacing w:val="-12"/>
        </w:rPr>
        <w:t> </w:t>
      </w:r>
      <w:r>
        <w:rPr>
          <w:color w:val="231F20"/>
        </w:rPr>
        <w:t>với</w:t>
      </w:r>
      <w:r>
        <w:rPr>
          <w:color w:val="231F20"/>
          <w:spacing w:val="-18"/>
        </w:rPr>
        <w:t> </w:t>
      </w:r>
      <w:r>
        <w:rPr>
          <w:color w:val="231F20"/>
          <w:spacing w:val="-3"/>
        </w:rPr>
        <w:t>Tỳ-kheo</w:t>
      </w:r>
      <w:r>
        <w:rPr>
          <w:color w:val="231F20"/>
          <w:spacing w:val="-13"/>
        </w:rPr>
        <w:t> </w:t>
      </w:r>
      <w:r>
        <w:rPr>
          <w:color w:val="231F20"/>
          <w:spacing w:val="-3"/>
        </w:rPr>
        <w:t>kia:</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2"/>
        </w:rPr>
        <w:t> </w:t>
      </w:r>
      <w:r>
        <w:rPr>
          <w:color w:val="231F20"/>
          <w:spacing w:val="-3"/>
        </w:rPr>
        <w:t>dâm,</w:t>
      </w:r>
      <w:r>
        <w:rPr>
          <w:color w:val="231F20"/>
          <w:spacing w:val="-13"/>
        </w:rPr>
        <w:t> </w:t>
      </w:r>
      <w:r>
        <w:rPr>
          <w:color w:val="231F20"/>
          <w:spacing w:val="-3"/>
        </w:rPr>
        <w:t>giận,</w:t>
      </w:r>
      <w:r>
        <w:rPr>
          <w:color w:val="231F20"/>
          <w:spacing w:val="-13"/>
        </w:rPr>
        <w:t> </w:t>
      </w:r>
      <w:r>
        <w:rPr>
          <w:color w:val="231F20"/>
        </w:rPr>
        <w:t>si</w:t>
      </w:r>
      <w:r>
        <w:rPr>
          <w:color w:val="231F20"/>
          <w:spacing w:val="-12"/>
        </w:rPr>
        <w:t> </w:t>
      </w:r>
      <w:r>
        <w:rPr>
          <w:color w:val="231F20"/>
          <w:spacing w:val="-3"/>
        </w:rPr>
        <w:t>tăng</w:t>
      </w:r>
      <w:r>
        <w:rPr>
          <w:color w:val="231F20"/>
          <w:spacing w:val="-13"/>
        </w:rPr>
        <w:t> </w:t>
      </w:r>
      <w:r>
        <w:rPr>
          <w:color w:val="231F20"/>
          <w:spacing w:val="-3"/>
        </w:rPr>
        <w:t>nhiều? </w:t>
      </w:r>
      <w:r>
        <w:rPr>
          <w:color w:val="231F20"/>
        </w:rPr>
        <w:t>Lại như Đức Thế Tôn </w:t>
      </w:r>
      <w:r>
        <w:rPr>
          <w:color w:val="231F20"/>
          <w:spacing w:val="-3"/>
        </w:rPr>
        <w:t>nói: “Tỳ-kheo </w:t>
      </w:r>
      <w:r>
        <w:rPr>
          <w:color w:val="231F20"/>
        </w:rPr>
        <w:t>kia tự </w:t>
      </w:r>
      <w:r>
        <w:rPr>
          <w:color w:val="231F20"/>
          <w:spacing w:val="-3"/>
        </w:rPr>
        <w:t>quán </w:t>
      </w:r>
      <w:r>
        <w:rPr>
          <w:color w:val="231F20"/>
        </w:rPr>
        <w:t>về </w:t>
      </w:r>
      <w:r>
        <w:rPr>
          <w:color w:val="231F20"/>
          <w:spacing w:val="-3"/>
        </w:rPr>
        <w:t>dâm, giận, </w:t>
      </w:r>
      <w:r>
        <w:rPr>
          <w:color w:val="231F20"/>
        </w:rPr>
        <w:t>si </w:t>
      </w:r>
      <w:r>
        <w:rPr>
          <w:color w:val="231F20"/>
          <w:spacing w:val="-3"/>
        </w:rPr>
        <w:t>đã giảm”.</w:t>
      </w:r>
      <w:r>
        <w:rPr>
          <w:color w:val="231F20"/>
          <w:spacing w:val="-7"/>
        </w:rPr>
        <w:t> </w:t>
      </w:r>
      <w:r>
        <w:rPr>
          <w:color w:val="231F20"/>
        </w:rPr>
        <w:t>Đối</w:t>
      </w:r>
      <w:r>
        <w:rPr>
          <w:color w:val="231F20"/>
          <w:spacing w:val="-7"/>
        </w:rPr>
        <w:t> </w:t>
      </w:r>
      <w:r>
        <w:rPr>
          <w:color w:val="231F20"/>
        </w:rPr>
        <w:t>với</w:t>
      </w:r>
      <w:r>
        <w:rPr>
          <w:color w:val="231F20"/>
          <w:spacing w:val="-10"/>
        </w:rPr>
        <w:t> </w:t>
      </w:r>
      <w:r>
        <w:rPr>
          <w:color w:val="231F20"/>
          <w:spacing w:val="-3"/>
        </w:rPr>
        <w:t>Tỳ-kheo</w:t>
      </w:r>
      <w:r>
        <w:rPr>
          <w:color w:val="231F20"/>
          <w:spacing w:val="-7"/>
        </w:rPr>
        <w:t> </w:t>
      </w:r>
      <w:r>
        <w:rPr>
          <w:color w:val="231F20"/>
          <w:spacing w:val="-3"/>
        </w:rPr>
        <w:t>kia:</w:t>
      </w:r>
      <w:r>
        <w:rPr>
          <w:color w:val="231F20"/>
          <w:spacing w:val="-10"/>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6"/>
        </w:rPr>
        <w:t> </w:t>
      </w:r>
      <w:r>
        <w:rPr>
          <w:color w:val="231F20"/>
          <w:spacing w:val="-3"/>
        </w:rPr>
        <w:t>dâm,</w:t>
      </w:r>
      <w:r>
        <w:rPr>
          <w:color w:val="231F20"/>
          <w:spacing w:val="-7"/>
        </w:rPr>
        <w:t> </w:t>
      </w:r>
      <w:r>
        <w:rPr>
          <w:color w:val="231F20"/>
          <w:spacing w:val="-3"/>
        </w:rPr>
        <w:t>giận,</w:t>
      </w:r>
      <w:r>
        <w:rPr>
          <w:color w:val="231F20"/>
          <w:spacing w:val="-6"/>
        </w:rPr>
        <w:t> </w:t>
      </w:r>
      <w:r>
        <w:rPr>
          <w:color w:val="231F20"/>
        </w:rPr>
        <w:t>si</w:t>
      </w:r>
      <w:r>
        <w:rPr>
          <w:color w:val="231F20"/>
          <w:spacing w:val="-7"/>
        </w:rPr>
        <w:t> </w:t>
      </w:r>
      <w:r>
        <w:rPr>
          <w:color w:val="231F20"/>
          <w:spacing w:val="-3"/>
        </w:rPr>
        <w:t>giảm</w:t>
      </w:r>
      <w:r>
        <w:rPr>
          <w:color w:val="231F20"/>
          <w:spacing w:val="-7"/>
        </w:rPr>
        <w:t> </w:t>
      </w:r>
      <w:r>
        <w:rPr>
          <w:color w:val="231F20"/>
          <w:spacing w:val="-3"/>
        </w:rPr>
        <w:t>thiểu?</w:t>
      </w:r>
    </w:p>
    <w:p>
      <w:pPr>
        <w:pStyle w:val="BodyText"/>
        <w:spacing w:line="273" w:lineRule="auto" w:before="104"/>
        <w:ind w:right="107"/>
      </w:pPr>
      <w:r>
        <w:rPr>
          <w:color w:val="231F20"/>
        </w:rPr>
        <w:t>Thế nào là thọ nhận khi chết? Ngang với giới hạn nào nên nói là thọ nhận khi chết? Thọ nhận khi chết thuộc về nhập (xứ) nào? Có bao nhiêu thức nhận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Tâm bát Niết-bàn của A-la-hán nên nói là thiện hay vô ký?</w:t>
      </w:r>
    </w:p>
    <w:p>
      <w:pPr>
        <w:pStyle w:val="BodyText"/>
        <w:spacing w:line="276" w:lineRule="auto" w:before="158"/>
        <w:ind w:left="110" w:right="393"/>
      </w:pPr>
      <w:r>
        <w:rPr>
          <w:color w:val="231F20"/>
        </w:rPr>
        <w:t>Vì sao hai đệ tử bát Niết-bàn trước Đức Phật - Thế Tôn, Đức Phật - Thế Tôn bát Niết-bàn sau?</w:t>
      </w:r>
    </w:p>
    <w:p>
      <w:pPr>
        <w:pStyle w:val="BodyText"/>
        <w:spacing w:line="276" w:lineRule="auto" w:before="114"/>
        <w:ind w:left="110" w:right="391"/>
      </w:pPr>
      <w:r>
        <w:rPr>
          <w:color w:val="231F20"/>
        </w:rPr>
        <w:t>Lại như Đức Thế Tôn nói: “Nhập Tam muội không dời động, Như Lai bát Niết-bàn”. Như Lai nhập định bát Niết-bàn hay xuất định bát Niết-bàn?</w:t>
      </w:r>
    </w:p>
    <w:p>
      <w:pPr>
        <w:pStyle w:val="BodyText"/>
        <w:spacing w:line="276" w:lineRule="auto" w:before="114"/>
        <w:ind w:left="110" w:right="391"/>
      </w:pPr>
      <w:r>
        <w:rPr>
          <w:color w:val="231F20"/>
        </w:rPr>
        <w:t>Bốn</w:t>
      </w:r>
      <w:r>
        <w:rPr>
          <w:color w:val="231F20"/>
          <w:spacing w:val="-8"/>
        </w:rPr>
        <w:t> </w:t>
      </w:r>
      <w:r>
        <w:rPr>
          <w:color w:val="231F20"/>
        </w:rPr>
        <w:t>hữu:</w:t>
      </w:r>
      <w:r>
        <w:rPr>
          <w:color w:val="231F20"/>
          <w:spacing w:val="-7"/>
        </w:rPr>
        <w:t> </w:t>
      </w:r>
      <w:r>
        <w:rPr>
          <w:color w:val="231F20"/>
        </w:rPr>
        <w:t>Bản</w:t>
      </w:r>
      <w:r>
        <w:rPr>
          <w:color w:val="231F20"/>
          <w:spacing w:val="-7"/>
        </w:rPr>
        <w:t> </w:t>
      </w:r>
      <w:r>
        <w:rPr>
          <w:color w:val="231F20"/>
        </w:rPr>
        <w:t>thời</w:t>
      </w:r>
      <w:r>
        <w:rPr>
          <w:color w:val="231F20"/>
          <w:spacing w:val="-7"/>
        </w:rPr>
        <w:t> </w:t>
      </w:r>
      <w:r>
        <w:rPr>
          <w:color w:val="231F20"/>
        </w:rPr>
        <w:t>hữu,</w:t>
      </w:r>
      <w:r>
        <w:rPr>
          <w:color w:val="231F20"/>
          <w:spacing w:val="-8"/>
        </w:rPr>
        <w:t> </w:t>
      </w:r>
      <w:r>
        <w:rPr>
          <w:color w:val="231F20"/>
        </w:rPr>
        <w:t>tử</w:t>
      </w:r>
      <w:r>
        <w:rPr>
          <w:color w:val="231F20"/>
          <w:spacing w:val="-7"/>
        </w:rPr>
        <w:t> </w:t>
      </w:r>
      <w:r>
        <w:rPr>
          <w:color w:val="231F20"/>
        </w:rPr>
        <w:t>hữu,</w:t>
      </w:r>
      <w:r>
        <w:rPr>
          <w:color w:val="231F20"/>
          <w:spacing w:val="-7"/>
        </w:rPr>
        <w:t> </w:t>
      </w:r>
      <w:r>
        <w:rPr>
          <w:color w:val="231F20"/>
        </w:rPr>
        <w:t>trung</w:t>
      </w:r>
      <w:r>
        <w:rPr>
          <w:color w:val="231F20"/>
          <w:spacing w:val="-7"/>
        </w:rPr>
        <w:t> </w:t>
      </w:r>
      <w:r>
        <w:rPr>
          <w:color w:val="231F20"/>
        </w:rPr>
        <w:t>hữu,</w:t>
      </w:r>
      <w:r>
        <w:rPr>
          <w:color w:val="231F20"/>
          <w:spacing w:val="-8"/>
        </w:rPr>
        <w:t> </w:t>
      </w:r>
      <w:r>
        <w:rPr>
          <w:color w:val="231F20"/>
        </w:rPr>
        <w:t>sinh</w:t>
      </w:r>
      <w:r>
        <w:rPr>
          <w:color w:val="231F20"/>
          <w:spacing w:val="-7"/>
        </w:rPr>
        <w:t> </w:t>
      </w:r>
      <w:r>
        <w:rPr>
          <w:color w:val="231F20"/>
        </w:rPr>
        <w:t>hữu.</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 bản thời hữu, tử hữu, trung hữu, sinh</w:t>
      </w:r>
      <w:r>
        <w:rPr>
          <w:color w:val="231F20"/>
          <w:spacing w:val="-2"/>
        </w:rPr>
        <w:t> </w:t>
      </w:r>
      <w:r>
        <w:rPr>
          <w:color w:val="231F20"/>
        </w:rPr>
        <w:t>hữu?</w:t>
      </w:r>
    </w:p>
    <w:p>
      <w:pPr>
        <w:pStyle w:val="BodyText"/>
        <w:spacing w:line="276" w:lineRule="auto" w:before="114"/>
        <w:ind w:left="110" w:right="390"/>
      </w:pPr>
      <w:r>
        <w:rPr>
          <w:color w:val="231F20"/>
        </w:rPr>
        <w:t>Các</w:t>
      </w:r>
      <w:r>
        <w:rPr>
          <w:color w:val="231F20"/>
          <w:spacing w:val="-5"/>
        </w:rPr>
        <w:t> </w:t>
      </w:r>
      <w:r>
        <w:rPr>
          <w:color w:val="231F20"/>
        </w:rPr>
        <w:t>dục</w:t>
      </w:r>
      <w:r>
        <w:rPr>
          <w:color w:val="231F20"/>
          <w:spacing w:val="-4"/>
        </w:rPr>
        <w:t> </w:t>
      </w:r>
      <w:r>
        <w:rPr>
          <w:color w:val="231F20"/>
        </w:rPr>
        <w:t>hữu,</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dục</w:t>
      </w:r>
      <w:r>
        <w:rPr>
          <w:color w:val="231F20"/>
          <w:spacing w:val="-4"/>
        </w:rPr>
        <w:t> </w:t>
      </w:r>
      <w:r>
        <w:rPr>
          <w:color w:val="231F20"/>
        </w:rPr>
        <w:t>hữu</w:t>
      </w:r>
      <w:r>
        <w:rPr>
          <w:color w:val="231F20"/>
          <w:spacing w:val="-4"/>
        </w:rPr>
        <w:t> </w:t>
      </w:r>
      <w:r>
        <w:rPr>
          <w:color w:val="231F20"/>
        </w:rPr>
        <w:t>ấy</w:t>
      </w:r>
      <w:r>
        <w:rPr>
          <w:color w:val="231F20"/>
          <w:spacing w:val="-5"/>
        </w:rPr>
        <w:t> </w:t>
      </w:r>
      <w:r>
        <w:rPr>
          <w:color w:val="231F20"/>
        </w:rPr>
        <w:t>là</w:t>
      </w:r>
      <w:r>
        <w:rPr>
          <w:color w:val="231F20"/>
          <w:spacing w:val="-4"/>
        </w:rPr>
        <w:t> </w:t>
      </w:r>
      <w:r>
        <w:rPr>
          <w:color w:val="231F20"/>
        </w:rPr>
        <w:t>năm</w:t>
      </w:r>
      <w:r>
        <w:rPr>
          <w:color w:val="231F20"/>
          <w:spacing w:val="-4"/>
        </w:rPr>
        <w:t> </w:t>
      </w:r>
      <w:r>
        <w:rPr>
          <w:color w:val="231F20"/>
        </w:rPr>
        <w:t>hành</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là năm hành, tất cả chúng là dục hữu chăng? Các sắc hữu nơi trời Hữu tưởng, tất cả sắc hữu ấy là năm hành chăng? Nếu như là năm hành, tất cả sắc hữu ấy là nơi trời Hữu tưởng chăng? Các sắc hữu nơi trời Vô tưởng, tất cả sắc hữu ấy là hai hành chăng? Nếu như là hai hành, tất cả sắc hữu ấy là nơi trời Vô tưởng chăng? Các hữu của cõi Vô sắc, tất cả hữu đó đều là bốn hành chăng? Nếu như là bốn hành, tất cả chúng đều là hữu của cõi Vô sắc</w:t>
      </w:r>
      <w:r>
        <w:rPr>
          <w:color w:val="231F20"/>
          <w:spacing w:val="-9"/>
        </w:rPr>
        <w:t> </w:t>
      </w:r>
      <w:r>
        <w:rPr>
          <w:color w:val="231F20"/>
        </w:rPr>
        <w:t>chăng?</w:t>
      </w:r>
    </w:p>
    <w:p>
      <w:pPr>
        <w:pStyle w:val="BodyText"/>
        <w:spacing w:line="276" w:lineRule="auto" w:before="114"/>
        <w:ind w:left="110" w:right="388"/>
      </w:pPr>
      <w:r>
        <w:rPr>
          <w:color w:val="231F20"/>
        </w:rPr>
        <w:t>Từng có hữu năm hành, bốn hành, ba hành, hai hành, </w:t>
      </w:r>
      <w:r>
        <w:rPr>
          <w:color w:val="231F20"/>
          <w:spacing w:val="2"/>
        </w:rPr>
        <w:t>một </w:t>
      </w:r>
      <w:r>
        <w:rPr>
          <w:color w:val="231F20"/>
        </w:rPr>
        <w:t>hành</w:t>
      </w:r>
      <w:r>
        <w:rPr>
          <w:color w:val="231F20"/>
          <w:spacing w:val="5"/>
        </w:rPr>
        <w:t> </w:t>
      </w:r>
      <w:r>
        <w:rPr>
          <w:color w:val="231F20"/>
          <w:spacing w:val="2"/>
        </w:rPr>
        <w:t>chăng?</w:t>
      </w:r>
    </w:p>
    <w:p>
      <w:pPr>
        <w:spacing w:before="114"/>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9"/>
        <w:ind w:left="0" w:right="281" w:firstLine="0"/>
        <w:jc w:val="center"/>
      </w:pPr>
      <w:r>
        <w:rPr>
          <w:color w:val="231F20"/>
        </w:rPr>
        <w:t>*</w:t>
      </w:r>
    </w:p>
    <w:p>
      <w:pPr>
        <w:pStyle w:val="BodyText"/>
        <w:spacing w:line="276" w:lineRule="auto" w:before="243"/>
        <w:ind w:left="110" w:right="390"/>
      </w:pPr>
      <w:r>
        <w:rPr>
          <w:color w:val="231F20"/>
        </w:rPr>
        <w:t>Bốn</w:t>
      </w:r>
      <w:r>
        <w:rPr>
          <w:color w:val="231F20"/>
          <w:spacing w:val="-7"/>
        </w:rPr>
        <w:t> </w:t>
      </w:r>
      <w:r>
        <w:rPr>
          <w:color w:val="231F20"/>
        </w:rPr>
        <w:t>ý</w:t>
      </w:r>
      <w:r>
        <w:rPr>
          <w:color w:val="231F20"/>
          <w:spacing w:val="-7"/>
        </w:rPr>
        <w:t> </w:t>
      </w:r>
      <w:r>
        <w:rPr>
          <w:color w:val="231F20"/>
        </w:rPr>
        <w:t>chỉ</w:t>
      </w:r>
      <w:r>
        <w:rPr>
          <w:color w:val="231F20"/>
          <w:spacing w:val="-7"/>
        </w:rPr>
        <w:t> </w:t>
      </w:r>
      <w:r>
        <w:rPr>
          <w:color w:val="231F20"/>
        </w:rPr>
        <w:t>(Bốn</w:t>
      </w:r>
      <w:r>
        <w:rPr>
          <w:color w:val="231F20"/>
          <w:spacing w:val="-7"/>
        </w:rPr>
        <w:t> </w:t>
      </w:r>
      <w:r>
        <w:rPr>
          <w:color w:val="231F20"/>
        </w:rPr>
        <w:t>niệm</w:t>
      </w:r>
      <w:r>
        <w:rPr>
          <w:color w:val="231F20"/>
          <w:spacing w:val="-7"/>
        </w:rPr>
        <w:t> </w:t>
      </w:r>
      <w:r>
        <w:rPr>
          <w:color w:val="231F20"/>
        </w:rPr>
        <w:t>trụ):</w:t>
      </w:r>
      <w:r>
        <w:rPr>
          <w:color w:val="231F20"/>
          <w:spacing w:val="-7"/>
        </w:rPr>
        <w:t> </w:t>
      </w:r>
      <w:r>
        <w:rPr>
          <w:color w:val="231F20"/>
        </w:rPr>
        <w:t>Ý</w:t>
      </w:r>
      <w:r>
        <w:rPr>
          <w:color w:val="231F20"/>
          <w:spacing w:val="-7"/>
        </w:rPr>
        <w:t> </w:t>
      </w:r>
      <w:r>
        <w:rPr>
          <w:color w:val="231F20"/>
        </w:rPr>
        <w:t>chỉ</w:t>
      </w:r>
      <w:r>
        <w:rPr>
          <w:color w:val="231F20"/>
          <w:spacing w:val="-7"/>
        </w:rPr>
        <w:t> </w:t>
      </w:r>
      <w:r>
        <w:rPr>
          <w:color w:val="231F20"/>
        </w:rPr>
        <w:t>quán</w:t>
      </w:r>
      <w:r>
        <w:rPr>
          <w:color w:val="231F20"/>
          <w:spacing w:val="-7"/>
        </w:rPr>
        <w:t> </w:t>
      </w:r>
      <w:r>
        <w:rPr>
          <w:color w:val="231F20"/>
        </w:rPr>
        <w:t>thân</w:t>
      </w:r>
      <w:r>
        <w:rPr>
          <w:color w:val="231F20"/>
          <w:spacing w:val="-7"/>
        </w:rPr>
        <w:t> </w:t>
      </w:r>
      <w:r>
        <w:rPr>
          <w:color w:val="231F20"/>
        </w:rPr>
        <w:t>trên</w:t>
      </w:r>
      <w:r>
        <w:rPr>
          <w:color w:val="231F20"/>
          <w:spacing w:val="-7"/>
        </w:rPr>
        <w:t> </w:t>
      </w:r>
      <w:r>
        <w:rPr>
          <w:color w:val="231F20"/>
        </w:rPr>
        <w:t>thân,</w:t>
      </w:r>
      <w:r>
        <w:rPr>
          <w:color w:val="231F20"/>
          <w:spacing w:val="-7"/>
        </w:rPr>
        <w:t> </w:t>
      </w:r>
      <w:r>
        <w:rPr>
          <w:color w:val="231F20"/>
        </w:rPr>
        <w:t>ý</w:t>
      </w:r>
      <w:r>
        <w:rPr>
          <w:color w:val="231F20"/>
          <w:spacing w:val="-7"/>
        </w:rPr>
        <w:t> </w:t>
      </w:r>
      <w:r>
        <w:rPr>
          <w:color w:val="231F20"/>
        </w:rPr>
        <w:t>chỉ</w:t>
      </w:r>
      <w:r>
        <w:rPr>
          <w:color w:val="231F20"/>
          <w:spacing w:val="-7"/>
        </w:rPr>
        <w:t> </w:t>
      </w:r>
      <w:r>
        <w:rPr>
          <w:color w:val="231F20"/>
        </w:rPr>
        <w:t>quán thọ, tâm, pháp, trên thọ tâm pháp.</w:t>
      </w:r>
    </w:p>
    <w:p>
      <w:pPr>
        <w:pStyle w:val="BodyText"/>
        <w:spacing w:before="114"/>
        <w:ind w:left="677" w:firstLine="0"/>
        <w:jc w:val="left"/>
      </w:pPr>
      <w:r>
        <w:rPr>
          <w:i/>
          <w:color w:val="231F20"/>
        </w:rPr>
        <w:t>Hỏi: </w:t>
      </w:r>
      <w:r>
        <w:rPr>
          <w:color w:val="231F20"/>
        </w:rPr>
        <w:t>Nếu tu ý chỉ quán thân trên thân thì tu ý chỉ thọ chăng?</w:t>
      </w:r>
    </w:p>
    <w:p>
      <w:pPr>
        <w:pStyle w:val="BodyText"/>
        <w:spacing w:before="158"/>
        <w:ind w:left="677" w:firstLine="0"/>
        <w:jc w:val="left"/>
      </w:pPr>
      <w:r>
        <w:rPr>
          <w:i/>
          <w:color w:val="231F20"/>
        </w:rPr>
        <w:t>Đáp: </w:t>
      </w:r>
      <w:r>
        <w:rPr>
          <w:color w:val="231F20"/>
        </w:rPr>
        <w:t>Hoặc có tu thân không phải là tu thọ.</w:t>
      </w:r>
    </w:p>
    <w:p>
      <w:pPr>
        <w:pStyle w:val="BodyText"/>
        <w:spacing w:line="276" w:lineRule="auto" w:before="159"/>
        <w:ind w:left="110" w:right="390"/>
      </w:pPr>
      <w:r>
        <w:rPr>
          <w:color w:val="231F20"/>
        </w:rPr>
        <w:t>Thế nào là tu thân không phải là tu thọ? Là đã được ý chỉ quán thân trên thân hiện ở trước. Đây gọi là tu thân không phải tu thọ.</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Thế nào là tu thọ không phải là tu thân? Là đã được ý chỉ quán thọ trên thọ hiện ở trước. Hoặc vốn không được ý chỉ quán thọ trên thọ hiện ở trước, lúc ấy không được tu ý chỉ quán thân trên thân. Hoặc vốn không được tâm, hoặc vốn không được pháp, lúc ấy được tu</w:t>
      </w:r>
      <w:r>
        <w:rPr>
          <w:color w:val="231F20"/>
          <w:spacing w:val="-13"/>
        </w:rPr>
        <w:t> </w:t>
      </w:r>
      <w:r>
        <w:rPr>
          <w:color w:val="231F20"/>
        </w:rPr>
        <w:t>ý</w:t>
      </w:r>
      <w:r>
        <w:rPr>
          <w:color w:val="231F20"/>
          <w:spacing w:val="-13"/>
        </w:rPr>
        <w:t> </w:t>
      </w:r>
      <w:r>
        <w:rPr>
          <w:color w:val="231F20"/>
        </w:rPr>
        <w:t>chỉ</w:t>
      </w:r>
      <w:r>
        <w:rPr>
          <w:color w:val="231F20"/>
          <w:spacing w:val="-12"/>
        </w:rPr>
        <w:t> </w:t>
      </w:r>
      <w:r>
        <w:rPr>
          <w:color w:val="231F20"/>
        </w:rPr>
        <w:t>quán</w:t>
      </w:r>
      <w:r>
        <w:rPr>
          <w:color w:val="231F20"/>
          <w:spacing w:val="-13"/>
        </w:rPr>
        <w:t> </w:t>
      </w:r>
      <w:r>
        <w:rPr>
          <w:color w:val="231F20"/>
        </w:rPr>
        <w:t>thọ</w:t>
      </w:r>
      <w:r>
        <w:rPr>
          <w:color w:val="231F20"/>
          <w:spacing w:val="-12"/>
        </w:rPr>
        <w:t> </w:t>
      </w:r>
      <w:r>
        <w:rPr>
          <w:color w:val="231F20"/>
        </w:rPr>
        <w:t>trên</w:t>
      </w:r>
      <w:r>
        <w:rPr>
          <w:color w:val="231F20"/>
          <w:spacing w:val="-13"/>
        </w:rPr>
        <w:t> </w:t>
      </w:r>
      <w:r>
        <w:rPr>
          <w:color w:val="231F20"/>
        </w:rPr>
        <w:t>thọ,</w:t>
      </w:r>
      <w:r>
        <w:rPr>
          <w:color w:val="231F20"/>
          <w:spacing w:val="-12"/>
        </w:rPr>
        <w:t> </w:t>
      </w:r>
      <w:r>
        <w:rPr>
          <w:color w:val="231F20"/>
        </w:rPr>
        <w:t>không</w:t>
      </w:r>
      <w:r>
        <w:rPr>
          <w:color w:val="231F20"/>
          <w:spacing w:val="-13"/>
        </w:rPr>
        <w:t> </w:t>
      </w:r>
      <w:r>
        <w:rPr>
          <w:color w:val="231F20"/>
        </w:rPr>
        <w:t>phải</w:t>
      </w:r>
      <w:r>
        <w:rPr>
          <w:color w:val="231F20"/>
          <w:spacing w:val="-14"/>
        </w:rPr>
        <w:t> </w:t>
      </w:r>
      <w:r>
        <w:rPr>
          <w:color w:val="231F20"/>
        </w:rPr>
        <w:t>tu</w:t>
      </w:r>
      <w:r>
        <w:rPr>
          <w:color w:val="231F20"/>
          <w:spacing w:val="-12"/>
        </w:rPr>
        <w:t> </w:t>
      </w:r>
      <w:r>
        <w:rPr>
          <w:color w:val="231F20"/>
        </w:rPr>
        <w:t>thân.</w:t>
      </w:r>
      <w:r>
        <w:rPr>
          <w:color w:val="231F20"/>
          <w:spacing w:val="-13"/>
        </w:rPr>
        <w:t> </w:t>
      </w:r>
      <w:r>
        <w:rPr>
          <w:color w:val="231F20"/>
        </w:rPr>
        <w:t>Đây</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tu</w:t>
      </w:r>
      <w:r>
        <w:rPr>
          <w:color w:val="231F20"/>
          <w:spacing w:val="-12"/>
        </w:rPr>
        <w:t> </w:t>
      </w:r>
      <w:r>
        <w:rPr>
          <w:color w:val="231F20"/>
        </w:rPr>
        <w:t>thọ</w:t>
      </w:r>
      <w:r>
        <w:rPr>
          <w:color w:val="231F20"/>
          <w:spacing w:val="-12"/>
        </w:rPr>
        <w:t> </w:t>
      </w:r>
      <w:r>
        <w:rPr>
          <w:color w:val="231F20"/>
        </w:rPr>
        <w:t>không phải là tu thân.</w:t>
      </w:r>
    </w:p>
    <w:p>
      <w:pPr>
        <w:pStyle w:val="BodyText"/>
        <w:spacing w:line="271" w:lineRule="auto" w:before="114"/>
        <w:ind w:right="106"/>
      </w:pPr>
      <w:r>
        <w:rPr>
          <w:color w:val="231F20"/>
        </w:rPr>
        <w:t>Thế nào là tu thân cũng tu thọ? Là đã không được thân, lúc ấy được tu thọ. Hoặc vốn không được thọ, lúc ấy được tu thân. Hoặc vốn không được tâm, vốn không được pháp, lúc ấy được tu ý </w:t>
      </w:r>
      <w:r>
        <w:rPr>
          <w:color w:val="231F20"/>
          <w:spacing w:val="-4"/>
        </w:rPr>
        <w:t>chỉ</w:t>
      </w:r>
      <w:r>
        <w:rPr>
          <w:color w:val="231F20"/>
          <w:spacing w:val="57"/>
        </w:rPr>
        <w:t> </w:t>
      </w:r>
      <w:r>
        <w:rPr>
          <w:color w:val="231F20"/>
        </w:rPr>
        <w:t>quán thân, thọ trên thân thọ. Đây gọi là tu thân cũng tu thọ.</w:t>
      </w:r>
    </w:p>
    <w:p>
      <w:pPr>
        <w:pStyle w:val="BodyText"/>
        <w:spacing w:line="271" w:lineRule="auto" w:before="114"/>
        <w:ind w:right="106"/>
      </w:pPr>
      <w:r>
        <w:rPr>
          <w:color w:val="231F20"/>
        </w:rPr>
        <w:t>Thế nào là không phải tu thân cũng không phải tu thọ? Là đã được</w:t>
      </w:r>
      <w:r>
        <w:rPr>
          <w:color w:val="231F20"/>
          <w:spacing w:val="-6"/>
        </w:rPr>
        <w:t> </w:t>
      </w:r>
      <w:r>
        <w:rPr>
          <w:color w:val="231F20"/>
        </w:rPr>
        <w:t>tâm,</w:t>
      </w:r>
      <w:r>
        <w:rPr>
          <w:color w:val="231F20"/>
          <w:spacing w:val="-4"/>
        </w:rPr>
        <w:t> </w:t>
      </w:r>
      <w:r>
        <w:rPr>
          <w:color w:val="231F20"/>
        </w:rPr>
        <w:t>đã</w:t>
      </w:r>
      <w:r>
        <w:rPr>
          <w:color w:val="231F20"/>
          <w:spacing w:val="-4"/>
        </w:rPr>
        <w:t> </w:t>
      </w:r>
      <w:r>
        <w:rPr>
          <w:color w:val="231F20"/>
        </w:rPr>
        <w:t>được</w:t>
      </w:r>
      <w:r>
        <w:rPr>
          <w:color w:val="231F20"/>
          <w:spacing w:val="-5"/>
        </w:rPr>
        <w:t> </w:t>
      </w:r>
      <w:r>
        <w:rPr>
          <w:color w:val="231F20"/>
        </w:rPr>
        <w:t>pháp.</w:t>
      </w:r>
      <w:r>
        <w:rPr>
          <w:color w:val="231F20"/>
          <w:spacing w:val="-5"/>
        </w:rPr>
        <w:t> </w:t>
      </w:r>
      <w:r>
        <w:rPr>
          <w:color w:val="231F20"/>
        </w:rPr>
        <w:t>Hoặc</w:t>
      </w:r>
      <w:r>
        <w:rPr>
          <w:color w:val="231F20"/>
          <w:spacing w:val="-5"/>
        </w:rPr>
        <w:t> </w:t>
      </w:r>
      <w:r>
        <w:rPr>
          <w:color w:val="231F20"/>
        </w:rPr>
        <w:t>vốn</w:t>
      </w:r>
      <w:r>
        <w:rPr>
          <w:color w:val="231F20"/>
          <w:spacing w:val="-4"/>
        </w:rPr>
        <w:t> </w:t>
      </w:r>
      <w:r>
        <w:rPr>
          <w:color w:val="231F20"/>
        </w:rPr>
        <w:t>không</w:t>
      </w:r>
      <w:r>
        <w:rPr>
          <w:color w:val="231F20"/>
          <w:spacing w:val="-4"/>
        </w:rPr>
        <w:t> </w:t>
      </w:r>
      <w:r>
        <w:rPr>
          <w:color w:val="231F20"/>
        </w:rPr>
        <w:t>được</w:t>
      </w:r>
      <w:r>
        <w:rPr>
          <w:color w:val="231F20"/>
          <w:spacing w:val="-6"/>
        </w:rPr>
        <w:t> </w:t>
      </w:r>
      <w:r>
        <w:rPr>
          <w:color w:val="231F20"/>
        </w:rPr>
        <w:t>ý</w:t>
      </w:r>
      <w:r>
        <w:rPr>
          <w:color w:val="231F20"/>
          <w:spacing w:val="-4"/>
        </w:rPr>
        <w:t> </w:t>
      </w:r>
      <w:r>
        <w:rPr>
          <w:color w:val="231F20"/>
        </w:rPr>
        <w:t>chỉ</w:t>
      </w:r>
      <w:r>
        <w:rPr>
          <w:color w:val="231F20"/>
          <w:spacing w:val="-4"/>
        </w:rPr>
        <w:t> </w:t>
      </w:r>
      <w:r>
        <w:rPr>
          <w:color w:val="231F20"/>
        </w:rPr>
        <w:t>quán</w:t>
      </w:r>
      <w:r>
        <w:rPr>
          <w:color w:val="231F20"/>
          <w:spacing w:val="-4"/>
        </w:rPr>
        <w:t> </w:t>
      </w:r>
      <w:r>
        <w:rPr>
          <w:color w:val="231F20"/>
        </w:rPr>
        <w:t>pháp</w:t>
      </w:r>
      <w:r>
        <w:rPr>
          <w:color w:val="231F20"/>
          <w:spacing w:val="-5"/>
        </w:rPr>
        <w:t> </w:t>
      </w:r>
      <w:r>
        <w:rPr>
          <w:color w:val="231F20"/>
        </w:rPr>
        <w:t>trên pháp</w:t>
      </w:r>
      <w:r>
        <w:rPr>
          <w:color w:val="231F20"/>
          <w:spacing w:val="-9"/>
        </w:rPr>
        <w:t> </w:t>
      </w:r>
      <w:r>
        <w:rPr>
          <w:color w:val="231F20"/>
        </w:rPr>
        <w:t>hiện</w:t>
      </w:r>
      <w:r>
        <w:rPr>
          <w:color w:val="231F20"/>
          <w:spacing w:val="-9"/>
        </w:rPr>
        <w:t> </w:t>
      </w:r>
      <w:r>
        <w:rPr>
          <w:color w:val="231F20"/>
        </w:rPr>
        <w:t>ở</w:t>
      </w:r>
      <w:r>
        <w:rPr>
          <w:color w:val="231F20"/>
          <w:spacing w:val="-8"/>
        </w:rPr>
        <w:t> </w:t>
      </w:r>
      <w:r>
        <w:rPr>
          <w:color w:val="231F20"/>
        </w:rPr>
        <w:t>trước,</w:t>
      </w:r>
      <w:r>
        <w:rPr>
          <w:color w:val="231F20"/>
          <w:spacing w:val="-9"/>
        </w:rPr>
        <w:t> </w:t>
      </w:r>
      <w:r>
        <w:rPr>
          <w:color w:val="231F20"/>
        </w:rPr>
        <w:t>lúc</w:t>
      </w:r>
      <w:r>
        <w:rPr>
          <w:color w:val="231F20"/>
          <w:spacing w:val="-9"/>
        </w:rPr>
        <w:t> </w:t>
      </w:r>
      <w:r>
        <w:rPr>
          <w:color w:val="231F20"/>
        </w:rPr>
        <w:t>ấy</w:t>
      </w:r>
      <w:r>
        <w:rPr>
          <w:color w:val="231F20"/>
          <w:spacing w:val="-8"/>
        </w:rPr>
        <w:t> </w:t>
      </w:r>
      <w:r>
        <w:rPr>
          <w:color w:val="231F20"/>
        </w:rPr>
        <w:t>không</w:t>
      </w:r>
      <w:r>
        <w:rPr>
          <w:color w:val="231F20"/>
          <w:spacing w:val="-8"/>
        </w:rPr>
        <w:t> </w:t>
      </w:r>
      <w:r>
        <w:rPr>
          <w:color w:val="231F20"/>
        </w:rPr>
        <w:t>được</w:t>
      </w:r>
      <w:r>
        <w:rPr>
          <w:color w:val="231F20"/>
          <w:spacing w:val="-9"/>
        </w:rPr>
        <w:t> </w:t>
      </w:r>
      <w:r>
        <w:rPr>
          <w:color w:val="231F20"/>
        </w:rPr>
        <w:t>tu</w:t>
      </w:r>
      <w:r>
        <w:rPr>
          <w:color w:val="231F20"/>
          <w:spacing w:val="-8"/>
        </w:rPr>
        <w:t> </w:t>
      </w:r>
      <w:r>
        <w:rPr>
          <w:color w:val="231F20"/>
        </w:rPr>
        <w:t>ý</w:t>
      </w:r>
      <w:r>
        <w:rPr>
          <w:color w:val="231F20"/>
          <w:spacing w:val="-9"/>
        </w:rPr>
        <w:t> </w:t>
      </w:r>
      <w:r>
        <w:rPr>
          <w:color w:val="231F20"/>
        </w:rPr>
        <w:t>chỉ</w:t>
      </w:r>
      <w:r>
        <w:rPr>
          <w:color w:val="231F20"/>
          <w:spacing w:val="-8"/>
        </w:rPr>
        <w:t> </w:t>
      </w:r>
      <w:r>
        <w:rPr>
          <w:color w:val="231F20"/>
        </w:rPr>
        <w:t>quán</w:t>
      </w:r>
      <w:r>
        <w:rPr>
          <w:color w:val="231F20"/>
          <w:spacing w:val="-9"/>
        </w:rPr>
        <w:t> </w:t>
      </w:r>
      <w:r>
        <w:rPr>
          <w:color w:val="231F20"/>
        </w:rPr>
        <w:t>thân</w:t>
      </w:r>
      <w:r>
        <w:rPr>
          <w:color w:val="231F20"/>
          <w:spacing w:val="-8"/>
        </w:rPr>
        <w:t> </w:t>
      </w:r>
      <w:r>
        <w:rPr>
          <w:color w:val="231F20"/>
        </w:rPr>
        <w:t>thọ</w:t>
      </w:r>
      <w:r>
        <w:rPr>
          <w:color w:val="231F20"/>
          <w:spacing w:val="-8"/>
        </w:rPr>
        <w:t> </w:t>
      </w:r>
      <w:r>
        <w:rPr>
          <w:color w:val="231F20"/>
        </w:rPr>
        <w:t>trên</w:t>
      </w:r>
      <w:r>
        <w:rPr>
          <w:color w:val="231F20"/>
          <w:spacing w:val="-9"/>
        </w:rPr>
        <w:t> </w:t>
      </w:r>
      <w:r>
        <w:rPr>
          <w:color w:val="231F20"/>
        </w:rPr>
        <w:t>thân thọ.</w:t>
      </w:r>
      <w:r>
        <w:rPr>
          <w:color w:val="231F20"/>
          <w:spacing w:val="-14"/>
        </w:rPr>
        <w:t> </w:t>
      </w:r>
      <w:r>
        <w:rPr>
          <w:color w:val="231F20"/>
        </w:rPr>
        <w:t>Tất</w:t>
      </w:r>
      <w:r>
        <w:rPr>
          <w:color w:val="231F20"/>
          <w:spacing w:val="-10"/>
        </w:rPr>
        <w:t> </w:t>
      </w:r>
      <w:r>
        <w:rPr>
          <w:color w:val="231F20"/>
        </w:rPr>
        <w:t>cả</w:t>
      </w:r>
      <w:r>
        <w:rPr>
          <w:color w:val="231F20"/>
          <w:spacing w:val="-10"/>
        </w:rPr>
        <w:t> </w:t>
      </w:r>
      <w:r>
        <w:rPr>
          <w:color w:val="231F20"/>
        </w:rPr>
        <w:t>là</w:t>
      </w:r>
      <w:r>
        <w:rPr>
          <w:color w:val="231F20"/>
          <w:spacing w:val="-9"/>
        </w:rPr>
        <w:t> </w:t>
      </w:r>
      <w:r>
        <w:rPr>
          <w:color w:val="231F20"/>
        </w:rPr>
        <w:t>tâm</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tâm</w:t>
      </w:r>
      <w:r>
        <w:rPr>
          <w:color w:val="231F20"/>
          <w:spacing w:val="-9"/>
        </w:rPr>
        <w:t> </w:t>
      </w:r>
      <w:r>
        <w:rPr>
          <w:color w:val="231F20"/>
        </w:rPr>
        <w:t>vô</w:t>
      </w:r>
      <w:r>
        <w:rPr>
          <w:color w:val="231F20"/>
          <w:spacing w:val="-10"/>
        </w:rPr>
        <w:t> </w:t>
      </w:r>
      <w:r>
        <w:rPr>
          <w:color w:val="231F20"/>
        </w:rPr>
        <w:t>ký,</w:t>
      </w:r>
      <w:r>
        <w:rPr>
          <w:color w:val="231F20"/>
          <w:spacing w:val="-10"/>
        </w:rPr>
        <w:t> </w:t>
      </w:r>
      <w:r>
        <w:rPr>
          <w:color w:val="231F20"/>
        </w:rPr>
        <w:t>nhập</w:t>
      </w:r>
      <w:r>
        <w:rPr>
          <w:color w:val="231F20"/>
          <w:spacing w:val="-14"/>
        </w:rPr>
        <w:t> </w:t>
      </w:r>
      <w:r>
        <w:rPr>
          <w:color w:val="231F20"/>
          <w:spacing w:val="-7"/>
        </w:rPr>
        <w:t>Tam</w:t>
      </w:r>
      <w:r>
        <w:rPr>
          <w:color w:val="231F20"/>
          <w:spacing w:val="-9"/>
        </w:rPr>
        <w:t> </w:t>
      </w:r>
      <w:r>
        <w:rPr>
          <w:color w:val="231F20"/>
        </w:rPr>
        <w:t>muội</w:t>
      </w:r>
      <w:r>
        <w:rPr>
          <w:color w:val="231F20"/>
          <w:spacing w:val="-10"/>
        </w:rPr>
        <w:t> </w:t>
      </w:r>
      <w:r>
        <w:rPr>
          <w:color w:val="231F20"/>
        </w:rPr>
        <w:t>vô</w:t>
      </w:r>
      <w:r>
        <w:rPr>
          <w:color w:val="231F20"/>
          <w:spacing w:val="-10"/>
        </w:rPr>
        <w:t> </w:t>
      </w:r>
      <w:r>
        <w:rPr>
          <w:color w:val="231F20"/>
        </w:rPr>
        <w:t>tưởng,</w:t>
      </w:r>
      <w:r>
        <w:rPr>
          <w:color w:val="231F20"/>
          <w:spacing w:val="-14"/>
        </w:rPr>
        <w:t> </w:t>
      </w:r>
      <w:r>
        <w:rPr>
          <w:color w:val="231F20"/>
          <w:spacing w:val="-7"/>
        </w:rPr>
        <w:t>Tam </w:t>
      </w:r>
      <w:r>
        <w:rPr>
          <w:color w:val="231F20"/>
        </w:rPr>
        <w:t>muội diệt tận nơi cõi trời Vô tưởng, không tu ý chỉ quán thân trên thân,</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thọ.</w:t>
      </w:r>
      <w:r>
        <w:rPr>
          <w:color w:val="231F20"/>
          <w:spacing w:val="-6"/>
        </w:rPr>
        <w:t> </w:t>
      </w:r>
      <w:r>
        <w:rPr>
          <w:color w:val="231F20"/>
        </w:rPr>
        <w:t>Đây</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tu</w:t>
      </w:r>
      <w:r>
        <w:rPr>
          <w:color w:val="231F20"/>
          <w:spacing w:val="-6"/>
        </w:rPr>
        <w:t> </w:t>
      </w:r>
      <w:r>
        <w:rPr>
          <w:color w:val="231F20"/>
        </w:rPr>
        <w:t>thân</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 tu thọ.</w:t>
      </w:r>
    </w:p>
    <w:p>
      <w:pPr>
        <w:pStyle w:val="BodyText"/>
        <w:spacing w:before="115"/>
        <w:ind w:left="960" w:firstLine="0"/>
      </w:pPr>
      <w:r>
        <w:rPr>
          <w:i/>
          <w:color w:val="231F20"/>
        </w:rPr>
        <w:t>Hỏi: </w:t>
      </w:r>
      <w:r>
        <w:rPr>
          <w:color w:val="231F20"/>
        </w:rPr>
        <w:t>Nếu tu ý chỉ quán thân trên thân thì tu ý chỉ tâm chăng?</w:t>
      </w:r>
    </w:p>
    <w:p>
      <w:pPr>
        <w:pStyle w:val="BodyText"/>
        <w:spacing w:before="152"/>
        <w:ind w:left="960" w:firstLine="0"/>
      </w:pPr>
      <w:r>
        <w:rPr>
          <w:i/>
          <w:color w:val="231F20"/>
        </w:rPr>
        <w:t>Đáp: </w:t>
      </w:r>
      <w:r>
        <w:rPr>
          <w:color w:val="231F20"/>
        </w:rPr>
        <w:t>Hoặc có tu thân không phải là tu tâm.</w:t>
      </w:r>
    </w:p>
    <w:p>
      <w:pPr>
        <w:pStyle w:val="BodyText"/>
        <w:spacing w:line="271" w:lineRule="auto" w:before="152"/>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thân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tâm?</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ý</w:t>
      </w:r>
      <w:r>
        <w:rPr>
          <w:color w:val="231F20"/>
          <w:spacing w:val="-5"/>
        </w:rPr>
        <w:t> </w:t>
      </w:r>
      <w:r>
        <w:rPr>
          <w:color w:val="231F20"/>
        </w:rPr>
        <w:t>chỉ</w:t>
      </w:r>
      <w:r>
        <w:rPr>
          <w:color w:val="231F20"/>
          <w:spacing w:val="-5"/>
        </w:rPr>
        <w:t> </w:t>
      </w:r>
      <w:r>
        <w:rPr>
          <w:color w:val="231F20"/>
        </w:rPr>
        <w:t>quán thân trên thân hiện ở trước. Đây gọi là tu thân không phải là tu</w:t>
      </w:r>
      <w:r>
        <w:rPr>
          <w:color w:val="231F20"/>
          <w:spacing w:val="-3"/>
        </w:rPr>
        <w:t> </w:t>
      </w:r>
      <w:r>
        <w:rPr>
          <w:color w:val="231F20"/>
        </w:rPr>
        <w:t>tâm.</w:t>
      </w:r>
    </w:p>
    <w:p>
      <w:pPr>
        <w:pStyle w:val="BodyText"/>
        <w:spacing w:line="271" w:lineRule="auto" w:before="114"/>
        <w:ind w:right="106"/>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tâm</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thân?</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ý</w:t>
      </w:r>
      <w:r>
        <w:rPr>
          <w:color w:val="231F20"/>
          <w:spacing w:val="-5"/>
        </w:rPr>
        <w:t> </w:t>
      </w:r>
      <w:r>
        <w:rPr>
          <w:color w:val="231F20"/>
        </w:rPr>
        <w:t>chỉ</w:t>
      </w:r>
      <w:r>
        <w:rPr>
          <w:color w:val="231F20"/>
          <w:spacing w:val="-5"/>
        </w:rPr>
        <w:t> </w:t>
      </w:r>
      <w:r>
        <w:rPr>
          <w:color w:val="231F20"/>
        </w:rPr>
        <w:t>quán tâm</w:t>
      </w:r>
      <w:r>
        <w:rPr>
          <w:color w:val="231F20"/>
          <w:spacing w:val="-6"/>
        </w:rPr>
        <w:t> </w:t>
      </w:r>
      <w:r>
        <w:rPr>
          <w:color w:val="231F20"/>
        </w:rPr>
        <w:t>trên</w:t>
      </w:r>
      <w:r>
        <w:rPr>
          <w:color w:val="231F20"/>
          <w:spacing w:val="-5"/>
        </w:rPr>
        <w:t> </w:t>
      </w:r>
      <w:r>
        <w:rPr>
          <w:color w:val="231F20"/>
        </w:rPr>
        <w:t>tâm</w:t>
      </w:r>
      <w:r>
        <w:rPr>
          <w:color w:val="231F20"/>
          <w:spacing w:val="-6"/>
        </w:rPr>
        <w:t> </w:t>
      </w:r>
      <w:r>
        <w:rPr>
          <w:color w:val="231F20"/>
        </w:rPr>
        <w:t>hiện</w:t>
      </w:r>
      <w:r>
        <w:rPr>
          <w:color w:val="231F20"/>
          <w:spacing w:val="-7"/>
        </w:rPr>
        <w:t> </w:t>
      </w:r>
      <w:r>
        <w:rPr>
          <w:color w:val="231F20"/>
        </w:rPr>
        <w:t>ở</w:t>
      </w:r>
      <w:r>
        <w:rPr>
          <w:color w:val="231F20"/>
          <w:spacing w:val="-5"/>
        </w:rPr>
        <w:t> </w:t>
      </w:r>
      <w:r>
        <w:rPr>
          <w:color w:val="231F20"/>
        </w:rPr>
        <w:t>trước.</w:t>
      </w:r>
      <w:r>
        <w:rPr>
          <w:color w:val="231F20"/>
          <w:spacing w:val="-5"/>
        </w:rPr>
        <w:t> </w:t>
      </w:r>
      <w:r>
        <w:rPr>
          <w:color w:val="231F20"/>
        </w:rPr>
        <w:t>Hoặc</w:t>
      </w:r>
      <w:r>
        <w:rPr>
          <w:color w:val="231F20"/>
          <w:spacing w:val="-6"/>
        </w:rPr>
        <w:t> </w:t>
      </w:r>
      <w:r>
        <w:rPr>
          <w:color w:val="231F20"/>
        </w:rPr>
        <w:t>vốn</w:t>
      </w:r>
      <w:r>
        <w:rPr>
          <w:color w:val="231F20"/>
          <w:spacing w:val="-6"/>
        </w:rPr>
        <w:t> </w:t>
      </w:r>
      <w:r>
        <w:rPr>
          <w:color w:val="231F20"/>
        </w:rPr>
        <w:t>không</w:t>
      </w:r>
      <w:r>
        <w:rPr>
          <w:color w:val="231F20"/>
          <w:spacing w:val="-5"/>
        </w:rPr>
        <w:t> </w:t>
      </w:r>
      <w:r>
        <w:rPr>
          <w:color w:val="231F20"/>
        </w:rPr>
        <w:t>được</w:t>
      </w:r>
      <w:r>
        <w:rPr>
          <w:color w:val="231F20"/>
          <w:spacing w:val="-6"/>
        </w:rPr>
        <w:t> </w:t>
      </w:r>
      <w:r>
        <w:rPr>
          <w:color w:val="231F20"/>
        </w:rPr>
        <w:t>ý</w:t>
      </w:r>
      <w:r>
        <w:rPr>
          <w:color w:val="231F20"/>
          <w:spacing w:val="-6"/>
        </w:rPr>
        <w:t> </w:t>
      </w:r>
      <w:r>
        <w:rPr>
          <w:color w:val="231F20"/>
        </w:rPr>
        <w:t>chỉ</w:t>
      </w:r>
      <w:r>
        <w:rPr>
          <w:color w:val="231F20"/>
          <w:spacing w:val="-5"/>
        </w:rPr>
        <w:t> </w:t>
      </w:r>
      <w:r>
        <w:rPr>
          <w:color w:val="231F20"/>
        </w:rPr>
        <w:t>quán</w:t>
      </w:r>
      <w:r>
        <w:rPr>
          <w:color w:val="231F20"/>
          <w:spacing w:val="-6"/>
        </w:rPr>
        <w:t> </w:t>
      </w:r>
      <w:r>
        <w:rPr>
          <w:color w:val="231F20"/>
        </w:rPr>
        <w:t>tâm</w:t>
      </w:r>
      <w:r>
        <w:rPr>
          <w:color w:val="231F20"/>
          <w:spacing w:val="-5"/>
        </w:rPr>
        <w:t> </w:t>
      </w:r>
      <w:r>
        <w:rPr>
          <w:color w:val="231F20"/>
        </w:rPr>
        <w:t>trên tâm hiện ở trước, lúc ấy không được tu ý chỉ quán thân trên thân. Hoặc vốn không được thọ, hoặc vốn không được pháp, lúc ấy được tu ý chỉ quán tâm trên tâm, không phải tu thân. Đây gọi là tu tâm không phải là tu thân.</w:t>
      </w:r>
    </w:p>
    <w:p>
      <w:pPr>
        <w:pStyle w:val="BodyText"/>
        <w:spacing w:line="273" w:lineRule="auto" w:before="115"/>
        <w:ind w:right="106"/>
      </w:pPr>
      <w:r>
        <w:rPr>
          <w:color w:val="231F20"/>
        </w:rPr>
        <w:t>Thế nào là tu thân cũng tu tâm? Là đã không được thân, lúc ấy được tu tâm. Hoặc vốn không được tâm, lúc ấy được tu thân. 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vốn</w:t>
      </w:r>
      <w:r>
        <w:rPr>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thọ,</w:t>
      </w:r>
      <w:r>
        <w:rPr>
          <w:color w:val="231F20"/>
          <w:spacing w:val="-12"/>
        </w:rPr>
        <w:t> </w:t>
      </w:r>
      <w:r>
        <w:rPr>
          <w:color w:val="231F20"/>
        </w:rPr>
        <w:t>vốn</w:t>
      </w:r>
      <w:r>
        <w:rPr>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pháp,</w:t>
      </w:r>
      <w:r>
        <w:rPr>
          <w:color w:val="231F20"/>
          <w:spacing w:val="-12"/>
        </w:rPr>
        <w:t> </w:t>
      </w:r>
      <w:r>
        <w:rPr>
          <w:color w:val="231F20"/>
        </w:rPr>
        <w:t>lúc</w:t>
      </w:r>
      <w:r>
        <w:rPr>
          <w:color w:val="231F20"/>
          <w:spacing w:val="-12"/>
        </w:rPr>
        <w:t> </w:t>
      </w:r>
      <w:r>
        <w:rPr>
          <w:color w:val="231F20"/>
        </w:rPr>
        <w:t>ấy</w:t>
      </w:r>
      <w:r>
        <w:rPr>
          <w:color w:val="231F20"/>
          <w:spacing w:val="-12"/>
        </w:rPr>
        <w:t> </w:t>
      </w:r>
      <w:r>
        <w:rPr>
          <w:color w:val="231F20"/>
        </w:rPr>
        <w:t>được</w:t>
      </w:r>
      <w:r>
        <w:rPr>
          <w:color w:val="231F20"/>
          <w:spacing w:val="-12"/>
        </w:rPr>
        <w:t> </w:t>
      </w:r>
      <w:r>
        <w:rPr>
          <w:color w:val="231F20"/>
        </w:rPr>
        <w:t>tu</w:t>
      </w:r>
      <w:r>
        <w:rPr>
          <w:color w:val="231F20"/>
          <w:spacing w:val="-12"/>
        </w:rPr>
        <w:t> </w:t>
      </w:r>
      <w:r>
        <w:rPr>
          <w:color w:val="231F20"/>
        </w:rPr>
        <w:t>ý</w:t>
      </w:r>
      <w:r>
        <w:rPr>
          <w:color w:val="231F20"/>
          <w:spacing w:val="-12"/>
        </w:rPr>
        <w:t> </w:t>
      </w:r>
      <w:r>
        <w:rPr>
          <w:color w:val="231F20"/>
        </w:rPr>
        <w:t>chỉ</w:t>
      </w:r>
      <w:r>
        <w:rPr>
          <w:color w:val="231F20"/>
          <w:spacing w:val="-12"/>
        </w:rPr>
        <w:t> </w:t>
      </w:r>
      <w:r>
        <w:rPr>
          <w:color w:val="231F20"/>
        </w:rPr>
        <w:t>quán thân, tâm trên thân tâm. Đây gọi là tu thân cũng tu</w:t>
      </w:r>
      <w:r>
        <w:rPr>
          <w:color w:val="231F20"/>
          <w:spacing w:val="-2"/>
        </w:rPr>
        <w:t> </w:t>
      </w:r>
      <w:r>
        <w:rPr>
          <w:color w:val="231F20"/>
        </w:rPr>
        <w:t>tâm.</w:t>
      </w:r>
    </w:p>
    <w:p>
      <w:pPr>
        <w:pStyle w:val="BodyText"/>
        <w:spacing w:line="271" w:lineRule="auto" w:before="113"/>
        <w:ind w:left="110" w:right="390"/>
      </w:pPr>
      <w:r>
        <w:rPr>
          <w:color w:val="231F20"/>
        </w:rPr>
        <w:t>Thế nào là không phải tu thân cũng không phải tu tâm? Là đã được thọ, đã được pháp. Hoặc vốn không được ý chỉ quán pháp trên pháp hiện ở trước, lúc ấy không được tu ý chỉ quán thân, tâm </w:t>
      </w:r>
      <w:r>
        <w:rPr>
          <w:color w:val="231F20"/>
          <w:spacing w:val="-4"/>
        </w:rPr>
        <w:t>trên </w:t>
      </w:r>
      <w:r>
        <w:rPr>
          <w:color w:val="231F20"/>
        </w:rPr>
        <w:t>thân</w:t>
      </w:r>
      <w:r>
        <w:rPr>
          <w:color w:val="231F20"/>
          <w:spacing w:val="-13"/>
        </w:rPr>
        <w:t> </w:t>
      </w:r>
      <w:r>
        <w:rPr>
          <w:color w:val="231F20"/>
        </w:rPr>
        <w:t>tâm.</w:t>
      </w:r>
      <w:r>
        <w:rPr>
          <w:color w:val="231F20"/>
          <w:spacing w:val="-18"/>
        </w:rPr>
        <w:t> </w:t>
      </w:r>
      <w:r>
        <w:rPr>
          <w:color w:val="231F20"/>
        </w:rPr>
        <w:t>Tất</w:t>
      </w:r>
      <w:r>
        <w:rPr>
          <w:color w:val="231F20"/>
          <w:spacing w:val="-13"/>
        </w:rPr>
        <w:t> </w:t>
      </w:r>
      <w:r>
        <w:rPr>
          <w:color w:val="231F20"/>
        </w:rPr>
        <w:t>cả</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nhiễm</w:t>
      </w:r>
      <w:r>
        <w:rPr>
          <w:color w:val="231F20"/>
          <w:spacing w:val="-13"/>
        </w:rPr>
        <w:t> </w:t>
      </w:r>
      <w:r>
        <w:rPr>
          <w:color w:val="231F20"/>
        </w:rPr>
        <w:t>ô,</w:t>
      </w:r>
      <w:r>
        <w:rPr>
          <w:color w:val="231F20"/>
          <w:spacing w:val="-12"/>
        </w:rPr>
        <w:t> </w:t>
      </w:r>
      <w:r>
        <w:rPr>
          <w:color w:val="231F20"/>
        </w:rPr>
        <w:t>tâm</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nhập</w:t>
      </w:r>
      <w:r>
        <w:rPr>
          <w:color w:val="231F20"/>
          <w:spacing w:val="-18"/>
        </w:rPr>
        <w:t> </w:t>
      </w:r>
      <w:r>
        <w:rPr>
          <w:color w:val="231F20"/>
          <w:spacing w:val="-7"/>
        </w:rPr>
        <w:t>Tam</w:t>
      </w:r>
      <w:r>
        <w:rPr>
          <w:color w:val="231F20"/>
          <w:spacing w:val="-13"/>
        </w:rPr>
        <w:t> </w:t>
      </w:r>
      <w:r>
        <w:rPr>
          <w:color w:val="231F20"/>
        </w:rPr>
        <w:t>muội</w:t>
      </w:r>
      <w:r>
        <w:rPr>
          <w:color w:val="231F20"/>
          <w:spacing w:val="-13"/>
        </w:rPr>
        <w:t> </w:t>
      </w:r>
      <w:r>
        <w:rPr>
          <w:color w:val="231F20"/>
        </w:rPr>
        <w:t>vô</w:t>
      </w:r>
      <w:r>
        <w:rPr>
          <w:color w:val="231F20"/>
          <w:spacing w:val="-13"/>
        </w:rPr>
        <w:t> </w:t>
      </w:r>
      <w:r>
        <w:rPr>
          <w:color w:val="231F20"/>
        </w:rPr>
        <w:t>tưởng, </w:t>
      </w:r>
      <w:r>
        <w:rPr>
          <w:color w:val="231F20"/>
          <w:spacing w:val="-7"/>
        </w:rPr>
        <w:t>Tam </w:t>
      </w:r>
      <w:r>
        <w:rPr>
          <w:color w:val="231F20"/>
        </w:rPr>
        <w:t>muội diệt tận nơi cõi trời Vô tưởng, không tu ý chỉ quán thân trên</w:t>
      </w:r>
      <w:r>
        <w:rPr>
          <w:color w:val="231F20"/>
          <w:spacing w:val="-8"/>
        </w:rPr>
        <w:t> </w:t>
      </w:r>
      <w:r>
        <w:rPr>
          <w:color w:val="231F20"/>
        </w:rPr>
        <w:t>thân,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tâm.</w:t>
      </w:r>
      <w:r>
        <w:rPr>
          <w:color w:val="231F20"/>
          <w:spacing w:val="-8"/>
        </w:rPr>
        <w:t> </w:t>
      </w:r>
      <w:r>
        <w:rPr>
          <w:color w:val="231F20"/>
        </w:rPr>
        <w:t>Đây</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tu</w:t>
      </w:r>
      <w:r>
        <w:rPr>
          <w:color w:val="231F20"/>
          <w:spacing w:val="-7"/>
        </w:rPr>
        <w:t> </w:t>
      </w:r>
      <w:r>
        <w:rPr>
          <w:color w:val="231F20"/>
        </w:rPr>
        <w:t>thân</w:t>
      </w:r>
      <w:r>
        <w:rPr>
          <w:color w:val="231F20"/>
          <w:spacing w:val="-7"/>
        </w:rPr>
        <w:t> </w:t>
      </w:r>
      <w:r>
        <w:rPr>
          <w:color w:val="231F20"/>
        </w:rPr>
        <w:t>cũng</w:t>
      </w:r>
      <w:r>
        <w:rPr>
          <w:color w:val="231F20"/>
          <w:spacing w:val="-7"/>
        </w:rPr>
        <w:t> </w:t>
      </w:r>
      <w:r>
        <w:rPr>
          <w:color w:val="231F20"/>
        </w:rPr>
        <w:t>không phải tu tâm.</w:t>
      </w:r>
    </w:p>
    <w:p>
      <w:pPr>
        <w:pStyle w:val="BodyText"/>
        <w:spacing w:before="115"/>
        <w:ind w:left="677" w:firstLine="0"/>
      </w:pPr>
      <w:r>
        <w:rPr>
          <w:i/>
          <w:color w:val="231F20"/>
        </w:rPr>
        <w:t>Hỏi: </w:t>
      </w:r>
      <w:r>
        <w:rPr>
          <w:color w:val="231F20"/>
        </w:rPr>
        <w:t>Nếu tu ý chỉ quán thân trên thân thì tu ý chỉ pháp chăng?</w:t>
      </w:r>
    </w:p>
    <w:p>
      <w:pPr>
        <w:pStyle w:val="BodyText"/>
        <w:spacing w:before="152"/>
        <w:ind w:left="677" w:firstLine="0"/>
      </w:pPr>
      <w:r>
        <w:rPr>
          <w:i/>
          <w:color w:val="231F20"/>
        </w:rPr>
        <w:t>Đáp: </w:t>
      </w:r>
      <w:r>
        <w:rPr>
          <w:color w:val="231F20"/>
        </w:rPr>
        <w:t>Hoặc có tu thân không phải là tu pháp.</w:t>
      </w:r>
    </w:p>
    <w:p>
      <w:pPr>
        <w:pStyle w:val="BodyText"/>
        <w:spacing w:line="271" w:lineRule="auto" w:before="153"/>
        <w:ind w:left="110" w:right="390"/>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tu</w:t>
      </w:r>
      <w:r>
        <w:rPr>
          <w:color w:val="231F20"/>
          <w:spacing w:val="-11"/>
        </w:rPr>
        <w:t> </w:t>
      </w:r>
      <w:r>
        <w:rPr>
          <w:color w:val="231F20"/>
        </w:rPr>
        <w:t>thân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tu</w:t>
      </w:r>
      <w:r>
        <w:rPr>
          <w:color w:val="231F20"/>
          <w:spacing w:val="-12"/>
        </w:rPr>
        <w:t> </w:t>
      </w:r>
      <w:r>
        <w:rPr>
          <w:color w:val="231F20"/>
        </w:rPr>
        <w:t>pháp?</w:t>
      </w:r>
      <w:r>
        <w:rPr>
          <w:color w:val="231F20"/>
          <w:spacing w:val="-12"/>
        </w:rPr>
        <w:t> </w:t>
      </w:r>
      <w:r>
        <w:rPr>
          <w:color w:val="231F20"/>
        </w:rPr>
        <w:t>Là</w:t>
      </w:r>
      <w:r>
        <w:rPr>
          <w:color w:val="231F20"/>
          <w:spacing w:val="-12"/>
        </w:rPr>
        <w:t> </w:t>
      </w:r>
      <w:r>
        <w:rPr>
          <w:color w:val="231F20"/>
        </w:rPr>
        <w:t>đã</w:t>
      </w:r>
      <w:r>
        <w:rPr>
          <w:color w:val="231F20"/>
          <w:spacing w:val="-11"/>
        </w:rPr>
        <w:t> </w:t>
      </w:r>
      <w:r>
        <w:rPr>
          <w:color w:val="231F20"/>
        </w:rPr>
        <w:t>được</w:t>
      </w:r>
      <w:r>
        <w:rPr>
          <w:color w:val="231F20"/>
          <w:spacing w:val="-12"/>
        </w:rPr>
        <w:t> </w:t>
      </w:r>
      <w:r>
        <w:rPr>
          <w:color w:val="231F20"/>
        </w:rPr>
        <w:t>ý</w:t>
      </w:r>
      <w:r>
        <w:rPr>
          <w:color w:val="231F20"/>
          <w:spacing w:val="-12"/>
        </w:rPr>
        <w:t> </w:t>
      </w:r>
      <w:r>
        <w:rPr>
          <w:color w:val="231F20"/>
        </w:rPr>
        <w:t>chỉ</w:t>
      </w:r>
      <w:r>
        <w:rPr>
          <w:color w:val="231F20"/>
          <w:spacing w:val="-12"/>
        </w:rPr>
        <w:t> </w:t>
      </w:r>
      <w:r>
        <w:rPr>
          <w:color w:val="231F20"/>
          <w:spacing w:val="-4"/>
        </w:rPr>
        <w:t>quán </w:t>
      </w:r>
      <w:r>
        <w:rPr>
          <w:color w:val="231F20"/>
        </w:rPr>
        <w:t>thân</w:t>
      </w:r>
      <w:r>
        <w:rPr>
          <w:color w:val="231F20"/>
          <w:spacing w:val="-5"/>
        </w:rPr>
        <w:t> </w:t>
      </w:r>
      <w:r>
        <w:rPr>
          <w:color w:val="231F20"/>
        </w:rPr>
        <w:t>trên</w:t>
      </w:r>
      <w:r>
        <w:rPr>
          <w:color w:val="231F20"/>
          <w:spacing w:val="-4"/>
        </w:rPr>
        <w:t> </w:t>
      </w:r>
      <w:r>
        <w:rPr>
          <w:color w:val="231F20"/>
        </w:rPr>
        <w:t>thân</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Đây</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tu</w:t>
      </w:r>
      <w:r>
        <w:rPr>
          <w:color w:val="231F20"/>
          <w:spacing w:val="-4"/>
        </w:rPr>
        <w:t> </w:t>
      </w:r>
      <w:r>
        <w:rPr>
          <w:color w:val="231F20"/>
        </w:rPr>
        <w:t>thân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pháp.</w:t>
      </w:r>
    </w:p>
    <w:p>
      <w:pPr>
        <w:pStyle w:val="BodyText"/>
        <w:spacing w:line="271" w:lineRule="auto" w:before="114"/>
        <w:ind w:left="110" w:right="390"/>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tu</w:t>
      </w:r>
      <w:r>
        <w:rPr>
          <w:color w:val="231F20"/>
          <w:spacing w:val="-11"/>
        </w:rPr>
        <w:t> </w:t>
      </w:r>
      <w:r>
        <w:rPr>
          <w:color w:val="231F20"/>
        </w:rPr>
        <w:t>pháp</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tu</w:t>
      </w:r>
      <w:r>
        <w:rPr>
          <w:color w:val="231F20"/>
          <w:spacing w:val="-12"/>
        </w:rPr>
        <w:t> </w:t>
      </w:r>
      <w:r>
        <w:rPr>
          <w:color w:val="231F20"/>
        </w:rPr>
        <w:t>thân?</w:t>
      </w:r>
      <w:r>
        <w:rPr>
          <w:color w:val="231F20"/>
          <w:spacing w:val="-12"/>
        </w:rPr>
        <w:t> </w:t>
      </w:r>
      <w:r>
        <w:rPr>
          <w:color w:val="231F20"/>
        </w:rPr>
        <w:t>Là</w:t>
      </w:r>
      <w:r>
        <w:rPr>
          <w:color w:val="231F20"/>
          <w:spacing w:val="-12"/>
        </w:rPr>
        <w:t> </w:t>
      </w:r>
      <w:r>
        <w:rPr>
          <w:color w:val="231F20"/>
        </w:rPr>
        <w:t>đã</w:t>
      </w:r>
      <w:r>
        <w:rPr>
          <w:color w:val="231F20"/>
          <w:spacing w:val="-11"/>
        </w:rPr>
        <w:t> </w:t>
      </w:r>
      <w:r>
        <w:rPr>
          <w:color w:val="231F20"/>
        </w:rPr>
        <w:t>được</w:t>
      </w:r>
      <w:r>
        <w:rPr>
          <w:color w:val="231F20"/>
          <w:spacing w:val="-12"/>
        </w:rPr>
        <w:t> </w:t>
      </w:r>
      <w:r>
        <w:rPr>
          <w:color w:val="231F20"/>
        </w:rPr>
        <w:t>ý</w:t>
      </w:r>
      <w:r>
        <w:rPr>
          <w:color w:val="231F20"/>
          <w:spacing w:val="-12"/>
        </w:rPr>
        <w:t> </w:t>
      </w:r>
      <w:r>
        <w:rPr>
          <w:color w:val="231F20"/>
        </w:rPr>
        <w:t>chỉ</w:t>
      </w:r>
      <w:r>
        <w:rPr>
          <w:color w:val="231F20"/>
          <w:spacing w:val="-12"/>
        </w:rPr>
        <w:t> </w:t>
      </w:r>
      <w:r>
        <w:rPr>
          <w:color w:val="231F20"/>
          <w:spacing w:val="-4"/>
        </w:rPr>
        <w:t>quán </w:t>
      </w:r>
      <w:r>
        <w:rPr>
          <w:color w:val="231F20"/>
        </w:rPr>
        <w:t>pháp trên pháp hiện ở trước. Hoặc vốn không được ý chỉ quán </w:t>
      </w:r>
      <w:r>
        <w:rPr>
          <w:color w:val="231F20"/>
          <w:spacing w:val="-3"/>
        </w:rPr>
        <w:t>pháp </w:t>
      </w:r>
      <w:r>
        <w:rPr>
          <w:color w:val="231F20"/>
        </w:rPr>
        <w:t>trên pháp hiện ở trước, lúc ấy không được tu ý chỉ quán thân trên thân. Hoặc vốn không được thọ, hoặc vốn không được tâm, lúc ấy được tu ý chỉ quán pháp trên pháp, không phải tu thân. Đây gọi là</w:t>
      </w:r>
      <w:r>
        <w:rPr>
          <w:color w:val="231F20"/>
          <w:spacing w:val="-27"/>
        </w:rPr>
        <w:t> </w:t>
      </w:r>
      <w:r>
        <w:rPr>
          <w:color w:val="231F20"/>
        </w:rPr>
        <w:t>tu pháp không phải là tu thân.</w:t>
      </w:r>
    </w:p>
    <w:p>
      <w:pPr>
        <w:pStyle w:val="BodyText"/>
        <w:spacing w:line="271" w:lineRule="auto" w:before="114"/>
        <w:ind w:left="110" w:right="390"/>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thân</w:t>
      </w:r>
      <w:r>
        <w:rPr>
          <w:color w:val="231F20"/>
          <w:spacing w:val="-8"/>
        </w:rPr>
        <w:t> </w:t>
      </w:r>
      <w:r>
        <w:rPr>
          <w:color w:val="231F20"/>
        </w:rPr>
        <w:t>cũng</w:t>
      </w:r>
      <w:r>
        <w:rPr>
          <w:color w:val="231F20"/>
          <w:spacing w:val="-8"/>
        </w:rPr>
        <w:t> </w:t>
      </w:r>
      <w:r>
        <w:rPr>
          <w:color w:val="231F20"/>
        </w:rPr>
        <w:t>tu</w:t>
      </w:r>
      <w:r>
        <w:rPr>
          <w:color w:val="231F20"/>
          <w:spacing w:val="-8"/>
        </w:rPr>
        <w:t> </w:t>
      </w:r>
      <w:r>
        <w:rPr>
          <w:color w:val="231F20"/>
        </w:rPr>
        <w:t>pháp?</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thân,</w:t>
      </w:r>
      <w:r>
        <w:rPr>
          <w:color w:val="231F20"/>
          <w:spacing w:val="-8"/>
        </w:rPr>
        <w:t> </w:t>
      </w:r>
      <w:r>
        <w:rPr>
          <w:color w:val="231F20"/>
        </w:rPr>
        <w:t>lúc</w:t>
      </w:r>
      <w:r>
        <w:rPr>
          <w:color w:val="231F20"/>
          <w:spacing w:val="-8"/>
        </w:rPr>
        <w:t> </w:t>
      </w:r>
      <w:r>
        <w:rPr>
          <w:color w:val="231F20"/>
        </w:rPr>
        <w:t>ấy được</w:t>
      </w:r>
      <w:r>
        <w:rPr>
          <w:color w:val="231F20"/>
          <w:spacing w:val="-8"/>
        </w:rPr>
        <w:t> </w:t>
      </w:r>
      <w:r>
        <w:rPr>
          <w:color w:val="231F20"/>
        </w:rPr>
        <w:t>tu</w:t>
      </w:r>
      <w:r>
        <w:rPr>
          <w:color w:val="231F20"/>
          <w:spacing w:val="-8"/>
        </w:rPr>
        <w:t> </w:t>
      </w:r>
      <w:r>
        <w:rPr>
          <w:color w:val="231F20"/>
        </w:rPr>
        <w:t>pháp.</w:t>
      </w:r>
      <w:r>
        <w:rPr>
          <w:color w:val="231F20"/>
          <w:spacing w:val="-7"/>
        </w:rPr>
        <w:t> </w:t>
      </w:r>
      <w:r>
        <w:rPr>
          <w:color w:val="231F20"/>
        </w:rPr>
        <w:t>Hoặc</w:t>
      </w:r>
      <w:r>
        <w:rPr>
          <w:color w:val="231F20"/>
          <w:spacing w:val="-8"/>
        </w:rPr>
        <w:t> </w:t>
      </w:r>
      <w:r>
        <w:rPr>
          <w:color w:val="231F20"/>
        </w:rPr>
        <w:t>vốn</w:t>
      </w:r>
      <w:r>
        <w:rPr>
          <w:color w:val="231F20"/>
          <w:spacing w:val="-7"/>
        </w:rPr>
        <w:t> </w:t>
      </w:r>
      <w:r>
        <w:rPr>
          <w:color w:val="231F20"/>
        </w:rPr>
        <w:t>không</w:t>
      </w:r>
      <w:r>
        <w:rPr>
          <w:color w:val="231F20"/>
          <w:spacing w:val="-8"/>
        </w:rPr>
        <w:t> </w:t>
      </w:r>
      <w:r>
        <w:rPr>
          <w:color w:val="231F20"/>
        </w:rPr>
        <w:t>được</w:t>
      </w:r>
      <w:r>
        <w:rPr>
          <w:color w:val="231F20"/>
          <w:spacing w:val="-7"/>
        </w:rPr>
        <w:t> </w:t>
      </w:r>
      <w:r>
        <w:rPr>
          <w:color w:val="231F20"/>
        </w:rPr>
        <w:t>pháp,</w:t>
      </w:r>
      <w:r>
        <w:rPr>
          <w:color w:val="231F20"/>
          <w:spacing w:val="-8"/>
        </w:rPr>
        <w:t> </w:t>
      </w:r>
      <w:r>
        <w:rPr>
          <w:color w:val="231F20"/>
        </w:rPr>
        <w:t>lúc</w:t>
      </w:r>
      <w:r>
        <w:rPr>
          <w:color w:val="231F20"/>
          <w:spacing w:val="-7"/>
        </w:rPr>
        <w:t> </w:t>
      </w:r>
      <w:r>
        <w:rPr>
          <w:color w:val="231F20"/>
        </w:rPr>
        <w:t>ấy</w:t>
      </w:r>
      <w:r>
        <w:rPr>
          <w:color w:val="231F20"/>
          <w:spacing w:val="-8"/>
        </w:rPr>
        <w:t> </w:t>
      </w:r>
      <w:r>
        <w:rPr>
          <w:color w:val="231F20"/>
        </w:rPr>
        <w:t>được</w:t>
      </w:r>
      <w:r>
        <w:rPr>
          <w:color w:val="231F20"/>
          <w:spacing w:val="-7"/>
        </w:rPr>
        <w:t> </w:t>
      </w:r>
      <w:r>
        <w:rPr>
          <w:color w:val="231F20"/>
        </w:rPr>
        <w:t>tu</w:t>
      </w:r>
      <w:r>
        <w:rPr>
          <w:color w:val="231F20"/>
          <w:spacing w:val="-8"/>
        </w:rPr>
        <w:t> </w:t>
      </w:r>
      <w:r>
        <w:rPr>
          <w:color w:val="231F20"/>
        </w:rPr>
        <w:t>thân.</w:t>
      </w:r>
      <w:r>
        <w:rPr>
          <w:color w:val="231F20"/>
          <w:spacing w:val="-7"/>
        </w:rPr>
        <w:t> </w:t>
      </w:r>
      <w:r>
        <w:rPr>
          <w:color w:val="231F20"/>
        </w:rPr>
        <w:t>Hoặc vốn</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thọ,</w:t>
      </w:r>
      <w:r>
        <w:rPr>
          <w:color w:val="231F20"/>
          <w:spacing w:val="-4"/>
        </w:rPr>
        <w:t> </w:t>
      </w:r>
      <w:r>
        <w:rPr>
          <w:color w:val="231F20"/>
        </w:rPr>
        <w:t>vốn</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tâm,</w:t>
      </w:r>
      <w:r>
        <w:rPr>
          <w:color w:val="231F20"/>
          <w:spacing w:val="-4"/>
        </w:rPr>
        <w:t> </w:t>
      </w:r>
      <w:r>
        <w:rPr>
          <w:color w:val="231F20"/>
        </w:rPr>
        <w:t>lúc</w:t>
      </w:r>
      <w:r>
        <w:rPr>
          <w:color w:val="231F20"/>
          <w:spacing w:val="-4"/>
        </w:rPr>
        <w:t> </w:t>
      </w:r>
      <w:r>
        <w:rPr>
          <w:color w:val="231F20"/>
        </w:rPr>
        <w:t>ấy</w:t>
      </w:r>
      <w:r>
        <w:rPr>
          <w:color w:val="231F20"/>
          <w:spacing w:val="-4"/>
        </w:rPr>
        <w:t> </w:t>
      </w:r>
      <w:r>
        <w:rPr>
          <w:color w:val="231F20"/>
        </w:rPr>
        <w:t>được</w:t>
      </w:r>
      <w:r>
        <w:rPr>
          <w:color w:val="231F20"/>
          <w:spacing w:val="-4"/>
        </w:rPr>
        <w:t> </w:t>
      </w:r>
      <w:r>
        <w:rPr>
          <w:color w:val="231F20"/>
        </w:rPr>
        <w:t>tu</w:t>
      </w:r>
      <w:r>
        <w:rPr>
          <w:color w:val="231F20"/>
          <w:spacing w:val="-4"/>
        </w:rPr>
        <w:t> </w:t>
      </w:r>
      <w:r>
        <w:rPr>
          <w:color w:val="231F20"/>
        </w:rPr>
        <w:t>ý</w:t>
      </w:r>
      <w:r>
        <w:rPr>
          <w:color w:val="231F20"/>
          <w:spacing w:val="-4"/>
        </w:rPr>
        <w:t> </w:t>
      </w:r>
      <w:r>
        <w:rPr>
          <w:color w:val="231F20"/>
        </w:rPr>
        <w:t>chỉ</w:t>
      </w:r>
      <w:r>
        <w:rPr>
          <w:color w:val="231F20"/>
          <w:spacing w:val="-4"/>
        </w:rPr>
        <w:t> </w:t>
      </w:r>
      <w:r>
        <w:rPr>
          <w:color w:val="231F20"/>
        </w:rPr>
        <w:t>quán thân, pháp trên thân pháp. Đây gọi là tu thân cũng tu</w:t>
      </w:r>
      <w:r>
        <w:rPr>
          <w:color w:val="231F20"/>
          <w:spacing w:val="-2"/>
        </w:rPr>
        <w:t> </w:t>
      </w:r>
      <w:r>
        <w:rPr>
          <w:color w:val="231F20"/>
        </w:rPr>
        <w:t>pháp.</w:t>
      </w:r>
    </w:p>
    <w:p>
      <w:pPr>
        <w:pStyle w:val="BodyText"/>
        <w:spacing w:line="271" w:lineRule="auto" w:before="114"/>
        <w:ind w:left="110" w:right="390"/>
      </w:pPr>
      <w:r>
        <w:rPr>
          <w:color w:val="231F20"/>
        </w:rPr>
        <w:t>Thế nào là không phải tu thân cũng không phải tu pháp? Là </w:t>
      </w:r>
      <w:r>
        <w:rPr>
          <w:color w:val="231F20"/>
          <w:spacing w:val="-7"/>
        </w:rPr>
        <w:t>đã </w:t>
      </w:r>
      <w:r>
        <w:rPr>
          <w:color w:val="231F20"/>
        </w:rPr>
        <w:t>được</w:t>
      </w:r>
      <w:r>
        <w:rPr>
          <w:color w:val="231F20"/>
          <w:spacing w:val="-9"/>
        </w:rPr>
        <w:t> </w:t>
      </w:r>
      <w:r>
        <w:rPr>
          <w:color w:val="231F20"/>
        </w:rPr>
        <w:t>thọ,</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ý</w:t>
      </w:r>
      <w:r>
        <w:rPr>
          <w:color w:val="231F20"/>
          <w:spacing w:val="-9"/>
        </w:rPr>
        <w:t> </w:t>
      </w:r>
      <w:r>
        <w:rPr>
          <w:color w:val="231F20"/>
        </w:rPr>
        <w:t>chỉ</w:t>
      </w:r>
      <w:r>
        <w:rPr>
          <w:color w:val="231F20"/>
          <w:spacing w:val="-8"/>
        </w:rPr>
        <w:t> </w:t>
      </w:r>
      <w:r>
        <w:rPr>
          <w:color w:val="231F20"/>
        </w:rPr>
        <w:t>quán</w:t>
      </w:r>
      <w:r>
        <w:rPr>
          <w:color w:val="231F20"/>
          <w:spacing w:val="-9"/>
        </w:rPr>
        <w:t> </w:t>
      </w:r>
      <w:r>
        <w:rPr>
          <w:color w:val="231F20"/>
        </w:rPr>
        <w:t>tâm</w:t>
      </w:r>
      <w:r>
        <w:rPr>
          <w:color w:val="231F20"/>
          <w:spacing w:val="-9"/>
        </w:rPr>
        <w:t> </w:t>
      </w:r>
      <w:r>
        <w:rPr>
          <w:color w:val="231F20"/>
        </w:rPr>
        <w:t>trên</w:t>
      </w:r>
      <w:r>
        <w:rPr>
          <w:color w:val="231F20"/>
          <w:spacing w:val="-9"/>
        </w:rPr>
        <w:t> </w:t>
      </w:r>
      <w:r>
        <w:rPr>
          <w:color w:val="231F20"/>
        </w:rPr>
        <w:t>tâm</w:t>
      </w:r>
      <w:r>
        <w:rPr>
          <w:color w:val="231F20"/>
          <w:spacing w:val="-9"/>
        </w:rPr>
        <w:t> </w:t>
      </w:r>
      <w:r>
        <w:rPr>
          <w:color w:val="231F20"/>
        </w:rPr>
        <w:t>hiện</w:t>
      </w:r>
      <w:r>
        <w:rPr>
          <w:color w:val="231F20"/>
          <w:spacing w:val="-9"/>
        </w:rPr>
        <w:t> </w:t>
      </w:r>
      <w:r>
        <w:rPr>
          <w:color w:val="231F20"/>
        </w:rPr>
        <w:t>ở</w:t>
      </w:r>
      <w:r>
        <w:rPr>
          <w:color w:val="231F20"/>
          <w:spacing w:val="-8"/>
        </w:rPr>
        <w:t> </w:t>
      </w:r>
      <w:r>
        <w:rPr>
          <w:color w:val="231F20"/>
        </w:rPr>
        <w:t>trước,</w:t>
      </w:r>
      <w:r>
        <w:rPr>
          <w:color w:val="231F20"/>
          <w:spacing w:val="-9"/>
        </w:rPr>
        <w:t> </w:t>
      </w:r>
      <w:r>
        <w:rPr>
          <w:color w:val="231F20"/>
        </w:rPr>
        <w:t>lúc</w:t>
      </w:r>
      <w:r>
        <w:rPr>
          <w:color w:val="231F20"/>
          <w:spacing w:val="-9"/>
        </w:rPr>
        <w:t> </w:t>
      </w:r>
      <w:r>
        <w:rPr>
          <w:color w:val="231F20"/>
        </w:rPr>
        <w:t>ấy</w:t>
      </w:r>
      <w:r>
        <w:rPr>
          <w:color w:val="231F20"/>
          <w:spacing w:val="-9"/>
        </w:rPr>
        <w:t> </w:t>
      </w:r>
      <w:r>
        <w:rPr>
          <w:color w:val="231F20"/>
          <w:spacing w:val="-3"/>
        </w:rPr>
        <w:t>không </w:t>
      </w:r>
      <w:r>
        <w:rPr>
          <w:color w:val="231F20"/>
        </w:rPr>
        <w:t>được tu ý chỉ quán thân, pháp trên thân pháp. Tất cả là tâm nhiễm ô, tâm vô ký, nhập </w:t>
      </w:r>
      <w:r>
        <w:rPr>
          <w:color w:val="231F20"/>
          <w:spacing w:val="-7"/>
        </w:rPr>
        <w:t>Tam </w:t>
      </w:r>
      <w:r>
        <w:rPr>
          <w:color w:val="231F20"/>
        </w:rPr>
        <w:t>muội vô tưởng, </w:t>
      </w:r>
      <w:r>
        <w:rPr>
          <w:color w:val="231F20"/>
          <w:spacing w:val="-7"/>
        </w:rPr>
        <w:t>Tam </w:t>
      </w:r>
      <w:r>
        <w:rPr>
          <w:color w:val="231F20"/>
        </w:rPr>
        <w:t>muội diệt tận nơi cõi trời Vô tưởng, không tu ý chỉ quán thân trên thân, không phải pháp.</w:t>
      </w:r>
      <w:r>
        <w:rPr>
          <w:color w:val="231F20"/>
          <w:spacing w:val="-30"/>
        </w:rPr>
        <w:t> </w:t>
      </w:r>
      <w:r>
        <w:rPr>
          <w:color w:val="231F20"/>
        </w:rPr>
        <w:t>Đây gọi là không phải tu thân cũng không phải tu pháp.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Nếu tu ý chỉ quán thọ trên thọ thì tu ý chỉ tâm chăng?</w:t>
      </w:r>
    </w:p>
    <w:p>
      <w:pPr>
        <w:pStyle w:val="BodyText"/>
        <w:spacing w:before="152"/>
        <w:ind w:left="960" w:firstLine="0"/>
      </w:pPr>
      <w:r>
        <w:rPr>
          <w:i/>
          <w:color w:val="231F20"/>
        </w:rPr>
        <w:t>Đáp: </w:t>
      </w:r>
      <w:r>
        <w:rPr>
          <w:color w:val="231F20"/>
        </w:rPr>
        <w:t>Hoặc có tu thọ không phải là tu tâm.</w:t>
      </w:r>
    </w:p>
    <w:p>
      <w:pPr>
        <w:pStyle w:val="BodyText"/>
        <w:spacing w:line="271" w:lineRule="auto" w:before="153"/>
        <w:ind w:right="107"/>
      </w:pPr>
      <w:r>
        <w:rPr>
          <w:color w:val="231F20"/>
        </w:rPr>
        <w:t>Thế nào là tu thọ không phải là tu tâm? Là đã được ý chỉ quán thọ trên thọ hiện ở trước. Đây gọi là tu thọ không phải là tu tâm.</w:t>
      </w:r>
    </w:p>
    <w:p>
      <w:pPr>
        <w:pStyle w:val="BodyText"/>
        <w:spacing w:line="271" w:lineRule="auto" w:before="114"/>
        <w:ind w:right="107"/>
      </w:pPr>
      <w:r>
        <w:rPr>
          <w:color w:val="231F20"/>
        </w:rPr>
        <w:t>Thế nào là tu tâm không phải là tu thọ? Là đã được ý chỉ quán tâm trên tâm hiện ở trước. Đây gọi là tu tâm không phải là tu thọ.</w:t>
      </w:r>
    </w:p>
    <w:p>
      <w:pPr>
        <w:pStyle w:val="BodyText"/>
        <w:spacing w:line="271" w:lineRule="auto" w:before="113"/>
        <w:ind w:right="106"/>
      </w:pPr>
      <w:r>
        <w:rPr>
          <w:color w:val="231F20"/>
        </w:rPr>
        <w:t>Thế nào là tu thọ cũng tu tâm? Là đã không được thọ, lúc ấy được tu tâm. Hoặc vốn không được tâm, lúc ấy được tu thọ. Hoặc vốn không được thân, vốn không được pháp, lúc ấy được tu ý chỉ quán thọ, tâm trên thọ tâm. Đây gọi là tu thọ cũng tu tâm.</w:t>
      </w:r>
    </w:p>
    <w:p>
      <w:pPr>
        <w:pStyle w:val="BodyText"/>
        <w:spacing w:line="271" w:lineRule="auto" w:before="114"/>
        <w:ind w:right="106"/>
      </w:pPr>
      <w:r>
        <w:rPr>
          <w:color w:val="231F20"/>
        </w:rPr>
        <w:t>Thế nào là không phải tu thọ cũng không phải tu tâm? Là đã được</w:t>
      </w:r>
      <w:r>
        <w:rPr>
          <w:color w:val="231F20"/>
          <w:spacing w:val="-11"/>
        </w:rPr>
        <w:t> </w:t>
      </w:r>
      <w:r>
        <w:rPr>
          <w:color w:val="231F20"/>
        </w:rPr>
        <w:t>thân,</w:t>
      </w:r>
      <w:r>
        <w:rPr>
          <w:color w:val="231F20"/>
          <w:spacing w:val="-11"/>
        </w:rPr>
        <w:t> </w:t>
      </w:r>
      <w:r>
        <w:rPr>
          <w:color w:val="231F20"/>
        </w:rPr>
        <w:t>đã</w:t>
      </w:r>
      <w:r>
        <w:rPr>
          <w:color w:val="231F20"/>
          <w:spacing w:val="-10"/>
        </w:rPr>
        <w:t> </w:t>
      </w:r>
      <w:r>
        <w:rPr>
          <w:color w:val="231F20"/>
        </w:rPr>
        <w:t>được</w:t>
      </w:r>
      <w:r>
        <w:rPr>
          <w:color w:val="231F20"/>
          <w:spacing w:val="-11"/>
        </w:rPr>
        <w:t> </w:t>
      </w:r>
      <w:r>
        <w:rPr>
          <w:color w:val="231F20"/>
        </w:rPr>
        <w:t>pháp.</w:t>
      </w:r>
      <w:r>
        <w:rPr>
          <w:color w:val="231F20"/>
          <w:spacing w:val="-11"/>
        </w:rPr>
        <w:t> </w:t>
      </w:r>
      <w:r>
        <w:rPr>
          <w:color w:val="231F20"/>
        </w:rPr>
        <w:t>Hoặc</w:t>
      </w:r>
      <w:r>
        <w:rPr>
          <w:color w:val="231F20"/>
          <w:spacing w:val="-10"/>
        </w:rPr>
        <w:t> </w:t>
      </w:r>
      <w:r>
        <w:rPr>
          <w:color w:val="231F20"/>
        </w:rPr>
        <w:t>vốn</w:t>
      </w:r>
      <w:r>
        <w:rPr>
          <w:color w:val="231F20"/>
          <w:spacing w:val="-11"/>
        </w:rPr>
        <w:t> </w:t>
      </w:r>
      <w:r>
        <w:rPr>
          <w:color w:val="231F20"/>
        </w:rPr>
        <w:t>không</w:t>
      </w:r>
      <w:r>
        <w:rPr>
          <w:color w:val="231F20"/>
          <w:spacing w:val="-11"/>
        </w:rPr>
        <w:t> </w:t>
      </w:r>
      <w:r>
        <w:rPr>
          <w:color w:val="231F20"/>
        </w:rPr>
        <w:t>được</w:t>
      </w:r>
      <w:r>
        <w:rPr>
          <w:color w:val="231F20"/>
          <w:spacing w:val="-10"/>
        </w:rPr>
        <w:t> </w:t>
      </w:r>
      <w:r>
        <w:rPr>
          <w:color w:val="231F20"/>
        </w:rPr>
        <w:t>ý</w:t>
      </w:r>
      <w:r>
        <w:rPr>
          <w:color w:val="231F20"/>
          <w:spacing w:val="-11"/>
        </w:rPr>
        <w:t> </w:t>
      </w:r>
      <w:r>
        <w:rPr>
          <w:color w:val="231F20"/>
        </w:rPr>
        <w:t>chỉ</w:t>
      </w:r>
      <w:r>
        <w:rPr>
          <w:color w:val="231F20"/>
          <w:spacing w:val="-11"/>
        </w:rPr>
        <w:t> </w:t>
      </w:r>
      <w:r>
        <w:rPr>
          <w:color w:val="231F20"/>
        </w:rPr>
        <w:t>quán</w:t>
      </w:r>
      <w:r>
        <w:rPr>
          <w:color w:val="231F20"/>
          <w:spacing w:val="-10"/>
        </w:rPr>
        <w:t> </w:t>
      </w:r>
      <w:r>
        <w:rPr>
          <w:color w:val="231F20"/>
        </w:rPr>
        <w:t>pháp</w:t>
      </w:r>
      <w:r>
        <w:rPr>
          <w:color w:val="231F20"/>
          <w:spacing w:val="-11"/>
        </w:rPr>
        <w:t> </w:t>
      </w:r>
      <w:r>
        <w:rPr>
          <w:color w:val="231F20"/>
        </w:rPr>
        <w:t>trên pháp hiện ở trước, lúc ấy không được tu ý chỉ quán thọ, tâm trên </w:t>
      </w:r>
      <w:r>
        <w:rPr>
          <w:color w:val="231F20"/>
          <w:spacing w:val="-2"/>
        </w:rPr>
        <w:t>thọ </w:t>
      </w:r>
      <w:r>
        <w:rPr>
          <w:color w:val="231F20"/>
        </w:rPr>
        <w:t>tâm.</w:t>
      </w:r>
      <w:r>
        <w:rPr>
          <w:color w:val="231F20"/>
          <w:spacing w:val="-19"/>
        </w:rPr>
        <w:t> </w:t>
      </w:r>
      <w:r>
        <w:rPr>
          <w:color w:val="231F20"/>
        </w:rPr>
        <w:t>Tất</w:t>
      </w:r>
      <w:r>
        <w:rPr>
          <w:color w:val="231F20"/>
          <w:spacing w:val="-14"/>
        </w:rPr>
        <w:t> </w:t>
      </w:r>
      <w:r>
        <w:rPr>
          <w:color w:val="231F20"/>
        </w:rPr>
        <w:t>cả</w:t>
      </w:r>
      <w:r>
        <w:rPr>
          <w:color w:val="231F20"/>
          <w:spacing w:val="-14"/>
        </w:rPr>
        <w:t> </w:t>
      </w:r>
      <w:r>
        <w:rPr>
          <w:color w:val="231F20"/>
        </w:rPr>
        <w:t>là</w:t>
      </w:r>
      <w:r>
        <w:rPr>
          <w:color w:val="231F20"/>
          <w:spacing w:val="-14"/>
        </w:rPr>
        <w:t> </w:t>
      </w:r>
      <w:r>
        <w:rPr>
          <w:color w:val="231F20"/>
        </w:rPr>
        <w:t>tâm</w:t>
      </w:r>
      <w:r>
        <w:rPr>
          <w:color w:val="231F20"/>
          <w:spacing w:val="-14"/>
        </w:rPr>
        <w:t> </w:t>
      </w:r>
      <w:r>
        <w:rPr>
          <w:color w:val="231F20"/>
        </w:rPr>
        <w:t>nhiễm</w:t>
      </w:r>
      <w:r>
        <w:rPr>
          <w:color w:val="231F20"/>
          <w:spacing w:val="-13"/>
        </w:rPr>
        <w:t> </w:t>
      </w:r>
      <w:r>
        <w:rPr>
          <w:color w:val="231F20"/>
        </w:rPr>
        <w:t>ô,</w:t>
      </w:r>
      <w:r>
        <w:rPr>
          <w:color w:val="231F20"/>
          <w:spacing w:val="-15"/>
        </w:rPr>
        <w:t> </w:t>
      </w:r>
      <w:r>
        <w:rPr>
          <w:color w:val="231F20"/>
        </w:rPr>
        <w:t>tâm</w:t>
      </w:r>
      <w:r>
        <w:rPr>
          <w:color w:val="231F20"/>
          <w:spacing w:val="-14"/>
        </w:rPr>
        <w:t> </w:t>
      </w:r>
      <w:r>
        <w:rPr>
          <w:color w:val="231F20"/>
        </w:rPr>
        <w:t>vô</w:t>
      </w:r>
      <w:r>
        <w:rPr>
          <w:color w:val="231F20"/>
          <w:spacing w:val="-14"/>
        </w:rPr>
        <w:t> </w:t>
      </w:r>
      <w:r>
        <w:rPr>
          <w:color w:val="231F20"/>
        </w:rPr>
        <w:t>ký,</w:t>
      </w:r>
      <w:r>
        <w:rPr>
          <w:color w:val="231F20"/>
          <w:spacing w:val="-14"/>
        </w:rPr>
        <w:t> </w:t>
      </w:r>
      <w:r>
        <w:rPr>
          <w:color w:val="231F20"/>
        </w:rPr>
        <w:t>nhập</w:t>
      </w:r>
      <w:r>
        <w:rPr>
          <w:color w:val="231F20"/>
          <w:spacing w:val="-18"/>
        </w:rPr>
        <w:t> </w:t>
      </w:r>
      <w:r>
        <w:rPr>
          <w:color w:val="231F20"/>
          <w:spacing w:val="-8"/>
        </w:rPr>
        <w:t>Tam</w:t>
      </w:r>
      <w:r>
        <w:rPr>
          <w:color w:val="231F20"/>
          <w:spacing w:val="-14"/>
        </w:rPr>
        <w:t> </w:t>
      </w:r>
      <w:r>
        <w:rPr>
          <w:color w:val="231F20"/>
        </w:rPr>
        <w:t>muội</w:t>
      </w:r>
      <w:r>
        <w:rPr>
          <w:color w:val="231F20"/>
          <w:spacing w:val="-14"/>
        </w:rPr>
        <w:t> </w:t>
      </w:r>
      <w:r>
        <w:rPr>
          <w:color w:val="231F20"/>
        </w:rPr>
        <w:t>vô</w:t>
      </w:r>
      <w:r>
        <w:rPr>
          <w:color w:val="231F20"/>
          <w:spacing w:val="-14"/>
        </w:rPr>
        <w:t> </w:t>
      </w:r>
      <w:r>
        <w:rPr>
          <w:color w:val="231F20"/>
        </w:rPr>
        <w:t>tưởng,</w:t>
      </w:r>
      <w:r>
        <w:rPr>
          <w:color w:val="231F20"/>
          <w:spacing w:val="-19"/>
        </w:rPr>
        <w:t> </w:t>
      </w:r>
      <w:r>
        <w:rPr>
          <w:color w:val="231F20"/>
          <w:spacing w:val="-8"/>
        </w:rPr>
        <w:t>Tam </w:t>
      </w:r>
      <w:r>
        <w:rPr>
          <w:color w:val="231F20"/>
        </w:rPr>
        <w:t>muội</w:t>
      </w:r>
      <w:r>
        <w:rPr>
          <w:color w:val="231F20"/>
          <w:spacing w:val="-9"/>
        </w:rPr>
        <w:t> </w:t>
      </w:r>
      <w:r>
        <w:rPr>
          <w:color w:val="231F20"/>
        </w:rPr>
        <w:t>diệt</w:t>
      </w:r>
      <w:r>
        <w:rPr>
          <w:color w:val="231F20"/>
          <w:spacing w:val="-8"/>
        </w:rPr>
        <w:t> </w:t>
      </w:r>
      <w:r>
        <w:rPr>
          <w:color w:val="231F20"/>
        </w:rPr>
        <w:t>tận</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trời</w:t>
      </w:r>
      <w:r>
        <w:rPr>
          <w:color w:val="231F20"/>
          <w:spacing w:val="-12"/>
        </w:rPr>
        <w:t> </w:t>
      </w:r>
      <w:r>
        <w:rPr>
          <w:color w:val="231F20"/>
        </w:rPr>
        <w:t>Vô</w:t>
      </w:r>
      <w:r>
        <w:rPr>
          <w:color w:val="231F20"/>
          <w:spacing w:val="-8"/>
        </w:rPr>
        <w:t> </w:t>
      </w:r>
      <w:r>
        <w:rPr>
          <w:color w:val="231F20"/>
        </w:rPr>
        <w:t>tưởng,</w:t>
      </w:r>
      <w:r>
        <w:rPr>
          <w:color w:val="231F20"/>
          <w:spacing w:val="-8"/>
        </w:rPr>
        <w:t> </w:t>
      </w:r>
      <w:r>
        <w:rPr>
          <w:color w:val="231F20"/>
        </w:rPr>
        <w:t>không</w:t>
      </w:r>
      <w:r>
        <w:rPr>
          <w:color w:val="231F20"/>
          <w:spacing w:val="-8"/>
        </w:rPr>
        <w:t> </w:t>
      </w:r>
      <w:r>
        <w:rPr>
          <w:color w:val="231F20"/>
        </w:rPr>
        <w:t>tu</w:t>
      </w:r>
      <w:r>
        <w:rPr>
          <w:color w:val="231F20"/>
          <w:spacing w:val="-8"/>
        </w:rPr>
        <w:t> </w:t>
      </w:r>
      <w:r>
        <w:rPr>
          <w:color w:val="231F20"/>
        </w:rPr>
        <w:t>ý</w:t>
      </w:r>
      <w:r>
        <w:rPr>
          <w:color w:val="231F20"/>
          <w:spacing w:val="-8"/>
        </w:rPr>
        <w:t> </w:t>
      </w:r>
      <w:r>
        <w:rPr>
          <w:color w:val="231F20"/>
        </w:rPr>
        <w:t>chỉ</w:t>
      </w:r>
      <w:r>
        <w:rPr>
          <w:color w:val="231F20"/>
          <w:spacing w:val="-8"/>
        </w:rPr>
        <w:t> </w:t>
      </w:r>
      <w:r>
        <w:rPr>
          <w:color w:val="231F20"/>
        </w:rPr>
        <w:t>quán</w:t>
      </w:r>
      <w:r>
        <w:rPr>
          <w:color w:val="231F20"/>
          <w:spacing w:val="-8"/>
        </w:rPr>
        <w:t> </w:t>
      </w:r>
      <w:r>
        <w:rPr>
          <w:color w:val="231F20"/>
        </w:rPr>
        <w:t>thọ</w:t>
      </w:r>
      <w:r>
        <w:rPr>
          <w:color w:val="231F20"/>
          <w:spacing w:val="-8"/>
        </w:rPr>
        <w:t> </w:t>
      </w:r>
      <w:r>
        <w:rPr>
          <w:color w:val="231F20"/>
        </w:rPr>
        <w:t>trên</w:t>
      </w:r>
      <w:r>
        <w:rPr>
          <w:color w:val="231F20"/>
          <w:spacing w:val="-8"/>
        </w:rPr>
        <w:t> </w:t>
      </w:r>
      <w:r>
        <w:rPr>
          <w:color w:val="231F20"/>
        </w:rPr>
        <w:t>thọ, không</w:t>
      </w:r>
      <w:r>
        <w:rPr>
          <w:color w:val="231F20"/>
          <w:spacing w:val="-19"/>
        </w:rPr>
        <w:t> </w:t>
      </w:r>
      <w:r>
        <w:rPr>
          <w:color w:val="231F20"/>
        </w:rPr>
        <w:t>phải</w:t>
      </w:r>
      <w:r>
        <w:rPr>
          <w:color w:val="231F20"/>
          <w:spacing w:val="-18"/>
        </w:rPr>
        <w:t> </w:t>
      </w:r>
      <w:r>
        <w:rPr>
          <w:color w:val="231F20"/>
        </w:rPr>
        <w:t>tâm.</w:t>
      </w:r>
      <w:r>
        <w:rPr>
          <w:color w:val="231F20"/>
          <w:spacing w:val="-18"/>
        </w:rPr>
        <w:t> </w:t>
      </w:r>
      <w:r>
        <w:rPr>
          <w:color w:val="231F20"/>
        </w:rPr>
        <w:t>Đây</w:t>
      </w:r>
      <w:r>
        <w:rPr>
          <w:color w:val="231F20"/>
          <w:spacing w:val="-19"/>
        </w:rPr>
        <w:t> </w:t>
      </w:r>
      <w:r>
        <w:rPr>
          <w:color w:val="231F20"/>
        </w:rPr>
        <w:t>gọi</w:t>
      </w:r>
      <w:r>
        <w:rPr>
          <w:color w:val="231F20"/>
          <w:spacing w:val="-18"/>
        </w:rPr>
        <w:t> </w:t>
      </w:r>
      <w:r>
        <w:rPr>
          <w:color w:val="231F20"/>
        </w:rPr>
        <w:t>là</w:t>
      </w:r>
      <w:r>
        <w:rPr>
          <w:color w:val="231F20"/>
          <w:spacing w:val="-18"/>
        </w:rPr>
        <w:t> </w:t>
      </w:r>
      <w:r>
        <w:rPr>
          <w:color w:val="231F20"/>
        </w:rPr>
        <w:t>không</w:t>
      </w:r>
      <w:r>
        <w:rPr>
          <w:color w:val="231F20"/>
          <w:spacing w:val="-19"/>
        </w:rPr>
        <w:t> </w:t>
      </w:r>
      <w:r>
        <w:rPr>
          <w:color w:val="231F20"/>
        </w:rPr>
        <w:t>phải</w:t>
      </w:r>
      <w:r>
        <w:rPr>
          <w:color w:val="231F20"/>
          <w:spacing w:val="-18"/>
        </w:rPr>
        <w:t> </w:t>
      </w:r>
      <w:r>
        <w:rPr>
          <w:color w:val="231F20"/>
        </w:rPr>
        <w:t>tu</w:t>
      </w:r>
      <w:r>
        <w:rPr>
          <w:color w:val="231F20"/>
          <w:spacing w:val="-18"/>
        </w:rPr>
        <w:t> </w:t>
      </w:r>
      <w:r>
        <w:rPr>
          <w:color w:val="231F20"/>
        </w:rPr>
        <w:t>thọ</w:t>
      </w:r>
      <w:r>
        <w:rPr>
          <w:color w:val="231F20"/>
          <w:spacing w:val="-19"/>
        </w:rPr>
        <w:t> </w:t>
      </w:r>
      <w:r>
        <w:rPr>
          <w:color w:val="231F20"/>
        </w:rPr>
        <w:t>cũng</w:t>
      </w:r>
      <w:r>
        <w:rPr>
          <w:color w:val="231F20"/>
          <w:spacing w:val="-18"/>
        </w:rPr>
        <w:t> </w:t>
      </w:r>
      <w:r>
        <w:rPr>
          <w:color w:val="231F20"/>
        </w:rPr>
        <w:t>không</w:t>
      </w:r>
      <w:r>
        <w:rPr>
          <w:color w:val="231F20"/>
          <w:spacing w:val="-18"/>
        </w:rPr>
        <w:t> </w:t>
      </w:r>
      <w:r>
        <w:rPr>
          <w:color w:val="231F20"/>
        </w:rPr>
        <w:t>phải</w:t>
      </w:r>
      <w:r>
        <w:rPr>
          <w:color w:val="231F20"/>
          <w:spacing w:val="-19"/>
        </w:rPr>
        <w:t> </w:t>
      </w:r>
      <w:r>
        <w:rPr>
          <w:color w:val="231F20"/>
        </w:rPr>
        <w:t>tu</w:t>
      </w:r>
      <w:r>
        <w:rPr>
          <w:color w:val="231F20"/>
          <w:spacing w:val="-18"/>
        </w:rPr>
        <w:t> </w:t>
      </w:r>
      <w:r>
        <w:rPr>
          <w:color w:val="231F20"/>
        </w:rPr>
        <w:t>tâm.</w:t>
      </w:r>
    </w:p>
    <w:p>
      <w:pPr>
        <w:pStyle w:val="BodyText"/>
        <w:spacing w:before="115"/>
        <w:ind w:left="960" w:firstLine="0"/>
      </w:pPr>
      <w:r>
        <w:rPr>
          <w:i/>
          <w:color w:val="231F20"/>
        </w:rPr>
        <w:t>Hỏi: </w:t>
      </w:r>
      <w:r>
        <w:rPr>
          <w:color w:val="231F20"/>
        </w:rPr>
        <w:t>Nếu tu ý chỉ quán thọ trên thọ thì tu ý chỉ pháp chăng?</w:t>
      </w:r>
    </w:p>
    <w:p>
      <w:pPr>
        <w:pStyle w:val="BodyText"/>
        <w:spacing w:before="152"/>
        <w:ind w:left="960" w:firstLine="0"/>
      </w:pPr>
      <w:r>
        <w:rPr>
          <w:i/>
          <w:color w:val="231F20"/>
        </w:rPr>
        <w:t>Đáp: </w:t>
      </w:r>
      <w:r>
        <w:rPr>
          <w:color w:val="231F20"/>
        </w:rPr>
        <w:t>Hoặc có tu thọ không phải là tu pháp.</w:t>
      </w:r>
    </w:p>
    <w:p>
      <w:pPr>
        <w:pStyle w:val="BodyText"/>
        <w:spacing w:line="271" w:lineRule="auto" w:before="152"/>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thọ</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ý</w:t>
      </w:r>
      <w:r>
        <w:rPr>
          <w:color w:val="231F20"/>
          <w:spacing w:val="-5"/>
        </w:rPr>
        <w:t> </w:t>
      </w:r>
      <w:r>
        <w:rPr>
          <w:color w:val="231F20"/>
        </w:rPr>
        <w:t>chỉ</w:t>
      </w:r>
      <w:r>
        <w:rPr>
          <w:color w:val="231F20"/>
          <w:spacing w:val="-5"/>
        </w:rPr>
        <w:t> </w:t>
      </w:r>
      <w:r>
        <w:rPr>
          <w:color w:val="231F20"/>
        </w:rPr>
        <w:t>quán thọ trên thọ hiện ở trước. Đây gọi là tu thọ không phải là tu</w:t>
      </w:r>
      <w:r>
        <w:rPr>
          <w:color w:val="231F20"/>
          <w:spacing w:val="-3"/>
        </w:rPr>
        <w:t> </w:t>
      </w:r>
      <w:r>
        <w:rPr>
          <w:color w:val="231F20"/>
        </w:rPr>
        <w:t>pháp.</w:t>
      </w:r>
    </w:p>
    <w:p>
      <w:pPr>
        <w:pStyle w:val="BodyText"/>
        <w:spacing w:line="271" w:lineRule="auto" w:before="114"/>
        <w:ind w:right="106"/>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tu</w:t>
      </w:r>
      <w:r>
        <w:rPr>
          <w:color w:val="231F20"/>
          <w:spacing w:val="-5"/>
        </w:rPr>
        <w:t> </w:t>
      </w:r>
      <w:r>
        <w:rPr>
          <w:color w:val="231F20"/>
        </w:rPr>
        <w:t>thọ?</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ý</w:t>
      </w:r>
      <w:r>
        <w:rPr>
          <w:color w:val="231F20"/>
          <w:spacing w:val="-5"/>
        </w:rPr>
        <w:t> </w:t>
      </w:r>
      <w:r>
        <w:rPr>
          <w:color w:val="231F20"/>
        </w:rPr>
        <w:t>chỉ</w:t>
      </w:r>
      <w:r>
        <w:rPr>
          <w:color w:val="231F20"/>
          <w:spacing w:val="-5"/>
        </w:rPr>
        <w:t> </w:t>
      </w:r>
      <w:r>
        <w:rPr>
          <w:color w:val="231F20"/>
        </w:rPr>
        <w:t>quán pháp trên pháp hiện ở trước. Hoặc vốn không được ý chỉ quán pháp trên pháp hiện ở trước, lúc ấy không được tu ý chỉ quán thọ trên</w:t>
      </w:r>
      <w:r>
        <w:rPr>
          <w:color w:val="231F20"/>
          <w:spacing w:val="-30"/>
        </w:rPr>
        <w:t> </w:t>
      </w:r>
      <w:r>
        <w:rPr>
          <w:color w:val="231F20"/>
          <w:spacing w:val="-3"/>
        </w:rPr>
        <w:t>thọ. </w:t>
      </w:r>
      <w:r>
        <w:rPr>
          <w:color w:val="231F20"/>
        </w:rPr>
        <w:t>Đây gọi là tu pháp không phải là tu</w:t>
      </w:r>
      <w:r>
        <w:rPr>
          <w:color w:val="231F20"/>
          <w:spacing w:val="-2"/>
        </w:rPr>
        <w:t> </w:t>
      </w:r>
      <w:r>
        <w:rPr>
          <w:color w:val="231F20"/>
        </w:rPr>
        <w:t>thọ.</w:t>
      </w:r>
    </w:p>
    <w:p>
      <w:pPr>
        <w:pStyle w:val="BodyText"/>
        <w:spacing w:line="271" w:lineRule="auto" w:before="114"/>
        <w:ind w:right="106"/>
      </w:pPr>
      <w:r>
        <w:rPr>
          <w:color w:val="231F20"/>
        </w:rPr>
        <w:t>Thế nào là tu thọ cũng tu pháp? Là đã không được thọ, lúc ấy được tu pháp. Hoặc vốn không được pháp, lúc ấy được tu thọ. Hoặc vốn</w:t>
      </w:r>
      <w:r>
        <w:rPr>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thân,</w:t>
      </w:r>
      <w:r>
        <w:rPr>
          <w:color w:val="231F20"/>
          <w:spacing w:val="-12"/>
        </w:rPr>
        <w:t> </w:t>
      </w:r>
      <w:r>
        <w:rPr>
          <w:color w:val="231F20"/>
        </w:rPr>
        <w:t>vốn</w:t>
      </w:r>
      <w:r>
        <w:rPr>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tâm,</w:t>
      </w:r>
      <w:r>
        <w:rPr>
          <w:color w:val="231F20"/>
          <w:spacing w:val="-12"/>
        </w:rPr>
        <w:t> </w:t>
      </w:r>
      <w:r>
        <w:rPr>
          <w:color w:val="231F20"/>
        </w:rPr>
        <w:t>lúc</w:t>
      </w:r>
      <w:r>
        <w:rPr>
          <w:color w:val="231F20"/>
          <w:spacing w:val="-12"/>
        </w:rPr>
        <w:t> </w:t>
      </w:r>
      <w:r>
        <w:rPr>
          <w:color w:val="231F20"/>
        </w:rPr>
        <w:t>ấy</w:t>
      </w:r>
      <w:r>
        <w:rPr>
          <w:color w:val="231F20"/>
          <w:spacing w:val="-12"/>
        </w:rPr>
        <w:t> </w:t>
      </w:r>
      <w:r>
        <w:rPr>
          <w:color w:val="231F20"/>
        </w:rPr>
        <w:t>được</w:t>
      </w:r>
      <w:r>
        <w:rPr>
          <w:color w:val="231F20"/>
          <w:spacing w:val="-12"/>
        </w:rPr>
        <w:t> </w:t>
      </w:r>
      <w:r>
        <w:rPr>
          <w:color w:val="231F20"/>
        </w:rPr>
        <w:t>tu</w:t>
      </w:r>
      <w:r>
        <w:rPr>
          <w:color w:val="231F20"/>
          <w:spacing w:val="-12"/>
        </w:rPr>
        <w:t> </w:t>
      </w:r>
      <w:r>
        <w:rPr>
          <w:color w:val="231F20"/>
        </w:rPr>
        <w:t>ý</w:t>
      </w:r>
      <w:r>
        <w:rPr>
          <w:color w:val="231F20"/>
          <w:spacing w:val="-12"/>
        </w:rPr>
        <w:t> </w:t>
      </w:r>
      <w:r>
        <w:rPr>
          <w:color w:val="231F20"/>
        </w:rPr>
        <w:t>chỉ</w:t>
      </w:r>
      <w:r>
        <w:rPr>
          <w:color w:val="231F20"/>
          <w:spacing w:val="-12"/>
        </w:rPr>
        <w:t> </w:t>
      </w:r>
      <w:r>
        <w:rPr>
          <w:color w:val="231F20"/>
        </w:rPr>
        <w:t>quán thọ, pháp trên thọ pháp. Đây gọi là tu pháp cũng tu</w:t>
      </w:r>
      <w:r>
        <w:rPr>
          <w:color w:val="231F20"/>
          <w:spacing w:val="-2"/>
        </w:rPr>
        <w:t> </w:t>
      </w:r>
      <w:r>
        <w:rPr>
          <w:color w:val="231F20"/>
        </w:rPr>
        <w:t>thọ.</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Thế nào là không phải tu thọ cũng không phải tu pháp? Là    đã được thân, đã được ý chỉ quán tâm trên tâm hiện ở trước, lúc    ấy không được tu ý chỉ quán thọ, pháp trên thọ pháp. Tất cả là tâm nhiễm</w:t>
      </w:r>
      <w:r>
        <w:rPr>
          <w:color w:val="231F20"/>
          <w:spacing w:val="-8"/>
        </w:rPr>
        <w:t> </w:t>
      </w:r>
      <w:r>
        <w:rPr>
          <w:color w:val="231F20"/>
        </w:rPr>
        <w:t>ô,</w:t>
      </w:r>
      <w:r>
        <w:rPr>
          <w:color w:val="231F20"/>
          <w:spacing w:val="-8"/>
        </w:rPr>
        <w:t> </w:t>
      </w:r>
      <w:r>
        <w:rPr>
          <w:color w:val="231F20"/>
        </w:rPr>
        <w:t>tâm</w:t>
      </w:r>
      <w:r>
        <w:rPr>
          <w:color w:val="231F20"/>
          <w:spacing w:val="-8"/>
        </w:rPr>
        <w:t> </w:t>
      </w:r>
      <w:r>
        <w:rPr>
          <w:color w:val="231F20"/>
        </w:rPr>
        <w:t>vô</w:t>
      </w:r>
      <w:r>
        <w:rPr>
          <w:color w:val="231F20"/>
          <w:spacing w:val="-7"/>
        </w:rPr>
        <w:t> </w:t>
      </w:r>
      <w:r>
        <w:rPr>
          <w:color w:val="231F20"/>
        </w:rPr>
        <w:t>ký,</w:t>
      </w:r>
      <w:r>
        <w:rPr>
          <w:color w:val="231F20"/>
          <w:spacing w:val="-8"/>
        </w:rPr>
        <w:t> </w:t>
      </w:r>
      <w:r>
        <w:rPr>
          <w:color w:val="231F20"/>
        </w:rPr>
        <w:t>nhập</w:t>
      </w:r>
      <w:r>
        <w:rPr>
          <w:color w:val="231F20"/>
          <w:spacing w:val="-13"/>
        </w:rPr>
        <w:t> </w:t>
      </w:r>
      <w:r>
        <w:rPr>
          <w:color w:val="231F20"/>
          <w:spacing w:val="-7"/>
        </w:rPr>
        <w:t>Tam</w:t>
      </w:r>
      <w:r>
        <w:rPr>
          <w:color w:val="231F20"/>
          <w:spacing w:val="-8"/>
        </w:rPr>
        <w:t> </w:t>
      </w:r>
      <w:r>
        <w:rPr>
          <w:color w:val="231F20"/>
        </w:rPr>
        <w:t>muội</w:t>
      </w:r>
      <w:r>
        <w:rPr>
          <w:color w:val="231F20"/>
          <w:spacing w:val="-7"/>
        </w:rPr>
        <w:t> </w:t>
      </w:r>
      <w:r>
        <w:rPr>
          <w:color w:val="231F20"/>
        </w:rPr>
        <w:t>vô</w:t>
      </w:r>
      <w:r>
        <w:rPr>
          <w:color w:val="231F20"/>
          <w:spacing w:val="-8"/>
        </w:rPr>
        <w:t> </w:t>
      </w:r>
      <w:r>
        <w:rPr>
          <w:color w:val="231F20"/>
        </w:rPr>
        <w:t>tưởng,</w:t>
      </w:r>
      <w:r>
        <w:rPr>
          <w:color w:val="231F20"/>
          <w:spacing w:val="-13"/>
        </w:rPr>
        <w:t> </w:t>
      </w:r>
      <w:r>
        <w:rPr>
          <w:color w:val="231F20"/>
          <w:spacing w:val="-7"/>
        </w:rPr>
        <w:t>Tam </w:t>
      </w:r>
      <w:r>
        <w:rPr>
          <w:color w:val="231F20"/>
        </w:rPr>
        <w:t>muội</w:t>
      </w:r>
      <w:r>
        <w:rPr>
          <w:color w:val="231F20"/>
          <w:spacing w:val="-8"/>
        </w:rPr>
        <w:t> </w:t>
      </w:r>
      <w:r>
        <w:rPr>
          <w:color w:val="231F20"/>
        </w:rPr>
        <w:t>diệt</w:t>
      </w:r>
      <w:r>
        <w:rPr>
          <w:color w:val="231F20"/>
          <w:spacing w:val="-8"/>
        </w:rPr>
        <w:t> </w:t>
      </w:r>
      <w:r>
        <w:rPr>
          <w:color w:val="231F20"/>
        </w:rPr>
        <w:t>tận</w:t>
      </w:r>
      <w:r>
        <w:rPr>
          <w:color w:val="231F20"/>
          <w:spacing w:val="-8"/>
        </w:rPr>
        <w:t> </w:t>
      </w:r>
      <w:r>
        <w:rPr>
          <w:color w:val="231F20"/>
        </w:rPr>
        <w:t>nơi cõi</w:t>
      </w:r>
      <w:r>
        <w:rPr>
          <w:color w:val="231F20"/>
          <w:spacing w:val="-9"/>
        </w:rPr>
        <w:t> </w:t>
      </w:r>
      <w:r>
        <w:rPr>
          <w:color w:val="231F20"/>
        </w:rPr>
        <w:t>trời</w:t>
      </w:r>
      <w:r>
        <w:rPr>
          <w:color w:val="231F20"/>
          <w:spacing w:val="-13"/>
        </w:rPr>
        <w:t> </w:t>
      </w:r>
      <w:r>
        <w:rPr>
          <w:color w:val="231F20"/>
        </w:rPr>
        <w:t>Vô</w:t>
      </w:r>
      <w:r>
        <w:rPr>
          <w:color w:val="231F20"/>
          <w:spacing w:val="-8"/>
        </w:rPr>
        <w:t> </w:t>
      </w:r>
      <w:r>
        <w:rPr>
          <w:color w:val="231F20"/>
        </w:rPr>
        <w:t>tưởng,</w:t>
      </w:r>
      <w:r>
        <w:rPr>
          <w:color w:val="231F20"/>
          <w:spacing w:val="-8"/>
        </w:rPr>
        <w:t> </w:t>
      </w:r>
      <w:r>
        <w:rPr>
          <w:color w:val="231F20"/>
        </w:rPr>
        <w:t>không</w:t>
      </w:r>
      <w:r>
        <w:rPr>
          <w:color w:val="231F20"/>
          <w:spacing w:val="-8"/>
        </w:rPr>
        <w:t> </w:t>
      </w:r>
      <w:r>
        <w:rPr>
          <w:color w:val="231F20"/>
        </w:rPr>
        <w:t>tu</w:t>
      </w:r>
      <w:r>
        <w:rPr>
          <w:color w:val="231F20"/>
          <w:spacing w:val="-8"/>
        </w:rPr>
        <w:t> </w:t>
      </w:r>
      <w:r>
        <w:rPr>
          <w:color w:val="231F20"/>
        </w:rPr>
        <w:t>ý</w:t>
      </w:r>
      <w:r>
        <w:rPr>
          <w:color w:val="231F20"/>
          <w:spacing w:val="-8"/>
        </w:rPr>
        <w:t> </w:t>
      </w:r>
      <w:r>
        <w:rPr>
          <w:color w:val="231F20"/>
        </w:rPr>
        <w:t>chỉ</w:t>
      </w:r>
      <w:r>
        <w:rPr>
          <w:color w:val="231F20"/>
          <w:spacing w:val="-8"/>
        </w:rPr>
        <w:t> </w:t>
      </w:r>
      <w:r>
        <w:rPr>
          <w:color w:val="231F20"/>
        </w:rPr>
        <w:t>quán</w:t>
      </w:r>
      <w:r>
        <w:rPr>
          <w:color w:val="231F20"/>
          <w:spacing w:val="-8"/>
        </w:rPr>
        <w:t> </w:t>
      </w:r>
      <w:r>
        <w:rPr>
          <w:color w:val="231F20"/>
        </w:rPr>
        <w:t>thọ</w:t>
      </w:r>
      <w:r>
        <w:rPr>
          <w:color w:val="231F20"/>
          <w:spacing w:val="-8"/>
        </w:rPr>
        <w:t> </w:t>
      </w:r>
      <w:r>
        <w:rPr>
          <w:color w:val="231F20"/>
        </w:rPr>
        <w:t>trên</w:t>
      </w:r>
      <w:r>
        <w:rPr>
          <w:color w:val="231F20"/>
          <w:spacing w:val="-8"/>
        </w:rPr>
        <w:t> </w:t>
      </w:r>
      <w:r>
        <w:rPr>
          <w:color w:val="231F20"/>
        </w:rPr>
        <w:t>thọ,</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pháp. Đây gọi là không phải tu thọ cũng không phải tu</w:t>
      </w:r>
      <w:r>
        <w:rPr>
          <w:color w:val="231F20"/>
          <w:spacing w:val="-2"/>
        </w:rPr>
        <w:t> </w:t>
      </w:r>
      <w:r>
        <w:rPr>
          <w:color w:val="231F20"/>
        </w:rPr>
        <w:t>pháp.</w:t>
      </w:r>
    </w:p>
    <w:p>
      <w:pPr>
        <w:pStyle w:val="BodyText"/>
        <w:spacing w:before="106"/>
        <w:ind w:left="677" w:firstLine="0"/>
      </w:pPr>
      <w:r>
        <w:rPr>
          <w:i/>
          <w:color w:val="231F20"/>
        </w:rPr>
        <w:t>Hỏi: </w:t>
      </w:r>
      <w:r>
        <w:rPr>
          <w:color w:val="231F20"/>
        </w:rPr>
        <w:t>Nếu tu ý chỉ quán tâm trên tâm thì tu ý chỉ pháp chăng?</w:t>
      </w:r>
    </w:p>
    <w:p>
      <w:pPr>
        <w:pStyle w:val="BodyText"/>
        <w:spacing w:before="144"/>
        <w:ind w:left="677" w:firstLine="0"/>
      </w:pPr>
      <w:r>
        <w:rPr>
          <w:i/>
          <w:color w:val="231F20"/>
        </w:rPr>
        <w:t>Đáp: </w:t>
      </w:r>
      <w:r>
        <w:rPr>
          <w:color w:val="231F20"/>
        </w:rPr>
        <w:t>Hoặc có tu tâm không phải là tu pháp.</w:t>
      </w:r>
    </w:p>
    <w:p>
      <w:pPr>
        <w:pStyle w:val="BodyText"/>
        <w:spacing w:line="271" w:lineRule="auto" w:before="143"/>
        <w:ind w:left="110" w:right="391"/>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tâm</w:t>
      </w:r>
      <w:r>
        <w:rPr>
          <w:color w:val="231F20"/>
          <w:spacing w:val="-7"/>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tu</w:t>
      </w:r>
      <w:r>
        <w:rPr>
          <w:color w:val="231F20"/>
          <w:spacing w:val="-7"/>
        </w:rPr>
        <w:t> </w:t>
      </w:r>
      <w:r>
        <w:rPr>
          <w:color w:val="231F20"/>
        </w:rPr>
        <w:t>pháp?</w:t>
      </w:r>
      <w:r>
        <w:rPr>
          <w:color w:val="231F20"/>
          <w:spacing w:val="-9"/>
        </w:rPr>
        <w:t> </w:t>
      </w:r>
      <w:r>
        <w:rPr>
          <w:color w:val="231F20"/>
        </w:rPr>
        <w:t>Là</w:t>
      </w:r>
      <w:r>
        <w:rPr>
          <w:color w:val="231F20"/>
          <w:spacing w:val="-8"/>
        </w:rPr>
        <w:t> </w:t>
      </w:r>
      <w:r>
        <w:rPr>
          <w:color w:val="231F20"/>
        </w:rPr>
        <w:t>đã</w:t>
      </w:r>
      <w:r>
        <w:rPr>
          <w:color w:val="231F20"/>
          <w:spacing w:val="-8"/>
        </w:rPr>
        <w:t> </w:t>
      </w:r>
      <w:r>
        <w:rPr>
          <w:color w:val="231F20"/>
        </w:rPr>
        <w:t>được</w:t>
      </w:r>
      <w:r>
        <w:rPr>
          <w:color w:val="231F20"/>
          <w:spacing w:val="-8"/>
        </w:rPr>
        <w:t> </w:t>
      </w:r>
      <w:r>
        <w:rPr>
          <w:color w:val="231F20"/>
        </w:rPr>
        <w:t>ý</w:t>
      </w:r>
      <w:r>
        <w:rPr>
          <w:color w:val="231F20"/>
          <w:spacing w:val="-8"/>
        </w:rPr>
        <w:t> </w:t>
      </w:r>
      <w:r>
        <w:rPr>
          <w:color w:val="231F20"/>
        </w:rPr>
        <w:t>chỉ</w:t>
      </w:r>
      <w:r>
        <w:rPr>
          <w:color w:val="231F20"/>
          <w:spacing w:val="-8"/>
        </w:rPr>
        <w:t> </w:t>
      </w:r>
      <w:r>
        <w:rPr>
          <w:color w:val="231F20"/>
          <w:spacing w:val="-4"/>
        </w:rPr>
        <w:t>quán </w:t>
      </w:r>
      <w:r>
        <w:rPr>
          <w:color w:val="231F20"/>
        </w:rPr>
        <w:t>tâm trên tâm hiện ở trước. Đây gọi là tu tâm không phải là tu</w:t>
      </w:r>
      <w:r>
        <w:rPr>
          <w:color w:val="231F20"/>
          <w:spacing w:val="-3"/>
        </w:rPr>
        <w:t> </w:t>
      </w:r>
      <w:r>
        <w:rPr>
          <w:color w:val="231F20"/>
        </w:rPr>
        <w:t>pháp.</w:t>
      </w:r>
    </w:p>
    <w:p>
      <w:pPr>
        <w:pStyle w:val="BodyText"/>
        <w:spacing w:line="271" w:lineRule="auto" w:before="106"/>
        <w:ind w:left="110" w:right="390"/>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tu</w:t>
      </w:r>
      <w:r>
        <w:rPr>
          <w:color w:val="231F20"/>
          <w:spacing w:val="-8"/>
        </w:rPr>
        <w:t> </w:t>
      </w:r>
      <w:r>
        <w:rPr>
          <w:color w:val="231F20"/>
        </w:rPr>
        <w:t>tâm?</w:t>
      </w:r>
      <w:r>
        <w:rPr>
          <w:color w:val="231F20"/>
          <w:spacing w:val="-9"/>
        </w:rPr>
        <w:t> </w:t>
      </w:r>
      <w:r>
        <w:rPr>
          <w:color w:val="231F20"/>
        </w:rPr>
        <w:t>Là</w:t>
      </w:r>
      <w:r>
        <w:rPr>
          <w:color w:val="231F20"/>
          <w:spacing w:val="-8"/>
        </w:rPr>
        <w:t> </w:t>
      </w:r>
      <w:r>
        <w:rPr>
          <w:color w:val="231F20"/>
        </w:rPr>
        <w:t>đã</w:t>
      </w:r>
      <w:r>
        <w:rPr>
          <w:color w:val="231F20"/>
          <w:spacing w:val="-8"/>
        </w:rPr>
        <w:t> </w:t>
      </w:r>
      <w:r>
        <w:rPr>
          <w:color w:val="231F20"/>
        </w:rPr>
        <w:t>được</w:t>
      </w:r>
      <w:r>
        <w:rPr>
          <w:color w:val="231F20"/>
          <w:spacing w:val="-9"/>
        </w:rPr>
        <w:t> </w:t>
      </w:r>
      <w:r>
        <w:rPr>
          <w:color w:val="231F20"/>
        </w:rPr>
        <w:t>ý</w:t>
      </w:r>
      <w:r>
        <w:rPr>
          <w:color w:val="231F20"/>
          <w:spacing w:val="-8"/>
        </w:rPr>
        <w:t> </w:t>
      </w:r>
      <w:r>
        <w:rPr>
          <w:color w:val="231F20"/>
        </w:rPr>
        <w:t>chỉ</w:t>
      </w:r>
      <w:r>
        <w:rPr>
          <w:color w:val="231F20"/>
          <w:spacing w:val="-8"/>
        </w:rPr>
        <w:t> </w:t>
      </w:r>
      <w:r>
        <w:rPr>
          <w:color w:val="231F20"/>
          <w:spacing w:val="-3"/>
        </w:rPr>
        <w:t>quán </w:t>
      </w:r>
      <w:r>
        <w:rPr>
          <w:color w:val="231F20"/>
        </w:rPr>
        <w:t>pháp trên pháp hiện ở trước. Hoặc vốn không được ý chỉ quán </w:t>
      </w:r>
      <w:r>
        <w:rPr>
          <w:color w:val="231F20"/>
          <w:spacing w:val="-3"/>
        </w:rPr>
        <w:t>pháp </w:t>
      </w:r>
      <w:r>
        <w:rPr>
          <w:color w:val="231F20"/>
        </w:rPr>
        <w:t>trên</w:t>
      </w:r>
      <w:r>
        <w:rPr>
          <w:color w:val="231F20"/>
          <w:spacing w:val="-10"/>
        </w:rPr>
        <w:t> </w:t>
      </w:r>
      <w:r>
        <w:rPr>
          <w:color w:val="231F20"/>
        </w:rPr>
        <w:t>pháp</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lúc</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được</w:t>
      </w:r>
      <w:r>
        <w:rPr>
          <w:color w:val="231F20"/>
          <w:spacing w:val="-10"/>
        </w:rPr>
        <w:t> </w:t>
      </w:r>
      <w:r>
        <w:rPr>
          <w:color w:val="231F20"/>
        </w:rPr>
        <w:t>tu</w:t>
      </w:r>
      <w:r>
        <w:rPr>
          <w:color w:val="231F20"/>
          <w:spacing w:val="-10"/>
        </w:rPr>
        <w:t> </w:t>
      </w:r>
      <w:r>
        <w:rPr>
          <w:color w:val="231F20"/>
        </w:rPr>
        <w:t>ý</w:t>
      </w:r>
      <w:r>
        <w:rPr>
          <w:color w:val="231F20"/>
          <w:spacing w:val="-10"/>
        </w:rPr>
        <w:t> </w:t>
      </w:r>
      <w:r>
        <w:rPr>
          <w:color w:val="231F20"/>
        </w:rPr>
        <w:t>chỉ</w:t>
      </w:r>
      <w:r>
        <w:rPr>
          <w:color w:val="231F20"/>
          <w:spacing w:val="-10"/>
        </w:rPr>
        <w:t> </w:t>
      </w:r>
      <w:r>
        <w:rPr>
          <w:color w:val="231F20"/>
        </w:rPr>
        <w:t>quán</w:t>
      </w:r>
      <w:r>
        <w:rPr>
          <w:color w:val="231F20"/>
          <w:spacing w:val="-10"/>
        </w:rPr>
        <w:t> </w:t>
      </w:r>
      <w:r>
        <w:rPr>
          <w:color w:val="231F20"/>
        </w:rPr>
        <w:t>tâm</w:t>
      </w:r>
      <w:r>
        <w:rPr>
          <w:color w:val="231F20"/>
          <w:spacing w:val="-10"/>
        </w:rPr>
        <w:t> </w:t>
      </w:r>
      <w:r>
        <w:rPr>
          <w:color w:val="231F20"/>
        </w:rPr>
        <w:t>trên</w:t>
      </w:r>
      <w:r>
        <w:rPr>
          <w:color w:val="231F20"/>
          <w:spacing w:val="-10"/>
        </w:rPr>
        <w:t> </w:t>
      </w:r>
      <w:r>
        <w:rPr>
          <w:color w:val="231F20"/>
        </w:rPr>
        <w:t>tâm. Đây gọi là tu pháp không phải là tu</w:t>
      </w:r>
      <w:r>
        <w:rPr>
          <w:color w:val="231F20"/>
          <w:spacing w:val="-2"/>
        </w:rPr>
        <w:t> </w:t>
      </w:r>
      <w:r>
        <w:rPr>
          <w:color w:val="231F20"/>
        </w:rPr>
        <w:t>tâm.</w:t>
      </w:r>
    </w:p>
    <w:p>
      <w:pPr>
        <w:pStyle w:val="BodyText"/>
        <w:spacing w:line="271" w:lineRule="auto" w:before="105"/>
        <w:ind w:left="110" w:right="390"/>
      </w:pPr>
      <w:r>
        <w:rPr>
          <w:color w:val="231F20"/>
        </w:rPr>
        <w:t>Thế nào là tu tâm cũng tu pháp? Là đã không được tâm, lúc ấy được tu pháp. Hoặc vốn không được pháp, lúc ấy được tu tâm.</w:t>
      </w:r>
      <w:r>
        <w:rPr>
          <w:color w:val="231F20"/>
          <w:spacing w:val="-46"/>
        </w:rPr>
        <w:t> </w:t>
      </w:r>
      <w:r>
        <w:rPr>
          <w:color w:val="231F20"/>
        </w:rPr>
        <w:t>Hoặc vốn</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thân,</w:t>
      </w:r>
      <w:r>
        <w:rPr>
          <w:color w:val="231F20"/>
          <w:spacing w:val="-8"/>
        </w:rPr>
        <w:t> </w:t>
      </w:r>
      <w:r>
        <w:rPr>
          <w:color w:val="231F20"/>
        </w:rPr>
        <w:t>vốn</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thọ,</w:t>
      </w:r>
      <w:r>
        <w:rPr>
          <w:color w:val="231F20"/>
          <w:spacing w:val="-8"/>
        </w:rPr>
        <w:t> </w:t>
      </w:r>
      <w:r>
        <w:rPr>
          <w:color w:val="231F20"/>
        </w:rPr>
        <w:t>lúc</w:t>
      </w:r>
      <w:r>
        <w:rPr>
          <w:color w:val="231F20"/>
          <w:spacing w:val="-8"/>
        </w:rPr>
        <w:t> </w:t>
      </w:r>
      <w:r>
        <w:rPr>
          <w:color w:val="231F20"/>
        </w:rPr>
        <w:t>ấy</w:t>
      </w:r>
      <w:r>
        <w:rPr>
          <w:color w:val="231F20"/>
          <w:spacing w:val="-8"/>
        </w:rPr>
        <w:t> </w:t>
      </w:r>
      <w:r>
        <w:rPr>
          <w:color w:val="231F20"/>
        </w:rPr>
        <w:t>được</w:t>
      </w:r>
      <w:r>
        <w:rPr>
          <w:color w:val="231F20"/>
          <w:spacing w:val="-8"/>
        </w:rPr>
        <w:t> </w:t>
      </w:r>
      <w:r>
        <w:rPr>
          <w:color w:val="231F20"/>
        </w:rPr>
        <w:t>tu</w:t>
      </w:r>
      <w:r>
        <w:rPr>
          <w:color w:val="231F20"/>
          <w:spacing w:val="-8"/>
        </w:rPr>
        <w:t> </w:t>
      </w:r>
      <w:r>
        <w:rPr>
          <w:color w:val="231F20"/>
        </w:rPr>
        <w:t>ý</w:t>
      </w:r>
      <w:r>
        <w:rPr>
          <w:color w:val="231F20"/>
          <w:spacing w:val="-8"/>
        </w:rPr>
        <w:t> </w:t>
      </w:r>
      <w:r>
        <w:rPr>
          <w:color w:val="231F20"/>
        </w:rPr>
        <w:t>chỉ</w:t>
      </w:r>
      <w:r>
        <w:rPr>
          <w:color w:val="231F20"/>
          <w:spacing w:val="-8"/>
        </w:rPr>
        <w:t> </w:t>
      </w:r>
      <w:r>
        <w:rPr>
          <w:color w:val="231F20"/>
        </w:rPr>
        <w:t>quán tâm, pháp trên tâm pháp. Đây gọi là tu tâm cũng tu</w:t>
      </w:r>
      <w:r>
        <w:rPr>
          <w:color w:val="231F20"/>
          <w:spacing w:val="-2"/>
        </w:rPr>
        <w:t> </w:t>
      </w:r>
      <w:r>
        <w:rPr>
          <w:color w:val="231F20"/>
        </w:rPr>
        <w:t>pháp.</w:t>
      </w:r>
    </w:p>
    <w:p>
      <w:pPr>
        <w:pStyle w:val="BodyText"/>
        <w:spacing w:line="271" w:lineRule="auto" w:before="106"/>
        <w:ind w:left="110" w:right="390"/>
      </w:pPr>
      <w:r>
        <w:rPr>
          <w:color w:val="231F20"/>
        </w:rPr>
        <w:t>Thế nào là không phải tu tâm cũng không phải tu pháp? Là đã được</w:t>
      </w:r>
      <w:r>
        <w:rPr>
          <w:color w:val="231F20"/>
          <w:spacing w:val="-9"/>
        </w:rPr>
        <w:t> </w:t>
      </w:r>
      <w:r>
        <w:rPr>
          <w:color w:val="231F20"/>
        </w:rPr>
        <w:t>thân,</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ý</w:t>
      </w:r>
      <w:r>
        <w:rPr>
          <w:color w:val="231F20"/>
          <w:spacing w:val="-9"/>
        </w:rPr>
        <w:t> </w:t>
      </w:r>
      <w:r>
        <w:rPr>
          <w:color w:val="231F20"/>
        </w:rPr>
        <w:t>chỉ</w:t>
      </w:r>
      <w:r>
        <w:rPr>
          <w:color w:val="231F20"/>
          <w:spacing w:val="-8"/>
        </w:rPr>
        <w:t> </w:t>
      </w:r>
      <w:r>
        <w:rPr>
          <w:color w:val="231F20"/>
        </w:rPr>
        <w:t>quán</w:t>
      </w:r>
      <w:r>
        <w:rPr>
          <w:color w:val="231F20"/>
          <w:spacing w:val="-9"/>
        </w:rPr>
        <w:t> </w:t>
      </w:r>
      <w:r>
        <w:rPr>
          <w:color w:val="231F20"/>
        </w:rPr>
        <w:t>thọ</w:t>
      </w:r>
      <w:r>
        <w:rPr>
          <w:color w:val="231F20"/>
          <w:spacing w:val="-9"/>
        </w:rPr>
        <w:t> </w:t>
      </w:r>
      <w:r>
        <w:rPr>
          <w:color w:val="231F20"/>
        </w:rPr>
        <w:t>trên</w:t>
      </w:r>
      <w:r>
        <w:rPr>
          <w:color w:val="231F20"/>
          <w:spacing w:val="-9"/>
        </w:rPr>
        <w:t> </w:t>
      </w:r>
      <w:r>
        <w:rPr>
          <w:color w:val="231F20"/>
        </w:rPr>
        <w:t>thọ</w:t>
      </w:r>
      <w:r>
        <w:rPr>
          <w:color w:val="231F20"/>
          <w:spacing w:val="-9"/>
        </w:rPr>
        <w:t> </w:t>
      </w:r>
      <w:r>
        <w:rPr>
          <w:color w:val="231F20"/>
        </w:rPr>
        <w:t>hiện</w:t>
      </w:r>
      <w:r>
        <w:rPr>
          <w:color w:val="231F20"/>
          <w:spacing w:val="-9"/>
        </w:rPr>
        <w:t> </w:t>
      </w:r>
      <w:r>
        <w:rPr>
          <w:color w:val="231F20"/>
        </w:rPr>
        <w:t>ở</w:t>
      </w:r>
      <w:r>
        <w:rPr>
          <w:color w:val="231F20"/>
          <w:spacing w:val="-8"/>
        </w:rPr>
        <w:t> </w:t>
      </w:r>
      <w:r>
        <w:rPr>
          <w:color w:val="231F20"/>
        </w:rPr>
        <w:t>trước,</w:t>
      </w:r>
      <w:r>
        <w:rPr>
          <w:color w:val="231F20"/>
          <w:spacing w:val="-9"/>
        </w:rPr>
        <w:t> </w:t>
      </w:r>
      <w:r>
        <w:rPr>
          <w:color w:val="231F20"/>
        </w:rPr>
        <w:t>lúc</w:t>
      </w:r>
      <w:r>
        <w:rPr>
          <w:color w:val="231F20"/>
          <w:spacing w:val="-9"/>
        </w:rPr>
        <w:t> </w:t>
      </w:r>
      <w:r>
        <w:rPr>
          <w:color w:val="231F20"/>
        </w:rPr>
        <w:t>ấy</w:t>
      </w:r>
      <w:r>
        <w:rPr>
          <w:color w:val="231F20"/>
          <w:spacing w:val="-9"/>
        </w:rPr>
        <w:t> </w:t>
      </w:r>
      <w:r>
        <w:rPr>
          <w:color w:val="231F20"/>
          <w:spacing w:val="-3"/>
        </w:rPr>
        <w:t>không </w:t>
      </w:r>
      <w:r>
        <w:rPr>
          <w:color w:val="231F20"/>
        </w:rPr>
        <w:t>được tu ý chỉ quán tâm, pháp trên tâm pháp. Tất cả là tâm nhiễm ô, tâm vô ký, nhập </w:t>
      </w:r>
      <w:r>
        <w:rPr>
          <w:color w:val="231F20"/>
          <w:spacing w:val="-7"/>
        </w:rPr>
        <w:t>Tam </w:t>
      </w:r>
      <w:r>
        <w:rPr>
          <w:color w:val="231F20"/>
        </w:rPr>
        <w:t>muội vô tưởng, </w:t>
      </w:r>
      <w:r>
        <w:rPr>
          <w:color w:val="231F20"/>
          <w:spacing w:val="-7"/>
        </w:rPr>
        <w:t>Tam </w:t>
      </w:r>
      <w:r>
        <w:rPr>
          <w:color w:val="231F20"/>
        </w:rPr>
        <w:t>muội diệt tận nơi cõi trời Vô tưởng, không tu ý chỉ quán tâm trên tâm, không phải pháp. Đây gọi là không phải tu tâm, không phải tu pháp.</w:t>
      </w:r>
    </w:p>
    <w:p>
      <w:pPr>
        <w:pStyle w:val="BodyText"/>
        <w:spacing w:before="106"/>
        <w:ind w:left="677" w:firstLine="0"/>
      </w:pPr>
      <w:r>
        <w:rPr>
          <w:i/>
          <w:color w:val="231F20"/>
        </w:rPr>
        <w:t>Hỏi: </w:t>
      </w:r>
      <w:r>
        <w:rPr>
          <w:color w:val="231F20"/>
        </w:rPr>
        <w:t>Ý chỉ quán thân trên thân, nên nói là pháp trí </w:t>
      </w:r>
      <w:r>
        <w:rPr>
          <w:color w:val="231F20"/>
          <w:spacing w:val="-6"/>
        </w:rPr>
        <w:t>v.v...</w:t>
      </w:r>
      <w:r>
        <w:rPr>
          <w:color w:val="231F20"/>
          <w:spacing w:val="-40"/>
        </w:rPr>
        <w:t> </w:t>
      </w:r>
      <w:r>
        <w:rPr>
          <w:color w:val="231F20"/>
        </w:rPr>
        <w:t>chăng?</w:t>
      </w:r>
    </w:p>
    <w:p>
      <w:pPr>
        <w:pStyle w:val="BodyText"/>
        <w:spacing w:line="271" w:lineRule="auto" w:before="143"/>
        <w:ind w:left="110" w:right="386"/>
      </w:pPr>
      <w:r>
        <w:rPr>
          <w:i/>
          <w:color w:val="231F20"/>
        </w:rPr>
        <w:t>Đáp: </w:t>
      </w:r>
      <w:r>
        <w:rPr>
          <w:color w:val="231F20"/>
        </w:rPr>
        <w:t>Ý chỉ quán thân trên thân, hoặc nên nói là pháp trí, vị </w:t>
      </w:r>
      <w:r>
        <w:rPr>
          <w:color w:val="231F20"/>
          <w:spacing w:val="2"/>
        </w:rPr>
        <w:t>tri </w:t>
      </w:r>
      <w:r>
        <w:rPr>
          <w:color w:val="231F20"/>
        </w:rPr>
        <w:t>trí, đẳng trí, khổ trí, tập trí, tận trí, đạo trí. Hoặc có giác có quán, hoặc không giác có quán, hoặc không giác không quán. Hoặc tương ưng</w:t>
      </w:r>
      <w:r>
        <w:rPr>
          <w:color w:val="231F20"/>
          <w:spacing w:val="33"/>
        </w:rPr>
        <w:t> </w:t>
      </w:r>
      <w:r>
        <w:rPr>
          <w:color w:val="231F20"/>
        </w:rPr>
        <w:t>với</w:t>
      </w:r>
      <w:r>
        <w:rPr>
          <w:color w:val="231F20"/>
          <w:spacing w:val="34"/>
        </w:rPr>
        <w:t> </w:t>
      </w:r>
      <w:r>
        <w:rPr>
          <w:color w:val="231F20"/>
        </w:rPr>
        <w:t>lạc</w:t>
      </w:r>
      <w:r>
        <w:rPr>
          <w:color w:val="231F20"/>
          <w:spacing w:val="33"/>
        </w:rPr>
        <w:t> </w:t>
      </w:r>
      <w:r>
        <w:rPr>
          <w:color w:val="231F20"/>
        </w:rPr>
        <w:t>căn,</w:t>
      </w:r>
      <w:r>
        <w:rPr>
          <w:color w:val="231F20"/>
          <w:spacing w:val="34"/>
        </w:rPr>
        <w:t> </w:t>
      </w:r>
      <w:r>
        <w:rPr>
          <w:color w:val="231F20"/>
        </w:rPr>
        <w:t>hoặc</w:t>
      </w:r>
      <w:r>
        <w:rPr>
          <w:color w:val="231F20"/>
          <w:spacing w:val="33"/>
        </w:rPr>
        <w:t> </w:t>
      </w:r>
      <w:r>
        <w:rPr>
          <w:color w:val="231F20"/>
        </w:rPr>
        <w:t>tương</w:t>
      </w:r>
      <w:r>
        <w:rPr>
          <w:color w:val="231F20"/>
          <w:spacing w:val="34"/>
        </w:rPr>
        <w:t> </w:t>
      </w:r>
      <w:r>
        <w:rPr>
          <w:color w:val="231F20"/>
        </w:rPr>
        <w:t>ưng</w:t>
      </w:r>
      <w:r>
        <w:rPr>
          <w:color w:val="231F20"/>
          <w:spacing w:val="33"/>
        </w:rPr>
        <w:t> </w:t>
      </w:r>
      <w:r>
        <w:rPr>
          <w:color w:val="231F20"/>
        </w:rPr>
        <w:t>với</w:t>
      </w:r>
      <w:r>
        <w:rPr>
          <w:color w:val="231F20"/>
          <w:spacing w:val="34"/>
        </w:rPr>
        <w:t> </w:t>
      </w:r>
      <w:r>
        <w:rPr>
          <w:color w:val="231F20"/>
        </w:rPr>
        <w:t>hỷ</w:t>
      </w:r>
      <w:r>
        <w:rPr>
          <w:color w:val="231F20"/>
          <w:spacing w:val="33"/>
        </w:rPr>
        <w:t> </w:t>
      </w:r>
      <w:r>
        <w:rPr>
          <w:color w:val="231F20"/>
        </w:rPr>
        <w:t>căn,</w:t>
      </w:r>
      <w:r>
        <w:rPr>
          <w:color w:val="231F20"/>
          <w:spacing w:val="34"/>
        </w:rPr>
        <w:t> </w:t>
      </w:r>
      <w:r>
        <w:rPr>
          <w:color w:val="231F20"/>
        </w:rPr>
        <w:t>hộ</w:t>
      </w:r>
      <w:r>
        <w:rPr>
          <w:color w:val="231F20"/>
          <w:spacing w:val="33"/>
        </w:rPr>
        <w:t> </w:t>
      </w:r>
      <w:r>
        <w:rPr>
          <w:color w:val="231F20"/>
        </w:rPr>
        <w:t>căn,</w:t>
      </w:r>
      <w:r>
        <w:rPr>
          <w:color w:val="231F20"/>
          <w:spacing w:val="34"/>
        </w:rPr>
        <w:t> </w:t>
      </w:r>
      <w:r>
        <w:rPr>
          <w:color w:val="231F20"/>
        </w:rPr>
        <w:t>hoặc</w:t>
      </w:r>
      <w:r>
        <w:rPr>
          <w:color w:val="231F20"/>
          <w:spacing w:val="34"/>
        </w:rPr>
        <w:t> </w:t>
      </w:r>
      <w:r>
        <w:rPr>
          <w:color w:val="231F20"/>
        </w:rPr>
        <w:t>tương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ưng với không, vô tướng, vô nguyện. Hoặc duyên hệ thuộc </w:t>
      </w:r>
      <w:r>
        <w:rPr>
          <w:color w:val="231F20"/>
          <w:spacing w:val="2"/>
        </w:rPr>
        <w:t>cõi</w:t>
      </w:r>
      <w:r>
        <w:rPr>
          <w:color w:val="231F20"/>
          <w:spacing w:val="69"/>
        </w:rPr>
        <w:t> </w:t>
      </w:r>
      <w:r>
        <w:rPr>
          <w:color w:val="231F20"/>
        </w:rPr>
        <w:t>Dục, hoặc duyên hệ thuộc cõi Sắc, cõi Vô sắc, hoặc duyên không hệ</w:t>
      </w:r>
      <w:r>
        <w:rPr>
          <w:color w:val="231F20"/>
          <w:spacing w:val="5"/>
        </w:rPr>
        <w:t> </w:t>
      </w:r>
      <w:r>
        <w:rPr>
          <w:color w:val="231F20"/>
          <w:spacing w:val="2"/>
        </w:rPr>
        <w:t>thuộc.</w:t>
      </w:r>
    </w:p>
    <w:p>
      <w:pPr>
        <w:pStyle w:val="BodyText"/>
        <w:spacing w:before="111"/>
        <w:ind w:left="960" w:firstLine="0"/>
      </w:pPr>
      <w:r>
        <w:rPr>
          <w:i/>
          <w:color w:val="231F20"/>
        </w:rPr>
        <w:t>Hỏi: </w:t>
      </w:r>
      <w:r>
        <w:rPr>
          <w:color w:val="231F20"/>
        </w:rPr>
        <w:t>Ý chỉ quán thọ trên thọ, nên nói là pháp trí v.v... chăng?</w:t>
      </w:r>
    </w:p>
    <w:p>
      <w:pPr>
        <w:pStyle w:val="BodyText"/>
        <w:spacing w:line="273" w:lineRule="auto" w:before="154"/>
        <w:ind w:right="102"/>
      </w:pPr>
      <w:r>
        <w:rPr>
          <w:i/>
          <w:color w:val="231F20"/>
        </w:rPr>
        <w:t>Đáp: </w:t>
      </w:r>
      <w:r>
        <w:rPr>
          <w:color w:val="231F20"/>
        </w:rPr>
        <w:t>Ý chỉ quán thọ trên thọ, hoặc nên nói là pháp trí, vị </w:t>
      </w:r>
      <w:r>
        <w:rPr>
          <w:color w:val="231F20"/>
          <w:spacing w:val="2"/>
        </w:rPr>
        <w:t>tri </w:t>
      </w:r>
      <w:r>
        <w:rPr>
          <w:color w:val="231F20"/>
        </w:rPr>
        <w:t>trí, tha tâm trí, đẳng trí, khổ trí, tập trí, tận trí, đạo trí. Hoặc có    giác có quán, hoặc không giác có quán, hoặc không giác không quán. Hoặc tương ưng với lạc căn, hoặc tương ưng với hỷ căn, hộ căn, hoặc tương ưng với không, vô tướng, vô nguyện. Hoặc duyên hệ thuộc cõi Dục, hoặc duyên hệ thuộc cõi Sắc, cõi Vô sắc, hoặc duyên không hệ</w:t>
      </w:r>
      <w:r>
        <w:rPr>
          <w:color w:val="231F20"/>
          <w:spacing w:val="15"/>
        </w:rPr>
        <w:t> </w:t>
      </w:r>
      <w:r>
        <w:rPr>
          <w:color w:val="231F20"/>
          <w:spacing w:val="2"/>
        </w:rPr>
        <w:t>thuộc.</w:t>
      </w:r>
    </w:p>
    <w:p>
      <w:pPr>
        <w:pStyle w:val="BodyText"/>
        <w:spacing w:before="108"/>
        <w:ind w:left="960" w:firstLine="0"/>
      </w:pPr>
      <w:r>
        <w:rPr>
          <w:color w:val="231F20"/>
        </w:rPr>
        <w:t>Ý chỉ quán tâm trên tâm cũng như vậy.</w:t>
      </w:r>
    </w:p>
    <w:p>
      <w:pPr>
        <w:pStyle w:val="BodyText"/>
        <w:spacing w:before="154"/>
        <w:ind w:left="960" w:firstLine="0"/>
      </w:pPr>
      <w:r>
        <w:rPr>
          <w:i/>
          <w:color w:val="231F20"/>
        </w:rPr>
        <w:t>Hỏi:</w:t>
      </w:r>
      <w:r>
        <w:rPr>
          <w:i/>
          <w:color w:val="231F20"/>
          <w:spacing w:val="-13"/>
        </w:rPr>
        <w:t> </w:t>
      </w:r>
      <w:r>
        <w:rPr>
          <w:color w:val="231F20"/>
        </w:rPr>
        <w:t>Ý</w:t>
      </w:r>
      <w:r>
        <w:rPr>
          <w:color w:val="231F20"/>
          <w:spacing w:val="-12"/>
        </w:rPr>
        <w:t> </w:t>
      </w:r>
      <w:r>
        <w:rPr>
          <w:color w:val="231F20"/>
        </w:rPr>
        <w:t>chỉ</w:t>
      </w:r>
      <w:r>
        <w:rPr>
          <w:color w:val="231F20"/>
          <w:spacing w:val="-12"/>
        </w:rPr>
        <w:t> </w:t>
      </w:r>
      <w:r>
        <w:rPr>
          <w:color w:val="231F20"/>
        </w:rPr>
        <w:t>quán</w:t>
      </w:r>
      <w:r>
        <w:rPr>
          <w:color w:val="231F20"/>
          <w:spacing w:val="-12"/>
        </w:rPr>
        <w:t> </w:t>
      </w:r>
      <w:r>
        <w:rPr>
          <w:color w:val="231F20"/>
        </w:rPr>
        <w:t>pháp</w:t>
      </w:r>
      <w:r>
        <w:rPr>
          <w:color w:val="231F20"/>
          <w:spacing w:val="-12"/>
        </w:rPr>
        <w:t> </w:t>
      </w:r>
      <w:r>
        <w:rPr>
          <w:color w:val="231F20"/>
        </w:rPr>
        <w:t>trên</w:t>
      </w:r>
      <w:r>
        <w:rPr>
          <w:color w:val="231F20"/>
          <w:spacing w:val="-12"/>
        </w:rPr>
        <w:t> </w:t>
      </w:r>
      <w:r>
        <w:rPr>
          <w:color w:val="231F20"/>
        </w:rPr>
        <w:t>pháp,</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spacing w:val="-6"/>
        </w:rPr>
        <w:t>v.v...</w:t>
      </w:r>
      <w:r>
        <w:rPr>
          <w:color w:val="231F20"/>
          <w:spacing w:val="-12"/>
        </w:rPr>
        <w:t> </w:t>
      </w:r>
      <w:r>
        <w:rPr>
          <w:color w:val="231F20"/>
        </w:rPr>
        <w:t>chăng?</w:t>
      </w:r>
    </w:p>
    <w:p>
      <w:pPr>
        <w:pStyle w:val="BodyText"/>
        <w:spacing w:line="273" w:lineRule="auto" w:before="154"/>
        <w:ind w:right="102"/>
      </w:pPr>
      <w:r>
        <w:rPr>
          <w:i/>
          <w:color w:val="231F20"/>
        </w:rPr>
        <w:t>Đáp: </w:t>
      </w:r>
      <w:r>
        <w:rPr>
          <w:color w:val="231F20"/>
        </w:rPr>
        <w:t>Ý chỉ quán pháp trên pháp, hoặc nên nói là pháp trí, vị tri trí, tha tâm trí, đẳng trí, khổ trí, tập trí, tận trí, đạo trí. Hoặc có giác có quán, hoặc không giác có quán, hoặc không giác không quán. Hoặc tương ưng với lạc căn, hoặc tương ưng với hỷ căn, hộ căn, hoặc tương ưng với không, vô tướng, vô nguyện. Hoặc duyên hệ thuộc cõi Dục, hoặc duyên hệ thuộc cõi Sắc, cõi Vô sắc, hoặc duyên không hệ</w:t>
      </w:r>
      <w:r>
        <w:rPr>
          <w:color w:val="231F20"/>
          <w:spacing w:val="15"/>
        </w:rPr>
        <w:t> </w:t>
      </w:r>
      <w:r>
        <w:rPr>
          <w:color w:val="231F20"/>
          <w:spacing w:val="2"/>
        </w:rPr>
        <w:t>thuộc.</w:t>
      </w:r>
    </w:p>
    <w:p>
      <w:pPr>
        <w:pStyle w:val="BodyText"/>
        <w:spacing w:line="273" w:lineRule="auto" w:before="108"/>
        <w:ind w:right="106"/>
      </w:pPr>
      <w:r>
        <w:rPr>
          <w:i/>
          <w:color w:val="231F20"/>
        </w:rPr>
        <w:t>Lại</w:t>
      </w:r>
      <w:r>
        <w:rPr>
          <w:i/>
          <w:color w:val="231F20"/>
          <w:spacing w:val="-12"/>
        </w:rPr>
        <w:t> </w:t>
      </w:r>
      <w:r>
        <w:rPr>
          <w:i/>
          <w:color w:val="231F20"/>
        </w:rPr>
        <w:t>như</w:t>
      </w:r>
      <w:r>
        <w:rPr>
          <w:i/>
          <w:color w:val="231F20"/>
          <w:spacing w:val="-11"/>
        </w:rPr>
        <w:t> </w:t>
      </w:r>
      <w:r>
        <w:rPr>
          <w:i/>
          <w:color w:val="231F20"/>
        </w:rPr>
        <w:t>Đức</w:t>
      </w:r>
      <w:r>
        <w:rPr>
          <w:i/>
          <w:color w:val="231F20"/>
          <w:spacing w:val="-12"/>
        </w:rPr>
        <w:t> </w:t>
      </w:r>
      <w:r>
        <w:rPr>
          <w:i/>
          <w:color w:val="231F20"/>
        </w:rPr>
        <w:t>Thế</w:t>
      </w:r>
      <w:r>
        <w:rPr>
          <w:i/>
          <w:color w:val="231F20"/>
          <w:spacing w:val="-11"/>
        </w:rPr>
        <w:t> </w:t>
      </w:r>
      <w:r>
        <w:rPr>
          <w:i/>
          <w:color w:val="231F20"/>
        </w:rPr>
        <w:t>Tôn</w:t>
      </w:r>
      <w:r>
        <w:rPr>
          <w:i/>
          <w:color w:val="231F20"/>
          <w:spacing w:val="-12"/>
        </w:rPr>
        <w:t> </w:t>
      </w:r>
      <w:r>
        <w:rPr>
          <w:i/>
          <w:color w:val="231F20"/>
        </w:rPr>
        <w:t>nói:</w:t>
      </w:r>
      <w:r>
        <w:rPr>
          <w:i/>
          <w:color w:val="231F20"/>
          <w:spacing w:val="-11"/>
        </w:rPr>
        <w:t> </w:t>
      </w:r>
      <w:r>
        <w:rPr>
          <w:color w:val="231F20"/>
        </w:rPr>
        <w:t>Khi</w:t>
      </w:r>
      <w:r>
        <w:rPr>
          <w:color w:val="231F20"/>
          <w:spacing w:val="-11"/>
        </w:rPr>
        <w:t> </w:t>
      </w:r>
      <w:r>
        <w:rPr>
          <w:color w:val="231F20"/>
        </w:rPr>
        <w:t>thọ</w:t>
      </w:r>
      <w:r>
        <w:rPr>
          <w:color w:val="231F20"/>
          <w:spacing w:val="-11"/>
        </w:rPr>
        <w:t> </w:t>
      </w:r>
      <w:r>
        <w:rPr>
          <w:color w:val="231F20"/>
        </w:rPr>
        <w:t>nhận</w:t>
      </w:r>
      <w:r>
        <w:rPr>
          <w:color w:val="231F20"/>
          <w:spacing w:val="-12"/>
        </w:rPr>
        <w:t> </w:t>
      </w:r>
      <w:r>
        <w:rPr>
          <w:color w:val="231F20"/>
        </w:rPr>
        <w:t>lạc</w:t>
      </w:r>
      <w:r>
        <w:rPr>
          <w:color w:val="231F20"/>
          <w:spacing w:val="-11"/>
        </w:rPr>
        <w:t> </w:t>
      </w:r>
      <w:r>
        <w:rPr>
          <w:color w:val="231F20"/>
        </w:rPr>
        <w:t>thọ,</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là</w:t>
      </w:r>
      <w:r>
        <w:rPr>
          <w:color w:val="231F20"/>
          <w:spacing w:val="-12"/>
        </w:rPr>
        <w:t> </w:t>
      </w:r>
      <w:r>
        <w:rPr>
          <w:color w:val="231F20"/>
        </w:rPr>
        <w:t>thọ lạc</w:t>
      </w:r>
      <w:r>
        <w:rPr>
          <w:color w:val="231F20"/>
          <w:spacing w:val="-8"/>
        </w:rPr>
        <w:t> </w:t>
      </w:r>
      <w:r>
        <w:rPr>
          <w:color w:val="231F20"/>
        </w:rPr>
        <w:t>thọ,</w:t>
      </w:r>
      <w:r>
        <w:rPr>
          <w:color w:val="231F20"/>
          <w:spacing w:val="-7"/>
        </w:rPr>
        <w:t> </w:t>
      </w:r>
      <w:r>
        <w:rPr>
          <w:color w:val="231F20"/>
        </w:rPr>
        <w:t>là</w:t>
      </w:r>
      <w:r>
        <w:rPr>
          <w:color w:val="231F20"/>
          <w:spacing w:val="-7"/>
        </w:rPr>
        <w:t> </w:t>
      </w:r>
      <w:r>
        <w:rPr>
          <w:color w:val="231F20"/>
        </w:rPr>
        <w:t>do</w:t>
      </w:r>
      <w:r>
        <w:rPr>
          <w:color w:val="231F20"/>
          <w:spacing w:val="-8"/>
        </w:rPr>
        <w:t> </w:t>
      </w:r>
      <w:r>
        <w:rPr>
          <w:color w:val="231F20"/>
        </w:rPr>
        <w:t>bốn</w:t>
      </w:r>
      <w:r>
        <w:rPr>
          <w:color w:val="231F20"/>
          <w:spacing w:val="-7"/>
        </w:rPr>
        <w:t> </w:t>
      </w:r>
      <w:r>
        <w:rPr>
          <w:color w:val="231F20"/>
        </w:rPr>
        <w:t>trí:</w:t>
      </w:r>
      <w:r>
        <w:rPr>
          <w:color w:val="231F20"/>
          <w:spacing w:val="-7"/>
        </w:rPr>
        <w:t> </w:t>
      </w:r>
      <w:r>
        <w:rPr>
          <w:color w:val="231F20"/>
        </w:rPr>
        <w:t>Pháp</w:t>
      </w:r>
      <w:r>
        <w:rPr>
          <w:color w:val="231F20"/>
          <w:spacing w:val="-7"/>
        </w:rPr>
        <w:t> </w:t>
      </w:r>
      <w:r>
        <w:rPr>
          <w:color w:val="231F20"/>
        </w:rPr>
        <w:t>trí,</w:t>
      </w:r>
      <w:r>
        <w:rPr>
          <w:color w:val="231F20"/>
          <w:spacing w:val="-8"/>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8"/>
        </w:rPr>
        <w:t> </w:t>
      </w:r>
      <w:r>
        <w:rPr>
          <w:color w:val="231F20"/>
        </w:rPr>
        <w:t>đẳng</w:t>
      </w:r>
      <w:r>
        <w:rPr>
          <w:color w:val="231F20"/>
          <w:spacing w:val="-7"/>
        </w:rPr>
        <w:t> </w:t>
      </w:r>
      <w:r>
        <w:rPr>
          <w:color w:val="231F20"/>
        </w:rPr>
        <w:t>trí,</w:t>
      </w:r>
      <w:r>
        <w:rPr>
          <w:color w:val="231F20"/>
          <w:spacing w:val="-7"/>
        </w:rPr>
        <w:t> </w:t>
      </w:r>
      <w:r>
        <w:rPr>
          <w:color w:val="231F20"/>
        </w:rPr>
        <w:t>đạo</w:t>
      </w:r>
      <w:r>
        <w:rPr>
          <w:color w:val="231F20"/>
          <w:spacing w:val="-7"/>
        </w:rPr>
        <w:t> </w:t>
      </w:r>
      <w:r>
        <w:rPr>
          <w:color w:val="231F20"/>
        </w:rPr>
        <w:t>trí.</w:t>
      </w:r>
      <w:r>
        <w:rPr>
          <w:color w:val="231F20"/>
          <w:spacing w:val="-8"/>
        </w:rPr>
        <w:t> </w:t>
      </w:r>
      <w:r>
        <w:rPr>
          <w:color w:val="231F20"/>
        </w:rPr>
        <w:t>Khi</w:t>
      </w:r>
      <w:r>
        <w:rPr>
          <w:color w:val="231F20"/>
          <w:spacing w:val="-7"/>
        </w:rPr>
        <w:t> </w:t>
      </w:r>
      <w:r>
        <w:rPr>
          <w:color w:val="231F20"/>
        </w:rPr>
        <w:t>thọ</w:t>
      </w:r>
      <w:r>
        <w:rPr>
          <w:color w:val="231F20"/>
          <w:spacing w:val="-7"/>
        </w:rPr>
        <w:t> </w:t>
      </w:r>
      <w:r>
        <w:rPr>
          <w:color w:val="231F20"/>
        </w:rPr>
        <w:t>nhận khổ</w:t>
      </w:r>
      <w:r>
        <w:rPr>
          <w:color w:val="231F20"/>
          <w:spacing w:val="-9"/>
        </w:rPr>
        <w:t> </w:t>
      </w:r>
      <w:r>
        <w:rPr>
          <w:color w:val="231F20"/>
        </w:rPr>
        <w:t>thọ,</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là</w:t>
      </w:r>
      <w:r>
        <w:rPr>
          <w:color w:val="231F20"/>
          <w:spacing w:val="-8"/>
        </w:rPr>
        <w:t> </w:t>
      </w:r>
      <w:r>
        <w:rPr>
          <w:color w:val="231F20"/>
        </w:rPr>
        <w:t>thọ</w:t>
      </w:r>
      <w:r>
        <w:rPr>
          <w:color w:val="231F20"/>
          <w:spacing w:val="-8"/>
        </w:rPr>
        <w:t> </w:t>
      </w:r>
      <w:r>
        <w:rPr>
          <w:color w:val="231F20"/>
        </w:rPr>
        <w:t>khổ</w:t>
      </w:r>
      <w:r>
        <w:rPr>
          <w:color w:val="231F20"/>
          <w:spacing w:val="-8"/>
        </w:rPr>
        <w:t> </w:t>
      </w:r>
      <w:r>
        <w:rPr>
          <w:color w:val="231F20"/>
        </w:rPr>
        <w:t>thọ,</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một</w:t>
      </w:r>
      <w:r>
        <w:rPr>
          <w:color w:val="231F20"/>
          <w:spacing w:val="-8"/>
        </w:rPr>
        <w:t> </w:t>
      </w:r>
      <w:r>
        <w:rPr>
          <w:color w:val="231F20"/>
        </w:rPr>
        <w:t>trí:</w:t>
      </w:r>
      <w:r>
        <w:rPr>
          <w:color w:val="231F20"/>
          <w:spacing w:val="-8"/>
        </w:rPr>
        <w:t> </w:t>
      </w:r>
      <w:r>
        <w:rPr>
          <w:color w:val="231F20"/>
        </w:rPr>
        <w:t>đẳng</w:t>
      </w:r>
      <w:r>
        <w:rPr>
          <w:color w:val="231F20"/>
          <w:spacing w:val="-8"/>
        </w:rPr>
        <w:t> </w:t>
      </w:r>
      <w:r>
        <w:rPr>
          <w:color w:val="231F20"/>
        </w:rPr>
        <w:t>trí.</w:t>
      </w:r>
      <w:r>
        <w:rPr>
          <w:color w:val="231F20"/>
          <w:spacing w:val="-8"/>
        </w:rPr>
        <w:t> </w:t>
      </w:r>
      <w:r>
        <w:rPr>
          <w:color w:val="231F20"/>
        </w:rPr>
        <w:t>Khi</w:t>
      </w:r>
      <w:r>
        <w:rPr>
          <w:color w:val="231F20"/>
          <w:spacing w:val="-9"/>
        </w:rPr>
        <w:t> </w:t>
      </w:r>
      <w:r>
        <w:rPr>
          <w:color w:val="231F20"/>
        </w:rPr>
        <w:t>thọ</w:t>
      </w:r>
      <w:r>
        <w:rPr>
          <w:color w:val="231F20"/>
          <w:spacing w:val="-8"/>
        </w:rPr>
        <w:t> </w:t>
      </w:r>
      <w:r>
        <w:rPr>
          <w:color w:val="231F20"/>
          <w:spacing w:val="-3"/>
        </w:rPr>
        <w:t>nhận </w:t>
      </w:r>
      <w:r>
        <w:rPr>
          <w:color w:val="231F20"/>
        </w:rPr>
        <w:t>bất khổ bất lạc thọ, nhận biết là thọ bất khổ bất lạc thọ, là do bốn</w:t>
      </w:r>
      <w:r>
        <w:rPr>
          <w:color w:val="231F20"/>
          <w:spacing w:val="-34"/>
        </w:rPr>
        <w:t> </w:t>
      </w:r>
      <w:r>
        <w:rPr>
          <w:color w:val="231F20"/>
        </w:rPr>
        <w:t>trí: Pháp trí, vị tri trí, đẳng trí, đạo</w:t>
      </w:r>
      <w:r>
        <w:rPr>
          <w:color w:val="231F20"/>
          <w:spacing w:val="-2"/>
        </w:rPr>
        <w:t> </w:t>
      </w:r>
      <w:r>
        <w:rPr>
          <w:color w:val="231F20"/>
        </w:rPr>
        <w:t>trí.</w:t>
      </w:r>
    </w:p>
    <w:p>
      <w:pPr>
        <w:pStyle w:val="BodyText"/>
        <w:spacing w:line="273" w:lineRule="auto" w:before="109"/>
        <w:ind w:right="107"/>
      </w:pPr>
      <w:r>
        <w:rPr>
          <w:color w:val="231F20"/>
        </w:rPr>
        <w:t>Thân vui, thân khổ, thân không khổ không vui, tâm khổ, do một đẳng trí nhận biết. Tâm vui, tâm không khổ không vui, do bốn trí nhận biết: Pháp trí, vị tri trí, đẳng trí, đạo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1"/>
      </w:pPr>
      <w:r>
        <w:rPr>
          <w:color w:val="231F20"/>
        </w:rPr>
        <w:t>Ăn</w:t>
      </w:r>
      <w:r>
        <w:rPr>
          <w:color w:val="231F20"/>
          <w:spacing w:val="-7"/>
        </w:rPr>
        <w:t> </w:t>
      </w:r>
      <w:r>
        <w:rPr>
          <w:color w:val="231F20"/>
        </w:rPr>
        <w:t>vui,</w:t>
      </w:r>
      <w:r>
        <w:rPr>
          <w:color w:val="231F20"/>
          <w:spacing w:val="-7"/>
        </w:rPr>
        <w:t> </w:t>
      </w:r>
      <w:r>
        <w:rPr>
          <w:color w:val="231F20"/>
        </w:rPr>
        <w:t>ăn</w:t>
      </w:r>
      <w:r>
        <w:rPr>
          <w:color w:val="231F20"/>
          <w:spacing w:val="-7"/>
        </w:rPr>
        <w:t> </w:t>
      </w:r>
      <w:r>
        <w:rPr>
          <w:color w:val="231F20"/>
        </w:rPr>
        <w:t>khổ,</w:t>
      </w:r>
      <w:r>
        <w:rPr>
          <w:color w:val="231F20"/>
          <w:spacing w:val="-7"/>
        </w:rPr>
        <w:t> </w:t>
      </w:r>
      <w:r>
        <w:rPr>
          <w:color w:val="231F20"/>
        </w:rPr>
        <w:t>ăn</w:t>
      </w:r>
      <w:r>
        <w:rPr>
          <w:color w:val="231F20"/>
          <w:spacing w:val="-7"/>
        </w:rPr>
        <w:t> </w:t>
      </w:r>
      <w:r>
        <w:rPr>
          <w:color w:val="231F20"/>
        </w:rPr>
        <w:t>không</w:t>
      </w:r>
      <w:r>
        <w:rPr>
          <w:color w:val="231F20"/>
          <w:spacing w:val="-7"/>
        </w:rPr>
        <w:t> </w:t>
      </w:r>
      <w:r>
        <w:rPr>
          <w:color w:val="231F20"/>
        </w:rPr>
        <w:t>khổ</w:t>
      </w:r>
      <w:r>
        <w:rPr>
          <w:color w:val="231F20"/>
          <w:spacing w:val="-6"/>
        </w:rPr>
        <w:t> </w:t>
      </w:r>
      <w:r>
        <w:rPr>
          <w:color w:val="231F20"/>
        </w:rPr>
        <w:t>không</w:t>
      </w:r>
      <w:r>
        <w:rPr>
          <w:color w:val="231F20"/>
          <w:spacing w:val="-7"/>
        </w:rPr>
        <w:t> </w:t>
      </w:r>
      <w:r>
        <w:rPr>
          <w:color w:val="231F20"/>
        </w:rPr>
        <w:t>vui,</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rPr>
        <w:t>ăn,</w:t>
      </w:r>
      <w:r>
        <w:rPr>
          <w:color w:val="231F20"/>
          <w:spacing w:val="-7"/>
        </w:rPr>
        <w:t> </w:t>
      </w:r>
      <w:r>
        <w:rPr>
          <w:color w:val="231F20"/>
        </w:rPr>
        <w:t>do</w:t>
      </w:r>
      <w:r>
        <w:rPr>
          <w:color w:val="231F20"/>
          <w:spacing w:val="-7"/>
        </w:rPr>
        <w:t> </w:t>
      </w:r>
      <w:r>
        <w:rPr>
          <w:color w:val="231F20"/>
          <w:spacing w:val="-5"/>
        </w:rPr>
        <w:t>một </w:t>
      </w:r>
      <w:r>
        <w:rPr>
          <w:color w:val="231F20"/>
        </w:rPr>
        <w:t>đẳng trí nhận biết. </w:t>
      </w:r>
      <w:r>
        <w:rPr>
          <w:color w:val="231F20"/>
          <w:spacing w:val="-6"/>
        </w:rPr>
        <w:t>Vui </w:t>
      </w:r>
      <w:r>
        <w:rPr>
          <w:color w:val="231F20"/>
        </w:rPr>
        <w:t>không ăn, không khổ không vui không ăn,</w:t>
      </w:r>
      <w:r>
        <w:rPr>
          <w:color w:val="231F20"/>
          <w:spacing w:val="-36"/>
        </w:rPr>
        <w:t> </w:t>
      </w:r>
      <w:r>
        <w:rPr>
          <w:color w:val="231F20"/>
        </w:rPr>
        <w:t>do bốn trí nhận biết: Pháp trí, vị tri trí, đẳng trí, đạo</w:t>
      </w:r>
      <w:r>
        <w:rPr>
          <w:color w:val="231F20"/>
          <w:spacing w:val="-2"/>
        </w:rPr>
        <w:t> </w:t>
      </w:r>
      <w:r>
        <w:rPr>
          <w:color w:val="231F20"/>
        </w:rPr>
        <w:t>trí.</w:t>
      </w:r>
    </w:p>
    <w:p>
      <w:pPr>
        <w:pStyle w:val="BodyText"/>
        <w:spacing w:line="278" w:lineRule="auto" w:before="122"/>
        <w:ind w:left="110" w:right="391"/>
      </w:pPr>
      <w:r>
        <w:rPr>
          <w:color w:val="231F20"/>
        </w:rPr>
        <w:t>Dựa vào lạc tham đắm, dựa vào khổ tham đắm, dựa vào </w:t>
      </w:r>
      <w:r>
        <w:rPr>
          <w:color w:val="231F20"/>
          <w:spacing w:val="-3"/>
        </w:rPr>
        <w:t>không </w:t>
      </w:r>
      <w:r>
        <w:rPr>
          <w:color w:val="231F20"/>
        </w:rPr>
        <w:t>khổ</w:t>
      </w:r>
      <w:r>
        <w:rPr>
          <w:color w:val="231F20"/>
          <w:spacing w:val="-11"/>
        </w:rPr>
        <w:t> </w:t>
      </w:r>
      <w:r>
        <w:rPr>
          <w:color w:val="231F20"/>
        </w:rPr>
        <w:t>không</w:t>
      </w:r>
      <w:r>
        <w:rPr>
          <w:color w:val="231F20"/>
          <w:spacing w:val="-11"/>
        </w:rPr>
        <w:t> </w:t>
      </w:r>
      <w:r>
        <w:rPr>
          <w:color w:val="231F20"/>
        </w:rPr>
        <w:t>lạc</w:t>
      </w:r>
      <w:r>
        <w:rPr>
          <w:color w:val="231F20"/>
          <w:spacing w:val="-11"/>
        </w:rPr>
        <w:t> </w:t>
      </w:r>
      <w:r>
        <w:rPr>
          <w:color w:val="231F20"/>
        </w:rPr>
        <w:t>tham</w:t>
      </w:r>
      <w:r>
        <w:rPr>
          <w:color w:val="231F20"/>
          <w:spacing w:val="-11"/>
        </w:rPr>
        <w:t> </w:t>
      </w:r>
      <w:r>
        <w:rPr>
          <w:color w:val="231F20"/>
        </w:rPr>
        <w:t>đắm,</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khổ</w:t>
      </w:r>
      <w:r>
        <w:rPr>
          <w:color w:val="231F20"/>
          <w:spacing w:val="-11"/>
        </w:rPr>
        <w:t> </w:t>
      </w:r>
      <w:r>
        <w:rPr>
          <w:color w:val="231F20"/>
        </w:rPr>
        <w:t>xuất</w:t>
      </w:r>
      <w:r>
        <w:rPr>
          <w:color w:val="231F20"/>
          <w:spacing w:val="-11"/>
        </w:rPr>
        <w:t> </w:t>
      </w:r>
      <w:r>
        <w:rPr>
          <w:color w:val="231F20"/>
        </w:rPr>
        <w:t>yếu,</w:t>
      </w:r>
      <w:r>
        <w:rPr>
          <w:color w:val="231F20"/>
          <w:spacing w:val="-11"/>
        </w:rPr>
        <w:t> </w:t>
      </w:r>
      <w:r>
        <w:rPr>
          <w:color w:val="231F20"/>
        </w:rPr>
        <w:t>do</w:t>
      </w:r>
      <w:r>
        <w:rPr>
          <w:color w:val="231F20"/>
          <w:spacing w:val="-11"/>
        </w:rPr>
        <w:t> </w:t>
      </w:r>
      <w:r>
        <w:rPr>
          <w:color w:val="231F20"/>
        </w:rPr>
        <w:t>một</w:t>
      </w:r>
      <w:r>
        <w:rPr>
          <w:color w:val="231F20"/>
          <w:spacing w:val="-11"/>
        </w:rPr>
        <w:t> </w:t>
      </w:r>
      <w:r>
        <w:rPr>
          <w:color w:val="231F20"/>
        </w:rPr>
        <w:t>đẳng</w:t>
      </w:r>
      <w:r>
        <w:rPr>
          <w:color w:val="231F20"/>
          <w:spacing w:val="-11"/>
        </w:rPr>
        <w:t> </w:t>
      </w:r>
      <w:r>
        <w:rPr>
          <w:color w:val="231F20"/>
        </w:rPr>
        <w:t>trí</w:t>
      </w:r>
      <w:r>
        <w:rPr>
          <w:color w:val="231F20"/>
          <w:spacing w:val="-11"/>
        </w:rPr>
        <w:t> </w:t>
      </w:r>
      <w:r>
        <w:rPr>
          <w:color w:val="231F20"/>
        </w:rPr>
        <w:t>nhận biết. Dựa vào lạc xuất yếu, dựa vào không khổ không lạc xuất </w:t>
      </w:r>
      <w:r>
        <w:rPr>
          <w:color w:val="231F20"/>
          <w:spacing w:val="-3"/>
        </w:rPr>
        <w:t>yếu, </w:t>
      </w:r>
      <w:r>
        <w:rPr>
          <w:color w:val="231F20"/>
        </w:rPr>
        <w:t>do bốn trí nhận biết: Pháp trí, vị tri trí, đẳng trí, đạo</w:t>
      </w:r>
      <w:r>
        <w:rPr>
          <w:color w:val="231F20"/>
          <w:spacing w:val="-3"/>
        </w:rPr>
        <w:t> </w:t>
      </w:r>
      <w:r>
        <w:rPr>
          <w:color w:val="231F20"/>
        </w:rPr>
        <w:t>trí.</w:t>
      </w:r>
    </w:p>
    <w:p>
      <w:pPr>
        <w:pStyle w:val="BodyText"/>
        <w:spacing w:line="278" w:lineRule="auto" w:before="122"/>
        <w:ind w:left="110" w:right="391"/>
      </w:pPr>
      <w:r>
        <w:rPr>
          <w:i/>
          <w:color w:val="231F20"/>
        </w:rPr>
        <w:t>Lại như Đức Thế Tôn nói: </w:t>
      </w:r>
      <w:r>
        <w:rPr>
          <w:color w:val="231F20"/>
        </w:rPr>
        <w:t>Có tâm dục, nên nhận biết như thật là có tâm dục, do một đẳng trí nhận biết. Không có tâm dục do bốn trí nhận biết: Pháp trí, vị tri trí, đẳng trí, đạo trí.</w:t>
      </w:r>
    </w:p>
    <w:p>
      <w:pPr>
        <w:pStyle w:val="BodyText"/>
        <w:spacing w:line="278" w:lineRule="auto" w:before="122"/>
        <w:ind w:left="110" w:right="392"/>
      </w:pPr>
      <w:r>
        <w:rPr>
          <w:color w:val="231F20"/>
        </w:rPr>
        <w:t>Có giận dữ do một đẳng trí nhận biết. Không có giận dữ do ba trí nhận biết: Pháp trí, đẳng trí, đạo trí.</w:t>
      </w:r>
    </w:p>
    <w:p>
      <w:pPr>
        <w:pStyle w:val="BodyText"/>
        <w:spacing w:line="278" w:lineRule="auto" w:before="123"/>
        <w:ind w:left="110" w:right="391"/>
      </w:pPr>
      <w:r>
        <w:rPr>
          <w:color w:val="231F20"/>
        </w:rPr>
        <w:t>Có</w:t>
      </w:r>
      <w:r>
        <w:rPr>
          <w:color w:val="231F20"/>
          <w:spacing w:val="-7"/>
        </w:rPr>
        <w:t> </w:t>
      </w:r>
      <w:r>
        <w:rPr>
          <w:color w:val="231F20"/>
        </w:rPr>
        <w:t>ngu</w:t>
      </w:r>
      <w:r>
        <w:rPr>
          <w:color w:val="231F20"/>
          <w:spacing w:val="-6"/>
        </w:rPr>
        <w:t> </w:t>
      </w:r>
      <w:r>
        <w:rPr>
          <w:color w:val="231F20"/>
        </w:rPr>
        <w:t>si</w:t>
      </w:r>
      <w:r>
        <w:rPr>
          <w:color w:val="231F20"/>
          <w:spacing w:val="-7"/>
        </w:rPr>
        <w:t> </w:t>
      </w:r>
      <w:r>
        <w:rPr>
          <w:color w:val="231F20"/>
        </w:rPr>
        <w:t>do</w:t>
      </w:r>
      <w:r>
        <w:rPr>
          <w:color w:val="231F20"/>
          <w:spacing w:val="-6"/>
        </w:rPr>
        <w:t> </w:t>
      </w:r>
      <w:r>
        <w:rPr>
          <w:color w:val="231F20"/>
        </w:rPr>
        <w:t>một</w:t>
      </w:r>
      <w:r>
        <w:rPr>
          <w:color w:val="231F20"/>
          <w:spacing w:val="-6"/>
        </w:rPr>
        <w:t> </w:t>
      </w:r>
      <w:r>
        <w:rPr>
          <w:color w:val="231F20"/>
        </w:rPr>
        <w:t>đẳng</w:t>
      </w:r>
      <w:r>
        <w:rPr>
          <w:color w:val="231F20"/>
          <w:spacing w:val="-7"/>
        </w:rPr>
        <w:t> </w:t>
      </w:r>
      <w:r>
        <w:rPr>
          <w:color w:val="231F20"/>
        </w:rPr>
        <w:t>trí</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ngu</w:t>
      </w:r>
      <w:r>
        <w:rPr>
          <w:color w:val="231F20"/>
          <w:spacing w:val="-6"/>
        </w:rPr>
        <w:t> </w:t>
      </w:r>
      <w:r>
        <w:rPr>
          <w:color w:val="231F20"/>
        </w:rPr>
        <w:t>si</w:t>
      </w:r>
      <w:r>
        <w:rPr>
          <w:color w:val="231F20"/>
          <w:spacing w:val="-7"/>
        </w:rPr>
        <w:t> </w:t>
      </w:r>
      <w:r>
        <w:rPr>
          <w:color w:val="231F20"/>
        </w:rPr>
        <w:t>do</w:t>
      </w:r>
      <w:r>
        <w:rPr>
          <w:color w:val="231F20"/>
          <w:spacing w:val="-6"/>
        </w:rPr>
        <w:t> </w:t>
      </w:r>
      <w:r>
        <w:rPr>
          <w:color w:val="231F20"/>
        </w:rPr>
        <w:t>bốn</w:t>
      </w:r>
      <w:r>
        <w:rPr>
          <w:color w:val="231F20"/>
          <w:spacing w:val="-6"/>
        </w:rPr>
        <w:t> </w:t>
      </w:r>
      <w:r>
        <w:rPr>
          <w:color w:val="231F20"/>
        </w:rPr>
        <w:t>trí nhận biết: Pháp trí, vị tri trí, đẳng trí, đạo</w:t>
      </w:r>
      <w:r>
        <w:rPr>
          <w:color w:val="231F20"/>
          <w:spacing w:val="-2"/>
        </w:rPr>
        <w:t> </w:t>
      </w:r>
      <w:r>
        <w:rPr>
          <w:color w:val="231F20"/>
        </w:rPr>
        <w:t>trí.</w:t>
      </w:r>
    </w:p>
    <w:p>
      <w:pPr>
        <w:pStyle w:val="BodyText"/>
        <w:spacing w:line="278" w:lineRule="auto" w:before="123"/>
        <w:ind w:left="110" w:right="392"/>
      </w:pPr>
      <w:r>
        <w:rPr>
          <w:color w:val="231F20"/>
        </w:rPr>
        <w:t>Có nhiễm ô do một đẳng trí nhận biết. Không có nhiễm ô do bốn trí nhận biết: Pháp trí, vị tri trí, đẳng trí, đạo</w:t>
      </w:r>
      <w:r>
        <w:rPr>
          <w:color w:val="231F20"/>
          <w:spacing w:val="-2"/>
        </w:rPr>
        <w:t> </w:t>
      </w:r>
      <w:r>
        <w:rPr>
          <w:color w:val="231F20"/>
        </w:rPr>
        <w:t>trí.</w:t>
      </w:r>
    </w:p>
    <w:p>
      <w:pPr>
        <w:pStyle w:val="BodyText"/>
        <w:spacing w:line="278" w:lineRule="auto" w:before="123"/>
        <w:ind w:left="110" w:right="391"/>
      </w:pPr>
      <w:r>
        <w:rPr>
          <w:color w:val="231F20"/>
        </w:rPr>
        <w:t>Có tán loạn do một đẳng trí nhận biết. Không có tán loạn do bốn trí nhận biết: Pháp trí, vị tri trí, đẳng trí, đạo</w:t>
      </w:r>
      <w:r>
        <w:rPr>
          <w:color w:val="231F20"/>
          <w:spacing w:val="-2"/>
        </w:rPr>
        <w:t> </w:t>
      </w:r>
      <w:r>
        <w:rPr>
          <w:color w:val="231F20"/>
        </w:rPr>
        <w:t>trí.</w:t>
      </w:r>
    </w:p>
    <w:p>
      <w:pPr>
        <w:pStyle w:val="BodyText"/>
        <w:spacing w:line="278" w:lineRule="auto" w:before="123"/>
        <w:ind w:left="110" w:right="391"/>
      </w:pPr>
      <w:r>
        <w:rPr>
          <w:color w:val="231F20"/>
        </w:rPr>
        <w:t>Có lười biếng do một đẳng trí nhận biết. Không có lười biếng do bốn trí nhận biết: Pháp trí, vị tri trí, đẳng trí, đạo trí.</w:t>
      </w:r>
    </w:p>
    <w:p>
      <w:pPr>
        <w:pStyle w:val="BodyText"/>
        <w:spacing w:line="278" w:lineRule="auto" w:before="123"/>
        <w:ind w:left="110" w:right="392"/>
      </w:pPr>
      <w:r>
        <w:rPr>
          <w:color w:val="231F20"/>
        </w:rPr>
        <w:t>Ít do một đẳng trí nhận biết. Nhiều do bốn trí nhận biết: Pháp trí, vị tri trí, đẳng trí, đạo trí.</w:t>
      </w:r>
    </w:p>
    <w:p>
      <w:pPr>
        <w:pStyle w:val="BodyText"/>
        <w:spacing w:line="278" w:lineRule="auto" w:before="123"/>
        <w:ind w:left="110" w:right="391"/>
      </w:pPr>
      <w:r>
        <w:rPr>
          <w:color w:val="231F20"/>
        </w:rPr>
        <w:t>Không tu do một đẳng trí nhận biết. </w:t>
      </w:r>
      <w:r>
        <w:rPr>
          <w:color w:val="231F20"/>
          <w:spacing w:val="-5"/>
        </w:rPr>
        <w:t>Tu </w:t>
      </w:r>
      <w:r>
        <w:rPr>
          <w:color w:val="231F20"/>
        </w:rPr>
        <w:t>do bốn trí nhận biết: Pháp trí, vị tri trí, đẳng trí, đạo</w:t>
      </w:r>
      <w:r>
        <w:rPr>
          <w:color w:val="231F20"/>
          <w:spacing w:val="-2"/>
        </w:rPr>
        <w:t> </w:t>
      </w:r>
      <w:r>
        <w:rPr>
          <w:color w:val="231F20"/>
        </w:rPr>
        <w:t>trí.</w:t>
      </w:r>
    </w:p>
    <w:p>
      <w:pPr>
        <w:pStyle w:val="BodyText"/>
        <w:spacing w:line="278" w:lineRule="auto" w:before="124"/>
        <w:ind w:left="110" w:right="391"/>
      </w:pPr>
      <w:r>
        <w:rPr>
          <w:color w:val="231F20"/>
        </w:rPr>
        <w:t>Bất định do một đẳng trí nhận biết. Định do bốn trí nhận biết: Pháp trí, vị tri trí, đẳng trí, đạo</w:t>
      </w:r>
      <w:r>
        <w:rPr>
          <w:color w:val="231F20"/>
          <w:spacing w:val="-2"/>
        </w:rPr>
        <w:t> </w:t>
      </w:r>
      <w:r>
        <w:rPr>
          <w:color w:val="231F20"/>
        </w:rPr>
        <w:t>trí.</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Không</w:t>
      </w:r>
      <w:r>
        <w:rPr>
          <w:color w:val="231F20"/>
          <w:spacing w:val="-14"/>
        </w:rPr>
        <w:t> </w:t>
      </w:r>
      <w:r>
        <w:rPr>
          <w:color w:val="231F20"/>
        </w:rPr>
        <w:t>có</w:t>
      </w:r>
      <w:r>
        <w:rPr>
          <w:color w:val="231F20"/>
          <w:spacing w:val="-14"/>
        </w:rPr>
        <w:t> </w:t>
      </w:r>
      <w:r>
        <w:rPr>
          <w:color w:val="231F20"/>
        </w:rPr>
        <w:t>giải</w:t>
      </w:r>
      <w:r>
        <w:rPr>
          <w:color w:val="231F20"/>
          <w:spacing w:val="-13"/>
        </w:rPr>
        <w:t> </w:t>
      </w:r>
      <w:r>
        <w:rPr>
          <w:color w:val="231F20"/>
        </w:rPr>
        <w:t>thoát</w:t>
      </w:r>
      <w:r>
        <w:rPr>
          <w:color w:val="231F20"/>
          <w:spacing w:val="-14"/>
        </w:rPr>
        <w:t> </w:t>
      </w:r>
      <w:r>
        <w:rPr>
          <w:color w:val="231F20"/>
        </w:rPr>
        <w:t>do</w:t>
      </w:r>
      <w:r>
        <w:rPr>
          <w:color w:val="231F20"/>
          <w:spacing w:val="-13"/>
        </w:rPr>
        <w:t> </w:t>
      </w:r>
      <w:r>
        <w:rPr>
          <w:color w:val="231F20"/>
        </w:rPr>
        <w:t>một</w:t>
      </w:r>
      <w:r>
        <w:rPr>
          <w:color w:val="231F20"/>
          <w:spacing w:val="-14"/>
        </w:rPr>
        <w:t> </w:t>
      </w:r>
      <w:r>
        <w:rPr>
          <w:color w:val="231F20"/>
        </w:rPr>
        <w:t>đẳng</w:t>
      </w:r>
      <w:r>
        <w:rPr>
          <w:color w:val="231F20"/>
          <w:spacing w:val="-13"/>
        </w:rPr>
        <w:t> </w:t>
      </w:r>
      <w:r>
        <w:rPr>
          <w:color w:val="231F20"/>
        </w:rPr>
        <w:t>trí</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Giải</w:t>
      </w:r>
      <w:r>
        <w:rPr>
          <w:color w:val="231F20"/>
          <w:spacing w:val="-13"/>
        </w:rPr>
        <w:t> </w:t>
      </w:r>
      <w:r>
        <w:rPr>
          <w:color w:val="231F20"/>
        </w:rPr>
        <w:t>thoát</w:t>
      </w:r>
      <w:r>
        <w:rPr>
          <w:color w:val="231F20"/>
          <w:spacing w:val="-14"/>
        </w:rPr>
        <w:t> </w:t>
      </w:r>
      <w:r>
        <w:rPr>
          <w:color w:val="231F20"/>
        </w:rPr>
        <w:t>do</w:t>
      </w:r>
      <w:r>
        <w:rPr>
          <w:color w:val="231F20"/>
          <w:spacing w:val="-13"/>
        </w:rPr>
        <w:t> </w:t>
      </w:r>
      <w:r>
        <w:rPr>
          <w:color w:val="231F20"/>
        </w:rPr>
        <w:t>bốn trí nhận biết: Pháp trí, vị tri trí, đẳng trí, đạo</w:t>
      </w:r>
      <w:r>
        <w:rPr>
          <w:color w:val="231F20"/>
          <w:spacing w:val="-2"/>
        </w:rPr>
        <w:t> </w:t>
      </w:r>
      <w:r>
        <w:rPr>
          <w:color w:val="231F20"/>
        </w:rPr>
        <w:t>trí.</w:t>
      </w:r>
    </w:p>
    <w:p>
      <w:pPr>
        <w:pStyle w:val="BodyText"/>
        <w:spacing w:line="276" w:lineRule="auto"/>
        <w:ind w:right="107"/>
      </w:pPr>
      <w:r>
        <w:rPr>
          <w:i/>
          <w:color w:val="231F20"/>
        </w:rPr>
        <w:t>Lại</w:t>
      </w:r>
      <w:r>
        <w:rPr>
          <w:i/>
          <w:color w:val="231F20"/>
          <w:spacing w:val="-13"/>
        </w:rPr>
        <w:t> </w:t>
      </w:r>
      <w:r>
        <w:rPr>
          <w:i/>
          <w:color w:val="231F20"/>
        </w:rPr>
        <w:t>như</w:t>
      </w:r>
      <w:r>
        <w:rPr>
          <w:i/>
          <w:color w:val="231F20"/>
          <w:spacing w:val="-12"/>
        </w:rPr>
        <w:t> </w:t>
      </w:r>
      <w:r>
        <w:rPr>
          <w:i/>
          <w:color w:val="231F20"/>
        </w:rPr>
        <w:t>Đức</w:t>
      </w:r>
      <w:r>
        <w:rPr>
          <w:i/>
          <w:color w:val="231F20"/>
          <w:spacing w:val="-12"/>
        </w:rPr>
        <w:t> </w:t>
      </w:r>
      <w:r>
        <w:rPr>
          <w:i/>
          <w:color w:val="231F20"/>
        </w:rPr>
        <w:t>Thế</w:t>
      </w:r>
      <w:r>
        <w:rPr>
          <w:i/>
          <w:color w:val="231F20"/>
          <w:spacing w:val="-12"/>
        </w:rPr>
        <w:t> </w:t>
      </w:r>
      <w:r>
        <w:rPr>
          <w:i/>
          <w:color w:val="231F20"/>
        </w:rPr>
        <w:t>Tôn</w:t>
      </w:r>
      <w:r>
        <w:rPr>
          <w:i/>
          <w:color w:val="231F20"/>
          <w:spacing w:val="-12"/>
        </w:rPr>
        <w:t> </w:t>
      </w:r>
      <w:r>
        <w:rPr>
          <w:i/>
          <w:color w:val="231F20"/>
        </w:rPr>
        <w:t>nói:</w:t>
      </w:r>
      <w:r>
        <w:rPr>
          <w:i/>
          <w:color w:val="231F20"/>
          <w:spacing w:val="-11"/>
        </w:rPr>
        <w:t> </w:t>
      </w:r>
      <w:r>
        <w:rPr>
          <w:color w:val="231F20"/>
        </w:rPr>
        <w:t>Mắt</w:t>
      </w:r>
      <w:r>
        <w:rPr>
          <w:color w:val="231F20"/>
          <w:spacing w:val="-12"/>
        </w:rPr>
        <w:t> </w:t>
      </w:r>
      <w:r>
        <w:rPr>
          <w:color w:val="231F20"/>
        </w:rPr>
        <w:t>duyên</w:t>
      </w:r>
      <w:r>
        <w:rPr>
          <w:color w:val="231F20"/>
          <w:spacing w:val="-12"/>
        </w:rPr>
        <w:t> </w:t>
      </w:r>
      <w:r>
        <w:rPr>
          <w:color w:val="231F20"/>
        </w:rPr>
        <w:t>sắc</w:t>
      </w:r>
      <w:r>
        <w:rPr>
          <w:color w:val="231F20"/>
          <w:spacing w:val="-12"/>
        </w:rPr>
        <w:t> </w:t>
      </w:r>
      <w:r>
        <w:rPr>
          <w:color w:val="231F20"/>
        </w:rPr>
        <w:t>sinh</w:t>
      </w:r>
      <w:r>
        <w:rPr>
          <w:color w:val="231F20"/>
          <w:spacing w:val="-12"/>
        </w:rPr>
        <w:t> </w:t>
      </w:r>
      <w:r>
        <w:rPr>
          <w:color w:val="231F20"/>
        </w:rPr>
        <w:t>ra</w:t>
      </w:r>
      <w:r>
        <w:rPr>
          <w:color w:val="231F20"/>
          <w:spacing w:val="-13"/>
        </w:rPr>
        <w:t> </w:t>
      </w:r>
      <w:r>
        <w:rPr>
          <w:color w:val="231F20"/>
        </w:rPr>
        <w:t>kiết</w:t>
      </w:r>
      <w:r>
        <w:rPr>
          <w:color w:val="231F20"/>
          <w:spacing w:val="-12"/>
        </w:rPr>
        <w:t> </w:t>
      </w:r>
      <w:r>
        <w:rPr>
          <w:color w:val="231F20"/>
        </w:rPr>
        <w:t>bên</w:t>
      </w:r>
      <w:r>
        <w:rPr>
          <w:color w:val="231F20"/>
          <w:spacing w:val="-12"/>
        </w:rPr>
        <w:t> </w:t>
      </w:r>
      <w:r>
        <w:rPr>
          <w:color w:val="231F20"/>
        </w:rPr>
        <w:t>trong, Tỳ-kheo kia thật sự có kiết bên trong. Kiết bên trong, nên nhận biết như thật về kiết bên trong ấy do một đẳng trí nhận biết. Thật </w:t>
      </w:r>
      <w:r>
        <w:rPr>
          <w:color w:val="231F20"/>
          <w:spacing w:val="-7"/>
        </w:rPr>
        <w:t>sự </w:t>
      </w:r>
      <w:r>
        <w:rPr>
          <w:color w:val="231F20"/>
        </w:rPr>
        <w:t>không có kiết bên trong, nên nhận biết như thật về kiết bên trong ấy do</w:t>
      </w:r>
      <w:r>
        <w:rPr>
          <w:color w:val="231F20"/>
          <w:spacing w:val="-4"/>
        </w:rPr>
        <w:t> </w:t>
      </w:r>
      <w:r>
        <w:rPr>
          <w:color w:val="231F20"/>
        </w:rPr>
        <w:t>bốn</w:t>
      </w:r>
      <w:r>
        <w:rPr>
          <w:color w:val="231F20"/>
          <w:spacing w:val="-3"/>
        </w:rPr>
        <w:t> </w:t>
      </w:r>
      <w:r>
        <w:rPr>
          <w:color w:val="231F20"/>
        </w:rPr>
        <w:t>trí</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Pháp</w:t>
      </w:r>
      <w:r>
        <w:rPr>
          <w:color w:val="231F20"/>
          <w:spacing w:val="-3"/>
        </w:rPr>
        <w:t> </w:t>
      </w:r>
      <w:r>
        <w:rPr>
          <w:color w:val="231F20"/>
        </w:rPr>
        <w:t>trí,</w:t>
      </w:r>
      <w:r>
        <w:rPr>
          <w:color w:val="231F20"/>
          <w:spacing w:val="-4"/>
        </w:rPr>
        <w:t> </w:t>
      </w:r>
      <w:r>
        <w:rPr>
          <w:color w:val="231F20"/>
        </w:rPr>
        <w:t>vị</w:t>
      </w:r>
      <w:r>
        <w:rPr>
          <w:color w:val="231F20"/>
          <w:spacing w:val="-3"/>
        </w:rPr>
        <w:t> </w:t>
      </w:r>
      <w:r>
        <w:rPr>
          <w:color w:val="231F20"/>
        </w:rPr>
        <w:t>tri</w:t>
      </w:r>
      <w:r>
        <w:rPr>
          <w:color w:val="231F20"/>
          <w:spacing w:val="-3"/>
        </w:rPr>
        <w:t> </w:t>
      </w:r>
      <w:r>
        <w:rPr>
          <w:color w:val="231F20"/>
        </w:rPr>
        <w:t>trí,</w:t>
      </w:r>
      <w:r>
        <w:rPr>
          <w:color w:val="231F20"/>
          <w:spacing w:val="-4"/>
        </w:rPr>
        <w:t> </w:t>
      </w:r>
      <w:r>
        <w:rPr>
          <w:color w:val="231F20"/>
        </w:rPr>
        <w:t>đẳng</w:t>
      </w:r>
      <w:r>
        <w:rPr>
          <w:color w:val="231F20"/>
          <w:spacing w:val="-3"/>
        </w:rPr>
        <w:t> </w:t>
      </w:r>
      <w:r>
        <w:rPr>
          <w:color w:val="231F20"/>
        </w:rPr>
        <w:t>trí,</w:t>
      </w:r>
      <w:r>
        <w:rPr>
          <w:color w:val="231F20"/>
          <w:spacing w:val="-3"/>
        </w:rPr>
        <w:t> </w:t>
      </w:r>
      <w:r>
        <w:rPr>
          <w:color w:val="231F20"/>
        </w:rPr>
        <w:t>đạo</w:t>
      </w:r>
      <w:r>
        <w:rPr>
          <w:color w:val="231F20"/>
          <w:spacing w:val="-3"/>
        </w:rPr>
        <w:t> </w:t>
      </w:r>
      <w:r>
        <w:rPr>
          <w:color w:val="231F20"/>
        </w:rPr>
        <w:t>trí.</w:t>
      </w:r>
      <w:r>
        <w:rPr>
          <w:color w:val="231F20"/>
          <w:spacing w:val="-4"/>
        </w:rPr>
        <w:t> </w:t>
      </w:r>
      <w:r>
        <w:rPr>
          <w:color w:val="231F20"/>
        </w:rPr>
        <w:t>Như</w:t>
      </w:r>
      <w:r>
        <w:rPr>
          <w:color w:val="231F20"/>
          <w:spacing w:val="-3"/>
        </w:rPr>
        <w:t> </w:t>
      </w:r>
      <w:r>
        <w:rPr>
          <w:color w:val="231F20"/>
        </w:rPr>
        <w:t>kiết</w:t>
      </w:r>
      <w:r>
        <w:rPr>
          <w:color w:val="231F20"/>
          <w:spacing w:val="-3"/>
        </w:rPr>
        <w:t> </w:t>
      </w:r>
      <w:r>
        <w:rPr>
          <w:color w:val="231F20"/>
        </w:rPr>
        <w:t>bên trong ấy chưa sinh liền sinh, Tỳ-kheo kia cũng nhận biết như thật</w:t>
      </w:r>
      <w:r>
        <w:rPr>
          <w:color w:val="231F20"/>
          <w:spacing w:val="-38"/>
        </w:rPr>
        <w:t> </w:t>
      </w:r>
      <w:r>
        <w:rPr>
          <w:color w:val="231F20"/>
        </w:rPr>
        <w:t>do một đẳng trí nhận biết. Như sinh liền diệt, đã diệt nên không sinh, điều nầy cũng nhận biết như thật do bốn trí nhận biết: pháp trí, vị tri trí, đẳng trí, đạo trí.</w:t>
      </w:r>
    </w:p>
    <w:p>
      <w:pPr>
        <w:pStyle w:val="BodyText"/>
        <w:spacing w:before="111"/>
        <w:ind w:left="960" w:firstLine="0"/>
      </w:pPr>
      <w:r>
        <w:rPr>
          <w:color w:val="231F20"/>
        </w:rPr>
        <w:t>Nhĩ - thanh, thân - xúc, ý - pháp cũng như vậy.</w:t>
      </w:r>
    </w:p>
    <w:p>
      <w:pPr>
        <w:pStyle w:val="BodyText"/>
        <w:spacing w:line="276" w:lineRule="auto" w:before="158"/>
        <w:ind w:right="107"/>
      </w:pPr>
      <w:r>
        <w:rPr>
          <w:color w:val="231F20"/>
        </w:rPr>
        <w:t>Tỷ duyên hương sinh ra kiết bên trong, Tỳ-kheo kia thật sự có kiết bên trong. Kiết bên trong, nên nhận biết như thật về kiết </w:t>
      </w:r>
      <w:r>
        <w:rPr>
          <w:color w:val="231F20"/>
          <w:spacing w:val="-4"/>
        </w:rPr>
        <w:t>bên</w:t>
      </w:r>
      <w:r>
        <w:rPr>
          <w:color w:val="231F20"/>
          <w:spacing w:val="57"/>
        </w:rPr>
        <w:t> </w:t>
      </w:r>
      <w:r>
        <w:rPr>
          <w:color w:val="231F20"/>
        </w:rPr>
        <w:t>trong ấy do một đẳng trí nhận biết. Thật sự không có kiết bên trong, nên nhận biết như thật về kiết bên trong ấy do ba trí nhận biết: Pháp trí, đẳng trí, đạo trí. Như kiết bên trong ấy chưa sinh liền sinh, Tỳ- kheo</w:t>
      </w:r>
      <w:r>
        <w:rPr>
          <w:color w:val="231F20"/>
          <w:spacing w:val="-8"/>
        </w:rPr>
        <w:t> </w:t>
      </w:r>
      <w:r>
        <w:rPr>
          <w:color w:val="231F20"/>
        </w:rPr>
        <w:t>kia</w:t>
      </w:r>
      <w:r>
        <w:rPr>
          <w:color w:val="231F20"/>
          <w:spacing w:val="-7"/>
        </w:rPr>
        <w:t> </w:t>
      </w:r>
      <w:r>
        <w:rPr>
          <w:color w:val="231F20"/>
        </w:rPr>
        <w:t>cũng</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như</w:t>
      </w:r>
      <w:r>
        <w:rPr>
          <w:color w:val="231F20"/>
          <w:spacing w:val="-7"/>
        </w:rPr>
        <w:t> </w:t>
      </w:r>
      <w:r>
        <w:rPr>
          <w:color w:val="231F20"/>
        </w:rPr>
        <w:t>thật</w:t>
      </w:r>
      <w:r>
        <w:rPr>
          <w:color w:val="231F20"/>
          <w:spacing w:val="-7"/>
        </w:rPr>
        <w:t> </w:t>
      </w:r>
      <w:r>
        <w:rPr>
          <w:color w:val="231F20"/>
        </w:rPr>
        <w:t>do</w:t>
      </w:r>
      <w:r>
        <w:rPr>
          <w:color w:val="231F20"/>
          <w:spacing w:val="-8"/>
        </w:rPr>
        <w:t> </w:t>
      </w:r>
      <w:r>
        <w:rPr>
          <w:color w:val="231F20"/>
        </w:rPr>
        <w:t>một</w:t>
      </w:r>
      <w:r>
        <w:rPr>
          <w:color w:val="231F20"/>
          <w:spacing w:val="-7"/>
        </w:rPr>
        <w:t> </w:t>
      </w:r>
      <w:r>
        <w:rPr>
          <w:color w:val="231F20"/>
        </w:rPr>
        <w:t>đẳng</w:t>
      </w:r>
      <w:r>
        <w:rPr>
          <w:color w:val="231F20"/>
          <w:spacing w:val="-8"/>
        </w:rPr>
        <w:t> </w:t>
      </w:r>
      <w:r>
        <w:rPr>
          <w:color w:val="231F20"/>
        </w:rPr>
        <w:t>trí</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Như</w:t>
      </w:r>
      <w:r>
        <w:rPr>
          <w:color w:val="231F20"/>
          <w:spacing w:val="-7"/>
        </w:rPr>
        <w:t> </w:t>
      </w:r>
      <w:r>
        <w:rPr>
          <w:color w:val="231F20"/>
        </w:rPr>
        <w:t>sinh liền</w:t>
      </w:r>
      <w:r>
        <w:rPr>
          <w:color w:val="231F20"/>
          <w:spacing w:val="-9"/>
        </w:rPr>
        <w:t> </w:t>
      </w:r>
      <w:r>
        <w:rPr>
          <w:color w:val="231F20"/>
        </w:rPr>
        <w:t>diệt,</w:t>
      </w:r>
      <w:r>
        <w:rPr>
          <w:color w:val="231F20"/>
          <w:spacing w:val="-8"/>
        </w:rPr>
        <w:t> </w:t>
      </w:r>
      <w:r>
        <w:rPr>
          <w:color w:val="231F20"/>
        </w:rPr>
        <w:t>đã</w:t>
      </w:r>
      <w:r>
        <w:rPr>
          <w:color w:val="231F20"/>
          <w:spacing w:val="-8"/>
        </w:rPr>
        <w:t> </w:t>
      </w:r>
      <w:r>
        <w:rPr>
          <w:color w:val="231F20"/>
        </w:rPr>
        <w:t>diệt</w:t>
      </w:r>
      <w:r>
        <w:rPr>
          <w:color w:val="231F20"/>
          <w:spacing w:val="-9"/>
        </w:rPr>
        <w:t> </w:t>
      </w:r>
      <w:r>
        <w:rPr>
          <w:color w:val="231F20"/>
        </w:rPr>
        <w:t>nên</w:t>
      </w:r>
      <w:r>
        <w:rPr>
          <w:color w:val="231F20"/>
          <w:spacing w:val="-8"/>
        </w:rPr>
        <w:t> </w:t>
      </w:r>
      <w:r>
        <w:rPr>
          <w:color w:val="231F20"/>
        </w:rPr>
        <w:t>không</w:t>
      </w:r>
      <w:r>
        <w:rPr>
          <w:color w:val="231F20"/>
          <w:spacing w:val="-8"/>
        </w:rPr>
        <w:t> </w:t>
      </w:r>
      <w:r>
        <w:rPr>
          <w:color w:val="231F20"/>
        </w:rPr>
        <w:t>sinh,</w:t>
      </w:r>
      <w:r>
        <w:rPr>
          <w:color w:val="231F20"/>
          <w:spacing w:val="-8"/>
        </w:rPr>
        <w:t> </w:t>
      </w:r>
      <w:r>
        <w:rPr>
          <w:color w:val="231F20"/>
        </w:rPr>
        <w:t>điều</w:t>
      </w:r>
      <w:r>
        <w:rPr>
          <w:color w:val="231F20"/>
          <w:spacing w:val="-9"/>
        </w:rPr>
        <w:t> </w:t>
      </w:r>
      <w:r>
        <w:rPr>
          <w:color w:val="231F20"/>
        </w:rPr>
        <w:t>nầy</w:t>
      </w:r>
      <w:r>
        <w:rPr>
          <w:color w:val="231F20"/>
          <w:spacing w:val="-8"/>
        </w:rPr>
        <w:t> </w:t>
      </w:r>
      <w:r>
        <w:rPr>
          <w:color w:val="231F20"/>
        </w:rPr>
        <w:t>cũng</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như</w:t>
      </w:r>
      <w:r>
        <w:rPr>
          <w:color w:val="231F20"/>
          <w:spacing w:val="-8"/>
        </w:rPr>
        <w:t> </w:t>
      </w:r>
      <w:r>
        <w:rPr>
          <w:color w:val="231F20"/>
        </w:rPr>
        <w:t>thật</w:t>
      </w:r>
      <w:r>
        <w:rPr>
          <w:color w:val="231F20"/>
          <w:spacing w:val="-8"/>
        </w:rPr>
        <w:t> </w:t>
      </w:r>
      <w:r>
        <w:rPr>
          <w:color w:val="231F20"/>
        </w:rPr>
        <w:t>do ba trí nhận biết: Pháp trí, đẳng trí, đạo</w:t>
      </w:r>
      <w:r>
        <w:rPr>
          <w:color w:val="231F20"/>
          <w:spacing w:val="-2"/>
        </w:rPr>
        <w:t> </w:t>
      </w:r>
      <w:r>
        <w:rPr>
          <w:color w:val="231F20"/>
        </w:rPr>
        <w:t>trí.</w:t>
      </w:r>
    </w:p>
    <w:p>
      <w:pPr>
        <w:pStyle w:val="BodyText"/>
        <w:spacing w:line="276" w:lineRule="auto" w:before="115"/>
        <w:ind w:right="107"/>
      </w:pPr>
      <w:r>
        <w:rPr>
          <w:color w:val="231F20"/>
        </w:rPr>
        <w:t>Thiệt - vị đối với tham dục, giận dữ, thùy miên, trạo cử, nghi cũng như vậy.</w:t>
      </w:r>
    </w:p>
    <w:p>
      <w:pPr>
        <w:pStyle w:val="BodyText"/>
        <w:spacing w:line="276" w:lineRule="auto" w:before="113"/>
        <w:ind w:right="103"/>
      </w:pPr>
      <w:r>
        <w:rPr>
          <w:color w:val="231F20"/>
        </w:rPr>
        <w:t>Sinh giác ý niệm bên trong, Tỳ-kheo kia thật sự có giác ý niệm bên trong. Có giác ý niệm bên trong, nên nhận biết như thật  về giác ý niệm bên trong ấy do bốn trí nhận biết: Pháp trí, vị tri trí, đẳng trí, đạo trí. Thật sự không có giác ý niệm bên trong, nên nhận biết như thật về giác ý niệm bên trong ấy do một đẳng trí nhận biết. Như giác ý niệm ấy chưa sinh liền sinh, đã sinh liền trụ, không quên không</w:t>
      </w:r>
      <w:r>
        <w:rPr>
          <w:color w:val="231F20"/>
          <w:spacing w:val="9"/>
        </w:rPr>
        <w:t> </w:t>
      </w:r>
      <w:r>
        <w:rPr>
          <w:color w:val="231F20"/>
        </w:rPr>
        <w:t>thoái,</w:t>
      </w:r>
      <w:r>
        <w:rPr>
          <w:color w:val="231F20"/>
          <w:spacing w:val="9"/>
        </w:rPr>
        <w:t> </w:t>
      </w:r>
      <w:r>
        <w:rPr>
          <w:color w:val="231F20"/>
        </w:rPr>
        <w:t>tăng</w:t>
      </w:r>
      <w:r>
        <w:rPr>
          <w:color w:val="231F20"/>
          <w:spacing w:val="9"/>
        </w:rPr>
        <w:t> </w:t>
      </w:r>
      <w:r>
        <w:rPr>
          <w:color w:val="231F20"/>
        </w:rPr>
        <w:t>trưởng</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rộng</w:t>
      </w:r>
      <w:r>
        <w:rPr>
          <w:color w:val="231F20"/>
          <w:spacing w:val="9"/>
        </w:rPr>
        <w:t> </w:t>
      </w:r>
      <w:r>
        <w:rPr>
          <w:color w:val="231F20"/>
        </w:rPr>
        <w:t>khắp,</w:t>
      </w:r>
      <w:r>
        <w:rPr>
          <w:color w:val="231F20"/>
          <w:spacing w:val="5"/>
        </w:rPr>
        <w:t> </w:t>
      </w:r>
      <w:r>
        <w:rPr>
          <w:color w:val="231F20"/>
        </w:rPr>
        <w:t>Tỳ-kheo</w:t>
      </w:r>
      <w:r>
        <w:rPr>
          <w:color w:val="231F20"/>
          <w:spacing w:val="9"/>
        </w:rPr>
        <w:t> </w:t>
      </w:r>
      <w:r>
        <w:rPr>
          <w:color w:val="231F20"/>
        </w:rPr>
        <w:t>kia</w:t>
      </w:r>
      <w:r>
        <w:rPr>
          <w:color w:val="231F20"/>
          <w:spacing w:val="9"/>
        </w:rPr>
        <w:t> </w:t>
      </w:r>
      <w:r>
        <w:rPr>
          <w:color w:val="231F20"/>
        </w:rPr>
        <w:t>cũng</w:t>
      </w:r>
      <w:r>
        <w:rPr>
          <w:color w:val="231F20"/>
          <w:spacing w:val="9"/>
        </w:rPr>
        <w:t> </w:t>
      </w:r>
      <w:r>
        <w:rPr>
          <w:color w:val="231F20"/>
        </w:rPr>
        <w:t>nhận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firstLine="0"/>
      </w:pPr>
      <w:r>
        <w:rPr>
          <w:color w:val="231F20"/>
        </w:rPr>
        <w:t>biết như thật về chúng do bốn trí nhận biết: Pháp trí, vị tri trí, đẳng trí, đạo trí. Các giác ý trạch pháp, tinh tấn, hỷ, khinh an, định, hộ cũng như vậy.</w:t>
      </w:r>
    </w:p>
    <w:p>
      <w:pPr>
        <w:pStyle w:val="BodyText"/>
        <w:spacing w:line="273" w:lineRule="auto" w:before="111"/>
        <w:ind w:left="110" w:right="393"/>
      </w:pPr>
      <w:r>
        <w:rPr>
          <w:i/>
          <w:color w:val="231F20"/>
        </w:rPr>
        <w:t>Lại</w:t>
      </w:r>
      <w:r>
        <w:rPr>
          <w:i/>
          <w:color w:val="231F20"/>
          <w:spacing w:val="-12"/>
        </w:rPr>
        <w:t> </w:t>
      </w:r>
      <w:r>
        <w:rPr>
          <w:i/>
          <w:color w:val="231F20"/>
        </w:rPr>
        <w:t>như</w:t>
      </w:r>
      <w:r>
        <w:rPr>
          <w:i/>
          <w:color w:val="231F20"/>
          <w:spacing w:val="-12"/>
        </w:rPr>
        <w:t> </w:t>
      </w:r>
      <w:r>
        <w:rPr>
          <w:i/>
          <w:color w:val="231F20"/>
        </w:rPr>
        <w:t>Đức</w:t>
      </w:r>
      <w:r>
        <w:rPr>
          <w:i/>
          <w:color w:val="231F20"/>
          <w:spacing w:val="-12"/>
        </w:rPr>
        <w:t> </w:t>
      </w:r>
      <w:r>
        <w:rPr>
          <w:i/>
          <w:color w:val="231F20"/>
        </w:rPr>
        <w:t>Thế</w:t>
      </w:r>
      <w:r>
        <w:rPr>
          <w:i/>
          <w:color w:val="231F20"/>
          <w:spacing w:val="-12"/>
        </w:rPr>
        <w:t> </w:t>
      </w:r>
      <w:r>
        <w:rPr>
          <w:i/>
          <w:color w:val="231F20"/>
        </w:rPr>
        <w:t>Tôn</w:t>
      </w:r>
      <w:r>
        <w:rPr>
          <w:i/>
          <w:color w:val="231F20"/>
          <w:spacing w:val="-12"/>
        </w:rPr>
        <w:t> </w:t>
      </w:r>
      <w:r>
        <w:rPr>
          <w:i/>
          <w:color w:val="231F20"/>
          <w:spacing w:val="-3"/>
        </w:rPr>
        <w:t>nói:</w:t>
      </w:r>
      <w:r>
        <w:rPr>
          <w:i/>
          <w:color w:val="231F20"/>
          <w:spacing w:val="-11"/>
        </w:rPr>
        <w:t> </w:t>
      </w:r>
      <w:r>
        <w:rPr>
          <w:color w:val="231F20"/>
          <w:spacing w:val="-3"/>
        </w:rPr>
        <w:t>“Tỳ-kheo</w:t>
      </w:r>
      <w:r>
        <w:rPr>
          <w:color w:val="231F20"/>
          <w:spacing w:val="-11"/>
        </w:rPr>
        <w:t> </w:t>
      </w:r>
      <w:r>
        <w:rPr>
          <w:color w:val="231F20"/>
        </w:rPr>
        <w:t>kia</w:t>
      </w:r>
      <w:r>
        <w:rPr>
          <w:color w:val="231F20"/>
          <w:spacing w:val="-12"/>
        </w:rPr>
        <w:t> </w:t>
      </w:r>
      <w:r>
        <w:rPr>
          <w:color w:val="231F20"/>
        </w:rPr>
        <w:t>tự</w:t>
      </w:r>
      <w:r>
        <w:rPr>
          <w:color w:val="231F20"/>
          <w:spacing w:val="-11"/>
        </w:rPr>
        <w:t> </w:t>
      </w:r>
      <w:r>
        <w:rPr>
          <w:color w:val="231F20"/>
          <w:spacing w:val="-3"/>
        </w:rPr>
        <w:t>quán</w:t>
      </w:r>
      <w:r>
        <w:rPr>
          <w:color w:val="231F20"/>
          <w:spacing w:val="-12"/>
        </w:rPr>
        <w:t> </w:t>
      </w:r>
      <w:r>
        <w:rPr>
          <w:color w:val="231F20"/>
        </w:rPr>
        <w:t>về</w:t>
      </w:r>
      <w:r>
        <w:rPr>
          <w:color w:val="231F20"/>
          <w:spacing w:val="-12"/>
        </w:rPr>
        <w:t> </w:t>
      </w:r>
      <w:r>
        <w:rPr>
          <w:color w:val="231F20"/>
          <w:spacing w:val="-3"/>
        </w:rPr>
        <w:t>dâm,</w:t>
      </w:r>
      <w:r>
        <w:rPr>
          <w:color w:val="231F20"/>
          <w:spacing w:val="-12"/>
        </w:rPr>
        <w:t> </w:t>
      </w:r>
      <w:r>
        <w:rPr>
          <w:color w:val="231F20"/>
          <w:spacing w:val="-3"/>
        </w:rPr>
        <w:t>giận,</w:t>
      </w:r>
      <w:r>
        <w:rPr>
          <w:color w:val="231F20"/>
          <w:spacing w:val="-12"/>
        </w:rPr>
        <w:t> </w:t>
      </w:r>
      <w:r>
        <w:rPr>
          <w:color w:val="231F20"/>
          <w:spacing w:val="-3"/>
        </w:rPr>
        <w:t>si tăng</w:t>
      </w:r>
      <w:r>
        <w:rPr>
          <w:color w:val="231F20"/>
          <w:spacing w:val="-13"/>
        </w:rPr>
        <w:t> </w:t>
      </w:r>
      <w:r>
        <w:rPr>
          <w:color w:val="231F20"/>
          <w:spacing w:val="-3"/>
        </w:rPr>
        <w:t>nhiều”.</w:t>
      </w:r>
      <w:r>
        <w:rPr>
          <w:color w:val="231F20"/>
          <w:spacing w:val="-13"/>
        </w:rPr>
        <w:t> </w:t>
      </w:r>
      <w:r>
        <w:rPr>
          <w:color w:val="231F20"/>
        </w:rPr>
        <w:t>Đối</w:t>
      </w:r>
      <w:r>
        <w:rPr>
          <w:color w:val="231F20"/>
          <w:spacing w:val="-12"/>
        </w:rPr>
        <w:t> </w:t>
      </w:r>
      <w:r>
        <w:rPr>
          <w:color w:val="231F20"/>
        </w:rPr>
        <w:t>với</w:t>
      </w:r>
      <w:r>
        <w:rPr>
          <w:color w:val="231F20"/>
          <w:spacing w:val="-18"/>
        </w:rPr>
        <w:t> </w:t>
      </w:r>
      <w:r>
        <w:rPr>
          <w:color w:val="231F20"/>
          <w:spacing w:val="-3"/>
        </w:rPr>
        <w:t>Tỳ-kheo</w:t>
      </w:r>
      <w:r>
        <w:rPr>
          <w:color w:val="231F20"/>
          <w:spacing w:val="-13"/>
        </w:rPr>
        <w:t> </w:t>
      </w:r>
      <w:r>
        <w:rPr>
          <w:color w:val="231F20"/>
          <w:spacing w:val="-3"/>
        </w:rPr>
        <w:t>kia:</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2"/>
        </w:rPr>
        <w:t> </w:t>
      </w:r>
      <w:r>
        <w:rPr>
          <w:color w:val="231F20"/>
          <w:spacing w:val="-3"/>
        </w:rPr>
        <w:t>dâm,</w:t>
      </w:r>
      <w:r>
        <w:rPr>
          <w:color w:val="231F20"/>
          <w:spacing w:val="-13"/>
        </w:rPr>
        <w:t> </w:t>
      </w:r>
      <w:r>
        <w:rPr>
          <w:color w:val="231F20"/>
          <w:spacing w:val="-3"/>
        </w:rPr>
        <w:t>giận,</w:t>
      </w:r>
      <w:r>
        <w:rPr>
          <w:color w:val="231F20"/>
          <w:spacing w:val="-13"/>
        </w:rPr>
        <w:t> </w:t>
      </w:r>
      <w:r>
        <w:rPr>
          <w:color w:val="231F20"/>
        </w:rPr>
        <w:t>si</w:t>
      </w:r>
      <w:r>
        <w:rPr>
          <w:color w:val="231F20"/>
          <w:spacing w:val="-12"/>
        </w:rPr>
        <w:t> </w:t>
      </w:r>
      <w:r>
        <w:rPr>
          <w:color w:val="231F20"/>
          <w:spacing w:val="-3"/>
        </w:rPr>
        <w:t>tăng</w:t>
      </w:r>
      <w:r>
        <w:rPr>
          <w:color w:val="231F20"/>
          <w:spacing w:val="-13"/>
        </w:rPr>
        <w:t> </w:t>
      </w:r>
      <w:r>
        <w:rPr>
          <w:color w:val="231F20"/>
          <w:spacing w:val="-3"/>
        </w:rPr>
        <w:t>nhiều?</w:t>
      </w:r>
    </w:p>
    <w:p>
      <w:pPr>
        <w:pStyle w:val="BodyText"/>
        <w:spacing w:line="273" w:lineRule="auto" w:before="111"/>
        <w:ind w:left="110" w:right="390"/>
      </w:pPr>
      <w:r>
        <w:rPr>
          <w:i/>
          <w:color w:val="231F20"/>
        </w:rPr>
        <w:t>Đáp: </w:t>
      </w:r>
      <w:r>
        <w:rPr>
          <w:color w:val="231F20"/>
        </w:rPr>
        <w:t>Vì có dâm, giận, si trói buộc ở phẩm hạ nên có phẩm trung, có phẩm trung nên có phẩm thượng. Như thế là dâm, giận, si tăng nhiều.</w:t>
      </w:r>
    </w:p>
    <w:p>
      <w:pPr>
        <w:pStyle w:val="BodyText"/>
        <w:spacing w:line="273" w:lineRule="auto" w:before="111"/>
        <w:ind w:left="110" w:right="393"/>
      </w:pPr>
      <w:r>
        <w:rPr>
          <w:color w:val="231F20"/>
        </w:rPr>
        <w:t>Lại</w:t>
      </w:r>
      <w:r>
        <w:rPr>
          <w:color w:val="231F20"/>
          <w:spacing w:val="-12"/>
        </w:rPr>
        <w:t> </w:t>
      </w:r>
      <w:r>
        <w:rPr>
          <w:color w:val="231F20"/>
        </w:rPr>
        <w:t>như</w:t>
      </w:r>
      <w:r>
        <w:rPr>
          <w:color w:val="231F20"/>
          <w:spacing w:val="-12"/>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2"/>
        </w:rPr>
        <w:t> </w:t>
      </w:r>
      <w:r>
        <w:rPr>
          <w:color w:val="231F20"/>
          <w:spacing w:val="-3"/>
        </w:rPr>
        <w:t>nói:</w:t>
      </w:r>
      <w:r>
        <w:rPr>
          <w:color w:val="231F20"/>
          <w:spacing w:val="-12"/>
        </w:rPr>
        <w:t> </w:t>
      </w:r>
      <w:r>
        <w:rPr>
          <w:color w:val="231F20"/>
          <w:spacing w:val="-3"/>
        </w:rPr>
        <w:t>“Tỳ-kheo</w:t>
      </w:r>
      <w:r>
        <w:rPr>
          <w:color w:val="231F20"/>
          <w:spacing w:val="-12"/>
        </w:rPr>
        <w:t> </w:t>
      </w:r>
      <w:r>
        <w:rPr>
          <w:color w:val="231F20"/>
        </w:rPr>
        <w:t>kia</w:t>
      </w:r>
      <w:r>
        <w:rPr>
          <w:color w:val="231F20"/>
          <w:spacing w:val="-12"/>
        </w:rPr>
        <w:t> </w:t>
      </w:r>
      <w:r>
        <w:rPr>
          <w:color w:val="231F20"/>
        </w:rPr>
        <w:t>tự</w:t>
      </w:r>
      <w:r>
        <w:rPr>
          <w:color w:val="231F20"/>
          <w:spacing w:val="-12"/>
        </w:rPr>
        <w:t> </w:t>
      </w:r>
      <w:r>
        <w:rPr>
          <w:color w:val="231F20"/>
          <w:spacing w:val="-3"/>
        </w:rPr>
        <w:t>quán</w:t>
      </w:r>
      <w:r>
        <w:rPr>
          <w:color w:val="231F20"/>
          <w:spacing w:val="-12"/>
        </w:rPr>
        <w:t> </w:t>
      </w:r>
      <w:r>
        <w:rPr>
          <w:color w:val="231F20"/>
        </w:rPr>
        <w:t>về</w:t>
      </w:r>
      <w:r>
        <w:rPr>
          <w:color w:val="231F20"/>
          <w:spacing w:val="-12"/>
        </w:rPr>
        <w:t> </w:t>
      </w:r>
      <w:r>
        <w:rPr>
          <w:color w:val="231F20"/>
          <w:spacing w:val="-3"/>
        </w:rPr>
        <w:t>dâm,</w:t>
      </w:r>
      <w:r>
        <w:rPr>
          <w:color w:val="231F20"/>
          <w:spacing w:val="-12"/>
        </w:rPr>
        <w:t> </w:t>
      </w:r>
      <w:r>
        <w:rPr>
          <w:color w:val="231F20"/>
          <w:spacing w:val="-3"/>
        </w:rPr>
        <w:t>giận,</w:t>
      </w:r>
      <w:r>
        <w:rPr>
          <w:color w:val="231F20"/>
          <w:spacing w:val="-12"/>
        </w:rPr>
        <w:t> </w:t>
      </w:r>
      <w:r>
        <w:rPr>
          <w:color w:val="231F20"/>
          <w:spacing w:val="-3"/>
        </w:rPr>
        <w:t>si </w:t>
      </w:r>
      <w:r>
        <w:rPr>
          <w:color w:val="231F20"/>
        </w:rPr>
        <w:t>đã</w:t>
      </w:r>
      <w:r>
        <w:rPr>
          <w:color w:val="231F20"/>
          <w:spacing w:val="-7"/>
        </w:rPr>
        <w:t> </w:t>
      </w:r>
      <w:r>
        <w:rPr>
          <w:color w:val="231F20"/>
          <w:spacing w:val="-3"/>
        </w:rPr>
        <w:t>giảm”.</w:t>
      </w:r>
      <w:r>
        <w:rPr>
          <w:color w:val="231F20"/>
          <w:spacing w:val="-7"/>
        </w:rPr>
        <w:t> </w:t>
      </w:r>
      <w:r>
        <w:rPr>
          <w:color w:val="231F20"/>
        </w:rPr>
        <w:t>Đối</w:t>
      </w:r>
      <w:r>
        <w:rPr>
          <w:color w:val="231F20"/>
          <w:spacing w:val="-7"/>
        </w:rPr>
        <w:t> </w:t>
      </w:r>
      <w:r>
        <w:rPr>
          <w:color w:val="231F20"/>
        </w:rPr>
        <w:t>với</w:t>
      </w:r>
      <w:r>
        <w:rPr>
          <w:color w:val="231F20"/>
          <w:spacing w:val="-11"/>
        </w:rPr>
        <w:t> </w:t>
      </w:r>
      <w:r>
        <w:rPr>
          <w:color w:val="231F20"/>
          <w:spacing w:val="-3"/>
        </w:rPr>
        <w:t>Tỳ-kheo</w:t>
      </w:r>
      <w:r>
        <w:rPr>
          <w:color w:val="231F20"/>
          <w:spacing w:val="-7"/>
        </w:rPr>
        <w:t> </w:t>
      </w:r>
      <w:r>
        <w:rPr>
          <w:color w:val="231F20"/>
          <w:spacing w:val="-3"/>
        </w:rPr>
        <w:t>kia:</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spacing w:val="-3"/>
        </w:rPr>
        <w:t>dâm,</w:t>
      </w:r>
      <w:r>
        <w:rPr>
          <w:color w:val="231F20"/>
          <w:spacing w:val="-7"/>
        </w:rPr>
        <w:t> </w:t>
      </w:r>
      <w:r>
        <w:rPr>
          <w:color w:val="231F20"/>
          <w:spacing w:val="-3"/>
        </w:rPr>
        <w:t>giận,</w:t>
      </w:r>
      <w:r>
        <w:rPr>
          <w:color w:val="231F20"/>
          <w:spacing w:val="-7"/>
        </w:rPr>
        <w:t> </w:t>
      </w:r>
      <w:r>
        <w:rPr>
          <w:color w:val="231F20"/>
        </w:rPr>
        <w:t>si</w:t>
      </w:r>
      <w:r>
        <w:rPr>
          <w:color w:val="231F20"/>
          <w:spacing w:val="-7"/>
        </w:rPr>
        <w:t> </w:t>
      </w:r>
      <w:r>
        <w:rPr>
          <w:color w:val="231F20"/>
          <w:spacing w:val="-3"/>
        </w:rPr>
        <w:t>giảm</w:t>
      </w:r>
      <w:r>
        <w:rPr>
          <w:color w:val="231F20"/>
          <w:spacing w:val="-6"/>
        </w:rPr>
        <w:t> </w:t>
      </w:r>
      <w:r>
        <w:rPr>
          <w:color w:val="231F20"/>
          <w:spacing w:val="-3"/>
        </w:rPr>
        <w:t>thiểu?</w:t>
      </w:r>
    </w:p>
    <w:p>
      <w:pPr>
        <w:pStyle w:val="BodyText"/>
        <w:spacing w:line="273" w:lineRule="auto"/>
        <w:ind w:left="110" w:right="390"/>
      </w:pPr>
      <w:r>
        <w:rPr>
          <w:i/>
          <w:color w:val="231F20"/>
        </w:rPr>
        <w:t>Đáp: </w:t>
      </w:r>
      <w:r>
        <w:rPr>
          <w:color w:val="231F20"/>
        </w:rPr>
        <w:t>Vì không có dâm, giận, si trói buộc ở phẩm thượng nên không có phẩm trung, không có phẩm trung nên không có phẩm hạ. Như thế là dâm, giận, si giảm thiểu.</w:t>
      </w:r>
    </w:p>
    <w:p>
      <w:pPr>
        <w:pStyle w:val="BodyText"/>
        <w:spacing w:before="111"/>
        <w:ind w:left="677" w:firstLine="0"/>
      </w:pPr>
      <w:r>
        <w:rPr>
          <w:i/>
          <w:color w:val="231F20"/>
        </w:rPr>
        <w:t>Hỏi: </w:t>
      </w:r>
      <w:r>
        <w:rPr>
          <w:color w:val="231F20"/>
        </w:rPr>
        <w:t>Thế nào là thọ nhận khi chết?</w:t>
      </w:r>
    </w:p>
    <w:p>
      <w:pPr>
        <w:pStyle w:val="BodyText"/>
        <w:spacing w:before="154"/>
        <w:ind w:left="677" w:firstLine="0"/>
      </w:pPr>
      <w:r>
        <w:rPr>
          <w:i/>
          <w:color w:val="231F20"/>
        </w:rPr>
        <w:t>Đáp: </w:t>
      </w:r>
      <w:r>
        <w:rPr>
          <w:color w:val="231F20"/>
        </w:rPr>
        <w:t>Là khi tử huyệt đoạn, hoặc hành mạng diệt.</w:t>
      </w:r>
    </w:p>
    <w:p>
      <w:pPr>
        <w:pStyle w:val="BodyText"/>
        <w:spacing w:line="273" w:lineRule="auto" w:before="155"/>
        <w:ind w:left="110" w:right="391"/>
      </w:pPr>
      <w:r>
        <w:rPr>
          <w:i/>
          <w:color w:val="231F20"/>
        </w:rPr>
        <w:t>Hỏi: </w:t>
      </w:r>
      <w:r>
        <w:rPr>
          <w:color w:val="231F20"/>
        </w:rPr>
        <w:t>Ngang với giới hạn nào nên nói là thọ nhận khi chết?</w:t>
      </w:r>
      <w:r>
        <w:rPr>
          <w:color w:val="231F20"/>
          <w:spacing w:val="-41"/>
        </w:rPr>
        <w:t> </w:t>
      </w:r>
      <w:r>
        <w:rPr>
          <w:color w:val="231F20"/>
        </w:rPr>
        <w:t>Thọ nhận khi chết thuộc về nhập (xứ) nào? Có bao nhiêu thức nhận</w:t>
      </w:r>
      <w:r>
        <w:rPr>
          <w:color w:val="231F20"/>
          <w:spacing w:val="-26"/>
        </w:rPr>
        <w:t> </w:t>
      </w:r>
      <w:r>
        <w:rPr>
          <w:color w:val="231F20"/>
        </w:rPr>
        <w:t>biết?</w:t>
      </w:r>
    </w:p>
    <w:p>
      <w:pPr>
        <w:pStyle w:val="BodyText"/>
        <w:spacing w:line="273" w:lineRule="auto" w:before="111"/>
        <w:ind w:left="110" w:right="390"/>
      </w:pPr>
      <w:r>
        <w:rPr>
          <w:i/>
          <w:color w:val="231F20"/>
        </w:rPr>
        <w:t>Đáp: </w:t>
      </w:r>
      <w:r>
        <w:rPr>
          <w:color w:val="231F20"/>
        </w:rPr>
        <w:t>Ngang với giới hạn tử huyệt đoạn, hành mạng diệt. Thọ nhận</w:t>
      </w:r>
      <w:r>
        <w:rPr>
          <w:color w:val="231F20"/>
          <w:spacing w:val="-5"/>
        </w:rPr>
        <w:t> </w:t>
      </w:r>
      <w:r>
        <w:rPr>
          <w:color w:val="231F20"/>
        </w:rPr>
        <w:t>khi</w:t>
      </w:r>
      <w:r>
        <w:rPr>
          <w:color w:val="231F20"/>
          <w:spacing w:val="-5"/>
        </w:rPr>
        <w:t> </w:t>
      </w:r>
      <w:r>
        <w:rPr>
          <w:color w:val="231F20"/>
        </w:rPr>
        <w:t>chết</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một</w:t>
      </w:r>
      <w:r>
        <w:rPr>
          <w:color w:val="231F20"/>
          <w:spacing w:val="-5"/>
        </w:rPr>
        <w:t> </w:t>
      </w:r>
      <w:r>
        <w:rPr>
          <w:color w:val="231F20"/>
        </w:rPr>
        <w:t>nhập</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nhập.</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thức</w:t>
      </w:r>
      <w:r>
        <w:rPr>
          <w:color w:val="231F20"/>
          <w:spacing w:val="-5"/>
        </w:rPr>
        <w:t> </w:t>
      </w:r>
      <w:r>
        <w:rPr>
          <w:color w:val="231F20"/>
        </w:rPr>
        <w:t>nhận</w:t>
      </w:r>
      <w:r>
        <w:rPr>
          <w:color w:val="231F20"/>
          <w:spacing w:val="-5"/>
        </w:rPr>
        <w:t> </w:t>
      </w:r>
      <w:r>
        <w:rPr>
          <w:color w:val="231F20"/>
          <w:spacing w:val="-3"/>
        </w:rPr>
        <w:t>biết </w:t>
      </w:r>
      <w:r>
        <w:rPr>
          <w:color w:val="231F20"/>
        </w:rPr>
        <w:t>là thân thức và ý thức. Hành mạng diệt trước tương ưng với </w:t>
      </w:r>
      <w:r>
        <w:rPr>
          <w:color w:val="231F20"/>
          <w:spacing w:val="-3"/>
        </w:rPr>
        <w:t>thân </w:t>
      </w:r>
      <w:r>
        <w:rPr>
          <w:color w:val="231F20"/>
        </w:rPr>
        <w:t>thức, sau là ý</w:t>
      </w:r>
      <w:r>
        <w:rPr>
          <w:color w:val="231F20"/>
          <w:spacing w:val="-2"/>
        </w:rPr>
        <w:t> </w:t>
      </w:r>
      <w:r>
        <w:rPr>
          <w:color w:val="231F20"/>
        </w:rPr>
        <w:t>thức.</w:t>
      </w:r>
    </w:p>
    <w:p>
      <w:pPr>
        <w:pStyle w:val="BodyText"/>
        <w:spacing w:before="111"/>
        <w:ind w:left="677" w:firstLine="0"/>
      </w:pPr>
      <w:r>
        <w:rPr>
          <w:i/>
          <w:color w:val="231F20"/>
        </w:rPr>
        <w:t>Hỏi: </w:t>
      </w:r>
      <w:r>
        <w:rPr>
          <w:color w:val="231F20"/>
        </w:rPr>
        <w:t>Tâm bát Niết-bàn của A-la-hán nên nói là thiện hay vô ký?</w:t>
      </w:r>
    </w:p>
    <w:p>
      <w:pPr>
        <w:spacing w:before="154"/>
        <w:ind w:left="677" w:right="0" w:firstLine="0"/>
        <w:jc w:val="left"/>
        <w:rPr>
          <w:sz w:val="26"/>
        </w:rPr>
      </w:pPr>
      <w:r>
        <w:rPr>
          <w:i/>
          <w:color w:val="231F20"/>
          <w:sz w:val="26"/>
        </w:rPr>
        <w:t>Đáp: </w:t>
      </w:r>
      <w:r>
        <w:rPr>
          <w:color w:val="231F20"/>
          <w:sz w:val="26"/>
        </w:rPr>
        <w:t>Nên nói là vô ký.</w:t>
      </w:r>
    </w:p>
    <w:p>
      <w:pPr>
        <w:pStyle w:val="BodyText"/>
        <w:spacing w:line="273" w:lineRule="auto" w:before="154"/>
        <w:ind w:left="110" w:right="376"/>
        <w:jc w:val="left"/>
      </w:pPr>
      <w:r>
        <w:rPr>
          <w:i/>
          <w:color w:val="231F20"/>
        </w:rPr>
        <w:t>Hỏi: </w:t>
      </w:r>
      <w:r>
        <w:rPr>
          <w:color w:val="231F20"/>
        </w:rPr>
        <w:t>Vì sao hai đệ tử bát Niết-bàn trước Đức Phật - Thế Tôn, Đức Phật - Thế Tôn bát Niết-bàn sau?</w:t>
      </w:r>
    </w:p>
    <w:p>
      <w:pPr>
        <w:pStyle w:val="BodyText"/>
        <w:spacing w:line="273" w:lineRule="auto"/>
        <w:ind w:left="110" w:right="390"/>
        <w:jc w:val="left"/>
      </w:pPr>
      <w:r>
        <w:rPr>
          <w:i/>
          <w:color w:val="231F20"/>
        </w:rPr>
        <w:t>Đáp:</w:t>
      </w:r>
      <w:r>
        <w:rPr>
          <w:i/>
          <w:color w:val="231F20"/>
          <w:spacing w:val="-20"/>
        </w:rPr>
        <w:t> </w:t>
      </w:r>
      <w:r>
        <w:rPr>
          <w:color w:val="231F20"/>
        </w:rPr>
        <w:t>Vì</w:t>
      </w:r>
      <w:r>
        <w:rPr>
          <w:color w:val="231F20"/>
          <w:spacing w:val="-16"/>
        </w:rPr>
        <w:t> </w:t>
      </w:r>
      <w:r>
        <w:rPr>
          <w:color w:val="231F20"/>
        </w:rPr>
        <w:t>hai</w:t>
      </w:r>
      <w:r>
        <w:rPr>
          <w:color w:val="231F20"/>
          <w:spacing w:val="-19"/>
        </w:rPr>
        <w:t> </w:t>
      </w:r>
      <w:r>
        <w:rPr>
          <w:color w:val="231F20"/>
        </w:rPr>
        <w:t>Tôn</w:t>
      </w:r>
      <w:r>
        <w:rPr>
          <w:color w:val="231F20"/>
          <w:spacing w:val="-16"/>
        </w:rPr>
        <w:t> </w:t>
      </w:r>
      <w:r>
        <w:rPr>
          <w:color w:val="231F20"/>
        </w:rPr>
        <w:t>giả</w:t>
      </w:r>
      <w:r>
        <w:rPr>
          <w:color w:val="231F20"/>
          <w:spacing w:val="-16"/>
        </w:rPr>
        <w:t> </w:t>
      </w:r>
      <w:r>
        <w:rPr>
          <w:color w:val="231F20"/>
        </w:rPr>
        <w:t>ấy</w:t>
      </w:r>
      <w:r>
        <w:rPr>
          <w:color w:val="231F20"/>
          <w:spacing w:val="-16"/>
        </w:rPr>
        <w:t> </w:t>
      </w:r>
      <w:r>
        <w:rPr>
          <w:color w:val="231F20"/>
        </w:rPr>
        <w:t>trong</w:t>
      </w:r>
      <w:r>
        <w:rPr>
          <w:color w:val="231F20"/>
          <w:spacing w:val="-15"/>
        </w:rPr>
        <w:t> </w:t>
      </w:r>
      <w:r>
        <w:rPr>
          <w:color w:val="231F20"/>
        </w:rPr>
        <w:t>suốt</w:t>
      </w:r>
      <w:r>
        <w:rPr>
          <w:color w:val="231F20"/>
          <w:spacing w:val="-16"/>
        </w:rPr>
        <w:t> </w:t>
      </w:r>
      <w:r>
        <w:rPr>
          <w:color w:val="231F20"/>
        </w:rPr>
        <w:t>nẻo</w:t>
      </w:r>
      <w:r>
        <w:rPr>
          <w:color w:val="231F20"/>
          <w:spacing w:val="-16"/>
        </w:rPr>
        <w:t> </w:t>
      </w:r>
      <w:r>
        <w:rPr>
          <w:color w:val="231F20"/>
        </w:rPr>
        <w:t>sinh</w:t>
      </w:r>
      <w:r>
        <w:rPr>
          <w:color w:val="231F20"/>
          <w:spacing w:val="-15"/>
        </w:rPr>
        <w:t> </w:t>
      </w:r>
      <w:r>
        <w:rPr>
          <w:color w:val="231F20"/>
        </w:rPr>
        <w:t>tử</w:t>
      </w:r>
      <w:r>
        <w:rPr>
          <w:color w:val="231F20"/>
          <w:spacing w:val="-16"/>
        </w:rPr>
        <w:t> </w:t>
      </w:r>
      <w:r>
        <w:rPr>
          <w:color w:val="231F20"/>
        </w:rPr>
        <w:t>đã</w:t>
      </w:r>
      <w:r>
        <w:rPr>
          <w:color w:val="231F20"/>
          <w:spacing w:val="-16"/>
        </w:rPr>
        <w:t> </w:t>
      </w:r>
      <w:r>
        <w:rPr>
          <w:color w:val="231F20"/>
        </w:rPr>
        <w:t>tạo</w:t>
      </w:r>
      <w:r>
        <w:rPr>
          <w:color w:val="231F20"/>
          <w:spacing w:val="-15"/>
        </w:rPr>
        <w:t> </w:t>
      </w:r>
      <w:r>
        <w:rPr>
          <w:color w:val="231F20"/>
        </w:rPr>
        <w:t>hành</w:t>
      </w:r>
      <w:r>
        <w:rPr>
          <w:color w:val="231F20"/>
          <w:spacing w:val="-16"/>
        </w:rPr>
        <w:t> </w:t>
      </w:r>
      <w:r>
        <w:rPr>
          <w:color w:val="231F20"/>
        </w:rPr>
        <w:t>không đoạn,</w:t>
      </w:r>
      <w:r>
        <w:rPr>
          <w:color w:val="231F20"/>
          <w:spacing w:val="5"/>
        </w:rPr>
        <w:t> </w:t>
      </w:r>
      <w:r>
        <w:rPr>
          <w:color w:val="231F20"/>
        </w:rPr>
        <w:t>tiếp</w:t>
      </w:r>
      <w:r>
        <w:rPr>
          <w:color w:val="231F20"/>
          <w:spacing w:val="6"/>
        </w:rPr>
        <w:t> </w:t>
      </w:r>
      <w:r>
        <w:rPr>
          <w:color w:val="231F20"/>
        </w:rPr>
        <w:t>nhận</w:t>
      </w:r>
      <w:r>
        <w:rPr>
          <w:color w:val="231F20"/>
          <w:spacing w:val="6"/>
        </w:rPr>
        <w:t> </w:t>
      </w:r>
      <w:r>
        <w:rPr>
          <w:color w:val="231F20"/>
        </w:rPr>
        <w:t>báo.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hai</w:t>
      </w:r>
      <w:r>
        <w:rPr>
          <w:color w:val="231F20"/>
          <w:spacing w:val="6"/>
        </w:rPr>
        <w:t> </w:t>
      </w:r>
      <w:r>
        <w:rPr>
          <w:color w:val="231F20"/>
        </w:rPr>
        <w:t>vị</w:t>
      </w:r>
      <w:r>
        <w:rPr>
          <w:color w:val="231F20"/>
          <w:spacing w:val="5"/>
        </w:rPr>
        <w:t> </w:t>
      </w:r>
      <w:r>
        <w:rPr>
          <w:color w:val="231F20"/>
        </w:rPr>
        <w:t>ấy</w:t>
      </w:r>
      <w:r>
        <w:rPr>
          <w:color w:val="231F20"/>
          <w:spacing w:val="6"/>
        </w:rPr>
        <w:t> </w:t>
      </w:r>
      <w:r>
        <w:rPr>
          <w:color w:val="231F20"/>
        </w:rPr>
        <w:t>chớ</w:t>
      </w:r>
      <w:r>
        <w:rPr>
          <w:color w:val="231F20"/>
          <w:spacing w:val="6"/>
        </w:rPr>
        <w:t> </w:t>
      </w:r>
      <w:r>
        <w:rPr>
          <w:color w:val="231F20"/>
        </w:rPr>
        <w:t>nên</w:t>
      </w:r>
      <w:r>
        <w:rPr>
          <w:color w:val="231F20"/>
          <w:spacing w:val="6"/>
        </w:rPr>
        <w:t> </w:t>
      </w:r>
      <w:r>
        <w:rPr>
          <w:color w:val="231F20"/>
        </w:rPr>
        <w:t>cho</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không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70" w:firstLine="0"/>
        <w:jc w:val="left"/>
      </w:pPr>
      <w:r>
        <w:rPr>
          <w:color w:val="231F20"/>
        </w:rPr>
        <w:t>có quả, không có báo. Lại nữa, vì pháp thường của Phật - Thế Tôn là như </w:t>
      </w:r>
      <w:r>
        <w:rPr>
          <w:color w:val="231F20"/>
          <w:spacing w:val="-5"/>
        </w:rPr>
        <w:t>vậy.</w:t>
      </w:r>
    </w:p>
    <w:p>
      <w:pPr>
        <w:spacing w:line="273" w:lineRule="auto" w:before="112"/>
        <w:ind w:left="393" w:right="0" w:firstLine="566"/>
        <w:jc w:val="left"/>
        <w:rPr>
          <w:sz w:val="26"/>
        </w:rPr>
      </w:pPr>
      <w:r>
        <w:rPr>
          <w:i/>
          <w:color w:val="231F20"/>
          <w:sz w:val="26"/>
        </w:rPr>
        <w:t>Lại như Đức Thế Tôn nói: </w:t>
      </w:r>
      <w:r>
        <w:rPr>
          <w:color w:val="231F20"/>
          <w:sz w:val="26"/>
        </w:rPr>
        <w:t>“Nhập Tam muội không di động, Như Lai bát Niết-bàn”.</w:t>
      </w:r>
    </w:p>
    <w:p>
      <w:pPr>
        <w:pStyle w:val="BodyText"/>
        <w:spacing w:line="273" w:lineRule="auto" w:before="111"/>
        <w:ind w:right="101"/>
        <w:jc w:val="left"/>
      </w:pPr>
      <w:r>
        <w:rPr>
          <w:i/>
          <w:color w:val="231F20"/>
        </w:rPr>
        <w:t>Hỏi: </w:t>
      </w:r>
      <w:r>
        <w:rPr>
          <w:color w:val="231F20"/>
        </w:rPr>
        <w:t>Như Lai nhập định bát Niết-bàn hay xuất định bát Niết-bàn?</w:t>
      </w:r>
    </w:p>
    <w:p>
      <w:pPr>
        <w:pStyle w:val="BodyText"/>
        <w:ind w:left="960" w:firstLine="0"/>
        <w:jc w:val="left"/>
      </w:pPr>
      <w:r>
        <w:rPr>
          <w:i/>
          <w:color w:val="231F20"/>
        </w:rPr>
        <w:t>Đáp: </w:t>
      </w:r>
      <w:r>
        <w:rPr>
          <w:color w:val="231F20"/>
        </w:rPr>
        <w:t>Như Lai xuất định bát Niết-bàn, không phải nhập định.</w:t>
      </w:r>
    </w:p>
    <w:p>
      <w:pPr>
        <w:pStyle w:val="BodyText"/>
        <w:spacing w:line="273" w:lineRule="auto" w:before="154"/>
        <w:jc w:val="left"/>
      </w:pPr>
      <w:r>
        <w:rPr>
          <w:i/>
          <w:color w:val="231F20"/>
        </w:rPr>
        <w:t>Bốn hữu: </w:t>
      </w:r>
      <w:r>
        <w:rPr>
          <w:color w:val="231F20"/>
        </w:rPr>
        <w:t>Đó là Bản thời hữu (Bản hữu), Tử hữu, Trung hữu, Sinh hữu.</w:t>
      </w:r>
    </w:p>
    <w:p>
      <w:pPr>
        <w:pStyle w:val="BodyText"/>
        <w:ind w:left="960" w:firstLine="0"/>
        <w:jc w:val="left"/>
      </w:pPr>
      <w:r>
        <w:rPr>
          <w:i/>
          <w:color w:val="231F20"/>
        </w:rPr>
        <w:t>Hỏi: </w:t>
      </w:r>
      <w:r>
        <w:rPr>
          <w:color w:val="231F20"/>
        </w:rPr>
        <w:t>Thế nào là Bản thời hữu?</w:t>
      </w:r>
    </w:p>
    <w:p>
      <w:pPr>
        <w:pStyle w:val="BodyText"/>
        <w:spacing w:line="273" w:lineRule="auto" w:before="155"/>
        <w:ind w:right="17"/>
        <w:jc w:val="left"/>
      </w:pPr>
      <w:r>
        <w:rPr>
          <w:i/>
          <w:color w:val="231F20"/>
        </w:rPr>
        <w:t>Đáp: </w:t>
      </w:r>
      <w:r>
        <w:rPr>
          <w:color w:val="231F20"/>
        </w:rPr>
        <w:t>Là các hữu trung gian của năm ấm, trừ phần sinh, tử. Đây gọi là Bản thời hữu.</w:t>
      </w:r>
    </w:p>
    <w:p>
      <w:pPr>
        <w:spacing w:before="111"/>
        <w:ind w:left="960" w:right="0" w:firstLine="0"/>
        <w:jc w:val="left"/>
        <w:rPr>
          <w:sz w:val="26"/>
        </w:rPr>
      </w:pPr>
      <w:r>
        <w:rPr>
          <w:i/>
          <w:color w:val="231F20"/>
          <w:sz w:val="26"/>
        </w:rPr>
        <w:t>Hỏi: </w:t>
      </w:r>
      <w:r>
        <w:rPr>
          <w:color w:val="231F20"/>
          <w:sz w:val="26"/>
        </w:rPr>
        <w:t>Thế nào là Tử hữu?</w:t>
      </w:r>
    </w:p>
    <w:p>
      <w:pPr>
        <w:pStyle w:val="BodyText"/>
        <w:spacing w:before="155"/>
        <w:ind w:left="960" w:firstLine="0"/>
        <w:jc w:val="left"/>
      </w:pPr>
      <w:r>
        <w:rPr>
          <w:i/>
          <w:color w:val="231F20"/>
        </w:rPr>
        <w:t>Đáp: </w:t>
      </w:r>
      <w:r>
        <w:rPr>
          <w:color w:val="231F20"/>
        </w:rPr>
        <w:t>Là phần tử nơi năm ấm. Đây gọi là Tử hữu.</w:t>
      </w:r>
    </w:p>
    <w:p>
      <w:pPr>
        <w:pStyle w:val="BodyText"/>
        <w:spacing w:before="154"/>
        <w:ind w:left="960" w:firstLine="0"/>
        <w:jc w:val="left"/>
      </w:pPr>
      <w:r>
        <w:rPr>
          <w:i/>
          <w:color w:val="231F20"/>
        </w:rPr>
        <w:t>Hỏi: </w:t>
      </w:r>
      <w:r>
        <w:rPr>
          <w:color w:val="231F20"/>
        </w:rPr>
        <w:t>Thế nào là Trung hữu?</w:t>
      </w:r>
    </w:p>
    <w:p>
      <w:pPr>
        <w:pStyle w:val="BodyText"/>
        <w:spacing w:before="154"/>
        <w:ind w:left="960" w:firstLine="0"/>
        <w:jc w:val="left"/>
      </w:pPr>
      <w:r>
        <w:rPr>
          <w:i/>
          <w:color w:val="231F20"/>
        </w:rPr>
        <w:t>Đáp: </w:t>
      </w:r>
      <w:r>
        <w:rPr>
          <w:color w:val="231F20"/>
        </w:rPr>
        <w:t>Là phần trung gian nơi năm ấm. Đây gọi là Trung hữu.</w:t>
      </w:r>
    </w:p>
    <w:p>
      <w:pPr>
        <w:pStyle w:val="BodyText"/>
        <w:spacing w:before="155"/>
        <w:ind w:left="960" w:firstLine="0"/>
        <w:jc w:val="left"/>
      </w:pPr>
      <w:r>
        <w:rPr>
          <w:i/>
          <w:color w:val="231F20"/>
        </w:rPr>
        <w:t>Hỏi: </w:t>
      </w:r>
      <w:r>
        <w:rPr>
          <w:color w:val="231F20"/>
        </w:rPr>
        <w:t>Thế nào là Sinh hữu?</w:t>
      </w:r>
    </w:p>
    <w:p>
      <w:pPr>
        <w:pStyle w:val="BodyText"/>
        <w:spacing w:line="364" w:lineRule="auto" w:before="154"/>
        <w:ind w:left="960" w:right="728" w:firstLine="0"/>
        <w:jc w:val="left"/>
      </w:pPr>
      <w:r>
        <w:rPr>
          <w:i/>
          <w:color w:val="231F20"/>
        </w:rPr>
        <w:t>Đáp: </w:t>
      </w:r>
      <w:r>
        <w:rPr>
          <w:color w:val="231F20"/>
        </w:rPr>
        <w:t>Là phần sinh nơi năm ấm. Đây gọi là Sinh hữu. </w:t>
      </w:r>
      <w:r>
        <w:rPr>
          <w:i/>
          <w:color w:val="231F20"/>
        </w:rPr>
        <w:t>Hỏi: </w:t>
      </w:r>
      <w:r>
        <w:rPr>
          <w:color w:val="231F20"/>
        </w:rPr>
        <w:t>Các dục hữu, tất cả dục hữu ấy là năm hành chăng? </w:t>
      </w:r>
      <w:r>
        <w:rPr>
          <w:i/>
          <w:color w:val="231F20"/>
        </w:rPr>
        <w:t>Đáp: </w:t>
      </w:r>
      <w:r>
        <w:rPr>
          <w:color w:val="231F20"/>
        </w:rPr>
        <w:t>Hoặc có dục hữu, hữu đó không phải là năm hành.</w:t>
      </w:r>
    </w:p>
    <w:p>
      <w:pPr>
        <w:pStyle w:val="BodyText"/>
        <w:spacing w:line="273" w:lineRule="auto" w:before="0"/>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dục</w:t>
      </w:r>
      <w:r>
        <w:rPr>
          <w:color w:val="231F20"/>
          <w:spacing w:val="-5"/>
        </w:rPr>
        <w:t> </w:t>
      </w:r>
      <w:r>
        <w:rPr>
          <w:color w:val="231F20"/>
        </w:rPr>
        <w:t>hữu,</w:t>
      </w:r>
      <w:r>
        <w:rPr>
          <w:color w:val="231F20"/>
          <w:spacing w:val="-5"/>
        </w:rPr>
        <w:t> </w:t>
      </w:r>
      <w:r>
        <w:rPr>
          <w:color w:val="231F20"/>
        </w:rPr>
        <w:t>hữu</w:t>
      </w:r>
      <w:r>
        <w:rPr>
          <w:color w:val="231F20"/>
          <w:spacing w:val="-5"/>
        </w:rPr>
        <w:t> </w:t>
      </w:r>
      <w:r>
        <w:rPr>
          <w:color w:val="231F20"/>
        </w:rPr>
        <w:t>đó</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năm</w:t>
      </w:r>
      <w:r>
        <w:rPr>
          <w:color w:val="231F20"/>
          <w:spacing w:val="-5"/>
        </w:rPr>
        <w:t> </w:t>
      </w:r>
      <w:r>
        <w:rPr>
          <w:color w:val="231F20"/>
        </w:rPr>
        <w:t>hành?</w:t>
      </w:r>
      <w:r>
        <w:rPr>
          <w:color w:val="231F20"/>
          <w:spacing w:val="-5"/>
        </w:rPr>
        <w:t> </w:t>
      </w:r>
      <w:r>
        <w:rPr>
          <w:color w:val="231F20"/>
        </w:rPr>
        <w:t>Là</w:t>
      </w:r>
      <w:r>
        <w:rPr>
          <w:color w:val="231F20"/>
          <w:spacing w:val="-5"/>
        </w:rPr>
        <w:t> </w:t>
      </w:r>
      <w:r>
        <w:rPr>
          <w:color w:val="231F20"/>
        </w:rPr>
        <w:t>chúng sinh nơi cõi Dục không tự trụ tâm, nhập các hữu của định vô tưởng, định diệt tận. Đây gọi là dục hữu, hữu đó không phải là năm</w:t>
      </w:r>
      <w:r>
        <w:rPr>
          <w:color w:val="231F20"/>
          <w:spacing w:val="-3"/>
        </w:rPr>
        <w:t> </w:t>
      </w:r>
      <w:r>
        <w:rPr>
          <w:color w:val="231F20"/>
        </w:rPr>
        <w:t>hành.</w:t>
      </w:r>
    </w:p>
    <w:p>
      <w:pPr>
        <w:pStyle w:val="BodyText"/>
        <w:spacing w:line="273" w:lineRule="auto" w:before="108"/>
        <w:ind w:right="107"/>
      </w:pPr>
      <w:r>
        <w:rPr>
          <w:color w:val="231F20"/>
        </w:rPr>
        <w:t>Thế nào là hữu có năm hành, hữu đó không phải là dục hữu? Là trời Hữu tưởng nơi cõi Sắc tự trụ tâm, không nhập các hữu 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định</w:t>
      </w:r>
      <w:r>
        <w:rPr>
          <w:color w:val="231F20"/>
          <w:spacing w:val="-13"/>
        </w:rPr>
        <w:t> </w:t>
      </w:r>
      <w:r>
        <w:rPr>
          <w:color w:val="231F20"/>
        </w:rPr>
        <w:t>vô</w:t>
      </w:r>
      <w:r>
        <w:rPr>
          <w:color w:val="231F20"/>
          <w:spacing w:val="-12"/>
        </w:rPr>
        <w:t> </w:t>
      </w:r>
      <w:r>
        <w:rPr>
          <w:color w:val="231F20"/>
        </w:rPr>
        <w:t>tưởng,</w:t>
      </w:r>
      <w:r>
        <w:rPr>
          <w:color w:val="231F20"/>
          <w:spacing w:val="-13"/>
        </w:rPr>
        <w:t> </w:t>
      </w:r>
      <w:r>
        <w:rPr>
          <w:color w:val="231F20"/>
        </w:rPr>
        <w:t>định</w:t>
      </w:r>
      <w:r>
        <w:rPr>
          <w:color w:val="231F20"/>
          <w:spacing w:val="-12"/>
        </w:rPr>
        <w:t> </w:t>
      </w:r>
      <w:r>
        <w:rPr>
          <w:color w:val="231F20"/>
        </w:rPr>
        <w:t>diệt</w:t>
      </w:r>
      <w:r>
        <w:rPr>
          <w:color w:val="231F20"/>
          <w:spacing w:val="-14"/>
        </w:rPr>
        <w:t> </w:t>
      </w:r>
      <w:r>
        <w:rPr>
          <w:color w:val="231F20"/>
        </w:rPr>
        <w:t>tận.</w:t>
      </w:r>
      <w:r>
        <w:rPr>
          <w:color w:val="231F20"/>
          <w:spacing w:val="-12"/>
        </w:rPr>
        <w:t> </w:t>
      </w:r>
      <w:r>
        <w:rPr>
          <w:color w:val="231F20"/>
        </w:rPr>
        <w:t>Hoặc</w:t>
      </w:r>
      <w:r>
        <w:rPr>
          <w:color w:val="231F20"/>
          <w:spacing w:val="-13"/>
        </w:rPr>
        <w:t> </w:t>
      </w:r>
      <w:r>
        <w:rPr>
          <w:color w:val="231F20"/>
        </w:rPr>
        <w:t>là</w:t>
      </w:r>
      <w:r>
        <w:rPr>
          <w:color w:val="231F20"/>
          <w:spacing w:val="-13"/>
        </w:rPr>
        <w:t> </w:t>
      </w:r>
      <w:r>
        <w:rPr>
          <w:color w:val="231F20"/>
        </w:rPr>
        <w:t>trời</w:t>
      </w:r>
      <w:r>
        <w:rPr>
          <w:color w:val="231F20"/>
          <w:spacing w:val="-17"/>
        </w:rPr>
        <w:t> </w:t>
      </w:r>
      <w:r>
        <w:rPr>
          <w:color w:val="231F20"/>
        </w:rPr>
        <w:t>Vô</w:t>
      </w:r>
      <w:r>
        <w:rPr>
          <w:color w:val="231F20"/>
          <w:spacing w:val="-13"/>
        </w:rPr>
        <w:t> </w:t>
      </w:r>
      <w:r>
        <w:rPr>
          <w:color w:val="231F20"/>
        </w:rPr>
        <w:t>tưởng</w:t>
      </w:r>
      <w:r>
        <w:rPr>
          <w:color w:val="231F20"/>
          <w:spacing w:val="-12"/>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không được các hữu vô tưởng. Đây gọi là hữu có năm hành, hữu đó không phải là dục hữu.</w:t>
      </w:r>
    </w:p>
    <w:p>
      <w:pPr>
        <w:pStyle w:val="BodyText"/>
        <w:spacing w:line="273" w:lineRule="auto" w:before="111"/>
        <w:ind w:left="110"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dục</w:t>
      </w:r>
      <w:r>
        <w:rPr>
          <w:color w:val="231F20"/>
          <w:spacing w:val="-9"/>
        </w:rPr>
        <w:t> </w:t>
      </w:r>
      <w:r>
        <w:rPr>
          <w:color w:val="231F20"/>
        </w:rPr>
        <w:t>hữu,</w:t>
      </w:r>
      <w:r>
        <w:rPr>
          <w:color w:val="231F20"/>
          <w:spacing w:val="-10"/>
        </w:rPr>
        <w:t> </w:t>
      </w:r>
      <w:r>
        <w:rPr>
          <w:color w:val="231F20"/>
        </w:rPr>
        <w:t>hữu</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năm</w:t>
      </w:r>
      <w:r>
        <w:rPr>
          <w:color w:val="231F20"/>
          <w:spacing w:val="-9"/>
        </w:rPr>
        <w:t> </w:t>
      </w:r>
      <w:r>
        <w:rPr>
          <w:color w:val="231F20"/>
        </w:rPr>
        <w:t>hành?</w:t>
      </w:r>
      <w:r>
        <w:rPr>
          <w:color w:val="231F20"/>
          <w:spacing w:val="-10"/>
        </w:rPr>
        <w:t> </w:t>
      </w:r>
      <w:r>
        <w:rPr>
          <w:color w:val="231F20"/>
        </w:rPr>
        <w:t>Là</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 Dục</w:t>
      </w:r>
      <w:r>
        <w:rPr>
          <w:color w:val="231F20"/>
          <w:spacing w:val="-9"/>
        </w:rPr>
        <w:t> </w:t>
      </w:r>
      <w:r>
        <w:rPr>
          <w:color w:val="231F20"/>
        </w:rPr>
        <w:t>tự</w:t>
      </w:r>
      <w:r>
        <w:rPr>
          <w:color w:val="231F20"/>
          <w:spacing w:val="-8"/>
        </w:rPr>
        <w:t> </w:t>
      </w:r>
      <w:r>
        <w:rPr>
          <w:color w:val="231F20"/>
        </w:rPr>
        <w:t>trụ</w:t>
      </w:r>
      <w:r>
        <w:rPr>
          <w:color w:val="231F20"/>
          <w:spacing w:val="-8"/>
        </w:rPr>
        <w:t> </w:t>
      </w:r>
      <w:r>
        <w:rPr>
          <w:color w:val="231F20"/>
        </w:rPr>
        <w:t>tâm,</w:t>
      </w:r>
      <w:r>
        <w:rPr>
          <w:color w:val="231F20"/>
          <w:spacing w:val="-8"/>
        </w:rPr>
        <w:t> </w:t>
      </w:r>
      <w:r>
        <w:rPr>
          <w:color w:val="231F20"/>
        </w:rPr>
        <w:t>không</w:t>
      </w:r>
      <w:r>
        <w:rPr>
          <w:color w:val="231F20"/>
          <w:spacing w:val="-8"/>
        </w:rPr>
        <w:t> </w:t>
      </w:r>
      <w:r>
        <w:rPr>
          <w:color w:val="231F20"/>
        </w:rPr>
        <w:t>nhập</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của</w:t>
      </w:r>
      <w:r>
        <w:rPr>
          <w:color w:val="231F20"/>
          <w:spacing w:val="-8"/>
        </w:rPr>
        <w:t> </w:t>
      </w:r>
      <w:r>
        <w:rPr>
          <w:color w:val="231F20"/>
        </w:rPr>
        <w:t>định</w:t>
      </w:r>
      <w:r>
        <w:rPr>
          <w:color w:val="231F20"/>
          <w:spacing w:val="-8"/>
        </w:rPr>
        <w:t> </w:t>
      </w:r>
      <w:r>
        <w:rPr>
          <w:color w:val="231F20"/>
        </w:rPr>
        <w:t>vô</w:t>
      </w:r>
      <w:r>
        <w:rPr>
          <w:color w:val="231F20"/>
          <w:spacing w:val="-8"/>
        </w:rPr>
        <w:t> </w:t>
      </w:r>
      <w:r>
        <w:rPr>
          <w:color w:val="231F20"/>
        </w:rPr>
        <w:t>tưởng,</w:t>
      </w:r>
      <w:r>
        <w:rPr>
          <w:color w:val="231F20"/>
          <w:spacing w:val="-8"/>
        </w:rPr>
        <w:t> </w:t>
      </w:r>
      <w:r>
        <w:rPr>
          <w:color w:val="231F20"/>
        </w:rPr>
        <w:t>định</w:t>
      </w:r>
      <w:r>
        <w:rPr>
          <w:color w:val="231F20"/>
          <w:spacing w:val="-8"/>
        </w:rPr>
        <w:t> </w:t>
      </w:r>
      <w:r>
        <w:rPr>
          <w:color w:val="231F20"/>
        </w:rPr>
        <w:t>diệt</w:t>
      </w:r>
      <w:r>
        <w:rPr>
          <w:color w:val="231F20"/>
          <w:spacing w:val="-9"/>
        </w:rPr>
        <w:t> </w:t>
      </w:r>
      <w:r>
        <w:rPr>
          <w:color w:val="231F20"/>
          <w:spacing w:val="-3"/>
        </w:rPr>
        <w:t>tận. </w:t>
      </w:r>
      <w:r>
        <w:rPr>
          <w:color w:val="231F20"/>
        </w:rPr>
        <w:t>Đây gọi là dục hữu, hữu đó là năm</w:t>
      </w:r>
      <w:r>
        <w:rPr>
          <w:color w:val="231F20"/>
          <w:spacing w:val="-2"/>
        </w:rPr>
        <w:t> </w:t>
      </w:r>
      <w:r>
        <w:rPr>
          <w:color w:val="231F20"/>
        </w:rPr>
        <w:t>hành.</w:t>
      </w:r>
    </w:p>
    <w:p>
      <w:pPr>
        <w:pStyle w:val="BodyText"/>
        <w:spacing w:line="273" w:lineRule="auto" w:before="111"/>
        <w:ind w:left="110" w:right="390"/>
      </w:pPr>
      <w:r>
        <w:rPr>
          <w:color w:val="231F20"/>
        </w:rPr>
        <w:t>Thế nào là không phải dục hữu, hữu đó không phải là năm hành?</w:t>
      </w:r>
      <w:r>
        <w:rPr>
          <w:color w:val="231F20"/>
          <w:spacing w:val="-5"/>
        </w:rPr>
        <w:t> </w:t>
      </w:r>
      <w:r>
        <w:rPr>
          <w:color w:val="231F20"/>
        </w:rPr>
        <w:t>Là</w:t>
      </w:r>
      <w:r>
        <w:rPr>
          <w:color w:val="231F20"/>
          <w:spacing w:val="-4"/>
        </w:rPr>
        <w:t> </w:t>
      </w:r>
      <w:r>
        <w:rPr>
          <w:color w:val="231F20"/>
        </w:rPr>
        <w:t>trời</w:t>
      </w:r>
      <w:r>
        <w:rPr>
          <w:color w:val="231F20"/>
          <w:spacing w:val="-4"/>
        </w:rPr>
        <w:t> </w:t>
      </w:r>
      <w:r>
        <w:rPr>
          <w:color w:val="231F20"/>
        </w:rPr>
        <w:t>Hữu</w:t>
      </w:r>
      <w:r>
        <w:rPr>
          <w:color w:val="231F20"/>
          <w:spacing w:val="-5"/>
        </w:rPr>
        <w:t> </w:t>
      </w:r>
      <w:r>
        <w:rPr>
          <w:color w:val="231F20"/>
        </w:rPr>
        <w:t>tưởng</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không</w:t>
      </w:r>
      <w:r>
        <w:rPr>
          <w:color w:val="231F20"/>
          <w:spacing w:val="-4"/>
        </w:rPr>
        <w:t> </w:t>
      </w:r>
      <w:r>
        <w:rPr>
          <w:color w:val="231F20"/>
        </w:rPr>
        <w:t>tự</w:t>
      </w:r>
      <w:r>
        <w:rPr>
          <w:color w:val="231F20"/>
          <w:spacing w:val="-4"/>
        </w:rPr>
        <w:t> </w:t>
      </w:r>
      <w:r>
        <w:rPr>
          <w:color w:val="231F20"/>
        </w:rPr>
        <w:t>trụ</w:t>
      </w:r>
      <w:r>
        <w:rPr>
          <w:color w:val="231F20"/>
          <w:spacing w:val="-5"/>
        </w:rPr>
        <w:t> </w:t>
      </w:r>
      <w:r>
        <w:rPr>
          <w:color w:val="231F20"/>
        </w:rPr>
        <w:t>tâm,</w:t>
      </w:r>
      <w:r>
        <w:rPr>
          <w:color w:val="231F20"/>
          <w:spacing w:val="-4"/>
        </w:rPr>
        <w:t> </w:t>
      </w:r>
      <w:r>
        <w:rPr>
          <w:color w:val="231F20"/>
        </w:rPr>
        <w:t>nhập</w:t>
      </w:r>
      <w:r>
        <w:rPr>
          <w:color w:val="231F20"/>
          <w:spacing w:val="-4"/>
        </w:rPr>
        <w:t> </w:t>
      </w:r>
      <w:r>
        <w:rPr>
          <w:color w:val="231F20"/>
        </w:rPr>
        <w:t>các</w:t>
      </w:r>
      <w:r>
        <w:rPr>
          <w:color w:val="231F20"/>
          <w:spacing w:val="-4"/>
        </w:rPr>
        <w:t> </w:t>
      </w:r>
      <w:r>
        <w:rPr>
          <w:color w:val="231F20"/>
        </w:rPr>
        <w:t>hữu của định vô tưởng, định diệt tận. Hoặc là trời Vô tưởng nơi cõi Sắc được</w:t>
      </w:r>
      <w:r>
        <w:rPr>
          <w:color w:val="231F20"/>
          <w:spacing w:val="-11"/>
        </w:rPr>
        <w:t> </w:t>
      </w:r>
      <w:r>
        <w:rPr>
          <w:color w:val="231F20"/>
        </w:rPr>
        <w:t>các</w:t>
      </w:r>
      <w:r>
        <w:rPr>
          <w:color w:val="231F20"/>
          <w:spacing w:val="-10"/>
        </w:rPr>
        <w:t> </w:t>
      </w:r>
      <w:r>
        <w:rPr>
          <w:color w:val="231F20"/>
        </w:rPr>
        <w:t>hữu</w:t>
      </w:r>
      <w:r>
        <w:rPr>
          <w:color w:val="231F20"/>
          <w:spacing w:val="-11"/>
        </w:rPr>
        <w:t> </w:t>
      </w:r>
      <w:r>
        <w:rPr>
          <w:color w:val="231F20"/>
        </w:rPr>
        <w:t>vô</w:t>
      </w:r>
      <w:r>
        <w:rPr>
          <w:color w:val="231F20"/>
          <w:spacing w:val="-10"/>
        </w:rPr>
        <w:t> </w:t>
      </w:r>
      <w:r>
        <w:rPr>
          <w:color w:val="231F20"/>
        </w:rPr>
        <w:t>tưởng,</w:t>
      </w:r>
      <w:r>
        <w:rPr>
          <w:color w:val="231F20"/>
          <w:spacing w:val="-10"/>
        </w:rPr>
        <w:t> </w:t>
      </w:r>
      <w:r>
        <w:rPr>
          <w:color w:val="231F20"/>
        </w:rPr>
        <w:t>hoặc</w:t>
      </w:r>
      <w:r>
        <w:rPr>
          <w:color w:val="231F20"/>
          <w:spacing w:val="-11"/>
        </w:rPr>
        <w:t> </w:t>
      </w:r>
      <w:r>
        <w:rPr>
          <w:color w:val="231F20"/>
        </w:rPr>
        <w:t>là</w:t>
      </w:r>
      <w:r>
        <w:rPr>
          <w:color w:val="231F20"/>
          <w:spacing w:val="-10"/>
        </w:rPr>
        <w:t> </w:t>
      </w:r>
      <w:r>
        <w:rPr>
          <w:color w:val="231F20"/>
        </w:rPr>
        <w:t>hữu</w:t>
      </w:r>
      <w:r>
        <w:rPr>
          <w:color w:val="231F20"/>
          <w:spacing w:val="-11"/>
        </w:rPr>
        <w:t> </w:t>
      </w:r>
      <w:r>
        <w:rPr>
          <w:color w:val="231F20"/>
        </w:rPr>
        <w:t>nơi</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Đây</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không phải dục hữu, hữu đó không phải là năm hành.</w:t>
      </w:r>
    </w:p>
    <w:p>
      <w:pPr>
        <w:pStyle w:val="BodyText"/>
        <w:spacing w:line="273" w:lineRule="auto" w:before="109"/>
        <w:ind w:left="110" w:right="391"/>
      </w:pPr>
      <w:r>
        <w:rPr>
          <w:i/>
          <w:color w:val="231F20"/>
        </w:rPr>
        <w:t>Hỏi: </w:t>
      </w:r>
      <w:r>
        <w:rPr>
          <w:color w:val="231F20"/>
        </w:rPr>
        <w:t>Các sắc hữu nơi trời Hữu tưởng, tất cả sắc hữu ấy là năm hành chăng?</w:t>
      </w:r>
    </w:p>
    <w:p>
      <w:pPr>
        <w:pStyle w:val="BodyText"/>
        <w:spacing w:line="273" w:lineRule="auto"/>
        <w:ind w:left="110" w:right="392"/>
      </w:pPr>
      <w:r>
        <w:rPr>
          <w:i/>
          <w:color w:val="231F20"/>
        </w:rPr>
        <w:t>Đáp: </w:t>
      </w:r>
      <w:r>
        <w:rPr>
          <w:color w:val="231F20"/>
        </w:rPr>
        <w:t>Hoặc có sắc hữu nơi trời Hữu tưởng, hữu đó không phải là năm hành.</w:t>
      </w:r>
    </w:p>
    <w:p>
      <w:pPr>
        <w:pStyle w:val="BodyText"/>
        <w:spacing w:line="273" w:lineRule="auto" w:before="111"/>
        <w:ind w:left="110" w:right="390"/>
      </w:pPr>
      <w:r>
        <w:rPr>
          <w:color w:val="231F20"/>
        </w:rPr>
        <w:t>Thế nào là sắc hữu nơi trời Hữu tưởng, hữu đó không phải là năm</w:t>
      </w:r>
      <w:r>
        <w:rPr>
          <w:color w:val="231F20"/>
          <w:spacing w:val="-8"/>
        </w:rPr>
        <w:t> </w:t>
      </w:r>
      <w:r>
        <w:rPr>
          <w:color w:val="231F20"/>
        </w:rPr>
        <w:t>hành?</w:t>
      </w:r>
      <w:r>
        <w:rPr>
          <w:color w:val="231F20"/>
          <w:spacing w:val="-7"/>
        </w:rPr>
        <w:t> </w:t>
      </w:r>
      <w:r>
        <w:rPr>
          <w:color w:val="231F20"/>
        </w:rPr>
        <w:t>Là</w:t>
      </w:r>
      <w:r>
        <w:rPr>
          <w:color w:val="231F20"/>
          <w:spacing w:val="-7"/>
        </w:rPr>
        <w:t> </w:t>
      </w:r>
      <w:r>
        <w:rPr>
          <w:color w:val="231F20"/>
        </w:rPr>
        <w:t>trời</w:t>
      </w:r>
      <w:r>
        <w:rPr>
          <w:color w:val="231F20"/>
          <w:spacing w:val="-8"/>
        </w:rPr>
        <w:t> </w:t>
      </w:r>
      <w:r>
        <w:rPr>
          <w:color w:val="231F20"/>
        </w:rPr>
        <w:t>Hữu</w:t>
      </w:r>
      <w:r>
        <w:rPr>
          <w:color w:val="231F20"/>
          <w:spacing w:val="-7"/>
        </w:rPr>
        <w:t> </w:t>
      </w:r>
      <w:r>
        <w:rPr>
          <w:color w:val="231F20"/>
        </w:rPr>
        <w:t>tưởng</w:t>
      </w:r>
      <w:r>
        <w:rPr>
          <w:color w:val="231F20"/>
          <w:spacing w:val="-7"/>
        </w:rPr>
        <w:t> </w:t>
      </w:r>
      <w:r>
        <w:rPr>
          <w:color w:val="231F20"/>
        </w:rPr>
        <w:t>nơi</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không</w:t>
      </w:r>
      <w:r>
        <w:rPr>
          <w:color w:val="231F20"/>
          <w:spacing w:val="-7"/>
        </w:rPr>
        <w:t> </w:t>
      </w:r>
      <w:r>
        <w:rPr>
          <w:color w:val="231F20"/>
        </w:rPr>
        <w:t>tự</w:t>
      </w:r>
      <w:r>
        <w:rPr>
          <w:color w:val="231F20"/>
          <w:spacing w:val="-8"/>
        </w:rPr>
        <w:t> </w:t>
      </w:r>
      <w:r>
        <w:rPr>
          <w:color w:val="231F20"/>
        </w:rPr>
        <w:t>trụ</w:t>
      </w:r>
      <w:r>
        <w:rPr>
          <w:color w:val="231F20"/>
          <w:spacing w:val="-7"/>
        </w:rPr>
        <w:t> </w:t>
      </w:r>
      <w:r>
        <w:rPr>
          <w:color w:val="231F20"/>
        </w:rPr>
        <w:t>tâm,</w:t>
      </w:r>
      <w:r>
        <w:rPr>
          <w:color w:val="231F20"/>
          <w:spacing w:val="-7"/>
        </w:rPr>
        <w:t> </w:t>
      </w:r>
      <w:r>
        <w:rPr>
          <w:color w:val="231F20"/>
        </w:rPr>
        <w:t>nhập</w:t>
      </w:r>
      <w:r>
        <w:rPr>
          <w:color w:val="231F20"/>
          <w:spacing w:val="-7"/>
        </w:rPr>
        <w:t> </w:t>
      </w:r>
      <w:r>
        <w:rPr>
          <w:color w:val="231F20"/>
        </w:rPr>
        <w:t>các hữu</w:t>
      </w:r>
      <w:r>
        <w:rPr>
          <w:color w:val="231F20"/>
          <w:spacing w:val="-11"/>
        </w:rPr>
        <w:t> </w:t>
      </w:r>
      <w:r>
        <w:rPr>
          <w:color w:val="231F20"/>
        </w:rPr>
        <w:t>của</w:t>
      </w:r>
      <w:r>
        <w:rPr>
          <w:color w:val="231F20"/>
          <w:spacing w:val="-10"/>
        </w:rPr>
        <w:t> </w:t>
      </w:r>
      <w:r>
        <w:rPr>
          <w:color w:val="231F20"/>
        </w:rPr>
        <w:t>định</w:t>
      </w:r>
      <w:r>
        <w:rPr>
          <w:color w:val="231F20"/>
          <w:spacing w:val="-11"/>
        </w:rPr>
        <w:t> </w:t>
      </w:r>
      <w:r>
        <w:rPr>
          <w:color w:val="231F20"/>
        </w:rPr>
        <w:t>vô</w:t>
      </w:r>
      <w:r>
        <w:rPr>
          <w:color w:val="231F20"/>
          <w:spacing w:val="-10"/>
        </w:rPr>
        <w:t> </w:t>
      </w:r>
      <w:r>
        <w:rPr>
          <w:color w:val="231F20"/>
        </w:rPr>
        <w:t>tưởng,</w:t>
      </w:r>
      <w:r>
        <w:rPr>
          <w:color w:val="231F20"/>
          <w:spacing w:val="-11"/>
        </w:rPr>
        <w:t> </w:t>
      </w:r>
      <w:r>
        <w:rPr>
          <w:color w:val="231F20"/>
        </w:rPr>
        <w:t>định</w:t>
      </w:r>
      <w:r>
        <w:rPr>
          <w:color w:val="231F20"/>
          <w:spacing w:val="-10"/>
        </w:rPr>
        <w:t> </w:t>
      </w:r>
      <w:r>
        <w:rPr>
          <w:color w:val="231F20"/>
        </w:rPr>
        <w:t>diệt</w:t>
      </w:r>
      <w:r>
        <w:rPr>
          <w:color w:val="231F20"/>
          <w:spacing w:val="-11"/>
        </w:rPr>
        <w:t> </w:t>
      </w:r>
      <w:r>
        <w:rPr>
          <w:color w:val="231F20"/>
        </w:rPr>
        <w:t>tận.</w:t>
      </w:r>
      <w:r>
        <w:rPr>
          <w:color w:val="231F20"/>
          <w:spacing w:val="-10"/>
        </w:rPr>
        <w:t> </w:t>
      </w:r>
      <w:r>
        <w:rPr>
          <w:color w:val="231F20"/>
        </w:rPr>
        <w:t>Đây</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sắc</w:t>
      </w:r>
      <w:r>
        <w:rPr>
          <w:color w:val="231F20"/>
          <w:spacing w:val="-11"/>
        </w:rPr>
        <w:t> </w:t>
      </w:r>
      <w:r>
        <w:rPr>
          <w:color w:val="231F20"/>
        </w:rPr>
        <w:t>hữu</w:t>
      </w:r>
      <w:r>
        <w:rPr>
          <w:color w:val="231F20"/>
          <w:spacing w:val="-10"/>
        </w:rPr>
        <w:t> </w:t>
      </w:r>
      <w:r>
        <w:rPr>
          <w:color w:val="231F20"/>
        </w:rPr>
        <w:t>nơi</w:t>
      </w:r>
      <w:r>
        <w:rPr>
          <w:color w:val="231F20"/>
          <w:spacing w:val="-11"/>
        </w:rPr>
        <w:t> </w:t>
      </w:r>
      <w:r>
        <w:rPr>
          <w:color w:val="231F20"/>
        </w:rPr>
        <w:t>trời</w:t>
      </w:r>
      <w:r>
        <w:rPr>
          <w:color w:val="231F20"/>
          <w:spacing w:val="-10"/>
        </w:rPr>
        <w:t> </w:t>
      </w:r>
      <w:r>
        <w:rPr>
          <w:color w:val="231F20"/>
        </w:rPr>
        <w:t>Hữu tưởng, hữu đó không phải là năm hành.</w:t>
      </w:r>
    </w:p>
    <w:p>
      <w:pPr>
        <w:pStyle w:val="BodyText"/>
        <w:spacing w:line="273" w:lineRule="auto" w:before="110"/>
        <w:ind w:left="110" w:right="390"/>
      </w:pPr>
      <w:r>
        <w:rPr>
          <w:color w:val="231F20"/>
        </w:rPr>
        <w:t>Thế nào là hữu có năm hành, hữu đó không phải là sắc hữu</w:t>
      </w:r>
      <w:r>
        <w:rPr>
          <w:color w:val="231F20"/>
          <w:spacing w:val="-44"/>
        </w:rPr>
        <w:t> </w:t>
      </w:r>
      <w:r>
        <w:rPr>
          <w:color w:val="231F20"/>
          <w:spacing w:val="-4"/>
        </w:rPr>
        <w:t>nơi </w:t>
      </w:r>
      <w:r>
        <w:rPr>
          <w:color w:val="231F20"/>
        </w:rPr>
        <w:t>trời Hữu tưởng? Là chúng sinh nơi cõi Dục tự trụ tâm, không nhập các hữu của định vô tưởng, định diệt tận. Hoặc là trời Vô tưởng nơi cõi Sắc không được các hữu vô tưởng. Đây gọi là hữu có năm hành, hữu đó không phải là sắc hữu nơi trời Hữu</w:t>
      </w:r>
      <w:r>
        <w:rPr>
          <w:color w:val="231F20"/>
          <w:spacing w:val="-3"/>
        </w:rPr>
        <w:t> </w:t>
      </w:r>
      <w:r>
        <w:rPr>
          <w:color w:val="231F20"/>
        </w:rPr>
        <w:t>tưởng.</w:t>
      </w:r>
    </w:p>
    <w:p>
      <w:pPr>
        <w:pStyle w:val="BodyText"/>
        <w:spacing w:line="273" w:lineRule="auto" w:before="110"/>
        <w:ind w:left="110"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sắc</w:t>
      </w:r>
      <w:r>
        <w:rPr>
          <w:color w:val="231F20"/>
          <w:spacing w:val="-10"/>
        </w:rPr>
        <w:t> </w:t>
      </w:r>
      <w:r>
        <w:rPr>
          <w:color w:val="231F20"/>
        </w:rPr>
        <w:t>hữu</w:t>
      </w:r>
      <w:r>
        <w:rPr>
          <w:color w:val="231F20"/>
          <w:spacing w:val="-9"/>
        </w:rPr>
        <w:t> </w:t>
      </w:r>
      <w:r>
        <w:rPr>
          <w:color w:val="231F20"/>
        </w:rPr>
        <w:t>nơi</w:t>
      </w:r>
      <w:r>
        <w:rPr>
          <w:color w:val="231F20"/>
          <w:spacing w:val="-9"/>
        </w:rPr>
        <w:t> </w:t>
      </w:r>
      <w:r>
        <w:rPr>
          <w:color w:val="231F20"/>
        </w:rPr>
        <w:t>trời</w:t>
      </w:r>
      <w:r>
        <w:rPr>
          <w:color w:val="231F20"/>
          <w:spacing w:val="-9"/>
        </w:rPr>
        <w:t> </w:t>
      </w:r>
      <w:r>
        <w:rPr>
          <w:color w:val="231F20"/>
        </w:rPr>
        <w:t>Hữu</w:t>
      </w:r>
      <w:r>
        <w:rPr>
          <w:color w:val="231F20"/>
          <w:spacing w:val="-10"/>
        </w:rPr>
        <w:t> </w:t>
      </w:r>
      <w:r>
        <w:rPr>
          <w:color w:val="231F20"/>
        </w:rPr>
        <w:t>tưởng,</w:t>
      </w:r>
      <w:r>
        <w:rPr>
          <w:color w:val="231F20"/>
          <w:spacing w:val="-9"/>
        </w:rPr>
        <w:t> </w:t>
      </w:r>
      <w:r>
        <w:rPr>
          <w:color w:val="231F20"/>
        </w:rPr>
        <w:t>hữu</w:t>
      </w:r>
      <w:r>
        <w:rPr>
          <w:color w:val="231F20"/>
          <w:spacing w:val="-9"/>
        </w:rPr>
        <w:t> </w:t>
      </w:r>
      <w:r>
        <w:rPr>
          <w:color w:val="231F20"/>
        </w:rPr>
        <w:t>đó</w:t>
      </w:r>
      <w:r>
        <w:rPr>
          <w:color w:val="231F20"/>
          <w:spacing w:val="-10"/>
        </w:rPr>
        <w:t> </w:t>
      </w:r>
      <w:r>
        <w:rPr>
          <w:color w:val="231F20"/>
        </w:rPr>
        <w:t>là</w:t>
      </w:r>
      <w:r>
        <w:rPr>
          <w:color w:val="231F20"/>
          <w:spacing w:val="-9"/>
        </w:rPr>
        <w:t> </w:t>
      </w:r>
      <w:r>
        <w:rPr>
          <w:color w:val="231F20"/>
        </w:rPr>
        <w:t>năm</w:t>
      </w:r>
      <w:r>
        <w:rPr>
          <w:color w:val="231F20"/>
          <w:spacing w:val="-9"/>
        </w:rPr>
        <w:t> </w:t>
      </w:r>
      <w:r>
        <w:rPr>
          <w:color w:val="231F20"/>
        </w:rPr>
        <w:t>hành?</w:t>
      </w:r>
      <w:r>
        <w:rPr>
          <w:color w:val="231F20"/>
          <w:spacing w:val="-9"/>
        </w:rPr>
        <w:t> </w:t>
      </w:r>
      <w:r>
        <w:rPr>
          <w:color w:val="231F20"/>
        </w:rPr>
        <w:t>Là trời Hữu tưởng nơi cõi Sắc tự trụ tâm, không nhập các hữu của định vô tưởng, định diệt tận. Đây gọi là sắc hữu nơi trời Hữu tưởng, hữu đó là năm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không phải sắc hữu nơi trời Hữu tưởng, hữu đó không phải là năm hành? Là chúng sinh nơi cõi Dục không tự trụ tâm, nhập các hữu của định vô tưởng, định diệt tận. Hoặc là trời Vô tưởng nơi cõi Sắc được các hữu vô tưởng, hoặc là hữu của cõi Vô sắc.</w:t>
      </w:r>
      <w:r>
        <w:rPr>
          <w:color w:val="231F20"/>
          <w:spacing w:val="-13"/>
        </w:rPr>
        <w:t> </w:t>
      </w:r>
      <w:r>
        <w:rPr>
          <w:color w:val="231F20"/>
        </w:rPr>
        <w:t>Đây</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không</w:t>
      </w:r>
      <w:r>
        <w:rPr>
          <w:color w:val="231F20"/>
          <w:spacing w:val="-13"/>
        </w:rPr>
        <w:t> </w:t>
      </w:r>
      <w:r>
        <w:rPr>
          <w:color w:val="231F20"/>
        </w:rPr>
        <w:t>phải</w:t>
      </w:r>
      <w:r>
        <w:rPr>
          <w:color w:val="231F20"/>
          <w:spacing w:val="-12"/>
        </w:rPr>
        <w:t> </w:t>
      </w:r>
      <w:r>
        <w:rPr>
          <w:color w:val="231F20"/>
        </w:rPr>
        <w:t>sắc</w:t>
      </w:r>
      <w:r>
        <w:rPr>
          <w:color w:val="231F20"/>
          <w:spacing w:val="-13"/>
        </w:rPr>
        <w:t> </w:t>
      </w:r>
      <w:r>
        <w:rPr>
          <w:color w:val="231F20"/>
        </w:rPr>
        <w:t>hữu</w:t>
      </w:r>
      <w:r>
        <w:rPr>
          <w:color w:val="231F20"/>
          <w:spacing w:val="-12"/>
        </w:rPr>
        <w:t> </w:t>
      </w:r>
      <w:r>
        <w:rPr>
          <w:color w:val="231F20"/>
        </w:rPr>
        <w:t>nơi</w:t>
      </w:r>
      <w:r>
        <w:rPr>
          <w:color w:val="231F20"/>
          <w:spacing w:val="-13"/>
        </w:rPr>
        <w:t> </w:t>
      </w:r>
      <w:r>
        <w:rPr>
          <w:color w:val="231F20"/>
        </w:rPr>
        <w:t>trời</w:t>
      </w:r>
      <w:r>
        <w:rPr>
          <w:color w:val="231F20"/>
          <w:spacing w:val="-13"/>
        </w:rPr>
        <w:t> </w:t>
      </w:r>
      <w:r>
        <w:rPr>
          <w:color w:val="231F20"/>
        </w:rPr>
        <w:t>Hữu</w:t>
      </w:r>
      <w:r>
        <w:rPr>
          <w:color w:val="231F20"/>
          <w:spacing w:val="-12"/>
        </w:rPr>
        <w:t> </w:t>
      </w:r>
      <w:r>
        <w:rPr>
          <w:color w:val="231F20"/>
        </w:rPr>
        <w:t>tưởng,</w:t>
      </w:r>
      <w:r>
        <w:rPr>
          <w:color w:val="231F20"/>
          <w:spacing w:val="-13"/>
        </w:rPr>
        <w:t> </w:t>
      </w:r>
      <w:r>
        <w:rPr>
          <w:color w:val="231F20"/>
        </w:rPr>
        <w:t>hữu</w:t>
      </w:r>
      <w:r>
        <w:rPr>
          <w:color w:val="231F20"/>
          <w:spacing w:val="-12"/>
        </w:rPr>
        <w:t> </w:t>
      </w:r>
      <w:r>
        <w:rPr>
          <w:color w:val="231F20"/>
        </w:rPr>
        <w:t>đó</w:t>
      </w:r>
      <w:r>
        <w:rPr>
          <w:color w:val="231F20"/>
          <w:spacing w:val="-13"/>
        </w:rPr>
        <w:t> </w:t>
      </w:r>
      <w:r>
        <w:rPr>
          <w:color w:val="231F20"/>
        </w:rPr>
        <w:t>không phải là năm hành.</w:t>
      </w:r>
    </w:p>
    <w:p>
      <w:pPr>
        <w:pStyle w:val="BodyText"/>
        <w:spacing w:line="273" w:lineRule="auto" w:before="108"/>
        <w:ind w:right="108"/>
      </w:pPr>
      <w:r>
        <w:rPr>
          <w:i/>
          <w:color w:val="231F20"/>
        </w:rPr>
        <w:t>Hỏi: </w:t>
      </w:r>
      <w:r>
        <w:rPr>
          <w:color w:val="231F20"/>
        </w:rPr>
        <w:t>Các sắc hữu nơi trời Vô tưởng, tất cả sắc hữu ấy là hai hành chăng?</w:t>
      </w:r>
    </w:p>
    <w:p>
      <w:pPr>
        <w:pStyle w:val="BodyText"/>
        <w:spacing w:line="273" w:lineRule="auto"/>
        <w:ind w:right="108"/>
      </w:pPr>
      <w:r>
        <w:rPr>
          <w:i/>
          <w:color w:val="231F20"/>
        </w:rPr>
        <w:t>Đáp:</w:t>
      </w:r>
      <w:r>
        <w:rPr>
          <w:i/>
          <w:color w:val="231F20"/>
          <w:spacing w:val="-4"/>
        </w:rPr>
        <w:t> </w:t>
      </w:r>
      <w:r>
        <w:rPr>
          <w:color w:val="231F20"/>
        </w:rPr>
        <w:t>Hoặc</w:t>
      </w:r>
      <w:r>
        <w:rPr>
          <w:color w:val="231F20"/>
          <w:spacing w:val="-4"/>
        </w:rPr>
        <w:t> </w:t>
      </w:r>
      <w:r>
        <w:rPr>
          <w:color w:val="231F20"/>
        </w:rPr>
        <w:t>có</w:t>
      </w:r>
      <w:r>
        <w:rPr>
          <w:color w:val="231F20"/>
          <w:spacing w:val="-3"/>
        </w:rPr>
        <w:t> </w:t>
      </w:r>
      <w:r>
        <w:rPr>
          <w:color w:val="231F20"/>
        </w:rPr>
        <w:t>sắc</w:t>
      </w:r>
      <w:r>
        <w:rPr>
          <w:color w:val="231F20"/>
          <w:spacing w:val="-4"/>
        </w:rPr>
        <w:t> </w:t>
      </w:r>
      <w:r>
        <w:rPr>
          <w:color w:val="231F20"/>
        </w:rPr>
        <w:t>hữu</w:t>
      </w:r>
      <w:r>
        <w:rPr>
          <w:color w:val="231F20"/>
          <w:spacing w:val="-4"/>
        </w:rPr>
        <w:t> </w:t>
      </w:r>
      <w:r>
        <w:rPr>
          <w:color w:val="231F20"/>
        </w:rPr>
        <w:t>nơi</w:t>
      </w:r>
      <w:r>
        <w:rPr>
          <w:color w:val="231F20"/>
          <w:spacing w:val="-4"/>
        </w:rPr>
        <w:t> </w:t>
      </w:r>
      <w:r>
        <w:rPr>
          <w:color w:val="231F20"/>
        </w:rPr>
        <w:t>trời</w:t>
      </w:r>
      <w:r>
        <w:rPr>
          <w:color w:val="231F20"/>
          <w:spacing w:val="-8"/>
        </w:rPr>
        <w:t> </w:t>
      </w:r>
      <w:r>
        <w:rPr>
          <w:color w:val="231F20"/>
        </w:rPr>
        <w:t>Vô</w:t>
      </w:r>
      <w:r>
        <w:rPr>
          <w:color w:val="231F20"/>
          <w:spacing w:val="-4"/>
        </w:rPr>
        <w:t> </w:t>
      </w:r>
      <w:r>
        <w:rPr>
          <w:color w:val="231F20"/>
        </w:rPr>
        <w:t>tưởng,</w:t>
      </w:r>
      <w:r>
        <w:rPr>
          <w:color w:val="231F20"/>
          <w:spacing w:val="-3"/>
        </w:rPr>
        <w:t> </w:t>
      </w:r>
      <w:r>
        <w:rPr>
          <w:color w:val="231F20"/>
        </w:rPr>
        <w:t>hữu</w:t>
      </w:r>
      <w:r>
        <w:rPr>
          <w:color w:val="231F20"/>
          <w:spacing w:val="-4"/>
        </w:rPr>
        <w:t> </w:t>
      </w:r>
      <w:r>
        <w:rPr>
          <w:color w:val="231F20"/>
        </w:rPr>
        <w:t>đó</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là hai hành.</w:t>
      </w:r>
    </w:p>
    <w:p>
      <w:pPr>
        <w:pStyle w:val="BodyText"/>
        <w:spacing w:line="273" w:lineRule="auto"/>
        <w:ind w:right="107"/>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hữu</w:t>
      </w:r>
      <w:r>
        <w:rPr>
          <w:color w:val="231F20"/>
          <w:spacing w:val="-5"/>
        </w:rPr>
        <w:t> </w:t>
      </w:r>
      <w:r>
        <w:rPr>
          <w:color w:val="231F20"/>
        </w:rPr>
        <w:t>nơi</w:t>
      </w:r>
      <w:r>
        <w:rPr>
          <w:color w:val="231F20"/>
          <w:spacing w:val="-4"/>
        </w:rPr>
        <w:t> </w:t>
      </w:r>
      <w:r>
        <w:rPr>
          <w:color w:val="231F20"/>
        </w:rPr>
        <w:t>trời</w:t>
      </w:r>
      <w:r>
        <w:rPr>
          <w:color w:val="231F20"/>
          <w:spacing w:val="-9"/>
        </w:rPr>
        <w:t> </w:t>
      </w:r>
      <w:r>
        <w:rPr>
          <w:color w:val="231F20"/>
        </w:rPr>
        <w:t>Vô</w:t>
      </w:r>
      <w:r>
        <w:rPr>
          <w:color w:val="231F20"/>
          <w:spacing w:val="-4"/>
        </w:rPr>
        <w:t> </w:t>
      </w:r>
      <w:r>
        <w:rPr>
          <w:color w:val="231F20"/>
        </w:rPr>
        <w:t>tưởng,</w:t>
      </w:r>
      <w:r>
        <w:rPr>
          <w:color w:val="231F20"/>
          <w:spacing w:val="-4"/>
        </w:rPr>
        <w:t> </w:t>
      </w:r>
      <w:r>
        <w:rPr>
          <w:color w:val="231F20"/>
        </w:rPr>
        <w:t>hữu</w:t>
      </w:r>
      <w:r>
        <w:rPr>
          <w:color w:val="231F20"/>
          <w:spacing w:val="-5"/>
        </w:rPr>
        <w:t> </w:t>
      </w:r>
      <w:r>
        <w:rPr>
          <w:color w:val="231F20"/>
        </w:rPr>
        <w:t>đó</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hai hành? Là trời Vô tưởng nơi cõi Sắc không được các hữu vô tưởng. Đây</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sắc</w:t>
      </w:r>
      <w:r>
        <w:rPr>
          <w:color w:val="231F20"/>
          <w:spacing w:val="-9"/>
        </w:rPr>
        <w:t> </w:t>
      </w:r>
      <w:r>
        <w:rPr>
          <w:color w:val="231F20"/>
        </w:rPr>
        <w:t>hữu</w:t>
      </w:r>
      <w:r>
        <w:rPr>
          <w:color w:val="231F20"/>
          <w:spacing w:val="-8"/>
        </w:rPr>
        <w:t> </w:t>
      </w:r>
      <w:r>
        <w:rPr>
          <w:color w:val="231F20"/>
        </w:rPr>
        <w:t>nơi</w:t>
      </w:r>
      <w:r>
        <w:rPr>
          <w:color w:val="231F20"/>
          <w:spacing w:val="-8"/>
        </w:rPr>
        <w:t> </w:t>
      </w:r>
      <w:r>
        <w:rPr>
          <w:color w:val="231F20"/>
        </w:rPr>
        <w:t>trời</w:t>
      </w:r>
      <w:r>
        <w:rPr>
          <w:color w:val="231F20"/>
          <w:spacing w:val="-13"/>
        </w:rPr>
        <w:t> </w:t>
      </w:r>
      <w:r>
        <w:rPr>
          <w:color w:val="231F20"/>
        </w:rPr>
        <w:t>Vô</w:t>
      </w:r>
      <w:r>
        <w:rPr>
          <w:color w:val="231F20"/>
          <w:spacing w:val="-8"/>
        </w:rPr>
        <w:t> </w:t>
      </w:r>
      <w:r>
        <w:rPr>
          <w:color w:val="231F20"/>
        </w:rPr>
        <w:t>tưởng,</w:t>
      </w:r>
      <w:r>
        <w:rPr>
          <w:color w:val="231F20"/>
          <w:spacing w:val="-8"/>
        </w:rPr>
        <w:t> </w:t>
      </w:r>
      <w:r>
        <w:rPr>
          <w:color w:val="231F20"/>
        </w:rPr>
        <w:t>hữu</w:t>
      </w:r>
      <w:r>
        <w:rPr>
          <w:color w:val="231F20"/>
          <w:spacing w:val="-9"/>
        </w:rPr>
        <w:t> </w:t>
      </w:r>
      <w:r>
        <w:rPr>
          <w:color w:val="231F20"/>
        </w:rPr>
        <w:t>đó</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hai</w:t>
      </w:r>
      <w:r>
        <w:rPr>
          <w:color w:val="231F20"/>
          <w:spacing w:val="-8"/>
        </w:rPr>
        <w:t> </w:t>
      </w:r>
      <w:r>
        <w:rPr>
          <w:color w:val="231F20"/>
        </w:rPr>
        <w:t>hành.</w:t>
      </w:r>
    </w:p>
    <w:p>
      <w:pPr>
        <w:pStyle w:val="BodyText"/>
        <w:spacing w:line="273" w:lineRule="auto" w:before="111"/>
        <w:ind w:right="107"/>
      </w:pPr>
      <w:r>
        <w:rPr>
          <w:color w:val="231F20"/>
        </w:rPr>
        <w:t>Thế nào là hữu có hai hành, hữu đó không phải là sắc hữu nơi trời</w:t>
      </w:r>
      <w:r>
        <w:rPr>
          <w:color w:val="231F20"/>
          <w:spacing w:val="-15"/>
        </w:rPr>
        <w:t> </w:t>
      </w:r>
      <w:r>
        <w:rPr>
          <w:color w:val="231F20"/>
        </w:rPr>
        <w:t>Vô</w:t>
      </w:r>
      <w:r>
        <w:rPr>
          <w:color w:val="231F20"/>
          <w:spacing w:val="-9"/>
        </w:rPr>
        <w:t> </w:t>
      </w:r>
      <w:r>
        <w:rPr>
          <w:color w:val="231F20"/>
        </w:rPr>
        <w:t>tưởng?</w:t>
      </w:r>
      <w:r>
        <w:rPr>
          <w:color w:val="231F20"/>
          <w:spacing w:val="-10"/>
        </w:rPr>
        <w:t> </w:t>
      </w:r>
      <w:r>
        <w:rPr>
          <w:color w:val="231F20"/>
        </w:rPr>
        <w:t>Là</w:t>
      </w:r>
      <w:r>
        <w:rPr>
          <w:color w:val="231F20"/>
          <w:spacing w:val="-9"/>
        </w:rPr>
        <w:t> </w:t>
      </w:r>
      <w:r>
        <w:rPr>
          <w:color w:val="231F20"/>
        </w:rPr>
        <w:t>chúng</w:t>
      </w:r>
      <w:r>
        <w:rPr>
          <w:color w:val="231F20"/>
          <w:spacing w:val="-10"/>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không</w:t>
      </w:r>
      <w:r>
        <w:rPr>
          <w:color w:val="231F20"/>
          <w:spacing w:val="-10"/>
        </w:rPr>
        <w:t> </w:t>
      </w:r>
      <w:r>
        <w:rPr>
          <w:color w:val="231F20"/>
        </w:rPr>
        <w:t>tự</w:t>
      </w:r>
      <w:r>
        <w:rPr>
          <w:color w:val="231F20"/>
          <w:spacing w:val="-9"/>
        </w:rPr>
        <w:t> </w:t>
      </w:r>
      <w:r>
        <w:rPr>
          <w:color w:val="231F20"/>
        </w:rPr>
        <w:t>trụ</w:t>
      </w:r>
      <w:r>
        <w:rPr>
          <w:color w:val="231F20"/>
          <w:spacing w:val="-9"/>
        </w:rPr>
        <w:t> </w:t>
      </w:r>
      <w:r>
        <w:rPr>
          <w:color w:val="231F20"/>
        </w:rPr>
        <w:t>tâm,</w:t>
      </w:r>
      <w:r>
        <w:rPr>
          <w:color w:val="231F20"/>
          <w:spacing w:val="-10"/>
        </w:rPr>
        <w:t> </w:t>
      </w:r>
      <w:r>
        <w:rPr>
          <w:color w:val="231F20"/>
        </w:rPr>
        <w:t>nhập</w:t>
      </w:r>
      <w:r>
        <w:rPr>
          <w:color w:val="231F20"/>
          <w:spacing w:val="-9"/>
        </w:rPr>
        <w:t> </w:t>
      </w:r>
      <w:r>
        <w:rPr>
          <w:color w:val="231F20"/>
        </w:rPr>
        <w:t>các hữu của định vô tưởng, định diệt tận. Hoặc trời Hữu tưởng nơi cõi Sắc</w:t>
      </w:r>
      <w:r>
        <w:rPr>
          <w:color w:val="231F20"/>
          <w:spacing w:val="-5"/>
        </w:rPr>
        <w:t> </w:t>
      </w:r>
      <w:r>
        <w:rPr>
          <w:color w:val="231F20"/>
        </w:rPr>
        <w:t>không</w:t>
      </w:r>
      <w:r>
        <w:rPr>
          <w:color w:val="231F20"/>
          <w:spacing w:val="-4"/>
        </w:rPr>
        <w:t> </w:t>
      </w:r>
      <w:r>
        <w:rPr>
          <w:color w:val="231F20"/>
        </w:rPr>
        <w:t>tự</w:t>
      </w:r>
      <w:r>
        <w:rPr>
          <w:color w:val="231F20"/>
          <w:spacing w:val="-4"/>
        </w:rPr>
        <w:t> </w:t>
      </w:r>
      <w:r>
        <w:rPr>
          <w:color w:val="231F20"/>
        </w:rPr>
        <w:t>trụ</w:t>
      </w:r>
      <w:r>
        <w:rPr>
          <w:color w:val="231F20"/>
          <w:spacing w:val="-4"/>
        </w:rPr>
        <w:t> </w:t>
      </w:r>
      <w:r>
        <w:rPr>
          <w:color w:val="231F20"/>
        </w:rPr>
        <w:t>tâm,</w:t>
      </w:r>
      <w:r>
        <w:rPr>
          <w:color w:val="231F20"/>
          <w:spacing w:val="-4"/>
        </w:rPr>
        <w:t> </w:t>
      </w:r>
      <w:r>
        <w:rPr>
          <w:color w:val="231F20"/>
        </w:rPr>
        <w:t>nhập</w:t>
      </w:r>
      <w:r>
        <w:rPr>
          <w:color w:val="231F20"/>
          <w:spacing w:val="-4"/>
        </w:rPr>
        <w:t> </w:t>
      </w:r>
      <w:r>
        <w:rPr>
          <w:color w:val="231F20"/>
        </w:rPr>
        <w:t>các</w:t>
      </w:r>
      <w:r>
        <w:rPr>
          <w:color w:val="231F20"/>
          <w:spacing w:val="-4"/>
        </w:rPr>
        <w:t> </w:t>
      </w:r>
      <w:r>
        <w:rPr>
          <w:color w:val="231F20"/>
        </w:rPr>
        <w:t>hữu</w:t>
      </w:r>
      <w:r>
        <w:rPr>
          <w:color w:val="231F20"/>
          <w:spacing w:val="-5"/>
        </w:rPr>
        <w:t> </w:t>
      </w:r>
      <w:r>
        <w:rPr>
          <w:color w:val="231F20"/>
        </w:rPr>
        <w:t>của</w:t>
      </w:r>
      <w:r>
        <w:rPr>
          <w:color w:val="231F20"/>
          <w:spacing w:val="-4"/>
        </w:rPr>
        <w:t> </w:t>
      </w:r>
      <w:r>
        <w:rPr>
          <w:color w:val="231F20"/>
        </w:rPr>
        <w:t>định</w:t>
      </w:r>
      <w:r>
        <w:rPr>
          <w:color w:val="231F20"/>
          <w:spacing w:val="-4"/>
        </w:rPr>
        <w:t> </w:t>
      </w:r>
      <w:r>
        <w:rPr>
          <w:color w:val="231F20"/>
        </w:rPr>
        <w:t>vô</w:t>
      </w:r>
      <w:r>
        <w:rPr>
          <w:color w:val="231F20"/>
          <w:spacing w:val="-4"/>
        </w:rPr>
        <w:t> </w:t>
      </w:r>
      <w:r>
        <w:rPr>
          <w:color w:val="231F20"/>
        </w:rPr>
        <w:t>tưởng,</w:t>
      </w:r>
      <w:r>
        <w:rPr>
          <w:color w:val="231F20"/>
          <w:spacing w:val="-4"/>
        </w:rPr>
        <w:t> </w:t>
      </w:r>
      <w:r>
        <w:rPr>
          <w:color w:val="231F20"/>
        </w:rPr>
        <w:t>định</w:t>
      </w:r>
      <w:r>
        <w:rPr>
          <w:color w:val="231F20"/>
          <w:spacing w:val="-4"/>
        </w:rPr>
        <w:t> </w:t>
      </w:r>
      <w:r>
        <w:rPr>
          <w:color w:val="231F20"/>
        </w:rPr>
        <w:t>diệt</w:t>
      </w:r>
      <w:r>
        <w:rPr>
          <w:color w:val="231F20"/>
          <w:spacing w:val="-4"/>
        </w:rPr>
        <w:t> </w:t>
      </w:r>
      <w:r>
        <w:rPr>
          <w:color w:val="231F20"/>
        </w:rPr>
        <w:t>tận. Đây gọi là hữu có hai hành, hữu đó không phải là sắc hữu nơi trời Vô</w:t>
      </w:r>
      <w:r>
        <w:rPr>
          <w:color w:val="231F20"/>
          <w:spacing w:val="-2"/>
        </w:rPr>
        <w:t> </w:t>
      </w:r>
      <w:r>
        <w:rPr>
          <w:color w:val="231F20"/>
        </w:rPr>
        <w:t>tưởng.</w:t>
      </w:r>
    </w:p>
    <w:p>
      <w:pPr>
        <w:pStyle w:val="BodyText"/>
        <w:spacing w:line="273" w:lineRule="auto" w:before="108"/>
        <w:ind w:right="107"/>
      </w:pPr>
      <w:r>
        <w:rPr>
          <w:color w:val="231F20"/>
        </w:rPr>
        <w:t>Thế nào là sắc hữu nơi trời Vô tưởng, hữu đó là hai hành? Là trời</w:t>
      </w:r>
      <w:r>
        <w:rPr>
          <w:color w:val="231F20"/>
          <w:spacing w:val="-13"/>
        </w:rPr>
        <w:t> </w:t>
      </w:r>
      <w:r>
        <w:rPr>
          <w:color w:val="231F20"/>
        </w:rPr>
        <w:t>Vô</w:t>
      </w:r>
      <w:r>
        <w:rPr>
          <w:color w:val="231F20"/>
          <w:spacing w:val="-8"/>
        </w:rPr>
        <w:t> </w:t>
      </w:r>
      <w:r>
        <w:rPr>
          <w:color w:val="231F20"/>
        </w:rPr>
        <w:t>tưởng</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được</w:t>
      </w:r>
      <w:r>
        <w:rPr>
          <w:color w:val="231F20"/>
          <w:spacing w:val="-9"/>
        </w:rPr>
        <w:t> </w:t>
      </w:r>
      <w:r>
        <w:rPr>
          <w:color w:val="231F20"/>
        </w:rPr>
        <w:t>các</w:t>
      </w:r>
      <w:r>
        <w:rPr>
          <w:color w:val="231F20"/>
          <w:spacing w:val="-8"/>
        </w:rPr>
        <w:t> </w:t>
      </w:r>
      <w:r>
        <w:rPr>
          <w:color w:val="231F20"/>
        </w:rPr>
        <w:t>hữu</w:t>
      </w:r>
      <w:r>
        <w:rPr>
          <w:color w:val="231F20"/>
          <w:spacing w:val="-9"/>
        </w:rPr>
        <w:t> </w:t>
      </w:r>
      <w:r>
        <w:rPr>
          <w:color w:val="231F20"/>
        </w:rPr>
        <w:t>vô</w:t>
      </w:r>
      <w:r>
        <w:rPr>
          <w:color w:val="231F20"/>
          <w:spacing w:val="-8"/>
        </w:rPr>
        <w:t> </w:t>
      </w:r>
      <w:r>
        <w:rPr>
          <w:color w:val="231F20"/>
        </w:rPr>
        <w:t>tưởng.</w:t>
      </w:r>
      <w:r>
        <w:rPr>
          <w:color w:val="231F20"/>
          <w:spacing w:val="-8"/>
        </w:rPr>
        <w:t> </w:t>
      </w:r>
      <w:r>
        <w:rPr>
          <w:color w:val="231F20"/>
        </w:rPr>
        <w:t>Đây</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hữu nơi trời Vô tưởng, hữu đó là hai</w:t>
      </w:r>
      <w:r>
        <w:rPr>
          <w:color w:val="231F20"/>
          <w:spacing w:val="-7"/>
        </w:rPr>
        <w:t> </w:t>
      </w:r>
      <w:r>
        <w:rPr>
          <w:color w:val="231F20"/>
        </w:rPr>
        <w:t>hành.</w:t>
      </w:r>
    </w:p>
    <w:p>
      <w:pPr>
        <w:pStyle w:val="BodyText"/>
        <w:spacing w:line="273" w:lineRule="auto" w:before="111"/>
        <w:ind w:right="107"/>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sắc</w:t>
      </w:r>
      <w:r>
        <w:rPr>
          <w:color w:val="231F20"/>
          <w:spacing w:val="-11"/>
        </w:rPr>
        <w:t> </w:t>
      </w:r>
      <w:r>
        <w:rPr>
          <w:color w:val="231F20"/>
        </w:rPr>
        <w:t>hữu</w:t>
      </w:r>
      <w:r>
        <w:rPr>
          <w:color w:val="231F20"/>
          <w:spacing w:val="-11"/>
        </w:rPr>
        <w:t> </w:t>
      </w:r>
      <w:r>
        <w:rPr>
          <w:color w:val="231F20"/>
        </w:rPr>
        <w:t>nơi</w:t>
      </w:r>
      <w:r>
        <w:rPr>
          <w:color w:val="231F20"/>
          <w:spacing w:val="-11"/>
        </w:rPr>
        <w:t> </w:t>
      </w:r>
      <w:r>
        <w:rPr>
          <w:color w:val="231F20"/>
        </w:rPr>
        <w:t>trời</w:t>
      </w:r>
      <w:r>
        <w:rPr>
          <w:color w:val="231F20"/>
          <w:spacing w:val="-15"/>
        </w:rPr>
        <w:t> </w:t>
      </w:r>
      <w:r>
        <w:rPr>
          <w:color w:val="231F20"/>
        </w:rPr>
        <w:t>Vô</w:t>
      </w:r>
      <w:r>
        <w:rPr>
          <w:color w:val="231F20"/>
          <w:spacing w:val="-12"/>
        </w:rPr>
        <w:t> </w:t>
      </w:r>
      <w:r>
        <w:rPr>
          <w:color w:val="231F20"/>
        </w:rPr>
        <w:t>tưởng,</w:t>
      </w:r>
      <w:r>
        <w:rPr>
          <w:color w:val="231F20"/>
          <w:spacing w:val="-11"/>
        </w:rPr>
        <w:t> </w:t>
      </w:r>
      <w:r>
        <w:rPr>
          <w:color w:val="231F20"/>
        </w:rPr>
        <w:t>hữu</w:t>
      </w:r>
      <w:r>
        <w:rPr>
          <w:color w:val="231F20"/>
          <w:spacing w:val="-11"/>
        </w:rPr>
        <w:t> </w:t>
      </w:r>
      <w:r>
        <w:rPr>
          <w:color w:val="231F20"/>
        </w:rPr>
        <w:t>đó</w:t>
      </w:r>
      <w:r>
        <w:rPr>
          <w:color w:val="231F20"/>
          <w:spacing w:val="-11"/>
        </w:rPr>
        <w:t> </w:t>
      </w:r>
      <w:r>
        <w:rPr>
          <w:color w:val="231F20"/>
        </w:rPr>
        <w:t>không phải là hai hành? Là chúng sinh nơi cõi Dục tự trụ tâm, không nhập các hữu của định vô tưởng, định diệt tận. Hoặc trời Hữu tưởng nơi cõi Sắc tự trụ tâm, không nhập các hữu của định vô tưởng, định diệt tận, hoặc là hữu của cõi Vô sắc. Đây gọi là không phải sắc hữu nơi trời Vô tưởng, hữu đó không phải là hai</w:t>
      </w:r>
      <w:r>
        <w:rPr>
          <w:color w:val="231F20"/>
          <w:spacing w:val="-7"/>
        </w:rPr>
        <w:t> </w:t>
      </w:r>
      <w:r>
        <w:rPr>
          <w:color w:val="231F20"/>
        </w:rPr>
        <w: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spacing w:val="-5"/>
        </w:rPr>
        <w:t>Hỏi: </w:t>
      </w:r>
      <w:r>
        <w:rPr>
          <w:color w:val="231F20"/>
          <w:spacing w:val="-4"/>
        </w:rPr>
        <w:t>Các hữu của cõi </w:t>
      </w:r>
      <w:r>
        <w:rPr>
          <w:color w:val="231F20"/>
          <w:spacing w:val="-3"/>
        </w:rPr>
        <w:t>Vô </w:t>
      </w:r>
      <w:r>
        <w:rPr>
          <w:color w:val="231F20"/>
          <w:spacing w:val="-5"/>
        </w:rPr>
        <w:t>sắc, </w:t>
      </w:r>
      <w:r>
        <w:rPr>
          <w:color w:val="231F20"/>
          <w:spacing w:val="-4"/>
        </w:rPr>
        <w:t>tất </w:t>
      </w:r>
      <w:r>
        <w:rPr>
          <w:color w:val="231F20"/>
          <w:spacing w:val="-3"/>
        </w:rPr>
        <w:t>cả </w:t>
      </w:r>
      <w:r>
        <w:rPr>
          <w:color w:val="231F20"/>
          <w:spacing w:val="-4"/>
        </w:rPr>
        <w:t>hữu </w:t>
      </w:r>
      <w:r>
        <w:rPr>
          <w:color w:val="231F20"/>
          <w:spacing w:val="-3"/>
        </w:rPr>
        <w:t>đó </w:t>
      </w:r>
      <w:r>
        <w:rPr>
          <w:color w:val="231F20"/>
          <w:spacing w:val="-4"/>
        </w:rPr>
        <w:t>đều </w:t>
      </w:r>
      <w:r>
        <w:rPr>
          <w:color w:val="231F20"/>
          <w:spacing w:val="-3"/>
        </w:rPr>
        <w:t>là </w:t>
      </w:r>
      <w:r>
        <w:rPr>
          <w:color w:val="231F20"/>
          <w:spacing w:val="-4"/>
        </w:rPr>
        <w:t>bốn </w:t>
      </w:r>
      <w:r>
        <w:rPr>
          <w:color w:val="231F20"/>
          <w:spacing w:val="-5"/>
        </w:rPr>
        <w:t>hành </w:t>
      </w:r>
      <w:r>
        <w:rPr>
          <w:color w:val="231F20"/>
          <w:spacing w:val="-6"/>
        </w:rPr>
        <w:t>chăng?</w:t>
      </w:r>
    </w:p>
    <w:p>
      <w:pPr>
        <w:pStyle w:val="BodyText"/>
        <w:spacing w:line="273" w:lineRule="auto" w:before="154"/>
        <w:ind w:left="110" w:right="376"/>
        <w:jc w:val="left"/>
      </w:pPr>
      <w:r>
        <w:rPr>
          <w:i/>
          <w:color w:val="231F20"/>
        </w:rPr>
        <w:t>Đáp: </w:t>
      </w:r>
      <w:r>
        <w:rPr>
          <w:color w:val="231F20"/>
        </w:rPr>
        <w:t>Đúng vậy. Các hữu có bốn hành, chúng đều là hữu của cõi Vô sắc.</w:t>
      </w:r>
    </w:p>
    <w:p>
      <w:pPr>
        <w:pStyle w:val="BodyText"/>
        <w:spacing w:line="273" w:lineRule="auto"/>
        <w:ind w:left="110" w:right="376"/>
        <w:jc w:val="left"/>
      </w:pPr>
      <w:r>
        <w:rPr>
          <w:i/>
          <w:color w:val="231F20"/>
        </w:rPr>
        <w:t>Hỏi: </w:t>
      </w:r>
      <w:r>
        <w:rPr>
          <w:color w:val="231F20"/>
        </w:rPr>
        <w:t>Từng có hữu của cõi Vô sắc, hữu đó không phải là bốn hành chăng?</w:t>
      </w:r>
    </w:p>
    <w:p>
      <w:pPr>
        <w:pStyle w:val="BodyText"/>
        <w:spacing w:before="116"/>
        <w:ind w:left="677" w:firstLine="0"/>
        <w:jc w:val="left"/>
      </w:pPr>
      <w:r>
        <w:rPr>
          <w:i/>
          <w:color w:val="231F20"/>
        </w:rPr>
        <w:t>Đáp: </w:t>
      </w:r>
      <w:r>
        <w:rPr>
          <w:color w:val="231F20"/>
        </w:rPr>
        <w:t>Có. Là chúng sinh nơi cõi Vô sắc không tự trụ tâm.</w:t>
      </w:r>
    </w:p>
    <w:p>
      <w:pPr>
        <w:pStyle w:val="BodyText"/>
        <w:spacing w:before="158"/>
        <w:ind w:left="677" w:firstLine="0"/>
      </w:pPr>
      <w:r>
        <w:rPr>
          <w:i/>
          <w:color w:val="231F20"/>
        </w:rPr>
        <w:t>Hỏi: </w:t>
      </w:r>
      <w:r>
        <w:rPr>
          <w:color w:val="231F20"/>
        </w:rPr>
        <w:t>Từng có hữu năm hành chăng?</w:t>
      </w:r>
    </w:p>
    <w:p>
      <w:pPr>
        <w:pStyle w:val="BodyText"/>
        <w:spacing w:line="276" w:lineRule="auto" w:before="159"/>
        <w:ind w:left="110" w:right="390"/>
      </w:pPr>
      <w:r>
        <w:rPr>
          <w:i/>
          <w:color w:val="231F20"/>
        </w:rPr>
        <w:t>Đáp:</w:t>
      </w:r>
      <w:r>
        <w:rPr>
          <w:i/>
          <w:color w:val="231F20"/>
          <w:spacing w:val="-11"/>
        </w:rPr>
        <w:t> </w:t>
      </w:r>
      <w:r>
        <w:rPr>
          <w:color w:val="231F20"/>
        </w:rPr>
        <w:t>Có.</w:t>
      </w:r>
      <w:r>
        <w:rPr>
          <w:color w:val="231F20"/>
          <w:spacing w:val="-11"/>
        </w:rPr>
        <w:t> </w:t>
      </w:r>
      <w:r>
        <w:rPr>
          <w:color w:val="231F20"/>
        </w:rPr>
        <w:t>Là</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tự</w:t>
      </w:r>
      <w:r>
        <w:rPr>
          <w:color w:val="231F20"/>
          <w:spacing w:val="-11"/>
        </w:rPr>
        <w:t> </w:t>
      </w:r>
      <w:r>
        <w:rPr>
          <w:color w:val="231F20"/>
        </w:rPr>
        <w:t>trụ</w:t>
      </w:r>
      <w:r>
        <w:rPr>
          <w:color w:val="231F20"/>
          <w:spacing w:val="-10"/>
        </w:rPr>
        <w:t> </w:t>
      </w:r>
      <w:r>
        <w:rPr>
          <w:color w:val="231F20"/>
        </w:rPr>
        <w:t>tâm,</w:t>
      </w:r>
      <w:r>
        <w:rPr>
          <w:color w:val="231F20"/>
          <w:spacing w:val="-11"/>
        </w:rPr>
        <w:t> </w:t>
      </w:r>
      <w:r>
        <w:rPr>
          <w:color w:val="231F20"/>
        </w:rPr>
        <w:t>không</w:t>
      </w:r>
      <w:r>
        <w:rPr>
          <w:color w:val="231F20"/>
          <w:spacing w:val="-11"/>
        </w:rPr>
        <w:t> </w:t>
      </w:r>
      <w:r>
        <w:rPr>
          <w:color w:val="231F20"/>
        </w:rPr>
        <w:t>nhập</w:t>
      </w:r>
      <w:r>
        <w:rPr>
          <w:color w:val="231F20"/>
          <w:spacing w:val="-10"/>
        </w:rPr>
        <w:t> </w:t>
      </w:r>
      <w:r>
        <w:rPr>
          <w:color w:val="231F20"/>
        </w:rPr>
        <w:t>các hữu</w:t>
      </w:r>
      <w:r>
        <w:rPr>
          <w:color w:val="231F20"/>
          <w:spacing w:val="-5"/>
        </w:rPr>
        <w:t> </w:t>
      </w:r>
      <w:r>
        <w:rPr>
          <w:color w:val="231F20"/>
        </w:rPr>
        <w:t>của</w:t>
      </w:r>
      <w:r>
        <w:rPr>
          <w:color w:val="231F20"/>
          <w:spacing w:val="-4"/>
        </w:rPr>
        <w:t> </w:t>
      </w:r>
      <w:r>
        <w:rPr>
          <w:color w:val="231F20"/>
        </w:rPr>
        <w:t>định</w:t>
      </w:r>
      <w:r>
        <w:rPr>
          <w:color w:val="231F20"/>
          <w:spacing w:val="-5"/>
        </w:rPr>
        <w:t> </w:t>
      </w:r>
      <w:r>
        <w:rPr>
          <w:color w:val="231F20"/>
        </w:rPr>
        <w:t>vô</w:t>
      </w:r>
      <w:r>
        <w:rPr>
          <w:color w:val="231F20"/>
          <w:spacing w:val="-4"/>
        </w:rPr>
        <w:t> </w:t>
      </w:r>
      <w:r>
        <w:rPr>
          <w:color w:val="231F20"/>
        </w:rPr>
        <w:t>tưởng,</w:t>
      </w:r>
      <w:r>
        <w:rPr>
          <w:color w:val="231F20"/>
          <w:spacing w:val="-4"/>
        </w:rPr>
        <w:t> </w:t>
      </w:r>
      <w:r>
        <w:rPr>
          <w:color w:val="231F20"/>
        </w:rPr>
        <w:t>định</w:t>
      </w:r>
      <w:r>
        <w:rPr>
          <w:color w:val="231F20"/>
          <w:spacing w:val="-5"/>
        </w:rPr>
        <w:t> </w:t>
      </w:r>
      <w:r>
        <w:rPr>
          <w:color w:val="231F20"/>
        </w:rPr>
        <w:t>diệt</w:t>
      </w:r>
      <w:r>
        <w:rPr>
          <w:color w:val="231F20"/>
          <w:spacing w:val="-4"/>
        </w:rPr>
        <w:t> </w:t>
      </w:r>
      <w:r>
        <w:rPr>
          <w:color w:val="231F20"/>
        </w:rPr>
        <w:t>tận.</w:t>
      </w:r>
      <w:r>
        <w:rPr>
          <w:color w:val="231F20"/>
          <w:spacing w:val="-4"/>
        </w:rPr>
        <w:t> </w:t>
      </w:r>
      <w:r>
        <w:rPr>
          <w:color w:val="231F20"/>
        </w:rPr>
        <w:t>Hoặc</w:t>
      </w:r>
      <w:r>
        <w:rPr>
          <w:color w:val="231F20"/>
          <w:spacing w:val="-5"/>
        </w:rPr>
        <w:t> </w:t>
      </w:r>
      <w:r>
        <w:rPr>
          <w:color w:val="231F20"/>
        </w:rPr>
        <w:t>là</w:t>
      </w:r>
      <w:r>
        <w:rPr>
          <w:color w:val="231F20"/>
          <w:spacing w:val="-4"/>
        </w:rPr>
        <w:t> </w:t>
      </w:r>
      <w:r>
        <w:rPr>
          <w:color w:val="231F20"/>
        </w:rPr>
        <w:t>trời</w:t>
      </w:r>
      <w:r>
        <w:rPr>
          <w:color w:val="231F20"/>
          <w:spacing w:val="-4"/>
        </w:rPr>
        <w:t> </w:t>
      </w:r>
      <w:r>
        <w:rPr>
          <w:color w:val="231F20"/>
        </w:rPr>
        <w:t>Hữu</w:t>
      </w:r>
      <w:r>
        <w:rPr>
          <w:color w:val="231F20"/>
          <w:spacing w:val="-5"/>
        </w:rPr>
        <w:t> </w:t>
      </w:r>
      <w:r>
        <w:rPr>
          <w:color w:val="231F20"/>
        </w:rPr>
        <w:t>tưởng</w:t>
      </w:r>
      <w:r>
        <w:rPr>
          <w:color w:val="231F20"/>
          <w:spacing w:val="-4"/>
        </w:rPr>
        <w:t> </w:t>
      </w:r>
      <w:r>
        <w:rPr>
          <w:color w:val="231F20"/>
        </w:rPr>
        <w:t>nơi</w:t>
      </w:r>
      <w:r>
        <w:rPr>
          <w:color w:val="231F20"/>
          <w:spacing w:val="-4"/>
        </w:rPr>
        <w:t> </w:t>
      </w:r>
      <w:r>
        <w:rPr>
          <w:color w:val="231F20"/>
        </w:rPr>
        <w:t>cõi Sắc</w:t>
      </w:r>
      <w:r>
        <w:rPr>
          <w:color w:val="231F20"/>
          <w:spacing w:val="-5"/>
        </w:rPr>
        <w:t> </w:t>
      </w:r>
      <w:r>
        <w:rPr>
          <w:color w:val="231F20"/>
        </w:rPr>
        <w:t>tự</w:t>
      </w:r>
      <w:r>
        <w:rPr>
          <w:color w:val="231F20"/>
          <w:spacing w:val="-4"/>
        </w:rPr>
        <w:t> </w:t>
      </w:r>
      <w:r>
        <w:rPr>
          <w:color w:val="231F20"/>
        </w:rPr>
        <w:t>trụ</w:t>
      </w:r>
      <w:r>
        <w:rPr>
          <w:color w:val="231F20"/>
          <w:spacing w:val="-4"/>
        </w:rPr>
        <w:t> </w:t>
      </w:r>
      <w:r>
        <w:rPr>
          <w:color w:val="231F20"/>
        </w:rPr>
        <w:t>tâm,</w:t>
      </w:r>
      <w:r>
        <w:rPr>
          <w:color w:val="231F20"/>
          <w:spacing w:val="-4"/>
        </w:rPr>
        <w:t> </w:t>
      </w:r>
      <w:r>
        <w:rPr>
          <w:color w:val="231F20"/>
        </w:rPr>
        <w:t>không</w:t>
      </w:r>
      <w:r>
        <w:rPr>
          <w:color w:val="231F20"/>
          <w:spacing w:val="-4"/>
        </w:rPr>
        <w:t> </w:t>
      </w:r>
      <w:r>
        <w:rPr>
          <w:color w:val="231F20"/>
        </w:rPr>
        <w:t>nhập</w:t>
      </w:r>
      <w:r>
        <w:rPr>
          <w:color w:val="231F20"/>
          <w:spacing w:val="-4"/>
        </w:rPr>
        <w:t> </w:t>
      </w:r>
      <w:r>
        <w:rPr>
          <w:color w:val="231F20"/>
        </w:rPr>
        <w:t>các</w:t>
      </w:r>
      <w:r>
        <w:rPr>
          <w:color w:val="231F20"/>
          <w:spacing w:val="-4"/>
        </w:rPr>
        <w:t> </w:t>
      </w:r>
      <w:r>
        <w:rPr>
          <w:color w:val="231F20"/>
        </w:rPr>
        <w:t>hữu</w:t>
      </w:r>
      <w:r>
        <w:rPr>
          <w:color w:val="231F20"/>
          <w:spacing w:val="-5"/>
        </w:rPr>
        <w:t> </w:t>
      </w:r>
      <w:r>
        <w:rPr>
          <w:color w:val="231F20"/>
        </w:rPr>
        <w:t>của</w:t>
      </w:r>
      <w:r>
        <w:rPr>
          <w:color w:val="231F20"/>
          <w:spacing w:val="-4"/>
        </w:rPr>
        <w:t> </w:t>
      </w:r>
      <w:r>
        <w:rPr>
          <w:color w:val="231F20"/>
        </w:rPr>
        <w:t>định</w:t>
      </w:r>
      <w:r>
        <w:rPr>
          <w:color w:val="231F20"/>
          <w:spacing w:val="-4"/>
        </w:rPr>
        <w:t> </w:t>
      </w:r>
      <w:r>
        <w:rPr>
          <w:color w:val="231F20"/>
        </w:rPr>
        <w:t>vô</w:t>
      </w:r>
      <w:r>
        <w:rPr>
          <w:color w:val="231F20"/>
          <w:spacing w:val="-4"/>
        </w:rPr>
        <w:t> </w:t>
      </w:r>
      <w:r>
        <w:rPr>
          <w:color w:val="231F20"/>
        </w:rPr>
        <w:t>tưởng,</w:t>
      </w:r>
      <w:r>
        <w:rPr>
          <w:color w:val="231F20"/>
          <w:spacing w:val="-4"/>
        </w:rPr>
        <w:t> </w:t>
      </w:r>
      <w:r>
        <w:rPr>
          <w:color w:val="231F20"/>
        </w:rPr>
        <w:t>định</w:t>
      </w:r>
      <w:r>
        <w:rPr>
          <w:color w:val="231F20"/>
          <w:spacing w:val="-4"/>
        </w:rPr>
        <w:t> </w:t>
      </w:r>
      <w:r>
        <w:rPr>
          <w:color w:val="231F20"/>
        </w:rPr>
        <w:t>diệt</w:t>
      </w:r>
      <w:r>
        <w:rPr>
          <w:color w:val="231F20"/>
          <w:spacing w:val="-4"/>
        </w:rPr>
        <w:t> </w:t>
      </w:r>
      <w:r>
        <w:rPr>
          <w:color w:val="231F20"/>
        </w:rPr>
        <w:t>tận. Hoặc là trời Vô tưởng nơi cõi Sắc không được các hữu vô</w:t>
      </w:r>
      <w:r>
        <w:rPr>
          <w:color w:val="231F20"/>
          <w:spacing w:val="-13"/>
        </w:rPr>
        <w:t> </w:t>
      </w:r>
      <w:r>
        <w:rPr>
          <w:color w:val="231F20"/>
        </w:rPr>
        <w:t>tưởng.</w:t>
      </w:r>
    </w:p>
    <w:p>
      <w:pPr>
        <w:pStyle w:val="BodyText"/>
        <w:spacing w:before="114"/>
        <w:ind w:left="677" w:firstLine="0"/>
      </w:pPr>
      <w:r>
        <w:rPr>
          <w:i/>
          <w:color w:val="231F20"/>
        </w:rPr>
        <w:t>Hỏi: </w:t>
      </w:r>
      <w:r>
        <w:rPr>
          <w:color w:val="231F20"/>
        </w:rPr>
        <w:t>Từng có hữu bốn hành chăng?</w:t>
      </w:r>
    </w:p>
    <w:p>
      <w:pPr>
        <w:pStyle w:val="BodyText"/>
        <w:spacing w:before="158"/>
        <w:ind w:left="677" w:firstLine="0"/>
        <w:jc w:val="left"/>
      </w:pPr>
      <w:r>
        <w:rPr>
          <w:i/>
          <w:color w:val="231F20"/>
        </w:rPr>
        <w:t>Đáp: </w:t>
      </w:r>
      <w:r>
        <w:rPr>
          <w:color w:val="231F20"/>
        </w:rPr>
        <w:t>Có. Là chúng sinh nơi cõi Vô sắc tự trụ tâm nơi các hữu.</w:t>
      </w:r>
    </w:p>
    <w:p>
      <w:pPr>
        <w:pStyle w:val="BodyText"/>
        <w:spacing w:before="159"/>
        <w:ind w:left="677" w:firstLine="0"/>
      </w:pPr>
      <w:r>
        <w:rPr>
          <w:i/>
          <w:color w:val="231F20"/>
        </w:rPr>
        <w:t>Hỏi: </w:t>
      </w:r>
      <w:r>
        <w:rPr>
          <w:color w:val="231F20"/>
        </w:rPr>
        <w:t>Từng có hữu ba hành chăng?</w:t>
      </w:r>
    </w:p>
    <w:p>
      <w:pPr>
        <w:spacing w:before="158"/>
        <w:ind w:left="677" w:right="0" w:firstLine="0"/>
        <w:jc w:val="both"/>
        <w:rPr>
          <w:sz w:val="26"/>
        </w:rPr>
      </w:pPr>
      <w:r>
        <w:rPr>
          <w:i/>
          <w:color w:val="231F20"/>
          <w:sz w:val="26"/>
        </w:rPr>
        <w:t>Đáp: </w:t>
      </w:r>
      <w:r>
        <w:rPr>
          <w:color w:val="231F20"/>
          <w:sz w:val="26"/>
        </w:rPr>
        <w:t>Không có.</w:t>
      </w:r>
    </w:p>
    <w:p>
      <w:pPr>
        <w:pStyle w:val="BodyText"/>
        <w:spacing w:before="158"/>
        <w:ind w:left="677" w:firstLine="0"/>
      </w:pPr>
      <w:r>
        <w:rPr>
          <w:i/>
          <w:color w:val="231F20"/>
        </w:rPr>
        <w:t>Hỏi: </w:t>
      </w:r>
      <w:r>
        <w:rPr>
          <w:color w:val="231F20"/>
        </w:rPr>
        <w:t>Từng có hữu hai hành chăng?</w:t>
      </w:r>
    </w:p>
    <w:p>
      <w:pPr>
        <w:pStyle w:val="BodyText"/>
        <w:spacing w:line="276" w:lineRule="auto" w:before="159"/>
        <w:ind w:left="110" w:right="387"/>
      </w:pPr>
      <w:r>
        <w:rPr>
          <w:i/>
          <w:color w:val="231F20"/>
        </w:rPr>
        <w:t>Đáp: </w:t>
      </w:r>
      <w:r>
        <w:rPr>
          <w:color w:val="231F20"/>
        </w:rPr>
        <w:t>Có. Là chúng sinh nơi cõi Dục không tự trụ tâm, nhập các hữu của định vô tưởng, định diệt tận. Hoặc là trời Hữu tưởng nơi cõi Sắc không tự trụ tâm, nhập các hữu của định vô tưởng, định diệt tận. Hoặc là trời Vô tưởng nơi cõi Sắc được các hữu của vô tưởng</w:t>
      </w:r>
      <w:r>
        <w:rPr>
          <w:color w:val="231F20"/>
          <w:spacing w:val="5"/>
        </w:rPr>
        <w:t> </w:t>
      </w:r>
      <w:r>
        <w:rPr>
          <w:color w:val="231F20"/>
          <w:spacing w:val="2"/>
        </w:rPr>
        <w:t>thiên.</w:t>
      </w:r>
    </w:p>
    <w:p>
      <w:pPr>
        <w:pStyle w:val="BodyText"/>
        <w:spacing w:before="114"/>
        <w:ind w:left="677" w:firstLine="0"/>
      </w:pPr>
      <w:r>
        <w:rPr>
          <w:i/>
          <w:color w:val="231F20"/>
        </w:rPr>
        <w:t>Hỏi: </w:t>
      </w:r>
      <w:r>
        <w:rPr>
          <w:color w:val="231F20"/>
        </w:rPr>
        <w:t>Từng có hữu một hành chăng?</w:t>
      </w:r>
    </w:p>
    <w:p>
      <w:pPr>
        <w:pStyle w:val="BodyText"/>
        <w:spacing w:line="276" w:lineRule="auto" w:before="159"/>
        <w:ind w:left="110" w:right="391"/>
      </w:pPr>
      <w:r>
        <w:rPr>
          <w:i/>
          <w:color w:val="231F20"/>
        </w:rPr>
        <w:t>Đáp: </w:t>
      </w:r>
      <w:r>
        <w:rPr>
          <w:color w:val="231F20"/>
        </w:rPr>
        <w:t>Có. Là chúng sinh nơi cõi Vô sắc không tự trụ tâm nơi các hữu.</w:t>
      </w:r>
    </w:p>
    <w:p>
      <w:pPr>
        <w:pStyle w:val="BodyText"/>
        <w:spacing w:before="109"/>
        <w:ind w:left="110" w:right="391"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674"/>
      </w:pPr>
      <w:r>
        <w:rPr>
          <w:color w:val="231F20"/>
        </w:rPr>
        <w:t>Phẩm 2: BÀN VỀ DỤC</w:t>
      </w:r>
    </w:p>
    <w:p>
      <w:pPr>
        <w:pStyle w:val="BodyText"/>
        <w:spacing w:before="0"/>
        <w:ind w:left="0" w:firstLine="0"/>
        <w:jc w:val="left"/>
        <w:rPr>
          <w:b/>
          <w:sz w:val="30"/>
        </w:rPr>
      </w:pPr>
    </w:p>
    <w:p>
      <w:pPr>
        <w:pStyle w:val="BodyText"/>
        <w:spacing w:line="271" w:lineRule="auto" w:before="259"/>
        <w:ind w:right="107"/>
      </w:pPr>
      <w:r>
        <w:rPr>
          <w:color w:val="231F20"/>
        </w:rPr>
        <w:t>Nếu bỏ hữu nơi cõi Dục, nhận hữu nơi cõi Dục, tất cả pháp hệ thuộc cõi Dục nơi hữu kia diệt, pháp hệ thuộc cõi Dục hiện ở trước chăng? Nếu như pháp hệ thuộc cõi Dục diệt, pháp hệ thuộc cõi Dục hiện</w:t>
      </w:r>
      <w:r>
        <w:rPr>
          <w:color w:val="231F20"/>
          <w:spacing w:val="-4"/>
        </w:rPr>
        <w:t> </w:t>
      </w:r>
      <w:r>
        <w:rPr>
          <w:color w:val="231F20"/>
        </w:rPr>
        <w:t>ở</w:t>
      </w:r>
      <w:r>
        <w:rPr>
          <w:color w:val="231F20"/>
          <w:spacing w:val="-3"/>
        </w:rPr>
        <w:t> </w:t>
      </w:r>
      <w:r>
        <w:rPr>
          <w:color w:val="231F20"/>
        </w:rPr>
        <w:t>trước,</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pháp</w:t>
      </w:r>
      <w:r>
        <w:rPr>
          <w:color w:val="231F20"/>
          <w:spacing w:val="-4"/>
        </w:rPr>
        <w:t> </w:t>
      </w:r>
      <w:r>
        <w:rPr>
          <w:color w:val="231F20"/>
        </w:rPr>
        <w:t>kia</w:t>
      </w:r>
      <w:r>
        <w:rPr>
          <w:color w:val="231F20"/>
          <w:spacing w:val="-3"/>
        </w:rPr>
        <w:t> </w:t>
      </w:r>
      <w:r>
        <w:rPr>
          <w:color w:val="231F20"/>
        </w:rPr>
        <w:t>là</w:t>
      </w:r>
      <w:r>
        <w:rPr>
          <w:color w:val="231F20"/>
          <w:spacing w:val="-3"/>
        </w:rPr>
        <w:t> </w:t>
      </w:r>
      <w:r>
        <w:rPr>
          <w:color w:val="231F20"/>
        </w:rPr>
        <w:t>bỏ</w:t>
      </w:r>
      <w:r>
        <w:rPr>
          <w:color w:val="231F20"/>
          <w:spacing w:val="-3"/>
        </w:rPr>
        <w:t> </w:t>
      </w:r>
      <w:r>
        <w:rPr>
          <w:color w:val="231F20"/>
        </w:rPr>
        <w:t>hữu</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nhận</w:t>
      </w:r>
      <w:r>
        <w:rPr>
          <w:color w:val="231F20"/>
          <w:spacing w:val="-3"/>
        </w:rPr>
        <w:t> </w:t>
      </w:r>
      <w:r>
        <w:rPr>
          <w:color w:val="231F20"/>
        </w:rPr>
        <w:t>hữu</w:t>
      </w:r>
      <w:r>
        <w:rPr>
          <w:color w:val="231F20"/>
          <w:spacing w:val="-3"/>
        </w:rPr>
        <w:t> </w:t>
      </w:r>
      <w:r>
        <w:rPr>
          <w:color w:val="231F20"/>
        </w:rPr>
        <w:t>nơi</w:t>
      </w:r>
      <w:r>
        <w:rPr>
          <w:color w:val="231F20"/>
          <w:spacing w:val="-3"/>
        </w:rPr>
        <w:t> </w:t>
      </w:r>
      <w:r>
        <w:rPr>
          <w:color w:val="231F20"/>
        </w:rPr>
        <w:t>cõi Dục chăng? Nếu bỏ hữu nơi cõi Dục, nhận hữu nơi cõi Sắc, tất cả pháp</w:t>
      </w:r>
      <w:r>
        <w:rPr>
          <w:color w:val="231F20"/>
          <w:spacing w:val="-7"/>
        </w:rPr>
        <w:t> </w:t>
      </w:r>
      <w:r>
        <w:rPr>
          <w:color w:val="231F20"/>
        </w:rPr>
        <w:t>hệ</w:t>
      </w:r>
      <w:r>
        <w:rPr>
          <w:color w:val="231F20"/>
          <w:spacing w:val="-6"/>
        </w:rPr>
        <w:t> </w:t>
      </w:r>
      <w:r>
        <w:rPr>
          <w:color w:val="231F20"/>
        </w:rPr>
        <w:t>thuộc</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kia</w:t>
      </w:r>
      <w:r>
        <w:rPr>
          <w:color w:val="231F20"/>
          <w:spacing w:val="-7"/>
        </w:rPr>
        <w:t> </w:t>
      </w:r>
      <w:r>
        <w:rPr>
          <w:color w:val="231F20"/>
        </w:rPr>
        <w:t>diệt,</w:t>
      </w:r>
      <w:r>
        <w:rPr>
          <w:color w:val="231F20"/>
          <w:spacing w:val="-6"/>
        </w:rPr>
        <w:t> </w:t>
      </w:r>
      <w:r>
        <w:rPr>
          <w:color w:val="231F20"/>
        </w:rPr>
        <w:t>pháp</w:t>
      </w:r>
      <w:r>
        <w:rPr>
          <w:color w:val="231F20"/>
          <w:spacing w:val="-6"/>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hiện</w:t>
      </w:r>
      <w:r>
        <w:rPr>
          <w:color w:val="231F20"/>
          <w:spacing w:val="-6"/>
        </w:rPr>
        <w:t> </w:t>
      </w:r>
      <w:r>
        <w:rPr>
          <w:color w:val="231F20"/>
        </w:rPr>
        <w:t>ở trước</w:t>
      </w:r>
      <w:r>
        <w:rPr>
          <w:color w:val="231F20"/>
          <w:spacing w:val="-6"/>
        </w:rPr>
        <w:t> </w:t>
      </w:r>
      <w:r>
        <w:rPr>
          <w:color w:val="231F20"/>
        </w:rPr>
        <w:t>chăng?</w:t>
      </w:r>
      <w:r>
        <w:rPr>
          <w:color w:val="231F20"/>
          <w:spacing w:val="-5"/>
        </w:rPr>
        <w:t> </w:t>
      </w:r>
      <w:r>
        <w:rPr>
          <w:color w:val="231F20"/>
        </w:rPr>
        <w:t>Nếu</w:t>
      </w:r>
      <w:r>
        <w:rPr>
          <w:color w:val="231F20"/>
          <w:spacing w:val="-5"/>
        </w:rPr>
        <w:t> </w:t>
      </w:r>
      <w:r>
        <w:rPr>
          <w:color w:val="231F20"/>
        </w:rPr>
        <w:t>như</w:t>
      </w:r>
      <w:r>
        <w:rPr>
          <w:color w:val="231F20"/>
          <w:spacing w:val="-6"/>
        </w:rPr>
        <w:t> </w:t>
      </w:r>
      <w:r>
        <w:rPr>
          <w:color w:val="231F20"/>
        </w:rPr>
        <w:t>pháp</w:t>
      </w:r>
      <w:r>
        <w:rPr>
          <w:color w:val="231F20"/>
          <w:spacing w:val="-5"/>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diệt,</w:t>
      </w:r>
      <w:r>
        <w:rPr>
          <w:color w:val="231F20"/>
          <w:spacing w:val="-5"/>
        </w:rPr>
        <w:t> </w:t>
      </w:r>
      <w:r>
        <w:rPr>
          <w:color w:val="231F20"/>
        </w:rPr>
        <w:t>pháp</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cõi Sắc</w:t>
      </w:r>
      <w:r>
        <w:rPr>
          <w:color w:val="231F20"/>
          <w:spacing w:val="-8"/>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7"/>
        </w:rPr>
        <w:t> </w:t>
      </w: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7"/>
        </w:rPr>
        <w:t> </w:t>
      </w:r>
      <w:r>
        <w:rPr>
          <w:color w:val="231F20"/>
        </w:rPr>
        <w:t>kia</w:t>
      </w:r>
      <w:r>
        <w:rPr>
          <w:color w:val="231F20"/>
          <w:spacing w:val="-7"/>
        </w:rPr>
        <w:t> </w:t>
      </w:r>
      <w:r>
        <w:rPr>
          <w:color w:val="231F20"/>
        </w:rPr>
        <w:t>là</w:t>
      </w:r>
      <w:r>
        <w:rPr>
          <w:color w:val="231F20"/>
          <w:spacing w:val="-6"/>
        </w:rPr>
        <w:t> </w:t>
      </w:r>
      <w:r>
        <w:rPr>
          <w:color w:val="231F20"/>
        </w:rPr>
        <w:t>bỏ</w:t>
      </w:r>
      <w:r>
        <w:rPr>
          <w:color w:val="231F20"/>
          <w:spacing w:val="-7"/>
        </w:rPr>
        <w:t> </w:t>
      </w:r>
      <w:r>
        <w:rPr>
          <w:color w:val="231F20"/>
        </w:rPr>
        <w:t>hữu</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8"/>
        </w:rPr>
        <w:t> </w:t>
      </w:r>
      <w:r>
        <w:rPr>
          <w:color w:val="231F20"/>
        </w:rPr>
        <w:t>nhận</w:t>
      </w:r>
      <w:r>
        <w:rPr>
          <w:color w:val="231F20"/>
          <w:spacing w:val="-6"/>
        </w:rPr>
        <w:t> </w:t>
      </w:r>
      <w:r>
        <w:rPr>
          <w:color w:val="231F20"/>
        </w:rPr>
        <w:t>hữu</w:t>
      </w:r>
      <w:r>
        <w:rPr>
          <w:color w:val="231F20"/>
          <w:spacing w:val="-6"/>
        </w:rPr>
        <w:t> </w:t>
      </w:r>
      <w:r>
        <w:rPr>
          <w:color w:val="231F20"/>
        </w:rPr>
        <w:t>nơi cõi</w:t>
      </w:r>
      <w:r>
        <w:rPr>
          <w:color w:val="231F20"/>
          <w:spacing w:val="-8"/>
        </w:rPr>
        <w:t> </w:t>
      </w:r>
      <w:r>
        <w:rPr>
          <w:color w:val="231F20"/>
        </w:rPr>
        <w:t>Sắc</w:t>
      </w:r>
      <w:r>
        <w:rPr>
          <w:color w:val="231F20"/>
          <w:spacing w:val="-8"/>
        </w:rPr>
        <w:t> </w:t>
      </w:r>
      <w:r>
        <w:rPr>
          <w:color w:val="231F20"/>
        </w:rPr>
        <w:t>chăng?</w:t>
      </w:r>
      <w:r>
        <w:rPr>
          <w:color w:val="231F20"/>
          <w:spacing w:val="-8"/>
        </w:rPr>
        <w:t> </w:t>
      </w:r>
      <w:r>
        <w:rPr>
          <w:color w:val="231F20"/>
        </w:rPr>
        <w:t>Nếu</w:t>
      </w:r>
      <w:r>
        <w:rPr>
          <w:color w:val="231F20"/>
          <w:spacing w:val="-7"/>
        </w:rPr>
        <w:t> </w:t>
      </w:r>
      <w:r>
        <w:rPr>
          <w:color w:val="231F20"/>
        </w:rPr>
        <w:t>bỏ</w:t>
      </w:r>
      <w:r>
        <w:rPr>
          <w:color w:val="231F20"/>
          <w:spacing w:val="-8"/>
        </w:rPr>
        <w:t> </w:t>
      </w:r>
      <w:r>
        <w:rPr>
          <w:color w:val="231F20"/>
        </w:rPr>
        <w:t>hữu</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nhận</w:t>
      </w:r>
      <w:r>
        <w:rPr>
          <w:color w:val="231F20"/>
          <w:spacing w:val="-8"/>
        </w:rPr>
        <w:t> </w:t>
      </w:r>
      <w:r>
        <w:rPr>
          <w:color w:val="231F20"/>
        </w:rPr>
        <w:t>hữu</w:t>
      </w:r>
      <w:r>
        <w:rPr>
          <w:color w:val="231F20"/>
          <w:spacing w:val="-7"/>
        </w:rPr>
        <w:t> </w:t>
      </w:r>
      <w:r>
        <w:rPr>
          <w:color w:val="231F20"/>
        </w:rPr>
        <w:t>nơi</w:t>
      </w:r>
      <w:r>
        <w:rPr>
          <w:color w:val="231F20"/>
          <w:spacing w:val="-8"/>
        </w:rPr>
        <w:t> </w:t>
      </w:r>
      <w:r>
        <w:rPr>
          <w:color w:val="231F20"/>
        </w:rPr>
        <w:t>cõi</w:t>
      </w:r>
      <w:r>
        <w:rPr>
          <w:color w:val="231F20"/>
          <w:spacing w:val="-13"/>
        </w:rPr>
        <w:t> </w:t>
      </w:r>
      <w:r>
        <w:rPr>
          <w:color w:val="231F20"/>
        </w:rPr>
        <w:t>Vô</w:t>
      </w:r>
      <w:r>
        <w:rPr>
          <w:color w:val="231F20"/>
          <w:spacing w:val="-7"/>
        </w:rPr>
        <w:t> </w:t>
      </w:r>
      <w:r>
        <w:rPr>
          <w:color w:val="231F20"/>
        </w:rPr>
        <w:t>sắc,</w:t>
      </w:r>
      <w:r>
        <w:rPr>
          <w:color w:val="231F20"/>
          <w:spacing w:val="-8"/>
        </w:rPr>
        <w:t> </w:t>
      </w:r>
      <w:r>
        <w:rPr>
          <w:color w:val="231F20"/>
        </w:rPr>
        <w:t>tất cả pháp hệ thuộc cõi Dục nơi hữu kia diệt, pháp hệ thuộc cõi Vô sắc hiện ở trước chăng? Nếu như pháp hệ thuộc cõi Dục diệt, pháp hệ thuộc cõi Vô sắc hiện ở trước, tất cả pháp kia là bỏ hữu nơi cõi</w:t>
      </w:r>
      <w:r>
        <w:rPr>
          <w:color w:val="231F20"/>
          <w:spacing w:val="-29"/>
        </w:rPr>
        <w:t> </w:t>
      </w:r>
      <w:r>
        <w:rPr>
          <w:color w:val="231F20"/>
        </w:rPr>
        <w:t>Dục, nhận hữu nơi cõi Vô sắc</w:t>
      </w:r>
      <w:r>
        <w:rPr>
          <w:color w:val="231F20"/>
          <w:spacing w:val="-8"/>
        </w:rPr>
        <w:t> </w:t>
      </w:r>
      <w:r>
        <w:rPr>
          <w:color w:val="231F20"/>
        </w:rPr>
        <w:t>chăng?</w:t>
      </w:r>
    </w:p>
    <w:p>
      <w:pPr>
        <w:pStyle w:val="BodyText"/>
        <w:spacing w:line="271" w:lineRule="auto" w:before="115"/>
        <w:ind w:right="107"/>
      </w:pPr>
      <w:r>
        <w:rPr>
          <w:color w:val="231F20"/>
        </w:rPr>
        <w:t>Nếu bỏ hữu nơi cõi Sắc, nhận hữu nơi cõi Sắc, tất cả pháp hệ thuộc cõi Sắc nơi hữu kia diệt, pháp hệ thuộc cõi Sắc hiện ở trước chăng? Nếu như pháp hệ thuộc cõi Sắc diệt, pháp hệ thuộc cõi Sắc hiện ở trước, tất cả pháp kia là bỏ hữu nơi cõi Sắc, nhận hữu nơi cõi Sắc chăng? Nếu bỏ hữu nơi cõi Sắc, nhận hữu nơi cõi Dục, tất cả pháp</w:t>
      </w:r>
      <w:r>
        <w:rPr>
          <w:color w:val="231F20"/>
          <w:spacing w:val="-7"/>
        </w:rPr>
        <w:t> </w:t>
      </w:r>
      <w:r>
        <w:rPr>
          <w:color w:val="231F20"/>
        </w:rPr>
        <w:t>hệ</w:t>
      </w:r>
      <w:r>
        <w:rPr>
          <w:color w:val="231F20"/>
          <w:spacing w:val="-6"/>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kia</w:t>
      </w:r>
      <w:r>
        <w:rPr>
          <w:color w:val="231F20"/>
          <w:spacing w:val="-7"/>
        </w:rPr>
        <w:t> </w:t>
      </w:r>
      <w:r>
        <w:rPr>
          <w:color w:val="231F20"/>
        </w:rPr>
        <w:t>diệt,</w:t>
      </w:r>
      <w:r>
        <w:rPr>
          <w:color w:val="231F20"/>
          <w:spacing w:val="-6"/>
        </w:rPr>
        <w:t> </w:t>
      </w:r>
      <w:r>
        <w:rPr>
          <w:color w:val="231F20"/>
        </w:rPr>
        <w:t>pháp</w:t>
      </w:r>
      <w:r>
        <w:rPr>
          <w:color w:val="231F20"/>
          <w:spacing w:val="-6"/>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hiện</w:t>
      </w:r>
      <w:r>
        <w:rPr>
          <w:color w:val="231F20"/>
          <w:spacing w:val="-6"/>
        </w:rPr>
        <w:t> </w:t>
      </w:r>
      <w:r>
        <w:rPr>
          <w:color w:val="231F20"/>
        </w:rPr>
        <w:t>ở trước chăng? Nếu như pháp hệ thuộc cõi Sắc diệt, pháp hệ thuộc cõi Dục</w:t>
      </w:r>
      <w:r>
        <w:rPr>
          <w:color w:val="231F20"/>
          <w:spacing w:val="-8"/>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7"/>
        </w:rPr>
        <w:t> </w:t>
      </w: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7"/>
        </w:rPr>
        <w:t> </w:t>
      </w:r>
      <w:r>
        <w:rPr>
          <w:color w:val="231F20"/>
        </w:rPr>
        <w:t>kia</w:t>
      </w:r>
      <w:r>
        <w:rPr>
          <w:color w:val="231F20"/>
          <w:spacing w:val="-7"/>
        </w:rPr>
        <w:t> </w:t>
      </w:r>
      <w:r>
        <w:rPr>
          <w:color w:val="231F20"/>
        </w:rPr>
        <w:t>là</w:t>
      </w:r>
      <w:r>
        <w:rPr>
          <w:color w:val="231F20"/>
          <w:spacing w:val="-6"/>
        </w:rPr>
        <w:t> </w:t>
      </w:r>
      <w:r>
        <w:rPr>
          <w:color w:val="231F20"/>
        </w:rPr>
        <w:t>bỏ</w:t>
      </w:r>
      <w:r>
        <w:rPr>
          <w:color w:val="231F20"/>
          <w:spacing w:val="-7"/>
        </w:rPr>
        <w:t> </w:t>
      </w:r>
      <w:r>
        <w:rPr>
          <w:color w:val="231F20"/>
        </w:rPr>
        <w:t>hữu</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8"/>
        </w:rPr>
        <w:t> </w:t>
      </w:r>
      <w:r>
        <w:rPr>
          <w:color w:val="231F20"/>
        </w:rPr>
        <w:t>nhận</w:t>
      </w:r>
      <w:r>
        <w:rPr>
          <w:color w:val="231F20"/>
          <w:spacing w:val="-6"/>
        </w:rPr>
        <w:t> </w:t>
      </w:r>
      <w:r>
        <w:rPr>
          <w:color w:val="231F20"/>
        </w:rPr>
        <w:t>hữu</w:t>
      </w:r>
      <w:r>
        <w:rPr>
          <w:color w:val="231F20"/>
          <w:spacing w:val="-6"/>
        </w:rPr>
        <w:t> </w:t>
      </w:r>
      <w:r>
        <w:rPr>
          <w:color w:val="231F20"/>
        </w:rPr>
        <w:t>nơi cõi Dục chăng? Nếu bỏ hữu nơi cõi Sắc, nhận hữu nơi cõi Vô sắc, tất cả pháp hệ thuộc cõi Sắc nơi hữu kia diệt, pháp hệ thuộc cõi Vô sắc</w:t>
      </w:r>
      <w:r>
        <w:rPr>
          <w:color w:val="231F20"/>
          <w:spacing w:val="-8"/>
        </w:rPr>
        <w:t> </w:t>
      </w:r>
      <w:r>
        <w:rPr>
          <w:color w:val="231F20"/>
        </w:rPr>
        <w:t>hiện</w:t>
      </w:r>
      <w:r>
        <w:rPr>
          <w:color w:val="231F20"/>
          <w:spacing w:val="-7"/>
        </w:rPr>
        <w:t> </w:t>
      </w:r>
      <w:r>
        <w:rPr>
          <w:color w:val="231F20"/>
        </w:rPr>
        <w:t>ở</w:t>
      </w:r>
      <w:r>
        <w:rPr>
          <w:color w:val="231F20"/>
          <w:spacing w:val="-8"/>
        </w:rPr>
        <w:t> </w:t>
      </w:r>
      <w:r>
        <w:rPr>
          <w:color w:val="231F20"/>
        </w:rPr>
        <w:t>trước</w:t>
      </w:r>
      <w:r>
        <w:rPr>
          <w:color w:val="231F20"/>
          <w:spacing w:val="-7"/>
        </w:rPr>
        <w:t> </w:t>
      </w:r>
      <w:r>
        <w:rPr>
          <w:color w:val="231F20"/>
        </w:rPr>
        <w:t>chăng?</w:t>
      </w:r>
      <w:r>
        <w:rPr>
          <w:color w:val="231F20"/>
          <w:spacing w:val="-8"/>
        </w:rPr>
        <w:t> </w:t>
      </w:r>
      <w:r>
        <w:rPr>
          <w:color w:val="231F20"/>
        </w:rPr>
        <w:t>Nếu</w:t>
      </w:r>
      <w:r>
        <w:rPr>
          <w:color w:val="231F20"/>
          <w:spacing w:val="-7"/>
        </w:rPr>
        <w:t> </w:t>
      </w:r>
      <w:r>
        <w:rPr>
          <w:color w:val="231F20"/>
        </w:rPr>
        <w:t>như</w:t>
      </w:r>
      <w:r>
        <w:rPr>
          <w:color w:val="231F20"/>
          <w:spacing w:val="-7"/>
        </w:rPr>
        <w:t> </w:t>
      </w:r>
      <w:r>
        <w:rPr>
          <w:color w:val="231F20"/>
        </w:rPr>
        <w:t>pháp</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diệt,</w:t>
      </w:r>
      <w:r>
        <w:rPr>
          <w:color w:val="231F20"/>
          <w:spacing w:val="-8"/>
        </w:rPr>
        <w:t> </w:t>
      </w:r>
      <w:r>
        <w:rPr>
          <w:color w:val="231F20"/>
        </w:rPr>
        <w:t>pháp</w:t>
      </w:r>
      <w:r>
        <w:rPr>
          <w:color w:val="231F20"/>
          <w:spacing w:val="-7"/>
        </w:rPr>
        <w:t> </w:t>
      </w:r>
      <w:r>
        <w:rPr>
          <w:color w:val="231F20"/>
        </w:rPr>
        <w:t>hệ thuộc cõi Vô sắc hiện ở trước, tất cả pháp kia là bỏ hữu nơi cõi Sắc, nhận hữu nơi cõi Vô sắc</w:t>
      </w:r>
      <w:r>
        <w:rPr>
          <w:color w:val="231F20"/>
          <w:spacing w:val="-8"/>
        </w:rPr>
        <w:t> </w:t>
      </w:r>
      <w:r>
        <w:rPr>
          <w:color w:val="231F20"/>
        </w:rPr>
        <w:t>chăng?</w:t>
      </w:r>
    </w:p>
    <w:p>
      <w:pPr>
        <w:pStyle w:val="BodyText"/>
        <w:spacing w:line="273" w:lineRule="auto" w:before="116"/>
        <w:ind w:right="105"/>
      </w:pPr>
      <w:r>
        <w:rPr>
          <w:color w:val="231F20"/>
        </w:rPr>
        <w:t>Nếu bỏ hữu nơi cõi Vô sắc, nhận hữu nơi cõi Vô sắc, tất cả pháp hệ thuộc cõi Vô sắc nơi hữu kia diệt, pháp hệ thuộc cõi Vô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7" w:firstLine="0"/>
      </w:pPr>
      <w:r>
        <w:rPr>
          <w:color w:val="231F20"/>
        </w:rPr>
        <w:t>hiện ở trước chăng? Nếu như pháp hệ thuộc cõi Vô sắc diệt, pháp hệ thuộc cõi Vô sắc hiện ở trước, tất cả pháp kia là bỏ hữu nơi </w:t>
      </w:r>
      <w:r>
        <w:rPr>
          <w:color w:val="231F20"/>
          <w:spacing w:val="2"/>
        </w:rPr>
        <w:t>cõi </w:t>
      </w:r>
      <w:r>
        <w:rPr>
          <w:color w:val="231F20"/>
        </w:rPr>
        <w:t>Vô sắc, nhận hữu nơi cõi Vô sắc chăng? Nếu bỏ hữu nơi cõi Vô sắc, nhận hữu nơi cõi Dục, tất cả pháp hệ thuộc cõi Vô sắc nơi </w:t>
      </w:r>
      <w:r>
        <w:rPr>
          <w:color w:val="231F20"/>
          <w:spacing w:val="2"/>
        </w:rPr>
        <w:t>hữu </w:t>
      </w:r>
      <w:r>
        <w:rPr>
          <w:color w:val="231F20"/>
        </w:rPr>
        <w:t>kia diệt, pháp hệ thuộc cõi Dục hiện ở trước chăng? Nếu như pháp hệ thuộc cõi Vô sắc diệt, pháp hệ thuộc cõi Dục hiện ở trước, </w:t>
      </w:r>
      <w:r>
        <w:rPr>
          <w:color w:val="231F20"/>
          <w:spacing w:val="2"/>
        </w:rPr>
        <w:t>tất   </w:t>
      </w:r>
      <w:r>
        <w:rPr>
          <w:color w:val="231F20"/>
        </w:rPr>
        <w:t>cả pháp kia là bỏ hữu nơi cõi Vô sắc, nhận hữu nơi cõi Dục </w:t>
      </w:r>
      <w:r>
        <w:rPr>
          <w:color w:val="231F20"/>
          <w:spacing w:val="2"/>
        </w:rPr>
        <w:t>chăng? </w:t>
      </w:r>
      <w:r>
        <w:rPr>
          <w:color w:val="231F20"/>
        </w:rPr>
        <w:t>Nếu bỏ hữu nơi cõi Vô sắc, nhận hữu nơi cõi Sắc, tất cả pháp hệ thuộc cõi Vô sắc nơi hữu kia diệt, pháp hệ thuộc cõi Sắc hiện ở trước chăng? Nếu như pháp hệ thuộc cõi Vô sắc diệt, pháp hệ thuộc cõi Sắc hiện ở trước, tất cả pháp kia là bỏ hữu nơi cõi Vô sắc, nhận hữu nơi cõi Sắc</w:t>
      </w:r>
      <w:r>
        <w:rPr>
          <w:color w:val="231F20"/>
          <w:spacing w:val="20"/>
        </w:rPr>
        <w:t> </w:t>
      </w:r>
      <w:r>
        <w:rPr>
          <w:color w:val="231F20"/>
          <w:spacing w:val="2"/>
        </w:rPr>
        <w:t>chăng?</w:t>
      </w:r>
    </w:p>
    <w:p>
      <w:pPr>
        <w:pStyle w:val="BodyText"/>
        <w:spacing w:line="271" w:lineRule="auto" w:before="117"/>
        <w:ind w:left="110" w:right="393"/>
      </w:pPr>
      <w:r>
        <w:rPr>
          <w:color w:val="231F20"/>
        </w:rPr>
        <w:t>Vì</w:t>
      </w:r>
      <w:r>
        <w:rPr>
          <w:color w:val="231F20"/>
          <w:spacing w:val="-10"/>
        </w:rPr>
        <w:t> </w:t>
      </w:r>
      <w:r>
        <w:rPr>
          <w:color w:val="231F20"/>
        </w:rPr>
        <w:t>sao</w:t>
      </w:r>
      <w:r>
        <w:rPr>
          <w:color w:val="231F20"/>
          <w:spacing w:val="-10"/>
        </w:rPr>
        <w:t> </w:t>
      </w:r>
      <w:r>
        <w:rPr>
          <w:color w:val="231F20"/>
        </w:rPr>
        <w:t>sử</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không</w:t>
      </w:r>
      <w:r>
        <w:rPr>
          <w:color w:val="231F20"/>
          <w:spacing w:val="-10"/>
        </w:rPr>
        <w:t> </w:t>
      </w:r>
      <w:r>
        <w:rPr>
          <w:color w:val="231F20"/>
        </w:rPr>
        <w:t>sai</w:t>
      </w:r>
      <w:r>
        <w:rPr>
          <w:color w:val="231F20"/>
          <w:spacing w:val="-10"/>
        </w:rPr>
        <w:t> </w:t>
      </w:r>
      <w:r>
        <w:rPr>
          <w:color w:val="231F20"/>
        </w:rPr>
        <w:t>khiến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pháp</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Sắc, cõi Vô sắc? Vì sao sử nơi cõi Sắc không sai khiến đối với pháp nơi cõi</w:t>
      </w:r>
      <w:r>
        <w:rPr>
          <w:color w:val="231F20"/>
          <w:spacing w:val="-13"/>
        </w:rPr>
        <w:t> </w:t>
      </w:r>
      <w:r>
        <w:rPr>
          <w:color w:val="231F20"/>
        </w:rPr>
        <w:t>Dục,</w:t>
      </w:r>
      <w:r>
        <w:rPr>
          <w:color w:val="231F20"/>
          <w:spacing w:val="-13"/>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8"/>
        </w:rPr>
        <w:t> </w:t>
      </w:r>
      <w:r>
        <w:rPr>
          <w:color w:val="231F20"/>
        </w:rPr>
        <w:t>Vì</w:t>
      </w:r>
      <w:r>
        <w:rPr>
          <w:color w:val="231F20"/>
          <w:spacing w:val="-13"/>
        </w:rPr>
        <w:t> </w:t>
      </w:r>
      <w:r>
        <w:rPr>
          <w:color w:val="231F20"/>
        </w:rPr>
        <w:t>sao</w:t>
      </w:r>
      <w:r>
        <w:rPr>
          <w:color w:val="231F20"/>
          <w:spacing w:val="-13"/>
        </w:rPr>
        <w:t> </w:t>
      </w:r>
      <w:r>
        <w:rPr>
          <w:color w:val="231F20"/>
        </w:rPr>
        <w:t>sử</w:t>
      </w:r>
      <w:r>
        <w:rPr>
          <w:color w:val="231F20"/>
          <w:spacing w:val="-13"/>
        </w:rPr>
        <w:t> </w:t>
      </w:r>
      <w:r>
        <w:rPr>
          <w:color w:val="231F20"/>
        </w:rPr>
        <w:t>nơi</w:t>
      </w:r>
      <w:r>
        <w:rPr>
          <w:color w:val="231F20"/>
          <w:spacing w:val="-13"/>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3"/>
        </w:rPr>
        <w:t> </w:t>
      </w:r>
      <w:r>
        <w:rPr>
          <w:color w:val="231F20"/>
        </w:rPr>
        <w:t>không</w:t>
      </w:r>
      <w:r>
        <w:rPr>
          <w:color w:val="231F20"/>
          <w:spacing w:val="-13"/>
        </w:rPr>
        <w:t> </w:t>
      </w:r>
      <w:r>
        <w:rPr>
          <w:color w:val="231F20"/>
        </w:rPr>
        <w:t>sai</w:t>
      </w:r>
      <w:r>
        <w:rPr>
          <w:color w:val="231F20"/>
          <w:spacing w:val="-13"/>
        </w:rPr>
        <w:t> </w:t>
      </w:r>
      <w:r>
        <w:rPr>
          <w:color w:val="231F20"/>
        </w:rPr>
        <w:t>khiến</w:t>
      </w:r>
      <w:r>
        <w:rPr>
          <w:color w:val="231F20"/>
          <w:spacing w:val="-13"/>
        </w:rPr>
        <w:t> </w:t>
      </w:r>
      <w:r>
        <w:rPr>
          <w:color w:val="231F20"/>
        </w:rPr>
        <w:t>đối</w:t>
      </w:r>
      <w:r>
        <w:rPr>
          <w:color w:val="231F20"/>
          <w:spacing w:val="-13"/>
        </w:rPr>
        <w:t> </w:t>
      </w:r>
      <w:r>
        <w:rPr>
          <w:color w:val="231F20"/>
        </w:rPr>
        <w:t>với pháp nơi cõi Dục, cõi</w:t>
      </w:r>
      <w:r>
        <w:rPr>
          <w:color w:val="231F20"/>
          <w:spacing w:val="-2"/>
        </w:rPr>
        <w:t> </w:t>
      </w:r>
      <w:r>
        <w:rPr>
          <w:color w:val="231F20"/>
        </w:rPr>
        <w:t>Sắc?</w:t>
      </w:r>
    </w:p>
    <w:p>
      <w:pPr>
        <w:pStyle w:val="BodyText"/>
        <w:spacing w:line="271" w:lineRule="auto" w:before="114"/>
        <w:ind w:left="110" w:right="392"/>
      </w:pPr>
      <w:r>
        <w:rPr>
          <w:color w:val="231F20"/>
        </w:rPr>
        <w:t>Vì</w:t>
      </w:r>
      <w:r>
        <w:rPr>
          <w:color w:val="231F20"/>
          <w:spacing w:val="-6"/>
        </w:rPr>
        <w:t> </w:t>
      </w:r>
      <w:r>
        <w:rPr>
          <w:color w:val="231F20"/>
        </w:rPr>
        <w:t>sao</w:t>
      </w:r>
      <w:r>
        <w:rPr>
          <w:color w:val="231F20"/>
          <w:spacing w:val="-6"/>
        </w:rPr>
        <w:t> </w:t>
      </w:r>
      <w:r>
        <w:rPr>
          <w:color w:val="231F20"/>
        </w:rPr>
        <w:t>sử</w:t>
      </w:r>
      <w:r>
        <w:rPr>
          <w:color w:val="231F20"/>
          <w:spacing w:val="-5"/>
        </w:rPr>
        <w:t> </w:t>
      </w:r>
      <w:r>
        <w:rPr>
          <w:color w:val="231F20"/>
        </w:rPr>
        <w:t>không</w:t>
      </w:r>
      <w:r>
        <w:rPr>
          <w:color w:val="231F20"/>
          <w:spacing w:val="-6"/>
        </w:rPr>
        <w:t> </w:t>
      </w:r>
      <w:r>
        <w:rPr>
          <w:color w:val="231F20"/>
        </w:rPr>
        <w:t>biến</w:t>
      </w:r>
      <w:r>
        <w:rPr>
          <w:color w:val="231F20"/>
          <w:spacing w:val="-5"/>
        </w:rPr>
        <w:t> </w:t>
      </w:r>
      <w:r>
        <w:rPr>
          <w:color w:val="231F20"/>
        </w:rPr>
        <w:t>hành</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không</w:t>
      </w:r>
      <w:r>
        <w:rPr>
          <w:color w:val="231F20"/>
          <w:spacing w:val="-5"/>
        </w:rPr>
        <w:t> </w:t>
      </w:r>
      <w:r>
        <w:rPr>
          <w:color w:val="231F20"/>
        </w:rPr>
        <w:t>sai</w:t>
      </w:r>
      <w:r>
        <w:rPr>
          <w:color w:val="231F20"/>
          <w:spacing w:val="-6"/>
        </w:rPr>
        <w:t> </w:t>
      </w:r>
      <w:r>
        <w:rPr>
          <w:color w:val="231F20"/>
        </w:rPr>
        <w:t>khiến</w:t>
      </w:r>
      <w:r>
        <w:rPr>
          <w:color w:val="231F20"/>
          <w:spacing w:val="-6"/>
        </w:rPr>
        <w:t> </w:t>
      </w:r>
      <w:r>
        <w:rPr>
          <w:color w:val="231F20"/>
        </w:rPr>
        <w:t>đối</w:t>
      </w:r>
      <w:r>
        <w:rPr>
          <w:color w:val="231F20"/>
          <w:spacing w:val="-5"/>
        </w:rPr>
        <w:t> </w:t>
      </w:r>
      <w:r>
        <w:rPr>
          <w:color w:val="231F20"/>
        </w:rPr>
        <w:t>với pháp nơi cõi Dục? Vì sao sử không biến hành nơi cõi Sắc không sai khiến đối với pháp nơi cõi Sắc? Vì sao sử không biến hành nơi cõi Vô sắc không sai khiến đối với pháp nơi cõi Vô</w:t>
      </w:r>
      <w:r>
        <w:rPr>
          <w:color w:val="231F20"/>
          <w:spacing w:val="-14"/>
        </w:rPr>
        <w:t> </w:t>
      </w:r>
      <w:r>
        <w:rPr>
          <w:color w:val="231F20"/>
        </w:rPr>
        <w:t>sắc?</w:t>
      </w:r>
    </w:p>
    <w:p>
      <w:pPr>
        <w:pStyle w:val="BodyText"/>
        <w:spacing w:line="271" w:lineRule="auto" w:before="114"/>
        <w:ind w:left="110" w:right="390"/>
      </w:pPr>
      <w:r>
        <w:rPr>
          <w:color w:val="231F20"/>
        </w:rPr>
        <w:t>Mười tưởng: Tưởng về vô thường, tưởng về vô thường - khổ, tưởng về vô ngã - khổ, tưởng về bất tịnh, tưởng quán về ăn uống, tưởng về tất cả thế gian không thể vui, tưởng về sự chết, tưởng về đoạn, tưởng về không dục, tưởng về diệt.</w:t>
      </w:r>
    </w:p>
    <w:p>
      <w:pPr>
        <w:pStyle w:val="BodyText"/>
        <w:spacing w:line="271" w:lineRule="auto" w:before="114"/>
        <w:ind w:left="110" w:right="389"/>
      </w:pPr>
      <w:r>
        <w:rPr>
          <w:color w:val="231F20"/>
        </w:rPr>
        <w:t>Nếu</w:t>
      </w:r>
      <w:r>
        <w:rPr>
          <w:color w:val="231F20"/>
          <w:spacing w:val="-14"/>
        </w:rPr>
        <w:t> </w:t>
      </w:r>
      <w:r>
        <w:rPr>
          <w:color w:val="231F20"/>
        </w:rPr>
        <w:t>tu</w:t>
      </w:r>
      <w:r>
        <w:rPr>
          <w:color w:val="231F20"/>
          <w:spacing w:val="-12"/>
        </w:rPr>
        <w:t> </w:t>
      </w:r>
      <w:r>
        <w:rPr>
          <w:color w:val="231F20"/>
        </w:rPr>
        <w:t>tập</w:t>
      </w:r>
      <w:r>
        <w:rPr>
          <w:color w:val="231F20"/>
          <w:spacing w:val="-13"/>
        </w:rPr>
        <w:t> </w:t>
      </w:r>
      <w:r>
        <w:rPr>
          <w:color w:val="231F20"/>
        </w:rPr>
        <w:t>tưởng</w:t>
      </w:r>
      <w:r>
        <w:rPr>
          <w:color w:val="231F20"/>
          <w:spacing w:val="-12"/>
        </w:rPr>
        <w:t> </w:t>
      </w:r>
      <w:r>
        <w:rPr>
          <w:color w:val="231F20"/>
        </w:rPr>
        <w:t>về</w:t>
      </w:r>
      <w:r>
        <w:rPr>
          <w:color w:val="231F20"/>
          <w:spacing w:val="-13"/>
        </w:rPr>
        <w:t> </w:t>
      </w:r>
      <w:r>
        <w:rPr>
          <w:color w:val="231F20"/>
        </w:rPr>
        <w:t>vô</w:t>
      </w:r>
      <w:r>
        <w:rPr>
          <w:color w:val="231F20"/>
          <w:spacing w:val="-13"/>
        </w:rPr>
        <w:t> </w:t>
      </w:r>
      <w:r>
        <w:rPr>
          <w:color w:val="231F20"/>
        </w:rPr>
        <w:t>thường,</w:t>
      </w:r>
      <w:r>
        <w:rPr>
          <w:color w:val="231F20"/>
          <w:spacing w:val="-13"/>
        </w:rPr>
        <w:t> </w:t>
      </w:r>
      <w:r>
        <w:rPr>
          <w:color w:val="231F20"/>
        </w:rPr>
        <w:t>Hành</w:t>
      </w:r>
      <w:r>
        <w:rPr>
          <w:color w:val="231F20"/>
          <w:spacing w:val="-13"/>
        </w:rPr>
        <w:t> </w:t>
      </w:r>
      <w:r>
        <w:rPr>
          <w:color w:val="231F20"/>
        </w:rPr>
        <w:t>giả</w:t>
      </w:r>
      <w:r>
        <w:rPr>
          <w:color w:val="231F20"/>
          <w:spacing w:val="-14"/>
        </w:rPr>
        <w:t> </w:t>
      </w:r>
      <w:r>
        <w:rPr>
          <w:color w:val="231F20"/>
        </w:rPr>
        <w:t>kia</w:t>
      </w:r>
      <w:r>
        <w:rPr>
          <w:color w:val="231F20"/>
          <w:spacing w:val="-13"/>
        </w:rPr>
        <w:t> </w:t>
      </w:r>
      <w:r>
        <w:rPr>
          <w:color w:val="231F20"/>
        </w:rPr>
        <w:t>đã</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về</w:t>
      </w:r>
      <w:r>
        <w:rPr>
          <w:color w:val="231F20"/>
          <w:spacing w:val="-13"/>
        </w:rPr>
        <w:t> </w:t>
      </w:r>
      <w:r>
        <w:rPr>
          <w:color w:val="231F20"/>
        </w:rPr>
        <w:t>tưởng vô thường chăng? Nếu như đã tư duy về tưởng vô thường thì Hành giả</w:t>
      </w:r>
      <w:r>
        <w:rPr>
          <w:color w:val="231F20"/>
          <w:spacing w:val="17"/>
        </w:rPr>
        <w:t> </w:t>
      </w:r>
      <w:r>
        <w:rPr>
          <w:color w:val="231F20"/>
        </w:rPr>
        <w:t>kia</w:t>
      </w:r>
      <w:r>
        <w:rPr>
          <w:color w:val="231F20"/>
          <w:spacing w:val="17"/>
        </w:rPr>
        <w:t> </w:t>
      </w:r>
      <w:r>
        <w:rPr>
          <w:color w:val="231F20"/>
        </w:rPr>
        <w:t>tu</w:t>
      </w:r>
      <w:r>
        <w:rPr>
          <w:color w:val="231F20"/>
          <w:spacing w:val="17"/>
        </w:rPr>
        <w:t> </w:t>
      </w:r>
      <w:r>
        <w:rPr>
          <w:color w:val="231F20"/>
        </w:rPr>
        <w:t>tập</w:t>
      </w:r>
      <w:r>
        <w:rPr>
          <w:color w:val="231F20"/>
          <w:spacing w:val="17"/>
        </w:rPr>
        <w:t> </w:t>
      </w:r>
      <w:r>
        <w:rPr>
          <w:color w:val="231F20"/>
        </w:rPr>
        <w:t>tưởng</w:t>
      </w:r>
      <w:r>
        <w:rPr>
          <w:color w:val="231F20"/>
          <w:spacing w:val="17"/>
        </w:rPr>
        <w:t> </w:t>
      </w:r>
      <w:r>
        <w:rPr>
          <w:color w:val="231F20"/>
        </w:rPr>
        <w:t>về</w:t>
      </w:r>
      <w:r>
        <w:rPr>
          <w:color w:val="231F20"/>
          <w:spacing w:val="17"/>
        </w:rPr>
        <w:t> </w:t>
      </w:r>
      <w:r>
        <w:rPr>
          <w:color w:val="231F20"/>
        </w:rPr>
        <w:t>vô</w:t>
      </w:r>
      <w:r>
        <w:rPr>
          <w:color w:val="231F20"/>
          <w:spacing w:val="17"/>
        </w:rPr>
        <w:t> </w:t>
      </w:r>
      <w:r>
        <w:rPr>
          <w:color w:val="231F20"/>
        </w:rPr>
        <w:t>thường</w:t>
      </w:r>
      <w:r>
        <w:rPr>
          <w:color w:val="231F20"/>
          <w:spacing w:val="17"/>
        </w:rPr>
        <w:t> </w:t>
      </w:r>
      <w:r>
        <w:rPr>
          <w:color w:val="231F20"/>
        </w:rPr>
        <w:t>chăng?</w:t>
      </w:r>
      <w:r>
        <w:rPr>
          <w:color w:val="231F20"/>
          <w:spacing w:val="17"/>
        </w:rPr>
        <w:t> </w:t>
      </w:r>
      <w:r>
        <w:rPr>
          <w:color w:val="231F20"/>
        </w:rPr>
        <w:t>Các</w:t>
      </w:r>
      <w:r>
        <w:rPr>
          <w:color w:val="231F20"/>
          <w:spacing w:val="17"/>
        </w:rPr>
        <w:t> </w:t>
      </w:r>
      <w:r>
        <w:rPr>
          <w:color w:val="231F20"/>
        </w:rPr>
        <w:t>tưởng</w:t>
      </w:r>
      <w:r>
        <w:rPr>
          <w:color w:val="231F20"/>
          <w:spacing w:val="17"/>
        </w:rPr>
        <w:t> </w:t>
      </w:r>
      <w:r>
        <w:rPr>
          <w:color w:val="231F20"/>
        </w:rPr>
        <w:t>về</w:t>
      </w:r>
      <w:r>
        <w:rPr>
          <w:color w:val="231F20"/>
          <w:spacing w:val="17"/>
        </w:rPr>
        <w:t> </w:t>
      </w:r>
      <w:r>
        <w:rPr>
          <w:color w:val="231F20"/>
        </w:rPr>
        <w:t>vô</w:t>
      </w:r>
      <w:r>
        <w:rPr>
          <w:color w:val="231F20"/>
          <w:spacing w:val="17"/>
        </w:rPr>
        <w:t> </w:t>
      </w:r>
      <w:r>
        <w:rPr>
          <w:color w:val="231F20"/>
        </w:rPr>
        <w:t>thường</w:t>
      </w:r>
    </w:p>
    <w:p>
      <w:pPr>
        <w:pStyle w:val="ListParagraph"/>
        <w:numPr>
          <w:ilvl w:val="0"/>
          <w:numId w:val="1"/>
        </w:numPr>
        <w:tabs>
          <w:tab w:pos="282" w:val="left" w:leader="none"/>
        </w:tabs>
        <w:spacing w:line="273" w:lineRule="auto" w:before="1" w:after="0"/>
        <w:ind w:left="110" w:right="390" w:firstLine="0"/>
        <w:jc w:val="both"/>
        <w:rPr>
          <w:sz w:val="26"/>
        </w:rPr>
      </w:pPr>
      <w:r>
        <w:rPr>
          <w:color w:val="231F20"/>
          <w:sz w:val="26"/>
        </w:rPr>
        <w:t>khổ, tưởng về vô ngã - khổ, tưởng về bất tịnh, tưởng quán về </w:t>
      </w:r>
      <w:r>
        <w:rPr>
          <w:color w:val="231F20"/>
          <w:spacing w:val="-7"/>
          <w:sz w:val="26"/>
        </w:rPr>
        <w:t>ăn </w:t>
      </w:r>
      <w:r>
        <w:rPr>
          <w:color w:val="231F20"/>
          <w:sz w:val="26"/>
        </w:rPr>
        <w:t>uống,</w:t>
      </w:r>
      <w:r>
        <w:rPr>
          <w:color w:val="231F20"/>
          <w:spacing w:val="-8"/>
          <w:sz w:val="26"/>
        </w:rPr>
        <w:t> </w:t>
      </w:r>
      <w:r>
        <w:rPr>
          <w:color w:val="231F20"/>
          <w:sz w:val="26"/>
        </w:rPr>
        <w:t>tưởng</w:t>
      </w:r>
      <w:r>
        <w:rPr>
          <w:color w:val="231F20"/>
          <w:spacing w:val="-7"/>
          <w:sz w:val="26"/>
        </w:rPr>
        <w:t> </w:t>
      </w:r>
      <w:r>
        <w:rPr>
          <w:color w:val="231F20"/>
          <w:sz w:val="26"/>
        </w:rPr>
        <w:t>về</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thế</w:t>
      </w:r>
      <w:r>
        <w:rPr>
          <w:color w:val="231F20"/>
          <w:spacing w:val="-7"/>
          <w:sz w:val="26"/>
        </w:rPr>
        <w:t> </w:t>
      </w:r>
      <w:r>
        <w:rPr>
          <w:color w:val="231F20"/>
          <w:sz w:val="26"/>
        </w:rPr>
        <w:t>gian</w:t>
      </w:r>
      <w:r>
        <w:rPr>
          <w:color w:val="231F20"/>
          <w:spacing w:val="-7"/>
          <w:sz w:val="26"/>
        </w:rPr>
        <w:t> </w:t>
      </w:r>
      <w:r>
        <w:rPr>
          <w:color w:val="231F20"/>
          <w:sz w:val="26"/>
        </w:rPr>
        <w:t>không</w:t>
      </w:r>
      <w:r>
        <w:rPr>
          <w:color w:val="231F20"/>
          <w:spacing w:val="-8"/>
          <w:sz w:val="26"/>
        </w:rPr>
        <w:t> </w:t>
      </w:r>
      <w:r>
        <w:rPr>
          <w:color w:val="231F20"/>
          <w:sz w:val="26"/>
        </w:rPr>
        <w:t>thể</w:t>
      </w:r>
      <w:r>
        <w:rPr>
          <w:color w:val="231F20"/>
          <w:spacing w:val="-7"/>
          <w:sz w:val="26"/>
        </w:rPr>
        <w:t> </w:t>
      </w:r>
      <w:r>
        <w:rPr>
          <w:color w:val="231F20"/>
          <w:sz w:val="26"/>
        </w:rPr>
        <w:t>vui,</w:t>
      </w:r>
      <w:r>
        <w:rPr>
          <w:color w:val="231F20"/>
          <w:spacing w:val="-7"/>
          <w:sz w:val="26"/>
        </w:rPr>
        <w:t> </w:t>
      </w:r>
      <w:r>
        <w:rPr>
          <w:color w:val="231F20"/>
          <w:sz w:val="26"/>
        </w:rPr>
        <w:t>tưởng</w:t>
      </w:r>
      <w:r>
        <w:rPr>
          <w:color w:val="231F20"/>
          <w:spacing w:val="-7"/>
          <w:sz w:val="26"/>
        </w:rPr>
        <w:t> </w:t>
      </w:r>
      <w:r>
        <w:rPr>
          <w:color w:val="231F20"/>
          <w:sz w:val="26"/>
        </w:rPr>
        <w:t>về</w:t>
      </w:r>
      <w:r>
        <w:rPr>
          <w:color w:val="231F20"/>
          <w:spacing w:val="-7"/>
          <w:sz w:val="26"/>
        </w:rPr>
        <w:t> </w:t>
      </w:r>
      <w:r>
        <w:rPr>
          <w:color w:val="231F20"/>
          <w:sz w:val="26"/>
        </w:rPr>
        <w:t>sự</w:t>
      </w:r>
      <w:r>
        <w:rPr>
          <w:color w:val="231F20"/>
          <w:spacing w:val="-7"/>
          <w:sz w:val="26"/>
        </w:rPr>
        <w:t> </w:t>
      </w:r>
      <w:r>
        <w:rPr>
          <w:color w:val="231F20"/>
          <w:sz w:val="26"/>
        </w:rPr>
        <w:t>chết,</w:t>
      </w:r>
      <w:r>
        <w:rPr>
          <w:color w:val="231F20"/>
          <w:spacing w:val="-7"/>
          <w:sz w:val="26"/>
        </w:rPr>
        <w:t> </w:t>
      </w:r>
      <w:r>
        <w:rPr>
          <w:color w:val="231F20"/>
          <w:sz w:val="26"/>
        </w:rPr>
        <w:t>tưởng về đoạn, tưởng về không dục, tưởng về diệt cũng như </w:t>
      </w:r>
      <w:r>
        <w:rPr>
          <w:color w:val="231F20"/>
          <w:spacing w:val="-5"/>
          <w:sz w:val="26"/>
        </w:rPr>
        <w:t>vậy.</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ind w:right="108"/>
      </w:pPr>
      <w:r>
        <w:rPr>
          <w:color w:val="231F20"/>
        </w:rPr>
        <w:t>Nếu khi khởi giác dục (Tầm dục), Hành giả kia đã tư duy về giác dục chăng? Nếu như đã tư duy về giác dục, Hành giả kia khởi giác dục chăng? Các giác sân, hại cũng như vậy.</w:t>
      </w:r>
    </w:p>
    <w:p>
      <w:pPr>
        <w:pStyle w:val="BodyText"/>
        <w:spacing w:line="266" w:lineRule="auto" w:before="102"/>
        <w:ind w:right="108"/>
      </w:pPr>
      <w:r>
        <w:rPr>
          <w:color w:val="231F20"/>
        </w:rPr>
        <w:t>Nếu khi khởi giác xuất yếu (Tầm xuất ly), Hành giả kia đã tư duy về giác xuất yếu chăng? Nếu như đã tư duy về giác xuất yếu, Hành giả kia khởi giác xuất yếu chăng? Các giác không sân, không hại cũng như vậy.</w:t>
      </w:r>
    </w:p>
    <w:p>
      <w:pPr>
        <w:pStyle w:val="BodyText"/>
        <w:spacing w:line="266" w:lineRule="auto" w:before="103"/>
        <w:ind w:right="107"/>
      </w:pPr>
      <w:r>
        <w:rPr>
          <w:color w:val="231F20"/>
        </w:rPr>
        <w:t>Các</w:t>
      </w:r>
      <w:r>
        <w:rPr>
          <w:color w:val="231F20"/>
          <w:spacing w:val="-13"/>
        </w:rPr>
        <w:t> </w:t>
      </w:r>
      <w:r>
        <w:rPr>
          <w:color w:val="231F20"/>
        </w:rPr>
        <w:t>pháp</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pháp</w:t>
      </w:r>
      <w:r>
        <w:rPr>
          <w:color w:val="231F20"/>
          <w:spacing w:val="-13"/>
        </w:rPr>
        <w:t> </w:t>
      </w:r>
      <w:r>
        <w:rPr>
          <w:color w:val="231F20"/>
        </w:rPr>
        <w:t>đó</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chăng? Nếu</w:t>
      </w:r>
      <w:r>
        <w:rPr>
          <w:color w:val="231F20"/>
          <w:spacing w:val="-7"/>
        </w:rPr>
        <w:t> </w:t>
      </w:r>
      <w:r>
        <w:rPr>
          <w:color w:val="231F20"/>
        </w:rPr>
        <w:t>như</w:t>
      </w:r>
      <w:r>
        <w:rPr>
          <w:color w:val="231F20"/>
          <w:spacing w:val="-6"/>
        </w:rPr>
        <w:t> </w:t>
      </w:r>
      <w:r>
        <w:rPr>
          <w:color w:val="231F20"/>
        </w:rPr>
        <w:t>pháp</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vô</w:t>
      </w:r>
      <w:r>
        <w:rPr>
          <w:color w:val="231F20"/>
          <w:spacing w:val="-6"/>
        </w:rPr>
        <w:t> </w:t>
      </w:r>
      <w:r>
        <w:rPr>
          <w:color w:val="231F20"/>
        </w:rPr>
        <w:t>minh,</w:t>
      </w:r>
      <w:r>
        <w:rPr>
          <w:color w:val="231F20"/>
          <w:spacing w:val="-7"/>
        </w:rPr>
        <w:t> </w:t>
      </w:r>
      <w:r>
        <w:rPr>
          <w:color w:val="231F20"/>
        </w:rPr>
        <w:t>pháp</w:t>
      </w:r>
      <w:r>
        <w:rPr>
          <w:color w:val="231F20"/>
          <w:spacing w:val="-6"/>
        </w:rPr>
        <w:t> </w:t>
      </w:r>
      <w:r>
        <w:rPr>
          <w:color w:val="231F20"/>
        </w:rPr>
        <w:t>đó</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chăng? Các pháp nhân nơi minh, pháp đó duyên nơi minh chăng? Nếu như pháp duyên nơi minh, pháp đó nhân nơi minh chăng?</w:t>
      </w:r>
    </w:p>
    <w:p>
      <w:pPr>
        <w:pStyle w:val="BodyText"/>
        <w:spacing w:line="266" w:lineRule="auto" w:before="102"/>
        <w:ind w:right="107"/>
      </w:pPr>
      <w:r>
        <w:rPr>
          <w:color w:val="231F20"/>
        </w:rPr>
        <w:t>Các pháp nhân nơi vô minh, pháp đó duyên nơi minh chăng? Nếu như pháp duyên nơi minh, pháp đó nhân nơi vô minh chăng? Các pháp nhân nơi minh, pháp đó duyên nơi vô minh chăng? Nếu như pháp duyên nơi vô minh, pháp đó nhân nơi minh chăng?</w:t>
      </w:r>
    </w:p>
    <w:p>
      <w:pPr>
        <w:pStyle w:val="BodyText"/>
        <w:spacing w:line="266" w:lineRule="auto" w:before="103"/>
        <w:ind w:right="107"/>
      </w:pPr>
      <w:r>
        <w:rPr>
          <w:color w:val="231F20"/>
        </w:rPr>
        <w:t>Các pháp nhân nơi vô minh, pháp đó là bất thiện chăng? Nếu như</w:t>
      </w:r>
      <w:r>
        <w:rPr>
          <w:color w:val="231F20"/>
          <w:spacing w:val="-10"/>
        </w:rPr>
        <w:t> </w:t>
      </w:r>
      <w:r>
        <w:rPr>
          <w:color w:val="231F20"/>
        </w:rPr>
        <w:t>pháp</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pháp</w:t>
      </w:r>
      <w:r>
        <w:rPr>
          <w:color w:val="231F20"/>
          <w:spacing w:val="-10"/>
        </w:rPr>
        <w:t> </w:t>
      </w:r>
      <w:r>
        <w:rPr>
          <w:color w:val="231F20"/>
        </w:rPr>
        <w:t>đó</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chăng?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nhân nơi</w:t>
      </w:r>
      <w:r>
        <w:rPr>
          <w:color w:val="231F20"/>
          <w:spacing w:val="-9"/>
        </w:rPr>
        <w:t> </w:t>
      </w:r>
      <w:r>
        <w:rPr>
          <w:color w:val="231F20"/>
        </w:rPr>
        <w:t>minh,</w:t>
      </w:r>
      <w:r>
        <w:rPr>
          <w:color w:val="231F20"/>
          <w:spacing w:val="-8"/>
        </w:rPr>
        <w:t> </w:t>
      </w:r>
      <w:r>
        <w:rPr>
          <w:color w:val="231F20"/>
        </w:rPr>
        <w:t>pháp</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chăng?</w:t>
      </w:r>
      <w:r>
        <w:rPr>
          <w:color w:val="231F20"/>
          <w:spacing w:val="-8"/>
        </w:rPr>
        <w:t> </w:t>
      </w:r>
      <w:r>
        <w:rPr>
          <w:color w:val="231F20"/>
        </w:rPr>
        <w:t>Nếu</w:t>
      </w:r>
      <w:r>
        <w:rPr>
          <w:color w:val="231F20"/>
          <w:spacing w:val="-8"/>
        </w:rPr>
        <w:t> </w:t>
      </w:r>
      <w:r>
        <w:rPr>
          <w:color w:val="231F20"/>
        </w:rPr>
        <w:t>như</w:t>
      </w:r>
      <w:r>
        <w:rPr>
          <w:color w:val="231F20"/>
          <w:spacing w:val="-9"/>
        </w:rPr>
        <w:t> </w:t>
      </w:r>
      <w:r>
        <w:rPr>
          <w:color w:val="231F20"/>
        </w:rPr>
        <w:t>pháp</w:t>
      </w:r>
      <w:r>
        <w:rPr>
          <w:color w:val="231F20"/>
          <w:spacing w:val="-8"/>
        </w:rPr>
        <w:t> </w:t>
      </w:r>
      <w:r>
        <w:rPr>
          <w:color w:val="231F20"/>
        </w:rPr>
        <w:t>thiện,</w:t>
      </w:r>
      <w:r>
        <w:rPr>
          <w:color w:val="231F20"/>
          <w:spacing w:val="-8"/>
        </w:rPr>
        <w:t> </w:t>
      </w:r>
      <w:r>
        <w:rPr>
          <w:color w:val="231F20"/>
        </w:rPr>
        <w:t>pháp</w:t>
      </w:r>
      <w:r>
        <w:rPr>
          <w:color w:val="231F20"/>
          <w:spacing w:val="-8"/>
        </w:rPr>
        <w:t> </w:t>
      </w:r>
      <w:r>
        <w:rPr>
          <w:color w:val="231F20"/>
        </w:rPr>
        <w:t>đó</w:t>
      </w:r>
      <w:r>
        <w:rPr>
          <w:color w:val="231F20"/>
          <w:spacing w:val="-8"/>
        </w:rPr>
        <w:t> </w:t>
      </w:r>
      <w:r>
        <w:rPr>
          <w:color w:val="231F20"/>
          <w:spacing w:val="-3"/>
        </w:rPr>
        <w:t>nhân </w:t>
      </w:r>
      <w:r>
        <w:rPr>
          <w:color w:val="231F20"/>
        </w:rPr>
        <w:t>nơi minh chăng?</w:t>
      </w:r>
    </w:p>
    <w:p>
      <w:pPr>
        <w:pStyle w:val="BodyText"/>
        <w:spacing w:line="266" w:lineRule="auto" w:before="103"/>
        <w:ind w:right="107"/>
      </w:pPr>
      <w:r>
        <w:rPr>
          <w:color w:val="231F20"/>
        </w:rPr>
        <w:t>Từng có pháp không nhân nơi minh, không nhân nơi vô minh, pháp đó không phải là không có nhân chăng?</w:t>
      </w:r>
    </w:p>
    <w:p>
      <w:pPr>
        <w:spacing w:before="102"/>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35"/>
        <w:ind w:left="283" w:firstLine="0"/>
        <w:jc w:val="center"/>
      </w:pPr>
      <w:r>
        <w:rPr>
          <w:color w:val="231F20"/>
        </w:rPr>
        <w:t>*</w:t>
      </w:r>
    </w:p>
    <w:p>
      <w:pPr>
        <w:pStyle w:val="BodyText"/>
        <w:spacing w:line="266" w:lineRule="auto" w:before="220"/>
        <w:ind w:right="108"/>
      </w:pPr>
      <w:r>
        <w:rPr>
          <w:i/>
          <w:color w:val="231F20"/>
        </w:rPr>
        <w:t>Hỏi: </w:t>
      </w:r>
      <w:r>
        <w:rPr>
          <w:color w:val="231F20"/>
        </w:rPr>
        <w:t>Nếu bỏ hữu nơi cõi Dục, nhận hữu nơi cõi Dục, tất cả pháp hệ thuộc cõi Dục nơi hữu kia diệt, pháp hệ thuộc cõi Dục hiện ở trước chăng?</w:t>
      </w:r>
    </w:p>
    <w:p>
      <w:pPr>
        <w:pStyle w:val="BodyText"/>
        <w:spacing w:line="266" w:lineRule="auto" w:before="103"/>
        <w:ind w:right="108"/>
      </w:pPr>
      <w:r>
        <w:rPr>
          <w:i/>
          <w:color w:val="231F20"/>
        </w:rPr>
        <w:t>Đáp:</w:t>
      </w:r>
      <w:r>
        <w:rPr>
          <w:i/>
          <w:color w:val="231F20"/>
          <w:spacing w:val="-12"/>
        </w:rPr>
        <w:t> </w:t>
      </w:r>
      <w:r>
        <w:rPr>
          <w:color w:val="231F20"/>
        </w:rPr>
        <w:t>Đúng</w:t>
      </w:r>
      <w:r>
        <w:rPr>
          <w:color w:val="231F20"/>
          <w:spacing w:val="-12"/>
        </w:rPr>
        <w:t> </w:t>
      </w:r>
      <w:r>
        <w:rPr>
          <w:color w:val="231F20"/>
        </w:rPr>
        <w:t>thế.</w:t>
      </w:r>
      <w:r>
        <w:rPr>
          <w:color w:val="231F20"/>
          <w:spacing w:val="-12"/>
        </w:rPr>
        <w:t> </w:t>
      </w:r>
      <w:r>
        <w:rPr>
          <w:color w:val="231F20"/>
        </w:rPr>
        <w:t>Nếu</w:t>
      </w:r>
      <w:r>
        <w:rPr>
          <w:color w:val="231F20"/>
          <w:spacing w:val="-12"/>
        </w:rPr>
        <w:t> </w:t>
      </w:r>
      <w:r>
        <w:rPr>
          <w:color w:val="231F20"/>
        </w:rPr>
        <w:t>bỏ</w:t>
      </w:r>
      <w:r>
        <w:rPr>
          <w:color w:val="231F20"/>
          <w:spacing w:val="-12"/>
        </w:rPr>
        <w:t> </w:t>
      </w:r>
      <w:r>
        <w:rPr>
          <w:color w:val="231F20"/>
        </w:rPr>
        <w:t>hữu</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nhận</w:t>
      </w:r>
      <w:r>
        <w:rPr>
          <w:color w:val="231F20"/>
          <w:spacing w:val="-12"/>
        </w:rPr>
        <w:t> </w:t>
      </w:r>
      <w:r>
        <w:rPr>
          <w:color w:val="231F20"/>
        </w:rPr>
        <w:t>hữu</w:t>
      </w:r>
      <w:r>
        <w:rPr>
          <w:color w:val="231F20"/>
          <w:spacing w:val="-13"/>
        </w:rPr>
        <w:t> </w:t>
      </w:r>
      <w:r>
        <w:rPr>
          <w:color w:val="231F20"/>
        </w:rPr>
        <w:t>nơi</w:t>
      </w:r>
      <w:r>
        <w:rPr>
          <w:color w:val="231F20"/>
          <w:spacing w:val="-12"/>
        </w:rPr>
        <w:t> </w:t>
      </w:r>
      <w:r>
        <w:rPr>
          <w:color w:val="231F20"/>
        </w:rPr>
        <w:t>cõi</w:t>
      </w:r>
      <w:r>
        <w:rPr>
          <w:color w:val="231F20"/>
          <w:spacing w:val="-12"/>
        </w:rPr>
        <w:t> </w:t>
      </w:r>
      <w:r>
        <w:rPr>
          <w:color w:val="231F20"/>
        </w:rPr>
        <w:t>Dục, tất</w:t>
      </w:r>
      <w:r>
        <w:rPr>
          <w:color w:val="231F20"/>
          <w:spacing w:val="-5"/>
        </w:rPr>
        <w:t> </w:t>
      </w:r>
      <w:r>
        <w:rPr>
          <w:color w:val="231F20"/>
        </w:rPr>
        <w:t>cả</w:t>
      </w:r>
      <w:r>
        <w:rPr>
          <w:color w:val="231F20"/>
          <w:spacing w:val="-4"/>
        </w:rPr>
        <w:t> </w:t>
      </w:r>
      <w:r>
        <w:rPr>
          <w:color w:val="231F20"/>
        </w:rPr>
        <w:t>pháp</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nơi</w:t>
      </w:r>
      <w:r>
        <w:rPr>
          <w:color w:val="231F20"/>
          <w:spacing w:val="-4"/>
        </w:rPr>
        <w:t> </w:t>
      </w:r>
      <w:r>
        <w:rPr>
          <w:color w:val="231F20"/>
        </w:rPr>
        <w:t>hữu</w:t>
      </w:r>
      <w:r>
        <w:rPr>
          <w:color w:val="231F20"/>
          <w:spacing w:val="-4"/>
        </w:rPr>
        <w:t> </w:t>
      </w:r>
      <w:r>
        <w:rPr>
          <w:color w:val="231F20"/>
        </w:rPr>
        <w:t>kia</w:t>
      </w:r>
      <w:r>
        <w:rPr>
          <w:color w:val="231F20"/>
          <w:spacing w:val="-5"/>
        </w:rPr>
        <w:t> </w:t>
      </w:r>
      <w:r>
        <w:rPr>
          <w:color w:val="231F20"/>
        </w:rPr>
        <w:t>diệt,</w:t>
      </w:r>
      <w:r>
        <w:rPr>
          <w:color w:val="231F20"/>
          <w:spacing w:val="-4"/>
        </w:rPr>
        <w:t> </w:t>
      </w:r>
      <w:r>
        <w:rPr>
          <w:color w:val="231F20"/>
        </w:rPr>
        <w:t>pháp</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 hiện ở trước.</w:t>
      </w:r>
    </w:p>
    <w:p>
      <w:pPr>
        <w:spacing w:after="0" w:line="26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Hỏi: </w:t>
      </w:r>
      <w:r>
        <w:rPr>
          <w:color w:val="231F20"/>
        </w:rPr>
        <w:t>Từng có pháp hệ thuộc cõi Dục diệt, pháp hệ thuộc cõi Dục hiện ở trước, tất cả pháp kia không phải là bỏ hữu nơi cõi Dục, nhận hữu nơi cõi Dục chăng?</w:t>
      </w:r>
    </w:p>
    <w:p>
      <w:pPr>
        <w:pStyle w:val="BodyText"/>
        <w:spacing w:line="276" w:lineRule="auto" w:before="120"/>
        <w:ind w:left="110" w:right="390"/>
      </w:pPr>
      <w:r>
        <w:rPr>
          <w:i/>
          <w:color w:val="231F20"/>
        </w:rPr>
        <w:t>Đáp: </w:t>
      </w:r>
      <w:r>
        <w:rPr>
          <w:color w:val="231F20"/>
        </w:rPr>
        <w:t>Có. Như chưa mạng chung, pháp hệ thuộc cõi Dục diệt, pháp hệ thuộc cõi Dục hiện ở trước.</w:t>
      </w:r>
    </w:p>
    <w:p>
      <w:pPr>
        <w:pStyle w:val="BodyText"/>
        <w:spacing w:line="276" w:lineRule="auto" w:before="119"/>
        <w:ind w:left="110" w:right="388"/>
      </w:pPr>
      <w:r>
        <w:rPr>
          <w:i/>
          <w:color w:val="231F20"/>
        </w:rPr>
        <w:t>Hỏi: </w:t>
      </w:r>
      <w:r>
        <w:rPr>
          <w:color w:val="231F20"/>
        </w:rPr>
        <w:t>Nếu bỏ hữu nơi cõi Dục, nhận hữu nơi cõi Sắc, tất cả pháp hệ thuộc cõi Dục nơi hữu kia diệt, pháp hệ thuộc cõi Sắc hiện ở trước chăng?</w:t>
      </w:r>
    </w:p>
    <w:p>
      <w:pPr>
        <w:pStyle w:val="BodyText"/>
        <w:spacing w:line="276" w:lineRule="auto" w:before="120"/>
        <w:ind w:left="110" w:right="391"/>
      </w:pPr>
      <w:r>
        <w:rPr>
          <w:i/>
          <w:color w:val="231F20"/>
        </w:rPr>
        <w:t>Đáp:</w:t>
      </w:r>
      <w:r>
        <w:rPr>
          <w:i/>
          <w:color w:val="231F20"/>
          <w:spacing w:val="-8"/>
        </w:rPr>
        <w:t> </w:t>
      </w:r>
      <w:r>
        <w:rPr>
          <w:color w:val="231F20"/>
        </w:rPr>
        <w:t>Đúng</w:t>
      </w:r>
      <w:r>
        <w:rPr>
          <w:color w:val="231F20"/>
          <w:spacing w:val="-7"/>
        </w:rPr>
        <w:t> </w:t>
      </w:r>
      <w:r>
        <w:rPr>
          <w:color w:val="231F20"/>
        </w:rPr>
        <w:t>thế.</w:t>
      </w:r>
      <w:r>
        <w:rPr>
          <w:color w:val="231F20"/>
          <w:spacing w:val="-7"/>
        </w:rPr>
        <w:t> </w:t>
      </w:r>
      <w:r>
        <w:rPr>
          <w:color w:val="231F20"/>
        </w:rPr>
        <w:t>Nếu</w:t>
      </w:r>
      <w:r>
        <w:rPr>
          <w:color w:val="231F20"/>
          <w:spacing w:val="-7"/>
        </w:rPr>
        <w:t> </w:t>
      </w:r>
      <w:r>
        <w:rPr>
          <w:color w:val="231F20"/>
        </w:rPr>
        <w:t>bỏ</w:t>
      </w:r>
      <w:r>
        <w:rPr>
          <w:color w:val="231F20"/>
          <w:spacing w:val="-7"/>
        </w:rPr>
        <w:t> </w:t>
      </w:r>
      <w:r>
        <w:rPr>
          <w:color w:val="231F20"/>
        </w:rPr>
        <w:t>hữu</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nhận</w:t>
      </w:r>
      <w:r>
        <w:rPr>
          <w:color w:val="231F20"/>
          <w:spacing w:val="-8"/>
        </w:rPr>
        <w:t> </w:t>
      </w:r>
      <w:r>
        <w:rPr>
          <w:color w:val="231F20"/>
        </w:rPr>
        <w:t>hữu</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Sắc, tất cả pháp hệ thuộc cõi Dục nơi hữu kia diệt, pháp hệ thuộc cõi Sắc hiện ở trước.</w:t>
      </w:r>
    </w:p>
    <w:p>
      <w:pPr>
        <w:pStyle w:val="BodyText"/>
        <w:spacing w:line="276" w:lineRule="auto" w:before="119"/>
        <w:ind w:left="110" w:right="391"/>
      </w:pPr>
      <w:r>
        <w:rPr>
          <w:i/>
          <w:color w:val="231F20"/>
        </w:rPr>
        <w:t>Hỏi:</w:t>
      </w:r>
      <w:r>
        <w:rPr>
          <w:i/>
          <w:color w:val="231F20"/>
          <w:spacing w:val="-18"/>
        </w:rPr>
        <w:t> </w:t>
      </w:r>
      <w:r>
        <w:rPr>
          <w:color w:val="231F20"/>
        </w:rPr>
        <w:t>Từng</w:t>
      </w:r>
      <w:r>
        <w:rPr>
          <w:color w:val="231F20"/>
          <w:spacing w:val="-14"/>
        </w:rPr>
        <w:t> </w:t>
      </w:r>
      <w:r>
        <w:rPr>
          <w:color w:val="231F20"/>
        </w:rPr>
        <w:t>có</w:t>
      </w:r>
      <w:r>
        <w:rPr>
          <w:color w:val="231F20"/>
          <w:spacing w:val="-13"/>
        </w:rPr>
        <w:t> </w:t>
      </w:r>
      <w:r>
        <w:rPr>
          <w:color w:val="231F20"/>
        </w:rPr>
        <w:t>pháp</w:t>
      </w:r>
      <w:r>
        <w:rPr>
          <w:color w:val="231F20"/>
          <w:spacing w:val="-14"/>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Dục</w:t>
      </w:r>
      <w:r>
        <w:rPr>
          <w:color w:val="231F20"/>
          <w:spacing w:val="-13"/>
        </w:rPr>
        <w:t> </w:t>
      </w:r>
      <w:r>
        <w:rPr>
          <w:color w:val="231F20"/>
        </w:rPr>
        <w:t>diệt,</w:t>
      </w:r>
      <w:r>
        <w:rPr>
          <w:color w:val="231F20"/>
          <w:spacing w:val="-14"/>
        </w:rPr>
        <w:t> </w:t>
      </w:r>
      <w:r>
        <w:rPr>
          <w:color w:val="231F20"/>
        </w:rPr>
        <w:t>pháp</w:t>
      </w:r>
      <w:r>
        <w:rPr>
          <w:color w:val="231F20"/>
          <w:spacing w:val="-13"/>
        </w:rPr>
        <w:t> </w:t>
      </w:r>
      <w:r>
        <w:rPr>
          <w:color w:val="231F20"/>
        </w:rPr>
        <w:t>hệ</w:t>
      </w:r>
      <w:r>
        <w:rPr>
          <w:color w:val="231F20"/>
          <w:spacing w:val="-14"/>
        </w:rPr>
        <w:t> </w:t>
      </w:r>
      <w:r>
        <w:rPr>
          <w:color w:val="231F20"/>
        </w:rPr>
        <w:t>thuộc</w:t>
      </w:r>
      <w:r>
        <w:rPr>
          <w:color w:val="231F20"/>
          <w:spacing w:val="-14"/>
        </w:rPr>
        <w:t> </w:t>
      </w:r>
      <w:r>
        <w:rPr>
          <w:color w:val="231F20"/>
        </w:rPr>
        <w:t>cõi</w:t>
      </w:r>
      <w:r>
        <w:rPr>
          <w:color w:val="231F20"/>
          <w:spacing w:val="-13"/>
        </w:rPr>
        <w:t> </w:t>
      </w:r>
      <w:r>
        <w:rPr>
          <w:color w:val="231F20"/>
        </w:rPr>
        <w:t>Sắc hiện ở trước, tất cả pháp kia không phải là bỏ hữu nơi cõi Dục, </w:t>
      </w:r>
      <w:r>
        <w:rPr>
          <w:color w:val="231F20"/>
          <w:spacing w:val="-3"/>
        </w:rPr>
        <w:t>nhận </w:t>
      </w:r>
      <w:r>
        <w:rPr>
          <w:color w:val="231F20"/>
        </w:rPr>
        <w:t>hữu nơi cõi Sắc</w:t>
      </w:r>
      <w:r>
        <w:rPr>
          <w:color w:val="231F20"/>
          <w:spacing w:val="-2"/>
        </w:rPr>
        <w:t> </w:t>
      </w:r>
      <w:r>
        <w:rPr>
          <w:color w:val="231F20"/>
        </w:rPr>
        <w:t>chăng?</w:t>
      </w:r>
    </w:p>
    <w:p>
      <w:pPr>
        <w:pStyle w:val="BodyText"/>
        <w:spacing w:line="276" w:lineRule="auto" w:before="120"/>
        <w:ind w:left="110" w:right="390"/>
      </w:pPr>
      <w:r>
        <w:rPr>
          <w:i/>
          <w:color w:val="231F20"/>
        </w:rPr>
        <w:t>Đáp: </w:t>
      </w:r>
      <w:r>
        <w:rPr>
          <w:color w:val="231F20"/>
        </w:rPr>
        <w:t>Có. Như chưa mạng chung, pháp hệ thuộc cõi Dục diệt, pháp hệ thuộc cõi Sắc hiện ở trước.</w:t>
      </w:r>
    </w:p>
    <w:p>
      <w:pPr>
        <w:pStyle w:val="BodyText"/>
        <w:spacing w:line="276" w:lineRule="auto" w:before="119"/>
        <w:ind w:left="110" w:right="391"/>
      </w:pPr>
      <w:r>
        <w:rPr>
          <w:i/>
          <w:color w:val="231F20"/>
        </w:rPr>
        <w:t>Hỏi: </w:t>
      </w:r>
      <w:r>
        <w:rPr>
          <w:color w:val="231F20"/>
        </w:rPr>
        <w:t>Nếu bỏ hữu nơi cõi Dục, nhận hữu nơi cõi Vô sắc, tất cả pháp hệ thuộc cõi Dục nơi hữu kia diệt, pháp hệ thuộc cõi Vô sắc hiện ở trước chăng?</w:t>
      </w:r>
    </w:p>
    <w:p>
      <w:pPr>
        <w:spacing w:before="120"/>
        <w:ind w:left="677" w:right="0" w:firstLine="0"/>
        <w:jc w:val="both"/>
        <w:rPr>
          <w:sz w:val="26"/>
        </w:rPr>
      </w:pPr>
      <w:r>
        <w:rPr>
          <w:i/>
          <w:color w:val="231F20"/>
          <w:sz w:val="26"/>
        </w:rPr>
        <w:t>Đáp: </w:t>
      </w:r>
      <w:r>
        <w:rPr>
          <w:color w:val="231F20"/>
          <w:sz w:val="26"/>
        </w:rPr>
        <w:t>Đúng thế.</w:t>
      </w:r>
    </w:p>
    <w:p>
      <w:pPr>
        <w:pStyle w:val="BodyText"/>
        <w:spacing w:line="276" w:lineRule="auto" w:before="164"/>
        <w:ind w:left="110" w:right="391"/>
      </w:pPr>
      <w:r>
        <w:rPr>
          <w:i/>
          <w:color w:val="231F20"/>
        </w:rPr>
        <w:t>Hỏi:</w:t>
      </w:r>
      <w:r>
        <w:rPr>
          <w:i/>
          <w:color w:val="231F20"/>
          <w:spacing w:val="-11"/>
        </w:rPr>
        <w:t> </w:t>
      </w:r>
      <w:r>
        <w:rPr>
          <w:color w:val="231F20"/>
        </w:rPr>
        <w:t>Nếu</w:t>
      </w:r>
      <w:r>
        <w:rPr>
          <w:color w:val="231F20"/>
          <w:spacing w:val="-12"/>
        </w:rPr>
        <w:t> </w:t>
      </w:r>
      <w:r>
        <w:rPr>
          <w:color w:val="231F20"/>
        </w:rPr>
        <w:t>như</w:t>
      </w:r>
      <w:r>
        <w:rPr>
          <w:color w:val="231F20"/>
          <w:spacing w:val="-11"/>
        </w:rPr>
        <w:t> </w:t>
      </w:r>
      <w:r>
        <w:rPr>
          <w:color w:val="231F20"/>
        </w:rPr>
        <w:t>pháp</w:t>
      </w:r>
      <w:r>
        <w:rPr>
          <w:color w:val="231F20"/>
          <w:spacing w:val="-10"/>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0"/>
        </w:rPr>
        <w:t> </w:t>
      </w:r>
      <w:r>
        <w:rPr>
          <w:color w:val="231F20"/>
        </w:rPr>
        <w:t>Dục</w:t>
      </w:r>
      <w:r>
        <w:rPr>
          <w:color w:val="231F20"/>
          <w:spacing w:val="-12"/>
        </w:rPr>
        <w:t> </w:t>
      </w:r>
      <w:r>
        <w:rPr>
          <w:color w:val="231F20"/>
        </w:rPr>
        <w:t>diệt,</w:t>
      </w:r>
      <w:r>
        <w:rPr>
          <w:color w:val="231F20"/>
          <w:spacing w:val="-12"/>
        </w:rPr>
        <w:t> </w:t>
      </w:r>
      <w:r>
        <w:rPr>
          <w:color w:val="231F20"/>
        </w:rPr>
        <w:t>pháp</w:t>
      </w:r>
      <w:r>
        <w:rPr>
          <w:color w:val="231F20"/>
          <w:spacing w:val="-10"/>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5"/>
        </w:rPr>
        <w:t> </w:t>
      </w:r>
      <w:r>
        <w:rPr>
          <w:color w:val="231F20"/>
        </w:rPr>
        <w:t>Vô sắc</w:t>
      </w:r>
      <w:r>
        <w:rPr>
          <w:color w:val="231F20"/>
          <w:spacing w:val="-5"/>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5"/>
        </w:rPr>
        <w:t> </w:t>
      </w:r>
      <w:r>
        <w:rPr>
          <w:color w:val="231F20"/>
        </w:rPr>
        <w:t>kia</w:t>
      </w:r>
      <w:r>
        <w:rPr>
          <w:color w:val="231F20"/>
          <w:spacing w:val="-4"/>
        </w:rPr>
        <w:t> </w:t>
      </w:r>
      <w:r>
        <w:rPr>
          <w:color w:val="231F20"/>
        </w:rPr>
        <w:t>là</w:t>
      </w:r>
      <w:r>
        <w:rPr>
          <w:color w:val="231F20"/>
          <w:spacing w:val="-4"/>
        </w:rPr>
        <w:t> </w:t>
      </w:r>
      <w:r>
        <w:rPr>
          <w:color w:val="231F20"/>
        </w:rPr>
        <w:t>bỏ</w:t>
      </w:r>
      <w:r>
        <w:rPr>
          <w:color w:val="231F20"/>
          <w:spacing w:val="-5"/>
        </w:rPr>
        <w:t> </w:t>
      </w:r>
      <w:r>
        <w:rPr>
          <w:color w:val="231F20"/>
        </w:rPr>
        <w:t>hữu</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nhận</w:t>
      </w:r>
      <w:r>
        <w:rPr>
          <w:color w:val="231F20"/>
          <w:spacing w:val="-4"/>
        </w:rPr>
        <w:t> </w:t>
      </w:r>
      <w:r>
        <w:rPr>
          <w:color w:val="231F20"/>
        </w:rPr>
        <w:t>hữu</w:t>
      </w:r>
      <w:r>
        <w:rPr>
          <w:color w:val="231F20"/>
          <w:spacing w:val="-4"/>
        </w:rPr>
        <w:t> </w:t>
      </w:r>
      <w:r>
        <w:rPr>
          <w:color w:val="231F20"/>
        </w:rPr>
        <w:t>nơi cõi Vô sắc</w:t>
      </w:r>
      <w:r>
        <w:rPr>
          <w:color w:val="231F20"/>
          <w:spacing w:val="-8"/>
        </w:rPr>
        <w:t> </w:t>
      </w:r>
      <w:r>
        <w:rPr>
          <w:color w:val="231F20"/>
        </w:rPr>
        <w:t>chăng?</w:t>
      </w:r>
    </w:p>
    <w:p>
      <w:pPr>
        <w:spacing w:before="120"/>
        <w:ind w:left="677" w:right="0" w:firstLine="0"/>
        <w:jc w:val="both"/>
        <w:rPr>
          <w:sz w:val="26"/>
        </w:rPr>
      </w:pPr>
      <w:r>
        <w:rPr>
          <w:i/>
          <w:color w:val="231F20"/>
          <w:sz w:val="26"/>
        </w:rPr>
        <w:t>Đáp: </w:t>
      </w:r>
      <w:r>
        <w:rPr>
          <w:color w:val="231F20"/>
          <w:sz w:val="26"/>
        </w:rPr>
        <w:t>Đúng thế.</w:t>
      </w:r>
    </w:p>
    <w:p>
      <w:pPr>
        <w:pStyle w:val="BodyText"/>
        <w:spacing w:line="276" w:lineRule="auto" w:before="164"/>
        <w:ind w:left="110" w:right="388"/>
      </w:pPr>
      <w:r>
        <w:rPr>
          <w:i/>
          <w:color w:val="231F20"/>
        </w:rPr>
        <w:t>Hỏi: </w:t>
      </w:r>
      <w:r>
        <w:rPr>
          <w:color w:val="231F20"/>
        </w:rPr>
        <w:t>Nếu bỏ hữu nơi cõi Sắc, nhận hữu nơi cõi Sắc, tất cả pháp hệ thuộc cõi Sắc nơi hữu kia diệt, pháp hệ thuộc cõi Sắc hiện ở trước</w:t>
      </w:r>
      <w:r>
        <w:rPr>
          <w:color w:val="231F20"/>
          <w:spacing w:val="10"/>
        </w:rPr>
        <w:t> </w:t>
      </w:r>
      <w:r>
        <w:rPr>
          <w:color w:val="231F20"/>
          <w:spacing w:val="2"/>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Đáp: </w:t>
      </w:r>
      <w:r>
        <w:rPr>
          <w:color w:val="231F20"/>
        </w:rPr>
        <w:t>Đúng thế. Nếu bỏ hữu nơi cõi Sắc, nhận hữu nơi cõi</w:t>
      </w:r>
      <w:r>
        <w:rPr>
          <w:color w:val="231F20"/>
          <w:spacing w:val="-41"/>
        </w:rPr>
        <w:t> </w:t>
      </w:r>
      <w:r>
        <w:rPr>
          <w:color w:val="231F20"/>
        </w:rPr>
        <w:t>Sắc, tất cả pháp hệ thuộc cõi Sắc nơi hữu kia diệt, pháp hệ thuộc cõi Sắc hiện ở trước.</w:t>
      </w:r>
    </w:p>
    <w:p>
      <w:pPr>
        <w:pStyle w:val="BodyText"/>
        <w:spacing w:line="276" w:lineRule="auto" w:before="128"/>
        <w:ind w:right="107"/>
      </w:pPr>
      <w:r>
        <w:rPr>
          <w:i/>
          <w:color w:val="231F20"/>
        </w:rPr>
        <w:t>Hỏi:</w:t>
      </w:r>
      <w:r>
        <w:rPr>
          <w:i/>
          <w:color w:val="231F20"/>
          <w:spacing w:val="-14"/>
        </w:rPr>
        <w:t> </w:t>
      </w:r>
      <w:r>
        <w:rPr>
          <w:color w:val="231F20"/>
        </w:rPr>
        <w:t>Từng</w:t>
      </w:r>
      <w:r>
        <w:rPr>
          <w:color w:val="231F20"/>
          <w:spacing w:val="-9"/>
        </w:rPr>
        <w:t> </w:t>
      </w:r>
      <w:r>
        <w:rPr>
          <w:color w:val="231F20"/>
        </w:rPr>
        <w:t>có</w:t>
      </w:r>
      <w:r>
        <w:rPr>
          <w:color w:val="231F20"/>
          <w:spacing w:val="-8"/>
        </w:rPr>
        <w:t> </w:t>
      </w:r>
      <w:r>
        <w:rPr>
          <w:color w:val="231F20"/>
        </w:rPr>
        <w:t>pháp</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diệt,</w:t>
      </w:r>
      <w:r>
        <w:rPr>
          <w:color w:val="231F20"/>
          <w:spacing w:val="-9"/>
        </w:rPr>
        <w:t> </w:t>
      </w:r>
      <w:r>
        <w:rPr>
          <w:color w:val="231F20"/>
        </w:rPr>
        <w:t>pháp</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8"/>
        </w:rPr>
        <w:t> </w:t>
      </w:r>
      <w:r>
        <w:rPr>
          <w:color w:val="231F20"/>
        </w:rPr>
        <w:t>Sắc hiện ở trước, tất cả pháp kia không phải là bỏ hữu nơi cõi Sắc, nhận hữu nơi cõi Sắc</w:t>
      </w:r>
      <w:r>
        <w:rPr>
          <w:color w:val="231F20"/>
          <w:spacing w:val="-2"/>
        </w:rPr>
        <w:t> </w:t>
      </w:r>
      <w:r>
        <w:rPr>
          <w:color w:val="231F20"/>
        </w:rPr>
        <w:t>chăng?</w:t>
      </w:r>
    </w:p>
    <w:p>
      <w:pPr>
        <w:pStyle w:val="BodyText"/>
        <w:spacing w:line="276" w:lineRule="auto" w:before="129"/>
        <w:ind w:right="107"/>
      </w:pPr>
      <w:r>
        <w:rPr>
          <w:i/>
          <w:color w:val="231F20"/>
        </w:rPr>
        <w:t>Đáp: </w:t>
      </w:r>
      <w:r>
        <w:rPr>
          <w:color w:val="231F20"/>
        </w:rPr>
        <w:t>Có. Như chưa mạng chung, pháp hệ thuộc cõi Sắc diệt, pháp hệ thuộc cõi Sắc hiện ở trước.</w:t>
      </w:r>
    </w:p>
    <w:p>
      <w:pPr>
        <w:pStyle w:val="BodyText"/>
        <w:spacing w:line="276" w:lineRule="auto" w:before="127"/>
        <w:ind w:right="104"/>
      </w:pPr>
      <w:r>
        <w:rPr>
          <w:i/>
          <w:color w:val="231F20"/>
        </w:rPr>
        <w:t>Hỏi: </w:t>
      </w:r>
      <w:r>
        <w:rPr>
          <w:color w:val="231F20"/>
        </w:rPr>
        <w:t>Nếu bỏ hữu nơi cõi Sắc, nhận hữu nơi cõi Dục, tất cả pháp hệ thuộc cõi Sắc nơi hữu kia diệt, pháp hệ thuộc cõi Dục hiện ở trước chăng?</w:t>
      </w:r>
    </w:p>
    <w:p>
      <w:pPr>
        <w:spacing w:before="128"/>
        <w:ind w:left="960" w:right="0" w:firstLine="0"/>
        <w:jc w:val="both"/>
        <w:rPr>
          <w:sz w:val="26"/>
        </w:rPr>
      </w:pPr>
      <w:r>
        <w:rPr>
          <w:i/>
          <w:color w:val="231F20"/>
          <w:sz w:val="26"/>
        </w:rPr>
        <w:t>Đáp: </w:t>
      </w:r>
      <w:r>
        <w:rPr>
          <w:color w:val="231F20"/>
          <w:sz w:val="26"/>
        </w:rPr>
        <w:t>Đúng thế.</w:t>
      </w:r>
    </w:p>
    <w:p>
      <w:pPr>
        <w:pStyle w:val="BodyText"/>
        <w:spacing w:line="276" w:lineRule="auto" w:before="171"/>
        <w:ind w:right="107"/>
      </w:pPr>
      <w:r>
        <w:rPr>
          <w:i/>
          <w:color w:val="231F20"/>
        </w:rPr>
        <w:t>Hỏi:</w:t>
      </w:r>
      <w:r>
        <w:rPr>
          <w:i/>
          <w:color w:val="231F20"/>
          <w:spacing w:val="-18"/>
        </w:rPr>
        <w:t> </w:t>
      </w:r>
      <w:r>
        <w:rPr>
          <w:color w:val="231F20"/>
        </w:rPr>
        <w:t>Từng</w:t>
      </w:r>
      <w:r>
        <w:rPr>
          <w:color w:val="231F20"/>
          <w:spacing w:val="-14"/>
        </w:rPr>
        <w:t> </w:t>
      </w:r>
      <w:r>
        <w:rPr>
          <w:color w:val="231F20"/>
        </w:rPr>
        <w:t>có</w:t>
      </w:r>
      <w:r>
        <w:rPr>
          <w:color w:val="231F20"/>
          <w:spacing w:val="-13"/>
        </w:rPr>
        <w:t> </w:t>
      </w:r>
      <w:r>
        <w:rPr>
          <w:color w:val="231F20"/>
        </w:rPr>
        <w:t>pháp</w:t>
      </w:r>
      <w:r>
        <w:rPr>
          <w:color w:val="231F20"/>
          <w:spacing w:val="-14"/>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Sắc</w:t>
      </w:r>
      <w:r>
        <w:rPr>
          <w:color w:val="231F20"/>
          <w:spacing w:val="-13"/>
        </w:rPr>
        <w:t> </w:t>
      </w:r>
      <w:r>
        <w:rPr>
          <w:color w:val="231F20"/>
        </w:rPr>
        <w:t>diệt,</w:t>
      </w:r>
      <w:r>
        <w:rPr>
          <w:color w:val="231F20"/>
          <w:spacing w:val="-14"/>
        </w:rPr>
        <w:t> </w:t>
      </w:r>
      <w:r>
        <w:rPr>
          <w:color w:val="231F20"/>
        </w:rPr>
        <w:t>pháp</w:t>
      </w:r>
      <w:r>
        <w:rPr>
          <w:color w:val="231F20"/>
          <w:spacing w:val="-13"/>
        </w:rPr>
        <w:t> </w:t>
      </w:r>
      <w:r>
        <w:rPr>
          <w:color w:val="231F20"/>
        </w:rPr>
        <w:t>hệ</w:t>
      </w:r>
      <w:r>
        <w:rPr>
          <w:color w:val="231F20"/>
          <w:spacing w:val="-14"/>
        </w:rPr>
        <w:t> </w:t>
      </w:r>
      <w:r>
        <w:rPr>
          <w:color w:val="231F20"/>
        </w:rPr>
        <w:t>thuộc</w:t>
      </w:r>
      <w:r>
        <w:rPr>
          <w:color w:val="231F20"/>
          <w:spacing w:val="-14"/>
        </w:rPr>
        <w:t> </w:t>
      </w:r>
      <w:r>
        <w:rPr>
          <w:color w:val="231F20"/>
        </w:rPr>
        <w:t>cõi</w:t>
      </w:r>
      <w:r>
        <w:rPr>
          <w:color w:val="231F20"/>
          <w:spacing w:val="-13"/>
        </w:rPr>
        <w:t> </w:t>
      </w:r>
      <w:r>
        <w:rPr>
          <w:color w:val="231F20"/>
        </w:rPr>
        <w:t>Dục hiện ở trước, tất cả pháp kia không phải là bỏ hữu nơi cõi Sắc, nhận hữu nơi cõi Dục</w:t>
      </w:r>
      <w:r>
        <w:rPr>
          <w:color w:val="231F20"/>
          <w:spacing w:val="-2"/>
        </w:rPr>
        <w:t> </w:t>
      </w:r>
      <w:r>
        <w:rPr>
          <w:color w:val="231F20"/>
        </w:rPr>
        <w:t>chăng?</w:t>
      </w:r>
    </w:p>
    <w:p>
      <w:pPr>
        <w:pStyle w:val="BodyText"/>
        <w:spacing w:line="276" w:lineRule="auto" w:before="128"/>
        <w:ind w:right="107"/>
      </w:pPr>
      <w:r>
        <w:rPr>
          <w:i/>
          <w:color w:val="231F20"/>
        </w:rPr>
        <w:t>Đáp: </w:t>
      </w:r>
      <w:r>
        <w:rPr>
          <w:color w:val="231F20"/>
        </w:rPr>
        <w:t>Có. Như chưa mạng chung, pháp hệ thuộc cõi Sắc diệt, pháp hệ thuộc cõi Dục hiện ở trước.</w:t>
      </w:r>
    </w:p>
    <w:p>
      <w:pPr>
        <w:pStyle w:val="BodyText"/>
        <w:spacing w:line="276" w:lineRule="auto" w:before="127"/>
        <w:ind w:right="108"/>
      </w:pPr>
      <w:r>
        <w:rPr>
          <w:i/>
          <w:color w:val="231F20"/>
        </w:rPr>
        <w:t>Hỏi: </w:t>
      </w:r>
      <w:r>
        <w:rPr>
          <w:color w:val="231F20"/>
        </w:rPr>
        <w:t>Nếu bỏ hữu nơi cõi Sắc, nhận hữu nơi cõi Vô sắc, tất cả pháp</w:t>
      </w:r>
      <w:r>
        <w:rPr>
          <w:color w:val="231F20"/>
          <w:spacing w:val="-12"/>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nơi</w:t>
      </w:r>
      <w:r>
        <w:rPr>
          <w:color w:val="231F20"/>
          <w:spacing w:val="-11"/>
        </w:rPr>
        <w:t> </w:t>
      </w:r>
      <w:r>
        <w:rPr>
          <w:color w:val="231F20"/>
        </w:rPr>
        <w:t>hữu</w:t>
      </w:r>
      <w:r>
        <w:rPr>
          <w:color w:val="231F20"/>
          <w:spacing w:val="-12"/>
        </w:rPr>
        <w:t> </w:t>
      </w:r>
      <w:r>
        <w:rPr>
          <w:color w:val="231F20"/>
        </w:rPr>
        <w:t>kia</w:t>
      </w:r>
      <w:r>
        <w:rPr>
          <w:color w:val="231F20"/>
          <w:spacing w:val="-11"/>
        </w:rPr>
        <w:t> </w:t>
      </w:r>
      <w:r>
        <w:rPr>
          <w:color w:val="231F20"/>
        </w:rPr>
        <w:t>diệt,</w:t>
      </w:r>
      <w:r>
        <w:rPr>
          <w:color w:val="231F20"/>
          <w:spacing w:val="-11"/>
        </w:rPr>
        <w:t> </w:t>
      </w:r>
      <w:r>
        <w:rPr>
          <w:color w:val="231F20"/>
        </w:rPr>
        <w:t>pháp</w:t>
      </w:r>
      <w:r>
        <w:rPr>
          <w:color w:val="231F20"/>
          <w:spacing w:val="-12"/>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7"/>
        </w:rPr>
        <w:t> </w:t>
      </w:r>
      <w:r>
        <w:rPr>
          <w:color w:val="231F20"/>
        </w:rPr>
        <w:t>Vô</w:t>
      </w:r>
      <w:r>
        <w:rPr>
          <w:color w:val="231F20"/>
          <w:spacing w:val="-11"/>
        </w:rPr>
        <w:t> </w:t>
      </w:r>
      <w:r>
        <w:rPr>
          <w:color w:val="231F20"/>
        </w:rPr>
        <w:t>sắc</w:t>
      </w:r>
      <w:r>
        <w:rPr>
          <w:color w:val="231F20"/>
          <w:spacing w:val="-11"/>
        </w:rPr>
        <w:t> </w:t>
      </w:r>
      <w:r>
        <w:rPr>
          <w:color w:val="231F20"/>
        </w:rPr>
        <w:t>hiện ở trước chăng?</w:t>
      </w:r>
    </w:p>
    <w:p>
      <w:pPr>
        <w:spacing w:before="128"/>
        <w:ind w:left="960" w:right="0" w:firstLine="0"/>
        <w:jc w:val="both"/>
        <w:rPr>
          <w:sz w:val="26"/>
        </w:rPr>
      </w:pPr>
      <w:r>
        <w:rPr>
          <w:i/>
          <w:color w:val="231F20"/>
          <w:sz w:val="26"/>
        </w:rPr>
        <w:t>Đáp: </w:t>
      </w:r>
      <w:r>
        <w:rPr>
          <w:color w:val="231F20"/>
          <w:sz w:val="26"/>
        </w:rPr>
        <w:t>Đúng thế.</w:t>
      </w:r>
    </w:p>
    <w:p>
      <w:pPr>
        <w:pStyle w:val="BodyText"/>
        <w:spacing w:line="276" w:lineRule="auto" w:before="171"/>
        <w:ind w:right="107"/>
      </w:pPr>
      <w:r>
        <w:rPr>
          <w:i/>
          <w:color w:val="231F20"/>
        </w:rPr>
        <w:t>Hỏi:</w:t>
      </w:r>
      <w:r>
        <w:rPr>
          <w:i/>
          <w:color w:val="231F20"/>
          <w:spacing w:val="-9"/>
        </w:rPr>
        <w:t> </w:t>
      </w:r>
      <w:r>
        <w:rPr>
          <w:color w:val="231F20"/>
        </w:rPr>
        <w:t>Từng</w:t>
      </w:r>
      <w:r>
        <w:rPr>
          <w:color w:val="231F20"/>
          <w:spacing w:val="-4"/>
        </w:rPr>
        <w:t> </w:t>
      </w:r>
      <w:r>
        <w:rPr>
          <w:color w:val="231F20"/>
        </w:rPr>
        <w:t>có</w:t>
      </w:r>
      <w:r>
        <w:rPr>
          <w:color w:val="231F20"/>
          <w:spacing w:val="-3"/>
        </w:rPr>
        <w:t> </w:t>
      </w:r>
      <w:r>
        <w:rPr>
          <w:color w:val="231F20"/>
        </w:rPr>
        <w:t>pháp</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Sắc</w:t>
      </w:r>
      <w:r>
        <w:rPr>
          <w:color w:val="231F20"/>
          <w:spacing w:val="-5"/>
        </w:rPr>
        <w:t> </w:t>
      </w:r>
      <w:r>
        <w:rPr>
          <w:color w:val="231F20"/>
        </w:rPr>
        <w:t>diệt,</w:t>
      </w:r>
      <w:r>
        <w:rPr>
          <w:color w:val="231F20"/>
          <w:spacing w:val="-4"/>
        </w:rPr>
        <w:t> </w:t>
      </w:r>
      <w:r>
        <w:rPr>
          <w:color w:val="231F20"/>
        </w:rPr>
        <w:t>pháp</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 sắc hiện ở trước, tất cả pháp kia không phải là bỏ hữu nơi cõi Sắc, nhận hữu nơi cõi Vô sắc</w:t>
      </w:r>
      <w:r>
        <w:rPr>
          <w:color w:val="231F20"/>
          <w:spacing w:val="-8"/>
        </w:rPr>
        <w:t> </w:t>
      </w:r>
      <w:r>
        <w:rPr>
          <w:color w:val="231F20"/>
        </w:rPr>
        <w:t>chăng?</w:t>
      </w:r>
    </w:p>
    <w:p>
      <w:pPr>
        <w:pStyle w:val="BodyText"/>
        <w:spacing w:line="276" w:lineRule="auto" w:before="128"/>
        <w:ind w:right="107"/>
      </w:pPr>
      <w:r>
        <w:rPr>
          <w:i/>
          <w:color w:val="231F20"/>
        </w:rPr>
        <w:t>Đáp: </w:t>
      </w:r>
      <w:r>
        <w:rPr>
          <w:color w:val="231F20"/>
        </w:rPr>
        <w:t>Có. Như chưa mạng chung, pháp hệ thuộc cõi Sắc diệt, pháp hệ thuộc cõi Vô sắc hiện ở 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Nếu bỏ hữu nơi cõi Vô sắc, nhận hữu nơi cõi Vô sắc, tất cả pháp hệ thuộc cõi Vô sắc nơi hữu kia diệt, pháp hệ thuộc cõi Vô sắc hiện ở trước chăng?</w:t>
      </w:r>
    </w:p>
    <w:p>
      <w:pPr>
        <w:spacing w:before="117"/>
        <w:ind w:left="677" w:right="0" w:firstLine="0"/>
        <w:jc w:val="both"/>
        <w:rPr>
          <w:sz w:val="26"/>
        </w:rPr>
      </w:pPr>
      <w:r>
        <w:rPr>
          <w:i/>
          <w:color w:val="231F20"/>
          <w:sz w:val="26"/>
        </w:rPr>
        <w:t>Đáp: </w:t>
      </w:r>
      <w:r>
        <w:rPr>
          <w:color w:val="231F20"/>
          <w:sz w:val="26"/>
        </w:rPr>
        <w:t>Đúng thế.</w:t>
      </w:r>
    </w:p>
    <w:p>
      <w:pPr>
        <w:pStyle w:val="BodyText"/>
        <w:spacing w:line="276" w:lineRule="auto" w:before="163"/>
        <w:ind w:left="110" w:right="390"/>
      </w:pPr>
      <w:r>
        <w:rPr>
          <w:i/>
          <w:color w:val="231F20"/>
        </w:rPr>
        <w:t>Hỏi: </w:t>
      </w:r>
      <w:r>
        <w:rPr>
          <w:color w:val="231F20"/>
        </w:rPr>
        <w:t>Từng có pháp hệ thuộc cõi Vô sắc diệt, pháp hệ thuộc cõi Vô</w:t>
      </w:r>
      <w:r>
        <w:rPr>
          <w:color w:val="231F20"/>
          <w:spacing w:val="-4"/>
        </w:rPr>
        <w:t> </w:t>
      </w:r>
      <w:r>
        <w:rPr>
          <w:color w:val="231F20"/>
        </w:rPr>
        <w:t>sắc</w:t>
      </w:r>
      <w:r>
        <w:rPr>
          <w:color w:val="231F20"/>
          <w:spacing w:val="-3"/>
        </w:rPr>
        <w:t> </w:t>
      </w:r>
      <w:r>
        <w:rPr>
          <w:color w:val="231F20"/>
        </w:rPr>
        <w:t>hiện</w:t>
      </w:r>
      <w:r>
        <w:rPr>
          <w:color w:val="231F20"/>
          <w:spacing w:val="-3"/>
        </w:rPr>
        <w:t> </w:t>
      </w:r>
      <w:r>
        <w:rPr>
          <w:color w:val="231F20"/>
        </w:rPr>
        <w:t>ở</w:t>
      </w:r>
      <w:r>
        <w:rPr>
          <w:color w:val="231F20"/>
          <w:spacing w:val="-4"/>
        </w:rPr>
        <w:t> </w:t>
      </w:r>
      <w:r>
        <w:rPr>
          <w:color w:val="231F20"/>
        </w:rPr>
        <w:t>trước,</w:t>
      </w:r>
      <w:r>
        <w:rPr>
          <w:color w:val="231F20"/>
          <w:spacing w:val="-3"/>
        </w:rPr>
        <w:t> </w:t>
      </w:r>
      <w:r>
        <w:rPr>
          <w:color w:val="231F20"/>
        </w:rPr>
        <w:t>tất</w:t>
      </w:r>
      <w:r>
        <w:rPr>
          <w:color w:val="231F20"/>
          <w:spacing w:val="-3"/>
        </w:rPr>
        <w:t> </w:t>
      </w:r>
      <w:r>
        <w:rPr>
          <w:color w:val="231F20"/>
        </w:rPr>
        <w:t>cả</w:t>
      </w:r>
      <w:r>
        <w:rPr>
          <w:color w:val="231F20"/>
          <w:spacing w:val="-4"/>
        </w:rPr>
        <w:t> </w:t>
      </w:r>
      <w:r>
        <w:rPr>
          <w:color w:val="231F20"/>
        </w:rPr>
        <w:t>pháp</w:t>
      </w:r>
      <w:r>
        <w:rPr>
          <w:color w:val="231F20"/>
          <w:spacing w:val="-3"/>
        </w:rPr>
        <w:t> </w:t>
      </w:r>
      <w:r>
        <w:rPr>
          <w:color w:val="231F20"/>
        </w:rPr>
        <w:t>kia</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bỏ</w:t>
      </w:r>
      <w:r>
        <w:rPr>
          <w:color w:val="231F20"/>
          <w:spacing w:val="-3"/>
        </w:rPr>
        <w:t> </w:t>
      </w:r>
      <w:r>
        <w:rPr>
          <w:color w:val="231F20"/>
        </w:rPr>
        <w:t>hữu</w:t>
      </w:r>
      <w:r>
        <w:rPr>
          <w:color w:val="231F20"/>
          <w:spacing w:val="-4"/>
        </w:rPr>
        <w:t> </w:t>
      </w:r>
      <w:r>
        <w:rPr>
          <w:color w:val="231F20"/>
        </w:rPr>
        <w:t>nơi</w:t>
      </w:r>
      <w:r>
        <w:rPr>
          <w:color w:val="231F20"/>
          <w:spacing w:val="-3"/>
        </w:rPr>
        <w:t> </w:t>
      </w:r>
      <w:r>
        <w:rPr>
          <w:color w:val="231F20"/>
        </w:rPr>
        <w:t>cõi</w:t>
      </w:r>
      <w:r>
        <w:rPr>
          <w:color w:val="231F20"/>
          <w:spacing w:val="-7"/>
        </w:rPr>
        <w:t> </w:t>
      </w:r>
      <w:r>
        <w:rPr>
          <w:color w:val="231F20"/>
        </w:rPr>
        <w:t>Vô sắc, nhận hữu nơi cõi Vô sắc</w:t>
      </w:r>
      <w:r>
        <w:rPr>
          <w:color w:val="231F20"/>
          <w:spacing w:val="-9"/>
        </w:rPr>
        <w:t> </w:t>
      </w:r>
      <w:r>
        <w:rPr>
          <w:color w:val="231F20"/>
        </w:rPr>
        <w:t>chăng?</w:t>
      </w:r>
    </w:p>
    <w:p>
      <w:pPr>
        <w:pStyle w:val="BodyText"/>
        <w:spacing w:line="276" w:lineRule="auto" w:before="116"/>
        <w:ind w:left="110" w:right="391"/>
      </w:pPr>
      <w:r>
        <w:rPr>
          <w:i/>
          <w:color w:val="231F20"/>
        </w:rPr>
        <w:t>Đáp:</w:t>
      </w:r>
      <w:r>
        <w:rPr>
          <w:i/>
          <w:color w:val="231F20"/>
          <w:spacing w:val="-14"/>
        </w:rPr>
        <w:t> </w:t>
      </w:r>
      <w:r>
        <w:rPr>
          <w:color w:val="231F20"/>
        </w:rPr>
        <w:t>Có.</w:t>
      </w:r>
      <w:r>
        <w:rPr>
          <w:color w:val="231F20"/>
          <w:spacing w:val="-14"/>
        </w:rPr>
        <w:t> </w:t>
      </w:r>
      <w:r>
        <w:rPr>
          <w:color w:val="231F20"/>
        </w:rPr>
        <w:t>Như</w:t>
      </w:r>
      <w:r>
        <w:rPr>
          <w:color w:val="231F20"/>
          <w:spacing w:val="-13"/>
        </w:rPr>
        <w:t> </w:t>
      </w:r>
      <w:r>
        <w:rPr>
          <w:color w:val="231F20"/>
        </w:rPr>
        <w:t>chưa</w:t>
      </w:r>
      <w:r>
        <w:rPr>
          <w:color w:val="231F20"/>
          <w:spacing w:val="-14"/>
        </w:rPr>
        <w:t> </w:t>
      </w:r>
      <w:r>
        <w:rPr>
          <w:color w:val="231F20"/>
        </w:rPr>
        <w:t>mạng</w:t>
      </w:r>
      <w:r>
        <w:rPr>
          <w:color w:val="231F20"/>
          <w:spacing w:val="-14"/>
        </w:rPr>
        <w:t> </w:t>
      </w:r>
      <w:r>
        <w:rPr>
          <w:color w:val="231F20"/>
        </w:rPr>
        <w:t>chung,</w:t>
      </w:r>
      <w:r>
        <w:rPr>
          <w:color w:val="231F20"/>
          <w:spacing w:val="-13"/>
        </w:rPr>
        <w:t> </w:t>
      </w:r>
      <w:r>
        <w:rPr>
          <w:color w:val="231F20"/>
        </w:rPr>
        <w:t>pháp</w:t>
      </w:r>
      <w:r>
        <w:rPr>
          <w:color w:val="231F20"/>
          <w:spacing w:val="-14"/>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4"/>
        </w:rPr>
        <w:t> </w:t>
      </w:r>
      <w:r>
        <w:rPr>
          <w:color w:val="231F20"/>
        </w:rPr>
        <w:t>diệt, pháp hệ thuộc cõi Vô sắc hiện ở</w:t>
      </w:r>
      <w:r>
        <w:rPr>
          <w:color w:val="231F20"/>
          <w:spacing w:val="-8"/>
        </w:rPr>
        <w:t> </w:t>
      </w:r>
      <w:r>
        <w:rPr>
          <w:color w:val="231F20"/>
        </w:rPr>
        <w:t>trước.</w:t>
      </w:r>
    </w:p>
    <w:p>
      <w:pPr>
        <w:pStyle w:val="BodyText"/>
        <w:spacing w:line="276" w:lineRule="auto" w:before="118"/>
        <w:ind w:left="110" w:right="391"/>
      </w:pPr>
      <w:r>
        <w:rPr>
          <w:i/>
          <w:color w:val="231F20"/>
        </w:rPr>
        <w:t>Hỏi: </w:t>
      </w:r>
      <w:r>
        <w:rPr>
          <w:color w:val="231F20"/>
        </w:rPr>
        <w:t>Nếu bỏ hữu nơi cõi Vô sắc, nhận hữu nơi cõi Dục, tất cả pháp hệ thuộc cõi Vô sắc nơi hữu kia diệt, pháp hệ thuộc cõi Dục hiện ở trước chăng?</w:t>
      </w:r>
    </w:p>
    <w:p>
      <w:pPr>
        <w:spacing w:before="116"/>
        <w:ind w:left="677" w:right="0" w:firstLine="0"/>
        <w:jc w:val="both"/>
        <w:rPr>
          <w:sz w:val="26"/>
        </w:rPr>
      </w:pPr>
      <w:r>
        <w:rPr>
          <w:i/>
          <w:color w:val="231F20"/>
          <w:sz w:val="26"/>
        </w:rPr>
        <w:t>Đáp: </w:t>
      </w:r>
      <w:r>
        <w:rPr>
          <w:color w:val="231F20"/>
          <w:sz w:val="26"/>
        </w:rPr>
        <w:t>Đúng thế.</w:t>
      </w:r>
    </w:p>
    <w:p>
      <w:pPr>
        <w:pStyle w:val="BodyText"/>
        <w:spacing w:line="276" w:lineRule="auto" w:before="163"/>
        <w:ind w:left="110" w:right="391"/>
      </w:pPr>
      <w:r>
        <w:rPr>
          <w:i/>
          <w:color w:val="231F20"/>
        </w:rPr>
        <w:t>Hỏi:</w:t>
      </w:r>
      <w:r>
        <w:rPr>
          <w:i/>
          <w:color w:val="231F20"/>
          <w:spacing w:val="-4"/>
        </w:rPr>
        <w:t> </w:t>
      </w:r>
      <w:r>
        <w:rPr>
          <w:color w:val="231F20"/>
        </w:rPr>
        <w:t>Nếu</w:t>
      </w:r>
      <w:r>
        <w:rPr>
          <w:color w:val="231F20"/>
          <w:spacing w:val="-4"/>
        </w:rPr>
        <w:t> </w:t>
      </w:r>
      <w:r>
        <w:rPr>
          <w:color w:val="231F20"/>
        </w:rPr>
        <w:t>như</w:t>
      </w:r>
      <w:r>
        <w:rPr>
          <w:color w:val="231F20"/>
          <w:spacing w:val="-3"/>
        </w:rPr>
        <w:t> </w:t>
      </w:r>
      <w:r>
        <w:rPr>
          <w:color w:val="231F20"/>
        </w:rPr>
        <w:t>pháp</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diệt,</w:t>
      </w:r>
      <w:r>
        <w:rPr>
          <w:color w:val="231F20"/>
          <w:spacing w:val="-3"/>
        </w:rPr>
        <w:t> </w:t>
      </w:r>
      <w:r>
        <w:rPr>
          <w:color w:val="231F20"/>
        </w:rPr>
        <w:t>pháp</w:t>
      </w:r>
      <w:r>
        <w:rPr>
          <w:color w:val="231F20"/>
          <w:spacing w:val="-4"/>
        </w:rPr>
        <w:t> </w:t>
      </w:r>
      <w:r>
        <w:rPr>
          <w:color w:val="231F20"/>
        </w:rPr>
        <w:t>hệ</w:t>
      </w:r>
      <w:r>
        <w:rPr>
          <w:color w:val="231F20"/>
          <w:spacing w:val="-4"/>
        </w:rPr>
        <w:t> </w:t>
      </w:r>
      <w:r>
        <w:rPr>
          <w:color w:val="231F20"/>
        </w:rPr>
        <w:t>thuộc</w:t>
      </w:r>
      <w:r>
        <w:rPr>
          <w:color w:val="231F20"/>
          <w:spacing w:val="-3"/>
        </w:rPr>
        <w:t> </w:t>
      </w:r>
      <w:r>
        <w:rPr>
          <w:color w:val="231F20"/>
        </w:rPr>
        <w:t>cõi Dục hiện ở trước, tất cả pháp kia là bỏ hữu nơi cõi Vô sắc, nhận</w:t>
      </w:r>
      <w:r>
        <w:rPr>
          <w:color w:val="231F20"/>
          <w:spacing w:val="-43"/>
        </w:rPr>
        <w:t> </w:t>
      </w:r>
      <w:r>
        <w:rPr>
          <w:color w:val="231F20"/>
        </w:rPr>
        <w:t>hữu nơi cõi Dục</w:t>
      </w:r>
      <w:r>
        <w:rPr>
          <w:color w:val="231F20"/>
          <w:spacing w:val="-2"/>
        </w:rPr>
        <w:t> </w:t>
      </w:r>
      <w:r>
        <w:rPr>
          <w:color w:val="231F20"/>
        </w:rPr>
        <w:t>chăng?</w:t>
      </w:r>
    </w:p>
    <w:p>
      <w:pPr>
        <w:spacing w:before="117"/>
        <w:ind w:left="677" w:right="0" w:firstLine="0"/>
        <w:jc w:val="both"/>
        <w:rPr>
          <w:sz w:val="26"/>
        </w:rPr>
      </w:pPr>
      <w:r>
        <w:rPr>
          <w:i/>
          <w:color w:val="231F20"/>
          <w:sz w:val="26"/>
        </w:rPr>
        <w:t>Đáp: </w:t>
      </w:r>
      <w:r>
        <w:rPr>
          <w:color w:val="231F20"/>
          <w:sz w:val="26"/>
        </w:rPr>
        <w:t>Đúng thế.</w:t>
      </w:r>
    </w:p>
    <w:p>
      <w:pPr>
        <w:pStyle w:val="BodyText"/>
        <w:spacing w:line="276" w:lineRule="auto" w:before="163"/>
        <w:ind w:left="110" w:right="391"/>
      </w:pPr>
      <w:r>
        <w:rPr>
          <w:i/>
          <w:color w:val="231F20"/>
        </w:rPr>
        <w:t>Hỏi: </w:t>
      </w:r>
      <w:r>
        <w:rPr>
          <w:color w:val="231F20"/>
        </w:rPr>
        <w:t>Nếu bỏ hữu nơi cõi Vô sắc, nhận hữu nơi cõi Sắc, tất cả pháp</w:t>
      </w:r>
      <w:r>
        <w:rPr>
          <w:color w:val="231F20"/>
          <w:spacing w:val="-12"/>
        </w:rPr>
        <w:t> </w:t>
      </w:r>
      <w:r>
        <w:rPr>
          <w:color w:val="231F20"/>
        </w:rPr>
        <w:t>hệ</w:t>
      </w:r>
      <w:r>
        <w:rPr>
          <w:color w:val="231F20"/>
          <w:spacing w:val="-11"/>
        </w:rPr>
        <w:t> </w:t>
      </w:r>
      <w:r>
        <w:rPr>
          <w:color w:val="231F20"/>
        </w:rPr>
        <w:t>thuộc</w:t>
      </w:r>
      <w:r>
        <w:rPr>
          <w:color w:val="231F20"/>
          <w:spacing w:val="-11"/>
        </w:rPr>
        <w:t> </w:t>
      </w:r>
      <w:r>
        <w:rPr>
          <w:color w:val="231F20"/>
        </w:rPr>
        <w:t>cõi</w:t>
      </w:r>
      <w:r>
        <w:rPr>
          <w:color w:val="231F20"/>
          <w:spacing w:val="-17"/>
        </w:rPr>
        <w:t> </w:t>
      </w:r>
      <w:r>
        <w:rPr>
          <w:color w:val="231F20"/>
        </w:rPr>
        <w:t>Vô</w:t>
      </w:r>
      <w:r>
        <w:rPr>
          <w:color w:val="231F20"/>
          <w:spacing w:val="-11"/>
        </w:rPr>
        <w:t> </w:t>
      </w:r>
      <w:r>
        <w:rPr>
          <w:color w:val="231F20"/>
        </w:rPr>
        <w:t>sắc</w:t>
      </w:r>
      <w:r>
        <w:rPr>
          <w:color w:val="231F20"/>
          <w:spacing w:val="-11"/>
        </w:rPr>
        <w:t> </w:t>
      </w:r>
      <w:r>
        <w:rPr>
          <w:color w:val="231F20"/>
        </w:rPr>
        <w:t>nơi</w:t>
      </w:r>
      <w:r>
        <w:rPr>
          <w:color w:val="231F20"/>
          <w:spacing w:val="-12"/>
        </w:rPr>
        <w:t> </w:t>
      </w:r>
      <w:r>
        <w:rPr>
          <w:color w:val="231F20"/>
        </w:rPr>
        <w:t>hữu</w:t>
      </w:r>
      <w:r>
        <w:rPr>
          <w:color w:val="231F20"/>
          <w:spacing w:val="-11"/>
        </w:rPr>
        <w:t> </w:t>
      </w:r>
      <w:r>
        <w:rPr>
          <w:color w:val="231F20"/>
        </w:rPr>
        <w:t>kia</w:t>
      </w:r>
      <w:r>
        <w:rPr>
          <w:color w:val="231F20"/>
          <w:spacing w:val="-11"/>
        </w:rPr>
        <w:t> </w:t>
      </w:r>
      <w:r>
        <w:rPr>
          <w:color w:val="231F20"/>
        </w:rPr>
        <w:t>diệt,</w:t>
      </w:r>
      <w:r>
        <w:rPr>
          <w:color w:val="231F20"/>
          <w:spacing w:val="-12"/>
        </w:rPr>
        <w:t> </w:t>
      </w:r>
      <w:r>
        <w:rPr>
          <w:color w:val="231F20"/>
        </w:rPr>
        <w:t>pháp</w:t>
      </w:r>
      <w:r>
        <w:rPr>
          <w:color w:val="231F20"/>
          <w:spacing w:val="-11"/>
        </w:rPr>
        <w:t> </w:t>
      </w:r>
      <w:r>
        <w:rPr>
          <w:color w:val="231F20"/>
        </w:rPr>
        <w:t>hệ</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Sắc</w:t>
      </w:r>
      <w:r>
        <w:rPr>
          <w:color w:val="231F20"/>
          <w:spacing w:val="-11"/>
        </w:rPr>
        <w:t> </w:t>
      </w:r>
      <w:r>
        <w:rPr>
          <w:color w:val="231F20"/>
        </w:rPr>
        <w:t>hiện ở trước chăng?</w:t>
      </w:r>
    </w:p>
    <w:p>
      <w:pPr>
        <w:spacing w:before="117"/>
        <w:ind w:left="677" w:right="0" w:firstLine="0"/>
        <w:jc w:val="both"/>
        <w:rPr>
          <w:sz w:val="26"/>
        </w:rPr>
      </w:pPr>
      <w:r>
        <w:rPr>
          <w:i/>
          <w:color w:val="231F20"/>
          <w:sz w:val="26"/>
        </w:rPr>
        <w:t>Đáp: </w:t>
      </w:r>
      <w:r>
        <w:rPr>
          <w:color w:val="231F20"/>
          <w:sz w:val="26"/>
        </w:rPr>
        <w:t>Đúng thế.</w:t>
      </w:r>
    </w:p>
    <w:p>
      <w:pPr>
        <w:pStyle w:val="BodyText"/>
        <w:spacing w:line="276" w:lineRule="auto" w:before="163"/>
        <w:ind w:left="110" w:right="390"/>
      </w:pPr>
      <w:r>
        <w:rPr>
          <w:i/>
          <w:color w:val="231F20"/>
        </w:rPr>
        <w:t>Hỏi: </w:t>
      </w:r>
      <w:r>
        <w:rPr>
          <w:color w:val="231F20"/>
        </w:rPr>
        <w:t>Từng có pháp hệ thuộc cõi Vô sắc diệt, pháp hệ thuộc cõi Sắc</w:t>
      </w:r>
      <w:r>
        <w:rPr>
          <w:color w:val="231F20"/>
          <w:spacing w:val="-12"/>
        </w:rPr>
        <w:t> </w:t>
      </w:r>
      <w:r>
        <w:rPr>
          <w:color w:val="231F20"/>
        </w:rPr>
        <w:t>hiện</w:t>
      </w:r>
      <w:r>
        <w:rPr>
          <w:color w:val="231F20"/>
          <w:spacing w:val="-10"/>
        </w:rPr>
        <w:t> </w:t>
      </w:r>
      <w:r>
        <w:rPr>
          <w:color w:val="231F20"/>
        </w:rPr>
        <w:t>ở</w:t>
      </w:r>
      <w:r>
        <w:rPr>
          <w:color w:val="231F20"/>
          <w:spacing w:val="-11"/>
        </w:rPr>
        <w:t> </w:t>
      </w:r>
      <w:r>
        <w:rPr>
          <w:color w:val="231F20"/>
        </w:rPr>
        <w:t>trước,</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pháp</w:t>
      </w:r>
      <w:r>
        <w:rPr>
          <w:color w:val="231F20"/>
          <w:spacing w:val="-10"/>
        </w:rPr>
        <w:t> </w:t>
      </w:r>
      <w:r>
        <w:rPr>
          <w:color w:val="231F20"/>
        </w:rPr>
        <w:t>kia</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bỏ</w:t>
      </w:r>
      <w:r>
        <w:rPr>
          <w:color w:val="231F20"/>
          <w:spacing w:val="-11"/>
        </w:rPr>
        <w:t> </w:t>
      </w:r>
      <w:r>
        <w:rPr>
          <w:color w:val="231F20"/>
        </w:rPr>
        <w:t>hữu</w:t>
      </w:r>
      <w:r>
        <w:rPr>
          <w:color w:val="231F20"/>
          <w:spacing w:val="-10"/>
        </w:rPr>
        <w:t> </w:t>
      </w:r>
      <w:r>
        <w:rPr>
          <w:color w:val="231F20"/>
        </w:rPr>
        <w:t>nơi</w:t>
      </w:r>
      <w:r>
        <w:rPr>
          <w:color w:val="231F20"/>
          <w:spacing w:val="-11"/>
        </w:rPr>
        <w:t> </w:t>
      </w:r>
      <w:r>
        <w:rPr>
          <w:color w:val="231F20"/>
        </w:rPr>
        <w:t>cõi</w:t>
      </w:r>
      <w:r>
        <w:rPr>
          <w:color w:val="231F20"/>
          <w:spacing w:val="-16"/>
        </w:rPr>
        <w:t> </w:t>
      </w:r>
      <w:r>
        <w:rPr>
          <w:color w:val="231F20"/>
        </w:rPr>
        <w:t>Vô</w:t>
      </w:r>
      <w:r>
        <w:rPr>
          <w:color w:val="231F20"/>
          <w:spacing w:val="-10"/>
        </w:rPr>
        <w:t> </w:t>
      </w:r>
      <w:r>
        <w:rPr>
          <w:color w:val="231F20"/>
        </w:rPr>
        <w:t>sắc, nhận hữu nơi cõi Sắc</w:t>
      </w:r>
      <w:r>
        <w:rPr>
          <w:color w:val="231F20"/>
          <w:spacing w:val="-2"/>
        </w:rPr>
        <w:t> </w:t>
      </w:r>
      <w:r>
        <w:rPr>
          <w:color w:val="231F20"/>
        </w:rPr>
        <w:t>chăng?</w:t>
      </w:r>
    </w:p>
    <w:p>
      <w:pPr>
        <w:pStyle w:val="BodyText"/>
        <w:spacing w:line="276" w:lineRule="auto" w:before="116"/>
        <w:ind w:left="110" w:right="391"/>
      </w:pPr>
      <w:r>
        <w:rPr>
          <w:i/>
          <w:color w:val="231F20"/>
        </w:rPr>
        <w:t>Đáp:</w:t>
      </w:r>
      <w:r>
        <w:rPr>
          <w:i/>
          <w:color w:val="231F20"/>
          <w:spacing w:val="-14"/>
        </w:rPr>
        <w:t> </w:t>
      </w:r>
      <w:r>
        <w:rPr>
          <w:color w:val="231F20"/>
        </w:rPr>
        <w:t>Có.</w:t>
      </w:r>
      <w:r>
        <w:rPr>
          <w:color w:val="231F20"/>
          <w:spacing w:val="-14"/>
        </w:rPr>
        <w:t> </w:t>
      </w:r>
      <w:r>
        <w:rPr>
          <w:color w:val="231F20"/>
        </w:rPr>
        <w:t>Như</w:t>
      </w:r>
      <w:r>
        <w:rPr>
          <w:color w:val="231F20"/>
          <w:spacing w:val="-13"/>
        </w:rPr>
        <w:t> </w:t>
      </w:r>
      <w:r>
        <w:rPr>
          <w:color w:val="231F20"/>
        </w:rPr>
        <w:t>chưa</w:t>
      </w:r>
      <w:r>
        <w:rPr>
          <w:color w:val="231F20"/>
          <w:spacing w:val="-14"/>
        </w:rPr>
        <w:t> </w:t>
      </w:r>
      <w:r>
        <w:rPr>
          <w:color w:val="231F20"/>
        </w:rPr>
        <w:t>mạng</w:t>
      </w:r>
      <w:r>
        <w:rPr>
          <w:color w:val="231F20"/>
          <w:spacing w:val="-14"/>
        </w:rPr>
        <w:t> </w:t>
      </w:r>
      <w:r>
        <w:rPr>
          <w:color w:val="231F20"/>
        </w:rPr>
        <w:t>chung,</w:t>
      </w:r>
      <w:r>
        <w:rPr>
          <w:color w:val="231F20"/>
          <w:spacing w:val="-13"/>
        </w:rPr>
        <w:t> </w:t>
      </w:r>
      <w:r>
        <w:rPr>
          <w:color w:val="231F20"/>
        </w:rPr>
        <w:t>pháp</w:t>
      </w:r>
      <w:r>
        <w:rPr>
          <w:color w:val="231F20"/>
          <w:spacing w:val="-14"/>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4"/>
        </w:rPr>
        <w:t> </w:t>
      </w:r>
      <w:r>
        <w:rPr>
          <w:color w:val="231F20"/>
        </w:rPr>
        <w:t>diệt, pháp hệ thuộc cõi Sắc hiện ở</w:t>
      </w:r>
      <w:r>
        <w:rPr>
          <w:color w:val="231F20"/>
          <w:spacing w:val="-2"/>
        </w:rPr>
        <w:t> </w:t>
      </w:r>
      <w:r>
        <w:rPr>
          <w:color w:val="231F20"/>
        </w:rPr>
        <w:t>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5"/>
        <w:jc w:val="left"/>
      </w:pPr>
      <w:r>
        <w:rPr>
          <w:i/>
          <w:color w:val="231F20"/>
        </w:rPr>
        <w:t>Hỏi: </w:t>
      </w:r>
      <w:r>
        <w:rPr>
          <w:color w:val="231F20"/>
        </w:rPr>
        <w:t>Vì sao sử nơi cõi Dục không sai khiến (không tùy tăng) đối với pháp nơi cõi Sắc, cõi Vô sắc?</w:t>
      </w:r>
    </w:p>
    <w:p>
      <w:pPr>
        <w:pStyle w:val="BodyText"/>
        <w:spacing w:line="278" w:lineRule="auto" w:before="119"/>
        <w:ind w:right="170"/>
        <w:jc w:val="left"/>
      </w:pPr>
      <w:r>
        <w:rPr>
          <w:i/>
          <w:color w:val="231F20"/>
        </w:rPr>
        <w:t>Đáp: </w:t>
      </w:r>
      <w:r>
        <w:rPr>
          <w:color w:val="231F20"/>
        </w:rPr>
        <w:t>Do cõi hợp với sự tạp loạn và không thể thiết lập, vì đã lìa nhiễm dục.</w:t>
      </w:r>
    </w:p>
    <w:p>
      <w:pPr>
        <w:pStyle w:val="BodyText"/>
        <w:spacing w:line="278" w:lineRule="auto" w:before="120"/>
        <w:jc w:val="left"/>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8"/>
        </w:rPr>
        <w:t> </w:t>
      </w:r>
      <w:r>
        <w:rPr>
          <w:color w:val="231F20"/>
        </w:rPr>
        <w:t>sử</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không</w:t>
      </w:r>
      <w:r>
        <w:rPr>
          <w:color w:val="231F20"/>
          <w:spacing w:val="-8"/>
        </w:rPr>
        <w:t> </w:t>
      </w:r>
      <w:r>
        <w:rPr>
          <w:color w:val="231F20"/>
        </w:rPr>
        <w:t>sai</w:t>
      </w:r>
      <w:r>
        <w:rPr>
          <w:color w:val="231F20"/>
          <w:spacing w:val="-7"/>
        </w:rPr>
        <w:t> </w:t>
      </w:r>
      <w:r>
        <w:rPr>
          <w:color w:val="231F20"/>
        </w:rPr>
        <w:t>khiến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pháp</w:t>
      </w:r>
      <w:r>
        <w:rPr>
          <w:color w:val="231F20"/>
          <w:spacing w:val="-7"/>
        </w:rPr>
        <w:t> </w:t>
      </w:r>
      <w:r>
        <w:rPr>
          <w:color w:val="231F20"/>
        </w:rPr>
        <w:t>nơi</w:t>
      </w:r>
      <w:r>
        <w:rPr>
          <w:color w:val="231F20"/>
          <w:spacing w:val="-8"/>
        </w:rPr>
        <w:t> </w:t>
      </w:r>
      <w:r>
        <w:rPr>
          <w:color w:val="231F20"/>
        </w:rPr>
        <w:t>cõi Dục, cõi Vô</w:t>
      </w:r>
      <w:r>
        <w:rPr>
          <w:color w:val="231F20"/>
          <w:spacing w:val="-8"/>
        </w:rPr>
        <w:t> </w:t>
      </w:r>
      <w:r>
        <w:rPr>
          <w:color w:val="231F20"/>
        </w:rPr>
        <w:t>sắc?</w:t>
      </w:r>
    </w:p>
    <w:p>
      <w:pPr>
        <w:pStyle w:val="BodyText"/>
        <w:spacing w:line="278" w:lineRule="auto" w:before="119"/>
        <w:jc w:val="left"/>
      </w:pPr>
      <w:r>
        <w:rPr>
          <w:i/>
          <w:color w:val="231F20"/>
        </w:rPr>
        <w:t>Đáp: </w:t>
      </w:r>
      <w:r>
        <w:rPr>
          <w:color w:val="231F20"/>
        </w:rPr>
        <w:t>Do cõi hợp với sự tạp loạn và sử kia không phải là đối tượng duyên nơi cõi nầy.</w:t>
      </w:r>
    </w:p>
    <w:p>
      <w:pPr>
        <w:pStyle w:val="BodyText"/>
        <w:spacing w:line="278" w:lineRule="auto" w:before="120"/>
        <w:ind w:right="45"/>
        <w:jc w:val="left"/>
      </w:pPr>
      <w:r>
        <w:rPr>
          <w:i/>
          <w:color w:val="231F20"/>
        </w:rPr>
        <w:t>Hỏi: </w:t>
      </w:r>
      <w:r>
        <w:rPr>
          <w:color w:val="231F20"/>
        </w:rPr>
        <w:t>Vì sao sử nơi cõi Vô sắc không sai khiến đối với pháp nơi cõi Dục, cõi Sắc?</w:t>
      </w:r>
    </w:p>
    <w:p>
      <w:pPr>
        <w:pStyle w:val="BodyText"/>
        <w:spacing w:line="278" w:lineRule="auto" w:before="119"/>
        <w:jc w:val="left"/>
      </w:pPr>
      <w:r>
        <w:rPr>
          <w:i/>
          <w:color w:val="231F20"/>
        </w:rPr>
        <w:t>Đáp: </w:t>
      </w:r>
      <w:r>
        <w:rPr>
          <w:color w:val="231F20"/>
        </w:rPr>
        <w:t>Do cõi hợp với sự tạp loạn và sử kia không phải là đối tượng duyên nơi cõi nầy.</w:t>
      </w:r>
    </w:p>
    <w:p>
      <w:pPr>
        <w:pStyle w:val="BodyText"/>
        <w:spacing w:line="278" w:lineRule="auto" w:before="120"/>
        <w:ind w:right="35"/>
        <w:jc w:val="left"/>
      </w:pPr>
      <w:r>
        <w:rPr>
          <w:i/>
          <w:color w:val="231F20"/>
        </w:rPr>
        <w:t>Hỏi: </w:t>
      </w:r>
      <w:r>
        <w:rPr>
          <w:color w:val="231F20"/>
        </w:rPr>
        <w:t>Vì sao sử không biến hành nơi cõi Dục không sai khiến đối với pháp nơi cõi Dục?</w:t>
      </w:r>
    </w:p>
    <w:p>
      <w:pPr>
        <w:pStyle w:val="BodyText"/>
        <w:spacing w:line="278" w:lineRule="auto" w:before="119"/>
        <w:jc w:val="left"/>
      </w:pPr>
      <w:r>
        <w:rPr>
          <w:i/>
          <w:color w:val="231F20"/>
        </w:rPr>
        <w:t>Đáp: </w:t>
      </w:r>
      <w:r>
        <w:rPr>
          <w:color w:val="231F20"/>
        </w:rPr>
        <w:t>Vì sử đó đã hợp thành biến hành và sử ấy không phải là đối tượng duyên ở đây.</w:t>
      </w:r>
    </w:p>
    <w:p>
      <w:pPr>
        <w:pStyle w:val="BodyText"/>
        <w:spacing w:line="278" w:lineRule="auto" w:before="120"/>
        <w:jc w:val="left"/>
      </w:pPr>
      <w:r>
        <w:rPr>
          <w:i/>
          <w:color w:val="231F20"/>
        </w:rPr>
        <w:t>Hỏi:</w:t>
      </w:r>
      <w:r>
        <w:rPr>
          <w:i/>
          <w:color w:val="231F20"/>
          <w:spacing w:val="-16"/>
        </w:rPr>
        <w:t> </w:t>
      </w:r>
      <w:r>
        <w:rPr>
          <w:color w:val="231F20"/>
        </w:rPr>
        <w:t>Vì</w:t>
      </w:r>
      <w:r>
        <w:rPr>
          <w:color w:val="231F20"/>
          <w:spacing w:val="-12"/>
        </w:rPr>
        <w:t> </w:t>
      </w:r>
      <w:r>
        <w:rPr>
          <w:color w:val="231F20"/>
        </w:rPr>
        <w:t>sao</w:t>
      </w:r>
      <w:r>
        <w:rPr>
          <w:color w:val="231F20"/>
          <w:spacing w:val="-12"/>
        </w:rPr>
        <w:t> </w:t>
      </w:r>
      <w:r>
        <w:rPr>
          <w:color w:val="231F20"/>
        </w:rPr>
        <w:t>sử</w:t>
      </w:r>
      <w:r>
        <w:rPr>
          <w:color w:val="231F20"/>
          <w:spacing w:val="-12"/>
        </w:rPr>
        <w:t> </w:t>
      </w:r>
      <w:r>
        <w:rPr>
          <w:color w:val="231F20"/>
        </w:rPr>
        <w:t>không</w:t>
      </w:r>
      <w:r>
        <w:rPr>
          <w:color w:val="231F20"/>
          <w:spacing w:val="-11"/>
        </w:rPr>
        <w:t> </w:t>
      </w:r>
      <w:r>
        <w:rPr>
          <w:color w:val="231F20"/>
        </w:rPr>
        <w:t>biến</w:t>
      </w:r>
      <w:r>
        <w:rPr>
          <w:color w:val="231F20"/>
          <w:spacing w:val="-12"/>
        </w:rPr>
        <w:t> </w:t>
      </w:r>
      <w:r>
        <w:rPr>
          <w:color w:val="231F20"/>
        </w:rPr>
        <w:t>hành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không</w:t>
      </w:r>
      <w:r>
        <w:rPr>
          <w:color w:val="231F20"/>
          <w:spacing w:val="-11"/>
        </w:rPr>
        <w:t> </w:t>
      </w:r>
      <w:r>
        <w:rPr>
          <w:color w:val="231F20"/>
        </w:rPr>
        <w:t>sai</w:t>
      </w:r>
      <w:r>
        <w:rPr>
          <w:color w:val="231F20"/>
          <w:spacing w:val="-12"/>
        </w:rPr>
        <w:t> </w:t>
      </w:r>
      <w:r>
        <w:rPr>
          <w:color w:val="231F20"/>
        </w:rPr>
        <w:t>khiến</w:t>
      </w:r>
      <w:r>
        <w:rPr>
          <w:color w:val="231F20"/>
          <w:spacing w:val="-12"/>
        </w:rPr>
        <w:t> </w:t>
      </w:r>
      <w:r>
        <w:rPr>
          <w:color w:val="231F20"/>
        </w:rPr>
        <w:t>đối với pháp nơi cõi</w:t>
      </w:r>
      <w:r>
        <w:rPr>
          <w:color w:val="231F20"/>
          <w:spacing w:val="-1"/>
        </w:rPr>
        <w:t> </w:t>
      </w:r>
      <w:r>
        <w:rPr>
          <w:color w:val="231F20"/>
        </w:rPr>
        <w:t>Sắc?</w:t>
      </w:r>
    </w:p>
    <w:p>
      <w:pPr>
        <w:pStyle w:val="BodyText"/>
        <w:spacing w:line="278" w:lineRule="auto" w:before="119"/>
        <w:jc w:val="left"/>
      </w:pPr>
      <w:r>
        <w:rPr>
          <w:i/>
          <w:color w:val="231F20"/>
        </w:rPr>
        <w:t>Đáp: </w:t>
      </w:r>
      <w:r>
        <w:rPr>
          <w:color w:val="231F20"/>
        </w:rPr>
        <w:t>Vì sử đó đã hợp thành biến hành và sử ấy không phải là đối tượng duyên ở đây.</w:t>
      </w:r>
    </w:p>
    <w:p>
      <w:pPr>
        <w:pStyle w:val="BodyText"/>
        <w:spacing w:line="278" w:lineRule="auto" w:before="119"/>
        <w:ind w:right="24"/>
        <w:jc w:val="left"/>
      </w:pPr>
      <w:r>
        <w:rPr>
          <w:i/>
          <w:color w:val="231F20"/>
        </w:rPr>
        <w:t>Hỏi: </w:t>
      </w:r>
      <w:r>
        <w:rPr>
          <w:color w:val="231F20"/>
        </w:rPr>
        <w:t>Vì sao sử không biến hành nơi cõi Vô sắc không sai khiến đối với pháp nơi cõi Vô sắc?</w:t>
      </w:r>
    </w:p>
    <w:p>
      <w:pPr>
        <w:pStyle w:val="BodyText"/>
        <w:spacing w:line="278" w:lineRule="auto" w:before="120"/>
        <w:jc w:val="left"/>
      </w:pPr>
      <w:r>
        <w:rPr>
          <w:i/>
          <w:color w:val="231F20"/>
        </w:rPr>
        <w:t>Đáp: </w:t>
      </w:r>
      <w:r>
        <w:rPr>
          <w:color w:val="231F20"/>
        </w:rPr>
        <w:t>Vì sử đó đã hợp thành biến hành và sử ấy không phải là đối tượng duyên ở đây.</w:t>
      </w:r>
    </w:p>
    <w:p>
      <w:pPr>
        <w:pStyle w:val="BodyText"/>
        <w:spacing w:line="278" w:lineRule="auto" w:before="119"/>
        <w:jc w:val="left"/>
      </w:pPr>
      <w:r>
        <w:rPr>
          <w:i/>
          <w:color w:val="231F20"/>
        </w:rPr>
        <w:t>Mười tưởng: </w:t>
      </w:r>
      <w:r>
        <w:rPr>
          <w:color w:val="231F20"/>
        </w:rPr>
        <w:t>Tưởng về vô thường, tưởng về vô thường - khổ, tưởng về vô ngã - khổ, tưởng về bất tịnh, tưởng quán về ăn uống,</w:t>
      </w:r>
    </w:p>
    <w:p>
      <w:pPr>
        <w:spacing w:after="0" w:line="27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tưởng về tất cả thế gian không thể vui, tưởng về sự chết, tưởng về đoạn, tưởng về không dục, tưởng về diệt.</w:t>
      </w:r>
    </w:p>
    <w:p>
      <w:pPr>
        <w:pStyle w:val="BodyText"/>
        <w:spacing w:line="273" w:lineRule="auto"/>
        <w:ind w:left="110" w:right="391"/>
      </w:pPr>
      <w:r>
        <w:rPr>
          <w:i/>
          <w:color w:val="231F20"/>
        </w:rPr>
        <w:t>Hỏi:</w:t>
      </w:r>
      <w:r>
        <w:rPr>
          <w:i/>
          <w:color w:val="231F20"/>
          <w:spacing w:val="-4"/>
        </w:rPr>
        <w:t> </w:t>
      </w:r>
      <w:r>
        <w:rPr>
          <w:color w:val="231F20"/>
        </w:rPr>
        <w:t>Nếu</w:t>
      </w:r>
      <w:r>
        <w:rPr>
          <w:color w:val="231F20"/>
          <w:spacing w:val="-4"/>
        </w:rPr>
        <w:t> </w:t>
      </w:r>
      <w:r>
        <w:rPr>
          <w:color w:val="231F20"/>
        </w:rPr>
        <w:t>tu</w:t>
      </w:r>
      <w:r>
        <w:rPr>
          <w:color w:val="231F20"/>
          <w:spacing w:val="-3"/>
        </w:rPr>
        <w:t> </w:t>
      </w:r>
      <w:r>
        <w:rPr>
          <w:color w:val="231F20"/>
        </w:rPr>
        <w:t>tập</w:t>
      </w:r>
      <w:r>
        <w:rPr>
          <w:color w:val="231F20"/>
          <w:spacing w:val="-4"/>
        </w:rPr>
        <w:t> </w:t>
      </w:r>
      <w:r>
        <w:rPr>
          <w:color w:val="231F20"/>
        </w:rPr>
        <w:t>tưởng</w:t>
      </w:r>
      <w:r>
        <w:rPr>
          <w:color w:val="231F20"/>
          <w:spacing w:val="-3"/>
        </w:rPr>
        <w:t> </w:t>
      </w:r>
      <w:r>
        <w:rPr>
          <w:color w:val="231F20"/>
        </w:rPr>
        <w:t>về</w:t>
      </w:r>
      <w:r>
        <w:rPr>
          <w:color w:val="231F20"/>
          <w:spacing w:val="-4"/>
        </w:rPr>
        <w:t> </w:t>
      </w:r>
      <w:r>
        <w:rPr>
          <w:color w:val="231F20"/>
        </w:rPr>
        <w:t>vô</w:t>
      </w:r>
      <w:r>
        <w:rPr>
          <w:color w:val="231F20"/>
          <w:spacing w:val="-3"/>
        </w:rPr>
        <w:t> </w:t>
      </w:r>
      <w:r>
        <w:rPr>
          <w:color w:val="231F20"/>
        </w:rPr>
        <w:t>thường,</w:t>
      </w:r>
      <w:r>
        <w:rPr>
          <w:color w:val="231F20"/>
          <w:spacing w:val="-4"/>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4"/>
        </w:rPr>
        <w:t> </w:t>
      </w:r>
      <w:r>
        <w:rPr>
          <w:color w:val="231F20"/>
        </w:rPr>
        <w:t>đã</w:t>
      </w:r>
      <w:r>
        <w:rPr>
          <w:color w:val="231F20"/>
          <w:spacing w:val="-3"/>
        </w:rPr>
        <w:t> </w:t>
      </w:r>
      <w:r>
        <w:rPr>
          <w:color w:val="231F20"/>
        </w:rPr>
        <w:t>tư</w:t>
      </w:r>
      <w:r>
        <w:rPr>
          <w:color w:val="231F20"/>
          <w:spacing w:val="-4"/>
        </w:rPr>
        <w:t> </w:t>
      </w:r>
      <w:r>
        <w:rPr>
          <w:color w:val="231F20"/>
        </w:rPr>
        <w:t>duy</w:t>
      </w:r>
      <w:r>
        <w:rPr>
          <w:color w:val="231F20"/>
          <w:spacing w:val="-3"/>
        </w:rPr>
        <w:t> </w:t>
      </w:r>
      <w:r>
        <w:rPr>
          <w:color w:val="231F20"/>
        </w:rPr>
        <w:t>về tưởng vô thường chăng?</w:t>
      </w:r>
    </w:p>
    <w:p>
      <w:pPr>
        <w:pStyle w:val="BodyText"/>
        <w:spacing w:line="273" w:lineRule="auto" w:before="111"/>
        <w:ind w:left="110" w:right="391"/>
      </w:pPr>
      <w:r>
        <w:rPr>
          <w:i/>
          <w:color w:val="231F20"/>
        </w:rPr>
        <w:t>Đáp: </w:t>
      </w:r>
      <w:r>
        <w:rPr>
          <w:color w:val="231F20"/>
        </w:rPr>
        <w:t>Hoặc có tu tập tưởng về vô thường, Hành giả kia không phải tư duy về tưởng vô thường.</w:t>
      </w:r>
    </w:p>
    <w:p>
      <w:pPr>
        <w:pStyle w:val="BodyText"/>
        <w:spacing w:line="273" w:lineRule="auto"/>
        <w:ind w:left="110" w:right="390"/>
      </w:pPr>
      <w:r>
        <w:rPr>
          <w:color w:val="231F20"/>
        </w:rPr>
        <w:t>Thế nào là tu tập tưởng về vô thường, Hành giả kia không</w:t>
      </w:r>
      <w:r>
        <w:rPr>
          <w:color w:val="231F20"/>
          <w:spacing w:val="-42"/>
        </w:rPr>
        <w:t> </w:t>
      </w:r>
      <w:r>
        <w:rPr>
          <w:color w:val="231F20"/>
        </w:rPr>
        <w:t>phải tư duy về tưởng vô thường? Là như duyên nơi pháp khác, tu tập tưởng</w:t>
      </w:r>
      <w:r>
        <w:rPr>
          <w:color w:val="231F20"/>
          <w:spacing w:val="-8"/>
        </w:rPr>
        <w:t> </w:t>
      </w:r>
      <w:r>
        <w:rPr>
          <w:color w:val="231F20"/>
        </w:rPr>
        <w:t>vô</w:t>
      </w:r>
      <w:r>
        <w:rPr>
          <w:color w:val="231F20"/>
          <w:spacing w:val="-7"/>
        </w:rPr>
        <w:t> </w:t>
      </w:r>
      <w:r>
        <w:rPr>
          <w:color w:val="231F20"/>
        </w:rPr>
        <w:t>thường.</w:t>
      </w:r>
      <w:r>
        <w:rPr>
          <w:color w:val="231F20"/>
          <w:spacing w:val="-8"/>
        </w:rPr>
        <w:t> </w:t>
      </w:r>
      <w:r>
        <w:rPr>
          <w:color w:val="231F20"/>
        </w:rPr>
        <w:t>Đây</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tu</w:t>
      </w:r>
      <w:r>
        <w:rPr>
          <w:color w:val="231F20"/>
          <w:spacing w:val="-7"/>
        </w:rPr>
        <w:t> </w:t>
      </w:r>
      <w:r>
        <w:rPr>
          <w:color w:val="231F20"/>
        </w:rPr>
        <w:t>tập</w:t>
      </w:r>
      <w:r>
        <w:rPr>
          <w:color w:val="231F20"/>
          <w:spacing w:val="-7"/>
        </w:rPr>
        <w:t> </w:t>
      </w:r>
      <w:r>
        <w:rPr>
          <w:color w:val="231F20"/>
        </w:rPr>
        <w:t>tưởng</w:t>
      </w:r>
      <w:r>
        <w:rPr>
          <w:color w:val="231F20"/>
          <w:spacing w:val="-8"/>
        </w:rPr>
        <w:t> </w:t>
      </w:r>
      <w:r>
        <w:rPr>
          <w:color w:val="231F20"/>
        </w:rPr>
        <w:t>về</w:t>
      </w:r>
      <w:r>
        <w:rPr>
          <w:color w:val="231F20"/>
          <w:spacing w:val="-7"/>
        </w:rPr>
        <w:t> </w:t>
      </w:r>
      <w:r>
        <w:rPr>
          <w:color w:val="231F20"/>
        </w:rPr>
        <w:t>vô</w:t>
      </w:r>
      <w:r>
        <w:rPr>
          <w:color w:val="231F20"/>
          <w:spacing w:val="-7"/>
        </w:rPr>
        <w:t> </w:t>
      </w:r>
      <w:r>
        <w:rPr>
          <w:color w:val="231F20"/>
        </w:rPr>
        <w:t>thường,</w:t>
      </w:r>
      <w:r>
        <w:rPr>
          <w:color w:val="231F20"/>
          <w:spacing w:val="-8"/>
        </w:rPr>
        <w:t> </w:t>
      </w:r>
      <w:r>
        <w:rPr>
          <w:color w:val="231F20"/>
        </w:rPr>
        <w:t>Hành</w:t>
      </w:r>
      <w:r>
        <w:rPr>
          <w:color w:val="231F20"/>
          <w:spacing w:val="-7"/>
        </w:rPr>
        <w:t> </w:t>
      </w:r>
      <w:r>
        <w:rPr>
          <w:color w:val="231F20"/>
        </w:rPr>
        <w:t>giả</w:t>
      </w:r>
      <w:r>
        <w:rPr>
          <w:color w:val="231F20"/>
          <w:spacing w:val="-7"/>
        </w:rPr>
        <w:t> </w:t>
      </w:r>
      <w:r>
        <w:rPr>
          <w:color w:val="231F20"/>
        </w:rPr>
        <w:t>kia không phải tư duy về tưởng vô thường.</w:t>
      </w:r>
    </w:p>
    <w:p>
      <w:pPr>
        <w:pStyle w:val="BodyText"/>
        <w:spacing w:line="273" w:lineRule="auto" w:before="110"/>
        <w:ind w:left="110"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tư</w:t>
      </w:r>
      <w:r>
        <w:rPr>
          <w:color w:val="231F20"/>
          <w:spacing w:val="-9"/>
        </w:rPr>
        <w:t> </w:t>
      </w:r>
      <w:r>
        <w:rPr>
          <w:color w:val="231F20"/>
        </w:rPr>
        <w:t>duy</w:t>
      </w:r>
      <w:r>
        <w:rPr>
          <w:color w:val="231F20"/>
          <w:spacing w:val="-10"/>
        </w:rPr>
        <w:t> </w:t>
      </w:r>
      <w:r>
        <w:rPr>
          <w:color w:val="231F20"/>
        </w:rPr>
        <w:t>về</w:t>
      </w:r>
      <w:r>
        <w:rPr>
          <w:color w:val="231F20"/>
          <w:spacing w:val="-9"/>
        </w:rPr>
        <w:t> </w:t>
      </w:r>
      <w:r>
        <w:rPr>
          <w:color w:val="231F20"/>
        </w:rPr>
        <w:t>tưởng</w:t>
      </w:r>
      <w:r>
        <w:rPr>
          <w:color w:val="231F20"/>
          <w:spacing w:val="-9"/>
        </w:rPr>
        <w:t> </w:t>
      </w:r>
      <w:r>
        <w:rPr>
          <w:color w:val="231F20"/>
        </w:rPr>
        <w:t>vô</w:t>
      </w:r>
      <w:r>
        <w:rPr>
          <w:color w:val="231F20"/>
          <w:spacing w:val="-9"/>
        </w:rPr>
        <w:t> </w:t>
      </w:r>
      <w:r>
        <w:rPr>
          <w:color w:val="231F20"/>
        </w:rPr>
        <w:t>thường,</w:t>
      </w:r>
      <w:r>
        <w:rPr>
          <w:color w:val="231F20"/>
          <w:spacing w:val="-10"/>
        </w:rPr>
        <w:t> </w:t>
      </w:r>
      <w:r>
        <w:rPr>
          <w:color w:val="231F20"/>
        </w:rPr>
        <w:t>Hành</w:t>
      </w:r>
      <w:r>
        <w:rPr>
          <w:color w:val="231F20"/>
          <w:spacing w:val="-9"/>
        </w:rPr>
        <w:t> </w:t>
      </w:r>
      <w:r>
        <w:rPr>
          <w:color w:val="231F20"/>
        </w:rPr>
        <w:t>giả</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phải tu tập tưởng về vô thường? Là như duyên nơi tưởng vô thường </w:t>
      </w:r>
      <w:r>
        <w:rPr>
          <w:color w:val="231F20"/>
          <w:spacing w:val="-6"/>
        </w:rPr>
        <w:t>tu </w:t>
      </w:r>
      <w:r>
        <w:rPr>
          <w:color w:val="231F20"/>
        </w:rPr>
        <w:t>tập tưởng khác. Đây gọi là tư duy về tưởng vô thường, Hành giả kia không phải tu tập tưởng về vô thường.</w:t>
      </w:r>
    </w:p>
    <w:p>
      <w:pPr>
        <w:pStyle w:val="BodyText"/>
        <w:spacing w:line="273" w:lineRule="auto" w:before="110"/>
        <w:ind w:left="110" w:right="389"/>
      </w:pPr>
      <w:r>
        <w:rPr>
          <w:color w:val="231F20"/>
        </w:rPr>
        <w:t>Thế nào là tu tập tưởng về vô thường, Hành giả kia tư duy về tưởng vô thường? Là như duyên nơi tưởng vô thường, tu tập tưởng về vô thường. Đây gọi là tu tập tưởng về vô thường, Hành giả kia tư duy về tưởng vô thường.</w:t>
      </w:r>
    </w:p>
    <w:p>
      <w:pPr>
        <w:pStyle w:val="BodyText"/>
        <w:spacing w:line="273" w:lineRule="auto" w:before="110"/>
        <w:ind w:left="110" w:right="390"/>
      </w:pPr>
      <w:r>
        <w:rPr>
          <w:color w:val="231F20"/>
        </w:rPr>
        <w:t>Thế nào là không phải tu tập tưởng về vô thường, Hành giả</w:t>
      </w:r>
      <w:r>
        <w:rPr>
          <w:color w:val="231F20"/>
          <w:spacing w:val="-42"/>
        </w:rPr>
        <w:t> </w:t>
      </w:r>
      <w:r>
        <w:rPr>
          <w:color w:val="231F20"/>
        </w:rPr>
        <w:t>kia không phải tư duy về tưởng vô thường? Là trừ các sự việc nêu</w:t>
      </w:r>
      <w:r>
        <w:rPr>
          <w:color w:val="231F20"/>
          <w:spacing w:val="-2"/>
        </w:rPr>
        <w:t> </w:t>
      </w:r>
      <w:r>
        <w:rPr>
          <w:color w:val="231F20"/>
        </w:rPr>
        <w:t>trên.</w:t>
      </w:r>
    </w:p>
    <w:p>
      <w:pPr>
        <w:pStyle w:val="BodyText"/>
        <w:spacing w:line="273" w:lineRule="auto"/>
        <w:ind w:left="110" w:right="390"/>
      </w:pPr>
      <w:r>
        <w:rPr>
          <w:color w:val="231F20"/>
        </w:rPr>
        <w:t>Như tưởng về vô thường, tưởng về vô thường - khổ, tưởng về vô ngã - khổ, tưởng về bất tịnh, tưởng quán về ăn uống, tưởng về</w:t>
      </w:r>
      <w:r>
        <w:rPr>
          <w:color w:val="231F20"/>
          <w:spacing w:val="-30"/>
        </w:rPr>
        <w:t> </w:t>
      </w:r>
      <w:r>
        <w:rPr>
          <w:color w:val="231F20"/>
        </w:rPr>
        <w:t>tất cả</w:t>
      </w:r>
      <w:r>
        <w:rPr>
          <w:color w:val="231F20"/>
          <w:spacing w:val="-6"/>
        </w:rPr>
        <w:t> </w:t>
      </w:r>
      <w:r>
        <w:rPr>
          <w:color w:val="231F20"/>
        </w:rPr>
        <w:t>thế</w:t>
      </w:r>
      <w:r>
        <w:rPr>
          <w:color w:val="231F20"/>
          <w:spacing w:val="-5"/>
        </w:rPr>
        <w:t> </w:t>
      </w:r>
      <w:r>
        <w:rPr>
          <w:color w:val="231F20"/>
        </w:rPr>
        <w:t>gian</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vui,</w:t>
      </w:r>
      <w:r>
        <w:rPr>
          <w:color w:val="231F20"/>
          <w:spacing w:val="-5"/>
        </w:rPr>
        <w:t> </w:t>
      </w:r>
      <w:r>
        <w:rPr>
          <w:color w:val="231F20"/>
        </w:rPr>
        <w:t>tưởng</w:t>
      </w:r>
      <w:r>
        <w:rPr>
          <w:color w:val="231F20"/>
          <w:spacing w:val="-5"/>
        </w:rPr>
        <w:t> </w:t>
      </w:r>
      <w:r>
        <w:rPr>
          <w:color w:val="231F20"/>
        </w:rPr>
        <w:t>về</w:t>
      </w:r>
      <w:r>
        <w:rPr>
          <w:color w:val="231F20"/>
          <w:spacing w:val="-5"/>
        </w:rPr>
        <w:t> </w:t>
      </w:r>
      <w:r>
        <w:rPr>
          <w:color w:val="231F20"/>
        </w:rPr>
        <w:t>sự</w:t>
      </w:r>
      <w:r>
        <w:rPr>
          <w:color w:val="231F20"/>
          <w:spacing w:val="-5"/>
        </w:rPr>
        <w:t> </w:t>
      </w:r>
      <w:r>
        <w:rPr>
          <w:color w:val="231F20"/>
        </w:rPr>
        <w:t>chết,</w:t>
      </w:r>
      <w:r>
        <w:rPr>
          <w:color w:val="231F20"/>
          <w:spacing w:val="-5"/>
        </w:rPr>
        <w:t> </w:t>
      </w:r>
      <w:r>
        <w:rPr>
          <w:color w:val="231F20"/>
        </w:rPr>
        <w:t>tưởng</w:t>
      </w:r>
      <w:r>
        <w:rPr>
          <w:color w:val="231F20"/>
          <w:spacing w:val="-5"/>
        </w:rPr>
        <w:t> </w:t>
      </w:r>
      <w:r>
        <w:rPr>
          <w:color w:val="231F20"/>
        </w:rPr>
        <w:t>về</w:t>
      </w:r>
      <w:r>
        <w:rPr>
          <w:color w:val="231F20"/>
          <w:spacing w:val="-5"/>
        </w:rPr>
        <w:t> </w:t>
      </w:r>
      <w:r>
        <w:rPr>
          <w:color w:val="231F20"/>
        </w:rPr>
        <w:t>đoạn,</w:t>
      </w:r>
      <w:r>
        <w:rPr>
          <w:color w:val="231F20"/>
          <w:spacing w:val="-5"/>
        </w:rPr>
        <w:t> </w:t>
      </w:r>
      <w:r>
        <w:rPr>
          <w:color w:val="231F20"/>
        </w:rPr>
        <w:t>tưởng</w:t>
      </w:r>
      <w:r>
        <w:rPr>
          <w:color w:val="231F20"/>
          <w:spacing w:val="-5"/>
        </w:rPr>
        <w:t> </w:t>
      </w:r>
      <w:r>
        <w:rPr>
          <w:color w:val="231F20"/>
        </w:rPr>
        <w:t>về không dục, tưởng về diệt cũng như </w:t>
      </w:r>
      <w:r>
        <w:rPr>
          <w:color w:val="231F20"/>
          <w:spacing w:val="-5"/>
        </w:rPr>
        <w:t>vậy.</w:t>
      </w:r>
    </w:p>
    <w:p>
      <w:pPr>
        <w:pStyle w:val="BodyText"/>
        <w:spacing w:line="273" w:lineRule="auto" w:before="110"/>
        <w:ind w:left="110" w:right="392"/>
      </w:pPr>
      <w:r>
        <w:rPr>
          <w:i/>
          <w:color w:val="231F20"/>
        </w:rPr>
        <w:t>Hỏi: </w:t>
      </w:r>
      <w:r>
        <w:rPr>
          <w:color w:val="231F20"/>
        </w:rPr>
        <w:t>Nếu khi khởi giác dục (Tầm dục), Hành giả kia đã tư duy về giác dục chăng?</w:t>
      </w:r>
    </w:p>
    <w:p>
      <w:pPr>
        <w:pStyle w:val="BodyText"/>
        <w:spacing w:line="273" w:lineRule="auto"/>
        <w:ind w:left="110" w:right="392"/>
      </w:pPr>
      <w:r>
        <w:rPr>
          <w:i/>
          <w:color w:val="231F20"/>
        </w:rPr>
        <w:t>Đáp:</w:t>
      </w:r>
      <w:r>
        <w:rPr>
          <w:i/>
          <w:color w:val="231F20"/>
          <w:spacing w:val="-8"/>
        </w:rPr>
        <w:t> </w:t>
      </w:r>
      <w:r>
        <w:rPr>
          <w:color w:val="231F20"/>
        </w:rPr>
        <w:t>Hoặc</w:t>
      </w:r>
      <w:r>
        <w:rPr>
          <w:color w:val="231F20"/>
          <w:spacing w:val="-8"/>
        </w:rPr>
        <w:t> </w:t>
      </w:r>
      <w:r>
        <w:rPr>
          <w:color w:val="231F20"/>
        </w:rPr>
        <w:t>có</w:t>
      </w:r>
      <w:r>
        <w:rPr>
          <w:color w:val="231F20"/>
          <w:spacing w:val="-7"/>
        </w:rPr>
        <w:t> </w:t>
      </w:r>
      <w:r>
        <w:rPr>
          <w:color w:val="231F20"/>
        </w:rPr>
        <w:t>khi</w:t>
      </w:r>
      <w:r>
        <w:rPr>
          <w:color w:val="231F20"/>
          <w:spacing w:val="-8"/>
        </w:rPr>
        <w:t> </w:t>
      </w:r>
      <w:r>
        <w:rPr>
          <w:color w:val="231F20"/>
        </w:rPr>
        <w:t>khởi</w:t>
      </w:r>
      <w:r>
        <w:rPr>
          <w:color w:val="231F20"/>
          <w:spacing w:val="-8"/>
        </w:rPr>
        <w:t> </w:t>
      </w:r>
      <w:r>
        <w:rPr>
          <w:color w:val="231F20"/>
        </w:rPr>
        <w:t>giác</w:t>
      </w:r>
      <w:r>
        <w:rPr>
          <w:color w:val="231F20"/>
          <w:spacing w:val="-7"/>
        </w:rPr>
        <w:t> </w:t>
      </w:r>
      <w:r>
        <w:rPr>
          <w:color w:val="231F20"/>
        </w:rPr>
        <w:t>dục,</w:t>
      </w:r>
      <w:r>
        <w:rPr>
          <w:color w:val="231F20"/>
          <w:spacing w:val="-8"/>
        </w:rPr>
        <w:t> </w:t>
      </w:r>
      <w:r>
        <w:rPr>
          <w:color w:val="231F20"/>
        </w:rPr>
        <w:t>Hành</w:t>
      </w:r>
      <w:r>
        <w:rPr>
          <w:color w:val="231F20"/>
          <w:spacing w:val="-8"/>
        </w:rPr>
        <w:t> </w:t>
      </w:r>
      <w:r>
        <w:rPr>
          <w:color w:val="231F20"/>
        </w:rPr>
        <w:t>giả</w:t>
      </w:r>
      <w:r>
        <w:rPr>
          <w:color w:val="231F20"/>
          <w:spacing w:val="-7"/>
        </w:rPr>
        <w:t> </w:t>
      </w:r>
      <w:r>
        <w:rPr>
          <w:color w:val="231F20"/>
        </w:rPr>
        <w:t>kia</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đã</w:t>
      </w:r>
      <w:r>
        <w:rPr>
          <w:color w:val="231F20"/>
          <w:spacing w:val="-8"/>
        </w:rPr>
        <w:t> </w:t>
      </w:r>
      <w:r>
        <w:rPr>
          <w:color w:val="231F20"/>
        </w:rPr>
        <w:t>tư duy về giác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khi</w:t>
      </w:r>
      <w:r>
        <w:rPr>
          <w:color w:val="231F20"/>
          <w:spacing w:val="-13"/>
        </w:rPr>
        <w:t> </w:t>
      </w:r>
      <w:r>
        <w:rPr>
          <w:color w:val="231F20"/>
        </w:rPr>
        <w:t>khởi</w:t>
      </w:r>
      <w:r>
        <w:rPr>
          <w:color w:val="231F20"/>
          <w:spacing w:val="-14"/>
        </w:rPr>
        <w:t> </w:t>
      </w:r>
      <w:r>
        <w:rPr>
          <w:color w:val="231F20"/>
        </w:rPr>
        <w:t>giác</w:t>
      </w:r>
      <w:r>
        <w:rPr>
          <w:color w:val="231F20"/>
          <w:spacing w:val="-13"/>
        </w:rPr>
        <w:t> </w:t>
      </w:r>
      <w:r>
        <w:rPr>
          <w:color w:val="231F20"/>
        </w:rPr>
        <w:t>dục,</w:t>
      </w:r>
      <w:r>
        <w:rPr>
          <w:color w:val="231F20"/>
          <w:spacing w:val="-13"/>
        </w:rPr>
        <w:t> </w:t>
      </w:r>
      <w:r>
        <w:rPr>
          <w:color w:val="231F20"/>
        </w:rPr>
        <w:t>Hành</w:t>
      </w:r>
      <w:r>
        <w:rPr>
          <w:color w:val="231F20"/>
          <w:spacing w:val="-13"/>
        </w:rPr>
        <w:t> </w:t>
      </w:r>
      <w:r>
        <w:rPr>
          <w:color w:val="231F20"/>
        </w:rPr>
        <w:t>giả</w:t>
      </w:r>
      <w:r>
        <w:rPr>
          <w:color w:val="231F20"/>
          <w:spacing w:val="-13"/>
        </w:rPr>
        <w:t> </w:t>
      </w:r>
      <w:r>
        <w:rPr>
          <w:color w:val="231F20"/>
        </w:rPr>
        <w:t>kia</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đã</w:t>
      </w:r>
      <w:r>
        <w:rPr>
          <w:color w:val="231F20"/>
          <w:spacing w:val="-13"/>
        </w:rPr>
        <w:t> </w:t>
      </w:r>
      <w:r>
        <w:rPr>
          <w:color w:val="231F20"/>
        </w:rPr>
        <w:t>tư</w:t>
      </w:r>
      <w:r>
        <w:rPr>
          <w:color w:val="231F20"/>
          <w:spacing w:val="-13"/>
        </w:rPr>
        <w:t> </w:t>
      </w:r>
      <w:r>
        <w:rPr>
          <w:color w:val="231F20"/>
        </w:rPr>
        <w:t>duy về giác dục? Là như duyên nơi pháp khác khởi giác dục. Đây gọi là khi khởi giác dục, Hành giả kia không phải đã tư duy về giác</w:t>
      </w:r>
      <w:r>
        <w:rPr>
          <w:color w:val="231F20"/>
          <w:spacing w:val="-4"/>
        </w:rPr>
        <w:t> </w:t>
      </w:r>
      <w:r>
        <w:rPr>
          <w:color w:val="231F20"/>
        </w:rPr>
        <w:t>dục.</w:t>
      </w:r>
    </w:p>
    <w:p>
      <w:pPr>
        <w:pStyle w:val="BodyText"/>
        <w:spacing w:line="273" w:lineRule="auto" w:before="111"/>
        <w:ind w:right="108"/>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rPr>
        <w:t>về</w:t>
      </w:r>
      <w:r>
        <w:rPr>
          <w:color w:val="231F20"/>
          <w:spacing w:val="-7"/>
        </w:rPr>
        <w:t> </w:t>
      </w:r>
      <w:r>
        <w:rPr>
          <w:color w:val="231F20"/>
        </w:rPr>
        <w:t>giác</w:t>
      </w:r>
      <w:r>
        <w:rPr>
          <w:color w:val="231F20"/>
          <w:spacing w:val="-7"/>
        </w:rPr>
        <w:t> </w:t>
      </w:r>
      <w:r>
        <w:rPr>
          <w:color w:val="231F20"/>
        </w:rPr>
        <w:t>dục,</w:t>
      </w:r>
      <w:r>
        <w:rPr>
          <w:color w:val="231F20"/>
          <w:spacing w:val="-7"/>
        </w:rPr>
        <w:t> </w:t>
      </w:r>
      <w:r>
        <w:rPr>
          <w:color w:val="231F20"/>
        </w:rPr>
        <w:t>Hành</w:t>
      </w:r>
      <w:r>
        <w:rPr>
          <w:color w:val="231F20"/>
          <w:spacing w:val="-8"/>
        </w:rPr>
        <w:t> </w:t>
      </w:r>
      <w:r>
        <w:rPr>
          <w:color w:val="231F20"/>
        </w:rPr>
        <w:t>giả</w:t>
      </w:r>
      <w:r>
        <w:rPr>
          <w:color w:val="231F20"/>
          <w:spacing w:val="-7"/>
        </w:rPr>
        <w:t> </w:t>
      </w:r>
      <w:r>
        <w:rPr>
          <w:color w:val="231F20"/>
        </w:rPr>
        <w:t>kia</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khởi giác</w:t>
      </w:r>
      <w:r>
        <w:rPr>
          <w:color w:val="231F20"/>
          <w:spacing w:val="-11"/>
        </w:rPr>
        <w:t> </w:t>
      </w:r>
      <w:r>
        <w:rPr>
          <w:color w:val="231F20"/>
        </w:rPr>
        <w:t>dục?</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giác</w:t>
      </w:r>
      <w:r>
        <w:rPr>
          <w:color w:val="231F20"/>
          <w:spacing w:val="-10"/>
        </w:rPr>
        <w:t> </w:t>
      </w:r>
      <w:r>
        <w:rPr>
          <w:color w:val="231F20"/>
        </w:rPr>
        <w:t>dục</w:t>
      </w:r>
      <w:r>
        <w:rPr>
          <w:color w:val="231F20"/>
          <w:spacing w:val="-11"/>
        </w:rPr>
        <w:t> </w:t>
      </w:r>
      <w:r>
        <w:rPr>
          <w:color w:val="231F20"/>
        </w:rPr>
        <w:t>khởi</w:t>
      </w:r>
      <w:r>
        <w:rPr>
          <w:color w:val="231F20"/>
          <w:spacing w:val="-10"/>
        </w:rPr>
        <w:t> </w:t>
      </w:r>
      <w:r>
        <w:rPr>
          <w:color w:val="231F20"/>
        </w:rPr>
        <w:t>giác</w:t>
      </w:r>
      <w:r>
        <w:rPr>
          <w:color w:val="231F20"/>
          <w:spacing w:val="-10"/>
        </w:rPr>
        <w:t> </w:t>
      </w:r>
      <w:r>
        <w:rPr>
          <w:color w:val="231F20"/>
        </w:rPr>
        <w:t>khác.</w:t>
      </w:r>
      <w:r>
        <w:rPr>
          <w:color w:val="231F20"/>
          <w:spacing w:val="-10"/>
        </w:rPr>
        <w:t> </w:t>
      </w:r>
      <w:r>
        <w:rPr>
          <w:color w:val="231F20"/>
        </w:rPr>
        <w:t>Đây</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đã</w:t>
      </w:r>
      <w:r>
        <w:rPr>
          <w:color w:val="231F20"/>
          <w:spacing w:val="-10"/>
        </w:rPr>
        <w:t> </w:t>
      </w:r>
      <w:r>
        <w:rPr>
          <w:color w:val="231F20"/>
        </w:rPr>
        <w:t>tư duy về giác dục, Hành giả kia không phải khởi giác</w:t>
      </w:r>
      <w:r>
        <w:rPr>
          <w:color w:val="231F20"/>
          <w:spacing w:val="-3"/>
        </w:rPr>
        <w:t> </w:t>
      </w:r>
      <w:r>
        <w:rPr>
          <w:color w:val="231F20"/>
        </w:rPr>
        <w:t>dục.</w:t>
      </w:r>
    </w:p>
    <w:p>
      <w:pPr>
        <w:pStyle w:val="BodyText"/>
        <w:spacing w:line="273" w:lineRule="auto" w:before="111"/>
        <w:ind w:right="108"/>
      </w:pPr>
      <w:r>
        <w:rPr>
          <w:color w:val="231F20"/>
        </w:rPr>
        <w:t>Thế nào là khi khởi giác dục, Hành giả kia đã tư duy về giác dục? Là như duyên nơi giác dục khi khởi giác dục. Đây gọi là khi khởi giác dục, Hành giả kia đã tư duy về giác dục.</w:t>
      </w:r>
    </w:p>
    <w:p>
      <w:pPr>
        <w:pStyle w:val="BodyText"/>
        <w:spacing w:line="273" w:lineRule="auto" w:before="110"/>
        <w:ind w:right="109"/>
      </w:pPr>
      <w:r>
        <w:rPr>
          <w:color w:val="231F20"/>
        </w:rPr>
        <w:t>Thế nào là không phải khi khởi giác dục, Hành giả kia không phải đã tư duy về giác dục? Là trừ các sự việc nêu trên.</w:t>
      </w:r>
    </w:p>
    <w:p>
      <w:pPr>
        <w:pStyle w:val="BodyText"/>
        <w:ind w:left="960" w:firstLine="0"/>
      </w:pPr>
      <w:r>
        <w:rPr>
          <w:color w:val="231F20"/>
        </w:rPr>
        <w:t>Như giác dục, giác sân, giác hại cũng như vậy.</w:t>
      </w:r>
    </w:p>
    <w:p>
      <w:pPr>
        <w:pStyle w:val="BodyText"/>
        <w:spacing w:line="273" w:lineRule="auto" w:before="155"/>
        <w:ind w:right="109"/>
      </w:pPr>
      <w:r>
        <w:rPr>
          <w:i/>
          <w:color w:val="231F20"/>
        </w:rPr>
        <w:t>Hỏi:</w:t>
      </w:r>
      <w:r>
        <w:rPr>
          <w:i/>
          <w:color w:val="231F20"/>
          <w:spacing w:val="-9"/>
        </w:rPr>
        <w:t> </w:t>
      </w:r>
      <w:r>
        <w:rPr>
          <w:color w:val="231F20"/>
        </w:rPr>
        <w:t>Nếu</w:t>
      </w:r>
      <w:r>
        <w:rPr>
          <w:color w:val="231F20"/>
          <w:spacing w:val="-9"/>
        </w:rPr>
        <w:t> </w:t>
      </w:r>
      <w:r>
        <w:rPr>
          <w:color w:val="231F20"/>
        </w:rPr>
        <w:t>khi</w:t>
      </w:r>
      <w:r>
        <w:rPr>
          <w:color w:val="231F20"/>
          <w:spacing w:val="-8"/>
        </w:rPr>
        <w:t> </w:t>
      </w:r>
      <w:r>
        <w:rPr>
          <w:color w:val="231F20"/>
        </w:rPr>
        <w:t>khởi</w:t>
      </w:r>
      <w:r>
        <w:rPr>
          <w:color w:val="231F20"/>
          <w:spacing w:val="-9"/>
        </w:rPr>
        <w:t> </w:t>
      </w:r>
      <w:r>
        <w:rPr>
          <w:color w:val="231F20"/>
        </w:rPr>
        <w:t>giác</w:t>
      </w:r>
      <w:r>
        <w:rPr>
          <w:color w:val="231F20"/>
          <w:spacing w:val="-8"/>
        </w:rPr>
        <w:t> </w:t>
      </w:r>
      <w:r>
        <w:rPr>
          <w:color w:val="231F20"/>
        </w:rPr>
        <w:t>xuất</w:t>
      </w:r>
      <w:r>
        <w:rPr>
          <w:color w:val="231F20"/>
          <w:spacing w:val="-9"/>
        </w:rPr>
        <w:t> </w:t>
      </w:r>
      <w:r>
        <w:rPr>
          <w:color w:val="231F20"/>
        </w:rPr>
        <w:t>yếu</w:t>
      </w:r>
      <w:r>
        <w:rPr>
          <w:color w:val="231F20"/>
          <w:spacing w:val="-9"/>
        </w:rPr>
        <w:t> </w:t>
      </w:r>
      <w:r>
        <w:rPr>
          <w:color w:val="231F20"/>
        </w:rPr>
        <w:t>(Tầm</w:t>
      </w:r>
      <w:r>
        <w:rPr>
          <w:color w:val="231F20"/>
          <w:spacing w:val="-8"/>
        </w:rPr>
        <w:t> </w:t>
      </w:r>
      <w:r>
        <w:rPr>
          <w:color w:val="231F20"/>
        </w:rPr>
        <w:t>xuất</w:t>
      </w:r>
      <w:r>
        <w:rPr>
          <w:color w:val="231F20"/>
          <w:spacing w:val="-9"/>
        </w:rPr>
        <w:t> </w:t>
      </w:r>
      <w:r>
        <w:rPr>
          <w:color w:val="231F20"/>
        </w:rPr>
        <w:t>ly),</w:t>
      </w:r>
      <w:r>
        <w:rPr>
          <w:color w:val="231F20"/>
          <w:spacing w:val="-8"/>
        </w:rPr>
        <w:t> </w:t>
      </w:r>
      <w:r>
        <w:rPr>
          <w:color w:val="231F20"/>
        </w:rPr>
        <w:t>Hành</w:t>
      </w:r>
      <w:r>
        <w:rPr>
          <w:color w:val="231F20"/>
          <w:spacing w:val="-9"/>
        </w:rPr>
        <w:t> </w:t>
      </w:r>
      <w:r>
        <w:rPr>
          <w:color w:val="231F20"/>
        </w:rPr>
        <w:t>giả</w:t>
      </w:r>
      <w:r>
        <w:rPr>
          <w:color w:val="231F20"/>
          <w:spacing w:val="-9"/>
        </w:rPr>
        <w:t> </w:t>
      </w:r>
      <w:r>
        <w:rPr>
          <w:color w:val="231F20"/>
        </w:rPr>
        <w:t>kia</w:t>
      </w:r>
      <w:r>
        <w:rPr>
          <w:color w:val="231F20"/>
          <w:spacing w:val="-8"/>
        </w:rPr>
        <w:t> </w:t>
      </w:r>
      <w:r>
        <w:rPr>
          <w:color w:val="231F20"/>
        </w:rPr>
        <w:t>đã tư duy về giác xuất yếu chăng?</w:t>
      </w:r>
    </w:p>
    <w:p>
      <w:pPr>
        <w:pStyle w:val="BodyText"/>
        <w:spacing w:line="273" w:lineRule="auto" w:before="111"/>
        <w:ind w:right="109"/>
      </w:pPr>
      <w:r>
        <w:rPr>
          <w:i/>
          <w:color w:val="231F20"/>
        </w:rPr>
        <w:t>Đáp: </w:t>
      </w:r>
      <w:r>
        <w:rPr>
          <w:color w:val="231F20"/>
        </w:rPr>
        <w:t>Hoặc có khi khởi giác xuất yếu, Hành giả kia không phải đã tư duy về giác xuất yếu.</w:t>
      </w:r>
    </w:p>
    <w:p>
      <w:pPr>
        <w:pStyle w:val="BodyText"/>
        <w:spacing w:line="273" w:lineRule="auto"/>
        <w:ind w:right="108"/>
      </w:pPr>
      <w:r>
        <w:rPr>
          <w:color w:val="231F20"/>
        </w:rPr>
        <w:t>Thế nào là khi khởi giác xuất yếu, Hành giả kia không phải đã tư duy về giác xuất yếu? Là như duyên nơi pháp khác khởi giác</w:t>
      </w:r>
      <w:r>
        <w:rPr>
          <w:color w:val="231F20"/>
          <w:spacing w:val="-42"/>
        </w:rPr>
        <w:t> </w:t>
      </w:r>
      <w:r>
        <w:rPr>
          <w:color w:val="231F20"/>
          <w:spacing w:val="-4"/>
        </w:rPr>
        <w:t>xuất </w:t>
      </w:r>
      <w:r>
        <w:rPr>
          <w:color w:val="231F20"/>
        </w:rPr>
        <w:t>yếu. Đây gọi là khi khởi giác xuất yếu, Hành giả kia không phải đã tư duy về giác xuất yếu.</w:t>
      </w:r>
    </w:p>
    <w:p>
      <w:pPr>
        <w:pStyle w:val="BodyText"/>
        <w:spacing w:line="273" w:lineRule="auto" w:before="110"/>
        <w:ind w:right="108"/>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về</w:t>
      </w:r>
      <w:r>
        <w:rPr>
          <w:color w:val="231F20"/>
          <w:spacing w:val="-5"/>
        </w:rPr>
        <w:t> </w:t>
      </w:r>
      <w:r>
        <w:rPr>
          <w:color w:val="231F20"/>
        </w:rPr>
        <w:t>giác</w:t>
      </w:r>
      <w:r>
        <w:rPr>
          <w:color w:val="231F20"/>
          <w:spacing w:val="-6"/>
        </w:rPr>
        <w:t> </w:t>
      </w:r>
      <w:r>
        <w:rPr>
          <w:color w:val="231F20"/>
        </w:rPr>
        <w:t>xuất</w:t>
      </w:r>
      <w:r>
        <w:rPr>
          <w:color w:val="231F20"/>
          <w:spacing w:val="-5"/>
        </w:rPr>
        <w:t> </w:t>
      </w:r>
      <w:r>
        <w:rPr>
          <w:color w:val="231F20"/>
        </w:rPr>
        <w:t>yếu,</w:t>
      </w:r>
      <w:r>
        <w:rPr>
          <w:color w:val="231F20"/>
          <w:spacing w:val="-6"/>
        </w:rPr>
        <w:t> </w:t>
      </w:r>
      <w:r>
        <w:rPr>
          <w:color w:val="231F20"/>
        </w:rPr>
        <w:t>Hành</w:t>
      </w:r>
      <w:r>
        <w:rPr>
          <w:color w:val="231F20"/>
          <w:spacing w:val="-5"/>
        </w:rPr>
        <w:t> </w:t>
      </w:r>
      <w:r>
        <w:rPr>
          <w:color w:val="231F20"/>
        </w:rPr>
        <w:t>giả</w:t>
      </w:r>
      <w:r>
        <w:rPr>
          <w:color w:val="231F20"/>
          <w:spacing w:val="-5"/>
        </w:rPr>
        <w:t> </w:t>
      </w:r>
      <w:r>
        <w:rPr>
          <w:color w:val="231F20"/>
        </w:rPr>
        <w:t>kia</w:t>
      </w:r>
      <w:r>
        <w:rPr>
          <w:color w:val="231F20"/>
          <w:spacing w:val="-5"/>
        </w:rPr>
        <w:t> </w:t>
      </w:r>
      <w:r>
        <w:rPr>
          <w:color w:val="231F20"/>
        </w:rPr>
        <w:t>không</w:t>
      </w:r>
      <w:r>
        <w:rPr>
          <w:color w:val="231F20"/>
          <w:spacing w:val="-5"/>
        </w:rPr>
        <w:t> </w:t>
      </w:r>
      <w:r>
        <w:rPr>
          <w:color w:val="231F20"/>
          <w:spacing w:val="-3"/>
        </w:rPr>
        <w:t>phải </w:t>
      </w:r>
      <w:r>
        <w:rPr>
          <w:color w:val="231F20"/>
        </w:rPr>
        <w:t>khởi giác xuất yếu? Là như duyên nơi giác xuất yếu khởi giác khác. Đây gọi là đã tư duy về giác xuất yếu, Hành giả kia không phải</w:t>
      </w:r>
      <w:r>
        <w:rPr>
          <w:color w:val="231F20"/>
          <w:spacing w:val="-34"/>
        </w:rPr>
        <w:t> </w:t>
      </w:r>
      <w:r>
        <w:rPr>
          <w:color w:val="231F20"/>
        </w:rPr>
        <w:t>khởi giác xuất yếu.</w:t>
      </w:r>
    </w:p>
    <w:p>
      <w:pPr>
        <w:pStyle w:val="BodyText"/>
        <w:spacing w:line="273" w:lineRule="auto" w:before="110"/>
        <w:ind w:right="108"/>
      </w:pPr>
      <w:r>
        <w:rPr>
          <w:color w:val="231F20"/>
        </w:rPr>
        <w:t>Thế nào là khi khởi giác xuất yếu, Hành giả kia đã tư duy về giác xuất yếu? Là như duyên nơi giác xuất yếu khi khởi giác xuất yếu. Đây gọi là khi khởi giác xuất yếu, Hành giả kia đã tư duy về giác xuất yếu.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Thế nào là không phải khi khởi giác xuất yếu, Hành giả kia không phải đã tư duy về giác xuất yếu? Là trừ các sự việc nêu trên.</w:t>
      </w:r>
    </w:p>
    <w:p>
      <w:pPr>
        <w:pStyle w:val="BodyText"/>
        <w:ind w:left="677" w:firstLine="0"/>
        <w:jc w:val="left"/>
      </w:pPr>
      <w:r>
        <w:rPr>
          <w:color w:val="231F20"/>
        </w:rPr>
        <w:t>Như giác xuất yếu, giác không sân, giác không hại cũng như vậy.</w:t>
      </w:r>
    </w:p>
    <w:p>
      <w:pPr>
        <w:pStyle w:val="BodyText"/>
        <w:spacing w:line="273" w:lineRule="auto" w:before="154"/>
        <w:ind w:left="110" w:right="819"/>
        <w:jc w:val="left"/>
      </w:pPr>
      <w:r>
        <w:rPr>
          <w:i/>
          <w:color w:val="231F20"/>
          <w:spacing w:val="3"/>
        </w:rPr>
        <w:t>Hỏi: </w:t>
      </w:r>
      <w:r>
        <w:rPr>
          <w:color w:val="231F20"/>
          <w:spacing w:val="3"/>
        </w:rPr>
        <w:t>Các pháp nhân nơi </w:t>
      </w:r>
      <w:r>
        <w:rPr>
          <w:color w:val="231F20"/>
          <w:spacing w:val="2"/>
        </w:rPr>
        <w:t>vô </w:t>
      </w:r>
      <w:r>
        <w:rPr>
          <w:color w:val="231F20"/>
          <w:spacing w:val="4"/>
        </w:rPr>
        <w:t>minh, </w:t>
      </w:r>
      <w:r>
        <w:rPr>
          <w:color w:val="231F20"/>
          <w:spacing w:val="3"/>
        </w:rPr>
        <w:t>pháp </w:t>
      </w:r>
      <w:r>
        <w:rPr>
          <w:color w:val="231F20"/>
          <w:spacing w:val="2"/>
        </w:rPr>
        <w:t>đó </w:t>
      </w:r>
      <w:r>
        <w:rPr>
          <w:color w:val="231F20"/>
          <w:spacing w:val="4"/>
        </w:rPr>
        <w:t>duyên </w:t>
      </w:r>
      <w:r>
        <w:rPr>
          <w:color w:val="231F20"/>
          <w:spacing w:val="3"/>
        </w:rPr>
        <w:t>nơi </w:t>
      </w:r>
      <w:r>
        <w:rPr>
          <w:color w:val="231F20"/>
          <w:spacing w:val="5"/>
        </w:rPr>
        <w:t>vô </w:t>
      </w:r>
      <w:r>
        <w:rPr>
          <w:color w:val="231F20"/>
          <w:spacing w:val="3"/>
        </w:rPr>
        <w:t>minh</w:t>
      </w:r>
      <w:r>
        <w:rPr>
          <w:color w:val="231F20"/>
          <w:spacing w:val="10"/>
        </w:rPr>
        <w:t> </w:t>
      </w:r>
      <w:r>
        <w:rPr>
          <w:color w:val="231F20"/>
          <w:spacing w:val="5"/>
        </w:rPr>
        <w:t>chăng?</w:t>
      </w:r>
    </w:p>
    <w:p>
      <w:pPr>
        <w:pStyle w:val="BodyText"/>
        <w:spacing w:line="273" w:lineRule="auto"/>
        <w:ind w:left="110" w:right="306"/>
        <w:jc w:val="left"/>
      </w:pPr>
      <w:r>
        <w:rPr>
          <w:i/>
          <w:color w:val="231F20"/>
        </w:rPr>
        <w:t>Đáp: </w:t>
      </w:r>
      <w:r>
        <w:rPr>
          <w:color w:val="231F20"/>
        </w:rPr>
        <w:t>Đúng </w:t>
      </w:r>
      <w:r>
        <w:rPr>
          <w:color w:val="231F20"/>
          <w:spacing w:val="-5"/>
        </w:rPr>
        <w:t>vậy. </w:t>
      </w:r>
      <w:r>
        <w:rPr>
          <w:color w:val="231F20"/>
        </w:rPr>
        <w:t>Các pháp nhân nơi vô minh pháp đó duyên nơi vô minh.</w:t>
      </w:r>
    </w:p>
    <w:p>
      <w:pPr>
        <w:pStyle w:val="BodyText"/>
        <w:spacing w:line="273" w:lineRule="auto" w:before="111"/>
        <w:ind w:left="110" w:right="376"/>
        <w:jc w:val="left"/>
      </w:pPr>
      <w:r>
        <w:rPr>
          <w:i/>
          <w:color w:val="231F20"/>
        </w:rPr>
        <w:t>Hỏi:</w:t>
      </w:r>
      <w:r>
        <w:rPr>
          <w:i/>
          <w:color w:val="231F20"/>
          <w:spacing w:val="-18"/>
        </w:rPr>
        <w:t> </w:t>
      </w:r>
      <w:r>
        <w:rPr>
          <w:color w:val="231F20"/>
        </w:rPr>
        <w:t>Từng</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pháp</w:t>
      </w:r>
      <w:r>
        <w:rPr>
          <w:color w:val="231F20"/>
          <w:spacing w:val="-13"/>
        </w:rPr>
        <w:t> </w:t>
      </w:r>
      <w:r>
        <w:rPr>
          <w:color w:val="231F20"/>
        </w:rPr>
        <w:t>đó</w:t>
      </w:r>
      <w:r>
        <w:rPr>
          <w:color w:val="231F20"/>
          <w:spacing w:val="-12"/>
        </w:rPr>
        <w:t> </w:t>
      </w:r>
      <w:r>
        <w:rPr>
          <w:color w:val="231F20"/>
        </w:rPr>
        <w:t>không</w:t>
      </w:r>
      <w:r>
        <w:rPr>
          <w:color w:val="231F20"/>
          <w:spacing w:val="-12"/>
        </w:rPr>
        <w:t> </w:t>
      </w:r>
      <w:r>
        <w:rPr>
          <w:color w:val="231F20"/>
        </w:rPr>
        <w:t>nhân</w:t>
      </w:r>
      <w:r>
        <w:rPr>
          <w:color w:val="231F20"/>
          <w:spacing w:val="-12"/>
        </w:rPr>
        <w:t> </w:t>
      </w:r>
      <w:r>
        <w:rPr>
          <w:color w:val="231F20"/>
        </w:rPr>
        <w:t>nơi vô minh chăng?</w:t>
      </w:r>
    </w:p>
    <w:p>
      <w:pPr>
        <w:pStyle w:val="BodyText"/>
        <w:spacing w:line="273" w:lineRule="auto"/>
        <w:ind w:left="110"/>
        <w:jc w:val="left"/>
      </w:pPr>
      <w:r>
        <w:rPr>
          <w:i/>
          <w:color w:val="231F20"/>
        </w:rPr>
        <w:t>Đáp: </w:t>
      </w:r>
      <w:r>
        <w:rPr>
          <w:color w:val="231F20"/>
        </w:rPr>
        <w:t>Có. Là trừ báo của vô minh, còn lại là các hành không ẩn một vô ký (vô phú vô ký) và các hành thiện.</w:t>
      </w:r>
    </w:p>
    <w:p>
      <w:pPr>
        <w:pStyle w:val="BodyText"/>
        <w:ind w:left="677" w:firstLine="0"/>
        <w:jc w:val="left"/>
      </w:pPr>
      <w:r>
        <w:rPr>
          <w:i/>
          <w:color w:val="231F20"/>
        </w:rPr>
        <w:t>Hỏi:</w:t>
      </w:r>
      <w:r>
        <w:rPr>
          <w:i/>
          <w:color w:val="231F20"/>
          <w:spacing w:val="-5"/>
        </w:rPr>
        <w:t> </w:t>
      </w:r>
      <w:r>
        <w:rPr>
          <w:color w:val="231F20"/>
        </w:rPr>
        <w:t>Các</w:t>
      </w:r>
      <w:r>
        <w:rPr>
          <w:color w:val="231F20"/>
          <w:spacing w:val="-4"/>
        </w:rPr>
        <w:t> </w:t>
      </w:r>
      <w:r>
        <w:rPr>
          <w:color w:val="231F20"/>
        </w:rPr>
        <w:t>pháp</w:t>
      </w:r>
      <w:r>
        <w:rPr>
          <w:color w:val="231F20"/>
          <w:spacing w:val="-4"/>
        </w:rPr>
        <w:t> </w:t>
      </w:r>
      <w:r>
        <w:rPr>
          <w:color w:val="231F20"/>
        </w:rPr>
        <w:t>nhân</w:t>
      </w:r>
      <w:r>
        <w:rPr>
          <w:color w:val="231F20"/>
          <w:spacing w:val="-5"/>
        </w:rPr>
        <w:t> </w:t>
      </w:r>
      <w:r>
        <w:rPr>
          <w:color w:val="231F20"/>
        </w:rPr>
        <w:t>nơi</w:t>
      </w:r>
      <w:r>
        <w:rPr>
          <w:color w:val="231F20"/>
          <w:spacing w:val="-4"/>
        </w:rPr>
        <w:t> </w:t>
      </w:r>
      <w:r>
        <w:rPr>
          <w:color w:val="231F20"/>
        </w:rPr>
        <w:t>minh,</w:t>
      </w:r>
      <w:r>
        <w:rPr>
          <w:color w:val="231F20"/>
          <w:spacing w:val="-4"/>
        </w:rPr>
        <w:t> </w:t>
      </w:r>
      <w:r>
        <w:rPr>
          <w:color w:val="231F20"/>
        </w:rPr>
        <w:t>pháp</w:t>
      </w:r>
      <w:r>
        <w:rPr>
          <w:color w:val="231F20"/>
          <w:spacing w:val="-4"/>
        </w:rPr>
        <w:t> </w:t>
      </w:r>
      <w:r>
        <w:rPr>
          <w:color w:val="231F20"/>
        </w:rPr>
        <w:t>đó</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minh</w:t>
      </w:r>
      <w:r>
        <w:rPr>
          <w:color w:val="231F20"/>
          <w:spacing w:val="-4"/>
        </w:rPr>
        <w:t> </w:t>
      </w:r>
      <w:r>
        <w:rPr>
          <w:color w:val="231F20"/>
        </w:rPr>
        <w:t>chăng?</w:t>
      </w:r>
    </w:p>
    <w:p>
      <w:pPr>
        <w:pStyle w:val="BodyText"/>
        <w:spacing w:before="154"/>
        <w:ind w:left="677" w:firstLine="0"/>
        <w:jc w:val="left"/>
      </w:pPr>
      <w:r>
        <w:rPr>
          <w:i/>
          <w:color w:val="231F20"/>
          <w:spacing w:val="-6"/>
        </w:rPr>
        <w:t>Đáp:</w:t>
      </w:r>
      <w:r>
        <w:rPr>
          <w:i/>
          <w:color w:val="231F20"/>
          <w:spacing w:val="-19"/>
        </w:rPr>
        <w:t> </w:t>
      </w:r>
      <w:r>
        <w:rPr>
          <w:color w:val="231F20"/>
          <w:spacing w:val="-6"/>
        </w:rPr>
        <w:t>Đúng</w:t>
      </w:r>
      <w:r>
        <w:rPr>
          <w:color w:val="231F20"/>
          <w:spacing w:val="-19"/>
        </w:rPr>
        <w:t> </w:t>
      </w:r>
      <w:r>
        <w:rPr>
          <w:color w:val="231F20"/>
          <w:spacing w:val="-10"/>
        </w:rPr>
        <w:t>vậy.</w:t>
      </w:r>
      <w:r>
        <w:rPr>
          <w:color w:val="231F20"/>
          <w:spacing w:val="-19"/>
        </w:rPr>
        <w:t> </w:t>
      </w:r>
      <w:r>
        <w:rPr>
          <w:color w:val="231F20"/>
          <w:spacing w:val="-5"/>
        </w:rPr>
        <w:t>Các</w:t>
      </w:r>
      <w:r>
        <w:rPr>
          <w:color w:val="231F20"/>
          <w:spacing w:val="-19"/>
        </w:rPr>
        <w:t> </w:t>
      </w:r>
      <w:r>
        <w:rPr>
          <w:color w:val="231F20"/>
          <w:spacing w:val="-6"/>
        </w:rPr>
        <w:t>pháp</w:t>
      </w:r>
      <w:r>
        <w:rPr>
          <w:color w:val="231F20"/>
          <w:spacing w:val="-19"/>
        </w:rPr>
        <w:t> </w:t>
      </w:r>
      <w:r>
        <w:rPr>
          <w:color w:val="231F20"/>
          <w:spacing w:val="-6"/>
        </w:rPr>
        <w:t>nhân</w:t>
      </w:r>
      <w:r>
        <w:rPr>
          <w:color w:val="231F20"/>
          <w:spacing w:val="-19"/>
        </w:rPr>
        <w:t> </w:t>
      </w:r>
      <w:r>
        <w:rPr>
          <w:color w:val="231F20"/>
          <w:spacing w:val="-5"/>
        </w:rPr>
        <w:t>nơi</w:t>
      </w:r>
      <w:r>
        <w:rPr>
          <w:color w:val="231F20"/>
          <w:spacing w:val="-19"/>
        </w:rPr>
        <w:t> </w:t>
      </w:r>
      <w:r>
        <w:rPr>
          <w:color w:val="231F20"/>
          <w:spacing w:val="-6"/>
        </w:rPr>
        <w:t>minh,</w:t>
      </w:r>
      <w:r>
        <w:rPr>
          <w:color w:val="231F20"/>
          <w:spacing w:val="-19"/>
        </w:rPr>
        <w:t> </w:t>
      </w:r>
      <w:r>
        <w:rPr>
          <w:color w:val="231F20"/>
          <w:spacing w:val="-6"/>
        </w:rPr>
        <w:t>pháp</w:t>
      </w:r>
      <w:r>
        <w:rPr>
          <w:color w:val="231F20"/>
          <w:spacing w:val="-19"/>
        </w:rPr>
        <w:t> </w:t>
      </w:r>
      <w:r>
        <w:rPr>
          <w:color w:val="231F20"/>
          <w:spacing w:val="-4"/>
        </w:rPr>
        <w:t>đó</w:t>
      </w:r>
      <w:r>
        <w:rPr>
          <w:color w:val="231F20"/>
          <w:spacing w:val="-19"/>
        </w:rPr>
        <w:t> </w:t>
      </w:r>
      <w:r>
        <w:rPr>
          <w:color w:val="231F20"/>
          <w:spacing w:val="-6"/>
        </w:rPr>
        <w:t>duyên</w:t>
      </w:r>
      <w:r>
        <w:rPr>
          <w:color w:val="231F20"/>
          <w:spacing w:val="-19"/>
        </w:rPr>
        <w:t> </w:t>
      </w:r>
      <w:r>
        <w:rPr>
          <w:color w:val="231F20"/>
          <w:spacing w:val="-5"/>
        </w:rPr>
        <w:t>nơi</w:t>
      </w:r>
      <w:r>
        <w:rPr>
          <w:color w:val="231F20"/>
          <w:spacing w:val="-18"/>
        </w:rPr>
        <w:t> </w:t>
      </w:r>
      <w:r>
        <w:rPr>
          <w:color w:val="231F20"/>
          <w:spacing w:val="-7"/>
        </w:rPr>
        <w:t>minh.</w:t>
      </w:r>
    </w:p>
    <w:p>
      <w:pPr>
        <w:pStyle w:val="BodyText"/>
        <w:spacing w:line="273" w:lineRule="auto" w:before="155"/>
        <w:ind w:left="110" w:right="376"/>
        <w:jc w:val="left"/>
      </w:pPr>
      <w:r>
        <w:rPr>
          <w:i/>
          <w:color w:val="231F20"/>
        </w:rPr>
        <w:t>Hỏi: </w:t>
      </w:r>
      <w:r>
        <w:rPr>
          <w:color w:val="231F20"/>
        </w:rPr>
        <w:t>Từng có pháp duyên nơi minh, pháp đó không nhân nơi minh chăng?</w:t>
      </w:r>
    </w:p>
    <w:p>
      <w:pPr>
        <w:pStyle w:val="BodyText"/>
        <w:spacing w:before="111"/>
        <w:ind w:left="677" w:firstLine="0"/>
        <w:jc w:val="left"/>
      </w:pPr>
      <w:r>
        <w:rPr>
          <w:i/>
          <w:color w:val="231F20"/>
        </w:rPr>
        <w:t>Đáp: </w:t>
      </w:r>
      <w:r>
        <w:rPr>
          <w:color w:val="231F20"/>
        </w:rPr>
        <w:t>Có. Là minh đầu tiên và các hành hữu lậu.</w:t>
      </w:r>
    </w:p>
    <w:p>
      <w:pPr>
        <w:pStyle w:val="BodyText"/>
        <w:spacing w:before="155"/>
        <w:ind w:left="677" w:firstLine="0"/>
        <w:jc w:val="left"/>
      </w:pPr>
      <w:r>
        <w:rPr>
          <w:i/>
          <w:color w:val="231F20"/>
        </w:rPr>
        <w:t>Hỏi: </w:t>
      </w:r>
      <w:r>
        <w:rPr>
          <w:color w:val="231F20"/>
        </w:rPr>
        <w:t>Các pháp nhân nơi vô minh, pháp đó duyên nơi minh chăng?</w:t>
      </w:r>
    </w:p>
    <w:p>
      <w:pPr>
        <w:pStyle w:val="BodyText"/>
        <w:spacing w:line="273" w:lineRule="auto" w:before="154"/>
        <w:ind w:left="110" w:right="376"/>
        <w:jc w:val="left"/>
      </w:pPr>
      <w:r>
        <w:rPr>
          <w:i/>
          <w:color w:val="231F20"/>
        </w:rPr>
        <w:t>Đáp: </w:t>
      </w:r>
      <w:r>
        <w:rPr>
          <w:color w:val="231F20"/>
        </w:rPr>
        <w:t>Đúng vậy. Các pháp nhân nơi vô minh, pháp đó duyên nơi minh</w:t>
      </w:r>
    </w:p>
    <w:p>
      <w:pPr>
        <w:pStyle w:val="BodyText"/>
        <w:spacing w:line="273" w:lineRule="auto"/>
        <w:ind w:left="110" w:right="376"/>
        <w:jc w:val="left"/>
      </w:pPr>
      <w:r>
        <w:rPr>
          <w:i/>
          <w:color w:val="231F20"/>
        </w:rPr>
        <w:t>Hỏi: </w:t>
      </w:r>
      <w:r>
        <w:rPr>
          <w:color w:val="231F20"/>
        </w:rPr>
        <w:t>Từng có pháp duyên nơi minh, pháp đó không nhân nơi vô minh chăng?</w:t>
      </w:r>
    </w:p>
    <w:p>
      <w:pPr>
        <w:pStyle w:val="BodyText"/>
        <w:spacing w:line="273" w:lineRule="auto"/>
        <w:ind w:left="110"/>
        <w:jc w:val="left"/>
      </w:pPr>
      <w:r>
        <w:rPr>
          <w:i/>
          <w:color w:val="231F20"/>
        </w:rPr>
        <w:t>Đáp: </w:t>
      </w:r>
      <w:r>
        <w:rPr>
          <w:color w:val="231F20"/>
        </w:rPr>
        <w:t>Có. Là trừ báo của vô minh, còn lại là các hành không ẩn một vô ký (vô phú vô ký) và các hành thiện.</w:t>
      </w:r>
    </w:p>
    <w:p>
      <w:pPr>
        <w:pStyle w:val="BodyText"/>
        <w:spacing w:before="111"/>
        <w:ind w:left="677" w:firstLine="0"/>
        <w:jc w:val="left"/>
      </w:pPr>
      <w:r>
        <w:rPr>
          <w:i/>
          <w:color w:val="231F20"/>
        </w:rPr>
        <w:t>Hỏi: </w:t>
      </w:r>
      <w:r>
        <w:rPr>
          <w:color w:val="231F20"/>
        </w:rPr>
        <w:t>Các pháp nhân nơi minh, pháp đó duyên nơi vô minh chăng?</w:t>
      </w:r>
    </w:p>
    <w:p>
      <w:pPr>
        <w:pStyle w:val="BodyText"/>
        <w:spacing w:line="273" w:lineRule="auto" w:before="155"/>
        <w:ind w:left="110" w:right="376"/>
        <w:jc w:val="left"/>
      </w:pPr>
      <w:r>
        <w:rPr>
          <w:i/>
          <w:color w:val="231F20"/>
        </w:rPr>
        <w:t>Đáp: </w:t>
      </w:r>
      <w:r>
        <w:rPr>
          <w:color w:val="231F20"/>
        </w:rPr>
        <w:t>Đúng vậy. Các pháp nhân nơi minh, pháp đó duyên nơi vô minh.</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w:t>
      </w:r>
      <w:r>
        <w:rPr>
          <w:i/>
          <w:color w:val="231F20"/>
          <w:spacing w:val="-18"/>
        </w:rPr>
        <w:t> </w:t>
      </w:r>
      <w:r>
        <w:rPr>
          <w:color w:val="231F20"/>
        </w:rPr>
        <w:t>Từng</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pháp</w:t>
      </w:r>
      <w:r>
        <w:rPr>
          <w:color w:val="231F20"/>
          <w:spacing w:val="-13"/>
        </w:rPr>
        <w:t> </w:t>
      </w:r>
      <w:r>
        <w:rPr>
          <w:color w:val="231F20"/>
        </w:rPr>
        <w:t>đó</w:t>
      </w:r>
      <w:r>
        <w:rPr>
          <w:color w:val="231F20"/>
          <w:spacing w:val="-12"/>
        </w:rPr>
        <w:t> </w:t>
      </w:r>
      <w:r>
        <w:rPr>
          <w:color w:val="231F20"/>
        </w:rPr>
        <w:t>không</w:t>
      </w:r>
      <w:r>
        <w:rPr>
          <w:color w:val="231F20"/>
          <w:spacing w:val="-12"/>
        </w:rPr>
        <w:t> </w:t>
      </w:r>
      <w:r>
        <w:rPr>
          <w:color w:val="231F20"/>
        </w:rPr>
        <w:t>nhân</w:t>
      </w:r>
      <w:r>
        <w:rPr>
          <w:color w:val="231F20"/>
          <w:spacing w:val="-12"/>
        </w:rPr>
        <w:t> </w:t>
      </w:r>
      <w:r>
        <w:rPr>
          <w:color w:val="231F20"/>
        </w:rPr>
        <w:t>nơi minh chăng?</w:t>
      </w:r>
    </w:p>
    <w:p>
      <w:pPr>
        <w:pStyle w:val="BodyText"/>
        <w:ind w:left="960" w:firstLine="0"/>
        <w:jc w:val="left"/>
      </w:pPr>
      <w:r>
        <w:rPr>
          <w:i/>
          <w:color w:val="231F20"/>
          <w:sz w:val="24"/>
        </w:rPr>
        <w:t>Đáp: </w:t>
      </w:r>
      <w:r>
        <w:rPr>
          <w:color w:val="231F20"/>
        </w:rPr>
        <w:t>Có. Là minh đầu tiên và các hành hữu lậu.</w:t>
      </w:r>
    </w:p>
    <w:p>
      <w:pPr>
        <w:pStyle w:val="BodyText"/>
        <w:spacing w:before="154"/>
        <w:ind w:left="960" w:firstLine="0"/>
        <w:jc w:val="left"/>
      </w:pPr>
      <w:r>
        <w:rPr>
          <w:i/>
          <w:color w:val="231F20"/>
          <w:sz w:val="24"/>
        </w:rPr>
        <w:t>Hỏi: </w:t>
      </w:r>
      <w:r>
        <w:rPr>
          <w:color w:val="231F20"/>
        </w:rPr>
        <w:t>Các pháp nhân nơi vô minh, pháp đó là bất thiện chăng?</w:t>
      </w:r>
    </w:p>
    <w:p>
      <w:pPr>
        <w:pStyle w:val="BodyText"/>
        <w:spacing w:before="155"/>
        <w:ind w:left="960" w:firstLine="0"/>
        <w:jc w:val="left"/>
      </w:pPr>
      <w:r>
        <w:rPr>
          <w:i/>
          <w:color w:val="231F20"/>
          <w:sz w:val="24"/>
        </w:rPr>
        <w:t>Đáp: </w:t>
      </w:r>
      <w:r>
        <w:rPr>
          <w:color w:val="231F20"/>
        </w:rPr>
        <w:t>Đúng vậy. Các pháp bất thiện, pháp đó nhân nơi vô minh.</w:t>
      </w:r>
    </w:p>
    <w:p>
      <w:pPr>
        <w:pStyle w:val="BodyText"/>
        <w:spacing w:line="273" w:lineRule="auto" w:before="154"/>
        <w:ind w:right="318"/>
        <w:jc w:val="left"/>
      </w:pPr>
      <w:r>
        <w:rPr>
          <w:i/>
          <w:color w:val="231F20"/>
          <w:sz w:val="24"/>
        </w:rPr>
        <w:t>Hỏi: </w:t>
      </w:r>
      <w:r>
        <w:rPr>
          <w:color w:val="231F20"/>
        </w:rPr>
        <w:t>Từng có pháp nhân nơi vô minh, pháp đó không phải là bất thiện chăng?</w:t>
      </w:r>
    </w:p>
    <w:p>
      <w:pPr>
        <w:pStyle w:val="BodyText"/>
        <w:ind w:left="960" w:firstLine="0"/>
        <w:jc w:val="left"/>
      </w:pPr>
      <w:r>
        <w:rPr>
          <w:i/>
          <w:color w:val="231F20"/>
          <w:sz w:val="24"/>
        </w:rPr>
        <w:t>Đáp: </w:t>
      </w:r>
      <w:r>
        <w:rPr>
          <w:color w:val="231F20"/>
        </w:rPr>
        <w:t>Có. Là hành nhiễm ô nơi báo của vô minh.</w:t>
      </w:r>
    </w:p>
    <w:p>
      <w:pPr>
        <w:pStyle w:val="BodyText"/>
        <w:spacing w:before="154"/>
        <w:ind w:left="960" w:firstLine="0"/>
        <w:jc w:val="left"/>
      </w:pPr>
      <w:r>
        <w:rPr>
          <w:i/>
          <w:color w:val="231F20"/>
          <w:sz w:val="24"/>
        </w:rPr>
        <w:t>Hỏi: </w:t>
      </w:r>
      <w:r>
        <w:rPr>
          <w:color w:val="231F20"/>
        </w:rPr>
        <w:t>Các pháp nhân nơi minh, pháp đó là thiện chăng?</w:t>
      </w:r>
    </w:p>
    <w:p>
      <w:pPr>
        <w:pStyle w:val="BodyText"/>
        <w:spacing w:line="364" w:lineRule="auto" w:before="155"/>
        <w:ind w:left="960" w:right="107" w:firstLine="0"/>
        <w:jc w:val="left"/>
      </w:pPr>
      <w:r>
        <w:rPr>
          <w:i/>
          <w:color w:val="231F20"/>
          <w:spacing w:val="2"/>
          <w:sz w:val="24"/>
        </w:rPr>
        <w:t>Đáp: </w:t>
      </w:r>
      <w:r>
        <w:rPr>
          <w:color w:val="231F20"/>
        </w:rPr>
        <w:t>Đúng </w:t>
      </w:r>
      <w:r>
        <w:rPr>
          <w:color w:val="231F20"/>
          <w:spacing w:val="-5"/>
        </w:rPr>
        <w:t>vậy. </w:t>
      </w:r>
      <w:r>
        <w:rPr>
          <w:color w:val="231F20"/>
        </w:rPr>
        <w:t>Các pháp nhân nơi minh, pháp đó là thiện </w:t>
      </w:r>
      <w:r>
        <w:rPr>
          <w:i/>
          <w:color w:val="231F20"/>
          <w:spacing w:val="2"/>
          <w:sz w:val="24"/>
        </w:rPr>
        <w:t>Hỏi:</w:t>
      </w:r>
      <w:r>
        <w:rPr>
          <w:i/>
          <w:color w:val="231F20"/>
          <w:spacing w:val="-3"/>
          <w:sz w:val="24"/>
        </w:rPr>
        <w:t> </w:t>
      </w:r>
      <w:r>
        <w:rPr>
          <w:color w:val="231F20"/>
        </w:rPr>
        <w:t>Từng</w:t>
      </w:r>
      <w:r>
        <w:rPr>
          <w:color w:val="231F20"/>
          <w:spacing w:val="-7"/>
        </w:rPr>
        <w:t> </w:t>
      </w:r>
      <w:r>
        <w:rPr>
          <w:color w:val="231F20"/>
        </w:rPr>
        <w:t>có</w:t>
      </w:r>
      <w:r>
        <w:rPr>
          <w:color w:val="231F20"/>
          <w:spacing w:val="-7"/>
        </w:rPr>
        <w:t> </w:t>
      </w:r>
      <w:r>
        <w:rPr>
          <w:color w:val="231F20"/>
        </w:rPr>
        <w:t>pháp</w:t>
      </w:r>
      <w:r>
        <w:rPr>
          <w:color w:val="231F20"/>
          <w:spacing w:val="-7"/>
        </w:rPr>
        <w:t> </w:t>
      </w:r>
      <w:r>
        <w:rPr>
          <w:color w:val="231F20"/>
        </w:rPr>
        <w:t>thiện,</w:t>
      </w:r>
      <w:r>
        <w:rPr>
          <w:color w:val="231F20"/>
          <w:spacing w:val="-7"/>
        </w:rPr>
        <w:t> </w:t>
      </w:r>
      <w:r>
        <w:rPr>
          <w:color w:val="231F20"/>
        </w:rPr>
        <w:t>pháp</w:t>
      </w:r>
      <w:r>
        <w:rPr>
          <w:color w:val="231F20"/>
          <w:spacing w:val="-7"/>
        </w:rPr>
        <w:t> </w:t>
      </w:r>
      <w:r>
        <w:rPr>
          <w:color w:val="231F20"/>
        </w:rPr>
        <w:t>đó</w:t>
      </w:r>
      <w:r>
        <w:rPr>
          <w:color w:val="231F20"/>
          <w:spacing w:val="-7"/>
        </w:rPr>
        <w:t> </w:t>
      </w:r>
      <w:r>
        <w:rPr>
          <w:color w:val="231F20"/>
        </w:rPr>
        <w:t>không</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minh</w:t>
      </w:r>
      <w:r>
        <w:rPr>
          <w:color w:val="231F20"/>
          <w:spacing w:val="-7"/>
        </w:rPr>
        <w:t> </w:t>
      </w:r>
      <w:r>
        <w:rPr>
          <w:color w:val="231F20"/>
        </w:rPr>
        <w:t>chăng? </w:t>
      </w:r>
      <w:r>
        <w:rPr>
          <w:i/>
          <w:color w:val="231F20"/>
          <w:spacing w:val="2"/>
          <w:sz w:val="24"/>
        </w:rPr>
        <w:t>Đáp: </w:t>
      </w:r>
      <w:r>
        <w:rPr>
          <w:color w:val="231F20"/>
        </w:rPr>
        <w:t>Có. Là minh đầu tiên và các hành hữu lậu</w:t>
      </w:r>
      <w:r>
        <w:rPr>
          <w:color w:val="231F20"/>
          <w:spacing w:val="6"/>
        </w:rPr>
        <w:t> </w:t>
      </w:r>
      <w:r>
        <w:rPr>
          <w:color w:val="231F20"/>
        </w:rPr>
        <w:t>thiện.</w:t>
      </w:r>
    </w:p>
    <w:p>
      <w:pPr>
        <w:pStyle w:val="BodyText"/>
        <w:spacing w:line="273" w:lineRule="auto" w:before="0"/>
        <w:jc w:val="left"/>
      </w:pPr>
      <w:r>
        <w:rPr>
          <w:i/>
          <w:color w:val="231F20"/>
          <w:sz w:val="24"/>
        </w:rPr>
        <w:t>Hỏi: </w:t>
      </w:r>
      <w:r>
        <w:rPr>
          <w:color w:val="231F20"/>
        </w:rPr>
        <w:t>Từng có pháp không nhân nơi minh, không nhân nơi vô minh, pháp đó không phải là không có nhân chăng?</w:t>
      </w:r>
    </w:p>
    <w:p>
      <w:pPr>
        <w:pStyle w:val="BodyText"/>
        <w:spacing w:line="273" w:lineRule="auto" w:before="108"/>
        <w:jc w:val="left"/>
      </w:pPr>
      <w:r>
        <w:rPr>
          <w:i/>
          <w:color w:val="231F20"/>
          <w:sz w:val="24"/>
        </w:rPr>
        <w:t>Đáp: </w:t>
      </w:r>
      <w:r>
        <w:rPr>
          <w:color w:val="231F20"/>
        </w:rPr>
        <w:t>Có. Là trừ báo của vô minh, còn lại là các hành không ẩn một vô ký (vô phú vô ký), minh đầu tiên hoặc hành hữu lậu thiện.</w:t>
      </w:r>
    </w:p>
    <w:p>
      <w:pPr>
        <w:pStyle w:val="BodyText"/>
        <w:spacing w:before="6"/>
        <w:ind w:left="0" w:firstLine="0"/>
        <w:jc w:val="left"/>
        <w:rPr>
          <w:sz w:val="24"/>
        </w:rPr>
      </w:pPr>
    </w:p>
    <w:p>
      <w:pPr>
        <w:spacing w:before="0"/>
        <w:ind w:left="674" w:right="391" w:firstLine="0"/>
        <w:jc w:val="center"/>
        <w:rPr>
          <w:b/>
          <w:sz w:val="26"/>
        </w:rPr>
      </w:pPr>
      <w:r>
        <w:rPr>
          <w:b/>
          <w:color w:val="231F20"/>
          <w:sz w:val="26"/>
        </w:rPr>
        <w:t>HẾT - QUYỂN 29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BÁT KIỀN</w:t>
      </w:r>
      <w:r>
        <w:rPr>
          <w:color w:val="231F20"/>
          <w:spacing w:val="-52"/>
        </w:rPr>
        <w:t> </w:t>
      </w:r>
      <w:r>
        <w:rPr>
          <w:color w:val="231F20"/>
        </w:rPr>
        <w:t>ĐỘ</w:t>
      </w:r>
    </w:p>
    <w:p>
      <w:pPr>
        <w:pStyle w:val="Heading2"/>
        <w:ind w:right="390"/>
      </w:pPr>
      <w:r>
        <w:rPr>
          <w:color w:val="231F20"/>
        </w:rPr>
        <w:t>QUYỂN 30</w:t>
      </w:r>
    </w:p>
    <w:p>
      <w:pPr>
        <w:spacing w:line="309" w:lineRule="auto" w:before="94"/>
        <w:ind w:left="2050" w:right="2331" w:firstLine="0"/>
        <w:jc w:val="center"/>
        <w:rPr>
          <w:b/>
          <w:sz w:val="28"/>
        </w:rPr>
      </w:pPr>
      <w:r>
        <w:rPr>
          <w:b/>
          <w:color w:val="231F20"/>
          <w:sz w:val="28"/>
        </w:rPr>
        <w:t>Kiền độ thứ 8: KIẾN Phẩm 3: BÀN VỀ</w:t>
      </w:r>
      <w:r>
        <w:rPr>
          <w:b/>
          <w:color w:val="231F20"/>
          <w:spacing w:val="-12"/>
          <w:sz w:val="28"/>
        </w:rPr>
        <w:t> </w:t>
      </w:r>
      <w:r>
        <w:rPr>
          <w:b/>
          <w:color w:val="231F20"/>
          <w:spacing w:val="-3"/>
          <w:sz w:val="28"/>
        </w:rPr>
        <w:t>TƯỞNG</w:t>
      </w:r>
    </w:p>
    <w:p>
      <w:pPr>
        <w:pStyle w:val="BodyText"/>
        <w:spacing w:before="6"/>
        <w:ind w:left="0" w:firstLine="0"/>
        <w:jc w:val="left"/>
        <w:rPr>
          <w:b/>
          <w:sz w:val="44"/>
        </w:rPr>
      </w:pPr>
    </w:p>
    <w:p>
      <w:pPr>
        <w:pStyle w:val="BodyText"/>
        <w:spacing w:line="273" w:lineRule="auto" w:before="0"/>
        <w:ind w:left="110" w:right="390"/>
      </w:pPr>
      <w:r>
        <w:rPr>
          <w:color w:val="231F20"/>
        </w:rPr>
        <w:t>Mười tưởng: Tưởng về vô thường, tưởng về vô thường - khổ, tưởng về vô ngã - khổ, tưởng về bất tịnh, tưởng quán về ăn uống, tưởng về tất cả thế gian không thể vui, tưởng về sự chết, tưởng về đoạn, tưởng về không dục, tưởng về diệt.</w:t>
      </w:r>
    </w:p>
    <w:p>
      <w:pPr>
        <w:pStyle w:val="BodyText"/>
        <w:spacing w:line="273" w:lineRule="auto" w:before="110"/>
        <w:ind w:left="110" w:right="390"/>
      </w:pPr>
      <w:r>
        <w:rPr>
          <w:color w:val="231F20"/>
        </w:rPr>
        <w:t>Các pháp do tưởng về vô thường sinh, pháp đó tương ưng </w:t>
      </w:r>
      <w:r>
        <w:rPr>
          <w:color w:val="231F20"/>
          <w:spacing w:val="-2"/>
        </w:rPr>
        <w:t>với </w:t>
      </w:r>
      <w:r>
        <w:rPr>
          <w:color w:val="231F20"/>
        </w:rPr>
        <w:t>tưởng về vô thường chăng? Nếu như các pháp tương ưng với tưởng về</w:t>
      </w:r>
      <w:r>
        <w:rPr>
          <w:color w:val="231F20"/>
          <w:spacing w:val="-7"/>
        </w:rPr>
        <w:t> </w:t>
      </w:r>
      <w:r>
        <w:rPr>
          <w:color w:val="231F20"/>
        </w:rPr>
        <w:t>vô</w:t>
      </w:r>
      <w:r>
        <w:rPr>
          <w:color w:val="231F20"/>
          <w:spacing w:val="-7"/>
        </w:rPr>
        <w:t> </w:t>
      </w:r>
      <w:r>
        <w:rPr>
          <w:color w:val="231F20"/>
        </w:rPr>
        <w:t>thường,</w:t>
      </w:r>
      <w:r>
        <w:rPr>
          <w:color w:val="231F20"/>
          <w:spacing w:val="-6"/>
        </w:rPr>
        <w:t> </w:t>
      </w:r>
      <w:r>
        <w:rPr>
          <w:color w:val="231F20"/>
        </w:rPr>
        <w:t>pháp</w:t>
      </w:r>
      <w:r>
        <w:rPr>
          <w:color w:val="231F20"/>
          <w:spacing w:val="-7"/>
        </w:rPr>
        <w:t> </w:t>
      </w:r>
      <w:r>
        <w:rPr>
          <w:color w:val="231F20"/>
        </w:rPr>
        <w:t>đó</w:t>
      </w:r>
      <w:r>
        <w:rPr>
          <w:color w:val="231F20"/>
          <w:spacing w:val="-6"/>
        </w:rPr>
        <w:t> </w:t>
      </w:r>
      <w:r>
        <w:rPr>
          <w:color w:val="231F20"/>
        </w:rPr>
        <w:t>do</w:t>
      </w:r>
      <w:r>
        <w:rPr>
          <w:color w:val="231F20"/>
          <w:spacing w:val="-7"/>
        </w:rPr>
        <w:t> </w:t>
      </w:r>
      <w:r>
        <w:rPr>
          <w:color w:val="231F20"/>
        </w:rPr>
        <w:t>tưởng</w:t>
      </w:r>
      <w:r>
        <w:rPr>
          <w:color w:val="231F20"/>
          <w:spacing w:val="-7"/>
        </w:rPr>
        <w:t> </w:t>
      </w:r>
      <w:r>
        <w:rPr>
          <w:color w:val="231F20"/>
        </w:rPr>
        <w:t>về</w:t>
      </w:r>
      <w:r>
        <w:rPr>
          <w:color w:val="231F20"/>
          <w:spacing w:val="-6"/>
        </w:rPr>
        <w:t> </w:t>
      </w:r>
      <w:r>
        <w:rPr>
          <w:color w:val="231F20"/>
        </w:rPr>
        <w:t>vô</w:t>
      </w:r>
      <w:r>
        <w:rPr>
          <w:color w:val="231F20"/>
          <w:spacing w:val="-7"/>
        </w:rPr>
        <w:t> </w:t>
      </w:r>
      <w:r>
        <w:rPr>
          <w:color w:val="231F20"/>
        </w:rPr>
        <w:t>thường</w:t>
      </w:r>
      <w:r>
        <w:rPr>
          <w:color w:val="231F20"/>
          <w:spacing w:val="-6"/>
        </w:rPr>
        <w:t> </w:t>
      </w:r>
      <w:r>
        <w:rPr>
          <w:color w:val="231F20"/>
        </w:rPr>
        <w:t>sinh</w:t>
      </w:r>
      <w:r>
        <w:rPr>
          <w:color w:val="231F20"/>
          <w:spacing w:val="-7"/>
        </w:rPr>
        <w:t> </w:t>
      </w:r>
      <w:r>
        <w:rPr>
          <w:color w:val="231F20"/>
        </w:rPr>
        <w:t>chăng?</w:t>
      </w:r>
      <w:r>
        <w:rPr>
          <w:color w:val="231F20"/>
          <w:spacing w:val="-11"/>
        </w:rPr>
        <w:t> </w:t>
      </w:r>
      <w:r>
        <w:rPr>
          <w:color w:val="231F20"/>
        </w:rPr>
        <w:t>Tưởng</w:t>
      </w:r>
      <w:r>
        <w:rPr>
          <w:color w:val="231F20"/>
          <w:spacing w:val="-7"/>
        </w:rPr>
        <w:t> </w:t>
      </w:r>
      <w:r>
        <w:rPr>
          <w:color w:val="231F20"/>
        </w:rPr>
        <w:t>về vô</w:t>
      </w:r>
      <w:r>
        <w:rPr>
          <w:color w:val="231F20"/>
          <w:spacing w:val="-17"/>
        </w:rPr>
        <w:t> </w:t>
      </w:r>
      <w:r>
        <w:rPr>
          <w:color w:val="231F20"/>
        </w:rPr>
        <w:t>thường</w:t>
      </w:r>
      <w:r>
        <w:rPr>
          <w:color w:val="231F20"/>
          <w:spacing w:val="-17"/>
        </w:rPr>
        <w:t> </w:t>
      </w:r>
      <w:r>
        <w:rPr>
          <w:color w:val="231F20"/>
        </w:rPr>
        <w:t>-</w:t>
      </w:r>
      <w:r>
        <w:rPr>
          <w:color w:val="231F20"/>
          <w:spacing w:val="-17"/>
        </w:rPr>
        <w:t> </w:t>
      </w:r>
      <w:r>
        <w:rPr>
          <w:color w:val="231F20"/>
        </w:rPr>
        <w:t>khổ,</w:t>
      </w:r>
      <w:r>
        <w:rPr>
          <w:color w:val="231F20"/>
          <w:spacing w:val="-17"/>
        </w:rPr>
        <w:t> </w:t>
      </w:r>
      <w:r>
        <w:rPr>
          <w:color w:val="231F20"/>
        </w:rPr>
        <w:t>tưởng</w:t>
      </w:r>
      <w:r>
        <w:rPr>
          <w:color w:val="231F20"/>
          <w:spacing w:val="-17"/>
        </w:rPr>
        <w:t> </w:t>
      </w:r>
      <w:r>
        <w:rPr>
          <w:color w:val="231F20"/>
        </w:rPr>
        <w:t>về</w:t>
      </w:r>
      <w:r>
        <w:rPr>
          <w:color w:val="231F20"/>
          <w:spacing w:val="-17"/>
        </w:rPr>
        <w:t> </w:t>
      </w:r>
      <w:r>
        <w:rPr>
          <w:color w:val="231F20"/>
        </w:rPr>
        <w:t>vô</w:t>
      </w:r>
      <w:r>
        <w:rPr>
          <w:color w:val="231F20"/>
          <w:spacing w:val="-17"/>
        </w:rPr>
        <w:t> </w:t>
      </w:r>
      <w:r>
        <w:rPr>
          <w:color w:val="231F20"/>
        </w:rPr>
        <w:t>ngã</w:t>
      </w:r>
      <w:r>
        <w:rPr>
          <w:color w:val="231F20"/>
          <w:spacing w:val="-17"/>
        </w:rPr>
        <w:t> </w:t>
      </w:r>
      <w:r>
        <w:rPr>
          <w:color w:val="231F20"/>
        </w:rPr>
        <w:t>-</w:t>
      </w:r>
      <w:r>
        <w:rPr>
          <w:color w:val="231F20"/>
          <w:spacing w:val="-17"/>
        </w:rPr>
        <w:t> </w:t>
      </w:r>
      <w:r>
        <w:rPr>
          <w:color w:val="231F20"/>
        </w:rPr>
        <w:t>khổ,</w:t>
      </w:r>
      <w:r>
        <w:rPr>
          <w:color w:val="231F20"/>
          <w:spacing w:val="-16"/>
        </w:rPr>
        <w:t> </w:t>
      </w:r>
      <w:r>
        <w:rPr>
          <w:color w:val="231F20"/>
        </w:rPr>
        <w:t>tưởng</w:t>
      </w:r>
      <w:r>
        <w:rPr>
          <w:color w:val="231F20"/>
          <w:spacing w:val="-17"/>
        </w:rPr>
        <w:t> </w:t>
      </w:r>
      <w:r>
        <w:rPr>
          <w:color w:val="231F20"/>
        </w:rPr>
        <w:t>về</w:t>
      </w:r>
      <w:r>
        <w:rPr>
          <w:color w:val="231F20"/>
          <w:spacing w:val="-17"/>
        </w:rPr>
        <w:t> </w:t>
      </w:r>
      <w:r>
        <w:rPr>
          <w:color w:val="231F20"/>
        </w:rPr>
        <w:t>bất</w:t>
      </w:r>
      <w:r>
        <w:rPr>
          <w:color w:val="231F20"/>
          <w:spacing w:val="-17"/>
        </w:rPr>
        <w:t> </w:t>
      </w:r>
      <w:r>
        <w:rPr>
          <w:color w:val="231F20"/>
        </w:rPr>
        <w:t>tịnh,</w:t>
      </w:r>
      <w:r>
        <w:rPr>
          <w:color w:val="231F20"/>
          <w:spacing w:val="-17"/>
        </w:rPr>
        <w:t> </w:t>
      </w:r>
      <w:r>
        <w:rPr>
          <w:color w:val="231F20"/>
        </w:rPr>
        <w:t>tưởng</w:t>
      </w:r>
      <w:r>
        <w:rPr>
          <w:color w:val="231F20"/>
          <w:spacing w:val="-17"/>
        </w:rPr>
        <w:t> </w:t>
      </w:r>
      <w:r>
        <w:rPr>
          <w:color w:val="231F20"/>
        </w:rPr>
        <w:t>quán về</w:t>
      </w:r>
      <w:r>
        <w:rPr>
          <w:color w:val="231F20"/>
          <w:spacing w:val="-5"/>
        </w:rPr>
        <w:t> </w:t>
      </w:r>
      <w:r>
        <w:rPr>
          <w:color w:val="231F20"/>
        </w:rPr>
        <w:t>ăn</w:t>
      </w:r>
      <w:r>
        <w:rPr>
          <w:color w:val="231F20"/>
          <w:spacing w:val="-5"/>
        </w:rPr>
        <w:t> </w:t>
      </w:r>
      <w:r>
        <w:rPr>
          <w:color w:val="231F20"/>
        </w:rPr>
        <w:t>uống,</w:t>
      </w:r>
      <w:r>
        <w:rPr>
          <w:color w:val="231F20"/>
          <w:spacing w:val="-5"/>
        </w:rPr>
        <w:t> </w:t>
      </w:r>
      <w:r>
        <w:rPr>
          <w:color w:val="231F20"/>
        </w:rPr>
        <w:t>tưởng</w:t>
      </w:r>
      <w:r>
        <w:rPr>
          <w:color w:val="231F20"/>
          <w:spacing w:val="-5"/>
        </w:rPr>
        <w:t> </w:t>
      </w:r>
      <w:r>
        <w:rPr>
          <w:color w:val="231F20"/>
        </w:rPr>
        <w:t>về</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vui,</w:t>
      </w:r>
      <w:r>
        <w:rPr>
          <w:color w:val="231F20"/>
          <w:spacing w:val="-5"/>
        </w:rPr>
        <w:t> </w:t>
      </w:r>
      <w:r>
        <w:rPr>
          <w:color w:val="231F20"/>
        </w:rPr>
        <w:t>tưởng</w:t>
      </w:r>
      <w:r>
        <w:rPr>
          <w:color w:val="231F20"/>
          <w:spacing w:val="-5"/>
        </w:rPr>
        <w:t> </w:t>
      </w:r>
      <w:r>
        <w:rPr>
          <w:color w:val="231F20"/>
        </w:rPr>
        <w:t>về</w:t>
      </w:r>
      <w:r>
        <w:rPr>
          <w:color w:val="231F20"/>
          <w:spacing w:val="-4"/>
        </w:rPr>
        <w:t> </w:t>
      </w:r>
      <w:r>
        <w:rPr>
          <w:color w:val="231F20"/>
        </w:rPr>
        <w:t>sự</w:t>
      </w:r>
      <w:r>
        <w:rPr>
          <w:color w:val="231F20"/>
          <w:spacing w:val="-5"/>
        </w:rPr>
        <w:t> </w:t>
      </w:r>
      <w:r>
        <w:rPr>
          <w:color w:val="231F20"/>
        </w:rPr>
        <w:t>chết, tưởng</w:t>
      </w:r>
      <w:r>
        <w:rPr>
          <w:color w:val="231F20"/>
          <w:spacing w:val="-7"/>
        </w:rPr>
        <w:t> </w:t>
      </w:r>
      <w:r>
        <w:rPr>
          <w:color w:val="231F20"/>
        </w:rPr>
        <w:t>về</w:t>
      </w:r>
      <w:r>
        <w:rPr>
          <w:color w:val="231F20"/>
          <w:spacing w:val="-6"/>
        </w:rPr>
        <w:t> </w:t>
      </w:r>
      <w:r>
        <w:rPr>
          <w:color w:val="231F20"/>
        </w:rPr>
        <w:t>đoạn,</w:t>
      </w:r>
      <w:r>
        <w:rPr>
          <w:color w:val="231F20"/>
          <w:spacing w:val="-7"/>
        </w:rPr>
        <w:t> </w:t>
      </w:r>
      <w:r>
        <w:rPr>
          <w:color w:val="231F20"/>
        </w:rPr>
        <w:t>tưởng</w:t>
      </w:r>
      <w:r>
        <w:rPr>
          <w:color w:val="231F20"/>
          <w:spacing w:val="-6"/>
        </w:rPr>
        <w:t> </w:t>
      </w:r>
      <w:r>
        <w:rPr>
          <w:color w:val="231F20"/>
        </w:rPr>
        <w:t>về</w:t>
      </w:r>
      <w:r>
        <w:rPr>
          <w:color w:val="231F20"/>
          <w:spacing w:val="-6"/>
        </w:rPr>
        <w:t> </w:t>
      </w:r>
      <w:r>
        <w:rPr>
          <w:color w:val="231F20"/>
        </w:rPr>
        <w:t>không</w:t>
      </w:r>
      <w:r>
        <w:rPr>
          <w:color w:val="231F20"/>
          <w:spacing w:val="-7"/>
        </w:rPr>
        <w:t> </w:t>
      </w:r>
      <w:r>
        <w:rPr>
          <w:color w:val="231F20"/>
        </w:rPr>
        <w:t>dục,</w:t>
      </w:r>
      <w:r>
        <w:rPr>
          <w:color w:val="231F20"/>
          <w:spacing w:val="-6"/>
        </w:rPr>
        <w:t> </w:t>
      </w:r>
      <w:r>
        <w:rPr>
          <w:color w:val="231F20"/>
        </w:rPr>
        <w:t>tưởng</w:t>
      </w:r>
      <w:r>
        <w:rPr>
          <w:color w:val="231F20"/>
          <w:spacing w:val="-7"/>
        </w:rPr>
        <w:t> </w:t>
      </w:r>
      <w:r>
        <w:rPr>
          <w:color w:val="231F20"/>
        </w:rPr>
        <w:t>về</w:t>
      </w:r>
      <w:r>
        <w:rPr>
          <w:color w:val="231F20"/>
          <w:spacing w:val="-6"/>
        </w:rPr>
        <w:t> </w:t>
      </w:r>
      <w:r>
        <w:rPr>
          <w:color w:val="231F20"/>
        </w:rPr>
        <w:t>diệt</w:t>
      </w:r>
      <w:r>
        <w:rPr>
          <w:color w:val="231F20"/>
          <w:spacing w:val="-6"/>
        </w:rPr>
        <w:t> </w:t>
      </w:r>
      <w:r>
        <w:rPr>
          <w:color w:val="231F20"/>
        </w:rPr>
        <w:t>cũng</w:t>
      </w:r>
      <w:r>
        <w:rPr>
          <w:color w:val="231F20"/>
          <w:spacing w:val="-7"/>
        </w:rPr>
        <w:t> </w:t>
      </w:r>
      <w:r>
        <w:rPr>
          <w:color w:val="231F20"/>
        </w:rPr>
        <w:t>như</w:t>
      </w:r>
      <w:r>
        <w:rPr>
          <w:color w:val="231F20"/>
          <w:spacing w:val="-6"/>
        </w:rPr>
        <w:t> vậy.</w:t>
      </w:r>
    </w:p>
    <w:p>
      <w:pPr>
        <w:pStyle w:val="BodyText"/>
        <w:spacing w:line="273" w:lineRule="auto" w:before="109"/>
        <w:ind w:left="110" w:right="390"/>
      </w:pPr>
      <w:r>
        <w:rPr>
          <w:color w:val="231F20"/>
        </w:rPr>
        <w:t>Các pháp do tưởng về vô thường sinh, pháp đó là một duyên của tưởng về vô thường chăng? Nếu như các pháp là một duyên của tưởng về vô thường, pháp đó là do tưởng về vô thường sinh chăng? Cho đến tưởng về diệt cũng như vậy.</w:t>
      </w:r>
    </w:p>
    <w:p>
      <w:pPr>
        <w:pStyle w:val="BodyText"/>
        <w:spacing w:line="273" w:lineRule="auto" w:before="110"/>
        <w:ind w:left="110" w:right="389"/>
      </w:pPr>
      <w:r>
        <w:rPr>
          <w:color w:val="231F20"/>
        </w:rPr>
        <w:t>Từng có pháp, trí phân biệt, không đoạn, không tu, không tác chứng</w:t>
      </w:r>
      <w:r>
        <w:rPr>
          <w:color w:val="231F20"/>
          <w:spacing w:val="-7"/>
        </w:rPr>
        <w:t> </w:t>
      </w:r>
      <w:r>
        <w:rPr>
          <w:color w:val="231F20"/>
        </w:rPr>
        <w:t>chăng?</w:t>
      </w:r>
      <w:r>
        <w:rPr>
          <w:color w:val="231F20"/>
          <w:spacing w:val="-12"/>
        </w:rPr>
        <w:t> </w:t>
      </w:r>
      <w:r>
        <w:rPr>
          <w:color w:val="231F20"/>
        </w:rPr>
        <w:t>Từng</w:t>
      </w:r>
      <w:r>
        <w:rPr>
          <w:color w:val="231F20"/>
          <w:spacing w:val="-7"/>
        </w:rPr>
        <w:t> </w:t>
      </w:r>
      <w:r>
        <w:rPr>
          <w:color w:val="231F20"/>
        </w:rPr>
        <w:t>có</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không</w:t>
      </w:r>
      <w:r>
        <w:rPr>
          <w:color w:val="231F20"/>
          <w:spacing w:val="-7"/>
        </w:rPr>
        <w:t> </w:t>
      </w:r>
      <w:r>
        <w:rPr>
          <w:color w:val="231F20"/>
        </w:rPr>
        <w:t>đoạn,</w:t>
      </w:r>
      <w:r>
        <w:rPr>
          <w:color w:val="231F20"/>
          <w:spacing w:val="-7"/>
        </w:rPr>
        <w:t> </w:t>
      </w:r>
      <w:r>
        <w:rPr>
          <w:color w:val="231F20"/>
        </w:rPr>
        <w:t>không</w:t>
      </w:r>
      <w:r>
        <w:rPr>
          <w:color w:val="231F20"/>
          <w:spacing w:val="-7"/>
        </w:rPr>
        <w:t> </w:t>
      </w:r>
      <w:r>
        <w:rPr>
          <w:color w:val="231F20"/>
        </w:rPr>
        <w:t>tu,</w:t>
      </w:r>
      <w:r>
        <w:rPr>
          <w:color w:val="231F20"/>
          <w:spacing w:val="-7"/>
        </w:rPr>
        <w:t> </w:t>
      </w:r>
      <w:r>
        <w:rPr>
          <w:color w:val="231F20"/>
        </w:rPr>
        <w:t>tác chứng</w:t>
      </w:r>
      <w:r>
        <w:rPr>
          <w:color w:val="231F20"/>
          <w:spacing w:val="-7"/>
        </w:rPr>
        <w:t> </w:t>
      </w:r>
      <w:r>
        <w:rPr>
          <w:color w:val="231F20"/>
        </w:rPr>
        <w:t>chăng?</w:t>
      </w:r>
      <w:r>
        <w:rPr>
          <w:color w:val="231F20"/>
          <w:spacing w:val="-11"/>
        </w:rPr>
        <w:t> </w:t>
      </w:r>
      <w:r>
        <w:rPr>
          <w:color w:val="231F20"/>
        </w:rPr>
        <w:t>Từng</w:t>
      </w:r>
      <w:r>
        <w:rPr>
          <w:color w:val="231F20"/>
          <w:spacing w:val="-7"/>
        </w:rPr>
        <w:t> </w:t>
      </w:r>
      <w:r>
        <w:rPr>
          <w:color w:val="231F20"/>
        </w:rPr>
        <w:t>có</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không</w:t>
      </w:r>
      <w:r>
        <w:rPr>
          <w:color w:val="231F20"/>
          <w:spacing w:val="-7"/>
        </w:rPr>
        <w:t> </w:t>
      </w:r>
      <w:r>
        <w:rPr>
          <w:color w:val="231F20"/>
        </w:rPr>
        <w:t>đoạn,</w:t>
      </w:r>
      <w:r>
        <w:rPr>
          <w:color w:val="231F20"/>
          <w:spacing w:val="-7"/>
        </w:rPr>
        <w:t> </w:t>
      </w:r>
      <w:r>
        <w:rPr>
          <w:color w:val="231F20"/>
        </w:rPr>
        <w:t>tu,</w:t>
      </w:r>
      <w:r>
        <w:rPr>
          <w:color w:val="231F20"/>
          <w:spacing w:val="-7"/>
        </w:rPr>
        <w:t> </w:t>
      </w:r>
      <w:r>
        <w:rPr>
          <w:color w:val="231F20"/>
        </w:rPr>
        <w:t>tác</w:t>
      </w:r>
      <w:r>
        <w:rPr>
          <w:color w:val="231F20"/>
          <w:spacing w:val="-7"/>
        </w:rPr>
        <w:t> </w:t>
      </w:r>
      <w:r>
        <w:rPr>
          <w:color w:val="231F20"/>
        </w:rPr>
        <w:t>chứng chăng?</w:t>
      </w:r>
      <w:r>
        <w:rPr>
          <w:color w:val="231F20"/>
          <w:spacing w:val="-11"/>
        </w:rPr>
        <w:t> </w:t>
      </w:r>
      <w:r>
        <w:rPr>
          <w:color w:val="231F20"/>
        </w:rPr>
        <w:t>Từng</w:t>
      </w:r>
      <w:r>
        <w:rPr>
          <w:color w:val="231F20"/>
          <w:spacing w:val="-6"/>
        </w:rPr>
        <w:t> </w:t>
      </w:r>
      <w:r>
        <w:rPr>
          <w:color w:val="231F20"/>
        </w:rPr>
        <w:t>có</w:t>
      </w:r>
      <w:r>
        <w:rPr>
          <w:color w:val="231F20"/>
          <w:spacing w:val="-6"/>
        </w:rPr>
        <w:t> </w:t>
      </w:r>
      <w:r>
        <w:rPr>
          <w:color w:val="231F20"/>
        </w:rPr>
        <w:t>pháp,</w:t>
      </w:r>
      <w:r>
        <w:rPr>
          <w:color w:val="231F20"/>
          <w:spacing w:val="-5"/>
        </w:rPr>
        <w:t> </w:t>
      </w:r>
      <w:r>
        <w:rPr>
          <w:color w:val="231F20"/>
        </w:rPr>
        <w:t>trí</w:t>
      </w:r>
      <w:r>
        <w:rPr>
          <w:color w:val="231F20"/>
          <w:spacing w:val="-6"/>
        </w:rPr>
        <w:t> </w:t>
      </w:r>
      <w:r>
        <w:rPr>
          <w:color w:val="231F20"/>
        </w:rPr>
        <w:t>phân</w:t>
      </w:r>
      <w:r>
        <w:rPr>
          <w:color w:val="231F20"/>
          <w:spacing w:val="-6"/>
        </w:rPr>
        <w:t> </w:t>
      </w:r>
      <w:r>
        <w:rPr>
          <w:color w:val="231F20"/>
        </w:rPr>
        <w:t>biệt,</w:t>
      </w:r>
      <w:r>
        <w:rPr>
          <w:color w:val="231F20"/>
          <w:spacing w:val="-5"/>
        </w:rPr>
        <w:t> </w:t>
      </w:r>
      <w:r>
        <w:rPr>
          <w:color w:val="231F20"/>
        </w:rPr>
        <w:t>đoạn,</w:t>
      </w:r>
      <w:r>
        <w:rPr>
          <w:color w:val="231F20"/>
          <w:spacing w:val="-6"/>
        </w:rPr>
        <w:t> </w:t>
      </w:r>
      <w:r>
        <w:rPr>
          <w:color w:val="231F20"/>
        </w:rPr>
        <w:t>tu,</w:t>
      </w:r>
      <w:r>
        <w:rPr>
          <w:color w:val="231F20"/>
          <w:spacing w:val="-6"/>
        </w:rPr>
        <w:t> </w:t>
      </w:r>
      <w:r>
        <w:rPr>
          <w:color w:val="231F20"/>
        </w:rPr>
        <w:t>tác</w:t>
      </w:r>
      <w:r>
        <w:rPr>
          <w:color w:val="231F20"/>
          <w:spacing w:val="-5"/>
        </w:rPr>
        <w:t> </w:t>
      </w:r>
      <w:r>
        <w:rPr>
          <w:color w:val="231F20"/>
        </w:rPr>
        <w:t>chứng</w:t>
      </w:r>
      <w:r>
        <w:rPr>
          <w:color w:val="231F20"/>
          <w:spacing w:val="-6"/>
        </w:rPr>
        <w:t> </w:t>
      </w:r>
      <w:r>
        <w:rPr>
          <w:color w:val="231F20"/>
        </w:rPr>
        <w:t>chăng?</w:t>
      </w:r>
      <w:r>
        <w:rPr>
          <w:color w:val="231F20"/>
          <w:spacing w:val="-11"/>
        </w:rPr>
        <w:t> </w:t>
      </w:r>
      <w:r>
        <w:rPr>
          <w:color w:val="231F20"/>
          <w:spacing w:val="-4"/>
        </w:rPr>
        <w:t>Từng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có pháp, trí phân biệt, đoạn, không tu, tác chứng chăng? Từng có pháp, trí phân biệt, đoạn, không tu, không tác chứng chăng?</w:t>
      </w:r>
    </w:p>
    <w:p>
      <w:pPr>
        <w:pStyle w:val="BodyText"/>
        <w:spacing w:line="273" w:lineRule="auto"/>
        <w:ind w:right="107"/>
      </w:pPr>
      <w:r>
        <w:rPr>
          <w:color w:val="231F20"/>
        </w:rPr>
        <w:t>Từng có pháp không duyên nơi nhân duyên, không duyên </w:t>
      </w:r>
      <w:r>
        <w:rPr>
          <w:color w:val="231F20"/>
          <w:spacing w:val="-4"/>
        </w:rPr>
        <w:t>nơi </w:t>
      </w:r>
      <w:r>
        <w:rPr>
          <w:color w:val="231F20"/>
        </w:rPr>
        <w:t>pháp</w:t>
      </w:r>
      <w:r>
        <w:rPr>
          <w:color w:val="231F20"/>
          <w:spacing w:val="-7"/>
        </w:rPr>
        <w:t> </w:t>
      </w:r>
      <w:r>
        <w:rPr>
          <w:color w:val="231F20"/>
        </w:rPr>
        <w:t>duyên,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pháp</w:t>
      </w:r>
      <w:r>
        <w:rPr>
          <w:color w:val="231F20"/>
          <w:spacing w:val="-7"/>
        </w:rPr>
        <w:t> </w:t>
      </w:r>
      <w:r>
        <w:rPr>
          <w:color w:val="231F20"/>
        </w:rPr>
        <w:t>cùng</w:t>
      </w:r>
      <w:r>
        <w:rPr>
          <w:color w:val="231F20"/>
          <w:spacing w:val="-6"/>
        </w:rPr>
        <w:t> </w:t>
      </w:r>
      <w:r>
        <w:rPr>
          <w:color w:val="231F20"/>
        </w:rPr>
        <w:t>sinh</w:t>
      </w:r>
      <w:r>
        <w:rPr>
          <w:color w:val="231F20"/>
          <w:spacing w:val="-6"/>
        </w:rPr>
        <w:t> </w:t>
      </w:r>
      <w:r>
        <w:rPr>
          <w:color w:val="231F20"/>
        </w:rPr>
        <w:t>là</w:t>
      </w:r>
      <w:r>
        <w:rPr>
          <w:color w:val="231F20"/>
          <w:spacing w:val="-6"/>
        </w:rPr>
        <w:t> </w:t>
      </w:r>
      <w:r>
        <w:rPr>
          <w:color w:val="231F20"/>
        </w:rPr>
        <w:t>có,</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hình</w:t>
      </w:r>
      <w:r>
        <w:rPr>
          <w:color w:val="231F20"/>
          <w:spacing w:val="-6"/>
        </w:rPr>
        <w:t> </w:t>
      </w:r>
      <w:r>
        <w:rPr>
          <w:color w:val="231F20"/>
        </w:rPr>
        <w:t>tượng</w:t>
      </w:r>
      <w:r>
        <w:rPr>
          <w:color w:val="231F20"/>
          <w:spacing w:val="-6"/>
        </w:rPr>
        <w:t> </w:t>
      </w:r>
      <w:r>
        <w:rPr>
          <w:color w:val="231F20"/>
        </w:rPr>
        <w:t>(tánh), không phải là không có, không phải là không có tánh, sắc khác, thọ khác,</w:t>
      </w:r>
      <w:r>
        <w:rPr>
          <w:color w:val="231F20"/>
          <w:spacing w:val="-7"/>
        </w:rPr>
        <w:t> </w:t>
      </w:r>
      <w:r>
        <w:rPr>
          <w:color w:val="231F20"/>
        </w:rPr>
        <w:t>tưởng</w:t>
      </w:r>
      <w:r>
        <w:rPr>
          <w:color w:val="231F20"/>
          <w:spacing w:val="-6"/>
        </w:rPr>
        <w:t> </w:t>
      </w:r>
      <w:r>
        <w:rPr>
          <w:color w:val="231F20"/>
        </w:rPr>
        <w:t>khác,</w:t>
      </w:r>
      <w:r>
        <w:rPr>
          <w:color w:val="231F20"/>
          <w:spacing w:val="-6"/>
        </w:rPr>
        <w:t> </w:t>
      </w:r>
      <w:r>
        <w:rPr>
          <w:color w:val="231F20"/>
        </w:rPr>
        <w:t>thức</w:t>
      </w:r>
      <w:r>
        <w:rPr>
          <w:color w:val="231F20"/>
          <w:spacing w:val="-6"/>
        </w:rPr>
        <w:t> </w:t>
      </w:r>
      <w:r>
        <w:rPr>
          <w:color w:val="231F20"/>
        </w:rPr>
        <w:t>khác,</w:t>
      </w:r>
      <w:r>
        <w:rPr>
          <w:color w:val="231F20"/>
          <w:spacing w:val="-6"/>
        </w:rPr>
        <w:t> </w:t>
      </w:r>
      <w:r>
        <w:rPr>
          <w:color w:val="231F20"/>
        </w:rPr>
        <w:t>pháp</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khác.</w:t>
      </w:r>
      <w:r>
        <w:rPr>
          <w:color w:val="231F20"/>
          <w:spacing w:val="-6"/>
        </w:rPr>
        <w:t> </w:t>
      </w:r>
      <w:r>
        <w:rPr>
          <w:color w:val="231F20"/>
        </w:rPr>
        <w:t>Pháp</w:t>
      </w:r>
      <w:r>
        <w:rPr>
          <w:color w:val="231F20"/>
          <w:spacing w:val="-6"/>
        </w:rPr>
        <w:t> </w:t>
      </w:r>
      <w:r>
        <w:rPr>
          <w:color w:val="231F20"/>
        </w:rPr>
        <w:t>nầy</w:t>
      </w:r>
      <w:r>
        <w:rPr>
          <w:color w:val="231F20"/>
          <w:spacing w:val="-6"/>
        </w:rPr>
        <w:t> </w:t>
      </w:r>
      <w:r>
        <w:rPr>
          <w:color w:val="231F20"/>
        </w:rPr>
        <w:t>đối</w:t>
      </w:r>
      <w:r>
        <w:rPr>
          <w:color w:val="231F20"/>
          <w:spacing w:val="-6"/>
        </w:rPr>
        <w:t> </w:t>
      </w:r>
      <w:r>
        <w:rPr>
          <w:color w:val="231F20"/>
          <w:spacing w:val="-4"/>
        </w:rPr>
        <w:t>với </w:t>
      </w:r>
      <w:r>
        <w:rPr>
          <w:color w:val="231F20"/>
        </w:rPr>
        <w:t>pháp kia nên nói là nhân, nên nói là duyên chăng? Hoặc nên nói là duyên, nên nói là không phải nhân chăng? Pháp kia nên nói là thiện, là bất thiện, là vô ký chăng? Pháp đó có bao nhiêu sử sai khiến? Có bao nhiêu kiết trói buộc?</w:t>
      </w:r>
    </w:p>
    <w:p>
      <w:pPr>
        <w:pStyle w:val="BodyText"/>
        <w:spacing w:line="273" w:lineRule="auto" w:before="106"/>
        <w:ind w:right="107"/>
      </w:pPr>
      <w:r>
        <w:rPr>
          <w:color w:val="231F20"/>
        </w:rPr>
        <w:t>Các pháp do tâm cùng sinh, không phải không do tâm, như tâm sinh, pháp kia cũng thế chăng? Như tâm diệt, pháp kia cũng thế chăng?</w:t>
      </w:r>
      <w:r>
        <w:rPr>
          <w:color w:val="231F20"/>
          <w:spacing w:val="-13"/>
        </w:rPr>
        <w:t> </w:t>
      </w:r>
      <w:r>
        <w:rPr>
          <w:color w:val="231F20"/>
        </w:rPr>
        <w:t>Như</w:t>
      </w:r>
      <w:r>
        <w:rPr>
          <w:color w:val="231F20"/>
          <w:spacing w:val="-12"/>
        </w:rPr>
        <w:t> </w:t>
      </w:r>
      <w:r>
        <w:rPr>
          <w:color w:val="231F20"/>
        </w:rPr>
        <w:t>khi</w:t>
      </w:r>
      <w:r>
        <w:rPr>
          <w:color w:val="231F20"/>
          <w:spacing w:val="-12"/>
        </w:rPr>
        <w:t> </w:t>
      </w:r>
      <w:r>
        <w:rPr>
          <w:color w:val="231F20"/>
        </w:rPr>
        <w:t>tâm</w:t>
      </w:r>
      <w:r>
        <w:rPr>
          <w:color w:val="231F20"/>
          <w:spacing w:val="-13"/>
        </w:rPr>
        <w:t> </w:t>
      </w:r>
      <w:r>
        <w:rPr>
          <w:color w:val="231F20"/>
        </w:rPr>
        <w:t>đạt</w:t>
      </w:r>
      <w:r>
        <w:rPr>
          <w:color w:val="231F20"/>
          <w:spacing w:val="-12"/>
        </w:rPr>
        <w:t> </w:t>
      </w:r>
      <w:r>
        <w:rPr>
          <w:color w:val="231F20"/>
        </w:rPr>
        <w:t>được,</w:t>
      </w:r>
      <w:r>
        <w:rPr>
          <w:color w:val="231F20"/>
          <w:spacing w:val="-12"/>
        </w:rPr>
        <w:t> </w:t>
      </w:r>
      <w:r>
        <w:rPr>
          <w:color w:val="231F20"/>
        </w:rPr>
        <w:t>pháp</w:t>
      </w:r>
      <w:r>
        <w:rPr>
          <w:color w:val="231F20"/>
          <w:spacing w:val="-13"/>
        </w:rPr>
        <w:t> </w:t>
      </w:r>
      <w:r>
        <w:rPr>
          <w:color w:val="231F20"/>
        </w:rPr>
        <w:t>kia</w:t>
      </w:r>
      <w:r>
        <w:rPr>
          <w:color w:val="231F20"/>
          <w:spacing w:val="-12"/>
        </w:rPr>
        <w:t> </w:t>
      </w:r>
      <w:r>
        <w:rPr>
          <w:color w:val="231F20"/>
        </w:rPr>
        <w:t>cũng</w:t>
      </w:r>
      <w:r>
        <w:rPr>
          <w:color w:val="231F20"/>
          <w:spacing w:val="-12"/>
        </w:rPr>
        <w:t> </w:t>
      </w:r>
      <w:r>
        <w:rPr>
          <w:color w:val="231F20"/>
        </w:rPr>
        <w:t>thế</w:t>
      </w:r>
      <w:r>
        <w:rPr>
          <w:color w:val="231F20"/>
          <w:spacing w:val="-12"/>
        </w:rPr>
        <w:t> </w:t>
      </w:r>
      <w:r>
        <w:rPr>
          <w:color w:val="231F20"/>
        </w:rPr>
        <w:t>chăng?</w:t>
      </w:r>
      <w:r>
        <w:rPr>
          <w:color w:val="231F20"/>
          <w:spacing w:val="-13"/>
        </w:rPr>
        <w:t> </w:t>
      </w:r>
      <w:r>
        <w:rPr>
          <w:color w:val="231F20"/>
        </w:rPr>
        <w:t>Như</w:t>
      </w:r>
      <w:r>
        <w:rPr>
          <w:color w:val="231F20"/>
          <w:spacing w:val="-12"/>
        </w:rPr>
        <w:t> </w:t>
      </w:r>
      <w:r>
        <w:rPr>
          <w:color w:val="231F20"/>
        </w:rPr>
        <w:t>khi</w:t>
      </w:r>
      <w:r>
        <w:rPr>
          <w:color w:val="231F20"/>
          <w:spacing w:val="-12"/>
        </w:rPr>
        <w:t> </w:t>
      </w:r>
      <w:r>
        <w:rPr>
          <w:color w:val="231F20"/>
        </w:rPr>
        <w:t>tâm xả</w:t>
      </w:r>
      <w:r>
        <w:rPr>
          <w:color w:val="231F20"/>
          <w:spacing w:val="-6"/>
        </w:rPr>
        <w:t> </w:t>
      </w:r>
      <w:r>
        <w:rPr>
          <w:color w:val="231F20"/>
        </w:rPr>
        <w:t>bỏ,</w:t>
      </w:r>
      <w:r>
        <w:rPr>
          <w:color w:val="231F20"/>
          <w:spacing w:val="-5"/>
        </w:rPr>
        <w:t> </w:t>
      </w:r>
      <w:r>
        <w:rPr>
          <w:color w:val="231F20"/>
        </w:rPr>
        <w:t>pháp</w:t>
      </w:r>
      <w:r>
        <w:rPr>
          <w:color w:val="231F20"/>
          <w:spacing w:val="-5"/>
        </w:rPr>
        <w:t> </w:t>
      </w:r>
      <w:r>
        <w:rPr>
          <w:color w:val="231F20"/>
        </w:rPr>
        <w:t>kia</w:t>
      </w:r>
      <w:r>
        <w:rPr>
          <w:color w:val="231F20"/>
          <w:spacing w:val="-5"/>
        </w:rPr>
        <w:t> </w:t>
      </w:r>
      <w:r>
        <w:rPr>
          <w:color w:val="231F20"/>
        </w:rPr>
        <w:t>cũng</w:t>
      </w:r>
      <w:r>
        <w:rPr>
          <w:color w:val="231F20"/>
          <w:spacing w:val="-5"/>
        </w:rPr>
        <w:t> </w:t>
      </w:r>
      <w:r>
        <w:rPr>
          <w:color w:val="231F20"/>
        </w:rPr>
        <w:t>thế</w:t>
      </w:r>
      <w:r>
        <w:rPr>
          <w:color w:val="231F20"/>
          <w:spacing w:val="-5"/>
        </w:rPr>
        <w:t> </w:t>
      </w:r>
      <w:r>
        <w:rPr>
          <w:color w:val="231F20"/>
        </w:rPr>
        <w:t>chăng?</w:t>
      </w:r>
      <w:r>
        <w:rPr>
          <w:color w:val="231F20"/>
          <w:spacing w:val="-5"/>
        </w:rPr>
        <w:t> </w:t>
      </w:r>
      <w:r>
        <w:rPr>
          <w:color w:val="231F20"/>
        </w:rPr>
        <w:t>Như</w:t>
      </w:r>
      <w:r>
        <w:rPr>
          <w:color w:val="231F20"/>
          <w:spacing w:val="-6"/>
        </w:rPr>
        <w:t> </w:t>
      </w:r>
      <w:r>
        <w:rPr>
          <w:color w:val="231F20"/>
        </w:rPr>
        <w:t>khi</w:t>
      </w:r>
      <w:r>
        <w:rPr>
          <w:color w:val="231F20"/>
          <w:spacing w:val="-5"/>
        </w:rPr>
        <w:t> </w:t>
      </w:r>
      <w:r>
        <w:rPr>
          <w:color w:val="231F20"/>
        </w:rPr>
        <w:t>tâm</w:t>
      </w:r>
      <w:r>
        <w:rPr>
          <w:color w:val="231F20"/>
          <w:spacing w:val="-5"/>
        </w:rPr>
        <w:t> </w:t>
      </w:r>
      <w:r>
        <w:rPr>
          <w:color w:val="231F20"/>
        </w:rPr>
        <w:t>thọ</w:t>
      </w:r>
      <w:r>
        <w:rPr>
          <w:color w:val="231F20"/>
          <w:spacing w:val="-5"/>
        </w:rPr>
        <w:t> </w:t>
      </w:r>
      <w:r>
        <w:rPr>
          <w:color w:val="231F20"/>
        </w:rPr>
        <w:t>báo,</w:t>
      </w:r>
      <w:r>
        <w:rPr>
          <w:color w:val="231F20"/>
          <w:spacing w:val="-5"/>
        </w:rPr>
        <w:t> </w:t>
      </w:r>
      <w:r>
        <w:rPr>
          <w:color w:val="231F20"/>
        </w:rPr>
        <w:t>pháp</w:t>
      </w:r>
      <w:r>
        <w:rPr>
          <w:color w:val="231F20"/>
          <w:spacing w:val="-5"/>
        </w:rPr>
        <w:t> </w:t>
      </w:r>
      <w:r>
        <w:rPr>
          <w:color w:val="231F20"/>
        </w:rPr>
        <w:t>kia</w:t>
      </w:r>
      <w:r>
        <w:rPr>
          <w:color w:val="231F20"/>
          <w:spacing w:val="-5"/>
        </w:rPr>
        <w:t> </w:t>
      </w:r>
      <w:r>
        <w:rPr>
          <w:color w:val="231F20"/>
        </w:rPr>
        <w:t>cũng thế chăng?</w:t>
      </w:r>
    </w:p>
    <w:p>
      <w:pPr>
        <w:pStyle w:val="BodyText"/>
        <w:spacing w:line="273" w:lineRule="auto" w:before="109"/>
        <w:ind w:right="108"/>
      </w:pPr>
      <w:r>
        <w:rPr>
          <w:color w:val="231F20"/>
        </w:rPr>
        <w:t>Kiến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8"/>
        </w:rPr>
        <w:t> </w:t>
      </w:r>
      <w:r>
        <w:rPr>
          <w:color w:val="231F20"/>
        </w:rPr>
        <w:t>thọ,</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8"/>
        </w:rPr>
        <w:t> </w:t>
      </w:r>
      <w:r>
        <w:rPr>
          <w:color w:val="231F20"/>
        </w:rPr>
        <w:t>sử</w:t>
      </w:r>
      <w:r>
        <w:rPr>
          <w:color w:val="231F20"/>
          <w:spacing w:val="-9"/>
        </w:rPr>
        <w:t> </w:t>
      </w:r>
      <w:r>
        <w:rPr>
          <w:color w:val="231F20"/>
        </w:rPr>
        <w:t>sai</w:t>
      </w:r>
      <w:r>
        <w:rPr>
          <w:color w:val="231F20"/>
          <w:spacing w:val="-9"/>
        </w:rPr>
        <w:t> </w:t>
      </w:r>
      <w:r>
        <w:rPr>
          <w:color w:val="231F20"/>
        </w:rPr>
        <w:t>khiến?</w:t>
      </w:r>
      <w:r>
        <w:rPr>
          <w:color w:val="231F20"/>
          <w:spacing w:val="-8"/>
        </w:rPr>
        <w:t> </w:t>
      </w:r>
      <w:r>
        <w:rPr>
          <w:color w:val="231F20"/>
        </w:rPr>
        <w:t>Kiến</w:t>
      </w:r>
      <w:r>
        <w:rPr>
          <w:color w:val="231F20"/>
          <w:spacing w:val="-9"/>
        </w:rPr>
        <w:t> </w:t>
      </w:r>
      <w:r>
        <w:rPr>
          <w:color w:val="231F20"/>
        </w:rPr>
        <w:t>không tương ưng với thọ, có bao nhiêu sử sai khiến? Nghi tương ưng với thọ, có bao nhiêu sử sai khiến? Nghi không tương ưng với thọ, có bao nhiêu sử sai</w:t>
      </w:r>
      <w:r>
        <w:rPr>
          <w:color w:val="231F20"/>
          <w:spacing w:val="-3"/>
        </w:rPr>
        <w:t> </w:t>
      </w:r>
      <w:r>
        <w:rPr>
          <w:color w:val="231F20"/>
        </w:rPr>
        <w:t>khiến?</w:t>
      </w:r>
    </w:p>
    <w:p>
      <w:pPr>
        <w:pStyle w:val="BodyText"/>
        <w:spacing w:line="273" w:lineRule="auto" w:before="111"/>
        <w:ind w:right="106"/>
      </w:pPr>
      <w:r>
        <w:rPr>
          <w:color w:val="231F20"/>
        </w:rPr>
        <w:t>Pháp nhân nơi đạo duyên sinh gồm thâu bao nhiêu </w:t>
      </w:r>
      <w:r>
        <w:rPr>
          <w:color w:val="231F20"/>
          <w:spacing w:val="-4"/>
        </w:rPr>
        <w:t>Trì </w:t>
      </w:r>
      <w:r>
        <w:rPr>
          <w:color w:val="231F20"/>
        </w:rPr>
        <w:t>(Giới), bao nhiêu Nhập (Xứ), bao nhiêu Ấm (Uẩn)? </w:t>
      </w:r>
      <w:r>
        <w:rPr>
          <w:color w:val="231F20"/>
          <w:spacing w:val="-4"/>
        </w:rPr>
        <w:t>Trừ </w:t>
      </w:r>
      <w:r>
        <w:rPr>
          <w:color w:val="231F20"/>
        </w:rPr>
        <w:t>nhãn xúc </w:t>
      </w:r>
      <w:r>
        <w:rPr>
          <w:color w:val="231F20"/>
          <w:spacing w:val="-6"/>
        </w:rPr>
        <w:t>v.v... </w:t>
      </w:r>
      <w:r>
        <w:rPr>
          <w:color w:val="231F20"/>
        </w:rPr>
        <w:t>sinh tưởng thọ, pháp của tâm tương ưng và trừ nhĩ xúc </w:t>
      </w:r>
      <w:r>
        <w:rPr>
          <w:color w:val="231F20"/>
          <w:spacing w:val="-6"/>
        </w:rPr>
        <w:t>v.v... </w:t>
      </w:r>
      <w:r>
        <w:rPr>
          <w:color w:val="231F20"/>
        </w:rPr>
        <w:t>sinh tưởng thọ, pháp của tâm không tương ưng, các pháp còn lại gồm thâu bao nhiêu trì, bao nhiêu nhập, bao nhiêu ấm? Cho đến trừ thân xúc </w:t>
      </w:r>
      <w:r>
        <w:rPr>
          <w:color w:val="231F20"/>
          <w:spacing w:val="-9"/>
        </w:rPr>
        <w:t>v.v... </w:t>
      </w:r>
      <w:r>
        <w:rPr>
          <w:color w:val="231F20"/>
        </w:rPr>
        <w:t>sinh</w:t>
      </w:r>
      <w:r>
        <w:rPr>
          <w:color w:val="231F20"/>
          <w:spacing w:val="-10"/>
        </w:rPr>
        <w:t> </w:t>
      </w:r>
      <w:r>
        <w:rPr>
          <w:color w:val="231F20"/>
        </w:rPr>
        <w:t>tưởng</w:t>
      </w:r>
      <w:r>
        <w:rPr>
          <w:color w:val="231F20"/>
          <w:spacing w:val="-9"/>
        </w:rPr>
        <w:t> </w:t>
      </w:r>
      <w:r>
        <w:rPr>
          <w:color w:val="231F20"/>
        </w:rPr>
        <w:t>thọ,</w:t>
      </w:r>
      <w:r>
        <w:rPr>
          <w:color w:val="231F20"/>
          <w:spacing w:val="-8"/>
        </w:rPr>
        <w:t> </w:t>
      </w:r>
      <w:r>
        <w:rPr>
          <w:color w:val="231F20"/>
        </w:rPr>
        <w:t>pháp</w:t>
      </w:r>
      <w:r>
        <w:rPr>
          <w:color w:val="231F20"/>
          <w:spacing w:val="-10"/>
        </w:rPr>
        <w:t> </w:t>
      </w:r>
      <w:r>
        <w:rPr>
          <w:color w:val="231F20"/>
        </w:rPr>
        <w:t>của</w:t>
      </w:r>
      <w:r>
        <w:rPr>
          <w:color w:val="231F20"/>
          <w:spacing w:val="-9"/>
        </w:rPr>
        <w:t> </w:t>
      </w:r>
      <w:r>
        <w:rPr>
          <w:color w:val="231F20"/>
        </w:rPr>
        <w:t>tâm</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và</w:t>
      </w:r>
      <w:r>
        <w:rPr>
          <w:color w:val="231F20"/>
          <w:spacing w:val="-9"/>
        </w:rPr>
        <w:t> </w:t>
      </w:r>
      <w:r>
        <w:rPr>
          <w:color w:val="231F20"/>
        </w:rPr>
        <w:t>trừ</w:t>
      </w:r>
      <w:r>
        <w:rPr>
          <w:color w:val="231F20"/>
          <w:spacing w:val="-9"/>
        </w:rPr>
        <w:t> </w:t>
      </w:r>
      <w:r>
        <w:rPr>
          <w:color w:val="231F20"/>
        </w:rPr>
        <w:t>ý</w:t>
      </w:r>
      <w:r>
        <w:rPr>
          <w:color w:val="231F20"/>
          <w:spacing w:val="-10"/>
        </w:rPr>
        <w:t> </w:t>
      </w:r>
      <w:r>
        <w:rPr>
          <w:color w:val="231F20"/>
        </w:rPr>
        <w:t>xúc</w:t>
      </w:r>
      <w:r>
        <w:rPr>
          <w:color w:val="231F20"/>
          <w:spacing w:val="-9"/>
        </w:rPr>
        <w:t> </w:t>
      </w:r>
      <w:r>
        <w:rPr>
          <w:color w:val="231F20"/>
          <w:spacing w:val="-6"/>
        </w:rPr>
        <w:t>v.v...</w:t>
      </w:r>
      <w:r>
        <w:rPr>
          <w:color w:val="231F20"/>
          <w:spacing w:val="-9"/>
        </w:rPr>
        <w:t> </w:t>
      </w:r>
      <w:r>
        <w:rPr>
          <w:color w:val="231F20"/>
        </w:rPr>
        <w:t>sinh</w:t>
      </w:r>
      <w:r>
        <w:rPr>
          <w:color w:val="231F20"/>
          <w:spacing w:val="-9"/>
        </w:rPr>
        <w:t> </w:t>
      </w:r>
      <w:r>
        <w:rPr>
          <w:color w:val="231F20"/>
        </w:rPr>
        <w:t>tưởng thọ, pháp của tâm không tương ưng, các pháp còn lại gồm thâu bao nhiêu trì, bao nhiêu nhập, bao nhiêu ấm?</w:t>
      </w:r>
    </w:p>
    <w:p>
      <w:pPr>
        <w:spacing w:before="106"/>
        <w:ind w:left="960" w:right="0" w:firstLine="0"/>
        <w:jc w:val="both"/>
        <w:rPr>
          <w:sz w:val="26"/>
        </w:rPr>
      </w:pPr>
      <w:r>
        <w:rPr>
          <w:i/>
          <w:color w:val="231F20"/>
          <w:sz w:val="26"/>
        </w:rPr>
        <w:t>Về các nghĩa trên, chương nầy xin diễn nói đầy đủ</w:t>
      </w:r>
      <w:r>
        <w:rPr>
          <w:color w:val="231F20"/>
          <w:sz w:val="26"/>
        </w:rPr>
        <w:t>.</w:t>
      </w:r>
    </w:p>
    <w:p>
      <w:pPr>
        <w:pStyle w:val="BodyText"/>
        <w:spacing w:before="155"/>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Mười tưởng: </w:t>
      </w:r>
      <w:r>
        <w:rPr>
          <w:color w:val="231F20"/>
        </w:rPr>
        <w:t>Tưởng về vô thường, tưởng về vô thường - </w:t>
      </w:r>
      <w:r>
        <w:rPr>
          <w:color w:val="231F20"/>
          <w:spacing w:val="-4"/>
        </w:rPr>
        <w:t>khổ,</w:t>
      </w:r>
      <w:r>
        <w:rPr>
          <w:color w:val="231F20"/>
          <w:spacing w:val="57"/>
        </w:rPr>
        <w:t> </w:t>
      </w:r>
      <w:r>
        <w:rPr>
          <w:color w:val="231F20"/>
        </w:rPr>
        <w:t>tưởng về vô ngã - khổ, tưởng về bất tịnh, tưởng quán về ăn </w:t>
      </w:r>
      <w:r>
        <w:rPr>
          <w:color w:val="231F20"/>
          <w:spacing w:val="-3"/>
        </w:rPr>
        <w:t>uống, </w:t>
      </w:r>
      <w:r>
        <w:rPr>
          <w:color w:val="231F20"/>
        </w:rPr>
        <w:t>tưởng về tất cả thế gian không thể vui, tưởng về sự chết, tưởng về đoạn, tưởng về không dục, tưởng về diệt.</w:t>
      </w:r>
    </w:p>
    <w:p>
      <w:pPr>
        <w:pStyle w:val="BodyText"/>
        <w:spacing w:line="273" w:lineRule="auto" w:before="110"/>
        <w:ind w:left="110" w:right="391"/>
      </w:pPr>
      <w:r>
        <w:rPr>
          <w:i/>
          <w:color w:val="231F20"/>
        </w:rPr>
        <w:t>Hỏi:</w:t>
      </w:r>
      <w:r>
        <w:rPr>
          <w:i/>
          <w:color w:val="231F20"/>
          <w:spacing w:val="-5"/>
        </w:rPr>
        <w:t> </w:t>
      </w:r>
      <w:r>
        <w:rPr>
          <w:color w:val="231F20"/>
        </w:rPr>
        <w:t>Các</w:t>
      </w:r>
      <w:r>
        <w:rPr>
          <w:color w:val="231F20"/>
          <w:spacing w:val="-5"/>
        </w:rPr>
        <w:t> </w:t>
      </w:r>
      <w:r>
        <w:rPr>
          <w:color w:val="231F20"/>
        </w:rPr>
        <w:t>pháp</w:t>
      </w:r>
      <w:r>
        <w:rPr>
          <w:color w:val="231F20"/>
          <w:spacing w:val="-4"/>
        </w:rPr>
        <w:t> </w:t>
      </w:r>
      <w:r>
        <w:rPr>
          <w:color w:val="231F20"/>
        </w:rPr>
        <w:t>do</w:t>
      </w:r>
      <w:r>
        <w:rPr>
          <w:color w:val="231F20"/>
          <w:spacing w:val="-5"/>
        </w:rPr>
        <w:t> </w:t>
      </w:r>
      <w:r>
        <w:rPr>
          <w:color w:val="231F20"/>
        </w:rPr>
        <w:t>tưởng</w:t>
      </w:r>
      <w:r>
        <w:rPr>
          <w:color w:val="231F20"/>
          <w:spacing w:val="-4"/>
        </w:rPr>
        <w:t> </w:t>
      </w:r>
      <w:r>
        <w:rPr>
          <w:color w:val="231F20"/>
        </w:rPr>
        <w:t>về</w:t>
      </w:r>
      <w:r>
        <w:rPr>
          <w:color w:val="231F20"/>
          <w:spacing w:val="-5"/>
        </w:rPr>
        <w:t> </w:t>
      </w:r>
      <w:r>
        <w:rPr>
          <w:color w:val="231F20"/>
        </w:rPr>
        <w:t>vô</w:t>
      </w:r>
      <w:r>
        <w:rPr>
          <w:color w:val="231F20"/>
          <w:spacing w:val="-4"/>
        </w:rPr>
        <w:t> </w:t>
      </w:r>
      <w:r>
        <w:rPr>
          <w:color w:val="231F20"/>
        </w:rPr>
        <w:t>thường</w:t>
      </w:r>
      <w:r>
        <w:rPr>
          <w:color w:val="231F20"/>
          <w:spacing w:val="-5"/>
        </w:rPr>
        <w:t> </w:t>
      </w:r>
      <w:r>
        <w:rPr>
          <w:color w:val="231F20"/>
        </w:rPr>
        <w:t>sinh,</w:t>
      </w:r>
      <w:r>
        <w:rPr>
          <w:color w:val="231F20"/>
          <w:spacing w:val="-5"/>
        </w:rPr>
        <w:t> </w:t>
      </w:r>
      <w:r>
        <w:rPr>
          <w:color w:val="231F20"/>
        </w:rPr>
        <w:t>pháp</w:t>
      </w:r>
      <w:r>
        <w:rPr>
          <w:color w:val="231F20"/>
          <w:spacing w:val="-4"/>
        </w:rPr>
        <w:t> </w:t>
      </w:r>
      <w:r>
        <w:rPr>
          <w:color w:val="231F20"/>
        </w:rPr>
        <w:t>đó</w:t>
      </w:r>
      <w:r>
        <w:rPr>
          <w:color w:val="231F20"/>
          <w:spacing w:val="-5"/>
        </w:rPr>
        <w:t> </w:t>
      </w:r>
      <w:r>
        <w:rPr>
          <w:color w:val="231F20"/>
        </w:rPr>
        <w:t>tương</w:t>
      </w:r>
      <w:r>
        <w:rPr>
          <w:color w:val="231F20"/>
          <w:spacing w:val="-4"/>
        </w:rPr>
        <w:t> </w:t>
      </w:r>
      <w:r>
        <w:rPr>
          <w:color w:val="231F20"/>
        </w:rPr>
        <w:t>ưng với tưởng về vô thường chăng?</w:t>
      </w:r>
    </w:p>
    <w:p>
      <w:pPr>
        <w:pStyle w:val="BodyText"/>
        <w:spacing w:line="273" w:lineRule="auto"/>
        <w:ind w:left="110" w:right="391"/>
      </w:pPr>
      <w:r>
        <w:rPr>
          <w:i/>
          <w:color w:val="231F20"/>
        </w:rPr>
        <w:t>Đáp:</w:t>
      </w:r>
      <w:r>
        <w:rPr>
          <w:i/>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do</w:t>
      </w:r>
      <w:r>
        <w:rPr>
          <w:color w:val="231F20"/>
          <w:spacing w:val="-11"/>
        </w:rPr>
        <w:t> </w:t>
      </w:r>
      <w:r>
        <w:rPr>
          <w:color w:val="231F20"/>
        </w:rPr>
        <w:t>tưởng</w:t>
      </w:r>
      <w:r>
        <w:rPr>
          <w:color w:val="231F20"/>
          <w:spacing w:val="-12"/>
        </w:rPr>
        <w:t> </w:t>
      </w:r>
      <w:r>
        <w:rPr>
          <w:color w:val="231F20"/>
        </w:rPr>
        <w:t>về</w:t>
      </w:r>
      <w:r>
        <w:rPr>
          <w:color w:val="231F20"/>
          <w:spacing w:val="-12"/>
        </w:rPr>
        <w:t> </w:t>
      </w:r>
      <w:r>
        <w:rPr>
          <w:color w:val="231F20"/>
        </w:rPr>
        <w:t>vô</w:t>
      </w:r>
      <w:r>
        <w:rPr>
          <w:color w:val="231F20"/>
          <w:spacing w:val="-12"/>
        </w:rPr>
        <w:t> </w:t>
      </w:r>
      <w:r>
        <w:rPr>
          <w:color w:val="231F20"/>
        </w:rPr>
        <w:t>thường</w:t>
      </w:r>
      <w:r>
        <w:rPr>
          <w:color w:val="231F20"/>
          <w:spacing w:val="-12"/>
        </w:rPr>
        <w:t> </w:t>
      </w:r>
      <w:r>
        <w:rPr>
          <w:color w:val="231F20"/>
        </w:rPr>
        <w:t>sinh,</w:t>
      </w:r>
      <w:r>
        <w:rPr>
          <w:color w:val="231F20"/>
          <w:spacing w:val="-11"/>
        </w:rPr>
        <w:t> </w:t>
      </w:r>
      <w:r>
        <w:rPr>
          <w:color w:val="231F20"/>
        </w:rPr>
        <w:t>pháp</w:t>
      </w:r>
      <w:r>
        <w:rPr>
          <w:color w:val="231F20"/>
          <w:spacing w:val="-12"/>
        </w:rPr>
        <w:t> </w:t>
      </w:r>
      <w:r>
        <w:rPr>
          <w:color w:val="231F20"/>
        </w:rPr>
        <w:t>đó</w:t>
      </w:r>
      <w:r>
        <w:rPr>
          <w:color w:val="231F20"/>
          <w:spacing w:val="-12"/>
        </w:rPr>
        <w:t> </w:t>
      </w:r>
      <w:r>
        <w:rPr>
          <w:color w:val="231F20"/>
        </w:rPr>
        <w:t>không phải tương ưng với tưởng về vô thường.</w:t>
      </w:r>
    </w:p>
    <w:p>
      <w:pPr>
        <w:pStyle w:val="BodyText"/>
        <w:spacing w:line="273" w:lineRule="auto"/>
        <w:ind w:left="110" w:right="389"/>
      </w:pPr>
      <w:r>
        <w:rPr>
          <w:color w:val="231F20"/>
        </w:rPr>
        <w:t>Thế nào là pháp do tưởng về vô thường sinh, pháp đó không phải</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tưởng</w:t>
      </w:r>
      <w:r>
        <w:rPr>
          <w:color w:val="231F20"/>
          <w:spacing w:val="-6"/>
        </w:rPr>
        <w:t> </w:t>
      </w:r>
      <w:r>
        <w:rPr>
          <w:color w:val="231F20"/>
        </w:rPr>
        <w:t>về</w:t>
      </w:r>
      <w:r>
        <w:rPr>
          <w:color w:val="231F20"/>
          <w:spacing w:val="-5"/>
        </w:rPr>
        <w:t> </w:t>
      </w:r>
      <w:r>
        <w:rPr>
          <w:color w:val="231F20"/>
        </w:rPr>
        <w:t>vô</w:t>
      </w:r>
      <w:r>
        <w:rPr>
          <w:color w:val="231F20"/>
          <w:spacing w:val="-6"/>
        </w:rPr>
        <w:t> </w:t>
      </w:r>
      <w:r>
        <w:rPr>
          <w:color w:val="231F20"/>
        </w:rPr>
        <w:t>thường?</w:t>
      </w:r>
      <w:r>
        <w:rPr>
          <w:color w:val="231F20"/>
          <w:spacing w:val="-6"/>
        </w:rPr>
        <w:t> </w:t>
      </w:r>
      <w:r>
        <w:rPr>
          <w:color w:val="231F20"/>
        </w:rPr>
        <w:t>Là</w:t>
      </w:r>
      <w:r>
        <w:rPr>
          <w:color w:val="231F20"/>
          <w:spacing w:val="-6"/>
        </w:rPr>
        <w:t> </w:t>
      </w:r>
      <w:r>
        <w:rPr>
          <w:color w:val="231F20"/>
        </w:rPr>
        <w:t>như</w:t>
      </w:r>
      <w:r>
        <w:rPr>
          <w:color w:val="231F20"/>
          <w:spacing w:val="-6"/>
        </w:rPr>
        <w:t> </w:t>
      </w:r>
      <w:r>
        <w:rPr>
          <w:color w:val="231F20"/>
        </w:rPr>
        <w:t>tưởng</w:t>
      </w:r>
      <w:r>
        <w:rPr>
          <w:color w:val="231F20"/>
          <w:spacing w:val="-5"/>
        </w:rPr>
        <w:t> </w:t>
      </w:r>
      <w:r>
        <w:rPr>
          <w:color w:val="231F20"/>
        </w:rPr>
        <w:t>về</w:t>
      </w:r>
      <w:r>
        <w:rPr>
          <w:color w:val="231F20"/>
          <w:spacing w:val="-6"/>
        </w:rPr>
        <w:t> </w:t>
      </w:r>
      <w:r>
        <w:rPr>
          <w:color w:val="231F20"/>
        </w:rPr>
        <w:t>vô</w:t>
      </w:r>
      <w:r>
        <w:rPr>
          <w:color w:val="231F20"/>
          <w:spacing w:val="-6"/>
        </w:rPr>
        <w:t> </w:t>
      </w:r>
      <w:r>
        <w:rPr>
          <w:color w:val="231F20"/>
        </w:rPr>
        <w:t>thường hiện ở trước tất diệt, các tưởng khác hiện ở trước tất sinh các pháp tương</w:t>
      </w:r>
      <w:r>
        <w:rPr>
          <w:color w:val="231F20"/>
          <w:spacing w:val="-6"/>
        </w:rPr>
        <w:t> </w:t>
      </w:r>
      <w:r>
        <w:rPr>
          <w:color w:val="231F20"/>
        </w:rPr>
        <w:t>ưng</w:t>
      </w:r>
      <w:r>
        <w:rPr>
          <w:color w:val="231F20"/>
          <w:spacing w:val="-5"/>
        </w:rPr>
        <w:t> </w:t>
      </w:r>
      <w:r>
        <w:rPr>
          <w:color w:val="231F20"/>
        </w:rPr>
        <w:t>kia.</w:t>
      </w:r>
      <w:r>
        <w:rPr>
          <w:color w:val="231F20"/>
          <w:spacing w:val="-6"/>
        </w:rPr>
        <w:t> </w:t>
      </w:r>
      <w:r>
        <w:rPr>
          <w:color w:val="231F20"/>
        </w:rPr>
        <w:t>Đây</w:t>
      </w:r>
      <w:r>
        <w:rPr>
          <w:color w:val="231F20"/>
          <w:spacing w:val="-5"/>
        </w:rPr>
        <w:t> </w:t>
      </w:r>
      <w:r>
        <w:rPr>
          <w:color w:val="231F20"/>
        </w:rPr>
        <w:t>gọi</w:t>
      </w:r>
      <w:r>
        <w:rPr>
          <w:color w:val="231F20"/>
          <w:spacing w:val="-6"/>
        </w:rPr>
        <w:t> </w:t>
      </w:r>
      <w:r>
        <w:rPr>
          <w:color w:val="231F20"/>
        </w:rPr>
        <w:t>là</w:t>
      </w:r>
      <w:r>
        <w:rPr>
          <w:color w:val="231F20"/>
          <w:spacing w:val="-4"/>
        </w:rPr>
        <w:t> </w:t>
      </w:r>
      <w:r>
        <w:rPr>
          <w:color w:val="231F20"/>
        </w:rPr>
        <w:t>pháp</w:t>
      </w:r>
      <w:r>
        <w:rPr>
          <w:color w:val="231F20"/>
          <w:spacing w:val="-5"/>
        </w:rPr>
        <w:t> </w:t>
      </w:r>
      <w:r>
        <w:rPr>
          <w:color w:val="231F20"/>
        </w:rPr>
        <w:t>do</w:t>
      </w:r>
      <w:r>
        <w:rPr>
          <w:color w:val="231F20"/>
          <w:spacing w:val="-6"/>
        </w:rPr>
        <w:t> </w:t>
      </w:r>
      <w:r>
        <w:rPr>
          <w:color w:val="231F20"/>
        </w:rPr>
        <w:t>tưởng</w:t>
      </w:r>
      <w:r>
        <w:rPr>
          <w:color w:val="231F20"/>
          <w:spacing w:val="-5"/>
        </w:rPr>
        <w:t> </w:t>
      </w:r>
      <w:r>
        <w:rPr>
          <w:color w:val="231F20"/>
        </w:rPr>
        <w:t>về</w:t>
      </w:r>
      <w:r>
        <w:rPr>
          <w:color w:val="231F20"/>
          <w:spacing w:val="-6"/>
        </w:rPr>
        <w:t> </w:t>
      </w:r>
      <w:r>
        <w:rPr>
          <w:color w:val="231F20"/>
        </w:rPr>
        <w:t>vô</w:t>
      </w:r>
      <w:r>
        <w:rPr>
          <w:color w:val="231F20"/>
          <w:spacing w:val="-5"/>
        </w:rPr>
        <w:t> </w:t>
      </w:r>
      <w:r>
        <w:rPr>
          <w:color w:val="231F20"/>
        </w:rPr>
        <w:t>thường</w:t>
      </w:r>
      <w:r>
        <w:rPr>
          <w:color w:val="231F20"/>
          <w:spacing w:val="-5"/>
        </w:rPr>
        <w:t> </w:t>
      </w:r>
      <w:r>
        <w:rPr>
          <w:color w:val="231F20"/>
        </w:rPr>
        <w:t>sinh,</w:t>
      </w:r>
      <w:r>
        <w:rPr>
          <w:color w:val="231F20"/>
          <w:spacing w:val="-6"/>
        </w:rPr>
        <w:t> </w:t>
      </w:r>
      <w:r>
        <w:rPr>
          <w:color w:val="231F20"/>
        </w:rPr>
        <w:t>pháp</w:t>
      </w:r>
      <w:r>
        <w:rPr>
          <w:color w:val="231F20"/>
          <w:spacing w:val="-5"/>
        </w:rPr>
        <w:t> </w:t>
      </w:r>
      <w:r>
        <w:rPr>
          <w:color w:val="231F20"/>
        </w:rPr>
        <w:t>đó không phải tương ưng với tưởng về vô thường.</w:t>
      </w:r>
    </w:p>
    <w:p>
      <w:pPr>
        <w:pStyle w:val="BodyText"/>
        <w:spacing w:line="273" w:lineRule="auto" w:before="109"/>
        <w:ind w:left="110" w:right="390"/>
      </w:pPr>
      <w:r>
        <w:rPr>
          <w:color w:val="231F20"/>
        </w:rPr>
        <w:t>Thế nào là pháp tương ưng với tưởng về vô thường, pháp </w:t>
      </w:r>
      <w:r>
        <w:rPr>
          <w:color w:val="231F20"/>
          <w:spacing w:val="-7"/>
        </w:rPr>
        <w:t>đó </w:t>
      </w:r>
      <w:r>
        <w:rPr>
          <w:color w:val="231F20"/>
        </w:rPr>
        <w:t>không phải do tưởng về vô thường sinh? Là như tưởng khác hiện    ở trước tất diệt, tưởng về vô thường hiện ở trước tất sinh các pháp tương ưng kia. Đây gọi là pháp tương ưng với tưởng về vô thường, pháp đó không phải do tưởng về vô thường</w:t>
      </w:r>
      <w:r>
        <w:rPr>
          <w:color w:val="231F20"/>
          <w:spacing w:val="-2"/>
        </w:rPr>
        <w:t> </w:t>
      </w:r>
      <w:r>
        <w:rPr>
          <w:color w:val="231F20"/>
        </w:rPr>
        <w:t>sinh.</w:t>
      </w:r>
    </w:p>
    <w:p>
      <w:pPr>
        <w:pStyle w:val="BodyText"/>
        <w:spacing w:line="273" w:lineRule="auto" w:before="109"/>
        <w:ind w:left="110" w:right="390"/>
      </w:pPr>
      <w:r>
        <w:rPr>
          <w:color w:val="231F20"/>
        </w:rPr>
        <w:t>Thế nào là pháp do tưởng về vô thường sinh, pháp đó tương ưng với tưởng về vô thường? Là như tưởng về vô thường hiện ở trước tất diệt, tưởng về vô thường hiện ở trước tất sinh các pháp tương</w:t>
      </w:r>
      <w:r>
        <w:rPr>
          <w:color w:val="231F20"/>
          <w:spacing w:val="-6"/>
        </w:rPr>
        <w:t> </w:t>
      </w:r>
      <w:r>
        <w:rPr>
          <w:color w:val="231F20"/>
        </w:rPr>
        <w:t>ưng</w:t>
      </w:r>
      <w:r>
        <w:rPr>
          <w:color w:val="231F20"/>
          <w:spacing w:val="-5"/>
        </w:rPr>
        <w:t> </w:t>
      </w:r>
      <w:r>
        <w:rPr>
          <w:color w:val="231F20"/>
        </w:rPr>
        <w:t>kia.</w:t>
      </w:r>
      <w:r>
        <w:rPr>
          <w:color w:val="231F20"/>
          <w:spacing w:val="-6"/>
        </w:rPr>
        <w:t> </w:t>
      </w:r>
      <w:r>
        <w:rPr>
          <w:color w:val="231F20"/>
        </w:rPr>
        <w:t>Đây</w:t>
      </w:r>
      <w:r>
        <w:rPr>
          <w:color w:val="231F20"/>
          <w:spacing w:val="-5"/>
        </w:rPr>
        <w:t> </w:t>
      </w:r>
      <w:r>
        <w:rPr>
          <w:color w:val="231F20"/>
        </w:rPr>
        <w:t>gọi</w:t>
      </w:r>
      <w:r>
        <w:rPr>
          <w:color w:val="231F20"/>
          <w:spacing w:val="-6"/>
        </w:rPr>
        <w:t> </w:t>
      </w:r>
      <w:r>
        <w:rPr>
          <w:color w:val="231F20"/>
        </w:rPr>
        <w:t>là</w:t>
      </w:r>
      <w:r>
        <w:rPr>
          <w:color w:val="231F20"/>
          <w:spacing w:val="-4"/>
        </w:rPr>
        <w:t> </w:t>
      </w:r>
      <w:r>
        <w:rPr>
          <w:color w:val="231F20"/>
        </w:rPr>
        <w:t>pháp</w:t>
      </w:r>
      <w:r>
        <w:rPr>
          <w:color w:val="231F20"/>
          <w:spacing w:val="-5"/>
        </w:rPr>
        <w:t> </w:t>
      </w:r>
      <w:r>
        <w:rPr>
          <w:color w:val="231F20"/>
        </w:rPr>
        <w:t>do</w:t>
      </w:r>
      <w:r>
        <w:rPr>
          <w:color w:val="231F20"/>
          <w:spacing w:val="-6"/>
        </w:rPr>
        <w:t> </w:t>
      </w:r>
      <w:r>
        <w:rPr>
          <w:color w:val="231F20"/>
        </w:rPr>
        <w:t>tưởng</w:t>
      </w:r>
      <w:r>
        <w:rPr>
          <w:color w:val="231F20"/>
          <w:spacing w:val="-5"/>
        </w:rPr>
        <w:t> </w:t>
      </w:r>
      <w:r>
        <w:rPr>
          <w:color w:val="231F20"/>
        </w:rPr>
        <w:t>về</w:t>
      </w:r>
      <w:r>
        <w:rPr>
          <w:color w:val="231F20"/>
          <w:spacing w:val="-6"/>
        </w:rPr>
        <w:t> </w:t>
      </w:r>
      <w:r>
        <w:rPr>
          <w:color w:val="231F20"/>
        </w:rPr>
        <w:t>vô</w:t>
      </w:r>
      <w:r>
        <w:rPr>
          <w:color w:val="231F20"/>
          <w:spacing w:val="-5"/>
        </w:rPr>
        <w:t> </w:t>
      </w:r>
      <w:r>
        <w:rPr>
          <w:color w:val="231F20"/>
        </w:rPr>
        <w:t>thường</w:t>
      </w:r>
      <w:r>
        <w:rPr>
          <w:color w:val="231F20"/>
          <w:spacing w:val="-5"/>
        </w:rPr>
        <w:t> </w:t>
      </w:r>
      <w:r>
        <w:rPr>
          <w:color w:val="231F20"/>
        </w:rPr>
        <w:t>sinh,</w:t>
      </w:r>
      <w:r>
        <w:rPr>
          <w:color w:val="231F20"/>
          <w:spacing w:val="-6"/>
        </w:rPr>
        <w:t> </w:t>
      </w:r>
      <w:r>
        <w:rPr>
          <w:color w:val="231F20"/>
        </w:rPr>
        <w:t>pháp</w:t>
      </w:r>
      <w:r>
        <w:rPr>
          <w:color w:val="231F20"/>
          <w:spacing w:val="-5"/>
        </w:rPr>
        <w:t> </w:t>
      </w:r>
      <w:r>
        <w:rPr>
          <w:color w:val="231F20"/>
        </w:rPr>
        <w:t>đó tương ưng với tưởng về vô thường.</w:t>
      </w:r>
    </w:p>
    <w:p>
      <w:pPr>
        <w:pStyle w:val="BodyText"/>
        <w:spacing w:line="273" w:lineRule="auto" w:before="109"/>
        <w:ind w:left="110" w:right="384"/>
      </w:pPr>
      <w:r>
        <w:rPr>
          <w:color w:val="231F20"/>
          <w:spacing w:val="3"/>
        </w:rPr>
        <w:t>Thế nào </w:t>
      </w:r>
      <w:r>
        <w:rPr>
          <w:color w:val="231F20"/>
          <w:spacing w:val="2"/>
        </w:rPr>
        <w:t>là </w:t>
      </w:r>
      <w:r>
        <w:rPr>
          <w:color w:val="231F20"/>
          <w:spacing w:val="3"/>
        </w:rPr>
        <w:t>pháp </w:t>
      </w:r>
      <w:r>
        <w:rPr>
          <w:color w:val="231F20"/>
          <w:spacing w:val="4"/>
        </w:rPr>
        <w:t>không </w:t>
      </w:r>
      <w:r>
        <w:rPr>
          <w:color w:val="231F20"/>
          <w:spacing w:val="3"/>
        </w:rPr>
        <w:t>phải </w:t>
      </w:r>
      <w:r>
        <w:rPr>
          <w:color w:val="231F20"/>
          <w:spacing w:val="2"/>
        </w:rPr>
        <w:t>do </w:t>
      </w:r>
      <w:r>
        <w:rPr>
          <w:color w:val="231F20"/>
          <w:spacing w:val="4"/>
        </w:rPr>
        <w:t>tưởng </w:t>
      </w:r>
      <w:r>
        <w:rPr>
          <w:color w:val="231F20"/>
          <w:spacing w:val="2"/>
        </w:rPr>
        <w:t>về vô </w:t>
      </w:r>
      <w:r>
        <w:rPr>
          <w:color w:val="231F20"/>
          <w:spacing w:val="4"/>
        </w:rPr>
        <w:t>thường </w:t>
      </w:r>
      <w:r>
        <w:rPr>
          <w:color w:val="231F20"/>
          <w:spacing w:val="5"/>
        </w:rPr>
        <w:t>sinh, </w:t>
      </w:r>
      <w:r>
        <w:rPr>
          <w:color w:val="231F20"/>
          <w:spacing w:val="3"/>
        </w:rPr>
        <w:t>pháp </w:t>
      </w:r>
      <w:r>
        <w:rPr>
          <w:color w:val="231F20"/>
          <w:spacing w:val="2"/>
        </w:rPr>
        <w:t>đó </w:t>
      </w:r>
      <w:r>
        <w:rPr>
          <w:color w:val="231F20"/>
          <w:spacing w:val="4"/>
        </w:rPr>
        <w:t>không </w:t>
      </w:r>
      <w:r>
        <w:rPr>
          <w:color w:val="231F20"/>
          <w:spacing w:val="3"/>
        </w:rPr>
        <w:t>phải </w:t>
      </w:r>
      <w:r>
        <w:rPr>
          <w:color w:val="231F20"/>
          <w:spacing w:val="4"/>
        </w:rPr>
        <w:t>tương </w:t>
      </w:r>
      <w:r>
        <w:rPr>
          <w:color w:val="231F20"/>
          <w:spacing w:val="3"/>
        </w:rPr>
        <w:t>ưng với </w:t>
      </w:r>
      <w:r>
        <w:rPr>
          <w:color w:val="231F20"/>
          <w:spacing w:val="4"/>
        </w:rPr>
        <w:t>tưởng </w:t>
      </w:r>
      <w:r>
        <w:rPr>
          <w:color w:val="231F20"/>
          <w:spacing w:val="2"/>
        </w:rPr>
        <w:t>về vô </w:t>
      </w:r>
      <w:r>
        <w:rPr>
          <w:color w:val="231F20"/>
          <w:spacing w:val="4"/>
        </w:rPr>
        <w:t>thường? </w:t>
      </w:r>
      <w:r>
        <w:rPr>
          <w:color w:val="231F20"/>
          <w:spacing w:val="2"/>
        </w:rPr>
        <w:t>Là </w:t>
      </w:r>
      <w:r>
        <w:rPr>
          <w:color w:val="231F20"/>
          <w:spacing w:val="5"/>
        </w:rPr>
        <w:t>như </w:t>
      </w:r>
      <w:r>
        <w:rPr>
          <w:color w:val="231F20"/>
          <w:spacing w:val="4"/>
        </w:rPr>
        <w:t>tưởng </w:t>
      </w:r>
      <w:r>
        <w:rPr>
          <w:color w:val="231F20"/>
          <w:spacing w:val="3"/>
        </w:rPr>
        <w:t>khác hiện </w:t>
      </w:r>
      <w:r>
        <w:rPr>
          <w:color w:val="231F20"/>
        </w:rPr>
        <w:t>ở </w:t>
      </w:r>
      <w:r>
        <w:rPr>
          <w:color w:val="231F20"/>
          <w:spacing w:val="4"/>
        </w:rPr>
        <w:t>trước </w:t>
      </w:r>
      <w:r>
        <w:rPr>
          <w:color w:val="231F20"/>
          <w:spacing w:val="3"/>
        </w:rPr>
        <w:t>tất </w:t>
      </w:r>
      <w:r>
        <w:rPr>
          <w:color w:val="231F20"/>
          <w:spacing w:val="4"/>
        </w:rPr>
        <w:t>diệt, tưởng </w:t>
      </w:r>
      <w:r>
        <w:rPr>
          <w:color w:val="231F20"/>
          <w:spacing w:val="3"/>
        </w:rPr>
        <w:t>khác hiện </w:t>
      </w:r>
      <w:r>
        <w:rPr>
          <w:color w:val="231F20"/>
        </w:rPr>
        <w:t>ở </w:t>
      </w:r>
      <w:r>
        <w:rPr>
          <w:color w:val="231F20"/>
          <w:spacing w:val="4"/>
        </w:rPr>
        <w:t>trước </w:t>
      </w:r>
      <w:r>
        <w:rPr>
          <w:color w:val="231F20"/>
          <w:spacing w:val="3"/>
        </w:rPr>
        <w:t>tất </w:t>
      </w:r>
      <w:r>
        <w:rPr>
          <w:color w:val="231F20"/>
          <w:spacing w:val="5"/>
        </w:rPr>
        <w:t>sinh </w:t>
      </w:r>
      <w:r>
        <w:rPr>
          <w:color w:val="231F20"/>
          <w:spacing w:val="3"/>
        </w:rPr>
        <w:t>các pháp </w:t>
      </w:r>
      <w:r>
        <w:rPr>
          <w:color w:val="231F20"/>
          <w:spacing w:val="4"/>
        </w:rPr>
        <w:t>tương </w:t>
      </w:r>
      <w:r>
        <w:rPr>
          <w:color w:val="231F20"/>
          <w:spacing w:val="3"/>
        </w:rPr>
        <w:t>ưng kia. Đây gọi </w:t>
      </w:r>
      <w:r>
        <w:rPr>
          <w:color w:val="231F20"/>
          <w:spacing w:val="2"/>
        </w:rPr>
        <w:t>là  </w:t>
      </w:r>
      <w:r>
        <w:rPr>
          <w:color w:val="231F20"/>
          <w:spacing w:val="3"/>
        </w:rPr>
        <w:t>pháp </w:t>
      </w:r>
      <w:r>
        <w:rPr>
          <w:color w:val="231F20"/>
          <w:spacing w:val="4"/>
        </w:rPr>
        <w:t>không </w:t>
      </w:r>
      <w:r>
        <w:rPr>
          <w:color w:val="231F20"/>
          <w:spacing w:val="3"/>
        </w:rPr>
        <w:t>phải </w:t>
      </w:r>
      <w:r>
        <w:rPr>
          <w:color w:val="231F20"/>
          <w:spacing w:val="2"/>
        </w:rPr>
        <w:t>do</w:t>
      </w:r>
      <w:r>
        <w:rPr>
          <w:color w:val="231F20"/>
          <w:spacing w:val="69"/>
        </w:rPr>
        <w:t> </w:t>
      </w:r>
      <w:r>
        <w:rPr>
          <w:color w:val="231F20"/>
          <w:spacing w:val="5"/>
        </w:rPr>
        <w:t>tưởng</w:t>
      </w:r>
      <w:r>
        <w:rPr>
          <w:color w:val="231F20"/>
          <w:spacing w:val="75"/>
        </w:rPr>
        <w:t> </w:t>
      </w:r>
      <w:r>
        <w:rPr>
          <w:color w:val="231F20"/>
          <w:spacing w:val="2"/>
        </w:rPr>
        <w:t>về vô </w:t>
      </w:r>
      <w:r>
        <w:rPr>
          <w:color w:val="231F20"/>
          <w:spacing w:val="4"/>
        </w:rPr>
        <w:t>thường sinh, </w:t>
      </w:r>
      <w:r>
        <w:rPr>
          <w:color w:val="231F20"/>
          <w:spacing w:val="3"/>
        </w:rPr>
        <w:t>pháp </w:t>
      </w:r>
      <w:r>
        <w:rPr>
          <w:color w:val="231F20"/>
          <w:spacing w:val="2"/>
        </w:rPr>
        <w:t>đó </w:t>
      </w:r>
      <w:r>
        <w:rPr>
          <w:color w:val="231F20"/>
          <w:spacing w:val="4"/>
        </w:rPr>
        <w:t>không </w:t>
      </w:r>
      <w:r>
        <w:rPr>
          <w:color w:val="231F20"/>
          <w:spacing w:val="3"/>
        </w:rPr>
        <w:t>phải </w:t>
      </w:r>
      <w:r>
        <w:rPr>
          <w:color w:val="231F20"/>
          <w:spacing w:val="4"/>
        </w:rPr>
        <w:t>tương </w:t>
      </w:r>
      <w:r>
        <w:rPr>
          <w:color w:val="231F20"/>
          <w:spacing w:val="3"/>
        </w:rPr>
        <w:t>ưng với </w:t>
      </w:r>
      <w:r>
        <w:rPr>
          <w:color w:val="231F20"/>
          <w:spacing w:val="4"/>
        </w:rPr>
        <w:t>tưởng </w:t>
      </w:r>
      <w:r>
        <w:rPr>
          <w:color w:val="231F20"/>
          <w:spacing w:val="5"/>
        </w:rPr>
        <w:t>về </w:t>
      </w:r>
      <w:r>
        <w:rPr>
          <w:color w:val="231F20"/>
          <w:spacing w:val="2"/>
        </w:rPr>
        <w:t>vô</w:t>
      </w:r>
      <w:r>
        <w:rPr>
          <w:color w:val="231F20"/>
          <w:spacing w:val="10"/>
        </w:rPr>
        <w:t> </w:t>
      </w:r>
      <w:r>
        <w:rPr>
          <w:color w:val="231F20"/>
          <w:spacing w:val="5"/>
        </w:rPr>
        <w:t>thường.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Như tưởng về vô thường, tưởng về vô thường - khổ, tưởng về vô ngã - khổ, tưởng về bất tịnh, tưởng quán về ăn uống, tưởng về</w:t>
      </w:r>
      <w:r>
        <w:rPr>
          <w:color w:val="231F20"/>
          <w:spacing w:val="-30"/>
        </w:rPr>
        <w:t> </w:t>
      </w:r>
      <w:r>
        <w:rPr>
          <w:color w:val="231F20"/>
        </w:rPr>
        <w:t>tất cả</w:t>
      </w:r>
      <w:r>
        <w:rPr>
          <w:color w:val="231F20"/>
          <w:spacing w:val="-6"/>
        </w:rPr>
        <w:t> </w:t>
      </w:r>
      <w:r>
        <w:rPr>
          <w:color w:val="231F20"/>
        </w:rPr>
        <w:t>thế</w:t>
      </w:r>
      <w:r>
        <w:rPr>
          <w:color w:val="231F20"/>
          <w:spacing w:val="-5"/>
        </w:rPr>
        <w:t> </w:t>
      </w:r>
      <w:r>
        <w:rPr>
          <w:color w:val="231F20"/>
        </w:rPr>
        <w:t>gian</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vui,</w:t>
      </w:r>
      <w:r>
        <w:rPr>
          <w:color w:val="231F20"/>
          <w:spacing w:val="-5"/>
        </w:rPr>
        <w:t> </w:t>
      </w:r>
      <w:r>
        <w:rPr>
          <w:color w:val="231F20"/>
        </w:rPr>
        <w:t>tưởng</w:t>
      </w:r>
      <w:r>
        <w:rPr>
          <w:color w:val="231F20"/>
          <w:spacing w:val="-5"/>
        </w:rPr>
        <w:t> </w:t>
      </w:r>
      <w:r>
        <w:rPr>
          <w:color w:val="231F20"/>
        </w:rPr>
        <w:t>về</w:t>
      </w:r>
      <w:r>
        <w:rPr>
          <w:color w:val="231F20"/>
          <w:spacing w:val="-5"/>
        </w:rPr>
        <w:t> </w:t>
      </w:r>
      <w:r>
        <w:rPr>
          <w:color w:val="231F20"/>
        </w:rPr>
        <w:t>sự</w:t>
      </w:r>
      <w:r>
        <w:rPr>
          <w:color w:val="231F20"/>
          <w:spacing w:val="-5"/>
        </w:rPr>
        <w:t> </w:t>
      </w:r>
      <w:r>
        <w:rPr>
          <w:color w:val="231F20"/>
        </w:rPr>
        <w:t>chết,</w:t>
      </w:r>
      <w:r>
        <w:rPr>
          <w:color w:val="231F20"/>
          <w:spacing w:val="-5"/>
        </w:rPr>
        <w:t> </w:t>
      </w:r>
      <w:r>
        <w:rPr>
          <w:color w:val="231F20"/>
        </w:rPr>
        <w:t>tưởng</w:t>
      </w:r>
      <w:r>
        <w:rPr>
          <w:color w:val="231F20"/>
          <w:spacing w:val="-5"/>
        </w:rPr>
        <w:t> </w:t>
      </w:r>
      <w:r>
        <w:rPr>
          <w:color w:val="231F20"/>
        </w:rPr>
        <w:t>về</w:t>
      </w:r>
      <w:r>
        <w:rPr>
          <w:color w:val="231F20"/>
          <w:spacing w:val="-5"/>
        </w:rPr>
        <w:t> </w:t>
      </w:r>
      <w:r>
        <w:rPr>
          <w:color w:val="231F20"/>
        </w:rPr>
        <w:t>đoạn,</w:t>
      </w:r>
      <w:r>
        <w:rPr>
          <w:color w:val="231F20"/>
          <w:spacing w:val="-5"/>
        </w:rPr>
        <w:t> </w:t>
      </w:r>
      <w:r>
        <w:rPr>
          <w:color w:val="231F20"/>
        </w:rPr>
        <w:t>tưởng</w:t>
      </w:r>
      <w:r>
        <w:rPr>
          <w:color w:val="231F20"/>
          <w:spacing w:val="-5"/>
        </w:rPr>
        <w:t> </w:t>
      </w:r>
      <w:r>
        <w:rPr>
          <w:color w:val="231F20"/>
        </w:rPr>
        <w:t>về không dục, tưởng về diệt cũng như </w:t>
      </w:r>
      <w:r>
        <w:rPr>
          <w:color w:val="231F20"/>
          <w:spacing w:val="-5"/>
        </w:rPr>
        <w:t>vậy.</w:t>
      </w:r>
    </w:p>
    <w:p>
      <w:pPr>
        <w:pStyle w:val="BodyText"/>
        <w:spacing w:line="276" w:lineRule="auto" w:before="125"/>
        <w:ind w:right="107"/>
      </w:pPr>
      <w:r>
        <w:rPr>
          <w:i/>
          <w:color w:val="231F20"/>
        </w:rPr>
        <w:t>Hỏi: </w:t>
      </w:r>
      <w:r>
        <w:rPr>
          <w:color w:val="231F20"/>
        </w:rPr>
        <w:t>Các pháp do tưởng về vô thường sinh, pháp đó là một duyên của tưởng về vô thường chăng?</w:t>
      </w:r>
    </w:p>
    <w:p>
      <w:pPr>
        <w:pStyle w:val="BodyText"/>
        <w:spacing w:line="276" w:lineRule="auto" w:before="125"/>
        <w:ind w:right="108"/>
      </w:pPr>
      <w:r>
        <w:rPr>
          <w:i/>
          <w:color w:val="231F20"/>
        </w:rPr>
        <w:t>Đáp:</w:t>
      </w:r>
      <w:r>
        <w:rPr>
          <w:i/>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do</w:t>
      </w:r>
      <w:r>
        <w:rPr>
          <w:color w:val="231F20"/>
          <w:spacing w:val="-11"/>
        </w:rPr>
        <w:t> </w:t>
      </w:r>
      <w:r>
        <w:rPr>
          <w:color w:val="231F20"/>
        </w:rPr>
        <w:t>tưởng</w:t>
      </w:r>
      <w:r>
        <w:rPr>
          <w:color w:val="231F20"/>
          <w:spacing w:val="-12"/>
        </w:rPr>
        <w:t> </w:t>
      </w:r>
      <w:r>
        <w:rPr>
          <w:color w:val="231F20"/>
        </w:rPr>
        <w:t>về</w:t>
      </w:r>
      <w:r>
        <w:rPr>
          <w:color w:val="231F20"/>
          <w:spacing w:val="-12"/>
        </w:rPr>
        <w:t> </w:t>
      </w:r>
      <w:r>
        <w:rPr>
          <w:color w:val="231F20"/>
        </w:rPr>
        <w:t>vô</w:t>
      </w:r>
      <w:r>
        <w:rPr>
          <w:color w:val="231F20"/>
          <w:spacing w:val="-12"/>
        </w:rPr>
        <w:t> </w:t>
      </w:r>
      <w:r>
        <w:rPr>
          <w:color w:val="231F20"/>
        </w:rPr>
        <w:t>thường</w:t>
      </w:r>
      <w:r>
        <w:rPr>
          <w:color w:val="231F20"/>
          <w:spacing w:val="-12"/>
        </w:rPr>
        <w:t> </w:t>
      </w:r>
      <w:r>
        <w:rPr>
          <w:color w:val="231F20"/>
        </w:rPr>
        <w:t>sinh,</w:t>
      </w:r>
      <w:r>
        <w:rPr>
          <w:color w:val="231F20"/>
          <w:spacing w:val="-11"/>
        </w:rPr>
        <w:t> </w:t>
      </w:r>
      <w:r>
        <w:rPr>
          <w:color w:val="231F20"/>
        </w:rPr>
        <w:t>pháp</w:t>
      </w:r>
      <w:r>
        <w:rPr>
          <w:color w:val="231F20"/>
          <w:spacing w:val="-12"/>
        </w:rPr>
        <w:t> </w:t>
      </w:r>
      <w:r>
        <w:rPr>
          <w:color w:val="231F20"/>
        </w:rPr>
        <w:t>đó</w:t>
      </w:r>
      <w:r>
        <w:rPr>
          <w:color w:val="231F20"/>
          <w:spacing w:val="-12"/>
        </w:rPr>
        <w:t> </w:t>
      </w:r>
      <w:r>
        <w:rPr>
          <w:color w:val="231F20"/>
        </w:rPr>
        <w:t>không phải là một duyên của tưởng về vô thường.</w:t>
      </w:r>
    </w:p>
    <w:p>
      <w:pPr>
        <w:pStyle w:val="BodyText"/>
        <w:spacing w:line="276" w:lineRule="auto" w:before="125"/>
        <w:ind w:right="106"/>
      </w:pPr>
      <w:r>
        <w:rPr>
          <w:color w:val="231F20"/>
        </w:rPr>
        <w:t>Thế nào là pháp do tưởng về vô thường sinh, pháp đó không phải là một duyên của tưởng về vô thường? Là như tưởng về </w:t>
      </w:r>
      <w:r>
        <w:rPr>
          <w:color w:val="231F20"/>
          <w:spacing w:val="-6"/>
        </w:rPr>
        <w:t>vô </w:t>
      </w:r>
      <w:r>
        <w:rPr>
          <w:color w:val="231F20"/>
        </w:rPr>
        <w:t>thường hiện ở trước tất diệt, tưởng khác hiện ở trước tất sinh, tưởng kia</w:t>
      </w:r>
      <w:r>
        <w:rPr>
          <w:color w:val="231F20"/>
          <w:spacing w:val="-13"/>
        </w:rPr>
        <w:t> </w:t>
      </w:r>
      <w:r>
        <w:rPr>
          <w:color w:val="231F20"/>
        </w:rPr>
        <w:t>có</w:t>
      </w:r>
      <w:r>
        <w:rPr>
          <w:color w:val="231F20"/>
          <w:spacing w:val="-12"/>
        </w:rPr>
        <w:t> </w:t>
      </w:r>
      <w:r>
        <w:rPr>
          <w:color w:val="231F20"/>
        </w:rPr>
        <w:t>duyên</w:t>
      </w:r>
      <w:r>
        <w:rPr>
          <w:color w:val="231F20"/>
          <w:spacing w:val="-13"/>
        </w:rPr>
        <w:t> </w:t>
      </w:r>
      <w:r>
        <w:rPr>
          <w:color w:val="231F20"/>
        </w:rPr>
        <w:t>khác.</w:t>
      </w:r>
      <w:r>
        <w:rPr>
          <w:color w:val="231F20"/>
          <w:spacing w:val="-12"/>
        </w:rPr>
        <w:t> </w:t>
      </w:r>
      <w:r>
        <w:rPr>
          <w:color w:val="231F20"/>
        </w:rPr>
        <w:t>Đây</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pháp</w:t>
      </w:r>
      <w:r>
        <w:rPr>
          <w:color w:val="231F20"/>
          <w:spacing w:val="-13"/>
        </w:rPr>
        <w:t> </w:t>
      </w:r>
      <w:r>
        <w:rPr>
          <w:color w:val="231F20"/>
        </w:rPr>
        <w:t>do</w:t>
      </w:r>
      <w:r>
        <w:rPr>
          <w:color w:val="231F20"/>
          <w:spacing w:val="-12"/>
        </w:rPr>
        <w:t> </w:t>
      </w:r>
      <w:r>
        <w:rPr>
          <w:color w:val="231F20"/>
        </w:rPr>
        <w:t>tưởng</w:t>
      </w:r>
      <w:r>
        <w:rPr>
          <w:color w:val="231F20"/>
          <w:spacing w:val="-13"/>
        </w:rPr>
        <w:t> </w:t>
      </w:r>
      <w:r>
        <w:rPr>
          <w:color w:val="231F20"/>
        </w:rPr>
        <w:t>về</w:t>
      </w:r>
      <w:r>
        <w:rPr>
          <w:color w:val="231F20"/>
          <w:spacing w:val="-12"/>
        </w:rPr>
        <w:t> </w:t>
      </w:r>
      <w:r>
        <w:rPr>
          <w:color w:val="231F20"/>
        </w:rPr>
        <w:t>vô</w:t>
      </w:r>
      <w:r>
        <w:rPr>
          <w:color w:val="231F20"/>
          <w:spacing w:val="-12"/>
        </w:rPr>
        <w:t> </w:t>
      </w:r>
      <w:r>
        <w:rPr>
          <w:color w:val="231F20"/>
        </w:rPr>
        <w:t>thường</w:t>
      </w:r>
      <w:r>
        <w:rPr>
          <w:color w:val="231F20"/>
          <w:spacing w:val="-13"/>
        </w:rPr>
        <w:t> </w:t>
      </w:r>
      <w:r>
        <w:rPr>
          <w:color w:val="231F20"/>
        </w:rPr>
        <w:t>sinh,</w:t>
      </w:r>
      <w:r>
        <w:rPr>
          <w:color w:val="231F20"/>
          <w:spacing w:val="-12"/>
        </w:rPr>
        <w:t> </w:t>
      </w:r>
      <w:r>
        <w:rPr>
          <w:color w:val="231F20"/>
        </w:rPr>
        <w:t>pháp đó không phải là một duyên của tưởng về vô thường.</w:t>
      </w:r>
    </w:p>
    <w:p>
      <w:pPr>
        <w:pStyle w:val="BodyText"/>
        <w:spacing w:line="276" w:lineRule="auto" w:before="126"/>
        <w:ind w:right="106"/>
      </w:pPr>
      <w:r>
        <w:rPr>
          <w:color w:val="231F20"/>
        </w:rPr>
        <w:t>Thế nào là pháp là một duyên của tưởng về vô thường, pháp đó không phải do tưởng về vô thường sinh? Là như tưởng khác hiện ở trước tất diệt, tưởng về vô thường hiện ở trước tất sinh, tưởng kia có duyên </w:t>
      </w:r>
      <w:r>
        <w:rPr>
          <w:color w:val="231F20"/>
          <w:spacing w:val="-6"/>
        </w:rPr>
        <w:t>ấy. </w:t>
      </w:r>
      <w:r>
        <w:rPr>
          <w:color w:val="231F20"/>
        </w:rPr>
        <w:t>Đây gọi là pháp là một duyên của tưởng về vô thường, pháp đó không phải do tưởng về vô thường</w:t>
      </w:r>
      <w:r>
        <w:rPr>
          <w:color w:val="231F20"/>
          <w:spacing w:val="-2"/>
        </w:rPr>
        <w:t> </w:t>
      </w:r>
      <w:r>
        <w:rPr>
          <w:color w:val="231F20"/>
        </w:rPr>
        <w:t>sinh.</w:t>
      </w:r>
    </w:p>
    <w:p>
      <w:pPr>
        <w:pStyle w:val="BodyText"/>
        <w:spacing w:line="276" w:lineRule="auto" w:before="126"/>
        <w:ind w:right="106"/>
      </w:pPr>
      <w:r>
        <w:rPr>
          <w:color w:val="231F20"/>
        </w:rPr>
        <w:t>Thế nào là pháp do tưởng về vô thường sinh, pháp đó là một duyên của tưởng về vô thường? Là như tưởng về vô thường hiện </w:t>
      </w:r>
      <w:r>
        <w:rPr>
          <w:color w:val="231F20"/>
          <w:spacing w:val="-11"/>
        </w:rPr>
        <w:t>ở </w:t>
      </w:r>
      <w:r>
        <w:rPr>
          <w:color w:val="231F20"/>
        </w:rPr>
        <w:t>trước tất diệt, tưởng về vô thường hiện ở trước tất sinh, tưởng kia</w:t>
      </w:r>
      <w:r>
        <w:rPr>
          <w:color w:val="231F20"/>
          <w:spacing w:val="-33"/>
        </w:rPr>
        <w:t> </w:t>
      </w:r>
      <w:r>
        <w:rPr>
          <w:color w:val="231F20"/>
        </w:rPr>
        <w:t>có duyên </w:t>
      </w:r>
      <w:r>
        <w:rPr>
          <w:color w:val="231F20"/>
          <w:spacing w:val="-6"/>
        </w:rPr>
        <w:t>ấy. </w:t>
      </w:r>
      <w:r>
        <w:rPr>
          <w:color w:val="231F20"/>
        </w:rPr>
        <w:t>Đây gọi là pháp do tưởng về vô thường sinh, pháp đó là một duyên của tưởng về vô thường.</w:t>
      </w:r>
    </w:p>
    <w:p>
      <w:pPr>
        <w:pStyle w:val="BodyText"/>
        <w:spacing w:line="276" w:lineRule="auto" w:before="125"/>
        <w:ind w:right="106"/>
      </w:pPr>
      <w:r>
        <w:rPr>
          <w:color w:val="231F20"/>
        </w:rPr>
        <w:t>Thế nào là pháp không phải do tưởng về vô thường sinh, pháp đó không phải là một duyên của tưởng về vô thường? Là như tưởng khác</w:t>
      </w:r>
      <w:r>
        <w:rPr>
          <w:color w:val="231F20"/>
          <w:spacing w:val="-8"/>
        </w:rPr>
        <w:t> </w:t>
      </w:r>
      <w:r>
        <w:rPr>
          <w:color w:val="231F20"/>
        </w:rPr>
        <w:t>hiện</w:t>
      </w:r>
      <w:r>
        <w:rPr>
          <w:color w:val="231F20"/>
          <w:spacing w:val="-7"/>
        </w:rPr>
        <w:t> </w:t>
      </w:r>
      <w:r>
        <w:rPr>
          <w:color w:val="231F20"/>
        </w:rPr>
        <w:t>ở</w:t>
      </w:r>
      <w:r>
        <w:rPr>
          <w:color w:val="231F20"/>
          <w:spacing w:val="-8"/>
        </w:rPr>
        <w:t> </w:t>
      </w:r>
      <w:r>
        <w:rPr>
          <w:color w:val="231F20"/>
        </w:rPr>
        <w:t>trước</w:t>
      </w:r>
      <w:r>
        <w:rPr>
          <w:color w:val="231F20"/>
          <w:spacing w:val="-7"/>
        </w:rPr>
        <w:t> </w:t>
      </w:r>
      <w:r>
        <w:rPr>
          <w:color w:val="231F20"/>
        </w:rPr>
        <w:t>tất</w:t>
      </w:r>
      <w:r>
        <w:rPr>
          <w:color w:val="231F20"/>
          <w:spacing w:val="-7"/>
        </w:rPr>
        <w:t> </w:t>
      </w:r>
      <w:r>
        <w:rPr>
          <w:color w:val="231F20"/>
        </w:rPr>
        <w:t>diệt,</w:t>
      </w:r>
      <w:r>
        <w:rPr>
          <w:color w:val="231F20"/>
          <w:spacing w:val="-8"/>
        </w:rPr>
        <w:t> </w:t>
      </w:r>
      <w:r>
        <w:rPr>
          <w:color w:val="231F20"/>
        </w:rPr>
        <w:t>tưởng</w:t>
      </w:r>
      <w:r>
        <w:rPr>
          <w:color w:val="231F20"/>
          <w:spacing w:val="-7"/>
        </w:rPr>
        <w:t> </w:t>
      </w:r>
      <w:r>
        <w:rPr>
          <w:color w:val="231F20"/>
        </w:rPr>
        <w:t>khác</w:t>
      </w:r>
      <w:r>
        <w:rPr>
          <w:color w:val="231F20"/>
          <w:spacing w:val="-7"/>
        </w:rPr>
        <w:t> </w:t>
      </w:r>
      <w:r>
        <w:rPr>
          <w:color w:val="231F20"/>
        </w:rPr>
        <w:t>hiện</w:t>
      </w:r>
      <w:r>
        <w:rPr>
          <w:color w:val="231F20"/>
          <w:spacing w:val="-8"/>
        </w:rPr>
        <w:t> </w:t>
      </w:r>
      <w:r>
        <w:rPr>
          <w:color w:val="231F20"/>
        </w:rPr>
        <w:t>ở</w:t>
      </w:r>
      <w:r>
        <w:rPr>
          <w:color w:val="231F20"/>
          <w:spacing w:val="-7"/>
        </w:rPr>
        <w:t> </w:t>
      </w:r>
      <w:r>
        <w:rPr>
          <w:color w:val="231F20"/>
        </w:rPr>
        <w:t>trước</w:t>
      </w:r>
      <w:r>
        <w:rPr>
          <w:color w:val="231F20"/>
          <w:spacing w:val="-7"/>
        </w:rPr>
        <w:t> </w:t>
      </w:r>
      <w:r>
        <w:rPr>
          <w:color w:val="231F20"/>
        </w:rPr>
        <w:t>tất</w:t>
      </w:r>
      <w:r>
        <w:rPr>
          <w:color w:val="231F20"/>
          <w:spacing w:val="-8"/>
        </w:rPr>
        <w:t> </w:t>
      </w:r>
      <w:r>
        <w:rPr>
          <w:color w:val="231F20"/>
        </w:rPr>
        <w:t>sinh,</w:t>
      </w:r>
      <w:r>
        <w:rPr>
          <w:color w:val="231F20"/>
          <w:spacing w:val="-7"/>
        </w:rPr>
        <w:t> </w:t>
      </w:r>
      <w:r>
        <w:rPr>
          <w:color w:val="231F20"/>
        </w:rPr>
        <w:t>tưởng</w:t>
      </w:r>
      <w:r>
        <w:rPr>
          <w:color w:val="231F20"/>
          <w:spacing w:val="-7"/>
        </w:rPr>
        <w:t> </w:t>
      </w:r>
      <w:r>
        <w:rPr>
          <w:color w:val="231F20"/>
        </w:rPr>
        <w:t>kia có duyên khác. Đây gọi là pháp không phải do tưởng về vô thường sinh, pháp đó không phải là một duyên của tưởng về vô</w:t>
      </w:r>
      <w:r>
        <w:rPr>
          <w:color w:val="231F20"/>
          <w:spacing w:val="-4"/>
        </w:rPr>
        <w:t> </w:t>
      </w:r>
      <w:r>
        <w:rPr>
          <w:color w:val="231F20"/>
        </w:rPr>
        <w:t>thường.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Như tưởng về vô thường, cho đến tưởng về diệt cũng như vậy.</w:t>
      </w:r>
    </w:p>
    <w:p>
      <w:pPr>
        <w:pStyle w:val="BodyText"/>
        <w:spacing w:line="273" w:lineRule="auto" w:before="154"/>
        <w:ind w:left="110" w:right="328"/>
        <w:jc w:val="left"/>
      </w:pPr>
      <w:r>
        <w:rPr>
          <w:i/>
          <w:color w:val="231F20"/>
        </w:rPr>
        <w:t>Hỏi: </w:t>
      </w:r>
      <w:r>
        <w:rPr>
          <w:color w:val="231F20"/>
        </w:rPr>
        <w:t>Từng có pháp, trí phân biệt, không đoạn, không tu, không tác chứng chăng?</w:t>
      </w:r>
    </w:p>
    <w:p>
      <w:pPr>
        <w:pStyle w:val="BodyText"/>
        <w:ind w:left="677" w:firstLine="0"/>
        <w:jc w:val="left"/>
      </w:pPr>
      <w:r>
        <w:rPr>
          <w:i/>
          <w:color w:val="231F20"/>
        </w:rPr>
        <w:t>Đáp: </w:t>
      </w:r>
      <w:r>
        <w:rPr>
          <w:color w:val="231F20"/>
        </w:rPr>
        <w:t>Có. Là hư không phi số duyên tận (Hư không phi trạch diệt).</w:t>
      </w:r>
    </w:p>
    <w:p>
      <w:pPr>
        <w:pStyle w:val="BodyText"/>
        <w:spacing w:line="273" w:lineRule="auto" w:before="154"/>
        <w:ind w:left="110" w:right="376"/>
        <w:jc w:val="left"/>
      </w:pPr>
      <w:r>
        <w:rPr>
          <w:i/>
          <w:color w:val="231F20"/>
        </w:rPr>
        <w:t>Hỏi: </w:t>
      </w:r>
      <w:r>
        <w:rPr>
          <w:color w:val="231F20"/>
        </w:rPr>
        <w:t>Từng có pháp, trí phân biệt, không đoạn, không tu, tác chứng chăng?</w:t>
      </w:r>
    </w:p>
    <w:p>
      <w:pPr>
        <w:pStyle w:val="BodyText"/>
        <w:ind w:left="677" w:firstLine="0"/>
        <w:jc w:val="left"/>
      </w:pPr>
      <w:r>
        <w:rPr>
          <w:i/>
          <w:color w:val="231F20"/>
        </w:rPr>
        <w:t>Đáp: </w:t>
      </w:r>
      <w:r>
        <w:rPr>
          <w:color w:val="231F20"/>
        </w:rPr>
        <w:t>Có. Là số duyên tận (Trạch diệt).</w:t>
      </w:r>
    </w:p>
    <w:p>
      <w:pPr>
        <w:pStyle w:val="BodyText"/>
        <w:spacing w:before="154"/>
        <w:ind w:left="677" w:firstLine="0"/>
        <w:jc w:val="left"/>
      </w:pPr>
      <w:r>
        <w:rPr>
          <w:i/>
          <w:color w:val="231F20"/>
          <w:spacing w:val="-5"/>
        </w:rPr>
        <w:t>Hỏi: </w:t>
      </w:r>
      <w:r>
        <w:rPr>
          <w:color w:val="231F20"/>
          <w:spacing w:val="-5"/>
        </w:rPr>
        <w:t>Từng </w:t>
      </w:r>
      <w:r>
        <w:rPr>
          <w:color w:val="231F20"/>
          <w:spacing w:val="-3"/>
        </w:rPr>
        <w:t>có </w:t>
      </w:r>
      <w:r>
        <w:rPr>
          <w:color w:val="231F20"/>
          <w:spacing w:val="-5"/>
        </w:rPr>
        <w:t>pháp, </w:t>
      </w:r>
      <w:r>
        <w:rPr>
          <w:color w:val="231F20"/>
          <w:spacing w:val="-4"/>
        </w:rPr>
        <w:t>trí </w:t>
      </w:r>
      <w:r>
        <w:rPr>
          <w:color w:val="231F20"/>
          <w:spacing w:val="-5"/>
        </w:rPr>
        <w:t>phân biệt, không đoạn, </w:t>
      </w:r>
      <w:r>
        <w:rPr>
          <w:color w:val="231F20"/>
          <w:spacing w:val="-4"/>
        </w:rPr>
        <w:t>tu, tác </w:t>
      </w:r>
      <w:r>
        <w:rPr>
          <w:color w:val="231F20"/>
          <w:spacing w:val="-5"/>
        </w:rPr>
        <w:t>chứng </w:t>
      </w:r>
      <w:r>
        <w:rPr>
          <w:color w:val="231F20"/>
          <w:spacing w:val="-6"/>
        </w:rPr>
        <w:t>chăng?</w:t>
      </w:r>
    </w:p>
    <w:p>
      <w:pPr>
        <w:pStyle w:val="BodyText"/>
        <w:spacing w:before="155"/>
        <w:ind w:left="677" w:firstLine="0"/>
        <w:jc w:val="left"/>
      </w:pPr>
      <w:r>
        <w:rPr>
          <w:i/>
          <w:color w:val="231F20"/>
        </w:rPr>
        <w:t>Đáp: </w:t>
      </w:r>
      <w:r>
        <w:rPr>
          <w:color w:val="231F20"/>
        </w:rPr>
        <w:t>Có. Là pháp hữu vi vô lậu.</w:t>
      </w:r>
    </w:p>
    <w:p>
      <w:pPr>
        <w:pStyle w:val="BodyText"/>
        <w:spacing w:before="154"/>
        <w:ind w:left="677" w:firstLine="0"/>
        <w:jc w:val="left"/>
      </w:pPr>
      <w:r>
        <w:rPr>
          <w:i/>
          <w:color w:val="231F20"/>
        </w:rPr>
        <w:t>Hỏi: </w:t>
      </w:r>
      <w:r>
        <w:rPr>
          <w:color w:val="231F20"/>
        </w:rPr>
        <w:t>Từng có pháp, trí phân biệt, đoạn, tu, tác chứng chăng?</w:t>
      </w:r>
    </w:p>
    <w:p>
      <w:pPr>
        <w:pStyle w:val="BodyText"/>
        <w:spacing w:before="155"/>
        <w:ind w:left="677" w:firstLine="0"/>
        <w:jc w:val="left"/>
      </w:pPr>
      <w:r>
        <w:rPr>
          <w:i/>
          <w:color w:val="231F20"/>
        </w:rPr>
        <w:t>Đáp: </w:t>
      </w:r>
      <w:r>
        <w:rPr>
          <w:color w:val="231F20"/>
        </w:rPr>
        <w:t>Có. Là pháp hữu lậu thiện.</w:t>
      </w:r>
    </w:p>
    <w:p>
      <w:pPr>
        <w:pStyle w:val="BodyText"/>
        <w:spacing w:before="154"/>
        <w:ind w:left="677" w:firstLine="0"/>
        <w:jc w:val="left"/>
      </w:pPr>
      <w:r>
        <w:rPr>
          <w:i/>
          <w:color w:val="231F20"/>
          <w:spacing w:val="-3"/>
        </w:rPr>
        <w:t>Hỏi: </w:t>
      </w:r>
      <w:r>
        <w:rPr>
          <w:color w:val="231F20"/>
          <w:spacing w:val="-3"/>
        </w:rPr>
        <w:t>Từng </w:t>
      </w:r>
      <w:r>
        <w:rPr>
          <w:color w:val="231F20"/>
        </w:rPr>
        <w:t>có </w:t>
      </w:r>
      <w:r>
        <w:rPr>
          <w:color w:val="231F20"/>
          <w:spacing w:val="-4"/>
        </w:rPr>
        <w:t>pháp, </w:t>
      </w:r>
      <w:r>
        <w:rPr>
          <w:color w:val="231F20"/>
          <w:spacing w:val="-3"/>
        </w:rPr>
        <w:t>trí phân </w:t>
      </w:r>
      <w:r>
        <w:rPr>
          <w:color w:val="231F20"/>
          <w:spacing w:val="-4"/>
        </w:rPr>
        <w:t>biệt, đoạn, không </w:t>
      </w:r>
      <w:r>
        <w:rPr>
          <w:color w:val="231F20"/>
          <w:spacing w:val="-3"/>
        </w:rPr>
        <w:t>tu, tác </w:t>
      </w:r>
      <w:r>
        <w:rPr>
          <w:color w:val="231F20"/>
          <w:spacing w:val="-4"/>
        </w:rPr>
        <w:t>chứng chăng?</w:t>
      </w:r>
    </w:p>
    <w:p>
      <w:pPr>
        <w:pStyle w:val="BodyText"/>
        <w:spacing w:before="155"/>
        <w:ind w:left="677" w:firstLine="0"/>
      </w:pPr>
      <w:r>
        <w:rPr>
          <w:i/>
          <w:color w:val="231F20"/>
        </w:rPr>
        <w:t>Đáp: </w:t>
      </w:r>
      <w:r>
        <w:rPr>
          <w:color w:val="231F20"/>
        </w:rPr>
        <w:t>Có. Là thiên nhãn, thiên nhĩ.</w:t>
      </w:r>
    </w:p>
    <w:p>
      <w:pPr>
        <w:pStyle w:val="BodyText"/>
        <w:spacing w:line="273" w:lineRule="auto" w:before="154"/>
        <w:ind w:left="110" w:right="390"/>
      </w:pPr>
      <w:r>
        <w:rPr>
          <w:i/>
          <w:color w:val="231F20"/>
        </w:rPr>
        <w:t>Hỏi: </w:t>
      </w:r>
      <w:r>
        <w:rPr>
          <w:color w:val="231F20"/>
        </w:rPr>
        <w:t>Từng có pháp, trí phân biệt, đoạn, không tu, không tác chứng chăng?</w:t>
      </w:r>
    </w:p>
    <w:p>
      <w:pPr>
        <w:pStyle w:val="BodyText"/>
        <w:spacing w:line="273" w:lineRule="auto"/>
        <w:ind w:left="110" w:right="390"/>
      </w:pPr>
      <w:r>
        <w:rPr>
          <w:i/>
          <w:color w:val="231F20"/>
        </w:rPr>
        <w:t>Đáp: </w:t>
      </w:r>
      <w:r>
        <w:rPr>
          <w:color w:val="231F20"/>
        </w:rPr>
        <w:t>Có. Là trừ thiên nhãn, thiên nhĩ, còn lại là các pháp hữu vi vô ký và pháp bất thiện.</w:t>
      </w:r>
    </w:p>
    <w:p>
      <w:pPr>
        <w:pStyle w:val="BodyText"/>
        <w:spacing w:line="273" w:lineRule="auto" w:before="111"/>
        <w:ind w:left="110" w:right="391"/>
      </w:pPr>
      <w:r>
        <w:rPr>
          <w:i/>
          <w:color w:val="231F20"/>
        </w:rPr>
        <w:t>Hỏi: </w:t>
      </w:r>
      <w:r>
        <w:rPr>
          <w:color w:val="231F20"/>
        </w:rPr>
        <w:t>Từng có pháp không duyên nơi nhân duyên, không</w:t>
      </w:r>
      <w:r>
        <w:rPr>
          <w:color w:val="231F20"/>
          <w:spacing w:val="-35"/>
        </w:rPr>
        <w:t> </w:t>
      </w:r>
      <w:r>
        <w:rPr>
          <w:color w:val="231F20"/>
          <w:spacing w:val="-3"/>
        </w:rPr>
        <w:t>duyên </w:t>
      </w:r>
      <w:r>
        <w:rPr>
          <w:color w:val="231F20"/>
        </w:rPr>
        <w:t>nơi pháp duyên, duyên nơi pháp cùng sinh</w:t>
      </w:r>
      <w:r>
        <w:rPr>
          <w:color w:val="231F20"/>
          <w:spacing w:val="-2"/>
        </w:rPr>
        <w:t> </w:t>
      </w:r>
      <w:r>
        <w:rPr>
          <w:color w:val="231F20"/>
        </w:rPr>
        <w:t>chăng?</w:t>
      </w:r>
    </w:p>
    <w:p>
      <w:pPr>
        <w:pStyle w:val="BodyText"/>
        <w:spacing w:line="273" w:lineRule="auto"/>
        <w:ind w:left="110" w:right="389"/>
      </w:pPr>
      <w:r>
        <w:rPr>
          <w:i/>
          <w:color w:val="231F20"/>
        </w:rPr>
        <w:t>Đáp:</w:t>
      </w:r>
      <w:r>
        <w:rPr>
          <w:i/>
          <w:color w:val="231F20"/>
          <w:spacing w:val="-14"/>
        </w:rPr>
        <w:t> </w:t>
      </w:r>
      <w:r>
        <w:rPr>
          <w:color w:val="231F20"/>
        </w:rPr>
        <w:t>Có.</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năm</w:t>
      </w:r>
      <w:r>
        <w:rPr>
          <w:color w:val="231F20"/>
          <w:spacing w:val="-14"/>
        </w:rPr>
        <w:t> </w:t>
      </w:r>
      <w:r>
        <w:rPr>
          <w:color w:val="231F20"/>
        </w:rPr>
        <w:t>thức</w:t>
      </w:r>
      <w:r>
        <w:rPr>
          <w:color w:val="231F20"/>
          <w:spacing w:val="-13"/>
        </w:rPr>
        <w:t> </w:t>
      </w:r>
      <w:r>
        <w:rPr>
          <w:color w:val="231F20"/>
        </w:rPr>
        <w:t>thân</w:t>
      </w:r>
      <w:r>
        <w:rPr>
          <w:color w:val="231F20"/>
          <w:spacing w:val="-13"/>
        </w:rPr>
        <w:t> </w:t>
      </w:r>
      <w:r>
        <w:rPr>
          <w:color w:val="231F20"/>
        </w:rPr>
        <w:t>cùng</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các</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thân cùng</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và</w:t>
      </w:r>
      <w:r>
        <w:rPr>
          <w:color w:val="231F20"/>
          <w:spacing w:val="-7"/>
        </w:rPr>
        <w:t> </w:t>
      </w:r>
      <w:r>
        <w:rPr>
          <w:color w:val="231F20"/>
        </w:rPr>
        <w:t>sắc,</w:t>
      </w:r>
      <w:r>
        <w:rPr>
          <w:color w:val="231F20"/>
          <w:spacing w:val="-6"/>
        </w:rPr>
        <w:t> </w:t>
      </w:r>
      <w:r>
        <w:rPr>
          <w:color w:val="231F20"/>
        </w:rPr>
        <w:t>vô</w:t>
      </w:r>
      <w:r>
        <w:rPr>
          <w:color w:val="231F20"/>
          <w:spacing w:val="-6"/>
        </w:rPr>
        <w:t> </w:t>
      </w:r>
      <w:r>
        <w:rPr>
          <w:color w:val="231F20"/>
        </w:rPr>
        <w:t>vi,</w:t>
      </w:r>
      <w:r>
        <w:rPr>
          <w:color w:val="231F20"/>
          <w:spacing w:val="-6"/>
        </w:rPr>
        <w:t> </w:t>
      </w:r>
      <w:r>
        <w:rPr>
          <w:color w:val="231F20"/>
        </w:rPr>
        <w:t>tâm</w:t>
      </w:r>
      <w:r>
        <w:rPr>
          <w:color w:val="231F20"/>
          <w:spacing w:val="-7"/>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6"/>
        </w:rPr>
        <w:t> </w:t>
      </w:r>
      <w:r>
        <w:rPr>
          <w:color w:val="231F20"/>
        </w:rPr>
        <w:t>các</w:t>
      </w:r>
      <w:r>
        <w:rPr>
          <w:color w:val="231F20"/>
          <w:spacing w:val="-7"/>
        </w:rPr>
        <w:t> </w:t>
      </w:r>
      <w:r>
        <w:rPr>
          <w:color w:val="231F20"/>
        </w:rPr>
        <w:t>đắc,</w:t>
      </w:r>
      <w:r>
        <w:rPr>
          <w:color w:val="231F20"/>
          <w:spacing w:val="-6"/>
        </w:rPr>
        <w:t> </w:t>
      </w:r>
      <w:r>
        <w:rPr>
          <w:color w:val="231F20"/>
        </w:rPr>
        <w:t>sinh, lão, vô thường duyên nơi pháp kia. Đây gọi là pháp không duyên nơi nhân duyên, không duyên nơi pháp duyên, duyên nơi pháp cùng sinh. Pháp ấy là có, là có tánh, không phải là không có, không phải là không có tánh. Sắc khác, pháp ấy không phải là sắc. Thọ khác, pháp</w:t>
      </w:r>
      <w:r>
        <w:rPr>
          <w:color w:val="231F20"/>
          <w:spacing w:val="-13"/>
        </w:rPr>
        <w:t> </w:t>
      </w:r>
      <w:r>
        <w:rPr>
          <w:color w:val="231F20"/>
        </w:rPr>
        <w:t>ấy</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2"/>
        </w:rPr>
        <w:t> </w:t>
      </w:r>
      <w:r>
        <w:rPr>
          <w:color w:val="231F20"/>
        </w:rPr>
        <w:t>thọ.</w:t>
      </w:r>
      <w:r>
        <w:rPr>
          <w:color w:val="231F20"/>
          <w:spacing w:val="-18"/>
        </w:rPr>
        <w:t> </w:t>
      </w:r>
      <w:r>
        <w:rPr>
          <w:color w:val="231F20"/>
        </w:rPr>
        <w:t>Tưởng</w:t>
      </w:r>
      <w:r>
        <w:rPr>
          <w:color w:val="231F20"/>
          <w:spacing w:val="-13"/>
        </w:rPr>
        <w:t> </w:t>
      </w:r>
      <w:r>
        <w:rPr>
          <w:color w:val="231F20"/>
        </w:rPr>
        <w:t>khác,</w:t>
      </w:r>
      <w:r>
        <w:rPr>
          <w:color w:val="231F20"/>
          <w:spacing w:val="-12"/>
        </w:rPr>
        <w:t> </w:t>
      </w:r>
      <w:r>
        <w:rPr>
          <w:color w:val="231F20"/>
        </w:rPr>
        <w:t>pháp</w:t>
      </w:r>
      <w:r>
        <w:rPr>
          <w:color w:val="231F20"/>
          <w:spacing w:val="-13"/>
        </w:rPr>
        <w:t> </w:t>
      </w:r>
      <w:r>
        <w:rPr>
          <w:color w:val="231F20"/>
        </w:rPr>
        <w:t>ấy</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2"/>
        </w:rPr>
        <w:t> </w:t>
      </w:r>
      <w:r>
        <w:rPr>
          <w:color w:val="231F20"/>
        </w:rPr>
        <w:t>tưởng.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Thức khác, pháp ấy không phải là thức. Pháp tương ưng khác, pháp ấy không tương ưng. Thế nên pháp không tương ưng khác.</w:t>
      </w:r>
    </w:p>
    <w:p>
      <w:pPr>
        <w:pStyle w:val="BodyText"/>
        <w:spacing w:line="273" w:lineRule="auto"/>
        <w:ind w:right="100"/>
      </w:pPr>
      <w:r>
        <w:rPr>
          <w:i/>
          <w:color w:val="231F20"/>
          <w:spacing w:val="5"/>
        </w:rPr>
        <w:t>Hỏi: </w:t>
      </w:r>
      <w:r>
        <w:rPr>
          <w:color w:val="231F20"/>
          <w:spacing w:val="5"/>
        </w:rPr>
        <w:t>Pháp </w:t>
      </w:r>
      <w:r>
        <w:rPr>
          <w:color w:val="231F20"/>
          <w:spacing w:val="4"/>
        </w:rPr>
        <w:t>nầy đối với </w:t>
      </w:r>
      <w:r>
        <w:rPr>
          <w:color w:val="231F20"/>
          <w:spacing w:val="5"/>
        </w:rPr>
        <w:t>pháp </w:t>
      </w:r>
      <w:r>
        <w:rPr>
          <w:color w:val="231F20"/>
          <w:spacing w:val="4"/>
        </w:rPr>
        <w:t>kia nên nói </w:t>
      </w:r>
      <w:r>
        <w:rPr>
          <w:color w:val="231F20"/>
          <w:spacing w:val="3"/>
        </w:rPr>
        <w:t>là </w:t>
      </w:r>
      <w:r>
        <w:rPr>
          <w:color w:val="231F20"/>
          <w:spacing w:val="5"/>
        </w:rPr>
        <w:t>nhân, </w:t>
      </w:r>
      <w:r>
        <w:rPr>
          <w:color w:val="231F20"/>
          <w:spacing w:val="4"/>
        </w:rPr>
        <w:t>nên </w:t>
      </w:r>
      <w:r>
        <w:rPr>
          <w:color w:val="231F20"/>
          <w:spacing w:val="7"/>
        </w:rPr>
        <w:t>nói    </w:t>
      </w:r>
      <w:r>
        <w:rPr>
          <w:color w:val="231F20"/>
          <w:spacing w:val="3"/>
        </w:rPr>
        <w:t>là </w:t>
      </w:r>
      <w:r>
        <w:rPr>
          <w:color w:val="231F20"/>
          <w:spacing w:val="5"/>
        </w:rPr>
        <w:t>duyên chăng? Hoặc </w:t>
      </w:r>
      <w:r>
        <w:rPr>
          <w:color w:val="231F20"/>
          <w:spacing w:val="4"/>
        </w:rPr>
        <w:t>nên nói </w:t>
      </w:r>
      <w:r>
        <w:rPr>
          <w:color w:val="231F20"/>
          <w:spacing w:val="3"/>
        </w:rPr>
        <w:t>là </w:t>
      </w:r>
      <w:r>
        <w:rPr>
          <w:color w:val="231F20"/>
          <w:spacing w:val="5"/>
        </w:rPr>
        <w:t>duyên, </w:t>
      </w:r>
      <w:r>
        <w:rPr>
          <w:color w:val="231F20"/>
          <w:spacing w:val="4"/>
        </w:rPr>
        <w:t>nên nói </w:t>
      </w:r>
      <w:r>
        <w:rPr>
          <w:color w:val="231F20"/>
          <w:spacing w:val="3"/>
        </w:rPr>
        <w:t>là </w:t>
      </w:r>
      <w:r>
        <w:rPr>
          <w:color w:val="231F20"/>
          <w:spacing w:val="5"/>
        </w:rPr>
        <w:t>không </w:t>
      </w:r>
      <w:r>
        <w:rPr>
          <w:color w:val="231F20"/>
          <w:spacing w:val="7"/>
        </w:rPr>
        <w:t>phải </w:t>
      </w:r>
      <w:r>
        <w:rPr>
          <w:color w:val="231F20"/>
          <w:spacing w:val="5"/>
        </w:rPr>
        <w:t>nhân</w:t>
      </w:r>
      <w:r>
        <w:rPr>
          <w:color w:val="231F20"/>
          <w:spacing w:val="15"/>
        </w:rPr>
        <w:t> </w:t>
      </w:r>
      <w:r>
        <w:rPr>
          <w:color w:val="231F20"/>
          <w:spacing w:val="7"/>
        </w:rPr>
        <w:t>chăng?</w:t>
      </w:r>
    </w:p>
    <w:p>
      <w:pPr>
        <w:pStyle w:val="BodyText"/>
        <w:spacing w:line="273" w:lineRule="auto" w:before="110"/>
        <w:ind w:right="108"/>
      </w:pPr>
      <w:r>
        <w:rPr>
          <w:i/>
          <w:color w:val="231F20"/>
        </w:rPr>
        <w:t>Đáp: </w:t>
      </w:r>
      <w:r>
        <w:rPr>
          <w:color w:val="231F20"/>
        </w:rPr>
        <w:t>Đời trước, đời sau nên nói là nhân, nên nói là duyên.</w:t>
      </w:r>
      <w:r>
        <w:rPr>
          <w:color w:val="231F20"/>
          <w:spacing w:val="-36"/>
        </w:rPr>
        <w:t> </w:t>
      </w:r>
      <w:r>
        <w:rPr>
          <w:color w:val="231F20"/>
        </w:rPr>
        <w:t>Đời sau, đời trước, nên nói là duyên, không nên nói là</w:t>
      </w:r>
      <w:r>
        <w:rPr>
          <w:color w:val="231F20"/>
          <w:spacing w:val="-3"/>
        </w:rPr>
        <w:t> </w:t>
      </w:r>
      <w:r>
        <w:rPr>
          <w:color w:val="231F20"/>
        </w:rPr>
        <w:t>nhân.</w:t>
      </w:r>
    </w:p>
    <w:p>
      <w:pPr>
        <w:pStyle w:val="BodyText"/>
        <w:ind w:left="960" w:firstLine="0"/>
      </w:pPr>
      <w:r>
        <w:rPr>
          <w:i/>
          <w:color w:val="231F20"/>
        </w:rPr>
        <w:t>Hỏi: </w:t>
      </w:r>
      <w:r>
        <w:rPr>
          <w:color w:val="231F20"/>
        </w:rPr>
        <w:t>Pháp kia nên nói là thiện, là bất thiện, là vô ký chăng?</w:t>
      </w:r>
    </w:p>
    <w:p>
      <w:pPr>
        <w:pStyle w:val="BodyText"/>
        <w:spacing w:line="273" w:lineRule="auto" w:before="155"/>
        <w:ind w:right="107"/>
      </w:pPr>
      <w:r>
        <w:rPr>
          <w:i/>
          <w:color w:val="231F20"/>
        </w:rPr>
        <w:t>Đáp: </w:t>
      </w:r>
      <w:r>
        <w:rPr>
          <w:color w:val="231F20"/>
        </w:rPr>
        <w:t>Trong pháp thiện nên nói là thiện, trong pháp bất thiện nên nói là bất thiện, trong pháp vô ký nên nói là vô ký.</w:t>
      </w:r>
    </w:p>
    <w:p>
      <w:pPr>
        <w:pStyle w:val="BodyText"/>
        <w:spacing w:line="364" w:lineRule="auto" w:before="111"/>
        <w:ind w:left="960" w:right="2421" w:firstLine="0"/>
        <w:jc w:val="left"/>
      </w:pPr>
      <w:r>
        <w:rPr>
          <w:i/>
          <w:color w:val="231F20"/>
        </w:rPr>
        <w:t>Hỏi: </w:t>
      </w:r>
      <w:r>
        <w:rPr>
          <w:color w:val="231F20"/>
        </w:rPr>
        <w:t>Pháp đó có bao nhiêu sử sai khiến? </w:t>
      </w:r>
      <w:r>
        <w:rPr>
          <w:i/>
          <w:color w:val="231F20"/>
        </w:rPr>
        <w:t>Đáp: </w:t>
      </w:r>
      <w:r>
        <w:rPr>
          <w:color w:val="231F20"/>
        </w:rPr>
        <w:t>Sử duyên nơi hữu lậu của ba cõi. </w:t>
      </w:r>
      <w:r>
        <w:rPr>
          <w:i/>
          <w:color w:val="231F20"/>
        </w:rPr>
        <w:t>Hỏi: </w:t>
      </w:r>
      <w:r>
        <w:rPr>
          <w:color w:val="231F20"/>
        </w:rPr>
        <w:t>Có bao nhiêu kiết trói buộc?</w:t>
      </w:r>
    </w:p>
    <w:p>
      <w:pPr>
        <w:spacing w:line="296" w:lineRule="exact" w:before="0"/>
        <w:ind w:left="960" w:right="0" w:firstLine="0"/>
        <w:jc w:val="left"/>
        <w:rPr>
          <w:sz w:val="26"/>
        </w:rPr>
      </w:pPr>
      <w:r>
        <w:rPr>
          <w:i/>
          <w:color w:val="231F20"/>
          <w:sz w:val="26"/>
        </w:rPr>
        <w:t>Đáp: </w:t>
      </w:r>
      <w:r>
        <w:rPr>
          <w:color w:val="231F20"/>
          <w:sz w:val="26"/>
        </w:rPr>
        <w:t>Có chín.</w:t>
      </w:r>
    </w:p>
    <w:p>
      <w:pPr>
        <w:pStyle w:val="BodyText"/>
        <w:spacing w:line="273" w:lineRule="auto" w:before="155"/>
        <w:jc w:val="left"/>
      </w:pPr>
      <w:r>
        <w:rPr>
          <w:i/>
          <w:color w:val="231F20"/>
        </w:rPr>
        <w:t>Hỏi: </w:t>
      </w:r>
      <w:r>
        <w:rPr>
          <w:color w:val="231F20"/>
        </w:rPr>
        <w:t>Các pháp do tâm cùng sinh, không phải không do tâm: Như tâm sinh, pháp kia cũng thế chăng?</w:t>
      </w:r>
    </w:p>
    <w:p>
      <w:pPr>
        <w:pStyle w:val="BodyText"/>
        <w:spacing w:before="111"/>
        <w:ind w:left="960" w:firstLine="0"/>
        <w:jc w:val="left"/>
      </w:pPr>
      <w:r>
        <w:rPr>
          <w:i/>
          <w:color w:val="231F20"/>
        </w:rPr>
        <w:t>Đáp: </w:t>
      </w:r>
      <w:r>
        <w:rPr>
          <w:color w:val="231F20"/>
        </w:rPr>
        <w:t>Tâm sinh trước, pháp kia sau.</w:t>
      </w:r>
    </w:p>
    <w:p>
      <w:pPr>
        <w:pStyle w:val="BodyText"/>
        <w:spacing w:before="155"/>
        <w:ind w:left="960" w:firstLine="0"/>
        <w:jc w:val="left"/>
      </w:pPr>
      <w:r>
        <w:rPr>
          <w:i/>
          <w:color w:val="231F20"/>
        </w:rPr>
        <w:t>Hỏi: </w:t>
      </w:r>
      <w:r>
        <w:rPr>
          <w:color w:val="231F20"/>
        </w:rPr>
        <w:t>Như tâm diệt, pháp kia cũng thế chăng?</w:t>
      </w:r>
    </w:p>
    <w:p>
      <w:pPr>
        <w:pStyle w:val="BodyText"/>
        <w:spacing w:before="154"/>
        <w:ind w:left="960" w:firstLine="0"/>
        <w:jc w:val="left"/>
      </w:pPr>
      <w:r>
        <w:rPr>
          <w:i/>
          <w:color w:val="231F20"/>
        </w:rPr>
        <w:t>Đáp: </w:t>
      </w:r>
      <w:r>
        <w:rPr>
          <w:color w:val="231F20"/>
        </w:rPr>
        <w:t>Tâm diệt trước, pháp kia sau.</w:t>
      </w:r>
    </w:p>
    <w:p>
      <w:pPr>
        <w:pStyle w:val="BodyText"/>
        <w:spacing w:before="155"/>
        <w:ind w:left="960" w:firstLine="0"/>
        <w:jc w:val="left"/>
      </w:pPr>
      <w:r>
        <w:rPr>
          <w:i/>
          <w:color w:val="231F20"/>
        </w:rPr>
        <w:t>Hỏi: </w:t>
      </w:r>
      <w:r>
        <w:rPr>
          <w:color w:val="231F20"/>
        </w:rPr>
        <w:t>Như khi tâm đạt được, pháp kia cũng thế chăng?</w:t>
      </w:r>
    </w:p>
    <w:p>
      <w:pPr>
        <w:pStyle w:val="BodyText"/>
        <w:spacing w:before="154"/>
        <w:ind w:left="960" w:firstLine="0"/>
        <w:jc w:val="left"/>
      </w:pPr>
      <w:r>
        <w:rPr>
          <w:i/>
          <w:color w:val="231F20"/>
        </w:rPr>
        <w:t>Đáp: </w:t>
      </w:r>
      <w:r>
        <w:rPr>
          <w:color w:val="231F20"/>
        </w:rPr>
        <w:t>Tâm đạt được trước, pháp kia sau.</w:t>
      </w:r>
    </w:p>
    <w:p>
      <w:pPr>
        <w:pStyle w:val="BodyText"/>
        <w:spacing w:before="154"/>
        <w:ind w:left="960" w:firstLine="0"/>
        <w:jc w:val="left"/>
      </w:pPr>
      <w:r>
        <w:rPr>
          <w:i/>
          <w:color w:val="231F20"/>
        </w:rPr>
        <w:t>Hỏi: </w:t>
      </w:r>
      <w:r>
        <w:rPr>
          <w:color w:val="231F20"/>
        </w:rPr>
        <w:t>Như khi tâm xả bỏ, pháp kia cũng thế chăng?</w:t>
      </w:r>
    </w:p>
    <w:p>
      <w:pPr>
        <w:pStyle w:val="BodyText"/>
        <w:spacing w:before="155"/>
        <w:ind w:left="960" w:firstLine="0"/>
        <w:jc w:val="left"/>
      </w:pPr>
      <w:r>
        <w:rPr>
          <w:i/>
          <w:color w:val="231F20"/>
        </w:rPr>
        <w:t>Đáp: </w:t>
      </w:r>
      <w:r>
        <w:rPr>
          <w:color w:val="231F20"/>
        </w:rPr>
        <w:t>Pháp xả bỏ trước, tâm xả bỏ sau.</w:t>
      </w:r>
    </w:p>
    <w:p>
      <w:pPr>
        <w:pStyle w:val="BodyText"/>
        <w:spacing w:before="154"/>
        <w:ind w:left="960" w:firstLine="0"/>
        <w:jc w:val="left"/>
      </w:pPr>
      <w:r>
        <w:rPr>
          <w:i/>
          <w:color w:val="231F20"/>
        </w:rPr>
        <w:t>Hỏi: </w:t>
      </w:r>
      <w:r>
        <w:rPr>
          <w:color w:val="231F20"/>
        </w:rPr>
        <w:t>Như khi tâm thọ báo, pháp kia cũng thế chăng?</w:t>
      </w:r>
    </w:p>
    <w:p>
      <w:pPr>
        <w:pStyle w:val="BodyText"/>
        <w:spacing w:before="155"/>
        <w:ind w:left="960" w:firstLine="0"/>
        <w:jc w:val="left"/>
      </w:pPr>
      <w:r>
        <w:rPr>
          <w:i/>
          <w:color w:val="231F20"/>
        </w:rPr>
        <w:t>Đáp: </w:t>
      </w:r>
      <w:r>
        <w:rPr>
          <w:color w:val="231F20"/>
        </w:rPr>
        <w:t>Hoặc lúc ấy, hoặc khi khác.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Hỏi: </w:t>
      </w:r>
      <w:r>
        <w:rPr>
          <w:color w:val="231F20"/>
        </w:rPr>
        <w:t>Kiến tương ưng với thọ, có bao nhiêu sử sai khiến (Tùy miên tùy tăng)?</w:t>
      </w:r>
    </w:p>
    <w:p>
      <w:pPr>
        <w:pStyle w:val="BodyText"/>
        <w:spacing w:line="273" w:lineRule="auto"/>
        <w:ind w:left="110" w:right="391"/>
      </w:pPr>
      <w:r>
        <w:rPr>
          <w:i/>
          <w:color w:val="231F20"/>
        </w:rPr>
        <w:t>Đáp:</w:t>
      </w:r>
      <w:r>
        <w:rPr>
          <w:i/>
          <w:color w:val="231F20"/>
          <w:spacing w:val="-11"/>
        </w:rPr>
        <w:t> </w:t>
      </w:r>
      <w:r>
        <w:rPr>
          <w:color w:val="231F20"/>
        </w:rPr>
        <w:t>Kiến</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hữu</w:t>
      </w:r>
      <w:r>
        <w:rPr>
          <w:color w:val="231F20"/>
          <w:spacing w:val="-11"/>
        </w:rPr>
        <w:t> </w:t>
      </w:r>
      <w:r>
        <w:rPr>
          <w:color w:val="231F20"/>
        </w:rPr>
        <w:t>lậu</w:t>
      </w:r>
      <w:r>
        <w:rPr>
          <w:color w:val="231F20"/>
          <w:spacing w:val="-10"/>
        </w:rPr>
        <w:t> </w:t>
      </w:r>
      <w:r>
        <w:rPr>
          <w:color w:val="231F20"/>
        </w:rPr>
        <w:t>cùng</w:t>
      </w:r>
      <w:r>
        <w:rPr>
          <w:color w:val="231F20"/>
          <w:spacing w:val="-11"/>
        </w:rPr>
        <w:t> </w:t>
      </w:r>
      <w:r>
        <w:rPr>
          <w:color w:val="231F20"/>
        </w:rPr>
        <w:t>kiến</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tương ưng với vô minh là sử sai</w:t>
      </w:r>
      <w:r>
        <w:rPr>
          <w:color w:val="231F20"/>
          <w:spacing w:val="-3"/>
        </w:rPr>
        <w:t> </w:t>
      </w:r>
      <w:r>
        <w:rPr>
          <w:color w:val="231F20"/>
        </w:rPr>
        <w:t>khiến.</w:t>
      </w:r>
    </w:p>
    <w:p>
      <w:pPr>
        <w:pStyle w:val="BodyText"/>
        <w:spacing w:before="111"/>
        <w:ind w:left="677" w:firstLine="0"/>
      </w:pPr>
      <w:r>
        <w:rPr>
          <w:i/>
          <w:color w:val="231F20"/>
        </w:rPr>
        <w:t>Hỏi: </w:t>
      </w:r>
      <w:r>
        <w:rPr>
          <w:color w:val="231F20"/>
        </w:rPr>
        <w:t>Kiến không tương ưng với thọ, có bao nhiêu sử sai khiến?</w:t>
      </w:r>
    </w:p>
    <w:p>
      <w:pPr>
        <w:pStyle w:val="BodyText"/>
        <w:spacing w:line="273" w:lineRule="auto" w:before="155"/>
        <w:ind w:left="110" w:right="391"/>
      </w:pPr>
      <w:r>
        <w:rPr>
          <w:i/>
          <w:color w:val="231F20"/>
        </w:rPr>
        <w:t>Đáp: </w:t>
      </w:r>
      <w:r>
        <w:rPr>
          <w:color w:val="231F20"/>
        </w:rPr>
        <w:t>Là trừ kiến duyên nơi vô lậu tương ưng với vô minh, số còn lại là sử sai khiến.</w:t>
      </w:r>
    </w:p>
    <w:p>
      <w:pPr>
        <w:pStyle w:val="BodyText"/>
        <w:ind w:left="677" w:firstLine="0"/>
      </w:pPr>
      <w:r>
        <w:rPr>
          <w:i/>
          <w:color w:val="231F20"/>
        </w:rPr>
        <w:t>Hỏi: </w:t>
      </w:r>
      <w:r>
        <w:rPr>
          <w:color w:val="231F20"/>
        </w:rPr>
        <w:t>Nghi tương ưng với thọ, có bao nhiêu sử sai khiến?</w:t>
      </w:r>
    </w:p>
    <w:p>
      <w:pPr>
        <w:pStyle w:val="BodyText"/>
        <w:spacing w:line="273" w:lineRule="auto" w:before="154"/>
        <w:ind w:left="110" w:right="391"/>
      </w:pPr>
      <w:r>
        <w:rPr>
          <w:i/>
          <w:color w:val="231F20"/>
        </w:rPr>
        <w:t>Đáp: </w:t>
      </w:r>
      <w:r>
        <w:rPr>
          <w:color w:val="231F20"/>
        </w:rPr>
        <w:t>Nghi duyên nơi hữu lậu của ba cõi do kiến đế đoạn cùng nghi duyên nơi vô lậu tương ưng với vô minh là sử sai khiến.</w:t>
      </w:r>
    </w:p>
    <w:p>
      <w:pPr>
        <w:pStyle w:val="BodyText"/>
        <w:ind w:left="677" w:firstLine="0"/>
      </w:pPr>
      <w:r>
        <w:rPr>
          <w:i/>
          <w:color w:val="231F20"/>
        </w:rPr>
        <w:t>Hỏi: </w:t>
      </w:r>
      <w:r>
        <w:rPr>
          <w:color w:val="231F20"/>
        </w:rPr>
        <w:t>Nghi không tương ưng với thọ, có bao nhiêu sử sai khiến?</w:t>
      </w:r>
    </w:p>
    <w:p>
      <w:pPr>
        <w:pStyle w:val="BodyText"/>
        <w:spacing w:line="273" w:lineRule="auto" w:before="154"/>
        <w:ind w:left="110" w:right="390"/>
      </w:pPr>
      <w:r>
        <w:rPr>
          <w:i/>
          <w:color w:val="231F20"/>
        </w:rPr>
        <w:t>Đáp: </w:t>
      </w:r>
      <w:r>
        <w:rPr>
          <w:color w:val="231F20"/>
        </w:rPr>
        <w:t>Là trừ nghi duyên nơi vô lậu tương ưng với vô minh, tất cả còn lại là sử sai khiến.</w:t>
      </w:r>
    </w:p>
    <w:p>
      <w:pPr>
        <w:pStyle w:val="BodyText"/>
        <w:spacing w:line="273" w:lineRule="auto"/>
        <w:ind w:left="110" w:right="392"/>
      </w:pPr>
      <w:r>
        <w:rPr>
          <w:i/>
          <w:color w:val="231F20"/>
        </w:rPr>
        <w:t>Hỏi: </w:t>
      </w:r>
      <w:r>
        <w:rPr>
          <w:color w:val="231F20"/>
        </w:rPr>
        <w:t>Pháp nhân nơi đạo duyên sinh gồm thâu bao nhiêu </w:t>
      </w:r>
      <w:r>
        <w:rPr>
          <w:color w:val="231F20"/>
          <w:spacing w:val="-4"/>
        </w:rPr>
        <w:t>Trì</w:t>
      </w:r>
      <w:r>
        <w:rPr>
          <w:color w:val="231F20"/>
          <w:spacing w:val="57"/>
        </w:rPr>
        <w:t> </w:t>
      </w:r>
      <w:r>
        <w:rPr>
          <w:color w:val="231F20"/>
        </w:rPr>
        <w:t>(Giới), bao nhiêu Nhập (Xứ), bao nhiêu Ấm (Uẩn)?</w:t>
      </w:r>
    </w:p>
    <w:p>
      <w:pPr>
        <w:pStyle w:val="BodyText"/>
        <w:ind w:left="677" w:firstLine="0"/>
      </w:pPr>
      <w:r>
        <w:rPr>
          <w:i/>
          <w:color w:val="231F20"/>
        </w:rPr>
        <w:t>Đáp: </w:t>
      </w:r>
      <w:r>
        <w:rPr>
          <w:color w:val="231F20"/>
        </w:rPr>
        <w:t>Gồm thâu mười tám trì, mười hai nhập, năm ấm.</w:t>
      </w:r>
    </w:p>
    <w:p>
      <w:pPr>
        <w:pStyle w:val="BodyText"/>
        <w:spacing w:line="273" w:lineRule="auto" w:before="154"/>
        <w:ind w:left="110" w:right="393"/>
      </w:pPr>
      <w:r>
        <w:rPr>
          <w:i/>
          <w:color w:val="231F20"/>
          <w:spacing w:val="-3"/>
        </w:rPr>
        <w:t>Hỏi:</w:t>
      </w:r>
      <w:r>
        <w:rPr>
          <w:i/>
          <w:color w:val="231F20"/>
          <w:spacing w:val="-12"/>
        </w:rPr>
        <w:t> </w:t>
      </w:r>
      <w:r>
        <w:rPr>
          <w:color w:val="231F20"/>
          <w:spacing w:val="-5"/>
        </w:rPr>
        <w:t>Trừ</w:t>
      </w:r>
      <w:r>
        <w:rPr>
          <w:color w:val="231F20"/>
          <w:spacing w:val="-7"/>
        </w:rPr>
        <w:t> </w:t>
      </w:r>
      <w:r>
        <w:rPr>
          <w:color w:val="231F20"/>
          <w:spacing w:val="-3"/>
        </w:rPr>
        <w:t>nhãn</w:t>
      </w:r>
      <w:r>
        <w:rPr>
          <w:color w:val="231F20"/>
          <w:spacing w:val="-8"/>
        </w:rPr>
        <w:t> </w:t>
      </w:r>
      <w:r>
        <w:rPr>
          <w:color w:val="231F20"/>
        </w:rPr>
        <w:t>xúc</w:t>
      </w:r>
      <w:r>
        <w:rPr>
          <w:color w:val="231F20"/>
          <w:spacing w:val="-7"/>
        </w:rPr>
        <w:t> </w:t>
      </w:r>
      <w:r>
        <w:rPr>
          <w:color w:val="231F20"/>
          <w:spacing w:val="-9"/>
        </w:rPr>
        <w:t>v.v...</w:t>
      </w:r>
      <w:r>
        <w:rPr>
          <w:color w:val="231F20"/>
          <w:spacing w:val="-7"/>
        </w:rPr>
        <w:t> </w:t>
      </w:r>
      <w:r>
        <w:rPr>
          <w:color w:val="231F20"/>
          <w:spacing w:val="-3"/>
        </w:rPr>
        <w:t>sinh</w:t>
      </w:r>
      <w:r>
        <w:rPr>
          <w:color w:val="231F20"/>
          <w:spacing w:val="-8"/>
        </w:rPr>
        <w:t> </w:t>
      </w:r>
      <w:r>
        <w:rPr>
          <w:color w:val="231F20"/>
          <w:spacing w:val="-3"/>
        </w:rPr>
        <w:t>tưởng</w:t>
      </w:r>
      <w:r>
        <w:rPr>
          <w:color w:val="231F20"/>
          <w:spacing w:val="-7"/>
        </w:rPr>
        <w:t> </w:t>
      </w:r>
      <w:r>
        <w:rPr>
          <w:color w:val="231F20"/>
          <w:spacing w:val="-3"/>
        </w:rPr>
        <w:t>thọ,</w:t>
      </w:r>
      <w:r>
        <w:rPr>
          <w:color w:val="231F20"/>
          <w:spacing w:val="-7"/>
        </w:rPr>
        <w:t> </w:t>
      </w:r>
      <w:r>
        <w:rPr>
          <w:color w:val="231F20"/>
          <w:spacing w:val="-3"/>
        </w:rPr>
        <w:t>pháp</w:t>
      </w:r>
      <w:r>
        <w:rPr>
          <w:color w:val="231F20"/>
          <w:spacing w:val="-8"/>
        </w:rPr>
        <w:t> </w:t>
      </w:r>
      <w:r>
        <w:rPr>
          <w:color w:val="231F20"/>
        </w:rPr>
        <w:t>của</w:t>
      </w:r>
      <w:r>
        <w:rPr>
          <w:color w:val="231F20"/>
          <w:spacing w:val="-7"/>
        </w:rPr>
        <w:t> </w:t>
      </w:r>
      <w:r>
        <w:rPr>
          <w:color w:val="231F20"/>
        </w:rPr>
        <w:t>tâm</w:t>
      </w:r>
      <w:r>
        <w:rPr>
          <w:color w:val="231F20"/>
          <w:spacing w:val="-8"/>
        </w:rPr>
        <w:t> </w:t>
      </w:r>
      <w:r>
        <w:rPr>
          <w:color w:val="231F20"/>
          <w:spacing w:val="-3"/>
        </w:rPr>
        <w:t>tương</w:t>
      </w:r>
      <w:r>
        <w:rPr>
          <w:color w:val="231F20"/>
          <w:spacing w:val="-7"/>
        </w:rPr>
        <w:t> </w:t>
      </w:r>
      <w:r>
        <w:rPr>
          <w:color w:val="231F20"/>
          <w:spacing w:val="-3"/>
        </w:rPr>
        <w:t>ưng </w:t>
      </w:r>
      <w:r>
        <w:rPr>
          <w:color w:val="231F20"/>
        </w:rPr>
        <w:t>và</w:t>
      </w:r>
      <w:r>
        <w:rPr>
          <w:color w:val="231F20"/>
          <w:spacing w:val="-17"/>
        </w:rPr>
        <w:t> </w:t>
      </w:r>
      <w:r>
        <w:rPr>
          <w:color w:val="231F20"/>
        </w:rPr>
        <w:t>trừ</w:t>
      </w:r>
      <w:r>
        <w:rPr>
          <w:color w:val="231F20"/>
          <w:spacing w:val="-16"/>
        </w:rPr>
        <w:t> </w:t>
      </w:r>
      <w:r>
        <w:rPr>
          <w:color w:val="231F20"/>
        </w:rPr>
        <w:t>nhĩ</w:t>
      </w:r>
      <w:r>
        <w:rPr>
          <w:color w:val="231F20"/>
          <w:spacing w:val="-17"/>
        </w:rPr>
        <w:t> </w:t>
      </w:r>
      <w:r>
        <w:rPr>
          <w:color w:val="231F20"/>
        </w:rPr>
        <w:t>xúc</w:t>
      </w:r>
      <w:r>
        <w:rPr>
          <w:color w:val="231F20"/>
          <w:spacing w:val="-16"/>
        </w:rPr>
        <w:t> </w:t>
      </w:r>
      <w:r>
        <w:rPr>
          <w:color w:val="231F20"/>
          <w:spacing w:val="-9"/>
        </w:rPr>
        <w:t>v.v...</w:t>
      </w:r>
      <w:r>
        <w:rPr>
          <w:color w:val="231F20"/>
          <w:spacing w:val="-18"/>
        </w:rPr>
        <w:t> </w:t>
      </w:r>
      <w:r>
        <w:rPr>
          <w:color w:val="231F20"/>
          <w:spacing w:val="-3"/>
        </w:rPr>
        <w:t>sinh</w:t>
      </w:r>
      <w:r>
        <w:rPr>
          <w:color w:val="231F20"/>
          <w:spacing w:val="-17"/>
        </w:rPr>
        <w:t> </w:t>
      </w:r>
      <w:r>
        <w:rPr>
          <w:color w:val="231F20"/>
          <w:spacing w:val="-3"/>
        </w:rPr>
        <w:t>tưởng</w:t>
      </w:r>
      <w:r>
        <w:rPr>
          <w:color w:val="231F20"/>
          <w:spacing w:val="-17"/>
        </w:rPr>
        <w:t> </w:t>
      </w:r>
      <w:r>
        <w:rPr>
          <w:color w:val="231F20"/>
          <w:spacing w:val="-3"/>
        </w:rPr>
        <w:t>thọ,</w:t>
      </w:r>
      <w:r>
        <w:rPr>
          <w:color w:val="231F20"/>
          <w:spacing w:val="-16"/>
        </w:rPr>
        <w:t> </w:t>
      </w:r>
      <w:r>
        <w:rPr>
          <w:color w:val="231F20"/>
          <w:spacing w:val="-3"/>
        </w:rPr>
        <w:t>pháp</w:t>
      </w:r>
      <w:r>
        <w:rPr>
          <w:color w:val="231F20"/>
          <w:spacing w:val="-17"/>
        </w:rPr>
        <w:t> </w:t>
      </w:r>
      <w:r>
        <w:rPr>
          <w:color w:val="231F20"/>
        </w:rPr>
        <w:t>của</w:t>
      </w:r>
      <w:r>
        <w:rPr>
          <w:color w:val="231F20"/>
          <w:spacing w:val="-16"/>
        </w:rPr>
        <w:t> </w:t>
      </w:r>
      <w:r>
        <w:rPr>
          <w:color w:val="231F20"/>
        </w:rPr>
        <w:t>tâm</w:t>
      </w:r>
      <w:r>
        <w:rPr>
          <w:color w:val="231F20"/>
          <w:spacing w:val="-17"/>
        </w:rPr>
        <w:t> </w:t>
      </w:r>
      <w:r>
        <w:rPr>
          <w:color w:val="231F20"/>
          <w:spacing w:val="-3"/>
        </w:rPr>
        <w:t>không</w:t>
      </w:r>
      <w:r>
        <w:rPr>
          <w:color w:val="231F20"/>
          <w:spacing w:val="-16"/>
        </w:rPr>
        <w:t> </w:t>
      </w:r>
      <w:r>
        <w:rPr>
          <w:color w:val="231F20"/>
          <w:spacing w:val="-3"/>
        </w:rPr>
        <w:t>tương</w:t>
      </w:r>
      <w:r>
        <w:rPr>
          <w:color w:val="231F20"/>
          <w:spacing w:val="-17"/>
        </w:rPr>
        <w:t> </w:t>
      </w:r>
      <w:r>
        <w:rPr>
          <w:color w:val="231F20"/>
          <w:spacing w:val="-3"/>
        </w:rPr>
        <w:t>ưng,</w:t>
      </w:r>
      <w:r>
        <w:rPr>
          <w:color w:val="231F20"/>
          <w:spacing w:val="-16"/>
        </w:rPr>
        <w:t> </w:t>
      </w:r>
      <w:r>
        <w:rPr>
          <w:color w:val="231F20"/>
          <w:spacing w:val="-3"/>
        </w:rPr>
        <w:t>các pháp</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gồm</w:t>
      </w:r>
      <w:r>
        <w:rPr>
          <w:color w:val="231F20"/>
          <w:spacing w:val="-7"/>
        </w:rPr>
        <w:t> </w:t>
      </w:r>
      <w:r>
        <w:rPr>
          <w:color w:val="231F20"/>
          <w:spacing w:val="-3"/>
        </w:rPr>
        <w:t>thâu</w:t>
      </w:r>
      <w:r>
        <w:rPr>
          <w:color w:val="231F20"/>
          <w:spacing w:val="-7"/>
        </w:rPr>
        <w:t> </w:t>
      </w:r>
      <w:r>
        <w:rPr>
          <w:color w:val="231F20"/>
        </w:rPr>
        <w:t>bao</w:t>
      </w:r>
      <w:r>
        <w:rPr>
          <w:color w:val="231F20"/>
          <w:spacing w:val="-7"/>
        </w:rPr>
        <w:t> </w:t>
      </w:r>
      <w:r>
        <w:rPr>
          <w:color w:val="231F20"/>
          <w:spacing w:val="-3"/>
        </w:rPr>
        <w:t>nhiêu</w:t>
      </w:r>
      <w:r>
        <w:rPr>
          <w:color w:val="231F20"/>
          <w:spacing w:val="-7"/>
        </w:rPr>
        <w:t> </w:t>
      </w:r>
      <w:r>
        <w:rPr>
          <w:color w:val="231F20"/>
          <w:spacing w:val="-3"/>
        </w:rPr>
        <w:t>trì,</w:t>
      </w:r>
      <w:r>
        <w:rPr>
          <w:color w:val="231F20"/>
          <w:spacing w:val="-7"/>
        </w:rPr>
        <w:t> </w:t>
      </w:r>
      <w:r>
        <w:rPr>
          <w:color w:val="231F20"/>
        </w:rPr>
        <w:t>bao</w:t>
      </w:r>
      <w:r>
        <w:rPr>
          <w:color w:val="231F20"/>
          <w:spacing w:val="-6"/>
        </w:rPr>
        <w:t> </w:t>
      </w:r>
      <w:r>
        <w:rPr>
          <w:color w:val="231F20"/>
          <w:spacing w:val="-3"/>
        </w:rPr>
        <w:t>nhiêu</w:t>
      </w:r>
      <w:r>
        <w:rPr>
          <w:color w:val="231F20"/>
          <w:spacing w:val="-7"/>
        </w:rPr>
        <w:t> </w:t>
      </w:r>
      <w:r>
        <w:rPr>
          <w:color w:val="231F20"/>
          <w:spacing w:val="-3"/>
        </w:rPr>
        <w:t>nhập,</w:t>
      </w:r>
      <w:r>
        <w:rPr>
          <w:color w:val="231F20"/>
          <w:spacing w:val="-7"/>
        </w:rPr>
        <w:t> </w:t>
      </w:r>
      <w:r>
        <w:rPr>
          <w:color w:val="231F20"/>
        </w:rPr>
        <w:t>bao</w:t>
      </w:r>
      <w:r>
        <w:rPr>
          <w:color w:val="231F20"/>
          <w:spacing w:val="-7"/>
        </w:rPr>
        <w:t> </w:t>
      </w:r>
      <w:r>
        <w:rPr>
          <w:color w:val="231F20"/>
          <w:spacing w:val="-3"/>
        </w:rPr>
        <w:t>nhiêu</w:t>
      </w:r>
      <w:r>
        <w:rPr>
          <w:color w:val="231F20"/>
          <w:spacing w:val="-7"/>
        </w:rPr>
        <w:t> </w:t>
      </w:r>
      <w:r>
        <w:rPr>
          <w:color w:val="231F20"/>
          <w:spacing w:val="-3"/>
        </w:rPr>
        <w:t>ấm?</w:t>
      </w:r>
    </w:p>
    <w:p>
      <w:pPr>
        <w:pStyle w:val="BodyText"/>
        <w:spacing w:before="111"/>
        <w:ind w:left="677" w:firstLine="0"/>
      </w:pPr>
      <w:r>
        <w:rPr>
          <w:i/>
          <w:color w:val="231F20"/>
        </w:rPr>
        <w:t>Đáp: </w:t>
      </w:r>
      <w:r>
        <w:rPr>
          <w:color w:val="231F20"/>
        </w:rPr>
        <w:t>Gồm thâu mười tám trì, mười hai nhập, năm ấm.</w:t>
      </w:r>
    </w:p>
    <w:p>
      <w:pPr>
        <w:pStyle w:val="BodyText"/>
        <w:spacing w:line="273" w:lineRule="auto" w:before="154"/>
        <w:ind w:left="110" w:right="390"/>
      </w:pPr>
      <w:r>
        <w:rPr>
          <w:i/>
          <w:color w:val="231F20"/>
        </w:rPr>
        <w:t>Hỏi: </w:t>
      </w:r>
      <w:r>
        <w:rPr>
          <w:color w:val="231F20"/>
        </w:rPr>
        <w:t>Cho đến trừ thân xúc v.v... sinh tưởng thọ, pháp của tâm tương ưng và trừ ý xúc v.v... sinh tưởng thọ, pháp của tâm không tương ưng, các pháp còn lại gồm thâu bao nhiêu trì, bao nhiêu nhập, bao nhiêu ấm?</w:t>
      </w:r>
    </w:p>
    <w:p>
      <w:pPr>
        <w:pStyle w:val="BodyText"/>
        <w:spacing w:before="110"/>
        <w:ind w:left="677" w:firstLine="0"/>
      </w:pPr>
      <w:r>
        <w:rPr>
          <w:i/>
          <w:color w:val="231F20"/>
        </w:rPr>
        <w:t>Đáp: </w:t>
      </w:r>
      <w:r>
        <w:rPr>
          <w:color w:val="231F20"/>
        </w:rPr>
        <w:t>Gồm thâu mười tám trì, mười hai nhập, năm ấm.</w:t>
      </w:r>
    </w:p>
    <w:p>
      <w:pPr>
        <w:pStyle w:val="BodyText"/>
        <w:spacing w:before="155"/>
        <w:ind w:left="110" w:right="391"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674"/>
      </w:pPr>
      <w:r>
        <w:rPr>
          <w:color w:val="231F20"/>
        </w:rPr>
        <w:t>Phẩm 4: BÀN VỀ TRÍ THỜI</w:t>
      </w:r>
    </w:p>
    <w:p>
      <w:pPr>
        <w:pStyle w:val="BodyText"/>
        <w:spacing w:before="0"/>
        <w:ind w:left="0" w:firstLine="0"/>
        <w:jc w:val="left"/>
        <w:rPr>
          <w:b/>
          <w:sz w:val="30"/>
        </w:rPr>
      </w:pPr>
    </w:p>
    <w:p>
      <w:pPr>
        <w:pStyle w:val="BodyText"/>
        <w:spacing w:line="273" w:lineRule="auto" w:before="259"/>
        <w:ind w:right="105"/>
      </w:pPr>
      <w:r>
        <w:rPr>
          <w:color w:val="231F20"/>
        </w:rPr>
        <w:t>Các tụ trí, tụ ấy là đoạn chăng? Nếu như tụ đoạn, tụ ấy là trí chăng?</w:t>
      </w:r>
      <w:r>
        <w:rPr>
          <w:color w:val="231F20"/>
          <w:spacing w:val="-6"/>
        </w:rPr>
        <w:t> </w:t>
      </w:r>
      <w:r>
        <w:rPr>
          <w:color w:val="231F20"/>
        </w:rPr>
        <w:t>Các</w:t>
      </w:r>
      <w:r>
        <w:rPr>
          <w:color w:val="231F20"/>
          <w:spacing w:val="-5"/>
        </w:rPr>
        <w:t> </w:t>
      </w:r>
      <w:r>
        <w:rPr>
          <w:color w:val="231F20"/>
        </w:rPr>
        <w:t>tụ</w:t>
      </w:r>
      <w:r>
        <w:rPr>
          <w:color w:val="231F20"/>
          <w:spacing w:val="-5"/>
        </w:rPr>
        <w:t> </w:t>
      </w:r>
      <w:r>
        <w:rPr>
          <w:color w:val="231F20"/>
        </w:rPr>
        <w:t>chán</w:t>
      </w:r>
      <w:r>
        <w:rPr>
          <w:color w:val="231F20"/>
          <w:spacing w:val="-5"/>
        </w:rPr>
        <w:t> </w:t>
      </w:r>
      <w:r>
        <w:rPr>
          <w:color w:val="231F20"/>
        </w:rPr>
        <w:t>lìa,</w:t>
      </w:r>
      <w:r>
        <w:rPr>
          <w:color w:val="231F20"/>
          <w:spacing w:val="-5"/>
        </w:rPr>
        <w:t> </w:t>
      </w:r>
      <w:r>
        <w:rPr>
          <w:color w:val="231F20"/>
        </w:rPr>
        <w:t>tụ</w:t>
      </w:r>
      <w:r>
        <w:rPr>
          <w:color w:val="231F20"/>
          <w:spacing w:val="-5"/>
        </w:rPr>
        <w:t> </w:t>
      </w:r>
      <w:r>
        <w:rPr>
          <w:color w:val="231F20"/>
        </w:rPr>
        <w:t>ấy</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dục</w:t>
      </w:r>
      <w:r>
        <w:rPr>
          <w:color w:val="231F20"/>
          <w:spacing w:val="-5"/>
        </w:rPr>
        <w:t> </w:t>
      </w:r>
      <w:r>
        <w:rPr>
          <w:color w:val="231F20"/>
        </w:rPr>
        <w:t>chăng?</w:t>
      </w:r>
      <w:r>
        <w:rPr>
          <w:color w:val="231F20"/>
          <w:spacing w:val="-5"/>
        </w:rPr>
        <w:t> </w:t>
      </w:r>
      <w:r>
        <w:rPr>
          <w:color w:val="231F20"/>
        </w:rPr>
        <w:t>Nếu</w:t>
      </w:r>
      <w:r>
        <w:rPr>
          <w:color w:val="231F20"/>
          <w:spacing w:val="-5"/>
        </w:rPr>
        <w:t> </w:t>
      </w:r>
      <w:r>
        <w:rPr>
          <w:color w:val="231F20"/>
        </w:rPr>
        <w:t>như</w:t>
      </w:r>
      <w:r>
        <w:rPr>
          <w:color w:val="231F20"/>
          <w:spacing w:val="-5"/>
        </w:rPr>
        <w:t> </w:t>
      </w:r>
      <w:r>
        <w:rPr>
          <w:color w:val="231F20"/>
        </w:rPr>
        <w:t>tụ</w:t>
      </w:r>
      <w:r>
        <w:rPr>
          <w:color w:val="231F20"/>
          <w:spacing w:val="-5"/>
        </w:rPr>
        <w:t> </w:t>
      </w:r>
      <w:r>
        <w:rPr>
          <w:color w:val="231F20"/>
        </w:rPr>
        <w:t>không dục, tụ ấy là chán lìa chăng? Các tụ chán lìa, tụ ấy là tu chán lìa chăng?</w:t>
      </w:r>
      <w:r>
        <w:rPr>
          <w:color w:val="231F20"/>
          <w:spacing w:val="-5"/>
        </w:rPr>
        <w:t> </w:t>
      </w:r>
      <w:r>
        <w:rPr>
          <w:color w:val="231F20"/>
        </w:rPr>
        <w:t>Nếu</w:t>
      </w:r>
      <w:r>
        <w:rPr>
          <w:color w:val="231F20"/>
          <w:spacing w:val="-4"/>
        </w:rPr>
        <w:t> </w:t>
      </w:r>
      <w:r>
        <w:rPr>
          <w:color w:val="231F20"/>
        </w:rPr>
        <w:t>như</w:t>
      </w:r>
      <w:r>
        <w:rPr>
          <w:color w:val="231F20"/>
          <w:spacing w:val="-4"/>
        </w:rPr>
        <w:t> </w:t>
      </w:r>
      <w:r>
        <w:rPr>
          <w:color w:val="231F20"/>
        </w:rPr>
        <w:t>tụ</w:t>
      </w:r>
      <w:r>
        <w:rPr>
          <w:color w:val="231F20"/>
          <w:spacing w:val="-4"/>
        </w:rPr>
        <w:t> </w:t>
      </w:r>
      <w:r>
        <w:rPr>
          <w:color w:val="231F20"/>
        </w:rPr>
        <w:t>tu</w:t>
      </w:r>
      <w:r>
        <w:rPr>
          <w:color w:val="231F20"/>
          <w:spacing w:val="-4"/>
        </w:rPr>
        <w:t> </w:t>
      </w:r>
      <w:r>
        <w:rPr>
          <w:color w:val="231F20"/>
        </w:rPr>
        <w:t>chán</w:t>
      </w:r>
      <w:r>
        <w:rPr>
          <w:color w:val="231F20"/>
          <w:spacing w:val="-4"/>
        </w:rPr>
        <w:t> </w:t>
      </w:r>
      <w:r>
        <w:rPr>
          <w:color w:val="231F20"/>
        </w:rPr>
        <w:t>lìa,</w:t>
      </w:r>
      <w:r>
        <w:rPr>
          <w:color w:val="231F20"/>
          <w:spacing w:val="-4"/>
        </w:rPr>
        <w:t> </w:t>
      </w:r>
      <w:r>
        <w:rPr>
          <w:color w:val="231F20"/>
        </w:rPr>
        <w:t>tụ</w:t>
      </w:r>
      <w:r>
        <w:rPr>
          <w:color w:val="231F20"/>
          <w:spacing w:val="-5"/>
        </w:rPr>
        <w:t> </w:t>
      </w:r>
      <w:r>
        <w:rPr>
          <w:color w:val="231F20"/>
        </w:rPr>
        <w:t>ấy</w:t>
      </w:r>
      <w:r>
        <w:rPr>
          <w:color w:val="231F20"/>
          <w:spacing w:val="-4"/>
        </w:rPr>
        <w:t> </w:t>
      </w:r>
      <w:r>
        <w:rPr>
          <w:color w:val="231F20"/>
        </w:rPr>
        <w:t>là</w:t>
      </w:r>
      <w:r>
        <w:rPr>
          <w:color w:val="231F20"/>
          <w:spacing w:val="-4"/>
        </w:rPr>
        <w:t> </w:t>
      </w:r>
      <w:r>
        <w:rPr>
          <w:color w:val="231F20"/>
        </w:rPr>
        <w:t>chán</w:t>
      </w:r>
      <w:r>
        <w:rPr>
          <w:color w:val="231F20"/>
          <w:spacing w:val="-4"/>
        </w:rPr>
        <w:t> </w:t>
      </w:r>
      <w:r>
        <w:rPr>
          <w:color w:val="231F20"/>
        </w:rPr>
        <w:t>lìa</w:t>
      </w:r>
      <w:r>
        <w:rPr>
          <w:color w:val="231F20"/>
          <w:spacing w:val="-4"/>
        </w:rPr>
        <w:t> </w:t>
      </w:r>
      <w:r>
        <w:rPr>
          <w:color w:val="231F20"/>
        </w:rPr>
        <w:t>chăng?</w:t>
      </w:r>
      <w:r>
        <w:rPr>
          <w:color w:val="231F20"/>
          <w:spacing w:val="-4"/>
        </w:rPr>
        <w:t> </w:t>
      </w:r>
      <w:r>
        <w:rPr>
          <w:color w:val="231F20"/>
        </w:rPr>
        <w:t>Các</w:t>
      </w:r>
      <w:r>
        <w:rPr>
          <w:color w:val="231F20"/>
          <w:spacing w:val="-4"/>
        </w:rPr>
        <w:t> </w:t>
      </w:r>
      <w:r>
        <w:rPr>
          <w:color w:val="231F20"/>
        </w:rPr>
        <w:t>tụ</w:t>
      </w:r>
      <w:r>
        <w:rPr>
          <w:color w:val="231F20"/>
          <w:spacing w:val="-4"/>
        </w:rPr>
        <w:t> </w:t>
      </w:r>
      <w:r>
        <w:rPr>
          <w:color w:val="231F20"/>
        </w:rPr>
        <w:t>không dục,</w:t>
      </w:r>
      <w:r>
        <w:rPr>
          <w:color w:val="231F20"/>
          <w:spacing w:val="-9"/>
        </w:rPr>
        <w:t> </w:t>
      </w:r>
      <w:r>
        <w:rPr>
          <w:color w:val="231F20"/>
        </w:rPr>
        <w:t>tụ</w:t>
      </w:r>
      <w:r>
        <w:rPr>
          <w:color w:val="231F20"/>
          <w:spacing w:val="-8"/>
        </w:rPr>
        <w:t> </w:t>
      </w:r>
      <w:r>
        <w:rPr>
          <w:color w:val="231F20"/>
        </w:rPr>
        <w:t>ấy</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chán</w:t>
      </w:r>
      <w:r>
        <w:rPr>
          <w:color w:val="231F20"/>
          <w:spacing w:val="-8"/>
        </w:rPr>
        <w:t> </w:t>
      </w:r>
      <w:r>
        <w:rPr>
          <w:color w:val="231F20"/>
        </w:rPr>
        <w:t>lìa</w:t>
      </w:r>
      <w:r>
        <w:rPr>
          <w:color w:val="231F20"/>
          <w:spacing w:val="-8"/>
        </w:rPr>
        <w:t> </w:t>
      </w:r>
      <w:r>
        <w:rPr>
          <w:color w:val="231F20"/>
        </w:rPr>
        <w:t>chăng?</w:t>
      </w:r>
      <w:r>
        <w:rPr>
          <w:color w:val="231F20"/>
          <w:spacing w:val="-8"/>
        </w:rPr>
        <w:t> </w:t>
      </w:r>
      <w:r>
        <w:rPr>
          <w:color w:val="231F20"/>
        </w:rPr>
        <w:t>Nếu</w:t>
      </w:r>
      <w:r>
        <w:rPr>
          <w:color w:val="231F20"/>
          <w:spacing w:val="-9"/>
        </w:rPr>
        <w:t> </w:t>
      </w:r>
      <w:r>
        <w:rPr>
          <w:color w:val="231F20"/>
        </w:rPr>
        <w:t>như</w:t>
      </w:r>
      <w:r>
        <w:rPr>
          <w:color w:val="231F20"/>
          <w:spacing w:val="-8"/>
        </w:rPr>
        <w:t> </w:t>
      </w:r>
      <w:r>
        <w:rPr>
          <w:color w:val="231F20"/>
        </w:rPr>
        <w:t>tụ</w:t>
      </w:r>
      <w:r>
        <w:rPr>
          <w:color w:val="231F20"/>
          <w:spacing w:val="-8"/>
        </w:rPr>
        <w:t> </w:t>
      </w:r>
      <w:r>
        <w:rPr>
          <w:color w:val="231F20"/>
        </w:rPr>
        <w:t>tu</w:t>
      </w:r>
      <w:r>
        <w:rPr>
          <w:color w:val="231F20"/>
          <w:spacing w:val="-8"/>
        </w:rPr>
        <w:t> </w:t>
      </w:r>
      <w:r>
        <w:rPr>
          <w:color w:val="231F20"/>
        </w:rPr>
        <w:t>chán</w:t>
      </w:r>
      <w:r>
        <w:rPr>
          <w:color w:val="231F20"/>
          <w:spacing w:val="-8"/>
        </w:rPr>
        <w:t> </w:t>
      </w:r>
      <w:r>
        <w:rPr>
          <w:color w:val="231F20"/>
        </w:rPr>
        <w:t>lìa,</w:t>
      </w:r>
      <w:r>
        <w:rPr>
          <w:color w:val="231F20"/>
          <w:spacing w:val="-8"/>
        </w:rPr>
        <w:t> </w:t>
      </w:r>
      <w:r>
        <w:rPr>
          <w:color w:val="231F20"/>
        </w:rPr>
        <w:t>tụ</w:t>
      </w:r>
      <w:r>
        <w:rPr>
          <w:color w:val="231F20"/>
          <w:spacing w:val="-8"/>
        </w:rPr>
        <w:t> </w:t>
      </w:r>
      <w:r>
        <w:rPr>
          <w:color w:val="231F20"/>
        </w:rPr>
        <w:t>ấy</w:t>
      </w:r>
      <w:r>
        <w:rPr>
          <w:color w:val="231F20"/>
          <w:spacing w:val="-8"/>
        </w:rPr>
        <w:t> </w:t>
      </w:r>
      <w:r>
        <w:rPr>
          <w:color w:val="231F20"/>
        </w:rPr>
        <w:t>là</w:t>
      </w:r>
      <w:r>
        <w:rPr>
          <w:color w:val="231F20"/>
          <w:spacing w:val="-8"/>
        </w:rPr>
        <w:t> </w:t>
      </w:r>
      <w:r>
        <w:rPr>
          <w:color w:val="231F20"/>
        </w:rPr>
        <w:t>không dục chăng?</w:t>
      </w:r>
    </w:p>
    <w:p>
      <w:pPr>
        <w:pStyle w:val="BodyText"/>
        <w:spacing w:line="273" w:lineRule="auto" w:before="110"/>
        <w:ind w:right="107"/>
      </w:pPr>
      <w:r>
        <w:rPr>
          <w:color w:val="231F20"/>
        </w:rPr>
        <w:t>Nếu pháp làm Nhân duyên cho các pháp kia, hoặc có lúc pháp ấy không phải là Nhân duyên cho pháp kia chăng? Nếu pháp làm Thứ đệ, Duyên duyên, Tăng thượng cho các pháp kia, hoặc có lúc pháp ấy không phải là Thứ đệ, Duyên duyên, Tăng thượng cho</w:t>
      </w:r>
      <w:r>
        <w:rPr>
          <w:color w:val="231F20"/>
          <w:spacing w:val="-26"/>
        </w:rPr>
        <w:t> </w:t>
      </w:r>
      <w:r>
        <w:rPr>
          <w:color w:val="231F20"/>
        </w:rPr>
        <w:t>pháp kia chăng?</w:t>
      </w:r>
    </w:p>
    <w:p>
      <w:pPr>
        <w:pStyle w:val="BodyText"/>
        <w:spacing w:line="273" w:lineRule="auto" w:before="119"/>
        <w:ind w:right="107"/>
      </w:pPr>
      <w:r>
        <w:rPr>
          <w:color w:val="231F20"/>
        </w:rPr>
        <w:t>Các</w:t>
      </w:r>
      <w:r>
        <w:rPr>
          <w:color w:val="231F20"/>
          <w:spacing w:val="-12"/>
        </w:rPr>
        <w:t> </w:t>
      </w:r>
      <w:r>
        <w:rPr>
          <w:color w:val="231F20"/>
        </w:rPr>
        <w:t>ý</w:t>
      </w:r>
      <w:r>
        <w:rPr>
          <w:color w:val="231F20"/>
          <w:spacing w:val="-12"/>
        </w:rPr>
        <w:t> </w:t>
      </w:r>
      <w:r>
        <w:rPr>
          <w:color w:val="231F20"/>
        </w:rPr>
        <w:t>xúc,</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ý</w:t>
      </w:r>
      <w:r>
        <w:rPr>
          <w:color w:val="231F20"/>
          <w:spacing w:val="-12"/>
        </w:rPr>
        <w:t> </w:t>
      </w:r>
      <w:r>
        <w:rPr>
          <w:color w:val="231F20"/>
        </w:rPr>
        <w:t>xúc</w:t>
      </w:r>
      <w:r>
        <w:rPr>
          <w:color w:val="231F20"/>
          <w:spacing w:val="-12"/>
        </w:rPr>
        <w:t> </w:t>
      </w:r>
      <w:r>
        <w:rPr>
          <w:color w:val="231F20"/>
        </w:rPr>
        <w:t>ấy</w:t>
      </w:r>
      <w:r>
        <w:rPr>
          <w:color w:val="231F20"/>
          <w:spacing w:val="-12"/>
        </w:rPr>
        <w:t> </w:t>
      </w:r>
      <w:r>
        <w:rPr>
          <w:color w:val="231F20"/>
        </w:rPr>
        <w:t>là</w:t>
      </w:r>
      <w:r>
        <w:rPr>
          <w:color w:val="231F20"/>
          <w:spacing w:val="-12"/>
        </w:rPr>
        <w:t> </w:t>
      </w:r>
      <w:r>
        <w:rPr>
          <w:color w:val="231F20"/>
        </w:rPr>
        <w:t>xúc</w:t>
      </w:r>
      <w:r>
        <w:rPr>
          <w:color w:val="231F20"/>
          <w:spacing w:val="-12"/>
        </w:rPr>
        <w:t> </w:t>
      </w:r>
      <w:r>
        <w:rPr>
          <w:color w:val="231F20"/>
        </w:rPr>
        <w:t>của</w:t>
      </w:r>
      <w:r>
        <w:rPr>
          <w:color w:val="231F20"/>
          <w:spacing w:val="-12"/>
        </w:rPr>
        <w:t> </w:t>
      </w:r>
      <w:r>
        <w:rPr>
          <w:color w:val="231F20"/>
        </w:rPr>
        <w:t>ba</w:t>
      </w:r>
      <w:r>
        <w:rPr>
          <w:color w:val="231F20"/>
          <w:spacing w:val="-12"/>
        </w:rPr>
        <w:t> </w:t>
      </w:r>
      <w:r>
        <w:rPr>
          <w:color w:val="231F20"/>
        </w:rPr>
        <w:t>thứ</w:t>
      </w:r>
      <w:r>
        <w:rPr>
          <w:color w:val="231F20"/>
          <w:spacing w:val="-12"/>
        </w:rPr>
        <w:t> </w:t>
      </w:r>
      <w:r>
        <w:rPr>
          <w:color w:val="231F20"/>
        </w:rPr>
        <w:t>hòa</w:t>
      </w:r>
      <w:r>
        <w:rPr>
          <w:color w:val="231F20"/>
          <w:spacing w:val="-12"/>
        </w:rPr>
        <w:t> </w:t>
      </w:r>
      <w:r>
        <w:rPr>
          <w:color w:val="231F20"/>
        </w:rPr>
        <w:t>hợp</w:t>
      </w:r>
      <w:r>
        <w:rPr>
          <w:color w:val="231F20"/>
          <w:spacing w:val="-11"/>
        </w:rPr>
        <w:t> </w:t>
      </w:r>
      <w:r>
        <w:rPr>
          <w:color w:val="231F20"/>
        </w:rPr>
        <w:t>chăng?</w:t>
      </w:r>
      <w:r>
        <w:rPr>
          <w:color w:val="231F20"/>
          <w:spacing w:val="-12"/>
        </w:rPr>
        <w:t> </w:t>
      </w:r>
      <w:r>
        <w:rPr>
          <w:color w:val="231F20"/>
          <w:spacing w:val="-5"/>
        </w:rPr>
        <w:t>Nếu </w:t>
      </w:r>
      <w:r>
        <w:rPr>
          <w:color w:val="231F20"/>
        </w:rPr>
        <w:t>như là xúc của ba thứ hòa hợp, xúc ấy là tất cả ý xúc chăng?</w:t>
      </w:r>
    </w:p>
    <w:p>
      <w:pPr>
        <w:pStyle w:val="BodyText"/>
        <w:spacing w:line="273" w:lineRule="auto" w:before="116"/>
        <w:ind w:right="105"/>
      </w:pPr>
      <w:r>
        <w:rPr>
          <w:color w:val="231F20"/>
        </w:rPr>
        <w:t>Các mạn, tất cả mạn ấy là tự chấp nơi mình chăng? Nếu như là tự chấp nơi mình tất cả mạn ấy là mạn chăng? Các mạn, tất cả </w:t>
      </w:r>
      <w:r>
        <w:rPr>
          <w:color w:val="231F20"/>
          <w:spacing w:val="-4"/>
        </w:rPr>
        <w:t>mạn</w:t>
      </w:r>
      <w:r>
        <w:rPr>
          <w:color w:val="231F20"/>
          <w:spacing w:val="57"/>
        </w:rPr>
        <w:t> </w:t>
      </w:r>
      <w:r>
        <w:rPr>
          <w:color w:val="231F20"/>
        </w:rPr>
        <w:t>ấy là không tịch tĩnh chăng? Nếu như là không tịch tĩnh, tất cả mạn ấy là mạn chăng?</w:t>
      </w:r>
    </w:p>
    <w:p>
      <w:pPr>
        <w:pStyle w:val="BodyText"/>
        <w:spacing w:line="273" w:lineRule="auto" w:before="118"/>
        <w:ind w:right="107"/>
      </w:pPr>
      <w:r>
        <w:rPr>
          <w:color w:val="231F20"/>
        </w:rPr>
        <w:t>Các</w:t>
      </w:r>
      <w:r>
        <w:rPr>
          <w:color w:val="231F20"/>
          <w:spacing w:val="-7"/>
        </w:rPr>
        <w:t> </w:t>
      </w:r>
      <w:r>
        <w:rPr>
          <w:color w:val="231F20"/>
        </w:rPr>
        <w:t>hành</w:t>
      </w:r>
      <w:r>
        <w:rPr>
          <w:color w:val="231F20"/>
          <w:spacing w:val="-6"/>
        </w:rPr>
        <w:t> </w:t>
      </w:r>
      <w:r>
        <w:rPr>
          <w:color w:val="231F20"/>
        </w:rPr>
        <w:t>(Nghiệp),</w:t>
      </w:r>
      <w:r>
        <w:rPr>
          <w:color w:val="231F20"/>
          <w:spacing w:val="-7"/>
        </w:rPr>
        <w:t> </w:t>
      </w:r>
      <w:r>
        <w:rPr>
          <w:color w:val="231F20"/>
        </w:rPr>
        <w:t>tất</w:t>
      </w:r>
      <w:r>
        <w:rPr>
          <w:color w:val="231F20"/>
          <w:spacing w:val="-7"/>
        </w:rPr>
        <w:t> </w:t>
      </w:r>
      <w:r>
        <w:rPr>
          <w:color w:val="231F20"/>
        </w:rPr>
        <w:t>cả</w:t>
      </w:r>
      <w:r>
        <w:rPr>
          <w:color w:val="231F20"/>
          <w:spacing w:val="-6"/>
        </w:rPr>
        <w:t> </w:t>
      </w:r>
      <w:r>
        <w:rPr>
          <w:color w:val="231F20"/>
        </w:rPr>
        <w:t>hành</w:t>
      </w:r>
      <w:r>
        <w:rPr>
          <w:color w:val="231F20"/>
          <w:spacing w:val="-7"/>
        </w:rPr>
        <w:t> </w:t>
      </w:r>
      <w:r>
        <w:rPr>
          <w:color w:val="231F20"/>
        </w:rPr>
        <w:t>ấy</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hộ</w:t>
      </w:r>
      <w:r>
        <w:rPr>
          <w:color w:val="231F20"/>
          <w:spacing w:val="-7"/>
        </w:rPr>
        <w:t> </w:t>
      </w:r>
      <w:r>
        <w:rPr>
          <w:color w:val="231F20"/>
        </w:rPr>
        <w:t>(Luật</w:t>
      </w:r>
      <w:r>
        <w:rPr>
          <w:color w:val="231F20"/>
          <w:spacing w:val="-7"/>
        </w:rPr>
        <w:t> </w:t>
      </w:r>
      <w:r>
        <w:rPr>
          <w:color w:val="231F20"/>
        </w:rPr>
        <w:t>nghi) chăng?</w:t>
      </w:r>
      <w:r>
        <w:rPr>
          <w:color w:val="231F20"/>
          <w:spacing w:val="-7"/>
        </w:rPr>
        <w:t> </w:t>
      </w:r>
      <w:r>
        <w:rPr>
          <w:color w:val="231F20"/>
        </w:rPr>
        <w:t>Nếu</w:t>
      </w:r>
      <w:r>
        <w:rPr>
          <w:color w:val="231F20"/>
          <w:spacing w:val="-6"/>
        </w:rPr>
        <w:t> </w:t>
      </w:r>
      <w:r>
        <w:rPr>
          <w:color w:val="231F20"/>
        </w:rPr>
        <w:t>như</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hộ,</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hành</w:t>
      </w:r>
      <w:r>
        <w:rPr>
          <w:color w:val="231F20"/>
          <w:spacing w:val="-6"/>
        </w:rPr>
        <w:t> </w:t>
      </w:r>
      <w:r>
        <w:rPr>
          <w:color w:val="231F20"/>
        </w:rPr>
        <w:t>ấy</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chăng?</w:t>
      </w:r>
      <w:r>
        <w:rPr>
          <w:color w:val="231F20"/>
          <w:spacing w:val="-6"/>
        </w:rPr>
        <w:t> </w:t>
      </w:r>
      <w:r>
        <w:rPr>
          <w:color w:val="231F20"/>
        </w:rPr>
        <w:t>Các hành (Nghiệp), tất cả hành ấy là hộ (Luật nghi) chăng? Nếu như là hộ, tất cả hành ấy là hành chăng?</w:t>
      </w:r>
    </w:p>
    <w:p>
      <w:pPr>
        <w:pStyle w:val="BodyText"/>
        <w:spacing w:line="273" w:lineRule="auto" w:before="118"/>
        <w:ind w:right="106"/>
      </w:pPr>
      <w:r>
        <w:rPr>
          <w:color w:val="231F20"/>
        </w:rPr>
        <w:t>Nếu tụ không được, tụ ấy là không thành tựu chăng? Nếu như tụ</w:t>
      </w:r>
      <w:r>
        <w:rPr>
          <w:color w:val="231F20"/>
          <w:spacing w:val="-10"/>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tụ</w:t>
      </w:r>
      <w:r>
        <w:rPr>
          <w:color w:val="231F20"/>
          <w:spacing w:val="-9"/>
        </w:rPr>
        <w:t> </w:t>
      </w:r>
      <w:r>
        <w:rPr>
          <w:color w:val="231F20"/>
        </w:rPr>
        <w:t>ấy</w:t>
      </w:r>
      <w:r>
        <w:rPr>
          <w:color w:val="231F20"/>
          <w:spacing w:val="-9"/>
        </w:rPr>
        <w:t> </w:t>
      </w:r>
      <w:r>
        <w:rPr>
          <w:color w:val="231F20"/>
        </w:rPr>
        <w:t>là</w:t>
      </w:r>
      <w:r>
        <w:rPr>
          <w:color w:val="231F20"/>
          <w:spacing w:val="-9"/>
        </w:rPr>
        <w:t> </w:t>
      </w:r>
      <w:r>
        <w:rPr>
          <w:color w:val="231F20"/>
        </w:rPr>
        <w:t>không</w:t>
      </w:r>
      <w:r>
        <w:rPr>
          <w:color w:val="231F20"/>
          <w:spacing w:val="-10"/>
        </w:rPr>
        <w:t> </w:t>
      </w:r>
      <w:r>
        <w:rPr>
          <w:color w:val="231F20"/>
        </w:rPr>
        <w:t>được</w:t>
      </w:r>
      <w:r>
        <w:rPr>
          <w:color w:val="231F20"/>
          <w:spacing w:val="-9"/>
        </w:rPr>
        <w:t> </w:t>
      </w:r>
      <w:r>
        <w:rPr>
          <w:color w:val="231F20"/>
        </w:rPr>
        <w:t>chăng?</w:t>
      </w:r>
      <w:r>
        <w:rPr>
          <w:color w:val="231F20"/>
          <w:spacing w:val="-9"/>
        </w:rPr>
        <w:t> </w:t>
      </w:r>
      <w:r>
        <w:rPr>
          <w:color w:val="231F20"/>
        </w:rPr>
        <w:t>Nếu</w:t>
      </w:r>
      <w:r>
        <w:rPr>
          <w:color w:val="231F20"/>
          <w:spacing w:val="-9"/>
        </w:rPr>
        <w:t> </w:t>
      </w:r>
      <w:r>
        <w:rPr>
          <w:color w:val="231F20"/>
        </w:rPr>
        <w:t>tụ</w:t>
      </w:r>
      <w:r>
        <w:rPr>
          <w:color w:val="231F20"/>
          <w:spacing w:val="-9"/>
        </w:rPr>
        <w:t> </w:t>
      </w:r>
      <w:r>
        <w:rPr>
          <w:color w:val="231F20"/>
        </w:rPr>
        <w:t>được,</w:t>
      </w:r>
      <w:r>
        <w:rPr>
          <w:color w:val="231F20"/>
          <w:spacing w:val="-9"/>
        </w:rPr>
        <w:t> </w:t>
      </w:r>
      <w:r>
        <w:rPr>
          <w:color w:val="231F20"/>
        </w:rPr>
        <w:t>tụ</w:t>
      </w:r>
      <w:r>
        <w:rPr>
          <w:color w:val="231F20"/>
          <w:spacing w:val="-9"/>
        </w:rPr>
        <w:t> </w:t>
      </w:r>
      <w:r>
        <w:rPr>
          <w:color w:val="231F20"/>
        </w:rPr>
        <w:t>ấy</w:t>
      </w:r>
      <w:r>
        <w:rPr>
          <w:color w:val="231F20"/>
          <w:spacing w:val="-9"/>
        </w:rPr>
        <w:t> </w:t>
      </w:r>
      <w:r>
        <w:rPr>
          <w:color w:val="231F20"/>
        </w:rPr>
        <w:t>là thành tựu chăng? Nếu như tụ thành tựu, tụ ấy là được</w:t>
      </w:r>
      <w:r>
        <w:rPr>
          <w:color w:val="231F20"/>
          <w:spacing w:val="-3"/>
        </w:rPr>
        <w:t> </w:t>
      </w:r>
      <w:r>
        <w:rPr>
          <w:color w:val="231F20"/>
        </w:rPr>
        <w:t>chăng?</w:t>
      </w:r>
    </w:p>
    <w:p>
      <w:pPr>
        <w:pStyle w:val="BodyText"/>
        <w:spacing w:line="273" w:lineRule="auto" w:before="117"/>
        <w:ind w:right="107"/>
      </w:pPr>
      <w:r>
        <w:rPr>
          <w:color w:val="231F20"/>
        </w:rPr>
        <w:t>Trừ khổ Thánh đế cùng pháp nhập (pháp xứ), các pháp còn lại gồm thâu bao nhiêu trì (Giới) bao nhiêu nhập (Xứ) bao nhiêu ấm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(Uẩn)? Tập Thánh đế cũng như </w:t>
      </w:r>
      <w:r>
        <w:rPr>
          <w:color w:val="231F20"/>
          <w:spacing w:val="-5"/>
        </w:rPr>
        <w:t>vậy. </w:t>
      </w:r>
      <w:r>
        <w:rPr>
          <w:color w:val="231F20"/>
          <w:spacing w:val="-4"/>
        </w:rPr>
        <w:t>Trừ </w:t>
      </w:r>
      <w:r>
        <w:rPr>
          <w:color w:val="231F20"/>
        </w:rPr>
        <w:t>tận (Diệt) Thánh đế </w:t>
      </w:r>
      <w:r>
        <w:rPr>
          <w:color w:val="231F20"/>
          <w:spacing w:val="-4"/>
        </w:rPr>
        <w:t>cùng</w:t>
      </w:r>
      <w:r>
        <w:rPr>
          <w:color w:val="231F20"/>
          <w:spacing w:val="57"/>
        </w:rPr>
        <w:t> </w:t>
      </w:r>
      <w:r>
        <w:rPr>
          <w:color w:val="231F20"/>
        </w:rPr>
        <w:t>pháp nhập, các pháp còn lại gồm thâu bao nhiều trì, bao nhiêu nhập, bao nhiêu ấm? Đạo Thánh đế cũng như </w:t>
      </w:r>
      <w:r>
        <w:rPr>
          <w:color w:val="231F20"/>
          <w:spacing w:val="-5"/>
        </w:rPr>
        <w:t>vậy.</w:t>
      </w:r>
    </w:p>
    <w:p>
      <w:pPr>
        <w:pStyle w:val="BodyText"/>
        <w:spacing w:line="273" w:lineRule="auto" w:before="111"/>
        <w:ind w:left="110" w:right="391"/>
      </w:pPr>
      <w:r>
        <w:rPr>
          <w:color w:val="231F20"/>
          <w:spacing w:val="-4"/>
        </w:rPr>
        <w:t>Trừ </w:t>
      </w:r>
      <w:r>
        <w:rPr>
          <w:color w:val="231F20"/>
        </w:rPr>
        <w:t>pháp có sắc cùng pháp nhập (Pháp xứ), các pháp còn lại gồm thâu bao nhiêu trì, bao nhiêu nhập, bao nhiêu ấm? Các </w:t>
      </w:r>
      <w:r>
        <w:rPr>
          <w:color w:val="231F20"/>
          <w:spacing w:val="-4"/>
        </w:rPr>
        <w:t>pháp</w:t>
      </w:r>
      <w:r>
        <w:rPr>
          <w:color w:val="231F20"/>
          <w:spacing w:val="57"/>
        </w:rPr>
        <w:t> </w:t>
      </w:r>
      <w:r>
        <w:rPr>
          <w:color w:val="231F20"/>
        </w:rPr>
        <w:t>không sắc, có thể thấy - không thể </w:t>
      </w:r>
      <w:r>
        <w:rPr>
          <w:color w:val="231F20"/>
          <w:spacing w:val="-4"/>
        </w:rPr>
        <w:t>thấy, </w:t>
      </w:r>
      <w:r>
        <w:rPr>
          <w:color w:val="231F20"/>
        </w:rPr>
        <w:t>có đối - không đối, hữu</w:t>
      </w:r>
      <w:r>
        <w:rPr>
          <w:color w:val="231F20"/>
          <w:spacing w:val="65"/>
        </w:rPr>
        <w:t> </w:t>
      </w:r>
      <w:r>
        <w:rPr>
          <w:color w:val="231F20"/>
        </w:rPr>
        <w:t>lậu</w:t>
      </w:r>
    </w:p>
    <w:p>
      <w:pPr>
        <w:pStyle w:val="ListParagraph"/>
        <w:numPr>
          <w:ilvl w:val="0"/>
          <w:numId w:val="1"/>
        </w:numPr>
        <w:tabs>
          <w:tab w:pos="267" w:val="left" w:leader="none"/>
        </w:tabs>
        <w:spacing w:line="273" w:lineRule="auto" w:before="0" w:after="0"/>
        <w:ind w:left="110" w:right="390" w:firstLine="0"/>
        <w:jc w:val="both"/>
        <w:rPr>
          <w:sz w:val="26"/>
        </w:rPr>
      </w:pPr>
      <w:r>
        <w:rPr>
          <w:color w:val="231F20"/>
          <w:sz w:val="26"/>
        </w:rPr>
        <w:t>vô lậu, hữu vi - vô vi. Các pháp quá khứ, vị lai, hiện tại, thiện, bất thiện,</w:t>
      </w:r>
      <w:r>
        <w:rPr>
          <w:color w:val="231F20"/>
          <w:spacing w:val="-10"/>
          <w:sz w:val="26"/>
        </w:rPr>
        <w:t> </w:t>
      </w:r>
      <w:r>
        <w:rPr>
          <w:color w:val="231F20"/>
          <w:sz w:val="26"/>
        </w:rPr>
        <w:t>vô</w:t>
      </w:r>
      <w:r>
        <w:rPr>
          <w:color w:val="231F20"/>
          <w:spacing w:val="-10"/>
          <w:sz w:val="26"/>
        </w:rPr>
        <w:t> </w:t>
      </w:r>
      <w:r>
        <w:rPr>
          <w:color w:val="231F20"/>
          <w:sz w:val="26"/>
        </w:rPr>
        <w:t>ký,</w:t>
      </w:r>
      <w:r>
        <w:rPr>
          <w:color w:val="231F20"/>
          <w:spacing w:val="-10"/>
          <w:sz w:val="26"/>
        </w:rPr>
        <w:t> </w:t>
      </w:r>
      <w:r>
        <w:rPr>
          <w:color w:val="231F20"/>
          <w:sz w:val="26"/>
        </w:rPr>
        <w:t>hệ</w:t>
      </w:r>
      <w:r>
        <w:rPr>
          <w:color w:val="231F20"/>
          <w:spacing w:val="-9"/>
          <w:sz w:val="26"/>
        </w:rPr>
        <w:t> </w:t>
      </w:r>
      <w:r>
        <w:rPr>
          <w:color w:val="231F20"/>
          <w:sz w:val="26"/>
        </w:rPr>
        <w:t>thuộc</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9"/>
          <w:sz w:val="26"/>
        </w:rPr>
        <w:t> </w:t>
      </w:r>
      <w:r>
        <w:rPr>
          <w:color w:val="231F20"/>
          <w:sz w:val="26"/>
        </w:rPr>
        <w:t>hệ</w:t>
      </w:r>
      <w:r>
        <w:rPr>
          <w:color w:val="231F20"/>
          <w:spacing w:val="-10"/>
          <w:sz w:val="26"/>
        </w:rPr>
        <w:t> </w:t>
      </w:r>
      <w:r>
        <w:rPr>
          <w:color w:val="231F20"/>
          <w:sz w:val="26"/>
        </w:rPr>
        <w:t>thuộc</w:t>
      </w:r>
      <w:r>
        <w:rPr>
          <w:color w:val="231F20"/>
          <w:spacing w:val="-10"/>
          <w:sz w:val="26"/>
        </w:rPr>
        <w:t> </w:t>
      </w:r>
      <w:r>
        <w:rPr>
          <w:color w:val="231F20"/>
          <w:sz w:val="26"/>
        </w:rPr>
        <w:t>cõi</w:t>
      </w:r>
      <w:r>
        <w:rPr>
          <w:color w:val="231F20"/>
          <w:spacing w:val="-10"/>
          <w:sz w:val="26"/>
        </w:rPr>
        <w:t> </w:t>
      </w:r>
      <w:r>
        <w:rPr>
          <w:color w:val="231F20"/>
          <w:sz w:val="26"/>
        </w:rPr>
        <w:t>Sắc,</w:t>
      </w:r>
      <w:r>
        <w:rPr>
          <w:color w:val="231F20"/>
          <w:spacing w:val="-9"/>
          <w:sz w:val="26"/>
        </w:rPr>
        <w:t> </w:t>
      </w:r>
      <w:r>
        <w:rPr>
          <w:color w:val="231F20"/>
          <w:sz w:val="26"/>
        </w:rPr>
        <w:t>hệ</w:t>
      </w:r>
      <w:r>
        <w:rPr>
          <w:color w:val="231F20"/>
          <w:spacing w:val="-10"/>
          <w:sz w:val="26"/>
        </w:rPr>
        <w:t> </w:t>
      </w:r>
      <w:r>
        <w:rPr>
          <w:color w:val="231F20"/>
          <w:sz w:val="26"/>
        </w:rPr>
        <w:t>thuộc</w:t>
      </w:r>
      <w:r>
        <w:rPr>
          <w:color w:val="231F20"/>
          <w:spacing w:val="-10"/>
          <w:sz w:val="26"/>
        </w:rPr>
        <w:t> </w:t>
      </w:r>
      <w:r>
        <w:rPr>
          <w:color w:val="231F20"/>
          <w:sz w:val="26"/>
        </w:rPr>
        <w:t>cõi</w:t>
      </w:r>
      <w:r>
        <w:rPr>
          <w:color w:val="231F20"/>
          <w:spacing w:val="-14"/>
          <w:sz w:val="26"/>
        </w:rPr>
        <w:t> </w:t>
      </w:r>
      <w:r>
        <w:rPr>
          <w:color w:val="231F20"/>
          <w:sz w:val="26"/>
        </w:rPr>
        <w:t>Vô</w:t>
      </w:r>
      <w:r>
        <w:rPr>
          <w:color w:val="231F20"/>
          <w:spacing w:val="-10"/>
          <w:sz w:val="26"/>
        </w:rPr>
        <w:t> </w:t>
      </w:r>
      <w:r>
        <w:rPr>
          <w:color w:val="231F20"/>
          <w:sz w:val="26"/>
        </w:rPr>
        <w:t>sắc, học, vô học, phi học phi vô học, do kiến đế đoạn, do tư duy </w:t>
      </w:r>
      <w:r>
        <w:rPr>
          <w:color w:val="231F20"/>
          <w:spacing w:val="-3"/>
          <w:sz w:val="26"/>
        </w:rPr>
        <w:t>đoạn, </w:t>
      </w:r>
      <w:r>
        <w:rPr>
          <w:color w:val="231F20"/>
          <w:sz w:val="26"/>
        </w:rPr>
        <w:t>không</w:t>
      </w:r>
      <w:r>
        <w:rPr>
          <w:color w:val="231F20"/>
          <w:spacing w:val="-5"/>
          <w:sz w:val="26"/>
        </w:rPr>
        <w:t> </w:t>
      </w:r>
      <w:r>
        <w:rPr>
          <w:color w:val="231F20"/>
          <w:sz w:val="26"/>
        </w:rPr>
        <w:t>đoạn,</w:t>
      </w:r>
      <w:r>
        <w:rPr>
          <w:color w:val="231F20"/>
          <w:spacing w:val="-5"/>
          <w:sz w:val="26"/>
        </w:rPr>
        <w:t> </w:t>
      </w:r>
      <w:r>
        <w:rPr>
          <w:color w:val="231F20"/>
          <w:sz w:val="26"/>
        </w:rPr>
        <w:t>trừ</w:t>
      </w:r>
      <w:r>
        <w:rPr>
          <w:color w:val="231F20"/>
          <w:spacing w:val="-5"/>
          <w:sz w:val="26"/>
        </w:rPr>
        <w:t> </w:t>
      </w:r>
      <w:r>
        <w:rPr>
          <w:color w:val="231F20"/>
          <w:sz w:val="26"/>
        </w:rPr>
        <w:t>các</w:t>
      </w:r>
      <w:r>
        <w:rPr>
          <w:color w:val="231F20"/>
          <w:spacing w:val="-6"/>
          <w:sz w:val="26"/>
        </w:rPr>
        <w:t> </w:t>
      </w:r>
      <w:r>
        <w:rPr>
          <w:color w:val="231F20"/>
          <w:sz w:val="26"/>
        </w:rPr>
        <w:t>pháp</w:t>
      </w:r>
      <w:r>
        <w:rPr>
          <w:color w:val="231F20"/>
          <w:spacing w:val="-5"/>
          <w:sz w:val="26"/>
        </w:rPr>
        <w:t> </w:t>
      </w:r>
      <w:r>
        <w:rPr>
          <w:color w:val="231F20"/>
          <w:sz w:val="26"/>
        </w:rPr>
        <w:t>trên</w:t>
      </w:r>
      <w:r>
        <w:rPr>
          <w:color w:val="231F20"/>
          <w:spacing w:val="-5"/>
          <w:sz w:val="26"/>
        </w:rPr>
        <w:t> </w:t>
      </w:r>
      <w:r>
        <w:rPr>
          <w:color w:val="231F20"/>
          <w:sz w:val="26"/>
        </w:rPr>
        <w:t>cùng</w:t>
      </w:r>
      <w:r>
        <w:rPr>
          <w:color w:val="231F20"/>
          <w:spacing w:val="-5"/>
          <w:sz w:val="26"/>
        </w:rPr>
        <w:t> </w:t>
      </w:r>
      <w:r>
        <w:rPr>
          <w:color w:val="231F20"/>
          <w:sz w:val="26"/>
        </w:rPr>
        <w:t>pháp</w:t>
      </w:r>
      <w:r>
        <w:rPr>
          <w:color w:val="231F20"/>
          <w:spacing w:val="-6"/>
          <w:sz w:val="26"/>
        </w:rPr>
        <w:t> </w:t>
      </w:r>
      <w:r>
        <w:rPr>
          <w:color w:val="231F20"/>
          <w:sz w:val="26"/>
        </w:rPr>
        <w:t>nhập,</w:t>
      </w:r>
      <w:r>
        <w:rPr>
          <w:color w:val="231F20"/>
          <w:spacing w:val="-6"/>
          <w:sz w:val="26"/>
        </w:rPr>
        <w:t> </w:t>
      </w:r>
      <w:r>
        <w:rPr>
          <w:color w:val="231F20"/>
          <w:sz w:val="26"/>
        </w:rPr>
        <w:t>các</w:t>
      </w:r>
      <w:r>
        <w:rPr>
          <w:color w:val="231F20"/>
          <w:spacing w:val="-5"/>
          <w:sz w:val="26"/>
        </w:rPr>
        <w:t> </w:t>
      </w:r>
      <w:r>
        <w:rPr>
          <w:color w:val="231F20"/>
          <w:sz w:val="26"/>
        </w:rPr>
        <w:t>pháp</w:t>
      </w:r>
      <w:r>
        <w:rPr>
          <w:color w:val="231F20"/>
          <w:spacing w:val="-6"/>
          <w:sz w:val="26"/>
        </w:rPr>
        <w:t> </w:t>
      </w:r>
      <w:r>
        <w:rPr>
          <w:color w:val="231F20"/>
          <w:sz w:val="26"/>
        </w:rPr>
        <w:t>còn</w:t>
      </w:r>
      <w:r>
        <w:rPr>
          <w:color w:val="231F20"/>
          <w:spacing w:val="-5"/>
          <w:sz w:val="26"/>
        </w:rPr>
        <w:t> </w:t>
      </w:r>
      <w:r>
        <w:rPr>
          <w:color w:val="231F20"/>
          <w:sz w:val="26"/>
        </w:rPr>
        <w:t>lại</w:t>
      </w:r>
      <w:r>
        <w:rPr>
          <w:color w:val="231F20"/>
          <w:spacing w:val="-5"/>
          <w:sz w:val="26"/>
        </w:rPr>
        <w:t> </w:t>
      </w:r>
      <w:r>
        <w:rPr>
          <w:color w:val="231F20"/>
          <w:spacing w:val="-4"/>
          <w:sz w:val="26"/>
        </w:rPr>
        <w:t>gồm </w:t>
      </w:r>
      <w:r>
        <w:rPr>
          <w:color w:val="231F20"/>
          <w:sz w:val="26"/>
        </w:rPr>
        <w:t>thâu bao nhiêu trì, bao nhiêu nhập, bao nhiêu ấm?</w:t>
      </w:r>
    </w:p>
    <w:p>
      <w:pPr>
        <w:pStyle w:val="BodyText"/>
        <w:spacing w:line="273" w:lineRule="auto" w:before="106"/>
        <w:ind w:left="110" w:right="391"/>
      </w:pPr>
      <w:r>
        <w:rPr>
          <w:color w:val="231F20"/>
        </w:rPr>
        <w:t>Trừ pháp khởi cùng các pháp tất không khởi, các pháp còn lại gồm thâu bao nhiêu trì, bao nhiêu nhập, bao nhiêu ấm?</w:t>
      </w:r>
    </w:p>
    <w:p>
      <w:pPr>
        <w:pStyle w:val="BodyText"/>
        <w:spacing w:line="273" w:lineRule="auto"/>
        <w:ind w:left="110" w:right="387"/>
      </w:pPr>
      <w:r>
        <w:rPr>
          <w:color w:val="231F20"/>
        </w:rPr>
        <w:t>Trừ pháp chưa sinh cùng các pháp tất không sinh, các pháp còn lại gồm thâu bao nhiêu trì, bao nhiêu nhập, bao nhiêu </w:t>
      </w:r>
      <w:r>
        <w:rPr>
          <w:color w:val="231F20"/>
          <w:spacing w:val="2"/>
        </w:rPr>
        <w:t>ấm?  </w:t>
      </w:r>
      <w:r>
        <w:rPr>
          <w:color w:val="231F20"/>
          <w:spacing w:val="69"/>
        </w:rPr>
        <w:t> </w:t>
      </w:r>
      <w:r>
        <w:rPr>
          <w:color w:val="231F20"/>
        </w:rPr>
        <w:t>Các</w:t>
      </w:r>
      <w:r>
        <w:rPr>
          <w:color w:val="231F20"/>
          <w:spacing w:val="20"/>
        </w:rPr>
        <w:t> </w:t>
      </w:r>
      <w:r>
        <w:rPr>
          <w:color w:val="231F20"/>
        </w:rPr>
        <w:t>pháp</w:t>
      </w:r>
      <w:r>
        <w:rPr>
          <w:color w:val="231F20"/>
          <w:spacing w:val="20"/>
        </w:rPr>
        <w:t> </w:t>
      </w:r>
      <w:r>
        <w:rPr>
          <w:color w:val="231F20"/>
        </w:rPr>
        <w:t>có</w:t>
      </w:r>
      <w:r>
        <w:rPr>
          <w:color w:val="231F20"/>
          <w:spacing w:val="20"/>
        </w:rPr>
        <w:t> </w:t>
      </w:r>
      <w:r>
        <w:rPr>
          <w:color w:val="231F20"/>
        </w:rPr>
        <w:t>sắc</w:t>
      </w:r>
      <w:r>
        <w:rPr>
          <w:color w:val="231F20"/>
          <w:spacing w:val="20"/>
        </w:rPr>
        <w:t> </w:t>
      </w:r>
      <w:r>
        <w:rPr>
          <w:color w:val="231F20"/>
        </w:rPr>
        <w:t>-</w:t>
      </w:r>
      <w:r>
        <w:rPr>
          <w:color w:val="231F20"/>
          <w:spacing w:val="20"/>
        </w:rPr>
        <w:t> </w:t>
      </w:r>
      <w:r>
        <w:rPr>
          <w:color w:val="231F20"/>
        </w:rPr>
        <w:t>không</w:t>
      </w:r>
      <w:r>
        <w:rPr>
          <w:color w:val="231F20"/>
          <w:spacing w:val="20"/>
        </w:rPr>
        <w:t> </w:t>
      </w:r>
      <w:r>
        <w:rPr>
          <w:color w:val="231F20"/>
        </w:rPr>
        <w:t>sắc,</w:t>
      </w:r>
      <w:r>
        <w:rPr>
          <w:color w:val="231F20"/>
          <w:spacing w:val="20"/>
        </w:rPr>
        <w:t> </w:t>
      </w:r>
      <w:r>
        <w:rPr>
          <w:color w:val="231F20"/>
        </w:rPr>
        <w:t>có</w:t>
      </w:r>
      <w:r>
        <w:rPr>
          <w:color w:val="231F20"/>
          <w:spacing w:val="20"/>
        </w:rPr>
        <w:t> </w:t>
      </w:r>
      <w:r>
        <w:rPr>
          <w:color w:val="231F20"/>
        </w:rPr>
        <w:t>thể</w:t>
      </w:r>
      <w:r>
        <w:rPr>
          <w:color w:val="231F20"/>
          <w:spacing w:val="20"/>
        </w:rPr>
        <w:t> </w:t>
      </w:r>
      <w:r>
        <w:rPr>
          <w:color w:val="231F20"/>
        </w:rPr>
        <w:t>thấy</w:t>
      </w:r>
      <w:r>
        <w:rPr>
          <w:color w:val="231F20"/>
          <w:spacing w:val="20"/>
        </w:rPr>
        <w:t> </w:t>
      </w:r>
      <w:r>
        <w:rPr>
          <w:color w:val="231F20"/>
        </w:rPr>
        <w:t>-</w:t>
      </w:r>
      <w:r>
        <w:rPr>
          <w:color w:val="231F20"/>
          <w:spacing w:val="20"/>
        </w:rPr>
        <w:t> </w:t>
      </w:r>
      <w:r>
        <w:rPr>
          <w:color w:val="231F20"/>
        </w:rPr>
        <w:t>không</w:t>
      </w:r>
      <w:r>
        <w:rPr>
          <w:color w:val="231F20"/>
          <w:spacing w:val="20"/>
        </w:rPr>
        <w:t> </w:t>
      </w:r>
      <w:r>
        <w:rPr>
          <w:color w:val="231F20"/>
        </w:rPr>
        <w:t>thể</w:t>
      </w:r>
      <w:r>
        <w:rPr>
          <w:color w:val="231F20"/>
          <w:spacing w:val="20"/>
        </w:rPr>
        <w:t> </w:t>
      </w:r>
      <w:r>
        <w:rPr>
          <w:color w:val="231F20"/>
        </w:rPr>
        <w:t>thấy,</w:t>
      </w:r>
      <w:r>
        <w:rPr>
          <w:color w:val="231F20"/>
          <w:spacing w:val="20"/>
        </w:rPr>
        <w:t> </w:t>
      </w:r>
      <w:r>
        <w:rPr>
          <w:color w:val="231F20"/>
        </w:rPr>
        <w:t>có</w:t>
      </w:r>
      <w:r>
        <w:rPr>
          <w:color w:val="231F20"/>
          <w:spacing w:val="20"/>
        </w:rPr>
        <w:t> </w:t>
      </w:r>
      <w:r>
        <w:rPr>
          <w:color w:val="231F20"/>
          <w:spacing w:val="2"/>
        </w:rPr>
        <w:t>đối</w:t>
      </w:r>
    </w:p>
    <w:p>
      <w:pPr>
        <w:pStyle w:val="ListParagraph"/>
        <w:numPr>
          <w:ilvl w:val="0"/>
          <w:numId w:val="1"/>
        </w:numPr>
        <w:tabs>
          <w:tab w:pos="271" w:val="left" w:leader="none"/>
        </w:tabs>
        <w:spacing w:line="273" w:lineRule="auto" w:before="0" w:after="0"/>
        <w:ind w:left="110" w:right="386" w:firstLine="0"/>
        <w:jc w:val="both"/>
        <w:rPr>
          <w:sz w:val="26"/>
        </w:rPr>
      </w:pPr>
      <w:r>
        <w:rPr>
          <w:color w:val="231F20"/>
          <w:sz w:val="26"/>
        </w:rPr>
        <w:t>không đối, hữu lậu - vô lậu, hữu vi - vô vi. Các pháp quá khứ, vị lai, hiện tại, thiện, bất thiện, vô ký, hệ thuộc cõi Dục, hệ thuộc </w:t>
      </w:r>
      <w:r>
        <w:rPr>
          <w:color w:val="231F20"/>
          <w:spacing w:val="2"/>
          <w:sz w:val="26"/>
        </w:rPr>
        <w:t>cõi </w:t>
      </w:r>
      <w:r>
        <w:rPr>
          <w:color w:val="231F20"/>
          <w:sz w:val="26"/>
        </w:rPr>
        <w:t>Sắc, hệ thuộc cõi Vô sắc, học, vô học, phi học phi vô học, do kiến đế đoạn, do tư duy đoạn, không đoạn, trừ các pháp trên cùng pháp tất không sinh, các pháp còn lại gồm thâu bao nhiêu trì, bao nhiêu nhập, bao nhiêu</w:t>
      </w:r>
      <w:r>
        <w:rPr>
          <w:color w:val="231F20"/>
          <w:spacing w:val="15"/>
          <w:sz w:val="26"/>
        </w:rPr>
        <w:t> </w:t>
      </w:r>
      <w:r>
        <w:rPr>
          <w:color w:val="231F20"/>
          <w:spacing w:val="2"/>
          <w:sz w:val="26"/>
        </w:rPr>
        <w:t>ấm?</w:t>
      </w:r>
    </w:p>
    <w:p>
      <w:pPr>
        <w:pStyle w:val="BodyText"/>
        <w:spacing w:line="273" w:lineRule="auto" w:before="106"/>
        <w:ind w:left="110" w:right="381"/>
      </w:pPr>
      <w:r>
        <w:rPr>
          <w:color w:val="231F20"/>
        </w:rPr>
        <w:t>Từng có một trì, một nhập, một ấm, gồm thâu tất cả các pháp chăng?</w:t>
      </w:r>
    </w:p>
    <w:p>
      <w:pPr>
        <w:spacing w:before="112"/>
        <w:ind w:left="677" w:right="0" w:firstLine="0"/>
        <w:jc w:val="both"/>
        <w:rPr>
          <w:sz w:val="26"/>
        </w:rPr>
      </w:pPr>
      <w:r>
        <w:rPr>
          <w:i/>
          <w:color w:val="231F20"/>
          <w:sz w:val="26"/>
        </w:rPr>
        <w:t>Về các nghĩa trên, chương nầy xin diễn nói đầy đủ</w:t>
      </w:r>
      <w:r>
        <w:rPr>
          <w:color w:val="231F20"/>
          <w:sz w:val="26"/>
        </w:rPr>
        <w:t>.</w:t>
      </w:r>
    </w:p>
    <w:p>
      <w:pPr>
        <w:pStyle w:val="BodyText"/>
        <w:spacing w:before="154"/>
        <w:ind w:left="0" w:right="281" w:firstLine="0"/>
        <w:jc w:val="center"/>
      </w:pPr>
      <w:r>
        <w:rPr>
          <w:color w:val="231F20"/>
        </w:rPr>
        <w:t>*</w:t>
      </w:r>
    </w:p>
    <w:p>
      <w:pPr>
        <w:pStyle w:val="BodyText"/>
        <w:spacing w:before="240"/>
        <w:ind w:left="677" w:firstLine="0"/>
      </w:pPr>
      <w:r>
        <w:rPr>
          <w:i/>
          <w:color w:val="231F20"/>
        </w:rPr>
        <w:t>Hỏi: </w:t>
      </w:r>
      <w:r>
        <w:rPr>
          <w:color w:val="231F20"/>
        </w:rPr>
        <w:t>Các tụ trí, tụ ấy là đoạn chăng?</w:t>
      </w:r>
    </w:p>
    <w:p>
      <w:pPr>
        <w:pStyle w:val="BodyText"/>
        <w:spacing w:before="154"/>
        <w:ind w:left="677" w:firstLine="0"/>
      </w:pPr>
      <w:r>
        <w:rPr>
          <w:i/>
          <w:color w:val="231F20"/>
        </w:rPr>
        <w:t>Đáp: </w:t>
      </w:r>
      <w:r>
        <w:rPr>
          <w:color w:val="231F20"/>
        </w:rPr>
        <w:t>Hoặc có tụ trí, tụ ấy không đoạn.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pPr>
      <w:r>
        <w:rPr>
          <w:color w:val="231F20"/>
        </w:rPr>
        <w:t>Thế nào là tụ trí, tụ ấy không đoạn? Là do khổ trí, tập, tận, đạo trí không dứt trừ cấu uế. Đó gọi là tụ trí, tụ ấy không đoạn.</w:t>
      </w:r>
    </w:p>
    <w:p>
      <w:pPr>
        <w:pStyle w:val="BodyText"/>
        <w:spacing w:line="273" w:lineRule="auto"/>
        <w:ind w:right="106"/>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tụ</w:t>
      </w:r>
      <w:r>
        <w:rPr>
          <w:color w:val="231F20"/>
          <w:spacing w:val="-6"/>
        </w:rPr>
        <w:t> </w:t>
      </w:r>
      <w:r>
        <w:rPr>
          <w:color w:val="231F20"/>
        </w:rPr>
        <w:t>đoạn,</w:t>
      </w:r>
      <w:r>
        <w:rPr>
          <w:color w:val="231F20"/>
          <w:spacing w:val="-6"/>
        </w:rPr>
        <w:t> </w:t>
      </w:r>
      <w:r>
        <w:rPr>
          <w:color w:val="231F20"/>
        </w:rPr>
        <w:t>tụ</w:t>
      </w:r>
      <w:r>
        <w:rPr>
          <w:color w:val="231F20"/>
          <w:spacing w:val="-6"/>
        </w:rPr>
        <w:t> </w:t>
      </w:r>
      <w:r>
        <w:rPr>
          <w:color w:val="231F20"/>
        </w:rPr>
        <w:t>ấy</w:t>
      </w:r>
      <w:r>
        <w:rPr>
          <w:color w:val="231F20"/>
          <w:spacing w:val="-6"/>
        </w:rPr>
        <w:t> </w:t>
      </w:r>
      <w:r>
        <w:rPr>
          <w:color w:val="231F20"/>
        </w:rPr>
        <w:t>không</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do</w:t>
      </w:r>
      <w:r>
        <w:rPr>
          <w:color w:val="231F20"/>
          <w:spacing w:val="-5"/>
        </w:rPr>
        <w:t> </w:t>
      </w:r>
      <w:r>
        <w:rPr>
          <w:color w:val="231F20"/>
        </w:rPr>
        <w:t>khổ</w:t>
      </w:r>
      <w:r>
        <w:rPr>
          <w:color w:val="231F20"/>
          <w:spacing w:val="-6"/>
        </w:rPr>
        <w:t> </w:t>
      </w:r>
      <w:r>
        <w:rPr>
          <w:color w:val="231F20"/>
        </w:rPr>
        <w:t>nhẫn,</w:t>
      </w:r>
      <w:r>
        <w:rPr>
          <w:color w:val="231F20"/>
          <w:spacing w:val="-6"/>
        </w:rPr>
        <w:t> </w:t>
      </w:r>
      <w:r>
        <w:rPr>
          <w:color w:val="231F20"/>
        </w:rPr>
        <w:t>tập,</w:t>
      </w:r>
      <w:r>
        <w:rPr>
          <w:color w:val="231F20"/>
          <w:spacing w:val="-6"/>
        </w:rPr>
        <w:t> </w:t>
      </w:r>
      <w:r>
        <w:rPr>
          <w:color w:val="231F20"/>
          <w:spacing w:val="-3"/>
        </w:rPr>
        <w:t>tận, </w:t>
      </w:r>
      <w:r>
        <w:rPr>
          <w:color w:val="231F20"/>
        </w:rPr>
        <w:t>đạo nhẫn đoạn trừ cấu uế. Đó gọi là tụ đoạn, tụ ấy không là</w:t>
      </w:r>
      <w:r>
        <w:rPr>
          <w:color w:val="231F20"/>
          <w:spacing w:val="-2"/>
        </w:rPr>
        <w:t> </w:t>
      </w:r>
      <w:r>
        <w:rPr>
          <w:color w:val="231F20"/>
        </w:rPr>
        <w:t>trí.</w:t>
      </w:r>
    </w:p>
    <w:p>
      <w:pPr>
        <w:pStyle w:val="BodyText"/>
        <w:spacing w:line="273" w:lineRule="auto" w:before="111"/>
        <w:ind w:right="106"/>
      </w:pPr>
      <w:r>
        <w:rPr>
          <w:color w:val="231F20"/>
        </w:rPr>
        <w:t>Thế nào là tụ trí, tụ ấy là đoạn? Là do khổ trí, tập, tận, đạo trí đoạn trừ cấu uế. Đó gọi là tụ trí, tụ ấy là đoạn.</w:t>
      </w:r>
    </w:p>
    <w:p>
      <w:pPr>
        <w:pStyle w:val="BodyText"/>
        <w:spacing w:line="273" w:lineRule="auto"/>
        <w:ind w:right="107"/>
      </w:pPr>
      <w:r>
        <w:rPr>
          <w:color w:val="231F20"/>
        </w:rPr>
        <w:t>Thế nào là tụ không phải là trí, tụ ấy không đoạn? Là do khổ nhẫn, tập, tận, đạo nhẫn không đoạn trừ cấu uế. Đó gọi là tụ không phải là trí, tụ ấy không đoạn.</w:t>
      </w:r>
    </w:p>
    <w:p>
      <w:pPr>
        <w:pStyle w:val="BodyText"/>
        <w:spacing w:before="111"/>
        <w:ind w:left="960" w:firstLine="0"/>
      </w:pPr>
      <w:r>
        <w:rPr>
          <w:i/>
          <w:color w:val="231F20"/>
        </w:rPr>
        <w:t>Hỏi: </w:t>
      </w:r>
      <w:r>
        <w:rPr>
          <w:color w:val="231F20"/>
        </w:rPr>
        <w:t>Các tụ chán lìa, tụ ấy là không dục chăng?</w:t>
      </w:r>
    </w:p>
    <w:p>
      <w:pPr>
        <w:pStyle w:val="BodyText"/>
        <w:spacing w:before="154"/>
        <w:ind w:left="960" w:firstLine="0"/>
      </w:pPr>
      <w:r>
        <w:rPr>
          <w:i/>
          <w:color w:val="231F20"/>
        </w:rPr>
        <w:t>Đáp: </w:t>
      </w:r>
      <w:r>
        <w:rPr>
          <w:color w:val="231F20"/>
        </w:rPr>
        <w:t>Hoặc có tụ chán lìa, tụ ấy không phải là không dục.</w:t>
      </w:r>
    </w:p>
    <w:p>
      <w:pPr>
        <w:pStyle w:val="BodyText"/>
        <w:spacing w:line="273" w:lineRule="auto" w:before="155"/>
        <w:ind w:right="107"/>
      </w:pPr>
      <w:r>
        <w:rPr>
          <w:color w:val="231F20"/>
        </w:rPr>
        <w:t>Thế nào là tụ chán lìa, tụ ấy không phải là không dục? Là do khổ nhẫn, tập nhẫn, do khổ trí, tập trí không đoạn trừ cấu uế. Đó gọi là tụ chán lìa, tụ ấy không phải là không dục.</w:t>
      </w:r>
    </w:p>
    <w:p>
      <w:pPr>
        <w:pStyle w:val="BodyText"/>
        <w:spacing w:line="273" w:lineRule="auto" w:before="111"/>
        <w:ind w:right="106"/>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tụ</w:t>
      </w:r>
      <w:r>
        <w:rPr>
          <w:color w:val="231F20"/>
          <w:spacing w:val="-11"/>
        </w:rPr>
        <w:t> </w:t>
      </w:r>
      <w:r>
        <w:rPr>
          <w:color w:val="231F20"/>
        </w:rPr>
        <w:t>không</w:t>
      </w:r>
      <w:r>
        <w:rPr>
          <w:color w:val="231F20"/>
          <w:spacing w:val="-12"/>
        </w:rPr>
        <w:t> </w:t>
      </w:r>
      <w:r>
        <w:rPr>
          <w:color w:val="231F20"/>
        </w:rPr>
        <w:t>dục,</w:t>
      </w:r>
      <w:r>
        <w:rPr>
          <w:color w:val="231F20"/>
          <w:spacing w:val="-12"/>
        </w:rPr>
        <w:t> </w:t>
      </w:r>
      <w:r>
        <w:rPr>
          <w:color w:val="231F20"/>
        </w:rPr>
        <w:t>tụ</w:t>
      </w:r>
      <w:r>
        <w:rPr>
          <w:color w:val="231F20"/>
          <w:spacing w:val="-12"/>
        </w:rPr>
        <w:t> </w:t>
      </w:r>
      <w:r>
        <w:rPr>
          <w:color w:val="231F20"/>
        </w:rPr>
        <w:t>ấy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chán</w:t>
      </w:r>
      <w:r>
        <w:rPr>
          <w:color w:val="231F20"/>
          <w:spacing w:val="-12"/>
        </w:rPr>
        <w:t> </w:t>
      </w:r>
      <w:r>
        <w:rPr>
          <w:color w:val="231F20"/>
        </w:rPr>
        <w:t>lìa?</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rPr>
        <w:t>tận nhẫn,</w:t>
      </w:r>
      <w:r>
        <w:rPr>
          <w:color w:val="231F20"/>
          <w:spacing w:val="-9"/>
        </w:rPr>
        <w:t> </w:t>
      </w:r>
      <w:r>
        <w:rPr>
          <w:color w:val="231F20"/>
        </w:rPr>
        <w:t>đạo</w:t>
      </w:r>
      <w:r>
        <w:rPr>
          <w:color w:val="231F20"/>
          <w:spacing w:val="-8"/>
        </w:rPr>
        <w:t> </w:t>
      </w:r>
      <w:r>
        <w:rPr>
          <w:color w:val="231F20"/>
        </w:rPr>
        <w:t>nhẫn,</w:t>
      </w:r>
      <w:r>
        <w:rPr>
          <w:color w:val="231F20"/>
          <w:spacing w:val="-8"/>
        </w:rPr>
        <w:t> </w:t>
      </w:r>
      <w:r>
        <w:rPr>
          <w:color w:val="231F20"/>
        </w:rPr>
        <w:t>do</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rPr>
        <w:t>đạo</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cấu</w:t>
      </w:r>
      <w:r>
        <w:rPr>
          <w:color w:val="231F20"/>
          <w:spacing w:val="-8"/>
        </w:rPr>
        <w:t> </w:t>
      </w:r>
      <w:r>
        <w:rPr>
          <w:color w:val="231F20"/>
        </w:rPr>
        <w:t>uế.</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tụ</w:t>
      </w:r>
      <w:r>
        <w:rPr>
          <w:color w:val="231F20"/>
          <w:spacing w:val="-8"/>
        </w:rPr>
        <w:t> </w:t>
      </w:r>
      <w:r>
        <w:rPr>
          <w:color w:val="231F20"/>
        </w:rPr>
        <w:t>không dục, tụ ấy không phải là chán lìa.</w:t>
      </w:r>
    </w:p>
    <w:p>
      <w:pPr>
        <w:pStyle w:val="BodyText"/>
        <w:spacing w:line="273" w:lineRule="auto" w:before="110"/>
        <w:ind w:right="106"/>
      </w:pPr>
      <w:r>
        <w:rPr>
          <w:color w:val="231F20"/>
        </w:rPr>
        <w:t>Thế nào là tụ chán lìa, tụ ấy là không dục? Là do khổ nhẫn, </w:t>
      </w:r>
      <w:r>
        <w:rPr>
          <w:color w:val="231F20"/>
          <w:spacing w:val="-5"/>
        </w:rPr>
        <w:t>tập </w:t>
      </w:r>
      <w:r>
        <w:rPr>
          <w:color w:val="231F20"/>
        </w:rPr>
        <w:t>nhẫn, do khổ trí, tập trí đoạn trừ cấu uế. Đó gọi là tụ chán lìa, tụ </w:t>
      </w:r>
      <w:r>
        <w:rPr>
          <w:color w:val="231F20"/>
          <w:spacing w:val="-7"/>
        </w:rPr>
        <w:t>ấy </w:t>
      </w:r>
      <w:r>
        <w:rPr>
          <w:color w:val="231F20"/>
        </w:rPr>
        <w:t>là không dục.</w:t>
      </w:r>
    </w:p>
    <w:p>
      <w:pPr>
        <w:pStyle w:val="BodyText"/>
        <w:spacing w:line="273" w:lineRule="auto" w:before="111"/>
        <w:ind w:right="103"/>
      </w:pPr>
      <w:r>
        <w:rPr>
          <w:color w:val="231F20"/>
        </w:rPr>
        <w:t>Thế nào là tụ không phải là chán lìa, tụ ấy không phải là không dục? Là do tận nhẫn, đạo nhẫn, do tận trí, đạo trí không đoạn trừ cấu uế. Đó gọi là tụ không phải là chán lìa, tụ ấy không phải là không</w:t>
      </w:r>
      <w:r>
        <w:rPr>
          <w:color w:val="231F20"/>
          <w:spacing w:val="5"/>
        </w:rPr>
        <w:t> </w:t>
      </w:r>
      <w:r>
        <w:rPr>
          <w:color w:val="231F20"/>
        </w:rPr>
        <w:t>dục.</w:t>
      </w:r>
    </w:p>
    <w:p>
      <w:pPr>
        <w:pStyle w:val="BodyText"/>
        <w:spacing w:before="110"/>
        <w:ind w:left="960" w:firstLine="0"/>
      </w:pPr>
      <w:r>
        <w:rPr>
          <w:i/>
          <w:color w:val="231F20"/>
        </w:rPr>
        <w:t>Hỏi: </w:t>
      </w:r>
      <w:r>
        <w:rPr>
          <w:color w:val="231F20"/>
        </w:rPr>
        <w:t>Các tụ chán lìa, tụ ấy tu chán lìa chăng?</w:t>
      </w:r>
    </w:p>
    <w:p>
      <w:pPr>
        <w:pStyle w:val="BodyText"/>
        <w:spacing w:before="155"/>
        <w:ind w:left="960" w:firstLine="0"/>
      </w:pPr>
      <w:r>
        <w:rPr>
          <w:i/>
          <w:color w:val="231F20"/>
        </w:rPr>
        <w:t>Đáp: </w:t>
      </w:r>
      <w:r>
        <w:rPr>
          <w:color w:val="231F20"/>
        </w:rPr>
        <w:t>Đúng vậy. Các tụ chán lìa, tụ ấy tu chán lìa.</w:t>
      </w:r>
    </w:p>
    <w:p>
      <w:pPr>
        <w:pStyle w:val="BodyText"/>
        <w:spacing w:before="154"/>
        <w:ind w:left="960" w:firstLine="0"/>
        <w:jc w:val="left"/>
      </w:pPr>
      <w:r>
        <w:rPr>
          <w:i/>
          <w:color w:val="231F20"/>
        </w:rPr>
        <w:t>Hỏi: </w:t>
      </w:r>
      <w:r>
        <w:rPr>
          <w:color w:val="231F20"/>
        </w:rPr>
        <w:t>Từng có tụ tu chán lìa, tụ ấy không phải là chán lìa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Có. Là do tận trí, đạo trí đoạn trừ cấu uế.</w:t>
      </w:r>
    </w:p>
    <w:p>
      <w:pPr>
        <w:pStyle w:val="BodyText"/>
        <w:spacing w:before="165"/>
        <w:ind w:left="677" w:firstLine="0"/>
        <w:jc w:val="left"/>
      </w:pPr>
      <w:r>
        <w:rPr>
          <w:i/>
          <w:color w:val="231F20"/>
        </w:rPr>
        <w:t>Hỏi: </w:t>
      </w:r>
      <w:r>
        <w:rPr>
          <w:color w:val="231F20"/>
        </w:rPr>
        <w:t>Các tụ không dục, tụ ấy tu chán lìa chăng?</w:t>
      </w:r>
    </w:p>
    <w:p>
      <w:pPr>
        <w:pStyle w:val="BodyText"/>
        <w:spacing w:before="165"/>
        <w:ind w:left="677" w:firstLine="0"/>
      </w:pPr>
      <w:r>
        <w:rPr>
          <w:i/>
          <w:color w:val="231F20"/>
        </w:rPr>
        <w:t>Đáp: </w:t>
      </w:r>
      <w:r>
        <w:rPr>
          <w:color w:val="231F20"/>
        </w:rPr>
        <w:t>Hoặc có tụ không dục, tụ ấy không tu chán lìa.</w:t>
      </w:r>
    </w:p>
    <w:p>
      <w:pPr>
        <w:pStyle w:val="BodyText"/>
        <w:spacing w:line="276" w:lineRule="auto" w:before="165"/>
        <w:ind w:left="110" w:right="390"/>
      </w:pPr>
      <w:r>
        <w:rPr>
          <w:color w:val="231F20"/>
        </w:rPr>
        <w:t>Thế nào là tụ không dục, tụ ấy không tu chán lìa? Là do tận nhẫn, đạo nhẫn đoạn trừ cấu uế. Đó gọi là tụ không dục, tụ ấy</w:t>
      </w:r>
      <w:r>
        <w:rPr>
          <w:color w:val="231F20"/>
          <w:spacing w:val="-45"/>
        </w:rPr>
        <w:t> </w:t>
      </w:r>
      <w:r>
        <w:rPr>
          <w:color w:val="231F20"/>
          <w:spacing w:val="-3"/>
        </w:rPr>
        <w:t>không </w:t>
      </w:r>
      <w:r>
        <w:rPr>
          <w:color w:val="231F20"/>
        </w:rPr>
        <w:t>tu chán lìa.</w:t>
      </w:r>
    </w:p>
    <w:p>
      <w:pPr>
        <w:pStyle w:val="BodyText"/>
        <w:spacing w:line="276" w:lineRule="auto" w:before="123"/>
        <w:ind w:left="110" w:right="390"/>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tụ</w:t>
      </w:r>
      <w:r>
        <w:rPr>
          <w:color w:val="231F20"/>
          <w:spacing w:val="-4"/>
        </w:rPr>
        <w:t> </w:t>
      </w:r>
      <w:r>
        <w:rPr>
          <w:color w:val="231F20"/>
        </w:rPr>
        <w:t>tu</w:t>
      </w:r>
      <w:r>
        <w:rPr>
          <w:color w:val="231F20"/>
          <w:spacing w:val="-4"/>
        </w:rPr>
        <w:t> </w:t>
      </w:r>
      <w:r>
        <w:rPr>
          <w:color w:val="231F20"/>
        </w:rPr>
        <w:t>chán</w:t>
      </w:r>
      <w:r>
        <w:rPr>
          <w:color w:val="231F20"/>
          <w:spacing w:val="-4"/>
        </w:rPr>
        <w:t> </w:t>
      </w:r>
      <w:r>
        <w:rPr>
          <w:color w:val="231F20"/>
        </w:rPr>
        <w:t>lìa,</w:t>
      </w:r>
      <w:r>
        <w:rPr>
          <w:color w:val="231F20"/>
          <w:spacing w:val="-4"/>
        </w:rPr>
        <w:t> </w:t>
      </w:r>
      <w:r>
        <w:rPr>
          <w:color w:val="231F20"/>
        </w:rPr>
        <w:t>tụ</w:t>
      </w:r>
      <w:r>
        <w:rPr>
          <w:color w:val="231F20"/>
          <w:spacing w:val="-4"/>
        </w:rPr>
        <w:t> </w:t>
      </w:r>
      <w:r>
        <w:rPr>
          <w:color w:val="231F20"/>
        </w:rPr>
        <w:t>ấy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dục?</w:t>
      </w:r>
      <w:r>
        <w:rPr>
          <w:color w:val="231F20"/>
          <w:spacing w:val="-4"/>
        </w:rPr>
        <w:t> </w:t>
      </w:r>
      <w:r>
        <w:rPr>
          <w:color w:val="231F20"/>
        </w:rPr>
        <w:t>Là</w:t>
      </w:r>
      <w:r>
        <w:rPr>
          <w:color w:val="231F20"/>
          <w:spacing w:val="-4"/>
        </w:rPr>
        <w:t> </w:t>
      </w:r>
      <w:r>
        <w:rPr>
          <w:color w:val="231F20"/>
        </w:rPr>
        <w:t>do khổ nhẫn, tập nhẫn, do khổ trí, tập trí không đoạn trừ cấu uế. Đó gọi là tụ tu chán lìa, tụ ấy không phải là không dục.</w:t>
      </w:r>
    </w:p>
    <w:p>
      <w:pPr>
        <w:pStyle w:val="BodyText"/>
        <w:spacing w:line="276" w:lineRule="auto" w:before="122"/>
        <w:ind w:left="110" w:right="390"/>
      </w:pPr>
      <w:r>
        <w:rPr>
          <w:color w:val="231F20"/>
        </w:rPr>
        <w:t>Thế nào là tụ không dục, tụ ấy tu chán lìa? Là do khổ nhẫn,</w:t>
      </w:r>
      <w:r>
        <w:rPr>
          <w:color w:val="231F20"/>
          <w:spacing w:val="-44"/>
        </w:rPr>
        <w:t> </w:t>
      </w:r>
      <w:r>
        <w:rPr>
          <w:color w:val="231F20"/>
          <w:spacing w:val="-5"/>
        </w:rPr>
        <w:t>tập </w:t>
      </w:r>
      <w:r>
        <w:rPr>
          <w:color w:val="231F20"/>
        </w:rPr>
        <w:t>nhẫn, do khổ trí, tập, tận, đạo trí đoạn trừ cấu uế. Đó gọi là tu không dục, tụ ấy tu chán lìa.</w:t>
      </w:r>
    </w:p>
    <w:p>
      <w:pPr>
        <w:pStyle w:val="BodyText"/>
        <w:spacing w:line="276" w:lineRule="auto" w:before="123"/>
        <w:ind w:left="110" w:right="390"/>
      </w:pPr>
      <w:r>
        <w:rPr>
          <w:color w:val="231F20"/>
        </w:rPr>
        <w:t>Thế nào là tụ không phải không dục, tụ ấy không tu chán lìa? Là do tận nhẫn, đạo nhẫn không đoạn trừ cấu uế. Đó gọi là tụ không phải không dục, tụ ấy không tu chán lìa.</w:t>
      </w:r>
    </w:p>
    <w:p>
      <w:pPr>
        <w:pStyle w:val="BodyText"/>
        <w:spacing w:line="276" w:lineRule="auto" w:before="123"/>
        <w:ind w:left="110" w:right="391"/>
      </w:pPr>
      <w:r>
        <w:rPr>
          <w:i/>
          <w:color w:val="231F20"/>
        </w:rPr>
        <w:t>Hỏi: </w:t>
      </w:r>
      <w:r>
        <w:rPr>
          <w:color w:val="231F20"/>
        </w:rPr>
        <w:t>Nếu pháp làm Nhân duyên cho các pháp kia, hoặc có lúc pháp ấy không phải là nhân duyên cho pháp kia chăng?</w:t>
      </w:r>
    </w:p>
    <w:p>
      <w:pPr>
        <w:spacing w:before="121"/>
        <w:ind w:left="677" w:right="0" w:firstLine="0"/>
        <w:jc w:val="both"/>
        <w:rPr>
          <w:sz w:val="26"/>
        </w:rPr>
      </w:pPr>
      <w:r>
        <w:rPr>
          <w:i/>
          <w:color w:val="231F20"/>
          <w:sz w:val="26"/>
        </w:rPr>
        <w:t>Đáp: </w:t>
      </w:r>
      <w:r>
        <w:rPr>
          <w:color w:val="231F20"/>
          <w:sz w:val="26"/>
        </w:rPr>
        <w:t>Không có.</w:t>
      </w:r>
    </w:p>
    <w:p>
      <w:pPr>
        <w:pStyle w:val="BodyText"/>
        <w:spacing w:line="276" w:lineRule="auto" w:before="165"/>
        <w:ind w:left="110" w:right="391"/>
      </w:pPr>
      <w:r>
        <w:rPr>
          <w:i/>
          <w:color w:val="231F20"/>
        </w:rPr>
        <w:t>Hỏi: </w:t>
      </w:r>
      <w:r>
        <w:rPr>
          <w:color w:val="231F20"/>
        </w:rPr>
        <w:t>Nếu pháp làm Thứ đệ (Đẳng vô gián) cho các pháp kia, hoặc có lúc pháp ấy không phải là thứ đệ cho pháp kia chăng?</w:t>
      </w:r>
    </w:p>
    <w:p>
      <w:pPr>
        <w:pStyle w:val="BodyText"/>
        <w:spacing w:before="122"/>
        <w:ind w:left="677" w:firstLine="0"/>
      </w:pPr>
      <w:r>
        <w:rPr>
          <w:i/>
          <w:color w:val="231F20"/>
        </w:rPr>
        <w:t>Đáp: </w:t>
      </w:r>
      <w:r>
        <w:rPr>
          <w:color w:val="231F20"/>
        </w:rPr>
        <w:t>Nếu pháp kia chưa sinh.</w:t>
      </w:r>
    </w:p>
    <w:p>
      <w:pPr>
        <w:pStyle w:val="BodyText"/>
        <w:spacing w:line="276" w:lineRule="auto" w:before="165"/>
        <w:ind w:left="110" w:right="390"/>
      </w:pPr>
      <w:r>
        <w:rPr>
          <w:i/>
          <w:color w:val="231F20"/>
        </w:rPr>
        <w:t>Hỏi: </w:t>
      </w:r>
      <w:r>
        <w:rPr>
          <w:color w:val="231F20"/>
        </w:rPr>
        <w:t>Nếu pháp làm Duyên (Sở duyên), Tăng thượng cho các pháp kia, hoặc có lúc pháp ấy không phải là duyên, tăng thượng cho pháp kia chăng?</w:t>
      </w:r>
    </w:p>
    <w:p>
      <w:pPr>
        <w:spacing w:before="122"/>
        <w:ind w:left="677" w:right="0" w:firstLine="0"/>
        <w:jc w:val="both"/>
        <w:rPr>
          <w:sz w:val="26"/>
        </w:rPr>
      </w:pPr>
      <w:r>
        <w:rPr>
          <w:i/>
          <w:color w:val="231F20"/>
          <w:sz w:val="26"/>
        </w:rPr>
        <w:t>Đáp: </w:t>
      </w:r>
      <w:r>
        <w:rPr>
          <w:color w:val="231F20"/>
          <w:sz w:val="26"/>
        </w:rPr>
        <w:t>Không có.</w:t>
      </w:r>
    </w:p>
    <w:p>
      <w:pPr>
        <w:pStyle w:val="BodyText"/>
        <w:spacing w:before="165"/>
        <w:ind w:left="677" w:firstLine="0"/>
        <w:jc w:val="left"/>
      </w:pPr>
      <w:r>
        <w:rPr>
          <w:i/>
          <w:color w:val="231F20"/>
        </w:rPr>
        <w:t>Hỏi: </w:t>
      </w:r>
      <w:r>
        <w:rPr>
          <w:color w:val="231F20"/>
        </w:rPr>
        <w:t>Các ý xúc, tất cả ý xúc ấy là xúc của ba thứ hòa hợp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Đáp: </w:t>
      </w:r>
      <w:r>
        <w:rPr>
          <w:color w:val="231F20"/>
        </w:rPr>
        <w:t>Đúng vậy. Các ý xúc, tất cả ý xúc ấy là xúc của ba thứ hòa hợp.</w:t>
      </w:r>
    </w:p>
    <w:p>
      <w:pPr>
        <w:pStyle w:val="BodyText"/>
        <w:spacing w:line="276" w:lineRule="auto" w:before="119"/>
        <w:ind w:right="107"/>
      </w:pPr>
      <w:r>
        <w:rPr>
          <w:i/>
          <w:color w:val="231F20"/>
        </w:rPr>
        <w:t>Hỏi: </w:t>
      </w:r>
      <w:r>
        <w:rPr>
          <w:color w:val="231F20"/>
        </w:rPr>
        <w:t>Từng có xúc của ba thứ hòa hợp, xúc ấy không phải là tất cả ý xúc chăng?</w:t>
      </w:r>
    </w:p>
    <w:p>
      <w:pPr>
        <w:pStyle w:val="BodyText"/>
        <w:spacing w:before="120"/>
        <w:ind w:left="960" w:firstLine="0"/>
      </w:pPr>
      <w:r>
        <w:rPr>
          <w:i/>
          <w:color w:val="231F20"/>
        </w:rPr>
        <w:t>Đáp: </w:t>
      </w:r>
      <w:r>
        <w:rPr>
          <w:color w:val="231F20"/>
        </w:rPr>
        <w:t>Có. Là xúc tương ưng với năm thức thân.</w:t>
      </w:r>
    </w:p>
    <w:p>
      <w:pPr>
        <w:pStyle w:val="BodyText"/>
        <w:spacing w:line="276" w:lineRule="auto" w:before="164"/>
        <w:ind w:right="107"/>
      </w:pPr>
      <w:r>
        <w:rPr>
          <w:color w:val="231F20"/>
        </w:rPr>
        <w:t>Đức Thế Tôn cũng nói: Tỳ-kheo nên biết! Có ý trì, pháp trì   (ý giới, pháp giới), có vô minh xúc sinh ra thọ đã tiếp xúc. Kẻ ngu không hiểu biết bèn chấp có chấp không, hoặc chấp có – không.</w:t>
      </w:r>
    </w:p>
    <w:p>
      <w:pPr>
        <w:pStyle w:val="BodyText"/>
        <w:spacing w:line="372" w:lineRule="auto" w:before="120"/>
        <w:ind w:left="960" w:firstLine="0"/>
        <w:jc w:val="left"/>
      </w:pPr>
      <w:r>
        <w:rPr>
          <w:i/>
          <w:color w:val="231F20"/>
        </w:rPr>
        <w:t>Hỏi: </w:t>
      </w:r>
      <w:r>
        <w:rPr>
          <w:color w:val="231F20"/>
        </w:rPr>
        <w:t>Các mạn, tất cả các mạn ấy là tự chấp nơi mình chăng? </w:t>
      </w:r>
      <w:r>
        <w:rPr>
          <w:i/>
          <w:color w:val="231F20"/>
        </w:rPr>
        <w:t>Đáp:</w:t>
      </w:r>
      <w:r>
        <w:rPr>
          <w:i/>
          <w:color w:val="231F20"/>
          <w:spacing w:val="-16"/>
        </w:rPr>
        <w:t> </w:t>
      </w:r>
      <w:r>
        <w:rPr>
          <w:color w:val="231F20"/>
        </w:rPr>
        <w:t>Đúng</w:t>
      </w:r>
      <w:r>
        <w:rPr>
          <w:color w:val="231F20"/>
          <w:spacing w:val="-15"/>
        </w:rPr>
        <w:t> </w:t>
      </w:r>
      <w:r>
        <w:rPr>
          <w:color w:val="231F20"/>
          <w:spacing w:val="-5"/>
        </w:rPr>
        <w:t>vậy.</w:t>
      </w:r>
      <w:r>
        <w:rPr>
          <w:color w:val="231F20"/>
          <w:spacing w:val="-15"/>
        </w:rPr>
        <w:t> </w:t>
      </w:r>
      <w:r>
        <w:rPr>
          <w:color w:val="231F20"/>
        </w:rPr>
        <w:t>Các</w:t>
      </w:r>
      <w:r>
        <w:rPr>
          <w:color w:val="231F20"/>
          <w:spacing w:val="-15"/>
        </w:rPr>
        <w:t> </w:t>
      </w:r>
      <w:r>
        <w:rPr>
          <w:color w:val="231F20"/>
        </w:rPr>
        <w:t>mạn,</w:t>
      </w:r>
      <w:r>
        <w:rPr>
          <w:color w:val="231F20"/>
          <w:spacing w:val="-16"/>
        </w:rPr>
        <w:t> </w:t>
      </w:r>
      <w:r>
        <w:rPr>
          <w:color w:val="231F20"/>
        </w:rPr>
        <w:t>tất</w:t>
      </w:r>
      <w:r>
        <w:rPr>
          <w:color w:val="231F20"/>
          <w:spacing w:val="-15"/>
        </w:rPr>
        <w:t> </w:t>
      </w:r>
      <w:r>
        <w:rPr>
          <w:color w:val="231F20"/>
        </w:rPr>
        <w:t>cả</w:t>
      </w:r>
      <w:r>
        <w:rPr>
          <w:color w:val="231F20"/>
          <w:spacing w:val="-15"/>
        </w:rPr>
        <w:t> </w:t>
      </w:r>
      <w:r>
        <w:rPr>
          <w:color w:val="231F20"/>
        </w:rPr>
        <w:t>các</w:t>
      </w:r>
      <w:r>
        <w:rPr>
          <w:color w:val="231F20"/>
          <w:spacing w:val="-15"/>
        </w:rPr>
        <w:t> </w:t>
      </w:r>
      <w:r>
        <w:rPr>
          <w:color w:val="231F20"/>
        </w:rPr>
        <w:t>mạn</w:t>
      </w:r>
      <w:r>
        <w:rPr>
          <w:color w:val="231F20"/>
          <w:spacing w:val="-15"/>
        </w:rPr>
        <w:t> </w:t>
      </w:r>
      <w:r>
        <w:rPr>
          <w:color w:val="231F20"/>
        </w:rPr>
        <w:t>ấy</w:t>
      </w:r>
      <w:r>
        <w:rPr>
          <w:color w:val="231F20"/>
          <w:spacing w:val="-16"/>
        </w:rPr>
        <w:t> </w:t>
      </w:r>
      <w:r>
        <w:rPr>
          <w:color w:val="231F20"/>
        </w:rPr>
        <w:t>là</w:t>
      </w:r>
      <w:r>
        <w:rPr>
          <w:color w:val="231F20"/>
          <w:spacing w:val="-15"/>
        </w:rPr>
        <w:t> </w:t>
      </w:r>
      <w:r>
        <w:rPr>
          <w:color w:val="231F20"/>
        </w:rPr>
        <w:t>tự</w:t>
      </w:r>
      <w:r>
        <w:rPr>
          <w:color w:val="231F20"/>
          <w:spacing w:val="-15"/>
        </w:rPr>
        <w:t> </w:t>
      </w:r>
      <w:r>
        <w:rPr>
          <w:color w:val="231F20"/>
        </w:rPr>
        <w:t>chấp</w:t>
      </w:r>
      <w:r>
        <w:rPr>
          <w:color w:val="231F20"/>
          <w:spacing w:val="-15"/>
        </w:rPr>
        <w:t> </w:t>
      </w:r>
      <w:r>
        <w:rPr>
          <w:color w:val="231F20"/>
        </w:rPr>
        <w:t>nơi</w:t>
      </w:r>
      <w:r>
        <w:rPr>
          <w:color w:val="231F20"/>
          <w:spacing w:val="-15"/>
        </w:rPr>
        <w:t> </w:t>
      </w:r>
      <w:r>
        <w:rPr>
          <w:color w:val="231F20"/>
        </w:rPr>
        <w:t>mình. </w:t>
      </w:r>
      <w:r>
        <w:rPr>
          <w:i/>
          <w:color w:val="231F20"/>
        </w:rPr>
        <w:t>Hỏi: </w:t>
      </w:r>
      <w:r>
        <w:rPr>
          <w:color w:val="231F20"/>
        </w:rPr>
        <w:t>Từng có tự chấp nơi mình không phải là mạn</w:t>
      </w:r>
      <w:r>
        <w:rPr>
          <w:color w:val="231F20"/>
          <w:spacing w:val="-7"/>
        </w:rPr>
        <w:t> </w:t>
      </w:r>
      <w:r>
        <w:rPr>
          <w:color w:val="231F20"/>
        </w:rPr>
        <w:t>chăng?</w:t>
      </w:r>
    </w:p>
    <w:p>
      <w:pPr>
        <w:pStyle w:val="BodyText"/>
        <w:spacing w:line="276" w:lineRule="auto" w:before="0"/>
        <w:jc w:val="left"/>
      </w:pPr>
      <w:r>
        <w:rPr>
          <w:i/>
          <w:color w:val="231F20"/>
        </w:rPr>
        <w:t>Đáp:</w:t>
      </w:r>
      <w:r>
        <w:rPr>
          <w:i/>
          <w:color w:val="231F20"/>
          <w:spacing w:val="-13"/>
        </w:rPr>
        <w:t> </w:t>
      </w:r>
      <w:r>
        <w:rPr>
          <w:color w:val="231F20"/>
        </w:rPr>
        <w:t>Có.</w:t>
      </w:r>
      <w:r>
        <w:rPr>
          <w:color w:val="231F20"/>
          <w:spacing w:val="-12"/>
        </w:rPr>
        <w:t> </w:t>
      </w:r>
      <w:r>
        <w:rPr>
          <w:color w:val="231F20"/>
        </w:rPr>
        <w:t>Là</w:t>
      </w:r>
      <w:r>
        <w:rPr>
          <w:color w:val="231F20"/>
          <w:spacing w:val="-13"/>
        </w:rPr>
        <w:t> </w:t>
      </w:r>
      <w:r>
        <w:rPr>
          <w:color w:val="231F20"/>
        </w:rPr>
        <w:t>kiến.</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cũng</w:t>
      </w:r>
      <w:r>
        <w:rPr>
          <w:color w:val="231F20"/>
          <w:spacing w:val="-13"/>
        </w:rPr>
        <w:t> </w:t>
      </w:r>
      <w:r>
        <w:rPr>
          <w:color w:val="231F20"/>
        </w:rPr>
        <w:t>nói:</w:t>
      </w:r>
      <w:r>
        <w:rPr>
          <w:color w:val="231F20"/>
          <w:spacing w:val="-17"/>
        </w:rPr>
        <w:t> </w:t>
      </w:r>
      <w:r>
        <w:rPr>
          <w:color w:val="231F20"/>
        </w:rPr>
        <w:t>Tỳ-kheo</w:t>
      </w:r>
      <w:r>
        <w:rPr>
          <w:color w:val="231F20"/>
          <w:spacing w:val="-13"/>
        </w:rPr>
        <w:t> </w:t>
      </w:r>
      <w:r>
        <w:rPr>
          <w:color w:val="231F20"/>
        </w:rPr>
        <w:t>nên</w:t>
      </w:r>
      <w:r>
        <w:rPr>
          <w:color w:val="231F20"/>
          <w:spacing w:val="-12"/>
        </w:rPr>
        <w:t> </w:t>
      </w:r>
      <w:r>
        <w:rPr>
          <w:color w:val="231F20"/>
        </w:rPr>
        <w:t>biết!</w:t>
      </w:r>
      <w:r>
        <w:rPr>
          <w:color w:val="231F20"/>
          <w:spacing w:val="-17"/>
        </w:rPr>
        <w:t> </w:t>
      </w:r>
      <w:r>
        <w:rPr>
          <w:color w:val="231F20"/>
        </w:rPr>
        <w:t>Tự chấp có ngã, tự chấp có ngã</w:t>
      </w:r>
      <w:r>
        <w:rPr>
          <w:color w:val="231F20"/>
          <w:spacing w:val="-1"/>
        </w:rPr>
        <w:t> </w:t>
      </w:r>
      <w:r>
        <w:rPr>
          <w:color w:val="231F20"/>
        </w:rPr>
        <w:t>sở.</w:t>
      </w:r>
    </w:p>
    <w:p>
      <w:pPr>
        <w:pStyle w:val="BodyText"/>
        <w:spacing w:line="372" w:lineRule="auto" w:before="118"/>
        <w:ind w:left="960" w:right="513" w:firstLine="0"/>
        <w:jc w:val="left"/>
      </w:pPr>
      <w:r>
        <w:rPr>
          <w:i/>
          <w:color w:val="231F20"/>
        </w:rPr>
        <w:t>Hỏi: </w:t>
      </w:r>
      <w:r>
        <w:rPr>
          <w:color w:val="231F20"/>
        </w:rPr>
        <w:t>Các mạn, tất cả mạn ấy là không tịch tĩnh chăng? </w:t>
      </w:r>
      <w:r>
        <w:rPr>
          <w:i/>
          <w:color w:val="231F20"/>
        </w:rPr>
        <w:t>Đáp: </w:t>
      </w:r>
      <w:r>
        <w:rPr>
          <w:color w:val="231F20"/>
        </w:rPr>
        <w:t>Đúng vậy. Các mạn, tất cả mạn ấy là không tịch tĩnh </w:t>
      </w:r>
      <w:r>
        <w:rPr>
          <w:i/>
          <w:color w:val="231F20"/>
        </w:rPr>
        <w:t>Hỏi: </w:t>
      </w:r>
      <w:r>
        <w:rPr>
          <w:color w:val="231F20"/>
        </w:rPr>
        <w:t>Từng có không tịch tĩnh không phải là mạn chăng?</w:t>
      </w:r>
    </w:p>
    <w:p>
      <w:pPr>
        <w:pStyle w:val="BodyText"/>
        <w:spacing w:line="276" w:lineRule="auto" w:before="0"/>
        <w:ind w:right="107"/>
      </w:pPr>
      <w:r>
        <w:rPr>
          <w:i/>
          <w:color w:val="231F20"/>
        </w:rPr>
        <w:t>Đáp: </w:t>
      </w:r>
      <w:r>
        <w:rPr>
          <w:color w:val="231F20"/>
        </w:rPr>
        <w:t>Có. Là trừ mạn, các cấu uế khác hiện ở trước. Đức Thế Tôn cũng nói: Tỳ-kheo nên biết! Động là bị ma trói buộc. Không động là giải thoát khỏi ma Ba-tuần.</w:t>
      </w:r>
    </w:p>
    <w:p>
      <w:pPr>
        <w:pStyle w:val="BodyText"/>
        <w:spacing w:line="276" w:lineRule="auto" w:before="118"/>
        <w:ind w:right="108"/>
      </w:pPr>
      <w:r>
        <w:rPr>
          <w:i/>
          <w:color w:val="231F20"/>
        </w:rPr>
        <w:t>Hỏi: </w:t>
      </w:r>
      <w:r>
        <w:rPr>
          <w:color w:val="231F20"/>
        </w:rPr>
        <w:t>Các hành (nghiệp), tất cả hành ấy không phải là hộ (luật nghi) chăng?</w:t>
      </w:r>
    </w:p>
    <w:p>
      <w:pPr>
        <w:pStyle w:val="BodyText"/>
        <w:spacing w:before="120"/>
        <w:ind w:left="960" w:firstLine="0"/>
      </w:pPr>
      <w:r>
        <w:rPr>
          <w:i/>
          <w:color w:val="231F20"/>
        </w:rPr>
        <w:t>Đáp: </w:t>
      </w:r>
      <w:r>
        <w:rPr>
          <w:color w:val="231F20"/>
        </w:rPr>
        <w:t>Hoặc có hành, hành ấy không phải là không hộ.</w:t>
      </w:r>
    </w:p>
    <w:p>
      <w:pPr>
        <w:pStyle w:val="BodyText"/>
        <w:spacing w:line="276" w:lineRule="auto" w:before="164"/>
        <w:ind w:right="107"/>
      </w:pPr>
      <w:r>
        <w:rPr>
          <w:color w:val="231F20"/>
        </w:rPr>
        <w:t>Thế nào là hành, hành ấy không phải là không hộ? Là thân hộ, khẩu hộ (luật nghi nơi thân, miệng). Đó gọi là hành, hành ấy không phải là không hộ.</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Thế nào là không hộ, hộ ấy không phải là hành? Là căn không hộ. Đó gọi là không hộ, hộ ấy không phải là hành.</w:t>
      </w:r>
    </w:p>
    <w:p>
      <w:pPr>
        <w:pStyle w:val="BodyText"/>
        <w:spacing w:line="273" w:lineRule="auto"/>
        <w:ind w:left="110"/>
        <w:jc w:val="left"/>
      </w:pP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hành,</w:t>
      </w:r>
      <w:r>
        <w:rPr>
          <w:color w:val="231F20"/>
          <w:spacing w:val="-14"/>
        </w:rPr>
        <w:t> </w:t>
      </w:r>
      <w:r>
        <w:rPr>
          <w:color w:val="231F20"/>
        </w:rPr>
        <w:t>hành</w:t>
      </w:r>
      <w:r>
        <w:rPr>
          <w:color w:val="231F20"/>
          <w:spacing w:val="-14"/>
        </w:rPr>
        <w:t> </w:t>
      </w:r>
      <w:r>
        <w:rPr>
          <w:color w:val="231F20"/>
        </w:rPr>
        <w:t>ấy</w:t>
      </w:r>
      <w:r>
        <w:rPr>
          <w:color w:val="231F20"/>
          <w:spacing w:val="-14"/>
        </w:rPr>
        <w:t> </w:t>
      </w:r>
      <w:r>
        <w:rPr>
          <w:color w:val="231F20"/>
        </w:rPr>
        <w:t>là</w:t>
      </w:r>
      <w:r>
        <w:rPr>
          <w:color w:val="231F20"/>
          <w:spacing w:val="-14"/>
        </w:rPr>
        <w:t> </w:t>
      </w:r>
      <w:r>
        <w:rPr>
          <w:color w:val="231F20"/>
        </w:rPr>
        <w:t>không</w:t>
      </w:r>
      <w:r>
        <w:rPr>
          <w:color w:val="231F20"/>
          <w:spacing w:val="-14"/>
        </w:rPr>
        <w:t> </w:t>
      </w:r>
      <w:r>
        <w:rPr>
          <w:color w:val="231F20"/>
        </w:rPr>
        <w:t>hộ?</w:t>
      </w:r>
      <w:r>
        <w:rPr>
          <w:color w:val="231F20"/>
          <w:spacing w:val="-14"/>
        </w:rPr>
        <w:t> </w:t>
      </w:r>
      <w:r>
        <w:rPr>
          <w:color w:val="231F20"/>
        </w:rPr>
        <w:t>Là</w:t>
      </w:r>
      <w:r>
        <w:rPr>
          <w:color w:val="231F20"/>
          <w:spacing w:val="-14"/>
        </w:rPr>
        <w:t> </w:t>
      </w:r>
      <w:r>
        <w:rPr>
          <w:color w:val="231F20"/>
        </w:rPr>
        <w:t>thân</w:t>
      </w:r>
      <w:r>
        <w:rPr>
          <w:color w:val="231F20"/>
          <w:spacing w:val="-14"/>
        </w:rPr>
        <w:t> </w:t>
      </w:r>
      <w:r>
        <w:rPr>
          <w:color w:val="231F20"/>
        </w:rPr>
        <w:t>không</w:t>
      </w:r>
      <w:r>
        <w:rPr>
          <w:color w:val="231F20"/>
          <w:spacing w:val="-14"/>
        </w:rPr>
        <w:t> </w:t>
      </w:r>
      <w:r>
        <w:rPr>
          <w:color w:val="231F20"/>
        </w:rPr>
        <w:t>hộ,</w:t>
      </w:r>
      <w:r>
        <w:rPr>
          <w:color w:val="231F20"/>
          <w:spacing w:val="-14"/>
        </w:rPr>
        <w:t> </w:t>
      </w:r>
      <w:r>
        <w:rPr>
          <w:color w:val="231F20"/>
        </w:rPr>
        <w:t>miệng không hộ. Đó gọi là hành, hành ấy là không</w:t>
      </w:r>
      <w:r>
        <w:rPr>
          <w:color w:val="231F20"/>
          <w:spacing w:val="-2"/>
        </w:rPr>
        <w:t> </w:t>
      </w:r>
      <w:r>
        <w:rPr>
          <w:color w:val="231F20"/>
        </w:rPr>
        <w:t>hộ.</w:t>
      </w:r>
    </w:p>
    <w:p>
      <w:pPr>
        <w:pStyle w:val="BodyText"/>
        <w:spacing w:line="273" w:lineRule="auto" w:before="111"/>
        <w:ind w:left="110" w:right="376"/>
        <w:jc w:val="left"/>
      </w:pPr>
      <w:r>
        <w:rPr>
          <w:color w:val="231F20"/>
        </w:rPr>
        <w:t>Thế</w:t>
      </w:r>
      <w:r>
        <w:rPr>
          <w:color w:val="231F20"/>
          <w:spacing w:val="-17"/>
        </w:rPr>
        <w:t> </w:t>
      </w:r>
      <w:r>
        <w:rPr>
          <w:color w:val="231F20"/>
        </w:rPr>
        <w:t>nào</w:t>
      </w:r>
      <w:r>
        <w:rPr>
          <w:color w:val="231F20"/>
          <w:spacing w:val="-16"/>
        </w:rPr>
        <w:t> </w:t>
      </w:r>
      <w:r>
        <w:rPr>
          <w:color w:val="231F20"/>
        </w:rPr>
        <w:t>là</w:t>
      </w:r>
      <w:r>
        <w:rPr>
          <w:color w:val="231F20"/>
          <w:spacing w:val="-17"/>
        </w:rPr>
        <w:t> </w:t>
      </w:r>
      <w:r>
        <w:rPr>
          <w:color w:val="231F20"/>
          <w:spacing w:val="-3"/>
        </w:rPr>
        <w:t>không</w:t>
      </w:r>
      <w:r>
        <w:rPr>
          <w:color w:val="231F20"/>
          <w:spacing w:val="-16"/>
        </w:rPr>
        <w:t> </w:t>
      </w:r>
      <w:r>
        <w:rPr>
          <w:color w:val="231F20"/>
          <w:spacing w:val="-3"/>
        </w:rPr>
        <w:t>phải</w:t>
      </w:r>
      <w:r>
        <w:rPr>
          <w:color w:val="231F20"/>
          <w:spacing w:val="-17"/>
        </w:rPr>
        <w:t> </w:t>
      </w:r>
      <w:r>
        <w:rPr>
          <w:color w:val="231F20"/>
          <w:spacing w:val="-3"/>
        </w:rPr>
        <w:t>hành,</w:t>
      </w:r>
      <w:r>
        <w:rPr>
          <w:color w:val="231F20"/>
          <w:spacing w:val="-16"/>
        </w:rPr>
        <w:t> </w:t>
      </w:r>
      <w:r>
        <w:rPr>
          <w:color w:val="231F20"/>
          <w:spacing w:val="-3"/>
        </w:rPr>
        <w:t>hành</w:t>
      </w:r>
      <w:r>
        <w:rPr>
          <w:color w:val="231F20"/>
          <w:spacing w:val="-17"/>
        </w:rPr>
        <w:t> </w:t>
      </w:r>
      <w:r>
        <w:rPr>
          <w:color w:val="231F20"/>
        </w:rPr>
        <w:t>ấy</w:t>
      </w:r>
      <w:r>
        <w:rPr>
          <w:color w:val="231F20"/>
          <w:spacing w:val="-16"/>
        </w:rPr>
        <w:t> </w:t>
      </w:r>
      <w:r>
        <w:rPr>
          <w:color w:val="231F20"/>
          <w:spacing w:val="-3"/>
        </w:rPr>
        <w:t>không</w:t>
      </w:r>
      <w:r>
        <w:rPr>
          <w:color w:val="231F20"/>
          <w:spacing w:val="-16"/>
        </w:rPr>
        <w:t> </w:t>
      </w:r>
      <w:r>
        <w:rPr>
          <w:color w:val="231F20"/>
          <w:spacing w:val="-3"/>
        </w:rPr>
        <w:t>phải</w:t>
      </w:r>
      <w:r>
        <w:rPr>
          <w:color w:val="231F20"/>
          <w:spacing w:val="-17"/>
        </w:rPr>
        <w:t> </w:t>
      </w:r>
      <w:r>
        <w:rPr>
          <w:color w:val="231F20"/>
        </w:rPr>
        <w:t>là</w:t>
      </w:r>
      <w:r>
        <w:rPr>
          <w:color w:val="231F20"/>
          <w:spacing w:val="-16"/>
        </w:rPr>
        <w:t> </w:t>
      </w:r>
      <w:r>
        <w:rPr>
          <w:color w:val="231F20"/>
          <w:spacing w:val="-3"/>
        </w:rPr>
        <w:t>không</w:t>
      </w:r>
      <w:r>
        <w:rPr>
          <w:color w:val="231F20"/>
          <w:spacing w:val="-17"/>
        </w:rPr>
        <w:t> </w:t>
      </w:r>
      <w:r>
        <w:rPr>
          <w:color w:val="231F20"/>
        </w:rPr>
        <w:t>hộ?</w:t>
      </w:r>
      <w:r>
        <w:rPr>
          <w:color w:val="231F20"/>
          <w:spacing w:val="-16"/>
        </w:rPr>
        <w:t> </w:t>
      </w:r>
      <w:r>
        <w:rPr>
          <w:color w:val="231F20"/>
          <w:spacing w:val="-3"/>
        </w:rPr>
        <w:t>Là </w:t>
      </w:r>
      <w:r>
        <w:rPr>
          <w:color w:val="231F20"/>
        </w:rPr>
        <w:t>căn</w:t>
      </w:r>
      <w:r>
        <w:rPr>
          <w:color w:val="231F20"/>
          <w:spacing w:val="-7"/>
        </w:rPr>
        <w:t> </w:t>
      </w:r>
      <w:r>
        <w:rPr>
          <w:color w:val="231F20"/>
        </w:rPr>
        <w:t>hộ.</w:t>
      </w:r>
      <w:r>
        <w:rPr>
          <w:color w:val="231F20"/>
          <w:spacing w:val="-7"/>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spacing w:val="-3"/>
        </w:rPr>
        <w:t>không</w:t>
      </w:r>
      <w:r>
        <w:rPr>
          <w:color w:val="231F20"/>
          <w:spacing w:val="-7"/>
        </w:rPr>
        <w:t> </w:t>
      </w:r>
      <w:r>
        <w:rPr>
          <w:color w:val="231F20"/>
          <w:spacing w:val="-3"/>
        </w:rPr>
        <w:t>phải</w:t>
      </w:r>
      <w:r>
        <w:rPr>
          <w:color w:val="231F20"/>
          <w:spacing w:val="-6"/>
        </w:rPr>
        <w:t> </w:t>
      </w:r>
      <w:r>
        <w:rPr>
          <w:color w:val="231F20"/>
          <w:spacing w:val="-3"/>
        </w:rPr>
        <w:t>hành,</w:t>
      </w:r>
      <w:r>
        <w:rPr>
          <w:color w:val="231F20"/>
          <w:spacing w:val="-7"/>
        </w:rPr>
        <w:t> </w:t>
      </w:r>
      <w:r>
        <w:rPr>
          <w:color w:val="231F20"/>
          <w:spacing w:val="-3"/>
        </w:rPr>
        <w:t>hành</w:t>
      </w:r>
      <w:r>
        <w:rPr>
          <w:color w:val="231F20"/>
          <w:spacing w:val="-6"/>
        </w:rPr>
        <w:t> </w:t>
      </w:r>
      <w:r>
        <w:rPr>
          <w:color w:val="231F20"/>
        </w:rPr>
        <w:t>ấy</w:t>
      </w:r>
      <w:r>
        <w:rPr>
          <w:color w:val="231F20"/>
          <w:spacing w:val="-7"/>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spacing w:val="-3"/>
        </w:rPr>
        <w:t>không</w:t>
      </w:r>
      <w:r>
        <w:rPr>
          <w:color w:val="231F20"/>
          <w:spacing w:val="-7"/>
        </w:rPr>
        <w:t> </w:t>
      </w:r>
      <w:r>
        <w:rPr>
          <w:color w:val="231F20"/>
          <w:spacing w:val="-3"/>
        </w:rPr>
        <w:t>hộ.</w:t>
      </w:r>
    </w:p>
    <w:p>
      <w:pPr>
        <w:pStyle w:val="BodyText"/>
        <w:ind w:left="677" w:firstLine="0"/>
        <w:jc w:val="left"/>
      </w:pPr>
      <w:r>
        <w:rPr>
          <w:i/>
          <w:color w:val="231F20"/>
        </w:rPr>
        <w:t>Hỏi: </w:t>
      </w:r>
      <w:r>
        <w:rPr>
          <w:color w:val="231F20"/>
        </w:rPr>
        <w:t>Các hành (nghiệp), tất cả hành ấy là hộ (luật nghi) chăng?</w:t>
      </w:r>
    </w:p>
    <w:p>
      <w:pPr>
        <w:pStyle w:val="BodyText"/>
        <w:spacing w:before="154"/>
        <w:ind w:left="677" w:firstLine="0"/>
        <w:jc w:val="left"/>
      </w:pPr>
      <w:r>
        <w:rPr>
          <w:i/>
          <w:color w:val="231F20"/>
        </w:rPr>
        <w:t>Đáp: </w:t>
      </w:r>
      <w:r>
        <w:rPr>
          <w:color w:val="231F20"/>
        </w:rPr>
        <w:t>Hoặc có hành, hành ấy không phải là hộ.</w:t>
      </w:r>
    </w:p>
    <w:p>
      <w:pPr>
        <w:pStyle w:val="BodyText"/>
        <w:spacing w:line="273" w:lineRule="auto" w:before="155"/>
        <w:ind w:left="110"/>
        <w:jc w:val="left"/>
      </w:pPr>
      <w:r>
        <w:rPr>
          <w:color w:val="231F20"/>
        </w:rPr>
        <w:t>Thế nào là hành, hành ấy không phải là hộ? Là thân không hộ, miệng không hộ. Đó gọi là hành, hành ấy không phải là hộ.</w:t>
      </w:r>
    </w:p>
    <w:p>
      <w:pPr>
        <w:pStyle w:val="BodyText"/>
        <w:spacing w:line="273" w:lineRule="auto"/>
        <w:ind w:left="110" w:right="376"/>
        <w:jc w:val="left"/>
      </w:pPr>
      <w:r>
        <w:rPr>
          <w:color w:val="231F20"/>
        </w:rPr>
        <w:t>Thế nào là hộ, hộ ấy không phải là hành? Là căn hộ. Đó gọi là hộ, hộ ấy không phải là hành.</w:t>
      </w:r>
    </w:p>
    <w:p>
      <w:pPr>
        <w:pStyle w:val="BodyText"/>
        <w:spacing w:line="273" w:lineRule="auto" w:before="111"/>
        <w:ind w:left="110" w:right="376"/>
        <w:jc w:val="left"/>
      </w:pPr>
      <w:r>
        <w:rPr>
          <w:color w:val="231F20"/>
        </w:rPr>
        <w:t>Thế nào là hành, hành ấy là hộ? Là thân hộ, miệng hộ. Đó gọi là hành, hành ấy là hộ.</w:t>
      </w:r>
    </w:p>
    <w:p>
      <w:pPr>
        <w:pStyle w:val="BodyText"/>
        <w:spacing w:line="273" w:lineRule="auto"/>
        <w:ind w:left="110" w:right="377"/>
        <w:jc w:val="left"/>
      </w:pPr>
      <w:r>
        <w:rPr>
          <w:color w:val="231F20"/>
        </w:rPr>
        <w:t>Thế nào là không phải hành, hành ấy không phải là hộ? Là căn không hộ. Đó gọi là không phải hành, hành ấy không phải là hộ.</w:t>
      </w:r>
    </w:p>
    <w:p>
      <w:pPr>
        <w:pStyle w:val="BodyText"/>
        <w:ind w:left="677" w:firstLine="0"/>
        <w:jc w:val="left"/>
      </w:pPr>
      <w:r>
        <w:rPr>
          <w:i/>
          <w:color w:val="231F20"/>
        </w:rPr>
        <w:t>Hỏi: </w:t>
      </w:r>
      <w:r>
        <w:rPr>
          <w:color w:val="231F20"/>
        </w:rPr>
        <w:t>Nếu tụ không được, tụ ấy là không thành tựu chăng?</w:t>
      </w:r>
    </w:p>
    <w:p>
      <w:pPr>
        <w:pStyle w:val="BodyText"/>
        <w:spacing w:before="154"/>
        <w:ind w:left="677" w:firstLine="0"/>
        <w:jc w:val="left"/>
      </w:pPr>
      <w:r>
        <w:rPr>
          <w:i/>
          <w:color w:val="231F20"/>
        </w:rPr>
        <w:t>Đáp: </w:t>
      </w:r>
      <w:r>
        <w:rPr>
          <w:color w:val="231F20"/>
        </w:rPr>
        <w:t>Đúng vậy. Nếu tụ không được, tụ ấy là không thành tựu.</w:t>
      </w:r>
    </w:p>
    <w:p>
      <w:pPr>
        <w:pStyle w:val="BodyText"/>
        <w:spacing w:line="273" w:lineRule="auto" w:before="155"/>
        <w:ind w:left="110" w:right="376"/>
        <w:jc w:val="left"/>
      </w:pPr>
      <w:r>
        <w:rPr>
          <w:i/>
          <w:color w:val="231F20"/>
        </w:rPr>
        <w:t>Hỏi: </w:t>
      </w:r>
      <w:r>
        <w:rPr>
          <w:color w:val="231F20"/>
        </w:rPr>
        <w:t>Từng có tụ không thành tựu, tụ ấy không phải là không được chăng?</w:t>
      </w:r>
    </w:p>
    <w:p>
      <w:pPr>
        <w:pStyle w:val="BodyText"/>
        <w:spacing w:before="111"/>
        <w:ind w:left="677" w:firstLine="0"/>
        <w:jc w:val="left"/>
      </w:pPr>
      <w:r>
        <w:rPr>
          <w:i/>
          <w:color w:val="231F20"/>
        </w:rPr>
        <w:t>Đáp: </w:t>
      </w:r>
      <w:r>
        <w:rPr>
          <w:color w:val="231F20"/>
        </w:rPr>
        <w:t>Có. Là như tụ được liền mất.</w:t>
      </w:r>
    </w:p>
    <w:p>
      <w:pPr>
        <w:pStyle w:val="BodyText"/>
        <w:spacing w:before="155"/>
        <w:ind w:left="677" w:firstLine="0"/>
        <w:jc w:val="left"/>
      </w:pPr>
      <w:r>
        <w:rPr>
          <w:i/>
          <w:color w:val="231F20"/>
        </w:rPr>
        <w:t>Hỏi: </w:t>
      </w:r>
      <w:r>
        <w:rPr>
          <w:color w:val="231F20"/>
        </w:rPr>
        <w:t>Nếu tụ được, tụ ấy là thành tựu chăng?</w:t>
      </w:r>
    </w:p>
    <w:p>
      <w:pPr>
        <w:pStyle w:val="BodyText"/>
        <w:spacing w:before="154"/>
        <w:ind w:left="677" w:firstLine="0"/>
        <w:jc w:val="left"/>
      </w:pPr>
      <w:r>
        <w:rPr>
          <w:i/>
          <w:color w:val="231F20"/>
        </w:rPr>
        <w:t>Đáp: </w:t>
      </w:r>
      <w:r>
        <w:rPr>
          <w:color w:val="231F20"/>
        </w:rPr>
        <w:t>Đúng vậy. Nếu tụ thành tựu, tụ ấy là được.</w:t>
      </w:r>
    </w:p>
    <w:p>
      <w:pPr>
        <w:pStyle w:val="BodyText"/>
        <w:spacing w:before="154"/>
        <w:ind w:left="677" w:firstLine="0"/>
        <w:jc w:val="left"/>
      </w:pPr>
      <w:r>
        <w:rPr>
          <w:i/>
          <w:color w:val="231F20"/>
        </w:rPr>
        <w:t>Hỏi: </w:t>
      </w:r>
      <w:r>
        <w:rPr>
          <w:color w:val="231F20"/>
        </w:rPr>
        <w:t>Từng có tụ được, tụ ấy không phải là thành tựu chăng?</w:t>
      </w:r>
    </w:p>
    <w:p>
      <w:pPr>
        <w:pStyle w:val="BodyText"/>
        <w:spacing w:before="155"/>
        <w:ind w:left="677" w:firstLine="0"/>
        <w:jc w:val="left"/>
      </w:pPr>
      <w:r>
        <w:rPr>
          <w:i/>
          <w:color w:val="231F20"/>
        </w:rPr>
        <w:t>Đáp: </w:t>
      </w:r>
      <w:r>
        <w:rPr>
          <w:color w:val="231F20"/>
        </w:rPr>
        <w:t>Có. Là như tụ được liền mất.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spacing w:val="-4"/>
        </w:rPr>
        <w:t>Trừ </w:t>
      </w:r>
      <w:r>
        <w:rPr>
          <w:color w:val="231F20"/>
        </w:rPr>
        <w:t>khổ Thánh đế cùng pháp nhập (Pháp xứ), các pháp còn lại gồm thâu hai trì (giới), một nhập (xứ), một ấm (uẩn).</w:t>
      </w:r>
    </w:p>
    <w:p>
      <w:pPr>
        <w:pStyle w:val="BodyText"/>
        <w:spacing w:before="115"/>
        <w:ind w:left="960" w:firstLine="0"/>
      </w:pPr>
      <w:r>
        <w:rPr>
          <w:color w:val="231F20"/>
        </w:rPr>
        <w:t>Như khổ Thánh đế, tập Thánh đế cũng như</w:t>
      </w:r>
      <w:r>
        <w:rPr>
          <w:color w:val="231F20"/>
          <w:spacing w:val="-11"/>
        </w:rPr>
        <w:t> </w:t>
      </w:r>
      <w:r>
        <w:rPr>
          <w:color w:val="231F20"/>
          <w:spacing w:val="-5"/>
        </w:rPr>
        <w:t>vậy.</w:t>
      </w:r>
    </w:p>
    <w:p>
      <w:pPr>
        <w:pStyle w:val="BodyText"/>
        <w:spacing w:line="268" w:lineRule="auto" w:before="151"/>
        <w:ind w:right="106"/>
      </w:pPr>
      <w:r>
        <w:rPr>
          <w:color w:val="231F20"/>
        </w:rPr>
        <w:t>Trừ tận Thánh đế cùng pháp nhập, các pháp còn lại gồm thâu mười bảy trì, mười một nhập, hai ấm.</w:t>
      </w:r>
    </w:p>
    <w:p>
      <w:pPr>
        <w:pStyle w:val="BodyText"/>
        <w:spacing w:before="116"/>
        <w:ind w:left="960" w:firstLine="0"/>
      </w:pPr>
      <w:r>
        <w:rPr>
          <w:color w:val="231F20"/>
        </w:rPr>
        <w:t>Như tận Thánh đế, đạo Thánh đế cũng như vậy.</w:t>
      </w:r>
    </w:p>
    <w:p>
      <w:pPr>
        <w:pStyle w:val="BodyText"/>
        <w:spacing w:line="268" w:lineRule="auto" w:before="150"/>
        <w:ind w:right="107"/>
      </w:pPr>
      <w:r>
        <w:rPr>
          <w:color w:val="231F20"/>
        </w:rPr>
        <w:t>Trừ pháp có sắc cùng pháp nhập (Pháp xứ), các pháp còn lại gồm thâu bảy trì, một nhập, một ấm. Trừ pháp không sắc cùng pháp nhập, các pháp còn lại gồm thâu mười trì, mười nhập, một ấm.</w:t>
      </w:r>
    </w:p>
    <w:p>
      <w:pPr>
        <w:pStyle w:val="BodyText"/>
        <w:spacing w:line="268" w:lineRule="auto" w:before="117"/>
        <w:ind w:right="106"/>
      </w:pPr>
      <w:r>
        <w:rPr>
          <w:color w:val="231F20"/>
          <w:spacing w:val="-4"/>
        </w:rPr>
        <w:t>Trừ </w:t>
      </w:r>
      <w:r>
        <w:rPr>
          <w:color w:val="231F20"/>
        </w:rPr>
        <w:t>pháp có thể thấy cùng pháp nhập, các pháp còn lại gồm thâu mười sáu trì, mười nhập, hai ấm. </w:t>
      </w:r>
      <w:r>
        <w:rPr>
          <w:color w:val="231F20"/>
          <w:spacing w:val="-4"/>
        </w:rPr>
        <w:t>Trừ </w:t>
      </w:r>
      <w:r>
        <w:rPr>
          <w:color w:val="231F20"/>
        </w:rPr>
        <w:t>pháp không thể thấy</w:t>
      </w:r>
      <w:r>
        <w:rPr>
          <w:color w:val="231F20"/>
          <w:spacing w:val="-27"/>
        </w:rPr>
        <w:t> </w:t>
      </w:r>
      <w:r>
        <w:rPr>
          <w:color w:val="231F20"/>
        </w:rPr>
        <w:t>cùng pháp nhập, các pháp còn lại gồm thâu một trì, một nhập, một ấm.</w:t>
      </w:r>
    </w:p>
    <w:p>
      <w:pPr>
        <w:pStyle w:val="BodyText"/>
        <w:spacing w:line="268" w:lineRule="auto" w:before="117"/>
        <w:ind w:right="107"/>
      </w:pPr>
      <w:r>
        <w:rPr>
          <w:color w:val="231F20"/>
          <w:spacing w:val="-4"/>
        </w:rPr>
        <w:t>Trừ</w:t>
      </w:r>
      <w:r>
        <w:rPr>
          <w:color w:val="231F20"/>
          <w:spacing w:val="-11"/>
        </w:rPr>
        <w:t> </w:t>
      </w:r>
      <w:r>
        <w:rPr>
          <w:color w:val="231F20"/>
        </w:rPr>
        <w:t>pháp</w:t>
      </w:r>
      <w:r>
        <w:rPr>
          <w:color w:val="231F20"/>
          <w:spacing w:val="-11"/>
        </w:rPr>
        <w:t> </w:t>
      </w:r>
      <w:r>
        <w:rPr>
          <w:color w:val="231F20"/>
        </w:rPr>
        <w:t>có</w:t>
      </w:r>
      <w:r>
        <w:rPr>
          <w:color w:val="231F20"/>
          <w:spacing w:val="-11"/>
        </w:rPr>
        <w:t> </w:t>
      </w:r>
      <w:r>
        <w:rPr>
          <w:color w:val="231F20"/>
        </w:rPr>
        <w:t>đối</w:t>
      </w:r>
      <w:r>
        <w:rPr>
          <w:color w:val="231F20"/>
          <w:spacing w:val="-11"/>
        </w:rPr>
        <w:t> </w:t>
      </w:r>
      <w:r>
        <w:rPr>
          <w:color w:val="231F20"/>
        </w:rPr>
        <w:t>cùng</w:t>
      </w:r>
      <w:r>
        <w:rPr>
          <w:color w:val="231F20"/>
          <w:spacing w:val="-11"/>
        </w:rPr>
        <w:t> </w:t>
      </w:r>
      <w:r>
        <w:rPr>
          <w:color w:val="231F20"/>
        </w:rPr>
        <w:t>pháp</w:t>
      </w:r>
      <w:r>
        <w:rPr>
          <w:color w:val="231F20"/>
          <w:spacing w:val="-11"/>
        </w:rPr>
        <w:t> </w:t>
      </w:r>
      <w:r>
        <w:rPr>
          <w:color w:val="231F20"/>
        </w:rPr>
        <w:t>nhập,</w:t>
      </w:r>
      <w:r>
        <w:rPr>
          <w:color w:val="231F20"/>
          <w:spacing w:val="-10"/>
        </w:rPr>
        <w:t> </w:t>
      </w:r>
      <w:r>
        <w:rPr>
          <w:color w:val="231F20"/>
        </w:rPr>
        <w:t>các</w:t>
      </w:r>
      <w:r>
        <w:rPr>
          <w:color w:val="231F20"/>
          <w:spacing w:val="-11"/>
        </w:rPr>
        <w:t> </w:t>
      </w:r>
      <w:r>
        <w:rPr>
          <w:color w:val="231F20"/>
        </w:rPr>
        <w:t>pháp</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bảy trì,</w:t>
      </w:r>
      <w:r>
        <w:rPr>
          <w:color w:val="231F20"/>
          <w:spacing w:val="-9"/>
        </w:rPr>
        <w:t> </w:t>
      </w:r>
      <w:r>
        <w:rPr>
          <w:color w:val="231F20"/>
        </w:rPr>
        <w:t>một</w:t>
      </w:r>
      <w:r>
        <w:rPr>
          <w:color w:val="231F20"/>
          <w:spacing w:val="-9"/>
        </w:rPr>
        <w:t> </w:t>
      </w:r>
      <w:r>
        <w:rPr>
          <w:color w:val="231F20"/>
        </w:rPr>
        <w:t>nhập,</w:t>
      </w:r>
      <w:r>
        <w:rPr>
          <w:color w:val="231F20"/>
          <w:spacing w:val="-9"/>
        </w:rPr>
        <w:t> </w:t>
      </w:r>
      <w:r>
        <w:rPr>
          <w:color w:val="231F20"/>
        </w:rPr>
        <w:t>một</w:t>
      </w:r>
      <w:r>
        <w:rPr>
          <w:color w:val="231F20"/>
          <w:spacing w:val="-9"/>
        </w:rPr>
        <w:t> </w:t>
      </w:r>
      <w:r>
        <w:rPr>
          <w:color w:val="231F20"/>
        </w:rPr>
        <w:t>ấm.</w:t>
      </w:r>
      <w:r>
        <w:rPr>
          <w:color w:val="231F20"/>
          <w:spacing w:val="-14"/>
        </w:rPr>
        <w:t> </w:t>
      </w:r>
      <w:r>
        <w:rPr>
          <w:color w:val="231F20"/>
          <w:spacing w:val="-4"/>
        </w:rPr>
        <w:t>Trừ</w:t>
      </w:r>
      <w:r>
        <w:rPr>
          <w:color w:val="231F20"/>
          <w:spacing w:val="-9"/>
        </w:rPr>
        <w:t> </w:t>
      </w:r>
      <w:r>
        <w:rPr>
          <w:color w:val="231F20"/>
        </w:rPr>
        <w:t>pháp</w:t>
      </w:r>
      <w:r>
        <w:rPr>
          <w:color w:val="231F20"/>
          <w:spacing w:val="-8"/>
        </w:rPr>
        <w:t> </w:t>
      </w:r>
      <w:r>
        <w:rPr>
          <w:color w:val="231F20"/>
        </w:rPr>
        <w:t>không</w:t>
      </w:r>
      <w:r>
        <w:rPr>
          <w:color w:val="231F20"/>
          <w:spacing w:val="-9"/>
        </w:rPr>
        <w:t> </w:t>
      </w:r>
      <w:r>
        <w:rPr>
          <w:color w:val="231F20"/>
        </w:rPr>
        <w:t>đối</w:t>
      </w:r>
      <w:r>
        <w:rPr>
          <w:color w:val="231F20"/>
          <w:spacing w:val="-9"/>
        </w:rPr>
        <w:t> </w:t>
      </w:r>
      <w:r>
        <w:rPr>
          <w:color w:val="231F20"/>
        </w:rPr>
        <w:t>cùng</w:t>
      </w:r>
      <w:r>
        <w:rPr>
          <w:color w:val="231F20"/>
          <w:spacing w:val="-9"/>
        </w:rPr>
        <w:t> </w:t>
      </w:r>
      <w:r>
        <w:rPr>
          <w:color w:val="231F20"/>
        </w:rPr>
        <w:t>pháp</w:t>
      </w:r>
      <w:r>
        <w:rPr>
          <w:color w:val="231F20"/>
          <w:spacing w:val="-9"/>
        </w:rPr>
        <w:t> </w:t>
      </w:r>
      <w:r>
        <w:rPr>
          <w:color w:val="231F20"/>
        </w:rPr>
        <w:t>nhập,</w:t>
      </w:r>
      <w:r>
        <w:rPr>
          <w:color w:val="231F20"/>
          <w:spacing w:val="-9"/>
        </w:rPr>
        <w:t> </w:t>
      </w:r>
      <w:r>
        <w:rPr>
          <w:color w:val="231F20"/>
        </w:rPr>
        <w:t>các</w:t>
      </w:r>
      <w:r>
        <w:rPr>
          <w:color w:val="231F20"/>
          <w:spacing w:val="-9"/>
        </w:rPr>
        <w:t> </w:t>
      </w:r>
      <w:r>
        <w:rPr>
          <w:color w:val="231F20"/>
        </w:rPr>
        <w:t>pháp còn lại gồm thâu mười trì, mười nhập, một ấm.</w:t>
      </w:r>
    </w:p>
    <w:p>
      <w:pPr>
        <w:pStyle w:val="BodyText"/>
        <w:spacing w:line="268" w:lineRule="auto" w:before="116"/>
        <w:ind w:right="107"/>
      </w:pPr>
      <w:r>
        <w:rPr>
          <w:color w:val="231F20"/>
          <w:spacing w:val="-4"/>
        </w:rPr>
        <w:t>Trừ </w:t>
      </w:r>
      <w:r>
        <w:rPr>
          <w:color w:val="231F20"/>
        </w:rPr>
        <w:t>pháp hữu lậu cùng pháp nhập, các pháp còn lại gồm thâu hai</w:t>
      </w:r>
      <w:r>
        <w:rPr>
          <w:color w:val="231F20"/>
          <w:spacing w:val="-7"/>
        </w:rPr>
        <w:t> </w:t>
      </w:r>
      <w:r>
        <w:rPr>
          <w:color w:val="231F20"/>
        </w:rPr>
        <w:t>trì,</w:t>
      </w:r>
      <w:r>
        <w:rPr>
          <w:color w:val="231F20"/>
          <w:spacing w:val="-7"/>
        </w:rPr>
        <w:t> </w:t>
      </w:r>
      <w:r>
        <w:rPr>
          <w:color w:val="231F20"/>
        </w:rPr>
        <w:t>một</w:t>
      </w:r>
      <w:r>
        <w:rPr>
          <w:color w:val="231F20"/>
          <w:spacing w:val="-7"/>
        </w:rPr>
        <w:t> </w:t>
      </w:r>
      <w:r>
        <w:rPr>
          <w:color w:val="231F20"/>
        </w:rPr>
        <w:t>nhập,</w:t>
      </w:r>
      <w:r>
        <w:rPr>
          <w:color w:val="231F20"/>
          <w:spacing w:val="-7"/>
        </w:rPr>
        <w:t> </w:t>
      </w:r>
      <w:r>
        <w:rPr>
          <w:color w:val="231F20"/>
        </w:rPr>
        <w:t>một</w:t>
      </w:r>
      <w:r>
        <w:rPr>
          <w:color w:val="231F20"/>
          <w:spacing w:val="-7"/>
        </w:rPr>
        <w:t> </w:t>
      </w:r>
      <w:r>
        <w:rPr>
          <w:color w:val="231F20"/>
        </w:rPr>
        <w:t>ấm.</w:t>
      </w:r>
      <w:r>
        <w:rPr>
          <w:color w:val="231F20"/>
          <w:spacing w:val="-11"/>
        </w:rPr>
        <w:t> </w:t>
      </w:r>
      <w:r>
        <w:rPr>
          <w:color w:val="231F20"/>
          <w:spacing w:val="-4"/>
        </w:rPr>
        <w:t>Trừ</w:t>
      </w:r>
      <w:r>
        <w:rPr>
          <w:color w:val="231F20"/>
          <w:spacing w:val="-7"/>
        </w:rPr>
        <w:t> </w:t>
      </w:r>
      <w:r>
        <w:rPr>
          <w:color w:val="231F20"/>
        </w:rPr>
        <w:t>pháp</w:t>
      </w:r>
      <w:r>
        <w:rPr>
          <w:color w:val="231F20"/>
          <w:spacing w:val="-6"/>
        </w:rPr>
        <w:t> </w:t>
      </w:r>
      <w:r>
        <w:rPr>
          <w:color w:val="231F20"/>
        </w:rPr>
        <w:t>vô</w:t>
      </w:r>
      <w:r>
        <w:rPr>
          <w:color w:val="231F20"/>
          <w:spacing w:val="-7"/>
        </w:rPr>
        <w:t> </w:t>
      </w:r>
      <w:r>
        <w:rPr>
          <w:color w:val="231F20"/>
        </w:rPr>
        <w:t>lậu</w:t>
      </w:r>
      <w:r>
        <w:rPr>
          <w:color w:val="231F20"/>
          <w:spacing w:val="-7"/>
        </w:rPr>
        <w:t> </w:t>
      </w:r>
      <w:r>
        <w:rPr>
          <w:color w:val="231F20"/>
        </w:rPr>
        <w:t>cùng</w:t>
      </w:r>
      <w:r>
        <w:rPr>
          <w:color w:val="231F20"/>
          <w:spacing w:val="-7"/>
        </w:rPr>
        <w:t> </w:t>
      </w:r>
      <w:r>
        <w:rPr>
          <w:color w:val="231F20"/>
        </w:rPr>
        <w:t>pháp</w:t>
      </w:r>
      <w:r>
        <w:rPr>
          <w:color w:val="231F20"/>
          <w:spacing w:val="-7"/>
        </w:rPr>
        <w:t> </w:t>
      </w:r>
      <w:r>
        <w:rPr>
          <w:color w:val="231F20"/>
        </w:rPr>
        <w:t>nhập,</w:t>
      </w:r>
      <w:r>
        <w:rPr>
          <w:color w:val="231F20"/>
          <w:spacing w:val="-7"/>
        </w:rPr>
        <w:t> </w:t>
      </w:r>
      <w:r>
        <w:rPr>
          <w:color w:val="231F20"/>
        </w:rPr>
        <w:t>các</w:t>
      </w:r>
      <w:r>
        <w:rPr>
          <w:color w:val="231F20"/>
          <w:spacing w:val="-7"/>
        </w:rPr>
        <w:t> </w:t>
      </w:r>
      <w:r>
        <w:rPr>
          <w:color w:val="231F20"/>
        </w:rPr>
        <w:t>pháp còn lại gồm thâu mười bảy trì, mười một nhập, hai ấm.</w:t>
      </w:r>
    </w:p>
    <w:p>
      <w:pPr>
        <w:pStyle w:val="BodyText"/>
        <w:spacing w:line="268" w:lineRule="auto" w:before="117"/>
        <w:ind w:right="107"/>
      </w:pPr>
      <w:r>
        <w:rPr>
          <w:color w:val="231F20"/>
          <w:spacing w:val="-4"/>
        </w:rPr>
        <w:t>Trừ</w:t>
      </w:r>
      <w:r>
        <w:rPr>
          <w:color w:val="231F20"/>
          <w:spacing w:val="-5"/>
        </w:rPr>
        <w:t> </w:t>
      </w:r>
      <w:r>
        <w:rPr>
          <w:color w:val="231F20"/>
        </w:rPr>
        <w:t>pháp</w:t>
      </w:r>
      <w:r>
        <w:rPr>
          <w:color w:val="231F20"/>
          <w:spacing w:val="-5"/>
        </w:rPr>
        <w:t> </w:t>
      </w:r>
      <w:r>
        <w:rPr>
          <w:color w:val="231F20"/>
        </w:rPr>
        <w:t>hữu</w:t>
      </w:r>
      <w:r>
        <w:rPr>
          <w:color w:val="231F20"/>
          <w:spacing w:val="-5"/>
        </w:rPr>
        <w:t> </w:t>
      </w:r>
      <w:r>
        <w:rPr>
          <w:color w:val="231F20"/>
        </w:rPr>
        <w:t>vi</w:t>
      </w:r>
      <w:r>
        <w:rPr>
          <w:color w:val="231F20"/>
          <w:spacing w:val="-5"/>
        </w:rPr>
        <w:t> </w:t>
      </w:r>
      <w:r>
        <w:rPr>
          <w:color w:val="231F20"/>
        </w:rPr>
        <w:t>cùng</w:t>
      </w:r>
      <w:r>
        <w:rPr>
          <w:color w:val="231F20"/>
          <w:spacing w:val="-5"/>
        </w:rPr>
        <w:t> </w:t>
      </w:r>
      <w:r>
        <w:rPr>
          <w:color w:val="231F20"/>
        </w:rPr>
        <w:t>pháp</w:t>
      </w:r>
      <w:r>
        <w:rPr>
          <w:color w:val="231F20"/>
          <w:spacing w:val="-5"/>
        </w:rPr>
        <w:t> </w:t>
      </w:r>
      <w:r>
        <w:rPr>
          <w:color w:val="231F20"/>
        </w:rPr>
        <w:t>nhập,</w:t>
      </w:r>
      <w:r>
        <w:rPr>
          <w:color w:val="231F20"/>
          <w:spacing w:val="-5"/>
        </w:rPr>
        <w:t> </w:t>
      </w:r>
      <w:r>
        <w:rPr>
          <w:color w:val="231F20"/>
        </w:rPr>
        <w:t>các</w:t>
      </w:r>
      <w:r>
        <w:rPr>
          <w:color w:val="231F20"/>
          <w:spacing w:val="-4"/>
        </w:rPr>
        <w:t> </w:t>
      </w:r>
      <w:r>
        <w:rPr>
          <w:color w:val="231F20"/>
        </w:rPr>
        <w:t>pháp</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tức</w:t>
      </w:r>
      <w:r>
        <w:rPr>
          <w:color w:val="231F20"/>
          <w:spacing w:val="-5"/>
        </w:rPr>
        <w:t> </w:t>
      </w:r>
      <w:r>
        <w:rPr>
          <w:color w:val="231F20"/>
        </w:rPr>
        <w:t>trừ</w:t>
      </w:r>
      <w:r>
        <w:rPr>
          <w:color w:val="231F20"/>
          <w:spacing w:val="-5"/>
        </w:rPr>
        <w:t> </w:t>
      </w:r>
      <w:r>
        <w:rPr>
          <w:color w:val="231F20"/>
        </w:rPr>
        <w:t>tất</w:t>
      </w:r>
      <w:r>
        <w:rPr>
          <w:color w:val="231F20"/>
          <w:spacing w:val="-5"/>
        </w:rPr>
        <w:t> </w:t>
      </w:r>
      <w:r>
        <w:rPr>
          <w:color w:val="231F20"/>
        </w:rPr>
        <w:t>cả pháp không tụ nên không bàn. </w:t>
      </w:r>
      <w:r>
        <w:rPr>
          <w:color w:val="231F20"/>
          <w:spacing w:val="-4"/>
        </w:rPr>
        <w:t>Trừ </w:t>
      </w:r>
      <w:r>
        <w:rPr>
          <w:color w:val="231F20"/>
        </w:rPr>
        <w:t>pháp vô vi cùng pháp nhập, các pháp còn lại gồm thâu mười bảy trì, mười một nhập, hai ấm.</w:t>
      </w:r>
    </w:p>
    <w:p>
      <w:pPr>
        <w:pStyle w:val="BodyText"/>
        <w:spacing w:line="268" w:lineRule="auto" w:before="117"/>
        <w:ind w:right="106"/>
      </w:pPr>
      <w:r>
        <w:rPr>
          <w:color w:val="231F20"/>
          <w:spacing w:val="-4"/>
        </w:rPr>
        <w:t>Trừ </w:t>
      </w:r>
      <w:r>
        <w:rPr>
          <w:color w:val="231F20"/>
        </w:rPr>
        <w:t>pháp quá khứ, hiện tại cùng pháp nhập, các pháp còn lại gồm thâu mười bảy trì, mười một nhập, hai ấm. </w:t>
      </w:r>
      <w:r>
        <w:rPr>
          <w:color w:val="231F20"/>
          <w:spacing w:val="-4"/>
        </w:rPr>
        <w:t>Trừ </w:t>
      </w:r>
      <w:r>
        <w:rPr>
          <w:color w:val="231F20"/>
        </w:rPr>
        <w:t>pháp vị lai</w:t>
      </w:r>
      <w:r>
        <w:rPr>
          <w:color w:val="231F20"/>
          <w:spacing w:val="-41"/>
        </w:rPr>
        <w:t> </w:t>
      </w:r>
      <w:r>
        <w:rPr>
          <w:color w:val="231F20"/>
        </w:rPr>
        <w:t>cùng pháp nhập, các pháp còn lại gồm thâu mười bảy trì, mười một </w:t>
      </w:r>
      <w:r>
        <w:rPr>
          <w:color w:val="231F20"/>
          <w:spacing w:val="-3"/>
        </w:rPr>
        <w:t>nhập, </w:t>
      </w:r>
      <w:r>
        <w:rPr>
          <w:color w:val="231F20"/>
        </w:rPr>
        <w:t>hai ấm.</w:t>
      </w:r>
    </w:p>
    <w:p>
      <w:pPr>
        <w:pStyle w:val="BodyText"/>
        <w:spacing w:line="271" w:lineRule="auto" w:before="118"/>
        <w:ind w:right="106"/>
      </w:pPr>
      <w:r>
        <w:rPr>
          <w:color w:val="231F20"/>
          <w:spacing w:val="-4"/>
        </w:rPr>
        <w:t>Trừ</w:t>
      </w:r>
      <w:r>
        <w:rPr>
          <w:color w:val="231F20"/>
          <w:spacing w:val="-8"/>
        </w:rPr>
        <w:t> </w:t>
      </w:r>
      <w:r>
        <w:rPr>
          <w:color w:val="231F20"/>
        </w:rPr>
        <w:t>pháp</w:t>
      </w:r>
      <w:r>
        <w:rPr>
          <w:color w:val="231F20"/>
          <w:spacing w:val="-8"/>
        </w:rPr>
        <w:t> </w:t>
      </w:r>
      <w:r>
        <w:rPr>
          <w:color w:val="231F20"/>
        </w:rPr>
        <w:t>thiện,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cùng</w:t>
      </w:r>
      <w:r>
        <w:rPr>
          <w:color w:val="231F20"/>
          <w:spacing w:val="-8"/>
        </w:rPr>
        <w:t> </w:t>
      </w:r>
      <w:r>
        <w:rPr>
          <w:color w:val="231F20"/>
        </w:rPr>
        <w:t>pháp</w:t>
      </w:r>
      <w:r>
        <w:rPr>
          <w:color w:val="231F20"/>
          <w:spacing w:val="-7"/>
        </w:rPr>
        <w:t> </w:t>
      </w:r>
      <w:r>
        <w:rPr>
          <w:color w:val="231F20"/>
        </w:rPr>
        <w:t>nhập,</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gồm thâu</w:t>
      </w:r>
      <w:r>
        <w:rPr>
          <w:color w:val="231F20"/>
          <w:spacing w:val="-10"/>
        </w:rPr>
        <w:t> </w:t>
      </w:r>
      <w:r>
        <w:rPr>
          <w:color w:val="231F20"/>
        </w:rPr>
        <w:t>mười</w:t>
      </w:r>
      <w:r>
        <w:rPr>
          <w:color w:val="231F20"/>
          <w:spacing w:val="-10"/>
        </w:rPr>
        <w:t> </w:t>
      </w:r>
      <w:r>
        <w:rPr>
          <w:color w:val="231F20"/>
        </w:rPr>
        <w:t>bảy</w:t>
      </w:r>
      <w:r>
        <w:rPr>
          <w:color w:val="231F20"/>
          <w:spacing w:val="-10"/>
        </w:rPr>
        <w:t> </w:t>
      </w:r>
      <w:r>
        <w:rPr>
          <w:color w:val="231F20"/>
        </w:rPr>
        <w:t>trì,</w:t>
      </w:r>
      <w:r>
        <w:rPr>
          <w:color w:val="231F20"/>
          <w:spacing w:val="-10"/>
        </w:rPr>
        <w:t> </w:t>
      </w:r>
      <w:r>
        <w:rPr>
          <w:color w:val="231F20"/>
        </w:rPr>
        <w:t>mười</w:t>
      </w:r>
      <w:r>
        <w:rPr>
          <w:color w:val="231F20"/>
          <w:spacing w:val="-10"/>
        </w:rPr>
        <w:t> </w:t>
      </w:r>
      <w:r>
        <w:rPr>
          <w:color w:val="231F20"/>
        </w:rPr>
        <w:t>một</w:t>
      </w:r>
      <w:r>
        <w:rPr>
          <w:color w:val="231F20"/>
          <w:spacing w:val="-10"/>
        </w:rPr>
        <w:t> </w:t>
      </w:r>
      <w:r>
        <w:rPr>
          <w:color w:val="231F20"/>
        </w:rPr>
        <w:t>nhập,</w:t>
      </w:r>
      <w:r>
        <w:rPr>
          <w:color w:val="231F20"/>
          <w:spacing w:val="-10"/>
        </w:rPr>
        <w:t> </w:t>
      </w:r>
      <w:r>
        <w:rPr>
          <w:color w:val="231F20"/>
        </w:rPr>
        <w:t>hai</w:t>
      </w:r>
      <w:r>
        <w:rPr>
          <w:color w:val="231F20"/>
          <w:spacing w:val="-9"/>
        </w:rPr>
        <w:t> </w:t>
      </w:r>
      <w:r>
        <w:rPr>
          <w:color w:val="231F20"/>
        </w:rPr>
        <w:t>ấm.</w:t>
      </w:r>
      <w:r>
        <w:rPr>
          <w:color w:val="231F20"/>
          <w:spacing w:val="-15"/>
        </w:rPr>
        <w:t> </w:t>
      </w:r>
      <w:r>
        <w:rPr>
          <w:color w:val="231F20"/>
          <w:spacing w:val="-4"/>
        </w:rPr>
        <w:t>Trừ</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cùng</w:t>
      </w:r>
      <w:r>
        <w:rPr>
          <w:color w:val="231F20"/>
          <w:spacing w:val="-10"/>
        </w:rPr>
        <w:t> </w:t>
      </w:r>
      <w:r>
        <w:rPr>
          <w:color w:val="231F20"/>
        </w:rPr>
        <w:t>pháp nhập, các pháp còn lại gồm thâu chín trì, ba nhập, hai ấm.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spacing w:val="-4"/>
        </w:rPr>
        <w:t>Trừ </w:t>
      </w:r>
      <w:r>
        <w:rPr>
          <w:color w:val="231F20"/>
        </w:rPr>
        <w:t>pháp hệ thuộc cõi Dục cùng pháp nhập, các pháp còn lại gồm thâu mười ba trì, chín nhập, hai ấm. </w:t>
      </w:r>
      <w:r>
        <w:rPr>
          <w:color w:val="231F20"/>
          <w:spacing w:val="-4"/>
        </w:rPr>
        <w:t>Trừ </w:t>
      </w:r>
      <w:r>
        <w:rPr>
          <w:color w:val="231F20"/>
        </w:rPr>
        <w:t>pháp hệ thuộc cõi Sắc, pháp hệ thuộc cõi Vô sắc, pháp học, pháp vô học cùng pháp nhập, các</w:t>
      </w:r>
      <w:r>
        <w:rPr>
          <w:color w:val="231F20"/>
          <w:spacing w:val="-4"/>
        </w:rPr>
        <w:t> </w:t>
      </w:r>
      <w:r>
        <w:rPr>
          <w:color w:val="231F20"/>
        </w:rPr>
        <w:t>pháp</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mười</w:t>
      </w:r>
      <w:r>
        <w:rPr>
          <w:color w:val="231F20"/>
          <w:spacing w:val="-4"/>
        </w:rPr>
        <w:t> </w:t>
      </w:r>
      <w:r>
        <w:rPr>
          <w:color w:val="231F20"/>
        </w:rPr>
        <w:t>bảy</w:t>
      </w:r>
      <w:r>
        <w:rPr>
          <w:color w:val="231F20"/>
          <w:spacing w:val="-3"/>
        </w:rPr>
        <w:t> </w:t>
      </w:r>
      <w:r>
        <w:rPr>
          <w:color w:val="231F20"/>
        </w:rPr>
        <w:t>trì,</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nhập,</w:t>
      </w:r>
      <w:r>
        <w:rPr>
          <w:color w:val="231F20"/>
          <w:spacing w:val="-4"/>
        </w:rPr>
        <w:t> </w:t>
      </w:r>
      <w:r>
        <w:rPr>
          <w:color w:val="231F20"/>
        </w:rPr>
        <w:t>hai</w:t>
      </w:r>
      <w:r>
        <w:rPr>
          <w:color w:val="231F20"/>
          <w:spacing w:val="-4"/>
        </w:rPr>
        <w:t> </w:t>
      </w:r>
      <w:r>
        <w:rPr>
          <w:color w:val="231F20"/>
        </w:rPr>
        <w:t>ấm.</w:t>
      </w:r>
      <w:r>
        <w:rPr>
          <w:color w:val="231F20"/>
          <w:spacing w:val="-8"/>
        </w:rPr>
        <w:t> </w:t>
      </w:r>
      <w:r>
        <w:rPr>
          <w:color w:val="231F20"/>
          <w:spacing w:val="-4"/>
        </w:rPr>
        <w:t>Trừ </w:t>
      </w:r>
      <w:r>
        <w:rPr>
          <w:color w:val="231F20"/>
        </w:rPr>
        <w:t>pháp phi học phi vô học cùng pháp nhập, các pháp còn lại gồm </w:t>
      </w:r>
      <w:r>
        <w:rPr>
          <w:color w:val="231F20"/>
          <w:spacing w:val="-3"/>
        </w:rPr>
        <w:t>thâu </w:t>
      </w:r>
      <w:r>
        <w:rPr>
          <w:color w:val="231F20"/>
        </w:rPr>
        <w:t>hai trì, một nhập, một ấm.</w:t>
      </w:r>
    </w:p>
    <w:p>
      <w:pPr>
        <w:pStyle w:val="BodyText"/>
        <w:spacing w:line="271" w:lineRule="auto" w:before="120"/>
        <w:ind w:left="110" w:right="390"/>
      </w:pPr>
      <w:r>
        <w:rPr>
          <w:color w:val="231F20"/>
          <w:spacing w:val="-4"/>
        </w:rPr>
        <w:t>Trừ </w:t>
      </w:r>
      <w:r>
        <w:rPr>
          <w:color w:val="231F20"/>
        </w:rPr>
        <w:t>pháp do kiến đế đoạn, pháp không đoạn cùng pháp </w:t>
      </w:r>
      <w:r>
        <w:rPr>
          <w:color w:val="231F20"/>
          <w:spacing w:val="-3"/>
        </w:rPr>
        <w:t>nhập, </w:t>
      </w:r>
      <w:r>
        <w:rPr>
          <w:color w:val="231F20"/>
        </w:rPr>
        <w:t>các</w:t>
      </w:r>
      <w:r>
        <w:rPr>
          <w:color w:val="231F20"/>
          <w:spacing w:val="-4"/>
        </w:rPr>
        <w:t> </w:t>
      </w:r>
      <w:r>
        <w:rPr>
          <w:color w:val="231F20"/>
        </w:rPr>
        <w:t>pháp</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mười</w:t>
      </w:r>
      <w:r>
        <w:rPr>
          <w:color w:val="231F20"/>
          <w:spacing w:val="-4"/>
        </w:rPr>
        <w:t> </w:t>
      </w:r>
      <w:r>
        <w:rPr>
          <w:color w:val="231F20"/>
        </w:rPr>
        <w:t>bảy</w:t>
      </w:r>
      <w:r>
        <w:rPr>
          <w:color w:val="231F20"/>
          <w:spacing w:val="-3"/>
        </w:rPr>
        <w:t> </w:t>
      </w:r>
      <w:r>
        <w:rPr>
          <w:color w:val="231F20"/>
        </w:rPr>
        <w:t>trì,</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nhập,</w:t>
      </w:r>
      <w:r>
        <w:rPr>
          <w:color w:val="231F20"/>
          <w:spacing w:val="-4"/>
        </w:rPr>
        <w:t> </w:t>
      </w:r>
      <w:r>
        <w:rPr>
          <w:color w:val="231F20"/>
        </w:rPr>
        <w:t>hai</w:t>
      </w:r>
      <w:r>
        <w:rPr>
          <w:color w:val="231F20"/>
          <w:spacing w:val="-4"/>
        </w:rPr>
        <w:t> </w:t>
      </w:r>
      <w:r>
        <w:rPr>
          <w:color w:val="231F20"/>
        </w:rPr>
        <w:t>ấm.</w:t>
      </w:r>
      <w:r>
        <w:rPr>
          <w:color w:val="231F20"/>
          <w:spacing w:val="-8"/>
        </w:rPr>
        <w:t> </w:t>
      </w:r>
      <w:r>
        <w:rPr>
          <w:color w:val="231F20"/>
          <w:spacing w:val="-4"/>
        </w:rPr>
        <w:t>Trừ </w:t>
      </w:r>
      <w:r>
        <w:rPr>
          <w:color w:val="231F20"/>
        </w:rPr>
        <w:t>pháp do tư duy đoạn cùng pháp nhập, các pháp còn lại gồm thâu hai trì, một nhập, một ấm.</w:t>
      </w:r>
    </w:p>
    <w:p>
      <w:pPr>
        <w:pStyle w:val="BodyText"/>
        <w:spacing w:line="271" w:lineRule="auto" w:before="114"/>
        <w:ind w:left="110" w:right="391"/>
      </w:pPr>
      <w:r>
        <w:rPr>
          <w:color w:val="231F20"/>
        </w:rPr>
        <w:t>Trừ pháp khởi cùng các pháp tất không khởi, các pháp còn lại gồm thâu mười tám trì, mười hai nhập, năm ấm.</w:t>
      </w:r>
    </w:p>
    <w:p>
      <w:pPr>
        <w:pStyle w:val="BodyText"/>
        <w:spacing w:line="271" w:lineRule="auto" w:before="114"/>
        <w:ind w:left="110" w:right="391"/>
      </w:pPr>
      <w:r>
        <w:rPr>
          <w:color w:val="231F20"/>
        </w:rPr>
        <w:t>Trừ pháp chưa sinh cùng các pháp tất không sinh, tức trừ hết thảy pháp không tụ nên không bàn.</w:t>
      </w:r>
    </w:p>
    <w:p>
      <w:pPr>
        <w:pStyle w:val="BodyText"/>
        <w:spacing w:line="271" w:lineRule="auto" w:before="114"/>
        <w:ind w:left="110" w:right="390"/>
      </w:pPr>
      <w:r>
        <w:rPr>
          <w:color w:val="231F20"/>
          <w:spacing w:val="-4"/>
        </w:rPr>
        <w:t>Trừ </w:t>
      </w:r>
      <w:r>
        <w:rPr>
          <w:color w:val="231F20"/>
        </w:rPr>
        <w:t>pháp có sắc cùng các pháp tất không sinh, các pháp còn</w:t>
      </w:r>
      <w:r>
        <w:rPr>
          <w:color w:val="231F20"/>
          <w:spacing w:val="-39"/>
        </w:rPr>
        <w:t> </w:t>
      </w:r>
      <w:r>
        <w:rPr>
          <w:color w:val="231F20"/>
        </w:rPr>
        <w:t>lại gồm thâu tám trì, hai nhập, bốn ấm. </w:t>
      </w:r>
      <w:r>
        <w:rPr>
          <w:color w:val="231F20"/>
          <w:spacing w:val="-4"/>
        </w:rPr>
        <w:t>Trừ </w:t>
      </w:r>
      <w:r>
        <w:rPr>
          <w:color w:val="231F20"/>
        </w:rPr>
        <w:t>pháp không sắc cùng các pháp tất không sinh, các pháp còn lại gồm thâu mười một trì, mười một nhập, một ấm.</w:t>
      </w:r>
    </w:p>
    <w:p>
      <w:pPr>
        <w:pStyle w:val="BodyText"/>
        <w:spacing w:line="271" w:lineRule="auto" w:before="114"/>
        <w:ind w:left="110" w:right="390"/>
      </w:pPr>
      <w:r>
        <w:rPr>
          <w:color w:val="231F20"/>
          <w:spacing w:val="-4"/>
        </w:rPr>
        <w:t>Trừ </w:t>
      </w:r>
      <w:r>
        <w:rPr>
          <w:color w:val="231F20"/>
        </w:rPr>
        <w:t>pháp có thể thấy cùng các pháp tất không sinh, các pháp còn lại gồm thâu mười bảy trì, mười một nhập, năm ấm. </w:t>
      </w:r>
      <w:r>
        <w:rPr>
          <w:color w:val="231F20"/>
          <w:spacing w:val="-4"/>
        </w:rPr>
        <w:t>Trừ pháp</w:t>
      </w:r>
      <w:r>
        <w:rPr>
          <w:color w:val="231F20"/>
          <w:spacing w:val="57"/>
        </w:rPr>
        <w:t> </w:t>
      </w:r>
      <w:r>
        <w:rPr>
          <w:color w:val="231F20"/>
        </w:rPr>
        <w:t>không thể thấy cùng các pháp tất không sinh, các pháp còn lại gồm thâu một trì, một nhập, một ấm.</w:t>
      </w:r>
    </w:p>
    <w:p>
      <w:pPr>
        <w:pStyle w:val="BodyText"/>
        <w:spacing w:line="271" w:lineRule="auto" w:before="114"/>
        <w:ind w:left="110" w:right="394"/>
      </w:pPr>
      <w:r>
        <w:rPr>
          <w:color w:val="231F20"/>
          <w:spacing w:val="-7"/>
        </w:rPr>
        <w:t>Trừ </w:t>
      </w:r>
      <w:r>
        <w:rPr>
          <w:color w:val="231F20"/>
          <w:spacing w:val="-5"/>
        </w:rPr>
        <w:t>pháp </w:t>
      </w:r>
      <w:r>
        <w:rPr>
          <w:color w:val="231F20"/>
          <w:spacing w:val="-3"/>
        </w:rPr>
        <w:t>có </w:t>
      </w:r>
      <w:r>
        <w:rPr>
          <w:color w:val="231F20"/>
          <w:spacing w:val="-4"/>
        </w:rPr>
        <w:t>đối </w:t>
      </w:r>
      <w:r>
        <w:rPr>
          <w:color w:val="231F20"/>
          <w:spacing w:val="-5"/>
        </w:rPr>
        <w:t>cùng </w:t>
      </w:r>
      <w:r>
        <w:rPr>
          <w:color w:val="231F20"/>
          <w:spacing w:val="-4"/>
        </w:rPr>
        <w:t>các </w:t>
      </w:r>
      <w:r>
        <w:rPr>
          <w:color w:val="231F20"/>
          <w:spacing w:val="-5"/>
        </w:rPr>
        <w:t>pháp </w:t>
      </w:r>
      <w:r>
        <w:rPr>
          <w:color w:val="231F20"/>
          <w:spacing w:val="-4"/>
        </w:rPr>
        <w:t>tất </w:t>
      </w:r>
      <w:r>
        <w:rPr>
          <w:color w:val="231F20"/>
          <w:spacing w:val="-5"/>
        </w:rPr>
        <w:t>không sinh, </w:t>
      </w:r>
      <w:r>
        <w:rPr>
          <w:color w:val="231F20"/>
          <w:spacing w:val="-4"/>
        </w:rPr>
        <w:t>các </w:t>
      </w:r>
      <w:r>
        <w:rPr>
          <w:color w:val="231F20"/>
          <w:spacing w:val="-5"/>
        </w:rPr>
        <w:t>pháp </w:t>
      </w:r>
      <w:r>
        <w:rPr>
          <w:color w:val="231F20"/>
          <w:spacing w:val="-4"/>
        </w:rPr>
        <w:t>còn </w:t>
      </w:r>
      <w:r>
        <w:rPr>
          <w:color w:val="231F20"/>
          <w:spacing w:val="-6"/>
        </w:rPr>
        <w:t>lại </w:t>
      </w:r>
      <w:r>
        <w:rPr>
          <w:color w:val="231F20"/>
          <w:spacing w:val="-4"/>
        </w:rPr>
        <w:t>gồm</w:t>
      </w:r>
      <w:r>
        <w:rPr>
          <w:color w:val="231F20"/>
          <w:spacing w:val="-11"/>
        </w:rPr>
        <w:t> </w:t>
      </w:r>
      <w:r>
        <w:rPr>
          <w:color w:val="231F20"/>
          <w:spacing w:val="-5"/>
        </w:rPr>
        <w:t>thâu</w:t>
      </w:r>
      <w:r>
        <w:rPr>
          <w:color w:val="231F20"/>
          <w:spacing w:val="-10"/>
        </w:rPr>
        <w:t> </w:t>
      </w:r>
      <w:r>
        <w:rPr>
          <w:color w:val="231F20"/>
          <w:spacing w:val="-4"/>
        </w:rPr>
        <w:t>tám</w:t>
      </w:r>
      <w:r>
        <w:rPr>
          <w:color w:val="231F20"/>
          <w:spacing w:val="-10"/>
        </w:rPr>
        <w:t> </w:t>
      </w:r>
      <w:r>
        <w:rPr>
          <w:color w:val="231F20"/>
          <w:spacing w:val="-5"/>
        </w:rPr>
        <w:t>trì,</w:t>
      </w:r>
      <w:r>
        <w:rPr>
          <w:color w:val="231F20"/>
          <w:spacing w:val="-11"/>
        </w:rPr>
        <w:t> </w:t>
      </w:r>
      <w:r>
        <w:rPr>
          <w:color w:val="231F20"/>
          <w:spacing w:val="-4"/>
        </w:rPr>
        <w:t>hai</w:t>
      </w:r>
      <w:r>
        <w:rPr>
          <w:color w:val="231F20"/>
          <w:spacing w:val="-10"/>
        </w:rPr>
        <w:t> </w:t>
      </w:r>
      <w:r>
        <w:rPr>
          <w:color w:val="231F20"/>
          <w:spacing w:val="-5"/>
        </w:rPr>
        <w:t>nhập,</w:t>
      </w:r>
      <w:r>
        <w:rPr>
          <w:color w:val="231F20"/>
          <w:spacing w:val="-10"/>
        </w:rPr>
        <w:t> </w:t>
      </w:r>
      <w:r>
        <w:rPr>
          <w:color w:val="231F20"/>
          <w:spacing w:val="-4"/>
        </w:rPr>
        <w:t>năm</w:t>
      </w:r>
      <w:r>
        <w:rPr>
          <w:color w:val="231F20"/>
          <w:spacing w:val="-11"/>
        </w:rPr>
        <w:t> </w:t>
      </w:r>
      <w:r>
        <w:rPr>
          <w:color w:val="231F20"/>
          <w:spacing w:val="-4"/>
        </w:rPr>
        <w:t>ấm.</w:t>
      </w:r>
      <w:r>
        <w:rPr>
          <w:color w:val="231F20"/>
          <w:spacing w:val="-15"/>
        </w:rPr>
        <w:t> </w:t>
      </w:r>
      <w:r>
        <w:rPr>
          <w:color w:val="231F20"/>
          <w:spacing w:val="-7"/>
        </w:rPr>
        <w:t>Trừ</w:t>
      </w:r>
      <w:r>
        <w:rPr>
          <w:color w:val="231F20"/>
          <w:spacing w:val="-10"/>
        </w:rPr>
        <w:t> </w:t>
      </w:r>
      <w:r>
        <w:rPr>
          <w:color w:val="231F20"/>
          <w:spacing w:val="-5"/>
        </w:rPr>
        <w:t>pháp</w:t>
      </w:r>
      <w:r>
        <w:rPr>
          <w:color w:val="231F20"/>
          <w:spacing w:val="-11"/>
        </w:rPr>
        <w:t> </w:t>
      </w:r>
      <w:r>
        <w:rPr>
          <w:color w:val="231F20"/>
          <w:spacing w:val="-5"/>
        </w:rPr>
        <w:t>không</w:t>
      </w:r>
      <w:r>
        <w:rPr>
          <w:color w:val="231F20"/>
          <w:spacing w:val="-10"/>
        </w:rPr>
        <w:t> </w:t>
      </w:r>
      <w:r>
        <w:rPr>
          <w:color w:val="231F20"/>
          <w:spacing w:val="-4"/>
        </w:rPr>
        <w:t>đối</w:t>
      </w:r>
      <w:r>
        <w:rPr>
          <w:color w:val="231F20"/>
          <w:spacing w:val="-10"/>
        </w:rPr>
        <w:t> </w:t>
      </w:r>
      <w:r>
        <w:rPr>
          <w:color w:val="231F20"/>
          <w:spacing w:val="-5"/>
        </w:rPr>
        <w:t>cùng</w:t>
      </w:r>
      <w:r>
        <w:rPr>
          <w:color w:val="231F20"/>
          <w:spacing w:val="-11"/>
        </w:rPr>
        <w:t> </w:t>
      </w:r>
      <w:r>
        <w:rPr>
          <w:color w:val="231F20"/>
          <w:spacing w:val="-4"/>
        </w:rPr>
        <w:t>các</w:t>
      </w:r>
      <w:r>
        <w:rPr>
          <w:color w:val="231F20"/>
          <w:spacing w:val="-10"/>
        </w:rPr>
        <w:t> </w:t>
      </w:r>
      <w:r>
        <w:rPr>
          <w:color w:val="231F20"/>
          <w:spacing w:val="-6"/>
        </w:rPr>
        <w:t>pháp </w:t>
      </w:r>
      <w:r>
        <w:rPr>
          <w:color w:val="231F20"/>
          <w:spacing w:val="-4"/>
        </w:rPr>
        <w:t>tất</w:t>
      </w:r>
      <w:r>
        <w:rPr>
          <w:color w:val="231F20"/>
          <w:spacing w:val="-13"/>
        </w:rPr>
        <w:t> </w:t>
      </w:r>
      <w:r>
        <w:rPr>
          <w:color w:val="231F20"/>
          <w:spacing w:val="-5"/>
        </w:rPr>
        <w:t>không</w:t>
      </w:r>
      <w:r>
        <w:rPr>
          <w:color w:val="231F20"/>
          <w:spacing w:val="-12"/>
        </w:rPr>
        <w:t> </w:t>
      </w:r>
      <w:r>
        <w:rPr>
          <w:color w:val="231F20"/>
          <w:spacing w:val="-5"/>
        </w:rPr>
        <w:t>sinh,</w:t>
      </w:r>
      <w:r>
        <w:rPr>
          <w:color w:val="231F20"/>
          <w:spacing w:val="-12"/>
        </w:rPr>
        <w:t> </w:t>
      </w:r>
      <w:r>
        <w:rPr>
          <w:color w:val="231F20"/>
          <w:spacing w:val="-4"/>
        </w:rPr>
        <w:t>các</w:t>
      </w:r>
      <w:r>
        <w:rPr>
          <w:color w:val="231F20"/>
          <w:spacing w:val="-12"/>
        </w:rPr>
        <w:t> </w:t>
      </w:r>
      <w:r>
        <w:rPr>
          <w:color w:val="231F20"/>
          <w:spacing w:val="-5"/>
        </w:rPr>
        <w:t>pháp</w:t>
      </w:r>
      <w:r>
        <w:rPr>
          <w:color w:val="231F20"/>
          <w:spacing w:val="-12"/>
        </w:rPr>
        <w:t> </w:t>
      </w:r>
      <w:r>
        <w:rPr>
          <w:color w:val="231F20"/>
          <w:spacing w:val="-4"/>
        </w:rPr>
        <w:t>còn</w:t>
      </w:r>
      <w:r>
        <w:rPr>
          <w:color w:val="231F20"/>
          <w:spacing w:val="-12"/>
        </w:rPr>
        <w:t> </w:t>
      </w:r>
      <w:r>
        <w:rPr>
          <w:color w:val="231F20"/>
          <w:spacing w:val="-4"/>
        </w:rPr>
        <w:t>lại</w:t>
      </w:r>
      <w:r>
        <w:rPr>
          <w:color w:val="231F20"/>
          <w:spacing w:val="-12"/>
        </w:rPr>
        <w:t> </w:t>
      </w:r>
      <w:r>
        <w:rPr>
          <w:color w:val="231F20"/>
          <w:spacing w:val="-4"/>
        </w:rPr>
        <w:t>gồm</w:t>
      </w:r>
      <w:r>
        <w:rPr>
          <w:color w:val="231F20"/>
          <w:spacing w:val="-13"/>
        </w:rPr>
        <w:t> </w:t>
      </w:r>
      <w:r>
        <w:rPr>
          <w:color w:val="231F20"/>
          <w:spacing w:val="-5"/>
        </w:rPr>
        <w:t>thâu</w:t>
      </w:r>
      <w:r>
        <w:rPr>
          <w:color w:val="231F20"/>
          <w:spacing w:val="-12"/>
        </w:rPr>
        <w:t> </w:t>
      </w:r>
      <w:r>
        <w:rPr>
          <w:color w:val="231F20"/>
          <w:spacing w:val="-5"/>
        </w:rPr>
        <w:t>mười</w:t>
      </w:r>
      <w:r>
        <w:rPr>
          <w:color w:val="231F20"/>
          <w:spacing w:val="-12"/>
        </w:rPr>
        <w:t> </w:t>
      </w:r>
      <w:r>
        <w:rPr>
          <w:color w:val="231F20"/>
          <w:spacing w:val="-5"/>
        </w:rPr>
        <w:t>trì,</w:t>
      </w:r>
      <w:r>
        <w:rPr>
          <w:color w:val="231F20"/>
          <w:spacing w:val="-12"/>
        </w:rPr>
        <w:t> </w:t>
      </w:r>
      <w:r>
        <w:rPr>
          <w:color w:val="231F20"/>
          <w:spacing w:val="-5"/>
        </w:rPr>
        <w:t>mười</w:t>
      </w:r>
      <w:r>
        <w:rPr>
          <w:color w:val="231F20"/>
          <w:spacing w:val="-12"/>
        </w:rPr>
        <w:t> </w:t>
      </w:r>
      <w:r>
        <w:rPr>
          <w:color w:val="231F20"/>
          <w:spacing w:val="-5"/>
        </w:rPr>
        <w:t>nhập,</w:t>
      </w:r>
      <w:r>
        <w:rPr>
          <w:color w:val="231F20"/>
          <w:spacing w:val="-12"/>
        </w:rPr>
        <w:t> </w:t>
      </w:r>
      <w:r>
        <w:rPr>
          <w:color w:val="231F20"/>
          <w:spacing w:val="-4"/>
        </w:rPr>
        <w:t>một</w:t>
      </w:r>
      <w:r>
        <w:rPr>
          <w:color w:val="231F20"/>
          <w:spacing w:val="-12"/>
        </w:rPr>
        <w:t> </w:t>
      </w:r>
      <w:r>
        <w:rPr>
          <w:color w:val="231F20"/>
          <w:spacing w:val="-6"/>
        </w:rPr>
        <w:t>ấm.</w:t>
      </w:r>
    </w:p>
    <w:p>
      <w:pPr>
        <w:pStyle w:val="BodyText"/>
        <w:spacing w:line="271" w:lineRule="auto" w:before="113"/>
        <w:ind w:left="110" w:right="390"/>
      </w:pPr>
      <w:r>
        <w:rPr>
          <w:color w:val="231F20"/>
          <w:spacing w:val="-4"/>
        </w:rPr>
        <w:t>Trừ </w:t>
      </w:r>
      <w:r>
        <w:rPr>
          <w:color w:val="231F20"/>
        </w:rPr>
        <w:t>pháp hữu lậu cùng các pháp tất không sinh, các pháp còn lại</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ba</w:t>
      </w:r>
      <w:r>
        <w:rPr>
          <w:color w:val="231F20"/>
          <w:spacing w:val="-8"/>
        </w:rPr>
        <w:t> </w:t>
      </w:r>
      <w:r>
        <w:rPr>
          <w:color w:val="231F20"/>
        </w:rPr>
        <w:t>trì,</w:t>
      </w:r>
      <w:r>
        <w:rPr>
          <w:color w:val="231F20"/>
          <w:spacing w:val="-9"/>
        </w:rPr>
        <w:t> </w:t>
      </w:r>
      <w:r>
        <w:rPr>
          <w:color w:val="231F20"/>
        </w:rPr>
        <w:t>hai</w:t>
      </w:r>
      <w:r>
        <w:rPr>
          <w:color w:val="231F20"/>
          <w:spacing w:val="-9"/>
        </w:rPr>
        <w:t> </w:t>
      </w:r>
      <w:r>
        <w:rPr>
          <w:color w:val="231F20"/>
        </w:rPr>
        <w:t>nhập,</w:t>
      </w:r>
      <w:r>
        <w:rPr>
          <w:color w:val="231F20"/>
          <w:spacing w:val="-9"/>
        </w:rPr>
        <w:t> </w:t>
      </w:r>
      <w:r>
        <w:rPr>
          <w:color w:val="231F20"/>
        </w:rPr>
        <w:t>năm</w:t>
      </w:r>
      <w:r>
        <w:rPr>
          <w:color w:val="231F20"/>
          <w:spacing w:val="-8"/>
        </w:rPr>
        <w:t> </w:t>
      </w:r>
      <w:r>
        <w:rPr>
          <w:color w:val="231F20"/>
        </w:rPr>
        <w:t>ấm.</w:t>
      </w:r>
      <w:r>
        <w:rPr>
          <w:color w:val="231F20"/>
          <w:spacing w:val="-14"/>
        </w:rPr>
        <w:t> </w:t>
      </w:r>
      <w:r>
        <w:rPr>
          <w:color w:val="231F20"/>
          <w:spacing w:val="-4"/>
        </w:rPr>
        <w:t>Trừ</w:t>
      </w:r>
      <w:r>
        <w:rPr>
          <w:color w:val="231F20"/>
          <w:spacing w:val="-9"/>
        </w:rPr>
        <w:t> </w:t>
      </w:r>
      <w:r>
        <w:rPr>
          <w:color w:val="231F20"/>
        </w:rPr>
        <w:t>pháp</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cùng</w:t>
      </w:r>
      <w:r>
        <w:rPr>
          <w:color w:val="231F20"/>
          <w:spacing w:val="-9"/>
        </w:rPr>
        <w:t> </w:t>
      </w:r>
      <w:r>
        <w:rPr>
          <w:color w:val="231F20"/>
        </w:rPr>
        <w:t>các</w:t>
      </w:r>
      <w:r>
        <w:rPr>
          <w:color w:val="231F20"/>
          <w:spacing w:val="-9"/>
        </w:rPr>
        <w:t> </w:t>
      </w:r>
      <w:r>
        <w:rPr>
          <w:color w:val="231F20"/>
          <w:spacing w:val="-3"/>
        </w:rPr>
        <w:t>pháp </w:t>
      </w:r>
      <w:r>
        <w:rPr>
          <w:color w:val="231F20"/>
        </w:rPr>
        <w:t>tất không sinh, các pháp còn lại gồm thâu mười tám trì, mười hai nhập, năm ấm.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spacing w:val="-5"/>
        </w:rPr>
        <w:t>Trừ </w:t>
      </w:r>
      <w:r>
        <w:rPr>
          <w:color w:val="231F20"/>
          <w:spacing w:val="-3"/>
        </w:rPr>
        <w:t>pháp </w:t>
      </w:r>
      <w:r>
        <w:rPr>
          <w:color w:val="231F20"/>
        </w:rPr>
        <w:t>hữu vi </w:t>
      </w:r>
      <w:r>
        <w:rPr>
          <w:color w:val="231F20"/>
          <w:spacing w:val="-3"/>
        </w:rPr>
        <w:t>cùng </w:t>
      </w:r>
      <w:r>
        <w:rPr>
          <w:color w:val="231F20"/>
        </w:rPr>
        <w:t>các </w:t>
      </w:r>
      <w:r>
        <w:rPr>
          <w:color w:val="231F20"/>
          <w:spacing w:val="-3"/>
        </w:rPr>
        <w:t>pháp </w:t>
      </w:r>
      <w:r>
        <w:rPr>
          <w:color w:val="231F20"/>
        </w:rPr>
        <w:t>tất </w:t>
      </w:r>
      <w:r>
        <w:rPr>
          <w:color w:val="231F20"/>
          <w:spacing w:val="-3"/>
        </w:rPr>
        <w:t>không sinh, </w:t>
      </w:r>
      <w:r>
        <w:rPr>
          <w:color w:val="231F20"/>
        </w:rPr>
        <w:t>tức trừ hết </w:t>
      </w:r>
      <w:r>
        <w:rPr>
          <w:color w:val="231F20"/>
          <w:spacing w:val="-3"/>
        </w:rPr>
        <w:t>thảy pháp</w:t>
      </w:r>
      <w:r>
        <w:rPr>
          <w:color w:val="231F20"/>
          <w:spacing w:val="-13"/>
        </w:rPr>
        <w:t> </w:t>
      </w:r>
      <w:r>
        <w:rPr>
          <w:color w:val="231F20"/>
          <w:spacing w:val="-3"/>
        </w:rPr>
        <w:t>không</w:t>
      </w:r>
      <w:r>
        <w:rPr>
          <w:color w:val="231F20"/>
          <w:spacing w:val="-12"/>
        </w:rPr>
        <w:t> </w:t>
      </w:r>
      <w:r>
        <w:rPr>
          <w:color w:val="231F20"/>
        </w:rPr>
        <w:t>tụ</w:t>
      </w:r>
      <w:r>
        <w:rPr>
          <w:color w:val="231F20"/>
          <w:spacing w:val="-12"/>
        </w:rPr>
        <w:t> </w:t>
      </w:r>
      <w:r>
        <w:rPr>
          <w:color w:val="231F20"/>
        </w:rPr>
        <w:t>nên</w:t>
      </w:r>
      <w:r>
        <w:rPr>
          <w:color w:val="231F20"/>
          <w:spacing w:val="-12"/>
        </w:rPr>
        <w:t> </w:t>
      </w:r>
      <w:r>
        <w:rPr>
          <w:color w:val="231F20"/>
          <w:spacing w:val="-3"/>
        </w:rPr>
        <w:t>không</w:t>
      </w:r>
      <w:r>
        <w:rPr>
          <w:color w:val="231F20"/>
          <w:spacing w:val="-13"/>
        </w:rPr>
        <w:t> </w:t>
      </w:r>
      <w:r>
        <w:rPr>
          <w:color w:val="231F20"/>
          <w:spacing w:val="-3"/>
        </w:rPr>
        <w:t>bàn.</w:t>
      </w:r>
      <w:r>
        <w:rPr>
          <w:color w:val="231F20"/>
          <w:spacing w:val="-16"/>
        </w:rPr>
        <w:t> </w:t>
      </w:r>
      <w:r>
        <w:rPr>
          <w:color w:val="231F20"/>
          <w:spacing w:val="-5"/>
        </w:rPr>
        <w:t>Trừ</w:t>
      </w:r>
      <w:r>
        <w:rPr>
          <w:color w:val="231F20"/>
          <w:spacing w:val="-12"/>
        </w:rPr>
        <w:t> </w:t>
      </w:r>
      <w:r>
        <w:rPr>
          <w:color w:val="231F20"/>
          <w:spacing w:val="-3"/>
        </w:rPr>
        <w:t>pháp</w:t>
      </w:r>
      <w:r>
        <w:rPr>
          <w:color w:val="231F20"/>
          <w:spacing w:val="-13"/>
        </w:rPr>
        <w:t> </w:t>
      </w:r>
      <w:r>
        <w:rPr>
          <w:color w:val="231F20"/>
        </w:rPr>
        <w:t>vô</w:t>
      </w:r>
      <w:r>
        <w:rPr>
          <w:color w:val="231F20"/>
          <w:spacing w:val="-12"/>
        </w:rPr>
        <w:t> </w:t>
      </w:r>
      <w:r>
        <w:rPr>
          <w:color w:val="231F20"/>
        </w:rPr>
        <w:t>vi</w:t>
      </w:r>
      <w:r>
        <w:rPr>
          <w:color w:val="231F20"/>
          <w:spacing w:val="-13"/>
        </w:rPr>
        <w:t> </w:t>
      </w:r>
      <w:r>
        <w:rPr>
          <w:color w:val="231F20"/>
          <w:spacing w:val="-3"/>
        </w:rPr>
        <w:t>cùng</w:t>
      </w:r>
      <w:r>
        <w:rPr>
          <w:color w:val="231F20"/>
          <w:spacing w:val="-11"/>
        </w:rPr>
        <w:t> </w:t>
      </w:r>
      <w:r>
        <w:rPr>
          <w:color w:val="231F20"/>
        </w:rPr>
        <w:t>các</w:t>
      </w:r>
      <w:r>
        <w:rPr>
          <w:color w:val="231F20"/>
          <w:spacing w:val="-11"/>
        </w:rPr>
        <w:t> </w:t>
      </w:r>
      <w:r>
        <w:rPr>
          <w:color w:val="231F20"/>
          <w:spacing w:val="-3"/>
        </w:rPr>
        <w:t>pháp</w:t>
      </w:r>
      <w:r>
        <w:rPr>
          <w:color w:val="231F20"/>
          <w:spacing w:val="-13"/>
        </w:rPr>
        <w:t> </w:t>
      </w:r>
      <w:r>
        <w:rPr>
          <w:color w:val="231F20"/>
        </w:rPr>
        <w:t>tất</w:t>
      </w:r>
      <w:r>
        <w:rPr>
          <w:color w:val="231F20"/>
          <w:spacing w:val="-11"/>
        </w:rPr>
        <w:t> </w:t>
      </w:r>
      <w:r>
        <w:rPr>
          <w:color w:val="231F20"/>
          <w:spacing w:val="-3"/>
        </w:rPr>
        <w:t>không sinh,</w:t>
      </w:r>
      <w:r>
        <w:rPr>
          <w:color w:val="231F20"/>
          <w:spacing w:val="-12"/>
        </w:rPr>
        <w:t> </w:t>
      </w:r>
      <w:r>
        <w:rPr>
          <w:color w:val="231F20"/>
        </w:rPr>
        <w:t>các</w:t>
      </w:r>
      <w:r>
        <w:rPr>
          <w:color w:val="231F20"/>
          <w:spacing w:val="-11"/>
        </w:rPr>
        <w:t> </w:t>
      </w:r>
      <w:r>
        <w:rPr>
          <w:color w:val="231F20"/>
          <w:spacing w:val="-3"/>
        </w:rPr>
        <w:t>pháp</w:t>
      </w:r>
      <w:r>
        <w:rPr>
          <w:color w:val="231F20"/>
          <w:spacing w:val="-12"/>
        </w:rPr>
        <w:t> </w:t>
      </w:r>
      <w:r>
        <w:rPr>
          <w:color w:val="231F20"/>
        </w:rPr>
        <w:t>còn</w:t>
      </w:r>
      <w:r>
        <w:rPr>
          <w:color w:val="231F20"/>
          <w:spacing w:val="-10"/>
        </w:rPr>
        <w:t> </w:t>
      </w:r>
      <w:r>
        <w:rPr>
          <w:color w:val="231F20"/>
        </w:rPr>
        <w:t>lại</w:t>
      </w:r>
      <w:r>
        <w:rPr>
          <w:color w:val="231F20"/>
          <w:spacing w:val="-12"/>
        </w:rPr>
        <w:t> </w:t>
      </w:r>
      <w:r>
        <w:rPr>
          <w:color w:val="231F20"/>
        </w:rPr>
        <w:t>gồm</w:t>
      </w:r>
      <w:r>
        <w:rPr>
          <w:color w:val="231F20"/>
          <w:spacing w:val="-11"/>
        </w:rPr>
        <w:t> </w:t>
      </w:r>
      <w:r>
        <w:rPr>
          <w:color w:val="231F20"/>
          <w:spacing w:val="-3"/>
        </w:rPr>
        <w:t>thâu</w:t>
      </w:r>
      <w:r>
        <w:rPr>
          <w:color w:val="231F20"/>
          <w:spacing w:val="-11"/>
        </w:rPr>
        <w:t> </w:t>
      </w:r>
      <w:r>
        <w:rPr>
          <w:color w:val="231F20"/>
          <w:spacing w:val="-3"/>
        </w:rPr>
        <w:t>mười</w:t>
      </w:r>
      <w:r>
        <w:rPr>
          <w:color w:val="231F20"/>
          <w:spacing w:val="-11"/>
        </w:rPr>
        <w:t> </w:t>
      </w:r>
      <w:r>
        <w:rPr>
          <w:color w:val="231F20"/>
        </w:rPr>
        <w:t>tám</w:t>
      </w:r>
      <w:r>
        <w:rPr>
          <w:color w:val="231F20"/>
          <w:spacing w:val="-11"/>
        </w:rPr>
        <w:t> </w:t>
      </w:r>
      <w:r>
        <w:rPr>
          <w:color w:val="231F20"/>
          <w:spacing w:val="-3"/>
        </w:rPr>
        <w:t>trì,</w:t>
      </w:r>
      <w:r>
        <w:rPr>
          <w:color w:val="231F20"/>
          <w:spacing w:val="-12"/>
        </w:rPr>
        <w:t> </w:t>
      </w:r>
      <w:r>
        <w:rPr>
          <w:color w:val="231F20"/>
          <w:spacing w:val="-3"/>
        </w:rPr>
        <w:t>mười</w:t>
      </w:r>
      <w:r>
        <w:rPr>
          <w:color w:val="231F20"/>
          <w:spacing w:val="-11"/>
        </w:rPr>
        <w:t> </w:t>
      </w:r>
      <w:r>
        <w:rPr>
          <w:color w:val="231F20"/>
        </w:rPr>
        <w:t>hai</w:t>
      </w:r>
      <w:r>
        <w:rPr>
          <w:color w:val="231F20"/>
          <w:spacing w:val="-12"/>
        </w:rPr>
        <w:t> </w:t>
      </w:r>
      <w:r>
        <w:rPr>
          <w:color w:val="231F20"/>
          <w:spacing w:val="-3"/>
        </w:rPr>
        <w:t>nhập,</w:t>
      </w:r>
      <w:r>
        <w:rPr>
          <w:color w:val="231F20"/>
          <w:spacing w:val="-11"/>
        </w:rPr>
        <w:t> </w:t>
      </w:r>
      <w:r>
        <w:rPr>
          <w:color w:val="231F20"/>
        </w:rPr>
        <w:t>năm</w:t>
      </w:r>
      <w:r>
        <w:rPr>
          <w:color w:val="231F20"/>
          <w:spacing w:val="-11"/>
        </w:rPr>
        <w:t> </w:t>
      </w:r>
      <w:r>
        <w:rPr>
          <w:color w:val="231F20"/>
          <w:spacing w:val="-3"/>
        </w:rPr>
        <w:t>ấm.</w:t>
      </w:r>
    </w:p>
    <w:p>
      <w:pPr>
        <w:pStyle w:val="BodyText"/>
        <w:spacing w:line="273" w:lineRule="auto" w:before="111"/>
        <w:ind w:right="107"/>
      </w:pPr>
      <w:r>
        <w:rPr>
          <w:color w:val="231F20"/>
          <w:spacing w:val="-4"/>
        </w:rPr>
        <w:t>Trừ </w:t>
      </w:r>
      <w:r>
        <w:rPr>
          <w:color w:val="231F20"/>
        </w:rPr>
        <w:t>pháp quá khứ, hiện tại cùng các pháp tất không sinh, các pháp còn lại gồm thâu mười tám trì, mười hai nhập, năm ấm. </w:t>
      </w:r>
      <w:r>
        <w:rPr>
          <w:color w:val="231F20"/>
          <w:spacing w:val="-4"/>
        </w:rPr>
        <w:t>Trừ </w:t>
      </w:r>
      <w:r>
        <w:rPr>
          <w:color w:val="231F20"/>
        </w:rPr>
        <w:t>pháp</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cùng</w:t>
      </w:r>
      <w:r>
        <w:rPr>
          <w:color w:val="231F20"/>
          <w:spacing w:val="-9"/>
        </w:rPr>
        <w:t> </w:t>
      </w:r>
      <w:r>
        <w:rPr>
          <w:color w:val="231F20"/>
        </w:rPr>
        <w:t>các</w:t>
      </w:r>
      <w:r>
        <w:rPr>
          <w:color w:val="231F20"/>
          <w:spacing w:val="-8"/>
        </w:rPr>
        <w:t> </w:t>
      </w:r>
      <w:r>
        <w:rPr>
          <w:color w:val="231F20"/>
        </w:rPr>
        <w:t>pháp</w:t>
      </w:r>
      <w:r>
        <w:rPr>
          <w:color w:val="231F20"/>
          <w:spacing w:val="-8"/>
        </w:rPr>
        <w:t> </w:t>
      </w:r>
      <w:r>
        <w:rPr>
          <w:color w:val="231F20"/>
        </w:rPr>
        <w:t>tất</w:t>
      </w:r>
      <w:r>
        <w:rPr>
          <w:color w:val="231F20"/>
          <w:spacing w:val="-8"/>
        </w:rPr>
        <w:t> </w:t>
      </w:r>
      <w:r>
        <w:rPr>
          <w:color w:val="231F20"/>
        </w:rPr>
        <w:t>không</w:t>
      </w:r>
      <w:r>
        <w:rPr>
          <w:color w:val="231F20"/>
          <w:spacing w:val="-9"/>
        </w:rPr>
        <w:t> </w:t>
      </w:r>
      <w:r>
        <w:rPr>
          <w:color w:val="231F20"/>
        </w:rPr>
        <w:t>sinh,</w:t>
      </w:r>
      <w:r>
        <w:rPr>
          <w:color w:val="231F20"/>
          <w:spacing w:val="-8"/>
        </w:rPr>
        <w:t> </w:t>
      </w:r>
      <w:r>
        <w:rPr>
          <w:color w:val="231F20"/>
        </w:rPr>
        <w:t>tức</w:t>
      </w:r>
      <w:r>
        <w:rPr>
          <w:color w:val="231F20"/>
          <w:spacing w:val="-8"/>
        </w:rPr>
        <w:t> </w:t>
      </w:r>
      <w:r>
        <w:rPr>
          <w:color w:val="231F20"/>
        </w:rPr>
        <w:t>trừ</w:t>
      </w:r>
      <w:r>
        <w:rPr>
          <w:color w:val="231F20"/>
          <w:spacing w:val="-9"/>
        </w:rPr>
        <w:t> </w:t>
      </w:r>
      <w:r>
        <w:rPr>
          <w:color w:val="231F20"/>
        </w:rPr>
        <w:t>hết</w:t>
      </w:r>
      <w:r>
        <w:rPr>
          <w:color w:val="231F20"/>
          <w:spacing w:val="-8"/>
        </w:rPr>
        <w:t> </w:t>
      </w:r>
      <w:r>
        <w:rPr>
          <w:color w:val="231F20"/>
        </w:rPr>
        <w:t>thảy</w:t>
      </w:r>
      <w:r>
        <w:rPr>
          <w:color w:val="231F20"/>
          <w:spacing w:val="-8"/>
        </w:rPr>
        <w:t> </w:t>
      </w:r>
      <w:r>
        <w:rPr>
          <w:color w:val="231F20"/>
        </w:rPr>
        <w:t>pháp</w:t>
      </w:r>
      <w:r>
        <w:rPr>
          <w:color w:val="231F20"/>
          <w:spacing w:val="-8"/>
        </w:rPr>
        <w:t> </w:t>
      </w:r>
      <w:r>
        <w:rPr>
          <w:color w:val="231F20"/>
        </w:rPr>
        <w:t>không tụ nên không bàn.</w:t>
      </w:r>
    </w:p>
    <w:p>
      <w:pPr>
        <w:pStyle w:val="BodyText"/>
        <w:spacing w:line="273" w:lineRule="auto" w:before="110"/>
        <w:ind w:right="107"/>
      </w:pPr>
      <w:r>
        <w:rPr>
          <w:color w:val="231F20"/>
        </w:rPr>
        <w:t>Trừ pháp thiện, bất thiện cùng các pháp tất không sinh, các pháp còn lại gồm thâu mười tám trì, mười hai nhập, năm ấm.</w:t>
      </w:r>
    </w:p>
    <w:p>
      <w:pPr>
        <w:pStyle w:val="BodyText"/>
        <w:spacing w:line="273" w:lineRule="auto" w:before="111"/>
        <w:ind w:right="107"/>
      </w:pPr>
      <w:r>
        <w:rPr>
          <w:color w:val="231F20"/>
        </w:rPr>
        <w:t>Trừ pháp vô ký cùng các pháp tất không sinh, các pháp còn lại gồm thâu mười trì, bốn nhập, năm ấm.</w:t>
      </w:r>
    </w:p>
    <w:p>
      <w:pPr>
        <w:pStyle w:val="BodyText"/>
        <w:spacing w:line="273" w:lineRule="auto"/>
        <w:ind w:right="108"/>
      </w:pPr>
      <w:r>
        <w:rPr>
          <w:color w:val="231F20"/>
          <w:spacing w:val="-5"/>
        </w:rPr>
        <w:t>Trừ </w:t>
      </w:r>
      <w:r>
        <w:rPr>
          <w:color w:val="231F20"/>
          <w:spacing w:val="-3"/>
        </w:rPr>
        <w:t>pháp </w:t>
      </w:r>
      <w:r>
        <w:rPr>
          <w:color w:val="231F20"/>
        </w:rPr>
        <w:t>hệ </w:t>
      </w:r>
      <w:r>
        <w:rPr>
          <w:color w:val="231F20"/>
          <w:spacing w:val="-3"/>
        </w:rPr>
        <w:t>thuộc </w:t>
      </w:r>
      <w:r>
        <w:rPr>
          <w:color w:val="231F20"/>
        </w:rPr>
        <w:t>cõi Dục </w:t>
      </w:r>
      <w:r>
        <w:rPr>
          <w:color w:val="231F20"/>
          <w:spacing w:val="-3"/>
        </w:rPr>
        <w:t>cùng </w:t>
      </w:r>
      <w:r>
        <w:rPr>
          <w:color w:val="231F20"/>
        </w:rPr>
        <w:t>các </w:t>
      </w:r>
      <w:r>
        <w:rPr>
          <w:color w:val="231F20"/>
          <w:spacing w:val="-3"/>
        </w:rPr>
        <w:t>pháp </w:t>
      </w:r>
      <w:r>
        <w:rPr>
          <w:color w:val="231F20"/>
        </w:rPr>
        <w:t>tất </w:t>
      </w:r>
      <w:r>
        <w:rPr>
          <w:color w:val="231F20"/>
          <w:spacing w:val="-3"/>
        </w:rPr>
        <w:t>không sinh, các pháp </w:t>
      </w:r>
      <w:r>
        <w:rPr>
          <w:color w:val="231F20"/>
        </w:rPr>
        <w:t>còn lại gồm </w:t>
      </w:r>
      <w:r>
        <w:rPr>
          <w:color w:val="231F20"/>
          <w:spacing w:val="-3"/>
        </w:rPr>
        <w:t>thâu mười </w:t>
      </w:r>
      <w:r>
        <w:rPr>
          <w:color w:val="231F20"/>
        </w:rPr>
        <w:t>bốn </w:t>
      </w:r>
      <w:r>
        <w:rPr>
          <w:color w:val="231F20"/>
          <w:spacing w:val="-3"/>
        </w:rPr>
        <w:t>trì, mười nhập, </w:t>
      </w:r>
      <w:r>
        <w:rPr>
          <w:color w:val="231F20"/>
        </w:rPr>
        <w:t>năm ấm. </w:t>
      </w:r>
      <w:r>
        <w:rPr>
          <w:color w:val="231F20"/>
          <w:spacing w:val="-5"/>
        </w:rPr>
        <w:t>Trừ </w:t>
      </w:r>
      <w:r>
        <w:rPr>
          <w:color w:val="231F20"/>
          <w:spacing w:val="-3"/>
        </w:rPr>
        <w:t>pháp </w:t>
      </w:r>
      <w:r>
        <w:rPr>
          <w:color w:val="231F20"/>
        </w:rPr>
        <w:t>hệ </w:t>
      </w:r>
      <w:r>
        <w:rPr>
          <w:color w:val="231F20"/>
          <w:spacing w:val="-3"/>
        </w:rPr>
        <w:t>thuộc </w:t>
      </w:r>
      <w:r>
        <w:rPr>
          <w:color w:val="231F20"/>
        </w:rPr>
        <w:t>cõi </w:t>
      </w:r>
      <w:r>
        <w:rPr>
          <w:color w:val="231F20"/>
          <w:spacing w:val="-3"/>
        </w:rPr>
        <w:t>Sắc, pháp </w:t>
      </w:r>
      <w:r>
        <w:rPr>
          <w:color w:val="231F20"/>
        </w:rPr>
        <w:t>hệ </w:t>
      </w:r>
      <w:r>
        <w:rPr>
          <w:color w:val="231F20"/>
          <w:spacing w:val="-3"/>
        </w:rPr>
        <w:t>thuộc </w:t>
      </w:r>
      <w:r>
        <w:rPr>
          <w:color w:val="231F20"/>
        </w:rPr>
        <w:t>cõi Vô </w:t>
      </w:r>
      <w:r>
        <w:rPr>
          <w:color w:val="231F20"/>
          <w:spacing w:val="-3"/>
        </w:rPr>
        <w:t>sắc, pháp học, pháp </w:t>
      </w:r>
      <w:r>
        <w:rPr>
          <w:color w:val="231F20"/>
        </w:rPr>
        <w:t>vô </w:t>
      </w:r>
      <w:r>
        <w:rPr>
          <w:color w:val="231F20"/>
          <w:spacing w:val="-3"/>
        </w:rPr>
        <w:t>học cùng</w:t>
      </w:r>
      <w:r>
        <w:rPr>
          <w:color w:val="231F20"/>
          <w:spacing w:val="-11"/>
        </w:rPr>
        <w:t> </w:t>
      </w:r>
      <w:r>
        <w:rPr>
          <w:color w:val="231F20"/>
        </w:rPr>
        <w:t>các</w:t>
      </w:r>
      <w:r>
        <w:rPr>
          <w:color w:val="231F20"/>
          <w:spacing w:val="-10"/>
        </w:rPr>
        <w:t> </w:t>
      </w:r>
      <w:r>
        <w:rPr>
          <w:color w:val="231F20"/>
          <w:spacing w:val="-3"/>
        </w:rPr>
        <w:t>pháp</w:t>
      </w:r>
      <w:r>
        <w:rPr>
          <w:color w:val="231F20"/>
          <w:spacing w:val="-11"/>
        </w:rPr>
        <w:t> </w:t>
      </w:r>
      <w:r>
        <w:rPr>
          <w:color w:val="231F20"/>
        </w:rPr>
        <w:t>tất</w:t>
      </w:r>
      <w:r>
        <w:rPr>
          <w:color w:val="231F20"/>
          <w:spacing w:val="-10"/>
        </w:rPr>
        <w:t> </w:t>
      </w:r>
      <w:r>
        <w:rPr>
          <w:color w:val="231F20"/>
          <w:spacing w:val="-3"/>
        </w:rPr>
        <w:t>không</w:t>
      </w:r>
      <w:r>
        <w:rPr>
          <w:color w:val="231F20"/>
          <w:spacing w:val="-11"/>
        </w:rPr>
        <w:t> </w:t>
      </w:r>
      <w:r>
        <w:rPr>
          <w:color w:val="231F20"/>
          <w:spacing w:val="-3"/>
        </w:rPr>
        <w:t>sinh,</w:t>
      </w:r>
      <w:r>
        <w:rPr>
          <w:color w:val="231F20"/>
          <w:spacing w:val="-10"/>
        </w:rPr>
        <w:t> </w:t>
      </w:r>
      <w:r>
        <w:rPr>
          <w:color w:val="231F20"/>
        </w:rPr>
        <w:t>các</w:t>
      </w:r>
      <w:r>
        <w:rPr>
          <w:color w:val="231F20"/>
          <w:spacing w:val="-11"/>
        </w:rPr>
        <w:t> </w:t>
      </w:r>
      <w:r>
        <w:rPr>
          <w:color w:val="231F20"/>
          <w:spacing w:val="-3"/>
        </w:rPr>
        <w:t>pháp</w:t>
      </w:r>
      <w:r>
        <w:rPr>
          <w:color w:val="231F20"/>
          <w:spacing w:val="-10"/>
        </w:rPr>
        <w:t> </w:t>
      </w:r>
      <w:r>
        <w:rPr>
          <w:color w:val="231F20"/>
        </w:rPr>
        <w:t>còn</w:t>
      </w:r>
      <w:r>
        <w:rPr>
          <w:color w:val="231F20"/>
          <w:spacing w:val="-10"/>
        </w:rPr>
        <w:t> </w:t>
      </w:r>
      <w:r>
        <w:rPr>
          <w:color w:val="231F20"/>
        </w:rPr>
        <w:t>lại</w:t>
      </w:r>
      <w:r>
        <w:rPr>
          <w:color w:val="231F20"/>
          <w:spacing w:val="-11"/>
        </w:rPr>
        <w:t> </w:t>
      </w:r>
      <w:r>
        <w:rPr>
          <w:color w:val="231F20"/>
        </w:rPr>
        <w:t>gồm</w:t>
      </w:r>
      <w:r>
        <w:rPr>
          <w:color w:val="231F20"/>
          <w:spacing w:val="-10"/>
        </w:rPr>
        <w:t> </w:t>
      </w:r>
      <w:r>
        <w:rPr>
          <w:color w:val="231F20"/>
          <w:spacing w:val="-3"/>
        </w:rPr>
        <w:t>thâu</w:t>
      </w:r>
      <w:r>
        <w:rPr>
          <w:color w:val="231F20"/>
          <w:spacing w:val="-11"/>
        </w:rPr>
        <w:t> </w:t>
      </w:r>
      <w:r>
        <w:rPr>
          <w:color w:val="231F20"/>
          <w:spacing w:val="-3"/>
        </w:rPr>
        <w:t>mười</w:t>
      </w:r>
      <w:r>
        <w:rPr>
          <w:color w:val="231F20"/>
          <w:spacing w:val="-10"/>
        </w:rPr>
        <w:t> </w:t>
      </w:r>
      <w:r>
        <w:rPr>
          <w:color w:val="231F20"/>
        </w:rPr>
        <w:t>tám</w:t>
      </w:r>
      <w:r>
        <w:rPr>
          <w:color w:val="231F20"/>
          <w:spacing w:val="-11"/>
        </w:rPr>
        <w:t> </w:t>
      </w:r>
      <w:r>
        <w:rPr>
          <w:color w:val="231F20"/>
          <w:spacing w:val="-3"/>
        </w:rPr>
        <w:t>trì, mười</w:t>
      </w:r>
      <w:r>
        <w:rPr>
          <w:color w:val="231F20"/>
          <w:spacing w:val="-19"/>
        </w:rPr>
        <w:t> </w:t>
      </w:r>
      <w:r>
        <w:rPr>
          <w:color w:val="231F20"/>
        </w:rPr>
        <w:t>hai</w:t>
      </w:r>
      <w:r>
        <w:rPr>
          <w:color w:val="231F20"/>
          <w:spacing w:val="-18"/>
        </w:rPr>
        <w:t> </w:t>
      </w:r>
      <w:r>
        <w:rPr>
          <w:color w:val="231F20"/>
          <w:spacing w:val="-3"/>
        </w:rPr>
        <w:t>nhập,</w:t>
      </w:r>
      <w:r>
        <w:rPr>
          <w:color w:val="231F20"/>
          <w:spacing w:val="-18"/>
        </w:rPr>
        <w:t> </w:t>
      </w:r>
      <w:r>
        <w:rPr>
          <w:color w:val="231F20"/>
        </w:rPr>
        <w:t>năm</w:t>
      </w:r>
      <w:r>
        <w:rPr>
          <w:color w:val="231F20"/>
          <w:spacing w:val="-19"/>
        </w:rPr>
        <w:t> </w:t>
      </w:r>
      <w:r>
        <w:rPr>
          <w:color w:val="231F20"/>
        </w:rPr>
        <w:t>ấm.</w:t>
      </w:r>
      <w:r>
        <w:rPr>
          <w:color w:val="231F20"/>
          <w:spacing w:val="-23"/>
        </w:rPr>
        <w:t> </w:t>
      </w:r>
      <w:r>
        <w:rPr>
          <w:color w:val="231F20"/>
          <w:spacing w:val="-5"/>
        </w:rPr>
        <w:t>Trừ</w:t>
      </w:r>
      <w:r>
        <w:rPr>
          <w:color w:val="231F20"/>
          <w:spacing w:val="-18"/>
        </w:rPr>
        <w:t> </w:t>
      </w:r>
      <w:r>
        <w:rPr>
          <w:color w:val="231F20"/>
          <w:spacing w:val="-3"/>
        </w:rPr>
        <w:t>pháp</w:t>
      </w:r>
      <w:r>
        <w:rPr>
          <w:color w:val="231F20"/>
          <w:spacing w:val="-18"/>
        </w:rPr>
        <w:t> </w:t>
      </w:r>
      <w:r>
        <w:rPr>
          <w:color w:val="231F20"/>
        </w:rPr>
        <w:t>phi</w:t>
      </w:r>
      <w:r>
        <w:rPr>
          <w:color w:val="231F20"/>
          <w:spacing w:val="-19"/>
        </w:rPr>
        <w:t> </w:t>
      </w:r>
      <w:r>
        <w:rPr>
          <w:color w:val="231F20"/>
        </w:rPr>
        <w:t>học</w:t>
      </w:r>
      <w:r>
        <w:rPr>
          <w:color w:val="231F20"/>
          <w:spacing w:val="-18"/>
        </w:rPr>
        <w:t> </w:t>
      </w:r>
      <w:r>
        <w:rPr>
          <w:color w:val="231F20"/>
        </w:rPr>
        <w:t>phi</w:t>
      </w:r>
      <w:r>
        <w:rPr>
          <w:color w:val="231F20"/>
          <w:spacing w:val="-18"/>
        </w:rPr>
        <w:t> </w:t>
      </w:r>
      <w:r>
        <w:rPr>
          <w:color w:val="231F20"/>
        </w:rPr>
        <w:t>vô</w:t>
      </w:r>
      <w:r>
        <w:rPr>
          <w:color w:val="231F20"/>
          <w:spacing w:val="-19"/>
        </w:rPr>
        <w:t> </w:t>
      </w:r>
      <w:r>
        <w:rPr>
          <w:color w:val="231F20"/>
        </w:rPr>
        <w:t>học</w:t>
      </w:r>
      <w:r>
        <w:rPr>
          <w:color w:val="231F20"/>
          <w:spacing w:val="-18"/>
        </w:rPr>
        <w:t> </w:t>
      </w:r>
      <w:r>
        <w:rPr>
          <w:color w:val="231F20"/>
          <w:spacing w:val="-3"/>
        </w:rPr>
        <w:t>cùng</w:t>
      </w:r>
      <w:r>
        <w:rPr>
          <w:color w:val="231F20"/>
          <w:spacing w:val="-18"/>
        </w:rPr>
        <w:t> </w:t>
      </w:r>
      <w:r>
        <w:rPr>
          <w:color w:val="231F20"/>
        </w:rPr>
        <w:t>các</w:t>
      </w:r>
      <w:r>
        <w:rPr>
          <w:color w:val="231F20"/>
          <w:spacing w:val="-18"/>
        </w:rPr>
        <w:t> </w:t>
      </w:r>
      <w:r>
        <w:rPr>
          <w:color w:val="231F20"/>
          <w:spacing w:val="-3"/>
        </w:rPr>
        <w:t>pháp</w:t>
      </w:r>
      <w:r>
        <w:rPr>
          <w:color w:val="231F20"/>
          <w:spacing w:val="-19"/>
        </w:rPr>
        <w:t> </w:t>
      </w:r>
      <w:r>
        <w:rPr>
          <w:color w:val="231F20"/>
          <w:spacing w:val="-3"/>
        </w:rPr>
        <w:t>tất không</w:t>
      </w:r>
      <w:r>
        <w:rPr>
          <w:color w:val="231F20"/>
          <w:spacing w:val="-7"/>
        </w:rPr>
        <w:t> </w:t>
      </w:r>
      <w:r>
        <w:rPr>
          <w:color w:val="231F20"/>
          <w:spacing w:val="-3"/>
        </w:rPr>
        <w:t>sinh,</w:t>
      </w:r>
      <w:r>
        <w:rPr>
          <w:color w:val="231F20"/>
          <w:spacing w:val="-7"/>
        </w:rPr>
        <w:t> </w:t>
      </w:r>
      <w:r>
        <w:rPr>
          <w:color w:val="231F20"/>
        </w:rPr>
        <w:t>các</w:t>
      </w:r>
      <w:r>
        <w:rPr>
          <w:color w:val="231F20"/>
          <w:spacing w:val="-7"/>
        </w:rPr>
        <w:t> </w:t>
      </w:r>
      <w:r>
        <w:rPr>
          <w:color w:val="231F20"/>
          <w:spacing w:val="-3"/>
        </w:rPr>
        <w:t>pháp</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gồm</w:t>
      </w:r>
      <w:r>
        <w:rPr>
          <w:color w:val="231F20"/>
          <w:spacing w:val="-7"/>
        </w:rPr>
        <w:t> </w:t>
      </w:r>
      <w:r>
        <w:rPr>
          <w:color w:val="231F20"/>
          <w:spacing w:val="-3"/>
        </w:rPr>
        <w:t>thâu</w:t>
      </w:r>
      <w:r>
        <w:rPr>
          <w:color w:val="231F20"/>
          <w:spacing w:val="-7"/>
        </w:rPr>
        <w:t> </w:t>
      </w:r>
      <w:r>
        <w:rPr>
          <w:color w:val="231F20"/>
        </w:rPr>
        <w:t>ba</w:t>
      </w:r>
      <w:r>
        <w:rPr>
          <w:color w:val="231F20"/>
          <w:spacing w:val="-6"/>
        </w:rPr>
        <w:t> </w:t>
      </w:r>
      <w:r>
        <w:rPr>
          <w:color w:val="231F20"/>
          <w:spacing w:val="-3"/>
        </w:rPr>
        <w:t>trì,</w:t>
      </w:r>
      <w:r>
        <w:rPr>
          <w:color w:val="231F20"/>
          <w:spacing w:val="-7"/>
        </w:rPr>
        <w:t> </w:t>
      </w:r>
      <w:r>
        <w:rPr>
          <w:color w:val="231F20"/>
        </w:rPr>
        <w:t>hai</w:t>
      </w:r>
      <w:r>
        <w:rPr>
          <w:color w:val="231F20"/>
          <w:spacing w:val="-7"/>
        </w:rPr>
        <w:t> </w:t>
      </w:r>
      <w:r>
        <w:rPr>
          <w:color w:val="231F20"/>
          <w:spacing w:val="-3"/>
        </w:rPr>
        <w:t>nhập,</w:t>
      </w:r>
      <w:r>
        <w:rPr>
          <w:color w:val="231F20"/>
          <w:spacing w:val="-7"/>
        </w:rPr>
        <w:t> </w:t>
      </w:r>
      <w:r>
        <w:rPr>
          <w:color w:val="231F20"/>
        </w:rPr>
        <w:t>năm</w:t>
      </w:r>
      <w:r>
        <w:rPr>
          <w:color w:val="231F20"/>
          <w:spacing w:val="-7"/>
        </w:rPr>
        <w:t> </w:t>
      </w:r>
      <w:r>
        <w:rPr>
          <w:color w:val="231F20"/>
          <w:spacing w:val="-3"/>
        </w:rPr>
        <w:t>ấm.</w:t>
      </w:r>
    </w:p>
    <w:p>
      <w:pPr>
        <w:pStyle w:val="BodyText"/>
        <w:spacing w:line="273" w:lineRule="auto" w:before="109"/>
        <w:ind w:right="107"/>
      </w:pPr>
      <w:r>
        <w:rPr>
          <w:color w:val="231F20"/>
        </w:rPr>
        <w:t>Trừ pháp do kiến đế đoạn, pháp không đoạn cùng các pháp tất không sinh, các pháp còn lại gồm thâu mười tám trì, mười hai nhập, năm ấm.</w:t>
      </w:r>
    </w:p>
    <w:p>
      <w:pPr>
        <w:pStyle w:val="BodyText"/>
        <w:spacing w:line="273" w:lineRule="auto" w:before="110"/>
        <w:ind w:right="108"/>
      </w:pPr>
      <w:r>
        <w:rPr>
          <w:color w:val="231F20"/>
        </w:rPr>
        <w:t>Trừ pháp do tư duy đoạn cùng các pháp tất không sinh, các pháp còn lại gồm thâu ba trì, hai nhập, năm ấm.</w:t>
      </w:r>
    </w:p>
    <w:p>
      <w:pPr>
        <w:pStyle w:val="BodyText"/>
        <w:spacing w:line="273" w:lineRule="auto"/>
        <w:ind w:right="100"/>
      </w:pPr>
      <w:r>
        <w:rPr>
          <w:i/>
          <w:color w:val="231F20"/>
        </w:rPr>
        <w:t>Hỏi: </w:t>
      </w:r>
      <w:r>
        <w:rPr>
          <w:color w:val="231F20"/>
        </w:rPr>
        <w:t>Từng có một trì, một nhập, một ấm gồm thâu tất cả pháp chăng?</w:t>
      </w:r>
    </w:p>
    <w:p>
      <w:pPr>
        <w:pStyle w:val="BodyText"/>
        <w:spacing w:line="273" w:lineRule="auto"/>
        <w:ind w:right="107"/>
      </w:pPr>
      <w:r>
        <w:rPr>
          <w:i/>
          <w:color w:val="231F20"/>
        </w:rPr>
        <w:t>Đáp: </w:t>
      </w:r>
      <w:r>
        <w:rPr>
          <w:color w:val="231F20"/>
        </w:rPr>
        <w:t>Có. Một trì là pháp trì (Pháp giới), một nhập là ý nhập (ý xứ), một ấm là sắc ấm (sắc uẩn).</w:t>
      </w:r>
    </w:p>
    <w:p>
      <w:pPr>
        <w:pStyle w:val="BodyText"/>
        <w:ind w:left="674" w:right="391"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2201" w:right="0"/>
        <w:jc w:val="left"/>
      </w:pPr>
      <w:r>
        <w:rPr>
          <w:color w:val="231F20"/>
        </w:rPr>
        <w:t>Phẩm 5: BÀN VỀ KIẾN</w:t>
      </w:r>
    </w:p>
    <w:p>
      <w:pPr>
        <w:pStyle w:val="BodyText"/>
        <w:spacing w:before="0"/>
        <w:ind w:left="0" w:firstLine="0"/>
        <w:jc w:val="left"/>
        <w:rPr>
          <w:b/>
          <w:sz w:val="30"/>
        </w:rPr>
      </w:pPr>
    </w:p>
    <w:p>
      <w:pPr>
        <w:spacing w:before="259"/>
        <w:ind w:left="677" w:right="0" w:firstLine="0"/>
        <w:jc w:val="left"/>
        <w:rPr>
          <w:i/>
          <w:sz w:val="26"/>
        </w:rPr>
      </w:pPr>
      <w:r>
        <w:rPr>
          <w:i/>
          <w:color w:val="231F20"/>
          <w:sz w:val="26"/>
        </w:rPr>
        <w:t>* Tụng nêu chung:</w:t>
      </w:r>
    </w:p>
    <w:p>
      <w:pPr>
        <w:spacing w:line="273" w:lineRule="auto" w:before="154"/>
        <w:ind w:left="2094" w:right="2633" w:firstLine="0"/>
        <w:jc w:val="left"/>
        <w:rPr>
          <w:i/>
          <w:sz w:val="26"/>
        </w:rPr>
      </w:pPr>
      <w:r>
        <w:rPr>
          <w:i/>
          <w:color w:val="231F20"/>
          <w:sz w:val="26"/>
        </w:rPr>
        <w:t>Tà kiến đoạn cấu, tịnh </w:t>
      </w:r>
      <w:r>
        <w:rPr>
          <w:i/>
          <w:color w:val="231F20"/>
          <w:sz w:val="26"/>
        </w:rPr>
        <w:t>Không nhân, không trí kiến Trí lực, không tinh tấn</w:t>
      </w:r>
    </w:p>
    <w:p>
      <w:pPr>
        <w:spacing w:line="296" w:lineRule="exact" w:before="0"/>
        <w:ind w:left="2094" w:right="0" w:firstLine="0"/>
        <w:jc w:val="left"/>
        <w:rPr>
          <w:i/>
          <w:sz w:val="26"/>
        </w:rPr>
      </w:pPr>
      <w:r>
        <w:rPr>
          <w:i/>
          <w:color w:val="231F20"/>
          <w:sz w:val="26"/>
        </w:rPr>
        <w:t>Tạo bảy nhân thân sĩ.</w:t>
      </w:r>
    </w:p>
    <w:p>
      <w:pPr>
        <w:spacing w:line="273" w:lineRule="auto" w:before="41"/>
        <w:ind w:left="2094" w:right="2545" w:firstLine="0"/>
        <w:jc w:val="left"/>
        <w:rPr>
          <w:i/>
          <w:sz w:val="26"/>
        </w:rPr>
      </w:pPr>
      <w:r>
        <w:rPr>
          <w:i/>
          <w:color w:val="231F20"/>
          <w:sz w:val="26"/>
        </w:rPr>
        <w:t>Bốn bản, duyên hoàn </w:t>
      </w:r>
      <w:r>
        <w:rPr>
          <w:i/>
          <w:color w:val="231F20"/>
          <w:spacing w:val="-4"/>
          <w:sz w:val="26"/>
        </w:rPr>
        <w:t>không </w:t>
      </w:r>
      <w:r>
        <w:rPr>
          <w:i/>
          <w:color w:val="231F20"/>
          <w:sz w:val="26"/>
        </w:rPr>
        <w:t>Không nhân, tự cũng tha Ngã tạo, tác không nhân Đây kia, ngã, sáu</w:t>
      </w:r>
      <w:r>
        <w:rPr>
          <w:i/>
          <w:color w:val="231F20"/>
          <w:spacing w:val="-4"/>
          <w:sz w:val="26"/>
        </w:rPr>
        <w:t> </w:t>
      </w:r>
      <w:r>
        <w:rPr>
          <w:i/>
          <w:color w:val="231F20"/>
          <w:sz w:val="26"/>
        </w:rPr>
        <w:t>kiến.</w:t>
      </w:r>
    </w:p>
    <w:p>
      <w:pPr>
        <w:spacing w:line="273" w:lineRule="auto" w:before="0"/>
        <w:ind w:left="2094" w:right="2799" w:firstLine="0"/>
        <w:jc w:val="left"/>
        <w:rPr>
          <w:i/>
          <w:sz w:val="26"/>
        </w:rPr>
      </w:pPr>
      <w:r>
        <w:rPr>
          <w:i/>
          <w:color w:val="231F20"/>
          <w:sz w:val="26"/>
        </w:rPr>
        <w:t>Dục, lạc cùng các thiền </w:t>
      </w:r>
      <w:r>
        <w:rPr>
          <w:i/>
          <w:color w:val="231F20"/>
          <w:sz w:val="26"/>
        </w:rPr>
        <w:t>Không có, không phi gió Ngã tạo cũng có mạn Hoặc được hoặc sẽ </w:t>
      </w:r>
      <w:r>
        <w:rPr>
          <w:i/>
          <w:color w:val="231F20"/>
          <w:spacing w:val="-3"/>
          <w:sz w:val="26"/>
        </w:rPr>
        <w:t>được. </w:t>
      </w:r>
      <w:r>
        <w:rPr>
          <w:i/>
          <w:color w:val="231F20"/>
          <w:sz w:val="26"/>
        </w:rPr>
        <w:t>Nên gọi là phẩm Kiến.</w:t>
      </w:r>
    </w:p>
    <w:p>
      <w:pPr>
        <w:pStyle w:val="BodyText"/>
        <w:spacing w:line="273" w:lineRule="auto" w:before="106"/>
        <w:ind w:left="110" w:right="376"/>
        <w:jc w:val="left"/>
      </w:pPr>
      <w:r>
        <w:rPr>
          <w:color w:val="231F20"/>
        </w:rPr>
        <w:t>Như có kiến nầy: Không thí, không phước, không nêu bày: Tà kiến nầy là do Tập đế đoạn trừ.</w:t>
      </w:r>
    </w:p>
    <w:p>
      <w:pPr>
        <w:pStyle w:val="BodyText"/>
        <w:spacing w:line="273" w:lineRule="auto"/>
        <w:ind w:left="110" w:right="376"/>
        <w:jc w:val="left"/>
      </w:pPr>
      <w:r>
        <w:rPr>
          <w:color w:val="231F20"/>
        </w:rPr>
        <w:t>Không có quả báo của hành thiện, ác: Tà kiến nầy do Khổ đế đoạn.</w:t>
      </w:r>
    </w:p>
    <w:p>
      <w:pPr>
        <w:pStyle w:val="BodyText"/>
        <w:spacing w:line="273" w:lineRule="auto" w:before="111"/>
        <w:ind w:left="110" w:right="376"/>
        <w:jc w:val="left"/>
      </w:pPr>
      <w:r>
        <w:rPr>
          <w:color w:val="231F20"/>
        </w:rPr>
        <w:t>Không có đời nay, đời sau, không cha không mẹ: Tà kiến nầy do Tập đế đoạn.</w:t>
      </w:r>
    </w:p>
    <w:p>
      <w:pPr>
        <w:pStyle w:val="BodyText"/>
        <w:spacing w:line="273" w:lineRule="auto"/>
        <w:ind w:left="110"/>
        <w:jc w:val="left"/>
      </w:pPr>
      <w:r>
        <w:rPr>
          <w:color w:val="231F20"/>
        </w:rPr>
        <w:t>Không có pháp lạc nơi bậc A-la-hán ở thế gian: Tà kiến nầy do Đạo đế đoạn.</w:t>
      </w:r>
    </w:p>
    <w:p>
      <w:pPr>
        <w:pStyle w:val="BodyText"/>
        <w:ind w:left="677" w:firstLine="0"/>
        <w:jc w:val="left"/>
      </w:pPr>
      <w:r>
        <w:rPr>
          <w:color w:val="231F20"/>
        </w:rPr>
        <w:t>Không có đẳng pháp: Tà kiến nầy do Tận đế đoạn.</w:t>
      </w:r>
    </w:p>
    <w:p>
      <w:pPr>
        <w:pStyle w:val="BodyText"/>
        <w:spacing w:line="273" w:lineRule="auto" w:before="154"/>
        <w:ind w:left="110" w:right="376"/>
        <w:jc w:val="left"/>
      </w:pPr>
      <w:r>
        <w:rPr>
          <w:color w:val="231F20"/>
        </w:rPr>
        <w:t>Không có chứng đắc nơi đời nầy đời sau. Tự trí tác chứng đạt đến thành tựu: Tà kiến nầy do Đạo đế đoạn.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Như có kiến nầy: Đối với mạng sống ấy, ở nơi chốn khác đoạn hoại, không có chết. Biên kiến nầy thuộc về Kiến đoạn diệt do Khổ đế đoạn.</w:t>
      </w:r>
    </w:p>
    <w:p>
      <w:pPr>
        <w:pStyle w:val="BodyText"/>
        <w:spacing w:line="273" w:lineRule="auto" w:before="111"/>
        <w:ind w:right="106"/>
      </w:pPr>
      <w:r>
        <w:rPr>
          <w:color w:val="231F20"/>
        </w:rPr>
        <w:t>Như có kiến nầy: Bốn đại nơi thân người, khi mạng chung, lúc ấy chất đất nơi thân thuộc về đất, chất nước nơi thân thuộc về </w:t>
      </w:r>
      <w:r>
        <w:rPr>
          <w:color w:val="231F20"/>
          <w:spacing w:val="-3"/>
        </w:rPr>
        <w:t>nước, </w:t>
      </w:r>
      <w:r>
        <w:rPr>
          <w:color w:val="231F20"/>
        </w:rPr>
        <w:t>chất lửa nơi thân thuộc về lửa, chất gió nơi thân thuộc về gió, căn quy</w:t>
      </w:r>
      <w:r>
        <w:rPr>
          <w:color w:val="231F20"/>
          <w:spacing w:val="-7"/>
        </w:rPr>
        <w:t> </w:t>
      </w:r>
      <w:r>
        <w:rPr>
          <w:color w:val="231F20"/>
        </w:rPr>
        <w:t>về</w:t>
      </w:r>
      <w:r>
        <w:rPr>
          <w:color w:val="231F20"/>
          <w:spacing w:val="-7"/>
        </w:rPr>
        <w:t> </w:t>
      </w:r>
      <w:r>
        <w:rPr>
          <w:color w:val="231F20"/>
        </w:rPr>
        <w:t>hư</w:t>
      </w:r>
      <w:r>
        <w:rPr>
          <w:color w:val="231F20"/>
          <w:spacing w:val="-7"/>
        </w:rPr>
        <w:t> </w:t>
      </w:r>
      <w:r>
        <w:rPr>
          <w:color w:val="231F20"/>
        </w:rPr>
        <w:t>không,</w:t>
      </w:r>
      <w:r>
        <w:rPr>
          <w:color w:val="231F20"/>
          <w:spacing w:val="-7"/>
        </w:rPr>
        <w:t> </w:t>
      </w:r>
      <w:r>
        <w:rPr>
          <w:color w:val="231F20"/>
        </w:rPr>
        <w:t>thân</w:t>
      </w:r>
      <w:r>
        <w:rPr>
          <w:color w:val="231F20"/>
          <w:spacing w:val="-7"/>
        </w:rPr>
        <w:t> </w:t>
      </w:r>
      <w:r>
        <w:rPr>
          <w:color w:val="231F20"/>
        </w:rPr>
        <w:t>trống</w:t>
      </w:r>
      <w:r>
        <w:rPr>
          <w:color w:val="231F20"/>
          <w:spacing w:val="-7"/>
        </w:rPr>
        <w:t> </w:t>
      </w:r>
      <w:r>
        <w:rPr>
          <w:color w:val="231F20"/>
        </w:rPr>
        <w:t>rỗng,</w:t>
      </w:r>
      <w:r>
        <w:rPr>
          <w:color w:val="231F20"/>
          <w:spacing w:val="-7"/>
        </w:rPr>
        <w:t> </w:t>
      </w:r>
      <w:r>
        <w:rPr>
          <w:color w:val="231F20"/>
        </w:rPr>
        <w:t>xe</w:t>
      </w:r>
      <w:r>
        <w:rPr>
          <w:color w:val="231F20"/>
          <w:spacing w:val="-7"/>
        </w:rPr>
        <w:t> </w:t>
      </w:r>
      <w:r>
        <w:rPr>
          <w:color w:val="231F20"/>
        </w:rPr>
        <w:t>chở</w:t>
      </w:r>
      <w:r>
        <w:rPr>
          <w:color w:val="231F20"/>
          <w:spacing w:val="-7"/>
        </w:rPr>
        <w:t> </w:t>
      </w:r>
      <w:r>
        <w:rPr>
          <w:color w:val="231F20"/>
        </w:rPr>
        <w:t>là</w:t>
      </w:r>
      <w:r>
        <w:rPr>
          <w:color w:val="231F20"/>
          <w:spacing w:val="-7"/>
        </w:rPr>
        <w:t> </w:t>
      </w:r>
      <w:r>
        <w:rPr>
          <w:color w:val="231F20"/>
        </w:rPr>
        <w:t>thứ</w:t>
      </w:r>
      <w:r>
        <w:rPr>
          <w:color w:val="231F20"/>
          <w:spacing w:val="-7"/>
        </w:rPr>
        <w:t> </w:t>
      </w:r>
      <w:r>
        <w:rPr>
          <w:color w:val="231F20"/>
        </w:rPr>
        <w:t>năm</w:t>
      </w:r>
      <w:r>
        <w:rPr>
          <w:color w:val="231F20"/>
          <w:spacing w:val="-7"/>
        </w:rPr>
        <w:t> </w:t>
      </w:r>
      <w:r>
        <w:rPr>
          <w:color w:val="231F20"/>
        </w:rPr>
        <w:t>mang</w:t>
      </w:r>
      <w:r>
        <w:rPr>
          <w:color w:val="231F20"/>
          <w:spacing w:val="-7"/>
        </w:rPr>
        <w:t> </w:t>
      </w:r>
      <w:r>
        <w:rPr>
          <w:color w:val="231F20"/>
        </w:rPr>
        <w:t>tử</w:t>
      </w:r>
      <w:r>
        <w:rPr>
          <w:color w:val="231F20"/>
          <w:spacing w:val="-7"/>
        </w:rPr>
        <w:t> </w:t>
      </w:r>
      <w:r>
        <w:rPr>
          <w:color w:val="231F20"/>
        </w:rPr>
        <w:t>thi</w:t>
      </w:r>
      <w:r>
        <w:rPr>
          <w:color w:val="231F20"/>
          <w:spacing w:val="-7"/>
        </w:rPr>
        <w:t> </w:t>
      </w:r>
      <w:r>
        <w:rPr>
          <w:color w:val="231F20"/>
        </w:rPr>
        <w:t>đến bỏ nơi gò mả, dấu vết hiện </w:t>
      </w:r>
      <w:r>
        <w:rPr>
          <w:color w:val="231F20"/>
          <w:spacing w:val="-5"/>
        </w:rPr>
        <w:t>bày. </w:t>
      </w:r>
      <w:r>
        <w:rPr>
          <w:color w:val="231F20"/>
        </w:rPr>
        <w:t>Biên kiến nầy thuộc về Hữu thường kiến do Khổ đế</w:t>
      </w:r>
      <w:r>
        <w:rPr>
          <w:color w:val="231F20"/>
          <w:spacing w:val="-2"/>
        </w:rPr>
        <w:t> </w:t>
      </w:r>
      <w:r>
        <w:rPr>
          <w:color w:val="231F20"/>
        </w:rPr>
        <w:t>đoạn.</w:t>
      </w:r>
    </w:p>
    <w:p>
      <w:pPr>
        <w:pStyle w:val="BodyText"/>
        <w:spacing w:line="273" w:lineRule="auto" w:before="108"/>
        <w:ind w:right="107"/>
      </w:pPr>
      <w:r>
        <w:rPr>
          <w:color w:val="231F20"/>
        </w:rPr>
        <w:t>Như có kiến nầy: Xương trắng, màu sắc chim bồ câu ngã biến </w:t>
      </w:r>
      <w:r>
        <w:rPr>
          <w:color w:val="231F20"/>
          <w:spacing w:val="-6"/>
        </w:rPr>
        <w:t>v.v...</w:t>
      </w:r>
      <w:r>
        <w:rPr>
          <w:color w:val="231F20"/>
          <w:spacing w:val="-8"/>
        </w:rPr>
        <w:t> </w:t>
      </w:r>
      <w:r>
        <w:rPr>
          <w:color w:val="231F20"/>
        </w:rPr>
        <w:t>là</w:t>
      </w:r>
      <w:r>
        <w:rPr>
          <w:color w:val="231F20"/>
          <w:spacing w:val="-8"/>
        </w:rPr>
        <w:t> </w:t>
      </w:r>
      <w:r>
        <w:rPr>
          <w:color w:val="231F20"/>
        </w:rPr>
        <w:t>tro,</w:t>
      </w:r>
      <w:r>
        <w:rPr>
          <w:color w:val="231F20"/>
          <w:spacing w:val="-8"/>
        </w:rPr>
        <w:t> </w:t>
      </w:r>
      <w:r>
        <w:rPr>
          <w:color w:val="231F20"/>
        </w:rPr>
        <w:t>hoặc</w:t>
      </w:r>
      <w:r>
        <w:rPr>
          <w:color w:val="231F20"/>
          <w:spacing w:val="-8"/>
        </w:rPr>
        <w:t> </w:t>
      </w:r>
      <w:r>
        <w:rPr>
          <w:color w:val="231F20"/>
        </w:rPr>
        <w:t>lửa</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ngã.</w:t>
      </w:r>
      <w:r>
        <w:rPr>
          <w:color w:val="231F20"/>
          <w:spacing w:val="-8"/>
        </w:rPr>
        <w:t> </w:t>
      </w:r>
      <w:r>
        <w:rPr>
          <w:color w:val="231F20"/>
        </w:rPr>
        <w:t>Đây</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kiến</w:t>
      </w:r>
      <w:r>
        <w:rPr>
          <w:color w:val="231F20"/>
          <w:spacing w:val="-8"/>
        </w:rPr>
        <w:t> </w:t>
      </w:r>
      <w:r>
        <w:rPr>
          <w:color w:val="231F20"/>
        </w:rPr>
        <w:t>mà</w:t>
      </w:r>
      <w:r>
        <w:rPr>
          <w:color w:val="231F20"/>
          <w:spacing w:val="-8"/>
        </w:rPr>
        <w:t> </w:t>
      </w:r>
      <w:r>
        <w:rPr>
          <w:color w:val="231F20"/>
        </w:rPr>
        <w:t>là</w:t>
      </w:r>
      <w:r>
        <w:rPr>
          <w:color w:val="231F20"/>
          <w:spacing w:val="-8"/>
        </w:rPr>
        <w:t> </w:t>
      </w:r>
      <w:r>
        <w:rPr>
          <w:color w:val="231F20"/>
        </w:rPr>
        <w:t>tà</w:t>
      </w:r>
      <w:r>
        <w:rPr>
          <w:color w:val="231F20"/>
          <w:spacing w:val="-8"/>
        </w:rPr>
        <w:t> </w:t>
      </w:r>
      <w:r>
        <w:rPr>
          <w:color w:val="231F20"/>
          <w:spacing w:val="-3"/>
        </w:rPr>
        <w:t>trí. </w:t>
      </w:r>
      <w:r>
        <w:rPr>
          <w:color w:val="231F20"/>
        </w:rPr>
        <w:t>Nếu</w:t>
      </w:r>
      <w:r>
        <w:rPr>
          <w:color w:val="231F20"/>
          <w:spacing w:val="-12"/>
        </w:rPr>
        <w:t> </w:t>
      </w:r>
      <w:r>
        <w:rPr>
          <w:color w:val="231F20"/>
        </w:rPr>
        <w:t>ngã</w:t>
      </w:r>
      <w:r>
        <w:rPr>
          <w:color w:val="231F20"/>
          <w:spacing w:val="-10"/>
        </w:rPr>
        <w:t> </w:t>
      </w:r>
      <w:r>
        <w:rPr>
          <w:color w:val="231F20"/>
        </w:rPr>
        <w:t>duyên</w:t>
      </w:r>
      <w:r>
        <w:rPr>
          <w:color w:val="231F20"/>
          <w:spacing w:val="-10"/>
        </w:rPr>
        <w:t> </w:t>
      </w:r>
      <w:r>
        <w:rPr>
          <w:color w:val="231F20"/>
        </w:rPr>
        <w:t>nơi</w:t>
      </w:r>
      <w:r>
        <w:rPr>
          <w:color w:val="231F20"/>
          <w:spacing w:val="-12"/>
        </w:rPr>
        <w:t> </w:t>
      </w:r>
      <w:r>
        <w:rPr>
          <w:color w:val="231F20"/>
        </w:rPr>
        <w:t>hành</w:t>
      </w:r>
      <w:r>
        <w:rPr>
          <w:color w:val="231F20"/>
          <w:spacing w:val="-11"/>
        </w:rPr>
        <w:t> </w:t>
      </w:r>
      <w:r>
        <w:rPr>
          <w:color w:val="231F20"/>
        </w:rPr>
        <w:t>hữu</w:t>
      </w:r>
      <w:r>
        <w:rPr>
          <w:color w:val="231F20"/>
          <w:spacing w:val="-10"/>
        </w:rPr>
        <w:t> </w:t>
      </w:r>
      <w:r>
        <w:rPr>
          <w:color w:val="231F20"/>
        </w:rPr>
        <w:t>lậu,</w:t>
      </w:r>
      <w:r>
        <w:rPr>
          <w:color w:val="231F20"/>
          <w:spacing w:val="-11"/>
        </w:rPr>
        <w:t> </w:t>
      </w:r>
      <w:r>
        <w:rPr>
          <w:color w:val="231F20"/>
        </w:rPr>
        <w:t>đây</w:t>
      </w:r>
      <w:r>
        <w:rPr>
          <w:color w:val="231F20"/>
          <w:spacing w:val="-10"/>
        </w:rPr>
        <w:t> </w:t>
      </w:r>
      <w:r>
        <w:rPr>
          <w:color w:val="231F20"/>
        </w:rPr>
        <w:t>là</w:t>
      </w:r>
      <w:r>
        <w:rPr>
          <w:color w:val="231F20"/>
          <w:spacing w:val="-15"/>
        </w:rPr>
        <w:t> </w:t>
      </w:r>
      <w:r>
        <w:rPr>
          <w:color w:val="231F20"/>
        </w:rPr>
        <w:t>Tà</w:t>
      </w:r>
      <w:r>
        <w:rPr>
          <w:color w:val="231F20"/>
          <w:spacing w:val="-11"/>
        </w:rPr>
        <w:t> </w:t>
      </w:r>
      <w:r>
        <w:rPr>
          <w:color w:val="231F20"/>
        </w:rPr>
        <w:t>kiến</w:t>
      </w:r>
      <w:r>
        <w:rPr>
          <w:color w:val="231F20"/>
          <w:spacing w:val="-11"/>
        </w:rPr>
        <w:t> </w:t>
      </w:r>
      <w:r>
        <w:rPr>
          <w:color w:val="231F20"/>
        </w:rPr>
        <w:t>do</w:t>
      </w:r>
      <w:r>
        <w:rPr>
          <w:color w:val="231F20"/>
          <w:spacing w:val="-15"/>
        </w:rPr>
        <w:t> </w:t>
      </w:r>
      <w:r>
        <w:rPr>
          <w:color w:val="231F20"/>
        </w:rPr>
        <w:t>Tập</w:t>
      </w:r>
      <w:r>
        <w:rPr>
          <w:color w:val="231F20"/>
          <w:spacing w:val="-11"/>
        </w:rPr>
        <w:t> </w:t>
      </w:r>
      <w:r>
        <w:rPr>
          <w:color w:val="231F20"/>
        </w:rPr>
        <w:t>đế</w:t>
      </w:r>
      <w:r>
        <w:rPr>
          <w:color w:val="231F20"/>
          <w:spacing w:val="-10"/>
        </w:rPr>
        <w:t> </w:t>
      </w:r>
      <w:r>
        <w:rPr>
          <w:color w:val="231F20"/>
        </w:rPr>
        <w:t>đoạn.</w:t>
      </w:r>
      <w:r>
        <w:rPr>
          <w:color w:val="231F20"/>
          <w:spacing w:val="-10"/>
        </w:rPr>
        <w:t> </w:t>
      </w:r>
      <w:r>
        <w:rPr>
          <w:color w:val="231F20"/>
        </w:rPr>
        <w:t>Nếu ngã kiến nơi hành vô lậu, Tà kiến nầy do Đạo đế</w:t>
      </w:r>
      <w:r>
        <w:rPr>
          <w:color w:val="231F20"/>
          <w:spacing w:val="-7"/>
        </w:rPr>
        <w:t> </w:t>
      </w:r>
      <w:r>
        <w:rPr>
          <w:color w:val="231F20"/>
        </w:rPr>
        <w:t>đoạn.</w:t>
      </w:r>
    </w:p>
    <w:p>
      <w:pPr>
        <w:pStyle w:val="BodyText"/>
        <w:spacing w:line="273" w:lineRule="auto" w:before="110"/>
        <w:ind w:right="107"/>
      </w:pPr>
      <w:r>
        <w:rPr>
          <w:color w:val="231F20"/>
        </w:rPr>
        <w:t>Như có kiến nầy: Đối với kẻ tham thì tán thán bố thí, kẻ trí thì tán thán thọ nhận, là phỉ báng trí pháp. Tà kiến nầy do Đạo đế đoạn.</w:t>
      </w:r>
    </w:p>
    <w:p>
      <w:pPr>
        <w:pStyle w:val="BodyText"/>
        <w:spacing w:line="273" w:lineRule="auto"/>
        <w:ind w:right="107"/>
      </w:pPr>
      <w:r>
        <w:rPr>
          <w:color w:val="231F20"/>
        </w:rPr>
        <w:t>Như</w:t>
      </w:r>
      <w:r>
        <w:rPr>
          <w:color w:val="231F20"/>
          <w:spacing w:val="-13"/>
        </w:rPr>
        <w:t> </w:t>
      </w:r>
      <w:r>
        <w:rPr>
          <w:color w:val="231F20"/>
        </w:rPr>
        <w:t>có</w:t>
      </w:r>
      <w:r>
        <w:rPr>
          <w:color w:val="231F20"/>
          <w:spacing w:val="-12"/>
        </w:rPr>
        <w:t> </w:t>
      </w:r>
      <w:r>
        <w:rPr>
          <w:color w:val="231F20"/>
        </w:rPr>
        <w:t>kiến</w:t>
      </w:r>
      <w:r>
        <w:rPr>
          <w:color w:val="231F20"/>
          <w:spacing w:val="-12"/>
        </w:rPr>
        <w:t> </w:t>
      </w:r>
      <w:r>
        <w:rPr>
          <w:color w:val="231F20"/>
        </w:rPr>
        <w:t>nầy:</w:t>
      </w:r>
      <w:r>
        <w:rPr>
          <w:color w:val="231F20"/>
          <w:spacing w:val="-12"/>
        </w:rPr>
        <w:t> </w:t>
      </w:r>
      <w:r>
        <w:rPr>
          <w:color w:val="231F20"/>
        </w:rPr>
        <w:t>Kẻ</w:t>
      </w:r>
      <w:r>
        <w:rPr>
          <w:color w:val="231F20"/>
          <w:spacing w:val="-13"/>
        </w:rPr>
        <w:t> </w:t>
      </w:r>
      <w:r>
        <w:rPr>
          <w:color w:val="231F20"/>
        </w:rPr>
        <w:t>kia</w:t>
      </w:r>
      <w:r>
        <w:rPr>
          <w:color w:val="231F20"/>
          <w:spacing w:val="-12"/>
        </w:rPr>
        <w:t> </w:t>
      </w:r>
      <w:r>
        <w:rPr>
          <w:color w:val="231F20"/>
        </w:rPr>
        <w:t>hoàn</w:t>
      </w:r>
      <w:r>
        <w:rPr>
          <w:color w:val="231F20"/>
          <w:spacing w:val="-12"/>
        </w:rPr>
        <w:t> </w:t>
      </w:r>
      <w:r>
        <w:rPr>
          <w:color w:val="231F20"/>
        </w:rPr>
        <w:t>toàn</w:t>
      </w:r>
      <w:r>
        <w:rPr>
          <w:color w:val="231F20"/>
          <w:spacing w:val="-12"/>
        </w:rPr>
        <w:t> </w:t>
      </w:r>
      <w:r>
        <w:rPr>
          <w:color w:val="231F20"/>
        </w:rPr>
        <w:t>vọng</w:t>
      </w:r>
      <w:r>
        <w:rPr>
          <w:color w:val="231F20"/>
          <w:spacing w:val="-13"/>
        </w:rPr>
        <w:t> </w:t>
      </w:r>
      <w:r>
        <w:rPr>
          <w:color w:val="231F20"/>
        </w:rPr>
        <w:t>ngữ,</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ngu,</w:t>
      </w:r>
      <w:r>
        <w:rPr>
          <w:color w:val="231F20"/>
          <w:spacing w:val="-12"/>
        </w:rPr>
        <w:t> </w:t>
      </w:r>
      <w:r>
        <w:rPr>
          <w:color w:val="231F20"/>
        </w:rPr>
        <w:t>không phải trí. Các việc tạo tác như nói, đối với mạng sống hiện có, ở nơi chốn khác đoạn hoại, từng không có chết. Sự ngu tối nầy là Biên kiến, thuộc về Hữu thường kiến do Khổ đế</w:t>
      </w:r>
      <w:r>
        <w:rPr>
          <w:color w:val="231F20"/>
          <w:spacing w:val="-3"/>
        </w:rPr>
        <w:t> </w:t>
      </w:r>
      <w:r>
        <w:rPr>
          <w:color w:val="231F20"/>
        </w:rPr>
        <w:t>đoạn.</w:t>
      </w:r>
    </w:p>
    <w:p>
      <w:pPr>
        <w:pStyle w:val="BodyText"/>
        <w:spacing w:line="273" w:lineRule="auto" w:before="110"/>
        <w:ind w:right="108"/>
      </w:pPr>
      <w:r>
        <w:rPr>
          <w:color w:val="231F20"/>
        </w:rPr>
        <w:t>Như có kiến nầy: Không nhân không duyên, đối với mọi phiền não cấu uế hiện có của chúng sinh là không nhân không duyên. Tà kiến nầy do Tập đế đoạn.</w:t>
      </w:r>
    </w:p>
    <w:p>
      <w:pPr>
        <w:pStyle w:val="BodyText"/>
        <w:spacing w:line="273" w:lineRule="auto" w:before="111"/>
        <w:ind w:right="107"/>
      </w:pPr>
      <w:r>
        <w:rPr>
          <w:color w:val="231F20"/>
        </w:rPr>
        <w:t>Như có kiến nầy: Không nhân, không duyên khiến các chúng sinh thanh tịnh. Không phải nhân, không phải duyên mà các chúng sinh thanh tịnh. Tà kiến nầy do Đạo đế đoạn.</w:t>
      </w:r>
    </w:p>
    <w:p>
      <w:pPr>
        <w:pStyle w:val="BodyText"/>
        <w:spacing w:line="273" w:lineRule="auto" w:before="111"/>
        <w:ind w:right="108"/>
      </w:pPr>
      <w:r>
        <w:rPr>
          <w:color w:val="231F20"/>
        </w:rPr>
        <w:t>Như có kiến nầy: Không nhân, không duyên khiến các chúng sinh không trí, không kiến. Không phải nhân, không phải duyên mà các chúng sinh không trí, không kiến. Tà kiến nầy do Tập đế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Như có kiến nầy: Không nhân, không duyên khiến các chúng sinh có trí, có kiến. Không phải nhân, không phải duyên mà chúng sinh có trí, có kiến. Tà kiến nầy do Đạo đế đoạn.</w:t>
      </w:r>
    </w:p>
    <w:p>
      <w:pPr>
        <w:pStyle w:val="BodyText"/>
        <w:spacing w:line="276" w:lineRule="auto" w:before="117"/>
        <w:ind w:left="110" w:right="389"/>
      </w:pPr>
      <w:r>
        <w:rPr>
          <w:color w:val="231F20"/>
        </w:rPr>
        <w:t>Như có kiến nầy: Không có lực, không có tinh tấn, không lực tinh</w:t>
      </w:r>
      <w:r>
        <w:rPr>
          <w:color w:val="231F20"/>
          <w:spacing w:val="-10"/>
        </w:rPr>
        <w:t> </w:t>
      </w:r>
      <w:r>
        <w:rPr>
          <w:color w:val="231F20"/>
        </w:rPr>
        <w:t>tấn,</w:t>
      </w:r>
      <w:r>
        <w:rPr>
          <w:color w:val="231F20"/>
          <w:spacing w:val="-9"/>
        </w:rPr>
        <w:t> </w:t>
      </w:r>
      <w:r>
        <w:rPr>
          <w:color w:val="231F20"/>
        </w:rPr>
        <w:t>không</w:t>
      </w:r>
      <w:r>
        <w:rPr>
          <w:color w:val="231F20"/>
          <w:spacing w:val="-9"/>
        </w:rPr>
        <w:t> </w:t>
      </w:r>
      <w:r>
        <w:rPr>
          <w:color w:val="231F20"/>
        </w:rPr>
        <w:t>tự</w:t>
      </w:r>
      <w:r>
        <w:rPr>
          <w:color w:val="231F20"/>
          <w:spacing w:val="-9"/>
        </w:rPr>
        <w:t> </w:t>
      </w:r>
      <w:r>
        <w:rPr>
          <w:color w:val="231F20"/>
        </w:rPr>
        <w:t>tạo,</w:t>
      </w:r>
      <w:r>
        <w:rPr>
          <w:color w:val="231F20"/>
          <w:spacing w:val="-9"/>
        </w:rPr>
        <w:t> </w:t>
      </w:r>
      <w:r>
        <w:rPr>
          <w:color w:val="231F20"/>
        </w:rPr>
        <w:t>không</w:t>
      </w:r>
      <w:r>
        <w:rPr>
          <w:color w:val="231F20"/>
          <w:spacing w:val="-9"/>
        </w:rPr>
        <w:t> </w:t>
      </w:r>
      <w:r>
        <w:rPr>
          <w:color w:val="231F20"/>
        </w:rPr>
        <w:t>tha</w:t>
      </w:r>
      <w:r>
        <w:rPr>
          <w:color w:val="231F20"/>
          <w:spacing w:val="-9"/>
        </w:rPr>
        <w:t> </w:t>
      </w:r>
      <w:r>
        <w:rPr>
          <w:color w:val="231F20"/>
        </w:rPr>
        <w:t>tạo,</w:t>
      </w:r>
      <w:r>
        <w:rPr>
          <w:color w:val="231F20"/>
          <w:spacing w:val="-9"/>
        </w:rPr>
        <w:t> </w:t>
      </w:r>
      <w:r>
        <w:rPr>
          <w:color w:val="231F20"/>
        </w:rPr>
        <w:t>không</w:t>
      </w:r>
      <w:r>
        <w:rPr>
          <w:color w:val="231F20"/>
          <w:spacing w:val="-9"/>
        </w:rPr>
        <w:t> </w:t>
      </w:r>
      <w:r>
        <w:rPr>
          <w:color w:val="231F20"/>
        </w:rPr>
        <w:t>sĩ</w:t>
      </w:r>
      <w:r>
        <w:rPr>
          <w:color w:val="231F20"/>
          <w:spacing w:val="-9"/>
        </w:rPr>
        <w:t> </w:t>
      </w:r>
      <w:r>
        <w:rPr>
          <w:color w:val="231F20"/>
        </w:rPr>
        <w:t>phu</w:t>
      </w:r>
      <w:r>
        <w:rPr>
          <w:color w:val="231F20"/>
          <w:spacing w:val="-9"/>
        </w:rPr>
        <w:t> </w:t>
      </w:r>
      <w:r>
        <w:rPr>
          <w:color w:val="231F20"/>
        </w:rPr>
        <w:t>tạo,</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tự tạo, không phải tha tạo, không phải sĩ phu tạo. Tất cả chúng sinh,</w:t>
      </w:r>
      <w:r>
        <w:rPr>
          <w:color w:val="231F20"/>
          <w:spacing w:val="-28"/>
        </w:rPr>
        <w:t> </w:t>
      </w:r>
      <w:r>
        <w:rPr>
          <w:color w:val="231F20"/>
        </w:rPr>
        <w:t>tất cả loài trùng, tất cả thần là không lực, không tự tại, không tinh tấn, không</w:t>
      </w:r>
      <w:r>
        <w:rPr>
          <w:color w:val="231F20"/>
          <w:spacing w:val="-10"/>
        </w:rPr>
        <w:t> </w:t>
      </w:r>
      <w:r>
        <w:rPr>
          <w:color w:val="231F20"/>
        </w:rPr>
        <w:t>phương</w:t>
      </w:r>
      <w:r>
        <w:rPr>
          <w:color w:val="231F20"/>
          <w:spacing w:val="-10"/>
        </w:rPr>
        <w:t> </w:t>
      </w:r>
      <w:r>
        <w:rPr>
          <w:color w:val="231F20"/>
        </w:rPr>
        <w:t>tiện.</w:t>
      </w:r>
      <w:r>
        <w:rPr>
          <w:color w:val="231F20"/>
          <w:spacing w:val="-11"/>
        </w:rPr>
        <w:t> </w:t>
      </w:r>
      <w:r>
        <w:rPr>
          <w:color w:val="231F20"/>
        </w:rPr>
        <w:t>Có</w:t>
      </w:r>
      <w:r>
        <w:rPr>
          <w:color w:val="231F20"/>
          <w:spacing w:val="-10"/>
        </w:rPr>
        <w:t> </w:t>
      </w:r>
      <w:r>
        <w:rPr>
          <w:color w:val="231F20"/>
        </w:rPr>
        <w:t>hành</w:t>
      </w:r>
      <w:r>
        <w:rPr>
          <w:color w:val="231F20"/>
          <w:spacing w:val="-9"/>
        </w:rPr>
        <w:t> </w:t>
      </w:r>
      <w:r>
        <w:rPr>
          <w:color w:val="231F20"/>
        </w:rPr>
        <w:t>báo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nhân,</w:t>
      </w:r>
      <w:r>
        <w:rPr>
          <w:color w:val="231F20"/>
          <w:spacing w:val="-11"/>
        </w:rPr>
        <w:t> </w:t>
      </w:r>
      <w:r>
        <w:rPr>
          <w:color w:val="231F20"/>
        </w:rPr>
        <w:t>không</w:t>
      </w:r>
      <w:r>
        <w:rPr>
          <w:color w:val="231F20"/>
          <w:spacing w:val="-9"/>
        </w:rPr>
        <w:t> </w:t>
      </w:r>
      <w:r>
        <w:rPr>
          <w:color w:val="231F20"/>
        </w:rPr>
        <w:t>duyên,</w:t>
      </w:r>
      <w:r>
        <w:rPr>
          <w:color w:val="231F20"/>
          <w:spacing w:val="-10"/>
        </w:rPr>
        <w:t> </w:t>
      </w:r>
      <w:r>
        <w:rPr>
          <w:color w:val="231F20"/>
          <w:spacing w:val="-3"/>
        </w:rPr>
        <w:t>chúng </w:t>
      </w:r>
      <w:r>
        <w:rPr>
          <w:color w:val="231F20"/>
        </w:rPr>
        <w:t>sinh thọ nhận khổ vui nơi sáu thắng sinh. Nếu phỉ báng lực, tinh tấn hữu lậu, tà kiến nầy do Tập đế đoạn. Nếu phỉ báng lực, tinh tấn vô lậu, tà kiến nầy do Đạo đế</w:t>
      </w:r>
      <w:r>
        <w:rPr>
          <w:color w:val="231F20"/>
          <w:spacing w:val="-2"/>
        </w:rPr>
        <w:t> </w:t>
      </w:r>
      <w:r>
        <w:rPr>
          <w:color w:val="231F20"/>
        </w:rPr>
        <w:t>đoạn.</w:t>
      </w:r>
    </w:p>
    <w:p>
      <w:pPr>
        <w:pStyle w:val="BodyText"/>
        <w:spacing w:line="276" w:lineRule="auto" w:before="123"/>
        <w:ind w:left="110" w:right="386"/>
      </w:pPr>
      <w:r>
        <w:rPr>
          <w:color w:val="231F20"/>
        </w:rPr>
        <w:t>Như có </w:t>
      </w:r>
      <w:r>
        <w:rPr>
          <w:color w:val="231F20"/>
          <w:spacing w:val="2"/>
        </w:rPr>
        <w:t>kiến nầy: </w:t>
      </w:r>
      <w:r>
        <w:rPr>
          <w:color w:val="231F20"/>
        </w:rPr>
        <w:t>Tạo </w:t>
      </w:r>
      <w:r>
        <w:rPr>
          <w:color w:val="231F20"/>
          <w:spacing w:val="2"/>
        </w:rPr>
        <w:t>tác, </w:t>
      </w:r>
      <w:r>
        <w:rPr>
          <w:color w:val="231F20"/>
        </w:rPr>
        <w:t>chỉ dạy sai </w:t>
      </w:r>
      <w:r>
        <w:rPr>
          <w:color w:val="231F20"/>
          <w:spacing w:val="2"/>
        </w:rPr>
        <w:t>lạc, </w:t>
      </w:r>
      <w:r>
        <w:rPr>
          <w:color w:val="231F20"/>
        </w:rPr>
        <w:t>đối với các </w:t>
      </w:r>
      <w:r>
        <w:rPr>
          <w:color w:val="231F20"/>
          <w:spacing w:val="3"/>
        </w:rPr>
        <w:t>việc  </w:t>
      </w:r>
      <w:r>
        <w:rPr>
          <w:color w:val="231F20"/>
          <w:spacing w:val="2"/>
        </w:rPr>
        <w:t>giết </w:t>
      </w:r>
      <w:r>
        <w:rPr>
          <w:color w:val="231F20"/>
        </w:rPr>
        <w:t>hại </w:t>
      </w:r>
      <w:r>
        <w:rPr>
          <w:color w:val="231F20"/>
          <w:spacing w:val="2"/>
        </w:rPr>
        <w:t>chúng sinh, không </w:t>
      </w:r>
      <w:r>
        <w:rPr>
          <w:color w:val="231F20"/>
        </w:rPr>
        <w:t>cho mà lấy, </w:t>
      </w:r>
      <w:r>
        <w:rPr>
          <w:color w:val="231F20"/>
          <w:spacing w:val="2"/>
        </w:rPr>
        <w:t>hành hạnh </w:t>
      </w:r>
      <w:r>
        <w:rPr>
          <w:color w:val="231F20"/>
        </w:rPr>
        <w:t>tà </w:t>
      </w:r>
      <w:r>
        <w:rPr>
          <w:color w:val="231F20"/>
          <w:spacing w:val="2"/>
        </w:rPr>
        <w:t>dâm, </w:t>
      </w:r>
      <w:r>
        <w:rPr>
          <w:color w:val="231F20"/>
          <w:spacing w:val="3"/>
        </w:rPr>
        <w:t>vọng </w:t>
      </w:r>
      <w:r>
        <w:rPr>
          <w:color w:val="231F20"/>
          <w:spacing w:val="2"/>
        </w:rPr>
        <w:t>ngữ, uống rượu, </w:t>
      </w:r>
      <w:r>
        <w:rPr>
          <w:color w:val="231F20"/>
        </w:rPr>
        <w:t>đục </w:t>
      </w:r>
      <w:r>
        <w:rPr>
          <w:color w:val="231F20"/>
          <w:spacing w:val="2"/>
        </w:rPr>
        <w:t>tường, </w:t>
      </w:r>
      <w:r>
        <w:rPr>
          <w:color w:val="231F20"/>
        </w:rPr>
        <w:t>phá kho để </w:t>
      </w:r>
      <w:r>
        <w:rPr>
          <w:color w:val="231F20"/>
          <w:spacing w:val="2"/>
        </w:rPr>
        <w:t>trộm </w:t>
      </w:r>
      <w:r>
        <w:rPr>
          <w:color w:val="231F20"/>
        </w:rPr>
        <w:t>vật </w:t>
      </w:r>
      <w:r>
        <w:rPr>
          <w:color w:val="231F20"/>
          <w:spacing w:val="2"/>
        </w:rPr>
        <w:t>báu, gian </w:t>
      </w:r>
      <w:r>
        <w:rPr>
          <w:color w:val="231F20"/>
        </w:rPr>
        <w:t>dâm </w:t>
      </w:r>
      <w:r>
        <w:rPr>
          <w:color w:val="231F20"/>
          <w:spacing w:val="3"/>
        </w:rPr>
        <w:t>vợ </w:t>
      </w:r>
      <w:r>
        <w:rPr>
          <w:color w:val="231F20"/>
          <w:spacing w:val="2"/>
        </w:rPr>
        <w:t>người, </w:t>
      </w:r>
      <w:r>
        <w:rPr>
          <w:color w:val="231F20"/>
        </w:rPr>
        <w:t>gây hại cho </w:t>
      </w:r>
      <w:r>
        <w:rPr>
          <w:color w:val="231F20"/>
          <w:spacing w:val="2"/>
        </w:rPr>
        <w:t>thôn xóm, làng nước sinh mạng </w:t>
      </w:r>
      <w:r>
        <w:rPr>
          <w:color w:val="231F20"/>
          <w:spacing w:val="-3"/>
        </w:rPr>
        <w:t>v.v... </w:t>
      </w:r>
      <w:r>
        <w:rPr>
          <w:color w:val="231F20"/>
        </w:rPr>
        <w:t>cho </w:t>
      </w:r>
      <w:r>
        <w:rPr>
          <w:color w:val="231F20"/>
          <w:spacing w:val="3"/>
        </w:rPr>
        <w:t>đấy </w:t>
      </w:r>
      <w:r>
        <w:rPr>
          <w:color w:val="231F20"/>
          <w:spacing w:val="2"/>
        </w:rPr>
        <w:t>không phải </w:t>
      </w:r>
      <w:r>
        <w:rPr>
          <w:color w:val="231F20"/>
        </w:rPr>
        <w:t>là </w:t>
      </w:r>
      <w:r>
        <w:rPr>
          <w:color w:val="231F20"/>
          <w:spacing w:val="2"/>
        </w:rPr>
        <w:t>việc </w:t>
      </w:r>
      <w:r>
        <w:rPr>
          <w:color w:val="231F20"/>
        </w:rPr>
        <w:t>xấu ác, cho là </w:t>
      </w:r>
      <w:r>
        <w:rPr>
          <w:color w:val="231F20"/>
          <w:spacing w:val="2"/>
        </w:rPr>
        <w:t>không nhân, không duyên, </w:t>
      </w:r>
      <w:r>
        <w:rPr>
          <w:color w:val="231F20"/>
          <w:spacing w:val="3"/>
        </w:rPr>
        <w:t>không </w:t>
      </w:r>
      <w:r>
        <w:rPr>
          <w:color w:val="231F20"/>
        </w:rPr>
        <w:t>có báo ác. Ở bên tả </w:t>
      </w:r>
      <w:r>
        <w:rPr>
          <w:color w:val="231F20"/>
          <w:spacing w:val="2"/>
        </w:rPr>
        <w:t>sông Hằng </w:t>
      </w:r>
      <w:r>
        <w:rPr>
          <w:color w:val="231F20"/>
        </w:rPr>
        <w:t>thì bố </w:t>
      </w:r>
      <w:r>
        <w:rPr>
          <w:color w:val="231F20"/>
          <w:spacing w:val="2"/>
        </w:rPr>
        <w:t>thí, </w:t>
      </w:r>
      <w:r>
        <w:rPr>
          <w:color w:val="231F20"/>
        </w:rPr>
        <w:t>tạo </w:t>
      </w:r>
      <w:r>
        <w:rPr>
          <w:color w:val="231F20"/>
          <w:spacing w:val="2"/>
        </w:rPr>
        <w:t>phước, </w:t>
      </w:r>
      <w:r>
        <w:rPr>
          <w:color w:val="231F20"/>
        </w:rPr>
        <w:t>nói </w:t>
      </w:r>
      <w:r>
        <w:rPr>
          <w:color w:val="231F20"/>
          <w:spacing w:val="3"/>
        </w:rPr>
        <w:t>pháp.       </w:t>
      </w:r>
      <w:r>
        <w:rPr>
          <w:color w:val="231F20"/>
        </w:rPr>
        <w:t>Ở bên hữu </w:t>
      </w:r>
      <w:r>
        <w:rPr>
          <w:color w:val="231F20"/>
          <w:spacing w:val="2"/>
        </w:rPr>
        <w:t>sông Hằng </w:t>
      </w:r>
      <w:r>
        <w:rPr>
          <w:color w:val="231F20"/>
        </w:rPr>
        <w:t>thì </w:t>
      </w:r>
      <w:r>
        <w:rPr>
          <w:color w:val="231F20"/>
          <w:spacing w:val="2"/>
        </w:rPr>
        <w:t>đánh đập, chém giết, </w:t>
      </w:r>
      <w:r>
        <w:rPr>
          <w:color w:val="231F20"/>
        </w:rPr>
        <w:t>đều cho là </w:t>
      </w:r>
      <w:r>
        <w:rPr>
          <w:color w:val="231F20"/>
          <w:spacing w:val="3"/>
        </w:rPr>
        <w:t>không </w:t>
      </w:r>
      <w:r>
        <w:rPr>
          <w:color w:val="231F20"/>
          <w:spacing w:val="2"/>
        </w:rPr>
        <w:t>phước, không </w:t>
      </w:r>
      <w:r>
        <w:rPr>
          <w:color w:val="231F20"/>
        </w:rPr>
        <w:t>ác, </w:t>
      </w:r>
      <w:r>
        <w:rPr>
          <w:color w:val="231F20"/>
          <w:spacing w:val="2"/>
        </w:rPr>
        <w:t>không duyên, không nhân. </w:t>
      </w:r>
      <w:r>
        <w:rPr>
          <w:color w:val="231F20"/>
        </w:rPr>
        <w:t>Tà </w:t>
      </w:r>
      <w:r>
        <w:rPr>
          <w:color w:val="231F20"/>
          <w:spacing w:val="2"/>
        </w:rPr>
        <w:t>kiến </w:t>
      </w:r>
      <w:r>
        <w:rPr>
          <w:color w:val="231F20"/>
        </w:rPr>
        <w:t>nầy do </w:t>
      </w:r>
      <w:r>
        <w:rPr>
          <w:color w:val="231F20"/>
          <w:spacing w:val="3"/>
        </w:rPr>
        <w:t>Tập </w:t>
      </w:r>
      <w:r>
        <w:rPr>
          <w:color w:val="231F20"/>
        </w:rPr>
        <w:t>đế</w:t>
      </w:r>
      <w:r>
        <w:rPr>
          <w:color w:val="231F20"/>
          <w:spacing w:val="7"/>
        </w:rPr>
        <w:t> </w:t>
      </w:r>
      <w:r>
        <w:rPr>
          <w:color w:val="231F20"/>
          <w:spacing w:val="3"/>
        </w:rPr>
        <w:t>đoạn.</w:t>
      </w:r>
    </w:p>
    <w:p>
      <w:pPr>
        <w:pStyle w:val="BodyText"/>
        <w:spacing w:line="276" w:lineRule="auto" w:before="124"/>
        <w:ind w:left="110" w:right="389"/>
      </w:pPr>
      <w:r>
        <w:rPr>
          <w:color w:val="231F20"/>
        </w:rPr>
        <w:t>Như</w:t>
      </w:r>
      <w:r>
        <w:rPr>
          <w:color w:val="231F20"/>
          <w:spacing w:val="-7"/>
        </w:rPr>
        <w:t> </w:t>
      </w:r>
      <w:r>
        <w:rPr>
          <w:color w:val="231F20"/>
        </w:rPr>
        <w:t>có</w:t>
      </w:r>
      <w:r>
        <w:rPr>
          <w:color w:val="231F20"/>
          <w:spacing w:val="-6"/>
        </w:rPr>
        <w:t> </w:t>
      </w:r>
      <w:r>
        <w:rPr>
          <w:color w:val="231F20"/>
        </w:rPr>
        <w:t>kiến</w:t>
      </w:r>
      <w:r>
        <w:rPr>
          <w:color w:val="231F20"/>
          <w:spacing w:val="-7"/>
        </w:rPr>
        <w:t> </w:t>
      </w:r>
      <w:r>
        <w:rPr>
          <w:color w:val="231F20"/>
        </w:rPr>
        <w:t>nầy:</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thân</w:t>
      </w:r>
      <w:r>
        <w:rPr>
          <w:color w:val="231F20"/>
          <w:spacing w:val="-7"/>
        </w:rPr>
        <w:t> </w:t>
      </w:r>
      <w:r>
        <w:rPr>
          <w:color w:val="231F20"/>
        </w:rPr>
        <w:t>bảy</w:t>
      </w:r>
      <w:r>
        <w:rPr>
          <w:color w:val="231F20"/>
          <w:spacing w:val="-6"/>
        </w:rPr>
        <w:t> </w:t>
      </w:r>
      <w:r>
        <w:rPr>
          <w:color w:val="231F20"/>
        </w:rPr>
        <w:t>sĩ,</w:t>
      </w:r>
      <w:r>
        <w:rPr>
          <w:color w:val="231F20"/>
          <w:spacing w:val="-6"/>
        </w:rPr>
        <w:t> </w:t>
      </w:r>
      <w:r>
        <w:rPr>
          <w:color w:val="231F20"/>
        </w:rPr>
        <w:t>không</w:t>
      </w:r>
      <w:r>
        <w:rPr>
          <w:color w:val="231F20"/>
          <w:spacing w:val="-7"/>
        </w:rPr>
        <w:t> </w:t>
      </w:r>
      <w:r>
        <w:rPr>
          <w:color w:val="231F20"/>
        </w:rPr>
        <w:t>làm</w:t>
      </w:r>
      <w:r>
        <w:rPr>
          <w:color w:val="231F20"/>
          <w:spacing w:val="-6"/>
        </w:rPr>
        <w:t> </w:t>
      </w:r>
      <w:r>
        <w:rPr>
          <w:color w:val="231F20"/>
        </w:rPr>
        <w:t>mà</w:t>
      </w:r>
      <w:r>
        <w:rPr>
          <w:color w:val="231F20"/>
          <w:spacing w:val="-7"/>
        </w:rPr>
        <w:t> </w:t>
      </w:r>
      <w:r>
        <w:rPr>
          <w:color w:val="231F20"/>
        </w:rPr>
        <w:t>làm,</w:t>
      </w:r>
      <w:r>
        <w:rPr>
          <w:color w:val="231F20"/>
          <w:spacing w:val="-6"/>
        </w:rPr>
        <w:t> </w:t>
      </w:r>
      <w:r>
        <w:rPr>
          <w:color w:val="231F20"/>
        </w:rPr>
        <w:t>không hóa mà hóa, thật sự an trụ, luôn an trụ, không dời động, không </w:t>
      </w:r>
      <w:r>
        <w:rPr>
          <w:color w:val="231F20"/>
          <w:spacing w:val="-6"/>
        </w:rPr>
        <w:t>có </w:t>
      </w:r>
      <w:r>
        <w:rPr>
          <w:color w:val="231F20"/>
        </w:rPr>
        <w:t>chuyển biến, đều không xúc chạm nhau. Những gì là bảy? Tức là đất, nước, lửa, gió, khổ, vui, thọ mạng. Đó là thân bảy sĩ, không</w:t>
      </w:r>
      <w:r>
        <w:rPr>
          <w:color w:val="231F20"/>
          <w:spacing w:val="-31"/>
        </w:rPr>
        <w:t> </w:t>
      </w:r>
      <w:r>
        <w:rPr>
          <w:color w:val="231F20"/>
        </w:rPr>
        <w:t>làm mà làm, không hóa mà hóa, thật trụ, thường trụ, an lập không lay động đều không xúc chạm nhau. Hoặc phước, hoặc tội, hoặc phước tội, hoặc khổ, hoặc vui, hoặc khổ vui, không thể chuyển biến, cũng không thể làm cho cùng trở ngại, cùng xúc chạm. Biên kiến </w:t>
      </w:r>
      <w:r>
        <w:rPr>
          <w:color w:val="231F20"/>
          <w:spacing w:val="-4"/>
        </w:rPr>
        <w:t>nầy </w:t>
      </w:r>
      <w:r>
        <w:rPr>
          <w:color w:val="231F20"/>
        </w:rPr>
        <w:t>thuộc về Hữu thường kiến do Khổ đế</w:t>
      </w:r>
      <w:r>
        <w:rPr>
          <w:color w:val="231F20"/>
          <w:spacing w:val="-3"/>
        </w:rPr>
        <w:t> </w:t>
      </w:r>
      <w:r>
        <w:rPr>
          <w:color w:val="231F20"/>
        </w:rPr>
        <w:t>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color w:val="231F20"/>
        </w:rPr>
        <w:t>(*) Như có kiến nầy: Có mười bốn ức sáu vạn sáu trăm môn sinh. Năm nghiệp, ba nghiệp, hai nghiệp, một nghiệp, nửa nghiệp, sáu mươi hai hành tích, sáu mươi hai trung kiếp, một trăm ba mươi sáu địa ngục, một trăm hai mươi căn, ba mươi sáu trần giới, bốn</w:t>
      </w:r>
      <w:r>
        <w:rPr>
          <w:color w:val="231F20"/>
          <w:spacing w:val="-33"/>
        </w:rPr>
        <w:t> </w:t>
      </w:r>
      <w:r>
        <w:rPr>
          <w:color w:val="231F20"/>
        </w:rPr>
        <w:t>vạn chín ngàn nhà rồng, bốn vạn chín ngàn nhà chim kim sí, bốn vạn chín</w:t>
      </w:r>
      <w:r>
        <w:rPr>
          <w:color w:val="231F20"/>
          <w:spacing w:val="-9"/>
        </w:rPr>
        <w:t> </w:t>
      </w:r>
      <w:r>
        <w:rPr>
          <w:color w:val="231F20"/>
        </w:rPr>
        <w:t>ngàn</w:t>
      </w:r>
      <w:r>
        <w:rPr>
          <w:color w:val="231F20"/>
          <w:spacing w:val="-8"/>
        </w:rPr>
        <w:t> </w:t>
      </w:r>
      <w:r>
        <w:rPr>
          <w:color w:val="231F20"/>
        </w:rPr>
        <w:t>nhà</w:t>
      </w:r>
      <w:r>
        <w:rPr>
          <w:color w:val="231F20"/>
          <w:spacing w:val="-9"/>
        </w:rPr>
        <w:t> </w:t>
      </w:r>
      <w:r>
        <w:rPr>
          <w:color w:val="231F20"/>
        </w:rPr>
        <w:t>dị</w:t>
      </w:r>
      <w:r>
        <w:rPr>
          <w:color w:val="231F20"/>
          <w:spacing w:val="-8"/>
        </w:rPr>
        <w:t> </w:t>
      </w:r>
      <w:r>
        <w:rPr>
          <w:color w:val="231F20"/>
        </w:rPr>
        <w:t>học,</w:t>
      </w:r>
      <w:r>
        <w:rPr>
          <w:color w:val="231F20"/>
          <w:spacing w:val="-9"/>
        </w:rPr>
        <w:t> </w:t>
      </w:r>
      <w:r>
        <w:rPr>
          <w:color w:val="231F20"/>
        </w:rPr>
        <w:t>bốn</w:t>
      </w:r>
      <w:r>
        <w:rPr>
          <w:color w:val="231F20"/>
          <w:spacing w:val="-8"/>
        </w:rPr>
        <w:t> </w:t>
      </w:r>
      <w:r>
        <w:rPr>
          <w:color w:val="231F20"/>
        </w:rPr>
        <w:t>vạn</w:t>
      </w:r>
      <w:r>
        <w:rPr>
          <w:color w:val="231F20"/>
          <w:spacing w:val="-9"/>
        </w:rPr>
        <w:t> </w:t>
      </w:r>
      <w:r>
        <w:rPr>
          <w:color w:val="231F20"/>
        </w:rPr>
        <w:t>chín</w:t>
      </w:r>
      <w:r>
        <w:rPr>
          <w:color w:val="231F20"/>
          <w:spacing w:val="-8"/>
        </w:rPr>
        <w:t> </w:t>
      </w:r>
      <w:r>
        <w:rPr>
          <w:color w:val="231F20"/>
        </w:rPr>
        <w:t>ngàn</w:t>
      </w:r>
      <w:r>
        <w:rPr>
          <w:color w:val="231F20"/>
          <w:spacing w:val="-9"/>
        </w:rPr>
        <w:t> </w:t>
      </w:r>
      <w:r>
        <w:rPr>
          <w:color w:val="231F20"/>
        </w:rPr>
        <w:t>nhà</w:t>
      </w:r>
      <w:r>
        <w:rPr>
          <w:color w:val="231F20"/>
          <w:spacing w:val="-8"/>
        </w:rPr>
        <w:t> </w:t>
      </w:r>
      <w:r>
        <w:rPr>
          <w:color w:val="231F20"/>
        </w:rPr>
        <w:t>sinh</w:t>
      </w:r>
      <w:r>
        <w:rPr>
          <w:color w:val="231F20"/>
          <w:spacing w:val="-9"/>
        </w:rPr>
        <w:t> </w:t>
      </w:r>
      <w:r>
        <w:rPr>
          <w:color w:val="231F20"/>
        </w:rPr>
        <w:t>sống,</w:t>
      </w:r>
      <w:r>
        <w:rPr>
          <w:color w:val="231F20"/>
          <w:spacing w:val="-8"/>
        </w:rPr>
        <w:t> </w:t>
      </w:r>
      <w:r>
        <w:rPr>
          <w:color w:val="231F20"/>
        </w:rPr>
        <w:t>bảy</w:t>
      </w:r>
      <w:r>
        <w:rPr>
          <w:color w:val="231F20"/>
          <w:spacing w:val="-9"/>
        </w:rPr>
        <w:t> </w:t>
      </w:r>
      <w:r>
        <w:rPr>
          <w:color w:val="231F20"/>
        </w:rPr>
        <w:t>tạng</w:t>
      </w:r>
      <w:r>
        <w:rPr>
          <w:color w:val="231F20"/>
          <w:spacing w:val="-8"/>
        </w:rPr>
        <w:t> </w:t>
      </w:r>
      <w:r>
        <w:rPr>
          <w:color w:val="231F20"/>
        </w:rPr>
        <w:t>hữu tưởng, bảy tạng vô tưởng, bảy tạng lìa trói buộc, bảy A-tu-luân, bảy Tất-xá-giá, bảy trời, bảy người, bảy mộng, bảy trăm giấc mộng, </w:t>
      </w:r>
      <w:r>
        <w:rPr>
          <w:color w:val="231F20"/>
          <w:spacing w:val="-4"/>
        </w:rPr>
        <w:t>bảy </w:t>
      </w:r>
      <w:r>
        <w:rPr>
          <w:color w:val="231F20"/>
        </w:rPr>
        <w:t>giác, bảy trăm giác, bảy ao, bảy trăm ao, bảy đường hiểm, bảy trăm đường hiểm, bảy giảm, bảy trăm giảm, bảy tăng, bảy trăm tăng, sáu loại thắng sinh, tám Đại sĩ địa. Nơi xứ như thế, trải qua tám vạn bốn ngàn đại kiếp, hoặc ngu hoặc trí lưu chuyển qua lại, nên quyết </w:t>
      </w:r>
      <w:r>
        <w:rPr>
          <w:color w:val="231F20"/>
          <w:spacing w:val="-3"/>
        </w:rPr>
        <w:t>định </w:t>
      </w:r>
      <w:r>
        <w:rPr>
          <w:color w:val="231F20"/>
        </w:rPr>
        <w:t>có thể tạo ra biên vực khổ, như ném cuộn chỉ, chỉ hết nên dừng lại.</w:t>
      </w:r>
    </w:p>
    <w:p>
      <w:pPr>
        <w:pStyle w:val="BodyText"/>
        <w:spacing w:line="268" w:lineRule="auto" w:before="122"/>
        <w:ind w:right="106"/>
      </w:pPr>
      <w:r>
        <w:rPr>
          <w:color w:val="231F20"/>
        </w:rPr>
        <w:t>Ở </w:t>
      </w:r>
      <w:r>
        <w:rPr>
          <w:color w:val="231F20"/>
          <w:spacing w:val="-5"/>
        </w:rPr>
        <w:t>đây, </w:t>
      </w:r>
      <w:r>
        <w:rPr>
          <w:color w:val="231F20"/>
        </w:rPr>
        <w:t>không có Sa môn, hoặc Bà la môn có thể nói thế </w:t>
      </w:r>
      <w:r>
        <w:rPr>
          <w:color w:val="231F20"/>
          <w:spacing w:val="-3"/>
        </w:rPr>
        <w:t>nầy: </w:t>
      </w:r>
      <w:r>
        <w:rPr>
          <w:color w:val="231F20"/>
          <w:spacing w:val="-10"/>
        </w:rPr>
        <w:t>Ta </w:t>
      </w:r>
      <w:r>
        <w:rPr>
          <w:color w:val="231F20"/>
        </w:rPr>
        <w:t>dùng giới, hoặc dùng tinh tấn, hoặc dùng phạm hạnh khiến cho nghiệp hiện có chưa thành thục được thành thục, thành thục </w:t>
      </w:r>
      <w:r>
        <w:rPr>
          <w:color w:val="231F20"/>
          <w:spacing w:val="-4"/>
        </w:rPr>
        <w:t>xúc </w:t>
      </w:r>
      <w:r>
        <w:rPr>
          <w:color w:val="231F20"/>
        </w:rPr>
        <w:t>chạm xong tức liền biến đổi, loại bỏ.</w:t>
      </w:r>
    </w:p>
    <w:p>
      <w:pPr>
        <w:pStyle w:val="BodyText"/>
        <w:spacing w:line="268" w:lineRule="auto" w:before="113"/>
        <w:ind w:right="107"/>
      </w:pPr>
      <w:r>
        <w:rPr>
          <w:color w:val="231F20"/>
        </w:rPr>
        <w:t>Do</w:t>
      </w:r>
      <w:r>
        <w:rPr>
          <w:color w:val="231F20"/>
          <w:spacing w:val="-6"/>
        </w:rPr>
        <w:t> </w:t>
      </w:r>
      <w:r>
        <w:rPr>
          <w:color w:val="231F20"/>
        </w:rPr>
        <w:t>hướng</w:t>
      </w:r>
      <w:r>
        <w:rPr>
          <w:color w:val="231F20"/>
          <w:spacing w:val="-5"/>
        </w:rPr>
        <w:t> </w:t>
      </w:r>
      <w:r>
        <w:rPr>
          <w:color w:val="231F20"/>
        </w:rPr>
        <w:t>định</w:t>
      </w:r>
      <w:r>
        <w:rPr>
          <w:color w:val="231F20"/>
          <w:spacing w:val="-5"/>
        </w:rPr>
        <w:t> </w:t>
      </w:r>
      <w:r>
        <w:rPr>
          <w:color w:val="231F20"/>
        </w:rPr>
        <w:t>về</w:t>
      </w:r>
      <w:r>
        <w:rPr>
          <w:color w:val="231F20"/>
          <w:spacing w:val="-6"/>
        </w:rPr>
        <w:t> </w:t>
      </w:r>
      <w:r>
        <w:rPr>
          <w:color w:val="231F20"/>
        </w:rPr>
        <w:t>biên</w:t>
      </w:r>
      <w:r>
        <w:rPr>
          <w:color w:val="231F20"/>
          <w:spacing w:val="-5"/>
        </w:rPr>
        <w:t> </w:t>
      </w:r>
      <w:r>
        <w:rPr>
          <w:color w:val="231F20"/>
        </w:rPr>
        <w:t>vực</w:t>
      </w:r>
      <w:r>
        <w:rPr>
          <w:color w:val="231F20"/>
          <w:spacing w:val="-5"/>
        </w:rPr>
        <w:t> </w:t>
      </w:r>
      <w:r>
        <w:rPr>
          <w:color w:val="231F20"/>
        </w:rPr>
        <w:t>khổ,</w:t>
      </w:r>
      <w:r>
        <w:rPr>
          <w:color w:val="231F20"/>
          <w:spacing w:val="-6"/>
        </w:rPr>
        <w:t> </w:t>
      </w:r>
      <w:r>
        <w:rPr>
          <w:color w:val="231F20"/>
        </w:rPr>
        <w:t>vui</w:t>
      </w:r>
      <w:r>
        <w:rPr>
          <w:color w:val="231F20"/>
          <w:spacing w:val="-5"/>
        </w:rPr>
        <w:t> </w:t>
      </w:r>
      <w:r>
        <w:rPr>
          <w:color w:val="231F20"/>
        </w:rPr>
        <w:t>nơi</w:t>
      </w:r>
      <w:r>
        <w:rPr>
          <w:color w:val="231F20"/>
          <w:spacing w:val="-5"/>
        </w:rPr>
        <w:t> </w:t>
      </w:r>
      <w:r>
        <w:rPr>
          <w:color w:val="231F20"/>
        </w:rPr>
        <w:t>sinh</w:t>
      </w:r>
      <w:r>
        <w:rPr>
          <w:color w:val="231F20"/>
          <w:spacing w:val="-5"/>
        </w:rPr>
        <w:t> </w:t>
      </w:r>
      <w:r>
        <w:rPr>
          <w:color w:val="231F20"/>
        </w:rPr>
        <w:t>tử</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không thể thiết lập có tăng có giảm, cũng không thể nói, hoặc rõ ràng,</w:t>
      </w:r>
      <w:r>
        <w:rPr>
          <w:color w:val="231F20"/>
          <w:spacing w:val="-40"/>
        </w:rPr>
        <w:t> </w:t>
      </w:r>
      <w:r>
        <w:rPr>
          <w:color w:val="231F20"/>
          <w:spacing w:val="-4"/>
        </w:rPr>
        <w:t>hoặc </w:t>
      </w:r>
      <w:r>
        <w:rPr>
          <w:color w:val="231F20"/>
        </w:rPr>
        <w:t>không rõ ràng. Đây là không phải nhân chấp là nhân, thuộc </w:t>
      </w:r>
      <w:r>
        <w:rPr>
          <w:color w:val="231F20"/>
          <w:spacing w:val="-3"/>
        </w:rPr>
        <w:t>Trộm </w:t>
      </w:r>
      <w:r>
        <w:rPr>
          <w:color w:val="231F20"/>
        </w:rPr>
        <w:t>giới (Giới cấm thủ) do Khổ đế</w:t>
      </w:r>
      <w:r>
        <w:rPr>
          <w:color w:val="231F20"/>
          <w:spacing w:val="-2"/>
        </w:rPr>
        <w:t> </w:t>
      </w:r>
      <w:r>
        <w:rPr>
          <w:color w:val="231F20"/>
        </w:rPr>
        <w:t>đoạn.</w:t>
      </w:r>
    </w:p>
    <w:p>
      <w:pPr>
        <w:pStyle w:val="BodyText"/>
        <w:spacing w:line="268" w:lineRule="auto"/>
        <w:ind w:right="107"/>
      </w:pPr>
      <w:r>
        <w:rPr>
          <w:color w:val="231F20"/>
        </w:rPr>
        <w:t>Như</w:t>
      </w:r>
      <w:r>
        <w:rPr>
          <w:color w:val="231F20"/>
          <w:spacing w:val="-4"/>
        </w:rPr>
        <w:t> </w:t>
      </w:r>
      <w:r>
        <w:rPr>
          <w:color w:val="231F20"/>
        </w:rPr>
        <w:t>có</w:t>
      </w:r>
      <w:r>
        <w:rPr>
          <w:color w:val="231F20"/>
          <w:spacing w:val="-4"/>
        </w:rPr>
        <w:t> </w:t>
      </w:r>
      <w:r>
        <w:rPr>
          <w:color w:val="231F20"/>
        </w:rPr>
        <w:t>kiến</w:t>
      </w:r>
      <w:r>
        <w:rPr>
          <w:color w:val="231F20"/>
          <w:spacing w:val="-3"/>
        </w:rPr>
        <w:t> </w:t>
      </w:r>
      <w:r>
        <w:rPr>
          <w:color w:val="231F20"/>
        </w:rPr>
        <w:t>nầy:</w:t>
      </w:r>
      <w:r>
        <w:rPr>
          <w:color w:val="231F20"/>
          <w:spacing w:val="-9"/>
        </w:rPr>
        <w:t> </w:t>
      </w:r>
      <w:r>
        <w:rPr>
          <w:color w:val="231F20"/>
        </w:rPr>
        <w:t>Tất</w:t>
      </w:r>
      <w:r>
        <w:rPr>
          <w:color w:val="231F20"/>
          <w:spacing w:val="-4"/>
        </w:rPr>
        <w:t> </w:t>
      </w:r>
      <w:r>
        <w:rPr>
          <w:color w:val="231F20"/>
        </w:rPr>
        <w:t>cả</w:t>
      </w:r>
      <w:r>
        <w:rPr>
          <w:color w:val="231F20"/>
          <w:spacing w:val="-3"/>
        </w:rPr>
        <w:t> </w:t>
      </w:r>
      <w:r>
        <w:rPr>
          <w:color w:val="231F20"/>
        </w:rPr>
        <w:t>sĩ</w:t>
      </w:r>
      <w:r>
        <w:rPr>
          <w:color w:val="231F20"/>
          <w:spacing w:val="-4"/>
        </w:rPr>
        <w:t> </w:t>
      </w:r>
      <w:r>
        <w:rPr>
          <w:color w:val="231F20"/>
        </w:rPr>
        <w:t>phu,</w:t>
      </w:r>
      <w:r>
        <w:rPr>
          <w:color w:val="231F20"/>
          <w:spacing w:val="-3"/>
        </w:rPr>
        <w:t> </w:t>
      </w:r>
      <w:r>
        <w:rPr>
          <w:color w:val="231F20"/>
        </w:rPr>
        <w:t>chúng</w:t>
      </w:r>
      <w:r>
        <w:rPr>
          <w:color w:val="231F20"/>
          <w:spacing w:val="-4"/>
        </w:rPr>
        <w:t> </w:t>
      </w:r>
      <w:r>
        <w:rPr>
          <w:color w:val="231F20"/>
        </w:rPr>
        <w:t>sinh,</w:t>
      </w:r>
      <w:r>
        <w:rPr>
          <w:color w:val="231F20"/>
          <w:spacing w:val="-4"/>
        </w:rPr>
        <w:t> </w:t>
      </w:r>
      <w:r>
        <w:rPr>
          <w:color w:val="231F20"/>
        </w:rPr>
        <w:t>các</w:t>
      </w:r>
      <w:r>
        <w:rPr>
          <w:color w:val="231F20"/>
          <w:spacing w:val="-3"/>
        </w:rPr>
        <w:t> </w:t>
      </w:r>
      <w:r>
        <w:rPr>
          <w:color w:val="231F20"/>
        </w:rPr>
        <w:t>Hữu</w:t>
      </w:r>
      <w:r>
        <w:rPr>
          <w:color w:val="231F20"/>
          <w:spacing w:val="-4"/>
        </w:rPr>
        <w:t> </w:t>
      </w:r>
      <w:r>
        <w:rPr>
          <w:color w:val="231F20"/>
        </w:rPr>
        <w:t>đã</w:t>
      </w:r>
      <w:r>
        <w:rPr>
          <w:color w:val="231F20"/>
          <w:spacing w:val="-4"/>
        </w:rPr>
        <w:t> </w:t>
      </w:r>
      <w:r>
        <w:rPr>
          <w:color w:val="231F20"/>
        </w:rPr>
        <w:t>thọ,</w:t>
      </w:r>
      <w:r>
        <w:rPr>
          <w:color w:val="231F20"/>
          <w:spacing w:val="-3"/>
        </w:rPr>
        <w:t> </w:t>
      </w:r>
      <w:r>
        <w:rPr>
          <w:color w:val="231F20"/>
        </w:rPr>
        <w:t>tất cả đều cho do đời trước tạo tác làm nhân. Đây là không phải nhân chấp là nhân, thuộc Giới cấm thủ do Khổ đế</w:t>
      </w:r>
      <w:r>
        <w:rPr>
          <w:color w:val="231F20"/>
          <w:spacing w:val="-4"/>
        </w:rPr>
        <w:t> </w:t>
      </w:r>
      <w:r>
        <w:rPr>
          <w:color w:val="231F20"/>
        </w:rPr>
        <w:t>đoạn.</w:t>
      </w:r>
    </w:p>
    <w:p>
      <w:pPr>
        <w:pStyle w:val="BodyText"/>
        <w:spacing w:line="268" w:lineRule="auto" w:before="111"/>
        <w:ind w:right="108"/>
      </w:pPr>
      <w:r>
        <w:rPr>
          <w:color w:val="231F20"/>
        </w:rPr>
        <w:t>Như có kiến nầy: Tất cả sĩ phu, chúng sinh, các Hữu đã thọ nhận,</w:t>
      </w:r>
      <w:r>
        <w:rPr>
          <w:color w:val="231F20"/>
          <w:spacing w:val="-10"/>
        </w:rPr>
        <w:t> </w:t>
      </w:r>
      <w:r>
        <w:rPr>
          <w:color w:val="231F20"/>
        </w:rPr>
        <w:t>đều</w:t>
      </w:r>
      <w:r>
        <w:rPr>
          <w:color w:val="231F20"/>
          <w:spacing w:val="-9"/>
        </w:rPr>
        <w:t> </w:t>
      </w:r>
      <w:r>
        <w:rPr>
          <w:color w:val="231F20"/>
        </w:rPr>
        <w:t>cho</w:t>
      </w:r>
      <w:r>
        <w:rPr>
          <w:color w:val="231F20"/>
          <w:spacing w:val="-9"/>
        </w:rPr>
        <w:t> </w:t>
      </w:r>
      <w:r>
        <w:rPr>
          <w:color w:val="231F20"/>
        </w:rPr>
        <w:t>do</w:t>
      </w:r>
      <w:r>
        <w:rPr>
          <w:color w:val="231F20"/>
          <w:spacing w:val="-9"/>
        </w:rPr>
        <w:t> </w:t>
      </w:r>
      <w:r>
        <w:rPr>
          <w:color w:val="231F20"/>
        </w:rPr>
        <w:t>sự</w:t>
      </w:r>
      <w:r>
        <w:rPr>
          <w:color w:val="231F20"/>
          <w:spacing w:val="-9"/>
        </w:rPr>
        <w:t> </w:t>
      </w:r>
      <w:r>
        <w:rPr>
          <w:color w:val="231F20"/>
        </w:rPr>
        <w:t>biến</w:t>
      </w:r>
      <w:r>
        <w:rPr>
          <w:color w:val="231F20"/>
          <w:spacing w:val="-10"/>
        </w:rPr>
        <w:t> </w:t>
      </w:r>
      <w:r>
        <w:rPr>
          <w:color w:val="231F20"/>
        </w:rPr>
        <w:t>hóa</w:t>
      </w:r>
      <w:r>
        <w:rPr>
          <w:color w:val="231F20"/>
          <w:spacing w:val="-9"/>
        </w:rPr>
        <w:t> </w:t>
      </w:r>
      <w:r>
        <w:rPr>
          <w:color w:val="231F20"/>
        </w:rPr>
        <w:t>của</w:t>
      </w:r>
      <w:r>
        <w:rPr>
          <w:color w:val="231F20"/>
          <w:spacing w:val="-14"/>
        </w:rPr>
        <w:t> </w:t>
      </w:r>
      <w:r>
        <w:rPr>
          <w:color w:val="231F20"/>
        </w:rPr>
        <w:t>Tự</w:t>
      </w:r>
      <w:r>
        <w:rPr>
          <w:color w:val="231F20"/>
          <w:spacing w:val="-9"/>
        </w:rPr>
        <w:t> </w:t>
      </w:r>
      <w:r>
        <w:rPr>
          <w:color w:val="231F20"/>
        </w:rPr>
        <w:t>tại</w:t>
      </w:r>
      <w:r>
        <w:rPr>
          <w:color w:val="231F20"/>
          <w:spacing w:val="-9"/>
        </w:rPr>
        <w:t> </w:t>
      </w:r>
      <w:r>
        <w:rPr>
          <w:color w:val="231F20"/>
        </w:rPr>
        <w:t>làm</w:t>
      </w:r>
      <w:r>
        <w:rPr>
          <w:color w:val="231F20"/>
          <w:spacing w:val="-10"/>
        </w:rPr>
        <w:t> </w:t>
      </w:r>
      <w:r>
        <w:rPr>
          <w:color w:val="231F20"/>
        </w:rPr>
        <w:t>nhân.</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 nhân chấp là nhân, thuộc Giới cấm thủ do Khổ đế</w:t>
      </w:r>
      <w:r>
        <w:rPr>
          <w:color w:val="231F20"/>
          <w:spacing w:val="-4"/>
        </w:rPr>
        <w:t> </w:t>
      </w:r>
      <w:r>
        <w:rPr>
          <w:color w:val="231F20"/>
        </w:rPr>
        <w:t>đoạn.</w:t>
      </w:r>
    </w:p>
    <w:p>
      <w:pPr>
        <w:pStyle w:val="BodyText"/>
        <w:spacing w:line="268" w:lineRule="auto" w:before="111"/>
        <w:ind w:right="108"/>
      </w:pPr>
      <w:r>
        <w:rPr>
          <w:color w:val="231F20"/>
        </w:rPr>
        <w:t>Như</w:t>
      </w:r>
      <w:r>
        <w:rPr>
          <w:color w:val="231F20"/>
          <w:spacing w:val="-8"/>
        </w:rPr>
        <w:t> </w:t>
      </w:r>
      <w:r>
        <w:rPr>
          <w:color w:val="231F20"/>
        </w:rPr>
        <w:t>có</w:t>
      </w:r>
      <w:r>
        <w:rPr>
          <w:color w:val="231F20"/>
          <w:spacing w:val="-7"/>
        </w:rPr>
        <w:t> </w:t>
      </w:r>
      <w:r>
        <w:rPr>
          <w:color w:val="231F20"/>
        </w:rPr>
        <w:t>kiến</w:t>
      </w:r>
      <w:r>
        <w:rPr>
          <w:color w:val="231F20"/>
          <w:spacing w:val="-8"/>
        </w:rPr>
        <w:t> </w:t>
      </w:r>
      <w:r>
        <w:rPr>
          <w:color w:val="231F20"/>
        </w:rPr>
        <w:t>nầy:</w:t>
      </w:r>
      <w:r>
        <w:rPr>
          <w:color w:val="231F20"/>
          <w:spacing w:val="-12"/>
        </w:rPr>
        <w:t> </w:t>
      </w:r>
      <w:r>
        <w:rPr>
          <w:color w:val="231F20"/>
        </w:rPr>
        <w:t>Tất</w:t>
      </w:r>
      <w:r>
        <w:rPr>
          <w:color w:val="231F20"/>
          <w:spacing w:val="-8"/>
        </w:rPr>
        <w:t> </w:t>
      </w:r>
      <w:r>
        <w:rPr>
          <w:color w:val="231F20"/>
        </w:rPr>
        <w:t>cả</w:t>
      </w:r>
      <w:r>
        <w:rPr>
          <w:color w:val="231F20"/>
          <w:spacing w:val="-7"/>
        </w:rPr>
        <w:t> </w:t>
      </w:r>
      <w:r>
        <w:rPr>
          <w:color w:val="231F20"/>
        </w:rPr>
        <w:t>sĩ</w:t>
      </w:r>
      <w:r>
        <w:rPr>
          <w:color w:val="231F20"/>
          <w:spacing w:val="-7"/>
        </w:rPr>
        <w:t> </w:t>
      </w:r>
      <w:r>
        <w:rPr>
          <w:color w:val="231F20"/>
        </w:rPr>
        <w:t>phu,</w:t>
      </w:r>
      <w:r>
        <w:rPr>
          <w:color w:val="231F20"/>
          <w:spacing w:val="-8"/>
        </w:rPr>
        <w:t> </w:t>
      </w:r>
      <w:r>
        <w:rPr>
          <w:color w:val="231F20"/>
        </w:rPr>
        <w:t>chúng</w:t>
      </w:r>
      <w:r>
        <w:rPr>
          <w:color w:val="231F20"/>
          <w:spacing w:val="-7"/>
        </w:rPr>
        <w:t> </w:t>
      </w:r>
      <w:r>
        <w:rPr>
          <w:color w:val="231F20"/>
        </w:rPr>
        <w:t>sinh</w:t>
      </w:r>
      <w:r>
        <w:rPr>
          <w:color w:val="231F20"/>
          <w:spacing w:val="-8"/>
        </w:rPr>
        <w:t> </w:t>
      </w:r>
      <w:r>
        <w:rPr>
          <w:color w:val="231F20"/>
        </w:rPr>
        <w:t>đã</w:t>
      </w:r>
      <w:r>
        <w:rPr>
          <w:color w:val="231F20"/>
          <w:spacing w:val="-7"/>
        </w:rPr>
        <w:t> </w:t>
      </w:r>
      <w:r>
        <w:rPr>
          <w:color w:val="231F20"/>
        </w:rPr>
        <w:t>thọ</w:t>
      </w:r>
      <w:r>
        <w:rPr>
          <w:color w:val="231F20"/>
          <w:spacing w:val="-7"/>
        </w:rPr>
        <w:t> </w:t>
      </w:r>
      <w:r>
        <w:rPr>
          <w:color w:val="231F20"/>
        </w:rPr>
        <w:t>nhận</w:t>
      </w:r>
      <w:r>
        <w:rPr>
          <w:color w:val="231F20"/>
          <w:spacing w:val="-8"/>
        </w:rPr>
        <w:t> </w:t>
      </w:r>
      <w:r>
        <w:rPr>
          <w:color w:val="231F20"/>
        </w:rPr>
        <w:t>đều</w:t>
      </w:r>
      <w:r>
        <w:rPr>
          <w:color w:val="231F20"/>
          <w:spacing w:val="-7"/>
        </w:rPr>
        <w:t> </w:t>
      </w:r>
      <w:r>
        <w:rPr>
          <w:color w:val="231F20"/>
        </w:rPr>
        <w:t>cho là không có nhân, không có duyên. Đây là tà kiến hủy báng về</w:t>
      </w:r>
      <w:r>
        <w:rPr>
          <w:color w:val="231F20"/>
          <w:spacing w:val="-42"/>
        </w:rPr>
        <w:t> </w:t>
      </w:r>
      <w:r>
        <w:rPr>
          <w:color w:val="231F20"/>
          <w:spacing w:val="-3"/>
        </w:rPr>
        <w:t>nhân, </w:t>
      </w:r>
      <w:r>
        <w:rPr>
          <w:color w:val="231F20"/>
        </w:rPr>
        <w:t>do Tập đế</w:t>
      </w:r>
      <w:r>
        <w:rPr>
          <w:color w:val="231F20"/>
          <w:spacing w:val="-5"/>
        </w:rPr>
        <w:t> </w:t>
      </w:r>
      <w:r>
        <w:rPr>
          <w:color w:val="231F20"/>
        </w:rPr>
        <w:t>đoạn.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1"/>
      </w:pPr>
      <w:r>
        <w:rPr>
          <w:color w:val="231F20"/>
        </w:rPr>
        <w:t>Như có kiến nầy: Tự tạo ra khổ vui, người khác tạo ra khổ vui, mình và người khác tạo ra khổ vui. Đây không phải là nhân chấp là nhân, thuộc giới cấm thủ do Khổ đế đoạn.</w:t>
      </w:r>
    </w:p>
    <w:p>
      <w:pPr>
        <w:pStyle w:val="BodyText"/>
        <w:spacing w:line="268" w:lineRule="auto" w:before="102"/>
        <w:ind w:left="110" w:right="391"/>
      </w:pPr>
      <w:r>
        <w:rPr>
          <w:color w:val="231F20"/>
        </w:rPr>
        <w:t>Như có kiến nầy: Các khổ vui đã thọ nhận, không phải tự tạo, không phải người khác tạo, không có nhân mà sinh. Đây là tà kiến hủy báng nhân do Tập đế đoạn.</w:t>
      </w:r>
    </w:p>
    <w:p>
      <w:pPr>
        <w:pStyle w:val="BodyText"/>
        <w:spacing w:line="268" w:lineRule="auto" w:before="102"/>
        <w:ind w:left="110" w:right="391"/>
      </w:pPr>
      <w:r>
        <w:rPr>
          <w:color w:val="231F20"/>
        </w:rPr>
        <w:t>Như có kiến nầy: Ngã và thế gian thường hằng, an trụ kiên cố, là</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biến</w:t>
      </w:r>
      <w:r>
        <w:rPr>
          <w:color w:val="231F20"/>
          <w:spacing w:val="-7"/>
        </w:rPr>
        <w:t> </w:t>
      </w:r>
      <w:r>
        <w:rPr>
          <w:color w:val="231F20"/>
        </w:rPr>
        <w:t>dịch,</w:t>
      </w:r>
      <w:r>
        <w:rPr>
          <w:color w:val="231F20"/>
          <w:spacing w:val="-6"/>
        </w:rPr>
        <w:t> </w:t>
      </w:r>
      <w:r>
        <w:rPr>
          <w:color w:val="231F20"/>
        </w:rPr>
        <w:t>luôn</w:t>
      </w:r>
      <w:r>
        <w:rPr>
          <w:color w:val="231F20"/>
          <w:spacing w:val="-6"/>
        </w:rPr>
        <w:t> </w:t>
      </w:r>
      <w:r>
        <w:rPr>
          <w:color w:val="231F20"/>
        </w:rPr>
        <w:t>an</w:t>
      </w:r>
      <w:r>
        <w:rPr>
          <w:color w:val="231F20"/>
          <w:spacing w:val="-6"/>
        </w:rPr>
        <w:t> </w:t>
      </w:r>
      <w:r>
        <w:rPr>
          <w:color w:val="231F20"/>
        </w:rPr>
        <w:t>trụ</w:t>
      </w:r>
      <w:r>
        <w:rPr>
          <w:color w:val="231F20"/>
          <w:spacing w:val="-7"/>
        </w:rPr>
        <w:t> </w:t>
      </w:r>
      <w:r>
        <w:rPr>
          <w:color w:val="231F20"/>
        </w:rPr>
        <w:t>như</w:t>
      </w:r>
      <w:r>
        <w:rPr>
          <w:color w:val="231F20"/>
          <w:spacing w:val="-7"/>
        </w:rPr>
        <w:t> </w:t>
      </w:r>
      <w:r>
        <w:rPr>
          <w:color w:val="231F20"/>
          <w:spacing w:val="-5"/>
        </w:rPr>
        <w:t>vậy.</w:t>
      </w:r>
      <w:r>
        <w:rPr>
          <w:color w:val="231F20"/>
          <w:spacing w:val="-6"/>
        </w:rPr>
        <w:t> </w:t>
      </w:r>
      <w:r>
        <w:rPr>
          <w:color w:val="231F20"/>
        </w:rPr>
        <w:t>Biên</w:t>
      </w:r>
      <w:r>
        <w:rPr>
          <w:color w:val="231F20"/>
          <w:spacing w:val="-7"/>
        </w:rPr>
        <w:t> </w:t>
      </w:r>
      <w:r>
        <w:rPr>
          <w:color w:val="231F20"/>
        </w:rPr>
        <w:t>kiến</w:t>
      </w:r>
      <w:r>
        <w:rPr>
          <w:color w:val="231F20"/>
          <w:spacing w:val="-7"/>
        </w:rPr>
        <w:t> </w:t>
      </w:r>
      <w:r>
        <w:rPr>
          <w:color w:val="231F20"/>
        </w:rPr>
        <w:t>nầy</w:t>
      </w:r>
      <w:r>
        <w:rPr>
          <w:color w:val="231F20"/>
          <w:spacing w:val="-7"/>
        </w:rPr>
        <w:t> </w:t>
      </w:r>
      <w:r>
        <w:rPr>
          <w:color w:val="231F20"/>
        </w:rPr>
        <w:t>thuộc</w:t>
      </w:r>
      <w:r>
        <w:rPr>
          <w:color w:val="231F20"/>
          <w:spacing w:val="-7"/>
        </w:rPr>
        <w:t> </w:t>
      </w:r>
      <w:r>
        <w:rPr>
          <w:color w:val="231F20"/>
        </w:rPr>
        <w:t>về Hữu thường kiến do Khổ đế</w:t>
      </w:r>
      <w:r>
        <w:rPr>
          <w:color w:val="231F20"/>
          <w:spacing w:val="-3"/>
        </w:rPr>
        <w:t> </w:t>
      </w:r>
      <w:r>
        <w:rPr>
          <w:color w:val="231F20"/>
        </w:rPr>
        <w:t>đoạn.</w:t>
      </w:r>
    </w:p>
    <w:p>
      <w:pPr>
        <w:pStyle w:val="BodyText"/>
        <w:spacing w:line="268" w:lineRule="auto" w:before="103"/>
        <w:ind w:left="110" w:right="391"/>
      </w:pPr>
      <w:r>
        <w:rPr>
          <w:color w:val="231F20"/>
        </w:rPr>
        <w:t>Như có kiến nầy: Là đế là trụ, nên ta có ngã. Biên kiến nầy thuộc về Hữu thường kiến, do Khổ đế đoạn.</w:t>
      </w:r>
    </w:p>
    <w:p>
      <w:pPr>
        <w:pStyle w:val="BodyText"/>
        <w:spacing w:line="268" w:lineRule="auto" w:before="103"/>
        <w:ind w:left="110" w:right="391"/>
      </w:pPr>
      <w:r>
        <w:rPr>
          <w:color w:val="231F20"/>
        </w:rPr>
        <w:t>Như có kiến nầy: Là đế là trụ, nên ta không có ngã. Biên kiến nầy thuộc về Đoạn diệt kiến, do Khổ đế đoạn.</w:t>
      </w:r>
    </w:p>
    <w:p>
      <w:pPr>
        <w:pStyle w:val="BodyText"/>
        <w:spacing w:line="268" w:lineRule="auto" w:before="103"/>
        <w:ind w:left="110" w:right="392"/>
      </w:pPr>
      <w:r>
        <w:rPr>
          <w:color w:val="231F20"/>
        </w:rPr>
        <w:t>Như có kiến nầy: Ngã quán ngã, nhãn sắc tức là ngã. Đây là Thân kiến do Khổ đế đoạn.</w:t>
      </w:r>
    </w:p>
    <w:p>
      <w:pPr>
        <w:pStyle w:val="BodyText"/>
        <w:spacing w:line="268" w:lineRule="auto" w:before="103"/>
        <w:ind w:left="110" w:right="392"/>
      </w:pPr>
      <w:r>
        <w:rPr>
          <w:color w:val="231F20"/>
        </w:rPr>
        <w:t>Như có kiến nầy: Ngã quán không ngã, mắt tức là ngã, sắc là các công cụ. Đây là Thân kiến, do Khổ đế</w:t>
      </w:r>
      <w:r>
        <w:rPr>
          <w:color w:val="231F20"/>
          <w:spacing w:val="-8"/>
        </w:rPr>
        <w:t> </w:t>
      </w:r>
      <w:r>
        <w:rPr>
          <w:color w:val="231F20"/>
        </w:rPr>
        <w:t>đoạn.</w:t>
      </w:r>
    </w:p>
    <w:p>
      <w:pPr>
        <w:pStyle w:val="BodyText"/>
        <w:spacing w:line="268" w:lineRule="auto" w:before="103"/>
        <w:ind w:left="110" w:right="392"/>
      </w:pPr>
      <w:r>
        <w:rPr>
          <w:color w:val="231F20"/>
        </w:rPr>
        <w:t>Như có kiến nầy: Không ngã quán ngã, sắc tức là ngã, mắt là các công cụ. Đây là Thân kiến, do Khổ đế</w:t>
      </w:r>
      <w:r>
        <w:rPr>
          <w:color w:val="231F20"/>
          <w:spacing w:val="-8"/>
        </w:rPr>
        <w:t> </w:t>
      </w:r>
      <w:r>
        <w:rPr>
          <w:color w:val="231F20"/>
        </w:rPr>
        <w:t>đoạn.</w:t>
      </w:r>
    </w:p>
    <w:p>
      <w:pPr>
        <w:pStyle w:val="BodyText"/>
        <w:spacing w:line="268" w:lineRule="auto" w:before="104"/>
        <w:ind w:left="110" w:right="391"/>
      </w:pPr>
      <w:r>
        <w:rPr>
          <w:color w:val="231F20"/>
        </w:rPr>
        <w:t>Như có kiến nầy: Đây là ngã, là chúng sinh, là thọ mạng, sự sinh,</w:t>
      </w:r>
      <w:r>
        <w:rPr>
          <w:color w:val="231F20"/>
          <w:spacing w:val="-12"/>
        </w:rPr>
        <w:t> </w:t>
      </w:r>
      <w:r>
        <w:rPr>
          <w:color w:val="231F20"/>
        </w:rPr>
        <w:t>người</w:t>
      </w:r>
      <w:r>
        <w:rPr>
          <w:color w:val="231F20"/>
          <w:spacing w:val="-11"/>
        </w:rPr>
        <w:t> </w:t>
      </w:r>
      <w:r>
        <w:rPr>
          <w:color w:val="231F20"/>
        </w:rPr>
        <w:t>nuôi</w:t>
      </w:r>
      <w:r>
        <w:rPr>
          <w:color w:val="231F20"/>
          <w:spacing w:val="-11"/>
        </w:rPr>
        <w:t> </w:t>
      </w:r>
      <w:r>
        <w:rPr>
          <w:color w:val="231F20"/>
          <w:spacing w:val="-5"/>
        </w:rPr>
        <w:t>dạy,</w:t>
      </w:r>
      <w:r>
        <w:rPr>
          <w:color w:val="231F20"/>
          <w:spacing w:val="-11"/>
        </w:rPr>
        <w:t> </w:t>
      </w:r>
      <w:r>
        <w:rPr>
          <w:color w:val="231F20"/>
        </w:rPr>
        <w:t>con</w:t>
      </w:r>
      <w:r>
        <w:rPr>
          <w:color w:val="231F20"/>
          <w:spacing w:val="-11"/>
        </w:rPr>
        <w:t> </w:t>
      </w:r>
      <w:r>
        <w:rPr>
          <w:color w:val="231F20"/>
        </w:rPr>
        <w:t>người,</w:t>
      </w:r>
      <w:r>
        <w:rPr>
          <w:color w:val="231F20"/>
          <w:spacing w:val="-11"/>
        </w:rPr>
        <w:t> </w:t>
      </w:r>
      <w:r>
        <w:rPr>
          <w:color w:val="231F20"/>
        </w:rPr>
        <w:t>ý</w:t>
      </w:r>
      <w:r>
        <w:rPr>
          <w:color w:val="231F20"/>
          <w:spacing w:val="-11"/>
        </w:rPr>
        <w:t> </w:t>
      </w:r>
      <w:r>
        <w:rPr>
          <w:color w:val="231F20"/>
        </w:rPr>
        <w:t>sinh,</w:t>
      </w:r>
      <w:r>
        <w:rPr>
          <w:color w:val="231F20"/>
          <w:spacing w:val="-12"/>
        </w:rPr>
        <w:t> </w:t>
      </w:r>
      <w:r>
        <w:rPr>
          <w:color w:val="231F20"/>
        </w:rPr>
        <w:t>nho</w:t>
      </w:r>
      <w:r>
        <w:rPr>
          <w:color w:val="231F20"/>
          <w:spacing w:val="-11"/>
        </w:rPr>
        <w:t> </w:t>
      </w:r>
      <w:r>
        <w:rPr>
          <w:color w:val="231F20"/>
        </w:rPr>
        <w:t>đồng,</w:t>
      </w:r>
      <w:r>
        <w:rPr>
          <w:color w:val="231F20"/>
          <w:spacing w:val="-11"/>
        </w:rPr>
        <w:t> </w:t>
      </w:r>
      <w:r>
        <w:rPr>
          <w:color w:val="231F20"/>
        </w:rPr>
        <w:t>kẻ</w:t>
      </w:r>
      <w:r>
        <w:rPr>
          <w:color w:val="231F20"/>
          <w:spacing w:val="-11"/>
        </w:rPr>
        <w:t> </w:t>
      </w:r>
      <w:r>
        <w:rPr>
          <w:color w:val="231F20"/>
        </w:rPr>
        <w:t>tạo</w:t>
      </w:r>
      <w:r>
        <w:rPr>
          <w:color w:val="231F20"/>
          <w:spacing w:val="-11"/>
        </w:rPr>
        <w:t> </w:t>
      </w:r>
      <w:r>
        <w:rPr>
          <w:color w:val="231F20"/>
        </w:rPr>
        <w:t>tác,</w:t>
      </w:r>
      <w:r>
        <w:rPr>
          <w:color w:val="231F20"/>
          <w:spacing w:val="-11"/>
        </w:rPr>
        <w:t> </w:t>
      </w:r>
      <w:r>
        <w:rPr>
          <w:color w:val="231F20"/>
        </w:rPr>
        <w:t>chỉ</w:t>
      </w:r>
      <w:r>
        <w:rPr>
          <w:color w:val="231F20"/>
          <w:spacing w:val="-11"/>
        </w:rPr>
        <w:t> </w:t>
      </w:r>
      <w:r>
        <w:rPr>
          <w:color w:val="231F20"/>
          <w:spacing w:val="-5"/>
        </w:rPr>
        <w:t>dạy, </w:t>
      </w:r>
      <w:r>
        <w:rPr>
          <w:color w:val="231F20"/>
        </w:rPr>
        <w:t>người sinh, người cùng sinh, người khởi, người cùng khởi, người nói, người nhận biết. Cùng lãnh nhận, không phải từng không </w:t>
      </w:r>
      <w:r>
        <w:rPr>
          <w:color w:val="231F20"/>
          <w:spacing w:val="-4"/>
        </w:rPr>
        <w:t>có, </w:t>
      </w:r>
      <w:r>
        <w:rPr>
          <w:color w:val="231F20"/>
        </w:rPr>
        <w:t>không phải sẽ không có, nơi các xứ kia tạo nghiệp thiện ác. Nơi các xứ kia thọ nhận quả báo, bỏ ấm nầy nối tiếp ấm khác. Biên kiến nầy thuộc về Hữu thường kiến, do Khổ đế</w:t>
      </w:r>
      <w:r>
        <w:rPr>
          <w:color w:val="231F20"/>
          <w:spacing w:val="-3"/>
        </w:rPr>
        <w:t> </w:t>
      </w:r>
      <w:r>
        <w:rPr>
          <w:color w:val="231F20"/>
        </w:rPr>
        <w:t>đoạn.</w:t>
      </w:r>
    </w:p>
    <w:p>
      <w:pPr>
        <w:pStyle w:val="BodyText"/>
        <w:spacing w:line="268" w:lineRule="auto" w:before="99"/>
        <w:ind w:left="110" w:right="390"/>
      </w:pPr>
      <w:r>
        <w:rPr>
          <w:color w:val="231F20"/>
        </w:rPr>
        <w:t>Như có kiến nầy: Thọ nhận năm dục vui đẹp, gọi là được</w:t>
      </w:r>
      <w:r>
        <w:rPr>
          <w:color w:val="231F20"/>
          <w:spacing w:val="-38"/>
        </w:rPr>
        <w:t> </w:t>
      </w:r>
      <w:r>
        <w:rPr>
          <w:color w:val="231F20"/>
        </w:rPr>
        <w:t>Niết- bàn của hiện pháp thứ nhất. Đây là lấy pháp thấp kém cho là thù thắng, thuộc về </w:t>
      </w:r>
      <w:r>
        <w:rPr>
          <w:color w:val="231F20"/>
          <w:spacing w:val="-3"/>
        </w:rPr>
        <w:t>Trộm </w:t>
      </w:r>
      <w:r>
        <w:rPr>
          <w:color w:val="231F20"/>
        </w:rPr>
        <w:t>kiến (kiến thủ), do Khổ đế</w:t>
      </w:r>
      <w:r>
        <w:rPr>
          <w:color w:val="231F20"/>
          <w:spacing w:val="-3"/>
        </w:rPr>
        <w:t> </w:t>
      </w:r>
      <w:r>
        <w:rPr>
          <w:color w:val="231F20"/>
        </w:rPr>
        <w:t>đoạn.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Như có kiến nầy: Lìa pháp dục ác bất thiện, có giác có quán, ly</w:t>
      </w:r>
      <w:r>
        <w:rPr>
          <w:color w:val="231F20"/>
          <w:spacing w:val="-4"/>
        </w:rPr>
        <w:t> </w:t>
      </w:r>
      <w:r>
        <w:rPr>
          <w:color w:val="231F20"/>
        </w:rPr>
        <w:t>sinh</w:t>
      </w:r>
      <w:r>
        <w:rPr>
          <w:color w:val="231F20"/>
          <w:spacing w:val="-5"/>
        </w:rPr>
        <w:t> </w:t>
      </w:r>
      <w:r>
        <w:rPr>
          <w:color w:val="231F20"/>
        </w:rPr>
        <w:t>hỷ</w:t>
      </w:r>
      <w:r>
        <w:rPr>
          <w:color w:val="231F20"/>
          <w:spacing w:val="-4"/>
        </w:rPr>
        <w:t> </w:t>
      </w:r>
      <w:r>
        <w:rPr>
          <w:color w:val="231F20"/>
        </w:rPr>
        <w:t>lạc,</w:t>
      </w:r>
      <w:r>
        <w:rPr>
          <w:color w:val="231F20"/>
          <w:spacing w:val="-4"/>
        </w:rPr>
        <w:t> </w:t>
      </w:r>
      <w:r>
        <w:rPr>
          <w:color w:val="231F20"/>
        </w:rPr>
        <w:t>nhập</w:t>
      </w:r>
      <w:r>
        <w:rPr>
          <w:color w:val="231F20"/>
          <w:spacing w:val="-3"/>
        </w:rPr>
        <w:t> </w:t>
      </w:r>
      <w:r>
        <w:rPr>
          <w:color w:val="231F20"/>
        </w:rPr>
        <w:t>trụ</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nơi</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5"/>
        </w:rPr>
        <w:t> </w:t>
      </w:r>
      <w:r>
        <w:rPr>
          <w:color w:val="231F20"/>
        </w:rPr>
        <w:t>gọi</w:t>
      </w:r>
      <w:r>
        <w:rPr>
          <w:color w:val="231F20"/>
          <w:spacing w:val="-4"/>
        </w:rPr>
        <w:t> </w:t>
      </w:r>
      <w:r>
        <w:rPr>
          <w:color w:val="231F20"/>
        </w:rPr>
        <w:t>là</w:t>
      </w:r>
      <w:r>
        <w:rPr>
          <w:color w:val="231F20"/>
          <w:spacing w:val="-3"/>
        </w:rPr>
        <w:t> </w:t>
      </w:r>
      <w:r>
        <w:rPr>
          <w:color w:val="231F20"/>
        </w:rPr>
        <w:t>đạt</w:t>
      </w:r>
      <w:r>
        <w:rPr>
          <w:color w:val="231F20"/>
          <w:spacing w:val="-5"/>
        </w:rPr>
        <w:t> </w:t>
      </w:r>
      <w:r>
        <w:rPr>
          <w:color w:val="231F20"/>
        </w:rPr>
        <w:t>Niết-bàn của hiện pháp thứ nhất.</w:t>
      </w:r>
    </w:p>
    <w:p>
      <w:pPr>
        <w:pStyle w:val="BodyText"/>
        <w:spacing w:before="122"/>
        <w:ind w:left="960" w:firstLine="0"/>
      </w:pPr>
      <w:r>
        <w:rPr>
          <w:color w:val="231F20"/>
        </w:rPr>
        <w:t>Giác, quán tĩnh lặng, nội cùng tịnh, tánh của tâm một cảnh.</w:t>
      </w:r>
    </w:p>
    <w:p>
      <w:pPr>
        <w:pStyle w:val="BodyText"/>
        <w:spacing w:line="273" w:lineRule="auto" w:before="162"/>
        <w:ind w:right="108"/>
      </w:pPr>
      <w:r>
        <w:rPr>
          <w:color w:val="231F20"/>
        </w:rPr>
        <w:t>Không giác, quán, định sinh hỷ lạc, nhập trụ đầy đủ nơi thiền thứ hai, gọi là được Niết-bàn của hiện pháp thứ nhất.</w:t>
      </w:r>
    </w:p>
    <w:p>
      <w:pPr>
        <w:pStyle w:val="BodyText"/>
        <w:spacing w:line="273" w:lineRule="auto" w:before="122"/>
        <w:ind w:right="106"/>
      </w:pPr>
      <w:r>
        <w:rPr>
          <w:color w:val="231F20"/>
        </w:rPr>
        <w:t>Lìa</w:t>
      </w:r>
      <w:r>
        <w:rPr>
          <w:color w:val="231F20"/>
          <w:spacing w:val="-6"/>
        </w:rPr>
        <w:t> </w:t>
      </w:r>
      <w:r>
        <w:rPr>
          <w:color w:val="231F20"/>
        </w:rPr>
        <w:t>hỷ,</w:t>
      </w:r>
      <w:r>
        <w:rPr>
          <w:color w:val="231F20"/>
          <w:spacing w:val="-6"/>
        </w:rPr>
        <w:t> </w:t>
      </w:r>
      <w:r>
        <w:rPr>
          <w:color w:val="231F20"/>
        </w:rPr>
        <w:t>trụ</w:t>
      </w:r>
      <w:r>
        <w:rPr>
          <w:color w:val="231F20"/>
          <w:spacing w:val="-6"/>
        </w:rPr>
        <w:t> </w:t>
      </w:r>
      <w:r>
        <w:rPr>
          <w:color w:val="231F20"/>
        </w:rPr>
        <w:t>xả,</w:t>
      </w:r>
      <w:r>
        <w:rPr>
          <w:color w:val="231F20"/>
          <w:spacing w:val="-6"/>
        </w:rPr>
        <w:t> </w:t>
      </w:r>
      <w:r>
        <w:rPr>
          <w:color w:val="231F20"/>
        </w:rPr>
        <w:t>chánh</w:t>
      </w:r>
      <w:r>
        <w:rPr>
          <w:color w:val="231F20"/>
          <w:spacing w:val="-6"/>
        </w:rPr>
        <w:t> </w:t>
      </w:r>
      <w:r>
        <w:rPr>
          <w:color w:val="231F20"/>
        </w:rPr>
        <w:t>niệm</w:t>
      </w:r>
      <w:r>
        <w:rPr>
          <w:color w:val="231F20"/>
          <w:spacing w:val="-6"/>
        </w:rPr>
        <w:t> </w:t>
      </w:r>
      <w:r>
        <w:rPr>
          <w:color w:val="231F20"/>
        </w:rPr>
        <w:t>chánh</w:t>
      </w:r>
      <w:r>
        <w:rPr>
          <w:color w:val="231F20"/>
          <w:spacing w:val="-6"/>
        </w:rPr>
        <w:t> </w:t>
      </w:r>
      <w:r>
        <w:rPr>
          <w:color w:val="231F20"/>
        </w:rPr>
        <w:t>tri,</w:t>
      </w:r>
      <w:r>
        <w:rPr>
          <w:color w:val="231F20"/>
          <w:spacing w:val="-6"/>
        </w:rPr>
        <w:t> </w:t>
      </w:r>
      <w:r>
        <w:rPr>
          <w:color w:val="231F20"/>
        </w:rPr>
        <w:t>thân</w:t>
      </w:r>
      <w:r>
        <w:rPr>
          <w:color w:val="231F20"/>
          <w:spacing w:val="-6"/>
        </w:rPr>
        <w:t> </w:t>
      </w:r>
      <w:r>
        <w:rPr>
          <w:color w:val="231F20"/>
        </w:rPr>
        <w:t>thọ</w:t>
      </w:r>
      <w:r>
        <w:rPr>
          <w:color w:val="231F20"/>
          <w:spacing w:val="-6"/>
        </w:rPr>
        <w:t> </w:t>
      </w:r>
      <w:r>
        <w:rPr>
          <w:color w:val="231F20"/>
        </w:rPr>
        <w:t>an</w:t>
      </w:r>
      <w:r>
        <w:rPr>
          <w:color w:val="231F20"/>
          <w:spacing w:val="-6"/>
        </w:rPr>
        <w:t> </w:t>
      </w:r>
      <w:r>
        <w:rPr>
          <w:color w:val="231F20"/>
        </w:rPr>
        <w:t>lạc</w:t>
      </w:r>
      <w:r>
        <w:rPr>
          <w:color w:val="231F20"/>
          <w:spacing w:val="-6"/>
        </w:rPr>
        <w:t> </w:t>
      </w:r>
      <w:r>
        <w:rPr>
          <w:color w:val="231F20"/>
        </w:rPr>
        <w:t>bậc</w:t>
      </w:r>
      <w:r>
        <w:rPr>
          <w:color w:val="231F20"/>
          <w:spacing w:val="-10"/>
        </w:rPr>
        <w:t> </w:t>
      </w:r>
      <w:r>
        <w:rPr>
          <w:color w:val="231F20"/>
        </w:rPr>
        <w:t>Thánh, gọi</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xả,</w:t>
      </w:r>
      <w:r>
        <w:rPr>
          <w:color w:val="231F20"/>
          <w:spacing w:val="-8"/>
        </w:rPr>
        <w:t> </w:t>
      </w:r>
      <w:r>
        <w:rPr>
          <w:color w:val="231F20"/>
        </w:rPr>
        <w:t>đủ</w:t>
      </w:r>
      <w:r>
        <w:rPr>
          <w:color w:val="231F20"/>
          <w:spacing w:val="-8"/>
        </w:rPr>
        <w:t> </w:t>
      </w:r>
      <w:r>
        <w:rPr>
          <w:color w:val="231F20"/>
        </w:rPr>
        <w:t>niệm</w:t>
      </w:r>
      <w:r>
        <w:rPr>
          <w:color w:val="231F20"/>
          <w:spacing w:val="-8"/>
        </w:rPr>
        <w:t> </w:t>
      </w:r>
      <w:r>
        <w:rPr>
          <w:color w:val="231F20"/>
        </w:rPr>
        <w:t>lạc</w:t>
      </w:r>
      <w:r>
        <w:rPr>
          <w:color w:val="231F20"/>
          <w:spacing w:val="-8"/>
        </w:rPr>
        <w:t> </w:t>
      </w:r>
      <w:r>
        <w:rPr>
          <w:color w:val="231F20"/>
        </w:rPr>
        <w:t>trụ,</w:t>
      </w:r>
      <w:r>
        <w:rPr>
          <w:color w:val="231F20"/>
          <w:spacing w:val="-8"/>
        </w:rPr>
        <w:t> </w:t>
      </w:r>
      <w:r>
        <w:rPr>
          <w:color w:val="231F20"/>
        </w:rPr>
        <w:t>nhập</w:t>
      </w:r>
      <w:r>
        <w:rPr>
          <w:color w:val="231F20"/>
          <w:spacing w:val="-8"/>
        </w:rPr>
        <w:t> </w:t>
      </w:r>
      <w:r>
        <w:rPr>
          <w:color w:val="231F20"/>
        </w:rPr>
        <w:t>trụ</w:t>
      </w:r>
      <w:r>
        <w:rPr>
          <w:color w:val="231F20"/>
          <w:spacing w:val="-8"/>
        </w:rPr>
        <w:t> </w:t>
      </w:r>
      <w:r>
        <w:rPr>
          <w:color w:val="231F20"/>
        </w:rPr>
        <w:t>đầy</w:t>
      </w:r>
      <w:r>
        <w:rPr>
          <w:color w:val="231F20"/>
          <w:spacing w:val="-8"/>
        </w:rPr>
        <w:t> </w:t>
      </w:r>
      <w:r>
        <w:rPr>
          <w:color w:val="231F20"/>
        </w:rPr>
        <w:t>đủ</w:t>
      </w:r>
      <w:r>
        <w:rPr>
          <w:color w:val="231F20"/>
          <w:spacing w:val="-8"/>
        </w:rPr>
        <w:t> </w:t>
      </w:r>
      <w:r>
        <w:rPr>
          <w:color w:val="231F20"/>
        </w:rPr>
        <w:t>nơi</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gọi là đạt Niết-bàn của hiện pháp thứ</w:t>
      </w:r>
      <w:r>
        <w:rPr>
          <w:color w:val="231F20"/>
          <w:spacing w:val="-2"/>
        </w:rPr>
        <w:t> </w:t>
      </w:r>
      <w:r>
        <w:rPr>
          <w:color w:val="231F20"/>
        </w:rPr>
        <w:t>nhất.</w:t>
      </w:r>
    </w:p>
    <w:p>
      <w:pPr>
        <w:pStyle w:val="BodyText"/>
        <w:spacing w:line="273" w:lineRule="auto" w:before="122"/>
        <w:ind w:right="108"/>
      </w:pPr>
      <w:r>
        <w:rPr>
          <w:color w:val="231F20"/>
        </w:rPr>
        <w:t>Đoạn vui, dứt khổ, trước hết là hỷ, ưu mất hẳn, không </w:t>
      </w:r>
      <w:r>
        <w:rPr>
          <w:color w:val="231F20"/>
          <w:spacing w:val="-4"/>
        </w:rPr>
        <w:t>khổ </w:t>
      </w:r>
      <w:r>
        <w:rPr>
          <w:color w:val="231F20"/>
        </w:rPr>
        <w:t>không vui, xả niệm thanh tịnh, nhập trụ đầy đủ nơi thiền thứ tư, </w:t>
      </w:r>
      <w:r>
        <w:rPr>
          <w:color w:val="231F20"/>
          <w:spacing w:val="-5"/>
        </w:rPr>
        <w:t>gọi </w:t>
      </w:r>
      <w:r>
        <w:rPr>
          <w:color w:val="231F20"/>
        </w:rPr>
        <w:t>là</w:t>
      </w:r>
      <w:r>
        <w:rPr>
          <w:color w:val="231F20"/>
          <w:spacing w:val="-10"/>
        </w:rPr>
        <w:t> </w:t>
      </w:r>
      <w:r>
        <w:rPr>
          <w:color w:val="231F20"/>
        </w:rPr>
        <w:t>đạt</w:t>
      </w:r>
      <w:r>
        <w:rPr>
          <w:color w:val="231F20"/>
          <w:spacing w:val="-10"/>
        </w:rPr>
        <w:t> </w:t>
      </w:r>
      <w:r>
        <w:rPr>
          <w:color w:val="231F20"/>
        </w:rPr>
        <w:t>Niết-bàn</w:t>
      </w:r>
      <w:r>
        <w:rPr>
          <w:color w:val="231F20"/>
          <w:spacing w:val="-9"/>
        </w:rPr>
        <w:t> </w:t>
      </w:r>
      <w:r>
        <w:rPr>
          <w:color w:val="231F20"/>
        </w:rPr>
        <w:t>của</w:t>
      </w:r>
      <w:r>
        <w:rPr>
          <w:color w:val="231F20"/>
          <w:spacing w:val="-10"/>
        </w:rPr>
        <w:t> </w:t>
      </w:r>
      <w:r>
        <w:rPr>
          <w:color w:val="231F20"/>
        </w:rPr>
        <w:t>hiện</w:t>
      </w:r>
      <w:r>
        <w:rPr>
          <w:color w:val="231F20"/>
          <w:spacing w:val="-10"/>
        </w:rPr>
        <w:t> </w:t>
      </w:r>
      <w:r>
        <w:rPr>
          <w:color w:val="231F20"/>
        </w:rPr>
        <w:t>pháp</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Đây</w:t>
      </w:r>
      <w:r>
        <w:rPr>
          <w:color w:val="231F20"/>
          <w:spacing w:val="-10"/>
        </w:rPr>
        <w:t> </w:t>
      </w:r>
      <w:r>
        <w:rPr>
          <w:color w:val="231F20"/>
        </w:rPr>
        <w:t>là</w:t>
      </w:r>
      <w:r>
        <w:rPr>
          <w:color w:val="231F20"/>
          <w:spacing w:val="-10"/>
        </w:rPr>
        <w:t> </w:t>
      </w:r>
      <w:r>
        <w:rPr>
          <w:color w:val="231F20"/>
        </w:rPr>
        <w:t>lấy</w:t>
      </w:r>
      <w:r>
        <w:rPr>
          <w:color w:val="231F20"/>
          <w:spacing w:val="-9"/>
        </w:rPr>
        <w:t> </w:t>
      </w:r>
      <w:r>
        <w:rPr>
          <w:color w:val="231F20"/>
        </w:rPr>
        <w:t>pháp</w:t>
      </w:r>
      <w:r>
        <w:rPr>
          <w:color w:val="231F20"/>
          <w:spacing w:val="-10"/>
        </w:rPr>
        <w:t> </w:t>
      </w:r>
      <w:r>
        <w:rPr>
          <w:color w:val="231F20"/>
        </w:rPr>
        <w:t>thấp</w:t>
      </w:r>
      <w:r>
        <w:rPr>
          <w:color w:val="231F20"/>
          <w:spacing w:val="-10"/>
        </w:rPr>
        <w:t> </w:t>
      </w:r>
      <w:r>
        <w:rPr>
          <w:color w:val="231F20"/>
        </w:rPr>
        <w:t>kém</w:t>
      </w:r>
      <w:r>
        <w:rPr>
          <w:color w:val="231F20"/>
          <w:spacing w:val="-9"/>
        </w:rPr>
        <w:t> </w:t>
      </w:r>
      <w:r>
        <w:rPr>
          <w:color w:val="231F20"/>
        </w:rPr>
        <w:t>cho là thù thắng, thuộc về kiến thủ, do Khổ đế</w:t>
      </w:r>
      <w:r>
        <w:rPr>
          <w:color w:val="231F20"/>
          <w:spacing w:val="-2"/>
        </w:rPr>
        <w:t> </w:t>
      </w:r>
      <w:r>
        <w:rPr>
          <w:color w:val="231F20"/>
        </w:rPr>
        <w:t>đoạn.</w:t>
      </w:r>
    </w:p>
    <w:p>
      <w:pPr>
        <w:pStyle w:val="BodyText"/>
        <w:spacing w:line="273" w:lineRule="auto" w:before="124"/>
        <w:ind w:right="107"/>
      </w:pPr>
      <w:r>
        <w:rPr>
          <w:color w:val="231F20"/>
        </w:rPr>
        <w:t>Có</w:t>
      </w:r>
      <w:r>
        <w:rPr>
          <w:color w:val="231F20"/>
          <w:spacing w:val="-10"/>
        </w:rPr>
        <w:t> </w:t>
      </w:r>
      <w:r>
        <w:rPr>
          <w:color w:val="231F20"/>
        </w:rPr>
        <w:t>chín</w:t>
      </w:r>
      <w:r>
        <w:rPr>
          <w:color w:val="231F20"/>
          <w:spacing w:val="-10"/>
        </w:rPr>
        <w:t> </w:t>
      </w:r>
      <w:r>
        <w:rPr>
          <w:color w:val="231F20"/>
        </w:rPr>
        <w:t>loại</w:t>
      </w:r>
      <w:r>
        <w:rPr>
          <w:color w:val="231F20"/>
          <w:spacing w:val="-10"/>
        </w:rPr>
        <w:t> </w:t>
      </w:r>
      <w:r>
        <w:rPr>
          <w:color w:val="231F20"/>
        </w:rPr>
        <w:t>mạn:</w:t>
      </w:r>
      <w:r>
        <w:rPr>
          <w:color w:val="231F20"/>
          <w:spacing w:val="-15"/>
        </w:rPr>
        <w:t> </w:t>
      </w:r>
      <w:r>
        <w:rPr>
          <w:color w:val="231F20"/>
        </w:rPr>
        <w:t>Tức</w:t>
      </w:r>
      <w:r>
        <w:rPr>
          <w:color w:val="231F20"/>
          <w:spacing w:val="-10"/>
        </w:rPr>
        <w:t> </w:t>
      </w:r>
      <w:r>
        <w:rPr>
          <w:color w:val="231F20"/>
        </w:rPr>
        <w:t>ta</w:t>
      </w:r>
      <w:r>
        <w:rPr>
          <w:color w:val="231F20"/>
          <w:spacing w:val="-10"/>
        </w:rPr>
        <w:t> </w:t>
      </w:r>
      <w:r>
        <w:rPr>
          <w:color w:val="231F20"/>
        </w:rPr>
        <w:t>hơn,</w:t>
      </w:r>
      <w:r>
        <w:rPr>
          <w:color w:val="231F20"/>
          <w:spacing w:val="-10"/>
        </w:rPr>
        <w:t> </w:t>
      </w:r>
      <w:r>
        <w:rPr>
          <w:color w:val="231F20"/>
        </w:rPr>
        <w:t>ta</w:t>
      </w:r>
      <w:r>
        <w:rPr>
          <w:color w:val="231F20"/>
          <w:spacing w:val="-10"/>
        </w:rPr>
        <w:t> </w:t>
      </w:r>
      <w:r>
        <w:rPr>
          <w:color w:val="231F20"/>
        </w:rPr>
        <w:t>bằng,</w:t>
      </w:r>
      <w:r>
        <w:rPr>
          <w:color w:val="231F20"/>
          <w:spacing w:val="-10"/>
        </w:rPr>
        <w:t> </w:t>
      </w:r>
      <w:r>
        <w:rPr>
          <w:color w:val="231F20"/>
        </w:rPr>
        <w:t>ta</w:t>
      </w:r>
      <w:r>
        <w:rPr>
          <w:color w:val="231F20"/>
          <w:spacing w:val="-10"/>
        </w:rPr>
        <w:t> </w:t>
      </w:r>
      <w:r>
        <w:rPr>
          <w:color w:val="231F20"/>
        </w:rPr>
        <w:t>kém.</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hơn</w:t>
      </w:r>
      <w:r>
        <w:rPr>
          <w:color w:val="231F20"/>
          <w:spacing w:val="-10"/>
        </w:rPr>
        <w:t> </w:t>
      </w:r>
      <w:r>
        <w:rPr>
          <w:color w:val="231F20"/>
        </w:rPr>
        <w:t>ta, có người bằng ta, có người kém ta. Không ai hơn ta, không ai bằng ta, không ai kém ta.</w:t>
      </w:r>
    </w:p>
    <w:p>
      <w:pPr>
        <w:pStyle w:val="BodyText"/>
        <w:spacing w:line="369" w:lineRule="auto" w:before="123"/>
        <w:ind w:left="960" w:right="2323" w:firstLine="0"/>
        <w:jc w:val="left"/>
      </w:pPr>
      <w:r>
        <w:rPr>
          <w:color w:val="231F20"/>
        </w:rPr>
        <w:t>Ta hơn: Là dựa vào kiến, khởi quá mạn. Ta bằng: Là dựa vào kiến, khởi mạn.</w:t>
      </w:r>
    </w:p>
    <w:p>
      <w:pPr>
        <w:pStyle w:val="BodyText"/>
        <w:spacing w:before="1"/>
        <w:ind w:left="960" w:firstLine="0"/>
        <w:jc w:val="left"/>
      </w:pPr>
      <w:r>
        <w:rPr>
          <w:color w:val="231F20"/>
        </w:rPr>
        <w:t>Ta kém: Là dựa vào kiến, khởi ty mạn.</w:t>
      </w:r>
    </w:p>
    <w:p>
      <w:pPr>
        <w:pStyle w:val="BodyText"/>
        <w:spacing w:line="369" w:lineRule="auto" w:before="162"/>
        <w:ind w:left="960" w:right="2030" w:firstLine="0"/>
        <w:jc w:val="left"/>
      </w:pPr>
      <w:r>
        <w:rPr>
          <w:color w:val="231F20"/>
        </w:rPr>
        <w:t>Có kẻ hơn ta: Là dựa vào kiến, khởi ty mạn. Có kẻ bằng ta: Là dựa vào kiến, khởi mạn.</w:t>
      </w:r>
    </w:p>
    <w:p>
      <w:pPr>
        <w:pStyle w:val="BodyText"/>
        <w:spacing w:line="369" w:lineRule="auto" w:before="1"/>
        <w:ind w:left="960" w:right="1402" w:firstLine="0"/>
        <w:jc w:val="left"/>
      </w:pPr>
      <w:r>
        <w:rPr>
          <w:color w:val="231F20"/>
        </w:rPr>
        <w:t>Có kẻ kém ta: Là dựa vào kiến, khởi quá mạn. Không ai hơn ta: Là dựa vào kiến, khởi mạn Không ai bằng ta: Là dựa vào kiến, khởi quá mạn. Không ai kém ta: Là dựa vào kiến, khởi ty mạn.</w:t>
      </w:r>
    </w:p>
    <w:p>
      <w:pPr>
        <w:spacing w:after="0" w:line="369"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84"/>
      </w:pPr>
      <w:r>
        <w:rPr>
          <w:color w:val="231F20"/>
        </w:rPr>
        <w:t>Như có kiến nầy: Gió không thổi, sông không trôi, lửa không cháy, sữa không chảy ra, thai không mang, mặt trời mặt trăng không mọc, không lặn, trụ nơi tự tánh nhiễm tịnh, không tăng không giảm. Đây là Biên kiến thuộc về Hữu thường kiến, do Khổ đế đoạn.</w:t>
      </w:r>
    </w:p>
    <w:p>
      <w:pPr>
        <w:pStyle w:val="BodyText"/>
        <w:spacing w:before="114"/>
        <w:ind w:left="677" w:firstLine="0"/>
      </w:pPr>
      <w:r>
        <w:rPr>
          <w:color w:val="231F20"/>
        </w:rPr>
        <w:t>Như trong Khế kinh nói:</w:t>
      </w:r>
    </w:p>
    <w:p>
      <w:pPr>
        <w:pStyle w:val="BodyText"/>
        <w:spacing w:line="278" w:lineRule="auto" w:before="162"/>
        <w:ind w:left="1811" w:right="3151" w:firstLine="0"/>
        <w:jc w:val="left"/>
      </w:pPr>
      <w:r>
        <w:rPr>
          <w:color w:val="231F20"/>
        </w:rPr>
        <w:t>Chúng sinh chấp ngã tạo Chấp người tạo cũng vậy Đều không thể như thật Quán biết là mũi tên.</w:t>
      </w:r>
    </w:p>
    <w:p>
      <w:pPr>
        <w:pStyle w:val="BodyText"/>
        <w:spacing w:before="119"/>
        <w:ind w:left="677" w:firstLine="0"/>
      </w:pPr>
      <w:r>
        <w:rPr>
          <w:i/>
          <w:color w:val="231F20"/>
        </w:rPr>
        <w:t>Hỏi: </w:t>
      </w:r>
      <w:r>
        <w:rPr>
          <w:color w:val="231F20"/>
        </w:rPr>
        <w:t>Lời nầy có ý nghĩa gì?</w:t>
      </w:r>
    </w:p>
    <w:p>
      <w:pPr>
        <w:pStyle w:val="BodyText"/>
        <w:spacing w:line="278" w:lineRule="auto" w:before="167"/>
        <w:ind w:left="110" w:right="390"/>
      </w:pPr>
      <w:r>
        <w:rPr>
          <w:i/>
          <w:color w:val="231F20"/>
        </w:rPr>
        <w:t>Đáp: </w:t>
      </w:r>
      <w:r>
        <w:rPr>
          <w:color w:val="231F20"/>
        </w:rPr>
        <w:t>Chúng sinh là chỉ cho ngoại đạo. Ngoại đạo kia tạo ra chấp nầy: “Ngã có thể tạo tác, ngã có thể sinh, ngã có thể biến hóa”, nên nói: “Chúng sinh chấp ngã tạo”.</w:t>
      </w:r>
    </w:p>
    <w:p>
      <w:pPr>
        <w:pStyle w:val="BodyText"/>
        <w:spacing w:line="278" w:lineRule="auto" w:before="120"/>
        <w:ind w:left="110" w:right="390"/>
      </w:pPr>
      <w:r>
        <w:rPr>
          <w:color w:val="231F20"/>
        </w:rPr>
        <w:t>Lại</w:t>
      </w:r>
      <w:r>
        <w:rPr>
          <w:color w:val="231F20"/>
          <w:spacing w:val="-11"/>
        </w:rPr>
        <w:t> </w:t>
      </w:r>
      <w:r>
        <w:rPr>
          <w:color w:val="231F20"/>
        </w:rPr>
        <w:t>có</w:t>
      </w:r>
      <w:r>
        <w:rPr>
          <w:color w:val="231F20"/>
          <w:spacing w:val="-10"/>
        </w:rPr>
        <w:t> </w:t>
      </w:r>
      <w:r>
        <w:rPr>
          <w:color w:val="231F20"/>
        </w:rPr>
        <w:t>ngoại</w:t>
      </w:r>
      <w:r>
        <w:rPr>
          <w:color w:val="231F20"/>
          <w:spacing w:val="-11"/>
        </w:rPr>
        <w:t> </w:t>
      </w:r>
      <w:r>
        <w:rPr>
          <w:color w:val="231F20"/>
        </w:rPr>
        <w:t>đạo</w:t>
      </w:r>
      <w:r>
        <w:rPr>
          <w:color w:val="231F20"/>
          <w:spacing w:val="-11"/>
        </w:rPr>
        <w:t> </w:t>
      </w:r>
      <w:r>
        <w:rPr>
          <w:color w:val="231F20"/>
        </w:rPr>
        <w:t>chấp</w:t>
      </w:r>
      <w:r>
        <w:rPr>
          <w:color w:val="231F20"/>
          <w:spacing w:val="-11"/>
        </w:rPr>
        <w:t> </w:t>
      </w:r>
      <w:r>
        <w:rPr>
          <w:color w:val="231F20"/>
        </w:rPr>
        <w:t>cho</w:t>
      </w:r>
      <w:r>
        <w:rPr>
          <w:color w:val="231F20"/>
          <w:spacing w:val="-10"/>
        </w:rPr>
        <w:t> </w:t>
      </w:r>
      <w:r>
        <w:rPr>
          <w:color w:val="231F20"/>
        </w:rPr>
        <w:t>người</w:t>
      </w:r>
      <w:r>
        <w:rPr>
          <w:color w:val="231F20"/>
          <w:spacing w:val="-11"/>
        </w:rPr>
        <w:t> </w:t>
      </w:r>
      <w:r>
        <w:rPr>
          <w:color w:val="231F20"/>
        </w:rPr>
        <w:t>khác</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tạo,</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có thể sinh, có thể biến hóa, nên nói: “Chấp người tạo cũng vậy”. Tức đều</w:t>
      </w:r>
      <w:r>
        <w:rPr>
          <w:color w:val="231F20"/>
          <w:spacing w:val="-11"/>
        </w:rPr>
        <w:t> </w:t>
      </w:r>
      <w:r>
        <w:rPr>
          <w:color w:val="231F20"/>
        </w:rPr>
        <w:t>cho</w:t>
      </w:r>
      <w:r>
        <w:rPr>
          <w:color w:val="231F20"/>
          <w:spacing w:val="-10"/>
        </w:rPr>
        <w:t> </w:t>
      </w:r>
      <w:r>
        <w:rPr>
          <w:color w:val="231F20"/>
        </w:rPr>
        <w:t>mỗi</w:t>
      </w:r>
      <w:r>
        <w:rPr>
          <w:color w:val="231F20"/>
          <w:spacing w:val="-10"/>
        </w:rPr>
        <w:t> </w:t>
      </w:r>
      <w:r>
        <w:rPr>
          <w:color w:val="231F20"/>
        </w:rPr>
        <w:t>mỗi</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mũi</w:t>
      </w:r>
      <w:r>
        <w:rPr>
          <w:color w:val="231F20"/>
          <w:spacing w:val="-10"/>
        </w:rPr>
        <w:t> </w:t>
      </w:r>
      <w:r>
        <w:rPr>
          <w:color w:val="231F20"/>
        </w:rPr>
        <w:t>tên:</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ác</w:t>
      </w:r>
      <w:r>
        <w:rPr>
          <w:color w:val="231F20"/>
          <w:spacing w:val="-10"/>
        </w:rPr>
        <w:t> </w:t>
      </w:r>
      <w:r>
        <w:rPr>
          <w:color w:val="231F20"/>
        </w:rPr>
        <w:t>kiến</w:t>
      </w:r>
      <w:r>
        <w:rPr>
          <w:color w:val="231F20"/>
          <w:spacing w:val="-10"/>
        </w:rPr>
        <w:t> </w:t>
      </w:r>
      <w:r>
        <w:rPr>
          <w:color w:val="231F20"/>
        </w:rPr>
        <w:t>có</w:t>
      </w:r>
      <w:r>
        <w:rPr>
          <w:color w:val="231F20"/>
          <w:spacing w:val="-10"/>
        </w:rPr>
        <w:t> </w:t>
      </w:r>
      <w:r>
        <w:rPr>
          <w:color w:val="231F20"/>
        </w:rPr>
        <w:t>thể bị</w:t>
      </w:r>
      <w:r>
        <w:rPr>
          <w:color w:val="231F20"/>
          <w:spacing w:val="-6"/>
        </w:rPr>
        <w:t> </w:t>
      </w:r>
      <w:r>
        <w:rPr>
          <w:color w:val="231F20"/>
        </w:rPr>
        <w:t>trúng</w:t>
      </w:r>
      <w:r>
        <w:rPr>
          <w:color w:val="231F20"/>
          <w:spacing w:val="-6"/>
        </w:rPr>
        <w:t> </w:t>
      </w:r>
      <w:r>
        <w:rPr>
          <w:color w:val="231F20"/>
        </w:rPr>
        <w:t>thương,</w:t>
      </w:r>
      <w:r>
        <w:rPr>
          <w:color w:val="231F20"/>
          <w:spacing w:val="-6"/>
        </w:rPr>
        <w:t> </w:t>
      </w:r>
      <w:r>
        <w:rPr>
          <w:color w:val="231F20"/>
        </w:rPr>
        <w:t>nên</w:t>
      </w:r>
      <w:r>
        <w:rPr>
          <w:color w:val="231F20"/>
          <w:spacing w:val="-6"/>
        </w:rPr>
        <w:t> </w:t>
      </w:r>
      <w:r>
        <w:rPr>
          <w:color w:val="231F20"/>
        </w:rPr>
        <w:t>kẻ</w:t>
      </w:r>
      <w:r>
        <w:rPr>
          <w:color w:val="231F20"/>
          <w:spacing w:val="-6"/>
        </w:rPr>
        <w:t> </w:t>
      </w:r>
      <w:r>
        <w:rPr>
          <w:color w:val="231F20"/>
        </w:rPr>
        <w:t>kia</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kiến</w:t>
      </w:r>
      <w:r>
        <w:rPr>
          <w:color w:val="231F20"/>
          <w:spacing w:val="-6"/>
        </w:rPr>
        <w:t> </w:t>
      </w:r>
      <w:r>
        <w:rPr>
          <w:color w:val="231F20"/>
        </w:rPr>
        <w:t>nầy</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quán</w:t>
      </w:r>
      <w:r>
        <w:rPr>
          <w:color w:val="231F20"/>
          <w:spacing w:val="-6"/>
        </w:rPr>
        <w:t> </w:t>
      </w:r>
      <w:r>
        <w:rPr>
          <w:color w:val="231F20"/>
        </w:rPr>
        <w:t>biết</w:t>
      </w:r>
      <w:r>
        <w:rPr>
          <w:color w:val="231F20"/>
          <w:spacing w:val="-6"/>
        </w:rPr>
        <w:t> </w:t>
      </w:r>
      <w:r>
        <w:rPr>
          <w:color w:val="231F20"/>
        </w:rPr>
        <w:t>như thật về mũi tên </w:t>
      </w:r>
      <w:r>
        <w:rPr>
          <w:color w:val="231F20"/>
          <w:spacing w:val="-6"/>
        </w:rPr>
        <w:t>ấy.</w:t>
      </w:r>
    </w:p>
    <w:p>
      <w:pPr>
        <w:spacing w:line="278" w:lineRule="auto" w:before="120"/>
        <w:ind w:left="2094" w:right="2576" w:firstLine="0"/>
        <w:jc w:val="left"/>
        <w:rPr>
          <w:i/>
          <w:sz w:val="26"/>
        </w:rPr>
      </w:pPr>
      <w:r>
        <w:rPr>
          <w:i/>
          <w:color w:val="231F20"/>
          <w:sz w:val="26"/>
        </w:rPr>
        <w:t>Nên quán mũi tên nầy </w:t>
      </w:r>
      <w:r>
        <w:rPr>
          <w:i/>
          <w:color w:val="231F20"/>
          <w:sz w:val="26"/>
        </w:rPr>
        <w:t>Chúng sinh chấp trước chặt Như thế tức không có</w:t>
      </w:r>
    </w:p>
    <w:p>
      <w:pPr>
        <w:spacing w:before="1"/>
        <w:ind w:left="2094" w:right="0" w:firstLine="0"/>
        <w:jc w:val="left"/>
        <w:rPr>
          <w:i/>
          <w:sz w:val="26"/>
        </w:rPr>
      </w:pPr>
      <w:r>
        <w:rPr>
          <w:i/>
          <w:color w:val="231F20"/>
          <w:sz w:val="26"/>
        </w:rPr>
        <w:t>Ta tạo, người khác tạo.</w:t>
      </w:r>
    </w:p>
    <w:p>
      <w:pPr>
        <w:pStyle w:val="BodyText"/>
        <w:spacing w:line="278" w:lineRule="auto" w:before="167"/>
        <w:ind w:left="110" w:right="376"/>
        <w:jc w:val="left"/>
      </w:pPr>
      <w:r>
        <w:rPr>
          <w:color w:val="231F20"/>
        </w:rPr>
        <w:t>Nên quán mũi tên nầy: Là nên quán biết như thật về kiến ấy đúng</w:t>
      </w:r>
      <w:r>
        <w:rPr>
          <w:color w:val="231F20"/>
          <w:spacing w:val="-5"/>
        </w:rPr>
        <w:t> </w:t>
      </w:r>
      <w:r>
        <w:rPr>
          <w:color w:val="231F20"/>
        </w:rPr>
        <w:t>là</w:t>
      </w:r>
      <w:r>
        <w:rPr>
          <w:color w:val="231F20"/>
          <w:spacing w:val="-5"/>
        </w:rPr>
        <w:t> </w:t>
      </w:r>
      <w:r>
        <w:rPr>
          <w:color w:val="231F20"/>
        </w:rPr>
        <w:t>mũi</w:t>
      </w:r>
      <w:r>
        <w:rPr>
          <w:color w:val="231F20"/>
          <w:spacing w:val="-5"/>
        </w:rPr>
        <w:t> </w:t>
      </w:r>
      <w:r>
        <w:rPr>
          <w:color w:val="231F20"/>
        </w:rPr>
        <w:t>tên</w:t>
      </w:r>
      <w:r>
        <w:rPr>
          <w:color w:val="231F20"/>
          <w:spacing w:val="-5"/>
        </w:rPr>
        <w:t> </w:t>
      </w:r>
      <w:r>
        <w:rPr>
          <w:color w:val="231F20"/>
        </w:rPr>
        <w:t>độc,</w:t>
      </w:r>
      <w:r>
        <w:rPr>
          <w:color w:val="231F20"/>
          <w:spacing w:val="-5"/>
        </w:rPr>
        <w:t> </w:t>
      </w:r>
      <w:r>
        <w:rPr>
          <w:color w:val="231F20"/>
        </w:rPr>
        <w:t>nó</w:t>
      </w:r>
      <w:r>
        <w:rPr>
          <w:color w:val="231F20"/>
          <w:spacing w:val="-5"/>
        </w:rPr>
        <w:t> </w:t>
      </w:r>
      <w:r>
        <w:rPr>
          <w:color w:val="231F20"/>
        </w:rPr>
        <w:t>là</w:t>
      </w:r>
      <w:r>
        <w:rPr>
          <w:color w:val="231F20"/>
          <w:spacing w:val="-5"/>
        </w:rPr>
        <w:t> </w:t>
      </w:r>
      <w:r>
        <w:rPr>
          <w:color w:val="231F20"/>
        </w:rPr>
        <w:t>sự</w:t>
      </w:r>
      <w:r>
        <w:rPr>
          <w:color w:val="231F20"/>
          <w:spacing w:val="-5"/>
        </w:rPr>
        <w:t> </w:t>
      </w:r>
      <w:r>
        <w:rPr>
          <w:color w:val="231F20"/>
        </w:rPr>
        <w:t>dẫn</w:t>
      </w:r>
      <w:r>
        <w:rPr>
          <w:color w:val="231F20"/>
          <w:spacing w:val="-5"/>
        </w:rPr>
        <w:t> </w:t>
      </w:r>
      <w:r>
        <w:rPr>
          <w:color w:val="231F20"/>
        </w:rPr>
        <w:t>đường</w:t>
      </w:r>
      <w:r>
        <w:rPr>
          <w:color w:val="231F20"/>
          <w:spacing w:val="-5"/>
        </w:rPr>
        <w:t> </w:t>
      </w:r>
      <w:r>
        <w:rPr>
          <w:color w:val="231F20"/>
        </w:rPr>
        <w:t>đi</w:t>
      </w:r>
      <w:r>
        <w:rPr>
          <w:color w:val="231F20"/>
          <w:spacing w:val="-5"/>
        </w:rPr>
        <w:t> </w:t>
      </w:r>
      <w:r>
        <w:rPr>
          <w:color w:val="231F20"/>
        </w:rPr>
        <w:t>trước</w:t>
      </w:r>
      <w:r>
        <w:rPr>
          <w:color w:val="231F20"/>
          <w:spacing w:val="-5"/>
        </w:rPr>
        <w:t> </w:t>
      </w:r>
      <w:r>
        <w:rPr>
          <w:color w:val="231F20"/>
        </w:rPr>
        <w:t>cho</w:t>
      </w:r>
      <w:r>
        <w:rPr>
          <w:color w:val="231F20"/>
          <w:spacing w:val="-5"/>
        </w:rPr>
        <w:t> </w:t>
      </w:r>
      <w:r>
        <w:rPr>
          <w:color w:val="231F20"/>
        </w:rPr>
        <w:t>già,</w:t>
      </w:r>
      <w:r>
        <w:rPr>
          <w:color w:val="231F20"/>
          <w:spacing w:val="-5"/>
        </w:rPr>
        <w:t> </w:t>
      </w:r>
      <w:r>
        <w:rPr>
          <w:color w:val="231F20"/>
        </w:rPr>
        <w:t>bệnh,</w:t>
      </w:r>
      <w:r>
        <w:rPr>
          <w:color w:val="231F20"/>
          <w:spacing w:val="-5"/>
        </w:rPr>
        <w:t> </w:t>
      </w:r>
      <w:r>
        <w:rPr>
          <w:color w:val="231F20"/>
          <w:spacing w:val="-3"/>
        </w:rPr>
        <w:t>chết.</w:t>
      </w:r>
    </w:p>
    <w:p>
      <w:pPr>
        <w:pStyle w:val="BodyText"/>
        <w:spacing w:line="278" w:lineRule="auto" w:before="119"/>
        <w:ind w:left="110" w:right="390"/>
        <w:jc w:val="left"/>
      </w:pPr>
      <w:r>
        <w:rPr>
          <w:color w:val="231F20"/>
        </w:rPr>
        <w:t>Chúng sinh chấp trước chặt: Chúng sinh là chỉ cho ngoại đạo, ở</w:t>
      </w:r>
      <w:r>
        <w:rPr>
          <w:color w:val="231F20"/>
          <w:spacing w:val="-4"/>
        </w:rPr>
        <w:t> </w:t>
      </w:r>
      <w:r>
        <w:rPr>
          <w:color w:val="231F20"/>
        </w:rPr>
        <w:t>trong</w:t>
      </w:r>
      <w:r>
        <w:rPr>
          <w:color w:val="231F20"/>
          <w:spacing w:val="-4"/>
        </w:rPr>
        <w:t> </w:t>
      </w:r>
      <w:r>
        <w:rPr>
          <w:color w:val="231F20"/>
        </w:rPr>
        <w:t>cõi</w:t>
      </w:r>
      <w:r>
        <w:rPr>
          <w:color w:val="231F20"/>
          <w:spacing w:val="-5"/>
        </w:rPr>
        <w:t> </w:t>
      </w:r>
      <w:r>
        <w:rPr>
          <w:color w:val="231F20"/>
        </w:rPr>
        <w:t>kiến</w:t>
      </w:r>
      <w:r>
        <w:rPr>
          <w:color w:val="231F20"/>
          <w:spacing w:val="-5"/>
        </w:rPr>
        <w:t> </w:t>
      </w:r>
      <w:r>
        <w:rPr>
          <w:color w:val="231F20"/>
        </w:rPr>
        <w:t>đã</w:t>
      </w:r>
      <w:r>
        <w:rPr>
          <w:color w:val="231F20"/>
          <w:spacing w:val="-5"/>
        </w:rPr>
        <w:t> </w:t>
      </w:r>
      <w:r>
        <w:rPr>
          <w:color w:val="231F20"/>
        </w:rPr>
        <w:t>chấp</w:t>
      </w:r>
      <w:r>
        <w:rPr>
          <w:color w:val="231F20"/>
          <w:spacing w:val="-5"/>
        </w:rPr>
        <w:t> </w:t>
      </w:r>
      <w:r>
        <w:rPr>
          <w:color w:val="231F20"/>
        </w:rPr>
        <w:t>trước</w:t>
      </w:r>
      <w:r>
        <w:rPr>
          <w:color w:val="231F20"/>
          <w:spacing w:val="-5"/>
        </w:rPr>
        <w:t> </w:t>
      </w:r>
      <w:r>
        <w:rPr>
          <w:color w:val="231F20"/>
        </w:rPr>
        <w:t>sâu</w:t>
      </w:r>
      <w:r>
        <w:rPr>
          <w:color w:val="231F20"/>
          <w:spacing w:val="-5"/>
        </w:rPr>
        <w:t> dày, </w:t>
      </w:r>
      <w:r>
        <w:rPr>
          <w:color w:val="231F20"/>
        </w:rPr>
        <w:t>không</w:t>
      </w:r>
      <w:r>
        <w:rPr>
          <w:color w:val="231F20"/>
          <w:spacing w:val="-5"/>
        </w:rPr>
        <w:t> </w:t>
      </w:r>
      <w:r>
        <w:rPr>
          <w:color w:val="231F20"/>
        </w:rPr>
        <w:t>thể</w:t>
      </w:r>
      <w:r>
        <w:rPr>
          <w:color w:val="231F20"/>
          <w:spacing w:val="-5"/>
        </w:rPr>
        <w:t> </w:t>
      </w:r>
      <w:r>
        <w:rPr>
          <w:color w:val="231F20"/>
        </w:rPr>
        <w:t>xuất</w:t>
      </w:r>
      <w:r>
        <w:rPr>
          <w:color w:val="231F20"/>
          <w:spacing w:val="-5"/>
        </w:rPr>
        <w:t> </w:t>
      </w:r>
      <w:r>
        <w:rPr>
          <w:color w:val="231F20"/>
          <w:spacing w:val="-6"/>
        </w:rPr>
        <w:t>ly.</w:t>
      </w:r>
      <w:r>
        <w:rPr>
          <w:color w:val="231F20"/>
          <w:spacing w:val="-5"/>
        </w:rPr>
        <w:t> </w:t>
      </w:r>
      <w:r>
        <w:rPr>
          <w:color w:val="231F20"/>
        </w:rPr>
        <w:t>Nếu</w:t>
      </w:r>
      <w:r>
        <w:rPr>
          <w:color w:val="231F20"/>
          <w:spacing w:val="-5"/>
        </w:rPr>
        <w:t> </w:t>
      </w:r>
      <w:r>
        <w:rPr>
          <w:color w:val="231F20"/>
        </w:rPr>
        <w:t>có</w:t>
      </w:r>
      <w:r>
        <w:rPr>
          <w:color w:val="231F20"/>
          <w:spacing w:val="-4"/>
        </w:rPr>
        <w:t> </w:t>
      </w:r>
      <w:r>
        <w:rPr>
          <w:color w:val="231F20"/>
        </w:rPr>
        <w:t>thể</w:t>
      </w:r>
    </w:p>
    <w:p>
      <w:pPr>
        <w:spacing w:after="0" w:line="27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quán biết đúng như thật như thế tức không còn chấp có ngã tạo tác, có ngã sinh, ngã biến hóa, cũng không còn chấp có người khác tạo tác, người khác sinh, biến hóa, do nhận biết đối với không phải có, vọng chấp là có:</w:t>
      </w:r>
    </w:p>
    <w:p>
      <w:pPr>
        <w:spacing w:line="273" w:lineRule="auto" w:before="105"/>
        <w:ind w:left="2378" w:right="3071" w:firstLine="0"/>
        <w:jc w:val="left"/>
        <w:rPr>
          <w:i/>
          <w:sz w:val="26"/>
        </w:rPr>
      </w:pPr>
      <w:r>
        <w:rPr>
          <w:i/>
          <w:color w:val="231F20"/>
          <w:sz w:val="26"/>
        </w:rPr>
        <w:t>Chúng sinh đủ mạn </w:t>
      </w:r>
      <w:r>
        <w:rPr>
          <w:i/>
          <w:color w:val="231F20"/>
          <w:sz w:val="26"/>
        </w:rPr>
        <w:t>Mạn chấp mạn buộc Nơi kiến trái nhau Không vượt sinh tử.</w:t>
      </w:r>
    </w:p>
    <w:p>
      <w:pPr>
        <w:pStyle w:val="BodyText"/>
        <w:spacing w:line="273" w:lineRule="auto" w:before="110"/>
        <w:ind w:right="107"/>
      </w:pPr>
      <w:r>
        <w:rPr>
          <w:color w:val="231F20"/>
        </w:rPr>
        <w:t>Đủ mạn: Là làm rõ việc tạo thành bảy mạn. Chúng sinh:</w:t>
      </w:r>
      <w:r>
        <w:rPr>
          <w:color w:val="231F20"/>
          <w:spacing w:val="-46"/>
        </w:rPr>
        <w:t> </w:t>
      </w:r>
      <w:r>
        <w:rPr>
          <w:color w:val="231F20"/>
        </w:rPr>
        <w:t>Nghĩa là ngoại đạo. Họ đối với bảy mạn đã chấp, chấp trước nhiều, </w:t>
      </w:r>
      <w:r>
        <w:rPr>
          <w:color w:val="231F20"/>
          <w:spacing w:val="-3"/>
        </w:rPr>
        <w:t>vướng </w:t>
      </w:r>
      <w:r>
        <w:rPr>
          <w:color w:val="231F20"/>
        </w:rPr>
        <w:t>mắc khắp, nên nói là “Mạn chấp”. </w:t>
      </w:r>
      <w:r>
        <w:rPr>
          <w:color w:val="231F20"/>
          <w:spacing w:val="-3"/>
        </w:rPr>
        <w:t>Trói </w:t>
      </w:r>
      <w:r>
        <w:rPr>
          <w:color w:val="231F20"/>
        </w:rPr>
        <w:t>buộc, trói buộc nhiều, trói buộc khắp, nên nói là “Mạn buộc”.</w:t>
      </w:r>
    </w:p>
    <w:p>
      <w:pPr>
        <w:pStyle w:val="BodyText"/>
        <w:spacing w:line="273" w:lineRule="auto" w:before="110"/>
        <w:ind w:right="104"/>
      </w:pPr>
      <w:r>
        <w:rPr>
          <w:color w:val="231F20"/>
        </w:rPr>
        <w:t>Nơi kiến trái nhau: Là loại đoạn kiến, thường kiến hỗ tương trái nhau.</w:t>
      </w:r>
    </w:p>
    <w:p>
      <w:pPr>
        <w:pStyle w:val="BodyText"/>
        <w:spacing w:line="273" w:lineRule="auto"/>
        <w:ind w:right="109"/>
      </w:pPr>
      <w:r>
        <w:rPr>
          <w:color w:val="231F20"/>
        </w:rPr>
        <w:t>Không vượt sinh tử: Là các ngoại đạo kia đối với nẻo sinh tử không bờ bến, không thể vượt qua để đạt đến Niết-bàn.</w:t>
      </w:r>
    </w:p>
    <w:p>
      <w:pPr>
        <w:spacing w:line="273" w:lineRule="auto" w:before="111"/>
        <w:ind w:left="2378" w:right="2392" w:firstLine="0"/>
        <w:jc w:val="left"/>
        <w:rPr>
          <w:i/>
          <w:sz w:val="26"/>
        </w:rPr>
      </w:pPr>
      <w:r>
        <w:rPr>
          <w:i/>
          <w:color w:val="231F20"/>
          <w:sz w:val="26"/>
        </w:rPr>
        <w:t>Được, sẽ được, cùng hợp </w:t>
      </w:r>
      <w:r>
        <w:rPr>
          <w:i/>
          <w:color w:val="231F20"/>
          <w:sz w:val="26"/>
        </w:rPr>
        <w:t>Học, kém, giới, cấm, gội Phạm, khổ, sự, một biên Thọ dục tịnh, thứ hai Không thấy, tột chìm, chạy Mắt sáng thấy, nên khác Đối kia không bụi, mạn Dứt đường đến bờ khổ.</w:t>
      </w:r>
    </w:p>
    <w:p>
      <w:pPr>
        <w:pStyle w:val="BodyText"/>
        <w:spacing w:line="364" w:lineRule="auto" w:before="107"/>
        <w:ind w:left="960" w:right="435" w:firstLine="0"/>
        <w:jc w:val="left"/>
      </w:pPr>
      <w:r>
        <w:rPr>
          <w:color w:val="231F20"/>
        </w:rPr>
        <w:t>Được: Là chỉ rõ đã được các ấm (uẩn), trì (giới), nhập (xứ). Sẽ được: Là hiển bày việc chưa được các thứ ấy.</w:t>
      </w:r>
    </w:p>
    <w:p>
      <w:pPr>
        <w:pStyle w:val="BodyText"/>
        <w:spacing w:line="273" w:lineRule="auto" w:before="0"/>
        <w:jc w:val="left"/>
      </w:pPr>
      <w:r>
        <w:rPr>
          <w:color w:val="231F20"/>
        </w:rPr>
        <w:t>Cùng hợp: Là hai thứ ấy cùng làm tham, sân, si, là phiền não cấu uế tụ hợp, tụ hợp khắp, tụ hợp tột cùng.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Kém: Có hai nghĩa: Chỉ cho bệnh và chỉ cho ngoại đạo. Nay nói ngoại đạo là kẻ thua kém, vì họ ở đây là theo học nên gọi là học kém.</w:t>
      </w:r>
      <w:r>
        <w:rPr>
          <w:color w:val="231F20"/>
          <w:spacing w:val="-10"/>
        </w:rPr>
        <w:t> </w:t>
      </w:r>
      <w:r>
        <w:rPr>
          <w:color w:val="231F20"/>
        </w:rPr>
        <w:t>Họ</w:t>
      </w:r>
      <w:r>
        <w:rPr>
          <w:color w:val="231F20"/>
          <w:spacing w:val="-9"/>
        </w:rPr>
        <w:t> </w:t>
      </w:r>
      <w:r>
        <w:rPr>
          <w:color w:val="231F20"/>
        </w:rPr>
        <w:t>nói</w:t>
      </w:r>
      <w:r>
        <w:rPr>
          <w:color w:val="231F20"/>
          <w:spacing w:val="-9"/>
        </w:rPr>
        <w:t> </w:t>
      </w:r>
      <w:r>
        <w:rPr>
          <w:color w:val="231F20"/>
        </w:rPr>
        <w:t>thế</w:t>
      </w:r>
      <w:r>
        <w:rPr>
          <w:color w:val="231F20"/>
          <w:spacing w:val="-9"/>
        </w:rPr>
        <w:t> </w:t>
      </w:r>
      <w:r>
        <w:rPr>
          <w:color w:val="231F20"/>
        </w:rPr>
        <w:t>nầy:</w:t>
      </w:r>
      <w:r>
        <w:rPr>
          <w:color w:val="231F20"/>
          <w:spacing w:val="-9"/>
        </w:rPr>
        <w:t> </w:t>
      </w:r>
      <w:r>
        <w:rPr>
          <w:color w:val="231F20"/>
        </w:rPr>
        <w:t>Các</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học</w:t>
      </w:r>
      <w:r>
        <w:rPr>
          <w:color w:val="231F20"/>
          <w:spacing w:val="-9"/>
        </w:rPr>
        <w:t> </w:t>
      </w:r>
      <w:r>
        <w:rPr>
          <w:color w:val="231F20"/>
        </w:rPr>
        <w:t>cỡi</w:t>
      </w:r>
      <w:r>
        <w:rPr>
          <w:color w:val="231F20"/>
          <w:spacing w:val="-9"/>
        </w:rPr>
        <w:t> </w:t>
      </w:r>
      <w:r>
        <w:rPr>
          <w:color w:val="231F20"/>
        </w:rPr>
        <w:t>voi,</w:t>
      </w:r>
      <w:r>
        <w:rPr>
          <w:color w:val="231F20"/>
          <w:spacing w:val="-9"/>
        </w:rPr>
        <w:t> </w:t>
      </w:r>
      <w:r>
        <w:rPr>
          <w:color w:val="231F20"/>
        </w:rPr>
        <w:t>ngựa,</w:t>
      </w:r>
      <w:r>
        <w:rPr>
          <w:color w:val="231F20"/>
          <w:spacing w:val="-9"/>
        </w:rPr>
        <w:t> </w:t>
      </w:r>
      <w:r>
        <w:rPr>
          <w:color w:val="231F20"/>
        </w:rPr>
        <w:t>chèo</w:t>
      </w:r>
      <w:r>
        <w:rPr>
          <w:color w:val="231F20"/>
          <w:spacing w:val="-10"/>
        </w:rPr>
        <w:t> </w:t>
      </w:r>
      <w:r>
        <w:rPr>
          <w:color w:val="231F20"/>
        </w:rPr>
        <w:t>thuyền, lái xe, khiêng kiệu, cầm giữ cung, </w:t>
      </w:r>
      <w:r>
        <w:rPr>
          <w:color w:val="231F20"/>
          <w:spacing w:val="-5"/>
        </w:rPr>
        <w:t>gậy, </w:t>
      </w:r>
      <w:r>
        <w:rPr>
          <w:color w:val="231F20"/>
        </w:rPr>
        <w:t>móc sắt, bánh xe, lụa là, </w:t>
      </w:r>
      <w:r>
        <w:rPr>
          <w:color w:val="231F20"/>
          <w:spacing w:val="-6"/>
        </w:rPr>
        <w:t>in </w:t>
      </w:r>
      <w:r>
        <w:rPr>
          <w:color w:val="231F20"/>
        </w:rPr>
        <w:t>ấn, sách vở, toán số, đều khiến thiện xảo </w:t>
      </w:r>
      <w:r>
        <w:rPr>
          <w:color w:val="231F20"/>
          <w:spacing w:val="-5"/>
        </w:rPr>
        <w:t>v.v..., </w:t>
      </w:r>
      <w:r>
        <w:rPr>
          <w:color w:val="231F20"/>
        </w:rPr>
        <w:t>do đấy nên được tịnh thoát,</w:t>
      </w:r>
      <w:r>
        <w:rPr>
          <w:color w:val="231F20"/>
          <w:spacing w:val="-5"/>
        </w:rPr>
        <w:t> </w:t>
      </w:r>
      <w:r>
        <w:rPr>
          <w:color w:val="231F20"/>
        </w:rPr>
        <w:t>xuất</w:t>
      </w:r>
      <w:r>
        <w:rPr>
          <w:color w:val="231F20"/>
          <w:spacing w:val="-4"/>
        </w:rPr>
        <w:t> </w:t>
      </w:r>
      <w:r>
        <w:rPr>
          <w:color w:val="231F20"/>
        </w:rPr>
        <w:t>ly</w:t>
      </w:r>
      <w:r>
        <w:rPr>
          <w:color w:val="231F20"/>
          <w:spacing w:val="-4"/>
        </w:rPr>
        <w:t> </w:t>
      </w:r>
      <w:r>
        <w:rPr>
          <w:color w:val="231F20"/>
        </w:rPr>
        <w:t>khỏi</w:t>
      </w:r>
      <w:r>
        <w:rPr>
          <w:color w:val="231F20"/>
          <w:spacing w:val="-4"/>
        </w:rPr>
        <w:t> </w:t>
      </w:r>
      <w:r>
        <w:rPr>
          <w:color w:val="231F20"/>
        </w:rPr>
        <w:t>biên</w:t>
      </w:r>
      <w:r>
        <w:rPr>
          <w:color w:val="231F20"/>
          <w:spacing w:val="-4"/>
        </w:rPr>
        <w:t> </w:t>
      </w:r>
      <w:r>
        <w:rPr>
          <w:color w:val="231F20"/>
        </w:rPr>
        <w:t>vực</w:t>
      </w:r>
      <w:r>
        <w:rPr>
          <w:color w:val="231F20"/>
          <w:spacing w:val="-4"/>
        </w:rPr>
        <w:t> </w:t>
      </w:r>
      <w:r>
        <w:rPr>
          <w:color w:val="231F20"/>
        </w:rPr>
        <w:t>tận</w:t>
      </w:r>
      <w:r>
        <w:rPr>
          <w:color w:val="231F20"/>
          <w:spacing w:val="-4"/>
        </w:rPr>
        <w:t> </w:t>
      </w:r>
      <w:r>
        <w:rPr>
          <w:color w:val="231F20"/>
        </w:rPr>
        <w:t>cùng</w:t>
      </w:r>
      <w:r>
        <w:rPr>
          <w:color w:val="231F20"/>
          <w:spacing w:val="-5"/>
        </w:rPr>
        <w:t> </w:t>
      </w:r>
      <w:r>
        <w:rPr>
          <w:color w:val="231F20"/>
        </w:rPr>
        <w:t>của</w:t>
      </w:r>
      <w:r>
        <w:rPr>
          <w:color w:val="231F20"/>
          <w:spacing w:val="-4"/>
        </w:rPr>
        <w:t> </w:t>
      </w:r>
      <w:r>
        <w:rPr>
          <w:color w:val="231F20"/>
        </w:rPr>
        <w:t>khổ</w:t>
      </w:r>
      <w:r>
        <w:rPr>
          <w:color w:val="231F20"/>
          <w:spacing w:val="-4"/>
        </w:rPr>
        <w:t> </w:t>
      </w:r>
      <w:r>
        <w:rPr>
          <w:color w:val="231F20"/>
        </w:rPr>
        <w:t>vui.</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phải nhân chấp là nhân, thuộc Giới cấm thủ do kiến khổ</w:t>
      </w:r>
      <w:r>
        <w:rPr>
          <w:color w:val="231F20"/>
          <w:spacing w:val="-3"/>
        </w:rPr>
        <w:t> </w:t>
      </w:r>
      <w:r>
        <w:rPr>
          <w:color w:val="231F20"/>
        </w:rPr>
        <w:t>đoạn.</w:t>
      </w:r>
    </w:p>
    <w:p>
      <w:pPr>
        <w:pStyle w:val="BodyText"/>
        <w:spacing w:line="273" w:lineRule="auto" w:before="107"/>
        <w:ind w:left="110" w:right="390"/>
      </w:pPr>
      <w:r>
        <w:rPr>
          <w:color w:val="231F20"/>
        </w:rPr>
        <w:t>Giới:</w:t>
      </w:r>
      <w:r>
        <w:rPr>
          <w:color w:val="231F20"/>
          <w:spacing w:val="-12"/>
        </w:rPr>
        <w:t> </w:t>
      </w:r>
      <w:r>
        <w:rPr>
          <w:color w:val="231F20"/>
        </w:rPr>
        <w:t>Là</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ngoại</w:t>
      </w:r>
      <w:r>
        <w:rPr>
          <w:color w:val="231F20"/>
          <w:spacing w:val="-11"/>
        </w:rPr>
        <w:t> </w:t>
      </w:r>
      <w:r>
        <w:rPr>
          <w:color w:val="231F20"/>
        </w:rPr>
        <w:t>đạo</w:t>
      </w:r>
      <w:r>
        <w:rPr>
          <w:color w:val="231F20"/>
          <w:spacing w:val="-11"/>
        </w:rPr>
        <w:t> </w:t>
      </w:r>
      <w:r>
        <w:rPr>
          <w:color w:val="231F20"/>
        </w:rPr>
        <w:t>khởi</w:t>
      </w:r>
      <w:r>
        <w:rPr>
          <w:color w:val="231F20"/>
          <w:spacing w:val="-11"/>
        </w:rPr>
        <w:t> </w:t>
      </w:r>
      <w:r>
        <w:rPr>
          <w:color w:val="231F20"/>
        </w:rPr>
        <w:t>kiến</w:t>
      </w:r>
      <w:r>
        <w:rPr>
          <w:color w:val="231F20"/>
          <w:spacing w:val="-11"/>
        </w:rPr>
        <w:t> </w:t>
      </w:r>
      <w:r>
        <w:rPr>
          <w:color w:val="231F20"/>
        </w:rPr>
        <w:t>chấp</w:t>
      </w:r>
      <w:r>
        <w:rPr>
          <w:color w:val="231F20"/>
          <w:spacing w:val="-11"/>
        </w:rPr>
        <w:t> </w:t>
      </w:r>
      <w:r>
        <w:rPr>
          <w:color w:val="231F20"/>
          <w:spacing w:val="-5"/>
        </w:rPr>
        <w:t>nầy,</w:t>
      </w:r>
      <w:r>
        <w:rPr>
          <w:color w:val="231F20"/>
          <w:spacing w:val="-11"/>
        </w:rPr>
        <w:t> </w:t>
      </w:r>
      <w:r>
        <w:rPr>
          <w:color w:val="231F20"/>
        </w:rPr>
        <w:t>lập</w:t>
      </w:r>
      <w:r>
        <w:rPr>
          <w:color w:val="231F20"/>
          <w:spacing w:val="-11"/>
        </w:rPr>
        <w:t> </w:t>
      </w:r>
      <w:r>
        <w:rPr>
          <w:color w:val="231F20"/>
        </w:rPr>
        <w:t>luận</w:t>
      </w:r>
      <w:r>
        <w:rPr>
          <w:color w:val="231F20"/>
          <w:spacing w:val="-11"/>
        </w:rPr>
        <w:t> </w:t>
      </w:r>
      <w:r>
        <w:rPr>
          <w:color w:val="231F20"/>
        </w:rPr>
        <w:t>nầy:</w:t>
      </w:r>
      <w:r>
        <w:rPr>
          <w:color w:val="231F20"/>
          <w:spacing w:val="-11"/>
        </w:rPr>
        <w:t> </w:t>
      </w:r>
      <w:r>
        <w:rPr>
          <w:color w:val="231F20"/>
        </w:rPr>
        <w:t>Các chúng sinh thọ giữ các thứ giới của bò, nai, chó, lõa hình </w:t>
      </w:r>
      <w:r>
        <w:rPr>
          <w:color w:val="231F20"/>
          <w:spacing w:val="-5"/>
        </w:rPr>
        <w:t>v.v..., </w:t>
      </w:r>
      <w:r>
        <w:rPr>
          <w:color w:val="231F20"/>
        </w:rPr>
        <w:t>do đấy nên được tịnh thoát, xuất ly khỏi biên vực tận cùng của khổ vui. Đây là không phải nhân chấp là nhân, thuộc Giới cấm thủ do kiến khổ đoạn.</w:t>
      </w:r>
    </w:p>
    <w:p>
      <w:pPr>
        <w:pStyle w:val="BodyText"/>
        <w:spacing w:line="273" w:lineRule="auto" w:before="110"/>
        <w:ind w:left="110" w:right="390"/>
      </w:pPr>
      <w:r>
        <w:rPr>
          <w:color w:val="231F20"/>
        </w:rPr>
        <w:t>Cấm:</w:t>
      </w:r>
      <w:r>
        <w:rPr>
          <w:color w:val="231F20"/>
          <w:spacing w:val="-13"/>
        </w:rPr>
        <w:t> </w:t>
      </w:r>
      <w:r>
        <w:rPr>
          <w:color w:val="231F20"/>
        </w:rPr>
        <w:t>Là</w:t>
      </w:r>
      <w:r>
        <w:rPr>
          <w:color w:val="231F20"/>
          <w:spacing w:val="-12"/>
        </w:rPr>
        <w:t> </w:t>
      </w:r>
      <w:r>
        <w:rPr>
          <w:color w:val="231F20"/>
        </w:rPr>
        <w:t>có</w:t>
      </w:r>
      <w:r>
        <w:rPr>
          <w:color w:val="231F20"/>
          <w:spacing w:val="-12"/>
        </w:rPr>
        <w:t> </w:t>
      </w:r>
      <w:r>
        <w:rPr>
          <w:color w:val="231F20"/>
        </w:rPr>
        <w:t>các</w:t>
      </w:r>
      <w:r>
        <w:rPr>
          <w:color w:val="231F20"/>
          <w:spacing w:val="-13"/>
        </w:rPr>
        <w:t> </w:t>
      </w:r>
      <w:r>
        <w:rPr>
          <w:color w:val="231F20"/>
        </w:rPr>
        <w:t>ngoại</w:t>
      </w:r>
      <w:r>
        <w:rPr>
          <w:color w:val="231F20"/>
          <w:spacing w:val="-12"/>
        </w:rPr>
        <w:t> </w:t>
      </w:r>
      <w:r>
        <w:rPr>
          <w:color w:val="231F20"/>
        </w:rPr>
        <w:t>đạo</w:t>
      </w:r>
      <w:r>
        <w:rPr>
          <w:color w:val="231F20"/>
          <w:spacing w:val="-13"/>
        </w:rPr>
        <w:t> </w:t>
      </w:r>
      <w:r>
        <w:rPr>
          <w:color w:val="231F20"/>
        </w:rPr>
        <w:t>khởi</w:t>
      </w:r>
      <w:r>
        <w:rPr>
          <w:color w:val="231F20"/>
          <w:spacing w:val="-13"/>
        </w:rPr>
        <w:t> </w:t>
      </w:r>
      <w:r>
        <w:rPr>
          <w:color w:val="231F20"/>
        </w:rPr>
        <w:t>kiến</w:t>
      </w:r>
      <w:r>
        <w:rPr>
          <w:color w:val="231F20"/>
          <w:spacing w:val="-13"/>
        </w:rPr>
        <w:t> </w:t>
      </w:r>
      <w:r>
        <w:rPr>
          <w:color w:val="231F20"/>
        </w:rPr>
        <w:t>chấp</w:t>
      </w:r>
      <w:r>
        <w:rPr>
          <w:color w:val="231F20"/>
          <w:spacing w:val="-12"/>
        </w:rPr>
        <w:t> </w:t>
      </w:r>
      <w:r>
        <w:rPr>
          <w:color w:val="231F20"/>
          <w:spacing w:val="-5"/>
        </w:rPr>
        <w:t>nầy,</w:t>
      </w:r>
      <w:r>
        <w:rPr>
          <w:color w:val="231F20"/>
          <w:spacing w:val="-13"/>
        </w:rPr>
        <w:t> </w:t>
      </w:r>
      <w:r>
        <w:rPr>
          <w:color w:val="231F20"/>
        </w:rPr>
        <w:t>lập</w:t>
      </w:r>
      <w:r>
        <w:rPr>
          <w:color w:val="231F20"/>
          <w:spacing w:val="-13"/>
        </w:rPr>
        <w:t> </w:t>
      </w:r>
      <w:r>
        <w:rPr>
          <w:color w:val="231F20"/>
        </w:rPr>
        <w:t>luận</w:t>
      </w:r>
      <w:r>
        <w:rPr>
          <w:color w:val="231F20"/>
          <w:spacing w:val="-12"/>
        </w:rPr>
        <w:t> </w:t>
      </w:r>
      <w:r>
        <w:rPr>
          <w:color w:val="231F20"/>
        </w:rPr>
        <w:t>nầy:</w:t>
      </w:r>
      <w:r>
        <w:rPr>
          <w:color w:val="231F20"/>
          <w:spacing w:val="-13"/>
        </w:rPr>
        <w:t> </w:t>
      </w:r>
      <w:r>
        <w:rPr>
          <w:color w:val="231F20"/>
        </w:rPr>
        <w:t>Các chúng</w:t>
      </w:r>
      <w:r>
        <w:rPr>
          <w:color w:val="231F20"/>
          <w:spacing w:val="-6"/>
        </w:rPr>
        <w:t> </w:t>
      </w:r>
      <w:r>
        <w:rPr>
          <w:color w:val="231F20"/>
        </w:rPr>
        <w:t>sinh</w:t>
      </w:r>
      <w:r>
        <w:rPr>
          <w:color w:val="231F20"/>
          <w:spacing w:val="-5"/>
        </w:rPr>
        <w:t> </w:t>
      </w:r>
      <w:r>
        <w:rPr>
          <w:color w:val="231F20"/>
        </w:rPr>
        <w:t>thọ</w:t>
      </w:r>
      <w:r>
        <w:rPr>
          <w:color w:val="231F20"/>
          <w:spacing w:val="-6"/>
        </w:rPr>
        <w:t> </w:t>
      </w:r>
      <w:r>
        <w:rPr>
          <w:color w:val="231F20"/>
        </w:rPr>
        <w:t>giữ</w:t>
      </w:r>
      <w:r>
        <w:rPr>
          <w:color w:val="231F20"/>
          <w:spacing w:val="-5"/>
        </w:rPr>
        <w:t> </w:t>
      </w:r>
      <w:r>
        <w:rPr>
          <w:color w:val="231F20"/>
        </w:rPr>
        <w:t>sự</w:t>
      </w:r>
      <w:r>
        <w:rPr>
          <w:color w:val="231F20"/>
          <w:spacing w:val="-6"/>
        </w:rPr>
        <w:t> </w:t>
      </w:r>
      <w:r>
        <w:rPr>
          <w:color w:val="231F20"/>
        </w:rPr>
        <w:t>ngăn</w:t>
      </w:r>
      <w:r>
        <w:rPr>
          <w:color w:val="231F20"/>
          <w:spacing w:val="-5"/>
        </w:rPr>
        <w:t> </w:t>
      </w:r>
      <w:r>
        <w:rPr>
          <w:color w:val="231F20"/>
        </w:rPr>
        <w:t>cấm</w:t>
      </w:r>
      <w:r>
        <w:rPr>
          <w:color w:val="231F20"/>
          <w:spacing w:val="-5"/>
        </w:rPr>
        <w:t> </w:t>
      </w:r>
      <w:r>
        <w:rPr>
          <w:color w:val="231F20"/>
        </w:rPr>
        <w:t>của</w:t>
      </w:r>
      <w:r>
        <w:rPr>
          <w:color w:val="231F20"/>
          <w:spacing w:val="-6"/>
        </w:rPr>
        <w:t> </w:t>
      </w:r>
      <w:r>
        <w:rPr>
          <w:color w:val="231F20"/>
        </w:rPr>
        <w:t>các</w:t>
      </w:r>
      <w:r>
        <w:rPr>
          <w:color w:val="231F20"/>
          <w:spacing w:val="-5"/>
        </w:rPr>
        <w:t> </w:t>
      </w:r>
      <w:r>
        <w:rPr>
          <w:color w:val="231F20"/>
        </w:rPr>
        <w:t>loài</w:t>
      </w:r>
      <w:r>
        <w:rPr>
          <w:color w:val="231F20"/>
          <w:spacing w:val="-6"/>
        </w:rPr>
        <w:t> </w:t>
      </w:r>
      <w:r>
        <w:rPr>
          <w:color w:val="231F20"/>
        </w:rPr>
        <w:t>chim,</w:t>
      </w:r>
      <w:r>
        <w:rPr>
          <w:color w:val="231F20"/>
          <w:spacing w:val="-5"/>
        </w:rPr>
        <w:t> </w:t>
      </w:r>
      <w:r>
        <w:rPr>
          <w:color w:val="231F20"/>
        </w:rPr>
        <w:t>sự</w:t>
      </w:r>
      <w:r>
        <w:rPr>
          <w:color w:val="231F20"/>
          <w:spacing w:val="-5"/>
        </w:rPr>
        <w:t> </w:t>
      </w:r>
      <w:r>
        <w:rPr>
          <w:color w:val="231F20"/>
        </w:rPr>
        <w:t>ngăn</w:t>
      </w:r>
      <w:r>
        <w:rPr>
          <w:color w:val="231F20"/>
          <w:spacing w:val="-6"/>
        </w:rPr>
        <w:t> </w:t>
      </w:r>
      <w:r>
        <w:rPr>
          <w:color w:val="231F20"/>
        </w:rPr>
        <w:t>cấm</w:t>
      </w:r>
      <w:r>
        <w:rPr>
          <w:color w:val="231F20"/>
          <w:spacing w:val="-5"/>
        </w:rPr>
        <w:t> </w:t>
      </w:r>
      <w:r>
        <w:rPr>
          <w:color w:val="231F20"/>
        </w:rPr>
        <w:t>phải yên lặng </w:t>
      </w:r>
      <w:r>
        <w:rPr>
          <w:color w:val="231F20"/>
          <w:spacing w:val="-5"/>
        </w:rPr>
        <w:t>v.v..., </w:t>
      </w:r>
      <w:r>
        <w:rPr>
          <w:color w:val="231F20"/>
        </w:rPr>
        <w:t>do đấy nên được tịnh thoát, xuất ly khỏi biên vực tận cùng của khổ vui. Đây là không phải nhân chấp là nhân, thuộc Giới cấm thủ do kiến khổ đoạn.</w:t>
      </w:r>
    </w:p>
    <w:p>
      <w:pPr>
        <w:pStyle w:val="BodyText"/>
        <w:spacing w:line="273" w:lineRule="auto" w:before="109"/>
        <w:ind w:left="110" w:right="391"/>
      </w:pPr>
      <w:r>
        <w:rPr>
          <w:color w:val="231F20"/>
        </w:rPr>
        <w:t>Gội:</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các</w:t>
      </w:r>
      <w:r>
        <w:rPr>
          <w:color w:val="231F20"/>
          <w:spacing w:val="-5"/>
        </w:rPr>
        <w:t> </w:t>
      </w:r>
      <w:r>
        <w:rPr>
          <w:color w:val="231F20"/>
        </w:rPr>
        <w:t>ngoại</w:t>
      </w:r>
      <w:r>
        <w:rPr>
          <w:color w:val="231F20"/>
          <w:spacing w:val="-5"/>
        </w:rPr>
        <w:t> </w:t>
      </w:r>
      <w:r>
        <w:rPr>
          <w:color w:val="231F20"/>
        </w:rPr>
        <w:t>đạo</w:t>
      </w:r>
      <w:r>
        <w:rPr>
          <w:color w:val="231F20"/>
          <w:spacing w:val="-5"/>
        </w:rPr>
        <w:t> </w:t>
      </w:r>
      <w:r>
        <w:rPr>
          <w:color w:val="231F20"/>
        </w:rPr>
        <w:t>khởi</w:t>
      </w:r>
      <w:r>
        <w:rPr>
          <w:color w:val="231F20"/>
          <w:spacing w:val="-5"/>
        </w:rPr>
        <w:t> </w:t>
      </w:r>
      <w:r>
        <w:rPr>
          <w:color w:val="231F20"/>
        </w:rPr>
        <w:t>kiến</w:t>
      </w:r>
      <w:r>
        <w:rPr>
          <w:color w:val="231F20"/>
          <w:spacing w:val="-5"/>
        </w:rPr>
        <w:t> </w:t>
      </w:r>
      <w:r>
        <w:rPr>
          <w:color w:val="231F20"/>
        </w:rPr>
        <w:t>chấp</w:t>
      </w:r>
      <w:r>
        <w:rPr>
          <w:color w:val="231F20"/>
          <w:spacing w:val="-5"/>
        </w:rPr>
        <w:t> nầy, </w:t>
      </w:r>
      <w:r>
        <w:rPr>
          <w:color w:val="231F20"/>
        </w:rPr>
        <w:t>lập</w:t>
      </w:r>
      <w:r>
        <w:rPr>
          <w:color w:val="231F20"/>
          <w:spacing w:val="-5"/>
        </w:rPr>
        <w:t> </w:t>
      </w:r>
      <w:r>
        <w:rPr>
          <w:color w:val="231F20"/>
        </w:rPr>
        <w:t>luận</w:t>
      </w:r>
      <w:r>
        <w:rPr>
          <w:color w:val="231F20"/>
          <w:spacing w:val="-5"/>
        </w:rPr>
        <w:t> </w:t>
      </w:r>
      <w:r>
        <w:rPr>
          <w:color w:val="231F20"/>
        </w:rPr>
        <w:t>nầy:</w:t>
      </w:r>
      <w:r>
        <w:rPr>
          <w:color w:val="231F20"/>
          <w:spacing w:val="-5"/>
        </w:rPr>
        <w:t> </w:t>
      </w:r>
      <w:r>
        <w:rPr>
          <w:color w:val="231F20"/>
        </w:rPr>
        <w:t>Các chúng sinh ở nơi ba ao lớn như Ma-nại-bà </w:t>
      </w:r>
      <w:r>
        <w:rPr>
          <w:color w:val="231F20"/>
          <w:spacing w:val="-6"/>
        </w:rPr>
        <w:t>v.v... </w:t>
      </w:r>
      <w:r>
        <w:rPr>
          <w:color w:val="231F20"/>
        </w:rPr>
        <w:t>là cửa ngõ của sông Hằng tắm gội, do đấy nên được tịnh thoát, xuất ly khỏi biên vực tận cùng của khổ vui. Đây là không phải nhân chấp là nhân, thuộc Giới cấm thủ do kiến khổ đoạn.</w:t>
      </w:r>
    </w:p>
    <w:p>
      <w:pPr>
        <w:pStyle w:val="BodyText"/>
        <w:spacing w:line="273" w:lineRule="auto" w:before="109"/>
        <w:ind w:left="110" w:right="390"/>
      </w:pPr>
      <w:r>
        <w:rPr>
          <w:color w:val="231F20"/>
        </w:rPr>
        <w:t>Phạm: Là phạm hạnh. Có các ngoại đạo khởi kiến chấp nầy, lập luận nầy: Các chúng sinh thọ giữ phạm hạnh, xa lìa dâm dục, do đấy nên được tịnh thoát, xuất ly khỏi biên vực tận cùng của khổ vui. Đây là không phải nhân chấp là nhân, thuộc Giới cấm thủ do kiến khổ đoạn.</w:t>
      </w:r>
    </w:p>
    <w:p>
      <w:pPr>
        <w:pStyle w:val="BodyText"/>
        <w:spacing w:line="273" w:lineRule="auto" w:before="109"/>
        <w:ind w:left="110" w:right="391"/>
      </w:pPr>
      <w:r>
        <w:rPr>
          <w:color w:val="231F20"/>
        </w:rPr>
        <w:t>Khổ: Là khổ hạnh. Có các ngoại đạo khởi kiến chấp nầy, lập luận nầy: Các chúng sinh thọ nhận đủ các thứ khổ hạnh, do đấy 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được tịnh thoát, xuất ly khỏi biên vực tận cùng của khổ vui. Đó </w:t>
      </w:r>
      <w:r>
        <w:rPr>
          <w:color w:val="231F20"/>
          <w:spacing w:val="-6"/>
        </w:rPr>
        <w:t>là </w:t>
      </w:r>
      <w:r>
        <w:rPr>
          <w:color w:val="231F20"/>
        </w:rPr>
        <w:t>không</w:t>
      </w:r>
      <w:r>
        <w:rPr>
          <w:color w:val="231F20"/>
          <w:spacing w:val="-8"/>
        </w:rPr>
        <w:t> </w:t>
      </w:r>
      <w:r>
        <w:rPr>
          <w:color w:val="231F20"/>
        </w:rPr>
        <w:t>phải</w:t>
      </w:r>
      <w:r>
        <w:rPr>
          <w:color w:val="231F20"/>
          <w:spacing w:val="-8"/>
        </w:rPr>
        <w:t> </w:t>
      </w:r>
      <w:r>
        <w:rPr>
          <w:color w:val="231F20"/>
        </w:rPr>
        <w:t>nhân</w:t>
      </w:r>
      <w:r>
        <w:rPr>
          <w:color w:val="231F20"/>
          <w:spacing w:val="-8"/>
        </w:rPr>
        <w:t> </w:t>
      </w:r>
      <w:r>
        <w:rPr>
          <w:color w:val="231F20"/>
        </w:rPr>
        <w:t>chấp</w:t>
      </w:r>
      <w:r>
        <w:rPr>
          <w:color w:val="231F20"/>
          <w:spacing w:val="-7"/>
        </w:rPr>
        <w:t> </w:t>
      </w:r>
      <w:r>
        <w:rPr>
          <w:color w:val="231F20"/>
        </w:rPr>
        <w:t>là</w:t>
      </w:r>
      <w:r>
        <w:rPr>
          <w:color w:val="231F20"/>
          <w:spacing w:val="-8"/>
        </w:rPr>
        <w:t> </w:t>
      </w:r>
      <w:r>
        <w:rPr>
          <w:color w:val="231F20"/>
        </w:rPr>
        <w:t>nhân,</w:t>
      </w:r>
      <w:r>
        <w:rPr>
          <w:color w:val="231F20"/>
          <w:spacing w:val="-8"/>
        </w:rPr>
        <w:t> </w:t>
      </w:r>
      <w:r>
        <w:rPr>
          <w:color w:val="231F20"/>
        </w:rPr>
        <w:t>thuộc</w:t>
      </w:r>
      <w:r>
        <w:rPr>
          <w:color w:val="231F20"/>
          <w:spacing w:val="-7"/>
        </w:rPr>
        <w:t> </w:t>
      </w:r>
      <w:r>
        <w:rPr>
          <w:color w:val="231F20"/>
        </w:rPr>
        <w:t>Giới</w:t>
      </w:r>
      <w:r>
        <w:rPr>
          <w:color w:val="231F20"/>
          <w:spacing w:val="-8"/>
        </w:rPr>
        <w:t> </w:t>
      </w:r>
      <w:r>
        <w:rPr>
          <w:color w:val="231F20"/>
        </w:rPr>
        <w:t>cấm</w:t>
      </w:r>
      <w:r>
        <w:rPr>
          <w:color w:val="231F20"/>
          <w:spacing w:val="-9"/>
        </w:rPr>
        <w:t> </w:t>
      </w:r>
      <w:r>
        <w:rPr>
          <w:color w:val="231F20"/>
        </w:rPr>
        <w:t>thủ</w:t>
      </w:r>
      <w:r>
        <w:rPr>
          <w:color w:val="231F20"/>
          <w:spacing w:val="-7"/>
        </w:rPr>
        <w:t> </w:t>
      </w:r>
      <w:r>
        <w:rPr>
          <w:color w:val="231F20"/>
        </w:rPr>
        <w:t>do</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đoạn.</w:t>
      </w:r>
    </w:p>
    <w:p>
      <w:pPr>
        <w:pStyle w:val="BodyText"/>
        <w:spacing w:line="273" w:lineRule="auto"/>
        <w:ind w:right="106"/>
      </w:pPr>
      <w:r>
        <w:rPr>
          <w:color w:val="231F20"/>
        </w:rPr>
        <w:t>Sự: Là thừa sự. Có các ngoại đạo khởi kiến chấp </w:t>
      </w:r>
      <w:r>
        <w:rPr>
          <w:color w:val="231F20"/>
          <w:spacing w:val="-5"/>
        </w:rPr>
        <w:t>nầy, </w:t>
      </w:r>
      <w:r>
        <w:rPr>
          <w:color w:val="231F20"/>
        </w:rPr>
        <w:t>lập luận nầy: Các chúng sinh điều phục các loại voi, ngựa, bò, thờ mặt trời mặt trăng tinh tú, lửa </w:t>
      </w:r>
      <w:r>
        <w:rPr>
          <w:color w:val="231F20"/>
          <w:spacing w:val="-5"/>
        </w:rPr>
        <w:t>v.v..., </w:t>
      </w:r>
      <w:r>
        <w:rPr>
          <w:color w:val="231F20"/>
        </w:rPr>
        <w:t>do đấy nên được tịnh thoát, xuất ly khỏi biên</w:t>
      </w:r>
      <w:r>
        <w:rPr>
          <w:color w:val="231F20"/>
          <w:spacing w:val="-9"/>
        </w:rPr>
        <w:t> </w:t>
      </w:r>
      <w:r>
        <w:rPr>
          <w:color w:val="231F20"/>
        </w:rPr>
        <w:t>vực</w:t>
      </w:r>
      <w:r>
        <w:rPr>
          <w:color w:val="231F20"/>
          <w:spacing w:val="-8"/>
        </w:rPr>
        <w:t> </w:t>
      </w:r>
      <w:r>
        <w:rPr>
          <w:color w:val="231F20"/>
        </w:rPr>
        <w:t>tận</w:t>
      </w:r>
      <w:r>
        <w:rPr>
          <w:color w:val="231F20"/>
          <w:spacing w:val="-8"/>
        </w:rPr>
        <w:t> </w:t>
      </w:r>
      <w:r>
        <w:rPr>
          <w:color w:val="231F20"/>
        </w:rPr>
        <w:t>cùng</w:t>
      </w:r>
      <w:r>
        <w:rPr>
          <w:color w:val="231F20"/>
          <w:spacing w:val="-8"/>
        </w:rPr>
        <w:t> </w:t>
      </w:r>
      <w:r>
        <w:rPr>
          <w:color w:val="231F20"/>
        </w:rPr>
        <w:t>của</w:t>
      </w:r>
      <w:r>
        <w:rPr>
          <w:color w:val="231F20"/>
          <w:spacing w:val="-8"/>
        </w:rPr>
        <w:t> </w:t>
      </w:r>
      <w:r>
        <w:rPr>
          <w:color w:val="231F20"/>
        </w:rPr>
        <w:t>khổ</w:t>
      </w:r>
      <w:r>
        <w:rPr>
          <w:color w:val="231F20"/>
          <w:spacing w:val="-8"/>
        </w:rPr>
        <w:t> </w:t>
      </w:r>
      <w:r>
        <w:rPr>
          <w:color w:val="231F20"/>
        </w:rPr>
        <w:t>vui.</w:t>
      </w:r>
      <w:r>
        <w:rPr>
          <w:color w:val="231F20"/>
          <w:spacing w:val="-8"/>
        </w:rPr>
        <w:t> </w:t>
      </w:r>
      <w:r>
        <w:rPr>
          <w:color w:val="231F20"/>
        </w:rPr>
        <w:t>Đây</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nhân</w:t>
      </w:r>
      <w:r>
        <w:rPr>
          <w:color w:val="231F20"/>
          <w:spacing w:val="-8"/>
        </w:rPr>
        <w:t> </w:t>
      </w:r>
      <w:r>
        <w:rPr>
          <w:color w:val="231F20"/>
        </w:rPr>
        <w:t>chấp</w:t>
      </w:r>
      <w:r>
        <w:rPr>
          <w:color w:val="231F20"/>
          <w:spacing w:val="-8"/>
        </w:rPr>
        <w:t> </w:t>
      </w:r>
      <w:r>
        <w:rPr>
          <w:color w:val="231F20"/>
        </w:rPr>
        <w:t>là</w:t>
      </w:r>
      <w:r>
        <w:rPr>
          <w:color w:val="231F20"/>
          <w:spacing w:val="-8"/>
        </w:rPr>
        <w:t> </w:t>
      </w:r>
      <w:r>
        <w:rPr>
          <w:color w:val="231F20"/>
        </w:rPr>
        <w:t>nhân, thuộc Giới cấm thủ do kiến khổ</w:t>
      </w:r>
      <w:r>
        <w:rPr>
          <w:color w:val="231F20"/>
          <w:spacing w:val="-2"/>
        </w:rPr>
        <w:t> </w:t>
      </w:r>
      <w:r>
        <w:rPr>
          <w:color w:val="231F20"/>
        </w:rPr>
        <w:t>đoạn.</w:t>
      </w:r>
    </w:p>
    <w:p>
      <w:pPr>
        <w:pStyle w:val="BodyText"/>
        <w:spacing w:before="107"/>
        <w:ind w:left="960" w:firstLine="0"/>
      </w:pPr>
      <w:r>
        <w:rPr>
          <w:color w:val="231F20"/>
        </w:rPr>
        <w:t>Một biên: Là biên khổ hạnh như trên đã nói.</w:t>
      </w:r>
    </w:p>
    <w:p>
      <w:pPr>
        <w:pStyle w:val="BodyText"/>
        <w:spacing w:line="271" w:lineRule="auto" w:before="152"/>
        <w:ind w:right="107"/>
      </w:pPr>
      <w:r>
        <w:rPr>
          <w:color w:val="231F20"/>
        </w:rPr>
        <w:t>Thọ dục tịnh: Là có các ngoại đạo khởi kiến chấp </w:t>
      </w:r>
      <w:r>
        <w:rPr>
          <w:color w:val="231F20"/>
          <w:spacing w:val="-5"/>
        </w:rPr>
        <w:t>nầy, </w:t>
      </w:r>
      <w:r>
        <w:rPr>
          <w:color w:val="231F20"/>
        </w:rPr>
        <w:t>lập </w:t>
      </w:r>
      <w:r>
        <w:rPr>
          <w:color w:val="231F20"/>
          <w:spacing w:val="-3"/>
        </w:rPr>
        <w:t>luận </w:t>
      </w:r>
      <w:r>
        <w:rPr>
          <w:color w:val="231F20"/>
        </w:rPr>
        <w:t>nầy:</w:t>
      </w:r>
      <w:r>
        <w:rPr>
          <w:color w:val="231F20"/>
          <w:spacing w:val="-5"/>
        </w:rPr>
        <w:t> </w:t>
      </w:r>
      <w:r>
        <w:rPr>
          <w:color w:val="231F20"/>
        </w:rPr>
        <w:t>Các</w:t>
      </w:r>
      <w:r>
        <w:rPr>
          <w:color w:val="231F20"/>
          <w:spacing w:val="-4"/>
        </w:rPr>
        <w:t> </w:t>
      </w:r>
      <w:r>
        <w:rPr>
          <w:color w:val="231F20"/>
        </w:rPr>
        <w:t>dục</w:t>
      </w:r>
      <w:r>
        <w:rPr>
          <w:color w:val="231F20"/>
          <w:spacing w:val="-3"/>
        </w:rPr>
        <w:t> </w:t>
      </w:r>
      <w:r>
        <w:rPr>
          <w:color w:val="231F20"/>
        </w:rPr>
        <w:t>tịnh</w:t>
      </w:r>
      <w:r>
        <w:rPr>
          <w:color w:val="231F20"/>
          <w:spacing w:val="-3"/>
        </w:rPr>
        <w:t> </w:t>
      </w:r>
      <w:r>
        <w:rPr>
          <w:color w:val="231F20"/>
        </w:rPr>
        <w:t>tinh</w:t>
      </w:r>
      <w:r>
        <w:rPr>
          <w:color w:val="231F20"/>
          <w:spacing w:val="-3"/>
        </w:rPr>
        <w:t> </w:t>
      </w:r>
      <w:r>
        <w:rPr>
          <w:color w:val="231F20"/>
        </w:rPr>
        <w:t>đẹp,</w:t>
      </w:r>
      <w:r>
        <w:rPr>
          <w:color w:val="231F20"/>
          <w:spacing w:val="-3"/>
        </w:rPr>
        <w:t> </w:t>
      </w:r>
      <w:r>
        <w:rPr>
          <w:color w:val="231F20"/>
        </w:rPr>
        <w:t>vừa</w:t>
      </w:r>
      <w:r>
        <w:rPr>
          <w:color w:val="231F20"/>
          <w:spacing w:val="-3"/>
        </w:rPr>
        <w:t> </w:t>
      </w:r>
      <w:r>
        <w:rPr>
          <w:color w:val="231F20"/>
        </w:rPr>
        <w:t>ý</w:t>
      </w:r>
      <w:r>
        <w:rPr>
          <w:color w:val="231F20"/>
          <w:spacing w:val="-4"/>
        </w:rPr>
        <w:t> </w:t>
      </w:r>
      <w:r>
        <w:rPr>
          <w:color w:val="231F20"/>
        </w:rPr>
        <w:t>thọ</w:t>
      </w:r>
      <w:r>
        <w:rPr>
          <w:color w:val="231F20"/>
          <w:spacing w:val="-3"/>
        </w:rPr>
        <w:t> </w:t>
      </w:r>
      <w:r>
        <w:rPr>
          <w:color w:val="231F20"/>
        </w:rPr>
        <w:t>dụng,</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lỗi</w:t>
      </w:r>
      <w:r>
        <w:rPr>
          <w:color w:val="231F20"/>
          <w:spacing w:val="-3"/>
        </w:rPr>
        <w:t> </w:t>
      </w:r>
      <w:r>
        <w:rPr>
          <w:color w:val="231F20"/>
        </w:rPr>
        <w:t>lầm.</w:t>
      </w:r>
      <w:r>
        <w:rPr>
          <w:color w:val="231F20"/>
          <w:spacing w:val="-3"/>
        </w:rPr>
        <w:t> </w:t>
      </w:r>
      <w:r>
        <w:rPr>
          <w:color w:val="231F20"/>
        </w:rPr>
        <w:t>Đây</w:t>
      </w:r>
      <w:r>
        <w:rPr>
          <w:color w:val="231F20"/>
          <w:spacing w:val="-4"/>
        </w:rPr>
        <w:t> </w:t>
      </w:r>
      <w:r>
        <w:rPr>
          <w:color w:val="231F20"/>
        </w:rPr>
        <w:t>là lấy pháp thấp kém làm thù thắng, là Kiến thủ do kiến khổ</w:t>
      </w:r>
      <w:r>
        <w:rPr>
          <w:color w:val="231F20"/>
          <w:spacing w:val="-3"/>
        </w:rPr>
        <w:t> </w:t>
      </w:r>
      <w:r>
        <w:rPr>
          <w:color w:val="231F20"/>
        </w:rPr>
        <w:t>đoạn.</w:t>
      </w:r>
    </w:p>
    <w:p>
      <w:pPr>
        <w:pStyle w:val="BodyText"/>
        <w:spacing w:before="114"/>
        <w:ind w:left="960" w:firstLine="0"/>
      </w:pPr>
      <w:r>
        <w:rPr>
          <w:color w:val="231F20"/>
        </w:rPr>
        <w:t>Thứ hai: Tức ở đây nói đến một biên của lạc hạnh.</w:t>
      </w:r>
    </w:p>
    <w:p>
      <w:pPr>
        <w:pStyle w:val="BodyText"/>
        <w:spacing w:line="271" w:lineRule="auto" w:before="152"/>
        <w:ind w:right="109"/>
      </w:pPr>
      <w:r>
        <w:rPr>
          <w:color w:val="231F20"/>
        </w:rPr>
        <w:t>Không</w:t>
      </w:r>
      <w:r>
        <w:rPr>
          <w:color w:val="231F20"/>
          <w:spacing w:val="-7"/>
        </w:rPr>
        <w:t> </w:t>
      </w:r>
      <w:r>
        <w:rPr>
          <w:color w:val="231F20"/>
        </w:rPr>
        <w:t>thấy:</w:t>
      </w:r>
      <w:r>
        <w:rPr>
          <w:color w:val="231F20"/>
          <w:spacing w:val="-6"/>
        </w:rPr>
        <w:t> </w:t>
      </w:r>
      <w:r>
        <w:rPr>
          <w:color w:val="231F20"/>
        </w:rPr>
        <w:t>Là</w:t>
      </w:r>
      <w:r>
        <w:rPr>
          <w:color w:val="231F20"/>
          <w:spacing w:val="-6"/>
        </w:rPr>
        <w:t> </w:t>
      </w:r>
      <w:r>
        <w:rPr>
          <w:color w:val="231F20"/>
        </w:rPr>
        <w:t>các</w:t>
      </w:r>
      <w:r>
        <w:rPr>
          <w:color w:val="231F20"/>
          <w:spacing w:val="-7"/>
        </w:rPr>
        <w:t> </w:t>
      </w:r>
      <w:r>
        <w:rPr>
          <w:color w:val="231F20"/>
        </w:rPr>
        <w:t>ngoại</w:t>
      </w:r>
      <w:r>
        <w:rPr>
          <w:color w:val="231F20"/>
          <w:spacing w:val="-6"/>
        </w:rPr>
        <w:t> </w:t>
      </w:r>
      <w:r>
        <w:rPr>
          <w:color w:val="231F20"/>
        </w:rPr>
        <w:t>đạo</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hai</w:t>
      </w:r>
      <w:r>
        <w:rPr>
          <w:color w:val="231F20"/>
          <w:spacing w:val="-6"/>
        </w:rPr>
        <w:t> </w:t>
      </w:r>
      <w:r>
        <w:rPr>
          <w:color w:val="231F20"/>
        </w:rPr>
        <w:t>biên</w:t>
      </w:r>
      <w:r>
        <w:rPr>
          <w:color w:val="231F20"/>
          <w:spacing w:val="-7"/>
        </w:rPr>
        <w:t> </w:t>
      </w:r>
      <w:r>
        <w:rPr>
          <w:color w:val="231F20"/>
        </w:rPr>
        <w:t>trên,</w:t>
      </w:r>
      <w:r>
        <w:rPr>
          <w:color w:val="231F20"/>
          <w:spacing w:val="-6"/>
        </w:rPr>
        <w:t> </w:t>
      </w:r>
      <w:r>
        <w:rPr>
          <w:color w:val="231F20"/>
        </w:rPr>
        <w:t>không</w:t>
      </w:r>
      <w:r>
        <w:rPr>
          <w:color w:val="231F20"/>
          <w:spacing w:val="-6"/>
        </w:rPr>
        <w:t> </w:t>
      </w:r>
      <w:r>
        <w:rPr>
          <w:color w:val="231F20"/>
        </w:rPr>
        <w:t>thấy đúng như thật.</w:t>
      </w:r>
    </w:p>
    <w:p>
      <w:pPr>
        <w:pStyle w:val="BodyText"/>
        <w:spacing w:line="271" w:lineRule="auto" w:before="114"/>
        <w:ind w:right="106"/>
      </w:pPr>
      <w:r>
        <w:rPr>
          <w:color w:val="231F20"/>
        </w:rPr>
        <w:t>Tột chìm, chạy: Là các ngoại đạo kia, do không </w:t>
      </w:r>
      <w:r>
        <w:rPr>
          <w:color w:val="231F20"/>
          <w:spacing w:val="-4"/>
        </w:rPr>
        <w:t>thấy, </w:t>
      </w:r>
      <w:r>
        <w:rPr>
          <w:color w:val="231F20"/>
        </w:rPr>
        <w:t>nên một loại khởi ái gọi là tột cùng chìm, một loại khởi kiến gọi là tột </w:t>
      </w:r>
      <w:r>
        <w:rPr>
          <w:color w:val="231F20"/>
          <w:spacing w:val="-3"/>
        </w:rPr>
        <w:t>cùng </w:t>
      </w:r>
      <w:r>
        <w:rPr>
          <w:color w:val="231F20"/>
          <w:spacing w:val="-4"/>
        </w:rPr>
        <w:t>chạy. </w:t>
      </w:r>
      <w:r>
        <w:rPr>
          <w:color w:val="231F20"/>
        </w:rPr>
        <w:t>Lại nữa, một loại lười biếng nên gọi là tột cùng chìm, một loại trạo</w:t>
      </w:r>
      <w:r>
        <w:rPr>
          <w:color w:val="231F20"/>
          <w:spacing w:val="-9"/>
        </w:rPr>
        <w:t> </w:t>
      </w:r>
      <w:r>
        <w:rPr>
          <w:color w:val="231F20"/>
        </w:rPr>
        <w:t>cử</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tột</w:t>
      </w:r>
      <w:r>
        <w:rPr>
          <w:color w:val="231F20"/>
          <w:spacing w:val="-9"/>
        </w:rPr>
        <w:t> </w:t>
      </w:r>
      <w:r>
        <w:rPr>
          <w:color w:val="231F20"/>
        </w:rPr>
        <w:t>cùng</w:t>
      </w:r>
      <w:r>
        <w:rPr>
          <w:color w:val="231F20"/>
          <w:spacing w:val="-8"/>
        </w:rPr>
        <w:t> </w:t>
      </w:r>
      <w:r>
        <w:rPr>
          <w:color w:val="231F20"/>
          <w:spacing w:val="-4"/>
        </w:rPr>
        <w:t>chạy.</w:t>
      </w:r>
      <w:r>
        <w:rPr>
          <w:color w:val="231F20"/>
          <w:spacing w:val="-9"/>
        </w:rPr>
        <w:t> </w:t>
      </w:r>
      <w:r>
        <w:rPr>
          <w:color w:val="231F20"/>
        </w:rPr>
        <w:t>Lại</w:t>
      </w:r>
      <w:r>
        <w:rPr>
          <w:color w:val="231F20"/>
          <w:spacing w:val="-9"/>
        </w:rPr>
        <w:t> </w:t>
      </w:r>
      <w:r>
        <w:rPr>
          <w:color w:val="231F20"/>
        </w:rPr>
        <w:t>nữa,</w:t>
      </w:r>
      <w:r>
        <w:rPr>
          <w:color w:val="231F20"/>
          <w:spacing w:val="-9"/>
        </w:rPr>
        <w:t> </w:t>
      </w:r>
      <w:r>
        <w:rPr>
          <w:color w:val="231F20"/>
        </w:rPr>
        <w:t>một</w:t>
      </w:r>
      <w:r>
        <w:rPr>
          <w:color w:val="231F20"/>
          <w:spacing w:val="-9"/>
        </w:rPr>
        <w:t> </w:t>
      </w:r>
      <w:r>
        <w:rPr>
          <w:color w:val="231F20"/>
        </w:rPr>
        <w:t>loại</w:t>
      </w:r>
      <w:r>
        <w:rPr>
          <w:color w:val="231F20"/>
          <w:spacing w:val="-8"/>
        </w:rPr>
        <w:t> </w:t>
      </w:r>
      <w:r>
        <w:rPr>
          <w:color w:val="231F20"/>
        </w:rPr>
        <w:t>khởi</w:t>
      </w:r>
      <w:r>
        <w:rPr>
          <w:color w:val="231F20"/>
          <w:spacing w:val="-9"/>
        </w:rPr>
        <w:t> </w:t>
      </w:r>
      <w:r>
        <w:rPr>
          <w:color w:val="231F20"/>
        </w:rPr>
        <w:t>mạn</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tột cùng chìm, một loại khởi quá mạn nên gọi là tột cùng </w:t>
      </w:r>
      <w:r>
        <w:rPr>
          <w:color w:val="231F20"/>
          <w:spacing w:val="-4"/>
        </w:rPr>
        <w:t>chạy.</w:t>
      </w:r>
    </w:p>
    <w:p>
      <w:pPr>
        <w:pStyle w:val="BodyText"/>
        <w:spacing w:line="271" w:lineRule="auto" w:before="114"/>
        <w:ind w:right="109"/>
      </w:pPr>
      <w:r>
        <w:rPr>
          <w:color w:val="231F20"/>
        </w:rPr>
        <w:t>Mắt</w:t>
      </w:r>
      <w:r>
        <w:rPr>
          <w:color w:val="231F20"/>
          <w:spacing w:val="-17"/>
        </w:rPr>
        <w:t> </w:t>
      </w:r>
      <w:r>
        <w:rPr>
          <w:color w:val="231F20"/>
        </w:rPr>
        <w:t>sáng</w:t>
      </w:r>
      <w:r>
        <w:rPr>
          <w:color w:val="231F20"/>
          <w:spacing w:val="-16"/>
        </w:rPr>
        <w:t> </w:t>
      </w:r>
      <w:r>
        <w:rPr>
          <w:color w:val="231F20"/>
        </w:rPr>
        <w:t>trông</w:t>
      </w:r>
      <w:r>
        <w:rPr>
          <w:color w:val="231F20"/>
          <w:spacing w:val="-16"/>
        </w:rPr>
        <w:t> </w:t>
      </w:r>
      <w:r>
        <w:rPr>
          <w:color w:val="231F20"/>
        </w:rPr>
        <w:t>thấy:</w:t>
      </w:r>
      <w:r>
        <w:rPr>
          <w:color w:val="231F20"/>
          <w:spacing w:val="-17"/>
        </w:rPr>
        <w:t> </w:t>
      </w:r>
      <w:r>
        <w:rPr>
          <w:color w:val="231F20"/>
        </w:rPr>
        <w:t>Mắt</w:t>
      </w:r>
      <w:r>
        <w:rPr>
          <w:color w:val="231F20"/>
          <w:spacing w:val="-16"/>
        </w:rPr>
        <w:t> </w:t>
      </w:r>
      <w:r>
        <w:rPr>
          <w:color w:val="231F20"/>
        </w:rPr>
        <w:t>sáng:</w:t>
      </w:r>
      <w:r>
        <w:rPr>
          <w:color w:val="231F20"/>
          <w:spacing w:val="-16"/>
        </w:rPr>
        <w:t> </w:t>
      </w:r>
      <w:r>
        <w:rPr>
          <w:color w:val="231F20"/>
        </w:rPr>
        <w:t>Là</w:t>
      </w:r>
      <w:r>
        <w:rPr>
          <w:color w:val="231F20"/>
          <w:spacing w:val="-17"/>
        </w:rPr>
        <w:t> </w:t>
      </w:r>
      <w:r>
        <w:rPr>
          <w:color w:val="231F20"/>
        </w:rPr>
        <w:t>Phật</w:t>
      </w:r>
      <w:r>
        <w:rPr>
          <w:color w:val="231F20"/>
          <w:spacing w:val="-16"/>
        </w:rPr>
        <w:t> </w:t>
      </w:r>
      <w:r>
        <w:rPr>
          <w:color w:val="231F20"/>
        </w:rPr>
        <w:t>và</w:t>
      </w:r>
      <w:r>
        <w:rPr>
          <w:color w:val="231F20"/>
          <w:spacing w:val="-16"/>
        </w:rPr>
        <w:t> </w:t>
      </w:r>
      <w:r>
        <w:rPr>
          <w:color w:val="231F20"/>
        </w:rPr>
        <w:t>đệ</w:t>
      </w:r>
      <w:r>
        <w:rPr>
          <w:color w:val="231F20"/>
          <w:spacing w:val="-17"/>
        </w:rPr>
        <w:t> </w:t>
      </w:r>
      <w:r>
        <w:rPr>
          <w:color w:val="231F20"/>
        </w:rPr>
        <w:t>tử</w:t>
      </w:r>
      <w:r>
        <w:rPr>
          <w:color w:val="231F20"/>
          <w:spacing w:val="-16"/>
        </w:rPr>
        <w:t> </w:t>
      </w:r>
      <w:r>
        <w:rPr>
          <w:color w:val="231F20"/>
        </w:rPr>
        <w:t>của</w:t>
      </w:r>
      <w:r>
        <w:rPr>
          <w:color w:val="231F20"/>
          <w:spacing w:val="-16"/>
        </w:rPr>
        <w:t> </w:t>
      </w:r>
      <w:r>
        <w:rPr>
          <w:color w:val="231F20"/>
        </w:rPr>
        <w:t>Phật.</w:t>
      </w:r>
      <w:r>
        <w:rPr>
          <w:color w:val="231F20"/>
          <w:spacing w:val="-21"/>
        </w:rPr>
        <w:t> </w:t>
      </w:r>
      <w:r>
        <w:rPr>
          <w:color w:val="231F20"/>
        </w:rPr>
        <w:t>Thấy: Là nơi hai biên đã nói ở trên, thấy biết đúng như thật.</w:t>
      </w:r>
    </w:p>
    <w:p>
      <w:pPr>
        <w:pStyle w:val="BodyText"/>
        <w:spacing w:line="271" w:lineRule="auto" w:before="114"/>
        <w:ind w:right="107"/>
      </w:pPr>
      <w:r>
        <w:rPr>
          <w:color w:val="231F20"/>
        </w:rPr>
        <w:t>Có thể khác: Là do thấy biết đúng như thật, nên không đồng với</w:t>
      </w:r>
      <w:r>
        <w:rPr>
          <w:color w:val="231F20"/>
          <w:spacing w:val="-8"/>
        </w:rPr>
        <w:t> </w:t>
      </w:r>
      <w:r>
        <w:rPr>
          <w:color w:val="231F20"/>
        </w:rPr>
        <w:t>sự</w:t>
      </w:r>
      <w:r>
        <w:rPr>
          <w:color w:val="231F20"/>
          <w:spacing w:val="-8"/>
        </w:rPr>
        <w:t> </w:t>
      </w:r>
      <w:r>
        <w:rPr>
          <w:color w:val="231F20"/>
        </w:rPr>
        <w:t>chìm,</w:t>
      </w:r>
      <w:r>
        <w:rPr>
          <w:color w:val="231F20"/>
          <w:spacing w:val="-8"/>
        </w:rPr>
        <w:t> </w:t>
      </w:r>
      <w:r>
        <w:rPr>
          <w:color w:val="231F20"/>
        </w:rPr>
        <w:t>chạy</w:t>
      </w:r>
      <w:r>
        <w:rPr>
          <w:color w:val="231F20"/>
          <w:spacing w:val="-8"/>
        </w:rPr>
        <w:t> </w:t>
      </w:r>
      <w:r>
        <w:rPr>
          <w:color w:val="231F20"/>
        </w:rPr>
        <w:t>tột</w:t>
      </w:r>
      <w:r>
        <w:rPr>
          <w:color w:val="231F20"/>
          <w:spacing w:val="-8"/>
        </w:rPr>
        <w:t> </w:t>
      </w:r>
      <w:r>
        <w:rPr>
          <w:color w:val="231F20"/>
        </w:rPr>
        <w:t>cùng</w:t>
      </w:r>
      <w:r>
        <w:rPr>
          <w:color w:val="231F20"/>
          <w:spacing w:val="-8"/>
        </w:rPr>
        <w:t> </w:t>
      </w:r>
      <w:r>
        <w:rPr>
          <w:color w:val="231F20"/>
        </w:rPr>
        <w:t>của</w:t>
      </w:r>
      <w:r>
        <w:rPr>
          <w:color w:val="231F20"/>
          <w:spacing w:val="-8"/>
        </w:rPr>
        <w:t> </w:t>
      </w:r>
      <w:r>
        <w:rPr>
          <w:color w:val="231F20"/>
        </w:rPr>
        <w:t>ngoại</w:t>
      </w:r>
      <w:r>
        <w:rPr>
          <w:color w:val="231F20"/>
          <w:spacing w:val="-8"/>
        </w:rPr>
        <w:t> </w:t>
      </w:r>
      <w:r>
        <w:rPr>
          <w:color w:val="231F20"/>
        </w:rPr>
        <w:t>đạo</w:t>
      </w:r>
      <w:r>
        <w:rPr>
          <w:color w:val="231F20"/>
          <w:spacing w:val="-8"/>
        </w:rPr>
        <w:t> </w:t>
      </w:r>
      <w:r>
        <w:rPr>
          <w:color w:val="231F20"/>
        </w:rPr>
        <w:t>kia,</w:t>
      </w:r>
      <w:r>
        <w:rPr>
          <w:color w:val="231F20"/>
          <w:spacing w:val="-8"/>
        </w:rPr>
        <w:t> </w:t>
      </w:r>
      <w:r>
        <w:rPr>
          <w:color w:val="231F20"/>
        </w:rPr>
        <w:t>do</w:t>
      </w:r>
      <w:r>
        <w:rPr>
          <w:color w:val="231F20"/>
          <w:spacing w:val="-8"/>
        </w:rPr>
        <w:t> </w:t>
      </w:r>
      <w:r>
        <w:rPr>
          <w:color w:val="231F20"/>
        </w:rPr>
        <w:t>đã</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không</w:t>
      </w:r>
      <w:r>
        <w:rPr>
          <w:color w:val="231F20"/>
          <w:spacing w:val="-8"/>
        </w:rPr>
        <w:t> </w:t>
      </w:r>
      <w:r>
        <w:rPr>
          <w:color w:val="231F20"/>
          <w:spacing w:val="-4"/>
        </w:rPr>
        <w:t>dấy </w:t>
      </w:r>
      <w:r>
        <w:rPr>
          <w:color w:val="231F20"/>
        </w:rPr>
        <w:t>khởi ái, kiến.</w:t>
      </w:r>
    </w:p>
    <w:p>
      <w:pPr>
        <w:pStyle w:val="BodyText"/>
        <w:spacing w:line="271" w:lineRule="auto" w:before="114"/>
        <w:ind w:right="108"/>
      </w:pPr>
      <w:r>
        <w:rPr>
          <w:color w:val="231F20"/>
        </w:rPr>
        <w:t>Đối kia không có bụi: Nghĩa là đối với ấm (uẩn), nhập (xứ), trì (giới)</w:t>
      </w:r>
      <w:r>
        <w:rPr>
          <w:color w:val="231F20"/>
          <w:spacing w:val="-9"/>
        </w:rPr>
        <w:t> </w:t>
      </w:r>
      <w:r>
        <w:rPr>
          <w:color w:val="231F20"/>
        </w:rPr>
        <w:t>đã</w:t>
      </w:r>
      <w:r>
        <w:rPr>
          <w:color w:val="231F20"/>
          <w:spacing w:val="-8"/>
        </w:rPr>
        <w:t> </w:t>
      </w:r>
      <w:r>
        <w:rPr>
          <w:color w:val="231F20"/>
        </w:rPr>
        <w:t>được,</w:t>
      </w:r>
      <w:r>
        <w:rPr>
          <w:color w:val="231F20"/>
          <w:spacing w:val="-9"/>
        </w:rPr>
        <w:t> </w:t>
      </w:r>
      <w:r>
        <w:rPr>
          <w:color w:val="231F20"/>
        </w:rPr>
        <w:t>chưa</w:t>
      </w:r>
      <w:r>
        <w:rPr>
          <w:color w:val="231F20"/>
          <w:spacing w:val="-8"/>
        </w:rPr>
        <w:t> </w:t>
      </w:r>
      <w:r>
        <w:rPr>
          <w:color w:val="231F20"/>
        </w:rPr>
        <w:t>được,</w:t>
      </w:r>
      <w:r>
        <w:rPr>
          <w:color w:val="231F20"/>
          <w:spacing w:val="-9"/>
        </w:rPr>
        <w:t> </w:t>
      </w:r>
      <w:r>
        <w:rPr>
          <w:color w:val="231F20"/>
        </w:rPr>
        <w:t>không</w:t>
      </w:r>
      <w:r>
        <w:rPr>
          <w:color w:val="231F20"/>
          <w:spacing w:val="-8"/>
        </w:rPr>
        <w:t> </w:t>
      </w:r>
      <w:r>
        <w:rPr>
          <w:color w:val="231F20"/>
        </w:rPr>
        <w:t>khởi</w:t>
      </w:r>
      <w:r>
        <w:rPr>
          <w:color w:val="231F20"/>
          <w:spacing w:val="-9"/>
        </w:rPr>
        <w:t> </w:t>
      </w:r>
      <w:r>
        <w:rPr>
          <w:color w:val="231F20"/>
        </w:rPr>
        <w:t>các</w:t>
      </w:r>
      <w:r>
        <w:rPr>
          <w:color w:val="231F20"/>
          <w:spacing w:val="-8"/>
        </w:rPr>
        <w:t> </w:t>
      </w:r>
      <w:r>
        <w:rPr>
          <w:color w:val="231F20"/>
        </w:rPr>
        <w:t>thứ</w:t>
      </w:r>
      <w:r>
        <w:rPr>
          <w:color w:val="231F20"/>
          <w:spacing w:val="-8"/>
        </w:rPr>
        <w:t> </w:t>
      </w:r>
      <w:r>
        <w:rPr>
          <w:color w:val="231F20"/>
        </w:rPr>
        <w:t>bụi</w:t>
      </w:r>
      <w:r>
        <w:rPr>
          <w:color w:val="231F20"/>
          <w:spacing w:val="-9"/>
        </w:rPr>
        <w:t> </w:t>
      </w:r>
      <w:r>
        <w:rPr>
          <w:color w:val="231F20"/>
        </w:rPr>
        <w:t>bặm</w:t>
      </w:r>
      <w:r>
        <w:rPr>
          <w:color w:val="231F20"/>
          <w:spacing w:val="-8"/>
        </w:rPr>
        <w:t> </w:t>
      </w:r>
      <w:r>
        <w:rPr>
          <w:color w:val="231F20"/>
        </w:rPr>
        <w:t>tham,</w:t>
      </w:r>
      <w:r>
        <w:rPr>
          <w:color w:val="231F20"/>
          <w:spacing w:val="-9"/>
        </w:rPr>
        <w:t> </w:t>
      </w:r>
      <w:r>
        <w:rPr>
          <w:color w:val="231F20"/>
        </w:rPr>
        <w:t>sân,</w:t>
      </w:r>
      <w:r>
        <w:rPr>
          <w:color w:val="231F20"/>
          <w:spacing w:val="-8"/>
        </w:rPr>
        <w:t> </w:t>
      </w:r>
      <w:r>
        <w:rPr>
          <w:color w:val="231F20"/>
        </w:rPr>
        <w:t>si.</w:t>
      </w:r>
    </w:p>
    <w:p>
      <w:pPr>
        <w:pStyle w:val="BodyText"/>
        <w:spacing w:line="273" w:lineRule="auto" w:before="114"/>
        <w:ind w:right="108"/>
      </w:pPr>
      <w:r>
        <w:rPr>
          <w:color w:val="231F20"/>
        </w:rPr>
        <w:t>Đối kia không có mạn: Nghĩa là đối với hai biên, tuy cùng xa lìa, nhưng tâm không hề dựa cậy.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Dứt đường: Nếu có thể hành như thế, tức dứt tuyệt ba con đường là phiền não, nghiệp, khổ.</w:t>
      </w:r>
    </w:p>
    <w:p>
      <w:pPr>
        <w:pStyle w:val="BodyText"/>
        <w:spacing w:line="273" w:lineRule="auto"/>
        <w:ind w:left="110" w:right="391"/>
      </w:pPr>
      <w:r>
        <w:rPr>
          <w:color w:val="231F20"/>
        </w:rPr>
        <w:t>Đến biên vực tận cùng của khổ: Khổ tức là khổ của Năm thủ ấm. Biên vực tận cùng nghĩa là Niết-bàn. Nếu dứt tuyệt ba đường, nên đạt tới biên vực tận cùng của ấm khổ ấy.</w:t>
      </w:r>
    </w:p>
    <w:p>
      <w:pPr>
        <w:pStyle w:val="BodyText"/>
        <w:spacing w:line="273" w:lineRule="auto" w:before="110"/>
        <w:ind w:left="110" w:right="391"/>
      </w:pPr>
      <w:r>
        <w:rPr>
          <w:color w:val="231F20"/>
        </w:rPr>
        <w:t>Chú</w:t>
      </w:r>
      <w:r>
        <w:rPr>
          <w:color w:val="231F20"/>
          <w:spacing w:val="-6"/>
        </w:rPr>
        <w:t> </w:t>
      </w:r>
      <w:r>
        <w:rPr>
          <w:color w:val="231F20"/>
        </w:rPr>
        <w:t>ý:</w:t>
      </w:r>
      <w:r>
        <w:rPr>
          <w:color w:val="231F20"/>
          <w:spacing w:val="-5"/>
        </w:rPr>
        <w:t> </w:t>
      </w:r>
      <w:r>
        <w:rPr>
          <w:color w:val="231F20"/>
        </w:rPr>
        <w:t>Đoạn</w:t>
      </w:r>
      <w:r>
        <w:rPr>
          <w:color w:val="231F20"/>
          <w:spacing w:val="-5"/>
        </w:rPr>
        <w:t> </w:t>
      </w:r>
      <w:r>
        <w:rPr>
          <w:color w:val="231F20"/>
        </w:rPr>
        <w:t>luận</w:t>
      </w:r>
      <w:r>
        <w:rPr>
          <w:color w:val="231F20"/>
          <w:spacing w:val="-5"/>
        </w:rPr>
        <w:t> </w:t>
      </w:r>
      <w:r>
        <w:rPr>
          <w:color w:val="231F20"/>
        </w:rPr>
        <w:t>từ</w:t>
      </w:r>
      <w:r>
        <w:rPr>
          <w:color w:val="231F20"/>
          <w:spacing w:val="-6"/>
        </w:rPr>
        <w:t> </w:t>
      </w:r>
      <w:r>
        <w:rPr>
          <w:color w:val="231F20"/>
        </w:rPr>
        <w:t>(*)</w:t>
      </w:r>
      <w:r>
        <w:rPr>
          <w:color w:val="231F20"/>
          <w:spacing w:val="-5"/>
        </w:rPr>
        <w:t> </w:t>
      </w:r>
      <w:r>
        <w:rPr>
          <w:color w:val="231F20"/>
        </w:rPr>
        <w:t>tới</w:t>
      </w:r>
      <w:r>
        <w:rPr>
          <w:color w:val="231F20"/>
          <w:spacing w:val="-5"/>
        </w:rPr>
        <w:t> </w:t>
      </w:r>
      <w:r>
        <w:rPr>
          <w:color w:val="231F20"/>
        </w:rPr>
        <w:t>cuối</w:t>
      </w:r>
      <w:r>
        <w:rPr>
          <w:color w:val="231F20"/>
          <w:spacing w:val="-5"/>
        </w:rPr>
        <w:t> </w:t>
      </w:r>
      <w:r>
        <w:rPr>
          <w:color w:val="231F20"/>
        </w:rPr>
        <w:t>phẩm</w:t>
      </w:r>
      <w:r>
        <w:rPr>
          <w:color w:val="231F20"/>
          <w:spacing w:val="-5"/>
        </w:rPr>
        <w:t> </w:t>
      </w:r>
      <w:r>
        <w:rPr>
          <w:color w:val="231F20"/>
        </w:rPr>
        <w:t>nầy</w:t>
      </w:r>
      <w:r>
        <w:rPr>
          <w:color w:val="231F20"/>
          <w:spacing w:val="-6"/>
        </w:rPr>
        <w:t> </w:t>
      </w:r>
      <w:r>
        <w:rPr>
          <w:color w:val="231F20"/>
        </w:rPr>
        <w:t>đã</w:t>
      </w:r>
      <w:r>
        <w:rPr>
          <w:color w:val="231F20"/>
          <w:spacing w:val="-5"/>
        </w:rPr>
        <w:t> </w:t>
      </w:r>
      <w:r>
        <w:rPr>
          <w:color w:val="231F20"/>
        </w:rPr>
        <w:t>dựa</w:t>
      </w:r>
      <w:r>
        <w:rPr>
          <w:color w:val="231F20"/>
          <w:spacing w:val="-5"/>
        </w:rPr>
        <w:t> </w:t>
      </w:r>
      <w:r>
        <w:rPr>
          <w:color w:val="231F20"/>
        </w:rPr>
        <w:t>hẳn</w:t>
      </w:r>
      <w:r>
        <w:rPr>
          <w:color w:val="231F20"/>
          <w:spacing w:val="-5"/>
        </w:rPr>
        <w:t> </w:t>
      </w:r>
      <w:r>
        <w:rPr>
          <w:color w:val="231F20"/>
        </w:rPr>
        <w:t>theo</w:t>
      </w:r>
      <w:r>
        <w:rPr>
          <w:color w:val="231F20"/>
          <w:spacing w:val="-5"/>
        </w:rPr>
        <w:t> </w:t>
      </w:r>
      <w:r>
        <w:rPr>
          <w:color w:val="231F20"/>
        </w:rPr>
        <w:t>bản Hán dịch của Pháp sư Huyền Tráng để dịch (N</w:t>
      </w:r>
      <w:r>
        <w:rPr>
          <w:color w:val="231F20"/>
          <w:vertAlign w:val="superscript"/>
        </w:rPr>
        <w:t>0</w:t>
      </w:r>
      <w:r>
        <w:rPr>
          <w:color w:val="231F20"/>
          <w:vertAlign w:val="baseline"/>
        </w:rPr>
        <w:t> 1544/20). Vì bản Hán dịch N</w:t>
      </w:r>
      <w:r>
        <w:rPr>
          <w:color w:val="231F20"/>
          <w:vertAlign w:val="superscript"/>
        </w:rPr>
        <w:t>0</w:t>
      </w:r>
      <w:r>
        <w:rPr>
          <w:color w:val="231F20"/>
          <w:vertAlign w:val="baseline"/>
        </w:rPr>
        <w:t> 1543/30 văn rất khó đọc, khó</w:t>
      </w:r>
      <w:r>
        <w:rPr>
          <w:color w:val="231F20"/>
          <w:spacing w:val="-4"/>
          <w:vertAlign w:val="baseline"/>
        </w:rPr>
        <w:t> </w:t>
      </w:r>
      <w:r>
        <w:rPr>
          <w:color w:val="231F20"/>
          <w:vertAlign w:val="baseline"/>
        </w:rPr>
        <w:t>hiểu.</w:t>
      </w:r>
    </w:p>
    <w:p>
      <w:pPr>
        <w:pStyle w:val="BodyText"/>
        <w:spacing w:before="111"/>
        <w:ind w:left="110" w:right="391" w:firstLine="0"/>
        <w:jc w:val="center"/>
      </w:pPr>
      <w:r>
        <w:rPr>
          <w:color w:val="231F20"/>
        </w:rPr>
        <w:t>***</w:t>
      </w:r>
    </w:p>
    <w:p>
      <w:pPr>
        <w:pStyle w:val="Heading2"/>
        <w:spacing w:before="184"/>
      </w:pPr>
      <w:r>
        <w:rPr>
          <w:color w:val="231F20"/>
        </w:rPr>
        <w:t>Phẩm 6: BÀN VỀ KỆ</w:t>
      </w:r>
    </w:p>
    <w:p>
      <w:pPr>
        <w:pStyle w:val="BodyText"/>
        <w:spacing w:before="0"/>
        <w:ind w:left="0" w:firstLine="0"/>
        <w:jc w:val="left"/>
        <w:rPr>
          <w:b/>
          <w:sz w:val="30"/>
        </w:rPr>
      </w:pPr>
    </w:p>
    <w:p>
      <w:pPr>
        <w:spacing w:before="259"/>
        <w:ind w:left="677" w:right="0" w:firstLine="0"/>
        <w:jc w:val="left"/>
        <w:rPr>
          <w:i/>
          <w:sz w:val="26"/>
        </w:rPr>
      </w:pPr>
      <w:r>
        <w:rPr>
          <w:i/>
          <w:color w:val="231F20"/>
          <w:sz w:val="26"/>
        </w:rPr>
        <w:t>* Tụng nêu chung:</w:t>
      </w:r>
    </w:p>
    <w:p>
      <w:pPr>
        <w:spacing w:line="273" w:lineRule="auto" w:before="154"/>
        <w:ind w:left="2094" w:right="2745" w:firstLine="0"/>
        <w:jc w:val="left"/>
        <w:rPr>
          <w:i/>
          <w:sz w:val="26"/>
        </w:rPr>
      </w:pPr>
      <w:r>
        <w:rPr>
          <w:i/>
          <w:color w:val="231F20"/>
          <w:spacing w:val="-4"/>
          <w:sz w:val="26"/>
        </w:rPr>
        <w:t>Thấy, </w:t>
      </w:r>
      <w:r>
        <w:rPr>
          <w:i/>
          <w:color w:val="231F20"/>
          <w:sz w:val="26"/>
        </w:rPr>
        <w:t>phạm, phụ hơn, </w:t>
      </w:r>
      <w:r>
        <w:rPr>
          <w:i/>
          <w:color w:val="231F20"/>
          <w:spacing w:val="-4"/>
          <w:sz w:val="26"/>
        </w:rPr>
        <w:t>lưới </w:t>
      </w:r>
      <w:r>
        <w:rPr>
          <w:i/>
          <w:color w:val="231F20"/>
          <w:sz w:val="26"/>
        </w:rPr>
        <w:t>Xe vốn tin lưu chuyển Mẫu vương tuệ thoát căn Chương nầy xin nói đủ.</w:t>
      </w:r>
    </w:p>
    <w:p>
      <w:pPr>
        <w:spacing w:line="273" w:lineRule="auto" w:before="111"/>
        <w:ind w:left="2094" w:right="3110" w:firstLine="0"/>
        <w:jc w:val="left"/>
        <w:rPr>
          <w:i/>
          <w:sz w:val="26"/>
        </w:rPr>
      </w:pPr>
      <w:r>
        <w:rPr>
          <w:i/>
          <w:color w:val="231F20"/>
          <w:sz w:val="26"/>
        </w:rPr>
        <w:t>Đã thấy nên thấy biết </w:t>
      </w:r>
      <w:r>
        <w:rPr>
          <w:i/>
          <w:color w:val="231F20"/>
          <w:sz w:val="26"/>
        </w:rPr>
        <w:t>Đã thấy và không </w:t>
      </w:r>
      <w:r>
        <w:rPr>
          <w:i/>
          <w:color w:val="231F20"/>
          <w:spacing w:val="-4"/>
          <w:sz w:val="26"/>
        </w:rPr>
        <w:t>thấy</w:t>
      </w:r>
    </w:p>
    <w:p>
      <w:pPr>
        <w:spacing w:line="273" w:lineRule="auto" w:before="0"/>
        <w:ind w:left="2094" w:right="1786" w:firstLine="0"/>
        <w:jc w:val="left"/>
        <w:rPr>
          <w:i/>
          <w:sz w:val="26"/>
        </w:rPr>
      </w:pPr>
      <w:r>
        <w:rPr>
          <w:i/>
          <w:color w:val="231F20"/>
          <w:sz w:val="26"/>
        </w:rPr>
        <w:t>Người không </w:t>
      </w:r>
      <w:r>
        <w:rPr>
          <w:i/>
          <w:color w:val="231F20"/>
          <w:spacing w:val="-3"/>
          <w:sz w:val="26"/>
        </w:rPr>
        <w:t>thấy, </w:t>
      </w:r>
      <w:r>
        <w:rPr>
          <w:i/>
          <w:color w:val="231F20"/>
          <w:sz w:val="26"/>
        </w:rPr>
        <w:t>không </w:t>
      </w:r>
      <w:r>
        <w:rPr>
          <w:i/>
          <w:color w:val="231F20"/>
          <w:spacing w:val="-4"/>
          <w:sz w:val="26"/>
        </w:rPr>
        <w:t>thấy </w:t>
      </w:r>
      <w:r>
        <w:rPr>
          <w:i/>
          <w:color w:val="231F20"/>
          <w:sz w:val="26"/>
        </w:rPr>
        <w:t>Không thấy và đã </w:t>
      </w:r>
      <w:r>
        <w:rPr>
          <w:i/>
          <w:color w:val="231F20"/>
          <w:spacing w:val="-3"/>
          <w:sz w:val="26"/>
        </w:rPr>
        <w:t>thấy.</w:t>
      </w:r>
    </w:p>
    <w:p>
      <w:pPr>
        <w:pStyle w:val="BodyText"/>
        <w:spacing w:before="110"/>
        <w:ind w:left="677" w:firstLine="0"/>
        <w:jc w:val="left"/>
      </w:pPr>
      <w:r>
        <w:rPr>
          <w:i/>
          <w:color w:val="231F20"/>
        </w:rPr>
        <w:t>Đã thấy: </w:t>
      </w:r>
      <w:r>
        <w:rPr>
          <w:color w:val="231F20"/>
        </w:rPr>
        <w:t>Nghĩa là những người đã thấy về khổ, tập, diệt, đạo.</w:t>
      </w:r>
    </w:p>
    <w:p>
      <w:pPr>
        <w:spacing w:line="273" w:lineRule="auto" w:before="154"/>
        <w:ind w:left="110" w:right="376" w:firstLine="566"/>
        <w:jc w:val="left"/>
        <w:rPr>
          <w:sz w:val="26"/>
        </w:rPr>
      </w:pPr>
      <w:r>
        <w:rPr>
          <w:i/>
          <w:color w:val="231F20"/>
          <w:sz w:val="26"/>
        </w:rPr>
        <w:t>Có thể </w:t>
      </w:r>
      <w:r>
        <w:rPr>
          <w:i/>
          <w:color w:val="231F20"/>
          <w:spacing w:val="-6"/>
          <w:sz w:val="26"/>
        </w:rPr>
        <w:t>thấy, </w:t>
      </w:r>
      <w:r>
        <w:rPr>
          <w:i/>
          <w:color w:val="231F20"/>
          <w:sz w:val="26"/>
        </w:rPr>
        <w:t>Đã </w:t>
      </w:r>
      <w:r>
        <w:rPr>
          <w:i/>
          <w:color w:val="231F20"/>
          <w:spacing w:val="-3"/>
          <w:sz w:val="26"/>
        </w:rPr>
        <w:t>thấy </w:t>
      </w:r>
      <w:r>
        <w:rPr>
          <w:i/>
          <w:color w:val="231F20"/>
          <w:sz w:val="26"/>
        </w:rPr>
        <w:t>và </w:t>
      </w:r>
      <w:r>
        <w:rPr>
          <w:i/>
          <w:color w:val="231F20"/>
          <w:spacing w:val="-3"/>
          <w:sz w:val="26"/>
        </w:rPr>
        <w:t>không thấy: </w:t>
      </w:r>
      <w:r>
        <w:rPr>
          <w:color w:val="231F20"/>
          <w:spacing w:val="-3"/>
          <w:sz w:val="26"/>
        </w:rPr>
        <w:t>Nghĩa </w:t>
      </w:r>
      <w:r>
        <w:rPr>
          <w:color w:val="231F20"/>
          <w:sz w:val="26"/>
        </w:rPr>
        <w:t>là </w:t>
      </w:r>
      <w:r>
        <w:rPr>
          <w:color w:val="231F20"/>
          <w:spacing w:val="-3"/>
          <w:sz w:val="26"/>
        </w:rPr>
        <w:t>những người kia </w:t>
      </w:r>
      <w:r>
        <w:rPr>
          <w:color w:val="231F20"/>
          <w:sz w:val="26"/>
        </w:rPr>
        <w:t>có</w:t>
      </w:r>
      <w:r>
        <w:rPr>
          <w:color w:val="231F20"/>
          <w:spacing w:val="-14"/>
          <w:sz w:val="26"/>
        </w:rPr>
        <w:t> </w:t>
      </w:r>
      <w:r>
        <w:rPr>
          <w:color w:val="231F20"/>
          <w:sz w:val="26"/>
        </w:rPr>
        <w:t>thể</w:t>
      </w:r>
      <w:r>
        <w:rPr>
          <w:color w:val="231F20"/>
          <w:spacing w:val="-14"/>
          <w:sz w:val="26"/>
        </w:rPr>
        <w:t> </w:t>
      </w:r>
      <w:r>
        <w:rPr>
          <w:color w:val="231F20"/>
          <w:spacing w:val="-6"/>
          <w:sz w:val="26"/>
        </w:rPr>
        <w:t>thấy,</w:t>
      </w:r>
      <w:r>
        <w:rPr>
          <w:color w:val="231F20"/>
          <w:spacing w:val="-14"/>
          <w:sz w:val="26"/>
        </w:rPr>
        <w:t> </w:t>
      </w:r>
      <w:r>
        <w:rPr>
          <w:color w:val="231F20"/>
          <w:sz w:val="26"/>
        </w:rPr>
        <w:t>các</w:t>
      </w:r>
      <w:r>
        <w:rPr>
          <w:color w:val="231F20"/>
          <w:spacing w:val="-14"/>
          <w:sz w:val="26"/>
        </w:rPr>
        <w:t> </w:t>
      </w:r>
      <w:r>
        <w:rPr>
          <w:color w:val="231F20"/>
          <w:sz w:val="26"/>
        </w:rPr>
        <w:t>kẻ</w:t>
      </w:r>
      <w:r>
        <w:rPr>
          <w:color w:val="231F20"/>
          <w:spacing w:val="-14"/>
          <w:sz w:val="26"/>
        </w:rPr>
        <w:t> </w:t>
      </w:r>
      <w:r>
        <w:rPr>
          <w:color w:val="231F20"/>
          <w:spacing w:val="-3"/>
          <w:sz w:val="26"/>
        </w:rPr>
        <w:t>khác</w:t>
      </w:r>
      <w:r>
        <w:rPr>
          <w:color w:val="231F20"/>
          <w:spacing w:val="-14"/>
          <w:sz w:val="26"/>
        </w:rPr>
        <w:t> </w:t>
      </w:r>
      <w:r>
        <w:rPr>
          <w:color w:val="231F20"/>
          <w:sz w:val="26"/>
        </w:rPr>
        <w:t>đã</w:t>
      </w:r>
      <w:r>
        <w:rPr>
          <w:color w:val="231F20"/>
          <w:spacing w:val="-14"/>
          <w:sz w:val="26"/>
        </w:rPr>
        <w:t> </w:t>
      </w:r>
      <w:r>
        <w:rPr>
          <w:color w:val="231F20"/>
          <w:spacing w:val="-3"/>
          <w:sz w:val="26"/>
        </w:rPr>
        <w:t>thấy</w:t>
      </w:r>
      <w:r>
        <w:rPr>
          <w:color w:val="231F20"/>
          <w:spacing w:val="-14"/>
          <w:sz w:val="26"/>
        </w:rPr>
        <w:t> </w:t>
      </w:r>
      <w:r>
        <w:rPr>
          <w:color w:val="231F20"/>
          <w:spacing w:val="-3"/>
          <w:sz w:val="26"/>
        </w:rPr>
        <w:t>cùng</w:t>
      </w:r>
      <w:r>
        <w:rPr>
          <w:color w:val="231F20"/>
          <w:spacing w:val="-14"/>
          <w:sz w:val="26"/>
        </w:rPr>
        <w:t> </w:t>
      </w:r>
      <w:r>
        <w:rPr>
          <w:color w:val="231F20"/>
          <w:spacing w:val="-3"/>
          <w:sz w:val="26"/>
        </w:rPr>
        <w:t>không</w:t>
      </w:r>
      <w:r>
        <w:rPr>
          <w:color w:val="231F20"/>
          <w:spacing w:val="-14"/>
          <w:sz w:val="26"/>
        </w:rPr>
        <w:t> </w:t>
      </w:r>
      <w:r>
        <w:rPr>
          <w:color w:val="231F20"/>
          <w:spacing w:val="-3"/>
          <w:sz w:val="26"/>
        </w:rPr>
        <w:t>thấy</w:t>
      </w:r>
      <w:r>
        <w:rPr>
          <w:color w:val="231F20"/>
          <w:spacing w:val="-14"/>
          <w:sz w:val="26"/>
        </w:rPr>
        <w:t> </w:t>
      </w:r>
      <w:r>
        <w:rPr>
          <w:color w:val="231F20"/>
          <w:sz w:val="26"/>
        </w:rPr>
        <w:t>về</w:t>
      </w:r>
      <w:r>
        <w:rPr>
          <w:color w:val="231F20"/>
          <w:spacing w:val="-14"/>
          <w:sz w:val="26"/>
        </w:rPr>
        <w:t> </w:t>
      </w:r>
      <w:r>
        <w:rPr>
          <w:color w:val="231F20"/>
          <w:spacing w:val="-3"/>
          <w:sz w:val="26"/>
        </w:rPr>
        <w:t>khổ,</w:t>
      </w:r>
      <w:r>
        <w:rPr>
          <w:color w:val="231F20"/>
          <w:spacing w:val="-14"/>
          <w:sz w:val="26"/>
        </w:rPr>
        <w:t> </w:t>
      </w:r>
      <w:r>
        <w:rPr>
          <w:color w:val="231F20"/>
          <w:spacing w:val="-3"/>
          <w:sz w:val="26"/>
        </w:rPr>
        <w:t>tập,</w:t>
      </w:r>
      <w:r>
        <w:rPr>
          <w:color w:val="231F20"/>
          <w:spacing w:val="-14"/>
          <w:sz w:val="26"/>
        </w:rPr>
        <w:t> </w:t>
      </w:r>
      <w:r>
        <w:rPr>
          <w:color w:val="231F20"/>
          <w:spacing w:val="-3"/>
          <w:sz w:val="26"/>
        </w:rPr>
        <w:t>diệt,</w:t>
      </w:r>
      <w:r>
        <w:rPr>
          <w:color w:val="231F20"/>
          <w:spacing w:val="-14"/>
          <w:sz w:val="26"/>
        </w:rPr>
        <w:t> </w:t>
      </w:r>
      <w:r>
        <w:rPr>
          <w:color w:val="231F20"/>
          <w:spacing w:val="-3"/>
          <w:sz w:val="26"/>
        </w:rPr>
        <w:t>đạo.</w:t>
      </w:r>
    </w:p>
    <w:p>
      <w:pPr>
        <w:spacing w:line="273" w:lineRule="auto" w:before="112"/>
        <w:ind w:left="110" w:right="376" w:firstLine="566"/>
        <w:jc w:val="left"/>
        <w:rPr>
          <w:sz w:val="26"/>
        </w:rPr>
      </w:pPr>
      <w:r>
        <w:rPr>
          <w:i/>
          <w:color w:val="231F20"/>
          <w:sz w:val="26"/>
        </w:rPr>
        <w:t>Người không thấy: </w:t>
      </w:r>
      <w:r>
        <w:rPr>
          <w:color w:val="231F20"/>
          <w:sz w:val="26"/>
        </w:rPr>
        <w:t>Nghĩa là những kẻ không thấy về khổ, tập, diệt, đạo.</w:t>
      </w:r>
    </w:p>
    <w:p>
      <w:pPr>
        <w:spacing w:line="273" w:lineRule="auto" w:before="111"/>
        <w:ind w:left="110" w:right="300" w:firstLine="566"/>
        <w:jc w:val="left"/>
        <w:rPr>
          <w:sz w:val="26"/>
        </w:rPr>
      </w:pPr>
      <w:r>
        <w:rPr>
          <w:i/>
          <w:color w:val="231F20"/>
          <w:sz w:val="26"/>
        </w:rPr>
        <w:t>Không thấy, không thấy và đã thấy: </w:t>
      </w:r>
      <w:r>
        <w:rPr>
          <w:color w:val="231F20"/>
          <w:sz w:val="26"/>
        </w:rPr>
        <w:t>Nghĩa là những người kia không thấy, các kẻ khác không thấy và đã thấy về khổ, tập, diệt, đạo.</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378" w:right="2616" w:firstLine="0"/>
        <w:jc w:val="left"/>
        <w:rPr>
          <w:i/>
          <w:sz w:val="26"/>
        </w:rPr>
      </w:pPr>
      <w:r>
        <w:rPr>
          <w:i/>
          <w:color w:val="231F20"/>
          <w:sz w:val="26"/>
        </w:rPr>
        <w:t>Không nên hại Phạm chí </w:t>
      </w:r>
      <w:r>
        <w:rPr>
          <w:i/>
          <w:color w:val="231F20"/>
          <w:sz w:val="26"/>
        </w:rPr>
        <w:t>Cũng lại không nên bỏ Nếu hại họ hoặc bỏ Người trí đời đều chê.</w:t>
      </w:r>
    </w:p>
    <w:p>
      <w:pPr>
        <w:spacing w:line="273" w:lineRule="auto" w:before="112"/>
        <w:ind w:left="393" w:right="109" w:firstLine="566"/>
        <w:jc w:val="both"/>
        <w:rPr>
          <w:sz w:val="26"/>
        </w:rPr>
      </w:pPr>
      <w:r>
        <w:rPr>
          <w:i/>
          <w:color w:val="231F20"/>
          <w:sz w:val="26"/>
        </w:rPr>
        <w:t>Không nên hại Phạm chí: </w:t>
      </w:r>
      <w:r>
        <w:rPr>
          <w:color w:val="231F20"/>
          <w:sz w:val="26"/>
        </w:rPr>
        <w:t>Phạm chí tức là A-la-hán. Nghĩa là không nên dùng tay, hòn đất đá, dao, gậy để hại A-la-hán.</w:t>
      </w:r>
    </w:p>
    <w:p>
      <w:pPr>
        <w:pStyle w:val="BodyText"/>
        <w:spacing w:line="273" w:lineRule="auto" w:before="116"/>
        <w:ind w:right="108"/>
      </w:pPr>
      <w:r>
        <w:rPr>
          <w:i/>
          <w:color w:val="231F20"/>
        </w:rPr>
        <w:t>Cũng lại không nên bỏ: </w:t>
      </w:r>
      <w:r>
        <w:rPr>
          <w:color w:val="231F20"/>
        </w:rPr>
        <w:t>Nghĩa là đối với A-la-hán nên dùng y phục, thức ăn uống, giường nằm, thuốc thang và các vật dụng </w:t>
      </w:r>
      <w:r>
        <w:rPr>
          <w:color w:val="231F20"/>
          <w:spacing w:val="-2"/>
        </w:rPr>
        <w:t>cần </w:t>
      </w:r>
      <w:r>
        <w:rPr>
          <w:color w:val="231F20"/>
        </w:rPr>
        <w:t>thiết</w:t>
      </w:r>
      <w:r>
        <w:rPr>
          <w:color w:val="231F20"/>
          <w:spacing w:val="-16"/>
        </w:rPr>
        <w:t> </w:t>
      </w:r>
      <w:r>
        <w:rPr>
          <w:color w:val="231F20"/>
        </w:rPr>
        <w:t>cho</w:t>
      </w:r>
      <w:r>
        <w:rPr>
          <w:color w:val="231F20"/>
          <w:spacing w:val="-16"/>
        </w:rPr>
        <w:t> </w:t>
      </w:r>
      <w:r>
        <w:rPr>
          <w:color w:val="231F20"/>
        </w:rPr>
        <w:t>cho</w:t>
      </w:r>
      <w:r>
        <w:rPr>
          <w:color w:val="231F20"/>
          <w:spacing w:val="-15"/>
        </w:rPr>
        <w:t> </w:t>
      </w:r>
      <w:r>
        <w:rPr>
          <w:color w:val="231F20"/>
        </w:rPr>
        <w:t>đời</w:t>
      </w:r>
      <w:r>
        <w:rPr>
          <w:color w:val="231F20"/>
          <w:spacing w:val="-16"/>
        </w:rPr>
        <w:t> </w:t>
      </w:r>
      <w:r>
        <w:rPr>
          <w:color w:val="231F20"/>
        </w:rPr>
        <w:t>sống</w:t>
      </w:r>
      <w:r>
        <w:rPr>
          <w:color w:val="231F20"/>
          <w:spacing w:val="-15"/>
        </w:rPr>
        <w:t> </w:t>
      </w:r>
      <w:r>
        <w:rPr>
          <w:color w:val="231F20"/>
        </w:rPr>
        <w:t>khác,</w:t>
      </w:r>
      <w:r>
        <w:rPr>
          <w:color w:val="231F20"/>
          <w:spacing w:val="-16"/>
        </w:rPr>
        <w:t> </w:t>
      </w:r>
      <w:r>
        <w:rPr>
          <w:color w:val="231F20"/>
        </w:rPr>
        <w:t>cung</w:t>
      </w:r>
      <w:r>
        <w:rPr>
          <w:color w:val="231F20"/>
          <w:spacing w:val="-16"/>
        </w:rPr>
        <w:t> </w:t>
      </w:r>
      <w:r>
        <w:rPr>
          <w:color w:val="231F20"/>
        </w:rPr>
        <w:t>kính</w:t>
      </w:r>
      <w:r>
        <w:rPr>
          <w:color w:val="231F20"/>
          <w:spacing w:val="-15"/>
        </w:rPr>
        <w:t> </w:t>
      </w:r>
      <w:r>
        <w:rPr>
          <w:color w:val="231F20"/>
        </w:rPr>
        <w:t>cúng</w:t>
      </w:r>
      <w:r>
        <w:rPr>
          <w:color w:val="231F20"/>
          <w:spacing w:val="-16"/>
        </w:rPr>
        <w:t> </w:t>
      </w:r>
      <w:r>
        <w:rPr>
          <w:color w:val="231F20"/>
        </w:rPr>
        <w:t>dường,</w:t>
      </w:r>
      <w:r>
        <w:rPr>
          <w:color w:val="231F20"/>
          <w:spacing w:val="-15"/>
        </w:rPr>
        <w:t> </w:t>
      </w:r>
      <w:r>
        <w:rPr>
          <w:color w:val="231F20"/>
        </w:rPr>
        <w:t>không</w:t>
      </w:r>
      <w:r>
        <w:rPr>
          <w:color w:val="231F20"/>
          <w:spacing w:val="-16"/>
        </w:rPr>
        <w:t> </w:t>
      </w:r>
      <w:r>
        <w:rPr>
          <w:color w:val="231F20"/>
        </w:rPr>
        <w:t>nên</w:t>
      </w:r>
      <w:r>
        <w:rPr>
          <w:color w:val="231F20"/>
          <w:spacing w:val="-16"/>
        </w:rPr>
        <w:t> </w:t>
      </w:r>
      <w:r>
        <w:rPr>
          <w:color w:val="231F20"/>
        </w:rPr>
        <w:t>lìa</w:t>
      </w:r>
      <w:r>
        <w:rPr>
          <w:color w:val="231F20"/>
          <w:spacing w:val="-15"/>
        </w:rPr>
        <w:t> </w:t>
      </w:r>
      <w:r>
        <w:rPr>
          <w:color w:val="231F20"/>
          <w:spacing w:val="-2"/>
        </w:rPr>
        <w:t>bỏ.</w:t>
      </w:r>
    </w:p>
    <w:p>
      <w:pPr>
        <w:spacing w:line="273" w:lineRule="auto" w:before="117"/>
        <w:ind w:left="393" w:right="106" w:firstLine="566"/>
        <w:jc w:val="both"/>
        <w:rPr>
          <w:sz w:val="26"/>
        </w:rPr>
      </w:pPr>
      <w:r>
        <w:rPr>
          <w:i/>
          <w:color w:val="231F20"/>
          <w:sz w:val="26"/>
        </w:rPr>
        <w:t>Nếu hại họ hoặc bỏ, Người trí đời đều chê: </w:t>
      </w:r>
      <w:r>
        <w:rPr>
          <w:color w:val="231F20"/>
          <w:sz w:val="26"/>
        </w:rPr>
        <w:t>Nghĩa là đối với A-la-hán nếu dùng </w:t>
      </w:r>
      <w:r>
        <w:rPr>
          <w:color w:val="231F20"/>
          <w:spacing w:val="-5"/>
          <w:sz w:val="26"/>
        </w:rPr>
        <w:t>tay, </w:t>
      </w:r>
      <w:r>
        <w:rPr>
          <w:color w:val="231F20"/>
          <w:sz w:val="26"/>
        </w:rPr>
        <w:t>đất, đá </w:t>
      </w:r>
      <w:r>
        <w:rPr>
          <w:color w:val="231F20"/>
          <w:spacing w:val="-6"/>
          <w:sz w:val="26"/>
        </w:rPr>
        <w:t>v.v... </w:t>
      </w:r>
      <w:r>
        <w:rPr>
          <w:color w:val="231F20"/>
          <w:sz w:val="26"/>
        </w:rPr>
        <w:t>để hại, hoặc lại còn từ bỏ không cung kính cúng dường, đều bị các người trí của thế gian chê </w:t>
      </w:r>
      <w:r>
        <w:rPr>
          <w:color w:val="231F20"/>
          <w:spacing w:val="-3"/>
          <w:sz w:val="26"/>
        </w:rPr>
        <w:t>trách </w:t>
      </w:r>
      <w:r>
        <w:rPr>
          <w:color w:val="231F20"/>
          <w:sz w:val="26"/>
        </w:rPr>
        <w:t>quở mắng.</w:t>
      </w:r>
    </w:p>
    <w:p>
      <w:pPr>
        <w:spacing w:line="273" w:lineRule="auto" w:before="118"/>
        <w:ind w:left="2378" w:right="2811" w:firstLine="0"/>
        <w:jc w:val="left"/>
        <w:rPr>
          <w:i/>
          <w:sz w:val="26"/>
        </w:rPr>
      </w:pPr>
      <w:r>
        <w:rPr>
          <w:i/>
          <w:color w:val="231F20"/>
          <w:sz w:val="26"/>
        </w:rPr>
        <w:t>Nghịch hại nơi cha mẹ </w:t>
      </w:r>
      <w:r>
        <w:rPr>
          <w:i/>
          <w:color w:val="231F20"/>
          <w:sz w:val="26"/>
        </w:rPr>
        <w:t>Vua cùng hai đa văn Diệt nước và tùy hành Vô ngại quá Phạm chí.</w:t>
      </w:r>
    </w:p>
    <w:p>
      <w:pPr>
        <w:spacing w:line="273" w:lineRule="auto" w:before="118"/>
        <w:ind w:left="393" w:right="29" w:firstLine="566"/>
        <w:jc w:val="left"/>
        <w:rPr>
          <w:sz w:val="26"/>
        </w:rPr>
      </w:pPr>
      <w:r>
        <w:rPr>
          <w:i/>
          <w:color w:val="231F20"/>
          <w:sz w:val="26"/>
        </w:rPr>
        <w:t>Nghịch hại nơi cha mẹ, </w:t>
      </w:r>
      <w:r>
        <w:rPr>
          <w:i/>
          <w:color w:val="231F20"/>
          <w:spacing w:val="-7"/>
          <w:sz w:val="26"/>
        </w:rPr>
        <w:t>Vua </w:t>
      </w:r>
      <w:r>
        <w:rPr>
          <w:i/>
          <w:color w:val="231F20"/>
          <w:sz w:val="26"/>
        </w:rPr>
        <w:t>cùng hai đa văn: </w:t>
      </w:r>
      <w:r>
        <w:rPr>
          <w:color w:val="231F20"/>
          <w:sz w:val="26"/>
        </w:rPr>
        <w:t>Mẹ tức dụ cho ái, do có thể sinh. Như Đức Thế Tôn nói:</w:t>
      </w:r>
    </w:p>
    <w:p>
      <w:pPr>
        <w:spacing w:before="116"/>
        <w:ind w:left="2378" w:right="0" w:firstLine="0"/>
        <w:jc w:val="left"/>
        <w:rPr>
          <w:i/>
          <w:sz w:val="26"/>
        </w:rPr>
      </w:pPr>
      <w:r>
        <w:rPr>
          <w:i/>
          <w:color w:val="231F20"/>
          <w:sz w:val="26"/>
        </w:rPr>
        <w:t>Sĩ phu do ái sinh</w:t>
      </w:r>
    </w:p>
    <w:p>
      <w:pPr>
        <w:spacing w:line="273" w:lineRule="auto" w:before="43"/>
        <w:ind w:left="2378" w:right="2905" w:firstLine="0"/>
        <w:jc w:val="left"/>
        <w:rPr>
          <w:i/>
          <w:sz w:val="26"/>
        </w:rPr>
      </w:pPr>
      <w:r>
        <w:rPr>
          <w:i/>
          <w:color w:val="231F20"/>
          <w:sz w:val="26"/>
        </w:rPr>
        <w:t>Do tâm nên dong ruổi </w:t>
      </w:r>
      <w:r>
        <w:rPr>
          <w:i/>
          <w:color w:val="231F20"/>
          <w:sz w:val="26"/>
        </w:rPr>
        <w:t>Hữu tình ở sinh tử Khổ là sợ hãi lớn.</w:t>
      </w:r>
    </w:p>
    <w:p>
      <w:pPr>
        <w:pStyle w:val="BodyText"/>
        <w:spacing w:line="273" w:lineRule="auto" w:before="116"/>
        <w:ind w:right="106"/>
      </w:pPr>
      <w:r>
        <w:rPr>
          <w:i/>
          <w:color w:val="231F20"/>
        </w:rPr>
        <w:t>Cha </w:t>
      </w:r>
      <w:r>
        <w:rPr>
          <w:color w:val="231F20"/>
        </w:rPr>
        <w:t>tức dụ cho nghiệp hữu lậu, do có thể dẫn dắt. Như Đức Thế Tôn nói: “Bí-sô! Hữu tình như thế tạo hữu lậu thiện, nghiệp do tu thành, được sinh ở cõi kia, vì thọ dị thục của quả, nên Ta nói hữu tình kia theo nghiệp mà hành”.</w:t>
      </w:r>
    </w:p>
    <w:p>
      <w:pPr>
        <w:pStyle w:val="BodyText"/>
        <w:spacing w:before="119"/>
        <w:ind w:left="960" w:firstLine="0"/>
      </w:pPr>
      <w:r>
        <w:rPr>
          <w:i/>
          <w:color w:val="231F20"/>
        </w:rPr>
        <w:t>Vua </w:t>
      </w:r>
      <w:r>
        <w:rPr>
          <w:color w:val="231F20"/>
        </w:rPr>
        <w:t>tức dụ cho hữu, thủ, thức. Như Đức Thế Tôn nói:</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094" w:right="2698" w:firstLine="0"/>
        <w:jc w:val="left"/>
        <w:rPr>
          <w:i/>
          <w:sz w:val="26"/>
        </w:rPr>
      </w:pPr>
      <w:r>
        <w:rPr>
          <w:i/>
          <w:color w:val="231F20"/>
          <w:sz w:val="26"/>
        </w:rPr>
        <w:t>Vua, tăng thượng thứ sáu </w:t>
      </w:r>
      <w:r>
        <w:rPr>
          <w:i/>
          <w:color w:val="231F20"/>
          <w:sz w:val="26"/>
        </w:rPr>
        <w:t>Nhiễm, khi nhiễm tự chọn Không nhiễm mà có nhiễm Người nhiễm gọi kẻ ngu.</w:t>
      </w:r>
    </w:p>
    <w:p>
      <w:pPr>
        <w:pStyle w:val="BodyText"/>
        <w:spacing w:line="273" w:lineRule="auto" w:before="110"/>
        <w:ind w:left="110" w:right="390"/>
      </w:pPr>
      <w:r>
        <w:rPr>
          <w:color w:val="231F20"/>
        </w:rPr>
        <w:t>Lại</w:t>
      </w:r>
      <w:r>
        <w:rPr>
          <w:color w:val="231F20"/>
          <w:spacing w:val="-10"/>
        </w:rPr>
        <w:t> </w:t>
      </w:r>
      <w:r>
        <w:rPr>
          <w:color w:val="231F20"/>
        </w:rPr>
        <w:t>như</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nói:</w:t>
      </w:r>
      <w:r>
        <w:rPr>
          <w:color w:val="231F20"/>
          <w:spacing w:val="-9"/>
        </w:rPr>
        <w:t> </w:t>
      </w:r>
      <w:r>
        <w:rPr>
          <w:color w:val="231F20"/>
        </w:rPr>
        <w:t>“Bí-sô</w:t>
      </w:r>
      <w:r>
        <w:rPr>
          <w:color w:val="231F20"/>
          <w:spacing w:val="-9"/>
        </w:rPr>
        <w:t> </w:t>
      </w:r>
      <w:r>
        <w:rPr>
          <w:color w:val="231F20"/>
        </w:rPr>
        <w:t>nên</w:t>
      </w:r>
      <w:r>
        <w:rPr>
          <w:color w:val="231F20"/>
          <w:spacing w:val="-9"/>
        </w:rPr>
        <w:t> </w:t>
      </w:r>
      <w:r>
        <w:rPr>
          <w:color w:val="231F20"/>
        </w:rPr>
        <w:t>biết!</w:t>
      </w:r>
      <w:r>
        <w:rPr>
          <w:color w:val="231F20"/>
          <w:spacing w:val="-14"/>
        </w:rPr>
        <w:t> </w:t>
      </w:r>
      <w:r>
        <w:rPr>
          <w:color w:val="231F20"/>
          <w:spacing w:val="-10"/>
        </w:rPr>
        <w:t>Ta</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chủ</w:t>
      </w:r>
      <w:r>
        <w:rPr>
          <w:color w:val="231F20"/>
          <w:spacing w:val="-9"/>
        </w:rPr>
        <w:t> </w:t>
      </w:r>
      <w:r>
        <w:rPr>
          <w:color w:val="231F20"/>
        </w:rPr>
        <w:t>thành, tức hữu, thủ, thức”.</w:t>
      </w:r>
    </w:p>
    <w:p>
      <w:pPr>
        <w:pStyle w:val="BodyText"/>
        <w:spacing w:line="273" w:lineRule="auto"/>
        <w:ind w:left="110" w:right="393"/>
      </w:pPr>
      <w:r>
        <w:rPr>
          <w:i/>
          <w:color w:val="231F20"/>
          <w:spacing w:val="-3"/>
        </w:rPr>
        <w:t>Hai </w:t>
      </w:r>
      <w:r>
        <w:rPr>
          <w:i/>
          <w:color w:val="231F20"/>
        </w:rPr>
        <w:t>đa </w:t>
      </w:r>
      <w:r>
        <w:rPr>
          <w:i/>
          <w:color w:val="231F20"/>
          <w:spacing w:val="-3"/>
        </w:rPr>
        <w:t>văn </w:t>
      </w:r>
      <w:r>
        <w:rPr>
          <w:color w:val="231F20"/>
          <w:spacing w:val="-3"/>
        </w:rPr>
        <w:t>tức </w:t>
      </w:r>
      <w:r>
        <w:rPr>
          <w:color w:val="231F20"/>
        </w:rPr>
        <w:t>dụ </w:t>
      </w:r>
      <w:r>
        <w:rPr>
          <w:color w:val="231F20"/>
          <w:spacing w:val="-3"/>
        </w:rPr>
        <w:t>cho kiến thủ, giới cấm thủ. Như cúng tế, </w:t>
      </w:r>
      <w:r>
        <w:rPr>
          <w:color w:val="231F20"/>
          <w:spacing w:val="-4"/>
        </w:rPr>
        <w:t>tĩnh lặng,</w:t>
      </w:r>
      <w:r>
        <w:rPr>
          <w:color w:val="231F20"/>
          <w:spacing w:val="-18"/>
        </w:rPr>
        <w:t> </w:t>
      </w:r>
      <w:r>
        <w:rPr>
          <w:color w:val="231F20"/>
          <w:spacing w:val="-3"/>
        </w:rPr>
        <w:t>hai</w:t>
      </w:r>
      <w:r>
        <w:rPr>
          <w:color w:val="231F20"/>
          <w:spacing w:val="-18"/>
        </w:rPr>
        <w:t> </w:t>
      </w:r>
      <w:r>
        <w:rPr>
          <w:color w:val="231F20"/>
          <w:spacing w:val="-4"/>
        </w:rPr>
        <w:t>người</w:t>
      </w:r>
      <w:r>
        <w:rPr>
          <w:color w:val="231F20"/>
          <w:spacing w:val="-17"/>
        </w:rPr>
        <w:t> </w:t>
      </w:r>
      <w:r>
        <w:rPr>
          <w:color w:val="231F20"/>
        </w:rPr>
        <w:t>đa</w:t>
      </w:r>
      <w:r>
        <w:rPr>
          <w:color w:val="231F20"/>
          <w:spacing w:val="-18"/>
        </w:rPr>
        <w:t> </w:t>
      </w:r>
      <w:r>
        <w:rPr>
          <w:color w:val="231F20"/>
          <w:spacing w:val="-3"/>
        </w:rPr>
        <w:t>văn</w:t>
      </w:r>
      <w:r>
        <w:rPr>
          <w:color w:val="231F20"/>
          <w:spacing w:val="-17"/>
        </w:rPr>
        <w:t> </w:t>
      </w:r>
      <w:r>
        <w:rPr>
          <w:color w:val="231F20"/>
        </w:rPr>
        <w:t>ở</w:t>
      </w:r>
      <w:r>
        <w:rPr>
          <w:color w:val="231F20"/>
          <w:spacing w:val="-18"/>
        </w:rPr>
        <w:t> </w:t>
      </w:r>
      <w:r>
        <w:rPr>
          <w:color w:val="231F20"/>
          <w:spacing w:val="-4"/>
        </w:rPr>
        <w:t>trong</w:t>
      </w:r>
      <w:r>
        <w:rPr>
          <w:color w:val="231F20"/>
          <w:spacing w:val="-17"/>
        </w:rPr>
        <w:t> </w:t>
      </w:r>
      <w:r>
        <w:rPr>
          <w:color w:val="231F20"/>
          <w:spacing w:val="-3"/>
        </w:rPr>
        <w:t>bụi</w:t>
      </w:r>
      <w:r>
        <w:rPr>
          <w:color w:val="231F20"/>
          <w:spacing w:val="-18"/>
        </w:rPr>
        <w:t> </w:t>
      </w:r>
      <w:r>
        <w:rPr>
          <w:color w:val="231F20"/>
          <w:spacing w:val="-3"/>
        </w:rPr>
        <w:t>bặm</w:t>
      </w:r>
      <w:r>
        <w:rPr>
          <w:color w:val="231F20"/>
          <w:spacing w:val="-17"/>
        </w:rPr>
        <w:t> </w:t>
      </w:r>
      <w:r>
        <w:rPr>
          <w:color w:val="231F20"/>
          <w:spacing w:val="-3"/>
        </w:rPr>
        <w:t>cấu</w:t>
      </w:r>
      <w:r>
        <w:rPr>
          <w:color w:val="231F20"/>
          <w:spacing w:val="-18"/>
        </w:rPr>
        <w:t> </w:t>
      </w:r>
      <w:r>
        <w:rPr>
          <w:color w:val="231F20"/>
        </w:rPr>
        <w:t>uế</w:t>
      </w:r>
      <w:r>
        <w:rPr>
          <w:color w:val="231F20"/>
          <w:spacing w:val="-17"/>
        </w:rPr>
        <w:t> </w:t>
      </w:r>
      <w:r>
        <w:rPr>
          <w:color w:val="231F20"/>
          <w:spacing w:val="-3"/>
        </w:rPr>
        <w:t>cùng</w:t>
      </w:r>
      <w:r>
        <w:rPr>
          <w:color w:val="231F20"/>
          <w:spacing w:val="-18"/>
        </w:rPr>
        <w:t> </w:t>
      </w:r>
      <w:r>
        <w:rPr>
          <w:color w:val="231F20"/>
          <w:spacing w:val="-3"/>
        </w:rPr>
        <w:t>tạo</w:t>
      </w:r>
      <w:r>
        <w:rPr>
          <w:color w:val="231F20"/>
          <w:spacing w:val="-17"/>
        </w:rPr>
        <w:t> </w:t>
      </w:r>
      <w:r>
        <w:rPr>
          <w:color w:val="231F20"/>
          <w:spacing w:val="-3"/>
        </w:rPr>
        <w:t>mọi</w:t>
      </w:r>
      <w:r>
        <w:rPr>
          <w:color w:val="231F20"/>
          <w:spacing w:val="-18"/>
        </w:rPr>
        <w:t> </w:t>
      </w:r>
      <w:r>
        <w:rPr>
          <w:color w:val="231F20"/>
          <w:spacing w:val="-3"/>
        </w:rPr>
        <w:t>thứ</w:t>
      </w:r>
      <w:r>
        <w:rPr>
          <w:color w:val="231F20"/>
          <w:spacing w:val="-17"/>
        </w:rPr>
        <w:t> </w:t>
      </w:r>
      <w:r>
        <w:rPr>
          <w:color w:val="231F20"/>
        </w:rPr>
        <w:t>hý</w:t>
      </w:r>
      <w:r>
        <w:rPr>
          <w:color w:val="231F20"/>
          <w:spacing w:val="-18"/>
        </w:rPr>
        <w:t> </w:t>
      </w:r>
      <w:r>
        <w:rPr>
          <w:color w:val="231F20"/>
          <w:spacing w:val="-4"/>
        </w:rPr>
        <w:t>luận.</w:t>
      </w:r>
    </w:p>
    <w:p>
      <w:pPr>
        <w:pStyle w:val="BodyText"/>
        <w:spacing w:line="273" w:lineRule="auto"/>
        <w:ind w:left="110" w:right="390"/>
      </w:pPr>
      <w:r>
        <w:rPr>
          <w:color w:val="231F20"/>
        </w:rPr>
        <w:t>Hai thủ như thế, đối với pháp hữu lậu, chấp cho là hơn hết,    là bậc nhất. Hoặc lại cho là tịnh thoát, xuất </w:t>
      </w:r>
      <w:r>
        <w:rPr>
          <w:color w:val="231F20"/>
          <w:spacing w:val="-6"/>
        </w:rPr>
        <w:t>ly. </w:t>
      </w:r>
      <w:r>
        <w:rPr>
          <w:color w:val="231F20"/>
          <w:spacing w:val="-4"/>
        </w:rPr>
        <w:t>Trừ </w:t>
      </w:r>
      <w:r>
        <w:rPr>
          <w:color w:val="231F20"/>
        </w:rPr>
        <w:t>bỏ thức thủ của nghiệp ái, vĩnh viễn đoạn trừ, nên gọi là </w:t>
      </w:r>
      <w:r>
        <w:rPr>
          <w:i/>
          <w:color w:val="231F20"/>
        </w:rPr>
        <w:t>nghịch</w:t>
      </w:r>
      <w:r>
        <w:rPr>
          <w:i/>
          <w:color w:val="231F20"/>
          <w:spacing w:val="-1"/>
        </w:rPr>
        <w:t> </w:t>
      </w:r>
      <w:r>
        <w:rPr>
          <w:i/>
          <w:color w:val="231F20"/>
        </w:rPr>
        <w:t>hại</w:t>
      </w:r>
      <w:r>
        <w:rPr>
          <w:color w:val="231F20"/>
        </w:rPr>
        <w:t>.</w:t>
      </w:r>
    </w:p>
    <w:p>
      <w:pPr>
        <w:spacing w:line="273" w:lineRule="auto" w:before="110"/>
        <w:ind w:left="110" w:right="390" w:firstLine="566"/>
        <w:jc w:val="both"/>
        <w:rPr>
          <w:sz w:val="26"/>
        </w:rPr>
      </w:pPr>
      <w:r>
        <w:rPr>
          <w:i/>
          <w:color w:val="231F20"/>
          <w:sz w:val="26"/>
        </w:rPr>
        <w:t>Cõi</w:t>
      </w:r>
      <w:r>
        <w:rPr>
          <w:i/>
          <w:color w:val="231F20"/>
          <w:spacing w:val="-10"/>
          <w:sz w:val="26"/>
        </w:rPr>
        <w:t> </w:t>
      </w:r>
      <w:r>
        <w:rPr>
          <w:i/>
          <w:color w:val="231F20"/>
          <w:sz w:val="26"/>
        </w:rPr>
        <w:t>nước</w:t>
      </w:r>
      <w:r>
        <w:rPr>
          <w:i/>
          <w:color w:val="231F20"/>
          <w:spacing w:val="-9"/>
          <w:sz w:val="26"/>
        </w:rPr>
        <w:t> </w:t>
      </w:r>
      <w:r>
        <w:rPr>
          <w:color w:val="231F20"/>
          <w:sz w:val="26"/>
        </w:rPr>
        <w:t>dụ</w:t>
      </w:r>
      <w:r>
        <w:rPr>
          <w:color w:val="231F20"/>
          <w:spacing w:val="-9"/>
          <w:sz w:val="26"/>
        </w:rPr>
        <w:t> </w:t>
      </w:r>
      <w:r>
        <w:rPr>
          <w:color w:val="231F20"/>
          <w:sz w:val="26"/>
        </w:rPr>
        <w:t>cho</w:t>
      </w:r>
      <w:r>
        <w:rPr>
          <w:color w:val="231F20"/>
          <w:spacing w:val="-9"/>
          <w:sz w:val="26"/>
        </w:rPr>
        <w:t> </w:t>
      </w:r>
      <w:r>
        <w:rPr>
          <w:color w:val="231F20"/>
          <w:sz w:val="26"/>
        </w:rPr>
        <w:t>phiền</w:t>
      </w:r>
      <w:r>
        <w:rPr>
          <w:color w:val="231F20"/>
          <w:spacing w:val="-9"/>
          <w:sz w:val="26"/>
        </w:rPr>
        <w:t> </w:t>
      </w:r>
      <w:r>
        <w:rPr>
          <w:color w:val="231F20"/>
          <w:sz w:val="26"/>
        </w:rPr>
        <w:t>não.</w:t>
      </w:r>
      <w:r>
        <w:rPr>
          <w:color w:val="231F20"/>
          <w:spacing w:val="-9"/>
          <w:sz w:val="26"/>
        </w:rPr>
        <w:t> </w:t>
      </w:r>
      <w:r>
        <w:rPr>
          <w:i/>
          <w:color w:val="231F20"/>
          <w:sz w:val="26"/>
        </w:rPr>
        <w:t>Tùy</w:t>
      </w:r>
      <w:r>
        <w:rPr>
          <w:i/>
          <w:color w:val="231F20"/>
          <w:spacing w:val="-10"/>
          <w:sz w:val="26"/>
        </w:rPr>
        <w:t> </w:t>
      </w:r>
      <w:r>
        <w:rPr>
          <w:i/>
          <w:color w:val="231F20"/>
          <w:sz w:val="26"/>
        </w:rPr>
        <w:t>hành</w:t>
      </w:r>
      <w:r>
        <w:rPr>
          <w:i/>
          <w:color w:val="231F20"/>
          <w:spacing w:val="-8"/>
          <w:sz w:val="26"/>
        </w:rPr>
        <w:t> </w:t>
      </w:r>
      <w:r>
        <w:rPr>
          <w:color w:val="231F20"/>
          <w:sz w:val="26"/>
        </w:rPr>
        <w:t>dụ</w:t>
      </w:r>
      <w:r>
        <w:rPr>
          <w:color w:val="231F20"/>
          <w:spacing w:val="-9"/>
          <w:sz w:val="26"/>
        </w:rPr>
        <w:t> </w:t>
      </w:r>
      <w:r>
        <w:rPr>
          <w:color w:val="231F20"/>
          <w:sz w:val="26"/>
        </w:rPr>
        <w:t>cho</w:t>
      </w:r>
      <w:r>
        <w:rPr>
          <w:color w:val="231F20"/>
          <w:spacing w:val="-9"/>
          <w:sz w:val="26"/>
        </w:rPr>
        <w:t> </w:t>
      </w:r>
      <w:r>
        <w:rPr>
          <w:color w:val="231F20"/>
          <w:sz w:val="26"/>
        </w:rPr>
        <w:t>tầm,</w:t>
      </w:r>
      <w:r>
        <w:rPr>
          <w:color w:val="231F20"/>
          <w:spacing w:val="-9"/>
          <w:sz w:val="26"/>
        </w:rPr>
        <w:t> </w:t>
      </w:r>
      <w:r>
        <w:rPr>
          <w:color w:val="231F20"/>
          <w:sz w:val="26"/>
        </w:rPr>
        <w:t>tứ</w:t>
      </w:r>
      <w:r>
        <w:rPr>
          <w:color w:val="231F20"/>
          <w:spacing w:val="-9"/>
          <w:sz w:val="26"/>
        </w:rPr>
        <w:t> </w:t>
      </w:r>
      <w:r>
        <w:rPr>
          <w:color w:val="231F20"/>
          <w:sz w:val="26"/>
        </w:rPr>
        <w:t>tương</w:t>
      </w:r>
      <w:r>
        <w:rPr>
          <w:color w:val="231F20"/>
          <w:spacing w:val="-9"/>
          <w:sz w:val="26"/>
        </w:rPr>
        <w:t> </w:t>
      </w:r>
      <w:r>
        <w:rPr>
          <w:color w:val="231F20"/>
          <w:sz w:val="26"/>
        </w:rPr>
        <w:t>ưng với thức thủ kia.</w:t>
      </w:r>
    </w:p>
    <w:p>
      <w:pPr>
        <w:pStyle w:val="BodyText"/>
        <w:spacing w:line="273" w:lineRule="auto"/>
        <w:ind w:left="110" w:right="391"/>
      </w:pPr>
      <w:r>
        <w:rPr>
          <w:color w:val="231F20"/>
        </w:rPr>
        <w:t>Tru diệt nghĩa là giết hết, tức từ bỏ, vĩnh viễn đoạn trừ phiền não tầm tứ, nên gọi là tru diệt.</w:t>
      </w:r>
    </w:p>
    <w:p>
      <w:pPr>
        <w:pStyle w:val="BodyText"/>
        <w:spacing w:line="273" w:lineRule="auto"/>
        <w:ind w:left="110" w:right="392"/>
      </w:pPr>
      <w:r>
        <w:rPr>
          <w:i/>
          <w:color w:val="231F20"/>
        </w:rPr>
        <w:t>Vô</w:t>
      </w:r>
      <w:r>
        <w:rPr>
          <w:i/>
          <w:color w:val="231F20"/>
          <w:spacing w:val="-10"/>
        </w:rPr>
        <w:t> </w:t>
      </w:r>
      <w:r>
        <w:rPr>
          <w:i/>
          <w:color w:val="231F20"/>
        </w:rPr>
        <w:t>ngại</w:t>
      </w:r>
      <w:r>
        <w:rPr>
          <w:color w:val="231F20"/>
        </w:rPr>
        <w:t>,</w:t>
      </w:r>
      <w:r>
        <w:rPr>
          <w:color w:val="231F20"/>
          <w:spacing w:val="-10"/>
        </w:rPr>
        <w:t> </w:t>
      </w:r>
      <w:r>
        <w:rPr>
          <w:color w:val="231F20"/>
        </w:rPr>
        <w:t>ngại</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tham,</w:t>
      </w:r>
      <w:r>
        <w:rPr>
          <w:color w:val="231F20"/>
          <w:spacing w:val="-10"/>
        </w:rPr>
        <w:t> </w:t>
      </w:r>
      <w:r>
        <w:rPr>
          <w:color w:val="231F20"/>
        </w:rPr>
        <w:t>sân,</w:t>
      </w:r>
      <w:r>
        <w:rPr>
          <w:color w:val="231F20"/>
          <w:spacing w:val="-10"/>
        </w:rPr>
        <w:t> </w:t>
      </w:r>
      <w:r>
        <w:rPr>
          <w:color w:val="231F20"/>
        </w:rPr>
        <w:t>si.</w:t>
      </w:r>
      <w:r>
        <w:rPr>
          <w:color w:val="231F20"/>
          <w:spacing w:val="-24"/>
        </w:rPr>
        <w:t> </w:t>
      </w:r>
      <w:r>
        <w:rPr>
          <w:color w:val="231F20"/>
        </w:rPr>
        <w:t>A-la-hán</w:t>
      </w:r>
      <w:r>
        <w:rPr>
          <w:color w:val="231F20"/>
          <w:spacing w:val="-10"/>
        </w:rPr>
        <w:t> </w:t>
      </w:r>
      <w:r>
        <w:rPr>
          <w:color w:val="231F20"/>
        </w:rPr>
        <w:t>kia</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ba thứ nầy đã đoạn trừ, đã nhận biết khắp, nên gọi là vô ngại.</w:t>
      </w:r>
    </w:p>
    <w:p>
      <w:pPr>
        <w:pStyle w:val="BodyText"/>
        <w:spacing w:line="273" w:lineRule="auto"/>
        <w:ind w:left="110" w:right="392"/>
      </w:pPr>
      <w:r>
        <w:rPr>
          <w:i/>
          <w:color w:val="231F20"/>
        </w:rPr>
        <w:t>Quá</w:t>
      </w:r>
      <w:r>
        <w:rPr>
          <w:i/>
          <w:color w:val="231F20"/>
          <w:spacing w:val="-4"/>
        </w:rPr>
        <w:t> </w:t>
      </w:r>
      <w:r>
        <w:rPr>
          <w:color w:val="231F20"/>
        </w:rPr>
        <w:t>nghĩa</w:t>
      </w:r>
      <w:r>
        <w:rPr>
          <w:color w:val="231F20"/>
          <w:spacing w:val="-5"/>
        </w:rPr>
        <w:t> </w:t>
      </w:r>
      <w:r>
        <w:rPr>
          <w:color w:val="231F20"/>
        </w:rPr>
        <w:t>là</w:t>
      </w:r>
      <w:r>
        <w:rPr>
          <w:color w:val="231F20"/>
          <w:spacing w:val="-5"/>
        </w:rPr>
        <w:t> </w:t>
      </w:r>
      <w:r>
        <w:rPr>
          <w:color w:val="231F20"/>
        </w:rPr>
        <w:t>ra</w:t>
      </w:r>
      <w:r>
        <w:rPr>
          <w:color w:val="231F20"/>
          <w:spacing w:val="-4"/>
        </w:rPr>
        <w:t> </w:t>
      </w:r>
      <w:r>
        <w:rPr>
          <w:color w:val="231F20"/>
        </w:rPr>
        <w:t>khỏi.</w:t>
      </w:r>
      <w:r>
        <w:rPr>
          <w:color w:val="231F20"/>
          <w:spacing w:val="-19"/>
        </w:rPr>
        <w:t> </w:t>
      </w:r>
      <w:r>
        <w:rPr>
          <w:color w:val="231F20"/>
        </w:rPr>
        <w:t>A-la-hán</w:t>
      </w:r>
      <w:r>
        <w:rPr>
          <w:color w:val="231F20"/>
          <w:spacing w:val="-4"/>
        </w:rPr>
        <w:t> </w:t>
      </w:r>
      <w:r>
        <w:rPr>
          <w:color w:val="231F20"/>
        </w:rPr>
        <w:t>kia</w:t>
      </w:r>
      <w:r>
        <w:rPr>
          <w:color w:val="231F20"/>
          <w:spacing w:val="-5"/>
        </w:rPr>
        <w:t> </w:t>
      </w:r>
      <w:r>
        <w:rPr>
          <w:color w:val="231F20"/>
        </w:rPr>
        <w:t>vì</w:t>
      </w:r>
      <w:r>
        <w:rPr>
          <w:color w:val="231F20"/>
          <w:spacing w:val="-5"/>
        </w:rPr>
        <w:t> </w:t>
      </w:r>
      <w:r>
        <w:rPr>
          <w:color w:val="231F20"/>
        </w:rPr>
        <w:t>vô</w:t>
      </w:r>
      <w:r>
        <w:rPr>
          <w:color w:val="231F20"/>
          <w:spacing w:val="-4"/>
        </w:rPr>
        <w:t> </w:t>
      </w:r>
      <w:r>
        <w:rPr>
          <w:color w:val="231F20"/>
        </w:rPr>
        <w:t>ngại</w:t>
      </w:r>
      <w:r>
        <w:rPr>
          <w:color w:val="231F20"/>
          <w:spacing w:val="-5"/>
        </w:rPr>
        <w:t> </w:t>
      </w:r>
      <w:r>
        <w:rPr>
          <w:color w:val="231F20"/>
        </w:rPr>
        <w:t>nên</w:t>
      </w:r>
      <w:r>
        <w:rPr>
          <w:color w:val="231F20"/>
          <w:spacing w:val="-5"/>
        </w:rPr>
        <w:t> </w:t>
      </w:r>
      <w:r>
        <w:rPr>
          <w:color w:val="231F20"/>
        </w:rPr>
        <w:t>vượt</w:t>
      </w:r>
      <w:r>
        <w:rPr>
          <w:color w:val="231F20"/>
          <w:spacing w:val="-4"/>
        </w:rPr>
        <w:t> </w:t>
      </w:r>
      <w:r>
        <w:rPr>
          <w:color w:val="231F20"/>
        </w:rPr>
        <w:t>ra</w:t>
      </w:r>
      <w:r>
        <w:rPr>
          <w:color w:val="231F20"/>
          <w:spacing w:val="-5"/>
        </w:rPr>
        <w:t> </w:t>
      </w:r>
      <w:r>
        <w:rPr>
          <w:color w:val="231F20"/>
        </w:rPr>
        <w:t>ngoài ba cõi, vì đoạn trừ vĩnh viễn pháp ác nên gọi là </w:t>
      </w:r>
      <w:r>
        <w:rPr>
          <w:i/>
          <w:color w:val="231F20"/>
        </w:rPr>
        <w:t>Phạm chí</w:t>
      </w:r>
      <w:r>
        <w:rPr>
          <w:color w:val="231F20"/>
        </w:rPr>
        <w:t>. Như Đức Thế Tôn</w:t>
      </w:r>
      <w:r>
        <w:rPr>
          <w:color w:val="231F20"/>
          <w:spacing w:val="-5"/>
        </w:rPr>
        <w:t> </w:t>
      </w:r>
      <w:r>
        <w:rPr>
          <w:color w:val="231F20"/>
        </w:rPr>
        <w:t>nói:</w:t>
      </w:r>
    </w:p>
    <w:p>
      <w:pPr>
        <w:spacing w:line="273" w:lineRule="auto" w:before="111"/>
        <w:ind w:left="2094" w:right="2770" w:firstLine="0"/>
        <w:jc w:val="left"/>
        <w:rPr>
          <w:i/>
          <w:sz w:val="26"/>
        </w:rPr>
      </w:pPr>
      <w:r>
        <w:rPr>
          <w:i/>
          <w:color w:val="231F20"/>
          <w:sz w:val="26"/>
        </w:rPr>
        <w:t>Phật hằng trụ chánh niệm </w:t>
      </w:r>
      <w:r>
        <w:rPr>
          <w:i/>
          <w:color w:val="231F20"/>
          <w:sz w:val="26"/>
        </w:rPr>
        <w:t>Du hóa nơi thế gian</w:t>
      </w:r>
    </w:p>
    <w:p>
      <w:pPr>
        <w:spacing w:line="273" w:lineRule="auto" w:before="0"/>
        <w:ind w:left="2094" w:right="3255" w:firstLine="0"/>
        <w:jc w:val="left"/>
        <w:rPr>
          <w:i/>
          <w:sz w:val="26"/>
        </w:rPr>
      </w:pPr>
      <w:r>
        <w:rPr>
          <w:i/>
          <w:color w:val="231F20"/>
          <w:sz w:val="26"/>
        </w:rPr>
        <w:t>Diệt pháp ác, hết kiết </w:t>
      </w:r>
      <w:r>
        <w:rPr>
          <w:i/>
          <w:color w:val="231F20"/>
          <w:sz w:val="26"/>
        </w:rPr>
        <w:t>Nên gọi là Phạm chí.</w:t>
      </w:r>
    </w:p>
    <w:p>
      <w:pPr>
        <w:spacing w:line="273" w:lineRule="auto" w:before="110"/>
        <w:ind w:left="2094" w:right="2937" w:firstLine="0"/>
        <w:jc w:val="left"/>
        <w:rPr>
          <w:i/>
          <w:sz w:val="26"/>
        </w:rPr>
      </w:pPr>
      <w:r>
        <w:rPr>
          <w:i/>
          <w:color w:val="231F20"/>
          <w:sz w:val="26"/>
        </w:rPr>
        <w:t>Nghịch hại nơi cha mẹ </w:t>
      </w:r>
      <w:r>
        <w:rPr>
          <w:i/>
          <w:color w:val="231F20"/>
          <w:spacing w:val="-7"/>
          <w:sz w:val="26"/>
        </w:rPr>
        <w:t>Vua  </w:t>
      </w:r>
      <w:r>
        <w:rPr>
          <w:i/>
          <w:color w:val="231F20"/>
          <w:sz w:val="26"/>
        </w:rPr>
        <w:t>cùng hai đa văn </w:t>
      </w:r>
      <w:r>
        <w:rPr>
          <w:i/>
          <w:color w:val="231F20"/>
          <w:spacing w:val="-6"/>
          <w:sz w:val="26"/>
        </w:rPr>
        <w:t>Trừ </w:t>
      </w:r>
      <w:r>
        <w:rPr>
          <w:i/>
          <w:color w:val="231F20"/>
          <w:sz w:val="26"/>
        </w:rPr>
        <w:t>cọp, oán thứ năm Người ấy gọi thanh</w:t>
      </w:r>
      <w:r>
        <w:rPr>
          <w:i/>
          <w:color w:val="231F20"/>
          <w:spacing w:val="3"/>
          <w:sz w:val="26"/>
        </w:rPr>
        <w:t> </w:t>
      </w:r>
      <w:r>
        <w:rPr>
          <w:i/>
          <w:color w:val="231F20"/>
          <w:spacing w:val="-4"/>
          <w:sz w:val="26"/>
        </w:rPr>
        <w:t>tịnh.</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960" w:firstLine="0"/>
      </w:pPr>
      <w:r>
        <w:rPr>
          <w:color w:val="231F20"/>
        </w:rPr>
        <w:t>Ở đây nghĩa của hai câu trên, như trước đã nói.</w:t>
      </w:r>
    </w:p>
    <w:p>
      <w:pPr>
        <w:pStyle w:val="BodyText"/>
        <w:spacing w:line="273" w:lineRule="auto" w:before="154"/>
        <w:ind w:right="107"/>
      </w:pPr>
      <w:r>
        <w:rPr>
          <w:i/>
          <w:color w:val="231F20"/>
        </w:rPr>
        <w:t>Cọp</w:t>
      </w:r>
      <w:r>
        <w:rPr>
          <w:i/>
          <w:color w:val="231F20"/>
          <w:spacing w:val="-8"/>
        </w:rPr>
        <w:t> </w:t>
      </w:r>
      <w:r>
        <w:rPr>
          <w:color w:val="231F20"/>
        </w:rPr>
        <w:t>dụ</w:t>
      </w:r>
      <w:r>
        <w:rPr>
          <w:color w:val="231F20"/>
          <w:spacing w:val="-7"/>
        </w:rPr>
        <w:t> </w:t>
      </w:r>
      <w:r>
        <w:rPr>
          <w:color w:val="231F20"/>
        </w:rPr>
        <w:t>cho</w:t>
      </w:r>
      <w:r>
        <w:rPr>
          <w:color w:val="231F20"/>
          <w:spacing w:val="-7"/>
        </w:rPr>
        <w:t> </w:t>
      </w:r>
      <w:r>
        <w:rPr>
          <w:color w:val="231F20"/>
        </w:rPr>
        <w:t>triền</w:t>
      </w:r>
      <w:r>
        <w:rPr>
          <w:color w:val="231F20"/>
          <w:spacing w:val="-7"/>
        </w:rPr>
        <w:t> </w:t>
      </w:r>
      <w:r>
        <w:rPr>
          <w:color w:val="231F20"/>
        </w:rPr>
        <w:t>sân,</w:t>
      </w:r>
      <w:r>
        <w:rPr>
          <w:color w:val="231F20"/>
          <w:spacing w:val="-8"/>
        </w:rPr>
        <w:t> </w:t>
      </w:r>
      <w:r>
        <w:rPr>
          <w:color w:val="231F20"/>
        </w:rPr>
        <w:t>như</w:t>
      </w:r>
      <w:r>
        <w:rPr>
          <w:color w:val="231F20"/>
          <w:spacing w:val="-7"/>
        </w:rPr>
        <w:t> </w:t>
      </w:r>
      <w:r>
        <w:rPr>
          <w:color w:val="231F20"/>
        </w:rPr>
        <w:t>bẩm</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cọp</w:t>
      </w:r>
      <w:r>
        <w:rPr>
          <w:color w:val="231F20"/>
          <w:spacing w:val="-8"/>
        </w:rPr>
        <w:t> </w:t>
      </w:r>
      <w:r>
        <w:rPr>
          <w:color w:val="231F20"/>
        </w:rPr>
        <w:t>là</w:t>
      </w:r>
      <w:r>
        <w:rPr>
          <w:color w:val="231F20"/>
          <w:spacing w:val="-7"/>
        </w:rPr>
        <w:t> </w:t>
      </w:r>
      <w:r>
        <w:rPr>
          <w:color w:val="231F20"/>
        </w:rPr>
        <w:t>bạo</w:t>
      </w:r>
      <w:r>
        <w:rPr>
          <w:color w:val="231F20"/>
          <w:spacing w:val="-7"/>
        </w:rPr>
        <w:t> </w:t>
      </w:r>
      <w:r>
        <w:rPr>
          <w:color w:val="231F20"/>
        </w:rPr>
        <w:t>ác,</w:t>
      </w:r>
      <w:r>
        <w:rPr>
          <w:color w:val="231F20"/>
          <w:spacing w:val="-7"/>
        </w:rPr>
        <w:t> </w:t>
      </w:r>
      <w:r>
        <w:rPr>
          <w:color w:val="231F20"/>
        </w:rPr>
        <w:t>hung</w:t>
      </w:r>
      <w:r>
        <w:rPr>
          <w:color w:val="231F20"/>
          <w:spacing w:val="-7"/>
        </w:rPr>
        <w:t> </w:t>
      </w:r>
      <w:r>
        <w:rPr>
          <w:color w:val="231F20"/>
        </w:rPr>
        <w:t>dữ, ăn uống máu, thịt. Triền sân cũng như </w:t>
      </w:r>
      <w:r>
        <w:rPr>
          <w:color w:val="231F20"/>
          <w:spacing w:val="-5"/>
        </w:rPr>
        <w:t>vậy, </w:t>
      </w:r>
      <w:r>
        <w:rPr>
          <w:color w:val="231F20"/>
        </w:rPr>
        <w:t>bạo ác, hung hiểm, diệt các căn thiện.</w:t>
      </w:r>
    </w:p>
    <w:p>
      <w:pPr>
        <w:pStyle w:val="BodyText"/>
        <w:spacing w:line="273" w:lineRule="auto" w:before="111"/>
        <w:ind w:right="107"/>
      </w:pPr>
      <w:r>
        <w:rPr>
          <w:i/>
          <w:color w:val="231F20"/>
        </w:rPr>
        <w:t>Oán thứ năm </w:t>
      </w:r>
      <w:r>
        <w:rPr>
          <w:color w:val="231F20"/>
        </w:rPr>
        <w:t>dụ cho cái thứ năm trong năm cái, hoặc dụ cho kiết thứ năm trong năm kiết thuận phần dưới. Do dứt bỏ, đoạn trừ vĩnh viễn, nên nói là trừ. Do người nầy đã vĩnh viễn đoạn trừ tham, sân, si nên nói là thanh tịnh.</w:t>
      </w:r>
    </w:p>
    <w:p>
      <w:pPr>
        <w:spacing w:line="273" w:lineRule="auto" w:before="110"/>
        <w:ind w:left="2378" w:right="2370" w:firstLine="0"/>
        <w:jc w:val="left"/>
        <w:rPr>
          <w:i/>
          <w:sz w:val="26"/>
        </w:rPr>
      </w:pPr>
      <w:r>
        <w:rPr>
          <w:i/>
          <w:color w:val="231F20"/>
          <w:sz w:val="26"/>
        </w:rPr>
        <w:t>Thắng rồi không còn thắng </w:t>
      </w:r>
      <w:r>
        <w:rPr>
          <w:i/>
          <w:color w:val="231F20"/>
          <w:sz w:val="26"/>
        </w:rPr>
        <w:t>Đã thắng, không chốn tùy Nẻo hành Phật vô biên Không dấu do đâu đến.</w:t>
      </w:r>
    </w:p>
    <w:p>
      <w:pPr>
        <w:pStyle w:val="BodyText"/>
        <w:spacing w:line="273" w:lineRule="auto" w:before="110"/>
        <w:ind w:right="108"/>
      </w:pPr>
      <w:r>
        <w:rPr>
          <w:i/>
          <w:color w:val="231F20"/>
        </w:rPr>
        <w:t>Thắng rồi: </w:t>
      </w:r>
      <w:r>
        <w:rPr>
          <w:color w:val="231F20"/>
        </w:rPr>
        <w:t>Nghĩa là các phiền não đã đoạn trừ, đã nhận biết khắp. Sự thắng kia có thắng lại, có không thắng lại.</w:t>
      </w:r>
    </w:p>
    <w:p>
      <w:pPr>
        <w:pStyle w:val="BodyText"/>
        <w:spacing w:line="273" w:lineRule="auto"/>
        <w:ind w:right="107"/>
      </w:pPr>
      <w:r>
        <w:rPr>
          <w:color w:val="231F20"/>
        </w:rPr>
        <w:t>Ai</w:t>
      </w:r>
      <w:r>
        <w:rPr>
          <w:color w:val="231F20"/>
          <w:spacing w:val="-13"/>
        </w:rPr>
        <w:t> </w:t>
      </w:r>
      <w:r>
        <w:rPr>
          <w:color w:val="231F20"/>
        </w:rPr>
        <w:t>thắng</w:t>
      </w:r>
      <w:r>
        <w:rPr>
          <w:color w:val="231F20"/>
          <w:spacing w:val="-12"/>
        </w:rPr>
        <w:t> </w:t>
      </w:r>
      <w:r>
        <w:rPr>
          <w:color w:val="231F20"/>
        </w:rPr>
        <w:t>lại?</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phiền</w:t>
      </w:r>
      <w:r>
        <w:rPr>
          <w:color w:val="231F20"/>
          <w:spacing w:val="-13"/>
        </w:rPr>
        <w:t> </w:t>
      </w:r>
      <w:r>
        <w:rPr>
          <w:color w:val="231F20"/>
        </w:rPr>
        <w:t>não,</w:t>
      </w:r>
      <w:r>
        <w:rPr>
          <w:color w:val="231F20"/>
          <w:spacing w:val="-12"/>
        </w:rPr>
        <w:t> </w:t>
      </w:r>
      <w:r>
        <w:rPr>
          <w:color w:val="231F20"/>
        </w:rPr>
        <w:t>về</w:t>
      </w:r>
      <w:r>
        <w:rPr>
          <w:color w:val="231F20"/>
          <w:spacing w:val="-13"/>
        </w:rPr>
        <w:t> </w:t>
      </w:r>
      <w:r>
        <w:rPr>
          <w:color w:val="231F20"/>
        </w:rPr>
        <w:t>sau</w:t>
      </w:r>
      <w:r>
        <w:rPr>
          <w:color w:val="231F20"/>
          <w:spacing w:val="-12"/>
        </w:rPr>
        <w:t> </w:t>
      </w:r>
      <w:r>
        <w:rPr>
          <w:color w:val="231F20"/>
        </w:rPr>
        <w:t>trở</w:t>
      </w:r>
      <w:r>
        <w:rPr>
          <w:color w:val="231F20"/>
          <w:spacing w:val="-13"/>
        </w:rPr>
        <w:t> </w:t>
      </w:r>
      <w:r>
        <w:rPr>
          <w:color w:val="231F20"/>
        </w:rPr>
        <w:t>lại</w:t>
      </w:r>
      <w:r>
        <w:rPr>
          <w:color w:val="231F20"/>
          <w:spacing w:val="-12"/>
        </w:rPr>
        <w:t> </w:t>
      </w:r>
      <w:r>
        <w:rPr>
          <w:color w:val="231F20"/>
        </w:rPr>
        <w:t>thoái chuyển. Ai không thắng lại? Nghĩa là đã đoạn trừ phiền não, không còn thoái chuyển nữa.</w:t>
      </w:r>
    </w:p>
    <w:p>
      <w:pPr>
        <w:pStyle w:val="BodyText"/>
        <w:spacing w:before="111"/>
        <w:ind w:left="960" w:firstLine="0"/>
      </w:pPr>
      <w:r>
        <w:rPr>
          <w:color w:val="231F20"/>
        </w:rPr>
        <w:t>Người không thắng lại là phân biệt chỗ khác với kẻ thắng lại.</w:t>
      </w:r>
    </w:p>
    <w:p>
      <w:pPr>
        <w:pStyle w:val="BodyText"/>
        <w:spacing w:line="273" w:lineRule="auto" w:before="154"/>
        <w:ind w:right="106"/>
      </w:pPr>
      <w:r>
        <w:rPr>
          <w:i/>
          <w:color w:val="231F20"/>
        </w:rPr>
        <w:t>Đã thắng, không chốn tùy: </w:t>
      </w:r>
      <w:r>
        <w:rPr>
          <w:color w:val="231F20"/>
        </w:rPr>
        <w:t>Nghĩa là nếu phiền não chưa đoạn trừ, chưa nhận biết khắp, tức tùy theo ba cõi, lưu chuyển tuần hoàn. Các phiền não đã đoạn trừ, đã nhận biết khắp, nên không còn nơi chốn tùy thuộc.</w:t>
      </w:r>
    </w:p>
    <w:p>
      <w:pPr>
        <w:pStyle w:val="BodyText"/>
        <w:spacing w:line="273" w:lineRule="auto" w:before="110"/>
        <w:ind w:right="108"/>
      </w:pPr>
      <w:r>
        <w:rPr>
          <w:i/>
          <w:color w:val="231F20"/>
        </w:rPr>
        <w:t>Nẻo</w:t>
      </w:r>
      <w:r>
        <w:rPr>
          <w:i/>
          <w:color w:val="231F20"/>
          <w:spacing w:val="-8"/>
        </w:rPr>
        <w:t> </w:t>
      </w:r>
      <w:r>
        <w:rPr>
          <w:i/>
          <w:color w:val="231F20"/>
        </w:rPr>
        <w:t>hành</w:t>
      </w:r>
      <w:r>
        <w:rPr>
          <w:i/>
          <w:color w:val="231F20"/>
          <w:spacing w:val="-8"/>
        </w:rPr>
        <w:t> </w:t>
      </w:r>
      <w:r>
        <w:rPr>
          <w:i/>
          <w:color w:val="231F20"/>
        </w:rPr>
        <w:t>Phật</w:t>
      </w:r>
      <w:r>
        <w:rPr>
          <w:i/>
          <w:color w:val="231F20"/>
          <w:spacing w:val="-8"/>
        </w:rPr>
        <w:t> </w:t>
      </w:r>
      <w:r>
        <w:rPr>
          <w:i/>
          <w:color w:val="231F20"/>
        </w:rPr>
        <w:t>vô</w:t>
      </w:r>
      <w:r>
        <w:rPr>
          <w:i/>
          <w:color w:val="231F20"/>
          <w:spacing w:val="-7"/>
        </w:rPr>
        <w:t> </w:t>
      </w:r>
      <w:r>
        <w:rPr>
          <w:i/>
          <w:color w:val="231F20"/>
        </w:rPr>
        <w:t>biên:</w:t>
      </w:r>
      <w:r>
        <w:rPr>
          <w:i/>
          <w:color w:val="231F20"/>
          <w:spacing w:val="-8"/>
        </w:rPr>
        <w:t> </w:t>
      </w:r>
      <w:r>
        <w:rPr>
          <w:color w:val="231F20"/>
        </w:rPr>
        <w:t>Nghĩa</w:t>
      </w:r>
      <w:r>
        <w:rPr>
          <w:color w:val="231F20"/>
          <w:spacing w:val="-8"/>
        </w:rPr>
        <w:t> </w:t>
      </w:r>
      <w:r>
        <w:rPr>
          <w:color w:val="231F20"/>
        </w:rPr>
        <w:t>là</w:t>
      </w:r>
      <w:r>
        <w:rPr>
          <w:color w:val="231F20"/>
          <w:spacing w:val="-8"/>
        </w:rPr>
        <w:t> </w:t>
      </w:r>
      <w:r>
        <w:rPr>
          <w:color w:val="231F20"/>
        </w:rPr>
        <w:t>Đức</w:t>
      </w:r>
      <w:r>
        <w:rPr>
          <w:color w:val="231F20"/>
          <w:spacing w:val="-7"/>
        </w:rPr>
        <w:t> </w:t>
      </w:r>
      <w:r>
        <w:rPr>
          <w:color w:val="231F20"/>
        </w:rPr>
        <w:t>Phật,</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trí</w:t>
      </w:r>
      <w:r>
        <w:rPr>
          <w:color w:val="231F20"/>
          <w:spacing w:val="-7"/>
        </w:rPr>
        <w:t> </w:t>
      </w:r>
      <w:r>
        <w:rPr>
          <w:color w:val="231F20"/>
        </w:rPr>
        <w:t>kiến</w:t>
      </w:r>
      <w:r>
        <w:rPr>
          <w:color w:val="231F20"/>
          <w:spacing w:val="-8"/>
        </w:rPr>
        <w:t> </w:t>
      </w:r>
      <w:r>
        <w:rPr>
          <w:color w:val="231F20"/>
        </w:rPr>
        <w:t>vô học, giác ngộ sáng tỏ, tuệ soi hiện quán, khởi đạt thành tựu nên gọi là</w:t>
      </w:r>
      <w:r>
        <w:rPr>
          <w:color w:val="231F20"/>
          <w:spacing w:val="-1"/>
        </w:rPr>
        <w:t> </w:t>
      </w:r>
      <w:r>
        <w:rPr>
          <w:color w:val="231F20"/>
        </w:rPr>
        <w:t>Phật.</w:t>
      </w:r>
    </w:p>
    <w:p>
      <w:pPr>
        <w:pStyle w:val="BodyText"/>
        <w:spacing w:line="273" w:lineRule="auto" w:before="111"/>
        <w:ind w:right="107"/>
      </w:pPr>
      <w:r>
        <w:rPr>
          <w:color w:val="231F20"/>
        </w:rPr>
        <w:t>Bốn niệm trụ gọi là nẻo hành hóa của Phật. Vì hành tướng nơi 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của</w:t>
      </w:r>
      <w:r>
        <w:rPr>
          <w:color w:val="231F20"/>
          <w:spacing w:val="-7"/>
        </w:rPr>
        <w:t> </w:t>
      </w:r>
      <w:r>
        <w:rPr>
          <w:color w:val="231F20"/>
        </w:rPr>
        <w:t>bốn</w:t>
      </w:r>
      <w:r>
        <w:rPr>
          <w:color w:val="231F20"/>
          <w:spacing w:val="-7"/>
        </w:rPr>
        <w:t> </w:t>
      </w:r>
      <w:r>
        <w:rPr>
          <w:color w:val="231F20"/>
        </w:rPr>
        <w:t>niệm</w:t>
      </w:r>
      <w:r>
        <w:rPr>
          <w:color w:val="231F20"/>
          <w:spacing w:val="-7"/>
        </w:rPr>
        <w:t> </w:t>
      </w:r>
      <w:r>
        <w:rPr>
          <w:color w:val="231F20"/>
        </w:rPr>
        <w:t>trụ</w:t>
      </w:r>
      <w:r>
        <w:rPr>
          <w:color w:val="231F20"/>
          <w:spacing w:val="-7"/>
        </w:rPr>
        <w:t> </w:t>
      </w:r>
      <w:r>
        <w:rPr>
          <w:color w:val="231F20"/>
        </w:rPr>
        <w:t>nầy</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biên</w:t>
      </w:r>
      <w:r>
        <w:rPr>
          <w:color w:val="231F20"/>
          <w:spacing w:val="-7"/>
        </w:rPr>
        <w:t> </w:t>
      </w:r>
      <w:r>
        <w:rPr>
          <w:color w:val="231F20"/>
        </w:rPr>
        <w:t>vực</w:t>
      </w:r>
      <w:r>
        <w:rPr>
          <w:color w:val="231F20"/>
          <w:spacing w:val="-7"/>
        </w:rPr>
        <w:t> </w:t>
      </w:r>
      <w:r>
        <w:rPr>
          <w:color w:val="231F20"/>
        </w:rPr>
        <w:t>nên</w:t>
      </w:r>
      <w:r>
        <w:rPr>
          <w:color w:val="231F20"/>
          <w:spacing w:val="-7"/>
        </w:rPr>
        <w:t> </w:t>
      </w:r>
      <w:r>
        <w:rPr>
          <w:color w:val="231F20"/>
        </w:rPr>
        <w:t>gọi là vô biên.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pPr>
      <w:r>
        <w:rPr>
          <w:i/>
          <w:color w:val="231F20"/>
        </w:rPr>
        <w:t>Không dấu do đâu đến: </w:t>
      </w:r>
      <w:r>
        <w:rPr>
          <w:color w:val="231F20"/>
        </w:rPr>
        <w:t>Dấu vết: Nghĩa là dấu chân, tức dụ cho phiền não. Nếu các phiền não chưa đoạn trừ, chưa nhận biết khắp, nên các chúng sinh kia phải đi đến những nẻo ác nơi ba cõi. Các phiền não đã đoạn trừ, đã nhận biết khắp, nên không còn do đâu đi</w:t>
      </w:r>
      <w:r>
        <w:rPr>
          <w:color w:val="231F20"/>
          <w:spacing w:val="10"/>
        </w:rPr>
        <w:t> </w:t>
      </w:r>
      <w:r>
        <w:rPr>
          <w:color w:val="231F20"/>
        </w:rPr>
        <w:t>đến.</w:t>
      </w:r>
    </w:p>
    <w:p>
      <w:pPr>
        <w:spacing w:line="273" w:lineRule="auto" w:before="109"/>
        <w:ind w:left="2094" w:right="2836" w:firstLine="0"/>
        <w:jc w:val="left"/>
        <w:rPr>
          <w:i/>
          <w:sz w:val="26"/>
        </w:rPr>
      </w:pPr>
      <w:r>
        <w:rPr>
          <w:i/>
          <w:color w:val="231F20"/>
          <w:sz w:val="26"/>
        </w:rPr>
        <w:t>Các lưới không thể giăng </w:t>
      </w:r>
      <w:r>
        <w:rPr>
          <w:i/>
          <w:color w:val="231F20"/>
          <w:sz w:val="26"/>
        </w:rPr>
        <w:t>Ái không chỗ nào dẫn Nẻo hành Phật vô biên Không dấu do đâu đến?</w:t>
      </w:r>
    </w:p>
    <w:p>
      <w:pPr>
        <w:pStyle w:val="BodyText"/>
        <w:spacing w:line="271" w:lineRule="auto" w:before="108"/>
        <w:ind w:left="110" w:right="390"/>
      </w:pPr>
      <w:r>
        <w:rPr>
          <w:i/>
          <w:color w:val="231F20"/>
        </w:rPr>
        <w:t>Các lưới không thể giăng: </w:t>
      </w:r>
      <w:r>
        <w:rPr>
          <w:color w:val="231F20"/>
        </w:rPr>
        <w:t>Lưới tức dụ cho ái. Như Đức Thế Tôn</w:t>
      </w:r>
      <w:r>
        <w:rPr>
          <w:color w:val="231F20"/>
          <w:spacing w:val="-5"/>
        </w:rPr>
        <w:t> </w:t>
      </w:r>
      <w:r>
        <w:rPr>
          <w:color w:val="231F20"/>
        </w:rPr>
        <w:t>nói:</w:t>
      </w:r>
      <w:r>
        <w:rPr>
          <w:color w:val="231F20"/>
          <w:spacing w:val="-5"/>
        </w:rPr>
        <w:t> </w:t>
      </w:r>
      <w:r>
        <w:rPr>
          <w:color w:val="231F20"/>
          <w:spacing w:val="-7"/>
        </w:rPr>
        <w:t>“Ta</w:t>
      </w:r>
      <w:r>
        <w:rPr>
          <w:color w:val="231F20"/>
          <w:spacing w:val="-5"/>
        </w:rPr>
        <w:t> </w:t>
      </w:r>
      <w:r>
        <w:rPr>
          <w:color w:val="231F20"/>
        </w:rPr>
        <w:t>nói</w:t>
      </w:r>
      <w:r>
        <w:rPr>
          <w:color w:val="231F20"/>
          <w:spacing w:val="-5"/>
        </w:rPr>
        <w:t> </w:t>
      </w:r>
      <w:r>
        <w:rPr>
          <w:color w:val="231F20"/>
        </w:rPr>
        <w:t>lưới</w:t>
      </w:r>
      <w:r>
        <w:rPr>
          <w:color w:val="231F20"/>
          <w:spacing w:val="-5"/>
        </w:rPr>
        <w:t> </w:t>
      </w:r>
      <w:r>
        <w:rPr>
          <w:color w:val="231F20"/>
        </w:rPr>
        <w:t>ái</w:t>
      </w:r>
      <w:r>
        <w:rPr>
          <w:color w:val="231F20"/>
          <w:spacing w:val="-5"/>
        </w:rPr>
        <w:t> </w:t>
      </w:r>
      <w:r>
        <w:rPr>
          <w:color w:val="231F20"/>
        </w:rPr>
        <w:t>bủa</w:t>
      </w:r>
      <w:r>
        <w:rPr>
          <w:color w:val="231F20"/>
          <w:spacing w:val="-5"/>
        </w:rPr>
        <w:t> </w:t>
      </w:r>
      <w:r>
        <w:rPr>
          <w:color w:val="231F20"/>
        </w:rPr>
        <w:t>giăng</w:t>
      </w:r>
      <w:r>
        <w:rPr>
          <w:color w:val="231F20"/>
          <w:spacing w:val="-5"/>
        </w:rPr>
        <w:t> </w:t>
      </w:r>
      <w:r>
        <w:rPr>
          <w:color w:val="231F20"/>
        </w:rPr>
        <w:t>khắp</w:t>
      </w:r>
      <w:r>
        <w:rPr>
          <w:color w:val="231F20"/>
          <w:spacing w:val="-5"/>
        </w:rPr>
        <w:t> </w:t>
      </w:r>
      <w:r>
        <w:rPr>
          <w:color w:val="231F20"/>
        </w:rPr>
        <w:t>rừng</w:t>
      </w:r>
      <w:r>
        <w:rPr>
          <w:color w:val="231F20"/>
          <w:spacing w:val="-5"/>
        </w:rPr>
        <w:t> </w:t>
      </w:r>
      <w:r>
        <w:rPr>
          <w:color w:val="231F20"/>
        </w:rPr>
        <w:t>núi,</w:t>
      </w:r>
      <w:r>
        <w:rPr>
          <w:color w:val="231F20"/>
          <w:spacing w:val="-5"/>
        </w:rPr>
        <w:t> </w:t>
      </w:r>
      <w:r>
        <w:rPr>
          <w:color w:val="231F20"/>
        </w:rPr>
        <w:t>ao</w:t>
      </w:r>
      <w:r>
        <w:rPr>
          <w:color w:val="231F20"/>
          <w:spacing w:val="-5"/>
        </w:rPr>
        <w:t> </w:t>
      </w:r>
      <w:r>
        <w:rPr>
          <w:color w:val="231F20"/>
        </w:rPr>
        <w:t>hồ.</w:t>
      </w:r>
      <w:r>
        <w:rPr>
          <w:color w:val="231F20"/>
          <w:spacing w:val="-5"/>
        </w:rPr>
        <w:t> </w:t>
      </w:r>
      <w:r>
        <w:rPr>
          <w:color w:val="231F20"/>
        </w:rPr>
        <w:t>Nếu</w:t>
      </w:r>
      <w:r>
        <w:rPr>
          <w:color w:val="231F20"/>
          <w:spacing w:val="-5"/>
        </w:rPr>
        <w:t> </w:t>
      </w:r>
      <w:r>
        <w:rPr>
          <w:color w:val="231F20"/>
        </w:rPr>
        <w:t>ái</w:t>
      </w:r>
      <w:r>
        <w:rPr>
          <w:color w:val="231F20"/>
          <w:spacing w:val="-5"/>
        </w:rPr>
        <w:t> </w:t>
      </w:r>
      <w:r>
        <w:rPr>
          <w:color w:val="231F20"/>
        </w:rPr>
        <w:t>chưa đoạn trừ, chưa nhận biết khắp, thì có thể giăng mắc lưới hiện bày khắp cả ba cõi. Do đã đoạn trừ, đã nhận biết khắp nên không thể giăng bày”.</w:t>
      </w:r>
    </w:p>
    <w:p>
      <w:pPr>
        <w:pStyle w:val="BodyText"/>
        <w:spacing w:line="271" w:lineRule="auto" w:before="115"/>
        <w:ind w:left="110" w:right="391"/>
      </w:pPr>
      <w:r>
        <w:rPr>
          <w:i/>
          <w:color w:val="231F20"/>
        </w:rPr>
        <w:t>Ái không chỗ nào dẫn: </w:t>
      </w:r>
      <w:r>
        <w:rPr>
          <w:color w:val="231F20"/>
        </w:rPr>
        <w:t>Nghĩa là nếu ái chưa đoạn trừ, chưa nhận biết khắp, tức có thể dẫn đến ba cõi. Do đã đoạn trừ, đã nhận biết khắp, nên không nơi chốn để dẫn đến.</w:t>
      </w:r>
    </w:p>
    <w:p>
      <w:pPr>
        <w:pStyle w:val="BodyText"/>
        <w:spacing w:before="113"/>
        <w:ind w:left="677" w:firstLine="0"/>
      </w:pPr>
      <w:r>
        <w:rPr>
          <w:color w:val="231F20"/>
        </w:rPr>
        <w:t>Hai câu sau nơi tụng, nghĩa như trước đã nói.</w:t>
      </w:r>
    </w:p>
    <w:p>
      <w:pPr>
        <w:spacing w:line="271" w:lineRule="auto" w:before="153"/>
        <w:ind w:left="2094" w:right="3097" w:firstLine="0"/>
        <w:jc w:val="left"/>
        <w:rPr>
          <w:i/>
          <w:sz w:val="26"/>
        </w:rPr>
      </w:pPr>
      <w:r>
        <w:rPr>
          <w:i/>
          <w:color w:val="231F20"/>
          <w:sz w:val="26"/>
        </w:rPr>
        <w:t>Xe đã hư, đứt dây </w:t>
      </w:r>
      <w:r>
        <w:rPr>
          <w:i/>
          <w:color w:val="231F20"/>
          <w:sz w:val="26"/>
        </w:rPr>
        <w:t>Chảy rót và tùy hành Vượt qua hào, thế</w:t>
      </w:r>
      <w:r>
        <w:rPr>
          <w:i/>
          <w:color w:val="231F20"/>
          <w:spacing w:val="3"/>
          <w:sz w:val="26"/>
        </w:rPr>
        <w:t> </w:t>
      </w:r>
      <w:r>
        <w:rPr>
          <w:i/>
          <w:color w:val="231F20"/>
          <w:spacing w:val="-5"/>
          <w:sz w:val="26"/>
        </w:rPr>
        <w:t>gian</w:t>
      </w:r>
    </w:p>
    <w:p>
      <w:pPr>
        <w:spacing w:before="0"/>
        <w:ind w:left="2094" w:right="0" w:firstLine="0"/>
        <w:jc w:val="left"/>
        <w:rPr>
          <w:i/>
          <w:sz w:val="26"/>
        </w:rPr>
      </w:pPr>
      <w:r>
        <w:rPr>
          <w:i/>
          <w:color w:val="231F20"/>
          <w:sz w:val="26"/>
        </w:rPr>
        <w:t>Chỉ Phật xưng Phạm chí.</w:t>
      </w:r>
    </w:p>
    <w:p>
      <w:pPr>
        <w:pStyle w:val="BodyText"/>
        <w:spacing w:line="271" w:lineRule="auto" w:before="153"/>
        <w:ind w:left="110" w:right="390"/>
      </w:pPr>
      <w:r>
        <w:rPr>
          <w:i/>
          <w:color w:val="231F20"/>
        </w:rPr>
        <w:t>Xe đã hư, đứt </w:t>
      </w:r>
      <w:r>
        <w:rPr>
          <w:i/>
          <w:color w:val="231F20"/>
          <w:spacing w:val="-4"/>
        </w:rPr>
        <w:t>dây, </w:t>
      </w:r>
      <w:r>
        <w:rPr>
          <w:i/>
          <w:color w:val="231F20"/>
        </w:rPr>
        <w:t>Chảy rót và tùy hành: </w:t>
      </w:r>
      <w:r>
        <w:rPr>
          <w:color w:val="231F20"/>
        </w:rPr>
        <w:t>Xe dụ cho ngã mạn, dây tức dụ cho ái. Như xe chuyên chở các vật do xe nên cao, do dây buộc</w:t>
      </w:r>
      <w:r>
        <w:rPr>
          <w:color w:val="231F20"/>
          <w:spacing w:val="-8"/>
        </w:rPr>
        <w:t> </w:t>
      </w:r>
      <w:r>
        <w:rPr>
          <w:color w:val="231F20"/>
        </w:rPr>
        <w:t>giữ,</w:t>
      </w:r>
      <w:r>
        <w:rPr>
          <w:color w:val="231F20"/>
          <w:spacing w:val="-8"/>
        </w:rPr>
        <w:t> </w:t>
      </w:r>
      <w:r>
        <w:rPr>
          <w:color w:val="231F20"/>
        </w:rPr>
        <w:t>nên</w:t>
      </w:r>
      <w:r>
        <w:rPr>
          <w:color w:val="231F20"/>
          <w:spacing w:val="-8"/>
        </w:rPr>
        <w:t> </w:t>
      </w:r>
      <w:r>
        <w:rPr>
          <w:color w:val="231F20"/>
        </w:rPr>
        <w:t>đi</w:t>
      </w:r>
      <w:r>
        <w:rPr>
          <w:color w:val="231F20"/>
          <w:spacing w:val="-8"/>
        </w:rPr>
        <w:t> </w:t>
      </w:r>
      <w:r>
        <w:rPr>
          <w:color w:val="231F20"/>
        </w:rPr>
        <w:t>xa</w:t>
      </w:r>
      <w:r>
        <w:rPr>
          <w:color w:val="231F20"/>
          <w:spacing w:val="-8"/>
        </w:rPr>
        <w:t> </w:t>
      </w:r>
      <w:r>
        <w:rPr>
          <w:color w:val="231F20"/>
        </w:rPr>
        <w:t>mới</w:t>
      </w:r>
      <w:r>
        <w:rPr>
          <w:color w:val="231F20"/>
          <w:spacing w:val="-8"/>
        </w:rPr>
        <w:t> </w:t>
      </w:r>
      <w:r>
        <w:rPr>
          <w:color w:val="231F20"/>
        </w:rPr>
        <w:t>đến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cũng</w:t>
      </w:r>
      <w:r>
        <w:rPr>
          <w:color w:val="231F20"/>
          <w:spacing w:val="-7"/>
        </w:rPr>
        <w:t> </w:t>
      </w:r>
      <w:r>
        <w:rPr>
          <w:color w:val="231F20"/>
          <w:spacing w:val="-5"/>
        </w:rPr>
        <w:t>vậy,</w:t>
      </w:r>
      <w:r>
        <w:rPr>
          <w:color w:val="231F20"/>
          <w:spacing w:val="-8"/>
        </w:rPr>
        <w:t> </w:t>
      </w:r>
      <w:r>
        <w:rPr>
          <w:color w:val="231F20"/>
        </w:rPr>
        <w:t>do</w:t>
      </w:r>
      <w:r>
        <w:rPr>
          <w:color w:val="231F20"/>
          <w:spacing w:val="-8"/>
        </w:rPr>
        <w:t> </w:t>
      </w:r>
      <w:r>
        <w:rPr>
          <w:color w:val="231F20"/>
        </w:rPr>
        <w:t>mạn</w:t>
      </w:r>
      <w:r>
        <w:rPr>
          <w:color w:val="231F20"/>
          <w:spacing w:val="-8"/>
        </w:rPr>
        <w:t> </w:t>
      </w:r>
      <w:r>
        <w:rPr>
          <w:color w:val="231F20"/>
        </w:rPr>
        <w:t>nên</w:t>
      </w:r>
      <w:r>
        <w:rPr>
          <w:color w:val="231F20"/>
          <w:spacing w:val="-8"/>
        </w:rPr>
        <w:t> </w:t>
      </w:r>
      <w:r>
        <w:rPr>
          <w:color w:val="231F20"/>
          <w:spacing w:val="-3"/>
        </w:rPr>
        <w:t>cao, </w:t>
      </w:r>
      <w:r>
        <w:rPr>
          <w:color w:val="231F20"/>
        </w:rPr>
        <w:t>do ái buộc gìn nên lưu chuyển nơi sinh</w:t>
      </w:r>
      <w:r>
        <w:rPr>
          <w:color w:val="231F20"/>
          <w:spacing w:val="-2"/>
        </w:rPr>
        <w:t> </w:t>
      </w:r>
      <w:r>
        <w:rPr>
          <w:color w:val="231F20"/>
        </w:rPr>
        <w:t>tử.</w:t>
      </w:r>
    </w:p>
    <w:p>
      <w:pPr>
        <w:pStyle w:val="BodyText"/>
        <w:spacing w:line="271" w:lineRule="auto" w:before="114"/>
        <w:ind w:left="110" w:right="391"/>
      </w:pPr>
      <w:r>
        <w:rPr>
          <w:i/>
          <w:color w:val="231F20"/>
        </w:rPr>
        <w:t>Chảy rót </w:t>
      </w:r>
      <w:r>
        <w:rPr>
          <w:color w:val="231F20"/>
        </w:rPr>
        <w:t>tức dụ cho tất cả phiền não. </w:t>
      </w:r>
      <w:r>
        <w:rPr>
          <w:i/>
          <w:color w:val="231F20"/>
        </w:rPr>
        <w:t>Tùy hành </w:t>
      </w:r>
      <w:r>
        <w:rPr>
          <w:color w:val="231F20"/>
        </w:rPr>
        <w:t>dụ cho tầm, tứ 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kia.</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đã</w:t>
      </w:r>
      <w:r>
        <w:rPr>
          <w:color w:val="231F20"/>
          <w:spacing w:val="-7"/>
        </w:rPr>
        <w:t> </w:t>
      </w:r>
      <w:r>
        <w:rPr>
          <w:color w:val="231F20"/>
        </w:rPr>
        <w:t>nhận</w:t>
      </w:r>
      <w:r>
        <w:rPr>
          <w:color w:val="231F20"/>
          <w:spacing w:val="-7"/>
        </w:rPr>
        <w:t> </w:t>
      </w:r>
      <w:r>
        <w:rPr>
          <w:color w:val="231F20"/>
        </w:rPr>
        <w:t>biết</w:t>
      </w:r>
      <w:r>
        <w:rPr>
          <w:color w:val="231F20"/>
          <w:spacing w:val="-6"/>
        </w:rPr>
        <w:t> </w:t>
      </w:r>
      <w:r>
        <w:rPr>
          <w:color w:val="231F20"/>
        </w:rPr>
        <w:t>khắp</w:t>
      </w:r>
      <w:r>
        <w:rPr>
          <w:color w:val="231F20"/>
          <w:spacing w:val="-7"/>
        </w:rPr>
        <w:t> </w:t>
      </w:r>
      <w:r>
        <w:rPr>
          <w:color w:val="231F20"/>
        </w:rPr>
        <w:t>mạn,</w:t>
      </w:r>
      <w:r>
        <w:rPr>
          <w:color w:val="231F20"/>
          <w:spacing w:val="-7"/>
        </w:rPr>
        <w:t> </w:t>
      </w:r>
      <w:r>
        <w:rPr>
          <w:color w:val="231F20"/>
          <w:spacing w:val="-5"/>
        </w:rPr>
        <w:t>ái, </w:t>
      </w:r>
      <w:r>
        <w:rPr>
          <w:color w:val="231F20"/>
        </w:rPr>
        <w:t>phiền não cùng tầm, tứ tương ưng, nên gọi là đã đoạn hoại.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Vượt qua hào: </w:t>
      </w:r>
      <w:r>
        <w:rPr>
          <w:color w:val="231F20"/>
        </w:rPr>
        <w:t>Hào dụ cho vô minh. Đã đoạn trừ, đã nhận biết khắp nên gọi là vượt qua. Như Đức Thế Tôn nói: “Ngang tới đâu được</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đã</w:t>
      </w:r>
      <w:r>
        <w:rPr>
          <w:color w:val="231F20"/>
          <w:spacing w:val="-9"/>
        </w:rPr>
        <w:t> </w:t>
      </w:r>
      <w:r>
        <w:rPr>
          <w:color w:val="231F20"/>
        </w:rPr>
        <w:t>vượt</w:t>
      </w:r>
      <w:r>
        <w:rPr>
          <w:color w:val="231F20"/>
          <w:spacing w:val="-8"/>
        </w:rPr>
        <w:t> </w:t>
      </w:r>
      <w:r>
        <w:rPr>
          <w:color w:val="231F20"/>
        </w:rPr>
        <w:t>qua</w:t>
      </w:r>
      <w:r>
        <w:rPr>
          <w:color w:val="231F20"/>
          <w:spacing w:val="-8"/>
        </w:rPr>
        <w:t> </w:t>
      </w:r>
      <w:r>
        <w:rPr>
          <w:color w:val="231F20"/>
        </w:rPr>
        <w:t>hào?</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đã</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 về vô minh”.</w:t>
      </w:r>
    </w:p>
    <w:p>
      <w:pPr>
        <w:pStyle w:val="BodyText"/>
        <w:spacing w:line="273" w:lineRule="auto" w:before="110"/>
        <w:ind w:right="107"/>
      </w:pPr>
      <w:r>
        <w:rPr>
          <w:i/>
          <w:color w:val="231F20"/>
        </w:rPr>
        <w:t>Thế gian, Chỉ Phật xưng Phạm chí: </w:t>
      </w:r>
      <w:r>
        <w:rPr>
          <w:color w:val="231F20"/>
        </w:rPr>
        <w:t>Phật và Phạm chí nghĩa như trước đã giải thích. Nơi các thế gian, chỉ Đức Phật được xưng là Phạm chí chân thật, là bậc Vô Thượng Giác, mới có thể vĩnh viễn diệt trừ các pháp ác.</w:t>
      </w:r>
    </w:p>
    <w:p>
      <w:pPr>
        <w:spacing w:line="273" w:lineRule="auto" w:before="110"/>
        <w:ind w:left="2378" w:right="2624" w:firstLine="0"/>
        <w:jc w:val="both"/>
        <w:rPr>
          <w:i/>
          <w:sz w:val="26"/>
        </w:rPr>
      </w:pPr>
      <w:r>
        <w:rPr>
          <w:i/>
          <w:color w:val="231F20"/>
          <w:sz w:val="26"/>
        </w:rPr>
        <w:t>Một gốc, hai dòng xoáy </w:t>
      </w:r>
      <w:r>
        <w:rPr>
          <w:i/>
          <w:color w:val="231F20"/>
          <w:sz w:val="26"/>
        </w:rPr>
        <w:t>Ba cấu, năm lưu chuyển Biển lớn, mười hai, hiểm Mâu-ni đều đã vượt.</w:t>
      </w:r>
    </w:p>
    <w:p>
      <w:pPr>
        <w:pStyle w:val="BodyText"/>
        <w:spacing w:line="273" w:lineRule="auto" w:before="110"/>
        <w:ind w:right="107"/>
      </w:pPr>
      <w:r>
        <w:rPr>
          <w:i/>
          <w:color w:val="231F20"/>
        </w:rPr>
        <w:t>Một gốc: </w:t>
      </w:r>
      <w:r>
        <w:rPr>
          <w:color w:val="231F20"/>
        </w:rPr>
        <w:t>Là dụ cho vô minh, là căn bản của sinh tử, như Đức Thế Tôn nói:</w:t>
      </w:r>
    </w:p>
    <w:p>
      <w:pPr>
        <w:spacing w:line="273" w:lineRule="auto" w:before="112"/>
        <w:ind w:left="2378" w:right="2846" w:firstLine="0"/>
        <w:jc w:val="left"/>
        <w:rPr>
          <w:i/>
          <w:sz w:val="26"/>
        </w:rPr>
      </w:pPr>
      <w:r>
        <w:rPr>
          <w:i/>
          <w:color w:val="231F20"/>
          <w:sz w:val="26"/>
        </w:rPr>
        <w:t>Các nẻo ác hiện có </w:t>
      </w:r>
      <w:r>
        <w:rPr>
          <w:i/>
          <w:color w:val="231F20"/>
          <w:sz w:val="26"/>
        </w:rPr>
        <w:t>Đời nầy và đời sau Đều vô minh làm gốc Dục tham cùng hỗ trợ.</w:t>
      </w:r>
    </w:p>
    <w:p>
      <w:pPr>
        <w:pStyle w:val="BodyText"/>
        <w:spacing w:line="273" w:lineRule="auto" w:before="110"/>
        <w:jc w:val="left"/>
      </w:pPr>
      <w:r>
        <w:rPr>
          <w:i/>
          <w:color w:val="231F20"/>
        </w:rPr>
        <w:t>Hai dòng xoáy: </w:t>
      </w:r>
      <w:r>
        <w:rPr>
          <w:color w:val="231F20"/>
        </w:rPr>
        <w:t>Là dụ cho danh sắc, vì hữu tình ở trong đó khó có thể ra khỏi.</w:t>
      </w:r>
    </w:p>
    <w:p>
      <w:pPr>
        <w:spacing w:before="112"/>
        <w:ind w:left="960" w:right="0" w:firstLine="0"/>
        <w:jc w:val="left"/>
        <w:rPr>
          <w:sz w:val="26"/>
        </w:rPr>
      </w:pPr>
      <w:r>
        <w:rPr>
          <w:i/>
          <w:color w:val="231F20"/>
          <w:sz w:val="26"/>
        </w:rPr>
        <w:t>Ba cấu: </w:t>
      </w:r>
      <w:r>
        <w:rPr>
          <w:color w:val="231F20"/>
          <w:sz w:val="26"/>
        </w:rPr>
        <w:t>Là cấu uế của tham, sân, si.</w:t>
      </w:r>
    </w:p>
    <w:p>
      <w:pPr>
        <w:spacing w:line="273" w:lineRule="auto" w:before="154"/>
        <w:ind w:left="393" w:right="0" w:firstLine="566"/>
        <w:jc w:val="left"/>
        <w:rPr>
          <w:sz w:val="26"/>
        </w:rPr>
      </w:pPr>
      <w:r>
        <w:rPr>
          <w:i/>
          <w:color w:val="231F20"/>
          <w:sz w:val="26"/>
        </w:rPr>
        <w:t>Năm lưu chuyển: </w:t>
      </w:r>
      <w:r>
        <w:rPr>
          <w:color w:val="231F20"/>
          <w:sz w:val="26"/>
        </w:rPr>
        <w:t>Là dụ cho năm nẻo (thú), hữu tình ở trong ấy luôn lưu chuyển.</w:t>
      </w:r>
    </w:p>
    <w:p>
      <w:pPr>
        <w:spacing w:before="112"/>
        <w:ind w:left="960" w:right="0" w:firstLine="0"/>
        <w:jc w:val="left"/>
        <w:rPr>
          <w:sz w:val="26"/>
        </w:rPr>
      </w:pPr>
      <w:r>
        <w:rPr>
          <w:i/>
          <w:color w:val="231F20"/>
          <w:sz w:val="26"/>
        </w:rPr>
        <w:t>Biển lớn: </w:t>
      </w:r>
      <w:r>
        <w:rPr>
          <w:color w:val="231F20"/>
          <w:sz w:val="26"/>
        </w:rPr>
        <w:t>Là dụ cho sáu nội xứ.</w:t>
      </w:r>
    </w:p>
    <w:p>
      <w:pPr>
        <w:pStyle w:val="BodyText"/>
        <w:spacing w:line="273" w:lineRule="auto" w:before="154"/>
        <w:ind w:right="376"/>
        <w:jc w:val="left"/>
      </w:pPr>
      <w:r>
        <w:rPr>
          <w:i/>
          <w:color w:val="231F20"/>
          <w:spacing w:val="3"/>
        </w:rPr>
        <w:t>Mười hai: </w:t>
      </w:r>
      <w:r>
        <w:rPr>
          <w:color w:val="231F20"/>
          <w:spacing w:val="2"/>
        </w:rPr>
        <w:t>Là </w:t>
      </w:r>
      <w:r>
        <w:rPr>
          <w:color w:val="231F20"/>
          <w:spacing w:val="3"/>
        </w:rPr>
        <w:t>mười hai </w:t>
      </w:r>
      <w:r>
        <w:rPr>
          <w:color w:val="231F20"/>
          <w:spacing w:val="4"/>
        </w:rPr>
        <w:t>tướng, </w:t>
      </w:r>
      <w:r>
        <w:rPr>
          <w:color w:val="231F20"/>
          <w:spacing w:val="2"/>
        </w:rPr>
        <w:t>dụ </w:t>
      </w:r>
      <w:r>
        <w:rPr>
          <w:color w:val="231F20"/>
          <w:spacing w:val="3"/>
        </w:rPr>
        <w:t>cho sáu nội </w:t>
      </w:r>
      <w:r>
        <w:rPr>
          <w:color w:val="231F20"/>
          <w:spacing w:val="2"/>
        </w:rPr>
        <w:t>xứ và </w:t>
      </w:r>
      <w:r>
        <w:rPr>
          <w:color w:val="231F20"/>
          <w:spacing w:val="5"/>
        </w:rPr>
        <w:t>sáu </w:t>
      </w:r>
      <w:r>
        <w:rPr>
          <w:color w:val="231F20"/>
          <w:spacing w:val="4"/>
        </w:rPr>
        <w:t>ngoại</w:t>
      </w:r>
      <w:r>
        <w:rPr>
          <w:color w:val="231F20"/>
          <w:spacing w:val="10"/>
        </w:rPr>
        <w:t> </w:t>
      </w:r>
      <w:r>
        <w:rPr>
          <w:color w:val="231F20"/>
          <w:spacing w:val="5"/>
        </w:rPr>
        <w:t>xứ.</w:t>
      </w:r>
    </w:p>
    <w:p>
      <w:pPr>
        <w:pStyle w:val="BodyText"/>
        <w:ind w:left="960" w:firstLine="0"/>
        <w:jc w:val="left"/>
      </w:pPr>
      <w:r>
        <w:rPr>
          <w:i/>
          <w:color w:val="231F20"/>
        </w:rPr>
        <w:t>Hiểm: </w:t>
      </w:r>
      <w:r>
        <w:rPr>
          <w:color w:val="231F20"/>
        </w:rPr>
        <w:t>Là hầm hố hiểm trở dụ cho các phiền não.</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Mâu-ni đều đã vượt: </w:t>
      </w:r>
      <w:r>
        <w:rPr>
          <w:color w:val="231F20"/>
        </w:rPr>
        <w:t>Mâu ni có hai là học và vô học. Học </w:t>
      </w:r>
      <w:r>
        <w:rPr>
          <w:color w:val="231F20"/>
          <w:spacing w:val="-6"/>
        </w:rPr>
        <w:t>là </w:t>
      </w:r>
      <w:r>
        <w:rPr>
          <w:color w:val="231F20"/>
        </w:rPr>
        <w:t>đang</w:t>
      </w:r>
      <w:r>
        <w:rPr>
          <w:color w:val="231F20"/>
          <w:spacing w:val="-6"/>
        </w:rPr>
        <w:t> </w:t>
      </w:r>
      <w:r>
        <w:rPr>
          <w:color w:val="231F20"/>
        </w:rPr>
        <w:t>vượt</w:t>
      </w:r>
      <w:r>
        <w:rPr>
          <w:color w:val="231F20"/>
          <w:spacing w:val="-6"/>
        </w:rPr>
        <w:t> </w:t>
      </w:r>
      <w:r>
        <w:rPr>
          <w:color w:val="231F20"/>
        </w:rPr>
        <w:t>qua</w:t>
      </w:r>
      <w:r>
        <w:rPr>
          <w:color w:val="231F20"/>
          <w:spacing w:val="-6"/>
        </w:rPr>
        <w:t> </w:t>
      </w:r>
      <w:r>
        <w:rPr>
          <w:color w:val="231F20"/>
        </w:rPr>
        <w:t>hầm</w:t>
      </w:r>
      <w:r>
        <w:rPr>
          <w:color w:val="231F20"/>
          <w:spacing w:val="-6"/>
        </w:rPr>
        <w:t> </w:t>
      </w:r>
      <w:r>
        <w:rPr>
          <w:color w:val="231F20"/>
        </w:rPr>
        <w:t>hố</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hiểm</w:t>
      </w:r>
      <w:r>
        <w:rPr>
          <w:color w:val="231F20"/>
          <w:spacing w:val="-6"/>
        </w:rPr>
        <w:t> </w:t>
      </w:r>
      <w:r>
        <w:rPr>
          <w:color w:val="231F20"/>
        </w:rPr>
        <w:t>trở</w:t>
      </w:r>
      <w:r>
        <w:rPr>
          <w:color w:val="231F20"/>
          <w:spacing w:val="-6"/>
        </w:rPr>
        <w:t> </w:t>
      </w:r>
      <w:r>
        <w:rPr>
          <w:color w:val="231F20"/>
        </w:rPr>
        <w:t>kia.</w:t>
      </w:r>
      <w:r>
        <w:rPr>
          <w:color w:val="231F20"/>
          <w:spacing w:val="-11"/>
        </w:rPr>
        <w:t> </w:t>
      </w:r>
      <w:r>
        <w:rPr>
          <w:color w:val="231F20"/>
        </w:rPr>
        <w:t>Vô</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đã</w:t>
      </w:r>
      <w:r>
        <w:rPr>
          <w:color w:val="231F20"/>
          <w:spacing w:val="-6"/>
        </w:rPr>
        <w:t> </w:t>
      </w:r>
      <w:r>
        <w:rPr>
          <w:color w:val="231F20"/>
        </w:rPr>
        <w:t>vượt</w:t>
      </w:r>
      <w:r>
        <w:rPr>
          <w:color w:val="231F20"/>
          <w:spacing w:val="-6"/>
        </w:rPr>
        <w:t> </w:t>
      </w:r>
      <w:r>
        <w:rPr>
          <w:color w:val="231F20"/>
          <w:spacing w:val="-5"/>
        </w:rPr>
        <w:t>qua </w:t>
      </w:r>
      <w:r>
        <w:rPr>
          <w:color w:val="231F20"/>
        </w:rPr>
        <w:t>hầm hố phiền não hiểm trở đó.</w:t>
      </w:r>
    </w:p>
    <w:p>
      <w:pPr>
        <w:spacing w:line="273" w:lineRule="auto" w:before="111"/>
        <w:ind w:left="2094" w:right="2772" w:firstLine="0"/>
        <w:jc w:val="left"/>
        <w:rPr>
          <w:i/>
          <w:sz w:val="26"/>
        </w:rPr>
      </w:pPr>
      <w:r>
        <w:rPr>
          <w:i/>
          <w:color w:val="231F20"/>
          <w:sz w:val="26"/>
        </w:rPr>
        <w:t>Không tin, không biết ân </w:t>
      </w:r>
      <w:r>
        <w:rPr>
          <w:i/>
          <w:color w:val="231F20"/>
          <w:sz w:val="26"/>
        </w:rPr>
        <w:t>Đoạn kín, không xứ dung Luôn hy vọng, biến đổi  Là trượng phu tối</w:t>
      </w:r>
      <w:r>
        <w:rPr>
          <w:i/>
          <w:color w:val="231F20"/>
          <w:spacing w:val="-15"/>
          <w:sz w:val="26"/>
        </w:rPr>
        <w:t> </w:t>
      </w:r>
      <w:r>
        <w:rPr>
          <w:i/>
          <w:color w:val="231F20"/>
          <w:sz w:val="26"/>
        </w:rPr>
        <w:t>thượng.</w:t>
      </w:r>
    </w:p>
    <w:p>
      <w:pPr>
        <w:pStyle w:val="BodyText"/>
        <w:spacing w:line="276" w:lineRule="auto" w:before="114"/>
        <w:ind w:left="110" w:right="391"/>
      </w:pPr>
      <w:r>
        <w:rPr>
          <w:i/>
          <w:color w:val="231F20"/>
        </w:rPr>
        <w:t>Không tin: </w:t>
      </w:r>
      <w:r>
        <w:rPr>
          <w:color w:val="231F20"/>
        </w:rPr>
        <w:t>Là A-la-hán đối với </w:t>
      </w:r>
      <w:r>
        <w:rPr>
          <w:color w:val="231F20"/>
          <w:spacing w:val="-7"/>
        </w:rPr>
        <w:t>Tam </w:t>
      </w:r>
      <w:r>
        <w:rPr>
          <w:color w:val="231F20"/>
        </w:rPr>
        <w:t>bảo, bốn đế, đều tự chứng biết, không phải tin nơi lời người khác nói.</w:t>
      </w:r>
    </w:p>
    <w:p>
      <w:pPr>
        <w:pStyle w:val="BodyText"/>
        <w:spacing w:line="276" w:lineRule="auto" w:before="114"/>
        <w:ind w:left="110" w:right="391"/>
      </w:pPr>
      <w:r>
        <w:rPr>
          <w:i/>
          <w:color w:val="231F20"/>
        </w:rPr>
        <w:t>Không</w:t>
      </w:r>
      <w:r>
        <w:rPr>
          <w:i/>
          <w:color w:val="231F20"/>
          <w:spacing w:val="-8"/>
        </w:rPr>
        <w:t> </w:t>
      </w:r>
      <w:r>
        <w:rPr>
          <w:i/>
          <w:color w:val="231F20"/>
        </w:rPr>
        <w:t>biết</w:t>
      </w:r>
      <w:r>
        <w:rPr>
          <w:i/>
          <w:color w:val="231F20"/>
          <w:spacing w:val="-8"/>
        </w:rPr>
        <w:t> </w:t>
      </w:r>
      <w:r>
        <w:rPr>
          <w:i/>
          <w:color w:val="231F20"/>
        </w:rPr>
        <w:t>ân:</w:t>
      </w:r>
      <w:r>
        <w:rPr>
          <w:i/>
          <w:color w:val="231F20"/>
          <w:spacing w:val="-7"/>
        </w:rPr>
        <w:t> </w:t>
      </w:r>
      <w:r>
        <w:rPr>
          <w:color w:val="231F20"/>
        </w:rPr>
        <w:t>Ân</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hữu</w:t>
      </w:r>
      <w:r>
        <w:rPr>
          <w:color w:val="231F20"/>
          <w:spacing w:val="-8"/>
        </w:rPr>
        <w:t> </w:t>
      </w:r>
      <w:r>
        <w:rPr>
          <w:color w:val="231F20"/>
        </w:rPr>
        <w:t>vi,</w:t>
      </w:r>
      <w:r>
        <w:rPr>
          <w:color w:val="231F20"/>
          <w:spacing w:val="-7"/>
        </w:rPr>
        <w:t> </w:t>
      </w:r>
      <w:r>
        <w:rPr>
          <w:color w:val="231F20"/>
        </w:rPr>
        <w:t>vì</w:t>
      </w:r>
      <w:r>
        <w:rPr>
          <w:color w:val="231F20"/>
          <w:spacing w:val="-8"/>
        </w:rPr>
        <w:t> </w:t>
      </w:r>
      <w:r>
        <w:rPr>
          <w:color w:val="231F20"/>
        </w:rPr>
        <w:t>có</w:t>
      </w:r>
      <w:r>
        <w:rPr>
          <w:color w:val="231F20"/>
          <w:spacing w:val="-7"/>
        </w:rPr>
        <w:t> </w:t>
      </w:r>
      <w:r>
        <w:rPr>
          <w:color w:val="231F20"/>
        </w:rPr>
        <w:t>tác</w:t>
      </w:r>
      <w:r>
        <w:rPr>
          <w:color w:val="231F20"/>
          <w:spacing w:val="-8"/>
        </w:rPr>
        <w:t> </w:t>
      </w:r>
      <w:r>
        <w:rPr>
          <w:color w:val="231F20"/>
        </w:rPr>
        <w:t>dụng,</w:t>
      </w:r>
      <w:r>
        <w:rPr>
          <w:color w:val="231F20"/>
          <w:spacing w:val="-8"/>
        </w:rPr>
        <w:t> </w:t>
      </w:r>
      <w:r>
        <w:rPr>
          <w:color w:val="231F20"/>
        </w:rPr>
        <w:t>Niết-bàn</w:t>
      </w:r>
      <w:r>
        <w:rPr>
          <w:color w:val="231F20"/>
          <w:spacing w:val="-7"/>
        </w:rPr>
        <w:t> </w:t>
      </w:r>
      <w:r>
        <w:rPr>
          <w:color w:val="231F20"/>
        </w:rPr>
        <w:t>gọi là</w:t>
      </w:r>
      <w:r>
        <w:rPr>
          <w:color w:val="231F20"/>
          <w:spacing w:val="-10"/>
        </w:rPr>
        <w:t> </w:t>
      </w:r>
      <w:r>
        <w:rPr>
          <w:i/>
          <w:color w:val="231F20"/>
        </w:rPr>
        <w:t>phi</w:t>
      </w:r>
      <w:r>
        <w:rPr>
          <w:i/>
          <w:color w:val="231F20"/>
          <w:spacing w:val="-8"/>
        </w:rPr>
        <w:t> </w:t>
      </w:r>
      <w:r>
        <w:rPr>
          <w:i/>
          <w:color w:val="231F20"/>
        </w:rPr>
        <w:t>ân</w:t>
      </w:r>
      <w:r>
        <w:rPr>
          <w:color w:val="231F20"/>
        </w:rPr>
        <w:t>.</w:t>
      </w:r>
      <w:r>
        <w:rPr>
          <w:color w:val="231F20"/>
          <w:spacing w:val="-9"/>
        </w:rPr>
        <w:t> </w:t>
      </w:r>
      <w:r>
        <w:rPr>
          <w:color w:val="231F20"/>
        </w:rPr>
        <w:t>Các</w:t>
      </w:r>
      <w:r>
        <w:rPr>
          <w:color w:val="231F20"/>
          <w:spacing w:val="-23"/>
        </w:rPr>
        <w:t> </w:t>
      </w:r>
      <w:r>
        <w:rPr>
          <w:color w:val="231F20"/>
        </w:rPr>
        <w:t>A-la-hán</w:t>
      </w:r>
      <w:r>
        <w:rPr>
          <w:color w:val="231F20"/>
          <w:spacing w:val="-10"/>
        </w:rPr>
        <w:t> </w:t>
      </w:r>
      <w:r>
        <w:rPr>
          <w:color w:val="231F20"/>
        </w:rPr>
        <w:t>có</w:t>
      </w:r>
      <w:r>
        <w:rPr>
          <w:color w:val="231F20"/>
          <w:spacing w:val="-8"/>
        </w:rPr>
        <w:t> </w:t>
      </w:r>
      <w:r>
        <w:rPr>
          <w:color w:val="231F20"/>
        </w:rPr>
        <w:t>trí</w:t>
      </w:r>
      <w:r>
        <w:rPr>
          <w:color w:val="231F20"/>
          <w:spacing w:val="-9"/>
        </w:rPr>
        <w:t> </w:t>
      </w:r>
      <w:r>
        <w:rPr>
          <w:color w:val="231F20"/>
        </w:rPr>
        <w:t>kiến</w:t>
      </w:r>
      <w:r>
        <w:rPr>
          <w:color w:val="231F20"/>
          <w:spacing w:val="-8"/>
        </w:rPr>
        <w:t> </w:t>
      </w:r>
      <w:r>
        <w:rPr>
          <w:color w:val="231F20"/>
        </w:rPr>
        <w:t>thù</w:t>
      </w:r>
      <w:r>
        <w:rPr>
          <w:color w:val="231F20"/>
          <w:spacing w:val="-9"/>
        </w:rPr>
        <w:t> </w:t>
      </w:r>
      <w:r>
        <w:rPr>
          <w:color w:val="231F20"/>
        </w:rPr>
        <w:t>thắng,</w:t>
      </w:r>
      <w:r>
        <w:rPr>
          <w:color w:val="231F20"/>
          <w:spacing w:val="-8"/>
        </w:rPr>
        <w:t> </w:t>
      </w:r>
      <w:r>
        <w:rPr>
          <w:color w:val="231F20"/>
        </w:rPr>
        <w:t>nhận</w:t>
      </w:r>
      <w:r>
        <w:rPr>
          <w:color w:val="231F20"/>
          <w:spacing w:val="-8"/>
        </w:rPr>
        <w:t> </w:t>
      </w:r>
      <w:r>
        <w:rPr>
          <w:color w:val="231F20"/>
        </w:rPr>
        <w:t>biết</w:t>
      </w:r>
      <w:r>
        <w:rPr>
          <w:color w:val="231F20"/>
          <w:spacing w:val="-10"/>
        </w:rPr>
        <w:t> </w:t>
      </w:r>
      <w:r>
        <w:rPr>
          <w:color w:val="231F20"/>
        </w:rPr>
        <w:t>về</w:t>
      </w:r>
      <w:r>
        <w:rPr>
          <w:color w:val="231F20"/>
          <w:spacing w:val="-8"/>
        </w:rPr>
        <w:t> </w:t>
      </w:r>
      <w:r>
        <w:rPr>
          <w:i/>
          <w:color w:val="231F20"/>
        </w:rPr>
        <w:t>phi</w:t>
      </w:r>
      <w:r>
        <w:rPr>
          <w:i/>
          <w:color w:val="231F20"/>
          <w:spacing w:val="-9"/>
        </w:rPr>
        <w:t> </w:t>
      </w:r>
      <w:r>
        <w:rPr>
          <w:i/>
          <w:color w:val="231F20"/>
        </w:rPr>
        <w:t>ân</w:t>
      </w:r>
      <w:r>
        <w:rPr>
          <w:color w:val="231F20"/>
        </w:rPr>
        <w:t>,</w:t>
      </w:r>
      <w:r>
        <w:rPr>
          <w:color w:val="231F20"/>
          <w:spacing w:val="-8"/>
        </w:rPr>
        <w:t> </w:t>
      </w:r>
      <w:r>
        <w:rPr>
          <w:color w:val="231F20"/>
        </w:rPr>
        <w:t>nên gọi là không biết ân.</w:t>
      </w:r>
    </w:p>
    <w:p>
      <w:pPr>
        <w:pStyle w:val="BodyText"/>
        <w:spacing w:before="114"/>
        <w:ind w:left="677" w:firstLine="0"/>
      </w:pPr>
      <w:r>
        <w:rPr>
          <w:i/>
          <w:color w:val="231F20"/>
        </w:rPr>
        <w:t>Đoạn kín: </w:t>
      </w:r>
      <w:r>
        <w:rPr>
          <w:color w:val="231F20"/>
        </w:rPr>
        <w:t>Kín nghĩa là nối tiếp. Sự nối tiếp nầy có hai thứ:</w:t>
      </w:r>
    </w:p>
    <w:p>
      <w:pPr>
        <w:pStyle w:val="ListParagraph"/>
        <w:numPr>
          <w:ilvl w:val="0"/>
          <w:numId w:val="2"/>
        </w:numPr>
        <w:tabs>
          <w:tab w:pos="385" w:val="left" w:leader="none"/>
        </w:tabs>
        <w:spacing w:line="276" w:lineRule="auto" w:before="45" w:after="0"/>
        <w:ind w:left="110" w:right="388" w:firstLine="0"/>
        <w:jc w:val="both"/>
        <w:rPr>
          <w:sz w:val="26"/>
        </w:rPr>
      </w:pPr>
      <w:r>
        <w:rPr>
          <w:color w:val="231F20"/>
          <w:sz w:val="26"/>
        </w:rPr>
        <w:t>Sự nối tiếp của cõi Dục, cõi Sắc. 2. Sự nối tiếp của cõi Sắc, </w:t>
      </w:r>
      <w:r>
        <w:rPr>
          <w:color w:val="231F20"/>
          <w:spacing w:val="2"/>
          <w:sz w:val="26"/>
        </w:rPr>
        <w:t>cõi </w:t>
      </w:r>
      <w:r>
        <w:rPr>
          <w:color w:val="231F20"/>
          <w:sz w:val="26"/>
        </w:rPr>
        <w:t>Vô</w:t>
      </w:r>
      <w:r>
        <w:rPr>
          <w:color w:val="231F20"/>
          <w:spacing w:val="5"/>
          <w:sz w:val="26"/>
        </w:rPr>
        <w:t> </w:t>
      </w:r>
      <w:r>
        <w:rPr>
          <w:color w:val="231F20"/>
          <w:sz w:val="26"/>
        </w:rPr>
        <w:t>sắc.</w:t>
      </w:r>
    </w:p>
    <w:p>
      <w:pPr>
        <w:pStyle w:val="BodyText"/>
        <w:spacing w:before="113"/>
        <w:ind w:left="677" w:firstLine="0"/>
      </w:pPr>
      <w:r>
        <w:rPr>
          <w:color w:val="231F20"/>
        </w:rPr>
        <w:t>Do A-la-hán đã lìa sự nối tiếp nầy, nên gọi là đoạn kín.</w:t>
      </w:r>
    </w:p>
    <w:p>
      <w:pPr>
        <w:pStyle w:val="BodyText"/>
        <w:spacing w:line="276" w:lineRule="auto" w:before="159"/>
        <w:ind w:left="110" w:right="392"/>
      </w:pPr>
      <w:r>
        <w:rPr>
          <w:i/>
          <w:color w:val="231F20"/>
        </w:rPr>
        <w:t>Không xứ dung: </w:t>
      </w:r>
      <w:r>
        <w:rPr>
          <w:color w:val="231F20"/>
        </w:rPr>
        <w:t>Nghĩa là A-la-hán đã lìa sự nối tiếp, nên ở trong ba cõi không dung nạp xứ sinh.</w:t>
      </w:r>
    </w:p>
    <w:p>
      <w:pPr>
        <w:spacing w:line="276" w:lineRule="auto" w:before="114"/>
        <w:ind w:left="110" w:right="391" w:firstLine="566"/>
        <w:jc w:val="both"/>
        <w:rPr>
          <w:sz w:val="26"/>
        </w:rPr>
      </w:pPr>
      <w:r>
        <w:rPr>
          <w:i/>
          <w:color w:val="231F20"/>
          <w:sz w:val="26"/>
        </w:rPr>
        <w:t>Luôn</w:t>
      </w:r>
      <w:r>
        <w:rPr>
          <w:i/>
          <w:color w:val="231F20"/>
          <w:spacing w:val="-8"/>
          <w:sz w:val="26"/>
        </w:rPr>
        <w:t> </w:t>
      </w:r>
      <w:r>
        <w:rPr>
          <w:i/>
          <w:color w:val="231F20"/>
          <w:sz w:val="26"/>
        </w:rPr>
        <w:t>hy</w:t>
      </w:r>
      <w:r>
        <w:rPr>
          <w:i/>
          <w:color w:val="231F20"/>
          <w:spacing w:val="-7"/>
          <w:sz w:val="26"/>
        </w:rPr>
        <w:t> </w:t>
      </w:r>
      <w:r>
        <w:rPr>
          <w:i/>
          <w:color w:val="231F20"/>
          <w:sz w:val="26"/>
        </w:rPr>
        <w:t>vọng,</w:t>
      </w:r>
      <w:r>
        <w:rPr>
          <w:i/>
          <w:color w:val="231F20"/>
          <w:spacing w:val="-8"/>
          <w:sz w:val="26"/>
        </w:rPr>
        <w:t> </w:t>
      </w:r>
      <w:r>
        <w:rPr>
          <w:i/>
          <w:color w:val="231F20"/>
          <w:sz w:val="26"/>
        </w:rPr>
        <w:t>biến</w:t>
      </w:r>
      <w:r>
        <w:rPr>
          <w:i/>
          <w:color w:val="231F20"/>
          <w:spacing w:val="-7"/>
          <w:sz w:val="26"/>
        </w:rPr>
        <w:t> </w:t>
      </w:r>
      <w:r>
        <w:rPr>
          <w:i/>
          <w:color w:val="231F20"/>
          <w:sz w:val="26"/>
        </w:rPr>
        <w:t>đổi:</w:t>
      </w:r>
      <w:r>
        <w:rPr>
          <w:i/>
          <w:color w:val="231F20"/>
          <w:spacing w:val="-7"/>
          <w:sz w:val="26"/>
        </w:rPr>
        <w:t> </w:t>
      </w:r>
      <w:r>
        <w:rPr>
          <w:color w:val="231F20"/>
          <w:sz w:val="26"/>
        </w:rPr>
        <w:t>Hy</w:t>
      </w:r>
      <w:r>
        <w:rPr>
          <w:color w:val="231F20"/>
          <w:spacing w:val="-8"/>
          <w:sz w:val="26"/>
        </w:rPr>
        <w:t> </w:t>
      </w:r>
      <w:r>
        <w:rPr>
          <w:color w:val="231F20"/>
          <w:sz w:val="26"/>
        </w:rPr>
        <w:t>vọng</w:t>
      </w:r>
      <w:r>
        <w:rPr>
          <w:color w:val="231F20"/>
          <w:spacing w:val="-7"/>
          <w:sz w:val="26"/>
        </w:rPr>
        <w:t> </w:t>
      </w:r>
      <w:r>
        <w:rPr>
          <w:color w:val="231F20"/>
          <w:sz w:val="26"/>
        </w:rPr>
        <w:t>có</w:t>
      </w:r>
      <w:r>
        <w:rPr>
          <w:color w:val="231F20"/>
          <w:spacing w:val="-7"/>
          <w:sz w:val="26"/>
        </w:rPr>
        <w:t> </w:t>
      </w:r>
      <w:r>
        <w:rPr>
          <w:color w:val="231F20"/>
          <w:sz w:val="26"/>
        </w:rPr>
        <w:t>hai:</w:t>
      </w:r>
      <w:r>
        <w:rPr>
          <w:color w:val="231F20"/>
          <w:spacing w:val="-8"/>
          <w:sz w:val="26"/>
        </w:rPr>
        <w:t> </w:t>
      </w:r>
      <w:r>
        <w:rPr>
          <w:color w:val="231F20"/>
          <w:sz w:val="26"/>
        </w:rPr>
        <w:t>1.</w:t>
      </w:r>
      <w:r>
        <w:rPr>
          <w:color w:val="231F20"/>
          <w:spacing w:val="-7"/>
          <w:sz w:val="26"/>
        </w:rPr>
        <w:t> </w:t>
      </w:r>
      <w:r>
        <w:rPr>
          <w:color w:val="231F20"/>
          <w:sz w:val="26"/>
        </w:rPr>
        <w:t>Hy</w:t>
      </w:r>
      <w:r>
        <w:rPr>
          <w:color w:val="231F20"/>
          <w:spacing w:val="-7"/>
          <w:sz w:val="26"/>
        </w:rPr>
        <w:t> </w:t>
      </w:r>
      <w:r>
        <w:rPr>
          <w:color w:val="231F20"/>
          <w:sz w:val="26"/>
        </w:rPr>
        <w:t>vọng</w:t>
      </w:r>
      <w:r>
        <w:rPr>
          <w:color w:val="231F20"/>
          <w:spacing w:val="-8"/>
          <w:sz w:val="26"/>
        </w:rPr>
        <w:t> </w:t>
      </w:r>
      <w:r>
        <w:rPr>
          <w:color w:val="231F20"/>
          <w:sz w:val="26"/>
        </w:rPr>
        <w:t>về</w:t>
      </w:r>
      <w:r>
        <w:rPr>
          <w:color w:val="231F20"/>
          <w:spacing w:val="-7"/>
          <w:sz w:val="26"/>
        </w:rPr>
        <w:t> </w:t>
      </w:r>
      <w:r>
        <w:rPr>
          <w:color w:val="231F20"/>
          <w:sz w:val="26"/>
        </w:rPr>
        <w:t>của</w:t>
      </w:r>
      <w:r>
        <w:rPr>
          <w:color w:val="231F20"/>
          <w:spacing w:val="-7"/>
          <w:sz w:val="26"/>
        </w:rPr>
        <w:t> </w:t>
      </w:r>
      <w:r>
        <w:rPr>
          <w:color w:val="231F20"/>
          <w:sz w:val="26"/>
        </w:rPr>
        <w:t>cải, địa vị. 2. Hy vọng về thọ</w:t>
      </w:r>
      <w:r>
        <w:rPr>
          <w:color w:val="231F20"/>
          <w:spacing w:val="-2"/>
          <w:sz w:val="26"/>
        </w:rPr>
        <w:t> </w:t>
      </w:r>
      <w:r>
        <w:rPr>
          <w:color w:val="231F20"/>
          <w:sz w:val="26"/>
        </w:rPr>
        <w:t>mạng.</w:t>
      </w:r>
    </w:p>
    <w:p>
      <w:pPr>
        <w:pStyle w:val="BodyText"/>
        <w:spacing w:line="276" w:lineRule="auto" w:before="113"/>
        <w:ind w:left="110" w:right="392"/>
      </w:pPr>
      <w:r>
        <w:rPr>
          <w:color w:val="231F20"/>
        </w:rPr>
        <w:t>A-la-hán kia đối với hai thứ nầy, vì đã đoạn trừ, đã nhận biết khắp, nên gọi là biến đổi, tức là nghĩa luôn hy vọng dứt bỏ.</w:t>
      </w:r>
    </w:p>
    <w:p>
      <w:pPr>
        <w:pStyle w:val="BodyText"/>
        <w:spacing w:line="276" w:lineRule="auto" w:before="114"/>
        <w:ind w:left="110" w:right="389"/>
      </w:pPr>
      <w:r>
        <w:rPr>
          <w:i/>
          <w:color w:val="231F20"/>
        </w:rPr>
        <w:t>Là trượng phu tối thượng: </w:t>
      </w:r>
      <w:r>
        <w:rPr>
          <w:color w:val="231F20"/>
        </w:rPr>
        <w:t>Nghĩa là vì A-la-hán đã đạt được công</w:t>
      </w:r>
      <w:r>
        <w:rPr>
          <w:color w:val="231F20"/>
          <w:spacing w:val="-5"/>
        </w:rPr>
        <w:t> </w:t>
      </w:r>
      <w:r>
        <w:rPr>
          <w:color w:val="231F20"/>
        </w:rPr>
        <w:t>đức</w:t>
      </w:r>
      <w:r>
        <w:rPr>
          <w:color w:val="231F20"/>
          <w:spacing w:val="-6"/>
        </w:rPr>
        <w:t> </w:t>
      </w:r>
      <w:r>
        <w:rPr>
          <w:color w:val="231F20"/>
        </w:rPr>
        <w:t>tối</w:t>
      </w:r>
      <w:r>
        <w:rPr>
          <w:color w:val="231F20"/>
          <w:spacing w:val="-5"/>
        </w:rPr>
        <w:t> </w:t>
      </w:r>
      <w:r>
        <w:rPr>
          <w:color w:val="231F20"/>
        </w:rPr>
        <w:t>thượng,</w:t>
      </w:r>
      <w:r>
        <w:rPr>
          <w:color w:val="231F20"/>
          <w:spacing w:val="-5"/>
        </w:rPr>
        <w:t> </w:t>
      </w:r>
      <w:r>
        <w:rPr>
          <w:color w:val="231F20"/>
        </w:rPr>
        <w:t>tối</w:t>
      </w:r>
      <w:r>
        <w:rPr>
          <w:color w:val="231F20"/>
          <w:spacing w:val="-5"/>
        </w:rPr>
        <w:t> </w:t>
      </w:r>
      <w:r>
        <w:rPr>
          <w:color w:val="231F20"/>
        </w:rPr>
        <w:t>thắng</w:t>
      </w:r>
      <w:r>
        <w:rPr>
          <w:color w:val="231F20"/>
          <w:spacing w:val="-5"/>
        </w:rPr>
        <w:t> </w:t>
      </w:r>
      <w:r>
        <w:rPr>
          <w:color w:val="231F20"/>
        </w:rPr>
        <w:t>bậc</w:t>
      </w:r>
      <w:r>
        <w:rPr>
          <w:color w:val="231F20"/>
          <w:spacing w:val="-6"/>
        </w:rPr>
        <w:t> </w:t>
      </w:r>
      <w:r>
        <w:rPr>
          <w:color w:val="231F20"/>
        </w:rPr>
        <w:t>nhất</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ở</w:t>
      </w:r>
      <w:r>
        <w:rPr>
          <w:color w:val="231F20"/>
          <w:spacing w:val="-5"/>
        </w:rPr>
        <w:t> </w:t>
      </w:r>
      <w:r>
        <w:rPr>
          <w:color w:val="231F20"/>
        </w:rPr>
        <w:t>trên,</w:t>
      </w:r>
      <w:r>
        <w:rPr>
          <w:color w:val="231F20"/>
          <w:spacing w:val="-5"/>
        </w:rPr>
        <w:t> </w:t>
      </w:r>
      <w:r>
        <w:rPr>
          <w:color w:val="231F20"/>
        </w:rPr>
        <w:t>nên</w:t>
      </w:r>
      <w:r>
        <w:rPr>
          <w:color w:val="231F20"/>
          <w:spacing w:val="-6"/>
        </w:rPr>
        <w:t> </w:t>
      </w:r>
      <w:r>
        <w:rPr>
          <w:color w:val="231F20"/>
        </w:rPr>
        <w:t>trong</w:t>
      </w:r>
      <w:r>
        <w:rPr>
          <w:color w:val="231F20"/>
          <w:spacing w:val="-5"/>
        </w:rPr>
        <w:t> </w:t>
      </w:r>
      <w:r>
        <w:rPr>
          <w:color w:val="231F20"/>
        </w:rPr>
        <w:t>hàng trượng phu gọi là tối thượng, tối thắng bậc nhất.</w:t>
      </w:r>
    </w:p>
    <w:p>
      <w:pPr>
        <w:spacing w:line="273" w:lineRule="auto" w:before="114"/>
        <w:ind w:left="2094" w:right="3033" w:firstLine="0"/>
        <w:jc w:val="both"/>
        <w:rPr>
          <w:i/>
          <w:sz w:val="26"/>
        </w:rPr>
      </w:pPr>
      <w:r>
        <w:rPr>
          <w:i/>
          <w:color w:val="231F20"/>
          <w:sz w:val="26"/>
        </w:rPr>
        <w:t>Ba mươi sáu dòng chảy </w:t>
      </w:r>
      <w:r>
        <w:rPr>
          <w:i/>
          <w:color w:val="231F20"/>
          <w:sz w:val="26"/>
        </w:rPr>
        <w:t>Ý đã dẫn, tăng thịnh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378" w:right="2655" w:firstLine="0"/>
        <w:jc w:val="left"/>
        <w:rPr>
          <w:i/>
          <w:sz w:val="26"/>
        </w:rPr>
      </w:pPr>
      <w:r>
        <w:rPr>
          <w:i/>
          <w:color w:val="231F20"/>
          <w:sz w:val="26"/>
        </w:rPr>
        <w:t>Kẻ ác kiến, nhân ngự </w:t>
      </w:r>
      <w:r>
        <w:rPr>
          <w:i/>
          <w:color w:val="231F20"/>
          <w:sz w:val="26"/>
        </w:rPr>
        <w:t>Phân biệt chấp chỗ dựa.</w:t>
      </w:r>
    </w:p>
    <w:p>
      <w:pPr>
        <w:spacing w:before="112"/>
        <w:ind w:left="960" w:right="0" w:firstLine="0"/>
        <w:jc w:val="both"/>
        <w:rPr>
          <w:sz w:val="26"/>
        </w:rPr>
      </w:pPr>
      <w:r>
        <w:rPr>
          <w:i/>
          <w:color w:val="231F20"/>
          <w:sz w:val="26"/>
        </w:rPr>
        <w:t>Ba mươi sáu dòng chảy: </w:t>
      </w:r>
      <w:r>
        <w:rPr>
          <w:color w:val="231F20"/>
          <w:sz w:val="26"/>
        </w:rPr>
        <w:t>Dụ cho ba mươi sáu hành ái.</w:t>
      </w:r>
    </w:p>
    <w:p>
      <w:pPr>
        <w:pStyle w:val="BodyText"/>
        <w:spacing w:before="154"/>
        <w:ind w:left="960" w:firstLine="0"/>
      </w:pPr>
      <w:r>
        <w:rPr>
          <w:i/>
          <w:color w:val="231F20"/>
        </w:rPr>
        <w:t>Ý đã dẫn: </w:t>
      </w:r>
      <w:r>
        <w:rPr>
          <w:color w:val="231F20"/>
        </w:rPr>
        <w:t>Tức là ý tập, ý đã sinh khởi, là chủng loại của ý.</w:t>
      </w:r>
    </w:p>
    <w:p>
      <w:pPr>
        <w:spacing w:before="155"/>
        <w:ind w:left="960" w:right="0" w:firstLine="0"/>
        <w:jc w:val="both"/>
        <w:rPr>
          <w:sz w:val="26"/>
        </w:rPr>
      </w:pPr>
      <w:r>
        <w:rPr>
          <w:i/>
          <w:color w:val="231F20"/>
          <w:sz w:val="26"/>
        </w:rPr>
        <w:t>Tăng thịnh: </w:t>
      </w:r>
      <w:r>
        <w:rPr>
          <w:color w:val="231F20"/>
          <w:sz w:val="26"/>
        </w:rPr>
        <w:t>Là phẩm thượng, mạnh, nhanh, đầy đủ.</w:t>
      </w:r>
    </w:p>
    <w:p>
      <w:pPr>
        <w:pStyle w:val="BodyText"/>
        <w:spacing w:line="273" w:lineRule="auto" w:before="154"/>
        <w:ind w:right="105"/>
      </w:pPr>
      <w:r>
        <w:rPr>
          <w:i/>
          <w:color w:val="231F20"/>
        </w:rPr>
        <w:t>Kẻ ác kiến: </w:t>
      </w:r>
      <w:r>
        <w:rPr>
          <w:color w:val="231F20"/>
        </w:rPr>
        <w:t>Nghĩa là các ngoại đạo. Họ đã nhân theo đấy đi đến Nại-lạc-ca, bàng sinh, quỷ giới, nên gọi là </w:t>
      </w:r>
      <w:r>
        <w:rPr>
          <w:i/>
          <w:color w:val="231F20"/>
        </w:rPr>
        <w:t>Nhân ngự </w:t>
      </w:r>
      <w:r>
        <w:rPr>
          <w:color w:val="231F20"/>
        </w:rPr>
        <w:t>(Nhân theo</w:t>
      </w:r>
      <w:r>
        <w:rPr>
          <w:color w:val="231F20"/>
          <w:spacing w:val="5"/>
        </w:rPr>
        <w:t> </w:t>
      </w:r>
      <w:r>
        <w:rPr>
          <w:color w:val="231F20"/>
        </w:rPr>
        <w:t>đấy).</w:t>
      </w:r>
    </w:p>
    <w:p>
      <w:pPr>
        <w:pStyle w:val="BodyText"/>
        <w:spacing w:before="111"/>
        <w:ind w:left="960" w:firstLine="0"/>
      </w:pPr>
      <w:r>
        <w:rPr>
          <w:i/>
          <w:color w:val="231F20"/>
        </w:rPr>
        <w:t>Phân biệt: </w:t>
      </w:r>
      <w:r>
        <w:rPr>
          <w:color w:val="231F20"/>
        </w:rPr>
        <w:t>Nghĩa là ba thứ phân biệt: 1. Phân biệt của dục. 2.</w:t>
      </w:r>
    </w:p>
    <w:p>
      <w:pPr>
        <w:pStyle w:val="BodyText"/>
        <w:spacing w:before="41"/>
        <w:ind w:firstLine="0"/>
      </w:pPr>
      <w:r>
        <w:rPr>
          <w:color w:val="231F20"/>
        </w:rPr>
        <w:t>Phân biệt của sân. 3. Phân biệt của hại.</w:t>
      </w:r>
    </w:p>
    <w:p>
      <w:pPr>
        <w:pStyle w:val="BodyText"/>
        <w:spacing w:line="273" w:lineRule="auto" w:before="154"/>
        <w:ind w:right="108"/>
      </w:pPr>
      <w:r>
        <w:rPr>
          <w:i/>
          <w:color w:val="231F20"/>
        </w:rPr>
        <w:t>Chấp chỗ dựa: </w:t>
      </w:r>
      <w:r>
        <w:rPr>
          <w:color w:val="231F20"/>
        </w:rPr>
        <w:t>Chấp nghĩa là tham dục, giận dữ, ngu si. Ở đây đã dựa vào kia để khởi, nên gọi là chỗ dựa.</w:t>
      </w:r>
    </w:p>
    <w:p>
      <w:pPr>
        <w:spacing w:line="273" w:lineRule="auto" w:before="112"/>
        <w:ind w:left="2378" w:right="3231" w:firstLine="0"/>
        <w:jc w:val="left"/>
        <w:rPr>
          <w:i/>
          <w:sz w:val="26"/>
        </w:rPr>
      </w:pPr>
      <w:r>
        <w:rPr>
          <w:i/>
          <w:color w:val="231F20"/>
          <w:sz w:val="26"/>
        </w:rPr>
        <w:t>Bỏ hành ác thân </w:t>
      </w:r>
      <w:r>
        <w:rPr>
          <w:i/>
          <w:color w:val="231F20"/>
          <w:sz w:val="26"/>
        </w:rPr>
        <w:t>Và hành ác miệng Bỏ hành ác ý Cùng lỗi lầm</w:t>
      </w:r>
      <w:r>
        <w:rPr>
          <w:i/>
          <w:color w:val="231F20"/>
          <w:spacing w:val="2"/>
          <w:sz w:val="26"/>
        </w:rPr>
        <w:t> </w:t>
      </w:r>
      <w:r>
        <w:rPr>
          <w:i/>
          <w:color w:val="231F20"/>
          <w:spacing w:val="-4"/>
          <w:sz w:val="26"/>
        </w:rPr>
        <w:t>khác.</w:t>
      </w:r>
    </w:p>
    <w:p>
      <w:pPr>
        <w:spacing w:before="110"/>
        <w:ind w:left="960" w:right="0" w:firstLine="0"/>
        <w:jc w:val="left"/>
        <w:rPr>
          <w:sz w:val="26"/>
        </w:rPr>
      </w:pPr>
      <w:r>
        <w:rPr>
          <w:i/>
          <w:color w:val="231F20"/>
          <w:sz w:val="26"/>
        </w:rPr>
        <w:t>Bỏ hành ác thân: </w:t>
      </w:r>
      <w:r>
        <w:rPr>
          <w:color w:val="231F20"/>
          <w:sz w:val="26"/>
        </w:rPr>
        <w:t>Là đoạn trừ ba hành ác của thân.</w:t>
      </w:r>
    </w:p>
    <w:p>
      <w:pPr>
        <w:spacing w:before="155"/>
        <w:ind w:left="960" w:right="0" w:firstLine="0"/>
        <w:jc w:val="left"/>
        <w:rPr>
          <w:sz w:val="26"/>
        </w:rPr>
      </w:pPr>
      <w:r>
        <w:rPr>
          <w:i/>
          <w:color w:val="231F20"/>
          <w:sz w:val="26"/>
        </w:rPr>
        <w:t>Và hành ác miệng: </w:t>
      </w:r>
      <w:r>
        <w:rPr>
          <w:color w:val="231F20"/>
          <w:sz w:val="26"/>
        </w:rPr>
        <w:t>Là đoạn trừ bốn hành ác của miệng.</w:t>
      </w:r>
    </w:p>
    <w:p>
      <w:pPr>
        <w:spacing w:before="154"/>
        <w:ind w:left="960" w:right="0" w:firstLine="0"/>
        <w:jc w:val="left"/>
        <w:rPr>
          <w:sz w:val="26"/>
        </w:rPr>
      </w:pPr>
      <w:r>
        <w:rPr>
          <w:i/>
          <w:color w:val="231F20"/>
          <w:sz w:val="26"/>
        </w:rPr>
        <w:t>Bỏ hành ác ý: </w:t>
      </w:r>
      <w:r>
        <w:rPr>
          <w:color w:val="231F20"/>
          <w:sz w:val="26"/>
        </w:rPr>
        <w:t>Là đoạn trừ ba hành ác của ý.</w:t>
      </w:r>
    </w:p>
    <w:p>
      <w:pPr>
        <w:spacing w:line="273" w:lineRule="auto" w:before="154"/>
        <w:ind w:left="393" w:right="107" w:firstLine="566"/>
        <w:jc w:val="both"/>
        <w:rPr>
          <w:sz w:val="26"/>
        </w:rPr>
      </w:pPr>
      <w:r>
        <w:rPr>
          <w:i/>
          <w:color w:val="231F20"/>
          <w:sz w:val="26"/>
        </w:rPr>
        <w:t>Cùng lỗi lầm khác: </w:t>
      </w:r>
      <w:r>
        <w:rPr>
          <w:color w:val="231F20"/>
          <w:sz w:val="26"/>
        </w:rPr>
        <w:t>Là đoạn trừ các lỗi lầm khác nơi mười thứ hành ác trước.</w:t>
      </w:r>
    </w:p>
    <w:p>
      <w:pPr>
        <w:spacing w:line="273" w:lineRule="auto" w:before="112"/>
        <w:ind w:left="2378" w:right="2612" w:firstLine="0"/>
        <w:jc w:val="left"/>
        <w:rPr>
          <w:i/>
          <w:sz w:val="26"/>
        </w:rPr>
      </w:pPr>
      <w:r>
        <w:rPr>
          <w:i/>
          <w:color w:val="231F20"/>
          <w:sz w:val="26"/>
        </w:rPr>
        <w:t>Ông đối điều thấy, nghe </w:t>
      </w:r>
      <w:r>
        <w:rPr>
          <w:i/>
          <w:color w:val="231F20"/>
          <w:sz w:val="26"/>
        </w:rPr>
        <w:t>Chỉ có điều thấy, nghe Cùng những gì hiểu, biết Chỉ có điều hiểu, biết.</w:t>
      </w:r>
    </w:p>
    <w:p>
      <w:pPr>
        <w:spacing w:line="273" w:lineRule="auto" w:before="0"/>
        <w:ind w:left="2378" w:right="2747" w:firstLine="0"/>
        <w:jc w:val="left"/>
        <w:rPr>
          <w:i/>
          <w:sz w:val="26"/>
        </w:rPr>
      </w:pPr>
      <w:r>
        <w:rPr>
          <w:i/>
          <w:color w:val="231F20"/>
          <w:sz w:val="26"/>
        </w:rPr>
        <w:t>Do vì ông chỉ có </w:t>
      </w:r>
      <w:r>
        <w:rPr>
          <w:i/>
          <w:color w:val="231F20"/>
          <w:sz w:val="26"/>
        </w:rPr>
        <w:t>Không </w:t>
      </w:r>
      <w:r>
        <w:rPr>
          <w:i/>
          <w:color w:val="231F20"/>
          <w:spacing w:val="-4"/>
          <w:sz w:val="26"/>
        </w:rPr>
        <w:t>đây, </w:t>
      </w:r>
      <w:r>
        <w:rPr>
          <w:i/>
          <w:color w:val="231F20"/>
          <w:sz w:val="26"/>
        </w:rPr>
        <w:t>kia, gần,</w:t>
      </w:r>
      <w:r>
        <w:rPr>
          <w:i/>
          <w:color w:val="231F20"/>
          <w:spacing w:val="4"/>
          <w:sz w:val="26"/>
        </w:rPr>
        <w:t> </w:t>
      </w:r>
      <w:r>
        <w:rPr>
          <w:i/>
          <w:color w:val="231F20"/>
          <w:spacing w:val="-8"/>
          <w:sz w:val="26"/>
        </w:rPr>
        <w:t>xa</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094" w:right="2676" w:firstLine="0"/>
        <w:jc w:val="both"/>
        <w:rPr>
          <w:i/>
          <w:sz w:val="26"/>
        </w:rPr>
      </w:pPr>
      <w:r>
        <w:rPr>
          <w:i/>
          <w:color w:val="231F20"/>
          <w:sz w:val="26"/>
        </w:rPr>
        <w:t>Cũng không hai trung gian </w:t>
      </w:r>
      <w:r>
        <w:rPr>
          <w:i/>
          <w:color w:val="231F20"/>
          <w:sz w:val="26"/>
        </w:rPr>
        <w:t>Nên đến biên vực khổ.</w:t>
      </w:r>
    </w:p>
    <w:p>
      <w:pPr>
        <w:pStyle w:val="BodyText"/>
        <w:spacing w:line="276" w:lineRule="auto" w:before="116"/>
        <w:ind w:left="110" w:right="391"/>
      </w:pPr>
      <w:r>
        <w:rPr>
          <w:color w:val="231F20"/>
        </w:rPr>
        <w:t>Hai tụng như thế là hiển bày lại trong kinh: Phật bảo Đại mẫu! Ông đối với chỗ thấy, chỉ có chỗ đã thấy. Ông đối với chỗ nghe, chỉ có chỗ đã nghe. Ông đối với chỗ hiểu, chỉ có chỗ đã hiểu. Ông đối với chỗ biết, chỉ có chỗ đã biết.</w:t>
      </w:r>
    </w:p>
    <w:p>
      <w:pPr>
        <w:pStyle w:val="BodyText"/>
        <w:spacing w:line="276" w:lineRule="auto" w:before="114"/>
        <w:ind w:left="110" w:right="390"/>
      </w:pPr>
      <w:r>
        <w:rPr>
          <w:color w:val="231F20"/>
        </w:rPr>
        <w:t>Do</w:t>
      </w:r>
      <w:r>
        <w:rPr>
          <w:color w:val="231F20"/>
          <w:spacing w:val="-9"/>
        </w:rPr>
        <w:t> </w:t>
      </w:r>
      <w:r>
        <w:rPr>
          <w:color w:val="231F20"/>
        </w:rPr>
        <w:t>ông</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chỗ</w:t>
      </w:r>
      <w:r>
        <w:rPr>
          <w:color w:val="231F20"/>
          <w:spacing w:val="-8"/>
        </w:rPr>
        <w:t> </w:t>
      </w:r>
      <w:r>
        <w:rPr>
          <w:color w:val="231F20"/>
        </w:rPr>
        <w:t>đã</w:t>
      </w:r>
      <w:r>
        <w:rPr>
          <w:color w:val="231F20"/>
          <w:spacing w:val="-9"/>
        </w:rPr>
        <w:t> </w:t>
      </w:r>
      <w:r>
        <w:rPr>
          <w:color w:val="231F20"/>
          <w:spacing w:val="-4"/>
        </w:rPr>
        <w:t>thấy,</w:t>
      </w:r>
      <w:r>
        <w:rPr>
          <w:color w:val="231F20"/>
          <w:spacing w:val="-9"/>
        </w:rPr>
        <w:t> </w:t>
      </w:r>
      <w:r>
        <w:rPr>
          <w:color w:val="231F20"/>
        </w:rPr>
        <w:t>nghe</w:t>
      </w:r>
      <w:r>
        <w:rPr>
          <w:color w:val="231F20"/>
          <w:spacing w:val="-9"/>
        </w:rPr>
        <w:t> </w:t>
      </w:r>
      <w:r>
        <w:rPr>
          <w:color w:val="231F20"/>
          <w:spacing w:val="-6"/>
        </w:rPr>
        <w:t>v.v...</w:t>
      </w:r>
      <w:r>
        <w:rPr>
          <w:color w:val="231F20"/>
          <w:spacing w:val="-9"/>
        </w:rPr>
        <w:t> </w:t>
      </w:r>
      <w:r>
        <w:rPr>
          <w:color w:val="231F20"/>
        </w:rPr>
        <w:t>nên</w:t>
      </w:r>
      <w:r>
        <w:rPr>
          <w:color w:val="231F20"/>
          <w:spacing w:val="-8"/>
        </w:rPr>
        <w:t> </w:t>
      </w:r>
      <w:r>
        <w:rPr>
          <w:color w:val="231F20"/>
        </w:rPr>
        <w:t>ông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sự</w:t>
      </w:r>
      <w:r>
        <w:rPr>
          <w:color w:val="231F20"/>
          <w:spacing w:val="-9"/>
        </w:rPr>
        <w:t> </w:t>
      </w:r>
      <w:r>
        <w:rPr>
          <w:color w:val="231F20"/>
        </w:rPr>
        <w:t>thấy nghe </w:t>
      </w:r>
      <w:r>
        <w:rPr>
          <w:color w:val="231F20"/>
          <w:spacing w:val="-5"/>
        </w:rPr>
        <w:t>đây. </w:t>
      </w:r>
      <w:r>
        <w:rPr>
          <w:color w:val="231F20"/>
        </w:rPr>
        <w:t>Do ông không có sự thấy nghe </w:t>
      </w:r>
      <w:r>
        <w:rPr>
          <w:color w:val="231F20"/>
          <w:spacing w:val="-5"/>
        </w:rPr>
        <w:t>đây, </w:t>
      </w:r>
      <w:r>
        <w:rPr>
          <w:color w:val="231F20"/>
        </w:rPr>
        <w:t>nên ông không có sự thấy nghe kia. Do ông không có sự thấy nghe kia, nên ông không có gần, không có xa, không có hai trung gian. Vì nhân duyên ấy nên đã đến được biên vực của khổ.</w:t>
      </w:r>
    </w:p>
    <w:p>
      <w:pPr>
        <w:pStyle w:val="BodyText"/>
        <w:spacing w:line="276" w:lineRule="auto" w:before="114"/>
        <w:ind w:left="110" w:right="390"/>
      </w:pPr>
      <w:r>
        <w:rPr>
          <w:color w:val="231F20"/>
        </w:rPr>
        <w:t>Ở</w:t>
      </w:r>
      <w:r>
        <w:rPr>
          <w:color w:val="231F20"/>
          <w:spacing w:val="-9"/>
        </w:rPr>
        <w:t> </w:t>
      </w:r>
      <w:r>
        <w:rPr>
          <w:color w:val="231F20"/>
          <w:spacing w:val="-5"/>
        </w:rPr>
        <w:t>đây,</w:t>
      </w:r>
      <w:r>
        <w:rPr>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đã</w:t>
      </w:r>
      <w:r>
        <w:rPr>
          <w:color w:val="231F20"/>
          <w:spacing w:val="-8"/>
        </w:rPr>
        <w:t> </w:t>
      </w:r>
      <w:r>
        <w:rPr>
          <w:color w:val="231F20"/>
        </w:rPr>
        <w:t>lãnh</w:t>
      </w:r>
      <w:r>
        <w:rPr>
          <w:color w:val="231F20"/>
          <w:spacing w:val="-9"/>
        </w:rPr>
        <w:t> </w:t>
      </w:r>
      <w:r>
        <w:rPr>
          <w:color w:val="231F20"/>
        </w:rPr>
        <w:t>thọ,</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chỗ </w:t>
      </w:r>
      <w:r>
        <w:rPr>
          <w:color w:val="231F20"/>
          <w:spacing w:val="-4"/>
        </w:rPr>
        <w:t>thấy.</w:t>
      </w:r>
      <w:r>
        <w:rPr>
          <w:color w:val="231F20"/>
          <w:spacing w:val="-5"/>
        </w:rPr>
        <w:t> </w:t>
      </w:r>
      <w:r>
        <w:rPr>
          <w:color w:val="231F20"/>
        </w:rPr>
        <w:t>Có</w:t>
      </w:r>
      <w:r>
        <w:rPr>
          <w:color w:val="231F20"/>
          <w:spacing w:val="-4"/>
        </w:rPr>
        <w:t> </w:t>
      </w:r>
      <w:r>
        <w:rPr>
          <w:color w:val="231F20"/>
        </w:rPr>
        <w:t>kẻ</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chỗ</w:t>
      </w:r>
      <w:r>
        <w:rPr>
          <w:color w:val="231F20"/>
          <w:spacing w:val="-4"/>
        </w:rPr>
        <w:t> thấy, </w:t>
      </w:r>
      <w:r>
        <w:rPr>
          <w:color w:val="231F20"/>
        </w:rPr>
        <w:t>chỉ</w:t>
      </w:r>
      <w:r>
        <w:rPr>
          <w:color w:val="231F20"/>
          <w:spacing w:val="-5"/>
        </w:rPr>
        <w:t> </w:t>
      </w:r>
      <w:r>
        <w:rPr>
          <w:color w:val="231F20"/>
        </w:rPr>
        <w:t>có</w:t>
      </w:r>
      <w:r>
        <w:rPr>
          <w:color w:val="231F20"/>
          <w:spacing w:val="-4"/>
        </w:rPr>
        <w:t> </w:t>
      </w:r>
      <w:r>
        <w:rPr>
          <w:color w:val="231F20"/>
        </w:rPr>
        <w:t>chỗ</w:t>
      </w:r>
      <w:r>
        <w:rPr>
          <w:color w:val="231F20"/>
          <w:spacing w:val="-4"/>
        </w:rPr>
        <w:t> thấy. </w:t>
      </w:r>
      <w:r>
        <w:rPr>
          <w:color w:val="231F20"/>
        </w:rPr>
        <w:t>Có</w:t>
      </w:r>
      <w:r>
        <w:rPr>
          <w:color w:val="231F20"/>
          <w:spacing w:val="-5"/>
        </w:rPr>
        <w:t> </w:t>
      </w:r>
      <w:r>
        <w:rPr>
          <w:color w:val="231F20"/>
        </w:rPr>
        <w:t>kẻ</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chỗ</w:t>
      </w:r>
      <w:r>
        <w:rPr>
          <w:color w:val="231F20"/>
          <w:spacing w:val="-4"/>
        </w:rPr>
        <w:t> thấy, </w:t>
      </w:r>
      <w:r>
        <w:rPr>
          <w:color w:val="231F20"/>
        </w:rPr>
        <w:t>không phải chỉ có chỗ </w:t>
      </w:r>
      <w:r>
        <w:rPr>
          <w:color w:val="231F20"/>
          <w:spacing w:val="-4"/>
        </w:rPr>
        <w:t>thấy. </w:t>
      </w:r>
      <w:r>
        <w:rPr>
          <w:color w:val="231F20"/>
        </w:rPr>
        <w:t>Ai đối với chỗ </w:t>
      </w:r>
      <w:r>
        <w:rPr>
          <w:color w:val="231F20"/>
          <w:spacing w:val="-4"/>
        </w:rPr>
        <w:t>thấy, </w:t>
      </w:r>
      <w:r>
        <w:rPr>
          <w:color w:val="231F20"/>
        </w:rPr>
        <w:t>chỉ có chỗ thấy? Nghĩa là đối với nhãn thức đã thọ lãnh, phân biệt nhận biết, không dấy khởi phiền não. Ai đối với chỗ thấy không phải chỉ có chỗ</w:t>
      </w:r>
      <w:r>
        <w:rPr>
          <w:color w:val="231F20"/>
          <w:spacing w:val="-42"/>
        </w:rPr>
        <w:t> </w:t>
      </w:r>
      <w:r>
        <w:rPr>
          <w:color w:val="231F20"/>
          <w:spacing w:val="-3"/>
        </w:rPr>
        <w:t>thấy? </w:t>
      </w:r>
      <w:r>
        <w:rPr>
          <w:color w:val="231F20"/>
        </w:rPr>
        <w:t>Nghĩa là đối với nhãn thức đã thọ lãnh, phân biệt nhận biết, đã dấy khởi các phiền não.</w:t>
      </w:r>
    </w:p>
    <w:p>
      <w:pPr>
        <w:pStyle w:val="BodyText"/>
        <w:spacing w:line="276" w:lineRule="auto" w:before="115"/>
        <w:ind w:left="110" w:right="391"/>
      </w:pPr>
      <w:r>
        <w:rPr>
          <w:color w:val="231F20"/>
        </w:rPr>
        <w:t>Nhĩ thức đã thọ lãnh, phân biệt nhận biết, gọi là chỗ nghe. Có kẻ</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chỗ</w:t>
      </w:r>
      <w:r>
        <w:rPr>
          <w:color w:val="231F20"/>
          <w:spacing w:val="-6"/>
        </w:rPr>
        <w:t> </w:t>
      </w:r>
      <w:r>
        <w:rPr>
          <w:color w:val="231F20"/>
        </w:rPr>
        <w:t>nghe,</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chỗ</w:t>
      </w:r>
      <w:r>
        <w:rPr>
          <w:color w:val="231F20"/>
          <w:spacing w:val="-6"/>
        </w:rPr>
        <w:t> </w:t>
      </w:r>
      <w:r>
        <w:rPr>
          <w:color w:val="231F20"/>
        </w:rPr>
        <w:t>nghe.</w:t>
      </w:r>
      <w:r>
        <w:rPr>
          <w:color w:val="231F20"/>
          <w:spacing w:val="-6"/>
        </w:rPr>
        <w:t> </w:t>
      </w:r>
      <w:r>
        <w:rPr>
          <w:color w:val="231F20"/>
        </w:rPr>
        <w:t>Có</w:t>
      </w:r>
      <w:r>
        <w:rPr>
          <w:color w:val="231F20"/>
          <w:spacing w:val="-6"/>
        </w:rPr>
        <w:t> </w:t>
      </w:r>
      <w:r>
        <w:rPr>
          <w:color w:val="231F20"/>
        </w:rPr>
        <w:t>kẻ</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chỗ</w:t>
      </w:r>
      <w:r>
        <w:rPr>
          <w:color w:val="231F20"/>
          <w:spacing w:val="-6"/>
        </w:rPr>
        <w:t> </w:t>
      </w:r>
      <w:r>
        <w:rPr>
          <w:color w:val="231F20"/>
        </w:rPr>
        <w:t>nghe,</w:t>
      </w:r>
      <w:r>
        <w:rPr>
          <w:color w:val="231F20"/>
          <w:spacing w:val="-6"/>
        </w:rPr>
        <w:t> </w:t>
      </w:r>
      <w:r>
        <w:rPr>
          <w:color w:val="231F20"/>
        </w:rPr>
        <w:t>không phải chỉ có chỗ nghe. Ai đối với chỗ nghe, chỉ có chỗ nghe? Nghĩa là đối với nhĩ thức, đã thọ lãnh, phân biệt nhận biết, không dấy </w:t>
      </w:r>
      <w:r>
        <w:rPr>
          <w:color w:val="231F20"/>
          <w:spacing w:val="-3"/>
        </w:rPr>
        <w:t>khởi </w:t>
      </w:r>
      <w:r>
        <w:rPr>
          <w:color w:val="231F20"/>
        </w:rPr>
        <w:t>phiền não. Ai đối với chỗ nghe, không phải chỉ có chỗ nghe? Nghĩa là đối với nhĩ thức đã thọ lãnh, phân biệt nhận biết, đã dấy khởi </w:t>
      </w:r>
      <w:r>
        <w:rPr>
          <w:color w:val="231F20"/>
          <w:spacing w:val="-5"/>
        </w:rPr>
        <w:t>các </w:t>
      </w:r>
      <w:r>
        <w:rPr>
          <w:color w:val="231F20"/>
        </w:rPr>
        <w:t>phiền não.</w:t>
      </w:r>
    </w:p>
    <w:p>
      <w:pPr>
        <w:pStyle w:val="BodyText"/>
        <w:spacing w:line="276" w:lineRule="auto" w:before="114"/>
        <w:ind w:left="110" w:right="390"/>
      </w:pPr>
      <w:r>
        <w:rPr>
          <w:color w:val="231F20"/>
        </w:rPr>
        <w:t>Ba thức tỷ, thiệt, thân đã thọ lãnh, phân biệt nhận biết, gọi là chỗ hiểu. Có kẻ đối với chỗ hiểu, chỉ có chỗ hiểu. Có kẻ đối với </w:t>
      </w:r>
      <w:r>
        <w:rPr>
          <w:color w:val="231F20"/>
          <w:spacing w:val="-5"/>
        </w:rPr>
        <w:t>chỗ </w:t>
      </w:r>
      <w:r>
        <w:rPr>
          <w:color w:val="231F20"/>
        </w:rPr>
        <w:t>hiểu, không phải chỉ có chỗ hiểu. Ai đối với chỗ hiểu, chỉ có chỗ hiểu?</w:t>
      </w:r>
      <w:r>
        <w:rPr>
          <w:color w:val="231F20"/>
          <w:spacing w:val="-15"/>
        </w:rPr>
        <w:t> </w:t>
      </w:r>
      <w:r>
        <w:rPr>
          <w:color w:val="231F20"/>
        </w:rPr>
        <w:t>Nghĩa</w:t>
      </w:r>
      <w:r>
        <w:rPr>
          <w:color w:val="231F20"/>
          <w:spacing w:val="-14"/>
        </w:rPr>
        <w:t> </w:t>
      </w:r>
      <w:r>
        <w:rPr>
          <w:color w:val="231F20"/>
        </w:rPr>
        <w:t>là</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ba</w:t>
      </w:r>
      <w:r>
        <w:rPr>
          <w:color w:val="231F20"/>
          <w:spacing w:val="-13"/>
        </w:rPr>
        <w:t> </w:t>
      </w:r>
      <w:r>
        <w:rPr>
          <w:color w:val="231F20"/>
        </w:rPr>
        <w:t>thức</w:t>
      </w:r>
      <w:r>
        <w:rPr>
          <w:color w:val="231F20"/>
          <w:spacing w:val="-13"/>
        </w:rPr>
        <w:t> </w:t>
      </w:r>
      <w:r>
        <w:rPr>
          <w:color w:val="231F20"/>
        </w:rPr>
        <w:t>đã</w:t>
      </w:r>
      <w:r>
        <w:rPr>
          <w:color w:val="231F20"/>
          <w:spacing w:val="-14"/>
        </w:rPr>
        <w:t> </w:t>
      </w:r>
      <w:r>
        <w:rPr>
          <w:color w:val="231F20"/>
        </w:rPr>
        <w:t>thọ</w:t>
      </w:r>
      <w:r>
        <w:rPr>
          <w:color w:val="231F20"/>
          <w:spacing w:val="-13"/>
        </w:rPr>
        <w:t> </w:t>
      </w:r>
      <w:r>
        <w:rPr>
          <w:color w:val="231F20"/>
        </w:rPr>
        <w:t>lãnh,</w:t>
      </w:r>
      <w:r>
        <w:rPr>
          <w:color w:val="231F20"/>
          <w:spacing w:val="-13"/>
        </w:rPr>
        <w:t> </w:t>
      </w:r>
      <w:r>
        <w:rPr>
          <w:color w:val="231F20"/>
        </w:rPr>
        <w:t>phân</w:t>
      </w:r>
      <w:r>
        <w:rPr>
          <w:color w:val="231F20"/>
          <w:spacing w:val="-14"/>
        </w:rPr>
        <w:t> </w:t>
      </w:r>
      <w:r>
        <w:rPr>
          <w:color w:val="231F20"/>
        </w:rPr>
        <w:t>biệt</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dấy</w:t>
      </w:r>
      <w:r>
        <w:rPr>
          <w:color w:val="231F20"/>
          <w:spacing w:val="-8"/>
        </w:rPr>
        <w:t> </w:t>
      </w:r>
      <w:r>
        <w:rPr>
          <w:color w:val="231F20"/>
        </w:rPr>
        <w:t>khởi</w:t>
      </w:r>
      <w:r>
        <w:rPr>
          <w:color w:val="231F20"/>
          <w:spacing w:val="-7"/>
        </w:rPr>
        <w:t> </w:t>
      </w:r>
      <w:r>
        <w:rPr>
          <w:color w:val="231F20"/>
        </w:rPr>
        <w:t>phiền</w:t>
      </w:r>
      <w:r>
        <w:rPr>
          <w:color w:val="231F20"/>
          <w:spacing w:val="-7"/>
        </w:rPr>
        <w:t> </w:t>
      </w:r>
      <w:r>
        <w:rPr>
          <w:color w:val="231F20"/>
        </w:rPr>
        <w:t>não.</w:t>
      </w:r>
      <w:r>
        <w:rPr>
          <w:color w:val="231F20"/>
          <w:spacing w:val="-21"/>
        </w:rPr>
        <w:t> </w:t>
      </w:r>
      <w:r>
        <w:rPr>
          <w:color w:val="231F20"/>
        </w:rPr>
        <w:t>Ai</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chỗ</w:t>
      </w:r>
      <w:r>
        <w:rPr>
          <w:color w:val="231F20"/>
          <w:spacing w:val="-7"/>
        </w:rPr>
        <w:t> </w:t>
      </w:r>
      <w:r>
        <w:rPr>
          <w:color w:val="231F20"/>
        </w:rPr>
        <w:t>hiểu,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chỗ</w:t>
      </w:r>
      <w:r>
        <w:rPr>
          <w:color w:val="231F20"/>
          <w:spacing w:val="-7"/>
        </w:rPr>
        <w:t> </w:t>
      </w:r>
      <w:r>
        <w:rPr>
          <w:color w:val="231F20"/>
        </w:rPr>
        <w:t>hiểu? Nghĩa</w:t>
      </w:r>
      <w:r>
        <w:rPr>
          <w:color w:val="231F20"/>
          <w:spacing w:val="-10"/>
        </w:rPr>
        <w:t> </w:t>
      </w:r>
      <w:r>
        <w:rPr>
          <w:color w:val="231F20"/>
        </w:rPr>
        <w:t>là</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ba</w:t>
      </w:r>
      <w:r>
        <w:rPr>
          <w:color w:val="231F20"/>
          <w:spacing w:val="-9"/>
        </w:rPr>
        <w:t> </w:t>
      </w:r>
      <w:r>
        <w:rPr>
          <w:color w:val="231F20"/>
        </w:rPr>
        <w:t>thức</w:t>
      </w:r>
      <w:r>
        <w:rPr>
          <w:color w:val="231F20"/>
          <w:spacing w:val="-9"/>
        </w:rPr>
        <w:t> </w:t>
      </w:r>
      <w:r>
        <w:rPr>
          <w:color w:val="231F20"/>
        </w:rPr>
        <w:t>đã</w:t>
      </w:r>
      <w:r>
        <w:rPr>
          <w:color w:val="231F20"/>
          <w:spacing w:val="-9"/>
        </w:rPr>
        <w:t> </w:t>
      </w:r>
      <w:r>
        <w:rPr>
          <w:color w:val="231F20"/>
        </w:rPr>
        <w:t>thọ</w:t>
      </w:r>
      <w:r>
        <w:rPr>
          <w:color w:val="231F20"/>
          <w:spacing w:val="-10"/>
        </w:rPr>
        <w:t> </w:t>
      </w:r>
      <w:r>
        <w:rPr>
          <w:color w:val="231F20"/>
        </w:rPr>
        <w:t>lãnh,</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đã</w:t>
      </w:r>
      <w:r>
        <w:rPr>
          <w:color w:val="231F20"/>
          <w:spacing w:val="-9"/>
        </w:rPr>
        <w:t> </w:t>
      </w:r>
      <w:r>
        <w:rPr>
          <w:color w:val="231F20"/>
        </w:rPr>
        <w:t>dấy</w:t>
      </w:r>
      <w:r>
        <w:rPr>
          <w:color w:val="231F20"/>
          <w:spacing w:val="-9"/>
        </w:rPr>
        <w:t> </w:t>
      </w:r>
      <w:r>
        <w:rPr>
          <w:color w:val="231F20"/>
        </w:rPr>
        <w:t>khởi các phiền não.</w:t>
      </w:r>
    </w:p>
    <w:p>
      <w:pPr>
        <w:pStyle w:val="BodyText"/>
        <w:spacing w:line="273" w:lineRule="auto" w:before="111"/>
        <w:ind w:right="107"/>
      </w:pPr>
      <w:r>
        <w:rPr>
          <w:color w:val="231F20"/>
        </w:rPr>
        <w:t>Ý thức đã thọ lãnh, phân biệt nhận biết, gọi là chỗ nhận biết. Có kẻ đối với chỗ nhận biết, chỉ có chỗ nhận biết. Có kẻ đối với chỗ nhận</w:t>
      </w:r>
      <w:r>
        <w:rPr>
          <w:color w:val="231F20"/>
          <w:spacing w:val="-4"/>
        </w:rPr>
        <w:t> </w:t>
      </w:r>
      <w:r>
        <w:rPr>
          <w:color w:val="231F20"/>
        </w:rPr>
        <w:t>biết,</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chỗ</w:t>
      </w:r>
      <w:r>
        <w:rPr>
          <w:color w:val="231F20"/>
          <w:spacing w:val="-3"/>
        </w:rPr>
        <w:t> </w:t>
      </w:r>
      <w:r>
        <w:rPr>
          <w:color w:val="231F20"/>
        </w:rPr>
        <w:t>nhận</w:t>
      </w:r>
      <w:r>
        <w:rPr>
          <w:color w:val="231F20"/>
          <w:spacing w:val="-3"/>
        </w:rPr>
        <w:t> </w:t>
      </w:r>
      <w:r>
        <w:rPr>
          <w:color w:val="231F20"/>
        </w:rPr>
        <w:t>biết.</w:t>
      </w:r>
      <w:r>
        <w:rPr>
          <w:color w:val="231F20"/>
          <w:spacing w:val="-17"/>
        </w:rPr>
        <w:t> </w:t>
      </w:r>
      <w:r>
        <w:rPr>
          <w:color w:val="231F20"/>
        </w:rPr>
        <w:t>Ai</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chỗ</w:t>
      </w:r>
      <w:r>
        <w:rPr>
          <w:color w:val="231F20"/>
          <w:spacing w:val="-3"/>
        </w:rPr>
        <w:t> </w:t>
      </w:r>
      <w:r>
        <w:rPr>
          <w:color w:val="231F20"/>
        </w:rPr>
        <w:t>nhận</w:t>
      </w:r>
      <w:r>
        <w:rPr>
          <w:color w:val="231F20"/>
          <w:spacing w:val="-3"/>
        </w:rPr>
        <w:t> </w:t>
      </w:r>
      <w:r>
        <w:rPr>
          <w:color w:val="231F20"/>
        </w:rPr>
        <w:t>biết, chỉ có chỗ nhận biết? Nghĩa là đối với ý thức đã thọ lãnh, phân biệt nhận</w:t>
      </w:r>
      <w:r>
        <w:rPr>
          <w:color w:val="231F20"/>
          <w:spacing w:val="-12"/>
        </w:rPr>
        <w:t> </w:t>
      </w:r>
      <w:r>
        <w:rPr>
          <w:color w:val="231F20"/>
        </w:rPr>
        <w:t>biết,</w:t>
      </w:r>
      <w:r>
        <w:rPr>
          <w:color w:val="231F20"/>
          <w:spacing w:val="-11"/>
        </w:rPr>
        <w:t> </w:t>
      </w:r>
      <w:r>
        <w:rPr>
          <w:color w:val="231F20"/>
        </w:rPr>
        <w:t>không</w:t>
      </w:r>
      <w:r>
        <w:rPr>
          <w:color w:val="231F20"/>
          <w:spacing w:val="-11"/>
        </w:rPr>
        <w:t> </w:t>
      </w:r>
      <w:r>
        <w:rPr>
          <w:color w:val="231F20"/>
        </w:rPr>
        <w:t>dấy</w:t>
      </w:r>
      <w:r>
        <w:rPr>
          <w:color w:val="231F20"/>
          <w:spacing w:val="-11"/>
        </w:rPr>
        <w:t> </w:t>
      </w:r>
      <w:r>
        <w:rPr>
          <w:color w:val="231F20"/>
        </w:rPr>
        <w:t>khởi</w:t>
      </w:r>
      <w:r>
        <w:rPr>
          <w:color w:val="231F20"/>
          <w:spacing w:val="-11"/>
        </w:rPr>
        <w:t> </w:t>
      </w:r>
      <w:r>
        <w:rPr>
          <w:color w:val="231F20"/>
        </w:rPr>
        <w:t>phiền</w:t>
      </w:r>
      <w:r>
        <w:rPr>
          <w:color w:val="231F20"/>
          <w:spacing w:val="-11"/>
        </w:rPr>
        <w:t> </w:t>
      </w:r>
      <w:r>
        <w:rPr>
          <w:color w:val="231F20"/>
        </w:rPr>
        <w:t>não.</w:t>
      </w:r>
      <w:r>
        <w:rPr>
          <w:color w:val="231F20"/>
          <w:spacing w:val="-25"/>
        </w:rPr>
        <w:t> </w:t>
      </w:r>
      <w:r>
        <w:rPr>
          <w:color w:val="231F20"/>
        </w:rPr>
        <w:t>Ai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chỗ</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không phải chỉ có chỗ nhận biết? Nghĩa là đối với ý thức đã thọ lãnh, phân biệt nhận biết, đã dấy khởi các phiền não.</w:t>
      </w:r>
    </w:p>
    <w:p>
      <w:pPr>
        <w:pStyle w:val="BodyText"/>
        <w:spacing w:line="273" w:lineRule="auto" w:before="107"/>
        <w:ind w:right="104"/>
      </w:pPr>
      <w:r>
        <w:rPr>
          <w:color w:val="231F20"/>
        </w:rPr>
        <w:t>Do Đại mẫu kia đối với chỗ thấy, nghe, hiểu, biết, chỉ có </w:t>
      </w:r>
      <w:r>
        <w:rPr>
          <w:color w:val="231F20"/>
          <w:spacing w:val="2"/>
        </w:rPr>
        <w:t>chỗ </w:t>
      </w:r>
      <w:r>
        <w:rPr>
          <w:color w:val="231F20"/>
        </w:rPr>
        <w:t>thấy, nghe, hiểu, biết, không khởi phiền não, nên không có lỗi </w:t>
      </w:r>
      <w:r>
        <w:rPr>
          <w:color w:val="231F20"/>
          <w:spacing w:val="2"/>
        </w:rPr>
        <w:t>lầm </w:t>
      </w:r>
      <w:r>
        <w:rPr>
          <w:color w:val="231F20"/>
        </w:rPr>
        <w:t>nầy: Nghĩa là không khởi tâm mạn, tâm kiêu ngạo, tâm đề cao, ưa thích mạnh mẽ. Do vì Đại mẫu không có các tâm </w:t>
      </w:r>
      <w:r>
        <w:rPr>
          <w:color w:val="231F20"/>
          <w:spacing w:val="-3"/>
        </w:rPr>
        <w:t>nầy, </w:t>
      </w:r>
      <w:r>
        <w:rPr>
          <w:color w:val="231F20"/>
        </w:rPr>
        <w:t>nên đã không có lỗi lầm kia: Tức là không khởi tham, sân, si. Do Đại mẫu không có tham, sân, si kia, nên không có gần, không có xa, không có </w:t>
      </w:r>
      <w:r>
        <w:rPr>
          <w:color w:val="231F20"/>
          <w:spacing w:val="2"/>
        </w:rPr>
        <w:t>hai </w:t>
      </w:r>
      <w:r>
        <w:rPr>
          <w:color w:val="231F20"/>
        </w:rPr>
        <w:t>trung gian, tức đối với cõi Dục, cõi Sắc, cõi Vô sắc đều không có xứ</w:t>
      </w:r>
      <w:r>
        <w:rPr>
          <w:color w:val="231F20"/>
          <w:spacing w:val="5"/>
        </w:rPr>
        <w:t> </w:t>
      </w:r>
      <w:r>
        <w:rPr>
          <w:color w:val="231F20"/>
        </w:rPr>
        <w:t>sinh.</w:t>
      </w:r>
    </w:p>
    <w:p>
      <w:pPr>
        <w:pStyle w:val="BodyText"/>
        <w:spacing w:before="107"/>
        <w:ind w:left="960" w:firstLine="0"/>
      </w:pPr>
      <w:r>
        <w:rPr>
          <w:color w:val="231F20"/>
        </w:rPr>
        <w:t>Do lý như thế, nên đến biên vực của khổ.</w:t>
      </w:r>
    </w:p>
    <w:p>
      <w:pPr>
        <w:pStyle w:val="BodyText"/>
        <w:spacing w:line="273" w:lineRule="auto" w:before="154"/>
        <w:ind w:right="102"/>
      </w:pPr>
      <w:r>
        <w:rPr>
          <w:color w:val="231F20"/>
        </w:rPr>
        <w:t>Khổ: Nghĩa là năm thủ ấm. Biên vực của khổ ấy: Tức là từ bỏ tất cả chỗ nương dựa, ái hết, nhiễm lìa, là Niết-bàn vĩnh viễn tịch diệt.</w:t>
      </w:r>
    </w:p>
    <w:p>
      <w:pPr>
        <w:spacing w:before="111"/>
        <w:ind w:left="2378" w:right="0" w:firstLine="0"/>
        <w:jc w:val="left"/>
        <w:rPr>
          <w:i/>
          <w:sz w:val="26"/>
        </w:rPr>
      </w:pPr>
      <w:r>
        <w:rPr>
          <w:i/>
          <w:color w:val="231F20"/>
          <w:sz w:val="26"/>
        </w:rPr>
        <w:t>Y-nê và Mê-nê</w:t>
      </w:r>
    </w:p>
    <w:p>
      <w:pPr>
        <w:spacing w:line="273" w:lineRule="auto" w:before="41"/>
        <w:ind w:left="2378" w:right="2364" w:firstLine="0"/>
        <w:jc w:val="left"/>
        <w:rPr>
          <w:i/>
          <w:sz w:val="26"/>
        </w:rPr>
      </w:pPr>
      <w:r>
        <w:rPr>
          <w:i/>
          <w:color w:val="231F20"/>
          <w:sz w:val="26"/>
        </w:rPr>
        <w:t>Đạp-phô, Đạt-điệp-phô </w:t>
      </w:r>
      <w:r>
        <w:rPr>
          <w:i/>
          <w:color w:val="231F20"/>
          <w:sz w:val="26"/>
        </w:rPr>
        <w:t>Chớ mong, nên mừng, lặng Lìa khắp đến biên khổ.</w:t>
      </w:r>
    </w:p>
    <w:p>
      <w:pPr>
        <w:pStyle w:val="BodyText"/>
        <w:spacing w:line="273" w:lineRule="auto" w:before="117"/>
        <w:ind w:right="108"/>
      </w:pPr>
      <w:r>
        <w:rPr>
          <w:color w:val="231F20"/>
        </w:rPr>
        <w:t>Một</w:t>
      </w:r>
      <w:r>
        <w:rPr>
          <w:color w:val="231F20"/>
          <w:spacing w:val="-9"/>
        </w:rPr>
        <w:t> </w:t>
      </w:r>
      <w:r>
        <w:rPr>
          <w:color w:val="231F20"/>
        </w:rPr>
        <w:t>tụng</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hiển</w:t>
      </w:r>
      <w:r>
        <w:rPr>
          <w:color w:val="231F20"/>
          <w:spacing w:val="-9"/>
        </w:rPr>
        <w:t> </w:t>
      </w:r>
      <w:r>
        <w:rPr>
          <w:color w:val="231F20"/>
        </w:rPr>
        <w:t>bày</w:t>
      </w:r>
      <w:r>
        <w:rPr>
          <w:color w:val="231F20"/>
          <w:spacing w:val="-8"/>
        </w:rPr>
        <w:t> </w:t>
      </w:r>
      <w:r>
        <w:rPr>
          <w:color w:val="231F20"/>
        </w:rPr>
        <w:t>lại</w:t>
      </w:r>
      <w:r>
        <w:rPr>
          <w:color w:val="231F20"/>
          <w:spacing w:val="-9"/>
        </w:rPr>
        <w:t> </w:t>
      </w:r>
      <w:r>
        <w:rPr>
          <w:color w:val="231F20"/>
        </w:rPr>
        <w:t>trong</w:t>
      </w:r>
      <w:r>
        <w:rPr>
          <w:color w:val="231F20"/>
          <w:spacing w:val="-8"/>
        </w:rPr>
        <w:t> </w:t>
      </w:r>
      <w:r>
        <w:rPr>
          <w:color w:val="231F20"/>
        </w:rPr>
        <w:t>kinh:</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đã</w:t>
      </w:r>
      <w:r>
        <w:rPr>
          <w:color w:val="231F20"/>
          <w:spacing w:val="-8"/>
        </w:rPr>
        <w:t> </w:t>
      </w:r>
      <w:r>
        <w:rPr>
          <w:color w:val="231F20"/>
        </w:rPr>
        <w:t>vì</w:t>
      </w:r>
      <w:r>
        <w:rPr>
          <w:color w:val="231F20"/>
          <w:spacing w:val="-9"/>
        </w:rPr>
        <w:t> </w:t>
      </w:r>
      <w:r>
        <w:rPr>
          <w:color w:val="231F20"/>
        </w:rPr>
        <w:t>hai</w:t>
      </w:r>
      <w:r>
        <w:rPr>
          <w:color w:val="231F20"/>
          <w:spacing w:val="-8"/>
        </w:rPr>
        <w:t> </w:t>
      </w:r>
      <w:r>
        <w:rPr>
          <w:color w:val="231F20"/>
        </w:rPr>
        <w:t>vị vua</w:t>
      </w:r>
      <w:r>
        <w:rPr>
          <w:color w:val="231F20"/>
          <w:spacing w:val="-5"/>
        </w:rPr>
        <w:t> </w:t>
      </w:r>
      <w:r>
        <w:rPr>
          <w:color w:val="231F20"/>
        </w:rPr>
        <w:t>Hộ</w:t>
      </w:r>
      <w:r>
        <w:rPr>
          <w:color w:val="231F20"/>
          <w:spacing w:val="-5"/>
        </w:rPr>
        <w:t> </w:t>
      </w:r>
      <w:r>
        <w:rPr>
          <w:color w:val="231F20"/>
        </w:rPr>
        <w:t>thế,</w:t>
      </w:r>
      <w:r>
        <w:rPr>
          <w:color w:val="231F20"/>
          <w:spacing w:val="-4"/>
        </w:rPr>
        <w:t> </w:t>
      </w:r>
      <w:r>
        <w:rPr>
          <w:color w:val="231F20"/>
        </w:rPr>
        <w:t>dùng</w:t>
      </w:r>
      <w:r>
        <w:rPr>
          <w:color w:val="231F20"/>
          <w:spacing w:val="-5"/>
        </w:rPr>
        <w:t> </w:t>
      </w:r>
      <w:r>
        <w:rPr>
          <w:color w:val="231F20"/>
        </w:rPr>
        <w:t>ngôn</w:t>
      </w:r>
      <w:r>
        <w:rPr>
          <w:color w:val="231F20"/>
          <w:spacing w:val="-5"/>
        </w:rPr>
        <w:t> </w:t>
      </w:r>
      <w:r>
        <w:rPr>
          <w:color w:val="231F20"/>
        </w:rPr>
        <w:t>ngữ</w:t>
      </w:r>
      <w:r>
        <w:rPr>
          <w:color w:val="231F20"/>
          <w:spacing w:val="-5"/>
        </w:rPr>
        <w:t> </w:t>
      </w:r>
      <w:r>
        <w:rPr>
          <w:color w:val="231F20"/>
        </w:rPr>
        <w:t>Miệt-lệ-xa</w:t>
      </w:r>
      <w:r>
        <w:rPr>
          <w:color w:val="231F20"/>
          <w:spacing w:val="-4"/>
        </w:rPr>
        <w:t> </w:t>
      </w:r>
      <w:r>
        <w:rPr>
          <w:color w:val="231F20"/>
        </w:rPr>
        <w:t>để</w:t>
      </w:r>
      <w:r>
        <w:rPr>
          <w:color w:val="231F20"/>
          <w:spacing w:val="-5"/>
        </w:rPr>
        <w:t> </w:t>
      </w:r>
      <w:r>
        <w:rPr>
          <w:color w:val="231F20"/>
        </w:rPr>
        <w:t>nói</w:t>
      </w:r>
      <w:r>
        <w:rPr>
          <w:color w:val="231F20"/>
          <w:spacing w:val="-5"/>
        </w:rPr>
        <w:t> </w:t>
      </w:r>
      <w:r>
        <w:rPr>
          <w:color w:val="231F20"/>
        </w:rPr>
        <w:t>về</w:t>
      </w:r>
      <w:r>
        <w:rPr>
          <w:color w:val="231F20"/>
          <w:spacing w:val="-4"/>
        </w:rPr>
        <w:t> </w:t>
      </w:r>
      <w:r>
        <w:rPr>
          <w:color w:val="231F20"/>
        </w:rPr>
        <w:t>bốn</w:t>
      </w:r>
      <w:r>
        <w:rPr>
          <w:color w:val="231F20"/>
          <w:spacing w:val="-9"/>
        </w:rPr>
        <w:t> </w:t>
      </w:r>
      <w:r>
        <w:rPr>
          <w:color w:val="231F20"/>
        </w:rPr>
        <w:t>Thánh</w:t>
      </w:r>
      <w:r>
        <w:rPr>
          <w:color w:val="231F20"/>
          <w:spacing w:val="-4"/>
        </w:rPr>
        <w:t> </w:t>
      </w:r>
      <w:r>
        <w:rPr>
          <w:color w:val="231F20"/>
        </w:rPr>
        <w:t>đế</w:t>
      </w:r>
      <w:r>
        <w:rPr>
          <w:color w:val="231F20"/>
          <w:spacing w:val="-5"/>
        </w:rPr>
        <w:t> v.v..., </w:t>
      </w:r>
      <w:r>
        <w:rPr>
          <w:color w:val="231F20"/>
        </w:rPr>
        <w:t>khiến</w:t>
      </w:r>
      <w:r>
        <w:rPr>
          <w:color w:val="231F20"/>
          <w:spacing w:val="-11"/>
        </w:rPr>
        <w:t> </w:t>
      </w:r>
      <w:r>
        <w:rPr>
          <w:color w:val="231F20"/>
        </w:rPr>
        <w:t>họ</w:t>
      </w:r>
      <w:r>
        <w:rPr>
          <w:color w:val="231F20"/>
          <w:spacing w:val="-11"/>
        </w:rPr>
        <w:t> </w:t>
      </w:r>
      <w:r>
        <w:rPr>
          <w:color w:val="231F20"/>
        </w:rPr>
        <w:t>liền</w:t>
      </w:r>
      <w:r>
        <w:rPr>
          <w:color w:val="231F20"/>
          <w:spacing w:val="-10"/>
        </w:rPr>
        <w:t> </w:t>
      </w:r>
      <w:r>
        <w:rPr>
          <w:color w:val="231F20"/>
        </w:rPr>
        <w:t>lãnh</w:t>
      </w:r>
      <w:r>
        <w:rPr>
          <w:color w:val="231F20"/>
          <w:spacing w:val="-11"/>
        </w:rPr>
        <w:t> </w:t>
      </w:r>
      <w:r>
        <w:rPr>
          <w:color w:val="231F20"/>
        </w:rPr>
        <w:t>hội:</w:t>
      </w:r>
      <w:r>
        <w:rPr>
          <w:color w:val="231F20"/>
          <w:spacing w:val="-11"/>
        </w:rPr>
        <w:t> </w:t>
      </w:r>
      <w:r>
        <w:rPr>
          <w:i/>
          <w:color w:val="231F20"/>
          <w:spacing w:val="-4"/>
        </w:rPr>
        <w:t>Y-nê:</w:t>
      </w:r>
      <w:r>
        <w:rPr>
          <w:i/>
          <w:color w:val="231F20"/>
          <w:spacing w:val="-11"/>
        </w:rPr>
        <w:t> </w:t>
      </w:r>
      <w:r>
        <w:rPr>
          <w:color w:val="231F20"/>
        </w:rPr>
        <w:t>Hiển</w:t>
      </w:r>
      <w:r>
        <w:rPr>
          <w:color w:val="231F20"/>
          <w:spacing w:val="-10"/>
        </w:rPr>
        <w:t> </w:t>
      </w:r>
      <w:r>
        <w:rPr>
          <w:color w:val="231F20"/>
        </w:rPr>
        <w:t>bày</w:t>
      </w:r>
      <w:r>
        <w:rPr>
          <w:color w:val="231F20"/>
          <w:spacing w:val="-11"/>
        </w:rPr>
        <w:t> </w:t>
      </w:r>
      <w:r>
        <w:rPr>
          <w:color w:val="231F20"/>
        </w:rPr>
        <w:t>về</w:t>
      </w:r>
      <w:r>
        <w:rPr>
          <w:color w:val="231F20"/>
          <w:spacing w:val="-10"/>
        </w:rPr>
        <w:t> </w:t>
      </w:r>
      <w:r>
        <w:rPr>
          <w:color w:val="231F20"/>
        </w:rPr>
        <w:t>khổ</w:t>
      </w:r>
      <w:r>
        <w:rPr>
          <w:color w:val="231F20"/>
          <w:spacing w:val="-16"/>
        </w:rPr>
        <w:t> </w:t>
      </w:r>
      <w:r>
        <w:rPr>
          <w:color w:val="231F20"/>
        </w:rPr>
        <w:t>Thánh</w:t>
      </w:r>
      <w:r>
        <w:rPr>
          <w:color w:val="231F20"/>
          <w:spacing w:val="-10"/>
        </w:rPr>
        <w:t> </w:t>
      </w:r>
      <w:r>
        <w:rPr>
          <w:color w:val="231F20"/>
        </w:rPr>
        <w:t>đế.</w:t>
      </w:r>
      <w:r>
        <w:rPr>
          <w:color w:val="231F20"/>
          <w:spacing w:val="-11"/>
        </w:rPr>
        <w:t> </w:t>
      </w:r>
      <w:r>
        <w:rPr>
          <w:i/>
          <w:color w:val="231F20"/>
        </w:rPr>
        <w:t>Mê-nê:</w:t>
      </w:r>
      <w:r>
        <w:rPr>
          <w:i/>
          <w:color w:val="231F20"/>
          <w:spacing w:val="-10"/>
        </w:rPr>
        <w:t> </w:t>
      </w:r>
      <w:r>
        <w:rPr>
          <w:color w:val="231F20"/>
        </w:rPr>
        <w:t>Hiển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2" w:firstLine="0"/>
        <w:jc w:val="both"/>
        <w:rPr>
          <w:sz w:val="26"/>
        </w:rPr>
      </w:pPr>
      <w:r>
        <w:rPr>
          <w:color w:val="231F20"/>
          <w:sz w:val="26"/>
        </w:rPr>
        <w:t>bày</w:t>
      </w:r>
      <w:r>
        <w:rPr>
          <w:color w:val="231F20"/>
          <w:spacing w:val="-12"/>
          <w:sz w:val="26"/>
        </w:rPr>
        <w:t> </w:t>
      </w:r>
      <w:r>
        <w:rPr>
          <w:color w:val="231F20"/>
          <w:sz w:val="26"/>
        </w:rPr>
        <w:t>về</w:t>
      </w:r>
      <w:r>
        <w:rPr>
          <w:color w:val="231F20"/>
          <w:spacing w:val="-12"/>
          <w:sz w:val="26"/>
        </w:rPr>
        <w:t> </w:t>
      </w:r>
      <w:r>
        <w:rPr>
          <w:color w:val="231F20"/>
          <w:sz w:val="26"/>
        </w:rPr>
        <w:t>tập</w:t>
      </w:r>
      <w:r>
        <w:rPr>
          <w:color w:val="231F20"/>
          <w:spacing w:val="-15"/>
          <w:sz w:val="26"/>
        </w:rPr>
        <w:t> </w:t>
      </w:r>
      <w:r>
        <w:rPr>
          <w:color w:val="231F20"/>
          <w:sz w:val="26"/>
        </w:rPr>
        <w:t>Thánh</w:t>
      </w:r>
      <w:r>
        <w:rPr>
          <w:color w:val="231F20"/>
          <w:spacing w:val="-11"/>
          <w:sz w:val="26"/>
        </w:rPr>
        <w:t> </w:t>
      </w:r>
      <w:r>
        <w:rPr>
          <w:color w:val="231F20"/>
          <w:sz w:val="26"/>
        </w:rPr>
        <w:t>đế.</w:t>
      </w:r>
      <w:r>
        <w:rPr>
          <w:color w:val="231F20"/>
          <w:spacing w:val="-12"/>
          <w:sz w:val="26"/>
        </w:rPr>
        <w:t> </w:t>
      </w:r>
      <w:r>
        <w:rPr>
          <w:i/>
          <w:color w:val="231F20"/>
          <w:sz w:val="26"/>
        </w:rPr>
        <w:t>Đạp-phô:</w:t>
      </w:r>
      <w:r>
        <w:rPr>
          <w:i/>
          <w:color w:val="231F20"/>
          <w:spacing w:val="-10"/>
          <w:sz w:val="26"/>
        </w:rPr>
        <w:t> </w:t>
      </w:r>
      <w:r>
        <w:rPr>
          <w:color w:val="231F20"/>
          <w:sz w:val="26"/>
        </w:rPr>
        <w:t>Hiển</w:t>
      </w:r>
      <w:r>
        <w:rPr>
          <w:color w:val="231F20"/>
          <w:spacing w:val="-12"/>
          <w:sz w:val="26"/>
        </w:rPr>
        <w:t> </w:t>
      </w:r>
      <w:r>
        <w:rPr>
          <w:color w:val="231F20"/>
          <w:sz w:val="26"/>
        </w:rPr>
        <w:t>bày</w:t>
      </w:r>
      <w:r>
        <w:rPr>
          <w:color w:val="231F20"/>
          <w:spacing w:val="-11"/>
          <w:sz w:val="26"/>
        </w:rPr>
        <w:t> </w:t>
      </w:r>
      <w:r>
        <w:rPr>
          <w:color w:val="231F20"/>
          <w:sz w:val="26"/>
        </w:rPr>
        <w:t>về</w:t>
      </w:r>
      <w:r>
        <w:rPr>
          <w:color w:val="231F20"/>
          <w:spacing w:val="-12"/>
          <w:sz w:val="26"/>
        </w:rPr>
        <w:t> </w:t>
      </w:r>
      <w:r>
        <w:rPr>
          <w:color w:val="231F20"/>
          <w:sz w:val="26"/>
        </w:rPr>
        <w:t>diệt</w:t>
      </w:r>
      <w:r>
        <w:rPr>
          <w:color w:val="231F20"/>
          <w:spacing w:val="-15"/>
          <w:sz w:val="26"/>
        </w:rPr>
        <w:t> </w:t>
      </w:r>
      <w:r>
        <w:rPr>
          <w:color w:val="231F20"/>
          <w:sz w:val="26"/>
        </w:rPr>
        <w:t>Thánh</w:t>
      </w:r>
      <w:r>
        <w:rPr>
          <w:color w:val="231F20"/>
          <w:spacing w:val="-12"/>
          <w:sz w:val="26"/>
        </w:rPr>
        <w:t> </w:t>
      </w:r>
      <w:r>
        <w:rPr>
          <w:color w:val="231F20"/>
          <w:sz w:val="26"/>
        </w:rPr>
        <w:t>đế.</w:t>
      </w:r>
      <w:r>
        <w:rPr>
          <w:color w:val="231F20"/>
          <w:spacing w:val="-10"/>
          <w:sz w:val="26"/>
        </w:rPr>
        <w:t> </w:t>
      </w:r>
      <w:r>
        <w:rPr>
          <w:i/>
          <w:color w:val="231F20"/>
          <w:sz w:val="26"/>
        </w:rPr>
        <w:t>Đạt-điệp- </w:t>
      </w:r>
      <w:r>
        <w:rPr>
          <w:i/>
          <w:color w:val="231F20"/>
          <w:sz w:val="26"/>
        </w:rPr>
        <w:t>phô: </w:t>
      </w:r>
      <w:r>
        <w:rPr>
          <w:color w:val="231F20"/>
          <w:sz w:val="26"/>
        </w:rPr>
        <w:t>Hiển bày về đạo Thánh</w:t>
      </w:r>
      <w:r>
        <w:rPr>
          <w:color w:val="231F20"/>
          <w:spacing w:val="-7"/>
          <w:sz w:val="26"/>
        </w:rPr>
        <w:t> </w:t>
      </w:r>
      <w:r>
        <w:rPr>
          <w:color w:val="231F20"/>
          <w:sz w:val="26"/>
        </w:rPr>
        <w:t>đế.</w:t>
      </w:r>
    </w:p>
    <w:p>
      <w:pPr>
        <w:pStyle w:val="BodyText"/>
        <w:spacing w:before="119"/>
        <w:ind w:left="677" w:firstLine="0"/>
      </w:pPr>
      <w:r>
        <w:rPr>
          <w:i/>
          <w:color w:val="231F20"/>
        </w:rPr>
        <w:t>Chớ mong: </w:t>
      </w:r>
      <w:r>
        <w:rPr>
          <w:color w:val="231F20"/>
        </w:rPr>
        <w:t>Là khuyên hai vị kia chớ mong cầu nơi ba cõi.</w:t>
      </w:r>
    </w:p>
    <w:p>
      <w:pPr>
        <w:pStyle w:val="BodyText"/>
        <w:spacing w:line="276" w:lineRule="auto" w:before="165"/>
        <w:ind w:left="110" w:right="389"/>
      </w:pPr>
      <w:r>
        <w:rPr>
          <w:i/>
          <w:color w:val="231F20"/>
        </w:rPr>
        <w:t>Nên mừng: </w:t>
      </w:r>
      <w:r>
        <w:rPr>
          <w:color w:val="231F20"/>
        </w:rPr>
        <w:t>Là khuyên hai vua kia: Nếu đã nghe Phật chứng pháp Bồ-đề, là Tăng khéo giảng nói về tu hành diệu: Sắc là vô thường. Thọ, tưởng, hành, thức là vô thường. Khéo thiết lập khổ đế, khéo thiết lập tập, diệt, đạo đế, nên sinh vui mừng.</w:t>
      </w:r>
    </w:p>
    <w:p>
      <w:pPr>
        <w:pStyle w:val="BodyText"/>
        <w:spacing w:line="276" w:lineRule="auto" w:before="119"/>
        <w:ind w:left="110" w:right="392"/>
      </w:pPr>
      <w:r>
        <w:rPr>
          <w:i/>
          <w:color w:val="231F20"/>
        </w:rPr>
        <w:t>Nên</w:t>
      </w:r>
      <w:r>
        <w:rPr>
          <w:i/>
          <w:color w:val="231F20"/>
          <w:spacing w:val="-12"/>
        </w:rPr>
        <w:t> </w:t>
      </w:r>
      <w:r>
        <w:rPr>
          <w:i/>
          <w:color w:val="231F20"/>
        </w:rPr>
        <w:t>tĩnh</w:t>
      </w:r>
      <w:r>
        <w:rPr>
          <w:i/>
          <w:color w:val="231F20"/>
          <w:spacing w:val="-11"/>
        </w:rPr>
        <w:t> </w:t>
      </w:r>
      <w:r>
        <w:rPr>
          <w:i/>
          <w:color w:val="231F20"/>
        </w:rPr>
        <w:t>lặng:</w:t>
      </w:r>
      <w:r>
        <w:rPr>
          <w:i/>
          <w:color w:val="231F20"/>
          <w:spacing w:val="-17"/>
        </w:rPr>
        <w:t> </w:t>
      </w:r>
      <w:r>
        <w:rPr>
          <w:color w:val="231F20"/>
        </w:rPr>
        <w:t>Tức</w:t>
      </w:r>
      <w:r>
        <w:rPr>
          <w:color w:val="231F20"/>
          <w:spacing w:val="-11"/>
        </w:rPr>
        <w:t> </w:t>
      </w:r>
      <w:r>
        <w:rPr>
          <w:color w:val="231F20"/>
        </w:rPr>
        <w:t>khuyên</w:t>
      </w:r>
      <w:r>
        <w:rPr>
          <w:color w:val="231F20"/>
          <w:spacing w:val="-12"/>
        </w:rPr>
        <w:t> </w:t>
      </w:r>
      <w:r>
        <w:rPr>
          <w:color w:val="231F20"/>
        </w:rPr>
        <w:t>hai</w:t>
      </w:r>
      <w:r>
        <w:rPr>
          <w:color w:val="231F20"/>
          <w:spacing w:val="-11"/>
        </w:rPr>
        <w:t> </w:t>
      </w:r>
      <w:r>
        <w:rPr>
          <w:color w:val="231F20"/>
        </w:rPr>
        <w:t>vua</w:t>
      </w:r>
      <w:r>
        <w:rPr>
          <w:color w:val="231F20"/>
          <w:spacing w:val="-12"/>
        </w:rPr>
        <w:t> </w:t>
      </w:r>
      <w:r>
        <w:rPr>
          <w:color w:val="231F20"/>
        </w:rPr>
        <w:t>kia:</w:t>
      </w:r>
      <w:r>
        <w:rPr>
          <w:color w:val="231F20"/>
          <w:spacing w:val="-11"/>
        </w:rPr>
        <w:t> </w:t>
      </w:r>
      <w:r>
        <w:rPr>
          <w:color w:val="231F20"/>
        </w:rPr>
        <w:t>Nếu</w:t>
      </w:r>
      <w:r>
        <w:rPr>
          <w:color w:val="231F20"/>
          <w:spacing w:val="-12"/>
        </w:rPr>
        <w:t> </w:t>
      </w:r>
      <w:r>
        <w:rPr>
          <w:color w:val="231F20"/>
        </w:rPr>
        <w:t>khi</w:t>
      </w:r>
      <w:r>
        <w:rPr>
          <w:color w:val="231F20"/>
          <w:spacing w:val="-11"/>
        </w:rPr>
        <w:t> </w:t>
      </w:r>
      <w:r>
        <w:rPr>
          <w:color w:val="231F20"/>
        </w:rPr>
        <w:t>khởi</w:t>
      </w:r>
      <w:r>
        <w:rPr>
          <w:color w:val="231F20"/>
          <w:spacing w:val="-12"/>
        </w:rPr>
        <w:t> </w:t>
      </w:r>
      <w:r>
        <w:rPr>
          <w:color w:val="231F20"/>
        </w:rPr>
        <w:t>tham,</w:t>
      </w:r>
      <w:r>
        <w:rPr>
          <w:color w:val="231F20"/>
          <w:spacing w:val="-11"/>
        </w:rPr>
        <w:t> </w:t>
      </w:r>
      <w:r>
        <w:rPr>
          <w:color w:val="231F20"/>
        </w:rPr>
        <w:t>sân, si, nên tĩnh lặng cùng tĩnh lặng, tĩnh lặng tột</w:t>
      </w:r>
      <w:r>
        <w:rPr>
          <w:color w:val="231F20"/>
          <w:spacing w:val="-2"/>
        </w:rPr>
        <w:t> </w:t>
      </w:r>
      <w:r>
        <w:rPr>
          <w:color w:val="231F20"/>
        </w:rPr>
        <w:t>bực.</w:t>
      </w:r>
    </w:p>
    <w:p>
      <w:pPr>
        <w:pStyle w:val="BodyText"/>
        <w:spacing w:line="276" w:lineRule="auto" w:before="120"/>
        <w:ind w:left="110" w:right="391"/>
      </w:pPr>
      <w:r>
        <w:rPr>
          <w:i/>
          <w:color w:val="231F20"/>
        </w:rPr>
        <w:t>Nên lìa khắp: </w:t>
      </w:r>
      <w:r>
        <w:rPr>
          <w:color w:val="231F20"/>
        </w:rPr>
        <w:t>Tức khuyên hai vua kia: Tâm nên lìa đối với các cõi Dục, cõi Sắc, cõi Vô sắc.</w:t>
      </w:r>
    </w:p>
    <w:p>
      <w:pPr>
        <w:pStyle w:val="BodyText"/>
        <w:spacing w:line="276" w:lineRule="auto" w:before="119"/>
        <w:ind w:left="110" w:right="391"/>
      </w:pPr>
      <w:r>
        <w:rPr>
          <w:i/>
          <w:color w:val="231F20"/>
        </w:rPr>
        <w:t>Đến</w:t>
      </w:r>
      <w:r>
        <w:rPr>
          <w:i/>
          <w:color w:val="231F20"/>
          <w:spacing w:val="-14"/>
        </w:rPr>
        <w:t> </w:t>
      </w:r>
      <w:r>
        <w:rPr>
          <w:i/>
          <w:color w:val="231F20"/>
        </w:rPr>
        <w:t>biên</w:t>
      </w:r>
      <w:r>
        <w:rPr>
          <w:i/>
          <w:color w:val="231F20"/>
          <w:spacing w:val="-13"/>
        </w:rPr>
        <w:t> </w:t>
      </w:r>
      <w:r>
        <w:rPr>
          <w:i/>
          <w:color w:val="231F20"/>
        </w:rPr>
        <w:t>khổ:</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nếu</w:t>
      </w:r>
      <w:r>
        <w:rPr>
          <w:color w:val="231F20"/>
          <w:spacing w:val="-13"/>
        </w:rPr>
        <w:t> </w:t>
      </w:r>
      <w:r>
        <w:rPr>
          <w:color w:val="231F20"/>
        </w:rPr>
        <w:t>hai</w:t>
      </w:r>
      <w:r>
        <w:rPr>
          <w:color w:val="231F20"/>
          <w:spacing w:val="-13"/>
        </w:rPr>
        <w:t> </w:t>
      </w:r>
      <w:r>
        <w:rPr>
          <w:color w:val="231F20"/>
        </w:rPr>
        <w:t>vua</w:t>
      </w:r>
      <w:r>
        <w:rPr>
          <w:color w:val="231F20"/>
          <w:spacing w:val="-14"/>
        </w:rPr>
        <w:t> </w:t>
      </w:r>
      <w:r>
        <w:rPr>
          <w:color w:val="231F20"/>
        </w:rPr>
        <w:t>kia</w:t>
      </w:r>
      <w:r>
        <w:rPr>
          <w:color w:val="231F20"/>
          <w:spacing w:val="-13"/>
        </w:rPr>
        <w:t> </w:t>
      </w:r>
      <w:r>
        <w:rPr>
          <w:color w:val="231F20"/>
        </w:rPr>
        <w:t>có</w:t>
      </w:r>
      <w:r>
        <w:rPr>
          <w:color w:val="231F20"/>
          <w:spacing w:val="-14"/>
        </w:rPr>
        <w:t> </w:t>
      </w:r>
      <w:r>
        <w:rPr>
          <w:color w:val="231F20"/>
        </w:rPr>
        <w:t>khả</w:t>
      </w:r>
      <w:r>
        <w:rPr>
          <w:color w:val="231F20"/>
          <w:spacing w:val="-13"/>
        </w:rPr>
        <w:t> </w:t>
      </w:r>
      <w:r>
        <w:rPr>
          <w:color w:val="231F20"/>
        </w:rPr>
        <w:t>năng</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tức đến được biên vực của khổ. Nói biên vực của khổ, nghĩa như trước đã nêu </w:t>
      </w:r>
      <w:r>
        <w:rPr>
          <w:color w:val="231F20"/>
          <w:spacing w:val="-5"/>
        </w:rPr>
        <w:t>bày.</w:t>
      </w:r>
    </w:p>
    <w:p>
      <w:pPr>
        <w:spacing w:before="110"/>
        <w:ind w:left="2094" w:right="0" w:firstLine="0"/>
        <w:jc w:val="left"/>
        <w:rPr>
          <w:i/>
          <w:sz w:val="26"/>
        </w:rPr>
      </w:pPr>
      <w:r>
        <w:rPr>
          <w:i/>
          <w:color w:val="231F20"/>
          <w:sz w:val="26"/>
        </w:rPr>
        <w:t>Biết thân như bọt tụ</w:t>
      </w:r>
    </w:p>
    <w:p>
      <w:pPr>
        <w:spacing w:line="273" w:lineRule="auto" w:before="41"/>
        <w:ind w:left="2094" w:right="2648" w:firstLine="0"/>
        <w:jc w:val="left"/>
        <w:rPr>
          <w:i/>
          <w:sz w:val="26"/>
        </w:rPr>
      </w:pPr>
      <w:r>
        <w:rPr>
          <w:i/>
          <w:color w:val="231F20"/>
          <w:sz w:val="26"/>
        </w:rPr>
        <w:t>Cũng hiểu đồng dợn nắng </w:t>
      </w:r>
      <w:r>
        <w:rPr>
          <w:i/>
          <w:color w:val="231F20"/>
          <w:sz w:val="26"/>
        </w:rPr>
        <w:t>Đoạn ma hoa, tiểu hoa Không thấy vua chết khiến.</w:t>
      </w:r>
    </w:p>
    <w:p>
      <w:pPr>
        <w:pStyle w:val="BodyText"/>
        <w:spacing w:line="276" w:lineRule="auto" w:before="126"/>
        <w:ind w:left="110" w:right="391"/>
      </w:pPr>
      <w:r>
        <w:rPr>
          <w:i/>
          <w:color w:val="231F20"/>
        </w:rPr>
        <w:t>Biết thân như bọt tụ: </w:t>
      </w:r>
      <w:r>
        <w:rPr>
          <w:color w:val="231F20"/>
        </w:rPr>
        <w:t>Nghĩa là biết như thật về thân như bọt tụ, không có lực, trống rỗng, yếu kém, không thể giữ lấy.</w:t>
      </w:r>
    </w:p>
    <w:p>
      <w:pPr>
        <w:pStyle w:val="BodyText"/>
        <w:spacing w:line="276" w:lineRule="auto" w:before="125"/>
        <w:ind w:left="110" w:right="391"/>
      </w:pPr>
      <w:r>
        <w:rPr>
          <w:i/>
          <w:color w:val="231F20"/>
        </w:rPr>
        <w:t>Cũng</w:t>
      </w:r>
      <w:r>
        <w:rPr>
          <w:i/>
          <w:color w:val="231F20"/>
          <w:spacing w:val="-9"/>
        </w:rPr>
        <w:t> </w:t>
      </w:r>
      <w:r>
        <w:rPr>
          <w:i/>
          <w:color w:val="231F20"/>
        </w:rPr>
        <w:t>biết</w:t>
      </w:r>
      <w:r>
        <w:rPr>
          <w:i/>
          <w:color w:val="231F20"/>
          <w:spacing w:val="-8"/>
        </w:rPr>
        <w:t> </w:t>
      </w:r>
      <w:r>
        <w:rPr>
          <w:i/>
          <w:color w:val="231F20"/>
        </w:rPr>
        <w:t>đồng</w:t>
      </w:r>
      <w:r>
        <w:rPr>
          <w:i/>
          <w:color w:val="231F20"/>
          <w:spacing w:val="-9"/>
        </w:rPr>
        <w:t> </w:t>
      </w:r>
      <w:r>
        <w:rPr>
          <w:i/>
          <w:color w:val="231F20"/>
        </w:rPr>
        <w:t>dợn</w:t>
      </w:r>
      <w:r>
        <w:rPr>
          <w:i/>
          <w:color w:val="231F20"/>
          <w:spacing w:val="-8"/>
        </w:rPr>
        <w:t> </w:t>
      </w:r>
      <w:r>
        <w:rPr>
          <w:i/>
          <w:color w:val="231F20"/>
        </w:rPr>
        <w:t>nắng</w:t>
      </w:r>
      <w:r>
        <w:rPr>
          <w:i/>
          <w:color w:val="231F20"/>
          <w:spacing w:val="-8"/>
        </w:rPr>
        <w:t> </w:t>
      </w:r>
      <w:r>
        <w:rPr>
          <w:color w:val="231F20"/>
        </w:rPr>
        <w:t>(Dương</w:t>
      </w:r>
      <w:r>
        <w:rPr>
          <w:color w:val="231F20"/>
          <w:spacing w:val="-9"/>
        </w:rPr>
        <w:t> </w:t>
      </w:r>
      <w:r>
        <w:rPr>
          <w:color w:val="231F20"/>
        </w:rPr>
        <w:t>diệm):</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biết</w:t>
      </w:r>
      <w:r>
        <w:rPr>
          <w:color w:val="231F20"/>
          <w:spacing w:val="-8"/>
        </w:rPr>
        <w:t> </w:t>
      </w:r>
      <w:r>
        <w:rPr>
          <w:color w:val="231F20"/>
        </w:rPr>
        <w:t>như</w:t>
      </w:r>
      <w:r>
        <w:rPr>
          <w:color w:val="231F20"/>
          <w:spacing w:val="-8"/>
        </w:rPr>
        <w:t> </w:t>
      </w:r>
      <w:r>
        <w:rPr>
          <w:color w:val="231F20"/>
        </w:rPr>
        <w:t>thật về</w:t>
      </w:r>
      <w:r>
        <w:rPr>
          <w:color w:val="231F20"/>
          <w:spacing w:val="-12"/>
        </w:rPr>
        <w:t> </w:t>
      </w:r>
      <w:r>
        <w:rPr>
          <w:color w:val="231F20"/>
        </w:rPr>
        <w:t>thân</w:t>
      </w:r>
      <w:r>
        <w:rPr>
          <w:color w:val="231F20"/>
          <w:spacing w:val="-11"/>
        </w:rPr>
        <w:t> </w:t>
      </w:r>
      <w:r>
        <w:rPr>
          <w:color w:val="231F20"/>
        </w:rPr>
        <w:t>đồng</w:t>
      </w:r>
      <w:r>
        <w:rPr>
          <w:color w:val="231F20"/>
          <w:spacing w:val="-11"/>
        </w:rPr>
        <w:t> </w:t>
      </w:r>
      <w:r>
        <w:rPr>
          <w:color w:val="231F20"/>
        </w:rPr>
        <w:t>với</w:t>
      </w:r>
      <w:r>
        <w:rPr>
          <w:color w:val="231F20"/>
          <w:spacing w:val="-12"/>
        </w:rPr>
        <w:t> </w:t>
      </w:r>
      <w:r>
        <w:rPr>
          <w:color w:val="231F20"/>
        </w:rPr>
        <w:t>dợn</w:t>
      </w:r>
      <w:r>
        <w:rPr>
          <w:color w:val="231F20"/>
          <w:spacing w:val="-11"/>
        </w:rPr>
        <w:t> </w:t>
      </w:r>
      <w:r>
        <w:rPr>
          <w:color w:val="231F20"/>
        </w:rPr>
        <w:t>nắng,</w:t>
      </w:r>
      <w:r>
        <w:rPr>
          <w:color w:val="231F20"/>
          <w:spacing w:val="-11"/>
        </w:rPr>
        <w:t> </w:t>
      </w:r>
      <w:r>
        <w:rPr>
          <w:color w:val="231F20"/>
        </w:rPr>
        <w:t>nhân</w:t>
      </w:r>
      <w:r>
        <w:rPr>
          <w:color w:val="231F20"/>
          <w:spacing w:val="-11"/>
        </w:rPr>
        <w:t> </w:t>
      </w:r>
      <w:r>
        <w:rPr>
          <w:color w:val="231F20"/>
        </w:rPr>
        <w:t>nơi</w:t>
      </w:r>
      <w:r>
        <w:rPr>
          <w:color w:val="231F20"/>
          <w:spacing w:val="-12"/>
        </w:rPr>
        <w:t> </w:t>
      </w:r>
      <w:r>
        <w:rPr>
          <w:color w:val="231F20"/>
        </w:rPr>
        <w:t>nhiệt</w:t>
      </w:r>
      <w:r>
        <w:rPr>
          <w:color w:val="231F20"/>
          <w:spacing w:val="-11"/>
        </w:rPr>
        <w:t> </w:t>
      </w:r>
      <w:r>
        <w:rPr>
          <w:color w:val="231F20"/>
        </w:rPr>
        <w:t>não</w:t>
      </w:r>
      <w:r>
        <w:rPr>
          <w:color w:val="231F20"/>
          <w:spacing w:val="-11"/>
        </w:rPr>
        <w:t> </w:t>
      </w:r>
      <w:r>
        <w:rPr>
          <w:color w:val="231F20"/>
        </w:rPr>
        <w:t>sinh,</w:t>
      </w:r>
      <w:r>
        <w:rPr>
          <w:color w:val="231F20"/>
          <w:spacing w:val="-12"/>
        </w:rPr>
        <w:t> </w:t>
      </w:r>
      <w:r>
        <w:rPr>
          <w:color w:val="231F20"/>
        </w:rPr>
        <w:t>luôn</w:t>
      </w:r>
      <w:r>
        <w:rPr>
          <w:color w:val="231F20"/>
          <w:spacing w:val="-11"/>
        </w:rPr>
        <w:t> </w:t>
      </w:r>
      <w:r>
        <w:rPr>
          <w:color w:val="231F20"/>
        </w:rPr>
        <w:t>dời</w:t>
      </w:r>
      <w:r>
        <w:rPr>
          <w:color w:val="231F20"/>
          <w:spacing w:val="-11"/>
        </w:rPr>
        <w:t> </w:t>
      </w:r>
      <w:r>
        <w:rPr>
          <w:color w:val="231F20"/>
        </w:rPr>
        <w:t>đổi,</w:t>
      </w:r>
      <w:r>
        <w:rPr>
          <w:color w:val="231F20"/>
          <w:spacing w:val="-11"/>
        </w:rPr>
        <w:t> </w:t>
      </w:r>
      <w:r>
        <w:rPr>
          <w:color w:val="231F20"/>
        </w:rPr>
        <w:t>trôi chảy không dừng.</w:t>
      </w:r>
    </w:p>
    <w:p>
      <w:pPr>
        <w:spacing w:line="276" w:lineRule="auto" w:before="126"/>
        <w:ind w:left="110" w:right="391" w:firstLine="566"/>
        <w:jc w:val="both"/>
        <w:rPr>
          <w:sz w:val="26"/>
        </w:rPr>
      </w:pPr>
      <w:r>
        <w:rPr>
          <w:i/>
          <w:color w:val="231F20"/>
          <w:sz w:val="26"/>
        </w:rPr>
        <w:t>Đoạn ma hoa, tiểu hoa: </w:t>
      </w:r>
      <w:r>
        <w:rPr>
          <w:color w:val="231F20"/>
          <w:sz w:val="26"/>
        </w:rPr>
        <w:t>Ma có bốn thứ: Là ma phiền não, ma ấm, ma chết, ma Tự tại thiên.</w:t>
      </w:r>
    </w:p>
    <w:p>
      <w:pPr>
        <w:pStyle w:val="BodyText"/>
        <w:spacing w:line="276" w:lineRule="auto" w:before="125"/>
        <w:ind w:left="110" w:right="392"/>
      </w:pPr>
      <w:r>
        <w:rPr>
          <w:color w:val="231F20"/>
        </w:rPr>
        <w:t>Nên biết, ở đây nói ma phiền não do kiến đạo đoạn nên gọi là ma hoa, do tu đạo đoạn gọi là tiểu hoa.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Từ bỏ bốn ma kia, vĩnh viễn dứt trừ, gọi là đoạn.</w:t>
      </w:r>
    </w:p>
    <w:p>
      <w:pPr>
        <w:spacing w:line="273" w:lineRule="auto" w:before="154"/>
        <w:ind w:left="393" w:right="0" w:firstLine="566"/>
        <w:jc w:val="left"/>
        <w:rPr>
          <w:sz w:val="26"/>
        </w:rPr>
      </w:pPr>
      <w:r>
        <w:rPr>
          <w:i/>
          <w:color w:val="231F20"/>
          <w:sz w:val="26"/>
        </w:rPr>
        <w:t>Không thấy vua chết khiến: </w:t>
      </w:r>
      <w:r>
        <w:rPr>
          <w:color w:val="231F20"/>
          <w:sz w:val="26"/>
        </w:rPr>
        <w:t>Vô thường có thể hủy diệt gọi là vua chết. Già, bệnh theo đuổi bức bách gọi là vua chết sai khiến.</w:t>
      </w:r>
    </w:p>
    <w:p>
      <w:pPr>
        <w:spacing w:before="112"/>
        <w:ind w:left="2378" w:right="0" w:firstLine="0"/>
        <w:jc w:val="left"/>
        <w:rPr>
          <w:i/>
          <w:sz w:val="26"/>
        </w:rPr>
      </w:pPr>
      <w:r>
        <w:rPr>
          <w:i/>
          <w:color w:val="231F20"/>
          <w:sz w:val="26"/>
        </w:rPr>
        <w:t>Quán trụ, biết gần xa</w:t>
      </w:r>
    </w:p>
    <w:p>
      <w:pPr>
        <w:spacing w:line="273" w:lineRule="auto" w:before="41"/>
        <w:ind w:left="2378" w:right="2229" w:firstLine="0"/>
        <w:jc w:val="left"/>
        <w:rPr>
          <w:i/>
          <w:sz w:val="26"/>
        </w:rPr>
      </w:pPr>
      <w:r>
        <w:rPr>
          <w:i/>
          <w:color w:val="231F20"/>
          <w:sz w:val="26"/>
        </w:rPr>
        <w:t>Nên mừng các nghiệp không </w:t>
      </w:r>
      <w:r>
        <w:rPr>
          <w:i/>
          <w:color w:val="231F20"/>
          <w:sz w:val="26"/>
        </w:rPr>
        <w:t>Biết đời có hưng suy</w:t>
      </w:r>
    </w:p>
    <w:p>
      <w:pPr>
        <w:spacing w:line="297" w:lineRule="exact" w:before="0"/>
        <w:ind w:left="2378" w:right="0" w:firstLine="0"/>
        <w:jc w:val="left"/>
        <w:rPr>
          <w:i/>
          <w:sz w:val="26"/>
        </w:rPr>
      </w:pPr>
      <w:r>
        <w:rPr>
          <w:i/>
          <w:color w:val="231F20"/>
          <w:sz w:val="26"/>
        </w:rPr>
        <w:t>Tâm thiện, giải thoát khắp.</w:t>
      </w:r>
    </w:p>
    <w:p>
      <w:pPr>
        <w:pStyle w:val="BodyText"/>
        <w:spacing w:before="154"/>
        <w:ind w:left="960" w:firstLine="0"/>
      </w:pPr>
      <w:r>
        <w:rPr>
          <w:i/>
          <w:color w:val="231F20"/>
        </w:rPr>
        <w:t>Quán trụ: </w:t>
      </w:r>
      <w:r>
        <w:rPr>
          <w:color w:val="231F20"/>
        </w:rPr>
        <w:t>Nghĩa là nên quán xét. Trụ có ba thứ: 1. Không. 2.</w:t>
      </w:r>
    </w:p>
    <w:p>
      <w:pPr>
        <w:pStyle w:val="BodyText"/>
        <w:spacing w:before="41"/>
        <w:ind w:firstLine="0"/>
      </w:pPr>
      <w:r>
        <w:rPr>
          <w:color w:val="231F20"/>
        </w:rPr>
        <w:t>Vô nguyện. 3. Vô tướng.</w:t>
      </w:r>
    </w:p>
    <w:p>
      <w:pPr>
        <w:pStyle w:val="BodyText"/>
        <w:spacing w:line="271" w:lineRule="auto" w:before="153"/>
        <w:ind w:right="108"/>
      </w:pPr>
      <w:r>
        <w:rPr>
          <w:i/>
          <w:color w:val="231F20"/>
        </w:rPr>
        <w:t>Biết gần, xa: </w:t>
      </w:r>
      <w:r>
        <w:rPr>
          <w:color w:val="231F20"/>
        </w:rPr>
        <w:t>Biết, nghĩa là tuệ nhận biết, thông sáng, thuận hợp. Đối với cảnh trong, ngoài, nên sinh khởi thích đáng.</w:t>
      </w:r>
    </w:p>
    <w:p>
      <w:pPr>
        <w:pStyle w:val="BodyText"/>
        <w:spacing w:line="271" w:lineRule="auto" w:before="114"/>
        <w:ind w:right="106"/>
      </w:pPr>
      <w:r>
        <w:rPr>
          <w:i/>
          <w:color w:val="231F20"/>
        </w:rPr>
        <w:t>Nên</w:t>
      </w:r>
      <w:r>
        <w:rPr>
          <w:i/>
          <w:color w:val="231F20"/>
          <w:spacing w:val="-13"/>
        </w:rPr>
        <w:t> </w:t>
      </w:r>
      <w:r>
        <w:rPr>
          <w:i/>
          <w:color w:val="231F20"/>
        </w:rPr>
        <w:t>mừng:</w:t>
      </w:r>
      <w:r>
        <w:rPr>
          <w:i/>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nếu</w:t>
      </w:r>
      <w:r>
        <w:rPr>
          <w:color w:val="231F20"/>
          <w:spacing w:val="-13"/>
        </w:rPr>
        <w:t> </w:t>
      </w:r>
      <w:r>
        <w:rPr>
          <w:color w:val="231F20"/>
        </w:rPr>
        <w:t>nghe</w:t>
      </w:r>
      <w:r>
        <w:rPr>
          <w:color w:val="231F20"/>
          <w:spacing w:val="-13"/>
        </w:rPr>
        <w:t> </w:t>
      </w:r>
      <w:r>
        <w:rPr>
          <w:color w:val="231F20"/>
        </w:rPr>
        <w:t>nói</w:t>
      </w:r>
      <w:r>
        <w:rPr>
          <w:color w:val="231F20"/>
          <w:spacing w:val="-13"/>
        </w:rPr>
        <w:t> </w:t>
      </w:r>
      <w:r>
        <w:rPr>
          <w:color w:val="231F20"/>
        </w:rPr>
        <w:t>Phật</w:t>
      </w:r>
      <w:r>
        <w:rPr>
          <w:color w:val="231F20"/>
          <w:spacing w:val="-12"/>
        </w:rPr>
        <w:t> </w:t>
      </w:r>
      <w:r>
        <w:rPr>
          <w:color w:val="231F20"/>
        </w:rPr>
        <w:t>đã</w:t>
      </w:r>
      <w:r>
        <w:rPr>
          <w:color w:val="231F20"/>
          <w:spacing w:val="-13"/>
        </w:rPr>
        <w:t> </w:t>
      </w:r>
      <w:r>
        <w:rPr>
          <w:color w:val="231F20"/>
        </w:rPr>
        <w:t>chứng</w:t>
      </w:r>
      <w:r>
        <w:rPr>
          <w:color w:val="231F20"/>
          <w:spacing w:val="-13"/>
        </w:rPr>
        <w:t> </w:t>
      </w:r>
      <w:r>
        <w:rPr>
          <w:color w:val="231F20"/>
        </w:rPr>
        <w:t>pháp</w:t>
      </w:r>
      <w:r>
        <w:rPr>
          <w:color w:val="231F20"/>
          <w:spacing w:val="-13"/>
        </w:rPr>
        <w:t> </w:t>
      </w:r>
      <w:r>
        <w:rPr>
          <w:color w:val="231F20"/>
        </w:rPr>
        <w:t>Bồ-đề,</w:t>
      </w:r>
      <w:r>
        <w:rPr>
          <w:color w:val="231F20"/>
          <w:spacing w:val="-13"/>
        </w:rPr>
        <w:t> </w:t>
      </w:r>
      <w:r>
        <w:rPr>
          <w:color w:val="231F20"/>
        </w:rPr>
        <w:t>là Tăng khéo giảng nói về tu hành diệu: Sắc là vô thường. Thọ, tưởng, hành,</w:t>
      </w:r>
      <w:r>
        <w:rPr>
          <w:color w:val="231F20"/>
          <w:spacing w:val="-6"/>
        </w:rPr>
        <w:t> </w:t>
      </w:r>
      <w:r>
        <w:rPr>
          <w:color w:val="231F20"/>
        </w:rPr>
        <w:t>thức</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thường.</w:t>
      </w:r>
      <w:r>
        <w:rPr>
          <w:color w:val="231F20"/>
          <w:spacing w:val="-6"/>
        </w:rPr>
        <w:t> </w:t>
      </w:r>
      <w:r>
        <w:rPr>
          <w:color w:val="231F20"/>
        </w:rPr>
        <w:t>Khéo</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khổ</w:t>
      </w:r>
      <w:r>
        <w:rPr>
          <w:color w:val="231F20"/>
          <w:spacing w:val="-5"/>
        </w:rPr>
        <w:t> </w:t>
      </w:r>
      <w:r>
        <w:rPr>
          <w:color w:val="231F20"/>
        </w:rPr>
        <w:t>đế,</w:t>
      </w:r>
      <w:r>
        <w:rPr>
          <w:color w:val="231F20"/>
          <w:spacing w:val="-6"/>
        </w:rPr>
        <w:t> </w:t>
      </w:r>
      <w:r>
        <w:rPr>
          <w:color w:val="231F20"/>
        </w:rPr>
        <w:t>khéo</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tập</w:t>
      </w:r>
      <w:r>
        <w:rPr>
          <w:color w:val="231F20"/>
          <w:spacing w:val="-5"/>
        </w:rPr>
        <w:t> </w:t>
      </w:r>
      <w:r>
        <w:rPr>
          <w:color w:val="231F20"/>
        </w:rPr>
        <w:t>đế, diệt đế, đạo đế, nên sinh vui</w:t>
      </w:r>
      <w:r>
        <w:rPr>
          <w:color w:val="231F20"/>
          <w:spacing w:val="-2"/>
        </w:rPr>
        <w:t> </w:t>
      </w:r>
      <w:r>
        <w:rPr>
          <w:color w:val="231F20"/>
        </w:rPr>
        <w:t>mừng.</w:t>
      </w:r>
    </w:p>
    <w:p>
      <w:pPr>
        <w:pStyle w:val="BodyText"/>
        <w:spacing w:line="271" w:lineRule="auto" w:before="114"/>
        <w:ind w:right="107"/>
      </w:pPr>
      <w:r>
        <w:rPr>
          <w:i/>
          <w:color w:val="231F20"/>
        </w:rPr>
        <w:t>Các nghiệp không: </w:t>
      </w:r>
      <w:r>
        <w:rPr>
          <w:color w:val="231F20"/>
        </w:rPr>
        <w:t>Nghĩa là không tạo thành để có thể chiêu cảm nghiệp thân, miệng, ý của đời sau.</w:t>
      </w:r>
    </w:p>
    <w:p>
      <w:pPr>
        <w:pStyle w:val="BodyText"/>
        <w:spacing w:line="271" w:lineRule="auto" w:before="113"/>
        <w:ind w:right="108"/>
      </w:pPr>
      <w:r>
        <w:rPr>
          <w:i/>
          <w:color w:val="231F20"/>
        </w:rPr>
        <w:t>Biết đời có hưng suy: </w:t>
      </w:r>
      <w:r>
        <w:rPr>
          <w:color w:val="231F20"/>
        </w:rPr>
        <w:t>Biết nghĩa là thấu đạt. Đời nghĩa là năm thủ</w:t>
      </w:r>
      <w:r>
        <w:rPr>
          <w:color w:val="231F20"/>
          <w:spacing w:val="-5"/>
        </w:rPr>
        <w:t> </w:t>
      </w:r>
      <w:r>
        <w:rPr>
          <w:color w:val="231F20"/>
        </w:rPr>
        <w:t>ấm.</w:t>
      </w:r>
      <w:r>
        <w:rPr>
          <w:color w:val="231F20"/>
          <w:spacing w:val="-4"/>
        </w:rPr>
        <w:t> </w:t>
      </w:r>
      <w:r>
        <w:rPr>
          <w:color w:val="231F20"/>
        </w:rPr>
        <w:t>Hưng</w:t>
      </w:r>
      <w:r>
        <w:rPr>
          <w:color w:val="231F20"/>
          <w:spacing w:val="-4"/>
        </w:rPr>
        <w:t> </w:t>
      </w:r>
      <w:r>
        <w:rPr>
          <w:color w:val="231F20"/>
        </w:rPr>
        <w:t>suy</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sinh,</w:t>
      </w:r>
      <w:r>
        <w:rPr>
          <w:color w:val="231F20"/>
          <w:spacing w:val="-5"/>
        </w:rPr>
        <w:t> </w:t>
      </w:r>
      <w:r>
        <w:rPr>
          <w:color w:val="231F20"/>
        </w:rPr>
        <w:t>diệt.</w:t>
      </w:r>
      <w:r>
        <w:rPr>
          <w:color w:val="231F20"/>
          <w:spacing w:val="-8"/>
        </w:rPr>
        <w:t> </w:t>
      </w:r>
      <w:r>
        <w:rPr>
          <w:color w:val="231F20"/>
        </w:rPr>
        <w:t>Tức</w:t>
      </w:r>
      <w:r>
        <w:rPr>
          <w:color w:val="231F20"/>
          <w:spacing w:val="-5"/>
        </w:rPr>
        <w:t> </w:t>
      </w:r>
      <w:r>
        <w:rPr>
          <w:color w:val="231F20"/>
        </w:rPr>
        <w:t>là</w:t>
      </w:r>
      <w:r>
        <w:rPr>
          <w:color w:val="231F20"/>
          <w:spacing w:val="-5"/>
        </w:rPr>
        <w:t> </w:t>
      </w:r>
      <w:r>
        <w:rPr>
          <w:color w:val="231F20"/>
        </w:rPr>
        <w:t>nghĩa</w:t>
      </w:r>
      <w:r>
        <w:rPr>
          <w:color w:val="231F20"/>
          <w:spacing w:val="-4"/>
        </w:rPr>
        <w:t> </w:t>
      </w:r>
      <w:r>
        <w:rPr>
          <w:color w:val="231F20"/>
        </w:rPr>
        <w:t>tùy</w:t>
      </w:r>
      <w:r>
        <w:rPr>
          <w:color w:val="231F20"/>
          <w:spacing w:val="-5"/>
        </w:rPr>
        <w:t> </w:t>
      </w:r>
      <w:r>
        <w:rPr>
          <w:color w:val="231F20"/>
        </w:rPr>
        <w:t>thuận</w:t>
      </w:r>
      <w:r>
        <w:rPr>
          <w:color w:val="231F20"/>
          <w:spacing w:val="-5"/>
        </w:rPr>
        <w:t> </w:t>
      </w:r>
      <w:r>
        <w:rPr>
          <w:color w:val="231F20"/>
        </w:rPr>
        <w:t>quán</w:t>
      </w:r>
      <w:r>
        <w:rPr>
          <w:color w:val="231F20"/>
          <w:spacing w:val="-4"/>
        </w:rPr>
        <w:t> </w:t>
      </w:r>
      <w:r>
        <w:rPr>
          <w:color w:val="231F20"/>
        </w:rPr>
        <w:t>về năm ấm hữu lậu, có dấy khởi, cùng tận.</w:t>
      </w:r>
    </w:p>
    <w:p>
      <w:pPr>
        <w:pStyle w:val="BodyText"/>
        <w:spacing w:line="271" w:lineRule="auto" w:before="114"/>
        <w:ind w:right="107"/>
      </w:pPr>
      <w:r>
        <w:rPr>
          <w:i/>
          <w:color w:val="231F20"/>
        </w:rPr>
        <w:t>Tâm thiện: </w:t>
      </w:r>
      <w:r>
        <w:rPr>
          <w:color w:val="231F20"/>
        </w:rPr>
        <w:t>Nghĩa là tâm quyết định lựa chọn, tâm thiện xảo, tâm thuận hợp.</w:t>
      </w:r>
    </w:p>
    <w:p>
      <w:pPr>
        <w:pStyle w:val="BodyText"/>
        <w:spacing w:line="273" w:lineRule="auto" w:before="114"/>
        <w:ind w:right="108"/>
      </w:pPr>
      <w:r>
        <w:rPr>
          <w:i/>
          <w:color w:val="231F20"/>
        </w:rPr>
        <w:t>Giải thoát khắp: </w:t>
      </w:r>
      <w:r>
        <w:rPr>
          <w:color w:val="231F20"/>
        </w:rPr>
        <w:t>Nghĩa là ở các nẻo, các hữu, các sinh, đã giải thoát, giải thoát khắp, giải thoát tận cùng.</w:t>
      </w:r>
    </w:p>
    <w:p>
      <w:pPr>
        <w:spacing w:line="273" w:lineRule="auto" w:before="112"/>
        <w:ind w:left="2378" w:right="2671" w:firstLine="0"/>
        <w:jc w:val="left"/>
        <w:rPr>
          <w:i/>
          <w:sz w:val="26"/>
        </w:rPr>
      </w:pPr>
      <w:r>
        <w:rPr>
          <w:i/>
          <w:color w:val="231F20"/>
          <w:sz w:val="26"/>
        </w:rPr>
        <w:t>Tuy thoát nhưng lại đọa </w:t>
      </w:r>
      <w:r>
        <w:rPr>
          <w:i/>
          <w:color w:val="231F20"/>
          <w:sz w:val="26"/>
        </w:rPr>
        <w:t>Ham ăn nên trở lại Được an vẫn ưa vui Nhân vui đến chốn vui.</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68" w:lineRule="auto" w:before="89"/>
        <w:ind w:left="110" w:right="391"/>
      </w:pPr>
      <w:r>
        <w:rPr>
          <w:i/>
          <w:color w:val="231F20"/>
        </w:rPr>
        <w:t>Tuy thoát: </w:t>
      </w:r>
      <w:r>
        <w:rPr>
          <w:color w:val="231F20"/>
        </w:rPr>
        <w:t>Tức các ngoại đạo tuy thoát nơi cõi Dục, nhưng lại đọa: Nghĩa là ngoại đạo kia vẫn còn bị đọa, sinh nơi cõi Sắc, cõi Vô sắc và rơi vào sự tham thọ sinh nơi cõi kia.</w:t>
      </w:r>
    </w:p>
    <w:p>
      <w:pPr>
        <w:pStyle w:val="BodyText"/>
        <w:spacing w:line="268" w:lineRule="auto" w:before="100"/>
        <w:ind w:left="110" w:right="391"/>
      </w:pPr>
      <w:r>
        <w:rPr>
          <w:i/>
          <w:color w:val="231F20"/>
        </w:rPr>
        <w:t>Ham ăn nên trở lại: </w:t>
      </w:r>
      <w:r>
        <w:rPr>
          <w:color w:val="231F20"/>
        </w:rPr>
        <w:t>Nghĩa là ngoại đạo kia đối với năm kiết thuận phần dưới tuy đã đoạn trừ phần ít, nhưng vì còn nhiều kiết khác, nên về sau tất khởi tham, sinh trở lại cõi Dục.</w:t>
      </w:r>
    </w:p>
    <w:p>
      <w:pPr>
        <w:pStyle w:val="BodyText"/>
        <w:spacing w:line="268" w:lineRule="auto" w:before="99"/>
        <w:ind w:left="110" w:right="392"/>
      </w:pPr>
      <w:r>
        <w:rPr>
          <w:i/>
          <w:color w:val="231F20"/>
        </w:rPr>
        <w:t>Được an: </w:t>
      </w:r>
      <w:r>
        <w:rPr>
          <w:color w:val="231F20"/>
        </w:rPr>
        <w:t>An nghĩa là cảnh giới Niết-bàn hữu dư y. Các A-la- hán kia đã chứng nên gọi là đắc.</w:t>
      </w:r>
    </w:p>
    <w:p>
      <w:pPr>
        <w:pStyle w:val="BodyText"/>
        <w:spacing w:line="268" w:lineRule="auto" w:before="100"/>
        <w:ind w:left="110" w:right="392"/>
      </w:pPr>
      <w:r>
        <w:rPr>
          <w:i/>
          <w:color w:val="231F20"/>
        </w:rPr>
        <w:t>Vẫn ưa vui: </w:t>
      </w:r>
      <w:r>
        <w:rPr>
          <w:color w:val="231F20"/>
          <w:spacing w:val="-6"/>
        </w:rPr>
        <w:t>Vui </w:t>
      </w:r>
      <w:r>
        <w:rPr>
          <w:color w:val="231F20"/>
        </w:rPr>
        <w:t>nghĩa là cảnh giới Niết-bàn vô dư </w:t>
      </w:r>
      <w:r>
        <w:rPr>
          <w:color w:val="231F20"/>
          <w:spacing w:val="-9"/>
        </w:rPr>
        <w:t>y. </w:t>
      </w:r>
      <w:r>
        <w:rPr>
          <w:color w:val="231F20"/>
        </w:rPr>
        <w:t>Các</w:t>
      </w:r>
      <w:r>
        <w:rPr>
          <w:color w:val="231F20"/>
          <w:spacing w:val="-39"/>
        </w:rPr>
        <w:t> </w:t>
      </w:r>
      <w:r>
        <w:rPr>
          <w:color w:val="231F20"/>
        </w:rPr>
        <w:t>A-la- hán kia vì luôn ưa thích mến mộ nên gọi là</w:t>
      </w:r>
      <w:r>
        <w:rPr>
          <w:color w:val="231F20"/>
          <w:spacing w:val="-2"/>
        </w:rPr>
        <w:t> </w:t>
      </w:r>
      <w:r>
        <w:rPr>
          <w:color w:val="231F20"/>
        </w:rPr>
        <w:t>ưa.</w:t>
      </w:r>
    </w:p>
    <w:p>
      <w:pPr>
        <w:spacing w:line="268" w:lineRule="auto" w:before="101"/>
        <w:ind w:left="110" w:right="392" w:firstLine="566"/>
        <w:jc w:val="both"/>
        <w:rPr>
          <w:sz w:val="26"/>
        </w:rPr>
      </w:pPr>
      <w:r>
        <w:rPr>
          <w:i/>
          <w:color w:val="231F20"/>
          <w:sz w:val="26"/>
        </w:rPr>
        <w:t>Nhân vui đến chốn vui: </w:t>
      </w:r>
      <w:r>
        <w:rPr>
          <w:color w:val="231F20"/>
          <w:sz w:val="26"/>
        </w:rPr>
        <w:t>Nghĩa là nhân nơi đạo an lạc đạt đến Niết-bàn an lạc.</w:t>
      </w:r>
    </w:p>
    <w:p>
      <w:pPr>
        <w:spacing w:line="268" w:lineRule="auto" w:before="100"/>
        <w:ind w:left="2094" w:right="2648" w:firstLine="0"/>
        <w:jc w:val="left"/>
        <w:rPr>
          <w:i/>
          <w:sz w:val="26"/>
        </w:rPr>
      </w:pPr>
      <w:r>
        <w:rPr>
          <w:i/>
          <w:color w:val="231F20"/>
          <w:sz w:val="26"/>
        </w:rPr>
        <w:t>Không rễ nơi cõi đất </w:t>
      </w:r>
      <w:r>
        <w:rPr>
          <w:i/>
          <w:color w:val="231F20"/>
          <w:sz w:val="26"/>
        </w:rPr>
        <w:t>Không lá cũng không cành Người dũng mãnh cởi </w:t>
      </w:r>
      <w:r>
        <w:rPr>
          <w:i/>
          <w:color w:val="231F20"/>
          <w:spacing w:val="-4"/>
          <w:sz w:val="26"/>
        </w:rPr>
        <w:t>buộc </w:t>
      </w:r>
      <w:r>
        <w:rPr>
          <w:i/>
          <w:color w:val="231F20"/>
          <w:sz w:val="26"/>
        </w:rPr>
        <w:t>Ai đâu lại hủy báng?</w:t>
      </w:r>
    </w:p>
    <w:p>
      <w:pPr>
        <w:pStyle w:val="BodyText"/>
        <w:spacing w:line="268" w:lineRule="auto" w:before="104"/>
        <w:ind w:left="110" w:right="391"/>
      </w:pPr>
      <w:r>
        <w:rPr>
          <w:i/>
          <w:color w:val="231F20"/>
        </w:rPr>
        <w:t>Rễ: </w:t>
      </w:r>
      <w:r>
        <w:rPr>
          <w:color w:val="231F20"/>
        </w:rPr>
        <w:t>Dụ cho thức của hữu, thủ. </w:t>
      </w:r>
      <w:r>
        <w:rPr>
          <w:i/>
          <w:color w:val="231F20"/>
        </w:rPr>
        <w:t>Cõi đất: </w:t>
      </w:r>
      <w:r>
        <w:rPr>
          <w:color w:val="231F20"/>
        </w:rPr>
        <w:t>Dụ cho bốn thức trụ. Như Đức Thế Tôn nói: “Năm hạt giống là chỉ rõ về hữu, thủ, thức, cõi đất hiển bày về bốn thức trụ”.</w:t>
      </w:r>
    </w:p>
    <w:p>
      <w:pPr>
        <w:pStyle w:val="BodyText"/>
        <w:spacing w:line="268" w:lineRule="auto" w:before="106"/>
        <w:ind w:left="110" w:right="391"/>
      </w:pPr>
      <w:r>
        <w:rPr>
          <w:i/>
          <w:color w:val="231F20"/>
        </w:rPr>
        <w:t>Lá: </w:t>
      </w:r>
      <w:r>
        <w:rPr>
          <w:color w:val="231F20"/>
        </w:rPr>
        <w:t>Dụ cho ngã mạn. Như Đức Thế Tôn nói: “Thế nào là đốt lá? Nghĩa là ngã mạn đã đoạn, đã nhận biết khắp”. </w:t>
      </w:r>
      <w:r>
        <w:rPr>
          <w:i/>
          <w:color w:val="231F20"/>
        </w:rPr>
        <w:t>Cành: </w:t>
      </w:r>
      <w:r>
        <w:rPr>
          <w:color w:val="231F20"/>
        </w:rPr>
        <w:t>Dụ cho ái. Như Đức Thế Tôn nói:</w:t>
      </w:r>
    </w:p>
    <w:p>
      <w:pPr>
        <w:spacing w:line="268" w:lineRule="auto" w:before="105"/>
        <w:ind w:left="2094" w:right="2889" w:firstLine="0"/>
        <w:jc w:val="left"/>
        <w:rPr>
          <w:i/>
          <w:sz w:val="26"/>
        </w:rPr>
      </w:pPr>
      <w:r>
        <w:rPr>
          <w:i/>
          <w:color w:val="231F20"/>
          <w:sz w:val="26"/>
        </w:rPr>
        <w:t>Năm diệu sắc trong cung </w:t>
      </w:r>
      <w:r>
        <w:rPr>
          <w:i/>
          <w:color w:val="231F20"/>
          <w:sz w:val="26"/>
        </w:rPr>
        <w:t>Nếu có cành ái sinh Mâu-ni thấy ái sinh</w:t>
      </w:r>
    </w:p>
    <w:p>
      <w:pPr>
        <w:spacing w:line="296" w:lineRule="exact" w:before="0"/>
        <w:ind w:left="2094" w:right="0" w:firstLine="0"/>
        <w:jc w:val="left"/>
        <w:rPr>
          <w:i/>
          <w:sz w:val="26"/>
        </w:rPr>
      </w:pPr>
      <w:r>
        <w:rPr>
          <w:i/>
          <w:color w:val="231F20"/>
          <w:sz w:val="26"/>
        </w:rPr>
        <w:t>Dùng tuệ chóng trừ đoạn.</w:t>
      </w:r>
    </w:p>
    <w:p>
      <w:pPr>
        <w:spacing w:line="271" w:lineRule="auto" w:before="142"/>
        <w:ind w:left="110" w:right="390" w:firstLine="566"/>
        <w:jc w:val="both"/>
        <w:rPr>
          <w:sz w:val="26"/>
        </w:rPr>
      </w:pPr>
      <w:r>
        <w:rPr>
          <w:color w:val="231F20"/>
          <w:sz w:val="26"/>
        </w:rPr>
        <w:t>Các A-la-hán ở trong bốn thức trụ, không có thức của hữu thủ dẫn dắt để có đời sau. Không có mạn, không có ái, nên nói là</w:t>
      </w:r>
      <w:r>
        <w:rPr>
          <w:color w:val="231F20"/>
          <w:spacing w:val="-37"/>
          <w:sz w:val="26"/>
        </w:rPr>
        <w:t> </w:t>
      </w:r>
      <w:r>
        <w:rPr>
          <w:i/>
          <w:color w:val="231F20"/>
          <w:sz w:val="26"/>
        </w:rPr>
        <w:t>Không </w:t>
      </w:r>
      <w:r>
        <w:rPr>
          <w:i/>
          <w:color w:val="231F20"/>
          <w:sz w:val="26"/>
        </w:rPr>
        <w:t>rễ nơi cõi đất, Không lá cũng không</w:t>
      </w:r>
      <w:r>
        <w:rPr>
          <w:i/>
          <w:color w:val="231F20"/>
          <w:spacing w:val="-2"/>
          <w:sz w:val="26"/>
        </w:rPr>
        <w:t> </w:t>
      </w:r>
      <w:r>
        <w:rPr>
          <w:i/>
          <w:color w:val="231F20"/>
          <w:sz w:val="26"/>
        </w:rPr>
        <w:t>cành</w:t>
      </w:r>
      <w:r>
        <w:rPr>
          <w:color w:val="231F20"/>
          <w:sz w:val="26"/>
        </w:rPr>
        <w:t>.</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Người dũng mãnh: </w:t>
      </w:r>
      <w:r>
        <w:rPr>
          <w:color w:val="231F20"/>
        </w:rPr>
        <w:t>Nghĩa là A-la-hán kia đã thành tựu, nên có thể thành pháp dũng mãnh, tức cũng gọi là dũng mãnh.</w:t>
      </w:r>
    </w:p>
    <w:p>
      <w:pPr>
        <w:pStyle w:val="BodyText"/>
        <w:spacing w:line="273" w:lineRule="auto"/>
        <w:ind w:right="104"/>
      </w:pPr>
      <w:r>
        <w:rPr>
          <w:i/>
          <w:color w:val="231F20"/>
        </w:rPr>
        <w:t>Cởi buộc: </w:t>
      </w:r>
      <w:r>
        <w:rPr>
          <w:color w:val="231F20"/>
        </w:rPr>
        <w:t>Buộc có ba thứ: Nghĩa là tham, sân, si. A-la-hán  kia đối với sự trói buộc nầy đã giải thoát, giải thoát khắp, giải thoát tận</w:t>
      </w:r>
      <w:r>
        <w:rPr>
          <w:color w:val="231F20"/>
          <w:spacing w:val="5"/>
        </w:rPr>
        <w:t> </w:t>
      </w:r>
      <w:r>
        <w:rPr>
          <w:color w:val="231F20"/>
        </w:rPr>
        <w:t>cùng.</w:t>
      </w:r>
    </w:p>
    <w:p>
      <w:pPr>
        <w:pStyle w:val="BodyText"/>
        <w:spacing w:line="273" w:lineRule="auto" w:before="111"/>
        <w:ind w:right="107"/>
      </w:pPr>
      <w:r>
        <w:rPr>
          <w:i/>
          <w:color w:val="231F20"/>
        </w:rPr>
        <w:t>Ai đâu lại hủy báng: </w:t>
      </w:r>
      <w:r>
        <w:rPr>
          <w:color w:val="231F20"/>
        </w:rPr>
        <w:t>Nghĩa là loại hữu tình như thế chỉ nên khen</w:t>
      </w:r>
      <w:r>
        <w:rPr>
          <w:color w:val="231F20"/>
          <w:spacing w:val="-8"/>
        </w:rPr>
        <w:t> </w:t>
      </w:r>
      <w:r>
        <w:rPr>
          <w:color w:val="231F20"/>
        </w:rPr>
        <w:t>ngợi,</w:t>
      </w:r>
      <w:r>
        <w:rPr>
          <w:color w:val="231F20"/>
          <w:spacing w:val="-7"/>
        </w:rPr>
        <w:t> </w:t>
      </w:r>
      <w:r>
        <w:rPr>
          <w:color w:val="231F20"/>
        </w:rPr>
        <w:t>không</w:t>
      </w:r>
      <w:r>
        <w:rPr>
          <w:color w:val="231F20"/>
          <w:spacing w:val="-7"/>
        </w:rPr>
        <w:t> </w:t>
      </w:r>
      <w:r>
        <w:rPr>
          <w:color w:val="231F20"/>
        </w:rPr>
        <w:t>nên</w:t>
      </w:r>
      <w:r>
        <w:rPr>
          <w:color w:val="231F20"/>
          <w:spacing w:val="-8"/>
        </w:rPr>
        <w:t> </w:t>
      </w:r>
      <w:r>
        <w:rPr>
          <w:color w:val="231F20"/>
        </w:rPr>
        <w:t>hủy</w:t>
      </w:r>
      <w:r>
        <w:rPr>
          <w:color w:val="231F20"/>
          <w:spacing w:val="-7"/>
        </w:rPr>
        <w:t> </w:t>
      </w:r>
      <w:r>
        <w:rPr>
          <w:color w:val="231F20"/>
        </w:rPr>
        <w:t>báng.</w:t>
      </w:r>
      <w:r>
        <w:rPr>
          <w:color w:val="231F20"/>
          <w:spacing w:val="-7"/>
        </w:rPr>
        <w:t> </w:t>
      </w:r>
      <w:r>
        <w:rPr>
          <w:color w:val="231F20"/>
        </w:rPr>
        <w:t>Nếu</w:t>
      </w:r>
      <w:r>
        <w:rPr>
          <w:color w:val="231F20"/>
          <w:spacing w:val="-7"/>
        </w:rPr>
        <w:t> </w:t>
      </w:r>
      <w:r>
        <w:rPr>
          <w:color w:val="231F20"/>
        </w:rPr>
        <w:t>tạo</w:t>
      </w:r>
      <w:r>
        <w:rPr>
          <w:color w:val="231F20"/>
          <w:spacing w:val="-8"/>
        </w:rPr>
        <w:t> </w:t>
      </w:r>
      <w:r>
        <w:rPr>
          <w:color w:val="231F20"/>
        </w:rPr>
        <w:t>sự</w:t>
      </w:r>
      <w:r>
        <w:rPr>
          <w:color w:val="231F20"/>
          <w:spacing w:val="-7"/>
        </w:rPr>
        <w:t> </w:t>
      </w:r>
      <w:r>
        <w:rPr>
          <w:color w:val="231F20"/>
        </w:rPr>
        <w:t>hủy</w:t>
      </w:r>
      <w:r>
        <w:rPr>
          <w:color w:val="231F20"/>
          <w:spacing w:val="-7"/>
        </w:rPr>
        <w:t> </w:t>
      </w:r>
      <w:r>
        <w:rPr>
          <w:color w:val="231F20"/>
        </w:rPr>
        <w:t>báng</w:t>
      </w:r>
      <w:r>
        <w:rPr>
          <w:color w:val="231F20"/>
          <w:spacing w:val="-8"/>
        </w:rPr>
        <w:t> </w:t>
      </w:r>
      <w:r>
        <w:rPr>
          <w:color w:val="231F20"/>
        </w:rPr>
        <w:t>sẽ</w:t>
      </w:r>
      <w:r>
        <w:rPr>
          <w:color w:val="231F20"/>
          <w:spacing w:val="-7"/>
        </w:rPr>
        <w:t> </w:t>
      </w:r>
      <w:r>
        <w:rPr>
          <w:color w:val="231F20"/>
        </w:rPr>
        <w:t>mắc</w:t>
      </w:r>
      <w:r>
        <w:rPr>
          <w:color w:val="231F20"/>
          <w:spacing w:val="-7"/>
        </w:rPr>
        <w:t> </w:t>
      </w:r>
      <w:r>
        <w:rPr>
          <w:color w:val="231F20"/>
        </w:rPr>
        <w:t>phải</w:t>
      </w:r>
      <w:r>
        <w:rPr>
          <w:color w:val="231F20"/>
          <w:spacing w:val="-7"/>
        </w:rPr>
        <w:t> </w:t>
      </w:r>
      <w:r>
        <w:rPr>
          <w:color w:val="231F20"/>
        </w:rPr>
        <w:t>vô biên tội, vì làm tổn hại đến phước điền chân thật của thế gian. Như Đức Thế Tôn đã</w:t>
      </w:r>
      <w:r>
        <w:rPr>
          <w:color w:val="231F20"/>
          <w:spacing w:val="-11"/>
        </w:rPr>
        <w:t> </w:t>
      </w:r>
      <w:r>
        <w:rPr>
          <w:color w:val="231F20"/>
        </w:rPr>
        <w:t>nói:</w:t>
      </w:r>
    </w:p>
    <w:p>
      <w:pPr>
        <w:spacing w:line="273" w:lineRule="auto" w:before="110"/>
        <w:ind w:left="2378" w:right="2833" w:firstLine="0"/>
        <w:jc w:val="left"/>
        <w:rPr>
          <w:i/>
          <w:sz w:val="26"/>
        </w:rPr>
      </w:pPr>
      <w:r>
        <w:rPr>
          <w:i/>
          <w:color w:val="231F20"/>
          <w:sz w:val="26"/>
        </w:rPr>
        <w:t>Nếu nên chê mà khen </w:t>
      </w:r>
      <w:r>
        <w:rPr>
          <w:i/>
          <w:color w:val="231F20"/>
          <w:sz w:val="26"/>
        </w:rPr>
        <w:t>Cùng nên khen mà chê Miệng kia góp tai họa Tất không thọ an lạc.</w:t>
      </w:r>
    </w:p>
    <w:p>
      <w:pPr>
        <w:pStyle w:val="BodyText"/>
        <w:spacing w:before="4"/>
        <w:ind w:left="0" w:firstLine="0"/>
        <w:jc w:val="left"/>
        <w:rPr>
          <w:i/>
          <w:sz w:val="24"/>
        </w:rPr>
      </w:pPr>
    </w:p>
    <w:p>
      <w:pPr>
        <w:spacing w:before="0"/>
        <w:ind w:left="674" w:right="391" w:firstLine="0"/>
        <w:jc w:val="center"/>
        <w:rPr>
          <w:b/>
          <w:sz w:val="26"/>
        </w:rPr>
      </w:pPr>
      <w:r>
        <w:rPr>
          <w:b/>
          <w:color w:val="231F20"/>
          <w:sz w:val="26"/>
        </w:rPr>
        <w:t>HẾT - QUYỂN 30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3"/>
        <w:ind w:left="0" w:firstLine="0"/>
        <w:jc w:val="left"/>
        <w:rPr>
          <w:b/>
          <w:sz w:val="23"/>
        </w:rPr>
      </w:pPr>
    </w:p>
    <w:p>
      <w:pPr>
        <w:spacing w:before="89"/>
        <w:ind w:left="110" w:right="391" w:firstLine="0"/>
        <w:jc w:val="center"/>
        <w:rPr>
          <w:b/>
          <w:sz w:val="26"/>
        </w:rPr>
      </w:pPr>
      <w:r>
        <w:rPr>
          <w:b/>
          <w:color w:val="231F20"/>
          <w:sz w:val="26"/>
        </w:rPr>
        <w:t>SỐ 1544/20</w:t>
      </w:r>
    </w:p>
    <w:p>
      <w:pPr>
        <w:pStyle w:val="Heading1"/>
        <w:spacing w:before="47"/>
        <w:ind w:right="390"/>
      </w:pPr>
      <w:r>
        <w:rPr>
          <w:color w:val="231F20"/>
        </w:rPr>
        <w:t>LUẬN A TỲ ĐẠT MA PHÁT TRÍ</w:t>
      </w:r>
    </w:p>
    <w:p>
      <w:pPr>
        <w:spacing w:line="266" w:lineRule="auto" w:before="227"/>
        <w:ind w:left="2214" w:right="392" w:firstLine="1776"/>
        <w:jc w:val="right"/>
        <w:rPr>
          <w:i/>
          <w:sz w:val="22"/>
        </w:rPr>
      </w:pPr>
      <w:r>
        <w:rPr>
          <w:i/>
          <w:color w:val="231F20"/>
          <w:sz w:val="22"/>
        </w:rPr>
        <w:t>Tác giả: Tôn giả Ca Đa Diễn Ni Tử.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Tráng.</w:t>
      </w:r>
    </w:p>
    <w:p>
      <w:pPr>
        <w:spacing w:line="251" w:lineRule="exact" w:before="0"/>
        <w:ind w:left="207"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7"/>
        <w:ind w:left="0" w:firstLine="0"/>
        <w:jc w:val="left"/>
        <w:rPr>
          <w:i/>
          <w:sz w:val="11"/>
        </w:rPr>
      </w:pPr>
    </w:p>
    <w:p>
      <w:pPr>
        <w:pStyle w:val="Heading2"/>
        <w:spacing w:before="88"/>
        <w:ind w:left="3043" w:right="0"/>
        <w:jc w:val="left"/>
      </w:pPr>
      <w:r>
        <w:rPr>
          <w:color w:val="231F20"/>
        </w:rPr>
        <w:t>QUYỂN 1</w:t>
      </w:r>
    </w:p>
    <w:p>
      <w:pPr>
        <w:spacing w:line="295" w:lineRule="auto" w:before="75"/>
        <w:ind w:left="1749" w:right="1965" w:firstLine="621"/>
        <w:jc w:val="left"/>
        <w:rPr>
          <w:b/>
          <w:sz w:val="28"/>
        </w:rPr>
      </w:pPr>
      <w:r>
        <w:rPr>
          <w:b/>
          <w:color w:val="231F20"/>
          <w:sz w:val="28"/>
        </w:rPr>
        <w:t>Chương 1: TẠP UẨN Phẩm 1: PHÁP THẾ ĐỆ NHẤT</w:t>
      </w:r>
    </w:p>
    <w:p>
      <w:pPr>
        <w:pStyle w:val="BodyText"/>
        <w:spacing w:before="2"/>
        <w:ind w:left="0" w:firstLine="0"/>
        <w:jc w:val="left"/>
        <w:rPr>
          <w:b/>
          <w:sz w:val="41"/>
        </w:rPr>
      </w:pPr>
    </w:p>
    <w:p>
      <w:pPr>
        <w:spacing w:before="0"/>
        <w:ind w:left="677" w:right="0" w:firstLine="0"/>
        <w:jc w:val="left"/>
        <w:rPr>
          <w:b/>
          <w:sz w:val="26"/>
        </w:rPr>
      </w:pPr>
      <w:r>
        <w:rPr>
          <w:b/>
          <w:color w:val="231F20"/>
          <w:sz w:val="26"/>
        </w:rPr>
        <w:t>Tụng nêu chung:</w:t>
      </w:r>
    </w:p>
    <w:p>
      <w:pPr>
        <w:pStyle w:val="Heading3"/>
        <w:spacing w:line="273" w:lineRule="auto"/>
        <w:ind w:right="2639"/>
      </w:pPr>
      <w:r>
        <w:rPr>
          <w:i/>
          <w:color w:val="231F20"/>
        </w:rPr>
        <w:t>Pháp thế đệ nhất bảy </w:t>
      </w:r>
      <w:r>
        <w:rPr>
          <w:color w:val="231F20"/>
        </w:rPr>
        <w:t>Đảnh hai, noãn, thân kiến Mười một kiến gồm đoạn Chương nầy xin nói đủ.</w:t>
      </w:r>
    </w:p>
    <w:p>
      <w:pPr>
        <w:pStyle w:val="BodyText"/>
        <w:spacing w:before="110"/>
        <w:ind w:left="3588" w:firstLine="0"/>
        <w:jc w:val="left"/>
      </w:pPr>
      <w:r>
        <w:rPr>
          <w:color w:val="231F20"/>
        </w:rPr>
        <w:t>*</w:t>
      </w:r>
    </w:p>
    <w:p>
      <w:pPr>
        <w:pStyle w:val="BodyText"/>
        <w:spacing w:before="240"/>
        <w:ind w:left="677" w:firstLine="0"/>
      </w:pPr>
      <w:r>
        <w:rPr>
          <w:i/>
          <w:color w:val="231F20"/>
        </w:rPr>
        <w:t>Hỏi: </w:t>
      </w:r>
      <w:r>
        <w:rPr>
          <w:color w:val="231F20"/>
        </w:rPr>
        <w:t>Thế nào là Pháp thế đệ nhất?</w:t>
      </w:r>
    </w:p>
    <w:p>
      <w:pPr>
        <w:pStyle w:val="BodyText"/>
        <w:spacing w:line="273" w:lineRule="auto" w:before="154"/>
        <w:ind w:left="110" w:right="391"/>
      </w:pPr>
      <w:r>
        <w:rPr>
          <w:i/>
          <w:color w:val="231F20"/>
        </w:rPr>
        <w:t>Đáp:</w:t>
      </w:r>
      <w:r>
        <w:rPr>
          <w:i/>
          <w:color w:val="231F20"/>
          <w:spacing w:val="-11"/>
        </w:rPr>
        <w:t> </w:t>
      </w:r>
      <w:r>
        <w:rPr>
          <w:color w:val="231F20"/>
        </w:rPr>
        <w:t>Nếu</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sở</w:t>
      </w:r>
      <w:r>
        <w:rPr>
          <w:color w:val="231F20"/>
          <w:spacing w:val="-10"/>
        </w:rPr>
        <w:t> </w:t>
      </w:r>
      <w:r>
        <w:rPr>
          <w:color w:val="231F20"/>
        </w:rPr>
        <w:t>pháp</w:t>
      </w:r>
      <w:r>
        <w:rPr>
          <w:color w:val="231F20"/>
          <w:spacing w:val="-11"/>
        </w:rPr>
        <w:t> </w:t>
      </w:r>
      <w:r>
        <w:rPr>
          <w:color w:val="231F20"/>
        </w:rPr>
        <w:t>là</w:t>
      </w:r>
      <w:r>
        <w:rPr>
          <w:color w:val="231F20"/>
          <w:spacing w:val="-10"/>
        </w:rPr>
        <w:t> </w:t>
      </w:r>
      <w:r>
        <w:rPr>
          <w:color w:val="231F20"/>
        </w:rPr>
        <w:t>đẳng</w:t>
      </w:r>
      <w:r>
        <w:rPr>
          <w:color w:val="231F20"/>
          <w:spacing w:val="-11"/>
        </w:rPr>
        <w:t> </w:t>
      </w:r>
      <w:r>
        <w:rPr>
          <w:color w:val="231F20"/>
        </w:rPr>
        <w:t>vô</w:t>
      </w:r>
      <w:r>
        <w:rPr>
          <w:color w:val="231F20"/>
          <w:spacing w:val="-10"/>
        </w:rPr>
        <w:t> </w:t>
      </w:r>
      <w:r>
        <w:rPr>
          <w:color w:val="231F20"/>
        </w:rPr>
        <w:t>gián,</w:t>
      </w:r>
      <w:r>
        <w:rPr>
          <w:color w:val="231F20"/>
          <w:spacing w:val="-11"/>
        </w:rPr>
        <w:t> </w:t>
      </w:r>
      <w:r>
        <w:rPr>
          <w:color w:val="231F20"/>
        </w:rPr>
        <w:t>nhập</w:t>
      </w:r>
      <w:r>
        <w:rPr>
          <w:color w:val="231F20"/>
          <w:spacing w:val="-10"/>
        </w:rPr>
        <w:t> </w:t>
      </w:r>
      <w:r>
        <w:rPr>
          <w:color w:val="231F20"/>
        </w:rPr>
        <w:t>chánh</w:t>
      </w:r>
      <w:r>
        <w:rPr>
          <w:color w:val="231F20"/>
          <w:spacing w:val="-11"/>
        </w:rPr>
        <w:t> </w:t>
      </w:r>
      <w:r>
        <w:rPr>
          <w:color w:val="231F20"/>
        </w:rPr>
        <w:t>tánh</w:t>
      </w:r>
      <w:r>
        <w:rPr>
          <w:color w:val="231F20"/>
          <w:spacing w:val="-10"/>
        </w:rPr>
        <w:t> </w:t>
      </w:r>
      <w:r>
        <w:rPr>
          <w:color w:val="231F20"/>
        </w:rPr>
        <w:t>ly sinh, đó gọi là Pháp thế đệ</w:t>
      </w:r>
      <w:r>
        <w:rPr>
          <w:color w:val="231F20"/>
          <w:spacing w:val="-3"/>
        </w:rPr>
        <w:t> </w:t>
      </w:r>
      <w:r>
        <w:rPr>
          <w:color w:val="231F20"/>
        </w:rPr>
        <w:t>nhất.</w:t>
      </w:r>
    </w:p>
    <w:p>
      <w:pPr>
        <w:pStyle w:val="BodyText"/>
        <w:spacing w:line="273" w:lineRule="auto"/>
        <w:ind w:left="110" w:right="391"/>
      </w:pPr>
      <w:r>
        <w:rPr>
          <w:color w:val="231F20"/>
        </w:rPr>
        <w:t>Có thuyết nói: Nếu năm căn là đẳng vô gián, nhập chánh tánh ly sinh, đó gọi là Pháp thế đệ nhất. Ở trong nghĩa nầy, nếu tâm, tâm sở pháp là đẳng vô gián, nhập chánh tánh ly sinh, đó gọi là Pháp thế đệ nhất.</w:t>
      </w:r>
    </w:p>
    <w:p>
      <w:pPr>
        <w:spacing w:after="0" w:line="273" w:lineRule="auto"/>
        <w:sectPr>
          <w:headerReference w:type="default" r:id="rId7"/>
          <w:headerReference w:type="even" r:id="rId8"/>
          <w:pgSz w:w="9080" w:h="13610"/>
          <w:pgMar w:header="1192" w:footer="0" w:top="1440" w:bottom="280" w:left="740" w:right="740"/>
          <w:pgNumType w:start="399"/>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Do đâu gọi là Pháp thế đệ nhất?</w:t>
      </w:r>
    </w:p>
    <w:p>
      <w:pPr>
        <w:pStyle w:val="BodyText"/>
        <w:spacing w:line="273" w:lineRule="auto" w:before="154"/>
        <w:ind w:right="106"/>
      </w:pPr>
      <w:r>
        <w:rPr>
          <w:i/>
          <w:color w:val="231F20"/>
        </w:rPr>
        <w:t>Đáp:</w:t>
      </w:r>
      <w:r>
        <w:rPr>
          <w:i/>
          <w:color w:val="231F20"/>
          <w:spacing w:val="-5"/>
        </w:rPr>
        <w:t> </w:t>
      </w:r>
      <w:r>
        <w:rPr>
          <w:color w:val="231F20"/>
        </w:rPr>
        <w:t>Do</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w:t>
      </w:r>
      <w:r>
        <w:rPr>
          <w:color w:val="231F20"/>
          <w:spacing w:val="-5"/>
        </w:rPr>
        <w:t> </w:t>
      </w:r>
      <w:r>
        <w:rPr>
          <w:color w:val="231F20"/>
        </w:rPr>
        <w:t>pháp</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pháp</w:t>
      </w:r>
      <w:r>
        <w:rPr>
          <w:color w:val="231F20"/>
          <w:spacing w:val="-4"/>
        </w:rPr>
        <w:t> </w:t>
      </w:r>
      <w:r>
        <w:rPr>
          <w:color w:val="231F20"/>
        </w:rPr>
        <w:t>thế</w:t>
      </w:r>
      <w:r>
        <w:rPr>
          <w:color w:val="231F20"/>
          <w:spacing w:val="-5"/>
        </w:rPr>
        <w:t> </w:t>
      </w:r>
      <w:r>
        <w:rPr>
          <w:color w:val="231F20"/>
        </w:rPr>
        <w:t>gian</w:t>
      </w:r>
      <w:r>
        <w:rPr>
          <w:color w:val="231F20"/>
          <w:spacing w:val="-4"/>
        </w:rPr>
        <w:t> </w:t>
      </w:r>
      <w:r>
        <w:rPr>
          <w:color w:val="231F20"/>
        </w:rPr>
        <w:t>khác, là</w:t>
      </w:r>
      <w:r>
        <w:rPr>
          <w:color w:val="231F20"/>
          <w:spacing w:val="-5"/>
        </w:rPr>
        <w:t> </w:t>
      </w:r>
      <w:r>
        <w:rPr>
          <w:color w:val="231F20"/>
        </w:rPr>
        <w:t>tối</w:t>
      </w:r>
      <w:r>
        <w:rPr>
          <w:color w:val="231F20"/>
          <w:spacing w:val="-4"/>
        </w:rPr>
        <w:t> </w:t>
      </w:r>
      <w:r>
        <w:rPr>
          <w:color w:val="231F20"/>
        </w:rPr>
        <w:t>thắng,</w:t>
      </w:r>
      <w:r>
        <w:rPr>
          <w:color w:val="231F20"/>
          <w:spacing w:val="-4"/>
        </w:rPr>
        <w:t> </w:t>
      </w:r>
      <w:r>
        <w:rPr>
          <w:color w:val="231F20"/>
        </w:rPr>
        <w:t>là</w:t>
      </w:r>
      <w:r>
        <w:rPr>
          <w:color w:val="231F20"/>
          <w:spacing w:val="-4"/>
        </w:rPr>
        <w:t> </w:t>
      </w:r>
      <w:r>
        <w:rPr>
          <w:color w:val="231F20"/>
        </w:rPr>
        <w:t>lớn,</w:t>
      </w:r>
      <w:r>
        <w:rPr>
          <w:color w:val="231F20"/>
          <w:spacing w:val="-4"/>
        </w:rPr>
        <w:t> </w:t>
      </w:r>
      <w:r>
        <w:rPr>
          <w:color w:val="231F20"/>
        </w:rPr>
        <w:t>là</w:t>
      </w:r>
      <w:r>
        <w:rPr>
          <w:color w:val="231F20"/>
          <w:spacing w:val="-5"/>
        </w:rPr>
        <w:t> </w:t>
      </w:r>
      <w:r>
        <w:rPr>
          <w:color w:val="231F20"/>
        </w:rPr>
        <w:t>tôn</w:t>
      </w:r>
      <w:r>
        <w:rPr>
          <w:color w:val="231F20"/>
          <w:spacing w:val="-4"/>
        </w:rPr>
        <w:t> </w:t>
      </w:r>
      <w:r>
        <w:rPr>
          <w:color w:val="231F20"/>
        </w:rPr>
        <w:t>quý,</w:t>
      </w:r>
      <w:r>
        <w:rPr>
          <w:color w:val="231F20"/>
          <w:spacing w:val="-4"/>
        </w:rPr>
        <w:t> </w:t>
      </w:r>
      <w:r>
        <w:rPr>
          <w:color w:val="231F20"/>
        </w:rPr>
        <w:t>là</w:t>
      </w:r>
      <w:r>
        <w:rPr>
          <w:color w:val="231F20"/>
          <w:spacing w:val="-4"/>
        </w:rPr>
        <w:t> </w:t>
      </w:r>
      <w:r>
        <w:rPr>
          <w:color w:val="231F20"/>
        </w:rPr>
        <w:t>thượng,</w:t>
      </w:r>
      <w:r>
        <w:rPr>
          <w:color w:val="231F20"/>
          <w:spacing w:val="-4"/>
        </w:rPr>
        <w:t> </w:t>
      </w:r>
      <w:r>
        <w:rPr>
          <w:color w:val="231F20"/>
        </w:rPr>
        <w:t>là</w:t>
      </w:r>
      <w:r>
        <w:rPr>
          <w:color w:val="231F20"/>
          <w:spacing w:val="-4"/>
        </w:rPr>
        <w:t> </w:t>
      </w:r>
      <w:r>
        <w:rPr>
          <w:color w:val="231F20"/>
        </w:rPr>
        <w:t>diệu,</w:t>
      </w:r>
      <w:r>
        <w:rPr>
          <w:color w:val="231F20"/>
          <w:spacing w:val="-5"/>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thế đệ nhất.</w:t>
      </w:r>
    </w:p>
    <w:p>
      <w:pPr>
        <w:pStyle w:val="BodyText"/>
        <w:spacing w:line="273" w:lineRule="auto" w:before="111"/>
        <w:ind w:right="106"/>
      </w:pPr>
      <w:r>
        <w:rPr>
          <w:color w:val="231F20"/>
        </w:rPr>
        <w:t>Lại nữa, do tâm, tâm sở pháp như thế, là đẳng vô gián, bỏ tánh phàm</w:t>
      </w:r>
      <w:r>
        <w:rPr>
          <w:color w:val="231F20"/>
          <w:spacing w:val="-4"/>
        </w:rPr>
        <w:t> </w:t>
      </w:r>
      <w:r>
        <w:rPr>
          <w:color w:val="231F20"/>
        </w:rPr>
        <w:t>phu</w:t>
      </w:r>
      <w:r>
        <w:rPr>
          <w:color w:val="231F20"/>
          <w:spacing w:val="-4"/>
        </w:rPr>
        <w:t> </w:t>
      </w:r>
      <w:r>
        <w:rPr>
          <w:color w:val="231F20"/>
        </w:rPr>
        <w:t>được</w:t>
      </w:r>
      <w:r>
        <w:rPr>
          <w:color w:val="231F20"/>
          <w:spacing w:val="-4"/>
        </w:rPr>
        <w:t> </w:t>
      </w:r>
      <w:r>
        <w:rPr>
          <w:color w:val="231F20"/>
        </w:rPr>
        <w:t>tánh</w:t>
      </w:r>
      <w:r>
        <w:rPr>
          <w:color w:val="231F20"/>
          <w:spacing w:val="-8"/>
        </w:rPr>
        <w:t> </w:t>
      </w:r>
      <w:r>
        <w:rPr>
          <w:color w:val="231F20"/>
        </w:rPr>
        <w:t>Thánh,</w:t>
      </w:r>
      <w:r>
        <w:rPr>
          <w:color w:val="231F20"/>
          <w:spacing w:val="-4"/>
        </w:rPr>
        <w:t> </w:t>
      </w:r>
      <w:r>
        <w:rPr>
          <w:color w:val="231F20"/>
        </w:rPr>
        <w:t>bỏ</w:t>
      </w:r>
      <w:r>
        <w:rPr>
          <w:color w:val="231F20"/>
          <w:spacing w:val="-4"/>
        </w:rPr>
        <w:t> </w:t>
      </w:r>
      <w:r>
        <w:rPr>
          <w:color w:val="231F20"/>
        </w:rPr>
        <w:t>tánh</w:t>
      </w:r>
      <w:r>
        <w:rPr>
          <w:color w:val="231F20"/>
          <w:spacing w:val="-4"/>
        </w:rPr>
        <w:t> </w:t>
      </w:r>
      <w:r>
        <w:rPr>
          <w:color w:val="231F20"/>
        </w:rPr>
        <w:t>tà</w:t>
      </w:r>
      <w:r>
        <w:rPr>
          <w:color w:val="231F20"/>
          <w:spacing w:val="-4"/>
        </w:rPr>
        <w:t> </w:t>
      </w:r>
      <w:r>
        <w:rPr>
          <w:color w:val="231F20"/>
        </w:rPr>
        <w:t>được</w:t>
      </w:r>
      <w:r>
        <w:rPr>
          <w:color w:val="231F20"/>
          <w:spacing w:val="-4"/>
        </w:rPr>
        <w:t> </w:t>
      </w:r>
      <w:r>
        <w:rPr>
          <w:color w:val="231F20"/>
        </w:rPr>
        <w:t>tánh</w:t>
      </w:r>
      <w:r>
        <w:rPr>
          <w:color w:val="231F20"/>
          <w:spacing w:val="-4"/>
        </w:rPr>
        <w:t> </w:t>
      </w:r>
      <w:r>
        <w:rPr>
          <w:color w:val="231F20"/>
        </w:rPr>
        <w:t>chánh,</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nhập chánh tánh ly sinh, nên gọi là Pháp thế đệ</w:t>
      </w:r>
      <w:r>
        <w:rPr>
          <w:color w:val="231F20"/>
          <w:spacing w:val="-4"/>
        </w:rPr>
        <w:t> </w:t>
      </w:r>
      <w:r>
        <w:rPr>
          <w:color w:val="231F20"/>
        </w:rPr>
        <w:t>nhất.</w:t>
      </w:r>
    </w:p>
    <w:p>
      <w:pPr>
        <w:pStyle w:val="BodyText"/>
        <w:spacing w:line="273" w:lineRule="auto" w:before="111"/>
        <w:ind w:right="108"/>
      </w:pPr>
      <w:r>
        <w:rPr>
          <w:i/>
          <w:color w:val="231F20"/>
        </w:rPr>
        <w:t>Hỏi:</w:t>
      </w:r>
      <w:r>
        <w:rPr>
          <w:i/>
          <w:color w:val="231F20"/>
          <w:spacing w:val="-8"/>
        </w:rPr>
        <w:t> </w:t>
      </w:r>
      <w:r>
        <w:rPr>
          <w:color w:val="231F20"/>
        </w:rPr>
        <w:t>Pháp</w:t>
      </w:r>
      <w:r>
        <w:rPr>
          <w:color w:val="231F20"/>
          <w:spacing w:val="-8"/>
        </w:rPr>
        <w:t> </w:t>
      </w:r>
      <w:r>
        <w:rPr>
          <w:color w:val="231F20"/>
        </w:rPr>
        <w:t>thế</w:t>
      </w:r>
      <w:r>
        <w:rPr>
          <w:color w:val="231F20"/>
          <w:spacing w:val="-7"/>
        </w:rPr>
        <w:t> </w:t>
      </w:r>
      <w:r>
        <w:rPr>
          <w:color w:val="231F20"/>
        </w:rPr>
        <w:t>đệ</w:t>
      </w:r>
      <w:r>
        <w:rPr>
          <w:color w:val="231F20"/>
          <w:spacing w:val="-8"/>
        </w:rPr>
        <w:t> </w:t>
      </w:r>
      <w:r>
        <w:rPr>
          <w:color w:val="231F20"/>
        </w:rPr>
        <w:t>nhất</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hệ</w:t>
      </w:r>
      <w:r>
        <w:rPr>
          <w:color w:val="231F20"/>
          <w:spacing w:val="-8"/>
        </w:rPr>
        <w:t> </w:t>
      </w:r>
      <w:r>
        <w:rPr>
          <w:color w:val="231F20"/>
        </w:rPr>
        <w:t>thuộc</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hệ</w:t>
      </w:r>
      <w:r>
        <w:rPr>
          <w:color w:val="231F20"/>
          <w:spacing w:val="-7"/>
        </w:rPr>
        <w:t> </w:t>
      </w:r>
      <w:r>
        <w:rPr>
          <w:color w:val="231F20"/>
        </w:rPr>
        <w:t>thuộc nơi cõi Sắc, hay hệ thuộc nơi cõi Vô</w:t>
      </w:r>
      <w:r>
        <w:rPr>
          <w:color w:val="231F20"/>
          <w:spacing w:val="-10"/>
        </w:rPr>
        <w:t> </w:t>
      </w:r>
      <w:r>
        <w:rPr>
          <w:color w:val="231F20"/>
        </w:rPr>
        <w:t>sắc?</w:t>
      </w:r>
    </w:p>
    <w:p>
      <w:pPr>
        <w:pStyle w:val="BodyText"/>
        <w:ind w:left="960" w:firstLine="0"/>
      </w:pPr>
      <w:r>
        <w:rPr>
          <w:i/>
          <w:color w:val="231F20"/>
        </w:rPr>
        <w:t>Đáp: </w:t>
      </w:r>
      <w:r>
        <w:rPr>
          <w:color w:val="231F20"/>
        </w:rPr>
        <w:t>Nên nói hệ thuộc nơi cõi Sắc.</w:t>
      </w:r>
    </w:p>
    <w:p>
      <w:pPr>
        <w:pStyle w:val="BodyText"/>
        <w:spacing w:line="273" w:lineRule="auto" w:before="154"/>
        <w:ind w:right="106"/>
      </w:pPr>
      <w:r>
        <w:rPr>
          <w:color w:val="231F20"/>
        </w:rPr>
        <w:t>Vì sao pháp nầy không nên nói là hệ thuộc nơi cõi Dục? Do không phải dùng đạo nơi cõi Dục để có thể đoạn trừ cái (những </w:t>
      </w:r>
      <w:r>
        <w:rPr>
          <w:color w:val="231F20"/>
          <w:spacing w:val="-4"/>
        </w:rPr>
        <w:t>thứ </w:t>
      </w:r>
      <w:r>
        <w:rPr>
          <w:color w:val="231F20"/>
        </w:rPr>
        <w:t>ngăn</w:t>
      </w:r>
      <w:r>
        <w:rPr>
          <w:color w:val="231F20"/>
          <w:spacing w:val="-7"/>
        </w:rPr>
        <w:t> </w:t>
      </w:r>
      <w:r>
        <w:rPr>
          <w:color w:val="231F20"/>
        </w:rPr>
        <w:t>che),</w:t>
      </w:r>
      <w:r>
        <w:rPr>
          <w:color w:val="231F20"/>
          <w:spacing w:val="-6"/>
        </w:rPr>
        <w:t> </w:t>
      </w:r>
      <w:r>
        <w:rPr>
          <w:color w:val="231F20"/>
        </w:rPr>
        <w:t>ngăn</w:t>
      </w:r>
      <w:r>
        <w:rPr>
          <w:color w:val="231F20"/>
          <w:spacing w:val="-6"/>
        </w:rPr>
        <w:t> </w:t>
      </w:r>
      <w:r>
        <w:rPr>
          <w:color w:val="231F20"/>
        </w:rPr>
        <w:t>chận</w:t>
      </w:r>
      <w:r>
        <w:rPr>
          <w:color w:val="231F20"/>
          <w:spacing w:val="-6"/>
        </w:rPr>
        <w:t> </w:t>
      </w:r>
      <w:r>
        <w:rPr>
          <w:color w:val="231F20"/>
        </w:rPr>
        <w:t>triền</w:t>
      </w:r>
      <w:r>
        <w:rPr>
          <w:color w:val="231F20"/>
          <w:spacing w:val="-6"/>
        </w:rPr>
        <w:t> </w:t>
      </w:r>
      <w:r>
        <w:rPr>
          <w:color w:val="231F20"/>
        </w:rPr>
        <w:t>(những</w:t>
      </w:r>
      <w:r>
        <w:rPr>
          <w:color w:val="231F20"/>
          <w:spacing w:val="-6"/>
        </w:rPr>
        <w:t> </w:t>
      </w:r>
      <w:r>
        <w:rPr>
          <w:color w:val="231F20"/>
        </w:rPr>
        <w:t>thứ</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khiến</w:t>
      </w:r>
      <w:r>
        <w:rPr>
          <w:color w:val="231F20"/>
          <w:spacing w:val="-6"/>
        </w:rPr>
        <w:t> </w:t>
      </w:r>
      <w:r>
        <w:rPr>
          <w:color w:val="231F20"/>
        </w:rPr>
        <w:t>cho</w:t>
      </w:r>
      <w:r>
        <w:rPr>
          <w:color w:val="231F20"/>
          <w:spacing w:val="-6"/>
        </w:rPr>
        <w:t> </w:t>
      </w:r>
      <w:r>
        <w:rPr>
          <w:color w:val="231F20"/>
        </w:rPr>
        <w:t>triền</w:t>
      </w:r>
      <w:r>
        <w:rPr>
          <w:color w:val="231F20"/>
          <w:spacing w:val="-6"/>
        </w:rPr>
        <w:t> </w:t>
      </w:r>
      <w:r>
        <w:rPr>
          <w:color w:val="231F20"/>
        </w:rPr>
        <w:t>nơi cõi Dục không còn hiện khởi, mà là do đạo nơi cõi Sắc có thể đoạn trừ</w:t>
      </w:r>
      <w:r>
        <w:rPr>
          <w:color w:val="231F20"/>
          <w:spacing w:val="-10"/>
        </w:rPr>
        <w:t> </w:t>
      </w:r>
      <w:r>
        <w:rPr>
          <w:color w:val="231F20"/>
        </w:rPr>
        <w:t>cái,</w:t>
      </w:r>
      <w:r>
        <w:rPr>
          <w:color w:val="231F20"/>
          <w:spacing w:val="-9"/>
        </w:rPr>
        <w:t> </w:t>
      </w:r>
      <w:r>
        <w:rPr>
          <w:color w:val="231F20"/>
        </w:rPr>
        <w:t>ngăn</w:t>
      </w:r>
      <w:r>
        <w:rPr>
          <w:color w:val="231F20"/>
          <w:spacing w:val="-9"/>
        </w:rPr>
        <w:t> </w:t>
      </w:r>
      <w:r>
        <w:rPr>
          <w:color w:val="231F20"/>
        </w:rPr>
        <w:t>chận</w:t>
      </w:r>
      <w:r>
        <w:rPr>
          <w:color w:val="231F20"/>
          <w:spacing w:val="-9"/>
        </w:rPr>
        <w:t> </w:t>
      </w:r>
      <w:r>
        <w:rPr>
          <w:color w:val="231F20"/>
        </w:rPr>
        <w:t>triền,</w:t>
      </w:r>
      <w:r>
        <w:rPr>
          <w:color w:val="231F20"/>
          <w:spacing w:val="-9"/>
        </w:rPr>
        <w:t> </w:t>
      </w:r>
      <w:r>
        <w:rPr>
          <w:color w:val="231F20"/>
        </w:rPr>
        <w:t>khiến</w:t>
      </w:r>
      <w:r>
        <w:rPr>
          <w:color w:val="231F20"/>
          <w:spacing w:val="-10"/>
        </w:rPr>
        <w:t> </w:t>
      </w:r>
      <w:r>
        <w:rPr>
          <w:color w:val="231F20"/>
        </w:rPr>
        <w:t>triền</w:t>
      </w:r>
      <w:r>
        <w:rPr>
          <w:color w:val="231F20"/>
          <w:spacing w:val="-10"/>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không</w:t>
      </w:r>
      <w:r>
        <w:rPr>
          <w:color w:val="231F20"/>
          <w:spacing w:val="-9"/>
        </w:rPr>
        <w:t> </w:t>
      </w:r>
      <w:r>
        <w:rPr>
          <w:color w:val="231F20"/>
        </w:rPr>
        <w:t>còn</w:t>
      </w:r>
      <w:r>
        <w:rPr>
          <w:color w:val="231F20"/>
          <w:spacing w:val="-9"/>
        </w:rPr>
        <w:t> </w:t>
      </w:r>
      <w:r>
        <w:rPr>
          <w:color w:val="231F20"/>
        </w:rPr>
        <w:t>hiện</w:t>
      </w:r>
      <w:r>
        <w:rPr>
          <w:color w:val="231F20"/>
          <w:spacing w:val="-10"/>
        </w:rPr>
        <w:t> </w:t>
      </w:r>
      <w:r>
        <w:rPr>
          <w:color w:val="231F20"/>
        </w:rPr>
        <w:t>khởi. Nếu</w:t>
      </w:r>
      <w:r>
        <w:rPr>
          <w:color w:val="231F20"/>
          <w:spacing w:val="-8"/>
        </w:rPr>
        <w:t> </w:t>
      </w:r>
      <w:r>
        <w:rPr>
          <w:color w:val="231F20"/>
        </w:rPr>
        <w:t>dùng</w:t>
      </w:r>
      <w:r>
        <w:rPr>
          <w:color w:val="231F20"/>
          <w:spacing w:val="-7"/>
        </w:rPr>
        <w:t> </w:t>
      </w:r>
      <w:r>
        <w:rPr>
          <w:color w:val="231F20"/>
        </w:rPr>
        <w:t>đạo</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để</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cái,</w:t>
      </w:r>
      <w:r>
        <w:rPr>
          <w:color w:val="231F20"/>
          <w:spacing w:val="-8"/>
        </w:rPr>
        <w:t> </w:t>
      </w:r>
      <w:r>
        <w:rPr>
          <w:color w:val="231F20"/>
        </w:rPr>
        <w:t>ngăn</w:t>
      </w:r>
      <w:r>
        <w:rPr>
          <w:color w:val="231F20"/>
          <w:spacing w:val="-7"/>
        </w:rPr>
        <w:t> </w:t>
      </w:r>
      <w:r>
        <w:rPr>
          <w:color w:val="231F20"/>
        </w:rPr>
        <w:t>chận</w:t>
      </w:r>
      <w:r>
        <w:rPr>
          <w:color w:val="231F20"/>
          <w:spacing w:val="-7"/>
        </w:rPr>
        <w:t> </w:t>
      </w:r>
      <w:r>
        <w:rPr>
          <w:color w:val="231F20"/>
        </w:rPr>
        <w:t>triền,</w:t>
      </w:r>
      <w:r>
        <w:rPr>
          <w:color w:val="231F20"/>
          <w:spacing w:val="-7"/>
        </w:rPr>
        <w:t> </w:t>
      </w:r>
      <w:r>
        <w:rPr>
          <w:color w:val="231F20"/>
        </w:rPr>
        <w:t>thì hiện nay triền nơi cõi Dục không còn hiện khởi, như vậy Pháp thế đệ nhất nên nói hệ thuộc nơi cõi Dục. Nhưng không phải do đạo nơi cõi Dục có thể đoạn trừ cái, ngăn chận triền, khiến triền nơi cõi Dục không còn hiện khởi, mà là do đạo nơi cõi Sắc có khả năng đoạn trừ cái,</w:t>
      </w:r>
      <w:r>
        <w:rPr>
          <w:color w:val="231F20"/>
          <w:spacing w:val="-12"/>
        </w:rPr>
        <w:t> </w:t>
      </w:r>
      <w:r>
        <w:rPr>
          <w:color w:val="231F20"/>
        </w:rPr>
        <w:t>ngăn</w:t>
      </w:r>
      <w:r>
        <w:rPr>
          <w:color w:val="231F20"/>
          <w:spacing w:val="-11"/>
        </w:rPr>
        <w:t> </w:t>
      </w:r>
      <w:r>
        <w:rPr>
          <w:color w:val="231F20"/>
        </w:rPr>
        <w:t>chận</w:t>
      </w:r>
      <w:r>
        <w:rPr>
          <w:color w:val="231F20"/>
          <w:spacing w:val="-11"/>
        </w:rPr>
        <w:t> </w:t>
      </w:r>
      <w:r>
        <w:rPr>
          <w:color w:val="231F20"/>
        </w:rPr>
        <w:t>triền,</w:t>
      </w:r>
      <w:r>
        <w:rPr>
          <w:color w:val="231F20"/>
          <w:spacing w:val="-11"/>
        </w:rPr>
        <w:t> </w:t>
      </w:r>
      <w:r>
        <w:rPr>
          <w:color w:val="231F20"/>
        </w:rPr>
        <w:t>khiến</w:t>
      </w:r>
      <w:r>
        <w:rPr>
          <w:color w:val="231F20"/>
          <w:spacing w:val="-11"/>
        </w:rPr>
        <w:t> </w:t>
      </w:r>
      <w:r>
        <w:rPr>
          <w:color w:val="231F20"/>
        </w:rPr>
        <w:t>triền</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không</w:t>
      </w:r>
      <w:r>
        <w:rPr>
          <w:color w:val="231F20"/>
          <w:spacing w:val="-11"/>
        </w:rPr>
        <w:t> </w:t>
      </w:r>
      <w:r>
        <w:rPr>
          <w:color w:val="231F20"/>
        </w:rPr>
        <w:t>còn</w:t>
      </w:r>
      <w:r>
        <w:rPr>
          <w:color w:val="231F20"/>
          <w:spacing w:val="-11"/>
        </w:rPr>
        <w:t> </w:t>
      </w:r>
      <w:r>
        <w:rPr>
          <w:color w:val="231F20"/>
        </w:rPr>
        <w:t>hiện</w:t>
      </w:r>
      <w:r>
        <w:rPr>
          <w:color w:val="231F20"/>
          <w:spacing w:val="-11"/>
        </w:rPr>
        <w:t> </w:t>
      </w:r>
      <w:r>
        <w:rPr>
          <w:color w:val="231F20"/>
        </w:rPr>
        <w:t>khởi,</w:t>
      </w:r>
      <w:r>
        <w:rPr>
          <w:color w:val="231F20"/>
          <w:spacing w:val="-11"/>
        </w:rPr>
        <w:t> </w:t>
      </w:r>
      <w:r>
        <w:rPr>
          <w:color w:val="231F20"/>
        </w:rPr>
        <w:t>thế nên Pháp thế đệ nhất không nên nói hệ thuộc nơi cõi</w:t>
      </w:r>
      <w:r>
        <w:rPr>
          <w:color w:val="231F20"/>
          <w:spacing w:val="-4"/>
        </w:rPr>
        <w:t> </w:t>
      </w:r>
      <w:r>
        <w:rPr>
          <w:color w:val="231F20"/>
        </w:rPr>
        <w:t>Dục.</w:t>
      </w:r>
    </w:p>
    <w:p>
      <w:pPr>
        <w:pStyle w:val="BodyText"/>
        <w:spacing w:line="273" w:lineRule="auto" w:before="104"/>
        <w:ind w:right="105"/>
      </w:pPr>
      <w:r>
        <w:rPr>
          <w:color w:val="231F20"/>
        </w:rPr>
        <w:t>Vì sao pháp nầy không nên nói là hệ thuộc nơi cõi Vô sắc? Do nhập chánh tánh ly sinh, trước là hiện quán về khổ của cõi Dục là khổ, sau hợp hiện quán về khổ của cõi Sắc, Vô sắc là khổ. Thánh đạo khởi, trước là biện minh về sự của cõi Dục, sau hợp biện minh về</w:t>
      </w:r>
      <w:r>
        <w:rPr>
          <w:color w:val="231F20"/>
          <w:spacing w:val="-8"/>
        </w:rPr>
        <w:t> </w:t>
      </w:r>
      <w:r>
        <w:rPr>
          <w:color w:val="231F20"/>
        </w:rPr>
        <w:t>sự</w:t>
      </w:r>
      <w:r>
        <w:rPr>
          <w:color w:val="231F20"/>
          <w:spacing w:val="-8"/>
        </w:rPr>
        <w:t> </w:t>
      </w:r>
      <w:r>
        <w:rPr>
          <w:color w:val="231F20"/>
        </w:rPr>
        <w:t>của</w:t>
      </w:r>
      <w:r>
        <w:rPr>
          <w:color w:val="231F20"/>
          <w:spacing w:val="-8"/>
        </w:rPr>
        <w:t> </w:t>
      </w:r>
      <w:r>
        <w:rPr>
          <w:color w:val="231F20"/>
        </w:rPr>
        <w:t>cõi</w:t>
      </w:r>
      <w:r>
        <w:rPr>
          <w:color w:val="231F20"/>
          <w:spacing w:val="-7"/>
        </w:rPr>
        <w:t> </w:t>
      </w:r>
      <w:r>
        <w:rPr>
          <w:color w:val="231F20"/>
        </w:rPr>
        <w:t>Sắc,</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Nếu</w:t>
      </w:r>
      <w:r>
        <w:rPr>
          <w:color w:val="231F20"/>
          <w:spacing w:val="-9"/>
        </w:rPr>
        <w:t> </w:t>
      </w:r>
      <w:r>
        <w:rPr>
          <w:color w:val="231F20"/>
        </w:rPr>
        <w:t>nhập</w:t>
      </w:r>
      <w:r>
        <w:rPr>
          <w:color w:val="231F20"/>
          <w:spacing w:val="-7"/>
        </w:rPr>
        <w:t> </w:t>
      </w:r>
      <w:r>
        <w:rPr>
          <w:color w:val="231F20"/>
        </w:rPr>
        <w:t>chánh</w:t>
      </w:r>
      <w:r>
        <w:rPr>
          <w:color w:val="231F20"/>
          <w:spacing w:val="-8"/>
        </w:rPr>
        <w:t> </w:t>
      </w:r>
      <w:r>
        <w:rPr>
          <w:color w:val="231F20"/>
        </w:rPr>
        <w:t>tánh</w:t>
      </w:r>
      <w:r>
        <w:rPr>
          <w:color w:val="231F20"/>
          <w:spacing w:val="-7"/>
        </w:rPr>
        <w:t> </w:t>
      </w:r>
      <w:r>
        <w:rPr>
          <w:color w:val="231F20"/>
        </w:rPr>
        <w:t>ly</w:t>
      </w:r>
      <w:r>
        <w:rPr>
          <w:color w:val="231F20"/>
          <w:spacing w:val="-7"/>
        </w:rPr>
        <w:t> </w:t>
      </w:r>
      <w:r>
        <w:rPr>
          <w:color w:val="231F20"/>
        </w:rPr>
        <w:t>sinh,</w:t>
      </w:r>
      <w:r>
        <w:rPr>
          <w:color w:val="231F20"/>
          <w:spacing w:val="-9"/>
        </w:rPr>
        <w:t> </w:t>
      </w:r>
      <w:r>
        <w:rPr>
          <w:color w:val="231F20"/>
        </w:rPr>
        <w:t>trước</w:t>
      </w:r>
      <w:r>
        <w:rPr>
          <w:color w:val="231F20"/>
          <w:spacing w:val="-7"/>
        </w:rPr>
        <w:t> </w:t>
      </w:r>
      <w:r>
        <w:rPr>
          <w:color w:val="231F20"/>
        </w:rPr>
        <w:t>là</w:t>
      </w:r>
      <w:r>
        <w:rPr>
          <w:color w:val="231F20"/>
          <w:spacing w:val="-8"/>
        </w:rPr>
        <w:t> </w:t>
      </w:r>
      <w:r>
        <w:rPr>
          <w:color w:val="231F20"/>
        </w:rPr>
        <w:t>hiện quán về khổ của cõi Vô sắc là khổ, sau hợp hiện quán về khổ của cõi</w:t>
      </w:r>
      <w:r>
        <w:rPr>
          <w:color w:val="231F20"/>
          <w:spacing w:val="16"/>
        </w:rPr>
        <w:t> </w:t>
      </w:r>
      <w:r>
        <w:rPr>
          <w:color w:val="231F20"/>
        </w:rPr>
        <w:t>Dục,</w:t>
      </w:r>
      <w:r>
        <w:rPr>
          <w:color w:val="231F20"/>
          <w:spacing w:val="17"/>
        </w:rPr>
        <w:t> </w:t>
      </w:r>
      <w:r>
        <w:rPr>
          <w:color w:val="231F20"/>
        </w:rPr>
        <w:t>cõi</w:t>
      </w:r>
      <w:r>
        <w:rPr>
          <w:color w:val="231F20"/>
          <w:spacing w:val="16"/>
        </w:rPr>
        <w:t> </w:t>
      </w:r>
      <w:r>
        <w:rPr>
          <w:color w:val="231F20"/>
        </w:rPr>
        <w:t>Sắc</w:t>
      </w:r>
      <w:r>
        <w:rPr>
          <w:color w:val="231F20"/>
          <w:spacing w:val="17"/>
        </w:rPr>
        <w:t> </w:t>
      </w:r>
      <w:r>
        <w:rPr>
          <w:color w:val="231F20"/>
        </w:rPr>
        <w:t>là</w:t>
      </w:r>
      <w:r>
        <w:rPr>
          <w:color w:val="231F20"/>
          <w:spacing w:val="16"/>
        </w:rPr>
        <w:t> </w:t>
      </w:r>
      <w:r>
        <w:rPr>
          <w:color w:val="231F20"/>
        </w:rPr>
        <w:t>khổ.</w:t>
      </w:r>
      <w:r>
        <w:rPr>
          <w:color w:val="231F20"/>
          <w:spacing w:val="12"/>
        </w:rPr>
        <w:t> </w:t>
      </w:r>
      <w:r>
        <w:rPr>
          <w:color w:val="231F20"/>
        </w:rPr>
        <w:t>Thánh</w:t>
      </w:r>
      <w:r>
        <w:rPr>
          <w:color w:val="231F20"/>
          <w:spacing w:val="16"/>
        </w:rPr>
        <w:t> </w:t>
      </w:r>
      <w:r>
        <w:rPr>
          <w:color w:val="231F20"/>
        </w:rPr>
        <w:t>đạo</w:t>
      </w:r>
      <w:r>
        <w:rPr>
          <w:color w:val="231F20"/>
          <w:spacing w:val="17"/>
        </w:rPr>
        <w:t> </w:t>
      </w:r>
      <w:r>
        <w:rPr>
          <w:color w:val="231F20"/>
        </w:rPr>
        <w:t>khởi,</w:t>
      </w:r>
      <w:r>
        <w:rPr>
          <w:color w:val="231F20"/>
          <w:spacing w:val="17"/>
        </w:rPr>
        <w:t> </w:t>
      </w:r>
      <w:r>
        <w:rPr>
          <w:color w:val="231F20"/>
        </w:rPr>
        <w:t>trước</w:t>
      </w:r>
      <w:r>
        <w:rPr>
          <w:color w:val="231F20"/>
          <w:spacing w:val="16"/>
        </w:rPr>
        <w:t> </w:t>
      </w:r>
      <w:r>
        <w:rPr>
          <w:color w:val="231F20"/>
        </w:rPr>
        <w:t>là</w:t>
      </w:r>
      <w:r>
        <w:rPr>
          <w:color w:val="231F20"/>
          <w:spacing w:val="17"/>
        </w:rPr>
        <w:t> </w:t>
      </w:r>
      <w:r>
        <w:rPr>
          <w:color w:val="231F20"/>
        </w:rPr>
        <w:t>biện</w:t>
      </w:r>
      <w:r>
        <w:rPr>
          <w:color w:val="231F20"/>
          <w:spacing w:val="16"/>
        </w:rPr>
        <w:t> </w:t>
      </w:r>
      <w:r>
        <w:rPr>
          <w:color w:val="231F20"/>
        </w:rPr>
        <w:t>minh</w:t>
      </w:r>
      <w:r>
        <w:rPr>
          <w:color w:val="231F20"/>
          <w:spacing w:val="17"/>
        </w:rPr>
        <w:t> </w:t>
      </w:r>
      <w:r>
        <w:rPr>
          <w:color w:val="231F20"/>
        </w:rPr>
        <w:t>về</w:t>
      </w:r>
      <w:r>
        <w:rPr>
          <w:color w:val="231F20"/>
          <w:spacing w:val="17"/>
        </w:rPr>
        <w:t> </w:t>
      </w:r>
      <w:r>
        <w:rPr>
          <w:color w:val="231F20"/>
        </w:rPr>
        <w:t>sự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của cõi Vô sắc, sau hợp biện minh về sự của cõi Dục, cõi Sắc, như vậy Pháp thế đệ nhất nên nói hệ thuộc nơi cõi Vô sắc. Nhưng nhập chánh</w:t>
      </w:r>
      <w:r>
        <w:rPr>
          <w:color w:val="231F20"/>
          <w:spacing w:val="-8"/>
        </w:rPr>
        <w:t> </w:t>
      </w:r>
      <w:r>
        <w:rPr>
          <w:color w:val="231F20"/>
        </w:rPr>
        <w:t>tánh</w:t>
      </w:r>
      <w:r>
        <w:rPr>
          <w:color w:val="231F20"/>
          <w:spacing w:val="-8"/>
        </w:rPr>
        <w:t> </w:t>
      </w:r>
      <w:r>
        <w:rPr>
          <w:color w:val="231F20"/>
        </w:rPr>
        <w:t>ly</w:t>
      </w:r>
      <w:r>
        <w:rPr>
          <w:color w:val="231F20"/>
          <w:spacing w:val="-7"/>
        </w:rPr>
        <w:t> </w:t>
      </w:r>
      <w:r>
        <w:rPr>
          <w:color w:val="231F20"/>
        </w:rPr>
        <w:t>sinh,</w:t>
      </w:r>
      <w:r>
        <w:rPr>
          <w:color w:val="231F20"/>
          <w:spacing w:val="-8"/>
        </w:rPr>
        <w:t> </w:t>
      </w:r>
      <w:r>
        <w:rPr>
          <w:color w:val="231F20"/>
        </w:rPr>
        <w:t>trước</w:t>
      </w:r>
      <w:r>
        <w:rPr>
          <w:color w:val="231F20"/>
          <w:spacing w:val="-7"/>
        </w:rPr>
        <w:t> </w:t>
      </w:r>
      <w:r>
        <w:rPr>
          <w:color w:val="231F20"/>
        </w:rPr>
        <w:t>là</w:t>
      </w:r>
      <w:r>
        <w:rPr>
          <w:color w:val="231F20"/>
          <w:spacing w:val="-8"/>
        </w:rPr>
        <w:t> </w:t>
      </w:r>
      <w:r>
        <w:rPr>
          <w:color w:val="231F20"/>
        </w:rPr>
        <w:t>hiện</w:t>
      </w:r>
      <w:r>
        <w:rPr>
          <w:color w:val="231F20"/>
          <w:spacing w:val="-7"/>
        </w:rPr>
        <w:t> </w:t>
      </w:r>
      <w:r>
        <w:rPr>
          <w:color w:val="231F20"/>
        </w:rPr>
        <w:t>quán</w:t>
      </w:r>
      <w:r>
        <w:rPr>
          <w:color w:val="231F20"/>
          <w:spacing w:val="-8"/>
        </w:rPr>
        <w:t> </w:t>
      </w:r>
      <w:r>
        <w:rPr>
          <w:color w:val="231F20"/>
        </w:rPr>
        <w:t>về</w:t>
      </w:r>
      <w:r>
        <w:rPr>
          <w:color w:val="231F20"/>
          <w:spacing w:val="-7"/>
        </w:rPr>
        <w:t> </w:t>
      </w:r>
      <w:r>
        <w:rPr>
          <w:color w:val="231F20"/>
        </w:rPr>
        <w:t>khổ</w:t>
      </w:r>
      <w:r>
        <w:rPr>
          <w:color w:val="231F20"/>
          <w:spacing w:val="-8"/>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là</w:t>
      </w:r>
      <w:r>
        <w:rPr>
          <w:color w:val="231F20"/>
          <w:spacing w:val="-8"/>
        </w:rPr>
        <w:t> </w:t>
      </w:r>
      <w:r>
        <w:rPr>
          <w:color w:val="231F20"/>
        </w:rPr>
        <w:t>khổ,</w:t>
      </w:r>
      <w:r>
        <w:rPr>
          <w:color w:val="231F20"/>
          <w:spacing w:val="-7"/>
        </w:rPr>
        <w:t> </w:t>
      </w:r>
      <w:r>
        <w:rPr>
          <w:color w:val="231F20"/>
        </w:rPr>
        <w:t>sau hợp hiện quán về khổ của cõi Sắc, Vô sắc là khổ. Thánh đạo khởi, trước là biện minh về sự của cõi Dục, sau hợp biện minh về sự của cõi Sắc, Vô sắc, thế nên Pháp thế đệ nhất không nên nói hệ thuộc nơi cõi Vô</w:t>
      </w:r>
      <w:r>
        <w:rPr>
          <w:color w:val="231F20"/>
          <w:spacing w:val="1"/>
        </w:rPr>
        <w:t> </w:t>
      </w:r>
      <w:r>
        <w:rPr>
          <w:color w:val="231F20"/>
        </w:rPr>
        <w:t>sắc.</w:t>
      </w:r>
    </w:p>
    <w:p>
      <w:pPr>
        <w:pStyle w:val="BodyText"/>
        <w:spacing w:line="276" w:lineRule="auto" w:before="114"/>
        <w:ind w:left="110" w:right="391"/>
      </w:pPr>
      <w:r>
        <w:rPr>
          <w:color w:val="231F20"/>
        </w:rPr>
        <w:t>Lại nữa, nhập định vô sắc là trừ bỏ tưởng sắc, nhưng không phải loại trừ tưởng sắc để có thể nhận biết cõi Dục, hoặc duyên nơi pháp nầy khởi khổ pháp trí nhẫn, tức duyên nơi pháp nầy khởi Pháp thế đệ nhất.</w:t>
      </w:r>
    </w:p>
    <w:p>
      <w:pPr>
        <w:pStyle w:val="BodyText"/>
        <w:spacing w:line="276" w:lineRule="auto" w:before="115"/>
        <w:ind w:left="110" w:right="391"/>
      </w:pPr>
      <w:r>
        <w:rPr>
          <w:i/>
          <w:color w:val="231F20"/>
        </w:rPr>
        <w:t>Hỏi:</w:t>
      </w:r>
      <w:r>
        <w:rPr>
          <w:i/>
          <w:color w:val="231F20"/>
          <w:spacing w:val="-9"/>
        </w:rPr>
        <w:t> </w:t>
      </w:r>
      <w:r>
        <w:rPr>
          <w:color w:val="231F20"/>
        </w:rPr>
        <w:t>Pháp</w:t>
      </w:r>
      <w:r>
        <w:rPr>
          <w:color w:val="231F20"/>
          <w:spacing w:val="-9"/>
        </w:rPr>
        <w:t> </w:t>
      </w:r>
      <w:r>
        <w:rPr>
          <w:color w:val="231F20"/>
        </w:rPr>
        <w:t>thế</w:t>
      </w:r>
      <w:r>
        <w:rPr>
          <w:color w:val="231F20"/>
          <w:spacing w:val="-9"/>
        </w:rPr>
        <w:t> </w:t>
      </w:r>
      <w:r>
        <w:rPr>
          <w:color w:val="231F20"/>
        </w:rPr>
        <w:t>đệ</w:t>
      </w:r>
      <w:r>
        <w:rPr>
          <w:color w:val="231F20"/>
          <w:spacing w:val="-8"/>
        </w:rPr>
        <w:t> </w:t>
      </w:r>
      <w:r>
        <w:rPr>
          <w:color w:val="231F20"/>
        </w:rPr>
        <w:t>nhất</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có</w:t>
      </w:r>
      <w:r>
        <w:rPr>
          <w:color w:val="231F20"/>
          <w:spacing w:val="-8"/>
        </w:rPr>
        <w:t> </w:t>
      </w:r>
      <w:r>
        <w:rPr>
          <w:color w:val="231F20"/>
        </w:rPr>
        <w:t>tầm</w:t>
      </w:r>
      <w:r>
        <w:rPr>
          <w:color w:val="231F20"/>
          <w:spacing w:val="-9"/>
        </w:rPr>
        <w:t> </w:t>
      </w:r>
      <w:r>
        <w:rPr>
          <w:color w:val="231F20"/>
        </w:rPr>
        <w:t>có</w:t>
      </w:r>
      <w:r>
        <w:rPr>
          <w:color w:val="231F20"/>
          <w:spacing w:val="-9"/>
        </w:rPr>
        <w:t> </w:t>
      </w:r>
      <w:r>
        <w:rPr>
          <w:color w:val="231F20"/>
        </w:rPr>
        <w:t>tứ,</w:t>
      </w:r>
      <w:r>
        <w:rPr>
          <w:color w:val="231F20"/>
          <w:spacing w:val="-8"/>
        </w:rPr>
        <w:t> </w:t>
      </w:r>
      <w:r>
        <w:rPr>
          <w:color w:val="231F20"/>
        </w:rPr>
        <w:t>không</w:t>
      </w:r>
      <w:r>
        <w:rPr>
          <w:color w:val="231F20"/>
          <w:spacing w:val="-9"/>
        </w:rPr>
        <w:t> </w:t>
      </w:r>
      <w:r>
        <w:rPr>
          <w:color w:val="231F20"/>
        </w:rPr>
        <w:t>tầm</w:t>
      </w:r>
      <w:r>
        <w:rPr>
          <w:color w:val="231F20"/>
          <w:spacing w:val="-9"/>
        </w:rPr>
        <w:t> </w:t>
      </w:r>
      <w:r>
        <w:rPr>
          <w:color w:val="231F20"/>
        </w:rPr>
        <w:t>chỉ</w:t>
      </w:r>
      <w:r>
        <w:rPr>
          <w:color w:val="231F20"/>
          <w:spacing w:val="-8"/>
        </w:rPr>
        <w:t> </w:t>
      </w:r>
      <w:r>
        <w:rPr>
          <w:color w:val="231F20"/>
        </w:rPr>
        <w:t>có tứ, hay không tầm không tứ?</w:t>
      </w:r>
    </w:p>
    <w:p>
      <w:pPr>
        <w:pStyle w:val="BodyText"/>
        <w:spacing w:line="276" w:lineRule="auto" w:before="113"/>
        <w:ind w:left="110" w:right="390"/>
      </w:pPr>
      <w:r>
        <w:rPr>
          <w:i/>
          <w:color w:val="231F20"/>
        </w:rPr>
        <w:t>Đáp: </w:t>
      </w:r>
      <w:r>
        <w:rPr>
          <w:color w:val="231F20"/>
        </w:rPr>
        <w:t>Nên nói là hoặc có tầm có tứ, hoặc không tầm chỉ có tứ, hoặc không tầm không tứ.</w:t>
      </w:r>
    </w:p>
    <w:p>
      <w:pPr>
        <w:pStyle w:val="BodyText"/>
        <w:spacing w:line="276" w:lineRule="auto" w:before="114"/>
        <w:ind w:left="110" w:right="391"/>
      </w:pPr>
      <w:r>
        <w:rPr>
          <w:color w:val="231F20"/>
        </w:rPr>
        <w:t>Thế nào là có tầm có tứ? </w:t>
      </w:r>
      <w:r>
        <w:rPr>
          <w:i/>
          <w:color w:val="231F20"/>
        </w:rPr>
        <w:t>Đáp: </w:t>
      </w:r>
      <w:r>
        <w:rPr>
          <w:color w:val="231F20"/>
        </w:rPr>
        <w:t>Nếu dựa vào Tam-ma-địa có tầm, có tứ, nhập chánh tánh ly sinh, thì Hành giả kia đạt được Pháp thế đệ nhất.</w:t>
      </w:r>
    </w:p>
    <w:p>
      <w:pPr>
        <w:pStyle w:val="BodyText"/>
        <w:spacing w:line="276" w:lineRule="auto" w:before="114"/>
        <w:ind w:left="110" w:right="391"/>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5"/>
        </w:rPr>
        <w:t> </w:t>
      </w:r>
      <w:r>
        <w:rPr>
          <w:color w:val="231F20"/>
        </w:rPr>
        <w:t>không</w:t>
      </w:r>
      <w:r>
        <w:rPr>
          <w:color w:val="231F20"/>
          <w:spacing w:val="-15"/>
        </w:rPr>
        <w:t> </w:t>
      </w:r>
      <w:r>
        <w:rPr>
          <w:color w:val="231F20"/>
        </w:rPr>
        <w:t>tầm</w:t>
      </w:r>
      <w:r>
        <w:rPr>
          <w:color w:val="231F20"/>
          <w:spacing w:val="-15"/>
        </w:rPr>
        <w:t> </w:t>
      </w:r>
      <w:r>
        <w:rPr>
          <w:color w:val="231F20"/>
        </w:rPr>
        <w:t>chỉ</w:t>
      </w:r>
      <w:r>
        <w:rPr>
          <w:color w:val="231F20"/>
          <w:spacing w:val="-15"/>
        </w:rPr>
        <w:t> </w:t>
      </w:r>
      <w:r>
        <w:rPr>
          <w:color w:val="231F20"/>
        </w:rPr>
        <w:t>có</w:t>
      </w:r>
      <w:r>
        <w:rPr>
          <w:color w:val="231F20"/>
          <w:spacing w:val="-15"/>
        </w:rPr>
        <w:t> </w:t>
      </w:r>
      <w:r>
        <w:rPr>
          <w:color w:val="231F20"/>
        </w:rPr>
        <w:t>tứ?</w:t>
      </w:r>
      <w:r>
        <w:rPr>
          <w:color w:val="231F20"/>
          <w:spacing w:val="-16"/>
        </w:rPr>
        <w:t> </w:t>
      </w:r>
      <w:r>
        <w:rPr>
          <w:i/>
          <w:color w:val="231F20"/>
        </w:rPr>
        <w:t>Đáp:</w:t>
      </w:r>
      <w:r>
        <w:rPr>
          <w:i/>
          <w:color w:val="231F20"/>
          <w:spacing w:val="-15"/>
        </w:rPr>
        <w:t> </w:t>
      </w:r>
      <w:r>
        <w:rPr>
          <w:color w:val="231F20"/>
        </w:rPr>
        <w:t>Nếu</w:t>
      </w:r>
      <w:r>
        <w:rPr>
          <w:color w:val="231F20"/>
          <w:spacing w:val="-15"/>
        </w:rPr>
        <w:t> </w:t>
      </w:r>
      <w:r>
        <w:rPr>
          <w:color w:val="231F20"/>
        </w:rPr>
        <w:t>dựa</w:t>
      </w:r>
      <w:r>
        <w:rPr>
          <w:color w:val="231F20"/>
          <w:spacing w:val="-15"/>
        </w:rPr>
        <w:t> </w:t>
      </w:r>
      <w:r>
        <w:rPr>
          <w:color w:val="231F20"/>
        </w:rPr>
        <w:t>vào</w:t>
      </w:r>
      <w:r>
        <w:rPr>
          <w:color w:val="231F20"/>
          <w:spacing w:val="-20"/>
        </w:rPr>
        <w:t> </w:t>
      </w:r>
      <w:r>
        <w:rPr>
          <w:color w:val="231F20"/>
        </w:rPr>
        <w:t>Tam-ma-địa không tầm, chỉ có tứ, nhập chánh tánh ly sinh, thì Hành giả kia đạt được Pháp thế đệ</w:t>
      </w:r>
      <w:r>
        <w:rPr>
          <w:color w:val="231F20"/>
          <w:spacing w:val="-2"/>
        </w:rPr>
        <w:t> </w:t>
      </w:r>
      <w:r>
        <w:rPr>
          <w:color w:val="231F20"/>
        </w:rPr>
        <w:t>nhất.</w:t>
      </w:r>
    </w:p>
    <w:p>
      <w:pPr>
        <w:pStyle w:val="BodyText"/>
        <w:spacing w:line="276" w:lineRule="auto" w:before="114"/>
        <w:ind w:left="110" w:right="391"/>
      </w:pPr>
      <w:r>
        <w:rPr>
          <w:color w:val="231F20"/>
        </w:rPr>
        <w:t>Thế nào là không tầm không tứ? </w:t>
      </w:r>
      <w:r>
        <w:rPr>
          <w:i/>
          <w:color w:val="231F20"/>
        </w:rPr>
        <w:t>Đáp: </w:t>
      </w:r>
      <w:r>
        <w:rPr>
          <w:color w:val="231F20"/>
        </w:rPr>
        <w:t>Nếu dựa vào Tam-ma- địa không tầm, không tứ, nhập chánh tánh ly sinh, thì Hành giả kia đạt được Pháp thế đệ nhất.</w:t>
      </w:r>
    </w:p>
    <w:p>
      <w:pPr>
        <w:pStyle w:val="BodyText"/>
        <w:spacing w:line="276" w:lineRule="auto" w:before="114"/>
        <w:ind w:left="110" w:right="392"/>
      </w:pPr>
      <w:r>
        <w:rPr>
          <w:i/>
          <w:color w:val="231F20"/>
        </w:rPr>
        <w:t>Hỏi: </w:t>
      </w:r>
      <w:r>
        <w:rPr>
          <w:color w:val="231F20"/>
        </w:rPr>
        <w:t>Pháp thế đệ nhất nên nói là tương ưng với lạc căn, tương ưng với hỷ căn, hay tương ưng với xả căn?</w:t>
      </w:r>
    </w:p>
    <w:p>
      <w:pPr>
        <w:pStyle w:val="BodyText"/>
        <w:spacing w:line="276" w:lineRule="auto" w:before="114"/>
        <w:ind w:left="110" w:right="391"/>
      </w:pPr>
      <w:r>
        <w:rPr>
          <w:i/>
          <w:color w:val="231F20"/>
        </w:rPr>
        <w:t>Đáp: </w:t>
      </w:r>
      <w:r>
        <w:rPr>
          <w:color w:val="231F20"/>
        </w:rPr>
        <w:t>Nên nói là hoặc tương ưng với lạc căn, hoặc tương ưng với hỷ căn, hoặc tương ưng với xả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lạc</w:t>
      </w:r>
      <w:r>
        <w:rPr>
          <w:color w:val="231F20"/>
          <w:spacing w:val="-6"/>
        </w:rPr>
        <w:t> </w:t>
      </w:r>
      <w:r>
        <w:rPr>
          <w:color w:val="231F20"/>
        </w:rPr>
        <w:t>căn?</w:t>
      </w:r>
      <w:r>
        <w:rPr>
          <w:color w:val="231F20"/>
          <w:spacing w:val="-7"/>
        </w:rPr>
        <w:t> </w:t>
      </w:r>
      <w:r>
        <w:rPr>
          <w:i/>
          <w:color w:val="231F20"/>
        </w:rPr>
        <w:t>Đáp:</w:t>
      </w:r>
      <w:r>
        <w:rPr>
          <w:i/>
          <w:color w:val="231F20"/>
          <w:spacing w:val="-7"/>
        </w:rPr>
        <w:t> </w:t>
      </w:r>
      <w:r>
        <w:rPr>
          <w:color w:val="231F20"/>
        </w:rPr>
        <w:t>Nếu</w:t>
      </w:r>
      <w:r>
        <w:rPr>
          <w:color w:val="231F20"/>
          <w:spacing w:val="-6"/>
        </w:rPr>
        <w:t> </w:t>
      </w:r>
      <w:r>
        <w:rPr>
          <w:color w:val="231F20"/>
        </w:rPr>
        <w:t>đã</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tĩnh</w:t>
      </w:r>
      <w:r>
        <w:rPr>
          <w:color w:val="231F20"/>
          <w:spacing w:val="-6"/>
        </w:rPr>
        <w:t> </w:t>
      </w:r>
      <w:r>
        <w:rPr>
          <w:color w:val="231F20"/>
        </w:rPr>
        <w:t>lự thứ ba, nhập chánh tánh ly sinh, thì Hành giả kia đạt được Pháp thế đệ nhất.</w:t>
      </w:r>
    </w:p>
    <w:p>
      <w:pPr>
        <w:pStyle w:val="BodyText"/>
        <w:spacing w:line="273" w:lineRule="auto" w:before="111"/>
        <w:ind w:right="108"/>
      </w:pP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4"/>
        </w:rPr>
        <w:t> </w:t>
      </w:r>
      <w:r>
        <w:rPr>
          <w:color w:val="231F20"/>
        </w:rPr>
        <w:t>hỷ</w:t>
      </w:r>
      <w:r>
        <w:rPr>
          <w:color w:val="231F20"/>
          <w:spacing w:val="-3"/>
        </w:rPr>
        <w:t> </w:t>
      </w:r>
      <w:r>
        <w:rPr>
          <w:color w:val="231F20"/>
        </w:rPr>
        <w:t>căn?</w:t>
      </w:r>
      <w:r>
        <w:rPr>
          <w:color w:val="231F20"/>
          <w:spacing w:val="-4"/>
        </w:rPr>
        <w:t> </w:t>
      </w:r>
      <w:r>
        <w:rPr>
          <w:i/>
          <w:color w:val="231F20"/>
        </w:rPr>
        <w:t>Đáp:</w:t>
      </w:r>
      <w:r>
        <w:rPr>
          <w:i/>
          <w:color w:val="231F20"/>
          <w:spacing w:val="-4"/>
        </w:rPr>
        <w:t> </w:t>
      </w:r>
      <w:r>
        <w:rPr>
          <w:color w:val="231F20"/>
        </w:rPr>
        <w:t>Nếu</w:t>
      </w:r>
      <w:r>
        <w:rPr>
          <w:color w:val="231F20"/>
          <w:spacing w:val="-3"/>
        </w:rPr>
        <w:t> </w:t>
      </w:r>
      <w:r>
        <w:rPr>
          <w:color w:val="231F20"/>
        </w:rPr>
        <w:t>đã</w:t>
      </w:r>
      <w:r>
        <w:rPr>
          <w:color w:val="231F20"/>
          <w:spacing w:val="-3"/>
        </w:rPr>
        <w:t> </w:t>
      </w:r>
      <w:r>
        <w:rPr>
          <w:color w:val="231F20"/>
        </w:rPr>
        <w:t>dựa</w:t>
      </w:r>
      <w:r>
        <w:rPr>
          <w:color w:val="231F20"/>
          <w:spacing w:val="-4"/>
        </w:rPr>
        <w:t> </w:t>
      </w:r>
      <w:r>
        <w:rPr>
          <w:color w:val="231F20"/>
        </w:rPr>
        <w:t>vào</w:t>
      </w:r>
      <w:r>
        <w:rPr>
          <w:color w:val="231F20"/>
          <w:spacing w:val="-3"/>
        </w:rPr>
        <w:t> </w:t>
      </w:r>
      <w:r>
        <w:rPr>
          <w:color w:val="231F20"/>
        </w:rPr>
        <w:t>tĩnh</w:t>
      </w:r>
      <w:r>
        <w:rPr>
          <w:color w:val="231F20"/>
          <w:spacing w:val="-3"/>
        </w:rPr>
        <w:t> </w:t>
      </w:r>
      <w:r>
        <w:rPr>
          <w:color w:val="231F20"/>
        </w:rPr>
        <w:t>lự thứ nhất, thứ hai, nhập chánh tánh ly sinh, thì Hành giả kia đạt được Pháp thế đệ</w:t>
      </w:r>
      <w:r>
        <w:rPr>
          <w:color w:val="231F20"/>
          <w:spacing w:val="-2"/>
        </w:rPr>
        <w:t> </w:t>
      </w:r>
      <w:r>
        <w:rPr>
          <w:color w:val="231F20"/>
        </w:rPr>
        <w:t>nhất.</w:t>
      </w:r>
    </w:p>
    <w:p>
      <w:pPr>
        <w:pStyle w:val="BodyText"/>
        <w:spacing w:line="273" w:lineRule="auto" w:before="111"/>
        <w:ind w:right="107"/>
      </w:pPr>
      <w:r>
        <w:rPr>
          <w:color w:val="231F20"/>
        </w:rPr>
        <w:t>Thế nào là tương ưng với xả căn? </w:t>
      </w:r>
      <w:r>
        <w:rPr>
          <w:i/>
          <w:color w:val="231F20"/>
        </w:rPr>
        <w:t>Đáp: </w:t>
      </w:r>
      <w:r>
        <w:rPr>
          <w:color w:val="231F20"/>
        </w:rPr>
        <w:t>Nếu đã dựa vào vị chí nơi</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tư,</w:t>
      </w:r>
      <w:r>
        <w:rPr>
          <w:color w:val="231F20"/>
          <w:spacing w:val="-5"/>
        </w:rPr>
        <w:t> </w:t>
      </w:r>
      <w:r>
        <w:rPr>
          <w:color w:val="231F20"/>
        </w:rPr>
        <w:t>nhập</w:t>
      </w:r>
      <w:r>
        <w:rPr>
          <w:color w:val="231F20"/>
          <w:spacing w:val="-4"/>
        </w:rPr>
        <w:t> </w:t>
      </w:r>
      <w:r>
        <w:rPr>
          <w:color w:val="231F20"/>
        </w:rPr>
        <w:t>chánh</w:t>
      </w:r>
      <w:r>
        <w:rPr>
          <w:color w:val="231F20"/>
          <w:spacing w:val="-5"/>
        </w:rPr>
        <w:t> </w:t>
      </w:r>
      <w:r>
        <w:rPr>
          <w:color w:val="231F20"/>
        </w:rPr>
        <w:t>tánh</w:t>
      </w:r>
      <w:r>
        <w:rPr>
          <w:color w:val="231F20"/>
          <w:spacing w:val="-4"/>
        </w:rPr>
        <w:t> </w:t>
      </w:r>
      <w:r>
        <w:rPr>
          <w:color w:val="231F20"/>
        </w:rPr>
        <w:t>ly</w:t>
      </w:r>
      <w:r>
        <w:rPr>
          <w:color w:val="231F20"/>
          <w:spacing w:val="-5"/>
        </w:rPr>
        <w:t> </w:t>
      </w:r>
      <w:r>
        <w:rPr>
          <w:color w:val="231F20"/>
        </w:rPr>
        <w:t>sinh,</w:t>
      </w:r>
      <w:r>
        <w:rPr>
          <w:color w:val="231F20"/>
          <w:spacing w:val="-4"/>
        </w:rPr>
        <w:t> </w:t>
      </w:r>
      <w:r>
        <w:rPr>
          <w:color w:val="231F20"/>
        </w:rPr>
        <w:t>thì</w:t>
      </w:r>
      <w:r>
        <w:rPr>
          <w:color w:val="231F20"/>
          <w:spacing w:val="-4"/>
        </w:rPr>
        <w:t> </w:t>
      </w:r>
      <w:r>
        <w:rPr>
          <w:color w:val="231F20"/>
        </w:rPr>
        <w:t>Hành</w:t>
      </w:r>
      <w:r>
        <w:rPr>
          <w:color w:val="231F20"/>
          <w:spacing w:val="-5"/>
        </w:rPr>
        <w:t> </w:t>
      </w:r>
      <w:r>
        <w:rPr>
          <w:color w:val="231F20"/>
        </w:rPr>
        <w:t>giả</w:t>
      </w:r>
      <w:r>
        <w:rPr>
          <w:color w:val="231F20"/>
          <w:spacing w:val="-4"/>
        </w:rPr>
        <w:t> </w:t>
      </w:r>
      <w:r>
        <w:rPr>
          <w:color w:val="231F20"/>
        </w:rPr>
        <w:t>kia</w:t>
      </w:r>
      <w:r>
        <w:rPr>
          <w:color w:val="231F20"/>
          <w:spacing w:val="-5"/>
        </w:rPr>
        <w:t> </w:t>
      </w:r>
      <w:r>
        <w:rPr>
          <w:color w:val="231F20"/>
        </w:rPr>
        <w:t>đạt</w:t>
      </w:r>
      <w:r>
        <w:rPr>
          <w:color w:val="231F20"/>
          <w:spacing w:val="-4"/>
        </w:rPr>
        <w:t> </w:t>
      </w:r>
      <w:r>
        <w:rPr>
          <w:color w:val="231F20"/>
        </w:rPr>
        <w:t>được Pháp thế đệ</w:t>
      </w:r>
      <w:r>
        <w:rPr>
          <w:color w:val="231F20"/>
          <w:spacing w:val="-2"/>
        </w:rPr>
        <w:t> </w:t>
      </w:r>
      <w:r>
        <w:rPr>
          <w:color w:val="231F20"/>
        </w:rPr>
        <w:t>nhất.</w:t>
      </w:r>
    </w:p>
    <w:p>
      <w:pPr>
        <w:pStyle w:val="BodyText"/>
        <w:spacing w:before="111"/>
        <w:ind w:left="960" w:firstLine="0"/>
      </w:pPr>
      <w:r>
        <w:rPr>
          <w:i/>
          <w:color w:val="231F20"/>
        </w:rPr>
        <w:t>Hỏi: </w:t>
      </w:r>
      <w:r>
        <w:rPr>
          <w:color w:val="231F20"/>
        </w:rPr>
        <w:t>Pháp thế đệ nhất nên nói là một tâm hay là nhiều tâm?</w:t>
      </w:r>
    </w:p>
    <w:p>
      <w:pPr>
        <w:spacing w:before="154"/>
        <w:ind w:left="960" w:right="0" w:firstLine="0"/>
        <w:jc w:val="both"/>
        <w:rPr>
          <w:sz w:val="26"/>
        </w:rPr>
      </w:pPr>
      <w:r>
        <w:rPr>
          <w:i/>
          <w:color w:val="231F20"/>
          <w:sz w:val="26"/>
        </w:rPr>
        <w:t>Đáp: </w:t>
      </w:r>
      <w:r>
        <w:rPr>
          <w:color w:val="231F20"/>
          <w:sz w:val="26"/>
        </w:rPr>
        <w:t>Nên nói là một tâm.</w:t>
      </w:r>
    </w:p>
    <w:p>
      <w:pPr>
        <w:pStyle w:val="BodyText"/>
        <w:spacing w:line="273" w:lineRule="auto" w:before="155"/>
        <w:ind w:right="108"/>
      </w:pPr>
      <w:r>
        <w:rPr>
          <w:color w:val="231F20"/>
        </w:rPr>
        <w:t>Vì sao pháp nầy không phải là nhiều tâm? Vì tâm, tâm sở</w:t>
      </w:r>
      <w:r>
        <w:rPr>
          <w:color w:val="231F20"/>
          <w:spacing w:val="-38"/>
        </w:rPr>
        <w:t> </w:t>
      </w:r>
      <w:r>
        <w:rPr>
          <w:color w:val="231F20"/>
        </w:rPr>
        <w:t>pháp </w:t>
      </w:r>
      <w:r>
        <w:rPr>
          <w:color w:val="231F20"/>
          <w:spacing w:val="-5"/>
        </w:rPr>
        <w:t>nầy, </w:t>
      </w:r>
      <w:r>
        <w:rPr>
          <w:color w:val="231F20"/>
        </w:rPr>
        <w:t>vô gián không khởi tâm thế gian khác, chỉ khởi tâm xuất</w:t>
      </w:r>
      <w:r>
        <w:rPr>
          <w:color w:val="231F20"/>
          <w:spacing w:val="7"/>
        </w:rPr>
        <w:t> </w:t>
      </w:r>
      <w:r>
        <w:rPr>
          <w:color w:val="231F20"/>
        </w:rPr>
        <w:t>thế.</w:t>
      </w:r>
    </w:p>
    <w:p>
      <w:pPr>
        <w:pStyle w:val="BodyText"/>
        <w:spacing w:line="273" w:lineRule="auto" w:before="111"/>
        <w:ind w:right="108"/>
      </w:pPr>
      <w:r>
        <w:rPr>
          <w:color w:val="231F20"/>
        </w:rPr>
        <w:t>Nếu</w:t>
      </w:r>
      <w:r>
        <w:rPr>
          <w:color w:val="231F20"/>
          <w:spacing w:val="-10"/>
        </w:rPr>
        <w:t> </w:t>
      </w:r>
      <w:r>
        <w:rPr>
          <w:color w:val="231F20"/>
        </w:rPr>
        <w:t>sẽ</w:t>
      </w:r>
      <w:r>
        <w:rPr>
          <w:color w:val="231F20"/>
          <w:spacing w:val="-9"/>
        </w:rPr>
        <w:t> </w:t>
      </w:r>
      <w:r>
        <w:rPr>
          <w:color w:val="231F20"/>
        </w:rPr>
        <w:t>khởi</w:t>
      </w:r>
      <w:r>
        <w:rPr>
          <w:color w:val="231F20"/>
          <w:spacing w:val="-10"/>
        </w:rPr>
        <w:t> </w:t>
      </w:r>
      <w:r>
        <w:rPr>
          <w:color w:val="231F20"/>
        </w:rPr>
        <w:t>tâm</w:t>
      </w:r>
      <w:r>
        <w:rPr>
          <w:color w:val="231F20"/>
          <w:spacing w:val="-9"/>
        </w:rPr>
        <w:t> </w:t>
      </w:r>
      <w:r>
        <w:rPr>
          <w:color w:val="231F20"/>
        </w:rPr>
        <w:t>thế</w:t>
      </w:r>
      <w:r>
        <w:rPr>
          <w:color w:val="231F20"/>
          <w:spacing w:val="-10"/>
        </w:rPr>
        <w:t> </w:t>
      </w:r>
      <w:r>
        <w:rPr>
          <w:color w:val="231F20"/>
        </w:rPr>
        <w:t>gian</w:t>
      </w:r>
      <w:r>
        <w:rPr>
          <w:color w:val="231F20"/>
          <w:spacing w:val="-9"/>
        </w:rPr>
        <w:t> </w:t>
      </w:r>
      <w:r>
        <w:rPr>
          <w:color w:val="231F20"/>
        </w:rPr>
        <w:t>khác</w:t>
      </w:r>
      <w:r>
        <w:rPr>
          <w:color w:val="231F20"/>
          <w:spacing w:val="-9"/>
        </w:rPr>
        <w:t> </w:t>
      </w:r>
      <w:r>
        <w:rPr>
          <w:color w:val="231F20"/>
        </w:rPr>
        <w:t>là</w:t>
      </w:r>
      <w:r>
        <w:rPr>
          <w:color w:val="231F20"/>
          <w:spacing w:val="-10"/>
        </w:rPr>
        <w:t> </w:t>
      </w:r>
      <w:r>
        <w:rPr>
          <w:color w:val="231F20"/>
        </w:rPr>
        <w:t>kém,</w:t>
      </w:r>
      <w:r>
        <w:rPr>
          <w:color w:val="231F20"/>
          <w:spacing w:val="-9"/>
        </w:rPr>
        <w:t> </w:t>
      </w:r>
      <w:r>
        <w:rPr>
          <w:color w:val="231F20"/>
        </w:rPr>
        <w:t>là</w:t>
      </w:r>
      <w:r>
        <w:rPr>
          <w:color w:val="231F20"/>
          <w:spacing w:val="-10"/>
        </w:rPr>
        <w:t> </w:t>
      </w:r>
      <w:r>
        <w:rPr>
          <w:color w:val="231F20"/>
        </w:rPr>
        <w:t>bằng,</w:t>
      </w:r>
      <w:r>
        <w:rPr>
          <w:color w:val="231F20"/>
          <w:spacing w:val="-9"/>
        </w:rPr>
        <w:t> </w:t>
      </w:r>
      <w:r>
        <w:rPr>
          <w:color w:val="231F20"/>
        </w:rPr>
        <w:t>hay</w:t>
      </w:r>
      <w:r>
        <w:rPr>
          <w:color w:val="231F20"/>
          <w:spacing w:val="-9"/>
        </w:rPr>
        <w:t> </w:t>
      </w:r>
      <w:r>
        <w:rPr>
          <w:color w:val="231F20"/>
        </w:rPr>
        <w:t>là</w:t>
      </w:r>
      <w:r>
        <w:rPr>
          <w:color w:val="231F20"/>
          <w:spacing w:val="-10"/>
        </w:rPr>
        <w:t> </w:t>
      </w:r>
      <w:r>
        <w:rPr>
          <w:color w:val="231F20"/>
        </w:rPr>
        <w:t>hơn?</w:t>
      </w:r>
      <w:r>
        <w:rPr>
          <w:color w:val="231F20"/>
          <w:spacing w:val="-9"/>
        </w:rPr>
        <w:t> </w:t>
      </w:r>
      <w:r>
        <w:rPr>
          <w:color w:val="231F20"/>
        </w:rPr>
        <w:t>Nếu sẽ khởi là kém, tức không thể nhập chánh tánh ly sinh. Vì sao? Vì không phải do đạo thoái chuyển có thể nhập chánh tánh ly</w:t>
      </w:r>
      <w:r>
        <w:rPr>
          <w:color w:val="231F20"/>
          <w:spacing w:val="-4"/>
        </w:rPr>
        <w:t> </w:t>
      </w:r>
      <w:r>
        <w:rPr>
          <w:color w:val="231F20"/>
        </w:rPr>
        <w:t>sinh.</w:t>
      </w:r>
    </w:p>
    <w:p>
      <w:pPr>
        <w:pStyle w:val="BodyText"/>
        <w:spacing w:line="273" w:lineRule="auto" w:before="111"/>
        <w:ind w:right="108"/>
      </w:pPr>
      <w:r>
        <w:rPr>
          <w:color w:val="231F20"/>
        </w:rPr>
        <w:t>Nếu sẽ khởi là bằng, tức cũng không thể nhập chánh tánh ly sinh. Vì sao? Vì trước do dùng loại đạo nầy không thể nhập chánh tánh ly sinh.</w:t>
      </w:r>
    </w:p>
    <w:p>
      <w:pPr>
        <w:pStyle w:val="BodyText"/>
        <w:spacing w:line="273" w:lineRule="auto" w:before="111"/>
        <w:ind w:right="108"/>
      </w:pPr>
      <w:r>
        <w:rPr>
          <w:color w:val="231F20"/>
        </w:rPr>
        <w:t>Nếu sẽ khởi là hơn, tức trước không phải là Pháp thế đệ nhất, sau mới là Pháp thế đệ nhất.</w:t>
      </w:r>
    </w:p>
    <w:p>
      <w:pPr>
        <w:pStyle w:val="BodyText"/>
        <w:spacing w:line="273" w:lineRule="auto"/>
        <w:ind w:right="102"/>
      </w:pPr>
      <w:r>
        <w:rPr>
          <w:i/>
          <w:color w:val="231F20"/>
        </w:rPr>
        <w:t>Hỏi: </w:t>
      </w:r>
      <w:r>
        <w:rPr>
          <w:color w:val="231F20"/>
        </w:rPr>
        <w:t>Pháp thế đệ nhất nên nói là thoái chuyển hay không thoái chuyển?</w:t>
      </w:r>
    </w:p>
    <w:p>
      <w:pPr>
        <w:pStyle w:val="BodyText"/>
        <w:ind w:left="960" w:firstLine="0"/>
      </w:pPr>
      <w:r>
        <w:rPr>
          <w:i/>
          <w:color w:val="231F20"/>
        </w:rPr>
        <w:t>Đáp: </w:t>
      </w:r>
      <w:r>
        <w:rPr>
          <w:color w:val="231F20"/>
        </w:rPr>
        <w:t>Nên nói là không thoái chuyển.</w:t>
      </w:r>
    </w:p>
    <w:p>
      <w:pPr>
        <w:pStyle w:val="BodyText"/>
        <w:spacing w:line="273" w:lineRule="auto" w:before="154"/>
        <w:ind w:right="107"/>
      </w:pPr>
      <w:r>
        <w:rPr>
          <w:color w:val="231F20"/>
        </w:rPr>
        <w:t>Vì</w:t>
      </w:r>
      <w:r>
        <w:rPr>
          <w:color w:val="231F20"/>
          <w:spacing w:val="-10"/>
        </w:rPr>
        <w:t> </w:t>
      </w:r>
      <w:r>
        <w:rPr>
          <w:color w:val="231F20"/>
        </w:rPr>
        <w:t>sao</w:t>
      </w:r>
      <w:r>
        <w:rPr>
          <w:color w:val="231F20"/>
          <w:spacing w:val="-10"/>
        </w:rPr>
        <w:t> </w:t>
      </w:r>
      <w:r>
        <w:rPr>
          <w:color w:val="231F20"/>
        </w:rPr>
        <w:t>pháp</w:t>
      </w:r>
      <w:r>
        <w:rPr>
          <w:color w:val="231F20"/>
          <w:spacing w:val="-9"/>
        </w:rPr>
        <w:t> </w:t>
      </w:r>
      <w:r>
        <w:rPr>
          <w:color w:val="231F20"/>
        </w:rPr>
        <w:t>nầy</w:t>
      </w:r>
      <w:r>
        <w:rPr>
          <w:color w:val="231F20"/>
          <w:spacing w:val="-10"/>
        </w:rPr>
        <w:t> </w:t>
      </w:r>
      <w:r>
        <w:rPr>
          <w:color w:val="231F20"/>
        </w:rPr>
        <w:t>quyết</w:t>
      </w:r>
      <w:r>
        <w:rPr>
          <w:color w:val="231F20"/>
          <w:spacing w:val="-9"/>
        </w:rPr>
        <w:t> </w:t>
      </w:r>
      <w:r>
        <w:rPr>
          <w:color w:val="231F20"/>
        </w:rPr>
        <w:t>định</w:t>
      </w:r>
      <w:r>
        <w:rPr>
          <w:color w:val="231F20"/>
          <w:spacing w:val="-10"/>
        </w:rPr>
        <w:t> </w:t>
      </w:r>
      <w:r>
        <w:rPr>
          <w:color w:val="231F20"/>
        </w:rPr>
        <w:t>là</w:t>
      </w:r>
      <w:r>
        <w:rPr>
          <w:color w:val="231F20"/>
          <w:spacing w:val="-9"/>
        </w:rPr>
        <w:t> </w:t>
      </w:r>
      <w:r>
        <w:rPr>
          <w:color w:val="231F20"/>
        </w:rPr>
        <w:t>không</w:t>
      </w:r>
      <w:r>
        <w:rPr>
          <w:color w:val="231F20"/>
          <w:spacing w:val="-10"/>
        </w:rPr>
        <w:t> </w:t>
      </w:r>
      <w:r>
        <w:rPr>
          <w:color w:val="231F20"/>
        </w:rPr>
        <w:t>thoái</w:t>
      </w:r>
      <w:r>
        <w:rPr>
          <w:color w:val="231F20"/>
          <w:spacing w:val="-10"/>
        </w:rPr>
        <w:t> </w:t>
      </w:r>
      <w:r>
        <w:rPr>
          <w:color w:val="231F20"/>
        </w:rPr>
        <w:t>chuyển?</w:t>
      </w:r>
      <w:r>
        <w:rPr>
          <w:color w:val="231F20"/>
          <w:spacing w:val="-14"/>
        </w:rPr>
        <w:t> </w:t>
      </w:r>
      <w:r>
        <w:rPr>
          <w:color w:val="231F20"/>
        </w:rPr>
        <w:t>Vì</w:t>
      </w:r>
      <w:r>
        <w:rPr>
          <w:color w:val="231F20"/>
          <w:spacing w:val="-10"/>
        </w:rPr>
        <w:t> </w:t>
      </w:r>
      <w:r>
        <w:rPr>
          <w:color w:val="231F20"/>
        </w:rPr>
        <w:t>Pháp</w:t>
      </w:r>
      <w:r>
        <w:rPr>
          <w:color w:val="231F20"/>
          <w:spacing w:val="-9"/>
        </w:rPr>
        <w:t> </w:t>
      </w:r>
      <w:r>
        <w:rPr>
          <w:color w:val="231F20"/>
        </w:rPr>
        <w:t>thế đệ nhất tùy thuận đế, hướng tới đế, sắp hội nhập đế, trung gian kia đây</w:t>
      </w:r>
      <w:r>
        <w:rPr>
          <w:color w:val="231F20"/>
          <w:spacing w:val="-16"/>
        </w:rPr>
        <w:t> </w:t>
      </w:r>
      <w:r>
        <w:rPr>
          <w:color w:val="231F20"/>
        </w:rPr>
        <w:t>không</w:t>
      </w:r>
      <w:r>
        <w:rPr>
          <w:color w:val="231F20"/>
          <w:spacing w:val="-16"/>
        </w:rPr>
        <w:t> </w:t>
      </w:r>
      <w:r>
        <w:rPr>
          <w:color w:val="231F20"/>
        </w:rPr>
        <w:t>chấp</w:t>
      </w:r>
      <w:r>
        <w:rPr>
          <w:color w:val="231F20"/>
          <w:spacing w:val="-16"/>
        </w:rPr>
        <w:t> </w:t>
      </w:r>
      <w:r>
        <w:rPr>
          <w:color w:val="231F20"/>
        </w:rPr>
        <w:t>nhận</w:t>
      </w:r>
      <w:r>
        <w:rPr>
          <w:color w:val="231F20"/>
          <w:spacing w:val="-16"/>
        </w:rPr>
        <w:t> </w:t>
      </w:r>
      <w:r>
        <w:rPr>
          <w:color w:val="231F20"/>
        </w:rPr>
        <w:t>được</w:t>
      </w:r>
      <w:r>
        <w:rPr>
          <w:color w:val="231F20"/>
          <w:spacing w:val="-16"/>
        </w:rPr>
        <w:t> </w:t>
      </w:r>
      <w:r>
        <w:rPr>
          <w:color w:val="231F20"/>
        </w:rPr>
        <w:t>khởi</w:t>
      </w:r>
      <w:r>
        <w:rPr>
          <w:color w:val="231F20"/>
          <w:spacing w:val="-16"/>
        </w:rPr>
        <w:t> </w:t>
      </w:r>
      <w:r>
        <w:rPr>
          <w:color w:val="231F20"/>
        </w:rPr>
        <w:t>tâm</w:t>
      </w:r>
      <w:r>
        <w:rPr>
          <w:color w:val="231F20"/>
          <w:spacing w:val="-16"/>
        </w:rPr>
        <w:t> </w:t>
      </w:r>
      <w:r>
        <w:rPr>
          <w:color w:val="231F20"/>
        </w:rPr>
        <w:t>không</w:t>
      </w:r>
      <w:r>
        <w:rPr>
          <w:color w:val="231F20"/>
          <w:spacing w:val="-16"/>
        </w:rPr>
        <w:t> </w:t>
      </w:r>
      <w:r>
        <w:rPr>
          <w:color w:val="231F20"/>
        </w:rPr>
        <w:t>tương</w:t>
      </w:r>
      <w:r>
        <w:rPr>
          <w:color w:val="231F20"/>
          <w:spacing w:val="-16"/>
        </w:rPr>
        <w:t> </w:t>
      </w:r>
      <w:r>
        <w:rPr>
          <w:color w:val="231F20"/>
        </w:rPr>
        <w:t>tự,</w:t>
      </w:r>
      <w:r>
        <w:rPr>
          <w:color w:val="231F20"/>
          <w:spacing w:val="-16"/>
        </w:rPr>
        <w:t> </w:t>
      </w:r>
      <w:r>
        <w:rPr>
          <w:color w:val="231F20"/>
        </w:rPr>
        <w:t>khiến</w:t>
      </w:r>
      <w:r>
        <w:rPr>
          <w:color w:val="231F20"/>
          <w:spacing w:val="-16"/>
        </w:rPr>
        <w:t> </w:t>
      </w:r>
      <w:r>
        <w:rPr>
          <w:color w:val="231F20"/>
        </w:rPr>
        <w:t>không</w:t>
      </w:r>
      <w:r>
        <w:rPr>
          <w:color w:val="231F20"/>
          <w:spacing w:val="-16"/>
        </w:rPr>
        <w:t> </w:t>
      </w:r>
      <w:r>
        <w:rPr>
          <w:color w:val="231F20"/>
        </w:rPr>
        <w:t>thể</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nhập hiện quán Thánh đế. Ví như có tráng sĩ lội qua sông, vượt qua hang,</w:t>
      </w:r>
      <w:r>
        <w:rPr>
          <w:color w:val="231F20"/>
          <w:spacing w:val="-11"/>
        </w:rPr>
        <w:t> </w:t>
      </w:r>
      <w:r>
        <w:rPr>
          <w:color w:val="231F20"/>
        </w:rPr>
        <w:t>vượt</w:t>
      </w:r>
      <w:r>
        <w:rPr>
          <w:color w:val="231F20"/>
          <w:spacing w:val="-11"/>
        </w:rPr>
        <w:t> </w:t>
      </w:r>
      <w:r>
        <w:rPr>
          <w:color w:val="231F20"/>
        </w:rPr>
        <w:t>qua</w:t>
      </w:r>
      <w:r>
        <w:rPr>
          <w:color w:val="231F20"/>
          <w:spacing w:val="-11"/>
        </w:rPr>
        <w:t> </w:t>
      </w:r>
      <w:r>
        <w:rPr>
          <w:color w:val="231F20"/>
        </w:rPr>
        <w:t>núi,</w:t>
      </w:r>
      <w:r>
        <w:rPr>
          <w:color w:val="231F20"/>
          <w:spacing w:val="-11"/>
        </w:rPr>
        <w:t> </w:t>
      </w:r>
      <w:r>
        <w:rPr>
          <w:color w:val="231F20"/>
        </w:rPr>
        <w:t>băng</w:t>
      </w:r>
      <w:r>
        <w:rPr>
          <w:color w:val="231F20"/>
          <w:spacing w:val="-11"/>
        </w:rPr>
        <w:t> </w:t>
      </w:r>
      <w:r>
        <w:rPr>
          <w:color w:val="231F20"/>
        </w:rPr>
        <w:t>qua</w:t>
      </w:r>
      <w:r>
        <w:rPr>
          <w:color w:val="231F20"/>
          <w:spacing w:val="-11"/>
        </w:rPr>
        <w:t> </w:t>
      </w:r>
      <w:r>
        <w:rPr>
          <w:color w:val="231F20"/>
        </w:rPr>
        <w:t>ven</w:t>
      </w:r>
      <w:r>
        <w:rPr>
          <w:color w:val="231F20"/>
          <w:spacing w:val="-11"/>
        </w:rPr>
        <w:t> </w:t>
      </w:r>
      <w:r>
        <w:rPr>
          <w:color w:val="231F20"/>
        </w:rPr>
        <w:t>núi,</w:t>
      </w:r>
      <w:r>
        <w:rPr>
          <w:color w:val="231F20"/>
          <w:spacing w:val="-11"/>
        </w:rPr>
        <w:t> </w:t>
      </w:r>
      <w:r>
        <w:rPr>
          <w:color w:val="231F20"/>
        </w:rPr>
        <w:t>giữa</w:t>
      </w:r>
      <w:r>
        <w:rPr>
          <w:color w:val="231F20"/>
          <w:spacing w:val="-11"/>
        </w:rPr>
        <w:t> </w:t>
      </w:r>
      <w:r>
        <w:rPr>
          <w:color w:val="231F20"/>
        </w:rPr>
        <w:t>đường</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quay</w:t>
      </w:r>
      <w:r>
        <w:rPr>
          <w:color w:val="231F20"/>
          <w:spacing w:val="-11"/>
        </w:rPr>
        <w:t> </w:t>
      </w:r>
      <w:r>
        <w:rPr>
          <w:color w:val="231F20"/>
        </w:rPr>
        <w:t>trở lại,</w:t>
      </w:r>
      <w:r>
        <w:rPr>
          <w:color w:val="231F20"/>
          <w:spacing w:val="-5"/>
        </w:rPr>
        <w:t> </w:t>
      </w:r>
      <w:r>
        <w:rPr>
          <w:color w:val="231F20"/>
        </w:rPr>
        <w:t>khiến</w:t>
      </w:r>
      <w:r>
        <w:rPr>
          <w:color w:val="231F20"/>
          <w:spacing w:val="-5"/>
        </w:rPr>
        <w:t> </w:t>
      </w:r>
      <w:r>
        <w:rPr>
          <w:color w:val="231F20"/>
        </w:rPr>
        <w:t>thân</w:t>
      </w:r>
      <w:r>
        <w:rPr>
          <w:color w:val="231F20"/>
          <w:spacing w:val="-5"/>
        </w:rPr>
        <w:t> </w:t>
      </w:r>
      <w:r>
        <w:rPr>
          <w:color w:val="231F20"/>
        </w:rPr>
        <w:t>tráng</w:t>
      </w:r>
      <w:r>
        <w:rPr>
          <w:color w:val="231F20"/>
          <w:spacing w:val="-4"/>
        </w:rPr>
        <w:t> </w:t>
      </w:r>
      <w:r>
        <w:rPr>
          <w:color w:val="231F20"/>
        </w:rPr>
        <w:t>sĩ</w:t>
      </w:r>
      <w:r>
        <w:rPr>
          <w:color w:val="231F20"/>
          <w:spacing w:val="-5"/>
        </w:rPr>
        <w:t> </w:t>
      </w:r>
      <w:r>
        <w:rPr>
          <w:color w:val="231F20"/>
        </w:rPr>
        <w:t>kia</w:t>
      </w:r>
      <w:r>
        <w:rPr>
          <w:color w:val="231F20"/>
          <w:spacing w:val="-5"/>
        </w:rPr>
        <w:t> </w:t>
      </w:r>
      <w:r>
        <w:rPr>
          <w:color w:val="231F20"/>
        </w:rPr>
        <w:t>trở</w:t>
      </w:r>
      <w:r>
        <w:rPr>
          <w:color w:val="231F20"/>
          <w:spacing w:val="-5"/>
        </w:rPr>
        <w:t> </w:t>
      </w:r>
      <w:r>
        <w:rPr>
          <w:color w:val="231F20"/>
        </w:rPr>
        <w:t>về</w:t>
      </w:r>
      <w:r>
        <w:rPr>
          <w:color w:val="231F20"/>
          <w:spacing w:val="-4"/>
        </w:rPr>
        <w:t> </w:t>
      </w:r>
      <w:r>
        <w:rPr>
          <w:color w:val="231F20"/>
        </w:rPr>
        <w:t>chốn</w:t>
      </w:r>
      <w:r>
        <w:rPr>
          <w:color w:val="231F20"/>
          <w:spacing w:val="-5"/>
        </w:rPr>
        <w:t> </w:t>
      </w:r>
      <w:r>
        <w:rPr>
          <w:color w:val="231F20"/>
        </w:rPr>
        <w:t>cũ,</w:t>
      </w:r>
      <w:r>
        <w:rPr>
          <w:color w:val="231F20"/>
          <w:spacing w:val="-5"/>
        </w:rPr>
        <w:t> </w:t>
      </w:r>
      <w:r>
        <w:rPr>
          <w:color w:val="231F20"/>
        </w:rPr>
        <w:t>hoặc</w:t>
      </w:r>
      <w:r>
        <w:rPr>
          <w:color w:val="231F20"/>
          <w:spacing w:val="-4"/>
        </w:rPr>
        <w:t> </w:t>
      </w:r>
      <w:r>
        <w:rPr>
          <w:color w:val="231F20"/>
        </w:rPr>
        <w:t>đi</w:t>
      </w:r>
      <w:r>
        <w:rPr>
          <w:color w:val="231F20"/>
          <w:spacing w:val="-5"/>
        </w:rPr>
        <w:t> </w:t>
      </w:r>
      <w:r>
        <w:rPr>
          <w:color w:val="231F20"/>
        </w:rPr>
        <w:t>tới</w:t>
      </w:r>
      <w:r>
        <w:rPr>
          <w:color w:val="231F20"/>
          <w:spacing w:val="-5"/>
        </w:rPr>
        <w:t> </w:t>
      </w:r>
      <w:r>
        <w:rPr>
          <w:color w:val="231F20"/>
        </w:rPr>
        <w:t>xứ</w:t>
      </w:r>
      <w:r>
        <w:rPr>
          <w:color w:val="231F20"/>
          <w:spacing w:val="-5"/>
        </w:rPr>
        <w:t> </w:t>
      </w:r>
      <w:r>
        <w:rPr>
          <w:color w:val="231F20"/>
        </w:rPr>
        <w:t>khác.</w:t>
      </w:r>
      <w:r>
        <w:rPr>
          <w:color w:val="231F20"/>
          <w:spacing w:val="-8"/>
        </w:rPr>
        <w:t> </w:t>
      </w:r>
      <w:r>
        <w:rPr>
          <w:color w:val="231F20"/>
        </w:rPr>
        <w:t>Trước đã phát khởi thân tăng thượng, hành chưa tới chỗ cần đến, tất </w:t>
      </w:r>
      <w:r>
        <w:rPr>
          <w:color w:val="231F20"/>
          <w:spacing w:val="-3"/>
        </w:rPr>
        <w:t>không </w:t>
      </w:r>
      <w:r>
        <w:rPr>
          <w:color w:val="231F20"/>
        </w:rPr>
        <w:t>dừng bỏ. Pháp thế đệ nhất cũng lại như </w:t>
      </w:r>
      <w:r>
        <w:rPr>
          <w:color w:val="231F20"/>
          <w:spacing w:val="-5"/>
        </w:rPr>
        <w:t>vậy, </w:t>
      </w:r>
      <w:r>
        <w:rPr>
          <w:color w:val="231F20"/>
        </w:rPr>
        <w:t>tùy thuận đế, hướng </w:t>
      </w:r>
      <w:r>
        <w:rPr>
          <w:color w:val="231F20"/>
          <w:spacing w:val="-4"/>
        </w:rPr>
        <w:t>tới </w:t>
      </w:r>
      <w:r>
        <w:rPr>
          <w:color w:val="231F20"/>
        </w:rPr>
        <w:t>đế, sắp hội nhập đế, trung gian kia đây không chấp nhận được </w:t>
      </w:r>
      <w:r>
        <w:rPr>
          <w:color w:val="231F20"/>
          <w:spacing w:val="-3"/>
        </w:rPr>
        <w:t>khởi </w:t>
      </w:r>
      <w:r>
        <w:rPr>
          <w:color w:val="231F20"/>
        </w:rPr>
        <w:t>tâm không tương tự, khiến không thể nhập hiện quán Thánh</w:t>
      </w:r>
      <w:r>
        <w:rPr>
          <w:color w:val="231F20"/>
          <w:spacing w:val="-6"/>
        </w:rPr>
        <w:t> </w:t>
      </w:r>
      <w:r>
        <w:rPr>
          <w:color w:val="231F20"/>
        </w:rPr>
        <w:t>đế.</w:t>
      </w:r>
    </w:p>
    <w:p>
      <w:pPr>
        <w:pStyle w:val="BodyText"/>
        <w:spacing w:before="107"/>
        <w:ind w:left="677" w:firstLine="0"/>
      </w:pPr>
      <w:r>
        <w:rPr>
          <w:color w:val="231F20"/>
        </w:rPr>
        <w:t>Như châu Thiệm-bộ có năm sông lớn: 1. Căng-già (sông Hằng).</w:t>
      </w:r>
    </w:p>
    <w:p>
      <w:pPr>
        <w:pStyle w:val="ListParagraph"/>
        <w:numPr>
          <w:ilvl w:val="0"/>
          <w:numId w:val="2"/>
        </w:numPr>
        <w:tabs>
          <w:tab w:pos="366" w:val="left" w:leader="none"/>
        </w:tabs>
        <w:spacing w:line="273" w:lineRule="auto" w:before="41" w:after="0"/>
        <w:ind w:left="110" w:right="390" w:firstLine="0"/>
        <w:jc w:val="both"/>
        <w:rPr>
          <w:sz w:val="26"/>
        </w:rPr>
      </w:pPr>
      <w:r>
        <w:rPr>
          <w:color w:val="231F20"/>
          <w:sz w:val="26"/>
        </w:rPr>
        <w:t>Diệm-mẫu-na.</w:t>
      </w:r>
      <w:r>
        <w:rPr>
          <w:color w:val="231F20"/>
          <w:spacing w:val="-11"/>
          <w:sz w:val="26"/>
        </w:rPr>
        <w:t> </w:t>
      </w:r>
      <w:r>
        <w:rPr>
          <w:color w:val="231F20"/>
          <w:sz w:val="26"/>
        </w:rPr>
        <w:t>3.</w:t>
      </w:r>
      <w:r>
        <w:rPr>
          <w:color w:val="231F20"/>
          <w:spacing w:val="-13"/>
          <w:sz w:val="26"/>
        </w:rPr>
        <w:t> </w:t>
      </w:r>
      <w:r>
        <w:rPr>
          <w:color w:val="231F20"/>
          <w:sz w:val="26"/>
        </w:rPr>
        <w:t>Tát-lạc-du.</w:t>
      </w:r>
      <w:r>
        <w:rPr>
          <w:color w:val="231F20"/>
          <w:spacing w:val="-11"/>
          <w:sz w:val="26"/>
        </w:rPr>
        <w:t> </w:t>
      </w:r>
      <w:r>
        <w:rPr>
          <w:color w:val="231F20"/>
          <w:sz w:val="26"/>
        </w:rPr>
        <w:t>4.</w:t>
      </w:r>
      <w:r>
        <w:rPr>
          <w:color w:val="231F20"/>
          <w:spacing w:val="-23"/>
          <w:sz w:val="26"/>
        </w:rPr>
        <w:t> </w:t>
      </w:r>
      <w:r>
        <w:rPr>
          <w:color w:val="231F20"/>
          <w:sz w:val="26"/>
        </w:rPr>
        <w:t>A-thị-la-phiệt-để.</w:t>
      </w:r>
      <w:r>
        <w:rPr>
          <w:color w:val="231F20"/>
          <w:spacing w:val="-10"/>
          <w:sz w:val="26"/>
        </w:rPr>
        <w:t> </w:t>
      </w:r>
      <w:r>
        <w:rPr>
          <w:color w:val="231F20"/>
          <w:sz w:val="26"/>
        </w:rPr>
        <w:t>5.</w:t>
      </w:r>
      <w:r>
        <w:rPr>
          <w:color w:val="231F20"/>
          <w:spacing w:val="-10"/>
          <w:sz w:val="26"/>
        </w:rPr>
        <w:t> </w:t>
      </w:r>
      <w:r>
        <w:rPr>
          <w:color w:val="231F20"/>
          <w:sz w:val="26"/>
        </w:rPr>
        <w:t>Mạc-hê.</w:t>
      </w:r>
      <w:r>
        <w:rPr>
          <w:color w:val="231F20"/>
          <w:spacing w:val="-10"/>
          <w:sz w:val="26"/>
        </w:rPr>
        <w:t> </w:t>
      </w:r>
      <w:r>
        <w:rPr>
          <w:color w:val="231F20"/>
          <w:sz w:val="26"/>
        </w:rPr>
        <w:t>Năm sông</w:t>
      </w:r>
      <w:r>
        <w:rPr>
          <w:color w:val="231F20"/>
          <w:spacing w:val="-5"/>
          <w:sz w:val="26"/>
        </w:rPr>
        <w:t> </w:t>
      </w:r>
      <w:r>
        <w:rPr>
          <w:color w:val="231F20"/>
          <w:sz w:val="26"/>
        </w:rPr>
        <w:t>như</w:t>
      </w:r>
      <w:r>
        <w:rPr>
          <w:color w:val="231F20"/>
          <w:spacing w:val="-4"/>
          <w:sz w:val="26"/>
        </w:rPr>
        <w:t> </w:t>
      </w:r>
      <w:r>
        <w:rPr>
          <w:color w:val="231F20"/>
          <w:sz w:val="26"/>
        </w:rPr>
        <w:t>thế</w:t>
      </w:r>
      <w:r>
        <w:rPr>
          <w:color w:val="231F20"/>
          <w:spacing w:val="-5"/>
          <w:sz w:val="26"/>
        </w:rPr>
        <w:t> </w:t>
      </w:r>
      <w:r>
        <w:rPr>
          <w:color w:val="231F20"/>
          <w:sz w:val="26"/>
        </w:rPr>
        <w:t>thuận</w:t>
      </w:r>
      <w:r>
        <w:rPr>
          <w:color w:val="231F20"/>
          <w:spacing w:val="-4"/>
          <w:sz w:val="26"/>
        </w:rPr>
        <w:t> </w:t>
      </w:r>
      <w:r>
        <w:rPr>
          <w:color w:val="231F20"/>
          <w:sz w:val="26"/>
        </w:rPr>
        <w:t>theo</w:t>
      </w:r>
      <w:r>
        <w:rPr>
          <w:color w:val="231F20"/>
          <w:spacing w:val="-4"/>
          <w:sz w:val="26"/>
        </w:rPr>
        <w:t> </w:t>
      </w:r>
      <w:r>
        <w:rPr>
          <w:color w:val="231F20"/>
          <w:sz w:val="26"/>
        </w:rPr>
        <w:t>biển</w:t>
      </w:r>
      <w:r>
        <w:rPr>
          <w:color w:val="231F20"/>
          <w:spacing w:val="-5"/>
          <w:sz w:val="26"/>
        </w:rPr>
        <w:t> </w:t>
      </w:r>
      <w:r>
        <w:rPr>
          <w:color w:val="231F20"/>
          <w:sz w:val="26"/>
        </w:rPr>
        <w:t>cả,</w:t>
      </w:r>
      <w:r>
        <w:rPr>
          <w:color w:val="231F20"/>
          <w:spacing w:val="-4"/>
          <w:sz w:val="26"/>
        </w:rPr>
        <w:t> </w:t>
      </w:r>
      <w:r>
        <w:rPr>
          <w:color w:val="231F20"/>
          <w:sz w:val="26"/>
        </w:rPr>
        <w:t>hướng</w:t>
      </w:r>
      <w:r>
        <w:rPr>
          <w:color w:val="231F20"/>
          <w:spacing w:val="-4"/>
          <w:sz w:val="26"/>
        </w:rPr>
        <w:t> </w:t>
      </w:r>
      <w:r>
        <w:rPr>
          <w:color w:val="231F20"/>
          <w:sz w:val="26"/>
        </w:rPr>
        <w:t>đến</w:t>
      </w:r>
      <w:r>
        <w:rPr>
          <w:color w:val="231F20"/>
          <w:spacing w:val="-5"/>
          <w:sz w:val="26"/>
        </w:rPr>
        <w:t> </w:t>
      </w:r>
      <w:r>
        <w:rPr>
          <w:color w:val="231F20"/>
          <w:sz w:val="26"/>
        </w:rPr>
        <w:t>biển</w:t>
      </w:r>
      <w:r>
        <w:rPr>
          <w:color w:val="231F20"/>
          <w:spacing w:val="-4"/>
          <w:sz w:val="26"/>
        </w:rPr>
        <w:t> </w:t>
      </w:r>
      <w:r>
        <w:rPr>
          <w:color w:val="231F20"/>
          <w:sz w:val="26"/>
        </w:rPr>
        <w:t>cả,</w:t>
      </w:r>
      <w:r>
        <w:rPr>
          <w:color w:val="231F20"/>
          <w:spacing w:val="-4"/>
          <w:sz w:val="26"/>
        </w:rPr>
        <w:t> </w:t>
      </w:r>
      <w:r>
        <w:rPr>
          <w:color w:val="231F20"/>
          <w:sz w:val="26"/>
        </w:rPr>
        <w:t>sắp</w:t>
      </w:r>
      <w:r>
        <w:rPr>
          <w:color w:val="231F20"/>
          <w:spacing w:val="-5"/>
          <w:sz w:val="26"/>
        </w:rPr>
        <w:t> </w:t>
      </w:r>
      <w:r>
        <w:rPr>
          <w:color w:val="231F20"/>
          <w:sz w:val="26"/>
        </w:rPr>
        <w:t>vào</w:t>
      </w:r>
      <w:r>
        <w:rPr>
          <w:color w:val="231F20"/>
          <w:spacing w:val="-4"/>
          <w:sz w:val="26"/>
        </w:rPr>
        <w:t> </w:t>
      </w:r>
      <w:r>
        <w:rPr>
          <w:color w:val="231F20"/>
          <w:sz w:val="26"/>
        </w:rPr>
        <w:t>biển</w:t>
      </w:r>
      <w:r>
        <w:rPr>
          <w:color w:val="231F20"/>
          <w:spacing w:val="-4"/>
          <w:sz w:val="26"/>
        </w:rPr>
        <w:t> </w:t>
      </w:r>
      <w:r>
        <w:rPr>
          <w:color w:val="231F20"/>
          <w:sz w:val="26"/>
        </w:rPr>
        <w:t>cả, trung gian không thể xoay chuyển, khiến dòng chảy kia trở lại </w:t>
      </w:r>
      <w:r>
        <w:rPr>
          <w:color w:val="231F20"/>
          <w:spacing w:val="-3"/>
          <w:sz w:val="26"/>
        </w:rPr>
        <w:t>chốn </w:t>
      </w:r>
      <w:r>
        <w:rPr>
          <w:color w:val="231F20"/>
          <w:sz w:val="26"/>
        </w:rPr>
        <w:t>cũ, hoặc đi tới xứ khác. Dòng chảy kia quyết định có thể nhập nơi biển cả. Pháp thế đệ nhất cũng lại như </w:t>
      </w:r>
      <w:r>
        <w:rPr>
          <w:color w:val="231F20"/>
          <w:spacing w:val="-5"/>
          <w:sz w:val="26"/>
        </w:rPr>
        <w:t>vậy, </w:t>
      </w:r>
      <w:r>
        <w:rPr>
          <w:color w:val="231F20"/>
          <w:sz w:val="26"/>
        </w:rPr>
        <w:t>tùy thuận đế, hướng </w:t>
      </w:r>
      <w:r>
        <w:rPr>
          <w:color w:val="231F20"/>
          <w:spacing w:val="-4"/>
          <w:sz w:val="26"/>
        </w:rPr>
        <w:t>tới</w:t>
      </w:r>
      <w:r>
        <w:rPr>
          <w:color w:val="231F20"/>
          <w:spacing w:val="57"/>
          <w:sz w:val="26"/>
        </w:rPr>
        <w:t> </w:t>
      </w:r>
      <w:r>
        <w:rPr>
          <w:color w:val="231F20"/>
          <w:sz w:val="26"/>
        </w:rPr>
        <w:t>đế, sắp hội nhập đế, trung gian kia đây không chấp nhận được </w:t>
      </w:r>
      <w:r>
        <w:rPr>
          <w:color w:val="231F20"/>
          <w:spacing w:val="-3"/>
          <w:sz w:val="26"/>
        </w:rPr>
        <w:t>khởi </w:t>
      </w:r>
      <w:r>
        <w:rPr>
          <w:color w:val="231F20"/>
          <w:sz w:val="26"/>
        </w:rPr>
        <w:t>tâm không tương tự, khiến không thể nhập hiện quán Thánh</w:t>
      </w:r>
      <w:r>
        <w:rPr>
          <w:color w:val="231F20"/>
          <w:spacing w:val="-6"/>
          <w:sz w:val="26"/>
        </w:rPr>
        <w:t> </w:t>
      </w:r>
      <w:r>
        <w:rPr>
          <w:color w:val="231F20"/>
          <w:sz w:val="26"/>
        </w:rPr>
        <w:t>đế.</w:t>
      </w:r>
    </w:p>
    <w:p>
      <w:pPr>
        <w:pStyle w:val="BodyText"/>
        <w:spacing w:line="273" w:lineRule="auto" w:before="108"/>
        <w:ind w:left="110" w:right="390"/>
      </w:pPr>
      <w:r>
        <w:rPr>
          <w:color w:val="231F20"/>
        </w:rPr>
        <w:t>Lại nữa, Pháp thế đệ nhất cùng với khổ pháp trí nhẫn làm</w:t>
      </w:r>
      <w:r>
        <w:rPr>
          <w:color w:val="231F20"/>
          <w:spacing w:val="-38"/>
        </w:rPr>
        <w:t> </w:t>
      </w:r>
      <w:r>
        <w:rPr>
          <w:color w:val="231F20"/>
        </w:rPr>
        <w:t>đẳng vô gián duyên, không có một pháp nào nhanh chóng xoay </w:t>
      </w:r>
      <w:r>
        <w:rPr>
          <w:color w:val="231F20"/>
          <w:spacing w:val="-3"/>
        </w:rPr>
        <w:t>chuyển </w:t>
      </w:r>
      <w:r>
        <w:rPr>
          <w:color w:val="231F20"/>
        </w:rPr>
        <w:t>vượt</w:t>
      </w:r>
      <w:r>
        <w:rPr>
          <w:color w:val="231F20"/>
          <w:spacing w:val="-6"/>
        </w:rPr>
        <w:t> </w:t>
      </w:r>
      <w:r>
        <w:rPr>
          <w:color w:val="231F20"/>
        </w:rPr>
        <w:t>qua</w:t>
      </w:r>
      <w:r>
        <w:rPr>
          <w:color w:val="231F20"/>
          <w:spacing w:val="-6"/>
        </w:rPr>
        <w:t> </w:t>
      </w:r>
      <w:r>
        <w:rPr>
          <w:color w:val="231F20"/>
        </w:rPr>
        <w:t>nơi</w:t>
      </w:r>
      <w:r>
        <w:rPr>
          <w:color w:val="231F20"/>
          <w:spacing w:val="-6"/>
        </w:rPr>
        <w:t> </w:t>
      </w:r>
      <w:r>
        <w:rPr>
          <w:color w:val="231F20"/>
        </w:rPr>
        <w:t>tâm,</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ở</w:t>
      </w:r>
      <w:r>
        <w:rPr>
          <w:color w:val="231F20"/>
          <w:spacing w:val="-6"/>
        </w:rPr>
        <w:t> </w:t>
      </w:r>
      <w:r>
        <w:rPr>
          <w:color w:val="231F20"/>
        </w:rPr>
        <w:t>vào</w:t>
      </w:r>
      <w:r>
        <w:rPr>
          <w:color w:val="231F20"/>
          <w:spacing w:val="-6"/>
        </w:rPr>
        <w:t> </w:t>
      </w:r>
      <w:r>
        <w:rPr>
          <w:color w:val="231F20"/>
        </w:rPr>
        <w:t>lúc</w:t>
      </w:r>
      <w:r>
        <w:rPr>
          <w:color w:val="231F20"/>
          <w:spacing w:val="-6"/>
        </w:rPr>
        <w:t> </w:t>
      </w:r>
      <w:r>
        <w:rPr>
          <w:color w:val="231F20"/>
        </w:rPr>
        <w:t>nầy</w:t>
      </w:r>
      <w:r>
        <w:rPr>
          <w:color w:val="231F20"/>
          <w:spacing w:val="-6"/>
        </w:rPr>
        <w:t> </w:t>
      </w:r>
      <w:r>
        <w:rPr>
          <w:color w:val="231F20"/>
        </w:rPr>
        <w:t>hay</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chướng</w:t>
      </w:r>
      <w:r>
        <w:rPr>
          <w:color w:val="231F20"/>
          <w:spacing w:val="-6"/>
        </w:rPr>
        <w:t> </w:t>
      </w:r>
      <w:r>
        <w:rPr>
          <w:color w:val="231F20"/>
        </w:rPr>
        <w:t>ngại,</w:t>
      </w:r>
      <w:r>
        <w:rPr>
          <w:color w:val="231F20"/>
          <w:spacing w:val="-6"/>
        </w:rPr>
        <w:t> </w:t>
      </w:r>
      <w:r>
        <w:rPr>
          <w:color w:val="231F20"/>
        </w:rPr>
        <w:t>khiến không được nhập hiện quán Thánh</w:t>
      </w:r>
      <w:r>
        <w:rPr>
          <w:color w:val="231F20"/>
          <w:spacing w:val="-5"/>
        </w:rPr>
        <w:t> </w:t>
      </w:r>
      <w:r>
        <w:rPr>
          <w:color w:val="231F20"/>
        </w:rPr>
        <w:t>đế.</w:t>
      </w:r>
    </w:p>
    <w:p>
      <w:pPr>
        <w:pStyle w:val="BodyText"/>
        <w:spacing w:before="110"/>
        <w:ind w:left="677" w:firstLine="0"/>
      </w:pPr>
      <w:r>
        <w:rPr>
          <w:color w:val="231F20"/>
        </w:rPr>
        <w:t>Thế nên pháp nầy quyết định là không thoái chuyển.</w:t>
      </w:r>
    </w:p>
    <w:p>
      <w:pPr>
        <w:pStyle w:val="BodyText"/>
        <w:spacing w:before="154"/>
        <w:ind w:left="0" w:right="281" w:firstLine="0"/>
        <w:jc w:val="center"/>
      </w:pPr>
      <w:r>
        <w:rPr>
          <w:color w:val="231F20"/>
        </w:rPr>
        <w:t>*</w:t>
      </w:r>
    </w:p>
    <w:p>
      <w:pPr>
        <w:pStyle w:val="BodyText"/>
        <w:spacing w:before="1"/>
        <w:ind w:left="0" w:firstLine="0"/>
        <w:jc w:val="left"/>
        <w:rPr>
          <w:sz w:val="13"/>
        </w:rPr>
      </w:pPr>
    </w:p>
    <w:p>
      <w:pPr>
        <w:spacing w:before="89"/>
        <w:ind w:left="677" w:right="0" w:firstLine="0"/>
        <w:jc w:val="left"/>
        <w:rPr>
          <w:sz w:val="26"/>
        </w:rPr>
      </w:pPr>
      <w:r>
        <w:rPr>
          <w:i/>
          <w:color w:val="231F20"/>
          <w:sz w:val="26"/>
        </w:rPr>
        <w:t>Hỏi: </w:t>
      </w:r>
      <w:r>
        <w:rPr>
          <w:color w:val="231F20"/>
          <w:sz w:val="26"/>
        </w:rPr>
        <w:t>Thế nào là Đảnh?</w:t>
      </w:r>
    </w:p>
    <w:p>
      <w:pPr>
        <w:pStyle w:val="BodyText"/>
        <w:spacing w:before="155"/>
        <w:ind w:left="677" w:firstLine="0"/>
        <w:jc w:val="left"/>
      </w:pPr>
      <w:r>
        <w:rPr>
          <w:i/>
          <w:color w:val="231F20"/>
        </w:rPr>
        <w:t>Đáp: </w:t>
      </w:r>
      <w:r>
        <w:rPr>
          <w:color w:val="231F20"/>
        </w:rPr>
        <w:t>Đối với Phật, Pháp, Tăng, sinh tin tưởng với lượng nhỏ.</w:t>
      </w:r>
    </w:p>
    <w:p>
      <w:pPr>
        <w:pStyle w:val="BodyText"/>
        <w:spacing w:before="41"/>
        <w:ind w:left="110" w:firstLine="0"/>
        <w:jc w:val="left"/>
      </w:pPr>
      <w:r>
        <w:rPr>
          <w:color w:val="231F20"/>
        </w:rPr>
        <w:t>Như Đức Thế Tôn đã vì Ma-nạp-bà Ba-la-diễn-noa nói:</w:t>
      </w:r>
    </w:p>
    <w:p>
      <w:pPr>
        <w:spacing w:line="273" w:lineRule="auto" w:before="154"/>
        <w:ind w:left="2094" w:right="2805" w:firstLine="0"/>
        <w:jc w:val="left"/>
        <w:rPr>
          <w:i/>
          <w:sz w:val="26"/>
        </w:rPr>
      </w:pPr>
      <w:r>
        <w:rPr>
          <w:i/>
          <w:color w:val="231F20"/>
          <w:sz w:val="26"/>
        </w:rPr>
        <w:t>Đối với Phật, Pháp, Tăng </w:t>
      </w:r>
      <w:r>
        <w:rPr>
          <w:i/>
          <w:color w:val="231F20"/>
          <w:sz w:val="26"/>
        </w:rPr>
        <w:t>Sinh khởi tin nhỏ, ít</w:t>
      </w:r>
    </w:p>
    <w:p>
      <w:pPr>
        <w:spacing w:line="273" w:lineRule="auto" w:before="0"/>
        <w:ind w:left="2094" w:right="2887" w:firstLine="0"/>
        <w:jc w:val="left"/>
        <w:rPr>
          <w:i/>
          <w:sz w:val="26"/>
        </w:rPr>
      </w:pPr>
      <w:r>
        <w:rPr>
          <w:i/>
          <w:color w:val="231F20"/>
          <w:sz w:val="26"/>
        </w:rPr>
        <w:t>Nho đồng nên biết kia </w:t>
      </w:r>
      <w:r>
        <w:rPr>
          <w:i/>
          <w:color w:val="231F20"/>
          <w:sz w:val="26"/>
        </w:rPr>
        <w:t>Gọi đã được pháp Đảnh.</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960" w:firstLine="0"/>
      </w:pPr>
      <w:r>
        <w:rPr>
          <w:i/>
          <w:color w:val="231F20"/>
        </w:rPr>
        <w:t>Hỏi: </w:t>
      </w:r>
      <w:r>
        <w:rPr>
          <w:color w:val="231F20"/>
        </w:rPr>
        <w:t>Thế nào là Đảnh đọa?</w:t>
      </w:r>
    </w:p>
    <w:p>
      <w:pPr>
        <w:pStyle w:val="BodyText"/>
        <w:spacing w:line="268" w:lineRule="auto" w:before="150"/>
        <w:ind w:right="106"/>
      </w:pPr>
      <w:r>
        <w:rPr>
          <w:i/>
          <w:color w:val="231F20"/>
        </w:rPr>
        <w:t>Đáp: </w:t>
      </w:r>
      <w:r>
        <w:rPr>
          <w:color w:val="231F20"/>
        </w:rPr>
        <w:t>Như có một loại hữu tình gần gũi bậc thiện sĩ (Thiện tri thức), lắng nghe chánh pháp, tác ý như lý, tin Phật, pháp Bồ-đề là khéo giảng nói, Tăng tu hành diệu, rõ sắc là vô thường, thọ tưởng hành</w:t>
      </w:r>
      <w:r>
        <w:rPr>
          <w:color w:val="231F20"/>
          <w:spacing w:val="-7"/>
        </w:rPr>
        <w:t> </w:t>
      </w:r>
      <w:r>
        <w:rPr>
          <w:color w:val="231F20"/>
        </w:rPr>
        <w:t>thức</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thường,</w:t>
      </w:r>
      <w:r>
        <w:rPr>
          <w:color w:val="231F20"/>
          <w:spacing w:val="-7"/>
        </w:rPr>
        <w:t> </w:t>
      </w:r>
      <w:r>
        <w:rPr>
          <w:color w:val="231F20"/>
        </w:rPr>
        <w:t>khéo</w:t>
      </w:r>
      <w:r>
        <w:rPr>
          <w:color w:val="231F20"/>
          <w:spacing w:val="-7"/>
        </w:rPr>
        <w:t> </w:t>
      </w:r>
      <w:r>
        <w:rPr>
          <w:color w:val="231F20"/>
        </w:rPr>
        <w:t>nêu</w:t>
      </w:r>
      <w:r>
        <w:rPr>
          <w:color w:val="231F20"/>
          <w:spacing w:val="-7"/>
        </w:rPr>
        <w:t> </w:t>
      </w:r>
      <w:r>
        <w:rPr>
          <w:color w:val="231F20"/>
        </w:rPr>
        <w:t>bày</w:t>
      </w:r>
      <w:r>
        <w:rPr>
          <w:color w:val="231F20"/>
          <w:spacing w:val="-7"/>
        </w:rPr>
        <w:t> </w:t>
      </w:r>
      <w:r>
        <w:rPr>
          <w:color w:val="231F20"/>
        </w:rPr>
        <w:t>khổ</w:t>
      </w:r>
      <w:r>
        <w:rPr>
          <w:color w:val="231F20"/>
          <w:spacing w:val="-7"/>
        </w:rPr>
        <w:t> </w:t>
      </w:r>
      <w:r>
        <w:rPr>
          <w:color w:val="231F20"/>
        </w:rPr>
        <w:t>đế,</w:t>
      </w:r>
      <w:r>
        <w:rPr>
          <w:color w:val="231F20"/>
          <w:spacing w:val="-7"/>
        </w:rPr>
        <w:t> </w:t>
      </w:r>
      <w:r>
        <w:rPr>
          <w:color w:val="231F20"/>
        </w:rPr>
        <w:t>khéo</w:t>
      </w:r>
      <w:r>
        <w:rPr>
          <w:color w:val="231F20"/>
          <w:spacing w:val="-7"/>
        </w:rPr>
        <w:t> </w:t>
      </w:r>
      <w:r>
        <w:rPr>
          <w:color w:val="231F20"/>
        </w:rPr>
        <w:t>nêu</w:t>
      </w:r>
      <w:r>
        <w:rPr>
          <w:color w:val="231F20"/>
          <w:spacing w:val="-7"/>
        </w:rPr>
        <w:t> </w:t>
      </w:r>
      <w:r>
        <w:rPr>
          <w:color w:val="231F20"/>
        </w:rPr>
        <w:t>bày</w:t>
      </w:r>
      <w:r>
        <w:rPr>
          <w:color w:val="231F20"/>
          <w:spacing w:val="-7"/>
        </w:rPr>
        <w:t> </w:t>
      </w:r>
      <w:r>
        <w:rPr>
          <w:color w:val="231F20"/>
        </w:rPr>
        <w:t>tập,</w:t>
      </w:r>
      <w:r>
        <w:rPr>
          <w:color w:val="231F20"/>
          <w:spacing w:val="-7"/>
        </w:rPr>
        <w:t> </w:t>
      </w:r>
      <w:r>
        <w:rPr>
          <w:color w:val="231F20"/>
        </w:rPr>
        <w:t>diệt, đạo đế. Hữu tình kia ở vào lúc khác, không thân cận bậc thiện sĩ, không lắng nghe chánh pháp, tác ý không như lý, đối với bản thân đã tin theo thế tục, là thoái chìm, hủy hoại, dời đổi, mất mát, nên</w:t>
      </w:r>
      <w:r>
        <w:rPr>
          <w:color w:val="231F20"/>
          <w:spacing w:val="-44"/>
        </w:rPr>
        <w:t> </w:t>
      </w:r>
      <w:r>
        <w:rPr>
          <w:color w:val="231F20"/>
          <w:spacing w:val="-4"/>
        </w:rPr>
        <w:t>gọi </w:t>
      </w:r>
      <w:r>
        <w:rPr>
          <w:color w:val="231F20"/>
        </w:rPr>
        <w:t>Đảnh đọa. Như Đức Phật, tức vì Ma-nạp-bà Ba-la-diễn-noa</w:t>
      </w:r>
      <w:r>
        <w:rPr>
          <w:color w:val="231F20"/>
          <w:spacing w:val="-16"/>
        </w:rPr>
        <w:t> </w:t>
      </w:r>
      <w:r>
        <w:rPr>
          <w:color w:val="231F20"/>
        </w:rPr>
        <w:t>nói:</w:t>
      </w:r>
    </w:p>
    <w:p>
      <w:pPr>
        <w:spacing w:line="268" w:lineRule="auto" w:before="123"/>
        <w:ind w:left="2378" w:right="2858" w:firstLine="0"/>
        <w:jc w:val="left"/>
        <w:rPr>
          <w:i/>
          <w:sz w:val="26"/>
        </w:rPr>
      </w:pPr>
      <w:r>
        <w:rPr>
          <w:i/>
          <w:color w:val="231F20"/>
          <w:sz w:val="26"/>
        </w:rPr>
        <w:t>Nếu người đối như thế </w:t>
      </w:r>
      <w:r>
        <w:rPr>
          <w:i/>
          <w:color w:val="231F20"/>
          <w:sz w:val="26"/>
        </w:rPr>
        <w:t>Ba pháp mà thoái mất Ta nói những loại kia Nên biết là Đảnh đọa.</w:t>
      </w:r>
    </w:p>
    <w:p>
      <w:pPr>
        <w:pStyle w:val="BodyText"/>
        <w:spacing w:before="118"/>
        <w:ind w:left="3872" w:firstLine="0"/>
        <w:jc w:val="left"/>
      </w:pPr>
      <w:r>
        <w:rPr>
          <w:color w:val="231F20"/>
        </w:rPr>
        <w:t>*</w:t>
      </w:r>
    </w:p>
    <w:p>
      <w:pPr>
        <w:pStyle w:val="BodyText"/>
        <w:spacing w:before="8"/>
        <w:ind w:left="0" w:firstLine="0"/>
        <w:jc w:val="left"/>
        <w:rPr>
          <w:sz w:val="12"/>
        </w:rPr>
      </w:pPr>
    </w:p>
    <w:p>
      <w:pPr>
        <w:spacing w:before="89"/>
        <w:ind w:left="960" w:right="0" w:firstLine="0"/>
        <w:jc w:val="both"/>
        <w:rPr>
          <w:sz w:val="26"/>
        </w:rPr>
      </w:pPr>
      <w:r>
        <w:rPr>
          <w:i/>
          <w:color w:val="231F20"/>
          <w:sz w:val="26"/>
        </w:rPr>
        <w:t>Hỏi: </w:t>
      </w:r>
      <w:r>
        <w:rPr>
          <w:color w:val="231F20"/>
          <w:sz w:val="26"/>
        </w:rPr>
        <w:t>Thế nào là Noãn?</w:t>
      </w:r>
    </w:p>
    <w:p>
      <w:pPr>
        <w:pStyle w:val="BodyText"/>
        <w:spacing w:line="268" w:lineRule="auto" w:before="151"/>
        <w:ind w:right="106"/>
      </w:pPr>
      <w:r>
        <w:rPr>
          <w:i/>
          <w:color w:val="231F20"/>
        </w:rPr>
        <w:t>Đáp: </w:t>
      </w:r>
      <w:r>
        <w:rPr>
          <w:color w:val="231F20"/>
        </w:rPr>
        <w:t>Nếu ở trong chánh pháp Tỳ-nại-da có một ít tín thọ, như Đức</w:t>
      </w:r>
      <w:r>
        <w:rPr>
          <w:color w:val="231F20"/>
          <w:spacing w:val="-17"/>
        </w:rPr>
        <w:t> </w:t>
      </w:r>
      <w:r>
        <w:rPr>
          <w:color w:val="231F20"/>
        </w:rPr>
        <w:t>Thế</w:t>
      </w:r>
      <w:r>
        <w:rPr>
          <w:color w:val="231F20"/>
          <w:spacing w:val="-16"/>
        </w:rPr>
        <w:t> </w:t>
      </w:r>
      <w:r>
        <w:rPr>
          <w:color w:val="231F20"/>
        </w:rPr>
        <w:t>Tôn</w:t>
      </w:r>
      <w:r>
        <w:rPr>
          <w:color w:val="231F20"/>
          <w:spacing w:val="-12"/>
        </w:rPr>
        <w:t> </w:t>
      </w:r>
      <w:r>
        <w:rPr>
          <w:color w:val="231F20"/>
        </w:rPr>
        <w:t>đã</w:t>
      </w:r>
      <w:r>
        <w:rPr>
          <w:color w:val="231F20"/>
          <w:spacing w:val="-11"/>
        </w:rPr>
        <w:t> </w:t>
      </w:r>
      <w:r>
        <w:rPr>
          <w:color w:val="231F20"/>
        </w:rPr>
        <w:t>vì</w:t>
      </w:r>
      <w:r>
        <w:rPr>
          <w:color w:val="231F20"/>
          <w:spacing w:val="-11"/>
        </w:rPr>
        <w:t> </w:t>
      </w:r>
      <w:r>
        <w:rPr>
          <w:color w:val="231F20"/>
        </w:rPr>
        <w:t>hai</w:t>
      </w:r>
      <w:r>
        <w:rPr>
          <w:color w:val="231F20"/>
          <w:spacing w:val="-12"/>
        </w:rPr>
        <w:t> </w:t>
      </w:r>
      <w:r>
        <w:rPr>
          <w:color w:val="231F20"/>
        </w:rPr>
        <w:t>Bí-sô:</w:t>
      </w:r>
      <w:r>
        <w:rPr>
          <w:color w:val="231F20"/>
          <w:spacing w:val="-11"/>
        </w:rPr>
        <w:t> </w:t>
      </w:r>
      <w:r>
        <w:rPr>
          <w:color w:val="231F20"/>
        </w:rPr>
        <w:t>Mã</w:t>
      </w:r>
      <w:r>
        <w:rPr>
          <w:color w:val="231F20"/>
          <w:spacing w:val="-11"/>
        </w:rPr>
        <w:t> </w:t>
      </w:r>
      <w:r>
        <w:rPr>
          <w:color w:val="231F20"/>
        </w:rPr>
        <w:t>Sư</w:t>
      </w:r>
      <w:r>
        <w:rPr>
          <w:color w:val="231F20"/>
          <w:spacing w:val="-12"/>
        </w:rPr>
        <w:t> </w:t>
      </w:r>
      <w:r>
        <w:rPr>
          <w:color w:val="231F20"/>
        </w:rPr>
        <w:t>và</w:t>
      </w:r>
      <w:r>
        <w:rPr>
          <w:color w:val="231F20"/>
          <w:spacing w:val="-16"/>
        </w:rPr>
        <w:t> </w:t>
      </w:r>
      <w:r>
        <w:rPr>
          <w:color w:val="231F20"/>
        </w:rPr>
        <w:t>Tỉnh</w:t>
      </w:r>
      <w:r>
        <w:rPr>
          <w:color w:val="231F20"/>
          <w:spacing w:val="-16"/>
        </w:rPr>
        <w:t> </w:t>
      </w:r>
      <w:r>
        <w:rPr>
          <w:color w:val="231F20"/>
        </w:rPr>
        <w:t>Túc</w:t>
      </w:r>
      <w:r>
        <w:rPr>
          <w:color w:val="231F20"/>
          <w:spacing w:val="-12"/>
        </w:rPr>
        <w:t> </w:t>
      </w:r>
      <w:r>
        <w:rPr>
          <w:color w:val="231F20"/>
        </w:rPr>
        <w:t>nói:</w:t>
      </w:r>
      <w:r>
        <w:rPr>
          <w:color w:val="231F20"/>
          <w:spacing w:val="-11"/>
        </w:rPr>
        <w:t> </w:t>
      </w:r>
      <w:r>
        <w:rPr>
          <w:color w:val="231F20"/>
        </w:rPr>
        <w:t>Hai</w:t>
      </w:r>
      <w:r>
        <w:rPr>
          <w:color w:val="231F20"/>
          <w:spacing w:val="-12"/>
        </w:rPr>
        <w:t> </w:t>
      </w:r>
      <w:r>
        <w:rPr>
          <w:color w:val="231F20"/>
        </w:rPr>
        <w:t>kẻ</w:t>
      </w:r>
      <w:r>
        <w:rPr>
          <w:color w:val="231F20"/>
          <w:spacing w:val="-11"/>
        </w:rPr>
        <w:t> </w:t>
      </w:r>
      <w:r>
        <w:rPr>
          <w:color w:val="231F20"/>
        </w:rPr>
        <w:t>ngu</w:t>
      </w:r>
      <w:r>
        <w:rPr>
          <w:color w:val="231F20"/>
          <w:spacing w:val="-11"/>
        </w:rPr>
        <w:t> </w:t>
      </w:r>
      <w:r>
        <w:rPr>
          <w:color w:val="231F20"/>
        </w:rPr>
        <w:t>nầy đã lìa chánh pháp cùng Tỳ-nại-da của </w:t>
      </w:r>
      <w:r>
        <w:rPr>
          <w:color w:val="231F20"/>
          <w:spacing w:val="-7"/>
        </w:rPr>
        <w:t>Ta. </w:t>
      </w:r>
      <w:r>
        <w:rPr>
          <w:color w:val="231F20"/>
        </w:rPr>
        <w:t>Ví như đại địa cách xa hư không,</w:t>
      </w:r>
      <w:r>
        <w:rPr>
          <w:color w:val="231F20"/>
          <w:spacing w:val="-11"/>
        </w:rPr>
        <w:t> </w:t>
      </w:r>
      <w:r>
        <w:rPr>
          <w:color w:val="231F20"/>
        </w:rPr>
        <w:t>hai</w:t>
      </w:r>
      <w:r>
        <w:rPr>
          <w:color w:val="231F20"/>
          <w:spacing w:val="-12"/>
        </w:rPr>
        <w:t> </w:t>
      </w:r>
      <w:r>
        <w:rPr>
          <w:color w:val="231F20"/>
        </w:rPr>
        <w:t>kẻ</w:t>
      </w:r>
      <w:r>
        <w:rPr>
          <w:color w:val="231F20"/>
          <w:spacing w:val="-10"/>
        </w:rPr>
        <w:t> </w:t>
      </w:r>
      <w:r>
        <w:rPr>
          <w:color w:val="231F20"/>
        </w:rPr>
        <w:t>ngu</w:t>
      </w:r>
      <w:r>
        <w:rPr>
          <w:color w:val="231F20"/>
          <w:spacing w:val="-11"/>
        </w:rPr>
        <w:t> </w:t>
      </w:r>
      <w:r>
        <w:rPr>
          <w:color w:val="231F20"/>
        </w:rPr>
        <w:t>nầy</w:t>
      </w:r>
      <w:r>
        <w:rPr>
          <w:color w:val="231F20"/>
          <w:spacing w:val="-10"/>
        </w:rPr>
        <w:t> </w:t>
      </w:r>
      <w:r>
        <w:rPr>
          <w:color w:val="231F20"/>
        </w:rPr>
        <w:t>ở</w:t>
      </w:r>
      <w:r>
        <w:rPr>
          <w:color w:val="231F20"/>
          <w:spacing w:val="-11"/>
        </w:rPr>
        <w:t> </w:t>
      </w:r>
      <w:r>
        <w:rPr>
          <w:color w:val="231F20"/>
        </w:rPr>
        <w:t>trong</w:t>
      </w:r>
      <w:r>
        <w:rPr>
          <w:color w:val="231F20"/>
          <w:spacing w:val="-11"/>
        </w:rPr>
        <w:t> </w:t>
      </w:r>
      <w:r>
        <w:rPr>
          <w:color w:val="231F20"/>
        </w:rPr>
        <w:t>chánh</w:t>
      </w:r>
      <w:r>
        <w:rPr>
          <w:color w:val="231F20"/>
          <w:spacing w:val="-10"/>
        </w:rPr>
        <w:t> </w:t>
      </w:r>
      <w:r>
        <w:rPr>
          <w:color w:val="231F20"/>
        </w:rPr>
        <w:t>pháp</w:t>
      </w:r>
      <w:r>
        <w:rPr>
          <w:color w:val="231F20"/>
          <w:spacing w:val="-16"/>
        </w:rPr>
        <w:t> </w:t>
      </w:r>
      <w:r>
        <w:rPr>
          <w:color w:val="231F20"/>
        </w:rPr>
        <w:t>Tỳ-nại-da</w:t>
      </w:r>
      <w:r>
        <w:rPr>
          <w:color w:val="231F20"/>
          <w:spacing w:val="-11"/>
        </w:rPr>
        <w:t> </w:t>
      </w:r>
      <w:r>
        <w:rPr>
          <w:color w:val="231F20"/>
        </w:rPr>
        <w:t>của</w:t>
      </w:r>
      <w:r>
        <w:rPr>
          <w:color w:val="231F20"/>
          <w:spacing w:val="-16"/>
        </w:rPr>
        <w:t> </w:t>
      </w:r>
      <w:r>
        <w:rPr>
          <w:color w:val="231F20"/>
          <w:spacing w:val="-10"/>
        </w:rPr>
        <w:t>Ta</w:t>
      </w:r>
      <w:r>
        <w:rPr>
          <w:color w:val="231F20"/>
          <w:spacing w:val="-11"/>
        </w:rPr>
        <w:t> </w:t>
      </w:r>
      <w:r>
        <w:rPr>
          <w:color w:val="231F20"/>
        </w:rPr>
        <w:t>đã</w:t>
      </w:r>
      <w:r>
        <w:rPr>
          <w:color w:val="231F20"/>
          <w:spacing w:val="-10"/>
        </w:rPr>
        <w:t> </w:t>
      </w:r>
      <w:r>
        <w:rPr>
          <w:color w:val="231F20"/>
          <w:spacing w:val="-3"/>
        </w:rPr>
        <w:t>không </w:t>
      </w:r>
      <w:r>
        <w:rPr>
          <w:color w:val="231F20"/>
        </w:rPr>
        <w:t>có được phần ít noãn nào cả!</w:t>
      </w:r>
    </w:p>
    <w:p>
      <w:pPr>
        <w:pStyle w:val="BodyText"/>
        <w:spacing w:before="119"/>
        <w:ind w:left="283" w:firstLine="0"/>
        <w:jc w:val="center"/>
      </w:pPr>
      <w:r>
        <w:rPr>
          <w:color w:val="231F20"/>
        </w:rPr>
        <w:t>*</w:t>
      </w:r>
    </w:p>
    <w:p>
      <w:pPr>
        <w:spacing w:line="268" w:lineRule="auto" w:before="235"/>
        <w:ind w:left="393" w:right="108" w:firstLine="566"/>
        <w:jc w:val="both"/>
        <w:rPr>
          <w:sz w:val="26"/>
        </w:rPr>
      </w:pPr>
      <w:r>
        <w:rPr>
          <w:i/>
          <w:color w:val="231F20"/>
          <w:sz w:val="26"/>
        </w:rPr>
        <w:t>Hỏi: Hai mươi câu Tát-ca-da-kiến (Thân kiến) nầy: </w:t>
      </w:r>
      <w:r>
        <w:rPr>
          <w:color w:val="231F20"/>
          <w:sz w:val="26"/>
        </w:rPr>
        <w:t>Có bao nhiêu là ngã kiến, bao nhiêu là ngã sở kiến?</w:t>
      </w:r>
    </w:p>
    <w:p>
      <w:pPr>
        <w:pStyle w:val="BodyText"/>
        <w:spacing w:line="268" w:lineRule="auto" w:before="116"/>
        <w:ind w:right="107"/>
      </w:pPr>
      <w:r>
        <w:rPr>
          <w:i/>
          <w:color w:val="231F20"/>
        </w:rPr>
        <w:t>Đáp: </w:t>
      </w:r>
      <w:r>
        <w:rPr>
          <w:color w:val="231F20"/>
        </w:rPr>
        <w:t>Có năm ngã kiến: Là cùng tùy quán sắc là ngã, quán thọ, tưởng, hành, thức là ngã.</w:t>
      </w:r>
    </w:p>
    <w:p>
      <w:pPr>
        <w:pStyle w:val="BodyText"/>
        <w:spacing w:line="271" w:lineRule="auto" w:before="116"/>
        <w:ind w:right="106"/>
      </w:pPr>
      <w:r>
        <w:rPr>
          <w:color w:val="231F20"/>
        </w:rPr>
        <w:t>Mười lăm ngã sở kiến: Là cùng tùy quán ngã có sắc, sắc là</w:t>
      </w:r>
      <w:r>
        <w:rPr>
          <w:color w:val="231F20"/>
          <w:spacing w:val="-38"/>
        </w:rPr>
        <w:t> </w:t>
      </w:r>
      <w:r>
        <w:rPr>
          <w:color w:val="231F20"/>
        </w:rPr>
        <w:t>ngã sở, ngã ở trong sắc. Ngã có thọ, tưởng, hành, thức; thọ, tưởng,</w:t>
      </w:r>
      <w:r>
        <w:rPr>
          <w:color w:val="231F20"/>
          <w:spacing w:val="-33"/>
        </w:rPr>
        <w:t> </w:t>
      </w:r>
      <w:r>
        <w:rPr>
          <w:color w:val="231F20"/>
        </w:rPr>
        <w:t>hành, thức là ngã sở, ngã ở trong thọ, tưởng, hành</w:t>
      </w:r>
      <w:r>
        <w:rPr>
          <w:color w:val="231F20"/>
          <w:spacing w:val="-3"/>
        </w:rPr>
        <w:t> </w:t>
      </w:r>
      <w:r>
        <w:rPr>
          <w:color w:val="231F20"/>
        </w:rPr>
        <w:t>thức.</w:t>
      </w:r>
    </w:p>
    <w:p>
      <w:pPr>
        <w:spacing w:after="0" w:line="271" w:lineRule="auto"/>
        <w:sectPr>
          <w:pgSz w:w="9080" w:h="13610"/>
          <w:pgMar w:header="1192" w:footer="0" w:top="1440" w:bottom="280" w:left="740" w:right="740"/>
        </w:sectPr>
      </w:pPr>
    </w:p>
    <w:p>
      <w:pPr>
        <w:pStyle w:val="BodyText"/>
        <w:spacing w:before="6"/>
        <w:ind w:left="0" w:firstLine="0"/>
        <w:jc w:val="left"/>
        <w:rPr>
          <w:sz w:val="19"/>
        </w:rPr>
      </w:pPr>
    </w:p>
    <w:p>
      <w:pPr>
        <w:spacing w:before="90"/>
        <w:ind w:left="0" w:right="281" w:firstLine="0"/>
        <w:jc w:val="center"/>
        <w:rPr>
          <w:sz w:val="24"/>
        </w:rPr>
      </w:pPr>
      <w:r>
        <w:rPr>
          <w:color w:val="231F20"/>
          <w:sz w:val="24"/>
        </w:rPr>
        <w:t>*</w:t>
      </w:r>
    </w:p>
    <w:p>
      <w:pPr>
        <w:pStyle w:val="BodyText"/>
        <w:spacing w:before="2"/>
        <w:ind w:left="0" w:firstLine="0"/>
        <w:jc w:val="left"/>
        <w:rPr>
          <w:sz w:val="24"/>
        </w:rPr>
      </w:pPr>
    </w:p>
    <w:p>
      <w:pPr>
        <w:pStyle w:val="BodyText"/>
        <w:spacing w:line="273" w:lineRule="auto" w:before="0"/>
        <w:ind w:left="110" w:right="391"/>
      </w:pPr>
      <w:r>
        <w:rPr>
          <w:i/>
          <w:color w:val="231F20"/>
        </w:rPr>
        <w:t>Hỏi: </w:t>
      </w:r>
      <w:r>
        <w:rPr>
          <w:color w:val="231F20"/>
        </w:rPr>
        <w:t>Nếu là kiến không phải thường, thường, thì nơi năm kiến thuộc về kiến nào, do kiến nào đoạn?</w:t>
      </w:r>
    </w:p>
    <w:p>
      <w:pPr>
        <w:pStyle w:val="BodyText"/>
        <w:ind w:left="677" w:firstLine="0"/>
      </w:pPr>
      <w:r>
        <w:rPr>
          <w:i/>
          <w:color w:val="231F20"/>
        </w:rPr>
        <w:t>Đáp: </w:t>
      </w:r>
      <w:r>
        <w:rPr>
          <w:color w:val="231F20"/>
        </w:rPr>
        <w:t>Là biên chấp kiến thuộc về thường kiến, do kiến khổ đoạn.</w:t>
      </w:r>
    </w:p>
    <w:p>
      <w:pPr>
        <w:pStyle w:val="BodyText"/>
        <w:spacing w:line="273" w:lineRule="auto" w:before="154"/>
        <w:ind w:left="110" w:right="391"/>
      </w:pPr>
      <w:r>
        <w:rPr>
          <w:i/>
          <w:color w:val="231F20"/>
        </w:rPr>
        <w:t>Hỏi: </w:t>
      </w:r>
      <w:r>
        <w:rPr>
          <w:color w:val="231F20"/>
        </w:rPr>
        <w:t>Nếu là kiến thường, không phải thường, thì nơi năm kiến thuộc về kiến nào, do kiến nào đoạn?</w:t>
      </w:r>
    </w:p>
    <w:p>
      <w:pPr>
        <w:pStyle w:val="BodyText"/>
        <w:ind w:left="677" w:firstLine="0"/>
      </w:pPr>
      <w:r>
        <w:rPr>
          <w:i/>
          <w:color w:val="231F20"/>
        </w:rPr>
        <w:t>Đáp: </w:t>
      </w:r>
      <w:r>
        <w:rPr>
          <w:color w:val="231F20"/>
        </w:rPr>
        <w:t>Thuộc về tà kiến, do kiến diệt đoạn.</w:t>
      </w:r>
    </w:p>
    <w:p>
      <w:pPr>
        <w:pStyle w:val="BodyText"/>
        <w:spacing w:line="273" w:lineRule="auto" w:before="155"/>
        <w:ind w:left="110" w:right="391"/>
      </w:pPr>
      <w:r>
        <w:rPr>
          <w:i/>
          <w:color w:val="231F20"/>
        </w:rPr>
        <w:t>Hỏi: </w:t>
      </w:r>
      <w:r>
        <w:rPr>
          <w:color w:val="231F20"/>
        </w:rPr>
        <w:t>Nếu là kiến khổ, lạc, thì nơi năm kiến thuộc về kiến nào, do kiến nào đoạn?</w:t>
      </w:r>
    </w:p>
    <w:p>
      <w:pPr>
        <w:pStyle w:val="BodyText"/>
        <w:spacing w:before="111"/>
        <w:ind w:left="677" w:firstLine="0"/>
      </w:pPr>
      <w:r>
        <w:rPr>
          <w:i/>
          <w:color w:val="231F20"/>
        </w:rPr>
        <w:t>Đáp: </w:t>
      </w:r>
      <w:r>
        <w:rPr>
          <w:color w:val="231F20"/>
        </w:rPr>
        <w:t>Cho pháp kém là hơn thuộc về kiến thủ, do kiến khổ đoạn.</w:t>
      </w:r>
    </w:p>
    <w:p>
      <w:pPr>
        <w:pStyle w:val="BodyText"/>
        <w:spacing w:line="273" w:lineRule="auto" w:before="155"/>
        <w:ind w:left="110" w:right="391"/>
      </w:pPr>
      <w:r>
        <w:rPr>
          <w:i/>
          <w:color w:val="231F20"/>
        </w:rPr>
        <w:t>Hỏi: </w:t>
      </w:r>
      <w:r>
        <w:rPr>
          <w:color w:val="231F20"/>
        </w:rPr>
        <w:t>Nếu là kiến lạc, khổ, thì nơi năm kiến thuộc về kiến nào, do kiến nào đoạn?</w:t>
      </w:r>
    </w:p>
    <w:p>
      <w:pPr>
        <w:pStyle w:val="BodyText"/>
        <w:spacing w:before="111"/>
        <w:ind w:left="677" w:firstLine="0"/>
      </w:pPr>
      <w:r>
        <w:rPr>
          <w:i/>
          <w:color w:val="231F20"/>
        </w:rPr>
        <w:t>Đáp: </w:t>
      </w:r>
      <w:r>
        <w:rPr>
          <w:color w:val="231F20"/>
        </w:rPr>
        <w:t>Thuộc về tà kiến, do kiến diệt đoạn.</w:t>
      </w:r>
    </w:p>
    <w:p>
      <w:pPr>
        <w:pStyle w:val="BodyText"/>
        <w:spacing w:line="273" w:lineRule="auto" w:before="155"/>
        <w:ind w:left="110" w:right="391"/>
      </w:pPr>
      <w:r>
        <w:rPr>
          <w:i/>
          <w:color w:val="231F20"/>
        </w:rPr>
        <w:t>Hỏi: </w:t>
      </w:r>
      <w:r>
        <w:rPr>
          <w:color w:val="231F20"/>
        </w:rPr>
        <w:t>Nếu là kiến bất tịnh, tịnh, thì nơi năm kiến thuộc về kiến nào, do kiến nào đoạn?</w:t>
      </w:r>
    </w:p>
    <w:p>
      <w:pPr>
        <w:pStyle w:val="BodyText"/>
        <w:ind w:left="677" w:firstLine="0"/>
      </w:pPr>
      <w:r>
        <w:rPr>
          <w:i/>
          <w:color w:val="231F20"/>
        </w:rPr>
        <w:t>Đáp: </w:t>
      </w:r>
      <w:r>
        <w:rPr>
          <w:color w:val="231F20"/>
        </w:rPr>
        <w:t>Cho pháp kém là hơn thuộc về kiến thủ, do kiến khổ đoạn.</w:t>
      </w:r>
    </w:p>
    <w:p>
      <w:pPr>
        <w:pStyle w:val="BodyText"/>
        <w:spacing w:line="273" w:lineRule="auto" w:before="154"/>
        <w:ind w:left="110" w:right="391"/>
      </w:pPr>
      <w:r>
        <w:rPr>
          <w:i/>
          <w:color w:val="231F20"/>
        </w:rPr>
        <w:t>Hỏi: </w:t>
      </w:r>
      <w:r>
        <w:rPr>
          <w:color w:val="231F20"/>
        </w:rPr>
        <w:t>Nếu là kiến tịnh, bất tịnh, thì nơi năm kiến thuộc về kiến nào, do kiến nào đoạn?</w:t>
      </w:r>
    </w:p>
    <w:p>
      <w:pPr>
        <w:pStyle w:val="BodyText"/>
        <w:spacing w:line="273" w:lineRule="auto"/>
        <w:ind w:left="110" w:right="384"/>
      </w:pPr>
      <w:r>
        <w:rPr>
          <w:i/>
          <w:color w:val="231F20"/>
          <w:spacing w:val="3"/>
        </w:rPr>
        <w:t>Đáp: </w:t>
      </w:r>
      <w:r>
        <w:rPr>
          <w:color w:val="231F20"/>
          <w:spacing w:val="4"/>
        </w:rPr>
        <w:t>Thuộc </w:t>
      </w:r>
      <w:r>
        <w:rPr>
          <w:color w:val="231F20"/>
          <w:spacing w:val="2"/>
        </w:rPr>
        <w:t>về tà </w:t>
      </w:r>
      <w:r>
        <w:rPr>
          <w:color w:val="231F20"/>
          <w:spacing w:val="4"/>
        </w:rPr>
        <w:t>kiến. </w:t>
      </w:r>
      <w:r>
        <w:rPr>
          <w:color w:val="231F20"/>
        </w:rPr>
        <w:t>Ở </w:t>
      </w:r>
      <w:r>
        <w:rPr>
          <w:color w:val="231F20"/>
          <w:spacing w:val="3"/>
        </w:rPr>
        <w:t>đây </w:t>
      </w:r>
      <w:r>
        <w:rPr>
          <w:color w:val="231F20"/>
          <w:spacing w:val="2"/>
        </w:rPr>
        <w:t>có </w:t>
      </w:r>
      <w:r>
        <w:rPr>
          <w:color w:val="231F20"/>
          <w:spacing w:val="3"/>
        </w:rPr>
        <w:t>hai thứ: Nếu cho diệt </w:t>
      </w:r>
      <w:r>
        <w:rPr>
          <w:color w:val="231F20"/>
          <w:spacing w:val="5"/>
        </w:rPr>
        <w:t>là  </w:t>
      </w:r>
      <w:r>
        <w:rPr>
          <w:color w:val="231F20"/>
          <w:spacing w:val="3"/>
        </w:rPr>
        <w:t>bất tịnh thì </w:t>
      </w:r>
      <w:r>
        <w:rPr>
          <w:color w:val="231F20"/>
          <w:spacing w:val="2"/>
        </w:rPr>
        <w:t>do </w:t>
      </w:r>
      <w:r>
        <w:rPr>
          <w:color w:val="231F20"/>
          <w:spacing w:val="3"/>
        </w:rPr>
        <w:t>kiến diệt </w:t>
      </w:r>
      <w:r>
        <w:rPr>
          <w:color w:val="231F20"/>
          <w:spacing w:val="4"/>
        </w:rPr>
        <w:t>đoạn. </w:t>
      </w:r>
      <w:r>
        <w:rPr>
          <w:color w:val="231F20"/>
          <w:spacing w:val="3"/>
        </w:rPr>
        <w:t>Nếu cho đạo </w:t>
      </w:r>
      <w:r>
        <w:rPr>
          <w:color w:val="231F20"/>
          <w:spacing w:val="2"/>
        </w:rPr>
        <w:t>là </w:t>
      </w:r>
      <w:r>
        <w:rPr>
          <w:color w:val="231F20"/>
          <w:spacing w:val="3"/>
        </w:rPr>
        <w:t>bất tịnh thì </w:t>
      </w:r>
      <w:r>
        <w:rPr>
          <w:color w:val="231F20"/>
          <w:spacing w:val="2"/>
        </w:rPr>
        <w:t>do </w:t>
      </w:r>
      <w:r>
        <w:rPr>
          <w:color w:val="231F20"/>
          <w:spacing w:val="5"/>
        </w:rPr>
        <w:t>kiến </w:t>
      </w:r>
      <w:r>
        <w:rPr>
          <w:color w:val="231F20"/>
          <w:spacing w:val="3"/>
        </w:rPr>
        <w:t>đạo</w:t>
      </w:r>
      <w:r>
        <w:rPr>
          <w:color w:val="231F20"/>
          <w:spacing w:val="11"/>
        </w:rPr>
        <w:t> </w:t>
      </w:r>
      <w:r>
        <w:rPr>
          <w:color w:val="231F20"/>
          <w:spacing w:val="5"/>
        </w:rPr>
        <w:t>đoạn.</w:t>
      </w:r>
    </w:p>
    <w:p>
      <w:pPr>
        <w:pStyle w:val="BodyText"/>
        <w:spacing w:line="273" w:lineRule="auto" w:before="111"/>
        <w:ind w:left="110" w:right="392"/>
      </w:pPr>
      <w:r>
        <w:rPr>
          <w:i/>
          <w:color w:val="231F20"/>
        </w:rPr>
        <w:t>Hỏi: </w:t>
      </w:r>
      <w:r>
        <w:rPr>
          <w:color w:val="231F20"/>
        </w:rPr>
        <w:t>Nếu là kiến phi ngã, ngã, thì nơi năm kiến thuộc về kiến nào, do kiến nào đoạn?</w:t>
      </w:r>
    </w:p>
    <w:p>
      <w:pPr>
        <w:pStyle w:val="BodyText"/>
        <w:spacing w:before="111"/>
        <w:ind w:left="677" w:firstLine="0"/>
      </w:pPr>
      <w:r>
        <w:rPr>
          <w:i/>
          <w:color w:val="231F20"/>
        </w:rPr>
        <w:t>Đáp: </w:t>
      </w:r>
      <w:r>
        <w:rPr>
          <w:color w:val="231F20"/>
        </w:rPr>
        <w:t>Thuộc về hữu thân kiến, do kiến khổ đoạn.</w:t>
      </w:r>
    </w:p>
    <w:p>
      <w:pPr>
        <w:pStyle w:val="BodyText"/>
        <w:spacing w:line="273" w:lineRule="auto" w:before="155"/>
        <w:ind w:left="110" w:right="391"/>
      </w:pPr>
      <w:r>
        <w:rPr>
          <w:i/>
          <w:color w:val="231F20"/>
        </w:rPr>
        <w:t>Hỏi:</w:t>
      </w:r>
      <w:r>
        <w:rPr>
          <w:i/>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kiến</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nhân,</w:t>
      </w:r>
      <w:r>
        <w:rPr>
          <w:color w:val="231F20"/>
          <w:spacing w:val="-11"/>
        </w:rPr>
        <w:t> </w:t>
      </w:r>
      <w:r>
        <w:rPr>
          <w:color w:val="231F20"/>
        </w:rPr>
        <w:t>nhân,</w:t>
      </w:r>
      <w:r>
        <w:rPr>
          <w:color w:val="231F20"/>
          <w:spacing w:val="-12"/>
        </w:rPr>
        <w:t> </w:t>
      </w:r>
      <w:r>
        <w:rPr>
          <w:color w:val="231F20"/>
        </w:rPr>
        <w:t>thì</w:t>
      </w:r>
      <w:r>
        <w:rPr>
          <w:color w:val="231F20"/>
          <w:spacing w:val="-11"/>
        </w:rPr>
        <w:t> </w:t>
      </w:r>
      <w:r>
        <w:rPr>
          <w:color w:val="231F20"/>
        </w:rPr>
        <w:t>nơi</w:t>
      </w:r>
      <w:r>
        <w:rPr>
          <w:color w:val="231F20"/>
          <w:spacing w:val="-12"/>
        </w:rPr>
        <w:t> </w:t>
      </w:r>
      <w:r>
        <w:rPr>
          <w:color w:val="231F20"/>
        </w:rPr>
        <w:t>năm</w:t>
      </w:r>
      <w:r>
        <w:rPr>
          <w:color w:val="231F20"/>
          <w:spacing w:val="-11"/>
        </w:rPr>
        <w:t> </w:t>
      </w:r>
      <w:r>
        <w:rPr>
          <w:color w:val="231F20"/>
        </w:rPr>
        <w:t>kiến</w:t>
      </w:r>
      <w:r>
        <w:rPr>
          <w:color w:val="231F20"/>
          <w:spacing w:val="-11"/>
        </w:rPr>
        <w:t> </w:t>
      </w:r>
      <w:r>
        <w:rPr>
          <w:color w:val="231F20"/>
        </w:rPr>
        <w:t>thuộc về kiến nào, do kiến nào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 </w:t>
      </w:r>
      <w:r>
        <w:rPr>
          <w:color w:val="231F20"/>
        </w:rPr>
        <w:t>Không phải nhân cho là nhân thuộc về giới cấm thủ, do kiến khổ đoạn.</w:t>
      </w:r>
    </w:p>
    <w:p>
      <w:pPr>
        <w:pStyle w:val="BodyText"/>
        <w:spacing w:line="273" w:lineRule="auto"/>
        <w:ind w:right="108"/>
      </w:pPr>
      <w:r>
        <w:rPr>
          <w:i/>
          <w:color w:val="231F20"/>
        </w:rPr>
        <w:t>Hỏi:</w:t>
      </w:r>
      <w:r>
        <w:rPr>
          <w:i/>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kiến</w:t>
      </w:r>
      <w:r>
        <w:rPr>
          <w:color w:val="231F20"/>
          <w:spacing w:val="-11"/>
        </w:rPr>
        <w:t> </w:t>
      </w:r>
      <w:r>
        <w:rPr>
          <w:color w:val="231F20"/>
        </w:rPr>
        <w:t>nhân,</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nhân,</w:t>
      </w:r>
      <w:r>
        <w:rPr>
          <w:color w:val="231F20"/>
          <w:spacing w:val="-12"/>
        </w:rPr>
        <w:t> </w:t>
      </w:r>
      <w:r>
        <w:rPr>
          <w:color w:val="231F20"/>
        </w:rPr>
        <w:t>thì</w:t>
      </w:r>
      <w:r>
        <w:rPr>
          <w:color w:val="231F20"/>
          <w:spacing w:val="-11"/>
        </w:rPr>
        <w:t> </w:t>
      </w:r>
      <w:r>
        <w:rPr>
          <w:color w:val="231F20"/>
        </w:rPr>
        <w:t>nơi</w:t>
      </w:r>
      <w:r>
        <w:rPr>
          <w:color w:val="231F20"/>
          <w:spacing w:val="-12"/>
        </w:rPr>
        <w:t> </w:t>
      </w:r>
      <w:r>
        <w:rPr>
          <w:color w:val="231F20"/>
        </w:rPr>
        <w:t>năm</w:t>
      </w:r>
      <w:r>
        <w:rPr>
          <w:color w:val="231F20"/>
          <w:spacing w:val="-11"/>
        </w:rPr>
        <w:t> </w:t>
      </w:r>
      <w:r>
        <w:rPr>
          <w:color w:val="231F20"/>
        </w:rPr>
        <w:t>kiến</w:t>
      </w:r>
      <w:r>
        <w:rPr>
          <w:color w:val="231F20"/>
          <w:spacing w:val="-11"/>
        </w:rPr>
        <w:t> </w:t>
      </w:r>
      <w:r>
        <w:rPr>
          <w:color w:val="231F20"/>
        </w:rPr>
        <w:t>thuộc về kiến nào, do kiến nào đoạn?</w:t>
      </w:r>
    </w:p>
    <w:p>
      <w:pPr>
        <w:pStyle w:val="BodyText"/>
        <w:spacing w:before="111"/>
        <w:ind w:left="960" w:firstLine="0"/>
      </w:pPr>
      <w:r>
        <w:rPr>
          <w:i/>
          <w:color w:val="231F20"/>
        </w:rPr>
        <w:t>Đáp: </w:t>
      </w:r>
      <w:r>
        <w:rPr>
          <w:color w:val="231F20"/>
        </w:rPr>
        <w:t>Thuộc về tà kiến, do kiến tập đoạn.</w:t>
      </w:r>
    </w:p>
    <w:p>
      <w:pPr>
        <w:pStyle w:val="BodyText"/>
        <w:spacing w:line="273" w:lineRule="auto" w:before="155"/>
        <w:ind w:right="108"/>
      </w:pPr>
      <w:r>
        <w:rPr>
          <w:i/>
          <w:color w:val="231F20"/>
        </w:rPr>
        <w:t>Hỏi:</w:t>
      </w:r>
      <w:r>
        <w:rPr>
          <w:i/>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có,</w:t>
      </w:r>
      <w:r>
        <w:rPr>
          <w:color w:val="231F20"/>
          <w:spacing w:val="-9"/>
        </w:rPr>
        <w:t> </w:t>
      </w:r>
      <w:r>
        <w:rPr>
          <w:color w:val="231F20"/>
        </w:rPr>
        <w:t>không,</w:t>
      </w:r>
      <w:r>
        <w:rPr>
          <w:color w:val="231F20"/>
          <w:spacing w:val="-10"/>
        </w:rPr>
        <w:t> </w:t>
      </w:r>
      <w:r>
        <w:rPr>
          <w:color w:val="231F20"/>
        </w:rPr>
        <w:t>thì</w:t>
      </w:r>
      <w:r>
        <w:rPr>
          <w:color w:val="231F20"/>
          <w:spacing w:val="-9"/>
        </w:rPr>
        <w:t> </w:t>
      </w:r>
      <w:r>
        <w:rPr>
          <w:color w:val="231F20"/>
        </w:rPr>
        <w:t>nơi</w:t>
      </w:r>
      <w:r>
        <w:rPr>
          <w:color w:val="231F20"/>
          <w:spacing w:val="-10"/>
        </w:rPr>
        <w:t> </w:t>
      </w:r>
      <w:r>
        <w:rPr>
          <w:color w:val="231F20"/>
        </w:rPr>
        <w:t>năm</w:t>
      </w:r>
      <w:r>
        <w:rPr>
          <w:color w:val="231F20"/>
          <w:spacing w:val="-11"/>
        </w:rPr>
        <w:t> </w:t>
      </w:r>
      <w:r>
        <w:rPr>
          <w:color w:val="231F20"/>
        </w:rPr>
        <w:t>kiến</w:t>
      </w:r>
      <w:r>
        <w:rPr>
          <w:color w:val="231F20"/>
          <w:spacing w:val="-10"/>
        </w:rPr>
        <w:t> </w:t>
      </w:r>
      <w:r>
        <w:rPr>
          <w:color w:val="231F20"/>
        </w:rPr>
        <w:t>thuộc</w:t>
      </w:r>
      <w:r>
        <w:rPr>
          <w:color w:val="231F20"/>
          <w:spacing w:val="-10"/>
        </w:rPr>
        <w:t> </w:t>
      </w:r>
      <w:r>
        <w:rPr>
          <w:color w:val="231F20"/>
        </w:rPr>
        <w:t>về</w:t>
      </w:r>
      <w:r>
        <w:rPr>
          <w:color w:val="231F20"/>
          <w:spacing w:val="-9"/>
        </w:rPr>
        <w:t> </w:t>
      </w:r>
      <w:r>
        <w:rPr>
          <w:color w:val="231F20"/>
        </w:rPr>
        <w:t>kiến</w:t>
      </w:r>
      <w:r>
        <w:rPr>
          <w:color w:val="231F20"/>
          <w:spacing w:val="-10"/>
        </w:rPr>
        <w:t> </w:t>
      </w:r>
      <w:r>
        <w:rPr>
          <w:color w:val="231F20"/>
        </w:rPr>
        <w:t>nào, do kiến nào đoạn?</w:t>
      </w:r>
    </w:p>
    <w:p>
      <w:pPr>
        <w:pStyle w:val="BodyText"/>
        <w:spacing w:line="273" w:lineRule="auto"/>
        <w:ind w:right="107"/>
      </w:pPr>
      <w:r>
        <w:rPr>
          <w:i/>
          <w:color w:val="231F20"/>
        </w:rPr>
        <w:t>Đáp: </w:t>
      </w:r>
      <w:r>
        <w:rPr>
          <w:color w:val="231F20"/>
        </w:rPr>
        <w:t>Thuộc về tà kiến. Ở đây có bốn thứ: 1. Nếu cho không có khổ thì do kiến khổ đoạn. 2. Nếu cho không có tập thì do kiến tập đoạn. 3. Nếu cho không có diệt thì do kiến diệt đoạn. 4. Nếu cho không có đạo thì do kiến đạo đoạn.</w:t>
      </w:r>
    </w:p>
    <w:p>
      <w:pPr>
        <w:pStyle w:val="BodyText"/>
        <w:spacing w:line="273" w:lineRule="auto" w:before="110"/>
        <w:ind w:right="108"/>
      </w:pPr>
      <w:r>
        <w:rPr>
          <w:i/>
          <w:color w:val="231F20"/>
        </w:rPr>
        <w:t>Hỏi:</w:t>
      </w:r>
      <w:r>
        <w:rPr>
          <w:i/>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không,</w:t>
      </w:r>
      <w:r>
        <w:rPr>
          <w:color w:val="231F20"/>
          <w:spacing w:val="-9"/>
        </w:rPr>
        <w:t> </w:t>
      </w:r>
      <w:r>
        <w:rPr>
          <w:color w:val="231F20"/>
        </w:rPr>
        <w:t>có,</w:t>
      </w:r>
      <w:r>
        <w:rPr>
          <w:color w:val="231F20"/>
          <w:spacing w:val="-10"/>
        </w:rPr>
        <w:t> </w:t>
      </w:r>
      <w:r>
        <w:rPr>
          <w:color w:val="231F20"/>
        </w:rPr>
        <w:t>thì</w:t>
      </w:r>
      <w:r>
        <w:rPr>
          <w:color w:val="231F20"/>
          <w:spacing w:val="-9"/>
        </w:rPr>
        <w:t> </w:t>
      </w:r>
      <w:r>
        <w:rPr>
          <w:color w:val="231F20"/>
        </w:rPr>
        <w:t>nơi</w:t>
      </w:r>
      <w:r>
        <w:rPr>
          <w:color w:val="231F20"/>
          <w:spacing w:val="-10"/>
        </w:rPr>
        <w:t> </w:t>
      </w:r>
      <w:r>
        <w:rPr>
          <w:color w:val="231F20"/>
        </w:rPr>
        <w:t>năm</w:t>
      </w:r>
      <w:r>
        <w:rPr>
          <w:color w:val="231F20"/>
          <w:spacing w:val="-11"/>
        </w:rPr>
        <w:t> </w:t>
      </w:r>
      <w:r>
        <w:rPr>
          <w:color w:val="231F20"/>
        </w:rPr>
        <w:t>kiến</w:t>
      </w:r>
      <w:r>
        <w:rPr>
          <w:color w:val="231F20"/>
          <w:spacing w:val="-10"/>
        </w:rPr>
        <w:t> </w:t>
      </w:r>
      <w:r>
        <w:rPr>
          <w:color w:val="231F20"/>
        </w:rPr>
        <w:t>thuộc</w:t>
      </w:r>
      <w:r>
        <w:rPr>
          <w:color w:val="231F20"/>
          <w:spacing w:val="-10"/>
        </w:rPr>
        <w:t> </w:t>
      </w:r>
      <w:r>
        <w:rPr>
          <w:color w:val="231F20"/>
        </w:rPr>
        <w:t>về</w:t>
      </w:r>
      <w:r>
        <w:rPr>
          <w:color w:val="231F20"/>
          <w:spacing w:val="-9"/>
        </w:rPr>
        <w:t> </w:t>
      </w:r>
      <w:r>
        <w:rPr>
          <w:color w:val="231F20"/>
        </w:rPr>
        <w:t>kiến</w:t>
      </w:r>
      <w:r>
        <w:rPr>
          <w:color w:val="231F20"/>
          <w:spacing w:val="-10"/>
        </w:rPr>
        <w:t> </w:t>
      </w:r>
      <w:r>
        <w:rPr>
          <w:color w:val="231F20"/>
        </w:rPr>
        <w:t>nào, do kiến nào đoạn?</w:t>
      </w:r>
    </w:p>
    <w:p>
      <w:pPr>
        <w:pStyle w:val="BodyText"/>
        <w:spacing w:before="111"/>
        <w:ind w:left="960" w:firstLine="0"/>
      </w:pPr>
      <w:r>
        <w:rPr>
          <w:i/>
          <w:color w:val="231F20"/>
        </w:rPr>
        <w:t>Đáp: </w:t>
      </w:r>
      <w:r>
        <w:rPr>
          <w:color w:val="231F20"/>
        </w:rPr>
        <w:t>Đây không phải là kiến mà là tà trí.</w:t>
      </w:r>
    </w:p>
    <w:p>
      <w:pPr>
        <w:pStyle w:val="BodyText"/>
        <w:spacing w:before="155"/>
        <w:ind w:left="3742" w:firstLine="0"/>
        <w:jc w:val="left"/>
      </w:pPr>
      <w:r>
        <w:rPr>
          <w:color w:val="231F20"/>
        </w:rPr>
        <w:t>***</w:t>
      </w:r>
    </w:p>
    <w:p>
      <w:pPr>
        <w:pStyle w:val="Heading2"/>
        <w:spacing w:before="184"/>
        <w:ind w:left="674"/>
      </w:pPr>
      <w:r>
        <w:rPr>
          <w:color w:val="231F20"/>
        </w:rPr>
        <w:t>Phẩm 2: NÓI VỀ TRÍ</w:t>
      </w:r>
    </w:p>
    <w:p>
      <w:pPr>
        <w:pStyle w:val="BodyText"/>
        <w:spacing w:before="0"/>
        <w:ind w:left="0" w:firstLine="0"/>
        <w:jc w:val="left"/>
        <w:rPr>
          <w:b/>
          <w:sz w:val="30"/>
        </w:rPr>
      </w:pPr>
    </w:p>
    <w:p>
      <w:pPr>
        <w:spacing w:before="259"/>
        <w:ind w:left="960" w:right="0" w:firstLine="0"/>
        <w:jc w:val="left"/>
        <w:rPr>
          <w:b/>
          <w:sz w:val="26"/>
        </w:rPr>
      </w:pPr>
      <w:r>
        <w:rPr>
          <w:b/>
          <w:color w:val="231F20"/>
          <w:sz w:val="26"/>
        </w:rPr>
        <w:t>Tụng nêu chung:</w:t>
      </w:r>
    </w:p>
    <w:p>
      <w:pPr>
        <w:pStyle w:val="Heading3"/>
        <w:spacing w:line="273" w:lineRule="auto"/>
        <w:ind w:left="2378" w:right="2496"/>
      </w:pPr>
      <w:r>
        <w:rPr>
          <w:i/>
          <w:color w:val="231F20"/>
        </w:rPr>
        <w:t>Một trí, thức nhân duyên </w:t>
      </w:r>
      <w:r>
        <w:rPr>
          <w:color w:val="231F20"/>
        </w:rPr>
        <w:t>Hai tâm, niệm, tế tự</w:t>
      </w:r>
    </w:p>
    <w:p>
      <w:pPr>
        <w:spacing w:line="273" w:lineRule="auto" w:before="0"/>
        <w:ind w:left="2378" w:right="2456" w:firstLine="0"/>
        <w:jc w:val="left"/>
        <w:rPr>
          <w:b/>
          <w:i/>
          <w:sz w:val="26"/>
        </w:rPr>
      </w:pPr>
      <w:r>
        <w:rPr>
          <w:b/>
          <w:i/>
          <w:color w:val="231F20"/>
          <w:sz w:val="26"/>
        </w:rPr>
        <w:t>Ba căn dụng quá khứ </w:t>
      </w:r>
      <w:r>
        <w:rPr>
          <w:b/>
          <w:i/>
          <w:color w:val="231F20"/>
          <w:sz w:val="26"/>
        </w:rPr>
        <w:t>Nghi, danh, cú, văn thân. Phật chê trách, sáu nhân Tùy miên tâm cùng đoạn</w:t>
      </w:r>
    </w:p>
    <w:p>
      <w:pPr>
        <w:pStyle w:val="Heading3"/>
        <w:spacing w:line="273" w:lineRule="auto" w:before="0"/>
        <w:ind w:left="2378" w:right="2156"/>
      </w:pPr>
      <w:r>
        <w:rPr>
          <w:i/>
          <w:color w:val="231F20"/>
        </w:rPr>
        <w:t>Nghĩa nhân cảnh đoạn thức </w:t>
      </w:r>
      <w:r>
        <w:rPr>
          <w:color w:val="231F20"/>
        </w:rPr>
        <w:t>Chương nầy xin nói đủ.</w:t>
      </w:r>
    </w:p>
    <w:p>
      <w:pPr>
        <w:pStyle w:val="BodyText"/>
        <w:spacing w:before="107"/>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Từng có một trí nhận biết tất cả pháp chăng?</w:t>
      </w:r>
    </w:p>
    <w:p>
      <w:pPr>
        <w:spacing w:before="154"/>
        <w:ind w:left="677" w:right="0" w:firstLine="0"/>
        <w:jc w:val="left"/>
        <w:rPr>
          <w:sz w:val="26"/>
        </w:rPr>
      </w:pPr>
      <w:r>
        <w:rPr>
          <w:i/>
          <w:color w:val="231F20"/>
          <w:sz w:val="26"/>
        </w:rPr>
        <w:t>Đáp: </w:t>
      </w:r>
      <w:r>
        <w:rPr>
          <w:color w:val="231F20"/>
          <w:sz w:val="26"/>
        </w:rPr>
        <w:t>Không có.</w:t>
      </w:r>
    </w:p>
    <w:p>
      <w:pPr>
        <w:pStyle w:val="BodyText"/>
        <w:spacing w:line="273" w:lineRule="auto" w:before="155"/>
        <w:ind w:left="110" w:right="376"/>
        <w:jc w:val="left"/>
      </w:pPr>
      <w:r>
        <w:rPr>
          <w:i/>
          <w:color w:val="231F20"/>
        </w:rPr>
        <w:t>Hỏi: </w:t>
      </w:r>
      <w:r>
        <w:rPr>
          <w:color w:val="231F20"/>
        </w:rPr>
        <w:t>Nếu trí nầy sinh tất cả pháp không phải ngã, thì trí nầy không nhận biết về gì?</w:t>
      </w:r>
    </w:p>
    <w:p>
      <w:pPr>
        <w:pStyle w:val="BodyText"/>
        <w:spacing w:line="273" w:lineRule="auto"/>
        <w:ind w:left="110" w:right="376"/>
        <w:jc w:val="left"/>
      </w:pPr>
      <w:r>
        <w:rPr>
          <w:i/>
          <w:color w:val="231F20"/>
        </w:rPr>
        <w:t>Đáp: </w:t>
      </w:r>
      <w:r>
        <w:rPr>
          <w:color w:val="231F20"/>
        </w:rPr>
        <w:t>Không nhận biết về tự tánh và trí nầy tương ưng với các pháp cùng có.</w:t>
      </w:r>
    </w:p>
    <w:p>
      <w:pPr>
        <w:pStyle w:val="BodyText"/>
        <w:spacing w:before="111"/>
        <w:ind w:left="0" w:right="281" w:firstLine="0"/>
        <w:jc w:val="center"/>
      </w:pPr>
      <w:r>
        <w:rPr>
          <w:color w:val="231F20"/>
        </w:rPr>
        <w:t>*</w:t>
      </w:r>
    </w:p>
    <w:p>
      <w:pPr>
        <w:pStyle w:val="BodyText"/>
        <w:spacing w:before="240"/>
        <w:ind w:left="677" w:firstLine="0"/>
        <w:jc w:val="left"/>
      </w:pPr>
      <w:r>
        <w:rPr>
          <w:i/>
          <w:color w:val="231F20"/>
        </w:rPr>
        <w:t>Hỏi: </w:t>
      </w:r>
      <w:r>
        <w:rPr>
          <w:color w:val="231F20"/>
        </w:rPr>
        <w:t>Từng có một thức biết rõ về tất cả pháp chăng?</w:t>
      </w:r>
    </w:p>
    <w:p>
      <w:pPr>
        <w:spacing w:before="154"/>
        <w:ind w:left="677" w:right="0" w:firstLine="0"/>
        <w:jc w:val="left"/>
        <w:rPr>
          <w:sz w:val="26"/>
        </w:rPr>
      </w:pPr>
      <w:r>
        <w:rPr>
          <w:i/>
          <w:color w:val="231F20"/>
          <w:sz w:val="26"/>
        </w:rPr>
        <w:t>Đáp: </w:t>
      </w:r>
      <w:r>
        <w:rPr>
          <w:color w:val="231F20"/>
          <w:sz w:val="26"/>
        </w:rPr>
        <w:t>Không có.</w:t>
      </w:r>
    </w:p>
    <w:p>
      <w:pPr>
        <w:pStyle w:val="BodyText"/>
        <w:spacing w:line="273" w:lineRule="auto" w:before="155"/>
        <w:ind w:left="110"/>
        <w:jc w:val="left"/>
      </w:pPr>
      <w:r>
        <w:rPr>
          <w:i/>
          <w:color w:val="231F20"/>
        </w:rPr>
        <w:t>Hỏi:</w:t>
      </w:r>
      <w:r>
        <w:rPr>
          <w:i/>
          <w:color w:val="231F20"/>
          <w:spacing w:val="-13"/>
        </w:rPr>
        <w:t> </w:t>
      </w:r>
      <w:r>
        <w:rPr>
          <w:color w:val="231F20"/>
        </w:rPr>
        <w:t>Nếu</w:t>
      </w:r>
      <w:r>
        <w:rPr>
          <w:color w:val="231F20"/>
          <w:spacing w:val="-13"/>
        </w:rPr>
        <w:t> </w:t>
      </w:r>
      <w:r>
        <w:rPr>
          <w:color w:val="231F20"/>
        </w:rPr>
        <w:t>thức</w:t>
      </w:r>
      <w:r>
        <w:rPr>
          <w:color w:val="231F20"/>
          <w:spacing w:val="-12"/>
        </w:rPr>
        <w:t> </w:t>
      </w:r>
      <w:r>
        <w:rPr>
          <w:color w:val="231F20"/>
        </w:rPr>
        <w:t>nầy</w:t>
      </w:r>
      <w:r>
        <w:rPr>
          <w:color w:val="231F20"/>
          <w:spacing w:val="-13"/>
        </w:rPr>
        <w:t> </w:t>
      </w:r>
      <w:r>
        <w:rPr>
          <w:color w:val="231F20"/>
        </w:rPr>
        <w:t>sinh</w:t>
      </w:r>
      <w:r>
        <w:rPr>
          <w:color w:val="231F20"/>
          <w:spacing w:val="-12"/>
        </w:rPr>
        <w:t> </w:t>
      </w:r>
      <w:r>
        <w:rPr>
          <w:color w:val="231F20"/>
        </w:rPr>
        <w:t>tất</w:t>
      </w:r>
      <w:r>
        <w:rPr>
          <w:color w:val="231F20"/>
          <w:spacing w:val="-13"/>
        </w:rPr>
        <w:t> </w:t>
      </w:r>
      <w:r>
        <w:rPr>
          <w:color w:val="231F20"/>
        </w:rPr>
        <w:t>cả</w:t>
      </w:r>
      <w:r>
        <w:rPr>
          <w:color w:val="231F20"/>
          <w:spacing w:val="-13"/>
        </w:rPr>
        <w:t> </w:t>
      </w:r>
      <w:r>
        <w:rPr>
          <w:color w:val="231F20"/>
        </w:rPr>
        <w:t>pháp</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ngã,</w:t>
      </w:r>
      <w:r>
        <w:rPr>
          <w:color w:val="231F20"/>
          <w:spacing w:val="-13"/>
        </w:rPr>
        <w:t> </w:t>
      </w:r>
      <w:r>
        <w:rPr>
          <w:color w:val="231F20"/>
        </w:rPr>
        <w:t>thì</w:t>
      </w:r>
      <w:r>
        <w:rPr>
          <w:color w:val="231F20"/>
          <w:spacing w:val="-13"/>
        </w:rPr>
        <w:t> </w:t>
      </w:r>
      <w:r>
        <w:rPr>
          <w:color w:val="231F20"/>
        </w:rPr>
        <w:t>thức</w:t>
      </w:r>
      <w:r>
        <w:rPr>
          <w:color w:val="231F20"/>
          <w:spacing w:val="-12"/>
        </w:rPr>
        <w:t> </w:t>
      </w:r>
      <w:r>
        <w:rPr>
          <w:color w:val="231F20"/>
        </w:rPr>
        <w:t>nầy không biết rõ về gì?</w:t>
      </w:r>
    </w:p>
    <w:p>
      <w:pPr>
        <w:pStyle w:val="BodyText"/>
        <w:spacing w:line="273" w:lineRule="auto" w:before="111"/>
        <w:ind w:left="110" w:right="376"/>
        <w:jc w:val="left"/>
      </w:pPr>
      <w:r>
        <w:rPr>
          <w:i/>
          <w:color w:val="231F20"/>
        </w:rPr>
        <w:t>Đáp: </w:t>
      </w:r>
      <w:r>
        <w:rPr>
          <w:color w:val="231F20"/>
        </w:rPr>
        <w:t>Không biết rõ về tự tánh và thức nầy tương ưng với các pháp cùng có.</w:t>
      </w:r>
    </w:p>
    <w:p>
      <w:pPr>
        <w:pStyle w:val="BodyText"/>
        <w:ind w:left="0" w:right="281" w:firstLine="0"/>
        <w:jc w:val="center"/>
      </w:pPr>
      <w:r>
        <w:rPr>
          <w:color w:val="231F20"/>
        </w:rPr>
        <w:t>*</w:t>
      </w:r>
    </w:p>
    <w:p>
      <w:pPr>
        <w:pStyle w:val="BodyText"/>
        <w:spacing w:before="239"/>
        <w:ind w:left="677" w:firstLine="0"/>
      </w:pPr>
      <w:r>
        <w:rPr>
          <w:color w:val="231F20"/>
        </w:rPr>
        <w:t>Hỏi: Từng có hai tâm lần lượt làm nhân cho nhau chăng?</w:t>
      </w:r>
    </w:p>
    <w:p>
      <w:pPr>
        <w:pStyle w:val="BodyText"/>
        <w:spacing w:line="273" w:lineRule="auto" w:before="155"/>
        <w:ind w:left="110" w:right="391"/>
      </w:pPr>
      <w:r>
        <w:rPr>
          <w:i/>
          <w:color w:val="231F20"/>
        </w:rPr>
        <w:t>Đáp: </w:t>
      </w:r>
      <w:r>
        <w:rPr>
          <w:color w:val="231F20"/>
        </w:rPr>
        <w:t>Không có. Vì sao? Vì không có một Bổ-đặc-già-la (Hữu tình) nào không phải trước, không phải sau, hai tâm cùng sinh. Lại, không phải tâm sau làm nhân cho tâm trước.</w:t>
      </w:r>
    </w:p>
    <w:p>
      <w:pPr>
        <w:pStyle w:val="BodyText"/>
        <w:spacing w:before="111"/>
        <w:ind w:left="677" w:firstLine="0"/>
      </w:pPr>
      <w:r>
        <w:rPr>
          <w:i/>
          <w:color w:val="231F20"/>
        </w:rPr>
        <w:t>Hỏi: </w:t>
      </w:r>
      <w:r>
        <w:rPr>
          <w:color w:val="231F20"/>
        </w:rPr>
        <w:t>Từng có hai tâm lần lượt làm duyên cho nhau chăng?</w:t>
      </w:r>
    </w:p>
    <w:p>
      <w:pPr>
        <w:pStyle w:val="BodyText"/>
        <w:spacing w:line="273" w:lineRule="auto" w:before="154"/>
        <w:ind w:left="110" w:right="383"/>
      </w:pPr>
      <w:r>
        <w:rPr>
          <w:i/>
          <w:color w:val="231F20"/>
          <w:spacing w:val="4"/>
        </w:rPr>
        <w:t>Đáp: </w:t>
      </w:r>
      <w:r>
        <w:rPr>
          <w:color w:val="231F20"/>
          <w:spacing w:val="4"/>
        </w:rPr>
        <w:t>Có. Như </w:t>
      </w:r>
      <w:r>
        <w:rPr>
          <w:color w:val="231F20"/>
          <w:spacing w:val="3"/>
        </w:rPr>
        <w:t>có </w:t>
      </w:r>
      <w:r>
        <w:rPr>
          <w:color w:val="231F20"/>
          <w:spacing w:val="4"/>
        </w:rPr>
        <w:t>tâm khởi, không </w:t>
      </w:r>
      <w:r>
        <w:rPr>
          <w:color w:val="231F20"/>
          <w:spacing w:val="3"/>
        </w:rPr>
        <w:t>có </w:t>
      </w:r>
      <w:r>
        <w:rPr>
          <w:color w:val="231F20"/>
          <w:spacing w:val="4"/>
        </w:rPr>
        <w:t>tâm </w:t>
      </w:r>
      <w:r>
        <w:rPr>
          <w:color w:val="231F20"/>
          <w:spacing w:val="3"/>
        </w:rPr>
        <w:t>vị </w:t>
      </w:r>
      <w:r>
        <w:rPr>
          <w:color w:val="231F20"/>
          <w:spacing w:val="4"/>
        </w:rPr>
        <w:t>lai, tức </w:t>
      </w:r>
      <w:r>
        <w:rPr>
          <w:color w:val="231F20"/>
          <w:spacing w:val="3"/>
        </w:rPr>
        <w:t>tư </w:t>
      </w:r>
      <w:r>
        <w:rPr>
          <w:color w:val="231F20"/>
          <w:spacing w:val="6"/>
        </w:rPr>
        <w:t>duy</w:t>
      </w:r>
      <w:r>
        <w:rPr>
          <w:color w:val="231F20"/>
          <w:spacing w:val="77"/>
        </w:rPr>
        <w:t> </w:t>
      </w:r>
      <w:r>
        <w:rPr>
          <w:color w:val="231F20"/>
          <w:spacing w:val="3"/>
        </w:rPr>
        <w:t>về </w:t>
      </w:r>
      <w:r>
        <w:rPr>
          <w:color w:val="231F20"/>
          <w:spacing w:val="4"/>
        </w:rPr>
        <w:t>tâm nầy khởi tâm thứ hai. Như </w:t>
      </w:r>
      <w:r>
        <w:rPr>
          <w:color w:val="231F20"/>
          <w:spacing w:val="3"/>
        </w:rPr>
        <w:t>có </w:t>
      </w:r>
      <w:r>
        <w:rPr>
          <w:color w:val="231F20"/>
          <w:spacing w:val="4"/>
        </w:rPr>
        <w:t>tâm khởi, </w:t>
      </w:r>
      <w:r>
        <w:rPr>
          <w:color w:val="231F20"/>
          <w:spacing w:val="3"/>
        </w:rPr>
        <w:t>có </w:t>
      </w:r>
      <w:r>
        <w:rPr>
          <w:color w:val="231F20"/>
          <w:spacing w:val="4"/>
        </w:rPr>
        <w:t>tâm </w:t>
      </w:r>
      <w:r>
        <w:rPr>
          <w:color w:val="231F20"/>
          <w:spacing w:val="3"/>
        </w:rPr>
        <w:t>vị </w:t>
      </w:r>
      <w:r>
        <w:rPr>
          <w:color w:val="231F20"/>
          <w:spacing w:val="4"/>
        </w:rPr>
        <w:t>lai, </w:t>
      </w:r>
      <w:r>
        <w:rPr>
          <w:color w:val="231F20"/>
          <w:spacing w:val="6"/>
        </w:rPr>
        <w:t>tức </w:t>
      </w:r>
      <w:r>
        <w:rPr>
          <w:color w:val="231F20"/>
          <w:spacing w:val="3"/>
        </w:rPr>
        <w:t>tư </w:t>
      </w:r>
      <w:r>
        <w:rPr>
          <w:color w:val="231F20"/>
          <w:spacing w:val="4"/>
        </w:rPr>
        <w:t>duy </w:t>
      </w:r>
      <w:r>
        <w:rPr>
          <w:color w:val="231F20"/>
          <w:spacing w:val="3"/>
        </w:rPr>
        <w:t>về </w:t>
      </w:r>
      <w:r>
        <w:rPr>
          <w:color w:val="231F20"/>
          <w:spacing w:val="4"/>
        </w:rPr>
        <w:t>tâm nầy khởi tâm thứ hai. Như </w:t>
      </w:r>
      <w:r>
        <w:rPr>
          <w:color w:val="231F20"/>
          <w:spacing w:val="3"/>
        </w:rPr>
        <w:t>có </w:t>
      </w:r>
      <w:r>
        <w:rPr>
          <w:color w:val="231F20"/>
          <w:spacing w:val="4"/>
        </w:rPr>
        <w:t>tâm khởi, </w:t>
      </w:r>
      <w:r>
        <w:rPr>
          <w:color w:val="231F20"/>
          <w:spacing w:val="6"/>
        </w:rPr>
        <w:t>không   </w:t>
      </w:r>
      <w:r>
        <w:rPr>
          <w:color w:val="231F20"/>
          <w:spacing w:val="77"/>
        </w:rPr>
        <w:t> </w:t>
      </w:r>
      <w:r>
        <w:rPr>
          <w:color w:val="231F20"/>
          <w:spacing w:val="3"/>
        </w:rPr>
        <w:t>có </w:t>
      </w:r>
      <w:r>
        <w:rPr>
          <w:color w:val="231F20"/>
          <w:spacing w:val="4"/>
        </w:rPr>
        <w:t>tâm đạo </w:t>
      </w:r>
      <w:r>
        <w:rPr>
          <w:color w:val="231F20"/>
          <w:spacing w:val="3"/>
        </w:rPr>
        <w:t>vị </w:t>
      </w:r>
      <w:r>
        <w:rPr>
          <w:color w:val="231F20"/>
          <w:spacing w:val="4"/>
        </w:rPr>
        <w:t>lai, tức </w:t>
      </w:r>
      <w:r>
        <w:rPr>
          <w:color w:val="231F20"/>
          <w:spacing w:val="3"/>
        </w:rPr>
        <w:t>tư </w:t>
      </w:r>
      <w:r>
        <w:rPr>
          <w:color w:val="231F20"/>
          <w:spacing w:val="4"/>
        </w:rPr>
        <w:t>duy </w:t>
      </w:r>
      <w:r>
        <w:rPr>
          <w:color w:val="231F20"/>
          <w:spacing w:val="3"/>
        </w:rPr>
        <w:t>về </w:t>
      </w:r>
      <w:r>
        <w:rPr>
          <w:color w:val="231F20"/>
          <w:spacing w:val="4"/>
        </w:rPr>
        <w:t>tâm nầy khởi tâm thứ hai. </w:t>
      </w:r>
      <w:r>
        <w:rPr>
          <w:color w:val="231F20"/>
          <w:spacing w:val="6"/>
        </w:rPr>
        <w:t>Như</w:t>
      </w:r>
      <w:r>
        <w:rPr>
          <w:color w:val="231F20"/>
          <w:spacing w:val="77"/>
        </w:rPr>
        <w:t> </w:t>
      </w:r>
      <w:r>
        <w:rPr>
          <w:color w:val="231F20"/>
          <w:spacing w:val="3"/>
        </w:rPr>
        <w:t>có </w:t>
      </w:r>
      <w:r>
        <w:rPr>
          <w:color w:val="231F20"/>
          <w:spacing w:val="4"/>
        </w:rPr>
        <w:t>tâm khởi, </w:t>
      </w:r>
      <w:r>
        <w:rPr>
          <w:color w:val="231F20"/>
          <w:spacing w:val="3"/>
        </w:rPr>
        <w:t>có </w:t>
      </w:r>
      <w:r>
        <w:rPr>
          <w:color w:val="231F20"/>
          <w:spacing w:val="4"/>
        </w:rPr>
        <w:t>tâm đạo </w:t>
      </w:r>
      <w:r>
        <w:rPr>
          <w:color w:val="231F20"/>
          <w:spacing w:val="3"/>
        </w:rPr>
        <w:t>vị </w:t>
      </w:r>
      <w:r>
        <w:rPr>
          <w:color w:val="231F20"/>
          <w:spacing w:val="4"/>
        </w:rPr>
        <w:t>lai, tức </w:t>
      </w:r>
      <w:r>
        <w:rPr>
          <w:color w:val="231F20"/>
          <w:spacing w:val="3"/>
        </w:rPr>
        <w:t>tư </w:t>
      </w:r>
      <w:r>
        <w:rPr>
          <w:color w:val="231F20"/>
          <w:spacing w:val="4"/>
        </w:rPr>
        <w:t>duy </w:t>
      </w:r>
      <w:r>
        <w:rPr>
          <w:color w:val="231F20"/>
          <w:spacing w:val="3"/>
        </w:rPr>
        <w:t>về </w:t>
      </w:r>
      <w:r>
        <w:rPr>
          <w:color w:val="231F20"/>
          <w:spacing w:val="4"/>
        </w:rPr>
        <w:t>tâm nầy khởi </w:t>
      </w:r>
      <w:r>
        <w:rPr>
          <w:color w:val="231F20"/>
          <w:spacing w:val="6"/>
        </w:rPr>
        <w:t>tâm </w:t>
      </w:r>
      <w:r>
        <w:rPr>
          <w:color w:val="231F20"/>
          <w:spacing w:val="4"/>
        </w:rPr>
        <w:t>thứ hai. Như </w:t>
      </w:r>
      <w:r>
        <w:rPr>
          <w:color w:val="231F20"/>
          <w:spacing w:val="3"/>
        </w:rPr>
        <w:t>có </w:t>
      </w:r>
      <w:r>
        <w:rPr>
          <w:color w:val="231F20"/>
          <w:spacing w:val="4"/>
        </w:rPr>
        <w:t>hai người biết tâm </w:t>
      </w:r>
      <w:r>
        <w:rPr>
          <w:color w:val="231F20"/>
          <w:spacing w:val="3"/>
        </w:rPr>
        <w:t>kẻ </w:t>
      </w:r>
      <w:r>
        <w:rPr>
          <w:color w:val="231F20"/>
          <w:spacing w:val="4"/>
        </w:rPr>
        <w:t>khác, hai tâm kia lần </w:t>
      </w:r>
      <w:r>
        <w:rPr>
          <w:color w:val="231F20"/>
          <w:spacing w:val="6"/>
        </w:rPr>
        <w:t>lượt</w:t>
      </w:r>
      <w:r>
        <w:rPr>
          <w:color w:val="231F20"/>
          <w:spacing w:val="77"/>
        </w:rPr>
        <w:t> </w:t>
      </w:r>
      <w:r>
        <w:rPr>
          <w:color w:val="231F20"/>
          <w:spacing w:val="4"/>
        </w:rPr>
        <w:t>duyên</w:t>
      </w:r>
      <w:r>
        <w:rPr>
          <w:color w:val="231F20"/>
          <w:spacing w:val="13"/>
        </w:rPr>
        <w:t> </w:t>
      </w:r>
      <w:r>
        <w:rPr>
          <w:color w:val="231F20"/>
          <w:spacing w:val="6"/>
        </w:rPr>
        <w:t>nhau.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Vì sao không có một Bổ-đặc-già-la, không phải trước, không phải sau, hai tâm cùng sinh?</w:t>
      </w:r>
    </w:p>
    <w:p>
      <w:pPr>
        <w:pStyle w:val="BodyText"/>
        <w:spacing w:line="273" w:lineRule="auto"/>
        <w:ind w:right="107"/>
      </w:pPr>
      <w:r>
        <w:rPr>
          <w:i/>
          <w:color w:val="231F20"/>
        </w:rPr>
        <w:t>Đáp:</w:t>
      </w:r>
      <w:r>
        <w:rPr>
          <w:i/>
          <w:color w:val="231F20"/>
          <w:spacing w:val="-9"/>
        </w:rPr>
        <w:t> </w:t>
      </w:r>
      <w:r>
        <w:rPr>
          <w:color w:val="231F20"/>
        </w:rPr>
        <w:t>Vì</w:t>
      </w:r>
      <w:r>
        <w:rPr>
          <w:color w:val="231F20"/>
          <w:spacing w:val="-4"/>
        </w:rPr>
        <w:t> </w:t>
      </w:r>
      <w:r>
        <w:rPr>
          <w:color w:val="231F20"/>
        </w:rPr>
        <w:t>không</w:t>
      </w:r>
      <w:r>
        <w:rPr>
          <w:color w:val="231F20"/>
          <w:spacing w:val="-5"/>
        </w:rPr>
        <w:t> </w:t>
      </w:r>
      <w:r>
        <w:rPr>
          <w:color w:val="231F20"/>
        </w:rPr>
        <w:t>có</w:t>
      </w:r>
      <w:r>
        <w:rPr>
          <w:color w:val="231F20"/>
          <w:spacing w:val="-5"/>
        </w:rPr>
        <w:t> </w:t>
      </w:r>
      <w:r>
        <w:rPr>
          <w:color w:val="231F20"/>
        </w:rPr>
        <w:t>Đẳng</w:t>
      </w:r>
      <w:r>
        <w:rPr>
          <w:color w:val="231F20"/>
          <w:spacing w:val="-4"/>
        </w:rPr>
        <w:t> </w:t>
      </w:r>
      <w:r>
        <w:rPr>
          <w:color w:val="231F20"/>
        </w:rPr>
        <w:t>vô</w:t>
      </w:r>
      <w:r>
        <w:rPr>
          <w:color w:val="231F20"/>
          <w:spacing w:val="-5"/>
        </w:rPr>
        <w:t> </w:t>
      </w:r>
      <w:r>
        <w:rPr>
          <w:color w:val="231F20"/>
        </w:rPr>
        <w:t>gián</w:t>
      </w:r>
      <w:r>
        <w:rPr>
          <w:color w:val="231F20"/>
          <w:spacing w:val="-4"/>
        </w:rPr>
        <w:t> </w:t>
      </w:r>
      <w:r>
        <w:rPr>
          <w:color w:val="231F20"/>
        </w:rPr>
        <w:t>duyên</w:t>
      </w:r>
      <w:r>
        <w:rPr>
          <w:color w:val="231F20"/>
          <w:spacing w:val="-5"/>
        </w:rPr>
        <w:t> </w:t>
      </w:r>
      <w:r>
        <w:rPr>
          <w:color w:val="231F20"/>
        </w:rPr>
        <w:t>thứ</w:t>
      </w:r>
      <w:r>
        <w:rPr>
          <w:color w:val="231F20"/>
          <w:spacing w:val="-4"/>
        </w:rPr>
        <w:t> </w:t>
      </w:r>
      <w:r>
        <w:rPr>
          <w:color w:val="231F20"/>
        </w:rPr>
        <w:t>hai,</w:t>
      </w:r>
      <w:r>
        <w:rPr>
          <w:color w:val="231F20"/>
          <w:spacing w:val="-5"/>
        </w:rPr>
        <w:t> </w:t>
      </w:r>
      <w:r>
        <w:rPr>
          <w:color w:val="231F20"/>
        </w:rPr>
        <w:t>vì</w:t>
      </w:r>
      <w:r>
        <w:rPr>
          <w:color w:val="231F20"/>
          <w:spacing w:val="-4"/>
        </w:rPr>
        <w:t> </w:t>
      </w:r>
      <w:r>
        <w:rPr>
          <w:color w:val="231F20"/>
        </w:rPr>
        <w:t>mỗi</w:t>
      </w:r>
      <w:r>
        <w:rPr>
          <w:color w:val="231F20"/>
          <w:spacing w:val="-5"/>
        </w:rPr>
        <w:t> </w:t>
      </w:r>
      <w:r>
        <w:rPr>
          <w:color w:val="231F20"/>
        </w:rPr>
        <w:t>mỗi</w:t>
      </w:r>
      <w:r>
        <w:rPr>
          <w:color w:val="231F20"/>
          <w:spacing w:val="-4"/>
        </w:rPr>
        <w:t> </w:t>
      </w:r>
      <w:r>
        <w:rPr>
          <w:color w:val="231F20"/>
        </w:rPr>
        <w:t>tâm của hữu tình nối tiếp chuyển biến, nên Bổ-đặc-già-la đã không </w:t>
      </w:r>
      <w:r>
        <w:rPr>
          <w:color w:val="231F20"/>
          <w:spacing w:val="-4"/>
        </w:rPr>
        <w:t>thể </w:t>
      </w:r>
      <w:r>
        <w:rPr>
          <w:color w:val="231F20"/>
        </w:rPr>
        <w:t>có được.</w:t>
      </w:r>
    </w:p>
    <w:p>
      <w:pPr>
        <w:pStyle w:val="BodyText"/>
        <w:spacing w:line="273" w:lineRule="auto" w:before="111"/>
        <w:ind w:right="108"/>
      </w:pPr>
      <w:r>
        <w:rPr>
          <w:i/>
          <w:color w:val="231F20"/>
        </w:rPr>
        <w:t>Hỏi: </w:t>
      </w:r>
      <w:r>
        <w:rPr>
          <w:color w:val="231F20"/>
        </w:rPr>
        <w:t>Lại, không có lý tâm trước đi đến tâm sau, thì duyên nào có thể nhớ lại sự việc trước kia đã</w:t>
      </w:r>
      <w:r>
        <w:rPr>
          <w:color w:val="231F20"/>
          <w:spacing w:val="-2"/>
        </w:rPr>
        <w:t> </w:t>
      </w:r>
      <w:r>
        <w:rPr>
          <w:color w:val="231F20"/>
        </w:rPr>
        <w:t>làm?</w:t>
      </w:r>
    </w:p>
    <w:p>
      <w:pPr>
        <w:pStyle w:val="BodyText"/>
        <w:spacing w:line="273" w:lineRule="auto" w:before="111"/>
        <w:ind w:right="107"/>
      </w:pPr>
      <w:r>
        <w:rPr>
          <w:i/>
          <w:color w:val="231F20"/>
        </w:rPr>
        <w:t>Đáp:</w:t>
      </w:r>
      <w:r>
        <w:rPr>
          <w:i/>
          <w:color w:val="231F20"/>
          <w:spacing w:val="-10"/>
        </w:rPr>
        <w:t> </w:t>
      </w:r>
      <w:r>
        <w:rPr>
          <w:color w:val="231F20"/>
        </w:rPr>
        <w:t>Hữu</w:t>
      </w:r>
      <w:r>
        <w:rPr>
          <w:color w:val="231F20"/>
          <w:spacing w:val="-10"/>
        </w:rPr>
        <w:t> </w:t>
      </w:r>
      <w:r>
        <w:rPr>
          <w:color w:val="231F20"/>
        </w:rPr>
        <w:t>tình</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pháp,</w:t>
      </w:r>
      <w:r>
        <w:rPr>
          <w:color w:val="231F20"/>
          <w:spacing w:val="-10"/>
        </w:rPr>
        <w:t> </w:t>
      </w:r>
      <w:r>
        <w:rPr>
          <w:color w:val="231F20"/>
        </w:rPr>
        <w:t>do</w:t>
      </w:r>
      <w:r>
        <w:rPr>
          <w:color w:val="231F20"/>
          <w:spacing w:val="-9"/>
        </w:rPr>
        <w:t> </w:t>
      </w:r>
      <w:r>
        <w:rPr>
          <w:color w:val="231F20"/>
        </w:rPr>
        <w:t>sức</w:t>
      </w:r>
      <w:r>
        <w:rPr>
          <w:color w:val="231F20"/>
          <w:spacing w:val="-10"/>
        </w:rPr>
        <w:t> </w:t>
      </w:r>
      <w:r>
        <w:rPr>
          <w:color w:val="231F20"/>
        </w:rPr>
        <w:t>của</w:t>
      </w:r>
      <w:r>
        <w:rPr>
          <w:color w:val="231F20"/>
          <w:spacing w:val="-9"/>
        </w:rPr>
        <w:t> </w:t>
      </w:r>
      <w:r>
        <w:rPr>
          <w:color w:val="231F20"/>
        </w:rPr>
        <w:t>tập</w:t>
      </w:r>
      <w:r>
        <w:rPr>
          <w:color w:val="231F20"/>
          <w:spacing w:val="-10"/>
        </w:rPr>
        <w:t> </w:t>
      </w:r>
      <w:r>
        <w:rPr>
          <w:color w:val="231F20"/>
        </w:rPr>
        <w:t>quán,</w:t>
      </w:r>
      <w:r>
        <w:rPr>
          <w:color w:val="231F20"/>
          <w:spacing w:val="-9"/>
        </w:rPr>
        <w:t> </w:t>
      </w:r>
      <w:r>
        <w:rPr>
          <w:color w:val="231F20"/>
        </w:rPr>
        <w:t>được</w:t>
      </w:r>
      <w:r>
        <w:rPr>
          <w:color w:val="231F20"/>
          <w:spacing w:val="-10"/>
        </w:rPr>
        <w:t> </w:t>
      </w:r>
      <w:r>
        <w:rPr>
          <w:color w:val="231F20"/>
        </w:rPr>
        <w:t>trí</w:t>
      </w:r>
      <w:r>
        <w:rPr>
          <w:color w:val="231F20"/>
          <w:spacing w:val="-9"/>
        </w:rPr>
        <w:t> </w:t>
      </w:r>
      <w:r>
        <w:rPr>
          <w:color w:val="231F20"/>
        </w:rPr>
        <w:t>đồng phận như thế, theo sự việc từng trải qua, nên có thể nhận biết </w:t>
      </w:r>
      <w:r>
        <w:rPr>
          <w:color w:val="231F20"/>
          <w:spacing w:val="-4"/>
        </w:rPr>
        <w:t>như </w:t>
      </w:r>
      <w:r>
        <w:rPr>
          <w:color w:val="231F20"/>
        </w:rPr>
        <w:t>thế. Như có hai người tạo ra việc in ấn, có thể hiểu rõ kiểu chữ in</w:t>
      </w:r>
      <w:r>
        <w:rPr>
          <w:color w:val="231F20"/>
          <w:spacing w:val="-36"/>
        </w:rPr>
        <w:t> </w:t>
      </w:r>
      <w:r>
        <w:rPr>
          <w:color w:val="231F20"/>
        </w:rPr>
        <w:t>do mình và người khác đã tạo ra, tuy hai người kia không qua lại với nhau, để hỏi: “Ông đã tạo kiểu chữ nầy ra sao?”, cũng không cùng đáp: “Tôi đã tạo ra chữ nầy như thế”. Nhưng hai người kia, do sức của</w:t>
      </w:r>
      <w:r>
        <w:rPr>
          <w:color w:val="231F20"/>
          <w:spacing w:val="-10"/>
        </w:rPr>
        <w:t> </w:t>
      </w:r>
      <w:r>
        <w:rPr>
          <w:color w:val="231F20"/>
        </w:rPr>
        <w:t>tập</w:t>
      </w:r>
      <w:r>
        <w:rPr>
          <w:color w:val="231F20"/>
          <w:spacing w:val="-10"/>
        </w:rPr>
        <w:t> </w:t>
      </w:r>
      <w:r>
        <w:rPr>
          <w:color w:val="231F20"/>
        </w:rPr>
        <w:t>quán,</w:t>
      </w:r>
      <w:r>
        <w:rPr>
          <w:color w:val="231F20"/>
          <w:spacing w:val="-10"/>
        </w:rPr>
        <w:t> </w:t>
      </w:r>
      <w:r>
        <w:rPr>
          <w:color w:val="231F20"/>
        </w:rPr>
        <w:t>nên</w:t>
      </w:r>
      <w:r>
        <w:rPr>
          <w:color w:val="231F20"/>
          <w:spacing w:val="-10"/>
        </w:rPr>
        <w:t> </w:t>
      </w:r>
      <w:r>
        <w:rPr>
          <w:color w:val="231F20"/>
        </w:rPr>
        <w:t>được</w:t>
      </w:r>
      <w:r>
        <w:rPr>
          <w:color w:val="231F20"/>
          <w:spacing w:val="-10"/>
        </w:rPr>
        <w:t> </w:t>
      </w:r>
      <w:r>
        <w:rPr>
          <w:color w:val="231F20"/>
        </w:rPr>
        <w:t>trí</w:t>
      </w:r>
      <w:r>
        <w:rPr>
          <w:color w:val="231F20"/>
          <w:spacing w:val="-10"/>
        </w:rPr>
        <w:t> </w:t>
      </w:r>
      <w:r>
        <w:rPr>
          <w:color w:val="231F20"/>
        </w:rPr>
        <w:t>đồng</w:t>
      </w:r>
      <w:r>
        <w:rPr>
          <w:color w:val="231F20"/>
          <w:spacing w:val="-10"/>
        </w:rPr>
        <w:t> </w:t>
      </w:r>
      <w:r>
        <w:rPr>
          <w:color w:val="231F20"/>
        </w:rPr>
        <w:t>phận</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hiểu</w:t>
      </w:r>
      <w:r>
        <w:rPr>
          <w:color w:val="231F20"/>
          <w:spacing w:val="-10"/>
        </w:rPr>
        <w:t> </w:t>
      </w:r>
      <w:r>
        <w:rPr>
          <w:color w:val="231F20"/>
        </w:rPr>
        <w:t>rõ</w:t>
      </w:r>
      <w:r>
        <w:rPr>
          <w:color w:val="231F20"/>
          <w:spacing w:val="-10"/>
        </w:rPr>
        <w:t> </w:t>
      </w:r>
      <w:r>
        <w:rPr>
          <w:color w:val="231F20"/>
        </w:rPr>
        <w:t>mẫu</w:t>
      </w:r>
      <w:r>
        <w:rPr>
          <w:color w:val="231F20"/>
          <w:spacing w:val="-10"/>
        </w:rPr>
        <w:t> </w:t>
      </w:r>
      <w:r>
        <w:rPr>
          <w:color w:val="231F20"/>
        </w:rPr>
        <w:t>chữ in do mình và người khác đã tạo ra. Hữu tình cũng như </w:t>
      </w:r>
      <w:r>
        <w:rPr>
          <w:color w:val="231F20"/>
          <w:spacing w:val="-5"/>
        </w:rPr>
        <w:t>vậy, </w:t>
      </w:r>
      <w:r>
        <w:rPr>
          <w:color w:val="231F20"/>
        </w:rPr>
        <w:t>do sức của tập quán, có được trí đồng phận như thế, tùy theo sự việc từng trải nên có khả năng nhận biết như </w:t>
      </w:r>
      <w:r>
        <w:rPr>
          <w:color w:val="231F20"/>
          <w:spacing w:val="-5"/>
        </w:rPr>
        <w:t>vậy.</w:t>
      </w:r>
    </w:p>
    <w:p>
      <w:pPr>
        <w:pStyle w:val="BodyText"/>
        <w:spacing w:line="273" w:lineRule="auto" w:before="105"/>
        <w:ind w:right="107"/>
      </w:pPr>
      <w:r>
        <w:rPr>
          <w:color w:val="231F20"/>
        </w:rPr>
        <w:t>Lại,</w:t>
      </w:r>
      <w:r>
        <w:rPr>
          <w:color w:val="231F20"/>
          <w:spacing w:val="-9"/>
        </w:rPr>
        <w:t> </w:t>
      </w:r>
      <w:r>
        <w:rPr>
          <w:color w:val="231F20"/>
        </w:rPr>
        <w:t>như</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người</w:t>
      </w:r>
      <w:r>
        <w:rPr>
          <w:color w:val="231F20"/>
          <w:spacing w:val="-9"/>
        </w:rPr>
        <w:t> </w:t>
      </w:r>
      <w:r>
        <w:rPr>
          <w:color w:val="231F20"/>
        </w:rPr>
        <w:t>biết</w:t>
      </w:r>
      <w:r>
        <w:rPr>
          <w:color w:val="231F20"/>
          <w:spacing w:val="-9"/>
        </w:rPr>
        <w:t> </w:t>
      </w:r>
      <w:r>
        <w:rPr>
          <w:color w:val="231F20"/>
        </w:rPr>
        <w:t>tâm</w:t>
      </w:r>
      <w:r>
        <w:rPr>
          <w:color w:val="231F20"/>
          <w:spacing w:val="-9"/>
        </w:rPr>
        <w:t> </w:t>
      </w:r>
      <w:r>
        <w:rPr>
          <w:color w:val="231F20"/>
        </w:rPr>
        <w:t>kẻ</w:t>
      </w:r>
      <w:r>
        <w:rPr>
          <w:color w:val="231F20"/>
          <w:spacing w:val="-9"/>
        </w:rPr>
        <w:t> </w:t>
      </w:r>
      <w:r>
        <w:rPr>
          <w:color w:val="231F20"/>
        </w:rPr>
        <w:t>khác,</w:t>
      </w:r>
      <w:r>
        <w:rPr>
          <w:color w:val="231F20"/>
          <w:spacing w:val="-9"/>
        </w:rPr>
        <w:t> </w:t>
      </w:r>
      <w:r>
        <w:rPr>
          <w:color w:val="231F20"/>
        </w:rPr>
        <w:t>hỗ</w:t>
      </w:r>
      <w:r>
        <w:rPr>
          <w:color w:val="231F20"/>
          <w:spacing w:val="-9"/>
        </w:rPr>
        <w:t> </w:t>
      </w:r>
      <w:r>
        <w:rPr>
          <w:color w:val="231F20"/>
        </w:rPr>
        <w:t>tương</w:t>
      </w:r>
      <w:r>
        <w:rPr>
          <w:color w:val="231F20"/>
          <w:spacing w:val="-9"/>
        </w:rPr>
        <w:t> </w:t>
      </w:r>
      <w:r>
        <w:rPr>
          <w:color w:val="231F20"/>
        </w:rPr>
        <w:t>nhận</w:t>
      </w:r>
      <w:r>
        <w:rPr>
          <w:color w:val="231F20"/>
          <w:spacing w:val="-9"/>
        </w:rPr>
        <w:t> </w:t>
      </w:r>
      <w:r>
        <w:rPr>
          <w:color w:val="231F20"/>
        </w:rPr>
        <w:t>biết</w:t>
      </w:r>
      <w:r>
        <w:rPr>
          <w:color w:val="231F20"/>
          <w:spacing w:val="-8"/>
        </w:rPr>
        <w:t> </w:t>
      </w:r>
      <w:r>
        <w:rPr>
          <w:color w:val="231F20"/>
          <w:spacing w:val="-3"/>
        </w:rPr>
        <w:t>tâm, </w:t>
      </w:r>
      <w:r>
        <w:rPr>
          <w:color w:val="231F20"/>
        </w:rPr>
        <w:t>tuy</w:t>
      </w:r>
      <w:r>
        <w:rPr>
          <w:color w:val="231F20"/>
          <w:spacing w:val="-7"/>
        </w:rPr>
        <w:t> </w:t>
      </w:r>
      <w:r>
        <w:rPr>
          <w:color w:val="231F20"/>
        </w:rPr>
        <w:t>hai</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qua</w:t>
      </w:r>
      <w:r>
        <w:rPr>
          <w:color w:val="231F20"/>
          <w:spacing w:val="-6"/>
        </w:rPr>
        <w:t> </w:t>
      </w:r>
      <w:r>
        <w:rPr>
          <w:color w:val="231F20"/>
        </w:rPr>
        <w:t>lại</w:t>
      </w:r>
      <w:r>
        <w:rPr>
          <w:color w:val="231F20"/>
          <w:spacing w:val="-6"/>
        </w:rPr>
        <w:t> </w:t>
      </w:r>
      <w:r>
        <w:rPr>
          <w:color w:val="231F20"/>
        </w:rPr>
        <w:t>với</w:t>
      </w:r>
      <w:r>
        <w:rPr>
          <w:color w:val="231F20"/>
          <w:spacing w:val="-6"/>
        </w:rPr>
        <w:t> </w:t>
      </w:r>
      <w:r>
        <w:rPr>
          <w:color w:val="231F20"/>
        </w:rPr>
        <w:t>nhau,</w:t>
      </w:r>
      <w:r>
        <w:rPr>
          <w:color w:val="231F20"/>
          <w:spacing w:val="-6"/>
        </w:rPr>
        <w:t> </w:t>
      </w:r>
      <w:r>
        <w:rPr>
          <w:color w:val="231F20"/>
        </w:rPr>
        <w:t>để</w:t>
      </w:r>
      <w:r>
        <w:rPr>
          <w:color w:val="231F20"/>
          <w:spacing w:val="-6"/>
        </w:rPr>
        <w:t> </w:t>
      </w:r>
      <w:r>
        <w:rPr>
          <w:color w:val="231F20"/>
        </w:rPr>
        <w:t>hỏi:</w:t>
      </w:r>
      <w:r>
        <w:rPr>
          <w:color w:val="231F20"/>
          <w:spacing w:val="-6"/>
        </w:rPr>
        <w:t> </w:t>
      </w:r>
      <w:r>
        <w:rPr>
          <w:color w:val="231F20"/>
        </w:rPr>
        <w:t>“Làm</w:t>
      </w:r>
      <w:r>
        <w:rPr>
          <w:color w:val="231F20"/>
          <w:spacing w:val="-6"/>
        </w:rPr>
        <w:t> </w:t>
      </w:r>
      <w:r>
        <w:rPr>
          <w:color w:val="231F20"/>
        </w:rPr>
        <w:t>sao</w:t>
      </w:r>
      <w:r>
        <w:rPr>
          <w:color w:val="231F20"/>
          <w:spacing w:val="-6"/>
        </w:rPr>
        <w:t> </w:t>
      </w:r>
      <w:r>
        <w:rPr>
          <w:color w:val="231F20"/>
        </w:rPr>
        <w:t>ông</w:t>
      </w:r>
      <w:r>
        <w:rPr>
          <w:color w:val="231F20"/>
          <w:spacing w:val="-6"/>
        </w:rPr>
        <w:t> </w:t>
      </w:r>
      <w:r>
        <w:rPr>
          <w:color w:val="231F20"/>
          <w:spacing w:val="-3"/>
        </w:rPr>
        <w:t>nhận </w:t>
      </w:r>
      <w:r>
        <w:rPr>
          <w:color w:val="231F20"/>
        </w:rPr>
        <w:t>biết tâm của tôi?”, cũng không cùng đáp: “Tôi nhận biết về tâm ông như thế”. Nhưng hai người kia do sức của tập quán, nên được trí đồng phận như thế, hỗ tương nhận biết tâm. Hữu tình cũng như </w:t>
      </w:r>
      <w:r>
        <w:rPr>
          <w:color w:val="231F20"/>
          <w:spacing w:val="-5"/>
        </w:rPr>
        <w:t>vậy, </w:t>
      </w:r>
      <w:r>
        <w:rPr>
          <w:color w:val="231F20"/>
        </w:rPr>
        <w:t>do</w:t>
      </w:r>
      <w:r>
        <w:rPr>
          <w:color w:val="231F20"/>
          <w:spacing w:val="-11"/>
        </w:rPr>
        <w:t> </w:t>
      </w:r>
      <w:r>
        <w:rPr>
          <w:color w:val="231F20"/>
        </w:rPr>
        <w:t>sức</w:t>
      </w:r>
      <w:r>
        <w:rPr>
          <w:color w:val="231F20"/>
          <w:spacing w:val="-11"/>
        </w:rPr>
        <w:t> </w:t>
      </w:r>
      <w:r>
        <w:rPr>
          <w:color w:val="231F20"/>
        </w:rPr>
        <w:t>của</w:t>
      </w:r>
      <w:r>
        <w:rPr>
          <w:color w:val="231F20"/>
          <w:spacing w:val="-10"/>
        </w:rPr>
        <w:t> </w:t>
      </w:r>
      <w:r>
        <w:rPr>
          <w:color w:val="231F20"/>
        </w:rPr>
        <w:t>tập</w:t>
      </w:r>
      <w:r>
        <w:rPr>
          <w:color w:val="231F20"/>
          <w:spacing w:val="-10"/>
        </w:rPr>
        <w:t> </w:t>
      </w:r>
      <w:r>
        <w:rPr>
          <w:color w:val="231F20"/>
        </w:rPr>
        <w:t>quán,</w:t>
      </w:r>
      <w:r>
        <w:rPr>
          <w:color w:val="231F20"/>
          <w:spacing w:val="-10"/>
        </w:rPr>
        <w:t> </w:t>
      </w:r>
      <w:r>
        <w:rPr>
          <w:color w:val="231F20"/>
        </w:rPr>
        <w:t>nên</w:t>
      </w:r>
      <w:r>
        <w:rPr>
          <w:color w:val="231F20"/>
          <w:spacing w:val="-10"/>
        </w:rPr>
        <w:t> </w:t>
      </w:r>
      <w:r>
        <w:rPr>
          <w:color w:val="231F20"/>
        </w:rPr>
        <w:t>được</w:t>
      </w:r>
      <w:r>
        <w:rPr>
          <w:color w:val="231F20"/>
          <w:spacing w:val="-10"/>
        </w:rPr>
        <w:t> </w:t>
      </w:r>
      <w:r>
        <w:rPr>
          <w:color w:val="231F20"/>
        </w:rPr>
        <w:t>trí</w:t>
      </w:r>
      <w:r>
        <w:rPr>
          <w:color w:val="231F20"/>
          <w:spacing w:val="-10"/>
        </w:rPr>
        <w:t> </w:t>
      </w:r>
      <w:r>
        <w:rPr>
          <w:color w:val="231F20"/>
        </w:rPr>
        <w:t>đồng</w:t>
      </w:r>
      <w:r>
        <w:rPr>
          <w:color w:val="231F20"/>
          <w:spacing w:val="-10"/>
        </w:rPr>
        <w:t> </w:t>
      </w:r>
      <w:r>
        <w:rPr>
          <w:color w:val="231F20"/>
        </w:rPr>
        <w:t>phận</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tùy</w:t>
      </w:r>
      <w:r>
        <w:rPr>
          <w:color w:val="231F20"/>
          <w:spacing w:val="-10"/>
        </w:rPr>
        <w:t> </w:t>
      </w:r>
      <w:r>
        <w:rPr>
          <w:color w:val="231F20"/>
        </w:rPr>
        <w:t>theo</w:t>
      </w:r>
      <w:r>
        <w:rPr>
          <w:color w:val="231F20"/>
          <w:spacing w:val="-10"/>
        </w:rPr>
        <w:t> </w:t>
      </w:r>
      <w:r>
        <w:rPr>
          <w:color w:val="231F20"/>
        </w:rPr>
        <w:t>sự</w:t>
      </w:r>
      <w:r>
        <w:rPr>
          <w:color w:val="231F20"/>
          <w:spacing w:val="-10"/>
        </w:rPr>
        <w:t> </w:t>
      </w:r>
      <w:r>
        <w:rPr>
          <w:color w:val="231F20"/>
          <w:spacing w:val="-3"/>
        </w:rPr>
        <w:t>việc </w:t>
      </w:r>
      <w:r>
        <w:rPr>
          <w:color w:val="231F20"/>
        </w:rPr>
        <w:t>đã từng trải qua, có khả năng nhận biết như </w:t>
      </w:r>
      <w:r>
        <w:rPr>
          <w:color w:val="231F20"/>
          <w:spacing w:val="-5"/>
        </w:rPr>
        <w:t>vậy.</w:t>
      </w:r>
    </w:p>
    <w:p>
      <w:pPr>
        <w:pStyle w:val="BodyText"/>
        <w:spacing w:line="273" w:lineRule="auto" w:before="108"/>
        <w:ind w:right="107"/>
      </w:pPr>
      <w:r>
        <w:rPr>
          <w:color w:val="231F20"/>
        </w:rPr>
        <w:t>Lại nữa, tất cả tâm, tâm sở pháp đối với đối tượng duyên nhất định an trụ nơi đối tượng duyên. Lại dùng thọ, ý làm sức của nhân nhớ nghĩ mạnh mẽ nên không quên.</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duyên gì hữu tình quên nhưng lại nhớ?</w:t>
      </w:r>
    </w:p>
    <w:p>
      <w:pPr>
        <w:pStyle w:val="BodyText"/>
        <w:spacing w:line="268" w:lineRule="auto" w:before="148"/>
        <w:ind w:left="110" w:right="391"/>
      </w:pPr>
      <w:r>
        <w:rPr>
          <w:i/>
          <w:color w:val="231F20"/>
        </w:rPr>
        <w:t>Đáp: </w:t>
      </w:r>
      <w:r>
        <w:rPr>
          <w:color w:val="231F20"/>
        </w:rPr>
        <w:t>Đồng phận của hữu tình lúc chuyển biến nối tiếp nhau, đối</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khởi</w:t>
      </w:r>
      <w:r>
        <w:rPr>
          <w:color w:val="231F20"/>
          <w:spacing w:val="-8"/>
        </w:rPr>
        <w:t> </w:t>
      </w:r>
      <w:r>
        <w:rPr>
          <w:color w:val="231F20"/>
        </w:rPr>
        <w:t>trí,</w:t>
      </w:r>
      <w:r>
        <w:rPr>
          <w:color w:val="231F20"/>
          <w:spacing w:val="-8"/>
        </w:rPr>
        <w:t> </w:t>
      </w:r>
      <w:r>
        <w:rPr>
          <w:color w:val="231F20"/>
        </w:rPr>
        <w:t>kiến</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nhau,</w:t>
      </w:r>
      <w:r>
        <w:rPr>
          <w:color w:val="231F20"/>
          <w:spacing w:val="-8"/>
        </w:rPr>
        <w:t> </w:t>
      </w:r>
      <w:r>
        <w:rPr>
          <w:color w:val="231F20"/>
        </w:rPr>
        <w:t>lại</w:t>
      </w:r>
      <w:r>
        <w:rPr>
          <w:color w:val="231F20"/>
          <w:spacing w:val="-8"/>
        </w:rPr>
        <w:t> </w:t>
      </w:r>
      <w:r>
        <w:rPr>
          <w:color w:val="231F20"/>
        </w:rPr>
        <w:t>dùng</w:t>
      </w:r>
      <w:r>
        <w:rPr>
          <w:color w:val="231F20"/>
          <w:spacing w:val="-8"/>
        </w:rPr>
        <w:t> </w:t>
      </w:r>
      <w:r>
        <w:rPr>
          <w:color w:val="231F20"/>
        </w:rPr>
        <w:t>ý,</w:t>
      </w:r>
      <w:r>
        <w:rPr>
          <w:color w:val="231F20"/>
          <w:spacing w:val="-8"/>
        </w:rPr>
        <w:t> </w:t>
      </w:r>
      <w:r>
        <w:rPr>
          <w:color w:val="231F20"/>
        </w:rPr>
        <w:t>thọ làm sức của nhân, nhớ nghĩ mạnh mẽ nên không</w:t>
      </w:r>
      <w:r>
        <w:rPr>
          <w:color w:val="231F20"/>
          <w:spacing w:val="-2"/>
        </w:rPr>
        <w:t> </w:t>
      </w:r>
      <w:r>
        <w:rPr>
          <w:color w:val="231F20"/>
        </w:rPr>
        <w:t>quên.</w:t>
      </w:r>
    </w:p>
    <w:p>
      <w:pPr>
        <w:pStyle w:val="BodyText"/>
        <w:spacing w:before="111"/>
        <w:ind w:left="677" w:firstLine="0"/>
      </w:pPr>
      <w:r>
        <w:rPr>
          <w:i/>
          <w:color w:val="231F20"/>
        </w:rPr>
        <w:t>Hỏi: </w:t>
      </w:r>
      <w:r>
        <w:rPr>
          <w:color w:val="231F20"/>
        </w:rPr>
        <w:t>Vì duyên gì hữu tình nhớ nhưng lại quên?</w:t>
      </w:r>
    </w:p>
    <w:p>
      <w:pPr>
        <w:pStyle w:val="BodyText"/>
        <w:spacing w:line="268" w:lineRule="auto" w:before="149"/>
        <w:ind w:left="110" w:right="391"/>
      </w:pPr>
      <w:r>
        <w:rPr>
          <w:i/>
          <w:color w:val="231F20"/>
        </w:rPr>
        <w:t>Đáp: </w:t>
      </w:r>
      <w:r>
        <w:rPr>
          <w:color w:val="231F20"/>
        </w:rPr>
        <w:t>Dị phần của hữu tình lúc chuyển biến nối tiếp nhau, đối với pháp không khởi trí, kiến hệ thuộc nhau, lại dùng ý, thọ làm sức của nhân, sự nhớ nghĩ kém nên quên mất.</w:t>
      </w:r>
    </w:p>
    <w:p>
      <w:pPr>
        <w:pStyle w:val="BodyText"/>
        <w:spacing w:before="111"/>
        <w:ind w:left="0" w:right="281" w:firstLine="0"/>
        <w:jc w:val="center"/>
      </w:pPr>
      <w:r>
        <w:rPr>
          <w:color w:val="231F20"/>
        </w:rPr>
        <w:t>*</w:t>
      </w:r>
    </w:p>
    <w:p>
      <w:pPr>
        <w:pStyle w:val="BodyText"/>
        <w:spacing w:line="268" w:lineRule="auto" w:before="233"/>
        <w:ind w:left="110" w:right="391"/>
      </w:pPr>
      <w:r>
        <w:rPr>
          <w:i/>
          <w:color w:val="231F20"/>
        </w:rPr>
        <w:t>Hỏi: </w:t>
      </w:r>
      <w:r>
        <w:rPr>
          <w:color w:val="231F20"/>
        </w:rPr>
        <w:t>Vì duyên gì cúng tế, ngạ quỷ thì đến, không phải là nẻo (thú) khác?</w:t>
      </w:r>
    </w:p>
    <w:p>
      <w:pPr>
        <w:pStyle w:val="BodyText"/>
        <w:spacing w:line="268" w:lineRule="auto"/>
        <w:ind w:left="110" w:right="390"/>
      </w:pPr>
      <w:r>
        <w:rPr>
          <w:i/>
          <w:color w:val="231F20"/>
        </w:rPr>
        <w:t>Đáp: </w:t>
      </w:r>
      <w:r>
        <w:rPr>
          <w:color w:val="231F20"/>
        </w:rPr>
        <w:t>Nẻo ngạ quỷ kia, theo pháp như thế, nên được sự xứ như </w:t>
      </w:r>
      <w:r>
        <w:rPr>
          <w:color w:val="231F20"/>
          <w:spacing w:val="-5"/>
        </w:rPr>
        <w:t>vậy, </w:t>
      </w:r>
      <w:r>
        <w:rPr>
          <w:color w:val="231F20"/>
        </w:rPr>
        <w:t>sinh ra phần của ngã. Thế nên có cúng tế thì đến, không phải nẻo khác. Như các loài chim thiên nga, hồng nhạn, khổng tước, anh vũ, xá lợi, mạng mạng </w:t>
      </w:r>
      <w:r>
        <w:rPr>
          <w:color w:val="231F20"/>
          <w:spacing w:val="-5"/>
        </w:rPr>
        <w:t>v.v..., </w:t>
      </w:r>
      <w:r>
        <w:rPr>
          <w:color w:val="231F20"/>
        </w:rPr>
        <w:t>tuy tự tại như ý bay lượn nơi hư</w:t>
      </w:r>
      <w:r>
        <w:rPr>
          <w:color w:val="231F20"/>
          <w:spacing w:val="-40"/>
        </w:rPr>
        <w:t> </w:t>
      </w:r>
      <w:r>
        <w:rPr>
          <w:color w:val="231F20"/>
        </w:rPr>
        <w:t>không, nhưng oai đức thần lực không lớn hơn con người. </w:t>
      </w:r>
      <w:r>
        <w:rPr>
          <w:color w:val="231F20"/>
          <w:spacing w:val="-4"/>
        </w:rPr>
        <w:t>Tuy </w:t>
      </w:r>
      <w:r>
        <w:rPr>
          <w:color w:val="231F20"/>
        </w:rPr>
        <w:t>nhiên, </w:t>
      </w:r>
      <w:r>
        <w:rPr>
          <w:color w:val="231F20"/>
          <w:spacing w:val="-4"/>
        </w:rPr>
        <w:t>nẻo </w:t>
      </w:r>
      <w:r>
        <w:rPr>
          <w:color w:val="231F20"/>
        </w:rPr>
        <w:t>bàng</w:t>
      </w:r>
      <w:r>
        <w:rPr>
          <w:color w:val="231F20"/>
          <w:spacing w:val="-14"/>
        </w:rPr>
        <w:t> </w:t>
      </w:r>
      <w:r>
        <w:rPr>
          <w:color w:val="231F20"/>
        </w:rPr>
        <w:t>sinh</w:t>
      </w:r>
      <w:r>
        <w:rPr>
          <w:color w:val="231F20"/>
          <w:spacing w:val="-13"/>
        </w:rPr>
        <w:t> </w:t>
      </w:r>
      <w:r>
        <w:rPr>
          <w:color w:val="231F20"/>
        </w:rPr>
        <w:t>kia</w:t>
      </w:r>
      <w:r>
        <w:rPr>
          <w:color w:val="231F20"/>
          <w:spacing w:val="-13"/>
        </w:rPr>
        <w:t> </w:t>
      </w:r>
      <w:r>
        <w:rPr>
          <w:color w:val="231F20"/>
        </w:rPr>
        <w:t>theo</w:t>
      </w:r>
      <w:r>
        <w:rPr>
          <w:color w:val="231F20"/>
          <w:spacing w:val="-14"/>
        </w:rPr>
        <w:t> </w:t>
      </w:r>
      <w:r>
        <w:rPr>
          <w:color w:val="231F20"/>
        </w:rPr>
        <w:t>pháp</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nên</w:t>
      </w:r>
      <w:r>
        <w:rPr>
          <w:color w:val="231F20"/>
          <w:spacing w:val="-14"/>
        </w:rPr>
        <w:t> </w:t>
      </w:r>
      <w:r>
        <w:rPr>
          <w:color w:val="231F20"/>
        </w:rPr>
        <w:t>được</w:t>
      </w:r>
      <w:r>
        <w:rPr>
          <w:color w:val="231F20"/>
          <w:spacing w:val="-13"/>
        </w:rPr>
        <w:t> </w:t>
      </w:r>
      <w:r>
        <w:rPr>
          <w:color w:val="231F20"/>
        </w:rPr>
        <w:t>sự</w:t>
      </w:r>
      <w:r>
        <w:rPr>
          <w:color w:val="231F20"/>
          <w:spacing w:val="-13"/>
        </w:rPr>
        <w:t> </w:t>
      </w:r>
      <w:r>
        <w:rPr>
          <w:color w:val="231F20"/>
        </w:rPr>
        <w:t>xứ</w:t>
      </w:r>
      <w:r>
        <w:rPr>
          <w:color w:val="231F20"/>
          <w:spacing w:val="-13"/>
        </w:rPr>
        <w:t> </w:t>
      </w:r>
      <w:r>
        <w:rPr>
          <w:color w:val="231F20"/>
        </w:rPr>
        <w:t>như</w:t>
      </w:r>
      <w:r>
        <w:rPr>
          <w:color w:val="231F20"/>
          <w:spacing w:val="-14"/>
        </w:rPr>
        <w:t> </w:t>
      </w:r>
      <w:r>
        <w:rPr>
          <w:color w:val="231F20"/>
          <w:spacing w:val="-5"/>
        </w:rPr>
        <w:t>vậy,</w:t>
      </w:r>
      <w:r>
        <w:rPr>
          <w:color w:val="231F20"/>
          <w:spacing w:val="-13"/>
        </w:rPr>
        <w:t> </w:t>
      </w:r>
      <w:r>
        <w:rPr>
          <w:color w:val="231F20"/>
        </w:rPr>
        <w:t>sinh</w:t>
      </w:r>
      <w:r>
        <w:rPr>
          <w:color w:val="231F20"/>
          <w:spacing w:val="-13"/>
        </w:rPr>
        <w:t> </w:t>
      </w:r>
      <w:r>
        <w:rPr>
          <w:color w:val="231F20"/>
        </w:rPr>
        <w:t>ra</w:t>
      </w:r>
      <w:r>
        <w:rPr>
          <w:color w:val="231F20"/>
          <w:spacing w:val="-13"/>
        </w:rPr>
        <w:t> </w:t>
      </w:r>
      <w:r>
        <w:rPr>
          <w:color w:val="231F20"/>
        </w:rPr>
        <w:t>phần của ngã, có thể bay lượn nơi hư không. Nẻo (thú) quỷ cũng như</w:t>
      </w:r>
      <w:r>
        <w:rPr>
          <w:color w:val="231F20"/>
          <w:spacing w:val="-32"/>
        </w:rPr>
        <w:t> </w:t>
      </w:r>
      <w:r>
        <w:rPr>
          <w:color w:val="231F20"/>
          <w:spacing w:val="-5"/>
        </w:rPr>
        <w:t>vậy, </w:t>
      </w:r>
      <w:r>
        <w:rPr>
          <w:color w:val="231F20"/>
        </w:rPr>
        <w:t>do sức của pháp thường nên nơi nào có thờ tự, cúng tế thì hiện </w:t>
      </w:r>
      <w:r>
        <w:rPr>
          <w:color w:val="231F20"/>
          <w:spacing w:val="-3"/>
        </w:rPr>
        <w:t>đến, </w:t>
      </w:r>
      <w:r>
        <w:rPr>
          <w:color w:val="231F20"/>
        </w:rPr>
        <w:t>nẻo khác không như thế.</w:t>
      </w:r>
    </w:p>
    <w:p>
      <w:pPr>
        <w:pStyle w:val="BodyText"/>
        <w:spacing w:line="268" w:lineRule="auto" w:before="105"/>
        <w:ind w:left="110" w:right="392"/>
      </w:pPr>
      <w:r>
        <w:rPr>
          <w:color w:val="231F20"/>
          <w:spacing w:val="-3"/>
        </w:rPr>
        <w:t>Lại, </w:t>
      </w:r>
      <w:r>
        <w:rPr>
          <w:color w:val="231F20"/>
        </w:rPr>
        <w:t>như một </w:t>
      </w:r>
      <w:r>
        <w:rPr>
          <w:color w:val="231F20"/>
          <w:spacing w:val="-3"/>
        </w:rPr>
        <w:t>loại Na-lạc-ca (địa ngục) </w:t>
      </w:r>
      <w:r>
        <w:rPr>
          <w:color w:val="231F20"/>
        </w:rPr>
        <w:t>có khả </w:t>
      </w:r>
      <w:r>
        <w:rPr>
          <w:color w:val="231F20"/>
          <w:spacing w:val="-3"/>
        </w:rPr>
        <w:t>năng </w:t>
      </w:r>
      <w:r>
        <w:rPr>
          <w:color w:val="231F20"/>
        </w:rPr>
        <w:t>nhớ về </w:t>
      </w:r>
      <w:r>
        <w:rPr>
          <w:color w:val="231F20"/>
          <w:spacing w:val="-3"/>
        </w:rPr>
        <w:t>đời sống</w:t>
      </w:r>
      <w:r>
        <w:rPr>
          <w:color w:val="231F20"/>
          <w:spacing w:val="-9"/>
        </w:rPr>
        <w:t> </w:t>
      </w:r>
      <w:r>
        <w:rPr>
          <w:color w:val="231F20"/>
        </w:rPr>
        <w:t>ở</w:t>
      </w:r>
      <w:r>
        <w:rPr>
          <w:color w:val="231F20"/>
          <w:spacing w:val="-9"/>
        </w:rPr>
        <w:t> </w:t>
      </w:r>
      <w:r>
        <w:rPr>
          <w:color w:val="231F20"/>
          <w:spacing w:val="-3"/>
        </w:rPr>
        <w:t>kiếp</w:t>
      </w:r>
      <w:r>
        <w:rPr>
          <w:color w:val="231F20"/>
          <w:spacing w:val="-9"/>
        </w:rPr>
        <w:t> </w:t>
      </w:r>
      <w:r>
        <w:rPr>
          <w:color w:val="231F20"/>
          <w:spacing w:val="-3"/>
        </w:rPr>
        <w:t>trước,</w:t>
      </w:r>
      <w:r>
        <w:rPr>
          <w:color w:val="231F20"/>
          <w:spacing w:val="-8"/>
        </w:rPr>
        <w:t> </w:t>
      </w:r>
      <w:r>
        <w:rPr>
          <w:color w:val="231F20"/>
          <w:spacing w:val="-3"/>
        </w:rPr>
        <w:t>cũng</w:t>
      </w:r>
      <w:r>
        <w:rPr>
          <w:color w:val="231F20"/>
          <w:spacing w:val="-9"/>
        </w:rPr>
        <w:t> </w:t>
      </w:r>
      <w:r>
        <w:rPr>
          <w:color w:val="231F20"/>
          <w:spacing w:val="-3"/>
        </w:rPr>
        <w:t>nhận</w:t>
      </w:r>
      <w:r>
        <w:rPr>
          <w:color w:val="231F20"/>
          <w:spacing w:val="-9"/>
        </w:rPr>
        <w:t> </w:t>
      </w:r>
      <w:r>
        <w:rPr>
          <w:color w:val="231F20"/>
          <w:spacing w:val="-3"/>
        </w:rPr>
        <w:t>biết</w:t>
      </w:r>
      <w:r>
        <w:rPr>
          <w:color w:val="231F20"/>
          <w:spacing w:val="-8"/>
        </w:rPr>
        <w:t> </w:t>
      </w:r>
      <w:r>
        <w:rPr>
          <w:color w:val="231F20"/>
        </w:rPr>
        <w:t>tâm</w:t>
      </w:r>
      <w:r>
        <w:rPr>
          <w:color w:val="231F20"/>
          <w:spacing w:val="-9"/>
        </w:rPr>
        <w:t> </w:t>
      </w:r>
      <w:r>
        <w:rPr>
          <w:color w:val="231F20"/>
          <w:spacing w:val="-3"/>
        </w:rPr>
        <w:t>người</w:t>
      </w:r>
      <w:r>
        <w:rPr>
          <w:color w:val="231F20"/>
          <w:spacing w:val="-9"/>
        </w:rPr>
        <w:t> </w:t>
      </w:r>
      <w:r>
        <w:rPr>
          <w:color w:val="231F20"/>
          <w:spacing w:val="-3"/>
        </w:rPr>
        <w:t>khác.</w:t>
      </w:r>
      <w:r>
        <w:rPr>
          <w:color w:val="231F20"/>
          <w:spacing w:val="-8"/>
        </w:rPr>
        <w:t> </w:t>
      </w:r>
      <w:r>
        <w:rPr>
          <w:color w:val="231F20"/>
        </w:rPr>
        <w:t>Một</w:t>
      </w:r>
      <w:r>
        <w:rPr>
          <w:color w:val="231F20"/>
          <w:spacing w:val="-9"/>
        </w:rPr>
        <w:t> </w:t>
      </w:r>
      <w:r>
        <w:rPr>
          <w:color w:val="231F20"/>
          <w:spacing w:val="-3"/>
        </w:rPr>
        <w:t>loại</w:t>
      </w:r>
      <w:r>
        <w:rPr>
          <w:color w:val="231F20"/>
          <w:spacing w:val="-9"/>
        </w:rPr>
        <w:t> </w:t>
      </w:r>
      <w:r>
        <w:rPr>
          <w:color w:val="231F20"/>
          <w:spacing w:val="-3"/>
        </w:rPr>
        <w:t>bàng</w:t>
      </w:r>
      <w:r>
        <w:rPr>
          <w:color w:val="231F20"/>
          <w:spacing w:val="-8"/>
        </w:rPr>
        <w:t> </w:t>
      </w:r>
      <w:r>
        <w:rPr>
          <w:color w:val="231F20"/>
          <w:spacing w:val="-3"/>
        </w:rPr>
        <w:t>sinh, </w:t>
      </w:r>
      <w:r>
        <w:rPr>
          <w:color w:val="231F20"/>
        </w:rPr>
        <w:t>một</w:t>
      </w:r>
      <w:r>
        <w:rPr>
          <w:color w:val="231F20"/>
          <w:spacing w:val="-17"/>
        </w:rPr>
        <w:t> </w:t>
      </w:r>
      <w:r>
        <w:rPr>
          <w:color w:val="231F20"/>
          <w:spacing w:val="-3"/>
        </w:rPr>
        <w:t>loại</w:t>
      </w:r>
      <w:r>
        <w:rPr>
          <w:color w:val="231F20"/>
          <w:spacing w:val="-17"/>
        </w:rPr>
        <w:t> </w:t>
      </w:r>
      <w:r>
        <w:rPr>
          <w:color w:val="231F20"/>
        </w:rPr>
        <w:t>ngạ</w:t>
      </w:r>
      <w:r>
        <w:rPr>
          <w:color w:val="231F20"/>
          <w:spacing w:val="-17"/>
        </w:rPr>
        <w:t> </w:t>
      </w:r>
      <w:r>
        <w:rPr>
          <w:color w:val="231F20"/>
          <w:spacing w:val="-3"/>
        </w:rPr>
        <w:t>quỷ,</w:t>
      </w:r>
      <w:r>
        <w:rPr>
          <w:color w:val="231F20"/>
          <w:spacing w:val="-17"/>
        </w:rPr>
        <w:t> </w:t>
      </w:r>
      <w:r>
        <w:rPr>
          <w:color w:val="231F20"/>
        </w:rPr>
        <w:t>có</w:t>
      </w:r>
      <w:r>
        <w:rPr>
          <w:color w:val="231F20"/>
          <w:spacing w:val="-17"/>
        </w:rPr>
        <w:t> </w:t>
      </w:r>
      <w:r>
        <w:rPr>
          <w:color w:val="231F20"/>
        </w:rPr>
        <w:t>khả</w:t>
      </w:r>
      <w:r>
        <w:rPr>
          <w:color w:val="231F20"/>
          <w:spacing w:val="-17"/>
        </w:rPr>
        <w:t> </w:t>
      </w:r>
      <w:r>
        <w:rPr>
          <w:color w:val="231F20"/>
          <w:spacing w:val="-3"/>
        </w:rPr>
        <w:t>năng</w:t>
      </w:r>
      <w:r>
        <w:rPr>
          <w:color w:val="231F20"/>
          <w:spacing w:val="-17"/>
        </w:rPr>
        <w:t> </w:t>
      </w:r>
      <w:r>
        <w:rPr>
          <w:color w:val="231F20"/>
        </w:rPr>
        <w:t>nhớ</w:t>
      </w:r>
      <w:r>
        <w:rPr>
          <w:color w:val="231F20"/>
          <w:spacing w:val="-17"/>
        </w:rPr>
        <w:t> </w:t>
      </w:r>
      <w:r>
        <w:rPr>
          <w:color w:val="231F20"/>
        </w:rPr>
        <w:t>về</w:t>
      </w:r>
      <w:r>
        <w:rPr>
          <w:color w:val="231F20"/>
          <w:spacing w:val="-17"/>
        </w:rPr>
        <w:t> </w:t>
      </w:r>
      <w:r>
        <w:rPr>
          <w:color w:val="231F20"/>
        </w:rPr>
        <w:t>đời</w:t>
      </w:r>
      <w:r>
        <w:rPr>
          <w:color w:val="231F20"/>
          <w:spacing w:val="-17"/>
        </w:rPr>
        <w:t> </w:t>
      </w:r>
      <w:r>
        <w:rPr>
          <w:color w:val="231F20"/>
          <w:spacing w:val="-3"/>
        </w:rPr>
        <w:t>sống</w:t>
      </w:r>
      <w:r>
        <w:rPr>
          <w:color w:val="231F20"/>
          <w:spacing w:val="-17"/>
        </w:rPr>
        <w:t> </w:t>
      </w:r>
      <w:r>
        <w:rPr>
          <w:color w:val="231F20"/>
        </w:rPr>
        <w:t>ở</w:t>
      </w:r>
      <w:r>
        <w:rPr>
          <w:color w:val="231F20"/>
          <w:spacing w:val="-17"/>
        </w:rPr>
        <w:t> </w:t>
      </w:r>
      <w:r>
        <w:rPr>
          <w:color w:val="231F20"/>
          <w:spacing w:val="-3"/>
        </w:rPr>
        <w:t>kiếp</w:t>
      </w:r>
      <w:r>
        <w:rPr>
          <w:color w:val="231F20"/>
          <w:spacing w:val="-17"/>
        </w:rPr>
        <w:t> </w:t>
      </w:r>
      <w:r>
        <w:rPr>
          <w:color w:val="231F20"/>
          <w:spacing w:val="-3"/>
        </w:rPr>
        <w:t>trược,</w:t>
      </w:r>
      <w:r>
        <w:rPr>
          <w:color w:val="231F20"/>
          <w:spacing w:val="-17"/>
        </w:rPr>
        <w:t> </w:t>
      </w:r>
      <w:r>
        <w:rPr>
          <w:color w:val="231F20"/>
          <w:spacing w:val="-3"/>
        </w:rPr>
        <w:t>cũng</w:t>
      </w:r>
      <w:r>
        <w:rPr>
          <w:color w:val="231F20"/>
          <w:spacing w:val="-17"/>
        </w:rPr>
        <w:t> </w:t>
      </w:r>
      <w:r>
        <w:rPr>
          <w:color w:val="231F20"/>
          <w:spacing w:val="-3"/>
        </w:rPr>
        <w:t>nhận biết được </w:t>
      </w:r>
      <w:r>
        <w:rPr>
          <w:color w:val="231F20"/>
        </w:rPr>
        <w:t>tâm </w:t>
      </w:r>
      <w:r>
        <w:rPr>
          <w:color w:val="231F20"/>
          <w:spacing w:val="-3"/>
        </w:rPr>
        <w:t>người khác, cùng </w:t>
      </w:r>
      <w:r>
        <w:rPr>
          <w:color w:val="231F20"/>
        </w:rPr>
        <w:t>dấy </w:t>
      </w:r>
      <w:r>
        <w:rPr>
          <w:color w:val="231F20"/>
          <w:spacing w:val="-3"/>
        </w:rPr>
        <w:t>khởi khói, lửa, </w:t>
      </w:r>
      <w:r>
        <w:rPr>
          <w:color w:val="231F20"/>
          <w:spacing w:val="-7"/>
        </w:rPr>
        <w:t>mây, </w:t>
      </w:r>
      <w:r>
        <w:rPr>
          <w:color w:val="231F20"/>
          <w:spacing w:val="-3"/>
        </w:rPr>
        <w:t>mưa, </w:t>
      </w:r>
      <w:r>
        <w:rPr>
          <w:color w:val="231F20"/>
        </w:rPr>
        <w:t>tạo </w:t>
      </w:r>
      <w:r>
        <w:rPr>
          <w:color w:val="231F20"/>
          <w:spacing w:val="-3"/>
        </w:rPr>
        <w:t>ra lạnh, nóng </w:t>
      </w:r>
      <w:r>
        <w:rPr>
          <w:color w:val="231F20"/>
          <w:spacing w:val="-8"/>
        </w:rPr>
        <w:t>v.v..., </w:t>
      </w:r>
      <w:r>
        <w:rPr>
          <w:color w:val="231F20"/>
        </w:rPr>
        <w:t>tuy </w:t>
      </w:r>
      <w:r>
        <w:rPr>
          <w:color w:val="231F20"/>
          <w:spacing w:val="-3"/>
        </w:rPr>
        <w:t>chúng </w:t>
      </w:r>
      <w:r>
        <w:rPr>
          <w:color w:val="231F20"/>
        </w:rPr>
        <w:t>có khả </w:t>
      </w:r>
      <w:r>
        <w:rPr>
          <w:color w:val="231F20"/>
          <w:spacing w:val="-3"/>
        </w:rPr>
        <w:t>năng </w:t>
      </w:r>
      <w:r>
        <w:rPr>
          <w:color w:val="231F20"/>
        </w:rPr>
        <w:t>tạo ra sự </w:t>
      </w:r>
      <w:r>
        <w:rPr>
          <w:color w:val="231F20"/>
          <w:spacing w:val="-3"/>
        </w:rPr>
        <w:t>việc </w:t>
      </w:r>
      <w:r>
        <w:rPr>
          <w:color w:val="231F20"/>
        </w:rPr>
        <w:t>như </w:t>
      </w:r>
      <w:r>
        <w:rPr>
          <w:color w:val="231F20"/>
          <w:spacing w:val="-3"/>
        </w:rPr>
        <w:t>thế, nhưng </w:t>
      </w:r>
      <w:r>
        <w:rPr>
          <w:color w:val="231F20"/>
        </w:rPr>
        <w:t>về oai đức </w:t>
      </w:r>
      <w:r>
        <w:rPr>
          <w:color w:val="231F20"/>
          <w:spacing w:val="-3"/>
        </w:rPr>
        <w:t>thần </w:t>
      </w:r>
      <w:r>
        <w:rPr>
          <w:color w:val="231F20"/>
        </w:rPr>
        <w:t>lực thì </w:t>
      </w:r>
      <w:r>
        <w:rPr>
          <w:color w:val="231F20"/>
          <w:spacing w:val="-3"/>
        </w:rPr>
        <w:t>không </w:t>
      </w:r>
      <w:r>
        <w:rPr>
          <w:color w:val="231F20"/>
        </w:rPr>
        <w:t>lớn hơn con </w:t>
      </w:r>
      <w:r>
        <w:rPr>
          <w:color w:val="231F20"/>
          <w:spacing w:val="-3"/>
        </w:rPr>
        <w:t>người. </w:t>
      </w:r>
      <w:r>
        <w:rPr>
          <w:color w:val="231F20"/>
          <w:spacing w:val="-5"/>
        </w:rPr>
        <w:t>Tuy </w:t>
      </w:r>
      <w:r>
        <w:rPr>
          <w:color w:val="231F20"/>
          <w:spacing w:val="-3"/>
        </w:rPr>
        <w:t>nhiên, </w:t>
      </w:r>
      <w:r>
        <w:rPr>
          <w:color w:val="231F20"/>
        </w:rPr>
        <w:t>nơi </w:t>
      </w:r>
      <w:r>
        <w:rPr>
          <w:color w:val="231F20"/>
          <w:spacing w:val="-3"/>
        </w:rPr>
        <w:t>nẻo kia,</w:t>
      </w:r>
      <w:r>
        <w:rPr>
          <w:color w:val="231F20"/>
          <w:spacing w:val="-17"/>
        </w:rPr>
        <w:t> </w:t>
      </w:r>
      <w:r>
        <w:rPr>
          <w:color w:val="231F20"/>
          <w:spacing w:val="-3"/>
        </w:rPr>
        <w:t>theo</w:t>
      </w:r>
      <w:r>
        <w:rPr>
          <w:color w:val="231F20"/>
          <w:spacing w:val="-17"/>
        </w:rPr>
        <w:t> </w:t>
      </w:r>
      <w:r>
        <w:rPr>
          <w:color w:val="231F20"/>
          <w:spacing w:val="-3"/>
        </w:rPr>
        <w:t>pháp</w:t>
      </w:r>
      <w:r>
        <w:rPr>
          <w:color w:val="231F20"/>
          <w:spacing w:val="-17"/>
        </w:rPr>
        <w:t> </w:t>
      </w:r>
      <w:r>
        <w:rPr>
          <w:color w:val="231F20"/>
          <w:spacing w:val="-3"/>
        </w:rPr>
        <w:t>thường</w:t>
      </w:r>
      <w:r>
        <w:rPr>
          <w:color w:val="231F20"/>
          <w:spacing w:val="-17"/>
        </w:rPr>
        <w:t> </w:t>
      </w:r>
      <w:r>
        <w:rPr>
          <w:color w:val="231F20"/>
        </w:rPr>
        <w:t>nên</w:t>
      </w:r>
      <w:r>
        <w:rPr>
          <w:color w:val="231F20"/>
          <w:spacing w:val="-17"/>
        </w:rPr>
        <w:t> </w:t>
      </w:r>
      <w:r>
        <w:rPr>
          <w:color w:val="231F20"/>
          <w:spacing w:val="-3"/>
        </w:rPr>
        <w:t>được</w:t>
      </w:r>
      <w:r>
        <w:rPr>
          <w:color w:val="231F20"/>
          <w:spacing w:val="-17"/>
        </w:rPr>
        <w:t> </w:t>
      </w:r>
      <w:r>
        <w:rPr>
          <w:color w:val="231F20"/>
        </w:rPr>
        <w:t>sự</w:t>
      </w:r>
      <w:r>
        <w:rPr>
          <w:color w:val="231F20"/>
          <w:spacing w:val="-17"/>
        </w:rPr>
        <w:t> </w:t>
      </w:r>
      <w:r>
        <w:rPr>
          <w:color w:val="231F20"/>
        </w:rPr>
        <w:t>xứ</w:t>
      </w:r>
      <w:r>
        <w:rPr>
          <w:color w:val="231F20"/>
          <w:spacing w:val="-17"/>
        </w:rPr>
        <w:t> </w:t>
      </w:r>
      <w:r>
        <w:rPr>
          <w:color w:val="231F20"/>
        </w:rPr>
        <w:t>như</w:t>
      </w:r>
      <w:r>
        <w:rPr>
          <w:color w:val="231F20"/>
          <w:spacing w:val="-17"/>
        </w:rPr>
        <w:t> </w:t>
      </w:r>
      <w:r>
        <w:rPr>
          <w:color w:val="231F20"/>
          <w:spacing w:val="-3"/>
        </w:rPr>
        <w:t>thế,</w:t>
      </w:r>
      <w:r>
        <w:rPr>
          <w:color w:val="231F20"/>
          <w:spacing w:val="-17"/>
        </w:rPr>
        <w:t> </w:t>
      </w:r>
      <w:r>
        <w:rPr>
          <w:color w:val="231F20"/>
          <w:spacing w:val="-3"/>
        </w:rPr>
        <w:t>sinh</w:t>
      </w:r>
      <w:r>
        <w:rPr>
          <w:color w:val="231F20"/>
          <w:spacing w:val="-17"/>
        </w:rPr>
        <w:t> </w:t>
      </w:r>
      <w:r>
        <w:rPr>
          <w:color w:val="231F20"/>
        </w:rPr>
        <w:t>ra</w:t>
      </w:r>
      <w:r>
        <w:rPr>
          <w:color w:val="231F20"/>
          <w:spacing w:val="-17"/>
        </w:rPr>
        <w:t> </w:t>
      </w:r>
      <w:r>
        <w:rPr>
          <w:color w:val="231F20"/>
          <w:spacing w:val="-3"/>
        </w:rPr>
        <w:t>phần</w:t>
      </w:r>
      <w:r>
        <w:rPr>
          <w:color w:val="231F20"/>
          <w:spacing w:val="-17"/>
        </w:rPr>
        <w:t> </w:t>
      </w:r>
      <w:r>
        <w:rPr>
          <w:color w:val="231F20"/>
        </w:rPr>
        <w:t>của</w:t>
      </w:r>
      <w:r>
        <w:rPr>
          <w:color w:val="231F20"/>
          <w:spacing w:val="-17"/>
        </w:rPr>
        <w:t> </w:t>
      </w:r>
      <w:r>
        <w:rPr>
          <w:color w:val="231F20"/>
          <w:spacing w:val="-3"/>
        </w:rPr>
        <w:t>ngã,</w:t>
      </w:r>
      <w:r>
        <w:rPr>
          <w:color w:val="231F20"/>
          <w:spacing w:val="-17"/>
        </w:rPr>
        <w:t> </w:t>
      </w:r>
      <w:r>
        <w:rPr>
          <w:color w:val="231F20"/>
          <w:spacing w:val="-3"/>
        </w:rPr>
        <w:t>có </w:t>
      </w:r>
      <w:r>
        <w:rPr>
          <w:color w:val="231F20"/>
        </w:rPr>
        <w:t>thể tạo ra sự </w:t>
      </w:r>
      <w:r>
        <w:rPr>
          <w:color w:val="231F20"/>
          <w:spacing w:val="-3"/>
        </w:rPr>
        <w:t>việc </w:t>
      </w:r>
      <w:r>
        <w:rPr>
          <w:color w:val="231F20"/>
          <w:spacing w:val="-8"/>
        </w:rPr>
        <w:t>ấy. </w:t>
      </w:r>
      <w:r>
        <w:rPr>
          <w:color w:val="231F20"/>
        </w:rPr>
        <w:t>Nẻo quỷ </w:t>
      </w:r>
      <w:r>
        <w:rPr>
          <w:color w:val="231F20"/>
          <w:spacing w:val="-3"/>
        </w:rPr>
        <w:t>cũng </w:t>
      </w:r>
      <w:r>
        <w:rPr>
          <w:color w:val="231F20"/>
        </w:rPr>
        <w:t>như </w:t>
      </w:r>
      <w:r>
        <w:rPr>
          <w:color w:val="231F20"/>
          <w:spacing w:val="-7"/>
        </w:rPr>
        <w:t>vậy, </w:t>
      </w:r>
      <w:r>
        <w:rPr>
          <w:color w:val="231F20"/>
        </w:rPr>
        <w:t>do sức của </w:t>
      </w:r>
      <w:r>
        <w:rPr>
          <w:color w:val="231F20"/>
          <w:spacing w:val="-3"/>
        </w:rPr>
        <w:t>pháp thường </w:t>
      </w:r>
      <w:r>
        <w:rPr>
          <w:color w:val="231F20"/>
        </w:rPr>
        <w:t>nên</w:t>
      </w:r>
      <w:r>
        <w:rPr>
          <w:color w:val="231F20"/>
          <w:spacing w:val="-18"/>
        </w:rPr>
        <w:t> </w:t>
      </w:r>
      <w:r>
        <w:rPr>
          <w:color w:val="231F20"/>
        </w:rPr>
        <w:t>nơi</w:t>
      </w:r>
      <w:r>
        <w:rPr>
          <w:color w:val="231F20"/>
          <w:spacing w:val="-18"/>
        </w:rPr>
        <w:t> </w:t>
      </w:r>
      <w:r>
        <w:rPr>
          <w:color w:val="231F20"/>
        </w:rPr>
        <w:t>nào</w:t>
      </w:r>
      <w:r>
        <w:rPr>
          <w:color w:val="231F20"/>
          <w:spacing w:val="-18"/>
        </w:rPr>
        <w:t> </w:t>
      </w:r>
      <w:r>
        <w:rPr>
          <w:color w:val="231F20"/>
        </w:rPr>
        <w:t>có</w:t>
      </w:r>
      <w:r>
        <w:rPr>
          <w:color w:val="231F20"/>
          <w:spacing w:val="-17"/>
        </w:rPr>
        <w:t> </w:t>
      </w:r>
      <w:r>
        <w:rPr>
          <w:color w:val="231F20"/>
        </w:rPr>
        <w:t>thờ</w:t>
      </w:r>
      <w:r>
        <w:rPr>
          <w:color w:val="231F20"/>
          <w:spacing w:val="-18"/>
        </w:rPr>
        <w:t> </w:t>
      </w:r>
      <w:r>
        <w:rPr>
          <w:color w:val="231F20"/>
        </w:rPr>
        <w:t>tự,</w:t>
      </w:r>
      <w:r>
        <w:rPr>
          <w:color w:val="231F20"/>
          <w:spacing w:val="-18"/>
        </w:rPr>
        <w:t> </w:t>
      </w:r>
      <w:r>
        <w:rPr>
          <w:color w:val="231F20"/>
          <w:spacing w:val="-3"/>
        </w:rPr>
        <w:t>cúng</w:t>
      </w:r>
      <w:r>
        <w:rPr>
          <w:color w:val="231F20"/>
          <w:spacing w:val="-17"/>
        </w:rPr>
        <w:t> </w:t>
      </w:r>
      <w:r>
        <w:rPr>
          <w:color w:val="231F20"/>
        </w:rPr>
        <w:t>tế</w:t>
      </w:r>
      <w:r>
        <w:rPr>
          <w:color w:val="231F20"/>
          <w:spacing w:val="-18"/>
        </w:rPr>
        <w:t> </w:t>
      </w:r>
      <w:r>
        <w:rPr>
          <w:color w:val="231F20"/>
        </w:rPr>
        <w:t>thì</w:t>
      </w:r>
      <w:r>
        <w:rPr>
          <w:color w:val="231F20"/>
          <w:spacing w:val="-18"/>
        </w:rPr>
        <w:t> </w:t>
      </w:r>
      <w:r>
        <w:rPr>
          <w:color w:val="231F20"/>
          <w:spacing w:val="-3"/>
        </w:rPr>
        <w:t>hiện</w:t>
      </w:r>
      <w:r>
        <w:rPr>
          <w:color w:val="231F20"/>
          <w:spacing w:val="-17"/>
        </w:rPr>
        <w:t> </w:t>
      </w:r>
      <w:r>
        <w:rPr>
          <w:color w:val="231F20"/>
          <w:spacing w:val="-3"/>
        </w:rPr>
        <w:t>đến,</w:t>
      </w:r>
      <w:r>
        <w:rPr>
          <w:color w:val="231F20"/>
          <w:spacing w:val="-18"/>
        </w:rPr>
        <w:t> </w:t>
      </w:r>
      <w:r>
        <w:rPr>
          <w:color w:val="231F20"/>
        </w:rPr>
        <w:t>nẻo</w:t>
      </w:r>
      <w:r>
        <w:rPr>
          <w:color w:val="231F20"/>
          <w:spacing w:val="-18"/>
        </w:rPr>
        <w:t> </w:t>
      </w:r>
      <w:r>
        <w:rPr>
          <w:color w:val="231F20"/>
          <w:spacing w:val="-3"/>
        </w:rPr>
        <w:t>khác</w:t>
      </w:r>
      <w:r>
        <w:rPr>
          <w:color w:val="231F20"/>
          <w:spacing w:val="-18"/>
        </w:rPr>
        <w:t> </w:t>
      </w:r>
      <w:r>
        <w:rPr>
          <w:color w:val="231F20"/>
        </w:rPr>
        <w:t>thì</w:t>
      </w:r>
      <w:r>
        <w:rPr>
          <w:color w:val="231F20"/>
          <w:spacing w:val="-17"/>
        </w:rPr>
        <w:t> </w:t>
      </w:r>
      <w:r>
        <w:rPr>
          <w:color w:val="231F20"/>
          <w:spacing w:val="-3"/>
        </w:rPr>
        <w:t>không</w:t>
      </w:r>
      <w:r>
        <w:rPr>
          <w:color w:val="231F20"/>
          <w:spacing w:val="-18"/>
        </w:rPr>
        <w:t> </w:t>
      </w:r>
      <w:r>
        <w:rPr>
          <w:color w:val="231F20"/>
        </w:rPr>
        <w:t>như</w:t>
      </w:r>
      <w:r>
        <w:rPr>
          <w:color w:val="231F20"/>
          <w:spacing w:val="-18"/>
        </w:rPr>
        <w:t> </w:t>
      </w:r>
      <w:r>
        <w:rPr>
          <w:color w:val="231F20"/>
          <w:spacing w:val="-3"/>
        </w:rPr>
        <w:t>thế.</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Lại</w:t>
      </w:r>
      <w:r>
        <w:rPr>
          <w:color w:val="231F20"/>
          <w:spacing w:val="-6"/>
        </w:rPr>
        <w:t> </w:t>
      </w:r>
      <w:r>
        <w:rPr>
          <w:color w:val="231F20"/>
        </w:rPr>
        <w:t>nữa,</w:t>
      </w:r>
      <w:r>
        <w:rPr>
          <w:color w:val="231F20"/>
          <w:spacing w:val="-5"/>
        </w:rPr>
        <w:t> </w:t>
      </w:r>
      <w:r>
        <w:rPr>
          <w:color w:val="231F20"/>
        </w:rPr>
        <w:t>có</w:t>
      </w:r>
      <w:r>
        <w:rPr>
          <w:color w:val="231F20"/>
          <w:spacing w:val="-6"/>
        </w:rPr>
        <w:t> </w:t>
      </w:r>
      <w:r>
        <w:rPr>
          <w:color w:val="231F20"/>
        </w:rPr>
        <w:t>người</w:t>
      </w:r>
      <w:r>
        <w:rPr>
          <w:color w:val="231F20"/>
          <w:spacing w:val="-5"/>
        </w:rPr>
        <w:t> </w:t>
      </w:r>
      <w:r>
        <w:rPr>
          <w:color w:val="231F20"/>
        </w:rPr>
        <w:t>suốt</w:t>
      </w:r>
      <w:r>
        <w:rPr>
          <w:color w:val="231F20"/>
          <w:spacing w:val="-6"/>
        </w:rPr>
        <w:t> </w:t>
      </w:r>
      <w:r>
        <w:rPr>
          <w:color w:val="231F20"/>
        </w:rPr>
        <w:t>trong</w:t>
      </w:r>
      <w:r>
        <w:rPr>
          <w:color w:val="231F20"/>
          <w:spacing w:val="-5"/>
        </w:rPr>
        <w:t> </w:t>
      </w:r>
      <w:r>
        <w:rPr>
          <w:color w:val="231F20"/>
        </w:rPr>
        <w:t>đêm</w:t>
      </w:r>
      <w:r>
        <w:rPr>
          <w:color w:val="231F20"/>
          <w:spacing w:val="-6"/>
        </w:rPr>
        <w:t> </w:t>
      </w:r>
      <w:r>
        <w:rPr>
          <w:color w:val="231F20"/>
        </w:rPr>
        <w:t>dài</w:t>
      </w:r>
      <w:r>
        <w:rPr>
          <w:color w:val="231F20"/>
          <w:spacing w:val="-5"/>
        </w:rPr>
        <w:t> </w:t>
      </w:r>
      <w:r>
        <w:rPr>
          <w:color w:val="231F20"/>
        </w:rPr>
        <w:t>sinh</w:t>
      </w:r>
      <w:r>
        <w:rPr>
          <w:color w:val="231F20"/>
          <w:spacing w:val="-6"/>
        </w:rPr>
        <w:t> </w:t>
      </w:r>
      <w:r>
        <w:rPr>
          <w:color w:val="231F20"/>
        </w:rPr>
        <w:t>tử,</w:t>
      </w:r>
      <w:r>
        <w:rPr>
          <w:color w:val="231F20"/>
          <w:spacing w:val="-5"/>
        </w:rPr>
        <w:t> </w:t>
      </w:r>
      <w:r>
        <w:rPr>
          <w:color w:val="231F20"/>
        </w:rPr>
        <w:t>dấy</w:t>
      </w:r>
      <w:r>
        <w:rPr>
          <w:color w:val="231F20"/>
          <w:spacing w:val="-5"/>
        </w:rPr>
        <w:t> </w:t>
      </w:r>
      <w:r>
        <w:rPr>
          <w:color w:val="231F20"/>
        </w:rPr>
        <w:t>khởi</w:t>
      </w:r>
      <w:r>
        <w:rPr>
          <w:color w:val="231F20"/>
          <w:spacing w:val="-6"/>
        </w:rPr>
        <w:t> </w:t>
      </w:r>
      <w:r>
        <w:rPr>
          <w:color w:val="231F20"/>
        </w:rPr>
        <w:t>dục</w:t>
      </w:r>
      <w:r>
        <w:rPr>
          <w:color w:val="231F20"/>
          <w:spacing w:val="-5"/>
        </w:rPr>
        <w:t> </w:t>
      </w:r>
      <w:r>
        <w:rPr>
          <w:color w:val="231F20"/>
        </w:rPr>
        <w:t>như thế, ái lạc như thế nầy: </w:t>
      </w:r>
      <w:r>
        <w:rPr>
          <w:color w:val="231F20"/>
          <w:spacing w:val="-7"/>
        </w:rPr>
        <w:t>“Ta </w:t>
      </w:r>
      <w:r>
        <w:rPr>
          <w:color w:val="231F20"/>
        </w:rPr>
        <w:t>sẽ cưới vợ, cưới vợ cho con, cưới vợ cho cháu, khiến sinh con cháu, nối dòng kế tục không dứt. </w:t>
      </w:r>
      <w:r>
        <w:rPr>
          <w:color w:val="231F20"/>
          <w:spacing w:val="-10"/>
        </w:rPr>
        <w:t>Ta </w:t>
      </w:r>
      <w:r>
        <w:rPr>
          <w:color w:val="231F20"/>
        </w:rPr>
        <w:t>mạng chung rồi, nếu sinh vào nẻo quỷ, chúng sẽ nhớ nghĩ đến ta, nên sẽ thờ tự, cúng tế ta”. Do người kia luôn có dục lạc ấy suốt trong đêm dài sinh tử, thế nên hễ có cúng tế thì hiện đến, không phải nẻo</w:t>
      </w:r>
      <w:r>
        <w:rPr>
          <w:color w:val="231F20"/>
          <w:spacing w:val="-4"/>
        </w:rPr>
        <w:t> </w:t>
      </w:r>
      <w:r>
        <w:rPr>
          <w:color w:val="231F20"/>
        </w:rPr>
        <w:t>khác.</w:t>
      </w:r>
    </w:p>
    <w:p>
      <w:pPr>
        <w:pStyle w:val="BodyText"/>
        <w:spacing w:before="108"/>
        <w:ind w:left="283" w:firstLine="0"/>
        <w:jc w:val="center"/>
      </w:pPr>
      <w:r>
        <w:rPr>
          <w:color w:val="231F20"/>
        </w:rPr>
        <w:t>*</w:t>
      </w:r>
    </w:p>
    <w:p>
      <w:pPr>
        <w:pStyle w:val="BodyText"/>
        <w:spacing w:line="273" w:lineRule="auto" w:before="240"/>
        <w:ind w:right="107"/>
      </w:pPr>
      <w:r>
        <w:rPr>
          <w:i/>
          <w:color w:val="231F20"/>
        </w:rPr>
        <w:t>Hỏi: </w:t>
      </w:r>
      <w:r>
        <w:rPr>
          <w:color w:val="231F20"/>
        </w:rPr>
        <w:t>Nên nói là một mắt trông thấy sắc, hay là hai mắt trông thấy sắc?</w:t>
      </w:r>
    </w:p>
    <w:p>
      <w:pPr>
        <w:pStyle w:val="BodyText"/>
        <w:spacing w:line="273" w:lineRule="auto" w:before="111"/>
        <w:ind w:right="106"/>
      </w:pPr>
      <w:r>
        <w:rPr>
          <w:i/>
          <w:color w:val="231F20"/>
        </w:rPr>
        <w:t>Đáp: </w:t>
      </w:r>
      <w:r>
        <w:rPr>
          <w:color w:val="231F20"/>
        </w:rPr>
        <w:t>Nên nói là hai mắt trông thấy sắc. Vì sao? Vì nếu nhắm một mắt, khởi thức bất tịnh, thì khi mở hai mắt khởi thức tịnh. Nếu nhắm một mắt, khởi thức như thế, thì khi mở cả hai mắt, cũng khởi thức</w:t>
      </w:r>
      <w:r>
        <w:rPr>
          <w:color w:val="231F20"/>
          <w:spacing w:val="-5"/>
        </w:rPr>
        <w:t> nầy, </w:t>
      </w:r>
      <w:r>
        <w:rPr>
          <w:color w:val="231F20"/>
        </w:rPr>
        <w:t>tức</w:t>
      </w:r>
      <w:r>
        <w:rPr>
          <w:color w:val="231F20"/>
          <w:spacing w:val="-4"/>
        </w:rPr>
        <w:t> </w:t>
      </w:r>
      <w:r>
        <w:rPr>
          <w:color w:val="231F20"/>
        </w:rPr>
        <w:t>không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hai</w:t>
      </w:r>
      <w:r>
        <w:rPr>
          <w:color w:val="231F20"/>
          <w:spacing w:val="-4"/>
        </w:rPr>
        <w:t> </w:t>
      </w:r>
      <w:r>
        <w:rPr>
          <w:color w:val="231F20"/>
        </w:rPr>
        <w:t>mắt</w:t>
      </w:r>
      <w:r>
        <w:rPr>
          <w:color w:val="231F20"/>
          <w:spacing w:val="-5"/>
        </w:rPr>
        <w:t> </w:t>
      </w:r>
      <w:r>
        <w:rPr>
          <w:color w:val="231F20"/>
        </w:rPr>
        <w:t>trông</w:t>
      </w:r>
      <w:r>
        <w:rPr>
          <w:color w:val="231F20"/>
          <w:spacing w:val="-5"/>
        </w:rPr>
        <w:t> </w:t>
      </w:r>
      <w:r>
        <w:rPr>
          <w:color w:val="231F20"/>
        </w:rPr>
        <w:t>thấy</w:t>
      </w:r>
      <w:r>
        <w:rPr>
          <w:color w:val="231F20"/>
          <w:spacing w:val="-5"/>
        </w:rPr>
        <w:t> </w:t>
      </w:r>
      <w:r>
        <w:rPr>
          <w:color w:val="231F20"/>
        </w:rPr>
        <w:t>sắc.</w:t>
      </w:r>
      <w:r>
        <w:rPr>
          <w:color w:val="231F20"/>
          <w:spacing w:val="-9"/>
        </w:rPr>
        <w:t> </w:t>
      </w:r>
      <w:r>
        <w:rPr>
          <w:color w:val="231F20"/>
          <w:spacing w:val="-4"/>
        </w:rPr>
        <w:t>Tuy</w:t>
      </w:r>
      <w:r>
        <w:rPr>
          <w:color w:val="231F20"/>
          <w:spacing w:val="-5"/>
        </w:rPr>
        <w:t> </w:t>
      </w:r>
      <w:r>
        <w:rPr>
          <w:color w:val="231F20"/>
        </w:rPr>
        <w:t>nhiên,</w:t>
      </w:r>
      <w:r>
        <w:rPr>
          <w:color w:val="231F20"/>
          <w:spacing w:val="-5"/>
        </w:rPr>
        <w:t> </w:t>
      </w:r>
      <w:r>
        <w:rPr>
          <w:color w:val="231F20"/>
        </w:rPr>
        <w:t>nhắm một mắt khởi thức bất tịnh, khi mở hai mắt liền khởi thức tịnh, thế nên phải nói là hai mắt trông thấy sắc. Như nhắm mắt, thì che chắn, gây tổn hại, phá hoại cũng thế.</w:t>
      </w:r>
    </w:p>
    <w:p>
      <w:pPr>
        <w:pStyle w:val="BodyText"/>
        <w:spacing w:line="273" w:lineRule="auto" w:before="108"/>
        <w:ind w:right="107"/>
      </w:pPr>
      <w:r>
        <w:rPr>
          <w:color w:val="231F20"/>
        </w:rPr>
        <w:t>Như mắt trông thấy sắc, thì tai nghe tiếng, mũi ngửi hương cũng như vậy.</w:t>
      </w:r>
    </w:p>
    <w:p>
      <w:pPr>
        <w:pStyle w:val="BodyText"/>
        <w:ind w:left="283" w:firstLine="0"/>
        <w:jc w:val="center"/>
      </w:pPr>
      <w:r>
        <w:rPr>
          <w:color w:val="231F20"/>
        </w:rPr>
        <w:t>*</w:t>
      </w:r>
    </w:p>
    <w:p>
      <w:pPr>
        <w:pStyle w:val="BodyText"/>
        <w:spacing w:before="239"/>
        <w:ind w:left="758" w:right="391" w:firstLine="0"/>
        <w:jc w:val="center"/>
      </w:pPr>
      <w:r>
        <w:rPr>
          <w:i/>
          <w:color w:val="231F20"/>
        </w:rPr>
        <w:t>Hỏi: </w:t>
      </w:r>
      <w:r>
        <w:rPr>
          <w:color w:val="231F20"/>
        </w:rPr>
        <w:t>Các quá khứ, tất cả quá khứ ấy là không hiện chăng?</w:t>
      </w:r>
    </w:p>
    <w:p>
      <w:pPr>
        <w:pStyle w:val="BodyText"/>
        <w:spacing w:before="155"/>
        <w:ind w:left="960" w:firstLine="0"/>
        <w:jc w:val="left"/>
      </w:pPr>
      <w:r>
        <w:rPr>
          <w:i/>
          <w:color w:val="231F20"/>
        </w:rPr>
        <w:t>Đáp: </w:t>
      </w:r>
      <w:r>
        <w:rPr>
          <w:color w:val="231F20"/>
        </w:rPr>
        <w:t>Nên tạo ra bốn trường hợp:</w:t>
      </w:r>
    </w:p>
    <w:p>
      <w:pPr>
        <w:pStyle w:val="ListParagraph"/>
        <w:numPr>
          <w:ilvl w:val="1"/>
          <w:numId w:val="2"/>
        </w:numPr>
        <w:tabs>
          <w:tab w:pos="1220" w:val="left" w:leader="none"/>
        </w:tabs>
        <w:spacing w:line="273" w:lineRule="auto" w:before="154" w:after="0"/>
        <w:ind w:left="393" w:right="108" w:firstLine="566"/>
        <w:jc w:val="left"/>
        <w:rPr>
          <w:sz w:val="26"/>
        </w:rPr>
      </w:pPr>
      <w:r>
        <w:rPr>
          <w:color w:val="231F20"/>
          <w:sz w:val="26"/>
        </w:rPr>
        <w:t>Có quá khứ không phải là không hiện: Nghĩa là như Tôn</w:t>
      </w:r>
      <w:r>
        <w:rPr>
          <w:color w:val="231F20"/>
          <w:spacing w:val="-21"/>
          <w:sz w:val="26"/>
        </w:rPr>
        <w:t> </w:t>
      </w:r>
      <w:r>
        <w:rPr>
          <w:color w:val="231F20"/>
          <w:sz w:val="26"/>
        </w:rPr>
        <w:t>giả Ô-đà-di</w:t>
      </w:r>
      <w:r>
        <w:rPr>
          <w:color w:val="231F20"/>
          <w:spacing w:val="-2"/>
          <w:sz w:val="26"/>
        </w:rPr>
        <w:t> </w:t>
      </w:r>
      <w:r>
        <w:rPr>
          <w:color w:val="231F20"/>
          <w:sz w:val="26"/>
        </w:rPr>
        <w:t>nói:</w:t>
      </w:r>
    </w:p>
    <w:p>
      <w:pPr>
        <w:spacing w:line="273" w:lineRule="auto" w:before="112"/>
        <w:ind w:left="2378" w:right="2934" w:firstLine="0"/>
        <w:jc w:val="left"/>
        <w:rPr>
          <w:i/>
          <w:sz w:val="26"/>
        </w:rPr>
      </w:pPr>
      <w:r>
        <w:rPr>
          <w:i/>
          <w:color w:val="231F20"/>
          <w:sz w:val="26"/>
        </w:rPr>
        <w:t>Tất cả kiết quá khứ </w:t>
      </w:r>
      <w:r>
        <w:rPr>
          <w:i/>
          <w:color w:val="231F20"/>
          <w:sz w:val="26"/>
        </w:rPr>
        <w:t>Từ rừng, lìa rừng đến Vui xuất ly các dục</w:t>
      </w:r>
    </w:p>
    <w:p>
      <w:pPr>
        <w:spacing w:line="296" w:lineRule="exact" w:before="0"/>
        <w:ind w:left="2378" w:right="0" w:firstLine="0"/>
        <w:jc w:val="left"/>
        <w:rPr>
          <w:i/>
          <w:sz w:val="26"/>
        </w:rPr>
      </w:pPr>
      <w:r>
        <w:rPr>
          <w:i/>
          <w:color w:val="231F20"/>
          <w:sz w:val="26"/>
        </w:rPr>
        <w:t>Như vàng rời đỉnh núi.</w:t>
      </w:r>
    </w:p>
    <w:p>
      <w:pPr>
        <w:spacing w:after="0" w:line="296" w:lineRule="exact"/>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ListParagraph"/>
        <w:numPr>
          <w:ilvl w:val="1"/>
          <w:numId w:val="2"/>
        </w:numPr>
        <w:tabs>
          <w:tab w:pos="943" w:val="left" w:leader="none"/>
        </w:tabs>
        <w:spacing w:line="273" w:lineRule="auto" w:before="89" w:after="0"/>
        <w:ind w:left="110" w:right="390" w:firstLine="566"/>
        <w:jc w:val="both"/>
        <w:rPr>
          <w:sz w:val="26"/>
        </w:rPr>
      </w:pPr>
      <w:r>
        <w:rPr>
          <w:color w:val="231F20"/>
          <w:sz w:val="26"/>
        </w:rPr>
        <w:t>Có không hiện không phải là quá khứ: Nghĩa là như có một hữu tình, hoặc dùng thần thông, hoặc dùng chú thuật, hoặc dùng vật thuốc, hoặc do xứ sinh như thế nên được trí, có chỗ ẩn mất, khiến không hiện rõ.</w:t>
      </w:r>
    </w:p>
    <w:p>
      <w:pPr>
        <w:pStyle w:val="ListParagraph"/>
        <w:numPr>
          <w:ilvl w:val="1"/>
          <w:numId w:val="2"/>
        </w:numPr>
        <w:tabs>
          <w:tab w:pos="959" w:val="left" w:leader="none"/>
        </w:tabs>
        <w:spacing w:line="273" w:lineRule="auto" w:before="110" w:after="0"/>
        <w:ind w:left="110" w:right="391" w:firstLine="566"/>
        <w:jc w:val="both"/>
        <w:rPr>
          <w:sz w:val="26"/>
        </w:rPr>
      </w:pPr>
      <w:r>
        <w:rPr>
          <w:color w:val="231F20"/>
          <w:sz w:val="26"/>
        </w:rPr>
        <w:t>Có quá khứ cũng là không hiện: Nghĩa là hành hiện có đã khởi</w:t>
      </w:r>
      <w:r>
        <w:rPr>
          <w:color w:val="231F20"/>
          <w:spacing w:val="-8"/>
          <w:sz w:val="26"/>
        </w:rPr>
        <w:t> </w:t>
      </w:r>
      <w:r>
        <w:rPr>
          <w:color w:val="231F20"/>
          <w:sz w:val="26"/>
        </w:rPr>
        <w:t>cùng</w:t>
      </w:r>
      <w:r>
        <w:rPr>
          <w:color w:val="231F20"/>
          <w:spacing w:val="-8"/>
          <w:sz w:val="26"/>
        </w:rPr>
        <w:t> </w:t>
      </w:r>
      <w:r>
        <w:rPr>
          <w:color w:val="231F20"/>
          <w:sz w:val="26"/>
        </w:rPr>
        <w:t>khởi,</w:t>
      </w:r>
      <w:r>
        <w:rPr>
          <w:color w:val="231F20"/>
          <w:spacing w:val="-7"/>
          <w:sz w:val="26"/>
        </w:rPr>
        <w:t> </w:t>
      </w:r>
      <w:r>
        <w:rPr>
          <w:color w:val="231F20"/>
          <w:sz w:val="26"/>
        </w:rPr>
        <w:t>đã</w:t>
      </w:r>
      <w:r>
        <w:rPr>
          <w:color w:val="231F20"/>
          <w:spacing w:val="-8"/>
          <w:sz w:val="26"/>
        </w:rPr>
        <w:t> </w:t>
      </w:r>
      <w:r>
        <w:rPr>
          <w:color w:val="231F20"/>
          <w:sz w:val="26"/>
        </w:rPr>
        <w:t>sinh</w:t>
      </w:r>
      <w:r>
        <w:rPr>
          <w:color w:val="231F20"/>
          <w:spacing w:val="-7"/>
          <w:sz w:val="26"/>
        </w:rPr>
        <w:t> </w:t>
      </w:r>
      <w:r>
        <w:rPr>
          <w:color w:val="231F20"/>
          <w:sz w:val="26"/>
        </w:rPr>
        <w:t>cùng</w:t>
      </w:r>
      <w:r>
        <w:rPr>
          <w:color w:val="231F20"/>
          <w:spacing w:val="-8"/>
          <w:sz w:val="26"/>
        </w:rPr>
        <w:t> </w:t>
      </w:r>
      <w:r>
        <w:rPr>
          <w:color w:val="231F20"/>
          <w:sz w:val="26"/>
        </w:rPr>
        <w:t>sinh,</w:t>
      </w:r>
      <w:r>
        <w:rPr>
          <w:color w:val="231F20"/>
          <w:spacing w:val="-7"/>
          <w:sz w:val="26"/>
        </w:rPr>
        <w:t> </w:t>
      </w:r>
      <w:r>
        <w:rPr>
          <w:color w:val="231F20"/>
          <w:sz w:val="26"/>
        </w:rPr>
        <w:t>đã</w:t>
      </w:r>
      <w:r>
        <w:rPr>
          <w:color w:val="231F20"/>
          <w:spacing w:val="-8"/>
          <w:sz w:val="26"/>
        </w:rPr>
        <w:t> </w:t>
      </w:r>
      <w:r>
        <w:rPr>
          <w:color w:val="231F20"/>
          <w:sz w:val="26"/>
        </w:rPr>
        <w:t>chuyển</w:t>
      </w:r>
      <w:r>
        <w:rPr>
          <w:color w:val="231F20"/>
          <w:spacing w:val="-7"/>
          <w:sz w:val="26"/>
        </w:rPr>
        <w:t> </w:t>
      </w:r>
      <w:r>
        <w:rPr>
          <w:color w:val="231F20"/>
          <w:sz w:val="26"/>
        </w:rPr>
        <w:t>hiện</w:t>
      </w:r>
      <w:r>
        <w:rPr>
          <w:color w:val="231F20"/>
          <w:spacing w:val="-8"/>
          <w:sz w:val="26"/>
        </w:rPr>
        <w:t> </w:t>
      </w:r>
      <w:r>
        <w:rPr>
          <w:color w:val="231F20"/>
          <w:sz w:val="26"/>
        </w:rPr>
        <w:t>chuyển,</w:t>
      </w:r>
      <w:r>
        <w:rPr>
          <w:color w:val="231F20"/>
          <w:spacing w:val="-7"/>
          <w:sz w:val="26"/>
        </w:rPr>
        <w:t> </w:t>
      </w:r>
      <w:r>
        <w:rPr>
          <w:color w:val="231F20"/>
          <w:sz w:val="26"/>
        </w:rPr>
        <w:t>đã</w:t>
      </w:r>
      <w:r>
        <w:rPr>
          <w:color w:val="231F20"/>
          <w:spacing w:val="-8"/>
          <w:sz w:val="26"/>
        </w:rPr>
        <w:t> </w:t>
      </w:r>
      <w:r>
        <w:rPr>
          <w:color w:val="231F20"/>
          <w:sz w:val="26"/>
        </w:rPr>
        <w:t>tập,</w:t>
      </w:r>
      <w:r>
        <w:rPr>
          <w:color w:val="231F20"/>
          <w:spacing w:val="-7"/>
          <w:sz w:val="26"/>
        </w:rPr>
        <w:t> </w:t>
      </w:r>
      <w:r>
        <w:rPr>
          <w:color w:val="231F20"/>
          <w:sz w:val="26"/>
        </w:rPr>
        <w:t>đã hiện,</w:t>
      </w:r>
      <w:r>
        <w:rPr>
          <w:color w:val="231F20"/>
          <w:spacing w:val="-6"/>
          <w:sz w:val="26"/>
        </w:rPr>
        <w:t> </w:t>
      </w:r>
      <w:r>
        <w:rPr>
          <w:color w:val="231F20"/>
          <w:sz w:val="26"/>
        </w:rPr>
        <w:t>đã</w:t>
      </w:r>
      <w:r>
        <w:rPr>
          <w:color w:val="231F20"/>
          <w:spacing w:val="-6"/>
          <w:sz w:val="26"/>
        </w:rPr>
        <w:t> </w:t>
      </w:r>
      <w:r>
        <w:rPr>
          <w:color w:val="231F20"/>
          <w:sz w:val="26"/>
        </w:rPr>
        <w:t>là</w:t>
      </w:r>
      <w:r>
        <w:rPr>
          <w:color w:val="231F20"/>
          <w:spacing w:val="-6"/>
          <w:sz w:val="26"/>
        </w:rPr>
        <w:t> </w:t>
      </w:r>
      <w:r>
        <w:rPr>
          <w:color w:val="231F20"/>
          <w:sz w:val="26"/>
        </w:rPr>
        <w:t>quá</w:t>
      </w:r>
      <w:r>
        <w:rPr>
          <w:color w:val="231F20"/>
          <w:spacing w:val="-6"/>
          <w:sz w:val="26"/>
        </w:rPr>
        <w:t> </w:t>
      </w:r>
      <w:r>
        <w:rPr>
          <w:color w:val="231F20"/>
          <w:sz w:val="26"/>
        </w:rPr>
        <w:t>khứ,</w:t>
      </w:r>
      <w:r>
        <w:rPr>
          <w:color w:val="231F20"/>
          <w:spacing w:val="-6"/>
          <w:sz w:val="26"/>
        </w:rPr>
        <w:t> </w:t>
      </w:r>
      <w:r>
        <w:rPr>
          <w:color w:val="231F20"/>
          <w:sz w:val="26"/>
        </w:rPr>
        <w:t>đã</w:t>
      </w:r>
      <w:r>
        <w:rPr>
          <w:color w:val="231F20"/>
          <w:spacing w:val="-6"/>
          <w:sz w:val="26"/>
        </w:rPr>
        <w:t> </w:t>
      </w:r>
      <w:r>
        <w:rPr>
          <w:color w:val="231F20"/>
          <w:sz w:val="26"/>
        </w:rPr>
        <w:t>tận</w:t>
      </w:r>
      <w:r>
        <w:rPr>
          <w:color w:val="231F20"/>
          <w:spacing w:val="-6"/>
          <w:sz w:val="26"/>
        </w:rPr>
        <w:t> </w:t>
      </w:r>
      <w:r>
        <w:rPr>
          <w:color w:val="231F20"/>
          <w:sz w:val="26"/>
        </w:rPr>
        <w:t>diệt,</w:t>
      </w:r>
      <w:r>
        <w:rPr>
          <w:color w:val="231F20"/>
          <w:spacing w:val="-6"/>
          <w:sz w:val="26"/>
        </w:rPr>
        <w:t> </w:t>
      </w:r>
      <w:r>
        <w:rPr>
          <w:color w:val="231F20"/>
          <w:sz w:val="26"/>
        </w:rPr>
        <w:t>đã</w:t>
      </w:r>
      <w:r>
        <w:rPr>
          <w:color w:val="231F20"/>
          <w:spacing w:val="-6"/>
          <w:sz w:val="26"/>
        </w:rPr>
        <w:t> </w:t>
      </w:r>
      <w:r>
        <w:rPr>
          <w:color w:val="231F20"/>
          <w:sz w:val="26"/>
        </w:rPr>
        <w:t>lìa,</w:t>
      </w:r>
      <w:r>
        <w:rPr>
          <w:color w:val="231F20"/>
          <w:spacing w:val="-6"/>
          <w:sz w:val="26"/>
        </w:rPr>
        <w:t> </w:t>
      </w:r>
      <w:r>
        <w:rPr>
          <w:color w:val="231F20"/>
          <w:sz w:val="26"/>
        </w:rPr>
        <w:t>biến</w:t>
      </w:r>
      <w:r>
        <w:rPr>
          <w:color w:val="231F20"/>
          <w:spacing w:val="-6"/>
          <w:sz w:val="26"/>
        </w:rPr>
        <w:t> </w:t>
      </w:r>
      <w:r>
        <w:rPr>
          <w:color w:val="231F20"/>
          <w:sz w:val="26"/>
        </w:rPr>
        <w:t>đổi,</w:t>
      </w:r>
      <w:r>
        <w:rPr>
          <w:color w:val="231F20"/>
          <w:spacing w:val="-6"/>
          <w:sz w:val="26"/>
        </w:rPr>
        <w:t> </w:t>
      </w:r>
      <w:r>
        <w:rPr>
          <w:color w:val="231F20"/>
          <w:sz w:val="26"/>
        </w:rPr>
        <w:t>là</w:t>
      </w:r>
      <w:r>
        <w:rPr>
          <w:color w:val="231F20"/>
          <w:spacing w:val="-6"/>
          <w:sz w:val="26"/>
        </w:rPr>
        <w:t> </w:t>
      </w:r>
      <w:r>
        <w:rPr>
          <w:color w:val="231F20"/>
          <w:sz w:val="26"/>
        </w:rPr>
        <w:t>quá</w:t>
      </w:r>
      <w:r>
        <w:rPr>
          <w:color w:val="231F20"/>
          <w:spacing w:val="-6"/>
          <w:sz w:val="26"/>
        </w:rPr>
        <w:t> </w:t>
      </w:r>
      <w:r>
        <w:rPr>
          <w:color w:val="231F20"/>
          <w:sz w:val="26"/>
        </w:rPr>
        <w:t>khứ,</w:t>
      </w:r>
      <w:r>
        <w:rPr>
          <w:color w:val="231F20"/>
          <w:spacing w:val="-6"/>
          <w:sz w:val="26"/>
        </w:rPr>
        <w:t> </w:t>
      </w:r>
      <w:r>
        <w:rPr>
          <w:color w:val="231F20"/>
          <w:sz w:val="26"/>
        </w:rPr>
        <w:t>phần</w:t>
      </w:r>
      <w:r>
        <w:rPr>
          <w:color w:val="231F20"/>
          <w:spacing w:val="-6"/>
          <w:sz w:val="26"/>
        </w:rPr>
        <w:t> </w:t>
      </w:r>
      <w:r>
        <w:rPr>
          <w:color w:val="231F20"/>
          <w:sz w:val="26"/>
        </w:rPr>
        <w:t>quá khứ, thuộc về đời quá khứ.</w:t>
      </w:r>
    </w:p>
    <w:p>
      <w:pPr>
        <w:pStyle w:val="ListParagraph"/>
        <w:numPr>
          <w:ilvl w:val="1"/>
          <w:numId w:val="2"/>
        </w:numPr>
        <w:tabs>
          <w:tab w:pos="924" w:val="left" w:leader="none"/>
        </w:tabs>
        <w:spacing w:line="273" w:lineRule="auto" w:before="110" w:after="0"/>
        <w:ind w:left="110" w:right="392" w:firstLine="566"/>
        <w:jc w:val="both"/>
        <w:rPr>
          <w:sz w:val="26"/>
        </w:rPr>
      </w:pPr>
      <w:r>
        <w:rPr>
          <w:color w:val="231F20"/>
          <w:sz w:val="26"/>
        </w:rPr>
        <w:t>Không</w:t>
      </w:r>
      <w:r>
        <w:rPr>
          <w:color w:val="231F20"/>
          <w:spacing w:val="-16"/>
          <w:sz w:val="26"/>
        </w:rPr>
        <w:t> </w:t>
      </w:r>
      <w:r>
        <w:rPr>
          <w:color w:val="231F20"/>
          <w:sz w:val="26"/>
        </w:rPr>
        <w:t>phải</w:t>
      </w:r>
      <w:r>
        <w:rPr>
          <w:color w:val="231F20"/>
          <w:spacing w:val="-16"/>
          <w:sz w:val="26"/>
        </w:rPr>
        <w:t> </w:t>
      </w:r>
      <w:r>
        <w:rPr>
          <w:color w:val="231F20"/>
          <w:sz w:val="26"/>
        </w:rPr>
        <w:t>là</w:t>
      </w:r>
      <w:r>
        <w:rPr>
          <w:color w:val="231F20"/>
          <w:spacing w:val="-16"/>
          <w:sz w:val="26"/>
        </w:rPr>
        <w:t> </w:t>
      </w:r>
      <w:r>
        <w:rPr>
          <w:color w:val="231F20"/>
          <w:sz w:val="26"/>
        </w:rPr>
        <w:t>quá</w:t>
      </w:r>
      <w:r>
        <w:rPr>
          <w:color w:val="231F20"/>
          <w:spacing w:val="-16"/>
          <w:sz w:val="26"/>
        </w:rPr>
        <w:t> </w:t>
      </w:r>
      <w:r>
        <w:rPr>
          <w:color w:val="231F20"/>
          <w:sz w:val="26"/>
        </w:rPr>
        <w:t>khứ</w:t>
      </w:r>
      <w:r>
        <w:rPr>
          <w:color w:val="231F20"/>
          <w:spacing w:val="-15"/>
          <w:sz w:val="26"/>
        </w:rPr>
        <w:t> </w:t>
      </w:r>
      <w:r>
        <w:rPr>
          <w:color w:val="231F20"/>
          <w:sz w:val="26"/>
        </w:rPr>
        <w:t>cũng</w:t>
      </w:r>
      <w:r>
        <w:rPr>
          <w:color w:val="231F20"/>
          <w:spacing w:val="-16"/>
          <w:sz w:val="26"/>
        </w:rPr>
        <w:t> </w:t>
      </w:r>
      <w:r>
        <w:rPr>
          <w:color w:val="231F20"/>
          <w:sz w:val="26"/>
        </w:rPr>
        <w:t>không</w:t>
      </w:r>
      <w:r>
        <w:rPr>
          <w:color w:val="231F20"/>
          <w:spacing w:val="-16"/>
          <w:sz w:val="26"/>
        </w:rPr>
        <w:t> </w:t>
      </w:r>
      <w:r>
        <w:rPr>
          <w:color w:val="231F20"/>
          <w:sz w:val="26"/>
        </w:rPr>
        <w:t>phải</w:t>
      </w:r>
      <w:r>
        <w:rPr>
          <w:color w:val="231F20"/>
          <w:spacing w:val="-16"/>
          <w:sz w:val="26"/>
        </w:rPr>
        <w:t> </w:t>
      </w:r>
      <w:r>
        <w:rPr>
          <w:color w:val="231F20"/>
          <w:sz w:val="26"/>
        </w:rPr>
        <w:t>là</w:t>
      </w:r>
      <w:r>
        <w:rPr>
          <w:color w:val="231F20"/>
          <w:spacing w:val="-15"/>
          <w:sz w:val="26"/>
        </w:rPr>
        <w:t> </w:t>
      </w:r>
      <w:r>
        <w:rPr>
          <w:color w:val="231F20"/>
          <w:sz w:val="26"/>
        </w:rPr>
        <w:t>không</w:t>
      </w:r>
      <w:r>
        <w:rPr>
          <w:color w:val="231F20"/>
          <w:spacing w:val="-16"/>
          <w:sz w:val="26"/>
        </w:rPr>
        <w:t> </w:t>
      </w:r>
      <w:r>
        <w:rPr>
          <w:color w:val="231F20"/>
          <w:sz w:val="26"/>
        </w:rPr>
        <w:t>hiện:</w:t>
      </w:r>
      <w:r>
        <w:rPr>
          <w:color w:val="231F20"/>
          <w:spacing w:val="-16"/>
          <w:sz w:val="26"/>
        </w:rPr>
        <w:t> </w:t>
      </w:r>
      <w:r>
        <w:rPr>
          <w:color w:val="231F20"/>
          <w:sz w:val="26"/>
        </w:rPr>
        <w:t>Nghĩa là trừ các tướng đã nêu trước.</w:t>
      </w:r>
    </w:p>
    <w:p>
      <w:pPr>
        <w:pStyle w:val="BodyText"/>
        <w:ind w:left="677" w:firstLine="0"/>
      </w:pPr>
      <w:r>
        <w:rPr>
          <w:i/>
          <w:color w:val="231F20"/>
        </w:rPr>
        <w:t>Hỏi: </w:t>
      </w:r>
      <w:r>
        <w:rPr>
          <w:color w:val="231F20"/>
        </w:rPr>
        <w:t>Các quá khứ, tất cả quá khứ ấy là tận cùng chăng?</w:t>
      </w:r>
    </w:p>
    <w:p>
      <w:pPr>
        <w:pStyle w:val="BodyText"/>
        <w:spacing w:before="154"/>
        <w:ind w:left="677" w:firstLine="0"/>
      </w:pPr>
      <w:r>
        <w:rPr>
          <w:i/>
          <w:color w:val="231F20"/>
        </w:rPr>
        <w:t>Đáp: </w:t>
      </w:r>
      <w:r>
        <w:rPr>
          <w:color w:val="231F20"/>
        </w:rPr>
        <w:t>Nên tạo ra bốn trường hợp:</w:t>
      </w:r>
    </w:p>
    <w:p>
      <w:pPr>
        <w:pStyle w:val="ListParagraph"/>
        <w:numPr>
          <w:ilvl w:val="0"/>
          <w:numId w:val="3"/>
        </w:numPr>
        <w:tabs>
          <w:tab w:pos="958" w:val="left" w:leader="none"/>
        </w:tabs>
        <w:spacing w:line="273" w:lineRule="auto" w:before="154" w:after="0"/>
        <w:ind w:left="110" w:right="391" w:firstLine="566"/>
        <w:jc w:val="both"/>
        <w:rPr>
          <w:sz w:val="26"/>
        </w:rPr>
      </w:pPr>
      <w:r>
        <w:rPr>
          <w:color w:val="231F20"/>
          <w:sz w:val="26"/>
        </w:rPr>
        <w:t>Có quá khứ không phải là tận cùng: Nghĩa là như Tôn giả Ô-đà-di nói: “Tất cả kiết quá khứ </w:t>
      </w:r>
      <w:r>
        <w:rPr>
          <w:color w:val="231F20"/>
          <w:spacing w:val="-6"/>
          <w:sz w:val="26"/>
        </w:rPr>
        <w:t>v.v... </w:t>
      </w:r>
      <w:r>
        <w:rPr>
          <w:color w:val="231F20"/>
          <w:sz w:val="26"/>
        </w:rPr>
        <w:t>cho đến nói</w:t>
      </w:r>
      <w:r>
        <w:rPr>
          <w:color w:val="231F20"/>
          <w:spacing w:val="3"/>
          <w:sz w:val="26"/>
        </w:rPr>
        <w:t> </w:t>
      </w:r>
      <w:r>
        <w:rPr>
          <w:color w:val="231F20"/>
          <w:sz w:val="26"/>
        </w:rPr>
        <w:t>rộng”.</w:t>
      </w:r>
    </w:p>
    <w:p>
      <w:pPr>
        <w:pStyle w:val="ListParagraph"/>
        <w:numPr>
          <w:ilvl w:val="0"/>
          <w:numId w:val="3"/>
        </w:numPr>
        <w:tabs>
          <w:tab w:pos="945" w:val="left" w:leader="none"/>
        </w:tabs>
        <w:spacing w:line="273" w:lineRule="auto" w:before="112" w:after="0"/>
        <w:ind w:left="110" w:right="391" w:firstLine="566"/>
        <w:jc w:val="both"/>
        <w:rPr>
          <w:sz w:val="26"/>
        </w:rPr>
      </w:pPr>
      <w:r>
        <w:rPr>
          <w:color w:val="231F20"/>
          <w:sz w:val="26"/>
        </w:rPr>
        <w:t>Có tận cùng không phải là quá khứ: Nghĩa là như Đức Phật nói: “Đệ tử Thánh </w:t>
      </w:r>
      <w:r>
        <w:rPr>
          <w:color w:val="231F20"/>
          <w:spacing w:val="-5"/>
          <w:sz w:val="26"/>
        </w:rPr>
        <w:t>nầy, </w:t>
      </w:r>
      <w:r>
        <w:rPr>
          <w:color w:val="231F20"/>
          <w:sz w:val="26"/>
        </w:rPr>
        <w:t>đã tận (diệt hết) địa ngục, đã tận bàng sinh, đã tận ngạ quỷ, đã tận mọi hầm hố hiểm nguy hiện có nơi cõi ác”.</w:t>
      </w:r>
    </w:p>
    <w:p>
      <w:pPr>
        <w:pStyle w:val="ListParagraph"/>
        <w:numPr>
          <w:ilvl w:val="0"/>
          <w:numId w:val="3"/>
        </w:numPr>
        <w:tabs>
          <w:tab w:pos="947" w:val="left" w:leader="none"/>
        </w:tabs>
        <w:spacing w:line="273" w:lineRule="auto" w:before="111" w:after="0"/>
        <w:ind w:left="110" w:right="391" w:firstLine="566"/>
        <w:jc w:val="both"/>
        <w:rPr>
          <w:sz w:val="26"/>
        </w:rPr>
      </w:pPr>
      <w:r>
        <w:rPr>
          <w:color w:val="231F20"/>
          <w:sz w:val="26"/>
        </w:rPr>
        <w:t>Có quá khứ cũng là tận cùng: Nghĩa là các hành hiện có đã khởi cùng khởi </w:t>
      </w:r>
      <w:r>
        <w:rPr>
          <w:color w:val="231F20"/>
          <w:spacing w:val="-6"/>
          <w:sz w:val="26"/>
        </w:rPr>
        <w:t>v.v... </w:t>
      </w:r>
      <w:r>
        <w:rPr>
          <w:color w:val="231F20"/>
          <w:sz w:val="26"/>
        </w:rPr>
        <w:t>cho đến nói</w:t>
      </w:r>
      <w:r>
        <w:rPr>
          <w:color w:val="231F20"/>
          <w:spacing w:val="6"/>
          <w:sz w:val="26"/>
        </w:rPr>
        <w:t> </w:t>
      </w:r>
      <w:r>
        <w:rPr>
          <w:color w:val="231F20"/>
          <w:sz w:val="26"/>
        </w:rPr>
        <w:t>rộng.</w:t>
      </w:r>
    </w:p>
    <w:p>
      <w:pPr>
        <w:pStyle w:val="ListParagraph"/>
        <w:numPr>
          <w:ilvl w:val="0"/>
          <w:numId w:val="3"/>
        </w:numPr>
        <w:tabs>
          <w:tab w:pos="946" w:val="left" w:leader="none"/>
        </w:tabs>
        <w:spacing w:line="273" w:lineRule="auto" w:before="112" w:after="0"/>
        <w:ind w:left="110" w:right="391" w:firstLine="566"/>
        <w:jc w:val="both"/>
        <w:rPr>
          <w:sz w:val="26"/>
        </w:rPr>
      </w:pPr>
      <w:r>
        <w:rPr>
          <w:color w:val="231F20"/>
          <w:sz w:val="26"/>
        </w:rPr>
        <w:t>Không phải là quá khứ cũng không phải là tận cùng: Nghĩa là trừ các tướng đã nêu trước.</w:t>
      </w:r>
    </w:p>
    <w:p>
      <w:pPr>
        <w:pStyle w:val="BodyText"/>
        <w:ind w:left="677" w:firstLine="0"/>
      </w:pPr>
      <w:r>
        <w:rPr>
          <w:color w:val="231F20"/>
        </w:rPr>
        <w:t>Lại nữa, nếu dựa vào kiết đoạn để nói thì:</w:t>
      </w:r>
    </w:p>
    <w:p>
      <w:pPr>
        <w:pStyle w:val="ListParagraph"/>
        <w:numPr>
          <w:ilvl w:val="0"/>
          <w:numId w:val="4"/>
        </w:numPr>
        <w:tabs>
          <w:tab w:pos="948" w:val="left" w:leader="none"/>
        </w:tabs>
        <w:spacing w:line="273" w:lineRule="auto" w:before="154" w:after="0"/>
        <w:ind w:left="110" w:right="385" w:firstLine="566"/>
        <w:jc w:val="both"/>
        <w:rPr>
          <w:sz w:val="26"/>
        </w:rPr>
      </w:pPr>
      <w:r>
        <w:rPr>
          <w:color w:val="231F20"/>
          <w:spacing w:val="2"/>
          <w:sz w:val="26"/>
        </w:rPr>
        <w:t>Có </w:t>
      </w:r>
      <w:r>
        <w:rPr>
          <w:color w:val="231F20"/>
          <w:spacing w:val="3"/>
          <w:sz w:val="26"/>
        </w:rPr>
        <w:t>kiết quá khứ </w:t>
      </w:r>
      <w:r>
        <w:rPr>
          <w:color w:val="231F20"/>
          <w:spacing w:val="4"/>
          <w:sz w:val="26"/>
        </w:rPr>
        <w:t>không </w:t>
      </w:r>
      <w:r>
        <w:rPr>
          <w:color w:val="231F20"/>
          <w:spacing w:val="3"/>
          <w:sz w:val="26"/>
        </w:rPr>
        <w:t>phải </w:t>
      </w:r>
      <w:r>
        <w:rPr>
          <w:color w:val="231F20"/>
          <w:spacing w:val="2"/>
          <w:sz w:val="26"/>
        </w:rPr>
        <w:t>là </w:t>
      </w:r>
      <w:r>
        <w:rPr>
          <w:color w:val="231F20"/>
          <w:spacing w:val="3"/>
          <w:sz w:val="26"/>
        </w:rPr>
        <w:t>tận </w:t>
      </w:r>
      <w:r>
        <w:rPr>
          <w:color w:val="231F20"/>
          <w:spacing w:val="4"/>
          <w:sz w:val="26"/>
        </w:rPr>
        <w:t>cùng: Nghĩa </w:t>
      </w:r>
      <w:r>
        <w:rPr>
          <w:color w:val="231F20"/>
          <w:spacing w:val="2"/>
          <w:sz w:val="26"/>
        </w:rPr>
        <w:t>là </w:t>
      </w:r>
      <w:r>
        <w:rPr>
          <w:color w:val="231F20"/>
          <w:spacing w:val="3"/>
          <w:sz w:val="26"/>
        </w:rPr>
        <w:t>kiết </w:t>
      </w:r>
      <w:r>
        <w:rPr>
          <w:color w:val="231F20"/>
          <w:spacing w:val="5"/>
          <w:sz w:val="26"/>
        </w:rPr>
        <w:t>quá </w:t>
      </w:r>
      <w:r>
        <w:rPr>
          <w:color w:val="231F20"/>
          <w:spacing w:val="3"/>
          <w:sz w:val="26"/>
        </w:rPr>
        <w:t>khứ chưa </w:t>
      </w:r>
      <w:r>
        <w:rPr>
          <w:color w:val="231F20"/>
          <w:spacing w:val="4"/>
          <w:sz w:val="26"/>
        </w:rPr>
        <w:t>đoạn, </w:t>
      </w:r>
      <w:r>
        <w:rPr>
          <w:color w:val="231F20"/>
          <w:spacing w:val="3"/>
          <w:sz w:val="26"/>
        </w:rPr>
        <w:t>chưa nhận biết </w:t>
      </w:r>
      <w:r>
        <w:rPr>
          <w:color w:val="231F20"/>
          <w:spacing w:val="4"/>
          <w:sz w:val="26"/>
        </w:rPr>
        <w:t>khắp, </w:t>
      </w:r>
      <w:r>
        <w:rPr>
          <w:color w:val="231F20"/>
          <w:spacing w:val="3"/>
          <w:sz w:val="26"/>
        </w:rPr>
        <w:t>chưa </w:t>
      </w:r>
      <w:r>
        <w:rPr>
          <w:color w:val="231F20"/>
          <w:spacing w:val="4"/>
          <w:sz w:val="26"/>
        </w:rPr>
        <w:t>diệt, </w:t>
      </w:r>
      <w:r>
        <w:rPr>
          <w:color w:val="231F20"/>
          <w:spacing w:val="3"/>
          <w:sz w:val="26"/>
        </w:rPr>
        <w:t>chưa biến </w:t>
      </w:r>
      <w:r>
        <w:rPr>
          <w:color w:val="231F20"/>
          <w:spacing w:val="5"/>
          <w:sz w:val="26"/>
        </w:rPr>
        <w:t>đổi, </w:t>
      </w:r>
      <w:r>
        <w:rPr>
          <w:color w:val="231F20"/>
          <w:spacing w:val="3"/>
          <w:sz w:val="26"/>
        </w:rPr>
        <w:t>loại</w:t>
      </w:r>
      <w:r>
        <w:rPr>
          <w:color w:val="231F20"/>
          <w:spacing w:val="10"/>
          <w:sz w:val="26"/>
        </w:rPr>
        <w:t> </w:t>
      </w:r>
      <w:r>
        <w:rPr>
          <w:color w:val="231F20"/>
          <w:spacing w:val="5"/>
          <w:sz w:val="26"/>
        </w:rPr>
        <w:t>trừ.</w:t>
      </w:r>
    </w:p>
    <w:p>
      <w:pPr>
        <w:pStyle w:val="ListParagraph"/>
        <w:numPr>
          <w:ilvl w:val="0"/>
          <w:numId w:val="4"/>
        </w:numPr>
        <w:tabs>
          <w:tab w:pos="944" w:val="left" w:leader="none"/>
        </w:tabs>
        <w:spacing w:line="273" w:lineRule="auto" w:before="111" w:after="0"/>
        <w:ind w:left="110" w:right="391" w:firstLine="566"/>
        <w:jc w:val="both"/>
        <w:rPr>
          <w:sz w:val="26"/>
        </w:rPr>
      </w:pPr>
      <w:r>
        <w:rPr>
          <w:color w:val="231F20"/>
          <w:sz w:val="26"/>
        </w:rPr>
        <w:t>Có kiết tận cùng không phải là quá khứ: Nghĩa là kiết vị lai đã đoạn, đã nhận biết khắp, đã diệt, đã biến đổi, loại trừ.</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
        </w:numPr>
        <w:tabs>
          <w:tab w:pos="1230" w:val="left" w:leader="none"/>
        </w:tabs>
        <w:spacing w:line="273" w:lineRule="auto" w:before="89" w:after="0"/>
        <w:ind w:left="393" w:right="108" w:firstLine="566"/>
        <w:jc w:val="both"/>
        <w:rPr>
          <w:sz w:val="26"/>
        </w:rPr>
      </w:pPr>
      <w:r>
        <w:rPr>
          <w:color w:val="231F20"/>
          <w:sz w:val="26"/>
        </w:rPr>
        <w:t>Có kiết quá khứ cũng là tận cùng: Nghĩa là kiết quá khứ đã đoạn, đã nhận biết khắp, đã diệt, đã biến đổi, loại trừ.</w:t>
      </w:r>
    </w:p>
    <w:p>
      <w:pPr>
        <w:pStyle w:val="ListParagraph"/>
        <w:numPr>
          <w:ilvl w:val="0"/>
          <w:numId w:val="4"/>
        </w:numPr>
        <w:tabs>
          <w:tab w:pos="1224" w:val="left" w:leader="none"/>
        </w:tabs>
        <w:spacing w:line="273" w:lineRule="auto" w:before="112" w:after="0"/>
        <w:ind w:left="393" w:right="107" w:firstLine="566"/>
        <w:jc w:val="both"/>
        <w:rPr>
          <w:sz w:val="26"/>
        </w:rPr>
      </w:pPr>
      <w:r>
        <w:rPr>
          <w:color w:val="231F20"/>
          <w:sz w:val="26"/>
        </w:rPr>
        <w:t>Có kiết không phải là quá khứ cũng không phải là tận cùng: Nghĩa là kiết vị lai chưa đoạn, chưa nhận biết khắp, chưa diệt, chưa biến đổi, loại trừ, và kiết hiện tại.</w:t>
      </w:r>
    </w:p>
    <w:p>
      <w:pPr>
        <w:pStyle w:val="BodyText"/>
        <w:spacing w:before="108"/>
        <w:ind w:left="960" w:firstLine="0"/>
      </w:pPr>
      <w:r>
        <w:rPr>
          <w:i/>
          <w:color w:val="231F20"/>
        </w:rPr>
        <w:t>Hỏi: </w:t>
      </w:r>
      <w:r>
        <w:rPr>
          <w:color w:val="231F20"/>
        </w:rPr>
        <w:t>Các quá khứ, tất cả quá khứ ấy là diệt chăng?</w:t>
      </w:r>
    </w:p>
    <w:p>
      <w:pPr>
        <w:pStyle w:val="BodyText"/>
        <w:spacing w:before="153"/>
        <w:ind w:left="960" w:firstLine="0"/>
      </w:pPr>
      <w:r>
        <w:rPr>
          <w:i/>
          <w:color w:val="231F20"/>
        </w:rPr>
        <w:t>Đáp: </w:t>
      </w:r>
      <w:r>
        <w:rPr>
          <w:color w:val="231F20"/>
        </w:rPr>
        <w:t>Nên tạo ra bốn trường hợp:</w:t>
      </w:r>
    </w:p>
    <w:p>
      <w:pPr>
        <w:pStyle w:val="ListParagraph"/>
        <w:numPr>
          <w:ilvl w:val="0"/>
          <w:numId w:val="5"/>
        </w:numPr>
        <w:tabs>
          <w:tab w:pos="1213" w:val="left" w:leader="none"/>
        </w:tabs>
        <w:spacing w:line="271" w:lineRule="auto" w:before="152" w:after="0"/>
        <w:ind w:left="393" w:right="109" w:firstLine="566"/>
        <w:jc w:val="both"/>
        <w:rPr>
          <w:sz w:val="26"/>
        </w:rPr>
      </w:pPr>
      <w:r>
        <w:rPr>
          <w:color w:val="231F20"/>
          <w:sz w:val="26"/>
        </w:rPr>
        <w:t>Có</w:t>
      </w:r>
      <w:r>
        <w:rPr>
          <w:color w:val="231F20"/>
          <w:spacing w:val="-10"/>
          <w:sz w:val="26"/>
        </w:rPr>
        <w:t> </w:t>
      </w:r>
      <w:r>
        <w:rPr>
          <w:color w:val="231F20"/>
          <w:sz w:val="26"/>
        </w:rPr>
        <w:t>quá</w:t>
      </w:r>
      <w:r>
        <w:rPr>
          <w:color w:val="231F20"/>
          <w:spacing w:val="-10"/>
          <w:sz w:val="26"/>
        </w:rPr>
        <w:t> </w:t>
      </w:r>
      <w:r>
        <w:rPr>
          <w:color w:val="231F20"/>
          <w:sz w:val="26"/>
        </w:rPr>
        <w:t>khứ</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diệt:</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như</w:t>
      </w:r>
      <w:r>
        <w:rPr>
          <w:color w:val="231F20"/>
          <w:spacing w:val="-15"/>
          <w:sz w:val="26"/>
        </w:rPr>
        <w:t> </w:t>
      </w:r>
      <w:r>
        <w:rPr>
          <w:color w:val="231F20"/>
          <w:sz w:val="26"/>
        </w:rPr>
        <w:t>Tôn</w:t>
      </w:r>
      <w:r>
        <w:rPr>
          <w:color w:val="231F20"/>
          <w:spacing w:val="-10"/>
          <w:sz w:val="26"/>
        </w:rPr>
        <w:t> </w:t>
      </w:r>
      <w:r>
        <w:rPr>
          <w:color w:val="231F20"/>
          <w:sz w:val="26"/>
        </w:rPr>
        <w:t>giả</w:t>
      </w:r>
      <w:r>
        <w:rPr>
          <w:color w:val="231F20"/>
          <w:spacing w:val="-10"/>
          <w:sz w:val="26"/>
        </w:rPr>
        <w:t> </w:t>
      </w:r>
      <w:r>
        <w:rPr>
          <w:color w:val="231F20"/>
          <w:sz w:val="26"/>
        </w:rPr>
        <w:t>Ô-đà-di nói: “Tất cả kiết quá khứ </w:t>
      </w:r>
      <w:r>
        <w:rPr>
          <w:color w:val="231F20"/>
          <w:spacing w:val="-6"/>
          <w:sz w:val="26"/>
        </w:rPr>
        <w:t>v.v... </w:t>
      </w:r>
      <w:r>
        <w:rPr>
          <w:color w:val="231F20"/>
          <w:sz w:val="26"/>
        </w:rPr>
        <w:t>cho đến nói</w:t>
      </w:r>
      <w:r>
        <w:rPr>
          <w:color w:val="231F20"/>
          <w:spacing w:val="6"/>
          <w:sz w:val="26"/>
        </w:rPr>
        <w:t> </w:t>
      </w:r>
      <w:r>
        <w:rPr>
          <w:color w:val="231F20"/>
          <w:sz w:val="26"/>
        </w:rPr>
        <w:t>rộng”.</w:t>
      </w:r>
    </w:p>
    <w:p>
      <w:pPr>
        <w:pStyle w:val="ListParagraph"/>
        <w:numPr>
          <w:ilvl w:val="0"/>
          <w:numId w:val="5"/>
        </w:numPr>
        <w:tabs>
          <w:tab w:pos="1223" w:val="left" w:leader="none"/>
        </w:tabs>
        <w:spacing w:line="271" w:lineRule="auto" w:before="114" w:after="0"/>
        <w:ind w:left="393" w:right="107" w:firstLine="566"/>
        <w:jc w:val="both"/>
        <w:rPr>
          <w:sz w:val="26"/>
        </w:rPr>
      </w:pPr>
      <w:r>
        <w:rPr>
          <w:color w:val="231F20"/>
          <w:sz w:val="26"/>
        </w:rPr>
        <w:t>Có diệt không phải là quá khứ: Nghĩa là dựa vào con đường nhỏ, ngôi nhà nhỏ, đồ đựng nhỏ, mắt nhỏ của thế tục, nói là diệt con đường cho đến diệt mắt.</w:t>
      </w:r>
    </w:p>
    <w:p>
      <w:pPr>
        <w:pStyle w:val="ListParagraph"/>
        <w:numPr>
          <w:ilvl w:val="0"/>
          <w:numId w:val="5"/>
        </w:numPr>
        <w:tabs>
          <w:tab w:pos="1228" w:val="left" w:leader="none"/>
        </w:tabs>
        <w:spacing w:line="271" w:lineRule="auto" w:before="114" w:after="0"/>
        <w:ind w:left="393" w:right="108" w:firstLine="566"/>
        <w:jc w:val="both"/>
        <w:rPr>
          <w:sz w:val="26"/>
        </w:rPr>
      </w:pPr>
      <w:r>
        <w:rPr>
          <w:color w:val="231F20"/>
          <w:sz w:val="26"/>
        </w:rPr>
        <w:t>Có quá khứ cũng là diệt: Nghĩa là các hành hiện có đã khởi cùng khởi </w:t>
      </w:r>
      <w:r>
        <w:rPr>
          <w:color w:val="231F20"/>
          <w:spacing w:val="-6"/>
          <w:sz w:val="26"/>
        </w:rPr>
        <w:t>v.v... </w:t>
      </w:r>
      <w:r>
        <w:rPr>
          <w:color w:val="231F20"/>
          <w:sz w:val="26"/>
        </w:rPr>
        <w:t>cho đến nói</w:t>
      </w:r>
      <w:r>
        <w:rPr>
          <w:color w:val="231F20"/>
          <w:spacing w:val="6"/>
          <w:sz w:val="26"/>
        </w:rPr>
        <w:t> </w:t>
      </w:r>
      <w:r>
        <w:rPr>
          <w:color w:val="231F20"/>
          <w:sz w:val="26"/>
        </w:rPr>
        <w:t>rộng.</w:t>
      </w:r>
    </w:p>
    <w:p>
      <w:pPr>
        <w:pStyle w:val="ListParagraph"/>
        <w:numPr>
          <w:ilvl w:val="0"/>
          <w:numId w:val="5"/>
        </w:numPr>
        <w:tabs>
          <w:tab w:pos="1220" w:val="left" w:leader="none"/>
        </w:tabs>
        <w:spacing w:line="271" w:lineRule="auto" w:before="113" w:after="0"/>
        <w:ind w:left="393" w:right="108" w:firstLine="566"/>
        <w:jc w:val="both"/>
        <w:rPr>
          <w:sz w:val="26"/>
        </w:rPr>
      </w:pPr>
      <w:r>
        <w:rPr>
          <w:color w:val="231F20"/>
          <w:sz w:val="26"/>
        </w:rPr>
        <w:t>Không phải là quá khứ cũng không phải là diệt: Nghĩa là</w:t>
      </w:r>
      <w:r>
        <w:rPr>
          <w:color w:val="231F20"/>
          <w:spacing w:val="-32"/>
          <w:sz w:val="26"/>
        </w:rPr>
        <w:t> </w:t>
      </w:r>
      <w:r>
        <w:rPr>
          <w:color w:val="231F20"/>
          <w:sz w:val="26"/>
        </w:rPr>
        <w:t>trừ các tướng đã nêu trước.</w:t>
      </w:r>
    </w:p>
    <w:p>
      <w:pPr>
        <w:pStyle w:val="BodyText"/>
        <w:spacing w:before="114"/>
        <w:ind w:left="960" w:firstLine="0"/>
      </w:pPr>
      <w:r>
        <w:rPr>
          <w:color w:val="231F20"/>
        </w:rPr>
        <w:t>Lại nữa, nếu dựa vào kiết đoạn để nói thì:</w:t>
      </w:r>
    </w:p>
    <w:p>
      <w:pPr>
        <w:pStyle w:val="ListParagraph"/>
        <w:numPr>
          <w:ilvl w:val="0"/>
          <w:numId w:val="6"/>
        </w:numPr>
        <w:tabs>
          <w:tab w:pos="1242" w:val="left" w:leader="none"/>
        </w:tabs>
        <w:spacing w:line="271" w:lineRule="auto" w:before="153" w:after="0"/>
        <w:ind w:left="393" w:right="109" w:firstLine="566"/>
        <w:jc w:val="both"/>
        <w:rPr>
          <w:sz w:val="26"/>
        </w:rPr>
      </w:pPr>
      <w:r>
        <w:rPr>
          <w:color w:val="231F20"/>
          <w:sz w:val="26"/>
        </w:rPr>
        <w:t>Có kiết quá khứ không phải là diệt: Nghĩa là kiết quá khứ chưa đoạn, chưa nhận biết khắp, chưa diệt, chưa biến đổi, loại trừ.</w:t>
      </w:r>
    </w:p>
    <w:p>
      <w:pPr>
        <w:pStyle w:val="ListParagraph"/>
        <w:numPr>
          <w:ilvl w:val="0"/>
          <w:numId w:val="6"/>
        </w:numPr>
        <w:tabs>
          <w:tab w:pos="1241" w:val="left" w:leader="none"/>
        </w:tabs>
        <w:spacing w:line="271" w:lineRule="auto" w:before="113" w:after="0"/>
        <w:ind w:left="393" w:right="109" w:firstLine="566"/>
        <w:jc w:val="both"/>
        <w:rPr>
          <w:sz w:val="26"/>
        </w:rPr>
      </w:pPr>
      <w:r>
        <w:rPr>
          <w:color w:val="231F20"/>
          <w:sz w:val="26"/>
        </w:rPr>
        <w:t>Có kiết diệt không phải là quá khứ: Nghĩa là kiết vị lai đã đoạn, đã nhận biết khắp, đã diệt, đã biến đổi, loại trừ.</w:t>
      </w:r>
    </w:p>
    <w:p>
      <w:pPr>
        <w:pStyle w:val="ListParagraph"/>
        <w:numPr>
          <w:ilvl w:val="0"/>
          <w:numId w:val="6"/>
        </w:numPr>
        <w:tabs>
          <w:tab w:pos="1220" w:val="left" w:leader="none"/>
        </w:tabs>
        <w:spacing w:line="271" w:lineRule="auto" w:before="114" w:after="0"/>
        <w:ind w:left="393" w:right="108" w:firstLine="566"/>
        <w:jc w:val="both"/>
        <w:rPr>
          <w:sz w:val="26"/>
        </w:rPr>
      </w:pPr>
      <w:r>
        <w:rPr>
          <w:color w:val="231F20"/>
          <w:sz w:val="26"/>
        </w:rPr>
        <w:t>Có kiết quá khứ cũng là diệt: Nghĩa là kiết quá khứ đã</w:t>
      </w:r>
      <w:r>
        <w:rPr>
          <w:color w:val="231F20"/>
          <w:spacing w:val="-30"/>
          <w:sz w:val="26"/>
        </w:rPr>
        <w:t> </w:t>
      </w:r>
      <w:r>
        <w:rPr>
          <w:color w:val="231F20"/>
          <w:sz w:val="26"/>
        </w:rPr>
        <w:t>đoạn, đã nhận biết khắp, đã diệt, đã biến đổi, loại trừ.</w:t>
      </w:r>
    </w:p>
    <w:p>
      <w:pPr>
        <w:pStyle w:val="ListParagraph"/>
        <w:numPr>
          <w:ilvl w:val="0"/>
          <w:numId w:val="6"/>
        </w:numPr>
        <w:tabs>
          <w:tab w:pos="1209" w:val="left" w:leader="none"/>
        </w:tabs>
        <w:spacing w:line="271" w:lineRule="auto" w:before="114" w:after="0"/>
        <w:ind w:left="393" w:right="107" w:firstLine="566"/>
        <w:jc w:val="both"/>
        <w:rPr>
          <w:sz w:val="26"/>
        </w:rPr>
      </w:pPr>
      <w:r>
        <w:rPr>
          <w:color w:val="231F20"/>
          <w:sz w:val="26"/>
        </w:rPr>
        <w:t>Có</w:t>
      </w:r>
      <w:r>
        <w:rPr>
          <w:color w:val="231F20"/>
          <w:spacing w:val="-14"/>
          <w:sz w:val="26"/>
        </w:rPr>
        <w:t> </w:t>
      </w:r>
      <w:r>
        <w:rPr>
          <w:color w:val="231F20"/>
          <w:sz w:val="26"/>
        </w:rPr>
        <w:t>kiết</w:t>
      </w:r>
      <w:r>
        <w:rPr>
          <w:color w:val="231F20"/>
          <w:spacing w:val="-13"/>
          <w:sz w:val="26"/>
        </w:rPr>
        <w:t>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quá</w:t>
      </w:r>
      <w:r>
        <w:rPr>
          <w:color w:val="231F20"/>
          <w:spacing w:val="-14"/>
          <w:sz w:val="26"/>
        </w:rPr>
        <w:t> </w:t>
      </w:r>
      <w:r>
        <w:rPr>
          <w:color w:val="231F20"/>
          <w:sz w:val="26"/>
        </w:rPr>
        <w:t>khứ</w:t>
      </w:r>
      <w:r>
        <w:rPr>
          <w:color w:val="231F20"/>
          <w:spacing w:val="-13"/>
          <w:sz w:val="26"/>
        </w:rPr>
        <w:t> </w:t>
      </w:r>
      <w:r>
        <w:rPr>
          <w:color w:val="231F20"/>
          <w:sz w:val="26"/>
        </w:rPr>
        <w:t>cũng</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4"/>
          <w:sz w:val="26"/>
        </w:rPr>
        <w:t> </w:t>
      </w:r>
      <w:r>
        <w:rPr>
          <w:color w:val="231F20"/>
          <w:sz w:val="26"/>
        </w:rPr>
        <w:t>là</w:t>
      </w:r>
      <w:r>
        <w:rPr>
          <w:color w:val="231F20"/>
          <w:spacing w:val="-13"/>
          <w:sz w:val="26"/>
        </w:rPr>
        <w:t> </w:t>
      </w:r>
      <w:r>
        <w:rPr>
          <w:color w:val="231F20"/>
          <w:sz w:val="26"/>
        </w:rPr>
        <w:t>diệt:</w:t>
      </w:r>
      <w:r>
        <w:rPr>
          <w:color w:val="231F20"/>
          <w:spacing w:val="-13"/>
          <w:sz w:val="26"/>
        </w:rPr>
        <w:t> </w:t>
      </w:r>
      <w:r>
        <w:rPr>
          <w:color w:val="231F20"/>
          <w:sz w:val="26"/>
        </w:rPr>
        <w:t>Nghĩa là</w:t>
      </w:r>
      <w:r>
        <w:rPr>
          <w:color w:val="231F20"/>
          <w:spacing w:val="-11"/>
          <w:sz w:val="26"/>
        </w:rPr>
        <w:t> </w:t>
      </w:r>
      <w:r>
        <w:rPr>
          <w:color w:val="231F20"/>
          <w:sz w:val="26"/>
        </w:rPr>
        <w:t>kiết</w:t>
      </w:r>
      <w:r>
        <w:rPr>
          <w:color w:val="231F20"/>
          <w:spacing w:val="-11"/>
          <w:sz w:val="26"/>
        </w:rPr>
        <w:t> </w:t>
      </w:r>
      <w:r>
        <w:rPr>
          <w:color w:val="231F20"/>
          <w:sz w:val="26"/>
        </w:rPr>
        <w:t>vị</w:t>
      </w:r>
      <w:r>
        <w:rPr>
          <w:color w:val="231F20"/>
          <w:spacing w:val="-11"/>
          <w:sz w:val="26"/>
        </w:rPr>
        <w:t> </w:t>
      </w:r>
      <w:r>
        <w:rPr>
          <w:color w:val="231F20"/>
          <w:sz w:val="26"/>
        </w:rPr>
        <w:t>lai</w:t>
      </w:r>
      <w:r>
        <w:rPr>
          <w:color w:val="231F20"/>
          <w:spacing w:val="-11"/>
          <w:sz w:val="26"/>
        </w:rPr>
        <w:t> </w:t>
      </w:r>
      <w:r>
        <w:rPr>
          <w:color w:val="231F20"/>
          <w:sz w:val="26"/>
        </w:rPr>
        <w:t>chưa</w:t>
      </w:r>
      <w:r>
        <w:rPr>
          <w:color w:val="231F20"/>
          <w:spacing w:val="-11"/>
          <w:sz w:val="26"/>
        </w:rPr>
        <w:t> </w:t>
      </w:r>
      <w:r>
        <w:rPr>
          <w:color w:val="231F20"/>
          <w:sz w:val="26"/>
        </w:rPr>
        <w:t>đoạn,</w:t>
      </w:r>
      <w:r>
        <w:rPr>
          <w:color w:val="231F20"/>
          <w:spacing w:val="-11"/>
          <w:sz w:val="26"/>
        </w:rPr>
        <w:t> </w:t>
      </w:r>
      <w:r>
        <w:rPr>
          <w:color w:val="231F20"/>
          <w:sz w:val="26"/>
        </w:rPr>
        <w:t>chưa</w:t>
      </w:r>
      <w:r>
        <w:rPr>
          <w:color w:val="231F20"/>
          <w:spacing w:val="-10"/>
          <w:sz w:val="26"/>
        </w:rPr>
        <w:t> </w:t>
      </w:r>
      <w:r>
        <w:rPr>
          <w:color w:val="231F20"/>
          <w:sz w:val="26"/>
        </w:rPr>
        <w:t>nhận</w:t>
      </w:r>
      <w:r>
        <w:rPr>
          <w:color w:val="231F20"/>
          <w:spacing w:val="-11"/>
          <w:sz w:val="26"/>
        </w:rPr>
        <w:t> </w:t>
      </w:r>
      <w:r>
        <w:rPr>
          <w:color w:val="231F20"/>
          <w:sz w:val="26"/>
        </w:rPr>
        <w:t>biết</w:t>
      </w:r>
      <w:r>
        <w:rPr>
          <w:color w:val="231F20"/>
          <w:spacing w:val="-11"/>
          <w:sz w:val="26"/>
        </w:rPr>
        <w:t> </w:t>
      </w:r>
      <w:r>
        <w:rPr>
          <w:color w:val="231F20"/>
          <w:sz w:val="26"/>
        </w:rPr>
        <w:t>khắp,</w:t>
      </w:r>
      <w:r>
        <w:rPr>
          <w:color w:val="231F20"/>
          <w:spacing w:val="-11"/>
          <w:sz w:val="26"/>
        </w:rPr>
        <w:t> </w:t>
      </w:r>
      <w:r>
        <w:rPr>
          <w:color w:val="231F20"/>
          <w:sz w:val="26"/>
        </w:rPr>
        <w:t>chưa</w:t>
      </w:r>
      <w:r>
        <w:rPr>
          <w:color w:val="231F20"/>
          <w:spacing w:val="-10"/>
          <w:sz w:val="26"/>
        </w:rPr>
        <w:t> </w:t>
      </w:r>
      <w:r>
        <w:rPr>
          <w:color w:val="231F20"/>
          <w:sz w:val="26"/>
        </w:rPr>
        <w:t>diệt,</w:t>
      </w:r>
      <w:r>
        <w:rPr>
          <w:color w:val="231F20"/>
          <w:spacing w:val="-11"/>
          <w:sz w:val="26"/>
        </w:rPr>
        <w:t> </w:t>
      </w:r>
      <w:r>
        <w:rPr>
          <w:color w:val="231F20"/>
          <w:sz w:val="26"/>
        </w:rPr>
        <w:t>chưa</w:t>
      </w:r>
      <w:r>
        <w:rPr>
          <w:color w:val="231F20"/>
          <w:spacing w:val="-11"/>
          <w:sz w:val="26"/>
        </w:rPr>
        <w:t> </w:t>
      </w:r>
      <w:r>
        <w:rPr>
          <w:color w:val="231F20"/>
          <w:sz w:val="26"/>
        </w:rPr>
        <w:t>biến</w:t>
      </w:r>
      <w:r>
        <w:rPr>
          <w:color w:val="231F20"/>
          <w:spacing w:val="-11"/>
          <w:sz w:val="26"/>
        </w:rPr>
        <w:t> </w:t>
      </w:r>
      <w:r>
        <w:rPr>
          <w:color w:val="231F20"/>
          <w:sz w:val="26"/>
        </w:rPr>
        <w:t>đổi loại trừ, và kiết hiện tại.</w:t>
      </w:r>
    </w:p>
    <w:p>
      <w:pPr>
        <w:pStyle w:val="BodyText"/>
        <w:spacing w:before="116"/>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1" w:firstLine="566"/>
        <w:jc w:val="both"/>
        <w:rPr>
          <w:sz w:val="26"/>
        </w:rPr>
      </w:pPr>
      <w:r>
        <w:rPr>
          <w:i/>
          <w:color w:val="231F20"/>
          <w:sz w:val="26"/>
        </w:rPr>
        <w:t>Hỏi: Nếu đối với khổ sinh nghi: </w:t>
      </w:r>
      <w:r>
        <w:rPr>
          <w:color w:val="231F20"/>
          <w:sz w:val="26"/>
        </w:rPr>
        <w:t>Đây là khổ chăng? Đây không phải là khổ chăng? Nên nói là một tâm hay là nhiều tâm?</w:t>
      </w:r>
    </w:p>
    <w:p>
      <w:pPr>
        <w:pStyle w:val="BodyText"/>
        <w:spacing w:line="276" w:lineRule="auto" w:before="121"/>
        <w:ind w:left="110" w:right="390"/>
      </w:pPr>
      <w:r>
        <w:rPr>
          <w:i/>
          <w:color w:val="231F20"/>
        </w:rPr>
        <w:t>Đáp: </w:t>
      </w:r>
      <w:r>
        <w:rPr>
          <w:color w:val="231F20"/>
        </w:rPr>
        <w:t>Nên nói là nhiều tâm. Tức đây là khổ chăng, là tâm thứ nhất. Đây không phải là khổ chăng, là tâm thứ hai. Đối với tập, diệt, đạo sinh nghi cũng như vậy.</w:t>
      </w:r>
    </w:p>
    <w:p>
      <w:pPr>
        <w:pStyle w:val="BodyText"/>
        <w:spacing w:before="123"/>
        <w:ind w:left="677" w:firstLine="0"/>
      </w:pPr>
      <w:r>
        <w:rPr>
          <w:i/>
          <w:color w:val="231F20"/>
        </w:rPr>
        <w:t>Hỏi: </w:t>
      </w:r>
      <w:r>
        <w:rPr>
          <w:color w:val="231F20"/>
        </w:rPr>
        <w:t>Từng có một tâm là có nghi không nghi chăng?</w:t>
      </w:r>
    </w:p>
    <w:p>
      <w:pPr>
        <w:pStyle w:val="BodyText"/>
        <w:spacing w:line="276" w:lineRule="auto" w:before="165"/>
        <w:ind w:left="110" w:right="390"/>
      </w:pPr>
      <w:r>
        <w:rPr>
          <w:i/>
          <w:color w:val="231F20"/>
        </w:rPr>
        <w:t>Đáp: </w:t>
      </w:r>
      <w:r>
        <w:rPr>
          <w:color w:val="231F20"/>
        </w:rPr>
        <w:t>Không có. Vì sao? Vì đối với khổ đế, nếu nói đây là khổ chăng?, thì tâm ấy có nghi. Nếu nói đây là khổ, thì tâm ấy không nghi.</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đây</w:t>
      </w:r>
      <w:r>
        <w:rPr>
          <w:color w:val="231F20"/>
          <w:spacing w:val="-6"/>
        </w:rPr>
        <w:t> </w:t>
      </w:r>
      <w:r>
        <w:rPr>
          <w:color w:val="231F20"/>
        </w:rPr>
        <w:t>không</w:t>
      </w:r>
      <w:r>
        <w:rPr>
          <w:color w:val="231F20"/>
          <w:spacing w:val="-6"/>
        </w:rPr>
        <w:t> </w:t>
      </w:r>
      <w:r>
        <w:rPr>
          <w:color w:val="231F20"/>
        </w:rPr>
        <w:t>phải</w:t>
      </w:r>
      <w:r>
        <w:rPr>
          <w:color w:val="231F20"/>
          <w:spacing w:val="-8"/>
        </w:rPr>
        <w:t> </w:t>
      </w:r>
      <w:r>
        <w:rPr>
          <w:color w:val="231F20"/>
        </w:rPr>
        <w:t>là</w:t>
      </w:r>
      <w:r>
        <w:rPr>
          <w:color w:val="231F20"/>
          <w:spacing w:val="-6"/>
        </w:rPr>
        <w:t> </w:t>
      </w:r>
      <w:r>
        <w:rPr>
          <w:color w:val="231F20"/>
        </w:rPr>
        <w:t>khổ</w:t>
      </w:r>
      <w:r>
        <w:rPr>
          <w:color w:val="231F20"/>
          <w:spacing w:val="-6"/>
        </w:rPr>
        <w:t> </w:t>
      </w:r>
      <w:r>
        <w:rPr>
          <w:color w:val="231F20"/>
        </w:rPr>
        <w:t>chăng?,</w:t>
      </w:r>
      <w:r>
        <w:rPr>
          <w:color w:val="231F20"/>
          <w:spacing w:val="-7"/>
        </w:rPr>
        <w:t> </w:t>
      </w:r>
      <w:r>
        <w:rPr>
          <w:color w:val="231F20"/>
        </w:rPr>
        <w:t>thì</w:t>
      </w:r>
      <w:r>
        <w:rPr>
          <w:color w:val="231F20"/>
          <w:spacing w:val="-6"/>
        </w:rPr>
        <w:t> </w:t>
      </w:r>
      <w:r>
        <w:rPr>
          <w:color w:val="231F20"/>
        </w:rPr>
        <w:t>tâm</w:t>
      </w:r>
      <w:r>
        <w:rPr>
          <w:color w:val="231F20"/>
          <w:spacing w:val="-7"/>
        </w:rPr>
        <w:t> </w:t>
      </w:r>
      <w:r>
        <w:rPr>
          <w:color w:val="231F20"/>
        </w:rPr>
        <w:t>ấy</w:t>
      </w:r>
      <w:r>
        <w:rPr>
          <w:color w:val="231F20"/>
          <w:spacing w:val="-7"/>
        </w:rPr>
        <w:t> </w:t>
      </w:r>
      <w:r>
        <w:rPr>
          <w:color w:val="231F20"/>
        </w:rPr>
        <w:t>có</w:t>
      </w:r>
      <w:r>
        <w:rPr>
          <w:color w:val="231F20"/>
          <w:spacing w:val="-6"/>
        </w:rPr>
        <w:t> </w:t>
      </w:r>
      <w:r>
        <w:rPr>
          <w:color w:val="231F20"/>
        </w:rPr>
        <w:t>nghi.</w:t>
      </w:r>
      <w:r>
        <w:rPr>
          <w:color w:val="231F20"/>
          <w:spacing w:val="-6"/>
        </w:rPr>
        <w:t> </w:t>
      </w:r>
      <w:r>
        <w:rPr>
          <w:color w:val="231F20"/>
        </w:rPr>
        <w:t>Nếu nói đây không phải là khổ, thì tâm ấy không nghi. Đối với tập, diệt, đạo nên biết cũng như </w:t>
      </w:r>
      <w:r>
        <w:rPr>
          <w:color w:val="231F20"/>
          <w:spacing w:val="-5"/>
        </w:rPr>
        <w:t>vậy.</w:t>
      </w:r>
    </w:p>
    <w:p>
      <w:pPr>
        <w:pStyle w:val="BodyText"/>
        <w:spacing w:before="125"/>
        <w:ind w:left="0" w:right="281" w:firstLine="0"/>
        <w:jc w:val="center"/>
      </w:pPr>
      <w:r>
        <w:rPr>
          <w:color w:val="231F20"/>
        </w:rPr>
        <w:t>*</w:t>
      </w:r>
    </w:p>
    <w:p>
      <w:pPr>
        <w:pStyle w:val="BodyText"/>
        <w:spacing w:before="250"/>
        <w:ind w:left="677" w:firstLine="0"/>
        <w:jc w:val="left"/>
      </w:pPr>
      <w:r>
        <w:rPr>
          <w:i/>
          <w:color w:val="231F20"/>
        </w:rPr>
        <w:t>Hỏi: </w:t>
      </w:r>
      <w:r>
        <w:rPr>
          <w:color w:val="231F20"/>
        </w:rPr>
        <w:t>Thế nào là nhiều Danh thân?</w:t>
      </w:r>
    </w:p>
    <w:p>
      <w:pPr>
        <w:pStyle w:val="BodyText"/>
        <w:spacing w:line="276" w:lineRule="auto" w:before="165"/>
        <w:ind w:left="110"/>
        <w:jc w:val="left"/>
      </w:pPr>
      <w:r>
        <w:rPr>
          <w:i/>
          <w:color w:val="231F20"/>
        </w:rPr>
        <w:t>Đáp: </w:t>
      </w:r>
      <w:r>
        <w:rPr>
          <w:color w:val="231F20"/>
        </w:rPr>
        <w:t>Nghĩa là nhiều danh hiệu, dị ngữ, tăng ngữ, tưởng cùng tưởng, giả thiết lập. Đó gọi là nhiều Danh thân.</w:t>
      </w:r>
    </w:p>
    <w:p>
      <w:pPr>
        <w:pStyle w:val="BodyText"/>
        <w:spacing w:before="122"/>
        <w:ind w:left="677" w:firstLine="0"/>
        <w:jc w:val="left"/>
      </w:pPr>
      <w:r>
        <w:rPr>
          <w:i/>
          <w:color w:val="231F20"/>
        </w:rPr>
        <w:t>Hỏi: </w:t>
      </w:r>
      <w:r>
        <w:rPr>
          <w:color w:val="231F20"/>
        </w:rPr>
        <w:t>Thế nào là nhiều Cú thân?</w:t>
      </w:r>
    </w:p>
    <w:p>
      <w:pPr>
        <w:pStyle w:val="BodyText"/>
        <w:spacing w:line="276" w:lineRule="auto" w:before="165"/>
        <w:ind w:left="110" w:right="376"/>
        <w:jc w:val="left"/>
      </w:pPr>
      <w:r>
        <w:rPr>
          <w:i/>
          <w:color w:val="231F20"/>
        </w:rPr>
        <w:t>Đáp: </w:t>
      </w:r>
      <w:r>
        <w:rPr>
          <w:color w:val="231F20"/>
        </w:rPr>
        <w:t>Nghĩa là các câu có thể đầy đủ, chưa đầy đủ, nghĩa ở trong ấy liên hợp. Đó gọi là nhiều Cú thân. Như Đức Thế Tôn nói:</w:t>
      </w:r>
    </w:p>
    <w:p>
      <w:pPr>
        <w:spacing w:line="276" w:lineRule="auto" w:before="121"/>
        <w:ind w:left="2094" w:right="3426" w:firstLine="0"/>
        <w:jc w:val="left"/>
        <w:rPr>
          <w:i/>
          <w:sz w:val="26"/>
        </w:rPr>
      </w:pPr>
      <w:r>
        <w:rPr>
          <w:i/>
          <w:color w:val="231F20"/>
          <w:sz w:val="26"/>
        </w:rPr>
        <w:t>Các ác đừng làm </w:t>
      </w:r>
      <w:r>
        <w:rPr>
          <w:i/>
          <w:color w:val="231F20"/>
          <w:sz w:val="26"/>
        </w:rPr>
        <w:t>Các thiện vâng </w:t>
      </w:r>
      <w:r>
        <w:rPr>
          <w:i/>
          <w:color w:val="231F20"/>
          <w:spacing w:val="-6"/>
          <w:sz w:val="26"/>
        </w:rPr>
        <w:t>làm </w:t>
      </w:r>
      <w:r>
        <w:rPr>
          <w:i/>
          <w:color w:val="231F20"/>
          <w:sz w:val="26"/>
        </w:rPr>
        <w:t>Tự tịnh tâm mình Lời chư Phật</w:t>
      </w:r>
      <w:r>
        <w:rPr>
          <w:i/>
          <w:color w:val="231F20"/>
          <w:spacing w:val="-2"/>
          <w:sz w:val="26"/>
        </w:rPr>
        <w:t> </w:t>
      </w:r>
      <w:r>
        <w:rPr>
          <w:i/>
          <w:color w:val="231F20"/>
          <w:spacing w:val="-4"/>
          <w:sz w:val="26"/>
        </w:rPr>
        <w:t>dạy.</w:t>
      </w:r>
    </w:p>
    <w:p>
      <w:pPr>
        <w:pStyle w:val="BodyText"/>
        <w:spacing w:line="276" w:lineRule="auto" w:before="118"/>
        <w:ind w:left="110" w:right="376"/>
        <w:jc w:val="left"/>
      </w:pPr>
      <w:r>
        <w:rPr>
          <w:color w:val="231F20"/>
        </w:rPr>
        <w:t>Bốn câu như thế đều có thể đầy đủ, chưa đầy đủ, nghĩa ở trong ấy liên hợp. Đó gọi là nhiều Cú</w:t>
      </w:r>
      <w:r>
        <w:rPr>
          <w:color w:val="231F20"/>
          <w:spacing w:val="-2"/>
        </w:rPr>
        <w:t> </w:t>
      </w:r>
      <w:r>
        <w:rPr>
          <w:color w:val="231F20"/>
        </w:rPr>
        <w:t>thân.</w:t>
      </w:r>
    </w:p>
    <w:p>
      <w:pPr>
        <w:pStyle w:val="BodyText"/>
        <w:spacing w:before="116"/>
        <w:ind w:left="677" w:firstLine="0"/>
        <w:jc w:val="left"/>
      </w:pPr>
      <w:r>
        <w:rPr>
          <w:i/>
          <w:color w:val="231F20"/>
        </w:rPr>
        <w:t>Hỏi: </w:t>
      </w:r>
      <w:r>
        <w:rPr>
          <w:color w:val="231F20"/>
        </w:rPr>
        <w:t>Thế nào là nhiều Văn thân?</w:t>
      </w:r>
    </w:p>
    <w:p>
      <w:pPr>
        <w:pStyle w:val="BodyText"/>
        <w:spacing w:before="159"/>
        <w:ind w:left="677" w:firstLine="0"/>
        <w:jc w:val="left"/>
      </w:pPr>
      <w:r>
        <w:rPr>
          <w:i/>
          <w:color w:val="231F20"/>
        </w:rPr>
        <w:t>Đáp: </w:t>
      </w:r>
      <w:r>
        <w:rPr>
          <w:color w:val="231F20"/>
        </w:rPr>
        <w:t>Nghĩa là các nhóm chữ. Đó gọi là nhiều Văn thân.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Như Đức Thế Tôn nói:</w:t>
      </w:r>
    </w:p>
    <w:p>
      <w:pPr>
        <w:spacing w:line="273" w:lineRule="auto" w:before="154"/>
        <w:ind w:left="2378" w:right="3158" w:firstLine="0"/>
        <w:jc w:val="left"/>
        <w:rPr>
          <w:i/>
          <w:sz w:val="26"/>
        </w:rPr>
      </w:pPr>
      <w:r>
        <w:rPr>
          <w:i/>
          <w:color w:val="231F20"/>
          <w:sz w:val="26"/>
        </w:rPr>
        <w:t>Muốn làm bản tụng </w:t>
      </w:r>
      <w:r>
        <w:rPr>
          <w:i/>
          <w:color w:val="231F20"/>
          <w:sz w:val="26"/>
        </w:rPr>
        <w:t>Văn tức là chữ Tụng dựa nơi danh</w:t>
      </w:r>
    </w:p>
    <w:p>
      <w:pPr>
        <w:spacing w:line="296" w:lineRule="exact" w:before="0"/>
        <w:ind w:left="2378" w:right="0" w:firstLine="0"/>
        <w:jc w:val="left"/>
        <w:rPr>
          <w:i/>
          <w:sz w:val="26"/>
        </w:rPr>
      </w:pPr>
      <w:r>
        <w:rPr>
          <w:i/>
          <w:color w:val="231F20"/>
          <w:sz w:val="26"/>
        </w:rPr>
        <w:t>Cùng người tạo tụng.</w:t>
      </w:r>
    </w:p>
    <w:p>
      <w:pPr>
        <w:pStyle w:val="BodyText"/>
        <w:spacing w:before="155"/>
        <w:ind w:left="283" w:firstLine="0"/>
        <w:jc w:val="center"/>
      </w:pPr>
      <w:r>
        <w:rPr>
          <w:color w:val="231F20"/>
        </w:rPr>
        <w:t>*</w:t>
      </w:r>
    </w:p>
    <w:p>
      <w:pPr>
        <w:spacing w:line="276" w:lineRule="auto" w:before="239"/>
        <w:ind w:left="393" w:right="108" w:firstLine="566"/>
        <w:jc w:val="both"/>
        <w:rPr>
          <w:sz w:val="26"/>
        </w:rPr>
      </w:pPr>
      <w:r>
        <w:rPr>
          <w:i/>
          <w:color w:val="231F20"/>
          <w:sz w:val="26"/>
        </w:rPr>
        <w:t>Như Đức Phật, Thế Tôn quở trách các đệ tử: </w:t>
      </w:r>
      <w:r>
        <w:rPr>
          <w:color w:val="231F20"/>
          <w:sz w:val="26"/>
        </w:rPr>
        <w:t>Gọi là “Người ngu si”, điều nầy có nghĩa gì?</w:t>
      </w:r>
    </w:p>
    <w:p>
      <w:pPr>
        <w:pStyle w:val="BodyText"/>
        <w:spacing w:line="276" w:lineRule="auto" w:before="114"/>
        <w:ind w:right="109"/>
      </w:pPr>
      <w:r>
        <w:rPr>
          <w:i/>
          <w:color w:val="231F20"/>
          <w:spacing w:val="-3"/>
        </w:rPr>
        <w:t>Đáp:</w:t>
      </w:r>
      <w:r>
        <w:rPr>
          <w:i/>
          <w:color w:val="231F20"/>
          <w:spacing w:val="-17"/>
        </w:rPr>
        <w:t> </w:t>
      </w:r>
      <w:r>
        <w:rPr>
          <w:color w:val="231F20"/>
        </w:rPr>
        <w:t>Đây</w:t>
      </w:r>
      <w:r>
        <w:rPr>
          <w:color w:val="231F20"/>
          <w:spacing w:val="-17"/>
        </w:rPr>
        <w:t> </w:t>
      </w:r>
      <w:r>
        <w:rPr>
          <w:color w:val="231F20"/>
        </w:rPr>
        <w:t>là</w:t>
      </w:r>
      <w:r>
        <w:rPr>
          <w:color w:val="231F20"/>
          <w:spacing w:val="-16"/>
        </w:rPr>
        <w:t> </w:t>
      </w:r>
      <w:r>
        <w:rPr>
          <w:color w:val="231F20"/>
        </w:rPr>
        <w:t>lời</w:t>
      </w:r>
      <w:r>
        <w:rPr>
          <w:color w:val="231F20"/>
          <w:spacing w:val="-17"/>
        </w:rPr>
        <w:t> </w:t>
      </w:r>
      <w:r>
        <w:rPr>
          <w:color w:val="231F20"/>
        </w:rPr>
        <w:t>quở</w:t>
      </w:r>
      <w:r>
        <w:rPr>
          <w:color w:val="231F20"/>
          <w:spacing w:val="-17"/>
        </w:rPr>
        <w:t> </w:t>
      </w:r>
      <w:r>
        <w:rPr>
          <w:color w:val="231F20"/>
          <w:spacing w:val="-3"/>
        </w:rPr>
        <w:t>trách.</w:t>
      </w:r>
      <w:r>
        <w:rPr>
          <w:color w:val="231F20"/>
          <w:spacing w:val="-16"/>
        </w:rPr>
        <w:t> </w:t>
      </w:r>
      <w:r>
        <w:rPr>
          <w:color w:val="231F20"/>
          <w:spacing w:val="-3"/>
        </w:rPr>
        <w:t>Nghĩa</w:t>
      </w:r>
      <w:r>
        <w:rPr>
          <w:color w:val="231F20"/>
          <w:spacing w:val="-17"/>
        </w:rPr>
        <w:t> </w:t>
      </w:r>
      <w:r>
        <w:rPr>
          <w:color w:val="231F20"/>
        </w:rPr>
        <w:t>là</w:t>
      </w:r>
      <w:r>
        <w:rPr>
          <w:color w:val="231F20"/>
          <w:spacing w:val="-17"/>
        </w:rPr>
        <w:t> </w:t>
      </w:r>
      <w:r>
        <w:rPr>
          <w:color w:val="231F20"/>
        </w:rPr>
        <w:t>Đức</w:t>
      </w:r>
      <w:r>
        <w:rPr>
          <w:color w:val="231F20"/>
          <w:spacing w:val="-16"/>
        </w:rPr>
        <w:t> </w:t>
      </w:r>
      <w:r>
        <w:rPr>
          <w:color w:val="231F20"/>
          <w:spacing w:val="-3"/>
        </w:rPr>
        <w:t>Phật,</w:t>
      </w:r>
      <w:r>
        <w:rPr>
          <w:color w:val="231F20"/>
          <w:spacing w:val="-22"/>
        </w:rPr>
        <w:t> </w:t>
      </w:r>
      <w:r>
        <w:rPr>
          <w:color w:val="231F20"/>
        </w:rPr>
        <w:t>Thế</w:t>
      </w:r>
      <w:r>
        <w:rPr>
          <w:color w:val="231F20"/>
          <w:spacing w:val="-21"/>
        </w:rPr>
        <w:t> </w:t>
      </w:r>
      <w:r>
        <w:rPr>
          <w:color w:val="231F20"/>
        </w:rPr>
        <w:t>Tôn</w:t>
      </w:r>
      <w:r>
        <w:rPr>
          <w:color w:val="231F20"/>
          <w:spacing w:val="-17"/>
        </w:rPr>
        <w:t> </w:t>
      </w:r>
      <w:r>
        <w:rPr>
          <w:color w:val="231F20"/>
        </w:rPr>
        <w:t>quở</w:t>
      </w:r>
      <w:r>
        <w:rPr>
          <w:color w:val="231F20"/>
          <w:spacing w:val="-17"/>
        </w:rPr>
        <w:t> </w:t>
      </w:r>
      <w:r>
        <w:rPr>
          <w:color w:val="231F20"/>
          <w:spacing w:val="-3"/>
        </w:rPr>
        <w:t>trách </w:t>
      </w:r>
      <w:r>
        <w:rPr>
          <w:color w:val="231F20"/>
        </w:rPr>
        <w:t>đệ tử, </w:t>
      </w:r>
      <w:r>
        <w:rPr>
          <w:color w:val="231F20"/>
          <w:spacing w:val="-3"/>
        </w:rPr>
        <w:t>gọi: “Người </w:t>
      </w:r>
      <w:r>
        <w:rPr>
          <w:color w:val="231F20"/>
        </w:rPr>
        <w:t>ngu </w:t>
      </w:r>
      <w:r>
        <w:rPr>
          <w:color w:val="231F20"/>
          <w:spacing w:val="-3"/>
        </w:rPr>
        <w:t>si”. </w:t>
      </w:r>
      <w:r>
        <w:rPr>
          <w:color w:val="231F20"/>
        </w:rPr>
        <w:t>Như </w:t>
      </w:r>
      <w:r>
        <w:rPr>
          <w:color w:val="231F20"/>
          <w:spacing w:val="-3"/>
        </w:rPr>
        <w:t>Thân giáo </w:t>
      </w:r>
      <w:r>
        <w:rPr>
          <w:color w:val="231F20"/>
        </w:rPr>
        <w:t>sư </w:t>
      </w:r>
      <w:r>
        <w:rPr>
          <w:color w:val="231F20"/>
          <w:spacing w:val="-3"/>
        </w:rPr>
        <w:t>(Hòa thượng) </w:t>
      </w:r>
      <w:r>
        <w:rPr>
          <w:color w:val="231F20"/>
        </w:rPr>
        <w:t>và </w:t>
      </w:r>
      <w:r>
        <w:rPr>
          <w:color w:val="231F20"/>
          <w:spacing w:val="-3"/>
        </w:rPr>
        <w:t>Quỹ phạm </w:t>
      </w:r>
      <w:r>
        <w:rPr>
          <w:color w:val="231F20"/>
        </w:rPr>
        <w:t>sư </w:t>
      </w:r>
      <w:r>
        <w:rPr>
          <w:color w:val="231F20"/>
          <w:spacing w:val="-3"/>
        </w:rPr>
        <w:t>(A-xà-lê) hiện </w:t>
      </w:r>
      <w:r>
        <w:rPr>
          <w:color w:val="231F20"/>
          <w:spacing w:val="-7"/>
        </w:rPr>
        <w:t>nay, </w:t>
      </w:r>
      <w:r>
        <w:rPr>
          <w:color w:val="231F20"/>
        </w:rPr>
        <w:t>nếu có đệ tử là cận trụ y </w:t>
      </w:r>
      <w:r>
        <w:rPr>
          <w:color w:val="231F20"/>
          <w:spacing w:val="-3"/>
        </w:rPr>
        <w:t>chỉ, khởi </w:t>
      </w:r>
      <w:r>
        <w:rPr>
          <w:color w:val="231F20"/>
        </w:rPr>
        <w:t>các</w:t>
      </w:r>
      <w:r>
        <w:rPr>
          <w:color w:val="231F20"/>
          <w:spacing w:val="-41"/>
        </w:rPr>
        <w:t> </w:t>
      </w:r>
      <w:r>
        <w:rPr>
          <w:color w:val="231F20"/>
          <w:spacing w:val="-3"/>
        </w:rPr>
        <w:t>lỗi lầm,</w:t>
      </w:r>
      <w:r>
        <w:rPr>
          <w:color w:val="231F20"/>
          <w:spacing w:val="-18"/>
        </w:rPr>
        <w:t> </w:t>
      </w:r>
      <w:r>
        <w:rPr>
          <w:color w:val="231F20"/>
          <w:spacing w:val="-3"/>
        </w:rPr>
        <w:t>liền</w:t>
      </w:r>
      <w:r>
        <w:rPr>
          <w:color w:val="231F20"/>
          <w:spacing w:val="-18"/>
        </w:rPr>
        <w:t> </w:t>
      </w:r>
      <w:r>
        <w:rPr>
          <w:color w:val="231F20"/>
        </w:rPr>
        <w:t>quở</w:t>
      </w:r>
      <w:r>
        <w:rPr>
          <w:color w:val="231F20"/>
          <w:spacing w:val="-18"/>
        </w:rPr>
        <w:t> </w:t>
      </w:r>
      <w:r>
        <w:rPr>
          <w:color w:val="231F20"/>
          <w:spacing w:val="-3"/>
        </w:rPr>
        <w:t>trách</w:t>
      </w:r>
      <w:r>
        <w:rPr>
          <w:color w:val="231F20"/>
          <w:spacing w:val="-18"/>
        </w:rPr>
        <w:t> </w:t>
      </w:r>
      <w:r>
        <w:rPr>
          <w:color w:val="231F20"/>
          <w:spacing w:val="-3"/>
        </w:rPr>
        <w:t>nói:</w:t>
      </w:r>
      <w:r>
        <w:rPr>
          <w:color w:val="231F20"/>
          <w:spacing w:val="-17"/>
        </w:rPr>
        <w:t> </w:t>
      </w:r>
      <w:r>
        <w:rPr>
          <w:color w:val="231F20"/>
          <w:spacing w:val="-3"/>
        </w:rPr>
        <w:t>“Ông</w:t>
      </w:r>
      <w:r>
        <w:rPr>
          <w:color w:val="231F20"/>
          <w:spacing w:val="-18"/>
        </w:rPr>
        <w:t> </w:t>
      </w:r>
      <w:r>
        <w:rPr>
          <w:color w:val="231F20"/>
        </w:rPr>
        <w:t>là</w:t>
      </w:r>
      <w:r>
        <w:rPr>
          <w:color w:val="231F20"/>
          <w:spacing w:val="-18"/>
        </w:rPr>
        <w:t> </w:t>
      </w:r>
      <w:r>
        <w:rPr>
          <w:color w:val="231F20"/>
        </w:rPr>
        <w:t>kẻ</w:t>
      </w:r>
      <w:r>
        <w:rPr>
          <w:color w:val="231F20"/>
          <w:spacing w:val="-18"/>
        </w:rPr>
        <w:t> </w:t>
      </w:r>
      <w:r>
        <w:rPr>
          <w:color w:val="231F20"/>
        </w:rPr>
        <w:t>ngu</w:t>
      </w:r>
      <w:r>
        <w:rPr>
          <w:color w:val="231F20"/>
          <w:spacing w:val="-18"/>
        </w:rPr>
        <w:t> </w:t>
      </w:r>
      <w:r>
        <w:rPr>
          <w:color w:val="231F20"/>
        </w:rPr>
        <w:t>si,</w:t>
      </w:r>
      <w:r>
        <w:rPr>
          <w:color w:val="231F20"/>
          <w:spacing w:val="-17"/>
        </w:rPr>
        <w:t> </w:t>
      </w:r>
      <w:r>
        <w:rPr>
          <w:color w:val="231F20"/>
          <w:spacing w:val="-3"/>
        </w:rPr>
        <w:t>không</w:t>
      </w:r>
      <w:r>
        <w:rPr>
          <w:color w:val="231F20"/>
          <w:spacing w:val="-18"/>
        </w:rPr>
        <w:t> </w:t>
      </w:r>
      <w:r>
        <w:rPr>
          <w:color w:val="231F20"/>
          <w:spacing w:val="-3"/>
        </w:rPr>
        <w:t>sáng,</w:t>
      </w:r>
      <w:r>
        <w:rPr>
          <w:color w:val="231F20"/>
          <w:spacing w:val="-18"/>
        </w:rPr>
        <w:t> </w:t>
      </w:r>
      <w:r>
        <w:rPr>
          <w:color w:val="231F20"/>
          <w:spacing w:val="-3"/>
        </w:rPr>
        <w:t>không</w:t>
      </w:r>
      <w:r>
        <w:rPr>
          <w:color w:val="231F20"/>
          <w:spacing w:val="-18"/>
        </w:rPr>
        <w:t> </w:t>
      </w:r>
      <w:r>
        <w:rPr>
          <w:color w:val="231F20"/>
          <w:spacing w:val="-3"/>
        </w:rPr>
        <w:t>tốt”.</w:t>
      </w:r>
      <w:r>
        <w:rPr>
          <w:color w:val="231F20"/>
          <w:spacing w:val="-18"/>
        </w:rPr>
        <w:t> </w:t>
      </w:r>
      <w:r>
        <w:rPr>
          <w:color w:val="231F20"/>
          <w:spacing w:val="-3"/>
        </w:rPr>
        <w:t>Đức </w:t>
      </w:r>
      <w:r>
        <w:rPr>
          <w:color w:val="231F20"/>
        </w:rPr>
        <w:t>Thế</w:t>
      </w:r>
      <w:r>
        <w:rPr>
          <w:color w:val="231F20"/>
          <w:spacing w:val="-12"/>
        </w:rPr>
        <w:t> </w:t>
      </w:r>
      <w:r>
        <w:rPr>
          <w:color w:val="231F20"/>
        </w:rPr>
        <w:t>Tôn</w:t>
      </w:r>
      <w:r>
        <w:rPr>
          <w:color w:val="231F20"/>
          <w:spacing w:val="-8"/>
        </w:rPr>
        <w:t> </w:t>
      </w:r>
      <w:r>
        <w:rPr>
          <w:color w:val="231F20"/>
          <w:spacing w:val="-3"/>
        </w:rPr>
        <w:t>cũng</w:t>
      </w:r>
      <w:r>
        <w:rPr>
          <w:color w:val="231F20"/>
          <w:spacing w:val="-7"/>
        </w:rPr>
        <w:t> </w:t>
      </w:r>
      <w:r>
        <w:rPr>
          <w:color w:val="231F20"/>
        </w:rPr>
        <w:t>như</w:t>
      </w:r>
      <w:r>
        <w:rPr>
          <w:color w:val="231F20"/>
          <w:spacing w:val="-8"/>
        </w:rPr>
        <w:t> </w:t>
      </w:r>
      <w:r>
        <w:rPr>
          <w:color w:val="231F20"/>
          <w:spacing w:val="-7"/>
        </w:rPr>
        <w:t>vậy,</w:t>
      </w:r>
      <w:r>
        <w:rPr>
          <w:color w:val="231F20"/>
          <w:spacing w:val="-8"/>
        </w:rPr>
        <w:t> </w:t>
      </w:r>
      <w:r>
        <w:rPr>
          <w:color w:val="231F20"/>
        </w:rPr>
        <w:t>quở</w:t>
      </w:r>
      <w:r>
        <w:rPr>
          <w:color w:val="231F20"/>
          <w:spacing w:val="-7"/>
        </w:rPr>
        <w:t> </w:t>
      </w:r>
      <w:r>
        <w:rPr>
          <w:color w:val="231F20"/>
          <w:spacing w:val="-3"/>
        </w:rPr>
        <w:t>trách</w:t>
      </w:r>
      <w:r>
        <w:rPr>
          <w:color w:val="231F20"/>
          <w:spacing w:val="-8"/>
        </w:rPr>
        <w:t> </w:t>
      </w:r>
      <w:r>
        <w:rPr>
          <w:color w:val="231F20"/>
        </w:rPr>
        <w:t>các</w:t>
      </w:r>
      <w:r>
        <w:rPr>
          <w:color w:val="231F20"/>
          <w:spacing w:val="-8"/>
        </w:rPr>
        <w:t> </w:t>
      </w:r>
      <w:r>
        <w:rPr>
          <w:color w:val="231F20"/>
        </w:rPr>
        <w:t>đệ</w:t>
      </w:r>
      <w:r>
        <w:rPr>
          <w:color w:val="231F20"/>
          <w:spacing w:val="-8"/>
        </w:rPr>
        <w:t> </w:t>
      </w:r>
      <w:r>
        <w:rPr>
          <w:color w:val="231F20"/>
        </w:rPr>
        <w:t>tử,</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spacing w:val="-3"/>
        </w:rPr>
        <w:t>người</w:t>
      </w:r>
      <w:r>
        <w:rPr>
          <w:color w:val="231F20"/>
          <w:spacing w:val="-7"/>
        </w:rPr>
        <w:t> </w:t>
      </w:r>
      <w:r>
        <w:rPr>
          <w:color w:val="231F20"/>
        </w:rPr>
        <w:t>ngu</w:t>
      </w:r>
      <w:r>
        <w:rPr>
          <w:color w:val="231F20"/>
          <w:spacing w:val="-8"/>
        </w:rPr>
        <w:t> </w:t>
      </w:r>
      <w:r>
        <w:rPr>
          <w:color w:val="231F20"/>
          <w:spacing w:val="-3"/>
        </w:rPr>
        <w:t>si.</w:t>
      </w:r>
    </w:p>
    <w:p>
      <w:pPr>
        <w:pStyle w:val="BodyText"/>
        <w:spacing w:line="276" w:lineRule="auto" w:before="114"/>
        <w:ind w:right="104"/>
      </w:pPr>
      <w:r>
        <w:rPr>
          <w:i/>
          <w:color w:val="231F20"/>
        </w:rPr>
        <w:t>Hỏi: </w:t>
      </w:r>
      <w:r>
        <w:rPr>
          <w:color w:val="231F20"/>
        </w:rPr>
        <w:t>Do đâu Đức Thế Tôn quở trách các đệ tử, gọi là người ngu si?</w:t>
      </w:r>
    </w:p>
    <w:p>
      <w:pPr>
        <w:pStyle w:val="BodyText"/>
        <w:spacing w:line="276" w:lineRule="auto" w:before="114"/>
        <w:ind w:right="106"/>
      </w:pPr>
      <w:r>
        <w:rPr>
          <w:i/>
          <w:color w:val="231F20"/>
        </w:rPr>
        <w:t>Đáp: </w:t>
      </w:r>
      <w:r>
        <w:rPr>
          <w:color w:val="231F20"/>
        </w:rPr>
        <w:t>Do các đệ tử của Phật kia, đối với những lời dạy khuyên trao</w:t>
      </w:r>
      <w:r>
        <w:rPr>
          <w:color w:val="231F20"/>
          <w:spacing w:val="-15"/>
        </w:rPr>
        <w:t> </w:t>
      </w:r>
      <w:r>
        <w:rPr>
          <w:color w:val="231F20"/>
        </w:rPr>
        <w:t>truyền</w:t>
      </w:r>
      <w:r>
        <w:rPr>
          <w:color w:val="231F20"/>
          <w:spacing w:val="-14"/>
        </w:rPr>
        <w:t> </w:t>
      </w:r>
      <w:r>
        <w:rPr>
          <w:color w:val="231F20"/>
        </w:rPr>
        <w:t>của</w:t>
      </w:r>
      <w:r>
        <w:rPr>
          <w:color w:val="231F20"/>
          <w:spacing w:val="-14"/>
        </w:rPr>
        <w:t> </w:t>
      </w:r>
      <w:r>
        <w:rPr>
          <w:color w:val="231F20"/>
        </w:rPr>
        <w:t>Đức</w:t>
      </w:r>
      <w:r>
        <w:rPr>
          <w:color w:val="231F20"/>
          <w:spacing w:val="-19"/>
        </w:rPr>
        <w:t> </w:t>
      </w:r>
      <w:r>
        <w:rPr>
          <w:color w:val="231F20"/>
        </w:rPr>
        <w:t>Thế</w:t>
      </w:r>
      <w:r>
        <w:rPr>
          <w:color w:val="231F20"/>
          <w:spacing w:val="-19"/>
        </w:rPr>
        <w:t> </w:t>
      </w:r>
      <w:r>
        <w:rPr>
          <w:color w:val="231F20"/>
        </w:rPr>
        <w:t>Tôn,</w:t>
      </w:r>
      <w:r>
        <w:rPr>
          <w:color w:val="231F20"/>
          <w:spacing w:val="-14"/>
        </w:rPr>
        <w:t> </w:t>
      </w:r>
      <w:r>
        <w:rPr>
          <w:color w:val="231F20"/>
        </w:rPr>
        <w:t>không</w:t>
      </w:r>
      <w:r>
        <w:rPr>
          <w:color w:val="231F20"/>
          <w:spacing w:val="-15"/>
        </w:rPr>
        <w:t> </w:t>
      </w:r>
      <w:r>
        <w:rPr>
          <w:color w:val="231F20"/>
        </w:rPr>
        <w:t>theo</w:t>
      </w:r>
      <w:r>
        <w:rPr>
          <w:color w:val="231F20"/>
          <w:spacing w:val="-14"/>
        </w:rPr>
        <w:t> </w:t>
      </w:r>
      <w:r>
        <w:rPr>
          <w:color w:val="231F20"/>
        </w:rPr>
        <w:t>đúng</w:t>
      </w:r>
      <w:r>
        <w:rPr>
          <w:color w:val="231F20"/>
          <w:spacing w:val="-14"/>
        </w:rPr>
        <w:t> </w:t>
      </w:r>
      <w:r>
        <w:rPr>
          <w:color w:val="231F20"/>
        </w:rPr>
        <w:t>nghĩa</w:t>
      </w:r>
      <w:r>
        <w:rPr>
          <w:color w:val="231F20"/>
          <w:spacing w:val="-14"/>
        </w:rPr>
        <w:t> </w:t>
      </w:r>
      <w:r>
        <w:rPr>
          <w:color w:val="231F20"/>
        </w:rPr>
        <w:t>hành</w:t>
      </w:r>
      <w:r>
        <w:rPr>
          <w:color w:val="231F20"/>
          <w:spacing w:val="-14"/>
        </w:rPr>
        <w:t> </w:t>
      </w:r>
      <w:r>
        <w:rPr>
          <w:color w:val="231F20"/>
        </w:rPr>
        <w:t>tác,</w:t>
      </w:r>
      <w:r>
        <w:rPr>
          <w:color w:val="231F20"/>
          <w:spacing w:val="-14"/>
        </w:rPr>
        <w:t> </w:t>
      </w:r>
      <w:r>
        <w:rPr>
          <w:color w:val="231F20"/>
        </w:rPr>
        <w:t>không tùy thuận, không nối tiếp. Lại nữa, các đệ tử kia đối với Thánh giáo đã</w:t>
      </w:r>
      <w:r>
        <w:rPr>
          <w:color w:val="231F20"/>
          <w:spacing w:val="-5"/>
        </w:rPr>
        <w:t> </w:t>
      </w:r>
      <w:r>
        <w:rPr>
          <w:color w:val="231F20"/>
        </w:rPr>
        <w:t>làm</w:t>
      </w:r>
      <w:r>
        <w:rPr>
          <w:color w:val="231F20"/>
          <w:spacing w:val="-4"/>
        </w:rPr>
        <w:t> </w:t>
      </w:r>
      <w:r>
        <w:rPr>
          <w:color w:val="231F20"/>
        </w:rPr>
        <w:t>những</w:t>
      </w:r>
      <w:r>
        <w:rPr>
          <w:color w:val="231F20"/>
          <w:spacing w:val="-4"/>
        </w:rPr>
        <w:t> </w:t>
      </w:r>
      <w:r>
        <w:rPr>
          <w:color w:val="231F20"/>
        </w:rPr>
        <w:t>sự</w:t>
      </w:r>
      <w:r>
        <w:rPr>
          <w:color w:val="231F20"/>
          <w:spacing w:val="-4"/>
        </w:rPr>
        <w:t> </w:t>
      </w:r>
      <w:r>
        <w:rPr>
          <w:color w:val="231F20"/>
        </w:rPr>
        <w:t>việc</w:t>
      </w:r>
      <w:r>
        <w:rPr>
          <w:color w:val="231F20"/>
          <w:spacing w:val="-6"/>
        </w:rPr>
        <w:t> </w:t>
      </w:r>
      <w:r>
        <w:rPr>
          <w:color w:val="231F20"/>
        </w:rPr>
        <w:t>ngu</w:t>
      </w:r>
      <w:r>
        <w:rPr>
          <w:color w:val="231F20"/>
          <w:spacing w:val="-4"/>
        </w:rPr>
        <w:t> </w:t>
      </w:r>
      <w:r>
        <w:rPr>
          <w:color w:val="231F20"/>
        </w:rPr>
        <w:t>si,</w:t>
      </w:r>
      <w:r>
        <w:rPr>
          <w:color w:val="231F20"/>
          <w:spacing w:val="-5"/>
        </w:rPr>
        <w:t> </w:t>
      </w:r>
      <w:r>
        <w:rPr>
          <w:color w:val="231F20"/>
        </w:rPr>
        <w:t>hoàn</w:t>
      </w:r>
      <w:r>
        <w:rPr>
          <w:color w:val="231F20"/>
          <w:spacing w:val="-4"/>
        </w:rPr>
        <w:t> </w:t>
      </w:r>
      <w:r>
        <w:rPr>
          <w:color w:val="231F20"/>
        </w:rPr>
        <w:t>toàn</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quả,</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xuất </w:t>
      </w:r>
      <w:r>
        <w:rPr>
          <w:color w:val="231F20"/>
          <w:spacing w:val="-6"/>
        </w:rPr>
        <w:t>ly, </w:t>
      </w:r>
      <w:r>
        <w:rPr>
          <w:color w:val="231F20"/>
        </w:rPr>
        <w:t>không có ý vị, không có thắng lợi, trái vượt lời Phật </w:t>
      </w:r>
      <w:r>
        <w:rPr>
          <w:color w:val="231F20"/>
          <w:spacing w:val="-5"/>
        </w:rPr>
        <w:t>dạy, </w:t>
      </w:r>
      <w:r>
        <w:rPr>
          <w:color w:val="231F20"/>
        </w:rPr>
        <w:t>đối với các Học xứ không thể thọ học, nên Đức Phật đã quở trách gọi là người ngu</w:t>
      </w:r>
      <w:r>
        <w:rPr>
          <w:color w:val="231F20"/>
          <w:spacing w:val="-1"/>
        </w:rPr>
        <w:t> </w:t>
      </w:r>
      <w:r>
        <w:rPr>
          <w:color w:val="231F20"/>
        </w:rPr>
        <w:t>si.</w:t>
      </w:r>
    </w:p>
    <w:p>
      <w:pPr>
        <w:pStyle w:val="BodyText"/>
        <w:spacing w:before="114"/>
        <w:ind w:left="283" w:firstLine="0"/>
        <w:jc w:val="center"/>
      </w:pPr>
      <w:r>
        <w:rPr>
          <w:color w:val="231F20"/>
        </w:rPr>
        <w:t>*</w:t>
      </w:r>
    </w:p>
    <w:p>
      <w:pPr>
        <w:spacing w:line="367" w:lineRule="auto" w:before="244"/>
        <w:ind w:left="960" w:right="340" w:firstLine="0"/>
        <w:jc w:val="left"/>
        <w:rPr>
          <w:sz w:val="26"/>
        </w:rPr>
      </w:pPr>
      <w:r>
        <w:rPr>
          <w:i/>
          <w:color w:val="231F20"/>
          <w:sz w:val="26"/>
        </w:rPr>
        <w:t>Có sáu nhân: Đó là nhân tương ưng cho đến nhân năng tác. </w:t>
      </w:r>
      <w:r>
        <w:rPr>
          <w:i/>
          <w:color w:val="231F20"/>
          <w:sz w:val="26"/>
        </w:rPr>
        <w:t>Hỏi: </w:t>
      </w:r>
      <w:r>
        <w:rPr>
          <w:color w:val="231F20"/>
          <w:sz w:val="26"/>
        </w:rPr>
        <w:t>Thế nào là Nhân tương ưng?</w:t>
      </w:r>
    </w:p>
    <w:p>
      <w:pPr>
        <w:pStyle w:val="BodyText"/>
        <w:spacing w:line="276" w:lineRule="auto" w:before="0"/>
        <w:jc w:val="left"/>
      </w:pPr>
      <w:r>
        <w:rPr>
          <w:i/>
          <w:color w:val="231F20"/>
        </w:rPr>
        <w:t>Đáp: </w:t>
      </w:r>
      <w:r>
        <w:rPr>
          <w:color w:val="231F20"/>
        </w:rPr>
        <w:t>Thọ cùng pháp tương ưng với thọ làm nhân tương ưng. Pháp tương ưng với thọ cùng thọ làm nhân tương ưng. Tưởng, tư,</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xúc, tác ý, dục, thắng giải, niệm, tam-ma-địa, tuệ, cùng pháp tương ưng với tuệ làm nhân tương ưng. Pháp tương ưng với tuệ cùng tuệ làm nhân tương ưng. Đó gọi là Nhân tương ưng.</w:t>
      </w:r>
    </w:p>
    <w:p>
      <w:pPr>
        <w:pStyle w:val="BodyText"/>
        <w:spacing w:before="111"/>
        <w:ind w:left="677" w:firstLine="0"/>
      </w:pPr>
      <w:r>
        <w:rPr>
          <w:i/>
          <w:color w:val="231F20"/>
        </w:rPr>
        <w:t>Hỏi: </w:t>
      </w:r>
      <w:r>
        <w:rPr>
          <w:color w:val="231F20"/>
        </w:rPr>
        <w:t>Thế nào là Nhân câu hữu?</w:t>
      </w:r>
    </w:p>
    <w:p>
      <w:pPr>
        <w:pStyle w:val="BodyText"/>
        <w:spacing w:line="273" w:lineRule="auto" w:before="154"/>
        <w:ind w:left="110" w:right="390"/>
      </w:pPr>
      <w:r>
        <w:rPr>
          <w:i/>
          <w:color w:val="231F20"/>
        </w:rPr>
        <w:t>Đáp: </w:t>
      </w:r>
      <w:r>
        <w:rPr>
          <w:color w:val="231F20"/>
        </w:rPr>
        <w:t>Tâm cùng với tâm sở pháp làm nhân câu hữu. Tâm sở pháp cùng với tâm làm nhân câu hữu. Tâm cùng với tùy tâm </w:t>
      </w:r>
      <w:r>
        <w:rPr>
          <w:color w:val="231F20"/>
          <w:spacing w:val="-3"/>
        </w:rPr>
        <w:t>chuyển </w:t>
      </w:r>
      <w:r>
        <w:rPr>
          <w:color w:val="231F20"/>
        </w:rPr>
        <w:t>nơi thân nghiệp, ngữ nghiệp làm nhân câu hữu. Tâm cùng với </w:t>
      </w:r>
      <w:r>
        <w:rPr>
          <w:color w:val="231F20"/>
          <w:spacing w:val="-5"/>
        </w:rPr>
        <w:t>tùy </w:t>
      </w:r>
      <w:r>
        <w:rPr>
          <w:color w:val="231F20"/>
        </w:rPr>
        <w:t>tâm chuyển nơi hành bất tương ưng làm nhân câu hữu. Tùy tâm chuyển nơi hành bất tương ưng cùng với tâm làm nhân câu hữu. Lại nữa, bốn đại chủng cùng sinh lần lượt làm nhân câu hữu. Đó gọi là Nhân câu hữu.</w:t>
      </w:r>
    </w:p>
    <w:p>
      <w:pPr>
        <w:pStyle w:val="BodyText"/>
        <w:spacing w:before="108"/>
        <w:ind w:left="677" w:firstLine="0"/>
      </w:pPr>
      <w:r>
        <w:rPr>
          <w:i/>
          <w:color w:val="231F20"/>
        </w:rPr>
        <w:t>Hỏi: </w:t>
      </w:r>
      <w:r>
        <w:rPr>
          <w:color w:val="231F20"/>
        </w:rPr>
        <w:t>Thế nào là Nhân đồng loại?</w:t>
      </w:r>
    </w:p>
    <w:p>
      <w:pPr>
        <w:pStyle w:val="BodyText"/>
        <w:spacing w:line="273" w:lineRule="auto" w:before="154"/>
        <w:ind w:left="110" w:right="385"/>
      </w:pPr>
      <w:r>
        <w:rPr>
          <w:i/>
          <w:color w:val="231F20"/>
          <w:spacing w:val="2"/>
        </w:rPr>
        <w:t>Đáp: </w:t>
      </w:r>
      <w:r>
        <w:rPr>
          <w:color w:val="231F20"/>
        </w:rPr>
        <w:t>Căn </w:t>
      </w:r>
      <w:r>
        <w:rPr>
          <w:color w:val="231F20"/>
          <w:spacing w:val="2"/>
        </w:rPr>
        <w:t>thiện </w:t>
      </w:r>
      <w:r>
        <w:rPr>
          <w:color w:val="231F20"/>
        </w:rPr>
        <w:t>đời </w:t>
      </w:r>
      <w:r>
        <w:rPr>
          <w:color w:val="231F20"/>
          <w:spacing w:val="2"/>
        </w:rPr>
        <w:t>trước cùng </w:t>
      </w:r>
      <w:r>
        <w:rPr>
          <w:color w:val="231F20"/>
        </w:rPr>
        <w:t>với căn </w:t>
      </w:r>
      <w:r>
        <w:rPr>
          <w:color w:val="231F20"/>
          <w:spacing w:val="2"/>
        </w:rPr>
        <w:t>thiện </w:t>
      </w:r>
      <w:r>
        <w:rPr>
          <w:color w:val="231F20"/>
        </w:rPr>
        <w:t>của tự </w:t>
      </w:r>
      <w:r>
        <w:rPr>
          <w:color w:val="231F20"/>
          <w:spacing w:val="2"/>
        </w:rPr>
        <w:t>giới </w:t>
      </w:r>
      <w:r>
        <w:rPr>
          <w:color w:val="231F20"/>
          <w:spacing w:val="3"/>
        </w:rPr>
        <w:t>nơi </w:t>
      </w:r>
      <w:r>
        <w:rPr>
          <w:color w:val="231F20"/>
        </w:rPr>
        <w:t>đời sau và </w:t>
      </w:r>
      <w:r>
        <w:rPr>
          <w:color w:val="231F20"/>
          <w:spacing w:val="2"/>
        </w:rPr>
        <w:t>pháp tương </w:t>
      </w:r>
      <w:r>
        <w:rPr>
          <w:color w:val="231F20"/>
        </w:rPr>
        <w:t>ưng làm </w:t>
      </w:r>
      <w:r>
        <w:rPr>
          <w:color w:val="231F20"/>
          <w:spacing w:val="2"/>
        </w:rPr>
        <w:t>nhân đồng loại. </w:t>
      </w:r>
      <w:r>
        <w:rPr>
          <w:color w:val="231F20"/>
        </w:rPr>
        <w:t>Căn </w:t>
      </w:r>
      <w:r>
        <w:rPr>
          <w:color w:val="231F20"/>
          <w:spacing w:val="2"/>
        </w:rPr>
        <w:t>thiện </w:t>
      </w:r>
      <w:r>
        <w:rPr>
          <w:color w:val="231F20"/>
        </w:rPr>
        <w:t>quá </w:t>
      </w:r>
      <w:r>
        <w:rPr>
          <w:color w:val="231F20"/>
          <w:spacing w:val="3"/>
        </w:rPr>
        <w:t>khứ </w:t>
      </w:r>
      <w:r>
        <w:rPr>
          <w:color w:val="231F20"/>
          <w:spacing w:val="2"/>
        </w:rPr>
        <w:t>cùng </w:t>
      </w:r>
      <w:r>
        <w:rPr>
          <w:color w:val="231F20"/>
        </w:rPr>
        <w:t>với căn </w:t>
      </w:r>
      <w:r>
        <w:rPr>
          <w:color w:val="231F20"/>
          <w:spacing w:val="2"/>
        </w:rPr>
        <w:t>thiện </w:t>
      </w:r>
      <w:r>
        <w:rPr>
          <w:color w:val="231F20"/>
        </w:rPr>
        <w:t>của tự </w:t>
      </w:r>
      <w:r>
        <w:rPr>
          <w:color w:val="231F20"/>
          <w:spacing w:val="2"/>
        </w:rPr>
        <w:t>giới </w:t>
      </w:r>
      <w:r>
        <w:rPr>
          <w:color w:val="231F20"/>
        </w:rPr>
        <w:t>nơi </w:t>
      </w:r>
      <w:r>
        <w:rPr>
          <w:color w:val="231F20"/>
          <w:spacing w:val="2"/>
        </w:rPr>
        <w:t>hiện tại, </w:t>
      </w:r>
      <w:r>
        <w:rPr>
          <w:color w:val="231F20"/>
        </w:rPr>
        <w:t>vị lai và </w:t>
      </w:r>
      <w:r>
        <w:rPr>
          <w:color w:val="231F20"/>
          <w:spacing w:val="2"/>
        </w:rPr>
        <w:t>pháp </w:t>
      </w:r>
      <w:r>
        <w:rPr>
          <w:color w:val="231F20"/>
          <w:spacing w:val="3"/>
        </w:rPr>
        <w:t>tương  </w:t>
      </w:r>
      <w:r>
        <w:rPr>
          <w:color w:val="231F20"/>
        </w:rPr>
        <w:t>ưng làm </w:t>
      </w:r>
      <w:r>
        <w:rPr>
          <w:color w:val="231F20"/>
          <w:spacing w:val="2"/>
        </w:rPr>
        <w:t>nhân đồng loại. </w:t>
      </w:r>
      <w:r>
        <w:rPr>
          <w:color w:val="231F20"/>
        </w:rPr>
        <w:t>Căn </w:t>
      </w:r>
      <w:r>
        <w:rPr>
          <w:color w:val="231F20"/>
          <w:spacing w:val="2"/>
        </w:rPr>
        <w:t>thiện hiện </w:t>
      </w:r>
      <w:r>
        <w:rPr>
          <w:color w:val="231F20"/>
        </w:rPr>
        <w:t>tại </w:t>
      </w:r>
      <w:r>
        <w:rPr>
          <w:color w:val="231F20"/>
          <w:spacing w:val="2"/>
        </w:rPr>
        <w:t>cùng </w:t>
      </w:r>
      <w:r>
        <w:rPr>
          <w:color w:val="231F20"/>
        </w:rPr>
        <w:t>với căn </w:t>
      </w:r>
      <w:r>
        <w:rPr>
          <w:color w:val="231F20"/>
          <w:spacing w:val="2"/>
        </w:rPr>
        <w:t>thiện </w:t>
      </w:r>
      <w:r>
        <w:rPr>
          <w:color w:val="231F20"/>
          <w:spacing w:val="3"/>
        </w:rPr>
        <w:t>của </w:t>
      </w:r>
      <w:r>
        <w:rPr>
          <w:color w:val="231F20"/>
        </w:rPr>
        <w:t>tự </w:t>
      </w:r>
      <w:r>
        <w:rPr>
          <w:color w:val="231F20"/>
          <w:spacing w:val="2"/>
        </w:rPr>
        <w:t>giới </w:t>
      </w:r>
      <w:r>
        <w:rPr>
          <w:color w:val="231F20"/>
        </w:rPr>
        <w:t>ở vị lai và </w:t>
      </w:r>
      <w:r>
        <w:rPr>
          <w:color w:val="231F20"/>
          <w:spacing w:val="2"/>
        </w:rPr>
        <w:t>pháp tương </w:t>
      </w:r>
      <w:r>
        <w:rPr>
          <w:color w:val="231F20"/>
        </w:rPr>
        <w:t>ưng làm </w:t>
      </w:r>
      <w:r>
        <w:rPr>
          <w:color w:val="231F20"/>
          <w:spacing w:val="2"/>
        </w:rPr>
        <w:t>nhân đồng loại. </w:t>
      </w:r>
      <w:r>
        <w:rPr>
          <w:color w:val="231F20"/>
        </w:rPr>
        <w:t>Như </w:t>
      </w:r>
      <w:r>
        <w:rPr>
          <w:color w:val="231F20"/>
          <w:spacing w:val="3"/>
        </w:rPr>
        <w:t>căn </w:t>
      </w:r>
      <w:r>
        <w:rPr>
          <w:color w:val="231F20"/>
          <w:spacing w:val="2"/>
        </w:rPr>
        <w:t>thiện, </w:t>
      </w:r>
      <w:r>
        <w:rPr>
          <w:color w:val="231F20"/>
        </w:rPr>
        <w:t>căn bất </w:t>
      </w:r>
      <w:r>
        <w:rPr>
          <w:color w:val="231F20"/>
          <w:spacing w:val="2"/>
        </w:rPr>
        <w:t>thiện, </w:t>
      </w:r>
      <w:r>
        <w:rPr>
          <w:color w:val="231F20"/>
        </w:rPr>
        <w:t>căn vô ký </w:t>
      </w:r>
      <w:r>
        <w:rPr>
          <w:color w:val="231F20"/>
          <w:spacing w:val="2"/>
        </w:rPr>
        <w:t>cũng </w:t>
      </w:r>
      <w:r>
        <w:rPr>
          <w:color w:val="231F20"/>
        </w:rPr>
        <w:t>như vậy, </w:t>
      </w:r>
      <w:r>
        <w:rPr>
          <w:color w:val="231F20"/>
          <w:spacing w:val="2"/>
        </w:rPr>
        <w:t>nhưng </w:t>
      </w:r>
      <w:r>
        <w:rPr>
          <w:color w:val="231F20"/>
        </w:rPr>
        <w:t>có sự sai </w:t>
      </w:r>
      <w:r>
        <w:rPr>
          <w:color w:val="231F20"/>
          <w:spacing w:val="3"/>
        </w:rPr>
        <w:t>biệt: </w:t>
      </w:r>
      <w:r>
        <w:rPr>
          <w:color w:val="231F20"/>
        </w:rPr>
        <w:t>Trong bất </w:t>
      </w:r>
      <w:r>
        <w:rPr>
          <w:color w:val="231F20"/>
          <w:spacing w:val="2"/>
        </w:rPr>
        <w:t>thiện, </w:t>
      </w:r>
      <w:r>
        <w:rPr>
          <w:color w:val="231F20"/>
        </w:rPr>
        <w:t>trừ tự </w:t>
      </w:r>
      <w:r>
        <w:rPr>
          <w:color w:val="231F20"/>
          <w:spacing w:val="2"/>
        </w:rPr>
        <w:t>giới (Cảnh giới </w:t>
      </w:r>
      <w:r>
        <w:rPr>
          <w:color w:val="231F20"/>
        </w:rPr>
        <w:t>của </w:t>
      </w:r>
      <w:r>
        <w:rPr>
          <w:color w:val="231F20"/>
          <w:spacing w:val="2"/>
        </w:rPr>
        <w:t>mình). </w:t>
      </w:r>
      <w:r>
        <w:rPr>
          <w:color w:val="231F20"/>
        </w:rPr>
        <w:t>Đó gọi là </w:t>
      </w:r>
      <w:r>
        <w:rPr>
          <w:color w:val="231F20"/>
          <w:spacing w:val="3"/>
        </w:rPr>
        <w:t>Nhân </w:t>
      </w:r>
      <w:r>
        <w:rPr>
          <w:color w:val="231F20"/>
          <w:spacing w:val="2"/>
        </w:rPr>
        <w:t>đồng</w:t>
      </w:r>
      <w:r>
        <w:rPr>
          <w:color w:val="231F20"/>
          <w:spacing w:val="7"/>
        </w:rPr>
        <w:t> </w:t>
      </w:r>
      <w:r>
        <w:rPr>
          <w:color w:val="231F20"/>
          <w:spacing w:val="3"/>
        </w:rPr>
        <w:t>loại.</w:t>
      </w:r>
    </w:p>
    <w:p>
      <w:pPr>
        <w:pStyle w:val="BodyText"/>
        <w:spacing w:before="107"/>
        <w:ind w:left="677" w:firstLine="0"/>
      </w:pPr>
      <w:r>
        <w:rPr>
          <w:i/>
          <w:color w:val="231F20"/>
        </w:rPr>
        <w:t>Hỏi: </w:t>
      </w:r>
      <w:r>
        <w:rPr>
          <w:color w:val="231F20"/>
        </w:rPr>
        <w:t>Thế nào là Nhân biến hành?</w:t>
      </w:r>
    </w:p>
    <w:p>
      <w:pPr>
        <w:pStyle w:val="BodyText"/>
        <w:spacing w:line="273" w:lineRule="auto" w:before="154"/>
        <w:ind w:left="110" w:right="390"/>
      </w:pPr>
      <w:r>
        <w:rPr>
          <w:i/>
          <w:color w:val="231F20"/>
        </w:rPr>
        <w:t>Đáp: </w:t>
      </w:r>
      <w:r>
        <w:rPr>
          <w:color w:val="231F20"/>
        </w:rPr>
        <w:t>Tùy miên biến hành do kiến khổ đoạn nơi đời trước</w:t>
      </w:r>
      <w:r>
        <w:rPr>
          <w:color w:val="231F20"/>
          <w:spacing w:val="-32"/>
        </w:rPr>
        <w:t> </w:t>
      </w:r>
      <w:r>
        <w:rPr>
          <w:color w:val="231F20"/>
        </w:rPr>
        <w:t>cùng với tùy miên và pháp tương ưng do kiến tập, diệt, đạo, tu đạo đoạn nơi cảnh giới của mình thuộc đời sau làm nhân biến hành. Tùy</w:t>
      </w:r>
      <w:r>
        <w:rPr>
          <w:color w:val="231F20"/>
          <w:spacing w:val="-20"/>
        </w:rPr>
        <w:t> </w:t>
      </w:r>
      <w:r>
        <w:rPr>
          <w:color w:val="231F20"/>
        </w:rPr>
        <w:t>miên biến hành do kiến khổ đoạn nơi quá khứ cùng với tùy miên và pháp tương ưng do kiến tập, diệt, đạo, tu đạo đoạn nơi cảnh giới của</w:t>
      </w:r>
      <w:r>
        <w:rPr>
          <w:color w:val="231F20"/>
          <w:spacing w:val="-46"/>
        </w:rPr>
        <w:t> </w:t>
      </w:r>
      <w:r>
        <w:rPr>
          <w:color w:val="231F20"/>
          <w:spacing w:val="-3"/>
        </w:rPr>
        <w:t>mình </w:t>
      </w:r>
      <w:r>
        <w:rPr>
          <w:color w:val="231F20"/>
        </w:rPr>
        <w:t>thuộc</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làm</w:t>
      </w:r>
      <w:r>
        <w:rPr>
          <w:color w:val="231F20"/>
          <w:spacing w:val="-11"/>
        </w:rPr>
        <w:t> </w:t>
      </w:r>
      <w:r>
        <w:rPr>
          <w:color w:val="231F20"/>
        </w:rPr>
        <w:t>nhân</w:t>
      </w:r>
      <w:r>
        <w:rPr>
          <w:color w:val="231F20"/>
          <w:spacing w:val="-11"/>
        </w:rPr>
        <w:t> </w:t>
      </w:r>
      <w:r>
        <w:rPr>
          <w:color w:val="231F20"/>
        </w:rPr>
        <w:t>biến</w:t>
      </w:r>
      <w:r>
        <w:rPr>
          <w:color w:val="231F20"/>
          <w:spacing w:val="-11"/>
        </w:rPr>
        <w:t> </w:t>
      </w:r>
      <w:r>
        <w:rPr>
          <w:color w:val="231F20"/>
        </w:rPr>
        <w:t>hành.</w:t>
      </w:r>
      <w:r>
        <w:rPr>
          <w:color w:val="231F20"/>
          <w:spacing w:val="-15"/>
        </w:rPr>
        <w:t> </w:t>
      </w:r>
      <w:r>
        <w:rPr>
          <w:color w:val="231F20"/>
        </w:rPr>
        <w:t>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w:t>
      </w:r>
      <w:r>
        <w:rPr>
          <w:color w:val="231F20"/>
          <w:spacing w:val="-11"/>
        </w:rPr>
        <w:t> </w:t>
      </w:r>
      <w:r>
        <w:rPr>
          <w:color w:val="231F20"/>
        </w:rPr>
        <w:t>do</w:t>
      </w:r>
      <w:r>
        <w:rPr>
          <w:color w:val="231F20"/>
          <w:spacing w:val="-11"/>
        </w:rPr>
        <w:t> </w:t>
      </w:r>
      <w:r>
        <w:rPr>
          <w:color w:val="231F20"/>
        </w:rPr>
        <w:t>kiến khổ đoạn nơi hiện tại cùng với tùy miên và pháp tương ưng do kiến tập,</w:t>
      </w:r>
      <w:r>
        <w:rPr>
          <w:color w:val="231F20"/>
          <w:spacing w:val="17"/>
        </w:rPr>
        <w:t> </w:t>
      </w:r>
      <w:r>
        <w:rPr>
          <w:color w:val="231F20"/>
        </w:rPr>
        <w:t>diệt,</w:t>
      </w:r>
      <w:r>
        <w:rPr>
          <w:color w:val="231F20"/>
          <w:spacing w:val="17"/>
        </w:rPr>
        <w:t> </w:t>
      </w:r>
      <w:r>
        <w:rPr>
          <w:color w:val="231F20"/>
        </w:rPr>
        <w:t>đạo,</w:t>
      </w:r>
      <w:r>
        <w:rPr>
          <w:color w:val="231F20"/>
          <w:spacing w:val="17"/>
        </w:rPr>
        <w:t> </w:t>
      </w:r>
      <w:r>
        <w:rPr>
          <w:color w:val="231F20"/>
        </w:rPr>
        <w:t>tu</w:t>
      </w:r>
      <w:r>
        <w:rPr>
          <w:color w:val="231F20"/>
          <w:spacing w:val="17"/>
        </w:rPr>
        <w:t> </w:t>
      </w:r>
      <w:r>
        <w:rPr>
          <w:color w:val="231F20"/>
        </w:rPr>
        <w:t>đạo</w:t>
      </w:r>
      <w:r>
        <w:rPr>
          <w:color w:val="231F20"/>
          <w:spacing w:val="17"/>
        </w:rPr>
        <w:t> </w:t>
      </w:r>
      <w:r>
        <w:rPr>
          <w:color w:val="231F20"/>
        </w:rPr>
        <w:t>đoạn</w:t>
      </w:r>
      <w:r>
        <w:rPr>
          <w:color w:val="231F20"/>
          <w:spacing w:val="17"/>
        </w:rPr>
        <w:t> </w:t>
      </w:r>
      <w:r>
        <w:rPr>
          <w:color w:val="231F20"/>
        </w:rPr>
        <w:t>nơi</w:t>
      </w:r>
      <w:r>
        <w:rPr>
          <w:color w:val="231F20"/>
          <w:spacing w:val="17"/>
        </w:rPr>
        <w:t> </w:t>
      </w:r>
      <w:r>
        <w:rPr>
          <w:color w:val="231F20"/>
        </w:rPr>
        <w:t>cảnh</w:t>
      </w:r>
      <w:r>
        <w:rPr>
          <w:color w:val="231F20"/>
          <w:spacing w:val="17"/>
        </w:rPr>
        <w:t> </w:t>
      </w:r>
      <w:r>
        <w:rPr>
          <w:color w:val="231F20"/>
        </w:rPr>
        <w:t>giới</w:t>
      </w:r>
      <w:r>
        <w:rPr>
          <w:color w:val="231F20"/>
          <w:spacing w:val="17"/>
        </w:rPr>
        <w:t> </w:t>
      </w:r>
      <w:r>
        <w:rPr>
          <w:color w:val="231F20"/>
        </w:rPr>
        <w:t>của</w:t>
      </w:r>
      <w:r>
        <w:rPr>
          <w:color w:val="231F20"/>
          <w:spacing w:val="17"/>
        </w:rPr>
        <w:t> </w:t>
      </w:r>
      <w:r>
        <w:rPr>
          <w:color w:val="231F20"/>
        </w:rPr>
        <w:t>mình</w:t>
      </w:r>
      <w:r>
        <w:rPr>
          <w:color w:val="231F20"/>
          <w:spacing w:val="17"/>
        </w:rPr>
        <w:t> </w:t>
      </w:r>
      <w:r>
        <w:rPr>
          <w:color w:val="231F20"/>
        </w:rPr>
        <w:t>thuộc</w:t>
      </w:r>
      <w:r>
        <w:rPr>
          <w:color w:val="231F20"/>
          <w:spacing w:val="17"/>
        </w:rPr>
        <w:t> </w:t>
      </w:r>
      <w:r>
        <w:rPr>
          <w:color w:val="231F20"/>
        </w:rPr>
        <w:t>vị</w:t>
      </w:r>
      <w:r>
        <w:rPr>
          <w:color w:val="231F20"/>
          <w:spacing w:val="17"/>
        </w:rPr>
        <w:t> </w:t>
      </w:r>
      <w:r>
        <w:rPr>
          <w:color w:val="231F20"/>
        </w:rPr>
        <w:t>lai</w:t>
      </w:r>
      <w:r>
        <w:rPr>
          <w:color w:val="231F20"/>
          <w:spacing w:val="17"/>
        </w:rPr>
        <w:t> </w:t>
      </w:r>
      <w:r>
        <w:rPr>
          <w:color w:val="231F20"/>
        </w:rPr>
        <w:t>làm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nhân</w:t>
      </w:r>
      <w:r>
        <w:rPr>
          <w:color w:val="231F20"/>
          <w:spacing w:val="-7"/>
        </w:rPr>
        <w:t> </w:t>
      </w:r>
      <w:r>
        <w:rPr>
          <w:color w:val="231F20"/>
        </w:rPr>
        <w:t>biến</w:t>
      </w:r>
      <w:r>
        <w:rPr>
          <w:color w:val="231F20"/>
          <w:spacing w:val="-6"/>
        </w:rPr>
        <w:t> </w:t>
      </w:r>
      <w:r>
        <w:rPr>
          <w:color w:val="231F20"/>
        </w:rPr>
        <w:t>hành.</w:t>
      </w:r>
      <w:r>
        <w:rPr>
          <w:color w:val="231F20"/>
          <w:spacing w:val="-6"/>
        </w:rPr>
        <w:t> </w:t>
      </w:r>
      <w:r>
        <w:rPr>
          <w:color w:val="231F20"/>
        </w:rPr>
        <w:t>Như</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Đó gọi là Nhân biến</w:t>
      </w:r>
      <w:r>
        <w:rPr>
          <w:color w:val="231F20"/>
          <w:spacing w:val="-2"/>
        </w:rPr>
        <w:t> </w:t>
      </w:r>
      <w:r>
        <w:rPr>
          <w:color w:val="231F20"/>
        </w:rPr>
        <w:t>hành.</w:t>
      </w:r>
    </w:p>
    <w:p>
      <w:pPr>
        <w:pStyle w:val="BodyText"/>
        <w:ind w:left="960" w:firstLine="0"/>
      </w:pPr>
      <w:r>
        <w:rPr>
          <w:i/>
          <w:color w:val="231F20"/>
        </w:rPr>
        <w:t>Hỏi: </w:t>
      </w:r>
      <w:r>
        <w:rPr>
          <w:color w:val="231F20"/>
        </w:rPr>
        <w:t>Thế nào là Nhân dị thục?</w:t>
      </w:r>
    </w:p>
    <w:p>
      <w:pPr>
        <w:pStyle w:val="BodyText"/>
        <w:spacing w:line="273" w:lineRule="auto" w:before="154"/>
        <w:ind w:right="108"/>
      </w:pPr>
      <w:r>
        <w:rPr>
          <w:i/>
          <w:color w:val="231F20"/>
        </w:rPr>
        <w:t>Đáp: </w:t>
      </w:r>
      <w:r>
        <w:rPr>
          <w:color w:val="231F20"/>
        </w:rPr>
        <w:t>Các tâm, tâm sở pháp thọ nhận dị thục nơi sắc tâm, tâm sở pháp, tâm bất tương ưng hành. Tâm, tâm sở pháp nầy cùng với</w:t>
      </w:r>
      <w:r>
        <w:rPr>
          <w:color w:val="231F20"/>
          <w:spacing w:val="-34"/>
        </w:rPr>
        <w:t> </w:t>
      </w:r>
      <w:r>
        <w:rPr>
          <w:color w:val="231F20"/>
        </w:rPr>
        <w:t>dị thục kia làm nhân dị thục.</w:t>
      </w:r>
    </w:p>
    <w:p>
      <w:pPr>
        <w:pStyle w:val="BodyText"/>
        <w:spacing w:line="273" w:lineRule="auto" w:before="111"/>
        <w:ind w:right="107"/>
      </w:pPr>
      <w:r>
        <w:rPr>
          <w:color w:val="231F20"/>
        </w:rPr>
        <w:t>Lại</w:t>
      </w:r>
      <w:r>
        <w:rPr>
          <w:color w:val="231F20"/>
          <w:spacing w:val="-9"/>
        </w:rPr>
        <w:t> </w:t>
      </w:r>
      <w:r>
        <w:rPr>
          <w:color w:val="231F20"/>
        </w:rPr>
        <w:t>nữa,</w:t>
      </w:r>
      <w:r>
        <w:rPr>
          <w:color w:val="231F20"/>
          <w:spacing w:val="-8"/>
        </w:rPr>
        <w:t> </w:t>
      </w:r>
      <w:r>
        <w:rPr>
          <w:color w:val="231F20"/>
        </w:rPr>
        <w:t>các</w:t>
      </w:r>
      <w:r>
        <w:rPr>
          <w:color w:val="231F20"/>
          <w:spacing w:val="-8"/>
        </w:rPr>
        <w:t> </w:t>
      </w:r>
      <w:r>
        <w:rPr>
          <w:color w:val="231F20"/>
        </w:rPr>
        <w:t>nghiệp</w:t>
      </w:r>
      <w:r>
        <w:rPr>
          <w:color w:val="231F20"/>
          <w:spacing w:val="-8"/>
        </w:rPr>
        <w:t> </w:t>
      </w:r>
      <w:r>
        <w:rPr>
          <w:color w:val="231F20"/>
        </w:rPr>
        <w:t>thân,</w:t>
      </w:r>
      <w:r>
        <w:rPr>
          <w:color w:val="231F20"/>
          <w:spacing w:val="-8"/>
        </w:rPr>
        <w:t> </w:t>
      </w:r>
      <w:r>
        <w:rPr>
          <w:color w:val="231F20"/>
        </w:rPr>
        <w:t>ngữ</w:t>
      </w:r>
      <w:r>
        <w:rPr>
          <w:color w:val="231F20"/>
          <w:spacing w:val="-8"/>
        </w:rPr>
        <w:t> </w:t>
      </w:r>
      <w:r>
        <w:rPr>
          <w:color w:val="231F20"/>
        </w:rPr>
        <w:t>thọ</w:t>
      </w:r>
      <w:r>
        <w:rPr>
          <w:color w:val="231F20"/>
          <w:spacing w:val="-9"/>
        </w:rPr>
        <w:t> </w:t>
      </w:r>
      <w:r>
        <w:rPr>
          <w:color w:val="231F20"/>
        </w:rPr>
        <w:t>nhận</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nơi</w:t>
      </w:r>
      <w:r>
        <w:rPr>
          <w:color w:val="231F20"/>
          <w:spacing w:val="-8"/>
        </w:rPr>
        <w:t> </w:t>
      </w:r>
      <w:r>
        <w:rPr>
          <w:color w:val="231F20"/>
        </w:rPr>
        <w:t>sắc</w:t>
      </w:r>
      <w:r>
        <w:rPr>
          <w:color w:val="231F20"/>
          <w:spacing w:val="-8"/>
        </w:rPr>
        <w:t> </w:t>
      </w:r>
      <w:r>
        <w:rPr>
          <w:color w:val="231F20"/>
        </w:rPr>
        <w:t>tâm,</w:t>
      </w:r>
      <w:r>
        <w:rPr>
          <w:color w:val="231F20"/>
          <w:spacing w:val="-8"/>
        </w:rPr>
        <w:t> </w:t>
      </w:r>
      <w:r>
        <w:rPr>
          <w:color w:val="231F20"/>
        </w:rPr>
        <w:t>tâm sở pháp, tâm bất tương ưng hành. Nghiệp thân, ngữ ấy cùng với dị thục kia làm nhân dị thục.</w:t>
      </w:r>
    </w:p>
    <w:p>
      <w:pPr>
        <w:pStyle w:val="BodyText"/>
        <w:spacing w:line="273" w:lineRule="auto" w:before="111"/>
        <w:ind w:right="107"/>
      </w:pPr>
      <w:r>
        <w:rPr>
          <w:color w:val="231F20"/>
        </w:rPr>
        <w:t>Lại nữa, các tâm bất tương ưng hành thọ nhận dị thục nơi sắc tâm, tâm sở pháp, tâm bất tương ưng hành. Tâm bất tương ưng hành ấy cùng với dị thục kia làm nhân dị thục. Đó gọi là nhân dị thục.</w:t>
      </w:r>
    </w:p>
    <w:p>
      <w:pPr>
        <w:pStyle w:val="BodyText"/>
        <w:spacing w:before="111"/>
        <w:ind w:left="960" w:firstLine="0"/>
      </w:pPr>
      <w:r>
        <w:rPr>
          <w:i/>
          <w:color w:val="231F20"/>
        </w:rPr>
        <w:t>Hỏi: </w:t>
      </w:r>
      <w:r>
        <w:rPr>
          <w:color w:val="231F20"/>
        </w:rPr>
        <w:t>Thế nào là Nhân năng tác?</w:t>
      </w:r>
    </w:p>
    <w:p>
      <w:pPr>
        <w:pStyle w:val="BodyText"/>
        <w:spacing w:line="273" w:lineRule="auto" w:before="154"/>
        <w:ind w:right="106"/>
      </w:pPr>
      <w:r>
        <w:rPr>
          <w:i/>
          <w:color w:val="231F20"/>
        </w:rPr>
        <w:t>Đáp: </w:t>
      </w:r>
      <w:r>
        <w:rPr>
          <w:color w:val="231F20"/>
        </w:rPr>
        <w:t>Mắt và sắc làm duyên sinh ra nhãn thức. Nhãn thức nầy dùng mắt, sắc kia, pháp tương ưng của mắt, sắc kia là pháp câu hữu của</w:t>
      </w:r>
      <w:r>
        <w:rPr>
          <w:color w:val="231F20"/>
          <w:spacing w:val="-6"/>
        </w:rPr>
        <w:t> </w:t>
      </w:r>
      <w:r>
        <w:rPr>
          <w:color w:val="231F20"/>
        </w:rPr>
        <w:t>mắt,</w:t>
      </w:r>
      <w:r>
        <w:rPr>
          <w:color w:val="231F20"/>
          <w:spacing w:val="-5"/>
        </w:rPr>
        <w:t> </w:t>
      </w:r>
      <w:r>
        <w:rPr>
          <w:color w:val="231F20"/>
        </w:rPr>
        <w:t>sắc</w:t>
      </w:r>
      <w:r>
        <w:rPr>
          <w:color w:val="231F20"/>
          <w:spacing w:val="-6"/>
        </w:rPr>
        <w:t> </w:t>
      </w:r>
      <w:r>
        <w:rPr>
          <w:color w:val="231F20"/>
        </w:rPr>
        <w:t>kia.</w:t>
      </w:r>
      <w:r>
        <w:rPr>
          <w:color w:val="231F20"/>
          <w:spacing w:val="-10"/>
        </w:rPr>
        <w:t> </w:t>
      </w:r>
      <w:r>
        <w:rPr>
          <w:color w:val="231F20"/>
        </w:rPr>
        <w:t>Và</w:t>
      </w:r>
      <w:r>
        <w:rPr>
          <w:color w:val="231F20"/>
          <w:spacing w:val="-6"/>
        </w:rPr>
        <w:t> </w:t>
      </w:r>
      <w:r>
        <w:rPr>
          <w:color w:val="231F20"/>
        </w:rPr>
        <w:t>nhĩ,</w:t>
      </w:r>
      <w:r>
        <w:rPr>
          <w:color w:val="231F20"/>
          <w:spacing w:val="-5"/>
        </w:rPr>
        <w:t> </w:t>
      </w:r>
      <w:r>
        <w:rPr>
          <w:color w:val="231F20"/>
        </w:rPr>
        <w:t>thanh,</w:t>
      </w:r>
      <w:r>
        <w:rPr>
          <w:color w:val="231F20"/>
          <w:spacing w:val="-5"/>
        </w:rPr>
        <w:t> </w:t>
      </w:r>
      <w:r>
        <w:rPr>
          <w:color w:val="231F20"/>
        </w:rPr>
        <w:t>nhĩ</w:t>
      </w:r>
      <w:r>
        <w:rPr>
          <w:color w:val="231F20"/>
          <w:spacing w:val="-5"/>
        </w:rPr>
        <w:t> </w:t>
      </w:r>
      <w:r>
        <w:rPr>
          <w:color w:val="231F20"/>
        </w:rPr>
        <w:t>thức,</w:t>
      </w:r>
      <w:r>
        <w:rPr>
          <w:color w:val="231F20"/>
          <w:spacing w:val="-5"/>
        </w:rPr>
        <w:t> </w:t>
      </w:r>
      <w:r>
        <w:rPr>
          <w:color w:val="231F20"/>
        </w:rPr>
        <w:t>tỷ,</w:t>
      </w:r>
      <w:r>
        <w:rPr>
          <w:color w:val="231F20"/>
          <w:spacing w:val="-6"/>
        </w:rPr>
        <w:t> </w:t>
      </w:r>
      <w:r>
        <w:rPr>
          <w:color w:val="231F20"/>
        </w:rPr>
        <w:t>hương,</w:t>
      </w:r>
      <w:r>
        <w:rPr>
          <w:color w:val="231F20"/>
          <w:spacing w:val="-5"/>
        </w:rPr>
        <w:t> </w:t>
      </w:r>
      <w:r>
        <w:rPr>
          <w:color w:val="231F20"/>
        </w:rPr>
        <w:t>tỷ</w:t>
      </w:r>
      <w:r>
        <w:rPr>
          <w:color w:val="231F20"/>
          <w:spacing w:val="-5"/>
        </w:rPr>
        <w:t> </w:t>
      </w:r>
      <w:r>
        <w:rPr>
          <w:color w:val="231F20"/>
        </w:rPr>
        <w:t>thức,</w:t>
      </w:r>
      <w:r>
        <w:rPr>
          <w:color w:val="231F20"/>
          <w:spacing w:val="-5"/>
        </w:rPr>
        <w:t> </w:t>
      </w:r>
      <w:r>
        <w:rPr>
          <w:color w:val="231F20"/>
        </w:rPr>
        <w:t>thiệt,</w:t>
      </w:r>
      <w:r>
        <w:rPr>
          <w:color w:val="231F20"/>
          <w:spacing w:val="-5"/>
        </w:rPr>
        <w:t> </w:t>
      </w:r>
      <w:r>
        <w:rPr>
          <w:color w:val="231F20"/>
        </w:rPr>
        <w:t>vị, thiệt thức, thân, xúc, thân thức, ý, pháp, ý thức, có sắc, không sắc, có </w:t>
      </w:r>
      <w:r>
        <w:rPr>
          <w:color w:val="231F20"/>
          <w:spacing w:val="-4"/>
        </w:rPr>
        <w:t>thấy, </w:t>
      </w:r>
      <w:r>
        <w:rPr>
          <w:color w:val="231F20"/>
        </w:rPr>
        <w:t>không </w:t>
      </w:r>
      <w:r>
        <w:rPr>
          <w:color w:val="231F20"/>
          <w:spacing w:val="-4"/>
        </w:rPr>
        <w:t>thấy, </w:t>
      </w:r>
      <w:r>
        <w:rPr>
          <w:color w:val="231F20"/>
        </w:rPr>
        <w:t>có đối, không đối, hữu lậu, vô lậu, hữu vi, vô  vi </w:t>
      </w:r>
      <w:r>
        <w:rPr>
          <w:color w:val="231F20"/>
          <w:spacing w:val="-5"/>
        </w:rPr>
        <w:t>v.v..., </w:t>
      </w:r>
      <w:r>
        <w:rPr>
          <w:color w:val="231F20"/>
        </w:rPr>
        <w:t>tất cả các pháp như thế làm nhân năng tác, trừ tự tánh của chúng. Như nhãn thức, các thức nhĩ, tỷ, thiệt, thân, ý cũng như </w:t>
      </w:r>
      <w:r>
        <w:rPr>
          <w:color w:val="231F20"/>
          <w:spacing w:val="-5"/>
        </w:rPr>
        <w:t>vậy. </w:t>
      </w:r>
      <w:r>
        <w:rPr>
          <w:color w:val="231F20"/>
        </w:rPr>
        <w:t>Đó gọi là Nhân năng</w:t>
      </w:r>
      <w:r>
        <w:rPr>
          <w:color w:val="231F20"/>
          <w:spacing w:val="-3"/>
        </w:rPr>
        <w:t> </w:t>
      </w:r>
      <w:r>
        <w:rPr>
          <w:color w:val="231F20"/>
        </w:rPr>
        <w:t>tác.</w:t>
      </w:r>
    </w:p>
    <w:p>
      <w:pPr>
        <w:pStyle w:val="BodyText"/>
        <w:spacing w:before="107"/>
        <w:ind w:left="283" w:firstLine="0"/>
        <w:jc w:val="center"/>
      </w:pPr>
      <w:r>
        <w:rPr>
          <w:color w:val="231F20"/>
        </w:rPr>
        <w:t>*</w:t>
      </w:r>
    </w:p>
    <w:p>
      <w:pPr>
        <w:pStyle w:val="BodyText"/>
        <w:spacing w:line="273" w:lineRule="auto" w:before="239"/>
        <w:jc w:val="left"/>
      </w:pPr>
      <w:r>
        <w:rPr>
          <w:i/>
          <w:color w:val="231F20"/>
        </w:rPr>
        <w:t>Hỏi:</w:t>
      </w:r>
      <w:r>
        <w:rPr>
          <w:i/>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do</w:t>
      </w:r>
      <w:r>
        <w:rPr>
          <w:color w:val="231F20"/>
          <w:spacing w:val="-12"/>
        </w:rPr>
        <w:t> </w:t>
      </w:r>
      <w:r>
        <w:rPr>
          <w:color w:val="231F20"/>
        </w:rPr>
        <w:t>tùy</w:t>
      </w:r>
      <w:r>
        <w:rPr>
          <w:color w:val="231F20"/>
          <w:spacing w:val="-13"/>
        </w:rPr>
        <w:t> </w:t>
      </w:r>
      <w:r>
        <w:rPr>
          <w:color w:val="231F20"/>
        </w:rPr>
        <w:t>miên</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tâm</w:t>
      </w:r>
      <w:r>
        <w:rPr>
          <w:color w:val="231F20"/>
          <w:spacing w:val="-13"/>
        </w:rPr>
        <w:t> </w:t>
      </w:r>
      <w:r>
        <w:rPr>
          <w:color w:val="231F20"/>
        </w:rPr>
        <w:t>có</w:t>
      </w:r>
      <w:r>
        <w:rPr>
          <w:color w:val="231F20"/>
          <w:spacing w:val="-12"/>
        </w:rPr>
        <w:t> </w:t>
      </w:r>
      <w:r>
        <w:rPr>
          <w:color w:val="231F20"/>
        </w:rPr>
        <w:t>tùy</w:t>
      </w:r>
      <w:r>
        <w:rPr>
          <w:color w:val="231F20"/>
          <w:spacing w:val="-12"/>
        </w:rPr>
        <w:t> </w:t>
      </w:r>
      <w:r>
        <w:rPr>
          <w:color w:val="231F20"/>
        </w:rPr>
        <w:t>miên.</w:t>
      </w:r>
      <w:r>
        <w:rPr>
          <w:color w:val="231F20"/>
          <w:spacing w:val="-16"/>
        </w:rPr>
        <w:t> </w:t>
      </w:r>
      <w:r>
        <w:rPr>
          <w:color w:val="231F20"/>
        </w:rPr>
        <w:t>Tùy</w:t>
      </w:r>
      <w:r>
        <w:rPr>
          <w:color w:val="231F20"/>
          <w:spacing w:val="-12"/>
        </w:rPr>
        <w:t> </w:t>
      </w:r>
      <w:r>
        <w:rPr>
          <w:color w:val="231F20"/>
        </w:rPr>
        <w:t>miên kia đối với tâm nầy là tùy tăng chăng?</w:t>
      </w:r>
    </w:p>
    <w:p>
      <w:pPr>
        <w:pStyle w:val="BodyText"/>
        <w:ind w:left="960" w:firstLine="0"/>
        <w:jc w:val="left"/>
      </w:pPr>
      <w:r>
        <w:rPr>
          <w:i/>
          <w:color w:val="231F20"/>
        </w:rPr>
        <w:t>Đáp: </w:t>
      </w:r>
      <w:r>
        <w:rPr>
          <w:color w:val="231F20"/>
        </w:rPr>
        <w:t>Hoặc là tùy tăng, hoặc là không tùy tăng.</w:t>
      </w:r>
    </w:p>
    <w:p>
      <w:pPr>
        <w:pStyle w:val="BodyText"/>
        <w:spacing w:line="273" w:lineRule="auto" w:before="154"/>
        <w:jc w:val="left"/>
      </w:pPr>
      <w:r>
        <w:rPr>
          <w:color w:val="231F20"/>
        </w:rPr>
        <w:t>Thế nào là tùy tăng? Nghĩa là tùy miên kia tương ưng với tâm nầy, chưa đoạn, và duyên với tâm nầy.</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không tùy tăng? Nghĩa là tùy miên kia tương ưng với tâm nầy, đã đoạn.</w:t>
      </w:r>
    </w:p>
    <w:p>
      <w:pPr>
        <w:pStyle w:val="BodyText"/>
        <w:spacing w:line="273" w:lineRule="auto"/>
        <w:ind w:left="110" w:right="390"/>
      </w:pPr>
      <w:r>
        <w:rPr>
          <w:i/>
          <w:color w:val="231F20"/>
        </w:rPr>
        <w:t>Hỏi:</w:t>
      </w:r>
      <w:r>
        <w:rPr>
          <w:i/>
          <w:color w:val="231F20"/>
          <w:spacing w:val="-11"/>
        </w:rPr>
        <w:t> </w:t>
      </w:r>
      <w:r>
        <w:rPr>
          <w:color w:val="231F20"/>
        </w:rPr>
        <w:t>Giả</w:t>
      </w:r>
      <w:r>
        <w:rPr>
          <w:color w:val="231F20"/>
          <w:spacing w:val="-11"/>
        </w:rPr>
        <w:t> </w:t>
      </w:r>
      <w:r>
        <w:rPr>
          <w:color w:val="231F20"/>
        </w:rPr>
        <w:t>thiết</w:t>
      </w:r>
      <w:r>
        <w:rPr>
          <w:color w:val="231F20"/>
          <w:spacing w:val="-11"/>
        </w:rPr>
        <w:t> </w:t>
      </w:r>
      <w:r>
        <w:rPr>
          <w:color w:val="231F20"/>
        </w:rPr>
        <w:t>tùy</w:t>
      </w:r>
      <w:r>
        <w:rPr>
          <w:color w:val="231F20"/>
          <w:spacing w:val="-10"/>
        </w:rPr>
        <w:t> </w:t>
      </w:r>
      <w:r>
        <w:rPr>
          <w:color w:val="231F20"/>
        </w:rPr>
        <w:t>miên</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11"/>
        </w:rPr>
        <w:t> </w:t>
      </w:r>
      <w:r>
        <w:rPr>
          <w:color w:val="231F20"/>
        </w:rPr>
        <w:t>tùy</w:t>
      </w:r>
      <w:r>
        <w:rPr>
          <w:color w:val="231F20"/>
          <w:spacing w:val="-10"/>
        </w:rPr>
        <w:t> </w:t>
      </w:r>
      <w:r>
        <w:rPr>
          <w:color w:val="231F20"/>
        </w:rPr>
        <w:t>tăng,</w:t>
      </w:r>
      <w:r>
        <w:rPr>
          <w:color w:val="231F20"/>
          <w:spacing w:val="-11"/>
        </w:rPr>
        <w:t> </w:t>
      </w:r>
      <w:r>
        <w:rPr>
          <w:color w:val="231F20"/>
        </w:rPr>
        <w:t>tâm</w:t>
      </w:r>
      <w:r>
        <w:rPr>
          <w:color w:val="231F20"/>
          <w:spacing w:val="-10"/>
        </w:rPr>
        <w:t> </w:t>
      </w:r>
      <w:r>
        <w:rPr>
          <w:color w:val="231F20"/>
        </w:rPr>
        <w:t>nầy</w:t>
      </w:r>
      <w:r>
        <w:rPr>
          <w:color w:val="231F20"/>
          <w:spacing w:val="-10"/>
        </w:rPr>
        <w:t> </w:t>
      </w:r>
      <w:r>
        <w:rPr>
          <w:color w:val="231F20"/>
        </w:rPr>
        <w:t>chỉ</w:t>
      </w:r>
      <w:r>
        <w:rPr>
          <w:color w:val="231F20"/>
          <w:spacing w:val="-11"/>
        </w:rPr>
        <w:t> </w:t>
      </w:r>
      <w:r>
        <w:rPr>
          <w:color w:val="231F20"/>
        </w:rPr>
        <w:t>do</w:t>
      </w:r>
      <w:r>
        <w:rPr>
          <w:color w:val="231F20"/>
          <w:spacing w:val="-10"/>
        </w:rPr>
        <w:t> </w:t>
      </w:r>
      <w:r>
        <w:rPr>
          <w:color w:val="231F20"/>
        </w:rPr>
        <w:t>tùy miên kia, nên gọi là tâm có tùy miên chăng?</w:t>
      </w:r>
    </w:p>
    <w:p>
      <w:pPr>
        <w:pStyle w:val="BodyText"/>
        <w:spacing w:line="273" w:lineRule="auto" w:before="111"/>
        <w:ind w:left="110" w:right="392"/>
      </w:pPr>
      <w:r>
        <w:rPr>
          <w:i/>
          <w:color w:val="231F20"/>
        </w:rPr>
        <w:t>Đáp: </w:t>
      </w:r>
      <w:r>
        <w:rPr>
          <w:color w:val="231F20"/>
        </w:rPr>
        <w:t>Hoặc do tùy miên kia và không phải là pháp khác, hoặc do tùy miên kia và pháp khác.</w:t>
      </w:r>
    </w:p>
    <w:p>
      <w:pPr>
        <w:pStyle w:val="BodyText"/>
        <w:spacing w:line="273" w:lineRule="auto"/>
        <w:ind w:left="110" w:right="391"/>
      </w:pPr>
      <w:r>
        <w:rPr>
          <w:color w:val="231F20"/>
        </w:rPr>
        <w:t>Thế nào là do tùy miên kia không phải là pháp khác? Nghĩa là tâm ấy chưa đoạn.</w:t>
      </w:r>
    </w:p>
    <w:p>
      <w:pPr>
        <w:pStyle w:val="BodyText"/>
        <w:spacing w:line="273" w:lineRule="auto"/>
        <w:ind w:left="110" w:right="389"/>
      </w:pPr>
      <w:r>
        <w:rPr>
          <w:color w:val="231F20"/>
        </w:rPr>
        <w:t>Thế nào là do tùy miên kia và pháp khác? Nghĩa là khổ trí đã sinh, tập trí chưa sinh. Nếu tâm do kiến khổ đoạn, kiến tập đoạn, là đối tượng duyên của tùy miên, thì các tâm do tùy miên, nên gọi là tâm có tùy miên.</w:t>
      </w:r>
    </w:p>
    <w:p>
      <w:pPr>
        <w:pStyle w:val="BodyText"/>
        <w:spacing w:before="110"/>
        <w:ind w:left="677" w:firstLine="0"/>
      </w:pPr>
      <w:r>
        <w:rPr>
          <w:i/>
          <w:color w:val="231F20"/>
        </w:rPr>
        <w:t>Hỏi: </w:t>
      </w:r>
      <w:r>
        <w:rPr>
          <w:color w:val="231F20"/>
        </w:rPr>
        <w:t>Tùy miên kia đối với tâm nầy sẽ đoạn chăng?</w:t>
      </w:r>
    </w:p>
    <w:p>
      <w:pPr>
        <w:pStyle w:val="BodyText"/>
        <w:spacing w:before="154"/>
        <w:ind w:left="677" w:firstLine="0"/>
      </w:pPr>
      <w:r>
        <w:rPr>
          <w:i/>
          <w:color w:val="231F20"/>
        </w:rPr>
        <w:t>Đáp: </w:t>
      </w:r>
      <w:r>
        <w:rPr>
          <w:color w:val="231F20"/>
        </w:rPr>
        <w:t>Hoặc sẽ đoạn, hoặc không sẽ đoạn.</w:t>
      </w:r>
    </w:p>
    <w:p>
      <w:pPr>
        <w:pStyle w:val="BodyText"/>
        <w:spacing w:before="155"/>
        <w:ind w:left="677" w:firstLine="0"/>
        <w:jc w:val="left"/>
      </w:pPr>
      <w:r>
        <w:rPr>
          <w:color w:val="231F20"/>
        </w:rPr>
        <w:t>Thế nào là sẽ đoạn? Nghĩa là tùy miên kia duyên nơi tâm nầy.</w:t>
      </w:r>
    </w:p>
    <w:p>
      <w:pPr>
        <w:pStyle w:val="BodyText"/>
        <w:spacing w:line="273" w:lineRule="auto" w:before="154"/>
        <w:ind w:left="110" w:right="376"/>
        <w:jc w:val="left"/>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sẽ</w:t>
      </w:r>
      <w:r>
        <w:rPr>
          <w:color w:val="231F20"/>
          <w:spacing w:val="-10"/>
        </w:rPr>
        <w:t> </w:t>
      </w:r>
      <w:r>
        <w:rPr>
          <w:color w:val="231F20"/>
        </w:rPr>
        <w:t>đoạn?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kia</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với tâm </w:t>
      </w:r>
      <w:r>
        <w:rPr>
          <w:color w:val="231F20"/>
          <w:spacing w:val="-5"/>
        </w:rPr>
        <w:t>nầy.</w:t>
      </w:r>
    </w:p>
    <w:p>
      <w:pPr>
        <w:pStyle w:val="BodyText"/>
        <w:ind w:left="677" w:firstLine="0"/>
        <w:jc w:val="left"/>
      </w:pPr>
      <w:r>
        <w:rPr>
          <w:i/>
          <w:color w:val="231F20"/>
        </w:rPr>
        <w:t>Hỏi: </w:t>
      </w:r>
      <w:r>
        <w:rPr>
          <w:color w:val="231F20"/>
        </w:rPr>
        <w:t>Các tùy miên nhân nơi pháp nào sẽ đoạn?</w:t>
      </w:r>
    </w:p>
    <w:p>
      <w:pPr>
        <w:pStyle w:val="BodyText"/>
        <w:spacing w:before="154"/>
        <w:ind w:left="677" w:firstLine="0"/>
        <w:jc w:val="left"/>
      </w:pPr>
      <w:r>
        <w:rPr>
          <w:i/>
          <w:color w:val="231F20"/>
        </w:rPr>
        <w:t>Đáp: </w:t>
      </w:r>
      <w:r>
        <w:rPr>
          <w:color w:val="231F20"/>
        </w:rPr>
        <w:t>Nhân nơi đối tượng duyên.</w:t>
      </w:r>
    </w:p>
    <w:p>
      <w:pPr>
        <w:pStyle w:val="BodyText"/>
        <w:spacing w:before="155"/>
        <w:ind w:left="677" w:firstLine="0"/>
        <w:jc w:val="left"/>
      </w:pPr>
      <w:r>
        <w:rPr>
          <w:i/>
          <w:color w:val="231F20"/>
        </w:rPr>
        <w:t>Hỏi: </w:t>
      </w:r>
      <w:r>
        <w:rPr>
          <w:color w:val="231F20"/>
        </w:rPr>
        <w:t>Ông nói tùy miên nhân nơi đối tượng duyên sẽ đoạn chăng?</w:t>
      </w:r>
    </w:p>
    <w:p>
      <w:pPr>
        <w:spacing w:before="154"/>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2"/>
      </w:pPr>
      <w:r>
        <w:rPr>
          <w:i/>
          <w:color w:val="231F20"/>
        </w:rPr>
        <w:t>Hỏi: </w:t>
      </w:r>
      <w:r>
        <w:rPr>
          <w:color w:val="231F20"/>
        </w:rPr>
        <w:t>Nếu </w:t>
      </w:r>
      <w:r>
        <w:rPr>
          <w:color w:val="231F20"/>
          <w:spacing w:val="-5"/>
        </w:rPr>
        <w:t>vậy, </w:t>
      </w:r>
      <w:r>
        <w:rPr>
          <w:color w:val="231F20"/>
        </w:rPr>
        <w:t>các tùy miên do kiến diệt, đạo đoạn và tùy miên kia</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pháp</w:t>
      </w:r>
      <w:r>
        <w:rPr>
          <w:color w:val="231F20"/>
          <w:spacing w:val="-8"/>
        </w:rPr>
        <w:t> </w:t>
      </w:r>
      <w:r>
        <w:rPr>
          <w:color w:val="231F20"/>
        </w:rPr>
        <w:t>nào</w:t>
      </w:r>
      <w:r>
        <w:rPr>
          <w:color w:val="231F20"/>
          <w:spacing w:val="-8"/>
        </w:rPr>
        <w:t> </w:t>
      </w:r>
      <w:r>
        <w:rPr>
          <w:color w:val="231F20"/>
        </w:rPr>
        <w:t>sẽ</w:t>
      </w:r>
      <w:r>
        <w:rPr>
          <w:color w:val="231F20"/>
          <w:spacing w:val="-8"/>
        </w:rPr>
        <w:t> </w:t>
      </w:r>
      <w:r>
        <w:rPr>
          <w:color w:val="231F20"/>
        </w:rPr>
        <w:t>đoạn?</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đây</w:t>
      </w:r>
      <w:r>
        <w:rPr>
          <w:color w:val="231F20"/>
          <w:spacing w:val="-8"/>
        </w:rPr>
        <w:t> </w:t>
      </w:r>
      <w:r>
        <w:rPr>
          <w:color w:val="231F20"/>
          <w:spacing w:val="-3"/>
        </w:rPr>
        <w:t>đoạn, </w:t>
      </w:r>
      <w:r>
        <w:rPr>
          <w:color w:val="231F20"/>
        </w:rPr>
        <w:t>kia đoạn đều không hợp lý?</w:t>
      </w:r>
    </w:p>
    <w:p>
      <w:pPr>
        <w:pStyle w:val="BodyText"/>
        <w:spacing w:line="273" w:lineRule="auto" w:before="111"/>
        <w:ind w:left="110" w:right="396"/>
      </w:pPr>
      <w:r>
        <w:rPr>
          <w:i/>
          <w:color w:val="231F20"/>
          <w:spacing w:val="-5"/>
        </w:rPr>
        <w:t>Đáp:</w:t>
      </w:r>
      <w:r>
        <w:rPr>
          <w:i/>
          <w:color w:val="231F20"/>
          <w:spacing w:val="-13"/>
        </w:rPr>
        <w:t> </w:t>
      </w:r>
      <w:r>
        <w:rPr>
          <w:color w:val="231F20"/>
          <w:spacing w:val="-3"/>
        </w:rPr>
        <w:t>Do</w:t>
      </w:r>
      <w:r>
        <w:rPr>
          <w:color w:val="231F20"/>
          <w:spacing w:val="-13"/>
        </w:rPr>
        <w:t> </w:t>
      </w:r>
      <w:r>
        <w:rPr>
          <w:color w:val="231F20"/>
          <w:spacing w:val="-5"/>
        </w:rPr>
        <w:t>kiến</w:t>
      </w:r>
      <w:r>
        <w:rPr>
          <w:color w:val="231F20"/>
          <w:spacing w:val="-13"/>
        </w:rPr>
        <w:t> </w:t>
      </w:r>
      <w:r>
        <w:rPr>
          <w:color w:val="231F20"/>
          <w:spacing w:val="-5"/>
        </w:rPr>
        <w:t>diệt,</w:t>
      </w:r>
      <w:r>
        <w:rPr>
          <w:color w:val="231F20"/>
          <w:spacing w:val="-13"/>
        </w:rPr>
        <w:t> </w:t>
      </w:r>
      <w:r>
        <w:rPr>
          <w:color w:val="231F20"/>
          <w:spacing w:val="-4"/>
        </w:rPr>
        <w:t>đạo</w:t>
      </w:r>
      <w:r>
        <w:rPr>
          <w:color w:val="231F20"/>
          <w:spacing w:val="-14"/>
        </w:rPr>
        <w:t> </w:t>
      </w:r>
      <w:r>
        <w:rPr>
          <w:color w:val="231F20"/>
          <w:spacing w:val="-5"/>
        </w:rPr>
        <w:t>đoạn.</w:t>
      </w:r>
      <w:r>
        <w:rPr>
          <w:color w:val="231F20"/>
          <w:spacing w:val="-17"/>
        </w:rPr>
        <w:t> </w:t>
      </w:r>
      <w:r>
        <w:rPr>
          <w:color w:val="231F20"/>
          <w:spacing w:val="-4"/>
        </w:rPr>
        <w:t>Tùy</w:t>
      </w:r>
      <w:r>
        <w:rPr>
          <w:color w:val="231F20"/>
          <w:spacing w:val="-13"/>
        </w:rPr>
        <w:t> </w:t>
      </w:r>
      <w:r>
        <w:rPr>
          <w:color w:val="231F20"/>
          <w:spacing w:val="-5"/>
        </w:rPr>
        <w:t>miên</w:t>
      </w:r>
      <w:r>
        <w:rPr>
          <w:color w:val="231F20"/>
          <w:spacing w:val="-13"/>
        </w:rPr>
        <w:t> </w:t>
      </w:r>
      <w:r>
        <w:rPr>
          <w:color w:val="231F20"/>
          <w:spacing w:val="-5"/>
        </w:rPr>
        <w:t>duyên</w:t>
      </w:r>
      <w:r>
        <w:rPr>
          <w:color w:val="231F20"/>
          <w:spacing w:val="-13"/>
        </w:rPr>
        <w:t> </w:t>
      </w:r>
      <w:r>
        <w:rPr>
          <w:color w:val="231F20"/>
          <w:spacing w:val="-4"/>
        </w:rPr>
        <w:t>nơi</w:t>
      </w:r>
      <w:r>
        <w:rPr>
          <w:color w:val="231F20"/>
          <w:spacing w:val="-14"/>
        </w:rPr>
        <w:t> </w:t>
      </w:r>
      <w:r>
        <w:rPr>
          <w:color w:val="231F20"/>
          <w:spacing w:val="-3"/>
        </w:rPr>
        <w:t>vô</w:t>
      </w:r>
      <w:r>
        <w:rPr>
          <w:color w:val="231F20"/>
          <w:spacing w:val="-13"/>
        </w:rPr>
        <w:t> </w:t>
      </w:r>
      <w:r>
        <w:rPr>
          <w:color w:val="231F20"/>
          <w:spacing w:val="-4"/>
        </w:rPr>
        <w:t>lậu</w:t>
      </w:r>
      <w:r>
        <w:rPr>
          <w:color w:val="231F20"/>
          <w:spacing w:val="-13"/>
        </w:rPr>
        <w:t> </w:t>
      </w:r>
      <w:r>
        <w:rPr>
          <w:color w:val="231F20"/>
          <w:spacing w:val="-5"/>
        </w:rPr>
        <w:t>nhân</w:t>
      </w:r>
      <w:r>
        <w:rPr>
          <w:color w:val="231F20"/>
          <w:spacing w:val="-13"/>
        </w:rPr>
        <w:t> </w:t>
      </w:r>
      <w:r>
        <w:rPr>
          <w:color w:val="231F20"/>
          <w:spacing w:val="-6"/>
        </w:rPr>
        <w:t>nơi </w:t>
      </w:r>
      <w:r>
        <w:rPr>
          <w:color w:val="231F20"/>
          <w:spacing w:val="-4"/>
        </w:rPr>
        <w:t>đối</w:t>
      </w:r>
      <w:r>
        <w:rPr>
          <w:color w:val="231F20"/>
          <w:spacing w:val="-11"/>
        </w:rPr>
        <w:t> </w:t>
      </w:r>
      <w:r>
        <w:rPr>
          <w:color w:val="231F20"/>
          <w:spacing w:val="-5"/>
        </w:rPr>
        <w:t>tượng</w:t>
      </w:r>
      <w:r>
        <w:rPr>
          <w:color w:val="231F20"/>
          <w:spacing w:val="-11"/>
        </w:rPr>
        <w:t> </w:t>
      </w:r>
      <w:r>
        <w:rPr>
          <w:color w:val="231F20"/>
          <w:spacing w:val="-5"/>
        </w:rPr>
        <w:t>duyên</w:t>
      </w:r>
      <w:r>
        <w:rPr>
          <w:color w:val="231F20"/>
          <w:spacing w:val="-10"/>
        </w:rPr>
        <w:t> </w:t>
      </w:r>
      <w:r>
        <w:rPr>
          <w:color w:val="231F20"/>
          <w:spacing w:val="-4"/>
        </w:rPr>
        <w:t>nên</w:t>
      </w:r>
      <w:r>
        <w:rPr>
          <w:color w:val="231F20"/>
          <w:spacing w:val="-11"/>
        </w:rPr>
        <w:t> </w:t>
      </w:r>
      <w:r>
        <w:rPr>
          <w:color w:val="231F20"/>
          <w:spacing w:val="-5"/>
        </w:rPr>
        <w:t>đoạn.</w:t>
      </w:r>
      <w:r>
        <w:rPr>
          <w:color w:val="231F20"/>
          <w:spacing w:val="-10"/>
        </w:rPr>
        <w:t> </w:t>
      </w:r>
      <w:r>
        <w:rPr>
          <w:color w:val="231F20"/>
          <w:spacing w:val="-3"/>
        </w:rPr>
        <w:t>Do</w:t>
      </w:r>
      <w:r>
        <w:rPr>
          <w:color w:val="231F20"/>
          <w:spacing w:val="-11"/>
        </w:rPr>
        <w:t> </w:t>
      </w:r>
      <w:r>
        <w:rPr>
          <w:color w:val="231F20"/>
          <w:spacing w:val="-5"/>
        </w:rPr>
        <w:t>đoạn</w:t>
      </w:r>
      <w:r>
        <w:rPr>
          <w:color w:val="231F20"/>
          <w:spacing w:val="-10"/>
        </w:rPr>
        <w:t> </w:t>
      </w:r>
      <w:r>
        <w:rPr>
          <w:color w:val="231F20"/>
          <w:spacing w:val="-4"/>
        </w:rPr>
        <w:t>nầy</w:t>
      </w:r>
      <w:r>
        <w:rPr>
          <w:color w:val="231F20"/>
          <w:spacing w:val="-11"/>
        </w:rPr>
        <w:t> </w:t>
      </w:r>
      <w:r>
        <w:rPr>
          <w:color w:val="231F20"/>
          <w:spacing w:val="-4"/>
        </w:rPr>
        <w:t>nên</w:t>
      </w:r>
      <w:r>
        <w:rPr>
          <w:color w:val="231F20"/>
          <w:spacing w:val="-10"/>
        </w:rPr>
        <w:t> </w:t>
      </w:r>
      <w:r>
        <w:rPr>
          <w:color w:val="231F20"/>
          <w:spacing w:val="-4"/>
        </w:rPr>
        <w:t>tùy</w:t>
      </w:r>
      <w:r>
        <w:rPr>
          <w:color w:val="231F20"/>
          <w:spacing w:val="-11"/>
        </w:rPr>
        <w:t> </w:t>
      </w:r>
      <w:r>
        <w:rPr>
          <w:color w:val="231F20"/>
          <w:spacing w:val="-5"/>
        </w:rPr>
        <w:t>miên</w:t>
      </w:r>
      <w:r>
        <w:rPr>
          <w:color w:val="231F20"/>
          <w:spacing w:val="-10"/>
        </w:rPr>
        <w:t> </w:t>
      </w:r>
      <w:r>
        <w:rPr>
          <w:color w:val="231F20"/>
          <w:spacing w:val="-4"/>
        </w:rPr>
        <w:t>kia</w:t>
      </w:r>
      <w:r>
        <w:rPr>
          <w:color w:val="231F20"/>
          <w:spacing w:val="-11"/>
        </w:rPr>
        <w:t> </w:t>
      </w:r>
      <w:r>
        <w:rPr>
          <w:color w:val="231F20"/>
          <w:spacing w:val="-5"/>
        </w:rPr>
        <w:t>cũng</w:t>
      </w:r>
      <w:r>
        <w:rPr>
          <w:color w:val="231F20"/>
          <w:spacing w:val="-10"/>
        </w:rPr>
        <w:t> </w:t>
      </w:r>
      <w:r>
        <w:rPr>
          <w:color w:val="231F20"/>
          <w:spacing w:val="-6"/>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Nếu tùy miên ở nơi tâm sẽ đoạn, thì tâm nầy chỉ do tùy miên kia, nên gọi là tâm có tùy miên chăng?</w:t>
      </w:r>
    </w:p>
    <w:p>
      <w:pPr>
        <w:pStyle w:val="BodyText"/>
        <w:spacing w:line="273" w:lineRule="auto"/>
        <w:ind w:right="35"/>
        <w:jc w:val="left"/>
      </w:pPr>
      <w:r>
        <w:rPr>
          <w:i/>
          <w:color w:val="231F20"/>
        </w:rPr>
        <w:t>Đáp: </w:t>
      </w:r>
      <w:r>
        <w:rPr>
          <w:color w:val="231F20"/>
        </w:rPr>
        <w:t>Hoặc do tùy miên kia và không phải là pháp khác, hoặc do tùy miên kia và pháp khác.</w:t>
      </w:r>
    </w:p>
    <w:p>
      <w:pPr>
        <w:pStyle w:val="BodyText"/>
        <w:spacing w:line="273" w:lineRule="auto" w:before="111"/>
        <w:ind w:right="101"/>
        <w:jc w:val="left"/>
      </w:pPr>
      <w:r>
        <w:rPr>
          <w:color w:val="231F20"/>
        </w:rPr>
        <w:t>Thế nào là do tùy miên kia và không phải là pháp khác? Nghĩa là tâm không nhiễm ô, do tu đạo đoạn.</w:t>
      </w:r>
    </w:p>
    <w:p>
      <w:pPr>
        <w:pStyle w:val="BodyText"/>
        <w:ind w:left="960" w:firstLine="0"/>
        <w:jc w:val="left"/>
      </w:pPr>
      <w:r>
        <w:rPr>
          <w:color w:val="231F20"/>
        </w:rPr>
        <w:t>Thế nào là do tùy </w:t>
      </w:r>
      <w:r>
        <w:rPr>
          <w:color w:val="231F20"/>
          <w:spacing w:val="-3"/>
        </w:rPr>
        <w:t>miên </w:t>
      </w:r>
      <w:r>
        <w:rPr>
          <w:color w:val="231F20"/>
        </w:rPr>
        <w:t>kia và </w:t>
      </w:r>
      <w:r>
        <w:rPr>
          <w:color w:val="231F20"/>
          <w:spacing w:val="-3"/>
        </w:rPr>
        <w:t>pháp khác? Nghĩa </w:t>
      </w:r>
      <w:r>
        <w:rPr>
          <w:color w:val="231F20"/>
        </w:rPr>
        <w:t>là tâm </w:t>
      </w:r>
      <w:r>
        <w:rPr>
          <w:color w:val="231F20"/>
          <w:spacing w:val="-3"/>
        </w:rPr>
        <w:t>nhiễm ô.</w:t>
      </w:r>
    </w:p>
    <w:p>
      <w:pPr>
        <w:pStyle w:val="BodyText"/>
        <w:spacing w:before="155"/>
        <w:ind w:left="283" w:firstLine="0"/>
        <w:jc w:val="center"/>
      </w:pPr>
      <w:r>
        <w:rPr>
          <w:color w:val="231F20"/>
        </w:rPr>
        <w:t>*</w:t>
      </w:r>
    </w:p>
    <w:p>
      <w:pPr>
        <w:pStyle w:val="BodyText"/>
        <w:spacing w:before="239"/>
        <w:ind w:left="960" w:firstLine="0"/>
        <w:jc w:val="left"/>
      </w:pPr>
      <w:r>
        <w:rPr>
          <w:color w:val="231F20"/>
        </w:rPr>
        <w:t>Hỏi: Thế nào là nhân nơi cảnh đoạn thức?</w:t>
      </w:r>
    </w:p>
    <w:p>
      <w:pPr>
        <w:pStyle w:val="BodyText"/>
        <w:spacing w:line="273" w:lineRule="auto" w:before="154"/>
        <w:jc w:val="left"/>
      </w:pPr>
      <w:r>
        <w:rPr>
          <w:i/>
          <w:color w:val="231F20"/>
          <w:spacing w:val="-5"/>
        </w:rPr>
        <w:t>Đáp:</w:t>
      </w:r>
      <w:r>
        <w:rPr>
          <w:i/>
          <w:color w:val="231F20"/>
          <w:spacing w:val="-22"/>
        </w:rPr>
        <w:t> </w:t>
      </w:r>
      <w:r>
        <w:rPr>
          <w:color w:val="231F20"/>
          <w:spacing w:val="-5"/>
        </w:rPr>
        <w:t>Nghĩa</w:t>
      </w:r>
      <w:r>
        <w:rPr>
          <w:color w:val="231F20"/>
          <w:spacing w:val="-21"/>
        </w:rPr>
        <w:t> </w:t>
      </w:r>
      <w:r>
        <w:rPr>
          <w:color w:val="231F20"/>
          <w:spacing w:val="-3"/>
        </w:rPr>
        <w:t>là</w:t>
      </w:r>
      <w:r>
        <w:rPr>
          <w:color w:val="231F20"/>
          <w:spacing w:val="-22"/>
        </w:rPr>
        <w:t> </w:t>
      </w:r>
      <w:r>
        <w:rPr>
          <w:color w:val="231F20"/>
          <w:spacing w:val="-4"/>
        </w:rPr>
        <w:t>khổ</w:t>
      </w:r>
      <w:r>
        <w:rPr>
          <w:color w:val="231F20"/>
          <w:spacing w:val="-21"/>
        </w:rPr>
        <w:t> </w:t>
      </w:r>
      <w:r>
        <w:rPr>
          <w:color w:val="231F20"/>
          <w:spacing w:val="-4"/>
        </w:rPr>
        <w:t>trí</w:t>
      </w:r>
      <w:r>
        <w:rPr>
          <w:color w:val="231F20"/>
          <w:spacing w:val="-22"/>
        </w:rPr>
        <w:t> </w:t>
      </w:r>
      <w:r>
        <w:rPr>
          <w:color w:val="231F20"/>
          <w:spacing w:val="-3"/>
        </w:rPr>
        <w:t>đã</w:t>
      </w:r>
      <w:r>
        <w:rPr>
          <w:color w:val="231F20"/>
          <w:spacing w:val="-21"/>
        </w:rPr>
        <w:t> </w:t>
      </w:r>
      <w:r>
        <w:rPr>
          <w:color w:val="231F20"/>
          <w:spacing w:val="-5"/>
        </w:rPr>
        <w:t>sinh,</w:t>
      </w:r>
      <w:r>
        <w:rPr>
          <w:color w:val="231F20"/>
          <w:spacing w:val="-22"/>
        </w:rPr>
        <w:t> </w:t>
      </w:r>
      <w:r>
        <w:rPr>
          <w:color w:val="231F20"/>
          <w:spacing w:val="-4"/>
        </w:rPr>
        <w:t>tập</w:t>
      </w:r>
      <w:r>
        <w:rPr>
          <w:color w:val="231F20"/>
          <w:spacing w:val="-21"/>
        </w:rPr>
        <w:t> </w:t>
      </w:r>
      <w:r>
        <w:rPr>
          <w:color w:val="231F20"/>
          <w:spacing w:val="-4"/>
        </w:rPr>
        <w:t>trí</w:t>
      </w:r>
      <w:r>
        <w:rPr>
          <w:color w:val="231F20"/>
          <w:spacing w:val="-22"/>
        </w:rPr>
        <w:t> </w:t>
      </w:r>
      <w:r>
        <w:rPr>
          <w:color w:val="231F20"/>
          <w:spacing w:val="-5"/>
        </w:rPr>
        <w:t>chưa</w:t>
      </w:r>
      <w:r>
        <w:rPr>
          <w:color w:val="231F20"/>
          <w:spacing w:val="-21"/>
        </w:rPr>
        <w:t> </w:t>
      </w:r>
      <w:r>
        <w:rPr>
          <w:color w:val="231F20"/>
          <w:spacing w:val="-5"/>
        </w:rPr>
        <w:t>sinh,</w:t>
      </w:r>
      <w:r>
        <w:rPr>
          <w:color w:val="231F20"/>
          <w:spacing w:val="-21"/>
        </w:rPr>
        <w:t> </w:t>
      </w:r>
      <w:r>
        <w:rPr>
          <w:color w:val="231F20"/>
          <w:spacing w:val="-4"/>
        </w:rPr>
        <w:t>nếu</w:t>
      </w:r>
      <w:r>
        <w:rPr>
          <w:color w:val="231F20"/>
          <w:spacing w:val="-22"/>
        </w:rPr>
        <w:t> </w:t>
      </w:r>
      <w:r>
        <w:rPr>
          <w:color w:val="231F20"/>
          <w:spacing w:val="-4"/>
        </w:rPr>
        <w:t>tâm</w:t>
      </w:r>
      <w:r>
        <w:rPr>
          <w:color w:val="231F20"/>
          <w:spacing w:val="-21"/>
        </w:rPr>
        <w:t> </w:t>
      </w:r>
      <w:r>
        <w:rPr>
          <w:color w:val="231F20"/>
          <w:spacing w:val="-3"/>
        </w:rPr>
        <w:t>do</w:t>
      </w:r>
      <w:r>
        <w:rPr>
          <w:color w:val="231F20"/>
          <w:spacing w:val="-22"/>
        </w:rPr>
        <w:t> </w:t>
      </w:r>
      <w:r>
        <w:rPr>
          <w:color w:val="231F20"/>
          <w:spacing w:val="-5"/>
        </w:rPr>
        <w:t>kiến</w:t>
      </w:r>
      <w:r>
        <w:rPr>
          <w:color w:val="231F20"/>
          <w:spacing w:val="-21"/>
        </w:rPr>
        <w:t> </w:t>
      </w:r>
      <w:r>
        <w:rPr>
          <w:color w:val="231F20"/>
          <w:spacing w:val="-6"/>
        </w:rPr>
        <w:t>tập </w:t>
      </w:r>
      <w:r>
        <w:rPr>
          <w:color w:val="231F20"/>
          <w:spacing w:val="-5"/>
        </w:rPr>
        <w:t>đoạn,</w:t>
      </w:r>
      <w:r>
        <w:rPr>
          <w:color w:val="231F20"/>
          <w:spacing w:val="-11"/>
        </w:rPr>
        <w:t> </w:t>
      </w:r>
      <w:r>
        <w:rPr>
          <w:color w:val="231F20"/>
          <w:spacing w:val="-5"/>
        </w:rPr>
        <w:t>duyên</w:t>
      </w:r>
      <w:r>
        <w:rPr>
          <w:color w:val="231F20"/>
          <w:spacing w:val="-10"/>
        </w:rPr>
        <w:t> </w:t>
      </w:r>
      <w:r>
        <w:rPr>
          <w:color w:val="231F20"/>
          <w:spacing w:val="-4"/>
        </w:rPr>
        <w:t>nơi</w:t>
      </w:r>
      <w:r>
        <w:rPr>
          <w:color w:val="231F20"/>
          <w:spacing w:val="-11"/>
        </w:rPr>
        <w:t> </w:t>
      </w:r>
      <w:r>
        <w:rPr>
          <w:color w:val="231F20"/>
          <w:spacing w:val="-5"/>
        </w:rPr>
        <w:t>kiến</w:t>
      </w:r>
      <w:r>
        <w:rPr>
          <w:color w:val="231F20"/>
          <w:spacing w:val="-10"/>
        </w:rPr>
        <w:t> </w:t>
      </w:r>
      <w:r>
        <w:rPr>
          <w:color w:val="231F20"/>
          <w:spacing w:val="-4"/>
        </w:rPr>
        <w:t>khổ</w:t>
      </w:r>
      <w:r>
        <w:rPr>
          <w:color w:val="231F20"/>
          <w:spacing w:val="-10"/>
        </w:rPr>
        <w:t> </w:t>
      </w:r>
      <w:r>
        <w:rPr>
          <w:color w:val="231F20"/>
          <w:spacing w:val="-5"/>
        </w:rPr>
        <w:t>đoạn,</w:t>
      </w:r>
      <w:r>
        <w:rPr>
          <w:color w:val="231F20"/>
          <w:spacing w:val="-11"/>
        </w:rPr>
        <w:t> </w:t>
      </w:r>
      <w:r>
        <w:rPr>
          <w:color w:val="231F20"/>
          <w:spacing w:val="-4"/>
        </w:rPr>
        <w:t>thì</w:t>
      </w:r>
      <w:r>
        <w:rPr>
          <w:color w:val="231F20"/>
          <w:spacing w:val="-10"/>
        </w:rPr>
        <w:t> </w:t>
      </w:r>
      <w:r>
        <w:rPr>
          <w:color w:val="231F20"/>
          <w:spacing w:val="-3"/>
        </w:rPr>
        <w:t>đó</w:t>
      </w:r>
      <w:r>
        <w:rPr>
          <w:color w:val="231F20"/>
          <w:spacing w:val="-11"/>
        </w:rPr>
        <w:t> </w:t>
      </w:r>
      <w:r>
        <w:rPr>
          <w:color w:val="231F20"/>
          <w:spacing w:val="-4"/>
        </w:rPr>
        <w:t>gọi</w:t>
      </w:r>
      <w:r>
        <w:rPr>
          <w:color w:val="231F20"/>
          <w:spacing w:val="-10"/>
        </w:rPr>
        <w:t> </w:t>
      </w:r>
      <w:r>
        <w:rPr>
          <w:color w:val="231F20"/>
          <w:spacing w:val="-3"/>
        </w:rPr>
        <w:t>là</w:t>
      </w:r>
      <w:r>
        <w:rPr>
          <w:color w:val="231F20"/>
          <w:spacing w:val="-10"/>
        </w:rPr>
        <w:t> </w:t>
      </w:r>
      <w:r>
        <w:rPr>
          <w:color w:val="231F20"/>
          <w:spacing w:val="-5"/>
        </w:rPr>
        <w:t>nhân</w:t>
      </w:r>
      <w:r>
        <w:rPr>
          <w:color w:val="231F20"/>
          <w:spacing w:val="-11"/>
        </w:rPr>
        <w:t> </w:t>
      </w:r>
      <w:r>
        <w:rPr>
          <w:color w:val="231F20"/>
          <w:spacing w:val="-4"/>
        </w:rPr>
        <w:t>nơi</w:t>
      </w:r>
      <w:r>
        <w:rPr>
          <w:color w:val="231F20"/>
          <w:spacing w:val="-10"/>
        </w:rPr>
        <w:t> </w:t>
      </w:r>
      <w:r>
        <w:rPr>
          <w:color w:val="231F20"/>
          <w:spacing w:val="-5"/>
        </w:rPr>
        <w:t>cảnh</w:t>
      </w:r>
      <w:r>
        <w:rPr>
          <w:color w:val="231F20"/>
          <w:spacing w:val="-11"/>
        </w:rPr>
        <w:t> </w:t>
      </w:r>
      <w:r>
        <w:rPr>
          <w:color w:val="231F20"/>
          <w:spacing w:val="-5"/>
        </w:rPr>
        <w:t>đoạn</w:t>
      </w:r>
      <w:r>
        <w:rPr>
          <w:color w:val="231F20"/>
          <w:spacing w:val="-10"/>
        </w:rPr>
        <w:t> </w:t>
      </w:r>
      <w:r>
        <w:rPr>
          <w:color w:val="231F20"/>
          <w:spacing w:val="-6"/>
        </w:rPr>
        <w:t>thức.</w:t>
      </w:r>
    </w:p>
    <w:p>
      <w:pPr>
        <w:pStyle w:val="BodyText"/>
        <w:ind w:left="960" w:firstLine="0"/>
        <w:jc w:val="left"/>
      </w:pPr>
      <w:r>
        <w:rPr>
          <w:i/>
          <w:color w:val="231F20"/>
        </w:rPr>
        <w:t>Hỏi: </w:t>
      </w:r>
      <w:r>
        <w:rPr>
          <w:color w:val="231F20"/>
        </w:rPr>
        <w:t>Nơi thức nầy có bao nhiêu tùy miên tùy tăng?</w:t>
      </w:r>
    </w:p>
    <w:p>
      <w:pPr>
        <w:spacing w:before="155"/>
        <w:ind w:left="960" w:right="0" w:firstLine="0"/>
        <w:jc w:val="left"/>
        <w:rPr>
          <w:sz w:val="26"/>
        </w:rPr>
      </w:pPr>
      <w:r>
        <w:rPr>
          <w:i/>
          <w:color w:val="231F20"/>
          <w:sz w:val="26"/>
        </w:rPr>
        <w:t>Đáp: </w:t>
      </w:r>
      <w:r>
        <w:rPr>
          <w:color w:val="231F20"/>
          <w:sz w:val="26"/>
        </w:rPr>
        <w:t>Có mười chín.</w:t>
      </w:r>
    </w:p>
    <w:p>
      <w:pPr>
        <w:spacing w:before="154"/>
        <w:ind w:left="960" w:right="0" w:firstLine="0"/>
        <w:jc w:val="both"/>
        <w:rPr>
          <w:sz w:val="26"/>
        </w:rPr>
      </w:pPr>
      <w:r>
        <w:rPr>
          <w:i/>
          <w:color w:val="231F20"/>
          <w:sz w:val="26"/>
        </w:rPr>
        <w:t>Hỏi: </w:t>
      </w:r>
      <w:r>
        <w:rPr>
          <w:color w:val="231F20"/>
          <w:sz w:val="26"/>
        </w:rPr>
        <w:t>Là một tâm chăng?</w:t>
      </w:r>
    </w:p>
    <w:p>
      <w:pPr>
        <w:pStyle w:val="BodyText"/>
        <w:spacing w:line="273" w:lineRule="auto" w:before="154"/>
        <w:ind w:right="110"/>
      </w:pPr>
      <w:r>
        <w:rPr>
          <w:i/>
          <w:color w:val="231F20"/>
          <w:spacing w:val="-3"/>
        </w:rPr>
        <w:t>Đáp: </w:t>
      </w:r>
      <w:r>
        <w:rPr>
          <w:color w:val="231F20"/>
          <w:spacing w:val="-3"/>
        </w:rPr>
        <w:t>Không phải </w:t>
      </w:r>
      <w:r>
        <w:rPr>
          <w:color w:val="231F20"/>
        </w:rPr>
        <w:t>như </w:t>
      </w:r>
      <w:r>
        <w:rPr>
          <w:color w:val="231F20"/>
          <w:spacing w:val="-7"/>
        </w:rPr>
        <w:t>vậy. </w:t>
      </w:r>
      <w:r>
        <w:rPr>
          <w:color w:val="231F20"/>
          <w:spacing w:val="-3"/>
        </w:rPr>
        <w:t>Nghĩa </w:t>
      </w:r>
      <w:r>
        <w:rPr>
          <w:color w:val="231F20"/>
        </w:rPr>
        <w:t>là </w:t>
      </w:r>
      <w:r>
        <w:rPr>
          <w:color w:val="231F20"/>
          <w:spacing w:val="-3"/>
        </w:rPr>
        <w:t>chưa </w:t>
      </w:r>
      <w:r>
        <w:rPr>
          <w:color w:val="231F20"/>
        </w:rPr>
        <w:t>lìa dục </w:t>
      </w:r>
      <w:r>
        <w:rPr>
          <w:color w:val="231F20"/>
          <w:spacing w:val="-3"/>
        </w:rPr>
        <w:t>nhiễm, khổ pháp</w:t>
      </w:r>
      <w:r>
        <w:rPr>
          <w:color w:val="231F20"/>
          <w:spacing w:val="-20"/>
        </w:rPr>
        <w:t> </w:t>
      </w:r>
      <w:r>
        <w:rPr>
          <w:color w:val="231F20"/>
        </w:rPr>
        <w:t>trí</w:t>
      </w:r>
      <w:r>
        <w:rPr>
          <w:color w:val="231F20"/>
          <w:spacing w:val="-19"/>
        </w:rPr>
        <w:t> </w:t>
      </w:r>
      <w:r>
        <w:rPr>
          <w:color w:val="231F20"/>
        </w:rPr>
        <w:t>đã</w:t>
      </w:r>
      <w:r>
        <w:rPr>
          <w:color w:val="231F20"/>
          <w:spacing w:val="-19"/>
        </w:rPr>
        <w:t> </w:t>
      </w:r>
      <w:r>
        <w:rPr>
          <w:color w:val="231F20"/>
          <w:spacing w:val="-3"/>
        </w:rPr>
        <w:t>sinh,</w:t>
      </w:r>
      <w:r>
        <w:rPr>
          <w:color w:val="231F20"/>
          <w:spacing w:val="-19"/>
        </w:rPr>
        <w:t> </w:t>
      </w:r>
      <w:r>
        <w:rPr>
          <w:color w:val="231F20"/>
        </w:rPr>
        <w:t>tập</w:t>
      </w:r>
      <w:r>
        <w:rPr>
          <w:color w:val="231F20"/>
          <w:spacing w:val="-19"/>
        </w:rPr>
        <w:t> </w:t>
      </w:r>
      <w:r>
        <w:rPr>
          <w:color w:val="231F20"/>
          <w:spacing w:val="-3"/>
        </w:rPr>
        <w:t>pháp</w:t>
      </w:r>
      <w:r>
        <w:rPr>
          <w:color w:val="231F20"/>
          <w:spacing w:val="-19"/>
        </w:rPr>
        <w:t> </w:t>
      </w:r>
      <w:r>
        <w:rPr>
          <w:color w:val="231F20"/>
        </w:rPr>
        <w:t>trí</w:t>
      </w:r>
      <w:r>
        <w:rPr>
          <w:color w:val="231F20"/>
          <w:spacing w:val="-20"/>
        </w:rPr>
        <w:t> </w:t>
      </w:r>
      <w:r>
        <w:rPr>
          <w:color w:val="231F20"/>
          <w:spacing w:val="-3"/>
        </w:rPr>
        <w:t>chưa</w:t>
      </w:r>
      <w:r>
        <w:rPr>
          <w:color w:val="231F20"/>
          <w:spacing w:val="-19"/>
        </w:rPr>
        <w:t> </w:t>
      </w:r>
      <w:r>
        <w:rPr>
          <w:color w:val="231F20"/>
          <w:spacing w:val="-3"/>
        </w:rPr>
        <w:t>sinh,</w:t>
      </w:r>
      <w:r>
        <w:rPr>
          <w:color w:val="231F20"/>
          <w:spacing w:val="-19"/>
        </w:rPr>
        <w:t> </w:t>
      </w:r>
      <w:r>
        <w:rPr>
          <w:color w:val="231F20"/>
        </w:rPr>
        <w:t>nếu</w:t>
      </w:r>
      <w:r>
        <w:rPr>
          <w:color w:val="231F20"/>
          <w:spacing w:val="-19"/>
        </w:rPr>
        <w:t> </w:t>
      </w:r>
      <w:r>
        <w:rPr>
          <w:color w:val="231F20"/>
        </w:rPr>
        <w:t>tâm</w:t>
      </w:r>
      <w:r>
        <w:rPr>
          <w:color w:val="231F20"/>
          <w:spacing w:val="-19"/>
        </w:rPr>
        <w:t> </w:t>
      </w:r>
      <w:r>
        <w:rPr>
          <w:color w:val="231F20"/>
        </w:rPr>
        <w:t>nơi</w:t>
      </w:r>
      <w:r>
        <w:rPr>
          <w:color w:val="231F20"/>
          <w:spacing w:val="-19"/>
        </w:rPr>
        <w:t> </w:t>
      </w:r>
      <w:r>
        <w:rPr>
          <w:color w:val="231F20"/>
        </w:rPr>
        <w:t>cõi</w:t>
      </w:r>
      <w:r>
        <w:rPr>
          <w:color w:val="231F20"/>
          <w:spacing w:val="-19"/>
        </w:rPr>
        <w:t> </w:t>
      </w:r>
      <w:r>
        <w:rPr>
          <w:color w:val="231F20"/>
        </w:rPr>
        <w:t>Dục</w:t>
      </w:r>
      <w:r>
        <w:rPr>
          <w:color w:val="231F20"/>
          <w:spacing w:val="-20"/>
        </w:rPr>
        <w:t> </w:t>
      </w:r>
      <w:r>
        <w:rPr>
          <w:color w:val="231F20"/>
        </w:rPr>
        <w:t>do</w:t>
      </w:r>
      <w:r>
        <w:rPr>
          <w:color w:val="231F20"/>
          <w:spacing w:val="-19"/>
        </w:rPr>
        <w:t> </w:t>
      </w:r>
      <w:r>
        <w:rPr>
          <w:color w:val="231F20"/>
          <w:spacing w:val="-3"/>
        </w:rPr>
        <w:t>kiến</w:t>
      </w:r>
      <w:r>
        <w:rPr>
          <w:color w:val="231F20"/>
          <w:spacing w:val="-19"/>
        </w:rPr>
        <w:t> </w:t>
      </w:r>
      <w:r>
        <w:rPr>
          <w:color w:val="231F20"/>
          <w:spacing w:val="-3"/>
        </w:rPr>
        <w:t>tập đoạn</w:t>
      </w:r>
      <w:r>
        <w:rPr>
          <w:color w:val="231F20"/>
          <w:spacing w:val="-7"/>
        </w:rPr>
        <w:t> </w:t>
      </w:r>
      <w:r>
        <w:rPr>
          <w:color w:val="231F20"/>
          <w:spacing w:val="-3"/>
        </w:rPr>
        <w:t>duyên</w:t>
      </w:r>
      <w:r>
        <w:rPr>
          <w:color w:val="231F20"/>
          <w:spacing w:val="-7"/>
        </w:rPr>
        <w:t> </w:t>
      </w:r>
      <w:r>
        <w:rPr>
          <w:color w:val="231F20"/>
        </w:rPr>
        <w:t>nơi</w:t>
      </w:r>
      <w:r>
        <w:rPr>
          <w:color w:val="231F20"/>
          <w:spacing w:val="-7"/>
        </w:rPr>
        <w:t> </w:t>
      </w:r>
      <w:r>
        <w:rPr>
          <w:color w:val="231F20"/>
          <w:spacing w:val="-3"/>
        </w:rPr>
        <w:t>kiến</w:t>
      </w:r>
      <w:r>
        <w:rPr>
          <w:color w:val="231F20"/>
          <w:spacing w:val="-7"/>
        </w:rPr>
        <w:t> </w:t>
      </w:r>
      <w:r>
        <w:rPr>
          <w:color w:val="231F20"/>
        </w:rPr>
        <w:t>khổ</w:t>
      </w:r>
      <w:r>
        <w:rPr>
          <w:color w:val="231F20"/>
          <w:spacing w:val="-7"/>
        </w:rPr>
        <w:t> </w:t>
      </w:r>
      <w:r>
        <w:rPr>
          <w:color w:val="231F20"/>
          <w:spacing w:val="-3"/>
        </w:rPr>
        <w:t>đoạn,</w:t>
      </w:r>
      <w:r>
        <w:rPr>
          <w:color w:val="231F20"/>
          <w:spacing w:val="-7"/>
        </w:rPr>
        <w:t> </w:t>
      </w:r>
      <w:r>
        <w:rPr>
          <w:color w:val="231F20"/>
        </w:rPr>
        <w:t>thì</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nhân</w:t>
      </w:r>
      <w:r>
        <w:rPr>
          <w:color w:val="231F20"/>
          <w:spacing w:val="-7"/>
        </w:rPr>
        <w:t> </w:t>
      </w:r>
      <w:r>
        <w:rPr>
          <w:color w:val="231F20"/>
        </w:rPr>
        <w:t>nơi</w:t>
      </w:r>
      <w:r>
        <w:rPr>
          <w:color w:val="231F20"/>
          <w:spacing w:val="-7"/>
        </w:rPr>
        <w:t> </w:t>
      </w:r>
      <w:r>
        <w:rPr>
          <w:color w:val="231F20"/>
          <w:spacing w:val="-3"/>
        </w:rPr>
        <w:t>cảnh</w:t>
      </w:r>
      <w:r>
        <w:rPr>
          <w:color w:val="231F20"/>
          <w:spacing w:val="-7"/>
        </w:rPr>
        <w:t> </w:t>
      </w:r>
      <w:r>
        <w:rPr>
          <w:color w:val="231F20"/>
          <w:spacing w:val="-3"/>
        </w:rPr>
        <w:t>đoạn</w:t>
      </w:r>
      <w:r>
        <w:rPr>
          <w:color w:val="231F20"/>
          <w:spacing w:val="-7"/>
        </w:rPr>
        <w:t> </w:t>
      </w:r>
      <w:r>
        <w:rPr>
          <w:color w:val="231F20"/>
          <w:spacing w:val="-3"/>
        </w:rPr>
        <w:t>thức.</w:t>
      </w:r>
    </w:p>
    <w:p>
      <w:pPr>
        <w:pStyle w:val="BodyText"/>
        <w:spacing w:line="273" w:lineRule="auto" w:before="111"/>
        <w:ind w:right="107"/>
      </w:pPr>
      <w:r>
        <w:rPr>
          <w:color w:val="231F20"/>
        </w:rPr>
        <w:t>Kiến tập nơi cõi Dục đã đoạn bảy tùy miên tùy tăng, đã lìa dục nhiễm,</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sắc</w:t>
      </w:r>
      <w:r>
        <w:rPr>
          <w:color w:val="231F20"/>
          <w:spacing w:val="-4"/>
        </w:rPr>
        <w:t> </w:t>
      </w:r>
      <w:r>
        <w:rPr>
          <w:color w:val="231F20"/>
        </w:rPr>
        <w:t>nhiễm,</w:t>
      </w:r>
      <w:r>
        <w:rPr>
          <w:color w:val="231F20"/>
          <w:spacing w:val="-3"/>
        </w:rPr>
        <w:t> </w:t>
      </w:r>
      <w:r>
        <w:rPr>
          <w:color w:val="231F20"/>
        </w:rPr>
        <w:t>khổ</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tập</w:t>
      </w:r>
      <w:r>
        <w:rPr>
          <w:color w:val="231F20"/>
          <w:spacing w:val="-4"/>
        </w:rPr>
        <w:t> </w:t>
      </w:r>
      <w:r>
        <w:rPr>
          <w:color w:val="231F20"/>
        </w:rPr>
        <w:t>loại</w:t>
      </w:r>
      <w:r>
        <w:rPr>
          <w:color w:val="231F20"/>
          <w:spacing w:val="-4"/>
        </w:rPr>
        <w:t> </w:t>
      </w:r>
      <w:r>
        <w:rPr>
          <w:color w:val="231F20"/>
        </w:rPr>
        <w:t>trí</w:t>
      </w:r>
      <w:r>
        <w:rPr>
          <w:color w:val="231F20"/>
          <w:spacing w:val="-3"/>
        </w:rPr>
        <w:t> </w:t>
      </w:r>
      <w:r>
        <w:rPr>
          <w:color w:val="231F20"/>
        </w:rPr>
        <w:t>chưa</w:t>
      </w:r>
      <w:r>
        <w:rPr>
          <w:color w:val="231F20"/>
          <w:spacing w:val="-4"/>
        </w:rPr>
        <w:t> </w:t>
      </w:r>
      <w:r>
        <w:rPr>
          <w:color w:val="231F20"/>
        </w:rPr>
        <w:t>sinh, nếu</w:t>
      </w:r>
      <w:r>
        <w:rPr>
          <w:color w:val="231F20"/>
          <w:spacing w:val="-11"/>
        </w:rPr>
        <w:t> </w:t>
      </w:r>
      <w:r>
        <w:rPr>
          <w:color w:val="231F20"/>
        </w:rPr>
        <w:t>tâm</w:t>
      </w:r>
      <w:r>
        <w:rPr>
          <w:color w:val="231F20"/>
          <w:spacing w:val="-10"/>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do</w:t>
      </w:r>
      <w:r>
        <w:rPr>
          <w:color w:val="231F20"/>
          <w:spacing w:val="-9"/>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kiến</w:t>
      </w:r>
      <w:r>
        <w:rPr>
          <w:color w:val="231F20"/>
          <w:spacing w:val="-10"/>
        </w:rPr>
        <w:t> </w:t>
      </w:r>
      <w:r>
        <w:rPr>
          <w:color w:val="231F20"/>
        </w:rPr>
        <w:t>khổ</w:t>
      </w:r>
      <w:r>
        <w:rPr>
          <w:color w:val="231F20"/>
          <w:spacing w:val="-9"/>
        </w:rPr>
        <w:t> </w:t>
      </w:r>
      <w:r>
        <w:rPr>
          <w:color w:val="231F20"/>
        </w:rPr>
        <w:t>đoạn,</w:t>
      </w:r>
      <w:r>
        <w:rPr>
          <w:color w:val="231F20"/>
          <w:spacing w:val="-10"/>
        </w:rPr>
        <w:t> </w:t>
      </w:r>
      <w:r>
        <w:rPr>
          <w:color w:val="231F20"/>
        </w:rPr>
        <w:t>thì</w:t>
      </w:r>
      <w:r>
        <w:rPr>
          <w:color w:val="231F20"/>
          <w:spacing w:val="-9"/>
        </w:rPr>
        <w:t> </w:t>
      </w:r>
      <w:r>
        <w:rPr>
          <w:color w:val="231F20"/>
        </w:rPr>
        <w:t>đó gọi là nhân nơi cảnh đoạn thức.</w:t>
      </w:r>
    </w:p>
    <w:p>
      <w:pPr>
        <w:pStyle w:val="BodyText"/>
        <w:spacing w:line="273" w:lineRule="auto" w:before="110"/>
        <w:ind w:right="108"/>
      </w:pPr>
      <w:r>
        <w:rPr>
          <w:color w:val="231F20"/>
        </w:rPr>
        <w:t>Kiến tập nơi cõi Sắc đã đoạn sáu tùy miên tùy tăng, đã lìa sắc nhiễm,</w:t>
      </w:r>
      <w:r>
        <w:rPr>
          <w:color w:val="231F20"/>
          <w:spacing w:val="-4"/>
        </w:rPr>
        <w:t> </w:t>
      </w:r>
      <w:r>
        <w:rPr>
          <w:color w:val="231F20"/>
        </w:rPr>
        <w:t>khổ</w:t>
      </w:r>
      <w:r>
        <w:rPr>
          <w:color w:val="231F20"/>
          <w:spacing w:val="-4"/>
        </w:rPr>
        <w:t> </w:t>
      </w:r>
      <w:r>
        <w:rPr>
          <w:color w:val="231F20"/>
        </w:rPr>
        <w:t>loại</w:t>
      </w:r>
      <w:r>
        <w:rPr>
          <w:color w:val="231F20"/>
          <w:spacing w:val="-3"/>
        </w:rPr>
        <w:t> </w:t>
      </w:r>
      <w:r>
        <w:rPr>
          <w:color w:val="231F20"/>
        </w:rPr>
        <w:t>trí</w:t>
      </w:r>
      <w:r>
        <w:rPr>
          <w:color w:val="231F20"/>
          <w:spacing w:val="-4"/>
        </w:rPr>
        <w:t> </w:t>
      </w:r>
      <w:r>
        <w:rPr>
          <w:color w:val="231F20"/>
        </w:rPr>
        <w:t>đã</w:t>
      </w:r>
      <w:r>
        <w:rPr>
          <w:color w:val="231F20"/>
          <w:spacing w:val="-4"/>
        </w:rPr>
        <w:t> </w:t>
      </w:r>
      <w:r>
        <w:rPr>
          <w:color w:val="231F20"/>
        </w:rPr>
        <w:t>sinh,</w:t>
      </w:r>
      <w:r>
        <w:rPr>
          <w:color w:val="231F20"/>
          <w:spacing w:val="-3"/>
        </w:rPr>
        <w:t> </w:t>
      </w:r>
      <w:r>
        <w:rPr>
          <w:color w:val="231F20"/>
        </w:rPr>
        <w:t>tập</w:t>
      </w:r>
      <w:r>
        <w:rPr>
          <w:color w:val="231F20"/>
          <w:spacing w:val="-4"/>
        </w:rPr>
        <w:t> </w:t>
      </w:r>
      <w:r>
        <w:rPr>
          <w:color w:val="231F20"/>
        </w:rPr>
        <w:t>loại</w:t>
      </w:r>
      <w:r>
        <w:rPr>
          <w:color w:val="231F20"/>
          <w:spacing w:val="-4"/>
        </w:rPr>
        <w:t> </w:t>
      </w:r>
      <w:r>
        <w:rPr>
          <w:color w:val="231F20"/>
        </w:rPr>
        <w:t>trí</w:t>
      </w:r>
      <w:r>
        <w:rPr>
          <w:color w:val="231F20"/>
          <w:spacing w:val="-3"/>
        </w:rPr>
        <w:t> </w:t>
      </w:r>
      <w:r>
        <w:rPr>
          <w:color w:val="231F20"/>
        </w:rPr>
        <w:t>chưa</w:t>
      </w:r>
      <w:r>
        <w:rPr>
          <w:color w:val="231F20"/>
          <w:spacing w:val="-4"/>
        </w:rPr>
        <w:t> </w:t>
      </w:r>
      <w:r>
        <w:rPr>
          <w:color w:val="231F20"/>
        </w:rPr>
        <w:t>sinh,</w:t>
      </w:r>
      <w:r>
        <w:rPr>
          <w:color w:val="231F20"/>
          <w:spacing w:val="-4"/>
        </w:rPr>
        <w:t> </w:t>
      </w:r>
      <w:r>
        <w:rPr>
          <w:color w:val="231F20"/>
        </w:rPr>
        <w:t>nếu</w:t>
      </w:r>
      <w:r>
        <w:rPr>
          <w:color w:val="231F20"/>
          <w:spacing w:val="-3"/>
        </w:rPr>
        <w:t> </w:t>
      </w:r>
      <w:r>
        <w:rPr>
          <w:color w:val="231F20"/>
        </w:rPr>
        <w:t>tâm</w:t>
      </w:r>
      <w:r>
        <w:rPr>
          <w:color w:val="231F20"/>
          <w:spacing w:val="-4"/>
        </w:rPr>
        <w:t> </w:t>
      </w:r>
      <w:r>
        <w:rPr>
          <w:color w:val="231F20"/>
        </w:rPr>
        <w:t>nơi</w:t>
      </w:r>
      <w:r>
        <w:rPr>
          <w:color w:val="231F20"/>
          <w:spacing w:val="-4"/>
        </w:rPr>
        <w:t> </w:t>
      </w:r>
      <w:r>
        <w:rPr>
          <w:color w:val="231F20"/>
        </w:rPr>
        <w:t>cõi</w:t>
      </w:r>
      <w:r>
        <w:rPr>
          <w:color w:val="231F20"/>
          <w:spacing w:val="-7"/>
        </w:rPr>
        <w:t> </w:t>
      </w:r>
      <w:r>
        <w:rPr>
          <w:color w:val="231F20"/>
        </w:rPr>
        <w:t>Vô sắc</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kiến</w:t>
      </w:r>
      <w:r>
        <w:rPr>
          <w:color w:val="231F20"/>
          <w:spacing w:val="-4"/>
        </w:rPr>
        <w:t> </w:t>
      </w:r>
      <w:r>
        <w:rPr>
          <w:color w:val="231F20"/>
        </w:rPr>
        <w:t>khổ</w:t>
      </w:r>
      <w:r>
        <w:rPr>
          <w:color w:val="231F20"/>
          <w:spacing w:val="-3"/>
        </w:rPr>
        <w:t> </w:t>
      </w:r>
      <w:r>
        <w:rPr>
          <w:color w:val="231F20"/>
        </w:rPr>
        <w:t>đoạn,</w:t>
      </w:r>
      <w:r>
        <w:rPr>
          <w:color w:val="231F20"/>
          <w:spacing w:val="-3"/>
        </w:rPr>
        <w:t> </w:t>
      </w:r>
      <w:r>
        <w:rPr>
          <w:color w:val="231F20"/>
        </w:rPr>
        <w:t>thì</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nhân</w:t>
      </w:r>
      <w:r>
        <w:rPr>
          <w:color w:val="231F20"/>
          <w:spacing w:val="-3"/>
        </w:rPr>
        <w:t> </w:t>
      </w:r>
      <w:r>
        <w:rPr>
          <w:color w:val="231F20"/>
        </w:rPr>
        <w:t>nơi cảnh đoạn thức.</w:t>
      </w:r>
    </w:p>
    <w:p>
      <w:pPr>
        <w:pStyle w:val="BodyText"/>
        <w:spacing w:before="110"/>
        <w:ind w:left="960" w:firstLine="0"/>
      </w:pPr>
      <w:r>
        <w:rPr>
          <w:color w:val="231F20"/>
        </w:rPr>
        <w:t>Kiến tập nơi cõi Vô sắc đã đoạn trừ sáu tùy miên tùy tăng.</w:t>
      </w:r>
    </w:p>
    <w:p>
      <w:pPr>
        <w:spacing w:after="0"/>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2055" w:right="0"/>
        <w:jc w:val="left"/>
      </w:pPr>
      <w:r>
        <w:rPr>
          <w:color w:val="231F20"/>
        </w:rPr>
        <w:t>Phẩm 3: BỔ ĐẶC GIÀ LA</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spacing w:line="273" w:lineRule="auto"/>
        <w:ind w:right="2604"/>
      </w:pPr>
      <w:r>
        <w:rPr>
          <w:i/>
          <w:color w:val="231F20"/>
        </w:rPr>
        <w:t>Duyên khởi, duyên hơi thở </w:t>
      </w:r>
      <w:r>
        <w:rPr>
          <w:color w:val="231F20"/>
        </w:rPr>
        <w:t>Tâm nương không có ái Tâm thoát dựa giới tưởng Chương nầy xin nói đủ.</w:t>
      </w:r>
    </w:p>
    <w:p>
      <w:pPr>
        <w:pStyle w:val="BodyText"/>
        <w:spacing w:before="110"/>
        <w:ind w:left="3588" w:firstLine="0"/>
        <w:jc w:val="left"/>
      </w:pPr>
      <w:r>
        <w:rPr>
          <w:color w:val="231F20"/>
        </w:rPr>
        <w:t>*</w:t>
      </w:r>
    </w:p>
    <w:p>
      <w:pPr>
        <w:pStyle w:val="BodyText"/>
        <w:spacing w:line="273" w:lineRule="auto" w:before="240"/>
        <w:ind w:left="110" w:right="376"/>
        <w:jc w:val="left"/>
      </w:pPr>
      <w:r>
        <w:rPr>
          <w:i/>
          <w:color w:val="231F20"/>
        </w:rPr>
        <w:t>Hỏi:</w:t>
      </w:r>
      <w:r>
        <w:rPr>
          <w:i/>
          <w:color w:val="231F20"/>
          <w:spacing w:val="-14"/>
        </w:rPr>
        <w:t> </w:t>
      </w:r>
      <w:r>
        <w:rPr>
          <w:color w:val="231F20"/>
        </w:rPr>
        <w:t>Một</w:t>
      </w:r>
      <w:r>
        <w:rPr>
          <w:color w:val="231F20"/>
          <w:spacing w:val="-14"/>
        </w:rPr>
        <w:t> </w:t>
      </w:r>
      <w:r>
        <w:rPr>
          <w:color w:val="231F20"/>
        </w:rPr>
        <w:t>Bổ-đặc-già-la,</w:t>
      </w:r>
      <w:r>
        <w:rPr>
          <w:color w:val="231F20"/>
          <w:spacing w:val="-14"/>
        </w:rPr>
        <w:t> </w:t>
      </w:r>
      <w:r>
        <w:rPr>
          <w:color w:val="231F20"/>
        </w:rPr>
        <w:t>nơi</w:t>
      </w:r>
      <w:r>
        <w:rPr>
          <w:color w:val="231F20"/>
          <w:spacing w:val="-14"/>
        </w:rPr>
        <w:t> </w:t>
      </w:r>
      <w:r>
        <w:rPr>
          <w:color w:val="231F20"/>
        </w:rPr>
        <w:t>mười</w:t>
      </w:r>
      <w:r>
        <w:rPr>
          <w:color w:val="231F20"/>
          <w:spacing w:val="-14"/>
        </w:rPr>
        <w:t> </w:t>
      </w:r>
      <w:r>
        <w:rPr>
          <w:color w:val="231F20"/>
        </w:rPr>
        <w:t>hai</w:t>
      </w:r>
      <w:r>
        <w:rPr>
          <w:color w:val="231F20"/>
          <w:spacing w:val="-14"/>
        </w:rPr>
        <w:t> </w:t>
      </w:r>
      <w:r>
        <w:rPr>
          <w:color w:val="231F20"/>
        </w:rPr>
        <w:t>chi</w:t>
      </w:r>
      <w:r>
        <w:rPr>
          <w:color w:val="231F20"/>
          <w:spacing w:val="-13"/>
        </w:rPr>
        <w:t> </w:t>
      </w:r>
      <w:r>
        <w:rPr>
          <w:color w:val="231F20"/>
        </w:rPr>
        <w:t>duyên</w:t>
      </w:r>
      <w:r>
        <w:rPr>
          <w:color w:val="231F20"/>
          <w:spacing w:val="-14"/>
        </w:rPr>
        <w:t> </w:t>
      </w:r>
      <w:r>
        <w:rPr>
          <w:color w:val="231F20"/>
        </w:rPr>
        <w:t>khởi</w:t>
      </w:r>
      <w:r>
        <w:rPr>
          <w:color w:val="231F20"/>
          <w:spacing w:val="-14"/>
        </w:rPr>
        <w:t> </w:t>
      </w:r>
      <w:r>
        <w:rPr>
          <w:color w:val="231F20"/>
        </w:rPr>
        <w:t>được</w:t>
      </w:r>
      <w:r>
        <w:rPr>
          <w:color w:val="231F20"/>
          <w:spacing w:val="-14"/>
        </w:rPr>
        <w:t> </w:t>
      </w:r>
      <w:r>
        <w:rPr>
          <w:color w:val="231F20"/>
        </w:rPr>
        <w:t>sinh </w:t>
      </w:r>
      <w:r>
        <w:rPr>
          <w:color w:val="231F20"/>
          <w:spacing w:val="-5"/>
        </w:rPr>
        <w:t>nầy, </w:t>
      </w:r>
      <w:r>
        <w:rPr>
          <w:color w:val="231F20"/>
        </w:rPr>
        <w:t>có bao nhiêu là quá khứ, vị lai, hiện</w:t>
      </w:r>
      <w:r>
        <w:rPr>
          <w:color w:val="231F20"/>
          <w:spacing w:val="5"/>
        </w:rPr>
        <w:t> </w:t>
      </w:r>
      <w:r>
        <w:rPr>
          <w:color w:val="231F20"/>
        </w:rPr>
        <w:t>tại?</w:t>
      </w:r>
    </w:p>
    <w:p>
      <w:pPr>
        <w:pStyle w:val="BodyText"/>
        <w:spacing w:line="273" w:lineRule="auto" w:before="111"/>
        <w:ind w:left="110" w:right="390"/>
        <w:jc w:val="left"/>
      </w:pPr>
      <w:r>
        <w:rPr>
          <w:i/>
          <w:color w:val="231F20"/>
        </w:rPr>
        <w:t>Đáp: </w:t>
      </w:r>
      <w:r>
        <w:rPr>
          <w:color w:val="231F20"/>
        </w:rPr>
        <w:t>Hai quá khứ: vô minh, hành. Hai vị lai: sinh, lão tử. Tám hiện tại: thức, danh sắc, sáu xứ, xúc, thọ, ái, thủ, hữu.</w:t>
      </w:r>
    </w:p>
    <w:p>
      <w:pPr>
        <w:spacing w:before="112"/>
        <w:ind w:left="677" w:right="0" w:firstLine="0"/>
        <w:jc w:val="left"/>
        <w:rPr>
          <w:sz w:val="26"/>
        </w:rPr>
      </w:pPr>
      <w:r>
        <w:rPr>
          <w:i/>
          <w:color w:val="231F20"/>
          <w:sz w:val="26"/>
        </w:rPr>
        <w:t>Như Đức Thế Tôn đã nói: </w:t>
      </w:r>
      <w:r>
        <w:rPr>
          <w:color w:val="231F20"/>
          <w:sz w:val="26"/>
        </w:rPr>
        <w:t>“Vô minh duyên hành, thủ duyên hữu”.</w:t>
      </w:r>
    </w:p>
    <w:p>
      <w:pPr>
        <w:pStyle w:val="BodyText"/>
        <w:spacing w:before="154"/>
        <w:ind w:left="677" w:firstLine="0"/>
      </w:pPr>
      <w:r>
        <w:rPr>
          <w:i/>
          <w:color w:val="231F20"/>
        </w:rPr>
        <w:t>Hỏi: </w:t>
      </w:r>
      <w:r>
        <w:rPr>
          <w:color w:val="231F20"/>
        </w:rPr>
        <w:t>Thế nào là vô minh duyên hành?</w:t>
      </w:r>
    </w:p>
    <w:p>
      <w:pPr>
        <w:pStyle w:val="BodyText"/>
        <w:spacing w:line="273" w:lineRule="auto" w:before="155"/>
        <w:ind w:left="110" w:right="390"/>
      </w:pPr>
      <w:r>
        <w:rPr>
          <w:i/>
          <w:color w:val="231F20"/>
        </w:rPr>
        <w:t>Đáp:</w:t>
      </w:r>
      <w:r>
        <w:rPr>
          <w:i/>
          <w:color w:val="231F20"/>
          <w:spacing w:val="-18"/>
        </w:rPr>
        <w:t> </w:t>
      </w:r>
      <w:r>
        <w:rPr>
          <w:color w:val="231F20"/>
        </w:rPr>
        <w:t>Vô</w:t>
      </w:r>
      <w:r>
        <w:rPr>
          <w:color w:val="231F20"/>
          <w:spacing w:val="-12"/>
        </w:rPr>
        <w:t> </w:t>
      </w:r>
      <w:r>
        <w:rPr>
          <w:color w:val="231F20"/>
        </w:rPr>
        <w:t>minh</w:t>
      </w:r>
      <w:r>
        <w:rPr>
          <w:color w:val="231F20"/>
          <w:spacing w:val="-13"/>
        </w:rPr>
        <w:t> </w:t>
      </w:r>
      <w:r>
        <w:rPr>
          <w:color w:val="231F20"/>
        </w:rPr>
        <w:t>duyên</w:t>
      </w:r>
      <w:r>
        <w:rPr>
          <w:color w:val="231F20"/>
          <w:spacing w:val="-12"/>
        </w:rPr>
        <w:t> </w:t>
      </w:r>
      <w:r>
        <w:rPr>
          <w:color w:val="231F20"/>
        </w:rPr>
        <w:t>hành:</w:t>
      </w:r>
      <w:r>
        <w:rPr>
          <w:color w:val="231F20"/>
          <w:spacing w:val="-13"/>
        </w:rPr>
        <w:t> </w:t>
      </w:r>
      <w:r>
        <w:rPr>
          <w:color w:val="231F20"/>
        </w:rPr>
        <w:t>Đây</w:t>
      </w:r>
      <w:r>
        <w:rPr>
          <w:color w:val="231F20"/>
          <w:spacing w:val="-12"/>
        </w:rPr>
        <w:t> </w:t>
      </w:r>
      <w:r>
        <w:rPr>
          <w:color w:val="231F20"/>
        </w:rPr>
        <w:t>là</w:t>
      </w:r>
      <w:r>
        <w:rPr>
          <w:color w:val="231F20"/>
          <w:spacing w:val="-13"/>
        </w:rPr>
        <w:t> </w:t>
      </w:r>
      <w:r>
        <w:rPr>
          <w:color w:val="231F20"/>
        </w:rPr>
        <w:t>hiển</w:t>
      </w:r>
      <w:r>
        <w:rPr>
          <w:color w:val="231F20"/>
          <w:spacing w:val="-12"/>
        </w:rPr>
        <w:t> </w:t>
      </w:r>
      <w:r>
        <w:rPr>
          <w:color w:val="231F20"/>
        </w:rPr>
        <w:t>bày</w:t>
      </w:r>
      <w:r>
        <w:rPr>
          <w:color w:val="231F20"/>
          <w:spacing w:val="-13"/>
        </w:rPr>
        <w:t> </w:t>
      </w:r>
      <w:r>
        <w:rPr>
          <w:color w:val="231F20"/>
        </w:rPr>
        <w:t>về</w:t>
      </w:r>
      <w:r>
        <w:rPr>
          <w:color w:val="231F20"/>
          <w:spacing w:val="-12"/>
        </w:rPr>
        <w:t> </w:t>
      </w:r>
      <w:r>
        <w:rPr>
          <w:color w:val="231F20"/>
        </w:rPr>
        <w:t>nghiệp</w:t>
      </w:r>
      <w:r>
        <w:rPr>
          <w:color w:val="231F20"/>
          <w:spacing w:val="-13"/>
        </w:rPr>
        <w:t> </w:t>
      </w:r>
      <w:r>
        <w:rPr>
          <w:color w:val="231F20"/>
        </w:rPr>
        <w:t>trong</w:t>
      </w:r>
      <w:r>
        <w:rPr>
          <w:color w:val="231F20"/>
          <w:spacing w:val="-12"/>
        </w:rPr>
        <w:t> </w:t>
      </w:r>
      <w:r>
        <w:rPr>
          <w:color w:val="231F20"/>
        </w:rPr>
        <w:t>đời khác ở trước đã tạo tác, tăng trưởng, được dị thục là Hữu hiện </w:t>
      </w:r>
      <w:r>
        <w:rPr>
          <w:color w:val="231F20"/>
          <w:spacing w:val="-5"/>
        </w:rPr>
        <w:t>nay </w:t>
      </w:r>
      <w:r>
        <w:rPr>
          <w:color w:val="231F20"/>
        </w:rPr>
        <w:t>cùng đã thọ nhận dị thục.</w:t>
      </w:r>
    </w:p>
    <w:p>
      <w:pPr>
        <w:pStyle w:val="BodyText"/>
        <w:spacing w:before="111"/>
        <w:ind w:left="677" w:firstLine="0"/>
      </w:pPr>
      <w:r>
        <w:rPr>
          <w:i/>
          <w:color w:val="231F20"/>
        </w:rPr>
        <w:t>Hỏi: </w:t>
      </w:r>
      <w:r>
        <w:rPr>
          <w:color w:val="231F20"/>
        </w:rPr>
        <w:t>Thế nào là thủ duyên hữu?</w:t>
      </w:r>
    </w:p>
    <w:p>
      <w:pPr>
        <w:pStyle w:val="BodyText"/>
        <w:spacing w:line="273" w:lineRule="auto" w:before="154"/>
        <w:ind w:left="110" w:right="391"/>
      </w:pPr>
      <w:r>
        <w:rPr>
          <w:i/>
          <w:color w:val="231F20"/>
        </w:rPr>
        <w:t>Đáp:</w:t>
      </w:r>
      <w:r>
        <w:rPr>
          <w:i/>
          <w:color w:val="231F20"/>
          <w:spacing w:val="-10"/>
        </w:rPr>
        <w:t> </w:t>
      </w:r>
      <w:r>
        <w:rPr>
          <w:color w:val="231F20"/>
        </w:rPr>
        <w:t>Thủ</w:t>
      </w:r>
      <w:r>
        <w:rPr>
          <w:color w:val="231F20"/>
          <w:spacing w:val="-5"/>
        </w:rPr>
        <w:t> </w:t>
      </w:r>
      <w:r>
        <w:rPr>
          <w:color w:val="231F20"/>
        </w:rPr>
        <w:t>duyên</w:t>
      </w:r>
      <w:r>
        <w:rPr>
          <w:color w:val="231F20"/>
          <w:spacing w:val="-6"/>
        </w:rPr>
        <w:t> </w:t>
      </w:r>
      <w:r>
        <w:rPr>
          <w:color w:val="231F20"/>
        </w:rPr>
        <w:t>hữu:</w:t>
      </w:r>
      <w:r>
        <w:rPr>
          <w:color w:val="231F20"/>
          <w:spacing w:val="-5"/>
        </w:rPr>
        <w:t> </w:t>
      </w:r>
      <w:r>
        <w:rPr>
          <w:color w:val="231F20"/>
        </w:rPr>
        <w:t>Đây</w:t>
      </w:r>
      <w:r>
        <w:rPr>
          <w:color w:val="231F20"/>
          <w:spacing w:val="-5"/>
        </w:rPr>
        <w:t> </w:t>
      </w:r>
      <w:r>
        <w:rPr>
          <w:color w:val="231F20"/>
        </w:rPr>
        <w:t>là</w:t>
      </w:r>
      <w:r>
        <w:rPr>
          <w:color w:val="231F20"/>
          <w:spacing w:val="-6"/>
        </w:rPr>
        <w:t> </w:t>
      </w:r>
      <w:r>
        <w:rPr>
          <w:color w:val="231F20"/>
        </w:rPr>
        <w:t>hiển</w:t>
      </w:r>
      <w:r>
        <w:rPr>
          <w:color w:val="231F20"/>
          <w:spacing w:val="-5"/>
        </w:rPr>
        <w:t> </w:t>
      </w:r>
      <w:r>
        <w:rPr>
          <w:color w:val="231F20"/>
        </w:rPr>
        <w:t>bày</w:t>
      </w:r>
      <w:r>
        <w:rPr>
          <w:color w:val="231F20"/>
          <w:spacing w:val="-6"/>
        </w:rPr>
        <w:t> </w:t>
      </w:r>
      <w:r>
        <w:rPr>
          <w:color w:val="231F20"/>
        </w:rPr>
        <w:t>về</w:t>
      </w:r>
      <w:r>
        <w:rPr>
          <w:color w:val="231F20"/>
          <w:spacing w:val="-5"/>
        </w:rPr>
        <w:t> </w:t>
      </w:r>
      <w:r>
        <w:rPr>
          <w:color w:val="231F20"/>
        </w:rPr>
        <w:t>nghiệp</w:t>
      </w:r>
      <w:r>
        <w:rPr>
          <w:color w:val="231F20"/>
          <w:spacing w:val="-5"/>
        </w:rPr>
        <w:t> </w:t>
      </w:r>
      <w:r>
        <w:rPr>
          <w:color w:val="231F20"/>
        </w:rPr>
        <w:t>trong</w:t>
      </w:r>
      <w:r>
        <w:rPr>
          <w:color w:val="231F20"/>
          <w:spacing w:val="-6"/>
        </w:rPr>
        <w:t> </w:t>
      </w:r>
      <w:r>
        <w:rPr>
          <w:color w:val="231F20"/>
        </w:rPr>
        <w:t>đời</w:t>
      </w:r>
      <w:r>
        <w:rPr>
          <w:color w:val="231F20"/>
          <w:spacing w:val="-5"/>
        </w:rPr>
        <w:t> </w:t>
      </w:r>
      <w:r>
        <w:rPr>
          <w:color w:val="231F20"/>
        </w:rPr>
        <w:t>hiện tại đang tạo tác, tăng trưởng, đang được dị thục là</w:t>
      </w:r>
      <w:r>
        <w:rPr>
          <w:color w:val="231F20"/>
          <w:spacing w:val="-2"/>
        </w:rPr>
        <w:t> </w:t>
      </w:r>
      <w:r>
        <w:rPr>
          <w:color w:val="231F20"/>
        </w:rPr>
        <w:t>Hữu.</w:t>
      </w:r>
    </w:p>
    <w:p>
      <w:pPr>
        <w:pStyle w:val="BodyText"/>
        <w:ind w:left="677" w:firstLine="0"/>
      </w:pPr>
      <w:r>
        <w:rPr>
          <w:i/>
          <w:color w:val="231F20"/>
        </w:rPr>
        <w:t>Hỏi: </w:t>
      </w:r>
      <w:r>
        <w:rPr>
          <w:color w:val="231F20"/>
        </w:rPr>
        <w:t>Vô minh duyên hành, thủ duyên hữu có sai biệt gì?</w:t>
      </w:r>
    </w:p>
    <w:p>
      <w:pPr>
        <w:pStyle w:val="BodyText"/>
        <w:spacing w:line="273" w:lineRule="auto" w:before="154"/>
        <w:ind w:left="110" w:right="385"/>
      </w:pPr>
      <w:r>
        <w:rPr>
          <w:i/>
          <w:color w:val="231F20"/>
          <w:spacing w:val="3"/>
        </w:rPr>
        <w:t>Đáp: </w:t>
      </w:r>
      <w:r>
        <w:rPr>
          <w:color w:val="231F20"/>
          <w:spacing w:val="2"/>
        </w:rPr>
        <w:t>Vô </w:t>
      </w:r>
      <w:r>
        <w:rPr>
          <w:color w:val="231F20"/>
          <w:spacing w:val="3"/>
        </w:rPr>
        <w:t>minh </w:t>
      </w:r>
      <w:r>
        <w:rPr>
          <w:color w:val="231F20"/>
          <w:spacing w:val="4"/>
        </w:rPr>
        <w:t>duyên hành, </w:t>
      </w:r>
      <w:r>
        <w:rPr>
          <w:color w:val="231F20"/>
          <w:spacing w:val="3"/>
        </w:rPr>
        <w:t>nói rộng như </w:t>
      </w:r>
      <w:r>
        <w:rPr>
          <w:color w:val="231F20"/>
          <w:spacing w:val="4"/>
        </w:rPr>
        <w:t>trước. </w:t>
      </w:r>
      <w:r>
        <w:rPr>
          <w:color w:val="231F20"/>
          <w:spacing w:val="5"/>
        </w:rPr>
        <w:t>Nghiệp </w:t>
      </w:r>
      <w:r>
        <w:rPr>
          <w:color w:val="231F20"/>
          <w:spacing w:val="4"/>
        </w:rPr>
        <w:t>duyên </w:t>
      </w:r>
      <w:r>
        <w:rPr>
          <w:color w:val="231F20"/>
          <w:spacing w:val="3"/>
        </w:rPr>
        <w:t>nầy như Đức Thế Tôn nói: “Một </w:t>
      </w:r>
      <w:r>
        <w:rPr>
          <w:color w:val="231F20"/>
          <w:spacing w:val="4"/>
        </w:rPr>
        <w:t>phiền </w:t>
      </w:r>
      <w:r>
        <w:rPr>
          <w:color w:val="231F20"/>
          <w:spacing w:val="3"/>
        </w:rPr>
        <w:t>não </w:t>
      </w:r>
      <w:r>
        <w:rPr>
          <w:color w:val="231F20"/>
          <w:spacing w:val="4"/>
        </w:rPr>
        <w:t>nghĩa </w:t>
      </w:r>
      <w:r>
        <w:rPr>
          <w:color w:val="231F20"/>
          <w:spacing w:val="2"/>
        </w:rPr>
        <w:t>là </w:t>
      </w:r>
      <w:r>
        <w:rPr>
          <w:color w:val="231F20"/>
          <w:spacing w:val="5"/>
        </w:rPr>
        <w:t>vô </w:t>
      </w:r>
      <w:r>
        <w:rPr>
          <w:color w:val="231F20"/>
          <w:spacing w:val="4"/>
        </w:rPr>
        <w:t>minh”. </w:t>
      </w:r>
      <w:r>
        <w:rPr>
          <w:color w:val="231F20"/>
          <w:spacing w:val="3"/>
        </w:rPr>
        <w:t>Thủ </w:t>
      </w:r>
      <w:r>
        <w:rPr>
          <w:color w:val="231F20"/>
          <w:spacing w:val="4"/>
        </w:rPr>
        <w:t>duyên </w:t>
      </w:r>
      <w:r>
        <w:rPr>
          <w:color w:val="231F20"/>
          <w:spacing w:val="3"/>
        </w:rPr>
        <w:t>hữu, nói rộng như </w:t>
      </w:r>
      <w:r>
        <w:rPr>
          <w:color w:val="231F20"/>
          <w:spacing w:val="4"/>
        </w:rPr>
        <w:t>trước. Nghiệp duyên </w:t>
      </w:r>
      <w:r>
        <w:rPr>
          <w:color w:val="231F20"/>
          <w:spacing w:val="5"/>
        </w:rPr>
        <w:t>nầy </w:t>
      </w:r>
      <w:r>
        <w:rPr>
          <w:color w:val="231F20"/>
          <w:spacing w:val="3"/>
        </w:rPr>
        <w:t>như Đức Thế Tôn nói: “Tất </w:t>
      </w:r>
      <w:r>
        <w:rPr>
          <w:color w:val="231F20"/>
          <w:spacing w:val="2"/>
        </w:rPr>
        <w:t>cả </w:t>
      </w:r>
      <w:r>
        <w:rPr>
          <w:color w:val="231F20"/>
          <w:spacing w:val="4"/>
        </w:rPr>
        <w:t>phiền </w:t>
      </w:r>
      <w:r>
        <w:rPr>
          <w:color w:val="231F20"/>
          <w:spacing w:val="3"/>
        </w:rPr>
        <w:t>não </w:t>
      </w:r>
      <w:r>
        <w:rPr>
          <w:color w:val="231F20"/>
          <w:spacing w:val="4"/>
        </w:rPr>
        <w:t>nghĩa </w:t>
      </w:r>
      <w:r>
        <w:rPr>
          <w:color w:val="231F20"/>
          <w:spacing w:val="2"/>
        </w:rPr>
        <w:t>là </w:t>
      </w:r>
      <w:r>
        <w:rPr>
          <w:color w:val="231F20"/>
          <w:spacing w:val="3"/>
        </w:rPr>
        <w:t>các </w:t>
      </w:r>
      <w:r>
        <w:rPr>
          <w:color w:val="231F20"/>
          <w:spacing w:val="4"/>
        </w:rPr>
        <w:t>thủ”. </w:t>
      </w:r>
      <w:r>
        <w:rPr>
          <w:color w:val="231F20"/>
          <w:spacing w:val="5"/>
        </w:rPr>
        <w:t>Đấy  </w:t>
      </w:r>
      <w:r>
        <w:rPr>
          <w:color w:val="231F20"/>
          <w:spacing w:val="2"/>
        </w:rPr>
        <w:t>là sự </w:t>
      </w:r>
      <w:r>
        <w:rPr>
          <w:color w:val="231F20"/>
          <w:spacing w:val="3"/>
        </w:rPr>
        <w:t>sai</w:t>
      </w:r>
      <w:r>
        <w:rPr>
          <w:color w:val="231F20"/>
          <w:spacing w:val="26"/>
        </w:rPr>
        <w:t> </w:t>
      </w:r>
      <w:r>
        <w:rPr>
          <w:color w:val="231F20"/>
          <w:spacing w:val="5"/>
        </w:rPr>
        <w:t>biệt.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Từng có hành duyên vô minh không duyên minh chăng?</w:t>
      </w:r>
    </w:p>
    <w:p>
      <w:pPr>
        <w:spacing w:before="154"/>
        <w:ind w:left="960" w:right="0" w:firstLine="0"/>
        <w:jc w:val="both"/>
        <w:rPr>
          <w:sz w:val="26"/>
        </w:rPr>
      </w:pPr>
      <w:r>
        <w:rPr>
          <w:i/>
          <w:color w:val="231F20"/>
          <w:sz w:val="26"/>
        </w:rPr>
        <w:t>Đáp: </w:t>
      </w:r>
      <w:r>
        <w:rPr>
          <w:color w:val="231F20"/>
          <w:sz w:val="26"/>
        </w:rPr>
        <w:t>Không có.</w:t>
      </w:r>
    </w:p>
    <w:p>
      <w:pPr>
        <w:pStyle w:val="BodyText"/>
        <w:spacing w:before="155"/>
        <w:ind w:left="960" w:firstLine="0"/>
      </w:pPr>
      <w:r>
        <w:rPr>
          <w:i/>
          <w:color w:val="231F20"/>
        </w:rPr>
        <w:t>Hỏi: </w:t>
      </w:r>
      <w:r>
        <w:rPr>
          <w:color w:val="231F20"/>
        </w:rPr>
        <w:t>Từng có hành duyên minh không duyên vô minh chăng?</w:t>
      </w:r>
    </w:p>
    <w:p>
      <w:pPr>
        <w:spacing w:before="154"/>
        <w:ind w:left="960" w:right="0" w:firstLine="0"/>
        <w:jc w:val="both"/>
        <w:rPr>
          <w:sz w:val="26"/>
        </w:rPr>
      </w:pPr>
      <w:r>
        <w:rPr>
          <w:i/>
          <w:color w:val="231F20"/>
          <w:sz w:val="26"/>
        </w:rPr>
        <w:t>Đáp: </w:t>
      </w:r>
      <w:r>
        <w:rPr>
          <w:color w:val="231F20"/>
          <w:sz w:val="26"/>
        </w:rPr>
        <w:t>Không có.</w:t>
      </w:r>
    </w:p>
    <w:p>
      <w:pPr>
        <w:pStyle w:val="BodyText"/>
        <w:spacing w:before="155"/>
        <w:ind w:left="960" w:firstLine="0"/>
      </w:pPr>
      <w:r>
        <w:rPr>
          <w:i/>
          <w:color w:val="231F20"/>
        </w:rPr>
        <w:t>Hỏi: </w:t>
      </w:r>
      <w:r>
        <w:rPr>
          <w:color w:val="231F20"/>
        </w:rPr>
        <w:t>Từng có hành duyên vô minh cũng duyên minh chăng?</w:t>
      </w:r>
    </w:p>
    <w:p>
      <w:pPr>
        <w:spacing w:before="154"/>
        <w:ind w:left="960" w:right="0" w:firstLine="0"/>
        <w:jc w:val="both"/>
        <w:rPr>
          <w:sz w:val="26"/>
        </w:rPr>
      </w:pPr>
      <w:r>
        <w:rPr>
          <w:i/>
          <w:color w:val="231F20"/>
          <w:sz w:val="26"/>
        </w:rPr>
        <w:t>Đáp: </w:t>
      </w:r>
      <w:r>
        <w:rPr>
          <w:color w:val="231F20"/>
          <w:sz w:val="26"/>
        </w:rPr>
        <w:t>Có.</w:t>
      </w:r>
    </w:p>
    <w:p>
      <w:pPr>
        <w:pStyle w:val="BodyText"/>
        <w:spacing w:line="273" w:lineRule="auto" w:before="155"/>
        <w:ind w:right="107"/>
      </w:pPr>
      <w:r>
        <w:rPr>
          <w:i/>
          <w:color w:val="231F20"/>
        </w:rPr>
        <w:t>Hỏi: </w:t>
      </w:r>
      <w:r>
        <w:rPr>
          <w:color w:val="231F20"/>
        </w:rPr>
        <w:t>Từng có hành không duyên vô minh cũng không duyên minh chăng?</w:t>
      </w:r>
    </w:p>
    <w:p>
      <w:pPr>
        <w:pStyle w:val="BodyText"/>
        <w:spacing w:line="273" w:lineRule="auto" w:before="111"/>
        <w:ind w:right="108"/>
      </w:pPr>
      <w:r>
        <w:rPr>
          <w:i/>
          <w:color w:val="231F20"/>
          <w:spacing w:val="-3"/>
        </w:rPr>
        <w:t>Đáp: </w:t>
      </w:r>
      <w:r>
        <w:rPr>
          <w:color w:val="231F20"/>
          <w:spacing w:val="-3"/>
        </w:rPr>
        <w:t>Không </w:t>
      </w:r>
      <w:r>
        <w:rPr>
          <w:color w:val="231F20"/>
        </w:rPr>
        <w:t>có. Vì </w:t>
      </w:r>
      <w:r>
        <w:rPr>
          <w:color w:val="231F20"/>
          <w:spacing w:val="-3"/>
        </w:rPr>
        <w:t>sao? </w:t>
      </w:r>
      <w:r>
        <w:rPr>
          <w:color w:val="231F20"/>
        </w:rPr>
        <w:t>Vì </w:t>
      </w:r>
      <w:r>
        <w:rPr>
          <w:color w:val="231F20"/>
          <w:spacing w:val="-3"/>
        </w:rPr>
        <w:t>không </w:t>
      </w:r>
      <w:r>
        <w:rPr>
          <w:color w:val="231F20"/>
        </w:rPr>
        <w:t>một hữu </w:t>
      </w:r>
      <w:r>
        <w:rPr>
          <w:color w:val="231F20"/>
          <w:spacing w:val="-3"/>
        </w:rPr>
        <w:t>tình nào, </w:t>
      </w:r>
      <w:r>
        <w:rPr>
          <w:color w:val="231F20"/>
        </w:rPr>
        <w:t>từ lâu </w:t>
      </w:r>
      <w:r>
        <w:rPr>
          <w:color w:val="231F20"/>
          <w:spacing w:val="-3"/>
        </w:rPr>
        <w:t>xa </w:t>
      </w:r>
      <w:r>
        <w:rPr>
          <w:color w:val="231F20"/>
        </w:rPr>
        <w:t>đến </w:t>
      </w:r>
      <w:r>
        <w:rPr>
          <w:color w:val="231F20"/>
          <w:spacing w:val="-7"/>
        </w:rPr>
        <w:t>nay, </w:t>
      </w:r>
      <w:r>
        <w:rPr>
          <w:color w:val="231F20"/>
        </w:rPr>
        <w:t>đã </w:t>
      </w:r>
      <w:r>
        <w:rPr>
          <w:color w:val="231F20"/>
          <w:spacing w:val="-3"/>
        </w:rPr>
        <w:t>không </w:t>
      </w:r>
      <w:r>
        <w:rPr>
          <w:color w:val="231F20"/>
        </w:rPr>
        <w:t>đối với </w:t>
      </w:r>
      <w:r>
        <w:rPr>
          <w:color w:val="231F20"/>
          <w:spacing w:val="-3"/>
        </w:rPr>
        <w:t>Thánh đạo, </w:t>
      </w:r>
      <w:r>
        <w:rPr>
          <w:color w:val="231F20"/>
        </w:rPr>
        <w:t>hủy </w:t>
      </w:r>
      <w:r>
        <w:rPr>
          <w:color w:val="231F20"/>
          <w:spacing w:val="-3"/>
        </w:rPr>
        <w:t>báng, </w:t>
      </w:r>
      <w:r>
        <w:rPr>
          <w:color w:val="231F20"/>
        </w:rPr>
        <w:t>cho là: </w:t>
      </w:r>
      <w:r>
        <w:rPr>
          <w:color w:val="231F20"/>
          <w:spacing w:val="-3"/>
        </w:rPr>
        <w:t>“Không phải đạo”.</w:t>
      </w:r>
      <w:r>
        <w:rPr>
          <w:color w:val="231F20"/>
          <w:spacing w:val="-21"/>
        </w:rPr>
        <w:t> </w:t>
      </w:r>
      <w:r>
        <w:rPr>
          <w:color w:val="231F20"/>
          <w:spacing w:val="-5"/>
        </w:rPr>
        <w:t>Trước</w:t>
      </w:r>
      <w:r>
        <w:rPr>
          <w:color w:val="231F20"/>
          <w:spacing w:val="-16"/>
        </w:rPr>
        <w:t> </w:t>
      </w:r>
      <w:r>
        <w:rPr>
          <w:color w:val="231F20"/>
        </w:rPr>
        <w:t>đã</w:t>
      </w:r>
      <w:r>
        <w:rPr>
          <w:color w:val="231F20"/>
          <w:spacing w:val="-16"/>
        </w:rPr>
        <w:t> </w:t>
      </w:r>
      <w:r>
        <w:rPr>
          <w:color w:val="231F20"/>
        </w:rPr>
        <w:t>hủy</w:t>
      </w:r>
      <w:r>
        <w:rPr>
          <w:color w:val="231F20"/>
          <w:spacing w:val="-15"/>
        </w:rPr>
        <w:t> </w:t>
      </w:r>
      <w:r>
        <w:rPr>
          <w:color w:val="231F20"/>
          <w:spacing w:val="-3"/>
        </w:rPr>
        <w:t>báng</w:t>
      </w:r>
      <w:r>
        <w:rPr>
          <w:color w:val="231F20"/>
          <w:spacing w:val="-16"/>
        </w:rPr>
        <w:t> </w:t>
      </w:r>
      <w:r>
        <w:rPr>
          <w:color w:val="231F20"/>
        </w:rPr>
        <w:t>đạo</w:t>
      </w:r>
      <w:r>
        <w:rPr>
          <w:color w:val="231F20"/>
          <w:spacing w:val="-16"/>
        </w:rPr>
        <w:t> </w:t>
      </w:r>
      <w:r>
        <w:rPr>
          <w:color w:val="231F20"/>
          <w:spacing w:val="-3"/>
        </w:rPr>
        <w:t>rồi,</w:t>
      </w:r>
      <w:r>
        <w:rPr>
          <w:color w:val="231F20"/>
          <w:spacing w:val="-15"/>
        </w:rPr>
        <w:t> </w:t>
      </w:r>
      <w:r>
        <w:rPr>
          <w:color w:val="231F20"/>
          <w:spacing w:val="-3"/>
        </w:rPr>
        <w:t>thời</w:t>
      </w:r>
      <w:r>
        <w:rPr>
          <w:color w:val="231F20"/>
          <w:spacing w:val="-16"/>
        </w:rPr>
        <w:t> </w:t>
      </w:r>
      <w:r>
        <w:rPr>
          <w:color w:val="231F20"/>
          <w:spacing w:val="-3"/>
        </w:rPr>
        <w:t>gian</w:t>
      </w:r>
      <w:r>
        <w:rPr>
          <w:color w:val="231F20"/>
          <w:spacing w:val="-16"/>
        </w:rPr>
        <w:t> </w:t>
      </w:r>
      <w:r>
        <w:rPr>
          <w:color w:val="231F20"/>
        </w:rPr>
        <w:t>sau</w:t>
      </w:r>
      <w:r>
        <w:rPr>
          <w:color w:val="231F20"/>
          <w:spacing w:val="-15"/>
        </w:rPr>
        <w:t> </w:t>
      </w:r>
      <w:r>
        <w:rPr>
          <w:color w:val="231F20"/>
        </w:rPr>
        <w:t>hữu</w:t>
      </w:r>
      <w:r>
        <w:rPr>
          <w:color w:val="231F20"/>
          <w:spacing w:val="-16"/>
        </w:rPr>
        <w:t> </w:t>
      </w:r>
      <w:r>
        <w:rPr>
          <w:color w:val="231F20"/>
          <w:spacing w:val="-3"/>
        </w:rPr>
        <w:t>tình</w:t>
      </w:r>
      <w:r>
        <w:rPr>
          <w:color w:val="231F20"/>
          <w:spacing w:val="-16"/>
        </w:rPr>
        <w:t> </w:t>
      </w:r>
      <w:r>
        <w:rPr>
          <w:color w:val="231F20"/>
        </w:rPr>
        <w:t>ấy</w:t>
      </w:r>
      <w:r>
        <w:rPr>
          <w:color w:val="231F20"/>
          <w:spacing w:val="-16"/>
        </w:rPr>
        <w:t> </w:t>
      </w:r>
      <w:r>
        <w:rPr>
          <w:color w:val="231F20"/>
        </w:rPr>
        <w:t>tạo</w:t>
      </w:r>
      <w:r>
        <w:rPr>
          <w:color w:val="231F20"/>
          <w:spacing w:val="-15"/>
        </w:rPr>
        <w:t> </w:t>
      </w:r>
      <w:r>
        <w:rPr>
          <w:color w:val="231F20"/>
          <w:spacing w:val="-3"/>
        </w:rPr>
        <w:t>tác,</w:t>
      </w:r>
      <w:r>
        <w:rPr>
          <w:color w:val="231F20"/>
          <w:spacing w:val="-16"/>
        </w:rPr>
        <w:t> </w:t>
      </w:r>
      <w:r>
        <w:rPr>
          <w:color w:val="231F20"/>
          <w:spacing w:val="-3"/>
        </w:rPr>
        <w:t>tăng trưởng, chiêu </w:t>
      </w:r>
      <w:r>
        <w:rPr>
          <w:color w:val="231F20"/>
        </w:rPr>
        <w:t>cảm </w:t>
      </w:r>
      <w:r>
        <w:rPr>
          <w:color w:val="231F20"/>
          <w:spacing w:val="-3"/>
        </w:rPr>
        <w:t>nghiệp </w:t>
      </w:r>
      <w:r>
        <w:rPr>
          <w:color w:val="231F20"/>
        </w:rPr>
        <w:t>đại </w:t>
      </w:r>
      <w:r>
        <w:rPr>
          <w:color w:val="231F20"/>
          <w:spacing w:val="-3"/>
        </w:rPr>
        <w:t>địa. Hoặc thời gian </w:t>
      </w:r>
      <w:r>
        <w:rPr>
          <w:color w:val="231F20"/>
        </w:rPr>
        <w:t>sau nữa lại tạo </w:t>
      </w:r>
      <w:r>
        <w:rPr>
          <w:color w:val="231F20"/>
          <w:spacing w:val="-3"/>
        </w:rPr>
        <w:t>tác, tăng trưởng, chiêu </w:t>
      </w:r>
      <w:r>
        <w:rPr>
          <w:color w:val="231F20"/>
        </w:rPr>
        <w:t>cảm </w:t>
      </w:r>
      <w:r>
        <w:rPr>
          <w:color w:val="231F20"/>
          <w:spacing w:val="-3"/>
        </w:rPr>
        <w:t>nghiệp tiểu vương. Hoặc thời gian </w:t>
      </w:r>
      <w:r>
        <w:rPr>
          <w:color w:val="231F20"/>
        </w:rPr>
        <w:t>sau nữa </w:t>
      </w:r>
      <w:r>
        <w:rPr>
          <w:color w:val="231F20"/>
          <w:spacing w:val="-3"/>
        </w:rPr>
        <w:t>lại </w:t>
      </w:r>
      <w:r>
        <w:rPr>
          <w:color w:val="231F20"/>
        </w:rPr>
        <w:t>tạo </w:t>
      </w:r>
      <w:r>
        <w:rPr>
          <w:color w:val="231F20"/>
          <w:spacing w:val="-3"/>
        </w:rPr>
        <w:t>tác, tăng trưởng, chiêu </w:t>
      </w:r>
      <w:r>
        <w:rPr>
          <w:color w:val="231F20"/>
        </w:rPr>
        <w:t>cảm </w:t>
      </w:r>
      <w:r>
        <w:rPr>
          <w:color w:val="231F20"/>
          <w:spacing w:val="-3"/>
        </w:rPr>
        <w:t>nghiệp </w:t>
      </w:r>
      <w:r>
        <w:rPr>
          <w:color w:val="231F20"/>
        </w:rPr>
        <w:t>đại </w:t>
      </w:r>
      <w:r>
        <w:rPr>
          <w:color w:val="231F20"/>
          <w:spacing w:val="-3"/>
        </w:rPr>
        <w:t>vương. Hoặc thời gian sau </w:t>
      </w:r>
      <w:r>
        <w:rPr>
          <w:color w:val="231F20"/>
        </w:rPr>
        <w:t>nữa</w:t>
      </w:r>
      <w:r>
        <w:rPr>
          <w:color w:val="231F20"/>
          <w:spacing w:val="-12"/>
        </w:rPr>
        <w:t> </w:t>
      </w:r>
      <w:r>
        <w:rPr>
          <w:color w:val="231F20"/>
        </w:rPr>
        <w:t>lại</w:t>
      </w:r>
      <w:r>
        <w:rPr>
          <w:color w:val="231F20"/>
          <w:spacing w:val="-12"/>
        </w:rPr>
        <w:t> </w:t>
      </w:r>
      <w:r>
        <w:rPr>
          <w:color w:val="231F20"/>
        </w:rPr>
        <w:t>tạo</w:t>
      </w:r>
      <w:r>
        <w:rPr>
          <w:color w:val="231F20"/>
          <w:spacing w:val="-12"/>
        </w:rPr>
        <w:t> </w:t>
      </w:r>
      <w:r>
        <w:rPr>
          <w:color w:val="231F20"/>
          <w:spacing w:val="-3"/>
        </w:rPr>
        <w:t>tác,</w:t>
      </w:r>
      <w:r>
        <w:rPr>
          <w:color w:val="231F20"/>
          <w:spacing w:val="-12"/>
        </w:rPr>
        <w:t> </w:t>
      </w:r>
      <w:r>
        <w:rPr>
          <w:color w:val="231F20"/>
          <w:spacing w:val="-3"/>
        </w:rPr>
        <w:t>tăng</w:t>
      </w:r>
      <w:r>
        <w:rPr>
          <w:color w:val="231F20"/>
          <w:spacing w:val="-12"/>
        </w:rPr>
        <w:t> </w:t>
      </w:r>
      <w:r>
        <w:rPr>
          <w:color w:val="231F20"/>
          <w:spacing w:val="-3"/>
        </w:rPr>
        <w:t>trưởng,</w:t>
      </w:r>
      <w:r>
        <w:rPr>
          <w:color w:val="231F20"/>
          <w:spacing w:val="-12"/>
        </w:rPr>
        <w:t> </w:t>
      </w:r>
      <w:r>
        <w:rPr>
          <w:color w:val="231F20"/>
          <w:spacing w:val="-3"/>
        </w:rPr>
        <w:t>chiêu</w:t>
      </w:r>
      <w:r>
        <w:rPr>
          <w:color w:val="231F20"/>
          <w:spacing w:val="-12"/>
        </w:rPr>
        <w:t> </w:t>
      </w:r>
      <w:r>
        <w:rPr>
          <w:color w:val="231F20"/>
        </w:rPr>
        <w:t>cảm</w:t>
      </w:r>
      <w:r>
        <w:rPr>
          <w:color w:val="231F20"/>
          <w:spacing w:val="-12"/>
        </w:rPr>
        <w:t> </w:t>
      </w:r>
      <w:r>
        <w:rPr>
          <w:color w:val="231F20"/>
          <w:spacing w:val="-3"/>
        </w:rPr>
        <w:t>nghiệp</w:t>
      </w:r>
      <w:r>
        <w:rPr>
          <w:color w:val="231F20"/>
          <w:spacing w:val="-12"/>
        </w:rPr>
        <w:t> </w:t>
      </w:r>
      <w:r>
        <w:rPr>
          <w:color w:val="231F20"/>
          <w:spacing w:val="-3"/>
        </w:rPr>
        <w:t>Chuyển</w:t>
      </w:r>
      <w:r>
        <w:rPr>
          <w:color w:val="231F20"/>
          <w:spacing w:val="-12"/>
        </w:rPr>
        <w:t> </w:t>
      </w:r>
      <w:r>
        <w:rPr>
          <w:color w:val="231F20"/>
          <w:spacing w:val="-3"/>
        </w:rPr>
        <w:t>luân</w:t>
      </w:r>
      <w:r>
        <w:rPr>
          <w:color w:val="231F20"/>
          <w:spacing w:val="-12"/>
        </w:rPr>
        <w:t> </w:t>
      </w:r>
      <w:r>
        <w:rPr>
          <w:color w:val="231F20"/>
          <w:spacing w:val="-3"/>
        </w:rPr>
        <w:t>vương.</w:t>
      </w:r>
      <w:r>
        <w:rPr>
          <w:color w:val="231F20"/>
          <w:spacing w:val="-12"/>
        </w:rPr>
        <w:t> </w:t>
      </w:r>
      <w:r>
        <w:rPr>
          <w:color w:val="231F20"/>
          <w:spacing w:val="-3"/>
        </w:rPr>
        <w:t>Do nhân</w:t>
      </w:r>
      <w:r>
        <w:rPr>
          <w:color w:val="231F20"/>
          <w:spacing w:val="-16"/>
        </w:rPr>
        <w:t> </w:t>
      </w:r>
      <w:r>
        <w:rPr>
          <w:color w:val="231F20"/>
          <w:spacing w:val="-7"/>
        </w:rPr>
        <w:t>nầy,</w:t>
      </w:r>
      <w:r>
        <w:rPr>
          <w:color w:val="231F20"/>
          <w:spacing w:val="-16"/>
        </w:rPr>
        <w:t> </w:t>
      </w:r>
      <w:r>
        <w:rPr>
          <w:color w:val="231F20"/>
        </w:rPr>
        <w:t>do</w:t>
      </w:r>
      <w:r>
        <w:rPr>
          <w:color w:val="231F20"/>
          <w:spacing w:val="-16"/>
        </w:rPr>
        <w:t> </w:t>
      </w:r>
      <w:r>
        <w:rPr>
          <w:color w:val="231F20"/>
          <w:spacing w:val="-3"/>
        </w:rPr>
        <w:t>duyên</w:t>
      </w:r>
      <w:r>
        <w:rPr>
          <w:color w:val="231F20"/>
          <w:spacing w:val="-16"/>
        </w:rPr>
        <w:t> </w:t>
      </w:r>
      <w:r>
        <w:rPr>
          <w:color w:val="231F20"/>
          <w:spacing w:val="-7"/>
        </w:rPr>
        <w:t>nầy,</w:t>
      </w:r>
      <w:r>
        <w:rPr>
          <w:color w:val="231F20"/>
          <w:spacing w:val="-16"/>
        </w:rPr>
        <w:t> </w:t>
      </w:r>
      <w:r>
        <w:rPr>
          <w:color w:val="231F20"/>
        </w:rPr>
        <w:t>do</w:t>
      </w:r>
      <w:r>
        <w:rPr>
          <w:color w:val="231F20"/>
          <w:spacing w:val="-21"/>
        </w:rPr>
        <w:t> </w:t>
      </w:r>
      <w:r>
        <w:rPr>
          <w:color w:val="231F20"/>
          <w:spacing w:val="-3"/>
        </w:rPr>
        <w:t>Thánh</w:t>
      </w:r>
      <w:r>
        <w:rPr>
          <w:color w:val="231F20"/>
          <w:spacing w:val="-16"/>
        </w:rPr>
        <w:t> </w:t>
      </w:r>
      <w:r>
        <w:rPr>
          <w:color w:val="231F20"/>
        </w:rPr>
        <w:t>đạo</w:t>
      </w:r>
      <w:r>
        <w:rPr>
          <w:color w:val="231F20"/>
          <w:spacing w:val="-16"/>
        </w:rPr>
        <w:t> </w:t>
      </w:r>
      <w:r>
        <w:rPr>
          <w:color w:val="231F20"/>
          <w:spacing w:val="-3"/>
        </w:rPr>
        <w:t>kia,</w:t>
      </w:r>
      <w:r>
        <w:rPr>
          <w:color w:val="231F20"/>
          <w:spacing w:val="-16"/>
        </w:rPr>
        <w:t> </w:t>
      </w:r>
      <w:r>
        <w:rPr>
          <w:color w:val="231F20"/>
        </w:rPr>
        <w:t>lần</w:t>
      </w:r>
      <w:r>
        <w:rPr>
          <w:color w:val="231F20"/>
          <w:spacing w:val="-16"/>
        </w:rPr>
        <w:t> </w:t>
      </w:r>
      <w:r>
        <w:rPr>
          <w:color w:val="231F20"/>
          <w:spacing w:val="-3"/>
        </w:rPr>
        <w:t>lượt</w:t>
      </w:r>
      <w:r>
        <w:rPr>
          <w:color w:val="231F20"/>
          <w:spacing w:val="-16"/>
        </w:rPr>
        <w:t> </w:t>
      </w:r>
      <w:r>
        <w:rPr>
          <w:color w:val="231F20"/>
          <w:spacing w:val="-3"/>
        </w:rPr>
        <w:t>chiêu</w:t>
      </w:r>
      <w:r>
        <w:rPr>
          <w:color w:val="231F20"/>
          <w:spacing w:val="-16"/>
        </w:rPr>
        <w:t> </w:t>
      </w:r>
      <w:r>
        <w:rPr>
          <w:color w:val="231F20"/>
        </w:rPr>
        <w:t>cảm</w:t>
      </w:r>
      <w:r>
        <w:rPr>
          <w:color w:val="231F20"/>
          <w:spacing w:val="-16"/>
        </w:rPr>
        <w:t> </w:t>
      </w:r>
      <w:r>
        <w:rPr>
          <w:color w:val="231F20"/>
          <w:spacing w:val="-3"/>
        </w:rPr>
        <w:t>được</w:t>
      </w:r>
      <w:r>
        <w:rPr>
          <w:color w:val="231F20"/>
          <w:spacing w:val="-16"/>
        </w:rPr>
        <w:t> </w:t>
      </w:r>
      <w:r>
        <w:rPr>
          <w:color w:val="231F20"/>
          <w:spacing w:val="-3"/>
        </w:rPr>
        <w:t>đại địa, hiện </w:t>
      </w:r>
      <w:r>
        <w:rPr>
          <w:color w:val="231F20"/>
        </w:rPr>
        <w:t>có các thứ </w:t>
      </w:r>
      <w:r>
        <w:rPr>
          <w:color w:val="231F20"/>
          <w:spacing w:val="-3"/>
        </w:rPr>
        <w:t>thành </w:t>
      </w:r>
      <w:r>
        <w:rPr>
          <w:color w:val="231F20"/>
        </w:rPr>
        <w:t>ấp, </w:t>
      </w:r>
      <w:r>
        <w:rPr>
          <w:color w:val="231F20"/>
          <w:spacing w:val="-3"/>
        </w:rPr>
        <w:t>thôn xóm, nhân, </w:t>
      </w:r>
      <w:r>
        <w:rPr>
          <w:color w:val="231F20"/>
        </w:rPr>
        <w:t>phi </w:t>
      </w:r>
      <w:r>
        <w:rPr>
          <w:color w:val="231F20"/>
          <w:spacing w:val="-3"/>
        </w:rPr>
        <w:t>nhân, chứa </w:t>
      </w:r>
      <w:r>
        <w:rPr>
          <w:color w:val="231F20"/>
        </w:rPr>
        <w:t>cất </w:t>
      </w:r>
      <w:r>
        <w:rPr>
          <w:color w:val="231F20"/>
          <w:spacing w:val="-3"/>
        </w:rPr>
        <w:t>lúa thóc, </w:t>
      </w:r>
      <w:r>
        <w:rPr>
          <w:color w:val="231F20"/>
        </w:rPr>
        <w:t>cỏ </w:t>
      </w:r>
      <w:r>
        <w:rPr>
          <w:color w:val="231F20"/>
          <w:spacing w:val="-3"/>
        </w:rPr>
        <w:t>thuốc, </w:t>
      </w:r>
      <w:r>
        <w:rPr>
          <w:color w:val="231F20"/>
        </w:rPr>
        <w:t>cây </w:t>
      </w:r>
      <w:r>
        <w:rPr>
          <w:color w:val="231F20"/>
          <w:spacing w:val="-3"/>
        </w:rPr>
        <w:t>cối, rừng rậm, tăng trưởng tươi</w:t>
      </w:r>
      <w:r>
        <w:rPr>
          <w:color w:val="231F20"/>
          <w:spacing w:val="-35"/>
        </w:rPr>
        <w:t> </w:t>
      </w:r>
      <w:r>
        <w:rPr>
          <w:color w:val="231F20"/>
          <w:spacing w:val="-3"/>
        </w:rPr>
        <w:t>tốt.</w:t>
      </w:r>
    </w:p>
    <w:p>
      <w:pPr>
        <w:pStyle w:val="BodyText"/>
        <w:spacing w:line="273" w:lineRule="auto" w:before="105"/>
        <w:ind w:right="107"/>
      </w:pPr>
      <w:r>
        <w:rPr>
          <w:color w:val="231F20"/>
        </w:rPr>
        <w:t>Bốn duyên của tâm trước như thế, đối với tâm sau, chỉ là một tăng thượng duyên.</w:t>
      </w:r>
    </w:p>
    <w:p>
      <w:pPr>
        <w:spacing w:before="112"/>
        <w:ind w:left="960" w:right="0" w:firstLine="0"/>
        <w:jc w:val="both"/>
        <w:rPr>
          <w:i/>
          <w:sz w:val="26"/>
        </w:rPr>
      </w:pPr>
      <w:r>
        <w:rPr>
          <w:i/>
          <w:color w:val="231F20"/>
          <w:sz w:val="26"/>
        </w:rPr>
        <w:t>Lại nữa, nếu dựa vào nhân duyên để nêu:</w:t>
      </w:r>
    </w:p>
    <w:p>
      <w:pPr>
        <w:pStyle w:val="BodyText"/>
        <w:spacing w:before="154"/>
        <w:ind w:left="960" w:firstLine="0"/>
        <w:jc w:val="left"/>
      </w:pPr>
      <w:r>
        <w:rPr>
          <w:i/>
          <w:color w:val="231F20"/>
        </w:rPr>
        <w:t>Hỏi: </w:t>
      </w:r>
      <w:r>
        <w:rPr>
          <w:color w:val="231F20"/>
        </w:rPr>
        <w:t>Từng có hành duyên vô minh không duyên minh chăng?</w:t>
      </w:r>
    </w:p>
    <w:p>
      <w:pPr>
        <w:pStyle w:val="BodyText"/>
        <w:spacing w:line="364" w:lineRule="auto" w:before="155"/>
        <w:ind w:left="960" w:right="39" w:firstLine="0"/>
        <w:jc w:val="left"/>
      </w:pPr>
      <w:r>
        <w:rPr>
          <w:i/>
          <w:color w:val="231F20"/>
        </w:rPr>
        <w:t>Đáp: </w:t>
      </w:r>
      <w:r>
        <w:rPr>
          <w:color w:val="231F20"/>
        </w:rPr>
        <w:t>Có. Nghĩa là vô minh nơi dị thục cùng hành nhiễm ô. </w:t>
      </w:r>
      <w:r>
        <w:rPr>
          <w:i/>
          <w:color w:val="231F20"/>
        </w:rPr>
        <w:t>Hỏi: </w:t>
      </w:r>
      <w:r>
        <w:rPr>
          <w:color w:val="231F20"/>
        </w:rPr>
        <w:t>Từng có hành duyên minh không duyên vô minh chăng? </w:t>
      </w:r>
      <w:r>
        <w:rPr>
          <w:i/>
          <w:color w:val="231F20"/>
        </w:rPr>
        <w:t>Đáp:</w:t>
      </w:r>
      <w:r>
        <w:rPr>
          <w:i/>
          <w:color w:val="231F20"/>
          <w:spacing w:val="-8"/>
        </w:rPr>
        <w:t> </w:t>
      </w:r>
      <w:r>
        <w:rPr>
          <w:color w:val="231F20"/>
        </w:rPr>
        <w:t>Có.</w:t>
      </w:r>
      <w:r>
        <w:rPr>
          <w:color w:val="231F20"/>
          <w:spacing w:val="-7"/>
        </w:rPr>
        <w:t> </w:t>
      </w:r>
      <w:r>
        <w:rPr>
          <w:color w:val="231F20"/>
        </w:rPr>
        <w:t>Nghĩa</w:t>
      </w:r>
      <w:r>
        <w:rPr>
          <w:color w:val="231F20"/>
          <w:spacing w:val="-9"/>
        </w:rPr>
        <w:t> </w:t>
      </w:r>
      <w:r>
        <w:rPr>
          <w:color w:val="231F20"/>
        </w:rPr>
        <w:t>là</w:t>
      </w:r>
      <w:r>
        <w:rPr>
          <w:color w:val="231F20"/>
          <w:spacing w:val="-7"/>
        </w:rPr>
        <w:t> </w:t>
      </w:r>
      <w:r>
        <w:rPr>
          <w:color w:val="231F20"/>
        </w:rPr>
        <w:t>trừ</w:t>
      </w:r>
      <w:r>
        <w:rPr>
          <w:color w:val="231F20"/>
          <w:spacing w:val="-8"/>
        </w:rPr>
        <w:t> </w:t>
      </w:r>
      <w:r>
        <w:rPr>
          <w:color w:val="231F20"/>
        </w:rPr>
        <w:t>minh</w:t>
      </w:r>
      <w:r>
        <w:rPr>
          <w:color w:val="231F20"/>
          <w:spacing w:val="-7"/>
        </w:rPr>
        <w:t> </w:t>
      </w:r>
      <w:r>
        <w:rPr>
          <w:color w:val="231F20"/>
        </w:rPr>
        <w:t>đầu</w:t>
      </w:r>
      <w:r>
        <w:rPr>
          <w:color w:val="231F20"/>
          <w:spacing w:val="-9"/>
        </w:rPr>
        <w:t> </w:t>
      </w:r>
      <w:r>
        <w:rPr>
          <w:color w:val="231F20"/>
        </w:rPr>
        <w:t>tiên,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các</w:t>
      </w:r>
      <w:r>
        <w:rPr>
          <w:color w:val="231F20"/>
          <w:spacing w:val="-7"/>
        </w:rPr>
        <w:t> </w:t>
      </w:r>
      <w:r>
        <w:rPr>
          <w:color w:val="231F20"/>
        </w:rPr>
        <w:t>hành</w:t>
      </w:r>
      <w:r>
        <w:rPr>
          <w:color w:val="231F20"/>
          <w:spacing w:val="-9"/>
        </w:rPr>
        <w:t> </w:t>
      </w:r>
      <w:r>
        <w:rPr>
          <w:color w:val="231F20"/>
        </w:rPr>
        <w:t>vô</w:t>
      </w:r>
      <w:r>
        <w:rPr>
          <w:color w:val="231F20"/>
          <w:spacing w:val="-7"/>
        </w:rPr>
        <w:t> </w:t>
      </w:r>
      <w:r>
        <w:rPr>
          <w:color w:val="231F20"/>
        </w:rPr>
        <w:t>lậu. </w:t>
      </w:r>
      <w:r>
        <w:rPr>
          <w:i/>
          <w:color w:val="231F20"/>
        </w:rPr>
        <w:t>Hỏi: </w:t>
      </w:r>
      <w:r>
        <w:rPr>
          <w:color w:val="231F20"/>
        </w:rPr>
        <w:t>Từng có hành duyên vô minh cũng duyên minh</w:t>
      </w:r>
      <w:r>
        <w:rPr>
          <w:color w:val="231F20"/>
          <w:spacing w:val="-8"/>
        </w:rPr>
        <w:t> </w:t>
      </w:r>
      <w:r>
        <w:rPr>
          <w:color w:val="231F20"/>
        </w:rPr>
        <w:t>chăng?</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Không có.</w:t>
      </w:r>
    </w:p>
    <w:p>
      <w:pPr>
        <w:pStyle w:val="BodyText"/>
        <w:spacing w:line="268" w:lineRule="auto" w:before="150"/>
        <w:ind w:left="110" w:right="376"/>
        <w:jc w:val="left"/>
      </w:pPr>
      <w:r>
        <w:rPr>
          <w:i/>
          <w:color w:val="231F20"/>
        </w:rPr>
        <w:t>Hỏi: </w:t>
      </w:r>
      <w:r>
        <w:rPr>
          <w:color w:val="231F20"/>
        </w:rPr>
        <w:t>Từng có hành không duyên vô minh cũng không duyên minh chăng?</w:t>
      </w:r>
    </w:p>
    <w:p>
      <w:pPr>
        <w:pStyle w:val="BodyText"/>
        <w:spacing w:line="268" w:lineRule="auto" w:before="116"/>
        <w:ind w:left="110" w:right="376"/>
        <w:jc w:val="left"/>
      </w:pPr>
      <w:r>
        <w:rPr>
          <w:i/>
          <w:color w:val="231F20"/>
        </w:rPr>
        <w:t>Đáp: </w:t>
      </w:r>
      <w:r>
        <w:rPr>
          <w:color w:val="231F20"/>
        </w:rPr>
        <w:t>Có. Nghĩa là trừ dị thục của vô minh, còn lại là các hành vô phú vô ký và hành hữu lậu thiện của minh đầu tiên.</w:t>
      </w:r>
    </w:p>
    <w:p>
      <w:pPr>
        <w:pStyle w:val="BodyText"/>
        <w:spacing w:before="116"/>
        <w:ind w:left="3588" w:firstLine="0"/>
        <w:jc w:val="left"/>
      </w:pPr>
      <w:r>
        <w:rPr>
          <w:color w:val="231F20"/>
        </w:rPr>
        <w:t>*</w:t>
      </w:r>
    </w:p>
    <w:p>
      <w:pPr>
        <w:pStyle w:val="BodyText"/>
        <w:spacing w:line="268" w:lineRule="auto" w:before="235"/>
        <w:ind w:left="110" w:right="391"/>
      </w:pPr>
      <w:r>
        <w:rPr>
          <w:i/>
          <w:color w:val="231F20"/>
        </w:rPr>
        <w:t>Hỏi: </w:t>
      </w:r>
      <w:r>
        <w:rPr>
          <w:color w:val="231F20"/>
        </w:rPr>
        <w:t>Hơi thở ra, hơi thở vào, nên nói là dựa nơi thân chuyển hay dựa nơi tâm chuyển?</w:t>
      </w:r>
    </w:p>
    <w:p>
      <w:pPr>
        <w:pStyle w:val="BodyText"/>
        <w:spacing w:line="268" w:lineRule="auto" w:before="116"/>
        <w:ind w:left="110" w:right="390"/>
      </w:pPr>
      <w:r>
        <w:rPr>
          <w:i/>
          <w:color w:val="231F20"/>
        </w:rPr>
        <w:t>Đáp: </w:t>
      </w:r>
      <w:r>
        <w:rPr>
          <w:color w:val="231F20"/>
        </w:rPr>
        <w:t>Nên nói cũng dựa nơi thân chuyển, cũng dựa nơi tâm chuyển, theo như chỗ ứng hợp. Nếu hơi thở ra vào chỉ dựa nơi thân chuyển,</w:t>
      </w:r>
      <w:r>
        <w:rPr>
          <w:color w:val="231F20"/>
          <w:spacing w:val="-11"/>
        </w:rPr>
        <w:t> </w:t>
      </w:r>
      <w:r>
        <w:rPr>
          <w:color w:val="231F20"/>
        </w:rPr>
        <w:t>không</w:t>
      </w:r>
      <w:r>
        <w:rPr>
          <w:color w:val="231F20"/>
          <w:spacing w:val="-11"/>
        </w:rPr>
        <w:t> </w:t>
      </w:r>
      <w:r>
        <w:rPr>
          <w:color w:val="231F20"/>
        </w:rPr>
        <w:t>dựa</w:t>
      </w:r>
      <w:r>
        <w:rPr>
          <w:color w:val="231F20"/>
          <w:spacing w:val="-11"/>
        </w:rPr>
        <w:t> </w:t>
      </w:r>
      <w:r>
        <w:rPr>
          <w:color w:val="231F20"/>
        </w:rPr>
        <w:t>nơi</w:t>
      </w:r>
      <w:r>
        <w:rPr>
          <w:color w:val="231F20"/>
          <w:spacing w:val="-11"/>
        </w:rPr>
        <w:t> </w:t>
      </w:r>
      <w:r>
        <w:rPr>
          <w:color w:val="231F20"/>
        </w:rPr>
        <w:t>tâm</w:t>
      </w:r>
      <w:r>
        <w:rPr>
          <w:color w:val="231F20"/>
          <w:spacing w:val="-11"/>
        </w:rPr>
        <w:t> </w:t>
      </w:r>
      <w:r>
        <w:rPr>
          <w:color w:val="231F20"/>
        </w:rPr>
        <w:t>chuyển,</w:t>
      </w:r>
      <w:r>
        <w:rPr>
          <w:color w:val="231F20"/>
          <w:spacing w:val="-11"/>
        </w:rPr>
        <w:t> </w:t>
      </w:r>
      <w:r>
        <w:rPr>
          <w:color w:val="231F20"/>
        </w:rPr>
        <w:t>thì</w:t>
      </w:r>
      <w:r>
        <w:rPr>
          <w:color w:val="231F20"/>
          <w:spacing w:val="-11"/>
        </w:rPr>
        <w:t> </w:t>
      </w:r>
      <w:r>
        <w:rPr>
          <w:color w:val="231F20"/>
        </w:rPr>
        <w:t>ở</w:t>
      </w:r>
      <w:r>
        <w:rPr>
          <w:color w:val="231F20"/>
          <w:spacing w:val="-11"/>
        </w:rPr>
        <w:t> </w:t>
      </w:r>
      <w:r>
        <w:rPr>
          <w:color w:val="231F20"/>
        </w:rPr>
        <w:t>phần</w:t>
      </w:r>
      <w:r>
        <w:rPr>
          <w:color w:val="231F20"/>
          <w:spacing w:val="-11"/>
        </w:rPr>
        <w:t> </w:t>
      </w:r>
      <w:r>
        <w:rPr>
          <w:color w:val="231F20"/>
        </w:rPr>
        <w:t>vị</w:t>
      </w:r>
      <w:r>
        <w:rPr>
          <w:color w:val="231F20"/>
          <w:spacing w:val="-11"/>
        </w:rPr>
        <w:t> </w:t>
      </w:r>
      <w:r>
        <w:rPr>
          <w:color w:val="231F20"/>
        </w:rPr>
        <w:t>định</w:t>
      </w:r>
      <w:r>
        <w:rPr>
          <w:color w:val="231F20"/>
          <w:spacing w:val="-11"/>
        </w:rPr>
        <w:t> </w:t>
      </w:r>
      <w:r>
        <w:rPr>
          <w:color w:val="231F20"/>
        </w:rPr>
        <w:t>vô</w:t>
      </w:r>
      <w:r>
        <w:rPr>
          <w:color w:val="231F20"/>
          <w:spacing w:val="-11"/>
        </w:rPr>
        <w:t> </w:t>
      </w:r>
      <w:r>
        <w:rPr>
          <w:color w:val="231F20"/>
        </w:rPr>
        <w:t>tưởng,</w:t>
      </w:r>
      <w:r>
        <w:rPr>
          <w:color w:val="231F20"/>
          <w:spacing w:val="-11"/>
        </w:rPr>
        <w:t> </w:t>
      </w:r>
      <w:r>
        <w:rPr>
          <w:color w:val="231F20"/>
        </w:rPr>
        <w:t>định diệt tận, hơi thở ra vào cũng phải chuyển biến.</w:t>
      </w:r>
    </w:p>
    <w:p>
      <w:pPr>
        <w:pStyle w:val="BodyText"/>
        <w:spacing w:line="268" w:lineRule="auto" w:before="118"/>
        <w:ind w:left="110" w:right="390"/>
      </w:pPr>
      <w:r>
        <w:rPr>
          <w:color w:val="231F20"/>
        </w:rPr>
        <w:t>Nếu</w:t>
      </w:r>
      <w:r>
        <w:rPr>
          <w:color w:val="231F20"/>
          <w:spacing w:val="-8"/>
        </w:rPr>
        <w:t> </w:t>
      </w:r>
      <w:r>
        <w:rPr>
          <w:color w:val="231F20"/>
        </w:rPr>
        <w:t>hơi</w:t>
      </w:r>
      <w:r>
        <w:rPr>
          <w:color w:val="231F20"/>
          <w:spacing w:val="-7"/>
        </w:rPr>
        <w:t> </w:t>
      </w:r>
      <w:r>
        <w:rPr>
          <w:color w:val="231F20"/>
        </w:rPr>
        <w:t>thở</w:t>
      </w:r>
      <w:r>
        <w:rPr>
          <w:color w:val="231F20"/>
          <w:spacing w:val="-7"/>
        </w:rPr>
        <w:t> </w:t>
      </w:r>
      <w:r>
        <w:rPr>
          <w:color w:val="231F20"/>
        </w:rPr>
        <w:t>ra</w:t>
      </w:r>
      <w:r>
        <w:rPr>
          <w:color w:val="231F20"/>
          <w:spacing w:val="-7"/>
        </w:rPr>
        <w:t> </w:t>
      </w:r>
      <w:r>
        <w:rPr>
          <w:color w:val="231F20"/>
        </w:rPr>
        <w:t>vào</w:t>
      </w:r>
      <w:r>
        <w:rPr>
          <w:color w:val="231F20"/>
          <w:spacing w:val="-7"/>
        </w:rPr>
        <w:t> </w:t>
      </w:r>
      <w:r>
        <w:rPr>
          <w:color w:val="231F20"/>
        </w:rPr>
        <w:t>chỉ</w:t>
      </w:r>
      <w:r>
        <w:rPr>
          <w:color w:val="231F20"/>
          <w:spacing w:val="-7"/>
        </w:rPr>
        <w:t> </w:t>
      </w:r>
      <w:r>
        <w:rPr>
          <w:color w:val="231F20"/>
        </w:rPr>
        <w:t>dựa</w:t>
      </w:r>
      <w:r>
        <w:rPr>
          <w:color w:val="231F20"/>
          <w:spacing w:val="-7"/>
        </w:rPr>
        <w:t> </w:t>
      </w:r>
      <w:r>
        <w:rPr>
          <w:color w:val="231F20"/>
        </w:rPr>
        <w:t>nơi</w:t>
      </w:r>
      <w:r>
        <w:rPr>
          <w:color w:val="231F20"/>
          <w:spacing w:val="-7"/>
        </w:rPr>
        <w:t> </w:t>
      </w:r>
      <w:r>
        <w:rPr>
          <w:color w:val="231F20"/>
        </w:rPr>
        <w:t>tâm</w:t>
      </w:r>
      <w:r>
        <w:rPr>
          <w:color w:val="231F20"/>
          <w:spacing w:val="-7"/>
        </w:rPr>
        <w:t> </w:t>
      </w:r>
      <w:r>
        <w:rPr>
          <w:color w:val="231F20"/>
        </w:rPr>
        <w:t>chuyển,</w:t>
      </w:r>
      <w:r>
        <w:rPr>
          <w:color w:val="231F20"/>
          <w:spacing w:val="-7"/>
        </w:rPr>
        <w:t> </w:t>
      </w:r>
      <w:r>
        <w:rPr>
          <w:color w:val="231F20"/>
        </w:rPr>
        <w:t>không</w:t>
      </w:r>
      <w:r>
        <w:rPr>
          <w:color w:val="231F20"/>
          <w:spacing w:val="-7"/>
        </w:rPr>
        <w:t> </w:t>
      </w:r>
      <w:r>
        <w:rPr>
          <w:color w:val="231F20"/>
        </w:rPr>
        <w:t>dựa</w:t>
      </w:r>
      <w:r>
        <w:rPr>
          <w:color w:val="231F20"/>
          <w:spacing w:val="-7"/>
        </w:rPr>
        <w:t> </w:t>
      </w:r>
      <w:r>
        <w:rPr>
          <w:color w:val="231F20"/>
        </w:rPr>
        <w:t>nơi</w:t>
      </w:r>
      <w:r>
        <w:rPr>
          <w:color w:val="231F20"/>
          <w:spacing w:val="-7"/>
        </w:rPr>
        <w:t> </w:t>
      </w:r>
      <w:r>
        <w:rPr>
          <w:color w:val="231F20"/>
          <w:spacing w:val="-3"/>
        </w:rPr>
        <w:t>thân </w:t>
      </w:r>
      <w:r>
        <w:rPr>
          <w:color w:val="231F20"/>
        </w:rPr>
        <w:t>chuyển, thì hơi thở ra vào của hữu tình nơi cõi Vô sắc cũng </w:t>
      </w:r>
      <w:r>
        <w:rPr>
          <w:color w:val="231F20"/>
          <w:spacing w:val="-3"/>
        </w:rPr>
        <w:t>phải </w:t>
      </w:r>
      <w:r>
        <w:rPr>
          <w:color w:val="231F20"/>
        </w:rPr>
        <w:t>chuyển biến.</w:t>
      </w:r>
    </w:p>
    <w:p>
      <w:pPr>
        <w:pStyle w:val="BodyText"/>
        <w:spacing w:line="268" w:lineRule="auto" w:before="117"/>
        <w:ind w:left="110" w:right="391"/>
      </w:pPr>
      <w:r>
        <w:rPr>
          <w:color w:val="231F20"/>
        </w:rPr>
        <w:t>Nếu hơi thở ra vào chỉ dựa nơi thân, tâm chuyển biến, không theo như chỗ ứng hợp, thì ở nơi trứng và trong thai mẹ, Yết-lạt-lam, Át-bộ-đàm,</w:t>
      </w:r>
      <w:r>
        <w:rPr>
          <w:color w:val="231F20"/>
          <w:spacing w:val="-12"/>
        </w:rPr>
        <w:t> </w:t>
      </w:r>
      <w:r>
        <w:rPr>
          <w:color w:val="231F20"/>
        </w:rPr>
        <w:t>Bế-thi,</w:t>
      </w:r>
      <w:r>
        <w:rPr>
          <w:color w:val="231F20"/>
          <w:spacing w:val="-12"/>
        </w:rPr>
        <w:t> </w:t>
      </w:r>
      <w:r>
        <w:rPr>
          <w:color w:val="231F20"/>
        </w:rPr>
        <w:t>Kiện-nam,</w:t>
      </w:r>
      <w:r>
        <w:rPr>
          <w:color w:val="231F20"/>
          <w:spacing w:val="-11"/>
        </w:rPr>
        <w:t> </w:t>
      </w:r>
      <w:r>
        <w:rPr>
          <w:color w:val="231F20"/>
        </w:rPr>
        <w:t>các</w:t>
      </w:r>
      <w:r>
        <w:rPr>
          <w:color w:val="231F20"/>
          <w:spacing w:val="-12"/>
        </w:rPr>
        <w:t> </w:t>
      </w:r>
      <w:r>
        <w:rPr>
          <w:color w:val="231F20"/>
        </w:rPr>
        <w:t>căn</w:t>
      </w:r>
      <w:r>
        <w:rPr>
          <w:color w:val="231F20"/>
          <w:spacing w:val="-10"/>
        </w:rPr>
        <w:t> </w:t>
      </w:r>
      <w:r>
        <w:rPr>
          <w:color w:val="231F20"/>
        </w:rPr>
        <w:t>chưa</w:t>
      </w:r>
      <w:r>
        <w:rPr>
          <w:color w:val="231F20"/>
          <w:spacing w:val="-11"/>
        </w:rPr>
        <w:t> </w:t>
      </w:r>
      <w:r>
        <w:rPr>
          <w:color w:val="231F20"/>
        </w:rPr>
        <w:t>đầy</w:t>
      </w:r>
      <w:r>
        <w:rPr>
          <w:color w:val="231F20"/>
          <w:spacing w:val="-12"/>
        </w:rPr>
        <w:t> </w:t>
      </w:r>
      <w:r>
        <w:rPr>
          <w:color w:val="231F20"/>
        </w:rPr>
        <w:t>đủ,</w:t>
      </w:r>
      <w:r>
        <w:rPr>
          <w:color w:val="231F20"/>
          <w:spacing w:val="-10"/>
        </w:rPr>
        <w:t> </w:t>
      </w:r>
      <w:r>
        <w:rPr>
          <w:color w:val="231F20"/>
        </w:rPr>
        <w:t>chưa</w:t>
      </w:r>
      <w:r>
        <w:rPr>
          <w:color w:val="231F20"/>
          <w:spacing w:val="-11"/>
        </w:rPr>
        <w:t> </w:t>
      </w:r>
      <w:r>
        <w:rPr>
          <w:color w:val="231F20"/>
        </w:rPr>
        <w:t>thành</w:t>
      </w:r>
      <w:r>
        <w:rPr>
          <w:color w:val="231F20"/>
          <w:spacing w:val="-10"/>
        </w:rPr>
        <w:t> </w:t>
      </w:r>
      <w:r>
        <w:rPr>
          <w:color w:val="231F20"/>
        </w:rPr>
        <w:t>thục, cùng ở tĩnh lự thứ tư, hơi thở ra vào cũng phải chuyển biến.</w:t>
      </w:r>
    </w:p>
    <w:p>
      <w:pPr>
        <w:pStyle w:val="BodyText"/>
        <w:spacing w:line="268" w:lineRule="auto" w:before="118"/>
        <w:ind w:left="110" w:right="389"/>
      </w:pPr>
      <w:r>
        <w:rPr>
          <w:i/>
          <w:color w:val="231F20"/>
        </w:rPr>
        <w:t>Hỏi:</w:t>
      </w:r>
      <w:r>
        <w:rPr>
          <w:i/>
          <w:color w:val="231F20"/>
          <w:spacing w:val="-9"/>
        </w:rPr>
        <w:t> </w:t>
      </w:r>
      <w:r>
        <w:rPr>
          <w:color w:val="231F20"/>
        </w:rPr>
        <w:t>Do</w:t>
      </w:r>
      <w:r>
        <w:rPr>
          <w:color w:val="231F20"/>
          <w:spacing w:val="-8"/>
        </w:rPr>
        <w:t> </w:t>
      </w:r>
      <w:r>
        <w:rPr>
          <w:color w:val="231F20"/>
        </w:rPr>
        <w:t>hơi</w:t>
      </w:r>
      <w:r>
        <w:rPr>
          <w:color w:val="231F20"/>
          <w:spacing w:val="-8"/>
        </w:rPr>
        <w:t> </w:t>
      </w:r>
      <w:r>
        <w:rPr>
          <w:color w:val="231F20"/>
        </w:rPr>
        <w:t>thở</w:t>
      </w:r>
      <w:r>
        <w:rPr>
          <w:color w:val="231F20"/>
          <w:spacing w:val="-9"/>
        </w:rPr>
        <w:t> </w:t>
      </w:r>
      <w:r>
        <w:rPr>
          <w:color w:val="231F20"/>
        </w:rPr>
        <w:t>ra</w:t>
      </w:r>
      <w:r>
        <w:rPr>
          <w:color w:val="231F20"/>
          <w:spacing w:val="-8"/>
        </w:rPr>
        <w:t> </w:t>
      </w:r>
      <w:r>
        <w:rPr>
          <w:color w:val="231F20"/>
        </w:rPr>
        <w:t>vào</w:t>
      </w:r>
      <w:r>
        <w:rPr>
          <w:color w:val="231F20"/>
          <w:spacing w:val="-8"/>
        </w:rPr>
        <w:t> </w:t>
      </w:r>
      <w:r>
        <w:rPr>
          <w:color w:val="231F20"/>
        </w:rPr>
        <w:t>cũng</w:t>
      </w:r>
      <w:r>
        <w:rPr>
          <w:color w:val="231F20"/>
          <w:spacing w:val="-9"/>
        </w:rPr>
        <w:t> </w:t>
      </w:r>
      <w:r>
        <w:rPr>
          <w:color w:val="231F20"/>
        </w:rPr>
        <w:t>dựa</w:t>
      </w:r>
      <w:r>
        <w:rPr>
          <w:color w:val="231F20"/>
          <w:spacing w:val="-8"/>
        </w:rPr>
        <w:t> </w:t>
      </w:r>
      <w:r>
        <w:rPr>
          <w:color w:val="231F20"/>
        </w:rPr>
        <w:t>nơi</w:t>
      </w:r>
      <w:r>
        <w:rPr>
          <w:color w:val="231F20"/>
          <w:spacing w:val="-8"/>
        </w:rPr>
        <w:t> </w:t>
      </w:r>
      <w:r>
        <w:rPr>
          <w:color w:val="231F20"/>
        </w:rPr>
        <w:t>thân</w:t>
      </w:r>
      <w:r>
        <w:rPr>
          <w:color w:val="231F20"/>
          <w:spacing w:val="-8"/>
        </w:rPr>
        <w:t> </w:t>
      </w:r>
      <w:r>
        <w:rPr>
          <w:color w:val="231F20"/>
        </w:rPr>
        <w:t>chuyển,</w:t>
      </w:r>
      <w:r>
        <w:rPr>
          <w:color w:val="231F20"/>
          <w:spacing w:val="-9"/>
        </w:rPr>
        <w:t> </w:t>
      </w:r>
      <w:r>
        <w:rPr>
          <w:color w:val="231F20"/>
        </w:rPr>
        <w:t>cũng</w:t>
      </w:r>
      <w:r>
        <w:rPr>
          <w:color w:val="231F20"/>
          <w:spacing w:val="-8"/>
        </w:rPr>
        <w:t> </w:t>
      </w:r>
      <w:r>
        <w:rPr>
          <w:color w:val="231F20"/>
        </w:rPr>
        <w:t>dựa</w:t>
      </w:r>
      <w:r>
        <w:rPr>
          <w:color w:val="231F20"/>
          <w:spacing w:val="-8"/>
        </w:rPr>
        <w:t> </w:t>
      </w:r>
      <w:r>
        <w:rPr>
          <w:color w:val="231F20"/>
        </w:rPr>
        <w:t>nơi tâm</w:t>
      </w:r>
      <w:r>
        <w:rPr>
          <w:color w:val="231F20"/>
          <w:spacing w:val="-12"/>
        </w:rPr>
        <w:t> </w:t>
      </w:r>
      <w:r>
        <w:rPr>
          <w:color w:val="231F20"/>
        </w:rPr>
        <w:t>chuyển,</w:t>
      </w:r>
      <w:r>
        <w:rPr>
          <w:color w:val="231F20"/>
          <w:spacing w:val="-11"/>
        </w:rPr>
        <w:t> </w:t>
      </w:r>
      <w:r>
        <w:rPr>
          <w:color w:val="231F20"/>
        </w:rPr>
        <w:t>cùng</w:t>
      </w:r>
      <w:r>
        <w:rPr>
          <w:color w:val="231F20"/>
          <w:spacing w:val="-11"/>
        </w:rPr>
        <w:t> </w:t>
      </w:r>
      <w:r>
        <w:rPr>
          <w:color w:val="231F20"/>
        </w:rPr>
        <w:t>theo</w:t>
      </w:r>
      <w:r>
        <w:rPr>
          <w:color w:val="231F20"/>
          <w:spacing w:val="-11"/>
        </w:rPr>
        <w:t> </w:t>
      </w:r>
      <w:r>
        <w:rPr>
          <w:color w:val="231F20"/>
        </w:rPr>
        <w:t>như</w:t>
      </w:r>
      <w:r>
        <w:rPr>
          <w:color w:val="231F20"/>
          <w:spacing w:val="-11"/>
        </w:rPr>
        <w:t> </w:t>
      </w:r>
      <w:r>
        <w:rPr>
          <w:color w:val="231F20"/>
        </w:rPr>
        <w:t>chỗ</w:t>
      </w:r>
      <w:r>
        <w:rPr>
          <w:color w:val="231F20"/>
          <w:spacing w:val="-11"/>
        </w:rPr>
        <w:t> </w:t>
      </w:r>
      <w:r>
        <w:rPr>
          <w:color w:val="231F20"/>
        </w:rPr>
        <w:t>ứng</w:t>
      </w:r>
      <w:r>
        <w:rPr>
          <w:color w:val="231F20"/>
          <w:spacing w:val="-11"/>
        </w:rPr>
        <w:t> </w:t>
      </w:r>
      <w:r>
        <w:rPr>
          <w:color w:val="231F20"/>
        </w:rPr>
        <w:t>hợp,</w:t>
      </w:r>
      <w:r>
        <w:rPr>
          <w:color w:val="231F20"/>
          <w:spacing w:val="-12"/>
        </w:rPr>
        <w:t> </w:t>
      </w:r>
      <w:r>
        <w:rPr>
          <w:color w:val="231F20"/>
        </w:rPr>
        <w:t>thế</w:t>
      </w:r>
      <w:r>
        <w:rPr>
          <w:color w:val="231F20"/>
          <w:spacing w:val="-11"/>
        </w:rPr>
        <w:t> </w:t>
      </w:r>
      <w:r>
        <w:rPr>
          <w:color w:val="231F20"/>
        </w:rPr>
        <w:t>nên</w:t>
      </w:r>
      <w:r>
        <w:rPr>
          <w:color w:val="231F20"/>
          <w:spacing w:val="-11"/>
        </w:rPr>
        <w:t> </w:t>
      </w:r>
      <w:r>
        <w:rPr>
          <w:color w:val="231F20"/>
        </w:rPr>
        <w:t>dưới</w:t>
      </w:r>
      <w:r>
        <w:rPr>
          <w:color w:val="231F20"/>
          <w:spacing w:val="-11"/>
        </w:rPr>
        <w:t> </w:t>
      </w:r>
      <w:r>
        <w:rPr>
          <w:color w:val="231F20"/>
        </w:rPr>
        <w:t>từ</w:t>
      </w:r>
      <w:r>
        <w:rPr>
          <w:color w:val="231F20"/>
          <w:spacing w:val="-11"/>
        </w:rPr>
        <w:t> </w:t>
      </w:r>
      <w:r>
        <w:rPr>
          <w:color w:val="231F20"/>
        </w:rPr>
        <w:t>địa</w:t>
      </w:r>
      <w:r>
        <w:rPr>
          <w:color w:val="231F20"/>
          <w:spacing w:val="-11"/>
        </w:rPr>
        <w:t> </w:t>
      </w:r>
      <w:r>
        <w:rPr>
          <w:color w:val="231F20"/>
        </w:rPr>
        <w:t>ngục</w:t>
      </w:r>
      <w:r>
        <w:rPr>
          <w:color w:val="231F20"/>
          <w:spacing w:val="-16"/>
        </w:rPr>
        <w:t> </w:t>
      </w:r>
      <w:r>
        <w:rPr>
          <w:color w:val="231F20"/>
        </w:rPr>
        <w:t>Vô gián,</w:t>
      </w:r>
      <w:r>
        <w:rPr>
          <w:color w:val="231F20"/>
          <w:spacing w:val="-8"/>
        </w:rPr>
        <w:t> </w:t>
      </w:r>
      <w:r>
        <w:rPr>
          <w:color w:val="231F20"/>
        </w:rPr>
        <w:t>trên</w:t>
      </w:r>
      <w:r>
        <w:rPr>
          <w:color w:val="231F20"/>
          <w:spacing w:val="-8"/>
        </w:rPr>
        <w:t> </w:t>
      </w:r>
      <w:r>
        <w:rPr>
          <w:color w:val="231F20"/>
        </w:rPr>
        <w:t>đến</w:t>
      </w:r>
      <w:r>
        <w:rPr>
          <w:color w:val="231F20"/>
          <w:spacing w:val="-8"/>
        </w:rPr>
        <w:t> </w:t>
      </w:r>
      <w:r>
        <w:rPr>
          <w:color w:val="231F20"/>
        </w:rPr>
        <w:t>cõi</w:t>
      </w:r>
      <w:r>
        <w:rPr>
          <w:color w:val="231F20"/>
          <w:spacing w:val="-8"/>
        </w:rPr>
        <w:t> </w:t>
      </w:r>
      <w:r>
        <w:rPr>
          <w:color w:val="231F20"/>
        </w:rPr>
        <w:t>trời</w:t>
      </w:r>
      <w:r>
        <w:rPr>
          <w:color w:val="231F20"/>
          <w:spacing w:val="-8"/>
        </w:rPr>
        <w:t> </w:t>
      </w:r>
      <w:r>
        <w:rPr>
          <w:color w:val="231F20"/>
        </w:rPr>
        <w:t>Biến</w:t>
      </w:r>
      <w:r>
        <w:rPr>
          <w:color w:val="231F20"/>
          <w:spacing w:val="-8"/>
        </w:rPr>
        <w:t> </w:t>
      </w:r>
      <w:r>
        <w:rPr>
          <w:color w:val="231F20"/>
        </w:rPr>
        <w:t>tịnh,</w:t>
      </w:r>
      <w:r>
        <w:rPr>
          <w:color w:val="231F20"/>
          <w:spacing w:val="-8"/>
        </w:rPr>
        <w:t> </w:t>
      </w:r>
      <w:r>
        <w:rPr>
          <w:color w:val="231F20"/>
        </w:rPr>
        <w:t>trong</w:t>
      </w:r>
      <w:r>
        <w:rPr>
          <w:color w:val="231F20"/>
          <w:spacing w:val="-8"/>
        </w:rPr>
        <w:t> </w:t>
      </w:r>
      <w:r>
        <w:rPr>
          <w:color w:val="231F20"/>
        </w:rPr>
        <w:t>ấy</w:t>
      </w:r>
      <w:r>
        <w:rPr>
          <w:color w:val="231F20"/>
          <w:spacing w:val="-8"/>
        </w:rPr>
        <w:t> </w:t>
      </w:r>
      <w:r>
        <w:rPr>
          <w:color w:val="231F20"/>
        </w:rPr>
        <w:t>các</w:t>
      </w:r>
      <w:r>
        <w:rPr>
          <w:color w:val="231F20"/>
          <w:spacing w:val="-7"/>
        </w:rPr>
        <w:t> </w:t>
      </w:r>
      <w:r>
        <w:rPr>
          <w:color w:val="231F20"/>
        </w:rPr>
        <w:t>căn</w:t>
      </w:r>
      <w:r>
        <w:rPr>
          <w:color w:val="231F20"/>
          <w:spacing w:val="-8"/>
        </w:rPr>
        <w:t> </w:t>
      </w:r>
      <w:r>
        <w:rPr>
          <w:color w:val="231F20"/>
        </w:rPr>
        <w:t>của</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đã</w:t>
      </w:r>
      <w:r>
        <w:rPr>
          <w:color w:val="231F20"/>
          <w:spacing w:val="-8"/>
        </w:rPr>
        <w:t> </w:t>
      </w:r>
      <w:r>
        <w:rPr>
          <w:color w:val="231F20"/>
          <w:spacing w:val="-4"/>
        </w:rPr>
        <w:t>đầy </w:t>
      </w:r>
      <w:r>
        <w:rPr>
          <w:color w:val="231F20"/>
        </w:rPr>
        <w:t>đủ,</w:t>
      </w:r>
      <w:r>
        <w:rPr>
          <w:color w:val="231F20"/>
          <w:spacing w:val="-12"/>
        </w:rPr>
        <w:t> </w:t>
      </w:r>
      <w:r>
        <w:rPr>
          <w:color w:val="231F20"/>
        </w:rPr>
        <w:t>thành</w:t>
      </w:r>
      <w:r>
        <w:rPr>
          <w:color w:val="231F20"/>
          <w:spacing w:val="-11"/>
        </w:rPr>
        <w:t> </w:t>
      </w:r>
      <w:r>
        <w:rPr>
          <w:color w:val="231F20"/>
        </w:rPr>
        <w:t>thục,</w:t>
      </w:r>
      <w:r>
        <w:rPr>
          <w:color w:val="231F20"/>
          <w:spacing w:val="-11"/>
        </w:rPr>
        <w:t> </w:t>
      </w:r>
      <w:r>
        <w:rPr>
          <w:color w:val="231F20"/>
        </w:rPr>
        <w:t>hơi</w:t>
      </w:r>
      <w:r>
        <w:rPr>
          <w:color w:val="231F20"/>
          <w:spacing w:val="-11"/>
        </w:rPr>
        <w:t> </w:t>
      </w:r>
      <w:r>
        <w:rPr>
          <w:color w:val="231F20"/>
        </w:rPr>
        <w:t>thở</w:t>
      </w:r>
      <w:r>
        <w:rPr>
          <w:color w:val="231F20"/>
          <w:spacing w:val="-11"/>
        </w:rPr>
        <w:t> </w:t>
      </w:r>
      <w:r>
        <w:rPr>
          <w:color w:val="231F20"/>
        </w:rPr>
        <w:t>ra</w:t>
      </w:r>
      <w:r>
        <w:rPr>
          <w:color w:val="231F20"/>
          <w:spacing w:val="-11"/>
        </w:rPr>
        <w:t> </w:t>
      </w:r>
      <w:r>
        <w:rPr>
          <w:color w:val="231F20"/>
        </w:rPr>
        <w:t>vào</w:t>
      </w:r>
      <w:r>
        <w:rPr>
          <w:color w:val="231F20"/>
          <w:spacing w:val="-11"/>
        </w:rPr>
        <w:t> </w:t>
      </w:r>
      <w:r>
        <w:rPr>
          <w:color w:val="231F20"/>
        </w:rPr>
        <w:t>dựa</w:t>
      </w:r>
      <w:r>
        <w:rPr>
          <w:color w:val="231F20"/>
          <w:spacing w:val="-12"/>
        </w:rPr>
        <w:t> </w:t>
      </w:r>
      <w:r>
        <w:rPr>
          <w:color w:val="231F20"/>
        </w:rPr>
        <w:t>nơi</w:t>
      </w:r>
      <w:r>
        <w:rPr>
          <w:color w:val="231F20"/>
          <w:spacing w:val="-11"/>
        </w:rPr>
        <w:t> </w:t>
      </w:r>
      <w:r>
        <w:rPr>
          <w:color w:val="231F20"/>
        </w:rPr>
        <w:t>thân,</w:t>
      </w:r>
      <w:r>
        <w:rPr>
          <w:color w:val="231F20"/>
          <w:spacing w:val="-11"/>
        </w:rPr>
        <w:t> </w:t>
      </w:r>
      <w:r>
        <w:rPr>
          <w:color w:val="231F20"/>
        </w:rPr>
        <w:t>tâm</w:t>
      </w:r>
      <w:r>
        <w:rPr>
          <w:color w:val="231F20"/>
          <w:spacing w:val="-11"/>
        </w:rPr>
        <w:t> </w:t>
      </w:r>
      <w:r>
        <w:rPr>
          <w:color w:val="231F20"/>
        </w:rPr>
        <w:t>chuyển.</w:t>
      </w:r>
      <w:r>
        <w:rPr>
          <w:color w:val="231F20"/>
          <w:spacing w:val="-11"/>
        </w:rPr>
        <w:t> </w:t>
      </w:r>
      <w:r>
        <w:rPr>
          <w:color w:val="231F20"/>
        </w:rPr>
        <w:t>Như</w:t>
      </w:r>
      <w:r>
        <w:rPr>
          <w:color w:val="231F20"/>
          <w:spacing w:val="-11"/>
        </w:rPr>
        <w:t> </w:t>
      </w:r>
      <w:r>
        <w:rPr>
          <w:color w:val="231F20"/>
        </w:rPr>
        <w:t>tâm</w:t>
      </w:r>
      <w:r>
        <w:rPr>
          <w:color w:val="231F20"/>
          <w:spacing w:val="-11"/>
        </w:rPr>
        <w:t> </w:t>
      </w:r>
      <w:r>
        <w:rPr>
          <w:color w:val="231F20"/>
        </w:rPr>
        <w:t>của hữu tình có sắc nối tiếp dựa vào thân chuyển biến, tâm của hữu </w:t>
      </w:r>
      <w:r>
        <w:rPr>
          <w:color w:val="231F20"/>
          <w:spacing w:val="-3"/>
        </w:rPr>
        <w:t>tình </w:t>
      </w:r>
      <w:r>
        <w:rPr>
          <w:color w:val="231F20"/>
        </w:rPr>
        <w:t>vô sắc nối tiếp dựa vào cái gì</w:t>
      </w:r>
      <w:r>
        <w:rPr>
          <w:color w:val="231F20"/>
          <w:spacing w:val="-2"/>
        </w:rPr>
        <w:t> </w:t>
      </w:r>
      <w:r>
        <w:rPr>
          <w:color w:val="231F20"/>
        </w:rPr>
        <w:t>chuyển?</w:t>
      </w:r>
    </w:p>
    <w:p>
      <w:pPr>
        <w:pStyle w:val="BodyText"/>
        <w:spacing w:line="268" w:lineRule="auto" w:before="120"/>
        <w:ind w:left="110" w:right="391"/>
      </w:pPr>
      <w:r>
        <w:rPr>
          <w:i/>
          <w:color w:val="231F20"/>
        </w:rPr>
        <w:t>Đáp: </w:t>
      </w:r>
      <w:r>
        <w:rPr>
          <w:color w:val="231F20"/>
        </w:rPr>
        <w:t>Dựa vào chúng đồng phận của mạng căn và pháp khác cùng loại như thế.</w:t>
      </w:r>
    </w:p>
    <w:p>
      <w:pPr>
        <w:pStyle w:val="BodyText"/>
        <w:spacing w:before="12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Tâm bất tương ưng hành không có ái, nên nói là do kiến đạo đoạn hay do tu đạo đoạn?</w:t>
      </w:r>
    </w:p>
    <w:p>
      <w:pPr>
        <w:pStyle w:val="BodyText"/>
        <w:spacing w:before="116"/>
        <w:ind w:left="960" w:firstLine="0"/>
      </w:pPr>
      <w:r>
        <w:rPr>
          <w:i/>
          <w:color w:val="231F20"/>
        </w:rPr>
        <w:t>Đáp: </w:t>
      </w:r>
      <w:r>
        <w:rPr>
          <w:color w:val="231F20"/>
        </w:rPr>
        <w:t>Nên nói là do tu đạo đoạn.</w:t>
      </w:r>
    </w:p>
    <w:p>
      <w:pPr>
        <w:pStyle w:val="BodyText"/>
        <w:spacing w:line="273" w:lineRule="auto" w:before="156"/>
        <w:ind w:right="108"/>
      </w:pPr>
      <w:r>
        <w:rPr>
          <w:color w:val="231F20"/>
        </w:rPr>
        <w:t>Có thuyết nói: Không có ái hoặc do kiến đạo đoạn, hoặc do tu đạo đoạn.</w:t>
      </w:r>
    </w:p>
    <w:p>
      <w:pPr>
        <w:pStyle w:val="BodyText"/>
        <w:spacing w:line="273" w:lineRule="auto" w:before="116"/>
        <w:ind w:right="108"/>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pháp</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 đoạn không có mà tham.</w:t>
      </w:r>
    </w:p>
    <w:p>
      <w:pPr>
        <w:pStyle w:val="BodyText"/>
        <w:spacing w:line="273" w:lineRule="auto" w:before="116"/>
        <w:ind w:right="107"/>
      </w:pPr>
      <w:r>
        <w:rPr>
          <w:color w:val="231F20"/>
        </w:rPr>
        <w:t>Thế nào là do tu đạo đoạn? Nghĩa là đối với pháp do tu đạo đoạn không có mà tham. Ở trong nghĩa nầy, không có ái chỉ nên nói là do tu đạo đoạn.</w:t>
      </w:r>
    </w:p>
    <w:p>
      <w:pPr>
        <w:spacing w:line="364" w:lineRule="auto" w:before="117"/>
        <w:ind w:left="960" w:right="1565" w:firstLine="0"/>
        <w:jc w:val="left"/>
        <w:rPr>
          <w:sz w:val="26"/>
        </w:rPr>
      </w:pPr>
      <w:r>
        <w:rPr>
          <w:i/>
          <w:color w:val="231F20"/>
          <w:sz w:val="26"/>
        </w:rPr>
        <w:t>Ông đã nói: </w:t>
      </w:r>
      <w:r>
        <w:rPr>
          <w:color w:val="231F20"/>
          <w:sz w:val="26"/>
        </w:rPr>
        <w:t>“Không có ái chỉ do tu đạo đoạn”. </w:t>
      </w:r>
      <w:r>
        <w:rPr>
          <w:i/>
          <w:color w:val="231F20"/>
          <w:sz w:val="26"/>
        </w:rPr>
        <w:t>Hỏi: </w:t>
      </w:r>
      <w:r>
        <w:rPr>
          <w:color w:val="231F20"/>
          <w:sz w:val="26"/>
        </w:rPr>
        <w:t>Các người Dự lưu chưa đoạn ái nầy chăng? </w:t>
      </w:r>
      <w:r>
        <w:rPr>
          <w:i/>
          <w:color w:val="231F20"/>
          <w:sz w:val="26"/>
        </w:rPr>
        <w:t>Đáp: </w:t>
      </w:r>
      <w:r>
        <w:rPr>
          <w:color w:val="231F20"/>
          <w:sz w:val="26"/>
        </w:rPr>
        <w:t>Đúng vậy.</w:t>
      </w:r>
    </w:p>
    <w:p>
      <w:pPr>
        <w:pStyle w:val="BodyText"/>
        <w:spacing w:line="273" w:lineRule="auto" w:before="2"/>
        <w:ind w:right="108"/>
      </w:pPr>
      <w:r>
        <w:rPr>
          <w:i/>
          <w:color w:val="231F20"/>
        </w:rPr>
        <w:t>Hỏi: </w:t>
      </w:r>
      <w:r>
        <w:rPr>
          <w:color w:val="231F20"/>
        </w:rPr>
        <w:t>Ý ông muốn gì? Các người Dự lưu vì khởi tâm như thế nầy:</w:t>
      </w:r>
      <w:r>
        <w:rPr>
          <w:color w:val="231F20"/>
          <w:spacing w:val="-13"/>
        </w:rPr>
        <w:t> </w:t>
      </w:r>
      <w:r>
        <w:rPr>
          <w:color w:val="231F20"/>
        </w:rPr>
        <w:t>Nếu</w:t>
      </w:r>
      <w:r>
        <w:rPr>
          <w:color w:val="231F20"/>
          <w:spacing w:val="-12"/>
        </w:rPr>
        <w:t> </w:t>
      </w:r>
      <w:r>
        <w:rPr>
          <w:color w:val="231F20"/>
        </w:rPr>
        <w:t>sau</w:t>
      </w:r>
      <w:r>
        <w:rPr>
          <w:color w:val="231F20"/>
          <w:spacing w:val="-12"/>
        </w:rPr>
        <w:t> </w:t>
      </w:r>
      <w:r>
        <w:rPr>
          <w:color w:val="231F20"/>
        </w:rPr>
        <w:t>khi</w:t>
      </w:r>
      <w:r>
        <w:rPr>
          <w:color w:val="231F20"/>
          <w:spacing w:val="-13"/>
        </w:rPr>
        <w:t> </w:t>
      </w:r>
      <w:r>
        <w:rPr>
          <w:color w:val="231F20"/>
        </w:rPr>
        <w:t>ta</w:t>
      </w:r>
      <w:r>
        <w:rPr>
          <w:color w:val="231F20"/>
          <w:spacing w:val="-12"/>
        </w:rPr>
        <w:t> </w:t>
      </w:r>
      <w:r>
        <w:rPr>
          <w:color w:val="231F20"/>
        </w:rPr>
        <w:t>chết,</w:t>
      </w:r>
      <w:r>
        <w:rPr>
          <w:color w:val="231F20"/>
          <w:spacing w:val="-12"/>
        </w:rPr>
        <w:t> </w:t>
      </w:r>
      <w:r>
        <w:rPr>
          <w:color w:val="231F20"/>
        </w:rPr>
        <w:t>đoạn</w:t>
      </w:r>
      <w:r>
        <w:rPr>
          <w:color w:val="231F20"/>
          <w:spacing w:val="-12"/>
        </w:rPr>
        <w:t> </w:t>
      </w:r>
      <w:r>
        <w:rPr>
          <w:color w:val="231F20"/>
        </w:rPr>
        <w:t>hoại</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há</w:t>
      </w:r>
      <w:r>
        <w:rPr>
          <w:color w:val="231F20"/>
          <w:spacing w:val="-13"/>
        </w:rPr>
        <w:t> </w:t>
      </w:r>
      <w:r>
        <w:rPr>
          <w:color w:val="231F20"/>
        </w:rPr>
        <w:t>không</w:t>
      </w:r>
      <w:r>
        <w:rPr>
          <w:color w:val="231F20"/>
          <w:spacing w:val="-12"/>
        </w:rPr>
        <w:t> </w:t>
      </w:r>
      <w:r>
        <w:rPr>
          <w:color w:val="231F20"/>
        </w:rPr>
        <w:t>an</w:t>
      </w:r>
      <w:r>
        <w:rPr>
          <w:color w:val="231F20"/>
          <w:spacing w:val="-12"/>
        </w:rPr>
        <w:t> </w:t>
      </w:r>
      <w:r>
        <w:rPr>
          <w:color w:val="231F20"/>
        </w:rPr>
        <w:t>lạc</w:t>
      </w:r>
      <w:r>
        <w:rPr>
          <w:color w:val="231F20"/>
          <w:spacing w:val="-12"/>
        </w:rPr>
        <w:t> </w:t>
      </w:r>
      <w:r>
        <w:rPr>
          <w:color w:val="231F20"/>
        </w:rPr>
        <w:t>chăng?</w:t>
      </w:r>
    </w:p>
    <w:p>
      <w:pPr>
        <w:pStyle w:val="BodyText"/>
        <w:spacing w:line="273" w:lineRule="auto" w:before="116"/>
        <w:ind w:right="107"/>
      </w:pPr>
      <w:r>
        <w:rPr>
          <w:i/>
          <w:color w:val="231F20"/>
        </w:rPr>
        <w:t>Đáp:</w:t>
      </w:r>
      <w:r>
        <w:rPr>
          <w:i/>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như</w:t>
      </w:r>
      <w:r>
        <w:rPr>
          <w:color w:val="231F20"/>
          <w:spacing w:val="-12"/>
        </w:rPr>
        <w:t> </w:t>
      </w:r>
      <w:r>
        <w:rPr>
          <w:color w:val="231F20"/>
          <w:spacing w:val="-5"/>
        </w:rPr>
        <w:t>vậy.</w:t>
      </w:r>
      <w:r>
        <w:rPr>
          <w:color w:val="231F20"/>
          <w:spacing w:val="-12"/>
        </w:rPr>
        <w:t> </w:t>
      </w:r>
      <w:r>
        <w:rPr>
          <w:color w:val="231F20"/>
        </w:rPr>
        <w:t>Xin</w:t>
      </w:r>
      <w:r>
        <w:rPr>
          <w:color w:val="231F20"/>
          <w:spacing w:val="-11"/>
        </w:rPr>
        <w:t> </w:t>
      </w:r>
      <w:r>
        <w:rPr>
          <w:color w:val="231F20"/>
        </w:rPr>
        <w:t>nghe</w:t>
      </w:r>
      <w:r>
        <w:rPr>
          <w:color w:val="231F20"/>
          <w:spacing w:val="-12"/>
        </w:rPr>
        <w:t> </w:t>
      </w:r>
      <w:r>
        <w:rPr>
          <w:color w:val="231F20"/>
        </w:rPr>
        <w:t>điều</w:t>
      </w:r>
      <w:r>
        <w:rPr>
          <w:color w:val="231F20"/>
          <w:spacing w:val="-12"/>
        </w:rPr>
        <w:t> </w:t>
      </w:r>
      <w:r>
        <w:rPr>
          <w:color w:val="231F20"/>
        </w:rPr>
        <w:t>tôi</w:t>
      </w:r>
      <w:r>
        <w:rPr>
          <w:color w:val="231F20"/>
          <w:spacing w:val="-11"/>
        </w:rPr>
        <w:t> </w:t>
      </w:r>
      <w:r>
        <w:rPr>
          <w:color w:val="231F20"/>
        </w:rPr>
        <w:t>nói:</w:t>
      </w:r>
      <w:r>
        <w:rPr>
          <w:color w:val="231F20"/>
          <w:spacing w:val="-12"/>
        </w:rPr>
        <w:t> </w:t>
      </w:r>
      <w:r>
        <w:rPr>
          <w:color w:val="231F20"/>
        </w:rPr>
        <w:t>Nếu</w:t>
      </w:r>
      <w:r>
        <w:rPr>
          <w:color w:val="231F20"/>
          <w:spacing w:val="-11"/>
        </w:rPr>
        <w:t> </w:t>
      </w:r>
      <w:r>
        <w:rPr>
          <w:color w:val="231F20"/>
        </w:rPr>
        <w:t>không</w:t>
      </w:r>
      <w:r>
        <w:rPr>
          <w:color w:val="231F20"/>
          <w:spacing w:val="-12"/>
        </w:rPr>
        <w:t> </w:t>
      </w:r>
      <w:r>
        <w:rPr>
          <w:color w:val="231F20"/>
        </w:rPr>
        <w:t>có ái thì chỉ do tu đạo đoạn. Các người Dự lưu khi chưa đoạn ái </w:t>
      </w:r>
      <w:r>
        <w:rPr>
          <w:color w:val="231F20"/>
          <w:spacing w:val="-6"/>
        </w:rPr>
        <w:t>ấy, </w:t>
      </w:r>
      <w:r>
        <w:rPr>
          <w:color w:val="231F20"/>
        </w:rPr>
        <w:t>tức nên nói người Dự lưu đã khởi tâm như thế nầy: Nếu sau khi ta chết, đoạn hoại không có, há không an lạc. Nếu người Dự lưu không</w:t>
      </w:r>
      <w:r>
        <w:rPr>
          <w:color w:val="231F20"/>
          <w:spacing w:val="-29"/>
        </w:rPr>
        <w:t> </w:t>
      </w:r>
      <w:r>
        <w:rPr>
          <w:color w:val="231F20"/>
        </w:rPr>
        <w:t>khởi tâm như vầy: Nếu sau khi ta chết, đoạn hoại không có, há không an lạc,</w:t>
      </w:r>
      <w:r>
        <w:rPr>
          <w:color w:val="231F20"/>
          <w:spacing w:val="-13"/>
        </w:rPr>
        <w:t> </w:t>
      </w:r>
      <w:r>
        <w:rPr>
          <w:color w:val="231F20"/>
        </w:rPr>
        <w:t>thì</w:t>
      </w:r>
      <w:r>
        <w:rPr>
          <w:color w:val="231F20"/>
          <w:spacing w:val="-12"/>
        </w:rPr>
        <w:t> </w:t>
      </w:r>
      <w:r>
        <w:rPr>
          <w:color w:val="231F20"/>
        </w:rPr>
        <w:t>không</w:t>
      </w:r>
      <w:r>
        <w:rPr>
          <w:color w:val="231F20"/>
          <w:spacing w:val="-13"/>
        </w:rPr>
        <w:t> </w:t>
      </w:r>
      <w:r>
        <w:rPr>
          <w:color w:val="231F20"/>
        </w:rPr>
        <w:t>nên</w:t>
      </w:r>
      <w:r>
        <w:rPr>
          <w:color w:val="231F20"/>
          <w:spacing w:val="-12"/>
        </w:rPr>
        <w:t> </w:t>
      </w:r>
      <w:r>
        <w:rPr>
          <w:color w:val="231F20"/>
        </w:rPr>
        <w:t>nói:</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ái</w:t>
      </w:r>
      <w:r>
        <w:rPr>
          <w:color w:val="231F20"/>
          <w:spacing w:val="-13"/>
        </w:rPr>
        <w:t> </w:t>
      </w:r>
      <w:r>
        <w:rPr>
          <w:color w:val="231F20"/>
        </w:rPr>
        <w:t>chỉ</w:t>
      </w:r>
      <w:r>
        <w:rPr>
          <w:color w:val="231F20"/>
          <w:spacing w:val="-12"/>
        </w:rPr>
        <w:t> </w:t>
      </w:r>
      <w:r>
        <w:rPr>
          <w:color w:val="231F20"/>
        </w:rPr>
        <w:t>do</w:t>
      </w:r>
      <w:r>
        <w:rPr>
          <w:color w:val="231F20"/>
          <w:spacing w:val="-12"/>
        </w:rPr>
        <w:t> </w:t>
      </w:r>
      <w:r>
        <w:rPr>
          <w:color w:val="231F20"/>
        </w:rPr>
        <w:t>tu</w:t>
      </w:r>
      <w:r>
        <w:rPr>
          <w:color w:val="231F20"/>
          <w:spacing w:val="-13"/>
        </w:rPr>
        <w:t> </w:t>
      </w:r>
      <w:r>
        <w:rPr>
          <w:color w:val="231F20"/>
        </w:rPr>
        <w:t>đạo</w:t>
      </w:r>
      <w:r>
        <w:rPr>
          <w:color w:val="231F20"/>
          <w:spacing w:val="-12"/>
        </w:rPr>
        <w:t> </w:t>
      </w:r>
      <w:r>
        <w:rPr>
          <w:color w:val="231F20"/>
        </w:rPr>
        <w:t>đoạn.</w:t>
      </w:r>
      <w:r>
        <w:rPr>
          <w:color w:val="231F20"/>
          <w:spacing w:val="-13"/>
        </w:rPr>
        <w:t> </w:t>
      </w:r>
      <w:r>
        <w:rPr>
          <w:color w:val="231F20"/>
        </w:rPr>
        <w:t>Các</w:t>
      </w:r>
      <w:r>
        <w:rPr>
          <w:color w:val="231F20"/>
          <w:spacing w:val="-12"/>
        </w:rPr>
        <w:t> </w:t>
      </w:r>
      <w:r>
        <w:rPr>
          <w:color w:val="231F20"/>
        </w:rPr>
        <w:t>người</w:t>
      </w:r>
      <w:r>
        <w:rPr>
          <w:color w:val="231F20"/>
          <w:spacing w:val="-12"/>
        </w:rPr>
        <w:t> </w:t>
      </w:r>
      <w:r>
        <w:rPr>
          <w:color w:val="231F20"/>
        </w:rPr>
        <w:t>Dự lưu chưa đoạn trừ ái </w:t>
      </w:r>
      <w:r>
        <w:rPr>
          <w:color w:val="231F20"/>
          <w:spacing w:val="-5"/>
        </w:rPr>
        <w:t>nầy, </w:t>
      </w:r>
      <w:r>
        <w:rPr>
          <w:color w:val="231F20"/>
        </w:rPr>
        <w:t>nói như thế đều không hợp</w:t>
      </w:r>
      <w:r>
        <w:rPr>
          <w:color w:val="231F20"/>
          <w:spacing w:val="5"/>
        </w:rPr>
        <w:t> </w:t>
      </w:r>
      <w:r>
        <w:rPr>
          <w:color w:val="231F20"/>
        </w:rPr>
        <w:t>lý.</w:t>
      </w:r>
    </w:p>
    <w:p>
      <w:pPr>
        <w:spacing w:line="273" w:lineRule="auto" w:before="122"/>
        <w:ind w:left="393" w:right="108" w:firstLine="566"/>
        <w:jc w:val="both"/>
        <w:rPr>
          <w:sz w:val="26"/>
        </w:rPr>
      </w:pPr>
      <w:r>
        <w:rPr>
          <w:i/>
          <w:color w:val="231F20"/>
          <w:sz w:val="26"/>
        </w:rPr>
        <w:t>Các</w:t>
      </w:r>
      <w:r>
        <w:rPr>
          <w:i/>
          <w:color w:val="231F20"/>
          <w:spacing w:val="-9"/>
          <w:sz w:val="26"/>
        </w:rPr>
        <w:t> </w:t>
      </w:r>
      <w:r>
        <w:rPr>
          <w:i/>
          <w:color w:val="231F20"/>
          <w:sz w:val="26"/>
        </w:rPr>
        <w:t>ông</w:t>
      </w:r>
      <w:r>
        <w:rPr>
          <w:i/>
          <w:color w:val="231F20"/>
          <w:spacing w:val="-8"/>
          <w:sz w:val="26"/>
        </w:rPr>
        <w:t> </w:t>
      </w:r>
      <w:r>
        <w:rPr>
          <w:i/>
          <w:color w:val="231F20"/>
          <w:sz w:val="26"/>
        </w:rPr>
        <w:t>cũng</w:t>
      </w:r>
      <w:r>
        <w:rPr>
          <w:i/>
          <w:color w:val="231F20"/>
          <w:spacing w:val="-8"/>
          <w:sz w:val="26"/>
        </w:rPr>
        <w:t> </w:t>
      </w:r>
      <w:r>
        <w:rPr>
          <w:i/>
          <w:color w:val="231F20"/>
          <w:sz w:val="26"/>
        </w:rPr>
        <w:t>nêu:</w:t>
      </w:r>
      <w:r>
        <w:rPr>
          <w:i/>
          <w:color w:val="231F20"/>
          <w:spacing w:val="-9"/>
          <w:sz w:val="26"/>
        </w:rPr>
        <w:t> </w:t>
      </w:r>
      <w:r>
        <w:rPr>
          <w:color w:val="231F20"/>
          <w:sz w:val="26"/>
        </w:rPr>
        <w:t>“Ái</w:t>
      </w:r>
      <w:r>
        <w:rPr>
          <w:color w:val="231F20"/>
          <w:spacing w:val="-8"/>
          <w:sz w:val="26"/>
        </w:rPr>
        <w:t> </w:t>
      </w:r>
      <w:r>
        <w:rPr>
          <w:color w:val="231F20"/>
          <w:sz w:val="26"/>
        </w:rPr>
        <w:t>nơi</w:t>
      </w:r>
      <w:r>
        <w:rPr>
          <w:color w:val="231F20"/>
          <w:spacing w:val="-8"/>
          <w:sz w:val="26"/>
        </w:rPr>
        <w:t> </w:t>
      </w:r>
      <w:r>
        <w:rPr>
          <w:color w:val="231F20"/>
          <w:sz w:val="26"/>
        </w:rPr>
        <w:t>dị</w:t>
      </w:r>
      <w:r>
        <w:rPr>
          <w:color w:val="231F20"/>
          <w:spacing w:val="-9"/>
          <w:sz w:val="26"/>
        </w:rPr>
        <w:t> </w:t>
      </w:r>
      <w:r>
        <w:rPr>
          <w:color w:val="231F20"/>
          <w:sz w:val="26"/>
        </w:rPr>
        <w:t>thục</w:t>
      </w:r>
      <w:r>
        <w:rPr>
          <w:color w:val="231F20"/>
          <w:spacing w:val="-8"/>
          <w:sz w:val="26"/>
        </w:rPr>
        <w:t> </w:t>
      </w:r>
      <w:r>
        <w:rPr>
          <w:color w:val="231F20"/>
          <w:sz w:val="26"/>
        </w:rPr>
        <w:t>của</w:t>
      </w:r>
      <w:r>
        <w:rPr>
          <w:color w:val="231F20"/>
          <w:spacing w:val="-8"/>
          <w:sz w:val="26"/>
        </w:rPr>
        <w:t> </w:t>
      </w:r>
      <w:r>
        <w:rPr>
          <w:color w:val="231F20"/>
          <w:sz w:val="26"/>
        </w:rPr>
        <w:t>địa</w:t>
      </w:r>
      <w:r>
        <w:rPr>
          <w:color w:val="231F20"/>
          <w:spacing w:val="-8"/>
          <w:sz w:val="26"/>
        </w:rPr>
        <w:t> </w:t>
      </w:r>
      <w:r>
        <w:rPr>
          <w:color w:val="231F20"/>
          <w:sz w:val="26"/>
        </w:rPr>
        <w:t>ngục,</w:t>
      </w:r>
      <w:r>
        <w:rPr>
          <w:color w:val="231F20"/>
          <w:spacing w:val="-9"/>
          <w:sz w:val="26"/>
        </w:rPr>
        <w:t> </w:t>
      </w:r>
      <w:r>
        <w:rPr>
          <w:color w:val="231F20"/>
          <w:sz w:val="26"/>
        </w:rPr>
        <w:t>bàng</w:t>
      </w:r>
      <w:r>
        <w:rPr>
          <w:color w:val="231F20"/>
          <w:spacing w:val="-8"/>
          <w:sz w:val="26"/>
        </w:rPr>
        <w:t> </w:t>
      </w:r>
      <w:r>
        <w:rPr>
          <w:color w:val="231F20"/>
          <w:sz w:val="26"/>
        </w:rPr>
        <w:t>sinh,</w:t>
      </w:r>
      <w:r>
        <w:rPr>
          <w:color w:val="231F20"/>
          <w:spacing w:val="-8"/>
          <w:sz w:val="26"/>
        </w:rPr>
        <w:t> </w:t>
      </w:r>
      <w:r>
        <w:rPr>
          <w:color w:val="231F20"/>
          <w:sz w:val="26"/>
        </w:rPr>
        <w:t>ngạ quỷ chỉ do tu đạo đoạn”.</w:t>
      </w:r>
    </w:p>
    <w:p>
      <w:pPr>
        <w:pStyle w:val="BodyText"/>
        <w:spacing w:before="115"/>
        <w:ind w:left="960" w:firstLine="0"/>
      </w:pPr>
      <w:r>
        <w:rPr>
          <w:i/>
          <w:color w:val="231F20"/>
        </w:rPr>
        <w:t>Hỏi: </w:t>
      </w:r>
      <w:r>
        <w:rPr>
          <w:color w:val="231F20"/>
        </w:rPr>
        <w:t>Các người Dự lưu chưa đoạn ái nầy chăng?</w:t>
      </w:r>
    </w:p>
    <w:p>
      <w:pPr>
        <w:spacing w:before="157"/>
        <w:ind w:left="960"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Ý ông muốn gì? Các người Dự lưu vì khởi tâm như thế nầy: </w:t>
      </w:r>
      <w:r>
        <w:rPr>
          <w:color w:val="231F20"/>
          <w:spacing w:val="-10"/>
        </w:rPr>
        <w:t>Ta </w:t>
      </w:r>
      <w:r>
        <w:rPr>
          <w:color w:val="231F20"/>
        </w:rPr>
        <w:t>sẽ làm Long vương Ai-la-phiệt-noa, Long vương Thiên </w:t>
      </w:r>
      <w:r>
        <w:rPr>
          <w:color w:val="231F20"/>
          <w:spacing w:val="-3"/>
        </w:rPr>
        <w:t>Trụ, </w:t>
      </w:r>
      <w:r>
        <w:rPr>
          <w:color w:val="231F20"/>
        </w:rPr>
        <w:t>Quỷ vương Diệm-ma, thống lãnh các hữu tình nơi cõi quỷ chăng?</w:t>
      </w:r>
    </w:p>
    <w:p>
      <w:pPr>
        <w:pStyle w:val="BodyText"/>
        <w:spacing w:line="273" w:lineRule="auto" w:before="111"/>
        <w:ind w:left="110" w:right="388"/>
      </w:pPr>
      <w:r>
        <w:rPr>
          <w:i/>
          <w:color w:val="231F20"/>
        </w:rPr>
        <w:t>Đáp: </w:t>
      </w:r>
      <w:r>
        <w:rPr>
          <w:color w:val="231F20"/>
        </w:rPr>
        <w:t>Không phải như </w:t>
      </w:r>
      <w:r>
        <w:rPr>
          <w:color w:val="231F20"/>
          <w:spacing w:val="-3"/>
        </w:rPr>
        <w:t>vậy. </w:t>
      </w:r>
      <w:r>
        <w:rPr>
          <w:color w:val="231F20"/>
        </w:rPr>
        <w:t>Hãy nghe tôi nói: Nếu ái nơi dị thục của địa ngục, bàng sinh, ngạ quỷ, chỉ do tu đạo đoạn. </w:t>
      </w:r>
      <w:r>
        <w:rPr>
          <w:color w:val="231F20"/>
          <w:spacing w:val="2"/>
        </w:rPr>
        <w:t>Các </w:t>
      </w:r>
      <w:r>
        <w:rPr>
          <w:color w:val="231F20"/>
        </w:rPr>
        <w:t>người Dự lưu chưa đoạn trừ ái </w:t>
      </w:r>
      <w:r>
        <w:rPr>
          <w:color w:val="231F20"/>
          <w:spacing w:val="-3"/>
        </w:rPr>
        <w:t>nầy, </w:t>
      </w:r>
      <w:r>
        <w:rPr>
          <w:color w:val="231F20"/>
        </w:rPr>
        <w:t>tức nên nói người Dự lưu đã khởi tâm như vầy: </w:t>
      </w:r>
      <w:r>
        <w:rPr>
          <w:color w:val="231F20"/>
          <w:spacing w:val="-8"/>
        </w:rPr>
        <w:t>Ta </w:t>
      </w:r>
      <w:r>
        <w:rPr>
          <w:color w:val="231F20"/>
        </w:rPr>
        <w:t>sẽ làm Long vương Ai-la-phiệt-noa </w:t>
      </w:r>
      <w:r>
        <w:rPr>
          <w:color w:val="231F20"/>
          <w:spacing w:val="-4"/>
        </w:rPr>
        <w:t>v.v... </w:t>
      </w:r>
      <w:r>
        <w:rPr>
          <w:color w:val="231F20"/>
          <w:spacing w:val="2"/>
        </w:rPr>
        <w:t>cho </w:t>
      </w:r>
      <w:r>
        <w:rPr>
          <w:color w:val="231F20"/>
        </w:rPr>
        <w:t>đến nói rộng. Nếu người Dự lưu không khởi tâm như vầy: </w:t>
      </w:r>
      <w:r>
        <w:rPr>
          <w:color w:val="231F20"/>
          <w:spacing w:val="-8"/>
        </w:rPr>
        <w:t>Ta </w:t>
      </w:r>
      <w:r>
        <w:rPr>
          <w:color w:val="231F20"/>
        </w:rPr>
        <w:t>sẽ  làm Long vương Ai-la-phiệt-noa </w:t>
      </w:r>
      <w:r>
        <w:rPr>
          <w:color w:val="231F20"/>
          <w:spacing w:val="-4"/>
        </w:rPr>
        <w:t>v.v... </w:t>
      </w:r>
      <w:r>
        <w:rPr>
          <w:color w:val="231F20"/>
        </w:rPr>
        <w:t>cho đến nói rộng, tức không nên nói: Ái nơi dị thục của địa ngục, bàng sinh, ngạ quỷ, chỉ do tu đạo đoạn. Các người Dự lưu chưa đoạn ái </w:t>
      </w:r>
      <w:r>
        <w:rPr>
          <w:color w:val="231F20"/>
          <w:spacing w:val="-3"/>
        </w:rPr>
        <w:t>nầy, </w:t>
      </w:r>
      <w:r>
        <w:rPr>
          <w:color w:val="231F20"/>
        </w:rPr>
        <w:t>nếu nói như thế </w:t>
      </w:r>
      <w:r>
        <w:rPr>
          <w:color w:val="231F20"/>
          <w:spacing w:val="2"/>
        </w:rPr>
        <w:t>đều </w:t>
      </w:r>
      <w:r>
        <w:rPr>
          <w:color w:val="231F20"/>
        </w:rPr>
        <w:t>không hợp</w:t>
      </w:r>
      <w:r>
        <w:rPr>
          <w:color w:val="231F20"/>
          <w:spacing w:val="10"/>
        </w:rPr>
        <w:t> </w:t>
      </w:r>
      <w:r>
        <w:rPr>
          <w:color w:val="231F20"/>
          <w:spacing w:val="2"/>
        </w:rPr>
        <w:t>lý.</w:t>
      </w:r>
    </w:p>
    <w:p>
      <w:pPr>
        <w:pStyle w:val="BodyText"/>
        <w:spacing w:line="273" w:lineRule="auto" w:before="106"/>
        <w:ind w:left="110" w:right="390"/>
      </w:pPr>
      <w:r>
        <w:rPr>
          <w:i/>
          <w:color w:val="231F20"/>
        </w:rPr>
        <w:t>Các</w:t>
      </w:r>
      <w:r>
        <w:rPr>
          <w:i/>
          <w:color w:val="231F20"/>
          <w:spacing w:val="-5"/>
        </w:rPr>
        <w:t> </w:t>
      </w:r>
      <w:r>
        <w:rPr>
          <w:i/>
          <w:color w:val="231F20"/>
        </w:rPr>
        <w:t>ông</w:t>
      </w:r>
      <w:r>
        <w:rPr>
          <w:i/>
          <w:color w:val="231F20"/>
          <w:spacing w:val="-5"/>
        </w:rPr>
        <w:t> </w:t>
      </w:r>
      <w:r>
        <w:rPr>
          <w:i/>
          <w:color w:val="231F20"/>
        </w:rPr>
        <w:t>cũng</w:t>
      </w:r>
      <w:r>
        <w:rPr>
          <w:i/>
          <w:color w:val="231F20"/>
          <w:spacing w:val="-5"/>
        </w:rPr>
        <w:t> </w:t>
      </w:r>
      <w:r>
        <w:rPr>
          <w:i/>
          <w:color w:val="231F20"/>
        </w:rPr>
        <w:t>nói:</w:t>
      </w:r>
      <w:r>
        <w:rPr>
          <w:i/>
          <w:color w:val="231F20"/>
          <w:spacing w:val="-5"/>
        </w:rPr>
        <w:t> </w:t>
      </w:r>
      <w:r>
        <w:rPr>
          <w:color w:val="231F20"/>
        </w:rPr>
        <w:t>“Vì</w:t>
      </w:r>
      <w:r>
        <w:rPr>
          <w:color w:val="231F20"/>
          <w:spacing w:val="-5"/>
        </w:rPr>
        <w:t> </w:t>
      </w:r>
      <w:r>
        <w:rPr>
          <w:color w:val="231F20"/>
        </w:rPr>
        <w:t>bị</w:t>
      </w:r>
      <w:r>
        <w:rPr>
          <w:color w:val="231F20"/>
          <w:spacing w:val="-5"/>
        </w:rPr>
        <w:t> </w:t>
      </w:r>
      <w:r>
        <w:rPr>
          <w:color w:val="231F20"/>
        </w:rPr>
        <w:t>các</w:t>
      </w:r>
      <w:r>
        <w:rPr>
          <w:color w:val="231F20"/>
          <w:spacing w:val="-5"/>
        </w:rPr>
        <w:t> </w:t>
      </w:r>
      <w:r>
        <w:rPr>
          <w:color w:val="231F20"/>
        </w:rPr>
        <w:t>triền</w:t>
      </w:r>
      <w:r>
        <w:rPr>
          <w:color w:val="231F20"/>
          <w:spacing w:val="-5"/>
        </w:rPr>
        <w:t> </w:t>
      </w:r>
      <w:r>
        <w:rPr>
          <w:color w:val="231F20"/>
        </w:rPr>
        <w:t>ràng</w:t>
      </w:r>
      <w:r>
        <w:rPr>
          <w:color w:val="231F20"/>
          <w:spacing w:val="-5"/>
        </w:rPr>
        <w:t> </w:t>
      </w:r>
      <w:r>
        <w:rPr>
          <w:color w:val="231F20"/>
        </w:rPr>
        <w:t>buộc</w:t>
      </w:r>
      <w:r>
        <w:rPr>
          <w:color w:val="231F20"/>
          <w:spacing w:val="-5"/>
        </w:rPr>
        <w:t> </w:t>
      </w:r>
      <w:r>
        <w:rPr>
          <w:color w:val="231F20"/>
        </w:rPr>
        <w:t>nên</w:t>
      </w:r>
      <w:r>
        <w:rPr>
          <w:color w:val="231F20"/>
          <w:spacing w:val="-5"/>
        </w:rPr>
        <w:t> </w:t>
      </w:r>
      <w:r>
        <w:rPr>
          <w:color w:val="231F20"/>
        </w:rPr>
        <w:t>hại</w:t>
      </w:r>
      <w:r>
        <w:rPr>
          <w:color w:val="231F20"/>
          <w:spacing w:val="-5"/>
        </w:rPr>
        <w:t> </w:t>
      </w:r>
      <w:r>
        <w:rPr>
          <w:color w:val="231F20"/>
        </w:rPr>
        <w:t>mạng</w:t>
      </w:r>
      <w:r>
        <w:rPr>
          <w:color w:val="231F20"/>
          <w:spacing w:val="-5"/>
        </w:rPr>
        <w:t> </w:t>
      </w:r>
      <w:r>
        <w:rPr>
          <w:color w:val="231F20"/>
        </w:rPr>
        <w:t>cha mẹ, triền nầy chỉ do tu đạo đoạn”.</w:t>
      </w:r>
    </w:p>
    <w:p>
      <w:pPr>
        <w:pStyle w:val="BodyText"/>
        <w:ind w:left="677" w:firstLine="0"/>
      </w:pPr>
      <w:r>
        <w:rPr>
          <w:i/>
          <w:color w:val="231F20"/>
        </w:rPr>
        <w:t>Hỏi: </w:t>
      </w:r>
      <w:r>
        <w:rPr>
          <w:color w:val="231F20"/>
        </w:rPr>
        <w:t>Các người Dự lưu chưa đoạn triền nầy chăng?</w:t>
      </w:r>
    </w:p>
    <w:p>
      <w:pPr>
        <w:spacing w:before="154"/>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 </w:t>
      </w:r>
      <w:r>
        <w:rPr>
          <w:color w:val="231F20"/>
        </w:rPr>
        <w:t>Ý ông muốn gì? Các người Dự lưu vì khởi triền như vậy nên hại mạng cha mẹ chăng?</w:t>
      </w:r>
    </w:p>
    <w:p>
      <w:pPr>
        <w:pStyle w:val="BodyText"/>
        <w:spacing w:line="273" w:lineRule="auto"/>
        <w:ind w:left="110" w:right="390"/>
      </w:pPr>
      <w:r>
        <w:rPr>
          <w:i/>
          <w:color w:val="231F20"/>
        </w:rPr>
        <w:t>Đáp: </w:t>
      </w:r>
      <w:r>
        <w:rPr>
          <w:color w:val="231F20"/>
        </w:rPr>
        <w:t>Không phải như </w:t>
      </w:r>
      <w:r>
        <w:rPr>
          <w:color w:val="231F20"/>
          <w:spacing w:val="-5"/>
        </w:rPr>
        <w:t>vậy. </w:t>
      </w:r>
      <w:r>
        <w:rPr>
          <w:color w:val="231F20"/>
        </w:rPr>
        <w:t>Hãy nghe tôi nói: Nếu bị triền ràng buộc nên đã hại mạng cha mẹ, thì triền nầy chỉ do tu đạo đoạn. </w:t>
      </w:r>
      <w:r>
        <w:rPr>
          <w:color w:val="231F20"/>
          <w:spacing w:val="-4"/>
        </w:rPr>
        <w:t>Các </w:t>
      </w:r>
      <w:r>
        <w:rPr>
          <w:color w:val="231F20"/>
        </w:rPr>
        <w:t>người Dự lưu chưa đoạn triền </w:t>
      </w:r>
      <w:r>
        <w:rPr>
          <w:color w:val="231F20"/>
          <w:spacing w:val="-5"/>
        </w:rPr>
        <w:t>nầy, </w:t>
      </w:r>
      <w:r>
        <w:rPr>
          <w:color w:val="231F20"/>
        </w:rPr>
        <w:t>tức nên nói: Người Dự lưu vì khởi triền như thế, nên hại mạng cha mẹ. Nếu người Dự lưu </w:t>
      </w:r>
      <w:r>
        <w:rPr>
          <w:color w:val="231F20"/>
          <w:spacing w:val="-3"/>
        </w:rPr>
        <w:t>không </w:t>
      </w:r>
      <w:r>
        <w:rPr>
          <w:color w:val="231F20"/>
        </w:rPr>
        <w:t>khởi triền như thế, nên hại mạng cha mẹ, thì không nên nói: Vì bị các triền ràng buộc, nên đã hại mạng cha mẹ, thì triền nầy chỉ do </w:t>
      </w:r>
      <w:r>
        <w:rPr>
          <w:color w:val="231F20"/>
          <w:spacing w:val="-7"/>
        </w:rPr>
        <w:t>tu </w:t>
      </w:r>
      <w:r>
        <w:rPr>
          <w:color w:val="231F20"/>
        </w:rPr>
        <w:t>đạo đoạn. Các người Dự lưu chưa đoạn triền </w:t>
      </w:r>
      <w:r>
        <w:rPr>
          <w:color w:val="231F20"/>
          <w:spacing w:val="-6"/>
        </w:rPr>
        <w:t>ấy, </w:t>
      </w:r>
      <w:r>
        <w:rPr>
          <w:color w:val="231F20"/>
        </w:rPr>
        <w:t>nếu nói như thế</w:t>
      </w:r>
      <w:r>
        <w:rPr>
          <w:color w:val="231F20"/>
          <w:spacing w:val="-36"/>
        </w:rPr>
        <w:t> </w:t>
      </w:r>
      <w:r>
        <w:rPr>
          <w:color w:val="231F20"/>
        </w:rPr>
        <w:t>đều không hợp lý.</w:t>
      </w:r>
    </w:p>
    <w:p>
      <w:pPr>
        <w:pStyle w:val="BodyText"/>
        <w:spacing w:line="273" w:lineRule="auto" w:before="107"/>
        <w:ind w:left="110" w:right="391"/>
      </w:pPr>
      <w:r>
        <w:rPr>
          <w:i/>
          <w:color w:val="231F20"/>
        </w:rPr>
        <w:t>Các</w:t>
      </w:r>
      <w:r>
        <w:rPr>
          <w:i/>
          <w:color w:val="231F20"/>
          <w:spacing w:val="-6"/>
        </w:rPr>
        <w:t> </w:t>
      </w:r>
      <w:r>
        <w:rPr>
          <w:i/>
          <w:color w:val="231F20"/>
        </w:rPr>
        <w:t>ông</w:t>
      </w:r>
      <w:r>
        <w:rPr>
          <w:i/>
          <w:color w:val="231F20"/>
          <w:spacing w:val="-6"/>
        </w:rPr>
        <w:t> </w:t>
      </w:r>
      <w:r>
        <w:rPr>
          <w:i/>
          <w:color w:val="231F20"/>
        </w:rPr>
        <w:t>cũng</w:t>
      </w:r>
      <w:r>
        <w:rPr>
          <w:i/>
          <w:color w:val="231F20"/>
          <w:spacing w:val="-6"/>
        </w:rPr>
        <w:t> </w:t>
      </w:r>
      <w:r>
        <w:rPr>
          <w:i/>
          <w:color w:val="231F20"/>
        </w:rPr>
        <w:t>nêu:</w:t>
      </w:r>
      <w:r>
        <w:rPr>
          <w:i/>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spacing w:val="-6"/>
        </w:rPr>
        <w:t>mà </w:t>
      </w:r>
      <w:r>
        <w:rPr>
          <w:color w:val="231F20"/>
        </w:rPr>
        <w:t>tham, tham nầy chỉ do tu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Các người Dự lưu chưa đoạn tham ấy chăng?</w:t>
      </w:r>
    </w:p>
    <w:p>
      <w:pPr>
        <w:spacing w:before="154"/>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8"/>
      </w:pPr>
      <w:r>
        <w:rPr>
          <w:color w:val="231F20"/>
        </w:rPr>
        <w:t>Ý ông muốn gì? Các người Dự lưu vì duyên nơi tham nầy nên khởi ái chăng?</w:t>
      </w:r>
    </w:p>
    <w:p>
      <w:pPr>
        <w:pStyle w:val="BodyText"/>
        <w:spacing w:line="273" w:lineRule="auto"/>
        <w:ind w:right="101"/>
      </w:pPr>
      <w:r>
        <w:rPr>
          <w:i/>
          <w:color w:val="231F20"/>
        </w:rPr>
        <w:t>Đáp: </w:t>
      </w:r>
      <w:r>
        <w:rPr>
          <w:color w:val="231F20"/>
        </w:rPr>
        <w:t>Không phải như vậy. Hãy nghe tôi nói: Nếu đối với pháp do tu đạo đoạn, không có mà tham, thì tham ấy chỉ do tu đạo đoạn. Các người Dự lưu chưa đoạn tham nầy, tức nên nói: Người Dự lưu duyên nơi tham ấy nên khởi ái. Nếu người Dự lưu không duyên nơi tham ấy để khởi ái, tức không nên nói: Đối với pháp do tu đạo đoạn, không có mà tham, thì tham nầy chỉ do tu đạo đoạn. Các người Dự lưu chưa đoạn tham ấy, nếu nói như thế đều không hợp lý.</w:t>
      </w:r>
    </w:p>
    <w:p>
      <w:pPr>
        <w:pStyle w:val="BodyText"/>
        <w:spacing w:before="106"/>
        <w:ind w:left="960" w:firstLine="0"/>
      </w:pPr>
      <w:r>
        <w:rPr>
          <w:color w:val="231F20"/>
        </w:rPr>
        <w:t>Kia đã hợp lý thì đây cũng nên như thế.</w:t>
      </w:r>
    </w:p>
    <w:p>
      <w:pPr>
        <w:pStyle w:val="BodyText"/>
        <w:spacing w:before="155"/>
        <w:ind w:left="283" w:firstLine="0"/>
        <w:jc w:val="center"/>
      </w:pPr>
      <w:r>
        <w:rPr>
          <w:color w:val="231F20"/>
        </w:rPr>
        <w:t>*</w:t>
      </w:r>
    </w:p>
    <w:p>
      <w:pPr>
        <w:pStyle w:val="BodyText"/>
        <w:spacing w:before="239"/>
        <w:ind w:left="960" w:firstLine="0"/>
      </w:pPr>
      <w:r>
        <w:rPr>
          <w:i/>
          <w:color w:val="231F20"/>
        </w:rPr>
        <w:t>Hỏi: </w:t>
      </w:r>
      <w:r>
        <w:rPr>
          <w:color w:val="231F20"/>
        </w:rPr>
        <w:t>Không, có gọi là pháp gì?</w:t>
      </w:r>
    </w:p>
    <w:p>
      <w:pPr>
        <w:pStyle w:val="BodyText"/>
        <w:spacing w:before="155"/>
        <w:ind w:left="960" w:firstLine="0"/>
      </w:pPr>
      <w:r>
        <w:rPr>
          <w:i/>
          <w:color w:val="231F20"/>
        </w:rPr>
        <w:t>Đáp: </w:t>
      </w:r>
      <w:r>
        <w:rPr>
          <w:color w:val="231F20"/>
        </w:rPr>
        <w:t>Ba cõi là vô thường.</w:t>
      </w:r>
    </w:p>
    <w:p>
      <w:pPr>
        <w:pStyle w:val="BodyText"/>
        <w:spacing w:before="154"/>
        <w:ind w:left="283" w:firstLine="0"/>
        <w:jc w:val="center"/>
      </w:pPr>
      <w:r>
        <w:rPr>
          <w:color w:val="231F20"/>
        </w:rPr>
        <w:t>*</w:t>
      </w:r>
    </w:p>
    <w:p>
      <w:pPr>
        <w:spacing w:before="239"/>
        <w:ind w:left="960" w:right="0" w:firstLine="0"/>
        <w:jc w:val="left"/>
        <w:rPr>
          <w:sz w:val="26"/>
        </w:rPr>
      </w:pPr>
      <w:r>
        <w:rPr>
          <w:i/>
          <w:color w:val="231F20"/>
          <w:sz w:val="26"/>
        </w:rPr>
        <w:t>Như Đức Thế Tôn nói: </w:t>
      </w:r>
      <w:r>
        <w:rPr>
          <w:color w:val="231F20"/>
          <w:sz w:val="26"/>
        </w:rPr>
        <w:t>“</w:t>
      </w:r>
      <w:r>
        <w:rPr>
          <w:i/>
          <w:color w:val="231F20"/>
          <w:sz w:val="26"/>
        </w:rPr>
        <w:t>Tâm giải thoát tham, sân, si</w:t>
      </w:r>
      <w:r>
        <w:rPr>
          <w:color w:val="231F20"/>
          <w:sz w:val="26"/>
        </w:rPr>
        <w:t>”.</w:t>
      </w:r>
    </w:p>
    <w:p>
      <w:pPr>
        <w:pStyle w:val="BodyText"/>
        <w:spacing w:line="273" w:lineRule="auto" w:before="155"/>
        <w:jc w:val="left"/>
      </w:pPr>
      <w:r>
        <w:rPr>
          <w:i/>
          <w:color w:val="231F20"/>
        </w:rPr>
        <w:t>Hỏi: </w:t>
      </w:r>
      <w:r>
        <w:rPr>
          <w:color w:val="231F20"/>
        </w:rPr>
        <w:t>Những gì là tâm được giải thoát? Có tâm tham, sân, si chăng? Hay lìa tâm tham, sân, si chăng?</w:t>
      </w:r>
    </w:p>
    <w:p>
      <w:pPr>
        <w:pStyle w:val="BodyText"/>
        <w:ind w:left="960" w:firstLine="0"/>
        <w:jc w:val="left"/>
      </w:pPr>
      <w:r>
        <w:rPr>
          <w:i/>
          <w:color w:val="231F20"/>
        </w:rPr>
        <w:t>Đáp: </w:t>
      </w:r>
      <w:r>
        <w:rPr>
          <w:color w:val="231F20"/>
        </w:rPr>
        <w:t>Lìa tâm tham, sân, si, được giải thoát.</w:t>
      </w:r>
    </w:p>
    <w:p>
      <w:pPr>
        <w:pStyle w:val="BodyText"/>
        <w:spacing w:before="154"/>
        <w:ind w:left="960" w:firstLine="0"/>
      </w:pPr>
      <w:r>
        <w:rPr>
          <w:color w:val="231F20"/>
        </w:rPr>
        <w:t>Có</w:t>
      </w:r>
      <w:r>
        <w:rPr>
          <w:color w:val="231F20"/>
          <w:spacing w:val="-16"/>
        </w:rPr>
        <w:t> </w:t>
      </w:r>
      <w:r>
        <w:rPr>
          <w:color w:val="231F20"/>
        </w:rPr>
        <w:t>thuyết</w:t>
      </w:r>
      <w:r>
        <w:rPr>
          <w:color w:val="231F20"/>
          <w:spacing w:val="-15"/>
        </w:rPr>
        <w:t> </w:t>
      </w:r>
      <w:r>
        <w:rPr>
          <w:color w:val="231F20"/>
        </w:rPr>
        <w:t>nói:</w:t>
      </w:r>
      <w:r>
        <w:rPr>
          <w:color w:val="231F20"/>
          <w:spacing w:val="-20"/>
        </w:rPr>
        <w:t> </w:t>
      </w:r>
      <w:r>
        <w:rPr>
          <w:color w:val="231F20"/>
        </w:rPr>
        <w:t>Tâm</w:t>
      </w:r>
      <w:r>
        <w:rPr>
          <w:color w:val="231F20"/>
          <w:spacing w:val="-16"/>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rPr>
        <w:t>tham,</w:t>
      </w:r>
      <w:r>
        <w:rPr>
          <w:color w:val="231F20"/>
          <w:spacing w:val="-15"/>
        </w:rPr>
        <w:t> </w:t>
      </w:r>
      <w:r>
        <w:rPr>
          <w:color w:val="231F20"/>
        </w:rPr>
        <w:t>sân,</w:t>
      </w:r>
      <w:r>
        <w:rPr>
          <w:color w:val="231F20"/>
          <w:spacing w:val="-16"/>
        </w:rPr>
        <w:t> </w:t>
      </w:r>
      <w:r>
        <w:rPr>
          <w:color w:val="231F20"/>
        </w:rPr>
        <w:t>si,</w:t>
      </w:r>
      <w:r>
        <w:rPr>
          <w:color w:val="231F20"/>
          <w:spacing w:val="-15"/>
        </w:rPr>
        <w:t> </w:t>
      </w:r>
      <w:r>
        <w:rPr>
          <w:color w:val="231F20"/>
        </w:rPr>
        <w:t>được</w:t>
      </w:r>
      <w:r>
        <w:rPr>
          <w:color w:val="231F20"/>
          <w:spacing w:val="-15"/>
        </w:rPr>
        <w:t> </w:t>
      </w:r>
      <w:r>
        <w:rPr>
          <w:color w:val="231F20"/>
        </w:rPr>
        <w:t>giải</w:t>
      </w:r>
      <w:r>
        <w:rPr>
          <w:color w:val="231F20"/>
          <w:spacing w:val="-16"/>
        </w:rPr>
        <w:t> </w:t>
      </w:r>
      <w:r>
        <w:rPr>
          <w:color w:val="231F20"/>
        </w:rPr>
        <w:t>thoát.</w:t>
      </w:r>
    </w:p>
    <w:p>
      <w:pPr>
        <w:pStyle w:val="BodyText"/>
        <w:spacing w:line="273" w:lineRule="auto" w:before="154"/>
        <w:ind w:right="107"/>
      </w:pPr>
      <w:r>
        <w:rPr>
          <w:color w:val="231F20"/>
        </w:rPr>
        <w:t>Người kia không nên tạo ra thuyết ấy. Vì sao? Vì không phải tâm nầy cùng với tham, sân, si tương hợp tương ưng, xen tạp nhau, mà vì tham, sân, si chưa đoạn trừ, nên tâm không giải thoát. Tham, sân , si được đoạn trừ, tâm liền giải 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7"/>
      </w:pPr>
      <w:r>
        <w:rPr>
          <w:color w:val="231F20"/>
        </w:rPr>
        <w:t>Đức Thế Tôn cũng nói: Bí-sô nên biết! Vầng mặt trời, mặt trăng</w:t>
      </w:r>
      <w:r>
        <w:rPr>
          <w:color w:val="231F20"/>
          <w:spacing w:val="-7"/>
        </w:rPr>
        <w:t> </w:t>
      </w:r>
      <w:r>
        <w:rPr>
          <w:color w:val="231F20"/>
          <w:spacing w:val="-4"/>
        </w:rPr>
        <w:t>nầy,</w:t>
      </w:r>
      <w:r>
        <w:rPr>
          <w:color w:val="231F20"/>
          <w:spacing w:val="-6"/>
        </w:rPr>
        <w:t> </w:t>
      </w:r>
      <w:r>
        <w:rPr>
          <w:color w:val="231F20"/>
        </w:rPr>
        <w:t>vì</w:t>
      </w:r>
      <w:r>
        <w:rPr>
          <w:color w:val="231F20"/>
          <w:spacing w:val="-6"/>
        </w:rPr>
        <w:t> </w:t>
      </w:r>
      <w:r>
        <w:rPr>
          <w:color w:val="231F20"/>
        </w:rPr>
        <w:t>bị</w:t>
      </w:r>
      <w:r>
        <w:rPr>
          <w:color w:val="231F20"/>
          <w:spacing w:val="-6"/>
        </w:rPr>
        <w:t> </w:t>
      </w:r>
      <w:r>
        <w:rPr>
          <w:color w:val="231F20"/>
        </w:rPr>
        <w:t>ngăn</w:t>
      </w:r>
      <w:r>
        <w:rPr>
          <w:color w:val="231F20"/>
          <w:spacing w:val="-7"/>
        </w:rPr>
        <w:t> </w:t>
      </w:r>
      <w:r>
        <w:rPr>
          <w:color w:val="231F20"/>
        </w:rPr>
        <w:t>che</w:t>
      </w:r>
      <w:r>
        <w:rPr>
          <w:color w:val="231F20"/>
          <w:spacing w:val="-5"/>
        </w:rPr>
        <w:t> </w:t>
      </w:r>
      <w:r>
        <w:rPr>
          <w:color w:val="231F20"/>
        </w:rPr>
        <w:t>do</w:t>
      </w:r>
      <w:r>
        <w:rPr>
          <w:color w:val="231F20"/>
          <w:spacing w:val="-6"/>
        </w:rPr>
        <w:t> </w:t>
      </w:r>
      <w:r>
        <w:rPr>
          <w:color w:val="231F20"/>
        </w:rPr>
        <w:t>năm</w:t>
      </w:r>
      <w:r>
        <w:rPr>
          <w:color w:val="231F20"/>
          <w:spacing w:val="-7"/>
        </w:rPr>
        <w:t> </w:t>
      </w:r>
      <w:r>
        <w:rPr>
          <w:color w:val="231F20"/>
        </w:rPr>
        <w:t>thứ</w:t>
      </w:r>
      <w:r>
        <w:rPr>
          <w:color w:val="231F20"/>
          <w:spacing w:val="-5"/>
        </w:rPr>
        <w:t> </w:t>
      </w:r>
      <w:r>
        <w:rPr>
          <w:color w:val="231F20"/>
        </w:rPr>
        <w:t>che</w:t>
      </w:r>
      <w:r>
        <w:rPr>
          <w:color w:val="231F20"/>
          <w:spacing w:val="-5"/>
        </w:rPr>
        <w:t> </w:t>
      </w:r>
      <w:r>
        <w:rPr>
          <w:color w:val="231F20"/>
        </w:rPr>
        <w:t>lấp,</w:t>
      </w:r>
      <w:r>
        <w:rPr>
          <w:color w:val="231F20"/>
          <w:spacing w:val="-6"/>
        </w:rPr>
        <w:t> </w:t>
      </w:r>
      <w:r>
        <w:rPr>
          <w:color w:val="231F20"/>
        </w:rPr>
        <w:t>nên</w:t>
      </w:r>
      <w:r>
        <w:rPr>
          <w:color w:val="231F20"/>
          <w:spacing w:val="-5"/>
        </w:rPr>
        <w:t> </w:t>
      </w:r>
      <w:r>
        <w:rPr>
          <w:color w:val="231F20"/>
        </w:rPr>
        <w:t>không</w:t>
      </w:r>
      <w:r>
        <w:rPr>
          <w:color w:val="231F20"/>
          <w:spacing w:val="-7"/>
        </w:rPr>
        <w:t> </w:t>
      </w:r>
      <w:r>
        <w:rPr>
          <w:color w:val="231F20"/>
        </w:rPr>
        <w:t>sáng,</w:t>
      </w:r>
      <w:r>
        <w:rPr>
          <w:color w:val="231F20"/>
          <w:spacing w:val="-6"/>
        </w:rPr>
        <w:t> </w:t>
      </w:r>
      <w:r>
        <w:rPr>
          <w:color w:val="231F20"/>
        </w:rPr>
        <w:t>không soi chiếu, không rộng, không sạch. Những gì là năm? 1. </w:t>
      </w:r>
      <w:r>
        <w:rPr>
          <w:color w:val="231F20"/>
          <w:spacing w:val="-4"/>
        </w:rPr>
        <w:t>Mây. </w:t>
      </w:r>
      <w:r>
        <w:rPr>
          <w:color w:val="231F20"/>
        </w:rPr>
        <w:t>2. Khói. 3. Bụi. 4. Sương mù. 5. </w:t>
      </w:r>
      <w:r>
        <w:rPr>
          <w:color w:val="231F20"/>
          <w:spacing w:val="-6"/>
        </w:rPr>
        <w:t>Tay </w:t>
      </w:r>
      <w:r>
        <w:rPr>
          <w:color w:val="231F20"/>
        </w:rPr>
        <w:t>của A-tố-lạc Hạt-la-hô. Như</w:t>
      </w:r>
      <w:r>
        <w:rPr>
          <w:color w:val="231F20"/>
          <w:spacing w:val="-34"/>
        </w:rPr>
        <w:t> </w:t>
      </w:r>
      <w:r>
        <w:rPr>
          <w:color w:val="231F20"/>
        </w:rPr>
        <w:t>vầng mặt</w:t>
      </w:r>
      <w:r>
        <w:rPr>
          <w:color w:val="231F20"/>
          <w:spacing w:val="-6"/>
        </w:rPr>
        <w:t> </w:t>
      </w:r>
      <w:r>
        <w:rPr>
          <w:color w:val="231F20"/>
        </w:rPr>
        <w:t>trời,</w:t>
      </w:r>
      <w:r>
        <w:rPr>
          <w:color w:val="231F20"/>
          <w:spacing w:val="-6"/>
        </w:rPr>
        <w:t> </w:t>
      </w:r>
      <w:r>
        <w:rPr>
          <w:color w:val="231F20"/>
        </w:rPr>
        <w:t>mặt</w:t>
      </w:r>
      <w:r>
        <w:rPr>
          <w:color w:val="231F20"/>
          <w:spacing w:val="-6"/>
        </w:rPr>
        <w:t> </w:t>
      </w:r>
      <w:r>
        <w:rPr>
          <w:color w:val="231F20"/>
        </w:rPr>
        <w:t>trăng,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năm</w:t>
      </w:r>
      <w:r>
        <w:rPr>
          <w:color w:val="231F20"/>
          <w:spacing w:val="-6"/>
        </w:rPr>
        <w:t> </w:t>
      </w:r>
      <w:r>
        <w:rPr>
          <w:color w:val="231F20"/>
        </w:rPr>
        <w:t>thứ</w:t>
      </w:r>
      <w:r>
        <w:rPr>
          <w:color w:val="231F20"/>
          <w:spacing w:val="-6"/>
        </w:rPr>
        <w:t> </w:t>
      </w:r>
      <w:r>
        <w:rPr>
          <w:color w:val="231F20"/>
        </w:rPr>
        <w:t>che</w:t>
      </w:r>
      <w:r>
        <w:rPr>
          <w:color w:val="231F20"/>
          <w:spacing w:val="-6"/>
        </w:rPr>
        <w:t> </w:t>
      </w:r>
      <w:r>
        <w:rPr>
          <w:color w:val="231F20"/>
        </w:rPr>
        <w:t>lấp</w:t>
      </w:r>
      <w:r>
        <w:rPr>
          <w:color w:val="231F20"/>
          <w:spacing w:val="-6"/>
        </w:rPr>
        <w:t> </w:t>
      </w:r>
      <w:r>
        <w:rPr>
          <w:color w:val="231F20"/>
        </w:rPr>
        <w:t>tương</w:t>
      </w:r>
      <w:r>
        <w:rPr>
          <w:color w:val="231F20"/>
          <w:spacing w:val="-6"/>
        </w:rPr>
        <w:t> </w:t>
      </w:r>
      <w:r>
        <w:rPr>
          <w:color w:val="231F20"/>
        </w:rPr>
        <w:t>hợp, tương</w:t>
      </w:r>
      <w:r>
        <w:rPr>
          <w:color w:val="231F20"/>
          <w:spacing w:val="-7"/>
        </w:rPr>
        <w:t> </w:t>
      </w:r>
      <w:r>
        <w:rPr>
          <w:color w:val="231F20"/>
        </w:rPr>
        <w:t>ưng,</w:t>
      </w:r>
      <w:r>
        <w:rPr>
          <w:color w:val="231F20"/>
          <w:spacing w:val="-7"/>
        </w:rPr>
        <w:t> </w:t>
      </w:r>
      <w:r>
        <w:rPr>
          <w:color w:val="231F20"/>
        </w:rPr>
        <w:t>xen</w:t>
      </w:r>
      <w:r>
        <w:rPr>
          <w:color w:val="231F20"/>
          <w:spacing w:val="-6"/>
        </w:rPr>
        <w:t> </w:t>
      </w:r>
      <w:r>
        <w:rPr>
          <w:color w:val="231F20"/>
        </w:rPr>
        <w:t>tạp</w:t>
      </w:r>
      <w:r>
        <w:rPr>
          <w:color w:val="231F20"/>
          <w:spacing w:val="-7"/>
        </w:rPr>
        <w:t> </w:t>
      </w:r>
      <w:r>
        <w:rPr>
          <w:color w:val="231F20"/>
        </w:rPr>
        <w:t>nhau,</w:t>
      </w:r>
      <w:r>
        <w:rPr>
          <w:color w:val="231F20"/>
          <w:spacing w:val="-6"/>
        </w:rPr>
        <w:t> </w:t>
      </w:r>
      <w:r>
        <w:rPr>
          <w:color w:val="231F20"/>
        </w:rPr>
        <w:t>mà</w:t>
      </w:r>
      <w:r>
        <w:rPr>
          <w:color w:val="231F20"/>
          <w:spacing w:val="-7"/>
        </w:rPr>
        <w:t> </w:t>
      </w:r>
      <w:r>
        <w:rPr>
          <w:color w:val="231F20"/>
        </w:rPr>
        <w:t>vì</w:t>
      </w:r>
      <w:r>
        <w:rPr>
          <w:color w:val="231F20"/>
          <w:spacing w:val="-6"/>
        </w:rPr>
        <w:t> </w:t>
      </w:r>
      <w:r>
        <w:rPr>
          <w:color w:val="231F20"/>
        </w:rPr>
        <w:t>sự</w:t>
      </w:r>
      <w:r>
        <w:rPr>
          <w:color w:val="231F20"/>
          <w:spacing w:val="-7"/>
        </w:rPr>
        <w:t> </w:t>
      </w:r>
      <w:r>
        <w:rPr>
          <w:color w:val="231F20"/>
        </w:rPr>
        <w:t>che</w:t>
      </w:r>
      <w:r>
        <w:rPr>
          <w:color w:val="231F20"/>
          <w:spacing w:val="-6"/>
        </w:rPr>
        <w:t> </w:t>
      </w:r>
      <w:r>
        <w:rPr>
          <w:color w:val="231F20"/>
        </w:rPr>
        <w:t>lấp</w:t>
      </w:r>
      <w:r>
        <w:rPr>
          <w:color w:val="231F20"/>
          <w:spacing w:val="-7"/>
        </w:rPr>
        <w:t> </w:t>
      </w:r>
      <w:r>
        <w:rPr>
          <w:color w:val="231F20"/>
        </w:rPr>
        <w:t>kia</w:t>
      </w:r>
      <w:r>
        <w:rPr>
          <w:color w:val="231F20"/>
          <w:spacing w:val="-7"/>
        </w:rPr>
        <w:t> </w:t>
      </w:r>
      <w:r>
        <w:rPr>
          <w:color w:val="231F20"/>
        </w:rPr>
        <w:t>chưa</w:t>
      </w:r>
      <w:r>
        <w:rPr>
          <w:color w:val="231F20"/>
          <w:spacing w:val="-6"/>
        </w:rPr>
        <w:t> </w:t>
      </w:r>
      <w:r>
        <w:rPr>
          <w:color w:val="231F20"/>
        </w:rPr>
        <w:t>lìa,</w:t>
      </w:r>
      <w:r>
        <w:rPr>
          <w:color w:val="231F20"/>
          <w:spacing w:val="-7"/>
        </w:rPr>
        <w:t> </w:t>
      </w:r>
      <w:r>
        <w:rPr>
          <w:color w:val="231F20"/>
        </w:rPr>
        <w:t>nên</w:t>
      </w:r>
      <w:r>
        <w:rPr>
          <w:color w:val="231F20"/>
          <w:spacing w:val="-6"/>
        </w:rPr>
        <w:t> </w:t>
      </w:r>
      <w:r>
        <w:rPr>
          <w:color w:val="231F20"/>
        </w:rPr>
        <w:t>vầng</w:t>
      </w:r>
      <w:r>
        <w:rPr>
          <w:color w:val="231F20"/>
          <w:spacing w:val="-7"/>
        </w:rPr>
        <w:t> </w:t>
      </w:r>
      <w:r>
        <w:rPr>
          <w:color w:val="231F20"/>
        </w:rPr>
        <w:t>mặt trời, mặt trăng nầy không sáng, không soi chiếu, không rộng, không sạch. Các thứ che lấp kia, nếu lìa thì vầng mặt trời, mặt trăng nầy sẽ sáng, soi chiếu, rộng, sạch. Như thế, không phải tâm nầy cùng với tham, sân, si, tương hợp, tương ưng, xen tạp nhau, mà do tham, sân, si chưa đoạn, nên tâm không giải thoát. Tham, sân, si đã đoạn, tâm liền giải</w:t>
      </w:r>
      <w:r>
        <w:rPr>
          <w:color w:val="231F20"/>
          <w:spacing w:val="4"/>
        </w:rPr>
        <w:t> </w:t>
      </w:r>
      <w:r>
        <w:rPr>
          <w:color w:val="231F20"/>
        </w:rPr>
        <w:t>thoát.</w:t>
      </w:r>
    </w:p>
    <w:p>
      <w:pPr>
        <w:pStyle w:val="BodyText"/>
        <w:spacing w:line="276" w:lineRule="auto" w:before="121"/>
        <w:ind w:left="110" w:right="391"/>
      </w:pPr>
      <w:r>
        <w:rPr>
          <w:i/>
          <w:color w:val="231F20"/>
        </w:rPr>
        <w:t>Hỏi:</w:t>
      </w:r>
      <w:r>
        <w:rPr>
          <w:i/>
          <w:color w:val="231F20"/>
          <w:spacing w:val="-5"/>
        </w:rPr>
        <w:t> </w:t>
      </w:r>
      <w:r>
        <w:rPr>
          <w:color w:val="231F20"/>
        </w:rPr>
        <w:t>Những</w:t>
      </w:r>
      <w:r>
        <w:rPr>
          <w:color w:val="231F20"/>
          <w:spacing w:val="-5"/>
        </w:rPr>
        <w:t> </w:t>
      </w:r>
      <w:r>
        <w:rPr>
          <w:color w:val="231F20"/>
        </w:rPr>
        <w:t>gì</w:t>
      </w:r>
      <w:r>
        <w:rPr>
          <w:color w:val="231F20"/>
          <w:spacing w:val="-5"/>
        </w:rPr>
        <w:t> </w:t>
      </w:r>
      <w:r>
        <w:rPr>
          <w:color w:val="231F20"/>
        </w:rPr>
        <w:t>là</w:t>
      </w:r>
      <w:r>
        <w:rPr>
          <w:color w:val="231F20"/>
          <w:spacing w:val="-4"/>
        </w:rPr>
        <w:t> </w:t>
      </w:r>
      <w:r>
        <w:rPr>
          <w:color w:val="231F20"/>
        </w:rPr>
        <w:t>tâm</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Là</w:t>
      </w:r>
      <w:r>
        <w:rPr>
          <w:color w:val="231F20"/>
          <w:spacing w:val="-4"/>
        </w:rPr>
        <w:t> </w:t>
      </w:r>
      <w:r>
        <w:rPr>
          <w:color w:val="231F20"/>
        </w:rPr>
        <w:t>quá</w:t>
      </w:r>
      <w:r>
        <w:rPr>
          <w:color w:val="231F20"/>
          <w:spacing w:val="-5"/>
        </w:rPr>
        <w:t> </w:t>
      </w:r>
      <w:r>
        <w:rPr>
          <w:color w:val="231F20"/>
        </w:rPr>
        <w:t>khứ</w:t>
      </w:r>
      <w:r>
        <w:rPr>
          <w:color w:val="231F20"/>
          <w:spacing w:val="-5"/>
        </w:rPr>
        <w:t> </w:t>
      </w:r>
      <w:r>
        <w:rPr>
          <w:color w:val="231F20"/>
        </w:rPr>
        <w:t>chăng?</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vị lai hay là hiện tại?</w:t>
      </w:r>
    </w:p>
    <w:p>
      <w:pPr>
        <w:pStyle w:val="BodyText"/>
        <w:spacing w:line="276" w:lineRule="auto" w:before="119"/>
        <w:ind w:left="110" w:right="391"/>
      </w:pPr>
      <w:r>
        <w:rPr>
          <w:i/>
          <w:color w:val="231F20"/>
        </w:rPr>
        <w:t>Đáp: </w:t>
      </w:r>
      <w:r>
        <w:rPr>
          <w:color w:val="231F20"/>
        </w:rPr>
        <w:t>Khi tâm vô học của vị lai sinh khởi là giải thoát tất cả chướng ngại.</w:t>
      </w:r>
    </w:p>
    <w:p>
      <w:pPr>
        <w:pStyle w:val="BodyText"/>
        <w:spacing w:before="120"/>
        <w:ind w:left="677" w:firstLine="0"/>
      </w:pPr>
      <w:r>
        <w:rPr>
          <w:i/>
          <w:color w:val="231F20"/>
        </w:rPr>
        <w:t>Hỏi: </w:t>
      </w:r>
      <w:r>
        <w:rPr>
          <w:color w:val="231F20"/>
        </w:rPr>
        <w:t>Sự việc đó như thế nào?</w:t>
      </w:r>
    </w:p>
    <w:p>
      <w:pPr>
        <w:pStyle w:val="BodyText"/>
        <w:spacing w:line="276" w:lineRule="auto" w:before="164"/>
        <w:ind w:left="110" w:right="391"/>
      </w:pPr>
      <w:r>
        <w:rPr>
          <w:i/>
          <w:color w:val="231F20"/>
        </w:rPr>
        <w:t>Đáp:</w:t>
      </w:r>
      <w:r>
        <w:rPr>
          <w:i/>
          <w:color w:val="231F20"/>
          <w:spacing w:val="-12"/>
        </w:rPr>
        <w:t> </w:t>
      </w:r>
      <w:r>
        <w:rPr>
          <w:color w:val="231F20"/>
        </w:rPr>
        <w:t>Như</w:t>
      </w:r>
      <w:r>
        <w:rPr>
          <w:color w:val="231F20"/>
          <w:spacing w:val="-12"/>
        </w:rPr>
        <w:t> </w:t>
      </w:r>
      <w:r>
        <w:rPr>
          <w:color w:val="231F20"/>
        </w:rPr>
        <w:t>định</w:t>
      </w:r>
      <w:r>
        <w:rPr>
          <w:color w:val="231F20"/>
          <w:spacing w:val="-13"/>
        </w:rPr>
        <w:t> </w:t>
      </w:r>
      <w:r>
        <w:rPr>
          <w:color w:val="231F20"/>
        </w:rPr>
        <w:t>kim</w:t>
      </w:r>
      <w:r>
        <w:rPr>
          <w:color w:val="231F20"/>
          <w:spacing w:val="-12"/>
        </w:rPr>
        <w:t> </w:t>
      </w:r>
      <w:r>
        <w:rPr>
          <w:color w:val="231F20"/>
        </w:rPr>
        <w:t>cang</w:t>
      </w:r>
      <w:r>
        <w:rPr>
          <w:color w:val="231F20"/>
          <w:spacing w:val="-13"/>
        </w:rPr>
        <w:t> </w:t>
      </w:r>
      <w:r>
        <w:rPr>
          <w:color w:val="231F20"/>
        </w:rPr>
        <w:t>dụ</w:t>
      </w:r>
      <w:r>
        <w:rPr>
          <w:color w:val="231F20"/>
          <w:spacing w:val="-12"/>
        </w:rPr>
        <w:t> </w:t>
      </w:r>
      <w:r>
        <w:rPr>
          <w:color w:val="231F20"/>
        </w:rPr>
        <w:t>của</w:t>
      </w:r>
      <w:r>
        <w:rPr>
          <w:color w:val="231F20"/>
          <w:spacing w:val="-13"/>
        </w:rPr>
        <w:t> </w:t>
      </w:r>
      <w:r>
        <w:rPr>
          <w:color w:val="231F20"/>
        </w:rPr>
        <w:t>đạo</w:t>
      </w:r>
      <w:r>
        <w:rPr>
          <w:color w:val="231F20"/>
          <w:spacing w:val="-12"/>
        </w:rPr>
        <w:t> </w:t>
      </w:r>
      <w:r>
        <w:rPr>
          <w:color w:val="231F20"/>
        </w:rPr>
        <w:t>vô</w:t>
      </w:r>
      <w:r>
        <w:rPr>
          <w:color w:val="231F20"/>
          <w:spacing w:val="-13"/>
        </w:rPr>
        <w:t> </w:t>
      </w:r>
      <w:r>
        <w:rPr>
          <w:color w:val="231F20"/>
        </w:rPr>
        <w:t>gián</w:t>
      </w:r>
      <w:r>
        <w:rPr>
          <w:color w:val="231F20"/>
          <w:spacing w:val="-12"/>
        </w:rPr>
        <w:t> </w:t>
      </w:r>
      <w:r>
        <w:rPr>
          <w:color w:val="231F20"/>
        </w:rPr>
        <w:t>sắp</w:t>
      </w:r>
      <w:r>
        <w:rPr>
          <w:color w:val="231F20"/>
          <w:spacing w:val="-13"/>
        </w:rPr>
        <w:t> </w:t>
      </w:r>
      <w:r>
        <w:rPr>
          <w:color w:val="231F20"/>
        </w:rPr>
        <w:t>diệt,</w:t>
      </w:r>
      <w:r>
        <w:rPr>
          <w:color w:val="231F20"/>
          <w:spacing w:val="-12"/>
        </w:rPr>
        <w:t> </w:t>
      </w:r>
      <w:r>
        <w:rPr>
          <w:color w:val="231F20"/>
        </w:rPr>
        <w:t>tận</w:t>
      </w:r>
      <w:r>
        <w:rPr>
          <w:color w:val="231F20"/>
          <w:spacing w:val="-13"/>
        </w:rPr>
        <w:t> </w:t>
      </w:r>
      <w:r>
        <w:rPr>
          <w:color w:val="231F20"/>
        </w:rPr>
        <w:t>trí</w:t>
      </w:r>
      <w:r>
        <w:rPr>
          <w:color w:val="231F20"/>
          <w:spacing w:val="-12"/>
        </w:rPr>
        <w:t> </w:t>
      </w:r>
      <w:r>
        <w:rPr>
          <w:color w:val="231F20"/>
        </w:rPr>
        <w:t>của đạo giải thoát sắp sinh. Nếu định kim cang dụ của đạo vô gián đang diệt, tận trí của đạo giải thoát đang sinh. Bấy giờ gọi là lúc tâm </w:t>
      </w:r>
      <w:r>
        <w:rPr>
          <w:color w:val="231F20"/>
          <w:spacing w:val="-6"/>
        </w:rPr>
        <w:t>vô </w:t>
      </w:r>
      <w:r>
        <w:rPr>
          <w:color w:val="231F20"/>
        </w:rPr>
        <w:t>học vị lai sinh khởi tức giải thoát tất cả chướng</w:t>
      </w:r>
      <w:r>
        <w:rPr>
          <w:color w:val="231F20"/>
          <w:spacing w:val="-2"/>
        </w:rPr>
        <w:t> </w:t>
      </w:r>
      <w:r>
        <w:rPr>
          <w:color w:val="231F20"/>
        </w:rPr>
        <w:t>ngại.</w:t>
      </w:r>
    </w:p>
    <w:p>
      <w:pPr>
        <w:pStyle w:val="BodyText"/>
        <w:spacing w:line="276" w:lineRule="auto" w:before="120"/>
        <w:ind w:left="110" w:right="391"/>
      </w:pPr>
      <w:r>
        <w:rPr>
          <w:i/>
          <w:color w:val="231F20"/>
        </w:rPr>
        <w:t>Hỏi: </w:t>
      </w:r>
      <w:r>
        <w:rPr>
          <w:color w:val="231F20"/>
        </w:rPr>
        <w:t>Khi tâm chưa giải thoát nên nói giải thoát, hay lúc tâm đã giải thoát nên nói giải thoát?</w:t>
      </w:r>
    </w:p>
    <w:p>
      <w:pPr>
        <w:pStyle w:val="BodyText"/>
        <w:spacing w:line="276" w:lineRule="auto" w:before="119"/>
        <w:ind w:left="110" w:right="390"/>
      </w:pPr>
      <w:r>
        <w:rPr>
          <w:i/>
          <w:color w:val="231F20"/>
        </w:rPr>
        <w:t>Đáp: </w:t>
      </w:r>
      <w:r>
        <w:rPr>
          <w:color w:val="231F20"/>
        </w:rPr>
        <w:t>Khi tâm đã giải thoát nên nói là giải thoát. Nếu đã giải thoát</w:t>
      </w:r>
      <w:r>
        <w:rPr>
          <w:color w:val="231F20"/>
          <w:spacing w:val="-10"/>
        </w:rPr>
        <w:t> </w:t>
      </w:r>
      <w:r>
        <w:rPr>
          <w:color w:val="231F20"/>
        </w:rPr>
        <w:t>thì</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Nếu</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nói đã giải thoát, vì tâm đã giải thoát mà nói là giải thoát thì không hợp chánh lý.</w:t>
      </w:r>
    </w:p>
    <w:p>
      <w:pPr>
        <w:pStyle w:val="BodyText"/>
        <w:spacing w:before="120"/>
        <w:ind w:left="677" w:firstLine="0"/>
      </w:pPr>
      <w:r>
        <w:rPr>
          <w:color w:val="231F20"/>
        </w:rPr>
        <w:t>Nay, nên hỏi người kia. Như Đức Thế Tôn nói:</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378" w:right="2689" w:firstLine="0"/>
        <w:jc w:val="left"/>
        <w:rPr>
          <w:i/>
          <w:sz w:val="26"/>
        </w:rPr>
      </w:pPr>
      <w:r>
        <w:rPr>
          <w:i/>
          <w:color w:val="231F20"/>
          <w:sz w:val="26"/>
        </w:rPr>
        <w:t>Nếu đoạn ái trọn vẹn </w:t>
      </w:r>
      <w:r>
        <w:rPr>
          <w:i/>
          <w:color w:val="231F20"/>
          <w:sz w:val="26"/>
        </w:rPr>
        <w:t>Như hoa sen trong nước Bí-sô bỏ đây, kia</w:t>
      </w:r>
    </w:p>
    <w:p>
      <w:pPr>
        <w:spacing w:line="296" w:lineRule="exact" w:before="0"/>
        <w:ind w:left="2378" w:right="0" w:firstLine="0"/>
        <w:jc w:val="left"/>
        <w:rPr>
          <w:i/>
          <w:sz w:val="26"/>
        </w:rPr>
      </w:pPr>
      <w:r>
        <w:rPr>
          <w:i/>
          <w:color w:val="231F20"/>
          <w:sz w:val="26"/>
        </w:rPr>
        <w:t>Như rắn lột da cũ.</w:t>
      </w:r>
    </w:p>
    <w:p>
      <w:pPr>
        <w:pStyle w:val="BodyText"/>
        <w:spacing w:before="154"/>
        <w:ind w:left="960" w:firstLine="0"/>
        <w:jc w:val="left"/>
      </w:pPr>
      <w:r>
        <w:rPr>
          <w:i/>
          <w:color w:val="231F20"/>
        </w:rPr>
        <w:t>Hỏi: </w:t>
      </w:r>
      <w:r>
        <w:rPr>
          <w:color w:val="231F20"/>
        </w:rPr>
        <w:t>Ông thừa nhận thuyết nầy là thuyết tốt đẹp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Ý ông muốn gì? Vì đã bỏ (xả) nên nói là bỏ, hay vì chưa bỏ nên nói là bỏ chăng?</w:t>
      </w:r>
    </w:p>
    <w:p>
      <w:pPr>
        <w:pStyle w:val="BodyText"/>
        <w:ind w:left="960" w:firstLine="0"/>
        <w:jc w:val="left"/>
      </w:pPr>
      <w:r>
        <w:rPr>
          <w:i/>
          <w:color w:val="231F20"/>
        </w:rPr>
        <w:t>Đáp: </w:t>
      </w:r>
      <w:r>
        <w:rPr>
          <w:color w:val="231F20"/>
        </w:rPr>
        <w:t>Vì đã bỏ nên nói là bỏ.</w:t>
      </w:r>
    </w:p>
    <w:p>
      <w:pPr>
        <w:pStyle w:val="BodyText"/>
        <w:spacing w:line="273" w:lineRule="auto" w:before="154"/>
        <w:ind w:right="170"/>
        <w:jc w:val="left"/>
      </w:pPr>
      <w:r>
        <w:rPr>
          <w:color w:val="231F20"/>
        </w:rPr>
        <w:t>Hãy nghe tôi nói: Nếu đã bỏ thì không nên nói là bỏ. Nếu bỏ thì không nên nói đã bỏ, vì đã bỏ mà nói bỏ là không hợp chánh lý.</w:t>
      </w:r>
    </w:p>
    <w:p>
      <w:pPr>
        <w:pStyle w:val="BodyText"/>
        <w:ind w:left="960" w:firstLine="0"/>
        <w:jc w:val="left"/>
      </w:pPr>
      <w:r>
        <w:rPr>
          <w:color w:val="231F20"/>
        </w:rPr>
        <w:t>Lại như Đức Thế Tôn nói:</w:t>
      </w:r>
    </w:p>
    <w:p>
      <w:pPr>
        <w:spacing w:line="273" w:lineRule="auto" w:before="155"/>
        <w:ind w:left="2378" w:right="2503" w:firstLine="0"/>
        <w:jc w:val="left"/>
        <w:rPr>
          <w:i/>
          <w:sz w:val="26"/>
        </w:rPr>
      </w:pPr>
      <w:r>
        <w:rPr>
          <w:i/>
          <w:color w:val="231F20"/>
          <w:sz w:val="26"/>
        </w:rPr>
        <w:t>Đoạn mạn, tự khéo định </w:t>
      </w:r>
      <w:r>
        <w:rPr>
          <w:i/>
          <w:color w:val="231F20"/>
          <w:sz w:val="26"/>
        </w:rPr>
        <w:t>Tâm thiện, tất cả thoát Một Tĩnh cư không buông Vượt chết đến bờ kia.</w:t>
      </w:r>
    </w:p>
    <w:p>
      <w:pPr>
        <w:pStyle w:val="BodyText"/>
        <w:spacing w:before="110"/>
        <w:ind w:left="960" w:firstLine="0"/>
        <w:jc w:val="left"/>
      </w:pPr>
      <w:r>
        <w:rPr>
          <w:i/>
          <w:color w:val="231F20"/>
        </w:rPr>
        <w:t>Hỏi: </w:t>
      </w:r>
      <w:r>
        <w:rPr>
          <w:color w:val="231F20"/>
        </w:rPr>
        <w:t>Ông chấp nhận thuyết nầy là thuyết tốt đẹp chăng?</w:t>
      </w:r>
    </w:p>
    <w:p>
      <w:pPr>
        <w:spacing w:before="154"/>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i/>
          <w:color w:val="231F20"/>
        </w:rPr>
        <w:t>Hỏi:</w:t>
      </w:r>
      <w:r>
        <w:rPr>
          <w:i/>
          <w:color w:val="231F20"/>
          <w:spacing w:val="-4"/>
        </w:rPr>
        <w:t> </w:t>
      </w:r>
      <w:r>
        <w:rPr>
          <w:color w:val="231F20"/>
        </w:rPr>
        <w:t>Ý</w:t>
      </w:r>
      <w:r>
        <w:rPr>
          <w:color w:val="231F20"/>
          <w:spacing w:val="-3"/>
        </w:rPr>
        <w:t> </w:t>
      </w:r>
      <w:r>
        <w:rPr>
          <w:color w:val="231F20"/>
        </w:rPr>
        <w:t>ông</w:t>
      </w:r>
      <w:r>
        <w:rPr>
          <w:color w:val="231F20"/>
          <w:spacing w:val="-3"/>
        </w:rPr>
        <w:t> </w:t>
      </w:r>
      <w:r>
        <w:rPr>
          <w:color w:val="231F20"/>
        </w:rPr>
        <w:t>muốn</w:t>
      </w:r>
      <w:r>
        <w:rPr>
          <w:color w:val="231F20"/>
          <w:spacing w:val="-4"/>
        </w:rPr>
        <w:t> </w:t>
      </w:r>
      <w:r>
        <w:rPr>
          <w:color w:val="231F20"/>
        </w:rPr>
        <w:t>gì?</w:t>
      </w:r>
      <w:r>
        <w:rPr>
          <w:color w:val="231F20"/>
          <w:spacing w:val="-8"/>
        </w:rPr>
        <w:t> </w:t>
      </w:r>
      <w:r>
        <w:rPr>
          <w:color w:val="231F20"/>
        </w:rPr>
        <w:t>Vì</w:t>
      </w:r>
      <w:r>
        <w:rPr>
          <w:color w:val="231F20"/>
          <w:spacing w:val="-3"/>
        </w:rPr>
        <w:t> </w:t>
      </w:r>
      <w:r>
        <w:rPr>
          <w:color w:val="231F20"/>
        </w:rPr>
        <w:t>đã</w:t>
      </w:r>
      <w:r>
        <w:rPr>
          <w:color w:val="231F20"/>
          <w:spacing w:val="-3"/>
        </w:rPr>
        <w:t> </w:t>
      </w:r>
      <w:r>
        <w:rPr>
          <w:color w:val="231F20"/>
        </w:rPr>
        <w:t>đến</w:t>
      </w:r>
      <w:r>
        <w:rPr>
          <w:color w:val="231F20"/>
          <w:spacing w:val="-4"/>
        </w:rPr>
        <w:t> </w:t>
      </w:r>
      <w:r>
        <w:rPr>
          <w:color w:val="231F20"/>
        </w:rPr>
        <w:t>nói</w:t>
      </w:r>
      <w:r>
        <w:rPr>
          <w:color w:val="231F20"/>
          <w:spacing w:val="-3"/>
        </w:rPr>
        <w:t> </w:t>
      </w:r>
      <w:r>
        <w:rPr>
          <w:color w:val="231F20"/>
        </w:rPr>
        <w:t>là</w:t>
      </w:r>
      <w:r>
        <w:rPr>
          <w:color w:val="231F20"/>
          <w:spacing w:val="-3"/>
        </w:rPr>
        <w:t> </w:t>
      </w:r>
      <w:r>
        <w:rPr>
          <w:color w:val="231F20"/>
        </w:rPr>
        <w:t>đến,</w:t>
      </w:r>
      <w:r>
        <w:rPr>
          <w:color w:val="231F20"/>
          <w:spacing w:val="-3"/>
        </w:rPr>
        <w:t> </w:t>
      </w:r>
      <w:r>
        <w:rPr>
          <w:color w:val="231F20"/>
        </w:rPr>
        <w:t>hay</w:t>
      </w:r>
      <w:r>
        <w:rPr>
          <w:color w:val="231F20"/>
          <w:spacing w:val="-4"/>
        </w:rPr>
        <w:t> </w:t>
      </w:r>
      <w:r>
        <w:rPr>
          <w:color w:val="231F20"/>
        </w:rPr>
        <w:t>vì</w:t>
      </w:r>
      <w:r>
        <w:rPr>
          <w:color w:val="231F20"/>
          <w:spacing w:val="-3"/>
        </w:rPr>
        <w:t> </w:t>
      </w:r>
      <w:r>
        <w:rPr>
          <w:color w:val="231F20"/>
        </w:rPr>
        <w:t>chưa</w:t>
      </w:r>
      <w:r>
        <w:rPr>
          <w:color w:val="231F20"/>
          <w:spacing w:val="-3"/>
        </w:rPr>
        <w:t> </w:t>
      </w:r>
      <w:r>
        <w:rPr>
          <w:color w:val="231F20"/>
        </w:rPr>
        <w:t>đến</w:t>
      </w:r>
      <w:r>
        <w:rPr>
          <w:color w:val="231F20"/>
          <w:spacing w:val="-3"/>
        </w:rPr>
        <w:t> </w:t>
      </w:r>
      <w:r>
        <w:rPr>
          <w:color w:val="231F20"/>
        </w:rPr>
        <w:t>nói là đến chăng?</w:t>
      </w:r>
    </w:p>
    <w:p>
      <w:pPr>
        <w:spacing w:before="112"/>
        <w:ind w:left="960" w:right="0" w:firstLine="0"/>
        <w:jc w:val="both"/>
        <w:rPr>
          <w:sz w:val="26"/>
        </w:rPr>
      </w:pPr>
      <w:r>
        <w:rPr>
          <w:i/>
          <w:color w:val="231F20"/>
          <w:sz w:val="26"/>
        </w:rPr>
        <w:t>Đáp: </w:t>
      </w:r>
      <w:r>
        <w:rPr>
          <w:color w:val="231F20"/>
          <w:sz w:val="26"/>
        </w:rPr>
        <w:t>Đã đến nói là đến.</w:t>
      </w:r>
    </w:p>
    <w:p>
      <w:pPr>
        <w:pStyle w:val="BodyText"/>
        <w:spacing w:line="273" w:lineRule="auto" w:before="155"/>
        <w:ind w:right="108"/>
      </w:pPr>
      <w:r>
        <w:rPr>
          <w:color w:val="231F20"/>
        </w:rPr>
        <w:t>Hãy</w:t>
      </w:r>
      <w:r>
        <w:rPr>
          <w:color w:val="231F20"/>
          <w:spacing w:val="-11"/>
        </w:rPr>
        <w:t> </w:t>
      </w:r>
      <w:r>
        <w:rPr>
          <w:color w:val="231F20"/>
        </w:rPr>
        <w:t>nghe</w:t>
      </w:r>
      <w:r>
        <w:rPr>
          <w:color w:val="231F20"/>
          <w:spacing w:val="-10"/>
        </w:rPr>
        <w:t> </w:t>
      </w:r>
      <w:r>
        <w:rPr>
          <w:color w:val="231F20"/>
        </w:rPr>
        <w:t>tôi</w:t>
      </w:r>
      <w:r>
        <w:rPr>
          <w:color w:val="231F20"/>
          <w:spacing w:val="-11"/>
        </w:rPr>
        <w:t> </w:t>
      </w:r>
      <w:r>
        <w:rPr>
          <w:color w:val="231F20"/>
        </w:rPr>
        <w:t>nói:</w:t>
      </w:r>
      <w:r>
        <w:rPr>
          <w:color w:val="231F20"/>
          <w:spacing w:val="-10"/>
        </w:rPr>
        <w:t> </w:t>
      </w:r>
      <w:r>
        <w:rPr>
          <w:color w:val="231F20"/>
        </w:rPr>
        <w:t>Nếu</w:t>
      </w:r>
      <w:r>
        <w:rPr>
          <w:color w:val="231F20"/>
          <w:spacing w:val="-11"/>
        </w:rPr>
        <w:t> </w:t>
      </w:r>
      <w:r>
        <w:rPr>
          <w:color w:val="231F20"/>
        </w:rPr>
        <w:t>đã</w:t>
      </w:r>
      <w:r>
        <w:rPr>
          <w:color w:val="231F20"/>
          <w:spacing w:val="-10"/>
        </w:rPr>
        <w:t> </w:t>
      </w:r>
      <w:r>
        <w:rPr>
          <w:color w:val="231F20"/>
        </w:rPr>
        <w:t>đến</w:t>
      </w:r>
      <w:r>
        <w:rPr>
          <w:color w:val="231F20"/>
          <w:spacing w:val="-10"/>
        </w:rPr>
        <w:t> </w:t>
      </w:r>
      <w:r>
        <w:rPr>
          <w:color w:val="231F20"/>
        </w:rPr>
        <w:t>thì</w:t>
      </w:r>
      <w:r>
        <w:rPr>
          <w:color w:val="231F20"/>
          <w:spacing w:val="-11"/>
        </w:rPr>
        <w:t> </w:t>
      </w:r>
      <w:r>
        <w:rPr>
          <w:color w:val="231F20"/>
        </w:rPr>
        <w:t>không</w:t>
      </w:r>
      <w:r>
        <w:rPr>
          <w:color w:val="231F20"/>
          <w:spacing w:val="-10"/>
        </w:rPr>
        <w:t> </w:t>
      </w:r>
      <w:r>
        <w:rPr>
          <w:color w:val="231F20"/>
        </w:rPr>
        <w:t>nên</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đến.</w:t>
      </w:r>
      <w:r>
        <w:rPr>
          <w:color w:val="231F20"/>
          <w:spacing w:val="-11"/>
        </w:rPr>
        <w:t> </w:t>
      </w:r>
      <w:r>
        <w:rPr>
          <w:color w:val="231F20"/>
        </w:rPr>
        <w:t>Nếu</w:t>
      </w:r>
      <w:r>
        <w:rPr>
          <w:color w:val="231F20"/>
          <w:spacing w:val="-10"/>
        </w:rPr>
        <w:t> </w:t>
      </w:r>
      <w:r>
        <w:rPr>
          <w:color w:val="231F20"/>
        </w:rPr>
        <w:t>đến thì không nên nói là đã đến. Vì đã đến mà nói là đến thì không </w:t>
      </w:r>
      <w:r>
        <w:rPr>
          <w:color w:val="231F20"/>
          <w:spacing w:val="-5"/>
        </w:rPr>
        <w:t>hợp </w:t>
      </w:r>
      <w:r>
        <w:rPr>
          <w:color w:val="231F20"/>
        </w:rPr>
        <w:t>chánh lý. Kia đã hợp lý thì đây cũng phải như thế. Nên đối với Khế kinh, phải phân biệt nghĩa.</w:t>
      </w:r>
    </w:p>
    <w:p>
      <w:pPr>
        <w:pStyle w:val="BodyText"/>
        <w:spacing w:before="110"/>
        <w:ind w:left="960" w:firstLine="0"/>
      </w:pPr>
      <w:r>
        <w:rPr>
          <w:color w:val="231F20"/>
        </w:rPr>
        <w:t>Như Đức Thế Tôn nói:</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094" w:right="3391" w:firstLine="0"/>
        <w:jc w:val="left"/>
        <w:rPr>
          <w:i/>
          <w:sz w:val="26"/>
        </w:rPr>
      </w:pPr>
      <w:r>
        <w:rPr>
          <w:i/>
          <w:color w:val="231F20"/>
          <w:sz w:val="26"/>
        </w:rPr>
        <w:t>Thú về rừng, chằm </w:t>
      </w:r>
      <w:r>
        <w:rPr>
          <w:i/>
          <w:color w:val="231F20"/>
          <w:sz w:val="26"/>
        </w:rPr>
        <w:t>Chim về hư không Thánh quy Niết-bàn Pháp quy phân biệt.</w:t>
      </w:r>
    </w:p>
    <w:p>
      <w:pPr>
        <w:pStyle w:val="BodyText"/>
        <w:spacing w:before="110"/>
        <w:ind w:left="3588" w:firstLine="0"/>
        <w:jc w:val="left"/>
      </w:pPr>
      <w:r>
        <w:rPr>
          <w:color w:val="231F20"/>
        </w:rPr>
        <w:t>*</w:t>
      </w:r>
    </w:p>
    <w:p>
      <w:pPr>
        <w:pStyle w:val="BodyText"/>
        <w:spacing w:before="2"/>
        <w:ind w:left="0" w:firstLine="0"/>
        <w:jc w:val="left"/>
        <w:rPr>
          <w:sz w:val="22"/>
        </w:rPr>
      </w:pPr>
    </w:p>
    <w:p>
      <w:pPr>
        <w:spacing w:line="276" w:lineRule="auto" w:before="0"/>
        <w:ind w:left="110" w:right="391" w:firstLine="566"/>
        <w:jc w:val="both"/>
        <w:rPr>
          <w:i/>
          <w:sz w:val="26"/>
        </w:rPr>
      </w:pPr>
      <w:r>
        <w:rPr>
          <w:i/>
          <w:color w:val="231F20"/>
          <w:sz w:val="26"/>
        </w:rPr>
        <w:t>Như</w:t>
      </w:r>
      <w:r>
        <w:rPr>
          <w:i/>
          <w:color w:val="231F20"/>
          <w:spacing w:val="-6"/>
          <w:sz w:val="26"/>
        </w:rPr>
        <w:t> </w:t>
      </w:r>
      <w:r>
        <w:rPr>
          <w:i/>
          <w:color w:val="231F20"/>
          <w:sz w:val="26"/>
        </w:rPr>
        <w:t>Đức</w:t>
      </w:r>
      <w:r>
        <w:rPr>
          <w:i/>
          <w:color w:val="231F20"/>
          <w:spacing w:val="-5"/>
          <w:sz w:val="26"/>
        </w:rPr>
        <w:t> </w:t>
      </w:r>
      <w:r>
        <w:rPr>
          <w:i/>
          <w:color w:val="231F20"/>
          <w:sz w:val="26"/>
        </w:rPr>
        <w:t>Thế</w:t>
      </w:r>
      <w:r>
        <w:rPr>
          <w:i/>
          <w:color w:val="231F20"/>
          <w:spacing w:val="-5"/>
          <w:sz w:val="26"/>
        </w:rPr>
        <w:t> </w:t>
      </w:r>
      <w:r>
        <w:rPr>
          <w:i/>
          <w:color w:val="231F20"/>
          <w:sz w:val="26"/>
        </w:rPr>
        <w:t>Tôn</w:t>
      </w:r>
      <w:r>
        <w:rPr>
          <w:i/>
          <w:color w:val="231F20"/>
          <w:spacing w:val="-5"/>
          <w:sz w:val="26"/>
        </w:rPr>
        <w:t> </w:t>
      </w:r>
      <w:r>
        <w:rPr>
          <w:i/>
          <w:color w:val="231F20"/>
          <w:sz w:val="26"/>
        </w:rPr>
        <w:t>nói:</w:t>
      </w:r>
      <w:r>
        <w:rPr>
          <w:i/>
          <w:color w:val="231F20"/>
          <w:spacing w:val="-5"/>
          <w:sz w:val="26"/>
        </w:rPr>
        <w:t> </w:t>
      </w:r>
      <w:r>
        <w:rPr>
          <w:i/>
          <w:color w:val="231F20"/>
          <w:sz w:val="26"/>
        </w:rPr>
        <w:t>“Bí-sô</w:t>
      </w:r>
      <w:r>
        <w:rPr>
          <w:i/>
          <w:color w:val="231F20"/>
          <w:spacing w:val="-5"/>
          <w:sz w:val="26"/>
        </w:rPr>
        <w:t> </w:t>
      </w:r>
      <w:r>
        <w:rPr>
          <w:i/>
          <w:color w:val="231F20"/>
          <w:sz w:val="26"/>
        </w:rPr>
        <w:t>nên</w:t>
      </w:r>
      <w:r>
        <w:rPr>
          <w:i/>
          <w:color w:val="231F20"/>
          <w:spacing w:val="-5"/>
          <w:sz w:val="26"/>
        </w:rPr>
        <w:t> </w:t>
      </w:r>
      <w:r>
        <w:rPr>
          <w:i/>
          <w:color w:val="231F20"/>
          <w:sz w:val="26"/>
        </w:rPr>
        <w:t>biết!</w:t>
      </w:r>
      <w:r>
        <w:rPr>
          <w:i/>
          <w:color w:val="231F20"/>
          <w:spacing w:val="-5"/>
          <w:sz w:val="26"/>
        </w:rPr>
        <w:t> </w:t>
      </w:r>
      <w:r>
        <w:rPr>
          <w:i/>
          <w:color w:val="231F20"/>
          <w:sz w:val="26"/>
        </w:rPr>
        <w:t>Dựa</w:t>
      </w:r>
      <w:r>
        <w:rPr>
          <w:i/>
          <w:color w:val="231F20"/>
          <w:spacing w:val="-5"/>
          <w:sz w:val="26"/>
        </w:rPr>
        <w:t> </w:t>
      </w:r>
      <w:r>
        <w:rPr>
          <w:i/>
          <w:color w:val="231F20"/>
          <w:sz w:val="26"/>
        </w:rPr>
        <w:t>nơi</w:t>
      </w:r>
      <w:r>
        <w:rPr>
          <w:i/>
          <w:color w:val="231F20"/>
          <w:spacing w:val="-5"/>
          <w:sz w:val="26"/>
        </w:rPr>
        <w:t> </w:t>
      </w:r>
      <w:r>
        <w:rPr>
          <w:i/>
          <w:color w:val="231F20"/>
          <w:sz w:val="26"/>
        </w:rPr>
        <w:t>nhàm</w:t>
      </w:r>
      <w:r>
        <w:rPr>
          <w:i/>
          <w:color w:val="231F20"/>
          <w:spacing w:val="-5"/>
          <w:sz w:val="26"/>
        </w:rPr>
        <w:t> </w:t>
      </w:r>
      <w:r>
        <w:rPr>
          <w:i/>
          <w:color w:val="231F20"/>
          <w:sz w:val="26"/>
        </w:rPr>
        <w:t>chán</w:t>
      </w:r>
      <w:r>
        <w:rPr>
          <w:i/>
          <w:color w:val="231F20"/>
          <w:spacing w:val="-5"/>
          <w:sz w:val="26"/>
        </w:rPr>
        <w:t> </w:t>
      </w:r>
      <w:r>
        <w:rPr>
          <w:i/>
          <w:color w:val="231F20"/>
          <w:sz w:val="26"/>
        </w:rPr>
        <w:t>để </w:t>
      </w:r>
      <w:r>
        <w:rPr>
          <w:i/>
          <w:color w:val="231F20"/>
          <w:sz w:val="26"/>
        </w:rPr>
        <w:t>lìa nhiễm, dựa nơi lìa nhiễm đạt giải thoát, dựa nơi giải thoát </w:t>
      </w:r>
      <w:r>
        <w:rPr>
          <w:i/>
          <w:color w:val="231F20"/>
          <w:spacing w:val="-5"/>
          <w:sz w:val="26"/>
        </w:rPr>
        <w:t>đạt </w:t>
      </w:r>
      <w:r>
        <w:rPr>
          <w:i/>
          <w:color w:val="231F20"/>
          <w:sz w:val="26"/>
        </w:rPr>
        <w:t>Niết-bàn”.</w:t>
      </w:r>
    </w:p>
    <w:p>
      <w:pPr>
        <w:pStyle w:val="BodyText"/>
        <w:spacing w:before="125"/>
        <w:ind w:left="677" w:firstLine="0"/>
      </w:pPr>
      <w:r>
        <w:rPr>
          <w:i/>
          <w:color w:val="231F20"/>
        </w:rPr>
        <w:t>Hỏi: </w:t>
      </w:r>
      <w:r>
        <w:rPr>
          <w:color w:val="231F20"/>
        </w:rPr>
        <w:t>Thế nào là nhàm chán?</w:t>
      </w:r>
    </w:p>
    <w:p>
      <w:pPr>
        <w:pStyle w:val="BodyText"/>
        <w:spacing w:line="276" w:lineRule="auto" w:before="170"/>
        <w:ind w:left="110" w:right="391"/>
      </w:pPr>
      <w:r>
        <w:rPr>
          <w:i/>
          <w:color w:val="231F20"/>
        </w:rPr>
        <w:t>Đáp: </w:t>
      </w:r>
      <w:r>
        <w:rPr>
          <w:color w:val="231F20"/>
        </w:rPr>
        <w:t>Nếu đối với các hành, bậc vô học nhàm chán ác, trái ngược với ác, đó gọi là nhàm chán.</w:t>
      </w:r>
    </w:p>
    <w:p>
      <w:pPr>
        <w:pStyle w:val="BodyText"/>
        <w:spacing w:before="125"/>
        <w:ind w:left="677" w:firstLine="0"/>
      </w:pPr>
      <w:r>
        <w:rPr>
          <w:i/>
          <w:color w:val="231F20"/>
        </w:rPr>
        <w:t>Hỏi: </w:t>
      </w:r>
      <w:r>
        <w:rPr>
          <w:color w:val="231F20"/>
        </w:rPr>
        <w:t>Thế nào là dựa nơi nhàm chán để lìa nhiễm?</w:t>
      </w:r>
    </w:p>
    <w:p>
      <w:pPr>
        <w:pStyle w:val="BodyText"/>
        <w:spacing w:line="276" w:lineRule="auto" w:before="170"/>
        <w:ind w:left="110" w:right="390"/>
      </w:pPr>
      <w:r>
        <w:rPr>
          <w:i/>
          <w:color w:val="231F20"/>
        </w:rPr>
        <w:t>Đáp: </w:t>
      </w:r>
      <w:r>
        <w:rPr>
          <w:color w:val="231F20"/>
        </w:rPr>
        <w:t>Là nếu nhàm chán tương ưng với căn thiện không tham, không</w:t>
      </w:r>
      <w:r>
        <w:rPr>
          <w:color w:val="231F20"/>
          <w:spacing w:val="-5"/>
        </w:rPr>
        <w:t> </w:t>
      </w:r>
      <w:r>
        <w:rPr>
          <w:color w:val="231F20"/>
        </w:rPr>
        <w:t>cùng</w:t>
      </w:r>
      <w:r>
        <w:rPr>
          <w:color w:val="231F20"/>
          <w:spacing w:val="-5"/>
        </w:rPr>
        <w:t> </w:t>
      </w:r>
      <w:r>
        <w:rPr>
          <w:color w:val="231F20"/>
        </w:rPr>
        <w:t>tham,</w:t>
      </w:r>
      <w:r>
        <w:rPr>
          <w:color w:val="231F20"/>
          <w:spacing w:val="-5"/>
        </w:rPr>
        <w:t> </w:t>
      </w:r>
      <w:r>
        <w:rPr>
          <w:color w:val="231F20"/>
        </w:rPr>
        <w:t>không</w:t>
      </w:r>
      <w:r>
        <w:rPr>
          <w:color w:val="231F20"/>
          <w:spacing w:val="-4"/>
        </w:rPr>
        <w:t> </w:t>
      </w:r>
      <w:r>
        <w:rPr>
          <w:color w:val="231F20"/>
        </w:rPr>
        <w:t>sân,</w:t>
      </w:r>
      <w:r>
        <w:rPr>
          <w:color w:val="231F20"/>
          <w:spacing w:val="-5"/>
        </w:rPr>
        <w:t> </w:t>
      </w:r>
      <w:r>
        <w:rPr>
          <w:color w:val="231F20"/>
        </w:rPr>
        <w:t>không</w:t>
      </w:r>
      <w:r>
        <w:rPr>
          <w:color w:val="231F20"/>
          <w:spacing w:val="-5"/>
        </w:rPr>
        <w:t> </w:t>
      </w:r>
      <w:r>
        <w:rPr>
          <w:color w:val="231F20"/>
        </w:rPr>
        <w:t>cùng</w:t>
      </w:r>
      <w:r>
        <w:rPr>
          <w:color w:val="231F20"/>
          <w:spacing w:val="-4"/>
        </w:rPr>
        <w:t> </w:t>
      </w:r>
      <w:r>
        <w:rPr>
          <w:color w:val="231F20"/>
        </w:rPr>
        <w:t>sân,</w:t>
      </w:r>
      <w:r>
        <w:rPr>
          <w:color w:val="231F20"/>
          <w:spacing w:val="-5"/>
        </w:rPr>
        <w:t> </w:t>
      </w:r>
      <w:r>
        <w:rPr>
          <w:color w:val="231F20"/>
        </w:rPr>
        <w:t>không</w:t>
      </w:r>
      <w:r>
        <w:rPr>
          <w:color w:val="231F20"/>
          <w:spacing w:val="-5"/>
        </w:rPr>
        <w:t> </w:t>
      </w:r>
      <w:r>
        <w:rPr>
          <w:color w:val="231F20"/>
        </w:rPr>
        <w:t>si,</w:t>
      </w:r>
      <w:r>
        <w:rPr>
          <w:color w:val="231F20"/>
          <w:spacing w:val="-5"/>
        </w:rPr>
        <w:t> </w:t>
      </w:r>
      <w:r>
        <w:rPr>
          <w:color w:val="231F20"/>
        </w:rPr>
        <w:t>không</w:t>
      </w:r>
      <w:r>
        <w:rPr>
          <w:color w:val="231F20"/>
          <w:spacing w:val="-4"/>
        </w:rPr>
        <w:t> </w:t>
      </w:r>
      <w:r>
        <w:rPr>
          <w:color w:val="231F20"/>
        </w:rPr>
        <w:t>cùng si, đó gọi là dựa nơi nhàm chán để lìa</w:t>
      </w:r>
      <w:r>
        <w:rPr>
          <w:color w:val="231F20"/>
          <w:spacing w:val="-2"/>
        </w:rPr>
        <w:t> </w:t>
      </w:r>
      <w:r>
        <w:rPr>
          <w:color w:val="231F20"/>
        </w:rPr>
        <w:t>nhiễm.</w:t>
      </w:r>
    </w:p>
    <w:p>
      <w:pPr>
        <w:pStyle w:val="BodyText"/>
        <w:spacing w:before="125"/>
        <w:ind w:left="677" w:firstLine="0"/>
      </w:pPr>
      <w:r>
        <w:rPr>
          <w:i/>
          <w:color w:val="231F20"/>
        </w:rPr>
        <w:t>Hỏi: </w:t>
      </w:r>
      <w:r>
        <w:rPr>
          <w:color w:val="231F20"/>
        </w:rPr>
        <w:t>Thế nào là dựa nơi lìa nhiễm đạt giải thoát?</w:t>
      </w:r>
    </w:p>
    <w:p>
      <w:pPr>
        <w:pStyle w:val="BodyText"/>
        <w:spacing w:line="276" w:lineRule="auto" w:before="170"/>
        <w:ind w:left="110" w:right="384"/>
      </w:pPr>
      <w:r>
        <w:rPr>
          <w:i/>
          <w:color w:val="231F20"/>
          <w:spacing w:val="3"/>
        </w:rPr>
        <w:t>Đáp: </w:t>
      </w:r>
      <w:r>
        <w:rPr>
          <w:color w:val="231F20"/>
          <w:spacing w:val="2"/>
        </w:rPr>
        <w:t>Là </w:t>
      </w:r>
      <w:r>
        <w:rPr>
          <w:color w:val="231F20"/>
          <w:spacing w:val="3"/>
        </w:rPr>
        <w:t>nếu lìa </w:t>
      </w:r>
      <w:r>
        <w:rPr>
          <w:color w:val="231F20"/>
          <w:spacing w:val="4"/>
        </w:rPr>
        <w:t>nhiễm tương </w:t>
      </w:r>
      <w:r>
        <w:rPr>
          <w:color w:val="231F20"/>
          <w:spacing w:val="3"/>
        </w:rPr>
        <w:t>ưng với tâm, </w:t>
      </w:r>
      <w:r>
        <w:rPr>
          <w:color w:val="231F20"/>
          <w:spacing w:val="2"/>
        </w:rPr>
        <w:t>đã </w:t>
      </w:r>
      <w:r>
        <w:rPr>
          <w:color w:val="231F20"/>
          <w:spacing w:val="4"/>
        </w:rPr>
        <w:t>thắng </w:t>
      </w:r>
      <w:r>
        <w:rPr>
          <w:color w:val="231F20"/>
          <w:spacing w:val="5"/>
        </w:rPr>
        <w:t>giải, </w:t>
      </w:r>
      <w:r>
        <w:rPr>
          <w:color w:val="231F20"/>
          <w:spacing w:val="3"/>
        </w:rPr>
        <w:t>đang </w:t>
      </w:r>
      <w:r>
        <w:rPr>
          <w:color w:val="231F20"/>
          <w:spacing w:val="4"/>
        </w:rPr>
        <w:t>thắng giải, </w:t>
      </w:r>
      <w:r>
        <w:rPr>
          <w:color w:val="231F20"/>
          <w:spacing w:val="2"/>
        </w:rPr>
        <w:t>sẽ </w:t>
      </w:r>
      <w:r>
        <w:rPr>
          <w:color w:val="231F20"/>
          <w:spacing w:val="4"/>
        </w:rPr>
        <w:t>thắng giải, </w:t>
      </w:r>
      <w:r>
        <w:rPr>
          <w:color w:val="231F20"/>
          <w:spacing w:val="2"/>
        </w:rPr>
        <w:t>đó </w:t>
      </w:r>
      <w:r>
        <w:rPr>
          <w:color w:val="231F20"/>
          <w:spacing w:val="3"/>
        </w:rPr>
        <w:t>gọi </w:t>
      </w:r>
      <w:r>
        <w:rPr>
          <w:color w:val="231F20"/>
          <w:spacing w:val="2"/>
        </w:rPr>
        <w:t>là </w:t>
      </w:r>
      <w:r>
        <w:rPr>
          <w:color w:val="231F20"/>
          <w:spacing w:val="3"/>
        </w:rPr>
        <w:t>dựa nơi lìa </w:t>
      </w:r>
      <w:r>
        <w:rPr>
          <w:color w:val="231F20"/>
          <w:spacing w:val="4"/>
        </w:rPr>
        <w:t>nhiễm </w:t>
      </w:r>
      <w:r>
        <w:rPr>
          <w:color w:val="231F20"/>
          <w:spacing w:val="5"/>
        </w:rPr>
        <w:t>đạt  </w:t>
      </w:r>
      <w:r>
        <w:rPr>
          <w:color w:val="231F20"/>
          <w:spacing w:val="3"/>
        </w:rPr>
        <w:t>giải</w:t>
      </w:r>
      <w:r>
        <w:rPr>
          <w:color w:val="231F20"/>
          <w:spacing w:val="10"/>
        </w:rPr>
        <w:t> </w:t>
      </w:r>
      <w:r>
        <w:rPr>
          <w:color w:val="231F20"/>
          <w:spacing w:val="5"/>
        </w:rPr>
        <w:t>thoát.</w:t>
      </w:r>
    </w:p>
    <w:p>
      <w:pPr>
        <w:pStyle w:val="BodyText"/>
        <w:spacing w:before="125"/>
        <w:ind w:left="677" w:firstLine="0"/>
      </w:pPr>
      <w:r>
        <w:rPr>
          <w:i/>
          <w:color w:val="231F20"/>
        </w:rPr>
        <w:t>Hỏi: </w:t>
      </w:r>
      <w:r>
        <w:rPr>
          <w:color w:val="231F20"/>
        </w:rPr>
        <w:t>Thế nào là dựa nơi giải thoát đạt Niết-bàn?</w:t>
      </w:r>
    </w:p>
    <w:p>
      <w:pPr>
        <w:pStyle w:val="BodyText"/>
        <w:spacing w:line="276" w:lineRule="auto" w:before="170"/>
        <w:ind w:left="110" w:right="391"/>
      </w:pPr>
      <w:r>
        <w:rPr>
          <w:i/>
          <w:color w:val="231F20"/>
        </w:rPr>
        <w:t>Đáp: </w:t>
      </w:r>
      <w:r>
        <w:rPr>
          <w:color w:val="231F20"/>
        </w:rPr>
        <w:t>Là nếu tham sân si vĩnh viễn đoạn trừ, tất cả phiền não vĩnh viễn đoạn trừ, đó gọi là dựa nơi giải thoát đạt Niết-bàn.</w:t>
      </w:r>
    </w:p>
    <w:p>
      <w:pPr>
        <w:pStyle w:val="BodyText"/>
        <w:spacing w:before="125"/>
        <w:ind w:left="3588" w:firstLine="0"/>
        <w:jc w:val="left"/>
      </w:pPr>
      <w:r>
        <w:rPr>
          <w:color w:val="231F20"/>
        </w:rPr>
        <w:t>*</w:t>
      </w:r>
    </w:p>
    <w:p>
      <w:pPr>
        <w:pStyle w:val="BodyText"/>
        <w:spacing w:before="1"/>
        <w:ind w:left="0" w:firstLine="0"/>
        <w:jc w:val="left"/>
        <w:rPr>
          <w:sz w:val="22"/>
        </w:rPr>
      </w:pPr>
    </w:p>
    <w:p>
      <w:pPr>
        <w:spacing w:before="1"/>
        <w:ind w:left="677" w:right="0" w:firstLine="0"/>
        <w:jc w:val="left"/>
        <w:rPr>
          <w:i/>
          <w:sz w:val="26"/>
        </w:rPr>
      </w:pPr>
      <w:r>
        <w:rPr>
          <w:i/>
          <w:color w:val="231F20"/>
          <w:sz w:val="26"/>
        </w:rPr>
        <w:t>Như Đức Thế Tôn nói: </w:t>
      </w:r>
      <w:r>
        <w:rPr>
          <w:color w:val="231F20"/>
          <w:sz w:val="26"/>
        </w:rPr>
        <w:t>“</w:t>
      </w:r>
      <w:r>
        <w:rPr>
          <w:i/>
          <w:color w:val="231F20"/>
          <w:sz w:val="26"/>
        </w:rPr>
        <w:t>Có ba cảnh giới: 1. Cảnh giới đoạn. 2.</w:t>
      </w:r>
    </w:p>
    <w:p>
      <w:pPr>
        <w:spacing w:before="45"/>
        <w:ind w:left="110" w:right="0" w:firstLine="0"/>
        <w:jc w:val="left"/>
        <w:rPr>
          <w:sz w:val="26"/>
        </w:rPr>
      </w:pPr>
      <w:r>
        <w:rPr>
          <w:i/>
          <w:color w:val="231F20"/>
          <w:sz w:val="26"/>
        </w:rPr>
        <w:t>Cảnh giới lìa. 3. Cảnh giới diệt</w:t>
      </w:r>
      <w:r>
        <w:rPr>
          <w:color w:val="231F20"/>
          <w:sz w:val="26"/>
        </w:rPr>
        <w:t>”.</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cảnh giới đoạn?</w:t>
      </w:r>
    </w:p>
    <w:p>
      <w:pPr>
        <w:pStyle w:val="BodyText"/>
        <w:spacing w:before="156"/>
        <w:ind w:left="960" w:firstLine="0"/>
        <w:jc w:val="left"/>
      </w:pPr>
      <w:r>
        <w:rPr>
          <w:i/>
          <w:color w:val="231F20"/>
          <w:spacing w:val="-3"/>
        </w:rPr>
        <w:t>Đáp:</w:t>
      </w:r>
      <w:r>
        <w:rPr>
          <w:i/>
          <w:color w:val="231F20"/>
          <w:spacing w:val="-18"/>
        </w:rPr>
        <w:t> </w:t>
      </w:r>
      <w:r>
        <w:rPr>
          <w:color w:val="231F20"/>
          <w:spacing w:val="-5"/>
        </w:rPr>
        <w:t>Trừ</w:t>
      </w:r>
      <w:r>
        <w:rPr>
          <w:color w:val="231F20"/>
          <w:spacing w:val="-12"/>
        </w:rPr>
        <w:t> </w:t>
      </w:r>
      <w:r>
        <w:rPr>
          <w:color w:val="231F20"/>
          <w:spacing w:val="-3"/>
        </w:rPr>
        <w:t>kiết</w:t>
      </w:r>
      <w:r>
        <w:rPr>
          <w:color w:val="231F20"/>
          <w:spacing w:val="-12"/>
        </w:rPr>
        <w:t> </w:t>
      </w:r>
      <w:r>
        <w:rPr>
          <w:color w:val="231F20"/>
        </w:rPr>
        <w:t>ái,</w:t>
      </w:r>
      <w:r>
        <w:rPr>
          <w:color w:val="231F20"/>
          <w:spacing w:val="-12"/>
        </w:rPr>
        <w:t> </w:t>
      </w:r>
      <w:r>
        <w:rPr>
          <w:color w:val="231F20"/>
        </w:rPr>
        <w:t>các</w:t>
      </w:r>
      <w:r>
        <w:rPr>
          <w:color w:val="231F20"/>
          <w:spacing w:val="-13"/>
        </w:rPr>
        <w:t> </w:t>
      </w:r>
      <w:r>
        <w:rPr>
          <w:color w:val="231F20"/>
          <w:spacing w:val="-3"/>
        </w:rPr>
        <w:t>kiết</w:t>
      </w:r>
      <w:r>
        <w:rPr>
          <w:color w:val="231F20"/>
          <w:spacing w:val="-12"/>
        </w:rPr>
        <w:t> </w:t>
      </w:r>
      <w:r>
        <w:rPr>
          <w:color w:val="231F20"/>
        </w:rPr>
        <w:t>còn</w:t>
      </w:r>
      <w:r>
        <w:rPr>
          <w:color w:val="231F20"/>
          <w:spacing w:val="-12"/>
        </w:rPr>
        <w:t> </w:t>
      </w:r>
      <w:r>
        <w:rPr>
          <w:color w:val="231F20"/>
        </w:rPr>
        <w:t>lại</w:t>
      </w:r>
      <w:r>
        <w:rPr>
          <w:color w:val="231F20"/>
          <w:spacing w:val="-13"/>
        </w:rPr>
        <w:t> </w:t>
      </w:r>
      <w:r>
        <w:rPr>
          <w:color w:val="231F20"/>
        </w:rPr>
        <w:t>đều</w:t>
      </w:r>
      <w:r>
        <w:rPr>
          <w:color w:val="231F20"/>
          <w:spacing w:val="-12"/>
        </w:rPr>
        <w:t> </w:t>
      </w:r>
      <w:r>
        <w:rPr>
          <w:color w:val="231F20"/>
          <w:spacing w:val="-3"/>
        </w:rPr>
        <w:t>đoạn,</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spacing w:val="-3"/>
        </w:rPr>
        <w:t>cảnh</w:t>
      </w:r>
      <w:r>
        <w:rPr>
          <w:color w:val="231F20"/>
          <w:spacing w:val="-12"/>
        </w:rPr>
        <w:t> </w:t>
      </w:r>
      <w:r>
        <w:rPr>
          <w:color w:val="231F20"/>
          <w:spacing w:val="-3"/>
        </w:rPr>
        <w:t>giới</w:t>
      </w:r>
      <w:r>
        <w:rPr>
          <w:color w:val="231F20"/>
          <w:spacing w:val="-12"/>
        </w:rPr>
        <w:t> </w:t>
      </w:r>
      <w:r>
        <w:rPr>
          <w:color w:val="231F20"/>
          <w:spacing w:val="-3"/>
        </w:rPr>
        <w:t>đoạn.</w:t>
      </w:r>
    </w:p>
    <w:p>
      <w:pPr>
        <w:pStyle w:val="BodyText"/>
        <w:spacing w:before="157"/>
        <w:ind w:left="960" w:firstLine="0"/>
        <w:jc w:val="left"/>
      </w:pPr>
      <w:r>
        <w:rPr>
          <w:i/>
          <w:color w:val="231F20"/>
        </w:rPr>
        <w:t>Hỏi: </w:t>
      </w:r>
      <w:r>
        <w:rPr>
          <w:color w:val="231F20"/>
        </w:rPr>
        <w:t>Thế nào là cảnh giới lìa?</w:t>
      </w:r>
    </w:p>
    <w:p>
      <w:pPr>
        <w:pStyle w:val="BodyText"/>
        <w:spacing w:before="156"/>
        <w:ind w:left="960" w:firstLine="0"/>
        <w:jc w:val="left"/>
      </w:pPr>
      <w:r>
        <w:rPr>
          <w:i/>
          <w:color w:val="231F20"/>
        </w:rPr>
        <w:t>Đáp: </w:t>
      </w:r>
      <w:r>
        <w:rPr>
          <w:color w:val="231F20"/>
        </w:rPr>
        <w:t>Kiết ái đoạn trừ, gọi là cảnh giới lìa.</w:t>
      </w:r>
    </w:p>
    <w:p>
      <w:pPr>
        <w:pStyle w:val="BodyText"/>
        <w:spacing w:before="157"/>
        <w:ind w:left="960" w:firstLine="0"/>
        <w:jc w:val="left"/>
      </w:pPr>
      <w:r>
        <w:rPr>
          <w:i/>
          <w:color w:val="231F20"/>
        </w:rPr>
        <w:t>Hỏi: </w:t>
      </w:r>
      <w:r>
        <w:rPr>
          <w:color w:val="231F20"/>
        </w:rPr>
        <w:t>Thế nào là cảnh giới diệt?</w:t>
      </w:r>
    </w:p>
    <w:p>
      <w:pPr>
        <w:pStyle w:val="BodyText"/>
        <w:spacing w:line="273" w:lineRule="auto" w:before="156"/>
        <w:jc w:val="left"/>
      </w:pPr>
      <w:r>
        <w:rPr>
          <w:i/>
          <w:color w:val="231F20"/>
        </w:rPr>
        <w:t>Đáp: </w:t>
      </w:r>
      <w:r>
        <w:rPr>
          <w:color w:val="231F20"/>
        </w:rPr>
        <w:t>Các pháp thuận kiết khác được đoạn trừ, gọi là cảnh giới diệt.</w:t>
      </w:r>
    </w:p>
    <w:p>
      <w:pPr>
        <w:pStyle w:val="BodyText"/>
        <w:spacing w:before="116"/>
        <w:ind w:left="960" w:firstLine="0"/>
        <w:jc w:val="left"/>
      </w:pPr>
      <w:r>
        <w:rPr>
          <w:i/>
          <w:color w:val="231F20"/>
        </w:rPr>
        <w:t>Hỏi: </w:t>
      </w:r>
      <w:r>
        <w:rPr>
          <w:color w:val="231F20"/>
        </w:rPr>
        <w:t>Các cảnh giới đoạn là cảnh giới lìa chăng?</w:t>
      </w:r>
    </w:p>
    <w:p>
      <w:pPr>
        <w:spacing w:before="156"/>
        <w:ind w:left="960" w:right="0" w:firstLine="0"/>
        <w:jc w:val="left"/>
        <w:rPr>
          <w:sz w:val="26"/>
        </w:rPr>
      </w:pPr>
      <w:r>
        <w:rPr>
          <w:i/>
          <w:color w:val="231F20"/>
          <w:sz w:val="26"/>
        </w:rPr>
        <w:t>Đáp: </w:t>
      </w:r>
      <w:r>
        <w:rPr>
          <w:color w:val="231F20"/>
          <w:sz w:val="26"/>
        </w:rPr>
        <w:t>Đúng vậy.</w:t>
      </w:r>
    </w:p>
    <w:p>
      <w:pPr>
        <w:pStyle w:val="BodyText"/>
        <w:spacing w:before="157"/>
        <w:ind w:left="960" w:firstLine="0"/>
        <w:jc w:val="left"/>
      </w:pPr>
      <w:r>
        <w:rPr>
          <w:i/>
          <w:color w:val="231F20"/>
        </w:rPr>
        <w:t>Hỏi: </w:t>
      </w:r>
      <w:r>
        <w:rPr>
          <w:color w:val="231F20"/>
        </w:rPr>
        <w:t>Nếu là cảnh giới lìa là cảnh giới đoạn chăng?</w:t>
      </w:r>
    </w:p>
    <w:p>
      <w:pPr>
        <w:spacing w:before="156"/>
        <w:ind w:left="960" w:right="0" w:firstLine="0"/>
        <w:jc w:val="left"/>
        <w:rPr>
          <w:sz w:val="26"/>
        </w:rPr>
      </w:pPr>
      <w:r>
        <w:rPr>
          <w:i/>
          <w:color w:val="231F20"/>
          <w:sz w:val="26"/>
        </w:rPr>
        <w:t>Đáp: </w:t>
      </w:r>
      <w:r>
        <w:rPr>
          <w:color w:val="231F20"/>
          <w:sz w:val="26"/>
        </w:rPr>
        <w:t>Đúng vậy.</w:t>
      </w:r>
    </w:p>
    <w:p>
      <w:pPr>
        <w:pStyle w:val="BodyText"/>
        <w:spacing w:before="156"/>
        <w:ind w:left="960" w:firstLine="0"/>
        <w:jc w:val="left"/>
      </w:pPr>
      <w:r>
        <w:rPr>
          <w:i/>
          <w:color w:val="231F20"/>
        </w:rPr>
        <w:t>Hỏi: </w:t>
      </w:r>
      <w:r>
        <w:rPr>
          <w:color w:val="231F20"/>
        </w:rPr>
        <w:t>Các cảnh giới đoạn là cảnh giới diệt chăng?</w:t>
      </w:r>
    </w:p>
    <w:p>
      <w:pPr>
        <w:spacing w:before="157"/>
        <w:ind w:left="960" w:right="0" w:firstLine="0"/>
        <w:jc w:val="left"/>
        <w:rPr>
          <w:sz w:val="26"/>
        </w:rPr>
      </w:pPr>
      <w:r>
        <w:rPr>
          <w:i/>
          <w:color w:val="231F20"/>
          <w:sz w:val="26"/>
        </w:rPr>
        <w:t>Đáp: </w:t>
      </w:r>
      <w:r>
        <w:rPr>
          <w:color w:val="231F20"/>
          <w:sz w:val="26"/>
        </w:rPr>
        <w:t>Đúng vậy.</w:t>
      </w:r>
    </w:p>
    <w:p>
      <w:pPr>
        <w:pStyle w:val="BodyText"/>
        <w:spacing w:before="156"/>
        <w:ind w:left="960" w:firstLine="0"/>
        <w:jc w:val="left"/>
      </w:pPr>
      <w:r>
        <w:rPr>
          <w:i/>
          <w:color w:val="231F20"/>
        </w:rPr>
        <w:t>Hỏi: </w:t>
      </w:r>
      <w:r>
        <w:rPr>
          <w:color w:val="231F20"/>
        </w:rPr>
        <w:t>Nếu là cảnh giới diệt là cảnh giới đoạn chăng?</w:t>
      </w:r>
    </w:p>
    <w:p>
      <w:pPr>
        <w:spacing w:before="157"/>
        <w:ind w:left="960" w:right="0" w:firstLine="0"/>
        <w:jc w:val="left"/>
        <w:rPr>
          <w:sz w:val="26"/>
        </w:rPr>
      </w:pPr>
      <w:r>
        <w:rPr>
          <w:i/>
          <w:color w:val="231F20"/>
          <w:sz w:val="26"/>
        </w:rPr>
        <w:t>Đáp: </w:t>
      </w:r>
      <w:r>
        <w:rPr>
          <w:color w:val="231F20"/>
          <w:sz w:val="26"/>
        </w:rPr>
        <w:t>Đúng vậy.</w:t>
      </w:r>
    </w:p>
    <w:p>
      <w:pPr>
        <w:pStyle w:val="BodyText"/>
        <w:spacing w:before="156"/>
        <w:ind w:left="960" w:firstLine="0"/>
        <w:jc w:val="left"/>
      </w:pPr>
      <w:r>
        <w:rPr>
          <w:i/>
          <w:color w:val="231F20"/>
        </w:rPr>
        <w:t>Hỏi: </w:t>
      </w:r>
      <w:r>
        <w:rPr>
          <w:color w:val="231F20"/>
        </w:rPr>
        <w:t>Các cảnh giới lìa là cảnh giới diệt chăng?</w:t>
      </w:r>
    </w:p>
    <w:p>
      <w:pPr>
        <w:spacing w:before="157"/>
        <w:ind w:left="960" w:right="0" w:firstLine="0"/>
        <w:jc w:val="left"/>
        <w:rPr>
          <w:sz w:val="26"/>
        </w:rPr>
      </w:pPr>
      <w:r>
        <w:rPr>
          <w:i/>
          <w:color w:val="231F20"/>
          <w:sz w:val="26"/>
        </w:rPr>
        <w:t>Đáp: </w:t>
      </w:r>
      <w:r>
        <w:rPr>
          <w:color w:val="231F20"/>
          <w:sz w:val="26"/>
        </w:rPr>
        <w:t>Đúng vậy.</w:t>
      </w:r>
    </w:p>
    <w:p>
      <w:pPr>
        <w:pStyle w:val="BodyText"/>
        <w:spacing w:before="156"/>
        <w:ind w:left="960" w:firstLine="0"/>
        <w:jc w:val="left"/>
      </w:pPr>
      <w:r>
        <w:rPr>
          <w:i/>
          <w:color w:val="231F20"/>
        </w:rPr>
        <w:t>Hỏi: </w:t>
      </w:r>
      <w:r>
        <w:rPr>
          <w:color w:val="231F20"/>
        </w:rPr>
        <w:t>Nếu là cảnh giới diệt là cảnh giới lìa chăng?</w:t>
      </w:r>
    </w:p>
    <w:p>
      <w:pPr>
        <w:spacing w:before="156"/>
        <w:ind w:left="960" w:right="0" w:firstLine="0"/>
        <w:jc w:val="left"/>
        <w:rPr>
          <w:sz w:val="26"/>
        </w:rPr>
      </w:pPr>
      <w:r>
        <w:rPr>
          <w:i/>
          <w:color w:val="231F20"/>
          <w:sz w:val="26"/>
        </w:rPr>
        <w:t>Đáp: </w:t>
      </w:r>
      <w:r>
        <w:rPr>
          <w:color w:val="231F20"/>
          <w:sz w:val="26"/>
        </w:rPr>
        <w:t>Đúng vậy.</w:t>
      </w:r>
    </w:p>
    <w:p>
      <w:pPr>
        <w:pStyle w:val="BodyText"/>
        <w:spacing w:before="155"/>
        <w:ind w:left="283" w:firstLine="0"/>
        <w:jc w:val="center"/>
      </w:pPr>
      <w:r>
        <w:rPr>
          <w:color w:val="231F20"/>
        </w:rPr>
        <w:t>*</w:t>
      </w:r>
    </w:p>
    <w:p>
      <w:pPr>
        <w:spacing w:line="273" w:lineRule="auto" w:before="239"/>
        <w:ind w:left="393" w:right="13" w:firstLine="566"/>
        <w:jc w:val="left"/>
        <w:rPr>
          <w:sz w:val="26"/>
        </w:rPr>
      </w:pPr>
      <w:r>
        <w:rPr>
          <w:i/>
          <w:color w:val="231F20"/>
          <w:sz w:val="26"/>
        </w:rPr>
        <w:t>Như Đức Thế Tôn nói: </w:t>
      </w:r>
      <w:r>
        <w:rPr>
          <w:color w:val="231F20"/>
          <w:sz w:val="26"/>
        </w:rPr>
        <w:t>“</w:t>
      </w:r>
      <w:r>
        <w:rPr>
          <w:i/>
          <w:color w:val="231F20"/>
          <w:sz w:val="26"/>
        </w:rPr>
        <w:t>Có ba tưởng: 1. Tưởng đoạn. 2. Tưởng </w:t>
      </w:r>
      <w:r>
        <w:rPr>
          <w:i/>
          <w:color w:val="231F20"/>
          <w:sz w:val="26"/>
        </w:rPr>
        <w:t>lìa. 3. Tưởng diệt</w:t>
      </w:r>
      <w:r>
        <w:rPr>
          <w:color w:val="231F20"/>
          <w:sz w:val="26"/>
        </w:rPr>
        <w:t>”.</w:t>
      </w:r>
    </w:p>
    <w:p>
      <w:pPr>
        <w:pStyle w:val="BodyText"/>
        <w:ind w:left="960" w:firstLine="0"/>
        <w:jc w:val="left"/>
      </w:pPr>
      <w:r>
        <w:rPr>
          <w:i/>
          <w:color w:val="231F20"/>
        </w:rPr>
        <w:t>Hỏi: </w:t>
      </w:r>
      <w:r>
        <w:rPr>
          <w:color w:val="231F20"/>
        </w:rPr>
        <w:t>Thế nào là tưởng đoạn?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Đáp: </w:t>
      </w:r>
      <w:r>
        <w:rPr>
          <w:color w:val="231F20"/>
        </w:rPr>
        <w:t>Trừ kiết ái, các kiết còn lại đoạn dứt, các tưởng tan lìa, gọi là tưởng đoạn.</w:t>
      </w:r>
    </w:p>
    <w:p>
      <w:pPr>
        <w:pStyle w:val="BodyText"/>
        <w:ind w:left="677" w:firstLine="0"/>
        <w:jc w:val="left"/>
      </w:pPr>
      <w:r>
        <w:rPr>
          <w:i/>
          <w:color w:val="231F20"/>
        </w:rPr>
        <w:t>Hỏi: </w:t>
      </w:r>
      <w:r>
        <w:rPr>
          <w:color w:val="231F20"/>
        </w:rPr>
        <w:t>Thế nào là tưởng lìa?</w:t>
      </w:r>
    </w:p>
    <w:p>
      <w:pPr>
        <w:pStyle w:val="BodyText"/>
        <w:spacing w:before="154"/>
        <w:ind w:left="677" w:firstLine="0"/>
        <w:jc w:val="left"/>
      </w:pPr>
      <w:r>
        <w:rPr>
          <w:i/>
          <w:color w:val="231F20"/>
        </w:rPr>
        <w:t>Đáp: </w:t>
      </w:r>
      <w:r>
        <w:rPr>
          <w:color w:val="231F20"/>
        </w:rPr>
        <w:t>Kiết ái đoạn dứt, các tưởng tan lìa, gọi là tưởng lìa.</w:t>
      </w:r>
    </w:p>
    <w:p>
      <w:pPr>
        <w:pStyle w:val="BodyText"/>
        <w:spacing w:before="155"/>
        <w:ind w:left="677" w:firstLine="0"/>
        <w:jc w:val="left"/>
      </w:pPr>
      <w:r>
        <w:rPr>
          <w:i/>
          <w:color w:val="231F20"/>
        </w:rPr>
        <w:t>Hỏi: </w:t>
      </w:r>
      <w:r>
        <w:rPr>
          <w:color w:val="231F20"/>
        </w:rPr>
        <w:t>Thế nào là tưởng diệt?</w:t>
      </w:r>
    </w:p>
    <w:p>
      <w:pPr>
        <w:pStyle w:val="BodyText"/>
        <w:spacing w:line="273" w:lineRule="auto" w:before="154"/>
        <w:ind w:left="110" w:right="376"/>
        <w:jc w:val="left"/>
      </w:pPr>
      <w:r>
        <w:rPr>
          <w:i/>
          <w:color w:val="231F20"/>
        </w:rPr>
        <w:t>Đáp: </w:t>
      </w:r>
      <w:r>
        <w:rPr>
          <w:color w:val="231F20"/>
        </w:rPr>
        <w:t>Các pháp thuận kiết khác được đoạn dứt, các tưởng tan lìa, gọi là tưởng diệt.</w:t>
      </w:r>
    </w:p>
    <w:p>
      <w:pPr>
        <w:pStyle w:val="BodyText"/>
        <w:spacing w:before="6"/>
        <w:ind w:left="0" w:firstLine="0"/>
        <w:jc w:val="left"/>
        <w:rPr>
          <w:sz w:val="24"/>
        </w:rPr>
      </w:pPr>
    </w:p>
    <w:p>
      <w:pPr>
        <w:spacing w:before="0"/>
        <w:ind w:left="110" w:right="390"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ĐẠT MA PHÁT TRÍ</w:t>
      </w:r>
    </w:p>
    <w:p>
      <w:pPr>
        <w:pStyle w:val="Heading2"/>
        <w:ind w:left="674"/>
      </w:pPr>
      <w:r>
        <w:rPr>
          <w:color w:val="231F20"/>
        </w:rPr>
        <w:t>QUYỂN 2</w:t>
      </w:r>
    </w:p>
    <w:p>
      <w:pPr>
        <w:spacing w:line="309" w:lineRule="auto" w:before="94"/>
        <w:ind w:left="2279" w:right="1993" w:hanging="1"/>
        <w:jc w:val="center"/>
        <w:rPr>
          <w:b/>
          <w:sz w:val="28"/>
        </w:rPr>
      </w:pPr>
      <w:r>
        <w:rPr>
          <w:b/>
          <w:color w:val="231F20"/>
          <w:sz w:val="28"/>
        </w:rPr>
        <w:t>Chương 1: TẠP UẨN Phẩm 4: BÀN VỀ ÁI</w:t>
      </w:r>
      <w:r>
        <w:rPr>
          <w:b/>
          <w:color w:val="231F20"/>
          <w:spacing w:val="-7"/>
          <w:sz w:val="28"/>
        </w:rPr>
        <w:t> </w:t>
      </w:r>
      <w:r>
        <w:rPr>
          <w:b/>
          <w:color w:val="231F20"/>
          <w:spacing w:val="-4"/>
          <w:sz w:val="28"/>
        </w:rPr>
        <w:t>KÍNH</w:t>
      </w:r>
    </w:p>
    <w:p>
      <w:pPr>
        <w:pStyle w:val="BodyText"/>
        <w:spacing w:before="6"/>
        <w:ind w:left="0" w:firstLine="0"/>
        <w:jc w:val="left"/>
        <w:rPr>
          <w:b/>
          <w:sz w:val="44"/>
        </w:rPr>
      </w:pPr>
    </w:p>
    <w:p>
      <w:pPr>
        <w:spacing w:before="0"/>
        <w:ind w:left="960" w:right="0" w:firstLine="0"/>
        <w:jc w:val="left"/>
        <w:rPr>
          <w:b/>
          <w:sz w:val="26"/>
        </w:rPr>
      </w:pPr>
      <w:r>
        <w:rPr>
          <w:b/>
          <w:color w:val="231F20"/>
          <w:sz w:val="26"/>
        </w:rPr>
        <w:t>Tụng nêu chung:</w:t>
      </w:r>
    </w:p>
    <w:p>
      <w:pPr>
        <w:pStyle w:val="Heading3"/>
        <w:spacing w:line="273" w:lineRule="auto"/>
        <w:ind w:left="2378" w:right="2578"/>
      </w:pPr>
      <w:r>
        <w:rPr>
          <w:i/>
          <w:color w:val="231F20"/>
        </w:rPr>
        <w:t>Ái dưỡng kính lực diệt </w:t>
      </w:r>
      <w:r>
        <w:rPr>
          <w:color w:val="231F20"/>
        </w:rPr>
        <w:t>Niết-bàn, uẩn, cứu cánh Thủ, biến tri, ba quy Chương nầy xin nói đủ.</w:t>
      </w:r>
    </w:p>
    <w:p>
      <w:pPr>
        <w:pStyle w:val="BodyText"/>
        <w:spacing w:before="111"/>
        <w:ind w:left="3872" w:firstLine="0"/>
        <w:jc w:val="left"/>
      </w:pPr>
      <w:r>
        <w:rPr>
          <w:color w:val="231F20"/>
        </w:rPr>
        <w:t>*</w:t>
      </w:r>
    </w:p>
    <w:p>
      <w:pPr>
        <w:pStyle w:val="BodyText"/>
        <w:spacing w:before="0"/>
        <w:ind w:left="0" w:firstLine="0"/>
        <w:jc w:val="left"/>
        <w:rPr>
          <w:sz w:val="13"/>
        </w:rPr>
      </w:pPr>
    </w:p>
    <w:p>
      <w:pPr>
        <w:spacing w:before="90"/>
        <w:ind w:left="960" w:right="0" w:firstLine="0"/>
        <w:jc w:val="both"/>
        <w:rPr>
          <w:sz w:val="26"/>
        </w:rPr>
      </w:pPr>
      <w:r>
        <w:rPr>
          <w:i/>
          <w:color w:val="231F20"/>
          <w:sz w:val="26"/>
        </w:rPr>
        <w:t>Hỏi: </w:t>
      </w:r>
      <w:r>
        <w:rPr>
          <w:color w:val="231F20"/>
          <w:sz w:val="26"/>
        </w:rPr>
        <w:t>Thế nào là ái?</w:t>
      </w:r>
    </w:p>
    <w:p>
      <w:pPr>
        <w:pStyle w:val="BodyText"/>
        <w:spacing w:before="154"/>
        <w:ind w:left="960" w:firstLine="0"/>
      </w:pPr>
      <w:r>
        <w:rPr>
          <w:i/>
          <w:color w:val="231F20"/>
        </w:rPr>
        <w:t>Đáp: </w:t>
      </w:r>
      <w:r>
        <w:rPr>
          <w:color w:val="231F20"/>
        </w:rPr>
        <w:t>Các ái cùng ái, hỷ cùng hỷ, lạc cùng lạc, đó gọi là ái.</w:t>
      </w:r>
    </w:p>
    <w:p>
      <w:pPr>
        <w:spacing w:before="154"/>
        <w:ind w:left="960" w:right="0" w:firstLine="0"/>
        <w:jc w:val="both"/>
        <w:rPr>
          <w:sz w:val="26"/>
        </w:rPr>
      </w:pPr>
      <w:r>
        <w:rPr>
          <w:i/>
          <w:color w:val="231F20"/>
          <w:sz w:val="26"/>
        </w:rPr>
        <w:t>Hỏi: </w:t>
      </w:r>
      <w:r>
        <w:rPr>
          <w:color w:val="231F20"/>
          <w:sz w:val="26"/>
        </w:rPr>
        <w:t>Thế nào là kính?</w:t>
      </w:r>
    </w:p>
    <w:p>
      <w:pPr>
        <w:pStyle w:val="BodyText"/>
        <w:spacing w:line="273" w:lineRule="auto" w:before="155"/>
        <w:ind w:right="107"/>
      </w:pPr>
      <w:r>
        <w:rPr>
          <w:i/>
          <w:color w:val="231F20"/>
        </w:rPr>
        <w:t>Đáp:</w:t>
      </w:r>
      <w:r>
        <w:rPr>
          <w:i/>
          <w:color w:val="231F20"/>
          <w:spacing w:val="-10"/>
        </w:rPr>
        <w:t> </w:t>
      </w:r>
      <w:r>
        <w:rPr>
          <w:color w:val="231F20"/>
        </w:rPr>
        <w:t>Có</w:t>
      </w:r>
      <w:r>
        <w:rPr>
          <w:color w:val="231F20"/>
          <w:spacing w:val="-9"/>
        </w:rPr>
        <w:t> </w:t>
      </w:r>
      <w:r>
        <w:rPr>
          <w:color w:val="231F20"/>
        </w:rPr>
        <w:t>các</w:t>
      </w:r>
      <w:r>
        <w:rPr>
          <w:color w:val="231F20"/>
          <w:spacing w:val="-9"/>
        </w:rPr>
        <w:t> </w:t>
      </w:r>
      <w:r>
        <w:rPr>
          <w:color w:val="231F20"/>
        </w:rPr>
        <w:t>kính,</w:t>
      </w:r>
      <w:r>
        <w:rPr>
          <w:color w:val="231F20"/>
          <w:spacing w:val="-10"/>
        </w:rPr>
        <w:t> </w:t>
      </w:r>
      <w:r>
        <w:rPr>
          <w:color w:val="231F20"/>
        </w:rPr>
        <w:t>có</w:t>
      </w:r>
      <w:r>
        <w:rPr>
          <w:color w:val="231F20"/>
          <w:spacing w:val="-9"/>
        </w:rPr>
        <w:t> </w:t>
      </w:r>
      <w:r>
        <w:rPr>
          <w:color w:val="231F20"/>
        </w:rPr>
        <w:t>tánh</w:t>
      </w:r>
      <w:r>
        <w:rPr>
          <w:color w:val="231F20"/>
          <w:spacing w:val="-9"/>
        </w:rPr>
        <w:t> </w:t>
      </w:r>
      <w:r>
        <w:rPr>
          <w:color w:val="231F20"/>
        </w:rPr>
        <w:t>kính,</w:t>
      </w:r>
      <w:r>
        <w:rPr>
          <w:color w:val="231F20"/>
          <w:spacing w:val="-10"/>
        </w:rPr>
        <w:t> </w:t>
      </w:r>
      <w:r>
        <w:rPr>
          <w:color w:val="231F20"/>
        </w:rPr>
        <w:t>có</w:t>
      </w:r>
      <w:r>
        <w:rPr>
          <w:color w:val="231F20"/>
          <w:spacing w:val="-9"/>
        </w:rPr>
        <w:t> </w:t>
      </w:r>
      <w:r>
        <w:rPr>
          <w:color w:val="231F20"/>
        </w:rPr>
        <w:t>tự</w:t>
      </w:r>
      <w:r>
        <w:rPr>
          <w:color w:val="231F20"/>
          <w:spacing w:val="-9"/>
        </w:rPr>
        <w:t> </w:t>
      </w:r>
      <w:r>
        <w:rPr>
          <w:color w:val="231F20"/>
        </w:rPr>
        <w:t>tại,</w:t>
      </w:r>
      <w:r>
        <w:rPr>
          <w:color w:val="231F20"/>
          <w:spacing w:val="-10"/>
        </w:rPr>
        <w:t> </w:t>
      </w:r>
      <w:r>
        <w:rPr>
          <w:color w:val="231F20"/>
        </w:rPr>
        <w:t>có</w:t>
      </w:r>
      <w:r>
        <w:rPr>
          <w:color w:val="231F20"/>
          <w:spacing w:val="-9"/>
        </w:rPr>
        <w:t> </w:t>
      </w:r>
      <w:r>
        <w:rPr>
          <w:color w:val="231F20"/>
        </w:rPr>
        <w:t>tánh</w:t>
      </w:r>
      <w:r>
        <w:rPr>
          <w:color w:val="231F20"/>
          <w:spacing w:val="-9"/>
        </w:rPr>
        <w:t> </w:t>
      </w:r>
      <w:r>
        <w:rPr>
          <w:color w:val="231F20"/>
        </w:rPr>
        <w:t>tự</w:t>
      </w:r>
      <w:r>
        <w:rPr>
          <w:color w:val="231F20"/>
          <w:spacing w:val="-10"/>
        </w:rPr>
        <w:t> </w:t>
      </w:r>
      <w:r>
        <w:rPr>
          <w:color w:val="231F20"/>
        </w:rPr>
        <w:t>tại.</w:t>
      </w:r>
      <w:r>
        <w:rPr>
          <w:color w:val="231F20"/>
          <w:spacing w:val="-9"/>
        </w:rPr>
        <w:t> </w:t>
      </w:r>
      <w:r>
        <w:rPr>
          <w:color w:val="231F20"/>
        </w:rPr>
        <w:t>Đối</w:t>
      </w:r>
      <w:r>
        <w:rPr>
          <w:color w:val="231F20"/>
          <w:spacing w:val="-9"/>
        </w:rPr>
        <w:t> </w:t>
      </w:r>
      <w:r>
        <w:rPr>
          <w:color w:val="231F20"/>
        </w:rPr>
        <w:t>với người tự tại có sợ hãi chuyển biến, đó gọi là</w:t>
      </w:r>
      <w:r>
        <w:rPr>
          <w:color w:val="231F20"/>
          <w:spacing w:val="-2"/>
        </w:rPr>
        <w:t> </w:t>
      </w:r>
      <w:r>
        <w:rPr>
          <w:color w:val="231F20"/>
        </w:rPr>
        <w:t>kính.</w:t>
      </w:r>
    </w:p>
    <w:p>
      <w:pPr>
        <w:spacing w:before="111"/>
        <w:ind w:left="960" w:right="0" w:firstLine="0"/>
        <w:jc w:val="both"/>
        <w:rPr>
          <w:sz w:val="26"/>
        </w:rPr>
      </w:pPr>
      <w:r>
        <w:rPr>
          <w:i/>
          <w:color w:val="231F20"/>
          <w:sz w:val="26"/>
        </w:rPr>
        <w:t>Hỏi: </w:t>
      </w:r>
      <w:r>
        <w:rPr>
          <w:color w:val="231F20"/>
          <w:sz w:val="26"/>
        </w:rPr>
        <w:t>Thế nào là ái kính?</w:t>
      </w:r>
    </w:p>
    <w:p>
      <w:pPr>
        <w:pStyle w:val="BodyText"/>
        <w:spacing w:line="273" w:lineRule="auto" w:before="155"/>
        <w:ind w:right="107"/>
      </w:pPr>
      <w:r>
        <w:rPr>
          <w:i/>
          <w:color w:val="231F20"/>
        </w:rPr>
        <w:t>Đáp:</w:t>
      </w:r>
      <w:r>
        <w:rPr>
          <w:i/>
          <w:color w:val="231F20"/>
          <w:spacing w:val="-8"/>
        </w:rPr>
        <w:t> </w:t>
      </w:r>
      <w:r>
        <w:rPr>
          <w:color w:val="231F20"/>
        </w:rPr>
        <w:t>Như</w:t>
      </w:r>
      <w:r>
        <w:rPr>
          <w:color w:val="231F20"/>
          <w:spacing w:val="-9"/>
        </w:rPr>
        <w:t> </w:t>
      </w:r>
      <w:r>
        <w:rPr>
          <w:color w:val="231F20"/>
        </w:rPr>
        <w:t>có</w:t>
      </w:r>
      <w:r>
        <w:rPr>
          <w:color w:val="231F20"/>
          <w:spacing w:val="-8"/>
        </w:rPr>
        <w:t> </w:t>
      </w:r>
      <w:r>
        <w:rPr>
          <w:color w:val="231F20"/>
        </w:rPr>
        <w:t>một</w:t>
      </w:r>
      <w:r>
        <w:rPr>
          <w:color w:val="231F20"/>
          <w:spacing w:val="-8"/>
        </w:rPr>
        <w:t> </w:t>
      </w:r>
      <w:r>
        <w:rPr>
          <w:color w:val="231F20"/>
        </w:rPr>
        <w:t>loại</w:t>
      </w:r>
      <w:r>
        <w:rPr>
          <w:color w:val="231F20"/>
          <w:spacing w:val="-9"/>
        </w:rPr>
        <w:t> </w:t>
      </w:r>
      <w:r>
        <w:rPr>
          <w:color w:val="231F20"/>
        </w:rPr>
        <w:t>hữu</w:t>
      </w:r>
      <w:r>
        <w:rPr>
          <w:color w:val="231F20"/>
          <w:spacing w:val="-8"/>
        </w:rPr>
        <w:t> </w:t>
      </w:r>
      <w:r>
        <w:rPr>
          <w:color w:val="231F20"/>
        </w:rPr>
        <w:t>tình</w:t>
      </w:r>
      <w:r>
        <w:rPr>
          <w:color w:val="231F20"/>
          <w:spacing w:val="-8"/>
        </w:rPr>
        <w:t> </w:t>
      </w:r>
      <w:r>
        <w:rPr>
          <w:color w:val="231F20"/>
        </w:rPr>
        <w:t>đối</w:t>
      </w:r>
      <w:r>
        <w:rPr>
          <w:color w:val="231F20"/>
          <w:spacing w:val="-9"/>
        </w:rPr>
        <w:t> </w:t>
      </w:r>
      <w:r>
        <w:rPr>
          <w:color w:val="231F20"/>
        </w:rPr>
        <w:t>với</w:t>
      </w:r>
      <w:r>
        <w:rPr>
          <w:color w:val="231F20"/>
          <w:spacing w:val="-9"/>
        </w:rPr>
        <w:t> </w:t>
      </w:r>
      <w:r>
        <w:rPr>
          <w:color w:val="231F20"/>
        </w:rPr>
        <w:t>Phật,</w:t>
      </w:r>
      <w:r>
        <w:rPr>
          <w:color w:val="231F20"/>
          <w:spacing w:val="-9"/>
        </w:rPr>
        <w:t> </w:t>
      </w:r>
      <w:r>
        <w:rPr>
          <w:color w:val="231F20"/>
        </w:rPr>
        <w:t>Pháp,</w:t>
      </w:r>
      <w:r>
        <w:rPr>
          <w:color w:val="231F20"/>
          <w:spacing w:val="-13"/>
        </w:rPr>
        <w:t> </w:t>
      </w:r>
      <w:r>
        <w:rPr>
          <w:color w:val="231F20"/>
        </w:rPr>
        <w:t>Tăng,</w:t>
      </w:r>
      <w:r>
        <w:rPr>
          <w:color w:val="231F20"/>
          <w:spacing w:val="-8"/>
        </w:rPr>
        <w:t> </w:t>
      </w:r>
      <w:r>
        <w:rPr>
          <w:color w:val="231F20"/>
        </w:rPr>
        <w:t>các</w:t>
      </w:r>
      <w:r>
        <w:rPr>
          <w:color w:val="231F20"/>
          <w:spacing w:val="-9"/>
        </w:rPr>
        <w:t> </w:t>
      </w:r>
      <w:r>
        <w:rPr>
          <w:color w:val="231F20"/>
        </w:rPr>
        <w:t>vị Thân giáo (Hòa thượng), Quỹ phạm (A-xà-lê) cùng tùy theo một vị có</w:t>
      </w:r>
      <w:r>
        <w:rPr>
          <w:color w:val="231F20"/>
          <w:spacing w:val="-8"/>
        </w:rPr>
        <w:t> </w:t>
      </w:r>
      <w:r>
        <w:rPr>
          <w:color w:val="231F20"/>
        </w:rPr>
        <w:t>trí</w:t>
      </w:r>
      <w:r>
        <w:rPr>
          <w:color w:val="231F20"/>
          <w:spacing w:val="-8"/>
        </w:rPr>
        <w:t> </w:t>
      </w:r>
      <w:r>
        <w:rPr>
          <w:color w:val="231F20"/>
        </w:rPr>
        <w:t>khác,</w:t>
      </w:r>
      <w:r>
        <w:rPr>
          <w:color w:val="231F20"/>
          <w:spacing w:val="-8"/>
        </w:rPr>
        <w:t> </w:t>
      </w:r>
      <w:r>
        <w:rPr>
          <w:color w:val="231F20"/>
        </w:rPr>
        <w:t>tôn</w:t>
      </w:r>
      <w:r>
        <w:rPr>
          <w:color w:val="231F20"/>
          <w:spacing w:val="-8"/>
        </w:rPr>
        <w:t> </w:t>
      </w:r>
      <w:r>
        <w:rPr>
          <w:color w:val="231F20"/>
        </w:rPr>
        <w:t>trọng</w:t>
      </w:r>
      <w:r>
        <w:rPr>
          <w:color w:val="231F20"/>
          <w:spacing w:val="-7"/>
        </w:rPr>
        <w:t> </w:t>
      </w:r>
      <w:r>
        <w:rPr>
          <w:color w:val="231F20"/>
        </w:rPr>
        <w:t>người</w:t>
      </w:r>
      <w:r>
        <w:rPr>
          <w:color w:val="231F20"/>
          <w:spacing w:val="-8"/>
        </w:rPr>
        <w:t> </w:t>
      </w:r>
      <w:r>
        <w:rPr>
          <w:color w:val="231F20"/>
        </w:rPr>
        <w:t>đồng</w:t>
      </w:r>
      <w:r>
        <w:rPr>
          <w:color w:val="231F20"/>
          <w:spacing w:val="-8"/>
        </w:rPr>
        <w:t> </w:t>
      </w:r>
      <w:r>
        <w:rPr>
          <w:color w:val="231F20"/>
        </w:rPr>
        <w:t>phạm</w:t>
      </w:r>
      <w:r>
        <w:rPr>
          <w:color w:val="231F20"/>
          <w:spacing w:val="-8"/>
        </w:rPr>
        <w:t> </w:t>
      </w:r>
      <w:r>
        <w:rPr>
          <w:color w:val="231F20"/>
        </w:rPr>
        <w:t>hạnh,</w:t>
      </w:r>
      <w:r>
        <w:rPr>
          <w:color w:val="231F20"/>
          <w:spacing w:val="-7"/>
        </w:rPr>
        <w:t> </w:t>
      </w:r>
      <w:r>
        <w:rPr>
          <w:color w:val="231F20"/>
        </w:rPr>
        <w:t>tâm</w:t>
      </w:r>
      <w:r>
        <w:rPr>
          <w:color w:val="231F20"/>
          <w:spacing w:val="-8"/>
        </w:rPr>
        <w:t> </w:t>
      </w:r>
      <w:r>
        <w:rPr>
          <w:color w:val="231F20"/>
        </w:rPr>
        <w:t>ái</w:t>
      </w:r>
      <w:r>
        <w:rPr>
          <w:color w:val="231F20"/>
          <w:spacing w:val="-8"/>
        </w:rPr>
        <w:t> </w:t>
      </w:r>
      <w:r>
        <w:rPr>
          <w:color w:val="231F20"/>
        </w:rPr>
        <w:t>lạc,</w:t>
      </w:r>
      <w:r>
        <w:rPr>
          <w:color w:val="231F20"/>
          <w:spacing w:val="-8"/>
        </w:rPr>
        <w:t> </w:t>
      </w:r>
      <w:r>
        <w:rPr>
          <w:color w:val="231F20"/>
        </w:rPr>
        <w:t>vui</w:t>
      </w:r>
      <w:r>
        <w:rPr>
          <w:color w:val="231F20"/>
          <w:spacing w:val="-8"/>
        </w:rPr>
        <w:t> </w:t>
      </w:r>
      <w:r>
        <w:rPr>
          <w:color w:val="231F20"/>
        </w:rPr>
        <w:t>vẻ,</w:t>
      </w:r>
      <w:r>
        <w:rPr>
          <w:color w:val="231F20"/>
          <w:spacing w:val="-7"/>
        </w:rPr>
        <w:t> </w:t>
      </w:r>
      <w:r>
        <w:rPr>
          <w:color w:val="231F20"/>
          <w:spacing w:val="-4"/>
        </w:rPr>
        <w:t>cung </w:t>
      </w:r>
      <w:r>
        <w:rPr>
          <w:color w:val="231F20"/>
        </w:rPr>
        <w:t>kính mà trụ. Nếu ở nơi nầy có ái và kính, đó gọi là ái</w:t>
      </w:r>
      <w:r>
        <w:rPr>
          <w:color w:val="231F20"/>
          <w:spacing w:val="-2"/>
        </w:rPr>
        <w:t> </w:t>
      </w:r>
      <w:r>
        <w:rPr>
          <w:color w:val="231F20"/>
        </w:rPr>
        <w:t>kính.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0" w:right="281" w:firstLine="0"/>
        <w:jc w:val="center"/>
      </w:pPr>
      <w:r>
        <w:rPr>
          <w:color w:val="231F20"/>
        </w:rPr>
        <w:t>*</w:t>
      </w:r>
    </w:p>
    <w:p>
      <w:pPr>
        <w:pStyle w:val="BodyText"/>
        <w:spacing w:before="239"/>
        <w:ind w:left="677" w:firstLine="0"/>
      </w:pPr>
      <w:r>
        <w:rPr>
          <w:color w:val="231F20"/>
        </w:rPr>
        <w:t>Hỏi: Thế nào là cúng dường?</w:t>
      </w:r>
    </w:p>
    <w:p>
      <w:pPr>
        <w:pStyle w:val="BodyText"/>
        <w:spacing w:line="273" w:lineRule="auto" w:before="155"/>
        <w:ind w:left="110" w:right="385"/>
      </w:pPr>
      <w:r>
        <w:rPr>
          <w:i/>
          <w:color w:val="231F20"/>
        </w:rPr>
        <w:t>Đáp: </w:t>
      </w:r>
      <w:r>
        <w:rPr>
          <w:color w:val="231F20"/>
        </w:rPr>
        <w:t>Ở đây có hai thứ: 1. Cúng dường của cải. 2. Cúng dường pháp.</w:t>
      </w:r>
    </w:p>
    <w:p>
      <w:pPr>
        <w:pStyle w:val="BodyText"/>
        <w:spacing w:before="111"/>
        <w:ind w:left="677" w:firstLine="0"/>
      </w:pPr>
      <w:r>
        <w:rPr>
          <w:i/>
          <w:color w:val="231F20"/>
        </w:rPr>
        <w:t>Hỏi: </w:t>
      </w:r>
      <w:r>
        <w:rPr>
          <w:color w:val="231F20"/>
        </w:rPr>
        <w:t>Thế nào là cung kính?</w:t>
      </w:r>
    </w:p>
    <w:p>
      <w:pPr>
        <w:pStyle w:val="BodyText"/>
        <w:spacing w:line="273" w:lineRule="auto" w:before="155"/>
        <w:ind w:left="110" w:right="389"/>
      </w:pPr>
      <w:r>
        <w:rPr>
          <w:i/>
          <w:color w:val="231F20"/>
        </w:rPr>
        <w:t>Đáp: </w:t>
      </w:r>
      <w:r>
        <w:rPr>
          <w:color w:val="231F20"/>
        </w:rPr>
        <w:t>Có các cung kính, có tánh cung kính, có tự tại, có tánh</w:t>
      </w:r>
      <w:r>
        <w:rPr>
          <w:color w:val="231F20"/>
          <w:spacing w:val="-31"/>
        </w:rPr>
        <w:t> </w:t>
      </w:r>
      <w:r>
        <w:rPr>
          <w:color w:val="231F20"/>
        </w:rPr>
        <w:t>tự tại. Đối với người tự tại có sợ hãi chuyển biến, đó gọi là cung</w:t>
      </w:r>
      <w:r>
        <w:rPr>
          <w:color w:val="231F20"/>
          <w:spacing w:val="-5"/>
        </w:rPr>
        <w:t> </w:t>
      </w:r>
      <w:r>
        <w:rPr>
          <w:color w:val="231F20"/>
        </w:rPr>
        <w:t>kính.</w:t>
      </w:r>
    </w:p>
    <w:p>
      <w:pPr>
        <w:pStyle w:val="BodyText"/>
        <w:ind w:left="677" w:firstLine="0"/>
      </w:pPr>
      <w:r>
        <w:rPr>
          <w:i/>
          <w:color w:val="231F20"/>
        </w:rPr>
        <w:t>Hỏi: </w:t>
      </w:r>
      <w:r>
        <w:rPr>
          <w:color w:val="231F20"/>
        </w:rPr>
        <w:t>Thế nào là cung kính cúng dường?</w:t>
      </w:r>
    </w:p>
    <w:p>
      <w:pPr>
        <w:pStyle w:val="BodyText"/>
        <w:spacing w:line="276" w:lineRule="auto" w:before="157"/>
        <w:ind w:left="110" w:right="387"/>
      </w:pPr>
      <w:r>
        <w:rPr>
          <w:i/>
          <w:color w:val="231F20"/>
        </w:rPr>
        <w:t>Đáp: </w:t>
      </w:r>
      <w:r>
        <w:rPr>
          <w:color w:val="231F20"/>
        </w:rPr>
        <w:t>Như có một loại hữu tình đối với Phật, Pháp, Tăng, </w:t>
      </w:r>
      <w:r>
        <w:rPr>
          <w:color w:val="231F20"/>
          <w:spacing w:val="2"/>
        </w:rPr>
        <w:t>các </w:t>
      </w:r>
      <w:r>
        <w:rPr>
          <w:color w:val="231F20"/>
        </w:rPr>
        <w:t>vị Thân giáo, Quỹ phạm cùng tùy theo một vị có trí khác, tôn trọng người đồng phạm hạnh, thiết lập cúng dường, cung kính mà trụ. Nếu ở nơi nầy có cúng dường và cung kính, đó gọi là cung kính cúng</w:t>
      </w:r>
      <w:r>
        <w:rPr>
          <w:color w:val="231F20"/>
          <w:spacing w:val="5"/>
        </w:rPr>
        <w:t> </w:t>
      </w:r>
      <w:r>
        <w:rPr>
          <w:color w:val="231F20"/>
          <w:spacing w:val="2"/>
        </w:rPr>
        <w:t>dường.</w:t>
      </w:r>
    </w:p>
    <w:p>
      <w:pPr>
        <w:pStyle w:val="BodyText"/>
        <w:spacing w:before="109"/>
        <w:ind w:left="0" w:right="281" w:firstLine="0"/>
        <w:jc w:val="center"/>
      </w:pPr>
      <w:r>
        <w:rPr>
          <w:color w:val="231F20"/>
        </w:rPr>
        <w:t>*</w:t>
      </w:r>
    </w:p>
    <w:p>
      <w:pPr>
        <w:pStyle w:val="BodyText"/>
        <w:spacing w:before="243"/>
        <w:ind w:left="677" w:firstLine="0"/>
      </w:pPr>
      <w:r>
        <w:rPr>
          <w:i/>
          <w:color w:val="231F20"/>
        </w:rPr>
        <w:t>Hỏi: </w:t>
      </w:r>
      <w:r>
        <w:rPr>
          <w:color w:val="231F20"/>
        </w:rPr>
        <w:t>Thế nào là thân mạnh mẽ?</w:t>
      </w:r>
    </w:p>
    <w:p>
      <w:pPr>
        <w:pStyle w:val="BodyText"/>
        <w:spacing w:line="276" w:lineRule="auto" w:before="157"/>
        <w:ind w:left="110" w:right="390"/>
      </w:pPr>
      <w:r>
        <w:rPr>
          <w:i/>
          <w:color w:val="231F20"/>
        </w:rPr>
        <w:t>Đáp: </w:t>
      </w:r>
      <w:r>
        <w:rPr>
          <w:color w:val="231F20"/>
        </w:rPr>
        <w:t>Là các thân dũng mãnh, tráng kiện, nhẹ nhàng, nhanh nhẹn,</w:t>
      </w:r>
      <w:r>
        <w:rPr>
          <w:color w:val="231F20"/>
          <w:spacing w:val="-9"/>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làm</w:t>
      </w:r>
      <w:r>
        <w:rPr>
          <w:color w:val="231F20"/>
          <w:spacing w:val="-8"/>
        </w:rPr>
        <w:t> </w:t>
      </w:r>
      <w:r>
        <w:rPr>
          <w:color w:val="231F20"/>
        </w:rPr>
        <w:t>xong</w:t>
      </w:r>
      <w:r>
        <w:rPr>
          <w:color w:val="231F20"/>
          <w:spacing w:val="-8"/>
        </w:rPr>
        <w:t> </w:t>
      </w:r>
      <w:r>
        <w:rPr>
          <w:color w:val="231F20"/>
        </w:rPr>
        <w:t>công</w:t>
      </w:r>
      <w:r>
        <w:rPr>
          <w:color w:val="231F20"/>
          <w:spacing w:val="-8"/>
        </w:rPr>
        <w:t> </w:t>
      </w:r>
      <w:r>
        <w:rPr>
          <w:color w:val="231F20"/>
        </w:rPr>
        <w:t>việc.</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thân</w:t>
      </w:r>
      <w:r>
        <w:rPr>
          <w:color w:val="231F20"/>
          <w:spacing w:val="-8"/>
        </w:rPr>
        <w:t> </w:t>
      </w:r>
      <w:r>
        <w:rPr>
          <w:color w:val="231F20"/>
        </w:rPr>
        <w:t>mạnh</w:t>
      </w:r>
      <w:r>
        <w:rPr>
          <w:color w:val="231F20"/>
          <w:spacing w:val="-8"/>
        </w:rPr>
        <w:t> </w:t>
      </w:r>
      <w:r>
        <w:rPr>
          <w:color w:val="231F20"/>
        </w:rPr>
        <w:t>mẽ</w:t>
      </w:r>
      <w:r>
        <w:rPr>
          <w:color w:val="231F20"/>
          <w:spacing w:val="-8"/>
        </w:rPr>
        <w:t> </w:t>
      </w:r>
      <w:r>
        <w:rPr>
          <w:color w:val="231F20"/>
        </w:rPr>
        <w:t>(Sức mạnh của thân).</w:t>
      </w:r>
    </w:p>
    <w:p>
      <w:pPr>
        <w:pStyle w:val="BodyText"/>
        <w:spacing w:before="111"/>
        <w:ind w:left="677" w:firstLine="0"/>
      </w:pPr>
      <w:r>
        <w:rPr>
          <w:i/>
          <w:color w:val="231F20"/>
        </w:rPr>
        <w:t>Hỏi: </w:t>
      </w:r>
      <w:r>
        <w:rPr>
          <w:color w:val="231F20"/>
        </w:rPr>
        <w:t>Thế nào là thân yếu kém?</w:t>
      </w:r>
    </w:p>
    <w:p>
      <w:pPr>
        <w:pStyle w:val="BodyText"/>
        <w:spacing w:line="276" w:lineRule="auto" w:before="157"/>
        <w:ind w:left="110" w:right="390"/>
      </w:pPr>
      <w:r>
        <w:rPr>
          <w:i/>
          <w:color w:val="231F20"/>
        </w:rPr>
        <w:t>Đáp: </w:t>
      </w:r>
      <w:r>
        <w:rPr>
          <w:color w:val="231F20"/>
        </w:rPr>
        <w:t>Là các thân không dũng mãnh, không tráng kiện, không nhẹ nhàng, không nhanh nhẹn, không có năng lực làm xong công việc. Đó gọi là thân yếu kém.</w:t>
      </w:r>
    </w:p>
    <w:p>
      <w:pPr>
        <w:pStyle w:val="BodyText"/>
        <w:spacing w:line="276" w:lineRule="auto" w:before="111"/>
        <w:ind w:left="110" w:right="390"/>
      </w:pPr>
      <w:r>
        <w:rPr>
          <w:i/>
          <w:color w:val="231F20"/>
        </w:rPr>
        <w:t>Hỏi: </w:t>
      </w:r>
      <w:r>
        <w:rPr>
          <w:color w:val="231F20"/>
        </w:rPr>
        <w:t>Thân mạnh mẽ, thân yếu kém, có bao nhiêu xứ gồm thâu, bao nhiêu thức nhận biết?</w:t>
      </w:r>
    </w:p>
    <w:p>
      <w:pPr>
        <w:pStyle w:val="BodyText"/>
        <w:spacing w:line="276" w:lineRule="auto" w:before="118"/>
        <w:ind w:left="110" w:right="391"/>
      </w:pPr>
      <w:r>
        <w:rPr>
          <w:i/>
          <w:color w:val="231F20"/>
        </w:rPr>
        <w:t>Đáp: </w:t>
      </w:r>
      <w:r>
        <w:rPr>
          <w:color w:val="231F20"/>
        </w:rPr>
        <w:t>Một xứ gồm thâu là xúc xứ. Hai thức nhận biết là thân thức, ý thức. Như hai lực sĩ khi giao đấu với nhau, cổ tay vừa giao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firstLine="0"/>
        <w:jc w:val="left"/>
      </w:pPr>
      <w:r>
        <w:rPr>
          <w:color w:val="231F20"/>
        </w:rPr>
        <w:t>tiếp thì cùng nhận biết mạnh, yếu. Lại như người mạnh nắm lấy kẻ yếu thì giữ chặt, sự hơn kém của lực cùng biết cũng như vậy.</w:t>
      </w:r>
    </w:p>
    <w:p>
      <w:pPr>
        <w:pStyle w:val="BodyText"/>
        <w:spacing w:before="119"/>
        <w:ind w:left="3872" w:firstLine="0"/>
        <w:jc w:val="left"/>
      </w:pPr>
      <w:r>
        <w:rPr>
          <w:color w:val="231F20"/>
        </w:rPr>
        <w:t>*</w:t>
      </w:r>
    </w:p>
    <w:p>
      <w:pPr>
        <w:pStyle w:val="BodyText"/>
        <w:spacing w:before="11"/>
        <w:ind w:left="0" w:firstLine="0"/>
        <w:jc w:val="left"/>
        <w:rPr>
          <w:sz w:val="13"/>
        </w:rPr>
      </w:pPr>
    </w:p>
    <w:p>
      <w:pPr>
        <w:pStyle w:val="BodyText"/>
        <w:spacing w:line="372" w:lineRule="auto" w:before="89"/>
        <w:ind w:left="960" w:right="3429" w:firstLine="0"/>
        <w:jc w:val="left"/>
      </w:pPr>
      <w:r>
        <w:rPr>
          <w:i/>
          <w:color w:val="231F20"/>
        </w:rPr>
        <w:t>Hỏi: </w:t>
      </w:r>
      <w:r>
        <w:rPr>
          <w:color w:val="231F20"/>
        </w:rPr>
        <w:t>Thế nào là trạch diệt? </w:t>
      </w:r>
      <w:r>
        <w:rPr>
          <w:i/>
          <w:color w:val="231F20"/>
        </w:rPr>
        <w:t>Đáp: </w:t>
      </w:r>
      <w:r>
        <w:rPr>
          <w:color w:val="231F20"/>
        </w:rPr>
        <w:t>Là các diệt lìa trói buộc. </w:t>
      </w:r>
      <w:r>
        <w:rPr>
          <w:i/>
          <w:color w:val="231F20"/>
        </w:rPr>
        <w:t>Hỏi: </w:t>
      </w:r>
      <w:r>
        <w:rPr>
          <w:color w:val="231F20"/>
        </w:rPr>
        <w:t>Thế nào là phi trạch diệt?</w:t>
      </w:r>
    </w:p>
    <w:p>
      <w:pPr>
        <w:pStyle w:val="BodyText"/>
        <w:spacing w:line="298" w:lineRule="exact" w:before="0"/>
        <w:ind w:left="960" w:firstLine="0"/>
        <w:jc w:val="left"/>
      </w:pPr>
      <w:r>
        <w:rPr>
          <w:i/>
          <w:color w:val="231F20"/>
        </w:rPr>
        <w:t>Đáp: </w:t>
      </w:r>
      <w:r>
        <w:rPr>
          <w:color w:val="231F20"/>
        </w:rPr>
        <w:t>Là các diệt không phải lìa trói buộc.</w:t>
      </w:r>
    </w:p>
    <w:p>
      <w:pPr>
        <w:pStyle w:val="BodyText"/>
        <w:spacing w:before="164"/>
        <w:ind w:left="960" w:firstLine="0"/>
      </w:pPr>
      <w:r>
        <w:rPr>
          <w:i/>
          <w:color w:val="231F20"/>
        </w:rPr>
        <w:t>Hỏi: </w:t>
      </w:r>
      <w:r>
        <w:rPr>
          <w:color w:val="231F20"/>
        </w:rPr>
        <w:t>Thế nào là vô thường diệt?</w:t>
      </w:r>
    </w:p>
    <w:p>
      <w:pPr>
        <w:pStyle w:val="BodyText"/>
        <w:spacing w:line="276" w:lineRule="auto" w:before="164"/>
        <w:ind w:right="103"/>
      </w:pPr>
      <w:r>
        <w:rPr>
          <w:i/>
          <w:color w:val="231F20"/>
        </w:rPr>
        <w:t>Đáp: </w:t>
      </w:r>
      <w:r>
        <w:rPr>
          <w:color w:val="231F20"/>
        </w:rPr>
        <w:t>Là các hành tán hoại, hư ẩn, thoái mất, đó gọi là vô thường diệt.</w:t>
      </w:r>
    </w:p>
    <w:p>
      <w:pPr>
        <w:pStyle w:val="BodyText"/>
        <w:spacing w:before="119"/>
        <w:ind w:left="960" w:firstLine="0"/>
      </w:pPr>
      <w:r>
        <w:rPr>
          <w:i/>
          <w:color w:val="231F20"/>
        </w:rPr>
        <w:t>Hỏi: </w:t>
      </w:r>
      <w:r>
        <w:rPr>
          <w:color w:val="231F20"/>
        </w:rPr>
        <w:t>Phi trạch diệt, vô thường diệt có sai biệt gì?</w:t>
      </w:r>
    </w:p>
    <w:p>
      <w:pPr>
        <w:pStyle w:val="BodyText"/>
        <w:spacing w:line="276" w:lineRule="auto" w:before="164"/>
        <w:ind w:right="104"/>
      </w:pPr>
      <w:r>
        <w:rPr>
          <w:i/>
          <w:color w:val="231F20"/>
        </w:rPr>
        <w:t>Đáp: </w:t>
      </w:r>
      <w:r>
        <w:rPr>
          <w:color w:val="231F20"/>
        </w:rPr>
        <w:t>Phi trạch diệt: Không do sức lựa chọn, giải thoát vô số các sự ma, bệnh tật, tai họa, sầu não, hành pháp khổ thế gian, không phải đối với tham dục điều phục, đoạn trừ, vượt qua. Vô thường diệt: Các hành tán hoại, hư ẩn, thoái mất. Đó gọi là sự sai biệt của hai diệt.</w:t>
      </w:r>
    </w:p>
    <w:p>
      <w:pPr>
        <w:pStyle w:val="BodyText"/>
        <w:spacing w:before="120"/>
        <w:ind w:left="283" w:firstLine="0"/>
        <w:jc w:val="center"/>
      </w:pPr>
      <w:r>
        <w:rPr>
          <w:color w:val="231F20"/>
        </w:rPr>
        <w:t>*</w:t>
      </w:r>
    </w:p>
    <w:p>
      <w:pPr>
        <w:spacing w:line="276" w:lineRule="auto" w:before="250"/>
        <w:ind w:left="393" w:right="108" w:firstLine="566"/>
        <w:jc w:val="both"/>
        <w:rPr>
          <w:sz w:val="26"/>
        </w:rPr>
      </w:pPr>
      <w:r>
        <w:rPr>
          <w:i/>
          <w:color w:val="231F20"/>
          <w:sz w:val="26"/>
        </w:rPr>
        <w:t>Như Khế kinh nói: </w:t>
      </w:r>
      <w:r>
        <w:rPr>
          <w:color w:val="231F20"/>
          <w:sz w:val="26"/>
        </w:rPr>
        <w:t>“</w:t>
      </w:r>
      <w:r>
        <w:rPr>
          <w:i/>
          <w:color w:val="231F20"/>
          <w:sz w:val="26"/>
        </w:rPr>
        <w:t>Có hai cảnh giới Niết-bàn, là cảnh giới </w:t>
      </w:r>
      <w:r>
        <w:rPr>
          <w:i/>
          <w:color w:val="231F20"/>
          <w:sz w:val="26"/>
        </w:rPr>
        <w:t>Niết-bàn hữu dư y và cảnh giới Niết-bàn vô dư y</w:t>
      </w:r>
      <w:r>
        <w:rPr>
          <w:color w:val="231F20"/>
          <w:sz w:val="26"/>
        </w:rPr>
        <w:t>”.</w:t>
      </w:r>
    </w:p>
    <w:p>
      <w:pPr>
        <w:pStyle w:val="BodyText"/>
        <w:spacing w:before="119"/>
        <w:ind w:left="960" w:firstLine="0"/>
      </w:pPr>
      <w:r>
        <w:rPr>
          <w:i/>
          <w:color w:val="231F20"/>
        </w:rPr>
        <w:t>Hỏi: </w:t>
      </w:r>
      <w:r>
        <w:rPr>
          <w:color w:val="231F20"/>
        </w:rPr>
        <w:t>Thế nào là cảnh giới Niết-bàn hữu dư y?</w:t>
      </w:r>
    </w:p>
    <w:p>
      <w:pPr>
        <w:pStyle w:val="BodyText"/>
        <w:spacing w:line="276" w:lineRule="auto" w:before="164"/>
        <w:ind w:right="107"/>
      </w:pPr>
      <w:r>
        <w:rPr>
          <w:i/>
          <w:color w:val="231F20"/>
        </w:rPr>
        <w:t>Đáp:</w:t>
      </w:r>
      <w:r>
        <w:rPr>
          <w:i/>
          <w:color w:val="231F20"/>
          <w:spacing w:val="-8"/>
        </w:rPr>
        <w:t> </w:t>
      </w:r>
      <w:r>
        <w:rPr>
          <w:color w:val="231F20"/>
        </w:rPr>
        <w:t>Nếu</w:t>
      </w:r>
      <w:r>
        <w:rPr>
          <w:color w:val="231F20"/>
          <w:spacing w:val="-8"/>
        </w:rPr>
        <w:t> </w:t>
      </w:r>
      <w:r>
        <w:rPr>
          <w:color w:val="231F20"/>
        </w:rPr>
        <w:t>các</w:t>
      </w:r>
      <w:r>
        <w:rPr>
          <w:color w:val="231F20"/>
          <w:spacing w:val="-8"/>
        </w:rPr>
        <w:t> </w:t>
      </w:r>
      <w:r>
        <w:rPr>
          <w:color w:val="231F20"/>
        </w:rPr>
        <w:t>lậu</w:t>
      </w:r>
      <w:r>
        <w:rPr>
          <w:color w:val="231F20"/>
          <w:spacing w:val="-8"/>
        </w:rPr>
        <w:t> </w:t>
      </w:r>
      <w:r>
        <w:rPr>
          <w:color w:val="231F20"/>
        </w:rPr>
        <w:t>của</w:t>
      </w:r>
      <w:r>
        <w:rPr>
          <w:color w:val="231F20"/>
          <w:spacing w:val="-23"/>
        </w:rPr>
        <w:t> </w:t>
      </w:r>
      <w:r>
        <w:rPr>
          <w:color w:val="231F20"/>
        </w:rPr>
        <w:t>A-la-hán</w:t>
      </w:r>
      <w:r>
        <w:rPr>
          <w:color w:val="231F20"/>
          <w:spacing w:val="-9"/>
        </w:rPr>
        <w:t> </w:t>
      </w:r>
      <w:r>
        <w:rPr>
          <w:color w:val="231F20"/>
        </w:rPr>
        <w:t>vĩnh</w:t>
      </w:r>
      <w:r>
        <w:rPr>
          <w:color w:val="231F20"/>
          <w:spacing w:val="-8"/>
        </w:rPr>
        <w:t> </w:t>
      </w:r>
      <w:r>
        <w:rPr>
          <w:color w:val="231F20"/>
        </w:rPr>
        <w:t>viễn</w:t>
      </w:r>
      <w:r>
        <w:rPr>
          <w:color w:val="231F20"/>
          <w:spacing w:val="-8"/>
        </w:rPr>
        <w:t> </w:t>
      </w:r>
      <w:r>
        <w:rPr>
          <w:color w:val="231F20"/>
        </w:rPr>
        <w:t>dứt</w:t>
      </w:r>
      <w:r>
        <w:rPr>
          <w:color w:val="231F20"/>
          <w:spacing w:val="-8"/>
        </w:rPr>
        <w:t> </w:t>
      </w:r>
      <w:r>
        <w:rPr>
          <w:color w:val="231F20"/>
        </w:rPr>
        <w:t>tận,</w:t>
      </w:r>
      <w:r>
        <w:rPr>
          <w:color w:val="231F20"/>
          <w:spacing w:val="-8"/>
        </w:rPr>
        <w:t> </w:t>
      </w:r>
      <w:r>
        <w:rPr>
          <w:color w:val="231F20"/>
        </w:rPr>
        <w:t>thọ</w:t>
      </w:r>
      <w:r>
        <w:rPr>
          <w:color w:val="231F20"/>
          <w:spacing w:val="-8"/>
        </w:rPr>
        <w:t> </w:t>
      </w:r>
      <w:r>
        <w:rPr>
          <w:color w:val="231F20"/>
        </w:rPr>
        <w:t>mạng</w:t>
      </w:r>
      <w:r>
        <w:rPr>
          <w:color w:val="231F20"/>
          <w:spacing w:val="-8"/>
        </w:rPr>
        <w:t> </w:t>
      </w:r>
      <w:r>
        <w:rPr>
          <w:color w:val="231F20"/>
        </w:rPr>
        <w:t>vẫn còn,</w:t>
      </w:r>
      <w:r>
        <w:rPr>
          <w:color w:val="231F20"/>
          <w:spacing w:val="-12"/>
        </w:rPr>
        <w:t> </w:t>
      </w:r>
      <w:r>
        <w:rPr>
          <w:color w:val="231F20"/>
        </w:rPr>
        <w:t>sắc</w:t>
      </w:r>
      <w:r>
        <w:rPr>
          <w:color w:val="231F20"/>
          <w:spacing w:val="-11"/>
        </w:rPr>
        <w:t> </w:t>
      </w:r>
      <w:r>
        <w:rPr>
          <w:color w:val="231F20"/>
        </w:rPr>
        <w:t>tạo</w:t>
      </w:r>
      <w:r>
        <w:rPr>
          <w:color w:val="231F20"/>
          <w:spacing w:val="-11"/>
        </w:rPr>
        <w:t> </w:t>
      </w:r>
      <w:r>
        <w:rPr>
          <w:color w:val="231F20"/>
        </w:rPr>
        <w:t>của</w:t>
      </w:r>
      <w:r>
        <w:rPr>
          <w:color w:val="231F20"/>
          <w:spacing w:val="-11"/>
        </w:rPr>
        <w:t> </w:t>
      </w:r>
      <w:r>
        <w:rPr>
          <w:color w:val="231F20"/>
        </w:rPr>
        <w:t>đại</w:t>
      </w:r>
      <w:r>
        <w:rPr>
          <w:color w:val="231F20"/>
          <w:spacing w:val="-11"/>
        </w:rPr>
        <w:t> </w:t>
      </w:r>
      <w:r>
        <w:rPr>
          <w:color w:val="231F20"/>
        </w:rPr>
        <w:t>chủng</w:t>
      </w:r>
      <w:r>
        <w:rPr>
          <w:color w:val="231F20"/>
          <w:spacing w:val="-11"/>
        </w:rPr>
        <w:t> </w:t>
      </w:r>
      <w:r>
        <w:rPr>
          <w:color w:val="231F20"/>
        </w:rPr>
        <w:t>nối</w:t>
      </w:r>
      <w:r>
        <w:rPr>
          <w:color w:val="231F20"/>
          <w:spacing w:val="-11"/>
        </w:rPr>
        <w:t> </w:t>
      </w:r>
      <w:r>
        <w:rPr>
          <w:color w:val="231F20"/>
        </w:rPr>
        <w:t>tiếp</w:t>
      </w:r>
      <w:r>
        <w:rPr>
          <w:color w:val="231F20"/>
          <w:spacing w:val="-12"/>
        </w:rPr>
        <w:t> </w:t>
      </w:r>
      <w:r>
        <w:rPr>
          <w:color w:val="231F20"/>
        </w:rPr>
        <w:t>nhau</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dựa</w:t>
      </w:r>
      <w:r>
        <w:rPr>
          <w:color w:val="231F20"/>
          <w:spacing w:val="-11"/>
        </w:rPr>
        <w:t> </w:t>
      </w:r>
      <w:r>
        <w:rPr>
          <w:color w:val="231F20"/>
        </w:rPr>
        <w:t>nơi</w:t>
      </w:r>
      <w:r>
        <w:rPr>
          <w:color w:val="231F20"/>
          <w:spacing w:val="-11"/>
        </w:rPr>
        <w:t> </w:t>
      </w:r>
      <w:r>
        <w:rPr>
          <w:color w:val="231F20"/>
        </w:rPr>
        <w:t>thân</w:t>
      </w:r>
      <w:r>
        <w:rPr>
          <w:color w:val="231F20"/>
          <w:spacing w:val="-11"/>
        </w:rPr>
        <w:t> </w:t>
      </w:r>
      <w:r>
        <w:rPr>
          <w:color w:val="231F20"/>
        </w:rPr>
        <w:t>năm căn, tâm tương tục chuyển biến, là hữu dư </w:t>
      </w:r>
      <w:r>
        <w:rPr>
          <w:color w:val="231F20"/>
          <w:spacing w:val="-9"/>
        </w:rPr>
        <w:t>y, </w:t>
      </w:r>
      <w:r>
        <w:rPr>
          <w:color w:val="231F20"/>
        </w:rPr>
        <w:t>các kiết vĩnh viễn </w:t>
      </w:r>
      <w:r>
        <w:rPr>
          <w:color w:val="231F20"/>
          <w:spacing w:val="-5"/>
        </w:rPr>
        <w:t>dứt </w:t>
      </w:r>
      <w:r>
        <w:rPr>
          <w:color w:val="231F20"/>
        </w:rPr>
        <w:t>hết, đạt được xúc chứng, gọi là cảnh giới Niết-bàn hữu dư</w:t>
      </w:r>
      <w:r>
        <w:rPr>
          <w:color w:val="231F20"/>
          <w:spacing w:val="-5"/>
        </w:rPr>
        <w:t> </w:t>
      </w:r>
      <w:r>
        <w:rPr>
          <w:color w:val="231F20"/>
          <w:spacing w:val="-9"/>
        </w:rPr>
        <w:t>y.</w:t>
      </w:r>
    </w:p>
    <w:p>
      <w:pPr>
        <w:pStyle w:val="BodyText"/>
        <w:spacing w:before="120"/>
        <w:ind w:left="960" w:firstLine="0"/>
      </w:pPr>
      <w:r>
        <w:rPr>
          <w:i/>
          <w:color w:val="231F20"/>
        </w:rPr>
        <w:t>Hỏi: </w:t>
      </w:r>
      <w:r>
        <w:rPr>
          <w:color w:val="231F20"/>
        </w:rPr>
        <w:t>Thế nào là cảnh giới Niết-bàn vô dư 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Nếu các lậu của A-la-hán vĩnh viễn dứt tận, thọ mạng đã diệt, sắc tạo của đại chủng nối tiếp nhau đã đoạn, dựa nơi thân năm căn, tâm không còn chuyển biến, là vô dư y, các kiết vĩnh viễn dứt hết, gọi là cảnh giới Niết-bàn vô dư y.</w:t>
      </w:r>
    </w:p>
    <w:p>
      <w:pPr>
        <w:pStyle w:val="BodyText"/>
        <w:spacing w:before="110"/>
        <w:ind w:left="677" w:firstLine="0"/>
      </w:pPr>
      <w:r>
        <w:rPr>
          <w:i/>
          <w:color w:val="231F20"/>
        </w:rPr>
        <w:t>Hỏi: </w:t>
      </w:r>
      <w:r>
        <w:rPr>
          <w:color w:val="231F20"/>
        </w:rPr>
        <w:t>Niết-bàn nên nói là học, vô học, hay là phi học phi vô học?</w:t>
      </w:r>
    </w:p>
    <w:p>
      <w:pPr>
        <w:pStyle w:val="BodyText"/>
        <w:spacing w:before="155"/>
        <w:ind w:left="677" w:firstLine="0"/>
      </w:pPr>
      <w:r>
        <w:rPr>
          <w:i/>
          <w:color w:val="231F20"/>
        </w:rPr>
        <w:t>Đáp: </w:t>
      </w:r>
      <w:r>
        <w:rPr>
          <w:color w:val="231F20"/>
        </w:rPr>
        <w:t>Niết-bàn nên nói là phi học phi vô học.</w:t>
      </w:r>
    </w:p>
    <w:p>
      <w:pPr>
        <w:pStyle w:val="BodyText"/>
        <w:spacing w:before="154"/>
        <w:ind w:left="677" w:firstLine="0"/>
      </w:pPr>
      <w:r>
        <w:rPr>
          <w:color w:val="231F20"/>
        </w:rPr>
        <w:t>Có thuyết nói: Niết-bàn có học, có vô học, có phi học phi vô học.</w:t>
      </w:r>
    </w:p>
    <w:p>
      <w:pPr>
        <w:pStyle w:val="BodyText"/>
        <w:spacing w:line="273" w:lineRule="auto" w:before="154"/>
        <w:ind w:left="110" w:right="392"/>
      </w:pPr>
      <w:r>
        <w:rPr>
          <w:color w:val="231F20"/>
        </w:rPr>
        <w:t>Thế nào là học? Nghĩa là học được các kiết đoạn dứt, đạt được xúc chứng.</w:t>
      </w:r>
    </w:p>
    <w:p>
      <w:pPr>
        <w:pStyle w:val="BodyText"/>
        <w:spacing w:line="273" w:lineRule="auto"/>
        <w:ind w:left="110" w:right="392"/>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được</w:t>
      </w:r>
      <w:r>
        <w:rPr>
          <w:color w:val="231F20"/>
          <w:spacing w:val="-5"/>
        </w:rPr>
        <w:t> </w:t>
      </w:r>
      <w:r>
        <w:rPr>
          <w:color w:val="231F20"/>
        </w:rPr>
        <w:t>các</w:t>
      </w:r>
      <w:r>
        <w:rPr>
          <w:color w:val="231F20"/>
          <w:spacing w:val="-6"/>
        </w:rPr>
        <w:t> </w:t>
      </w:r>
      <w:r>
        <w:rPr>
          <w:color w:val="231F20"/>
        </w:rPr>
        <w:t>kiết</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đạt được xúc chứng.</w:t>
      </w:r>
    </w:p>
    <w:p>
      <w:pPr>
        <w:pStyle w:val="BodyText"/>
        <w:spacing w:line="273" w:lineRule="auto"/>
        <w:ind w:left="110" w:right="391"/>
      </w:pPr>
      <w:r>
        <w:rPr>
          <w:color w:val="231F20"/>
        </w:rPr>
        <w:t>Thế nào là phi học phi vô học? Nghĩa là hữu lậu được các kiết đoạn dứt, đạt được xúc chứng.</w:t>
      </w:r>
    </w:p>
    <w:p>
      <w:pPr>
        <w:pStyle w:val="BodyText"/>
        <w:spacing w:line="273" w:lineRule="auto"/>
        <w:ind w:left="110" w:right="392"/>
      </w:pPr>
      <w:r>
        <w:rPr>
          <w:i/>
          <w:color w:val="231F20"/>
        </w:rPr>
        <w:t>Hỏi: </w:t>
      </w:r>
      <w:r>
        <w:rPr>
          <w:color w:val="231F20"/>
        </w:rPr>
        <w:t>Ở trong nghĩa nầy, Niết-bàn chỉ nên nói là phi học phi vô học. Nhưng ông vừa nói Niết-bàn có học, có vô học, có phi học phi vô học chăng?</w:t>
      </w:r>
    </w:p>
    <w:p>
      <w:pPr>
        <w:spacing w:before="110"/>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91"/>
      </w:pPr>
      <w:r>
        <w:rPr>
          <w:i/>
          <w:color w:val="231F20"/>
        </w:rPr>
        <w:t>Hỏi: </w:t>
      </w:r>
      <w:r>
        <w:rPr>
          <w:color w:val="231F20"/>
        </w:rPr>
        <w:t>Ý ông muốn gì? Trước kia dùng đạo thế tục, vĩnh viễn đoạn dứt dục tham, giận dữ, đạt được phi học phi vô học do lìa hệ thuộc. Kẻ kia đối với bốn đế, chưa được hiện quán, tu tập hiện</w:t>
      </w:r>
      <w:r>
        <w:rPr>
          <w:color w:val="231F20"/>
          <w:spacing w:val="-43"/>
        </w:rPr>
        <w:t> </w:t>
      </w:r>
      <w:r>
        <w:rPr>
          <w:color w:val="231F20"/>
          <w:spacing w:val="-3"/>
        </w:rPr>
        <w:t>quán, </w:t>
      </w:r>
      <w:r>
        <w:rPr>
          <w:color w:val="231F20"/>
        </w:rPr>
        <w:t>được hiện quán rồi, chứng quả Bất hoàn, chuyển thành học chăng?</w:t>
      </w:r>
    </w:p>
    <w:p>
      <w:pPr>
        <w:spacing w:before="110"/>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89"/>
      </w:pPr>
      <w:r>
        <w:rPr>
          <w:color w:val="231F20"/>
        </w:rPr>
        <w:t>Lại nữa, ý ông muốn gì? Trước kia dùng đạo thế tục, vĩnh</w:t>
      </w:r>
      <w:r>
        <w:rPr>
          <w:color w:val="231F20"/>
          <w:spacing w:val="-25"/>
        </w:rPr>
        <w:t> </w:t>
      </w:r>
      <w:r>
        <w:rPr>
          <w:color w:val="231F20"/>
        </w:rPr>
        <w:t>viễn đoạn dứt dục tham, sân hận, đạt được phi học phi vô học do lìa hệ thuộc. Về sau khi chứng quả Bất hoàn, tức người Bất hoàn kia đã</w:t>
      </w:r>
      <w:r>
        <w:rPr>
          <w:color w:val="231F20"/>
          <w:spacing w:val="-36"/>
        </w:rPr>
        <w:t> </w:t>
      </w:r>
      <w:r>
        <w:rPr>
          <w:color w:val="231F20"/>
        </w:rPr>
        <w:t>lìa trói buộc nên chuyển thành học. Nếu người Bất hoàn kia, vào thời nay</w:t>
      </w:r>
      <w:r>
        <w:rPr>
          <w:color w:val="231F20"/>
          <w:spacing w:val="13"/>
        </w:rPr>
        <w:t> </w:t>
      </w:r>
      <w:r>
        <w:rPr>
          <w:color w:val="231F20"/>
        </w:rPr>
        <w:t>chuyển</w:t>
      </w:r>
      <w:r>
        <w:rPr>
          <w:color w:val="231F20"/>
          <w:spacing w:val="13"/>
        </w:rPr>
        <w:t> </w:t>
      </w:r>
      <w:r>
        <w:rPr>
          <w:color w:val="231F20"/>
        </w:rPr>
        <w:t>thành</w:t>
      </w:r>
      <w:r>
        <w:rPr>
          <w:color w:val="231F20"/>
          <w:spacing w:val="13"/>
        </w:rPr>
        <w:t> </w:t>
      </w:r>
      <w:r>
        <w:rPr>
          <w:color w:val="231F20"/>
        </w:rPr>
        <w:t>học,</w:t>
      </w:r>
      <w:r>
        <w:rPr>
          <w:color w:val="231F20"/>
          <w:spacing w:val="13"/>
        </w:rPr>
        <w:t> </w:t>
      </w:r>
      <w:r>
        <w:rPr>
          <w:color w:val="231F20"/>
        </w:rPr>
        <w:t>thì</w:t>
      </w:r>
      <w:r>
        <w:rPr>
          <w:color w:val="231F20"/>
          <w:spacing w:val="13"/>
        </w:rPr>
        <w:t> </w:t>
      </w:r>
      <w:r>
        <w:rPr>
          <w:color w:val="231F20"/>
        </w:rPr>
        <w:t>trước</w:t>
      </w:r>
      <w:r>
        <w:rPr>
          <w:color w:val="231F20"/>
          <w:spacing w:val="13"/>
        </w:rPr>
        <w:t> </w:t>
      </w:r>
      <w:r>
        <w:rPr>
          <w:color w:val="231F20"/>
        </w:rPr>
        <w:t>kia</w:t>
      </w:r>
      <w:r>
        <w:rPr>
          <w:color w:val="231F20"/>
          <w:spacing w:val="13"/>
        </w:rPr>
        <w:t> </w:t>
      </w:r>
      <w:r>
        <w:rPr>
          <w:color w:val="231F20"/>
        </w:rPr>
        <w:t>là</w:t>
      </w:r>
      <w:r>
        <w:rPr>
          <w:color w:val="231F20"/>
          <w:spacing w:val="13"/>
        </w:rPr>
        <w:t> </w:t>
      </w:r>
      <w:r>
        <w:rPr>
          <w:color w:val="231F20"/>
        </w:rPr>
        <w:t>thể</w:t>
      </w:r>
      <w:r>
        <w:rPr>
          <w:color w:val="231F20"/>
          <w:spacing w:val="13"/>
        </w:rPr>
        <w:t> </w:t>
      </w:r>
      <w:r>
        <w:rPr>
          <w:color w:val="231F20"/>
        </w:rPr>
        <w:t>của</w:t>
      </w:r>
      <w:r>
        <w:rPr>
          <w:color w:val="231F20"/>
          <w:spacing w:val="13"/>
        </w:rPr>
        <w:t> </w:t>
      </w:r>
      <w:r>
        <w:rPr>
          <w:color w:val="231F20"/>
        </w:rPr>
        <w:t>học,</w:t>
      </w:r>
      <w:r>
        <w:rPr>
          <w:color w:val="231F20"/>
          <w:spacing w:val="13"/>
        </w:rPr>
        <w:t> </w:t>
      </w:r>
      <w:r>
        <w:rPr>
          <w:color w:val="231F20"/>
        </w:rPr>
        <w:t>thường</w:t>
      </w:r>
      <w:r>
        <w:rPr>
          <w:color w:val="231F20"/>
          <w:spacing w:val="13"/>
        </w:rPr>
        <w:t> </w:t>
      </w:r>
      <w:r>
        <w:rPr>
          <w:color w:val="231F20"/>
        </w:rPr>
        <w:t>trụ,</w:t>
      </w:r>
      <w:r>
        <w:rPr>
          <w:color w:val="231F20"/>
          <w:spacing w:val="13"/>
        </w:rPr>
        <w:t> </w:t>
      </w:r>
      <w:r>
        <w:rPr>
          <w:color w:val="231F20"/>
        </w:rPr>
        <w:t>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khi chưa chứng quả Bất hoàn, chưa đạt được hữu học đã gọi là học thì không hợp chánh lý.</w:t>
      </w:r>
    </w:p>
    <w:p>
      <w:pPr>
        <w:pStyle w:val="BodyText"/>
        <w:spacing w:line="273" w:lineRule="auto"/>
        <w:ind w:right="109"/>
      </w:pPr>
      <w:r>
        <w:rPr>
          <w:i/>
          <w:color w:val="231F20"/>
        </w:rPr>
        <w:t>Hỏi: </w:t>
      </w:r>
      <w:r>
        <w:rPr>
          <w:color w:val="231F20"/>
        </w:rPr>
        <w:t>Ý ông muốn gì? Hướng A-la-hán, học các kiết đã đoạn, chứng quả A-la-hán, quả học đó chuyển thành vô học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3"/>
      </w:pPr>
      <w:r>
        <w:rPr>
          <w:color w:val="231F20"/>
        </w:rPr>
        <w:t>Lại nữa, ý ông muốn gì? Hướng A-la-hán, học các kiết đoạn, khi chứng quả A-la-hán, tức kiết kia đã đoạn, nên chuyển thành vô học. Nếu người Bất hoàn kia vào thời nay, thành người vô học, thì trước đó nên là thể của vô học, thường trụ. Khi chưa chứng quả A-la-hán, không đạt được vô học đã gọi là vô học thì không hợp chánh lý.</w:t>
      </w:r>
    </w:p>
    <w:p>
      <w:pPr>
        <w:pStyle w:val="BodyText"/>
        <w:spacing w:line="273" w:lineRule="auto" w:before="108"/>
        <w:ind w:right="105"/>
      </w:pPr>
      <w:r>
        <w:rPr>
          <w:i/>
          <w:color w:val="231F20"/>
        </w:rPr>
        <w:t>Hỏi: </w:t>
      </w:r>
      <w:r>
        <w:rPr>
          <w:color w:val="231F20"/>
        </w:rPr>
        <w:t>Ý ông muốn gì? Các bậc A-la-hán, vô học, kiết đã đoạn, khi thoái chuyển quả A-la-hán, người vô học ấy sẽ chuyển thành học</w:t>
      </w:r>
      <w:r>
        <w:rPr>
          <w:color w:val="231F20"/>
          <w:spacing w:val="5"/>
        </w:rPr>
        <w:t> </w:t>
      </w:r>
      <w:r>
        <w:rPr>
          <w:color w:val="231F20"/>
          <w:spacing w:val="2"/>
        </w:rPr>
        <w:t>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6"/>
      </w:pPr>
      <w:r>
        <w:rPr>
          <w:color w:val="231F20"/>
        </w:rPr>
        <w:t>Lại nữa, ý ông muốn gì? Các bậc A-la-hán, vô học, các kiết  đã đoạn, khi thoái chuyển quả A-la-hán, tức kiết kia đã đoạn, nên chuyển thành học. Nếu người Bất hoàn kia vào thời nay đã chuyển thành người học, thì trước kia nên là thể của học, thường trụ, chưa thoái</w:t>
      </w:r>
      <w:r>
        <w:rPr>
          <w:color w:val="231F20"/>
          <w:spacing w:val="-6"/>
        </w:rPr>
        <w:t> </w:t>
      </w:r>
      <w:r>
        <w:rPr>
          <w:color w:val="231F20"/>
        </w:rPr>
        <w:t>chuyển</w:t>
      </w:r>
      <w:r>
        <w:rPr>
          <w:color w:val="231F20"/>
          <w:spacing w:val="-6"/>
        </w:rPr>
        <w:t> </w:t>
      </w:r>
      <w:r>
        <w:rPr>
          <w:color w:val="231F20"/>
        </w:rPr>
        <w:t>quả</w:t>
      </w:r>
      <w:r>
        <w:rPr>
          <w:color w:val="231F20"/>
          <w:spacing w:val="-20"/>
        </w:rPr>
        <w:t> </w:t>
      </w:r>
      <w:r>
        <w:rPr>
          <w:color w:val="231F20"/>
        </w:rPr>
        <w:t>A-la-hán,</w:t>
      </w:r>
      <w:r>
        <w:rPr>
          <w:color w:val="231F20"/>
          <w:spacing w:val="-6"/>
        </w:rPr>
        <w:t> </w:t>
      </w:r>
      <w:r>
        <w:rPr>
          <w:color w:val="231F20"/>
        </w:rPr>
        <w:t>không</w:t>
      </w:r>
      <w:r>
        <w:rPr>
          <w:color w:val="231F20"/>
          <w:spacing w:val="-5"/>
        </w:rPr>
        <w:t> </w:t>
      </w:r>
      <w:r>
        <w:rPr>
          <w:color w:val="231F20"/>
        </w:rPr>
        <w:t>đạt</w:t>
      </w:r>
      <w:r>
        <w:rPr>
          <w:color w:val="231F20"/>
          <w:spacing w:val="-6"/>
        </w:rPr>
        <w:t> </w:t>
      </w:r>
      <w:r>
        <w:rPr>
          <w:color w:val="231F20"/>
        </w:rPr>
        <w:t>được</w:t>
      </w:r>
      <w:r>
        <w:rPr>
          <w:color w:val="231F20"/>
          <w:spacing w:val="-6"/>
        </w:rPr>
        <w:t> </w:t>
      </w:r>
      <w:r>
        <w:rPr>
          <w:color w:val="231F20"/>
        </w:rPr>
        <w:t>hữu</w:t>
      </w:r>
      <w:r>
        <w:rPr>
          <w:color w:val="231F20"/>
          <w:spacing w:val="-5"/>
        </w:rPr>
        <w:t> </w:t>
      </w:r>
      <w:r>
        <w:rPr>
          <w:color w:val="231F20"/>
        </w:rPr>
        <w:t>học</w:t>
      </w:r>
      <w:r>
        <w:rPr>
          <w:color w:val="231F20"/>
          <w:spacing w:val="-6"/>
        </w:rPr>
        <w:t> </w:t>
      </w:r>
      <w:r>
        <w:rPr>
          <w:color w:val="231F20"/>
        </w:rPr>
        <w:t>đã</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học</w:t>
      </w:r>
      <w:r>
        <w:rPr>
          <w:color w:val="231F20"/>
          <w:spacing w:val="-5"/>
        </w:rPr>
        <w:t> </w:t>
      </w:r>
      <w:r>
        <w:rPr>
          <w:color w:val="231F20"/>
        </w:rPr>
        <w:t>thì không hợp chánh lý.</w:t>
      </w:r>
    </w:p>
    <w:p>
      <w:pPr>
        <w:pStyle w:val="BodyText"/>
        <w:spacing w:line="273" w:lineRule="auto" w:before="109"/>
        <w:ind w:right="106"/>
      </w:pPr>
      <w:r>
        <w:rPr>
          <w:color w:val="231F20"/>
        </w:rPr>
        <w:t>Lại nữa, Niết-bàn không nên trước là phi học phi vô học, sau chuyển</w:t>
      </w:r>
      <w:r>
        <w:rPr>
          <w:color w:val="231F20"/>
          <w:spacing w:val="-8"/>
        </w:rPr>
        <w:t> </w:t>
      </w:r>
      <w:r>
        <w:rPr>
          <w:color w:val="231F20"/>
        </w:rPr>
        <w:t>thành</w:t>
      </w:r>
      <w:r>
        <w:rPr>
          <w:color w:val="231F20"/>
          <w:spacing w:val="-7"/>
        </w:rPr>
        <w:t> </w:t>
      </w:r>
      <w:r>
        <w:rPr>
          <w:color w:val="231F20"/>
        </w:rPr>
        <w:t>học,</w:t>
      </w:r>
      <w:r>
        <w:rPr>
          <w:color w:val="231F20"/>
          <w:spacing w:val="-7"/>
        </w:rPr>
        <w:t> </w:t>
      </w:r>
      <w:r>
        <w:rPr>
          <w:color w:val="231F20"/>
        </w:rPr>
        <w:t>trước</w:t>
      </w:r>
      <w:r>
        <w:rPr>
          <w:color w:val="231F20"/>
          <w:spacing w:val="-7"/>
        </w:rPr>
        <w:t> </w:t>
      </w:r>
      <w:r>
        <w:rPr>
          <w:color w:val="231F20"/>
        </w:rPr>
        <w:t>là</w:t>
      </w:r>
      <w:r>
        <w:rPr>
          <w:color w:val="231F20"/>
          <w:spacing w:val="-7"/>
        </w:rPr>
        <w:t> </w:t>
      </w:r>
      <w:r>
        <w:rPr>
          <w:color w:val="231F20"/>
        </w:rPr>
        <w:t>học,</w:t>
      </w:r>
      <w:r>
        <w:rPr>
          <w:color w:val="231F20"/>
          <w:spacing w:val="-7"/>
        </w:rPr>
        <w:t> </w:t>
      </w:r>
      <w:r>
        <w:rPr>
          <w:color w:val="231F20"/>
        </w:rPr>
        <w:t>sau</w:t>
      </w:r>
      <w:r>
        <w:rPr>
          <w:color w:val="231F20"/>
          <w:spacing w:val="-8"/>
        </w:rPr>
        <w:t> </w:t>
      </w:r>
      <w:r>
        <w:rPr>
          <w:color w:val="231F20"/>
        </w:rPr>
        <w:t>chuyển</w:t>
      </w:r>
      <w:r>
        <w:rPr>
          <w:color w:val="231F20"/>
          <w:spacing w:val="-7"/>
        </w:rPr>
        <w:t> </w:t>
      </w:r>
      <w:r>
        <w:rPr>
          <w:color w:val="231F20"/>
        </w:rPr>
        <w:t>thành</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trước</w:t>
      </w:r>
      <w:r>
        <w:rPr>
          <w:color w:val="231F20"/>
          <w:spacing w:val="-7"/>
        </w:rPr>
        <w:t> </w:t>
      </w:r>
      <w:r>
        <w:rPr>
          <w:color w:val="231F20"/>
        </w:rPr>
        <w:t>là</w:t>
      </w:r>
      <w:r>
        <w:rPr>
          <w:color w:val="231F20"/>
          <w:spacing w:val="-7"/>
        </w:rPr>
        <w:t> </w:t>
      </w:r>
      <w:r>
        <w:rPr>
          <w:color w:val="231F20"/>
        </w:rPr>
        <w:t>vô học, sau lại chuyển thành</w:t>
      </w:r>
      <w:r>
        <w:rPr>
          <w:color w:val="231F20"/>
          <w:spacing w:val="-2"/>
        </w:rPr>
        <w:t> </w:t>
      </w:r>
      <w:r>
        <w:rPr>
          <w:color w:val="231F20"/>
        </w:rPr>
        <w:t>học.</w:t>
      </w:r>
    </w:p>
    <w:p>
      <w:pPr>
        <w:pStyle w:val="BodyText"/>
        <w:spacing w:line="273" w:lineRule="auto" w:before="111"/>
        <w:ind w:right="106"/>
      </w:pPr>
      <w:r>
        <w:rPr>
          <w:color w:val="231F20"/>
        </w:rPr>
        <w:t>Lại nữa, Niết-bàn không nên nói có học, có vô học, có phi học phi vô học, vì nếu nói như thế, nên thành các pháp của hai phần, không quyết định, nên có tạp loạn, thế thì không nên thiết lập tánh, tướng quyết định của các pháp. Đức Phật cũng không nói Niết-bàn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có</w:t>
      </w:r>
      <w:r>
        <w:rPr>
          <w:color w:val="231F20"/>
          <w:spacing w:val="-12"/>
        </w:rPr>
        <w:t> </w:t>
      </w:r>
      <w:r>
        <w:rPr>
          <w:color w:val="231F20"/>
        </w:rPr>
        <w:t>tánh</w:t>
      </w:r>
      <w:r>
        <w:rPr>
          <w:color w:val="231F20"/>
          <w:spacing w:val="-11"/>
        </w:rPr>
        <w:t> </w:t>
      </w:r>
      <w:r>
        <w:rPr>
          <w:color w:val="231F20"/>
        </w:rPr>
        <w:t>học,</w:t>
      </w:r>
      <w:r>
        <w:rPr>
          <w:color w:val="231F20"/>
          <w:spacing w:val="-12"/>
        </w:rPr>
        <w:t> </w:t>
      </w:r>
      <w:r>
        <w:rPr>
          <w:color w:val="231F20"/>
        </w:rPr>
        <w:t>tánh</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do</w:t>
      </w:r>
      <w:r>
        <w:rPr>
          <w:color w:val="231F20"/>
          <w:spacing w:val="-12"/>
        </w:rPr>
        <w:t> </w:t>
      </w:r>
      <w:r>
        <w:rPr>
          <w:color w:val="231F20"/>
        </w:rPr>
        <w:t>Niết-bàn</w:t>
      </w:r>
      <w:r>
        <w:rPr>
          <w:color w:val="231F20"/>
          <w:spacing w:val="-11"/>
        </w:rPr>
        <w:t> </w:t>
      </w:r>
      <w:r>
        <w:rPr>
          <w:color w:val="231F20"/>
        </w:rPr>
        <w:t>luôn</w:t>
      </w:r>
      <w:r>
        <w:rPr>
          <w:color w:val="231F20"/>
          <w:spacing w:val="-12"/>
        </w:rPr>
        <w:t> </w:t>
      </w:r>
      <w:r>
        <w:rPr>
          <w:color w:val="231F20"/>
        </w:rPr>
        <w:t>là</w:t>
      </w:r>
      <w:r>
        <w:rPr>
          <w:color w:val="231F20"/>
          <w:spacing w:val="-11"/>
        </w:rPr>
        <w:t> </w:t>
      </w:r>
      <w:r>
        <w:rPr>
          <w:color w:val="231F20"/>
        </w:rPr>
        <w:t>các</w:t>
      </w:r>
      <w:r>
        <w:rPr>
          <w:color w:val="231F20"/>
          <w:spacing w:val="-12"/>
        </w:rPr>
        <w:t> </w:t>
      </w:r>
      <w:r>
        <w:rPr>
          <w:color w:val="231F20"/>
        </w:rPr>
        <w:t>pháp</w:t>
      </w:r>
      <w:r>
        <w:rPr>
          <w:color w:val="231F20"/>
          <w:spacing w:val="-11"/>
        </w:rPr>
        <w:t> </w:t>
      </w:r>
      <w:r>
        <w:rPr>
          <w:color w:val="231F20"/>
        </w:rPr>
        <w:t>quyết</w:t>
      </w:r>
      <w:r>
        <w:rPr>
          <w:color w:val="231F20"/>
          <w:spacing w:val="-12"/>
        </w:rPr>
        <w:t> </w:t>
      </w:r>
      <w:r>
        <w:rPr>
          <w:color w:val="231F20"/>
        </w:rPr>
        <w:t>định</w:t>
      </w:r>
      <w:r>
        <w:rPr>
          <w:color w:val="231F20"/>
          <w:spacing w:val="-11"/>
        </w:rPr>
        <w:t> </w:t>
      </w:r>
      <w:r>
        <w:rPr>
          <w:color w:val="231F20"/>
        </w:rPr>
        <w:t>phi học phi vô học, không có lẫn lộn, hằng trụ nơi tự tánh, không bỏ </w:t>
      </w:r>
      <w:r>
        <w:rPr>
          <w:color w:val="231F20"/>
          <w:spacing w:val="-6"/>
        </w:rPr>
        <w:t>tự </w:t>
      </w:r>
      <w:r>
        <w:rPr>
          <w:color w:val="231F20"/>
        </w:rPr>
        <w:t>tánh. Niết-bàn là thường trụ, không có biến dịch, vì thế Niết-bàn chỉ nên nói phi học phi vô học.</w:t>
      </w:r>
    </w:p>
    <w:p>
      <w:pPr>
        <w:pStyle w:val="BodyText"/>
        <w:spacing w:before="110"/>
        <w:ind w:left="0" w:right="281" w:firstLine="0"/>
        <w:jc w:val="center"/>
      </w:pPr>
      <w:r>
        <w:rPr>
          <w:color w:val="231F20"/>
        </w:rPr>
        <w:t>*</w:t>
      </w:r>
    </w:p>
    <w:p>
      <w:pPr>
        <w:spacing w:line="276" w:lineRule="auto" w:before="243"/>
        <w:ind w:left="110" w:right="376" w:firstLine="566"/>
        <w:jc w:val="left"/>
        <w:rPr>
          <w:sz w:val="26"/>
        </w:rPr>
      </w:pPr>
      <w:r>
        <w:rPr>
          <w:i/>
          <w:color w:val="231F20"/>
          <w:sz w:val="26"/>
        </w:rPr>
        <w:t>Như Khế kinh nêu: </w:t>
      </w:r>
      <w:r>
        <w:rPr>
          <w:color w:val="231F20"/>
          <w:sz w:val="26"/>
        </w:rPr>
        <w:t>“</w:t>
      </w:r>
      <w:r>
        <w:rPr>
          <w:i/>
          <w:color w:val="231F20"/>
          <w:sz w:val="26"/>
        </w:rPr>
        <w:t>A-la-hán kia đã thành tựu uẩn giới, uẩn </w:t>
      </w:r>
      <w:r>
        <w:rPr>
          <w:i/>
          <w:color w:val="231F20"/>
          <w:sz w:val="26"/>
        </w:rPr>
        <w:t>định, uẩn tuệ, uẩn giải thoát, uẩn giải thoát trí kiến vô học</w:t>
      </w:r>
      <w:r>
        <w:rPr>
          <w:color w:val="231F20"/>
          <w:sz w:val="26"/>
        </w:rPr>
        <w:t>”.</w:t>
      </w:r>
    </w:p>
    <w:p>
      <w:pPr>
        <w:pStyle w:val="BodyText"/>
        <w:spacing w:before="114"/>
        <w:ind w:left="677" w:firstLine="0"/>
        <w:jc w:val="left"/>
      </w:pPr>
      <w:r>
        <w:rPr>
          <w:i/>
          <w:color w:val="231F20"/>
        </w:rPr>
        <w:t>Hỏi: </w:t>
      </w:r>
      <w:r>
        <w:rPr>
          <w:color w:val="231F20"/>
        </w:rPr>
        <w:t>Thế nào là uẩn giới vô học?</w:t>
      </w:r>
    </w:p>
    <w:p>
      <w:pPr>
        <w:pStyle w:val="BodyText"/>
        <w:spacing w:line="276" w:lineRule="auto" w:before="158"/>
        <w:ind w:left="110"/>
        <w:jc w:val="left"/>
      </w:pPr>
      <w:r>
        <w:rPr>
          <w:i/>
          <w:color w:val="231F20"/>
        </w:rPr>
        <w:t>Đáp:</w:t>
      </w:r>
      <w:r>
        <w:rPr>
          <w:i/>
          <w:color w:val="231F20"/>
          <w:spacing w:val="-14"/>
        </w:rPr>
        <w:t> </w:t>
      </w:r>
      <w:r>
        <w:rPr>
          <w:color w:val="231F20"/>
        </w:rPr>
        <w:t>Luật</w:t>
      </w:r>
      <w:r>
        <w:rPr>
          <w:color w:val="231F20"/>
          <w:spacing w:val="-14"/>
        </w:rPr>
        <w:t> </w:t>
      </w:r>
      <w:r>
        <w:rPr>
          <w:color w:val="231F20"/>
        </w:rPr>
        <w:t>nghi</w:t>
      </w:r>
      <w:r>
        <w:rPr>
          <w:color w:val="231F20"/>
          <w:spacing w:val="-14"/>
        </w:rPr>
        <w:t> </w:t>
      </w:r>
      <w:r>
        <w:rPr>
          <w:color w:val="231F20"/>
        </w:rPr>
        <w:t>của</w:t>
      </w:r>
      <w:r>
        <w:rPr>
          <w:color w:val="231F20"/>
          <w:spacing w:val="-14"/>
        </w:rPr>
        <w:t> </w:t>
      </w:r>
      <w:r>
        <w:rPr>
          <w:color w:val="231F20"/>
        </w:rPr>
        <w:t>thân,</w:t>
      </w:r>
      <w:r>
        <w:rPr>
          <w:color w:val="231F20"/>
          <w:spacing w:val="-15"/>
        </w:rPr>
        <w:t> </w:t>
      </w:r>
      <w:r>
        <w:rPr>
          <w:color w:val="231F20"/>
        </w:rPr>
        <w:t>luật</w:t>
      </w:r>
      <w:r>
        <w:rPr>
          <w:color w:val="231F20"/>
          <w:spacing w:val="-14"/>
        </w:rPr>
        <w:t> </w:t>
      </w:r>
      <w:r>
        <w:rPr>
          <w:color w:val="231F20"/>
        </w:rPr>
        <w:t>nghi</w:t>
      </w:r>
      <w:r>
        <w:rPr>
          <w:color w:val="231F20"/>
          <w:spacing w:val="-14"/>
        </w:rPr>
        <w:t> </w:t>
      </w:r>
      <w:r>
        <w:rPr>
          <w:color w:val="231F20"/>
        </w:rPr>
        <w:t>của</w:t>
      </w:r>
      <w:r>
        <w:rPr>
          <w:color w:val="231F20"/>
          <w:spacing w:val="-14"/>
        </w:rPr>
        <w:t> </w:t>
      </w:r>
      <w:r>
        <w:rPr>
          <w:color w:val="231F20"/>
        </w:rPr>
        <w:t>ngữ</w:t>
      </w:r>
      <w:r>
        <w:rPr>
          <w:color w:val="231F20"/>
          <w:spacing w:val="-14"/>
        </w:rPr>
        <w:t> </w:t>
      </w:r>
      <w:r>
        <w:rPr>
          <w:color w:val="231F20"/>
        </w:rPr>
        <w:t>vô</w:t>
      </w:r>
      <w:r>
        <w:rPr>
          <w:color w:val="231F20"/>
          <w:spacing w:val="-15"/>
        </w:rPr>
        <w:t> </w:t>
      </w:r>
      <w:r>
        <w:rPr>
          <w:color w:val="231F20"/>
        </w:rPr>
        <w:t>học</w:t>
      </w:r>
      <w:r>
        <w:rPr>
          <w:color w:val="231F20"/>
          <w:spacing w:val="-14"/>
        </w:rPr>
        <w:t> </w:t>
      </w:r>
      <w:r>
        <w:rPr>
          <w:color w:val="231F20"/>
        </w:rPr>
        <w:t>nơi</w:t>
      </w:r>
      <w:r>
        <w:rPr>
          <w:color w:val="231F20"/>
          <w:spacing w:val="-14"/>
        </w:rPr>
        <w:t> </w:t>
      </w:r>
      <w:r>
        <w:rPr>
          <w:color w:val="231F20"/>
        </w:rPr>
        <w:t>thọ</w:t>
      </w:r>
      <w:r>
        <w:rPr>
          <w:color w:val="231F20"/>
          <w:spacing w:val="-14"/>
        </w:rPr>
        <w:t> </w:t>
      </w:r>
      <w:r>
        <w:rPr>
          <w:color w:val="231F20"/>
        </w:rPr>
        <w:t>mạng thanh tịnh.</w:t>
      </w:r>
    </w:p>
    <w:p>
      <w:pPr>
        <w:pStyle w:val="BodyText"/>
        <w:spacing w:before="114"/>
        <w:ind w:left="677" w:firstLine="0"/>
        <w:jc w:val="left"/>
      </w:pPr>
      <w:r>
        <w:rPr>
          <w:i/>
          <w:color w:val="231F20"/>
        </w:rPr>
        <w:t>Hỏi: </w:t>
      </w:r>
      <w:r>
        <w:rPr>
          <w:color w:val="231F20"/>
        </w:rPr>
        <w:t>Thế nào là uẩn định vô học?</w:t>
      </w:r>
    </w:p>
    <w:p>
      <w:pPr>
        <w:pStyle w:val="BodyText"/>
        <w:spacing w:before="159"/>
        <w:ind w:left="677" w:firstLine="0"/>
        <w:jc w:val="left"/>
      </w:pPr>
      <w:r>
        <w:rPr>
          <w:i/>
          <w:color w:val="231F20"/>
          <w:spacing w:val="-5"/>
        </w:rPr>
        <w:t>Đáp: </w:t>
      </w:r>
      <w:r>
        <w:rPr>
          <w:color w:val="231F20"/>
          <w:spacing w:val="-3"/>
        </w:rPr>
        <w:t>Ba </w:t>
      </w:r>
      <w:r>
        <w:rPr>
          <w:color w:val="231F20"/>
          <w:spacing w:val="-6"/>
        </w:rPr>
        <w:t>tam-ma-địa </w:t>
      </w:r>
      <w:r>
        <w:rPr>
          <w:color w:val="231F20"/>
          <w:spacing w:val="-3"/>
        </w:rPr>
        <w:t>vô </w:t>
      </w:r>
      <w:r>
        <w:rPr>
          <w:color w:val="231F20"/>
          <w:spacing w:val="-5"/>
        </w:rPr>
        <w:t>học, nghĩa </w:t>
      </w:r>
      <w:r>
        <w:rPr>
          <w:color w:val="231F20"/>
          <w:spacing w:val="-3"/>
        </w:rPr>
        <w:t>là </w:t>
      </w:r>
      <w:r>
        <w:rPr>
          <w:color w:val="231F20"/>
          <w:spacing w:val="-5"/>
        </w:rPr>
        <w:t>không, </w:t>
      </w:r>
      <w:r>
        <w:rPr>
          <w:color w:val="231F20"/>
          <w:spacing w:val="-3"/>
        </w:rPr>
        <w:t>vô </w:t>
      </w:r>
      <w:r>
        <w:rPr>
          <w:color w:val="231F20"/>
          <w:spacing w:val="-5"/>
        </w:rPr>
        <w:t>tướng, </w:t>
      </w:r>
      <w:r>
        <w:rPr>
          <w:color w:val="231F20"/>
          <w:spacing w:val="-3"/>
        </w:rPr>
        <w:t>vô </w:t>
      </w:r>
      <w:r>
        <w:rPr>
          <w:color w:val="231F20"/>
          <w:spacing w:val="-6"/>
        </w:rPr>
        <w:t>nguyện.</w:t>
      </w:r>
    </w:p>
    <w:p>
      <w:pPr>
        <w:pStyle w:val="BodyText"/>
        <w:spacing w:before="158"/>
        <w:ind w:left="677" w:firstLine="0"/>
        <w:jc w:val="left"/>
      </w:pPr>
      <w:r>
        <w:rPr>
          <w:i/>
          <w:color w:val="231F20"/>
        </w:rPr>
        <w:t>Hỏi: </w:t>
      </w:r>
      <w:r>
        <w:rPr>
          <w:color w:val="231F20"/>
        </w:rPr>
        <w:t>Thế nào là uẩn tuệ vô học?</w:t>
      </w:r>
    </w:p>
    <w:p>
      <w:pPr>
        <w:pStyle w:val="BodyText"/>
        <w:spacing w:before="158"/>
        <w:ind w:left="677" w:firstLine="0"/>
        <w:jc w:val="left"/>
      </w:pPr>
      <w:r>
        <w:rPr>
          <w:i/>
          <w:color w:val="231F20"/>
        </w:rPr>
        <w:t>Đáp: </w:t>
      </w:r>
      <w:r>
        <w:rPr>
          <w:color w:val="231F20"/>
        </w:rPr>
        <w:t>Là trí của chánh kiến vô học.</w:t>
      </w:r>
    </w:p>
    <w:p>
      <w:pPr>
        <w:pStyle w:val="BodyText"/>
        <w:spacing w:before="159"/>
        <w:ind w:left="677" w:firstLine="0"/>
        <w:jc w:val="left"/>
      </w:pPr>
      <w:r>
        <w:rPr>
          <w:i/>
          <w:color w:val="231F20"/>
        </w:rPr>
        <w:t>Hỏi: </w:t>
      </w:r>
      <w:r>
        <w:rPr>
          <w:color w:val="231F20"/>
        </w:rPr>
        <w:t>Thế nào là uẩn giải thoát vô học?</w:t>
      </w:r>
    </w:p>
    <w:p>
      <w:pPr>
        <w:pStyle w:val="BodyText"/>
        <w:spacing w:line="276" w:lineRule="auto" w:before="158"/>
        <w:ind w:left="110"/>
        <w:jc w:val="left"/>
      </w:pPr>
      <w:r>
        <w:rPr>
          <w:i/>
          <w:color w:val="231F20"/>
        </w:rPr>
        <w:t>Đáp:</w:t>
      </w:r>
      <w:r>
        <w:rPr>
          <w:i/>
          <w:color w:val="231F20"/>
          <w:spacing w:val="-20"/>
        </w:rPr>
        <w:t> </w:t>
      </w:r>
      <w:r>
        <w:rPr>
          <w:color w:val="231F20"/>
        </w:rPr>
        <w:t>Tác</w:t>
      </w:r>
      <w:r>
        <w:rPr>
          <w:color w:val="231F20"/>
          <w:spacing w:val="-14"/>
        </w:rPr>
        <w:t> </w:t>
      </w:r>
      <w:r>
        <w:rPr>
          <w:color w:val="231F20"/>
        </w:rPr>
        <w:t>ý</w:t>
      </w:r>
      <w:r>
        <w:rPr>
          <w:color w:val="231F20"/>
          <w:spacing w:val="-14"/>
        </w:rPr>
        <w:t> </w:t>
      </w:r>
      <w:r>
        <w:rPr>
          <w:color w:val="231F20"/>
        </w:rPr>
        <w:t>vô</w:t>
      </w:r>
      <w:r>
        <w:rPr>
          <w:color w:val="231F20"/>
          <w:spacing w:val="-14"/>
        </w:rPr>
        <w:t> </w:t>
      </w:r>
      <w:r>
        <w:rPr>
          <w:color w:val="231F20"/>
        </w:rPr>
        <w:t>học</w:t>
      </w:r>
      <w:r>
        <w:rPr>
          <w:color w:val="231F20"/>
          <w:spacing w:val="-15"/>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tâm,</w:t>
      </w:r>
      <w:r>
        <w:rPr>
          <w:color w:val="231F20"/>
          <w:spacing w:val="-14"/>
        </w:rPr>
        <w:t> </w:t>
      </w:r>
      <w:r>
        <w:rPr>
          <w:color w:val="231F20"/>
        </w:rPr>
        <w:t>đã</w:t>
      </w:r>
      <w:r>
        <w:rPr>
          <w:color w:val="231F20"/>
          <w:spacing w:val="-15"/>
        </w:rPr>
        <w:t> </w:t>
      </w:r>
      <w:r>
        <w:rPr>
          <w:color w:val="231F20"/>
        </w:rPr>
        <w:t>thắng</w:t>
      </w:r>
      <w:r>
        <w:rPr>
          <w:color w:val="231F20"/>
          <w:spacing w:val="-14"/>
        </w:rPr>
        <w:t> </w:t>
      </w:r>
      <w:r>
        <w:rPr>
          <w:color w:val="231F20"/>
        </w:rPr>
        <w:t>giải,</w:t>
      </w:r>
      <w:r>
        <w:rPr>
          <w:color w:val="231F20"/>
          <w:spacing w:val="-14"/>
        </w:rPr>
        <w:t> </w:t>
      </w:r>
      <w:r>
        <w:rPr>
          <w:color w:val="231F20"/>
        </w:rPr>
        <w:t>đang</w:t>
      </w:r>
      <w:r>
        <w:rPr>
          <w:color w:val="231F20"/>
          <w:spacing w:val="-14"/>
        </w:rPr>
        <w:t> </w:t>
      </w:r>
      <w:r>
        <w:rPr>
          <w:color w:val="231F20"/>
        </w:rPr>
        <w:t>thắng giải, sẽ thắng</w:t>
      </w:r>
      <w:r>
        <w:rPr>
          <w:color w:val="231F20"/>
          <w:spacing w:val="-2"/>
        </w:rPr>
        <w:t> </w:t>
      </w:r>
      <w:r>
        <w:rPr>
          <w:color w:val="231F20"/>
        </w:rPr>
        <w:t>giải.</w:t>
      </w:r>
    </w:p>
    <w:p>
      <w:pPr>
        <w:pStyle w:val="BodyText"/>
        <w:spacing w:before="114"/>
        <w:ind w:left="677" w:firstLine="0"/>
        <w:jc w:val="left"/>
      </w:pPr>
      <w:r>
        <w:rPr>
          <w:i/>
          <w:color w:val="231F20"/>
        </w:rPr>
        <w:t>Hỏi: </w:t>
      </w:r>
      <w:r>
        <w:rPr>
          <w:color w:val="231F20"/>
        </w:rPr>
        <w:t>Thế nào là uẩn giải thoát trí kiến vô học?</w:t>
      </w:r>
    </w:p>
    <w:p>
      <w:pPr>
        <w:pStyle w:val="BodyText"/>
        <w:spacing w:before="158"/>
        <w:ind w:left="677" w:firstLine="0"/>
        <w:jc w:val="left"/>
      </w:pPr>
      <w:r>
        <w:rPr>
          <w:i/>
          <w:color w:val="231F20"/>
        </w:rPr>
        <w:t>Đáp: </w:t>
      </w:r>
      <w:r>
        <w:rPr>
          <w:color w:val="231F20"/>
        </w:rPr>
        <w:t>Là tận trí, vô sinh trí.</w:t>
      </w:r>
    </w:p>
    <w:p>
      <w:pPr>
        <w:pStyle w:val="BodyText"/>
        <w:spacing w:line="276" w:lineRule="auto" w:before="159"/>
        <w:ind w:left="110" w:right="376"/>
        <w:jc w:val="left"/>
      </w:pPr>
      <w:r>
        <w:rPr>
          <w:i/>
          <w:color w:val="231F20"/>
        </w:rPr>
        <w:t>Hỏi: </w:t>
      </w:r>
      <w:r>
        <w:rPr>
          <w:color w:val="231F20"/>
        </w:rPr>
        <w:t>Uẩn tuệ vô học với uẩn giải thoát trí kiến vô học có sai biệt gì?</w:t>
      </w:r>
    </w:p>
    <w:p>
      <w:pPr>
        <w:pStyle w:val="BodyText"/>
        <w:spacing w:line="276" w:lineRule="auto" w:before="114"/>
        <w:ind w:left="110" w:right="376"/>
        <w:jc w:val="left"/>
      </w:pPr>
      <w:r>
        <w:rPr>
          <w:i/>
          <w:color w:val="231F20"/>
        </w:rPr>
        <w:t>Đáp: </w:t>
      </w:r>
      <w:r>
        <w:rPr>
          <w:color w:val="231F20"/>
        </w:rPr>
        <w:t>Trí khổ, tập vô học là uẩn tuệ vô học, trí diệt, đạo vô học là uẩn giải thoát trí kiến vô học.</w:t>
      </w:r>
    </w:p>
    <w:p>
      <w:pPr>
        <w:pStyle w:val="BodyText"/>
        <w:spacing w:line="276" w:lineRule="auto" w:before="113"/>
        <w:ind w:left="110" w:right="376"/>
        <w:jc w:val="left"/>
      </w:pPr>
      <w:r>
        <w:rPr>
          <w:color w:val="231F20"/>
        </w:rPr>
        <w:t>Lại nữa, trí khổ, tập, diệt vô học là uẩn tuệ vô học. Trí đạo vô học là uẩn giải thoát trí kiến vô học.</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Lại nữa, trí khổ, tập, đạo vô học là uẩn tuệ vô học, trí diệt vô học là uẩn giải thoát trí kiến vô học.</w:t>
      </w:r>
    </w:p>
    <w:p>
      <w:pPr>
        <w:pStyle w:val="BodyText"/>
        <w:ind w:left="960" w:firstLine="0"/>
        <w:jc w:val="left"/>
      </w:pPr>
      <w:r>
        <w:rPr>
          <w:color w:val="231F20"/>
        </w:rPr>
        <w:t>Đó gọi là sự sai biệt.</w:t>
      </w:r>
    </w:p>
    <w:p>
      <w:pPr>
        <w:pStyle w:val="BodyText"/>
        <w:spacing w:before="154"/>
        <w:ind w:left="283" w:firstLine="0"/>
        <w:jc w:val="center"/>
      </w:pPr>
      <w:r>
        <w:rPr>
          <w:color w:val="231F20"/>
        </w:rPr>
        <w:t>*</w:t>
      </w:r>
    </w:p>
    <w:p>
      <w:pPr>
        <w:spacing w:line="273" w:lineRule="auto" w:before="239"/>
        <w:ind w:left="393" w:right="0" w:firstLine="566"/>
        <w:jc w:val="left"/>
        <w:rPr>
          <w:sz w:val="26"/>
        </w:rPr>
      </w:pPr>
      <w:r>
        <w:rPr>
          <w:i/>
          <w:color w:val="231F20"/>
          <w:sz w:val="26"/>
        </w:rPr>
        <w:t>Như Đức Thế Tôn đã nói: </w:t>
      </w:r>
      <w:r>
        <w:rPr>
          <w:color w:val="231F20"/>
          <w:sz w:val="26"/>
        </w:rPr>
        <w:t>“</w:t>
      </w:r>
      <w:r>
        <w:rPr>
          <w:i/>
          <w:color w:val="231F20"/>
          <w:sz w:val="26"/>
        </w:rPr>
        <w:t>Bí-sô nên biết! Chỉ một cứu cánh, </w:t>
      </w:r>
      <w:r>
        <w:rPr>
          <w:i/>
          <w:color w:val="231F20"/>
          <w:sz w:val="26"/>
        </w:rPr>
        <w:t>không có cứu cánh riêng khác</w:t>
      </w:r>
      <w:r>
        <w:rPr>
          <w:color w:val="231F20"/>
          <w:sz w:val="26"/>
        </w:rPr>
        <w:t>”. Ở đây, pháp nào gọi là cứu cánh?</w:t>
      </w:r>
    </w:p>
    <w:p>
      <w:pPr>
        <w:pStyle w:val="BodyText"/>
        <w:spacing w:line="273" w:lineRule="auto"/>
        <w:ind w:right="14"/>
        <w:jc w:val="left"/>
      </w:pPr>
      <w:r>
        <w:rPr>
          <w:i/>
          <w:color w:val="231F20"/>
        </w:rPr>
        <w:t>Đáp: </w:t>
      </w:r>
      <w:r>
        <w:rPr>
          <w:color w:val="231F20"/>
        </w:rPr>
        <w:t>Đức Thế Tôn hoặc có lúc đối với đạo, nói tiếng cứu cánh, hoặc có lúc đối với đoạn nói tiếng cứu cánh.</w:t>
      </w:r>
    </w:p>
    <w:p>
      <w:pPr>
        <w:pStyle w:val="BodyText"/>
        <w:ind w:left="960" w:firstLine="0"/>
        <w:jc w:val="left"/>
      </w:pPr>
      <w:r>
        <w:rPr>
          <w:color w:val="231F20"/>
        </w:rPr>
        <w:t>Đối với </w:t>
      </w:r>
      <w:r>
        <w:rPr>
          <w:i/>
          <w:color w:val="231F20"/>
        </w:rPr>
        <w:t>đạo </w:t>
      </w:r>
      <w:r>
        <w:rPr>
          <w:color w:val="231F20"/>
        </w:rPr>
        <w:t>nói tiếng cứu cánh, như Đức Thế Tôn dạy:</w:t>
      </w:r>
    </w:p>
    <w:p>
      <w:pPr>
        <w:spacing w:line="273" w:lineRule="auto" w:before="154"/>
        <w:ind w:left="2378" w:right="2295" w:firstLine="0"/>
        <w:jc w:val="left"/>
        <w:rPr>
          <w:i/>
          <w:sz w:val="26"/>
        </w:rPr>
      </w:pPr>
      <w:r>
        <w:rPr>
          <w:i/>
          <w:color w:val="231F20"/>
          <w:sz w:val="26"/>
        </w:rPr>
        <w:t>Một loại người thông, mạn </w:t>
      </w:r>
      <w:r>
        <w:rPr>
          <w:i/>
          <w:color w:val="231F20"/>
          <w:sz w:val="26"/>
        </w:rPr>
        <w:t>Không thể biết cứu cánh Người kia không chứng đạo Không điều phục mà chết.</w:t>
      </w:r>
    </w:p>
    <w:p>
      <w:pPr>
        <w:pStyle w:val="BodyText"/>
        <w:spacing w:before="110"/>
        <w:ind w:left="960" w:firstLine="0"/>
        <w:jc w:val="left"/>
      </w:pPr>
      <w:r>
        <w:rPr>
          <w:color w:val="231F20"/>
        </w:rPr>
        <w:t>Đối với </w:t>
      </w:r>
      <w:r>
        <w:rPr>
          <w:i/>
          <w:color w:val="231F20"/>
          <w:sz w:val="24"/>
        </w:rPr>
        <w:t>đoạn </w:t>
      </w:r>
      <w:r>
        <w:rPr>
          <w:color w:val="231F20"/>
        </w:rPr>
        <w:t>nói tiếng cứu cánh, như Đức Thế Tôn dạy:</w:t>
      </w:r>
    </w:p>
    <w:p>
      <w:pPr>
        <w:spacing w:line="273" w:lineRule="auto" w:before="155"/>
        <w:ind w:left="2378" w:right="2463" w:firstLine="0"/>
        <w:jc w:val="left"/>
        <w:rPr>
          <w:i/>
          <w:sz w:val="26"/>
        </w:rPr>
      </w:pPr>
      <w:r>
        <w:rPr>
          <w:i/>
          <w:color w:val="231F20"/>
          <w:sz w:val="26"/>
        </w:rPr>
        <w:t>Người đã đến cứu cánh </w:t>
      </w:r>
      <w:r>
        <w:rPr>
          <w:i/>
          <w:color w:val="231F20"/>
          <w:sz w:val="26"/>
        </w:rPr>
        <w:t>Không sợ, không nghi, </w:t>
      </w:r>
      <w:r>
        <w:rPr>
          <w:i/>
          <w:color w:val="231F20"/>
          <w:spacing w:val="-5"/>
          <w:sz w:val="26"/>
        </w:rPr>
        <w:t>hối </w:t>
      </w:r>
      <w:r>
        <w:rPr>
          <w:i/>
          <w:color w:val="231F20"/>
          <w:sz w:val="26"/>
        </w:rPr>
        <w:t>Vĩnh viễn nhổ tên Hữu </w:t>
      </w:r>
      <w:r>
        <w:rPr>
          <w:i/>
          <w:color w:val="231F20"/>
          <w:spacing w:val="-6"/>
          <w:sz w:val="26"/>
        </w:rPr>
        <w:t>Trụ </w:t>
      </w:r>
      <w:r>
        <w:rPr>
          <w:i/>
          <w:color w:val="231F20"/>
          <w:sz w:val="26"/>
        </w:rPr>
        <w:t>nơi thân biên</w:t>
      </w:r>
      <w:r>
        <w:rPr>
          <w:i/>
          <w:color w:val="231F20"/>
          <w:spacing w:val="4"/>
          <w:sz w:val="26"/>
        </w:rPr>
        <w:t> </w:t>
      </w:r>
      <w:r>
        <w:rPr>
          <w:i/>
          <w:color w:val="231F20"/>
          <w:sz w:val="26"/>
        </w:rPr>
        <w:t>sau.</w:t>
      </w:r>
    </w:p>
    <w:p>
      <w:pPr>
        <w:spacing w:line="273" w:lineRule="auto" w:before="0"/>
        <w:ind w:left="2378" w:right="2711" w:firstLine="0"/>
        <w:jc w:val="left"/>
        <w:rPr>
          <w:i/>
          <w:sz w:val="26"/>
        </w:rPr>
      </w:pPr>
      <w:r>
        <w:rPr>
          <w:i/>
          <w:color w:val="231F20"/>
          <w:sz w:val="26"/>
        </w:rPr>
        <w:t>Đấy là trọn cứu cánh </w:t>
      </w:r>
      <w:r>
        <w:rPr>
          <w:i/>
          <w:color w:val="231F20"/>
          <w:sz w:val="26"/>
        </w:rPr>
        <w:t>Dấu tịch tĩnh vô thượng</w:t>
      </w:r>
    </w:p>
    <w:p>
      <w:pPr>
        <w:spacing w:line="273" w:lineRule="auto" w:before="0"/>
        <w:ind w:left="2378" w:right="2429" w:firstLine="0"/>
        <w:jc w:val="left"/>
        <w:rPr>
          <w:i/>
          <w:sz w:val="26"/>
        </w:rPr>
      </w:pPr>
      <w:r>
        <w:rPr>
          <w:i/>
          <w:color w:val="231F20"/>
          <w:sz w:val="26"/>
        </w:rPr>
        <w:t>Dấu thanh tịnh không chết </w:t>
      </w:r>
      <w:r>
        <w:rPr>
          <w:i/>
          <w:color w:val="231F20"/>
          <w:sz w:val="26"/>
        </w:rPr>
        <w:t>Vì các tướng đều dứt.</w:t>
      </w:r>
    </w:p>
    <w:p>
      <w:pPr>
        <w:pStyle w:val="BodyText"/>
        <w:spacing w:line="273" w:lineRule="auto" w:before="106"/>
        <w:ind w:right="107"/>
      </w:pPr>
      <w:r>
        <w:rPr>
          <w:color w:val="231F20"/>
        </w:rPr>
        <w:t>Lại, như Khế kinh nói: “Có một Phạm chí tên Số Mục-liên, đi đến chỗ Đức Phật, thỉnh vấn Phật: Kiều-đáp-ma tôn quý! Chỉ </w:t>
      </w:r>
      <w:r>
        <w:rPr>
          <w:color w:val="231F20"/>
          <w:spacing w:val="-5"/>
        </w:rPr>
        <w:t>dạy, </w:t>
      </w:r>
      <w:r>
        <w:rPr>
          <w:color w:val="231F20"/>
        </w:rPr>
        <w:t>khuyên bảo, truyền trao các Bí-sô </w:t>
      </w:r>
      <w:r>
        <w:rPr>
          <w:color w:val="231F20"/>
          <w:spacing w:val="-6"/>
        </w:rPr>
        <w:t>v.v... </w:t>
      </w:r>
      <w:r>
        <w:rPr>
          <w:color w:val="231F20"/>
        </w:rPr>
        <w:t>đã thọ nhận xong, đều có</w:t>
      </w:r>
      <w:r>
        <w:rPr>
          <w:color w:val="231F20"/>
          <w:spacing w:val="-31"/>
        </w:rPr>
        <w:t> </w:t>
      </w:r>
      <w:r>
        <w:rPr>
          <w:color w:val="231F20"/>
          <w:spacing w:val="-4"/>
        </w:rPr>
        <w:t>thể </w:t>
      </w:r>
      <w:r>
        <w:rPr>
          <w:color w:val="231F20"/>
        </w:rPr>
        <w:t>chứng đắc cảnh giới Niết-bàn cứu cánh cùng tột không? Đức Thế Tôn bảo: Sự việc nầy không nhất định: một loại có thể chứng đắc, một loại thì không thể”.</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0" w:right="281" w:firstLine="0"/>
        <w:jc w:val="center"/>
      </w:pPr>
      <w:r>
        <w:rPr>
          <w:color w:val="231F20"/>
        </w:rPr>
        <w:t>*</w:t>
      </w:r>
    </w:p>
    <w:p>
      <w:pPr>
        <w:spacing w:line="268" w:lineRule="auto" w:before="235"/>
        <w:ind w:left="110" w:right="390" w:firstLine="566"/>
        <w:jc w:val="both"/>
        <w:rPr>
          <w:sz w:val="26"/>
        </w:rPr>
      </w:pPr>
      <w:r>
        <w:rPr>
          <w:i/>
          <w:color w:val="231F20"/>
          <w:sz w:val="26"/>
        </w:rPr>
        <w:t>Như</w:t>
      </w:r>
      <w:r>
        <w:rPr>
          <w:i/>
          <w:color w:val="231F20"/>
          <w:spacing w:val="-8"/>
          <w:sz w:val="26"/>
        </w:rPr>
        <w:t> </w:t>
      </w:r>
      <w:r>
        <w:rPr>
          <w:i/>
          <w:color w:val="231F20"/>
          <w:sz w:val="26"/>
        </w:rPr>
        <w:t>Khế</w:t>
      </w:r>
      <w:r>
        <w:rPr>
          <w:i/>
          <w:color w:val="231F20"/>
          <w:spacing w:val="-8"/>
          <w:sz w:val="26"/>
        </w:rPr>
        <w:t> </w:t>
      </w:r>
      <w:r>
        <w:rPr>
          <w:i/>
          <w:color w:val="231F20"/>
          <w:sz w:val="26"/>
        </w:rPr>
        <w:t>kinh</w:t>
      </w:r>
      <w:r>
        <w:rPr>
          <w:i/>
          <w:color w:val="231F20"/>
          <w:spacing w:val="-8"/>
          <w:sz w:val="26"/>
        </w:rPr>
        <w:t> </w:t>
      </w:r>
      <w:r>
        <w:rPr>
          <w:i/>
          <w:color w:val="231F20"/>
          <w:sz w:val="26"/>
        </w:rPr>
        <w:t>nói:</w:t>
      </w:r>
      <w:r>
        <w:rPr>
          <w:i/>
          <w:color w:val="231F20"/>
          <w:spacing w:val="-8"/>
          <w:sz w:val="26"/>
        </w:rPr>
        <w:t> </w:t>
      </w:r>
      <w:r>
        <w:rPr>
          <w:color w:val="231F20"/>
          <w:sz w:val="26"/>
        </w:rPr>
        <w:t>“</w:t>
      </w:r>
      <w:r>
        <w:rPr>
          <w:i/>
          <w:color w:val="231F20"/>
          <w:sz w:val="26"/>
        </w:rPr>
        <w:t>Phật</w:t>
      </w:r>
      <w:r>
        <w:rPr>
          <w:i/>
          <w:color w:val="231F20"/>
          <w:spacing w:val="-8"/>
          <w:sz w:val="26"/>
        </w:rPr>
        <w:t> </w:t>
      </w:r>
      <w:r>
        <w:rPr>
          <w:i/>
          <w:color w:val="231F20"/>
          <w:sz w:val="26"/>
        </w:rPr>
        <w:t>bảo</w:t>
      </w:r>
      <w:r>
        <w:rPr>
          <w:i/>
          <w:color w:val="231F20"/>
          <w:spacing w:val="-8"/>
          <w:sz w:val="26"/>
        </w:rPr>
        <w:t> </w:t>
      </w:r>
      <w:r>
        <w:rPr>
          <w:i/>
          <w:color w:val="231F20"/>
          <w:sz w:val="26"/>
        </w:rPr>
        <w:t>Bí-sô:</w:t>
      </w:r>
      <w:r>
        <w:rPr>
          <w:i/>
          <w:color w:val="231F20"/>
          <w:spacing w:val="-8"/>
          <w:sz w:val="26"/>
        </w:rPr>
        <w:t> </w:t>
      </w:r>
      <w:r>
        <w:rPr>
          <w:i/>
          <w:color w:val="231F20"/>
          <w:sz w:val="26"/>
        </w:rPr>
        <w:t>Có</w:t>
      </w:r>
      <w:r>
        <w:rPr>
          <w:i/>
          <w:color w:val="231F20"/>
          <w:spacing w:val="-8"/>
          <w:sz w:val="26"/>
        </w:rPr>
        <w:t> </w:t>
      </w:r>
      <w:r>
        <w:rPr>
          <w:i/>
          <w:color w:val="231F20"/>
          <w:sz w:val="26"/>
        </w:rPr>
        <w:t>các</w:t>
      </w:r>
      <w:r>
        <w:rPr>
          <w:i/>
          <w:color w:val="231F20"/>
          <w:spacing w:val="-8"/>
          <w:sz w:val="26"/>
        </w:rPr>
        <w:t> </w:t>
      </w:r>
      <w:r>
        <w:rPr>
          <w:i/>
          <w:color w:val="231F20"/>
          <w:sz w:val="26"/>
        </w:rPr>
        <w:t>ngoại</w:t>
      </w:r>
      <w:r>
        <w:rPr>
          <w:i/>
          <w:color w:val="231F20"/>
          <w:spacing w:val="-8"/>
          <w:sz w:val="26"/>
        </w:rPr>
        <w:t> </w:t>
      </w:r>
      <w:r>
        <w:rPr>
          <w:i/>
          <w:color w:val="231F20"/>
          <w:sz w:val="26"/>
        </w:rPr>
        <w:t>đạo</w:t>
      </w:r>
      <w:r>
        <w:rPr>
          <w:i/>
          <w:color w:val="231F20"/>
          <w:spacing w:val="-8"/>
          <w:sz w:val="26"/>
        </w:rPr>
        <w:t> </w:t>
      </w:r>
      <w:r>
        <w:rPr>
          <w:i/>
          <w:color w:val="231F20"/>
          <w:sz w:val="26"/>
        </w:rPr>
        <w:t>tuy</w:t>
      </w:r>
      <w:r>
        <w:rPr>
          <w:i/>
          <w:color w:val="231F20"/>
          <w:spacing w:val="-7"/>
          <w:sz w:val="26"/>
        </w:rPr>
        <w:t> </w:t>
      </w:r>
      <w:r>
        <w:rPr>
          <w:i/>
          <w:color w:val="231F20"/>
          <w:spacing w:val="-3"/>
          <w:sz w:val="26"/>
        </w:rPr>
        <w:t>cùng </w:t>
      </w:r>
      <w:r>
        <w:rPr>
          <w:i/>
          <w:color w:val="231F20"/>
          <w:sz w:val="26"/>
        </w:rPr>
        <w:t>thiết lập sự đoạn dứt nhận biết các thủ, nhưng họ đã không thể nêu bày đầy đủ, nghĩa là chỉ thiết lập sự đoạn dứt nhận biết về dục </w:t>
      </w:r>
      <w:r>
        <w:rPr>
          <w:i/>
          <w:color w:val="231F20"/>
          <w:spacing w:val="-3"/>
          <w:sz w:val="26"/>
        </w:rPr>
        <w:t>thủ, </w:t>
      </w:r>
      <w:r>
        <w:rPr>
          <w:i/>
          <w:color w:val="231F20"/>
          <w:sz w:val="26"/>
        </w:rPr>
        <w:t>kiến thủ, giới thủ, không phải ngã ngữ</w:t>
      </w:r>
      <w:r>
        <w:rPr>
          <w:i/>
          <w:color w:val="231F20"/>
          <w:spacing w:val="-1"/>
          <w:sz w:val="26"/>
        </w:rPr>
        <w:t> </w:t>
      </w:r>
      <w:r>
        <w:rPr>
          <w:i/>
          <w:color w:val="231F20"/>
          <w:sz w:val="26"/>
        </w:rPr>
        <w:t>thủ</w:t>
      </w:r>
      <w:r>
        <w:rPr>
          <w:color w:val="231F20"/>
          <w:sz w:val="26"/>
        </w:rPr>
        <w:t>”.</w:t>
      </w:r>
    </w:p>
    <w:p>
      <w:pPr>
        <w:pStyle w:val="BodyText"/>
        <w:spacing w:before="118"/>
        <w:ind w:left="677" w:firstLine="0"/>
      </w:pPr>
      <w:r>
        <w:rPr>
          <w:i/>
          <w:color w:val="231F20"/>
        </w:rPr>
        <w:t>Hỏi: </w:t>
      </w:r>
      <w:r>
        <w:rPr>
          <w:color w:val="231F20"/>
        </w:rPr>
        <w:t>Sự việc nầy có nghĩa gì?</w:t>
      </w:r>
    </w:p>
    <w:p>
      <w:pPr>
        <w:pStyle w:val="BodyText"/>
        <w:spacing w:line="268" w:lineRule="auto" w:before="151"/>
        <w:ind w:left="110" w:right="391"/>
      </w:pPr>
      <w:r>
        <w:rPr>
          <w:i/>
          <w:color w:val="231F20"/>
        </w:rPr>
        <w:t>Đáp:</w:t>
      </w:r>
      <w:r>
        <w:rPr>
          <w:i/>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10"/>
        </w:rPr>
        <w:t> </w:t>
      </w:r>
      <w:r>
        <w:rPr>
          <w:color w:val="231F20"/>
        </w:rPr>
        <w:t>Đây</w:t>
      </w:r>
      <w:r>
        <w:rPr>
          <w:color w:val="231F20"/>
          <w:spacing w:val="-9"/>
        </w:rPr>
        <w:t> </w:t>
      </w:r>
      <w:r>
        <w:rPr>
          <w:color w:val="231F20"/>
        </w:rPr>
        <w:t>là</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9"/>
        </w:rPr>
        <w:t> </w:t>
      </w:r>
      <w:r>
        <w:rPr>
          <w:color w:val="231F20"/>
        </w:rPr>
        <w:t>thuyết</w:t>
      </w:r>
      <w:r>
        <w:rPr>
          <w:color w:val="231F20"/>
          <w:spacing w:val="-9"/>
        </w:rPr>
        <w:t> </w:t>
      </w:r>
      <w:r>
        <w:rPr>
          <w:color w:val="231F20"/>
        </w:rPr>
        <w:t>pháp</w:t>
      </w:r>
      <w:r>
        <w:rPr>
          <w:color w:val="231F20"/>
          <w:spacing w:val="-10"/>
        </w:rPr>
        <w:t> </w:t>
      </w:r>
      <w:r>
        <w:rPr>
          <w:color w:val="231F20"/>
        </w:rPr>
        <w:t>đột</w:t>
      </w:r>
      <w:r>
        <w:rPr>
          <w:color w:val="231F20"/>
          <w:spacing w:val="-9"/>
        </w:rPr>
        <w:t> </w:t>
      </w:r>
      <w:r>
        <w:rPr>
          <w:color w:val="231F20"/>
        </w:rPr>
        <w:t>nhiên thôi. Người kia không nên nói như </w:t>
      </w:r>
      <w:r>
        <w:rPr>
          <w:color w:val="231F20"/>
          <w:spacing w:val="-5"/>
        </w:rPr>
        <w:t>vậy. </w:t>
      </w:r>
      <w:r>
        <w:rPr>
          <w:color w:val="231F20"/>
        </w:rPr>
        <w:t>Vì sao? Vì Đức Thế Tôn thuyết pháp không phải hoàn toàn không có nhân, hoặc một ít nhân.</w:t>
      </w:r>
    </w:p>
    <w:p>
      <w:pPr>
        <w:pStyle w:val="BodyText"/>
        <w:spacing w:line="268" w:lineRule="auto" w:before="116"/>
        <w:ind w:left="110" w:right="390"/>
      </w:pPr>
      <w:r>
        <w:rPr>
          <w:color w:val="231F20"/>
        </w:rPr>
        <w:t>Lại có thuyết nói: Lời nói ấy làm rõ ngoại đạo kia đã có </w:t>
      </w:r>
      <w:r>
        <w:rPr>
          <w:color w:val="231F20"/>
          <w:spacing w:val="-3"/>
        </w:rPr>
        <w:t>phần </w:t>
      </w:r>
      <w:r>
        <w:rPr>
          <w:color w:val="231F20"/>
        </w:rPr>
        <w:t>ít</w:t>
      </w:r>
      <w:r>
        <w:rPr>
          <w:color w:val="231F20"/>
          <w:spacing w:val="-5"/>
        </w:rPr>
        <w:t> </w:t>
      </w:r>
      <w:r>
        <w:rPr>
          <w:color w:val="231F20"/>
        </w:rPr>
        <w:t>đoạn</w:t>
      </w:r>
      <w:r>
        <w:rPr>
          <w:color w:val="231F20"/>
          <w:spacing w:val="-4"/>
        </w:rPr>
        <w:t> </w:t>
      </w:r>
      <w:r>
        <w:rPr>
          <w:color w:val="231F20"/>
        </w:rPr>
        <w:t>dứt.</w:t>
      </w:r>
      <w:r>
        <w:rPr>
          <w:color w:val="231F20"/>
          <w:spacing w:val="-9"/>
        </w:rPr>
        <w:t> </w:t>
      </w:r>
      <w:r>
        <w:rPr>
          <w:color w:val="231F20"/>
        </w:rPr>
        <w:t>Vị</w:t>
      </w:r>
      <w:r>
        <w:rPr>
          <w:color w:val="231F20"/>
          <w:spacing w:val="-4"/>
        </w:rPr>
        <w:t> </w:t>
      </w:r>
      <w:r>
        <w:rPr>
          <w:color w:val="231F20"/>
        </w:rPr>
        <w:t>đó</w:t>
      </w:r>
      <w:r>
        <w:rPr>
          <w:color w:val="231F20"/>
          <w:spacing w:val="-4"/>
        </w:rPr>
        <w:t> </w:t>
      </w:r>
      <w:r>
        <w:rPr>
          <w:color w:val="231F20"/>
        </w:rPr>
        <w:t>không</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8"/>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5"/>
        </w:rPr>
        <w:t> </w:t>
      </w:r>
      <w:r>
        <w:rPr>
          <w:color w:val="231F20"/>
        </w:rPr>
        <w:t>phàm</w:t>
      </w:r>
      <w:r>
        <w:rPr>
          <w:color w:val="231F20"/>
          <w:spacing w:val="-4"/>
        </w:rPr>
        <w:t> </w:t>
      </w:r>
      <w:r>
        <w:rPr>
          <w:color w:val="231F20"/>
        </w:rPr>
        <w:t>phu</w:t>
      </w:r>
      <w:r>
        <w:rPr>
          <w:color w:val="231F20"/>
          <w:spacing w:val="-4"/>
        </w:rPr>
        <w:t> </w:t>
      </w:r>
      <w:r>
        <w:rPr>
          <w:color w:val="231F20"/>
        </w:rPr>
        <w:t>cũng có thể đoạn dứt phần ít về ngã ngữ thủ. </w:t>
      </w:r>
      <w:r>
        <w:rPr>
          <w:color w:val="231F20"/>
          <w:spacing w:val="-4"/>
        </w:rPr>
        <w:t>Tuy </w:t>
      </w:r>
      <w:r>
        <w:rPr>
          <w:color w:val="231F20"/>
        </w:rPr>
        <w:t>nhiên, Đức Phật, Thế Tôn</w:t>
      </w:r>
      <w:r>
        <w:rPr>
          <w:color w:val="231F20"/>
          <w:spacing w:val="-9"/>
        </w:rPr>
        <w:t> </w:t>
      </w:r>
      <w:r>
        <w:rPr>
          <w:color w:val="231F20"/>
        </w:rPr>
        <w:t>đã</w:t>
      </w:r>
      <w:r>
        <w:rPr>
          <w:color w:val="231F20"/>
          <w:spacing w:val="-9"/>
        </w:rPr>
        <w:t> </w:t>
      </w:r>
      <w:r>
        <w:rPr>
          <w:color w:val="231F20"/>
        </w:rPr>
        <w:t>vì</w:t>
      </w:r>
      <w:r>
        <w:rPr>
          <w:color w:val="231F20"/>
          <w:spacing w:val="-8"/>
        </w:rPr>
        <w:t> </w:t>
      </w:r>
      <w:r>
        <w:rPr>
          <w:color w:val="231F20"/>
        </w:rPr>
        <w:t>vô</w:t>
      </w:r>
      <w:r>
        <w:rPr>
          <w:color w:val="231F20"/>
          <w:spacing w:val="-9"/>
        </w:rPr>
        <w:t> </w:t>
      </w:r>
      <w:r>
        <w:rPr>
          <w:color w:val="231F20"/>
        </w:rPr>
        <w:t>lượng</w:t>
      </w:r>
      <w:r>
        <w:rPr>
          <w:color w:val="231F20"/>
          <w:spacing w:val="-8"/>
        </w:rPr>
        <w:t> </w:t>
      </w:r>
      <w:r>
        <w:rPr>
          <w:color w:val="231F20"/>
        </w:rPr>
        <w:t>đại</w:t>
      </w:r>
      <w:r>
        <w:rPr>
          <w:color w:val="231F20"/>
          <w:spacing w:val="-9"/>
        </w:rPr>
        <w:t> </w:t>
      </w:r>
      <w:r>
        <w:rPr>
          <w:color w:val="231F20"/>
        </w:rPr>
        <w:t>chúng</w:t>
      </w:r>
      <w:r>
        <w:rPr>
          <w:color w:val="231F20"/>
          <w:spacing w:val="-9"/>
        </w:rPr>
        <w:t> </w:t>
      </w:r>
      <w:r>
        <w:rPr>
          <w:color w:val="231F20"/>
        </w:rPr>
        <w:t>như</w:t>
      </w:r>
      <w:r>
        <w:rPr>
          <w:color w:val="231F20"/>
          <w:spacing w:val="-8"/>
        </w:rPr>
        <w:t> </w:t>
      </w:r>
      <w:r>
        <w:rPr>
          <w:color w:val="231F20"/>
        </w:rPr>
        <w:t>hàng</w:t>
      </w:r>
      <w:r>
        <w:rPr>
          <w:color w:val="231F20"/>
          <w:spacing w:val="-9"/>
        </w:rPr>
        <w:t> </w:t>
      </w:r>
      <w:r>
        <w:rPr>
          <w:color w:val="231F20"/>
        </w:rPr>
        <w:t>trời,</w:t>
      </w:r>
      <w:r>
        <w:rPr>
          <w:color w:val="231F20"/>
          <w:spacing w:val="-8"/>
        </w:rPr>
        <w:t> </w:t>
      </w:r>
      <w:r>
        <w:rPr>
          <w:color w:val="231F20"/>
        </w:rPr>
        <w:t>người</w:t>
      </w:r>
      <w:r>
        <w:rPr>
          <w:color w:val="231F20"/>
          <w:spacing w:val="-9"/>
        </w:rPr>
        <w:t> </w:t>
      </w:r>
      <w:r>
        <w:rPr>
          <w:color w:val="231F20"/>
          <w:spacing w:val="-6"/>
        </w:rPr>
        <w:t>v.v...</w:t>
      </w:r>
      <w:r>
        <w:rPr>
          <w:color w:val="231F20"/>
          <w:spacing w:val="-8"/>
        </w:rPr>
        <w:t> </w:t>
      </w:r>
      <w:r>
        <w:rPr>
          <w:color w:val="231F20"/>
        </w:rPr>
        <w:t>thuyết</w:t>
      </w:r>
      <w:r>
        <w:rPr>
          <w:color w:val="231F20"/>
          <w:spacing w:val="-9"/>
        </w:rPr>
        <w:t> </w:t>
      </w:r>
      <w:r>
        <w:rPr>
          <w:color w:val="231F20"/>
          <w:spacing w:val="-3"/>
        </w:rPr>
        <w:t>giảng </w:t>
      </w:r>
      <w:r>
        <w:rPr>
          <w:color w:val="231F20"/>
        </w:rPr>
        <w:t>rộng về pháp yếu, khai thị thuận hợp, khiến theo từng loại đều được hiểu rõ.</w:t>
      </w:r>
    </w:p>
    <w:p>
      <w:pPr>
        <w:pStyle w:val="BodyText"/>
        <w:spacing w:line="268" w:lineRule="auto" w:before="121"/>
        <w:ind w:left="110" w:right="391"/>
      </w:pPr>
      <w:r>
        <w:rPr>
          <w:color w:val="231F20"/>
        </w:rPr>
        <w:t>Có các ngoại đạo đã trộm nghe Đức Phật thuyết giảng các tên gọi</w:t>
      </w:r>
      <w:r>
        <w:rPr>
          <w:color w:val="231F20"/>
          <w:spacing w:val="-5"/>
        </w:rPr>
        <w:t> </w:t>
      </w:r>
      <w:r>
        <w:rPr>
          <w:color w:val="231F20"/>
        </w:rPr>
        <w:t>về</w:t>
      </w:r>
      <w:r>
        <w:rPr>
          <w:color w:val="231F20"/>
          <w:spacing w:val="-5"/>
        </w:rPr>
        <w:t> </w:t>
      </w:r>
      <w:r>
        <w:rPr>
          <w:color w:val="231F20"/>
        </w:rPr>
        <w:t>uẩn,</w:t>
      </w:r>
      <w:r>
        <w:rPr>
          <w:color w:val="231F20"/>
          <w:spacing w:val="-5"/>
        </w:rPr>
        <w:t> </w:t>
      </w:r>
      <w:r>
        <w:rPr>
          <w:color w:val="231F20"/>
        </w:rPr>
        <w:t>giới,</w:t>
      </w:r>
      <w:r>
        <w:rPr>
          <w:color w:val="231F20"/>
          <w:spacing w:val="-5"/>
        </w:rPr>
        <w:t> </w:t>
      </w:r>
      <w:r>
        <w:rPr>
          <w:color w:val="231F20"/>
        </w:rPr>
        <w:t>xứ,</w:t>
      </w:r>
      <w:r>
        <w:rPr>
          <w:color w:val="231F20"/>
          <w:spacing w:val="-5"/>
        </w:rPr>
        <w:t> </w:t>
      </w:r>
      <w:r>
        <w:rPr>
          <w:color w:val="231F20"/>
        </w:rPr>
        <w:t>cái,</w:t>
      </w:r>
      <w:r>
        <w:rPr>
          <w:color w:val="231F20"/>
          <w:spacing w:val="-5"/>
        </w:rPr>
        <w:t> </w:t>
      </w:r>
      <w:r>
        <w:rPr>
          <w:color w:val="231F20"/>
        </w:rPr>
        <w:t>niệm</w:t>
      </w:r>
      <w:r>
        <w:rPr>
          <w:color w:val="231F20"/>
          <w:spacing w:val="-5"/>
        </w:rPr>
        <w:t> </w:t>
      </w:r>
      <w:r>
        <w:rPr>
          <w:color w:val="231F20"/>
        </w:rPr>
        <w:t>trụ</w:t>
      </w:r>
      <w:r>
        <w:rPr>
          <w:color w:val="231F20"/>
          <w:spacing w:val="-3"/>
        </w:rPr>
        <w:t> </w:t>
      </w:r>
      <w:r>
        <w:rPr>
          <w:color w:val="231F20"/>
          <w:spacing w:val="-6"/>
        </w:rPr>
        <w:t>v.v...</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giác</w:t>
      </w:r>
      <w:r>
        <w:rPr>
          <w:color w:val="231F20"/>
          <w:spacing w:val="-5"/>
        </w:rPr>
        <w:t> </w:t>
      </w:r>
      <w:r>
        <w:rPr>
          <w:color w:val="231F20"/>
        </w:rPr>
        <w:t>chi,</w:t>
      </w:r>
      <w:r>
        <w:rPr>
          <w:color w:val="231F20"/>
          <w:spacing w:val="-4"/>
        </w:rPr>
        <w:t> </w:t>
      </w:r>
      <w:r>
        <w:rPr>
          <w:color w:val="231F20"/>
        </w:rPr>
        <w:t>hoặc</w:t>
      </w:r>
      <w:r>
        <w:rPr>
          <w:color w:val="231F20"/>
          <w:spacing w:val="-5"/>
        </w:rPr>
        <w:t> </w:t>
      </w:r>
      <w:r>
        <w:rPr>
          <w:color w:val="231F20"/>
        </w:rPr>
        <w:t>có</w:t>
      </w:r>
      <w:r>
        <w:rPr>
          <w:color w:val="231F20"/>
          <w:spacing w:val="-4"/>
        </w:rPr>
        <w:t> </w:t>
      </w:r>
      <w:r>
        <w:rPr>
          <w:color w:val="231F20"/>
        </w:rPr>
        <w:t>đầy đủ, hoặc không đầy đủ.</w:t>
      </w:r>
    </w:p>
    <w:p>
      <w:pPr>
        <w:pStyle w:val="BodyText"/>
        <w:spacing w:line="268" w:lineRule="auto" w:before="117"/>
        <w:ind w:left="110" w:right="390"/>
      </w:pPr>
      <w:r>
        <w:rPr>
          <w:color w:val="231F20"/>
        </w:rPr>
        <w:t>Các</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ấy</w:t>
      </w:r>
      <w:r>
        <w:rPr>
          <w:color w:val="231F20"/>
          <w:spacing w:val="-7"/>
        </w:rPr>
        <w:t> </w:t>
      </w:r>
      <w:r>
        <w:rPr>
          <w:color w:val="231F20"/>
        </w:rPr>
        <w:t>nếu</w:t>
      </w:r>
      <w:r>
        <w:rPr>
          <w:color w:val="231F20"/>
          <w:spacing w:val="-7"/>
        </w:rPr>
        <w:t> </w:t>
      </w:r>
      <w:r>
        <w:rPr>
          <w:color w:val="231F20"/>
        </w:rPr>
        <w:t>có</w:t>
      </w:r>
      <w:r>
        <w:rPr>
          <w:color w:val="231F20"/>
          <w:spacing w:val="-7"/>
        </w:rPr>
        <w:t> </w:t>
      </w:r>
      <w:r>
        <w:rPr>
          <w:color w:val="231F20"/>
        </w:rPr>
        <w:t>nghe</w:t>
      </w:r>
      <w:r>
        <w:rPr>
          <w:color w:val="231F20"/>
          <w:spacing w:val="-7"/>
        </w:rPr>
        <w:t> </w:t>
      </w:r>
      <w:r>
        <w:rPr>
          <w:color w:val="231F20"/>
        </w:rPr>
        <w:t>được</w:t>
      </w:r>
      <w:r>
        <w:rPr>
          <w:color w:val="231F20"/>
          <w:spacing w:val="-7"/>
        </w:rPr>
        <w:t> </w:t>
      </w:r>
      <w:r>
        <w:rPr>
          <w:color w:val="231F20"/>
        </w:rPr>
        <w:t>tên</w:t>
      </w:r>
      <w:r>
        <w:rPr>
          <w:color w:val="231F20"/>
          <w:spacing w:val="-7"/>
        </w:rPr>
        <w:t> </w:t>
      </w:r>
      <w:r>
        <w:rPr>
          <w:color w:val="231F20"/>
        </w:rPr>
        <w:t>gọi</w:t>
      </w:r>
      <w:r>
        <w:rPr>
          <w:color w:val="231F20"/>
          <w:spacing w:val="-7"/>
        </w:rPr>
        <w:t> </w:t>
      </w:r>
      <w:r>
        <w:rPr>
          <w:color w:val="231F20"/>
        </w:rPr>
        <w:t>về</w:t>
      </w:r>
      <w:r>
        <w:rPr>
          <w:color w:val="231F20"/>
          <w:spacing w:val="-7"/>
        </w:rPr>
        <w:t> </w:t>
      </w:r>
      <w:r>
        <w:rPr>
          <w:color w:val="231F20"/>
        </w:rPr>
        <w:t>dục</w:t>
      </w:r>
      <w:r>
        <w:rPr>
          <w:color w:val="231F20"/>
          <w:spacing w:val="-7"/>
        </w:rPr>
        <w:t> </w:t>
      </w:r>
      <w:r>
        <w:rPr>
          <w:color w:val="231F20"/>
        </w:rPr>
        <w:t>thủ,</w:t>
      </w:r>
      <w:r>
        <w:rPr>
          <w:color w:val="231F20"/>
          <w:spacing w:val="-7"/>
        </w:rPr>
        <w:t> </w:t>
      </w:r>
      <w:r>
        <w:rPr>
          <w:color w:val="231F20"/>
        </w:rPr>
        <w:t>bèn</w:t>
      </w:r>
      <w:r>
        <w:rPr>
          <w:color w:val="231F20"/>
          <w:spacing w:val="-7"/>
        </w:rPr>
        <w:t> </w:t>
      </w:r>
      <w:r>
        <w:rPr>
          <w:color w:val="231F20"/>
        </w:rPr>
        <w:t>nói: </w:t>
      </w:r>
      <w:r>
        <w:rPr>
          <w:color w:val="231F20"/>
          <w:spacing w:val="-7"/>
        </w:rPr>
        <w:t>“Ta </w:t>
      </w:r>
      <w:r>
        <w:rPr>
          <w:color w:val="231F20"/>
        </w:rPr>
        <w:t>cũng thiết lập sự đoạn dứt nhận biết về dục thủ”. Hoặc có người được nghe tên gọi về kiến thủ, liền nói: </w:t>
      </w:r>
      <w:r>
        <w:rPr>
          <w:color w:val="231F20"/>
          <w:spacing w:val="-7"/>
        </w:rPr>
        <w:t>“Ta </w:t>
      </w:r>
      <w:r>
        <w:rPr>
          <w:color w:val="231F20"/>
        </w:rPr>
        <w:t>cũng thiết lập sự đoạn dứt nhận biết về kiến thủ”. Hoặc có người được nghe tên gọi về giới thủ, liền nói: </w:t>
      </w:r>
      <w:r>
        <w:rPr>
          <w:color w:val="231F20"/>
          <w:spacing w:val="-7"/>
        </w:rPr>
        <w:t>“Ta </w:t>
      </w:r>
      <w:r>
        <w:rPr>
          <w:color w:val="231F20"/>
        </w:rPr>
        <w:t>cũng thiết lập sự đoạn dứt nhận biết về giới</w:t>
      </w:r>
      <w:r>
        <w:rPr>
          <w:color w:val="231F20"/>
          <w:spacing w:val="6"/>
        </w:rPr>
        <w:t> </w:t>
      </w:r>
      <w:r>
        <w:rPr>
          <w:color w:val="231F20"/>
        </w:rPr>
        <w:t>thủ”.</w:t>
      </w:r>
    </w:p>
    <w:p>
      <w:pPr>
        <w:pStyle w:val="BodyText"/>
        <w:spacing w:line="271" w:lineRule="auto" w:before="119"/>
        <w:ind w:left="110" w:right="390"/>
      </w:pPr>
      <w:r>
        <w:rPr>
          <w:color w:val="231F20"/>
        </w:rPr>
        <w:t>Như nhiều Bí-sô đang tập hợp tại một chỗ, có các ngoại đạo đến, nói: “Như Kiều-đáp-ma đã vì các đệ tử nêu giảng pháp yếu, nghĩa là giảng nói: Bí-sô các ông nên đoạn dứt năm cái (ngăn che). Năm</w:t>
      </w:r>
      <w:r>
        <w:rPr>
          <w:color w:val="231F20"/>
          <w:spacing w:val="-8"/>
        </w:rPr>
        <w:t> </w:t>
      </w:r>
      <w:r>
        <w:rPr>
          <w:color w:val="231F20"/>
        </w:rPr>
        <w:t>cái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làm</w:t>
      </w:r>
      <w:r>
        <w:rPr>
          <w:color w:val="231F20"/>
          <w:spacing w:val="-7"/>
        </w:rPr>
        <w:t> </w:t>
      </w:r>
      <w:r>
        <w:rPr>
          <w:color w:val="231F20"/>
        </w:rPr>
        <w:t>nhiễm</w:t>
      </w:r>
      <w:r>
        <w:rPr>
          <w:color w:val="231F20"/>
          <w:spacing w:val="-8"/>
        </w:rPr>
        <w:t> </w:t>
      </w:r>
      <w:r>
        <w:rPr>
          <w:color w:val="231F20"/>
        </w:rPr>
        <w:t>ô</w:t>
      </w:r>
      <w:r>
        <w:rPr>
          <w:color w:val="231F20"/>
          <w:spacing w:val="-7"/>
        </w:rPr>
        <w:t> </w:t>
      </w:r>
      <w:r>
        <w:rPr>
          <w:color w:val="231F20"/>
        </w:rPr>
        <w:t>tâm,</w:t>
      </w:r>
      <w:r>
        <w:rPr>
          <w:color w:val="231F20"/>
          <w:spacing w:val="-7"/>
        </w:rPr>
        <w:t> </w:t>
      </w:r>
      <w:r>
        <w:rPr>
          <w:color w:val="231F20"/>
        </w:rPr>
        <w:t>khiến</w:t>
      </w:r>
      <w:r>
        <w:rPr>
          <w:color w:val="231F20"/>
          <w:spacing w:val="-7"/>
        </w:rPr>
        <w:t> </w:t>
      </w:r>
      <w:r>
        <w:rPr>
          <w:color w:val="231F20"/>
        </w:rPr>
        <w:t>cho</w:t>
      </w:r>
      <w:r>
        <w:rPr>
          <w:color w:val="231F20"/>
          <w:spacing w:val="-6"/>
        </w:rPr>
        <w:t> </w:t>
      </w:r>
      <w:r>
        <w:rPr>
          <w:color w:val="231F20"/>
        </w:rPr>
        <w:t>tuệ</w:t>
      </w:r>
      <w:r>
        <w:rPr>
          <w:color w:val="231F20"/>
          <w:spacing w:val="-7"/>
        </w:rPr>
        <w:t> </w:t>
      </w:r>
      <w:r>
        <w:rPr>
          <w:color w:val="231F20"/>
        </w:rPr>
        <w:t>lực</w:t>
      </w:r>
      <w:r>
        <w:rPr>
          <w:color w:val="231F20"/>
          <w:spacing w:val="-7"/>
        </w:rPr>
        <w:t> </w:t>
      </w:r>
      <w:r>
        <w:rPr>
          <w:color w:val="231F20"/>
        </w:rPr>
        <w:t>yếu</w:t>
      </w:r>
      <w:r>
        <w:rPr>
          <w:color w:val="231F20"/>
          <w:spacing w:val="-7"/>
        </w:rPr>
        <w:t> </w:t>
      </w:r>
      <w:r>
        <w:rPr>
          <w:color w:val="231F20"/>
        </w:rPr>
        <w:t>kém, gây tổn hại phần giác, chướng ngại Niết-bàn. Nơi bốn niệm trụ, nên khéo trụ tâm. Đối với bảy giác chi, nên siêng năng tu</w:t>
      </w:r>
      <w:r>
        <w:rPr>
          <w:color w:val="231F20"/>
          <w:spacing w:val="-5"/>
        </w:rPr>
        <w:t> </w:t>
      </w:r>
      <w:r>
        <w:rPr>
          <w:color w:val="231F20"/>
        </w:rPr>
        <w:t>tập”.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Chúng tôi cũng có thể vì các đệ tử nói pháp yếu </w:t>
      </w:r>
      <w:r>
        <w:rPr>
          <w:color w:val="231F20"/>
          <w:spacing w:val="-5"/>
        </w:rPr>
        <w:t>nầy, </w:t>
      </w:r>
      <w:r>
        <w:rPr>
          <w:color w:val="231F20"/>
        </w:rPr>
        <w:t>tức pháp yếu</w:t>
      </w:r>
      <w:r>
        <w:rPr>
          <w:color w:val="231F20"/>
          <w:spacing w:val="-10"/>
        </w:rPr>
        <w:t> </w:t>
      </w:r>
      <w:r>
        <w:rPr>
          <w:color w:val="231F20"/>
        </w:rPr>
        <w:t>do</w:t>
      </w:r>
      <w:r>
        <w:rPr>
          <w:color w:val="231F20"/>
          <w:spacing w:val="-10"/>
        </w:rPr>
        <w:t> </w:t>
      </w:r>
      <w:r>
        <w:rPr>
          <w:color w:val="231F20"/>
        </w:rPr>
        <w:t>Kiều-đáp-ma</w:t>
      </w:r>
      <w:r>
        <w:rPr>
          <w:color w:val="231F20"/>
          <w:spacing w:val="-10"/>
        </w:rPr>
        <w:t> </w:t>
      </w:r>
      <w:r>
        <w:rPr>
          <w:color w:val="231F20"/>
        </w:rPr>
        <w:t>đã</w:t>
      </w:r>
      <w:r>
        <w:rPr>
          <w:color w:val="231F20"/>
          <w:spacing w:val="-10"/>
        </w:rPr>
        <w:t> </w:t>
      </w:r>
      <w:r>
        <w:rPr>
          <w:color w:val="231F20"/>
        </w:rPr>
        <w:t>giảng</w:t>
      </w:r>
      <w:r>
        <w:rPr>
          <w:color w:val="231F20"/>
          <w:spacing w:val="-10"/>
        </w:rPr>
        <w:t> </w:t>
      </w:r>
      <w:r>
        <w:rPr>
          <w:color w:val="231F20"/>
        </w:rPr>
        <w:t>nói</w:t>
      </w:r>
      <w:r>
        <w:rPr>
          <w:color w:val="231F20"/>
          <w:spacing w:val="-9"/>
        </w:rPr>
        <w:t> </w:t>
      </w:r>
      <w:r>
        <w:rPr>
          <w:color w:val="231F20"/>
        </w:rPr>
        <w:t>so</w:t>
      </w:r>
      <w:r>
        <w:rPr>
          <w:color w:val="231F20"/>
          <w:spacing w:val="-10"/>
        </w:rPr>
        <w:t> </w:t>
      </w:r>
      <w:r>
        <w:rPr>
          <w:color w:val="231F20"/>
        </w:rPr>
        <w:t>với</w:t>
      </w:r>
      <w:r>
        <w:rPr>
          <w:color w:val="231F20"/>
          <w:spacing w:val="-10"/>
        </w:rPr>
        <w:t> </w:t>
      </w:r>
      <w:r>
        <w:rPr>
          <w:color w:val="231F20"/>
        </w:rPr>
        <w:t>những</w:t>
      </w:r>
      <w:r>
        <w:rPr>
          <w:color w:val="231F20"/>
          <w:spacing w:val="-10"/>
        </w:rPr>
        <w:t> </w:t>
      </w:r>
      <w:r>
        <w:rPr>
          <w:color w:val="231F20"/>
        </w:rPr>
        <w:t>thứ</w:t>
      </w:r>
      <w:r>
        <w:rPr>
          <w:color w:val="231F20"/>
          <w:spacing w:val="-10"/>
        </w:rPr>
        <w:t> </w:t>
      </w:r>
      <w:r>
        <w:rPr>
          <w:color w:val="231F20"/>
        </w:rPr>
        <w:t>chúng</w:t>
      </w:r>
      <w:r>
        <w:rPr>
          <w:color w:val="231F20"/>
          <w:spacing w:val="-9"/>
        </w:rPr>
        <w:t> </w:t>
      </w:r>
      <w:r>
        <w:rPr>
          <w:color w:val="231F20"/>
        </w:rPr>
        <w:t>tôi</w:t>
      </w:r>
      <w:r>
        <w:rPr>
          <w:color w:val="231F20"/>
          <w:spacing w:val="-10"/>
        </w:rPr>
        <w:t> </w:t>
      </w:r>
      <w:r>
        <w:rPr>
          <w:color w:val="231F20"/>
        </w:rPr>
        <w:t>nói</w:t>
      </w:r>
      <w:r>
        <w:rPr>
          <w:color w:val="231F20"/>
          <w:spacing w:val="-10"/>
        </w:rPr>
        <w:t> </w:t>
      </w:r>
      <w:r>
        <w:rPr>
          <w:color w:val="231F20"/>
        </w:rPr>
        <w:t>đâu có</w:t>
      </w:r>
      <w:r>
        <w:rPr>
          <w:color w:val="231F20"/>
          <w:spacing w:val="-5"/>
        </w:rPr>
        <w:t> </w:t>
      </w:r>
      <w:r>
        <w:rPr>
          <w:color w:val="231F20"/>
        </w:rPr>
        <w:t>khác</w:t>
      </w:r>
      <w:r>
        <w:rPr>
          <w:color w:val="231F20"/>
          <w:spacing w:val="-4"/>
        </w:rPr>
        <w:t> </w:t>
      </w:r>
      <w:r>
        <w:rPr>
          <w:color w:val="231F20"/>
        </w:rPr>
        <w:t>biệt,</w:t>
      </w:r>
      <w:r>
        <w:rPr>
          <w:color w:val="231F20"/>
          <w:spacing w:val="-4"/>
        </w:rPr>
        <w:t> </w:t>
      </w:r>
      <w:r>
        <w:rPr>
          <w:color w:val="231F20"/>
        </w:rPr>
        <w:t>nhưng</w:t>
      </w:r>
      <w:r>
        <w:rPr>
          <w:color w:val="231F20"/>
          <w:spacing w:val="-4"/>
        </w:rPr>
        <w:t> </w:t>
      </w:r>
      <w:r>
        <w:rPr>
          <w:color w:val="231F20"/>
        </w:rPr>
        <w:t>nay</w:t>
      </w:r>
      <w:r>
        <w:rPr>
          <w:color w:val="231F20"/>
          <w:spacing w:val="-4"/>
        </w:rPr>
        <w:t> </w:t>
      </w:r>
      <w:r>
        <w:rPr>
          <w:color w:val="231F20"/>
        </w:rPr>
        <w:t>các</w:t>
      </w:r>
      <w:r>
        <w:rPr>
          <w:color w:val="231F20"/>
          <w:spacing w:val="-4"/>
        </w:rPr>
        <w:t> </w:t>
      </w:r>
      <w:r>
        <w:rPr>
          <w:color w:val="231F20"/>
        </w:rPr>
        <w:t>ông</w:t>
      </w:r>
      <w:r>
        <w:rPr>
          <w:color w:val="231F20"/>
          <w:spacing w:val="-4"/>
        </w:rPr>
        <w:t> </w:t>
      </w:r>
      <w:r>
        <w:rPr>
          <w:color w:val="231F20"/>
        </w:rPr>
        <w:t>sao</w:t>
      </w:r>
      <w:r>
        <w:rPr>
          <w:color w:val="231F20"/>
          <w:spacing w:val="-5"/>
        </w:rPr>
        <w:t> </w:t>
      </w:r>
      <w:r>
        <w:rPr>
          <w:color w:val="231F20"/>
        </w:rPr>
        <w:t>chỉ</w:t>
      </w:r>
      <w:r>
        <w:rPr>
          <w:color w:val="231F20"/>
          <w:spacing w:val="-4"/>
        </w:rPr>
        <w:t> </w:t>
      </w:r>
      <w:r>
        <w:rPr>
          <w:color w:val="231F20"/>
        </w:rPr>
        <w:t>riêng</w:t>
      </w:r>
      <w:r>
        <w:rPr>
          <w:color w:val="231F20"/>
          <w:spacing w:val="-4"/>
        </w:rPr>
        <w:t> </w:t>
      </w:r>
      <w:r>
        <w:rPr>
          <w:color w:val="231F20"/>
        </w:rPr>
        <w:t>quy</w:t>
      </w:r>
      <w:r>
        <w:rPr>
          <w:color w:val="231F20"/>
          <w:spacing w:val="-4"/>
        </w:rPr>
        <w:t> </w:t>
      </w:r>
      <w:r>
        <w:rPr>
          <w:color w:val="231F20"/>
        </w:rPr>
        <w:t>thuận</w:t>
      </w:r>
      <w:r>
        <w:rPr>
          <w:color w:val="231F20"/>
          <w:spacing w:val="-4"/>
        </w:rPr>
        <w:t> </w:t>
      </w:r>
      <w:r>
        <w:rPr>
          <w:color w:val="231F20"/>
        </w:rPr>
        <w:t>nơi</w:t>
      </w:r>
      <w:r>
        <w:rPr>
          <w:color w:val="231F20"/>
          <w:spacing w:val="-4"/>
        </w:rPr>
        <w:t> </w:t>
      </w:r>
      <w:r>
        <w:rPr>
          <w:color w:val="231F20"/>
        </w:rPr>
        <w:t>ông</w:t>
      </w:r>
      <w:r>
        <w:rPr>
          <w:color w:val="231F20"/>
          <w:spacing w:val="-4"/>
        </w:rPr>
        <w:t> </w:t>
      </w:r>
      <w:r>
        <w:rPr>
          <w:color w:val="231F20"/>
        </w:rPr>
        <w:t>ấy?</w:t>
      </w:r>
    </w:p>
    <w:p>
      <w:pPr>
        <w:pStyle w:val="BodyText"/>
        <w:spacing w:line="273" w:lineRule="auto" w:before="111"/>
        <w:ind w:right="103"/>
      </w:pPr>
      <w:r>
        <w:rPr>
          <w:color w:val="231F20"/>
        </w:rPr>
        <w:t>Rõ ràng là ngoại đạo kia hãy còn không thể nhận biết về danh, tướng của năm cái, huống hồ là có khả năng thấu đạt, trụ nơi </w:t>
      </w:r>
      <w:r>
        <w:rPr>
          <w:color w:val="231F20"/>
          <w:spacing w:val="2"/>
        </w:rPr>
        <w:t>bốn </w:t>
      </w:r>
      <w:r>
        <w:rPr>
          <w:color w:val="231F20"/>
        </w:rPr>
        <w:t>niệm trụ, tu tập bảy giác chi. Nhưng do nghe trộm lời Phật nói, </w:t>
      </w:r>
      <w:r>
        <w:rPr>
          <w:color w:val="231F20"/>
          <w:spacing w:val="2"/>
        </w:rPr>
        <w:t>nên </w:t>
      </w:r>
      <w:r>
        <w:rPr>
          <w:color w:val="231F20"/>
        </w:rPr>
        <w:t>đã nêu bày như thế. Sự việc thiết lập đoạn dứt thủ nên biết cũng như</w:t>
      </w:r>
      <w:r>
        <w:rPr>
          <w:color w:val="231F20"/>
          <w:spacing w:val="5"/>
        </w:rPr>
        <w:t> </w:t>
      </w:r>
      <w:r>
        <w:rPr>
          <w:color w:val="231F20"/>
          <w:spacing w:val="-3"/>
        </w:rPr>
        <w:t>vậy.</w:t>
      </w:r>
    </w:p>
    <w:p>
      <w:pPr>
        <w:pStyle w:val="BodyText"/>
        <w:spacing w:line="273" w:lineRule="auto" w:before="109"/>
        <w:ind w:right="107"/>
      </w:pPr>
      <w:r>
        <w:rPr>
          <w:color w:val="231F20"/>
        </w:rPr>
        <w:t>Lại,</w:t>
      </w:r>
      <w:r>
        <w:rPr>
          <w:color w:val="231F20"/>
          <w:spacing w:val="-6"/>
        </w:rPr>
        <w:t> </w:t>
      </w:r>
      <w:r>
        <w:rPr>
          <w:color w:val="231F20"/>
        </w:rPr>
        <w:t>như</w:t>
      </w:r>
      <w:r>
        <w:rPr>
          <w:color w:val="231F20"/>
          <w:spacing w:val="-5"/>
        </w:rPr>
        <w:t> </w:t>
      </w:r>
      <w:r>
        <w:rPr>
          <w:color w:val="231F20"/>
        </w:rPr>
        <w:t>ngoại</w:t>
      </w:r>
      <w:r>
        <w:rPr>
          <w:color w:val="231F20"/>
          <w:spacing w:val="-5"/>
        </w:rPr>
        <w:t> </w:t>
      </w:r>
      <w:r>
        <w:rPr>
          <w:color w:val="231F20"/>
        </w:rPr>
        <w:t>đạo</w:t>
      </w:r>
      <w:r>
        <w:rPr>
          <w:color w:val="231F20"/>
          <w:spacing w:val="-5"/>
        </w:rPr>
        <w:t> </w:t>
      </w:r>
      <w:r>
        <w:rPr>
          <w:color w:val="231F20"/>
        </w:rPr>
        <w:t>Ma-kiện-địa-ca,</w:t>
      </w:r>
      <w:r>
        <w:rPr>
          <w:color w:val="231F20"/>
          <w:spacing w:val="-6"/>
        </w:rPr>
        <w:t> </w:t>
      </w:r>
      <w:r>
        <w:rPr>
          <w:color w:val="231F20"/>
        </w:rPr>
        <w:t>không</w:t>
      </w:r>
      <w:r>
        <w:rPr>
          <w:color w:val="231F20"/>
          <w:spacing w:val="-5"/>
        </w:rPr>
        <w:t> </w:t>
      </w:r>
      <w:r>
        <w:rPr>
          <w:color w:val="231F20"/>
        </w:rPr>
        <w:t>hiểu</w:t>
      </w:r>
      <w:r>
        <w:rPr>
          <w:color w:val="231F20"/>
          <w:spacing w:val="-5"/>
        </w:rPr>
        <w:t> </w:t>
      </w:r>
      <w:r>
        <w:rPr>
          <w:color w:val="231F20"/>
        </w:rPr>
        <w:t>rõ</w:t>
      </w:r>
      <w:r>
        <w:rPr>
          <w:color w:val="231F20"/>
          <w:spacing w:val="-5"/>
        </w:rPr>
        <w:t> </w:t>
      </w:r>
      <w:r>
        <w:rPr>
          <w:color w:val="231F20"/>
        </w:rPr>
        <w:t>về</w:t>
      </w:r>
      <w:r>
        <w:rPr>
          <w:color w:val="231F20"/>
          <w:spacing w:val="-5"/>
        </w:rPr>
        <w:t> </w:t>
      </w:r>
      <w:r>
        <w:rPr>
          <w:color w:val="231F20"/>
        </w:rPr>
        <w:t>tự</w:t>
      </w:r>
      <w:r>
        <w:rPr>
          <w:color w:val="231F20"/>
          <w:spacing w:val="-6"/>
        </w:rPr>
        <w:t> </w:t>
      </w:r>
      <w:r>
        <w:rPr>
          <w:color w:val="231F20"/>
        </w:rPr>
        <w:t>thân</w:t>
      </w:r>
      <w:r>
        <w:rPr>
          <w:color w:val="231F20"/>
          <w:spacing w:val="-5"/>
        </w:rPr>
        <w:t> </w:t>
      </w:r>
      <w:r>
        <w:rPr>
          <w:color w:val="231F20"/>
        </w:rPr>
        <w:t>là chỗ tích tập mọi bệnh tật là khổ, không, vô ngã sát-na không dừng, đã</w:t>
      </w:r>
      <w:r>
        <w:rPr>
          <w:color w:val="231F20"/>
          <w:spacing w:val="-11"/>
        </w:rPr>
        <w:t> </w:t>
      </w:r>
      <w:r>
        <w:rPr>
          <w:color w:val="231F20"/>
        </w:rPr>
        <w:t>đi</w:t>
      </w:r>
      <w:r>
        <w:rPr>
          <w:color w:val="231F20"/>
          <w:spacing w:val="-10"/>
        </w:rPr>
        <w:t> </w:t>
      </w:r>
      <w:r>
        <w:rPr>
          <w:color w:val="231F20"/>
        </w:rPr>
        <w:t>đến</w:t>
      </w:r>
      <w:r>
        <w:rPr>
          <w:color w:val="231F20"/>
          <w:spacing w:val="-11"/>
        </w:rPr>
        <w:t> </w:t>
      </w:r>
      <w:r>
        <w:rPr>
          <w:color w:val="231F20"/>
        </w:rPr>
        <w:t>chỗ</w:t>
      </w:r>
      <w:r>
        <w:rPr>
          <w:color w:val="231F20"/>
          <w:spacing w:val="-10"/>
        </w:rPr>
        <w:t> </w:t>
      </w:r>
      <w:r>
        <w:rPr>
          <w:color w:val="231F20"/>
        </w:rPr>
        <w:t>Đức</w:t>
      </w:r>
      <w:r>
        <w:rPr>
          <w:color w:val="231F20"/>
          <w:spacing w:val="-10"/>
        </w:rPr>
        <w:t> </w:t>
      </w:r>
      <w:r>
        <w:rPr>
          <w:color w:val="231F20"/>
        </w:rPr>
        <w:t>Phật,</w:t>
      </w:r>
      <w:r>
        <w:rPr>
          <w:color w:val="231F20"/>
          <w:spacing w:val="-11"/>
        </w:rPr>
        <w:t> </w:t>
      </w:r>
      <w:r>
        <w:rPr>
          <w:color w:val="231F20"/>
        </w:rPr>
        <w:t>vỗ</w:t>
      </w:r>
      <w:r>
        <w:rPr>
          <w:color w:val="231F20"/>
          <w:spacing w:val="-10"/>
        </w:rPr>
        <w:t> </w:t>
      </w:r>
      <w:r>
        <w:rPr>
          <w:color w:val="231F20"/>
        </w:rPr>
        <w:t>bụng</w:t>
      </w:r>
      <w:r>
        <w:rPr>
          <w:color w:val="231F20"/>
          <w:spacing w:val="-11"/>
        </w:rPr>
        <w:t> </w:t>
      </w:r>
      <w:r>
        <w:rPr>
          <w:color w:val="231F20"/>
        </w:rPr>
        <w:t>nói:</w:t>
      </w:r>
      <w:r>
        <w:rPr>
          <w:color w:val="231F20"/>
          <w:spacing w:val="-10"/>
        </w:rPr>
        <w:t> </w:t>
      </w:r>
      <w:r>
        <w:rPr>
          <w:color w:val="231F20"/>
        </w:rPr>
        <w:t>“Nay</w:t>
      </w:r>
      <w:r>
        <w:rPr>
          <w:color w:val="231F20"/>
          <w:spacing w:val="-10"/>
        </w:rPr>
        <w:t> </w:t>
      </w:r>
      <w:r>
        <w:rPr>
          <w:color w:val="231F20"/>
        </w:rPr>
        <w:t>thân</w:t>
      </w:r>
      <w:r>
        <w:rPr>
          <w:color w:val="231F20"/>
          <w:spacing w:val="-11"/>
        </w:rPr>
        <w:t> </w:t>
      </w:r>
      <w:r>
        <w:rPr>
          <w:color w:val="231F20"/>
        </w:rPr>
        <w:t>nầy</w:t>
      </w:r>
      <w:r>
        <w:rPr>
          <w:color w:val="231F20"/>
          <w:spacing w:val="-10"/>
        </w:rPr>
        <w:t> </w:t>
      </w:r>
      <w:r>
        <w:rPr>
          <w:color w:val="231F20"/>
        </w:rPr>
        <w:t>của</w:t>
      </w:r>
      <w:r>
        <w:rPr>
          <w:color w:val="231F20"/>
          <w:spacing w:val="-11"/>
        </w:rPr>
        <w:t> </w:t>
      </w:r>
      <w:r>
        <w:rPr>
          <w:color w:val="231F20"/>
        </w:rPr>
        <w:t>tôi</w:t>
      </w:r>
      <w:r>
        <w:rPr>
          <w:color w:val="231F20"/>
          <w:spacing w:val="-10"/>
        </w:rPr>
        <w:t> </w:t>
      </w:r>
      <w:r>
        <w:rPr>
          <w:color w:val="231F20"/>
        </w:rPr>
        <w:t>đã</w:t>
      </w:r>
      <w:r>
        <w:rPr>
          <w:color w:val="231F20"/>
          <w:spacing w:val="-10"/>
        </w:rPr>
        <w:t> </w:t>
      </w:r>
      <w:r>
        <w:rPr>
          <w:color w:val="231F20"/>
        </w:rPr>
        <w:t>không có các bệnh, nên biết tức là Niết-bàn cứu cánh”. Ngoại đạo kia hãy còn không nhận biết về danh, tướng của không bệnh, huống hồ là</w:t>
      </w:r>
      <w:r>
        <w:rPr>
          <w:color w:val="231F20"/>
          <w:spacing w:val="-39"/>
        </w:rPr>
        <w:t> </w:t>
      </w:r>
      <w:r>
        <w:rPr>
          <w:color w:val="231F20"/>
        </w:rPr>
        <w:t>có thể thấu đạt Niết-bàn cứu cánh. Nhưng do nghe trộm lời Phật nói, nên</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năng</w:t>
      </w:r>
      <w:r>
        <w:rPr>
          <w:color w:val="231F20"/>
          <w:spacing w:val="-9"/>
        </w:rPr>
        <w:t> </w:t>
      </w:r>
      <w:r>
        <w:rPr>
          <w:color w:val="231F20"/>
        </w:rPr>
        <w:t>như</w:t>
      </w:r>
      <w:r>
        <w:rPr>
          <w:color w:val="231F20"/>
          <w:spacing w:val="-9"/>
        </w:rPr>
        <w:t> </w:t>
      </w:r>
      <w:r>
        <w:rPr>
          <w:color w:val="231F20"/>
          <w:spacing w:val="-5"/>
        </w:rPr>
        <w:t>vậy.</w:t>
      </w:r>
      <w:r>
        <w:rPr>
          <w:color w:val="231F20"/>
          <w:spacing w:val="-9"/>
        </w:rPr>
        <w:t> </w:t>
      </w:r>
      <w:r>
        <w:rPr>
          <w:color w:val="231F20"/>
        </w:rPr>
        <w:t>Sự</w:t>
      </w:r>
      <w:r>
        <w:rPr>
          <w:color w:val="231F20"/>
          <w:spacing w:val="-9"/>
        </w:rPr>
        <w:t> </w:t>
      </w:r>
      <w:r>
        <w:rPr>
          <w:color w:val="231F20"/>
        </w:rPr>
        <w:t>việc</w:t>
      </w:r>
      <w:r>
        <w:rPr>
          <w:color w:val="231F20"/>
          <w:spacing w:val="-8"/>
        </w:rPr>
        <w:t> </w:t>
      </w:r>
      <w:r>
        <w:rPr>
          <w:color w:val="231F20"/>
        </w:rPr>
        <w:t>thiết</w:t>
      </w:r>
      <w:r>
        <w:rPr>
          <w:color w:val="231F20"/>
          <w:spacing w:val="-9"/>
        </w:rPr>
        <w:t> </w:t>
      </w:r>
      <w:r>
        <w:rPr>
          <w:color w:val="231F20"/>
        </w:rPr>
        <w:t>lập</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thủ</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cũng như </w:t>
      </w:r>
      <w:r>
        <w:rPr>
          <w:color w:val="231F20"/>
          <w:spacing w:val="-5"/>
        </w:rPr>
        <w:t>vậy.</w:t>
      </w:r>
    </w:p>
    <w:p>
      <w:pPr>
        <w:pStyle w:val="BodyText"/>
        <w:spacing w:line="273" w:lineRule="auto" w:before="107"/>
        <w:ind w:right="108"/>
      </w:pPr>
      <w:r>
        <w:rPr>
          <w:i/>
          <w:color w:val="231F20"/>
        </w:rPr>
        <w:t>Hỏi: </w:t>
      </w:r>
      <w:r>
        <w:rPr>
          <w:color w:val="231F20"/>
        </w:rPr>
        <w:t>Do đâu ngoại đạo chỉ có thiết lập việc đoạn dứt nhận biết ba thủ, không phải ngã ngữ thủ?</w:t>
      </w:r>
    </w:p>
    <w:p>
      <w:pPr>
        <w:pStyle w:val="BodyText"/>
        <w:spacing w:line="273" w:lineRule="auto" w:before="111"/>
        <w:ind w:right="108"/>
      </w:pPr>
      <w:r>
        <w:rPr>
          <w:i/>
          <w:color w:val="231F20"/>
        </w:rPr>
        <w:t>Đáp:</w:t>
      </w:r>
      <w:r>
        <w:rPr>
          <w:i/>
          <w:color w:val="231F20"/>
          <w:spacing w:val="-11"/>
        </w:rPr>
        <w:t> </w:t>
      </w:r>
      <w:r>
        <w:rPr>
          <w:color w:val="231F20"/>
        </w:rPr>
        <w:t>Vì</w:t>
      </w:r>
      <w:r>
        <w:rPr>
          <w:color w:val="231F20"/>
          <w:spacing w:val="-5"/>
        </w:rPr>
        <w:t> </w:t>
      </w:r>
      <w:r>
        <w:rPr>
          <w:color w:val="231F20"/>
        </w:rPr>
        <w:t>ngoại</w:t>
      </w:r>
      <w:r>
        <w:rPr>
          <w:color w:val="231F20"/>
          <w:spacing w:val="-6"/>
        </w:rPr>
        <w:t> </w:t>
      </w:r>
      <w:r>
        <w:rPr>
          <w:color w:val="231F20"/>
        </w:rPr>
        <w:t>đạo</w:t>
      </w:r>
      <w:r>
        <w:rPr>
          <w:color w:val="231F20"/>
          <w:spacing w:val="-5"/>
        </w:rPr>
        <w:t> </w:t>
      </w:r>
      <w:r>
        <w:rPr>
          <w:color w:val="231F20"/>
        </w:rPr>
        <w:t>kia</w:t>
      </w:r>
      <w:r>
        <w:rPr>
          <w:color w:val="231F20"/>
          <w:spacing w:val="-6"/>
        </w:rPr>
        <w:t> </w:t>
      </w:r>
      <w:r>
        <w:rPr>
          <w:color w:val="231F20"/>
        </w:rPr>
        <w:t>nơi</w:t>
      </w:r>
      <w:r>
        <w:rPr>
          <w:color w:val="231F20"/>
          <w:spacing w:val="-5"/>
        </w:rPr>
        <w:t> </w:t>
      </w:r>
      <w:r>
        <w:rPr>
          <w:color w:val="231F20"/>
        </w:rPr>
        <w:t>đêm</w:t>
      </w:r>
      <w:r>
        <w:rPr>
          <w:color w:val="231F20"/>
          <w:spacing w:val="-6"/>
        </w:rPr>
        <w:t> </w:t>
      </w:r>
      <w:r>
        <w:rPr>
          <w:color w:val="231F20"/>
        </w:rPr>
        <w:t>dài</w:t>
      </w:r>
      <w:r>
        <w:rPr>
          <w:color w:val="231F20"/>
          <w:spacing w:val="-5"/>
        </w:rPr>
        <w:t> </w:t>
      </w:r>
      <w:r>
        <w:rPr>
          <w:color w:val="231F20"/>
        </w:rPr>
        <w:t>sinh</w:t>
      </w:r>
      <w:r>
        <w:rPr>
          <w:color w:val="231F20"/>
          <w:spacing w:val="-6"/>
        </w:rPr>
        <w:t> </w:t>
      </w:r>
      <w:r>
        <w:rPr>
          <w:color w:val="231F20"/>
        </w:rPr>
        <w:t>tử</w:t>
      </w:r>
      <w:r>
        <w:rPr>
          <w:color w:val="231F20"/>
          <w:spacing w:val="-5"/>
        </w:rPr>
        <w:t> </w:t>
      </w:r>
      <w:r>
        <w:rPr>
          <w:color w:val="231F20"/>
        </w:rPr>
        <w:t>đã</w:t>
      </w:r>
      <w:r>
        <w:rPr>
          <w:color w:val="231F20"/>
          <w:spacing w:val="-6"/>
        </w:rPr>
        <w:t> </w:t>
      </w:r>
      <w:r>
        <w:rPr>
          <w:color w:val="231F20"/>
        </w:rPr>
        <w:t>chấp</w:t>
      </w:r>
      <w:r>
        <w:rPr>
          <w:color w:val="231F20"/>
          <w:spacing w:val="-5"/>
        </w:rPr>
        <w:t> </w:t>
      </w:r>
      <w:r>
        <w:rPr>
          <w:color w:val="231F20"/>
        </w:rPr>
        <w:t>có</w:t>
      </w:r>
      <w:r>
        <w:rPr>
          <w:color w:val="231F20"/>
          <w:spacing w:val="-6"/>
        </w:rPr>
        <w:t> </w:t>
      </w:r>
      <w:r>
        <w:rPr>
          <w:color w:val="231F20"/>
        </w:rPr>
        <w:t>chân</w:t>
      </w:r>
      <w:r>
        <w:rPr>
          <w:color w:val="231F20"/>
          <w:spacing w:val="-5"/>
        </w:rPr>
        <w:t> </w:t>
      </w:r>
      <w:r>
        <w:rPr>
          <w:color w:val="231F20"/>
        </w:rPr>
        <w:t>thật về ngã, hữu tình, thọ mạng, sự sinh, khả năng nuôi dưỡng, Bổ-đặc- già-la. Ngoại đạo kia đã chấp là có chân</w:t>
      </w:r>
      <w:r>
        <w:rPr>
          <w:color w:val="231F20"/>
          <w:spacing w:val="-2"/>
        </w:rPr>
        <w:t> </w:t>
      </w:r>
      <w:r>
        <w:rPr>
          <w:color w:val="231F20"/>
        </w:rPr>
        <w:t>thật.</w:t>
      </w:r>
    </w:p>
    <w:p>
      <w:pPr>
        <w:pStyle w:val="BodyText"/>
        <w:spacing w:line="273" w:lineRule="auto" w:before="111"/>
        <w:ind w:right="107"/>
      </w:pPr>
      <w:r>
        <w:rPr>
          <w:i/>
          <w:color w:val="231F20"/>
        </w:rPr>
        <w:t>Hỏi: </w:t>
      </w:r>
      <w:r>
        <w:rPr>
          <w:color w:val="231F20"/>
        </w:rPr>
        <w:t>Chúng ta đâu khẳng định việc thiết lập đoạn dứt ngã ngữ thủ, chỉ nói đồng thiết lập việc đoạn dứt nhận biết các thủ. Lời nói nầy có nghĩa gì?</w:t>
      </w:r>
    </w:p>
    <w:p>
      <w:pPr>
        <w:pStyle w:val="BodyText"/>
        <w:spacing w:line="273" w:lineRule="auto" w:before="111"/>
        <w:ind w:right="108"/>
      </w:pPr>
      <w:r>
        <w:rPr>
          <w:i/>
          <w:color w:val="231F20"/>
        </w:rPr>
        <w:t>Đáp: </w:t>
      </w:r>
      <w:r>
        <w:rPr>
          <w:color w:val="231F20"/>
        </w:rPr>
        <w:t>Là Đức Phật, Thế Tôn đã tùy thuận nơi ngôn thuyết của ngoại đạo kia. Như Đức Thế Tôn nói: “Các ngoại đạo ấy đã nêu bày có</w:t>
      </w:r>
      <w:r>
        <w:rPr>
          <w:color w:val="231F20"/>
          <w:spacing w:val="-10"/>
        </w:rPr>
        <w:t> </w:t>
      </w:r>
      <w:r>
        <w:rPr>
          <w:color w:val="231F20"/>
        </w:rPr>
        <w:t>thật</w:t>
      </w:r>
      <w:r>
        <w:rPr>
          <w:color w:val="231F20"/>
          <w:spacing w:val="-9"/>
        </w:rPr>
        <w:t> </w:t>
      </w:r>
      <w:r>
        <w:rPr>
          <w:color w:val="231F20"/>
        </w:rPr>
        <w:t>về</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đoạn</w:t>
      </w:r>
      <w:r>
        <w:rPr>
          <w:color w:val="231F20"/>
          <w:spacing w:val="-9"/>
        </w:rPr>
        <w:t> </w:t>
      </w:r>
      <w:r>
        <w:rPr>
          <w:color w:val="231F20"/>
        </w:rPr>
        <w:t>hoại”.</w:t>
      </w:r>
      <w:r>
        <w:rPr>
          <w:color w:val="231F20"/>
          <w:spacing w:val="-10"/>
        </w:rPr>
        <w:t> </w:t>
      </w:r>
      <w:r>
        <w:rPr>
          <w:color w:val="231F20"/>
        </w:rPr>
        <w:t>Nhưng</w:t>
      </w:r>
      <w:r>
        <w:rPr>
          <w:color w:val="231F20"/>
          <w:spacing w:val="-9"/>
        </w:rPr>
        <w:t> </w:t>
      </w:r>
      <w:r>
        <w:rPr>
          <w:color w:val="231F20"/>
        </w:rPr>
        <w:t>nếu</w:t>
      </w:r>
      <w:r>
        <w:rPr>
          <w:color w:val="231F20"/>
          <w:spacing w:val="-9"/>
        </w:rPr>
        <w:t> </w:t>
      </w:r>
      <w:r>
        <w:rPr>
          <w:color w:val="231F20"/>
        </w:rPr>
        <w:t>căn</w:t>
      </w:r>
      <w:r>
        <w:rPr>
          <w:color w:val="231F20"/>
          <w:spacing w:val="-9"/>
        </w:rPr>
        <w:t> </w:t>
      </w:r>
      <w:r>
        <w:rPr>
          <w:color w:val="231F20"/>
        </w:rPr>
        <w:t>cứ</w:t>
      </w:r>
      <w:r>
        <w:rPr>
          <w:color w:val="231F20"/>
          <w:spacing w:val="-9"/>
        </w:rPr>
        <w:t> </w:t>
      </w:r>
      <w:r>
        <w:rPr>
          <w:color w:val="231F20"/>
        </w:rPr>
        <w:t>nơi</w:t>
      </w:r>
      <w:r>
        <w:rPr>
          <w:color w:val="231F20"/>
          <w:spacing w:val="-9"/>
        </w:rPr>
        <w:t> </w:t>
      </w:r>
      <w:r>
        <w:rPr>
          <w:color w:val="231F20"/>
        </w:rPr>
        <w:t>thắng</w:t>
      </w:r>
      <w:r>
        <w:rPr>
          <w:color w:val="231F20"/>
          <w:spacing w:val="-10"/>
        </w:rPr>
        <w:t> </w:t>
      </w:r>
      <w:r>
        <w:rPr>
          <w:color w:val="231F20"/>
        </w:rPr>
        <w:t>nghĩa</w:t>
      </w:r>
      <w:r>
        <w:rPr>
          <w:color w:val="231F20"/>
          <w:spacing w:val="-9"/>
        </w:rPr>
        <w:t> </w:t>
      </w:r>
      <w:r>
        <w:rPr>
          <w:color w:val="231F20"/>
          <w:spacing w:val="-4"/>
        </w:rPr>
        <w:t>thì </w:t>
      </w:r>
      <w:r>
        <w:rPr>
          <w:color w:val="231F20"/>
        </w:rPr>
        <w:t>không</w:t>
      </w:r>
      <w:r>
        <w:rPr>
          <w:color w:val="231F20"/>
          <w:spacing w:val="-7"/>
        </w:rPr>
        <w:t> </w:t>
      </w:r>
      <w:r>
        <w:rPr>
          <w:color w:val="231F20"/>
        </w:rPr>
        <w:t>có</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thật,</w:t>
      </w:r>
      <w:r>
        <w:rPr>
          <w:color w:val="231F20"/>
          <w:spacing w:val="-7"/>
        </w:rPr>
        <w:t> </w:t>
      </w:r>
      <w:r>
        <w:rPr>
          <w:color w:val="231F20"/>
        </w:rPr>
        <w:t>chỉ</w:t>
      </w:r>
      <w:r>
        <w:rPr>
          <w:color w:val="231F20"/>
          <w:spacing w:val="-7"/>
        </w:rPr>
        <w:t> </w:t>
      </w:r>
      <w:r>
        <w:rPr>
          <w:color w:val="231F20"/>
        </w:rPr>
        <w:t>tùy</w:t>
      </w:r>
      <w:r>
        <w:rPr>
          <w:color w:val="231F20"/>
          <w:spacing w:val="-7"/>
        </w:rPr>
        <w:t> </w:t>
      </w:r>
      <w:r>
        <w:rPr>
          <w:color w:val="231F20"/>
        </w:rPr>
        <w:t>thuận</w:t>
      </w:r>
      <w:r>
        <w:rPr>
          <w:color w:val="231F20"/>
          <w:spacing w:val="-7"/>
        </w:rPr>
        <w:t> </w:t>
      </w:r>
      <w:r>
        <w:rPr>
          <w:color w:val="231F20"/>
        </w:rPr>
        <w:t>nơi</w:t>
      </w:r>
      <w:r>
        <w:rPr>
          <w:color w:val="231F20"/>
          <w:spacing w:val="-6"/>
        </w:rPr>
        <w:t> </w:t>
      </w:r>
      <w:r>
        <w:rPr>
          <w:color w:val="231F20"/>
        </w:rPr>
        <w:t>lời</w:t>
      </w:r>
      <w:r>
        <w:rPr>
          <w:color w:val="231F20"/>
          <w:spacing w:val="-7"/>
        </w:rPr>
        <w:t> </w:t>
      </w:r>
      <w:r>
        <w:rPr>
          <w:color w:val="231F20"/>
        </w:rPr>
        <w:t>nói</w:t>
      </w:r>
      <w:r>
        <w:rPr>
          <w:color w:val="231F20"/>
          <w:spacing w:val="-7"/>
        </w:rPr>
        <w:t> </w:t>
      </w:r>
      <w:r>
        <w:rPr>
          <w:color w:val="231F20"/>
        </w:rPr>
        <w:t>của</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kia</w:t>
      </w:r>
      <w:r>
        <w:rPr>
          <w:color w:val="231F20"/>
          <w:spacing w:val="-7"/>
        </w:rPr>
        <w:t> </w:t>
      </w:r>
      <w:r>
        <w:rPr>
          <w:color w:val="231F20"/>
          <w:spacing w:val="-8"/>
        </w:rPr>
        <w:t>để </w:t>
      </w:r>
      <w:r>
        <w:rPr>
          <w:color w:val="231F20"/>
        </w:rPr>
        <w:t>nêu bày như </w:t>
      </w:r>
      <w:r>
        <w:rPr>
          <w:color w:val="231F20"/>
          <w:spacing w:val="-5"/>
        </w:rPr>
        <w:t>vậy. </w:t>
      </w:r>
      <w:r>
        <w:rPr>
          <w:color w:val="231F20"/>
        </w:rPr>
        <w:t>Đây cũng như thế, nên không có</w:t>
      </w:r>
      <w:r>
        <w:rPr>
          <w:color w:val="231F20"/>
          <w:spacing w:val="4"/>
        </w:rPr>
        <w:t> </w:t>
      </w:r>
      <w:r>
        <w:rPr>
          <w:color w:val="231F20"/>
        </w:rPr>
        <w:t>lỗi.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0" w:right="281" w:firstLine="0"/>
        <w:jc w:val="center"/>
      </w:pPr>
      <w:r>
        <w:rPr>
          <w:color w:val="231F20"/>
        </w:rPr>
        <w:t>*</w:t>
      </w:r>
    </w:p>
    <w:p>
      <w:pPr>
        <w:spacing w:line="273" w:lineRule="auto" w:before="239"/>
        <w:ind w:left="110" w:right="0" w:firstLine="566"/>
        <w:jc w:val="left"/>
        <w:rPr>
          <w:sz w:val="26"/>
        </w:rPr>
      </w:pPr>
      <w:r>
        <w:rPr>
          <w:i/>
          <w:color w:val="231F20"/>
          <w:sz w:val="26"/>
        </w:rPr>
        <w:t>Như Khế kinh nói: </w:t>
      </w:r>
      <w:r>
        <w:rPr>
          <w:color w:val="231F20"/>
          <w:sz w:val="26"/>
        </w:rPr>
        <w:t>“</w:t>
      </w:r>
      <w:r>
        <w:rPr>
          <w:i/>
          <w:color w:val="231F20"/>
          <w:sz w:val="26"/>
        </w:rPr>
        <w:t>Có hai thứ nhận biết khắp là trí nhận biết </w:t>
      </w:r>
      <w:r>
        <w:rPr>
          <w:i/>
          <w:color w:val="231F20"/>
          <w:sz w:val="26"/>
        </w:rPr>
        <w:t>khắp và đoạn nhận biết khắp</w:t>
      </w:r>
      <w:r>
        <w:rPr>
          <w:color w:val="231F20"/>
          <w:sz w:val="26"/>
        </w:rPr>
        <w:t>”.</w:t>
      </w:r>
    </w:p>
    <w:p>
      <w:pPr>
        <w:pStyle w:val="BodyText"/>
        <w:ind w:left="677" w:firstLine="0"/>
        <w:jc w:val="left"/>
      </w:pPr>
      <w:r>
        <w:rPr>
          <w:i/>
          <w:color w:val="231F20"/>
        </w:rPr>
        <w:t>Hỏi: </w:t>
      </w:r>
      <w:r>
        <w:rPr>
          <w:color w:val="231F20"/>
        </w:rPr>
        <w:t>Thế nào là trí nhận biết khắp?</w:t>
      </w:r>
    </w:p>
    <w:p>
      <w:pPr>
        <w:pStyle w:val="BodyText"/>
        <w:spacing w:line="273" w:lineRule="auto" w:before="154"/>
        <w:ind w:left="110" w:right="311"/>
        <w:jc w:val="left"/>
      </w:pPr>
      <w:r>
        <w:rPr>
          <w:i/>
          <w:color w:val="231F20"/>
        </w:rPr>
        <w:t>Đáp: </w:t>
      </w:r>
      <w:r>
        <w:rPr>
          <w:color w:val="231F20"/>
        </w:rPr>
        <w:t>Các trí kiến hiện quán hiểu biết sáng rõ, đó gọi là trí nhận biết khắp.</w:t>
      </w:r>
    </w:p>
    <w:p>
      <w:pPr>
        <w:pStyle w:val="BodyText"/>
        <w:ind w:left="677" w:firstLine="0"/>
        <w:jc w:val="left"/>
      </w:pPr>
      <w:r>
        <w:rPr>
          <w:i/>
          <w:color w:val="231F20"/>
        </w:rPr>
        <w:t>Hỏi: </w:t>
      </w:r>
      <w:r>
        <w:rPr>
          <w:color w:val="231F20"/>
        </w:rPr>
        <w:t>Thế nào là đoạn nhận biết khắp?</w:t>
      </w:r>
    </w:p>
    <w:p>
      <w:pPr>
        <w:pStyle w:val="BodyText"/>
        <w:spacing w:line="273" w:lineRule="auto" w:before="155"/>
        <w:ind w:left="110" w:right="376"/>
        <w:jc w:val="left"/>
      </w:pPr>
      <w:r>
        <w:rPr>
          <w:i/>
          <w:color w:val="231F20"/>
        </w:rPr>
        <w:t>Đáp: </w:t>
      </w:r>
      <w:r>
        <w:rPr>
          <w:color w:val="231F20"/>
        </w:rPr>
        <w:t>Các tham vĩnh viễn đoạn dứt, sân, si vĩnh viễn đoạn dứt, hết</w:t>
      </w:r>
      <w:r>
        <w:rPr>
          <w:color w:val="231F20"/>
          <w:spacing w:val="-9"/>
        </w:rPr>
        <w:t> </w:t>
      </w:r>
      <w:r>
        <w:rPr>
          <w:color w:val="231F20"/>
        </w:rPr>
        <w:t>thảy</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vĩnh</w:t>
      </w:r>
      <w:r>
        <w:rPr>
          <w:color w:val="231F20"/>
          <w:spacing w:val="-9"/>
        </w:rPr>
        <w:t> </w:t>
      </w:r>
      <w:r>
        <w:rPr>
          <w:color w:val="231F20"/>
        </w:rPr>
        <w:t>viễn</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đoạn</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khắp.</w:t>
      </w:r>
    </w:p>
    <w:p>
      <w:pPr>
        <w:pStyle w:val="BodyText"/>
        <w:spacing w:line="273" w:lineRule="auto" w:before="111"/>
        <w:ind w:left="110" w:right="376"/>
        <w:jc w:val="left"/>
      </w:pPr>
      <w:r>
        <w:rPr>
          <w:color w:val="231F20"/>
        </w:rPr>
        <w:t>Đức Thế Tôn hoặc có khi đối với trí nói tiếng nhận biết khắp, hoặc có lúc đối với đoạn nói tiếng nhận biết khắp.</w:t>
      </w:r>
    </w:p>
    <w:p>
      <w:pPr>
        <w:pStyle w:val="BodyText"/>
        <w:ind w:left="677" w:firstLine="0"/>
        <w:jc w:val="left"/>
      </w:pPr>
      <w:r>
        <w:rPr>
          <w:color w:val="231F20"/>
        </w:rPr>
        <w:t>Đối với trí nói tiếng nhận biết khắp, như kệ viết:</w:t>
      </w:r>
    </w:p>
    <w:p>
      <w:pPr>
        <w:spacing w:line="273" w:lineRule="auto" w:before="154"/>
        <w:ind w:left="2094" w:right="3038" w:firstLine="0"/>
        <w:jc w:val="left"/>
        <w:rPr>
          <w:i/>
          <w:sz w:val="26"/>
        </w:rPr>
      </w:pPr>
      <w:r>
        <w:rPr>
          <w:i/>
          <w:color w:val="231F20"/>
          <w:sz w:val="26"/>
        </w:rPr>
        <w:t>Nho đồng hiền tịch </w:t>
      </w:r>
      <w:r>
        <w:rPr>
          <w:i/>
          <w:color w:val="231F20"/>
          <w:spacing w:val="-5"/>
          <w:sz w:val="26"/>
        </w:rPr>
        <w:t>tĩnh </w:t>
      </w:r>
      <w:r>
        <w:rPr>
          <w:i/>
          <w:color w:val="231F20"/>
          <w:sz w:val="26"/>
        </w:rPr>
        <w:t>Hay ích các thế gian Có trí nhận biết khắp Tham ái sinh các khổ. Có trí nói nên làm</w:t>
      </w:r>
    </w:p>
    <w:p>
      <w:pPr>
        <w:spacing w:line="273" w:lineRule="auto" w:before="0"/>
        <w:ind w:left="2094" w:right="2799" w:firstLine="0"/>
        <w:jc w:val="left"/>
        <w:rPr>
          <w:i/>
          <w:sz w:val="26"/>
        </w:rPr>
      </w:pPr>
      <w:r>
        <w:rPr>
          <w:i/>
          <w:color w:val="231F20"/>
          <w:sz w:val="26"/>
        </w:rPr>
        <w:t>Không làm không nên nói </w:t>
      </w:r>
      <w:r>
        <w:rPr>
          <w:i/>
          <w:color w:val="231F20"/>
          <w:sz w:val="26"/>
        </w:rPr>
        <w:t>Người trí nên biết khắp Người có nói không tạo.</w:t>
      </w:r>
    </w:p>
    <w:p>
      <w:pPr>
        <w:pStyle w:val="BodyText"/>
        <w:spacing w:line="273" w:lineRule="auto" w:before="107"/>
        <w:ind w:left="110" w:right="391"/>
      </w:pPr>
      <w:r>
        <w:rPr>
          <w:color w:val="231F20"/>
        </w:rPr>
        <w:t>Đối với đoạn nói tiếng nhận biết khắp, như Khế kinh nói: Phật bảo Bí-sô: </w:t>
      </w:r>
      <w:r>
        <w:rPr>
          <w:color w:val="231F20"/>
          <w:spacing w:val="-7"/>
        </w:rPr>
        <w:t>“Ta </w:t>
      </w:r>
      <w:r>
        <w:rPr>
          <w:color w:val="231F20"/>
        </w:rPr>
        <w:t>sẽ vì các ông giảng nói về Pháp được nhận biết</w:t>
      </w:r>
      <w:r>
        <w:rPr>
          <w:color w:val="231F20"/>
          <w:spacing w:val="-23"/>
        </w:rPr>
        <w:t> </w:t>
      </w:r>
      <w:r>
        <w:rPr>
          <w:color w:val="231F20"/>
        </w:rPr>
        <w:t>khắp, Tự tánh của nhận biết khắp, Người có thể nhận biết khắp”. Pháp được nhận biết khắp nghĩa là năm thủ uẩn. Tự tánh của nhận biết khắp</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tham</w:t>
      </w:r>
      <w:r>
        <w:rPr>
          <w:color w:val="231F20"/>
          <w:spacing w:val="-12"/>
        </w:rPr>
        <w:t> </w:t>
      </w:r>
      <w:r>
        <w:rPr>
          <w:color w:val="231F20"/>
        </w:rPr>
        <w:t>vĩnh</w:t>
      </w:r>
      <w:r>
        <w:rPr>
          <w:color w:val="231F20"/>
          <w:spacing w:val="-12"/>
        </w:rPr>
        <w:t> </w:t>
      </w:r>
      <w:r>
        <w:rPr>
          <w:color w:val="231F20"/>
        </w:rPr>
        <w:t>viễn</w:t>
      </w:r>
      <w:r>
        <w:rPr>
          <w:color w:val="231F20"/>
          <w:spacing w:val="-13"/>
        </w:rPr>
        <w:t> </w:t>
      </w:r>
      <w:r>
        <w:rPr>
          <w:color w:val="231F20"/>
        </w:rPr>
        <w:t>đoạn</w:t>
      </w:r>
      <w:r>
        <w:rPr>
          <w:color w:val="231F20"/>
          <w:spacing w:val="-12"/>
        </w:rPr>
        <w:t> </w:t>
      </w:r>
      <w:r>
        <w:rPr>
          <w:color w:val="231F20"/>
        </w:rPr>
        <w:t>dứt,</w:t>
      </w:r>
      <w:r>
        <w:rPr>
          <w:color w:val="231F20"/>
          <w:spacing w:val="-12"/>
        </w:rPr>
        <w:t> </w:t>
      </w:r>
      <w:r>
        <w:rPr>
          <w:color w:val="231F20"/>
        </w:rPr>
        <w:t>sân</w:t>
      </w:r>
      <w:r>
        <w:rPr>
          <w:color w:val="231F20"/>
          <w:spacing w:val="-12"/>
        </w:rPr>
        <w:t> </w:t>
      </w:r>
      <w:r>
        <w:rPr>
          <w:color w:val="231F20"/>
        </w:rPr>
        <w:t>,</w:t>
      </w:r>
      <w:r>
        <w:rPr>
          <w:color w:val="231F20"/>
          <w:spacing w:val="-12"/>
        </w:rPr>
        <w:t> </w:t>
      </w:r>
      <w:r>
        <w:rPr>
          <w:color w:val="231F20"/>
        </w:rPr>
        <w:t>si</w:t>
      </w:r>
      <w:r>
        <w:rPr>
          <w:color w:val="231F20"/>
          <w:spacing w:val="-13"/>
        </w:rPr>
        <w:t> </w:t>
      </w:r>
      <w:r>
        <w:rPr>
          <w:color w:val="231F20"/>
        </w:rPr>
        <w:t>vĩnh</w:t>
      </w:r>
      <w:r>
        <w:rPr>
          <w:color w:val="231F20"/>
          <w:spacing w:val="-12"/>
        </w:rPr>
        <w:t> </w:t>
      </w:r>
      <w:r>
        <w:rPr>
          <w:color w:val="231F20"/>
        </w:rPr>
        <w:t>viễn</w:t>
      </w:r>
      <w:r>
        <w:rPr>
          <w:color w:val="231F20"/>
          <w:spacing w:val="-12"/>
        </w:rPr>
        <w:t> </w:t>
      </w:r>
      <w:r>
        <w:rPr>
          <w:color w:val="231F20"/>
        </w:rPr>
        <w:t>đoạn</w:t>
      </w:r>
      <w:r>
        <w:rPr>
          <w:color w:val="231F20"/>
          <w:spacing w:val="-12"/>
        </w:rPr>
        <w:t> </w:t>
      </w:r>
      <w:r>
        <w:rPr>
          <w:color w:val="231F20"/>
        </w:rPr>
        <w:t>dứt,</w:t>
      </w:r>
      <w:r>
        <w:rPr>
          <w:color w:val="231F20"/>
          <w:spacing w:val="-12"/>
        </w:rPr>
        <w:t> </w:t>
      </w:r>
      <w:r>
        <w:rPr>
          <w:color w:val="231F20"/>
        </w:rPr>
        <w:t>tất cả phiền não vĩnh viễn đoạn dứt. Người có thể nhận biết khắp nghĩa là</w:t>
      </w:r>
      <w:r>
        <w:rPr>
          <w:color w:val="231F20"/>
          <w:spacing w:val="-9"/>
        </w:rPr>
        <w:t> </w:t>
      </w:r>
      <w:r>
        <w:rPr>
          <w:color w:val="231F20"/>
        </w:rPr>
        <w:t>bậc</w:t>
      </w:r>
      <w:r>
        <w:rPr>
          <w:color w:val="231F20"/>
          <w:spacing w:val="-24"/>
        </w:rPr>
        <w:t> </w:t>
      </w:r>
      <w:r>
        <w:rPr>
          <w:color w:val="231F20"/>
        </w:rPr>
        <w:t>A-la-hán</w:t>
      </w:r>
      <w:r>
        <w:rPr>
          <w:color w:val="231F20"/>
          <w:spacing w:val="-9"/>
        </w:rPr>
        <w:t> </w:t>
      </w:r>
      <w:r>
        <w:rPr>
          <w:color w:val="231F20"/>
        </w:rPr>
        <w:t>các</w:t>
      </w:r>
      <w:r>
        <w:rPr>
          <w:color w:val="231F20"/>
          <w:spacing w:val="-10"/>
        </w:rPr>
        <w:t> </w:t>
      </w:r>
      <w:r>
        <w:rPr>
          <w:color w:val="231F20"/>
        </w:rPr>
        <w:t>lậu</w:t>
      </w:r>
      <w:r>
        <w:rPr>
          <w:color w:val="231F20"/>
          <w:spacing w:val="-8"/>
        </w:rPr>
        <w:t> </w:t>
      </w:r>
      <w:r>
        <w:rPr>
          <w:color w:val="231F20"/>
        </w:rPr>
        <w:t>đã</w:t>
      </w:r>
      <w:r>
        <w:rPr>
          <w:color w:val="231F20"/>
          <w:spacing w:val="-9"/>
        </w:rPr>
        <w:t> </w:t>
      </w:r>
      <w:r>
        <w:rPr>
          <w:color w:val="231F20"/>
        </w:rPr>
        <w:t>vĩnh</w:t>
      </w:r>
      <w:r>
        <w:rPr>
          <w:color w:val="231F20"/>
          <w:spacing w:val="-10"/>
        </w:rPr>
        <w:t> </w:t>
      </w:r>
      <w:r>
        <w:rPr>
          <w:color w:val="231F20"/>
        </w:rPr>
        <w:t>viễn</w:t>
      </w:r>
      <w:r>
        <w:rPr>
          <w:color w:val="231F20"/>
          <w:spacing w:val="-9"/>
        </w:rPr>
        <w:t> </w:t>
      </w:r>
      <w:r>
        <w:rPr>
          <w:color w:val="231F20"/>
        </w:rPr>
        <w:t>dứt</w:t>
      </w:r>
      <w:r>
        <w:rPr>
          <w:color w:val="231F20"/>
          <w:spacing w:val="-10"/>
        </w:rPr>
        <w:t> </w:t>
      </w:r>
      <w:r>
        <w:rPr>
          <w:color w:val="231F20"/>
        </w:rPr>
        <w:t>hết,</w:t>
      </w:r>
      <w:r>
        <w:rPr>
          <w:color w:val="231F20"/>
          <w:spacing w:val="-10"/>
        </w:rPr>
        <w:t> </w:t>
      </w:r>
      <w:r>
        <w:rPr>
          <w:color w:val="231F20"/>
        </w:rPr>
        <w:t>không</w:t>
      </w:r>
      <w:r>
        <w:rPr>
          <w:color w:val="231F20"/>
          <w:spacing w:val="-8"/>
        </w:rPr>
        <w:t> </w:t>
      </w:r>
      <w:r>
        <w:rPr>
          <w:color w:val="231F20"/>
        </w:rPr>
        <w:t>chấp</w:t>
      </w:r>
      <w:r>
        <w:rPr>
          <w:color w:val="231F20"/>
          <w:spacing w:val="-9"/>
        </w:rPr>
        <w:t> </w:t>
      </w:r>
      <w:r>
        <w:rPr>
          <w:color w:val="231F20"/>
        </w:rPr>
        <w:t>nơi</w:t>
      </w:r>
      <w:r>
        <w:rPr>
          <w:color w:val="231F20"/>
          <w:spacing w:val="-10"/>
        </w:rPr>
        <w:t> </w:t>
      </w:r>
      <w:r>
        <w:rPr>
          <w:color w:val="231F20"/>
        </w:rPr>
        <w:t>Như</w:t>
      </w:r>
      <w:r>
        <w:rPr>
          <w:color w:val="231F20"/>
          <w:spacing w:val="-9"/>
        </w:rPr>
        <w:t> </w:t>
      </w:r>
      <w:r>
        <w:rPr>
          <w:color w:val="231F20"/>
        </w:rPr>
        <w:t>Lai sau khi diệt độ có pháp không nên ghi nhận như có không</w:t>
      </w:r>
      <w:r>
        <w:rPr>
          <w:color w:val="231F20"/>
          <w:spacing w:val="-2"/>
        </w:rPr>
        <w:t> </w:t>
      </w:r>
      <w:r>
        <w:rPr>
          <w:color w:val="231F20"/>
          <w:spacing w:val="-6"/>
        </w:rPr>
        <w:t>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3872" w:firstLine="0"/>
        <w:jc w:val="left"/>
      </w:pPr>
      <w:r>
        <w:rPr>
          <w:color w:val="231F20"/>
        </w:rPr>
        <w:t>*</w:t>
      </w:r>
    </w:p>
    <w:p>
      <w:pPr>
        <w:pStyle w:val="BodyText"/>
        <w:spacing w:before="239"/>
        <w:ind w:left="960" w:firstLine="0"/>
      </w:pPr>
      <w:r>
        <w:rPr>
          <w:i/>
          <w:color w:val="231F20"/>
        </w:rPr>
        <w:t>Hỏi: </w:t>
      </w:r>
      <w:r>
        <w:rPr>
          <w:color w:val="231F20"/>
        </w:rPr>
        <w:t>Những người quy y Phật là quy y nơi chốn nào?</w:t>
      </w:r>
    </w:p>
    <w:p>
      <w:pPr>
        <w:pStyle w:val="BodyText"/>
        <w:spacing w:line="273" w:lineRule="auto" w:before="155"/>
        <w:ind w:right="106"/>
      </w:pPr>
      <w:r>
        <w:rPr>
          <w:i/>
          <w:color w:val="231F20"/>
        </w:rPr>
        <w:t>Đáp: </w:t>
      </w:r>
      <w:r>
        <w:rPr>
          <w:color w:val="231F20"/>
        </w:rPr>
        <w:t>Nếu pháp thật có, hiện có tưởng cùng tưởng, thiết lập ngôn</w:t>
      </w:r>
      <w:r>
        <w:rPr>
          <w:color w:val="231F20"/>
          <w:spacing w:val="-6"/>
        </w:rPr>
        <w:t> </w:t>
      </w:r>
      <w:r>
        <w:rPr>
          <w:color w:val="231F20"/>
        </w:rPr>
        <w:t>thuyết</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Phật-đà,</w:t>
      </w:r>
      <w:r>
        <w:rPr>
          <w:color w:val="231F20"/>
          <w:spacing w:val="-6"/>
        </w:rPr>
        <w:t> </w:t>
      </w:r>
      <w:r>
        <w:rPr>
          <w:color w:val="231F20"/>
        </w:rPr>
        <w:t>quy</w:t>
      </w:r>
      <w:r>
        <w:rPr>
          <w:color w:val="231F20"/>
          <w:spacing w:val="-6"/>
        </w:rPr>
        <w:t> </w:t>
      </w:r>
      <w:r>
        <w:rPr>
          <w:color w:val="231F20"/>
        </w:rPr>
        <w:t>y</w:t>
      </w:r>
      <w:r>
        <w:rPr>
          <w:color w:val="231F20"/>
          <w:spacing w:val="-6"/>
        </w:rPr>
        <w:t> </w:t>
      </w:r>
      <w:r>
        <w:rPr>
          <w:color w:val="231F20"/>
        </w:rPr>
        <w:t>nơi</w:t>
      </w:r>
      <w:r>
        <w:rPr>
          <w:color w:val="231F20"/>
          <w:spacing w:val="-6"/>
        </w:rPr>
        <w:t> </w:t>
      </w:r>
      <w:r>
        <w:rPr>
          <w:color w:val="231F20"/>
        </w:rPr>
        <w:t>Phật-đà</w:t>
      </w:r>
      <w:r>
        <w:rPr>
          <w:color w:val="231F20"/>
          <w:spacing w:val="-6"/>
        </w:rPr>
        <w:t> </w:t>
      </w:r>
      <w:r>
        <w:rPr>
          <w:color w:val="231F20"/>
        </w:rPr>
        <w:t>kia</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thành</w:t>
      </w:r>
      <w:r>
        <w:rPr>
          <w:color w:val="231F20"/>
          <w:spacing w:val="-6"/>
        </w:rPr>
        <w:t> </w:t>
      </w:r>
      <w:r>
        <w:rPr>
          <w:color w:val="231F20"/>
        </w:rPr>
        <w:t>pháp Bồ-đề vô học, gọi là quy y</w:t>
      </w:r>
      <w:r>
        <w:rPr>
          <w:color w:val="231F20"/>
          <w:spacing w:val="-1"/>
        </w:rPr>
        <w:t> </w:t>
      </w:r>
      <w:r>
        <w:rPr>
          <w:color w:val="231F20"/>
        </w:rPr>
        <w:t>Phật.</w:t>
      </w:r>
    </w:p>
    <w:p>
      <w:pPr>
        <w:pStyle w:val="BodyText"/>
        <w:spacing w:before="111"/>
        <w:ind w:left="960" w:firstLine="0"/>
      </w:pPr>
      <w:r>
        <w:rPr>
          <w:i/>
          <w:color w:val="231F20"/>
        </w:rPr>
        <w:t>Hỏi: </w:t>
      </w:r>
      <w:r>
        <w:rPr>
          <w:color w:val="231F20"/>
        </w:rPr>
        <w:t>Các người quy y Pháp là quy y nơi chốn nào?</w:t>
      </w:r>
    </w:p>
    <w:p>
      <w:pPr>
        <w:pStyle w:val="BodyText"/>
        <w:spacing w:line="273" w:lineRule="auto" w:before="154"/>
        <w:ind w:right="106"/>
      </w:pPr>
      <w:r>
        <w:rPr>
          <w:i/>
          <w:color w:val="231F20"/>
        </w:rPr>
        <w:t>Đáp: </w:t>
      </w:r>
      <w:r>
        <w:rPr>
          <w:color w:val="231F20"/>
        </w:rPr>
        <w:t>Nếu pháp thật có, hiện có tưởng cùng tưởng, thiết lập ngôn</w:t>
      </w:r>
      <w:r>
        <w:rPr>
          <w:color w:val="231F20"/>
          <w:spacing w:val="-9"/>
        </w:rPr>
        <w:t> </w:t>
      </w:r>
      <w:r>
        <w:rPr>
          <w:color w:val="231F20"/>
        </w:rPr>
        <w:t>thuyết</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Đạt</w:t>
      </w:r>
      <w:r>
        <w:rPr>
          <w:color w:val="231F20"/>
          <w:spacing w:val="-8"/>
        </w:rPr>
        <w:t> </w:t>
      </w:r>
      <w:r>
        <w:rPr>
          <w:color w:val="231F20"/>
        </w:rPr>
        <w:t>ma,</w:t>
      </w:r>
      <w:r>
        <w:rPr>
          <w:color w:val="231F20"/>
          <w:spacing w:val="-9"/>
        </w:rPr>
        <w:t> </w:t>
      </w:r>
      <w:r>
        <w:rPr>
          <w:color w:val="231F20"/>
        </w:rPr>
        <w:t>quy</w:t>
      </w:r>
      <w:r>
        <w:rPr>
          <w:color w:val="231F20"/>
          <w:spacing w:val="-9"/>
        </w:rPr>
        <w:t> </w:t>
      </w:r>
      <w:r>
        <w:rPr>
          <w:color w:val="231F20"/>
        </w:rPr>
        <w:t>y</w:t>
      </w:r>
      <w:r>
        <w:rPr>
          <w:color w:val="231F20"/>
          <w:spacing w:val="-8"/>
        </w:rPr>
        <w:t> </w:t>
      </w:r>
      <w:r>
        <w:rPr>
          <w:color w:val="231F20"/>
        </w:rPr>
        <w:t>nơi</w:t>
      </w:r>
      <w:r>
        <w:rPr>
          <w:color w:val="231F20"/>
          <w:spacing w:val="-9"/>
        </w:rPr>
        <w:t> </w:t>
      </w:r>
      <w:r>
        <w:rPr>
          <w:color w:val="231F20"/>
        </w:rPr>
        <w:t>Niết-bàn</w:t>
      </w:r>
      <w:r>
        <w:rPr>
          <w:color w:val="231F20"/>
          <w:spacing w:val="-8"/>
        </w:rPr>
        <w:t> </w:t>
      </w:r>
      <w:r>
        <w:rPr>
          <w:color w:val="231F20"/>
        </w:rPr>
        <w:t>ái</w:t>
      </w:r>
      <w:r>
        <w:rPr>
          <w:color w:val="231F20"/>
          <w:spacing w:val="-9"/>
        </w:rPr>
        <w:t> </w:t>
      </w:r>
      <w:r>
        <w:rPr>
          <w:color w:val="231F20"/>
        </w:rPr>
        <w:t>tận,</w:t>
      </w:r>
      <w:r>
        <w:rPr>
          <w:color w:val="231F20"/>
          <w:spacing w:val="-8"/>
        </w:rPr>
        <w:t> </w:t>
      </w:r>
      <w:r>
        <w:rPr>
          <w:color w:val="231F20"/>
        </w:rPr>
        <w:t>lìa</w:t>
      </w:r>
      <w:r>
        <w:rPr>
          <w:color w:val="231F20"/>
          <w:spacing w:val="-9"/>
        </w:rPr>
        <w:t> </w:t>
      </w:r>
      <w:r>
        <w:rPr>
          <w:color w:val="231F20"/>
        </w:rPr>
        <w:t>diệt</w:t>
      </w:r>
      <w:r>
        <w:rPr>
          <w:color w:val="231F20"/>
          <w:spacing w:val="-9"/>
        </w:rPr>
        <w:t> </w:t>
      </w:r>
      <w:r>
        <w:rPr>
          <w:color w:val="231F20"/>
        </w:rPr>
        <w:t>như</w:t>
      </w:r>
      <w:r>
        <w:rPr>
          <w:color w:val="231F20"/>
          <w:spacing w:val="-8"/>
        </w:rPr>
        <w:t> </w:t>
      </w:r>
      <w:r>
        <w:rPr>
          <w:color w:val="231F20"/>
        </w:rPr>
        <w:t>thế, gọi là quy y</w:t>
      </w:r>
      <w:r>
        <w:rPr>
          <w:color w:val="231F20"/>
          <w:spacing w:val="-1"/>
        </w:rPr>
        <w:t> </w:t>
      </w:r>
      <w:r>
        <w:rPr>
          <w:color w:val="231F20"/>
        </w:rPr>
        <w:t>Pháp.</w:t>
      </w:r>
    </w:p>
    <w:p>
      <w:pPr>
        <w:pStyle w:val="BodyText"/>
        <w:spacing w:before="111"/>
        <w:ind w:left="960" w:firstLine="0"/>
      </w:pPr>
      <w:r>
        <w:rPr>
          <w:i/>
          <w:color w:val="231F20"/>
        </w:rPr>
        <w:t>Hỏi: </w:t>
      </w:r>
      <w:r>
        <w:rPr>
          <w:color w:val="231F20"/>
        </w:rPr>
        <w:t>Các người quy y Tăng là quy y nơi chốn nào?</w:t>
      </w:r>
    </w:p>
    <w:p>
      <w:pPr>
        <w:pStyle w:val="BodyText"/>
        <w:spacing w:line="273" w:lineRule="auto" w:before="154"/>
        <w:ind w:right="106"/>
      </w:pPr>
      <w:r>
        <w:rPr>
          <w:i/>
          <w:color w:val="231F20"/>
        </w:rPr>
        <w:t>Đáp: </w:t>
      </w:r>
      <w:r>
        <w:rPr>
          <w:color w:val="231F20"/>
        </w:rPr>
        <w:t>Nếu pháp thật có, hiện có tưởng cùng tưởng, thiết lập ngôn thuyết gọi là Tăng già, quy y nơi Tăng già kia hiện có thành pháp Tăng già hữu học, vô học, gọi là quy y Tăng.</w:t>
      </w:r>
    </w:p>
    <w:p>
      <w:pPr>
        <w:pStyle w:val="BodyText"/>
        <w:spacing w:before="111"/>
        <w:ind w:left="3742" w:firstLine="0"/>
        <w:jc w:val="left"/>
      </w:pPr>
      <w:r>
        <w:rPr>
          <w:color w:val="231F20"/>
        </w:rPr>
        <w:t>***</w:t>
      </w:r>
    </w:p>
    <w:p>
      <w:pPr>
        <w:pStyle w:val="Heading2"/>
        <w:spacing w:before="184"/>
        <w:ind w:left="674"/>
      </w:pPr>
      <w:r>
        <w:rPr>
          <w:color w:val="231F20"/>
        </w:rPr>
        <w:t>Phẩm 5: BÀN VỀ VÔ TÀM (KHÔNG HỔ)</w:t>
      </w:r>
    </w:p>
    <w:p>
      <w:pPr>
        <w:pStyle w:val="BodyText"/>
        <w:spacing w:before="0"/>
        <w:ind w:left="0" w:firstLine="0"/>
        <w:jc w:val="left"/>
        <w:rPr>
          <w:b/>
          <w:sz w:val="30"/>
        </w:rPr>
      </w:pPr>
    </w:p>
    <w:p>
      <w:pPr>
        <w:pStyle w:val="Heading3"/>
        <w:spacing w:before="259"/>
        <w:ind w:left="960"/>
        <w:rPr>
          <w:i/>
        </w:rPr>
      </w:pPr>
      <w:r>
        <w:rPr>
          <w:i/>
          <w:color w:val="231F20"/>
        </w:rPr>
        <w:t>Tụng nêu chung:</w:t>
      </w:r>
    </w:p>
    <w:p>
      <w:pPr>
        <w:spacing w:line="273" w:lineRule="auto" w:before="154"/>
        <w:ind w:left="2378" w:right="2268" w:firstLine="0"/>
        <w:jc w:val="left"/>
        <w:rPr>
          <w:b/>
          <w:i/>
          <w:sz w:val="26"/>
        </w:rPr>
      </w:pPr>
      <w:r>
        <w:rPr>
          <w:b/>
          <w:i/>
          <w:color w:val="231F20"/>
          <w:sz w:val="26"/>
        </w:rPr>
        <w:t>Đen trắng, hai căn, tâm </w:t>
      </w:r>
      <w:r>
        <w:rPr>
          <w:b/>
          <w:i/>
          <w:color w:val="231F20"/>
          <w:sz w:val="26"/>
        </w:rPr>
        <w:t>Trạo hối, hôn thùy, mộng Cái, vô minh, không chung Chương nầy xin nói đủ.</w:t>
      </w:r>
    </w:p>
    <w:p>
      <w:pPr>
        <w:pStyle w:val="BodyText"/>
        <w:spacing w:before="110"/>
        <w:ind w:left="3872" w:firstLine="0"/>
        <w:jc w:val="left"/>
      </w:pPr>
      <w:r>
        <w:rPr>
          <w:color w:val="231F20"/>
        </w:rPr>
        <w:t>*</w:t>
      </w:r>
    </w:p>
    <w:p>
      <w:pPr>
        <w:pStyle w:val="BodyText"/>
        <w:spacing w:before="240"/>
        <w:ind w:left="960" w:firstLine="0"/>
      </w:pPr>
      <w:r>
        <w:rPr>
          <w:i/>
          <w:color w:val="231F20"/>
        </w:rPr>
        <w:t>Hỏi: </w:t>
      </w:r>
      <w:r>
        <w:rPr>
          <w:color w:val="231F20"/>
        </w:rPr>
        <w:t>Thế nào là vô tàm (Không hổ)?</w:t>
      </w:r>
    </w:p>
    <w:p>
      <w:pPr>
        <w:pStyle w:val="BodyText"/>
        <w:spacing w:line="273" w:lineRule="auto" w:before="149"/>
        <w:ind w:right="107"/>
      </w:pPr>
      <w:r>
        <w:rPr>
          <w:i/>
          <w:color w:val="231F20"/>
        </w:rPr>
        <w:t>Đáp:</w:t>
      </w:r>
      <w:r>
        <w:rPr>
          <w:i/>
          <w:color w:val="231F20"/>
          <w:spacing w:val="-9"/>
        </w:rPr>
        <w:t> </w:t>
      </w:r>
      <w:r>
        <w:rPr>
          <w:color w:val="231F20"/>
        </w:rPr>
        <w:t>Các</w:t>
      </w:r>
      <w:r>
        <w:rPr>
          <w:color w:val="231F20"/>
          <w:spacing w:val="-8"/>
        </w:rPr>
        <w:t> </w:t>
      </w:r>
      <w:r>
        <w:rPr>
          <w:color w:val="231F20"/>
        </w:rPr>
        <w:t>thứ</w:t>
      </w:r>
      <w:r>
        <w:rPr>
          <w:color w:val="231F20"/>
          <w:spacing w:val="-8"/>
        </w:rPr>
        <w:t> </w:t>
      </w:r>
      <w:r>
        <w:rPr>
          <w:color w:val="231F20"/>
        </w:rPr>
        <w:t>không</w:t>
      </w:r>
      <w:r>
        <w:rPr>
          <w:color w:val="231F20"/>
          <w:spacing w:val="-8"/>
        </w:rPr>
        <w:t> </w:t>
      </w:r>
      <w:r>
        <w:rPr>
          <w:color w:val="231F20"/>
        </w:rPr>
        <w:t>hổ,</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đối</w:t>
      </w:r>
      <w:r>
        <w:rPr>
          <w:color w:val="231F20"/>
          <w:spacing w:val="-9"/>
        </w:rPr>
        <w:t> </w:t>
      </w:r>
      <w:r>
        <w:rPr>
          <w:color w:val="231F20"/>
        </w:rPr>
        <w:t>tượng</w:t>
      </w:r>
      <w:r>
        <w:rPr>
          <w:color w:val="231F20"/>
          <w:spacing w:val="-8"/>
        </w:rPr>
        <w:t> </w:t>
      </w:r>
      <w:r>
        <w:rPr>
          <w:color w:val="231F20"/>
        </w:rPr>
        <w:t>bị</w:t>
      </w:r>
      <w:r>
        <w:rPr>
          <w:color w:val="231F20"/>
          <w:spacing w:val="-8"/>
        </w:rPr>
        <w:t> </w:t>
      </w:r>
      <w:r>
        <w:rPr>
          <w:color w:val="231F20"/>
        </w:rPr>
        <w:t>hổ,</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spacing w:val="-6"/>
        </w:rPr>
        <w:t>hổ </w:t>
      </w:r>
      <w:r>
        <w:rPr>
          <w:color w:val="231F20"/>
        </w:rPr>
        <w:t>khác.</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xấu</w:t>
      </w:r>
      <w:r>
        <w:rPr>
          <w:color w:val="231F20"/>
          <w:spacing w:val="-5"/>
        </w:rPr>
        <w:t> </w:t>
      </w:r>
      <w:r>
        <w:rPr>
          <w:color w:val="231F20"/>
        </w:rPr>
        <w:t>hổ,</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đối</w:t>
      </w:r>
      <w:r>
        <w:rPr>
          <w:color w:val="231F20"/>
          <w:spacing w:val="-5"/>
        </w:rPr>
        <w:t> </w:t>
      </w:r>
      <w:r>
        <w:rPr>
          <w:color w:val="231F20"/>
        </w:rPr>
        <w:t>tượng</w:t>
      </w:r>
      <w:r>
        <w:rPr>
          <w:color w:val="231F20"/>
          <w:spacing w:val="-4"/>
        </w:rPr>
        <w:t> </w:t>
      </w:r>
      <w:r>
        <w:rPr>
          <w:color w:val="231F20"/>
        </w:rPr>
        <w:t>bị</w:t>
      </w:r>
      <w:r>
        <w:rPr>
          <w:color w:val="231F20"/>
          <w:spacing w:val="-4"/>
        </w:rPr>
        <w:t> </w:t>
      </w:r>
      <w:r>
        <w:rPr>
          <w:color w:val="231F20"/>
        </w:rPr>
        <w:t>xấu</w:t>
      </w:r>
      <w:r>
        <w:rPr>
          <w:color w:val="231F20"/>
          <w:spacing w:val="-5"/>
        </w:rPr>
        <w:t> </w:t>
      </w:r>
      <w:r>
        <w:rPr>
          <w:color w:val="231F20"/>
        </w:rPr>
        <w:t>hổ,</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xấu hổ</w:t>
      </w:r>
      <w:r>
        <w:rPr>
          <w:color w:val="231F20"/>
          <w:spacing w:val="7"/>
        </w:rPr>
        <w:t> </w:t>
      </w:r>
      <w:r>
        <w:rPr>
          <w:color w:val="231F20"/>
        </w:rPr>
        <w:t>khác.</w:t>
      </w:r>
      <w:r>
        <w:rPr>
          <w:color w:val="231F20"/>
          <w:spacing w:val="8"/>
        </w:rPr>
        <w:t> </w:t>
      </w:r>
      <w:r>
        <w:rPr>
          <w:color w:val="231F20"/>
        </w:rPr>
        <w:t>Không</w:t>
      </w:r>
      <w:r>
        <w:rPr>
          <w:color w:val="231F20"/>
          <w:spacing w:val="8"/>
        </w:rPr>
        <w:t> </w:t>
      </w:r>
      <w:r>
        <w:rPr>
          <w:color w:val="231F20"/>
        </w:rPr>
        <w:t>kính</w:t>
      </w:r>
      <w:r>
        <w:rPr>
          <w:color w:val="231F20"/>
          <w:spacing w:val="7"/>
        </w:rPr>
        <w:t> </w:t>
      </w:r>
      <w:r>
        <w:rPr>
          <w:color w:val="231F20"/>
        </w:rPr>
        <w:t>trọng,</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tánh</w:t>
      </w:r>
      <w:r>
        <w:rPr>
          <w:color w:val="231F20"/>
          <w:spacing w:val="8"/>
        </w:rPr>
        <w:t> </w:t>
      </w:r>
      <w:r>
        <w:rPr>
          <w:color w:val="231F20"/>
        </w:rPr>
        <w:t>kính</w:t>
      </w:r>
      <w:r>
        <w:rPr>
          <w:color w:val="231F20"/>
          <w:spacing w:val="8"/>
        </w:rPr>
        <w:t> </w:t>
      </w:r>
      <w:r>
        <w:rPr>
          <w:color w:val="231F20"/>
        </w:rPr>
        <w:t>trọng,</w:t>
      </w:r>
      <w:r>
        <w:rPr>
          <w:color w:val="231F20"/>
          <w:spacing w:val="7"/>
        </w:rPr>
        <w:t> </w:t>
      </w:r>
      <w:r>
        <w:rPr>
          <w:color w:val="231F20"/>
        </w:rPr>
        <w:t>không</w:t>
      </w:r>
      <w:r>
        <w:rPr>
          <w:color w:val="231F20"/>
          <w:spacing w:val="8"/>
        </w:rPr>
        <w:t> </w:t>
      </w:r>
      <w:r>
        <w:rPr>
          <w:color w:val="231F20"/>
        </w:rPr>
        <w:t>tự</w:t>
      </w:r>
      <w:r>
        <w:rPr>
          <w:color w:val="231F20"/>
          <w:spacing w:val="8"/>
        </w:rPr>
        <w:t> </w:t>
      </w:r>
      <w:r>
        <w:rPr>
          <w:color w:val="231F20"/>
        </w:rPr>
        <w:t>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firstLine="0"/>
      </w:pPr>
      <w:r>
        <w:rPr>
          <w:color w:val="231F20"/>
        </w:rPr>
        <w:t>không</w:t>
      </w:r>
      <w:r>
        <w:rPr>
          <w:color w:val="231F20"/>
          <w:spacing w:val="-5"/>
        </w:rPr>
        <w:t> </w:t>
      </w:r>
      <w:r>
        <w:rPr>
          <w:color w:val="231F20"/>
        </w:rPr>
        <w:t>có</w:t>
      </w:r>
      <w:r>
        <w:rPr>
          <w:color w:val="231F20"/>
          <w:spacing w:val="-4"/>
        </w:rPr>
        <w:t> </w:t>
      </w:r>
      <w:r>
        <w:rPr>
          <w:color w:val="231F20"/>
        </w:rPr>
        <w:t>tánh</w:t>
      </w:r>
      <w:r>
        <w:rPr>
          <w:color w:val="231F20"/>
          <w:spacing w:val="-4"/>
        </w:rPr>
        <w:t> </w:t>
      </w:r>
      <w:r>
        <w:rPr>
          <w:color w:val="231F20"/>
        </w:rPr>
        <w:t>tự</w:t>
      </w:r>
      <w:r>
        <w:rPr>
          <w:color w:val="231F20"/>
          <w:spacing w:val="-5"/>
        </w:rPr>
        <w:t> </w:t>
      </w:r>
      <w:r>
        <w:rPr>
          <w:color w:val="231F20"/>
        </w:rPr>
        <w:t>tại.</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người</w:t>
      </w:r>
      <w:r>
        <w:rPr>
          <w:color w:val="231F20"/>
          <w:spacing w:val="-5"/>
        </w:rPr>
        <w:t> </w:t>
      </w:r>
      <w:r>
        <w:rPr>
          <w:color w:val="231F20"/>
        </w:rPr>
        <w:t>tự</w:t>
      </w:r>
      <w:r>
        <w:rPr>
          <w:color w:val="231F20"/>
          <w:spacing w:val="-4"/>
        </w:rPr>
        <w:t> </w:t>
      </w:r>
      <w:r>
        <w:rPr>
          <w:color w:val="231F20"/>
        </w:rPr>
        <w:t>tại,</w:t>
      </w:r>
      <w:r>
        <w:rPr>
          <w:color w:val="231F20"/>
          <w:spacing w:val="-4"/>
        </w:rPr>
        <w:t> </w:t>
      </w:r>
      <w:r>
        <w:rPr>
          <w:color w:val="231F20"/>
        </w:rPr>
        <w:t>không</w:t>
      </w:r>
      <w:r>
        <w:rPr>
          <w:color w:val="231F20"/>
          <w:spacing w:val="-5"/>
        </w:rPr>
        <w:t> </w:t>
      </w:r>
      <w:r>
        <w:rPr>
          <w:color w:val="231F20"/>
        </w:rPr>
        <w:t>chuyển</w:t>
      </w:r>
      <w:r>
        <w:rPr>
          <w:color w:val="231F20"/>
          <w:spacing w:val="-4"/>
        </w:rPr>
        <w:t> </w:t>
      </w:r>
      <w:r>
        <w:rPr>
          <w:color w:val="231F20"/>
        </w:rPr>
        <w:t>biến</w:t>
      </w:r>
      <w:r>
        <w:rPr>
          <w:color w:val="231F20"/>
          <w:spacing w:val="-4"/>
        </w:rPr>
        <w:t> </w:t>
      </w:r>
      <w:r>
        <w:rPr>
          <w:color w:val="231F20"/>
        </w:rPr>
        <w:t>sợ</w:t>
      </w:r>
      <w:r>
        <w:rPr>
          <w:color w:val="231F20"/>
          <w:spacing w:val="-4"/>
        </w:rPr>
        <w:t> </w:t>
      </w:r>
      <w:r>
        <w:rPr>
          <w:color w:val="231F20"/>
        </w:rPr>
        <w:t>hãi. Đó gọi là vô</w:t>
      </w:r>
      <w:r>
        <w:rPr>
          <w:color w:val="231F20"/>
          <w:spacing w:val="-2"/>
        </w:rPr>
        <w:t> </w:t>
      </w:r>
      <w:r>
        <w:rPr>
          <w:color w:val="231F20"/>
        </w:rPr>
        <w:t>tàm.</w:t>
      </w:r>
    </w:p>
    <w:p>
      <w:pPr>
        <w:pStyle w:val="BodyText"/>
        <w:spacing w:before="108"/>
        <w:ind w:left="677" w:firstLine="0"/>
      </w:pPr>
      <w:r>
        <w:rPr>
          <w:i/>
          <w:color w:val="231F20"/>
        </w:rPr>
        <w:t>Hỏi: </w:t>
      </w:r>
      <w:r>
        <w:rPr>
          <w:color w:val="231F20"/>
        </w:rPr>
        <w:t>Thế nào là vô quý (Không thẹn)?</w:t>
      </w:r>
    </w:p>
    <w:p>
      <w:pPr>
        <w:pStyle w:val="BodyText"/>
        <w:spacing w:line="271" w:lineRule="auto" w:before="147"/>
        <w:ind w:left="110" w:right="390"/>
      </w:pPr>
      <w:r>
        <w:rPr>
          <w:i/>
          <w:color w:val="231F20"/>
        </w:rPr>
        <w:t>Đáp: </w:t>
      </w:r>
      <w:r>
        <w:rPr>
          <w:color w:val="231F20"/>
        </w:rPr>
        <w:t>Các thứ không thẹn, không có đối tượng bị thẹn, không có</w:t>
      </w:r>
      <w:r>
        <w:rPr>
          <w:color w:val="231F20"/>
          <w:spacing w:val="-10"/>
        </w:rPr>
        <w:t> </w:t>
      </w:r>
      <w:r>
        <w:rPr>
          <w:color w:val="231F20"/>
        </w:rPr>
        <w:t>thẹn</w:t>
      </w:r>
      <w:r>
        <w:rPr>
          <w:color w:val="231F20"/>
          <w:spacing w:val="-9"/>
        </w:rPr>
        <w:t> </w:t>
      </w:r>
      <w:r>
        <w:rPr>
          <w:color w:val="231F20"/>
        </w:rPr>
        <w:t>khác.</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xấu</w:t>
      </w:r>
      <w:r>
        <w:rPr>
          <w:color w:val="231F20"/>
          <w:spacing w:val="-9"/>
        </w:rPr>
        <w:t> </w:t>
      </w:r>
      <w:r>
        <w:rPr>
          <w:color w:val="231F20"/>
        </w:rPr>
        <w:t>hổ,</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đối</w:t>
      </w:r>
      <w:r>
        <w:rPr>
          <w:color w:val="231F20"/>
          <w:spacing w:val="-9"/>
        </w:rPr>
        <w:t> </w:t>
      </w:r>
      <w:r>
        <w:rPr>
          <w:color w:val="231F20"/>
        </w:rPr>
        <w:t>tượng</w:t>
      </w:r>
      <w:r>
        <w:rPr>
          <w:color w:val="231F20"/>
          <w:spacing w:val="-10"/>
        </w:rPr>
        <w:t> </w:t>
      </w:r>
      <w:r>
        <w:rPr>
          <w:color w:val="231F20"/>
        </w:rPr>
        <w:t>bị</w:t>
      </w:r>
      <w:r>
        <w:rPr>
          <w:color w:val="231F20"/>
          <w:spacing w:val="-9"/>
        </w:rPr>
        <w:t> </w:t>
      </w:r>
      <w:r>
        <w:rPr>
          <w:color w:val="231F20"/>
        </w:rPr>
        <w:t>xấu</w:t>
      </w:r>
      <w:r>
        <w:rPr>
          <w:color w:val="231F20"/>
          <w:spacing w:val="-9"/>
        </w:rPr>
        <w:t> </w:t>
      </w:r>
      <w:r>
        <w:rPr>
          <w:color w:val="231F20"/>
        </w:rPr>
        <w:t>hổ,</w:t>
      </w:r>
      <w:r>
        <w:rPr>
          <w:color w:val="231F20"/>
          <w:spacing w:val="-9"/>
        </w:rPr>
        <w:t> </w:t>
      </w:r>
      <w:r>
        <w:rPr>
          <w:color w:val="231F20"/>
        </w:rPr>
        <w:t>không có</w:t>
      </w:r>
      <w:r>
        <w:rPr>
          <w:color w:val="231F20"/>
          <w:spacing w:val="-5"/>
        </w:rPr>
        <w:t> </w:t>
      </w:r>
      <w:r>
        <w:rPr>
          <w:color w:val="231F20"/>
        </w:rPr>
        <w:t>xấu</w:t>
      </w:r>
      <w:r>
        <w:rPr>
          <w:color w:val="231F20"/>
          <w:spacing w:val="-4"/>
        </w:rPr>
        <w:t> </w:t>
      </w:r>
      <w:r>
        <w:rPr>
          <w:color w:val="231F20"/>
        </w:rPr>
        <w:t>hổ</w:t>
      </w:r>
      <w:r>
        <w:rPr>
          <w:color w:val="231F20"/>
          <w:spacing w:val="-4"/>
        </w:rPr>
        <w:t> </w:t>
      </w:r>
      <w:r>
        <w:rPr>
          <w:color w:val="231F20"/>
        </w:rPr>
        <w:t>khác.</w:t>
      </w:r>
      <w:r>
        <w:rPr>
          <w:color w:val="231F20"/>
          <w:spacing w:val="-5"/>
        </w:rPr>
        <w:t> </w:t>
      </w:r>
      <w:r>
        <w:rPr>
          <w:color w:val="231F20"/>
        </w:rPr>
        <w:t>Ở</w:t>
      </w:r>
      <w:r>
        <w:rPr>
          <w:color w:val="231F20"/>
          <w:spacing w:val="-4"/>
        </w:rPr>
        <w:t> </w:t>
      </w:r>
      <w:r>
        <w:rPr>
          <w:color w:val="231F20"/>
        </w:rPr>
        <w:t>trong</w:t>
      </w:r>
      <w:r>
        <w:rPr>
          <w:color w:val="231F20"/>
          <w:spacing w:val="-4"/>
        </w:rPr>
        <w:t> </w:t>
      </w:r>
      <w:r>
        <w:rPr>
          <w:color w:val="231F20"/>
        </w:rPr>
        <w:t>các</w:t>
      </w:r>
      <w:r>
        <w:rPr>
          <w:color w:val="231F20"/>
          <w:spacing w:val="-4"/>
        </w:rPr>
        <w:t> </w:t>
      </w:r>
      <w:r>
        <w:rPr>
          <w:color w:val="231F20"/>
        </w:rPr>
        <w:t>tội,</w:t>
      </w:r>
      <w:r>
        <w:rPr>
          <w:color w:val="231F20"/>
          <w:spacing w:val="-5"/>
        </w:rPr>
        <w:t> </w:t>
      </w:r>
      <w:r>
        <w:rPr>
          <w:color w:val="231F20"/>
        </w:rPr>
        <w:t>không</w:t>
      </w:r>
      <w:r>
        <w:rPr>
          <w:color w:val="231F20"/>
          <w:spacing w:val="-4"/>
        </w:rPr>
        <w:t> </w:t>
      </w:r>
      <w:r>
        <w:rPr>
          <w:color w:val="231F20"/>
        </w:rPr>
        <w:t>sợ</w:t>
      </w:r>
      <w:r>
        <w:rPr>
          <w:color w:val="231F20"/>
          <w:spacing w:val="-4"/>
        </w:rPr>
        <w:t> </w:t>
      </w:r>
      <w:r>
        <w:rPr>
          <w:color w:val="231F20"/>
        </w:rPr>
        <w:t>hãi,</w:t>
      </w:r>
      <w:r>
        <w:rPr>
          <w:color w:val="231F20"/>
          <w:spacing w:val="-4"/>
        </w:rPr>
        <w:t> </w:t>
      </w:r>
      <w:r>
        <w:rPr>
          <w:color w:val="231F20"/>
        </w:rPr>
        <w:t>không</w:t>
      </w:r>
      <w:r>
        <w:rPr>
          <w:color w:val="231F20"/>
          <w:spacing w:val="-5"/>
        </w:rPr>
        <w:t> </w:t>
      </w:r>
      <w:r>
        <w:rPr>
          <w:color w:val="231F20"/>
        </w:rPr>
        <w:t>thấy</w:t>
      </w:r>
      <w:r>
        <w:rPr>
          <w:color w:val="231F20"/>
          <w:spacing w:val="-4"/>
        </w:rPr>
        <w:t> </w:t>
      </w:r>
      <w:r>
        <w:rPr>
          <w:color w:val="231F20"/>
        </w:rPr>
        <w:t>sợ</w:t>
      </w:r>
      <w:r>
        <w:rPr>
          <w:color w:val="231F20"/>
          <w:spacing w:val="-4"/>
        </w:rPr>
        <w:t> </w:t>
      </w:r>
      <w:r>
        <w:rPr>
          <w:color w:val="231F20"/>
        </w:rPr>
        <w:t>hãi.</w:t>
      </w:r>
      <w:r>
        <w:rPr>
          <w:color w:val="231F20"/>
          <w:spacing w:val="-4"/>
        </w:rPr>
        <w:t> </w:t>
      </w:r>
      <w:r>
        <w:rPr>
          <w:color w:val="231F20"/>
        </w:rPr>
        <w:t>Đó gọi là vô quý.</w:t>
      </w:r>
    </w:p>
    <w:p>
      <w:pPr>
        <w:pStyle w:val="BodyText"/>
        <w:spacing w:before="108"/>
        <w:ind w:left="677" w:firstLine="0"/>
      </w:pPr>
      <w:r>
        <w:rPr>
          <w:i/>
          <w:color w:val="231F20"/>
        </w:rPr>
        <w:t>Hỏi: </w:t>
      </w:r>
      <w:r>
        <w:rPr>
          <w:color w:val="231F20"/>
        </w:rPr>
        <w:t>Không hổ và không thẹn có sai biệt gì?</w:t>
      </w:r>
    </w:p>
    <w:p>
      <w:pPr>
        <w:pStyle w:val="BodyText"/>
        <w:spacing w:line="271" w:lineRule="auto" w:before="147"/>
        <w:ind w:left="110" w:right="390"/>
      </w:pPr>
      <w:r>
        <w:rPr>
          <w:i/>
          <w:color w:val="231F20"/>
        </w:rPr>
        <w:t>Đáp: </w:t>
      </w:r>
      <w:r>
        <w:rPr>
          <w:color w:val="231F20"/>
        </w:rPr>
        <w:t>Đối với người tự tại, không có chuyển biến sợ hãi, là không hổ. Ở trong các tội, không cảm thấy sợ sệt là không thẹn. Đó là sự sai biệt.</w:t>
      </w:r>
    </w:p>
    <w:p>
      <w:pPr>
        <w:pStyle w:val="BodyText"/>
        <w:spacing w:before="108"/>
        <w:ind w:left="677" w:firstLine="0"/>
      </w:pPr>
      <w:r>
        <w:rPr>
          <w:i/>
          <w:color w:val="231F20"/>
        </w:rPr>
        <w:t>Hỏi: </w:t>
      </w:r>
      <w:r>
        <w:rPr>
          <w:color w:val="231F20"/>
        </w:rPr>
        <w:t>Thế nào là tàm (Hổ)?</w:t>
      </w:r>
    </w:p>
    <w:p>
      <w:pPr>
        <w:pStyle w:val="BodyText"/>
        <w:spacing w:line="271" w:lineRule="auto" w:before="147"/>
        <w:ind w:left="110" w:right="389"/>
      </w:pPr>
      <w:r>
        <w:rPr>
          <w:i/>
          <w:color w:val="231F20"/>
        </w:rPr>
        <w:t>Đáp:</w:t>
      </w:r>
      <w:r>
        <w:rPr>
          <w:i/>
          <w:color w:val="231F20"/>
          <w:spacing w:val="-7"/>
        </w:rPr>
        <w:t> </w:t>
      </w:r>
      <w:r>
        <w:rPr>
          <w:color w:val="231F20"/>
        </w:rPr>
        <w:t>Các</w:t>
      </w:r>
      <w:r>
        <w:rPr>
          <w:color w:val="231F20"/>
          <w:spacing w:val="-6"/>
        </w:rPr>
        <w:t> </w:t>
      </w:r>
      <w:r>
        <w:rPr>
          <w:color w:val="231F20"/>
        </w:rPr>
        <w:t>thứ</w:t>
      </w:r>
      <w:r>
        <w:rPr>
          <w:color w:val="231F20"/>
          <w:spacing w:val="-6"/>
        </w:rPr>
        <w:t> </w:t>
      </w:r>
      <w:r>
        <w:rPr>
          <w:color w:val="231F20"/>
        </w:rPr>
        <w:t>có</w:t>
      </w:r>
      <w:r>
        <w:rPr>
          <w:color w:val="231F20"/>
          <w:spacing w:val="-6"/>
        </w:rPr>
        <w:t> </w:t>
      </w:r>
      <w:r>
        <w:rPr>
          <w:color w:val="231F20"/>
        </w:rPr>
        <w:t>hổ,</w:t>
      </w:r>
      <w:r>
        <w:rPr>
          <w:color w:val="231F20"/>
          <w:spacing w:val="-6"/>
        </w:rPr>
        <w:t> </w:t>
      </w:r>
      <w:r>
        <w:rPr>
          <w:color w:val="231F20"/>
        </w:rPr>
        <w:t>có</w:t>
      </w:r>
      <w:r>
        <w:rPr>
          <w:color w:val="231F20"/>
          <w:spacing w:val="-7"/>
        </w:rPr>
        <w:t> </w:t>
      </w:r>
      <w:r>
        <w:rPr>
          <w:color w:val="231F20"/>
        </w:rPr>
        <w:t>đối</w:t>
      </w:r>
      <w:r>
        <w:rPr>
          <w:color w:val="231F20"/>
          <w:spacing w:val="-6"/>
        </w:rPr>
        <w:t> </w:t>
      </w:r>
      <w:r>
        <w:rPr>
          <w:color w:val="231F20"/>
        </w:rPr>
        <w:t>tượng</w:t>
      </w:r>
      <w:r>
        <w:rPr>
          <w:color w:val="231F20"/>
          <w:spacing w:val="-6"/>
        </w:rPr>
        <w:t> </w:t>
      </w:r>
      <w:r>
        <w:rPr>
          <w:color w:val="231F20"/>
        </w:rPr>
        <w:t>bị</w:t>
      </w:r>
      <w:r>
        <w:rPr>
          <w:color w:val="231F20"/>
          <w:spacing w:val="-6"/>
        </w:rPr>
        <w:t> </w:t>
      </w:r>
      <w:r>
        <w:rPr>
          <w:color w:val="231F20"/>
        </w:rPr>
        <w:t>hổ,</w:t>
      </w:r>
      <w:r>
        <w:rPr>
          <w:color w:val="231F20"/>
          <w:spacing w:val="-6"/>
        </w:rPr>
        <w:t> </w:t>
      </w:r>
      <w:r>
        <w:rPr>
          <w:color w:val="231F20"/>
        </w:rPr>
        <w:t>có</w:t>
      </w:r>
      <w:r>
        <w:rPr>
          <w:color w:val="231F20"/>
          <w:spacing w:val="-7"/>
        </w:rPr>
        <w:t> </w:t>
      </w:r>
      <w:r>
        <w:rPr>
          <w:color w:val="231F20"/>
        </w:rPr>
        <w:t>hổ</w:t>
      </w:r>
      <w:r>
        <w:rPr>
          <w:color w:val="231F20"/>
          <w:spacing w:val="-6"/>
        </w:rPr>
        <w:t> </w:t>
      </w:r>
      <w:r>
        <w:rPr>
          <w:color w:val="231F20"/>
        </w:rPr>
        <w:t>khác.</w:t>
      </w:r>
      <w:r>
        <w:rPr>
          <w:color w:val="231F20"/>
          <w:spacing w:val="-6"/>
        </w:rPr>
        <w:t> </w:t>
      </w:r>
      <w:r>
        <w:rPr>
          <w:color w:val="231F20"/>
        </w:rPr>
        <w:t>Có</w:t>
      </w:r>
      <w:r>
        <w:rPr>
          <w:color w:val="231F20"/>
          <w:spacing w:val="-6"/>
        </w:rPr>
        <w:t> </w:t>
      </w:r>
      <w:r>
        <w:rPr>
          <w:color w:val="231F20"/>
        </w:rPr>
        <w:t>xấu</w:t>
      </w:r>
      <w:r>
        <w:rPr>
          <w:color w:val="231F20"/>
          <w:spacing w:val="-6"/>
        </w:rPr>
        <w:t> </w:t>
      </w:r>
      <w:r>
        <w:rPr>
          <w:color w:val="231F20"/>
        </w:rPr>
        <w:t>hổ, có đối tượng bị xấu hổ, có xấu hổ khác. Có kính trọng, có tánh </w:t>
      </w:r>
      <w:r>
        <w:rPr>
          <w:color w:val="231F20"/>
          <w:spacing w:val="-3"/>
        </w:rPr>
        <w:t>kính </w:t>
      </w:r>
      <w:r>
        <w:rPr>
          <w:color w:val="231F20"/>
        </w:rPr>
        <w:t>trọng, có tự tại, có tánh tự tại. Đối với người tự tại, có chuyển biến sợ hãi. Đó gọi là</w:t>
      </w:r>
      <w:r>
        <w:rPr>
          <w:color w:val="231F20"/>
          <w:spacing w:val="-3"/>
        </w:rPr>
        <w:t> </w:t>
      </w:r>
      <w:r>
        <w:rPr>
          <w:color w:val="231F20"/>
        </w:rPr>
        <w:t>hổ.</w:t>
      </w:r>
    </w:p>
    <w:p>
      <w:pPr>
        <w:pStyle w:val="BodyText"/>
        <w:spacing w:before="108"/>
        <w:ind w:left="677" w:firstLine="0"/>
      </w:pPr>
      <w:r>
        <w:rPr>
          <w:i/>
          <w:color w:val="231F20"/>
        </w:rPr>
        <w:t>Hỏi: </w:t>
      </w:r>
      <w:r>
        <w:rPr>
          <w:color w:val="231F20"/>
        </w:rPr>
        <w:t>Thế nào là quý (Thẹn)?</w:t>
      </w:r>
    </w:p>
    <w:p>
      <w:pPr>
        <w:pStyle w:val="BodyText"/>
        <w:spacing w:line="271" w:lineRule="auto" w:before="147"/>
        <w:ind w:left="110" w:right="390"/>
      </w:pPr>
      <w:r>
        <w:rPr>
          <w:i/>
          <w:color w:val="231F20"/>
        </w:rPr>
        <w:t>Đáp: </w:t>
      </w:r>
      <w:r>
        <w:rPr>
          <w:color w:val="231F20"/>
        </w:rPr>
        <w:t>Các thứ có thẹn, có đối tượng bị thẹn, có thẹn khác. Có xấu hổ, có đối tượng bị xấu hổ, có xấu hổ khác. Ở trong các tội, có sợ hãi, nhận thấy sợ hãi sâu xa. Đó gọi là thẹn.</w:t>
      </w:r>
    </w:p>
    <w:p>
      <w:pPr>
        <w:pStyle w:val="BodyText"/>
        <w:spacing w:before="108"/>
        <w:ind w:left="677" w:firstLine="0"/>
      </w:pPr>
      <w:r>
        <w:rPr>
          <w:i/>
          <w:color w:val="231F20"/>
        </w:rPr>
        <w:t>Hỏi: </w:t>
      </w:r>
      <w:r>
        <w:rPr>
          <w:color w:val="231F20"/>
        </w:rPr>
        <w:t>Hổ, thẹn có sai biệt gì?</w:t>
      </w:r>
    </w:p>
    <w:p>
      <w:pPr>
        <w:pStyle w:val="BodyText"/>
        <w:spacing w:line="271" w:lineRule="auto" w:before="147"/>
        <w:ind w:left="110" w:right="391"/>
      </w:pPr>
      <w:r>
        <w:rPr>
          <w:i/>
          <w:color w:val="231F20"/>
        </w:rPr>
        <w:t>Đáp:</w:t>
      </w:r>
      <w:r>
        <w:rPr>
          <w:i/>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người</w:t>
      </w:r>
      <w:r>
        <w:rPr>
          <w:color w:val="231F20"/>
          <w:spacing w:val="-9"/>
        </w:rPr>
        <w:t> </w:t>
      </w:r>
      <w:r>
        <w:rPr>
          <w:color w:val="231F20"/>
        </w:rPr>
        <w:t>tự</w:t>
      </w:r>
      <w:r>
        <w:rPr>
          <w:color w:val="231F20"/>
          <w:spacing w:val="-10"/>
        </w:rPr>
        <w:t> </w:t>
      </w:r>
      <w:r>
        <w:rPr>
          <w:color w:val="231F20"/>
        </w:rPr>
        <w:t>tại,</w:t>
      </w:r>
      <w:r>
        <w:rPr>
          <w:color w:val="231F20"/>
          <w:spacing w:val="-9"/>
        </w:rPr>
        <w:t> </w:t>
      </w:r>
      <w:r>
        <w:rPr>
          <w:color w:val="231F20"/>
        </w:rPr>
        <w:t>có</w:t>
      </w:r>
      <w:r>
        <w:rPr>
          <w:color w:val="231F20"/>
          <w:spacing w:val="-9"/>
        </w:rPr>
        <w:t> </w:t>
      </w:r>
      <w:r>
        <w:rPr>
          <w:color w:val="231F20"/>
        </w:rPr>
        <w:t>chuyển</w:t>
      </w:r>
      <w:r>
        <w:rPr>
          <w:color w:val="231F20"/>
          <w:spacing w:val="-10"/>
        </w:rPr>
        <w:t> </w:t>
      </w:r>
      <w:r>
        <w:rPr>
          <w:color w:val="231F20"/>
        </w:rPr>
        <w:t>biến,</w:t>
      </w:r>
      <w:r>
        <w:rPr>
          <w:color w:val="231F20"/>
          <w:spacing w:val="-9"/>
        </w:rPr>
        <w:t> </w:t>
      </w:r>
      <w:r>
        <w:rPr>
          <w:color w:val="231F20"/>
        </w:rPr>
        <w:t>sợ</w:t>
      </w:r>
      <w:r>
        <w:rPr>
          <w:color w:val="231F20"/>
          <w:spacing w:val="-10"/>
        </w:rPr>
        <w:t> </w:t>
      </w:r>
      <w:r>
        <w:rPr>
          <w:color w:val="231F20"/>
        </w:rPr>
        <w:t>hãi</w:t>
      </w:r>
      <w:r>
        <w:rPr>
          <w:color w:val="231F20"/>
          <w:spacing w:val="-9"/>
        </w:rPr>
        <w:t> </w:t>
      </w:r>
      <w:r>
        <w:rPr>
          <w:color w:val="231F20"/>
        </w:rPr>
        <w:t>là</w:t>
      </w:r>
      <w:r>
        <w:rPr>
          <w:color w:val="231F20"/>
          <w:spacing w:val="-9"/>
        </w:rPr>
        <w:t> </w:t>
      </w:r>
      <w:r>
        <w:rPr>
          <w:color w:val="231F20"/>
        </w:rPr>
        <w:t>hổ.</w:t>
      </w:r>
      <w:r>
        <w:rPr>
          <w:color w:val="231F20"/>
          <w:spacing w:val="-10"/>
        </w:rPr>
        <w:t> </w:t>
      </w:r>
      <w:r>
        <w:rPr>
          <w:color w:val="231F20"/>
        </w:rPr>
        <w:t>Ở</w:t>
      </w:r>
      <w:r>
        <w:rPr>
          <w:color w:val="231F20"/>
          <w:spacing w:val="-9"/>
        </w:rPr>
        <w:t> </w:t>
      </w:r>
      <w:r>
        <w:rPr>
          <w:color w:val="231F20"/>
        </w:rPr>
        <w:t>trong các tội, nhận thấy sợ hãi sâu xa là thẹn. Đó là sự sai</w:t>
      </w:r>
      <w:r>
        <w:rPr>
          <w:color w:val="231F20"/>
          <w:spacing w:val="-8"/>
        </w:rPr>
        <w:t> </w:t>
      </w:r>
      <w:r>
        <w:rPr>
          <w:color w:val="231F20"/>
        </w:rPr>
        <w:t>biệt.</w:t>
      </w:r>
    </w:p>
    <w:p>
      <w:pPr>
        <w:pStyle w:val="BodyText"/>
        <w:spacing w:before="108"/>
        <w:ind w:left="0" w:right="281" w:firstLine="0"/>
        <w:jc w:val="center"/>
      </w:pPr>
      <w:r>
        <w:rPr>
          <w:color w:val="231F20"/>
        </w:rPr>
        <w:t>*</w:t>
      </w:r>
    </w:p>
    <w:p>
      <w:pPr>
        <w:pStyle w:val="BodyText"/>
        <w:spacing w:before="231"/>
        <w:ind w:left="677" w:firstLine="0"/>
      </w:pPr>
      <w:r>
        <w:rPr>
          <w:i/>
          <w:color w:val="231F20"/>
        </w:rPr>
        <w:t>Hỏi: </w:t>
      </w:r>
      <w:r>
        <w:rPr>
          <w:color w:val="231F20"/>
        </w:rPr>
        <w:t>Thế nào là căn bất thiện tăng thượng?</w:t>
      </w:r>
    </w:p>
    <w:p>
      <w:pPr>
        <w:pStyle w:val="BodyText"/>
        <w:spacing w:line="273" w:lineRule="auto" w:before="147"/>
        <w:ind w:left="110" w:right="390"/>
      </w:pPr>
      <w:r>
        <w:rPr>
          <w:i/>
          <w:color w:val="231F20"/>
        </w:rPr>
        <w:t>Đáp: </w:t>
      </w:r>
      <w:r>
        <w:rPr>
          <w:color w:val="231F20"/>
        </w:rPr>
        <w:t>Các căn bất thiện có thể đoạn dứt căn thiện và khi lìa nhiễm dục thì sẽ bỏ chúng trước nhất.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căn bất thiện cùng hiện hành vi tế?</w:t>
      </w:r>
    </w:p>
    <w:p>
      <w:pPr>
        <w:pStyle w:val="BodyText"/>
        <w:spacing w:line="273" w:lineRule="auto" w:before="154"/>
        <w:ind w:right="108"/>
      </w:pPr>
      <w:r>
        <w:rPr>
          <w:i/>
          <w:color w:val="231F20"/>
        </w:rPr>
        <w:t>Đáp: </w:t>
      </w:r>
      <w:r>
        <w:rPr>
          <w:color w:val="231F20"/>
        </w:rPr>
        <w:t>Các căn bất thiện khi lìa nhiễm dục, được dứt bỏ sau cùng, do vì dứt bỏ nhiễm dục kia, nên gọi là lìa nhiễm dục.</w:t>
      </w:r>
    </w:p>
    <w:p>
      <w:pPr>
        <w:pStyle w:val="BodyText"/>
        <w:ind w:left="960" w:firstLine="0"/>
      </w:pPr>
      <w:r>
        <w:rPr>
          <w:i/>
          <w:color w:val="231F20"/>
        </w:rPr>
        <w:t>Hỏi: </w:t>
      </w:r>
      <w:r>
        <w:rPr>
          <w:color w:val="231F20"/>
        </w:rPr>
        <w:t>Thế nào là căn thiện tăng thượng nơi cõi Dục?</w:t>
      </w:r>
    </w:p>
    <w:p>
      <w:pPr>
        <w:pStyle w:val="BodyText"/>
        <w:spacing w:line="273" w:lineRule="auto" w:before="155"/>
        <w:ind w:right="107"/>
      </w:pPr>
      <w:r>
        <w:rPr>
          <w:i/>
          <w:color w:val="231F20"/>
        </w:rPr>
        <w:t>Đáp: </w:t>
      </w:r>
      <w:r>
        <w:rPr>
          <w:color w:val="231F20"/>
        </w:rPr>
        <w:t>Khi Bồ-tát nhập chánh tánh ly sinh là đã được thế tục trí hiện</w:t>
      </w:r>
      <w:r>
        <w:rPr>
          <w:color w:val="231F20"/>
          <w:spacing w:val="-12"/>
        </w:rPr>
        <w:t> </w:t>
      </w:r>
      <w:r>
        <w:rPr>
          <w:color w:val="231F20"/>
        </w:rPr>
        <w:t>quán</w:t>
      </w:r>
      <w:r>
        <w:rPr>
          <w:color w:val="231F20"/>
          <w:spacing w:val="-11"/>
        </w:rPr>
        <w:t> </w:t>
      </w:r>
      <w:r>
        <w:rPr>
          <w:color w:val="231F20"/>
        </w:rPr>
        <w:t>biên</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và</w:t>
      </w:r>
      <w:r>
        <w:rPr>
          <w:color w:val="231F20"/>
          <w:spacing w:val="-11"/>
        </w:rPr>
        <w:t> </w:t>
      </w:r>
      <w:r>
        <w:rPr>
          <w:color w:val="231F20"/>
        </w:rPr>
        <w:t>khi</w:t>
      </w:r>
      <w:r>
        <w:rPr>
          <w:color w:val="231F20"/>
          <w:spacing w:val="-11"/>
        </w:rPr>
        <w:t> </w:t>
      </w:r>
      <w:r>
        <w:rPr>
          <w:color w:val="231F20"/>
        </w:rPr>
        <w:t>Như</w:t>
      </w:r>
      <w:r>
        <w:rPr>
          <w:color w:val="231F20"/>
          <w:spacing w:val="-12"/>
        </w:rPr>
        <w:t> </w:t>
      </w:r>
      <w:r>
        <w:rPr>
          <w:color w:val="231F20"/>
        </w:rPr>
        <w:t>Lai</w:t>
      </w:r>
      <w:r>
        <w:rPr>
          <w:color w:val="231F20"/>
          <w:spacing w:val="-11"/>
        </w:rPr>
        <w:t> </w:t>
      </w:r>
      <w:r>
        <w:rPr>
          <w:color w:val="231F20"/>
        </w:rPr>
        <w:t>đạt</w:t>
      </w:r>
      <w:r>
        <w:rPr>
          <w:color w:val="231F20"/>
          <w:spacing w:val="-11"/>
        </w:rPr>
        <w:t> </w:t>
      </w:r>
      <w:r>
        <w:rPr>
          <w:color w:val="231F20"/>
        </w:rPr>
        <w:t>được</w:t>
      </w:r>
      <w:r>
        <w:rPr>
          <w:color w:val="231F20"/>
          <w:spacing w:val="-11"/>
        </w:rPr>
        <w:t> </w:t>
      </w:r>
      <w:r>
        <w:rPr>
          <w:color w:val="231F20"/>
        </w:rPr>
        <w:t>tận</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đã</w:t>
      </w:r>
      <w:r>
        <w:rPr>
          <w:color w:val="231F20"/>
          <w:spacing w:val="-12"/>
        </w:rPr>
        <w:t> </w:t>
      </w:r>
      <w:r>
        <w:rPr>
          <w:color w:val="231F20"/>
          <w:spacing w:val="-3"/>
        </w:rPr>
        <w:t>được </w:t>
      </w:r>
      <w:r>
        <w:rPr>
          <w:color w:val="231F20"/>
        </w:rPr>
        <w:t>căn thiện vô tham, vô sân, vô si nơi cõi</w:t>
      </w:r>
      <w:r>
        <w:rPr>
          <w:color w:val="231F20"/>
          <w:spacing w:val="-4"/>
        </w:rPr>
        <w:t> </w:t>
      </w:r>
      <w:r>
        <w:rPr>
          <w:color w:val="231F20"/>
        </w:rPr>
        <w:t>Dục.</w:t>
      </w:r>
    </w:p>
    <w:p>
      <w:pPr>
        <w:pStyle w:val="BodyText"/>
        <w:spacing w:before="110"/>
        <w:ind w:left="960" w:firstLine="0"/>
      </w:pPr>
      <w:r>
        <w:rPr>
          <w:i/>
          <w:color w:val="231F20"/>
        </w:rPr>
        <w:t>Hỏi: </w:t>
      </w:r>
      <w:r>
        <w:rPr>
          <w:color w:val="231F20"/>
        </w:rPr>
        <w:t>Thế nào là căn thiện cùng hiện hành vi tế?</w:t>
      </w:r>
    </w:p>
    <w:p>
      <w:pPr>
        <w:pStyle w:val="BodyText"/>
        <w:spacing w:line="273" w:lineRule="auto" w:before="155"/>
        <w:ind w:right="108"/>
      </w:pPr>
      <w:r>
        <w:rPr>
          <w:i/>
          <w:color w:val="231F20"/>
        </w:rPr>
        <w:t>Đáp:</w:t>
      </w:r>
      <w:r>
        <w:rPr>
          <w:i/>
          <w:color w:val="231F20"/>
          <w:spacing w:val="-11"/>
        </w:rPr>
        <w:t> </w:t>
      </w:r>
      <w:r>
        <w:rPr>
          <w:color w:val="231F20"/>
        </w:rPr>
        <w:t>Khi</w:t>
      </w:r>
      <w:r>
        <w:rPr>
          <w:color w:val="231F20"/>
          <w:spacing w:val="-10"/>
        </w:rPr>
        <w:t> </w:t>
      </w:r>
      <w:r>
        <w:rPr>
          <w:color w:val="231F20"/>
        </w:rPr>
        <w:t>đoạn</w:t>
      </w:r>
      <w:r>
        <w:rPr>
          <w:color w:val="231F20"/>
          <w:spacing w:val="-11"/>
        </w:rPr>
        <w:t> </w:t>
      </w:r>
      <w:r>
        <w:rPr>
          <w:color w:val="231F20"/>
        </w:rPr>
        <w:t>dứt</w:t>
      </w:r>
      <w:r>
        <w:rPr>
          <w:color w:val="231F20"/>
          <w:spacing w:val="-10"/>
        </w:rPr>
        <w:t> </w:t>
      </w:r>
      <w:r>
        <w:rPr>
          <w:color w:val="231F20"/>
        </w:rPr>
        <w:t>căn</w:t>
      </w:r>
      <w:r>
        <w:rPr>
          <w:color w:val="231F20"/>
          <w:spacing w:val="-11"/>
        </w:rPr>
        <w:t> </w:t>
      </w:r>
      <w:r>
        <w:rPr>
          <w:color w:val="231F20"/>
        </w:rPr>
        <w:t>thiện</w:t>
      </w:r>
      <w:r>
        <w:rPr>
          <w:color w:val="231F20"/>
          <w:spacing w:val="-10"/>
        </w:rPr>
        <w:t> </w:t>
      </w:r>
      <w:r>
        <w:rPr>
          <w:color w:val="231F20"/>
        </w:rPr>
        <w:t>là</w:t>
      </w:r>
      <w:r>
        <w:rPr>
          <w:color w:val="231F20"/>
          <w:spacing w:val="-11"/>
        </w:rPr>
        <w:t> </w:t>
      </w:r>
      <w:r>
        <w:rPr>
          <w:color w:val="231F20"/>
        </w:rPr>
        <w:t>được</w:t>
      </w:r>
      <w:r>
        <w:rPr>
          <w:color w:val="231F20"/>
          <w:spacing w:val="-10"/>
        </w:rPr>
        <w:t> </w:t>
      </w:r>
      <w:r>
        <w:rPr>
          <w:color w:val="231F20"/>
        </w:rPr>
        <w:t>dứt</w:t>
      </w:r>
      <w:r>
        <w:rPr>
          <w:color w:val="231F20"/>
          <w:spacing w:val="-11"/>
        </w:rPr>
        <w:t> </w:t>
      </w:r>
      <w:r>
        <w:rPr>
          <w:color w:val="231F20"/>
        </w:rPr>
        <w:t>bỏ</w:t>
      </w:r>
      <w:r>
        <w:rPr>
          <w:color w:val="231F20"/>
          <w:spacing w:val="-10"/>
        </w:rPr>
        <w:t> </w:t>
      </w:r>
      <w:r>
        <w:rPr>
          <w:color w:val="231F20"/>
        </w:rPr>
        <w:t>sau</w:t>
      </w:r>
      <w:r>
        <w:rPr>
          <w:color w:val="231F20"/>
          <w:spacing w:val="-11"/>
        </w:rPr>
        <w:t> </w:t>
      </w:r>
      <w:r>
        <w:rPr>
          <w:color w:val="231F20"/>
        </w:rPr>
        <w:t>cùng,</w:t>
      </w:r>
      <w:r>
        <w:rPr>
          <w:color w:val="231F20"/>
          <w:spacing w:val="-10"/>
        </w:rPr>
        <w:t> </w:t>
      </w:r>
      <w:r>
        <w:rPr>
          <w:color w:val="231F20"/>
        </w:rPr>
        <w:t>do</w:t>
      </w:r>
      <w:r>
        <w:rPr>
          <w:color w:val="231F20"/>
          <w:spacing w:val="-11"/>
        </w:rPr>
        <w:t> </w:t>
      </w:r>
      <w:r>
        <w:rPr>
          <w:color w:val="231F20"/>
        </w:rPr>
        <w:t>dứt</w:t>
      </w:r>
      <w:r>
        <w:rPr>
          <w:color w:val="231F20"/>
          <w:spacing w:val="-10"/>
        </w:rPr>
        <w:t> </w:t>
      </w:r>
      <w:r>
        <w:rPr>
          <w:color w:val="231F20"/>
        </w:rPr>
        <w:t>bỏ căn thiện kia, nên gọi là đoạn căn thiện.</w:t>
      </w:r>
    </w:p>
    <w:p>
      <w:pPr>
        <w:pStyle w:val="BodyText"/>
        <w:ind w:left="283" w:firstLine="0"/>
        <w:jc w:val="center"/>
      </w:pPr>
      <w:r>
        <w:rPr>
          <w:color w:val="231F20"/>
        </w:rPr>
        <w:t>*</w:t>
      </w:r>
    </w:p>
    <w:p>
      <w:pPr>
        <w:pStyle w:val="BodyText"/>
        <w:spacing w:before="239"/>
        <w:ind w:left="960" w:firstLine="0"/>
      </w:pPr>
      <w:r>
        <w:rPr>
          <w:i/>
          <w:color w:val="231F20"/>
        </w:rPr>
        <w:t>Hỏi: </w:t>
      </w:r>
      <w:r>
        <w:rPr>
          <w:color w:val="231F20"/>
        </w:rPr>
        <w:t>Các tâm quá khứ, tâm đó có biến hoại chăng?</w:t>
      </w:r>
    </w:p>
    <w:p>
      <w:pPr>
        <w:pStyle w:val="BodyText"/>
        <w:spacing w:line="273" w:lineRule="auto" w:before="154"/>
        <w:ind w:right="106"/>
      </w:pPr>
      <w:r>
        <w:rPr>
          <w:i/>
          <w:color w:val="231F20"/>
        </w:rPr>
        <w:t>Đáp:</w:t>
      </w:r>
      <w:r>
        <w:rPr>
          <w:i/>
          <w:color w:val="231F20"/>
          <w:spacing w:val="-11"/>
        </w:rPr>
        <w:t> </w:t>
      </w:r>
      <w:r>
        <w:rPr>
          <w:color w:val="231F20"/>
        </w:rPr>
        <w:t>Các</w:t>
      </w:r>
      <w:r>
        <w:rPr>
          <w:color w:val="231F20"/>
          <w:spacing w:val="-10"/>
        </w:rPr>
        <w:t> </w:t>
      </w:r>
      <w:r>
        <w:rPr>
          <w:color w:val="231F20"/>
        </w:rPr>
        <w:t>tâm</w:t>
      </w:r>
      <w:r>
        <w:rPr>
          <w:color w:val="231F20"/>
          <w:spacing w:val="-10"/>
        </w:rPr>
        <w:t> </w:t>
      </w:r>
      <w:r>
        <w:rPr>
          <w:color w:val="231F20"/>
        </w:rPr>
        <w:t>quá</w:t>
      </w:r>
      <w:r>
        <w:rPr>
          <w:color w:val="231F20"/>
          <w:spacing w:val="-10"/>
        </w:rPr>
        <w:t> </w:t>
      </w:r>
      <w:r>
        <w:rPr>
          <w:color w:val="231F20"/>
        </w:rPr>
        <w:t>khứ,</w:t>
      </w:r>
      <w:r>
        <w:rPr>
          <w:color w:val="231F20"/>
          <w:spacing w:val="-11"/>
        </w:rPr>
        <w:t> </w:t>
      </w:r>
      <w:r>
        <w:rPr>
          <w:color w:val="231F20"/>
        </w:rPr>
        <w:t>tâm</w:t>
      </w:r>
      <w:r>
        <w:rPr>
          <w:color w:val="231F20"/>
          <w:spacing w:val="-10"/>
        </w:rPr>
        <w:t> </w:t>
      </w:r>
      <w:r>
        <w:rPr>
          <w:color w:val="231F20"/>
        </w:rPr>
        <w:t>ấy</w:t>
      </w:r>
      <w:r>
        <w:rPr>
          <w:color w:val="231F20"/>
          <w:spacing w:val="-10"/>
        </w:rPr>
        <w:t> </w:t>
      </w:r>
      <w:r>
        <w:rPr>
          <w:color w:val="231F20"/>
        </w:rPr>
        <w:t>đều</w:t>
      </w:r>
      <w:r>
        <w:rPr>
          <w:color w:val="231F20"/>
          <w:spacing w:val="-10"/>
        </w:rPr>
        <w:t> </w:t>
      </w:r>
      <w:r>
        <w:rPr>
          <w:color w:val="231F20"/>
        </w:rPr>
        <w:t>biến</w:t>
      </w:r>
      <w:r>
        <w:rPr>
          <w:color w:val="231F20"/>
          <w:spacing w:val="-10"/>
        </w:rPr>
        <w:t> </w:t>
      </w:r>
      <w:r>
        <w:rPr>
          <w:color w:val="231F20"/>
        </w:rPr>
        <w:t>hoại.</w:t>
      </w:r>
      <w:r>
        <w:rPr>
          <w:color w:val="231F20"/>
          <w:spacing w:val="-11"/>
        </w:rPr>
        <w:t> </w:t>
      </w:r>
      <w:r>
        <w:rPr>
          <w:color w:val="231F20"/>
        </w:rPr>
        <w:t>Có</w:t>
      </w:r>
      <w:r>
        <w:rPr>
          <w:color w:val="231F20"/>
          <w:spacing w:val="-10"/>
        </w:rPr>
        <w:t> </w:t>
      </w:r>
      <w:r>
        <w:rPr>
          <w:color w:val="231F20"/>
        </w:rPr>
        <w:t>tâm</w:t>
      </w:r>
      <w:r>
        <w:rPr>
          <w:color w:val="231F20"/>
          <w:spacing w:val="-10"/>
        </w:rPr>
        <w:t> </w:t>
      </w:r>
      <w:r>
        <w:rPr>
          <w:color w:val="231F20"/>
        </w:rPr>
        <w:t>biến</w:t>
      </w:r>
      <w:r>
        <w:rPr>
          <w:color w:val="231F20"/>
          <w:spacing w:val="-10"/>
        </w:rPr>
        <w:t> </w:t>
      </w:r>
      <w:r>
        <w:rPr>
          <w:color w:val="231F20"/>
        </w:rPr>
        <w:t>hoại, tâm ấy không phải là quá khứ: Nghĩa là tâm tương ưng với tham, sân</w:t>
      </w:r>
      <w:r>
        <w:rPr>
          <w:color w:val="231F20"/>
          <w:spacing w:val="-6"/>
        </w:rPr>
        <w:t> </w:t>
      </w:r>
      <w:r>
        <w:rPr>
          <w:color w:val="231F20"/>
        </w:rPr>
        <w:t>ở</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Như</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nói:</w:t>
      </w:r>
      <w:r>
        <w:rPr>
          <w:color w:val="231F20"/>
          <w:spacing w:val="-5"/>
        </w:rPr>
        <w:t> </w:t>
      </w:r>
      <w:r>
        <w:rPr>
          <w:color w:val="231F20"/>
        </w:rPr>
        <w:t>“Bí-sô</w:t>
      </w:r>
      <w:r>
        <w:rPr>
          <w:color w:val="231F20"/>
          <w:spacing w:val="-6"/>
        </w:rPr>
        <w:t> </w:t>
      </w:r>
      <w:r>
        <w:rPr>
          <w:color w:val="231F20"/>
        </w:rPr>
        <w:t>các</w:t>
      </w:r>
      <w:r>
        <w:rPr>
          <w:color w:val="231F20"/>
          <w:spacing w:val="-5"/>
        </w:rPr>
        <w:t> </w:t>
      </w:r>
      <w:r>
        <w:rPr>
          <w:color w:val="231F20"/>
        </w:rPr>
        <w:t>ông!</w:t>
      </w:r>
      <w:r>
        <w:rPr>
          <w:color w:val="231F20"/>
          <w:spacing w:val="-6"/>
        </w:rPr>
        <w:t> </w:t>
      </w:r>
      <w:r>
        <w:rPr>
          <w:color w:val="231F20"/>
        </w:rPr>
        <w:t>Giả</w:t>
      </w:r>
      <w:r>
        <w:rPr>
          <w:color w:val="231F20"/>
          <w:spacing w:val="-5"/>
        </w:rPr>
        <w:t> </w:t>
      </w:r>
      <w:r>
        <w:rPr>
          <w:color w:val="231F20"/>
        </w:rPr>
        <w:t>như bị giặc oán cưa xẻ thân mình, hoặc các chi phần, các ông nơi lúc ấy tâm</w:t>
      </w:r>
      <w:r>
        <w:rPr>
          <w:color w:val="231F20"/>
          <w:spacing w:val="-6"/>
        </w:rPr>
        <w:t> </w:t>
      </w:r>
      <w:r>
        <w:rPr>
          <w:color w:val="231F20"/>
        </w:rPr>
        <w:t>chớ</w:t>
      </w:r>
      <w:r>
        <w:rPr>
          <w:color w:val="231F20"/>
          <w:spacing w:val="-6"/>
        </w:rPr>
        <w:t> </w:t>
      </w:r>
      <w:r>
        <w:rPr>
          <w:color w:val="231F20"/>
        </w:rPr>
        <w:t>biến</w:t>
      </w:r>
      <w:r>
        <w:rPr>
          <w:color w:val="231F20"/>
          <w:spacing w:val="-6"/>
        </w:rPr>
        <w:t> </w:t>
      </w:r>
      <w:r>
        <w:rPr>
          <w:color w:val="231F20"/>
        </w:rPr>
        <w:t>hoại,</w:t>
      </w:r>
      <w:r>
        <w:rPr>
          <w:color w:val="231F20"/>
          <w:spacing w:val="-6"/>
        </w:rPr>
        <w:t> </w:t>
      </w:r>
      <w:r>
        <w:rPr>
          <w:color w:val="231F20"/>
        </w:rPr>
        <w:t>cũng</w:t>
      </w:r>
      <w:r>
        <w:rPr>
          <w:color w:val="231F20"/>
          <w:spacing w:val="-6"/>
        </w:rPr>
        <w:t> </w:t>
      </w:r>
      <w:r>
        <w:rPr>
          <w:color w:val="231F20"/>
        </w:rPr>
        <w:t>nên</w:t>
      </w:r>
      <w:r>
        <w:rPr>
          <w:color w:val="231F20"/>
          <w:spacing w:val="-6"/>
        </w:rPr>
        <w:t> </w:t>
      </w:r>
      <w:r>
        <w:rPr>
          <w:color w:val="231F20"/>
        </w:rPr>
        <w:t>phòng</w:t>
      </w:r>
      <w:r>
        <w:rPr>
          <w:color w:val="231F20"/>
          <w:spacing w:val="-6"/>
        </w:rPr>
        <w:t> </w:t>
      </w:r>
      <w:r>
        <w:rPr>
          <w:color w:val="231F20"/>
        </w:rPr>
        <w:t>giữ</w:t>
      </w:r>
      <w:r>
        <w:rPr>
          <w:color w:val="231F20"/>
          <w:spacing w:val="-6"/>
        </w:rPr>
        <w:t> </w:t>
      </w:r>
      <w:r>
        <w:rPr>
          <w:color w:val="231F20"/>
        </w:rPr>
        <w:t>miệng,</w:t>
      </w:r>
      <w:r>
        <w:rPr>
          <w:color w:val="231F20"/>
          <w:spacing w:val="-6"/>
        </w:rPr>
        <w:t> </w:t>
      </w:r>
      <w:r>
        <w:rPr>
          <w:color w:val="231F20"/>
        </w:rPr>
        <w:t>chớ</w:t>
      </w:r>
      <w:r>
        <w:rPr>
          <w:color w:val="231F20"/>
          <w:spacing w:val="-6"/>
        </w:rPr>
        <w:t> </w:t>
      </w:r>
      <w:r>
        <w:rPr>
          <w:color w:val="231F20"/>
        </w:rPr>
        <w:t>thốt</w:t>
      </w:r>
      <w:r>
        <w:rPr>
          <w:color w:val="231F20"/>
          <w:spacing w:val="-6"/>
        </w:rPr>
        <w:t> </w:t>
      </w:r>
      <w:r>
        <w:rPr>
          <w:color w:val="231F20"/>
        </w:rPr>
        <w:t>ra</w:t>
      </w:r>
      <w:r>
        <w:rPr>
          <w:color w:val="231F20"/>
          <w:spacing w:val="-6"/>
        </w:rPr>
        <w:t> </w:t>
      </w:r>
      <w:r>
        <w:rPr>
          <w:color w:val="231F20"/>
        </w:rPr>
        <w:t>lời</w:t>
      </w:r>
      <w:r>
        <w:rPr>
          <w:color w:val="231F20"/>
          <w:spacing w:val="-6"/>
        </w:rPr>
        <w:t> </w:t>
      </w:r>
      <w:r>
        <w:rPr>
          <w:color w:val="231F20"/>
        </w:rPr>
        <w:t>nói</w:t>
      </w:r>
      <w:r>
        <w:rPr>
          <w:color w:val="231F20"/>
          <w:spacing w:val="-6"/>
        </w:rPr>
        <w:t> </w:t>
      </w:r>
      <w:r>
        <w:rPr>
          <w:color w:val="231F20"/>
          <w:spacing w:val="-4"/>
        </w:rPr>
        <w:t>thô </w:t>
      </w:r>
      <w:r>
        <w:rPr>
          <w:color w:val="231F20"/>
        </w:rPr>
        <w:t>ác. Nếu tâm biến hoại và thốt ra lời nói thô ác, thì đối với điều mình mong cầu sẽ bị chướng ngại lớn”. Lại như Đức Thế Tôn nói: “Bí-sô các</w:t>
      </w:r>
      <w:r>
        <w:rPr>
          <w:color w:val="231F20"/>
          <w:spacing w:val="-4"/>
        </w:rPr>
        <w:t> </w:t>
      </w:r>
      <w:r>
        <w:rPr>
          <w:color w:val="231F20"/>
        </w:rPr>
        <w:t>ông!</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cảnh</w:t>
      </w:r>
      <w:r>
        <w:rPr>
          <w:color w:val="231F20"/>
          <w:spacing w:val="-4"/>
        </w:rPr>
        <w:t> </w:t>
      </w:r>
      <w:r>
        <w:rPr>
          <w:color w:val="231F20"/>
        </w:rPr>
        <w:t>dục</w:t>
      </w:r>
      <w:r>
        <w:rPr>
          <w:color w:val="231F20"/>
          <w:spacing w:val="-4"/>
        </w:rPr>
        <w:t> </w:t>
      </w:r>
      <w:r>
        <w:rPr>
          <w:color w:val="231F20"/>
        </w:rPr>
        <w:t>diệu</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phát</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biến</w:t>
      </w:r>
      <w:r>
        <w:rPr>
          <w:color w:val="231F20"/>
          <w:spacing w:val="-4"/>
        </w:rPr>
        <w:t> </w:t>
      </w:r>
      <w:r>
        <w:rPr>
          <w:color w:val="231F20"/>
        </w:rPr>
        <w:t>hoại”.</w:t>
      </w:r>
    </w:p>
    <w:p>
      <w:pPr>
        <w:pStyle w:val="BodyText"/>
        <w:spacing w:before="107"/>
        <w:ind w:left="960" w:firstLine="0"/>
      </w:pPr>
      <w:r>
        <w:rPr>
          <w:i/>
          <w:color w:val="231F20"/>
        </w:rPr>
        <w:t>Hỏi: </w:t>
      </w:r>
      <w:r>
        <w:rPr>
          <w:color w:val="231F20"/>
        </w:rPr>
        <w:t>Các tâm nhiễm chấp, tâm ấy là biến hoại chăng?</w:t>
      </w:r>
    </w:p>
    <w:p>
      <w:pPr>
        <w:pStyle w:val="BodyText"/>
        <w:spacing w:line="273" w:lineRule="auto" w:before="155"/>
        <w:ind w:right="107"/>
      </w:pPr>
      <w:r>
        <w:rPr>
          <w:i/>
          <w:color w:val="231F20"/>
        </w:rPr>
        <w:t>Đáp: </w:t>
      </w:r>
      <w:r>
        <w:rPr>
          <w:color w:val="231F20"/>
        </w:rPr>
        <w:t>Các tâm nhiễm chấp, tâm ấy đều biến hoại. Có tâm biến hoại, tâm ấy không phải là nhiễm chấp: Nghĩa là tâm không tương ưng với tham quá khứ và tâm tương ưng với sân hận hiện tại, vị lai. Như</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5"/>
        </w:rPr>
        <w:t> </w:t>
      </w:r>
      <w:r>
        <w:rPr>
          <w:color w:val="231F20"/>
        </w:rPr>
        <w:t>nói:</w:t>
      </w:r>
      <w:r>
        <w:rPr>
          <w:color w:val="231F20"/>
          <w:spacing w:val="-4"/>
        </w:rPr>
        <w:t> </w:t>
      </w:r>
      <w:r>
        <w:rPr>
          <w:color w:val="231F20"/>
        </w:rPr>
        <w:t>“Bí-sô</w:t>
      </w:r>
      <w:r>
        <w:rPr>
          <w:color w:val="231F20"/>
          <w:spacing w:val="-4"/>
        </w:rPr>
        <w:t> </w:t>
      </w:r>
      <w:r>
        <w:rPr>
          <w:color w:val="231F20"/>
        </w:rPr>
        <w:t>các</w:t>
      </w:r>
      <w:r>
        <w:rPr>
          <w:color w:val="231F20"/>
          <w:spacing w:val="-4"/>
        </w:rPr>
        <w:t> </w:t>
      </w:r>
      <w:r>
        <w:rPr>
          <w:color w:val="231F20"/>
        </w:rPr>
        <w:t>ông!</w:t>
      </w:r>
      <w:r>
        <w:rPr>
          <w:color w:val="231F20"/>
          <w:spacing w:val="-5"/>
        </w:rPr>
        <w:t> </w:t>
      </w:r>
      <w:r>
        <w:rPr>
          <w:color w:val="231F20"/>
        </w:rPr>
        <w:t>Giả</w:t>
      </w:r>
      <w:r>
        <w:rPr>
          <w:color w:val="231F20"/>
          <w:spacing w:val="-4"/>
        </w:rPr>
        <w:t> </w:t>
      </w:r>
      <w:r>
        <w:rPr>
          <w:color w:val="231F20"/>
        </w:rPr>
        <w:t>như</w:t>
      </w:r>
      <w:r>
        <w:rPr>
          <w:color w:val="231F20"/>
          <w:spacing w:val="-4"/>
        </w:rPr>
        <w:t> </w:t>
      </w:r>
      <w:r>
        <w:rPr>
          <w:color w:val="231F20"/>
        </w:rPr>
        <w:t>bị</w:t>
      </w:r>
      <w:r>
        <w:rPr>
          <w:color w:val="231F20"/>
          <w:spacing w:val="-5"/>
        </w:rPr>
        <w:t> </w:t>
      </w:r>
      <w:r>
        <w:rPr>
          <w:color w:val="231F20"/>
        </w:rPr>
        <w:t>giặc</w:t>
      </w:r>
      <w:r>
        <w:rPr>
          <w:color w:val="231F20"/>
          <w:spacing w:val="-4"/>
        </w:rPr>
        <w:t> </w:t>
      </w:r>
      <w:r>
        <w:rPr>
          <w:color w:val="231F20"/>
        </w:rPr>
        <w:t>oán</w:t>
      </w:r>
      <w:r>
        <w:rPr>
          <w:color w:val="231F20"/>
          <w:spacing w:val="-4"/>
        </w:rPr>
        <w:t> </w:t>
      </w:r>
      <w:r>
        <w:rPr>
          <w:color w:val="231F20"/>
          <w:spacing w:val="-6"/>
        </w:rPr>
        <w:t>v.v...</w:t>
      </w:r>
      <w:r>
        <w:rPr>
          <w:color w:val="231F20"/>
          <w:spacing w:val="-4"/>
        </w:rPr>
        <w:t> </w:t>
      </w:r>
      <w:r>
        <w:rPr>
          <w:color w:val="231F20"/>
        </w:rPr>
        <w:t>nói rộng cho đến đối với điều mình mong cầu sẽ bị chướng ngại</w:t>
      </w:r>
      <w:r>
        <w:rPr>
          <w:color w:val="231F20"/>
          <w:spacing w:val="-2"/>
        </w:rPr>
        <w:t> </w:t>
      </w:r>
      <w:r>
        <w:rPr>
          <w:color w:val="231F20"/>
        </w:rPr>
        <w:t>lớn”.</w:t>
      </w:r>
    </w:p>
    <w:p>
      <w:pPr>
        <w:pStyle w:val="BodyText"/>
        <w:spacing w:before="109"/>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Thế nào là trạo cử?</w:t>
      </w:r>
    </w:p>
    <w:p>
      <w:pPr>
        <w:pStyle w:val="BodyText"/>
        <w:spacing w:line="273" w:lineRule="auto" w:before="154"/>
        <w:ind w:left="110" w:right="391"/>
      </w:pPr>
      <w:r>
        <w:rPr>
          <w:i/>
          <w:color w:val="231F20"/>
        </w:rPr>
        <w:t>Đáp: </w:t>
      </w:r>
      <w:r>
        <w:rPr>
          <w:color w:val="231F20"/>
        </w:rPr>
        <w:t>Các tâm không tịch tĩnh, không thôi dứt, khinh suất, dao động, vội vã, tâm ý bồn chồn, tánh tán động. Đó gọi là trạo cử.</w:t>
      </w:r>
    </w:p>
    <w:p>
      <w:pPr>
        <w:spacing w:before="112"/>
        <w:ind w:left="677" w:right="0" w:firstLine="0"/>
        <w:jc w:val="both"/>
        <w:rPr>
          <w:sz w:val="26"/>
        </w:rPr>
      </w:pPr>
      <w:r>
        <w:rPr>
          <w:i/>
          <w:color w:val="231F20"/>
          <w:sz w:val="26"/>
        </w:rPr>
        <w:t>Hỏi: </w:t>
      </w:r>
      <w:r>
        <w:rPr>
          <w:color w:val="231F20"/>
          <w:sz w:val="26"/>
        </w:rPr>
        <w:t>Thế nào là ố tác?</w:t>
      </w:r>
    </w:p>
    <w:p>
      <w:pPr>
        <w:pStyle w:val="BodyText"/>
        <w:spacing w:line="273" w:lineRule="auto" w:before="155"/>
        <w:ind w:left="110" w:right="391"/>
      </w:pPr>
      <w:r>
        <w:rPr>
          <w:i/>
          <w:color w:val="231F20"/>
        </w:rPr>
        <w:t>Đáp: </w:t>
      </w:r>
      <w:r>
        <w:rPr>
          <w:color w:val="231F20"/>
        </w:rPr>
        <w:t>Các tâm nóng bức, áo não, biến đổi, ghét việc đã làm, tánh theo đuổi, ăn năn của tâm. Đó gọi là ố tác.</w:t>
      </w:r>
    </w:p>
    <w:p>
      <w:pPr>
        <w:pStyle w:val="BodyText"/>
        <w:spacing w:before="111"/>
        <w:ind w:left="677" w:firstLine="0"/>
      </w:pPr>
      <w:r>
        <w:rPr>
          <w:i/>
          <w:color w:val="231F20"/>
        </w:rPr>
        <w:t>Hỏi: </w:t>
      </w:r>
      <w:r>
        <w:rPr>
          <w:color w:val="231F20"/>
        </w:rPr>
        <w:t>Các tâm có trạo cử, tâm ấy tương ưng với ố tác chăng?</w:t>
      </w:r>
    </w:p>
    <w:p>
      <w:pPr>
        <w:pStyle w:val="BodyText"/>
        <w:spacing w:line="273" w:lineRule="auto" w:before="155"/>
        <w:ind w:left="110" w:right="390"/>
      </w:pPr>
      <w:r>
        <w:rPr>
          <w:i/>
          <w:color w:val="231F20"/>
        </w:rPr>
        <w:t>Đáp: </w:t>
      </w:r>
      <w:r>
        <w:rPr>
          <w:color w:val="231F20"/>
        </w:rPr>
        <w:t>Nên tạo ra bốn trường hợp: 1. Có tâm có trạo cử không phải tương ưng với ố tác: Nghĩa là tâm không có ố tác, có tánh bồn chồn,</w:t>
      </w:r>
      <w:r>
        <w:rPr>
          <w:color w:val="231F20"/>
          <w:spacing w:val="-8"/>
        </w:rPr>
        <w:t> </w:t>
      </w:r>
      <w:r>
        <w:rPr>
          <w:color w:val="231F20"/>
        </w:rPr>
        <w:t>tán</w:t>
      </w:r>
      <w:r>
        <w:rPr>
          <w:color w:val="231F20"/>
          <w:spacing w:val="-8"/>
        </w:rPr>
        <w:t> </w:t>
      </w:r>
      <w:r>
        <w:rPr>
          <w:color w:val="231F20"/>
        </w:rPr>
        <w:t>động.</w:t>
      </w:r>
      <w:r>
        <w:rPr>
          <w:color w:val="231F20"/>
          <w:spacing w:val="-8"/>
        </w:rPr>
        <w:t> </w:t>
      </w:r>
      <w:r>
        <w:rPr>
          <w:color w:val="231F20"/>
        </w:rPr>
        <w:t>2.</w:t>
      </w:r>
      <w:r>
        <w:rPr>
          <w:color w:val="231F20"/>
          <w:spacing w:val="-8"/>
        </w:rPr>
        <w:t> </w:t>
      </w:r>
      <w:r>
        <w:rPr>
          <w:color w:val="231F20"/>
        </w:rPr>
        <w:t>Có</w:t>
      </w:r>
      <w:r>
        <w:rPr>
          <w:color w:val="231F20"/>
          <w:spacing w:val="-8"/>
        </w:rPr>
        <w:t> </w:t>
      </w:r>
      <w:r>
        <w:rPr>
          <w:color w:val="231F20"/>
        </w:rPr>
        <w:t>tâm</w:t>
      </w:r>
      <w:r>
        <w:rPr>
          <w:color w:val="231F20"/>
          <w:spacing w:val="-8"/>
        </w:rPr>
        <w:t> </w:t>
      </w:r>
      <w:r>
        <w:rPr>
          <w:color w:val="231F20"/>
        </w:rPr>
        <w:t>có</w:t>
      </w:r>
      <w:r>
        <w:rPr>
          <w:color w:val="231F20"/>
          <w:spacing w:val="-8"/>
        </w:rPr>
        <w:t> </w:t>
      </w:r>
      <w:r>
        <w:rPr>
          <w:color w:val="231F20"/>
        </w:rPr>
        <w:t>ố</w:t>
      </w:r>
      <w:r>
        <w:rPr>
          <w:color w:val="231F20"/>
          <w:spacing w:val="-8"/>
        </w:rPr>
        <w:t> </w:t>
      </w:r>
      <w:r>
        <w:rPr>
          <w:color w:val="231F20"/>
        </w:rPr>
        <w:t>tác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trạo</w:t>
      </w:r>
      <w:r>
        <w:rPr>
          <w:color w:val="231F20"/>
          <w:spacing w:val="-8"/>
        </w:rPr>
        <w:t> </w:t>
      </w:r>
      <w:r>
        <w:rPr>
          <w:color w:val="231F20"/>
        </w:rPr>
        <w:t>cử: Nghĩa là tâm không nhiễm ô, có tánh ăn năn hối tiếc. 3. Có tâm có trạo cử cũng tương ưng với ố tác: Nghĩa là tâm nhiễm ô, có tánh ăn năn hối tiếc. 4. Có tâm không có trạo cử cũng không phải tương</w:t>
      </w:r>
      <w:r>
        <w:rPr>
          <w:color w:val="231F20"/>
          <w:spacing w:val="-42"/>
        </w:rPr>
        <w:t> </w:t>
      </w:r>
      <w:r>
        <w:rPr>
          <w:color w:val="231F20"/>
        </w:rPr>
        <w:t>ưng với ố tác: Nghĩa là trừ các tướng đã nêu ở</w:t>
      </w:r>
      <w:r>
        <w:rPr>
          <w:color w:val="231F20"/>
          <w:spacing w:val="-3"/>
        </w:rPr>
        <w:t> </w:t>
      </w:r>
      <w:r>
        <w:rPr>
          <w:color w:val="231F20"/>
        </w:rPr>
        <w:t>trước.</w:t>
      </w:r>
    </w:p>
    <w:p>
      <w:pPr>
        <w:pStyle w:val="BodyText"/>
        <w:spacing w:before="107"/>
        <w:ind w:left="0" w:right="281" w:firstLine="0"/>
        <w:jc w:val="center"/>
      </w:pPr>
      <w:r>
        <w:rPr>
          <w:color w:val="231F20"/>
        </w:rPr>
        <w:t>*</w:t>
      </w:r>
    </w:p>
    <w:p>
      <w:pPr>
        <w:pStyle w:val="BodyText"/>
        <w:spacing w:before="1"/>
        <w:ind w:left="0" w:firstLine="0"/>
        <w:jc w:val="left"/>
        <w:rPr>
          <w:sz w:val="13"/>
        </w:rPr>
      </w:pPr>
    </w:p>
    <w:p>
      <w:pPr>
        <w:pStyle w:val="BodyText"/>
        <w:spacing w:before="89"/>
        <w:ind w:left="677" w:firstLine="0"/>
      </w:pPr>
      <w:r>
        <w:rPr>
          <w:i/>
          <w:color w:val="231F20"/>
        </w:rPr>
        <w:t>Hỏi: </w:t>
      </w:r>
      <w:r>
        <w:rPr>
          <w:color w:val="231F20"/>
        </w:rPr>
        <w:t>Thế nào là hôn trầm?</w:t>
      </w:r>
    </w:p>
    <w:p>
      <w:pPr>
        <w:pStyle w:val="BodyText"/>
        <w:spacing w:line="273" w:lineRule="auto" w:before="155"/>
        <w:ind w:left="110" w:right="390"/>
      </w:pPr>
      <w:r>
        <w:rPr>
          <w:i/>
          <w:color w:val="231F20"/>
        </w:rPr>
        <w:t>Đáp:</w:t>
      </w:r>
      <w:r>
        <w:rPr>
          <w:i/>
          <w:color w:val="231F20"/>
          <w:spacing w:val="-13"/>
        </w:rPr>
        <w:t> </w:t>
      </w:r>
      <w:r>
        <w:rPr>
          <w:color w:val="231F20"/>
        </w:rPr>
        <w:t>Các</w:t>
      </w:r>
      <w:r>
        <w:rPr>
          <w:color w:val="231F20"/>
          <w:spacing w:val="-12"/>
        </w:rPr>
        <w:t> </w:t>
      </w:r>
      <w:r>
        <w:rPr>
          <w:color w:val="231F20"/>
        </w:rPr>
        <w:t>thứ</w:t>
      </w:r>
      <w:r>
        <w:rPr>
          <w:color w:val="231F20"/>
          <w:spacing w:val="-12"/>
        </w:rPr>
        <w:t> </w:t>
      </w:r>
      <w:r>
        <w:rPr>
          <w:color w:val="231F20"/>
        </w:rPr>
        <w:t>tánh</w:t>
      </w:r>
      <w:r>
        <w:rPr>
          <w:color w:val="231F20"/>
          <w:spacing w:val="-12"/>
        </w:rPr>
        <w:t> </w:t>
      </w:r>
      <w:r>
        <w:rPr>
          <w:color w:val="231F20"/>
        </w:rPr>
        <w:t>nặng</w:t>
      </w:r>
      <w:r>
        <w:rPr>
          <w:color w:val="231F20"/>
          <w:spacing w:val="-13"/>
        </w:rPr>
        <w:t> </w:t>
      </w:r>
      <w:r>
        <w:rPr>
          <w:color w:val="231F20"/>
        </w:rPr>
        <w:t>nề</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tâm.</w:t>
      </w:r>
      <w:r>
        <w:rPr>
          <w:color w:val="231F20"/>
          <w:spacing w:val="-18"/>
        </w:rPr>
        <w:t> </w:t>
      </w:r>
      <w:r>
        <w:rPr>
          <w:color w:val="231F20"/>
        </w:rPr>
        <w:t>Thân</w:t>
      </w:r>
      <w:r>
        <w:rPr>
          <w:color w:val="231F20"/>
          <w:spacing w:val="-12"/>
        </w:rPr>
        <w:t> </w:t>
      </w:r>
      <w:r>
        <w:rPr>
          <w:color w:val="231F20"/>
        </w:rPr>
        <w:t>không</w:t>
      </w:r>
      <w:r>
        <w:rPr>
          <w:color w:val="231F20"/>
          <w:spacing w:val="-12"/>
        </w:rPr>
        <w:t> </w:t>
      </w:r>
      <w:r>
        <w:rPr>
          <w:color w:val="231F20"/>
        </w:rPr>
        <w:t>điều</w:t>
      </w:r>
      <w:r>
        <w:rPr>
          <w:color w:val="231F20"/>
          <w:spacing w:val="-12"/>
        </w:rPr>
        <w:t> </w:t>
      </w:r>
      <w:r>
        <w:rPr>
          <w:color w:val="231F20"/>
        </w:rPr>
        <w:t>hòa, thuận</w:t>
      </w:r>
      <w:r>
        <w:rPr>
          <w:color w:val="231F20"/>
          <w:spacing w:val="-6"/>
        </w:rPr>
        <w:t> </w:t>
      </w:r>
      <w:r>
        <w:rPr>
          <w:color w:val="231F20"/>
        </w:rPr>
        <w:t>hợp,</w:t>
      </w:r>
      <w:r>
        <w:rPr>
          <w:color w:val="231F20"/>
          <w:spacing w:val="-6"/>
        </w:rPr>
        <w:t> </w:t>
      </w:r>
      <w:r>
        <w:rPr>
          <w:color w:val="231F20"/>
        </w:rPr>
        <w:t>tâm</w:t>
      </w:r>
      <w:r>
        <w:rPr>
          <w:color w:val="231F20"/>
          <w:spacing w:val="-6"/>
        </w:rPr>
        <w:t> </w:t>
      </w:r>
      <w:r>
        <w:rPr>
          <w:color w:val="231F20"/>
        </w:rPr>
        <w:t>không</w:t>
      </w:r>
      <w:r>
        <w:rPr>
          <w:color w:val="231F20"/>
          <w:spacing w:val="-6"/>
        </w:rPr>
        <w:t> </w:t>
      </w:r>
      <w:r>
        <w:rPr>
          <w:color w:val="231F20"/>
        </w:rPr>
        <w:t>điều</w:t>
      </w:r>
      <w:r>
        <w:rPr>
          <w:color w:val="231F20"/>
          <w:spacing w:val="-6"/>
        </w:rPr>
        <w:t> </w:t>
      </w:r>
      <w:r>
        <w:rPr>
          <w:color w:val="231F20"/>
        </w:rPr>
        <w:t>hòa,</w:t>
      </w:r>
      <w:r>
        <w:rPr>
          <w:color w:val="231F20"/>
          <w:spacing w:val="-6"/>
        </w:rPr>
        <w:t> </w:t>
      </w:r>
      <w:r>
        <w:rPr>
          <w:color w:val="231F20"/>
        </w:rPr>
        <w:t>thuận</w:t>
      </w:r>
      <w:r>
        <w:rPr>
          <w:color w:val="231F20"/>
          <w:spacing w:val="-6"/>
        </w:rPr>
        <w:t> </w:t>
      </w:r>
      <w:r>
        <w:rPr>
          <w:color w:val="231F20"/>
        </w:rPr>
        <w:t>hợp.</w:t>
      </w:r>
      <w:r>
        <w:rPr>
          <w:color w:val="231F20"/>
          <w:spacing w:val="-11"/>
        </w:rPr>
        <w:t> </w:t>
      </w:r>
      <w:r>
        <w:rPr>
          <w:color w:val="231F20"/>
        </w:rPr>
        <w:t>Thân,</w:t>
      </w:r>
      <w:r>
        <w:rPr>
          <w:color w:val="231F20"/>
          <w:spacing w:val="-6"/>
        </w:rPr>
        <w:t> </w:t>
      </w:r>
      <w:r>
        <w:rPr>
          <w:color w:val="231F20"/>
        </w:rPr>
        <w:t>tâm</w:t>
      </w:r>
      <w:r>
        <w:rPr>
          <w:color w:val="231F20"/>
          <w:spacing w:val="-6"/>
        </w:rPr>
        <w:t> </w:t>
      </w:r>
      <w:r>
        <w:rPr>
          <w:color w:val="231F20"/>
        </w:rPr>
        <w:t>rối</w:t>
      </w:r>
      <w:r>
        <w:rPr>
          <w:color w:val="231F20"/>
          <w:spacing w:val="-6"/>
        </w:rPr>
        <w:t> </w:t>
      </w:r>
      <w:r>
        <w:rPr>
          <w:color w:val="231F20"/>
        </w:rPr>
        <w:t>loạn,</w:t>
      </w:r>
      <w:r>
        <w:rPr>
          <w:color w:val="231F20"/>
          <w:spacing w:val="-6"/>
        </w:rPr>
        <w:t> </w:t>
      </w:r>
      <w:r>
        <w:rPr>
          <w:color w:val="231F20"/>
        </w:rPr>
        <w:t>phiền muộn. Tâm mờ mịt, tánh nặng nề. Đó gọi là hôn</w:t>
      </w:r>
      <w:r>
        <w:rPr>
          <w:color w:val="231F20"/>
          <w:spacing w:val="-7"/>
        </w:rPr>
        <w:t> </w:t>
      </w:r>
      <w:r>
        <w:rPr>
          <w:color w:val="231F20"/>
        </w:rPr>
        <w:t>trầm.</w:t>
      </w:r>
    </w:p>
    <w:p>
      <w:pPr>
        <w:pStyle w:val="BodyText"/>
        <w:spacing w:before="111"/>
        <w:ind w:left="677" w:firstLine="0"/>
      </w:pPr>
      <w:r>
        <w:rPr>
          <w:i/>
          <w:color w:val="231F20"/>
        </w:rPr>
        <w:t>Hỏi: </w:t>
      </w:r>
      <w:r>
        <w:rPr>
          <w:color w:val="231F20"/>
        </w:rPr>
        <w:t>Thế nào là thùy miên?</w:t>
      </w:r>
    </w:p>
    <w:p>
      <w:pPr>
        <w:pStyle w:val="BodyText"/>
        <w:spacing w:line="273" w:lineRule="auto" w:before="154"/>
        <w:ind w:left="110" w:right="391"/>
      </w:pPr>
      <w:r>
        <w:rPr>
          <w:i/>
          <w:color w:val="231F20"/>
        </w:rPr>
        <w:t>Đáp: </w:t>
      </w:r>
      <w:r>
        <w:rPr>
          <w:color w:val="231F20"/>
        </w:rPr>
        <w:t>Các tâm ham ngủ nghỉ, mờ mịt, suy yếu cùng chuyển biến. Tánh tối, chậm của tâm. Đó gọi là thùy miên.</w:t>
      </w:r>
    </w:p>
    <w:p>
      <w:pPr>
        <w:pStyle w:val="BodyText"/>
        <w:ind w:left="677" w:firstLine="0"/>
      </w:pPr>
      <w:r>
        <w:rPr>
          <w:i/>
          <w:color w:val="231F20"/>
          <w:spacing w:val="-5"/>
        </w:rPr>
        <w:t>Hỏi:</w:t>
      </w:r>
      <w:r>
        <w:rPr>
          <w:i/>
          <w:color w:val="231F20"/>
          <w:spacing w:val="-23"/>
        </w:rPr>
        <w:t> </w:t>
      </w:r>
      <w:r>
        <w:rPr>
          <w:color w:val="231F20"/>
          <w:spacing w:val="-4"/>
        </w:rPr>
        <w:t>Các</w:t>
      </w:r>
      <w:r>
        <w:rPr>
          <w:color w:val="231F20"/>
          <w:spacing w:val="-22"/>
        </w:rPr>
        <w:t> </w:t>
      </w:r>
      <w:r>
        <w:rPr>
          <w:color w:val="231F20"/>
          <w:spacing w:val="-4"/>
        </w:rPr>
        <w:t>tâm</w:t>
      </w:r>
      <w:r>
        <w:rPr>
          <w:color w:val="231F20"/>
          <w:spacing w:val="-23"/>
        </w:rPr>
        <w:t> </w:t>
      </w:r>
      <w:r>
        <w:rPr>
          <w:color w:val="231F20"/>
          <w:spacing w:val="-3"/>
        </w:rPr>
        <w:t>có</w:t>
      </w:r>
      <w:r>
        <w:rPr>
          <w:color w:val="231F20"/>
          <w:spacing w:val="-22"/>
        </w:rPr>
        <w:t> </w:t>
      </w:r>
      <w:r>
        <w:rPr>
          <w:color w:val="231F20"/>
          <w:spacing w:val="-4"/>
        </w:rPr>
        <w:t>hôn</w:t>
      </w:r>
      <w:r>
        <w:rPr>
          <w:color w:val="231F20"/>
          <w:spacing w:val="-22"/>
        </w:rPr>
        <w:t> </w:t>
      </w:r>
      <w:r>
        <w:rPr>
          <w:color w:val="231F20"/>
          <w:spacing w:val="-5"/>
        </w:rPr>
        <w:t>trầm,</w:t>
      </w:r>
      <w:r>
        <w:rPr>
          <w:color w:val="231F20"/>
          <w:spacing w:val="-23"/>
        </w:rPr>
        <w:t> </w:t>
      </w:r>
      <w:r>
        <w:rPr>
          <w:color w:val="231F20"/>
          <w:spacing w:val="-4"/>
        </w:rPr>
        <w:t>tâm</w:t>
      </w:r>
      <w:r>
        <w:rPr>
          <w:color w:val="231F20"/>
          <w:spacing w:val="-22"/>
        </w:rPr>
        <w:t> </w:t>
      </w:r>
      <w:r>
        <w:rPr>
          <w:color w:val="231F20"/>
          <w:spacing w:val="-3"/>
        </w:rPr>
        <w:t>ấy</w:t>
      </w:r>
      <w:r>
        <w:rPr>
          <w:color w:val="231F20"/>
          <w:spacing w:val="-23"/>
        </w:rPr>
        <w:t> </w:t>
      </w:r>
      <w:r>
        <w:rPr>
          <w:color w:val="231F20"/>
          <w:spacing w:val="-5"/>
        </w:rPr>
        <w:t>tương</w:t>
      </w:r>
      <w:r>
        <w:rPr>
          <w:color w:val="231F20"/>
          <w:spacing w:val="-22"/>
        </w:rPr>
        <w:t> </w:t>
      </w:r>
      <w:r>
        <w:rPr>
          <w:color w:val="231F20"/>
          <w:spacing w:val="-4"/>
        </w:rPr>
        <w:t>ưng</w:t>
      </w:r>
      <w:r>
        <w:rPr>
          <w:color w:val="231F20"/>
          <w:spacing w:val="-22"/>
        </w:rPr>
        <w:t> </w:t>
      </w:r>
      <w:r>
        <w:rPr>
          <w:color w:val="231F20"/>
          <w:spacing w:val="-4"/>
        </w:rPr>
        <w:t>với</w:t>
      </w:r>
      <w:r>
        <w:rPr>
          <w:color w:val="231F20"/>
          <w:spacing w:val="-23"/>
        </w:rPr>
        <w:t> </w:t>
      </w:r>
      <w:r>
        <w:rPr>
          <w:color w:val="231F20"/>
          <w:spacing w:val="-5"/>
        </w:rPr>
        <w:t>thùy</w:t>
      </w:r>
      <w:r>
        <w:rPr>
          <w:color w:val="231F20"/>
          <w:spacing w:val="-22"/>
        </w:rPr>
        <w:t> </w:t>
      </w:r>
      <w:r>
        <w:rPr>
          <w:color w:val="231F20"/>
          <w:spacing w:val="-5"/>
        </w:rPr>
        <w:t>miên</w:t>
      </w:r>
      <w:r>
        <w:rPr>
          <w:color w:val="231F20"/>
          <w:spacing w:val="-22"/>
        </w:rPr>
        <w:t> </w:t>
      </w:r>
      <w:r>
        <w:rPr>
          <w:color w:val="231F20"/>
          <w:spacing w:val="-6"/>
        </w:rPr>
        <w:t>chăng?</w:t>
      </w:r>
    </w:p>
    <w:p>
      <w:pPr>
        <w:pStyle w:val="BodyText"/>
        <w:spacing w:line="273" w:lineRule="auto" w:before="154"/>
        <w:ind w:left="110" w:right="390"/>
      </w:pPr>
      <w:r>
        <w:rPr>
          <w:i/>
          <w:color w:val="231F20"/>
        </w:rPr>
        <w:t>Đáp: </w:t>
      </w:r>
      <w:r>
        <w:rPr>
          <w:color w:val="231F20"/>
        </w:rPr>
        <w:t>Nên tạo ra bốn trường hợp: 1. Có tâm có hôn trầm</w:t>
      </w:r>
      <w:r>
        <w:rPr>
          <w:color w:val="231F20"/>
          <w:spacing w:val="-31"/>
        </w:rPr>
        <w:t> </w:t>
      </w:r>
      <w:r>
        <w:rPr>
          <w:color w:val="231F20"/>
        </w:rPr>
        <w:t>không phải tương ưng với thùy miên: Nghĩa là tâm không có thùy miên,</w:t>
      </w:r>
      <w:r>
        <w:rPr>
          <w:color w:val="231F20"/>
          <w:spacing w:val="-21"/>
        </w:rPr>
        <w:t> </w:t>
      </w:r>
      <w:r>
        <w:rPr>
          <w:color w:val="231F20"/>
        </w:rPr>
        <w:t>có tánh</w:t>
      </w:r>
      <w:r>
        <w:rPr>
          <w:color w:val="231F20"/>
          <w:spacing w:val="-12"/>
        </w:rPr>
        <w:t> </w:t>
      </w:r>
      <w:r>
        <w:rPr>
          <w:color w:val="231F20"/>
        </w:rPr>
        <w:t>hôn</w:t>
      </w:r>
      <w:r>
        <w:rPr>
          <w:color w:val="231F20"/>
          <w:spacing w:val="-12"/>
        </w:rPr>
        <w:t> </w:t>
      </w:r>
      <w:r>
        <w:rPr>
          <w:color w:val="231F20"/>
        </w:rPr>
        <w:t>trầm.</w:t>
      </w:r>
      <w:r>
        <w:rPr>
          <w:color w:val="231F20"/>
          <w:spacing w:val="-12"/>
        </w:rPr>
        <w:t> </w:t>
      </w:r>
      <w:r>
        <w:rPr>
          <w:color w:val="231F20"/>
        </w:rPr>
        <w:t>2.</w:t>
      </w:r>
      <w:r>
        <w:rPr>
          <w:color w:val="231F20"/>
          <w:spacing w:val="-12"/>
        </w:rPr>
        <w:t> </w:t>
      </w:r>
      <w:r>
        <w:rPr>
          <w:color w:val="231F20"/>
        </w:rPr>
        <w:t>Có</w:t>
      </w:r>
      <w:r>
        <w:rPr>
          <w:color w:val="231F20"/>
          <w:spacing w:val="-12"/>
        </w:rPr>
        <w:t> </w:t>
      </w:r>
      <w:r>
        <w:rPr>
          <w:color w:val="231F20"/>
        </w:rPr>
        <w:t>tâm</w:t>
      </w:r>
      <w:r>
        <w:rPr>
          <w:color w:val="231F20"/>
          <w:spacing w:val="-12"/>
        </w:rPr>
        <w:t> </w:t>
      </w:r>
      <w:r>
        <w:rPr>
          <w:color w:val="231F20"/>
        </w:rPr>
        <w:t>có</w:t>
      </w:r>
      <w:r>
        <w:rPr>
          <w:color w:val="231F20"/>
          <w:spacing w:val="-12"/>
        </w:rPr>
        <w:t> </w:t>
      </w:r>
      <w:r>
        <w:rPr>
          <w:color w:val="231F20"/>
        </w:rPr>
        <w:t>thùy</w:t>
      </w:r>
      <w:r>
        <w:rPr>
          <w:color w:val="231F20"/>
          <w:spacing w:val="-12"/>
        </w:rPr>
        <w:t> </w:t>
      </w:r>
      <w:r>
        <w:rPr>
          <w:color w:val="231F20"/>
        </w:rPr>
        <w:t>miên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hôn trầm: Nghĩa là tâm không nhiễm ô, có tánh thùy miên. 3. Có tâm</w:t>
      </w:r>
      <w:r>
        <w:rPr>
          <w:color w:val="231F20"/>
          <w:spacing w:val="38"/>
        </w:rPr>
        <w:t> </w:t>
      </w:r>
      <w:r>
        <w:rPr>
          <w:color w:val="231F20"/>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hôn trầm cũng tương ưng với thùy miên: Nghĩa là tâm nhiễm ô, có tánh</w:t>
      </w:r>
      <w:r>
        <w:rPr>
          <w:color w:val="231F20"/>
          <w:spacing w:val="-6"/>
        </w:rPr>
        <w:t> </w:t>
      </w:r>
      <w:r>
        <w:rPr>
          <w:color w:val="231F20"/>
        </w:rPr>
        <w:t>thùy</w:t>
      </w:r>
      <w:r>
        <w:rPr>
          <w:color w:val="231F20"/>
          <w:spacing w:val="-6"/>
        </w:rPr>
        <w:t> </w:t>
      </w:r>
      <w:r>
        <w:rPr>
          <w:color w:val="231F20"/>
        </w:rPr>
        <w:t>miên.</w:t>
      </w:r>
      <w:r>
        <w:rPr>
          <w:color w:val="231F20"/>
          <w:spacing w:val="-6"/>
        </w:rPr>
        <w:t> </w:t>
      </w:r>
      <w:r>
        <w:rPr>
          <w:color w:val="231F20"/>
        </w:rPr>
        <w:t>4.</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hôn</w:t>
      </w:r>
      <w:r>
        <w:rPr>
          <w:color w:val="231F20"/>
          <w:spacing w:val="-6"/>
        </w:rPr>
        <w:t> </w:t>
      </w:r>
      <w:r>
        <w:rPr>
          <w:color w:val="231F20"/>
        </w:rPr>
        <w:t>trầm</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 với thùy miên: Nghĩa là trừ các tướng đã nêu ở</w:t>
      </w:r>
      <w:r>
        <w:rPr>
          <w:color w:val="231F20"/>
          <w:spacing w:val="-3"/>
        </w:rPr>
        <w:t> </w:t>
      </w:r>
      <w:r>
        <w:rPr>
          <w:color w:val="231F20"/>
        </w:rPr>
        <w:t>trước.</w:t>
      </w:r>
    </w:p>
    <w:p>
      <w:pPr>
        <w:pStyle w:val="BodyText"/>
        <w:spacing w:before="111"/>
        <w:ind w:left="960" w:firstLine="0"/>
        <w:jc w:val="left"/>
      </w:pPr>
      <w:r>
        <w:rPr>
          <w:i/>
          <w:color w:val="231F20"/>
        </w:rPr>
        <w:t>Hỏi: </w:t>
      </w:r>
      <w:r>
        <w:rPr>
          <w:color w:val="231F20"/>
        </w:rPr>
        <w:t>Thùy miên nên nói là thiện, là bất thiện, hay là vô ký?</w:t>
      </w:r>
    </w:p>
    <w:p>
      <w:pPr>
        <w:pStyle w:val="BodyText"/>
        <w:spacing w:line="273" w:lineRule="auto" w:before="154"/>
        <w:ind w:right="170"/>
        <w:jc w:val="left"/>
      </w:pPr>
      <w:r>
        <w:rPr>
          <w:i/>
          <w:color w:val="231F20"/>
        </w:rPr>
        <w:t>Đáp: </w:t>
      </w:r>
      <w:r>
        <w:rPr>
          <w:color w:val="231F20"/>
        </w:rPr>
        <w:t>Thùy miên nên nói hoặc là thiện, hoặc là bất thiện, hoặc là vô ký.</w:t>
      </w:r>
    </w:p>
    <w:p>
      <w:pPr>
        <w:pStyle w:val="BodyText"/>
        <w:spacing w:line="273" w:lineRule="auto"/>
        <w:jc w:val="left"/>
      </w:pPr>
      <w:r>
        <w:rPr>
          <w:color w:val="231F20"/>
        </w:rPr>
        <w:t>Thế nào là thiện? Nghĩa là tâm thiện nơi thùy miên mờ tối, suy yếu cùng chuyển, tánh tối chậm của tâm.</w:t>
      </w:r>
    </w:p>
    <w:p>
      <w:pPr>
        <w:pStyle w:val="BodyText"/>
        <w:spacing w:line="273" w:lineRule="auto"/>
        <w:jc w:val="left"/>
      </w:pPr>
      <w:r>
        <w:rPr>
          <w:color w:val="231F20"/>
        </w:rPr>
        <w:t>Thế nào là bất thiện? Nghĩa là tâm bất thiện nơi thùy miên mờ tối, suy yếu cùng chuyển, tánh tối chậm của tâm.</w:t>
      </w:r>
    </w:p>
    <w:p>
      <w:pPr>
        <w:pStyle w:val="BodyText"/>
        <w:spacing w:line="273" w:lineRule="auto" w:before="111"/>
        <w:jc w:val="left"/>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nơi</w:t>
      </w:r>
      <w:r>
        <w:rPr>
          <w:color w:val="231F20"/>
          <w:spacing w:val="-11"/>
        </w:rPr>
        <w:t> </w:t>
      </w:r>
      <w:r>
        <w:rPr>
          <w:color w:val="231F20"/>
        </w:rPr>
        <w:t>thùy</w:t>
      </w:r>
      <w:r>
        <w:rPr>
          <w:color w:val="231F20"/>
          <w:spacing w:val="-12"/>
        </w:rPr>
        <w:t> </w:t>
      </w:r>
      <w:r>
        <w:rPr>
          <w:color w:val="231F20"/>
        </w:rPr>
        <w:t>miên</w:t>
      </w:r>
      <w:r>
        <w:rPr>
          <w:color w:val="231F20"/>
          <w:spacing w:val="-11"/>
        </w:rPr>
        <w:t> </w:t>
      </w:r>
      <w:r>
        <w:rPr>
          <w:color w:val="231F20"/>
        </w:rPr>
        <w:t>mờ</w:t>
      </w:r>
      <w:r>
        <w:rPr>
          <w:color w:val="231F20"/>
          <w:spacing w:val="-12"/>
        </w:rPr>
        <w:t> </w:t>
      </w:r>
      <w:r>
        <w:rPr>
          <w:color w:val="231F20"/>
        </w:rPr>
        <w:t>tối,</w:t>
      </w:r>
      <w:r>
        <w:rPr>
          <w:color w:val="231F20"/>
          <w:spacing w:val="-11"/>
        </w:rPr>
        <w:t> </w:t>
      </w:r>
      <w:r>
        <w:rPr>
          <w:color w:val="231F20"/>
        </w:rPr>
        <w:t>suy yếu cùng chuyển, tánh tối chậm của tâm.</w:t>
      </w:r>
    </w:p>
    <w:p>
      <w:pPr>
        <w:pStyle w:val="BodyText"/>
        <w:ind w:left="3872" w:firstLine="0"/>
        <w:jc w:val="left"/>
      </w:pPr>
      <w:r>
        <w:rPr>
          <w:color w:val="231F20"/>
        </w:rPr>
        <w:t>*</w:t>
      </w:r>
    </w:p>
    <w:p>
      <w:pPr>
        <w:pStyle w:val="BodyText"/>
        <w:spacing w:line="273" w:lineRule="auto" w:before="239"/>
        <w:ind w:right="107"/>
      </w:pPr>
      <w:r>
        <w:rPr>
          <w:i/>
          <w:color w:val="231F20"/>
        </w:rPr>
        <w:t>Hỏi: </w:t>
      </w:r>
      <w:r>
        <w:rPr>
          <w:color w:val="231F20"/>
        </w:rPr>
        <w:t>Trong mộng, nên nói là phước tăng trưởng, là phi phước tăng trưởng, hay là phi phước phi phi phước tăng trưởng?</w:t>
      </w:r>
    </w:p>
    <w:p>
      <w:pPr>
        <w:pStyle w:val="BodyText"/>
        <w:spacing w:line="273" w:lineRule="auto"/>
        <w:ind w:right="107"/>
      </w:pPr>
      <w:r>
        <w:rPr>
          <w:i/>
          <w:color w:val="231F20"/>
        </w:rPr>
        <w:t>Đáp: </w:t>
      </w:r>
      <w:r>
        <w:rPr>
          <w:color w:val="231F20"/>
        </w:rPr>
        <w:t>Trong mộng nên nói hoặc là phước tăng trưởng, hoặc là phi</w:t>
      </w:r>
      <w:r>
        <w:rPr>
          <w:color w:val="231F20"/>
          <w:spacing w:val="-9"/>
        </w:rPr>
        <w:t> </w:t>
      </w:r>
      <w:r>
        <w:rPr>
          <w:color w:val="231F20"/>
        </w:rPr>
        <w:t>phước</w:t>
      </w:r>
      <w:r>
        <w:rPr>
          <w:color w:val="231F20"/>
          <w:spacing w:val="-8"/>
        </w:rPr>
        <w:t> </w:t>
      </w:r>
      <w:r>
        <w:rPr>
          <w:color w:val="231F20"/>
        </w:rPr>
        <w:t>tăng</w:t>
      </w:r>
      <w:r>
        <w:rPr>
          <w:color w:val="231F20"/>
          <w:spacing w:val="-8"/>
        </w:rPr>
        <w:t> </w:t>
      </w:r>
      <w:r>
        <w:rPr>
          <w:color w:val="231F20"/>
        </w:rPr>
        <w:t>trưởng,</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phi</w:t>
      </w:r>
      <w:r>
        <w:rPr>
          <w:color w:val="231F20"/>
          <w:spacing w:val="-8"/>
        </w:rPr>
        <w:t> </w:t>
      </w:r>
      <w:r>
        <w:rPr>
          <w:color w:val="231F20"/>
        </w:rPr>
        <w:t>phước</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phước</w:t>
      </w:r>
      <w:r>
        <w:rPr>
          <w:color w:val="231F20"/>
          <w:spacing w:val="-9"/>
        </w:rPr>
        <w:t> </w:t>
      </w:r>
      <w:r>
        <w:rPr>
          <w:color w:val="231F20"/>
        </w:rPr>
        <w:t>tăng</w:t>
      </w:r>
      <w:r>
        <w:rPr>
          <w:color w:val="231F20"/>
          <w:spacing w:val="-8"/>
        </w:rPr>
        <w:t> </w:t>
      </w:r>
      <w:r>
        <w:rPr>
          <w:color w:val="231F20"/>
        </w:rPr>
        <w:t>trưởng.</w:t>
      </w:r>
    </w:p>
    <w:p>
      <w:pPr>
        <w:pStyle w:val="BodyText"/>
        <w:spacing w:line="273" w:lineRule="auto"/>
        <w:ind w:right="106"/>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phước</w:t>
      </w:r>
      <w:r>
        <w:rPr>
          <w:color w:val="231F20"/>
          <w:spacing w:val="-14"/>
        </w:rPr>
        <w:t> </w:t>
      </w:r>
      <w:r>
        <w:rPr>
          <w:color w:val="231F20"/>
        </w:rPr>
        <w:t>tăng</w:t>
      </w:r>
      <w:r>
        <w:rPr>
          <w:color w:val="231F20"/>
          <w:spacing w:val="-13"/>
        </w:rPr>
        <w:t> </w:t>
      </w:r>
      <w:r>
        <w:rPr>
          <w:color w:val="231F20"/>
        </w:rPr>
        <w:t>trưởng?</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như</w:t>
      </w:r>
      <w:r>
        <w:rPr>
          <w:color w:val="231F20"/>
          <w:spacing w:val="-13"/>
        </w:rPr>
        <w:t> </w:t>
      </w:r>
      <w:r>
        <w:rPr>
          <w:color w:val="231F20"/>
        </w:rPr>
        <w:t>có</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ở</w:t>
      </w:r>
      <w:r>
        <w:rPr>
          <w:color w:val="231F20"/>
          <w:spacing w:val="-13"/>
        </w:rPr>
        <w:t> </w:t>
      </w:r>
      <w:r>
        <w:rPr>
          <w:color w:val="231F20"/>
        </w:rPr>
        <w:t>trong mộng đã bố thí, làm phước, thọ trì trai giới, hoặc tùy theo một</w:t>
      </w:r>
      <w:r>
        <w:rPr>
          <w:color w:val="231F20"/>
          <w:spacing w:val="-42"/>
        </w:rPr>
        <w:t> </w:t>
      </w:r>
      <w:r>
        <w:rPr>
          <w:color w:val="231F20"/>
          <w:spacing w:val="-3"/>
        </w:rPr>
        <w:t>tướng </w:t>
      </w:r>
      <w:r>
        <w:rPr>
          <w:color w:val="231F20"/>
        </w:rPr>
        <w:t>phước khác nối tiếp chuyển biến.</w:t>
      </w:r>
    </w:p>
    <w:p>
      <w:pPr>
        <w:pStyle w:val="BodyText"/>
        <w:spacing w:line="273" w:lineRule="auto" w:before="111"/>
        <w:ind w:right="107"/>
      </w:pPr>
      <w:r>
        <w:rPr>
          <w:color w:val="231F20"/>
        </w:rPr>
        <w:t>Thế nào là phi phước tăng trưởng? Nghĩa là như có hữu tình ở trong mộng đã hại sinh mạng, không cho mà lấy, dâm dục tà hạnh, nên nói dối, uống các thứ rượu, hoặc tùy theo một tướng phi phước khác nối tiếp chuyển biến.</w:t>
      </w:r>
    </w:p>
    <w:p>
      <w:pPr>
        <w:pStyle w:val="BodyText"/>
        <w:spacing w:line="273" w:lineRule="auto" w:before="110"/>
        <w:ind w:right="107"/>
      </w:pPr>
      <w:r>
        <w:rPr>
          <w:color w:val="231F20"/>
        </w:rPr>
        <w:t>Thế nào là phi phước phi phi phước tăng trưởng? Nghĩa là</w:t>
      </w:r>
      <w:r>
        <w:rPr>
          <w:color w:val="231F20"/>
          <w:spacing w:val="-28"/>
        </w:rPr>
        <w:t> </w:t>
      </w:r>
      <w:r>
        <w:rPr>
          <w:color w:val="231F20"/>
        </w:rPr>
        <w:t>như có hữu tình ở trong mộng hành tác phi phước phi phi phước nối tiếp chuyển biến.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Mộng gọi là pháp gì?</w:t>
      </w:r>
    </w:p>
    <w:p>
      <w:pPr>
        <w:pStyle w:val="BodyText"/>
        <w:spacing w:line="276" w:lineRule="auto" w:before="159"/>
        <w:ind w:left="110" w:right="390"/>
      </w:pPr>
      <w:r>
        <w:rPr>
          <w:i/>
          <w:color w:val="231F20"/>
        </w:rPr>
        <w:t>Đáp: </w:t>
      </w:r>
      <w:r>
        <w:rPr>
          <w:color w:val="231F20"/>
        </w:rPr>
        <w:t>Lúc hành tác thùy miên (ngủ), tâm, tâm sở pháp chuyển vận nơi đối tượng duyên. Người kia sau khi thức giấc, tùy theo sự nhớ</w:t>
      </w:r>
      <w:r>
        <w:rPr>
          <w:color w:val="231F20"/>
          <w:spacing w:val="-11"/>
        </w:rPr>
        <w:t> </w:t>
      </w:r>
      <w:r>
        <w:rPr>
          <w:color w:val="231F20"/>
        </w:rPr>
        <w:t>nghĩ,</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vì</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rPr>
        <w:t>nói:</w:t>
      </w:r>
      <w:r>
        <w:rPr>
          <w:color w:val="231F20"/>
          <w:spacing w:val="-11"/>
        </w:rPr>
        <w:t> </w:t>
      </w:r>
      <w:r>
        <w:rPr>
          <w:color w:val="231F20"/>
        </w:rPr>
        <w:t>“Tôi</w:t>
      </w:r>
      <w:r>
        <w:rPr>
          <w:color w:val="231F20"/>
          <w:spacing w:val="-10"/>
        </w:rPr>
        <w:t> </w:t>
      </w:r>
      <w:r>
        <w:rPr>
          <w:color w:val="231F20"/>
        </w:rPr>
        <w:t>đã</w:t>
      </w:r>
      <w:r>
        <w:rPr>
          <w:color w:val="231F20"/>
          <w:spacing w:val="-10"/>
        </w:rPr>
        <w:t> </w:t>
      </w:r>
      <w:r>
        <w:rPr>
          <w:color w:val="231F20"/>
        </w:rPr>
        <w:t>nằm</w:t>
      </w:r>
      <w:r>
        <w:rPr>
          <w:color w:val="231F20"/>
          <w:spacing w:val="-10"/>
        </w:rPr>
        <w:t> </w:t>
      </w:r>
      <w:r>
        <w:rPr>
          <w:color w:val="231F20"/>
        </w:rPr>
        <w:t>mộng</w:t>
      </w:r>
      <w:r>
        <w:rPr>
          <w:color w:val="231F20"/>
          <w:spacing w:val="-10"/>
        </w:rPr>
        <w:t> </w:t>
      </w:r>
      <w:r>
        <w:rPr>
          <w:color w:val="231F20"/>
        </w:rPr>
        <w:t>thấy</w:t>
      </w:r>
      <w:r>
        <w:rPr>
          <w:color w:val="231F20"/>
          <w:spacing w:val="-10"/>
        </w:rPr>
        <w:t> </w:t>
      </w:r>
      <w:r>
        <w:rPr>
          <w:color w:val="231F20"/>
        </w:rPr>
        <w:t>những</w:t>
      </w:r>
      <w:r>
        <w:rPr>
          <w:color w:val="231F20"/>
          <w:spacing w:val="-10"/>
        </w:rPr>
        <w:t> </w:t>
      </w:r>
      <w:r>
        <w:rPr>
          <w:color w:val="231F20"/>
        </w:rPr>
        <w:t>sự việc như thế, như thế”. Đó gọi là</w:t>
      </w:r>
      <w:r>
        <w:rPr>
          <w:color w:val="231F20"/>
          <w:spacing w:val="-2"/>
        </w:rPr>
        <w:t> </w:t>
      </w:r>
      <w:r>
        <w:rPr>
          <w:color w:val="231F20"/>
        </w:rPr>
        <w:t>mộng.</w:t>
      </w:r>
    </w:p>
    <w:p>
      <w:pPr>
        <w:pStyle w:val="BodyText"/>
        <w:spacing w:before="119"/>
        <w:ind w:left="0" w:right="281" w:firstLine="0"/>
        <w:jc w:val="center"/>
      </w:pPr>
      <w:r>
        <w:rPr>
          <w:color w:val="231F20"/>
        </w:rPr>
        <w:t>*</w:t>
      </w:r>
    </w:p>
    <w:p>
      <w:pPr>
        <w:spacing w:before="244"/>
        <w:ind w:left="677" w:right="0" w:firstLine="0"/>
        <w:jc w:val="left"/>
        <w:rPr>
          <w:sz w:val="26"/>
        </w:rPr>
      </w:pPr>
      <w:r>
        <w:rPr>
          <w:i/>
          <w:color w:val="231F20"/>
          <w:sz w:val="26"/>
        </w:rPr>
        <w:t>Như Khế kinh nói: </w:t>
      </w:r>
      <w:r>
        <w:rPr>
          <w:color w:val="231F20"/>
          <w:sz w:val="26"/>
        </w:rPr>
        <w:t>“</w:t>
      </w:r>
      <w:r>
        <w:rPr>
          <w:i/>
          <w:color w:val="231F20"/>
          <w:sz w:val="26"/>
        </w:rPr>
        <w:t>Có năm cái (Năm thứ ngăn che)</w:t>
      </w:r>
      <w:r>
        <w:rPr>
          <w:color w:val="231F20"/>
          <w:sz w:val="26"/>
        </w:rPr>
        <w:t>”.</w:t>
      </w:r>
    </w:p>
    <w:p>
      <w:pPr>
        <w:pStyle w:val="BodyText"/>
        <w:spacing w:line="276" w:lineRule="auto" w:before="159"/>
        <w:ind w:left="110" w:right="605"/>
        <w:jc w:val="left"/>
      </w:pPr>
      <w:r>
        <w:rPr>
          <w:i/>
          <w:color w:val="231F20"/>
          <w:spacing w:val="5"/>
        </w:rPr>
        <w:t>Hỏi: </w:t>
      </w:r>
      <w:r>
        <w:rPr>
          <w:color w:val="231F20"/>
          <w:spacing w:val="3"/>
        </w:rPr>
        <w:t>Là </w:t>
      </w:r>
      <w:r>
        <w:rPr>
          <w:color w:val="231F20"/>
          <w:spacing w:val="4"/>
        </w:rPr>
        <w:t>năm cái gồm </w:t>
      </w:r>
      <w:r>
        <w:rPr>
          <w:color w:val="231F20"/>
          <w:spacing w:val="5"/>
        </w:rPr>
        <w:t>thâu </w:t>
      </w:r>
      <w:r>
        <w:rPr>
          <w:color w:val="231F20"/>
          <w:spacing w:val="4"/>
        </w:rPr>
        <w:t>các </w:t>
      </w:r>
      <w:r>
        <w:rPr>
          <w:color w:val="231F20"/>
          <w:spacing w:val="5"/>
        </w:rPr>
        <w:t>cái, </w:t>
      </w:r>
      <w:r>
        <w:rPr>
          <w:color w:val="231F20"/>
          <w:spacing w:val="4"/>
        </w:rPr>
        <w:t>hay các cái gồm </w:t>
      </w:r>
      <w:r>
        <w:rPr>
          <w:color w:val="231F20"/>
          <w:spacing w:val="7"/>
        </w:rPr>
        <w:t>thâu </w:t>
      </w:r>
      <w:r>
        <w:rPr>
          <w:color w:val="231F20"/>
          <w:spacing w:val="4"/>
        </w:rPr>
        <w:t>năm</w:t>
      </w:r>
      <w:r>
        <w:rPr>
          <w:color w:val="231F20"/>
          <w:spacing w:val="15"/>
        </w:rPr>
        <w:t> </w:t>
      </w:r>
      <w:r>
        <w:rPr>
          <w:color w:val="231F20"/>
          <w:spacing w:val="7"/>
        </w:rPr>
        <w:t>cái?</w:t>
      </w:r>
    </w:p>
    <w:p>
      <w:pPr>
        <w:pStyle w:val="BodyText"/>
        <w:spacing w:line="276" w:lineRule="auto" w:before="116"/>
        <w:ind w:left="110" w:right="376"/>
        <w:jc w:val="left"/>
      </w:pPr>
      <w:r>
        <w:rPr>
          <w:i/>
          <w:color w:val="231F20"/>
        </w:rPr>
        <w:t>Đáp: </w:t>
      </w:r>
      <w:r>
        <w:rPr>
          <w:color w:val="231F20"/>
        </w:rPr>
        <w:t>Các cái gồm thâu năm cái, không phải năm cái gồm thâu các cái.</w:t>
      </w:r>
    </w:p>
    <w:p>
      <w:pPr>
        <w:pStyle w:val="BodyText"/>
        <w:spacing w:before="116"/>
        <w:ind w:left="677" w:firstLine="0"/>
        <w:jc w:val="left"/>
      </w:pPr>
      <w:r>
        <w:rPr>
          <w:i/>
          <w:color w:val="231F20"/>
        </w:rPr>
        <w:t>Hỏi: </w:t>
      </w:r>
      <w:r>
        <w:rPr>
          <w:color w:val="231F20"/>
        </w:rPr>
        <w:t>Không gồm thâu những gì?</w:t>
      </w:r>
    </w:p>
    <w:p>
      <w:pPr>
        <w:pStyle w:val="BodyText"/>
        <w:spacing w:before="159"/>
        <w:ind w:left="677" w:firstLine="0"/>
        <w:jc w:val="left"/>
      </w:pPr>
      <w:r>
        <w:rPr>
          <w:i/>
          <w:color w:val="231F20"/>
        </w:rPr>
        <w:t>Đáp: </w:t>
      </w:r>
      <w:r>
        <w:rPr>
          <w:color w:val="231F20"/>
        </w:rPr>
        <w:t>Nghĩa là cái vô minh. Như Đức Thế Tôn nói:</w:t>
      </w:r>
    </w:p>
    <w:p>
      <w:pPr>
        <w:spacing w:line="276" w:lineRule="auto" w:before="160"/>
        <w:ind w:left="2094" w:right="3536" w:firstLine="0"/>
        <w:jc w:val="left"/>
        <w:rPr>
          <w:i/>
          <w:sz w:val="26"/>
        </w:rPr>
      </w:pPr>
      <w:r>
        <w:rPr>
          <w:i/>
          <w:color w:val="231F20"/>
          <w:sz w:val="26"/>
        </w:rPr>
        <w:t>Bị cái vô minh che </w:t>
      </w:r>
      <w:r>
        <w:rPr>
          <w:i/>
          <w:color w:val="231F20"/>
          <w:sz w:val="26"/>
        </w:rPr>
        <w:t>Bị kiết ái trói buộc</w:t>
      </w:r>
    </w:p>
    <w:p>
      <w:pPr>
        <w:spacing w:line="276" w:lineRule="auto" w:before="2"/>
        <w:ind w:left="2094" w:right="3102" w:firstLine="0"/>
        <w:jc w:val="left"/>
        <w:rPr>
          <w:i/>
          <w:sz w:val="26"/>
        </w:rPr>
      </w:pPr>
      <w:r>
        <w:rPr>
          <w:i/>
          <w:color w:val="231F20"/>
          <w:sz w:val="26"/>
        </w:rPr>
        <w:t>Ngu, trí, cùng cảm đắc </w:t>
      </w:r>
      <w:r>
        <w:rPr>
          <w:i/>
          <w:color w:val="231F20"/>
          <w:sz w:val="26"/>
        </w:rPr>
        <w:t>Như thế có thân thức.</w:t>
      </w:r>
    </w:p>
    <w:p>
      <w:pPr>
        <w:pStyle w:val="BodyText"/>
        <w:spacing w:before="116"/>
        <w:ind w:left="677" w:firstLine="0"/>
      </w:pPr>
      <w:r>
        <w:rPr>
          <w:i/>
          <w:color w:val="231F20"/>
        </w:rPr>
        <w:t>Hỏi: </w:t>
      </w:r>
      <w:r>
        <w:rPr>
          <w:color w:val="231F20"/>
        </w:rPr>
        <w:t>Các cái, chúng là che lấp chăng?</w:t>
      </w:r>
    </w:p>
    <w:p>
      <w:pPr>
        <w:pStyle w:val="BodyText"/>
        <w:spacing w:line="276" w:lineRule="auto" w:before="159"/>
        <w:ind w:left="110" w:right="390"/>
      </w:pPr>
      <w:r>
        <w:rPr>
          <w:i/>
          <w:color w:val="231F20"/>
        </w:rPr>
        <w:t>Đáp: </w:t>
      </w:r>
      <w:r>
        <w:rPr>
          <w:color w:val="231F20"/>
        </w:rPr>
        <w:t>Nên tạo ra bốn trường hợp: 1. Có cái không phải là che lấp:</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năm</w:t>
      </w:r>
      <w:r>
        <w:rPr>
          <w:color w:val="231F20"/>
          <w:spacing w:val="-8"/>
        </w:rPr>
        <w:t> </w:t>
      </w:r>
      <w:r>
        <w:rPr>
          <w:color w:val="231F20"/>
        </w:rPr>
        <w:t>cái</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2.</w:t>
      </w:r>
      <w:r>
        <w:rPr>
          <w:color w:val="231F20"/>
          <w:spacing w:val="-8"/>
        </w:rPr>
        <w:t> </w:t>
      </w:r>
      <w:r>
        <w:rPr>
          <w:color w:val="231F20"/>
        </w:rPr>
        <w:t>Có</w:t>
      </w:r>
      <w:r>
        <w:rPr>
          <w:color w:val="231F20"/>
          <w:spacing w:val="-8"/>
        </w:rPr>
        <w:t> </w:t>
      </w:r>
      <w:r>
        <w:rPr>
          <w:color w:val="231F20"/>
        </w:rPr>
        <w:t>che</w:t>
      </w:r>
      <w:r>
        <w:rPr>
          <w:color w:val="231F20"/>
          <w:spacing w:val="-8"/>
        </w:rPr>
        <w:t> </w:t>
      </w:r>
      <w:r>
        <w:rPr>
          <w:color w:val="231F20"/>
        </w:rPr>
        <w:t>lấp</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cái: Nghĩa là trừ năm cái, các phiền não khác đang hiện tiền. 3. Có cái cũng</w:t>
      </w:r>
      <w:r>
        <w:rPr>
          <w:color w:val="231F20"/>
          <w:spacing w:val="15"/>
        </w:rPr>
        <w:t> </w:t>
      </w:r>
      <w:r>
        <w:rPr>
          <w:color w:val="231F20"/>
        </w:rPr>
        <w:t>là</w:t>
      </w:r>
      <w:r>
        <w:rPr>
          <w:color w:val="231F20"/>
          <w:spacing w:val="16"/>
        </w:rPr>
        <w:t> </w:t>
      </w:r>
      <w:r>
        <w:rPr>
          <w:color w:val="231F20"/>
        </w:rPr>
        <w:t>che</w:t>
      </w:r>
      <w:r>
        <w:rPr>
          <w:color w:val="231F20"/>
          <w:spacing w:val="16"/>
        </w:rPr>
        <w:t> </w:t>
      </w:r>
      <w:r>
        <w:rPr>
          <w:color w:val="231F20"/>
        </w:rPr>
        <w:t>lấp:</w:t>
      </w:r>
      <w:r>
        <w:rPr>
          <w:color w:val="231F20"/>
          <w:spacing w:val="14"/>
        </w:rPr>
        <w:t> </w:t>
      </w:r>
      <w:r>
        <w:rPr>
          <w:color w:val="231F20"/>
        </w:rPr>
        <w:t>Nghĩa</w:t>
      </w:r>
      <w:r>
        <w:rPr>
          <w:color w:val="231F20"/>
          <w:spacing w:val="15"/>
        </w:rPr>
        <w:t> </w:t>
      </w:r>
      <w:r>
        <w:rPr>
          <w:color w:val="231F20"/>
        </w:rPr>
        <w:t>là</w:t>
      </w:r>
      <w:r>
        <w:rPr>
          <w:color w:val="231F20"/>
          <w:spacing w:val="15"/>
        </w:rPr>
        <w:t> </w:t>
      </w:r>
      <w:r>
        <w:rPr>
          <w:color w:val="231F20"/>
        </w:rPr>
        <w:t>năm</w:t>
      </w:r>
      <w:r>
        <w:rPr>
          <w:color w:val="231F20"/>
          <w:spacing w:val="15"/>
        </w:rPr>
        <w:t> </w:t>
      </w:r>
      <w:r>
        <w:rPr>
          <w:color w:val="231F20"/>
        </w:rPr>
        <w:t>cái</w:t>
      </w:r>
      <w:r>
        <w:rPr>
          <w:color w:val="231F20"/>
          <w:spacing w:val="14"/>
        </w:rPr>
        <w:t> </w:t>
      </w:r>
      <w:r>
        <w:rPr>
          <w:color w:val="231F20"/>
        </w:rPr>
        <w:t>tùy</w:t>
      </w:r>
      <w:r>
        <w:rPr>
          <w:color w:val="231F20"/>
          <w:spacing w:val="16"/>
        </w:rPr>
        <w:t> </w:t>
      </w:r>
      <w:r>
        <w:rPr>
          <w:color w:val="231F20"/>
        </w:rPr>
        <w:t>theo</w:t>
      </w:r>
      <w:r>
        <w:rPr>
          <w:color w:val="231F20"/>
          <w:spacing w:val="16"/>
        </w:rPr>
        <w:t> </w:t>
      </w:r>
      <w:r>
        <w:rPr>
          <w:color w:val="231F20"/>
        </w:rPr>
        <w:t>một</w:t>
      </w:r>
      <w:r>
        <w:rPr>
          <w:color w:val="231F20"/>
          <w:spacing w:val="14"/>
        </w:rPr>
        <w:t> </w:t>
      </w:r>
      <w:r>
        <w:rPr>
          <w:color w:val="231F20"/>
        </w:rPr>
        <w:t>thứ</w:t>
      </w:r>
      <w:r>
        <w:rPr>
          <w:color w:val="231F20"/>
          <w:spacing w:val="16"/>
        </w:rPr>
        <w:t> </w:t>
      </w:r>
      <w:r>
        <w:rPr>
          <w:color w:val="231F20"/>
        </w:rPr>
        <w:t>đang</w:t>
      </w:r>
      <w:r>
        <w:rPr>
          <w:color w:val="231F20"/>
          <w:spacing w:val="15"/>
        </w:rPr>
        <w:t> </w:t>
      </w:r>
      <w:r>
        <w:rPr>
          <w:color w:val="231F20"/>
        </w:rPr>
        <w:t>hiện</w:t>
      </w:r>
      <w:r>
        <w:rPr>
          <w:color w:val="231F20"/>
          <w:spacing w:val="15"/>
        </w:rPr>
        <w:t> </w:t>
      </w:r>
      <w:r>
        <w:rPr>
          <w:color w:val="231F20"/>
        </w:rPr>
        <w:t>tiền.</w:t>
      </w:r>
    </w:p>
    <w:p>
      <w:pPr>
        <w:pStyle w:val="ListParagraph"/>
        <w:numPr>
          <w:ilvl w:val="0"/>
          <w:numId w:val="7"/>
        </w:numPr>
        <w:tabs>
          <w:tab w:pos="372" w:val="left" w:leader="none"/>
        </w:tabs>
        <w:spacing w:line="276" w:lineRule="auto" w:before="5" w:after="0"/>
        <w:ind w:left="110" w:right="390" w:firstLine="0"/>
        <w:jc w:val="both"/>
        <w:rPr>
          <w:sz w:val="26"/>
        </w:rPr>
      </w:pPr>
      <w:r>
        <w:rPr>
          <w:color w:val="231F20"/>
          <w:sz w:val="26"/>
        </w:rPr>
        <w:t>Có không phải là cái cũng không phải là che lấp: Nghĩa là trừ các tướng đã nêu ở trước.</w:t>
      </w:r>
    </w:p>
    <w:p>
      <w:pPr>
        <w:pStyle w:val="BodyText"/>
        <w:spacing w:before="111"/>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Các tùy miên vô minh hệ thuộc nơi cõi Dục, tất cả tùy miên vô minh đó đều là bất thiện chăng?</w:t>
      </w:r>
    </w:p>
    <w:p>
      <w:pPr>
        <w:pStyle w:val="BodyText"/>
        <w:spacing w:line="268" w:lineRule="auto"/>
        <w:ind w:right="107"/>
      </w:pPr>
      <w:r>
        <w:rPr>
          <w:i/>
          <w:color w:val="231F20"/>
        </w:rPr>
        <w:t>Đáp:</w:t>
      </w:r>
      <w:r>
        <w:rPr>
          <w:i/>
          <w:color w:val="231F20"/>
          <w:spacing w:val="-9"/>
        </w:rPr>
        <w:t> </w:t>
      </w:r>
      <w:r>
        <w:rPr>
          <w:color w:val="231F20"/>
        </w:rPr>
        <w:t>Các</w:t>
      </w:r>
      <w:r>
        <w:rPr>
          <w:color w:val="231F20"/>
          <w:spacing w:val="-9"/>
        </w:rPr>
        <w:t> </w:t>
      </w:r>
      <w:r>
        <w:rPr>
          <w:color w:val="231F20"/>
        </w:rPr>
        <w:t>tùy</w:t>
      </w:r>
      <w:r>
        <w:rPr>
          <w:color w:val="231F20"/>
          <w:spacing w:val="-8"/>
        </w:rPr>
        <w:t> </w:t>
      </w:r>
      <w:r>
        <w:rPr>
          <w:color w:val="231F20"/>
        </w:rPr>
        <w:t>miên</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bất</w:t>
      </w:r>
      <w:r>
        <w:rPr>
          <w:color w:val="231F20"/>
          <w:spacing w:val="-8"/>
        </w:rPr>
        <w:t> </w:t>
      </w:r>
      <w:r>
        <w:rPr>
          <w:color w:val="231F20"/>
        </w:rPr>
        <w:t>thiện</w:t>
      </w:r>
      <w:r>
        <w:rPr>
          <w:color w:val="231F20"/>
          <w:spacing w:val="-9"/>
        </w:rPr>
        <w:t> </w:t>
      </w:r>
      <w:r>
        <w:rPr>
          <w:color w:val="231F20"/>
        </w:rPr>
        <w:t>đều</w:t>
      </w:r>
      <w:r>
        <w:rPr>
          <w:color w:val="231F20"/>
          <w:spacing w:val="-8"/>
        </w:rPr>
        <w:t> </w:t>
      </w:r>
      <w:r>
        <w:rPr>
          <w:color w:val="231F20"/>
        </w:rPr>
        <w:t>hệ</w:t>
      </w:r>
      <w:r>
        <w:rPr>
          <w:color w:val="231F20"/>
          <w:spacing w:val="-9"/>
        </w:rPr>
        <w:t> </w:t>
      </w:r>
      <w:r>
        <w:rPr>
          <w:color w:val="231F20"/>
        </w:rPr>
        <w:t>thuộc</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 Có tùy miên vô minh hệ thuộc nơi cõi Dục không phải là bất thiện: Nghĩa</w:t>
      </w:r>
      <w:r>
        <w:rPr>
          <w:color w:val="231F20"/>
          <w:spacing w:val="-6"/>
        </w:rPr>
        <w:t> </w:t>
      </w:r>
      <w:r>
        <w:rPr>
          <w:color w:val="231F20"/>
        </w:rPr>
        <w:t>là</w:t>
      </w:r>
      <w:r>
        <w:rPr>
          <w:color w:val="231F20"/>
          <w:spacing w:val="-5"/>
        </w:rPr>
        <w:t> </w:t>
      </w:r>
      <w:r>
        <w:rPr>
          <w:color w:val="231F20"/>
        </w:rPr>
        <w:t>vô</w:t>
      </w:r>
      <w:r>
        <w:rPr>
          <w:color w:val="231F20"/>
          <w:spacing w:val="-6"/>
        </w:rPr>
        <w:t> </w:t>
      </w:r>
      <w:r>
        <w:rPr>
          <w:color w:val="231F20"/>
        </w:rPr>
        <w:t>minh</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hữu</w:t>
      </w:r>
      <w:r>
        <w:rPr>
          <w:color w:val="231F20"/>
          <w:spacing w:val="-6"/>
        </w:rPr>
        <w:t> </w:t>
      </w:r>
      <w:r>
        <w:rPr>
          <w:color w:val="231F20"/>
        </w:rPr>
        <w:t>thân</w:t>
      </w:r>
      <w:r>
        <w:rPr>
          <w:color w:val="231F20"/>
          <w:spacing w:val="-5"/>
        </w:rPr>
        <w:t> </w:t>
      </w:r>
      <w:r>
        <w:rPr>
          <w:color w:val="231F20"/>
        </w:rPr>
        <w:t>kiến, biên chấp kiến.</w:t>
      </w:r>
    </w:p>
    <w:p>
      <w:pPr>
        <w:pStyle w:val="BodyText"/>
        <w:spacing w:line="268" w:lineRule="auto" w:before="110"/>
        <w:ind w:right="107"/>
      </w:pPr>
      <w:r>
        <w:rPr>
          <w:i/>
          <w:color w:val="231F20"/>
        </w:rPr>
        <w:t>Hỏi:</w:t>
      </w:r>
      <w:r>
        <w:rPr>
          <w:i/>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3"/>
        </w:rPr>
        <w:t> </w:t>
      </w:r>
      <w:r>
        <w:rPr>
          <w:color w:val="231F20"/>
        </w:rPr>
        <w:t>vô</w:t>
      </w:r>
      <w:r>
        <w:rPr>
          <w:color w:val="231F20"/>
          <w:spacing w:val="-4"/>
        </w:rPr>
        <w:t> </w:t>
      </w:r>
      <w:r>
        <w:rPr>
          <w:color w:val="231F20"/>
        </w:rPr>
        <w:t>minh</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Sắc,</w:t>
      </w:r>
      <w:r>
        <w:rPr>
          <w:color w:val="231F20"/>
          <w:spacing w:val="-9"/>
        </w:rPr>
        <w:t> </w:t>
      </w:r>
      <w:r>
        <w:rPr>
          <w:color w:val="231F20"/>
        </w:rPr>
        <w:t>Vô</w:t>
      </w:r>
      <w:r>
        <w:rPr>
          <w:color w:val="231F20"/>
          <w:spacing w:val="-4"/>
        </w:rPr>
        <w:t> </w:t>
      </w:r>
      <w:r>
        <w:rPr>
          <w:color w:val="231F20"/>
        </w:rPr>
        <w:t>sắc,</w:t>
      </w:r>
      <w:r>
        <w:rPr>
          <w:color w:val="231F20"/>
          <w:spacing w:val="-3"/>
        </w:rPr>
        <w:t> </w:t>
      </w:r>
      <w:r>
        <w:rPr>
          <w:color w:val="231F20"/>
        </w:rPr>
        <w:t>tất</w:t>
      </w:r>
      <w:r>
        <w:rPr>
          <w:color w:val="231F20"/>
          <w:spacing w:val="-4"/>
        </w:rPr>
        <w:t> </w:t>
      </w:r>
      <w:r>
        <w:rPr>
          <w:color w:val="231F20"/>
        </w:rPr>
        <w:t>cả tùy miên vô minh đó đều là vô ký chăng?</w:t>
      </w:r>
    </w:p>
    <w:p>
      <w:pPr>
        <w:pStyle w:val="BodyText"/>
        <w:spacing w:line="268" w:lineRule="auto" w:before="111"/>
        <w:ind w:right="107"/>
      </w:pPr>
      <w:r>
        <w:rPr>
          <w:i/>
          <w:color w:val="231F20"/>
        </w:rPr>
        <w:t>Đáp: </w:t>
      </w:r>
      <w:r>
        <w:rPr>
          <w:color w:val="231F20"/>
        </w:rPr>
        <w:t>Các tùy miên vô minh hệ thuộc nơi cõi Sắc, Vô sắc đều là vô ký. Có tùy miên vô minh vô ký không phải là hệ thuộc nơi cõi Sắc, Vô sắc: Nghĩa là vô minh hệ thuộc nơi cõi Dục tương ưng với hữu thân kiến, biên chấp kiến.</w:t>
      </w:r>
    </w:p>
    <w:p>
      <w:pPr>
        <w:pStyle w:val="BodyText"/>
        <w:spacing w:line="268" w:lineRule="auto" w:before="110"/>
        <w:ind w:right="106"/>
      </w:pPr>
      <w:r>
        <w:rPr>
          <w:i/>
          <w:color w:val="231F20"/>
        </w:rPr>
        <w:t>Hỏi: </w:t>
      </w:r>
      <w:r>
        <w:rPr>
          <w:color w:val="231F20"/>
        </w:rPr>
        <w:t>Các tùy miên vô minh do kiến khổ, tập đoạn trừ, các tùy miên đó đều là biến hành chăng?</w:t>
      </w:r>
    </w:p>
    <w:p>
      <w:pPr>
        <w:pStyle w:val="BodyText"/>
        <w:spacing w:line="268" w:lineRule="auto"/>
        <w:ind w:right="107"/>
      </w:pPr>
      <w:r>
        <w:rPr>
          <w:i/>
          <w:color w:val="231F20"/>
        </w:rPr>
        <w:t>Đáp: </w:t>
      </w:r>
      <w:r>
        <w:rPr>
          <w:color w:val="231F20"/>
        </w:rPr>
        <w:t>Các tùy miên vô minh biến hành đều do kiến khổ, tập đoạn trừ. Có tùy miên vô minh do kiến khổ, tập đoạn trừ không </w:t>
      </w:r>
      <w:r>
        <w:rPr>
          <w:color w:val="231F20"/>
          <w:spacing w:val="-4"/>
        </w:rPr>
        <w:t>phải </w:t>
      </w:r>
      <w:r>
        <w:rPr>
          <w:color w:val="231F20"/>
        </w:rPr>
        <w:t>là biến hành: Nghĩa là vô minh tương ưng với tùy miên không phải biến hành do kiến khổ, tập đoạn trừ.</w:t>
      </w:r>
    </w:p>
    <w:p>
      <w:pPr>
        <w:pStyle w:val="BodyText"/>
        <w:spacing w:line="268" w:lineRule="auto" w:before="110"/>
        <w:ind w:right="107"/>
      </w:pPr>
      <w:r>
        <w:rPr>
          <w:i/>
          <w:color w:val="231F20"/>
        </w:rPr>
        <w:t>Hỏi: </w:t>
      </w:r>
      <w:r>
        <w:rPr>
          <w:color w:val="231F20"/>
        </w:rPr>
        <w:t>Các tùy miên vô minh do kiến diệt, đạo đoạn trừ, các tùy miên đó đều không phải là biến hành chăng?</w:t>
      </w:r>
    </w:p>
    <w:p>
      <w:pPr>
        <w:pStyle w:val="BodyText"/>
        <w:spacing w:line="268" w:lineRule="auto"/>
        <w:ind w:right="107"/>
      </w:pPr>
      <w:r>
        <w:rPr>
          <w:i/>
          <w:color w:val="231F20"/>
        </w:rPr>
        <w:t>Đáp: </w:t>
      </w:r>
      <w:r>
        <w:rPr>
          <w:color w:val="231F20"/>
        </w:rPr>
        <w:t>Các tùy miên vô minh do kiến diệt, đạo đoạn trừ đều không phải là biến hành. Có tùy miên vô minh không phải là biến hành,</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tương ưng</w:t>
      </w:r>
      <w:r>
        <w:rPr>
          <w:color w:val="231F20"/>
          <w:spacing w:val="-5"/>
        </w:rPr>
        <w:t> </w:t>
      </w:r>
      <w:r>
        <w:rPr>
          <w:color w:val="231F20"/>
        </w:rPr>
        <w:t>với</w:t>
      </w:r>
      <w:r>
        <w:rPr>
          <w:color w:val="231F20"/>
          <w:spacing w:val="-6"/>
        </w:rPr>
        <w:t> </w:t>
      </w:r>
      <w:r>
        <w:rPr>
          <w:color w:val="231F20"/>
        </w:rPr>
        <w:t>tùy</w:t>
      </w:r>
      <w:r>
        <w:rPr>
          <w:color w:val="231F20"/>
          <w:spacing w:val="-5"/>
        </w:rPr>
        <w:t> </w:t>
      </w:r>
      <w:r>
        <w:rPr>
          <w:color w:val="231F20"/>
        </w:rPr>
        <w:t>miên</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biến</w:t>
      </w:r>
      <w:r>
        <w:rPr>
          <w:color w:val="231F20"/>
          <w:spacing w:val="-6"/>
        </w:rPr>
        <w:t> </w:t>
      </w:r>
      <w:r>
        <w:rPr>
          <w:color w:val="231F20"/>
        </w:rPr>
        <w:t>hành,</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đoạn</w:t>
      </w:r>
      <w:r>
        <w:rPr>
          <w:color w:val="231F20"/>
          <w:spacing w:val="-6"/>
        </w:rPr>
        <w:t> </w:t>
      </w:r>
      <w:r>
        <w:rPr>
          <w:color w:val="231F20"/>
        </w:rPr>
        <w:t>trừ.</w:t>
      </w:r>
    </w:p>
    <w:p>
      <w:pPr>
        <w:pStyle w:val="BodyText"/>
        <w:spacing w:before="110"/>
        <w:ind w:left="283" w:firstLine="0"/>
        <w:jc w:val="center"/>
      </w:pPr>
      <w:r>
        <w:rPr>
          <w:color w:val="231F20"/>
        </w:rPr>
        <w:t>*</w:t>
      </w:r>
    </w:p>
    <w:p>
      <w:pPr>
        <w:pStyle w:val="BodyText"/>
        <w:spacing w:before="233"/>
        <w:ind w:left="960" w:firstLine="0"/>
        <w:jc w:val="left"/>
      </w:pPr>
      <w:r>
        <w:rPr>
          <w:color w:val="231F20"/>
        </w:rPr>
        <w:t>Hỏi: Thế nào là tùy miên vô minh không chung?</w:t>
      </w:r>
    </w:p>
    <w:p>
      <w:pPr>
        <w:pStyle w:val="BodyText"/>
        <w:spacing w:line="273" w:lineRule="auto" w:before="149"/>
        <w:ind w:right="108"/>
      </w:pPr>
      <w:r>
        <w:rPr>
          <w:i/>
          <w:color w:val="231F20"/>
        </w:rPr>
        <w:t>Đáp:</w:t>
      </w:r>
      <w:r>
        <w:rPr>
          <w:i/>
          <w:color w:val="231F20"/>
          <w:spacing w:val="-13"/>
        </w:rPr>
        <w:t> </w:t>
      </w:r>
      <w:r>
        <w:rPr>
          <w:color w:val="231F20"/>
        </w:rPr>
        <w:t>Là</w:t>
      </w:r>
      <w:r>
        <w:rPr>
          <w:color w:val="231F20"/>
          <w:spacing w:val="-12"/>
        </w:rPr>
        <w:t> </w:t>
      </w:r>
      <w:r>
        <w:rPr>
          <w:color w:val="231F20"/>
        </w:rPr>
        <w:t>các</w:t>
      </w:r>
      <w:r>
        <w:rPr>
          <w:color w:val="231F20"/>
          <w:spacing w:val="-12"/>
        </w:rPr>
        <w:t> </w:t>
      </w:r>
      <w:r>
        <w:rPr>
          <w:color w:val="231F20"/>
        </w:rPr>
        <w:t>vô</w:t>
      </w:r>
      <w:r>
        <w:rPr>
          <w:color w:val="231F20"/>
          <w:spacing w:val="-12"/>
        </w:rPr>
        <w:t> </w:t>
      </w:r>
      <w:r>
        <w:rPr>
          <w:color w:val="231F20"/>
        </w:rPr>
        <w:t>minh</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khổ</w:t>
      </w:r>
      <w:r>
        <w:rPr>
          <w:color w:val="231F20"/>
          <w:spacing w:val="-12"/>
        </w:rPr>
        <w:t> </w:t>
      </w:r>
      <w:r>
        <w:rPr>
          <w:color w:val="231F20"/>
        </w:rPr>
        <w:t>không</w:t>
      </w:r>
      <w:r>
        <w:rPr>
          <w:color w:val="231F20"/>
          <w:spacing w:val="-12"/>
        </w:rPr>
        <w:t> </w:t>
      </w:r>
      <w:r>
        <w:rPr>
          <w:color w:val="231F20"/>
        </w:rPr>
        <w:t>hiểu</w:t>
      </w:r>
      <w:r>
        <w:rPr>
          <w:color w:val="231F20"/>
          <w:spacing w:val="-13"/>
        </w:rPr>
        <w:t> </w:t>
      </w:r>
      <w:r>
        <w:rPr>
          <w:color w:val="231F20"/>
        </w:rPr>
        <w:t>rõ,</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tập</w:t>
      </w:r>
      <w:r>
        <w:rPr>
          <w:color w:val="231F20"/>
          <w:spacing w:val="-12"/>
        </w:rPr>
        <w:t> </w:t>
      </w:r>
      <w:r>
        <w:rPr>
          <w:color w:val="231F20"/>
        </w:rPr>
        <w:t>diệt đạo đều không hiểu rõ.</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triền trạo cử không chung?</w:t>
      </w:r>
    </w:p>
    <w:p>
      <w:pPr>
        <w:pStyle w:val="BodyText"/>
        <w:spacing w:before="154"/>
        <w:ind w:left="677" w:firstLine="0"/>
        <w:jc w:val="left"/>
      </w:pPr>
      <w:r>
        <w:rPr>
          <w:i/>
          <w:color w:val="231F20"/>
        </w:rPr>
        <w:t>Đáp: </w:t>
      </w:r>
      <w:r>
        <w:rPr>
          <w:color w:val="231F20"/>
        </w:rPr>
        <w:t>Là không có triền trạo cử không chung.</w:t>
      </w:r>
    </w:p>
    <w:p>
      <w:pPr>
        <w:pStyle w:val="BodyText"/>
        <w:spacing w:before="155"/>
        <w:ind w:left="3458" w:firstLine="0"/>
        <w:jc w:val="left"/>
      </w:pPr>
      <w:r>
        <w:rPr>
          <w:color w:val="231F20"/>
        </w:rPr>
        <w:t>***</w:t>
      </w:r>
    </w:p>
    <w:p>
      <w:pPr>
        <w:pStyle w:val="Heading2"/>
        <w:spacing w:before="184"/>
        <w:ind w:left="2038" w:right="0"/>
        <w:jc w:val="left"/>
      </w:pPr>
      <w:r>
        <w:rPr>
          <w:color w:val="231F20"/>
        </w:rPr>
        <w:t>Phẩm 6: BÀN VỀ TƯỚNG</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spacing w:line="273" w:lineRule="auto"/>
        <w:ind w:right="2730"/>
      </w:pPr>
      <w:r>
        <w:rPr>
          <w:i/>
          <w:color w:val="231F20"/>
        </w:rPr>
        <w:t>Hai ba tướng đồng dị </w:t>
      </w:r>
      <w:r>
        <w:rPr>
          <w:color w:val="231F20"/>
        </w:rPr>
        <w:t>Lão, tử, vô thường, mạnh Ba tướng một sát na Chương nầy xin nói đủ.</w:t>
      </w:r>
    </w:p>
    <w:p>
      <w:pPr>
        <w:pStyle w:val="BodyText"/>
        <w:spacing w:before="110"/>
        <w:ind w:left="3588" w:firstLine="0"/>
        <w:jc w:val="left"/>
      </w:pPr>
      <w:r>
        <w:rPr>
          <w:color w:val="231F20"/>
        </w:rPr>
        <w:t>*</w:t>
      </w:r>
    </w:p>
    <w:p>
      <w:pPr>
        <w:pStyle w:val="BodyText"/>
        <w:spacing w:line="273" w:lineRule="auto" w:before="240"/>
        <w:ind w:left="110" w:right="376"/>
        <w:jc w:val="left"/>
      </w:pPr>
      <w:r>
        <w:rPr>
          <w:i/>
          <w:color w:val="231F20"/>
        </w:rPr>
        <w:t>Hỏi: </w:t>
      </w:r>
      <w:r>
        <w:rPr>
          <w:color w:val="231F20"/>
        </w:rPr>
        <w:t>Pháp sắc nơi sinh, trụ, lão, vô thường, nên nói là sắc hay là không phải sắc?</w:t>
      </w:r>
    </w:p>
    <w:p>
      <w:pPr>
        <w:pStyle w:val="BodyText"/>
        <w:spacing w:before="111"/>
        <w:ind w:left="677" w:firstLine="0"/>
        <w:jc w:val="left"/>
      </w:pPr>
      <w:r>
        <w:rPr>
          <w:i/>
          <w:color w:val="231F20"/>
        </w:rPr>
        <w:t>Đáp: </w:t>
      </w:r>
      <w:r>
        <w:rPr>
          <w:color w:val="231F20"/>
        </w:rPr>
        <w:t>Nên nói là không phải sắc.</w:t>
      </w:r>
    </w:p>
    <w:p>
      <w:pPr>
        <w:pStyle w:val="BodyText"/>
        <w:spacing w:line="273" w:lineRule="auto" w:before="155"/>
        <w:ind w:left="110" w:right="328"/>
        <w:jc w:val="left"/>
      </w:pPr>
      <w:r>
        <w:rPr>
          <w:i/>
          <w:color w:val="231F20"/>
        </w:rPr>
        <w:t>Hỏi: </w:t>
      </w:r>
      <w:r>
        <w:rPr>
          <w:color w:val="231F20"/>
        </w:rPr>
        <w:t>Pháp không phải sắc nơi sinh, trụ, lão, vô thường, nên nói là sắc hay là không phải sắc?</w:t>
      </w:r>
    </w:p>
    <w:p>
      <w:pPr>
        <w:pStyle w:val="BodyText"/>
        <w:spacing w:before="111"/>
        <w:ind w:left="677" w:firstLine="0"/>
        <w:jc w:val="left"/>
      </w:pPr>
      <w:r>
        <w:rPr>
          <w:i/>
          <w:color w:val="231F20"/>
        </w:rPr>
        <w:t>Đáp: </w:t>
      </w:r>
      <w:r>
        <w:rPr>
          <w:color w:val="231F20"/>
        </w:rPr>
        <w:t>Nên nói là không phải sắc.</w:t>
      </w:r>
    </w:p>
    <w:p>
      <w:pPr>
        <w:pStyle w:val="BodyText"/>
        <w:spacing w:before="155"/>
        <w:ind w:left="3588" w:firstLine="0"/>
        <w:jc w:val="left"/>
      </w:pPr>
      <w:r>
        <w:rPr>
          <w:color w:val="231F20"/>
        </w:rPr>
        <w:t>*</w:t>
      </w:r>
    </w:p>
    <w:p>
      <w:pPr>
        <w:pStyle w:val="BodyText"/>
        <w:spacing w:line="273" w:lineRule="auto" w:before="239"/>
        <w:ind w:left="110" w:right="376"/>
        <w:jc w:val="left"/>
      </w:pPr>
      <w:r>
        <w:rPr>
          <w:i/>
          <w:color w:val="231F20"/>
        </w:rPr>
        <w:t>Hỏi: </w:t>
      </w:r>
      <w:r>
        <w:rPr>
          <w:color w:val="231F20"/>
        </w:rPr>
        <w:t>Pháp có kiến nơi sinh, trụ, lão, vô thường, nên nói là có kiến hay là không kiến?</w:t>
      </w:r>
    </w:p>
    <w:p>
      <w:pPr>
        <w:pStyle w:val="BodyText"/>
        <w:ind w:left="677" w:firstLine="0"/>
        <w:jc w:val="left"/>
      </w:pPr>
      <w:r>
        <w:rPr>
          <w:i/>
          <w:color w:val="231F20"/>
        </w:rPr>
        <w:t>Đáp: </w:t>
      </w:r>
      <w:r>
        <w:rPr>
          <w:color w:val="231F20"/>
        </w:rPr>
        <w:t>Nên nói là không kiến.</w:t>
      </w:r>
    </w:p>
    <w:p>
      <w:pPr>
        <w:pStyle w:val="BodyText"/>
        <w:spacing w:line="273" w:lineRule="auto" w:before="154"/>
        <w:ind w:left="110" w:right="376"/>
        <w:jc w:val="left"/>
      </w:pPr>
      <w:r>
        <w:rPr>
          <w:i/>
          <w:color w:val="231F20"/>
        </w:rPr>
        <w:t>Hỏi: </w:t>
      </w:r>
      <w:r>
        <w:rPr>
          <w:color w:val="231F20"/>
        </w:rPr>
        <w:t>Pháp không kiến nơi sinh, trụ, lão, vô thường, nên nói là có kiến hay là không kiến?</w:t>
      </w:r>
    </w:p>
    <w:p>
      <w:pPr>
        <w:pStyle w:val="BodyText"/>
        <w:ind w:left="677" w:firstLine="0"/>
        <w:jc w:val="left"/>
      </w:pPr>
      <w:r>
        <w:rPr>
          <w:i/>
          <w:color w:val="231F20"/>
        </w:rPr>
        <w:t>Đáp: </w:t>
      </w:r>
      <w:r>
        <w:rPr>
          <w:color w:val="231F20"/>
        </w:rPr>
        <w:t>Nên nói là không kiến.</w:t>
      </w:r>
    </w:p>
    <w:p>
      <w:pPr>
        <w:pStyle w:val="BodyText"/>
        <w:spacing w:before="155"/>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23"/>
        <w:jc w:val="left"/>
      </w:pPr>
      <w:r>
        <w:rPr>
          <w:i/>
          <w:color w:val="231F20"/>
        </w:rPr>
        <w:t>Hỏi: </w:t>
      </w:r>
      <w:r>
        <w:rPr>
          <w:color w:val="231F20"/>
        </w:rPr>
        <w:t>Pháp có đối nơi sinh, trụ, lão, vô thường, nên nói là có đối hay là không đối?</w:t>
      </w:r>
    </w:p>
    <w:p>
      <w:pPr>
        <w:pStyle w:val="BodyText"/>
        <w:ind w:left="960" w:firstLine="0"/>
        <w:jc w:val="left"/>
      </w:pPr>
      <w:r>
        <w:rPr>
          <w:i/>
          <w:color w:val="231F20"/>
        </w:rPr>
        <w:t>Đáp: </w:t>
      </w:r>
      <w:r>
        <w:rPr>
          <w:color w:val="231F20"/>
        </w:rPr>
        <w:t>Nên nói là không đối.</w:t>
      </w:r>
    </w:p>
    <w:p>
      <w:pPr>
        <w:pStyle w:val="BodyText"/>
        <w:spacing w:line="273" w:lineRule="auto" w:before="154"/>
        <w:ind w:right="16"/>
        <w:jc w:val="left"/>
      </w:pPr>
      <w:r>
        <w:rPr>
          <w:i/>
          <w:color w:val="231F20"/>
        </w:rPr>
        <w:t>Hỏi: </w:t>
      </w:r>
      <w:r>
        <w:rPr>
          <w:color w:val="231F20"/>
        </w:rPr>
        <w:t>Pháp không đối nơi sinh, trụ, lão, vô thường, nên nói là có đối hay là không đối?</w:t>
      </w:r>
    </w:p>
    <w:p>
      <w:pPr>
        <w:pStyle w:val="BodyText"/>
        <w:ind w:left="960" w:firstLine="0"/>
        <w:jc w:val="left"/>
      </w:pPr>
      <w:r>
        <w:rPr>
          <w:i/>
          <w:color w:val="231F20"/>
        </w:rPr>
        <w:t>Đáp: </w:t>
      </w:r>
      <w:r>
        <w:rPr>
          <w:color w:val="231F20"/>
        </w:rPr>
        <w:t>Nên nói là không đối.</w:t>
      </w:r>
    </w:p>
    <w:p>
      <w:pPr>
        <w:pStyle w:val="BodyText"/>
        <w:spacing w:before="154"/>
        <w:ind w:left="283" w:firstLine="0"/>
        <w:jc w:val="center"/>
      </w:pPr>
      <w:r>
        <w:rPr>
          <w:color w:val="231F20"/>
        </w:rPr>
        <w:t>*</w:t>
      </w:r>
    </w:p>
    <w:p>
      <w:pPr>
        <w:pStyle w:val="BodyText"/>
        <w:spacing w:line="273" w:lineRule="auto" w:before="240"/>
        <w:jc w:val="left"/>
      </w:pPr>
      <w:r>
        <w:rPr>
          <w:i/>
          <w:color w:val="231F20"/>
        </w:rPr>
        <w:t>Hỏi: </w:t>
      </w:r>
      <w:r>
        <w:rPr>
          <w:color w:val="231F20"/>
        </w:rPr>
        <w:t>Pháp hữu lậu nơi sinh, trụ, lão, vô thường, nên nói là hữu lậu hay là vô lậu?</w:t>
      </w:r>
    </w:p>
    <w:p>
      <w:pPr>
        <w:spacing w:before="111"/>
        <w:ind w:left="960" w:right="0" w:firstLine="0"/>
        <w:jc w:val="left"/>
        <w:rPr>
          <w:sz w:val="26"/>
        </w:rPr>
      </w:pPr>
      <w:r>
        <w:rPr>
          <w:i/>
          <w:color w:val="231F20"/>
          <w:sz w:val="26"/>
        </w:rPr>
        <w:t>Đáp: </w:t>
      </w:r>
      <w:r>
        <w:rPr>
          <w:color w:val="231F20"/>
          <w:sz w:val="26"/>
        </w:rPr>
        <w:t>Nên nói là hữu lậu.</w:t>
      </w:r>
    </w:p>
    <w:p>
      <w:pPr>
        <w:pStyle w:val="BodyText"/>
        <w:spacing w:line="273" w:lineRule="auto" w:before="155"/>
        <w:ind w:right="23"/>
        <w:jc w:val="left"/>
      </w:pPr>
      <w:r>
        <w:rPr>
          <w:i/>
          <w:color w:val="231F20"/>
        </w:rPr>
        <w:t>Hỏi: </w:t>
      </w:r>
      <w:r>
        <w:rPr>
          <w:color w:val="231F20"/>
        </w:rPr>
        <w:t>Pháp vô lậu nơi sinh, trụ, lão, vô thường, nên nói là vô lậu hay là hữu lậu?</w:t>
      </w:r>
    </w:p>
    <w:p>
      <w:pPr>
        <w:spacing w:before="112"/>
        <w:ind w:left="960" w:right="0" w:firstLine="0"/>
        <w:jc w:val="left"/>
        <w:rPr>
          <w:sz w:val="26"/>
        </w:rPr>
      </w:pPr>
      <w:r>
        <w:rPr>
          <w:i/>
          <w:color w:val="231F20"/>
          <w:sz w:val="26"/>
        </w:rPr>
        <w:t>Đáp: </w:t>
      </w:r>
      <w:r>
        <w:rPr>
          <w:color w:val="231F20"/>
          <w:sz w:val="26"/>
        </w:rPr>
        <w:t>Nên nói là vô lậu.</w:t>
      </w:r>
    </w:p>
    <w:p>
      <w:pPr>
        <w:pStyle w:val="BodyText"/>
        <w:spacing w:before="154"/>
        <w:ind w:left="283" w:firstLine="0"/>
        <w:jc w:val="center"/>
      </w:pPr>
      <w:r>
        <w:rPr>
          <w:color w:val="231F20"/>
        </w:rPr>
        <w:t>*</w:t>
      </w:r>
    </w:p>
    <w:p>
      <w:pPr>
        <w:pStyle w:val="BodyText"/>
        <w:spacing w:line="273" w:lineRule="auto" w:before="239"/>
        <w:ind w:right="170"/>
        <w:jc w:val="left"/>
      </w:pPr>
      <w:r>
        <w:rPr>
          <w:i/>
          <w:color w:val="231F20"/>
        </w:rPr>
        <w:t>Hỏi: </w:t>
      </w:r>
      <w:r>
        <w:rPr>
          <w:color w:val="231F20"/>
        </w:rPr>
        <w:t>Pháp hữu vi nơi sinh, trụ, lão, vô thường, nên nói là hữu vi hay là vô vi?</w:t>
      </w:r>
    </w:p>
    <w:p>
      <w:pPr>
        <w:spacing w:before="112"/>
        <w:ind w:left="960" w:right="0" w:firstLine="0"/>
        <w:jc w:val="left"/>
        <w:rPr>
          <w:sz w:val="26"/>
        </w:rPr>
      </w:pPr>
      <w:r>
        <w:rPr>
          <w:i/>
          <w:color w:val="231F20"/>
          <w:sz w:val="26"/>
        </w:rPr>
        <w:t>Đáp: </w:t>
      </w:r>
      <w:r>
        <w:rPr>
          <w:color w:val="231F20"/>
          <w:sz w:val="26"/>
        </w:rPr>
        <w:t>Nên nói là hữu vi.</w:t>
      </w:r>
    </w:p>
    <w:p>
      <w:pPr>
        <w:pStyle w:val="BodyText"/>
        <w:spacing w:line="273" w:lineRule="auto" w:before="155"/>
        <w:jc w:val="left"/>
      </w:pPr>
      <w:r>
        <w:rPr>
          <w:i/>
          <w:color w:val="231F20"/>
        </w:rPr>
        <w:t>Hỏi: </w:t>
      </w:r>
      <w:r>
        <w:rPr>
          <w:color w:val="231F20"/>
        </w:rPr>
        <w:t>Pháp vô vi nơi sinh, trụ, lão, vô thường, nên nói là vô vi hay là hữu vi?</w:t>
      </w:r>
    </w:p>
    <w:p>
      <w:pPr>
        <w:pStyle w:val="BodyText"/>
        <w:spacing w:before="111"/>
        <w:ind w:left="960" w:firstLine="0"/>
        <w:jc w:val="left"/>
      </w:pPr>
      <w:r>
        <w:rPr>
          <w:i/>
          <w:color w:val="231F20"/>
        </w:rPr>
        <w:t>Đáp: </w:t>
      </w:r>
      <w:r>
        <w:rPr>
          <w:color w:val="231F20"/>
        </w:rPr>
        <w:t>Nên nói là pháp vô vi không có sinh, trụ, lão, vô thường.</w:t>
      </w:r>
    </w:p>
    <w:p>
      <w:pPr>
        <w:pStyle w:val="BodyText"/>
        <w:spacing w:before="155"/>
        <w:ind w:left="283" w:firstLine="0"/>
        <w:jc w:val="center"/>
      </w:pPr>
      <w:r>
        <w:rPr>
          <w:color w:val="231F20"/>
        </w:rPr>
        <w:t>*</w:t>
      </w:r>
    </w:p>
    <w:p>
      <w:pPr>
        <w:pStyle w:val="BodyText"/>
        <w:spacing w:line="273" w:lineRule="auto" w:before="239"/>
        <w:ind w:right="92"/>
        <w:jc w:val="left"/>
      </w:pPr>
      <w:r>
        <w:rPr>
          <w:i/>
          <w:color w:val="231F20"/>
        </w:rPr>
        <w:t>Hỏi: </w:t>
      </w:r>
      <w:r>
        <w:rPr>
          <w:color w:val="231F20"/>
        </w:rPr>
        <w:t>Pháp quá khứ nơi sinh, trụ, lão, vô thường, nên nói là quá khứ, hay là vị lai, hiện tại?</w:t>
      </w:r>
    </w:p>
    <w:p>
      <w:pPr>
        <w:spacing w:before="112"/>
        <w:ind w:left="960" w:right="0" w:firstLine="0"/>
        <w:jc w:val="left"/>
        <w:rPr>
          <w:sz w:val="26"/>
        </w:rPr>
      </w:pPr>
      <w:r>
        <w:rPr>
          <w:i/>
          <w:color w:val="231F20"/>
          <w:sz w:val="26"/>
        </w:rPr>
        <w:t>Đáp: </w:t>
      </w:r>
      <w:r>
        <w:rPr>
          <w:color w:val="231F20"/>
          <w:sz w:val="26"/>
        </w:rPr>
        <w:t>Nên nói là quá khứ.</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jc w:val="left"/>
      </w:pPr>
      <w:r>
        <w:rPr>
          <w:i/>
          <w:color w:val="231F20"/>
        </w:rPr>
        <w:t>Hỏi: </w:t>
      </w:r>
      <w:r>
        <w:rPr>
          <w:color w:val="231F20"/>
        </w:rPr>
        <w:t>Pháp vị lai nơi sinh, trụ, lão, vô thường, nên nói là vị lai, hay là quá khứ, hiện tại?</w:t>
      </w:r>
    </w:p>
    <w:p>
      <w:pPr>
        <w:spacing w:before="119"/>
        <w:ind w:left="677" w:right="0" w:firstLine="0"/>
        <w:jc w:val="left"/>
        <w:rPr>
          <w:sz w:val="26"/>
        </w:rPr>
      </w:pPr>
      <w:r>
        <w:rPr>
          <w:i/>
          <w:color w:val="231F20"/>
          <w:sz w:val="26"/>
        </w:rPr>
        <w:t>Đáp: </w:t>
      </w:r>
      <w:r>
        <w:rPr>
          <w:color w:val="231F20"/>
          <w:sz w:val="26"/>
        </w:rPr>
        <w:t>Nên nói là vị lai.</w:t>
      </w:r>
    </w:p>
    <w:p>
      <w:pPr>
        <w:pStyle w:val="BodyText"/>
        <w:spacing w:line="276" w:lineRule="auto" w:before="165"/>
        <w:ind w:left="110" w:right="371"/>
        <w:jc w:val="left"/>
      </w:pPr>
      <w:r>
        <w:rPr>
          <w:i/>
          <w:color w:val="231F20"/>
        </w:rPr>
        <w:t>Hỏi: </w:t>
      </w:r>
      <w:r>
        <w:rPr>
          <w:color w:val="231F20"/>
        </w:rPr>
        <w:t>Pháp hiện tại nơi sinh, trụ, lão, vô thường, nên nói là hiện tại, hay là quá khứ, vị lai?</w:t>
      </w:r>
    </w:p>
    <w:p>
      <w:pPr>
        <w:pStyle w:val="BodyText"/>
        <w:spacing w:before="119"/>
        <w:ind w:left="677" w:firstLine="0"/>
        <w:jc w:val="left"/>
      </w:pPr>
      <w:r>
        <w:rPr>
          <w:i/>
          <w:color w:val="231F20"/>
        </w:rPr>
        <w:t>Đáp: </w:t>
      </w:r>
      <w:r>
        <w:rPr>
          <w:color w:val="231F20"/>
        </w:rPr>
        <w:t>Nên nói là hiện tại.</w:t>
      </w:r>
    </w:p>
    <w:p>
      <w:pPr>
        <w:pStyle w:val="BodyText"/>
        <w:spacing w:before="164"/>
        <w:ind w:left="0" w:right="281" w:firstLine="0"/>
        <w:jc w:val="center"/>
      </w:pPr>
      <w:r>
        <w:rPr>
          <w:color w:val="231F20"/>
        </w:rPr>
        <w:t>*</w:t>
      </w:r>
    </w:p>
    <w:p>
      <w:pPr>
        <w:pStyle w:val="BodyText"/>
        <w:spacing w:line="276" w:lineRule="auto" w:before="249"/>
        <w:ind w:left="110" w:right="376"/>
        <w:jc w:val="left"/>
      </w:pPr>
      <w:r>
        <w:rPr>
          <w:i/>
          <w:color w:val="231F20"/>
        </w:rPr>
        <w:t>Hỏi: </w:t>
      </w:r>
      <w:r>
        <w:rPr>
          <w:color w:val="231F20"/>
        </w:rPr>
        <w:t>Pháp thiện nơi sinh, trụ, lão, vô thường, nên nói là thiện, hay là bất thiện, vô ký?</w:t>
      </w:r>
    </w:p>
    <w:p>
      <w:pPr>
        <w:spacing w:before="120"/>
        <w:ind w:left="677" w:right="0" w:firstLine="0"/>
        <w:jc w:val="left"/>
        <w:rPr>
          <w:sz w:val="26"/>
        </w:rPr>
      </w:pPr>
      <w:r>
        <w:rPr>
          <w:i/>
          <w:color w:val="231F20"/>
          <w:sz w:val="26"/>
        </w:rPr>
        <w:t>Đáp: </w:t>
      </w:r>
      <w:r>
        <w:rPr>
          <w:color w:val="231F20"/>
          <w:sz w:val="26"/>
        </w:rPr>
        <w:t>Nên nói là thiện.</w:t>
      </w:r>
    </w:p>
    <w:p>
      <w:pPr>
        <w:pStyle w:val="BodyText"/>
        <w:spacing w:line="276" w:lineRule="auto" w:before="164"/>
        <w:ind w:left="110" w:right="371"/>
        <w:jc w:val="left"/>
      </w:pPr>
      <w:r>
        <w:rPr>
          <w:i/>
          <w:color w:val="231F20"/>
        </w:rPr>
        <w:t>Hỏi: </w:t>
      </w:r>
      <w:r>
        <w:rPr>
          <w:color w:val="231F20"/>
        </w:rPr>
        <w:t>Pháp bất thiện nơi sinh, trụ, lão, vô thường, nên nói là bất thiện, hay là thiện, vô ký?</w:t>
      </w:r>
    </w:p>
    <w:p>
      <w:pPr>
        <w:pStyle w:val="BodyText"/>
        <w:spacing w:before="119"/>
        <w:ind w:left="677" w:firstLine="0"/>
        <w:jc w:val="left"/>
      </w:pPr>
      <w:r>
        <w:rPr>
          <w:i/>
          <w:color w:val="231F20"/>
        </w:rPr>
        <w:t>Đáp: </w:t>
      </w:r>
      <w:r>
        <w:rPr>
          <w:color w:val="231F20"/>
        </w:rPr>
        <w:t>Nên nói là bất thiện.</w:t>
      </w:r>
    </w:p>
    <w:p>
      <w:pPr>
        <w:pStyle w:val="BodyText"/>
        <w:spacing w:line="276" w:lineRule="auto" w:before="164"/>
        <w:ind w:left="110" w:right="328"/>
        <w:jc w:val="left"/>
      </w:pPr>
      <w:r>
        <w:rPr>
          <w:i/>
          <w:color w:val="231F20"/>
        </w:rPr>
        <w:t>Hỏi: </w:t>
      </w:r>
      <w:r>
        <w:rPr>
          <w:color w:val="231F20"/>
        </w:rPr>
        <w:t>Pháp vô ký nơi sinh, trụ, lão, vô thường, nên nói là vô ký, hay là thiện, bất thiện?</w:t>
      </w:r>
    </w:p>
    <w:p>
      <w:pPr>
        <w:spacing w:before="120"/>
        <w:ind w:left="677" w:right="0" w:firstLine="0"/>
        <w:jc w:val="left"/>
        <w:rPr>
          <w:sz w:val="26"/>
        </w:rPr>
      </w:pPr>
      <w:r>
        <w:rPr>
          <w:i/>
          <w:color w:val="231F20"/>
          <w:sz w:val="26"/>
        </w:rPr>
        <w:t>Đáp: </w:t>
      </w:r>
      <w:r>
        <w:rPr>
          <w:color w:val="231F20"/>
          <w:sz w:val="26"/>
        </w:rPr>
        <w:t>Nên nói là vô ký.</w:t>
      </w:r>
    </w:p>
    <w:p>
      <w:pPr>
        <w:pStyle w:val="BodyText"/>
        <w:spacing w:before="164"/>
        <w:ind w:left="0" w:right="281" w:firstLine="0"/>
        <w:jc w:val="center"/>
      </w:pPr>
      <w:r>
        <w:rPr>
          <w:color w:val="231F20"/>
        </w:rPr>
        <w:t>*</w:t>
      </w:r>
    </w:p>
    <w:p>
      <w:pPr>
        <w:pStyle w:val="BodyText"/>
        <w:spacing w:line="276" w:lineRule="auto" w:before="249"/>
        <w:ind w:left="110" w:right="385"/>
      </w:pPr>
      <w:r>
        <w:rPr>
          <w:i/>
          <w:color w:val="231F20"/>
          <w:spacing w:val="3"/>
        </w:rPr>
        <w:t>Hỏi: </w:t>
      </w:r>
      <w:r>
        <w:rPr>
          <w:color w:val="231F20"/>
          <w:spacing w:val="3"/>
        </w:rPr>
        <w:t>Pháp </w:t>
      </w:r>
      <w:r>
        <w:rPr>
          <w:color w:val="231F20"/>
          <w:spacing w:val="2"/>
        </w:rPr>
        <w:t>hệ </w:t>
      </w:r>
      <w:r>
        <w:rPr>
          <w:color w:val="231F20"/>
          <w:spacing w:val="4"/>
        </w:rPr>
        <w:t>thuộc </w:t>
      </w:r>
      <w:r>
        <w:rPr>
          <w:color w:val="231F20"/>
          <w:spacing w:val="3"/>
        </w:rPr>
        <w:t>cõi Dục nơi </w:t>
      </w:r>
      <w:r>
        <w:rPr>
          <w:color w:val="231F20"/>
          <w:spacing w:val="4"/>
        </w:rPr>
        <w:t>sinh, </w:t>
      </w:r>
      <w:r>
        <w:rPr>
          <w:color w:val="231F20"/>
          <w:spacing w:val="3"/>
        </w:rPr>
        <w:t>trụ, lão, </w:t>
      </w:r>
      <w:r>
        <w:rPr>
          <w:color w:val="231F20"/>
          <w:spacing w:val="2"/>
        </w:rPr>
        <w:t>vô </w:t>
      </w:r>
      <w:r>
        <w:rPr>
          <w:color w:val="231F20"/>
          <w:spacing w:val="5"/>
        </w:rPr>
        <w:t>thường, </w:t>
      </w:r>
      <w:r>
        <w:rPr>
          <w:color w:val="231F20"/>
          <w:spacing w:val="3"/>
        </w:rPr>
        <w:t>nên nói </w:t>
      </w:r>
      <w:r>
        <w:rPr>
          <w:color w:val="231F20"/>
          <w:spacing w:val="2"/>
        </w:rPr>
        <w:t>là hệ </w:t>
      </w:r>
      <w:r>
        <w:rPr>
          <w:color w:val="231F20"/>
          <w:spacing w:val="4"/>
        </w:rPr>
        <w:t>thuộc </w:t>
      </w:r>
      <w:r>
        <w:rPr>
          <w:color w:val="231F20"/>
          <w:spacing w:val="3"/>
        </w:rPr>
        <w:t>nơi cõi Dục, hay </w:t>
      </w:r>
      <w:r>
        <w:rPr>
          <w:color w:val="231F20"/>
          <w:spacing w:val="2"/>
        </w:rPr>
        <w:t>là hệ </w:t>
      </w:r>
      <w:r>
        <w:rPr>
          <w:color w:val="231F20"/>
          <w:spacing w:val="4"/>
        </w:rPr>
        <w:t>thuộc </w:t>
      </w:r>
      <w:r>
        <w:rPr>
          <w:color w:val="231F20"/>
          <w:spacing w:val="3"/>
        </w:rPr>
        <w:t>nơi cõi Sắc, </w:t>
      </w:r>
      <w:r>
        <w:rPr>
          <w:color w:val="231F20"/>
          <w:spacing w:val="5"/>
        </w:rPr>
        <w:t>cõi </w:t>
      </w:r>
      <w:r>
        <w:rPr>
          <w:color w:val="231F20"/>
          <w:spacing w:val="2"/>
        </w:rPr>
        <w:t>Vô</w:t>
      </w:r>
      <w:r>
        <w:rPr>
          <w:color w:val="231F20"/>
          <w:spacing w:val="10"/>
        </w:rPr>
        <w:t> </w:t>
      </w:r>
      <w:r>
        <w:rPr>
          <w:color w:val="231F20"/>
          <w:spacing w:val="5"/>
        </w:rPr>
        <w:t>sắc?</w:t>
      </w:r>
    </w:p>
    <w:p>
      <w:pPr>
        <w:pStyle w:val="BodyText"/>
        <w:spacing w:before="119"/>
        <w:ind w:left="677" w:firstLine="0"/>
      </w:pPr>
      <w:r>
        <w:rPr>
          <w:i/>
          <w:color w:val="231F20"/>
        </w:rPr>
        <w:t>Đáp: </w:t>
      </w:r>
      <w:r>
        <w:rPr>
          <w:color w:val="231F20"/>
        </w:rPr>
        <w:t>Nên nói hệ thuộc cõi Dục.</w:t>
      </w:r>
    </w:p>
    <w:p>
      <w:pPr>
        <w:pStyle w:val="BodyText"/>
        <w:spacing w:line="276" w:lineRule="auto" w:before="164"/>
        <w:ind w:left="110" w:right="391"/>
      </w:pPr>
      <w:r>
        <w:rPr>
          <w:i/>
          <w:color w:val="231F20"/>
        </w:rPr>
        <w:t>Hỏi: </w:t>
      </w:r>
      <w:r>
        <w:rPr>
          <w:color w:val="231F20"/>
        </w:rPr>
        <w:t>Pháp hệ thuộc cõi Sắc nơi sinh, trụ, lão, vô thường, nên nói là hệ thuộc nơi cõi Sắc, hay là hệ thuộc nơi cõi Dục, cõi Vô</w:t>
      </w:r>
      <w:r>
        <w:rPr>
          <w:color w:val="231F20"/>
          <w:spacing w:val="-32"/>
        </w:rPr>
        <w:t> </w:t>
      </w:r>
      <w:r>
        <w:rPr>
          <w:color w:val="231F20"/>
        </w:rPr>
        <w:t>sắc?</w:t>
      </w:r>
    </w:p>
    <w:p>
      <w:pPr>
        <w:pStyle w:val="BodyText"/>
        <w:spacing w:before="120"/>
        <w:ind w:left="677" w:firstLine="0"/>
      </w:pPr>
      <w:r>
        <w:rPr>
          <w:i/>
          <w:color w:val="231F20"/>
        </w:rPr>
        <w:t>Đáp: </w:t>
      </w:r>
      <w:r>
        <w:rPr>
          <w:color w:val="231F20"/>
        </w:rPr>
        <w:t>Nên nói hệ thuộc cõi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pPr>
      <w:r>
        <w:rPr>
          <w:i/>
          <w:color w:val="231F20"/>
        </w:rPr>
        <w:t>Hỏi: </w:t>
      </w:r>
      <w:r>
        <w:rPr>
          <w:color w:val="231F20"/>
        </w:rPr>
        <w:t>Pháp hệ thuộc cõi Vô sắc nơi sinh, trụ, lão, vô thường, nên nói là hệ thuộc nơi cõi Vô sắc, hay là hệ thuộc nơi cõi Dục, cõi Sắc?</w:t>
      </w:r>
    </w:p>
    <w:p>
      <w:pPr>
        <w:pStyle w:val="BodyText"/>
        <w:spacing w:before="111"/>
        <w:ind w:left="960" w:firstLine="0"/>
      </w:pPr>
      <w:r>
        <w:rPr>
          <w:i/>
          <w:color w:val="231F20"/>
        </w:rPr>
        <w:t>Đáp: </w:t>
      </w:r>
      <w:r>
        <w:rPr>
          <w:color w:val="231F20"/>
        </w:rPr>
        <w:t>Nên nói hệ thuộc cõi Vô sắc.</w:t>
      </w:r>
    </w:p>
    <w:p>
      <w:pPr>
        <w:pStyle w:val="BodyText"/>
        <w:spacing w:before="154"/>
        <w:ind w:left="283" w:firstLine="0"/>
        <w:jc w:val="center"/>
      </w:pPr>
      <w:r>
        <w:rPr>
          <w:color w:val="231F20"/>
        </w:rPr>
        <w:t>*</w:t>
      </w:r>
    </w:p>
    <w:p>
      <w:pPr>
        <w:pStyle w:val="BodyText"/>
        <w:spacing w:line="273" w:lineRule="auto" w:before="240"/>
        <w:jc w:val="left"/>
      </w:pPr>
      <w:r>
        <w:rPr>
          <w:i/>
          <w:color w:val="231F20"/>
        </w:rPr>
        <w:t>Hỏi: </w:t>
      </w:r>
      <w:r>
        <w:rPr>
          <w:color w:val="231F20"/>
        </w:rPr>
        <w:t>Pháp học nơi sinh, trụ, lão, vô thường, nên nói là học, hay là vô học, phi học phi vô học?</w:t>
      </w:r>
    </w:p>
    <w:p>
      <w:pPr>
        <w:spacing w:before="112"/>
        <w:ind w:left="960" w:right="0" w:firstLine="0"/>
        <w:jc w:val="left"/>
        <w:rPr>
          <w:sz w:val="26"/>
        </w:rPr>
      </w:pPr>
      <w:r>
        <w:rPr>
          <w:i/>
          <w:color w:val="231F20"/>
          <w:sz w:val="26"/>
        </w:rPr>
        <w:t>Đáp: </w:t>
      </w:r>
      <w:r>
        <w:rPr>
          <w:color w:val="231F20"/>
          <w:sz w:val="26"/>
        </w:rPr>
        <w:t>Nên nói là học.</w:t>
      </w:r>
    </w:p>
    <w:p>
      <w:pPr>
        <w:pStyle w:val="BodyText"/>
        <w:spacing w:line="273" w:lineRule="auto" w:before="154"/>
        <w:jc w:val="left"/>
      </w:pPr>
      <w:r>
        <w:rPr>
          <w:i/>
          <w:color w:val="231F20"/>
        </w:rPr>
        <w:t>Hỏi: </w:t>
      </w:r>
      <w:r>
        <w:rPr>
          <w:color w:val="231F20"/>
        </w:rPr>
        <w:t>Pháp vô học nơi sinh, trụ, lão, vô thường, nên nói là vô học, hay là học, phi học phi vô học?</w:t>
      </w:r>
    </w:p>
    <w:p>
      <w:pPr>
        <w:spacing w:before="112"/>
        <w:ind w:left="960" w:right="0" w:firstLine="0"/>
        <w:jc w:val="left"/>
        <w:rPr>
          <w:sz w:val="26"/>
        </w:rPr>
      </w:pPr>
      <w:r>
        <w:rPr>
          <w:i/>
          <w:color w:val="231F20"/>
          <w:sz w:val="26"/>
        </w:rPr>
        <w:t>Đáp: </w:t>
      </w:r>
      <w:r>
        <w:rPr>
          <w:color w:val="231F20"/>
          <w:sz w:val="26"/>
        </w:rPr>
        <w:t>Nên nói là vô học.</w:t>
      </w:r>
    </w:p>
    <w:p>
      <w:pPr>
        <w:pStyle w:val="BodyText"/>
        <w:spacing w:line="273" w:lineRule="auto" w:before="154"/>
        <w:ind w:right="88"/>
        <w:jc w:val="left"/>
      </w:pPr>
      <w:r>
        <w:rPr>
          <w:i/>
          <w:color w:val="231F20"/>
        </w:rPr>
        <w:t>Hỏi: </w:t>
      </w:r>
      <w:r>
        <w:rPr>
          <w:color w:val="231F20"/>
        </w:rPr>
        <w:t>Pháp phi học phi vô học nơi sinh, trụ, lão, vô thường, nên nói là phi học phi vô học, hay là học, vô học?</w:t>
      </w:r>
    </w:p>
    <w:p>
      <w:pPr>
        <w:pStyle w:val="BodyText"/>
        <w:ind w:left="960" w:firstLine="0"/>
        <w:jc w:val="left"/>
      </w:pPr>
      <w:r>
        <w:rPr>
          <w:i/>
          <w:color w:val="231F20"/>
        </w:rPr>
        <w:t>Đáp: </w:t>
      </w:r>
      <w:r>
        <w:rPr>
          <w:color w:val="231F20"/>
        </w:rPr>
        <w:t>Nên nói là phi học phi vô học.</w:t>
      </w:r>
    </w:p>
    <w:p>
      <w:pPr>
        <w:pStyle w:val="BodyText"/>
        <w:spacing w:before="154"/>
        <w:ind w:left="283" w:firstLine="0"/>
        <w:jc w:val="center"/>
      </w:pPr>
      <w:r>
        <w:rPr>
          <w:color w:val="231F20"/>
        </w:rPr>
        <w:t>*</w:t>
      </w:r>
    </w:p>
    <w:p>
      <w:pPr>
        <w:pStyle w:val="BodyText"/>
        <w:spacing w:line="273" w:lineRule="auto" w:before="240"/>
        <w:jc w:val="left"/>
      </w:pPr>
      <w:r>
        <w:rPr>
          <w:i/>
          <w:color w:val="231F20"/>
        </w:rPr>
        <w:t>Hỏi: </w:t>
      </w:r>
      <w:r>
        <w:rPr>
          <w:color w:val="231F20"/>
        </w:rPr>
        <w:t>Pháp do kiến đạo đoạn nơi sinh, trụ, lão, vô thường, nên nói là do kiến đạo đoạn, hay là do tu đạo đoạn, không đoạn?</w:t>
      </w:r>
    </w:p>
    <w:p>
      <w:pPr>
        <w:pStyle w:val="BodyText"/>
        <w:spacing w:before="111"/>
        <w:ind w:left="960" w:firstLine="0"/>
        <w:jc w:val="left"/>
      </w:pPr>
      <w:r>
        <w:rPr>
          <w:i/>
          <w:color w:val="231F20"/>
        </w:rPr>
        <w:t>Đáp: </w:t>
      </w:r>
      <w:r>
        <w:rPr>
          <w:color w:val="231F20"/>
        </w:rPr>
        <w:t>Nên nói là do kiến đạo đoạn.</w:t>
      </w:r>
    </w:p>
    <w:p>
      <w:pPr>
        <w:pStyle w:val="BodyText"/>
        <w:spacing w:line="273" w:lineRule="auto" w:before="155"/>
        <w:ind w:right="88"/>
        <w:jc w:val="left"/>
      </w:pPr>
      <w:r>
        <w:rPr>
          <w:i/>
          <w:color w:val="231F20"/>
        </w:rPr>
        <w:t>Hỏi: </w:t>
      </w:r>
      <w:r>
        <w:rPr>
          <w:color w:val="231F20"/>
        </w:rPr>
        <w:t>Pháp do tu đạo đoạn nơi sinh, trụ, lão, vô thường, nên nói là do tu đạo đoạn, hay là do kiến đạo đoạn, không đoạn?</w:t>
      </w:r>
    </w:p>
    <w:p>
      <w:pPr>
        <w:pStyle w:val="BodyText"/>
        <w:ind w:left="960" w:firstLine="0"/>
        <w:jc w:val="left"/>
      </w:pPr>
      <w:r>
        <w:rPr>
          <w:i/>
          <w:color w:val="231F20"/>
        </w:rPr>
        <w:t>Đáp: </w:t>
      </w:r>
      <w:r>
        <w:rPr>
          <w:color w:val="231F20"/>
        </w:rPr>
        <w:t>Nên nói là do tu đạo đoạn.</w:t>
      </w:r>
    </w:p>
    <w:p>
      <w:pPr>
        <w:pStyle w:val="BodyText"/>
        <w:spacing w:line="273" w:lineRule="auto" w:before="154"/>
        <w:jc w:val="left"/>
      </w:pPr>
      <w:r>
        <w:rPr>
          <w:i/>
          <w:color w:val="231F20"/>
        </w:rPr>
        <w:t>Hỏi: </w:t>
      </w:r>
      <w:r>
        <w:rPr>
          <w:color w:val="231F20"/>
        </w:rPr>
        <w:t>Pháp không đoạn nơi sinh, trụ, lão, vô thường, nên nói là không đoạn, hay là do tu đạo đoạn, kiến đạo đoạn?</w:t>
      </w:r>
    </w:p>
    <w:p>
      <w:pPr>
        <w:pStyle w:val="BodyText"/>
        <w:ind w:left="960" w:firstLine="0"/>
        <w:jc w:val="left"/>
      </w:pPr>
      <w:r>
        <w:rPr>
          <w:i/>
          <w:color w:val="231F20"/>
        </w:rPr>
        <w:t>Đáp: </w:t>
      </w:r>
      <w:r>
        <w:rPr>
          <w:color w:val="231F20"/>
        </w:rPr>
        <w:t>Nên nói là không đoạn.</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lão (già)?</w:t>
      </w:r>
    </w:p>
    <w:p>
      <w:pPr>
        <w:pStyle w:val="BodyText"/>
        <w:spacing w:line="273" w:lineRule="auto" w:before="156"/>
        <w:ind w:left="110" w:right="376"/>
        <w:jc w:val="left"/>
      </w:pPr>
      <w:r>
        <w:rPr>
          <w:i/>
          <w:color w:val="231F20"/>
        </w:rPr>
        <w:t>Đáp:</w:t>
      </w:r>
      <w:r>
        <w:rPr>
          <w:i/>
          <w:color w:val="231F20"/>
          <w:spacing w:val="-14"/>
        </w:rPr>
        <w:t> </w:t>
      </w:r>
      <w:r>
        <w:rPr>
          <w:color w:val="231F20"/>
        </w:rPr>
        <w:t>Là</w:t>
      </w:r>
      <w:r>
        <w:rPr>
          <w:color w:val="231F20"/>
          <w:spacing w:val="-14"/>
        </w:rPr>
        <w:t> </w:t>
      </w:r>
      <w:r>
        <w:rPr>
          <w:color w:val="231F20"/>
        </w:rPr>
        <w:t>các</w:t>
      </w:r>
      <w:r>
        <w:rPr>
          <w:color w:val="231F20"/>
          <w:spacing w:val="-14"/>
        </w:rPr>
        <w:t> </w:t>
      </w:r>
      <w:r>
        <w:rPr>
          <w:color w:val="231F20"/>
        </w:rPr>
        <w:t>hành</w:t>
      </w:r>
      <w:r>
        <w:rPr>
          <w:color w:val="231F20"/>
          <w:spacing w:val="-14"/>
        </w:rPr>
        <w:t> </w:t>
      </w:r>
      <w:r>
        <w:rPr>
          <w:color w:val="231F20"/>
        </w:rPr>
        <w:t>hướng</w:t>
      </w:r>
      <w:r>
        <w:rPr>
          <w:color w:val="231F20"/>
          <w:spacing w:val="-14"/>
        </w:rPr>
        <w:t> </w:t>
      </w:r>
      <w:r>
        <w:rPr>
          <w:color w:val="231F20"/>
        </w:rPr>
        <w:t>đến</w:t>
      </w:r>
      <w:r>
        <w:rPr>
          <w:color w:val="231F20"/>
          <w:spacing w:val="-14"/>
        </w:rPr>
        <w:t> </w:t>
      </w:r>
      <w:r>
        <w:rPr>
          <w:color w:val="231F20"/>
        </w:rPr>
        <w:t>tướng</w:t>
      </w:r>
      <w:r>
        <w:rPr>
          <w:color w:val="231F20"/>
          <w:spacing w:val="-14"/>
        </w:rPr>
        <w:t> </w:t>
      </w:r>
      <w:r>
        <w:rPr>
          <w:color w:val="231F20"/>
        </w:rPr>
        <w:t>biến</w:t>
      </w:r>
      <w:r>
        <w:rPr>
          <w:color w:val="231F20"/>
          <w:spacing w:val="-13"/>
        </w:rPr>
        <w:t> </w:t>
      </w:r>
      <w:r>
        <w:rPr>
          <w:color w:val="231F20"/>
        </w:rPr>
        <w:t>hoại,</w:t>
      </w:r>
      <w:r>
        <w:rPr>
          <w:color w:val="231F20"/>
          <w:spacing w:val="-14"/>
        </w:rPr>
        <w:t> </w:t>
      </w:r>
      <w:r>
        <w:rPr>
          <w:color w:val="231F20"/>
        </w:rPr>
        <w:t>chín</w:t>
      </w:r>
      <w:r>
        <w:rPr>
          <w:color w:val="231F20"/>
          <w:spacing w:val="-14"/>
        </w:rPr>
        <w:t> </w:t>
      </w:r>
      <w:r>
        <w:rPr>
          <w:color w:val="231F20"/>
        </w:rPr>
        <w:t>muồi,</w:t>
      </w:r>
      <w:r>
        <w:rPr>
          <w:color w:val="231F20"/>
          <w:spacing w:val="-14"/>
        </w:rPr>
        <w:t> </w:t>
      </w:r>
      <w:r>
        <w:rPr>
          <w:color w:val="231F20"/>
          <w:spacing w:val="-3"/>
        </w:rPr>
        <w:t>chống </w:t>
      </w:r>
      <w:r>
        <w:rPr>
          <w:color w:val="231F20"/>
        </w:rPr>
        <w:t>trái. Đó gọi là</w:t>
      </w:r>
      <w:r>
        <w:rPr>
          <w:color w:val="231F20"/>
          <w:spacing w:val="-2"/>
        </w:rPr>
        <w:t> </w:t>
      </w:r>
      <w:r>
        <w:rPr>
          <w:color w:val="231F20"/>
        </w:rPr>
        <w:t>già.</w:t>
      </w:r>
    </w:p>
    <w:p>
      <w:pPr>
        <w:pStyle w:val="BodyText"/>
        <w:spacing w:before="116"/>
        <w:ind w:left="0" w:right="281" w:firstLine="0"/>
        <w:jc w:val="center"/>
      </w:pPr>
      <w:r>
        <w:rPr>
          <w:color w:val="231F20"/>
        </w:rPr>
        <w:t>*</w:t>
      </w:r>
    </w:p>
    <w:p>
      <w:pPr>
        <w:pStyle w:val="BodyText"/>
        <w:spacing w:before="242"/>
        <w:ind w:left="677" w:firstLine="0"/>
        <w:jc w:val="left"/>
      </w:pPr>
      <w:r>
        <w:rPr>
          <w:color w:val="231F20"/>
        </w:rPr>
        <w:t>Hỏi: Thế nào là tử (chết)?</w:t>
      </w:r>
    </w:p>
    <w:p>
      <w:pPr>
        <w:pStyle w:val="BodyText"/>
        <w:spacing w:line="273" w:lineRule="auto" w:before="156"/>
        <w:ind w:left="110" w:right="390"/>
      </w:pPr>
      <w:r>
        <w:rPr>
          <w:i/>
          <w:color w:val="231F20"/>
        </w:rPr>
        <w:t>Đáp: </w:t>
      </w:r>
      <w:r>
        <w:rPr>
          <w:color w:val="231F20"/>
        </w:rPr>
        <w:t>Là hữu tình kia từ chúng đồng phận của mình dời đổi, hoại</w:t>
      </w:r>
      <w:r>
        <w:rPr>
          <w:color w:val="231F20"/>
          <w:spacing w:val="-7"/>
        </w:rPr>
        <w:t> </w:t>
      </w:r>
      <w:r>
        <w:rPr>
          <w:color w:val="231F20"/>
        </w:rPr>
        <w:t>mất,</w:t>
      </w:r>
      <w:r>
        <w:rPr>
          <w:color w:val="231F20"/>
          <w:spacing w:val="-6"/>
        </w:rPr>
        <w:t> </w:t>
      </w:r>
      <w:r>
        <w:rPr>
          <w:color w:val="231F20"/>
        </w:rPr>
        <w:t>xả</w:t>
      </w:r>
      <w:r>
        <w:rPr>
          <w:color w:val="231F20"/>
          <w:spacing w:val="-6"/>
        </w:rPr>
        <w:t> </w:t>
      </w:r>
      <w:r>
        <w:rPr>
          <w:color w:val="231F20"/>
        </w:rPr>
        <w:t>bỏ</w:t>
      </w:r>
      <w:r>
        <w:rPr>
          <w:color w:val="231F20"/>
          <w:spacing w:val="-6"/>
        </w:rPr>
        <w:t> </w:t>
      </w:r>
      <w:r>
        <w:rPr>
          <w:color w:val="231F20"/>
        </w:rPr>
        <w:t>thọ</w:t>
      </w:r>
      <w:r>
        <w:rPr>
          <w:color w:val="231F20"/>
          <w:spacing w:val="-6"/>
        </w:rPr>
        <w:t> </w:t>
      </w:r>
      <w:r>
        <w:rPr>
          <w:color w:val="231F20"/>
        </w:rPr>
        <w:t>mạng,</w:t>
      </w:r>
      <w:r>
        <w:rPr>
          <w:color w:val="231F20"/>
          <w:spacing w:val="-7"/>
        </w:rPr>
        <w:t> </w:t>
      </w:r>
      <w:r>
        <w:rPr>
          <w:color w:val="231F20"/>
        </w:rPr>
        <w:t>mạng</w:t>
      </w:r>
      <w:r>
        <w:rPr>
          <w:color w:val="231F20"/>
          <w:spacing w:val="-6"/>
        </w:rPr>
        <w:t> </w:t>
      </w:r>
      <w:r>
        <w:rPr>
          <w:color w:val="231F20"/>
        </w:rPr>
        <w:t>căn</w:t>
      </w:r>
      <w:r>
        <w:rPr>
          <w:color w:val="231F20"/>
          <w:spacing w:val="-6"/>
        </w:rPr>
        <w:t> </w:t>
      </w:r>
      <w:r>
        <w:rPr>
          <w:color w:val="231F20"/>
        </w:rPr>
        <w:t>lụi</w:t>
      </w:r>
      <w:r>
        <w:rPr>
          <w:color w:val="231F20"/>
          <w:spacing w:val="-6"/>
        </w:rPr>
        <w:t> </w:t>
      </w:r>
      <w:r>
        <w:rPr>
          <w:color w:val="231F20"/>
        </w:rPr>
        <w:t>tàn,</w:t>
      </w:r>
      <w:r>
        <w:rPr>
          <w:color w:val="231F20"/>
          <w:spacing w:val="-6"/>
        </w:rPr>
        <w:t> </w:t>
      </w:r>
      <w:r>
        <w:rPr>
          <w:color w:val="231F20"/>
        </w:rPr>
        <w:t>diệt</w:t>
      </w:r>
      <w:r>
        <w:rPr>
          <w:color w:val="231F20"/>
          <w:spacing w:val="-7"/>
        </w:rPr>
        <w:t> </w:t>
      </w:r>
      <w:r>
        <w:rPr>
          <w:color w:val="231F20"/>
        </w:rPr>
        <w:t>bỏ</w:t>
      </w:r>
      <w:r>
        <w:rPr>
          <w:color w:val="231F20"/>
          <w:spacing w:val="-6"/>
        </w:rPr>
        <w:t> </w:t>
      </w:r>
      <w:r>
        <w:rPr>
          <w:color w:val="231F20"/>
        </w:rPr>
        <w:t>các</w:t>
      </w:r>
      <w:r>
        <w:rPr>
          <w:color w:val="231F20"/>
          <w:spacing w:val="-6"/>
        </w:rPr>
        <w:t> </w:t>
      </w:r>
      <w:r>
        <w:rPr>
          <w:color w:val="231F20"/>
        </w:rPr>
        <w:t>uẩn,</w:t>
      </w:r>
      <w:r>
        <w:rPr>
          <w:color w:val="231F20"/>
          <w:spacing w:val="-6"/>
        </w:rPr>
        <w:t> </w:t>
      </w:r>
      <w:r>
        <w:rPr>
          <w:color w:val="231F20"/>
        </w:rPr>
        <w:t>thân</w:t>
      </w:r>
      <w:r>
        <w:rPr>
          <w:color w:val="231F20"/>
          <w:spacing w:val="-6"/>
        </w:rPr>
        <w:t> </w:t>
      </w:r>
      <w:r>
        <w:rPr>
          <w:color w:val="231F20"/>
        </w:rPr>
        <w:t>sắc tiêu tan. Đó gọi là</w:t>
      </w:r>
      <w:r>
        <w:rPr>
          <w:color w:val="231F20"/>
          <w:spacing w:val="-2"/>
        </w:rPr>
        <w:t> </w:t>
      </w:r>
      <w:r>
        <w:rPr>
          <w:color w:val="231F20"/>
        </w:rPr>
        <w:t>tử.</w:t>
      </w:r>
    </w:p>
    <w:p>
      <w:pPr>
        <w:pStyle w:val="BodyText"/>
        <w:spacing w:before="117"/>
        <w:ind w:left="0" w:right="281" w:firstLine="0"/>
        <w:jc w:val="center"/>
      </w:pPr>
      <w:r>
        <w:rPr>
          <w:color w:val="231F20"/>
        </w:rPr>
        <w:t>*</w:t>
      </w:r>
    </w:p>
    <w:p>
      <w:pPr>
        <w:pStyle w:val="BodyText"/>
        <w:spacing w:before="241"/>
        <w:ind w:left="677" w:firstLine="0"/>
        <w:jc w:val="left"/>
      </w:pPr>
      <w:r>
        <w:rPr>
          <w:color w:val="231F20"/>
        </w:rPr>
        <w:t>Hỏi: Thế nào là vô thường?</w:t>
      </w:r>
    </w:p>
    <w:p>
      <w:pPr>
        <w:pStyle w:val="BodyText"/>
        <w:spacing w:line="276" w:lineRule="auto" w:before="164"/>
        <w:ind w:left="110" w:right="605"/>
        <w:jc w:val="left"/>
      </w:pPr>
      <w:r>
        <w:rPr>
          <w:i/>
          <w:color w:val="231F20"/>
          <w:spacing w:val="5"/>
        </w:rPr>
        <w:t>Đáp: </w:t>
      </w:r>
      <w:r>
        <w:rPr>
          <w:color w:val="231F20"/>
          <w:spacing w:val="3"/>
        </w:rPr>
        <w:t>Là </w:t>
      </w:r>
      <w:r>
        <w:rPr>
          <w:color w:val="231F20"/>
          <w:spacing w:val="4"/>
        </w:rPr>
        <w:t>các </w:t>
      </w:r>
      <w:r>
        <w:rPr>
          <w:color w:val="231F20"/>
          <w:spacing w:val="5"/>
        </w:rPr>
        <w:t>hành </w:t>
      </w:r>
      <w:r>
        <w:rPr>
          <w:color w:val="231F20"/>
          <w:spacing w:val="4"/>
        </w:rPr>
        <w:t>tan </w:t>
      </w:r>
      <w:r>
        <w:rPr>
          <w:color w:val="231F20"/>
          <w:spacing w:val="5"/>
        </w:rPr>
        <w:t>hoại, </w:t>
      </w:r>
      <w:r>
        <w:rPr>
          <w:color w:val="231F20"/>
          <w:spacing w:val="3"/>
        </w:rPr>
        <w:t>vỡ </w:t>
      </w:r>
      <w:r>
        <w:rPr>
          <w:color w:val="231F20"/>
          <w:spacing w:val="5"/>
        </w:rPr>
        <w:t>chìm, thoái mất. </w:t>
      </w:r>
      <w:r>
        <w:rPr>
          <w:color w:val="231F20"/>
          <w:spacing w:val="3"/>
        </w:rPr>
        <w:t>Đó </w:t>
      </w:r>
      <w:r>
        <w:rPr>
          <w:color w:val="231F20"/>
          <w:spacing w:val="4"/>
        </w:rPr>
        <w:t>gọi </w:t>
      </w:r>
      <w:r>
        <w:rPr>
          <w:color w:val="231F20"/>
          <w:spacing w:val="7"/>
        </w:rPr>
        <w:t>là  </w:t>
      </w:r>
      <w:r>
        <w:rPr>
          <w:color w:val="231F20"/>
          <w:spacing w:val="3"/>
        </w:rPr>
        <w:t>vô</w:t>
      </w:r>
      <w:r>
        <w:rPr>
          <w:color w:val="231F20"/>
          <w:spacing w:val="15"/>
        </w:rPr>
        <w:t> </w:t>
      </w:r>
      <w:r>
        <w:rPr>
          <w:color w:val="231F20"/>
          <w:spacing w:val="7"/>
        </w:rPr>
        <w:t>thường.</w:t>
      </w:r>
    </w:p>
    <w:p>
      <w:pPr>
        <w:pStyle w:val="BodyText"/>
        <w:spacing w:before="120"/>
        <w:ind w:left="677" w:firstLine="0"/>
        <w:jc w:val="left"/>
      </w:pPr>
      <w:r>
        <w:rPr>
          <w:i/>
          <w:color w:val="231F20"/>
        </w:rPr>
        <w:t>Hỏi: </w:t>
      </w:r>
      <w:r>
        <w:rPr>
          <w:color w:val="231F20"/>
        </w:rPr>
        <w:t>Tử và vô thường có sai biệt gì?</w:t>
      </w:r>
    </w:p>
    <w:p>
      <w:pPr>
        <w:pStyle w:val="BodyText"/>
        <w:spacing w:line="276" w:lineRule="auto" w:before="164"/>
        <w:ind w:left="110" w:right="376"/>
        <w:jc w:val="left"/>
      </w:pPr>
      <w:r>
        <w:rPr>
          <w:i/>
          <w:color w:val="231F20"/>
        </w:rPr>
        <w:t>Đáp: </w:t>
      </w:r>
      <w:r>
        <w:rPr>
          <w:color w:val="231F20"/>
        </w:rPr>
        <w:t>Các tử là vô thường. Có vô thường không phải là tử: Nghĩa là các hành diệt khác, trừ tử.</w:t>
      </w:r>
    </w:p>
    <w:p>
      <w:pPr>
        <w:pStyle w:val="BodyText"/>
        <w:spacing w:before="119"/>
        <w:ind w:left="3588" w:firstLine="0"/>
        <w:jc w:val="left"/>
      </w:pPr>
      <w:r>
        <w:rPr>
          <w:color w:val="231F20"/>
        </w:rPr>
        <w:t>*</w:t>
      </w:r>
    </w:p>
    <w:p>
      <w:pPr>
        <w:pStyle w:val="BodyText"/>
        <w:spacing w:before="249"/>
        <w:ind w:left="677" w:firstLine="0"/>
        <w:jc w:val="left"/>
      </w:pPr>
      <w:r>
        <w:rPr>
          <w:color w:val="231F20"/>
        </w:rPr>
        <w:t>Hỏi: Sức của nghiệp mạnh hay là sức của vô thường mạnh?</w:t>
      </w:r>
    </w:p>
    <w:p>
      <w:pPr>
        <w:pStyle w:val="BodyText"/>
        <w:spacing w:before="165"/>
        <w:ind w:left="677" w:firstLine="0"/>
      </w:pPr>
      <w:r>
        <w:rPr>
          <w:i/>
          <w:color w:val="231F20"/>
        </w:rPr>
        <w:t>Đáp: </w:t>
      </w:r>
      <w:r>
        <w:rPr>
          <w:color w:val="231F20"/>
        </w:rPr>
        <w:t>Sức của nghiệp mạnh, không phải sức của vô thường mạnh.</w:t>
      </w:r>
    </w:p>
    <w:p>
      <w:pPr>
        <w:pStyle w:val="BodyText"/>
        <w:spacing w:line="276" w:lineRule="auto" w:before="164"/>
        <w:ind w:left="110" w:right="390"/>
      </w:pPr>
      <w:r>
        <w:rPr>
          <w:color w:val="231F20"/>
        </w:rPr>
        <w:t>Có thuyết nói: “Sức của vô thường mạnh, không phải sức của nghiệp mạnh. Vì sao? Vì nghiệp cũng là vô thường. Ở trong nghĩa nầy, sức của nghiệp mạnh, không phải sức của vô thường mạnh. Vì sao? Vì nghiệp có thể diệt hành của ba đời, còn vô thường chỉ diệt hành hiện tại”.</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i/>
          <w:sz w:val="26"/>
        </w:rPr>
      </w:pPr>
      <w:r>
        <w:rPr>
          <w:i/>
          <w:color w:val="231F20"/>
          <w:sz w:val="26"/>
        </w:rPr>
        <w:t>Như Đức Thế Tôn nói: </w:t>
      </w:r>
      <w:r>
        <w:rPr>
          <w:color w:val="231F20"/>
          <w:sz w:val="26"/>
        </w:rPr>
        <w:t>“</w:t>
      </w:r>
      <w:r>
        <w:rPr>
          <w:i/>
          <w:color w:val="231F20"/>
          <w:sz w:val="26"/>
        </w:rPr>
        <w:t>Có ba tướng hữu vi của các pháp hữu</w:t>
      </w:r>
    </w:p>
    <w:p>
      <w:pPr>
        <w:pStyle w:val="ListParagraph"/>
        <w:numPr>
          <w:ilvl w:val="1"/>
          <w:numId w:val="7"/>
        </w:numPr>
        <w:tabs>
          <w:tab w:pos="709" w:val="left" w:leader="none"/>
        </w:tabs>
        <w:spacing w:line="273" w:lineRule="auto" w:before="41" w:after="0"/>
        <w:ind w:left="393" w:right="106" w:firstLine="0"/>
        <w:jc w:val="left"/>
        <w:rPr>
          <w:sz w:val="26"/>
        </w:rPr>
      </w:pPr>
      <w:r>
        <w:rPr>
          <w:i/>
          <w:color w:val="231F20"/>
          <w:sz w:val="26"/>
        </w:rPr>
        <w:t>Khi hữu vi khởi cũng có thể nhận biết rõ về tận cùng trụ, dị,</w:t>
      </w:r>
      <w:r>
        <w:rPr>
          <w:i/>
          <w:color w:val="231F20"/>
          <w:spacing w:val="-47"/>
          <w:sz w:val="26"/>
        </w:rPr>
        <w:t> </w:t>
      </w:r>
      <w:r>
        <w:rPr>
          <w:i/>
          <w:color w:val="231F20"/>
          <w:spacing w:val="-3"/>
          <w:sz w:val="26"/>
        </w:rPr>
        <w:t>cũng </w:t>
      </w:r>
      <w:r>
        <w:rPr>
          <w:i/>
          <w:color w:val="231F20"/>
          <w:sz w:val="26"/>
        </w:rPr>
        <w:t>có thể nhận biết rõ trong một</w:t>
      </w:r>
      <w:r>
        <w:rPr>
          <w:i/>
          <w:color w:val="231F20"/>
          <w:spacing w:val="-5"/>
          <w:sz w:val="26"/>
        </w:rPr>
        <w:t> </w:t>
      </w:r>
      <w:r>
        <w:rPr>
          <w:i/>
          <w:color w:val="231F20"/>
          <w:sz w:val="26"/>
        </w:rPr>
        <w:t>sát-na</w:t>
      </w:r>
      <w:r>
        <w:rPr>
          <w:color w:val="231F20"/>
          <w:sz w:val="26"/>
        </w:rPr>
        <w:t>”.</w:t>
      </w:r>
    </w:p>
    <w:p>
      <w:pPr>
        <w:spacing w:before="112"/>
        <w:ind w:left="960" w:right="0" w:firstLine="0"/>
        <w:jc w:val="left"/>
        <w:rPr>
          <w:sz w:val="26"/>
        </w:rPr>
      </w:pPr>
      <w:r>
        <w:rPr>
          <w:i/>
          <w:color w:val="231F20"/>
          <w:sz w:val="26"/>
        </w:rPr>
        <w:t>Hỏi: </w:t>
      </w:r>
      <w:r>
        <w:rPr>
          <w:color w:val="231F20"/>
          <w:sz w:val="26"/>
        </w:rPr>
        <w:t>Thế nào là khởi?</w:t>
      </w:r>
    </w:p>
    <w:p>
      <w:pPr>
        <w:spacing w:before="154"/>
        <w:ind w:left="960" w:right="0" w:firstLine="0"/>
        <w:jc w:val="left"/>
        <w:rPr>
          <w:sz w:val="26"/>
        </w:rPr>
      </w:pPr>
      <w:r>
        <w:rPr>
          <w:i/>
          <w:color w:val="231F20"/>
          <w:sz w:val="26"/>
        </w:rPr>
        <w:t>Đáp: </w:t>
      </w:r>
      <w:r>
        <w:rPr>
          <w:color w:val="231F20"/>
          <w:sz w:val="26"/>
        </w:rPr>
        <w:t>Là sinh.</w:t>
      </w:r>
    </w:p>
    <w:p>
      <w:pPr>
        <w:spacing w:line="364" w:lineRule="auto" w:before="155"/>
        <w:ind w:left="960" w:right="4179" w:firstLine="0"/>
        <w:jc w:val="left"/>
        <w:rPr>
          <w:sz w:val="26"/>
        </w:rPr>
      </w:pPr>
      <w:r>
        <w:rPr>
          <w:i/>
          <w:color w:val="231F20"/>
          <w:sz w:val="26"/>
        </w:rPr>
        <w:t>Hỏi: </w:t>
      </w:r>
      <w:r>
        <w:rPr>
          <w:color w:val="231F20"/>
          <w:sz w:val="26"/>
        </w:rPr>
        <w:t>Thế nào là tận? </w:t>
      </w:r>
      <w:r>
        <w:rPr>
          <w:i/>
          <w:color w:val="231F20"/>
          <w:sz w:val="26"/>
        </w:rPr>
        <w:t>Đáp: </w:t>
      </w:r>
      <w:r>
        <w:rPr>
          <w:color w:val="231F20"/>
          <w:sz w:val="26"/>
        </w:rPr>
        <w:t>Là vô thường. </w:t>
      </w:r>
      <w:r>
        <w:rPr>
          <w:i/>
          <w:color w:val="231F20"/>
          <w:sz w:val="26"/>
        </w:rPr>
        <w:t>Hỏi: </w:t>
      </w:r>
      <w:r>
        <w:rPr>
          <w:color w:val="231F20"/>
          <w:sz w:val="26"/>
        </w:rPr>
        <w:t>Thế nào là trụ, dị? </w:t>
      </w:r>
      <w:r>
        <w:rPr>
          <w:i/>
          <w:color w:val="231F20"/>
          <w:sz w:val="26"/>
        </w:rPr>
        <w:t>Đáp: </w:t>
      </w:r>
      <w:r>
        <w:rPr>
          <w:color w:val="231F20"/>
          <w:sz w:val="26"/>
        </w:rPr>
        <w:t>Là lão.</w:t>
      </w:r>
    </w:p>
    <w:p>
      <w:pPr>
        <w:pStyle w:val="BodyText"/>
        <w:spacing w:line="295" w:lineRule="exact" w:before="0"/>
        <w:ind w:left="3742" w:firstLine="0"/>
        <w:jc w:val="left"/>
      </w:pPr>
      <w:r>
        <w:rPr>
          <w:color w:val="231F20"/>
        </w:rPr>
        <w:t>***</w:t>
      </w:r>
    </w:p>
    <w:p>
      <w:pPr>
        <w:pStyle w:val="Heading2"/>
        <w:spacing w:before="184"/>
        <w:ind w:left="689"/>
      </w:pPr>
      <w:r>
        <w:rPr>
          <w:color w:val="231F20"/>
        </w:rPr>
        <w:t>Phẩm 7: BÀN VỀ VÔ NGHĨA</w:t>
      </w:r>
    </w:p>
    <w:p>
      <w:pPr>
        <w:pStyle w:val="BodyText"/>
        <w:spacing w:before="0"/>
        <w:ind w:left="0" w:firstLine="0"/>
        <w:jc w:val="left"/>
        <w:rPr>
          <w:b/>
          <w:sz w:val="30"/>
        </w:rPr>
      </w:pPr>
    </w:p>
    <w:p>
      <w:pPr>
        <w:spacing w:before="258"/>
        <w:ind w:left="960" w:right="0" w:firstLine="0"/>
        <w:jc w:val="left"/>
        <w:rPr>
          <w:b/>
          <w:sz w:val="26"/>
        </w:rPr>
      </w:pPr>
      <w:r>
        <w:rPr>
          <w:b/>
          <w:color w:val="231F20"/>
          <w:sz w:val="26"/>
        </w:rPr>
        <w:t>Tụng nêu chung:</w:t>
      </w:r>
    </w:p>
    <w:p>
      <w:pPr>
        <w:pStyle w:val="Heading3"/>
        <w:spacing w:line="273" w:lineRule="auto" w:before="155"/>
        <w:ind w:left="2378" w:right="2291"/>
      </w:pPr>
      <w:r>
        <w:rPr>
          <w:i/>
          <w:color w:val="231F20"/>
        </w:rPr>
        <w:t>Vô nghĩa, niệm, vô tướng </w:t>
      </w:r>
      <w:r>
        <w:rPr>
          <w:color w:val="231F20"/>
        </w:rPr>
        <w:t>Biết pháp luân, lậu dứt Nhiều dục, nuôi dưỡng, đủ Chương nầy xin nói đủ.</w:t>
      </w:r>
    </w:p>
    <w:p>
      <w:pPr>
        <w:pStyle w:val="BodyText"/>
        <w:spacing w:before="110"/>
        <w:ind w:left="3872" w:firstLine="0"/>
        <w:jc w:val="left"/>
      </w:pPr>
      <w:r>
        <w:rPr>
          <w:color w:val="231F20"/>
        </w:rPr>
        <w:t>*</w:t>
      </w:r>
    </w:p>
    <w:p>
      <w:pPr>
        <w:pStyle w:val="BodyText"/>
        <w:spacing w:before="1"/>
        <w:ind w:left="0" w:firstLine="0"/>
        <w:jc w:val="left"/>
        <w:rPr>
          <w:sz w:val="13"/>
        </w:rPr>
      </w:pPr>
    </w:p>
    <w:p>
      <w:pPr>
        <w:spacing w:before="89"/>
        <w:ind w:left="960" w:right="0" w:firstLine="0"/>
        <w:jc w:val="left"/>
        <w:rPr>
          <w:i/>
          <w:sz w:val="26"/>
        </w:rPr>
      </w:pPr>
      <w:r>
        <w:rPr>
          <w:i/>
          <w:color w:val="231F20"/>
          <w:sz w:val="26"/>
        </w:rPr>
        <w:t>Như Đức Thế Tôn nói:</w:t>
      </w:r>
    </w:p>
    <w:p>
      <w:pPr>
        <w:spacing w:line="273" w:lineRule="auto" w:before="154"/>
        <w:ind w:left="2378" w:right="2612" w:firstLine="0"/>
        <w:jc w:val="left"/>
        <w:rPr>
          <w:i/>
          <w:sz w:val="26"/>
        </w:rPr>
      </w:pPr>
      <w:r>
        <w:rPr>
          <w:i/>
          <w:color w:val="231F20"/>
          <w:sz w:val="26"/>
        </w:rPr>
        <w:t>Tu các khổ hạnh khác </w:t>
      </w:r>
      <w:r>
        <w:rPr>
          <w:i/>
          <w:color w:val="231F20"/>
          <w:sz w:val="26"/>
        </w:rPr>
        <w:t>Nên biết nghĩa vô, cùng Không đạt được lợi an Như đẩy thuyền trên đất.</w:t>
      </w:r>
    </w:p>
    <w:p>
      <w:pPr>
        <w:pStyle w:val="BodyText"/>
        <w:spacing w:line="273" w:lineRule="auto" w:before="110"/>
        <w:jc w:val="left"/>
      </w:pPr>
      <w:r>
        <w:rPr>
          <w:i/>
          <w:color w:val="231F20"/>
        </w:rPr>
        <w:t>Hỏi: </w:t>
      </w:r>
      <w:r>
        <w:rPr>
          <w:color w:val="231F20"/>
        </w:rPr>
        <w:t>Vì sao Đức Thế Tôn nói như thế nầy: Tu khổ hạnh khác đều cùng có vô nghĩa?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i/>
          <w:color w:val="231F20"/>
        </w:rPr>
        <w:t>Đáp:</w:t>
      </w:r>
      <w:r>
        <w:rPr>
          <w:i/>
          <w:color w:val="231F20"/>
          <w:spacing w:val="-9"/>
        </w:rPr>
        <w:t> </w:t>
      </w:r>
      <w:r>
        <w:rPr>
          <w:color w:val="231F20"/>
        </w:rPr>
        <w:t>Là</w:t>
      </w:r>
      <w:r>
        <w:rPr>
          <w:color w:val="231F20"/>
          <w:spacing w:val="-9"/>
        </w:rPr>
        <w:t> </w:t>
      </w:r>
      <w:r>
        <w:rPr>
          <w:color w:val="231F20"/>
        </w:rPr>
        <w:t>do</w:t>
      </w:r>
      <w:r>
        <w:rPr>
          <w:color w:val="231F20"/>
          <w:spacing w:val="-10"/>
        </w:rPr>
        <w:t> </w:t>
      </w:r>
      <w:r>
        <w:rPr>
          <w:color w:val="231F20"/>
        </w:rPr>
        <w:t>hành</w:t>
      </w:r>
      <w:r>
        <w:rPr>
          <w:color w:val="231F20"/>
          <w:spacing w:val="-9"/>
        </w:rPr>
        <w:t> </w:t>
      </w:r>
      <w:r>
        <w:rPr>
          <w:color w:val="231F20"/>
        </w:rPr>
        <w:t>kia</w:t>
      </w:r>
      <w:r>
        <w:rPr>
          <w:color w:val="231F20"/>
          <w:spacing w:val="-9"/>
        </w:rPr>
        <w:t> </w:t>
      </w:r>
      <w:r>
        <w:rPr>
          <w:color w:val="231F20"/>
        </w:rPr>
        <w:t>hướng</w:t>
      </w:r>
      <w:r>
        <w:rPr>
          <w:color w:val="231F20"/>
          <w:spacing w:val="-10"/>
        </w:rPr>
        <w:t> </w:t>
      </w:r>
      <w:r>
        <w:rPr>
          <w:color w:val="231F20"/>
        </w:rPr>
        <w:t>tới</w:t>
      </w:r>
      <w:r>
        <w:rPr>
          <w:color w:val="231F20"/>
          <w:spacing w:val="-9"/>
        </w:rPr>
        <w:t> </w:t>
      </w:r>
      <w:r>
        <w:rPr>
          <w:color w:val="231F20"/>
        </w:rPr>
        <w:t>chết,</w:t>
      </w:r>
      <w:r>
        <w:rPr>
          <w:color w:val="231F20"/>
          <w:spacing w:val="-9"/>
        </w:rPr>
        <w:t> </w:t>
      </w:r>
      <w:r>
        <w:rPr>
          <w:color w:val="231F20"/>
        </w:rPr>
        <w:t>sắp</w:t>
      </w:r>
      <w:r>
        <w:rPr>
          <w:color w:val="231F20"/>
          <w:spacing w:val="-10"/>
        </w:rPr>
        <w:t> </w:t>
      </w:r>
      <w:r>
        <w:rPr>
          <w:color w:val="231F20"/>
        </w:rPr>
        <w:t>chết,</w:t>
      </w:r>
      <w:r>
        <w:rPr>
          <w:color w:val="231F20"/>
          <w:spacing w:val="-9"/>
        </w:rPr>
        <w:t> </w:t>
      </w:r>
      <w:r>
        <w:rPr>
          <w:color w:val="231F20"/>
        </w:rPr>
        <w:t>đã</w:t>
      </w:r>
      <w:r>
        <w:rPr>
          <w:color w:val="231F20"/>
          <w:spacing w:val="-10"/>
        </w:rPr>
        <w:t> </w:t>
      </w:r>
      <w:r>
        <w:rPr>
          <w:color w:val="231F20"/>
        </w:rPr>
        <w:t>chết,</w:t>
      </w:r>
      <w:r>
        <w:rPr>
          <w:color w:val="231F20"/>
          <w:spacing w:val="-9"/>
        </w:rPr>
        <w:t> </w:t>
      </w:r>
      <w:r>
        <w:rPr>
          <w:color w:val="231F20"/>
        </w:rPr>
        <w:t>vì</w:t>
      </w:r>
      <w:r>
        <w:rPr>
          <w:color w:val="231F20"/>
          <w:spacing w:val="-9"/>
        </w:rPr>
        <w:t> </w:t>
      </w:r>
      <w:r>
        <w:rPr>
          <w:color w:val="231F20"/>
        </w:rPr>
        <w:t>không phải tu khổ hạnh như thế là có thể siêu vượt cái</w:t>
      </w:r>
      <w:r>
        <w:rPr>
          <w:color w:val="231F20"/>
          <w:spacing w:val="-2"/>
        </w:rPr>
        <w:t> </w:t>
      </w:r>
      <w:r>
        <w:rPr>
          <w:color w:val="231F20"/>
        </w:rPr>
        <w:t>chết.</w:t>
      </w:r>
    </w:p>
    <w:p>
      <w:pPr>
        <w:pStyle w:val="BodyText"/>
        <w:ind w:left="3588" w:firstLine="0"/>
        <w:jc w:val="left"/>
      </w:pPr>
      <w:r>
        <w:rPr>
          <w:color w:val="231F20"/>
        </w:rPr>
        <w:t>*</w:t>
      </w:r>
    </w:p>
    <w:p>
      <w:pPr>
        <w:spacing w:line="273" w:lineRule="auto" w:before="239"/>
        <w:ind w:left="110" w:right="391" w:firstLine="566"/>
        <w:jc w:val="both"/>
        <w:rPr>
          <w:sz w:val="26"/>
        </w:rPr>
      </w:pPr>
      <w:r>
        <w:rPr>
          <w:i/>
          <w:color w:val="231F20"/>
          <w:sz w:val="26"/>
        </w:rPr>
        <w:t>Lại như Đức Thế Tôn nói: </w:t>
      </w:r>
      <w:r>
        <w:rPr>
          <w:color w:val="231F20"/>
          <w:sz w:val="26"/>
        </w:rPr>
        <w:t>“Ngồi kiết già, thân ngay ngắn, chánh nguyện, trụ nơi niệm đối diện”.</w:t>
      </w:r>
    </w:p>
    <w:p>
      <w:pPr>
        <w:pStyle w:val="BodyText"/>
        <w:ind w:left="677" w:firstLine="0"/>
      </w:pPr>
      <w:r>
        <w:rPr>
          <w:i/>
          <w:color w:val="231F20"/>
        </w:rPr>
        <w:t>Hỏi: </w:t>
      </w:r>
      <w:r>
        <w:rPr>
          <w:color w:val="231F20"/>
        </w:rPr>
        <w:t>Thế nào là trụ nơi niệm đối diện?</w:t>
      </w:r>
    </w:p>
    <w:p>
      <w:pPr>
        <w:pStyle w:val="BodyText"/>
        <w:spacing w:line="273" w:lineRule="auto" w:before="154"/>
        <w:ind w:left="110" w:right="390"/>
      </w:pPr>
      <w:r>
        <w:rPr>
          <w:i/>
          <w:color w:val="231F20"/>
        </w:rPr>
        <w:t>Đáp:</w:t>
      </w:r>
      <w:r>
        <w:rPr>
          <w:i/>
          <w:color w:val="231F20"/>
          <w:spacing w:val="-8"/>
        </w:rPr>
        <w:t> </w:t>
      </w:r>
      <w:r>
        <w:rPr>
          <w:color w:val="231F20"/>
        </w:rPr>
        <w:t>Người</w:t>
      </w:r>
      <w:r>
        <w:rPr>
          <w:color w:val="231F20"/>
          <w:spacing w:val="-7"/>
        </w:rPr>
        <w:t> </w:t>
      </w:r>
      <w:r>
        <w:rPr>
          <w:color w:val="231F20"/>
        </w:rPr>
        <w:t>tu</w:t>
      </w:r>
      <w:r>
        <w:rPr>
          <w:color w:val="231F20"/>
          <w:spacing w:val="-8"/>
        </w:rPr>
        <w:t> </w:t>
      </w:r>
      <w:r>
        <w:rPr>
          <w:color w:val="231F20"/>
        </w:rPr>
        <w:t>hành</w:t>
      </w:r>
      <w:r>
        <w:rPr>
          <w:color w:val="231F20"/>
          <w:spacing w:val="-7"/>
        </w:rPr>
        <w:t> </w:t>
      </w:r>
      <w:r>
        <w:rPr>
          <w:color w:val="231F20"/>
        </w:rPr>
        <w:t>quán</w:t>
      </w:r>
      <w:r>
        <w:rPr>
          <w:color w:val="231F20"/>
          <w:spacing w:val="-7"/>
        </w:rPr>
        <w:t> </w:t>
      </w:r>
      <w:r>
        <w:rPr>
          <w:color w:val="231F20"/>
        </w:rPr>
        <w:t>buộc</w:t>
      </w:r>
      <w:r>
        <w:rPr>
          <w:color w:val="231F20"/>
          <w:spacing w:val="-8"/>
        </w:rPr>
        <w:t> </w:t>
      </w:r>
      <w:r>
        <w:rPr>
          <w:color w:val="231F20"/>
        </w:rPr>
        <w:t>giữ</w:t>
      </w:r>
      <w:r>
        <w:rPr>
          <w:color w:val="231F20"/>
          <w:spacing w:val="-7"/>
        </w:rPr>
        <w:t> </w:t>
      </w:r>
      <w:r>
        <w:rPr>
          <w:color w:val="231F20"/>
        </w:rPr>
        <w:t>niệm</w:t>
      </w:r>
      <w:r>
        <w:rPr>
          <w:color w:val="231F20"/>
          <w:spacing w:val="-7"/>
        </w:rPr>
        <w:t> </w:t>
      </w:r>
      <w:r>
        <w:rPr>
          <w:color w:val="231F20"/>
        </w:rPr>
        <w:t>nơi</w:t>
      </w:r>
      <w:r>
        <w:rPr>
          <w:color w:val="231F20"/>
          <w:spacing w:val="-8"/>
        </w:rPr>
        <w:t> </w:t>
      </w:r>
      <w:r>
        <w:rPr>
          <w:color w:val="231F20"/>
        </w:rPr>
        <w:t>khoảng</w:t>
      </w:r>
      <w:r>
        <w:rPr>
          <w:color w:val="231F20"/>
          <w:spacing w:val="-7"/>
        </w:rPr>
        <w:t> </w:t>
      </w:r>
      <w:r>
        <w:rPr>
          <w:color w:val="231F20"/>
        </w:rPr>
        <w:t>chân</w:t>
      </w:r>
      <w:r>
        <w:rPr>
          <w:color w:val="231F20"/>
          <w:spacing w:val="-7"/>
        </w:rPr>
        <w:t> </w:t>
      </w:r>
      <w:r>
        <w:rPr>
          <w:color w:val="231F20"/>
          <w:spacing w:val="-5"/>
        </w:rPr>
        <w:t>mày. </w:t>
      </w:r>
      <w:r>
        <w:rPr>
          <w:color w:val="231F20"/>
        </w:rPr>
        <w:t>Hoặc quán màu xanh bầm, hoặc quán thi thể sình trướng lên, hoặc quán mủ chảy đầy </w:t>
      </w:r>
      <w:r>
        <w:rPr>
          <w:color w:val="231F20"/>
          <w:spacing w:val="-5"/>
        </w:rPr>
        <w:t>dẫy, </w:t>
      </w:r>
      <w:r>
        <w:rPr>
          <w:color w:val="231F20"/>
        </w:rPr>
        <w:t>hoặc quán tử thi vỡ nát, hoặc quán màu </w:t>
      </w:r>
      <w:r>
        <w:rPr>
          <w:color w:val="231F20"/>
          <w:spacing w:val="-8"/>
        </w:rPr>
        <w:t>đỏ </w:t>
      </w:r>
      <w:r>
        <w:rPr>
          <w:color w:val="231F20"/>
        </w:rPr>
        <w:t>khác biệt, hoặc quán tử thi bị chim thú cắn xé ăn, hoặc quán các chi phần nơi thân bị lìa rời, hoặc quán xương trắng, hoặc quán các khúc xương nối kết. Những cách quán nầy gọi là trụ nơi niệm đối</w:t>
      </w:r>
      <w:r>
        <w:rPr>
          <w:color w:val="231F20"/>
          <w:spacing w:val="-4"/>
        </w:rPr>
        <w:t> </w:t>
      </w:r>
      <w:r>
        <w:rPr>
          <w:color w:val="231F20"/>
        </w:rPr>
        <w:t>diện.</w:t>
      </w:r>
    </w:p>
    <w:p>
      <w:pPr>
        <w:pStyle w:val="BodyText"/>
        <w:spacing w:before="109"/>
        <w:ind w:left="3588" w:firstLine="0"/>
        <w:jc w:val="left"/>
      </w:pPr>
      <w:r>
        <w:rPr>
          <w:color w:val="231F20"/>
        </w:rPr>
        <w:t>*</w:t>
      </w:r>
    </w:p>
    <w:p>
      <w:pPr>
        <w:spacing w:line="273" w:lineRule="auto" w:before="239"/>
        <w:ind w:left="110" w:right="393" w:firstLine="566"/>
        <w:jc w:val="both"/>
        <w:rPr>
          <w:sz w:val="26"/>
        </w:rPr>
      </w:pPr>
      <w:r>
        <w:rPr>
          <w:i/>
          <w:color w:val="231F20"/>
          <w:sz w:val="26"/>
        </w:rPr>
        <w:t>Lại</w:t>
      </w:r>
      <w:r>
        <w:rPr>
          <w:i/>
          <w:color w:val="231F20"/>
          <w:spacing w:val="-14"/>
          <w:sz w:val="26"/>
        </w:rPr>
        <w:t> </w:t>
      </w:r>
      <w:r>
        <w:rPr>
          <w:i/>
          <w:color w:val="231F20"/>
          <w:sz w:val="26"/>
        </w:rPr>
        <w:t>như</w:t>
      </w:r>
      <w:r>
        <w:rPr>
          <w:i/>
          <w:color w:val="231F20"/>
          <w:spacing w:val="-13"/>
          <w:sz w:val="26"/>
        </w:rPr>
        <w:t> </w:t>
      </w:r>
      <w:r>
        <w:rPr>
          <w:i/>
          <w:color w:val="231F20"/>
          <w:sz w:val="26"/>
        </w:rPr>
        <w:t>Đức</w:t>
      </w:r>
      <w:r>
        <w:rPr>
          <w:i/>
          <w:color w:val="231F20"/>
          <w:spacing w:val="-14"/>
          <w:sz w:val="26"/>
        </w:rPr>
        <w:t> </w:t>
      </w:r>
      <w:r>
        <w:rPr>
          <w:i/>
          <w:color w:val="231F20"/>
          <w:sz w:val="26"/>
        </w:rPr>
        <w:t>Thế</w:t>
      </w:r>
      <w:r>
        <w:rPr>
          <w:i/>
          <w:color w:val="231F20"/>
          <w:spacing w:val="-13"/>
          <w:sz w:val="26"/>
        </w:rPr>
        <w:t> </w:t>
      </w:r>
      <w:r>
        <w:rPr>
          <w:i/>
          <w:color w:val="231F20"/>
          <w:sz w:val="26"/>
        </w:rPr>
        <w:t>Tôn</w:t>
      </w:r>
      <w:r>
        <w:rPr>
          <w:i/>
          <w:color w:val="231F20"/>
          <w:spacing w:val="-14"/>
          <w:sz w:val="26"/>
        </w:rPr>
        <w:t> </w:t>
      </w:r>
      <w:r>
        <w:rPr>
          <w:i/>
          <w:color w:val="231F20"/>
          <w:sz w:val="26"/>
        </w:rPr>
        <w:t>nói:</w:t>
      </w:r>
      <w:r>
        <w:rPr>
          <w:i/>
          <w:color w:val="231F20"/>
          <w:spacing w:val="-13"/>
          <w:sz w:val="26"/>
        </w:rPr>
        <w:t> </w:t>
      </w:r>
      <w:r>
        <w:rPr>
          <w:color w:val="231F20"/>
          <w:sz w:val="26"/>
        </w:rPr>
        <w:t>“Đại</w:t>
      </w:r>
      <w:r>
        <w:rPr>
          <w:color w:val="231F20"/>
          <w:spacing w:val="-13"/>
          <w:sz w:val="26"/>
        </w:rPr>
        <w:t> </w:t>
      </w:r>
      <w:r>
        <w:rPr>
          <w:color w:val="231F20"/>
          <w:sz w:val="26"/>
        </w:rPr>
        <w:t>Mục-kiền-liên!</w:t>
      </w:r>
      <w:r>
        <w:rPr>
          <w:color w:val="231F20"/>
          <w:spacing w:val="-13"/>
          <w:sz w:val="26"/>
        </w:rPr>
        <w:t> </w:t>
      </w:r>
      <w:r>
        <w:rPr>
          <w:color w:val="231F20"/>
          <w:sz w:val="26"/>
        </w:rPr>
        <w:t>Phạm</w:t>
      </w:r>
      <w:r>
        <w:rPr>
          <w:color w:val="231F20"/>
          <w:spacing w:val="-14"/>
          <w:sz w:val="26"/>
        </w:rPr>
        <w:t> </w:t>
      </w:r>
      <w:r>
        <w:rPr>
          <w:color w:val="231F20"/>
          <w:sz w:val="26"/>
        </w:rPr>
        <w:t>thiên</w:t>
      </w:r>
      <w:r>
        <w:rPr>
          <w:color w:val="231F20"/>
          <w:spacing w:val="-13"/>
          <w:sz w:val="26"/>
        </w:rPr>
        <w:t> </w:t>
      </w:r>
      <w:r>
        <w:rPr>
          <w:color w:val="231F20"/>
          <w:sz w:val="26"/>
        </w:rPr>
        <w:t>Để- sa đã không nói về trụ vô tướng thứ sáu</w:t>
      </w:r>
      <w:r>
        <w:rPr>
          <w:color w:val="231F20"/>
          <w:spacing w:val="-3"/>
          <w:sz w:val="26"/>
        </w:rPr>
        <w:t> </w:t>
      </w:r>
      <w:r>
        <w:rPr>
          <w:color w:val="231F20"/>
          <w:sz w:val="26"/>
        </w:rPr>
        <w:t>chăng?”.</w:t>
      </w:r>
    </w:p>
    <w:p>
      <w:pPr>
        <w:pStyle w:val="BodyText"/>
        <w:ind w:left="677" w:firstLine="0"/>
      </w:pPr>
      <w:r>
        <w:rPr>
          <w:i/>
          <w:color w:val="231F20"/>
        </w:rPr>
        <w:t>Hỏi: </w:t>
      </w:r>
      <w:r>
        <w:rPr>
          <w:color w:val="231F20"/>
        </w:rPr>
        <w:t>Thế nào là trụ vô tướng thứ sáu?</w:t>
      </w:r>
    </w:p>
    <w:p>
      <w:pPr>
        <w:pStyle w:val="BodyText"/>
        <w:spacing w:line="273" w:lineRule="auto" w:before="154"/>
        <w:ind w:left="110" w:right="390"/>
      </w:pPr>
      <w:r>
        <w:rPr>
          <w:i/>
          <w:color w:val="231F20"/>
        </w:rPr>
        <w:t>Đáp: </w:t>
      </w:r>
      <w:r>
        <w:rPr>
          <w:color w:val="231F20"/>
        </w:rPr>
        <w:t>Tùy tín hành, tùy pháp hành được gọi là trụ vô tướng</w:t>
      </w:r>
      <w:r>
        <w:rPr>
          <w:color w:val="231F20"/>
          <w:spacing w:val="-21"/>
        </w:rPr>
        <w:t> </w:t>
      </w:r>
      <w:r>
        <w:rPr>
          <w:color w:val="231F20"/>
        </w:rPr>
        <w:t>thứ sáu.</w:t>
      </w:r>
      <w:r>
        <w:rPr>
          <w:color w:val="231F20"/>
          <w:spacing w:val="-16"/>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1"/>
        </w:rPr>
        <w:t> </w:t>
      </w:r>
      <w:r>
        <w:rPr>
          <w:color w:val="231F20"/>
        </w:rPr>
        <w:t>hai</w:t>
      </w:r>
      <w:r>
        <w:rPr>
          <w:color w:val="231F20"/>
          <w:spacing w:val="-12"/>
        </w:rPr>
        <w:t> </w:t>
      </w:r>
      <w:r>
        <w:rPr>
          <w:color w:val="231F20"/>
        </w:rPr>
        <w:t>vô</w:t>
      </w:r>
      <w:r>
        <w:rPr>
          <w:color w:val="231F20"/>
          <w:spacing w:val="-12"/>
        </w:rPr>
        <w:t> </w:t>
      </w:r>
      <w:r>
        <w:rPr>
          <w:color w:val="231F20"/>
        </w:rPr>
        <w:t>tướng</w:t>
      </w:r>
      <w:r>
        <w:rPr>
          <w:color w:val="231F20"/>
          <w:spacing w:val="-11"/>
        </w:rPr>
        <w:t> </w:t>
      </w:r>
      <w:r>
        <w:rPr>
          <w:color w:val="231F20"/>
        </w:rPr>
        <w:t>nầy</w:t>
      </w:r>
      <w:r>
        <w:rPr>
          <w:color w:val="231F20"/>
          <w:spacing w:val="-12"/>
        </w:rPr>
        <w:t> </w:t>
      </w:r>
      <w:r>
        <w:rPr>
          <w:color w:val="231F20"/>
        </w:rPr>
        <w:t>không</w:t>
      </w:r>
      <w:r>
        <w:rPr>
          <w:color w:val="231F20"/>
          <w:spacing w:val="-11"/>
        </w:rPr>
        <w:t> </w:t>
      </w:r>
      <w:r>
        <w:rPr>
          <w:color w:val="231F20"/>
        </w:rPr>
        <w:t>thể</w:t>
      </w:r>
      <w:r>
        <w:rPr>
          <w:color w:val="231F20"/>
          <w:spacing w:val="-11"/>
        </w:rPr>
        <w:t> </w:t>
      </w:r>
      <w:r>
        <w:rPr>
          <w:color w:val="231F20"/>
        </w:rPr>
        <w:t>an</w:t>
      </w:r>
      <w:r>
        <w:rPr>
          <w:color w:val="231F20"/>
          <w:spacing w:val="-10"/>
        </w:rPr>
        <w:t> </w:t>
      </w:r>
      <w:r>
        <w:rPr>
          <w:color w:val="231F20"/>
        </w:rPr>
        <w:t>lập,</w:t>
      </w:r>
      <w:r>
        <w:rPr>
          <w:color w:val="231F20"/>
          <w:spacing w:val="-12"/>
        </w:rPr>
        <w:t> </w:t>
      </w:r>
      <w:r>
        <w:rPr>
          <w:color w:val="231F20"/>
        </w:rPr>
        <w:t>không</w:t>
      </w:r>
      <w:r>
        <w:rPr>
          <w:color w:val="231F20"/>
          <w:spacing w:val="-11"/>
        </w:rPr>
        <w:t> </w:t>
      </w:r>
      <w:r>
        <w:rPr>
          <w:color w:val="231F20"/>
        </w:rPr>
        <w:t>thể</w:t>
      </w:r>
      <w:r>
        <w:rPr>
          <w:color w:val="231F20"/>
          <w:spacing w:val="-11"/>
        </w:rPr>
        <w:t> </w:t>
      </w:r>
      <w:r>
        <w:rPr>
          <w:color w:val="231F20"/>
        </w:rPr>
        <w:t>nêu</w:t>
      </w:r>
      <w:r>
        <w:rPr>
          <w:color w:val="231F20"/>
          <w:spacing w:val="-11"/>
        </w:rPr>
        <w:t> </w:t>
      </w:r>
      <w:r>
        <w:rPr>
          <w:color w:val="231F20"/>
        </w:rPr>
        <w:t>bày ở chỗ </w:t>
      </w:r>
      <w:r>
        <w:rPr>
          <w:color w:val="231F20"/>
          <w:spacing w:val="-5"/>
        </w:rPr>
        <w:t>nầy, </w:t>
      </w:r>
      <w:r>
        <w:rPr>
          <w:color w:val="231F20"/>
        </w:rPr>
        <w:t>chỗ khác, hoặc khổ pháp trí nhẫn, hoặc khổ pháp trí, nói rộng cho đến hoặc đạo loại trí nhẫn. Do vô tướng nầy không thể </w:t>
      </w:r>
      <w:r>
        <w:rPr>
          <w:color w:val="231F20"/>
          <w:spacing w:val="-6"/>
        </w:rPr>
        <w:t>an </w:t>
      </w:r>
      <w:r>
        <w:rPr>
          <w:color w:val="231F20"/>
        </w:rPr>
        <w:t>lập, không thể nêu bày ở </w:t>
      </w:r>
      <w:r>
        <w:rPr>
          <w:color w:val="231F20"/>
          <w:spacing w:val="-5"/>
        </w:rPr>
        <w:t>đây, </w:t>
      </w:r>
      <w:r>
        <w:rPr>
          <w:color w:val="231F20"/>
        </w:rPr>
        <w:t>ở kia, nên gọi là trụ vô tướng thứ</w:t>
      </w:r>
      <w:r>
        <w:rPr>
          <w:color w:val="231F20"/>
          <w:spacing w:val="3"/>
        </w:rPr>
        <w:t> </w:t>
      </w:r>
      <w:r>
        <w:rPr>
          <w:color w:val="231F20"/>
        </w:rPr>
        <w:t>sáu.</w:t>
      </w:r>
    </w:p>
    <w:p>
      <w:pPr>
        <w:pStyle w:val="BodyText"/>
        <w:spacing w:before="3"/>
        <w:ind w:left="0" w:firstLine="0"/>
        <w:jc w:val="left"/>
        <w:rPr>
          <w:sz w:val="24"/>
        </w:rPr>
      </w:pPr>
    </w:p>
    <w:p>
      <w:pPr>
        <w:spacing w:before="1"/>
        <w:ind w:left="3588" w:right="0" w:firstLine="0"/>
        <w:jc w:val="left"/>
        <w:rPr>
          <w:b/>
          <w:sz w:val="26"/>
        </w:rPr>
      </w:pPr>
      <w:r>
        <w:rPr>
          <w:b/>
          <w:color w:val="231F20"/>
          <w:sz w:val="26"/>
        </w:rPr>
        <w:t>*</w:t>
      </w:r>
    </w:p>
    <w:p>
      <w:pPr>
        <w:pStyle w:val="BodyText"/>
        <w:spacing w:line="273" w:lineRule="auto" w:before="154"/>
        <w:ind w:left="110" w:right="391"/>
      </w:pPr>
      <w:r>
        <w:rPr>
          <w:i/>
          <w:color w:val="231F20"/>
        </w:rPr>
        <w:t>Như</w:t>
      </w:r>
      <w:r>
        <w:rPr>
          <w:i/>
          <w:color w:val="231F20"/>
          <w:spacing w:val="-7"/>
        </w:rPr>
        <w:t> </w:t>
      </w:r>
      <w:r>
        <w:rPr>
          <w:i/>
          <w:color w:val="231F20"/>
        </w:rPr>
        <w:t>Khế</w:t>
      </w:r>
      <w:r>
        <w:rPr>
          <w:i/>
          <w:color w:val="231F20"/>
          <w:spacing w:val="-7"/>
        </w:rPr>
        <w:t> </w:t>
      </w:r>
      <w:r>
        <w:rPr>
          <w:i/>
          <w:color w:val="231F20"/>
        </w:rPr>
        <w:t>kinh</w:t>
      </w:r>
      <w:r>
        <w:rPr>
          <w:i/>
          <w:color w:val="231F20"/>
          <w:spacing w:val="-7"/>
        </w:rPr>
        <w:t> </w:t>
      </w:r>
      <w:r>
        <w:rPr>
          <w:i/>
          <w:color w:val="231F20"/>
        </w:rPr>
        <w:t>nói:</w:t>
      </w:r>
      <w:r>
        <w:rPr>
          <w:i/>
          <w:color w:val="231F20"/>
          <w:spacing w:val="-6"/>
        </w:rPr>
        <w:t> </w:t>
      </w:r>
      <w:r>
        <w:rPr>
          <w:color w:val="231F20"/>
        </w:rPr>
        <w:t>Phật</w:t>
      </w:r>
      <w:r>
        <w:rPr>
          <w:color w:val="231F20"/>
          <w:spacing w:val="-7"/>
        </w:rPr>
        <w:t> </w:t>
      </w:r>
      <w:r>
        <w:rPr>
          <w:color w:val="231F20"/>
        </w:rPr>
        <w:t>chuyển</w:t>
      </w:r>
      <w:r>
        <w:rPr>
          <w:color w:val="231F20"/>
          <w:spacing w:val="-7"/>
        </w:rPr>
        <w:t> </w:t>
      </w:r>
      <w:r>
        <w:rPr>
          <w:color w:val="231F20"/>
        </w:rPr>
        <w:t>pháp</w:t>
      </w:r>
      <w:r>
        <w:rPr>
          <w:color w:val="231F20"/>
          <w:spacing w:val="-6"/>
        </w:rPr>
        <w:t> </w:t>
      </w:r>
      <w:r>
        <w:rPr>
          <w:color w:val="231F20"/>
        </w:rPr>
        <w:t>luân,</w:t>
      </w:r>
      <w:r>
        <w:rPr>
          <w:color w:val="231F20"/>
          <w:spacing w:val="-7"/>
        </w:rPr>
        <w:t> </w:t>
      </w:r>
      <w:r>
        <w:rPr>
          <w:color w:val="231F20"/>
        </w:rPr>
        <w:t>các</w:t>
      </w:r>
      <w:r>
        <w:rPr>
          <w:color w:val="231F20"/>
          <w:spacing w:val="-7"/>
        </w:rPr>
        <w:t> </w:t>
      </w:r>
      <w:r>
        <w:rPr>
          <w:color w:val="231F20"/>
        </w:rPr>
        <w:t>Bí-sô</w:t>
      </w:r>
      <w:r>
        <w:rPr>
          <w:color w:val="231F20"/>
          <w:spacing w:val="-6"/>
        </w:rPr>
        <w:t> </w:t>
      </w:r>
      <w:r>
        <w:rPr>
          <w:color w:val="231F20"/>
        </w:rPr>
        <w:t>như</w:t>
      </w:r>
      <w:r>
        <w:rPr>
          <w:color w:val="231F20"/>
          <w:spacing w:val="-7"/>
        </w:rPr>
        <w:t> </w:t>
      </w:r>
      <w:r>
        <w:rPr>
          <w:color w:val="231F20"/>
        </w:rPr>
        <w:t>Kiều- trần-na </w:t>
      </w:r>
      <w:r>
        <w:rPr>
          <w:color w:val="231F20"/>
          <w:spacing w:val="-6"/>
        </w:rPr>
        <w:t>v.v... </w:t>
      </w:r>
      <w:r>
        <w:rPr>
          <w:color w:val="231F20"/>
        </w:rPr>
        <w:t>thấy pháp, thần đất Dược-xoa cất tiếng cáo khắp:</w:t>
      </w:r>
      <w:r>
        <w:rPr>
          <w:color w:val="231F20"/>
          <w:spacing w:val="-40"/>
        </w:rPr>
        <w:t> </w:t>
      </w:r>
      <w:r>
        <w:rPr>
          <w:color w:val="231F20"/>
          <w:spacing w:val="-4"/>
        </w:rPr>
        <w:t>“Nay, </w:t>
      </w:r>
      <w:r>
        <w:rPr>
          <w:color w:val="231F20"/>
        </w:rPr>
        <w:t>Đức</w:t>
      </w:r>
      <w:r>
        <w:rPr>
          <w:color w:val="231F20"/>
          <w:spacing w:val="-11"/>
        </w:rPr>
        <w:t> </w:t>
      </w:r>
      <w:r>
        <w:rPr>
          <w:color w:val="231F20"/>
        </w:rPr>
        <w:t>Thế</w:t>
      </w:r>
      <w:r>
        <w:rPr>
          <w:color w:val="231F20"/>
          <w:spacing w:val="-9"/>
        </w:rPr>
        <w:t> </w:t>
      </w:r>
      <w:r>
        <w:rPr>
          <w:color w:val="231F20"/>
        </w:rPr>
        <w:t>Tôn</w:t>
      </w:r>
      <w:r>
        <w:rPr>
          <w:color w:val="231F20"/>
          <w:spacing w:val="-5"/>
        </w:rPr>
        <w:t> </w:t>
      </w:r>
      <w:r>
        <w:rPr>
          <w:color w:val="231F20"/>
        </w:rPr>
        <w:t>ở</w:t>
      </w:r>
      <w:r>
        <w:rPr>
          <w:color w:val="231F20"/>
          <w:spacing w:val="-5"/>
        </w:rPr>
        <w:t> </w:t>
      </w:r>
      <w:r>
        <w:rPr>
          <w:color w:val="231F20"/>
        </w:rPr>
        <w:t>tại</w:t>
      </w:r>
      <w:r>
        <w:rPr>
          <w:color w:val="231F20"/>
          <w:spacing w:val="-5"/>
        </w:rPr>
        <w:t> </w:t>
      </w:r>
      <w:r>
        <w:rPr>
          <w:color w:val="231F20"/>
        </w:rPr>
        <w:t>vườn</w:t>
      </w:r>
      <w:r>
        <w:rPr>
          <w:color w:val="231F20"/>
          <w:spacing w:val="-5"/>
        </w:rPr>
        <w:t> </w:t>
      </w:r>
      <w:r>
        <w:rPr>
          <w:color w:val="231F20"/>
        </w:rPr>
        <w:t>Nai</w:t>
      </w:r>
      <w:r>
        <w:rPr>
          <w:color w:val="231F20"/>
          <w:spacing w:val="-5"/>
        </w:rPr>
        <w:t> </w:t>
      </w:r>
      <w:r>
        <w:rPr>
          <w:color w:val="231F20"/>
        </w:rPr>
        <w:t>của</w:t>
      </w:r>
      <w:r>
        <w:rPr>
          <w:color w:val="231F20"/>
          <w:spacing w:val="-6"/>
        </w:rPr>
        <w:t> </w:t>
      </w:r>
      <w:r>
        <w:rPr>
          <w:color w:val="231F20"/>
        </w:rPr>
        <w:t>xứ</w:t>
      </w:r>
      <w:r>
        <w:rPr>
          <w:color w:val="231F20"/>
          <w:spacing w:val="-9"/>
        </w:rPr>
        <w:t> </w:t>
      </w:r>
      <w:r>
        <w:rPr>
          <w:color w:val="231F20"/>
          <w:spacing w:val="-3"/>
        </w:rPr>
        <w:t>Tiên</w:t>
      </w:r>
      <w:r>
        <w:rPr>
          <w:color w:val="231F20"/>
          <w:spacing w:val="-5"/>
        </w:rPr>
        <w:t> </w:t>
      </w:r>
      <w:r>
        <w:rPr>
          <w:color w:val="231F20"/>
        </w:rPr>
        <w:t>nhân</w:t>
      </w:r>
      <w:r>
        <w:rPr>
          <w:color w:val="231F20"/>
          <w:spacing w:val="-5"/>
        </w:rPr>
        <w:t> </w:t>
      </w:r>
      <w:r>
        <w:rPr>
          <w:color w:val="231F20"/>
        </w:rPr>
        <w:t>Bà-la-nê-tư,</w:t>
      </w:r>
      <w:r>
        <w:rPr>
          <w:color w:val="231F20"/>
          <w:spacing w:val="-5"/>
        </w:rPr>
        <w:t> </w:t>
      </w:r>
      <w:r>
        <w:rPr>
          <w:color w:val="231F20"/>
        </w:rPr>
        <w:t>đã</w:t>
      </w:r>
      <w:r>
        <w:rPr>
          <w:color w:val="231F20"/>
          <w:spacing w:val="-5"/>
        </w:rPr>
        <w:t> </w:t>
      </w:r>
      <w:r>
        <w:rPr>
          <w:color w:val="231F20"/>
        </w:rPr>
        <w:t>ba</w:t>
      </w:r>
      <w:r>
        <w:rPr>
          <w:color w:val="231F20"/>
          <w:spacing w:val="-5"/>
        </w:rPr>
        <w:t> </w:t>
      </w:r>
      <w:r>
        <w:rPr>
          <w:color w:val="231F20"/>
        </w:rPr>
        <w:t>lần chuyển pháp luân, đủ mười hai tướng”.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Do thần đất kia có chánh trí kiến nên nhận biết Đức Phật chuyển pháp luân, Bí-sô thấy pháp chăng?</w:t>
      </w:r>
    </w:p>
    <w:p>
      <w:pPr>
        <w:spacing w:before="112"/>
        <w:ind w:left="960" w:right="0" w:firstLine="0"/>
        <w:jc w:val="both"/>
        <w:rPr>
          <w:sz w:val="26"/>
        </w:rPr>
      </w:pPr>
      <w:r>
        <w:rPr>
          <w:i/>
          <w:color w:val="231F20"/>
          <w:sz w:val="26"/>
        </w:rPr>
        <w:t>Đáp: </w:t>
      </w:r>
      <w:r>
        <w:rPr>
          <w:color w:val="231F20"/>
          <w:sz w:val="26"/>
        </w:rPr>
        <w:t>Không phải.</w:t>
      </w:r>
    </w:p>
    <w:p>
      <w:pPr>
        <w:pStyle w:val="BodyText"/>
        <w:spacing w:before="154"/>
        <w:ind w:left="960" w:firstLine="0"/>
      </w:pPr>
      <w:r>
        <w:rPr>
          <w:i/>
          <w:color w:val="231F20"/>
        </w:rPr>
        <w:t>Hỏi: </w:t>
      </w:r>
      <w:r>
        <w:rPr>
          <w:color w:val="231F20"/>
        </w:rPr>
        <w:t>Thần đất kia làm sao nhận biết?</w:t>
      </w:r>
    </w:p>
    <w:p>
      <w:pPr>
        <w:pStyle w:val="BodyText"/>
        <w:spacing w:line="273" w:lineRule="auto" w:before="155"/>
        <w:ind w:right="103"/>
      </w:pPr>
      <w:r>
        <w:rPr>
          <w:i/>
          <w:color w:val="231F20"/>
        </w:rPr>
        <w:t>Đáp: </w:t>
      </w:r>
      <w:r>
        <w:rPr>
          <w:color w:val="231F20"/>
        </w:rPr>
        <w:t>Vì tin nơi Đức Thế Tôn. Nghĩa là Phật khởi tâm </w:t>
      </w:r>
      <w:r>
        <w:rPr>
          <w:color w:val="231F20"/>
          <w:spacing w:val="2"/>
        </w:rPr>
        <w:t>thế </w:t>
      </w:r>
      <w:r>
        <w:rPr>
          <w:color w:val="231F20"/>
          <w:spacing w:val="69"/>
        </w:rPr>
        <w:t> </w:t>
      </w:r>
      <w:r>
        <w:rPr>
          <w:color w:val="231F20"/>
        </w:rPr>
        <w:t>tục: </w:t>
      </w:r>
      <w:r>
        <w:rPr>
          <w:color w:val="231F20"/>
          <w:spacing w:val="-5"/>
        </w:rPr>
        <w:t>“Ta </w:t>
      </w:r>
      <w:r>
        <w:rPr>
          <w:color w:val="231F20"/>
        </w:rPr>
        <w:t>chuyển pháp luân, Bí-sô thấy pháp”, do vậy nên vị </w:t>
      </w:r>
      <w:r>
        <w:rPr>
          <w:color w:val="231F20"/>
          <w:spacing w:val="2"/>
        </w:rPr>
        <w:t>kia </w:t>
      </w:r>
      <w:r>
        <w:rPr>
          <w:color w:val="231F20"/>
        </w:rPr>
        <w:t>nhận biết. Hoặc Phật bảo người khác: </w:t>
      </w:r>
      <w:r>
        <w:rPr>
          <w:color w:val="231F20"/>
          <w:spacing w:val="-5"/>
        </w:rPr>
        <w:t>“Ta </w:t>
      </w:r>
      <w:r>
        <w:rPr>
          <w:color w:val="231F20"/>
        </w:rPr>
        <w:t>chuyển pháp luân, Bí-sô thấy pháp”, nên thần đất kia đã nghe được. Hoặc từ Đại đức, Thiên tiên đã nghe, hoặc Tôn giả Kiều-trần-na kia </w:t>
      </w:r>
      <w:r>
        <w:rPr>
          <w:color w:val="231F20"/>
          <w:spacing w:val="-4"/>
        </w:rPr>
        <w:t>v.v... </w:t>
      </w:r>
      <w:r>
        <w:rPr>
          <w:color w:val="231F20"/>
        </w:rPr>
        <w:t>khởi tâm thế tục: “Đức Phật chuyển pháp luân, chúng ta thấy pháp”, do đấy nên thần đất kia nhận biết được. Hoặc chư vị kia nói với người khác, thần  đất đã nghe</w:t>
      </w:r>
      <w:r>
        <w:rPr>
          <w:color w:val="231F20"/>
          <w:spacing w:val="15"/>
        </w:rPr>
        <w:t> </w:t>
      </w:r>
      <w:r>
        <w:rPr>
          <w:color w:val="231F20"/>
        </w:rPr>
        <w:t>được.</w:t>
      </w:r>
    </w:p>
    <w:p>
      <w:pPr>
        <w:pStyle w:val="BodyText"/>
        <w:spacing w:before="106"/>
        <w:ind w:left="283" w:firstLine="0"/>
        <w:jc w:val="center"/>
      </w:pPr>
      <w:r>
        <w:rPr>
          <w:color w:val="231F20"/>
        </w:rPr>
        <w:t>*</w:t>
      </w:r>
    </w:p>
    <w:p>
      <w:pPr>
        <w:pStyle w:val="BodyText"/>
        <w:spacing w:line="273" w:lineRule="auto" w:before="240"/>
        <w:ind w:right="106"/>
      </w:pPr>
      <w:r>
        <w:rPr>
          <w:i/>
          <w:color w:val="231F20"/>
        </w:rPr>
        <w:t>Lại như Khế kinh nói: </w:t>
      </w:r>
      <w:r>
        <w:rPr>
          <w:color w:val="231F20"/>
        </w:rPr>
        <w:t>Có các Bí-sô đạt được A-la-hán, các lậu đã</w:t>
      </w:r>
      <w:r>
        <w:rPr>
          <w:color w:val="231F20"/>
          <w:spacing w:val="-4"/>
        </w:rPr>
        <w:t> </w:t>
      </w:r>
      <w:r>
        <w:rPr>
          <w:color w:val="231F20"/>
        </w:rPr>
        <w:t>dứt</w:t>
      </w:r>
      <w:r>
        <w:rPr>
          <w:color w:val="231F20"/>
          <w:spacing w:val="-3"/>
        </w:rPr>
        <w:t> </w:t>
      </w:r>
      <w:r>
        <w:rPr>
          <w:color w:val="231F20"/>
        </w:rPr>
        <w:t>hết,</w:t>
      </w:r>
      <w:r>
        <w:rPr>
          <w:color w:val="231F20"/>
          <w:spacing w:val="-3"/>
        </w:rPr>
        <w:t> </w:t>
      </w:r>
      <w:r>
        <w:rPr>
          <w:color w:val="231F20"/>
        </w:rPr>
        <w:t>chư</w:t>
      </w:r>
      <w:r>
        <w:rPr>
          <w:color w:val="231F20"/>
          <w:spacing w:val="-8"/>
        </w:rPr>
        <w:t> </w:t>
      </w:r>
      <w:r>
        <w:rPr>
          <w:color w:val="231F20"/>
        </w:rPr>
        <w:t>Thiên</w:t>
      </w:r>
      <w:r>
        <w:rPr>
          <w:color w:val="231F20"/>
          <w:spacing w:val="-4"/>
        </w:rPr>
        <w:t> </w:t>
      </w:r>
      <w:r>
        <w:rPr>
          <w:color w:val="231F20"/>
        </w:rPr>
        <w:t>cõi</w:t>
      </w:r>
      <w:r>
        <w:rPr>
          <w:color w:val="231F20"/>
          <w:spacing w:val="-3"/>
        </w:rPr>
        <w:t> </w:t>
      </w:r>
      <w:r>
        <w:rPr>
          <w:color w:val="231F20"/>
        </w:rPr>
        <w:t>trời</w:t>
      </w:r>
      <w:r>
        <w:rPr>
          <w:color w:val="231F20"/>
          <w:spacing w:val="-3"/>
        </w:rPr>
        <w:t> </w:t>
      </w:r>
      <w:r>
        <w:rPr>
          <w:color w:val="231F20"/>
        </w:rPr>
        <w:t>Ba</w:t>
      </w:r>
      <w:r>
        <w:rPr>
          <w:color w:val="231F20"/>
          <w:spacing w:val="-3"/>
        </w:rPr>
        <w:t> </w:t>
      </w:r>
      <w:r>
        <w:rPr>
          <w:color w:val="231F20"/>
        </w:rPr>
        <w:t>Mươi</w:t>
      </w:r>
      <w:r>
        <w:rPr>
          <w:color w:val="231F20"/>
          <w:spacing w:val="-3"/>
        </w:rPr>
        <w:t> </w:t>
      </w:r>
      <w:r>
        <w:rPr>
          <w:color w:val="231F20"/>
        </w:rPr>
        <w:t>Ba</w:t>
      </w:r>
      <w:r>
        <w:rPr>
          <w:color w:val="231F20"/>
          <w:spacing w:val="-4"/>
        </w:rPr>
        <w:t> </w:t>
      </w:r>
      <w:r>
        <w:rPr>
          <w:color w:val="231F20"/>
        </w:rPr>
        <w:t>thường</w:t>
      </w:r>
      <w:r>
        <w:rPr>
          <w:color w:val="231F20"/>
          <w:spacing w:val="-3"/>
        </w:rPr>
        <w:t> </w:t>
      </w:r>
      <w:r>
        <w:rPr>
          <w:color w:val="231F20"/>
        </w:rPr>
        <w:t>xuyên</w:t>
      </w:r>
      <w:r>
        <w:rPr>
          <w:color w:val="231F20"/>
          <w:spacing w:val="-3"/>
        </w:rPr>
        <w:t> </w:t>
      </w:r>
      <w:r>
        <w:rPr>
          <w:color w:val="231F20"/>
        </w:rPr>
        <w:t>vân</w:t>
      </w:r>
      <w:r>
        <w:rPr>
          <w:color w:val="231F20"/>
          <w:spacing w:val="-3"/>
        </w:rPr>
        <w:t> </w:t>
      </w:r>
      <w:r>
        <w:rPr>
          <w:color w:val="231F20"/>
        </w:rPr>
        <w:t>tập</w:t>
      </w:r>
      <w:r>
        <w:rPr>
          <w:color w:val="231F20"/>
          <w:spacing w:val="-3"/>
        </w:rPr>
        <w:t> </w:t>
      </w:r>
      <w:r>
        <w:rPr>
          <w:color w:val="231F20"/>
        </w:rPr>
        <w:t>nơi Thiện pháp đường để nêu bày nói rõ ở xứ </w:t>
      </w:r>
      <w:r>
        <w:rPr>
          <w:color w:val="231F20"/>
          <w:spacing w:val="-6"/>
        </w:rPr>
        <w:t>ấy, </w:t>
      </w:r>
      <w:r>
        <w:rPr>
          <w:color w:val="231F20"/>
        </w:rPr>
        <w:t>có Tôn giả tên, hoặc</w:t>
      </w:r>
      <w:r>
        <w:rPr>
          <w:color w:val="231F20"/>
          <w:spacing w:val="-46"/>
        </w:rPr>
        <w:t> </w:t>
      </w:r>
      <w:r>
        <w:rPr>
          <w:color w:val="231F20"/>
        </w:rPr>
        <w:t>vị đệ tử kia đã cạo bỏ râu tóc, mặc pháp phục cà sa, chánh tín xuất gia, siêng tu Thánh đạo, các lậu đã tận, chứng đắc vô lậu, tâm tuệ giải thoát, ở trong hiện pháp, có thể tự thông đạt, chứng trụ đầy đủ, lại</w:t>
      </w:r>
      <w:r>
        <w:rPr>
          <w:color w:val="231F20"/>
          <w:spacing w:val="-45"/>
        </w:rPr>
        <w:t> </w:t>
      </w:r>
      <w:r>
        <w:rPr>
          <w:color w:val="231F20"/>
        </w:rPr>
        <w:t>tự nhận</w:t>
      </w:r>
      <w:r>
        <w:rPr>
          <w:color w:val="231F20"/>
          <w:spacing w:val="-12"/>
        </w:rPr>
        <w:t> </w:t>
      </w:r>
      <w:r>
        <w:rPr>
          <w:color w:val="231F20"/>
        </w:rPr>
        <w:t>biết:</w:t>
      </w:r>
      <w:r>
        <w:rPr>
          <w:color w:val="231F20"/>
          <w:spacing w:val="-11"/>
        </w:rPr>
        <w:t> </w:t>
      </w:r>
      <w:r>
        <w:rPr>
          <w:color w:val="231F20"/>
        </w:rPr>
        <w:t>Nẻo</w:t>
      </w:r>
      <w:r>
        <w:rPr>
          <w:color w:val="231F20"/>
          <w:spacing w:val="-11"/>
        </w:rPr>
        <w:t> </w:t>
      </w:r>
      <w:r>
        <w:rPr>
          <w:color w:val="231F20"/>
        </w:rPr>
        <w:t>sinh</w:t>
      </w:r>
      <w:r>
        <w:rPr>
          <w:color w:val="231F20"/>
          <w:spacing w:val="-12"/>
        </w:rPr>
        <w:t> </w:t>
      </w:r>
      <w:r>
        <w:rPr>
          <w:color w:val="231F20"/>
        </w:rPr>
        <w:t>tử</w:t>
      </w:r>
      <w:r>
        <w:rPr>
          <w:color w:val="231F20"/>
          <w:spacing w:val="-11"/>
        </w:rPr>
        <w:t> </w:t>
      </w:r>
      <w:r>
        <w:rPr>
          <w:color w:val="231F20"/>
        </w:rPr>
        <w:t>của</w:t>
      </w:r>
      <w:r>
        <w:rPr>
          <w:color w:val="231F20"/>
          <w:spacing w:val="-11"/>
        </w:rPr>
        <w:t> </w:t>
      </w:r>
      <w:r>
        <w:rPr>
          <w:color w:val="231F20"/>
        </w:rPr>
        <w:t>ta</w:t>
      </w:r>
      <w:r>
        <w:rPr>
          <w:color w:val="231F20"/>
          <w:spacing w:val="-12"/>
        </w:rPr>
        <w:t> </w:t>
      </w:r>
      <w:r>
        <w:rPr>
          <w:color w:val="231F20"/>
        </w:rPr>
        <w:t>đã</w:t>
      </w:r>
      <w:r>
        <w:rPr>
          <w:color w:val="231F20"/>
          <w:spacing w:val="-11"/>
        </w:rPr>
        <w:t> </w:t>
      </w:r>
      <w:r>
        <w:rPr>
          <w:color w:val="231F20"/>
        </w:rPr>
        <w:t>hết,</w:t>
      </w:r>
      <w:r>
        <w:rPr>
          <w:color w:val="231F20"/>
          <w:spacing w:val="-11"/>
        </w:rPr>
        <w:t> </w:t>
      </w:r>
      <w:r>
        <w:rPr>
          <w:color w:val="231F20"/>
        </w:rPr>
        <w:t>phạm</w:t>
      </w:r>
      <w:r>
        <w:rPr>
          <w:color w:val="231F20"/>
          <w:spacing w:val="-12"/>
        </w:rPr>
        <w:t> </w:t>
      </w:r>
      <w:r>
        <w:rPr>
          <w:color w:val="231F20"/>
        </w:rPr>
        <w:t>hạnh</w:t>
      </w:r>
      <w:r>
        <w:rPr>
          <w:color w:val="231F20"/>
          <w:spacing w:val="-11"/>
        </w:rPr>
        <w:t> </w:t>
      </w:r>
      <w:r>
        <w:rPr>
          <w:color w:val="231F20"/>
        </w:rPr>
        <w:t>đã</w:t>
      </w:r>
      <w:r>
        <w:rPr>
          <w:color w:val="231F20"/>
          <w:spacing w:val="-11"/>
        </w:rPr>
        <w:t> </w:t>
      </w:r>
      <w:r>
        <w:rPr>
          <w:color w:val="231F20"/>
        </w:rPr>
        <w:t>lập,</w:t>
      </w:r>
      <w:r>
        <w:rPr>
          <w:color w:val="231F20"/>
          <w:spacing w:val="-12"/>
        </w:rPr>
        <w:t> </w:t>
      </w:r>
      <w:r>
        <w:rPr>
          <w:color w:val="231F20"/>
        </w:rPr>
        <w:t>công</w:t>
      </w:r>
      <w:r>
        <w:rPr>
          <w:color w:val="231F20"/>
          <w:spacing w:val="-11"/>
        </w:rPr>
        <w:t> </w:t>
      </w:r>
      <w:r>
        <w:rPr>
          <w:color w:val="231F20"/>
        </w:rPr>
        <w:t>việc</w:t>
      </w:r>
      <w:r>
        <w:rPr>
          <w:color w:val="231F20"/>
          <w:spacing w:val="-11"/>
        </w:rPr>
        <w:t> </w:t>
      </w:r>
      <w:r>
        <w:rPr>
          <w:color w:val="231F20"/>
        </w:rPr>
        <w:t>làm đã hoàn thành, không thọ thân</w:t>
      </w:r>
      <w:r>
        <w:rPr>
          <w:color w:val="231F20"/>
          <w:spacing w:val="-1"/>
        </w:rPr>
        <w:t> </w:t>
      </w:r>
      <w:r>
        <w:rPr>
          <w:color w:val="231F20"/>
        </w:rPr>
        <w:t>sau.</w:t>
      </w:r>
    </w:p>
    <w:p>
      <w:pPr>
        <w:pStyle w:val="BodyText"/>
        <w:spacing w:line="273" w:lineRule="auto" w:before="107"/>
        <w:ind w:right="107"/>
      </w:pPr>
      <w:r>
        <w:rPr>
          <w:i/>
          <w:color w:val="231F20"/>
        </w:rPr>
        <w:t>Hỏi:</w:t>
      </w:r>
      <w:r>
        <w:rPr>
          <w:i/>
          <w:color w:val="231F20"/>
          <w:spacing w:val="-13"/>
        </w:rPr>
        <w:t> </w:t>
      </w:r>
      <w:r>
        <w:rPr>
          <w:color w:val="231F20"/>
        </w:rPr>
        <w:t>Vì</w:t>
      </w:r>
      <w:r>
        <w:rPr>
          <w:color w:val="231F20"/>
          <w:spacing w:val="-7"/>
        </w:rPr>
        <w:t> </w:t>
      </w:r>
      <w:r>
        <w:rPr>
          <w:color w:val="231F20"/>
        </w:rPr>
        <w:t>chư</w:t>
      </w:r>
      <w:r>
        <w:rPr>
          <w:color w:val="231F20"/>
          <w:spacing w:val="-12"/>
        </w:rPr>
        <w:t> </w:t>
      </w:r>
      <w:r>
        <w:rPr>
          <w:color w:val="231F20"/>
        </w:rPr>
        <w:t>Thiên</w:t>
      </w:r>
      <w:r>
        <w:rPr>
          <w:color w:val="231F20"/>
          <w:spacing w:val="-8"/>
        </w:rPr>
        <w:t> </w:t>
      </w:r>
      <w:r>
        <w:rPr>
          <w:color w:val="231F20"/>
        </w:rPr>
        <w:t>kia</w:t>
      </w:r>
      <w:r>
        <w:rPr>
          <w:color w:val="231F20"/>
          <w:spacing w:val="-7"/>
        </w:rPr>
        <w:t> </w:t>
      </w:r>
      <w:r>
        <w:rPr>
          <w:color w:val="231F20"/>
        </w:rPr>
        <w:t>có</w:t>
      </w:r>
      <w:r>
        <w:rPr>
          <w:color w:val="231F20"/>
          <w:spacing w:val="-7"/>
        </w:rPr>
        <w:t> </w:t>
      </w:r>
      <w:r>
        <w:rPr>
          <w:color w:val="231F20"/>
        </w:rPr>
        <w:t>chánh</w:t>
      </w:r>
      <w:r>
        <w:rPr>
          <w:color w:val="231F20"/>
          <w:spacing w:val="-8"/>
        </w:rPr>
        <w:t> </w:t>
      </w:r>
      <w:r>
        <w:rPr>
          <w:color w:val="231F20"/>
        </w:rPr>
        <w:t>trí</w:t>
      </w:r>
      <w:r>
        <w:rPr>
          <w:color w:val="231F20"/>
          <w:spacing w:val="-7"/>
        </w:rPr>
        <w:t> </w:t>
      </w:r>
      <w:r>
        <w:rPr>
          <w:color w:val="231F20"/>
        </w:rPr>
        <w:t>kiến</w:t>
      </w:r>
      <w:r>
        <w:rPr>
          <w:color w:val="231F20"/>
          <w:spacing w:val="-7"/>
        </w:rPr>
        <w:t> </w:t>
      </w:r>
      <w:r>
        <w:rPr>
          <w:color w:val="231F20"/>
        </w:rPr>
        <w:t>nên</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các</w:t>
      </w:r>
      <w:r>
        <w:rPr>
          <w:color w:val="231F20"/>
          <w:spacing w:val="-7"/>
        </w:rPr>
        <w:t> </w:t>
      </w:r>
      <w:r>
        <w:rPr>
          <w:color w:val="231F20"/>
        </w:rPr>
        <w:t>Bí-sô đạt được A-la-hán, các lậu đã dứt hết</w:t>
      </w:r>
      <w:r>
        <w:rPr>
          <w:color w:val="231F20"/>
          <w:spacing w:val="-18"/>
        </w:rPr>
        <w:t> </w:t>
      </w:r>
      <w:r>
        <w:rPr>
          <w:color w:val="231F20"/>
        </w:rPr>
        <w:t>chăng?</w:t>
      </w:r>
    </w:p>
    <w:p>
      <w:pPr>
        <w:spacing w:before="111"/>
        <w:ind w:left="960" w:right="0" w:firstLine="0"/>
        <w:jc w:val="both"/>
        <w:rPr>
          <w:sz w:val="26"/>
        </w:rPr>
      </w:pPr>
      <w:r>
        <w:rPr>
          <w:i/>
          <w:color w:val="231F20"/>
          <w:sz w:val="26"/>
        </w:rPr>
        <w:t>Đáp: </w:t>
      </w:r>
      <w:r>
        <w:rPr>
          <w:color w:val="231F20"/>
          <w:sz w:val="26"/>
        </w:rPr>
        <w:t>Không phải.</w:t>
      </w:r>
    </w:p>
    <w:p>
      <w:pPr>
        <w:pStyle w:val="BodyText"/>
        <w:spacing w:before="155"/>
        <w:ind w:left="960" w:firstLine="0"/>
      </w:pPr>
      <w:r>
        <w:rPr>
          <w:i/>
          <w:color w:val="231F20"/>
        </w:rPr>
        <w:t>Hỏi: </w:t>
      </w:r>
      <w:r>
        <w:rPr>
          <w:color w:val="231F20"/>
        </w:rPr>
        <w:t>Chư Thiên kia làm sao nhận biết?</w:t>
      </w:r>
    </w:p>
    <w:p>
      <w:pPr>
        <w:pStyle w:val="BodyText"/>
        <w:spacing w:line="273" w:lineRule="auto" w:before="160"/>
        <w:ind w:right="108"/>
      </w:pPr>
      <w:r>
        <w:rPr>
          <w:i/>
          <w:color w:val="231F20"/>
        </w:rPr>
        <w:t>Đáp:</w:t>
      </w:r>
      <w:r>
        <w:rPr>
          <w:i/>
          <w:color w:val="231F20"/>
          <w:spacing w:val="-3"/>
        </w:rPr>
        <w:t> </w:t>
      </w:r>
      <w:r>
        <w:rPr>
          <w:color w:val="231F20"/>
        </w:rPr>
        <w:t>Là</w:t>
      </w:r>
      <w:r>
        <w:rPr>
          <w:color w:val="231F20"/>
          <w:spacing w:val="-3"/>
        </w:rPr>
        <w:t> </w:t>
      </w:r>
      <w:r>
        <w:rPr>
          <w:color w:val="231F20"/>
        </w:rPr>
        <w:t>vì</w:t>
      </w:r>
      <w:r>
        <w:rPr>
          <w:color w:val="231F20"/>
          <w:spacing w:val="-3"/>
        </w:rPr>
        <w:t> </w:t>
      </w:r>
      <w:r>
        <w:rPr>
          <w:color w:val="231F20"/>
        </w:rPr>
        <w:t>tin</w:t>
      </w:r>
      <w:r>
        <w:rPr>
          <w:color w:val="231F20"/>
          <w:spacing w:val="-2"/>
        </w:rPr>
        <w:t> </w:t>
      </w:r>
      <w:r>
        <w:rPr>
          <w:color w:val="231F20"/>
        </w:rPr>
        <w:t>nơi</w:t>
      </w:r>
      <w:r>
        <w:rPr>
          <w:color w:val="231F20"/>
          <w:spacing w:val="-3"/>
        </w:rPr>
        <w:t> </w:t>
      </w:r>
      <w:r>
        <w:rPr>
          <w:color w:val="231F20"/>
        </w:rPr>
        <w:t>Đức</w:t>
      </w:r>
      <w:r>
        <w:rPr>
          <w:color w:val="231F20"/>
          <w:spacing w:val="-8"/>
        </w:rPr>
        <w:t> </w:t>
      </w:r>
      <w:r>
        <w:rPr>
          <w:color w:val="231F20"/>
        </w:rPr>
        <w:t>Thế</w:t>
      </w:r>
      <w:r>
        <w:rPr>
          <w:color w:val="231F20"/>
          <w:spacing w:val="-7"/>
        </w:rPr>
        <w:t> </w:t>
      </w:r>
      <w:r>
        <w:rPr>
          <w:color w:val="231F20"/>
        </w:rPr>
        <w:t>Tôn.</w:t>
      </w:r>
      <w:r>
        <w:rPr>
          <w:color w:val="231F20"/>
          <w:spacing w:val="-8"/>
        </w:rPr>
        <w:t> </w:t>
      </w:r>
      <w:r>
        <w:rPr>
          <w:color w:val="231F20"/>
        </w:rPr>
        <w:t>Tức</w:t>
      </w:r>
      <w:r>
        <w:rPr>
          <w:color w:val="231F20"/>
          <w:spacing w:val="-3"/>
        </w:rPr>
        <w:t> </w:t>
      </w:r>
      <w:r>
        <w:rPr>
          <w:color w:val="231F20"/>
        </w:rPr>
        <w:t>là</w:t>
      </w:r>
      <w:r>
        <w:rPr>
          <w:color w:val="231F20"/>
          <w:spacing w:val="-2"/>
        </w:rPr>
        <w:t> </w:t>
      </w:r>
      <w:r>
        <w:rPr>
          <w:color w:val="231F20"/>
        </w:rPr>
        <w:t>Đức</w:t>
      </w:r>
      <w:r>
        <w:rPr>
          <w:color w:val="231F20"/>
          <w:spacing w:val="-3"/>
        </w:rPr>
        <w:t> </w:t>
      </w:r>
      <w:r>
        <w:rPr>
          <w:color w:val="231F20"/>
        </w:rPr>
        <w:t>Phật</w:t>
      </w:r>
      <w:r>
        <w:rPr>
          <w:color w:val="231F20"/>
          <w:spacing w:val="-3"/>
        </w:rPr>
        <w:t> </w:t>
      </w:r>
      <w:r>
        <w:rPr>
          <w:color w:val="231F20"/>
        </w:rPr>
        <w:t>khởi</w:t>
      </w:r>
      <w:r>
        <w:rPr>
          <w:color w:val="231F20"/>
          <w:spacing w:val="-2"/>
        </w:rPr>
        <w:t> </w:t>
      </w:r>
      <w:r>
        <w:rPr>
          <w:color w:val="231F20"/>
        </w:rPr>
        <w:t>tâm</w:t>
      </w:r>
      <w:r>
        <w:rPr>
          <w:color w:val="231F20"/>
          <w:spacing w:val="-3"/>
        </w:rPr>
        <w:t> </w:t>
      </w:r>
      <w:r>
        <w:rPr>
          <w:color w:val="231F20"/>
        </w:rPr>
        <w:t>thế tục: Các Bí-sô nầy đã đạt được A-la-hán, các lậu đã dứt hết, do đấy chư</w:t>
      </w:r>
      <w:r>
        <w:rPr>
          <w:color w:val="231F20"/>
          <w:spacing w:val="3"/>
        </w:rPr>
        <w:t> </w:t>
      </w:r>
      <w:r>
        <w:rPr>
          <w:color w:val="231F20"/>
        </w:rPr>
        <w:t>Thiên</w:t>
      </w:r>
      <w:r>
        <w:rPr>
          <w:color w:val="231F20"/>
          <w:spacing w:val="9"/>
        </w:rPr>
        <w:t> </w:t>
      </w:r>
      <w:r>
        <w:rPr>
          <w:color w:val="231F20"/>
        </w:rPr>
        <w:t>kia</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Hoặc</w:t>
      </w:r>
      <w:r>
        <w:rPr>
          <w:color w:val="231F20"/>
          <w:spacing w:val="9"/>
        </w:rPr>
        <w:t> </w:t>
      </w:r>
      <w:r>
        <w:rPr>
          <w:color w:val="231F20"/>
        </w:rPr>
        <w:t>do</w:t>
      </w:r>
      <w:r>
        <w:rPr>
          <w:color w:val="231F20"/>
          <w:spacing w:val="8"/>
        </w:rPr>
        <w:t> </w:t>
      </w:r>
      <w:r>
        <w:rPr>
          <w:color w:val="231F20"/>
        </w:rPr>
        <w:t>Phật</w:t>
      </w:r>
      <w:r>
        <w:rPr>
          <w:color w:val="231F20"/>
          <w:spacing w:val="9"/>
        </w:rPr>
        <w:t> </w:t>
      </w:r>
      <w:r>
        <w:rPr>
          <w:color w:val="231F20"/>
        </w:rPr>
        <w:t>nói</w:t>
      </w:r>
      <w:r>
        <w:rPr>
          <w:color w:val="231F20"/>
          <w:spacing w:val="8"/>
        </w:rPr>
        <w:t> </w:t>
      </w:r>
      <w:r>
        <w:rPr>
          <w:color w:val="231F20"/>
        </w:rPr>
        <w:t>với</w:t>
      </w:r>
      <w:r>
        <w:rPr>
          <w:color w:val="231F20"/>
          <w:spacing w:val="9"/>
        </w:rPr>
        <w:t> </w:t>
      </w:r>
      <w:r>
        <w:rPr>
          <w:color w:val="231F20"/>
        </w:rPr>
        <w:t>người</w:t>
      </w:r>
      <w:r>
        <w:rPr>
          <w:color w:val="231F20"/>
          <w:spacing w:val="9"/>
        </w:rPr>
        <w:t> </w:t>
      </w:r>
      <w:r>
        <w:rPr>
          <w:color w:val="231F20"/>
        </w:rPr>
        <w:t>khác:</w:t>
      </w:r>
      <w:r>
        <w:rPr>
          <w:color w:val="231F20"/>
          <w:spacing w:val="8"/>
        </w:rPr>
        <w:t> </w:t>
      </w:r>
      <w:r>
        <w:rPr>
          <w:color w:val="231F20"/>
        </w:rPr>
        <w:t>Các</w:t>
      </w:r>
      <w:r>
        <w:rPr>
          <w:color w:val="231F20"/>
          <w:spacing w:val="9"/>
        </w:rPr>
        <w:t> </w:t>
      </w:r>
      <w:r>
        <w:rPr>
          <w:color w:val="231F20"/>
        </w:rPr>
        <w:t>Bí-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sô nầy đã chứng đắc A-la-hán, các lậu đã dứt hết, nên chư Thiên kia được</w:t>
      </w:r>
      <w:r>
        <w:rPr>
          <w:color w:val="231F20"/>
          <w:spacing w:val="-13"/>
        </w:rPr>
        <w:t> </w:t>
      </w:r>
      <w:r>
        <w:rPr>
          <w:color w:val="231F20"/>
        </w:rPr>
        <w:t>nghe.</w:t>
      </w:r>
      <w:r>
        <w:rPr>
          <w:color w:val="231F20"/>
          <w:spacing w:val="-13"/>
        </w:rPr>
        <w:t> </w:t>
      </w:r>
      <w:r>
        <w:rPr>
          <w:color w:val="231F20"/>
        </w:rPr>
        <w:t>Hoặc</w:t>
      </w:r>
      <w:r>
        <w:rPr>
          <w:color w:val="231F20"/>
          <w:spacing w:val="-12"/>
        </w:rPr>
        <w:t> </w:t>
      </w:r>
      <w:r>
        <w:rPr>
          <w:color w:val="231F20"/>
        </w:rPr>
        <w:t>từ</w:t>
      </w:r>
      <w:r>
        <w:rPr>
          <w:color w:val="231F20"/>
          <w:spacing w:val="-13"/>
        </w:rPr>
        <w:t> </w:t>
      </w:r>
      <w:r>
        <w:rPr>
          <w:color w:val="231F20"/>
        </w:rPr>
        <w:t>Đại</w:t>
      </w:r>
      <w:r>
        <w:rPr>
          <w:color w:val="231F20"/>
          <w:spacing w:val="-12"/>
        </w:rPr>
        <w:t> </w:t>
      </w:r>
      <w:r>
        <w:rPr>
          <w:color w:val="231F20"/>
        </w:rPr>
        <w:t>đức,</w:t>
      </w:r>
      <w:r>
        <w:rPr>
          <w:color w:val="231F20"/>
          <w:spacing w:val="-17"/>
        </w:rPr>
        <w:t> </w:t>
      </w:r>
      <w:r>
        <w:rPr>
          <w:color w:val="231F20"/>
        </w:rPr>
        <w:t>Thiên</w:t>
      </w:r>
      <w:r>
        <w:rPr>
          <w:color w:val="231F20"/>
          <w:spacing w:val="-12"/>
        </w:rPr>
        <w:t> </w:t>
      </w:r>
      <w:r>
        <w:rPr>
          <w:color w:val="231F20"/>
        </w:rPr>
        <w:t>tiên</w:t>
      </w:r>
      <w:r>
        <w:rPr>
          <w:color w:val="231F20"/>
          <w:spacing w:val="-13"/>
        </w:rPr>
        <w:t> </w:t>
      </w:r>
      <w:r>
        <w:rPr>
          <w:color w:val="231F20"/>
        </w:rPr>
        <w:t>đã</w:t>
      </w:r>
      <w:r>
        <w:rPr>
          <w:color w:val="231F20"/>
          <w:spacing w:val="-12"/>
        </w:rPr>
        <w:t> </w:t>
      </w:r>
      <w:r>
        <w:rPr>
          <w:color w:val="231F20"/>
        </w:rPr>
        <w:t>nghe.</w:t>
      </w:r>
      <w:r>
        <w:rPr>
          <w:color w:val="231F20"/>
          <w:spacing w:val="-13"/>
        </w:rPr>
        <w:t> </w:t>
      </w:r>
      <w:r>
        <w:rPr>
          <w:color w:val="231F20"/>
        </w:rPr>
        <w:t>Hoặc</w:t>
      </w:r>
      <w:r>
        <w:rPr>
          <w:color w:val="231F20"/>
          <w:spacing w:val="-17"/>
        </w:rPr>
        <w:t> </w:t>
      </w:r>
      <w:r>
        <w:rPr>
          <w:color w:val="231F20"/>
        </w:rPr>
        <w:t>Tôn</w:t>
      </w:r>
      <w:r>
        <w:rPr>
          <w:color w:val="231F20"/>
          <w:spacing w:val="-13"/>
        </w:rPr>
        <w:t> </w:t>
      </w:r>
      <w:r>
        <w:rPr>
          <w:color w:val="231F20"/>
        </w:rPr>
        <w:t>giả</w:t>
      </w:r>
      <w:r>
        <w:rPr>
          <w:color w:val="231F20"/>
          <w:spacing w:val="-13"/>
        </w:rPr>
        <w:t> </w:t>
      </w:r>
      <w:r>
        <w:rPr>
          <w:color w:val="231F20"/>
        </w:rPr>
        <w:t>kia</w:t>
      </w:r>
      <w:r>
        <w:rPr>
          <w:color w:val="231F20"/>
          <w:spacing w:val="-12"/>
        </w:rPr>
        <w:t> </w:t>
      </w:r>
      <w:r>
        <w:rPr>
          <w:color w:val="231F20"/>
        </w:rPr>
        <w:t>đã khởi tâm thế tục: </w:t>
      </w:r>
      <w:r>
        <w:rPr>
          <w:color w:val="231F20"/>
          <w:spacing w:val="-10"/>
        </w:rPr>
        <w:t>Ta </w:t>
      </w:r>
      <w:r>
        <w:rPr>
          <w:color w:val="231F20"/>
        </w:rPr>
        <w:t>đã dứt hết các lậu, chứng đắc quả A-la-hán, do đấy chư Thiên kia nhận biết. Hoặc các vị kia đã nói với người khác, khiến chư Thiên được</w:t>
      </w:r>
      <w:r>
        <w:rPr>
          <w:color w:val="231F20"/>
          <w:spacing w:val="-5"/>
        </w:rPr>
        <w:t> </w:t>
      </w:r>
      <w:r>
        <w:rPr>
          <w:color w:val="231F20"/>
        </w:rPr>
        <w:t>nghe.</w:t>
      </w:r>
    </w:p>
    <w:p>
      <w:pPr>
        <w:pStyle w:val="BodyText"/>
        <w:spacing w:before="125"/>
        <w:ind w:left="0" w:right="281" w:firstLine="0"/>
        <w:jc w:val="center"/>
      </w:pPr>
      <w:r>
        <w:rPr>
          <w:color w:val="231F20"/>
        </w:rPr>
        <w:t>*</w:t>
      </w:r>
    </w:p>
    <w:p>
      <w:pPr>
        <w:pStyle w:val="BodyText"/>
        <w:spacing w:line="276" w:lineRule="auto" w:before="250"/>
        <w:ind w:left="110" w:right="392"/>
      </w:pPr>
      <w:r>
        <w:rPr>
          <w:i/>
          <w:color w:val="231F20"/>
        </w:rPr>
        <w:t>Như Khế kinh nói: </w:t>
      </w:r>
      <w:r>
        <w:rPr>
          <w:color w:val="231F20"/>
        </w:rPr>
        <w:t>Ở nước Ma-yết-đà, các quan phụ tá, hoặc</w:t>
      </w:r>
      <w:r>
        <w:rPr>
          <w:color w:val="231F20"/>
          <w:spacing w:val="-35"/>
        </w:rPr>
        <w:t> </w:t>
      </w:r>
      <w:r>
        <w:rPr>
          <w:color w:val="231F20"/>
        </w:rPr>
        <w:t>là Hóa pháp điều phục, hoặc là Pháp tùy pháp</w:t>
      </w:r>
      <w:r>
        <w:rPr>
          <w:color w:val="231F20"/>
          <w:spacing w:val="-4"/>
        </w:rPr>
        <w:t> </w:t>
      </w:r>
      <w:r>
        <w:rPr>
          <w:color w:val="231F20"/>
        </w:rPr>
        <w:t>hành.</w:t>
      </w:r>
    </w:p>
    <w:p>
      <w:pPr>
        <w:pStyle w:val="BodyText"/>
        <w:spacing w:line="276" w:lineRule="auto" w:before="121"/>
        <w:ind w:left="110" w:right="393"/>
      </w:pPr>
      <w:r>
        <w:rPr>
          <w:i/>
          <w:color w:val="231F20"/>
        </w:rPr>
        <w:t>Hỏi:</w:t>
      </w:r>
      <w:r>
        <w:rPr>
          <w:i/>
          <w:color w:val="231F20"/>
          <w:spacing w:val="-13"/>
        </w:rPr>
        <w:t> </w:t>
      </w:r>
      <w:r>
        <w:rPr>
          <w:color w:val="231F20"/>
        </w:rPr>
        <w:t>Vì</w:t>
      </w:r>
      <w:r>
        <w:rPr>
          <w:color w:val="231F20"/>
          <w:spacing w:val="-9"/>
        </w:rPr>
        <w:t> </w:t>
      </w:r>
      <w:r>
        <w:rPr>
          <w:color w:val="231F20"/>
        </w:rPr>
        <w:t>sao</w:t>
      </w:r>
      <w:r>
        <w:rPr>
          <w:color w:val="231F20"/>
          <w:spacing w:val="-9"/>
        </w:rPr>
        <w:t> </w:t>
      </w:r>
      <w:r>
        <w:rPr>
          <w:color w:val="231F20"/>
        </w:rPr>
        <w:t>các</w:t>
      </w:r>
      <w:r>
        <w:rPr>
          <w:color w:val="231F20"/>
          <w:spacing w:val="-9"/>
        </w:rPr>
        <w:t> </w:t>
      </w:r>
      <w:r>
        <w:rPr>
          <w:color w:val="231F20"/>
        </w:rPr>
        <w:t>quan</w:t>
      </w:r>
      <w:r>
        <w:rPr>
          <w:color w:val="231F20"/>
          <w:spacing w:val="-9"/>
        </w:rPr>
        <w:t> </w:t>
      </w:r>
      <w:r>
        <w:rPr>
          <w:color w:val="231F20"/>
        </w:rPr>
        <w:t>kia</w:t>
      </w:r>
      <w:r>
        <w:rPr>
          <w:color w:val="231F20"/>
          <w:spacing w:val="-9"/>
        </w:rPr>
        <w:t> </w:t>
      </w:r>
      <w:r>
        <w:rPr>
          <w:color w:val="231F20"/>
        </w:rPr>
        <w:t>được</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Hóa</w:t>
      </w:r>
      <w:r>
        <w:rPr>
          <w:color w:val="231F20"/>
          <w:spacing w:val="-9"/>
        </w:rPr>
        <w:t> </w:t>
      </w:r>
      <w:r>
        <w:rPr>
          <w:color w:val="231F20"/>
        </w:rPr>
        <w:t>pháp</w:t>
      </w:r>
      <w:r>
        <w:rPr>
          <w:color w:val="231F20"/>
          <w:spacing w:val="-9"/>
        </w:rPr>
        <w:t> </w:t>
      </w:r>
      <w:r>
        <w:rPr>
          <w:color w:val="231F20"/>
        </w:rPr>
        <w:t>điều</w:t>
      </w:r>
      <w:r>
        <w:rPr>
          <w:color w:val="231F20"/>
          <w:spacing w:val="-9"/>
        </w:rPr>
        <w:t> </w:t>
      </w:r>
      <w:r>
        <w:rPr>
          <w:color w:val="231F20"/>
        </w:rPr>
        <w:t>phục,</w:t>
      </w:r>
      <w:r>
        <w:rPr>
          <w:color w:val="231F20"/>
          <w:spacing w:val="-9"/>
        </w:rPr>
        <w:t> </w:t>
      </w:r>
      <w:r>
        <w:rPr>
          <w:color w:val="231F20"/>
        </w:rPr>
        <w:t>Pháp tùy pháp hành?</w:t>
      </w:r>
    </w:p>
    <w:p>
      <w:pPr>
        <w:pStyle w:val="BodyText"/>
        <w:spacing w:line="276" w:lineRule="auto" w:before="122"/>
        <w:ind w:left="110" w:right="391"/>
      </w:pPr>
      <w:r>
        <w:rPr>
          <w:i/>
          <w:color w:val="231F20"/>
        </w:rPr>
        <w:t>Đáp: </w:t>
      </w:r>
      <w:r>
        <w:rPr>
          <w:color w:val="231F20"/>
        </w:rPr>
        <w:t>Nếu ở trong cõi trời mà thấy pháp, gọi là Hóa pháp điều phục. Nếu ở nơi cõi người mà thấy pháp, gọi là Pháp tùy pháp</w:t>
      </w:r>
      <w:r>
        <w:rPr>
          <w:color w:val="231F20"/>
          <w:spacing w:val="-33"/>
        </w:rPr>
        <w:t> </w:t>
      </w:r>
      <w:r>
        <w:rPr>
          <w:color w:val="231F20"/>
        </w:rPr>
        <w:t>hành.</w:t>
      </w:r>
    </w:p>
    <w:p>
      <w:pPr>
        <w:pStyle w:val="BodyText"/>
        <w:spacing w:line="276" w:lineRule="auto" w:before="121"/>
        <w:ind w:left="110" w:right="391"/>
      </w:pPr>
      <w:r>
        <w:rPr>
          <w:color w:val="231F20"/>
        </w:rPr>
        <w:t>Lại nữa, nếu người không trì giới mà thấy pháp, gọi là </w:t>
      </w:r>
      <w:r>
        <w:rPr>
          <w:color w:val="231F20"/>
          <w:spacing w:val="-5"/>
        </w:rPr>
        <w:t>Hóa </w:t>
      </w:r>
      <w:r>
        <w:rPr>
          <w:color w:val="231F20"/>
        </w:rPr>
        <w:t>pháp</w:t>
      </w:r>
      <w:r>
        <w:rPr>
          <w:color w:val="231F20"/>
          <w:spacing w:val="-6"/>
        </w:rPr>
        <w:t> </w:t>
      </w:r>
      <w:r>
        <w:rPr>
          <w:color w:val="231F20"/>
        </w:rPr>
        <w:t>điều</w:t>
      </w:r>
      <w:r>
        <w:rPr>
          <w:color w:val="231F20"/>
          <w:spacing w:val="-5"/>
        </w:rPr>
        <w:t> </w:t>
      </w:r>
      <w:r>
        <w:rPr>
          <w:color w:val="231F20"/>
        </w:rPr>
        <w:t>phục.</w:t>
      </w:r>
      <w:r>
        <w:rPr>
          <w:color w:val="231F20"/>
          <w:spacing w:val="-5"/>
        </w:rPr>
        <w:t> </w:t>
      </w:r>
      <w:r>
        <w:rPr>
          <w:color w:val="231F20"/>
        </w:rPr>
        <w:t>Nếu</w:t>
      </w:r>
      <w:r>
        <w:rPr>
          <w:color w:val="231F20"/>
          <w:spacing w:val="-5"/>
        </w:rPr>
        <w:t> </w:t>
      </w:r>
      <w:r>
        <w:rPr>
          <w:color w:val="231F20"/>
        </w:rPr>
        <w:t>người</w:t>
      </w:r>
      <w:r>
        <w:rPr>
          <w:color w:val="231F20"/>
          <w:spacing w:val="-5"/>
        </w:rPr>
        <w:t> </w:t>
      </w:r>
      <w:r>
        <w:rPr>
          <w:color w:val="231F20"/>
        </w:rPr>
        <w:t>thọ</w:t>
      </w:r>
      <w:r>
        <w:rPr>
          <w:color w:val="231F20"/>
          <w:spacing w:val="-5"/>
        </w:rPr>
        <w:t> </w:t>
      </w:r>
      <w:r>
        <w:rPr>
          <w:color w:val="231F20"/>
        </w:rPr>
        <w:t>trì</w:t>
      </w:r>
      <w:r>
        <w:rPr>
          <w:color w:val="231F20"/>
          <w:spacing w:val="-5"/>
        </w:rPr>
        <w:t> </w:t>
      </w:r>
      <w:r>
        <w:rPr>
          <w:color w:val="231F20"/>
        </w:rPr>
        <w:t>giới</w:t>
      </w:r>
      <w:r>
        <w:rPr>
          <w:color w:val="231F20"/>
          <w:spacing w:val="-6"/>
        </w:rPr>
        <w:t> </w:t>
      </w:r>
      <w:r>
        <w:rPr>
          <w:color w:val="231F20"/>
        </w:rPr>
        <w:t>mà</w:t>
      </w:r>
      <w:r>
        <w:rPr>
          <w:color w:val="231F20"/>
          <w:spacing w:val="-5"/>
        </w:rPr>
        <w:t> </w:t>
      </w:r>
      <w:r>
        <w:rPr>
          <w:color w:val="231F20"/>
        </w:rPr>
        <w:t>thấy</w:t>
      </w:r>
      <w:r>
        <w:rPr>
          <w:color w:val="231F20"/>
          <w:spacing w:val="-5"/>
        </w:rPr>
        <w:t> </w:t>
      </w:r>
      <w:r>
        <w:rPr>
          <w:color w:val="231F20"/>
        </w:rPr>
        <w:t>pháp,</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tùy pháp hành.</w:t>
      </w:r>
    </w:p>
    <w:p>
      <w:pPr>
        <w:pStyle w:val="BodyText"/>
        <w:spacing w:before="123"/>
        <w:ind w:left="0" w:right="281" w:firstLine="0"/>
        <w:jc w:val="center"/>
      </w:pPr>
      <w:r>
        <w:rPr>
          <w:color w:val="231F20"/>
        </w:rPr>
        <w:t>*</w:t>
      </w:r>
    </w:p>
    <w:p>
      <w:pPr>
        <w:pStyle w:val="BodyText"/>
        <w:spacing w:before="250"/>
        <w:ind w:left="677" w:firstLine="0"/>
        <w:jc w:val="left"/>
      </w:pPr>
      <w:r>
        <w:rPr>
          <w:i/>
          <w:color w:val="231F20"/>
        </w:rPr>
        <w:t>Hỏi: </w:t>
      </w:r>
      <w:r>
        <w:rPr>
          <w:color w:val="231F20"/>
        </w:rPr>
        <w:t>Thế nào là nhiều dục?</w:t>
      </w:r>
    </w:p>
    <w:p>
      <w:pPr>
        <w:pStyle w:val="BodyText"/>
        <w:spacing w:line="276" w:lineRule="auto" w:before="165"/>
        <w:ind w:left="110" w:right="386"/>
      </w:pPr>
      <w:r>
        <w:rPr>
          <w:i/>
          <w:color w:val="231F20"/>
        </w:rPr>
        <w:t>Đáp: </w:t>
      </w:r>
      <w:r>
        <w:rPr>
          <w:color w:val="231F20"/>
        </w:rPr>
        <w:t>Các thứ dục (ham muốn), đã dục, sẽ dục. Đó gọi là nhiều dục.</w:t>
      </w:r>
    </w:p>
    <w:p>
      <w:pPr>
        <w:pStyle w:val="BodyText"/>
        <w:spacing w:before="121"/>
        <w:ind w:left="677" w:firstLine="0"/>
      </w:pPr>
      <w:r>
        <w:rPr>
          <w:i/>
          <w:color w:val="231F20"/>
        </w:rPr>
        <w:t>Hỏi: </w:t>
      </w:r>
      <w:r>
        <w:rPr>
          <w:color w:val="231F20"/>
        </w:rPr>
        <w:t>Thế nào là không biết đủ?</w:t>
      </w:r>
    </w:p>
    <w:p>
      <w:pPr>
        <w:pStyle w:val="BodyText"/>
        <w:spacing w:line="276" w:lineRule="auto" w:before="165"/>
        <w:ind w:left="110" w:right="390"/>
      </w:pPr>
      <w:r>
        <w:rPr>
          <w:i/>
          <w:color w:val="231F20"/>
        </w:rPr>
        <w:t>Đáp: </w:t>
      </w:r>
      <w:r>
        <w:rPr>
          <w:color w:val="231F20"/>
        </w:rPr>
        <w:t>Các thứ không vui mừng, không cùng vui mừng, không vui mừng khắp, không đã vui mừng, không sẽ vui mừng. Đó gọi là không biết đủ.</w:t>
      </w:r>
    </w:p>
    <w:p>
      <w:pPr>
        <w:pStyle w:val="BodyText"/>
        <w:spacing w:before="123"/>
        <w:ind w:left="677" w:firstLine="0"/>
      </w:pPr>
      <w:r>
        <w:rPr>
          <w:i/>
          <w:color w:val="231F20"/>
        </w:rPr>
        <w:t>Hỏi: </w:t>
      </w:r>
      <w:r>
        <w:rPr>
          <w:color w:val="231F20"/>
        </w:rPr>
        <w:t>Nhiều dục và không biết đủ có sai biệt gì?</w:t>
      </w:r>
    </w:p>
    <w:p>
      <w:pPr>
        <w:pStyle w:val="BodyText"/>
        <w:spacing w:line="276" w:lineRule="auto" w:before="165"/>
        <w:ind w:left="110" w:right="387"/>
      </w:pPr>
      <w:r>
        <w:rPr>
          <w:i/>
          <w:color w:val="231F20"/>
        </w:rPr>
        <w:t>Đáp: </w:t>
      </w:r>
      <w:r>
        <w:rPr>
          <w:color w:val="231F20"/>
        </w:rPr>
        <w:t>Đối với các thứ sắc, thanh, hương, vị, xúc đáng yêu thích, các thứ y phục, thức ăn uống, giường tòa, thuốc thang, vật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firstLine="0"/>
      </w:pPr>
      <w:r>
        <w:rPr>
          <w:color w:val="231F20"/>
        </w:rPr>
        <w:t>dụng hỗ trợ cho đời sống khác chưa có được, dùng các phương tiện để mong cầu, tư </w:t>
      </w:r>
      <w:r>
        <w:rPr>
          <w:color w:val="231F20"/>
          <w:spacing w:val="-3"/>
        </w:rPr>
        <w:t>duy, </w:t>
      </w:r>
      <w:r>
        <w:rPr>
          <w:color w:val="231F20"/>
        </w:rPr>
        <w:t>mến mộ, tìm kiếm, đòi hỏi, đạt được. Đó </w:t>
      </w:r>
      <w:r>
        <w:rPr>
          <w:color w:val="231F20"/>
          <w:spacing w:val="2"/>
        </w:rPr>
        <w:t>gọi </w:t>
      </w:r>
      <w:r>
        <w:rPr>
          <w:color w:val="231F20"/>
        </w:rPr>
        <w:t>là nhiều</w:t>
      </w:r>
      <w:r>
        <w:rPr>
          <w:color w:val="231F20"/>
          <w:spacing w:val="10"/>
        </w:rPr>
        <w:t> </w:t>
      </w:r>
      <w:r>
        <w:rPr>
          <w:color w:val="231F20"/>
        </w:rPr>
        <w:t>dục.</w:t>
      </w:r>
    </w:p>
    <w:p>
      <w:pPr>
        <w:pStyle w:val="BodyText"/>
        <w:spacing w:line="273" w:lineRule="auto" w:before="111"/>
        <w:ind w:right="106"/>
      </w:pPr>
      <w:r>
        <w:rPr>
          <w:color w:val="231F20"/>
        </w:rPr>
        <w:t>Đối với các thứ sắc, thanh, hương, vị, xúc đáng yêu thích, các thứ y phục, thức ăn uống, giường tòa, thuốc thang, vật dụng hỗ trợ cho đời sống khác đã có được, lại còn trông mong ham muốn, vui thích, cầu đạt nhiều hơn nữa. Đó gọi là không biết đủ.</w:t>
      </w:r>
    </w:p>
    <w:p>
      <w:pPr>
        <w:pStyle w:val="BodyText"/>
        <w:spacing w:before="110"/>
        <w:ind w:left="960" w:firstLine="0"/>
      </w:pPr>
      <w:r>
        <w:rPr>
          <w:color w:val="231F20"/>
        </w:rPr>
        <w:t>Sai biệt là như thế.</w:t>
      </w:r>
    </w:p>
    <w:p>
      <w:pPr>
        <w:pStyle w:val="BodyText"/>
        <w:spacing w:before="154"/>
        <w:ind w:left="283" w:firstLine="0"/>
        <w:jc w:val="center"/>
      </w:pPr>
      <w:r>
        <w:rPr>
          <w:color w:val="231F20"/>
        </w:rPr>
        <w:t>*</w:t>
      </w:r>
    </w:p>
    <w:p>
      <w:pPr>
        <w:spacing w:before="240"/>
        <w:ind w:left="960" w:right="0" w:firstLine="0"/>
        <w:jc w:val="left"/>
        <w:rPr>
          <w:sz w:val="26"/>
        </w:rPr>
      </w:pPr>
      <w:r>
        <w:rPr>
          <w:i/>
          <w:color w:val="231F20"/>
          <w:sz w:val="26"/>
        </w:rPr>
        <w:t>Hỏi: </w:t>
      </w:r>
      <w:r>
        <w:rPr>
          <w:color w:val="231F20"/>
          <w:sz w:val="26"/>
        </w:rPr>
        <w:t>Thế nào là ít dục?</w:t>
      </w:r>
    </w:p>
    <w:p>
      <w:pPr>
        <w:pStyle w:val="BodyText"/>
        <w:spacing w:line="273" w:lineRule="auto" w:before="154"/>
        <w:ind w:right="108"/>
      </w:pPr>
      <w:r>
        <w:rPr>
          <w:i/>
          <w:color w:val="231F20"/>
        </w:rPr>
        <w:t>Đáp: </w:t>
      </w:r>
      <w:r>
        <w:rPr>
          <w:color w:val="231F20"/>
        </w:rPr>
        <w:t>Các thứ không dục, không đã dục, không sẽ dục. Đó gọi là ít dục.</w:t>
      </w:r>
    </w:p>
    <w:p>
      <w:pPr>
        <w:spacing w:before="112"/>
        <w:ind w:left="960" w:right="0" w:firstLine="0"/>
        <w:jc w:val="both"/>
        <w:rPr>
          <w:sz w:val="26"/>
        </w:rPr>
      </w:pPr>
      <w:r>
        <w:rPr>
          <w:i/>
          <w:color w:val="231F20"/>
          <w:sz w:val="26"/>
        </w:rPr>
        <w:t>Hỏi: </w:t>
      </w:r>
      <w:r>
        <w:rPr>
          <w:color w:val="231F20"/>
          <w:sz w:val="26"/>
        </w:rPr>
        <w:t>Thế nào là biết đủ?</w:t>
      </w:r>
    </w:p>
    <w:p>
      <w:pPr>
        <w:pStyle w:val="BodyText"/>
        <w:spacing w:line="273" w:lineRule="auto" w:before="154"/>
        <w:ind w:right="107"/>
      </w:pPr>
      <w:r>
        <w:rPr>
          <w:i/>
          <w:color w:val="231F20"/>
        </w:rPr>
        <w:t>Đáp:</w:t>
      </w:r>
      <w:r>
        <w:rPr>
          <w:i/>
          <w:color w:val="231F20"/>
          <w:spacing w:val="-12"/>
        </w:rPr>
        <w:t> </w:t>
      </w:r>
      <w:r>
        <w:rPr>
          <w:color w:val="231F20"/>
        </w:rPr>
        <w:t>Các</w:t>
      </w:r>
      <w:r>
        <w:rPr>
          <w:color w:val="231F20"/>
          <w:spacing w:val="-12"/>
        </w:rPr>
        <w:t> </w:t>
      </w:r>
      <w:r>
        <w:rPr>
          <w:color w:val="231F20"/>
        </w:rPr>
        <w:t>thứ</w:t>
      </w:r>
      <w:r>
        <w:rPr>
          <w:color w:val="231F20"/>
          <w:spacing w:val="-11"/>
        </w:rPr>
        <w:t> </w:t>
      </w:r>
      <w:r>
        <w:rPr>
          <w:color w:val="231F20"/>
        </w:rPr>
        <w:t>vui</w:t>
      </w:r>
      <w:r>
        <w:rPr>
          <w:color w:val="231F20"/>
          <w:spacing w:val="-11"/>
        </w:rPr>
        <w:t> </w:t>
      </w:r>
      <w:r>
        <w:rPr>
          <w:color w:val="231F20"/>
        </w:rPr>
        <w:t>mừng,</w:t>
      </w:r>
      <w:r>
        <w:rPr>
          <w:color w:val="231F20"/>
          <w:spacing w:val="-12"/>
        </w:rPr>
        <w:t> </w:t>
      </w:r>
      <w:r>
        <w:rPr>
          <w:color w:val="231F20"/>
        </w:rPr>
        <w:t>cùng</w:t>
      </w:r>
      <w:r>
        <w:rPr>
          <w:color w:val="231F20"/>
          <w:spacing w:val="-11"/>
        </w:rPr>
        <w:t> </w:t>
      </w:r>
      <w:r>
        <w:rPr>
          <w:color w:val="231F20"/>
        </w:rPr>
        <w:t>vui</w:t>
      </w:r>
      <w:r>
        <w:rPr>
          <w:color w:val="231F20"/>
          <w:spacing w:val="-12"/>
        </w:rPr>
        <w:t> </w:t>
      </w:r>
      <w:r>
        <w:rPr>
          <w:color w:val="231F20"/>
        </w:rPr>
        <w:t>mừng,</w:t>
      </w:r>
      <w:r>
        <w:rPr>
          <w:color w:val="231F20"/>
          <w:spacing w:val="-11"/>
        </w:rPr>
        <w:t> </w:t>
      </w:r>
      <w:r>
        <w:rPr>
          <w:color w:val="231F20"/>
        </w:rPr>
        <w:t>vui</w:t>
      </w:r>
      <w:r>
        <w:rPr>
          <w:color w:val="231F20"/>
          <w:spacing w:val="-12"/>
        </w:rPr>
        <w:t> </w:t>
      </w:r>
      <w:r>
        <w:rPr>
          <w:color w:val="231F20"/>
        </w:rPr>
        <w:t>mừng</w:t>
      </w:r>
      <w:r>
        <w:rPr>
          <w:color w:val="231F20"/>
          <w:spacing w:val="-11"/>
        </w:rPr>
        <w:t> </w:t>
      </w:r>
      <w:r>
        <w:rPr>
          <w:color w:val="231F20"/>
        </w:rPr>
        <w:t>khắp,</w:t>
      </w:r>
      <w:r>
        <w:rPr>
          <w:color w:val="231F20"/>
          <w:spacing w:val="-12"/>
        </w:rPr>
        <w:t> </w:t>
      </w:r>
      <w:r>
        <w:rPr>
          <w:color w:val="231F20"/>
        </w:rPr>
        <w:t>đã</w:t>
      </w:r>
      <w:r>
        <w:rPr>
          <w:color w:val="231F20"/>
          <w:spacing w:val="-11"/>
        </w:rPr>
        <w:t> </w:t>
      </w:r>
      <w:r>
        <w:rPr>
          <w:color w:val="231F20"/>
        </w:rPr>
        <w:t>vui mừng, sẽ vui mừng. Đó gọi là biết</w:t>
      </w:r>
      <w:r>
        <w:rPr>
          <w:color w:val="231F20"/>
          <w:spacing w:val="-3"/>
        </w:rPr>
        <w:t> </w:t>
      </w:r>
      <w:r>
        <w:rPr>
          <w:color w:val="231F20"/>
        </w:rPr>
        <w:t>đủ.</w:t>
      </w:r>
    </w:p>
    <w:p>
      <w:pPr>
        <w:pStyle w:val="BodyText"/>
        <w:ind w:left="960" w:firstLine="0"/>
      </w:pPr>
      <w:r>
        <w:rPr>
          <w:i/>
          <w:color w:val="231F20"/>
        </w:rPr>
        <w:t>Hỏi: </w:t>
      </w:r>
      <w:r>
        <w:rPr>
          <w:color w:val="231F20"/>
        </w:rPr>
        <w:t>Ít dục và biết đủ có sai biệt gì?</w:t>
      </w:r>
    </w:p>
    <w:p>
      <w:pPr>
        <w:pStyle w:val="BodyText"/>
        <w:spacing w:line="273" w:lineRule="auto" w:before="154"/>
        <w:ind w:right="106"/>
      </w:pPr>
      <w:r>
        <w:rPr>
          <w:i/>
          <w:color w:val="231F20"/>
        </w:rPr>
        <w:t>Đáp:</w:t>
      </w:r>
      <w:r>
        <w:rPr>
          <w:i/>
          <w:color w:val="231F20"/>
          <w:spacing w:val="-9"/>
        </w:rPr>
        <w:t> </w:t>
      </w:r>
      <w:r>
        <w:rPr>
          <w:color w:val="231F20"/>
        </w:rPr>
        <w:t>Đối</w:t>
      </w:r>
      <w:r>
        <w:rPr>
          <w:color w:val="231F20"/>
          <w:spacing w:val="-10"/>
        </w:rPr>
        <w:t> </w:t>
      </w:r>
      <w:r>
        <w:rPr>
          <w:color w:val="231F20"/>
        </w:rPr>
        <w:t>với</w:t>
      </w:r>
      <w:r>
        <w:rPr>
          <w:color w:val="231F20"/>
          <w:spacing w:val="-8"/>
        </w:rPr>
        <w:t> </w:t>
      </w:r>
      <w:r>
        <w:rPr>
          <w:color w:val="231F20"/>
        </w:rPr>
        <w:t>các</w:t>
      </w:r>
      <w:r>
        <w:rPr>
          <w:color w:val="231F20"/>
          <w:spacing w:val="-9"/>
        </w:rPr>
        <w:t> </w:t>
      </w:r>
      <w:r>
        <w:rPr>
          <w:color w:val="231F20"/>
        </w:rPr>
        <w:t>thứ</w:t>
      </w:r>
      <w:r>
        <w:rPr>
          <w:color w:val="231F20"/>
          <w:spacing w:val="-9"/>
        </w:rPr>
        <w:t> </w:t>
      </w:r>
      <w:r>
        <w:rPr>
          <w:color w:val="231F20"/>
        </w:rPr>
        <w:t>sắc,</w:t>
      </w:r>
      <w:r>
        <w:rPr>
          <w:color w:val="231F20"/>
          <w:spacing w:val="-9"/>
        </w:rPr>
        <w:t> </w:t>
      </w:r>
      <w:r>
        <w:rPr>
          <w:color w:val="231F20"/>
        </w:rPr>
        <w:t>thanh,</w:t>
      </w:r>
      <w:r>
        <w:rPr>
          <w:color w:val="231F20"/>
          <w:spacing w:val="-9"/>
        </w:rPr>
        <w:t> </w:t>
      </w:r>
      <w:r>
        <w:rPr>
          <w:color w:val="231F20"/>
        </w:rPr>
        <w:t>hương,</w:t>
      </w:r>
      <w:r>
        <w:rPr>
          <w:color w:val="231F20"/>
          <w:spacing w:val="-9"/>
        </w:rPr>
        <w:t> </w:t>
      </w:r>
      <w:r>
        <w:rPr>
          <w:color w:val="231F20"/>
        </w:rPr>
        <w:t>vị,</w:t>
      </w:r>
      <w:r>
        <w:rPr>
          <w:color w:val="231F20"/>
          <w:spacing w:val="-8"/>
        </w:rPr>
        <w:t> </w:t>
      </w:r>
      <w:r>
        <w:rPr>
          <w:color w:val="231F20"/>
        </w:rPr>
        <w:t>xúc</w:t>
      </w:r>
      <w:r>
        <w:rPr>
          <w:color w:val="231F20"/>
          <w:spacing w:val="-9"/>
        </w:rPr>
        <w:t> </w:t>
      </w:r>
      <w:r>
        <w:rPr>
          <w:color w:val="231F20"/>
        </w:rPr>
        <w:t>đáng</w:t>
      </w:r>
      <w:r>
        <w:rPr>
          <w:color w:val="231F20"/>
          <w:spacing w:val="-9"/>
        </w:rPr>
        <w:t> </w:t>
      </w:r>
      <w:r>
        <w:rPr>
          <w:color w:val="231F20"/>
        </w:rPr>
        <w:t>yêu</w:t>
      </w:r>
      <w:r>
        <w:rPr>
          <w:color w:val="231F20"/>
          <w:spacing w:val="-8"/>
        </w:rPr>
        <w:t> </w:t>
      </w:r>
      <w:r>
        <w:rPr>
          <w:color w:val="231F20"/>
        </w:rPr>
        <w:t>thích, các thứ y phục, thức ăn uống, giường tòa, thuốc thang, vật dụng </w:t>
      </w:r>
      <w:r>
        <w:rPr>
          <w:color w:val="231F20"/>
          <w:spacing w:val="-6"/>
        </w:rPr>
        <w:t>hỗ </w:t>
      </w:r>
      <w:r>
        <w:rPr>
          <w:color w:val="231F20"/>
        </w:rPr>
        <w:t>trợ cho đời sống khác chưa có được, phần nhiều không tạo phương tiện để hy vọng, mong cầu, tìm kiếm, tư </w:t>
      </w:r>
      <w:r>
        <w:rPr>
          <w:color w:val="231F20"/>
          <w:spacing w:val="-5"/>
        </w:rPr>
        <w:t>duy, </w:t>
      </w:r>
      <w:r>
        <w:rPr>
          <w:color w:val="231F20"/>
        </w:rPr>
        <w:t>mến mộ, nhằm </w:t>
      </w:r>
      <w:r>
        <w:rPr>
          <w:color w:val="231F20"/>
          <w:spacing w:val="-4"/>
        </w:rPr>
        <w:t>đạt </w:t>
      </w:r>
      <w:r>
        <w:rPr>
          <w:color w:val="231F20"/>
        </w:rPr>
        <w:t>được. Đó gọi là ít</w:t>
      </w:r>
      <w:r>
        <w:rPr>
          <w:color w:val="231F20"/>
          <w:spacing w:val="-2"/>
        </w:rPr>
        <w:t> </w:t>
      </w:r>
      <w:r>
        <w:rPr>
          <w:color w:val="231F20"/>
        </w:rPr>
        <w:t>dục.</w:t>
      </w:r>
    </w:p>
    <w:p>
      <w:pPr>
        <w:pStyle w:val="BodyText"/>
        <w:spacing w:line="273" w:lineRule="auto" w:before="110"/>
        <w:ind w:right="106"/>
      </w:pPr>
      <w:r>
        <w:rPr>
          <w:color w:val="231F20"/>
        </w:rPr>
        <w:t>Đối với các thứ sắc, thanh, hương, vị, xúc đáng yêu thích, các thứ y phục, thức ăn uống, giường tòa, thuốc thang, vật dụng hỗ </w:t>
      </w:r>
      <w:r>
        <w:rPr>
          <w:color w:val="231F20"/>
          <w:spacing w:val="-5"/>
        </w:rPr>
        <w:t>trợ </w:t>
      </w:r>
      <w:r>
        <w:rPr>
          <w:color w:val="231F20"/>
        </w:rPr>
        <w:t>cho</w:t>
      </w:r>
      <w:r>
        <w:rPr>
          <w:color w:val="231F20"/>
          <w:spacing w:val="-6"/>
        </w:rPr>
        <w:t> </w:t>
      </w:r>
      <w:r>
        <w:rPr>
          <w:color w:val="231F20"/>
        </w:rPr>
        <w:t>đời</w:t>
      </w:r>
      <w:r>
        <w:rPr>
          <w:color w:val="231F20"/>
          <w:spacing w:val="-5"/>
        </w:rPr>
        <w:t> </w:t>
      </w:r>
      <w:r>
        <w:rPr>
          <w:color w:val="231F20"/>
        </w:rPr>
        <w:t>sống</w:t>
      </w:r>
      <w:r>
        <w:rPr>
          <w:color w:val="231F20"/>
          <w:spacing w:val="-5"/>
        </w:rPr>
        <w:t> </w:t>
      </w:r>
      <w:r>
        <w:rPr>
          <w:color w:val="231F20"/>
        </w:rPr>
        <w:t>khác</w:t>
      </w:r>
      <w:r>
        <w:rPr>
          <w:color w:val="231F20"/>
          <w:spacing w:val="-5"/>
        </w:rPr>
        <w:t> </w:t>
      </w:r>
      <w:r>
        <w:rPr>
          <w:color w:val="231F20"/>
        </w:rPr>
        <w:t>đã</w:t>
      </w:r>
      <w:r>
        <w:rPr>
          <w:color w:val="231F20"/>
          <w:spacing w:val="-6"/>
        </w:rPr>
        <w:t> </w:t>
      </w:r>
      <w:r>
        <w:rPr>
          <w:color w:val="231F20"/>
        </w:rPr>
        <w:t>có</w:t>
      </w:r>
      <w:r>
        <w:rPr>
          <w:color w:val="231F20"/>
          <w:spacing w:val="-5"/>
        </w:rPr>
        <w:t> </w:t>
      </w:r>
      <w:r>
        <w:rPr>
          <w:color w:val="231F20"/>
        </w:rPr>
        <w:t>được,</w:t>
      </w:r>
      <w:r>
        <w:rPr>
          <w:color w:val="231F20"/>
          <w:spacing w:val="-5"/>
        </w:rPr>
        <w:t> </w:t>
      </w:r>
      <w:r>
        <w:rPr>
          <w:color w:val="231F20"/>
        </w:rPr>
        <w:t>đều</w:t>
      </w:r>
      <w:r>
        <w:rPr>
          <w:color w:val="231F20"/>
          <w:spacing w:val="-5"/>
        </w:rPr>
        <w:t> </w:t>
      </w:r>
      <w:r>
        <w:rPr>
          <w:color w:val="231F20"/>
        </w:rPr>
        <w:t>không</w:t>
      </w:r>
      <w:r>
        <w:rPr>
          <w:color w:val="231F20"/>
          <w:spacing w:val="-6"/>
        </w:rPr>
        <w:t> </w:t>
      </w:r>
      <w:r>
        <w:rPr>
          <w:color w:val="231F20"/>
        </w:rPr>
        <w:t>trông</w:t>
      </w:r>
      <w:r>
        <w:rPr>
          <w:color w:val="231F20"/>
          <w:spacing w:val="-5"/>
        </w:rPr>
        <w:t> </w:t>
      </w:r>
      <w:r>
        <w:rPr>
          <w:color w:val="231F20"/>
        </w:rPr>
        <w:t>mong</w:t>
      </w:r>
      <w:r>
        <w:rPr>
          <w:color w:val="231F20"/>
          <w:spacing w:val="-5"/>
        </w:rPr>
        <w:t> </w:t>
      </w:r>
      <w:r>
        <w:rPr>
          <w:color w:val="231F20"/>
        </w:rPr>
        <w:t>ham</w:t>
      </w:r>
      <w:r>
        <w:rPr>
          <w:color w:val="231F20"/>
          <w:spacing w:val="-5"/>
        </w:rPr>
        <w:t> </w:t>
      </w:r>
      <w:r>
        <w:rPr>
          <w:color w:val="231F20"/>
        </w:rPr>
        <w:t>muốn,</w:t>
      </w:r>
      <w:r>
        <w:rPr>
          <w:color w:val="231F20"/>
          <w:spacing w:val="-5"/>
        </w:rPr>
        <w:t> </w:t>
      </w:r>
      <w:r>
        <w:rPr>
          <w:color w:val="231F20"/>
        </w:rPr>
        <w:t>ưa thích, cầu đạt thêm nữa. Đó gọi là biết</w:t>
      </w:r>
      <w:r>
        <w:rPr>
          <w:color w:val="231F20"/>
          <w:spacing w:val="-2"/>
        </w:rPr>
        <w:t> </w:t>
      </w:r>
      <w:r>
        <w:rPr>
          <w:color w:val="231F20"/>
        </w:rPr>
        <w:t>đủ.</w:t>
      </w:r>
    </w:p>
    <w:p>
      <w:pPr>
        <w:pStyle w:val="BodyText"/>
        <w:spacing w:before="110"/>
        <w:ind w:left="960" w:firstLine="0"/>
      </w:pPr>
      <w:r>
        <w:rPr>
          <w:color w:val="231F20"/>
        </w:rPr>
        <w:t>Sai biệt là như thế.</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khó đầy đủ ?</w:t>
      </w:r>
    </w:p>
    <w:p>
      <w:pPr>
        <w:pStyle w:val="BodyText"/>
        <w:spacing w:line="276" w:lineRule="auto" w:before="171"/>
        <w:ind w:left="110" w:right="390"/>
      </w:pPr>
      <w:r>
        <w:rPr>
          <w:i/>
          <w:color w:val="231F20"/>
        </w:rPr>
        <w:t>Đáp: </w:t>
      </w:r>
      <w:r>
        <w:rPr>
          <w:color w:val="231F20"/>
        </w:rPr>
        <w:t>Là các kẻ chú trọng về ăn uống, ăn nhiều, uống nhiều,</w:t>
      </w:r>
      <w:r>
        <w:rPr>
          <w:color w:val="231F20"/>
          <w:spacing w:val="-29"/>
        </w:rPr>
        <w:t> </w:t>
      </w:r>
      <w:r>
        <w:rPr>
          <w:color w:val="231F20"/>
        </w:rPr>
        <w:t>ăn to, uống lớn, không dùng một ít để có thể cứu giúp. Đó gọi là khó đầy đủ.</w:t>
      </w:r>
    </w:p>
    <w:p>
      <w:pPr>
        <w:pStyle w:val="BodyText"/>
        <w:spacing w:before="128"/>
        <w:ind w:left="677" w:firstLine="0"/>
      </w:pPr>
      <w:r>
        <w:rPr>
          <w:i/>
          <w:color w:val="231F20"/>
        </w:rPr>
        <w:t>Hỏi: </w:t>
      </w:r>
      <w:r>
        <w:rPr>
          <w:color w:val="231F20"/>
        </w:rPr>
        <w:t>Thế nào là khó nuôi dưỡng?</w:t>
      </w:r>
    </w:p>
    <w:p>
      <w:pPr>
        <w:pStyle w:val="BodyText"/>
        <w:spacing w:line="276" w:lineRule="auto" w:before="171"/>
        <w:ind w:left="110" w:right="384"/>
      </w:pPr>
      <w:r>
        <w:rPr>
          <w:i/>
          <w:color w:val="231F20"/>
          <w:spacing w:val="3"/>
        </w:rPr>
        <w:t>Đáp: </w:t>
      </w:r>
      <w:r>
        <w:rPr>
          <w:color w:val="231F20"/>
          <w:spacing w:val="2"/>
        </w:rPr>
        <w:t>Là </w:t>
      </w:r>
      <w:r>
        <w:rPr>
          <w:color w:val="231F20"/>
          <w:spacing w:val="3"/>
        </w:rPr>
        <w:t>các </w:t>
      </w:r>
      <w:r>
        <w:rPr>
          <w:color w:val="231F20"/>
          <w:spacing w:val="2"/>
        </w:rPr>
        <w:t>kẻ </w:t>
      </w:r>
      <w:r>
        <w:rPr>
          <w:color w:val="231F20"/>
          <w:spacing w:val="3"/>
        </w:rPr>
        <w:t>ham </w:t>
      </w:r>
      <w:r>
        <w:rPr>
          <w:color w:val="231F20"/>
          <w:spacing w:val="4"/>
        </w:rPr>
        <w:t>thích </w:t>
      </w:r>
      <w:r>
        <w:rPr>
          <w:color w:val="231F20"/>
          <w:spacing w:val="2"/>
        </w:rPr>
        <w:t>ăn </w:t>
      </w:r>
      <w:r>
        <w:rPr>
          <w:color w:val="231F20"/>
          <w:spacing w:val="4"/>
        </w:rPr>
        <w:t>uống, </w:t>
      </w:r>
      <w:r>
        <w:rPr>
          <w:color w:val="231F20"/>
          <w:spacing w:val="3"/>
        </w:rPr>
        <w:t>rất ham </w:t>
      </w:r>
      <w:r>
        <w:rPr>
          <w:color w:val="231F20"/>
          <w:spacing w:val="4"/>
        </w:rPr>
        <w:t>thích </w:t>
      </w:r>
      <w:r>
        <w:rPr>
          <w:color w:val="231F20"/>
          <w:spacing w:val="2"/>
        </w:rPr>
        <w:t>ăn </w:t>
      </w:r>
      <w:r>
        <w:rPr>
          <w:color w:val="231F20"/>
          <w:spacing w:val="5"/>
        </w:rPr>
        <w:t>uống, </w:t>
      </w:r>
      <w:r>
        <w:rPr>
          <w:color w:val="231F20"/>
          <w:spacing w:val="3"/>
        </w:rPr>
        <w:t>vội vàng nhai </w:t>
      </w:r>
      <w:r>
        <w:rPr>
          <w:color w:val="231F20"/>
          <w:spacing w:val="4"/>
        </w:rPr>
        <w:t>nuốt, </w:t>
      </w:r>
      <w:r>
        <w:rPr>
          <w:color w:val="231F20"/>
          <w:spacing w:val="3"/>
        </w:rPr>
        <w:t>nếm, mút, lựa chọn </w:t>
      </w:r>
      <w:r>
        <w:rPr>
          <w:color w:val="231F20"/>
          <w:spacing w:val="2"/>
        </w:rPr>
        <w:t>mà </w:t>
      </w:r>
      <w:r>
        <w:rPr>
          <w:color w:val="231F20"/>
          <w:spacing w:val="3"/>
        </w:rPr>
        <w:t>ăn, lựa chọn </w:t>
      </w:r>
      <w:r>
        <w:rPr>
          <w:color w:val="231F20"/>
          <w:spacing w:val="5"/>
        </w:rPr>
        <w:t>mà  </w:t>
      </w:r>
      <w:r>
        <w:rPr>
          <w:color w:val="231F20"/>
          <w:spacing w:val="4"/>
        </w:rPr>
        <w:t>uống, không </w:t>
      </w:r>
      <w:r>
        <w:rPr>
          <w:color w:val="231F20"/>
          <w:spacing w:val="3"/>
        </w:rPr>
        <w:t>phải </w:t>
      </w:r>
      <w:r>
        <w:rPr>
          <w:color w:val="231F20"/>
          <w:spacing w:val="2"/>
        </w:rPr>
        <w:t>là </w:t>
      </w:r>
      <w:r>
        <w:rPr>
          <w:color w:val="231F20"/>
          <w:spacing w:val="3"/>
        </w:rPr>
        <w:t>nơi chốn </w:t>
      </w:r>
      <w:r>
        <w:rPr>
          <w:color w:val="231F20"/>
          <w:spacing w:val="2"/>
        </w:rPr>
        <w:t>có </w:t>
      </w:r>
      <w:r>
        <w:rPr>
          <w:color w:val="231F20"/>
          <w:spacing w:val="3"/>
        </w:rPr>
        <w:t>thể cứu </w:t>
      </w:r>
      <w:r>
        <w:rPr>
          <w:color w:val="231F20"/>
          <w:spacing w:val="4"/>
        </w:rPr>
        <w:t>giúp. </w:t>
      </w:r>
      <w:r>
        <w:rPr>
          <w:color w:val="231F20"/>
          <w:spacing w:val="2"/>
        </w:rPr>
        <w:t>Đó </w:t>
      </w:r>
      <w:r>
        <w:rPr>
          <w:color w:val="231F20"/>
          <w:spacing w:val="3"/>
        </w:rPr>
        <w:t>gọi </w:t>
      </w:r>
      <w:r>
        <w:rPr>
          <w:color w:val="231F20"/>
          <w:spacing w:val="2"/>
        </w:rPr>
        <w:t>là </w:t>
      </w:r>
      <w:r>
        <w:rPr>
          <w:color w:val="231F20"/>
          <w:spacing w:val="5"/>
        </w:rPr>
        <w:t>khó   </w:t>
      </w:r>
      <w:r>
        <w:rPr>
          <w:color w:val="231F20"/>
          <w:spacing w:val="3"/>
        </w:rPr>
        <w:t>nuôi</w:t>
      </w:r>
      <w:r>
        <w:rPr>
          <w:color w:val="231F20"/>
          <w:spacing w:val="10"/>
        </w:rPr>
        <w:t> </w:t>
      </w:r>
      <w:r>
        <w:rPr>
          <w:color w:val="231F20"/>
          <w:spacing w:val="5"/>
        </w:rPr>
        <w:t>dưỡng.</w:t>
      </w:r>
    </w:p>
    <w:p>
      <w:pPr>
        <w:pStyle w:val="BodyText"/>
        <w:spacing w:before="129"/>
        <w:ind w:left="677" w:firstLine="0"/>
      </w:pPr>
      <w:r>
        <w:rPr>
          <w:i/>
          <w:color w:val="231F20"/>
        </w:rPr>
        <w:t>Hỏi: </w:t>
      </w:r>
      <w:r>
        <w:rPr>
          <w:color w:val="231F20"/>
        </w:rPr>
        <w:t>Khó đầy đủ và khó nuôi dưỡng có sai biệt gì?</w:t>
      </w:r>
    </w:p>
    <w:p>
      <w:pPr>
        <w:pStyle w:val="BodyText"/>
        <w:spacing w:before="171"/>
        <w:ind w:left="677" w:firstLine="0"/>
      </w:pPr>
      <w:r>
        <w:rPr>
          <w:i/>
          <w:color w:val="231F20"/>
        </w:rPr>
        <w:t>Đáp: </w:t>
      </w:r>
      <w:r>
        <w:rPr>
          <w:color w:val="231F20"/>
        </w:rPr>
        <w:t>Tức như trước đã nói. Đó gọi là sai biệt.</w:t>
      </w:r>
    </w:p>
    <w:p>
      <w:pPr>
        <w:pStyle w:val="BodyText"/>
        <w:spacing w:before="171"/>
        <w:ind w:left="0" w:right="281" w:firstLine="0"/>
        <w:jc w:val="center"/>
      </w:pPr>
      <w:r>
        <w:rPr>
          <w:color w:val="231F20"/>
        </w:rPr>
        <w:t>*</w:t>
      </w:r>
    </w:p>
    <w:p>
      <w:pPr>
        <w:pStyle w:val="BodyText"/>
        <w:spacing w:before="5"/>
        <w:ind w:left="0" w:firstLine="0"/>
        <w:jc w:val="left"/>
        <w:rPr>
          <w:sz w:val="14"/>
        </w:rPr>
      </w:pPr>
    </w:p>
    <w:p>
      <w:pPr>
        <w:pStyle w:val="BodyText"/>
        <w:spacing w:before="90"/>
        <w:ind w:left="677" w:firstLine="0"/>
      </w:pPr>
      <w:r>
        <w:rPr>
          <w:i/>
          <w:color w:val="231F20"/>
        </w:rPr>
        <w:t>Hỏi: </w:t>
      </w:r>
      <w:r>
        <w:rPr>
          <w:color w:val="231F20"/>
        </w:rPr>
        <w:t>Thế nào là dễ đầy đủ?</w:t>
      </w:r>
    </w:p>
    <w:p>
      <w:pPr>
        <w:pStyle w:val="BodyText"/>
        <w:spacing w:line="276" w:lineRule="auto" w:before="170"/>
        <w:ind w:left="110" w:right="390"/>
      </w:pPr>
      <w:r>
        <w:rPr>
          <w:i/>
          <w:color w:val="231F20"/>
        </w:rPr>
        <w:t>Đáp: </w:t>
      </w:r>
      <w:r>
        <w:rPr>
          <w:color w:val="231F20"/>
        </w:rPr>
        <w:t>Là các kẻ không chú trọng về ăn uống, không ăn nhiều, không</w:t>
      </w:r>
      <w:r>
        <w:rPr>
          <w:color w:val="231F20"/>
          <w:spacing w:val="-4"/>
        </w:rPr>
        <w:t> </w:t>
      </w:r>
      <w:r>
        <w:rPr>
          <w:color w:val="231F20"/>
        </w:rPr>
        <w:t>uống</w:t>
      </w:r>
      <w:r>
        <w:rPr>
          <w:color w:val="231F20"/>
          <w:spacing w:val="-4"/>
        </w:rPr>
        <w:t> </w:t>
      </w:r>
      <w:r>
        <w:rPr>
          <w:color w:val="231F20"/>
        </w:rPr>
        <w:t>nhiều,</w:t>
      </w:r>
      <w:r>
        <w:rPr>
          <w:color w:val="231F20"/>
          <w:spacing w:val="-4"/>
        </w:rPr>
        <w:t> </w:t>
      </w:r>
      <w:r>
        <w:rPr>
          <w:color w:val="231F20"/>
        </w:rPr>
        <w:t>không</w:t>
      </w:r>
      <w:r>
        <w:rPr>
          <w:color w:val="231F20"/>
          <w:spacing w:val="-4"/>
        </w:rPr>
        <w:t> </w:t>
      </w:r>
      <w:r>
        <w:rPr>
          <w:color w:val="231F20"/>
        </w:rPr>
        <w:t>ăn</w:t>
      </w:r>
      <w:r>
        <w:rPr>
          <w:color w:val="231F20"/>
          <w:spacing w:val="-4"/>
        </w:rPr>
        <w:t> </w:t>
      </w:r>
      <w:r>
        <w:rPr>
          <w:color w:val="231F20"/>
        </w:rPr>
        <w:t>to,</w:t>
      </w:r>
      <w:r>
        <w:rPr>
          <w:color w:val="231F20"/>
          <w:spacing w:val="-4"/>
        </w:rPr>
        <w:t> </w:t>
      </w:r>
      <w:r>
        <w:rPr>
          <w:color w:val="231F20"/>
        </w:rPr>
        <w:t>không</w:t>
      </w:r>
      <w:r>
        <w:rPr>
          <w:color w:val="231F20"/>
          <w:spacing w:val="-4"/>
        </w:rPr>
        <w:t> </w:t>
      </w:r>
      <w:r>
        <w:rPr>
          <w:color w:val="231F20"/>
        </w:rPr>
        <w:t>uống</w:t>
      </w:r>
      <w:r>
        <w:rPr>
          <w:color w:val="231F20"/>
          <w:spacing w:val="-4"/>
        </w:rPr>
        <w:t> </w:t>
      </w:r>
      <w:r>
        <w:rPr>
          <w:color w:val="231F20"/>
        </w:rPr>
        <w:t>lớn,</w:t>
      </w:r>
      <w:r>
        <w:rPr>
          <w:color w:val="231F20"/>
          <w:spacing w:val="-4"/>
        </w:rPr>
        <w:t> </w:t>
      </w:r>
      <w:r>
        <w:rPr>
          <w:color w:val="231F20"/>
        </w:rPr>
        <w:t>tuy</w:t>
      </w:r>
      <w:r>
        <w:rPr>
          <w:color w:val="231F20"/>
          <w:spacing w:val="-4"/>
        </w:rPr>
        <w:t> </w:t>
      </w:r>
      <w:r>
        <w:rPr>
          <w:color w:val="231F20"/>
        </w:rPr>
        <w:t>có</w:t>
      </w:r>
      <w:r>
        <w:rPr>
          <w:color w:val="231F20"/>
          <w:spacing w:val="-4"/>
        </w:rPr>
        <w:t> </w:t>
      </w:r>
      <w:r>
        <w:rPr>
          <w:color w:val="231F20"/>
        </w:rPr>
        <w:t>ít</w:t>
      </w:r>
      <w:r>
        <w:rPr>
          <w:color w:val="231F20"/>
          <w:spacing w:val="-4"/>
        </w:rPr>
        <w:t> </w:t>
      </w:r>
      <w:r>
        <w:rPr>
          <w:color w:val="231F20"/>
        </w:rPr>
        <w:t>liền</w:t>
      </w:r>
      <w:r>
        <w:rPr>
          <w:color w:val="231F20"/>
          <w:spacing w:val="-4"/>
        </w:rPr>
        <w:t> </w:t>
      </w:r>
      <w:r>
        <w:rPr>
          <w:color w:val="231F20"/>
        </w:rPr>
        <w:t>có</w:t>
      </w:r>
      <w:r>
        <w:rPr>
          <w:color w:val="231F20"/>
          <w:spacing w:val="-4"/>
        </w:rPr>
        <w:t> </w:t>
      </w:r>
      <w:r>
        <w:rPr>
          <w:color w:val="231F20"/>
        </w:rPr>
        <w:t>thể cứu giúp. Đó gọi là dễ đầy</w:t>
      </w:r>
      <w:r>
        <w:rPr>
          <w:color w:val="231F20"/>
          <w:spacing w:val="-2"/>
        </w:rPr>
        <w:t> </w:t>
      </w:r>
      <w:r>
        <w:rPr>
          <w:color w:val="231F20"/>
        </w:rPr>
        <w:t>đủ.</w:t>
      </w:r>
    </w:p>
    <w:p>
      <w:pPr>
        <w:pStyle w:val="BodyText"/>
        <w:spacing w:before="129"/>
        <w:ind w:left="677" w:firstLine="0"/>
      </w:pPr>
      <w:r>
        <w:rPr>
          <w:i/>
          <w:color w:val="231F20"/>
        </w:rPr>
        <w:t>Hỏi: </w:t>
      </w:r>
      <w:r>
        <w:rPr>
          <w:color w:val="231F20"/>
        </w:rPr>
        <w:t>Thế nào là dễ nuôi dưỡng?</w:t>
      </w:r>
    </w:p>
    <w:p>
      <w:pPr>
        <w:pStyle w:val="BodyText"/>
        <w:spacing w:line="276" w:lineRule="auto" w:before="170"/>
        <w:ind w:left="110" w:right="390"/>
      </w:pPr>
      <w:r>
        <w:rPr>
          <w:i/>
          <w:color w:val="231F20"/>
        </w:rPr>
        <w:t>Đáp: </w:t>
      </w:r>
      <w:r>
        <w:rPr>
          <w:color w:val="231F20"/>
        </w:rPr>
        <w:t>Là các kẻ không ham thích ăn uống, không ham thích ăn nhiều, không vội vàng nhai nuốt, nếm, mút, không lựa chọn mà ăn, không lựa chọn mà uống, là nơi chốn có được liền cứu giúp. Đó gọi là dễ nuôi dưỡng.</w:t>
      </w:r>
    </w:p>
    <w:p>
      <w:pPr>
        <w:pStyle w:val="BodyText"/>
        <w:spacing w:before="130"/>
        <w:ind w:left="677" w:firstLine="0"/>
      </w:pPr>
      <w:r>
        <w:rPr>
          <w:i/>
          <w:color w:val="231F20"/>
        </w:rPr>
        <w:t>Hỏi: </w:t>
      </w:r>
      <w:r>
        <w:rPr>
          <w:color w:val="231F20"/>
        </w:rPr>
        <w:t>Dễ đầy đủ và dễ nuôi dưỡng có sai biệt gì?</w:t>
      </w:r>
    </w:p>
    <w:p>
      <w:pPr>
        <w:pStyle w:val="BodyText"/>
        <w:spacing w:before="171"/>
        <w:ind w:left="677" w:firstLine="0"/>
      </w:pPr>
      <w:r>
        <w:rPr>
          <w:i/>
          <w:color w:val="231F20"/>
        </w:rPr>
        <w:t>Đáp: </w:t>
      </w:r>
      <w:r>
        <w:rPr>
          <w:color w:val="231F20"/>
        </w:rPr>
        <w:t>Tức như trước đã nói. Đó gọi là sai biệt.</w:t>
      </w:r>
    </w:p>
    <w:p>
      <w:pPr>
        <w:pStyle w:val="BodyText"/>
        <w:spacing w:before="154"/>
        <w:ind w:left="110" w:right="391"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674"/>
      </w:pPr>
      <w:r>
        <w:rPr>
          <w:color w:val="231F20"/>
        </w:rPr>
        <w:t>Phẩm 8: BÀN VỀ TƯ</w:t>
      </w:r>
    </w:p>
    <w:p>
      <w:pPr>
        <w:pStyle w:val="BodyText"/>
        <w:spacing w:before="0"/>
        <w:ind w:left="0" w:firstLine="0"/>
        <w:jc w:val="left"/>
        <w:rPr>
          <w:b/>
          <w:sz w:val="30"/>
        </w:rPr>
      </w:pPr>
    </w:p>
    <w:p>
      <w:pPr>
        <w:pStyle w:val="Heading3"/>
        <w:spacing w:before="259"/>
        <w:ind w:left="960"/>
        <w:rPr>
          <w:i/>
        </w:rPr>
      </w:pPr>
      <w:r>
        <w:rPr>
          <w:i/>
          <w:color w:val="231F20"/>
        </w:rPr>
        <w:t>Tụng nêu chung:</w:t>
      </w:r>
    </w:p>
    <w:p>
      <w:pPr>
        <w:spacing w:line="273" w:lineRule="auto" w:before="154"/>
        <w:ind w:left="2378" w:right="2629" w:firstLine="0"/>
        <w:jc w:val="left"/>
        <w:rPr>
          <w:b/>
          <w:i/>
          <w:sz w:val="26"/>
        </w:rPr>
      </w:pPr>
      <w:r>
        <w:rPr>
          <w:b/>
          <w:i/>
          <w:color w:val="231F20"/>
          <w:sz w:val="26"/>
        </w:rPr>
        <w:t>Tư tầm trạo đều riêng </w:t>
      </w:r>
      <w:r>
        <w:rPr>
          <w:b/>
          <w:i/>
          <w:color w:val="231F20"/>
          <w:sz w:val="26"/>
        </w:rPr>
        <w:t>Ngu tri kiêu mạn hại Nhiều hành căn tánh tà Chương nầy xin nói đủ.</w:t>
      </w:r>
    </w:p>
    <w:p>
      <w:pPr>
        <w:pStyle w:val="BodyText"/>
        <w:spacing w:before="138"/>
        <w:ind w:left="3872" w:firstLine="0"/>
        <w:jc w:val="left"/>
      </w:pPr>
      <w:r>
        <w:rPr>
          <w:color w:val="231F20"/>
        </w:rPr>
        <w:t>*</w:t>
      </w:r>
    </w:p>
    <w:p>
      <w:pPr>
        <w:pStyle w:val="BodyText"/>
        <w:spacing w:before="1"/>
        <w:ind w:left="0" w:firstLine="0"/>
        <w:jc w:val="left"/>
        <w:rPr>
          <w:sz w:val="13"/>
        </w:rPr>
      </w:pPr>
    </w:p>
    <w:p>
      <w:pPr>
        <w:spacing w:before="89"/>
        <w:ind w:left="960" w:right="0" w:firstLine="0"/>
        <w:jc w:val="left"/>
        <w:rPr>
          <w:sz w:val="26"/>
        </w:rPr>
      </w:pPr>
      <w:r>
        <w:rPr>
          <w:i/>
          <w:color w:val="231F20"/>
          <w:sz w:val="26"/>
        </w:rPr>
        <w:t>Hỏi: </w:t>
      </w:r>
      <w:r>
        <w:rPr>
          <w:color w:val="231F20"/>
          <w:sz w:val="26"/>
        </w:rPr>
        <w:t>Thế nào là Tư?</w:t>
      </w:r>
    </w:p>
    <w:p>
      <w:pPr>
        <w:pStyle w:val="BodyText"/>
        <w:spacing w:line="273" w:lineRule="auto" w:before="155"/>
        <w:ind w:right="96"/>
        <w:jc w:val="left"/>
      </w:pPr>
      <w:r>
        <w:rPr>
          <w:i/>
          <w:color w:val="231F20"/>
        </w:rPr>
        <w:t>Đáp: </w:t>
      </w:r>
      <w:r>
        <w:rPr>
          <w:color w:val="231F20"/>
        </w:rPr>
        <w:t>Các thứ tư duy, cùng tư duy, thêm tư duy, là tánh tư duy, thuộc loại tư duy, tâm hành ý nghiệp. Đó gọi là Tư.</w:t>
      </w:r>
    </w:p>
    <w:p>
      <w:pPr>
        <w:spacing w:before="112"/>
        <w:ind w:left="960" w:right="0" w:firstLine="0"/>
        <w:jc w:val="left"/>
        <w:rPr>
          <w:sz w:val="26"/>
        </w:rPr>
      </w:pPr>
      <w:r>
        <w:rPr>
          <w:i/>
          <w:color w:val="231F20"/>
          <w:sz w:val="26"/>
        </w:rPr>
        <w:t>Hỏi: </w:t>
      </w:r>
      <w:r>
        <w:rPr>
          <w:color w:val="231F20"/>
          <w:sz w:val="26"/>
        </w:rPr>
        <w:t>Thế nào là Lự?</w:t>
      </w:r>
    </w:p>
    <w:p>
      <w:pPr>
        <w:pStyle w:val="BodyText"/>
        <w:spacing w:line="273" w:lineRule="auto" w:before="154"/>
        <w:jc w:val="left"/>
      </w:pPr>
      <w:r>
        <w:rPr>
          <w:i/>
          <w:color w:val="231F20"/>
        </w:rPr>
        <w:t>Đáp: </w:t>
      </w:r>
      <w:r>
        <w:rPr>
          <w:color w:val="231F20"/>
        </w:rPr>
        <w:t>Các thứ lo nghĩ, cùng lo nghĩ, thêm lo nghĩ, xưng lường trù tính, quan sát. Đó gọi là Lự.</w:t>
      </w:r>
    </w:p>
    <w:p>
      <w:pPr>
        <w:pStyle w:val="BodyText"/>
        <w:ind w:left="960" w:firstLine="0"/>
        <w:jc w:val="left"/>
      </w:pPr>
      <w:r>
        <w:rPr>
          <w:i/>
          <w:color w:val="231F20"/>
        </w:rPr>
        <w:t>Hỏi: </w:t>
      </w:r>
      <w:r>
        <w:rPr>
          <w:color w:val="231F20"/>
        </w:rPr>
        <w:t>Tư và Lự có sai biệt gì?</w:t>
      </w:r>
    </w:p>
    <w:p>
      <w:pPr>
        <w:pStyle w:val="BodyText"/>
        <w:spacing w:before="154"/>
        <w:ind w:left="960" w:firstLine="0"/>
        <w:jc w:val="left"/>
      </w:pPr>
      <w:r>
        <w:rPr>
          <w:i/>
          <w:color w:val="231F20"/>
        </w:rPr>
        <w:t>Đáp: </w:t>
      </w:r>
      <w:r>
        <w:rPr>
          <w:color w:val="231F20"/>
        </w:rPr>
        <w:t>Tư là nghiệp, Lự là tuệ. Đó gọi là sai biệt.</w:t>
      </w:r>
    </w:p>
    <w:p>
      <w:pPr>
        <w:pStyle w:val="BodyText"/>
        <w:spacing w:before="183"/>
        <w:ind w:left="283" w:firstLine="0"/>
        <w:jc w:val="center"/>
      </w:pPr>
      <w:r>
        <w:rPr>
          <w:color w:val="231F20"/>
        </w:rPr>
        <w:t>*</w:t>
      </w:r>
    </w:p>
    <w:p>
      <w:pPr>
        <w:pStyle w:val="BodyText"/>
        <w:spacing w:before="1"/>
        <w:ind w:left="0" w:firstLine="0"/>
        <w:jc w:val="left"/>
        <w:rPr>
          <w:sz w:val="13"/>
        </w:rPr>
      </w:pPr>
    </w:p>
    <w:p>
      <w:pPr>
        <w:spacing w:before="89"/>
        <w:ind w:left="960" w:right="0" w:firstLine="0"/>
        <w:jc w:val="both"/>
        <w:rPr>
          <w:sz w:val="26"/>
        </w:rPr>
      </w:pPr>
      <w:r>
        <w:rPr>
          <w:i/>
          <w:color w:val="231F20"/>
          <w:sz w:val="26"/>
        </w:rPr>
        <w:t>Hỏi: </w:t>
      </w:r>
      <w:r>
        <w:rPr>
          <w:color w:val="231F20"/>
          <w:sz w:val="26"/>
        </w:rPr>
        <w:t>Thế nào là Tầm?</w:t>
      </w:r>
    </w:p>
    <w:p>
      <w:pPr>
        <w:pStyle w:val="BodyText"/>
        <w:spacing w:line="273" w:lineRule="auto" w:before="154"/>
        <w:ind w:right="101"/>
      </w:pPr>
      <w:r>
        <w:rPr>
          <w:i/>
          <w:color w:val="231F20"/>
          <w:spacing w:val="3"/>
        </w:rPr>
        <w:t>Đáp: </w:t>
      </w:r>
      <w:r>
        <w:rPr>
          <w:color w:val="231F20"/>
          <w:spacing w:val="3"/>
        </w:rPr>
        <w:t>Các tâm tìm cầu, biện </w:t>
      </w:r>
      <w:r>
        <w:rPr>
          <w:color w:val="231F20"/>
          <w:spacing w:val="4"/>
        </w:rPr>
        <w:t>biệt, </w:t>
      </w:r>
      <w:r>
        <w:rPr>
          <w:color w:val="231F20"/>
          <w:spacing w:val="3"/>
        </w:rPr>
        <w:t>hiển bày chỉ rõ, suy </w:t>
      </w:r>
      <w:r>
        <w:rPr>
          <w:color w:val="231F20"/>
          <w:spacing w:val="5"/>
        </w:rPr>
        <w:t>lường, </w:t>
      </w:r>
      <w:r>
        <w:rPr>
          <w:color w:val="231F20"/>
          <w:spacing w:val="3"/>
        </w:rPr>
        <w:t>cấu tạo, phác họa, </w:t>
      </w:r>
      <w:r>
        <w:rPr>
          <w:color w:val="231F20"/>
          <w:spacing w:val="2"/>
        </w:rPr>
        <w:t>là </w:t>
      </w:r>
      <w:r>
        <w:rPr>
          <w:color w:val="231F20"/>
          <w:spacing w:val="3"/>
        </w:rPr>
        <w:t>tánh phân </w:t>
      </w:r>
      <w:r>
        <w:rPr>
          <w:color w:val="231F20"/>
          <w:spacing w:val="4"/>
        </w:rPr>
        <w:t>biệt, thuộc </w:t>
      </w:r>
      <w:r>
        <w:rPr>
          <w:color w:val="231F20"/>
          <w:spacing w:val="3"/>
        </w:rPr>
        <w:t>loại phân </w:t>
      </w:r>
      <w:r>
        <w:rPr>
          <w:color w:val="231F20"/>
          <w:spacing w:val="4"/>
        </w:rPr>
        <w:t>biệt. </w:t>
      </w:r>
      <w:r>
        <w:rPr>
          <w:color w:val="231F20"/>
          <w:spacing w:val="2"/>
        </w:rPr>
        <w:t>Đó </w:t>
      </w:r>
      <w:r>
        <w:rPr>
          <w:color w:val="231F20"/>
          <w:spacing w:val="5"/>
        </w:rPr>
        <w:t>gọi </w:t>
      </w:r>
      <w:r>
        <w:rPr>
          <w:color w:val="231F20"/>
          <w:spacing w:val="2"/>
        </w:rPr>
        <w:t>là</w:t>
      </w:r>
      <w:r>
        <w:rPr>
          <w:color w:val="231F20"/>
          <w:spacing w:val="5"/>
        </w:rPr>
        <w:t> Tầm.</w:t>
      </w:r>
    </w:p>
    <w:p>
      <w:pPr>
        <w:spacing w:before="111"/>
        <w:ind w:left="960" w:right="0" w:firstLine="0"/>
        <w:jc w:val="both"/>
        <w:rPr>
          <w:sz w:val="26"/>
        </w:rPr>
      </w:pPr>
      <w:r>
        <w:rPr>
          <w:i/>
          <w:color w:val="231F20"/>
          <w:sz w:val="26"/>
        </w:rPr>
        <w:t>Hỏi: </w:t>
      </w:r>
      <w:r>
        <w:rPr>
          <w:color w:val="231F20"/>
          <w:sz w:val="26"/>
        </w:rPr>
        <w:t>Thế nào là Tứ?</w:t>
      </w:r>
    </w:p>
    <w:p>
      <w:pPr>
        <w:pStyle w:val="BodyText"/>
        <w:spacing w:line="273" w:lineRule="auto" w:before="155"/>
        <w:ind w:right="106"/>
      </w:pPr>
      <w:r>
        <w:rPr>
          <w:i/>
          <w:color w:val="231F20"/>
        </w:rPr>
        <w:t>Đáp: </w:t>
      </w:r>
      <w:r>
        <w:rPr>
          <w:color w:val="231F20"/>
        </w:rPr>
        <w:t>Các tâm dò xét, tùy hành, tùy chuyển, tùy thuộc truyền đi. Đó gọi là Tứ.</w:t>
      </w:r>
    </w:p>
    <w:p>
      <w:pPr>
        <w:pStyle w:val="BodyText"/>
        <w:spacing w:before="111"/>
        <w:ind w:left="960" w:firstLine="0"/>
      </w:pPr>
      <w:r>
        <w:rPr>
          <w:i/>
          <w:color w:val="231F20"/>
        </w:rPr>
        <w:t>Hỏi: </w:t>
      </w:r>
      <w:r>
        <w:rPr>
          <w:color w:val="231F20"/>
        </w:rPr>
        <w:t>Tầm và Tứ có sai biệt gì?</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Tánh thô của tâm gọi là tầm, tánh vi tế của tâm gọi là tứ.</w:t>
      </w:r>
    </w:p>
    <w:p>
      <w:pPr>
        <w:pStyle w:val="BodyText"/>
        <w:spacing w:before="41"/>
        <w:ind w:left="110" w:firstLine="0"/>
        <w:jc w:val="left"/>
      </w:pPr>
      <w:r>
        <w:rPr>
          <w:color w:val="231F20"/>
        </w:rPr>
        <w:t>Đó gọi là sai biệt.</w:t>
      </w:r>
    </w:p>
    <w:p>
      <w:pPr>
        <w:pStyle w:val="BodyText"/>
        <w:spacing w:before="154"/>
        <w:ind w:left="0" w:right="281" w:firstLine="0"/>
        <w:jc w:val="center"/>
      </w:pPr>
      <w:r>
        <w:rPr>
          <w:color w:val="231F20"/>
        </w:rPr>
        <w:t>*</w:t>
      </w:r>
    </w:p>
    <w:p>
      <w:pPr>
        <w:spacing w:before="240"/>
        <w:ind w:left="677" w:right="0" w:firstLine="0"/>
        <w:jc w:val="left"/>
        <w:rPr>
          <w:sz w:val="26"/>
        </w:rPr>
      </w:pPr>
      <w:r>
        <w:rPr>
          <w:i/>
          <w:color w:val="231F20"/>
          <w:sz w:val="26"/>
        </w:rPr>
        <w:t>Hỏi: </w:t>
      </w:r>
      <w:r>
        <w:rPr>
          <w:color w:val="231F20"/>
          <w:sz w:val="26"/>
        </w:rPr>
        <w:t>Thế nào là Trạo cử?</w:t>
      </w:r>
    </w:p>
    <w:p>
      <w:pPr>
        <w:pStyle w:val="BodyText"/>
        <w:spacing w:line="273" w:lineRule="auto" w:before="154"/>
        <w:ind w:left="110" w:right="376"/>
        <w:jc w:val="left"/>
      </w:pPr>
      <w:r>
        <w:rPr>
          <w:i/>
          <w:color w:val="231F20"/>
        </w:rPr>
        <w:t>Đáp: </w:t>
      </w:r>
      <w:r>
        <w:rPr>
          <w:color w:val="231F20"/>
        </w:rPr>
        <w:t>Các tâm không tịch tĩnh, không dừng dứt, vội vã dao động, tâm bồng bột, tánh tán động. Đó gọi là Trạo cử.</w:t>
      </w:r>
    </w:p>
    <w:p>
      <w:pPr>
        <w:pStyle w:val="BodyText"/>
        <w:ind w:left="677" w:firstLine="0"/>
        <w:jc w:val="left"/>
      </w:pPr>
      <w:r>
        <w:rPr>
          <w:i/>
          <w:color w:val="231F20"/>
        </w:rPr>
        <w:t>Hỏi: </w:t>
      </w:r>
      <w:r>
        <w:rPr>
          <w:color w:val="231F20"/>
        </w:rPr>
        <w:t>Thế nào là Tâm loạn?</w:t>
      </w:r>
    </w:p>
    <w:p>
      <w:pPr>
        <w:pStyle w:val="BodyText"/>
        <w:spacing w:line="273" w:lineRule="auto" w:before="154"/>
        <w:ind w:left="110"/>
        <w:jc w:val="left"/>
      </w:pPr>
      <w:r>
        <w:rPr>
          <w:i/>
          <w:color w:val="231F20"/>
        </w:rPr>
        <w:t>Đáp:</w:t>
      </w:r>
      <w:r>
        <w:rPr>
          <w:i/>
          <w:color w:val="231F20"/>
          <w:spacing w:val="-14"/>
        </w:rPr>
        <w:t> </w:t>
      </w:r>
      <w:r>
        <w:rPr>
          <w:color w:val="231F20"/>
        </w:rPr>
        <w:t>Các</w:t>
      </w:r>
      <w:r>
        <w:rPr>
          <w:color w:val="231F20"/>
          <w:spacing w:val="-13"/>
        </w:rPr>
        <w:t> </w:t>
      </w:r>
      <w:r>
        <w:rPr>
          <w:color w:val="231F20"/>
        </w:rPr>
        <w:t>tâm</w:t>
      </w:r>
      <w:r>
        <w:rPr>
          <w:color w:val="231F20"/>
          <w:spacing w:val="-13"/>
        </w:rPr>
        <w:t> </w:t>
      </w:r>
      <w:r>
        <w:rPr>
          <w:color w:val="231F20"/>
        </w:rPr>
        <w:t>tán</w:t>
      </w:r>
      <w:r>
        <w:rPr>
          <w:color w:val="231F20"/>
          <w:spacing w:val="-13"/>
        </w:rPr>
        <w:t> </w:t>
      </w:r>
      <w:r>
        <w:rPr>
          <w:color w:val="231F20"/>
        </w:rPr>
        <w:t>loạn,</w:t>
      </w:r>
      <w:r>
        <w:rPr>
          <w:color w:val="231F20"/>
          <w:spacing w:val="-14"/>
        </w:rPr>
        <w:t> </w:t>
      </w:r>
      <w:r>
        <w:rPr>
          <w:color w:val="231F20"/>
        </w:rPr>
        <w:t>dong</w:t>
      </w:r>
      <w:r>
        <w:rPr>
          <w:color w:val="231F20"/>
          <w:spacing w:val="-13"/>
        </w:rPr>
        <w:t> </w:t>
      </w:r>
      <w:r>
        <w:rPr>
          <w:color w:val="231F20"/>
        </w:rPr>
        <w:t>ruổi</w:t>
      </w:r>
      <w:r>
        <w:rPr>
          <w:color w:val="231F20"/>
          <w:spacing w:val="-13"/>
        </w:rPr>
        <w:t> </w:t>
      </w:r>
      <w:r>
        <w:rPr>
          <w:color w:val="231F20"/>
        </w:rPr>
        <w:t>trôi</w:t>
      </w:r>
      <w:r>
        <w:rPr>
          <w:color w:val="231F20"/>
          <w:spacing w:val="-13"/>
        </w:rPr>
        <w:t> </w:t>
      </w:r>
      <w:r>
        <w:rPr>
          <w:color w:val="231F20"/>
        </w:rPr>
        <w:t>nổi</w:t>
      </w:r>
      <w:r>
        <w:rPr>
          <w:color w:val="231F20"/>
          <w:spacing w:val="-14"/>
        </w:rPr>
        <w:t> </w:t>
      </w:r>
      <w:r>
        <w:rPr>
          <w:color w:val="231F20"/>
        </w:rPr>
        <w:t>không</w:t>
      </w:r>
      <w:r>
        <w:rPr>
          <w:color w:val="231F20"/>
          <w:spacing w:val="-13"/>
        </w:rPr>
        <w:t> </w:t>
      </w:r>
      <w:r>
        <w:rPr>
          <w:color w:val="231F20"/>
        </w:rPr>
        <w:t>trụ,</w:t>
      </w:r>
      <w:r>
        <w:rPr>
          <w:color w:val="231F20"/>
          <w:spacing w:val="-13"/>
        </w:rPr>
        <w:t> </w:t>
      </w:r>
      <w:r>
        <w:rPr>
          <w:color w:val="231F20"/>
        </w:rPr>
        <w:t>không</w:t>
      </w:r>
      <w:r>
        <w:rPr>
          <w:color w:val="231F20"/>
          <w:spacing w:val="-13"/>
        </w:rPr>
        <w:t> </w:t>
      </w:r>
      <w:r>
        <w:rPr>
          <w:color w:val="231F20"/>
        </w:rPr>
        <w:t>phải tánh một cảnh. Đó gọi là Tâm</w:t>
      </w:r>
      <w:r>
        <w:rPr>
          <w:color w:val="231F20"/>
          <w:spacing w:val="-7"/>
        </w:rPr>
        <w:t> </w:t>
      </w:r>
      <w:r>
        <w:rPr>
          <w:color w:val="231F20"/>
        </w:rPr>
        <w:t>loạn.</w:t>
      </w:r>
    </w:p>
    <w:p>
      <w:pPr>
        <w:pStyle w:val="BodyText"/>
        <w:ind w:left="677" w:firstLine="0"/>
        <w:jc w:val="left"/>
      </w:pPr>
      <w:r>
        <w:rPr>
          <w:i/>
          <w:color w:val="231F20"/>
        </w:rPr>
        <w:t>Hỏi: </w:t>
      </w:r>
      <w:r>
        <w:rPr>
          <w:color w:val="231F20"/>
        </w:rPr>
        <w:t>Trạo cử và Tâm loạn có sai biệt gì?</w:t>
      </w:r>
    </w:p>
    <w:p>
      <w:pPr>
        <w:pStyle w:val="BodyText"/>
        <w:spacing w:line="273" w:lineRule="auto" w:before="155"/>
        <w:ind w:left="110" w:right="376"/>
        <w:jc w:val="left"/>
      </w:pPr>
      <w:r>
        <w:rPr>
          <w:i/>
          <w:color w:val="231F20"/>
        </w:rPr>
        <w:t>Đáp: </w:t>
      </w:r>
      <w:r>
        <w:rPr>
          <w:color w:val="231F20"/>
        </w:rPr>
        <w:t>Tướng không tịch tĩnh gọi là trạo cử, tướng không phải một cảnh gọi là Tâm loạn. Đó gọi là sai biệt.</w:t>
      </w:r>
    </w:p>
    <w:p>
      <w:pPr>
        <w:pStyle w:val="BodyText"/>
        <w:spacing w:before="111"/>
        <w:ind w:left="3588" w:firstLine="0"/>
        <w:jc w:val="left"/>
      </w:pPr>
      <w:r>
        <w:rPr>
          <w:color w:val="231F20"/>
        </w:rPr>
        <w:t>*</w:t>
      </w:r>
    </w:p>
    <w:p>
      <w:pPr>
        <w:pStyle w:val="BodyText"/>
        <w:spacing w:before="1"/>
        <w:ind w:left="0" w:firstLine="0"/>
        <w:jc w:val="left"/>
        <w:rPr>
          <w:sz w:val="13"/>
        </w:rPr>
      </w:pPr>
    </w:p>
    <w:p>
      <w:pPr>
        <w:spacing w:before="89"/>
        <w:ind w:left="677" w:right="0" w:firstLine="0"/>
        <w:jc w:val="left"/>
        <w:rPr>
          <w:sz w:val="26"/>
        </w:rPr>
      </w:pPr>
      <w:r>
        <w:rPr>
          <w:i/>
          <w:color w:val="231F20"/>
          <w:sz w:val="26"/>
        </w:rPr>
        <w:t>Hỏi: </w:t>
      </w:r>
      <w:r>
        <w:rPr>
          <w:color w:val="231F20"/>
          <w:sz w:val="26"/>
        </w:rPr>
        <w:t>Thế nào là vô minh?</w:t>
      </w:r>
    </w:p>
    <w:p>
      <w:pPr>
        <w:pStyle w:val="BodyText"/>
        <w:spacing w:before="155"/>
        <w:ind w:left="677" w:firstLine="0"/>
        <w:jc w:val="left"/>
      </w:pPr>
      <w:r>
        <w:rPr>
          <w:i/>
          <w:color w:val="231F20"/>
        </w:rPr>
        <w:t>Đáp: </w:t>
      </w:r>
      <w:r>
        <w:rPr>
          <w:color w:val="231F20"/>
        </w:rPr>
        <w:t>Là không có trí về ba cõi.</w:t>
      </w:r>
    </w:p>
    <w:p>
      <w:pPr>
        <w:pStyle w:val="BodyText"/>
        <w:spacing w:before="154"/>
        <w:ind w:left="677" w:firstLine="0"/>
        <w:jc w:val="left"/>
      </w:pPr>
      <w:r>
        <w:rPr>
          <w:i/>
          <w:color w:val="231F20"/>
        </w:rPr>
        <w:t>Hỏi: </w:t>
      </w:r>
      <w:r>
        <w:rPr>
          <w:color w:val="231F20"/>
        </w:rPr>
        <w:t>Thế nào là không chánh tri?</w:t>
      </w:r>
    </w:p>
    <w:p>
      <w:pPr>
        <w:pStyle w:val="BodyText"/>
        <w:spacing w:before="155"/>
        <w:ind w:left="677" w:firstLine="0"/>
        <w:jc w:val="left"/>
      </w:pPr>
      <w:r>
        <w:rPr>
          <w:i/>
          <w:color w:val="231F20"/>
        </w:rPr>
        <w:t>Đáp: </w:t>
      </w:r>
      <w:r>
        <w:rPr>
          <w:color w:val="231F20"/>
        </w:rPr>
        <w:t>Là tuệ bị dẫn dắt theo nẻo phi lý.</w:t>
      </w:r>
    </w:p>
    <w:p>
      <w:pPr>
        <w:pStyle w:val="BodyText"/>
        <w:spacing w:line="273" w:lineRule="auto" w:before="154"/>
        <w:ind w:left="110" w:right="819"/>
        <w:jc w:val="left"/>
      </w:pPr>
      <w:r>
        <w:rPr>
          <w:i/>
          <w:color w:val="231F20"/>
          <w:spacing w:val="3"/>
        </w:rPr>
        <w:t>Ông nói: </w:t>
      </w:r>
      <w:r>
        <w:rPr>
          <w:color w:val="231F20"/>
          <w:spacing w:val="4"/>
        </w:rPr>
        <w:t>Không chánh </w:t>
      </w:r>
      <w:r>
        <w:rPr>
          <w:color w:val="231F20"/>
          <w:spacing w:val="3"/>
        </w:rPr>
        <w:t>tri </w:t>
      </w:r>
      <w:r>
        <w:rPr>
          <w:color w:val="231F20"/>
          <w:spacing w:val="2"/>
        </w:rPr>
        <w:t>là </w:t>
      </w:r>
      <w:r>
        <w:rPr>
          <w:color w:val="231F20"/>
          <w:spacing w:val="3"/>
        </w:rPr>
        <w:t>tuệ </w:t>
      </w:r>
      <w:r>
        <w:rPr>
          <w:color w:val="231F20"/>
          <w:spacing w:val="2"/>
        </w:rPr>
        <w:t>bị </w:t>
      </w:r>
      <w:r>
        <w:rPr>
          <w:color w:val="231F20"/>
          <w:spacing w:val="3"/>
        </w:rPr>
        <w:t>dẫn dắt theo nẻo </w:t>
      </w:r>
      <w:r>
        <w:rPr>
          <w:color w:val="231F20"/>
          <w:spacing w:val="5"/>
        </w:rPr>
        <w:t>phi      </w:t>
      </w:r>
      <w:r>
        <w:rPr>
          <w:color w:val="231F20"/>
          <w:spacing w:val="2"/>
        </w:rPr>
        <w:t>lý</w:t>
      </w:r>
      <w:r>
        <w:rPr>
          <w:color w:val="231F20"/>
          <w:spacing w:val="10"/>
        </w:rPr>
        <w:t> </w:t>
      </w:r>
      <w:r>
        <w:rPr>
          <w:color w:val="231F20"/>
          <w:spacing w:val="5"/>
        </w:rPr>
        <w:t>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3" w:lineRule="auto" w:before="154"/>
        <w:ind w:left="110" w:right="376"/>
        <w:jc w:val="left"/>
      </w:pPr>
      <w:r>
        <w:rPr>
          <w:i/>
          <w:color w:val="231F20"/>
        </w:rPr>
        <w:t>Ý</w:t>
      </w:r>
      <w:r>
        <w:rPr>
          <w:i/>
          <w:color w:val="231F20"/>
          <w:spacing w:val="-14"/>
        </w:rPr>
        <w:t> </w:t>
      </w:r>
      <w:r>
        <w:rPr>
          <w:i/>
          <w:color w:val="231F20"/>
        </w:rPr>
        <w:t>ông</w:t>
      </w:r>
      <w:r>
        <w:rPr>
          <w:i/>
          <w:color w:val="231F20"/>
          <w:spacing w:val="-12"/>
        </w:rPr>
        <w:t> </w:t>
      </w:r>
      <w:r>
        <w:rPr>
          <w:i/>
          <w:color w:val="231F20"/>
        </w:rPr>
        <w:t>muốn</w:t>
      </w:r>
      <w:r>
        <w:rPr>
          <w:i/>
          <w:color w:val="231F20"/>
          <w:spacing w:val="-13"/>
        </w:rPr>
        <w:t> </w:t>
      </w:r>
      <w:r>
        <w:rPr>
          <w:i/>
          <w:color w:val="231F20"/>
        </w:rPr>
        <w:t>gì?</w:t>
      </w:r>
      <w:r>
        <w:rPr>
          <w:i/>
          <w:color w:val="231F20"/>
          <w:spacing w:val="-12"/>
        </w:rPr>
        <w:t> </w:t>
      </w:r>
      <w:r>
        <w:rPr>
          <w:color w:val="231F20"/>
        </w:rPr>
        <w:t>Các</w:t>
      </w:r>
      <w:r>
        <w:rPr>
          <w:color w:val="231F20"/>
          <w:spacing w:val="-14"/>
        </w:rPr>
        <w:t> </w:t>
      </w:r>
      <w:r>
        <w:rPr>
          <w:color w:val="231F20"/>
        </w:rPr>
        <w:t>hữu</w:t>
      </w:r>
      <w:r>
        <w:rPr>
          <w:color w:val="231F20"/>
          <w:spacing w:val="-12"/>
        </w:rPr>
        <w:t> </w:t>
      </w:r>
      <w:r>
        <w:rPr>
          <w:color w:val="231F20"/>
        </w:rPr>
        <w:t>tình</w:t>
      </w:r>
      <w:r>
        <w:rPr>
          <w:color w:val="231F20"/>
          <w:spacing w:val="-12"/>
        </w:rPr>
        <w:t> </w:t>
      </w:r>
      <w:r>
        <w:rPr>
          <w:color w:val="231F20"/>
        </w:rPr>
        <w:t>có</w:t>
      </w:r>
      <w:r>
        <w:rPr>
          <w:color w:val="231F20"/>
          <w:spacing w:val="-12"/>
        </w:rPr>
        <w:t> </w:t>
      </w:r>
      <w:r>
        <w:rPr>
          <w:color w:val="231F20"/>
        </w:rPr>
        <w:t>chánh</w:t>
      </w:r>
      <w:r>
        <w:rPr>
          <w:color w:val="231F20"/>
          <w:spacing w:val="-12"/>
        </w:rPr>
        <w:t> </w:t>
      </w:r>
      <w:r>
        <w:rPr>
          <w:color w:val="231F20"/>
        </w:rPr>
        <w:t>tri</w:t>
      </w:r>
      <w:r>
        <w:rPr>
          <w:color w:val="231F20"/>
          <w:spacing w:val="-13"/>
        </w:rPr>
        <w:t> </w:t>
      </w:r>
      <w:r>
        <w:rPr>
          <w:color w:val="231F20"/>
        </w:rPr>
        <w:t>nhưng</w:t>
      </w:r>
      <w:r>
        <w:rPr>
          <w:color w:val="231F20"/>
          <w:spacing w:val="-12"/>
        </w:rPr>
        <w:t> </w:t>
      </w:r>
      <w:r>
        <w:rPr>
          <w:color w:val="231F20"/>
        </w:rPr>
        <w:t>nói</w:t>
      </w:r>
      <w:r>
        <w:rPr>
          <w:color w:val="231F20"/>
          <w:spacing w:val="-13"/>
        </w:rPr>
        <w:t> </w:t>
      </w:r>
      <w:r>
        <w:rPr>
          <w:color w:val="231F20"/>
        </w:rPr>
        <w:t>dối,</w:t>
      </w:r>
      <w:r>
        <w:rPr>
          <w:color w:val="231F20"/>
          <w:spacing w:val="-13"/>
        </w:rPr>
        <w:t> </w:t>
      </w:r>
      <w:r>
        <w:rPr>
          <w:color w:val="231F20"/>
        </w:rPr>
        <w:t>họ</w:t>
      </w:r>
      <w:r>
        <w:rPr>
          <w:color w:val="231F20"/>
          <w:spacing w:val="-12"/>
        </w:rPr>
        <w:t> </w:t>
      </w:r>
      <w:r>
        <w:rPr>
          <w:color w:val="231F20"/>
        </w:rPr>
        <w:t>đều thất niệm, không chánh tri nên nói dối chăng?</w:t>
      </w:r>
    </w:p>
    <w:p>
      <w:pPr>
        <w:spacing w:before="112"/>
        <w:ind w:left="677" w:right="0" w:firstLine="0"/>
        <w:jc w:val="left"/>
        <w:rPr>
          <w:sz w:val="26"/>
        </w:rPr>
      </w:pPr>
      <w:r>
        <w:rPr>
          <w:i/>
          <w:color w:val="231F20"/>
          <w:sz w:val="26"/>
        </w:rPr>
        <w:t>Đáp: </w:t>
      </w:r>
      <w:r>
        <w:rPr>
          <w:color w:val="231F20"/>
          <w:sz w:val="26"/>
        </w:rPr>
        <w:t>Đúng vậy.</w:t>
      </w:r>
    </w:p>
    <w:p>
      <w:pPr>
        <w:spacing w:line="273" w:lineRule="auto" w:before="154"/>
        <w:ind w:left="110" w:right="605" w:firstLine="566"/>
        <w:jc w:val="left"/>
        <w:rPr>
          <w:sz w:val="26"/>
        </w:rPr>
      </w:pPr>
      <w:r>
        <w:rPr>
          <w:i/>
          <w:color w:val="231F20"/>
          <w:sz w:val="26"/>
        </w:rPr>
        <w:t>Lại nữa, ý ông muốn gì? </w:t>
      </w:r>
      <w:r>
        <w:rPr>
          <w:color w:val="231F20"/>
          <w:sz w:val="26"/>
        </w:rPr>
        <w:t>Người không có chánh tri nên </w:t>
      </w:r>
      <w:r>
        <w:rPr>
          <w:color w:val="231F20"/>
          <w:spacing w:val="2"/>
          <w:sz w:val="26"/>
        </w:rPr>
        <w:t>nói </w:t>
      </w:r>
      <w:r>
        <w:rPr>
          <w:color w:val="231F20"/>
          <w:sz w:val="26"/>
        </w:rPr>
        <w:t>dối</w:t>
      </w:r>
      <w:r>
        <w:rPr>
          <w:color w:val="231F20"/>
          <w:spacing w:val="5"/>
          <w:sz w:val="26"/>
        </w:rPr>
        <w:t> </w:t>
      </w:r>
      <w:r>
        <w:rPr>
          <w:color w:val="231F20"/>
          <w:spacing w:val="2"/>
          <w:sz w:val="26"/>
        </w:rPr>
        <w:t>chăng?</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Không phải như </w:t>
      </w:r>
      <w:r>
        <w:rPr>
          <w:color w:val="231F20"/>
          <w:spacing w:val="-5"/>
        </w:rPr>
        <w:t>vậy. </w:t>
      </w:r>
      <w:r>
        <w:rPr>
          <w:color w:val="231F20"/>
        </w:rPr>
        <w:t>Nên nghe tôi nói: “Nếu nói không chánh tri là tuệ bị dẫn dắt theo nẻo phi lý, thì các người có chánh tri nhưng</w:t>
      </w:r>
      <w:r>
        <w:rPr>
          <w:color w:val="231F20"/>
          <w:spacing w:val="-8"/>
        </w:rPr>
        <w:t> </w:t>
      </w:r>
      <w:r>
        <w:rPr>
          <w:color w:val="231F20"/>
        </w:rPr>
        <w:t>nói</w:t>
      </w:r>
      <w:r>
        <w:rPr>
          <w:color w:val="231F20"/>
          <w:spacing w:val="-8"/>
        </w:rPr>
        <w:t> </w:t>
      </w:r>
      <w:r>
        <w:rPr>
          <w:color w:val="231F20"/>
        </w:rPr>
        <w:t>dối,</w:t>
      </w:r>
      <w:r>
        <w:rPr>
          <w:color w:val="231F20"/>
          <w:spacing w:val="-8"/>
        </w:rPr>
        <w:t> </w:t>
      </w:r>
      <w:r>
        <w:rPr>
          <w:color w:val="231F20"/>
        </w:rPr>
        <w:t>những</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vì</w:t>
      </w:r>
      <w:r>
        <w:rPr>
          <w:color w:val="231F20"/>
          <w:spacing w:val="-8"/>
        </w:rPr>
        <w:t> </w:t>
      </w:r>
      <w:r>
        <w:rPr>
          <w:color w:val="231F20"/>
        </w:rPr>
        <w:t>đều</w:t>
      </w:r>
      <w:r>
        <w:rPr>
          <w:color w:val="231F20"/>
          <w:spacing w:val="-8"/>
        </w:rPr>
        <w:t> </w:t>
      </w:r>
      <w:r>
        <w:rPr>
          <w:color w:val="231F20"/>
        </w:rPr>
        <w:t>thất</w:t>
      </w:r>
      <w:r>
        <w:rPr>
          <w:color w:val="231F20"/>
          <w:spacing w:val="-8"/>
        </w:rPr>
        <w:t> </w:t>
      </w:r>
      <w:r>
        <w:rPr>
          <w:color w:val="231F20"/>
        </w:rPr>
        <w:t>niệm,</w:t>
      </w:r>
      <w:r>
        <w:rPr>
          <w:color w:val="231F20"/>
          <w:spacing w:val="-8"/>
        </w:rPr>
        <w:t> </w:t>
      </w:r>
      <w:r>
        <w:rPr>
          <w:color w:val="231F20"/>
        </w:rPr>
        <w:t>không</w:t>
      </w:r>
      <w:r>
        <w:rPr>
          <w:color w:val="231F20"/>
          <w:spacing w:val="-8"/>
        </w:rPr>
        <w:t> </w:t>
      </w:r>
      <w:r>
        <w:rPr>
          <w:color w:val="231F20"/>
        </w:rPr>
        <w:t>chánh</w:t>
      </w:r>
      <w:r>
        <w:rPr>
          <w:color w:val="231F20"/>
          <w:spacing w:val="-8"/>
        </w:rPr>
        <w:t> </w:t>
      </w:r>
      <w:r>
        <w:rPr>
          <w:color w:val="231F20"/>
        </w:rPr>
        <w:t>tri</w:t>
      </w:r>
      <w:r>
        <w:rPr>
          <w:color w:val="231F20"/>
          <w:spacing w:val="-8"/>
        </w:rPr>
        <w:t> </w:t>
      </w:r>
      <w:r>
        <w:rPr>
          <w:color w:val="231F20"/>
        </w:rPr>
        <w:t>nên nói dối, tức phải nói không có chánh tri nên nói dối. Nếu không </w:t>
      </w:r>
      <w:r>
        <w:rPr>
          <w:color w:val="231F20"/>
          <w:spacing w:val="-4"/>
        </w:rPr>
        <w:t>nói </w:t>
      </w:r>
      <w:r>
        <w:rPr>
          <w:color w:val="231F20"/>
        </w:rPr>
        <w:t>không có chánh tri mà nói dối, tức không nên nói không chánh tri là tuệ bị dẫn dắt theo nẻo phi lý. Những người có chánh tri nhưng nói dối, những người ấy vì đều thất niệm, không chánh tri nên nói </w:t>
      </w:r>
      <w:r>
        <w:rPr>
          <w:color w:val="231F20"/>
          <w:spacing w:val="-3"/>
        </w:rPr>
        <w:t>dối”. </w:t>
      </w:r>
      <w:r>
        <w:rPr>
          <w:color w:val="231F20"/>
        </w:rPr>
        <w:t>Nêu bày như thế đều cùng không hợp lý, nên hỏi vặn người</w:t>
      </w:r>
      <w:r>
        <w:rPr>
          <w:color w:val="231F20"/>
          <w:spacing w:val="-3"/>
        </w:rPr>
        <w:t> </w:t>
      </w:r>
      <w:r>
        <w:rPr>
          <w:color w:val="231F20"/>
        </w:rPr>
        <w:t>kia.</w:t>
      </w:r>
    </w:p>
    <w:p>
      <w:pPr>
        <w:pStyle w:val="BodyText"/>
        <w:spacing w:before="107"/>
        <w:ind w:left="960" w:firstLine="0"/>
      </w:pPr>
      <w:r>
        <w:rPr>
          <w:i/>
          <w:color w:val="231F20"/>
        </w:rPr>
        <w:t>Ông</w:t>
      </w:r>
      <w:r>
        <w:rPr>
          <w:i/>
          <w:color w:val="231F20"/>
          <w:spacing w:val="-19"/>
        </w:rPr>
        <w:t> </w:t>
      </w:r>
      <w:r>
        <w:rPr>
          <w:i/>
          <w:color w:val="231F20"/>
          <w:spacing w:val="-3"/>
        </w:rPr>
        <w:t>nói:</w:t>
      </w:r>
      <w:r>
        <w:rPr>
          <w:i/>
          <w:color w:val="231F20"/>
          <w:spacing w:val="-19"/>
        </w:rPr>
        <w:t> </w:t>
      </w:r>
      <w:r>
        <w:rPr>
          <w:color w:val="231F20"/>
        </w:rPr>
        <w:t>Các</w:t>
      </w:r>
      <w:r>
        <w:rPr>
          <w:color w:val="231F20"/>
          <w:spacing w:val="-18"/>
        </w:rPr>
        <w:t> </w:t>
      </w:r>
      <w:r>
        <w:rPr>
          <w:color w:val="231F20"/>
        </w:rPr>
        <w:t>vô</w:t>
      </w:r>
      <w:r>
        <w:rPr>
          <w:color w:val="231F20"/>
          <w:spacing w:val="-19"/>
        </w:rPr>
        <w:t> </w:t>
      </w:r>
      <w:r>
        <w:rPr>
          <w:color w:val="231F20"/>
          <w:spacing w:val="-3"/>
        </w:rPr>
        <w:t>minh</w:t>
      </w:r>
      <w:r>
        <w:rPr>
          <w:color w:val="231F20"/>
          <w:spacing w:val="-18"/>
        </w:rPr>
        <w:t> </w:t>
      </w:r>
      <w:r>
        <w:rPr>
          <w:color w:val="231F20"/>
        </w:rPr>
        <w:t>đều</w:t>
      </w:r>
      <w:r>
        <w:rPr>
          <w:color w:val="231F20"/>
          <w:spacing w:val="-19"/>
        </w:rPr>
        <w:t> </w:t>
      </w:r>
      <w:r>
        <w:rPr>
          <w:color w:val="231F20"/>
          <w:spacing w:val="-3"/>
        </w:rPr>
        <w:t>tương</w:t>
      </w:r>
      <w:r>
        <w:rPr>
          <w:color w:val="231F20"/>
          <w:spacing w:val="-19"/>
        </w:rPr>
        <w:t> </w:t>
      </w:r>
      <w:r>
        <w:rPr>
          <w:color w:val="231F20"/>
        </w:rPr>
        <w:t>ưng</w:t>
      </w:r>
      <w:r>
        <w:rPr>
          <w:color w:val="231F20"/>
          <w:spacing w:val="-18"/>
        </w:rPr>
        <w:t> </w:t>
      </w:r>
      <w:r>
        <w:rPr>
          <w:color w:val="231F20"/>
        </w:rPr>
        <w:t>với</w:t>
      </w:r>
      <w:r>
        <w:rPr>
          <w:color w:val="231F20"/>
          <w:spacing w:val="-19"/>
        </w:rPr>
        <w:t> </w:t>
      </w:r>
      <w:r>
        <w:rPr>
          <w:color w:val="231F20"/>
          <w:spacing w:val="-3"/>
        </w:rPr>
        <w:t>không</w:t>
      </w:r>
      <w:r>
        <w:rPr>
          <w:color w:val="231F20"/>
          <w:spacing w:val="-18"/>
        </w:rPr>
        <w:t> </w:t>
      </w:r>
      <w:r>
        <w:rPr>
          <w:color w:val="231F20"/>
          <w:spacing w:val="-3"/>
        </w:rPr>
        <w:t>chánh</w:t>
      </w:r>
      <w:r>
        <w:rPr>
          <w:color w:val="231F20"/>
          <w:spacing w:val="-19"/>
        </w:rPr>
        <w:t> </w:t>
      </w:r>
      <w:r>
        <w:rPr>
          <w:color w:val="231F20"/>
        </w:rPr>
        <w:t>tri</w:t>
      </w:r>
      <w:r>
        <w:rPr>
          <w:color w:val="231F20"/>
          <w:spacing w:val="-19"/>
        </w:rPr>
        <w:t> </w:t>
      </w:r>
      <w:r>
        <w:rPr>
          <w:color w:val="231F20"/>
          <w:spacing w:val="-3"/>
        </w:rPr>
        <w:t>chăng?</w:t>
      </w:r>
    </w:p>
    <w:p>
      <w:pPr>
        <w:spacing w:before="154"/>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7"/>
      </w:pPr>
      <w:r>
        <w:rPr>
          <w:i/>
          <w:color w:val="231F20"/>
        </w:rPr>
        <w:t>Ý ông muốn gì? </w:t>
      </w:r>
      <w:r>
        <w:rPr>
          <w:color w:val="231F20"/>
        </w:rPr>
        <w:t>Các người có chánh tri nhưng nói dối, đều    là nơi chốn của vô minh, bị vô minh trói buộc, vì thất niệm, </w:t>
      </w:r>
      <w:r>
        <w:rPr>
          <w:color w:val="231F20"/>
          <w:spacing w:val="-3"/>
        </w:rPr>
        <w:t>không </w:t>
      </w:r>
      <w:r>
        <w:rPr>
          <w:color w:val="231F20"/>
        </w:rPr>
        <w:t>chánh tri nên nói dối chăng?</w:t>
      </w:r>
    </w:p>
    <w:p>
      <w:pPr>
        <w:spacing w:before="110"/>
        <w:ind w:left="960" w:right="0" w:firstLine="0"/>
        <w:jc w:val="both"/>
        <w:rPr>
          <w:sz w:val="26"/>
        </w:rPr>
      </w:pPr>
      <w:r>
        <w:rPr>
          <w:i/>
          <w:color w:val="231F20"/>
          <w:sz w:val="26"/>
        </w:rPr>
        <w:t>Đáp: </w:t>
      </w:r>
      <w:r>
        <w:rPr>
          <w:color w:val="231F20"/>
          <w:sz w:val="26"/>
        </w:rPr>
        <w:t>Đúng vậy.</w:t>
      </w:r>
    </w:p>
    <w:p>
      <w:pPr>
        <w:spacing w:before="155"/>
        <w:ind w:left="960" w:right="0" w:firstLine="0"/>
        <w:jc w:val="both"/>
        <w:rPr>
          <w:sz w:val="26"/>
        </w:rPr>
      </w:pPr>
      <w:r>
        <w:rPr>
          <w:i/>
          <w:color w:val="231F20"/>
          <w:sz w:val="26"/>
        </w:rPr>
        <w:t>Lại</w:t>
      </w:r>
      <w:r>
        <w:rPr>
          <w:i/>
          <w:color w:val="231F20"/>
          <w:spacing w:val="-12"/>
          <w:sz w:val="26"/>
        </w:rPr>
        <w:t> </w:t>
      </w:r>
      <w:r>
        <w:rPr>
          <w:i/>
          <w:color w:val="231F20"/>
          <w:sz w:val="26"/>
        </w:rPr>
        <w:t>nữa,</w:t>
      </w:r>
      <w:r>
        <w:rPr>
          <w:i/>
          <w:color w:val="231F20"/>
          <w:spacing w:val="-12"/>
          <w:sz w:val="26"/>
        </w:rPr>
        <w:t> </w:t>
      </w:r>
      <w:r>
        <w:rPr>
          <w:i/>
          <w:color w:val="231F20"/>
          <w:sz w:val="26"/>
        </w:rPr>
        <w:t>ý</w:t>
      </w:r>
      <w:r>
        <w:rPr>
          <w:i/>
          <w:color w:val="231F20"/>
          <w:spacing w:val="-11"/>
          <w:sz w:val="26"/>
        </w:rPr>
        <w:t> </w:t>
      </w:r>
      <w:r>
        <w:rPr>
          <w:i/>
          <w:color w:val="231F20"/>
          <w:sz w:val="26"/>
        </w:rPr>
        <w:t>ông</w:t>
      </w:r>
      <w:r>
        <w:rPr>
          <w:i/>
          <w:color w:val="231F20"/>
          <w:spacing w:val="-12"/>
          <w:sz w:val="26"/>
        </w:rPr>
        <w:t> </w:t>
      </w:r>
      <w:r>
        <w:rPr>
          <w:i/>
          <w:color w:val="231F20"/>
          <w:sz w:val="26"/>
        </w:rPr>
        <w:t>muốn</w:t>
      </w:r>
      <w:r>
        <w:rPr>
          <w:i/>
          <w:color w:val="231F20"/>
          <w:spacing w:val="-11"/>
          <w:sz w:val="26"/>
        </w:rPr>
        <w:t> </w:t>
      </w:r>
      <w:r>
        <w:rPr>
          <w:i/>
          <w:color w:val="231F20"/>
          <w:sz w:val="26"/>
        </w:rPr>
        <w:t>gì?</w:t>
      </w:r>
      <w:r>
        <w:rPr>
          <w:i/>
          <w:color w:val="231F20"/>
          <w:spacing w:val="-11"/>
          <w:sz w:val="26"/>
        </w:rPr>
        <w:t> </w:t>
      </w:r>
      <w:r>
        <w:rPr>
          <w:color w:val="231F20"/>
          <w:sz w:val="26"/>
        </w:rPr>
        <w:t>Không</w:t>
      </w:r>
      <w:r>
        <w:rPr>
          <w:color w:val="231F20"/>
          <w:spacing w:val="-12"/>
          <w:sz w:val="26"/>
        </w:rPr>
        <w:t> </w:t>
      </w:r>
      <w:r>
        <w:rPr>
          <w:color w:val="231F20"/>
          <w:sz w:val="26"/>
        </w:rPr>
        <w:t>có</w:t>
      </w:r>
      <w:r>
        <w:rPr>
          <w:color w:val="231F20"/>
          <w:spacing w:val="-11"/>
          <w:sz w:val="26"/>
        </w:rPr>
        <w:t> </w:t>
      </w:r>
      <w:r>
        <w:rPr>
          <w:color w:val="231F20"/>
          <w:sz w:val="26"/>
        </w:rPr>
        <w:t>chánh</w:t>
      </w:r>
      <w:r>
        <w:rPr>
          <w:color w:val="231F20"/>
          <w:spacing w:val="-12"/>
          <w:sz w:val="26"/>
        </w:rPr>
        <w:t> </w:t>
      </w:r>
      <w:r>
        <w:rPr>
          <w:color w:val="231F20"/>
          <w:sz w:val="26"/>
        </w:rPr>
        <w:t>tri</w:t>
      </w:r>
      <w:r>
        <w:rPr>
          <w:color w:val="231F20"/>
          <w:spacing w:val="-11"/>
          <w:sz w:val="26"/>
        </w:rPr>
        <w:t> </w:t>
      </w:r>
      <w:r>
        <w:rPr>
          <w:color w:val="231F20"/>
          <w:sz w:val="26"/>
        </w:rPr>
        <w:t>nên</w:t>
      </w:r>
      <w:r>
        <w:rPr>
          <w:color w:val="231F20"/>
          <w:spacing w:val="-12"/>
          <w:sz w:val="26"/>
        </w:rPr>
        <w:t> </w:t>
      </w:r>
      <w:r>
        <w:rPr>
          <w:color w:val="231F20"/>
          <w:sz w:val="26"/>
        </w:rPr>
        <w:t>nói</w:t>
      </w:r>
      <w:r>
        <w:rPr>
          <w:color w:val="231F20"/>
          <w:spacing w:val="-11"/>
          <w:sz w:val="26"/>
        </w:rPr>
        <w:t> </w:t>
      </w:r>
      <w:r>
        <w:rPr>
          <w:color w:val="231F20"/>
          <w:sz w:val="26"/>
        </w:rPr>
        <w:t>dối</w:t>
      </w:r>
      <w:r>
        <w:rPr>
          <w:color w:val="231F20"/>
          <w:spacing w:val="-12"/>
          <w:sz w:val="26"/>
        </w:rPr>
        <w:t> </w:t>
      </w:r>
      <w:r>
        <w:rPr>
          <w:color w:val="231F20"/>
          <w:sz w:val="26"/>
        </w:rPr>
        <w:t>chăng?</w:t>
      </w:r>
    </w:p>
    <w:p>
      <w:pPr>
        <w:pStyle w:val="BodyText"/>
        <w:spacing w:line="273" w:lineRule="auto" w:before="154"/>
        <w:ind w:right="106"/>
      </w:pPr>
      <w:r>
        <w:rPr>
          <w:i/>
          <w:color w:val="231F20"/>
        </w:rPr>
        <w:t>Đáp:</w:t>
      </w:r>
      <w:r>
        <w:rPr>
          <w:i/>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như</w:t>
      </w:r>
      <w:r>
        <w:rPr>
          <w:color w:val="231F20"/>
          <w:spacing w:val="-7"/>
        </w:rPr>
        <w:t> </w:t>
      </w:r>
      <w:r>
        <w:rPr>
          <w:color w:val="231F20"/>
          <w:spacing w:val="-5"/>
        </w:rPr>
        <w:t>vậy.</w:t>
      </w:r>
      <w:r>
        <w:rPr>
          <w:color w:val="231F20"/>
          <w:spacing w:val="-8"/>
        </w:rPr>
        <w:t> </w:t>
      </w:r>
      <w:r>
        <w:rPr>
          <w:color w:val="231F20"/>
        </w:rPr>
        <w:t>Nên</w:t>
      </w:r>
      <w:r>
        <w:rPr>
          <w:color w:val="231F20"/>
          <w:spacing w:val="-7"/>
        </w:rPr>
        <w:t> </w:t>
      </w:r>
      <w:r>
        <w:rPr>
          <w:color w:val="231F20"/>
        </w:rPr>
        <w:t>nghe</w:t>
      </w:r>
      <w:r>
        <w:rPr>
          <w:color w:val="231F20"/>
          <w:spacing w:val="-8"/>
        </w:rPr>
        <w:t> </w:t>
      </w:r>
      <w:r>
        <w:rPr>
          <w:color w:val="231F20"/>
        </w:rPr>
        <w:t>tôi</w:t>
      </w:r>
      <w:r>
        <w:rPr>
          <w:color w:val="231F20"/>
          <w:spacing w:val="-7"/>
        </w:rPr>
        <w:t> </w:t>
      </w:r>
      <w:r>
        <w:rPr>
          <w:color w:val="231F20"/>
        </w:rPr>
        <w:t>nói:</w:t>
      </w:r>
      <w:r>
        <w:rPr>
          <w:color w:val="231F20"/>
          <w:spacing w:val="-8"/>
        </w:rPr>
        <w:t> </w:t>
      </w:r>
      <w:r>
        <w:rPr>
          <w:color w:val="231F20"/>
        </w:rPr>
        <w:t>“Nếu</w:t>
      </w:r>
      <w:r>
        <w:rPr>
          <w:color w:val="231F20"/>
          <w:spacing w:val="-7"/>
        </w:rPr>
        <w:t> </w:t>
      </w:r>
      <w:r>
        <w:rPr>
          <w:color w:val="231F20"/>
        </w:rPr>
        <w:t>nói</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vô minh đều tương ưng với không chánh tri, những người có chánh </w:t>
      </w:r>
      <w:r>
        <w:rPr>
          <w:color w:val="231F20"/>
          <w:spacing w:val="-5"/>
        </w:rPr>
        <w:t>tri </w:t>
      </w:r>
      <w:r>
        <w:rPr>
          <w:color w:val="231F20"/>
        </w:rPr>
        <w:t>mà</w:t>
      </w:r>
      <w:r>
        <w:rPr>
          <w:color w:val="231F20"/>
          <w:spacing w:val="-10"/>
        </w:rPr>
        <w:t> </w:t>
      </w:r>
      <w:r>
        <w:rPr>
          <w:color w:val="231F20"/>
        </w:rPr>
        <w:t>nói</w:t>
      </w:r>
      <w:r>
        <w:rPr>
          <w:color w:val="231F20"/>
          <w:spacing w:val="-10"/>
        </w:rPr>
        <w:t> </w:t>
      </w:r>
      <w:r>
        <w:rPr>
          <w:color w:val="231F20"/>
        </w:rPr>
        <w:t>dối,</w:t>
      </w:r>
      <w:r>
        <w:rPr>
          <w:color w:val="231F20"/>
          <w:spacing w:val="-10"/>
        </w:rPr>
        <w:t> </w:t>
      </w:r>
      <w:r>
        <w:rPr>
          <w:color w:val="231F20"/>
        </w:rPr>
        <w:t>đều</w:t>
      </w:r>
      <w:r>
        <w:rPr>
          <w:color w:val="231F20"/>
          <w:spacing w:val="-10"/>
        </w:rPr>
        <w:t> </w:t>
      </w:r>
      <w:r>
        <w:rPr>
          <w:color w:val="231F20"/>
        </w:rPr>
        <w:t>là</w:t>
      </w:r>
      <w:r>
        <w:rPr>
          <w:color w:val="231F20"/>
          <w:spacing w:val="-10"/>
        </w:rPr>
        <w:t> </w:t>
      </w:r>
      <w:r>
        <w:rPr>
          <w:color w:val="231F20"/>
        </w:rPr>
        <w:t>nơi</w:t>
      </w:r>
      <w:r>
        <w:rPr>
          <w:color w:val="231F20"/>
          <w:spacing w:val="-10"/>
        </w:rPr>
        <w:t> </w:t>
      </w:r>
      <w:r>
        <w:rPr>
          <w:color w:val="231F20"/>
        </w:rPr>
        <w:t>chốn</w:t>
      </w:r>
      <w:r>
        <w:rPr>
          <w:color w:val="231F20"/>
          <w:spacing w:val="-10"/>
        </w:rPr>
        <w:t> </w:t>
      </w:r>
      <w:r>
        <w:rPr>
          <w:color w:val="231F20"/>
        </w:rPr>
        <w:t>của</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bị</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vì</w:t>
      </w:r>
      <w:r>
        <w:rPr>
          <w:color w:val="231F20"/>
          <w:spacing w:val="-10"/>
        </w:rPr>
        <w:t> </w:t>
      </w:r>
      <w:r>
        <w:rPr>
          <w:color w:val="231F20"/>
        </w:rPr>
        <w:t>thất niệm, không chánh tri nên nói dối, tức phải nói không có chánh tri nên</w:t>
      </w:r>
      <w:r>
        <w:rPr>
          <w:color w:val="231F20"/>
          <w:spacing w:val="-10"/>
        </w:rPr>
        <w:t> </w:t>
      </w:r>
      <w:r>
        <w:rPr>
          <w:color w:val="231F20"/>
        </w:rPr>
        <w:t>nói</w:t>
      </w:r>
      <w:r>
        <w:rPr>
          <w:color w:val="231F20"/>
          <w:spacing w:val="-9"/>
        </w:rPr>
        <w:t> </w:t>
      </w:r>
      <w:r>
        <w:rPr>
          <w:color w:val="231F20"/>
        </w:rPr>
        <w:t>dối.</w:t>
      </w:r>
      <w:r>
        <w:rPr>
          <w:color w:val="231F20"/>
          <w:spacing w:val="-9"/>
        </w:rPr>
        <w:t> </w:t>
      </w:r>
      <w:r>
        <w:rPr>
          <w:color w:val="231F20"/>
        </w:rPr>
        <w:t>Nếu</w:t>
      </w:r>
      <w:r>
        <w:rPr>
          <w:color w:val="231F20"/>
          <w:spacing w:val="-9"/>
        </w:rPr>
        <w:t> </w:t>
      </w:r>
      <w:r>
        <w:rPr>
          <w:color w:val="231F20"/>
        </w:rPr>
        <w:t>không</w:t>
      </w:r>
      <w:r>
        <w:rPr>
          <w:color w:val="231F20"/>
          <w:spacing w:val="-9"/>
        </w:rPr>
        <w:t> </w:t>
      </w:r>
      <w:r>
        <w:rPr>
          <w:color w:val="231F20"/>
        </w:rPr>
        <w:t>nói</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chánh</w:t>
      </w:r>
      <w:r>
        <w:rPr>
          <w:color w:val="231F20"/>
          <w:spacing w:val="-9"/>
        </w:rPr>
        <w:t> </w:t>
      </w:r>
      <w:r>
        <w:rPr>
          <w:color w:val="231F20"/>
        </w:rPr>
        <w:t>tri</w:t>
      </w:r>
      <w:r>
        <w:rPr>
          <w:color w:val="231F20"/>
          <w:spacing w:val="-9"/>
        </w:rPr>
        <w:t> </w:t>
      </w:r>
      <w:r>
        <w:rPr>
          <w:color w:val="231F20"/>
        </w:rPr>
        <w:t>mà</w:t>
      </w:r>
      <w:r>
        <w:rPr>
          <w:color w:val="231F20"/>
          <w:spacing w:val="-9"/>
        </w:rPr>
        <w:t> </w:t>
      </w:r>
      <w:r>
        <w:rPr>
          <w:color w:val="231F20"/>
        </w:rPr>
        <w:t>nói</w:t>
      </w:r>
      <w:r>
        <w:rPr>
          <w:color w:val="231F20"/>
          <w:spacing w:val="-9"/>
        </w:rPr>
        <w:t> </w:t>
      </w:r>
      <w:r>
        <w:rPr>
          <w:color w:val="231F20"/>
        </w:rPr>
        <w:t>dối,</w:t>
      </w:r>
      <w:r>
        <w:rPr>
          <w:color w:val="231F20"/>
          <w:spacing w:val="-9"/>
        </w:rPr>
        <w:t> </w:t>
      </w:r>
      <w:r>
        <w:rPr>
          <w:color w:val="231F20"/>
        </w:rPr>
        <w:t>tức</w:t>
      </w:r>
      <w:r>
        <w:rPr>
          <w:color w:val="231F20"/>
          <w:spacing w:val="-9"/>
        </w:rPr>
        <w:t> </w:t>
      </w:r>
      <w:r>
        <w:rPr>
          <w:color w:val="231F20"/>
        </w:rPr>
        <w:t>không nên</w:t>
      </w:r>
      <w:r>
        <w:rPr>
          <w:color w:val="231F20"/>
          <w:spacing w:val="-9"/>
        </w:rPr>
        <w:t> </w:t>
      </w:r>
      <w:r>
        <w:rPr>
          <w:color w:val="231F20"/>
        </w:rPr>
        <w:t>nói</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đều</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rPr>
        <w:t>không</w:t>
      </w:r>
      <w:r>
        <w:rPr>
          <w:color w:val="231F20"/>
          <w:spacing w:val="-9"/>
        </w:rPr>
        <w:t> </w:t>
      </w:r>
      <w:r>
        <w:rPr>
          <w:color w:val="231F20"/>
        </w:rPr>
        <w:t>chánh</w:t>
      </w:r>
      <w:r>
        <w:rPr>
          <w:color w:val="231F20"/>
          <w:spacing w:val="-9"/>
        </w:rPr>
        <w:t> </w:t>
      </w:r>
      <w:r>
        <w:rPr>
          <w:color w:val="231F20"/>
        </w:rPr>
        <w:t>tri.</w:t>
      </w:r>
      <w:r>
        <w:rPr>
          <w:color w:val="231F20"/>
          <w:spacing w:val="-9"/>
        </w:rPr>
        <w:t> </w:t>
      </w:r>
      <w:r>
        <w:rPr>
          <w:color w:val="231F20"/>
        </w:rPr>
        <w:t>Các</w:t>
      </w:r>
      <w:r>
        <w:rPr>
          <w:color w:val="231F20"/>
          <w:spacing w:val="-9"/>
        </w:rPr>
        <w:t> </w:t>
      </w:r>
      <w:r>
        <w:rPr>
          <w:color w:val="231F20"/>
          <w:spacing w:val="-3"/>
        </w:rPr>
        <w:t>người </w:t>
      </w:r>
      <w:r>
        <w:rPr>
          <w:color w:val="231F20"/>
        </w:rPr>
        <w:t>có</w:t>
      </w:r>
      <w:r>
        <w:rPr>
          <w:color w:val="231F20"/>
          <w:spacing w:val="-7"/>
        </w:rPr>
        <w:t> </w:t>
      </w:r>
      <w:r>
        <w:rPr>
          <w:color w:val="231F20"/>
        </w:rPr>
        <w:t>chánh</w:t>
      </w:r>
      <w:r>
        <w:rPr>
          <w:color w:val="231F20"/>
          <w:spacing w:val="-7"/>
        </w:rPr>
        <w:t> </w:t>
      </w:r>
      <w:r>
        <w:rPr>
          <w:color w:val="231F20"/>
        </w:rPr>
        <w:t>tri</w:t>
      </w:r>
      <w:r>
        <w:rPr>
          <w:color w:val="231F20"/>
          <w:spacing w:val="-7"/>
        </w:rPr>
        <w:t> </w:t>
      </w:r>
      <w:r>
        <w:rPr>
          <w:color w:val="231F20"/>
        </w:rPr>
        <w:t>nhưng</w:t>
      </w:r>
      <w:r>
        <w:rPr>
          <w:color w:val="231F20"/>
          <w:spacing w:val="-7"/>
        </w:rPr>
        <w:t> </w:t>
      </w:r>
      <w:r>
        <w:rPr>
          <w:color w:val="231F20"/>
        </w:rPr>
        <w:t>nói</w:t>
      </w:r>
      <w:r>
        <w:rPr>
          <w:color w:val="231F20"/>
          <w:spacing w:val="-7"/>
        </w:rPr>
        <w:t> </w:t>
      </w:r>
      <w:r>
        <w:rPr>
          <w:color w:val="231F20"/>
        </w:rPr>
        <w:t>dối,</w:t>
      </w:r>
      <w:r>
        <w:rPr>
          <w:color w:val="231F20"/>
          <w:spacing w:val="-7"/>
        </w:rPr>
        <w:t> </w:t>
      </w:r>
      <w:r>
        <w:rPr>
          <w:color w:val="231F20"/>
        </w:rPr>
        <w:t>đều</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nơi</w:t>
      </w:r>
      <w:r>
        <w:rPr>
          <w:color w:val="231F20"/>
          <w:spacing w:val="-7"/>
        </w:rPr>
        <w:t> </w:t>
      </w:r>
      <w:r>
        <w:rPr>
          <w:color w:val="231F20"/>
        </w:rPr>
        <w:t>chốn</w:t>
      </w:r>
      <w:r>
        <w:rPr>
          <w:color w:val="231F20"/>
          <w:spacing w:val="-7"/>
        </w:rPr>
        <w:t> </w:t>
      </w:r>
      <w:r>
        <w:rPr>
          <w:color w:val="231F20"/>
        </w:rPr>
        <w:t>của</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bị</w:t>
      </w:r>
      <w:r>
        <w:rPr>
          <w:color w:val="231F20"/>
          <w:spacing w:val="-7"/>
        </w:rPr>
        <w:t> </w:t>
      </w:r>
      <w:r>
        <w:rPr>
          <w:color w:val="231F20"/>
          <w:spacing w:val="-6"/>
        </w:rPr>
        <w:t>vô </w:t>
      </w:r>
      <w:r>
        <w:rPr>
          <w:color w:val="231F20"/>
        </w:rPr>
        <w:t>minh</w:t>
      </w:r>
      <w:r>
        <w:rPr>
          <w:color w:val="231F20"/>
          <w:spacing w:val="-12"/>
        </w:rPr>
        <w:t> </w:t>
      </w:r>
      <w:r>
        <w:rPr>
          <w:color w:val="231F20"/>
        </w:rPr>
        <w:t>trói</w:t>
      </w:r>
      <w:r>
        <w:rPr>
          <w:color w:val="231F20"/>
          <w:spacing w:val="-10"/>
        </w:rPr>
        <w:t> </w:t>
      </w:r>
      <w:r>
        <w:rPr>
          <w:color w:val="231F20"/>
        </w:rPr>
        <w:t>buộc,</w:t>
      </w:r>
      <w:r>
        <w:rPr>
          <w:color w:val="231F20"/>
          <w:spacing w:val="-11"/>
        </w:rPr>
        <w:t> </w:t>
      </w:r>
      <w:r>
        <w:rPr>
          <w:color w:val="231F20"/>
        </w:rPr>
        <w:t>thất</w:t>
      </w:r>
      <w:r>
        <w:rPr>
          <w:color w:val="231F20"/>
          <w:spacing w:val="-11"/>
        </w:rPr>
        <w:t> </w:t>
      </w:r>
      <w:r>
        <w:rPr>
          <w:color w:val="231F20"/>
        </w:rPr>
        <w:t>niệm,</w:t>
      </w:r>
      <w:r>
        <w:rPr>
          <w:color w:val="231F20"/>
          <w:spacing w:val="-12"/>
        </w:rPr>
        <w:t> </w:t>
      </w:r>
      <w:r>
        <w:rPr>
          <w:color w:val="231F20"/>
        </w:rPr>
        <w:t>không</w:t>
      </w:r>
      <w:r>
        <w:rPr>
          <w:color w:val="231F20"/>
          <w:spacing w:val="-11"/>
        </w:rPr>
        <w:t> </w:t>
      </w:r>
      <w:r>
        <w:rPr>
          <w:color w:val="231F20"/>
        </w:rPr>
        <w:t>chánh</w:t>
      </w:r>
      <w:r>
        <w:rPr>
          <w:color w:val="231F20"/>
          <w:spacing w:val="-11"/>
        </w:rPr>
        <w:t> </w:t>
      </w:r>
      <w:r>
        <w:rPr>
          <w:color w:val="231F20"/>
        </w:rPr>
        <w:t>tri</w:t>
      </w:r>
      <w:r>
        <w:rPr>
          <w:color w:val="231F20"/>
          <w:spacing w:val="-11"/>
        </w:rPr>
        <w:t> </w:t>
      </w:r>
      <w:r>
        <w:rPr>
          <w:color w:val="231F20"/>
        </w:rPr>
        <w:t>nên</w:t>
      </w:r>
      <w:r>
        <w:rPr>
          <w:color w:val="231F20"/>
          <w:spacing w:val="-11"/>
        </w:rPr>
        <w:t> </w:t>
      </w:r>
      <w:r>
        <w:rPr>
          <w:color w:val="231F20"/>
        </w:rPr>
        <w:t>nói</w:t>
      </w:r>
      <w:r>
        <w:rPr>
          <w:color w:val="231F20"/>
          <w:spacing w:val="-12"/>
        </w:rPr>
        <w:t> </w:t>
      </w:r>
      <w:r>
        <w:rPr>
          <w:color w:val="231F20"/>
        </w:rPr>
        <w:t>dối”.</w:t>
      </w:r>
      <w:r>
        <w:rPr>
          <w:color w:val="231F20"/>
          <w:spacing w:val="-11"/>
        </w:rPr>
        <w:t> </w:t>
      </w:r>
      <w:r>
        <w:rPr>
          <w:color w:val="231F20"/>
        </w:rPr>
        <w:t>Nêu</w:t>
      </w:r>
      <w:r>
        <w:rPr>
          <w:color w:val="231F20"/>
          <w:spacing w:val="-11"/>
        </w:rPr>
        <w:t> </w:t>
      </w:r>
      <w:r>
        <w:rPr>
          <w:color w:val="231F20"/>
        </w:rPr>
        <w:t>bày</w:t>
      </w:r>
      <w:r>
        <w:rPr>
          <w:color w:val="231F20"/>
          <w:spacing w:val="-11"/>
        </w:rPr>
        <w:t> </w:t>
      </w:r>
      <w:r>
        <w:rPr>
          <w:color w:val="231F20"/>
        </w:rPr>
        <w:t>như thế cũng đều không hợp lý.</w:t>
      </w:r>
    </w:p>
    <w:p>
      <w:pPr>
        <w:pStyle w:val="BodyText"/>
        <w:spacing w:before="106"/>
        <w:ind w:left="283" w:firstLine="0"/>
        <w:jc w:val="center"/>
      </w:pPr>
      <w:r>
        <w:rPr>
          <w:color w:val="231F20"/>
        </w:rPr>
        <w:t>*</w:t>
      </w:r>
    </w:p>
    <w:p>
      <w:pPr>
        <w:spacing w:before="240"/>
        <w:ind w:left="960" w:right="0" w:firstLine="0"/>
        <w:jc w:val="left"/>
        <w:rPr>
          <w:sz w:val="26"/>
        </w:rPr>
      </w:pPr>
      <w:r>
        <w:rPr>
          <w:i/>
          <w:color w:val="231F20"/>
          <w:sz w:val="26"/>
        </w:rPr>
        <w:t>Hỏi: </w:t>
      </w:r>
      <w:r>
        <w:rPr>
          <w:color w:val="231F20"/>
          <w:sz w:val="26"/>
        </w:rPr>
        <w:t>Thế nào là</w:t>
      </w:r>
      <w:r>
        <w:rPr>
          <w:color w:val="231F20"/>
          <w:spacing w:val="-3"/>
          <w:sz w:val="26"/>
        </w:rPr>
        <w:t> </w:t>
      </w:r>
      <w:r>
        <w:rPr>
          <w:color w:val="231F20"/>
          <w:sz w:val="26"/>
        </w:rPr>
        <w:t>kiêu?</w:t>
      </w:r>
    </w:p>
    <w:p>
      <w:pPr>
        <w:pStyle w:val="BodyText"/>
        <w:spacing w:line="273" w:lineRule="auto" w:before="154"/>
        <w:jc w:val="left"/>
      </w:pPr>
      <w:r>
        <w:rPr>
          <w:i/>
          <w:color w:val="231F20"/>
        </w:rPr>
        <w:t>Đáp: </w:t>
      </w:r>
      <w:r>
        <w:rPr>
          <w:color w:val="231F20"/>
        </w:rPr>
        <w:t>Các người kiêu hãnh, say sưa, hết sức say sưa, buồn bực, tâm ngạo mạn, buông thả, tâm tự chấp giữ. Đó gọi là kiêu.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Thế nào là mạn?</w:t>
      </w:r>
    </w:p>
    <w:p>
      <w:pPr>
        <w:pStyle w:val="BodyText"/>
        <w:spacing w:line="273" w:lineRule="auto" w:before="154"/>
        <w:ind w:left="110" w:right="390"/>
      </w:pPr>
      <w:r>
        <w:rPr>
          <w:i/>
          <w:color w:val="231F20"/>
        </w:rPr>
        <w:t>Đáp: </w:t>
      </w:r>
      <w:r>
        <w:rPr>
          <w:color w:val="231F20"/>
        </w:rPr>
        <w:t>Các mạn, đã ngạo mạn, sẽ ngạo mạn, tâm đề cao, ỷ thị, tâm tự chấp giữ. Đó gọi là mạn.</w:t>
      </w:r>
    </w:p>
    <w:p>
      <w:pPr>
        <w:pStyle w:val="BodyText"/>
        <w:ind w:left="677" w:firstLine="0"/>
      </w:pPr>
      <w:r>
        <w:rPr>
          <w:i/>
          <w:color w:val="231F20"/>
        </w:rPr>
        <w:t>Hỏi: </w:t>
      </w:r>
      <w:r>
        <w:rPr>
          <w:color w:val="231F20"/>
        </w:rPr>
        <w:t>Kiêu với mạn có sai biệt gì?</w:t>
      </w:r>
    </w:p>
    <w:p>
      <w:pPr>
        <w:pStyle w:val="BodyText"/>
        <w:spacing w:line="273" w:lineRule="auto" w:before="155"/>
        <w:ind w:left="110" w:right="391"/>
      </w:pPr>
      <w:r>
        <w:rPr>
          <w:i/>
          <w:color w:val="231F20"/>
        </w:rPr>
        <w:t>Đáp: </w:t>
      </w:r>
      <w:r>
        <w:rPr>
          <w:color w:val="231F20"/>
        </w:rPr>
        <w:t>Nếu không trái với người khác, nhiễm chấp pháp mình, tâm có tướng ngạo mạn, phóng dật, gọi là kiêu. Nếu trái với người khác, tướng tự đề cao, ỷ thị, gọi là mạn. Đó gọi là sai biệt.</w:t>
      </w:r>
    </w:p>
    <w:p>
      <w:pPr>
        <w:pStyle w:val="BodyText"/>
        <w:spacing w:before="110"/>
        <w:ind w:left="0" w:right="281" w:firstLine="0"/>
        <w:jc w:val="center"/>
      </w:pPr>
      <w:r>
        <w:rPr>
          <w:color w:val="231F20"/>
        </w:rPr>
        <w:t>*</w:t>
      </w:r>
    </w:p>
    <w:p>
      <w:pPr>
        <w:spacing w:line="273" w:lineRule="auto" w:before="240"/>
        <w:ind w:left="110" w:right="391" w:firstLine="566"/>
        <w:jc w:val="both"/>
        <w:rPr>
          <w:sz w:val="26"/>
        </w:rPr>
      </w:pPr>
      <w:r>
        <w:rPr>
          <w:i/>
          <w:color w:val="231F20"/>
          <w:sz w:val="26"/>
        </w:rPr>
        <w:t>Hỏi: Nếu khởi tăng thượng mạn: </w:t>
      </w:r>
      <w:r>
        <w:rPr>
          <w:color w:val="231F20"/>
          <w:spacing w:val="-10"/>
          <w:sz w:val="26"/>
        </w:rPr>
        <w:t>Ta </w:t>
      </w:r>
      <w:r>
        <w:rPr>
          <w:color w:val="231F20"/>
          <w:sz w:val="26"/>
        </w:rPr>
        <w:t>thấy khổ là khổ, hoặc</w:t>
      </w:r>
      <w:r>
        <w:rPr>
          <w:color w:val="231F20"/>
          <w:spacing w:val="-25"/>
          <w:sz w:val="26"/>
        </w:rPr>
        <w:t> </w:t>
      </w:r>
      <w:r>
        <w:rPr>
          <w:color w:val="231F20"/>
          <w:sz w:val="26"/>
        </w:rPr>
        <w:t>thấy tập là tập, mạn nầy đã duyên vào gì?</w:t>
      </w:r>
    </w:p>
    <w:p>
      <w:pPr>
        <w:pStyle w:val="BodyText"/>
        <w:spacing w:line="273" w:lineRule="auto" w:before="114"/>
        <w:ind w:left="110" w:right="389"/>
      </w:pPr>
      <w:r>
        <w:rPr>
          <w:i/>
          <w:color w:val="231F20"/>
        </w:rPr>
        <w:t>Đáp: </w:t>
      </w:r>
      <w:r>
        <w:rPr>
          <w:color w:val="231F20"/>
        </w:rPr>
        <w:t>Như có một loại hữu tình thân cận bậc thiện sĩ (thiện tri thức), lắng nghe chánh pháp, tác ý như lý, do nhân duyên ấy </w:t>
      </w:r>
      <w:r>
        <w:rPr>
          <w:color w:val="231F20"/>
          <w:spacing w:val="-5"/>
        </w:rPr>
        <w:t>nên </w:t>
      </w:r>
      <w:r>
        <w:rPr>
          <w:color w:val="231F20"/>
        </w:rPr>
        <w:t>được</w:t>
      </w:r>
      <w:r>
        <w:rPr>
          <w:color w:val="231F20"/>
          <w:spacing w:val="-10"/>
        </w:rPr>
        <w:t> </w:t>
      </w:r>
      <w:r>
        <w:rPr>
          <w:color w:val="231F20"/>
        </w:rPr>
        <w:t>thuận</w:t>
      </w:r>
      <w:r>
        <w:rPr>
          <w:color w:val="231F20"/>
          <w:spacing w:val="-9"/>
        </w:rPr>
        <w:t> </w:t>
      </w:r>
      <w:r>
        <w:rPr>
          <w:color w:val="231F20"/>
        </w:rPr>
        <w:t>nhẫn</w:t>
      </w:r>
      <w:r>
        <w:rPr>
          <w:color w:val="231F20"/>
          <w:spacing w:val="-9"/>
        </w:rPr>
        <w:t> </w:t>
      </w:r>
      <w:r>
        <w:rPr>
          <w:color w:val="231F20"/>
        </w:rPr>
        <w:t>đế.</w:t>
      </w:r>
      <w:r>
        <w:rPr>
          <w:color w:val="231F20"/>
          <w:spacing w:val="-9"/>
        </w:rPr>
        <w:t> </w:t>
      </w:r>
      <w:r>
        <w:rPr>
          <w:color w:val="231F20"/>
        </w:rPr>
        <w:t>Khổ</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biên</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khổ</w:t>
      </w:r>
      <w:r>
        <w:rPr>
          <w:color w:val="231F20"/>
          <w:spacing w:val="-9"/>
        </w:rPr>
        <w:t> </w:t>
      </w:r>
      <w:r>
        <w:rPr>
          <w:color w:val="231F20"/>
        </w:rPr>
        <w:t>vui</w:t>
      </w:r>
      <w:r>
        <w:rPr>
          <w:color w:val="231F20"/>
          <w:spacing w:val="-9"/>
        </w:rPr>
        <w:t> </w:t>
      </w:r>
      <w:r>
        <w:rPr>
          <w:color w:val="231F20"/>
        </w:rPr>
        <w:t>nhận</w:t>
      </w:r>
      <w:r>
        <w:rPr>
          <w:color w:val="231F20"/>
          <w:spacing w:val="-9"/>
        </w:rPr>
        <w:t> </w:t>
      </w:r>
      <w:r>
        <w:rPr>
          <w:color w:val="231F20"/>
          <w:spacing w:val="-3"/>
        </w:rPr>
        <w:t>hiểu </w:t>
      </w:r>
      <w:r>
        <w:rPr>
          <w:color w:val="231F20"/>
        </w:rPr>
        <w:t>rõ là khổ. Tập hiện quán biên là đối với tập vui nhận hiểu rõ là tập. Người kia do nhẫn nầy nên tác ý gìn giữ, hoặc do trung gian không tác ý nên kiến, nghi không hiện hành. Nếu như hiện hành do </w:t>
      </w:r>
      <w:r>
        <w:rPr>
          <w:color w:val="231F20"/>
          <w:spacing w:val="-3"/>
        </w:rPr>
        <w:t>không </w:t>
      </w:r>
      <w:r>
        <w:rPr>
          <w:color w:val="231F20"/>
        </w:rPr>
        <w:t>biết,</w:t>
      </w:r>
      <w:r>
        <w:rPr>
          <w:color w:val="231F20"/>
          <w:spacing w:val="-7"/>
        </w:rPr>
        <w:t> </w:t>
      </w:r>
      <w:r>
        <w:rPr>
          <w:color w:val="231F20"/>
        </w:rPr>
        <w:t>tức</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suy</w:t>
      </w:r>
      <w:r>
        <w:rPr>
          <w:color w:val="231F20"/>
          <w:spacing w:val="-6"/>
        </w:rPr>
        <w:t> </w:t>
      </w:r>
      <w:r>
        <w:rPr>
          <w:color w:val="231F20"/>
        </w:rPr>
        <w:t>niệm:</w:t>
      </w:r>
      <w:r>
        <w:rPr>
          <w:color w:val="231F20"/>
          <w:spacing w:val="-11"/>
        </w:rPr>
        <w:t> </w:t>
      </w:r>
      <w:r>
        <w:rPr>
          <w:color w:val="231F20"/>
          <w:spacing w:val="-10"/>
        </w:rPr>
        <w:t>Ta</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khổ</w:t>
      </w:r>
      <w:r>
        <w:rPr>
          <w:color w:val="231F20"/>
          <w:spacing w:val="-6"/>
        </w:rPr>
        <w:t> </w:t>
      </w:r>
      <w:r>
        <w:rPr>
          <w:color w:val="231F20"/>
        </w:rPr>
        <w:t>thấy</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tập thấy</w:t>
      </w:r>
      <w:r>
        <w:rPr>
          <w:color w:val="231F20"/>
          <w:spacing w:val="-5"/>
        </w:rPr>
        <w:t> </w:t>
      </w:r>
      <w:r>
        <w:rPr>
          <w:color w:val="231F20"/>
        </w:rPr>
        <w:t>là</w:t>
      </w:r>
      <w:r>
        <w:rPr>
          <w:color w:val="231F20"/>
          <w:spacing w:val="-4"/>
        </w:rPr>
        <w:t> </w:t>
      </w:r>
      <w:r>
        <w:rPr>
          <w:color w:val="231F20"/>
        </w:rPr>
        <w:t>tập.</w:t>
      </w:r>
      <w:r>
        <w:rPr>
          <w:color w:val="231F20"/>
          <w:spacing w:val="-4"/>
        </w:rPr>
        <w:t> </w:t>
      </w:r>
      <w:r>
        <w:rPr>
          <w:color w:val="231F20"/>
        </w:rPr>
        <w:t>Do</w:t>
      </w:r>
      <w:r>
        <w:rPr>
          <w:color w:val="231F20"/>
          <w:spacing w:val="-4"/>
        </w:rPr>
        <w:t> </w:t>
      </w:r>
      <w:r>
        <w:rPr>
          <w:color w:val="231F20"/>
        </w:rPr>
        <w:t>đấy</w:t>
      </w:r>
      <w:r>
        <w:rPr>
          <w:color w:val="231F20"/>
          <w:spacing w:val="-4"/>
        </w:rPr>
        <w:t> </w:t>
      </w:r>
      <w:r>
        <w:rPr>
          <w:color w:val="231F20"/>
        </w:rPr>
        <w:t>khởi</w:t>
      </w:r>
      <w:r>
        <w:rPr>
          <w:color w:val="231F20"/>
          <w:spacing w:val="-4"/>
        </w:rPr>
        <w:t> </w:t>
      </w:r>
      <w:r>
        <w:rPr>
          <w:color w:val="231F20"/>
        </w:rPr>
        <w:t>mạn,</w:t>
      </w:r>
      <w:r>
        <w:rPr>
          <w:color w:val="231F20"/>
          <w:spacing w:val="-4"/>
        </w:rPr>
        <w:t> </w:t>
      </w:r>
      <w:r>
        <w:rPr>
          <w:color w:val="231F20"/>
        </w:rPr>
        <w:t>đã</w:t>
      </w:r>
      <w:r>
        <w:rPr>
          <w:color w:val="231F20"/>
          <w:spacing w:val="-4"/>
        </w:rPr>
        <w:t> </w:t>
      </w:r>
      <w:r>
        <w:rPr>
          <w:color w:val="231F20"/>
        </w:rPr>
        <w:t>mạn,</w:t>
      </w:r>
      <w:r>
        <w:rPr>
          <w:color w:val="231F20"/>
          <w:spacing w:val="-5"/>
        </w:rPr>
        <w:t> </w:t>
      </w:r>
      <w:r>
        <w:rPr>
          <w:color w:val="231F20"/>
        </w:rPr>
        <w:t>sẽ</w:t>
      </w:r>
      <w:r>
        <w:rPr>
          <w:color w:val="231F20"/>
          <w:spacing w:val="-4"/>
        </w:rPr>
        <w:t> </w:t>
      </w:r>
      <w:r>
        <w:rPr>
          <w:color w:val="231F20"/>
        </w:rPr>
        <w:t>mạn,</w:t>
      </w:r>
      <w:r>
        <w:rPr>
          <w:color w:val="231F20"/>
          <w:spacing w:val="-4"/>
        </w:rPr>
        <w:t> </w:t>
      </w:r>
      <w:r>
        <w:rPr>
          <w:color w:val="231F20"/>
        </w:rPr>
        <w:t>tâm</w:t>
      </w:r>
      <w:r>
        <w:rPr>
          <w:color w:val="231F20"/>
          <w:spacing w:val="-4"/>
        </w:rPr>
        <w:t> </w:t>
      </w:r>
      <w:r>
        <w:rPr>
          <w:color w:val="231F20"/>
        </w:rPr>
        <w:t>đề</w:t>
      </w:r>
      <w:r>
        <w:rPr>
          <w:color w:val="231F20"/>
          <w:spacing w:val="-4"/>
        </w:rPr>
        <w:t> </w:t>
      </w:r>
      <w:r>
        <w:rPr>
          <w:color w:val="231F20"/>
        </w:rPr>
        <w:t>cao,</w:t>
      </w:r>
      <w:r>
        <w:rPr>
          <w:color w:val="231F20"/>
          <w:spacing w:val="-4"/>
        </w:rPr>
        <w:t> </w:t>
      </w:r>
      <w:r>
        <w:rPr>
          <w:color w:val="231F20"/>
        </w:rPr>
        <w:t>ỷ</w:t>
      </w:r>
      <w:r>
        <w:rPr>
          <w:color w:val="231F20"/>
          <w:spacing w:val="-4"/>
        </w:rPr>
        <w:t> </w:t>
      </w:r>
      <w:r>
        <w:rPr>
          <w:color w:val="231F20"/>
        </w:rPr>
        <w:t>thị,</w:t>
      </w:r>
      <w:r>
        <w:rPr>
          <w:color w:val="231F20"/>
          <w:spacing w:val="-4"/>
        </w:rPr>
        <w:t> </w:t>
      </w:r>
      <w:r>
        <w:rPr>
          <w:color w:val="231F20"/>
        </w:rPr>
        <w:t>tâm tự chấp giữ, gọi là tăng thượng mạn. Mạn nầy tức duyên nơi khổ, hoặc tức duyên nơi tập.</w:t>
      </w:r>
    </w:p>
    <w:p>
      <w:pPr>
        <w:pStyle w:val="BodyText"/>
        <w:spacing w:line="273" w:lineRule="auto" w:before="125"/>
        <w:ind w:left="110" w:right="390"/>
      </w:pPr>
      <w:r>
        <w:rPr>
          <w:i/>
          <w:color w:val="231F20"/>
        </w:rPr>
        <w:t>Hỏi: </w:t>
      </w:r>
      <w:r>
        <w:rPr>
          <w:color w:val="231F20"/>
        </w:rPr>
        <w:t>Nếu khởi tăng thượng mạn: </w:t>
      </w:r>
      <w:r>
        <w:rPr>
          <w:color w:val="231F20"/>
          <w:spacing w:val="-10"/>
        </w:rPr>
        <w:t>Ta </w:t>
      </w:r>
      <w:r>
        <w:rPr>
          <w:color w:val="231F20"/>
        </w:rPr>
        <w:t>thấy diệt là diệt, hoặc thấy đạo là đạo, mạn nầy đã duyên vào gì?</w:t>
      </w:r>
    </w:p>
    <w:p>
      <w:pPr>
        <w:pStyle w:val="BodyText"/>
        <w:spacing w:line="273" w:lineRule="auto" w:before="115"/>
        <w:ind w:left="110" w:right="390"/>
      </w:pPr>
      <w:r>
        <w:rPr>
          <w:i/>
          <w:color w:val="231F20"/>
        </w:rPr>
        <w:t>Đáp:</w:t>
      </w:r>
      <w:r>
        <w:rPr>
          <w:i/>
          <w:color w:val="231F20"/>
          <w:spacing w:val="-5"/>
        </w:rPr>
        <w:t> </w:t>
      </w:r>
      <w:r>
        <w:rPr>
          <w:color w:val="231F20"/>
        </w:rPr>
        <w:t>Như</w:t>
      </w:r>
      <w:r>
        <w:rPr>
          <w:color w:val="231F20"/>
          <w:spacing w:val="-5"/>
        </w:rPr>
        <w:t> </w:t>
      </w:r>
      <w:r>
        <w:rPr>
          <w:color w:val="231F20"/>
        </w:rPr>
        <w:t>có</w:t>
      </w:r>
      <w:r>
        <w:rPr>
          <w:color w:val="231F20"/>
          <w:spacing w:val="-4"/>
        </w:rPr>
        <w:t> </w:t>
      </w:r>
      <w:r>
        <w:rPr>
          <w:color w:val="231F20"/>
        </w:rPr>
        <w:t>một</w:t>
      </w:r>
      <w:r>
        <w:rPr>
          <w:color w:val="231F20"/>
          <w:spacing w:val="-5"/>
        </w:rPr>
        <w:t> </w:t>
      </w:r>
      <w:r>
        <w:rPr>
          <w:color w:val="231F20"/>
        </w:rPr>
        <w:t>loại</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thân</w:t>
      </w:r>
      <w:r>
        <w:rPr>
          <w:color w:val="231F20"/>
          <w:spacing w:val="-5"/>
        </w:rPr>
        <w:t> </w:t>
      </w:r>
      <w:r>
        <w:rPr>
          <w:color w:val="231F20"/>
        </w:rPr>
        <w:t>cận</w:t>
      </w:r>
      <w:r>
        <w:rPr>
          <w:color w:val="231F20"/>
          <w:spacing w:val="-4"/>
        </w:rPr>
        <w:t> </w:t>
      </w:r>
      <w:r>
        <w:rPr>
          <w:color w:val="231F20"/>
        </w:rPr>
        <w:t>bậc</w:t>
      </w:r>
      <w:r>
        <w:rPr>
          <w:color w:val="231F20"/>
          <w:spacing w:val="-5"/>
        </w:rPr>
        <w:t> </w:t>
      </w:r>
      <w:r>
        <w:rPr>
          <w:color w:val="231F20"/>
        </w:rPr>
        <w:t>thiện</w:t>
      </w:r>
      <w:r>
        <w:rPr>
          <w:color w:val="231F20"/>
          <w:spacing w:val="-4"/>
        </w:rPr>
        <w:t> </w:t>
      </w:r>
      <w:r>
        <w:rPr>
          <w:color w:val="231F20"/>
        </w:rPr>
        <w:t>sĩ,</w:t>
      </w:r>
      <w:r>
        <w:rPr>
          <w:color w:val="231F20"/>
          <w:spacing w:val="-5"/>
        </w:rPr>
        <w:t> </w:t>
      </w:r>
      <w:r>
        <w:rPr>
          <w:color w:val="231F20"/>
        </w:rPr>
        <w:t>lắng</w:t>
      </w:r>
      <w:r>
        <w:rPr>
          <w:color w:val="231F20"/>
          <w:spacing w:val="-4"/>
        </w:rPr>
        <w:t> </w:t>
      </w:r>
      <w:r>
        <w:rPr>
          <w:color w:val="231F20"/>
        </w:rPr>
        <w:t>nghe chánh</w:t>
      </w:r>
      <w:r>
        <w:rPr>
          <w:color w:val="231F20"/>
          <w:spacing w:val="-4"/>
        </w:rPr>
        <w:t> </w:t>
      </w:r>
      <w:r>
        <w:rPr>
          <w:color w:val="231F20"/>
        </w:rPr>
        <w:t>pháp,</w:t>
      </w:r>
      <w:r>
        <w:rPr>
          <w:color w:val="231F20"/>
          <w:spacing w:val="-4"/>
        </w:rPr>
        <w:t> </w:t>
      </w:r>
      <w:r>
        <w:rPr>
          <w:color w:val="231F20"/>
        </w:rPr>
        <w:t>tác</w:t>
      </w:r>
      <w:r>
        <w:rPr>
          <w:color w:val="231F20"/>
          <w:spacing w:val="-4"/>
        </w:rPr>
        <w:t> </w:t>
      </w:r>
      <w:r>
        <w:rPr>
          <w:color w:val="231F20"/>
        </w:rPr>
        <w:t>ý</w:t>
      </w:r>
      <w:r>
        <w:rPr>
          <w:color w:val="231F20"/>
          <w:spacing w:val="-4"/>
        </w:rPr>
        <w:t> </w:t>
      </w:r>
      <w:r>
        <w:rPr>
          <w:color w:val="231F20"/>
        </w:rPr>
        <w:t>như</w:t>
      </w:r>
      <w:r>
        <w:rPr>
          <w:color w:val="231F20"/>
          <w:spacing w:val="-4"/>
        </w:rPr>
        <w:t> </w:t>
      </w:r>
      <w:r>
        <w:rPr>
          <w:color w:val="231F20"/>
        </w:rPr>
        <w:t>lý,</w:t>
      </w:r>
      <w:r>
        <w:rPr>
          <w:color w:val="231F20"/>
          <w:spacing w:val="-4"/>
        </w:rPr>
        <w:t> </w:t>
      </w:r>
      <w:r>
        <w:rPr>
          <w:color w:val="231F20"/>
        </w:rPr>
        <w:t>do</w:t>
      </w:r>
      <w:r>
        <w:rPr>
          <w:color w:val="231F20"/>
          <w:spacing w:val="-4"/>
        </w:rPr>
        <w:t> </w:t>
      </w:r>
      <w:r>
        <w:rPr>
          <w:color w:val="231F20"/>
        </w:rPr>
        <w:t>nhân</w:t>
      </w:r>
      <w:r>
        <w:rPr>
          <w:color w:val="231F20"/>
          <w:spacing w:val="-4"/>
        </w:rPr>
        <w:t> </w:t>
      </w:r>
      <w:r>
        <w:rPr>
          <w:color w:val="231F20"/>
        </w:rPr>
        <w:t>duyên</w:t>
      </w:r>
      <w:r>
        <w:rPr>
          <w:color w:val="231F20"/>
          <w:spacing w:val="-4"/>
        </w:rPr>
        <w:t> </w:t>
      </w:r>
      <w:r>
        <w:rPr>
          <w:color w:val="231F20"/>
        </w:rPr>
        <w:t>ấy</w:t>
      </w:r>
      <w:r>
        <w:rPr>
          <w:color w:val="231F20"/>
          <w:spacing w:val="-4"/>
        </w:rPr>
        <w:t> </w:t>
      </w:r>
      <w:r>
        <w:rPr>
          <w:color w:val="231F20"/>
        </w:rPr>
        <w:t>nên</w:t>
      </w:r>
      <w:r>
        <w:rPr>
          <w:color w:val="231F20"/>
          <w:spacing w:val="-4"/>
        </w:rPr>
        <w:t> </w:t>
      </w:r>
      <w:r>
        <w:rPr>
          <w:color w:val="231F20"/>
        </w:rPr>
        <w:t>được</w:t>
      </w:r>
      <w:r>
        <w:rPr>
          <w:color w:val="231F20"/>
          <w:spacing w:val="-4"/>
        </w:rPr>
        <w:t> </w:t>
      </w:r>
      <w:r>
        <w:rPr>
          <w:color w:val="231F20"/>
        </w:rPr>
        <w:t>thuận</w:t>
      </w:r>
      <w:r>
        <w:rPr>
          <w:color w:val="231F20"/>
          <w:spacing w:val="-4"/>
        </w:rPr>
        <w:t> </w:t>
      </w:r>
      <w:r>
        <w:rPr>
          <w:color w:val="231F20"/>
        </w:rPr>
        <w:t>nhẫn</w:t>
      </w:r>
      <w:r>
        <w:rPr>
          <w:color w:val="231F20"/>
          <w:spacing w:val="-4"/>
        </w:rPr>
        <w:t> </w:t>
      </w:r>
      <w:r>
        <w:rPr>
          <w:color w:val="231F20"/>
          <w:spacing w:val="-5"/>
        </w:rPr>
        <w:t>đế. </w:t>
      </w:r>
      <w:r>
        <w:rPr>
          <w:color w:val="231F20"/>
        </w:rPr>
        <w:t>Diệt hiện quán biên là đối với diệt vui nhận hiểu rõ là diệt. Đạo hiện quán biên là đối với đạo vui nhận hiểu rõ là đạo. Người kia do nhẫn nầy nên tác ý gìn giữ, hoặc do trung gian không tác ý nên kiến, nghi không</w:t>
      </w:r>
      <w:r>
        <w:rPr>
          <w:color w:val="231F20"/>
          <w:spacing w:val="-10"/>
        </w:rPr>
        <w:t> </w:t>
      </w:r>
      <w:r>
        <w:rPr>
          <w:color w:val="231F20"/>
        </w:rPr>
        <w:t>hiện</w:t>
      </w:r>
      <w:r>
        <w:rPr>
          <w:color w:val="231F20"/>
          <w:spacing w:val="-9"/>
        </w:rPr>
        <w:t> </w:t>
      </w:r>
      <w:r>
        <w:rPr>
          <w:color w:val="231F20"/>
        </w:rPr>
        <w:t>hành.</w:t>
      </w:r>
      <w:r>
        <w:rPr>
          <w:color w:val="231F20"/>
          <w:spacing w:val="-9"/>
        </w:rPr>
        <w:t> </w:t>
      </w:r>
      <w:r>
        <w:rPr>
          <w:color w:val="231F20"/>
        </w:rPr>
        <w:t>Nếu</w:t>
      </w:r>
      <w:r>
        <w:rPr>
          <w:color w:val="231F20"/>
          <w:spacing w:val="-10"/>
        </w:rPr>
        <w:t> </w:t>
      </w:r>
      <w:r>
        <w:rPr>
          <w:color w:val="231F20"/>
        </w:rPr>
        <w:t>như</w:t>
      </w:r>
      <w:r>
        <w:rPr>
          <w:color w:val="231F20"/>
          <w:spacing w:val="-9"/>
        </w:rPr>
        <w:t> </w:t>
      </w:r>
      <w:r>
        <w:rPr>
          <w:color w:val="231F20"/>
        </w:rPr>
        <w:t>hiện</w:t>
      </w:r>
      <w:r>
        <w:rPr>
          <w:color w:val="231F20"/>
          <w:spacing w:val="-8"/>
        </w:rPr>
        <w:t> </w:t>
      </w:r>
      <w:r>
        <w:rPr>
          <w:color w:val="231F20"/>
        </w:rPr>
        <w:t>hành</w:t>
      </w:r>
      <w:r>
        <w:rPr>
          <w:color w:val="231F20"/>
          <w:spacing w:val="-10"/>
        </w:rPr>
        <w:t> </w:t>
      </w:r>
      <w:r>
        <w:rPr>
          <w:color w:val="231F20"/>
        </w:rPr>
        <w:t>do</w:t>
      </w:r>
      <w:r>
        <w:rPr>
          <w:color w:val="231F20"/>
          <w:spacing w:val="-9"/>
        </w:rPr>
        <w:t> </w:t>
      </w:r>
      <w:r>
        <w:rPr>
          <w:color w:val="231F20"/>
        </w:rPr>
        <w:t>không</w:t>
      </w:r>
      <w:r>
        <w:rPr>
          <w:color w:val="231F20"/>
          <w:spacing w:val="-9"/>
        </w:rPr>
        <w:t> </w:t>
      </w:r>
      <w:r>
        <w:rPr>
          <w:color w:val="231F20"/>
        </w:rPr>
        <w:t>biết,</w:t>
      </w:r>
      <w:r>
        <w:rPr>
          <w:color w:val="231F20"/>
          <w:spacing w:val="-9"/>
        </w:rPr>
        <w:t> </w:t>
      </w:r>
      <w:r>
        <w:rPr>
          <w:color w:val="231F20"/>
        </w:rPr>
        <w:t>tức</w:t>
      </w:r>
      <w:r>
        <w:rPr>
          <w:color w:val="231F20"/>
          <w:spacing w:val="-10"/>
        </w:rPr>
        <w:t> </w:t>
      </w:r>
      <w:r>
        <w:rPr>
          <w:color w:val="231F20"/>
        </w:rPr>
        <w:t>có</w:t>
      </w:r>
      <w:r>
        <w:rPr>
          <w:color w:val="231F20"/>
          <w:spacing w:val="-9"/>
        </w:rPr>
        <w:t> </w:t>
      </w:r>
      <w:r>
        <w:rPr>
          <w:color w:val="231F20"/>
        </w:rPr>
        <w:t>suy</w:t>
      </w:r>
      <w:r>
        <w:rPr>
          <w:color w:val="231F20"/>
          <w:spacing w:val="-9"/>
        </w:rPr>
        <w:t> </w:t>
      </w:r>
      <w:r>
        <w:rPr>
          <w:color w:val="231F20"/>
        </w:rPr>
        <w:t>niệm: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spacing w:val="-10"/>
        </w:rPr>
        <w:t>Ta</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diệt</w:t>
      </w:r>
      <w:r>
        <w:rPr>
          <w:color w:val="231F20"/>
          <w:spacing w:val="-9"/>
        </w:rPr>
        <w:t> </w:t>
      </w:r>
      <w:r>
        <w:rPr>
          <w:color w:val="231F20"/>
        </w:rPr>
        <w:t>thấy</w:t>
      </w:r>
      <w:r>
        <w:rPr>
          <w:color w:val="231F20"/>
          <w:spacing w:val="-9"/>
        </w:rPr>
        <w:t> </w:t>
      </w:r>
      <w:r>
        <w:rPr>
          <w:color w:val="231F20"/>
        </w:rPr>
        <w:t>là</w:t>
      </w:r>
      <w:r>
        <w:rPr>
          <w:color w:val="231F20"/>
          <w:spacing w:val="-9"/>
        </w:rPr>
        <w:t> </w:t>
      </w:r>
      <w:r>
        <w:rPr>
          <w:color w:val="231F20"/>
        </w:rPr>
        <w:t>diệt,</w:t>
      </w:r>
      <w:r>
        <w:rPr>
          <w:color w:val="231F20"/>
          <w:spacing w:val="-9"/>
        </w:rPr>
        <w:t> </w:t>
      </w:r>
      <w:r>
        <w:rPr>
          <w:color w:val="231F20"/>
        </w:rPr>
        <w:t>hoặc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đạo</w:t>
      </w:r>
      <w:r>
        <w:rPr>
          <w:color w:val="231F20"/>
          <w:spacing w:val="-9"/>
        </w:rPr>
        <w:t> </w:t>
      </w:r>
      <w:r>
        <w:rPr>
          <w:color w:val="231F20"/>
        </w:rPr>
        <w:t>thấy</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Do</w:t>
      </w:r>
      <w:r>
        <w:rPr>
          <w:color w:val="231F20"/>
          <w:spacing w:val="-9"/>
        </w:rPr>
        <w:t> </w:t>
      </w:r>
      <w:r>
        <w:rPr>
          <w:color w:val="231F20"/>
        </w:rPr>
        <w:t>đấy</w:t>
      </w:r>
      <w:r>
        <w:rPr>
          <w:color w:val="231F20"/>
          <w:spacing w:val="-9"/>
        </w:rPr>
        <w:t> </w:t>
      </w:r>
      <w:r>
        <w:rPr>
          <w:color w:val="231F20"/>
        </w:rPr>
        <w:t>khởi mạn, đã mạn, sẽ mạn, tâm đề cao, ỷ thị, tâm tự chấp giữ, gọi là tăng thượng mạn. Mạn nầy tức duyên nơi tâm, tâm sở pháp</w:t>
      </w:r>
      <w:r>
        <w:rPr>
          <w:color w:val="231F20"/>
          <w:spacing w:val="-4"/>
        </w:rPr>
        <w:t> </w:t>
      </w:r>
      <w:r>
        <w:rPr>
          <w:color w:val="231F20"/>
        </w:rPr>
        <w:t>kia.</w:t>
      </w:r>
    </w:p>
    <w:p>
      <w:pPr>
        <w:pStyle w:val="BodyText"/>
        <w:spacing w:line="271" w:lineRule="auto" w:before="114"/>
        <w:ind w:right="107"/>
      </w:pPr>
      <w:r>
        <w:rPr>
          <w:i/>
          <w:color w:val="231F20"/>
        </w:rPr>
        <w:t>Hỏi:</w:t>
      </w:r>
      <w:r>
        <w:rPr>
          <w:i/>
          <w:color w:val="231F20"/>
          <w:spacing w:val="-10"/>
        </w:rPr>
        <w:t> </w:t>
      </w:r>
      <w:r>
        <w:rPr>
          <w:color w:val="231F20"/>
        </w:rPr>
        <w:t>Nếu</w:t>
      </w:r>
      <w:r>
        <w:rPr>
          <w:color w:val="231F20"/>
          <w:spacing w:val="-11"/>
        </w:rPr>
        <w:t> </w:t>
      </w:r>
      <w:r>
        <w:rPr>
          <w:color w:val="231F20"/>
        </w:rPr>
        <w:t>khởi</w:t>
      </w:r>
      <w:r>
        <w:rPr>
          <w:color w:val="231F20"/>
          <w:spacing w:val="-11"/>
        </w:rPr>
        <w:t> </w:t>
      </w:r>
      <w:r>
        <w:rPr>
          <w:color w:val="231F20"/>
        </w:rPr>
        <w:t>tăng</w:t>
      </w:r>
      <w:r>
        <w:rPr>
          <w:color w:val="231F20"/>
          <w:spacing w:val="-9"/>
        </w:rPr>
        <w:t> </w:t>
      </w:r>
      <w:r>
        <w:rPr>
          <w:color w:val="231F20"/>
        </w:rPr>
        <w:t>thượng</w:t>
      </w:r>
      <w:r>
        <w:rPr>
          <w:color w:val="231F20"/>
          <w:spacing w:val="-10"/>
        </w:rPr>
        <w:t> </w:t>
      </w:r>
      <w:r>
        <w:rPr>
          <w:color w:val="231F20"/>
        </w:rPr>
        <w:t>mạn:</w:t>
      </w:r>
      <w:r>
        <w:rPr>
          <w:color w:val="231F20"/>
          <w:spacing w:val="-11"/>
        </w:rPr>
        <w:t> </w:t>
      </w:r>
      <w:r>
        <w:rPr>
          <w:color w:val="231F20"/>
        </w:rPr>
        <w:t>Nẻo</w:t>
      </w:r>
      <w:r>
        <w:rPr>
          <w:color w:val="231F20"/>
          <w:spacing w:val="-11"/>
        </w:rPr>
        <w:t> </w:t>
      </w:r>
      <w:r>
        <w:rPr>
          <w:color w:val="231F20"/>
        </w:rPr>
        <w:t>sinh</w:t>
      </w:r>
      <w:r>
        <w:rPr>
          <w:color w:val="231F20"/>
          <w:spacing w:val="-10"/>
        </w:rPr>
        <w:t> </w:t>
      </w:r>
      <w:r>
        <w:rPr>
          <w:color w:val="231F20"/>
        </w:rPr>
        <w:t>tử</w:t>
      </w:r>
      <w:r>
        <w:rPr>
          <w:color w:val="231F20"/>
          <w:spacing w:val="-10"/>
        </w:rPr>
        <w:t> </w:t>
      </w:r>
      <w:r>
        <w:rPr>
          <w:color w:val="231F20"/>
        </w:rPr>
        <w:t>của</w:t>
      </w:r>
      <w:r>
        <w:rPr>
          <w:color w:val="231F20"/>
          <w:spacing w:val="-10"/>
        </w:rPr>
        <w:t> </w:t>
      </w:r>
      <w:r>
        <w:rPr>
          <w:color w:val="231F20"/>
        </w:rPr>
        <w:t>ta</w:t>
      </w:r>
      <w:r>
        <w:rPr>
          <w:color w:val="231F20"/>
          <w:spacing w:val="-10"/>
        </w:rPr>
        <w:t> </w:t>
      </w:r>
      <w:r>
        <w:rPr>
          <w:color w:val="231F20"/>
        </w:rPr>
        <w:t>đã</w:t>
      </w:r>
      <w:r>
        <w:rPr>
          <w:color w:val="231F20"/>
          <w:spacing w:val="-10"/>
        </w:rPr>
        <w:t> </w:t>
      </w:r>
      <w:r>
        <w:rPr>
          <w:color w:val="231F20"/>
        </w:rPr>
        <w:t>hết,</w:t>
      </w:r>
      <w:r>
        <w:rPr>
          <w:color w:val="231F20"/>
          <w:spacing w:val="-11"/>
        </w:rPr>
        <w:t> </w:t>
      </w:r>
      <w:r>
        <w:rPr>
          <w:color w:val="231F20"/>
        </w:rPr>
        <w:t>mạn nầy đã duyên vào gì?</w:t>
      </w:r>
    </w:p>
    <w:p>
      <w:pPr>
        <w:pStyle w:val="BodyText"/>
        <w:spacing w:line="271" w:lineRule="auto" w:before="113"/>
        <w:ind w:right="107"/>
      </w:pPr>
      <w:r>
        <w:rPr>
          <w:i/>
          <w:color w:val="231F20"/>
        </w:rPr>
        <w:t>Đáp:</w:t>
      </w:r>
      <w:r>
        <w:rPr>
          <w:i/>
          <w:color w:val="231F20"/>
          <w:spacing w:val="-5"/>
        </w:rPr>
        <w:t> </w:t>
      </w:r>
      <w:r>
        <w:rPr>
          <w:color w:val="231F20"/>
        </w:rPr>
        <w:t>Như</w:t>
      </w:r>
      <w:r>
        <w:rPr>
          <w:color w:val="231F20"/>
          <w:spacing w:val="-5"/>
        </w:rPr>
        <w:t> </w:t>
      </w:r>
      <w:r>
        <w:rPr>
          <w:color w:val="231F20"/>
        </w:rPr>
        <w:t>có</w:t>
      </w:r>
      <w:r>
        <w:rPr>
          <w:color w:val="231F20"/>
          <w:spacing w:val="-4"/>
        </w:rPr>
        <w:t> </w:t>
      </w:r>
      <w:r>
        <w:rPr>
          <w:color w:val="231F20"/>
        </w:rPr>
        <w:t>người</w:t>
      </w:r>
      <w:r>
        <w:rPr>
          <w:color w:val="231F20"/>
          <w:spacing w:val="-5"/>
        </w:rPr>
        <w:t> </w:t>
      </w:r>
      <w:r>
        <w:rPr>
          <w:color w:val="231F20"/>
        </w:rPr>
        <w:t>khởi</w:t>
      </w:r>
      <w:r>
        <w:rPr>
          <w:color w:val="231F20"/>
          <w:spacing w:val="-4"/>
        </w:rPr>
        <w:t> </w:t>
      </w:r>
      <w:r>
        <w:rPr>
          <w:color w:val="231F20"/>
        </w:rPr>
        <w:t>suy</w:t>
      </w:r>
      <w:r>
        <w:rPr>
          <w:color w:val="231F20"/>
          <w:spacing w:val="-5"/>
        </w:rPr>
        <w:t> </w:t>
      </w:r>
      <w:r>
        <w:rPr>
          <w:color w:val="231F20"/>
        </w:rPr>
        <w:t>nghĩ</w:t>
      </w:r>
      <w:r>
        <w:rPr>
          <w:color w:val="231F20"/>
          <w:spacing w:val="-4"/>
        </w:rPr>
        <w:t> </w:t>
      </w:r>
      <w:r>
        <w:rPr>
          <w:color w:val="231F20"/>
        </w:rPr>
        <w:t>:</w:t>
      </w:r>
      <w:r>
        <w:rPr>
          <w:color w:val="231F20"/>
          <w:spacing w:val="-5"/>
        </w:rPr>
        <w:t> </w:t>
      </w:r>
      <w:r>
        <w:rPr>
          <w:color w:val="231F20"/>
        </w:rPr>
        <w:t>Đây</w:t>
      </w:r>
      <w:r>
        <w:rPr>
          <w:color w:val="231F20"/>
          <w:spacing w:val="-4"/>
        </w:rPr>
        <w:t> </w:t>
      </w:r>
      <w:r>
        <w:rPr>
          <w:color w:val="231F20"/>
        </w:rPr>
        <w:t>là</w:t>
      </w:r>
      <w:r>
        <w:rPr>
          <w:color w:val="231F20"/>
          <w:spacing w:val="-5"/>
        </w:rPr>
        <w:t> </w:t>
      </w:r>
      <w:r>
        <w:rPr>
          <w:color w:val="231F20"/>
        </w:rPr>
        <w:t>đạo,</w:t>
      </w:r>
      <w:r>
        <w:rPr>
          <w:color w:val="231F20"/>
          <w:spacing w:val="-5"/>
        </w:rPr>
        <w:t> </w:t>
      </w:r>
      <w:r>
        <w:rPr>
          <w:color w:val="231F20"/>
        </w:rPr>
        <w:t>đây</w:t>
      </w:r>
      <w:r>
        <w:rPr>
          <w:color w:val="231F20"/>
          <w:spacing w:val="-4"/>
        </w:rPr>
        <w:t> </w:t>
      </w:r>
      <w:r>
        <w:rPr>
          <w:color w:val="231F20"/>
        </w:rPr>
        <w:t>là</w:t>
      </w:r>
      <w:r>
        <w:rPr>
          <w:color w:val="231F20"/>
          <w:spacing w:val="-5"/>
        </w:rPr>
        <w:t> </w:t>
      </w:r>
      <w:r>
        <w:rPr>
          <w:color w:val="231F20"/>
        </w:rPr>
        <w:t>hành.</w:t>
      </w:r>
      <w:r>
        <w:rPr>
          <w:color w:val="231F20"/>
          <w:spacing w:val="-9"/>
        </w:rPr>
        <w:t> </w:t>
      </w:r>
      <w:r>
        <w:rPr>
          <w:color w:val="231F20"/>
          <w:spacing w:val="-10"/>
        </w:rPr>
        <w:t>Ta </w:t>
      </w:r>
      <w:r>
        <w:rPr>
          <w:color w:val="231F20"/>
        </w:rPr>
        <w:t>dựa vào đạo </w:t>
      </w:r>
      <w:r>
        <w:rPr>
          <w:color w:val="231F20"/>
          <w:spacing w:val="-5"/>
        </w:rPr>
        <w:t>nầy, </w:t>
      </w:r>
      <w:r>
        <w:rPr>
          <w:color w:val="231F20"/>
        </w:rPr>
        <w:t>hành </w:t>
      </w:r>
      <w:r>
        <w:rPr>
          <w:color w:val="231F20"/>
          <w:spacing w:val="-5"/>
        </w:rPr>
        <w:t>nầy, </w:t>
      </w:r>
      <w:r>
        <w:rPr>
          <w:color w:val="231F20"/>
        </w:rPr>
        <w:t>đã nhận biết khắp về khổ, đã vĩnh </w:t>
      </w:r>
      <w:r>
        <w:rPr>
          <w:color w:val="231F20"/>
          <w:spacing w:val="-4"/>
        </w:rPr>
        <w:t>viễn </w:t>
      </w:r>
      <w:r>
        <w:rPr>
          <w:color w:val="231F20"/>
        </w:rPr>
        <w:t>đoạn dứt tập, đã chứng diệt, đã tu đạo, nẻo sinh tử của ta đã tận, do vậy nên khởi mạn, đã kiêu mạn, sẽ kiêu mạn, tâm đề cao, ỷ thị, </w:t>
      </w:r>
      <w:r>
        <w:rPr>
          <w:color w:val="231F20"/>
          <w:spacing w:val="-4"/>
        </w:rPr>
        <w:t>tâm </w:t>
      </w:r>
      <w:r>
        <w:rPr>
          <w:color w:val="231F20"/>
        </w:rPr>
        <w:t>tự chấp giữ, gọi là tăng thượng mạn. Mạn nầy tức duyên nơi</w:t>
      </w:r>
      <w:r>
        <w:rPr>
          <w:color w:val="231F20"/>
          <w:spacing w:val="-7"/>
        </w:rPr>
        <w:t> </w:t>
      </w:r>
      <w:r>
        <w:rPr>
          <w:color w:val="231F20"/>
        </w:rPr>
        <w:t>sinh.</w:t>
      </w:r>
    </w:p>
    <w:p>
      <w:pPr>
        <w:pStyle w:val="BodyText"/>
        <w:spacing w:line="271" w:lineRule="auto" w:before="115"/>
        <w:ind w:right="107"/>
      </w:pPr>
      <w:r>
        <w:rPr>
          <w:i/>
          <w:color w:val="231F20"/>
        </w:rPr>
        <w:t>Hỏi:</w:t>
      </w:r>
      <w:r>
        <w:rPr>
          <w:i/>
          <w:color w:val="231F20"/>
          <w:spacing w:val="-7"/>
        </w:rPr>
        <w:t> </w:t>
      </w:r>
      <w:r>
        <w:rPr>
          <w:color w:val="231F20"/>
        </w:rPr>
        <w:t>Nếu</w:t>
      </w:r>
      <w:r>
        <w:rPr>
          <w:color w:val="231F20"/>
          <w:spacing w:val="-7"/>
        </w:rPr>
        <w:t> </w:t>
      </w:r>
      <w:r>
        <w:rPr>
          <w:color w:val="231F20"/>
        </w:rPr>
        <w:t>khởi</w:t>
      </w:r>
      <w:r>
        <w:rPr>
          <w:color w:val="231F20"/>
          <w:spacing w:val="-6"/>
        </w:rPr>
        <w:t> </w:t>
      </w:r>
      <w:r>
        <w:rPr>
          <w:color w:val="231F20"/>
        </w:rPr>
        <w:t>tăng</w:t>
      </w:r>
      <w:r>
        <w:rPr>
          <w:color w:val="231F20"/>
          <w:spacing w:val="-7"/>
        </w:rPr>
        <w:t> </w:t>
      </w:r>
      <w:r>
        <w:rPr>
          <w:color w:val="231F20"/>
        </w:rPr>
        <w:t>thượng</w:t>
      </w:r>
      <w:r>
        <w:rPr>
          <w:color w:val="231F20"/>
          <w:spacing w:val="-7"/>
        </w:rPr>
        <w:t> </w:t>
      </w:r>
      <w:r>
        <w:rPr>
          <w:color w:val="231F20"/>
        </w:rPr>
        <w:t>mạn:</w:t>
      </w:r>
      <w:r>
        <w:rPr>
          <w:color w:val="231F20"/>
          <w:spacing w:val="-6"/>
        </w:rPr>
        <w:t> </w:t>
      </w:r>
      <w:r>
        <w:rPr>
          <w:color w:val="231F20"/>
        </w:rPr>
        <w:t>Phạm</w:t>
      </w:r>
      <w:r>
        <w:rPr>
          <w:color w:val="231F20"/>
          <w:spacing w:val="-7"/>
        </w:rPr>
        <w:t> </w:t>
      </w:r>
      <w:r>
        <w:rPr>
          <w:color w:val="231F20"/>
        </w:rPr>
        <w:t>hạnh</w:t>
      </w:r>
      <w:r>
        <w:rPr>
          <w:color w:val="231F20"/>
          <w:spacing w:val="-7"/>
        </w:rPr>
        <w:t> </w:t>
      </w:r>
      <w:r>
        <w:rPr>
          <w:color w:val="231F20"/>
        </w:rPr>
        <w:t>của</w:t>
      </w:r>
      <w:r>
        <w:rPr>
          <w:color w:val="231F20"/>
          <w:spacing w:val="-6"/>
        </w:rPr>
        <w:t> </w:t>
      </w:r>
      <w:r>
        <w:rPr>
          <w:color w:val="231F20"/>
        </w:rPr>
        <w:t>ta</w:t>
      </w:r>
      <w:r>
        <w:rPr>
          <w:color w:val="231F20"/>
          <w:spacing w:val="-7"/>
        </w:rPr>
        <w:t> </w:t>
      </w:r>
      <w:r>
        <w:rPr>
          <w:color w:val="231F20"/>
        </w:rPr>
        <w:t>đã</w:t>
      </w:r>
      <w:r>
        <w:rPr>
          <w:color w:val="231F20"/>
          <w:spacing w:val="-7"/>
        </w:rPr>
        <w:t> </w:t>
      </w:r>
      <w:r>
        <w:rPr>
          <w:color w:val="231F20"/>
        </w:rPr>
        <w:t>lập,</w:t>
      </w:r>
      <w:r>
        <w:rPr>
          <w:color w:val="231F20"/>
          <w:spacing w:val="-6"/>
        </w:rPr>
        <w:t> </w:t>
      </w:r>
      <w:r>
        <w:rPr>
          <w:color w:val="231F20"/>
        </w:rPr>
        <w:t>mạn nầy đã duyên vào gì?</w:t>
      </w:r>
    </w:p>
    <w:p>
      <w:pPr>
        <w:pStyle w:val="BodyText"/>
        <w:spacing w:line="271" w:lineRule="auto" w:before="113"/>
        <w:ind w:right="106"/>
      </w:pPr>
      <w:r>
        <w:rPr>
          <w:i/>
          <w:color w:val="231F20"/>
        </w:rPr>
        <w:t>Đáp: </w:t>
      </w:r>
      <w:r>
        <w:rPr>
          <w:color w:val="231F20"/>
        </w:rPr>
        <w:t>Như có người khởi suy nghĩ: Đây là đạo, đây là hành. </w:t>
      </w:r>
      <w:r>
        <w:rPr>
          <w:color w:val="231F20"/>
          <w:spacing w:val="-10"/>
        </w:rPr>
        <w:t>Ta </w:t>
      </w:r>
      <w:r>
        <w:rPr>
          <w:color w:val="231F20"/>
        </w:rPr>
        <w:t>dựa vào đạo </w:t>
      </w:r>
      <w:r>
        <w:rPr>
          <w:color w:val="231F20"/>
          <w:spacing w:val="-5"/>
        </w:rPr>
        <w:t>nầy, </w:t>
      </w:r>
      <w:r>
        <w:rPr>
          <w:color w:val="231F20"/>
        </w:rPr>
        <w:t>hành </w:t>
      </w:r>
      <w:r>
        <w:rPr>
          <w:color w:val="231F20"/>
          <w:spacing w:val="-5"/>
        </w:rPr>
        <w:t>nầy, </w:t>
      </w:r>
      <w:r>
        <w:rPr>
          <w:color w:val="231F20"/>
        </w:rPr>
        <w:t>đã nhận biết khắp về khổ, đã vĩnh </w:t>
      </w:r>
      <w:r>
        <w:rPr>
          <w:color w:val="231F20"/>
          <w:spacing w:val="-3"/>
        </w:rPr>
        <w:t>viễn </w:t>
      </w:r>
      <w:r>
        <w:rPr>
          <w:color w:val="231F20"/>
        </w:rPr>
        <w:t>đoạn dứt tập, đã chứng diệt, đã tu đạo, phạm hạnh của ta đã lập, do vậy nên khởi mạn, đã kiêu mạn, sẽ kiêu mạn, tâm đề cao, ỷ thị, </w:t>
      </w:r>
      <w:r>
        <w:rPr>
          <w:color w:val="231F20"/>
          <w:spacing w:val="-4"/>
        </w:rPr>
        <w:t>tâm </w:t>
      </w:r>
      <w:r>
        <w:rPr>
          <w:color w:val="231F20"/>
        </w:rPr>
        <w:t>tự</w:t>
      </w:r>
      <w:r>
        <w:rPr>
          <w:color w:val="231F20"/>
          <w:spacing w:val="-13"/>
        </w:rPr>
        <w:t> </w:t>
      </w:r>
      <w:r>
        <w:rPr>
          <w:color w:val="231F20"/>
        </w:rPr>
        <w:t>chấp</w:t>
      </w:r>
      <w:r>
        <w:rPr>
          <w:color w:val="231F20"/>
          <w:spacing w:val="-12"/>
        </w:rPr>
        <w:t> </w:t>
      </w:r>
      <w:r>
        <w:rPr>
          <w:color w:val="231F20"/>
        </w:rPr>
        <w:t>giữ,</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tăng</w:t>
      </w:r>
      <w:r>
        <w:rPr>
          <w:color w:val="231F20"/>
          <w:spacing w:val="-12"/>
        </w:rPr>
        <w:t> </w:t>
      </w:r>
      <w:r>
        <w:rPr>
          <w:color w:val="231F20"/>
        </w:rPr>
        <w:t>thượng</w:t>
      </w:r>
      <w:r>
        <w:rPr>
          <w:color w:val="231F20"/>
          <w:spacing w:val="-12"/>
        </w:rPr>
        <w:t> </w:t>
      </w:r>
      <w:r>
        <w:rPr>
          <w:color w:val="231F20"/>
        </w:rPr>
        <w:t>mạn.</w:t>
      </w:r>
      <w:r>
        <w:rPr>
          <w:color w:val="231F20"/>
          <w:spacing w:val="-13"/>
        </w:rPr>
        <w:t> </w:t>
      </w:r>
      <w:r>
        <w:rPr>
          <w:color w:val="231F20"/>
        </w:rPr>
        <w:t>Mạn</w:t>
      </w:r>
      <w:r>
        <w:rPr>
          <w:color w:val="231F20"/>
          <w:spacing w:val="-12"/>
        </w:rPr>
        <w:t> </w:t>
      </w:r>
      <w:r>
        <w:rPr>
          <w:color w:val="231F20"/>
        </w:rPr>
        <w:t>nầy</w:t>
      </w:r>
      <w:r>
        <w:rPr>
          <w:color w:val="231F20"/>
          <w:spacing w:val="-12"/>
        </w:rPr>
        <w:t> </w:t>
      </w:r>
      <w:r>
        <w:rPr>
          <w:color w:val="231F20"/>
        </w:rPr>
        <w:t>tức</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tâm,</w:t>
      </w:r>
      <w:r>
        <w:rPr>
          <w:color w:val="231F20"/>
          <w:spacing w:val="-12"/>
        </w:rPr>
        <w:t> </w:t>
      </w:r>
      <w:r>
        <w:rPr>
          <w:color w:val="231F20"/>
        </w:rPr>
        <w:t>tâm sở pháp</w:t>
      </w:r>
      <w:r>
        <w:rPr>
          <w:color w:val="231F20"/>
          <w:spacing w:val="-2"/>
        </w:rPr>
        <w:t> </w:t>
      </w:r>
      <w:r>
        <w:rPr>
          <w:color w:val="231F20"/>
        </w:rPr>
        <w:t>kia.</w:t>
      </w:r>
    </w:p>
    <w:p>
      <w:pPr>
        <w:pStyle w:val="BodyText"/>
        <w:spacing w:line="271" w:lineRule="auto" w:before="115"/>
        <w:ind w:right="107"/>
      </w:pPr>
      <w:r>
        <w:rPr>
          <w:i/>
          <w:color w:val="231F20"/>
        </w:rPr>
        <w:t>Hỏi: </w:t>
      </w:r>
      <w:r>
        <w:rPr>
          <w:color w:val="231F20"/>
        </w:rPr>
        <w:t>Nếu khởi tăng thượng mạn: Công việc cần làm ta đã làm xong, mạn nầy đã duyên vào gì?</w:t>
      </w:r>
    </w:p>
    <w:p>
      <w:pPr>
        <w:pStyle w:val="BodyText"/>
        <w:spacing w:line="271" w:lineRule="auto" w:before="113"/>
        <w:ind w:right="106"/>
      </w:pPr>
      <w:r>
        <w:rPr>
          <w:i/>
          <w:color w:val="231F20"/>
        </w:rPr>
        <w:t>Đáp: </w:t>
      </w:r>
      <w:r>
        <w:rPr>
          <w:color w:val="231F20"/>
        </w:rPr>
        <w:t>Như có người khởi suy nghĩ: Đây là đạo, đây là hành. </w:t>
      </w:r>
      <w:r>
        <w:rPr>
          <w:color w:val="231F20"/>
          <w:spacing w:val="-10"/>
        </w:rPr>
        <w:t>Ta </w:t>
      </w:r>
      <w:r>
        <w:rPr>
          <w:color w:val="231F20"/>
        </w:rPr>
        <w:t>dựa vào đạo </w:t>
      </w:r>
      <w:r>
        <w:rPr>
          <w:color w:val="231F20"/>
          <w:spacing w:val="-5"/>
        </w:rPr>
        <w:t>nầy, </w:t>
      </w:r>
      <w:r>
        <w:rPr>
          <w:color w:val="231F20"/>
        </w:rPr>
        <w:t>hành </w:t>
      </w:r>
      <w:r>
        <w:rPr>
          <w:color w:val="231F20"/>
          <w:spacing w:val="-5"/>
        </w:rPr>
        <w:t>nầy, </w:t>
      </w:r>
      <w:r>
        <w:rPr>
          <w:color w:val="231F20"/>
        </w:rPr>
        <w:t>đã nhận biết khắp về khổ, đã vĩnh </w:t>
      </w:r>
      <w:r>
        <w:rPr>
          <w:color w:val="231F20"/>
          <w:spacing w:val="-3"/>
        </w:rPr>
        <w:t>viễn </w:t>
      </w:r>
      <w:r>
        <w:rPr>
          <w:color w:val="231F20"/>
        </w:rPr>
        <w:t>đoạn dứt tập, đã chứng diệt, đã tu đạo. </w:t>
      </w:r>
      <w:r>
        <w:rPr>
          <w:color w:val="231F20"/>
          <w:spacing w:val="-10"/>
        </w:rPr>
        <w:t>Ta </w:t>
      </w:r>
      <w:r>
        <w:rPr>
          <w:color w:val="231F20"/>
        </w:rPr>
        <w:t>đã đoạn trừ tùy miên, </w:t>
      </w:r>
      <w:r>
        <w:rPr>
          <w:color w:val="231F20"/>
          <w:spacing w:val="-6"/>
        </w:rPr>
        <w:t>đã </w:t>
      </w:r>
      <w:r>
        <w:rPr>
          <w:color w:val="231F20"/>
        </w:rPr>
        <w:t>dứt bỏ phiền não, đã hủy hoại hết kiết, đã diệt hết lậu, công việc đã làm xong, do đấy nên khởi mạn, đã kiêu mạn, sẽ kiêu mạn, tâm đề cao, ỷ thị, tâm tự chấp giữ, gọi là tăng thượng mạn. Mạn nầy tức duyên nơi tâm, tâm sở pháp</w:t>
      </w:r>
      <w:r>
        <w:rPr>
          <w:color w:val="231F20"/>
          <w:spacing w:val="-2"/>
        </w:rPr>
        <w:t> </w:t>
      </w:r>
      <w:r>
        <w:rPr>
          <w:color w:val="231F20"/>
        </w:rPr>
        <w:t>kia.</w:t>
      </w:r>
    </w:p>
    <w:p>
      <w:pPr>
        <w:pStyle w:val="BodyText"/>
        <w:spacing w:line="273" w:lineRule="auto" w:before="115"/>
        <w:ind w:right="107"/>
      </w:pPr>
      <w:r>
        <w:rPr>
          <w:i/>
          <w:color w:val="231F20"/>
        </w:rPr>
        <w:t>Hỏi: </w:t>
      </w:r>
      <w:r>
        <w:rPr>
          <w:color w:val="231F20"/>
        </w:rPr>
        <w:t>Nếu khởi tăng thượng mạn: Ta không thọ nhận thân sau, mạn nầy đã duyên vào gì?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Như có người khởi suy nghĩ: Đây là đạo, đây là hành. </w:t>
      </w:r>
      <w:r>
        <w:rPr>
          <w:color w:val="231F20"/>
          <w:spacing w:val="-10"/>
        </w:rPr>
        <w:t>Ta </w:t>
      </w:r>
      <w:r>
        <w:rPr>
          <w:color w:val="231F20"/>
        </w:rPr>
        <w:t>dựa vào đạo </w:t>
      </w:r>
      <w:r>
        <w:rPr>
          <w:color w:val="231F20"/>
          <w:spacing w:val="-5"/>
        </w:rPr>
        <w:t>nầy, </w:t>
      </w:r>
      <w:r>
        <w:rPr>
          <w:color w:val="231F20"/>
        </w:rPr>
        <w:t>hành </w:t>
      </w:r>
      <w:r>
        <w:rPr>
          <w:color w:val="231F20"/>
          <w:spacing w:val="-5"/>
        </w:rPr>
        <w:t>nầy, </w:t>
      </w:r>
      <w:r>
        <w:rPr>
          <w:color w:val="231F20"/>
        </w:rPr>
        <w:t>đã nhận biết khắp về khổ, đã vĩnh </w:t>
      </w:r>
      <w:r>
        <w:rPr>
          <w:color w:val="231F20"/>
          <w:spacing w:val="-4"/>
        </w:rPr>
        <w:t>viễn </w:t>
      </w:r>
      <w:r>
        <w:rPr>
          <w:color w:val="231F20"/>
        </w:rPr>
        <w:t>đoạn</w:t>
      </w:r>
      <w:r>
        <w:rPr>
          <w:color w:val="231F20"/>
          <w:spacing w:val="-14"/>
        </w:rPr>
        <w:t> </w:t>
      </w:r>
      <w:r>
        <w:rPr>
          <w:color w:val="231F20"/>
        </w:rPr>
        <w:t>dứt</w:t>
      </w:r>
      <w:r>
        <w:rPr>
          <w:color w:val="231F20"/>
          <w:spacing w:val="-13"/>
        </w:rPr>
        <w:t> </w:t>
      </w:r>
      <w:r>
        <w:rPr>
          <w:color w:val="231F20"/>
        </w:rPr>
        <w:t>tập,</w:t>
      </w:r>
      <w:r>
        <w:rPr>
          <w:color w:val="231F20"/>
          <w:spacing w:val="-13"/>
        </w:rPr>
        <w:t> </w:t>
      </w:r>
      <w:r>
        <w:rPr>
          <w:color w:val="231F20"/>
        </w:rPr>
        <w:t>đã</w:t>
      </w:r>
      <w:r>
        <w:rPr>
          <w:color w:val="231F20"/>
          <w:spacing w:val="-13"/>
        </w:rPr>
        <w:t> </w:t>
      </w:r>
      <w:r>
        <w:rPr>
          <w:color w:val="231F20"/>
        </w:rPr>
        <w:t>chứng</w:t>
      </w:r>
      <w:r>
        <w:rPr>
          <w:color w:val="231F20"/>
          <w:spacing w:val="-13"/>
        </w:rPr>
        <w:t> </w:t>
      </w:r>
      <w:r>
        <w:rPr>
          <w:color w:val="231F20"/>
        </w:rPr>
        <w:t>diệt,</w:t>
      </w:r>
      <w:r>
        <w:rPr>
          <w:color w:val="231F20"/>
          <w:spacing w:val="-14"/>
        </w:rPr>
        <w:t> </w:t>
      </w:r>
      <w:r>
        <w:rPr>
          <w:color w:val="231F20"/>
        </w:rPr>
        <w:t>đã</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nẻo</w:t>
      </w:r>
      <w:r>
        <w:rPr>
          <w:color w:val="231F20"/>
          <w:spacing w:val="-13"/>
        </w:rPr>
        <w:t> </w:t>
      </w:r>
      <w:r>
        <w:rPr>
          <w:color w:val="231F20"/>
        </w:rPr>
        <w:t>sinh</w:t>
      </w:r>
      <w:r>
        <w:rPr>
          <w:color w:val="231F20"/>
          <w:spacing w:val="-13"/>
        </w:rPr>
        <w:t> </w:t>
      </w:r>
      <w:r>
        <w:rPr>
          <w:color w:val="231F20"/>
        </w:rPr>
        <w:t>tử</w:t>
      </w:r>
      <w:r>
        <w:rPr>
          <w:color w:val="231F20"/>
          <w:spacing w:val="-14"/>
        </w:rPr>
        <w:t> </w:t>
      </w:r>
      <w:r>
        <w:rPr>
          <w:color w:val="231F20"/>
        </w:rPr>
        <w:t>của</w:t>
      </w:r>
      <w:r>
        <w:rPr>
          <w:color w:val="231F20"/>
          <w:spacing w:val="-13"/>
        </w:rPr>
        <w:t> </w:t>
      </w:r>
      <w:r>
        <w:rPr>
          <w:color w:val="231F20"/>
        </w:rPr>
        <w:t>ta</w:t>
      </w:r>
      <w:r>
        <w:rPr>
          <w:color w:val="231F20"/>
          <w:spacing w:val="-13"/>
        </w:rPr>
        <w:t> </w:t>
      </w:r>
      <w:r>
        <w:rPr>
          <w:color w:val="231F20"/>
        </w:rPr>
        <w:t>đã</w:t>
      </w:r>
      <w:r>
        <w:rPr>
          <w:color w:val="231F20"/>
          <w:spacing w:val="-13"/>
        </w:rPr>
        <w:t> </w:t>
      </w:r>
      <w:r>
        <w:rPr>
          <w:color w:val="231F20"/>
        </w:rPr>
        <w:t>tận,</w:t>
      </w:r>
      <w:r>
        <w:rPr>
          <w:color w:val="231F20"/>
          <w:spacing w:val="-13"/>
        </w:rPr>
        <w:t> </w:t>
      </w:r>
      <w:r>
        <w:rPr>
          <w:color w:val="231F20"/>
        </w:rPr>
        <w:t>phạm hạnh</w:t>
      </w:r>
      <w:r>
        <w:rPr>
          <w:color w:val="231F20"/>
          <w:spacing w:val="-13"/>
        </w:rPr>
        <w:t> </w:t>
      </w:r>
      <w:r>
        <w:rPr>
          <w:color w:val="231F20"/>
        </w:rPr>
        <w:t>đã</w:t>
      </w:r>
      <w:r>
        <w:rPr>
          <w:color w:val="231F20"/>
          <w:spacing w:val="-12"/>
        </w:rPr>
        <w:t> </w:t>
      </w:r>
      <w:r>
        <w:rPr>
          <w:color w:val="231F20"/>
        </w:rPr>
        <w:t>lập,</w:t>
      </w:r>
      <w:r>
        <w:rPr>
          <w:color w:val="231F20"/>
          <w:spacing w:val="-12"/>
        </w:rPr>
        <w:t> </w:t>
      </w:r>
      <w:r>
        <w:rPr>
          <w:color w:val="231F20"/>
        </w:rPr>
        <w:t>công</w:t>
      </w:r>
      <w:r>
        <w:rPr>
          <w:color w:val="231F20"/>
          <w:spacing w:val="-12"/>
        </w:rPr>
        <w:t> </w:t>
      </w:r>
      <w:r>
        <w:rPr>
          <w:color w:val="231F20"/>
        </w:rPr>
        <w:t>việc</w:t>
      </w:r>
      <w:r>
        <w:rPr>
          <w:color w:val="231F20"/>
          <w:spacing w:val="-13"/>
        </w:rPr>
        <w:t> </w:t>
      </w:r>
      <w:r>
        <w:rPr>
          <w:color w:val="231F20"/>
        </w:rPr>
        <w:t>đã</w:t>
      </w:r>
      <w:r>
        <w:rPr>
          <w:color w:val="231F20"/>
          <w:spacing w:val="-12"/>
        </w:rPr>
        <w:t> </w:t>
      </w:r>
      <w:r>
        <w:rPr>
          <w:color w:val="231F20"/>
        </w:rPr>
        <w:t>làm</w:t>
      </w:r>
      <w:r>
        <w:rPr>
          <w:color w:val="231F20"/>
          <w:spacing w:val="-12"/>
        </w:rPr>
        <w:t> </w:t>
      </w:r>
      <w:r>
        <w:rPr>
          <w:color w:val="231F20"/>
        </w:rPr>
        <w:t>xong,</w:t>
      </w:r>
      <w:r>
        <w:rPr>
          <w:color w:val="231F20"/>
          <w:spacing w:val="-12"/>
        </w:rPr>
        <w:t> </w:t>
      </w:r>
      <w:r>
        <w:rPr>
          <w:color w:val="231F20"/>
        </w:rPr>
        <w:t>không</w:t>
      </w:r>
      <w:r>
        <w:rPr>
          <w:color w:val="231F20"/>
          <w:spacing w:val="-12"/>
        </w:rPr>
        <w:t> </w:t>
      </w:r>
      <w:r>
        <w:rPr>
          <w:color w:val="231F20"/>
        </w:rPr>
        <w:t>thọ</w:t>
      </w:r>
      <w:r>
        <w:rPr>
          <w:color w:val="231F20"/>
          <w:spacing w:val="-13"/>
        </w:rPr>
        <w:t> </w:t>
      </w:r>
      <w:r>
        <w:rPr>
          <w:color w:val="231F20"/>
        </w:rPr>
        <w:t>nhận</w:t>
      </w:r>
      <w:r>
        <w:rPr>
          <w:color w:val="231F20"/>
          <w:spacing w:val="-12"/>
        </w:rPr>
        <w:t> </w:t>
      </w:r>
      <w:r>
        <w:rPr>
          <w:color w:val="231F20"/>
        </w:rPr>
        <w:t>thân</w:t>
      </w:r>
      <w:r>
        <w:rPr>
          <w:color w:val="231F20"/>
          <w:spacing w:val="-12"/>
        </w:rPr>
        <w:t> </w:t>
      </w:r>
      <w:r>
        <w:rPr>
          <w:color w:val="231F20"/>
        </w:rPr>
        <w:t>sau,</w:t>
      </w:r>
      <w:r>
        <w:rPr>
          <w:color w:val="231F20"/>
          <w:spacing w:val="-12"/>
        </w:rPr>
        <w:t> </w:t>
      </w:r>
      <w:r>
        <w:rPr>
          <w:color w:val="231F20"/>
        </w:rPr>
        <w:t>thế</w:t>
      </w:r>
      <w:r>
        <w:rPr>
          <w:color w:val="231F20"/>
          <w:spacing w:val="-12"/>
        </w:rPr>
        <w:t> </w:t>
      </w:r>
      <w:r>
        <w:rPr>
          <w:color w:val="231F20"/>
        </w:rPr>
        <w:t>nên khởi mạn, đã kiêu mạn, sẽ kiêu mạn, tâm đề cao, ỷ thị, tâm tự </w:t>
      </w:r>
      <w:r>
        <w:rPr>
          <w:color w:val="231F20"/>
          <w:spacing w:val="-4"/>
        </w:rPr>
        <w:t>chấp</w:t>
      </w:r>
      <w:r>
        <w:rPr>
          <w:color w:val="231F20"/>
          <w:spacing w:val="57"/>
        </w:rPr>
        <w:t> </w:t>
      </w:r>
      <w:r>
        <w:rPr>
          <w:color w:val="231F20"/>
        </w:rPr>
        <w:t>giữ, gọi là tăng thượng mạn. Mạn nầy tức duyên nơi</w:t>
      </w:r>
      <w:r>
        <w:rPr>
          <w:color w:val="231F20"/>
          <w:spacing w:val="-4"/>
        </w:rPr>
        <w:t> </w:t>
      </w:r>
      <w:r>
        <w:rPr>
          <w:color w:val="231F20"/>
        </w:rPr>
        <w:t>Hữu.</w:t>
      </w:r>
    </w:p>
    <w:p>
      <w:pPr>
        <w:pStyle w:val="BodyText"/>
        <w:spacing w:before="99"/>
        <w:ind w:left="677" w:firstLine="0"/>
      </w:pPr>
      <w:r>
        <w:rPr>
          <w:i/>
          <w:color w:val="231F20"/>
        </w:rPr>
        <w:t>Hỏi: </w:t>
      </w:r>
      <w:r>
        <w:rPr>
          <w:color w:val="231F20"/>
        </w:rPr>
        <w:t>Thế nào là tự cho là thấp kém mà khởi mạn?</w:t>
      </w:r>
    </w:p>
    <w:p>
      <w:pPr>
        <w:pStyle w:val="BodyText"/>
        <w:spacing w:line="271" w:lineRule="auto" w:before="147"/>
        <w:ind w:left="110" w:right="390"/>
      </w:pPr>
      <w:r>
        <w:rPr>
          <w:i/>
          <w:color w:val="231F20"/>
        </w:rPr>
        <w:t>Đáp: </w:t>
      </w:r>
      <w:r>
        <w:rPr>
          <w:color w:val="231F20"/>
        </w:rPr>
        <w:t>Như có một loại hữu tình thấy người khác hơn mình về chủng tánh, dòng họ, của cải, phần vị, kỹ năng, cùng các thứ như ruộng vườn </w:t>
      </w:r>
      <w:r>
        <w:rPr>
          <w:color w:val="231F20"/>
          <w:spacing w:val="-6"/>
        </w:rPr>
        <w:t>v.v... </w:t>
      </w:r>
      <w:r>
        <w:rPr>
          <w:color w:val="231F20"/>
        </w:rPr>
        <w:t>nên khởi suy nghĩ: Kẻ kia hơn ta một ít, ta chỉ</w:t>
      </w:r>
      <w:r>
        <w:rPr>
          <w:color w:val="231F20"/>
          <w:spacing w:val="-40"/>
        </w:rPr>
        <w:t> </w:t>
      </w:r>
      <w:r>
        <w:rPr>
          <w:color w:val="231F20"/>
        </w:rPr>
        <w:t>thua kém</w:t>
      </w:r>
      <w:r>
        <w:rPr>
          <w:color w:val="231F20"/>
          <w:spacing w:val="-7"/>
        </w:rPr>
        <w:t> </w:t>
      </w:r>
      <w:r>
        <w:rPr>
          <w:color w:val="231F20"/>
        </w:rPr>
        <w:t>họ</w:t>
      </w:r>
      <w:r>
        <w:rPr>
          <w:color w:val="231F20"/>
          <w:spacing w:val="-6"/>
        </w:rPr>
        <w:t> </w:t>
      </w:r>
      <w:r>
        <w:rPr>
          <w:color w:val="231F20"/>
        </w:rPr>
        <w:t>một</w:t>
      </w:r>
      <w:r>
        <w:rPr>
          <w:color w:val="231F20"/>
          <w:spacing w:val="-6"/>
        </w:rPr>
        <w:t> </w:t>
      </w:r>
      <w:r>
        <w:rPr>
          <w:color w:val="231F20"/>
        </w:rPr>
        <w:t>ít,</w:t>
      </w:r>
      <w:r>
        <w:rPr>
          <w:color w:val="231F20"/>
          <w:spacing w:val="-6"/>
        </w:rPr>
        <w:t> </w:t>
      </w:r>
      <w:r>
        <w:rPr>
          <w:color w:val="231F20"/>
        </w:rPr>
        <w:t>nhưng</w:t>
      </w:r>
      <w:r>
        <w:rPr>
          <w:color w:val="231F20"/>
          <w:spacing w:val="-6"/>
        </w:rPr>
        <w:t> </w:t>
      </w:r>
      <w:r>
        <w:rPr>
          <w:color w:val="231F20"/>
        </w:rPr>
        <w:t>thật</w:t>
      </w:r>
      <w:r>
        <w:rPr>
          <w:color w:val="231F20"/>
          <w:spacing w:val="-6"/>
        </w:rPr>
        <w:t> </w:t>
      </w:r>
      <w:r>
        <w:rPr>
          <w:color w:val="231F20"/>
        </w:rPr>
        <w:t>sự</w:t>
      </w:r>
      <w:r>
        <w:rPr>
          <w:color w:val="231F20"/>
          <w:spacing w:val="-6"/>
        </w:rPr>
        <w:t> </w:t>
      </w:r>
      <w:r>
        <w:rPr>
          <w:color w:val="231F20"/>
        </w:rPr>
        <w:t>là</w:t>
      </w:r>
      <w:r>
        <w:rPr>
          <w:color w:val="231F20"/>
          <w:spacing w:val="-6"/>
        </w:rPr>
        <w:t> </w:t>
      </w:r>
      <w:r>
        <w:rPr>
          <w:color w:val="231F20"/>
        </w:rPr>
        <w:t>thua</w:t>
      </w:r>
      <w:r>
        <w:rPr>
          <w:color w:val="231F20"/>
          <w:spacing w:val="-6"/>
        </w:rPr>
        <w:t> </w:t>
      </w:r>
      <w:r>
        <w:rPr>
          <w:color w:val="231F20"/>
        </w:rPr>
        <w:t>kém</w:t>
      </w:r>
      <w:r>
        <w:rPr>
          <w:color w:val="231F20"/>
          <w:spacing w:val="-6"/>
        </w:rPr>
        <w:t> </w:t>
      </w:r>
      <w:r>
        <w:rPr>
          <w:color w:val="231F20"/>
        </w:rPr>
        <w:t>kẻ</w:t>
      </w:r>
      <w:r>
        <w:rPr>
          <w:color w:val="231F20"/>
          <w:spacing w:val="-6"/>
        </w:rPr>
        <w:t> </w:t>
      </w:r>
      <w:r>
        <w:rPr>
          <w:color w:val="231F20"/>
        </w:rPr>
        <w:t>kia</w:t>
      </w:r>
      <w:r>
        <w:rPr>
          <w:color w:val="231F20"/>
          <w:spacing w:val="-6"/>
        </w:rPr>
        <w:t> </w:t>
      </w:r>
      <w:r>
        <w:rPr>
          <w:color w:val="231F20"/>
        </w:rPr>
        <w:t>nhiều</w:t>
      </w:r>
      <w:r>
        <w:rPr>
          <w:color w:val="231F20"/>
          <w:spacing w:val="-6"/>
        </w:rPr>
        <w:t> </w:t>
      </w:r>
      <w:r>
        <w:rPr>
          <w:color w:val="231F20"/>
        </w:rPr>
        <w:t>gấp</w:t>
      </w:r>
      <w:r>
        <w:rPr>
          <w:color w:val="231F20"/>
          <w:spacing w:val="-6"/>
        </w:rPr>
        <w:t> </w:t>
      </w:r>
      <w:r>
        <w:rPr>
          <w:color w:val="231F20"/>
        </w:rPr>
        <w:t>trăm</w:t>
      </w:r>
      <w:r>
        <w:rPr>
          <w:color w:val="231F20"/>
          <w:spacing w:val="-6"/>
        </w:rPr>
        <w:t> </w:t>
      </w:r>
      <w:r>
        <w:rPr>
          <w:color w:val="231F20"/>
        </w:rPr>
        <w:t>ngàn lần.</w:t>
      </w:r>
      <w:r>
        <w:rPr>
          <w:color w:val="231F20"/>
          <w:spacing w:val="-15"/>
        </w:rPr>
        <w:t> </w:t>
      </w:r>
      <w:r>
        <w:rPr>
          <w:color w:val="231F20"/>
        </w:rPr>
        <w:t>Vì</w:t>
      </w:r>
      <w:r>
        <w:rPr>
          <w:color w:val="231F20"/>
          <w:spacing w:val="-9"/>
        </w:rPr>
        <w:t> </w:t>
      </w:r>
      <w:r>
        <w:rPr>
          <w:color w:val="231F20"/>
        </w:rPr>
        <w:t>thế</w:t>
      </w:r>
      <w:r>
        <w:rPr>
          <w:color w:val="231F20"/>
          <w:spacing w:val="-9"/>
        </w:rPr>
        <w:t> </w:t>
      </w:r>
      <w:r>
        <w:rPr>
          <w:color w:val="231F20"/>
        </w:rPr>
        <w:t>người</w:t>
      </w:r>
      <w:r>
        <w:rPr>
          <w:color w:val="231F20"/>
          <w:spacing w:val="-9"/>
        </w:rPr>
        <w:t> </w:t>
      </w:r>
      <w:r>
        <w:rPr>
          <w:color w:val="231F20"/>
        </w:rPr>
        <w:t>ấy</w:t>
      </w:r>
      <w:r>
        <w:rPr>
          <w:color w:val="231F20"/>
          <w:spacing w:val="-9"/>
        </w:rPr>
        <w:t> </w:t>
      </w:r>
      <w:r>
        <w:rPr>
          <w:color w:val="231F20"/>
        </w:rPr>
        <w:t>khởi</w:t>
      </w:r>
      <w:r>
        <w:rPr>
          <w:color w:val="231F20"/>
          <w:spacing w:val="-9"/>
        </w:rPr>
        <w:t> </w:t>
      </w:r>
      <w:r>
        <w:rPr>
          <w:color w:val="231F20"/>
        </w:rPr>
        <w:t>mạn,</w:t>
      </w:r>
      <w:r>
        <w:rPr>
          <w:color w:val="231F20"/>
          <w:spacing w:val="-9"/>
        </w:rPr>
        <w:t> </w:t>
      </w:r>
      <w:r>
        <w:rPr>
          <w:color w:val="231F20"/>
        </w:rPr>
        <w:t>đã</w:t>
      </w:r>
      <w:r>
        <w:rPr>
          <w:color w:val="231F20"/>
          <w:spacing w:val="-10"/>
        </w:rPr>
        <w:t> </w:t>
      </w:r>
      <w:r>
        <w:rPr>
          <w:color w:val="231F20"/>
        </w:rPr>
        <w:t>kiêu</w:t>
      </w:r>
      <w:r>
        <w:rPr>
          <w:color w:val="231F20"/>
          <w:spacing w:val="-9"/>
        </w:rPr>
        <w:t> </w:t>
      </w:r>
      <w:r>
        <w:rPr>
          <w:color w:val="231F20"/>
        </w:rPr>
        <w:t>mạn,</w:t>
      </w:r>
      <w:r>
        <w:rPr>
          <w:color w:val="231F20"/>
          <w:spacing w:val="-9"/>
        </w:rPr>
        <w:t> </w:t>
      </w:r>
      <w:r>
        <w:rPr>
          <w:color w:val="231F20"/>
        </w:rPr>
        <w:t>sẽ</w:t>
      </w:r>
      <w:r>
        <w:rPr>
          <w:color w:val="231F20"/>
          <w:spacing w:val="-9"/>
        </w:rPr>
        <w:t> </w:t>
      </w:r>
      <w:r>
        <w:rPr>
          <w:color w:val="231F20"/>
        </w:rPr>
        <w:t>kiêu</w:t>
      </w:r>
      <w:r>
        <w:rPr>
          <w:color w:val="231F20"/>
          <w:spacing w:val="-9"/>
        </w:rPr>
        <w:t> </w:t>
      </w:r>
      <w:r>
        <w:rPr>
          <w:color w:val="231F20"/>
        </w:rPr>
        <w:t>mạn,</w:t>
      </w:r>
      <w:r>
        <w:rPr>
          <w:color w:val="231F20"/>
          <w:spacing w:val="-9"/>
        </w:rPr>
        <w:t> </w:t>
      </w:r>
      <w:r>
        <w:rPr>
          <w:color w:val="231F20"/>
        </w:rPr>
        <w:t>tâm</w:t>
      </w:r>
      <w:r>
        <w:rPr>
          <w:color w:val="231F20"/>
          <w:spacing w:val="-9"/>
        </w:rPr>
        <w:t> </w:t>
      </w:r>
      <w:r>
        <w:rPr>
          <w:color w:val="231F20"/>
        </w:rPr>
        <w:t>đề</w:t>
      </w:r>
      <w:r>
        <w:rPr>
          <w:color w:val="231F20"/>
          <w:spacing w:val="-9"/>
        </w:rPr>
        <w:t> </w:t>
      </w:r>
      <w:r>
        <w:rPr>
          <w:color w:val="231F20"/>
        </w:rPr>
        <w:t>cao, ỷ thị, tâm tự chấp giữ. Đó gọi là tự cho là thấp kém mà khởi</w:t>
      </w:r>
      <w:r>
        <w:rPr>
          <w:color w:val="231F20"/>
          <w:spacing w:val="-2"/>
        </w:rPr>
        <w:t> </w:t>
      </w:r>
      <w:r>
        <w:rPr>
          <w:color w:val="231F20"/>
        </w:rPr>
        <w:t>mạn.</w:t>
      </w:r>
    </w:p>
    <w:p>
      <w:pPr>
        <w:pStyle w:val="BodyText"/>
        <w:spacing w:before="108"/>
        <w:ind w:left="0" w:right="281" w:firstLine="0"/>
        <w:jc w:val="center"/>
      </w:pPr>
      <w:r>
        <w:rPr>
          <w:color w:val="231F20"/>
        </w:rPr>
        <w:t>*</w:t>
      </w:r>
    </w:p>
    <w:p>
      <w:pPr>
        <w:spacing w:line="271" w:lineRule="auto" w:before="232"/>
        <w:ind w:left="110" w:right="391" w:firstLine="566"/>
        <w:jc w:val="both"/>
        <w:rPr>
          <w:sz w:val="26"/>
        </w:rPr>
      </w:pPr>
      <w:r>
        <w:rPr>
          <w:i/>
          <w:color w:val="231F20"/>
          <w:sz w:val="26"/>
        </w:rPr>
        <w:t>Như Khế kinh nói: </w:t>
      </w:r>
      <w:r>
        <w:rPr>
          <w:color w:val="231F20"/>
          <w:sz w:val="26"/>
        </w:rPr>
        <w:t>“</w:t>
      </w:r>
      <w:r>
        <w:rPr>
          <w:i/>
          <w:color w:val="231F20"/>
          <w:sz w:val="26"/>
        </w:rPr>
        <w:t>Nếu khởi tầm dục, tầm giận, tầm hại, </w:t>
      </w:r>
      <w:r>
        <w:rPr>
          <w:i/>
          <w:color w:val="231F20"/>
          <w:spacing w:val="-4"/>
          <w:sz w:val="26"/>
        </w:rPr>
        <w:t>hoặc </w:t>
      </w:r>
      <w:r>
        <w:rPr>
          <w:i/>
          <w:color w:val="231F20"/>
          <w:sz w:val="26"/>
        </w:rPr>
        <w:t>tự hại, hoặc hại người khác, hoặc đều cùng hại</w:t>
      </w:r>
      <w:r>
        <w:rPr>
          <w:color w:val="231F20"/>
          <w:sz w:val="26"/>
        </w:rPr>
        <w:t>”.</w:t>
      </w:r>
    </w:p>
    <w:p>
      <w:pPr>
        <w:pStyle w:val="BodyText"/>
        <w:spacing w:before="108"/>
        <w:ind w:left="677" w:firstLine="0"/>
      </w:pPr>
      <w:r>
        <w:rPr>
          <w:i/>
          <w:color w:val="231F20"/>
        </w:rPr>
        <w:t>Hỏi: </w:t>
      </w:r>
      <w:r>
        <w:rPr>
          <w:color w:val="231F20"/>
        </w:rPr>
        <w:t>Thế nào là tầm dục tự hại?</w:t>
      </w:r>
    </w:p>
    <w:p>
      <w:pPr>
        <w:pStyle w:val="BodyText"/>
        <w:spacing w:line="271" w:lineRule="auto" w:before="147"/>
        <w:ind w:left="110" w:right="390"/>
      </w:pPr>
      <w:r>
        <w:rPr>
          <w:i/>
          <w:color w:val="231F20"/>
        </w:rPr>
        <w:t>Đáp:</w:t>
      </w:r>
      <w:r>
        <w:rPr>
          <w:i/>
          <w:color w:val="231F20"/>
          <w:spacing w:val="-10"/>
        </w:rPr>
        <w:t> </w:t>
      </w:r>
      <w:r>
        <w:rPr>
          <w:color w:val="231F20"/>
        </w:rPr>
        <w:t>Như</w:t>
      </w:r>
      <w:r>
        <w:rPr>
          <w:color w:val="231F20"/>
          <w:spacing w:val="-9"/>
        </w:rPr>
        <w:t> </w:t>
      </w:r>
      <w:r>
        <w:rPr>
          <w:color w:val="231F20"/>
        </w:rPr>
        <w:t>có</w:t>
      </w:r>
      <w:r>
        <w:rPr>
          <w:color w:val="231F20"/>
          <w:spacing w:val="-10"/>
        </w:rPr>
        <w:t> </w:t>
      </w:r>
      <w:r>
        <w:rPr>
          <w:color w:val="231F20"/>
        </w:rPr>
        <w:t>một</w:t>
      </w:r>
      <w:r>
        <w:rPr>
          <w:color w:val="231F20"/>
          <w:spacing w:val="-9"/>
        </w:rPr>
        <w:t> </w:t>
      </w:r>
      <w:r>
        <w:rPr>
          <w:color w:val="231F20"/>
        </w:rPr>
        <w:t>loại</w:t>
      </w:r>
      <w:r>
        <w:rPr>
          <w:color w:val="231F20"/>
          <w:spacing w:val="-9"/>
        </w:rPr>
        <w:t> </w:t>
      </w:r>
      <w:r>
        <w:rPr>
          <w:color w:val="231F20"/>
        </w:rPr>
        <w:t>hữu</w:t>
      </w:r>
      <w:r>
        <w:rPr>
          <w:color w:val="231F20"/>
          <w:spacing w:val="-10"/>
        </w:rPr>
        <w:t> </w:t>
      </w:r>
      <w:r>
        <w:rPr>
          <w:color w:val="231F20"/>
        </w:rPr>
        <w:t>tình</w:t>
      </w:r>
      <w:r>
        <w:rPr>
          <w:color w:val="231F20"/>
          <w:spacing w:val="-9"/>
        </w:rPr>
        <w:t> </w:t>
      </w:r>
      <w:r>
        <w:rPr>
          <w:color w:val="231F20"/>
        </w:rPr>
        <w:t>vì</w:t>
      </w:r>
      <w:r>
        <w:rPr>
          <w:color w:val="231F20"/>
          <w:spacing w:val="-9"/>
        </w:rPr>
        <w:t> </w:t>
      </w:r>
      <w:r>
        <w:rPr>
          <w:color w:val="231F20"/>
        </w:rPr>
        <w:t>khởi</w:t>
      </w:r>
      <w:r>
        <w:rPr>
          <w:color w:val="231F20"/>
          <w:spacing w:val="-10"/>
        </w:rPr>
        <w:t> </w:t>
      </w:r>
      <w:r>
        <w:rPr>
          <w:color w:val="231F20"/>
        </w:rPr>
        <w:t>triền</w:t>
      </w:r>
      <w:r>
        <w:rPr>
          <w:color w:val="231F20"/>
          <w:spacing w:val="-9"/>
        </w:rPr>
        <w:t> </w:t>
      </w:r>
      <w:r>
        <w:rPr>
          <w:color w:val="231F20"/>
        </w:rPr>
        <w:t>tham,</w:t>
      </w:r>
      <w:r>
        <w:rPr>
          <w:color w:val="231F20"/>
          <w:spacing w:val="-10"/>
        </w:rPr>
        <w:t> </w:t>
      </w:r>
      <w:r>
        <w:rPr>
          <w:color w:val="231F20"/>
        </w:rPr>
        <w:t>nên</w:t>
      </w:r>
      <w:r>
        <w:rPr>
          <w:color w:val="231F20"/>
          <w:spacing w:val="-9"/>
        </w:rPr>
        <w:t> </w:t>
      </w:r>
      <w:r>
        <w:rPr>
          <w:color w:val="231F20"/>
        </w:rPr>
        <w:t>thân</w:t>
      </w:r>
      <w:r>
        <w:rPr>
          <w:color w:val="231F20"/>
          <w:spacing w:val="-9"/>
        </w:rPr>
        <w:t> </w:t>
      </w:r>
      <w:r>
        <w:rPr>
          <w:color w:val="231F20"/>
        </w:rPr>
        <w:t>tâm vất vả, thân tâm bị nung đốt, nóng bức, nhiệt não. Lại do duyên </w:t>
      </w:r>
      <w:r>
        <w:rPr>
          <w:color w:val="231F20"/>
          <w:spacing w:val="-5"/>
        </w:rPr>
        <w:t>nầy </w:t>
      </w:r>
      <w:r>
        <w:rPr>
          <w:color w:val="231F20"/>
        </w:rPr>
        <w:t>sẽ phải thọ nhận các quả dị thục không yêu, không thích, không vui mừng, không vừa ý nơi cõi sinh tử. Như thế là tự</w:t>
      </w:r>
      <w:r>
        <w:rPr>
          <w:color w:val="231F20"/>
          <w:spacing w:val="-4"/>
        </w:rPr>
        <w:t> </w:t>
      </w:r>
      <w:r>
        <w:rPr>
          <w:color w:val="231F20"/>
        </w:rPr>
        <w:t>hại.</w:t>
      </w:r>
    </w:p>
    <w:p>
      <w:pPr>
        <w:pStyle w:val="BodyText"/>
        <w:spacing w:before="108"/>
        <w:ind w:left="677" w:firstLine="0"/>
      </w:pPr>
      <w:r>
        <w:rPr>
          <w:i/>
          <w:color w:val="231F20"/>
        </w:rPr>
        <w:t>Hỏi: </w:t>
      </w:r>
      <w:r>
        <w:rPr>
          <w:color w:val="231F20"/>
        </w:rPr>
        <w:t>Thế nào là tầm dục hại người khác?</w:t>
      </w:r>
    </w:p>
    <w:p>
      <w:pPr>
        <w:pStyle w:val="BodyText"/>
        <w:spacing w:line="271" w:lineRule="auto" w:before="147"/>
        <w:ind w:left="110" w:right="390"/>
      </w:pPr>
      <w:r>
        <w:rPr>
          <w:i/>
          <w:color w:val="231F20"/>
        </w:rPr>
        <w:t>Đáp: </w:t>
      </w:r>
      <w:r>
        <w:rPr>
          <w:color w:val="231F20"/>
        </w:rPr>
        <w:t>Như có một loại hữu tình vì khởi triền tham, nên ngắm nhìn</w:t>
      </w:r>
      <w:r>
        <w:rPr>
          <w:color w:val="231F20"/>
          <w:spacing w:val="-5"/>
        </w:rPr>
        <w:t> </w:t>
      </w:r>
      <w:r>
        <w:rPr>
          <w:color w:val="231F20"/>
        </w:rPr>
        <w:t>vợ</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chồng</w:t>
      </w:r>
      <w:r>
        <w:rPr>
          <w:color w:val="231F20"/>
          <w:spacing w:val="-5"/>
        </w:rPr>
        <w:t> </w:t>
      </w:r>
      <w:r>
        <w:rPr>
          <w:color w:val="231F20"/>
        </w:rPr>
        <w:t>của</w:t>
      </w:r>
      <w:r>
        <w:rPr>
          <w:color w:val="231F20"/>
          <w:spacing w:val="-5"/>
        </w:rPr>
        <w:t> </w:t>
      </w:r>
      <w:r>
        <w:rPr>
          <w:color w:val="231F20"/>
        </w:rPr>
        <w:t>bà</w:t>
      </w:r>
      <w:r>
        <w:rPr>
          <w:color w:val="231F20"/>
          <w:spacing w:val="-5"/>
        </w:rPr>
        <w:t> </w:t>
      </w:r>
      <w:r>
        <w:rPr>
          <w:color w:val="231F20"/>
        </w:rPr>
        <w:t>ấy</w:t>
      </w:r>
      <w:r>
        <w:rPr>
          <w:color w:val="231F20"/>
          <w:spacing w:val="-5"/>
        </w:rPr>
        <w:t> </w:t>
      </w:r>
      <w:r>
        <w:rPr>
          <w:color w:val="231F20"/>
          <w:spacing w:val="-4"/>
        </w:rPr>
        <w:t>thấy,</w:t>
      </w:r>
      <w:r>
        <w:rPr>
          <w:color w:val="231F20"/>
          <w:spacing w:val="-5"/>
        </w:rPr>
        <w:t> </w:t>
      </w:r>
      <w:r>
        <w:rPr>
          <w:color w:val="231F20"/>
        </w:rPr>
        <w:t>tâm</w:t>
      </w:r>
      <w:r>
        <w:rPr>
          <w:color w:val="231F20"/>
          <w:spacing w:val="-5"/>
        </w:rPr>
        <w:t> </w:t>
      </w:r>
      <w:r>
        <w:rPr>
          <w:color w:val="231F20"/>
        </w:rPr>
        <w:t>sinh</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kết</w:t>
      </w:r>
      <w:r>
        <w:rPr>
          <w:color w:val="231F20"/>
          <w:spacing w:val="-5"/>
        </w:rPr>
        <w:t> </w:t>
      </w:r>
      <w:r>
        <w:rPr>
          <w:color w:val="231F20"/>
        </w:rPr>
        <w:t>hận, sầu não. Như thế là hại người</w:t>
      </w:r>
      <w:r>
        <w:rPr>
          <w:color w:val="231F20"/>
          <w:spacing w:val="-3"/>
        </w:rPr>
        <w:t> </w:t>
      </w:r>
      <w:r>
        <w:rPr>
          <w:color w:val="231F20"/>
        </w:rPr>
        <w:t>khác.</w:t>
      </w:r>
    </w:p>
    <w:p>
      <w:pPr>
        <w:pStyle w:val="BodyText"/>
        <w:spacing w:before="108"/>
        <w:ind w:left="677" w:firstLine="0"/>
      </w:pPr>
      <w:r>
        <w:rPr>
          <w:i/>
          <w:color w:val="231F20"/>
        </w:rPr>
        <w:t>Hỏi: </w:t>
      </w:r>
      <w:r>
        <w:rPr>
          <w:color w:val="231F20"/>
        </w:rPr>
        <w:t>Thế nào là tầm dục đều cùng hại?</w:t>
      </w:r>
    </w:p>
    <w:p>
      <w:pPr>
        <w:pStyle w:val="BodyText"/>
        <w:spacing w:line="273" w:lineRule="auto" w:before="147"/>
        <w:ind w:left="110" w:right="390"/>
      </w:pPr>
      <w:r>
        <w:rPr>
          <w:i/>
          <w:color w:val="231F20"/>
        </w:rPr>
        <w:t>Đáp: </w:t>
      </w:r>
      <w:r>
        <w:rPr>
          <w:color w:val="231F20"/>
        </w:rPr>
        <w:t>Như có một loại hữu tình vì khởi triền tham, nhiễm ô, chiếm đoạt vợ người khác, chồng của bà ấy biết được nên bắt trói </w:t>
      </w:r>
      <w:r>
        <w:rPr>
          <w:color w:val="231F20"/>
          <w:spacing w:val="-7"/>
        </w:rPr>
        <w:t>cả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hai, đánh đập, đoạn mạng, hoặc đoạt lấy của cải vật báu. Như thế là đều cùng hại.</w:t>
      </w:r>
    </w:p>
    <w:p>
      <w:pPr>
        <w:pStyle w:val="BodyText"/>
        <w:ind w:left="283" w:firstLine="0"/>
        <w:jc w:val="center"/>
      </w:pPr>
      <w:r>
        <w:rPr>
          <w:color w:val="231F20"/>
        </w:rPr>
        <w:t>*</w:t>
      </w:r>
    </w:p>
    <w:p>
      <w:pPr>
        <w:pStyle w:val="BodyText"/>
        <w:spacing w:before="239"/>
        <w:ind w:left="960" w:firstLine="0"/>
      </w:pPr>
      <w:r>
        <w:rPr>
          <w:i/>
          <w:color w:val="231F20"/>
        </w:rPr>
        <w:t>Hỏi: </w:t>
      </w:r>
      <w:r>
        <w:rPr>
          <w:color w:val="231F20"/>
        </w:rPr>
        <w:t>Thế nào là tầm giận tự hại?</w:t>
      </w:r>
    </w:p>
    <w:p>
      <w:pPr>
        <w:pStyle w:val="BodyText"/>
        <w:spacing w:line="273" w:lineRule="auto" w:before="154"/>
        <w:ind w:right="107"/>
      </w:pPr>
      <w:r>
        <w:rPr>
          <w:i/>
          <w:color w:val="231F20"/>
        </w:rPr>
        <w:t>Đáp:</w:t>
      </w:r>
      <w:r>
        <w:rPr>
          <w:i/>
          <w:color w:val="231F20"/>
          <w:spacing w:val="-13"/>
        </w:rPr>
        <w:t> </w:t>
      </w:r>
      <w:r>
        <w:rPr>
          <w:color w:val="231F20"/>
        </w:rPr>
        <w:t>Như</w:t>
      </w:r>
      <w:r>
        <w:rPr>
          <w:color w:val="231F20"/>
          <w:spacing w:val="-12"/>
        </w:rPr>
        <w:t> </w:t>
      </w:r>
      <w:r>
        <w:rPr>
          <w:color w:val="231F20"/>
        </w:rPr>
        <w:t>có</w:t>
      </w:r>
      <w:r>
        <w:rPr>
          <w:color w:val="231F20"/>
          <w:spacing w:val="-13"/>
        </w:rPr>
        <w:t> </w:t>
      </w:r>
      <w:r>
        <w:rPr>
          <w:color w:val="231F20"/>
        </w:rPr>
        <w:t>một</w:t>
      </w:r>
      <w:r>
        <w:rPr>
          <w:color w:val="231F20"/>
          <w:spacing w:val="-12"/>
        </w:rPr>
        <w:t> </w:t>
      </w:r>
      <w:r>
        <w:rPr>
          <w:color w:val="231F20"/>
        </w:rPr>
        <w:t>loại</w:t>
      </w:r>
      <w:r>
        <w:rPr>
          <w:color w:val="231F20"/>
          <w:spacing w:val="-12"/>
        </w:rPr>
        <w:t> </w:t>
      </w:r>
      <w:r>
        <w:rPr>
          <w:color w:val="231F20"/>
        </w:rPr>
        <w:t>hữu</w:t>
      </w:r>
      <w:r>
        <w:rPr>
          <w:color w:val="231F20"/>
          <w:spacing w:val="-13"/>
        </w:rPr>
        <w:t> </w:t>
      </w:r>
      <w:r>
        <w:rPr>
          <w:color w:val="231F20"/>
        </w:rPr>
        <w:t>tình</w:t>
      </w:r>
      <w:r>
        <w:rPr>
          <w:color w:val="231F20"/>
          <w:spacing w:val="-12"/>
        </w:rPr>
        <w:t> </w:t>
      </w:r>
      <w:r>
        <w:rPr>
          <w:color w:val="231F20"/>
        </w:rPr>
        <w:t>vì</w:t>
      </w:r>
      <w:r>
        <w:rPr>
          <w:color w:val="231F20"/>
          <w:spacing w:val="-12"/>
        </w:rPr>
        <w:t> </w:t>
      </w:r>
      <w:r>
        <w:rPr>
          <w:color w:val="231F20"/>
        </w:rPr>
        <w:t>khởi</w:t>
      </w:r>
      <w:r>
        <w:rPr>
          <w:color w:val="231F20"/>
          <w:spacing w:val="-13"/>
        </w:rPr>
        <w:t> </w:t>
      </w:r>
      <w:r>
        <w:rPr>
          <w:color w:val="231F20"/>
        </w:rPr>
        <w:t>triền</w:t>
      </w:r>
      <w:r>
        <w:rPr>
          <w:color w:val="231F20"/>
          <w:spacing w:val="-12"/>
        </w:rPr>
        <w:t> </w:t>
      </w:r>
      <w:r>
        <w:rPr>
          <w:color w:val="231F20"/>
        </w:rPr>
        <w:t>giận</w:t>
      </w:r>
      <w:r>
        <w:rPr>
          <w:color w:val="231F20"/>
          <w:spacing w:val="-13"/>
        </w:rPr>
        <w:t> </w:t>
      </w:r>
      <w:r>
        <w:rPr>
          <w:color w:val="231F20"/>
        </w:rPr>
        <w:t>nên</w:t>
      </w:r>
      <w:r>
        <w:rPr>
          <w:color w:val="231F20"/>
          <w:spacing w:val="-12"/>
        </w:rPr>
        <w:t> </w:t>
      </w:r>
      <w:r>
        <w:rPr>
          <w:color w:val="231F20"/>
        </w:rPr>
        <w:t>thân</w:t>
      </w:r>
      <w:r>
        <w:rPr>
          <w:color w:val="231F20"/>
          <w:spacing w:val="-12"/>
        </w:rPr>
        <w:t> </w:t>
      </w:r>
      <w:r>
        <w:rPr>
          <w:color w:val="231F20"/>
        </w:rPr>
        <w:t>nhọc, tâm</w:t>
      </w:r>
      <w:r>
        <w:rPr>
          <w:color w:val="231F20"/>
          <w:spacing w:val="-13"/>
        </w:rPr>
        <w:t> </w:t>
      </w:r>
      <w:r>
        <w:rPr>
          <w:color w:val="231F20"/>
        </w:rPr>
        <w:t>khổ,</w:t>
      </w:r>
      <w:r>
        <w:rPr>
          <w:color w:val="231F20"/>
          <w:spacing w:val="-13"/>
        </w:rPr>
        <w:t> </w:t>
      </w:r>
      <w:r>
        <w:rPr>
          <w:color w:val="231F20"/>
        </w:rPr>
        <w:t>thân</w:t>
      </w:r>
      <w:r>
        <w:rPr>
          <w:color w:val="231F20"/>
          <w:spacing w:val="-13"/>
        </w:rPr>
        <w:t> </w:t>
      </w:r>
      <w:r>
        <w:rPr>
          <w:color w:val="231F20"/>
        </w:rPr>
        <w:t>tâm</w:t>
      </w:r>
      <w:r>
        <w:rPr>
          <w:color w:val="231F20"/>
          <w:spacing w:val="-13"/>
        </w:rPr>
        <w:t> </w:t>
      </w:r>
      <w:r>
        <w:rPr>
          <w:color w:val="231F20"/>
        </w:rPr>
        <w:t>bị</w:t>
      </w:r>
      <w:r>
        <w:rPr>
          <w:color w:val="231F20"/>
          <w:spacing w:val="-13"/>
        </w:rPr>
        <w:t> </w:t>
      </w:r>
      <w:r>
        <w:rPr>
          <w:color w:val="231F20"/>
        </w:rPr>
        <w:t>nung</w:t>
      </w:r>
      <w:r>
        <w:rPr>
          <w:color w:val="231F20"/>
          <w:spacing w:val="-13"/>
        </w:rPr>
        <w:t> </w:t>
      </w:r>
      <w:r>
        <w:rPr>
          <w:color w:val="231F20"/>
        </w:rPr>
        <w:t>đốt,</w:t>
      </w:r>
      <w:r>
        <w:rPr>
          <w:color w:val="231F20"/>
          <w:spacing w:val="-13"/>
        </w:rPr>
        <w:t> </w:t>
      </w:r>
      <w:r>
        <w:rPr>
          <w:color w:val="231F20"/>
        </w:rPr>
        <w:t>nóng</w:t>
      </w:r>
      <w:r>
        <w:rPr>
          <w:color w:val="231F20"/>
          <w:spacing w:val="-13"/>
        </w:rPr>
        <w:t> </w:t>
      </w:r>
      <w:r>
        <w:rPr>
          <w:color w:val="231F20"/>
        </w:rPr>
        <w:t>bức,</w:t>
      </w:r>
      <w:r>
        <w:rPr>
          <w:color w:val="231F20"/>
          <w:spacing w:val="-13"/>
        </w:rPr>
        <w:t> </w:t>
      </w:r>
      <w:r>
        <w:rPr>
          <w:color w:val="231F20"/>
        </w:rPr>
        <w:t>nhiệt</w:t>
      </w:r>
      <w:r>
        <w:rPr>
          <w:color w:val="231F20"/>
          <w:spacing w:val="-13"/>
        </w:rPr>
        <w:t> </w:t>
      </w:r>
      <w:r>
        <w:rPr>
          <w:color w:val="231F20"/>
        </w:rPr>
        <w:t>não.</w:t>
      </w:r>
      <w:r>
        <w:rPr>
          <w:color w:val="231F20"/>
          <w:spacing w:val="-13"/>
        </w:rPr>
        <w:t> </w:t>
      </w:r>
      <w:r>
        <w:rPr>
          <w:color w:val="231F20"/>
        </w:rPr>
        <w:t>Lại</w:t>
      </w:r>
      <w:r>
        <w:rPr>
          <w:color w:val="231F20"/>
          <w:spacing w:val="-13"/>
        </w:rPr>
        <w:t> </w:t>
      </w:r>
      <w:r>
        <w:rPr>
          <w:color w:val="231F20"/>
        </w:rPr>
        <w:t>do</w:t>
      </w:r>
      <w:r>
        <w:rPr>
          <w:color w:val="231F20"/>
          <w:spacing w:val="-13"/>
        </w:rPr>
        <w:t> </w:t>
      </w:r>
      <w:r>
        <w:rPr>
          <w:color w:val="231F20"/>
        </w:rPr>
        <w:t>duyên</w:t>
      </w:r>
      <w:r>
        <w:rPr>
          <w:color w:val="231F20"/>
          <w:spacing w:val="-13"/>
        </w:rPr>
        <w:t> </w:t>
      </w:r>
      <w:r>
        <w:rPr>
          <w:color w:val="231F20"/>
        </w:rPr>
        <w:t>nầy nên</w:t>
      </w:r>
      <w:r>
        <w:rPr>
          <w:color w:val="231F20"/>
          <w:spacing w:val="-8"/>
        </w:rPr>
        <w:t> </w:t>
      </w:r>
      <w:r>
        <w:rPr>
          <w:color w:val="231F20"/>
        </w:rPr>
        <w:t>phải</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các</w:t>
      </w:r>
      <w:r>
        <w:rPr>
          <w:color w:val="231F20"/>
          <w:spacing w:val="-8"/>
        </w:rPr>
        <w:t> </w:t>
      </w:r>
      <w:r>
        <w:rPr>
          <w:color w:val="231F20"/>
        </w:rPr>
        <w:t>quả</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không</w:t>
      </w:r>
      <w:r>
        <w:rPr>
          <w:color w:val="231F20"/>
          <w:spacing w:val="-8"/>
        </w:rPr>
        <w:t> </w:t>
      </w:r>
      <w:r>
        <w:rPr>
          <w:color w:val="231F20"/>
        </w:rPr>
        <w:t>yêu,</w:t>
      </w:r>
      <w:r>
        <w:rPr>
          <w:color w:val="231F20"/>
          <w:spacing w:val="-8"/>
        </w:rPr>
        <w:t> </w:t>
      </w:r>
      <w:r>
        <w:rPr>
          <w:color w:val="231F20"/>
        </w:rPr>
        <w:t>không</w:t>
      </w:r>
      <w:r>
        <w:rPr>
          <w:color w:val="231F20"/>
          <w:spacing w:val="-8"/>
        </w:rPr>
        <w:t> </w:t>
      </w:r>
      <w:r>
        <w:rPr>
          <w:color w:val="231F20"/>
        </w:rPr>
        <w:t>thích,</w:t>
      </w:r>
      <w:r>
        <w:rPr>
          <w:color w:val="231F20"/>
          <w:spacing w:val="-8"/>
        </w:rPr>
        <w:t> </w:t>
      </w:r>
      <w:r>
        <w:rPr>
          <w:color w:val="231F20"/>
        </w:rPr>
        <w:t>không</w:t>
      </w:r>
      <w:r>
        <w:rPr>
          <w:color w:val="231F20"/>
          <w:spacing w:val="-8"/>
        </w:rPr>
        <w:t> </w:t>
      </w:r>
      <w:r>
        <w:rPr>
          <w:color w:val="231F20"/>
        </w:rPr>
        <w:t>vui mừng, không vừa ý trong cõi sinh tử. Như thế là tự</w:t>
      </w:r>
      <w:r>
        <w:rPr>
          <w:color w:val="231F20"/>
          <w:spacing w:val="-4"/>
        </w:rPr>
        <w:t> </w:t>
      </w:r>
      <w:r>
        <w:rPr>
          <w:color w:val="231F20"/>
        </w:rPr>
        <w:t>hại.</w:t>
      </w:r>
    </w:p>
    <w:p>
      <w:pPr>
        <w:pStyle w:val="BodyText"/>
        <w:spacing w:before="110"/>
        <w:ind w:left="960" w:firstLine="0"/>
      </w:pPr>
      <w:r>
        <w:rPr>
          <w:i/>
          <w:color w:val="231F20"/>
        </w:rPr>
        <w:t>Hỏi: </w:t>
      </w:r>
      <w:r>
        <w:rPr>
          <w:color w:val="231F20"/>
        </w:rPr>
        <w:t>Thế nào là tầm giận hại người khác?</w:t>
      </w:r>
    </w:p>
    <w:p>
      <w:pPr>
        <w:pStyle w:val="BodyText"/>
        <w:spacing w:line="273" w:lineRule="auto" w:before="155"/>
        <w:ind w:right="107"/>
      </w:pPr>
      <w:r>
        <w:rPr>
          <w:i/>
          <w:color w:val="231F20"/>
        </w:rPr>
        <w:t>Đáp: </w:t>
      </w:r>
      <w:r>
        <w:rPr>
          <w:color w:val="231F20"/>
        </w:rPr>
        <w:t>Như có một loại hữu tình vì khởi triền giận nên hại</w:t>
      </w:r>
      <w:r>
        <w:rPr>
          <w:color w:val="231F20"/>
          <w:spacing w:val="-44"/>
        </w:rPr>
        <w:t> </w:t>
      </w:r>
      <w:r>
        <w:rPr>
          <w:color w:val="231F20"/>
        </w:rPr>
        <w:t>mạng người khác. Như thế là hại người</w:t>
      </w:r>
      <w:r>
        <w:rPr>
          <w:color w:val="231F20"/>
          <w:spacing w:val="-2"/>
        </w:rPr>
        <w:t> </w:t>
      </w:r>
      <w:r>
        <w:rPr>
          <w:color w:val="231F20"/>
        </w:rPr>
        <w:t>khác.</w:t>
      </w:r>
    </w:p>
    <w:p>
      <w:pPr>
        <w:pStyle w:val="BodyText"/>
        <w:ind w:left="960" w:firstLine="0"/>
      </w:pPr>
      <w:r>
        <w:rPr>
          <w:i/>
          <w:color w:val="231F20"/>
        </w:rPr>
        <w:t>Hỏi: </w:t>
      </w:r>
      <w:r>
        <w:rPr>
          <w:color w:val="231F20"/>
        </w:rPr>
        <w:t>Thế nào là tầm giận đều cùng hại?</w:t>
      </w:r>
    </w:p>
    <w:p>
      <w:pPr>
        <w:pStyle w:val="BodyText"/>
        <w:spacing w:line="273" w:lineRule="auto" w:before="154"/>
        <w:ind w:right="107"/>
      </w:pPr>
      <w:r>
        <w:rPr>
          <w:i/>
          <w:color w:val="231F20"/>
        </w:rPr>
        <w:t>Đáp: </w:t>
      </w:r>
      <w:r>
        <w:rPr>
          <w:color w:val="231F20"/>
        </w:rPr>
        <w:t>Như có một loại hữu tình vì khởi triền giận nên đoạn hại mạng người khác, cũng lại bị người khác đoạn hại mạng mình. Như thế là đều cùng hại.</w:t>
      </w:r>
    </w:p>
    <w:p>
      <w:pPr>
        <w:pStyle w:val="BodyText"/>
        <w:spacing w:before="111"/>
        <w:ind w:left="283" w:firstLine="0"/>
        <w:jc w:val="center"/>
      </w:pPr>
      <w:r>
        <w:rPr>
          <w:color w:val="231F20"/>
        </w:rPr>
        <w:t>*</w:t>
      </w:r>
    </w:p>
    <w:p>
      <w:pPr>
        <w:pStyle w:val="BodyText"/>
        <w:spacing w:before="239"/>
        <w:ind w:left="960" w:firstLine="0"/>
      </w:pPr>
      <w:r>
        <w:rPr>
          <w:i/>
          <w:color w:val="231F20"/>
        </w:rPr>
        <w:t>Hỏi: </w:t>
      </w:r>
      <w:r>
        <w:rPr>
          <w:color w:val="231F20"/>
        </w:rPr>
        <w:t>Thế nào là tầm hại tự hại?</w:t>
      </w:r>
    </w:p>
    <w:p>
      <w:pPr>
        <w:pStyle w:val="BodyText"/>
        <w:spacing w:line="273" w:lineRule="auto" w:before="155"/>
        <w:ind w:right="103"/>
      </w:pPr>
      <w:r>
        <w:rPr>
          <w:i/>
          <w:color w:val="231F20"/>
        </w:rPr>
        <w:t>Đáp: </w:t>
      </w:r>
      <w:r>
        <w:rPr>
          <w:color w:val="231F20"/>
        </w:rPr>
        <w:t>Như có một loại hữu tình vì khởi triền hại nên thân </w:t>
      </w:r>
      <w:r>
        <w:rPr>
          <w:color w:val="231F20"/>
          <w:spacing w:val="2"/>
        </w:rPr>
        <w:t>tâm </w:t>
      </w:r>
      <w:r>
        <w:rPr>
          <w:color w:val="231F20"/>
        </w:rPr>
        <w:t>vất vả, khổ nhọc, thân tâm bị nung đốt, nóng bức, nhiệt não. </w:t>
      </w:r>
      <w:r>
        <w:rPr>
          <w:color w:val="231F20"/>
          <w:spacing w:val="2"/>
        </w:rPr>
        <w:t>Lại   </w:t>
      </w:r>
      <w:r>
        <w:rPr>
          <w:color w:val="231F20"/>
        </w:rPr>
        <w:t>do duyên nầy nên phải thọ nhận các quả dị thục thục không yêu, không thích, không vui mừng, không vừa ý trong cõi sinh tử. </w:t>
      </w:r>
      <w:r>
        <w:rPr>
          <w:color w:val="231F20"/>
          <w:spacing w:val="2"/>
        </w:rPr>
        <w:t>Như </w:t>
      </w:r>
      <w:r>
        <w:rPr>
          <w:color w:val="231F20"/>
        </w:rPr>
        <w:t>thế là tự</w:t>
      </w:r>
      <w:r>
        <w:rPr>
          <w:color w:val="231F20"/>
          <w:spacing w:val="15"/>
        </w:rPr>
        <w:t> </w:t>
      </w:r>
      <w:r>
        <w:rPr>
          <w:color w:val="231F20"/>
        </w:rPr>
        <w:t>hại.</w:t>
      </w:r>
    </w:p>
    <w:p>
      <w:pPr>
        <w:pStyle w:val="BodyText"/>
        <w:spacing w:before="109"/>
        <w:ind w:left="960" w:firstLine="0"/>
      </w:pPr>
      <w:r>
        <w:rPr>
          <w:i/>
          <w:color w:val="231F20"/>
        </w:rPr>
        <w:t>Hỏi: </w:t>
      </w:r>
      <w:r>
        <w:rPr>
          <w:color w:val="231F20"/>
        </w:rPr>
        <w:t>Thế nào là tầm hại hại người khác?</w:t>
      </w:r>
    </w:p>
    <w:p>
      <w:pPr>
        <w:pStyle w:val="BodyText"/>
        <w:spacing w:line="273" w:lineRule="auto" w:before="154"/>
        <w:ind w:right="107"/>
      </w:pPr>
      <w:r>
        <w:rPr>
          <w:i/>
          <w:color w:val="231F20"/>
        </w:rPr>
        <w:t>Đáp: </w:t>
      </w:r>
      <w:r>
        <w:rPr>
          <w:color w:val="231F20"/>
        </w:rPr>
        <w:t>Như có một loại hữu tình vì khởi triền hại nên trói buộc, đánh đập kẻ khác. Như thế là hại người khác.</w:t>
      </w:r>
    </w:p>
    <w:p>
      <w:pPr>
        <w:pStyle w:val="BodyText"/>
        <w:ind w:left="960" w:firstLine="0"/>
      </w:pPr>
      <w:r>
        <w:rPr>
          <w:i/>
          <w:color w:val="231F20"/>
        </w:rPr>
        <w:t>Hỏi: </w:t>
      </w:r>
      <w:r>
        <w:rPr>
          <w:color w:val="231F20"/>
        </w:rPr>
        <w:t>Thế nào là tầm hại đều cùng hại?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pPr>
      <w:r>
        <w:rPr>
          <w:i/>
          <w:color w:val="231F20"/>
        </w:rPr>
        <w:t>Đáp: </w:t>
      </w:r>
      <w:r>
        <w:rPr>
          <w:color w:val="231F20"/>
        </w:rPr>
        <w:t>Như có một loại hữu tình vì khởi triền hại nên trói buộc, đánh</w:t>
      </w:r>
      <w:r>
        <w:rPr>
          <w:color w:val="231F20"/>
          <w:spacing w:val="-8"/>
        </w:rPr>
        <w:t> </w:t>
      </w:r>
      <w:r>
        <w:rPr>
          <w:color w:val="231F20"/>
        </w:rPr>
        <w:t>đập</w:t>
      </w:r>
      <w:r>
        <w:rPr>
          <w:color w:val="231F20"/>
          <w:spacing w:val="-8"/>
        </w:rPr>
        <w:t> </w:t>
      </w:r>
      <w:r>
        <w:rPr>
          <w:color w:val="231F20"/>
        </w:rPr>
        <w:t>người</w:t>
      </w:r>
      <w:r>
        <w:rPr>
          <w:color w:val="231F20"/>
          <w:spacing w:val="-7"/>
        </w:rPr>
        <w:t> </w:t>
      </w:r>
      <w:r>
        <w:rPr>
          <w:color w:val="231F20"/>
        </w:rPr>
        <w:t>khác,</w:t>
      </w:r>
      <w:r>
        <w:rPr>
          <w:color w:val="231F20"/>
          <w:spacing w:val="-8"/>
        </w:rPr>
        <w:t> </w:t>
      </w:r>
      <w:r>
        <w:rPr>
          <w:color w:val="231F20"/>
        </w:rPr>
        <w:t>cũng</w:t>
      </w:r>
      <w:r>
        <w:rPr>
          <w:color w:val="231F20"/>
          <w:spacing w:val="-8"/>
        </w:rPr>
        <w:t> </w:t>
      </w:r>
      <w:r>
        <w:rPr>
          <w:color w:val="231F20"/>
        </w:rPr>
        <w:t>lại</w:t>
      </w:r>
      <w:r>
        <w:rPr>
          <w:color w:val="231F20"/>
          <w:spacing w:val="-7"/>
        </w:rPr>
        <w:t> </w:t>
      </w:r>
      <w:r>
        <w:rPr>
          <w:color w:val="231F20"/>
        </w:rPr>
        <w:t>bị</w:t>
      </w:r>
      <w:r>
        <w:rPr>
          <w:color w:val="231F20"/>
          <w:spacing w:val="-8"/>
        </w:rPr>
        <w:t> </w:t>
      </w:r>
      <w:r>
        <w:rPr>
          <w:color w:val="231F20"/>
        </w:rPr>
        <w:t>người</w:t>
      </w:r>
      <w:r>
        <w:rPr>
          <w:color w:val="231F20"/>
          <w:spacing w:val="-8"/>
        </w:rPr>
        <w:t> </w:t>
      </w:r>
      <w:r>
        <w:rPr>
          <w:color w:val="231F20"/>
        </w:rPr>
        <w:t>khác</w:t>
      </w:r>
      <w:r>
        <w:rPr>
          <w:color w:val="231F20"/>
          <w:spacing w:val="-7"/>
        </w:rPr>
        <w:t> </w:t>
      </w:r>
      <w:r>
        <w:rPr>
          <w:color w:val="231F20"/>
        </w:rPr>
        <w:t>bắt</w:t>
      </w:r>
      <w:r>
        <w:rPr>
          <w:color w:val="231F20"/>
          <w:spacing w:val="-8"/>
        </w:rPr>
        <w:t> </w:t>
      </w:r>
      <w:r>
        <w:rPr>
          <w:color w:val="231F20"/>
        </w:rPr>
        <w:t>trói,</w:t>
      </w:r>
      <w:r>
        <w:rPr>
          <w:color w:val="231F20"/>
          <w:spacing w:val="-8"/>
        </w:rPr>
        <w:t> </w:t>
      </w:r>
      <w:r>
        <w:rPr>
          <w:color w:val="231F20"/>
        </w:rPr>
        <w:t>đánh</w:t>
      </w:r>
      <w:r>
        <w:rPr>
          <w:color w:val="231F20"/>
          <w:spacing w:val="-7"/>
        </w:rPr>
        <w:t> </w:t>
      </w:r>
      <w:r>
        <w:rPr>
          <w:color w:val="231F20"/>
        </w:rPr>
        <w:t>đập</w:t>
      </w:r>
      <w:r>
        <w:rPr>
          <w:color w:val="231F20"/>
          <w:spacing w:val="-8"/>
        </w:rPr>
        <w:t> </w:t>
      </w:r>
      <w:r>
        <w:rPr>
          <w:color w:val="231F20"/>
          <w:spacing w:val="-3"/>
        </w:rPr>
        <w:t>mình. </w:t>
      </w:r>
      <w:r>
        <w:rPr>
          <w:color w:val="231F20"/>
        </w:rPr>
        <w:t>Như thế là đều cùng</w:t>
      </w:r>
      <w:r>
        <w:rPr>
          <w:color w:val="231F20"/>
          <w:spacing w:val="-2"/>
        </w:rPr>
        <w:t> </w:t>
      </w:r>
      <w:r>
        <w:rPr>
          <w:color w:val="231F20"/>
        </w:rPr>
        <w:t>hại.</w:t>
      </w:r>
    </w:p>
    <w:p>
      <w:pPr>
        <w:pStyle w:val="BodyText"/>
        <w:spacing w:before="105"/>
        <w:ind w:left="0" w:right="281" w:firstLine="0"/>
        <w:jc w:val="center"/>
      </w:pPr>
      <w:r>
        <w:rPr>
          <w:color w:val="231F20"/>
        </w:rPr>
        <w:t>*</w:t>
      </w:r>
    </w:p>
    <w:p>
      <w:pPr>
        <w:pStyle w:val="BodyText"/>
        <w:spacing w:before="228"/>
        <w:ind w:left="677" w:firstLine="0"/>
      </w:pPr>
      <w:r>
        <w:rPr>
          <w:i/>
          <w:color w:val="231F20"/>
        </w:rPr>
        <w:t>Hỏi: </w:t>
      </w:r>
      <w:r>
        <w:rPr>
          <w:color w:val="231F20"/>
        </w:rPr>
        <w:t>Trí nhiều hay là cảnh nhiều?</w:t>
      </w:r>
    </w:p>
    <w:p>
      <w:pPr>
        <w:pStyle w:val="BodyText"/>
        <w:spacing w:line="268" w:lineRule="auto" w:before="143"/>
        <w:ind w:left="110" w:right="392"/>
      </w:pPr>
      <w:r>
        <w:rPr>
          <w:i/>
          <w:color w:val="231F20"/>
        </w:rPr>
        <w:t>Đáp: </w:t>
      </w:r>
      <w:r>
        <w:rPr>
          <w:color w:val="231F20"/>
        </w:rPr>
        <w:t>Cảnh nhiều, không phải là trí nhiều. Vì sao? Vì trí cũng là cảnh.</w:t>
      </w:r>
    </w:p>
    <w:p>
      <w:pPr>
        <w:pStyle w:val="BodyText"/>
        <w:spacing w:before="106"/>
        <w:ind w:left="677" w:firstLine="0"/>
      </w:pPr>
      <w:r>
        <w:rPr>
          <w:i/>
          <w:color w:val="231F20"/>
        </w:rPr>
        <w:t>Hỏi: </w:t>
      </w:r>
      <w:r>
        <w:rPr>
          <w:color w:val="231F20"/>
        </w:rPr>
        <w:t>Trí nhiều hay là thức nhiều?</w:t>
      </w:r>
    </w:p>
    <w:p>
      <w:pPr>
        <w:pStyle w:val="BodyText"/>
        <w:spacing w:line="268" w:lineRule="auto" w:before="142"/>
        <w:ind w:left="110" w:right="390"/>
      </w:pPr>
      <w:r>
        <w:rPr>
          <w:i/>
          <w:color w:val="231F20"/>
        </w:rPr>
        <w:t>Đáp:</w:t>
      </w:r>
      <w:r>
        <w:rPr>
          <w:i/>
          <w:color w:val="231F20"/>
          <w:spacing w:val="-16"/>
        </w:rPr>
        <w:t> </w:t>
      </w:r>
      <w:r>
        <w:rPr>
          <w:color w:val="231F20"/>
        </w:rPr>
        <w:t>Thức</w:t>
      </w:r>
      <w:r>
        <w:rPr>
          <w:color w:val="231F20"/>
          <w:spacing w:val="-11"/>
        </w:rPr>
        <w:t> </w:t>
      </w:r>
      <w:r>
        <w:rPr>
          <w:color w:val="231F20"/>
        </w:rPr>
        <w:t>nhiều,</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trí</w:t>
      </w:r>
      <w:r>
        <w:rPr>
          <w:color w:val="231F20"/>
          <w:spacing w:val="-11"/>
        </w:rPr>
        <w:t> </w:t>
      </w:r>
      <w:r>
        <w:rPr>
          <w:color w:val="231F20"/>
        </w:rPr>
        <w:t>nhiều.</w:t>
      </w:r>
      <w:r>
        <w:rPr>
          <w:color w:val="231F20"/>
          <w:spacing w:val="-15"/>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1"/>
        </w:rPr>
        <w:t> </w:t>
      </w:r>
      <w:r>
        <w:rPr>
          <w:color w:val="231F20"/>
        </w:rPr>
        <w:t>các</w:t>
      </w:r>
      <w:r>
        <w:rPr>
          <w:color w:val="231F20"/>
          <w:spacing w:val="-11"/>
        </w:rPr>
        <w:t> </w:t>
      </w:r>
      <w:r>
        <w:rPr>
          <w:color w:val="231F20"/>
        </w:rPr>
        <w:t>trí</w:t>
      </w:r>
      <w:r>
        <w:rPr>
          <w:color w:val="231F20"/>
          <w:spacing w:val="-10"/>
        </w:rPr>
        <w:t> </w:t>
      </w:r>
      <w:r>
        <w:rPr>
          <w:color w:val="231F20"/>
        </w:rPr>
        <w:t>đều tương ưng với thức, không phải các thức đều tương ưng với trí. Vì thức tương ưng với nhẫn, không phải tương ưng với trí.</w:t>
      </w:r>
    </w:p>
    <w:p>
      <w:pPr>
        <w:pStyle w:val="BodyText"/>
        <w:spacing w:before="106"/>
        <w:ind w:left="0" w:right="281" w:firstLine="0"/>
        <w:jc w:val="center"/>
      </w:pPr>
      <w:r>
        <w:rPr>
          <w:color w:val="231F20"/>
        </w:rPr>
        <w:t>*</w:t>
      </w:r>
    </w:p>
    <w:p>
      <w:pPr>
        <w:pStyle w:val="BodyText"/>
        <w:spacing w:before="227"/>
        <w:ind w:left="677" w:firstLine="0"/>
      </w:pPr>
      <w:r>
        <w:rPr>
          <w:i/>
          <w:color w:val="231F20"/>
        </w:rPr>
        <w:t>Hỏi: </w:t>
      </w:r>
      <w:r>
        <w:rPr>
          <w:color w:val="231F20"/>
        </w:rPr>
        <w:t>Hành hữu lậu nhiều hay là hành vô lậu nhiều?</w:t>
      </w:r>
    </w:p>
    <w:p>
      <w:pPr>
        <w:pStyle w:val="BodyText"/>
        <w:spacing w:line="268" w:lineRule="auto" w:before="143"/>
        <w:ind w:left="110" w:right="392"/>
      </w:pPr>
      <w:r>
        <w:rPr>
          <w:i/>
          <w:color w:val="231F20"/>
        </w:rPr>
        <w:t>Đáp: </w:t>
      </w:r>
      <w:r>
        <w:rPr>
          <w:color w:val="231F20"/>
        </w:rPr>
        <w:t>Hành hữu lậu nhiều, không phải là hành vô lậu nhiều. Vì sao?</w:t>
      </w:r>
      <w:r>
        <w:rPr>
          <w:color w:val="231F20"/>
          <w:spacing w:val="-9"/>
        </w:rPr>
        <w:t> </w:t>
      </w:r>
      <w:r>
        <w:rPr>
          <w:color w:val="231F20"/>
        </w:rPr>
        <w:t>Vì</w:t>
      </w:r>
      <w:r>
        <w:rPr>
          <w:color w:val="231F20"/>
          <w:spacing w:val="-3"/>
        </w:rPr>
        <w:t> </w:t>
      </w:r>
      <w:r>
        <w:rPr>
          <w:color w:val="231F20"/>
        </w:rPr>
        <w:t>hành</w:t>
      </w:r>
      <w:r>
        <w:rPr>
          <w:color w:val="231F20"/>
          <w:spacing w:val="-4"/>
        </w:rPr>
        <w:t> </w:t>
      </w:r>
      <w:r>
        <w:rPr>
          <w:color w:val="231F20"/>
        </w:rPr>
        <w:t>hữu</w:t>
      </w:r>
      <w:r>
        <w:rPr>
          <w:color w:val="231F20"/>
          <w:spacing w:val="-4"/>
        </w:rPr>
        <w:t> </w:t>
      </w:r>
      <w:r>
        <w:rPr>
          <w:color w:val="231F20"/>
        </w:rPr>
        <w:t>lậu</w:t>
      </w:r>
      <w:r>
        <w:rPr>
          <w:color w:val="231F20"/>
          <w:spacing w:val="-3"/>
        </w:rPr>
        <w:t> </w:t>
      </w:r>
      <w:r>
        <w:rPr>
          <w:color w:val="231F20"/>
        </w:rPr>
        <w:t>gồm</w:t>
      </w:r>
      <w:r>
        <w:rPr>
          <w:color w:val="231F20"/>
          <w:spacing w:val="-4"/>
        </w:rPr>
        <w:t> </w:t>
      </w:r>
      <w:r>
        <w:rPr>
          <w:color w:val="231F20"/>
        </w:rPr>
        <w:t>thâu</w:t>
      </w:r>
      <w:r>
        <w:rPr>
          <w:color w:val="231F20"/>
          <w:spacing w:val="-3"/>
        </w:rPr>
        <w:t> </w:t>
      </w:r>
      <w:r>
        <w:rPr>
          <w:color w:val="231F20"/>
        </w:rPr>
        <w:t>mười</w:t>
      </w:r>
      <w:r>
        <w:rPr>
          <w:color w:val="231F20"/>
          <w:spacing w:val="-4"/>
        </w:rPr>
        <w:t> </w:t>
      </w:r>
      <w:r>
        <w:rPr>
          <w:color w:val="231F20"/>
        </w:rPr>
        <w:t>xứ</w:t>
      </w:r>
      <w:r>
        <w:rPr>
          <w:color w:val="231F20"/>
          <w:spacing w:val="-3"/>
        </w:rPr>
        <w:t> </w:t>
      </w:r>
      <w:r>
        <w:rPr>
          <w:color w:val="231F20"/>
        </w:rPr>
        <w:t>và</w:t>
      </w:r>
      <w:r>
        <w:rPr>
          <w:color w:val="231F20"/>
          <w:spacing w:val="-4"/>
        </w:rPr>
        <w:t> </w:t>
      </w:r>
      <w:r>
        <w:rPr>
          <w:color w:val="231F20"/>
        </w:rPr>
        <w:t>phần</w:t>
      </w:r>
      <w:r>
        <w:rPr>
          <w:color w:val="231F20"/>
          <w:spacing w:val="-3"/>
        </w:rPr>
        <w:t> </w:t>
      </w:r>
      <w:r>
        <w:rPr>
          <w:color w:val="231F20"/>
        </w:rPr>
        <w:t>ít</w:t>
      </w:r>
      <w:r>
        <w:rPr>
          <w:color w:val="231F20"/>
          <w:spacing w:val="-4"/>
        </w:rPr>
        <w:t> </w:t>
      </w:r>
      <w:r>
        <w:rPr>
          <w:color w:val="231F20"/>
        </w:rPr>
        <w:t>của</w:t>
      </w:r>
      <w:r>
        <w:rPr>
          <w:color w:val="231F20"/>
          <w:spacing w:val="-3"/>
        </w:rPr>
        <w:t> </w:t>
      </w:r>
      <w:r>
        <w:rPr>
          <w:color w:val="231F20"/>
        </w:rPr>
        <w:t>hai</w:t>
      </w:r>
      <w:r>
        <w:rPr>
          <w:color w:val="231F20"/>
          <w:spacing w:val="-4"/>
        </w:rPr>
        <w:t> </w:t>
      </w:r>
      <w:r>
        <w:rPr>
          <w:color w:val="231F20"/>
        </w:rPr>
        <w:t>xứ.</w:t>
      </w:r>
      <w:r>
        <w:rPr>
          <w:color w:val="231F20"/>
          <w:spacing w:val="-3"/>
        </w:rPr>
        <w:t> </w:t>
      </w:r>
      <w:r>
        <w:rPr>
          <w:color w:val="231F20"/>
        </w:rPr>
        <w:t>Hành vô lậu chỉ gồm thâu phần ít của hai xứ.</w:t>
      </w:r>
    </w:p>
    <w:p>
      <w:pPr>
        <w:pStyle w:val="BodyText"/>
        <w:spacing w:before="105"/>
        <w:ind w:left="677" w:firstLine="0"/>
      </w:pPr>
      <w:r>
        <w:rPr>
          <w:i/>
          <w:color w:val="231F20"/>
        </w:rPr>
        <w:t>Hỏi: </w:t>
      </w:r>
      <w:r>
        <w:rPr>
          <w:color w:val="231F20"/>
        </w:rPr>
        <w:t>Thế nào là hành viên mãn?</w:t>
      </w:r>
    </w:p>
    <w:p>
      <w:pPr>
        <w:pStyle w:val="BodyText"/>
        <w:spacing w:line="268" w:lineRule="auto" w:before="143"/>
        <w:ind w:left="110" w:right="390"/>
      </w:pPr>
      <w:r>
        <w:rPr>
          <w:i/>
          <w:color w:val="231F20"/>
        </w:rPr>
        <w:t>Đáp: </w:t>
      </w:r>
      <w:r>
        <w:rPr>
          <w:color w:val="231F20"/>
        </w:rPr>
        <w:t>Là thân luật nghi, ngữ luật nghi vô học, cùng thọ mạng thanh tịnh.</w:t>
      </w:r>
    </w:p>
    <w:p>
      <w:pPr>
        <w:pStyle w:val="BodyText"/>
        <w:spacing w:before="106"/>
        <w:ind w:left="677" w:firstLine="0"/>
      </w:pPr>
      <w:r>
        <w:rPr>
          <w:i/>
          <w:color w:val="231F20"/>
        </w:rPr>
        <w:t>Hỏi: </w:t>
      </w:r>
      <w:r>
        <w:rPr>
          <w:color w:val="231F20"/>
        </w:rPr>
        <w:t>Thế nào là hộ viên mãn?</w:t>
      </w:r>
    </w:p>
    <w:p>
      <w:pPr>
        <w:pStyle w:val="BodyText"/>
        <w:spacing w:before="143"/>
        <w:ind w:left="677" w:firstLine="0"/>
      </w:pPr>
      <w:r>
        <w:rPr>
          <w:i/>
          <w:color w:val="231F20"/>
        </w:rPr>
        <w:t>Đáp: </w:t>
      </w:r>
      <w:r>
        <w:rPr>
          <w:color w:val="231F20"/>
        </w:rPr>
        <w:t>Là luật nghi của căn vô học.</w:t>
      </w:r>
    </w:p>
    <w:p>
      <w:pPr>
        <w:pStyle w:val="BodyText"/>
        <w:spacing w:before="143"/>
        <w:ind w:left="0" w:right="281" w:firstLine="0"/>
        <w:jc w:val="center"/>
      </w:pPr>
      <w:r>
        <w:rPr>
          <w:color w:val="231F20"/>
        </w:rPr>
        <w:t>*</w:t>
      </w:r>
    </w:p>
    <w:p>
      <w:pPr>
        <w:pStyle w:val="BodyText"/>
        <w:spacing w:before="227"/>
        <w:ind w:left="677" w:firstLine="0"/>
      </w:pPr>
      <w:r>
        <w:rPr>
          <w:color w:val="231F20"/>
        </w:rPr>
        <w:t>Hỏi: Thế nào là tánh phàm phu?</w:t>
      </w:r>
    </w:p>
    <w:p>
      <w:pPr>
        <w:pStyle w:val="BodyText"/>
        <w:spacing w:line="268" w:lineRule="auto" w:before="143"/>
        <w:ind w:left="110" w:right="390"/>
      </w:pPr>
      <w:r>
        <w:rPr>
          <w:i/>
          <w:color w:val="231F20"/>
        </w:rPr>
        <w:t>Đáp: </w:t>
      </w:r>
      <w:r>
        <w:rPr>
          <w:color w:val="231F20"/>
        </w:rPr>
        <w:t>Nếu đối với pháp Thánh, noãn Thánh, kiến Thánh, nhẫn Thánh, dục Thánh, tuệ Thánh đều không được, đã không được, sẽ không được. Đó gọi là tánh phàm phu.</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Tánh phàm phu nầy nên nói là thiện, là bất thiện, hay là vô ký?</w:t>
      </w:r>
    </w:p>
    <w:p>
      <w:pPr>
        <w:spacing w:before="112"/>
        <w:ind w:left="960" w:right="0" w:firstLine="0"/>
        <w:jc w:val="both"/>
        <w:rPr>
          <w:sz w:val="26"/>
        </w:rPr>
      </w:pPr>
      <w:r>
        <w:rPr>
          <w:i/>
          <w:color w:val="231F20"/>
          <w:sz w:val="26"/>
        </w:rPr>
        <w:t>Đáp: </w:t>
      </w:r>
      <w:r>
        <w:rPr>
          <w:color w:val="231F20"/>
          <w:sz w:val="26"/>
        </w:rPr>
        <w:t>Nên nói là vô ký.</w:t>
      </w:r>
    </w:p>
    <w:p>
      <w:pPr>
        <w:pStyle w:val="BodyText"/>
        <w:spacing w:line="276" w:lineRule="auto" w:before="154"/>
        <w:ind w:right="109"/>
      </w:pPr>
      <w:r>
        <w:rPr>
          <w:color w:val="231F20"/>
        </w:rPr>
        <w:t>Vì</w:t>
      </w:r>
      <w:r>
        <w:rPr>
          <w:color w:val="231F20"/>
          <w:spacing w:val="-16"/>
        </w:rPr>
        <w:t> </w:t>
      </w:r>
      <w:r>
        <w:rPr>
          <w:color w:val="231F20"/>
        </w:rPr>
        <w:t>sao</w:t>
      </w:r>
      <w:r>
        <w:rPr>
          <w:color w:val="231F20"/>
          <w:spacing w:val="-16"/>
        </w:rPr>
        <w:t> </w:t>
      </w:r>
      <w:r>
        <w:rPr>
          <w:color w:val="231F20"/>
          <w:spacing w:val="-3"/>
        </w:rPr>
        <w:t>tánh</w:t>
      </w:r>
      <w:r>
        <w:rPr>
          <w:color w:val="231F20"/>
          <w:spacing w:val="-16"/>
        </w:rPr>
        <w:t> </w:t>
      </w:r>
      <w:r>
        <w:rPr>
          <w:color w:val="231F20"/>
          <w:spacing w:val="-3"/>
        </w:rPr>
        <w:t>phàm</w:t>
      </w:r>
      <w:r>
        <w:rPr>
          <w:color w:val="231F20"/>
          <w:spacing w:val="-16"/>
        </w:rPr>
        <w:t> </w:t>
      </w:r>
      <w:r>
        <w:rPr>
          <w:color w:val="231F20"/>
        </w:rPr>
        <w:t>phu</w:t>
      </w:r>
      <w:r>
        <w:rPr>
          <w:color w:val="231F20"/>
          <w:spacing w:val="-15"/>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spacing w:val="-3"/>
        </w:rPr>
        <w:t>thiện?</w:t>
      </w:r>
      <w:r>
        <w:rPr>
          <w:color w:val="231F20"/>
          <w:spacing w:val="-21"/>
        </w:rPr>
        <w:t> </w:t>
      </w:r>
      <w:r>
        <w:rPr>
          <w:color w:val="231F20"/>
        </w:rPr>
        <w:t>Vì</w:t>
      </w:r>
      <w:r>
        <w:rPr>
          <w:color w:val="231F20"/>
          <w:spacing w:val="-15"/>
        </w:rPr>
        <w:t> </w:t>
      </w:r>
      <w:r>
        <w:rPr>
          <w:color w:val="231F20"/>
          <w:spacing w:val="-3"/>
        </w:rPr>
        <w:t>pháp</w:t>
      </w:r>
      <w:r>
        <w:rPr>
          <w:color w:val="231F20"/>
          <w:spacing w:val="-16"/>
        </w:rPr>
        <w:t> </w:t>
      </w:r>
      <w:r>
        <w:rPr>
          <w:color w:val="231F20"/>
          <w:spacing w:val="-3"/>
        </w:rPr>
        <w:t>thiện</w:t>
      </w:r>
      <w:r>
        <w:rPr>
          <w:color w:val="231F20"/>
          <w:spacing w:val="-16"/>
        </w:rPr>
        <w:t> </w:t>
      </w:r>
      <w:r>
        <w:rPr>
          <w:color w:val="231F20"/>
          <w:spacing w:val="-3"/>
        </w:rPr>
        <w:t>hoặc</w:t>
      </w:r>
      <w:r>
        <w:rPr>
          <w:color w:val="231F20"/>
          <w:spacing w:val="-16"/>
        </w:rPr>
        <w:t> </w:t>
      </w:r>
      <w:r>
        <w:rPr>
          <w:color w:val="231F20"/>
          <w:spacing w:val="-3"/>
        </w:rPr>
        <w:t>do </w:t>
      </w:r>
      <w:r>
        <w:rPr>
          <w:color w:val="231F20"/>
        </w:rPr>
        <w:t>gia </w:t>
      </w:r>
      <w:r>
        <w:rPr>
          <w:color w:val="231F20"/>
          <w:spacing w:val="-3"/>
        </w:rPr>
        <w:t>hạnh </w:t>
      </w:r>
      <w:r>
        <w:rPr>
          <w:color w:val="231F20"/>
        </w:rPr>
        <w:t>nên </w:t>
      </w:r>
      <w:r>
        <w:rPr>
          <w:color w:val="231F20"/>
          <w:spacing w:val="-3"/>
        </w:rPr>
        <w:t>được, hoặc </w:t>
      </w:r>
      <w:r>
        <w:rPr>
          <w:color w:val="231F20"/>
        </w:rPr>
        <w:t>do các </w:t>
      </w:r>
      <w:r>
        <w:rPr>
          <w:color w:val="231F20"/>
          <w:spacing w:val="-3"/>
        </w:rPr>
        <w:t>duyên khác </w:t>
      </w:r>
      <w:r>
        <w:rPr>
          <w:color w:val="231F20"/>
        </w:rPr>
        <w:t>nên </w:t>
      </w:r>
      <w:r>
        <w:rPr>
          <w:color w:val="231F20"/>
          <w:spacing w:val="-3"/>
        </w:rPr>
        <w:t>được, không thiết</w:t>
      </w:r>
      <w:r>
        <w:rPr>
          <w:color w:val="231F20"/>
          <w:spacing w:val="-47"/>
        </w:rPr>
        <w:t> </w:t>
      </w:r>
      <w:r>
        <w:rPr>
          <w:color w:val="231F20"/>
          <w:spacing w:val="-3"/>
        </w:rPr>
        <w:t>lập </w:t>
      </w:r>
      <w:r>
        <w:rPr>
          <w:color w:val="231F20"/>
        </w:rPr>
        <w:t>gia</w:t>
      </w:r>
      <w:r>
        <w:rPr>
          <w:color w:val="231F20"/>
          <w:spacing w:val="-15"/>
        </w:rPr>
        <w:t> </w:t>
      </w:r>
      <w:r>
        <w:rPr>
          <w:color w:val="231F20"/>
          <w:spacing w:val="-3"/>
        </w:rPr>
        <w:t>hạnh</w:t>
      </w:r>
      <w:r>
        <w:rPr>
          <w:color w:val="231F20"/>
          <w:spacing w:val="-14"/>
        </w:rPr>
        <w:t> </w:t>
      </w:r>
      <w:r>
        <w:rPr>
          <w:color w:val="231F20"/>
        </w:rPr>
        <w:t>để</w:t>
      </w:r>
      <w:r>
        <w:rPr>
          <w:color w:val="231F20"/>
          <w:spacing w:val="-14"/>
        </w:rPr>
        <w:t> </w:t>
      </w:r>
      <w:r>
        <w:rPr>
          <w:color w:val="231F20"/>
        </w:rPr>
        <w:t>cầu</w:t>
      </w:r>
      <w:r>
        <w:rPr>
          <w:color w:val="231F20"/>
          <w:spacing w:val="-14"/>
        </w:rPr>
        <w:t> </w:t>
      </w:r>
      <w:r>
        <w:rPr>
          <w:color w:val="231F20"/>
        </w:rPr>
        <w:t>làm</w:t>
      </w:r>
      <w:r>
        <w:rPr>
          <w:color w:val="231F20"/>
          <w:spacing w:val="-15"/>
        </w:rPr>
        <w:t> </w:t>
      </w:r>
      <w:r>
        <w:rPr>
          <w:color w:val="231F20"/>
          <w:spacing w:val="-3"/>
        </w:rPr>
        <w:t>phàm</w:t>
      </w:r>
      <w:r>
        <w:rPr>
          <w:color w:val="231F20"/>
          <w:spacing w:val="-14"/>
        </w:rPr>
        <w:t> </w:t>
      </w:r>
      <w:r>
        <w:rPr>
          <w:color w:val="231F20"/>
          <w:spacing w:val="-3"/>
        </w:rPr>
        <w:t>phu.</w:t>
      </w:r>
      <w:r>
        <w:rPr>
          <w:color w:val="231F20"/>
          <w:spacing w:val="-14"/>
        </w:rPr>
        <w:t> </w:t>
      </w:r>
      <w:r>
        <w:rPr>
          <w:color w:val="231F20"/>
        </w:rPr>
        <w:t>Lại</w:t>
      </w:r>
      <w:r>
        <w:rPr>
          <w:color w:val="231F20"/>
          <w:spacing w:val="-14"/>
        </w:rPr>
        <w:t> </w:t>
      </w:r>
      <w:r>
        <w:rPr>
          <w:color w:val="231F20"/>
          <w:spacing w:val="-3"/>
        </w:rPr>
        <w:t>nữa,</w:t>
      </w:r>
      <w:r>
        <w:rPr>
          <w:color w:val="231F20"/>
          <w:spacing w:val="-15"/>
        </w:rPr>
        <w:t> </w:t>
      </w:r>
      <w:r>
        <w:rPr>
          <w:color w:val="231F20"/>
        </w:rPr>
        <w:t>khi</w:t>
      </w:r>
      <w:r>
        <w:rPr>
          <w:color w:val="231F20"/>
          <w:spacing w:val="-14"/>
        </w:rPr>
        <w:t> </w:t>
      </w:r>
      <w:r>
        <w:rPr>
          <w:color w:val="231F20"/>
          <w:spacing w:val="-3"/>
        </w:rPr>
        <w:t>đoạn</w:t>
      </w:r>
      <w:r>
        <w:rPr>
          <w:color w:val="231F20"/>
          <w:spacing w:val="-14"/>
        </w:rPr>
        <w:t> </w:t>
      </w:r>
      <w:r>
        <w:rPr>
          <w:color w:val="231F20"/>
        </w:rPr>
        <w:t>căn</w:t>
      </w:r>
      <w:r>
        <w:rPr>
          <w:color w:val="231F20"/>
          <w:spacing w:val="-14"/>
        </w:rPr>
        <w:t> </w:t>
      </w:r>
      <w:r>
        <w:rPr>
          <w:color w:val="231F20"/>
          <w:spacing w:val="-3"/>
        </w:rPr>
        <w:t>thiện,</w:t>
      </w:r>
      <w:r>
        <w:rPr>
          <w:color w:val="231F20"/>
          <w:spacing w:val="-14"/>
        </w:rPr>
        <w:t> </w:t>
      </w:r>
      <w:r>
        <w:rPr>
          <w:color w:val="231F20"/>
          <w:spacing w:val="-3"/>
        </w:rPr>
        <w:t>pháp</w:t>
      </w:r>
      <w:r>
        <w:rPr>
          <w:color w:val="231F20"/>
          <w:spacing w:val="-15"/>
        </w:rPr>
        <w:t> </w:t>
      </w:r>
      <w:r>
        <w:rPr>
          <w:color w:val="231F20"/>
          <w:spacing w:val="-3"/>
        </w:rPr>
        <w:t>thiện </w:t>
      </w:r>
      <w:r>
        <w:rPr>
          <w:color w:val="231F20"/>
        </w:rPr>
        <w:t>đều</w:t>
      </w:r>
      <w:r>
        <w:rPr>
          <w:color w:val="231F20"/>
          <w:spacing w:val="-15"/>
        </w:rPr>
        <w:t> </w:t>
      </w:r>
      <w:r>
        <w:rPr>
          <w:color w:val="231F20"/>
        </w:rPr>
        <w:t>bỏ,</w:t>
      </w:r>
      <w:r>
        <w:rPr>
          <w:color w:val="231F20"/>
          <w:spacing w:val="-14"/>
        </w:rPr>
        <w:t> </w:t>
      </w:r>
      <w:r>
        <w:rPr>
          <w:color w:val="231F20"/>
          <w:spacing w:val="-3"/>
        </w:rPr>
        <w:t>được</w:t>
      </w:r>
      <w:r>
        <w:rPr>
          <w:color w:val="231F20"/>
          <w:spacing w:val="-15"/>
        </w:rPr>
        <w:t> </w:t>
      </w:r>
      <w:r>
        <w:rPr>
          <w:color w:val="231F20"/>
          <w:spacing w:val="-3"/>
        </w:rPr>
        <w:t>tánh</w:t>
      </w:r>
      <w:r>
        <w:rPr>
          <w:color w:val="231F20"/>
          <w:spacing w:val="-14"/>
        </w:rPr>
        <w:t> </w:t>
      </w:r>
      <w:r>
        <w:rPr>
          <w:color w:val="231F20"/>
          <w:spacing w:val="-3"/>
        </w:rPr>
        <w:t>không</w:t>
      </w:r>
      <w:r>
        <w:rPr>
          <w:color w:val="231F20"/>
          <w:spacing w:val="-15"/>
        </w:rPr>
        <w:t> </w:t>
      </w:r>
      <w:r>
        <w:rPr>
          <w:color w:val="231F20"/>
          <w:spacing w:val="-3"/>
        </w:rPr>
        <w:t>thành</w:t>
      </w:r>
      <w:r>
        <w:rPr>
          <w:color w:val="231F20"/>
          <w:spacing w:val="-14"/>
        </w:rPr>
        <w:t> </w:t>
      </w:r>
      <w:r>
        <w:rPr>
          <w:color w:val="231F20"/>
        </w:rPr>
        <w:t>tựu</w:t>
      </w:r>
      <w:r>
        <w:rPr>
          <w:color w:val="231F20"/>
          <w:spacing w:val="-15"/>
        </w:rPr>
        <w:t> </w:t>
      </w:r>
      <w:r>
        <w:rPr>
          <w:color w:val="231F20"/>
        </w:rPr>
        <w:t>các</w:t>
      </w:r>
      <w:r>
        <w:rPr>
          <w:color w:val="231F20"/>
          <w:spacing w:val="-14"/>
        </w:rPr>
        <w:t> </w:t>
      </w:r>
      <w:r>
        <w:rPr>
          <w:color w:val="231F20"/>
          <w:spacing w:val="-3"/>
        </w:rPr>
        <w:t>pháp</w:t>
      </w:r>
      <w:r>
        <w:rPr>
          <w:color w:val="231F20"/>
          <w:spacing w:val="-14"/>
        </w:rPr>
        <w:t> </w:t>
      </w:r>
      <w:r>
        <w:rPr>
          <w:color w:val="231F20"/>
          <w:spacing w:val="-3"/>
        </w:rPr>
        <w:t>thiện.</w:t>
      </w:r>
      <w:r>
        <w:rPr>
          <w:color w:val="231F20"/>
          <w:spacing w:val="-15"/>
        </w:rPr>
        <w:t> </w:t>
      </w:r>
      <w:r>
        <w:rPr>
          <w:color w:val="231F20"/>
        </w:rPr>
        <w:t>Nếu</w:t>
      </w:r>
      <w:r>
        <w:rPr>
          <w:color w:val="231F20"/>
          <w:spacing w:val="-15"/>
        </w:rPr>
        <w:t> </w:t>
      </w:r>
      <w:r>
        <w:rPr>
          <w:color w:val="231F20"/>
          <w:spacing w:val="-3"/>
        </w:rPr>
        <w:t>tánh</w:t>
      </w:r>
      <w:r>
        <w:rPr>
          <w:color w:val="231F20"/>
          <w:spacing w:val="-15"/>
        </w:rPr>
        <w:t> </w:t>
      </w:r>
      <w:r>
        <w:rPr>
          <w:color w:val="231F20"/>
          <w:spacing w:val="-3"/>
        </w:rPr>
        <w:t>phàm</w:t>
      </w:r>
      <w:r>
        <w:rPr>
          <w:color w:val="231F20"/>
          <w:spacing w:val="-14"/>
        </w:rPr>
        <w:t> </w:t>
      </w:r>
      <w:r>
        <w:rPr>
          <w:color w:val="231F20"/>
          <w:spacing w:val="-3"/>
        </w:rPr>
        <w:t>phu </w:t>
      </w:r>
      <w:r>
        <w:rPr>
          <w:color w:val="231F20"/>
        </w:rPr>
        <w:t>là</w:t>
      </w:r>
      <w:r>
        <w:rPr>
          <w:color w:val="231F20"/>
          <w:spacing w:val="-7"/>
        </w:rPr>
        <w:t> </w:t>
      </w:r>
      <w:r>
        <w:rPr>
          <w:color w:val="231F20"/>
          <w:spacing w:val="-3"/>
        </w:rPr>
        <w:t>thiện</w:t>
      </w:r>
      <w:r>
        <w:rPr>
          <w:color w:val="231F20"/>
          <w:spacing w:val="-6"/>
        </w:rPr>
        <w:t> </w:t>
      </w:r>
      <w:r>
        <w:rPr>
          <w:color w:val="231F20"/>
        </w:rPr>
        <w:t>thì</w:t>
      </w:r>
      <w:r>
        <w:rPr>
          <w:color w:val="231F20"/>
          <w:spacing w:val="-6"/>
        </w:rPr>
        <w:t> </w:t>
      </w:r>
      <w:r>
        <w:rPr>
          <w:color w:val="231F20"/>
          <w:spacing w:val="-3"/>
        </w:rPr>
        <w:t>người</w:t>
      </w:r>
      <w:r>
        <w:rPr>
          <w:color w:val="231F20"/>
          <w:spacing w:val="-6"/>
        </w:rPr>
        <w:t> </w:t>
      </w:r>
      <w:r>
        <w:rPr>
          <w:color w:val="231F20"/>
          <w:spacing w:val="-3"/>
        </w:rPr>
        <w:t>đoạn</w:t>
      </w:r>
      <w:r>
        <w:rPr>
          <w:color w:val="231F20"/>
          <w:spacing w:val="-6"/>
        </w:rPr>
        <w:t> </w:t>
      </w:r>
      <w:r>
        <w:rPr>
          <w:color w:val="231F20"/>
        </w:rPr>
        <w:t>căn</w:t>
      </w:r>
      <w:r>
        <w:rPr>
          <w:color w:val="231F20"/>
          <w:spacing w:val="-6"/>
        </w:rPr>
        <w:t> </w:t>
      </w:r>
      <w:r>
        <w:rPr>
          <w:color w:val="231F20"/>
          <w:spacing w:val="-3"/>
        </w:rPr>
        <w:t>thiện</w:t>
      </w:r>
      <w:r>
        <w:rPr>
          <w:color w:val="231F20"/>
          <w:spacing w:val="-6"/>
        </w:rPr>
        <w:t> </w:t>
      </w:r>
      <w:r>
        <w:rPr>
          <w:color w:val="231F20"/>
        </w:rPr>
        <w:t>tức</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spacing w:val="-3"/>
        </w:rPr>
        <w:t>phàm</w:t>
      </w:r>
      <w:r>
        <w:rPr>
          <w:color w:val="231F20"/>
          <w:spacing w:val="-6"/>
        </w:rPr>
        <w:t> </w:t>
      </w:r>
      <w:r>
        <w:rPr>
          <w:color w:val="231F20"/>
          <w:spacing w:val="-3"/>
        </w:rPr>
        <w:t>phu.</w:t>
      </w:r>
    </w:p>
    <w:p>
      <w:pPr>
        <w:pStyle w:val="BodyText"/>
        <w:spacing w:line="276" w:lineRule="auto" w:before="114"/>
        <w:ind w:right="107"/>
      </w:pPr>
      <w:r>
        <w:rPr>
          <w:color w:val="231F20"/>
        </w:rPr>
        <w:t>Vì sao tánh phàm phu không phải là bất thiện? Vì khi lìa dục nhiễm, pháp bất thiện đều bỏ, được tánh không thành tựu pháp bất thiện. Nếu tánh phàm phu là bất thiện thì các phàm phu đã lìa dục nhiễm tức không phải là phàm phu.</w:t>
      </w:r>
    </w:p>
    <w:p>
      <w:pPr>
        <w:pStyle w:val="BodyText"/>
        <w:spacing w:line="276" w:lineRule="auto" w:before="115"/>
        <w:ind w:right="108"/>
      </w:pPr>
      <w:r>
        <w:rPr>
          <w:i/>
          <w:color w:val="231F20"/>
        </w:rPr>
        <w:t>Hỏi: </w:t>
      </w:r>
      <w:r>
        <w:rPr>
          <w:color w:val="231F20"/>
        </w:rPr>
        <w:t>Tánh phàm phu nầy nên nói là hệ thuộc nơi cõi Dục, hệ thuộc nơi cõi Sắc hay hệ thuộc nơi cõi Vô sắc?</w:t>
      </w:r>
    </w:p>
    <w:p>
      <w:pPr>
        <w:pStyle w:val="BodyText"/>
        <w:spacing w:line="276" w:lineRule="auto" w:before="113"/>
        <w:ind w:right="108"/>
      </w:pPr>
      <w:r>
        <w:rPr>
          <w:i/>
          <w:color w:val="231F20"/>
        </w:rPr>
        <w:t>Đáp: </w:t>
      </w:r>
      <w:r>
        <w:rPr>
          <w:color w:val="231F20"/>
        </w:rPr>
        <w:t>Nên nói là hoặc hệ thuộc nơi cõi Dục, hoặc hệ thuộc nơi cõi Sắc, hoặc hệ thuộc nơi cõi Vô sắc.</w:t>
      </w:r>
    </w:p>
    <w:p>
      <w:pPr>
        <w:pStyle w:val="BodyText"/>
        <w:spacing w:line="276" w:lineRule="auto" w:before="114"/>
        <w:ind w:right="107"/>
      </w:pPr>
      <w:r>
        <w:rPr>
          <w:color w:val="231F20"/>
        </w:rPr>
        <w:t>Vì sao tánh phàm phu không phải chỉ hệ thuộc nơi cõi Dục? Do khi mất nơi cõi Dục, sinh nơi cõi Vô sắc, pháp của cõi Dục đều bỏ,</w:t>
      </w:r>
      <w:r>
        <w:rPr>
          <w:color w:val="231F20"/>
          <w:spacing w:val="-10"/>
        </w:rPr>
        <w:t> </w:t>
      </w:r>
      <w:r>
        <w:rPr>
          <w:color w:val="231F20"/>
        </w:rPr>
        <w:t>được</w:t>
      </w:r>
      <w:r>
        <w:rPr>
          <w:color w:val="231F20"/>
          <w:spacing w:val="-9"/>
        </w:rPr>
        <w:t> </w:t>
      </w:r>
      <w:r>
        <w:rPr>
          <w:color w:val="231F20"/>
        </w:rPr>
        <w:t>pháp</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với</w:t>
      </w:r>
      <w:r>
        <w:rPr>
          <w:color w:val="231F20"/>
          <w:spacing w:val="-10"/>
        </w:rPr>
        <w:t> </w:t>
      </w:r>
      <w:r>
        <w:rPr>
          <w:color w:val="231F20"/>
        </w:rPr>
        <w:t>tánh</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10"/>
        </w:rPr>
        <w:t> </w:t>
      </w:r>
      <w:r>
        <w:rPr>
          <w:color w:val="231F20"/>
        </w:rPr>
        <w:t>Nếu</w:t>
      </w:r>
      <w:r>
        <w:rPr>
          <w:color w:val="231F20"/>
          <w:spacing w:val="-9"/>
        </w:rPr>
        <w:t> </w:t>
      </w:r>
      <w:r>
        <w:rPr>
          <w:color w:val="231F20"/>
        </w:rPr>
        <w:t>tánh</w:t>
      </w:r>
      <w:r>
        <w:rPr>
          <w:color w:val="231F20"/>
          <w:spacing w:val="-9"/>
        </w:rPr>
        <w:t> </w:t>
      </w:r>
      <w:r>
        <w:rPr>
          <w:color w:val="231F20"/>
        </w:rPr>
        <w:t>phàm phu</w:t>
      </w:r>
      <w:r>
        <w:rPr>
          <w:color w:val="231F20"/>
          <w:spacing w:val="-11"/>
        </w:rPr>
        <w:t> </w:t>
      </w:r>
      <w:r>
        <w:rPr>
          <w:color w:val="231F20"/>
        </w:rPr>
        <w:t>chỉ</w:t>
      </w:r>
      <w:r>
        <w:rPr>
          <w:color w:val="231F20"/>
          <w:spacing w:val="-11"/>
        </w:rPr>
        <w:t> </w:t>
      </w:r>
      <w:r>
        <w:rPr>
          <w:color w:val="231F20"/>
        </w:rPr>
        <w:t>hệ</w:t>
      </w:r>
      <w:r>
        <w:rPr>
          <w:color w:val="231F20"/>
          <w:spacing w:val="-10"/>
        </w:rPr>
        <w:t> </w:t>
      </w:r>
      <w:r>
        <w:rPr>
          <w:color w:val="231F20"/>
        </w:rPr>
        <w:t>thuộc</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thì</w:t>
      </w:r>
      <w:r>
        <w:rPr>
          <w:color w:val="231F20"/>
          <w:spacing w:val="-11"/>
        </w:rPr>
        <w:t> </w:t>
      </w:r>
      <w:r>
        <w:rPr>
          <w:color w:val="231F20"/>
        </w:rPr>
        <w:t>các</w:t>
      </w:r>
      <w:r>
        <w:rPr>
          <w:color w:val="231F20"/>
          <w:spacing w:val="-10"/>
        </w:rPr>
        <w:t> </w:t>
      </w:r>
      <w:r>
        <w:rPr>
          <w:color w:val="231F20"/>
        </w:rPr>
        <w:t>phàm</w:t>
      </w:r>
      <w:r>
        <w:rPr>
          <w:color w:val="231F20"/>
          <w:spacing w:val="-11"/>
        </w:rPr>
        <w:t> </w:t>
      </w:r>
      <w:r>
        <w:rPr>
          <w:color w:val="231F20"/>
        </w:rPr>
        <w:t>phu</w:t>
      </w:r>
      <w:r>
        <w:rPr>
          <w:color w:val="231F20"/>
          <w:spacing w:val="-11"/>
        </w:rPr>
        <w:t> </w:t>
      </w:r>
      <w:r>
        <w:rPr>
          <w:color w:val="231F20"/>
        </w:rPr>
        <w:t>mất</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sinh nơi cõi Vô sắc, tức không phải là phàm</w:t>
      </w:r>
      <w:r>
        <w:rPr>
          <w:color w:val="231F20"/>
          <w:spacing w:val="-8"/>
        </w:rPr>
        <w:t> </w:t>
      </w:r>
      <w:r>
        <w:rPr>
          <w:color w:val="231F20"/>
        </w:rPr>
        <w:t>phu.</w:t>
      </w:r>
    </w:p>
    <w:p>
      <w:pPr>
        <w:pStyle w:val="BodyText"/>
        <w:spacing w:line="276" w:lineRule="auto" w:before="114"/>
        <w:ind w:right="107"/>
      </w:pPr>
      <w:r>
        <w:rPr>
          <w:color w:val="231F20"/>
        </w:rPr>
        <w:t>Vì</w:t>
      </w:r>
      <w:r>
        <w:rPr>
          <w:color w:val="231F20"/>
          <w:spacing w:val="-6"/>
        </w:rPr>
        <w:t> </w:t>
      </w:r>
      <w:r>
        <w:rPr>
          <w:color w:val="231F20"/>
        </w:rPr>
        <w:t>sao</w:t>
      </w:r>
      <w:r>
        <w:rPr>
          <w:color w:val="231F20"/>
          <w:spacing w:val="-6"/>
        </w:rPr>
        <w:t> </w:t>
      </w:r>
      <w:r>
        <w:rPr>
          <w:color w:val="231F20"/>
        </w:rPr>
        <w:t>tánh</w:t>
      </w:r>
      <w:r>
        <w:rPr>
          <w:color w:val="231F20"/>
          <w:spacing w:val="-4"/>
        </w:rPr>
        <w:t> </w:t>
      </w:r>
      <w:r>
        <w:rPr>
          <w:color w:val="231F20"/>
        </w:rPr>
        <w:t>phàm</w:t>
      </w:r>
      <w:r>
        <w:rPr>
          <w:color w:val="231F20"/>
          <w:spacing w:val="-6"/>
        </w:rPr>
        <w:t> </w:t>
      </w:r>
      <w:r>
        <w:rPr>
          <w:color w:val="231F20"/>
        </w:rPr>
        <w:t>phu</w:t>
      </w:r>
      <w:r>
        <w:rPr>
          <w:color w:val="231F20"/>
          <w:spacing w:val="-4"/>
        </w:rPr>
        <w:t> </w:t>
      </w:r>
      <w:r>
        <w:rPr>
          <w:color w:val="231F20"/>
        </w:rPr>
        <w:t>không</w:t>
      </w:r>
      <w:r>
        <w:rPr>
          <w:color w:val="231F20"/>
          <w:spacing w:val="-5"/>
        </w:rPr>
        <w:t> </w:t>
      </w:r>
      <w:r>
        <w:rPr>
          <w:color w:val="231F20"/>
        </w:rPr>
        <w:t>phải</w:t>
      </w:r>
      <w:r>
        <w:rPr>
          <w:color w:val="231F20"/>
          <w:spacing w:val="-6"/>
        </w:rPr>
        <w:t> </w:t>
      </w:r>
      <w:r>
        <w:rPr>
          <w:color w:val="231F20"/>
        </w:rPr>
        <w:t>chỉ</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Do khi mất nơi cõi Sắc, sinh nơi cõi Vô sắc, pháp của cõi Sắc đều bỏ, được</w:t>
      </w:r>
      <w:r>
        <w:rPr>
          <w:color w:val="231F20"/>
          <w:spacing w:val="-9"/>
        </w:rPr>
        <w:t> </w:t>
      </w:r>
      <w:r>
        <w:rPr>
          <w:color w:val="231F20"/>
        </w:rPr>
        <w:t>pháp</w:t>
      </w:r>
      <w:r>
        <w:rPr>
          <w:color w:val="231F20"/>
          <w:spacing w:val="-8"/>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với</w:t>
      </w:r>
      <w:r>
        <w:rPr>
          <w:color w:val="231F20"/>
          <w:spacing w:val="-8"/>
        </w:rPr>
        <w:t> </w:t>
      </w:r>
      <w:r>
        <w:rPr>
          <w:color w:val="231F20"/>
        </w:rPr>
        <w:t>tánh</w:t>
      </w:r>
      <w:r>
        <w:rPr>
          <w:color w:val="231F20"/>
          <w:spacing w:val="-9"/>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Nếu</w:t>
      </w:r>
      <w:r>
        <w:rPr>
          <w:color w:val="231F20"/>
          <w:spacing w:val="-9"/>
        </w:rPr>
        <w:t> </w:t>
      </w:r>
      <w:r>
        <w:rPr>
          <w:color w:val="231F20"/>
        </w:rPr>
        <w:t>tánh</w:t>
      </w:r>
      <w:r>
        <w:rPr>
          <w:color w:val="231F20"/>
          <w:spacing w:val="-8"/>
        </w:rPr>
        <w:t> </w:t>
      </w:r>
      <w:r>
        <w:rPr>
          <w:color w:val="231F20"/>
        </w:rPr>
        <w:t>phàm</w:t>
      </w:r>
      <w:r>
        <w:rPr>
          <w:color w:val="231F20"/>
          <w:spacing w:val="-8"/>
        </w:rPr>
        <w:t> </w:t>
      </w:r>
      <w:r>
        <w:rPr>
          <w:color w:val="231F20"/>
        </w:rPr>
        <w:t>phu chỉ hệ thuộc nơi cõi Sắc, thì các phàm phu mất nơi cõi Sắc, sinh nơi cõi Vô sắc, tức không phải là phàm</w:t>
      </w:r>
      <w:r>
        <w:rPr>
          <w:color w:val="231F20"/>
          <w:spacing w:val="-8"/>
        </w:rPr>
        <w:t> </w:t>
      </w:r>
      <w:r>
        <w:rPr>
          <w:color w:val="231F20"/>
        </w:rPr>
        <w:t>phu.</w:t>
      </w:r>
    </w:p>
    <w:p>
      <w:pPr>
        <w:pStyle w:val="BodyText"/>
        <w:spacing w:line="276" w:lineRule="auto" w:before="115"/>
        <w:ind w:right="108"/>
      </w:pPr>
      <w:r>
        <w:rPr>
          <w:color w:val="231F20"/>
        </w:rPr>
        <w:t>Vì sao tánh phàm phu không phải chỉ hệ thuộc nơi cõi Vô sắc? Do</w:t>
      </w:r>
      <w:r>
        <w:rPr>
          <w:color w:val="231F20"/>
          <w:spacing w:val="-6"/>
        </w:rPr>
        <w:t> </w:t>
      </w:r>
      <w:r>
        <w:rPr>
          <w:color w:val="231F20"/>
        </w:rPr>
        <w:t>nhập</w:t>
      </w:r>
      <w:r>
        <w:rPr>
          <w:color w:val="231F20"/>
          <w:spacing w:val="-6"/>
        </w:rPr>
        <w:t> </w:t>
      </w:r>
      <w:r>
        <w:rPr>
          <w:color w:val="231F20"/>
        </w:rPr>
        <w:t>chánh</w:t>
      </w:r>
      <w:r>
        <w:rPr>
          <w:color w:val="231F20"/>
          <w:spacing w:val="-6"/>
        </w:rPr>
        <w:t> </w:t>
      </w:r>
      <w:r>
        <w:rPr>
          <w:color w:val="231F20"/>
        </w:rPr>
        <w:t>tánh</w:t>
      </w:r>
      <w:r>
        <w:rPr>
          <w:color w:val="231F20"/>
          <w:spacing w:val="-6"/>
        </w:rPr>
        <w:t> </w:t>
      </w:r>
      <w:r>
        <w:rPr>
          <w:color w:val="231F20"/>
        </w:rPr>
        <w:t>ly</w:t>
      </w:r>
      <w:r>
        <w:rPr>
          <w:color w:val="231F20"/>
          <w:spacing w:val="-6"/>
        </w:rPr>
        <w:t> </w:t>
      </w:r>
      <w:r>
        <w:rPr>
          <w:color w:val="231F20"/>
        </w:rPr>
        <w:t>sinh,</w:t>
      </w:r>
      <w:r>
        <w:rPr>
          <w:color w:val="231F20"/>
          <w:spacing w:val="-5"/>
        </w:rPr>
        <w:t> </w:t>
      </w:r>
      <w:r>
        <w:rPr>
          <w:color w:val="231F20"/>
        </w:rPr>
        <w:t>trước</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về</w:t>
      </w:r>
      <w:r>
        <w:rPr>
          <w:color w:val="231F20"/>
          <w:spacing w:val="-6"/>
        </w:rPr>
        <w:t> </w:t>
      </w:r>
      <w:r>
        <w:rPr>
          <w:color w:val="231F20"/>
        </w:rPr>
        <w:t>khổ</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sau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hợp</w:t>
      </w:r>
      <w:r>
        <w:rPr>
          <w:color w:val="231F20"/>
          <w:spacing w:val="-6"/>
        </w:rPr>
        <w:t> </w:t>
      </w:r>
      <w:r>
        <w:rPr>
          <w:color w:val="231F20"/>
        </w:rPr>
        <w:t>hiện</w:t>
      </w:r>
      <w:r>
        <w:rPr>
          <w:color w:val="231F20"/>
          <w:spacing w:val="-5"/>
        </w:rPr>
        <w:t> </w:t>
      </w:r>
      <w:r>
        <w:rPr>
          <w:color w:val="231F20"/>
        </w:rPr>
        <w:t>quán</w:t>
      </w:r>
      <w:r>
        <w:rPr>
          <w:color w:val="231F20"/>
          <w:spacing w:val="-6"/>
        </w:rPr>
        <w:t> </w:t>
      </w:r>
      <w:r>
        <w:rPr>
          <w:color w:val="231F20"/>
        </w:rPr>
        <w:t>về</w:t>
      </w:r>
      <w:r>
        <w:rPr>
          <w:color w:val="231F20"/>
          <w:spacing w:val="-5"/>
        </w:rPr>
        <w:t> </w:t>
      </w:r>
      <w:r>
        <w:rPr>
          <w:color w:val="231F20"/>
        </w:rPr>
        <w:t>khổ</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10"/>
        </w:rPr>
        <w:t> </w:t>
      </w:r>
      <w:r>
        <w:rPr>
          <w:color w:val="231F20"/>
        </w:rPr>
        <w:t>Thánh</w:t>
      </w:r>
      <w:r>
        <w:rPr>
          <w:color w:val="231F20"/>
          <w:spacing w:val="-5"/>
        </w:rPr>
        <w:t> </w:t>
      </w:r>
      <w:r>
        <w:rPr>
          <w:color w:val="231F20"/>
        </w:rPr>
        <w:t>đạo</w:t>
      </w:r>
      <w:r>
        <w:rPr>
          <w:color w:val="231F20"/>
          <w:spacing w:val="-6"/>
        </w:rPr>
        <w:t> </w:t>
      </w:r>
      <w:r>
        <w:rPr>
          <w:color w:val="231F20"/>
        </w:rPr>
        <w:t>khởi,</w:t>
      </w:r>
      <w:r>
        <w:rPr>
          <w:color w:val="231F20"/>
          <w:spacing w:val="-5"/>
        </w:rPr>
        <w:t> </w:t>
      </w:r>
      <w:r>
        <w:rPr>
          <w:color w:val="231F20"/>
        </w:rPr>
        <w:t>trước biện minh về sự việc nơi cõi Dục, sau hợp biện minh về sự việc nơi cõi</w:t>
      </w:r>
      <w:r>
        <w:rPr>
          <w:color w:val="231F20"/>
          <w:spacing w:val="-6"/>
        </w:rPr>
        <w:t> </w:t>
      </w:r>
      <w:r>
        <w:rPr>
          <w:color w:val="231F20"/>
        </w:rPr>
        <w:t>Sắc,</w:t>
      </w:r>
      <w:r>
        <w:rPr>
          <w:color w:val="231F20"/>
          <w:spacing w:val="-10"/>
        </w:rPr>
        <w:t> </w:t>
      </w:r>
      <w:r>
        <w:rPr>
          <w:color w:val="231F20"/>
        </w:rPr>
        <w:t>Vô</w:t>
      </w:r>
      <w:r>
        <w:rPr>
          <w:color w:val="231F20"/>
          <w:spacing w:val="-6"/>
        </w:rPr>
        <w:t> </w:t>
      </w:r>
      <w:r>
        <w:rPr>
          <w:color w:val="231F20"/>
        </w:rPr>
        <w:t>sắc.</w:t>
      </w:r>
      <w:r>
        <w:rPr>
          <w:color w:val="231F20"/>
          <w:spacing w:val="-10"/>
        </w:rPr>
        <w:t> </w:t>
      </w:r>
      <w:r>
        <w:rPr>
          <w:color w:val="231F20"/>
        </w:rPr>
        <w:t>Thế</w:t>
      </w:r>
      <w:r>
        <w:rPr>
          <w:color w:val="231F20"/>
          <w:spacing w:val="-6"/>
        </w:rPr>
        <w:t> </w:t>
      </w:r>
      <w:r>
        <w:rPr>
          <w:color w:val="231F20"/>
        </w:rPr>
        <w:t>nên</w:t>
      </w:r>
      <w:r>
        <w:rPr>
          <w:color w:val="231F20"/>
          <w:spacing w:val="-5"/>
        </w:rPr>
        <w:t> </w:t>
      </w:r>
      <w:r>
        <w:rPr>
          <w:color w:val="231F20"/>
        </w:rPr>
        <w:t>tánh</w:t>
      </w:r>
      <w:r>
        <w:rPr>
          <w:color w:val="231F20"/>
          <w:spacing w:val="-6"/>
        </w:rPr>
        <w:t> </w:t>
      </w:r>
      <w:r>
        <w:rPr>
          <w:color w:val="231F20"/>
        </w:rPr>
        <w:t>phàm</w:t>
      </w:r>
      <w:r>
        <w:rPr>
          <w:color w:val="231F20"/>
          <w:spacing w:val="-5"/>
        </w:rPr>
        <w:t> </w:t>
      </w:r>
      <w:r>
        <w:rPr>
          <w:color w:val="231F20"/>
        </w:rPr>
        <w:t>phu</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chỉ</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nơi cõi Vô</w:t>
      </w:r>
      <w:r>
        <w:rPr>
          <w:color w:val="231F20"/>
          <w:spacing w:val="-7"/>
        </w:rPr>
        <w:t> </w:t>
      </w:r>
      <w:r>
        <w:rPr>
          <w:color w:val="231F20"/>
        </w:rPr>
        <w:t>sắc.</w:t>
      </w:r>
    </w:p>
    <w:p>
      <w:pPr>
        <w:pStyle w:val="BodyText"/>
        <w:spacing w:line="273" w:lineRule="auto" w:before="110"/>
        <w:ind w:left="110" w:right="391"/>
      </w:pPr>
      <w:r>
        <w:rPr>
          <w:i/>
          <w:color w:val="231F20"/>
        </w:rPr>
        <w:t>Hỏi:</w:t>
      </w:r>
      <w:r>
        <w:rPr>
          <w:i/>
          <w:color w:val="231F20"/>
          <w:spacing w:val="-9"/>
        </w:rPr>
        <w:t> </w:t>
      </w:r>
      <w:r>
        <w:rPr>
          <w:color w:val="231F20"/>
        </w:rPr>
        <w:t>Tánh</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nầy</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hay</w:t>
      </w:r>
      <w:r>
        <w:rPr>
          <w:color w:val="231F20"/>
          <w:spacing w:val="-4"/>
        </w:rPr>
        <w:t> </w:t>
      </w:r>
      <w:r>
        <w:rPr>
          <w:color w:val="231F20"/>
        </w:rPr>
        <w:t>là</w:t>
      </w:r>
      <w:r>
        <w:rPr>
          <w:color w:val="231F20"/>
          <w:spacing w:val="-4"/>
        </w:rPr>
        <w:t> </w:t>
      </w:r>
      <w:r>
        <w:rPr>
          <w:color w:val="231F20"/>
        </w:rPr>
        <w:t>do tu đạo đoạn?</w:t>
      </w:r>
    </w:p>
    <w:p>
      <w:pPr>
        <w:pStyle w:val="BodyText"/>
        <w:ind w:left="677" w:firstLine="0"/>
      </w:pPr>
      <w:r>
        <w:rPr>
          <w:i/>
          <w:color w:val="231F20"/>
        </w:rPr>
        <w:t>Đáp: </w:t>
      </w:r>
      <w:r>
        <w:rPr>
          <w:color w:val="231F20"/>
        </w:rPr>
        <w:t>Nên nói là do tu đạo đoạn.</w:t>
      </w:r>
    </w:p>
    <w:p>
      <w:pPr>
        <w:pStyle w:val="BodyText"/>
        <w:spacing w:line="273" w:lineRule="auto" w:before="154"/>
        <w:ind w:left="110" w:right="390"/>
      </w:pPr>
      <w:r>
        <w:rPr>
          <w:color w:val="231F20"/>
        </w:rPr>
        <w:t>Vì sao tánh phàm phu không phải do kiến đạo đoạn? Pháp do kiến đạo đoạn đều là nhiễm ô, còn tánh phàm phu không nhiễm ô. Lại,</w:t>
      </w:r>
      <w:r>
        <w:rPr>
          <w:color w:val="231F20"/>
          <w:spacing w:val="-12"/>
        </w:rPr>
        <w:t> </w:t>
      </w:r>
      <w:r>
        <w:rPr>
          <w:color w:val="231F20"/>
        </w:rPr>
        <w:t>Pháp</w:t>
      </w:r>
      <w:r>
        <w:rPr>
          <w:color w:val="231F20"/>
          <w:spacing w:val="-11"/>
        </w:rPr>
        <w:t> </w:t>
      </w:r>
      <w:r>
        <w:rPr>
          <w:color w:val="231F20"/>
        </w:rPr>
        <w:t>thế</w:t>
      </w:r>
      <w:r>
        <w:rPr>
          <w:color w:val="231F20"/>
          <w:spacing w:val="-12"/>
        </w:rPr>
        <w:t> </w:t>
      </w:r>
      <w:r>
        <w:rPr>
          <w:color w:val="231F20"/>
        </w:rPr>
        <w:t>đệ</w:t>
      </w:r>
      <w:r>
        <w:rPr>
          <w:color w:val="231F20"/>
          <w:spacing w:val="-11"/>
        </w:rPr>
        <w:t> </w:t>
      </w:r>
      <w:r>
        <w:rPr>
          <w:color w:val="231F20"/>
        </w:rPr>
        <w:t>nhất</w:t>
      </w:r>
      <w:r>
        <w:rPr>
          <w:color w:val="231F20"/>
          <w:spacing w:val="-12"/>
        </w:rPr>
        <w:t> </w:t>
      </w:r>
      <w:r>
        <w:rPr>
          <w:color w:val="231F20"/>
        </w:rPr>
        <w:t>đang</w:t>
      </w:r>
      <w:r>
        <w:rPr>
          <w:color w:val="231F20"/>
          <w:spacing w:val="-11"/>
        </w:rPr>
        <w:t> </w:t>
      </w:r>
      <w:r>
        <w:rPr>
          <w:color w:val="231F20"/>
        </w:rPr>
        <w:t>diệt,</w:t>
      </w:r>
      <w:r>
        <w:rPr>
          <w:color w:val="231F20"/>
          <w:spacing w:val="-12"/>
        </w:rPr>
        <w:t> </w:t>
      </w:r>
      <w:r>
        <w:rPr>
          <w:color w:val="231F20"/>
        </w:rPr>
        <w:t>khổ</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nhẫn</w:t>
      </w:r>
      <w:r>
        <w:rPr>
          <w:color w:val="231F20"/>
          <w:spacing w:val="-12"/>
        </w:rPr>
        <w:t> </w:t>
      </w:r>
      <w:r>
        <w:rPr>
          <w:color w:val="231F20"/>
        </w:rPr>
        <w:t>đang</w:t>
      </w:r>
      <w:r>
        <w:rPr>
          <w:color w:val="231F20"/>
          <w:spacing w:val="-11"/>
        </w:rPr>
        <w:t> </w:t>
      </w:r>
      <w:r>
        <w:rPr>
          <w:color w:val="231F20"/>
        </w:rPr>
        <w:t>sinh,</w:t>
      </w:r>
      <w:r>
        <w:rPr>
          <w:color w:val="231F20"/>
          <w:spacing w:val="-12"/>
        </w:rPr>
        <w:t> </w:t>
      </w:r>
      <w:r>
        <w:rPr>
          <w:color w:val="231F20"/>
        </w:rPr>
        <w:t>bấy</w:t>
      </w:r>
      <w:r>
        <w:rPr>
          <w:color w:val="231F20"/>
          <w:spacing w:val="-11"/>
        </w:rPr>
        <w:t> </w:t>
      </w:r>
      <w:r>
        <w:rPr>
          <w:color w:val="231F20"/>
        </w:rPr>
        <w:t>giờ, bỏ tánh phàm phu nơi ba cõi, được tánh không tạo thành kia, không phải vào lúc </w:t>
      </w:r>
      <w:r>
        <w:rPr>
          <w:color w:val="231F20"/>
          <w:spacing w:val="-6"/>
        </w:rPr>
        <w:t>ấy, </w:t>
      </w:r>
      <w:r>
        <w:rPr>
          <w:color w:val="231F20"/>
        </w:rPr>
        <w:t>pháp do kiến đạo đoạn có xả</w:t>
      </w:r>
      <w:r>
        <w:rPr>
          <w:color w:val="231F20"/>
          <w:spacing w:val="6"/>
        </w:rPr>
        <w:t> </w:t>
      </w:r>
      <w:r>
        <w:rPr>
          <w:color w:val="231F20"/>
        </w:rPr>
        <w:t>bỏ.</w:t>
      </w:r>
    </w:p>
    <w:p>
      <w:pPr>
        <w:pStyle w:val="BodyText"/>
        <w:spacing w:before="109"/>
        <w:ind w:left="677" w:firstLine="0"/>
      </w:pPr>
      <w:r>
        <w:rPr>
          <w:i/>
          <w:color w:val="231F20"/>
        </w:rPr>
        <w:t>Hỏi: </w:t>
      </w:r>
      <w:r>
        <w:rPr>
          <w:color w:val="231F20"/>
        </w:rPr>
        <w:t>Tánh phàm phu gọi là pháp gì?</w:t>
      </w:r>
    </w:p>
    <w:p>
      <w:pPr>
        <w:pStyle w:val="BodyText"/>
        <w:spacing w:before="155"/>
        <w:ind w:left="677" w:firstLine="0"/>
      </w:pPr>
      <w:r>
        <w:rPr>
          <w:i/>
          <w:color w:val="231F20"/>
        </w:rPr>
        <w:t>Đáp: </w:t>
      </w:r>
      <w:r>
        <w:rPr>
          <w:color w:val="231F20"/>
        </w:rPr>
        <w:t>Là tâm bất tương ưng hành không nhiễm ô nơi ba cõi.</w:t>
      </w:r>
    </w:p>
    <w:p>
      <w:pPr>
        <w:pStyle w:val="BodyText"/>
        <w:spacing w:before="154"/>
        <w:ind w:left="0" w:right="281" w:firstLine="0"/>
        <w:jc w:val="center"/>
      </w:pPr>
      <w:r>
        <w:rPr>
          <w:color w:val="231F20"/>
        </w:rPr>
        <w:t>*</w:t>
      </w:r>
    </w:p>
    <w:p>
      <w:pPr>
        <w:pStyle w:val="BodyText"/>
        <w:spacing w:line="273" w:lineRule="auto" w:before="239"/>
        <w:ind w:left="110" w:right="390"/>
      </w:pPr>
      <w:r>
        <w:rPr>
          <w:i/>
          <w:color w:val="231F20"/>
        </w:rPr>
        <w:t>Hỏi: </w:t>
      </w:r>
      <w:r>
        <w:rPr>
          <w:color w:val="231F20"/>
        </w:rPr>
        <w:t>Các pháp tương ưng với tà kiến, pháp ấy cũng tương ưng với tà tư duy chăng?</w:t>
      </w:r>
    </w:p>
    <w:p>
      <w:pPr>
        <w:pStyle w:val="BodyText"/>
        <w:ind w:left="677" w:firstLine="0"/>
      </w:pPr>
      <w:r>
        <w:rPr>
          <w:i/>
          <w:color w:val="231F20"/>
        </w:rPr>
        <w:t>Đáp: </w:t>
      </w:r>
      <w:r>
        <w:rPr>
          <w:color w:val="231F20"/>
        </w:rPr>
        <w:t>Nên tạo ra bốn trường hợp:</w:t>
      </w:r>
    </w:p>
    <w:p>
      <w:pPr>
        <w:pStyle w:val="ListParagraph"/>
        <w:numPr>
          <w:ilvl w:val="2"/>
          <w:numId w:val="7"/>
        </w:numPr>
        <w:tabs>
          <w:tab w:pos="960" w:val="left" w:leader="none"/>
        </w:tabs>
        <w:spacing w:line="273" w:lineRule="auto" w:before="155" w:after="0"/>
        <w:ind w:left="110" w:right="391" w:firstLine="566"/>
        <w:jc w:val="both"/>
        <w:rPr>
          <w:sz w:val="26"/>
        </w:rPr>
      </w:pPr>
      <w:r>
        <w:rPr>
          <w:color w:val="231F20"/>
          <w:sz w:val="26"/>
        </w:rPr>
        <w:t>Có pháp tương ưng với tà kiến không tương ưng với tà tư duy:</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tà</w:t>
      </w:r>
      <w:r>
        <w:rPr>
          <w:color w:val="231F20"/>
          <w:spacing w:val="-13"/>
          <w:sz w:val="26"/>
        </w:rPr>
        <w:t> </w:t>
      </w:r>
      <w:r>
        <w:rPr>
          <w:color w:val="231F20"/>
          <w:sz w:val="26"/>
        </w:rPr>
        <w:t>kiến</w:t>
      </w:r>
      <w:r>
        <w:rPr>
          <w:color w:val="231F20"/>
          <w:spacing w:val="-14"/>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tà</w:t>
      </w:r>
      <w:r>
        <w:rPr>
          <w:color w:val="231F20"/>
          <w:spacing w:val="-14"/>
          <w:sz w:val="26"/>
        </w:rPr>
        <w:t> </w:t>
      </w:r>
      <w:r>
        <w:rPr>
          <w:color w:val="231F20"/>
          <w:sz w:val="26"/>
        </w:rPr>
        <w:t>tư</w:t>
      </w:r>
      <w:r>
        <w:rPr>
          <w:color w:val="231F20"/>
          <w:spacing w:val="-13"/>
          <w:sz w:val="26"/>
        </w:rPr>
        <w:t> </w:t>
      </w:r>
      <w:r>
        <w:rPr>
          <w:color w:val="231F20"/>
          <w:sz w:val="26"/>
        </w:rPr>
        <w:t>duy</w:t>
      </w:r>
      <w:r>
        <w:rPr>
          <w:color w:val="231F20"/>
          <w:spacing w:val="-13"/>
          <w:sz w:val="26"/>
        </w:rPr>
        <w:t> </w:t>
      </w:r>
      <w:r>
        <w:rPr>
          <w:color w:val="231F20"/>
          <w:sz w:val="26"/>
        </w:rPr>
        <w:t>và</w:t>
      </w:r>
      <w:r>
        <w:rPr>
          <w:color w:val="231F20"/>
          <w:spacing w:val="-13"/>
          <w:sz w:val="26"/>
        </w:rPr>
        <w:t> </w:t>
      </w:r>
      <w:r>
        <w:rPr>
          <w:color w:val="231F20"/>
          <w:sz w:val="26"/>
        </w:rPr>
        <w:t>tà</w:t>
      </w:r>
      <w:r>
        <w:rPr>
          <w:color w:val="231F20"/>
          <w:spacing w:val="-13"/>
          <w:sz w:val="26"/>
        </w:rPr>
        <w:t> </w:t>
      </w:r>
      <w:r>
        <w:rPr>
          <w:color w:val="231F20"/>
          <w:sz w:val="26"/>
        </w:rPr>
        <w:t>tư</w:t>
      </w:r>
      <w:r>
        <w:rPr>
          <w:color w:val="231F20"/>
          <w:spacing w:val="-13"/>
          <w:sz w:val="26"/>
        </w:rPr>
        <w:t> </w:t>
      </w:r>
      <w:r>
        <w:rPr>
          <w:color w:val="231F20"/>
          <w:sz w:val="26"/>
        </w:rPr>
        <w:t>duy</w:t>
      </w:r>
      <w:r>
        <w:rPr>
          <w:color w:val="231F20"/>
          <w:spacing w:val="-13"/>
          <w:sz w:val="26"/>
        </w:rPr>
        <w:t> </w:t>
      </w:r>
      <w:r>
        <w:rPr>
          <w:color w:val="231F20"/>
          <w:sz w:val="26"/>
        </w:rPr>
        <w:t>khác</w:t>
      </w:r>
      <w:r>
        <w:rPr>
          <w:color w:val="231F20"/>
          <w:spacing w:val="-13"/>
          <w:sz w:val="26"/>
        </w:rPr>
        <w:t> </w:t>
      </w:r>
      <w:r>
        <w:rPr>
          <w:color w:val="231F20"/>
          <w:sz w:val="26"/>
        </w:rPr>
        <w:t>không tương ưng với pháp tương ưng của tà kiến.</w:t>
      </w:r>
    </w:p>
    <w:p>
      <w:pPr>
        <w:pStyle w:val="ListParagraph"/>
        <w:numPr>
          <w:ilvl w:val="2"/>
          <w:numId w:val="7"/>
        </w:numPr>
        <w:tabs>
          <w:tab w:pos="964" w:val="left" w:leader="none"/>
        </w:tabs>
        <w:spacing w:line="273" w:lineRule="auto" w:before="111" w:after="0"/>
        <w:ind w:left="110" w:right="390" w:firstLine="566"/>
        <w:jc w:val="both"/>
        <w:rPr>
          <w:sz w:val="26"/>
        </w:rPr>
      </w:pPr>
      <w:r>
        <w:rPr>
          <w:color w:val="231F20"/>
          <w:sz w:val="26"/>
        </w:rPr>
        <w:t>Có pháp tương ưng với tà tư duy không tương ưng với </w:t>
      </w:r>
      <w:r>
        <w:rPr>
          <w:color w:val="231F20"/>
          <w:spacing w:val="-7"/>
          <w:sz w:val="26"/>
        </w:rPr>
        <w:t>tà </w:t>
      </w:r>
      <w:r>
        <w:rPr>
          <w:color w:val="231F20"/>
          <w:sz w:val="26"/>
        </w:rPr>
        <w:t>kiến: Nghĩa là tà tư duy tương ưng với tà kiến và tà kiến khác</w:t>
      </w:r>
      <w:r>
        <w:rPr>
          <w:color w:val="231F20"/>
          <w:spacing w:val="-43"/>
          <w:sz w:val="26"/>
        </w:rPr>
        <w:t> </w:t>
      </w:r>
      <w:r>
        <w:rPr>
          <w:color w:val="231F20"/>
          <w:sz w:val="26"/>
        </w:rPr>
        <w:t>không tương ưng với pháp tương ưng của tà tư </w:t>
      </w:r>
      <w:r>
        <w:rPr>
          <w:color w:val="231F20"/>
          <w:spacing w:val="-5"/>
          <w:sz w:val="26"/>
        </w:rPr>
        <w:t>duy.</w:t>
      </w:r>
    </w:p>
    <w:p>
      <w:pPr>
        <w:pStyle w:val="ListParagraph"/>
        <w:numPr>
          <w:ilvl w:val="2"/>
          <w:numId w:val="7"/>
        </w:numPr>
        <w:tabs>
          <w:tab w:pos="931" w:val="left" w:leader="none"/>
        </w:tabs>
        <w:spacing w:line="273" w:lineRule="auto" w:before="110" w:after="0"/>
        <w:ind w:left="110" w:right="390" w:firstLine="566"/>
        <w:jc w:val="both"/>
        <w:rPr>
          <w:sz w:val="26"/>
        </w:rPr>
      </w:pPr>
      <w:r>
        <w:rPr>
          <w:color w:val="231F20"/>
          <w:sz w:val="26"/>
        </w:rPr>
        <w:t>Có</w:t>
      </w:r>
      <w:r>
        <w:rPr>
          <w:color w:val="231F20"/>
          <w:spacing w:val="-8"/>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tà</w:t>
      </w:r>
      <w:r>
        <w:rPr>
          <w:color w:val="231F20"/>
          <w:spacing w:val="-8"/>
          <w:sz w:val="26"/>
        </w:rPr>
        <w:t> </w:t>
      </w:r>
      <w:r>
        <w:rPr>
          <w:color w:val="231F20"/>
          <w:sz w:val="26"/>
        </w:rPr>
        <w:t>kiến</w:t>
      </w:r>
      <w:r>
        <w:rPr>
          <w:color w:val="231F20"/>
          <w:spacing w:val="-8"/>
          <w:sz w:val="26"/>
        </w:rPr>
        <w:t> </w:t>
      </w:r>
      <w:r>
        <w:rPr>
          <w:color w:val="231F20"/>
          <w:sz w:val="26"/>
        </w:rPr>
        <w:t>cũng</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tà</w:t>
      </w:r>
      <w:r>
        <w:rPr>
          <w:color w:val="231F20"/>
          <w:spacing w:val="-8"/>
          <w:sz w:val="26"/>
        </w:rPr>
        <w:t> </w:t>
      </w:r>
      <w:r>
        <w:rPr>
          <w:color w:val="231F20"/>
          <w:sz w:val="26"/>
        </w:rPr>
        <w:t>tư</w:t>
      </w:r>
      <w:r>
        <w:rPr>
          <w:color w:val="231F20"/>
          <w:spacing w:val="-8"/>
          <w:sz w:val="26"/>
        </w:rPr>
        <w:t> </w:t>
      </w:r>
      <w:r>
        <w:rPr>
          <w:color w:val="231F20"/>
          <w:sz w:val="26"/>
        </w:rPr>
        <w:t>duy: Nghĩa</w:t>
      </w:r>
      <w:r>
        <w:rPr>
          <w:color w:val="231F20"/>
          <w:spacing w:val="-12"/>
          <w:sz w:val="26"/>
        </w:rPr>
        <w:t> </w:t>
      </w:r>
      <w:r>
        <w:rPr>
          <w:color w:val="231F20"/>
          <w:sz w:val="26"/>
        </w:rPr>
        <w:t>là</w:t>
      </w:r>
      <w:r>
        <w:rPr>
          <w:color w:val="231F20"/>
          <w:spacing w:val="-11"/>
          <w:sz w:val="26"/>
        </w:rPr>
        <w:t> </w:t>
      </w:r>
      <w:r>
        <w:rPr>
          <w:color w:val="231F20"/>
          <w:sz w:val="26"/>
        </w:rPr>
        <w:t>trừ</w:t>
      </w:r>
      <w:r>
        <w:rPr>
          <w:color w:val="231F20"/>
          <w:spacing w:val="-11"/>
          <w:sz w:val="26"/>
        </w:rPr>
        <w:t> </w:t>
      </w:r>
      <w:r>
        <w:rPr>
          <w:color w:val="231F20"/>
          <w:sz w:val="26"/>
        </w:rPr>
        <w:t>tà</w:t>
      </w:r>
      <w:r>
        <w:rPr>
          <w:color w:val="231F20"/>
          <w:spacing w:val="-11"/>
          <w:sz w:val="26"/>
        </w:rPr>
        <w:t> </w:t>
      </w:r>
      <w:r>
        <w:rPr>
          <w:color w:val="231F20"/>
          <w:sz w:val="26"/>
        </w:rPr>
        <w:t>kiến</w:t>
      </w:r>
      <w:r>
        <w:rPr>
          <w:color w:val="231F20"/>
          <w:spacing w:val="-12"/>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tà</w:t>
      </w:r>
      <w:r>
        <w:rPr>
          <w:color w:val="231F20"/>
          <w:spacing w:val="-12"/>
          <w:sz w:val="26"/>
        </w:rPr>
        <w:t> </w:t>
      </w:r>
      <w:r>
        <w:rPr>
          <w:color w:val="231F20"/>
          <w:sz w:val="26"/>
        </w:rPr>
        <w:t>tư</w:t>
      </w:r>
      <w:r>
        <w:rPr>
          <w:color w:val="231F20"/>
          <w:spacing w:val="-11"/>
          <w:sz w:val="26"/>
        </w:rPr>
        <w:t> </w:t>
      </w:r>
      <w:r>
        <w:rPr>
          <w:color w:val="231F20"/>
          <w:sz w:val="26"/>
        </w:rPr>
        <w:t>duy</w:t>
      </w:r>
      <w:r>
        <w:rPr>
          <w:color w:val="231F20"/>
          <w:spacing w:val="-11"/>
          <w:sz w:val="26"/>
        </w:rPr>
        <w:t> </w:t>
      </w:r>
      <w:r>
        <w:rPr>
          <w:color w:val="231F20"/>
          <w:sz w:val="26"/>
        </w:rPr>
        <w:t>cùng</w:t>
      </w:r>
      <w:r>
        <w:rPr>
          <w:color w:val="231F20"/>
          <w:spacing w:val="-11"/>
          <w:sz w:val="26"/>
        </w:rPr>
        <w:t> </w:t>
      </w:r>
      <w:r>
        <w:rPr>
          <w:color w:val="231F20"/>
          <w:sz w:val="26"/>
        </w:rPr>
        <w:t>tà</w:t>
      </w:r>
      <w:r>
        <w:rPr>
          <w:color w:val="231F20"/>
          <w:spacing w:val="-12"/>
          <w:sz w:val="26"/>
        </w:rPr>
        <w:t> </w:t>
      </w:r>
      <w:r>
        <w:rPr>
          <w:color w:val="231F20"/>
          <w:sz w:val="26"/>
        </w:rPr>
        <w:t>tư</w:t>
      </w:r>
      <w:r>
        <w:rPr>
          <w:color w:val="231F20"/>
          <w:spacing w:val="-11"/>
          <w:sz w:val="26"/>
        </w:rPr>
        <w:t> </w:t>
      </w:r>
      <w:r>
        <w:rPr>
          <w:color w:val="231F20"/>
          <w:sz w:val="26"/>
        </w:rPr>
        <w:t>duy</w:t>
      </w:r>
      <w:r>
        <w:rPr>
          <w:color w:val="231F20"/>
          <w:spacing w:val="-11"/>
          <w:sz w:val="26"/>
        </w:rPr>
        <w:t> </w:t>
      </w:r>
      <w:r>
        <w:rPr>
          <w:color w:val="231F20"/>
          <w:sz w:val="26"/>
        </w:rPr>
        <w:t>tương</w:t>
      </w:r>
      <w:r>
        <w:rPr>
          <w:color w:val="231F20"/>
          <w:spacing w:val="-11"/>
          <w:sz w:val="26"/>
        </w:rPr>
        <w:t> </w:t>
      </w:r>
      <w:r>
        <w:rPr>
          <w:color w:val="231F20"/>
          <w:sz w:val="26"/>
        </w:rPr>
        <w:t>ưng với tà kiến, các tà kiến khác là pháp tương ưng của tà tư</w:t>
      </w:r>
      <w:r>
        <w:rPr>
          <w:color w:val="231F20"/>
          <w:spacing w:val="1"/>
          <w:sz w:val="26"/>
        </w:rPr>
        <w:t> </w:t>
      </w:r>
      <w:r>
        <w:rPr>
          <w:color w:val="231F20"/>
          <w:spacing w:val="-5"/>
          <w:sz w:val="26"/>
        </w:rPr>
        <w:t>duy.</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7"/>
        </w:numPr>
        <w:tabs>
          <w:tab w:pos="1216" w:val="left" w:leader="none"/>
        </w:tabs>
        <w:spacing w:line="271" w:lineRule="auto" w:before="89" w:after="0"/>
        <w:ind w:left="393" w:right="107" w:firstLine="566"/>
        <w:jc w:val="both"/>
        <w:rPr>
          <w:sz w:val="26"/>
        </w:rPr>
      </w:pPr>
      <w:r>
        <w:rPr>
          <w:color w:val="231F20"/>
          <w:sz w:val="26"/>
        </w:rPr>
        <w:t>Có</w:t>
      </w:r>
      <w:r>
        <w:rPr>
          <w:color w:val="231F20"/>
          <w:spacing w:val="-6"/>
          <w:sz w:val="26"/>
        </w:rPr>
        <w:t> </w:t>
      </w:r>
      <w:r>
        <w:rPr>
          <w:color w:val="231F20"/>
          <w:sz w:val="26"/>
        </w:rPr>
        <w:t>pháp</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tà</w:t>
      </w:r>
      <w:r>
        <w:rPr>
          <w:color w:val="231F20"/>
          <w:spacing w:val="-6"/>
          <w:sz w:val="26"/>
        </w:rPr>
        <w:t> </w:t>
      </w:r>
      <w:r>
        <w:rPr>
          <w:color w:val="231F20"/>
          <w:sz w:val="26"/>
        </w:rPr>
        <w:t>kiến</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 với tà tư duy: Nghĩa là tà kiến không tương ưng với tà tư </w:t>
      </w:r>
      <w:r>
        <w:rPr>
          <w:color w:val="231F20"/>
          <w:spacing w:val="-5"/>
          <w:sz w:val="26"/>
        </w:rPr>
        <w:t>duy, </w:t>
      </w:r>
      <w:r>
        <w:rPr>
          <w:color w:val="231F20"/>
          <w:sz w:val="26"/>
        </w:rPr>
        <w:t>tà tư duy</w:t>
      </w:r>
      <w:r>
        <w:rPr>
          <w:color w:val="231F20"/>
          <w:spacing w:val="-13"/>
          <w:sz w:val="26"/>
        </w:rPr>
        <w:t> </w:t>
      </w:r>
      <w:r>
        <w:rPr>
          <w:color w:val="231F20"/>
          <w:sz w:val="26"/>
        </w:rPr>
        <w:t>không</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tà</w:t>
      </w:r>
      <w:r>
        <w:rPr>
          <w:color w:val="231F20"/>
          <w:spacing w:val="-12"/>
          <w:sz w:val="26"/>
        </w:rPr>
        <w:t> </w:t>
      </w:r>
      <w:r>
        <w:rPr>
          <w:color w:val="231F20"/>
          <w:sz w:val="26"/>
        </w:rPr>
        <w:t>kiến,</w:t>
      </w:r>
      <w:r>
        <w:rPr>
          <w:color w:val="231F20"/>
          <w:spacing w:val="-12"/>
          <w:sz w:val="26"/>
        </w:rPr>
        <w:t> </w:t>
      </w:r>
      <w:r>
        <w:rPr>
          <w:color w:val="231F20"/>
          <w:sz w:val="26"/>
        </w:rPr>
        <w:t>và</w:t>
      </w:r>
      <w:r>
        <w:rPr>
          <w:color w:val="231F20"/>
          <w:spacing w:val="-12"/>
          <w:sz w:val="26"/>
        </w:rPr>
        <w:t> </w:t>
      </w:r>
      <w:r>
        <w:rPr>
          <w:color w:val="231F20"/>
          <w:sz w:val="26"/>
        </w:rPr>
        <w:t>các</w:t>
      </w:r>
      <w:r>
        <w:rPr>
          <w:color w:val="231F20"/>
          <w:spacing w:val="-12"/>
          <w:sz w:val="26"/>
        </w:rPr>
        <w:t> </w:t>
      </w:r>
      <w:r>
        <w:rPr>
          <w:color w:val="231F20"/>
          <w:sz w:val="26"/>
        </w:rPr>
        <w:t>tâm,</w:t>
      </w:r>
      <w:r>
        <w:rPr>
          <w:color w:val="231F20"/>
          <w:spacing w:val="-12"/>
          <w:sz w:val="26"/>
        </w:rPr>
        <w:t> </w:t>
      </w:r>
      <w:r>
        <w:rPr>
          <w:color w:val="231F20"/>
          <w:sz w:val="26"/>
        </w:rPr>
        <w:t>tâm</w:t>
      </w:r>
      <w:r>
        <w:rPr>
          <w:color w:val="231F20"/>
          <w:spacing w:val="-12"/>
          <w:sz w:val="26"/>
        </w:rPr>
        <w:t> </w:t>
      </w:r>
      <w:r>
        <w:rPr>
          <w:color w:val="231F20"/>
          <w:sz w:val="26"/>
        </w:rPr>
        <w:t>sở</w:t>
      </w:r>
      <w:r>
        <w:rPr>
          <w:color w:val="231F20"/>
          <w:spacing w:val="-12"/>
          <w:sz w:val="26"/>
        </w:rPr>
        <w:t> </w:t>
      </w:r>
      <w:r>
        <w:rPr>
          <w:color w:val="231F20"/>
          <w:sz w:val="26"/>
        </w:rPr>
        <w:t>pháp</w:t>
      </w:r>
      <w:r>
        <w:rPr>
          <w:color w:val="231F20"/>
          <w:spacing w:val="-12"/>
          <w:sz w:val="26"/>
        </w:rPr>
        <w:t> </w:t>
      </w:r>
      <w:r>
        <w:rPr>
          <w:color w:val="231F20"/>
          <w:sz w:val="26"/>
        </w:rPr>
        <w:t>khác,</w:t>
      </w:r>
      <w:r>
        <w:rPr>
          <w:color w:val="231F20"/>
          <w:spacing w:val="-12"/>
          <w:sz w:val="26"/>
        </w:rPr>
        <w:t> </w:t>
      </w:r>
      <w:r>
        <w:rPr>
          <w:color w:val="231F20"/>
          <w:sz w:val="26"/>
        </w:rPr>
        <w:t>cùng các sắc, vô vi, tâm bất tương ưng</w:t>
      </w:r>
      <w:r>
        <w:rPr>
          <w:color w:val="231F20"/>
          <w:spacing w:val="-2"/>
          <w:sz w:val="26"/>
        </w:rPr>
        <w:t> </w:t>
      </w:r>
      <w:r>
        <w:rPr>
          <w:color w:val="231F20"/>
          <w:sz w:val="26"/>
        </w:rPr>
        <w:t>hành.</w:t>
      </w:r>
    </w:p>
    <w:p>
      <w:pPr>
        <w:pStyle w:val="BodyText"/>
        <w:spacing w:line="271" w:lineRule="auto" w:before="114"/>
        <w:ind w:right="107"/>
      </w:pPr>
      <w:r>
        <w:rPr>
          <w:i/>
          <w:color w:val="231F20"/>
        </w:rPr>
        <w:t>Hỏi: </w:t>
      </w:r>
      <w:r>
        <w:rPr>
          <w:color w:val="231F20"/>
        </w:rPr>
        <w:t>Các pháp tương ưng với tà kiến, pháp ấy cũng tương ưng với tà tinh tấn chăng?</w:t>
      </w:r>
    </w:p>
    <w:p>
      <w:pPr>
        <w:pStyle w:val="BodyText"/>
        <w:spacing w:before="114"/>
        <w:ind w:left="960" w:firstLine="0"/>
      </w:pPr>
      <w:r>
        <w:rPr>
          <w:i/>
          <w:color w:val="231F20"/>
        </w:rPr>
        <w:t>Đáp: </w:t>
      </w:r>
      <w:r>
        <w:rPr>
          <w:color w:val="231F20"/>
        </w:rPr>
        <w:t>Nên tạo ra bốn trường hợp:</w:t>
      </w:r>
    </w:p>
    <w:p>
      <w:pPr>
        <w:pStyle w:val="ListParagraph"/>
        <w:numPr>
          <w:ilvl w:val="0"/>
          <w:numId w:val="8"/>
        </w:numPr>
        <w:tabs>
          <w:tab w:pos="1228" w:val="left" w:leader="none"/>
        </w:tabs>
        <w:spacing w:line="271" w:lineRule="auto" w:before="152" w:after="0"/>
        <w:ind w:left="393" w:right="107" w:firstLine="566"/>
        <w:jc w:val="both"/>
        <w:rPr>
          <w:sz w:val="26"/>
        </w:rPr>
      </w:pPr>
      <w:r>
        <w:rPr>
          <w:color w:val="231F20"/>
          <w:sz w:val="26"/>
        </w:rPr>
        <w:t>Có pháp tương ưng với tà kiến không tương ưng với tà tinh tấn: Nghĩa là tà kiến tương ưng với tà tinh</w:t>
      </w:r>
      <w:r>
        <w:rPr>
          <w:color w:val="231F20"/>
          <w:spacing w:val="-2"/>
          <w:sz w:val="26"/>
        </w:rPr>
        <w:t> </w:t>
      </w:r>
      <w:r>
        <w:rPr>
          <w:color w:val="231F20"/>
          <w:sz w:val="26"/>
        </w:rPr>
        <w:t>tấn.</w:t>
      </w:r>
    </w:p>
    <w:p>
      <w:pPr>
        <w:pStyle w:val="ListParagraph"/>
        <w:numPr>
          <w:ilvl w:val="0"/>
          <w:numId w:val="8"/>
        </w:numPr>
        <w:tabs>
          <w:tab w:pos="1238" w:val="left" w:leader="none"/>
        </w:tabs>
        <w:spacing w:line="271" w:lineRule="auto" w:before="114" w:after="0"/>
        <w:ind w:left="393" w:right="107" w:firstLine="566"/>
        <w:jc w:val="both"/>
        <w:rPr>
          <w:sz w:val="26"/>
        </w:rPr>
      </w:pPr>
      <w:r>
        <w:rPr>
          <w:color w:val="231F20"/>
          <w:sz w:val="26"/>
        </w:rPr>
        <w:t>Có pháp tương ưng với tà tinh tấn không tương ưng với tà kiến: Nghĩa là tà kiến và tà kiến khác không tương ưng với pháp tương ưng của tà tinh tấn.</w:t>
      </w:r>
    </w:p>
    <w:p>
      <w:pPr>
        <w:pStyle w:val="ListParagraph"/>
        <w:numPr>
          <w:ilvl w:val="0"/>
          <w:numId w:val="8"/>
        </w:numPr>
        <w:tabs>
          <w:tab w:pos="1239" w:val="left" w:leader="none"/>
        </w:tabs>
        <w:spacing w:line="271" w:lineRule="auto" w:before="113" w:after="0"/>
        <w:ind w:left="393" w:right="106" w:firstLine="566"/>
        <w:jc w:val="both"/>
        <w:rPr>
          <w:sz w:val="26"/>
        </w:rPr>
      </w:pPr>
      <w:r>
        <w:rPr>
          <w:color w:val="231F20"/>
          <w:sz w:val="26"/>
        </w:rPr>
        <w:t>Có pháp tương ưng với tà kiến cũng tương ưng với tà </w:t>
      </w:r>
      <w:r>
        <w:rPr>
          <w:color w:val="231F20"/>
          <w:spacing w:val="-4"/>
          <w:sz w:val="26"/>
        </w:rPr>
        <w:t>tinh </w:t>
      </w:r>
      <w:r>
        <w:rPr>
          <w:color w:val="231F20"/>
          <w:sz w:val="26"/>
        </w:rPr>
        <w:t>tấn: Nghĩa là trừ tà kiến tương ưng với tà tinh tấn, là các pháp tương ưng của tà kiến còn lại.</w:t>
      </w:r>
    </w:p>
    <w:p>
      <w:pPr>
        <w:pStyle w:val="ListParagraph"/>
        <w:numPr>
          <w:ilvl w:val="0"/>
          <w:numId w:val="8"/>
        </w:numPr>
        <w:tabs>
          <w:tab w:pos="1253" w:val="left" w:leader="none"/>
        </w:tabs>
        <w:spacing w:line="271" w:lineRule="auto" w:before="114" w:after="0"/>
        <w:ind w:left="393" w:right="104" w:firstLine="566"/>
        <w:jc w:val="both"/>
        <w:rPr>
          <w:sz w:val="26"/>
        </w:rPr>
      </w:pPr>
      <w:r>
        <w:rPr>
          <w:color w:val="231F20"/>
          <w:sz w:val="26"/>
        </w:rPr>
        <w:t>Có pháp không tương ưng với tà kiến cũng không tương ưng với tà tinh tấn: Nghĩa là tà kiến không tương ưng với tà tinh tấn, và các tâm, tâm sở pháp khác, cùng các sắc, vô vi, tâm </w:t>
      </w:r>
      <w:r>
        <w:rPr>
          <w:color w:val="231F20"/>
          <w:spacing w:val="2"/>
          <w:sz w:val="26"/>
        </w:rPr>
        <w:t>bất </w:t>
      </w:r>
      <w:r>
        <w:rPr>
          <w:color w:val="231F20"/>
          <w:sz w:val="26"/>
        </w:rPr>
        <w:t>tương ưng</w:t>
      </w:r>
      <w:r>
        <w:rPr>
          <w:color w:val="231F20"/>
          <w:spacing w:val="10"/>
          <w:sz w:val="26"/>
        </w:rPr>
        <w:t> </w:t>
      </w:r>
      <w:r>
        <w:rPr>
          <w:color w:val="231F20"/>
          <w:sz w:val="26"/>
        </w:rPr>
        <w:t>hành.</w:t>
      </w:r>
    </w:p>
    <w:p>
      <w:pPr>
        <w:pStyle w:val="BodyText"/>
        <w:spacing w:line="271" w:lineRule="auto" w:before="114"/>
        <w:ind w:right="106"/>
      </w:pPr>
      <w:r>
        <w:rPr>
          <w:color w:val="231F20"/>
        </w:rPr>
        <w:t>Như dùng tà kiến đối chiếu với tà tinh tấn, dùng tà kiến đối chiếu với tà niệm, tà định cũng như vậy. Như dùng tà kiến đối chiếu với tà tinh tấn, tà niệm, tà định, dùng tà tư duy đối chiếu với tà tinh tấn, tà niệm, tà định cũng như thế.</w:t>
      </w:r>
    </w:p>
    <w:p>
      <w:pPr>
        <w:pStyle w:val="BodyText"/>
        <w:spacing w:line="271" w:lineRule="auto" w:before="114"/>
        <w:ind w:right="106"/>
      </w:pPr>
      <w:r>
        <w:rPr>
          <w:i/>
          <w:color w:val="231F20"/>
        </w:rPr>
        <w:t>Hỏi: </w:t>
      </w:r>
      <w:r>
        <w:rPr>
          <w:color w:val="231F20"/>
        </w:rPr>
        <w:t>Các pháp tương ưng với tà tinh tấn, pháp ấy cũng tương ưng với tà niệm chăng?</w:t>
      </w:r>
    </w:p>
    <w:p>
      <w:pPr>
        <w:pStyle w:val="BodyText"/>
        <w:spacing w:before="114"/>
        <w:ind w:left="960" w:firstLine="0"/>
      </w:pPr>
      <w:r>
        <w:rPr>
          <w:i/>
          <w:color w:val="231F20"/>
        </w:rPr>
        <w:t>Đáp: </w:t>
      </w:r>
      <w:r>
        <w:rPr>
          <w:color w:val="231F20"/>
        </w:rPr>
        <w:t>Nên tạo ra bốn trường hợp:</w:t>
      </w:r>
    </w:p>
    <w:p>
      <w:pPr>
        <w:pStyle w:val="ListParagraph"/>
        <w:numPr>
          <w:ilvl w:val="0"/>
          <w:numId w:val="9"/>
        </w:numPr>
        <w:tabs>
          <w:tab w:pos="1238" w:val="left" w:leader="none"/>
        </w:tabs>
        <w:spacing w:line="273" w:lineRule="auto" w:before="153" w:after="0"/>
        <w:ind w:left="393" w:right="107" w:firstLine="566"/>
        <w:jc w:val="both"/>
        <w:rPr>
          <w:sz w:val="26"/>
        </w:rPr>
      </w:pPr>
      <w:r>
        <w:rPr>
          <w:color w:val="231F20"/>
          <w:sz w:val="26"/>
        </w:rPr>
        <w:t>Có pháp tương ưng với tà tinh tấn không tương ưng với tà niệm: Nghĩa là tà niệm.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9"/>
        </w:numPr>
        <w:tabs>
          <w:tab w:pos="939" w:val="left" w:leader="none"/>
        </w:tabs>
        <w:spacing w:line="273" w:lineRule="auto" w:before="89" w:after="0"/>
        <w:ind w:left="110" w:right="390" w:firstLine="566"/>
        <w:jc w:val="both"/>
        <w:rPr>
          <w:sz w:val="26"/>
        </w:rPr>
      </w:pPr>
      <w:r>
        <w:rPr>
          <w:color w:val="231F20"/>
          <w:sz w:val="26"/>
        </w:rPr>
        <w:t>Có pháp tương ưng với tà niệm không tương ưng với tà tinh tấn: Nghĩa là tà tinh</w:t>
      </w:r>
      <w:r>
        <w:rPr>
          <w:color w:val="231F20"/>
          <w:spacing w:val="-2"/>
          <w:sz w:val="26"/>
        </w:rPr>
        <w:t> </w:t>
      </w:r>
      <w:r>
        <w:rPr>
          <w:color w:val="231F20"/>
          <w:sz w:val="26"/>
        </w:rPr>
        <w:t>tấn.</w:t>
      </w:r>
    </w:p>
    <w:p>
      <w:pPr>
        <w:pStyle w:val="ListParagraph"/>
        <w:numPr>
          <w:ilvl w:val="0"/>
          <w:numId w:val="9"/>
        </w:numPr>
        <w:tabs>
          <w:tab w:pos="966" w:val="left" w:leader="none"/>
        </w:tabs>
        <w:spacing w:line="273" w:lineRule="auto" w:before="112" w:after="0"/>
        <w:ind w:left="110" w:right="390" w:firstLine="566"/>
        <w:jc w:val="both"/>
        <w:rPr>
          <w:sz w:val="26"/>
        </w:rPr>
      </w:pPr>
      <w:r>
        <w:rPr>
          <w:color w:val="231F20"/>
          <w:sz w:val="26"/>
        </w:rPr>
        <w:t>Có pháp tương ưng với tà tinh tấn cũng tương ưng với </w:t>
      </w:r>
      <w:r>
        <w:rPr>
          <w:color w:val="231F20"/>
          <w:spacing w:val="-7"/>
          <w:sz w:val="26"/>
        </w:rPr>
        <w:t>tà </w:t>
      </w:r>
      <w:r>
        <w:rPr>
          <w:color w:val="231F20"/>
          <w:sz w:val="26"/>
        </w:rPr>
        <w:t>niệm: Nghĩa là pháp tương ưng của tà niệm, tà tinh</w:t>
      </w:r>
      <w:r>
        <w:rPr>
          <w:color w:val="231F20"/>
          <w:spacing w:val="-3"/>
          <w:sz w:val="26"/>
        </w:rPr>
        <w:t> </w:t>
      </w:r>
      <w:r>
        <w:rPr>
          <w:color w:val="231F20"/>
          <w:sz w:val="26"/>
        </w:rPr>
        <w:t>tấn.</w:t>
      </w:r>
    </w:p>
    <w:p>
      <w:pPr>
        <w:pStyle w:val="ListParagraph"/>
        <w:numPr>
          <w:ilvl w:val="0"/>
          <w:numId w:val="9"/>
        </w:numPr>
        <w:tabs>
          <w:tab w:pos="943" w:val="left" w:leader="none"/>
        </w:tabs>
        <w:spacing w:line="273" w:lineRule="auto" w:before="111" w:after="0"/>
        <w:ind w:left="110" w:right="390" w:firstLine="566"/>
        <w:jc w:val="both"/>
        <w:rPr>
          <w:sz w:val="26"/>
        </w:rPr>
      </w:pPr>
      <w:r>
        <w:rPr>
          <w:color w:val="231F20"/>
          <w:sz w:val="26"/>
        </w:rPr>
        <w:t>Có pháp không tương ưng với tà tinh tấn cũng không tương ưng với tà niệm: Nghĩa là các tâm, tâm sở pháp khác, cùng các sắc, vô vi, tâm bất tương ưng hành.</w:t>
      </w:r>
    </w:p>
    <w:p>
      <w:pPr>
        <w:pStyle w:val="BodyText"/>
        <w:spacing w:line="273" w:lineRule="auto" w:before="111"/>
        <w:ind w:left="110" w:right="390"/>
      </w:pPr>
      <w:r>
        <w:rPr>
          <w:color w:val="231F20"/>
        </w:rPr>
        <w:t>Như</w:t>
      </w:r>
      <w:r>
        <w:rPr>
          <w:color w:val="231F20"/>
          <w:spacing w:val="-5"/>
        </w:rPr>
        <w:t> </w:t>
      </w:r>
      <w:r>
        <w:rPr>
          <w:color w:val="231F20"/>
        </w:rPr>
        <w:t>dùng</w:t>
      </w:r>
      <w:r>
        <w:rPr>
          <w:color w:val="231F20"/>
          <w:spacing w:val="-4"/>
        </w:rPr>
        <w:t> </w:t>
      </w:r>
      <w:r>
        <w:rPr>
          <w:color w:val="231F20"/>
        </w:rPr>
        <w:t>tà</w:t>
      </w:r>
      <w:r>
        <w:rPr>
          <w:color w:val="231F20"/>
          <w:spacing w:val="-4"/>
        </w:rPr>
        <w:t> </w:t>
      </w:r>
      <w:r>
        <w:rPr>
          <w:color w:val="231F20"/>
        </w:rPr>
        <w:t>tinh</w:t>
      </w:r>
      <w:r>
        <w:rPr>
          <w:color w:val="231F20"/>
          <w:spacing w:val="-4"/>
        </w:rPr>
        <w:t> </w:t>
      </w:r>
      <w:r>
        <w:rPr>
          <w:color w:val="231F20"/>
        </w:rPr>
        <w:t>tấn</w:t>
      </w:r>
      <w:r>
        <w:rPr>
          <w:color w:val="231F20"/>
          <w:spacing w:val="-4"/>
        </w:rPr>
        <w:t> </w:t>
      </w:r>
      <w:r>
        <w:rPr>
          <w:color w:val="231F20"/>
        </w:rPr>
        <w:t>đối</w:t>
      </w:r>
      <w:r>
        <w:rPr>
          <w:color w:val="231F20"/>
          <w:spacing w:val="-4"/>
        </w:rPr>
        <w:t> </w:t>
      </w:r>
      <w:r>
        <w:rPr>
          <w:color w:val="231F20"/>
        </w:rPr>
        <w:t>chiếu</w:t>
      </w:r>
      <w:r>
        <w:rPr>
          <w:color w:val="231F20"/>
          <w:spacing w:val="-4"/>
        </w:rPr>
        <w:t> </w:t>
      </w:r>
      <w:r>
        <w:rPr>
          <w:color w:val="231F20"/>
        </w:rPr>
        <w:t>với</w:t>
      </w:r>
      <w:r>
        <w:rPr>
          <w:color w:val="231F20"/>
          <w:spacing w:val="-5"/>
        </w:rPr>
        <w:t> </w:t>
      </w:r>
      <w:r>
        <w:rPr>
          <w:color w:val="231F20"/>
        </w:rPr>
        <w:t>tà</w:t>
      </w:r>
      <w:r>
        <w:rPr>
          <w:color w:val="231F20"/>
          <w:spacing w:val="-4"/>
        </w:rPr>
        <w:t> </w:t>
      </w:r>
      <w:r>
        <w:rPr>
          <w:color w:val="231F20"/>
        </w:rPr>
        <w:t>niệm,</w:t>
      </w:r>
      <w:r>
        <w:rPr>
          <w:color w:val="231F20"/>
          <w:spacing w:val="-4"/>
        </w:rPr>
        <w:t> </w:t>
      </w:r>
      <w:r>
        <w:rPr>
          <w:color w:val="231F20"/>
        </w:rPr>
        <w:t>dùng</w:t>
      </w:r>
      <w:r>
        <w:rPr>
          <w:color w:val="231F20"/>
          <w:spacing w:val="-4"/>
        </w:rPr>
        <w:t> </w:t>
      </w:r>
      <w:r>
        <w:rPr>
          <w:color w:val="231F20"/>
        </w:rPr>
        <w:t>tà</w:t>
      </w:r>
      <w:r>
        <w:rPr>
          <w:color w:val="231F20"/>
          <w:spacing w:val="-4"/>
        </w:rPr>
        <w:t> </w:t>
      </w:r>
      <w:r>
        <w:rPr>
          <w:color w:val="231F20"/>
        </w:rPr>
        <w:t>tinh</w:t>
      </w:r>
      <w:r>
        <w:rPr>
          <w:color w:val="231F20"/>
          <w:spacing w:val="-4"/>
        </w:rPr>
        <w:t> </w:t>
      </w:r>
      <w:r>
        <w:rPr>
          <w:color w:val="231F20"/>
        </w:rPr>
        <w:t>tấn</w:t>
      </w:r>
      <w:r>
        <w:rPr>
          <w:color w:val="231F20"/>
          <w:spacing w:val="-4"/>
        </w:rPr>
        <w:t> </w:t>
      </w:r>
      <w:r>
        <w:rPr>
          <w:color w:val="231F20"/>
        </w:rPr>
        <w:t>đối chiếu</w:t>
      </w:r>
      <w:r>
        <w:rPr>
          <w:color w:val="231F20"/>
          <w:spacing w:val="-4"/>
        </w:rPr>
        <w:t> </w:t>
      </w:r>
      <w:r>
        <w:rPr>
          <w:color w:val="231F20"/>
        </w:rPr>
        <w:t>với</w:t>
      </w:r>
      <w:r>
        <w:rPr>
          <w:color w:val="231F20"/>
          <w:spacing w:val="-3"/>
        </w:rPr>
        <w:t> </w:t>
      </w:r>
      <w:r>
        <w:rPr>
          <w:color w:val="231F20"/>
        </w:rPr>
        <w:t>tà</w:t>
      </w:r>
      <w:r>
        <w:rPr>
          <w:color w:val="231F20"/>
          <w:spacing w:val="-3"/>
        </w:rPr>
        <w:t> </w:t>
      </w:r>
      <w:r>
        <w:rPr>
          <w:color w:val="231F20"/>
        </w:rPr>
        <w:t>định</w:t>
      </w:r>
      <w:r>
        <w:rPr>
          <w:color w:val="231F20"/>
          <w:spacing w:val="-3"/>
        </w:rPr>
        <w:t> </w:t>
      </w:r>
      <w:r>
        <w:rPr>
          <w:color w:val="231F20"/>
        </w:rPr>
        <w:t>cũng</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Như</w:t>
      </w:r>
      <w:r>
        <w:rPr>
          <w:color w:val="231F20"/>
          <w:spacing w:val="-4"/>
        </w:rPr>
        <w:t> </w:t>
      </w:r>
      <w:r>
        <w:rPr>
          <w:color w:val="231F20"/>
        </w:rPr>
        <w:t>dùng</w:t>
      </w:r>
      <w:r>
        <w:rPr>
          <w:color w:val="231F20"/>
          <w:spacing w:val="-3"/>
        </w:rPr>
        <w:t> </w:t>
      </w:r>
      <w:r>
        <w:rPr>
          <w:color w:val="231F20"/>
        </w:rPr>
        <w:t>tà</w:t>
      </w:r>
      <w:r>
        <w:rPr>
          <w:color w:val="231F20"/>
          <w:spacing w:val="-3"/>
        </w:rPr>
        <w:t> </w:t>
      </w:r>
      <w:r>
        <w:rPr>
          <w:color w:val="231F20"/>
        </w:rPr>
        <w:t>tinh</w:t>
      </w:r>
      <w:r>
        <w:rPr>
          <w:color w:val="231F20"/>
          <w:spacing w:val="-3"/>
        </w:rPr>
        <w:t> </w:t>
      </w:r>
      <w:r>
        <w:rPr>
          <w:color w:val="231F20"/>
        </w:rPr>
        <w:t>tấn</w:t>
      </w:r>
      <w:r>
        <w:rPr>
          <w:color w:val="231F20"/>
          <w:spacing w:val="-3"/>
        </w:rPr>
        <w:t> </w:t>
      </w:r>
      <w:r>
        <w:rPr>
          <w:color w:val="231F20"/>
        </w:rPr>
        <w:t>đối</w:t>
      </w:r>
      <w:r>
        <w:rPr>
          <w:color w:val="231F20"/>
          <w:spacing w:val="-3"/>
        </w:rPr>
        <w:t> </w:t>
      </w:r>
      <w:r>
        <w:rPr>
          <w:color w:val="231F20"/>
        </w:rPr>
        <w:t>chiếu</w:t>
      </w:r>
      <w:r>
        <w:rPr>
          <w:color w:val="231F20"/>
          <w:spacing w:val="-3"/>
        </w:rPr>
        <w:t> </w:t>
      </w:r>
      <w:r>
        <w:rPr>
          <w:color w:val="231F20"/>
        </w:rPr>
        <w:t>với</w:t>
      </w:r>
      <w:r>
        <w:rPr>
          <w:color w:val="231F20"/>
          <w:spacing w:val="-3"/>
        </w:rPr>
        <w:t> </w:t>
      </w:r>
      <w:r>
        <w:rPr>
          <w:color w:val="231F20"/>
        </w:rPr>
        <w:t>tà niệm, tà định, dùng tà niệm đối chiếu với tà định cũng như</w:t>
      </w:r>
      <w:r>
        <w:rPr>
          <w:color w:val="231F20"/>
          <w:spacing w:val="1"/>
        </w:rPr>
        <w:t> </w:t>
      </w:r>
      <w:r>
        <w:rPr>
          <w:color w:val="231F20"/>
          <w:spacing w:val="-5"/>
        </w:rPr>
        <w:t>vậy.</w:t>
      </w:r>
    </w:p>
    <w:p>
      <w:pPr>
        <w:pStyle w:val="BodyText"/>
        <w:spacing w:before="5"/>
        <w:ind w:left="0" w:firstLine="0"/>
        <w:jc w:val="left"/>
        <w:rPr>
          <w:sz w:val="24"/>
        </w:rPr>
      </w:pPr>
    </w:p>
    <w:p>
      <w:pPr>
        <w:spacing w:before="0"/>
        <w:ind w:left="110" w:right="390"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ĐẠT MA PHÁT TRÍ</w:t>
      </w:r>
    </w:p>
    <w:p>
      <w:pPr>
        <w:pStyle w:val="Heading2"/>
        <w:ind w:left="3326" w:right="0"/>
        <w:jc w:val="left"/>
      </w:pPr>
      <w:r>
        <w:rPr>
          <w:color w:val="231F20"/>
        </w:rPr>
        <w:t>QUYỂN 3</w:t>
      </w:r>
    </w:p>
    <w:p>
      <w:pPr>
        <w:spacing w:line="309" w:lineRule="auto" w:before="94"/>
        <w:ind w:left="2073" w:right="1695" w:firstLine="502"/>
        <w:jc w:val="left"/>
        <w:rPr>
          <w:b/>
          <w:sz w:val="28"/>
        </w:rPr>
      </w:pPr>
      <w:r>
        <w:rPr>
          <w:b/>
          <w:color w:val="231F20"/>
          <w:sz w:val="28"/>
        </w:rPr>
        <w:t>Chương 2: KIẾT UẨN Phẩm 1: BÀN VỀ BẤT THIỆN</w:t>
      </w:r>
    </w:p>
    <w:p>
      <w:pPr>
        <w:pStyle w:val="BodyText"/>
        <w:spacing w:before="6"/>
        <w:ind w:left="0" w:firstLine="0"/>
        <w:jc w:val="left"/>
        <w:rPr>
          <w:b/>
          <w:sz w:val="44"/>
        </w:rPr>
      </w:pPr>
    </w:p>
    <w:p>
      <w:pPr>
        <w:spacing w:before="0"/>
        <w:ind w:left="960" w:right="0" w:firstLine="0"/>
        <w:jc w:val="left"/>
        <w:rPr>
          <w:b/>
          <w:sz w:val="26"/>
        </w:rPr>
      </w:pPr>
      <w:r>
        <w:rPr>
          <w:b/>
          <w:color w:val="231F20"/>
          <w:sz w:val="26"/>
        </w:rPr>
        <w:t>Tụng nêu chung:</w:t>
      </w:r>
    </w:p>
    <w:p>
      <w:pPr>
        <w:pStyle w:val="Heading3"/>
        <w:spacing w:line="273" w:lineRule="auto"/>
        <w:ind w:left="2378" w:right="2532"/>
      </w:pPr>
      <w:r>
        <w:rPr>
          <w:i/>
          <w:color w:val="231F20"/>
        </w:rPr>
        <w:t>Ba kiết cùng tánh thục </w:t>
      </w:r>
      <w:r>
        <w:rPr>
          <w:color w:val="231F20"/>
        </w:rPr>
        <w:t>Đoạn kiến hữu căn buộc Hiện tại đủ thành duyên Chương nầy xin nói đủ.</w:t>
      </w:r>
    </w:p>
    <w:p>
      <w:pPr>
        <w:pStyle w:val="BodyText"/>
        <w:spacing w:before="111"/>
        <w:ind w:left="3872" w:firstLine="0"/>
        <w:jc w:val="left"/>
      </w:pPr>
      <w:r>
        <w:rPr>
          <w:color w:val="231F20"/>
        </w:rPr>
        <w:t>*</w:t>
      </w:r>
    </w:p>
    <w:p>
      <w:pPr>
        <w:pStyle w:val="BodyText"/>
        <w:spacing w:before="0"/>
        <w:ind w:left="0" w:firstLine="0"/>
        <w:jc w:val="left"/>
        <w:rPr>
          <w:sz w:val="13"/>
        </w:rPr>
      </w:pPr>
    </w:p>
    <w:p>
      <w:pPr>
        <w:pStyle w:val="Heading3"/>
        <w:spacing w:before="90"/>
        <w:ind w:left="960"/>
        <w:rPr>
          <w:i/>
        </w:rPr>
      </w:pPr>
      <w:r>
        <w:rPr>
          <w:i/>
          <w:color w:val="231F20"/>
        </w:rPr>
        <w:t>Gồm có:</w:t>
      </w:r>
    </w:p>
    <w:p>
      <w:pPr>
        <w:pStyle w:val="BodyText"/>
        <w:spacing w:before="154"/>
        <w:ind w:left="960" w:firstLine="0"/>
        <w:jc w:val="left"/>
      </w:pPr>
      <w:r>
        <w:rPr>
          <w:i/>
          <w:color w:val="231F20"/>
        </w:rPr>
        <w:t>Ba kiết: </w:t>
      </w:r>
      <w:r>
        <w:rPr>
          <w:color w:val="231F20"/>
        </w:rPr>
        <w:t>Là kiết hữu thân kiến, kiết giới cấm thủ, kiết nghi.</w:t>
      </w:r>
    </w:p>
    <w:p>
      <w:pPr>
        <w:spacing w:line="273" w:lineRule="auto" w:before="154"/>
        <w:ind w:left="393" w:right="0" w:firstLine="566"/>
        <w:jc w:val="left"/>
        <w:rPr>
          <w:sz w:val="26"/>
        </w:rPr>
      </w:pPr>
      <w:r>
        <w:rPr>
          <w:i/>
          <w:color w:val="231F20"/>
          <w:sz w:val="26"/>
        </w:rPr>
        <w:t>Ba căn bất thiện: </w:t>
      </w:r>
      <w:r>
        <w:rPr>
          <w:color w:val="231F20"/>
          <w:sz w:val="26"/>
        </w:rPr>
        <w:t>Là căn bất thiện tham, căn bất thiện sân, căn bất thiện si.</w:t>
      </w:r>
    </w:p>
    <w:p>
      <w:pPr>
        <w:pStyle w:val="BodyText"/>
        <w:ind w:left="960" w:firstLine="0"/>
        <w:jc w:val="left"/>
      </w:pPr>
      <w:r>
        <w:rPr>
          <w:i/>
          <w:color w:val="231F20"/>
        </w:rPr>
        <w:t>Ba lậu: </w:t>
      </w:r>
      <w:r>
        <w:rPr>
          <w:color w:val="231F20"/>
        </w:rPr>
        <w:t>Là dục lậu, hữu lậu, vô minh lậu.</w:t>
      </w:r>
    </w:p>
    <w:p>
      <w:pPr>
        <w:pStyle w:val="BodyText"/>
        <w:spacing w:line="273" w:lineRule="auto" w:before="154"/>
        <w:ind w:right="35"/>
        <w:jc w:val="left"/>
      </w:pPr>
      <w:r>
        <w:rPr>
          <w:i/>
          <w:color w:val="231F20"/>
        </w:rPr>
        <w:t>Bốn bộc lưu: </w:t>
      </w:r>
      <w:r>
        <w:rPr>
          <w:color w:val="231F20"/>
        </w:rPr>
        <w:t>Là bộc lưu dục, bộc lưu hữu, bộc lưu kiến, bộc lưu vô minh.</w:t>
      </w:r>
    </w:p>
    <w:p>
      <w:pPr>
        <w:pStyle w:val="BodyText"/>
        <w:ind w:left="960" w:firstLine="0"/>
        <w:jc w:val="left"/>
      </w:pPr>
      <w:r>
        <w:rPr>
          <w:i/>
          <w:color w:val="231F20"/>
        </w:rPr>
        <w:t>Bốn ách: </w:t>
      </w:r>
      <w:r>
        <w:rPr>
          <w:color w:val="231F20"/>
        </w:rPr>
        <w:t>Là ách dục, ách hữu, ách kiến, ách vô minh.</w:t>
      </w:r>
    </w:p>
    <w:p>
      <w:pPr>
        <w:pStyle w:val="BodyText"/>
        <w:spacing w:before="155"/>
        <w:ind w:left="960" w:firstLine="0"/>
        <w:jc w:val="left"/>
      </w:pPr>
      <w:r>
        <w:rPr>
          <w:i/>
          <w:color w:val="231F20"/>
        </w:rPr>
        <w:t>Bốn thủ: </w:t>
      </w:r>
      <w:r>
        <w:rPr>
          <w:color w:val="231F20"/>
        </w:rPr>
        <w:t>Là dục thủ, kiến thủ, giới cấm thủ, ngã ngữ thủ.</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3"/>
      </w:pPr>
      <w:r>
        <w:rPr>
          <w:i/>
          <w:color w:val="231F20"/>
          <w:spacing w:val="3"/>
        </w:rPr>
        <w:t>Bốn thứ trói buộc </w:t>
      </w:r>
      <w:r>
        <w:rPr>
          <w:i/>
          <w:color w:val="231F20"/>
          <w:spacing w:val="4"/>
        </w:rPr>
        <w:t>thân: </w:t>
      </w:r>
      <w:r>
        <w:rPr>
          <w:color w:val="231F20"/>
          <w:spacing w:val="2"/>
        </w:rPr>
        <w:t>Là </w:t>
      </w:r>
      <w:r>
        <w:rPr>
          <w:color w:val="231F20"/>
          <w:spacing w:val="3"/>
        </w:rPr>
        <w:t>tham dục trói buộc </w:t>
      </w:r>
      <w:r>
        <w:rPr>
          <w:color w:val="231F20"/>
          <w:spacing w:val="4"/>
        </w:rPr>
        <w:t>thân, </w:t>
      </w:r>
      <w:r>
        <w:rPr>
          <w:color w:val="231F20"/>
          <w:spacing w:val="5"/>
        </w:rPr>
        <w:t>giận   </w:t>
      </w:r>
      <w:r>
        <w:rPr>
          <w:color w:val="231F20"/>
          <w:spacing w:val="2"/>
        </w:rPr>
        <w:t>dữ </w:t>
      </w:r>
      <w:r>
        <w:rPr>
          <w:color w:val="231F20"/>
          <w:spacing w:val="3"/>
        </w:rPr>
        <w:t>trói buộc </w:t>
      </w:r>
      <w:r>
        <w:rPr>
          <w:color w:val="231F20"/>
          <w:spacing w:val="4"/>
        </w:rPr>
        <w:t>thân, </w:t>
      </w:r>
      <w:r>
        <w:rPr>
          <w:color w:val="231F20"/>
          <w:spacing w:val="3"/>
        </w:rPr>
        <w:t>giới cấm thủ trói buộc </w:t>
      </w:r>
      <w:r>
        <w:rPr>
          <w:color w:val="231F20"/>
          <w:spacing w:val="4"/>
        </w:rPr>
        <w:t>thân, </w:t>
      </w:r>
      <w:r>
        <w:rPr>
          <w:color w:val="231F20"/>
          <w:spacing w:val="3"/>
        </w:rPr>
        <w:t>chấp thật nầy </w:t>
      </w:r>
      <w:r>
        <w:rPr>
          <w:color w:val="231F20"/>
          <w:spacing w:val="5"/>
        </w:rPr>
        <w:t>trói </w:t>
      </w:r>
      <w:r>
        <w:rPr>
          <w:color w:val="231F20"/>
          <w:spacing w:val="3"/>
        </w:rPr>
        <w:t>buộc</w:t>
      </w:r>
      <w:r>
        <w:rPr>
          <w:color w:val="231F20"/>
          <w:spacing w:val="10"/>
        </w:rPr>
        <w:t> </w:t>
      </w:r>
      <w:r>
        <w:rPr>
          <w:color w:val="231F20"/>
          <w:spacing w:val="5"/>
        </w:rPr>
        <w:t>thân.</w:t>
      </w:r>
    </w:p>
    <w:p>
      <w:pPr>
        <w:pStyle w:val="BodyText"/>
        <w:spacing w:line="276" w:lineRule="auto" w:before="123"/>
        <w:ind w:left="110" w:right="390"/>
      </w:pPr>
      <w:r>
        <w:rPr>
          <w:i/>
          <w:color w:val="231F20"/>
        </w:rPr>
        <w:t>Năm cái: </w:t>
      </w:r>
      <w:r>
        <w:rPr>
          <w:color w:val="231F20"/>
        </w:rPr>
        <w:t>Là cái tham dục, cái giận dữ, cái hôn trầm - thùy miên, cái trạo cử - ố tác, cái nghi.</w:t>
      </w:r>
    </w:p>
    <w:p>
      <w:pPr>
        <w:pStyle w:val="BodyText"/>
        <w:spacing w:line="276" w:lineRule="auto" w:before="121"/>
        <w:ind w:left="110" w:right="391"/>
      </w:pPr>
      <w:r>
        <w:rPr>
          <w:i/>
          <w:color w:val="231F20"/>
        </w:rPr>
        <w:t>Năm kiết: </w:t>
      </w:r>
      <w:r>
        <w:rPr>
          <w:color w:val="231F20"/>
        </w:rPr>
        <w:t>Là kiết tham, kiết giận, kiết mạn, kiết ganh tị, kiết keo kiệt.</w:t>
      </w:r>
    </w:p>
    <w:p>
      <w:pPr>
        <w:pStyle w:val="BodyText"/>
        <w:spacing w:line="276" w:lineRule="auto" w:before="121"/>
        <w:ind w:left="110" w:right="391"/>
      </w:pPr>
      <w:r>
        <w:rPr>
          <w:i/>
          <w:color w:val="231F20"/>
        </w:rPr>
        <w:t>Năm kiết thuận phần dưới: </w:t>
      </w:r>
      <w:r>
        <w:rPr>
          <w:color w:val="231F20"/>
        </w:rPr>
        <w:t>Là kiết tham dục thuận phần dưới, kiết giận dữ thuận phần dưới, kiết hữu thân kiến thuận phần dưới, kiết giới cấm thủ thuận phần dưới, kiết nghi thuận phần dưới.</w:t>
      </w:r>
    </w:p>
    <w:p>
      <w:pPr>
        <w:pStyle w:val="BodyText"/>
        <w:spacing w:line="276" w:lineRule="auto" w:before="123"/>
        <w:ind w:left="110" w:right="390"/>
      </w:pPr>
      <w:r>
        <w:rPr>
          <w:i/>
          <w:color w:val="231F20"/>
        </w:rPr>
        <w:t>Năm kiết thuận phần trên: </w:t>
      </w:r>
      <w:r>
        <w:rPr>
          <w:color w:val="231F20"/>
        </w:rPr>
        <w:t>Là kiết tham sắc thuận phần trên, kiết tham vô sắc thuận phần trên, kiết trạo cử thuận phần trên, kiết mạn thuận phần trên, kiết vô minh thuận phần trên.</w:t>
      </w:r>
    </w:p>
    <w:p>
      <w:pPr>
        <w:pStyle w:val="BodyText"/>
        <w:spacing w:line="276" w:lineRule="auto" w:before="123"/>
        <w:ind w:left="110" w:right="391"/>
      </w:pPr>
      <w:r>
        <w:rPr>
          <w:i/>
          <w:color w:val="231F20"/>
        </w:rPr>
        <w:t>Năm kiến: </w:t>
      </w:r>
      <w:r>
        <w:rPr>
          <w:color w:val="231F20"/>
        </w:rPr>
        <w:t>Là hữu thân kiến, biên chấp kiến, tà kiến, kiến thủ, giới cấm thủ.</w:t>
      </w:r>
    </w:p>
    <w:p>
      <w:pPr>
        <w:pStyle w:val="BodyText"/>
        <w:spacing w:line="276" w:lineRule="auto" w:before="121"/>
        <w:ind w:left="110" w:right="391"/>
      </w:pPr>
      <w:r>
        <w:rPr>
          <w:i/>
          <w:color w:val="231F20"/>
        </w:rPr>
        <w:t>Sáu ái thân: </w:t>
      </w:r>
      <w:r>
        <w:rPr>
          <w:color w:val="231F20"/>
        </w:rPr>
        <w:t>Là ái thân do nhãn xúc sinh ra, ái thân do các xúc nhĩ, tỷ, thiệt, thân, ý sinh ra.</w:t>
      </w:r>
    </w:p>
    <w:p>
      <w:pPr>
        <w:pStyle w:val="BodyText"/>
        <w:spacing w:line="276" w:lineRule="auto" w:before="121"/>
        <w:ind w:left="110" w:right="389"/>
      </w:pPr>
      <w:r>
        <w:rPr>
          <w:i/>
          <w:color w:val="231F20"/>
        </w:rPr>
        <w:t>Bảy tùy miên: </w:t>
      </w:r>
      <w:r>
        <w:rPr>
          <w:color w:val="231F20"/>
        </w:rPr>
        <w:t>Là tùy miên dục tham, tùy miên giận dữ, tùy miên hữu tham, tùy miên mạn, tùy miên vô minh, tùy miên kiến,</w:t>
      </w:r>
      <w:r>
        <w:rPr>
          <w:color w:val="231F20"/>
          <w:spacing w:val="-38"/>
        </w:rPr>
        <w:t> </w:t>
      </w:r>
      <w:r>
        <w:rPr>
          <w:color w:val="231F20"/>
          <w:spacing w:val="-5"/>
        </w:rPr>
        <w:t>tùy </w:t>
      </w:r>
      <w:r>
        <w:rPr>
          <w:color w:val="231F20"/>
        </w:rPr>
        <w:t>miên nghi.</w:t>
      </w:r>
    </w:p>
    <w:p>
      <w:pPr>
        <w:pStyle w:val="BodyText"/>
        <w:spacing w:line="276" w:lineRule="auto" w:before="123"/>
        <w:ind w:left="110" w:right="391"/>
      </w:pPr>
      <w:r>
        <w:rPr>
          <w:i/>
          <w:color w:val="231F20"/>
        </w:rPr>
        <w:t>Chín</w:t>
      </w:r>
      <w:r>
        <w:rPr>
          <w:i/>
          <w:color w:val="231F20"/>
          <w:spacing w:val="-13"/>
        </w:rPr>
        <w:t> </w:t>
      </w:r>
      <w:r>
        <w:rPr>
          <w:i/>
          <w:color w:val="231F20"/>
        </w:rPr>
        <w:t>kiết:</w:t>
      </w:r>
      <w:r>
        <w:rPr>
          <w:i/>
          <w:color w:val="231F20"/>
          <w:spacing w:val="-13"/>
        </w:rPr>
        <w:t> </w:t>
      </w:r>
      <w:r>
        <w:rPr>
          <w:color w:val="231F20"/>
        </w:rPr>
        <w:t>Là</w:t>
      </w:r>
      <w:r>
        <w:rPr>
          <w:color w:val="231F20"/>
          <w:spacing w:val="-13"/>
        </w:rPr>
        <w:t> </w:t>
      </w:r>
      <w:r>
        <w:rPr>
          <w:color w:val="231F20"/>
        </w:rPr>
        <w:t>kiết</w:t>
      </w:r>
      <w:r>
        <w:rPr>
          <w:color w:val="231F20"/>
          <w:spacing w:val="-13"/>
        </w:rPr>
        <w:t> </w:t>
      </w:r>
      <w:r>
        <w:rPr>
          <w:color w:val="231F20"/>
        </w:rPr>
        <w:t>ái,</w:t>
      </w:r>
      <w:r>
        <w:rPr>
          <w:color w:val="231F20"/>
          <w:spacing w:val="-13"/>
        </w:rPr>
        <w:t> </w:t>
      </w:r>
      <w:r>
        <w:rPr>
          <w:color w:val="231F20"/>
        </w:rPr>
        <w:t>kiết</w:t>
      </w:r>
      <w:r>
        <w:rPr>
          <w:color w:val="231F20"/>
          <w:spacing w:val="-13"/>
        </w:rPr>
        <w:t> </w:t>
      </w:r>
      <w:r>
        <w:rPr>
          <w:color w:val="231F20"/>
        </w:rPr>
        <w:t>giận,</w:t>
      </w:r>
      <w:r>
        <w:rPr>
          <w:color w:val="231F20"/>
          <w:spacing w:val="-13"/>
        </w:rPr>
        <w:t> </w:t>
      </w:r>
      <w:r>
        <w:rPr>
          <w:color w:val="231F20"/>
        </w:rPr>
        <w:t>kiết</w:t>
      </w:r>
      <w:r>
        <w:rPr>
          <w:color w:val="231F20"/>
          <w:spacing w:val="-12"/>
        </w:rPr>
        <w:t> </w:t>
      </w:r>
      <w:r>
        <w:rPr>
          <w:color w:val="231F20"/>
        </w:rPr>
        <w:t>mạn,</w:t>
      </w:r>
      <w:r>
        <w:rPr>
          <w:color w:val="231F20"/>
          <w:spacing w:val="-13"/>
        </w:rPr>
        <w:t> </w:t>
      </w:r>
      <w:r>
        <w:rPr>
          <w:color w:val="231F20"/>
        </w:rPr>
        <w:t>kiết</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kiết</w:t>
      </w:r>
      <w:r>
        <w:rPr>
          <w:color w:val="231F20"/>
          <w:spacing w:val="-13"/>
        </w:rPr>
        <w:t> </w:t>
      </w:r>
      <w:r>
        <w:rPr>
          <w:color w:val="231F20"/>
          <w:spacing w:val="-3"/>
        </w:rPr>
        <w:t>kiến, </w:t>
      </w:r>
      <w:r>
        <w:rPr>
          <w:color w:val="231F20"/>
        </w:rPr>
        <w:t>kiết thủ, kiết nghi, kiết ganh tị, kiết keo kiệt.</w:t>
      </w:r>
    </w:p>
    <w:p>
      <w:pPr>
        <w:pStyle w:val="BodyText"/>
        <w:spacing w:line="276" w:lineRule="auto" w:before="121"/>
        <w:ind w:left="110" w:right="390"/>
      </w:pPr>
      <w:r>
        <w:rPr>
          <w:i/>
          <w:color w:val="231F20"/>
        </w:rPr>
        <w:t>Chín</w:t>
      </w:r>
      <w:r>
        <w:rPr>
          <w:i/>
          <w:color w:val="231F20"/>
          <w:spacing w:val="-10"/>
        </w:rPr>
        <w:t> </w:t>
      </w:r>
      <w:r>
        <w:rPr>
          <w:i/>
          <w:color w:val="231F20"/>
        </w:rPr>
        <w:t>mươi</w:t>
      </w:r>
      <w:r>
        <w:rPr>
          <w:i/>
          <w:color w:val="231F20"/>
          <w:spacing w:val="-10"/>
        </w:rPr>
        <w:t> </w:t>
      </w:r>
      <w:r>
        <w:rPr>
          <w:i/>
          <w:color w:val="231F20"/>
        </w:rPr>
        <w:t>tám</w:t>
      </w:r>
      <w:r>
        <w:rPr>
          <w:i/>
          <w:color w:val="231F20"/>
          <w:spacing w:val="-8"/>
        </w:rPr>
        <w:t> </w:t>
      </w:r>
      <w:r>
        <w:rPr>
          <w:i/>
          <w:color w:val="231F20"/>
        </w:rPr>
        <w:t>tùy</w:t>
      </w:r>
      <w:r>
        <w:rPr>
          <w:i/>
          <w:color w:val="231F20"/>
          <w:spacing w:val="-10"/>
        </w:rPr>
        <w:t> </w:t>
      </w:r>
      <w:r>
        <w:rPr>
          <w:i/>
          <w:color w:val="231F20"/>
        </w:rPr>
        <w:t>miên:</w:t>
      </w:r>
      <w:r>
        <w:rPr>
          <w:i/>
          <w:color w:val="231F20"/>
          <w:spacing w:val="-9"/>
        </w:rPr>
        <w:t> </w:t>
      </w:r>
      <w:r>
        <w:rPr>
          <w:color w:val="231F20"/>
        </w:rPr>
        <w:t>Là</w:t>
      </w:r>
      <w:r>
        <w:rPr>
          <w:color w:val="231F20"/>
          <w:spacing w:val="-9"/>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9"/>
        </w:rPr>
        <w:t> </w:t>
      </w:r>
      <w:r>
        <w:rPr>
          <w:color w:val="231F20"/>
        </w:rPr>
        <w:t>tùy</w:t>
      </w:r>
      <w:r>
        <w:rPr>
          <w:color w:val="231F20"/>
          <w:spacing w:val="-10"/>
        </w:rPr>
        <w:t> </w:t>
      </w:r>
      <w:r>
        <w:rPr>
          <w:color w:val="231F20"/>
        </w:rPr>
        <w:t>miên</w:t>
      </w:r>
      <w:r>
        <w:rPr>
          <w:color w:val="231F20"/>
          <w:spacing w:val="-10"/>
        </w:rPr>
        <w:t> </w:t>
      </w:r>
      <w:r>
        <w:rPr>
          <w:color w:val="231F20"/>
        </w:rPr>
        <w:t>hệ</w:t>
      </w:r>
      <w:r>
        <w:rPr>
          <w:color w:val="231F20"/>
          <w:spacing w:val="-9"/>
        </w:rPr>
        <w:t> </w:t>
      </w:r>
      <w:r>
        <w:rPr>
          <w:color w:val="231F20"/>
        </w:rPr>
        <w:t>thuộc</w:t>
      </w:r>
      <w:r>
        <w:rPr>
          <w:color w:val="231F20"/>
          <w:spacing w:val="-10"/>
        </w:rPr>
        <w:t> </w:t>
      </w:r>
      <w:r>
        <w:rPr>
          <w:color w:val="231F20"/>
        </w:rPr>
        <w:t>nơi cõi Dục, ba mươi mốt tùy miên hệ thuộc nơi cõi Sắc, ba mươi mốt tùy miên hệ thuộc Vô sắc mỗi cõi đều</w:t>
      </w:r>
      <w:r>
        <w:rPr>
          <w:color w:val="231F20"/>
          <w:spacing w:val="-8"/>
        </w:rPr>
        <w:t> </w:t>
      </w:r>
      <w:r>
        <w:rPr>
          <w:color w:val="231F20"/>
        </w:rPr>
        <w:t>có.</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1" w:lineRule="auto" w:before="89"/>
        <w:ind w:left="393" w:right="108" w:firstLine="566"/>
        <w:jc w:val="both"/>
        <w:rPr>
          <w:sz w:val="26"/>
        </w:rPr>
      </w:pPr>
      <w:r>
        <w:rPr>
          <w:i/>
          <w:color w:val="231F20"/>
          <w:sz w:val="26"/>
        </w:rPr>
        <w:t>Hỏi:</w:t>
      </w:r>
      <w:r>
        <w:rPr>
          <w:i/>
          <w:color w:val="231F20"/>
          <w:spacing w:val="-4"/>
          <w:sz w:val="26"/>
        </w:rPr>
        <w:t> </w:t>
      </w:r>
      <w:r>
        <w:rPr>
          <w:i/>
          <w:color w:val="231F20"/>
          <w:sz w:val="26"/>
        </w:rPr>
        <w:t>Ba</w:t>
      </w:r>
      <w:r>
        <w:rPr>
          <w:i/>
          <w:color w:val="231F20"/>
          <w:spacing w:val="-4"/>
          <w:sz w:val="26"/>
        </w:rPr>
        <w:t> </w:t>
      </w:r>
      <w:r>
        <w:rPr>
          <w:i/>
          <w:color w:val="231F20"/>
          <w:sz w:val="26"/>
        </w:rPr>
        <w:t>kiết</w:t>
      </w:r>
      <w:r>
        <w:rPr>
          <w:i/>
          <w:color w:val="231F20"/>
          <w:spacing w:val="-4"/>
          <w:sz w:val="26"/>
        </w:rPr>
        <w:t> </w:t>
      </w:r>
      <w:r>
        <w:rPr>
          <w:i/>
          <w:color w:val="231F20"/>
          <w:sz w:val="26"/>
        </w:rPr>
        <w:t>cho</w:t>
      </w:r>
      <w:r>
        <w:rPr>
          <w:i/>
          <w:color w:val="231F20"/>
          <w:spacing w:val="-3"/>
          <w:sz w:val="26"/>
        </w:rPr>
        <w:t> </w:t>
      </w:r>
      <w:r>
        <w:rPr>
          <w:i/>
          <w:color w:val="231F20"/>
          <w:sz w:val="26"/>
        </w:rPr>
        <w:t>đến</w:t>
      </w:r>
      <w:r>
        <w:rPr>
          <w:i/>
          <w:color w:val="231F20"/>
          <w:spacing w:val="-4"/>
          <w:sz w:val="26"/>
        </w:rPr>
        <w:t> </w:t>
      </w:r>
      <w:r>
        <w:rPr>
          <w:i/>
          <w:color w:val="231F20"/>
          <w:sz w:val="26"/>
        </w:rPr>
        <w:t>chín</w:t>
      </w:r>
      <w:r>
        <w:rPr>
          <w:i/>
          <w:color w:val="231F20"/>
          <w:spacing w:val="-4"/>
          <w:sz w:val="26"/>
        </w:rPr>
        <w:t> </w:t>
      </w:r>
      <w:r>
        <w:rPr>
          <w:i/>
          <w:color w:val="231F20"/>
          <w:sz w:val="26"/>
        </w:rPr>
        <w:t>mươi</w:t>
      </w:r>
      <w:r>
        <w:rPr>
          <w:i/>
          <w:color w:val="231F20"/>
          <w:spacing w:val="-4"/>
          <w:sz w:val="26"/>
        </w:rPr>
        <w:t> </w:t>
      </w:r>
      <w:r>
        <w:rPr>
          <w:i/>
          <w:color w:val="231F20"/>
          <w:sz w:val="26"/>
        </w:rPr>
        <w:t>tám</w:t>
      </w:r>
      <w:r>
        <w:rPr>
          <w:i/>
          <w:color w:val="231F20"/>
          <w:spacing w:val="-3"/>
          <w:sz w:val="26"/>
        </w:rPr>
        <w:t> </w:t>
      </w:r>
      <w:r>
        <w:rPr>
          <w:i/>
          <w:color w:val="231F20"/>
          <w:sz w:val="26"/>
        </w:rPr>
        <w:t>tùy</w:t>
      </w:r>
      <w:r>
        <w:rPr>
          <w:i/>
          <w:color w:val="231F20"/>
          <w:spacing w:val="-4"/>
          <w:sz w:val="26"/>
        </w:rPr>
        <w:t> </w:t>
      </w:r>
      <w:r>
        <w:rPr>
          <w:i/>
          <w:color w:val="231F20"/>
          <w:sz w:val="26"/>
        </w:rPr>
        <w:t>miên:</w:t>
      </w:r>
      <w:r>
        <w:rPr>
          <w:i/>
          <w:color w:val="231F20"/>
          <w:spacing w:val="-4"/>
          <w:sz w:val="26"/>
        </w:rPr>
        <w:t> </w:t>
      </w:r>
      <w:r>
        <w:rPr>
          <w:color w:val="231F20"/>
          <w:sz w:val="26"/>
        </w:rPr>
        <w:t>Bao</w:t>
      </w:r>
      <w:r>
        <w:rPr>
          <w:color w:val="231F20"/>
          <w:spacing w:val="-4"/>
          <w:sz w:val="26"/>
        </w:rPr>
        <w:t> </w:t>
      </w:r>
      <w:r>
        <w:rPr>
          <w:color w:val="231F20"/>
          <w:sz w:val="26"/>
        </w:rPr>
        <w:t>nhiêu</w:t>
      </w:r>
      <w:r>
        <w:rPr>
          <w:color w:val="231F20"/>
          <w:spacing w:val="-3"/>
          <w:sz w:val="26"/>
        </w:rPr>
        <w:t> </w:t>
      </w:r>
      <w:r>
        <w:rPr>
          <w:color w:val="231F20"/>
          <w:sz w:val="26"/>
        </w:rPr>
        <w:t>thứ</w:t>
      </w:r>
      <w:r>
        <w:rPr>
          <w:color w:val="231F20"/>
          <w:spacing w:val="-4"/>
          <w:sz w:val="26"/>
        </w:rPr>
        <w:t> </w:t>
      </w:r>
      <w:r>
        <w:rPr>
          <w:color w:val="231F20"/>
          <w:sz w:val="26"/>
        </w:rPr>
        <w:t>là bất thiện, bao nhiêu thứ là vô ký?</w:t>
      </w:r>
    </w:p>
    <w:p>
      <w:pPr>
        <w:pStyle w:val="BodyText"/>
        <w:spacing w:line="271" w:lineRule="auto" w:before="114"/>
        <w:ind w:right="107"/>
      </w:pPr>
      <w:r>
        <w:rPr>
          <w:i/>
          <w:color w:val="231F20"/>
        </w:rPr>
        <w:t>Đáp: </w:t>
      </w:r>
      <w:r>
        <w:rPr>
          <w:color w:val="231F20"/>
        </w:rPr>
        <w:t>Trong ba kiết: một thứ là vô ký, hai thứ cần phân biệt: Nghĩa</w:t>
      </w:r>
      <w:r>
        <w:rPr>
          <w:color w:val="231F20"/>
          <w:spacing w:val="-14"/>
        </w:rPr>
        <w:t> </w:t>
      </w:r>
      <w:r>
        <w:rPr>
          <w:color w:val="231F20"/>
        </w:rPr>
        <w:t>là</w:t>
      </w:r>
      <w:r>
        <w:rPr>
          <w:color w:val="231F20"/>
          <w:spacing w:val="-13"/>
        </w:rPr>
        <w:t> </w:t>
      </w:r>
      <w:r>
        <w:rPr>
          <w:color w:val="231F20"/>
        </w:rPr>
        <w:t>kiết</w:t>
      </w:r>
      <w:r>
        <w:rPr>
          <w:color w:val="231F20"/>
          <w:spacing w:val="-13"/>
        </w:rPr>
        <w:t> </w:t>
      </w:r>
      <w:r>
        <w:rPr>
          <w:color w:val="231F20"/>
        </w:rPr>
        <w:t>giới</w:t>
      </w:r>
      <w:r>
        <w:rPr>
          <w:color w:val="231F20"/>
          <w:spacing w:val="-14"/>
        </w:rPr>
        <w:t> </w:t>
      </w:r>
      <w:r>
        <w:rPr>
          <w:color w:val="231F20"/>
        </w:rPr>
        <w:t>cấm</w:t>
      </w:r>
      <w:r>
        <w:rPr>
          <w:color w:val="231F20"/>
          <w:spacing w:val="-13"/>
        </w:rPr>
        <w:t> </w:t>
      </w:r>
      <w:r>
        <w:rPr>
          <w:color w:val="231F20"/>
        </w:rPr>
        <w:t>thủ,</w:t>
      </w:r>
      <w:r>
        <w:rPr>
          <w:color w:val="231F20"/>
          <w:spacing w:val="-13"/>
        </w:rPr>
        <w:t> </w:t>
      </w:r>
      <w:r>
        <w:rPr>
          <w:color w:val="231F20"/>
        </w:rPr>
        <w:t>kiết</w:t>
      </w:r>
      <w:r>
        <w:rPr>
          <w:color w:val="231F20"/>
          <w:spacing w:val="-13"/>
        </w:rPr>
        <w:t> </w:t>
      </w:r>
      <w:r>
        <w:rPr>
          <w:color w:val="231F20"/>
        </w:rPr>
        <w:t>nghi</w:t>
      </w:r>
      <w:r>
        <w:rPr>
          <w:color w:val="231F20"/>
          <w:spacing w:val="-14"/>
        </w:rPr>
        <w:t> </w:t>
      </w:r>
      <w:r>
        <w:rPr>
          <w:color w:val="231F20"/>
        </w:rPr>
        <w:t>hoặc</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hoặc</w:t>
      </w:r>
      <w:r>
        <w:rPr>
          <w:color w:val="231F20"/>
          <w:spacing w:val="-14"/>
        </w:rPr>
        <w:t> </w:t>
      </w:r>
      <w:r>
        <w:rPr>
          <w:color w:val="231F20"/>
        </w:rPr>
        <w:t>vô</w:t>
      </w:r>
      <w:r>
        <w:rPr>
          <w:color w:val="231F20"/>
          <w:spacing w:val="-13"/>
        </w:rPr>
        <w:t> </w:t>
      </w:r>
      <w:r>
        <w:rPr>
          <w:color w:val="231F20"/>
        </w:rPr>
        <w:t>ký.</w:t>
      </w:r>
      <w:r>
        <w:rPr>
          <w:color w:val="231F20"/>
          <w:spacing w:val="-13"/>
        </w:rPr>
        <w:t> </w:t>
      </w:r>
      <w:r>
        <w:rPr>
          <w:color w:val="231F20"/>
        </w:rPr>
        <w:t>Ở</w:t>
      </w:r>
      <w:r>
        <w:rPr>
          <w:color w:val="231F20"/>
          <w:spacing w:val="-13"/>
        </w:rPr>
        <w:t> </w:t>
      </w:r>
      <w:r>
        <w:rPr>
          <w:color w:val="231F20"/>
        </w:rPr>
        <w:t>nơi cõi Dục là bất thiện, ở nơi cõi Sắc, cõi Vô sắc là vô</w:t>
      </w:r>
      <w:r>
        <w:rPr>
          <w:color w:val="231F20"/>
          <w:spacing w:val="-14"/>
        </w:rPr>
        <w:t> </w:t>
      </w:r>
      <w:r>
        <w:rPr>
          <w:color w:val="231F20"/>
        </w:rPr>
        <w:t>ký.</w:t>
      </w:r>
    </w:p>
    <w:p>
      <w:pPr>
        <w:pStyle w:val="BodyText"/>
        <w:spacing w:before="114"/>
        <w:ind w:left="960" w:firstLine="0"/>
      </w:pPr>
      <w:r>
        <w:rPr>
          <w:color w:val="231F20"/>
        </w:rPr>
        <w:t>Ba căn bất thiện chỉ là bất thiện.</w:t>
      </w:r>
    </w:p>
    <w:p>
      <w:pPr>
        <w:pStyle w:val="BodyText"/>
        <w:spacing w:line="271" w:lineRule="auto" w:before="152"/>
        <w:ind w:right="106"/>
      </w:pPr>
      <w:r>
        <w:rPr>
          <w:color w:val="231F20"/>
        </w:rPr>
        <w:t>Trong ba lậu: một thứ là vô ký, hai thứ cần phân biệt: Nghĩa  là dục lậu hoặc là bất thiện, hoặc là vô ký. Tương ưng với không hổ không</w:t>
      </w:r>
      <w:r>
        <w:rPr>
          <w:color w:val="231F20"/>
          <w:spacing w:val="-4"/>
        </w:rPr>
        <w:t> </w:t>
      </w:r>
      <w:r>
        <w:rPr>
          <w:color w:val="231F20"/>
        </w:rPr>
        <w:t>thẹn</w:t>
      </w:r>
      <w:r>
        <w:rPr>
          <w:color w:val="231F20"/>
          <w:spacing w:val="-4"/>
        </w:rPr>
        <w:t> </w:t>
      </w:r>
      <w:r>
        <w:rPr>
          <w:color w:val="231F20"/>
        </w:rPr>
        <w:t>là</w:t>
      </w:r>
      <w:r>
        <w:rPr>
          <w:color w:val="231F20"/>
          <w:spacing w:val="-4"/>
        </w:rPr>
        <w:t> </w:t>
      </w:r>
      <w:r>
        <w:rPr>
          <w:color w:val="231F20"/>
        </w:rPr>
        <w:t>bất</w:t>
      </w:r>
      <w:r>
        <w:rPr>
          <w:color w:val="231F20"/>
          <w:spacing w:val="-4"/>
        </w:rPr>
        <w:t> </w:t>
      </w:r>
      <w:r>
        <w:rPr>
          <w:color w:val="231F20"/>
        </w:rPr>
        <w:t>thiện,</w:t>
      </w:r>
      <w:r>
        <w:rPr>
          <w:color w:val="231F20"/>
          <w:spacing w:val="-3"/>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ký.</w:t>
      </w:r>
      <w:r>
        <w:rPr>
          <w:color w:val="231F20"/>
          <w:spacing w:val="-8"/>
        </w:rPr>
        <w:t> </w:t>
      </w:r>
      <w:r>
        <w:rPr>
          <w:color w:val="231F20"/>
        </w:rPr>
        <w:t>Vô</w:t>
      </w:r>
      <w:r>
        <w:rPr>
          <w:color w:val="231F20"/>
          <w:spacing w:val="-4"/>
        </w:rPr>
        <w:t> </w:t>
      </w:r>
      <w:r>
        <w:rPr>
          <w:color w:val="231F20"/>
        </w:rPr>
        <w:t>minh</w:t>
      </w:r>
      <w:r>
        <w:rPr>
          <w:color w:val="231F20"/>
          <w:spacing w:val="-4"/>
        </w:rPr>
        <w:t> </w:t>
      </w:r>
      <w:r>
        <w:rPr>
          <w:color w:val="231F20"/>
        </w:rPr>
        <w:t>lậu</w:t>
      </w:r>
      <w:r>
        <w:rPr>
          <w:color w:val="231F20"/>
          <w:spacing w:val="-4"/>
        </w:rPr>
        <w:t> </w:t>
      </w:r>
      <w:r>
        <w:rPr>
          <w:color w:val="231F20"/>
        </w:rPr>
        <w:t>hoặc</w:t>
      </w:r>
      <w:r>
        <w:rPr>
          <w:color w:val="231F20"/>
          <w:spacing w:val="-3"/>
        </w:rPr>
        <w:t> </w:t>
      </w:r>
      <w:r>
        <w:rPr>
          <w:color w:val="231F20"/>
        </w:rPr>
        <w:t>bất</w:t>
      </w:r>
      <w:r>
        <w:rPr>
          <w:color w:val="231F20"/>
          <w:spacing w:val="-4"/>
        </w:rPr>
        <w:t> </w:t>
      </w:r>
      <w:r>
        <w:rPr>
          <w:color w:val="231F20"/>
        </w:rPr>
        <w:t>thiện, hoặc</w:t>
      </w:r>
      <w:r>
        <w:rPr>
          <w:color w:val="231F20"/>
          <w:spacing w:val="-5"/>
        </w:rPr>
        <w:t> </w:t>
      </w:r>
      <w:r>
        <w:rPr>
          <w:color w:val="231F20"/>
        </w:rPr>
        <w:t>vô</w:t>
      </w:r>
      <w:r>
        <w:rPr>
          <w:color w:val="231F20"/>
          <w:spacing w:val="-5"/>
        </w:rPr>
        <w:t> </w:t>
      </w:r>
      <w:r>
        <w:rPr>
          <w:color w:val="231F20"/>
        </w:rPr>
        <w:t>ký.</w:t>
      </w:r>
      <w:r>
        <w:rPr>
          <w:color w:val="231F20"/>
          <w:spacing w:val="-10"/>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không</w:t>
      </w:r>
      <w:r>
        <w:rPr>
          <w:color w:val="231F20"/>
          <w:spacing w:val="-5"/>
        </w:rPr>
        <w:t> </w:t>
      </w:r>
      <w:r>
        <w:rPr>
          <w:color w:val="231F20"/>
        </w:rPr>
        <w:t>hổ</w:t>
      </w:r>
      <w:r>
        <w:rPr>
          <w:color w:val="231F20"/>
          <w:spacing w:val="-5"/>
        </w:rPr>
        <w:t> </w:t>
      </w:r>
      <w:r>
        <w:rPr>
          <w:color w:val="231F20"/>
        </w:rPr>
        <w:t>không</w:t>
      </w:r>
      <w:r>
        <w:rPr>
          <w:color w:val="231F20"/>
          <w:spacing w:val="-5"/>
        </w:rPr>
        <w:t> </w:t>
      </w:r>
      <w:r>
        <w:rPr>
          <w:color w:val="231F20"/>
        </w:rPr>
        <w:t>thẹn</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còn</w:t>
      </w:r>
      <w:r>
        <w:rPr>
          <w:color w:val="231F20"/>
          <w:spacing w:val="-5"/>
        </w:rPr>
        <w:t> </w:t>
      </w:r>
      <w:r>
        <w:rPr>
          <w:color w:val="231F20"/>
        </w:rPr>
        <w:t>lại là vô ký.</w:t>
      </w:r>
    </w:p>
    <w:p>
      <w:pPr>
        <w:pStyle w:val="BodyText"/>
        <w:spacing w:line="271" w:lineRule="auto" w:before="114"/>
        <w:ind w:right="107"/>
      </w:pPr>
      <w:r>
        <w:rPr>
          <w:color w:val="231F20"/>
        </w:rPr>
        <w:t>Trong bốn bộc lưu: một thứ là vô ký, ba thứ cần phân </w:t>
      </w:r>
      <w:r>
        <w:rPr>
          <w:color w:val="231F20"/>
          <w:spacing w:val="-3"/>
        </w:rPr>
        <w:t>biệt: </w:t>
      </w:r>
      <w:r>
        <w:rPr>
          <w:color w:val="231F20"/>
        </w:rPr>
        <w:t>Nghĩa là bộc lưu dục hoặc bất thiện, hoặc vô ký. Tương ưng với không</w:t>
      </w:r>
      <w:r>
        <w:rPr>
          <w:color w:val="231F20"/>
          <w:spacing w:val="-7"/>
        </w:rPr>
        <w:t> </w:t>
      </w:r>
      <w:r>
        <w:rPr>
          <w:color w:val="231F20"/>
        </w:rPr>
        <w:t>hổ</w:t>
      </w:r>
      <w:r>
        <w:rPr>
          <w:color w:val="231F20"/>
          <w:spacing w:val="-7"/>
        </w:rPr>
        <w:t> </w:t>
      </w:r>
      <w:r>
        <w:rPr>
          <w:color w:val="231F20"/>
        </w:rPr>
        <w:t>không</w:t>
      </w:r>
      <w:r>
        <w:rPr>
          <w:color w:val="231F20"/>
          <w:spacing w:val="-7"/>
        </w:rPr>
        <w:t> </w:t>
      </w:r>
      <w:r>
        <w:rPr>
          <w:color w:val="231F20"/>
        </w:rPr>
        <w:t>thẹn</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Bộc</w:t>
      </w:r>
      <w:r>
        <w:rPr>
          <w:color w:val="231F20"/>
          <w:spacing w:val="-7"/>
        </w:rPr>
        <w:t> </w:t>
      </w:r>
      <w:r>
        <w:rPr>
          <w:color w:val="231F20"/>
        </w:rPr>
        <w:t>lưu</w:t>
      </w:r>
      <w:r>
        <w:rPr>
          <w:color w:val="231F20"/>
          <w:spacing w:val="-7"/>
        </w:rPr>
        <w:t> </w:t>
      </w:r>
      <w:r>
        <w:rPr>
          <w:color w:val="231F20"/>
        </w:rPr>
        <w:t>kiến</w:t>
      </w:r>
      <w:r>
        <w:rPr>
          <w:color w:val="231F20"/>
          <w:spacing w:val="-7"/>
        </w:rPr>
        <w:t> </w:t>
      </w:r>
      <w:r>
        <w:rPr>
          <w:color w:val="231F20"/>
        </w:rPr>
        <w:t>hoặc bất thiện, hoặc vô ký. Ba kiến nơi cõi Dục là bất thiện, hai kiến nơi cõi</w:t>
      </w:r>
      <w:r>
        <w:rPr>
          <w:color w:val="231F20"/>
          <w:spacing w:val="-5"/>
        </w:rPr>
        <w:t> </w:t>
      </w:r>
      <w:r>
        <w:rPr>
          <w:color w:val="231F20"/>
        </w:rPr>
        <w:t>Dục,</w:t>
      </w:r>
      <w:r>
        <w:rPr>
          <w:color w:val="231F20"/>
          <w:spacing w:val="-5"/>
        </w:rPr>
        <w:t> </w:t>
      </w:r>
      <w:r>
        <w:rPr>
          <w:color w:val="231F20"/>
        </w:rPr>
        <w:t>năm</w:t>
      </w:r>
      <w:r>
        <w:rPr>
          <w:color w:val="231F20"/>
          <w:spacing w:val="-4"/>
        </w:rPr>
        <w:t> </w:t>
      </w:r>
      <w:r>
        <w:rPr>
          <w:color w:val="231F20"/>
        </w:rPr>
        <w:t>kiến</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cõi</w:t>
      </w:r>
      <w:r>
        <w:rPr>
          <w:color w:val="231F20"/>
          <w:spacing w:val="-10"/>
        </w:rPr>
        <w:t> </w:t>
      </w:r>
      <w:r>
        <w:rPr>
          <w:color w:val="231F20"/>
        </w:rPr>
        <w:t>Vô</w:t>
      </w:r>
      <w:r>
        <w:rPr>
          <w:color w:val="231F20"/>
          <w:spacing w:val="-4"/>
        </w:rPr>
        <w:t> </w:t>
      </w:r>
      <w:r>
        <w:rPr>
          <w:color w:val="231F20"/>
        </w:rPr>
        <w:t>sắc</w:t>
      </w:r>
      <w:r>
        <w:rPr>
          <w:color w:val="231F20"/>
          <w:spacing w:val="-5"/>
        </w:rPr>
        <w:t> </w:t>
      </w:r>
      <w:r>
        <w:rPr>
          <w:color w:val="231F20"/>
        </w:rPr>
        <w:t>là</w:t>
      </w:r>
      <w:r>
        <w:rPr>
          <w:color w:val="231F20"/>
          <w:spacing w:val="-4"/>
        </w:rPr>
        <w:t> </w:t>
      </w:r>
      <w:r>
        <w:rPr>
          <w:color w:val="231F20"/>
        </w:rPr>
        <w:t>vô</w:t>
      </w:r>
      <w:r>
        <w:rPr>
          <w:color w:val="231F20"/>
          <w:spacing w:val="-5"/>
        </w:rPr>
        <w:t> </w:t>
      </w:r>
      <w:r>
        <w:rPr>
          <w:color w:val="231F20"/>
        </w:rPr>
        <w:t>ký.</w:t>
      </w:r>
      <w:r>
        <w:rPr>
          <w:color w:val="231F20"/>
          <w:spacing w:val="-5"/>
        </w:rPr>
        <w:t> </w:t>
      </w:r>
      <w:r>
        <w:rPr>
          <w:color w:val="231F20"/>
        </w:rPr>
        <w:t>Bộc</w:t>
      </w:r>
      <w:r>
        <w:rPr>
          <w:color w:val="231F20"/>
          <w:spacing w:val="-4"/>
        </w:rPr>
        <w:t> </w:t>
      </w:r>
      <w:r>
        <w:rPr>
          <w:color w:val="231F20"/>
        </w:rPr>
        <w:t>lưu</w:t>
      </w:r>
      <w:r>
        <w:rPr>
          <w:color w:val="231F20"/>
          <w:spacing w:val="-5"/>
        </w:rPr>
        <w:t> </w:t>
      </w:r>
      <w:r>
        <w:rPr>
          <w:color w:val="231F20"/>
        </w:rPr>
        <w:t>vô</w:t>
      </w:r>
      <w:r>
        <w:rPr>
          <w:color w:val="231F20"/>
          <w:spacing w:val="-4"/>
        </w:rPr>
        <w:t> </w:t>
      </w:r>
      <w:r>
        <w:rPr>
          <w:color w:val="231F20"/>
        </w:rPr>
        <w:t>minh hoặc bất thiện, hoặc vô ký. Tương ưng với không hổ không thẹn </w:t>
      </w:r>
      <w:r>
        <w:rPr>
          <w:color w:val="231F20"/>
          <w:spacing w:val="-7"/>
        </w:rPr>
        <w:t>là </w:t>
      </w:r>
      <w:r>
        <w:rPr>
          <w:color w:val="231F20"/>
        </w:rPr>
        <w:t>bất thiện, còn lại là vô ký.</w:t>
      </w:r>
    </w:p>
    <w:p>
      <w:pPr>
        <w:pStyle w:val="BodyText"/>
        <w:spacing w:before="115"/>
        <w:ind w:left="960" w:firstLine="0"/>
      </w:pPr>
      <w:r>
        <w:rPr>
          <w:color w:val="231F20"/>
        </w:rPr>
        <w:t>Như bốn bộc lưu, bốn ách cũng như vậy.</w:t>
      </w:r>
    </w:p>
    <w:p>
      <w:pPr>
        <w:pStyle w:val="BodyText"/>
        <w:spacing w:line="271" w:lineRule="auto" w:before="152"/>
        <w:ind w:right="107"/>
      </w:pPr>
      <w:r>
        <w:rPr>
          <w:color w:val="231F20"/>
        </w:rPr>
        <w:t>Trong</w:t>
      </w:r>
      <w:r>
        <w:rPr>
          <w:color w:val="231F20"/>
          <w:spacing w:val="-7"/>
        </w:rPr>
        <w:t> </w:t>
      </w:r>
      <w:r>
        <w:rPr>
          <w:color w:val="231F20"/>
        </w:rPr>
        <w:t>bốn</w:t>
      </w:r>
      <w:r>
        <w:rPr>
          <w:color w:val="231F20"/>
          <w:spacing w:val="-7"/>
        </w:rPr>
        <w:t> </w:t>
      </w:r>
      <w:r>
        <w:rPr>
          <w:color w:val="231F20"/>
        </w:rPr>
        <w:t>thủ:</w:t>
      </w:r>
      <w:r>
        <w:rPr>
          <w:color w:val="231F20"/>
          <w:spacing w:val="-7"/>
        </w:rPr>
        <w:t> </w:t>
      </w:r>
      <w:r>
        <w:rPr>
          <w:color w:val="231F20"/>
        </w:rPr>
        <w:t>một</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cần</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Nghĩa</w:t>
      </w:r>
      <w:r>
        <w:rPr>
          <w:color w:val="231F20"/>
          <w:spacing w:val="-7"/>
        </w:rPr>
        <w:t> </w:t>
      </w:r>
      <w:r>
        <w:rPr>
          <w:color w:val="231F20"/>
        </w:rPr>
        <w:t>là dục thủ hoặc bất thiện, hoặc vô ký. Tương ưng với không hổ không thẹn là bất thiện, còn lại là vô ký. Kiến thủ hoặc bất thiện, hoặc vô ký. Hai kiến nơi cõi Dục là bất thiện; hai kiến nơi cõi Dục, bốn kiến nơi cõi Sắc, cõi Vô sắc là vô ký. Giới cấm thủ hoặc bất thiện, hoặc vô ký. Ở nơi cõi Dục là bất thiện, ở nơi cõi Sắc, cõi Vô sắc là vô</w:t>
      </w:r>
      <w:r>
        <w:rPr>
          <w:color w:val="231F20"/>
          <w:spacing w:val="-31"/>
        </w:rPr>
        <w:t> </w:t>
      </w:r>
      <w:r>
        <w:rPr>
          <w:color w:val="231F20"/>
        </w:rPr>
        <w:t>ký.</w:t>
      </w:r>
    </w:p>
    <w:p>
      <w:pPr>
        <w:pStyle w:val="BodyText"/>
        <w:spacing w:line="271" w:lineRule="auto" w:before="114"/>
        <w:ind w:right="103"/>
      </w:pPr>
      <w:r>
        <w:rPr>
          <w:color w:val="231F20"/>
        </w:rPr>
        <w:t>Trong bốn thứ trói buộc thân: hai thứ là bất thiện, hai thứ </w:t>
      </w:r>
      <w:r>
        <w:rPr>
          <w:color w:val="231F20"/>
          <w:spacing w:val="2"/>
        </w:rPr>
        <w:t>cần </w:t>
      </w:r>
      <w:r>
        <w:rPr>
          <w:color w:val="231F20"/>
        </w:rPr>
        <w:t>phân biệt: Nghĩa là giới cấm thủ trói buộc thân, chấp thật nầy trói buộc thân ở nơi cõi Dục là bất thiện, ở nơi cõi Sắc, cõi Vô sắc là   vô</w:t>
      </w:r>
      <w:r>
        <w:rPr>
          <w:color w:val="231F20"/>
          <w:spacing w:val="5"/>
        </w:rPr>
        <w:t> </w:t>
      </w:r>
      <w:r>
        <w:rPr>
          <w:color w:val="231F20"/>
          <w:spacing w:val="2"/>
        </w:rPr>
        <w:t>ký.</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Năm cái chỉ là bất thiện.</w:t>
      </w:r>
    </w:p>
    <w:p>
      <w:pPr>
        <w:pStyle w:val="BodyText"/>
        <w:spacing w:line="271" w:lineRule="auto" w:before="154"/>
        <w:ind w:left="110" w:right="391"/>
      </w:pPr>
      <w:r>
        <w:rPr>
          <w:color w:val="231F20"/>
          <w:spacing w:val="-3"/>
        </w:rPr>
        <w:t>Trong</w:t>
      </w:r>
      <w:r>
        <w:rPr>
          <w:color w:val="231F20"/>
          <w:spacing w:val="-14"/>
        </w:rPr>
        <w:t> </w:t>
      </w:r>
      <w:r>
        <w:rPr>
          <w:color w:val="231F20"/>
        </w:rPr>
        <w:t>năm</w:t>
      </w:r>
      <w:r>
        <w:rPr>
          <w:color w:val="231F20"/>
          <w:spacing w:val="-13"/>
        </w:rPr>
        <w:t> </w:t>
      </w:r>
      <w:r>
        <w:rPr>
          <w:color w:val="231F20"/>
        </w:rPr>
        <w:t>kiết:</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cần</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Nghĩa là kiết tham, kiết mạn hoặc bất thiện, hoặc vô ký. Ở nơi cõi Dục là bất thiện, ở nơi cõi Sắc, cõi Vô sắc là vô</w:t>
      </w:r>
      <w:r>
        <w:rPr>
          <w:color w:val="231F20"/>
          <w:spacing w:val="-11"/>
        </w:rPr>
        <w:t> </w:t>
      </w:r>
      <w:r>
        <w:rPr>
          <w:color w:val="231F20"/>
        </w:rPr>
        <w:t>ký.</w:t>
      </w:r>
    </w:p>
    <w:p>
      <w:pPr>
        <w:pStyle w:val="BodyText"/>
        <w:spacing w:line="271" w:lineRule="auto" w:before="114"/>
        <w:ind w:left="110" w:right="390"/>
      </w:pPr>
      <w:r>
        <w:rPr>
          <w:color w:val="231F20"/>
        </w:rPr>
        <w:t>Trong năm kiết thuận phần dưới: hai thứ là bất thiện, một thứ là vô ký, hai thứ cần phân biệt: Nghĩa là kiết giới cấm thủ, kiết nghi hoặc bất thiện, hoặc vô ký. Ở nơi cõi Dục là bất thiện, ở nơi cõi</w:t>
      </w:r>
      <w:r>
        <w:rPr>
          <w:color w:val="231F20"/>
          <w:spacing w:val="-39"/>
        </w:rPr>
        <w:t> </w:t>
      </w:r>
      <w:r>
        <w:rPr>
          <w:color w:val="231F20"/>
        </w:rPr>
        <w:t>Sắc, cõi Vô sắc là vô</w:t>
      </w:r>
      <w:r>
        <w:rPr>
          <w:color w:val="231F20"/>
          <w:spacing w:val="-8"/>
        </w:rPr>
        <w:t> </w:t>
      </w:r>
      <w:r>
        <w:rPr>
          <w:color w:val="231F20"/>
        </w:rPr>
        <w:t>ký.</w:t>
      </w:r>
    </w:p>
    <w:p>
      <w:pPr>
        <w:pStyle w:val="BodyText"/>
        <w:spacing w:before="114"/>
        <w:ind w:left="677" w:firstLine="0"/>
      </w:pPr>
      <w:r>
        <w:rPr>
          <w:color w:val="231F20"/>
        </w:rPr>
        <w:t>Năm kiết thuận phần trên chỉ là vô ký.</w:t>
      </w:r>
    </w:p>
    <w:p>
      <w:pPr>
        <w:pStyle w:val="BodyText"/>
        <w:spacing w:line="271" w:lineRule="auto" w:before="152"/>
        <w:ind w:left="110" w:right="391"/>
      </w:pPr>
      <w:r>
        <w:rPr>
          <w:color w:val="231F20"/>
        </w:rPr>
        <w:t>Trong</w:t>
      </w:r>
      <w:r>
        <w:rPr>
          <w:color w:val="231F20"/>
          <w:spacing w:val="-13"/>
        </w:rPr>
        <w:t> </w:t>
      </w:r>
      <w:r>
        <w:rPr>
          <w:color w:val="231F20"/>
        </w:rPr>
        <w:t>năm</w:t>
      </w:r>
      <w:r>
        <w:rPr>
          <w:color w:val="231F20"/>
          <w:spacing w:val="-13"/>
        </w:rPr>
        <w:t> </w:t>
      </w:r>
      <w:r>
        <w:rPr>
          <w:color w:val="231F20"/>
        </w:rPr>
        <w:t>kiến:</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cần</w:t>
      </w:r>
      <w:r>
        <w:rPr>
          <w:color w:val="231F20"/>
          <w:spacing w:val="-13"/>
        </w:rPr>
        <w:t> </w:t>
      </w:r>
      <w:r>
        <w:rPr>
          <w:color w:val="231F20"/>
        </w:rPr>
        <w:t>phân</w:t>
      </w:r>
      <w:r>
        <w:rPr>
          <w:color w:val="231F20"/>
          <w:spacing w:val="-13"/>
        </w:rPr>
        <w:t> </w:t>
      </w:r>
      <w:r>
        <w:rPr>
          <w:color w:val="231F20"/>
        </w:rPr>
        <w:t>biệt:</w:t>
      </w:r>
      <w:r>
        <w:rPr>
          <w:color w:val="231F20"/>
          <w:spacing w:val="-13"/>
        </w:rPr>
        <w:t> </w:t>
      </w:r>
      <w:r>
        <w:rPr>
          <w:color w:val="231F20"/>
        </w:rPr>
        <w:t>Nghĩa</w:t>
      </w:r>
      <w:r>
        <w:rPr>
          <w:color w:val="231F20"/>
          <w:spacing w:val="-13"/>
        </w:rPr>
        <w:t> </w:t>
      </w:r>
      <w:r>
        <w:rPr>
          <w:color w:val="231F20"/>
        </w:rPr>
        <w:t>là tà</w:t>
      </w:r>
      <w:r>
        <w:rPr>
          <w:color w:val="231F20"/>
          <w:spacing w:val="-4"/>
        </w:rPr>
        <w:t> </w:t>
      </w:r>
      <w:r>
        <w:rPr>
          <w:color w:val="231F20"/>
        </w:rPr>
        <w:t>kiến,</w:t>
      </w:r>
      <w:r>
        <w:rPr>
          <w:color w:val="231F20"/>
          <w:spacing w:val="-4"/>
        </w:rPr>
        <w:t> </w:t>
      </w:r>
      <w:r>
        <w:rPr>
          <w:color w:val="231F20"/>
        </w:rPr>
        <w:t>kiến</w:t>
      </w:r>
      <w:r>
        <w:rPr>
          <w:color w:val="231F20"/>
          <w:spacing w:val="-4"/>
        </w:rPr>
        <w:t> </w:t>
      </w:r>
      <w:r>
        <w:rPr>
          <w:color w:val="231F20"/>
        </w:rPr>
        <w:t>thủ,</w:t>
      </w:r>
      <w:r>
        <w:rPr>
          <w:color w:val="231F20"/>
          <w:spacing w:val="-4"/>
        </w:rPr>
        <w:t> </w:t>
      </w:r>
      <w:r>
        <w:rPr>
          <w:color w:val="231F20"/>
        </w:rPr>
        <w:t>kiến</w:t>
      </w:r>
      <w:r>
        <w:rPr>
          <w:color w:val="231F20"/>
          <w:spacing w:val="-4"/>
        </w:rPr>
        <w:t> </w:t>
      </w:r>
      <w:r>
        <w:rPr>
          <w:color w:val="231F20"/>
        </w:rPr>
        <w:t>giới</w:t>
      </w:r>
      <w:r>
        <w:rPr>
          <w:color w:val="231F20"/>
          <w:spacing w:val="-4"/>
        </w:rPr>
        <w:t> </w:t>
      </w:r>
      <w:r>
        <w:rPr>
          <w:color w:val="231F20"/>
        </w:rPr>
        <w:t>cấm</w:t>
      </w:r>
      <w:r>
        <w:rPr>
          <w:color w:val="231F20"/>
          <w:spacing w:val="-4"/>
        </w:rPr>
        <w:t> </w:t>
      </w:r>
      <w:r>
        <w:rPr>
          <w:color w:val="231F20"/>
        </w:rPr>
        <w:t>thủ</w:t>
      </w:r>
      <w:r>
        <w:rPr>
          <w:color w:val="231F20"/>
          <w:spacing w:val="-4"/>
        </w:rPr>
        <w:t> </w:t>
      </w:r>
      <w:r>
        <w:rPr>
          <w:color w:val="231F20"/>
        </w:rPr>
        <w:t>hoặc</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hoặc</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Ở</w:t>
      </w:r>
      <w:r>
        <w:rPr>
          <w:color w:val="231F20"/>
          <w:spacing w:val="-4"/>
        </w:rPr>
        <w:t> nơi </w:t>
      </w:r>
      <w:r>
        <w:rPr>
          <w:color w:val="231F20"/>
        </w:rPr>
        <w:t>cõi Dục là bất thiện, ở nơi cõi Sắc, cõi Vô sắc là vô</w:t>
      </w:r>
      <w:r>
        <w:rPr>
          <w:color w:val="231F20"/>
          <w:spacing w:val="-14"/>
        </w:rPr>
        <w:t> </w:t>
      </w:r>
      <w:r>
        <w:rPr>
          <w:color w:val="231F20"/>
        </w:rPr>
        <w:t>ký.</w:t>
      </w:r>
    </w:p>
    <w:p>
      <w:pPr>
        <w:pStyle w:val="BodyText"/>
        <w:spacing w:line="271" w:lineRule="auto" w:before="114"/>
        <w:ind w:left="110" w:right="390"/>
      </w:pPr>
      <w:r>
        <w:rPr>
          <w:color w:val="231F20"/>
        </w:rPr>
        <w:t>Trong sáu ái thân: hai thứ là bất thiện, bốn thứ cần phân biệt: Nghĩa</w:t>
      </w:r>
      <w:r>
        <w:rPr>
          <w:color w:val="231F20"/>
          <w:spacing w:val="-11"/>
        </w:rPr>
        <w:t> </w:t>
      </w:r>
      <w:r>
        <w:rPr>
          <w:color w:val="231F20"/>
        </w:rPr>
        <w:t>là</w:t>
      </w:r>
      <w:r>
        <w:rPr>
          <w:color w:val="231F20"/>
          <w:spacing w:val="-10"/>
        </w:rPr>
        <w:t> </w:t>
      </w:r>
      <w:r>
        <w:rPr>
          <w:color w:val="231F20"/>
        </w:rPr>
        <w:t>ái</w:t>
      </w:r>
      <w:r>
        <w:rPr>
          <w:color w:val="231F20"/>
          <w:spacing w:val="-11"/>
        </w:rPr>
        <w:t> </w:t>
      </w:r>
      <w:r>
        <w:rPr>
          <w:color w:val="231F20"/>
        </w:rPr>
        <w:t>thân</w:t>
      </w:r>
      <w:r>
        <w:rPr>
          <w:color w:val="231F20"/>
          <w:spacing w:val="-10"/>
        </w:rPr>
        <w:t> </w:t>
      </w:r>
      <w:r>
        <w:rPr>
          <w:color w:val="231F20"/>
        </w:rPr>
        <w:t>được</w:t>
      </w:r>
      <w:r>
        <w:rPr>
          <w:color w:val="231F20"/>
          <w:spacing w:val="-11"/>
        </w:rPr>
        <w:t> </w:t>
      </w:r>
      <w:r>
        <w:rPr>
          <w:color w:val="231F20"/>
        </w:rPr>
        <w:t>sinh</w:t>
      </w:r>
      <w:r>
        <w:rPr>
          <w:color w:val="231F20"/>
          <w:spacing w:val="-10"/>
        </w:rPr>
        <w:t> </w:t>
      </w:r>
      <w:r>
        <w:rPr>
          <w:color w:val="231F20"/>
        </w:rPr>
        <w:t>ra</w:t>
      </w:r>
      <w:r>
        <w:rPr>
          <w:color w:val="231F20"/>
          <w:spacing w:val="-11"/>
        </w:rPr>
        <w:t> </w:t>
      </w:r>
      <w:r>
        <w:rPr>
          <w:color w:val="231F20"/>
        </w:rPr>
        <w:t>do</w:t>
      </w:r>
      <w:r>
        <w:rPr>
          <w:color w:val="231F20"/>
          <w:spacing w:val="-10"/>
        </w:rPr>
        <w:t> </w:t>
      </w:r>
      <w:r>
        <w:rPr>
          <w:color w:val="231F20"/>
        </w:rPr>
        <w:t>các</w:t>
      </w:r>
      <w:r>
        <w:rPr>
          <w:color w:val="231F20"/>
          <w:spacing w:val="-11"/>
        </w:rPr>
        <w:t> </w:t>
      </w:r>
      <w:r>
        <w:rPr>
          <w:color w:val="231F20"/>
        </w:rPr>
        <w:t>nhãn</w:t>
      </w:r>
      <w:r>
        <w:rPr>
          <w:color w:val="231F20"/>
          <w:spacing w:val="-10"/>
        </w:rPr>
        <w:t> </w:t>
      </w:r>
      <w:r>
        <w:rPr>
          <w:color w:val="231F20"/>
        </w:rPr>
        <w:t>xúc,</w:t>
      </w:r>
      <w:r>
        <w:rPr>
          <w:color w:val="231F20"/>
          <w:spacing w:val="-10"/>
        </w:rPr>
        <w:t> </w:t>
      </w:r>
      <w:r>
        <w:rPr>
          <w:color w:val="231F20"/>
        </w:rPr>
        <w:t>nhĩ</w:t>
      </w:r>
      <w:r>
        <w:rPr>
          <w:color w:val="231F20"/>
          <w:spacing w:val="-11"/>
        </w:rPr>
        <w:t> </w:t>
      </w:r>
      <w:r>
        <w:rPr>
          <w:color w:val="231F20"/>
        </w:rPr>
        <w:t>xúc,</w:t>
      </w:r>
      <w:r>
        <w:rPr>
          <w:color w:val="231F20"/>
          <w:spacing w:val="-10"/>
        </w:rPr>
        <w:t> </w:t>
      </w:r>
      <w:r>
        <w:rPr>
          <w:color w:val="231F20"/>
        </w:rPr>
        <w:t>thân</w:t>
      </w:r>
      <w:r>
        <w:rPr>
          <w:color w:val="231F20"/>
          <w:spacing w:val="-11"/>
        </w:rPr>
        <w:t> </w:t>
      </w:r>
      <w:r>
        <w:rPr>
          <w:color w:val="231F20"/>
        </w:rPr>
        <w:t>xúc</w:t>
      </w:r>
      <w:r>
        <w:rPr>
          <w:color w:val="231F20"/>
          <w:spacing w:val="-10"/>
        </w:rPr>
        <w:t> </w:t>
      </w:r>
      <w:r>
        <w:rPr>
          <w:color w:val="231F20"/>
        </w:rPr>
        <w:t>hoặc bất thiện, hoặc vô ký. Ở nơi cõi Dục là bất thiện, ở nơi cõi Phạm thế là vô ký. Ái thân do ý xúc sinh ra hoặc bất thiện, hoặc vô ký. Ở nơi cõi Dục là bất thiện, ở nơi cõi Sắc, cõi Vô sắc là vô</w:t>
      </w:r>
      <w:r>
        <w:rPr>
          <w:color w:val="231F20"/>
          <w:spacing w:val="-14"/>
        </w:rPr>
        <w:t> </w:t>
      </w:r>
      <w:r>
        <w:rPr>
          <w:color w:val="231F20"/>
        </w:rPr>
        <w:t>ký.</w:t>
      </w:r>
    </w:p>
    <w:p>
      <w:pPr>
        <w:pStyle w:val="BodyText"/>
        <w:spacing w:line="271" w:lineRule="auto" w:before="115"/>
        <w:ind w:left="110" w:right="390"/>
      </w:pPr>
      <w:r>
        <w:rPr>
          <w:color w:val="231F20"/>
        </w:rPr>
        <w:t>Trong bảy tùy miên: hai thứ là bất thiện, một thứ là vô ký, bốn thứ cần phân biệt: Nghĩa là tùy miên mạn, nghi hoặc bất thiện, hoặc vô ký. Ở nơi cõi Dục là bất thiện, ở nơi cõi Sắc, cõi Vô sắc là vô</w:t>
      </w:r>
      <w:r>
        <w:rPr>
          <w:color w:val="231F20"/>
          <w:spacing w:val="-31"/>
        </w:rPr>
        <w:t> </w:t>
      </w:r>
      <w:r>
        <w:rPr>
          <w:color w:val="231F20"/>
        </w:rPr>
        <w:t>ký. Tùy</w:t>
      </w:r>
      <w:r>
        <w:rPr>
          <w:color w:val="231F20"/>
          <w:spacing w:val="-4"/>
        </w:rPr>
        <w:t> </w:t>
      </w:r>
      <w:r>
        <w:rPr>
          <w:color w:val="231F20"/>
        </w:rPr>
        <w:t>miên</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hoặc</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hoặc</w:t>
      </w:r>
      <w:r>
        <w:rPr>
          <w:color w:val="231F20"/>
          <w:spacing w:val="-4"/>
        </w:rPr>
        <w:t> </w:t>
      </w:r>
      <w:r>
        <w:rPr>
          <w:color w:val="231F20"/>
        </w:rPr>
        <w:t>vô</w:t>
      </w:r>
      <w:r>
        <w:rPr>
          <w:color w:val="231F20"/>
          <w:spacing w:val="-4"/>
        </w:rPr>
        <w:t> </w:t>
      </w:r>
      <w:r>
        <w:rPr>
          <w:color w:val="231F20"/>
        </w:rPr>
        <w:t>ký.</w:t>
      </w:r>
      <w:r>
        <w:rPr>
          <w:color w:val="231F20"/>
          <w:spacing w:val="-9"/>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không hổ không thẹn là bất thiện, còn lại là vô ký. Tùy miên kiến hoặc bất thiện, hoặc vô ký. Ba kiến nơi cõi Dục là bất thiện, hai kiến nơi cõi Dục, năm kiến nơi cõi Sắc, cõi Vô sắc là vô</w:t>
      </w:r>
      <w:r>
        <w:rPr>
          <w:color w:val="231F20"/>
          <w:spacing w:val="-13"/>
        </w:rPr>
        <w:t> </w:t>
      </w:r>
      <w:r>
        <w:rPr>
          <w:color w:val="231F20"/>
        </w:rPr>
        <w:t>ký.</w:t>
      </w:r>
    </w:p>
    <w:p>
      <w:pPr>
        <w:pStyle w:val="BodyText"/>
        <w:spacing w:line="271" w:lineRule="auto" w:before="114"/>
        <w:ind w:left="110" w:right="390"/>
      </w:pPr>
      <w:r>
        <w:rPr>
          <w:color w:val="231F20"/>
        </w:rPr>
        <w:t>Trong</w:t>
      </w:r>
      <w:r>
        <w:rPr>
          <w:color w:val="231F20"/>
          <w:spacing w:val="-17"/>
        </w:rPr>
        <w:t> </w:t>
      </w:r>
      <w:r>
        <w:rPr>
          <w:color w:val="231F20"/>
        </w:rPr>
        <w:t>chín</w:t>
      </w:r>
      <w:r>
        <w:rPr>
          <w:color w:val="231F20"/>
          <w:spacing w:val="-16"/>
        </w:rPr>
        <w:t> </w:t>
      </w:r>
      <w:r>
        <w:rPr>
          <w:color w:val="231F20"/>
        </w:rPr>
        <w:t>kiết:</w:t>
      </w:r>
      <w:r>
        <w:rPr>
          <w:color w:val="231F20"/>
          <w:spacing w:val="-17"/>
        </w:rPr>
        <w:t> </w:t>
      </w:r>
      <w:r>
        <w:rPr>
          <w:color w:val="231F20"/>
        </w:rPr>
        <w:t>ba</w:t>
      </w:r>
      <w:r>
        <w:rPr>
          <w:color w:val="231F20"/>
          <w:spacing w:val="-17"/>
        </w:rPr>
        <w:t> </w:t>
      </w:r>
      <w:r>
        <w:rPr>
          <w:color w:val="231F20"/>
        </w:rPr>
        <w:t>thứ</w:t>
      </w:r>
      <w:r>
        <w:rPr>
          <w:color w:val="231F20"/>
          <w:spacing w:val="-16"/>
        </w:rPr>
        <w:t> </w:t>
      </w:r>
      <w:r>
        <w:rPr>
          <w:color w:val="231F20"/>
        </w:rPr>
        <w:t>là</w:t>
      </w:r>
      <w:r>
        <w:rPr>
          <w:color w:val="231F20"/>
          <w:spacing w:val="-16"/>
        </w:rPr>
        <w:t> </w:t>
      </w:r>
      <w:r>
        <w:rPr>
          <w:color w:val="231F20"/>
        </w:rPr>
        <w:t>bất</w:t>
      </w:r>
      <w:r>
        <w:rPr>
          <w:color w:val="231F20"/>
          <w:spacing w:val="-16"/>
        </w:rPr>
        <w:t> </w:t>
      </w:r>
      <w:r>
        <w:rPr>
          <w:color w:val="231F20"/>
        </w:rPr>
        <w:t>thiện,</w:t>
      </w:r>
      <w:r>
        <w:rPr>
          <w:color w:val="231F20"/>
          <w:spacing w:val="-17"/>
        </w:rPr>
        <w:t> </w:t>
      </w:r>
      <w:r>
        <w:rPr>
          <w:color w:val="231F20"/>
        </w:rPr>
        <w:t>sáu</w:t>
      </w:r>
      <w:r>
        <w:rPr>
          <w:color w:val="231F20"/>
          <w:spacing w:val="-16"/>
        </w:rPr>
        <w:t> </w:t>
      </w:r>
      <w:r>
        <w:rPr>
          <w:color w:val="231F20"/>
        </w:rPr>
        <w:t>thứ</w:t>
      </w:r>
      <w:r>
        <w:rPr>
          <w:color w:val="231F20"/>
          <w:spacing w:val="-16"/>
        </w:rPr>
        <w:t> </w:t>
      </w:r>
      <w:r>
        <w:rPr>
          <w:color w:val="231F20"/>
        </w:rPr>
        <w:t>cần</w:t>
      </w:r>
      <w:r>
        <w:rPr>
          <w:color w:val="231F20"/>
          <w:spacing w:val="-16"/>
        </w:rPr>
        <w:t> </w:t>
      </w:r>
      <w:r>
        <w:rPr>
          <w:color w:val="231F20"/>
        </w:rPr>
        <w:t>phân</w:t>
      </w:r>
      <w:r>
        <w:rPr>
          <w:color w:val="231F20"/>
          <w:spacing w:val="-17"/>
        </w:rPr>
        <w:t> </w:t>
      </w:r>
      <w:r>
        <w:rPr>
          <w:color w:val="231F20"/>
        </w:rPr>
        <w:t>biệt:</w:t>
      </w:r>
      <w:r>
        <w:rPr>
          <w:color w:val="231F20"/>
          <w:spacing w:val="-17"/>
        </w:rPr>
        <w:t> </w:t>
      </w:r>
      <w:r>
        <w:rPr>
          <w:color w:val="231F20"/>
        </w:rPr>
        <w:t>Nghĩa là</w:t>
      </w:r>
      <w:r>
        <w:rPr>
          <w:color w:val="231F20"/>
          <w:spacing w:val="-7"/>
        </w:rPr>
        <w:t> </w:t>
      </w:r>
      <w:r>
        <w:rPr>
          <w:color w:val="231F20"/>
        </w:rPr>
        <w:t>kiết</w:t>
      </w:r>
      <w:r>
        <w:rPr>
          <w:color w:val="231F20"/>
          <w:spacing w:val="-6"/>
        </w:rPr>
        <w:t> </w:t>
      </w:r>
      <w:r>
        <w:rPr>
          <w:color w:val="231F20"/>
        </w:rPr>
        <w:t>ái,</w:t>
      </w:r>
      <w:r>
        <w:rPr>
          <w:color w:val="231F20"/>
          <w:spacing w:val="-6"/>
        </w:rPr>
        <w:t> </w:t>
      </w:r>
      <w:r>
        <w:rPr>
          <w:color w:val="231F20"/>
        </w:rPr>
        <w:t>mạn,</w:t>
      </w:r>
      <w:r>
        <w:rPr>
          <w:color w:val="231F20"/>
          <w:spacing w:val="-6"/>
        </w:rPr>
        <w:t> </w:t>
      </w:r>
      <w:r>
        <w:rPr>
          <w:color w:val="231F20"/>
        </w:rPr>
        <w:t>thủ,</w:t>
      </w:r>
      <w:r>
        <w:rPr>
          <w:color w:val="231F20"/>
          <w:spacing w:val="-6"/>
        </w:rPr>
        <w:t> </w:t>
      </w:r>
      <w:r>
        <w:rPr>
          <w:color w:val="231F20"/>
        </w:rPr>
        <w:t>nghi</w:t>
      </w:r>
      <w:r>
        <w:rPr>
          <w:color w:val="231F20"/>
          <w:spacing w:val="-6"/>
        </w:rPr>
        <w:t> </w:t>
      </w:r>
      <w:r>
        <w:rPr>
          <w:color w:val="231F20"/>
        </w:rPr>
        <w:t>hoặc</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hoặc</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là bất thiện, ở nơi cõi Sắc, cõi Vô sắc là vô ký. Kiết vô minh hoặc bất thiện, hoặc vô ký. Tương ưng với không hổ không thẹn là bất thiện, còn</w:t>
      </w:r>
      <w:r>
        <w:rPr>
          <w:color w:val="231F20"/>
          <w:spacing w:val="6"/>
        </w:rPr>
        <w:t> </w:t>
      </w:r>
      <w:r>
        <w:rPr>
          <w:color w:val="231F20"/>
        </w:rPr>
        <w:t>lại</w:t>
      </w:r>
      <w:r>
        <w:rPr>
          <w:color w:val="231F20"/>
          <w:spacing w:val="7"/>
        </w:rPr>
        <w:t> </w:t>
      </w:r>
      <w:r>
        <w:rPr>
          <w:color w:val="231F20"/>
        </w:rPr>
        <w:t>là</w:t>
      </w:r>
      <w:r>
        <w:rPr>
          <w:color w:val="231F20"/>
          <w:spacing w:val="7"/>
        </w:rPr>
        <w:t> </w:t>
      </w:r>
      <w:r>
        <w:rPr>
          <w:color w:val="231F20"/>
        </w:rPr>
        <w:t>vô</w:t>
      </w:r>
      <w:r>
        <w:rPr>
          <w:color w:val="231F20"/>
          <w:spacing w:val="6"/>
        </w:rPr>
        <w:t> </w:t>
      </w:r>
      <w:r>
        <w:rPr>
          <w:color w:val="231F20"/>
        </w:rPr>
        <w:t>ký.</w:t>
      </w:r>
      <w:r>
        <w:rPr>
          <w:color w:val="231F20"/>
          <w:spacing w:val="7"/>
        </w:rPr>
        <w:t> </w:t>
      </w:r>
      <w:r>
        <w:rPr>
          <w:color w:val="231F20"/>
        </w:rPr>
        <w:t>Kiết</w:t>
      </w:r>
      <w:r>
        <w:rPr>
          <w:color w:val="231F20"/>
          <w:spacing w:val="7"/>
        </w:rPr>
        <w:t> </w:t>
      </w:r>
      <w:r>
        <w:rPr>
          <w:color w:val="231F20"/>
        </w:rPr>
        <w:t>kiến</w:t>
      </w:r>
      <w:r>
        <w:rPr>
          <w:color w:val="231F20"/>
          <w:spacing w:val="6"/>
        </w:rPr>
        <w:t> </w:t>
      </w:r>
      <w:r>
        <w:rPr>
          <w:color w:val="231F20"/>
        </w:rPr>
        <w:t>hoặc</w:t>
      </w:r>
      <w:r>
        <w:rPr>
          <w:color w:val="231F20"/>
          <w:spacing w:val="7"/>
        </w:rPr>
        <w:t> </w:t>
      </w:r>
      <w:r>
        <w:rPr>
          <w:color w:val="231F20"/>
        </w:rPr>
        <w:t>bất</w:t>
      </w:r>
      <w:r>
        <w:rPr>
          <w:color w:val="231F20"/>
          <w:spacing w:val="7"/>
        </w:rPr>
        <w:t> </w:t>
      </w:r>
      <w:r>
        <w:rPr>
          <w:color w:val="231F20"/>
        </w:rPr>
        <w:t>thiện,</w:t>
      </w:r>
      <w:r>
        <w:rPr>
          <w:color w:val="231F20"/>
          <w:spacing w:val="6"/>
        </w:rPr>
        <w:t> </w:t>
      </w:r>
      <w:r>
        <w:rPr>
          <w:color w:val="231F20"/>
        </w:rPr>
        <w:t>hoặc</w:t>
      </w:r>
      <w:r>
        <w:rPr>
          <w:color w:val="231F20"/>
          <w:spacing w:val="7"/>
        </w:rPr>
        <w:t> </w:t>
      </w:r>
      <w:r>
        <w:rPr>
          <w:color w:val="231F20"/>
        </w:rPr>
        <w:t>vô</w:t>
      </w:r>
      <w:r>
        <w:rPr>
          <w:color w:val="231F20"/>
          <w:spacing w:val="7"/>
        </w:rPr>
        <w:t> </w:t>
      </w:r>
      <w:r>
        <w:rPr>
          <w:color w:val="231F20"/>
        </w:rPr>
        <w:t>ký.</w:t>
      </w:r>
      <w:r>
        <w:rPr>
          <w:color w:val="231F20"/>
          <w:spacing w:val="6"/>
        </w:rPr>
        <w:t> </w:t>
      </w:r>
      <w:r>
        <w:rPr>
          <w:color w:val="231F20"/>
        </w:rPr>
        <w:t>Một</w:t>
      </w:r>
      <w:r>
        <w:rPr>
          <w:color w:val="231F20"/>
          <w:spacing w:val="7"/>
        </w:rPr>
        <w:t> </w:t>
      </w:r>
      <w:r>
        <w:rPr>
          <w:color w:val="231F20"/>
        </w:rPr>
        <w:t>kiến</w:t>
      </w:r>
      <w:r>
        <w:rPr>
          <w:color w:val="231F20"/>
          <w:spacing w:val="7"/>
        </w:rPr>
        <w:t> </w:t>
      </w:r>
      <w:r>
        <w:rPr>
          <w:color w:val="231F20"/>
        </w:rPr>
        <w:t>nơi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cõi Dục là bất thiện, hai kiến nơi cõi Dục, ba kiến nơi cõi Sắc, cõi Vô sắc là vô ký.</w:t>
      </w:r>
    </w:p>
    <w:p>
      <w:pPr>
        <w:pStyle w:val="BodyText"/>
        <w:spacing w:line="273" w:lineRule="auto"/>
        <w:ind w:right="106"/>
      </w:pPr>
      <w:r>
        <w:rPr>
          <w:color w:val="231F20"/>
        </w:rPr>
        <w:t>Trong chín mươi tám tùy miên: Ba mươi ba thứ là bất thiện, sáu</w:t>
      </w:r>
      <w:r>
        <w:rPr>
          <w:color w:val="231F20"/>
          <w:spacing w:val="-5"/>
        </w:rPr>
        <w:t> </w:t>
      </w:r>
      <w:r>
        <w:rPr>
          <w:color w:val="231F20"/>
        </w:rPr>
        <w:t>mươi</w:t>
      </w:r>
      <w:r>
        <w:rPr>
          <w:color w:val="231F20"/>
          <w:spacing w:val="-4"/>
        </w:rPr>
        <w:t> </w:t>
      </w:r>
      <w:r>
        <w:rPr>
          <w:color w:val="231F20"/>
        </w:rPr>
        <w:t>bốn</w:t>
      </w:r>
      <w:r>
        <w:rPr>
          <w:color w:val="231F20"/>
          <w:spacing w:val="-4"/>
        </w:rPr>
        <w:t> </w:t>
      </w:r>
      <w:r>
        <w:rPr>
          <w:color w:val="231F20"/>
        </w:rPr>
        <w:t>thứ</w:t>
      </w:r>
      <w:r>
        <w:rPr>
          <w:color w:val="231F20"/>
          <w:spacing w:val="-3"/>
        </w:rPr>
        <w:t> </w:t>
      </w:r>
      <w:r>
        <w:rPr>
          <w:color w:val="231F20"/>
        </w:rPr>
        <w:t>là</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một</w:t>
      </w:r>
      <w:r>
        <w:rPr>
          <w:color w:val="231F20"/>
          <w:spacing w:val="-4"/>
        </w:rPr>
        <w:t> </w:t>
      </w:r>
      <w:r>
        <w:rPr>
          <w:color w:val="231F20"/>
        </w:rPr>
        <w:t>thứ</w:t>
      </w:r>
      <w:r>
        <w:rPr>
          <w:color w:val="231F20"/>
          <w:spacing w:val="-3"/>
        </w:rPr>
        <w:t> </w:t>
      </w:r>
      <w:r>
        <w:rPr>
          <w:color w:val="231F20"/>
        </w:rPr>
        <w:t>cần</w:t>
      </w:r>
      <w:r>
        <w:rPr>
          <w:color w:val="231F20"/>
          <w:spacing w:val="-3"/>
        </w:rPr>
        <w:t> </w:t>
      </w:r>
      <w:r>
        <w:rPr>
          <w:color w:val="231F20"/>
        </w:rPr>
        <w:t>phân</w:t>
      </w:r>
      <w:r>
        <w:rPr>
          <w:color w:val="231F20"/>
          <w:spacing w:val="-5"/>
        </w:rPr>
        <w:t> </w:t>
      </w:r>
      <w:r>
        <w:rPr>
          <w:color w:val="231F20"/>
        </w:rPr>
        <w:t>biệt:</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tùy</w:t>
      </w:r>
      <w:r>
        <w:rPr>
          <w:color w:val="231F20"/>
          <w:spacing w:val="-3"/>
        </w:rPr>
        <w:t> </w:t>
      </w:r>
      <w:r>
        <w:rPr>
          <w:color w:val="231F20"/>
        </w:rPr>
        <w:t>miên vô minh nơi cõi Dục do kiến khổ đoạn hoặc bất thiện, hoặc vô ký. Tương ưng với không hổ không thẹn là bất thiện, còn lại là vô ký.</w:t>
      </w:r>
    </w:p>
    <w:p>
      <w:pPr>
        <w:spacing w:line="273" w:lineRule="auto" w:before="110"/>
        <w:ind w:left="393" w:right="108" w:firstLine="566"/>
        <w:jc w:val="both"/>
        <w:rPr>
          <w:sz w:val="26"/>
        </w:rPr>
      </w:pPr>
      <w:r>
        <w:rPr>
          <w:i/>
          <w:color w:val="231F20"/>
          <w:sz w:val="26"/>
        </w:rPr>
        <w:t>Hỏi:</w:t>
      </w:r>
      <w:r>
        <w:rPr>
          <w:i/>
          <w:color w:val="231F20"/>
          <w:spacing w:val="-8"/>
          <w:sz w:val="26"/>
        </w:rPr>
        <w:t> </w:t>
      </w:r>
      <w:r>
        <w:rPr>
          <w:i/>
          <w:color w:val="231F20"/>
          <w:sz w:val="26"/>
        </w:rPr>
        <w:t>Ba</w:t>
      </w:r>
      <w:r>
        <w:rPr>
          <w:i/>
          <w:color w:val="231F20"/>
          <w:spacing w:val="-8"/>
          <w:sz w:val="26"/>
        </w:rPr>
        <w:t> </w:t>
      </w:r>
      <w:r>
        <w:rPr>
          <w:i/>
          <w:color w:val="231F20"/>
          <w:sz w:val="26"/>
        </w:rPr>
        <w:t>kiết</w:t>
      </w:r>
      <w:r>
        <w:rPr>
          <w:i/>
          <w:color w:val="231F20"/>
          <w:spacing w:val="-8"/>
          <w:sz w:val="26"/>
        </w:rPr>
        <w:t> </w:t>
      </w:r>
      <w:r>
        <w:rPr>
          <w:i/>
          <w:color w:val="231F20"/>
          <w:sz w:val="26"/>
        </w:rPr>
        <w:t>cho</w:t>
      </w:r>
      <w:r>
        <w:rPr>
          <w:i/>
          <w:color w:val="231F20"/>
          <w:spacing w:val="-8"/>
          <w:sz w:val="26"/>
        </w:rPr>
        <w:t> </w:t>
      </w:r>
      <w:r>
        <w:rPr>
          <w:i/>
          <w:color w:val="231F20"/>
          <w:sz w:val="26"/>
        </w:rPr>
        <w:t>đến</w:t>
      </w:r>
      <w:r>
        <w:rPr>
          <w:i/>
          <w:color w:val="231F20"/>
          <w:spacing w:val="-8"/>
          <w:sz w:val="26"/>
        </w:rPr>
        <w:t> </w:t>
      </w:r>
      <w:r>
        <w:rPr>
          <w:i/>
          <w:color w:val="231F20"/>
          <w:sz w:val="26"/>
        </w:rPr>
        <w:t>chín</w:t>
      </w:r>
      <w:r>
        <w:rPr>
          <w:i/>
          <w:color w:val="231F20"/>
          <w:spacing w:val="-7"/>
          <w:sz w:val="26"/>
        </w:rPr>
        <w:t> </w:t>
      </w:r>
      <w:r>
        <w:rPr>
          <w:i/>
          <w:color w:val="231F20"/>
          <w:sz w:val="26"/>
        </w:rPr>
        <w:t>mươi</w:t>
      </w:r>
      <w:r>
        <w:rPr>
          <w:i/>
          <w:color w:val="231F20"/>
          <w:spacing w:val="-9"/>
          <w:sz w:val="26"/>
        </w:rPr>
        <w:t> </w:t>
      </w:r>
      <w:r>
        <w:rPr>
          <w:i/>
          <w:color w:val="231F20"/>
          <w:sz w:val="26"/>
        </w:rPr>
        <w:t>tám</w:t>
      </w:r>
      <w:r>
        <w:rPr>
          <w:i/>
          <w:color w:val="231F20"/>
          <w:spacing w:val="-8"/>
          <w:sz w:val="26"/>
        </w:rPr>
        <w:t> </w:t>
      </w:r>
      <w:r>
        <w:rPr>
          <w:i/>
          <w:color w:val="231F20"/>
          <w:sz w:val="26"/>
        </w:rPr>
        <w:t>tùy</w:t>
      </w:r>
      <w:r>
        <w:rPr>
          <w:i/>
          <w:color w:val="231F20"/>
          <w:spacing w:val="-8"/>
          <w:sz w:val="26"/>
        </w:rPr>
        <w:t> </w:t>
      </w:r>
      <w:r>
        <w:rPr>
          <w:i/>
          <w:color w:val="231F20"/>
          <w:sz w:val="26"/>
        </w:rPr>
        <w:t>miên:</w:t>
      </w:r>
      <w:r>
        <w:rPr>
          <w:i/>
          <w:color w:val="231F20"/>
          <w:spacing w:val="-9"/>
          <w:sz w:val="26"/>
        </w:rPr>
        <w:t> </w:t>
      </w:r>
      <w:r>
        <w:rPr>
          <w:color w:val="231F20"/>
          <w:sz w:val="26"/>
        </w:rPr>
        <w:t>Bao</w:t>
      </w:r>
      <w:r>
        <w:rPr>
          <w:color w:val="231F20"/>
          <w:spacing w:val="-7"/>
          <w:sz w:val="26"/>
        </w:rPr>
        <w:t> </w:t>
      </w:r>
      <w:r>
        <w:rPr>
          <w:color w:val="231F20"/>
          <w:sz w:val="26"/>
        </w:rPr>
        <w:t>nhiêu</w:t>
      </w:r>
      <w:r>
        <w:rPr>
          <w:color w:val="231F20"/>
          <w:spacing w:val="-8"/>
          <w:sz w:val="26"/>
        </w:rPr>
        <w:t> </w:t>
      </w:r>
      <w:r>
        <w:rPr>
          <w:color w:val="231F20"/>
          <w:sz w:val="26"/>
        </w:rPr>
        <w:t>thứ</w:t>
      </w:r>
      <w:r>
        <w:rPr>
          <w:color w:val="231F20"/>
          <w:spacing w:val="-8"/>
          <w:sz w:val="26"/>
        </w:rPr>
        <w:t> </w:t>
      </w:r>
      <w:r>
        <w:rPr>
          <w:color w:val="231F20"/>
          <w:sz w:val="26"/>
        </w:rPr>
        <w:t>có dị thục, bao nhiêu thứ không có dị thục?</w:t>
      </w:r>
    </w:p>
    <w:p>
      <w:pPr>
        <w:pStyle w:val="BodyText"/>
        <w:spacing w:line="273" w:lineRule="auto" w:before="111"/>
        <w:ind w:right="106"/>
      </w:pPr>
      <w:r>
        <w:rPr>
          <w:i/>
          <w:color w:val="231F20"/>
        </w:rPr>
        <w:t>Đáp: </w:t>
      </w:r>
      <w:r>
        <w:rPr>
          <w:color w:val="231F20"/>
        </w:rPr>
        <w:t>Các thứ là bất thiện thì có dị thục, các thứ là vô ký thì không có dị thục.</w:t>
      </w:r>
    </w:p>
    <w:p>
      <w:pPr>
        <w:spacing w:line="273" w:lineRule="auto" w:before="112"/>
        <w:ind w:left="393" w:right="108" w:firstLine="566"/>
        <w:jc w:val="both"/>
        <w:rPr>
          <w:sz w:val="26"/>
        </w:rPr>
      </w:pPr>
      <w:r>
        <w:rPr>
          <w:i/>
          <w:color w:val="231F20"/>
          <w:sz w:val="26"/>
        </w:rPr>
        <w:t>Hỏi:</w:t>
      </w:r>
      <w:r>
        <w:rPr>
          <w:i/>
          <w:color w:val="231F20"/>
          <w:spacing w:val="-9"/>
          <w:sz w:val="26"/>
        </w:rPr>
        <w:t> </w:t>
      </w:r>
      <w:r>
        <w:rPr>
          <w:i/>
          <w:color w:val="231F20"/>
          <w:sz w:val="26"/>
        </w:rPr>
        <w:t>Ba</w:t>
      </w:r>
      <w:r>
        <w:rPr>
          <w:i/>
          <w:color w:val="231F20"/>
          <w:spacing w:val="-9"/>
          <w:sz w:val="26"/>
        </w:rPr>
        <w:t> </w:t>
      </w:r>
      <w:r>
        <w:rPr>
          <w:i/>
          <w:color w:val="231F20"/>
          <w:sz w:val="26"/>
        </w:rPr>
        <w:t>kiết</w:t>
      </w:r>
      <w:r>
        <w:rPr>
          <w:i/>
          <w:color w:val="231F20"/>
          <w:spacing w:val="-9"/>
          <w:sz w:val="26"/>
        </w:rPr>
        <w:t> </w:t>
      </w:r>
      <w:r>
        <w:rPr>
          <w:i/>
          <w:color w:val="231F20"/>
          <w:sz w:val="26"/>
        </w:rPr>
        <w:t>cho</w:t>
      </w:r>
      <w:r>
        <w:rPr>
          <w:i/>
          <w:color w:val="231F20"/>
          <w:spacing w:val="-9"/>
          <w:sz w:val="26"/>
        </w:rPr>
        <w:t> </w:t>
      </w:r>
      <w:r>
        <w:rPr>
          <w:i/>
          <w:color w:val="231F20"/>
          <w:sz w:val="26"/>
        </w:rPr>
        <w:t>đến</w:t>
      </w:r>
      <w:r>
        <w:rPr>
          <w:i/>
          <w:color w:val="231F20"/>
          <w:spacing w:val="-10"/>
          <w:sz w:val="26"/>
        </w:rPr>
        <w:t> </w:t>
      </w:r>
      <w:r>
        <w:rPr>
          <w:i/>
          <w:color w:val="231F20"/>
          <w:sz w:val="26"/>
        </w:rPr>
        <w:t>chín</w:t>
      </w:r>
      <w:r>
        <w:rPr>
          <w:i/>
          <w:color w:val="231F20"/>
          <w:spacing w:val="-9"/>
          <w:sz w:val="26"/>
        </w:rPr>
        <w:t> </w:t>
      </w:r>
      <w:r>
        <w:rPr>
          <w:i/>
          <w:color w:val="231F20"/>
          <w:sz w:val="26"/>
        </w:rPr>
        <w:t>mươi</w:t>
      </w:r>
      <w:r>
        <w:rPr>
          <w:i/>
          <w:color w:val="231F20"/>
          <w:spacing w:val="-10"/>
          <w:sz w:val="26"/>
        </w:rPr>
        <w:t> </w:t>
      </w:r>
      <w:r>
        <w:rPr>
          <w:i/>
          <w:color w:val="231F20"/>
          <w:sz w:val="26"/>
        </w:rPr>
        <w:t>tám</w:t>
      </w:r>
      <w:r>
        <w:rPr>
          <w:i/>
          <w:color w:val="231F20"/>
          <w:spacing w:val="-9"/>
          <w:sz w:val="26"/>
        </w:rPr>
        <w:t> </w:t>
      </w:r>
      <w:r>
        <w:rPr>
          <w:i/>
          <w:color w:val="231F20"/>
          <w:sz w:val="26"/>
        </w:rPr>
        <w:t>tùy</w:t>
      </w:r>
      <w:r>
        <w:rPr>
          <w:i/>
          <w:color w:val="231F20"/>
          <w:spacing w:val="-9"/>
          <w:sz w:val="26"/>
        </w:rPr>
        <w:t> </w:t>
      </w:r>
      <w:r>
        <w:rPr>
          <w:i/>
          <w:color w:val="231F20"/>
          <w:sz w:val="26"/>
        </w:rPr>
        <w:t>miên:</w:t>
      </w:r>
      <w:r>
        <w:rPr>
          <w:i/>
          <w:color w:val="231F20"/>
          <w:spacing w:val="-10"/>
          <w:sz w:val="26"/>
        </w:rPr>
        <w:t> </w:t>
      </w:r>
      <w:r>
        <w:rPr>
          <w:color w:val="231F20"/>
          <w:sz w:val="26"/>
        </w:rPr>
        <w:t>Bao</w:t>
      </w:r>
      <w:r>
        <w:rPr>
          <w:color w:val="231F20"/>
          <w:spacing w:val="-9"/>
          <w:sz w:val="26"/>
        </w:rPr>
        <w:t> </w:t>
      </w:r>
      <w:r>
        <w:rPr>
          <w:color w:val="231F20"/>
          <w:sz w:val="26"/>
        </w:rPr>
        <w:t>nhiêu</w:t>
      </w:r>
      <w:r>
        <w:rPr>
          <w:color w:val="231F20"/>
          <w:spacing w:val="-10"/>
          <w:sz w:val="26"/>
        </w:rPr>
        <w:t> </w:t>
      </w:r>
      <w:r>
        <w:rPr>
          <w:color w:val="231F20"/>
          <w:sz w:val="26"/>
        </w:rPr>
        <w:t>thứ</w:t>
      </w:r>
      <w:r>
        <w:rPr>
          <w:color w:val="231F20"/>
          <w:spacing w:val="-9"/>
          <w:sz w:val="26"/>
        </w:rPr>
        <w:t> </w:t>
      </w:r>
      <w:r>
        <w:rPr>
          <w:color w:val="231F20"/>
          <w:sz w:val="26"/>
        </w:rPr>
        <w:t>do kiến đạo đoạn, bao nhiêu thứ do tu đạo đoạn?</w:t>
      </w:r>
    </w:p>
    <w:p>
      <w:pPr>
        <w:pStyle w:val="BodyText"/>
        <w:spacing w:line="273" w:lineRule="auto"/>
        <w:ind w:right="107"/>
      </w:pPr>
      <w:r>
        <w:rPr>
          <w:i/>
          <w:color w:val="231F20"/>
        </w:rPr>
        <w:t>Đáp: </w:t>
      </w:r>
      <w:r>
        <w:rPr>
          <w:color w:val="231F20"/>
        </w:rPr>
        <w:t>Trong ba kiết: Kiết</w:t>
      </w:r>
      <w:r>
        <w:rPr>
          <w:color w:val="231F20"/>
          <w:spacing w:val="-47"/>
        </w:rPr>
        <w:t> </w:t>
      </w:r>
      <w:r>
        <w:rPr>
          <w:color w:val="231F20"/>
        </w:rPr>
        <w:t>hữu thân kiến do kiến làm hành trước có hai trường hợp: hoặc do kiến đạo đoạn, hoặc do kiến đạo, tu </w:t>
      </w:r>
      <w:r>
        <w:rPr>
          <w:color w:val="231F20"/>
          <w:spacing w:val="-5"/>
        </w:rPr>
        <w:t>đạo </w:t>
      </w:r>
      <w:r>
        <w:rPr>
          <w:color w:val="231F20"/>
        </w:rPr>
        <w:t>đoạn. Nếu hữu thân kiến hệ thuộc xứ Phi tưởng phi phi tưởng, hàng tùy</w:t>
      </w:r>
      <w:r>
        <w:rPr>
          <w:color w:val="231F20"/>
          <w:spacing w:val="-12"/>
        </w:rPr>
        <w:t> </w:t>
      </w:r>
      <w:r>
        <w:rPr>
          <w:color w:val="231F20"/>
        </w:rPr>
        <w:t>tín</w:t>
      </w:r>
      <w:r>
        <w:rPr>
          <w:color w:val="231F20"/>
          <w:spacing w:val="-12"/>
        </w:rPr>
        <w:t> </w:t>
      </w:r>
      <w:r>
        <w:rPr>
          <w:color w:val="231F20"/>
        </w:rPr>
        <w:t>tùy</w:t>
      </w:r>
      <w:r>
        <w:rPr>
          <w:color w:val="231F20"/>
          <w:spacing w:val="-12"/>
        </w:rPr>
        <w:t> </w:t>
      </w:r>
      <w:r>
        <w:rPr>
          <w:color w:val="231F20"/>
        </w:rPr>
        <w:t>pháp</w:t>
      </w:r>
      <w:r>
        <w:rPr>
          <w:color w:val="231F20"/>
          <w:spacing w:val="-12"/>
        </w:rPr>
        <w:t> </w:t>
      </w:r>
      <w:r>
        <w:rPr>
          <w:color w:val="231F20"/>
        </w:rPr>
        <w:t>hành</w:t>
      </w:r>
      <w:r>
        <w:rPr>
          <w:color w:val="231F20"/>
          <w:spacing w:val="-12"/>
        </w:rPr>
        <w:t> </w:t>
      </w:r>
      <w:r>
        <w:rPr>
          <w:color w:val="231F20"/>
        </w:rPr>
        <w:t>hiện</w:t>
      </w:r>
      <w:r>
        <w:rPr>
          <w:color w:val="231F20"/>
          <w:spacing w:val="-12"/>
        </w:rPr>
        <w:t> </w:t>
      </w:r>
      <w:r>
        <w:rPr>
          <w:color w:val="231F20"/>
        </w:rPr>
        <w:t>quán</w:t>
      </w:r>
      <w:r>
        <w:rPr>
          <w:color w:val="231F20"/>
          <w:spacing w:val="-12"/>
        </w:rPr>
        <w:t> </w:t>
      </w:r>
      <w:r>
        <w:rPr>
          <w:color w:val="231F20"/>
        </w:rPr>
        <w:t>biên</w:t>
      </w:r>
      <w:r>
        <w:rPr>
          <w:color w:val="231F20"/>
          <w:spacing w:val="-12"/>
        </w:rPr>
        <w:t> </w:t>
      </w:r>
      <w:r>
        <w:rPr>
          <w:color w:val="231F20"/>
        </w:rPr>
        <w:t>do</w:t>
      </w:r>
      <w:r>
        <w:rPr>
          <w:color w:val="231F20"/>
          <w:spacing w:val="-12"/>
        </w:rPr>
        <w:t> </w:t>
      </w:r>
      <w:r>
        <w:rPr>
          <w:color w:val="231F20"/>
        </w:rPr>
        <w:t>khổ</w:t>
      </w:r>
      <w:r>
        <w:rPr>
          <w:color w:val="231F20"/>
          <w:spacing w:val="-12"/>
        </w:rPr>
        <w:t> </w:t>
      </w:r>
      <w:r>
        <w:rPr>
          <w:color w:val="231F20"/>
        </w:rPr>
        <w:t>nhẫn</w:t>
      </w:r>
      <w:r>
        <w:rPr>
          <w:color w:val="231F20"/>
          <w:spacing w:val="-12"/>
        </w:rPr>
        <w:t> </w:t>
      </w:r>
      <w:r>
        <w:rPr>
          <w:color w:val="231F20"/>
        </w:rPr>
        <w:t>đoạn</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 đoạn. Ngoài ra nếu phàm phu đoạn là do tu đạo đoạn, nếu đệ tử của Đức Thế Tôn đoạn là do kiến đạo</w:t>
      </w:r>
      <w:r>
        <w:rPr>
          <w:color w:val="231F20"/>
          <w:spacing w:val="-11"/>
        </w:rPr>
        <w:t> </w:t>
      </w:r>
      <w:r>
        <w:rPr>
          <w:color w:val="231F20"/>
        </w:rPr>
        <w:t>đoạn.</w:t>
      </w:r>
    </w:p>
    <w:p>
      <w:pPr>
        <w:pStyle w:val="BodyText"/>
        <w:spacing w:line="273" w:lineRule="auto" w:before="108"/>
        <w:ind w:right="107"/>
      </w:pPr>
      <w:r>
        <w:rPr>
          <w:color w:val="231F20"/>
        </w:rPr>
        <w:t>Như </w:t>
      </w:r>
      <w:r>
        <w:rPr>
          <w:color w:val="231F20"/>
          <w:spacing w:val="-3"/>
        </w:rPr>
        <w:t>kiết </w:t>
      </w:r>
      <w:r>
        <w:rPr>
          <w:color w:val="231F20"/>
        </w:rPr>
        <w:t>hữu </w:t>
      </w:r>
      <w:r>
        <w:rPr>
          <w:color w:val="231F20"/>
          <w:spacing w:val="-3"/>
        </w:rPr>
        <w:t>thân kiến, kiết </w:t>
      </w:r>
      <w:r>
        <w:rPr>
          <w:color w:val="231F20"/>
        </w:rPr>
        <w:t>hữu </w:t>
      </w:r>
      <w:r>
        <w:rPr>
          <w:color w:val="231F20"/>
          <w:spacing w:val="-3"/>
        </w:rPr>
        <w:t>thân kiến trong </w:t>
      </w:r>
      <w:r>
        <w:rPr>
          <w:color w:val="231F20"/>
        </w:rPr>
        <w:t>năm </w:t>
      </w:r>
      <w:r>
        <w:rPr>
          <w:color w:val="231F20"/>
          <w:spacing w:val="-3"/>
        </w:rPr>
        <w:t>kiết thuận phần</w:t>
      </w:r>
      <w:r>
        <w:rPr>
          <w:color w:val="231F20"/>
          <w:spacing w:val="-17"/>
        </w:rPr>
        <w:t> </w:t>
      </w:r>
      <w:r>
        <w:rPr>
          <w:color w:val="231F20"/>
          <w:spacing w:val="-3"/>
        </w:rPr>
        <w:t>dưới,</w:t>
      </w:r>
      <w:r>
        <w:rPr>
          <w:color w:val="231F20"/>
          <w:spacing w:val="-17"/>
        </w:rPr>
        <w:t> </w:t>
      </w:r>
      <w:r>
        <w:rPr>
          <w:color w:val="231F20"/>
        </w:rPr>
        <w:t>hữu</w:t>
      </w:r>
      <w:r>
        <w:rPr>
          <w:color w:val="231F20"/>
          <w:spacing w:val="-17"/>
        </w:rPr>
        <w:t> </w:t>
      </w:r>
      <w:r>
        <w:rPr>
          <w:color w:val="231F20"/>
          <w:spacing w:val="-3"/>
        </w:rPr>
        <w:t>thân</w:t>
      </w:r>
      <w:r>
        <w:rPr>
          <w:color w:val="231F20"/>
          <w:spacing w:val="-16"/>
        </w:rPr>
        <w:t> </w:t>
      </w:r>
      <w:r>
        <w:rPr>
          <w:color w:val="231F20"/>
          <w:spacing w:val="-3"/>
        </w:rPr>
        <w:t>kiến,</w:t>
      </w:r>
      <w:r>
        <w:rPr>
          <w:color w:val="231F20"/>
          <w:spacing w:val="-17"/>
        </w:rPr>
        <w:t> </w:t>
      </w:r>
      <w:r>
        <w:rPr>
          <w:color w:val="231F20"/>
          <w:spacing w:val="-3"/>
        </w:rPr>
        <w:t>biên</w:t>
      </w:r>
      <w:r>
        <w:rPr>
          <w:color w:val="231F20"/>
          <w:spacing w:val="-17"/>
        </w:rPr>
        <w:t> </w:t>
      </w:r>
      <w:r>
        <w:rPr>
          <w:color w:val="231F20"/>
          <w:spacing w:val="-3"/>
        </w:rPr>
        <w:t>chấp</w:t>
      </w:r>
      <w:r>
        <w:rPr>
          <w:color w:val="231F20"/>
          <w:spacing w:val="-16"/>
        </w:rPr>
        <w:t> </w:t>
      </w:r>
      <w:r>
        <w:rPr>
          <w:color w:val="231F20"/>
          <w:spacing w:val="-3"/>
        </w:rPr>
        <w:t>kiến</w:t>
      </w:r>
      <w:r>
        <w:rPr>
          <w:color w:val="231F20"/>
          <w:spacing w:val="-17"/>
        </w:rPr>
        <w:t> </w:t>
      </w:r>
      <w:r>
        <w:rPr>
          <w:color w:val="231F20"/>
          <w:spacing w:val="-3"/>
        </w:rPr>
        <w:t>trong</w:t>
      </w:r>
      <w:r>
        <w:rPr>
          <w:color w:val="231F20"/>
          <w:spacing w:val="-16"/>
        </w:rPr>
        <w:t> </w:t>
      </w:r>
      <w:r>
        <w:rPr>
          <w:color w:val="231F20"/>
        </w:rPr>
        <w:t>năm</w:t>
      </w:r>
      <w:r>
        <w:rPr>
          <w:color w:val="231F20"/>
          <w:spacing w:val="-17"/>
        </w:rPr>
        <w:t> </w:t>
      </w:r>
      <w:r>
        <w:rPr>
          <w:color w:val="231F20"/>
          <w:spacing w:val="-3"/>
        </w:rPr>
        <w:t>kiến</w:t>
      </w:r>
      <w:r>
        <w:rPr>
          <w:color w:val="231F20"/>
          <w:spacing w:val="-17"/>
        </w:rPr>
        <w:t> </w:t>
      </w:r>
      <w:r>
        <w:rPr>
          <w:color w:val="231F20"/>
          <w:spacing w:val="-3"/>
        </w:rPr>
        <w:t>cũng</w:t>
      </w:r>
      <w:r>
        <w:rPr>
          <w:color w:val="231F20"/>
          <w:spacing w:val="-16"/>
        </w:rPr>
        <w:t> </w:t>
      </w:r>
      <w:r>
        <w:rPr>
          <w:color w:val="231F20"/>
        </w:rPr>
        <w:t>như</w:t>
      </w:r>
      <w:r>
        <w:rPr>
          <w:color w:val="231F20"/>
          <w:spacing w:val="-17"/>
        </w:rPr>
        <w:t> </w:t>
      </w:r>
      <w:r>
        <w:rPr>
          <w:color w:val="231F20"/>
          <w:spacing w:val="-7"/>
        </w:rPr>
        <w:t>vậy.</w:t>
      </w:r>
    </w:p>
    <w:p>
      <w:pPr>
        <w:pStyle w:val="BodyText"/>
        <w:spacing w:line="273" w:lineRule="auto"/>
        <w:ind w:right="107"/>
      </w:pPr>
      <w:r>
        <w:rPr>
          <w:color w:val="231F20"/>
        </w:rPr>
        <w:t>Kiết giới cấm thủ, kiết nghi do kiến làm hành trước có hai trường hợp: hoặc do kiến đạo đoạn, hoặc do kiến đạo, tu đạo đoạn. Nếu giới cấm thủ, nghi, hệ thuộc nơi xứ Phi tưởng phi phi tưởng, hàng tùy tín tùy pháp hành hiện quán biên với các nhẫn đoạn là do kiến đạo đoạn. Ngoài ra nếu phàm phu đoạn là do tu đạo đoạn, nếu đệ tử của Đức Thế Tôn đoạn là do kiến đạo đoạn.</w:t>
      </w:r>
    </w:p>
    <w:p>
      <w:pPr>
        <w:pStyle w:val="BodyText"/>
        <w:spacing w:line="273" w:lineRule="auto" w:before="108"/>
        <w:ind w:right="106"/>
      </w:pPr>
      <w:r>
        <w:rPr>
          <w:color w:val="231F20"/>
        </w:rPr>
        <w:t>Như kiết giới cấm thủ, kiết nghi, bộc lưu kiến, ách kiến trong bốn bộc lưu, bốn ách, kiến thủ, giới cấm thủ trong bốn thủ, giới</w:t>
      </w:r>
      <w:r>
        <w:rPr>
          <w:color w:val="231F20"/>
          <w:spacing w:val="-28"/>
        </w:rPr>
        <w:t> </w:t>
      </w:r>
      <w:r>
        <w:rPr>
          <w:color w:val="231F20"/>
        </w:rPr>
        <w:t>cấm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thủ trói buộc thân, chấp thật nầy trói buộc thân trong bốn thứ trói buộc thân, kiết giới cấm thủ, kiết nghi trong năm kiết thuận phần dưới, tà kiến, kiến thủ, giới cấm thủ trong năm kiến, tùy miên kiến, tùy miên nghi trong bảy tùy miên, kiết kiến, kiết thủ, kiết nghi trong chín kiết, cũng đều như vậy.</w:t>
      </w:r>
    </w:p>
    <w:p>
      <w:pPr>
        <w:pStyle w:val="BodyText"/>
        <w:spacing w:line="276" w:lineRule="auto" w:before="114"/>
        <w:ind w:left="110" w:right="389"/>
      </w:pPr>
      <w:r>
        <w:rPr>
          <w:color w:val="231F20"/>
        </w:rPr>
        <w:t>Căn bất thiện tham lấy tu làm hành trước có hai trường </w:t>
      </w:r>
      <w:r>
        <w:rPr>
          <w:color w:val="231F20"/>
          <w:spacing w:val="-4"/>
        </w:rPr>
        <w:t>hợp: </w:t>
      </w:r>
      <w:r>
        <w:rPr>
          <w:color w:val="231F20"/>
        </w:rPr>
        <w:t>hoặc do tu đạo đoạn, hoặc do kiến đạo, tu đạo đoạn. Nếu căn </w:t>
      </w:r>
      <w:r>
        <w:rPr>
          <w:color w:val="231F20"/>
          <w:spacing w:val="-4"/>
        </w:rPr>
        <w:t>bất </w:t>
      </w:r>
      <w:r>
        <w:rPr>
          <w:color w:val="231F20"/>
        </w:rPr>
        <w:t>thiện tham do các trí của bậc học kiến tích đoạn là do tu đạo </w:t>
      </w:r>
      <w:r>
        <w:rPr>
          <w:color w:val="231F20"/>
          <w:spacing w:val="-3"/>
        </w:rPr>
        <w:t>đoạn. </w:t>
      </w:r>
      <w:r>
        <w:rPr>
          <w:color w:val="231F20"/>
        </w:rPr>
        <w:t>Còn</w:t>
      </w:r>
      <w:r>
        <w:rPr>
          <w:color w:val="231F20"/>
          <w:spacing w:val="-10"/>
        </w:rPr>
        <w:t> </w:t>
      </w:r>
      <w:r>
        <w:rPr>
          <w:color w:val="231F20"/>
        </w:rPr>
        <w:t>lại</w:t>
      </w:r>
      <w:r>
        <w:rPr>
          <w:color w:val="231F20"/>
          <w:spacing w:val="-9"/>
        </w:rPr>
        <w:t> </w:t>
      </w:r>
      <w:r>
        <w:rPr>
          <w:color w:val="231F20"/>
        </w:rPr>
        <w:t>nếu</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đoạn</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nếu</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9"/>
        </w:rPr>
        <w:t> </w:t>
      </w:r>
      <w:r>
        <w:rPr>
          <w:color w:val="231F20"/>
        </w:rPr>
        <w:t>Đức</w:t>
      </w:r>
      <w:r>
        <w:rPr>
          <w:color w:val="231F20"/>
          <w:spacing w:val="-13"/>
        </w:rPr>
        <w:t> </w:t>
      </w:r>
      <w:r>
        <w:rPr>
          <w:color w:val="231F20"/>
        </w:rPr>
        <w:t>Thế Tôn đoạn là do kiến đạo đoạn.</w:t>
      </w:r>
    </w:p>
    <w:p>
      <w:pPr>
        <w:pStyle w:val="BodyText"/>
        <w:spacing w:line="276" w:lineRule="auto" w:before="114"/>
        <w:ind w:left="110" w:right="389"/>
      </w:pPr>
      <w:r>
        <w:rPr>
          <w:color w:val="231F20"/>
        </w:rPr>
        <w:t>Như</w:t>
      </w:r>
      <w:r>
        <w:rPr>
          <w:color w:val="231F20"/>
          <w:spacing w:val="-9"/>
        </w:rPr>
        <w:t> </w:t>
      </w:r>
      <w:r>
        <w:rPr>
          <w:color w:val="231F20"/>
        </w:rPr>
        <w:t>căn</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tham,</w:t>
      </w:r>
      <w:r>
        <w:rPr>
          <w:color w:val="231F20"/>
          <w:spacing w:val="-9"/>
        </w:rPr>
        <w:t> </w:t>
      </w:r>
      <w:r>
        <w:rPr>
          <w:color w:val="231F20"/>
        </w:rPr>
        <w:t>căn</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sân,</w:t>
      </w:r>
      <w:r>
        <w:rPr>
          <w:color w:val="231F20"/>
          <w:spacing w:val="-8"/>
        </w:rPr>
        <w:t> </w:t>
      </w:r>
      <w:r>
        <w:rPr>
          <w:color w:val="231F20"/>
        </w:rPr>
        <w:t>căn</w:t>
      </w:r>
      <w:r>
        <w:rPr>
          <w:color w:val="231F20"/>
          <w:spacing w:val="-9"/>
        </w:rPr>
        <w:t> </w:t>
      </w:r>
      <w:r>
        <w:rPr>
          <w:color w:val="231F20"/>
        </w:rPr>
        <w:t>bất</w:t>
      </w:r>
      <w:r>
        <w:rPr>
          <w:color w:val="231F20"/>
          <w:spacing w:val="-8"/>
        </w:rPr>
        <w:t> </w:t>
      </w:r>
      <w:r>
        <w:rPr>
          <w:color w:val="231F20"/>
        </w:rPr>
        <w:t>thiện</w:t>
      </w:r>
      <w:r>
        <w:rPr>
          <w:color w:val="231F20"/>
          <w:spacing w:val="-9"/>
        </w:rPr>
        <w:t> </w:t>
      </w:r>
      <w:r>
        <w:rPr>
          <w:color w:val="231F20"/>
        </w:rPr>
        <w:t>si</w:t>
      </w:r>
      <w:r>
        <w:rPr>
          <w:color w:val="231F20"/>
          <w:spacing w:val="-8"/>
        </w:rPr>
        <w:t> </w:t>
      </w:r>
      <w:r>
        <w:rPr>
          <w:color w:val="231F20"/>
        </w:rPr>
        <w:t>trong ba</w:t>
      </w:r>
      <w:r>
        <w:rPr>
          <w:color w:val="231F20"/>
          <w:spacing w:val="-4"/>
        </w:rPr>
        <w:t> </w:t>
      </w:r>
      <w:r>
        <w:rPr>
          <w:color w:val="231F20"/>
        </w:rPr>
        <w:t>căn,</w:t>
      </w:r>
      <w:r>
        <w:rPr>
          <w:color w:val="231F20"/>
          <w:spacing w:val="-4"/>
        </w:rPr>
        <w:t> </w:t>
      </w:r>
      <w:r>
        <w:rPr>
          <w:color w:val="231F20"/>
        </w:rPr>
        <w:t>dục</w:t>
      </w:r>
      <w:r>
        <w:rPr>
          <w:color w:val="231F20"/>
          <w:spacing w:val="-4"/>
        </w:rPr>
        <w:t> </w:t>
      </w:r>
      <w:r>
        <w:rPr>
          <w:color w:val="231F20"/>
        </w:rPr>
        <w:t>lậu</w:t>
      </w:r>
      <w:r>
        <w:rPr>
          <w:color w:val="231F20"/>
          <w:spacing w:val="-4"/>
        </w:rPr>
        <w:t> </w:t>
      </w:r>
      <w:r>
        <w:rPr>
          <w:color w:val="231F20"/>
        </w:rPr>
        <w:t>trong</w:t>
      </w:r>
      <w:r>
        <w:rPr>
          <w:color w:val="231F20"/>
          <w:spacing w:val="-4"/>
        </w:rPr>
        <w:t> </w:t>
      </w:r>
      <w:r>
        <w:rPr>
          <w:color w:val="231F20"/>
        </w:rPr>
        <w:t>ba</w:t>
      </w:r>
      <w:r>
        <w:rPr>
          <w:color w:val="231F20"/>
          <w:spacing w:val="-4"/>
        </w:rPr>
        <w:t> </w:t>
      </w:r>
      <w:r>
        <w:rPr>
          <w:color w:val="231F20"/>
        </w:rPr>
        <w:t>lậu,</w:t>
      </w:r>
      <w:r>
        <w:rPr>
          <w:color w:val="231F20"/>
          <w:spacing w:val="-4"/>
        </w:rPr>
        <w:t> </w:t>
      </w:r>
      <w:r>
        <w:rPr>
          <w:color w:val="231F20"/>
        </w:rPr>
        <w:t>bộc</w:t>
      </w:r>
      <w:r>
        <w:rPr>
          <w:color w:val="231F20"/>
          <w:spacing w:val="-4"/>
        </w:rPr>
        <w:t> </w:t>
      </w:r>
      <w:r>
        <w:rPr>
          <w:color w:val="231F20"/>
        </w:rPr>
        <w:t>lưu</w:t>
      </w:r>
      <w:r>
        <w:rPr>
          <w:color w:val="231F20"/>
          <w:spacing w:val="-4"/>
        </w:rPr>
        <w:t> </w:t>
      </w:r>
      <w:r>
        <w:rPr>
          <w:color w:val="231F20"/>
        </w:rPr>
        <w:t>dục,</w:t>
      </w:r>
      <w:r>
        <w:rPr>
          <w:color w:val="231F20"/>
          <w:spacing w:val="-4"/>
        </w:rPr>
        <w:t> </w:t>
      </w:r>
      <w:r>
        <w:rPr>
          <w:color w:val="231F20"/>
        </w:rPr>
        <w:t>ách</w:t>
      </w:r>
      <w:r>
        <w:rPr>
          <w:color w:val="231F20"/>
          <w:spacing w:val="-4"/>
        </w:rPr>
        <w:t> </w:t>
      </w:r>
      <w:r>
        <w:rPr>
          <w:color w:val="231F20"/>
        </w:rPr>
        <w:t>dục</w:t>
      </w:r>
      <w:r>
        <w:rPr>
          <w:color w:val="231F20"/>
          <w:spacing w:val="-4"/>
        </w:rPr>
        <w:t> </w:t>
      </w:r>
      <w:r>
        <w:rPr>
          <w:color w:val="231F20"/>
        </w:rPr>
        <w:t>trong</w:t>
      </w:r>
      <w:r>
        <w:rPr>
          <w:color w:val="231F20"/>
          <w:spacing w:val="-4"/>
        </w:rPr>
        <w:t> </w:t>
      </w:r>
      <w:r>
        <w:rPr>
          <w:color w:val="231F20"/>
        </w:rPr>
        <w:t>bốn</w:t>
      </w:r>
      <w:r>
        <w:rPr>
          <w:color w:val="231F20"/>
          <w:spacing w:val="-4"/>
        </w:rPr>
        <w:t> </w:t>
      </w:r>
      <w:r>
        <w:rPr>
          <w:color w:val="231F20"/>
        </w:rPr>
        <w:t>bộc</w:t>
      </w:r>
      <w:r>
        <w:rPr>
          <w:color w:val="231F20"/>
          <w:spacing w:val="-4"/>
        </w:rPr>
        <w:t> </w:t>
      </w:r>
      <w:r>
        <w:rPr>
          <w:color w:val="231F20"/>
        </w:rPr>
        <w:t>lưu, bốn ách, dục thủ trong bốn thủ, tham dục trói buộc thân, giận dữ</w:t>
      </w:r>
      <w:r>
        <w:rPr>
          <w:color w:val="231F20"/>
          <w:spacing w:val="-42"/>
        </w:rPr>
        <w:t> </w:t>
      </w:r>
      <w:r>
        <w:rPr>
          <w:color w:val="231F20"/>
        </w:rPr>
        <w:t>trói buộc</w:t>
      </w:r>
      <w:r>
        <w:rPr>
          <w:color w:val="231F20"/>
          <w:spacing w:val="-4"/>
        </w:rPr>
        <w:t> </w:t>
      </w:r>
      <w:r>
        <w:rPr>
          <w:color w:val="231F20"/>
        </w:rPr>
        <w:t>thân</w:t>
      </w:r>
      <w:r>
        <w:rPr>
          <w:color w:val="231F20"/>
          <w:spacing w:val="-4"/>
        </w:rPr>
        <w:t> </w:t>
      </w:r>
      <w:r>
        <w:rPr>
          <w:color w:val="231F20"/>
        </w:rPr>
        <w:t>trong</w:t>
      </w:r>
      <w:r>
        <w:rPr>
          <w:color w:val="231F20"/>
          <w:spacing w:val="-4"/>
        </w:rPr>
        <w:t> </w:t>
      </w:r>
      <w:r>
        <w:rPr>
          <w:color w:val="231F20"/>
        </w:rPr>
        <w:t>bốn</w:t>
      </w:r>
      <w:r>
        <w:rPr>
          <w:color w:val="231F20"/>
          <w:spacing w:val="-4"/>
        </w:rPr>
        <w:t> </w:t>
      </w:r>
      <w:r>
        <w:rPr>
          <w:color w:val="231F20"/>
        </w:rPr>
        <w:t>thứ</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thân,</w:t>
      </w:r>
      <w:r>
        <w:rPr>
          <w:color w:val="231F20"/>
          <w:spacing w:val="-4"/>
        </w:rPr>
        <w:t> </w:t>
      </w:r>
      <w:r>
        <w:rPr>
          <w:color w:val="231F20"/>
        </w:rPr>
        <w:t>các</w:t>
      </w:r>
      <w:r>
        <w:rPr>
          <w:color w:val="231F20"/>
          <w:spacing w:val="-4"/>
        </w:rPr>
        <w:t> </w:t>
      </w:r>
      <w:r>
        <w:rPr>
          <w:color w:val="231F20"/>
        </w:rPr>
        <w:t>cái</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trừ</w:t>
      </w:r>
      <w:r>
        <w:rPr>
          <w:color w:val="231F20"/>
          <w:spacing w:val="-4"/>
        </w:rPr>
        <w:t> </w:t>
      </w:r>
      <w:r>
        <w:rPr>
          <w:color w:val="231F20"/>
        </w:rPr>
        <w:t>ố</w:t>
      </w:r>
      <w:r>
        <w:rPr>
          <w:color w:val="231F20"/>
          <w:spacing w:val="-4"/>
        </w:rPr>
        <w:t> </w:t>
      </w:r>
      <w:r>
        <w:rPr>
          <w:color w:val="231F20"/>
        </w:rPr>
        <w:t>tác,</w:t>
      </w:r>
      <w:r>
        <w:rPr>
          <w:color w:val="231F20"/>
          <w:spacing w:val="-4"/>
        </w:rPr>
        <w:t> </w:t>
      </w:r>
      <w:r>
        <w:rPr>
          <w:color w:val="231F20"/>
        </w:rPr>
        <w:t>nghi trong</w:t>
      </w:r>
      <w:r>
        <w:rPr>
          <w:color w:val="231F20"/>
          <w:spacing w:val="-12"/>
        </w:rPr>
        <w:t> </w:t>
      </w:r>
      <w:r>
        <w:rPr>
          <w:color w:val="231F20"/>
        </w:rPr>
        <w:t>năm</w:t>
      </w:r>
      <w:r>
        <w:rPr>
          <w:color w:val="231F20"/>
          <w:spacing w:val="-12"/>
        </w:rPr>
        <w:t> </w:t>
      </w:r>
      <w:r>
        <w:rPr>
          <w:color w:val="231F20"/>
        </w:rPr>
        <w:t>cái,</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trong</w:t>
      </w:r>
      <w:r>
        <w:rPr>
          <w:color w:val="231F20"/>
          <w:spacing w:val="-12"/>
        </w:rPr>
        <w:t> </w:t>
      </w:r>
      <w:r>
        <w:rPr>
          <w:color w:val="231F20"/>
        </w:rPr>
        <w:t>năm</w:t>
      </w:r>
      <w:r>
        <w:rPr>
          <w:color w:val="231F20"/>
          <w:spacing w:val="-12"/>
        </w:rPr>
        <w:t> </w:t>
      </w:r>
      <w:r>
        <w:rPr>
          <w:color w:val="231F20"/>
        </w:rPr>
        <w:t>kiết,</w:t>
      </w:r>
      <w:r>
        <w:rPr>
          <w:color w:val="231F20"/>
          <w:spacing w:val="-12"/>
        </w:rPr>
        <w:t> </w:t>
      </w:r>
      <w:r>
        <w:rPr>
          <w:color w:val="231F20"/>
        </w:rPr>
        <w:t>kiết</w:t>
      </w:r>
      <w:r>
        <w:rPr>
          <w:color w:val="231F20"/>
          <w:spacing w:val="-12"/>
        </w:rPr>
        <w:t> </w:t>
      </w:r>
      <w:r>
        <w:rPr>
          <w:color w:val="231F20"/>
        </w:rPr>
        <w:t>tham</w:t>
      </w:r>
      <w:r>
        <w:rPr>
          <w:color w:val="231F20"/>
          <w:spacing w:val="-12"/>
        </w:rPr>
        <w:t> </w:t>
      </w:r>
      <w:r>
        <w:rPr>
          <w:color w:val="231F20"/>
        </w:rPr>
        <w:t>dục,</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trong năm</w:t>
      </w:r>
      <w:r>
        <w:rPr>
          <w:color w:val="231F20"/>
          <w:spacing w:val="-13"/>
        </w:rPr>
        <w:t> </w:t>
      </w:r>
      <w:r>
        <w:rPr>
          <w:color w:val="231F20"/>
        </w:rPr>
        <w:t>kiết</w:t>
      </w:r>
      <w:r>
        <w:rPr>
          <w:color w:val="231F20"/>
          <w:spacing w:val="-13"/>
        </w:rPr>
        <w:t> </w:t>
      </w:r>
      <w:r>
        <w:rPr>
          <w:color w:val="231F20"/>
        </w:rPr>
        <w:t>thuận</w:t>
      </w:r>
      <w:r>
        <w:rPr>
          <w:color w:val="231F20"/>
          <w:spacing w:val="-12"/>
        </w:rPr>
        <w:t> </w:t>
      </w:r>
      <w:r>
        <w:rPr>
          <w:color w:val="231F20"/>
        </w:rPr>
        <w:t>phần</w:t>
      </w:r>
      <w:r>
        <w:rPr>
          <w:color w:val="231F20"/>
          <w:spacing w:val="-13"/>
        </w:rPr>
        <w:t> </w:t>
      </w:r>
      <w:r>
        <w:rPr>
          <w:color w:val="231F20"/>
        </w:rPr>
        <w:t>dưới,</w:t>
      </w:r>
      <w:r>
        <w:rPr>
          <w:color w:val="231F20"/>
          <w:spacing w:val="-13"/>
        </w:rPr>
        <w:t> </w:t>
      </w:r>
      <w:r>
        <w:rPr>
          <w:color w:val="231F20"/>
        </w:rPr>
        <w:t>tùy</w:t>
      </w:r>
      <w:r>
        <w:rPr>
          <w:color w:val="231F20"/>
          <w:spacing w:val="-12"/>
        </w:rPr>
        <w:t> </w:t>
      </w:r>
      <w:r>
        <w:rPr>
          <w:color w:val="231F20"/>
        </w:rPr>
        <w:t>miên</w:t>
      </w:r>
      <w:r>
        <w:rPr>
          <w:color w:val="231F20"/>
          <w:spacing w:val="-13"/>
        </w:rPr>
        <w:t> </w:t>
      </w:r>
      <w:r>
        <w:rPr>
          <w:color w:val="231F20"/>
        </w:rPr>
        <w:t>dục</w:t>
      </w:r>
      <w:r>
        <w:rPr>
          <w:color w:val="231F20"/>
          <w:spacing w:val="-13"/>
        </w:rPr>
        <w:t> </w:t>
      </w:r>
      <w:r>
        <w:rPr>
          <w:color w:val="231F20"/>
        </w:rPr>
        <w:t>tham,</w:t>
      </w:r>
      <w:r>
        <w:rPr>
          <w:color w:val="231F20"/>
          <w:spacing w:val="-13"/>
        </w:rPr>
        <w:t> </w:t>
      </w:r>
      <w:r>
        <w:rPr>
          <w:color w:val="231F20"/>
        </w:rPr>
        <w:t>tùy</w:t>
      </w:r>
      <w:r>
        <w:rPr>
          <w:color w:val="231F20"/>
          <w:spacing w:val="-12"/>
        </w:rPr>
        <w:t> </w:t>
      </w:r>
      <w:r>
        <w:rPr>
          <w:color w:val="231F20"/>
        </w:rPr>
        <w:t>miên</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trong bảy tùy miên, kiết giận trong chín kiết, đều cũng như </w:t>
      </w:r>
      <w:r>
        <w:rPr>
          <w:color w:val="231F20"/>
          <w:spacing w:val="-5"/>
        </w:rPr>
        <w:t>vậy.</w:t>
      </w:r>
    </w:p>
    <w:p>
      <w:pPr>
        <w:pStyle w:val="BodyText"/>
        <w:spacing w:line="276" w:lineRule="auto" w:before="115"/>
        <w:ind w:left="110" w:right="390"/>
      </w:pPr>
      <w:r>
        <w:rPr>
          <w:color w:val="231F20"/>
        </w:rPr>
        <w:t>Hữu lậu, vô minh lậu dùng kiến làm hành trước có ba trường hợp: hoặc do kiến đạo đoạn, hoặc do tu đạo đoạn, hoặc do kiến đạo, tu</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Nếu</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vô</w:t>
      </w:r>
      <w:r>
        <w:rPr>
          <w:color w:val="231F20"/>
          <w:spacing w:val="-6"/>
        </w:rPr>
        <w:t> </w:t>
      </w:r>
      <w:r>
        <w:rPr>
          <w:color w:val="231F20"/>
        </w:rPr>
        <w:t>minh</w:t>
      </w:r>
      <w:r>
        <w:rPr>
          <w:color w:val="231F20"/>
          <w:spacing w:val="-7"/>
        </w:rPr>
        <w:t> </w:t>
      </w:r>
      <w:r>
        <w:rPr>
          <w:color w:val="231F20"/>
        </w:rPr>
        <w:t>lậu</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xứ</w:t>
      </w:r>
      <w:r>
        <w:rPr>
          <w:color w:val="231F20"/>
          <w:spacing w:val="-7"/>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 tưởng, hàng tùy tín tùy pháp hành hiện quán biên, các nhẫn đoạn, là do kiến đạo đoạn. Nếu hữu lậu, vô minh lậu do các trí của hàng học kiến tích đoạn là do tu đạo đoạn. Ngoài ra nếu phàm phu đoạn là do tu đạo đoạn, nếu đệ tử của Đức Thế Tôn đoạn là do kiến đạo</w:t>
      </w:r>
      <w:r>
        <w:rPr>
          <w:color w:val="231F20"/>
          <w:spacing w:val="-13"/>
        </w:rPr>
        <w:t> </w:t>
      </w:r>
      <w:r>
        <w:rPr>
          <w:color w:val="231F20"/>
        </w:rPr>
        <w:t>đoạn.</w:t>
      </w:r>
    </w:p>
    <w:p>
      <w:pPr>
        <w:pStyle w:val="BodyText"/>
        <w:spacing w:line="276" w:lineRule="auto" w:before="115"/>
        <w:ind w:left="110" w:right="388"/>
      </w:pPr>
      <w:r>
        <w:rPr>
          <w:color w:val="231F20"/>
        </w:rPr>
        <w:t>Như hữu lậu, vô minh lậu, bộc lưu hữu, bộc lưu vô minh trong bốn bộc lưu, ách hữu, ách vô minh trong bốn ách, ngã ngữ thủ trong bốn thủ, kiết tham, kiết mạn trong năm kiết, ái thân do ý xúc sinh ra trong sáu ái thân, tùy miên hữu tham, mạn, vô minh trong bảy tùy miên, kiết ái, mạn, vô minh trong chín kiết, đều cũng như 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Cái ố tác do tu đạo đoạn.</w:t>
      </w:r>
    </w:p>
    <w:p>
      <w:pPr>
        <w:pStyle w:val="BodyText"/>
        <w:spacing w:line="271" w:lineRule="auto" w:before="152"/>
        <w:ind w:right="106"/>
      </w:pPr>
      <w:r>
        <w:rPr>
          <w:color w:val="231F20"/>
        </w:rPr>
        <w:t>Như cái ố tác, kiết ganh tị, kiết keo kiệt trong năm kiết, năm kiết</w:t>
      </w:r>
      <w:r>
        <w:rPr>
          <w:color w:val="231F20"/>
          <w:spacing w:val="-9"/>
        </w:rPr>
        <w:t> </w:t>
      </w:r>
      <w:r>
        <w:rPr>
          <w:color w:val="231F20"/>
        </w:rPr>
        <w:t>thuận</w:t>
      </w:r>
      <w:r>
        <w:rPr>
          <w:color w:val="231F20"/>
          <w:spacing w:val="-8"/>
        </w:rPr>
        <w:t> </w:t>
      </w:r>
      <w:r>
        <w:rPr>
          <w:color w:val="231F20"/>
        </w:rPr>
        <w:t>phần</w:t>
      </w:r>
      <w:r>
        <w:rPr>
          <w:color w:val="231F20"/>
          <w:spacing w:val="-8"/>
        </w:rPr>
        <w:t> </w:t>
      </w:r>
      <w:r>
        <w:rPr>
          <w:color w:val="231F20"/>
        </w:rPr>
        <w:t>trên,</w:t>
      </w:r>
      <w:r>
        <w:rPr>
          <w:color w:val="231F20"/>
          <w:spacing w:val="-8"/>
        </w:rPr>
        <w:t> </w:t>
      </w:r>
      <w:r>
        <w:rPr>
          <w:color w:val="231F20"/>
        </w:rPr>
        <w:t>năm</w:t>
      </w:r>
      <w:r>
        <w:rPr>
          <w:color w:val="231F20"/>
          <w:spacing w:val="-8"/>
        </w:rPr>
        <w:t> </w:t>
      </w:r>
      <w:r>
        <w:rPr>
          <w:color w:val="231F20"/>
        </w:rPr>
        <w:t>ái</w:t>
      </w:r>
      <w:r>
        <w:rPr>
          <w:color w:val="231F20"/>
          <w:spacing w:val="-8"/>
        </w:rPr>
        <w:t> </w:t>
      </w:r>
      <w:r>
        <w:rPr>
          <w:color w:val="231F20"/>
        </w:rPr>
        <w:t>thân</w:t>
      </w:r>
      <w:r>
        <w:rPr>
          <w:color w:val="231F20"/>
          <w:spacing w:val="-8"/>
        </w:rPr>
        <w:t> </w:t>
      </w:r>
      <w:r>
        <w:rPr>
          <w:color w:val="231F20"/>
        </w:rPr>
        <w:t>trước</w:t>
      </w:r>
      <w:r>
        <w:rPr>
          <w:color w:val="231F20"/>
          <w:spacing w:val="-9"/>
        </w:rPr>
        <w:t> </w:t>
      </w:r>
      <w:r>
        <w:rPr>
          <w:color w:val="231F20"/>
        </w:rPr>
        <w:t>trong</w:t>
      </w:r>
      <w:r>
        <w:rPr>
          <w:color w:val="231F20"/>
          <w:spacing w:val="-8"/>
        </w:rPr>
        <w:t> </w:t>
      </w:r>
      <w:r>
        <w:rPr>
          <w:color w:val="231F20"/>
        </w:rPr>
        <w:t>sáu</w:t>
      </w:r>
      <w:r>
        <w:rPr>
          <w:color w:val="231F20"/>
          <w:spacing w:val="-8"/>
        </w:rPr>
        <w:t> </w:t>
      </w:r>
      <w:r>
        <w:rPr>
          <w:color w:val="231F20"/>
        </w:rPr>
        <w:t>ái</w:t>
      </w:r>
      <w:r>
        <w:rPr>
          <w:color w:val="231F20"/>
          <w:spacing w:val="-8"/>
        </w:rPr>
        <w:t> </w:t>
      </w:r>
      <w:r>
        <w:rPr>
          <w:color w:val="231F20"/>
        </w:rPr>
        <w:t>thân,</w:t>
      </w:r>
      <w:r>
        <w:rPr>
          <w:color w:val="231F20"/>
          <w:spacing w:val="-8"/>
        </w:rPr>
        <w:t> </w:t>
      </w:r>
      <w:r>
        <w:rPr>
          <w:color w:val="231F20"/>
        </w:rPr>
        <w:t>kiết</w:t>
      </w:r>
      <w:r>
        <w:rPr>
          <w:color w:val="231F20"/>
          <w:spacing w:val="-8"/>
        </w:rPr>
        <w:t> </w:t>
      </w:r>
      <w:r>
        <w:rPr>
          <w:color w:val="231F20"/>
        </w:rPr>
        <w:t>ganh</w:t>
      </w:r>
      <w:r>
        <w:rPr>
          <w:color w:val="231F20"/>
          <w:spacing w:val="-8"/>
        </w:rPr>
        <w:t> </w:t>
      </w:r>
      <w:r>
        <w:rPr>
          <w:color w:val="231F20"/>
        </w:rPr>
        <w:t>tị, kiết keo kiệt trong chín kiết, cũng như </w:t>
      </w:r>
      <w:r>
        <w:rPr>
          <w:color w:val="231F20"/>
          <w:spacing w:val="-5"/>
        </w:rPr>
        <w:t>vậy.</w:t>
      </w:r>
    </w:p>
    <w:p>
      <w:pPr>
        <w:pStyle w:val="BodyText"/>
        <w:spacing w:line="271" w:lineRule="auto" w:before="114"/>
        <w:ind w:right="108"/>
      </w:pPr>
      <w:r>
        <w:rPr>
          <w:color w:val="231F20"/>
        </w:rPr>
        <w:t>Cái nghi nếu phàm phu đoạn là do tu đạo đoạn, nếu đệ tử của Đức Thế Tôn đoạn là do kiến đạo đoạn.</w:t>
      </w:r>
    </w:p>
    <w:p>
      <w:pPr>
        <w:pStyle w:val="BodyText"/>
        <w:spacing w:line="271" w:lineRule="auto" w:before="114"/>
        <w:ind w:right="106"/>
      </w:pPr>
      <w:r>
        <w:rPr>
          <w:color w:val="231F20"/>
        </w:rPr>
        <w:t>Trong chín mươi tám tùy miên: hai mươi tám thứ do kiến đạo đoạn, mười thứ do tu đạo đoạn, số tùy miên còn lại nếu là phàm phu đoạn là do tu đạo đoạn, nếu đệ tử của Đức Thế Tôn đoạn là do kiến đạo đoạn.</w:t>
      </w:r>
    </w:p>
    <w:p>
      <w:pPr>
        <w:spacing w:line="271" w:lineRule="auto" w:before="114"/>
        <w:ind w:left="393" w:right="108" w:firstLine="566"/>
        <w:jc w:val="both"/>
        <w:rPr>
          <w:sz w:val="26"/>
        </w:rPr>
      </w:pPr>
      <w:r>
        <w:rPr>
          <w:i/>
          <w:color w:val="231F20"/>
          <w:sz w:val="26"/>
        </w:rPr>
        <w:t>Hỏi:</w:t>
      </w:r>
      <w:r>
        <w:rPr>
          <w:i/>
          <w:color w:val="231F20"/>
          <w:spacing w:val="-9"/>
          <w:sz w:val="26"/>
        </w:rPr>
        <w:t> </w:t>
      </w:r>
      <w:r>
        <w:rPr>
          <w:i/>
          <w:color w:val="231F20"/>
          <w:sz w:val="26"/>
        </w:rPr>
        <w:t>Ba</w:t>
      </w:r>
      <w:r>
        <w:rPr>
          <w:i/>
          <w:color w:val="231F20"/>
          <w:spacing w:val="-9"/>
          <w:sz w:val="26"/>
        </w:rPr>
        <w:t> </w:t>
      </w:r>
      <w:r>
        <w:rPr>
          <w:i/>
          <w:color w:val="231F20"/>
          <w:sz w:val="26"/>
        </w:rPr>
        <w:t>kiết</w:t>
      </w:r>
      <w:r>
        <w:rPr>
          <w:i/>
          <w:color w:val="231F20"/>
          <w:spacing w:val="-9"/>
          <w:sz w:val="26"/>
        </w:rPr>
        <w:t> </w:t>
      </w:r>
      <w:r>
        <w:rPr>
          <w:i/>
          <w:color w:val="231F20"/>
          <w:sz w:val="26"/>
        </w:rPr>
        <w:t>cho</w:t>
      </w:r>
      <w:r>
        <w:rPr>
          <w:i/>
          <w:color w:val="231F20"/>
          <w:spacing w:val="-9"/>
          <w:sz w:val="26"/>
        </w:rPr>
        <w:t> </w:t>
      </w:r>
      <w:r>
        <w:rPr>
          <w:i/>
          <w:color w:val="231F20"/>
          <w:sz w:val="26"/>
        </w:rPr>
        <w:t>đến</w:t>
      </w:r>
      <w:r>
        <w:rPr>
          <w:i/>
          <w:color w:val="231F20"/>
          <w:spacing w:val="-10"/>
          <w:sz w:val="26"/>
        </w:rPr>
        <w:t> </w:t>
      </w:r>
      <w:r>
        <w:rPr>
          <w:i/>
          <w:color w:val="231F20"/>
          <w:sz w:val="26"/>
        </w:rPr>
        <w:t>chín</w:t>
      </w:r>
      <w:r>
        <w:rPr>
          <w:i/>
          <w:color w:val="231F20"/>
          <w:spacing w:val="-9"/>
          <w:sz w:val="26"/>
        </w:rPr>
        <w:t> </w:t>
      </w:r>
      <w:r>
        <w:rPr>
          <w:i/>
          <w:color w:val="231F20"/>
          <w:sz w:val="26"/>
        </w:rPr>
        <w:t>mươi</w:t>
      </w:r>
      <w:r>
        <w:rPr>
          <w:i/>
          <w:color w:val="231F20"/>
          <w:spacing w:val="-10"/>
          <w:sz w:val="26"/>
        </w:rPr>
        <w:t> </w:t>
      </w:r>
      <w:r>
        <w:rPr>
          <w:i/>
          <w:color w:val="231F20"/>
          <w:sz w:val="26"/>
        </w:rPr>
        <w:t>tám</w:t>
      </w:r>
      <w:r>
        <w:rPr>
          <w:i/>
          <w:color w:val="231F20"/>
          <w:spacing w:val="-9"/>
          <w:sz w:val="26"/>
        </w:rPr>
        <w:t> </w:t>
      </w:r>
      <w:r>
        <w:rPr>
          <w:i/>
          <w:color w:val="231F20"/>
          <w:sz w:val="26"/>
        </w:rPr>
        <w:t>tùy</w:t>
      </w:r>
      <w:r>
        <w:rPr>
          <w:i/>
          <w:color w:val="231F20"/>
          <w:spacing w:val="-9"/>
          <w:sz w:val="26"/>
        </w:rPr>
        <w:t> </w:t>
      </w:r>
      <w:r>
        <w:rPr>
          <w:i/>
          <w:color w:val="231F20"/>
          <w:sz w:val="26"/>
        </w:rPr>
        <w:t>miên:</w:t>
      </w:r>
      <w:r>
        <w:rPr>
          <w:i/>
          <w:color w:val="231F20"/>
          <w:spacing w:val="-10"/>
          <w:sz w:val="26"/>
        </w:rPr>
        <w:t> </w:t>
      </w:r>
      <w:r>
        <w:rPr>
          <w:color w:val="231F20"/>
          <w:sz w:val="26"/>
        </w:rPr>
        <w:t>Bao</w:t>
      </w:r>
      <w:r>
        <w:rPr>
          <w:color w:val="231F20"/>
          <w:spacing w:val="-9"/>
          <w:sz w:val="26"/>
        </w:rPr>
        <w:t> </w:t>
      </w:r>
      <w:r>
        <w:rPr>
          <w:color w:val="231F20"/>
          <w:sz w:val="26"/>
        </w:rPr>
        <w:t>nhiêu</w:t>
      </w:r>
      <w:r>
        <w:rPr>
          <w:color w:val="231F20"/>
          <w:spacing w:val="-10"/>
          <w:sz w:val="26"/>
        </w:rPr>
        <w:t> </w:t>
      </w:r>
      <w:r>
        <w:rPr>
          <w:color w:val="231F20"/>
          <w:sz w:val="26"/>
        </w:rPr>
        <w:t>thứ</w:t>
      </w:r>
      <w:r>
        <w:rPr>
          <w:color w:val="231F20"/>
          <w:spacing w:val="-9"/>
          <w:sz w:val="26"/>
        </w:rPr>
        <w:t> </w:t>
      </w:r>
      <w:r>
        <w:rPr>
          <w:color w:val="231F20"/>
          <w:sz w:val="26"/>
        </w:rPr>
        <w:t>do kiến khổ đoạn cho đến bao nhiêu thứ do tu đạo đoạn?</w:t>
      </w:r>
    </w:p>
    <w:p>
      <w:pPr>
        <w:pStyle w:val="BodyText"/>
        <w:spacing w:before="113"/>
        <w:ind w:left="960" w:firstLine="0"/>
      </w:pPr>
      <w:r>
        <w:rPr>
          <w:i/>
          <w:color w:val="231F20"/>
        </w:rPr>
        <w:t>Đáp: </w:t>
      </w:r>
      <w:r>
        <w:rPr>
          <w:color w:val="231F20"/>
        </w:rPr>
        <w:t>Trong ba kiết: Kiết hữu thân kiến do kiến khổ đoạn.</w:t>
      </w:r>
    </w:p>
    <w:p>
      <w:pPr>
        <w:pStyle w:val="BodyText"/>
        <w:spacing w:line="271" w:lineRule="auto" w:before="153"/>
        <w:ind w:right="104"/>
      </w:pPr>
      <w:r>
        <w:rPr>
          <w:color w:val="231F20"/>
        </w:rPr>
        <w:t>Như kiết hữu thân kiến, kiết hữu thân kiến trong năm kiết thuận phần dưới, hữu thân kiến, biên chấp kiến trong năm kiến cũng như</w:t>
      </w:r>
      <w:r>
        <w:rPr>
          <w:color w:val="231F20"/>
          <w:spacing w:val="10"/>
        </w:rPr>
        <w:t> </w:t>
      </w:r>
      <w:r>
        <w:rPr>
          <w:color w:val="231F20"/>
          <w:spacing w:val="-3"/>
        </w:rPr>
        <w:t>vậy.</w:t>
      </w:r>
    </w:p>
    <w:p>
      <w:pPr>
        <w:pStyle w:val="BodyText"/>
        <w:spacing w:line="271" w:lineRule="auto" w:before="114"/>
        <w:ind w:right="109"/>
      </w:pPr>
      <w:r>
        <w:rPr>
          <w:color w:val="231F20"/>
        </w:rPr>
        <w:t>Kiết giới cấm thủ có hai thứ: Hoặc do kiến khổ đoạn, hoặc do kiến đạo đoạn.</w:t>
      </w:r>
    </w:p>
    <w:p>
      <w:pPr>
        <w:pStyle w:val="BodyText"/>
        <w:spacing w:line="271" w:lineRule="auto" w:before="113"/>
        <w:ind w:right="102"/>
      </w:pPr>
      <w:r>
        <w:rPr>
          <w:color w:val="231F20"/>
        </w:rPr>
        <w:t>Như kiết giới cấm thủ, giới cấm thủ trong bốn thủ, giới cấm thủ trói buộc thân trong bốn thứ trói buộc thân, kiết giới cấm thủ trong năm kiết thuận phần dưới, giới cấm thủ trong năm kiến, cũng như vậy.</w:t>
      </w:r>
    </w:p>
    <w:p>
      <w:pPr>
        <w:pStyle w:val="BodyText"/>
        <w:spacing w:line="271" w:lineRule="auto" w:before="114"/>
        <w:ind w:right="108"/>
      </w:pPr>
      <w:r>
        <w:rPr>
          <w:color w:val="231F20"/>
        </w:rPr>
        <w:t>Kiết</w:t>
      </w:r>
      <w:r>
        <w:rPr>
          <w:color w:val="231F20"/>
          <w:spacing w:val="-14"/>
        </w:rPr>
        <w:t> </w:t>
      </w:r>
      <w:r>
        <w:rPr>
          <w:color w:val="231F20"/>
        </w:rPr>
        <w:t>nghi</w:t>
      </w:r>
      <w:r>
        <w:rPr>
          <w:color w:val="231F20"/>
          <w:spacing w:val="-13"/>
        </w:rPr>
        <w:t> </w:t>
      </w:r>
      <w:r>
        <w:rPr>
          <w:color w:val="231F20"/>
        </w:rPr>
        <w:t>có</w:t>
      </w:r>
      <w:r>
        <w:rPr>
          <w:color w:val="231F20"/>
          <w:spacing w:val="-13"/>
        </w:rPr>
        <w:t> </w:t>
      </w:r>
      <w:r>
        <w:rPr>
          <w:color w:val="231F20"/>
        </w:rPr>
        <w:t>bốn</w:t>
      </w:r>
      <w:r>
        <w:rPr>
          <w:color w:val="231F20"/>
          <w:spacing w:val="-14"/>
        </w:rPr>
        <w:t> </w:t>
      </w:r>
      <w:r>
        <w:rPr>
          <w:color w:val="231F20"/>
        </w:rPr>
        <w:t>thứ:</w:t>
      </w:r>
      <w:r>
        <w:rPr>
          <w:color w:val="231F20"/>
          <w:spacing w:val="-13"/>
        </w:rPr>
        <w:t> </w:t>
      </w:r>
      <w:r>
        <w:rPr>
          <w:color w:val="231F20"/>
        </w:rPr>
        <w:t>Hoặc</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spacing w:val="-6"/>
        </w:rPr>
        <w:t>v.v...</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hoặc do kiến đạo đoạn.</w:t>
      </w:r>
    </w:p>
    <w:p>
      <w:pPr>
        <w:pStyle w:val="BodyText"/>
        <w:spacing w:line="271" w:lineRule="auto" w:before="114"/>
        <w:ind w:right="105"/>
      </w:pPr>
      <w:r>
        <w:rPr>
          <w:color w:val="231F20"/>
        </w:rPr>
        <w:t>Như kiết nghi, bộc lưu kiến, ách kiến trong bốn bộc lưu, bốn ách, kiến thủ trong bốn thủ, chấp thật nầy trói buộc thân trong bốn thứ trói buộc thân, cái nghi trong năm cái, kiết nghi trong năm kiết thuận phần dưới, tà kiến, kiến thủ trong năm kiến, tùy miên nghi,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kiến</w:t>
      </w:r>
      <w:r>
        <w:rPr>
          <w:color w:val="231F20"/>
          <w:spacing w:val="-4"/>
        </w:rPr>
        <w:t> </w:t>
      </w:r>
      <w:r>
        <w:rPr>
          <w:color w:val="231F20"/>
        </w:rPr>
        <w:t>trong</w:t>
      </w:r>
      <w:r>
        <w:rPr>
          <w:color w:val="231F20"/>
          <w:spacing w:val="-4"/>
        </w:rPr>
        <w:t> </w:t>
      </w:r>
      <w:r>
        <w:rPr>
          <w:color w:val="231F20"/>
        </w:rPr>
        <w:t>bảy</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kiết</w:t>
      </w:r>
      <w:r>
        <w:rPr>
          <w:color w:val="231F20"/>
          <w:spacing w:val="-4"/>
        </w:rPr>
        <w:t> </w:t>
      </w:r>
      <w:r>
        <w:rPr>
          <w:color w:val="231F20"/>
        </w:rPr>
        <w:t>nghi,</w:t>
      </w:r>
      <w:r>
        <w:rPr>
          <w:color w:val="231F20"/>
          <w:spacing w:val="-4"/>
        </w:rPr>
        <w:t> </w:t>
      </w:r>
      <w:r>
        <w:rPr>
          <w:color w:val="231F20"/>
        </w:rPr>
        <w:t>kiết</w:t>
      </w:r>
      <w:r>
        <w:rPr>
          <w:color w:val="231F20"/>
          <w:spacing w:val="-4"/>
        </w:rPr>
        <w:t> </w:t>
      </w:r>
      <w:r>
        <w:rPr>
          <w:color w:val="231F20"/>
        </w:rPr>
        <w:t>kiến,</w:t>
      </w:r>
      <w:r>
        <w:rPr>
          <w:color w:val="231F20"/>
          <w:spacing w:val="-4"/>
        </w:rPr>
        <w:t> </w:t>
      </w:r>
      <w:r>
        <w:rPr>
          <w:color w:val="231F20"/>
        </w:rPr>
        <w:t>kiết</w:t>
      </w:r>
      <w:r>
        <w:rPr>
          <w:color w:val="231F20"/>
          <w:spacing w:val="-4"/>
        </w:rPr>
        <w:t> </w:t>
      </w:r>
      <w:r>
        <w:rPr>
          <w:color w:val="231F20"/>
        </w:rPr>
        <w:t>thủ</w:t>
      </w:r>
      <w:r>
        <w:rPr>
          <w:color w:val="231F20"/>
          <w:spacing w:val="-3"/>
        </w:rPr>
        <w:t> </w:t>
      </w:r>
      <w:r>
        <w:rPr>
          <w:color w:val="231F20"/>
        </w:rPr>
        <w:t>trong</w:t>
      </w:r>
      <w:r>
        <w:rPr>
          <w:color w:val="231F20"/>
          <w:spacing w:val="-4"/>
        </w:rPr>
        <w:t> </w:t>
      </w:r>
      <w:r>
        <w:rPr>
          <w:color w:val="231F20"/>
        </w:rPr>
        <w:t>chín</w:t>
      </w:r>
      <w:r>
        <w:rPr>
          <w:color w:val="231F20"/>
          <w:spacing w:val="-4"/>
        </w:rPr>
        <w:t> </w:t>
      </w:r>
      <w:r>
        <w:rPr>
          <w:color w:val="231F20"/>
        </w:rPr>
        <w:t>kiết, đều cũng như </w:t>
      </w:r>
      <w:r>
        <w:rPr>
          <w:color w:val="231F20"/>
          <w:spacing w:val="-5"/>
        </w:rPr>
        <w:t>vậy.</w:t>
      </w:r>
    </w:p>
    <w:p>
      <w:pPr>
        <w:pStyle w:val="BodyText"/>
        <w:spacing w:line="273" w:lineRule="auto"/>
        <w:ind w:left="110" w:right="391"/>
      </w:pPr>
      <w:r>
        <w:rPr>
          <w:color w:val="231F20"/>
        </w:rPr>
        <w:t>Ba căn bất thiện có năm thứ: Hoặc do kiến khổ đoạn v.v... cho đến hoặc do tu đạo đoạn.</w:t>
      </w:r>
    </w:p>
    <w:p>
      <w:pPr>
        <w:pStyle w:val="BodyText"/>
        <w:spacing w:line="273" w:lineRule="auto" w:before="111"/>
        <w:ind w:left="110" w:right="389"/>
      </w:pPr>
      <w:r>
        <w:rPr>
          <w:color w:val="231F20"/>
        </w:rPr>
        <w:t>Như ba căn bất thiện, ba lậu, các bộc lưu, ách còn lại trừ kiến trong</w:t>
      </w:r>
      <w:r>
        <w:rPr>
          <w:color w:val="231F20"/>
          <w:spacing w:val="-8"/>
        </w:rPr>
        <w:t> </w:t>
      </w:r>
      <w:r>
        <w:rPr>
          <w:color w:val="231F20"/>
        </w:rPr>
        <w:t>bốn</w:t>
      </w:r>
      <w:r>
        <w:rPr>
          <w:color w:val="231F20"/>
          <w:spacing w:val="-8"/>
        </w:rPr>
        <w:t> </w:t>
      </w:r>
      <w:r>
        <w:rPr>
          <w:color w:val="231F20"/>
        </w:rPr>
        <w:t>bộc</w:t>
      </w:r>
      <w:r>
        <w:rPr>
          <w:color w:val="231F20"/>
          <w:spacing w:val="-8"/>
        </w:rPr>
        <w:t> </w:t>
      </w:r>
      <w:r>
        <w:rPr>
          <w:color w:val="231F20"/>
        </w:rPr>
        <w:t>lưu,</w:t>
      </w:r>
      <w:r>
        <w:rPr>
          <w:color w:val="231F20"/>
          <w:spacing w:val="-8"/>
        </w:rPr>
        <w:t> </w:t>
      </w:r>
      <w:r>
        <w:rPr>
          <w:color w:val="231F20"/>
        </w:rPr>
        <w:t>bốn</w:t>
      </w:r>
      <w:r>
        <w:rPr>
          <w:color w:val="231F20"/>
          <w:spacing w:val="-8"/>
        </w:rPr>
        <w:t> </w:t>
      </w:r>
      <w:r>
        <w:rPr>
          <w:color w:val="231F20"/>
        </w:rPr>
        <w:t>ách,</w:t>
      </w:r>
      <w:r>
        <w:rPr>
          <w:color w:val="231F20"/>
          <w:spacing w:val="-7"/>
        </w:rPr>
        <w:t> </w:t>
      </w:r>
      <w:r>
        <w:rPr>
          <w:color w:val="231F20"/>
        </w:rPr>
        <w:t>dục</w:t>
      </w:r>
      <w:r>
        <w:rPr>
          <w:color w:val="231F20"/>
          <w:spacing w:val="-8"/>
        </w:rPr>
        <w:t> </w:t>
      </w:r>
      <w:r>
        <w:rPr>
          <w:color w:val="231F20"/>
        </w:rPr>
        <w:t>thủ,</w:t>
      </w:r>
      <w:r>
        <w:rPr>
          <w:color w:val="231F20"/>
          <w:spacing w:val="-8"/>
        </w:rPr>
        <w:t> </w:t>
      </w:r>
      <w:r>
        <w:rPr>
          <w:color w:val="231F20"/>
        </w:rPr>
        <w:t>ngã</w:t>
      </w:r>
      <w:r>
        <w:rPr>
          <w:color w:val="231F20"/>
          <w:spacing w:val="-8"/>
        </w:rPr>
        <w:t> </w:t>
      </w:r>
      <w:r>
        <w:rPr>
          <w:color w:val="231F20"/>
        </w:rPr>
        <w:t>ngữ</w:t>
      </w:r>
      <w:r>
        <w:rPr>
          <w:color w:val="231F20"/>
          <w:spacing w:val="-8"/>
        </w:rPr>
        <w:t> </w:t>
      </w:r>
      <w:r>
        <w:rPr>
          <w:color w:val="231F20"/>
        </w:rPr>
        <w:t>thủ</w:t>
      </w:r>
      <w:r>
        <w:rPr>
          <w:color w:val="231F20"/>
          <w:spacing w:val="-8"/>
        </w:rPr>
        <w:t> </w:t>
      </w:r>
      <w:r>
        <w:rPr>
          <w:color w:val="231F20"/>
        </w:rPr>
        <w:t>trong</w:t>
      </w:r>
      <w:r>
        <w:rPr>
          <w:color w:val="231F20"/>
          <w:spacing w:val="-7"/>
        </w:rPr>
        <w:t> </w:t>
      </w:r>
      <w:r>
        <w:rPr>
          <w:color w:val="231F20"/>
        </w:rPr>
        <w:t>bốn</w:t>
      </w:r>
      <w:r>
        <w:rPr>
          <w:color w:val="231F20"/>
          <w:spacing w:val="-8"/>
        </w:rPr>
        <w:t> </w:t>
      </w:r>
      <w:r>
        <w:rPr>
          <w:color w:val="231F20"/>
        </w:rPr>
        <w:t>thủ,</w:t>
      </w:r>
      <w:r>
        <w:rPr>
          <w:color w:val="231F20"/>
          <w:spacing w:val="-8"/>
        </w:rPr>
        <w:t> </w:t>
      </w:r>
      <w:r>
        <w:rPr>
          <w:color w:val="231F20"/>
        </w:rPr>
        <w:t>tham dục trói buộc thân, giận dữ trói buộc thân trong bốn thứ trói buộc thân, các cái còn lại trừ ố tác, nghi trong năm cái, kiết tham, </w:t>
      </w:r>
      <w:r>
        <w:rPr>
          <w:color w:val="231F20"/>
          <w:spacing w:val="-3"/>
        </w:rPr>
        <w:t>giận, </w:t>
      </w:r>
      <w:r>
        <w:rPr>
          <w:color w:val="231F20"/>
        </w:rPr>
        <w:t>mạn trong năm kiết, kiết tham dục, giận dữ trong năm kiết </w:t>
      </w:r>
      <w:r>
        <w:rPr>
          <w:color w:val="231F20"/>
          <w:spacing w:val="-3"/>
        </w:rPr>
        <w:t>thuận </w:t>
      </w:r>
      <w:r>
        <w:rPr>
          <w:color w:val="231F20"/>
        </w:rPr>
        <w:t>phần dưới, ái thân do ý xúc sinh ra trong sáu ái thân, các tùy miên còn</w:t>
      </w:r>
      <w:r>
        <w:rPr>
          <w:color w:val="231F20"/>
          <w:spacing w:val="-7"/>
        </w:rPr>
        <w:t> </w:t>
      </w:r>
      <w:r>
        <w:rPr>
          <w:color w:val="231F20"/>
        </w:rPr>
        <w:t>lại</w:t>
      </w:r>
      <w:r>
        <w:rPr>
          <w:color w:val="231F20"/>
          <w:spacing w:val="-7"/>
        </w:rPr>
        <w:t> </w:t>
      </w:r>
      <w:r>
        <w:rPr>
          <w:color w:val="231F20"/>
        </w:rPr>
        <w:t>trừ</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kiến,</w:t>
      </w:r>
      <w:r>
        <w:rPr>
          <w:color w:val="231F20"/>
          <w:spacing w:val="-7"/>
        </w:rPr>
        <w:t> </w:t>
      </w:r>
      <w:r>
        <w:rPr>
          <w:color w:val="231F20"/>
        </w:rPr>
        <w:t>nghi</w:t>
      </w:r>
      <w:r>
        <w:rPr>
          <w:color w:val="231F20"/>
          <w:spacing w:val="-7"/>
        </w:rPr>
        <w:t> </w:t>
      </w:r>
      <w:r>
        <w:rPr>
          <w:color w:val="231F20"/>
        </w:rPr>
        <w:t>trong</w:t>
      </w:r>
      <w:r>
        <w:rPr>
          <w:color w:val="231F20"/>
          <w:spacing w:val="-7"/>
        </w:rPr>
        <w:t> </w:t>
      </w:r>
      <w:r>
        <w:rPr>
          <w:color w:val="231F20"/>
        </w:rPr>
        <w:t>bảy</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kiết</w:t>
      </w:r>
      <w:r>
        <w:rPr>
          <w:color w:val="231F20"/>
          <w:spacing w:val="-7"/>
        </w:rPr>
        <w:t> </w:t>
      </w:r>
      <w:r>
        <w:rPr>
          <w:color w:val="231F20"/>
        </w:rPr>
        <w:t>ái,</w:t>
      </w:r>
      <w:r>
        <w:rPr>
          <w:color w:val="231F20"/>
          <w:spacing w:val="-7"/>
        </w:rPr>
        <w:t> </w:t>
      </w:r>
      <w:r>
        <w:rPr>
          <w:color w:val="231F20"/>
        </w:rPr>
        <w:t>giận,</w:t>
      </w:r>
      <w:r>
        <w:rPr>
          <w:color w:val="231F20"/>
          <w:spacing w:val="-7"/>
        </w:rPr>
        <w:t> </w:t>
      </w:r>
      <w:r>
        <w:rPr>
          <w:color w:val="231F20"/>
          <w:spacing w:val="-3"/>
        </w:rPr>
        <w:t>mạn, </w:t>
      </w:r>
      <w:r>
        <w:rPr>
          <w:color w:val="231F20"/>
        </w:rPr>
        <w:t>vô minh trong chín kiết, đều cũng như </w:t>
      </w:r>
      <w:r>
        <w:rPr>
          <w:color w:val="231F20"/>
          <w:spacing w:val="-5"/>
        </w:rPr>
        <w:t>vậy.</w:t>
      </w:r>
    </w:p>
    <w:p>
      <w:pPr>
        <w:pStyle w:val="BodyText"/>
        <w:spacing w:before="107"/>
        <w:ind w:left="677" w:firstLine="0"/>
      </w:pPr>
      <w:r>
        <w:rPr>
          <w:color w:val="231F20"/>
        </w:rPr>
        <w:t>Cái ố tác do tu đạo đoạn.</w:t>
      </w:r>
    </w:p>
    <w:p>
      <w:pPr>
        <w:pStyle w:val="BodyText"/>
        <w:spacing w:line="273" w:lineRule="auto" w:before="154"/>
        <w:ind w:left="110" w:right="390"/>
      </w:pPr>
      <w:r>
        <w:rPr>
          <w:color w:val="231F20"/>
        </w:rPr>
        <w:t>Như cái ố tác, kiết ganh tị, kiết keo kiệt trong năm kiết, năm kiết</w:t>
      </w:r>
      <w:r>
        <w:rPr>
          <w:color w:val="231F20"/>
          <w:spacing w:val="-9"/>
        </w:rPr>
        <w:t> </w:t>
      </w:r>
      <w:r>
        <w:rPr>
          <w:color w:val="231F20"/>
        </w:rPr>
        <w:t>thuận</w:t>
      </w:r>
      <w:r>
        <w:rPr>
          <w:color w:val="231F20"/>
          <w:spacing w:val="-8"/>
        </w:rPr>
        <w:t> </w:t>
      </w:r>
      <w:r>
        <w:rPr>
          <w:color w:val="231F20"/>
        </w:rPr>
        <w:t>phần</w:t>
      </w:r>
      <w:r>
        <w:rPr>
          <w:color w:val="231F20"/>
          <w:spacing w:val="-8"/>
        </w:rPr>
        <w:t> </w:t>
      </w:r>
      <w:r>
        <w:rPr>
          <w:color w:val="231F20"/>
        </w:rPr>
        <w:t>trên,</w:t>
      </w:r>
      <w:r>
        <w:rPr>
          <w:color w:val="231F20"/>
          <w:spacing w:val="-8"/>
        </w:rPr>
        <w:t> </w:t>
      </w:r>
      <w:r>
        <w:rPr>
          <w:color w:val="231F20"/>
        </w:rPr>
        <w:t>năm</w:t>
      </w:r>
      <w:r>
        <w:rPr>
          <w:color w:val="231F20"/>
          <w:spacing w:val="-8"/>
        </w:rPr>
        <w:t> </w:t>
      </w:r>
      <w:r>
        <w:rPr>
          <w:color w:val="231F20"/>
        </w:rPr>
        <w:t>ái</w:t>
      </w:r>
      <w:r>
        <w:rPr>
          <w:color w:val="231F20"/>
          <w:spacing w:val="-8"/>
        </w:rPr>
        <w:t> </w:t>
      </w:r>
      <w:r>
        <w:rPr>
          <w:color w:val="231F20"/>
        </w:rPr>
        <w:t>thân</w:t>
      </w:r>
      <w:r>
        <w:rPr>
          <w:color w:val="231F20"/>
          <w:spacing w:val="-8"/>
        </w:rPr>
        <w:t> </w:t>
      </w:r>
      <w:r>
        <w:rPr>
          <w:color w:val="231F20"/>
        </w:rPr>
        <w:t>trước</w:t>
      </w:r>
      <w:r>
        <w:rPr>
          <w:color w:val="231F20"/>
          <w:spacing w:val="-9"/>
        </w:rPr>
        <w:t> </w:t>
      </w:r>
      <w:r>
        <w:rPr>
          <w:color w:val="231F20"/>
        </w:rPr>
        <w:t>trong</w:t>
      </w:r>
      <w:r>
        <w:rPr>
          <w:color w:val="231F20"/>
          <w:spacing w:val="-8"/>
        </w:rPr>
        <w:t> </w:t>
      </w:r>
      <w:r>
        <w:rPr>
          <w:color w:val="231F20"/>
        </w:rPr>
        <w:t>sáu</w:t>
      </w:r>
      <w:r>
        <w:rPr>
          <w:color w:val="231F20"/>
          <w:spacing w:val="-8"/>
        </w:rPr>
        <w:t> </w:t>
      </w:r>
      <w:r>
        <w:rPr>
          <w:color w:val="231F20"/>
        </w:rPr>
        <w:t>ái</w:t>
      </w:r>
      <w:r>
        <w:rPr>
          <w:color w:val="231F20"/>
          <w:spacing w:val="-8"/>
        </w:rPr>
        <w:t> </w:t>
      </w:r>
      <w:r>
        <w:rPr>
          <w:color w:val="231F20"/>
        </w:rPr>
        <w:t>thân,</w:t>
      </w:r>
      <w:r>
        <w:rPr>
          <w:color w:val="231F20"/>
          <w:spacing w:val="-8"/>
        </w:rPr>
        <w:t> </w:t>
      </w:r>
      <w:r>
        <w:rPr>
          <w:color w:val="231F20"/>
        </w:rPr>
        <w:t>kiết</w:t>
      </w:r>
      <w:r>
        <w:rPr>
          <w:color w:val="231F20"/>
          <w:spacing w:val="-8"/>
        </w:rPr>
        <w:t> </w:t>
      </w:r>
      <w:r>
        <w:rPr>
          <w:color w:val="231F20"/>
        </w:rPr>
        <w:t>ganh</w:t>
      </w:r>
      <w:r>
        <w:rPr>
          <w:color w:val="231F20"/>
          <w:spacing w:val="-8"/>
        </w:rPr>
        <w:t> </w:t>
      </w:r>
      <w:r>
        <w:rPr>
          <w:color w:val="231F20"/>
        </w:rPr>
        <w:t>tị, kiết keo kiệt trong chín kiết, đều cũng như </w:t>
      </w:r>
      <w:r>
        <w:rPr>
          <w:color w:val="231F20"/>
          <w:spacing w:val="-5"/>
        </w:rPr>
        <w:t>vậy.</w:t>
      </w:r>
    </w:p>
    <w:p>
      <w:pPr>
        <w:pStyle w:val="BodyText"/>
        <w:spacing w:line="273" w:lineRule="auto" w:before="111"/>
        <w:ind w:left="110" w:right="390"/>
      </w:pPr>
      <w:r>
        <w:rPr>
          <w:color w:val="231F20"/>
        </w:rPr>
        <w:t>Trong chín mươi tám tùy miên: hai mươi tám thứ do kiến khổ đoạn, mười chín thứ do kiến tập đoạn, mười chín thứ do kiến diệt đoạn, hai mươi hai thứ do kiến đạo đoạn, mười thứ do tu đạo đoạn.</w:t>
      </w:r>
    </w:p>
    <w:p>
      <w:pPr>
        <w:spacing w:line="273" w:lineRule="auto" w:before="111"/>
        <w:ind w:left="110" w:right="391" w:firstLine="566"/>
        <w:jc w:val="both"/>
        <w:rPr>
          <w:sz w:val="26"/>
        </w:rPr>
      </w:pPr>
      <w:r>
        <w:rPr>
          <w:i/>
          <w:color w:val="231F20"/>
          <w:sz w:val="26"/>
        </w:rPr>
        <w:t>Hỏi:</w:t>
      </w:r>
      <w:r>
        <w:rPr>
          <w:i/>
          <w:color w:val="231F20"/>
          <w:spacing w:val="-4"/>
          <w:sz w:val="26"/>
        </w:rPr>
        <w:t> </w:t>
      </w:r>
      <w:r>
        <w:rPr>
          <w:i/>
          <w:color w:val="231F20"/>
          <w:sz w:val="26"/>
        </w:rPr>
        <w:t>Ba</w:t>
      </w:r>
      <w:r>
        <w:rPr>
          <w:i/>
          <w:color w:val="231F20"/>
          <w:spacing w:val="-4"/>
          <w:sz w:val="26"/>
        </w:rPr>
        <w:t> </w:t>
      </w:r>
      <w:r>
        <w:rPr>
          <w:i/>
          <w:color w:val="231F20"/>
          <w:sz w:val="26"/>
        </w:rPr>
        <w:t>kiết</w:t>
      </w:r>
      <w:r>
        <w:rPr>
          <w:i/>
          <w:color w:val="231F20"/>
          <w:spacing w:val="-4"/>
          <w:sz w:val="26"/>
        </w:rPr>
        <w:t> </w:t>
      </w:r>
      <w:r>
        <w:rPr>
          <w:i/>
          <w:color w:val="231F20"/>
          <w:sz w:val="26"/>
        </w:rPr>
        <w:t>cho</w:t>
      </w:r>
      <w:r>
        <w:rPr>
          <w:i/>
          <w:color w:val="231F20"/>
          <w:spacing w:val="-4"/>
          <w:sz w:val="26"/>
        </w:rPr>
        <w:t> </w:t>
      </w:r>
      <w:r>
        <w:rPr>
          <w:i/>
          <w:color w:val="231F20"/>
          <w:sz w:val="26"/>
        </w:rPr>
        <w:t>đến</w:t>
      </w:r>
      <w:r>
        <w:rPr>
          <w:i/>
          <w:color w:val="231F20"/>
          <w:spacing w:val="-4"/>
          <w:sz w:val="26"/>
        </w:rPr>
        <w:t> </w:t>
      </w:r>
      <w:r>
        <w:rPr>
          <w:i/>
          <w:color w:val="231F20"/>
          <w:sz w:val="26"/>
        </w:rPr>
        <w:t>chín</w:t>
      </w:r>
      <w:r>
        <w:rPr>
          <w:i/>
          <w:color w:val="231F20"/>
          <w:spacing w:val="-3"/>
          <w:sz w:val="26"/>
        </w:rPr>
        <w:t> </w:t>
      </w:r>
      <w:r>
        <w:rPr>
          <w:i/>
          <w:color w:val="231F20"/>
          <w:sz w:val="26"/>
        </w:rPr>
        <w:t>mươi</w:t>
      </w:r>
      <w:r>
        <w:rPr>
          <w:i/>
          <w:color w:val="231F20"/>
          <w:spacing w:val="-4"/>
          <w:sz w:val="26"/>
        </w:rPr>
        <w:t> </w:t>
      </w:r>
      <w:r>
        <w:rPr>
          <w:i/>
          <w:color w:val="231F20"/>
          <w:sz w:val="26"/>
        </w:rPr>
        <w:t>tám</w:t>
      </w:r>
      <w:r>
        <w:rPr>
          <w:i/>
          <w:color w:val="231F20"/>
          <w:spacing w:val="-4"/>
          <w:sz w:val="26"/>
        </w:rPr>
        <w:t> </w:t>
      </w:r>
      <w:r>
        <w:rPr>
          <w:i/>
          <w:color w:val="231F20"/>
          <w:sz w:val="26"/>
        </w:rPr>
        <w:t>tùy</w:t>
      </w:r>
      <w:r>
        <w:rPr>
          <w:i/>
          <w:color w:val="231F20"/>
          <w:spacing w:val="-4"/>
          <w:sz w:val="26"/>
        </w:rPr>
        <w:t> </w:t>
      </w:r>
      <w:r>
        <w:rPr>
          <w:i/>
          <w:color w:val="231F20"/>
          <w:sz w:val="26"/>
        </w:rPr>
        <w:t>miên:</w:t>
      </w:r>
      <w:r>
        <w:rPr>
          <w:i/>
          <w:color w:val="231F20"/>
          <w:spacing w:val="-4"/>
          <w:sz w:val="26"/>
        </w:rPr>
        <w:t> </w:t>
      </w:r>
      <w:r>
        <w:rPr>
          <w:color w:val="231F20"/>
          <w:sz w:val="26"/>
        </w:rPr>
        <w:t>Bao</w:t>
      </w:r>
      <w:r>
        <w:rPr>
          <w:color w:val="231F20"/>
          <w:spacing w:val="-3"/>
          <w:sz w:val="26"/>
        </w:rPr>
        <w:t> </w:t>
      </w:r>
      <w:r>
        <w:rPr>
          <w:color w:val="231F20"/>
          <w:sz w:val="26"/>
        </w:rPr>
        <w:t>nhiêu</w:t>
      </w:r>
      <w:r>
        <w:rPr>
          <w:color w:val="231F20"/>
          <w:spacing w:val="-4"/>
          <w:sz w:val="26"/>
        </w:rPr>
        <w:t> </w:t>
      </w:r>
      <w:r>
        <w:rPr>
          <w:color w:val="231F20"/>
          <w:sz w:val="26"/>
        </w:rPr>
        <w:t>thứ</w:t>
      </w:r>
      <w:r>
        <w:rPr>
          <w:color w:val="231F20"/>
          <w:spacing w:val="-4"/>
          <w:sz w:val="26"/>
        </w:rPr>
        <w:t> </w:t>
      </w:r>
      <w:r>
        <w:rPr>
          <w:color w:val="231F20"/>
          <w:sz w:val="26"/>
        </w:rPr>
        <w:t>là kiến, bao nhiêu thứ là không phải kiến?</w:t>
      </w:r>
    </w:p>
    <w:p>
      <w:pPr>
        <w:pStyle w:val="BodyText"/>
        <w:spacing w:line="364" w:lineRule="auto"/>
        <w:ind w:left="677" w:right="391" w:firstLine="0"/>
      </w:pPr>
      <w:r>
        <w:rPr>
          <w:i/>
          <w:color w:val="231F20"/>
        </w:rPr>
        <w:t>Đáp:</w:t>
      </w:r>
      <w:r>
        <w:rPr>
          <w:i/>
          <w:color w:val="231F20"/>
          <w:spacing w:val="-13"/>
        </w:rPr>
        <w:t> </w:t>
      </w:r>
      <w:r>
        <w:rPr>
          <w:color w:val="231F20"/>
        </w:rPr>
        <w:t>Trong</w:t>
      </w:r>
      <w:r>
        <w:rPr>
          <w:color w:val="231F20"/>
          <w:spacing w:val="-9"/>
        </w:rPr>
        <w:t> </w:t>
      </w:r>
      <w:r>
        <w:rPr>
          <w:color w:val="231F20"/>
        </w:rPr>
        <w:t>ba</w:t>
      </w:r>
      <w:r>
        <w:rPr>
          <w:color w:val="231F20"/>
          <w:spacing w:val="-9"/>
        </w:rPr>
        <w:t> </w:t>
      </w:r>
      <w:r>
        <w:rPr>
          <w:color w:val="231F20"/>
        </w:rPr>
        <w:t>kiết:</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kiến,</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kiến. Ba căn bất thiện là không phải kiến.</w:t>
      </w:r>
    </w:p>
    <w:p>
      <w:pPr>
        <w:pStyle w:val="BodyText"/>
        <w:spacing w:line="273" w:lineRule="auto" w:before="0"/>
        <w:ind w:left="110" w:right="391"/>
      </w:pPr>
      <w:r>
        <w:rPr>
          <w:color w:val="231F20"/>
        </w:rPr>
        <w:t>Trong</w:t>
      </w:r>
      <w:r>
        <w:rPr>
          <w:color w:val="231F20"/>
          <w:spacing w:val="-11"/>
        </w:rPr>
        <w:t> </w:t>
      </w:r>
      <w:r>
        <w:rPr>
          <w:color w:val="231F20"/>
        </w:rPr>
        <w:t>ba</w:t>
      </w:r>
      <w:r>
        <w:rPr>
          <w:color w:val="231F20"/>
          <w:spacing w:val="-11"/>
        </w:rPr>
        <w:t> </w:t>
      </w:r>
      <w:r>
        <w:rPr>
          <w:color w:val="231F20"/>
        </w:rPr>
        <w:t>lậu:</w:t>
      </w:r>
      <w:r>
        <w:rPr>
          <w:color w:val="231F20"/>
          <w:spacing w:val="-11"/>
        </w:rPr>
        <w:t> </w:t>
      </w:r>
      <w:r>
        <w:rPr>
          <w:color w:val="231F20"/>
        </w:rPr>
        <w:t>một</w:t>
      </w:r>
      <w:r>
        <w:rPr>
          <w:color w:val="231F20"/>
          <w:spacing w:val="-10"/>
        </w:rPr>
        <w:t> </w:t>
      </w:r>
      <w:r>
        <w:rPr>
          <w:color w:val="231F20"/>
        </w:rPr>
        <w:t>thứ</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phải</w:t>
      </w:r>
      <w:r>
        <w:rPr>
          <w:color w:val="231F20"/>
          <w:spacing w:val="-10"/>
        </w:rPr>
        <w:t> </w:t>
      </w:r>
      <w:r>
        <w:rPr>
          <w:color w:val="231F20"/>
        </w:rPr>
        <w:t>kiến,</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cần</w:t>
      </w:r>
      <w:r>
        <w:rPr>
          <w:color w:val="231F20"/>
          <w:spacing w:val="-10"/>
        </w:rPr>
        <w:t> </w:t>
      </w:r>
      <w:r>
        <w:rPr>
          <w:color w:val="231F20"/>
        </w:rPr>
        <w:t>phân</w:t>
      </w:r>
      <w:r>
        <w:rPr>
          <w:color w:val="231F20"/>
          <w:spacing w:val="-11"/>
        </w:rPr>
        <w:t> </w:t>
      </w:r>
      <w:r>
        <w:rPr>
          <w:color w:val="231F20"/>
        </w:rPr>
        <w:t>biệt: Nghĩa là dục lậu hoặc là kiến, hoặc là không phải kiến. Năm kiến nơi</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là</w:t>
      </w:r>
      <w:r>
        <w:rPr>
          <w:color w:val="231F20"/>
          <w:spacing w:val="-7"/>
        </w:rPr>
        <w:t> </w:t>
      </w:r>
      <w:r>
        <w:rPr>
          <w:color w:val="231F20"/>
        </w:rPr>
        <w:t>kiến,</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kiến.</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kiến, hoặc là không phải kiến. Năm kiến của cõi Sắc, cõi Vô sắc là kiến, còn lại là không phải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jc w:val="left"/>
      </w:pPr>
      <w:r>
        <w:rPr>
          <w:color w:val="231F20"/>
        </w:rPr>
        <w:t>Trong bốn bộc lưu, bốn ách: một thứ là kiến, ba thứ là không phải kiến.</w:t>
      </w:r>
    </w:p>
    <w:p>
      <w:pPr>
        <w:pStyle w:val="BodyText"/>
        <w:spacing w:line="266" w:lineRule="auto" w:before="108"/>
        <w:ind w:right="28"/>
        <w:jc w:val="left"/>
      </w:pPr>
      <w:r>
        <w:rPr>
          <w:color w:val="231F20"/>
        </w:rPr>
        <w:t>Bốn thủ, bốn thứ trói buộc thân đều cùng có hai thứ là kiến, hai thứ là không phải kiến.</w:t>
      </w:r>
    </w:p>
    <w:p>
      <w:pPr>
        <w:pStyle w:val="BodyText"/>
        <w:spacing w:before="108"/>
        <w:ind w:left="960" w:firstLine="0"/>
        <w:jc w:val="left"/>
      </w:pPr>
      <w:r>
        <w:rPr>
          <w:color w:val="231F20"/>
        </w:rPr>
        <w:t>Năm cái, năm kiết đều cùng là không phải kiến.</w:t>
      </w:r>
    </w:p>
    <w:p>
      <w:pPr>
        <w:pStyle w:val="BodyText"/>
        <w:spacing w:line="266" w:lineRule="auto" w:before="141"/>
        <w:jc w:val="left"/>
      </w:pPr>
      <w:r>
        <w:rPr>
          <w:color w:val="231F20"/>
        </w:rPr>
        <w:t>Trong</w:t>
      </w:r>
      <w:r>
        <w:rPr>
          <w:color w:val="231F20"/>
          <w:spacing w:val="-18"/>
        </w:rPr>
        <w:t> </w:t>
      </w:r>
      <w:r>
        <w:rPr>
          <w:color w:val="231F20"/>
        </w:rPr>
        <w:t>năm</w:t>
      </w:r>
      <w:r>
        <w:rPr>
          <w:color w:val="231F20"/>
          <w:spacing w:val="-18"/>
        </w:rPr>
        <w:t> </w:t>
      </w:r>
      <w:r>
        <w:rPr>
          <w:color w:val="231F20"/>
        </w:rPr>
        <w:t>kiết</w:t>
      </w:r>
      <w:r>
        <w:rPr>
          <w:color w:val="231F20"/>
          <w:spacing w:val="-18"/>
        </w:rPr>
        <w:t> </w:t>
      </w:r>
      <w:r>
        <w:rPr>
          <w:color w:val="231F20"/>
        </w:rPr>
        <w:t>thuận</w:t>
      </w:r>
      <w:r>
        <w:rPr>
          <w:color w:val="231F20"/>
          <w:spacing w:val="-17"/>
        </w:rPr>
        <w:t> </w:t>
      </w:r>
      <w:r>
        <w:rPr>
          <w:color w:val="231F20"/>
        </w:rPr>
        <w:t>phần</w:t>
      </w:r>
      <w:r>
        <w:rPr>
          <w:color w:val="231F20"/>
          <w:spacing w:val="-18"/>
        </w:rPr>
        <w:t> </w:t>
      </w:r>
      <w:r>
        <w:rPr>
          <w:color w:val="231F20"/>
        </w:rPr>
        <w:t>dưới:</w:t>
      </w:r>
      <w:r>
        <w:rPr>
          <w:color w:val="231F20"/>
          <w:spacing w:val="-18"/>
        </w:rPr>
        <w:t> </w:t>
      </w:r>
      <w:r>
        <w:rPr>
          <w:color w:val="231F20"/>
        </w:rPr>
        <w:t>hai</w:t>
      </w:r>
      <w:r>
        <w:rPr>
          <w:color w:val="231F20"/>
          <w:spacing w:val="-18"/>
        </w:rPr>
        <w:t> </w:t>
      </w:r>
      <w:r>
        <w:rPr>
          <w:color w:val="231F20"/>
        </w:rPr>
        <w:t>thứ</w:t>
      </w:r>
      <w:r>
        <w:rPr>
          <w:color w:val="231F20"/>
          <w:spacing w:val="-17"/>
        </w:rPr>
        <w:t> </w:t>
      </w:r>
      <w:r>
        <w:rPr>
          <w:color w:val="231F20"/>
        </w:rPr>
        <w:t>là</w:t>
      </w:r>
      <w:r>
        <w:rPr>
          <w:color w:val="231F20"/>
          <w:spacing w:val="-18"/>
        </w:rPr>
        <w:t> </w:t>
      </w:r>
      <w:r>
        <w:rPr>
          <w:color w:val="231F20"/>
        </w:rPr>
        <w:t>kiến,</w:t>
      </w:r>
      <w:r>
        <w:rPr>
          <w:color w:val="231F20"/>
          <w:spacing w:val="-18"/>
        </w:rPr>
        <w:t> </w:t>
      </w:r>
      <w:r>
        <w:rPr>
          <w:color w:val="231F20"/>
        </w:rPr>
        <w:t>ba</w:t>
      </w:r>
      <w:r>
        <w:rPr>
          <w:color w:val="231F20"/>
          <w:spacing w:val="-18"/>
        </w:rPr>
        <w:t> </w:t>
      </w:r>
      <w:r>
        <w:rPr>
          <w:color w:val="231F20"/>
        </w:rPr>
        <w:t>thứ</w:t>
      </w:r>
      <w:r>
        <w:rPr>
          <w:color w:val="231F20"/>
          <w:spacing w:val="-17"/>
        </w:rPr>
        <w:t> </w:t>
      </w:r>
      <w:r>
        <w:rPr>
          <w:color w:val="231F20"/>
        </w:rPr>
        <w:t>là</w:t>
      </w:r>
      <w:r>
        <w:rPr>
          <w:color w:val="231F20"/>
          <w:spacing w:val="-18"/>
        </w:rPr>
        <w:t> </w:t>
      </w:r>
      <w:r>
        <w:rPr>
          <w:color w:val="231F20"/>
        </w:rPr>
        <w:t>không phải kiến.</w:t>
      </w:r>
    </w:p>
    <w:p>
      <w:pPr>
        <w:pStyle w:val="BodyText"/>
        <w:spacing w:line="352" w:lineRule="auto" w:before="108"/>
        <w:ind w:left="960" w:right="1919" w:firstLine="0"/>
        <w:jc w:val="left"/>
      </w:pPr>
      <w:r>
        <w:rPr>
          <w:color w:val="231F20"/>
        </w:rPr>
        <w:t>Năm kiết thuận phần trên là không phải kiến. Năm kiến là kiến.</w:t>
      </w:r>
    </w:p>
    <w:p>
      <w:pPr>
        <w:pStyle w:val="BodyText"/>
        <w:spacing w:before="0"/>
        <w:ind w:left="960" w:firstLine="0"/>
        <w:jc w:val="left"/>
      </w:pPr>
      <w:r>
        <w:rPr>
          <w:color w:val="231F20"/>
        </w:rPr>
        <w:t>Sáu ái thân là không phải kiến.</w:t>
      </w:r>
    </w:p>
    <w:p>
      <w:pPr>
        <w:pStyle w:val="BodyText"/>
        <w:spacing w:line="352" w:lineRule="auto" w:before="141"/>
        <w:ind w:left="960" w:right="18" w:firstLine="0"/>
        <w:jc w:val="left"/>
      </w:pPr>
      <w:r>
        <w:rPr>
          <w:color w:val="231F20"/>
          <w:spacing w:val="-5"/>
        </w:rPr>
        <w:t>Trong </w:t>
      </w:r>
      <w:r>
        <w:rPr>
          <w:color w:val="231F20"/>
        </w:rPr>
        <w:t>bảy tùy </w:t>
      </w:r>
      <w:r>
        <w:rPr>
          <w:color w:val="231F20"/>
          <w:spacing w:val="-3"/>
        </w:rPr>
        <w:t>miên: </w:t>
      </w:r>
      <w:r>
        <w:rPr>
          <w:color w:val="231F20"/>
        </w:rPr>
        <w:t>một thứ là </w:t>
      </w:r>
      <w:r>
        <w:rPr>
          <w:color w:val="231F20"/>
          <w:spacing w:val="-3"/>
        </w:rPr>
        <w:t>kiến, </w:t>
      </w:r>
      <w:r>
        <w:rPr>
          <w:color w:val="231F20"/>
        </w:rPr>
        <w:t>sáu thứ là </w:t>
      </w:r>
      <w:r>
        <w:rPr>
          <w:color w:val="231F20"/>
          <w:spacing w:val="-3"/>
        </w:rPr>
        <w:t>không phải kiến. </w:t>
      </w:r>
      <w:r>
        <w:rPr>
          <w:color w:val="231F20"/>
        </w:rPr>
        <w:t>Trong chín kiết: hai thứ là kiến, bảy thứ là không phải kiến.</w:t>
      </w:r>
    </w:p>
    <w:p>
      <w:pPr>
        <w:pStyle w:val="BodyText"/>
        <w:spacing w:line="266" w:lineRule="auto" w:before="0"/>
        <w:ind w:right="107"/>
      </w:pPr>
      <w:r>
        <w:rPr>
          <w:color w:val="231F20"/>
        </w:rPr>
        <w:t>Trong chín mươi tám tùy miên: ba mươi sáu thứ là kiến, sáu mươi hai thứ là không phải kiến.</w:t>
      </w:r>
    </w:p>
    <w:p>
      <w:pPr>
        <w:spacing w:line="266" w:lineRule="auto" w:before="108"/>
        <w:ind w:left="393" w:right="107" w:firstLine="566"/>
        <w:jc w:val="both"/>
        <w:rPr>
          <w:sz w:val="26"/>
        </w:rPr>
      </w:pPr>
      <w:r>
        <w:rPr>
          <w:i/>
          <w:color w:val="231F20"/>
          <w:sz w:val="26"/>
        </w:rPr>
        <w:t>Hỏi:</w:t>
      </w:r>
      <w:r>
        <w:rPr>
          <w:i/>
          <w:color w:val="231F20"/>
          <w:spacing w:val="-8"/>
          <w:sz w:val="26"/>
        </w:rPr>
        <w:t> </w:t>
      </w:r>
      <w:r>
        <w:rPr>
          <w:i/>
          <w:color w:val="231F20"/>
          <w:sz w:val="26"/>
        </w:rPr>
        <w:t>Ba</w:t>
      </w:r>
      <w:r>
        <w:rPr>
          <w:i/>
          <w:color w:val="231F20"/>
          <w:spacing w:val="-8"/>
          <w:sz w:val="26"/>
        </w:rPr>
        <w:t> </w:t>
      </w:r>
      <w:r>
        <w:rPr>
          <w:i/>
          <w:color w:val="231F20"/>
          <w:sz w:val="26"/>
        </w:rPr>
        <w:t>kiết</w:t>
      </w:r>
      <w:r>
        <w:rPr>
          <w:i/>
          <w:color w:val="231F20"/>
          <w:spacing w:val="-8"/>
          <w:sz w:val="26"/>
        </w:rPr>
        <w:t> </w:t>
      </w:r>
      <w:r>
        <w:rPr>
          <w:i/>
          <w:color w:val="231F20"/>
          <w:sz w:val="26"/>
        </w:rPr>
        <w:t>cho</w:t>
      </w:r>
      <w:r>
        <w:rPr>
          <w:i/>
          <w:color w:val="231F20"/>
          <w:spacing w:val="-8"/>
          <w:sz w:val="26"/>
        </w:rPr>
        <w:t> </w:t>
      </w:r>
      <w:r>
        <w:rPr>
          <w:i/>
          <w:color w:val="231F20"/>
          <w:sz w:val="26"/>
        </w:rPr>
        <w:t>đến</w:t>
      </w:r>
      <w:r>
        <w:rPr>
          <w:i/>
          <w:color w:val="231F20"/>
          <w:spacing w:val="-8"/>
          <w:sz w:val="26"/>
        </w:rPr>
        <w:t> </w:t>
      </w:r>
      <w:r>
        <w:rPr>
          <w:i/>
          <w:color w:val="231F20"/>
          <w:sz w:val="26"/>
        </w:rPr>
        <w:t>chín</w:t>
      </w:r>
      <w:r>
        <w:rPr>
          <w:i/>
          <w:color w:val="231F20"/>
          <w:spacing w:val="-7"/>
          <w:sz w:val="26"/>
        </w:rPr>
        <w:t> </w:t>
      </w:r>
      <w:r>
        <w:rPr>
          <w:i/>
          <w:color w:val="231F20"/>
          <w:sz w:val="26"/>
        </w:rPr>
        <w:t>mươi</w:t>
      </w:r>
      <w:r>
        <w:rPr>
          <w:i/>
          <w:color w:val="231F20"/>
          <w:spacing w:val="-9"/>
          <w:sz w:val="26"/>
        </w:rPr>
        <w:t> </w:t>
      </w:r>
      <w:r>
        <w:rPr>
          <w:i/>
          <w:color w:val="231F20"/>
          <w:sz w:val="26"/>
        </w:rPr>
        <w:t>tám</w:t>
      </w:r>
      <w:r>
        <w:rPr>
          <w:i/>
          <w:color w:val="231F20"/>
          <w:spacing w:val="-8"/>
          <w:sz w:val="26"/>
        </w:rPr>
        <w:t> </w:t>
      </w:r>
      <w:r>
        <w:rPr>
          <w:i/>
          <w:color w:val="231F20"/>
          <w:sz w:val="26"/>
        </w:rPr>
        <w:t>tùy</w:t>
      </w:r>
      <w:r>
        <w:rPr>
          <w:i/>
          <w:color w:val="231F20"/>
          <w:spacing w:val="-8"/>
          <w:sz w:val="26"/>
        </w:rPr>
        <w:t> </w:t>
      </w:r>
      <w:r>
        <w:rPr>
          <w:i/>
          <w:color w:val="231F20"/>
          <w:sz w:val="26"/>
        </w:rPr>
        <w:t>miên:</w:t>
      </w:r>
      <w:r>
        <w:rPr>
          <w:i/>
          <w:color w:val="231F20"/>
          <w:spacing w:val="-9"/>
          <w:sz w:val="26"/>
        </w:rPr>
        <w:t> </w:t>
      </w:r>
      <w:r>
        <w:rPr>
          <w:color w:val="231F20"/>
          <w:sz w:val="26"/>
        </w:rPr>
        <w:t>Bao</w:t>
      </w:r>
      <w:r>
        <w:rPr>
          <w:color w:val="231F20"/>
          <w:spacing w:val="-7"/>
          <w:sz w:val="26"/>
        </w:rPr>
        <w:t> </w:t>
      </w:r>
      <w:r>
        <w:rPr>
          <w:color w:val="231F20"/>
          <w:sz w:val="26"/>
        </w:rPr>
        <w:t>nhiêu</w:t>
      </w:r>
      <w:r>
        <w:rPr>
          <w:color w:val="231F20"/>
          <w:spacing w:val="-8"/>
          <w:sz w:val="26"/>
        </w:rPr>
        <w:t> </w:t>
      </w:r>
      <w:r>
        <w:rPr>
          <w:color w:val="231F20"/>
          <w:sz w:val="26"/>
        </w:rPr>
        <w:t>thứ</w:t>
      </w:r>
      <w:r>
        <w:rPr>
          <w:color w:val="231F20"/>
          <w:spacing w:val="-8"/>
          <w:sz w:val="26"/>
        </w:rPr>
        <w:t> </w:t>
      </w:r>
      <w:r>
        <w:rPr>
          <w:color w:val="231F20"/>
          <w:sz w:val="26"/>
        </w:rPr>
        <w:t>có tầm có tứ, bao nhiêu thứ không tầm chỉ có tứ, bao nhiêu thứ không tầm không tứ?</w:t>
      </w:r>
    </w:p>
    <w:p>
      <w:pPr>
        <w:pStyle w:val="BodyText"/>
        <w:spacing w:before="108"/>
        <w:ind w:left="960" w:firstLine="0"/>
      </w:pPr>
      <w:r>
        <w:rPr>
          <w:i/>
          <w:color w:val="231F20"/>
        </w:rPr>
        <w:t>Đáp: </w:t>
      </w:r>
      <w:r>
        <w:rPr>
          <w:color w:val="231F20"/>
        </w:rPr>
        <w:t>Ba kiết là gồm đủ ba thứ.</w:t>
      </w:r>
    </w:p>
    <w:p>
      <w:pPr>
        <w:pStyle w:val="BodyText"/>
        <w:spacing w:before="141"/>
        <w:ind w:left="960" w:firstLine="0"/>
      </w:pPr>
      <w:r>
        <w:rPr>
          <w:color w:val="231F20"/>
        </w:rPr>
        <w:t>Ba căn bất thiện cùng dục lậu là có tầm có tứ.</w:t>
      </w:r>
    </w:p>
    <w:p>
      <w:pPr>
        <w:pStyle w:val="BodyText"/>
        <w:spacing w:line="266" w:lineRule="auto" w:before="141"/>
        <w:ind w:right="106"/>
      </w:pPr>
      <w:r>
        <w:rPr>
          <w:color w:val="231F20"/>
        </w:rPr>
        <w:t>Hữu</w:t>
      </w:r>
      <w:r>
        <w:rPr>
          <w:color w:val="231F20"/>
          <w:spacing w:val="-13"/>
        </w:rPr>
        <w:t> </w:t>
      </w:r>
      <w:r>
        <w:rPr>
          <w:color w:val="231F20"/>
        </w:rPr>
        <w:t>lậu,</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lậu,</w:t>
      </w:r>
      <w:r>
        <w:rPr>
          <w:color w:val="231F20"/>
          <w:spacing w:val="-12"/>
        </w:rPr>
        <w:t> </w:t>
      </w:r>
      <w:r>
        <w:rPr>
          <w:color w:val="231F20"/>
        </w:rPr>
        <w:t>trừ</w:t>
      </w:r>
      <w:r>
        <w:rPr>
          <w:color w:val="231F20"/>
          <w:spacing w:val="-12"/>
        </w:rPr>
        <w:t> </w:t>
      </w:r>
      <w:r>
        <w:rPr>
          <w:color w:val="231F20"/>
        </w:rPr>
        <w:t>bộc</w:t>
      </w:r>
      <w:r>
        <w:rPr>
          <w:color w:val="231F20"/>
          <w:spacing w:val="-12"/>
        </w:rPr>
        <w:t> </w:t>
      </w:r>
      <w:r>
        <w:rPr>
          <w:color w:val="231F20"/>
        </w:rPr>
        <w:t>lưu</w:t>
      </w:r>
      <w:r>
        <w:rPr>
          <w:color w:val="231F20"/>
          <w:spacing w:val="-13"/>
        </w:rPr>
        <w:t> </w:t>
      </w:r>
      <w:r>
        <w:rPr>
          <w:color w:val="231F20"/>
        </w:rPr>
        <w:t>dục,</w:t>
      </w:r>
      <w:r>
        <w:rPr>
          <w:color w:val="231F20"/>
          <w:spacing w:val="-12"/>
        </w:rPr>
        <w:t> </w:t>
      </w:r>
      <w:r>
        <w:rPr>
          <w:color w:val="231F20"/>
        </w:rPr>
        <w:t>ách</w:t>
      </w:r>
      <w:r>
        <w:rPr>
          <w:color w:val="231F20"/>
          <w:spacing w:val="-12"/>
        </w:rPr>
        <w:t> </w:t>
      </w:r>
      <w:r>
        <w:rPr>
          <w:color w:val="231F20"/>
        </w:rPr>
        <w:t>dục,</w:t>
      </w:r>
      <w:r>
        <w:rPr>
          <w:color w:val="231F20"/>
          <w:spacing w:val="-12"/>
        </w:rPr>
        <w:t> </w:t>
      </w:r>
      <w:r>
        <w:rPr>
          <w:color w:val="231F20"/>
        </w:rPr>
        <w:t>các</w:t>
      </w:r>
      <w:r>
        <w:rPr>
          <w:color w:val="231F20"/>
          <w:spacing w:val="-12"/>
        </w:rPr>
        <w:t> </w:t>
      </w:r>
      <w:r>
        <w:rPr>
          <w:color w:val="231F20"/>
        </w:rPr>
        <w:t>bộc</w:t>
      </w:r>
      <w:r>
        <w:rPr>
          <w:color w:val="231F20"/>
          <w:spacing w:val="-12"/>
        </w:rPr>
        <w:t> </w:t>
      </w:r>
      <w:r>
        <w:rPr>
          <w:color w:val="231F20"/>
        </w:rPr>
        <w:t>lưu,</w:t>
      </w:r>
      <w:r>
        <w:rPr>
          <w:color w:val="231F20"/>
          <w:spacing w:val="-12"/>
        </w:rPr>
        <w:t> </w:t>
      </w:r>
      <w:r>
        <w:rPr>
          <w:color w:val="231F20"/>
        </w:rPr>
        <w:t>ách còn lại là gồm đủ ba thứ.</w:t>
      </w:r>
    </w:p>
    <w:p>
      <w:pPr>
        <w:pStyle w:val="BodyText"/>
        <w:spacing w:line="266" w:lineRule="auto" w:before="108"/>
        <w:ind w:right="106"/>
      </w:pPr>
      <w:r>
        <w:rPr>
          <w:color w:val="231F20"/>
        </w:rPr>
        <w:t>Bộc lưu dục, ách dục cùng dục thủ là có tầm có tứ. Ba thủ còn lại cùng hai trói buộc thân là có tầm có tứ. Hai trói buộc thân còn</w:t>
      </w:r>
      <w:r>
        <w:rPr>
          <w:color w:val="231F20"/>
          <w:spacing w:val="-34"/>
        </w:rPr>
        <w:t> </w:t>
      </w:r>
      <w:r>
        <w:rPr>
          <w:color w:val="231F20"/>
        </w:rPr>
        <w:t>lại là gồm đủ ba thứ.</w:t>
      </w:r>
    </w:p>
    <w:p>
      <w:pPr>
        <w:pStyle w:val="BodyText"/>
        <w:spacing w:line="266" w:lineRule="auto" w:before="108"/>
        <w:ind w:right="107"/>
      </w:pPr>
      <w:r>
        <w:rPr>
          <w:color w:val="231F20"/>
        </w:rPr>
        <w:t>Năm cái cùng ba kiết là có tầm có tứ. Hai kiết còn lại cùng ba kiết</w:t>
      </w:r>
      <w:r>
        <w:rPr>
          <w:color w:val="231F20"/>
          <w:spacing w:val="-5"/>
        </w:rPr>
        <w:t> </w:t>
      </w:r>
      <w:r>
        <w:rPr>
          <w:color w:val="231F20"/>
        </w:rPr>
        <w:t>thuận</w:t>
      </w:r>
      <w:r>
        <w:rPr>
          <w:color w:val="231F20"/>
          <w:spacing w:val="-4"/>
        </w:rPr>
        <w:t> </w:t>
      </w:r>
      <w:r>
        <w:rPr>
          <w:color w:val="231F20"/>
        </w:rPr>
        <w:t>phần</w:t>
      </w:r>
      <w:r>
        <w:rPr>
          <w:color w:val="231F20"/>
          <w:spacing w:val="-4"/>
        </w:rPr>
        <w:t> </w:t>
      </w:r>
      <w:r>
        <w:rPr>
          <w:color w:val="231F20"/>
        </w:rPr>
        <w:t>dưới</w:t>
      </w:r>
      <w:r>
        <w:rPr>
          <w:color w:val="231F20"/>
          <w:spacing w:val="-4"/>
        </w:rPr>
        <w:t> </w:t>
      </w:r>
      <w:r>
        <w:rPr>
          <w:color w:val="231F20"/>
        </w:rPr>
        <w:t>là</w:t>
      </w:r>
      <w:r>
        <w:rPr>
          <w:color w:val="231F20"/>
          <w:spacing w:val="-4"/>
        </w:rPr>
        <w:t> </w:t>
      </w:r>
      <w:r>
        <w:rPr>
          <w:color w:val="231F20"/>
        </w:rPr>
        <w:t>gồm</w:t>
      </w:r>
      <w:r>
        <w:rPr>
          <w:color w:val="231F20"/>
          <w:spacing w:val="-4"/>
        </w:rPr>
        <w:t> </w:t>
      </w:r>
      <w:r>
        <w:rPr>
          <w:color w:val="231F20"/>
        </w:rPr>
        <w:t>đủ</w:t>
      </w:r>
      <w:r>
        <w:rPr>
          <w:color w:val="231F20"/>
          <w:spacing w:val="-4"/>
        </w:rPr>
        <w:t> </w:t>
      </w:r>
      <w:r>
        <w:rPr>
          <w:color w:val="231F20"/>
        </w:rPr>
        <w:t>ba</w:t>
      </w:r>
      <w:r>
        <w:rPr>
          <w:color w:val="231F20"/>
          <w:spacing w:val="-5"/>
        </w:rPr>
        <w:t> </w:t>
      </w:r>
      <w:r>
        <w:rPr>
          <w:color w:val="231F20"/>
        </w:rPr>
        <w:t>thứ.</w:t>
      </w:r>
      <w:r>
        <w:rPr>
          <w:color w:val="231F20"/>
          <w:spacing w:val="-4"/>
        </w:rPr>
        <w:t> </w:t>
      </w:r>
      <w:r>
        <w:rPr>
          <w:color w:val="231F20"/>
        </w:rPr>
        <w:t>Hai</w:t>
      </w:r>
      <w:r>
        <w:rPr>
          <w:color w:val="231F20"/>
          <w:spacing w:val="-4"/>
        </w:rPr>
        <w:t> </w:t>
      </w:r>
      <w:r>
        <w:rPr>
          <w:color w:val="231F20"/>
        </w:rPr>
        <w:t>kiết</w:t>
      </w:r>
      <w:r>
        <w:rPr>
          <w:color w:val="231F20"/>
          <w:spacing w:val="-4"/>
        </w:rPr>
        <w:t> </w:t>
      </w:r>
      <w:r>
        <w:rPr>
          <w:color w:val="231F20"/>
        </w:rPr>
        <w:t>thuận</w:t>
      </w:r>
      <w:r>
        <w:rPr>
          <w:color w:val="231F20"/>
          <w:spacing w:val="-4"/>
        </w:rPr>
        <w:t> </w:t>
      </w:r>
      <w:r>
        <w:rPr>
          <w:color w:val="231F20"/>
        </w:rPr>
        <w:t>phần</w:t>
      </w:r>
      <w:r>
        <w:rPr>
          <w:color w:val="231F20"/>
          <w:spacing w:val="-4"/>
        </w:rPr>
        <w:t> </w:t>
      </w:r>
      <w:r>
        <w:rPr>
          <w:color w:val="231F20"/>
        </w:rPr>
        <w:t>dưới</w:t>
      </w:r>
      <w:r>
        <w:rPr>
          <w:color w:val="231F20"/>
          <w:spacing w:val="-4"/>
        </w:rPr>
        <w:t> </w:t>
      </w:r>
      <w:r>
        <w:rPr>
          <w:color w:val="231F20"/>
        </w:rPr>
        <w:t>còn lại là có tầm có tứ.</w:t>
      </w:r>
    </w:p>
    <w:p>
      <w:pPr>
        <w:spacing w:after="0" w:line="26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Trong năm kiết thuận phần trên: Tham vô sắc là không tầm không</w:t>
      </w:r>
      <w:r>
        <w:rPr>
          <w:color w:val="231F20"/>
          <w:spacing w:val="-7"/>
        </w:rPr>
        <w:t> </w:t>
      </w:r>
      <w:r>
        <w:rPr>
          <w:color w:val="231F20"/>
        </w:rPr>
        <w:t>từ.</w:t>
      </w:r>
      <w:r>
        <w:rPr>
          <w:color w:val="231F20"/>
          <w:spacing w:val="-7"/>
        </w:rPr>
        <w:t> </w:t>
      </w:r>
      <w:r>
        <w:rPr>
          <w:color w:val="231F20"/>
        </w:rPr>
        <w:t>Bốn</w:t>
      </w:r>
      <w:r>
        <w:rPr>
          <w:color w:val="231F20"/>
          <w:spacing w:val="-7"/>
        </w:rPr>
        <w:t> </w:t>
      </w:r>
      <w:r>
        <w:rPr>
          <w:color w:val="231F20"/>
        </w:rPr>
        <w:t>kiết</w:t>
      </w:r>
      <w:r>
        <w:rPr>
          <w:color w:val="231F20"/>
          <w:spacing w:val="-7"/>
        </w:rPr>
        <w:t> </w:t>
      </w:r>
      <w:r>
        <w:rPr>
          <w:color w:val="231F20"/>
        </w:rPr>
        <w:t>thuận</w:t>
      </w:r>
      <w:r>
        <w:rPr>
          <w:color w:val="231F20"/>
          <w:spacing w:val="-7"/>
        </w:rPr>
        <w:t> </w:t>
      </w:r>
      <w:r>
        <w:rPr>
          <w:color w:val="231F20"/>
        </w:rPr>
        <w:t>phần</w:t>
      </w:r>
      <w:r>
        <w:rPr>
          <w:color w:val="231F20"/>
          <w:spacing w:val="-7"/>
        </w:rPr>
        <w:t> </w:t>
      </w:r>
      <w:r>
        <w:rPr>
          <w:color w:val="231F20"/>
        </w:rPr>
        <w:t>trên</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năm</w:t>
      </w:r>
      <w:r>
        <w:rPr>
          <w:color w:val="231F20"/>
          <w:spacing w:val="-7"/>
        </w:rPr>
        <w:t> </w:t>
      </w:r>
      <w:r>
        <w:rPr>
          <w:color w:val="231F20"/>
        </w:rPr>
        <w:t>kiến</w:t>
      </w:r>
      <w:r>
        <w:rPr>
          <w:color w:val="231F20"/>
          <w:spacing w:val="-7"/>
        </w:rPr>
        <w:t> </w:t>
      </w:r>
      <w:r>
        <w:rPr>
          <w:color w:val="231F20"/>
        </w:rPr>
        <w:t>là</w:t>
      </w:r>
      <w:r>
        <w:rPr>
          <w:color w:val="231F20"/>
          <w:spacing w:val="-7"/>
        </w:rPr>
        <w:t> </w:t>
      </w:r>
      <w:r>
        <w:rPr>
          <w:color w:val="231F20"/>
        </w:rPr>
        <w:t>gồm đủ ba thứ.</w:t>
      </w:r>
    </w:p>
    <w:p>
      <w:pPr>
        <w:pStyle w:val="BodyText"/>
        <w:spacing w:line="273" w:lineRule="auto" w:before="111"/>
        <w:ind w:left="110" w:right="387"/>
      </w:pPr>
      <w:r>
        <w:rPr>
          <w:color w:val="231F20"/>
        </w:rPr>
        <w:t>Năm ái thân trước và tùy miên dục tham, giận dữ là có </w:t>
      </w:r>
      <w:r>
        <w:rPr>
          <w:color w:val="231F20"/>
          <w:spacing w:val="2"/>
        </w:rPr>
        <w:t>tầm   </w:t>
      </w:r>
      <w:r>
        <w:rPr>
          <w:color w:val="231F20"/>
        </w:rPr>
        <w:t>có</w:t>
      </w:r>
      <w:r>
        <w:rPr>
          <w:color w:val="231F20"/>
          <w:spacing w:val="5"/>
        </w:rPr>
        <w:t> </w:t>
      </w:r>
      <w:r>
        <w:rPr>
          <w:color w:val="231F20"/>
          <w:spacing w:val="2"/>
        </w:rPr>
        <w:t>tứ.</w:t>
      </w:r>
    </w:p>
    <w:p>
      <w:pPr>
        <w:pStyle w:val="BodyText"/>
        <w:spacing w:before="111"/>
        <w:ind w:left="677" w:firstLine="0"/>
      </w:pPr>
      <w:r>
        <w:rPr>
          <w:color w:val="231F20"/>
        </w:rPr>
        <w:t>Ái thân thứ sáu cùng năm tùy miên còn lại là gồm đủ ba thứ.</w:t>
      </w:r>
    </w:p>
    <w:p>
      <w:pPr>
        <w:pStyle w:val="BodyText"/>
        <w:spacing w:line="273" w:lineRule="auto" w:before="155"/>
        <w:ind w:left="110" w:right="391"/>
      </w:pPr>
      <w:r>
        <w:rPr>
          <w:color w:val="231F20"/>
        </w:rPr>
        <w:t>Kiết</w:t>
      </w:r>
      <w:r>
        <w:rPr>
          <w:color w:val="231F20"/>
          <w:spacing w:val="-6"/>
        </w:rPr>
        <w:t> </w:t>
      </w:r>
      <w:r>
        <w:rPr>
          <w:color w:val="231F20"/>
        </w:rPr>
        <w:t>giận,</w:t>
      </w:r>
      <w:r>
        <w:rPr>
          <w:color w:val="231F20"/>
          <w:spacing w:val="-5"/>
        </w:rPr>
        <w:t> </w:t>
      </w:r>
      <w:r>
        <w:rPr>
          <w:color w:val="231F20"/>
        </w:rPr>
        <w:t>kiết</w:t>
      </w:r>
      <w:r>
        <w:rPr>
          <w:color w:val="231F20"/>
          <w:spacing w:val="-5"/>
        </w:rPr>
        <w:t> </w:t>
      </w:r>
      <w:r>
        <w:rPr>
          <w:color w:val="231F20"/>
        </w:rPr>
        <w:t>ganh</w:t>
      </w:r>
      <w:r>
        <w:rPr>
          <w:color w:val="231F20"/>
          <w:spacing w:val="-5"/>
        </w:rPr>
        <w:t> </w:t>
      </w:r>
      <w:r>
        <w:rPr>
          <w:color w:val="231F20"/>
        </w:rPr>
        <w:t>tị,</w:t>
      </w:r>
      <w:r>
        <w:rPr>
          <w:color w:val="231F20"/>
          <w:spacing w:val="-6"/>
        </w:rPr>
        <w:t> </w:t>
      </w:r>
      <w:r>
        <w:rPr>
          <w:color w:val="231F20"/>
        </w:rPr>
        <w:t>kiết</w:t>
      </w:r>
      <w:r>
        <w:rPr>
          <w:color w:val="231F20"/>
          <w:spacing w:val="-5"/>
        </w:rPr>
        <w:t> </w:t>
      </w:r>
      <w:r>
        <w:rPr>
          <w:color w:val="231F20"/>
        </w:rPr>
        <w:t>keo</w:t>
      </w:r>
      <w:r>
        <w:rPr>
          <w:color w:val="231F20"/>
          <w:spacing w:val="-5"/>
        </w:rPr>
        <w:t> </w:t>
      </w:r>
      <w:r>
        <w:rPr>
          <w:color w:val="231F20"/>
        </w:rPr>
        <w:t>kiệt</w:t>
      </w:r>
      <w:r>
        <w:rPr>
          <w:color w:val="231F20"/>
          <w:spacing w:val="-5"/>
        </w:rPr>
        <w:t> </w:t>
      </w:r>
      <w:r>
        <w:rPr>
          <w:color w:val="231F20"/>
        </w:rPr>
        <w:t>trong</w:t>
      </w:r>
      <w:r>
        <w:rPr>
          <w:color w:val="231F20"/>
          <w:spacing w:val="-5"/>
        </w:rPr>
        <w:t> </w:t>
      </w:r>
      <w:r>
        <w:rPr>
          <w:color w:val="231F20"/>
        </w:rPr>
        <w:t>chín</w:t>
      </w:r>
      <w:r>
        <w:rPr>
          <w:color w:val="231F20"/>
          <w:spacing w:val="-6"/>
        </w:rPr>
        <w:t> </w:t>
      </w:r>
      <w:r>
        <w:rPr>
          <w:color w:val="231F20"/>
        </w:rPr>
        <w:t>kiết</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tầm</w:t>
      </w:r>
      <w:r>
        <w:rPr>
          <w:color w:val="231F20"/>
          <w:spacing w:val="-5"/>
        </w:rPr>
        <w:t> </w:t>
      </w:r>
      <w:r>
        <w:rPr>
          <w:color w:val="231F20"/>
        </w:rPr>
        <w:t>có tứ. Sáu kiết còn lại là gồm đủ ba</w:t>
      </w:r>
      <w:r>
        <w:rPr>
          <w:color w:val="231F20"/>
          <w:spacing w:val="-2"/>
        </w:rPr>
        <w:t> </w:t>
      </w:r>
      <w:r>
        <w:rPr>
          <w:color w:val="231F20"/>
        </w:rPr>
        <w:t>thứ.</w:t>
      </w:r>
    </w:p>
    <w:p>
      <w:pPr>
        <w:pStyle w:val="BodyText"/>
        <w:spacing w:line="273" w:lineRule="auto"/>
        <w:ind w:left="110" w:right="389"/>
      </w:pPr>
      <w:r>
        <w:rPr>
          <w:color w:val="231F20"/>
        </w:rPr>
        <w:t>Trong</w:t>
      </w:r>
      <w:r>
        <w:rPr>
          <w:color w:val="231F20"/>
          <w:spacing w:val="-8"/>
        </w:rPr>
        <w:t> </w:t>
      </w:r>
      <w:r>
        <w:rPr>
          <w:color w:val="231F20"/>
        </w:rPr>
        <w:t>chín</w:t>
      </w:r>
      <w:r>
        <w:rPr>
          <w:color w:val="231F20"/>
          <w:spacing w:val="-7"/>
        </w:rPr>
        <w:t> </w:t>
      </w:r>
      <w:r>
        <w:rPr>
          <w:color w:val="231F20"/>
        </w:rPr>
        <w:t>mươi</w:t>
      </w:r>
      <w:r>
        <w:rPr>
          <w:color w:val="231F20"/>
          <w:spacing w:val="-7"/>
        </w:rPr>
        <w:t> </w:t>
      </w:r>
      <w:r>
        <w:rPr>
          <w:color w:val="231F20"/>
        </w:rPr>
        <w:t>tám</w:t>
      </w:r>
      <w:r>
        <w:rPr>
          <w:color w:val="231F20"/>
          <w:spacing w:val="-7"/>
        </w:rPr>
        <w:t> </w:t>
      </w:r>
      <w:r>
        <w:rPr>
          <w:color w:val="231F20"/>
        </w:rPr>
        <w:t>tùy</w:t>
      </w:r>
      <w:r>
        <w:rPr>
          <w:color w:val="231F20"/>
          <w:spacing w:val="-6"/>
        </w:rPr>
        <w:t> </w:t>
      </w:r>
      <w:r>
        <w:rPr>
          <w:color w:val="231F20"/>
        </w:rPr>
        <w:t>miên:</w:t>
      </w:r>
      <w:r>
        <w:rPr>
          <w:color w:val="231F20"/>
          <w:spacing w:val="-8"/>
        </w:rPr>
        <w:t> </w:t>
      </w:r>
      <w:r>
        <w:rPr>
          <w:color w:val="231F20"/>
        </w:rPr>
        <w:t>Ba</w:t>
      </w:r>
      <w:r>
        <w:rPr>
          <w:color w:val="231F20"/>
          <w:spacing w:val="-7"/>
        </w:rPr>
        <w:t> </w:t>
      </w:r>
      <w:r>
        <w:rPr>
          <w:color w:val="231F20"/>
        </w:rPr>
        <w:t>mươi</w:t>
      </w:r>
      <w:r>
        <w:rPr>
          <w:color w:val="231F20"/>
          <w:spacing w:val="-7"/>
        </w:rPr>
        <w:t> </w:t>
      </w:r>
      <w:r>
        <w:rPr>
          <w:color w:val="231F20"/>
        </w:rPr>
        <w:t>sáu</w:t>
      </w:r>
      <w:r>
        <w:rPr>
          <w:color w:val="231F20"/>
          <w:spacing w:val="-7"/>
        </w:rPr>
        <w:t> </w:t>
      </w:r>
      <w:r>
        <w:rPr>
          <w:color w:val="231F20"/>
        </w:rPr>
        <w:t>thứ</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 là có tầm có tứ, ba mươi mốt thứ thuộc cõi Sắc gồm đủ ba thứ, ba mươi mốt thứ thuộc cõi Vô sắc là không tầm không</w:t>
      </w:r>
      <w:r>
        <w:rPr>
          <w:color w:val="231F20"/>
          <w:spacing w:val="-9"/>
        </w:rPr>
        <w:t> </w:t>
      </w:r>
      <w:r>
        <w:rPr>
          <w:color w:val="231F20"/>
        </w:rPr>
        <w:t>tứ.</w:t>
      </w:r>
    </w:p>
    <w:p>
      <w:pPr>
        <w:spacing w:line="273" w:lineRule="auto" w:before="110"/>
        <w:ind w:left="110" w:right="390" w:firstLine="566"/>
        <w:jc w:val="both"/>
        <w:rPr>
          <w:sz w:val="26"/>
        </w:rPr>
      </w:pPr>
      <w:r>
        <w:rPr>
          <w:i/>
          <w:color w:val="231F20"/>
          <w:sz w:val="26"/>
        </w:rPr>
        <w:t>Hỏi: Ba kiết cho đến chín mươi tám tùy miên: </w:t>
      </w:r>
      <w:r>
        <w:rPr>
          <w:color w:val="231F20"/>
          <w:sz w:val="26"/>
        </w:rPr>
        <w:t>Bao nhiêu thứ tương</w:t>
      </w:r>
      <w:r>
        <w:rPr>
          <w:color w:val="231F20"/>
          <w:spacing w:val="-4"/>
          <w:sz w:val="26"/>
        </w:rPr>
        <w:t> </w:t>
      </w:r>
      <w:r>
        <w:rPr>
          <w:color w:val="231F20"/>
          <w:sz w:val="26"/>
        </w:rPr>
        <w:t>ưng</w:t>
      </w:r>
      <w:r>
        <w:rPr>
          <w:color w:val="231F20"/>
          <w:spacing w:val="-4"/>
          <w:sz w:val="26"/>
        </w:rPr>
        <w:t> </w:t>
      </w:r>
      <w:r>
        <w:rPr>
          <w:color w:val="231F20"/>
          <w:sz w:val="26"/>
        </w:rPr>
        <w:t>với</w:t>
      </w:r>
      <w:r>
        <w:rPr>
          <w:color w:val="231F20"/>
          <w:spacing w:val="-4"/>
          <w:sz w:val="26"/>
        </w:rPr>
        <w:t> </w:t>
      </w:r>
      <w:r>
        <w:rPr>
          <w:color w:val="231F20"/>
          <w:sz w:val="26"/>
        </w:rPr>
        <w:t>lạc</w:t>
      </w:r>
      <w:r>
        <w:rPr>
          <w:color w:val="231F20"/>
          <w:spacing w:val="-3"/>
          <w:sz w:val="26"/>
        </w:rPr>
        <w:t> </w:t>
      </w:r>
      <w:r>
        <w:rPr>
          <w:color w:val="231F20"/>
          <w:sz w:val="26"/>
        </w:rPr>
        <w:t>căn,</w:t>
      </w:r>
      <w:r>
        <w:rPr>
          <w:color w:val="231F20"/>
          <w:spacing w:val="-4"/>
          <w:sz w:val="26"/>
        </w:rPr>
        <w:t> </w:t>
      </w:r>
      <w:r>
        <w:rPr>
          <w:color w:val="231F20"/>
          <w:sz w:val="26"/>
        </w:rPr>
        <w:t>bao</w:t>
      </w:r>
      <w:r>
        <w:rPr>
          <w:color w:val="231F20"/>
          <w:spacing w:val="-4"/>
          <w:sz w:val="26"/>
        </w:rPr>
        <w:t> </w:t>
      </w:r>
      <w:r>
        <w:rPr>
          <w:color w:val="231F20"/>
          <w:sz w:val="26"/>
        </w:rPr>
        <w:t>nhiêu</w:t>
      </w:r>
      <w:r>
        <w:rPr>
          <w:color w:val="231F20"/>
          <w:spacing w:val="-4"/>
          <w:sz w:val="26"/>
        </w:rPr>
        <w:t> </w:t>
      </w:r>
      <w:r>
        <w:rPr>
          <w:color w:val="231F20"/>
          <w:sz w:val="26"/>
        </w:rPr>
        <w:t>thứ</w:t>
      </w:r>
      <w:r>
        <w:rPr>
          <w:color w:val="231F20"/>
          <w:spacing w:val="-3"/>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với</w:t>
      </w:r>
      <w:r>
        <w:rPr>
          <w:color w:val="231F20"/>
          <w:spacing w:val="-4"/>
          <w:sz w:val="26"/>
        </w:rPr>
        <w:t> </w:t>
      </w:r>
      <w:r>
        <w:rPr>
          <w:color w:val="231F20"/>
          <w:sz w:val="26"/>
        </w:rPr>
        <w:t>khổ</w:t>
      </w:r>
      <w:r>
        <w:rPr>
          <w:color w:val="231F20"/>
          <w:spacing w:val="-3"/>
          <w:sz w:val="26"/>
        </w:rPr>
        <w:t> </w:t>
      </w:r>
      <w:r>
        <w:rPr>
          <w:color w:val="231F20"/>
          <w:sz w:val="26"/>
        </w:rPr>
        <w:t>căn,</w:t>
      </w:r>
      <w:r>
        <w:rPr>
          <w:color w:val="231F20"/>
          <w:spacing w:val="-4"/>
          <w:sz w:val="26"/>
        </w:rPr>
        <w:t> </w:t>
      </w:r>
      <w:r>
        <w:rPr>
          <w:color w:val="231F20"/>
          <w:sz w:val="26"/>
        </w:rPr>
        <w:t>hỷ</w:t>
      </w:r>
      <w:r>
        <w:rPr>
          <w:color w:val="231F20"/>
          <w:spacing w:val="-4"/>
          <w:sz w:val="26"/>
        </w:rPr>
        <w:t> căn, </w:t>
      </w:r>
      <w:r>
        <w:rPr>
          <w:color w:val="231F20"/>
          <w:sz w:val="26"/>
        </w:rPr>
        <w:t>ưu căn, xả căn?</w:t>
      </w:r>
    </w:p>
    <w:p>
      <w:pPr>
        <w:pStyle w:val="BodyText"/>
        <w:spacing w:line="273" w:lineRule="auto" w:before="111"/>
        <w:ind w:left="110" w:right="390"/>
      </w:pPr>
      <w:r>
        <w:rPr>
          <w:i/>
          <w:color w:val="231F20"/>
        </w:rPr>
        <w:t>Đáp:</w:t>
      </w:r>
      <w:r>
        <w:rPr>
          <w:i/>
          <w:color w:val="231F20"/>
          <w:spacing w:val="-16"/>
        </w:rPr>
        <w:t> </w:t>
      </w:r>
      <w:r>
        <w:rPr>
          <w:color w:val="231F20"/>
        </w:rPr>
        <w:t>Trong</w:t>
      </w:r>
      <w:r>
        <w:rPr>
          <w:color w:val="231F20"/>
          <w:spacing w:val="-11"/>
        </w:rPr>
        <w:t> </w:t>
      </w:r>
      <w:r>
        <w:rPr>
          <w:color w:val="231F20"/>
        </w:rPr>
        <w:t>ba</w:t>
      </w:r>
      <w:r>
        <w:rPr>
          <w:color w:val="231F20"/>
          <w:spacing w:val="-11"/>
        </w:rPr>
        <w:t> </w:t>
      </w:r>
      <w:r>
        <w:rPr>
          <w:color w:val="231F20"/>
        </w:rPr>
        <w:t>kiết:</w:t>
      </w:r>
      <w:r>
        <w:rPr>
          <w:color w:val="231F20"/>
          <w:spacing w:val="-12"/>
        </w:rPr>
        <w:t> </w:t>
      </w:r>
      <w:r>
        <w:rPr>
          <w:color w:val="231F20"/>
        </w:rPr>
        <w:t>Kiết</w:t>
      </w:r>
      <w:r>
        <w:rPr>
          <w:color w:val="231F20"/>
          <w:spacing w:val="-11"/>
        </w:rPr>
        <w:t> </w:t>
      </w:r>
      <w:r>
        <w:rPr>
          <w:color w:val="231F20"/>
        </w:rPr>
        <w:t>hữu</w:t>
      </w:r>
      <w:r>
        <w:rPr>
          <w:color w:val="231F20"/>
          <w:spacing w:val="-11"/>
        </w:rPr>
        <w:t> </w:t>
      </w:r>
      <w:r>
        <w:rPr>
          <w:color w:val="231F20"/>
        </w:rPr>
        <w:t>thân</w:t>
      </w:r>
      <w:r>
        <w:rPr>
          <w:color w:val="231F20"/>
          <w:spacing w:val="-11"/>
        </w:rPr>
        <w:t> </w:t>
      </w:r>
      <w:r>
        <w:rPr>
          <w:color w:val="231F20"/>
        </w:rPr>
        <w:t>kiến,</w:t>
      </w:r>
      <w:r>
        <w:rPr>
          <w:color w:val="231F20"/>
          <w:spacing w:val="-12"/>
        </w:rPr>
        <w:t> </w:t>
      </w:r>
      <w:r>
        <w:rPr>
          <w:color w:val="231F20"/>
        </w:rPr>
        <w:t>kiết</w:t>
      </w:r>
      <w:r>
        <w:rPr>
          <w:color w:val="231F20"/>
          <w:spacing w:val="-11"/>
        </w:rPr>
        <w:t> </w:t>
      </w:r>
      <w:r>
        <w:rPr>
          <w:color w:val="231F20"/>
        </w:rPr>
        <w:t>giới</w:t>
      </w:r>
      <w:r>
        <w:rPr>
          <w:color w:val="231F20"/>
          <w:spacing w:val="-11"/>
        </w:rPr>
        <w:t> </w:t>
      </w:r>
      <w:r>
        <w:rPr>
          <w:color w:val="231F20"/>
        </w:rPr>
        <w:t>cấm</w:t>
      </w:r>
      <w:r>
        <w:rPr>
          <w:color w:val="231F20"/>
          <w:spacing w:val="-12"/>
        </w:rPr>
        <w:t> </w:t>
      </w:r>
      <w:r>
        <w:rPr>
          <w:color w:val="231F20"/>
        </w:rPr>
        <w:t>thủ</w:t>
      </w:r>
      <w:r>
        <w:rPr>
          <w:color w:val="231F20"/>
          <w:spacing w:val="-11"/>
        </w:rPr>
        <w:t> </w:t>
      </w:r>
      <w:r>
        <w:rPr>
          <w:color w:val="231F20"/>
        </w:rPr>
        <w:t>tương ưng</w:t>
      </w:r>
      <w:r>
        <w:rPr>
          <w:color w:val="231F20"/>
          <w:spacing w:val="-14"/>
        </w:rPr>
        <w:t> </w:t>
      </w:r>
      <w:r>
        <w:rPr>
          <w:color w:val="231F20"/>
        </w:rPr>
        <w:t>với</w:t>
      </w:r>
      <w:r>
        <w:rPr>
          <w:color w:val="231F20"/>
          <w:spacing w:val="-13"/>
        </w:rPr>
        <w:t> </w:t>
      </w:r>
      <w:r>
        <w:rPr>
          <w:color w:val="231F20"/>
        </w:rPr>
        <w:t>ba</w:t>
      </w:r>
      <w:r>
        <w:rPr>
          <w:color w:val="231F20"/>
          <w:spacing w:val="-13"/>
        </w:rPr>
        <w:t> </w:t>
      </w:r>
      <w:r>
        <w:rPr>
          <w:color w:val="231F20"/>
        </w:rPr>
        <w:t>căn,</w:t>
      </w:r>
      <w:r>
        <w:rPr>
          <w:color w:val="231F20"/>
          <w:spacing w:val="-13"/>
        </w:rPr>
        <w:t> </w:t>
      </w:r>
      <w:r>
        <w:rPr>
          <w:color w:val="231F20"/>
        </w:rPr>
        <w:t>trừ</w:t>
      </w:r>
      <w:r>
        <w:rPr>
          <w:color w:val="231F20"/>
          <w:spacing w:val="-13"/>
        </w:rPr>
        <w:t> </w:t>
      </w:r>
      <w:r>
        <w:rPr>
          <w:color w:val="231F20"/>
        </w:rPr>
        <w:t>khổ</w:t>
      </w:r>
      <w:r>
        <w:rPr>
          <w:color w:val="231F20"/>
          <w:spacing w:val="-14"/>
        </w:rPr>
        <w:t> </w:t>
      </w:r>
      <w:r>
        <w:rPr>
          <w:color w:val="231F20"/>
        </w:rPr>
        <w:t>căn,</w:t>
      </w:r>
      <w:r>
        <w:rPr>
          <w:color w:val="231F20"/>
          <w:spacing w:val="-13"/>
        </w:rPr>
        <w:t> </w:t>
      </w:r>
      <w:r>
        <w:rPr>
          <w:color w:val="231F20"/>
        </w:rPr>
        <w:t>ưu</w:t>
      </w:r>
      <w:r>
        <w:rPr>
          <w:color w:val="231F20"/>
          <w:spacing w:val="-13"/>
        </w:rPr>
        <w:t> </w:t>
      </w:r>
      <w:r>
        <w:rPr>
          <w:color w:val="231F20"/>
        </w:rPr>
        <w:t>căn.</w:t>
      </w:r>
      <w:r>
        <w:rPr>
          <w:color w:val="231F20"/>
          <w:spacing w:val="-13"/>
        </w:rPr>
        <w:t> </w:t>
      </w:r>
      <w:r>
        <w:rPr>
          <w:color w:val="231F20"/>
        </w:rPr>
        <w:t>Kiết</w:t>
      </w:r>
      <w:r>
        <w:rPr>
          <w:color w:val="231F20"/>
          <w:spacing w:val="-13"/>
        </w:rPr>
        <w:t> </w:t>
      </w:r>
      <w:r>
        <w:rPr>
          <w:color w:val="231F20"/>
        </w:rPr>
        <w:t>nghi</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bốn</w:t>
      </w:r>
      <w:r>
        <w:rPr>
          <w:color w:val="231F20"/>
          <w:spacing w:val="-13"/>
        </w:rPr>
        <w:t> </w:t>
      </w:r>
      <w:r>
        <w:rPr>
          <w:color w:val="231F20"/>
        </w:rPr>
        <w:t>căn, trừ khổ căn.</w:t>
      </w:r>
    </w:p>
    <w:p>
      <w:pPr>
        <w:pStyle w:val="BodyText"/>
        <w:spacing w:line="273" w:lineRule="auto" w:before="111"/>
        <w:ind w:left="110" w:right="389"/>
      </w:pPr>
      <w:r>
        <w:rPr>
          <w:color w:val="231F20"/>
        </w:rPr>
        <w:t>Trong ba căn bất thiện: Căn bất thiện tham tương ưng với ba căn,</w:t>
      </w:r>
      <w:r>
        <w:rPr>
          <w:color w:val="231F20"/>
          <w:spacing w:val="-5"/>
        </w:rPr>
        <w:t> </w:t>
      </w:r>
      <w:r>
        <w:rPr>
          <w:color w:val="231F20"/>
        </w:rPr>
        <w:t>trừ</w:t>
      </w:r>
      <w:r>
        <w:rPr>
          <w:color w:val="231F20"/>
          <w:spacing w:val="-4"/>
        </w:rPr>
        <w:t> </w:t>
      </w:r>
      <w:r>
        <w:rPr>
          <w:color w:val="231F20"/>
        </w:rPr>
        <w:t>khổ</w:t>
      </w:r>
      <w:r>
        <w:rPr>
          <w:color w:val="231F20"/>
          <w:spacing w:val="-4"/>
        </w:rPr>
        <w:t> </w:t>
      </w:r>
      <w:r>
        <w:rPr>
          <w:color w:val="231F20"/>
        </w:rPr>
        <w:t>căn,</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Căn</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sân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ba</w:t>
      </w:r>
      <w:r>
        <w:rPr>
          <w:color w:val="231F20"/>
          <w:spacing w:val="-4"/>
        </w:rPr>
        <w:t> </w:t>
      </w:r>
      <w:r>
        <w:rPr>
          <w:color w:val="231F20"/>
        </w:rPr>
        <w:t>căn,</w:t>
      </w:r>
      <w:r>
        <w:rPr>
          <w:color w:val="231F20"/>
          <w:spacing w:val="-4"/>
        </w:rPr>
        <w:t> </w:t>
      </w:r>
      <w:r>
        <w:rPr>
          <w:color w:val="231F20"/>
        </w:rPr>
        <w:t>trừ lạc</w:t>
      </w:r>
      <w:r>
        <w:rPr>
          <w:color w:val="231F20"/>
          <w:spacing w:val="-10"/>
        </w:rPr>
        <w:t> </w:t>
      </w:r>
      <w:r>
        <w:rPr>
          <w:color w:val="231F20"/>
        </w:rPr>
        <w:t>căn,</w:t>
      </w:r>
      <w:r>
        <w:rPr>
          <w:color w:val="231F20"/>
          <w:spacing w:val="-8"/>
        </w:rPr>
        <w:t> </w:t>
      </w:r>
      <w:r>
        <w:rPr>
          <w:color w:val="231F20"/>
        </w:rPr>
        <w:t>hỷ</w:t>
      </w:r>
      <w:r>
        <w:rPr>
          <w:color w:val="231F20"/>
          <w:spacing w:val="-8"/>
        </w:rPr>
        <w:t> </w:t>
      </w:r>
      <w:r>
        <w:rPr>
          <w:color w:val="231F20"/>
        </w:rPr>
        <w:t>căn.</w:t>
      </w:r>
      <w:r>
        <w:rPr>
          <w:color w:val="231F20"/>
          <w:spacing w:val="-8"/>
        </w:rPr>
        <w:t> </w:t>
      </w:r>
      <w:r>
        <w:rPr>
          <w:color w:val="231F20"/>
        </w:rPr>
        <w:t>Căn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si</w:t>
      </w:r>
      <w:r>
        <w:rPr>
          <w:color w:val="231F20"/>
          <w:spacing w:val="-9"/>
        </w:rPr>
        <w:t> </w:t>
      </w:r>
      <w:r>
        <w:rPr>
          <w:color w:val="231F20"/>
        </w:rPr>
        <w:t>cùng</w:t>
      </w:r>
      <w:r>
        <w:rPr>
          <w:color w:val="231F20"/>
          <w:spacing w:val="-8"/>
        </w:rPr>
        <w:t> </w:t>
      </w:r>
      <w:r>
        <w:rPr>
          <w:color w:val="231F20"/>
        </w:rPr>
        <w:t>dục</w:t>
      </w:r>
      <w:r>
        <w:rPr>
          <w:color w:val="231F20"/>
          <w:spacing w:val="-9"/>
        </w:rPr>
        <w:t> </w:t>
      </w:r>
      <w:r>
        <w:rPr>
          <w:color w:val="231F20"/>
        </w:rPr>
        <w:t>lậu,</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lậu</w:t>
      </w:r>
      <w:r>
        <w:rPr>
          <w:color w:val="231F20"/>
          <w:spacing w:val="-8"/>
        </w:rPr>
        <w:t> </w:t>
      </w:r>
      <w:r>
        <w:rPr>
          <w:color w:val="231F20"/>
        </w:rPr>
        <w:t>tương</w:t>
      </w:r>
      <w:r>
        <w:rPr>
          <w:color w:val="231F20"/>
          <w:spacing w:val="-8"/>
        </w:rPr>
        <w:t> </w:t>
      </w:r>
      <w:r>
        <w:rPr>
          <w:color w:val="231F20"/>
        </w:rPr>
        <w:t>ưng với năm căn. Hữu lậu tương ưng với ba căn, trừ khổ căn, ưu</w:t>
      </w:r>
      <w:r>
        <w:rPr>
          <w:color w:val="231F20"/>
          <w:spacing w:val="-3"/>
        </w:rPr>
        <w:t> </w:t>
      </w:r>
      <w:r>
        <w:rPr>
          <w:color w:val="231F20"/>
        </w:rPr>
        <w:t>căn.</w:t>
      </w:r>
    </w:p>
    <w:p>
      <w:pPr>
        <w:pStyle w:val="BodyText"/>
        <w:spacing w:line="273" w:lineRule="auto" w:before="110"/>
        <w:ind w:left="110" w:right="390"/>
      </w:pPr>
      <w:r>
        <w:rPr>
          <w:color w:val="231F20"/>
        </w:rPr>
        <w:t>Trong bốn bộc lưu, bốn ách: Bộc lưu dục, bộc lưu vô minh, ách dục, ách vô minh tương ưng với năm căn. Bộc lưu hữu, ách hữu tương ưng với ba căn, trừ khổ căn, ưu căn. Bộc lưu kiến, ách kiến tương ưng với bốn căn, trừ khổ căn.</w:t>
      </w:r>
    </w:p>
    <w:p>
      <w:pPr>
        <w:pStyle w:val="BodyText"/>
        <w:spacing w:line="273" w:lineRule="auto" w:before="110"/>
        <w:ind w:left="110" w:right="390"/>
      </w:pPr>
      <w:r>
        <w:rPr>
          <w:color w:val="231F20"/>
        </w:rPr>
        <w:t>Trong</w:t>
      </w:r>
      <w:r>
        <w:rPr>
          <w:color w:val="231F20"/>
          <w:spacing w:val="-12"/>
        </w:rPr>
        <w:t> </w:t>
      </w:r>
      <w:r>
        <w:rPr>
          <w:color w:val="231F20"/>
        </w:rPr>
        <w:t>bốn</w:t>
      </w:r>
      <w:r>
        <w:rPr>
          <w:color w:val="231F20"/>
          <w:spacing w:val="-11"/>
        </w:rPr>
        <w:t> </w:t>
      </w:r>
      <w:r>
        <w:rPr>
          <w:color w:val="231F20"/>
        </w:rPr>
        <w:t>thủ:</w:t>
      </w:r>
      <w:r>
        <w:rPr>
          <w:color w:val="231F20"/>
          <w:spacing w:val="-11"/>
        </w:rPr>
        <w:t> </w:t>
      </w:r>
      <w:r>
        <w:rPr>
          <w:color w:val="231F20"/>
        </w:rPr>
        <w:t>Dục</w:t>
      </w:r>
      <w:r>
        <w:rPr>
          <w:color w:val="231F20"/>
          <w:spacing w:val="-12"/>
        </w:rPr>
        <w:t> </w:t>
      </w:r>
      <w:r>
        <w:rPr>
          <w:color w:val="231F20"/>
        </w:rPr>
        <w:t>thủ</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2"/>
        </w:rPr>
        <w:t> </w:t>
      </w:r>
      <w:r>
        <w:rPr>
          <w:color w:val="231F20"/>
        </w:rPr>
        <w:t>năm</w:t>
      </w:r>
      <w:r>
        <w:rPr>
          <w:color w:val="231F20"/>
          <w:spacing w:val="-12"/>
        </w:rPr>
        <w:t> </w:t>
      </w:r>
      <w:r>
        <w:rPr>
          <w:color w:val="231F20"/>
        </w:rPr>
        <w:t>căn.</w:t>
      </w:r>
      <w:r>
        <w:rPr>
          <w:color w:val="231F20"/>
          <w:spacing w:val="-12"/>
        </w:rPr>
        <w:t> </w:t>
      </w:r>
      <w:r>
        <w:rPr>
          <w:color w:val="231F20"/>
        </w:rPr>
        <w:t>Kiến</w:t>
      </w:r>
      <w:r>
        <w:rPr>
          <w:color w:val="231F20"/>
          <w:spacing w:val="-12"/>
        </w:rPr>
        <w:t> </w:t>
      </w:r>
      <w:r>
        <w:rPr>
          <w:color w:val="231F20"/>
        </w:rPr>
        <w:t>thủ</w:t>
      </w:r>
      <w:r>
        <w:rPr>
          <w:color w:val="231F20"/>
          <w:spacing w:val="-11"/>
        </w:rPr>
        <w:t> </w:t>
      </w:r>
      <w:r>
        <w:rPr>
          <w:color w:val="231F20"/>
        </w:rPr>
        <w:t>tương ưng với bốn căn, trừ khổ căn. Giới cấm thủ, ngã ngữ thủ tương </w:t>
      </w:r>
      <w:r>
        <w:rPr>
          <w:color w:val="231F20"/>
          <w:spacing w:val="-4"/>
        </w:rPr>
        <w:t>ưng </w:t>
      </w:r>
      <w:r>
        <w:rPr>
          <w:color w:val="231F20"/>
        </w:rPr>
        <w:t>với ba căn, trừ khổ căn, ưu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Trong bốn thứ trói buộc thân: Giận dữ trói buộc thân tương ưng với ba căn, trừ lạc căn, hỷ căn. Ba trói buộc thân còn lại </w:t>
      </w:r>
      <w:r>
        <w:rPr>
          <w:color w:val="231F20"/>
          <w:spacing w:val="-4"/>
        </w:rPr>
        <w:t>cùng </w:t>
      </w:r>
      <w:r>
        <w:rPr>
          <w:color w:val="231F20"/>
        </w:rPr>
        <w:t>cái tham dục tương ưng với ba căn, trừ khổ căn, ưu căn. Cái giận  dữ tương ưng với ba căn, trừ lạc căn, hỷ căn. Cái hôn trầm - trạo cử tương ưng với năm căn. Cái thùy miên tương ưng với ba căn, trừ</w:t>
      </w:r>
      <w:r>
        <w:rPr>
          <w:color w:val="231F20"/>
          <w:spacing w:val="-28"/>
        </w:rPr>
        <w:t> </w:t>
      </w:r>
      <w:r>
        <w:rPr>
          <w:color w:val="231F20"/>
        </w:rPr>
        <w:t>lạc căn,</w:t>
      </w:r>
      <w:r>
        <w:rPr>
          <w:color w:val="231F20"/>
          <w:spacing w:val="-12"/>
        </w:rPr>
        <w:t> </w:t>
      </w:r>
      <w:r>
        <w:rPr>
          <w:color w:val="231F20"/>
        </w:rPr>
        <w:t>khổ</w:t>
      </w:r>
      <w:r>
        <w:rPr>
          <w:color w:val="231F20"/>
          <w:spacing w:val="-12"/>
        </w:rPr>
        <w:t> </w:t>
      </w:r>
      <w:r>
        <w:rPr>
          <w:color w:val="231F20"/>
        </w:rPr>
        <w:t>căn.</w:t>
      </w:r>
      <w:r>
        <w:rPr>
          <w:color w:val="231F20"/>
          <w:spacing w:val="-11"/>
        </w:rPr>
        <w:t> </w:t>
      </w:r>
      <w:r>
        <w:rPr>
          <w:color w:val="231F20"/>
        </w:rPr>
        <w:t>Cái</w:t>
      </w:r>
      <w:r>
        <w:rPr>
          <w:color w:val="231F20"/>
          <w:spacing w:val="-12"/>
        </w:rPr>
        <w:t> </w:t>
      </w:r>
      <w:r>
        <w:rPr>
          <w:color w:val="231F20"/>
        </w:rPr>
        <w:t>nghi</w:t>
      </w:r>
      <w:r>
        <w:rPr>
          <w:color w:val="231F20"/>
          <w:spacing w:val="-12"/>
        </w:rPr>
        <w:t> </w:t>
      </w:r>
      <w:r>
        <w:rPr>
          <w:color w:val="231F20"/>
        </w:rPr>
        <w:t>-</w:t>
      </w:r>
      <w:r>
        <w:rPr>
          <w:color w:val="231F20"/>
          <w:spacing w:val="-12"/>
        </w:rPr>
        <w:t> </w:t>
      </w:r>
      <w:r>
        <w:rPr>
          <w:color w:val="231F20"/>
        </w:rPr>
        <w:t>ố</w:t>
      </w:r>
      <w:r>
        <w:rPr>
          <w:color w:val="231F20"/>
          <w:spacing w:val="-12"/>
        </w:rPr>
        <w:t> </w:t>
      </w:r>
      <w:r>
        <w:rPr>
          <w:color w:val="231F20"/>
        </w:rPr>
        <w:t>tác</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hai</w:t>
      </w:r>
      <w:r>
        <w:rPr>
          <w:color w:val="231F20"/>
          <w:spacing w:val="-12"/>
        </w:rPr>
        <w:t> </w:t>
      </w:r>
      <w:r>
        <w:rPr>
          <w:color w:val="231F20"/>
        </w:rPr>
        <w:t>căn</w:t>
      </w:r>
      <w:r>
        <w:rPr>
          <w:color w:val="231F20"/>
          <w:spacing w:val="-11"/>
        </w:rPr>
        <w:t> </w:t>
      </w:r>
      <w:r>
        <w:rPr>
          <w:color w:val="231F20"/>
        </w:rPr>
        <w:t>là</w:t>
      </w:r>
      <w:r>
        <w:rPr>
          <w:color w:val="231F20"/>
          <w:spacing w:val="-12"/>
        </w:rPr>
        <w:t> </w:t>
      </w:r>
      <w:r>
        <w:rPr>
          <w:color w:val="231F20"/>
        </w:rPr>
        <w:t>ưu</w:t>
      </w:r>
      <w:r>
        <w:rPr>
          <w:color w:val="231F20"/>
          <w:spacing w:val="-12"/>
        </w:rPr>
        <w:t> </w:t>
      </w:r>
      <w:r>
        <w:rPr>
          <w:color w:val="231F20"/>
        </w:rPr>
        <w:t>căn,</w:t>
      </w:r>
      <w:r>
        <w:rPr>
          <w:color w:val="231F20"/>
          <w:spacing w:val="-12"/>
        </w:rPr>
        <w:t> </w:t>
      </w:r>
      <w:r>
        <w:rPr>
          <w:color w:val="231F20"/>
        </w:rPr>
        <w:t>xả</w:t>
      </w:r>
      <w:r>
        <w:rPr>
          <w:color w:val="231F20"/>
          <w:spacing w:val="-12"/>
        </w:rPr>
        <w:t> </w:t>
      </w:r>
      <w:r>
        <w:rPr>
          <w:color w:val="231F20"/>
        </w:rPr>
        <w:t>căn.</w:t>
      </w:r>
    </w:p>
    <w:p>
      <w:pPr>
        <w:pStyle w:val="BodyText"/>
        <w:spacing w:line="273" w:lineRule="auto" w:before="108"/>
        <w:ind w:right="107"/>
      </w:pPr>
      <w:r>
        <w:rPr>
          <w:color w:val="231F20"/>
        </w:rPr>
        <w:t>Trong năm kiết: Kiết tham, mạn tương ưng với ba căn, trừ khổ căn,</w:t>
      </w:r>
      <w:r>
        <w:rPr>
          <w:color w:val="231F20"/>
          <w:spacing w:val="-8"/>
        </w:rPr>
        <w:t> </w:t>
      </w:r>
      <w:r>
        <w:rPr>
          <w:color w:val="231F20"/>
        </w:rPr>
        <w:t>ưu</w:t>
      </w:r>
      <w:r>
        <w:rPr>
          <w:color w:val="231F20"/>
          <w:spacing w:val="-7"/>
        </w:rPr>
        <w:t> </w:t>
      </w:r>
      <w:r>
        <w:rPr>
          <w:color w:val="231F20"/>
        </w:rPr>
        <w:t>căn.</w:t>
      </w:r>
      <w:r>
        <w:rPr>
          <w:color w:val="231F20"/>
          <w:spacing w:val="-8"/>
        </w:rPr>
        <w:t> </w:t>
      </w:r>
      <w:r>
        <w:rPr>
          <w:color w:val="231F20"/>
        </w:rPr>
        <w:t>Kiết</w:t>
      </w:r>
      <w:r>
        <w:rPr>
          <w:color w:val="231F20"/>
          <w:spacing w:val="-7"/>
        </w:rPr>
        <w:t> </w:t>
      </w:r>
      <w:r>
        <w:rPr>
          <w:color w:val="231F20"/>
        </w:rPr>
        <w:t>giận</w:t>
      </w:r>
      <w:r>
        <w:rPr>
          <w:color w:val="231F20"/>
          <w:spacing w:val="-8"/>
        </w:rPr>
        <w:t> </w:t>
      </w:r>
      <w:r>
        <w:rPr>
          <w:color w:val="231F20"/>
        </w:rPr>
        <w:t>tương</w:t>
      </w:r>
      <w:r>
        <w:rPr>
          <w:color w:val="231F20"/>
          <w:spacing w:val="-6"/>
        </w:rPr>
        <w:t> </w:t>
      </w:r>
      <w:r>
        <w:rPr>
          <w:color w:val="231F20"/>
        </w:rPr>
        <w:t>ưng</w:t>
      </w:r>
      <w:r>
        <w:rPr>
          <w:color w:val="231F20"/>
          <w:spacing w:val="-8"/>
        </w:rPr>
        <w:t> </w:t>
      </w:r>
      <w:r>
        <w:rPr>
          <w:color w:val="231F20"/>
        </w:rPr>
        <w:t>với</w:t>
      </w:r>
      <w:r>
        <w:rPr>
          <w:color w:val="231F20"/>
          <w:spacing w:val="-7"/>
        </w:rPr>
        <w:t> </w:t>
      </w:r>
      <w:r>
        <w:rPr>
          <w:color w:val="231F20"/>
        </w:rPr>
        <w:t>ba</w:t>
      </w:r>
      <w:r>
        <w:rPr>
          <w:color w:val="231F20"/>
          <w:spacing w:val="-8"/>
        </w:rPr>
        <w:t> </w:t>
      </w:r>
      <w:r>
        <w:rPr>
          <w:color w:val="231F20"/>
        </w:rPr>
        <w:t>căn,</w:t>
      </w:r>
      <w:r>
        <w:rPr>
          <w:color w:val="231F20"/>
          <w:spacing w:val="-7"/>
        </w:rPr>
        <w:t> </w:t>
      </w:r>
      <w:r>
        <w:rPr>
          <w:color w:val="231F20"/>
        </w:rPr>
        <w:t>trừ</w:t>
      </w:r>
      <w:r>
        <w:rPr>
          <w:color w:val="231F20"/>
          <w:spacing w:val="-6"/>
        </w:rPr>
        <w:t> </w:t>
      </w:r>
      <w:r>
        <w:rPr>
          <w:color w:val="231F20"/>
        </w:rPr>
        <w:t>lạc</w:t>
      </w:r>
      <w:r>
        <w:rPr>
          <w:color w:val="231F20"/>
          <w:spacing w:val="-7"/>
        </w:rPr>
        <w:t> </w:t>
      </w:r>
      <w:r>
        <w:rPr>
          <w:color w:val="231F20"/>
        </w:rPr>
        <w:t>căn,</w:t>
      </w:r>
      <w:r>
        <w:rPr>
          <w:color w:val="231F20"/>
          <w:spacing w:val="-7"/>
        </w:rPr>
        <w:t> </w:t>
      </w:r>
      <w:r>
        <w:rPr>
          <w:color w:val="231F20"/>
        </w:rPr>
        <w:t>hỷ</w:t>
      </w:r>
      <w:r>
        <w:rPr>
          <w:color w:val="231F20"/>
          <w:spacing w:val="-8"/>
        </w:rPr>
        <w:t> </w:t>
      </w:r>
      <w:r>
        <w:rPr>
          <w:color w:val="231F20"/>
        </w:rPr>
        <w:t>căn.</w:t>
      </w:r>
      <w:r>
        <w:rPr>
          <w:color w:val="231F20"/>
          <w:spacing w:val="-7"/>
        </w:rPr>
        <w:t> </w:t>
      </w:r>
      <w:r>
        <w:rPr>
          <w:color w:val="231F20"/>
        </w:rPr>
        <w:t>Kiết ganh tị tương ưng với hai căn là ưu căn, xả căn. Kiết keo kiệt tương ưng với hai căn là hỷ căn, xả căn.</w:t>
      </w:r>
    </w:p>
    <w:p>
      <w:pPr>
        <w:pStyle w:val="BodyText"/>
        <w:spacing w:line="273" w:lineRule="auto" w:before="110"/>
        <w:ind w:right="107"/>
      </w:pPr>
      <w:r>
        <w:rPr>
          <w:color w:val="231F20"/>
        </w:rPr>
        <w:t>Trong năm kiết thuận phần dưới: Kiết giận tương ưng với ba căn, trừ lạc căn, hỷ căn. Kiết nghi tương ưng với bốn căn, trừ khổ căn. Ba kiết còn lại tương ưng với ba căn, trừ khổ căn, ưu căn.</w:t>
      </w:r>
    </w:p>
    <w:p>
      <w:pPr>
        <w:pStyle w:val="BodyText"/>
        <w:spacing w:line="273" w:lineRule="auto" w:before="111"/>
        <w:ind w:right="103"/>
      </w:pPr>
      <w:r>
        <w:rPr>
          <w:color w:val="231F20"/>
        </w:rPr>
        <w:t>Trong năm kiết thuận phần trên: Kiết tham vô sắc tương </w:t>
      </w:r>
      <w:r>
        <w:rPr>
          <w:color w:val="231F20"/>
          <w:spacing w:val="2"/>
        </w:rPr>
        <w:t>ưng </w:t>
      </w:r>
      <w:r>
        <w:rPr>
          <w:color w:val="231F20"/>
        </w:rPr>
        <w:t>với một căn là xả căn. Bốn kiết còn lại cùng bốn kiến tương </w:t>
      </w:r>
      <w:r>
        <w:rPr>
          <w:color w:val="231F20"/>
          <w:spacing w:val="2"/>
        </w:rPr>
        <w:t>ưng  </w:t>
      </w:r>
      <w:r>
        <w:rPr>
          <w:color w:val="231F20"/>
        </w:rPr>
        <w:t>với ba căn, trừ khổ căn, ưu căn. Tà kiến tương ưng với bốn căn, </w:t>
      </w:r>
      <w:r>
        <w:rPr>
          <w:color w:val="231F20"/>
          <w:spacing w:val="2"/>
        </w:rPr>
        <w:t>trừ </w:t>
      </w:r>
      <w:r>
        <w:rPr>
          <w:color w:val="231F20"/>
        </w:rPr>
        <w:t>khổ</w:t>
      </w:r>
      <w:r>
        <w:rPr>
          <w:color w:val="231F20"/>
          <w:spacing w:val="5"/>
        </w:rPr>
        <w:t> </w:t>
      </w:r>
      <w:r>
        <w:rPr>
          <w:color w:val="231F20"/>
        </w:rPr>
        <w:t>căn.</w:t>
      </w:r>
    </w:p>
    <w:p>
      <w:pPr>
        <w:pStyle w:val="BodyText"/>
        <w:spacing w:line="273" w:lineRule="auto" w:before="110"/>
        <w:ind w:right="108"/>
      </w:pPr>
      <w:r>
        <w:rPr>
          <w:color w:val="231F20"/>
          <w:spacing w:val="-5"/>
        </w:rPr>
        <w:t>Trong</w:t>
      </w:r>
      <w:r>
        <w:rPr>
          <w:color w:val="231F20"/>
          <w:spacing w:val="-16"/>
        </w:rPr>
        <w:t> </w:t>
      </w:r>
      <w:r>
        <w:rPr>
          <w:color w:val="231F20"/>
        </w:rPr>
        <w:t>sáu</w:t>
      </w:r>
      <w:r>
        <w:rPr>
          <w:color w:val="231F20"/>
          <w:spacing w:val="-16"/>
        </w:rPr>
        <w:t> </w:t>
      </w:r>
      <w:r>
        <w:rPr>
          <w:color w:val="231F20"/>
        </w:rPr>
        <w:t>ái</w:t>
      </w:r>
      <w:r>
        <w:rPr>
          <w:color w:val="231F20"/>
          <w:spacing w:val="-16"/>
        </w:rPr>
        <w:t> </w:t>
      </w:r>
      <w:r>
        <w:rPr>
          <w:color w:val="231F20"/>
          <w:spacing w:val="-3"/>
        </w:rPr>
        <w:t>thân:</w:t>
      </w:r>
      <w:r>
        <w:rPr>
          <w:color w:val="231F20"/>
          <w:spacing w:val="-16"/>
        </w:rPr>
        <w:t> </w:t>
      </w:r>
      <w:r>
        <w:rPr>
          <w:color w:val="231F20"/>
        </w:rPr>
        <w:t>Năm</w:t>
      </w:r>
      <w:r>
        <w:rPr>
          <w:color w:val="231F20"/>
          <w:spacing w:val="-16"/>
        </w:rPr>
        <w:t> </w:t>
      </w:r>
      <w:r>
        <w:rPr>
          <w:color w:val="231F20"/>
        </w:rPr>
        <w:t>ái</w:t>
      </w:r>
      <w:r>
        <w:rPr>
          <w:color w:val="231F20"/>
          <w:spacing w:val="-16"/>
        </w:rPr>
        <w:t> </w:t>
      </w:r>
      <w:r>
        <w:rPr>
          <w:color w:val="231F20"/>
          <w:spacing w:val="-3"/>
        </w:rPr>
        <w:t>thân</w:t>
      </w:r>
      <w:r>
        <w:rPr>
          <w:color w:val="231F20"/>
          <w:spacing w:val="-16"/>
        </w:rPr>
        <w:t> </w:t>
      </w:r>
      <w:r>
        <w:rPr>
          <w:color w:val="231F20"/>
          <w:spacing w:val="-3"/>
        </w:rPr>
        <w:t>trước</w:t>
      </w:r>
      <w:r>
        <w:rPr>
          <w:color w:val="231F20"/>
          <w:spacing w:val="-16"/>
        </w:rPr>
        <w:t> </w:t>
      </w:r>
      <w:r>
        <w:rPr>
          <w:color w:val="231F20"/>
          <w:spacing w:val="-3"/>
        </w:rPr>
        <w:t>tương</w:t>
      </w:r>
      <w:r>
        <w:rPr>
          <w:color w:val="231F20"/>
          <w:spacing w:val="-16"/>
        </w:rPr>
        <w:t> </w:t>
      </w:r>
      <w:r>
        <w:rPr>
          <w:color w:val="231F20"/>
        </w:rPr>
        <w:t>ưng</w:t>
      </w:r>
      <w:r>
        <w:rPr>
          <w:color w:val="231F20"/>
          <w:spacing w:val="-16"/>
        </w:rPr>
        <w:t> </w:t>
      </w:r>
      <w:r>
        <w:rPr>
          <w:color w:val="231F20"/>
        </w:rPr>
        <w:t>với</w:t>
      </w:r>
      <w:r>
        <w:rPr>
          <w:color w:val="231F20"/>
          <w:spacing w:val="-16"/>
        </w:rPr>
        <w:t> </w:t>
      </w:r>
      <w:r>
        <w:rPr>
          <w:color w:val="231F20"/>
        </w:rPr>
        <w:t>hai</w:t>
      </w:r>
      <w:r>
        <w:rPr>
          <w:color w:val="231F20"/>
          <w:spacing w:val="-16"/>
        </w:rPr>
        <w:t> </w:t>
      </w:r>
      <w:r>
        <w:rPr>
          <w:color w:val="231F20"/>
        </w:rPr>
        <w:t>căn</w:t>
      </w:r>
      <w:r>
        <w:rPr>
          <w:color w:val="231F20"/>
          <w:spacing w:val="-16"/>
        </w:rPr>
        <w:t> </w:t>
      </w:r>
      <w:r>
        <w:rPr>
          <w:color w:val="231F20"/>
        </w:rPr>
        <w:t>là</w:t>
      </w:r>
      <w:r>
        <w:rPr>
          <w:color w:val="231F20"/>
          <w:spacing w:val="-16"/>
        </w:rPr>
        <w:t> </w:t>
      </w:r>
      <w:r>
        <w:rPr>
          <w:color w:val="231F20"/>
          <w:spacing w:val="-3"/>
        </w:rPr>
        <w:t>lạc căn, </w:t>
      </w:r>
      <w:r>
        <w:rPr>
          <w:color w:val="231F20"/>
        </w:rPr>
        <w:t>xả </w:t>
      </w:r>
      <w:r>
        <w:rPr>
          <w:color w:val="231F20"/>
          <w:spacing w:val="-3"/>
        </w:rPr>
        <w:t>căn. </w:t>
      </w:r>
      <w:r>
        <w:rPr>
          <w:color w:val="231F20"/>
        </w:rPr>
        <w:t>Ái </w:t>
      </w:r>
      <w:r>
        <w:rPr>
          <w:color w:val="231F20"/>
          <w:spacing w:val="-3"/>
        </w:rPr>
        <w:t>thân </w:t>
      </w:r>
      <w:r>
        <w:rPr>
          <w:color w:val="231F20"/>
        </w:rPr>
        <w:t>thứ sáu </w:t>
      </w:r>
      <w:r>
        <w:rPr>
          <w:color w:val="231F20"/>
          <w:spacing w:val="-3"/>
        </w:rPr>
        <w:t>cùng </w:t>
      </w:r>
      <w:r>
        <w:rPr>
          <w:color w:val="231F20"/>
        </w:rPr>
        <w:t>tùy </w:t>
      </w:r>
      <w:r>
        <w:rPr>
          <w:color w:val="231F20"/>
          <w:spacing w:val="-3"/>
        </w:rPr>
        <w:t>miên </w:t>
      </w:r>
      <w:r>
        <w:rPr>
          <w:color w:val="231F20"/>
        </w:rPr>
        <w:t>dục </w:t>
      </w:r>
      <w:r>
        <w:rPr>
          <w:color w:val="231F20"/>
          <w:spacing w:val="-3"/>
        </w:rPr>
        <w:t>tham, </w:t>
      </w:r>
      <w:r>
        <w:rPr>
          <w:color w:val="231F20"/>
        </w:rPr>
        <w:t>hữu </w:t>
      </w:r>
      <w:r>
        <w:rPr>
          <w:color w:val="231F20"/>
          <w:spacing w:val="-3"/>
        </w:rPr>
        <w:t>tham, mạn tương </w:t>
      </w:r>
      <w:r>
        <w:rPr>
          <w:color w:val="231F20"/>
        </w:rPr>
        <w:t>ưng với ba </w:t>
      </w:r>
      <w:r>
        <w:rPr>
          <w:color w:val="231F20"/>
          <w:spacing w:val="-3"/>
        </w:rPr>
        <w:t>căn, </w:t>
      </w:r>
      <w:r>
        <w:rPr>
          <w:color w:val="231F20"/>
        </w:rPr>
        <w:t>trừ khổ </w:t>
      </w:r>
      <w:r>
        <w:rPr>
          <w:color w:val="231F20"/>
          <w:spacing w:val="-3"/>
        </w:rPr>
        <w:t>căn, </w:t>
      </w:r>
      <w:r>
        <w:rPr>
          <w:color w:val="231F20"/>
        </w:rPr>
        <w:t>ưu </w:t>
      </w:r>
      <w:r>
        <w:rPr>
          <w:color w:val="231F20"/>
          <w:spacing w:val="-3"/>
        </w:rPr>
        <w:t>căn. </w:t>
      </w:r>
      <w:r>
        <w:rPr>
          <w:color w:val="231F20"/>
        </w:rPr>
        <w:t>Tùy </w:t>
      </w:r>
      <w:r>
        <w:rPr>
          <w:color w:val="231F20"/>
          <w:spacing w:val="-3"/>
        </w:rPr>
        <w:t>miên giận </w:t>
      </w:r>
      <w:r>
        <w:rPr>
          <w:color w:val="231F20"/>
        </w:rPr>
        <w:t>dữ </w:t>
      </w:r>
      <w:r>
        <w:rPr>
          <w:color w:val="231F20"/>
          <w:spacing w:val="-3"/>
        </w:rPr>
        <w:t>tương </w:t>
      </w:r>
      <w:r>
        <w:rPr>
          <w:color w:val="231F20"/>
        </w:rPr>
        <w:t>ưng</w:t>
      </w:r>
      <w:r>
        <w:rPr>
          <w:color w:val="231F20"/>
          <w:spacing w:val="-14"/>
        </w:rPr>
        <w:t> </w:t>
      </w:r>
      <w:r>
        <w:rPr>
          <w:color w:val="231F20"/>
        </w:rPr>
        <w:t>với</w:t>
      </w:r>
      <w:r>
        <w:rPr>
          <w:color w:val="231F20"/>
          <w:spacing w:val="-13"/>
        </w:rPr>
        <w:t> </w:t>
      </w:r>
      <w:r>
        <w:rPr>
          <w:color w:val="231F20"/>
        </w:rPr>
        <w:t>ba</w:t>
      </w:r>
      <w:r>
        <w:rPr>
          <w:color w:val="231F20"/>
          <w:spacing w:val="-14"/>
        </w:rPr>
        <w:t> </w:t>
      </w:r>
      <w:r>
        <w:rPr>
          <w:color w:val="231F20"/>
          <w:spacing w:val="-3"/>
        </w:rPr>
        <w:t>căn,</w:t>
      </w:r>
      <w:r>
        <w:rPr>
          <w:color w:val="231F20"/>
          <w:spacing w:val="-13"/>
        </w:rPr>
        <w:t> </w:t>
      </w:r>
      <w:r>
        <w:rPr>
          <w:color w:val="231F20"/>
        </w:rPr>
        <w:t>trừ</w:t>
      </w:r>
      <w:r>
        <w:rPr>
          <w:color w:val="231F20"/>
          <w:spacing w:val="-13"/>
        </w:rPr>
        <w:t> </w:t>
      </w:r>
      <w:r>
        <w:rPr>
          <w:color w:val="231F20"/>
        </w:rPr>
        <w:t>lạc</w:t>
      </w:r>
      <w:r>
        <w:rPr>
          <w:color w:val="231F20"/>
          <w:spacing w:val="-14"/>
        </w:rPr>
        <w:t> </w:t>
      </w:r>
      <w:r>
        <w:rPr>
          <w:color w:val="231F20"/>
          <w:spacing w:val="-3"/>
        </w:rPr>
        <w:t>căn,</w:t>
      </w:r>
      <w:r>
        <w:rPr>
          <w:color w:val="231F20"/>
          <w:spacing w:val="-13"/>
        </w:rPr>
        <w:t> </w:t>
      </w:r>
      <w:r>
        <w:rPr>
          <w:color w:val="231F20"/>
        </w:rPr>
        <w:t>hỷ</w:t>
      </w:r>
      <w:r>
        <w:rPr>
          <w:color w:val="231F20"/>
          <w:spacing w:val="-13"/>
        </w:rPr>
        <w:t> </w:t>
      </w:r>
      <w:r>
        <w:rPr>
          <w:color w:val="231F20"/>
          <w:spacing w:val="-3"/>
        </w:rPr>
        <w:t>căn.</w:t>
      </w:r>
      <w:r>
        <w:rPr>
          <w:color w:val="231F20"/>
          <w:spacing w:val="-18"/>
        </w:rPr>
        <w:t> </w:t>
      </w:r>
      <w:r>
        <w:rPr>
          <w:color w:val="231F20"/>
        </w:rPr>
        <w:t>Tùy</w:t>
      </w:r>
      <w:r>
        <w:rPr>
          <w:color w:val="231F20"/>
          <w:spacing w:val="-14"/>
        </w:rPr>
        <w:t> </w:t>
      </w:r>
      <w:r>
        <w:rPr>
          <w:color w:val="231F20"/>
          <w:spacing w:val="-3"/>
        </w:rPr>
        <w:t>miên</w:t>
      </w:r>
      <w:r>
        <w:rPr>
          <w:color w:val="231F20"/>
          <w:spacing w:val="-13"/>
        </w:rPr>
        <w:t> </w:t>
      </w:r>
      <w:r>
        <w:rPr>
          <w:color w:val="231F20"/>
          <w:spacing w:val="-3"/>
        </w:rPr>
        <w:t>kiến,</w:t>
      </w:r>
      <w:r>
        <w:rPr>
          <w:color w:val="231F20"/>
          <w:spacing w:val="-13"/>
        </w:rPr>
        <w:t> </w:t>
      </w:r>
      <w:r>
        <w:rPr>
          <w:color w:val="231F20"/>
          <w:spacing w:val="-3"/>
        </w:rPr>
        <w:t>nghi</w:t>
      </w:r>
      <w:r>
        <w:rPr>
          <w:color w:val="231F20"/>
          <w:spacing w:val="-14"/>
        </w:rPr>
        <w:t> </w:t>
      </w:r>
      <w:r>
        <w:rPr>
          <w:color w:val="231F20"/>
          <w:spacing w:val="-3"/>
        </w:rPr>
        <w:t>tương</w:t>
      </w:r>
      <w:r>
        <w:rPr>
          <w:color w:val="231F20"/>
          <w:spacing w:val="-13"/>
        </w:rPr>
        <w:t> </w:t>
      </w:r>
      <w:r>
        <w:rPr>
          <w:color w:val="231F20"/>
        </w:rPr>
        <w:t>ưng</w:t>
      </w:r>
      <w:r>
        <w:rPr>
          <w:color w:val="231F20"/>
          <w:spacing w:val="-14"/>
        </w:rPr>
        <w:t> </w:t>
      </w:r>
      <w:r>
        <w:rPr>
          <w:color w:val="231F20"/>
          <w:spacing w:val="-3"/>
        </w:rPr>
        <w:t>với </w:t>
      </w:r>
      <w:r>
        <w:rPr>
          <w:color w:val="231F20"/>
        </w:rPr>
        <w:t>bốn</w:t>
      </w:r>
      <w:r>
        <w:rPr>
          <w:color w:val="231F20"/>
          <w:spacing w:val="-8"/>
        </w:rPr>
        <w:t> </w:t>
      </w:r>
      <w:r>
        <w:rPr>
          <w:color w:val="231F20"/>
        </w:rPr>
        <w:t>căn</w:t>
      </w:r>
      <w:r>
        <w:rPr>
          <w:color w:val="231F20"/>
          <w:spacing w:val="-8"/>
        </w:rPr>
        <w:t> </w:t>
      </w:r>
      <w:r>
        <w:rPr>
          <w:color w:val="231F20"/>
        </w:rPr>
        <w:t>trừ</w:t>
      </w:r>
      <w:r>
        <w:rPr>
          <w:color w:val="231F20"/>
          <w:spacing w:val="-8"/>
        </w:rPr>
        <w:t> </w:t>
      </w:r>
      <w:r>
        <w:rPr>
          <w:color w:val="231F20"/>
        </w:rPr>
        <w:t>khổ</w:t>
      </w:r>
      <w:r>
        <w:rPr>
          <w:color w:val="231F20"/>
          <w:spacing w:val="-7"/>
        </w:rPr>
        <w:t> </w:t>
      </w:r>
      <w:r>
        <w:rPr>
          <w:color w:val="231F20"/>
          <w:spacing w:val="-3"/>
        </w:rPr>
        <w:t>căn.</w:t>
      </w:r>
      <w:r>
        <w:rPr>
          <w:color w:val="231F20"/>
          <w:spacing w:val="-12"/>
        </w:rPr>
        <w:t> </w:t>
      </w:r>
      <w:r>
        <w:rPr>
          <w:color w:val="231F20"/>
        </w:rPr>
        <w:t>Tùy</w:t>
      </w:r>
      <w:r>
        <w:rPr>
          <w:color w:val="231F20"/>
          <w:spacing w:val="-7"/>
        </w:rPr>
        <w:t> </w:t>
      </w:r>
      <w:r>
        <w:rPr>
          <w:color w:val="231F20"/>
          <w:spacing w:val="-3"/>
        </w:rPr>
        <w:t>miên</w:t>
      </w:r>
      <w:r>
        <w:rPr>
          <w:color w:val="231F20"/>
          <w:spacing w:val="-8"/>
        </w:rPr>
        <w:t> </w:t>
      </w:r>
      <w:r>
        <w:rPr>
          <w:color w:val="231F20"/>
        </w:rPr>
        <w:t>vô</w:t>
      </w:r>
      <w:r>
        <w:rPr>
          <w:color w:val="231F20"/>
          <w:spacing w:val="-8"/>
        </w:rPr>
        <w:t> </w:t>
      </w:r>
      <w:r>
        <w:rPr>
          <w:color w:val="231F20"/>
          <w:spacing w:val="-3"/>
        </w:rPr>
        <w:t>minh</w:t>
      </w:r>
      <w:r>
        <w:rPr>
          <w:color w:val="231F20"/>
          <w:spacing w:val="-7"/>
        </w:rPr>
        <w:t> </w:t>
      </w:r>
      <w:r>
        <w:rPr>
          <w:color w:val="231F20"/>
          <w:spacing w:val="-3"/>
        </w:rPr>
        <w:t>tương</w:t>
      </w:r>
      <w:r>
        <w:rPr>
          <w:color w:val="231F20"/>
          <w:spacing w:val="-8"/>
        </w:rPr>
        <w:t> </w:t>
      </w:r>
      <w:r>
        <w:rPr>
          <w:color w:val="231F20"/>
        </w:rPr>
        <w:t>ưng</w:t>
      </w:r>
      <w:r>
        <w:rPr>
          <w:color w:val="231F20"/>
          <w:spacing w:val="-8"/>
        </w:rPr>
        <w:t> </w:t>
      </w:r>
      <w:r>
        <w:rPr>
          <w:color w:val="231F20"/>
        </w:rPr>
        <w:t>với</w:t>
      </w:r>
      <w:r>
        <w:rPr>
          <w:color w:val="231F20"/>
          <w:spacing w:val="-7"/>
        </w:rPr>
        <w:t> </w:t>
      </w:r>
      <w:r>
        <w:rPr>
          <w:color w:val="231F20"/>
        </w:rPr>
        <w:t>năm</w:t>
      </w:r>
      <w:r>
        <w:rPr>
          <w:color w:val="231F20"/>
          <w:spacing w:val="-8"/>
        </w:rPr>
        <w:t> </w:t>
      </w:r>
      <w:r>
        <w:rPr>
          <w:color w:val="231F20"/>
          <w:spacing w:val="-3"/>
        </w:rPr>
        <w:t>căn.</w:t>
      </w:r>
    </w:p>
    <w:p>
      <w:pPr>
        <w:pStyle w:val="BodyText"/>
        <w:spacing w:line="273" w:lineRule="auto" w:before="109"/>
        <w:ind w:right="107"/>
      </w:pPr>
      <w:r>
        <w:rPr>
          <w:color w:val="231F20"/>
        </w:rPr>
        <w:t>Trong</w:t>
      </w:r>
      <w:r>
        <w:rPr>
          <w:color w:val="231F20"/>
          <w:spacing w:val="-11"/>
        </w:rPr>
        <w:t> </w:t>
      </w:r>
      <w:r>
        <w:rPr>
          <w:color w:val="231F20"/>
        </w:rPr>
        <w:t>chín</w:t>
      </w:r>
      <w:r>
        <w:rPr>
          <w:color w:val="231F20"/>
          <w:spacing w:val="-11"/>
        </w:rPr>
        <w:t> </w:t>
      </w:r>
      <w:r>
        <w:rPr>
          <w:color w:val="231F20"/>
        </w:rPr>
        <w:t>kiết:</w:t>
      </w:r>
      <w:r>
        <w:rPr>
          <w:color w:val="231F20"/>
          <w:spacing w:val="-11"/>
        </w:rPr>
        <w:t> </w:t>
      </w:r>
      <w:r>
        <w:rPr>
          <w:color w:val="231F20"/>
        </w:rPr>
        <w:t>Kiết</w:t>
      </w:r>
      <w:r>
        <w:rPr>
          <w:color w:val="231F20"/>
          <w:spacing w:val="-11"/>
        </w:rPr>
        <w:t> </w:t>
      </w:r>
      <w:r>
        <w:rPr>
          <w:color w:val="231F20"/>
        </w:rPr>
        <w:t>ái,</w:t>
      </w:r>
      <w:r>
        <w:rPr>
          <w:color w:val="231F20"/>
          <w:spacing w:val="-11"/>
        </w:rPr>
        <w:t> </w:t>
      </w:r>
      <w:r>
        <w:rPr>
          <w:color w:val="231F20"/>
        </w:rPr>
        <w:t>mạn,</w:t>
      </w:r>
      <w:r>
        <w:rPr>
          <w:color w:val="231F20"/>
          <w:spacing w:val="-11"/>
        </w:rPr>
        <w:t> </w:t>
      </w:r>
      <w:r>
        <w:rPr>
          <w:color w:val="231F20"/>
        </w:rPr>
        <w:t>thủ</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ba</w:t>
      </w:r>
      <w:r>
        <w:rPr>
          <w:color w:val="231F20"/>
          <w:spacing w:val="-11"/>
        </w:rPr>
        <w:t> </w:t>
      </w:r>
      <w:r>
        <w:rPr>
          <w:color w:val="231F20"/>
        </w:rPr>
        <w:t>căn,</w:t>
      </w:r>
      <w:r>
        <w:rPr>
          <w:color w:val="231F20"/>
          <w:spacing w:val="-11"/>
        </w:rPr>
        <w:t> </w:t>
      </w:r>
      <w:r>
        <w:rPr>
          <w:color w:val="231F20"/>
        </w:rPr>
        <w:t>trừ</w:t>
      </w:r>
      <w:r>
        <w:rPr>
          <w:color w:val="231F20"/>
          <w:spacing w:val="-11"/>
        </w:rPr>
        <w:t> </w:t>
      </w:r>
      <w:r>
        <w:rPr>
          <w:color w:val="231F20"/>
        </w:rPr>
        <w:t>khổ căn,</w:t>
      </w:r>
      <w:r>
        <w:rPr>
          <w:color w:val="231F20"/>
          <w:spacing w:val="-8"/>
        </w:rPr>
        <w:t> </w:t>
      </w:r>
      <w:r>
        <w:rPr>
          <w:color w:val="231F20"/>
        </w:rPr>
        <w:t>ưu</w:t>
      </w:r>
      <w:r>
        <w:rPr>
          <w:color w:val="231F20"/>
          <w:spacing w:val="-7"/>
        </w:rPr>
        <w:t> </w:t>
      </w:r>
      <w:r>
        <w:rPr>
          <w:color w:val="231F20"/>
        </w:rPr>
        <w:t>căn.</w:t>
      </w:r>
      <w:r>
        <w:rPr>
          <w:color w:val="231F20"/>
          <w:spacing w:val="-8"/>
        </w:rPr>
        <w:t> </w:t>
      </w:r>
      <w:r>
        <w:rPr>
          <w:color w:val="231F20"/>
        </w:rPr>
        <w:t>Kiết</w:t>
      </w:r>
      <w:r>
        <w:rPr>
          <w:color w:val="231F20"/>
          <w:spacing w:val="-7"/>
        </w:rPr>
        <w:t> </w:t>
      </w:r>
      <w:r>
        <w:rPr>
          <w:color w:val="231F20"/>
        </w:rPr>
        <w:t>giận</w:t>
      </w:r>
      <w:r>
        <w:rPr>
          <w:color w:val="231F20"/>
          <w:spacing w:val="-8"/>
        </w:rPr>
        <w:t> </w:t>
      </w:r>
      <w:r>
        <w:rPr>
          <w:color w:val="231F20"/>
        </w:rPr>
        <w:t>tương</w:t>
      </w:r>
      <w:r>
        <w:rPr>
          <w:color w:val="231F20"/>
          <w:spacing w:val="-6"/>
        </w:rPr>
        <w:t> </w:t>
      </w:r>
      <w:r>
        <w:rPr>
          <w:color w:val="231F20"/>
        </w:rPr>
        <w:t>ưng</w:t>
      </w:r>
      <w:r>
        <w:rPr>
          <w:color w:val="231F20"/>
          <w:spacing w:val="-8"/>
        </w:rPr>
        <w:t> </w:t>
      </w:r>
      <w:r>
        <w:rPr>
          <w:color w:val="231F20"/>
        </w:rPr>
        <w:t>với</w:t>
      </w:r>
      <w:r>
        <w:rPr>
          <w:color w:val="231F20"/>
          <w:spacing w:val="-7"/>
        </w:rPr>
        <w:t> </w:t>
      </w:r>
      <w:r>
        <w:rPr>
          <w:color w:val="231F20"/>
        </w:rPr>
        <w:t>ba</w:t>
      </w:r>
      <w:r>
        <w:rPr>
          <w:color w:val="231F20"/>
          <w:spacing w:val="-8"/>
        </w:rPr>
        <w:t> </w:t>
      </w:r>
      <w:r>
        <w:rPr>
          <w:color w:val="231F20"/>
        </w:rPr>
        <w:t>căn,</w:t>
      </w:r>
      <w:r>
        <w:rPr>
          <w:color w:val="231F20"/>
          <w:spacing w:val="-7"/>
        </w:rPr>
        <w:t> </w:t>
      </w:r>
      <w:r>
        <w:rPr>
          <w:color w:val="231F20"/>
        </w:rPr>
        <w:t>trừ</w:t>
      </w:r>
      <w:r>
        <w:rPr>
          <w:color w:val="231F20"/>
          <w:spacing w:val="-6"/>
        </w:rPr>
        <w:t> </w:t>
      </w:r>
      <w:r>
        <w:rPr>
          <w:color w:val="231F20"/>
        </w:rPr>
        <w:t>lạc</w:t>
      </w:r>
      <w:r>
        <w:rPr>
          <w:color w:val="231F20"/>
          <w:spacing w:val="-7"/>
        </w:rPr>
        <w:t> </w:t>
      </w:r>
      <w:r>
        <w:rPr>
          <w:color w:val="231F20"/>
        </w:rPr>
        <w:t>căn,</w:t>
      </w:r>
      <w:r>
        <w:rPr>
          <w:color w:val="231F20"/>
          <w:spacing w:val="-7"/>
        </w:rPr>
        <w:t> </w:t>
      </w:r>
      <w:r>
        <w:rPr>
          <w:color w:val="231F20"/>
        </w:rPr>
        <w:t>hỷ</w:t>
      </w:r>
      <w:r>
        <w:rPr>
          <w:color w:val="231F20"/>
          <w:spacing w:val="-8"/>
        </w:rPr>
        <w:t> </w:t>
      </w:r>
      <w:r>
        <w:rPr>
          <w:color w:val="231F20"/>
        </w:rPr>
        <w:t>căn.</w:t>
      </w:r>
      <w:r>
        <w:rPr>
          <w:color w:val="231F20"/>
          <w:spacing w:val="-7"/>
        </w:rPr>
        <w:t> </w:t>
      </w:r>
      <w:r>
        <w:rPr>
          <w:color w:val="231F20"/>
        </w:rPr>
        <w:t>Kiết vô minh tương ưng với năm căn. Kiết kiến, nghi tương ưng với bốn căn</w:t>
      </w:r>
      <w:r>
        <w:rPr>
          <w:color w:val="231F20"/>
          <w:spacing w:val="-9"/>
        </w:rPr>
        <w:t> </w:t>
      </w:r>
      <w:r>
        <w:rPr>
          <w:color w:val="231F20"/>
        </w:rPr>
        <w:t>trừ</w:t>
      </w:r>
      <w:r>
        <w:rPr>
          <w:color w:val="231F20"/>
          <w:spacing w:val="-7"/>
        </w:rPr>
        <w:t> </w:t>
      </w:r>
      <w:r>
        <w:rPr>
          <w:color w:val="231F20"/>
        </w:rPr>
        <w:t>khổ</w:t>
      </w:r>
      <w:r>
        <w:rPr>
          <w:color w:val="231F20"/>
          <w:spacing w:val="-8"/>
        </w:rPr>
        <w:t> </w:t>
      </w:r>
      <w:r>
        <w:rPr>
          <w:color w:val="231F20"/>
        </w:rPr>
        <w:t>căn.</w:t>
      </w:r>
      <w:r>
        <w:rPr>
          <w:color w:val="231F20"/>
          <w:spacing w:val="-7"/>
        </w:rPr>
        <w:t> </w:t>
      </w:r>
      <w:r>
        <w:rPr>
          <w:color w:val="231F20"/>
        </w:rPr>
        <w:t>Kiết</w:t>
      </w:r>
      <w:r>
        <w:rPr>
          <w:color w:val="231F20"/>
          <w:spacing w:val="-8"/>
        </w:rPr>
        <w:t> </w:t>
      </w:r>
      <w:r>
        <w:rPr>
          <w:color w:val="231F20"/>
        </w:rPr>
        <w:t>ganh</w:t>
      </w:r>
      <w:r>
        <w:rPr>
          <w:color w:val="231F20"/>
          <w:spacing w:val="-9"/>
        </w:rPr>
        <w:t> </w:t>
      </w:r>
      <w:r>
        <w:rPr>
          <w:color w:val="231F20"/>
        </w:rPr>
        <w:t>tị</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hai</w:t>
      </w:r>
      <w:r>
        <w:rPr>
          <w:color w:val="231F20"/>
          <w:spacing w:val="-8"/>
        </w:rPr>
        <w:t> </w:t>
      </w:r>
      <w:r>
        <w:rPr>
          <w:color w:val="231F20"/>
        </w:rPr>
        <w:t>căn</w:t>
      </w:r>
      <w:r>
        <w:rPr>
          <w:color w:val="231F20"/>
          <w:spacing w:val="-9"/>
        </w:rPr>
        <w:t> </w:t>
      </w:r>
      <w:r>
        <w:rPr>
          <w:color w:val="231F20"/>
        </w:rPr>
        <w:t>là</w:t>
      </w:r>
      <w:r>
        <w:rPr>
          <w:color w:val="231F20"/>
          <w:spacing w:val="-8"/>
        </w:rPr>
        <w:t> </w:t>
      </w:r>
      <w:r>
        <w:rPr>
          <w:color w:val="231F20"/>
        </w:rPr>
        <w:t>ưu</w:t>
      </w:r>
      <w:r>
        <w:rPr>
          <w:color w:val="231F20"/>
          <w:spacing w:val="-8"/>
        </w:rPr>
        <w:t> </w:t>
      </w:r>
      <w:r>
        <w:rPr>
          <w:color w:val="231F20"/>
        </w:rPr>
        <w:t>căn,</w:t>
      </w:r>
      <w:r>
        <w:rPr>
          <w:color w:val="231F20"/>
          <w:spacing w:val="-8"/>
        </w:rPr>
        <w:t> </w:t>
      </w:r>
      <w:r>
        <w:rPr>
          <w:color w:val="231F20"/>
        </w:rPr>
        <w:t>xả</w:t>
      </w:r>
      <w:r>
        <w:rPr>
          <w:color w:val="231F20"/>
          <w:spacing w:val="-8"/>
        </w:rPr>
        <w:t> </w:t>
      </w:r>
      <w:r>
        <w:rPr>
          <w:color w:val="231F20"/>
        </w:rPr>
        <w:t>căn. Kiết keo kiệt tương ưng với hai căn là hỷ căn, xả</w:t>
      </w:r>
      <w:r>
        <w:rPr>
          <w:color w:val="231F20"/>
          <w:spacing w:val="-2"/>
        </w:rPr>
        <w:t> </w:t>
      </w:r>
      <w:r>
        <w:rPr>
          <w:color w:val="231F20"/>
        </w:rPr>
        <w:t>căn.</w:t>
      </w:r>
    </w:p>
    <w:p>
      <w:pPr>
        <w:pStyle w:val="BodyText"/>
        <w:spacing w:line="273" w:lineRule="auto" w:before="110"/>
        <w:ind w:right="107"/>
      </w:pPr>
      <w:r>
        <w:rPr>
          <w:color w:val="231F20"/>
        </w:rPr>
        <w:t>Trong chín mươi tám tùy miên: Bốn kiến mạn của cõi Dục và tham</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hai</w:t>
      </w:r>
      <w:r>
        <w:rPr>
          <w:color w:val="231F20"/>
          <w:spacing w:val="-7"/>
        </w:rPr>
        <w:t> </w:t>
      </w:r>
      <w:r>
        <w:rPr>
          <w:color w:val="231F20"/>
        </w:rPr>
        <w:t>căn</w:t>
      </w:r>
      <w:r>
        <w:rPr>
          <w:color w:val="231F20"/>
          <w:spacing w:val="-7"/>
        </w:rPr>
        <w:t> </w:t>
      </w:r>
      <w:r>
        <w:rPr>
          <w:color w:val="231F20"/>
        </w:rPr>
        <w:t>là</w:t>
      </w:r>
      <w:r>
        <w:rPr>
          <w:color w:val="231F20"/>
          <w:spacing w:val="-7"/>
        </w:rPr>
        <w:t> </w:t>
      </w:r>
      <w:r>
        <w:rPr>
          <w:color w:val="231F20"/>
        </w:rPr>
        <w:t>hỷ</w:t>
      </w:r>
      <w:r>
        <w:rPr>
          <w:color w:val="231F20"/>
          <w:spacing w:val="-8"/>
        </w:rPr>
        <w:t> </w:t>
      </w:r>
      <w:r>
        <w:rPr>
          <w:color w:val="231F20"/>
        </w:rPr>
        <w:t>căn,</w:t>
      </w:r>
      <w:r>
        <w:rPr>
          <w:color w:val="231F20"/>
          <w:spacing w:val="-7"/>
        </w:rPr>
        <w:t> </w:t>
      </w:r>
      <w:r>
        <w:rPr>
          <w:color w:val="231F20"/>
        </w:rPr>
        <w:t>xả</w:t>
      </w:r>
      <w:r>
        <w:rPr>
          <w:color w:val="231F20"/>
          <w:spacing w:val="-7"/>
        </w:rPr>
        <w:t> </w:t>
      </w:r>
      <w:r>
        <w:rPr>
          <w:color w:val="231F20"/>
        </w:rPr>
        <w:t>căn.</w:t>
      </w:r>
      <w:r>
        <w:rPr>
          <w:color w:val="231F20"/>
          <w:spacing w:val="-7"/>
        </w:rPr>
        <w:t> </w:t>
      </w:r>
      <w:r>
        <w:rPr>
          <w:color w:val="231F20"/>
        </w:rPr>
        <w:t>Nghi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và</w:t>
      </w:r>
      <w:r>
        <w:rPr>
          <w:color w:val="231F20"/>
          <w:spacing w:val="-6"/>
        </w:rPr>
        <w:t> </w:t>
      </w:r>
      <w:r>
        <w:rPr>
          <w:color w:val="231F20"/>
        </w:rPr>
        <w:t>giận</w:t>
      </w:r>
      <w:r>
        <w:rPr>
          <w:color w:val="231F20"/>
          <w:spacing w:val="-6"/>
        </w:rPr>
        <w:t> </w:t>
      </w:r>
      <w:r>
        <w:rPr>
          <w:color w:val="231F20"/>
        </w:rPr>
        <w:t>dữ</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hai</w:t>
      </w:r>
      <w:r>
        <w:rPr>
          <w:color w:val="231F20"/>
          <w:spacing w:val="-6"/>
        </w:rPr>
        <w:t> </w:t>
      </w:r>
      <w:r>
        <w:rPr>
          <w:color w:val="231F20"/>
        </w:rPr>
        <w:t>căn</w:t>
      </w:r>
      <w:r>
        <w:rPr>
          <w:color w:val="231F20"/>
          <w:spacing w:val="-6"/>
        </w:rPr>
        <w:t> </w:t>
      </w:r>
      <w:r>
        <w:rPr>
          <w:color w:val="231F20"/>
        </w:rPr>
        <w:t>là</w:t>
      </w:r>
      <w:r>
        <w:rPr>
          <w:color w:val="231F20"/>
          <w:spacing w:val="-6"/>
        </w:rPr>
        <w:t> </w:t>
      </w:r>
      <w:r>
        <w:rPr>
          <w:color w:val="231F20"/>
        </w:rPr>
        <w:t>ưu</w:t>
      </w:r>
      <w:r>
        <w:rPr>
          <w:color w:val="231F20"/>
          <w:spacing w:val="-5"/>
        </w:rPr>
        <w:t> </w:t>
      </w:r>
      <w:r>
        <w:rPr>
          <w:color w:val="231F20"/>
        </w:rPr>
        <w:t>căn,</w:t>
      </w:r>
      <w:r>
        <w:rPr>
          <w:color w:val="231F20"/>
          <w:spacing w:val="-6"/>
        </w:rPr>
        <w:t> </w:t>
      </w:r>
      <w:r>
        <w:rPr>
          <w:color w:val="231F20"/>
        </w:rPr>
        <w:t>xả</w:t>
      </w:r>
      <w:r>
        <w:rPr>
          <w:color w:val="231F20"/>
          <w:spacing w:val="-6"/>
        </w:rPr>
        <w:t> </w:t>
      </w:r>
      <w:r>
        <w:rPr>
          <w:color w:val="231F20"/>
          <w:spacing w:val="-3"/>
        </w:rPr>
        <w:t>căn. </w:t>
      </w:r>
      <w:r>
        <w:rPr>
          <w:color w:val="231F20"/>
        </w:rPr>
        <w:t>Tà kiến và vô minh do kiến đạo đoạn tương ưng với ba căn, trừ </w:t>
      </w:r>
      <w:r>
        <w:rPr>
          <w:color w:val="231F20"/>
          <w:spacing w:val="-5"/>
        </w:rPr>
        <w:t>lạc </w:t>
      </w:r>
      <w:r>
        <w:rPr>
          <w:color w:val="231F20"/>
        </w:rPr>
        <w:t>căn, khổ căn. Tham do tu đạo đoạn tương ưng với ba căn, trừ khổ căn, ưu căn. Sân tương ưng với ba căn, trừ lạc căn, hỷ căn. Vô minh tương ưng với năm căn.</w:t>
      </w:r>
    </w:p>
    <w:p>
      <w:pPr>
        <w:pStyle w:val="BodyText"/>
        <w:spacing w:line="276" w:lineRule="auto" w:before="114"/>
        <w:ind w:left="110" w:right="390"/>
      </w:pPr>
      <w:r>
        <w:rPr>
          <w:color w:val="231F20"/>
        </w:rPr>
        <w:t>Ba</w:t>
      </w:r>
      <w:r>
        <w:rPr>
          <w:color w:val="231F20"/>
          <w:spacing w:val="-7"/>
        </w:rPr>
        <w:t> </w:t>
      </w:r>
      <w:r>
        <w:rPr>
          <w:color w:val="231F20"/>
        </w:rPr>
        <w:t>mươi</w:t>
      </w:r>
      <w:r>
        <w:rPr>
          <w:color w:val="231F20"/>
          <w:spacing w:val="-6"/>
        </w:rPr>
        <w:t> </w:t>
      </w:r>
      <w:r>
        <w:rPr>
          <w:color w:val="231F20"/>
        </w:rPr>
        <w:t>mốt</w:t>
      </w:r>
      <w:r>
        <w:rPr>
          <w:color w:val="231F20"/>
          <w:spacing w:val="-5"/>
        </w:rPr>
        <w:t> </w:t>
      </w:r>
      <w:r>
        <w:rPr>
          <w:color w:val="231F20"/>
        </w:rPr>
        <w:t>tùy</w:t>
      </w:r>
      <w:r>
        <w:rPr>
          <w:color w:val="231F20"/>
          <w:spacing w:val="-5"/>
        </w:rPr>
        <w:t> </w:t>
      </w:r>
      <w:r>
        <w:rPr>
          <w:color w:val="231F20"/>
        </w:rPr>
        <w:t>miên</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trừ</w:t>
      </w:r>
      <w:r>
        <w:rPr>
          <w:color w:val="231F20"/>
          <w:spacing w:val="-5"/>
        </w:rPr>
        <w:t> </w:t>
      </w:r>
      <w:r>
        <w:rPr>
          <w:color w:val="231F20"/>
        </w:rPr>
        <w:t>ưu căn, khổ căn. Ba mươi mốt tùy miên của cõi Vô sắc tương ưng với một căn là xả căn.</w:t>
      </w:r>
    </w:p>
    <w:p>
      <w:pPr>
        <w:spacing w:line="276" w:lineRule="auto" w:before="114"/>
        <w:ind w:left="110" w:right="391" w:firstLine="566"/>
        <w:jc w:val="both"/>
        <w:rPr>
          <w:sz w:val="26"/>
        </w:rPr>
      </w:pPr>
      <w:r>
        <w:rPr>
          <w:i/>
          <w:color w:val="231F20"/>
          <w:sz w:val="26"/>
        </w:rPr>
        <w:t>Hỏi:</w:t>
      </w:r>
      <w:r>
        <w:rPr>
          <w:i/>
          <w:color w:val="231F20"/>
          <w:spacing w:val="-8"/>
          <w:sz w:val="26"/>
        </w:rPr>
        <w:t> </w:t>
      </w:r>
      <w:r>
        <w:rPr>
          <w:i/>
          <w:color w:val="231F20"/>
          <w:sz w:val="26"/>
        </w:rPr>
        <w:t>Ba</w:t>
      </w:r>
      <w:r>
        <w:rPr>
          <w:i/>
          <w:color w:val="231F20"/>
          <w:spacing w:val="-8"/>
          <w:sz w:val="26"/>
        </w:rPr>
        <w:t> </w:t>
      </w:r>
      <w:r>
        <w:rPr>
          <w:i/>
          <w:color w:val="231F20"/>
          <w:sz w:val="26"/>
        </w:rPr>
        <w:t>kiết</w:t>
      </w:r>
      <w:r>
        <w:rPr>
          <w:i/>
          <w:color w:val="231F20"/>
          <w:spacing w:val="-8"/>
          <w:sz w:val="26"/>
        </w:rPr>
        <w:t> </w:t>
      </w:r>
      <w:r>
        <w:rPr>
          <w:i/>
          <w:color w:val="231F20"/>
          <w:sz w:val="26"/>
        </w:rPr>
        <w:t>cho</w:t>
      </w:r>
      <w:r>
        <w:rPr>
          <w:i/>
          <w:color w:val="231F20"/>
          <w:spacing w:val="-8"/>
          <w:sz w:val="26"/>
        </w:rPr>
        <w:t> </w:t>
      </w:r>
      <w:r>
        <w:rPr>
          <w:i/>
          <w:color w:val="231F20"/>
          <w:sz w:val="26"/>
        </w:rPr>
        <w:t>đến</w:t>
      </w:r>
      <w:r>
        <w:rPr>
          <w:i/>
          <w:color w:val="231F20"/>
          <w:spacing w:val="-8"/>
          <w:sz w:val="26"/>
        </w:rPr>
        <w:t> </w:t>
      </w:r>
      <w:r>
        <w:rPr>
          <w:i/>
          <w:color w:val="231F20"/>
          <w:sz w:val="26"/>
        </w:rPr>
        <w:t>chín</w:t>
      </w:r>
      <w:r>
        <w:rPr>
          <w:i/>
          <w:color w:val="231F20"/>
          <w:spacing w:val="-7"/>
          <w:sz w:val="26"/>
        </w:rPr>
        <w:t> </w:t>
      </w:r>
      <w:r>
        <w:rPr>
          <w:i/>
          <w:color w:val="231F20"/>
          <w:sz w:val="26"/>
        </w:rPr>
        <w:t>mươi</w:t>
      </w:r>
      <w:r>
        <w:rPr>
          <w:i/>
          <w:color w:val="231F20"/>
          <w:spacing w:val="-9"/>
          <w:sz w:val="26"/>
        </w:rPr>
        <w:t> </w:t>
      </w:r>
      <w:r>
        <w:rPr>
          <w:i/>
          <w:color w:val="231F20"/>
          <w:sz w:val="26"/>
        </w:rPr>
        <w:t>tám</w:t>
      </w:r>
      <w:r>
        <w:rPr>
          <w:i/>
          <w:color w:val="231F20"/>
          <w:spacing w:val="-8"/>
          <w:sz w:val="26"/>
        </w:rPr>
        <w:t> </w:t>
      </w:r>
      <w:r>
        <w:rPr>
          <w:i/>
          <w:color w:val="231F20"/>
          <w:sz w:val="26"/>
        </w:rPr>
        <w:t>tùy</w:t>
      </w:r>
      <w:r>
        <w:rPr>
          <w:i/>
          <w:color w:val="231F20"/>
          <w:spacing w:val="-8"/>
          <w:sz w:val="26"/>
        </w:rPr>
        <w:t> </w:t>
      </w:r>
      <w:r>
        <w:rPr>
          <w:i/>
          <w:color w:val="231F20"/>
          <w:sz w:val="26"/>
        </w:rPr>
        <w:t>miên:</w:t>
      </w:r>
      <w:r>
        <w:rPr>
          <w:i/>
          <w:color w:val="231F20"/>
          <w:spacing w:val="-9"/>
          <w:sz w:val="26"/>
        </w:rPr>
        <w:t> </w:t>
      </w:r>
      <w:r>
        <w:rPr>
          <w:color w:val="231F20"/>
          <w:sz w:val="26"/>
        </w:rPr>
        <w:t>Bao</w:t>
      </w:r>
      <w:r>
        <w:rPr>
          <w:color w:val="231F20"/>
          <w:spacing w:val="-7"/>
          <w:sz w:val="26"/>
        </w:rPr>
        <w:t> </w:t>
      </w:r>
      <w:r>
        <w:rPr>
          <w:color w:val="231F20"/>
          <w:sz w:val="26"/>
        </w:rPr>
        <w:t>nhiêu</w:t>
      </w:r>
      <w:r>
        <w:rPr>
          <w:color w:val="231F20"/>
          <w:spacing w:val="-8"/>
          <w:sz w:val="26"/>
        </w:rPr>
        <w:t> </w:t>
      </w:r>
      <w:r>
        <w:rPr>
          <w:color w:val="231F20"/>
          <w:sz w:val="26"/>
        </w:rPr>
        <w:t>thứ</w:t>
      </w:r>
      <w:r>
        <w:rPr>
          <w:color w:val="231F20"/>
          <w:spacing w:val="-8"/>
          <w:sz w:val="26"/>
        </w:rPr>
        <w:t> </w:t>
      </w:r>
      <w:r>
        <w:rPr>
          <w:color w:val="231F20"/>
          <w:sz w:val="26"/>
        </w:rPr>
        <w:t>hệ thuộc</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bao</w:t>
      </w:r>
      <w:r>
        <w:rPr>
          <w:color w:val="231F20"/>
          <w:spacing w:val="-7"/>
          <w:sz w:val="26"/>
        </w:rPr>
        <w:t> </w:t>
      </w:r>
      <w:r>
        <w:rPr>
          <w:color w:val="231F20"/>
          <w:sz w:val="26"/>
        </w:rPr>
        <w:t>nhiêu</w:t>
      </w:r>
      <w:r>
        <w:rPr>
          <w:color w:val="231F20"/>
          <w:spacing w:val="-6"/>
          <w:sz w:val="26"/>
        </w:rPr>
        <w:t> </w:t>
      </w:r>
      <w:r>
        <w:rPr>
          <w:color w:val="231F20"/>
          <w:sz w:val="26"/>
        </w:rPr>
        <w:t>thứ</w:t>
      </w:r>
      <w:r>
        <w:rPr>
          <w:color w:val="231F20"/>
          <w:spacing w:val="-5"/>
          <w:sz w:val="26"/>
        </w:rPr>
        <w:t> </w:t>
      </w:r>
      <w:r>
        <w:rPr>
          <w:color w:val="231F20"/>
          <w:sz w:val="26"/>
        </w:rPr>
        <w:t>hệ</w:t>
      </w:r>
      <w:r>
        <w:rPr>
          <w:color w:val="231F20"/>
          <w:spacing w:val="-7"/>
          <w:sz w:val="26"/>
        </w:rPr>
        <w:t> </w:t>
      </w:r>
      <w:r>
        <w:rPr>
          <w:color w:val="231F20"/>
          <w:sz w:val="26"/>
        </w:rPr>
        <w:t>thuộc</w:t>
      </w:r>
      <w:r>
        <w:rPr>
          <w:color w:val="231F20"/>
          <w:spacing w:val="-5"/>
          <w:sz w:val="26"/>
        </w:rPr>
        <w:t> </w:t>
      </w:r>
      <w:r>
        <w:rPr>
          <w:color w:val="231F20"/>
          <w:sz w:val="26"/>
        </w:rPr>
        <w:t>nơi</w:t>
      </w:r>
      <w:r>
        <w:rPr>
          <w:color w:val="231F20"/>
          <w:spacing w:val="-7"/>
          <w:sz w:val="26"/>
        </w:rPr>
        <w:t> </w:t>
      </w:r>
      <w:r>
        <w:rPr>
          <w:color w:val="231F20"/>
          <w:sz w:val="26"/>
        </w:rPr>
        <w:t>cõi</w:t>
      </w:r>
      <w:r>
        <w:rPr>
          <w:color w:val="231F20"/>
          <w:spacing w:val="-5"/>
          <w:sz w:val="26"/>
        </w:rPr>
        <w:t> </w:t>
      </w:r>
      <w:r>
        <w:rPr>
          <w:color w:val="231F20"/>
          <w:sz w:val="26"/>
        </w:rPr>
        <w:t>Sắc,</w:t>
      </w:r>
      <w:r>
        <w:rPr>
          <w:color w:val="231F20"/>
          <w:spacing w:val="-6"/>
          <w:sz w:val="26"/>
        </w:rPr>
        <w:t> </w:t>
      </w:r>
      <w:r>
        <w:rPr>
          <w:color w:val="231F20"/>
          <w:sz w:val="26"/>
        </w:rPr>
        <w:t>bao</w:t>
      </w:r>
      <w:r>
        <w:rPr>
          <w:color w:val="231F20"/>
          <w:spacing w:val="-7"/>
          <w:sz w:val="26"/>
        </w:rPr>
        <w:t> </w:t>
      </w:r>
      <w:r>
        <w:rPr>
          <w:color w:val="231F20"/>
          <w:sz w:val="26"/>
        </w:rPr>
        <w:t>nhiêu</w:t>
      </w:r>
      <w:r>
        <w:rPr>
          <w:color w:val="231F20"/>
          <w:spacing w:val="-6"/>
          <w:sz w:val="26"/>
        </w:rPr>
        <w:t> </w:t>
      </w:r>
      <w:r>
        <w:rPr>
          <w:color w:val="231F20"/>
          <w:sz w:val="26"/>
        </w:rPr>
        <w:t>thứ hệ thuộc nơi cõi Vô</w:t>
      </w:r>
      <w:r>
        <w:rPr>
          <w:color w:val="231F20"/>
          <w:spacing w:val="-7"/>
          <w:sz w:val="26"/>
        </w:rPr>
        <w:t> </w:t>
      </w:r>
      <w:r>
        <w:rPr>
          <w:color w:val="231F20"/>
          <w:sz w:val="26"/>
        </w:rPr>
        <w:t>sắc?</w:t>
      </w:r>
    </w:p>
    <w:p>
      <w:pPr>
        <w:pStyle w:val="BodyText"/>
        <w:spacing w:before="114"/>
        <w:ind w:left="677" w:firstLine="0"/>
      </w:pPr>
      <w:r>
        <w:rPr>
          <w:i/>
          <w:color w:val="231F20"/>
        </w:rPr>
        <w:t>Đáp: </w:t>
      </w:r>
      <w:r>
        <w:rPr>
          <w:color w:val="231F20"/>
        </w:rPr>
        <w:t>Ba kiết hệ thuộc nơi ba cõi.</w:t>
      </w:r>
    </w:p>
    <w:p>
      <w:pPr>
        <w:pStyle w:val="BodyText"/>
        <w:spacing w:line="276" w:lineRule="auto" w:before="158"/>
        <w:ind w:left="110" w:right="391"/>
      </w:pPr>
      <w:r>
        <w:rPr>
          <w:color w:val="231F20"/>
        </w:rPr>
        <w:t>Ba</w:t>
      </w:r>
      <w:r>
        <w:rPr>
          <w:color w:val="231F20"/>
          <w:spacing w:val="-7"/>
        </w:rPr>
        <w:t> </w:t>
      </w:r>
      <w:r>
        <w:rPr>
          <w:color w:val="231F20"/>
        </w:rPr>
        <w:t>căn</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cùng</w:t>
      </w:r>
      <w:r>
        <w:rPr>
          <w:color w:val="231F20"/>
          <w:spacing w:val="-6"/>
        </w:rPr>
        <w:t> </w:t>
      </w:r>
      <w:r>
        <w:rPr>
          <w:color w:val="231F20"/>
        </w:rPr>
        <w:t>dục</w:t>
      </w:r>
      <w:r>
        <w:rPr>
          <w:color w:val="231F20"/>
          <w:spacing w:val="-7"/>
        </w:rPr>
        <w:t> </w:t>
      </w:r>
      <w:r>
        <w:rPr>
          <w:color w:val="231F20"/>
        </w:rPr>
        <w:t>lậu</w:t>
      </w:r>
      <w:r>
        <w:rPr>
          <w:color w:val="231F20"/>
          <w:spacing w:val="-6"/>
        </w:rPr>
        <w:t> </w:t>
      </w:r>
      <w:r>
        <w:rPr>
          <w:color w:val="231F20"/>
        </w:rPr>
        <w:t>hệ</w:t>
      </w:r>
      <w:r>
        <w:rPr>
          <w:color w:val="231F20"/>
          <w:spacing w:val="-6"/>
        </w:rPr>
        <w:t> </w:t>
      </w:r>
      <w:r>
        <w:rPr>
          <w:color w:val="231F20"/>
        </w:rPr>
        <w:t>thuộc</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hệ thuộc hai cõi: hoặc hệ thuộc nơi cõi Sắc, hoặc hệ thuộc nơi cõi Vô sắc. Vô minh lậu hệ thuộc nơi ba</w:t>
      </w:r>
      <w:r>
        <w:rPr>
          <w:color w:val="231F20"/>
          <w:spacing w:val="-7"/>
        </w:rPr>
        <w:t> </w:t>
      </w:r>
      <w:r>
        <w:rPr>
          <w:color w:val="231F20"/>
        </w:rPr>
        <w:t>cõi.</w:t>
      </w:r>
    </w:p>
    <w:p>
      <w:pPr>
        <w:pStyle w:val="BodyText"/>
        <w:spacing w:line="276" w:lineRule="auto" w:before="114"/>
        <w:ind w:left="110" w:right="390"/>
      </w:pPr>
      <w:r>
        <w:rPr>
          <w:color w:val="231F20"/>
        </w:rPr>
        <w:t>Bộc lưu dục, ách dục cùng dục thủ hệ thuộc nơi cõi Dục. Bộc lưu hữu, ách hữu cùng ngã ngữ thủ hệ thuộc nơi hai cõi: hoặc hệ thuộc</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hoặc</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nơi</w:t>
      </w:r>
      <w:r>
        <w:rPr>
          <w:color w:val="231F20"/>
          <w:spacing w:val="-5"/>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5"/>
        </w:rPr>
        <w:t> </w:t>
      </w:r>
      <w:r>
        <w:rPr>
          <w:color w:val="231F20"/>
        </w:rPr>
        <w:t>Bộc</w:t>
      </w:r>
      <w:r>
        <w:rPr>
          <w:color w:val="231F20"/>
          <w:spacing w:val="-6"/>
        </w:rPr>
        <w:t> </w:t>
      </w:r>
      <w:r>
        <w:rPr>
          <w:color w:val="231F20"/>
        </w:rPr>
        <w:t>lưu,</w:t>
      </w:r>
      <w:r>
        <w:rPr>
          <w:color w:val="231F20"/>
          <w:spacing w:val="-5"/>
        </w:rPr>
        <w:t> </w:t>
      </w:r>
      <w:r>
        <w:rPr>
          <w:color w:val="231F20"/>
        </w:rPr>
        <w:t>ách</w:t>
      </w:r>
      <w:r>
        <w:rPr>
          <w:color w:val="231F20"/>
          <w:spacing w:val="-6"/>
        </w:rPr>
        <w:t> </w:t>
      </w:r>
      <w:r>
        <w:rPr>
          <w:color w:val="231F20"/>
        </w:rPr>
        <w:t>còn</w:t>
      </w:r>
      <w:r>
        <w:rPr>
          <w:color w:val="231F20"/>
          <w:spacing w:val="-5"/>
        </w:rPr>
        <w:t> </w:t>
      </w:r>
      <w:r>
        <w:rPr>
          <w:color w:val="231F20"/>
        </w:rPr>
        <w:t>lại cùng hai thủ khác hệ thuộc nơi ba cõi.</w:t>
      </w:r>
    </w:p>
    <w:p>
      <w:pPr>
        <w:pStyle w:val="BodyText"/>
        <w:spacing w:line="276" w:lineRule="auto" w:before="114"/>
        <w:ind w:left="110" w:right="386"/>
      </w:pPr>
      <w:r>
        <w:rPr>
          <w:color w:val="231F20"/>
        </w:rPr>
        <w:t>Tham dục trói buộc thân, giận dữ trói buộc thân cùng năm </w:t>
      </w:r>
      <w:r>
        <w:rPr>
          <w:color w:val="231F20"/>
          <w:spacing w:val="2"/>
        </w:rPr>
        <w:t>cái </w:t>
      </w:r>
      <w:r>
        <w:rPr>
          <w:color w:val="231F20"/>
        </w:rPr>
        <w:t>hệ thuộc nơi cõi Dục. Hai thứ trói buộc thân còn lại hệ thuộc </w:t>
      </w:r>
      <w:r>
        <w:rPr>
          <w:color w:val="231F20"/>
          <w:spacing w:val="2"/>
        </w:rPr>
        <w:t>nơi  </w:t>
      </w:r>
      <w:r>
        <w:rPr>
          <w:color w:val="231F20"/>
        </w:rPr>
        <w:t>ba</w:t>
      </w:r>
      <w:r>
        <w:rPr>
          <w:color w:val="231F20"/>
          <w:spacing w:val="5"/>
        </w:rPr>
        <w:t> </w:t>
      </w:r>
      <w:r>
        <w:rPr>
          <w:color w:val="231F20"/>
        </w:rPr>
        <w:t>cõi.</w:t>
      </w:r>
    </w:p>
    <w:p>
      <w:pPr>
        <w:pStyle w:val="BodyText"/>
        <w:spacing w:line="276" w:lineRule="auto" w:before="114"/>
        <w:ind w:left="110" w:right="390"/>
      </w:pPr>
      <w:r>
        <w:rPr>
          <w:color w:val="231F20"/>
        </w:rPr>
        <w:t>Tham, mạn trong năm kiết cùng ba kiết thuận phần dưới hệ thuộc nơi ba cõi. Ba kiết còn lại cùng tham dục, giận dữ trong năm kiết thuận phần dưới hệ thuộc nơi cõi Dục.</w:t>
      </w:r>
    </w:p>
    <w:p>
      <w:pPr>
        <w:pStyle w:val="BodyText"/>
        <w:spacing w:line="276" w:lineRule="auto" w:before="114"/>
        <w:ind w:left="110" w:right="391"/>
      </w:pPr>
      <w:r>
        <w:rPr>
          <w:color w:val="231F20"/>
        </w:rPr>
        <w:t>Trong</w:t>
      </w:r>
      <w:r>
        <w:rPr>
          <w:color w:val="231F20"/>
          <w:spacing w:val="-11"/>
        </w:rPr>
        <w:t> </w:t>
      </w:r>
      <w:r>
        <w:rPr>
          <w:color w:val="231F20"/>
        </w:rPr>
        <w:t>năm</w:t>
      </w:r>
      <w:r>
        <w:rPr>
          <w:color w:val="231F20"/>
          <w:spacing w:val="-10"/>
        </w:rPr>
        <w:t> </w:t>
      </w:r>
      <w:r>
        <w:rPr>
          <w:color w:val="231F20"/>
        </w:rPr>
        <w:t>kiết</w:t>
      </w:r>
      <w:r>
        <w:rPr>
          <w:color w:val="231F20"/>
          <w:spacing w:val="-10"/>
        </w:rPr>
        <w:t> </w:t>
      </w:r>
      <w:r>
        <w:rPr>
          <w:color w:val="231F20"/>
        </w:rPr>
        <w:t>thuận</w:t>
      </w:r>
      <w:r>
        <w:rPr>
          <w:color w:val="231F20"/>
          <w:spacing w:val="-11"/>
        </w:rPr>
        <w:t> </w:t>
      </w:r>
      <w:r>
        <w:rPr>
          <w:color w:val="231F20"/>
        </w:rPr>
        <w:t>phần</w:t>
      </w:r>
      <w:r>
        <w:rPr>
          <w:color w:val="231F20"/>
          <w:spacing w:val="-10"/>
        </w:rPr>
        <w:t> </w:t>
      </w:r>
      <w:r>
        <w:rPr>
          <w:color w:val="231F20"/>
        </w:rPr>
        <w:t>trên:</w:t>
      </w:r>
      <w:r>
        <w:rPr>
          <w:color w:val="231F20"/>
          <w:spacing w:val="-10"/>
        </w:rPr>
        <w:t> </w:t>
      </w:r>
      <w:r>
        <w:rPr>
          <w:color w:val="231F20"/>
        </w:rPr>
        <w:t>Sắc</w:t>
      </w:r>
      <w:r>
        <w:rPr>
          <w:color w:val="231F20"/>
          <w:spacing w:val="-10"/>
        </w:rPr>
        <w:t> </w:t>
      </w:r>
      <w:r>
        <w:rPr>
          <w:color w:val="231F20"/>
        </w:rPr>
        <w:t>tham</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Sắc, vô sắc tham hệ thuộc nơi cõi Vô sắc, ba kiết còn lại hệ thuộc nơi</w:t>
      </w:r>
      <w:r>
        <w:rPr>
          <w:color w:val="231F20"/>
          <w:spacing w:val="-27"/>
        </w:rPr>
        <w:t> </w:t>
      </w:r>
      <w:r>
        <w:rPr>
          <w:color w:val="231F20"/>
        </w:rPr>
        <w:t>hai cõi: hoặc hệ thuộc nơi cõi Sắc, hoặc hệ thuộc nơi cõi Vô</w:t>
      </w:r>
      <w:r>
        <w:rPr>
          <w:color w:val="231F20"/>
          <w:spacing w:val="-11"/>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Năm kiến cùng ái thân thứ sáu hệ thuộc nơi ba cõi. Ba thứ ái thân sinh khởi do nhãn xúc, nhĩ xúc, thân xúc hệ thuộc hai cõi: hoặc hệ thuộc nơi cõi Dục, hoặc hệ thuộc nơi cõi Sắc. Ái thân sinh ra do tỷ xúc, thiệt xúc hệ thuộc nơi cõi Dục.</w:t>
      </w:r>
    </w:p>
    <w:p>
      <w:pPr>
        <w:pStyle w:val="BodyText"/>
        <w:spacing w:line="273" w:lineRule="auto" w:before="110"/>
        <w:ind w:right="107"/>
      </w:pPr>
      <w:r>
        <w:rPr>
          <w:color w:val="231F20"/>
        </w:rPr>
        <w:t>Trong bảy tùy miên: Dục tham, giận dữ hệ thuộc nơi cõi Dục. Hữu</w:t>
      </w:r>
      <w:r>
        <w:rPr>
          <w:color w:val="231F20"/>
          <w:spacing w:val="-6"/>
        </w:rPr>
        <w:t> </w:t>
      </w:r>
      <w:r>
        <w:rPr>
          <w:color w:val="231F20"/>
        </w:rPr>
        <w:t>tham</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hai</w:t>
      </w:r>
      <w:r>
        <w:rPr>
          <w:color w:val="231F20"/>
          <w:spacing w:val="-5"/>
        </w:rPr>
        <w:t> </w:t>
      </w:r>
      <w:r>
        <w:rPr>
          <w:color w:val="231F20"/>
        </w:rPr>
        <w:t>cõi:</w:t>
      </w:r>
      <w:r>
        <w:rPr>
          <w:color w:val="231F20"/>
          <w:spacing w:val="-6"/>
        </w:rPr>
        <w:t> </w:t>
      </w:r>
      <w:r>
        <w:rPr>
          <w:color w:val="231F20"/>
        </w:rPr>
        <w:t>hoặc</w:t>
      </w:r>
      <w:r>
        <w:rPr>
          <w:color w:val="231F20"/>
          <w:spacing w:val="-5"/>
        </w:rPr>
        <w:t> </w:t>
      </w:r>
      <w:r>
        <w:rPr>
          <w:color w:val="231F20"/>
        </w:rPr>
        <w:t>hệ</w:t>
      </w:r>
      <w:r>
        <w:rPr>
          <w:color w:val="231F20"/>
          <w:spacing w:val="-5"/>
        </w:rPr>
        <w:t> </w:t>
      </w:r>
      <w:r>
        <w:rPr>
          <w:color w:val="231F20"/>
        </w:rPr>
        <w:t>thuộc</w:t>
      </w:r>
      <w:r>
        <w:rPr>
          <w:color w:val="231F20"/>
          <w:spacing w:val="-6"/>
        </w:rPr>
        <w:t> </w:t>
      </w:r>
      <w:r>
        <w:rPr>
          <w:color w:val="231F20"/>
        </w:rPr>
        <w:t>nơi</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hoặc</w:t>
      </w:r>
      <w:r>
        <w:rPr>
          <w:color w:val="231F20"/>
          <w:spacing w:val="-5"/>
        </w:rPr>
        <w:t> </w:t>
      </w:r>
      <w:r>
        <w:rPr>
          <w:color w:val="231F20"/>
        </w:rPr>
        <w:t>hệ</w:t>
      </w:r>
      <w:r>
        <w:rPr>
          <w:color w:val="231F20"/>
          <w:spacing w:val="-5"/>
        </w:rPr>
        <w:t> </w:t>
      </w:r>
      <w:r>
        <w:rPr>
          <w:color w:val="231F20"/>
        </w:rPr>
        <w:t>thuộc nơi cõi Vô sắc. Các tùy miên còn lại hệ thuộc nơi ba</w:t>
      </w:r>
      <w:r>
        <w:rPr>
          <w:color w:val="231F20"/>
          <w:spacing w:val="-9"/>
        </w:rPr>
        <w:t> </w:t>
      </w:r>
      <w:r>
        <w:rPr>
          <w:color w:val="231F20"/>
        </w:rPr>
        <w:t>cõi.</w:t>
      </w:r>
    </w:p>
    <w:p>
      <w:pPr>
        <w:pStyle w:val="BodyText"/>
        <w:spacing w:line="273" w:lineRule="auto" w:before="111"/>
        <w:ind w:right="109"/>
      </w:pPr>
      <w:r>
        <w:rPr>
          <w:color w:val="231F20"/>
        </w:rPr>
        <w:t>Trong chín kiết: Kiến giận dữ, kiết ganh tị, kiết keo kiệt hệ thuộc nơi cõi Dục. Các kiết còn lại hệ thuộc nơi ba cõi.</w:t>
      </w:r>
    </w:p>
    <w:p>
      <w:pPr>
        <w:pStyle w:val="BodyText"/>
        <w:spacing w:line="273" w:lineRule="auto" w:before="111"/>
        <w:ind w:right="106"/>
      </w:pPr>
      <w:r>
        <w:rPr>
          <w:color w:val="231F20"/>
        </w:rPr>
        <w:t>Trong chín mươi tám tùy miên: Ba mươi sáu thứ hệ thuộc nơi cõi Dục, ba mươi mốt thứ hệ thuộc nơi cõi Sắc, ba mươi mốt thứ hệ thuộc nơi cõi Vô sắc.</w:t>
      </w:r>
    </w:p>
    <w:p>
      <w:pPr>
        <w:pStyle w:val="BodyText"/>
        <w:spacing w:before="111"/>
        <w:ind w:left="283" w:firstLine="0"/>
        <w:jc w:val="center"/>
      </w:pPr>
      <w:r>
        <w:rPr>
          <w:color w:val="231F20"/>
        </w:rPr>
        <w:t>*</w:t>
      </w:r>
    </w:p>
    <w:p>
      <w:pPr>
        <w:pStyle w:val="BodyText"/>
        <w:spacing w:before="240"/>
        <w:ind w:left="960" w:firstLine="0"/>
      </w:pPr>
      <w:r>
        <w:rPr>
          <w:i/>
          <w:color w:val="231F20"/>
        </w:rPr>
        <w:t>Hỏi: </w:t>
      </w:r>
      <w:r>
        <w:rPr>
          <w:color w:val="231F20"/>
        </w:rPr>
        <w:t>Các kiết rơi vào cõi Dục, kiết ấy ở nơi cõi Dục chăng?</w:t>
      </w:r>
    </w:p>
    <w:p>
      <w:pPr>
        <w:pStyle w:val="BodyText"/>
        <w:spacing w:before="154"/>
        <w:ind w:left="960" w:firstLine="0"/>
      </w:pPr>
      <w:r>
        <w:rPr>
          <w:i/>
          <w:color w:val="231F20"/>
        </w:rPr>
        <w:t>Đáp: </w:t>
      </w:r>
      <w:r>
        <w:rPr>
          <w:color w:val="231F20"/>
        </w:rPr>
        <w:t>Nên tạo ra bốn trường hợp:</w:t>
      </w:r>
    </w:p>
    <w:p>
      <w:pPr>
        <w:pStyle w:val="ListParagraph"/>
        <w:numPr>
          <w:ilvl w:val="1"/>
          <w:numId w:val="9"/>
        </w:numPr>
        <w:tabs>
          <w:tab w:pos="1222" w:val="left" w:leader="none"/>
        </w:tabs>
        <w:spacing w:line="273" w:lineRule="auto" w:before="155" w:after="0"/>
        <w:ind w:left="393" w:right="107" w:firstLine="566"/>
        <w:jc w:val="both"/>
        <w:rPr>
          <w:sz w:val="26"/>
        </w:rPr>
      </w:pPr>
      <w:r>
        <w:rPr>
          <w:color w:val="231F20"/>
          <w:sz w:val="26"/>
        </w:rPr>
        <w:t>Có kiết rơi vào cõi Dục, kiết ấy không ở nơi cõi Dục: Nghĩa là bị triền ràng buộc, mất nơi cõi Sắc, khởi trung hữu nơi cõi Dục và ma ác trụ nơi cõi Phạm thế, vì bị triền ràng buộc nên trách chống Như</w:t>
      </w:r>
      <w:r>
        <w:rPr>
          <w:color w:val="231F20"/>
          <w:spacing w:val="-2"/>
          <w:sz w:val="26"/>
        </w:rPr>
        <w:t> </w:t>
      </w:r>
      <w:r>
        <w:rPr>
          <w:color w:val="231F20"/>
          <w:sz w:val="26"/>
        </w:rPr>
        <w:t>Lai.</w:t>
      </w:r>
    </w:p>
    <w:p>
      <w:pPr>
        <w:pStyle w:val="ListParagraph"/>
        <w:numPr>
          <w:ilvl w:val="1"/>
          <w:numId w:val="9"/>
        </w:numPr>
        <w:tabs>
          <w:tab w:pos="1222" w:val="left" w:leader="none"/>
        </w:tabs>
        <w:spacing w:line="273" w:lineRule="auto" w:before="110" w:after="0"/>
        <w:ind w:left="393" w:right="108" w:firstLine="566"/>
        <w:jc w:val="both"/>
        <w:rPr>
          <w:sz w:val="26"/>
        </w:rPr>
      </w:pPr>
      <w:r>
        <w:rPr>
          <w:color w:val="231F20"/>
          <w:sz w:val="26"/>
        </w:rPr>
        <w:t>Có kiết ở nơi cõi Dục, kiết ấy không rơi vào cõi Dục: Nghĩa là bị triền ràng buộc, mất nơi cõi Dục, khởi trung hữu nơi cõi Sắc</w:t>
      </w:r>
      <w:r>
        <w:rPr>
          <w:color w:val="231F20"/>
          <w:spacing w:val="-44"/>
          <w:sz w:val="26"/>
        </w:rPr>
        <w:t> </w:t>
      </w:r>
      <w:r>
        <w:rPr>
          <w:color w:val="231F20"/>
          <w:sz w:val="26"/>
        </w:rPr>
        <w:t>và trụ nơi cõi Dục, kiết của cõi Sắc, Vô sắc hiện</w:t>
      </w:r>
      <w:r>
        <w:rPr>
          <w:color w:val="231F20"/>
          <w:spacing w:val="-12"/>
          <w:sz w:val="26"/>
        </w:rPr>
        <w:t> </w:t>
      </w:r>
      <w:r>
        <w:rPr>
          <w:color w:val="231F20"/>
          <w:sz w:val="26"/>
        </w:rPr>
        <w:t>tiền.</w:t>
      </w:r>
    </w:p>
    <w:p>
      <w:pPr>
        <w:pStyle w:val="ListParagraph"/>
        <w:numPr>
          <w:ilvl w:val="1"/>
          <w:numId w:val="9"/>
        </w:numPr>
        <w:tabs>
          <w:tab w:pos="1215" w:val="left" w:leader="none"/>
        </w:tabs>
        <w:spacing w:line="273" w:lineRule="auto" w:before="111" w:after="0"/>
        <w:ind w:left="393" w:right="108" w:firstLine="566"/>
        <w:jc w:val="both"/>
        <w:rPr>
          <w:sz w:val="26"/>
        </w:rPr>
      </w:pPr>
      <w:r>
        <w:rPr>
          <w:color w:val="231F20"/>
          <w:sz w:val="26"/>
        </w:rPr>
        <w:t>Có</w:t>
      </w:r>
      <w:r>
        <w:rPr>
          <w:color w:val="231F20"/>
          <w:spacing w:val="-8"/>
          <w:sz w:val="26"/>
        </w:rPr>
        <w:t> </w:t>
      </w:r>
      <w:r>
        <w:rPr>
          <w:color w:val="231F20"/>
          <w:sz w:val="26"/>
        </w:rPr>
        <w:t>kiết</w:t>
      </w:r>
      <w:r>
        <w:rPr>
          <w:color w:val="231F20"/>
          <w:spacing w:val="-8"/>
          <w:sz w:val="26"/>
        </w:rPr>
        <w:t> </w:t>
      </w:r>
      <w:r>
        <w:rPr>
          <w:color w:val="231F20"/>
          <w:sz w:val="26"/>
        </w:rPr>
        <w:t>rơi</w:t>
      </w:r>
      <w:r>
        <w:rPr>
          <w:color w:val="231F20"/>
          <w:spacing w:val="-8"/>
          <w:sz w:val="26"/>
        </w:rPr>
        <w:t> </w:t>
      </w:r>
      <w:r>
        <w:rPr>
          <w:color w:val="231F20"/>
          <w:sz w:val="26"/>
        </w:rPr>
        <w:t>vào</w:t>
      </w:r>
      <w:r>
        <w:rPr>
          <w:color w:val="231F20"/>
          <w:spacing w:val="-7"/>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kiết</w:t>
      </w:r>
      <w:r>
        <w:rPr>
          <w:color w:val="231F20"/>
          <w:spacing w:val="-7"/>
          <w:sz w:val="26"/>
        </w:rPr>
        <w:t> </w:t>
      </w:r>
      <w:r>
        <w:rPr>
          <w:color w:val="231F20"/>
          <w:sz w:val="26"/>
        </w:rPr>
        <w:t>ấy</w:t>
      </w:r>
      <w:r>
        <w:rPr>
          <w:color w:val="231F20"/>
          <w:spacing w:val="-8"/>
          <w:sz w:val="26"/>
        </w:rPr>
        <w:t> </w:t>
      </w:r>
      <w:r>
        <w:rPr>
          <w:color w:val="231F20"/>
          <w:sz w:val="26"/>
        </w:rPr>
        <w:t>cũng</w:t>
      </w:r>
      <w:r>
        <w:rPr>
          <w:color w:val="231F20"/>
          <w:spacing w:val="-8"/>
          <w:sz w:val="26"/>
        </w:rPr>
        <w:t> </w:t>
      </w:r>
      <w:r>
        <w:rPr>
          <w:color w:val="231F20"/>
          <w:sz w:val="26"/>
        </w:rPr>
        <w:t>ở</w:t>
      </w:r>
      <w:r>
        <w:rPr>
          <w:color w:val="231F20"/>
          <w:spacing w:val="-7"/>
          <w:sz w:val="26"/>
        </w:rPr>
        <w:t> </w:t>
      </w:r>
      <w:r>
        <w:rPr>
          <w:color w:val="231F20"/>
          <w:sz w:val="26"/>
        </w:rPr>
        <w:t>nơi</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7"/>
          <w:sz w:val="26"/>
        </w:rPr>
        <w:t> </w:t>
      </w:r>
      <w:r>
        <w:rPr>
          <w:color w:val="231F20"/>
          <w:sz w:val="26"/>
        </w:rPr>
        <w:t>Nghĩa</w:t>
      </w:r>
      <w:r>
        <w:rPr>
          <w:color w:val="231F20"/>
          <w:spacing w:val="-8"/>
          <w:sz w:val="26"/>
        </w:rPr>
        <w:t> </w:t>
      </w:r>
      <w:r>
        <w:rPr>
          <w:color w:val="231F20"/>
          <w:sz w:val="26"/>
        </w:rPr>
        <w:t>là bị</w:t>
      </w:r>
      <w:r>
        <w:rPr>
          <w:color w:val="231F20"/>
          <w:spacing w:val="-6"/>
          <w:sz w:val="26"/>
        </w:rPr>
        <w:t> </w:t>
      </w:r>
      <w:r>
        <w:rPr>
          <w:color w:val="231F20"/>
          <w:sz w:val="26"/>
        </w:rPr>
        <w:t>triền</w:t>
      </w:r>
      <w:r>
        <w:rPr>
          <w:color w:val="231F20"/>
          <w:spacing w:val="-5"/>
          <w:sz w:val="26"/>
        </w:rPr>
        <w:t> </w:t>
      </w:r>
      <w:r>
        <w:rPr>
          <w:color w:val="231F20"/>
          <w:sz w:val="26"/>
        </w:rPr>
        <w:t>ràng</w:t>
      </w:r>
      <w:r>
        <w:rPr>
          <w:color w:val="231F20"/>
          <w:spacing w:val="-6"/>
          <w:sz w:val="26"/>
        </w:rPr>
        <w:t> </w:t>
      </w:r>
      <w:r>
        <w:rPr>
          <w:color w:val="231F20"/>
          <w:sz w:val="26"/>
        </w:rPr>
        <w:t>buộc,</w:t>
      </w:r>
      <w:r>
        <w:rPr>
          <w:color w:val="231F20"/>
          <w:spacing w:val="-5"/>
          <w:sz w:val="26"/>
        </w:rPr>
        <w:t> </w:t>
      </w:r>
      <w:r>
        <w:rPr>
          <w:color w:val="231F20"/>
          <w:sz w:val="26"/>
        </w:rPr>
        <w:t>mất</w:t>
      </w:r>
      <w:r>
        <w:rPr>
          <w:color w:val="231F20"/>
          <w:spacing w:val="-6"/>
          <w:sz w:val="26"/>
        </w:rPr>
        <w:t> </w:t>
      </w:r>
      <w:r>
        <w:rPr>
          <w:color w:val="231F20"/>
          <w:sz w:val="26"/>
        </w:rPr>
        <w:t>nơi</w:t>
      </w:r>
      <w:r>
        <w:rPr>
          <w:color w:val="231F20"/>
          <w:spacing w:val="-5"/>
          <w:sz w:val="26"/>
        </w:rPr>
        <w:t> </w:t>
      </w:r>
      <w:r>
        <w:rPr>
          <w:color w:val="231F20"/>
          <w:sz w:val="26"/>
        </w:rPr>
        <w:t>cõi</w:t>
      </w:r>
      <w:r>
        <w:rPr>
          <w:color w:val="231F20"/>
          <w:spacing w:val="-4"/>
          <w:sz w:val="26"/>
        </w:rPr>
        <w:t> </w:t>
      </w:r>
      <w:r>
        <w:rPr>
          <w:color w:val="231F20"/>
          <w:sz w:val="26"/>
        </w:rPr>
        <w:t>Dục,</w:t>
      </w:r>
      <w:r>
        <w:rPr>
          <w:color w:val="231F20"/>
          <w:spacing w:val="-6"/>
          <w:sz w:val="26"/>
        </w:rPr>
        <w:t> </w:t>
      </w:r>
      <w:r>
        <w:rPr>
          <w:color w:val="231F20"/>
          <w:sz w:val="26"/>
        </w:rPr>
        <w:t>khởi</w:t>
      </w:r>
      <w:r>
        <w:rPr>
          <w:color w:val="231F20"/>
          <w:spacing w:val="-5"/>
          <w:sz w:val="26"/>
        </w:rPr>
        <w:t> </w:t>
      </w:r>
      <w:r>
        <w:rPr>
          <w:color w:val="231F20"/>
          <w:sz w:val="26"/>
        </w:rPr>
        <w:t>trung</w:t>
      </w:r>
      <w:r>
        <w:rPr>
          <w:color w:val="231F20"/>
          <w:spacing w:val="-5"/>
          <w:sz w:val="26"/>
        </w:rPr>
        <w:t> </w:t>
      </w:r>
      <w:r>
        <w:rPr>
          <w:color w:val="231F20"/>
          <w:sz w:val="26"/>
        </w:rPr>
        <w:t>hữu,</w:t>
      </w:r>
      <w:r>
        <w:rPr>
          <w:color w:val="231F20"/>
          <w:spacing w:val="-4"/>
          <w:sz w:val="26"/>
        </w:rPr>
        <w:t> </w:t>
      </w:r>
      <w:r>
        <w:rPr>
          <w:color w:val="231F20"/>
          <w:sz w:val="26"/>
        </w:rPr>
        <w:t>sinh</w:t>
      </w:r>
      <w:r>
        <w:rPr>
          <w:color w:val="231F20"/>
          <w:spacing w:val="-5"/>
          <w:sz w:val="26"/>
        </w:rPr>
        <w:t> </w:t>
      </w:r>
      <w:r>
        <w:rPr>
          <w:color w:val="231F20"/>
          <w:sz w:val="26"/>
        </w:rPr>
        <w:t>hữu</w:t>
      </w:r>
      <w:r>
        <w:rPr>
          <w:color w:val="231F20"/>
          <w:spacing w:val="-5"/>
          <w:sz w:val="26"/>
        </w:rPr>
        <w:t> </w:t>
      </w:r>
      <w:r>
        <w:rPr>
          <w:color w:val="231F20"/>
          <w:sz w:val="26"/>
        </w:rPr>
        <w:t>nơi</w:t>
      </w:r>
      <w:r>
        <w:rPr>
          <w:color w:val="231F20"/>
          <w:spacing w:val="-5"/>
          <w:sz w:val="26"/>
        </w:rPr>
        <w:t> </w:t>
      </w:r>
      <w:r>
        <w:rPr>
          <w:color w:val="231F20"/>
          <w:sz w:val="26"/>
        </w:rPr>
        <w:t>cõi Dục cùng trụ nơi cõi Dục, kiết của cõi Dục hiện</w:t>
      </w:r>
      <w:r>
        <w:rPr>
          <w:color w:val="231F20"/>
          <w:spacing w:val="-6"/>
          <w:sz w:val="26"/>
        </w:rPr>
        <w:t> </w:t>
      </w:r>
      <w:r>
        <w:rPr>
          <w:color w:val="231F20"/>
          <w:sz w:val="26"/>
        </w:rPr>
        <w:t>tiền.</w:t>
      </w:r>
    </w:p>
    <w:p>
      <w:pPr>
        <w:pStyle w:val="ListParagraph"/>
        <w:numPr>
          <w:ilvl w:val="1"/>
          <w:numId w:val="9"/>
        </w:numPr>
        <w:tabs>
          <w:tab w:pos="1221" w:val="left" w:leader="none"/>
        </w:tabs>
        <w:spacing w:line="273" w:lineRule="auto" w:before="110" w:after="0"/>
        <w:ind w:left="393" w:right="107" w:firstLine="566"/>
        <w:jc w:val="both"/>
        <w:rPr>
          <w:sz w:val="26"/>
        </w:rPr>
      </w:pPr>
      <w:r>
        <w:rPr>
          <w:color w:val="231F20"/>
          <w:sz w:val="26"/>
        </w:rPr>
        <w:t>Có kiết không rơi vào cõi Dục, kiết ấy cũng không ở nơi cõi Dục:</w:t>
      </w:r>
      <w:r>
        <w:rPr>
          <w:color w:val="231F20"/>
          <w:spacing w:val="16"/>
          <w:sz w:val="26"/>
        </w:rPr>
        <w:t> </w:t>
      </w:r>
      <w:r>
        <w:rPr>
          <w:color w:val="231F20"/>
          <w:sz w:val="26"/>
        </w:rPr>
        <w:t>Nghĩa</w:t>
      </w:r>
      <w:r>
        <w:rPr>
          <w:color w:val="231F20"/>
          <w:spacing w:val="16"/>
          <w:sz w:val="26"/>
        </w:rPr>
        <w:t> </w:t>
      </w:r>
      <w:r>
        <w:rPr>
          <w:color w:val="231F20"/>
          <w:sz w:val="26"/>
        </w:rPr>
        <w:t>là</w:t>
      </w:r>
      <w:r>
        <w:rPr>
          <w:color w:val="231F20"/>
          <w:spacing w:val="16"/>
          <w:sz w:val="26"/>
        </w:rPr>
        <w:t> </w:t>
      </w:r>
      <w:r>
        <w:rPr>
          <w:color w:val="231F20"/>
          <w:sz w:val="26"/>
        </w:rPr>
        <w:t>bị</w:t>
      </w:r>
      <w:r>
        <w:rPr>
          <w:color w:val="231F20"/>
          <w:spacing w:val="17"/>
          <w:sz w:val="26"/>
        </w:rPr>
        <w:t> </w:t>
      </w:r>
      <w:r>
        <w:rPr>
          <w:color w:val="231F20"/>
          <w:sz w:val="26"/>
        </w:rPr>
        <w:t>triền</w:t>
      </w:r>
      <w:r>
        <w:rPr>
          <w:color w:val="231F20"/>
          <w:spacing w:val="16"/>
          <w:sz w:val="26"/>
        </w:rPr>
        <w:t> </w:t>
      </w:r>
      <w:r>
        <w:rPr>
          <w:color w:val="231F20"/>
          <w:sz w:val="26"/>
        </w:rPr>
        <w:t>ràng</w:t>
      </w:r>
      <w:r>
        <w:rPr>
          <w:color w:val="231F20"/>
          <w:spacing w:val="16"/>
          <w:sz w:val="26"/>
        </w:rPr>
        <w:t> </w:t>
      </w:r>
      <w:r>
        <w:rPr>
          <w:color w:val="231F20"/>
          <w:sz w:val="26"/>
        </w:rPr>
        <w:t>buộc,</w:t>
      </w:r>
      <w:r>
        <w:rPr>
          <w:color w:val="231F20"/>
          <w:spacing w:val="16"/>
          <w:sz w:val="26"/>
        </w:rPr>
        <w:t> </w:t>
      </w:r>
      <w:r>
        <w:rPr>
          <w:color w:val="231F20"/>
          <w:sz w:val="26"/>
        </w:rPr>
        <w:t>mất</w:t>
      </w:r>
      <w:r>
        <w:rPr>
          <w:color w:val="231F20"/>
          <w:spacing w:val="17"/>
          <w:sz w:val="26"/>
        </w:rPr>
        <w:t> </w:t>
      </w:r>
      <w:r>
        <w:rPr>
          <w:color w:val="231F20"/>
          <w:sz w:val="26"/>
        </w:rPr>
        <w:t>nơi</w:t>
      </w:r>
      <w:r>
        <w:rPr>
          <w:color w:val="231F20"/>
          <w:spacing w:val="16"/>
          <w:sz w:val="26"/>
        </w:rPr>
        <w:t> </w:t>
      </w:r>
      <w:r>
        <w:rPr>
          <w:color w:val="231F20"/>
          <w:sz w:val="26"/>
        </w:rPr>
        <w:t>cõi</w:t>
      </w:r>
      <w:r>
        <w:rPr>
          <w:color w:val="231F20"/>
          <w:spacing w:val="16"/>
          <w:sz w:val="26"/>
        </w:rPr>
        <w:t> </w:t>
      </w:r>
      <w:r>
        <w:rPr>
          <w:color w:val="231F20"/>
          <w:sz w:val="26"/>
        </w:rPr>
        <w:t>Sắc,</w:t>
      </w:r>
      <w:r>
        <w:rPr>
          <w:color w:val="231F20"/>
          <w:spacing w:val="16"/>
          <w:sz w:val="26"/>
        </w:rPr>
        <w:t> </w:t>
      </w:r>
      <w:r>
        <w:rPr>
          <w:color w:val="231F20"/>
          <w:sz w:val="26"/>
        </w:rPr>
        <w:t>khởi</w:t>
      </w:r>
      <w:r>
        <w:rPr>
          <w:color w:val="231F20"/>
          <w:spacing w:val="17"/>
          <w:sz w:val="26"/>
        </w:rPr>
        <w:t> </w:t>
      </w:r>
      <w:r>
        <w:rPr>
          <w:color w:val="231F20"/>
          <w:sz w:val="26"/>
        </w:rPr>
        <w:t>trung</w:t>
      </w:r>
      <w:r>
        <w:rPr>
          <w:color w:val="231F20"/>
          <w:spacing w:val="16"/>
          <w:sz w:val="26"/>
        </w:rPr>
        <w:t> </w:t>
      </w:r>
      <w:r>
        <w:rPr>
          <w:color w:val="231F20"/>
          <w:sz w:val="26"/>
        </w:rPr>
        <w:t>hữu,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sinh</w:t>
      </w:r>
      <w:r>
        <w:rPr>
          <w:color w:val="231F20"/>
          <w:spacing w:val="-11"/>
        </w:rPr>
        <w:t> </w:t>
      </w:r>
      <w:r>
        <w:rPr>
          <w:color w:val="231F20"/>
        </w:rPr>
        <w:t>hữu</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mất</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1"/>
        </w:rPr>
        <w:t> </w:t>
      </w:r>
      <w:r>
        <w:rPr>
          <w:color w:val="231F20"/>
        </w:rPr>
        <w:t>mất</w:t>
      </w:r>
      <w:r>
        <w:rPr>
          <w:color w:val="231F20"/>
          <w:spacing w:val="-11"/>
        </w:rPr>
        <w:t> </w:t>
      </w:r>
      <w:r>
        <w:rPr>
          <w:color w:val="231F20"/>
        </w:rPr>
        <w:t>nơi</w:t>
      </w:r>
      <w:r>
        <w:rPr>
          <w:color w:val="231F20"/>
          <w:spacing w:val="-11"/>
        </w:rPr>
        <w:t> </w:t>
      </w:r>
      <w:r>
        <w:rPr>
          <w:color w:val="231F20"/>
        </w:rPr>
        <w:t>cõi Vô sắc sinh lại nơi cõi Vô sắc, mất nơi cõi Vô sắc sinh nơi cõi Sắc cùng trụ nơi cõi Sắc, kiết của cõi Sắc, Vô sắc hiện tiền. </w:t>
      </w:r>
      <w:r>
        <w:rPr>
          <w:color w:val="231F20"/>
          <w:spacing w:val="-4"/>
        </w:rPr>
        <w:t>Trụ </w:t>
      </w:r>
      <w:r>
        <w:rPr>
          <w:color w:val="231F20"/>
        </w:rPr>
        <w:t>nơi cõi Vô sắc, kiết của cõi Vô sắc hiện</w:t>
      </w:r>
      <w:r>
        <w:rPr>
          <w:color w:val="231F20"/>
          <w:spacing w:val="-10"/>
        </w:rPr>
        <w:t> </w:t>
      </w:r>
      <w:r>
        <w:rPr>
          <w:color w:val="231F20"/>
        </w:rPr>
        <w:t>tiền.</w:t>
      </w:r>
    </w:p>
    <w:p>
      <w:pPr>
        <w:pStyle w:val="BodyText"/>
        <w:spacing w:before="110"/>
        <w:ind w:left="677" w:firstLine="0"/>
      </w:pPr>
      <w:r>
        <w:rPr>
          <w:i/>
          <w:color w:val="231F20"/>
        </w:rPr>
        <w:t>Hỏi: </w:t>
      </w:r>
      <w:r>
        <w:rPr>
          <w:color w:val="231F20"/>
        </w:rPr>
        <w:t>Các kiết rơi vào cõi Sắc, kiết ấy ở nơi cõi Sắc chăng?</w:t>
      </w:r>
    </w:p>
    <w:p>
      <w:pPr>
        <w:pStyle w:val="BodyText"/>
        <w:spacing w:before="154"/>
        <w:ind w:left="677" w:firstLine="0"/>
      </w:pPr>
      <w:r>
        <w:rPr>
          <w:i/>
          <w:color w:val="231F20"/>
        </w:rPr>
        <w:t>Đáp: </w:t>
      </w:r>
      <w:r>
        <w:rPr>
          <w:color w:val="231F20"/>
        </w:rPr>
        <w:t>Nên tạo ra bốn trường hợp:</w:t>
      </w:r>
    </w:p>
    <w:p>
      <w:pPr>
        <w:pStyle w:val="ListParagraph"/>
        <w:numPr>
          <w:ilvl w:val="0"/>
          <w:numId w:val="10"/>
        </w:numPr>
        <w:tabs>
          <w:tab w:pos="930" w:val="left" w:leader="none"/>
        </w:tabs>
        <w:spacing w:line="273" w:lineRule="auto" w:before="155" w:after="0"/>
        <w:ind w:left="110" w:right="391" w:firstLine="566"/>
        <w:jc w:val="both"/>
        <w:rPr>
          <w:sz w:val="26"/>
        </w:rPr>
      </w:pPr>
      <w:r>
        <w:rPr>
          <w:color w:val="231F20"/>
          <w:sz w:val="26"/>
        </w:rPr>
        <w:t>Có</w:t>
      </w:r>
      <w:r>
        <w:rPr>
          <w:color w:val="231F20"/>
          <w:spacing w:val="-10"/>
          <w:sz w:val="26"/>
        </w:rPr>
        <w:t> </w:t>
      </w:r>
      <w:r>
        <w:rPr>
          <w:color w:val="231F20"/>
          <w:sz w:val="26"/>
        </w:rPr>
        <w:t>kiết</w:t>
      </w:r>
      <w:r>
        <w:rPr>
          <w:color w:val="231F20"/>
          <w:spacing w:val="-10"/>
          <w:sz w:val="26"/>
        </w:rPr>
        <w:t> </w:t>
      </w:r>
      <w:r>
        <w:rPr>
          <w:color w:val="231F20"/>
          <w:sz w:val="26"/>
        </w:rPr>
        <w:t>rơi</w:t>
      </w:r>
      <w:r>
        <w:rPr>
          <w:color w:val="231F20"/>
          <w:spacing w:val="-10"/>
          <w:sz w:val="26"/>
        </w:rPr>
        <w:t> </w:t>
      </w:r>
      <w:r>
        <w:rPr>
          <w:color w:val="231F20"/>
          <w:sz w:val="26"/>
        </w:rPr>
        <w:t>vào</w:t>
      </w:r>
      <w:r>
        <w:rPr>
          <w:color w:val="231F20"/>
          <w:spacing w:val="-9"/>
          <w:sz w:val="26"/>
        </w:rPr>
        <w:t> </w:t>
      </w:r>
      <w:r>
        <w:rPr>
          <w:color w:val="231F20"/>
          <w:sz w:val="26"/>
        </w:rPr>
        <w:t>cõi</w:t>
      </w:r>
      <w:r>
        <w:rPr>
          <w:color w:val="231F20"/>
          <w:spacing w:val="-10"/>
          <w:sz w:val="26"/>
        </w:rPr>
        <w:t> </w:t>
      </w:r>
      <w:r>
        <w:rPr>
          <w:color w:val="231F20"/>
          <w:sz w:val="26"/>
        </w:rPr>
        <w:t>Sắc,</w:t>
      </w:r>
      <w:r>
        <w:rPr>
          <w:color w:val="231F20"/>
          <w:spacing w:val="-10"/>
          <w:sz w:val="26"/>
        </w:rPr>
        <w:t> </w:t>
      </w:r>
      <w:r>
        <w:rPr>
          <w:color w:val="231F20"/>
          <w:sz w:val="26"/>
        </w:rPr>
        <w:t>kiết</w:t>
      </w:r>
      <w:r>
        <w:rPr>
          <w:color w:val="231F20"/>
          <w:spacing w:val="-9"/>
          <w:sz w:val="26"/>
        </w:rPr>
        <w:t> </w:t>
      </w:r>
      <w:r>
        <w:rPr>
          <w:color w:val="231F20"/>
          <w:sz w:val="26"/>
        </w:rPr>
        <w:t>ấy</w:t>
      </w:r>
      <w:r>
        <w:rPr>
          <w:color w:val="231F20"/>
          <w:spacing w:val="-10"/>
          <w:sz w:val="26"/>
        </w:rPr>
        <w:t> </w:t>
      </w:r>
      <w:r>
        <w:rPr>
          <w:color w:val="231F20"/>
          <w:sz w:val="26"/>
        </w:rPr>
        <w:t>không</w:t>
      </w:r>
      <w:r>
        <w:rPr>
          <w:color w:val="231F20"/>
          <w:spacing w:val="-10"/>
          <w:sz w:val="26"/>
        </w:rPr>
        <w:t> </w:t>
      </w:r>
      <w:r>
        <w:rPr>
          <w:color w:val="231F20"/>
          <w:sz w:val="26"/>
        </w:rPr>
        <w:t>ở</w:t>
      </w:r>
      <w:r>
        <w:rPr>
          <w:color w:val="231F20"/>
          <w:spacing w:val="-9"/>
          <w:sz w:val="26"/>
        </w:rPr>
        <w:t> </w:t>
      </w:r>
      <w:r>
        <w:rPr>
          <w:color w:val="231F20"/>
          <w:sz w:val="26"/>
        </w:rPr>
        <w:t>nơi</w:t>
      </w:r>
      <w:r>
        <w:rPr>
          <w:color w:val="231F20"/>
          <w:spacing w:val="-10"/>
          <w:sz w:val="26"/>
        </w:rPr>
        <w:t> </w:t>
      </w:r>
      <w:r>
        <w:rPr>
          <w:color w:val="231F20"/>
          <w:sz w:val="26"/>
        </w:rPr>
        <w:t>cõi</w:t>
      </w:r>
      <w:r>
        <w:rPr>
          <w:color w:val="231F20"/>
          <w:spacing w:val="-10"/>
          <w:sz w:val="26"/>
        </w:rPr>
        <w:t> </w:t>
      </w:r>
      <w:r>
        <w:rPr>
          <w:color w:val="231F20"/>
          <w:sz w:val="26"/>
        </w:rPr>
        <w:t>Sắc:</w:t>
      </w:r>
      <w:r>
        <w:rPr>
          <w:color w:val="231F20"/>
          <w:spacing w:val="-9"/>
          <w:sz w:val="26"/>
        </w:rPr>
        <w:t> </w:t>
      </w:r>
      <w:r>
        <w:rPr>
          <w:color w:val="231F20"/>
          <w:sz w:val="26"/>
        </w:rPr>
        <w:t>Nghĩa</w:t>
      </w:r>
      <w:r>
        <w:rPr>
          <w:color w:val="231F20"/>
          <w:spacing w:val="-10"/>
          <w:sz w:val="26"/>
        </w:rPr>
        <w:t> </w:t>
      </w:r>
      <w:r>
        <w:rPr>
          <w:color w:val="231F20"/>
          <w:sz w:val="26"/>
        </w:rPr>
        <w:t>là bị triền ràng buộc, mất ở cõi Dục, khởi trung hữu nơi cõi Sắc và trụ nơi cõi Dục, kiết của cõi Sắc hiện</w:t>
      </w:r>
      <w:r>
        <w:rPr>
          <w:color w:val="231F20"/>
          <w:spacing w:val="-3"/>
          <w:sz w:val="26"/>
        </w:rPr>
        <w:t> </w:t>
      </w:r>
      <w:r>
        <w:rPr>
          <w:color w:val="231F20"/>
          <w:sz w:val="26"/>
        </w:rPr>
        <w:t>tiền.</w:t>
      </w:r>
    </w:p>
    <w:p>
      <w:pPr>
        <w:pStyle w:val="ListParagraph"/>
        <w:numPr>
          <w:ilvl w:val="0"/>
          <w:numId w:val="10"/>
        </w:numPr>
        <w:tabs>
          <w:tab w:pos="930" w:val="left" w:leader="none"/>
        </w:tabs>
        <w:spacing w:line="273" w:lineRule="auto" w:before="111" w:after="0"/>
        <w:ind w:left="110" w:right="391" w:firstLine="566"/>
        <w:jc w:val="both"/>
        <w:rPr>
          <w:sz w:val="26"/>
        </w:rPr>
      </w:pPr>
      <w:r>
        <w:rPr>
          <w:color w:val="231F20"/>
          <w:sz w:val="26"/>
        </w:rPr>
        <w:t>Có</w:t>
      </w:r>
      <w:r>
        <w:rPr>
          <w:color w:val="231F20"/>
          <w:spacing w:val="-10"/>
          <w:sz w:val="26"/>
        </w:rPr>
        <w:t> </w:t>
      </w:r>
      <w:r>
        <w:rPr>
          <w:color w:val="231F20"/>
          <w:sz w:val="26"/>
        </w:rPr>
        <w:t>kiết</w:t>
      </w:r>
      <w:r>
        <w:rPr>
          <w:color w:val="231F20"/>
          <w:spacing w:val="-10"/>
          <w:sz w:val="26"/>
        </w:rPr>
        <w:t> </w:t>
      </w:r>
      <w:r>
        <w:rPr>
          <w:color w:val="231F20"/>
          <w:sz w:val="26"/>
        </w:rPr>
        <w:t>ở</w:t>
      </w:r>
      <w:r>
        <w:rPr>
          <w:color w:val="231F20"/>
          <w:spacing w:val="-10"/>
          <w:sz w:val="26"/>
        </w:rPr>
        <w:t> </w:t>
      </w:r>
      <w:r>
        <w:rPr>
          <w:color w:val="231F20"/>
          <w:sz w:val="26"/>
        </w:rPr>
        <w:t>nơi</w:t>
      </w:r>
      <w:r>
        <w:rPr>
          <w:color w:val="231F20"/>
          <w:spacing w:val="-9"/>
          <w:sz w:val="26"/>
        </w:rPr>
        <w:t> </w:t>
      </w:r>
      <w:r>
        <w:rPr>
          <w:color w:val="231F20"/>
          <w:sz w:val="26"/>
        </w:rPr>
        <w:t>cõi</w:t>
      </w:r>
      <w:r>
        <w:rPr>
          <w:color w:val="231F20"/>
          <w:spacing w:val="-10"/>
          <w:sz w:val="26"/>
        </w:rPr>
        <w:t> </w:t>
      </w:r>
      <w:r>
        <w:rPr>
          <w:color w:val="231F20"/>
          <w:sz w:val="26"/>
        </w:rPr>
        <w:t>Sắc,</w:t>
      </w:r>
      <w:r>
        <w:rPr>
          <w:color w:val="231F20"/>
          <w:spacing w:val="-10"/>
          <w:sz w:val="26"/>
        </w:rPr>
        <w:t> </w:t>
      </w:r>
      <w:r>
        <w:rPr>
          <w:color w:val="231F20"/>
          <w:sz w:val="26"/>
        </w:rPr>
        <w:t>kiết</w:t>
      </w:r>
      <w:r>
        <w:rPr>
          <w:color w:val="231F20"/>
          <w:spacing w:val="-9"/>
          <w:sz w:val="26"/>
        </w:rPr>
        <w:t> </w:t>
      </w:r>
      <w:r>
        <w:rPr>
          <w:color w:val="231F20"/>
          <w:sz w:val="26"/>
        </w:rPr>
        <w:t>ấy</w:t>
      </w:r>
      <w:r>
        <w:rPr>
          <w:color w:val="231F20"/>
          <w:spacing w:val="-10"/>
          <w:sz w:val="26"/>
        </w:rPr>
        <w:t> </w:t>
      </w:r>
      <w:r>
        <w:rPr>
          <w:color w:val="231F20"/>
          <w:sz w:val="26"/>
        </w:rPr>
        <w:t>không</w:t>
      </w:r>
      <w:r>
        <w:rPr>
          <w:color w:val="231F20"/>
          <w:spacing w:val="-10"/>
          <w:sz w:val="26"/>
        </w:rPr>
        <w:t> </w:t>
      </w:r>
      <w:r>
        <w:rPr>
          <w:color w:val="231F20"/>
          <w:sz w:val="26"/>
        </w:rPr>
        <w:t>rơi</w:t>
      </w:r>
      <w:r>
        <w:rPr>
          <w:color w:val="231F20"/>
          <w:spacing w:val="-9"/>
          <w:sz w:val="26"/>
        </w:rPr>
        <w:t> </w:t>
      </w:r>
      <w:r>
        <w:rPr>
          <w:color w:val="231F20"/>
          <w:sz w:val="26"/>
        </w:rPr>
        <w:t>vào</w:t>
      </w:r>
      <w:r>
        <w:rPr>
          <w:color w:val="231F20"/>
          <w:spacing w:val="-10"/>
          <w:sz w:val="26"/>
        </w:rPr>
        <w:t> </w:t>
      </w:r>
      <w:r>
        <w:rPr>
          <w:color w:val="231F20"/>
          <w:sz w:val="26"/>
        </w:rPr>
        <w:t>cõi</w:t>
      </w:r>
      <w:r>
        <w:rPr>
          <w:color w:val="231F20"/>
          <w:spacing w:val="-10"/>
          <w:sz w:val="26"/>
        </w:rPr>
        <w:t> </w:t>
      </w:r>
      <w:r>
        <w:rPr>
          <w:color w:val="231F20"/>
          <w:sz w:val="26"/>
        </w:rPr>
        <w:t>Sắc:</w:t>
      </w:r>
      <w:r>
        <w:rPr>
          <w:color w:val="231F20"/>
          <w:spacing w:val="-9"/>
          <w:sz w:val="26"/>
        </w:rPr>
        <w:t> </w:t>
      </w:r>
      <w:r>
        <w:rPr>
          <w:color w:val="231F20"/>
          <w:sz w:val="26"/>
        </w:rPr>
        <w:t>Nghĩa</w:t>
      </w:r>
      <w:r>
        <w:rPr>
          <w:color w:val="231F20"/>
          <w:spacing w:val="-10"/>
          <w:sz w:val="26"/>
        </w:rPr>
        <w:t> </w:t>
      </w:r>
      <w:r>
        <w:rPr>
          <w:color w:val="231F20"/>
          <w:sz w:val="26"/>
        </w:rPr>
        <w:t>là bị</w:t>
      </w:r>
      <w:r>
        <w:rPr>
          <w:color w:val="231F20"/>
          <w:spacing w:val="-12"/>
          <w:sz w:val="26"/>
        </w:rPr>
        <w:t> </w:t>
      </w:r>
      <w:r>
        <w:rPr>
          <w:color w:val="231F20"/>
          <w:sz w:val="26"/>
        </w:rPr>
        <w:t>triền</w:t>
      </w:r>
      <w:r>
        <w:rPr>
          <w:color w:val="231F20"/>
          <w:spacing w:val="-11"/>
          <w:sz w:val="26"/>
        </w:rPr>
        <w:t> </w:t>
      </w:r>
      <w:r>
        <w:rPr>
          <w:color w:val="231F20"/>
          <w:sz w:val="26"/>
        </w:rPr>
        <w:t>ràng</w:t>
      </w:r>
      <w:r>
        <w:rPr>
          <w:color w:val="231F20"/>
          <w:spacing w:val="-11"/>
          <w:sz w:val="26"/>
        </w:rPr>
        <w:t> </w:t>
      </w:r>
      <w:r>
        <w:rPr>
          <w:color w:val="231F20"/>
          <w:sz w:val="26"/>
        </w:rPr>
        <w:t>buộc,</w:t>
      </w:r>
      <w:r>
        <w:rPr>
          <w:color w:val="231F20"/>
          <w:spacing w:val="-12"/>
          <w:sz w:val="26"/>
        </w:rPr>
        <w:t> </w:t>
      </w:r>
      <w:r>
        <w:rPr>
          <w:color w:val="231F20"/>
          <w:sz w:val="26"/>
        </w:rPr>
        <w:t>mất</w:t>
      </w:r>
      <w:r>
        <w:rPr>
          <w:color w:val="231F20"/>
          <w:spacing w:val="-11"/>
          <w:sz w:val="26"/>
        </w:rPr>
        <w:t> </w:t>
      </w:r>
      <w:r>
        <w:rPr>
          <w:color w:val="231F20"/>
          <w:sz w:val="26"/>
        </w:rPr>
        <w:t>nơi</w:t>
      </w:r>
      <w:r>
        <w:rPr>
          <w:color w:val="231F20"/>
          <w:spacing w:val="-11"/>
          <w:sz w:val="26"/>
        </w:rPr>
        <w:t> </w:t>
      </w:r>
      <w:r>
        <w:rPr>
          <w:color w:val="231F20"/>
          <w:sz w:val="26"/>
        </w:rPr>
        <w:t>cõi</w:t>
      </w:r>
      <w:r>
        <w:rPr>
          <w:color w:val="231F20"/>
          <w:spacing w:val="-12"/>
          <w:sz w:val="26"/>
        </w:rPr>
        <w:t> </w:t>
      </w:r>
      <w:r>
        <w:rPr>
          <w:color w:val="231F20"/>
          <w:sz w:val="26"/>
        </w:rPr>
        <w:t>Sắc,</w:t>
      </w:r>
      <w:r>
        <w:rPr>
          <w:color w:val="231F20"/>
          <w:spacing w:val="-11"/>
          <w:sz w:val="26"/>
        </w:rPr>
        <w:t> </w:t>
      </w:r>
      <w:r>
        <w:rPr>
          <w:color w:val="231F20"/>
          <w:sz w:val="26"/>
        </w:rPr>
        <w:t>khởi</w:t>
      </w:r>
      <w:r>
        <w:rPr>
          <w:color w:val="231F20"/>
          <w:spacing w:val="-11"/>
          <w:sz w:val="26"/>
        </w:rPr>
        <w:t> </w:t>
      </w:r>
      <w:r>
        <w:rPr>
          <w:color w:val="231F20"/>
          <w:sz w:val="26"/>
        </w:rPr>
        <w:t>trung</w:t>
      </w:r>
      <w:r>
        <w:rPr>
          <w:color w:val="231F20"/>
          <w:spacing w:val="-12"/>
          <w:sz w:val="26"/>
        </w:rPr>
        <w:t> </w:t>
      </w:r>
      <w:r>
        <w:rPr>
          <w:color w:val="231F20"/>
          <w:sz w:val="26"/>
        </w:rPr>
        <w:t>hữu</w:t>
      </w:r>
      <w:r>
        <w:rPr>
          <w:color w:val="231F20"/>
          <w:spacing w:val="-11"/>
          <w:sz w:val="26"/>
        </w:rPr>
        <w:t> </w:t>
      </w:r>
      <w:r>
        <w:rPr>
          <w:color w:val="231F20"/>
          <w:sz w:val="26"/>
        </w:rPr>
        <w:t>nơi</w:t>
      </w:r>
      <w:r>
        <w:rPr>
          <w:color w:val="231F20"/>
          <w:spacing w:val="-11"/>
          <w:sz w:val="26"/>
        </w:rPr>
        <w:t> </w:t>
      </w:r>
      <w:r>
        <w:rPr>
          <w:color w:val="231F20"/>
          <w:sz w:val="26"/>
        </w:rPr>
        <w:t>cõi</w:t>
      </w:r>
      <w:r>
        <w:rPr>
          <w:color w:val="231F20"/>
          <w:spacing w:val="-12"/>
          <w:sz w:val="26"/>
        </w:rPr>
        <w:t> </w:t>
      </w:r>
      <w:r>
        <w:rPr>
          <w:color w:val="231F20"/>
          <w:sz w:val="26"/>
        </w:rPr>
        <w:t>Dục</w:t>
      </w:r>
      <w:r>
        <w:rPr>
          <w:color w:val="231F20"/>
          <w:spacing w:val="-11"/>
          <w:sz w:val="26"/>
        </w:rPr>
        <w:t> </w:t>
      </w:r>
      <w:r>
        <w:rPr>
          <w:color w:val="231F20"/>
          <w:sz w:val="26"/>
        </w:rPr>
        <w:t>và</w:t>
      </w:r>
      <w:r>
        <w:rPr>
          <w:color w:val="231F20"/>
          <w:spacing w:val="-11"/>
          <w:sz w:val="26"/>
        </w:rPr>
        <w:t> </w:t>
      </w:r>
      <w:r>
        <w:rPr>
          <w:color w:val="231F20"/>
          <w:sz w:val="26"/>
        </w:rPr>
        <w:t>ma ác trụ nơi cõi Phạm thế, vì bị triền ràng buộc nên trách chống Như Lai cùng trụ nơi cõi Sắc, kiết của cõi Vô sắc hiện</w:t>
      </w:r>
      <w:r>
        <w:rPr>
          <w:color w:val="231F20"/>
          <w:spacing w:val="-12"/>
          <w:sz w:val="26"/>
        </w:rPr>
        <w:t> </w:t>
      </w:r>
      <w:r>
        <w:rPr>
          <w:color w:val="231F20"/>
          <w:sz w:val="26"/>
        </w:rPr>
        <w:t>tiền.</w:t>
      </w:r>
    </w:p>
    <w:p>
      <w:pPr>
        <w:pStyle w:val="ListParagraph"/>
        <w:numPr>
          <w:ilvl w:val="0"/>
          <w:numId w:val="10"/>
        </w:numPr>
        <w:tabs>
          <w:tab w:pos="939" w:val="left" w:leader="none"/>
        </w:tabs>
        <w:spacing w:line="273" w:lineRule="auto" w:before="110" w:after="0"/>
        <w:ind w:left="110" w:right="392" w:firstLine="566"/>
        <w:jc w:val="both"/>
        <w:rPr>
          <w:sz w:val="26"/>
        </w:rPr>
      </w:pPr>
      <w:r>
        <w:rPr>
          <w:color w:val="231F20"/>
          <w:sz w:val="26"/>
        </w:rPr>
        <w:t>Có kiết rơi vào cõi Sắc, kiết ấy cũng ở nơi cõi Sắc: Nghĩa là bị triền ràng buộc, mất nơi cõi Sắc, khởi trung hữu, sinh hữu nơi cõi Sắc cùng trụ nơi cõi Sắc, kiết của cõi Sắc hiện</w:t>
      </w:r>
      <w:r>
        <w:rPr>
          <w:color w:val="231F20"/>
          <w:spacing w:val="-5"/>
          <w:sz w:val="26"/>
        </w:rPr>
        <w:t> </w:t>
      </w:r>
      <w:r>
        <w:rPr>
          <w:color w:val="231F20"/>
          <w:sz w:val="26"/>
        </w:rPr>
        <w:t>tiền.</w:t>
      </w:r>
    </w:p>
    <w:p>
      <w:pPr>
        <w:pStyle w:val="ListParagraph"/>
        <w:numPr>
          <w:ilvl w:val="0"/>
          <w:numId w:val="10"/>
        </w:numPr>
        <w:tabs>
          <w:tab w:pos="942" w:val="left" w:leader="none"/>
        </w:tabs>
        <w:spacing w:line="273" w:lineRule="auto" w:before="111" w:after="0"/>
        <w:ind w:left="110" w:right="391" w:firstLine="566"/>
        <w:jc w:val="both"/>
        <w:rPr>
          <w:sz w:val="26"/>
        </w:rPr>
      </w:pPr>
      <w:r>
        <w:rPr>
          <w:color w:val="231F20"/>
          <w:sz w:val="26"/>
        </w:rPr>
        <w:t>Có kiết không rơi vào cõi Sắc, kiết ấy cũng không ở nơi cõi Sắc: Nghĩa là bị triền ràng buộc, mất nơi cõi Dục, khởi trung hữu, sinh hữu nơi cõi Dục, mất nơi cõi Dục sinh nơi cõi Vô sắc, mất nơi cõi Vô sắc sinh lại nơi cõi Vô sắc, mất nơi cõi Vô sắc sinh ở nơi cõi Dục</w:t>
      </w:r>
      <w:r>
        <w:rPr>
          <w:color w:val="231F20"/>
          <w:spacing w:val="-7"/>
          <w:sz w:val="26"/>
        </w:rPr>
        <w:t> </w:t>
      </w:r>
      <w:r>
        <w:rPr>
          <w:color w:val="231F20"/>
          <w:sz w:val="26"/>
        </w:rPr>
        <w:t>cùng</w:t>
      </w:r>
      <w:r>
        <w:rPr>
          <w:color w:val="231F20"/>
          <w:spacing w:val="-7"/>
          <w:sz w:val="26"/>
        </w:rPr>
        <w:t> </w:t>
      </w:r>
      <w:r>
        <w:rPr>
          <w:color w:val="231F20"/>
          <w:sz w:val="26"/>
        </w:rPr>
        <w:t>trụ</w:t>
      </w:r>
      <w:r>
        <w:rPr>
          <w:color w:val="231F20"/>
          <w:spacing w:val="-6"/>
          <w:sz w:val="26"/>
        </w:rPr>
        <w:t> </w:t>
      </w:r>
      <w:r>
        <w:rPr>
          <w:color w:val="231F20"/>
          <w:sz w:val="26"/>
        </w:rPr>
        <w:t>nơi</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kiết</w:t>
      </w:r>
      <w:r>
        <w:rPr>
          <w:color w:val="231F20"/>
          <w:spacing w:val="-7"/>
          <w:sz w:val="26"/>
        </w:rPr>
        <w:t> </w:t>
      </w:r>
      <w:r>
        <w:rPr>
          <w:color w:val="231F20"/>
          <w:sz w:val="26"/>
        </w:rPr>
        <w:t>của</w:t>
      </w:r>
      <w:r>
        <w:rPr>
          <w:color w:val="231F20"/>
          <w:spacing w:val="-6"/>
          <w:sz w:val="26"/>
        </w:rPr>
        <w:t> </w:t>
      </w:r>
      <w:r>
        <w:rPr>
          <w:color w:val="231F20"/>
          <w:sz w:val="26"/>
        </w:rPr>
        <w:t>cõi</w:t>
      </w:r>
      <w:r>
        <w:rPr>
          <w:color w:val="231F20"/>
          <w:spacing w:val="-7"/>
          <w:sz w:val="26"/>
        </w:rPr>
        <w:t> </w:t>
      </w:r>
      <w:r>
        <w:rPr>
          <w:color w:val="231F20"/>
          <w:sz w:val="26"/>
        </w:rPr>
        <w:t>Dục,</w:t>
      </w:r>
      <w:r>
        <w:rPr>
          <w:color w:val="231F20"/>
          <w:spacing w:val="-11"/>
          <w:sz w:val="26"/>
        </w:rPr>
        <w:t> </w:t>
      </w:r>
      <w:r>
        <w:rPr>
          <w:color w:val="231F20"/>
          <w:sz w:val="26"/>
        </w:rPr>
        <w:t>Vô</w:t>
      </w:r>
      <w:r>
        <w:rPr>
          <w:color w:val="231F20"/>
          <w:spacing w:val="-7"/>
          <w:sz w:val="26"/>
        </w:rPr>
        <w:t> </w:t>
      </w:r>
      <w:r>
        <w:rPr>
          <w:color w:val="231F20"/>
          <w:sz w:val="26"/>
        </w:rPr>
        <w:t>sắc</w:t>
      </w:r>
      <w:r>
        <w:rPr>
          <w:color w:val="231F20"/>
          <w:spacing w:val="-6"/>
          <w:sz w:val="26"/>
        </w:rPr>
        <w:t> </w:t>
      </w:r>
      <w:r>
        <w:rPr>
          <w:color w:val="231F20"/>
          <w:sz w:val="26"/>
        </w:rPr>
        <w:t>hiện</w:t>
      </w:r>
      <w:r>
        <w:rPr>
          <w:color w:val="231F20"/>
          <w:spacing w:val="-7"/>
          <w:sz w:val="26"/>
        </w:rPr>
        <w:t> </w:t>
      </w:r>
      <w:r>
        <w:rPr>
          <w:color w:val="231F20"/>
          <w:sz w:val="26"/>
        </w:rPr>
        <w:t>tiền.</w:t>
      </w:r>
      <w:r>
        <w:rPr>
          <w:color w:val="231F20"/>
          <w:spacing w:val="-12"/>
          <w:sz w:val="26"/>
        </w:rPr>
        <w:t> </w:t>
      </w:r>
      <w:r>
        <w:rPr>
          <w:color w:val="231F20"/>
          <w:spacing w:val="-4"/>
          <w:sz w:val="26"/>
        </w:rPr>
        <w:t>Trụ</w:t>
      </w:r>
      <w:r>
        <w:rPr>
          <w:color w:val="231F20"/>
          <w:spacing w:val="-6"/>
          <w:sz w:val="26"/>
        </w:rPr>
        <w:t> </w:t>
      </w:r>
      <w:r>
        <w:rPr>
          <w:color w:val="231F20"/>
          <w:sz w:val="26"/>
        </w:rPr>
        <w:t>nơi cõi Vô sắc, kiết của cõi Vô sắc hiện</w:t>
      </w:r>
      <w:r>
        <w:rPr>
          <w:color w:val="231F20"/>
          <w:spacing w:val="-16"/>
          <w:sz w:val="26"/>
        </w:rPr>
        <w:t> </w:t>
      </w:r>
      <w:r>
        <w:rPr>
          <w:color w:val="231F20"/>
          <w:sz w:val="26"/>
        </w:rPr>
        <w:t>tiền.</w:t>
      </w:r>
    </w:p>
    <w:p>
      <w:pPr>
        <w:pStyle w:val="BodyText"/>
        <w:spacing w:before="108"/>
        <w:ind w:left="677" w:firstLine="0"/>
      </w:pPr>
      <w:r>
        <w:rPr>
          <w:i/>
          <w:color w:val="231F20"/>
        </w:rPr>
        <w:t>Hỏi: </w:t>
      </w:r>
      <w:r>
        <w:rPr>
          <w:color w:val="231F20"/>
        </w:rPr>
        <w:t>Các kiết rơi vào cõi Vô sắc, kiết ấy ở nơi cõi Vô sắc chăng?</w:t>
      </w:r>
    </w:p>
    <w:p>
      <w:pPr>
        <w:pStyle w:val="BodyText"/>
        <w:spacing w:line="273" w:lineRule="auto" w:before="154"/>
        <w:ind w:left="110" w:right="392"/>
      </w:pPr>
      <w:r>
        <w:rPr>
          <w:i/>
          <w:color w:val="231F20"/>
        </w:rPr>
        <w:t>Đáp: </w:t>
      </w:r>
      <w:r>
        <w:rPr>
          <w:color w:val="231F20"/>
        </w:rPr>
        <w:t>Các kiết ở nơi cõi Vô sắc, kiết ấy rơi vào cõi Vô sắc. Có kiết rơi vào cõi Vô sắc, kiết ấy không ở nơi cõi Vô sắc: Nghĩa là trụ nơi cõi Dục, cõi Sắc, kiết của cõi Vô sắc hiện tiền.</w:t>
      </w:r>
    </w:p>
    <w:p>
      <w:pPr>
        <w:pStyle w:val="BodyText"/>
        <w:spacing w:before="111"/>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rPr>
        <w:t>Hỏi: Các kiết không rơi vào cõi Dục, kiết ấy không ở nơi cõi Dục chăng?</w:t>
      </w:r>
    </w:p>
    <w:p>
      <w:pPr>
        <w:pStyle w:val="BodyText"/>
        <w:spacing w:line="273" w:lineRule="auto"/>
        <w:ind w:right="108"/>
      </w:pPr>
      <w:r>
        <w:rPr>
          <w:i/>
          <w:color w:val="231F20"/>
        </w:rPr>
        <w:t>Đáp: </w:t>
      </w:r>
      <w:r>
        <w:rPr>
          <w:color w:val="231F20"/>
        </w:rPr>
        <w:t>Nên tạo ra bốn trường hợp: Ngược lại với các phần đã trình bày ở trên, nên nhận biết.</w:t>
      </w:r>
    </w:p>
    <w:p>
      <w:pPr>
        <w:pStyle w:val="BodyText"/>
        <w:spacing w:line="273" w:lineRule="auto" w:before="111"/>
        <w:ind w:right="108"/>
      </w:pPr>
      <w:r>
        <w:rPr>
          <w:i/>
          <w:color w:val="231F20"/>
        </w:rPr>
        <w:t>Hỏi: </w:t>
      </w:r>
      <w:r>
        <w:rPr>
          <w:color w:val="231F20"/>
        </w:rPr>
        <w:t>Các kiết không rơi vào cõi Sắc, kiết ấy không ở nơi cõi Sắc chăng?</w:t>
      </w:r>
    </w:p>
    <w:p>
      <w:pPr>
        <w:pStyle w:val="BodyText"/>
        <w:spacing w:line="271" w:lineRule="auto" w:before="106"/>
        <w:ind w:right="108"/>
      </w:pPr>
      <w:r>
        <w:rPr>
          <w:i/>
          <w:color w:val="231F20"/>
        </w:rPr>
        <w:t>Đáp: </w:t>
      </w:r>
      <w:r>
        <w:rPr>
          <w:color w:val="231F20"/>
        </w:rPr>
        <w:t>Nên tạo ra bốn trường hợp: Ngược lại với các phần đã trình bày ở trên, nên nhận biết.</w:t>
      </w:r>
    </w:p>
    <w:p>
      <w:pPr>
        <w:pStyle w:val="BodyText"/>
        <w:spacing w:line="271" w:lineRule="auto" w:before="108"/>
        <w:ind w:right="108"/>
      </w:pPr>
      <w:r>
        <w:rPr>
          <w:i/>
          <w:color w:val="231F20"/>
        </w:rPr>
        <w:t>Hỏi:</w:t>
      </w:r>
      <w:r>
        <w:rPr>
          <w:i/>
          <w:color w:val="231F20"/>
          <w:spacing w:val="-8"/>
        </w:rPr>
        <w:t> </w:t>
      </w:r>
      <w:r>
        <w:rPr>
          <w:color w:val="231F20"/>
        </w:rPr>
        <w:t>Các</w:t>
      </w:r>
      <w:r>
        <w:rPr>
          <w:color w:val="231F20"/>
          <w:spacing w:val="-7"/>
        </w:rPr>
        <w:t> </w:t>
      </w:r>
      <w:r>
        <w:rPr>
          <w:color w:val="231F20"/>
        </w:rPr>
        <w:t>kiết</w:t>
      </w:r>
      <w:r>
        <w:rPr>
          <w:color w:val="231F20"/>
          <w:spacing w:val="-8"/>
        </w:rPr>
        <w:t> </w:t>
      </w:r>
      <w:r>
        <w:rPr>
          <w:color w:val="231F20"/>
        </w:rPr>
        <w:t>không</w:t>
      </w:r>
      <w:r>
        <w:rPr>
          <w:color w:val="231F20"/>
          <w:spacing w:val="-7"/>
        </w:rPr>
        <w:t> </w:t>
      </w:r>
      <w:r>
        <w:rPr>
          <w:color w:val="231F20"/>
        </w:rPr>
        <w:t>rơi</w:t>
      </w:r>
      <w:r>
        <w:rPr>
          <w:color w:val="231F20"/>
          <w:spacing w:val="-8"/>
        </w:rPr>
        <w:t> </w:t>
      </w:r>
      <w:r>
        <w:rPr>
          <w:color w:val="231F20"/>
        </w:rPr>
        <w:t>vào</w:t>
      </w:r>
      <w:r>
        <w:rPr>
          <w:color w:val="231F20"/>
          <w:spacing w:val="-7"/>
        </w:rPr>
        <w:t> </w:t>
      </w:r>
      <w:r>
        <w:rPr>
          <w:color w:val="231F20"/>
        </w:rPr>
        <w:t>cõi</w:t>
      </w:r>
      <w:r>
        <w:rPr>
          <w:color w:val="231F20"/>
          <w:spacing w:val="-13"/>
        </w:rPr>
        <w:t> </w:t>
      </w:r>
      <w:r>
        <w:rPr>
          <w:color w:val="231F20"/>
        </w:rPr>
        <w:t>Vô</w:t>
      </w:r>
      <w:r>
        <w:rPr>
          <w:color w:val="231F20"/>
          <w:spacing w:val="-7"/>
        </w:rPr>
        <w:t> </w:t>
      </w:r>
      <w:r>
        <w:rPr>
          <w:color w:val="231F20"/>
        </w:rPr>
        <w:t>sắc,</w:t>
      </w:r>
      <w:r>
        <w:rPr>
          <w:color w:val="231F20"/>
          <w:spacing w:val="-8"/>
        </w:rPr>
        <w:t> </w:t>
      </w:r>
      <w:r>
        <w:rPr>
          <w:color w:val="231F20"/>
        </w:rPr>
        <w:t>kiết</w:t>
      </w:r>
      <w:r>
        <w:rPr>
          <w:color w:val="231F20"/>
          <w:spacing w:val="-7"/>
        </w:rPr>
        <w:t> </w:t>
      </w:r>
      <w:r>
        <w:rPr>
          <w:color w:val="231F20"/>
        </w:rPr>
        <w:t>ấy</w:t>
      </w:r>
      <w:r>
        <w:rPr>
          <w:color w:val="231F20"/>
          <w:spacing w:val="-8"/>
        </w:rPr>
        <w:t> </w:t>
      </w:r>
      <w:r>
        <w:rPr>
          <w:color w:val="231F20"/>
        </w:rPr>
        <w:t>không</w:t>
      </w:r>
      <w:r>
        <w:rPr>
          <w:color w:val="231F20"/>
          <w:spacing w:val="-7"/>
        </w:rPr>
        <w:t> </w:t>
      </w:r>
      <w:r>
        <w:rPr>
          <w:color w:val="231F20"/>
        </w:rPr>
        <w:t>ở</w:t>
      </w:r>
      <w:r>
        <w:rPr>
          <w:color w:val="231F20"/>
          <w:spacing w:val="-8"/>
        </w:rPr>
        <w:t> </w:t>
      </w:r>
      <w:r>
        <w:rPr>
          <w:color w:val="231F20"/>
        </w:rPr>
        <w:t>nơi</w:t>
      </w:r>
      <w:r>
        <w:rPr>
          <w:color w:val="231F20"/>
          <w:spacing w:val="-7"/>
        </w:rPr>
        <w:t> </w:t>
      </w:r>
      <w:r>
        <w:rPr>
          <w:color w:val="231F20"/>
        </w:rPr>
        <w:t>cõi Vô sắc</w:t>
      </w:r>
      <w:r>
        <w:rPr>
          <w:color w:val="231F20"/>
          <w:spacing w:val="-3"/>
        </w:rPr>
        <w:t> </w:t>
      </w:r>
      <w:r>
        <w:rPr>
          <w:color w:val="231F20"/>
        </w:rPr>
        <w:t>chăng?</w:t>
      </w:r>
    </w:p>
    <w:p>
      <w:pPr>
        <w:pStyle w:val="BodyText"/>
        <w:spacing w:line="271" w:lineRule="auto" w:before="108"/>
        <w:ind w:right="109"/>
      </w:pPr>
      <w:r>
        <w:rPr>
          <w:i/>
          <w:color w:val="231F20"/>
        </w:rPr>
        <w:t>Đáp: </w:t>
      </w:r>
      <w:r>
        <w:rPr>
          <w:color w:val="231F20"/>
        </w:rPr>
        <w:t>Đúng vậy. Có các kiết không ở nơi cõi Vô sắc, kiết ấy không phải không rơi vào cõi Vô sắc: Nghĩa là trụ nơi cõi Dục, cõi Sắc, kiết của cõi Vô sắc hiện tiền.</w:t>
      </w:r>
    </w:p>
    <w:p>
      <w:pPr>
        <w:pStyle w:val="BodyText"/>
        <w:spacing w:before="109"/>
        <w:ind w:left="283" w:firstLine="0"/>
        <w:jc w:val="center"/>
      </w:pPr>
      <w:r>
        <w:rPr>
          <w:color w:val="231F20"/>
        </w:rPr>
        <w:t>*</w:t>
      </w:r>
    </w:p>
    <w:p>
      <w:pPr>
        <w:pStyle w:val="BodyText"/>
        <w:spacing w:line="271" w:lineRule="auto" w:before="231"/>
        <w:jc w:val="left"/>
      </w:pPr>
      <w:r>
        <w:rPr>
          <w:i/>
          <w:color w:val="231F20"/>
        </w:rPr>
        <w:t>Hỏi: </w:t>
      </w:r>
      <w:r>
        <w:rPr>
          <w:color w:val="231F20"/>
        </w:rPr>
        <w:t>Đệ tử của Đức Thế Tôn thấy biết đủ, các sắc chưa đoạn, tức bị sắc ấy trói buộc chăng?</w:t>
      </w:r>
    </w:p>
    <w:p>
      <w:pPr>
        <w:spacing w:before="108"/>
        <w:ind w:left="960" w:right="0" w:firstLine="0"/>
        <w:jc w:val="left"/>
        <w:rPr>
          <w:sz w:val="26"/>
        </w:rPr>
      </w:pPr>
      <w:r>
        <w:rPr>
          <w:i/>
          <w:color w:val="231F20"/>
          <w:sz w:val="26"/>
        </w:rPr>
        <w:t>Đáp: </w:t>
      </w:r>
      <w:r>
        <w:rPr>
          <w:color w:val="231F20"/>
          <w:sz w:val="26"/>
        </w:rPr>
        <w:t>Đúng vậy.</w:t>
      </w:r>
    </w:p>
    <w:p>
      <w:pPr>
        <w:pStyle w:val="BodyText"/>
        <w:spacing w:before="147"/>
        <w:ind w:left="960" w:firstLine="0"/>
        <w:jc w:val="left"/>
      </w:pPr>
      <w:r>
        <w:rPr>
          <w:i/>
          <w:color w:val="231F20"/>
        </w:rPr>
        <w:t>Hỏi: </w:t>
      </w:r>
      <w:r>
        <w:rPr>
          <w:color w:val="231F20"/>
        </w:rPr>
        <w:t>Giả như bị sắc trói buộc, sắc ấy chưa đoạn chăng?</w:t>
      </w:r>
    </w:p>
    <w:p>
      <w:pPr>
        <w:spacing w:before="147"/>
        <w:ind w:left="960" w:right="0" w:firstLine="0"/>
        <w:jc w:val="left"/>
        <w:rPr>
          <w:sz w:val="26"/>
        </w:rPr>
      </w:pPr>
      <w:r>
        <w:rPr>
          <w:i/>
          <w:color w:val="231F20"/>
          <w:sz w:val="26"/>
        </w:rPr>
        <w:t>Đáp: </w:t>
      </w:r>
      <w:r>
        <w:rPr>
          <w:color w:val="231F20"/>
          <w:sz w:val="26"/>
        </w:rPr>
        <w:t>Đúng vậy.</w:t>
      </w:r>
    </w:p>
    <w:p>
      <w:pPr>
        <w:pStyle w:val="BodyText"/>
        <w:spacing w:line="271" w:lineRule="auto" w:before="147"/>
        <w:ind w:right="106"/>
      </w:pPr>
      <w:r>
        <w:rPr>
          <w:i/>
          <w:color w:val="231F20"/>
        </w:rPr>
        <w:t>Hỏi: </w:t>
      </w:r>
      <w:r>
        <w:rPr>
          <w:color w:val="231F20"/>
        </w:rPr>
        <w:t>Các thọ, tưởng, hành, thức chưa đoạn, tức bị các thọ, tưởng, hành, thức ấy trói buộc chăng?</w:t>
      </w:r>
    </w:p>
    <w:p>
      <w:pPr>
        <w:pStyle w:val="BodyText"/>
        <w:spacing w:line="271" w:lineRule="auto" w:before="108"/>
        <w:ind w:right="107"/>
      </w:pPr>
      <w:r>
        <w:rPr>
          <w:i/>
          <w:color w:val="231F20"/>
        </w:rPr>
        <w:t>Đáp:</w:t>
      </w:r>
      <w:r>
        <w:rPr>
          <w:i/>
          <w:color w:val="231F20"/>
          <w:spacing w:val="-13"/>
        </w:rPr>
        <w:t> </w:t>
      </w:r>
      <w:r>
        <w:rPr>
          <w:color w:val="231F20"/>
        </w:rPr>
        <w:t>Đúng</w:t>
      </w:r>
      <w:r>
        <w:rPr>
          <w:color w:val="231F20"/>
          <w:spacing w:val="-12"/>
        </w:rPr>
        <w:t> </w:t>
      </w:r>
      <w:r>
        <w:rPr>
          <w:color w:val="231F20"/>
          <w:spacing w:val="-5"/>
        </w:rPr>
        <w:t>vậy.</w:t>
      </w:r>
      <w:r>
        <w:rPr>
          <w:color w:val="231F20"/>
          <w:spacing w:val="-12"/>
        </w:rPr>
        <w:t> </w:t>
      </w:r>
      <w:r>
        <w:rPr>
          <w:color w:val="231F20"/>
        </w:rPr>
        <w:t>Có</w:t>
      </w:r>
      <w:r>
        <w:rPr>
          <w:color w:val="231F20"/>
          <w:spacing w:val="-13"/>
        </w:rPr>
        <w:t> </w:t>
      </w:r>
      <w:r>
        <w:rPr>
          <w:color w:val="231F20"/>
        </w:rPr>
        <w:t>thọ,</w:t>
      </w:r>
      <w:r>
        <w:rPr>
          <w:color w:val="231F20"/>
          <w:spacing w:val="-12"/>
        </w:rPr>
        <w:t> </w:t>
      </w:r>
      <w:r>
        <w:rPr>
          <w:color w:val="231F20"/>
        </w:rPr>
        <w:t>tưởng,</w:t>
      </w:r>
      <w:r>
        <w:rPr>
          <w:color w:val="231F20"/>
          <w:spacing w:val="-12"/>
        </w:rPr>
        <w:t> </w:t>
      </w:r>
      <w:r>
        <w:rPr>
          <w:color w:val="231F20"/>
        </w:rPr>
        <w:t>hành,</w:t>
      </w:r>
      <w:r>
        <w:rPr>
          <w:color w:val="231F20"/>
          <w:spacing w:val="-12"/>
        </w:rPr>
        <w:t> </w:t>
      </w:r>
      <w:r>
        <w:rPr>
          <w:color w:val="231F20"/>
        </w:rPr>
        <w:t>thức</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nhưng</w:t>
      </w:r>
      <w:r>
        <w:rPr>
          <w:color w:val="231F20"/>
          <w:spacing w:val="-12"/>
        </w:rPr>
        <w:t> </w:t>
      </w:r>
      <w:r>
        <w:rPr>
          <w:color w:val="231F20"/>
        </w:rPr>
        <w:t>thọ, tưởng, hành, thức ấy không phải là chưa đoạn: Nghĩa là vị gia gia, hoặc nhất lai, hoặc nhất gián, các kiết thuộc phẩm trung, thượng nơi cõi Dục do tu đạo đoạn đã đoạn, đã nhận biết khắp, thì thọ, tưởng, hành, thức tương ưng kia hệ thuộc kiết nơi phẩm hạ.</w:t>
      </w:r>
    </w:p>
    <w:p>
      <w:pPr>
        <w:pStyle w:val="BodyText"/>
        <w:spacing w:before="116"/>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Đệ tử của Đức Thế Tôn thấy biết đủ, các sắc đã đoạn, sắc ấy đã lìa trói buộc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before="154"/>
        <w:ind w:left="677" w:firstLine="0"/>
      </w:pPr>
      <w:r>
        <w:rPr>
          <w:i/>
          <w:color w:val="231F20"/>
        </w:rPr>
        <w:t>Hỏi: </w:t>
      </w:r>
      <w:r>
        <w:rPr>
          <w:color w:val="231F20"/>
        </w:rPr>
        <w:t>Giả như sắc đã lìa trói buộc, sắc ấy đã đoạn chăng?</w:t>
      </w:r>
    </w:p>
    <w:p>
      <w:pPr>
        <w:spacing w:before="155"/>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0"/>
      </w:pPr>
      <w:r>
        <w:rPr>
          <w:i/>
          <w:color w:val="231F20"/>
        </w:rPr>
        <w:t>Hỏi: </w:t>
      </w:r>
      <w:r>
        <w:rPr>
          <w:color w:val="231F20"/>
        </w:rPr>
        <w:t>Các thọ, tưởng, hành, thức đã đoạn, tức thọ, tưởng, hành, thức ấy đã lìa trói buộc chăng?</w:t>
      </w:r>
    </w:p>
    <w:p>
      <w:pPr>
        <w:pStyle w:val="BodyText"/>
        <w:spacing w:line="273" w:lineRule="auto"/>
        <w:ind w:left="110" w:right="389"/>
      </w:pPr>
      <w:r>
        <w:rPr>
          <w:i/>
          <w:color w:val="231F20"/>
        </w:rPr>
        <w:t>Đáp:</w:t>
      </w:r>
      <w:r>
        <w:rPr>
          <w:i/>
          <w:color w:val="231F20"/>
          <w:spacing w:val="-8"/>
        </w:rPr>
        <w:t> </w:t>
      </w:r>
      <w:r>
        <w:rPr>
          <w:color w:val="231F20"/>
        </w:rPr>
        <w:t>Các</w:t>
      </w:r>
      <w:r>
        <w:rPr>
          <w:color w:val="231F20"/>
          <w:spacing w:val="-8"/>
        </w:rPr>
        <w:t> </w:t>
      </w:r>
      <w:r>
        <w:rPr>
          <w:color w:val="231F20"/>
        </w:rPr>
        <w:t>thọ,</w:t>
      </w:r>
      <w:r>
        <w:rPr>
          <w:color w:val="231F20"/>
          <w:spacing w:val="-7"/>
        </w:rPr>
        <w:t> </w:t>
      </w:r>
      <w:r>
        <w:rPr>
          <w:color w:val="231F20"/>
        </w:rPr>
        <w:t>tưởng,</w:t>
      </w:r>
      <w:r>
        <w:rPr>
          <w:color w:val="231F20"/>
          <w:spacing w:val="-8"/>
        </w:rPr>
        <w:t> </w:t>
      </w:r>
      <w:r>
        <w:rPr>
          <w:color w:val="231F20"/>
        </w:rPr>
        <w:t>hành,</w:t>
      </w:r>
      <w:r>
        <w:rPr>
          <w:color w:val="231F20"/>
          <w:spacing w:val="-9"/>
        </w:rPr>
        <w:t> </w:t>
      </w:r>
      <w:r>
        <w:rPr>
          <w:color w:val="231F20"/>
        </w:rPr>
        <w:t>thức</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rPr>
        <w:t>trói</w:t>
      </w:r>
      <w:r>
        <w:rPr>
          <w:color w:val="231F20"/>
          <w:spacing w:val="-9"/>
        </w:rPr>
        <w:t> </w:t>
      </w:r>
      <w:r>
        <w:rPr>
          <w:color w:val="231F20"/>
        </w:rPr>
        <w:t>buộc,</w:t>
      </w:r>
      <w:r>
        <w:rPr>
          <w:color w:val="231F20"/>
          <w:spacing w:val="-8"/>
        </w:rPr>
        <w:t> </w:t>
      </w:r>
      <w:r>
        <w:rPr>
          <w:color w:val="231F20"/>
        </w:rPr>
        <w:t>thì</w:t>
      </w:r>
      <w:r>
        <w:rPr>
          <w:color w:val="231F20"/>
          <w:spacing w:val="-8"/>
        </w:rPr>
        <w:t> </w:t>
      </w:r>
      <w:r>
        <w:rPr>
          <w:color w:val="231F20"/>
        </w:rPr>
        <w:t>thọ,</w:t>
      </w:r>
      <w:r>
        <w:rPr>
          <w:color w:val="231F20"/>
          <w:spacing w:val="-8"/>
        </w:rPr>
        <w:t> </w:t>
      </w:r>
      <w:r>
        <w:rPr>
          <w:color w:val="231F20"/>
        </w:rPr>
        <w:t>tưởng, hành,</w:t>
      </w:r>
      <w:r>
        <w:rPr>
          <w:color w:val="231F20"/>
          <w:spacing w:val="-13"/>
        </w:rPr>
        <w:t> </w:t>
      </w:r>
      <w:r>
        <w:rPr>
          <w:color w:val="231F20"/>
        </w:rPr>
        <w:t>thức</w:t>
      </w:r>
      <w:r>
        <w:rPr>
          <w:color w:val="231F20"/>
          <w:spacing w:val="-13"/>
        </w:rPr>
        <w:t> </w:t>
      </w:r>
      <w:r>
        <w:rPr>
          <w:color w:val="231F20"/>
        </w:rPr>
        <w:t>ấy</w:t>
      </w:r>
      <w:r>
        <w:rPr>
          <w:color w:val="231F20"/>
          <w:spacing w:val="-13"/>
        </w:rPr>
        <w:t> </w:t>
      </w:r>
      <w:r>
        <w:rPr>
          <w:color w:val="231F20"/>
        </w:rPr>
        <w:t>đã</w:t>
      </w:r>
      <w:r>
        <w:rPr>
          <w:color w:val="231F20"/>
          <w:spacing w:val="-13"/>
        </w:rPr>
        <w:t> </w:t>
      </w:r>
      <w:r>
        <w:rPr>
          <w:color w:val="231F20"/>
        </w:rPr>
        <w:t>đoạn.</w:t>
      </w:r>
      <w:r>
        <w:rPr>
          <w:color w:val="231F20"/>
          <w:spacing w:val="-12"/>
        </w:rPr>
        <w:t> </w:t>
      </w:r>
      <w:r>
        <w:rPr>
          <w:color w:val="231F20"/>
        </w:rPr>
        <w:t>Có</w:t>
      </w:r>
      <w:r>
        <w:rPr>
          <w:color w:val="231F20"/>
          <w:spacing w:val="-13"/>
        </w:rPr>
        <w:t> </w:t>
      </w:r>
      <w:r>
        <w:rPr>
          <w:color w:val="231F20"/>
        </w:rPr>
        <w:t>thọ,</w:t>
      </w:r>
      <w:r>
        <w:rPr>
          <w:color w:val="231F20"/>
          <w:spacing w:val="-13"/>
        </w:rPr>
        <w:t> </w:t>
      </w:r>
      <w:r>
        <w:rPr>
          <w:color w:val="231F20"/>
        </w:rPr>
        <w:t>tưởng,</w:t>
      </w:r>
      <w:r>
        <w:rPr>
          <w:color w:val="231F20"/>
          <w:spacing w:val="-13"/>
        </w:rPr>
        <w:t> </w:t>
      </w:r>
      <w:r>
        <w:rPr>
          <w:color w:val="231F20"/>
        </w:rPr>
        <w:t>hành,</w:t>
      </w:r>
      <w:r>
        <w:rPr>
          <w:color w:val="231F20"/>
          <w:spacing w:val="-12"/>
        </w:rPr>
        <w:t> </w:t>
      </w:r>
      <w:r>
        <w:rPr>
          <w:color w:val="231F20"/>
        </w:rPr>
        <w:t>thức</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không</w:t>
      </w:r>
      <w:r>
        <w:rPr>
          <w:color w:val="231F20"/>
          <w:spacing w:val="-13"/>
        </w:rPr>
        <w:t> </w:t>
      </w:r>
      <w:r>
        <w:rPr>
          <w:color w:val="231F20"/>
          <w:spacing w:val="-4"/>
        </w:rPr>
        <w:t>phải </w:t>
      </w:r>
      <w:r>
        <w:rPr>
          <w:color w:val="231F20"/>
        </w:rPr>
        <w:t>là lìa trói buộc: Đó là vị gia gia, hoặc nhất lai, hoặc nhất gián, </w:t>
      </w:r>
      <w:r>
        <w:rPr>
          <w:color w:val="231F20"/>
          <w:spacing w:val="-4"/>
        </w:rPr>
        <w:t>các </w:t>
      </w:r>
      <w:r>
        <w:rPr>
          <w:color w:val="231F20"/>
        </w:rPr>
        <w:t>kiết nơi phẩm trung, thượng thuộc cõi Dục do tu đạo đoạn, đã </w:t>
      </w:r>
      <w:r>
        <w:rPr>
          <w:color w:val="231F20"/>
          <w:spacing w:val="-3"/>
        </w:rPr>
        <w:t>đoạn </w:t>
      </w:r>
      <w:r>
        <w:rPr>
          <w:color w:val="231F20"/>
        </w:rPr>
        <w:t>đã nhận biết khắp, thì thọ, tưởng, hành, thức tương ưng kia hệ </w:t>
      </w:r>
      <w:r>
        <w:rPr>
          <w:color w:val="231F20"/>
          <w:spacing w:val="-3"/>
        </w:rPr>
        <w:t>thuộc </w:t>
      </w:r>
      <w:r>
        <w:rPr>
          <w:color w:val="231F20"/>
        </w:rPr>
        <w:t>kiết nơi phẩm hạ.</w:t>
      </w:r>
    </w:p>
    <w:p>
      <w:pPr>
        <w:pStyle w:val="BodyText"/>
        <w:spacing w:before="108"/>
        <w:ind w:left="0" w:right="281" w:firstLine="0"/>
        <w:jc w:val="center"/>
      </w:pPr>
      <w:r>
        <w:rPr>
          <w:color w:val="231F20"/>
        </w:rPr>
        <w:t>*</w:t>
      </w:r>
    </w:p>
    <w:p>
      <w:pPr>
        <w:pStyle w:val="BodyText"/>
        <w:spacing w:line="273" w:lineRule="auto" w:before="240"/>
        <w:ind w:left="110" w:right="390"/>
      </w:pPr>
      <w:r>
        <w:rPr>
          <w:i/>
          <w:color w:val="231F20"/>
        </w:rPr>
        <w:t>Hỏi: Có năm Bổ-đặc-già-la: </w:t>
      </w:r>
      <w:r>
        <w:rPr>
          <w:color w:val="231F20"/>
        </w:rPr>
        <w:t>Là Tùy tín hành, Tùy pháp hành, Tín thắng giải, Kiến chí, Thân chứng. Năm Bổ-đặc-già-la nầy đối với</w:t>
      </w:r>
      <w:r>
        <w:rPr>
          <w:color w:val="231F20"/>
          <w:spacing w:val="-4"/>
        </w:rPr>
        <w:t> </w:t>
      </w:r>
      <w:r>
        <w:rPr>
          <w:color w:val="231F20"/>
        </w:rPr>
        <w:t>ba</w:t>
      </w:r>
      <w:r>
        <w:rPr>
          <w:color w:val="231F20"/>
          <w:spacing w:val="-4"/>
        </w:rPr>
        <w:t> </w:t>
      </w:r>
      <w:r>
        <w:rPr>
          <w:color w:val="231F20"/>
        </w:rPr>
        <w:t>kiết</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chín</w:t>
      </w:r>
      <w:r>
        <w:rPr>
          <w:color w:val="231F20"/>
          <w:spacing w:val="-4"/>
        </w:rPr>
        <w:t> </w:t>
      </w:r>
      <w:r>
        <w:rPr>
          <w:color w:val="231F20"/>
        </w:rPr>
        <w:t>mươi</w:t>
      </w:r>
      <w:r>
        <w:rPr>
          <w:color w:val="231F20"/>
          <w:spacing w:val="-4"/>
        </w:rPr>
        <w:t> </w:t>
      </w:r>
      <w:r>
        <w:rPr>
          <w:color w:val="231F20"/>
        </w:rPr>
        <w:t>tám</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được</w:t>
      </w:r>
      <w:r>
        <w:rPr>
          <w:color w:val="231F20"/>
          <w:spacing w:val="-4"/>
        </w:rPr>
        <w:t> </w:t>
      </w:r>
      <w:r>
        <w:rPr>
          <w:color w:val="231F20"/>
        </w:rPr>
        <w:t>tạo thành, bao nhiêu thứ không tạo thành?</w:t>
      </w:r>
    </w:p>
    <w:p>
      <w:pPr>
        <w:pStyle w:val="BodyText"/>
        <w:spacing w:line="273" w:lineRule="auto" w:before="110"/>
        <w:ind w:left="110" w:right="389"/>
      </w:pPr>
      <w:r>
        <w:rPr>
          <w:i/>
          <w:color w:val="231F20"/>
        </w:rPr>
        <w:t>Đáp: Tùy tín hành: </w:t>
      </w:r>
      <w:r>
        <w:rPr>
          <w:color w:val="231F20"/>
        </w:rPr>
        <w:t>Đối với ba kiết: khổ loại trí chưa sinh đều tạo thành, khổ loại trí đã sinh thì hai thứ tạo thành, một thứ không tạo thành.</w:t>
      </w:r>
    </w:p>
    <w:p>
      <w:pPr>
        <w:pStyle w:val="BodyText"/>
        <w:spacing w:line="273" w:lineRule="auto" w:before="111"/>
        <w:ind w:left="110" w:right="390"/>
      </w:pPr>
      <w:r>
        <w:rPr>
          <w:color w:val="231F20"/>
        </w:rPr>
        <w:t>Đối với ba căn bất thiện: chưa lìa nhiễm dục thì đều tạo thành, đã lìa nhiễm dục thì đều không tạo thành.</w:t>
      </w:r>
    </w:p>
    <w:p>
      <w:pPr>
        <w:pStyle w:val="BodyText"/>
        <w:spacing w:line="273" w:lineRule="auto" w:before="111"/>
        <w:ind w:left="110" w:right="390"/>
      </w:pPr>
      <w:r>
        <w:rPr>
          <w:color w:val="231F20"/>
        </w:rPr>
        <w:t>Đối với ba lậu: chưa lìa nhiễm dục thì đều tạo thành, đã lìa nhiễm dục thì hai tạo thành, một không tạo thành.</w:t>
      </w:r>
    </w:p>
    <w:p>
      <w:pPr>
        <w:pStyle w:val="BodyText"/>
        <w:spacing w:line="273" w:lineRule="auto"/>
        <w:ind w:left="110" w:right="389"/>
      </w:pPr>
      <w:r>
        <w:rPr>
          <w:color w:val="231F20"/>
        </w:rPr>
        <w:t>Đối với bốn bộc lưu, bốn ách, bốn thủ: chưa lìa nhiễm dục thì đều</w:t>
      </w:r>
      <w:r>
        <w:rPr>
          <w:color w:val="231F20"/>
          <w:spacing w:val="-14"/>
        </w:rPr>
        <w:t> </w:t>
      </w:r>
      <w:r>
        <w:rPr>
          <w:color w:val="231F20"/>
        </w:rPr>
        <w:t>tạo</w:t>
      </w:r>
      <w:r>
        <w:rPr>
          <w:color w:val="231F20"/>
          <w:spacing w:val="-14"/>
        </w:rPr>
        <w:t> </w:t>
      </w:r>
      <w:r>
        <w:rPr>
          <w:color w:val="231F20"/>
        </w:rPr>
        <w:t>thành,</w:t>
      </w:r>
      <w:r>
        <w:rPr>
          <w:color w:val="231F20"/>
          <w:spacing w:val="-14"/>
        </w:rPr>
        <w:t> </w:t>
      </w:r>
      <w:r>
        <w:rPr>
          <w:color w:val="231F20"/>
        </w:rPr>
        <w:t>đã</w:t>
      </w:r>
      <w:r>
        <w:rPr>
          <w:color w:val="231F20"/>
          <w:spacing w:val="-14"/>
        </w:rPr>
        <w:t> </w:t>
      </w:r>
      <w:r>
        <w:rPr>
          <w:color w:val="231F20"/>
        </w:rPr>
        <w:t>lìa</w:t>
      </w:r>
      <w:r>
        <w:rPr>
          <w:color w:val="231F20"/>
          <w:spacing w:val="-14"/>
        </w:rPr>
        <w:t> </w:t>
      </w:r>
      <w:r>
        <w:rPr>
          <w:color w:val="231F20"/>
        </w:rPr>
        <w:t>nhiễm</w:t>
      </w:r>
      <w:r>
        <w:rPr>
          <w:color w:val="231F20"/>
          <w:spacing w:val="-14"/>
        </w:rPr>
        <w:t> </w:t>
      </w:r>
      <w:r>
        <w:rPr>
          <w:color w:val="231F20"/>
        </w:rPr>
        <w:t>dục</w:t>
      </w:r>
      <w:r>
        <w:rPr>
          <w:color w:val="231F20"/>
          <w:spacing w:val="-14"/>
        </w:rPr>
        <w:t> </w:t>
      </w:r>
      <w:r>
        <w:rPr>
          <w:color w:val="231F20"/>
        </w:rPr>
        <w:t>thì</w:t>
      </w:r>
      <w:r>
        <w:rPr>
          <w:color w:val="231F20"/>
          <w:spacing w:val="-14"/>
        </w:rPr>
        <w:t> </w:t>
      </w:r>
      <w:r>
        <w:rPr>
          <w:color w:val="231F20"/>
        </w:rPr>
        <w:t>ba</w:t>
      </w:r>
      <w:r>
        <w:rPr>
          <w:color w:val="231F20"/>
          <w:spacing w:val="-14"/>
        </w:rPr>
        <w:t> </w:t>
      </w:r>
      <w:r>
        <w:rPr>
          <w:color w:val="231F20"/>
        </w:rPr>
        <w:t>tạo</w:t>
      </w:r>
      <w:r>
        <w:rPr>
          <w:color w:val="231F20"/>
          <w:spacing w:val="-14"/>
        </w:rPr>
        <w:t> </w:t>
      </w:r>
      <w:r>
        <w:rPr>
          <w:color w:val="231F20"/>
        </w:rPr>
        <w:t>thành,</w:t>
      </w:r>
      <w:r>
        <w:rPr>
          <w:color w:val="231F20"/>
          <w:spacing w:val="-14"/>
        </w:rPr>
        <w:t> </w:t>
      </w:r>
      <w:r>
        <w:rPr>
          <w:color w:val="231F20"/>
        </w:rPr>
        <w:t>một</w:t>
      </w:r>
      <w:r>
        <w:rPr>
          <w:color w:val="231F20"/>
          <w:spacing w:val="-14"/>
        </w:rPr>
        <w:t> </w:t>
      </w:r>
      <w:r>
        <w:rPr>
          <w:color w:val="231F20"/>
        </w:rPr>
        <w:t>không</w:t>
      </w:r>
      <w:r>
        <w:rPr>
          <w:color w:val="231F20"/>
          <w:spacing w:val="-14"/>
        </w:rPr>
        <w:t> </w:t>
      </w:r>
      <w:r>
        <w:rPr>
          <w:color w:val="231F20"/>
        </w:rPr>
        <w:t>tạo</w:t>
      </w:r>
      <w:r>
        <w:rPr>
          <w:color w:val="231F20"/>
          <w:spacing w:val="-14"/>
        </w:rPr>
        <w:t> </w:t>
      </w:r>
      <w:r>
        <w:rPr>
          <w:color w:val="231F20"/>
        </w:rPr>
        <w:t>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Đối với bốn trói buộc thân: chưa lìa nhiễm dục thì đều tạo thành, đã lìa nhiễm dục thì hai tạo thành, hai không tạo thành.</w:t>
      </w:r>
    </w:p>
    <w:p>
      <w:pPr>
        <w:pStyle w:val="BodyText"/>
        <w:spacing w:line="273" w:lineRule="auto"/>
        <w:ind w:right="106"/>
      </w:pPr>
      <w:r>
        <w:rPr>
          <w:color w:val="231F20"/>
        </w:rPr>
        <w:t>Đối</w:t>
      </w:r>
      <w:r>
        <w:rPr>
          <w:color w:val="231F20"/>
          <w:spacing w:val="-6"/>
        </w:rPr>
        <w:t> </w:t>
      </w:r>
      <w:r>
        <w:rPr>
          <w:color w:val="231F20"/>
        </w:rPr>
        <w:t>với</w:t>
      </w:r>
      <w:r>
        <w:rPr>
          <w:color w:val="231F20"/>
          <w:spacing w:val="-4"/>
        </w:rPr>
        <w:t> </w:t>
      </w:r>
      <w:r>
        <w:rPr>
          <w:color w:val="231F20"/>
        </w:rPr>
        <w:t>năm</w:t>
      </w:r>
      <w:r>
        <w:rPr>
          <w:color w:val="231F20"/>
          <w:spacing w:val="-5"/>
        </w:rPr>
        <w:t> </w:t>
      </w:r>
      <w:r>
        <w:rPr>
          <w:color w:val="231F20"/>
        </w:rPr>
        <w:t>cái:</w:t>
      </w:r>
      <w:r>
        <w:rPr>
          <w:color w:val="231F20"/>
          <w:spacing w:val="-5"/>
        </w:rPr>
        <w:t> </w:t>
      </w:r>
      <w:r>
        <w:rPr>
          <w:color w:val="231F20"/>
        </w:rPr>
        <w:t>chưa</w:t>
      </w:r>
      <w:r>
        <w:rPr>
          <w:color w:val="231F20"/>
          <w:spacing w:val="-4"/>
        </w:rPr>
        <w:t> </w:t>
      </w:r>
      <w:r>
        <w:rPr>
          <w:color w:val="231F20"/>
        </w:rPr>
        <w:t>lìa</w:t>
      </w:r>
      <w:r>
        <w:rPr>
          <w:color w:val="231F20"/>
          <w:spacing w:val="-5"/>
        </w:rPr>
        <w:t> </w:t>
      </w:r>
      <w:r>
        <w:rPr>
          <w:color w:val="231F20"/>
        </w:rPr>
        <w:t>nhiễm</w:t>
      </w:r>
      <w:r>
        <w:rPr>
          <w:color w:val="231F20"/>
          <w:spacing w:val="-5"/>
        </w:rPr>
        <w:t> </w:t>
      </w:r>
      <w:r>
        <w:rPr>
          <w:color w:val="231F20"/>
        </w:rPr>
        <w:t>dục,</w:t>
      </w:r>
      <w:r>
        <w:rPr>
          <w:color w:val="231F20"/>
          <w:spacing w:val="-4"/>
        </w:rPr>
        <w:t> </w:t>
      </w:r>
      <w:r>
        <w:rPr>
          <w:color w:val="231F20"/>
        </w:rPr>
        <w:t>đạo</w:t>
      </w:r>
      <w:r>
        <w:rPr>
          <w:color w:val="231F20"/>
          <w:spacing w:val="-5"/>
        </w:rPr>
        <w:t> </w:t>
      </w:r>
      <w:r>
        <w:rPr>
          <w:color w:val="231F20"/>
        </w:rPr>
        <w:t>pháp</w:t>
      </w:r>
      <w:r>
        <w:rPr>
          <w:color w:val="231F20"/>
          <w:spacing w:val="-4"/>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4"/>
        </w:rPr>
        <w:t> </w:t>
      </w:r>
      <w:r>
        <w:rPr>
          <w:color w:val="231F20"/>
        </w:rPr>
        <w:t>thì đều tạo thành, đạo pháp trí đã sinh thì bốn tạo thành, một không tạo thành, đã lìa nhiễm dục thì đều không tạo thành.</w:t>
      </w:r>
    </w:p>
    <w:p>
      <w:pPr>
        <w:pStyle w:val="BodyText"/>
        <w:spacing w:line="273" w:lineRule="auto" w:before="110"/>
        <w:ind w:right="107"/>
      </w:pPr>
      <w:r>
        <w:rPr>
          <w:color w:val="231F20"/>
        </w:rPr>
        <w:t>Đối với năm kiết: chưa lìa nhiễm dục thì đều tạo thành, đã lìa nhiễm dục thì hai tạo thành, ba không tạo thành.</w:t>
      </w:r>
    </w:p>
    <w:p>
      <w:pPr>
        <w:pStyle w:val="BodyText"/>
        <w:spacing w:line="273" w:lineRule="auto"/>
        <w:ind w:right="106"/>
      </w:pPr>
      <w:r>
        <w:rPr>
          <w:color w:val="231F20"/>
        </w:rPr>
        <w:t>Đối</w:t>
      </w:r>
      <w:r>
        <w:rPr>
          <w:color w:val="231F20"/>
          <w:spacing w:val="-10"/>
        </w:rPr>
        <w:t> </w:t>
      </w:r>
      <w:r>
        <w:rPr>
          <w:color w:val="231F20"/>
        </w:rPr>
        <w:t>với</w:t>
      </w:r>
      <w:r>
        <w:rPr>
          <w:color w:val="231F20"/>
          <w:spacing w:val="-9"/>
        </w:rPr>
        <w:t> </w:t>
      </w:r>
      <w:r>
        <w:rPr>
          <w:color w:val="231F20"/>
        </w:rPr>
        <w:t>năm</w:t>
      </w:r>
      <w:r>
        <w:rPr>
          <w:color w:val="231F20"/>
          <w:spacing w:val="-8"/>
        </w:rPr>
        <w:t> </w:t>
      </w:r>
      <w:r>
        <w:rPr>
          <w:color w:val="231F20"/>
        </w:rPr>
        <w:t>kiết</w:t>
      </w:r>
      <w:r>
        <w:rPr>
          <w:color w:val="231F20"/>
          <w:spacing w:val="-9"/>
        </w:rPr>
        <w:t> </w:t>
      </w:r>
      <w:r>
        <w:rPr>
          <w:color w:val="231F20"/>
        </w:rPr>
        <w:t>thuận</w:t>
      </w:r>
      <w:r>
        <w:rPr>
          <w:color w:val="231F20"/>
          <w:spacing w:val="-8"/>
        </w:rPr>
        <w:t> </w:t>
      </w:r>
      <w:r>
        <w:rPr>
          <w:color w:val="231F20"/>
        </w:rPr>
        <w:t>phần</w:t>
      </w:r>
      <w:r>
        <w:rPr>
          <w:color w:val="231F20"/>
          <w:spacing w:val="-8"/>
        </w:rPr>
        <w:t> </w:t>
      </w:r>
      <w:r>
        <w:rPr>
          <w:color w:val="231F20"/>
        </w:rPr>
        <w:t>dưới:</w:t>
      </w:r>
      <w:r>
        <w:rPr>
          <w:color w:val="231F20"/>
          <w:spacing w:val="-10"/>
        </w:rPr>
        <w:t> </w:t>
      </w:r>
      <w:r>
        <w:rPr>
          <w:color w:val="231F20"/>
        </w:rPr>
        <w:t>chưa</w:t>
      </w:r>
      <w:r>
        <w:rPr>
          <w:color w:val="231F20"/>
          <w:spacing w:val="-8"/>
        </w:rPr>
        <w:t> </w:t>
      </w:r>
      <w:r>
        <w:rPr>
          <w:color w:val="231F20"/>
        </w:rPr>
        <w:t>lìa</w:t>
      </w:r>
      <w:r>
        <w:rPr>
          <w:color w:val="231F20"/>
          <w:spacing w:val="-8"/>
        </w:rPr>
        <w:t> </w:t>
      </w:r>
      <w:r>
        <w:rPr>
          <w:color w:val="231F20"/>
        </w:rPr>
        <w:t>nhiễm</w:t>
      </w:r>
      <w:r>
        <w:rPr>
          <w:color w:val="231F20"/>
          <w:spacing w:val="-9"/>
        </w:rPr>
        <w:t> </w:t>
      </w:r>
      <w:r>
        <w:rPr>
          <w:color w:val="231F20"/>
        </w:rPr>
        <w:t>dục,</w:t>
      </w:r>
      <w:r>
        <w:rPr>
          <w:color w:val="231F20"/>
          <w:spacing w:val="-8"/>
        </w:rPr>
        <w:t> </w:t>
      </w:r>
      <w:r>
        <w:rPr>
          <w:color w:val="231F20"/>
        </w:rPr>
        <w:t>khổ</w:t>
      </w:r>
      <w:r>
        <w:rPr>
          <w:color w:val="231F20"/>
          <w:spacing w:val="-8"/>
        </w:rPr>
        <w:t> </w:t>
      </w:r>
      <w:r>
        <w:rPr>
          <w:color w:val="231F20"/>
        </w:rPr>
        <w:t>loại trí chưa sinh thì đều tạo thành, khổ loại trí đã sinh thì bốn tạo thành, một không tạo thành. Đã lìa nhiễm dục, khổ loại trí chưa sinh thì ba tạo thành, hai không tạo thành, khổ loại trí đã sinh thì hai tạo thành, ba không tạo thành.</w:t>
      </w:r>
    </w:p>
    <w:p>
      <w:pPr>
        <w:pStyle w:val="BodyText"/>
        <w:spacing w:line="273" w:lineRule="auto" w:before="109"/>
        <w:ind w:right="108"/>
      </w:pPr>
      <w:r>
        <w:rPr>
          <w:color w:val="231F20"/>
        </w:rPr>
        <w:t>Đối với năm kiết thuận phần trên: chưa lìa nhiễm sắc thì đều tạo thành, đã lìa nhiễm sắc thì bốn tạo thành, một không tạo thành.</w:t>
      </w:r>
    </w:p>
    <w:p>
      <w:pPr>
        <w:pStyle w:val="BodyText"/>
        <w:spacing w:line="273" w:lineRule="auto"/>
        <w:ind w:right="107"/>
      </w:pPr>
      <w:r>
        <w:rPr>
          <w:color w:val="231F20"/>
        </w:rPr>
        <w:t>Đối với năm kiến: khổ loại trí chưa sinh thì đều tạo thành, khổ loại trí đã sinh thì ba tạo thành, hai không tạo thành.</w:t>
      </w:r>
    </w:p>
    <w:p>
      <w:pPr>
        <w:pStyle w:val="BodyText"/>
        <w:spacing w:line="273" w:lineRule="auto"/>
        <w:ind w:right="106"/>
      </w:pPr>
      <w:r>
        <w:rPr>
          <w:color w:val="231F20"/>
        </w:rPr>
        <w:t>Đối</w:t>
      </w:r>
      <w:r>
        <w:rPr>
          <w:color w:val="231F20"/>
          <w:spacing w:val="-7"/>
        </w:rPr>
        <w:t> </w:t>
      </w:r>
      <w:r>
        <w:rPr>
          <w:color w:val="231F20"/>
        </w:rPr>
        <w:t>với</w:t>
      </w:r>
      <w:r>
        <w:rPr>
          <w:color w:val="231F20"/>
          <w:spacing w:val="-6"/>
        </w:rPr>
        <w:t> </w:t>
      </w:r>
      <w:r>
        <w:rPr>
          <w:color w:val="231F20"/>
        </w:rPr>
        <w:t>sáu</w:t>
      </w:r>
      <w:r>
        <w:rPr>
          <w:color w:val="231F20"/>
          <w:spacing w:val="-6"/>
        </w:rPr>
        <w:t> </w:t>
      </w:r>
      <w:r>
        <w:rPr>
          <w:color w:val="231F20"/>
        </w:rPr>
        <w:t>ái</w:t>
      </w:r>
      <w:r>
        <w:rPr>
          <w:color w:val="231F20"/>
          <w:spacing w:val="-7"/>
        </w:rPr>
        <w:t> </w:t>
      </w:r>
      <w:r>
        <w:rPr>
          <w:color w:val="231F20"/>
        </w:rPr>
        <w:t>thân:</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nhiễm</w:t>
      </w:r>
      <w:r>
        <w:rPr>
          <w:color w:val="231F20"/>
          <w:spacing w:val="-7"/>
        </w:rPr>
        <w:t> </w:t>
      </w:r>
      <w:r>
        <w:rPr>
          <w:color w:val="231F20"/>
        </w:rPr>
        <w:t>dục</w:t>
      </w:r>
      <w:r>
        <w:rPr>
          <w:color w:val="231F20"/>
          <w:spacing w:val="-6"/>
        </w:rPr>
        <w:t> </w:t>
      </w:r>
      <w:r>
        <w:rPr>
          <w:color w:val="231F20"/>
        </w:rPr>
        <w:t>thì</w:t>
      </w:r>
      <w:r>
        <w:rPr>
          <w:color w:val="231F20"/>
          <w:spacing w:val="-6"/>
        </w:rPr>
        <w:t> </w:t>
      </w:r>
      <w:r>
        <w:rPr>
          <w:color w:val="231F20"/>
        </w:rPr>
        <w:t>đều</w:t>
      </w:r>
      <w:r>
        <w:rPr>
          <w:color w:val="231F20"/>
          <w:spacing w:val="-7"/>
        </w:rPr>
        <w:t> </w:t>
      </w:r>
      <w:r>
        <w:rPr>
          <w:color w:val="231F20"/>
        </w:rPr>
        <w:t>tạo</w:t>
      </w:r>
      <w:r>
        <w:rPr>
          <w:color w:val="231F20"/>
          <w:spacing w:val="-6"/>
        </w:rPr>
        <w:t> </w:t>
      </w:r>
      <w:r>
        <w:rPr>
          <w:color w:val="231F20"/>
        </w:rPr>
        <w:t>thành,</w:t>
      </w:r>
      <w:r>
        <w:rPr>
          <w:color w:val="231F20"/>
          <w:spacing w:val="-6"/>
        </w:rPr>
        <w:t> </w:t>
      </w:r>
      <w:r>
        <w:rPr>
          <w:color w:val="231F20"/>
        </w:rPr>
        <w:t>đã</w:t>
      </w:r>
      <w:r>
        <w:rPr>
          <w:color w:val="231F20"/>
          <w:spacing w:val="-6"/>
        </w:rPr>
        <w:t> </w:t>
      </w:r>
      <w:r>
        <w:rPr>
          <w:color w:val="231F20"/>
        </w:rPr>
        <w:t>lìa nhiễm dục, chưa lìa nhiễm nơi cõi Phạm thế thì bốn tạo thành, hai không tạo thành, đã lìa nhiễm nơi cõi Phạm thế thì một tạo thành, năm không tạo thành.</w:t>
      </w:r>
    </w:p>
    <w:p>
      <w:pPr>
        <w:pStyle w:val="BodyText"/>
        <w:spacing w:line="273" w:lineRule="auto" w:before="110"/>
        <w:ind w:right="108"/>
      </w:pPr>
      <w:r>
        <w:rPr>
          <w:color w:val="231F20"/>
        </w:rPr>
        <w:t>Đối với bảy tùy miên: chưa lìa nhiễm dục thì đều tạo thành, đã lìa nhiễm dục thì năm tạo thành, hai không tạo thành.</w:t>
      </w:r>
    </w:p>
    <w:p>
      <w:pPr>
        <w:pStyle w:val="BodyText"/>
        <w:spacing w:line="273" w:lineRule="auto"/>
        <w:ind w:right="107"/>
      </w:pPr>
      <w:r>
        <w:rPr>
          <w:color w:val="231F20"/>
        </w:rPr>
        <w:t>Đối với chín kiết: chưa lìa nhiễm dục thì đều tạo thành, đã lìa nhiễm dục thì sáu tạo thành, ba không tạo thành.</w:t>
      </w:r>
    </w:p>
    <w:p>
      <w:pPr>
        <w:pStyle w:val="BodyText"/>
        <w:spacing w:line="273" w:lineRule="auto" w:before="111"/>
        <w:ind w:right="107"/>
      </w:pPr>
      <w:r>
        <w:rPr>
          <w:color w:val="231F20"/>
        </w:rPr>
        <w:t>Đối</w:t>
      </w:r>
      <w:r>
        <w:rPr>
          <w:color w:val="231F20"/>
          <w:spacing w:val="-6"/>
        </w:rPr>
        <w:t> </w:t>
      </w:r>
      <w:r>
        <w:rPr>
          <w:color w:val="231F20"/>
        </w:rPr>
        <w:t>với</w:t>
      </w:r>
      <w:r>
        <w:rPr>
          <w:color w:val="231F20"/>
          <w:spacing w:val="-5"/>
        </w:rPr>
        <w:t> </w:t>
      </w:r>
      <w:r>
        <w:rPr>
          <w:color w:val="231F20"/>
        </w:rPr>
        <w:t>chín</w:t>
      </w:r>
      <w:r>
        <w:rPr>
          <w:color w:val="231F20"/>
          <w:spacing w:val="-5"/>
        </w:rPr>
        <w:t> </w:t>
      </w:r>
      <w:r>
        <w:rPr>
          <w:color w:val="231F20"/>
        </w:rPr>
        <w:t>mươi</w:t>
      </w:r>
      <w:r>
        <w:rPr>
          <w:color w:val="231F20"/>
          <w:spacing w:val="-5"/>
        </w:rPr>
        <w:t> </w:t>
      </w:r>
      <w:r>
        <w:rPr>
          <w:color w:val="231F20"/>
        </w:rPr>
        <w:t>tám</w:t>
      </w:r>
      <w:r>
        <w:rPr>
          <w:color w:val="231F20"/>
          <w:spacing w:val="-5"/>
        </w:rPr>
        <w:t> </w:t>
      </w:r>
      <w:r>
        <w:rPr>
          <w:color w:val="231F20"/>
        </w:rPr>
        <w:t>tùy</w:t>
      </w:r>
      <w:r>
        <w:rPr>
          <w:color w:val="231F20"/>
          <w:spacing w:val="-5"/>
        </w:rPr>
        <w:t> </w:t>
      </w:r>
      <w:r>
        <w:rPr>
          <w:color w:val="231F20"/>
        </w:rPr>
        <w:t>miên:</w:t>
      </w:r>
      <w:r>
        <w:rPr>
          <w:color w:val="231F20"/>
          <w:spacing w:val="-6"/>
        </w:rPr>
        <w:t> </w:t>
      </w:r>
      <w:r>
        <w:rPr>
          <w:color w:val="231F20"/>
        </w:rPr>
        <w:t>chưa</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dục,</w:t>
      </w:r>
      <w:r>
        <w:rPr>
          <w:color w:val="231F20"/>
          <w:spacing w:val="-5"/>
        </w:rPr>
        <w:t> </w:t>
      </w:r>
      <w:r>
        <w:rPr>
          <w:color w:val="231F20"/>
        </w:rPr>
        <w:t>khổ</w:t>
      </w:r>
      <w:r>
        <w:rPr>
          <w:color w:val="231F20"/>
          <w:spacing w:val="-5"/>
        </w:rPr>
        <w:t> </w:t>
      </w:r>
      <w:r>
        <w:rPr>
          <w:color w:val="231F20"/>
        </w:rPr>
        <w:t>pháp 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thì</w:t>
      </w:r>
      <w:r>
        <w:rPr>
          <w:color w:val="231F20"/>
          <w:spacing w:val="-4"/>
        </w:rPr>
        <w:t> </w:t>
      </w:r>
      <w:r>
        <w:rPr>
          <w:color w:val="231F20"/>
        </w:rPr>
        <w:t>đều</w:t>
      </w:r>
      <w:r>
        <w:rPr>
          <w:color w:val="231F20"/>
          <w:spacing w:val="-5"/>
        </w:rPr>
        <w:t> </w:t>
      </w:r>
      <w:r>
        <w:rPr>
          <w:color w:val="231F20"/>
        </w:rPr>
        <w:t>tạo</w:t>
      </w:r>
      <w:r>
        <w:rPr>
          <w:color w:val="231F20"/>
          <w:spacing w:val="-4"/>
        </w:rPr>
        <w:t> </w:t>
      </w:r>
      <w:r>
        <w:rPr>
          <w:color w:val="231F20"/>
        </w:rPr>
        <w:t>thành,</w:t>
      </w:r>
      <w:r>
        <w:rPr>
          <w:color w:val="231F20"/>
          <w:spacing w:val="-5"/>
        </w:rPr>
        <w:t> </w:t>
      </w:r>
      <w:r>
        <w:rPr>
          <w:color w:val="231F20"/>
        </w:rPr>
        <w:t>khổ</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đã</w:t>
      </w:r>
      <w:r>
        <w:rPr>
          <w:color w:val="231F20"/>
          <w:spacing w:val="-4"/>
        </w:rPr>
        <w:t> </w:t>
      </w:r>
      <w:r>
        <w:rPr>
          <w:color w:val="231F20"/>
        </w:rPr>
        <w:t>sinh,</w:t>
      </w:r>
      <w:r>
        <w:rPr>
          <w:color w:val="231F20"/>
          <w:spacing w:val="-5"/>
        </w:rPr>
        <w:t> </w:t>
      </w:r>
      <w:r>
        <w:rPr>
          <w:color w:val="231F20"/>
        </w:rPr>
        <w:t>khổ</w:t>
      </w:r>
      <w:r>
        <w:rPr>
          <w:color w:val="231F20"/>
          <w:spacing w:val="-4"/>
        </w:rPr>
        <w:t> </w:t>
      </w:r>
      <w:r>
        <w:rPr>
          <w:color w:val="231F20"/>
        </w:rPr>
        <w:t>loại</w:t>
      </w:r>
      <w:r>
        <w:rPr>
          <w:color w:val="231F20"/>
          <w:spacing w:val="-5"/>
        </w:rPr>
        <w:t> </w:t>
      </w:r>
      <w:r>
        <w:rPr>
          <w:color w:val="231F20"/>
        </w:rPr>
        <w:t>trí</w:t>
      </w:r>
      <w:r>
        <w:rPr>
          <w:color w:val="231F20"/>
          <w:spacing w:val="-4"/>
        </w:rPr>
        <w:t> </w:t>
      </w:r>
      <w:r>
        <w:rPr>
          <w:color w:val="231F20"/>
        </w:rPr>
        <w:t>chưa sinh, các tùy miên nơi cõi Dục do kiến khổ đoạn trừ đều không tạo thành, còn lại đều tạo 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Khổ</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tập</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chưa</w:t>
      </w:r>
      <w:r>
        <w:rPr>
          <w:color w:val="231F20"/>
          <w:spacing w:val="-4"/>
        </w:rPr>
        <w:t> </w:t>
      </w:r>
      <w:r>
        <w:rPr>
          <w:color w:val="231F20"/>
        </w:rPr>
        <w:t>sinh,</w:t>
      </w:r>
      <w:r>
        <w:rPr>
          <w:color w:val="231F20"/>
          <w:spacing w:val="-3"/>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3"/>
        </w:rPr>
        <w:t> </w:t>
      </w:r>
      <w:r>
        <w:rPr>
          <w:color w:val="231F20"/>
        </w:rPr>
        <w:t>nơi</w:t>
      </w:r>
      <w:r>
        <w:rPr>
          <w:color w:val="231F20"/>
          <w:spacing w:val="-4"/>
        </w:rPr>
        <w:t> </w:t>
      </w:r>
      <w:r>
        <w:rPr>
          <w:color w:val="231F20"/>
        </w:rPr>
        <w:t>ba cõi do kiến khổ đoạn trừ đều không tạo thành, còn lại đều tạo</w:t>
      </w:r>
      <w:r>
        <w:rPr>
          <w:color w:val="231F20"/>
          <w:spacing w:val="2"/>
        </w:rPr>
        <w:t> </w:t>
      </w:r>
      <w:r>
        <w:rPr>
          <w:color w:val="231F20"/>
          <w:spacing w:val="-3"/>
        </w:rPr>
        <w:t>thành.</w:t>
      </w:r>
    </w:p>
    <w:p>
      <w:pPr>
        <w:pStyle w:val="BodyText"/>
        <w:spacing w:line="273" w:lineRule="auto"/>
        <w:ind w:left="110" w:right="391"/>
      </w:pPr>
      <w:r>
        <w:rPr>
          <w:color w:val="231F20"/>
        </w:rPr>
        <w:t>Tập</w:t>
      </w:r>
      <w:r>
        <w:rPr>
          <w:color w:val="231F20"/>
          <w:spacing w:val="-10"/>
        </w:rPr>
        <w:t> </w:t>
      </w:r>
      <w:r>
        <w:rPr>
          <w:color w:val="231F20"/>
        </w:rPr>
        <w:t>pháp</w:t>
      </w:r>
      <w:r>
        <w:rPr>
          <w:color w:val="231F20"/>
          <w:spacing w:val="-10"/>
        </w:rPr>
        <w:t> </w:t>
      </w:r>
      <w:r>
        <w:rPr>
          <w:color w:val="231F20"/>
        </w:rPr>
        <w:t>trí</w:t>
      </w:r>
      <w:r>
        <w:rPr>
          <w:color w:val="231F20"/>
          <w:spacing w:val="-9"/>
        </w:rPr>
        <w:t> </w:t>
      </w:r>
      <w:r>
        <w:rPr>
          <w:color w:val="231F20"/>
        </w:rPr>
        <w:t>đã</w:t>
      </w:r>
      <w:r>
        <w:rPr>
          <w:color w:val="231F20"/>
          <w:spacing w:val="-10"/>
        </w:rPr>
        <w:t> </w:t>
      </w:r>
      <w:r>
        <w:rPr>
          <w:color w:val="231F20"/>
        </w:rPr>
        <w:t>sinh,</w:t>
      </w:r>
      <w:r>
        <w:rPr>
          <w:color w:val="231F20"/>
          <w:spacing w:val="-9"/>
        </w:rPr>
        <w:t> </w:t>
      </w:r>
      <w:r>
        <w:rPr>
          <w:color w:val="231F20"/>
        </w:rPr>
        <w:t>tập</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chưa</w:t>
      </w:r>
      <w:r>
        <w:rPr>
          <w:color w:val="231F20"/>
          <w:spacing w:val="-9"/>
        </w:rPr>
        <w:t> </w:t>
      </w:r>
      <w:r>
        <w:rPr>
          <w:color w:val="231F20"/>
        </w:rPr>
        <w:t>sinh,</w:t>
      </w:r>
      <w:r>
        <w:rPr>
          <w:color w:val="231F20"/>
          <w:spacing w:val="-10"/>
        </w:rPr>
        <w:t> </w:t>
      </w:r>
      <w:r>
        <w:rPr>
          <w:color w:val="231F20"/>
        </w:rPr>
        <w:t>các</w:t>
      </w:r>
      <w:r>
        <w:rPr>
          <w:color w:val="231F20"/>
          <w:spacing w:val="-10"/>
        </w:rPr>
        <w:t> </w:t>
      </w:r>
      <w:r>
        <w:rPr>
          <w:color w:val="231F20"/>
        </w:rPr>
        <w:t>tùy</w:t>
      </w:r>
      <w:r>
        <w:rPr>
          <w:color w:val="231F20"/>
          <w:spacing w:val="-9"/>
        </w:rPr>
        <w:t> </w:t>
      </w:r>
      <w:r>
        <w:rPr>
          <w:color w:val="231F20"/>
        </w:rPr>
        <w:t>miên</w:t>
      </w:r>
      <w:r>
        <w:rPr>
          <w:color w:val="231F20"/>
          <w:spacing w:val="-10"/>
        </w:rPr>
        <w:t> </w:t>
      </w:r>
      <w:r>
        <w:rPr>
          <w:color w:val="231F20"/>
        </w:rPr>
        <w:t>do</w:t>
      </w:r>
      <w:r>
        <w:rPr>
          <w:color w:val="231F20"/>
          <w:spacing w:val="-9"/>
        </w:rPr>
        <w:t> </w:t>
      </w:r>
      <w:r>
        <w:rPr>
          <w:color w:val="231F20"/>
        </w:rPr>
        <w:t>kiến khổ đoạn trừ nơi ba cõi và do kiến tập đoạn nơi cõi Dục đều </w:t>
      </w:r>
      <w:r>
        <w:rPr>
          <w:color w:val="231F20"/>
          <w:spacing w:val="-3"/>
        </w:rPr>
        <w:t>không </w:t>
      </w:r>
      <w:r>
        <w:rPr>
          <w:color w:val="231F20"/>
        </w:rPr>
        <w:t>tạo thành, còn lại đều tạo thành.</w:t>
      </w:r>
    </w:p>
    <w:p>
      <w:pPr>
        <w:pStyle w:val="BodyText"/>
        <w:spacing w:line="273" w:lineRule="auto" w:before="110"/>
        <w:ind w:left="110" w:right="390"/>
      </w:pPr>
      <w:r>
        <w:rPr>
          <w:color w:val="231F20"/>
        </w:rPr>
        <w:t>Tập loại trí đã sinh, diệt pháp trí chưa sinh, các tùy miên do kiến khổ, tập đoạn trừ nơi ba cõi đều không tạo thành, còn lại đều tạo thành.</w:t>
      </w:r>
    </w:p>
    <w:p>
      <w:pPr>
        <w:pStyle w:val="BodyText"/>
        <w:spacing w:line="273" w:lineRule="auto" w:before="111"/>
        <w:ind w:left="110" w:right="391"/>
      </w:pPr>
      <w:r>
        <w:rPr>
          <w:color w:val="231F20"/>
        </w:rPr>
        <w:t>Diệt pháp trí đã sinh, diệt loại trí chưa sinh, các tùy miên do kiến</w:t>
      </w:r>
      <w:r>
        <w:rPr>
          <w:color w:val="231F20"/>
          <w:spacing w:val="-14"/>
        </w:rPr>
        <w:t> </w:t>
      </w:r>
      <w:r>
        <w:rPr>
          <w:color w:val="231F20"/>
        </w:rPr>
        <w:t>khổ,</w:t>
      </w:r>
      <w:r>
        <w:rPr>
          <w:color w:val="231F20"/>
          <w:spacing w:val="-13"/>
        </w:rPr>
        <w:t> </w:t>
      </w:r>
      <w:r>
        <w:rPr>
          <w:color w:val="231F20"/>
        </w:rPr>
        <w:t>tập</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nơi</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và</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đều không tạo thành, còn lại đều tạo thành.</w:t>
      </w:r>
    </w:p>
    <w:p>
      <w:pPr>
        <w:pStyle w:val="BodyText"/>
        <w:spacing w:line="273" w:lineRule="auto" w:before="111"/>
        <w:ind w:left="110" w:right="390"/>
      </w:pPr>
      <w:r>
        <w:rPr>
          <w:color w:val="231F20"/>
        </w:rPr>
        <w:t>Diệt loại trí đã sinh, đạo pháp trí chưa sinh, các tùy miên do kiến khổ, tập, diệt đoạn trừ nơi ba cõi đều không tạo thành, còn </w:t>
      </w:r>
      <w:r>
        <w:rPr>
          <w:color w:val="231F20"/>
          <w:spacing w:val="-4"/>
        </w:rPr>
        <w:t>lại</w:t>
      </w:r>
      <w:r>
        <w:rPr>
          <w:color w:val="231F20"/>
          <w:spacing w:val="57"/>
        </w:rPr>
        <w:t> </w:t>
      </w:r>
      <w:r>
        <w:rPr>
          <w:color w:val="231F20"/>
        </w:rPr>
        <w:t>đều tạo thành.</w:t>
      </w:r>
    </w:p>
    <w:p>
      <w:pPr>
        <w:pStyle w:val="BodyText"/>
        <w:spacing w:line="273" w:lineRule="auto" w:before="111"/>
        <w:ind w:left="110" w:right="390"/>
      </w:pPr>
      <w:r>
        <w:rPr>
          <w:color w:val="231F20"/>
        </w:rPr>
        <w:t>Đạo pháp trí đã sinh, các tùy miên do kiến khổ, tập, diệt đoạn trừ</w:t>
      </w:r>
      <w:r>
        <w:rPr>
          <w:color w:val="231F20"/>
          <w:spacing w:val="-4"/>
        </w:rPr>
        <w:t> </w:t>
      </w:r>
      <w:r>
        <w:rPr>
          <w:color w:val="231F20"/>
        </w:rPr>
        <w:t>nơi</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và</w:t>
      </w:r>
      <w:r>
        <w:rPr>
          <w:color w:val="231F20"/>
          <w:spacing w:val="-3"/>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4"/>
        </w:rPr>
        <w:t> </w:t>
      </w:r>
      <w:r>
        <w:rPr>
          <w:color w:val="231F20"/>
        </w:rPr>
        <w:t>trừ</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đều</w:t>
      </w:r>
      <w:r>
        <w:rPr>
          <w:color w:val="231F20"/>
          <w:spacing w:val="-3"/>
        </w:rPr>
        <w:t> </w:t>
      </w:r>
      <w:r>
        <w:rPr>
          <w:color w:val="231F20"/>
        </w:rPr>
        <w:t>không</w:t>
      </w:r>
      <w:r>
        <w:rPr>
          <w:color w:val="231F20"/>
          <w:spacing w:val="-3"/>
        </w:rPr>
        <w:t> </w:t>
      </w:r>
      <w:r>
        <w:rPr>
          <w:color w:val="231F20"/>
        </w:rPr>
        <w:t>tạo</w:t>
      </w:r>
      <w:r>
        <w:rPr>
          <w:color w:val="231F20"/>
          <w:spacing w:val="-3"/>
        </w:rPr>
        <w:t> </w:t>
      </w:r>
      <w:r>
        <w:rPr>
          <w:color w:val="231F20"/>
        </w:rPr>
        <w:t>thành, còn lại đều tạo thành.</w:t>
      </w:r>
    </w:p>
    <w:p>
      <w:pPr>
        <w:pStyle w:val="BodyText"/>
        <w:spacing w:line="273" w:lineRule="auto" w:before="111"/>
        <w:ind w:left="110" w:right="390"/>
      </w:pPr>
      <w:r>
        <w:rPr>
          <w:color w:val="231F20"/>
        </w:rPr>
        <w:t>Đã</w:t>
      </w:r>
      <w:r>
        <w:rPr>
          <w:color w:val="231F20"/>
          <w:spacing w:val="-12"/>
        </w:rPr>
        <w:t> </w:t>
      </w:r>
      <w:r>
        <w:rPr>
          <w:color w:val="231F20"/>
        </w:rPr>
        <w:t>lìa</w:t>
      </w:r>
      <w:r>
        <w:rPr>
          <w:color w:val="231F20"/>
          <w:spacing w:val="-12"/>
        </w:rPr>
        <w:t> </w:t>
      </w:r>
      <w:r>
        <w:rPr>
          <w:color w:val="231F20"/>
        </w:rPr>
        <w:t>nhiễm</w:t>
      </w:r>
      <w:r>
        <w:rPr>
          <w:color w:val="231F20"/>
          <w:spacing w:val="-11"/>
        </w:rPr>
        <w:t> </w:t>
      </w:r>
      <w:r>
        <w:rPr>
          <w:color w:val="231F20"/>
        </w:rPr>
        <w:t>dục,</w:t>
      </w:r>
      <w:r>
        <w:rPr>
          <w:color w:val="231F20"/>
          <w:spacing w:val="-12"/>
        </w:rPr>
        <w:t> </w:t>
      </w:r>
      <w:r>
        <w:rPr>
          <w:color w:val="231F20"/>
        </w:rPr>
        <w:t>chưa</w:t>
      </w:r>
      <w:r>
        <w:rPr>
          <w:color w:val="231F20"/>
          <w:spacing w:val="-11"/>
        </w:rPr>
        <w:t> </w:t>
      </w:r>
      <w:r>
        <w:rPr>
          <w:color w:val="231F20"/>
        </w:rPr>
        <w:t>lìa</w:t>
      </w:r>
      <w:r>
        <w:rPr>
          <w:color w:val="231F20"/>
          <w:spacing w:val="-12"/>
        </w:rPr>
        <w:t> </w:t>
      </w:r>
      <w:r>
        <w:rPr>
          <w:color w:val="231F20"/>
        </w:rPr>
        <w:t>nhiễm</w:t>
      </w:r>
      <w:r>
        <w:rPr>
          <w:color w:val="231F20"/>
          <w:spacing w:val="-12"/>
        </w:rPr>
        <w:t> </w:t>
      </w:r>
      <w:r>
        <w:rPr>
          <w:color w:val="231F20"/>
        </w:rPr>
        <w:t>sắc,</w:t>
      </w:r>
      <w:r>
        <w:rPr>
          <w:color w:val="231F20"/>
          <w:spacing w:val="-11"/>
        </w:rPr>
        <w:t> </w:t>
      </w:r>
      <w:r>
        <w:rPr>
          <w:color w:val="231F20"/>
        </w:rPr>
        <w:t>khổ</w:t>
      </w:r>
      <w:r>
        <w:rPr>
          <w:color w:val="231F20"/>
          <w:spacing w:val="-12"/>
        </w:rPr>
        <w:t> </w:t>
      </w:r>
      <w:r>
        <w:rPr>
          <w:color w:val="231F20"/>
        </w:rPr>
        <w:t>loại</w:t>
      </w:r>
      <w:r>
        <w:rPr>
          <w:color w:val="231F20"/>
          <w:spacing w:val="-11"/>
        </w:rPr>
        <w:t> </w:t>
      </w:r>
      <w:r>
        <w:rPr>
          <w:color w:val="231F20"/>
        </w:rPr>
        <w:t>trí</w:t>
      </w:r>
      <w:r>
        <w:rPr>
          <w:color w:val="231F20"/>
          <w:spacing w:val="-12"/>
        </w:rPr>
        <w:t> </w:t>
      </w:r>
      <w:r>
        <w:rPr>
          <w:color w:val="231F20"/>
        </w:rPr>
        <w:t>chưa</w:t>
      </w:r>
      <w:r>
        <w:rPr>
          <w:color w:val="231F20"/>
          <w:spacing w:val="-11"/>
        </w:rPr>
        <w:t> </w:t>
      </w:r>
      <w:r>
        <w:rPr>
          <w:color w:val="231F20"/>
        </w:rPr>
        <w:t>sinh,</w:t>
      </w:r>
      <w:r>
        <w:rPr>
          <w:color w:val="231F20"/>
          <w:spacing w:val="-11"/>
        </w:rPr>
        <w:t> </w:t>
      </w:r>
      <w:r>
        <w:rPr>
          <w:color w:val="231F20"/>
        </w:rPr>
        <w:t>tùy miên</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đều</w:t>
      </w:r>
      <w:r>
        <w:rPr>
          <w:color w:val="231F20"/>
          <w:spacing w:val="-5"/>
        </w:rPr>
        <w:t> </w:t>
      </w:r>
      <w:r>
        <w:rPr>
          <w:color w:val="231F20"/>
        </w:rPr>
        <w:t>không</w:t>
      </w:r>
      <w:r>
        <w:rPr>
          <w:color w:val="231F20"/>
          <w:spacing w:val="-5"/>
        </w:rPr>
        <w:t> </w:t>
      </w:r>
      <w:r>
        <w:rPr>
          <w:color w:val="231F20"/>
        </w:rPr>
        <w:t>tạo</w:t>
      </w:r>
      <w:r>
        <w:rPr>
          <w:color w:val="231F20"/>
          <w:spacing w:val="-5"/>
        </w:rPr>
        <w:t> </w:t>
      </w:r>
      <w:r>
        <w:rPr>
          <w:color w:val="231F20"/>
        </w:rPr>
        <w:t>thành,</w:t>
      </w:r>
      <w:r>
        <w:rPr>
          <w:color w:val="231F20"/>
          <w:spacing w:val="-5"/>
        </w:rPr>
        <w:t> </w:t>
      </w:r>
      <w:r>
        <w:rPr>
          <w:color w:val="231F20"/>
        </w:rPr>
        <w:t>cõi</w:t>
      </w:r>
      <w:r>
        <w:rPr>
          <w:color w:val="231F20"/>
          <w:spacing w:val="-5"/>
        </w:rPr>
        <w:t> </w:t>
      </w:r>
      <w:r>
        <w:rPr>
          <w:color w:val="231F20"/>
        </w:rPr>
        <w:t>khác</w:t>
      </w:r>
      <w:r>
        <w:rPr>
          <w:color w:val="231F20"/>
          <w:spacing w:val="-5"/>
        </w:rPr>
        <w:t> </w:t>
      </w:r>
      <w:r>
        <w:rPr>
          <w:color w:val="231F20"/>
        </w:rPr>
        <w:t>đều</w:t>
      </w:r>
      <w:r>
        <w:rPr>
          <w:color w:val="231F20"/>
          <w:spacing w:val="-5"/>
        </w:rPr>
        <w:t> </w:t>
      </w:r>
      <w:r>
        <w:rPr>
          <w:color w:val="231F20"/>
        </w:rPr>
        <w:t>tạo</w:t>
      </w:r>
      <w:r>
        <w:rPr>
          <w:color w:val="231F20"/>
          <w:spacing w:val="-5"/>
        </w:rPr>
        <w:t> </w:t>
      </w:r>
      <w:r>
        <w:rPr>
          <w:color w:val="231F20"/>
        </w:rPr>
        <w:t>thành.</w:t>
      </w:r>
    </w:p>
    <w:p>
      <w:pPr>
        <w:pStyle w:val="BodyText"/>
        <w:spacing w:line="273" w:lineRule="auto"/>
        <w:ind w:left="110" w:right="391"/>
      </w:pPr>
      <w:r>
        <w:rPr>
          <w:color w:val="231F20"/>
        </w:rPr>
        <w:t>Khổ loại trí đã sinh, tập loại trí chưa sinh, tất cả tùy miên nơi cõi Dục và nơi cõi Sắc, cõi Vô sắc do kiến khổ đoạn trừ đều không tạo thành, còn lại đều tạo thành.</w:t>
      </w:r>
    </w:p>
    <w:p>
      <w:pPr>
        <w:pStyle w:val="BodyText"/>
        <w:spacing w:line="273" w:lineRule="auto" w:before="111"/>
        <w:ind w:left="110" w:right="392"/>
      </w:pPr>
      <w:r>
        <w:rPr>
          <w:color w:val="231F20"/>
        </w:rPr>
        <w:t>Tập loại trí đã sinh, diệt loại trí chưa sinh, tất cả tùy miên nơi cõi</w:t>
      </w:r>
      <w:r>
        <w:rPr>
          <w:color w:val="231F20"/>
          <w:spacing w:val="-12"/>
        </w:rPr>
        <w:t> </w:t>
      </w:r>
      <w:r>
        <w:rPr>
          <w:color w:val="231F20"/>
        </w:rPr>
        <w:t>Dục</w:t>
      </w:r>
      <w:r>
        <w:rPr>
          <w:color w:val="231F20"/>
          <w:spacing w:val="-11"/>
        </w:rPr>
        <w:t> </w:t>
      </w:r>
      <w:r>
        <w:rPr>
          <w:color w:val="231F20"/>
        </w:rPr>
        <w:t>và</w:t>
      </w:r>
      <w:r>
        <w:rPr>
          <w:color w:val="231F20"/>
          <w:spacing w:val="-12"/>
        </w:rPr>
        <w:t> </w:t>
      </w:r>
      <w:r>
        <w:rPr>
          <w:color w:val="231F20"/>
        </w:rPr>
        <w:t>các</w:t>
      </w:r>
      <w:r>
        <w:rPr>
          <w:color w:val="231F20"/>
          <w:spacing w:val="-11"/>
        </w:rPr>
        <w:t> </w:t>
      </w:r>
      <w:r>
        <w:rPr>
          <w:color w:val="231F20"/>
        </w:rPr>
        <w:t>tùy</w:t>
      </w:r>
      <w:r>
        <w:rPr>
          <w:color w:val="231F20"/>
          <w:spacing w:val="-12"/>
        </w:rPr>
        <w:t> </w:t>
      </w:r>
      <w:r>
        <w:rPr>
          <w:color w:val="231F20"/>
        </w:rPr>
        <w:t>miên</w:t>
      </w:r>
      <w:r>
        <w:rPr>
          <w:color w:val="231F20"/>
          <w:spacing w:val="-11"/>
        </w:rPr>
        <w:t> </w:t>
      </w:r>
      <w:r>
        <w:rPr>
          <w:color w:val="231F20"/>
        </w:rPr>
        <w:t>do</w:t>
      </w:r>
      <w:r>
        <w:rPr>
          <w:color w:val="231F20"/>
          <w:spacing w:val="-11"/>
        </w:rPr>
        <w:t> </w:t>
      </w:r>
      <w:r>
        <w:rPr>
          <w:color w:val="231F20"/>
        </w:rPr>
        <w:t>kiến</w:t>
      </w:r>
      <w:r>
        <w:rPr>
          <w:color w:val="231F20"/>
          <w:spacing w:val="-12"/>
        </w:rPr>
        <w:t> </w:t>
      </w:r>
      <w:r>
        <w:rPr>
          <w:color w:val="231F20"/>
        </w:rPr>
        <w:t>khổ,</w:t>
      </w:r>
      <w:r>
        <w:rPr>
          <w:color w:val="231F20"/>
          <w:spacing w:val="-11"/>
        </w:rPr>
        <w:t> </w:t>
      </w:r>
      <w:r>
        <w:rPr>
          <w:color w:val="231F20"/>
        </w:rPr>
        <w:t>tập</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2"/>
        </w:rPr>
        <w:t> </w:t>
      </w:r>
      <w:r>
        <w:rPr>
          <w:color w:val="231F20"/>
        </w:rPr>
        <w:t>cõi</w:t>
      </w:r>
      <w:r>
        <w:rPr>
          <w:color w:val="231F20"/>
          <w:spacing w:val="-15"/>
        </w:rPr>
        <w:t> </w:t>
      </w:r>
      <w:r>
        <w:rPr>
          <w:color w:val="231F20"/>
        </w:rPr>
        <w:t>Vô sắc đều không tạo thành, còn lại đều tạo</w:t>
      </w:r>
      <w:r>
        <w:rPr>
          <w:color w:val="231F20"/>
          <w:spacing w:val="-2"/>
        </w:rPr>
        <w:t> </w:t>
      </w:r>
      <w:r>
        <w:rPr>
          <w:color w:val="231F20"/>
        </w:rPr>
        <w:t>thành.</w:t>
      </w:r>
    </w:p>
    <w:p>
      <w:pPr>
        <w:pStyle w:val="BodyText"/>
        <w:spacing w:line="273" w:lineRule="auto" w:before="110"/>
        <w:ind w:left="110" w:right="391"/>
      </w:pPr>
      <w:r>
        <w:rPr>
          <w:color w:val="231F20"/>
        </w:rPr>
        <w:t>Diệt loại trí đã sinh, tất cả tùy miên nơi cõi Dục cùng các tùy miên do kiến khổ, tập, diệt đoạn trừ nơi cõi Sắc, cõi Vô sắc đều không tạo thành, còn lại đều tạo 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Đã lìa nhiễm sắc, khổ loại trí chưa sinh, tất cả tùy miên nơi cõi Dục, cõi Sắc đều không tạo thành, còn lại đều tạo thành.</w:t>
      </w:r>
    </w:p>
    <w:p>
      <w:pPr>
        <w:pStyle w:val="BodyText"/>
        <w:spacing w:line="268" w:lineRule="auto" w:before="104"/>
        <w:ind w:right="107"/>
      </w:pPr>
      <w:r>
        <w:rPr>
          <w:color w:val="231F20"/>
        </w:rPr>
        <w:t>Diệt loại trí đã sinh, tập loại trí chưa sinh, tất cả tùy miên nơi cõi Dục và cõi Sắc, cùng các tùy miên nơi cõi Vô sắc do kiến khổ đoạn trừ đều không tạo thành, còn lại đều tạo thành.</w:t>
      </w:r>
    </w:p>
    <w:p>
      <w:pPr>
        <w:pStyle w:val="BodyText"/>
        <w:spacing w:line="268" w:lineRule="auto" w:before="106"/>
        <w:ind w:right="107"/>
      </w:pPr>
      <w:r>
        <w:rPr>
          <w:color w:val="231F20"/>
        </w:rPr>
        <w:t>Tập loại trí đã sinh, diệt loại trí chưa sinh, tất cả tùy miên nơi cõi</w:t>
      </w:r>
      <w:r>
        <w:rPr>
          <w:color w:val="231F20"/>
          <w:spacing w:val="-9"/>
        </w:rPr>
        <w:t> </w:t>
      </w:r>
      <w:r>
        <w:rPr>
          <w:color w:val="231F20"/>
        </w:rPr>
        <w:t>Dục,</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cùng</w:t>
      </w:r>
      <w:r>
        <w:rPr>
          <w:color w:val="231F20"/>
          <w:spacing w:val="-8"/>
        </w:rPr>
        <w:t> </w:t>
      </w:r>
      <w:r>
        <w:rPr>
          <w:color w:val="231F20"/>
        </w:rPr>
        <w:t>các</w:t>
      </w:r>
      <w:r>
        <w:rPr>
          <w:color w:val="231F20"/>
          <w:spacing w:val="-9"/>
        </w:rPr>
        <w:t> </w:t>
      </w:r>
      <w:r>
        <w:rPr>
          <w:color w:val="231F20"/>
        </w:rPr>
        <w:t>tùy</w:t>
      </w:r>
      <w:r>
        <w:rPr>
          <w:color w:val="231F20"/>
          <w:spacing w:val="-8"/>
        </w:rPr>
        <w:t> </w:t>
      </w:r>
      <w:r>
        <w:rPr>
          <w:color w:val="231F20"/>
        </w:rPr>
        <w:t>miên</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9"/>
        </w:rPr>
        <w:t> </w:t>
      </w:r>
      <w:r>
        <w:rPr>
          <w:color w:val="231F20"/>
        </w:rPr>
        <w:t>tập</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nơi</w:t>
      </w:r>
      <w:r>
        <w:rPr>
          <w:color w:val="231F20"/>
          <w:spacing w:val="-8"/>
        </w:rPr>
        <w:t> </w:t>
      </w:r>
      <w:r>
        <w:rPr>
          <w:color w:val="231F20"/>
        </w:rPr>
        <w:t>cõi Vô sắc không tạo thành, còn lại đều tạo</w:t>
      </w:r>
      <w:r>
        <w:rPr>
          <w:color w:val="231F20"/>
          <w:spacing w:val="-3"/>
        </w:rPr>
        <w:t> </w:t>
      </w:r>
      <w:r>
        <w:rPr>
          <w:color w:val="231F20"/>
        </w:rPr>
        <w:t>thành.</w:t>
      </w:r>
    </w:p>
    <w:p>
      <w:pPr>
        <w:pStyle w:val="BodyText"/>
        <w:spacing w:line="268" w:lineRule="auto" w:before="105"/>
        <w:ind w:right="107"/>
      </w:pPr>
      <w:r>
        <w:rPr>
          <w:color w:val="231F20"/>
        </w:rPr>
        <w:t>Diệt loại trí đã sinh, tất cả tùy miên nơi cõi Dục, cõi Sắc, cùng các tùy miên do kiến khổ, tập, diệt đoạn nơi cõi Vô sắc không tạo thành, còn lại đều tạo thành.</w:t>
      </w:r>
    </w:p>
    <w:p>
      <w:pPr>
        <w:spacing w:before="106"/>
        <w:ind w:left="960" w:right="0" w:firstLine="0"/>
        <w:jc w:val="both"/>
        <w:rPr>
          <w:sz w:val="26"/>
        </w:rPr>
      </w:pPr>
      <w:r>
        <w:rPr>
          <w:color w:val="231F20"/>
          <w:sz w:val="26"/>
        </w:rPr>
        <w:t>Như Tùy tín hành, </w:t>
      </w:r>
      <w:r>
        <w:rPr>
          <w:i/>
          <w:color w:val="231F20"/>
          <w:sz w:val="26"/>
        </w:rPr>
        <w:t>Tùy pháp hành </w:t>
      </w:r>
      <w:r>
        <w:rPr>
          <w:color w:val="231F20"/>
          <w:sz w:val="26"/>
        </w:rPr>
        <w:t>cũng như vậy.</w:t>
      </w:r>
    </w:p>
    <w:p>
      <w:pPr>
        <w:spacing w:before="139"/>
        <w:ind w:left="960" w:right="0" w:firstLine="0"/>
        <w:jc w:val="both"/>
        <w:rPr>
          <w:sz w:val="26"/>
        </w:rPr>
      </w:pPr>
      <w:r>
        <w:rPr>
          <w:i/>
          <w:color w:val="231F20"/>
          <w:sz w:val="26"/>
        </w:rPr>
        <w:t>Tín thắng giải: </w:t>
      </w:r>
      <w:r>
        <w:rPr>
          <w:color w:val="231F20"/>
          <w:sz w:val="26"/>
        </w:rPr>
        <w:t>Đối với ba kiết: đều không tạo thành.</w:t>
      </w:r>
    </w:p>
    <w:p>
      <w:pPr>
        <w:pStyle w:val="BodyText"/>
        <w:spacing w:line="268" w:lineRule="auto" w:before="139"/>
        <w:ind w:right="107"/>
      </w:pPr>
      <w:r>
        <w:rPr>
          <w:color w:val="231F20"/>
        </w:rPr>
        <w:t>Đối với ba căn bất thiện: chưa lìa nhiễm dục thì đều tạo thành, đã lìa nhiễm dục thì đều không tạo thành.</w:t>
      </w:r>
    </w:p>
    <w:p>
      <w:pPr>
        <w:pStyle w:val="BodyText"/>
        <w:spacing w:line="268" w:lineRule="auto" w:before="104"/>
        <w:ind w:right="107"/>
      </w:pPr>
      <w:r>
        <w:rPr>
          <w:color w:val="231F20"/>
        </w:rPr>
        <w:t>Đối với ba lậu: chưa lìa nhiễm dục thì đều tạo thành, đã lìa nhiễm dục thì hai tạo thành, một không tạo thành.</w:t>
      </w:r>
    </w:p>
    <w:p>
      <w:pPr>
        <w:pStyle w:val="BodyText"/>
        <w:spacing w:line="268" w:lineRule="auto" w:before="104"/>
        <w:ind w:right="106"/>
      </w:pPr>
      <w:r>
        <w:rPr>
          <w:color w:val="231F20"/>
        </w:rPr>
        <w:t>Đối với bốn bộc lưu, bốn ách: chưa lìa nhiễm dục thì ba tạo thành, một không tạo thành, đã lìa nhiễm dục thì hai tạo thành, hai không tạo thành.</w:t>
      </w:r>
    </w:p>
    <w:p>
      <w:pPr>
        <w:pStyle w:val="BodyText"/>
        <w:spacing w:line="268" w:lineRule="auto" w:before="106"/>
        <w:ind w:right="107"/>
      </w:pPr>
      <w:r>
        <w:rPr>
          <w:color w:val="231F20"/>
        </w:rPr>
        <w:t>Đối</w:t>
      </w:r>
      <w:r>
        <w:rPr>
          <w:color w:val="231F20"/>
          <w:spacing w:val="-14"/>
        </w:rPr>
        <w:t> </w:t>
      </w:r>
      <w:r>
        <w:rPr>
          <w:color w:val="231F20"/>
        </w:rPr>
        <w:t>với</w:t>
      </w:r>
      <w:r>
        <w:rPr>
          <w:color w:val="231F20"/>
          <w:spacing w:val="-13"/>
        </w:rPr>
        <w:t> </w:t>
      </w:r>
      <w:r>
        <w:rPr>
          <w:color w:val="231F20"/>
        </w:rPr>
        <w:t>bốn</w:t>
      </w:r>
      <w:r>
        <w:rPr>
          <w:color w:val="231F20"/>
          <w:spacing w:val="-13"/>
        </w:rPr>
        <w:t> </w:t>
      </w:r>
      <w:r>
        <w:rPr>
          <w:color w:val="231F20"/>
        </w:rPr>
        <w:t>thủ:</w:t>
      </w:r>
      <w:r>
        <w:rPr>
          <w:color w:val="231F20"/>
          <w:spacing w:val="-13"/>
        </w:rPr>
        <w:t> </w:t>
      </w:r>
      <w:r>
        <w:rPr>
          <w:color w:val="231F20"/>
        </w:rPr>
        <w:t>chưa</w:t>
      </w:r>
      <w:r>
        <w:rPr>
          <w:color w:val="231F20"/>
          <w:spacing w:val="-13"/>
        </w:rPr>
        <w:t> </w:t>
      </w:r>
      <w:r>
        <w:rPr>
          <w:color w:val="231F20"/>
        </w:rPr>
        <w:t>lìa</w:t>
      </w:r>
      <w:r>
        <w:rPr>
          <w:color w:val="231F20"/>
          <w:spacing w:val="-13"/>
        </w:rPr>
        <w:t> </w:t>
      </w:r>
      <w:r>
        <w:rPr>
          <w:color w:val="231F20"/>
        </w:rPr>
        <w:t>nhiễm</w:t>
      </w:r>
      <w:r>
        <w:rPr>
          <w:color w:val="231F20"/>
          <w:spacing w:val="-14"/>
        </w:rPr>
        <w:t> </w:t>
      </w:r>
      <w:r>
        <w:rPr>
          <w:color w:val="231F20"/>
        </w:rPr>
        <w:t>dục</w:t>
      </w:r>
      <w:r>
        <w:rPr>
          <w:color w:val="231F20"/>
          <w:spacing w:val="-13"/>
        </w:rPr>
        <w:t> </w:t>
      </w:r>
      <w:r>
        <w:rPr>
          <w:color w:val="231F20"/>
        </w:rPr>
        <w:t>thì</w:t>
      </w:r>
      <w:r>
        <w:rPr>
          <w:color w:val="231F20"/>
          <w:spacing w:val="-13"/>
        </w:rPr>
        <w:t> </w:t>
      </w:r>
      <w:r>
        <w:rPr>
          <w:color w:val="231F20"/>
        </w:rPr>
        <w:t>hai</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hai</w:t>
      </w:r>
      <w:r>
        <w:rPr>
          <w:color w:val="231F20"/>
          <w:spacing w:val="-13"/>
        </w:rPr>
        <w:t> </w:t>
      </w:r>
      <w:r>
        <w:rPr>
          <w:color w:val="231F20"/>
        </w:rPr>
        <w:t>không tạo thành, đã lìa nhiễm dục thì một tạo thành, ba không tạo thành.</w:t>
      </w:r>
    </w:p>
    <w:p>
      <w:pPr>
        <w:pStyle w:val="BodyText"/>
        <w:spacing w:line="268" w:lineRule="auto" w:before="104"/>
        <w:ind w:right="107"/>
      </w:pPr>
      <w:r>
        <w:rPr>
          <w:color w:val="231F20"/>
        </w:rPr>
        <w:t>Đối</w:t>
      </w:r>
      <w:r>
        <w:rPr>
          <w:color w:val="231F20"/>
          <w:spacing w:val="-15"/>
        </w:rPr>
        <w:t> </w:t>
      </w:r>
      <w:r>
        <w:rPr>
          <w:color w:val="231F20"/>
        </w:rPr>
        <w:t>với</w:t>
      </w:r>
      <w:r>
        <w:rPr>
          <w:color w:val="231F20"/>
          <w:spacing w:val="-14"/>
        </w:rPr>
        <w:t> </w:t>
      </w:r>
      <w:r>
        <w:rPr>
          <w:color w:val="231F20"/>
        </w:rPr>
        <w:t>bốn</w:t>
      </w:r>
      <w:r>
        <w:rPr>
          <w:color w:val="231F20"/>
          <w:spacing w:val="-14"/>
        </w:rPr>
        <w:t> </w:t>
      </w:r>
      <w:r>
        <w:rPr>
          <w:color w:val="231F20"/>
        </w:rPr>
        <w:t>trói</w:t>
      </w:r>
      <w:r>
        <w:rPr>
          <w:color w:val="231F20"/>
          <w:spacing w:val="-14"/>
        </w:rPr>
        <w:t> </w:t>
      </w:r>
      <w:r>
        <w:rPr>
          <w:color w:val="231F20"/>
        </w:rPr>
        <w:t>buộc</w:t>
      </w:r>
      <w:r>
        <w:rPr>
          <w:color w:val="231F20"/>
          <w:spacing w:val="-14"/>
        </w:rPr>
        <w:t> </w:t>
      </w:r>
      <w:r>
        <w:rPr>
          <w:color w:val="231F20"/>
        </w:rPr>
        <w:t>thân:</w:t>
      </w:r>
      <w:r>
        <w:rPr>
          <w:color w:val="231F20"/>
          <w:spacing w:val="-14"/>
        </w:rPr>
        <w:t> </w:t>
      </w:r>
      <w:r>
        <w:rPr>
          <w:color w:val="231F20"/>
        </w:rPr>
        <w:t>chưa</w:t>
      </w:r>
      <w:r>
        <w:rPr>
          <w:color w:val="231F20"/>
          <w:spacing w:val="-15"/>
        </w:rPr>
        <w:t> </w:t>
      </w:r>
      <w:r>
        <w:rPr>
          <w:color w:val="231F20"/>
        </w:rPr>
        <w:t>lìa</w:t>
      </w:r>
      <w:r>
        <w:rPr>
          <w:color w:val="231F20"/>
          <w:spacing w:val="-14"/>
        </w:rPr>
        <w:t> </w:t>
      </w:r>
      <w:r>
        <w:rPr>
          <w:color w:val="231F20"/>
        </w:rPr>
        <w:t>nhiễm</w:t>
      </w:r>
      <w:r>
        <w:rPr>
          <w:color w:val="231F20"/>
          <w:spacing w:val="-14"/>
        </w:rPr>
        <w:t> </w:t>
      </w:r>
      <w:r>
        <w:rPr>
          <w:color w:val="231F20"/>
        </w:rPr>
        <w:t>dục</w:t>
      </w:r>
      <w:r>
        <w:rPr>
          <w:color w:val="231F20"/>
          <w:spacing w:val="-14"/>
        </w:rPr>
        <w:t> </w:t>
      </w:r>
      <w:r>
        <w:rPr>
          <w:color w:val="231F20"/>
        </w:rPr>
        <w:t>thì</w:t>
      </w:r>
      <w:r>
        <w:rPr>
          <w:color w:val="231F20"/>
          <w:spacing w:val="-14"/>
        </w:rPr>
        <w:t> </w:t>
      </w:r>
      <w:r>
        <w:rPr>
          <w:color w:val="231F20"/>
        </w:rPr>
        <w:t>hai</w:t>
      </w:r>
      <w:r>
        <w:rPr>
          <w:color w:val="231F20"/>
          <w:spacing w:val="-14"/>
        </w:rPr>
        <w:t> </w:t>
      </w:r>
      <w:r>
        <w:rPr>
          <w:color w:val="231F20"/>
        </w:rPr>
        <w:t>tạo</w:t>
      </w:r>
      <w:r>
        <w:rPr>
          <w:color w:val="231F20"/>
          <w:spacing w:val="-14"/>
        </w:rPr>
        <w:t> </w:t>
      </w:r>
      <w:r>
        <w:rPr>
          <w:color w:val="231F20"/>
        </w:rPr>
        <w:t>thành, hai không tạo thành, đã lìa nhiễm dục thì đều không tạo thành.</w:t>
      </w:r>
    </w:p>
    <w:p>
      <w:pPr>
        <w:pStyle w:val="BodyText"/>
        <w:spacing w:line="268" w:lineRule="auto" w:before="105"/>
        <w:ind w:right="107"/>
      </w:pPr>
      <w:r>
        <w:rPr>
          <w:color w:val="231F20"/>
        </w:rPr>
        <w:t>Đối với năm cái: chưa lìa nhiễm dục thì bốn tạo thành, một không tạo thành, đã lìa nhiễm dục thì đều không tạo thành.</w:t>
      </w:r>
    </w:p>
    <w:p>
      <w:pPr>
        <w:pStyle w:val="BodyText"/>
        <w:spacing w:line="268" w:lineRule="auto" w:before="104"/>
        <w:ind w:right="107"/>
      </w:pPr>
      <w:r>
        <w:rPr>
          <w:color w:val="231F20"/>
        </w:rPr>
        <w:t>Đối với năm kiết: chưa lìa nhiễm dục thì đều tạo thành, đã lìa nhiễm dục thì hai tạo thành, ba không tạo thành.</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color w:val="231F20"/>
        </w:rPr>
        <w:t>Đối</w:t>
      </w:r>
      <w:r>
        <w:rPr>
          <w:color w:val="231F20"/>
          <w:spacing w:val="-13"/>
        </w:rPr>
        <w:t> </w:t>
      </w:r>
      <w:r>
        <w:rPr>
          <w:color w:val="231F20"/>
        </w:rPr>
        <w:t>với</w:t>
      </w:r>
      <w:r>
        <w:rPr>
          <w:color w:val="231F20"/>
          <w:spacing w:val="-12"/>
        </w:rPr>
        <w:t> </w:t>
      </w:r>
      <w:r>
        <w:rPr>
          <w:color w:val="231F20"/>
        </w:rPr>
        <w:t>năm</w:t>
      </w:r>
      <w:r>
        <w:rPr>
          <w:color w:val="231F20"/>
          <w:spacing w:val="-12"/>
        </w:rPr>
        <w:t> </w:t>
      </w:r>
      <w:r>
        <w:rPr>
          <w:color w:val="231F20"/>
          <w:spacing w:val="-3"/>
        </w:rPr>
        <w:t>kiết</w:t>
      </w:r>
      <w:r>
        <w:rPr>
          <w:color w:val="231F20"/>
          <w:spacing w:val="-12"/>
        </w:rPr>
        <w:t> </w:t>
      </w:r>
      <w:r>
        <w:rPr>
          <w:color w:val="231F20"/>
          <w:spacing w:val="-3"/>
        </w:rPr>
        <w:t>thuận</w:t>
      </w:r>
      <w:r>
        <w:rPr>
          <w:color w:val="231F20"/>
          <w:spacing w:val="-11"/>
        </w:rPr>
        <w:t> </w:t>
      </w:r>
      <w:r>
        <w:rPr>
          <w:color w:val="231F20"/>
          <w:spacing w:val="-3"/>
        </w:rPr>
        <w:t>phần</w:t>
      </w:r>
      <w:r>
        <w:rPr>
          <w:color w:val="231F20"/>
          <w:spacing w:val="-12"/>
        </w:rPr>
        <w:t> </w:t>
      </w:r>
      <w:r>
        <w:rPr>
          <w:color w:val="231F20"/>
          <w:spacing w:val="-3"/>
        </w:rPr>
        <w:t>dưới:</w:t>
      </w:r>
      <w:r>
        <w:rPr>
          <w:color w:val="231F20"/>
          <w:spacing w:val="-12"/>
        </w:rPr>
        <w:t> </w:t>
      </w:r>
      <w:r>
        <w:rPr>
          <w:color w:val="231F20"/>
          <w:spacing w:val="-3"/>
        </w:rPr>
        <w:t>chưa</w:t>
      </w:r>
      <w:r>
        <w:rPr>
          <w:color w:val="231F20"/>
          <w:spacing w:val="-12"/>
        </w:rPr>
        <w:t> </w:t>
      </w:r>
      <w:r>
        <w:rPr>
          <w:color w:val="231F20"/>
        </w:rPr>
        <w:t>lìa</w:t>
      </w:r>
      <w:r>
        <w:rPr>
          <w:color w:val="231F20"/>
          <w:spacing w:val="-11"/>
        </w:rPr>
        <w:t> </w:t>
      </w:r>
      <w:r>
        <w:rPr>
          <w:color w:val="231F20"/>
          <w:spacing w:val="-3"/>
        </w:rPr>
        <w:t>nhiễm</w:t>
      </w:r>
      <w:r>
        <w:rPr>
          <w:color w:val="231F20"/>
          <w:spacing w:val="-12"/>
        </w:rPr>
        <w:t> </w:t>
      </w:r>
      <w:r>
        <w:rPr>
          <w:color w:val="231F20"/>
        </w:rPr>
        <w:t>dục</w:t>
      </w:r>
      <w:r>
        <w:rPr>
          <w:color w:val="231F20"/>
          <w:spacing w:val="-12"/>
        </w:rPr>
        <w:t> </w:t>
      </w:r>
      <w:r>
        <w:rPr>
          <w:color w:val="231F20"/>
        </w:rPr>
        <w:t>thì</w:t>
      </w:r>
      <w:r>
        <w:rPr>
          <w:color w:val="231F20"/>
          <w:spacing w:val="-12"/>
        </w:rPr>
        <w:t> </w:t>
      </w:r>
      <w:r>
        <w:rPr>
          <w:color w:val="231F20"/>
        </w:rPr>
        <w:t>hai</w:t>
      </w:r>
      <w:r>
        <w:rPr>
          <w:color w:val="231F20"/>
          <w:spacing w:val="-11"/>
        </w:rPr>
        <w:t> </w:t>
      </w:r>
      <w:r>
        <w:rPr>
          <w:color w:val="231F20"/>
          <w:spacing w:val="-3"/>
        </w:rPr>
        <w:t>tạo thành,</w:t>
      </w:r>
      <w:r>
        <w:rPr>
          <w:color w:val="231F20"/>
          <w:spacing w:val="-8"/>
        </w:rPr>
        <w:t> </w:t>
      </w:r>
      <w:r>
        <w:rPr>
          <w:color w:val="231F20"/>
        </w:rPr>
        <w:t>ba</w:t>
      </w:r>
      <w:r>
        <w:rPr>
          <w:color w:val="231F20"/>
          <w:spacing w:val="-8"/>
        </w:rPr>
        <w:t> </w:t>
      </w:r>
      <w:r>
        <w:rPr>
          <w:color w:val="231F20"/>
          <w:spacing w:val="-3"/>
        </w:rPr>
        <w:t>không</w:t>
      </w:r>
      <w:r>
        <w:rPr>
          <w:color w:val="231F20"/>
          <w:spacing w:val="-8"/>
        </w:rPr>
        <w:t> </w:t>
      </w:r>
      <w:r>
        <w:rPr>
          <w:color w:val="231F20"/>
        </w:rPr>
        <w:t>tạo</w:t>
      </w:r>
      <w:r>
        <w:rPr>
          <w:color w:val="231F20"/>
          <w:spacing w:val="-7"/>
        </w:rPr>
        <w:t> </w:t>
      </w:r>
      <w:r>
        <w:rPr>
          <w:color w:val="231F20"/>
          <w:spacing w:val="-3"/>
        </w:rPr>
        <w:t>thành,</w:t>
      </w:r>
      <w:r>
        <w:rPr>
          <w:color w:val="231F20"/>
          <w:spacing w:val="-8"/>
        </w:rPr>
        <w:t> </w:t>
      </w:r>
      <w:r>
        <w:rPr>
          <w:color w:val="231F20"/>
        </w:rPr>
        <w:t>đã</w:t>
      </w:r>
      <w:r>
        <w:rPr>
          <w:color w:val="231F20"/>
          <w:spacing w:val="-8"/>
        </w:rPr>
        <w:t> </w:t>
      </w:r>
      <w:r>
        <w:rPr>
          <w:color w:val="231F20"/>
        </w:rPr>
        <w:t>lìa</w:t>
      </w:r>
      <w:r>
        <w:rPr>
          <w:color w:val="231F20"/>
          <w:spacing w:val="-7"/>
        </w:rPr>
        <w:t> </w:t>
      </w:r>
      <w:r>
        <w:rPr>
          <w:color w:val="231F20"/>
          <w:spacing w:val="-3"/>
        </w:rPr>
        <w:t>nhiễm</w:t>
      </w:r>
      <w:r>
        <w:rPr>
          <w:color w:val="231F20"/>
          <w:spacing w:val="-8"/>
        </w:rPr>
        <w:t> </w:t>
      </w:r>
      <w:r>
        <w:rPr>
          <w:color w:val="231F20"/>
        </w:rPr>
        <w:t>dục</w:t>
      </w:r>
      <w:r>
        <w:rPr>
          <w:color w:val="231F20"/>
          <w:spacing w:val="-8"/>
        </w:rPr>
        <w:t> </w:t>
      </w:r>
      <w:r>
        <w:rPr>
          <w:color w:val="231F20"/>
        </w:rPr>
        <w:t>thì</w:t>
      </w:r>
      <w:r>
        <w:rPr>
          <w:color w:val="231F20"/>
          <w:spacing w:val="-8"/>
        </w:rPr>
        <w:t> </w:t>
      </w:r>
      <w:r>
        <w:rPr>
          <w:color w:val="231F20"/>
        </w:rPr>
        <w:t>đều</w:t>
      </w:r>
      <w:r>
        <w:rPr>
          <w:color w:val="231F20"/>
          <w:spacing w:val="-7"/>
        </w:rPr>
        <w:t> </w:t>
      </w:r>
      <w:r>
        <w:rPr>
          <w:color w:val="231F20"/>
          <w:spacing w:val="-3"/>
        </w:rPr>
        <w:t>không</w:t>
      </w:r>
      <w:r>
        <w:rPr>
          <w:color w:val="231F20"/>
          <w:spacing w:val="-8"/>
        </w:rPr>
        <w:t> </w:t>
      </w:r>
      <w:r>
        <w:rPr>
          <w:color w:val="231F20"/>
        </w:rPr>
        <w:t>tạo</w:t>
      </w:r>
      <w:r>
        <w:rPr>
          <w:color w:val="231F20"/>
          <w:spacing w:val="-8"/>
        </w:rPr>
        <w:t> </w:t>
      </w:r>
      <w:r>
        <w:rPr>
          <w:color w:val="231F20"/>
          <w:spacing w:val="-3"/>
        </w:rPr>
        <w:t>thành.</w:t>
      </w:r>
    </w:p>
    <w:p>
      <w:pPr>
        <w:pStyle w:val="BodyText"/>
        <w:spacing w:line="273" w:lineRule="auto" w:before="106"/>
        <w:ind w:left="110" w:right="391"/>
      </w:pPr>
      <w:r>
        <w:rPr>
          <w:color w:val="231F20"/>
        </w:rPr>
        <w:t>Đối với năm kiết thuận phần trên: chưa lìa nhiễm sắc thì đều tạo thành, đã lìa nhiễm sắc thì bốn tạo thành, một không tạo</w:t>
      </w:r>
      <w:r>
        <w:rPr>
          <w:color w:val="231F20"/>
          <w:spacing w:val="-3"/>
        </w:rPr>
        <w:t> </w:t>
      </w:r>
      <w:r>
        <w:rPr>
          <w:color w:val="231F20"/>
        </w:rPr>
        <w:t>thành.</w:t>
      </w:r>
    </w:p>
    <w:p>
      <w:pPr>
        <w:pStyle w:val="BodyText"/>
        <w:spacing w:before="106"/>
        <w:ind w:left="677" w:firstLine="0"/>
      </w:pPr>
      <w:r>
        <w:rPr>
          <w:color w:val="231F20"/>
        </w:rPr>
        <w:t>Đối với năm kiến: đều không tạo thành.</w:t>
      </w:r>
    </w:p>
    <w:p>
      <w:pPr>
        <w:pStyle w:val="BodyText"/>
        <w:spacing w:line="273" w:lineRule="auto" w:before="149"/>
        <w:ind w:left="110" w:right="390"/>
      </w:pPr>
      <w:r>
        <w:rPr>
          <w:color w:val="231F20"/>
        </w:rPr>
        <w:t>Đối</w:t>
      </w:r>
      <w:r>
        <w:rPr>
          <w:color w:val="231F20"/>
          <w:spacing w:val="-7"/>
        </w:rPr>
        <w:t> </w:t>
      </w:r>
      <w:r>
        <w:rPr>
          <w:color w:val="231F20"/>
        </w:rPr>
        <w:t>với</w:t>
      </w:r>
      <w:r>
        <w:rPr>
          <w:color w:val="231F20"/>
          <w:spacing w:val="-6"/>
        </w:rPr>
        <w:t> </w:t>
      </w:r>
      <w:r>
        <w:rPr>
          <w:color w:val="231F20"/>
        </w:rPr>
        <w:t>sáu</w:t>
      </w:r>
      <w:r>
        <w:rPr>
          <w:color w:val="231F20"/>
          <w:spacing w:val="-6"/>
        </w:rPr>
        <w:t> </w:t>
      </w:r>
      <w:r>
        <w:rPr>
          <w:color w:val="231F20"/>
        </w:rPr>
        <w:t>ái</w:t>
      </w:r>
      <w:r>
        <w:rPr>
          <w:color w:val="231F20"/>
          <w:spacing w:val="-7"/>
        </w:rPr>
        <w:t> </w:t>
      </w:r>
      <w:r>
        <w:rPr>
          <w:color w:val="231F20"/>
        </w:rPr>
        <w:t>thân:</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nhiễm</w:t>
      </w:r>
      <w:r>
        <w:rPr>
          <w:color w:val="231F20"/>
          <w:spacing w:val="-7"/>
        </w:rPr>
        <w:t> </w:t>
      </w:r>
      <w:r>
        <w:rPr>
          <w:color w:val="231F20"/>
        </w:rPr>
        <w:t>dục</w:t>
      </w:r>
      <w:r>
        <w:rPr>
          <w:color w:val="231F20"/>
          <w:spacing w:val="-6"/>
        </w:rPr>
        <w:t> </w:t>
      </w:r>
      <w:r>
        <w:rPr>
          <w:color w:val="231F20"/>
        </w:rPr>
        <w:t>thì</w:t>
      </w:r>
      <w:r>
        <w:rPr>
          <w:color w:val="231F20"/>
          <w:spacing w:val="-6"/>
        </w:rPr>
        <w:t> </w:t>
      </w:r>
      <w:r>
        <w:rPr>
          <w:color w:val="231F20"/>
        </w:rPr>
        <w:t>đều</w:t>
      </w:r>
      <w:r>
        <w:rPr>
          <w:color w:val="231F20"/>
          <w:spacing w:val="-7"/>
        </w:rPr>
        <w:t> </w:t>
      </w:r>
      <w:r>
        <w:rPr>
          <w:color w:val="231F20"/>
        </w:rPr>
        <w:t>tạo</w:t>
      </w:r>
      <w:r>
        <w:rPr>
          <w:color w:val="231F20"/>
          <w:spacing w:val="-6"/>
        </w:rPr>
        <w:t> </w:t>
      </w:r>
      <w:r>
        <w:rPr>
          <w:color w:val="231F20"/>
        </w:rPr>
        <w:t>thành,</w:t>
      </w:r>
      <w:r>
        <w:rPr>
          <w:color w:val="231F20"/>
          <w:spacing w:val="-6"/>
        </w:rPr>
        <w:t> </w:t>
      </w:r>
      <w:r>
        <w:rPr>
          <w:color w:val="231F20"/>
        </w:rPr>
        <w:t>đã</w:t>
      </w:r>
      <w:r>
        <w:rPr>
          <w:color w:val="231F20"/>
          <w:spacing w:val="-6"/>
        </w:rPr>
        <w:t> </w:t>
      </w:r>
      <w:r>
        <w:rPr>
          <w:color w:val="231F20"/>
        </w:rPr>
        <w:t>lìa nhiễm</w:t>
      </w:r>
      <w:r>
        <w:rPr>
          <w:color w:val="231F20"/>
          <w:spacing w:val="-5"/>
        </w:rPr>
        <w:t> </w:t>
      </w:r>
      <w:r>
        <w:rPr>
          <w:color w:val="231F20"/>
        </w:rPr>
        <w:t>dục</w:t>
      </w:r>
      <w:r>
        <w:rPr>
          <w:color w:val="231F20"/>
          <w:spacing w:val="-4"/>
        </w:rPr>
        <w:t> </w:t>
      </w:r>
      <w:r>
        <w:rPr>
          <w:color w:val="231F20"/>
        </w:rPr>
        <w:t>nhưng</w:t>
      </w:r>
      <w:r>
        <w:rPr>
          <w:color w:val="231F20"/>
          <w:spacing w:val="-4"/>
        </w:rPr>
        <w:t> </w:t>
      </w:r>
      <w:r>
        <w:rPr>
          <w:color w:val="231F20"/>
        </w:rPr>
        <w:t>chưa</w:t>
      </w:r>
      <w:r>
        <w:rPr>
          <w:color w:val="231F20"/>
          <w:spacing w:val="-4"/>
        </w:rPr>
        <w:t> </w:t>
      </w:r>
      <w:r>
        <w:rPr>
          <w:color w:val="231F20"/>
        </w:rPr>
        <w:t>lìa</w:t>
      </w:r>
      <w:r>
        <w:rPr>
          <w:color w:val="231F20"/>
          <w:spacing w:val="-5"/>
        </w:rPr>
        <w:t> </w:t>
      </w:r>
      <w:r>
        <w:rPr>
          <w:color w:val="231F20"/>
        </w:rPr>
        <w:t>nhiễm</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Phạm</w:t>
      </w:r>
      <w:r>
        <w:rPr>
          <w:color w:val="231F20"/>
          <w:spacing w:val="-5"/>
        </w:rPr>
        <w:t> </w:t>
      </w:r>
      <w:r>
        <w:rPr>
          <w:color w:val="231F20"/>
        </w:rPr>
        <w:t>thế</w:t>
      </w:r>
      <w:r>
        <w:rPr>
          <w:color w:val="231F20"/>
          <w:spacing w:val="-4"/>
        </w:rPr>
        <w:t> </w:t>
      </w:r>
      <w:r>
        <w:rPr>
          <w:color w:val="231F20"/>
        </w:rPr>
        <w:t>thì</w:t>
      </w:r>
      <w:r>
        <w:rPr>
          <w:color w:val="231F20"/>
          <w:spacing w:val="-4"/>
        </w:rPr>
        <w:t> </w:t>
      </w:r>
      <w:r>
        <w:rPr>
          <w:color w:val="231F20"/>
        </w:rPr>
        <w:t>bốn</w:t>
      </w:r>
      <w:r>
        <w:rPr>
          <w:color w:val="231F20"/>
          <w:spacing w:val="-4"/>
        </w:rPr>
        <w:t> </w:t>
      </w:r>
      <w:r>
        <w:rPr>
          <w:color w:val="231F20"/>
        </w:rPr>
        <w:t>tạo</w:t>
      </w:r>
      <w:r>
        <w:rPr>
          <w:color w:val="231F20"/>
          <w:spacing w:val="-4"/>
        </w:rPr>
        <w:t> </w:t>
      </w:r>
      <w:r>
        <w:rPr>
          <w:color w:val="231F20"/>
        </w:rPr>
        <w:t>thành, hai</w:t>
      </w:r>
      <w:r>
        <w:rPr>
          <w:color w:val="231F20"/>
          <w:spacing w:val="-10"/>
        </w:rPr>
        <w:t> </w:t>
      </w:r>
      <w:r>
        <w:rPr>
          <w:color w:val="231F20"/>
        </w:rPr>
        <w:t>không</w:t>
      </w:r>
      <w:r>
        <w:rPr>
          <w:color w:val="231F20"/>
          <w:spacing w:val="-9"/>
        </w:rPr>
        <w:t> </w:t>
      </w:r>
      <w:r>
        <w:rPr>
          <w:color w:val="231F20"/>
        </w:rPr>
        <w:t>tạo</w:t>
      </w:r>
      <w:r>
        <w:rPr>
          <w:color w:val="231F20"/>
          <w:spacing w:val="-9"/>
        </w:rPr>
        <w:t> </w:t>
      </w:r>
      <w:r>
        <w:rPr>
          <w:color w:val="231F20"/>
        </w:rPr>
        <w:t>thành,</w:t>
      </w:r>
      <w:r>
        <w:rPr>
          <w:color w:val="231F20"/>
          <w:spacing w:val="-9"/>
        </w:rPr>
        <w:t> </w:t>
      </w:r>
      <w:r>
        <w:rPr>
          <w:color w:val="231F20"/>
        </w:rPr>
        <w:t>đã</w:t>
      </w:r>
      <w:r>
        <w:rPr>
          <w:color w:val="231F20"/>
          <w:spacing w:val="-10"/>
        </w:rPr>
        <w:t> </w:t>
      </w:r>
      <w:r>
        <w:rPr>
          <w:color w:val="231F20"/>
        </w:rPr>
        <w:t>lìa</w:t>
      </w:r>
      <w:r>
        <w:rPr>
          <w:color w:val="231F20"/>
          <w:spacing w:val="-9"/>
        </w:rPr>
        <w:t> </w:t>
      </w:r>
      <w:r>
        <w:rPr>
          <w:color w:val="231F20"/>
        </w:rPr>
        <w:t>nhiễm</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Phạm</w:t>
      </w:r>
      <w:r>
        <w:rPr>
          <w:color w:val="231F20"/>
          <w:spacing w:val="-10"/>
        </w:rPr>
        <w:t> </w:t>
      </w:r>
      <w:r>
        <w:rPr>
          <w:color w:val="231F20"/>
        </w:rPr>
        <w:t>thế</w:t>
      </w:r>
      <w:r>
        <w:rPr>
          <w:color w:val="231F20"/>
          <w:spacing w:val="-8"/>
        </w:rPr>
        <w:t> </w:t>
      </w:r>
      <w:r>
        <w:rPr>
          <w:color w:val="231F20"/>
        </w:rPr>
        <w:t>thì</w:t>
      </w:r>
      <w:r>
        <w:rPr>
          <w:color w:val="231F20"/>
          <w:spacing w:val="-9"/>
        </w:rPr>
        <w:t> </w:t>
      </w:r>
      <w:r>
        <w:rPr>
          <w:color w:val="231F20"/>
        </w:rPr>
        <w:t>một</w:t>
      </w:r>
      <w:r>
        <w:rPr>
          <w:color w:val="231F20"/>
          <w:spacing w:val="-9"/>
        </w:rPr>
        <w:t> </w:t>
      </w:r>
      <w:r>
        <w:rPr>
          <w:color w:val="231F20"/>
        </w:rPr>
        <w:t>tạo</w:t>
      </w:r>
      <w:r>
        <w:rPr>
          <w:color w:val="231F20"/>
          <w:spacing w:val="-9"/>
        </w:rPr>
        <w:t> </w:t>
      </w:r>
      <w:r>
        <w:rPr>
          <w:color w:val="231F20"/>
        </w:rPr>
        <w:t>thành, năm không tạo thành.</w:t>
      </w:r>
    </w:p>
    <w:p>
      <w:pPr>
        <w:pStyle w:val="BodyText"/>
        <w:spacing w:line="273" w:lineRule="auto" w:before="104"/>
        <w:ind w:left="110" w:right="390"/>
      </w:pPr>
      <w:r>
        <w:rPr>
          <w:color w:val="231F20"/>
        </w:rPr>
        <w:t>Đối</w:t>
      </w:r>
      <w:r>
        <w:rPr>
          <w:color w:val="231F20"/>
          <w:spacing w:val="-14"/>
        </w:rPr>
        <w:t> </w:t>
      </w:r>
      <w:r>
        <w:rPr>
          <w:color w:val="231F20"/>
        </w:rPr>
        <w:t>với</w:t>
      </w:r>
      <w:r>
        <w:rPr>
          <w:color w:val="231F20"/>
          <w:spacing w:val="-13"/>
        </w:rPr>
        <w:t> </w:t>
      </w:r>
      <w:r>
        <w:rPr>
          <w:color w:val="231F20"/>
        </w:rPr>
        <w:t>với</w:t>
      </w:r>
      <w:r>
        <w:rPr>
          <w:color w:val="231F20"/>
          <w:spacing w:val="-13"/>
        </w:rPr>
        <w:t> </w:t>
      </w:r>
      <w:r>
        <w:rPr>
          <w:color w:val="231F20"/>
        </w:rPr>
        <w:t>bảy</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chưa</w:t>
      </w:r>
      <w:r>
        <w:rPr>
          <w:color w:val="231F20"/>
          <w:spacing w:val="-14"/>
        </w:rPr>
        <w:t> </w:t>
      </w:r>
      <w:r>
        <w:rPr>
          <w:color w:val="231F20"/>
        </w:rPr>
        <w:t>lìa</w:t>
      </w:r>
      <w:r>
        <w:rPr>
          <w:color w:val="231F20"/>
          <w:spacing w:val="-13"/>
        </w:rPr>
        <w:t> </w:t>
      </w:r>
      <w:r>
        <w:rPr>
          <w:color w:val="231F20"/>
        </w:rPr>
        <w:t>nhiễm</w:t>
      </w:r>
      <w:r>
        <w:rPr>
          <w:color w:val="231F20"/>
          <w:spacing w:val="-13"/>
        </w:rPr>
        <w:t> </w:t>
      </w:r>
      <w:r>
        <w:rPr>
          <w:color w:val="231F20"/>
        </w:rPr>
        <w:t>dục</w:t>
      </w:r>
      <w:r>
        <w:rPr>
          <w:color w:val="231F20"/>
          <w:spacing w:val="-13"/>
        </w:rPr>
        <w:t> </w:t>
      </w:r>
      <w:r>
        <w:rPr>
          <w:color w:val="231F20"/>
        </w:rPr>
        <w:t>thì</w:t>
      </w:r>
      <w:r>
        <w:rPr>
          <w:color w:val="231F20"/>
          <w:spacing w:val="-13"/>
        </w:rPr>
        <w:t> </w:t>
      </w:r>
      <w:r>
        <w:rPr>
          <w:color w:val="231F20"/>
        </w:rPr>
        <w:t>năm</w:t>
      </w:r>
      <w:r>
        <w:rPr>
          <w:color w:val="231F20"/>
          <w:spacing w:val="-13"/>
        </w:rPr>
        <w:t> </w:t>
      </w:r>
      <w:r>
        <w:rPr>
          <w:color w:val="231F20"/>
        </w:rPr>
        <w:t>tạo</w:t>
      </w:r>
      <w:r>
        <w:rPr>
          <w:color w:val="231F20"/>
          <w:spacing w:val="-13"/>
        </w:rPr>
        <w:t> </w:t>
      </w:r>
      <w:r>
        <w:rPr>
          <w:color w:val="231F20"/>
        </w:rPr>
        <w:t>thành, hai không tạo thành, đã lìa nhiễm dục thì ba tạo thành, bốn </w:t>
      </w:r>
      <w:r>
        <w:rPr>
          <w:color w:val="231F20"/>
          <w:spacing w:val="-3"/>
        </w:rPr>
        <w:t>không </w:t>
      </w:r>
      <w:r>
        <w:rPr>
          <w:color w:val="231F20"/>
        </w:rPr>
        <w:t>tạo thành.</w:t>
      </w:r>
    </w:p>
    <w:p>
      <w:pPr>
        <w:pStyle w:val="BodyText"/>
        <w:spacing w:line="273" w:lineRule="auto" w:before="105"/>
        <w:ind w:left="110" w:right="391"/>
      </w:pPr>
      <w:r>
        <w:rPr>
          <w:color w:val="231F20"/>
        </w:rPr>
        <w:t>Đối</w:t>
      </w:r>
      <w:r>
        <w:rPr>
          <w:color w:val="231F20"/>
          <w:spacing w:val="-19"/>
        </w:rPr>
        <w:t> </w:t>
      </w:r>
      <w:r>
        <w:rPr>
          <w:color w:val="231F20"/>
        </w:rPr>
        <w:t>với</w:t>
      </w:r>
      <w:r>
        <w:rPr>
          <w:color w:val="231F20"/>
          <w:spacing w:val="-18"/>
        </w:rPr>
        <w:t> </w:t>
      </w:r>
      <w:r>
        <w:rPr>
          <w:color w:val="231F20"/>
        </w:rPr>
        <w:t>chín</w:t>
      </w:r>
      <w:r>
        <w:rPr>
          <w:color w:val="231F20"/>
          <w:spacing w:val="-18"/>
        </w:rPr>
        <w:t> </w:t>
      </w:r>
      <w:r>
        <w:rPr>
          <w:color w:val="231F20"/>
        </w:rPr>
        <w:t>kiết:</w:t>
      </w:r>
      <w:r>
        <w:rPr>
          <w:color w:val="231F20"/>
          <w:spacing w:val="-19"/>
        </w:rPr>
        <w:t> </w:t>
      </w:r>
      <w:r>
        <w:rPr>
          <w:color w:val="231F20"/>
        </w:rPr>
        <w:t>chưa</w:t>
      </w:r>
      <w:r>
        <w:rPr>
          <w:color w:val="231F20"/>
          <w:spacing w:val="-18"/>
        </w:rPr>
        <w:t> </w:t>
      </w:r>
      <w:r>
        <w:rPr>
          <w:color w:val="231F20"/>
        </w:rPr>
        <w:t>lìa</w:t>
      </w:r>
      <w:r>
        <w:rPr>
          <w:color w:val="231F20"/>
          <w:spacing w:val="-18"/>
        </w:rPr>
        <w:t> </w:t>
      </w:r>
      <w:r>
        <w:rPr>
          <w:color w:val="231F20"/>
        </w:rPr>
        <w:t>nhiễm</w:t>
      </w:r>
      <w:r>
        <w:rPr>
          <w:color w:val="231F20"/>
          <w:spacing w:val="-19"/>
        </w:rPr>
        <w:t> </w:t>
      </w:r>
      <w:r>
        <w:rPr>
          <w:color w:val="231F20"/>
        </w:rPr>
        <w:t>dục</w:t>
      </w:r>
      <w:r>
        <w:rPr>
          <w:color w:val="231F20"/>
          <w:spacing w:val="-18"/>
        </w:rPr>
        <w:t> </w:t>
      </w:r>
      <w:r>
        <w:rPr>
          <w:color w:val="231F20"/>
        </w:rPr>
        <w:t>thì</w:t>
      </w:r>
      <w:r>
        <w:rPr>
          <w:color w:val="231F20"/>
          <w:spacing w:val="-18"/>
        </w:rPr>
        <w:t> </w:t>
      </w:r>
      <w:r>
        <w:rPr>
          <w:color w:val="231F20"/>
        </w:rPr>
        <w:t>sáu</w:t>
      </w:r>
      <w:r>
        <w:rPr>
          <w:color w:val="231F20"/>
          <w:spacing w:val="-18"/>
        </w:rPr>
        <w:t> </w:t>
      </w:r>
      <w:r>
        <w:rPr>
          <w:color w:val="231F20"/>
        </w:rPr>
        <w:t>tạo</w:t>
      </w:r>
      <w:r>
        <w:rPr>
          <w:color w:val="231F20"/>
          <w:spacing w:val="-19"/>
        </w:rPr>
        <w:t> </w:t>
      </w:r>
      <w:r>
        <w:rPr>
          <w:color w:val="231F20"/>
        </w:rPr>
        <w:t>thành,</w:t>
      </w:r>
      <w:r>
        <w:rPr>
          <w:color w:val="231F20"/>
          <w:spacing w:val="-18"/>
        </w:rPr>
        <w:t> </w:t>
      </w:r>
      <w:r>
        <w:rPr>
          <w:color w:val="231F20"/>
        </w:rPr>
        <w:t>ba</w:t>
      </w:r>
      <w:r>
        <w:rPr>
          <w:color w:val="231F20"/>
          <w:spacing w:val="-18"/>
        </w:rPr>
        <w:t> </w:t>
      </w:r>
      <w:r>
        <w:rPr>
          <w:color w:val="231F20"/>
        </w:rPr>
        <w:t>không tạo thành, đã lìa nhiễm dục thì ba tạo thành, sáu không tạo</w:t>
      </w:r>
      <w:r>
        <w:rPr>
          <w:color w:val="231F20"/>
          <w:spacing w:val="-3"/>
        </w:rPr>
        <w:t> </w:t>
      </w:r>
      <w:r>
        <w:rPr>
          <w:color w:val="231F20"/>
        </w:rPr>
        <w:t>thành.</w:t>
      </w:r>
    </w:p>
    <w:p>
      <w:pPr>
        <w:pStyle w:val="BodyText"/>
        <w:spacing w:line="273" w:lineRule="auto" w:before="106"/>
        <w:ind w:left="110" w:right="389"/>
      </w:pPr>
      <w:r>
        <w:rPr>
          <w:color w:val="231F20"/>
        </w:rPr>
        <w:t>Đối với chín mươi tám tùy miên: chưa lìa nhiễm dục thì mười thứ tạo thành, tám mươi tám thứ không tạo thành. Đã lìa nhiễm dục, chưa lìa nhiễm sắc thì sáu thứ tạo thành, chín mươi hai thứ không tạo thành. Đã lìa nhiễm sắc thì ba thứ tạo thành, chín mươi lăm thứ không tạo thành.</w:t>
      </w:r>
    </w:p>
    <w:p>
      <w:pPr>
        <w:spacing w:before="104"/>
        <w:ind w:left="677" w:right="0" w:firstLine="0"/>
        <w:jc w:val="both"/>
        <w:rPr>
          <w:sz w:val="26"/>
        </w:rPr>
      </w:pPr>
      <w:r>
        <w:rPr>
          <w:color w:val="231F20"/>
          <w:sz w:val="26"/>
        </w:rPr>
        <w:t>Như Tín thắng giải, </w:t>
      </w:r>
      <w:r>
        <w:rPr>
          <w:i/>
          <w:color w:val="231F20"/>
          <w:sz w:val="26"/>
        </w:rPr>
        <w:t>Kiến chí </w:t>
      </w:r>
      <w:r>
        <w:rPr>
          <w:color w:val="231F20"/>
          <w:sz w:val="26"/>
        </w:rPr>
        <w:t>cũng như vậy.</w:t>
      </w:r>
    </w:p>
    <w:p>
      <w:pPr>
        <w:pStyle w:val="BodyText"/>
        <w:spacing w:line="360" w:lineRule="auto" w:before="149"/>
        <w:ind w:left="677" w:right="396" w:firstLine="0"/>
      </w:pPr>
      <w:r>
        <w:rPr>
          <w:i/>
          <w:color w:val="231F20"/>
          <w:spacing w:val="-5"/>
        </w:rPr>
        <w:t>Thân</w:t>
      </w:r>
      <w:r>
        <w:rPr>
          <w:i/>
          <w:color w:val="231F20"/>
          <w:spacing w:val="-25"/>
        </w:rPr>
        <w:t> </w:t>
      </w:r>
      <w:r>
        <w:rPr>
          <w:i/>
          <w:color w:val="231F20"/>
          <w:spacing w:val="-5"/>
        </w:rPr>
        <w:t>chứng:</w:t>
      </w:r>
      <w:r>
        <w:rPr>
          <w:i/>
          <w:color w:val="231F20"/>
          <w:spacing w:val="-25"/>
        </w:rPr>
        <w:t> </w:t>
      </w:r>
      <w:r>
        <w:rPr>
          <w:color w:val="231F20"/>
          <w:spacing w:val="-4"/>
        </w:rPr>
        <w:t>Đối</w:t>
      </w:r>
      <w:r>
        <w:rPr>
          <w:color w:val="231F20"/>
          <w:spacing w:val="-25"/>
        </w:rPr>
        <w:t> </w:t>
      </w:r>
      <w:r>
        <w:rPr>
          <w:color w:val="231F20"/>
          <w:spacing w:val="-4"/>
        </w:rPr>
        <w:t>với</w:t>
      </w:r>
      <w:r>
        <w:rPr>
          <w:color w:val="231F20"/>
          <w:spacing w:val="-24"/>
        </w:rPr>
        <w:t> </w:t>
      </w:r>
      <w:r>
        <w:rPr>
          <w:color w:val="231F20"/>
          <w:spacing w:val="-3"/>
        </w:rPr>
        <w:t>ba</w:t>
      </w:r>
      <w:r>
        <w:rPr>
          <w:color w:val="231F20"/>
          <w:spacing w:val="-25"/>
        </w:rPr>
        <w:t> </w:t>
      </w:r>
      <w:r>
        <w:rPr>
          <w:color w:val="231F20"/>
          <w:spacing w:val="-5"/>
        </w:rPr>
        <w:t>kiết,</w:t>
      </w:r>
      <w:r>
        <w:rPr>
          <w:color w:val="231F20"/>
          <w:spacing w:val="-25"/>
        </w:rPr>
        <w:t> </w:t>
      </w:r>
      <w:r>
        <w:rPr>
          <w:color w:val="231F20"/>
          <w:spacing w:val="-3"/>
        </w:rPr>
        <w:t>ba</w:t>
      </w:r>
      <w:r>
        <w:rPr>
          <w:color w:val="231F20"/>
          <w:spacing w:val="-25"/>
        </w:rPr>
        <w:t> </w:t>
      </w:r>
      <w:r>
        <w:rPr>
          <w:color w:val="231F20"/>
          <w:spacing w:val="-4"/>
        </w:rPr>
        <w:t>căn</w:t>
      </w:r>
      <w:r>
        <w:rPr>
          <w:color w:val="231F20"/>
          <w:spacing w:val="-24"/>
        </w:rPr>
        <w:t> </w:t>
      </w:r>
      <w:r>
        <w:rPr>
          <w:color w:val="231F20"/>
          <w:spacing w:val="-4"/>
        </w:rPr>
        <w:t>bất</w:t>
      </w:r>
      <w:r>
        <w:rPr>
          <w:color w:val="231F20"/>
          <w:spacing w:val="-25"/>
        </w:rPr>
        <w:t> </w:t>
      </w:r>
      <w:r>
        <w:rPr>
          <w:color w:val="231F20"/>
          <w:spacing w:val="-5"/>
        </w:rPr>
        <w:t>thiện:</w:t>
      </w:r>
      <w:r>
        <w:rPr>
          <w:color w:val="231F20"/>
          <w:spacing w:val="-25"/>
        </w:rPr>
        <w:t> </w:t>
      </w:r>
      <w:r>
        <w:rPr>
          <w:color w:val="231F20"/>
          <w:spacing w:val="-4"/>
        </w:rPr>
        <w:t>đều</w:t>
      </w:r>
      <w:r>
        <w:rPr>
          <w:color w:val="231F20"/>
          <w:spacing w:val="-24"/>
        </w:rPr>
        <w:t> </w:t>
      </w:r>
      <w:r>
        <w:rPr>
          <w:color w:val="231F20"/>
          <w:spacing w:val="-5"/>
        </w:rPr>
        <w:t>không</w:t>
      </w:r>
      <w:r>
        <w:rPr>
          <w:color w:val="231F20"/>
          <w:spacing w:val="-25"/>
        </w:rPr>
        <w:t> </w:t>
      </w:r>
      <w:r>
        <w:rPr>
          <w:color w:val="231F20"/>
          <w:spacing w:val="-4"/>
        </w:rPr>
        <w:t>tạo</w:t>
      </w:r>
      <w:r>
        <w:rPr>
          <w:color w:val="231F20"/>
          <w:spacing w:val="-25"/>
        </w:rPr>
        <w:t> </w:t>
      </w:r>
      <w:r>
        <w:rPr>
          <w:color w:val="231F20"/>
          <w:spacing w:val="-6"/>
        </w:rPr>
        <w:t>thành. </w:t>
      </w:r>
      <w:r>
        <w:rPr>
          <w:color w:val="231F20"/>
        </w:rPr>
        <w:t>Đối với ba lậu: hai thứ tạo thành, một thứ không tạo</w:t>
      </w:r>
      <w:r>
        <w:rPr>
          <w:color w:val="231F20"/>
          <w:spacing w:val="-3"/>
        </w:rPr>
        <w:t> </w:t>
      </w:r>
      <w:r>
        <w:rPr>
          <w:color w:val="231F20"/>
        </w:rPr>
        <w:t>thành.</w:t>
      </w:r>
    </w:p>
    <w:p>
      <w:pPr>
        <w:pStyle w:val="BodyText"/>
        <w:spacing w:line="273" w:lineRule="auto" w:before="0"/>
        <w:ind w:left="110" w:right="390"/>
      </w:pPr>
      <w:r>
        <w:rPr>
          <w:color w:val="231F20"/>
        </w:rPr>
        <w:t>Đối với bốn bộc lưu, bốn ách: hai thứ tạo thành, hai thứ không tạo thành.</w:t>
      </w:r>
    </w:p>
    <w:p>
      <w:pPr>
        <w:pStyle w:val="BodyText"/>
        <w:spacing w:line="362" w:lineRule="auto" w:before="104"/>
        <w:ind w:left="677" w:right="375" w:firstLine="0"/>
        <w:jc w:val="left"/>
      </w:pPr>
      <w:r>
        <w:rPr>
          <w:color w:val="231F20"/>
        </w:rPr>
        <w:t>Đối với bốn thủ: một thứ tạo thành, ba thứ không tạo thành. Đối với bốn trói buộc thân cùng năm cái: đều không tạo thành. Đối với năm kiết: hai thứ tạo thành, ba thứ không tạo thành.</w:t>
      </w:r>
    </w:p>
    <w:p>
      <w:pPr>
        <w:spacing w:after="0" w:line="362"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Đối với năm kiết thuận phần dưới: đều không tạo thành.</w:t>
      </w:r>
    </w:p>
    <w:p>
      <w:pPr>
        <w:pStyle w:val="BodyText"/>
        <w:spacing w:line="276" w:lineRule="auto" w:before="157"/>
        <w:jc w:val="left"/>
      </w:pPr>
      <w:r>
        <w:rPr>
          <w:color w:val="231F20"/>
        </w:rPr>
        <w:t>Đối với năm kiết thuận phần trên: bốn thứ tạo thành, một thứ không tạo thành.</w:t>
      </w:r>
    </w:p>
    <w:p>
      <w:pPr>
        <w:pStyle w:val="BodyText"/>
        <w:ind w:left="960" w:firstLine="0"/>
        <w:jc w:val="left"/>
      </w:pPr>
      <w:r>
        <w:rPr>
          <w:color w:val="231F20"/>
        </w:rPr>
        <w:t>Đối với năm kiến: đều không tạo thành.</w:t>
      </w:r>
    </w:p>
    <w:p>
      <w:pPr>
        <w:pStyle w:val="BodyText"/>
        <w:spacing w:line="367" w:lineRule="auto" w:before="157"/>
        <w:ind w:left="960" w:right="106" w:firstLine="0"/>
      </w:pPr>
      <w:r>
        <w:rPr>
          <w:color w:val="231F20"/>
        </w:rPr>
        <w:t>Đối</w:t>
      </w:r>
      <w:r>
        <w:rPr>
          <w:color w:val="231F20"/>
          <w:spacing w:val="-18"/>
        </w:rPr>
        <w:t> </w:t>
      </w:r>
      <w:r>
        <w:rPr>
          <w:color w:val="231F20"/>
        </w:rPr>
        <w:t>với</w:t>
      </w:r>
      <w:r>
        <w:rPr>
          <w:color w:val="231F20"/>
          <w:spacing w:val="-17"/>
        </w:rPr>
        <w:t> </w:t>
      </w:r>
      <w:r>
        <w:rPr>
          <w:color w:val="231F20"/>
        </w:rPr>
        <w:t>sáu</w:t>
      </w:r>
      <w:r>
        <w:rPr>
          <w:color w:val="231F20"/>
          <w:spacing w:val="-17"/>
        </w:rPr>
        <w:t> </w:t>
      </w:r>
      <w:r>
        <w:rPr>
          <w:color w:val="231F20"/>
        </w:rPr>
        <w:t>ái</w:t>
      </w:r>
      <w:r>
        <w:rPr>
          <w:color w:val="231F20"/>
          <w:spacing w:val="-18"/>
        </w:rPr>
        <w:t> </w:t>
      </w:r>
      <w:r>
        <w:rPr>
          <w:color w:val="231F20"/>
        </w:rPr>
        <w:t>thân:</w:t>
      </w:r>
      <w:r>
        <w:rPr>
          <w:color w:val="231F20"/>
          <w:spacing w:val="-17"/>
        </w:rPr>
        <w:t> </w:t>
      </w:r>
      <w:r>
        <w:rPr>
          <w:color w:val="231F20"/>
        </w:rPr>
        <w:t>một</w:t>
      </w:r>
      <w:r>
        <w:rPr>
          <w:color w:val="231F20"/>
          <w:spacing w:val="-17"/>
        </w:rPr>
        <w:t> </w:t>
      </w:r>
      <w:r>
        <w:rPr>
          <w:color w:val="231F20"/>
        </w:rPr>
        <w:t>thứ</w:t>
      </w:r>
      <w:r>
        <w:rPr>
          <w:color w:val="231F20"/>
          <w:spacing w:val="-18"/>
        </w:rPr>
        <w:t> </w:t>
      </w:r>
      <w:r>
        <w:rPr>
          <w:color w:val="231F20"/>
        </w:rPr>
        <w:t>tạo</w:t>
      </w:r>
      <w:r>
        <w:rPr>
          <w:color w:val="231F20"/>
          <w:spacing w:val="-17"/>
        </w:rPr>
        <w:t> </w:t>
      </w:r>
      <w:r>
        <w:rPr>
          <w:color w:val="231F20"/>
        </w:rPr>
        <w:t>thành,</w:t>
      </w:r>
      <w:r>
        <w:rPr>
          <w:color w:val="231F20"/>
          <w:spacing w:val="-17"/>
        </w:rPr>
        <w:t> </w:t>
      </w:r>
      <w:r>
        <w:rPr>
          <w:color w:val="231F20"/>
        </w:rPr>
        <w:t>năm</w:t>
      </w:r>
      <w:r>
        <w:rPr>
          <w:color w:val="231F20"/>
          <w:spacing w:val="-17"/>
        </w:rPr>
        <w:t> </w:t>
      </w:r>
      <w:r>
        <w:rPr>
          <w:color w:val="231F20"/>
        </w:rPr>
        <w:t>thứ</w:t>
      </w:r>
      <w:r>
        <w:rPr>
          <w:color w:val="231F20"/>
          <w:spacing w:val="-18"/>
        </w:rPr>
        <w:t> </w:t>
      </w:r>
      <w:r>
        <w:rPr>
          <w:color w:val="231F20"/>
        </w:rPr>
        <w:t>không</w:t>
      </w:r>
      <w:r>
        <w:rPr>
          <w:color w:val="231F20"/>
          <w:spacing w:val="-17"/>
        </w:rPr>
        <w:t> </w:t>
      </w:r>
      <w:r>
        <w:rPr>
          <w:color w:val="231F20"/>
        </w:rPr>
        <w:t>tạo</w:t>
      </w:r>
      <w:r>
        <w:rPr>
          <w:color w:val="231F20"/>
          <w:spacing w:val="-17"/>
        </w:rPr>
        <w:t> </w:t>
      </w:r>
      <w:r>
        <w:rPr>
          <w:color w:val="231F20"/>
        </w:rPr>
        <w:t>thành. Đối</w:t>
      </w:r>
      <w:r>
        <w:rPr>
          <w:color w:val="231F20"/>
          <w:spacing w:val="-16"/>
        </w:rPr>
        <w:t> </w:t>
      </w:r>
      <w:r>
        <w:rPr>
          <w:color w:val="231F20"/>
        </w:rPr>
        <w:t>với</w:t>
      </w:r>
      <w:r>
        <w:rPr>
          <w:color w:val="231F20"/>
          <w:spacing w:val="-15"/>
        </w:rPr>
        <w:t> </w:t>
      </w:r>
      <w:r>
        <w:rPr>
          <w:color w:val="231F20"/>
        </w:rPr>
        <w:t>bảy</w:t>
      </w:r>
      <w:r>
        <w:rPr>
          <w:color w:val="231F20"/>
          <w:spacing w:val="-16"/>
        </w:rPr>
        <w:t> </w:t>
      </w:r>
      <w:r>
        <w:rPr>
          <w:color w:val="231F20"/>
        </w:rPr>
        <w:t>tùy</w:t>
      </w:r>
      <w:r>
        <w:rPr>
          <w:color w:val="231F20"/>
          <w:spacing w:val="-16"/>
        </w:rPr>
        <w:t> </w:t>
      </w:r>
      <w:r>
        <w:rPr>
          <w:color w:val="231F20"/>
          <w:spacing w:val="-3"/>
        </w:rPr>
        <w:t>miên:</w:t>
      </w:r>
      <w:r>
        <w:rPr>
          <w:color w:val="231F20"/>
          <w:spacing w:val="-15"/>
        </w:rPr>
        <w:t> </w:t>
      </w:r>
      <w:r>
        <w:rPr>
          <w:color w:val="231F20"/>
        </w:rPr>
        <w:t>ba</w:t>
      </w:r>
      <w:r>
        <w:rPr>
          <w:color w:val="231F20"/>
          <w:spacing w:val="-16"/>
        </w:rPr>
        <w:t> </w:t>
      </w:r>
      <w:r>
        <w:rPr>
          <w:color w:val="231F20"/>
        </w:rPr>
        <w:t>thứ</w:t>
      </w:r>
      <w:r>
        <w:rPr>
          <w:color w:val="231F20"/>
          <w:spacing w:val="-15"/>
        </w:rPr>
        <w:t> </w:t>
      </w:r>
      <w:r>
        <w:rPr>
          <w:color w:val="231F20"/>
        </w:rPr>
        <w:t>tạo</w:t>
      </w:r>
      <w:r>
        <w:rPr>
          <w:color w:val="231F20"/>
          <w:spacing w:val="-16"/>
        </w:rPr>
        <w:t> </w:t>
      </w:r>
      <w:r>
        <w:rPr>
          <w:color w:val="231F20"/>
          <w:spacing w:val="-3"/>
        </w:rPr>
        <w:t>thành,</w:t>
      </w:r>
      <w:r>
        <w:rPr>
          <w:color w:val="231F20"/>
          <w:spacing w:val="-15"/>
        </w:rPr>
        <w:t> </w:t>
      </w:r>
      <w:r>
        <w:rPr>
          <w:color w:val="231F20"/>
        </w:rPr>
        <w:t>bốn</w:t>
      </w:r>
      <w:r>
        <w:rPr>
          <w:color w:val="231F20"/>
          <w:spacing w:val="-16"/>
        </w:rPr>
        <w:t> </w:t>
      </w:r>
      <w:r>
        <w:rPr>
          <w:color w:val="231F20"/>
        </w:rPr>
        <w:t>thứ</w:t>
      </w:r>
      <w:r>
        <w:rPr>
          <w:color w:val="231F20"/>
          <w:spacing w:val="-15"/>
        </w:rPr>
        <w:t> </w:t>
      </w:r>
      <w:r>
        <w:rPr>
          <w:color w:val="231F20"/>
          <w:spacing w:val="-3"/>
        </w:rPr>
        <w:t>không</w:t>
      </w:r>
      <w:r>
        <w:rPr>
          <w:color w:val="231F20"/>
          <w:spacing w:val="-16"/>
        </w:rPr>
        <w:t> </w:t>
      </w:r>
      <w:r>
        <w:rPr>
          <w:color w:val="231F20"/>
        </w:rPr>
        <w:t>tạo</w:t>
      </w:r>
      <w:r>
        <w:rPr>
          <w:color w:val="231F20"/>
          <w:spacing w:val="-15"/>
        </w:rPr>
        <w:t> </w:t>
      </w:r>
      <w:r>
        <w:rPr>
          <w:color w:val="231F20"/>
          <w:spacing w:val="-3"/>
        </w:rPr>
        <w:t>thành. </w:t>
      </w:r>
      <w:r>
        <w:rPr>
          <w:color w:val="231F20"/>
        </w:rPr>
        <w:t>Đối với chín kiết: ba thứ tạo thành, sáu thứ không tạo</w:t>
      </w:r>
      <w:r>
        <w:rPr>
          <w:color w:val="231F20"/>
          <w:spacing w:val="-5"/>
        </w:rPr>
        <w:t> </w:t>
      </w:r>
      <w:r>
        <w:rPr>
          <w:color w:val="231F20"/>
        </w:rPr>
        <w:t>thành.</w:t>
      </w:r>
    </w:p>
    <w:p>
      <w:pPr>
        <w:pStyle w:val="BodyText"/>
        <w:spacing w:line="276" w:lineRule="auto" w:before="0"/>
        <w:ind w:right="106"/>
      </w:pPr>
      <w:r>
        <w:rPr>
          <w:color w:val="231F20"/>
        </w:rPr>
        <w:t>Đối với chín mươi tám tùy miên: ba thứ tạo thành, chín mươi lăm thứ không tạo thành.</w:t>
      </w:r>
    </w:p>
    <w:p>
      <w:pPr>
        <w:pStyle w:val="BodyText"/>
        <w:spacing w:before="109"/>
        <w:ind w:left="283" w:firstLine="0"/>
        <w:jc w:val="center"/>
      </w:pPr>
      <w:r>
        <w:rPr>
          <w:color w:val="231F20"/>
        </w:rPr>
        <w:t>*</w:t>
      </w:r>
    </w:p>
    <w:p>
      <w:pPr>
        <w:pStyle w:val="BodyText"/>
        <w:spacing w:line="276" w:lineRule="auto" w:before="242"/>
        <w:ind w:right="107"/>
      </w:pPr>
      <w:r>
        <w:rPr>
          <w:i/>
          <w:color w:val="231F20"/>
        </w:rPr>
        <w:t>Hỏi:</w:t>
      </w:r>
      <w:r>
        <w:rPr>
          <w:i/>
          <w:color w:val="231F20"/>
          <w:spacing w:val="-13"/>
        </w:rPr>
        <w:t> </w:t>
      </w:r>
      <w:r>
        <w:rPr>
          <w:color w:val="231F20"/>
        </w:rPr>
        <w:t>Hữu</w:t>
      </w:r>
      <w:r>
        <w:rPr>
          <w:color w:val="231F20"/>
          <w:spacing w:val="-13"/>
        </w:rPr>
        <w:t> </w:t>
      </w:r>
      <w:r>
        <w:rPr>
          <w:color w:val="231F20"/>
        </w:rPr>
        <w:t>thân</w:t>
      </w:r>
      <w:r>
        <w:rPr>
          <w:color w:val="231F20"/>
          <w:spacing w:val="-12"/>
        </w:rPr>
        <w:t> </w:t>
      </w:r>
      <w:r>
        <w:rPr>
          <w:color w:val="231F20"/>
        </w:rPr>
        <w:t>kiến</w:t>
      </w:r>
      <w:r>
        <w:rPr>
          <w:color w:val="231F20"/>
          <w:spacing w:val="-13"/>
        </w:rPr>
        <w:t> </w:t>
      </w:r>
      <w:r>
        <w:rPr>
          <w:color w:val="231F20"/>
        </w:rPr>
        <w:t>với</w:t>
      </w:r>
      <w:r>
        <w:rPr>
          <w:color w:val="231F20"/>
          <w:spacing w:val="-13"/>
        </w:rPr>
        <w:t> </w:t>
      </w:r>
      <w:r>
        <w:rPr>
          <w:color w:val="231F20"/>
        </w:rPr>
        <w:t>hữu</w:t>
      </w:r>
      <w:r>
        <w:rPr>
          <w:color w:val="231F20"/>
          <w:spacing w:val="-12"/>
        </w:rPr>
        <w:t> </w:t>
      </w:r>
      <w:r>
        <w:rPr>
          <w:color w:val="231F20"/>
        </w:rPr>
        <w:t>thân</w:t>
      </w:r>
      <w:r>
        <w:rPr>
          <w:color w:val="231F20"/>
          <w:spacing w:val="-13"/>
        </w:rPr>
        <w:t> </w:t>
      </w:r>
      <w:r>
        <w:rPr>
          <w:color w:val="231F20"/>
        </w:rPr>
        <w:t>kiến</w:t>
      </w:r>
      <w:r>
        <w:rPr>
          <w:color w:val="231F20"/>
          <w:spacing w:val="-13"/>
        </w:rPr>
        <w:t> </w:t>
      </w:r>
      <w:r>
        <w:rPr>
          <w:color w:val="231F20"/>
        </w:rPr>
        <w:t>có</w:t>
      </w:r>
      <w:r>
        <w:rPr>
          <w:color w:val="231F20"/>
          <w:spacing w:val="-12"/>
        </w:rPr>
        <w:t> </w:t>
      </w:r>
      <w:r>
        <w:rPr>
          <w:color w:val="231F20"/>
        </w:rPr>
        <w:t>bao</w:t>
      </w:r>
      <w:r>
        <w:rPr>
          <w:color w:val="231F20"/>
          <w:spacing w:val="-13"/>
        </w:rPr>
        <w:t> </w:t>
      </w:r>
      <w:r>
        <w:rPr>
          <w:color w:val="231F20"/>
        </w:rPr>
        <w:t>nhiêu</w:t>
      </w:r>
      <w:r>
        <w:rPr>
          <w:color w:val="231F20"/>
          <w:spacing w:val="-12"/>
        </w:rPr>
        <w:t> </w:t>
      </w:r>
      <w:r>
        <w:rPr>
          <w:color w:val="231F20"/>
        </w:rPr>
        <w:t>duyên?</w:t>
      </w:r>
      <w:r>
        <w:rPr>
          <w:color w:val="231F20"/>
          <w:spacing w:val="-13"/>
        </w:rPr>
        <w:t> </w:t>
      </w:r>
      <w:r>
        <w:rPr>
          <w:color w:val="231F20"/>
        </w:rPr>
        <w:t>Hữu thân kiến với giới cấm thủ </w:t>
      </w:r>
      <w:r>
        <w:rPr>
          <w:color w:val="231F20"/>
          <w:spacing w:val="-6"/>
        </w:rPr>
        <w:t>v.v... </w:t>
      </w:r>
      <w:r>
        <w:rPr>
          <w:color w:val="231F20"/>
        </w:rPr>
        <w:t>cho đến tùy miên vô minh nơi cõi Vô</w:t>
      </w:r>
      <w:r>
        <w:rPr>
          <w:color w:val="231F20"/>
          <w:spacing w:val="-5"/>
        </w:rPr>
        <w:t> </w:t>
      </w:r>
      <w:r>
        <w:rPr>
          <w:color w:val="231F20"/>
        </w:rPr>
        <w:t>sắc</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duyên?</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vô minh nơi cõi Vô sắc do tu đạo đoạn trừ cùng với tùy miên vô minh nơi cõi Vô sắc do tu đạo đoạn trừ có bao nhiêu duyên? Tùy miên vô minh nơi cõi Vô sắc do tu đạo đoạn trừ cùng với hữu thân kiến, cho đến</w:t>
      </w:r>
      <w:r>
        <w:rPr>
          <w:color w:val="231F20"/>
          <w:spacing w:val="-12"/>
        </w:rPr>
        <w:t> </w:t>
      </w:r>
      <w:r>
        <w:rPr>
          <w:color w:val="231F20"/>
        </w:rPr>
        <w:t>tùy</w:t>
      </w:r>
      <w:r>
        <w:rPr>
          <w:color w:val="231F20"/>
          <w:spacing w:val="-11"/>
        </w:rPr>
        <w:t> </w:t>
      </w:r>
      <w:r>
        <w:rPr>
          <w:color w:val="231F20"/>
        </w:rPr>
        <w:t>miên</w:t>
      </w:r>
      <w:r>
        <w:rPr>
          <w:color w:val="231F20"/>
          <w:spacing w:val="-11"/>
        </w:rPr>
        <w:t> </w:t>
      </w:r>
      <w:r>
        <w:rPr>
          <w:color w:val="231F20"/>
        </w:rPr>
        <w:t>mạn</w:t>
      </w:r>
      <w:r>
        <w:rPr>
          <w:color w:val="231F20"/>
          <w:spacing w:val="-11"/>
        </w:rPr>
        <w:t> </w:t>
      </w:r>
      <w:r>
        <w:rPr>
          <w:color w:val="231F20"/>
        </w:rPr>
        <w:t>nơi</w:t>
      </w:r>
      <w:r>
        <w:rPr>
          <w:color w:val="231F20"/>
          <w:spacing w:val="-11"/>
        </w:rPr>
        <w:t> </w:t>
      </w:r>
      <w:r>
        <w:rPr>
          <w:color w:val="231F20"/>
        </w:rPr>
        <w:t>cõi</w:t>
      </w:r>
      <w:r>
        <w:rPr>
          <w:color w:val="231F20"/>
          <w:spacing w:val="-17"/>
        </w:rPr>
        <w:t> </w:t>
      </w:r>
      <w:r>
        <w:rPr>
          <w:color w:val="231F20"/>
        </w:rPr>
        <w:t>Vô</w:t>
      </w:r>
      <w:r>
        <w:rPr>
          <w:color w:val="231F20"/>
          <w:spacing w:val="-11"/>
        </w:rPr>
        <w:t> </w:t>
      </w:r>
      <w:r>
        <w:rPr>
          <w:color w:val="231F20"/>
        </w:rPr>
        <w:t>sắc</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duyên?</w:t>
      </w:r>
    </w:p>
    <w:p>
      <w:pPr>
        <w:pStyle w:val="BodyText"/>
        <w:spacing w:line="276" w:lineRule="auto" w:before="108"/>
        <w:ind w:right="108"/>
      </w:pPr>
      <w:r>
        <w:rPr>
          <w:i/>
          <w:color w:val="231F20"/>
        </w:rPr>
        <w:t>Đáp: </w:t>
      </w:r>
      <w:r>
        <w:rPr>
          <w:color w:val="231F20"/>
        </w:rPr>
        <w:t>Hữu thân kiến với hữu thân kiến làm hoặc bốn, ba, hai, một duyên.</w:t>
      </w:r>
    </w:p>
    <w:p>
      <w:pPr>
        <w:pStyle w:val="BodyText"/>
        <w:spacing w:line="276" w:lineRule="auto"/>
        <w:ind w:right="108"/>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bốn?</w:t>
      </w:r>
      <w:r>
        <w:rPr>
          <w:color w:val="231F20"/>
          <w:spacing w:val="-8"/>
        </w:rPr>
        <w:t> </w:t>
      </w:r>
      <w:r>
        <w:rPr>
          <w:color w:val="231F20"/>
        </w:rPr>
        <w:t>Như</w:t>
      </w:r>
      <w:r>
        <w:rPr>
          <w:color w:val="231F20"/>
          <w:spacing w:val="-8"/>
        </w:rPr>
        <w:t> </w:t>
      </w:r>
      <w:r>
        <w:rPr>
          <w:color w:val="231F20"/>
        </w:rPr>
        <w:t>hữu</w:t>
      </w:r>
      <w:r>
        <w:rPr>
          <w:color w:val="231F20"/>
          <w:spacing w:val="-8"/>
        </w:rPr>
        <w:t> </w:t>
      </w:r>
      <w:r>
        <w:rPr>
          <w:color w:val="231F20"/>
        </w:rPr>
        <w:t>thân</w:t>
      </w:r>
      <w:r>
        <w:rPr>
          <w:color w:val="231F20"/>
          <w:spacing w:val="-9"/>
        </w:rPr>
        <w:t> </w:t>
      </w:r>
      <w:r>
        <w:rPr>
          <w:color w:val="231F20"/>
        </w:rPr>
        <w:t>kiến</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khởi</w:t>
      </w:r>
      <w:r>
        <w:rPr>
          <w:color w:val="231F20"/>
          <w:spacing w:val="-8"/>
        </w:rPr>
        <w:t> </w:t>
      </w:r>
      <w:r>
        <w:rPr>
          <w:color w:val="231F20"/>
        </w:rPr>
        <w:t>hữu</w:t>
      </w:r>
      <w:r>
        <w:rPr>
          <w:color w:val="231F20"/>
          <w:spacing w:val="-8"/>
        </w:rPr>
        <w:t> </w:t>
      </w:r>
      <w:r>
        <w:rPr>
          <w:color w:val="231F20"/>
        </w:rPr>
        <w:t>thân</w:t>
      </w:r>
      <w:r>
        <w:rPr>
          <w:color w:val="231F20"/>
          <w:spacing w:val="-8"/>
        </w:rPr>
        <w:t> </w:t>
      </w:r>
      <w:r>
        <w:rPr>
          <w:color w:val="231F20"/>
        </w:rPr>
        <w:t>kiến, tức tư duy nơi đời trước với đời sau kia là bốn</w:t>
      </w:r>
      <w:r>
        <w:rPr>
          <w:color w:val="231F20"/>
          <w:spacing w:val="-2"/>
        </w:rPr>
        <w:t> </w:t>
      </w:r>
      <w:r>
        <w:rPr>
          <w:color w:val="231F20"/>
        </w:rPr>
        <w:t>duyên.</w:t>
      </w:r>
    </w:p>
    <w:p>
      <w:pPr>
        <w:pStyle w:val="BodyText"/>
        <w:spacing w:line="276" w:lineRule="auto"/>
        <w:ind w:right="107"/>
      </w:pPr>
      <w:r>
        <w:rPr>
          <w:color w:val="231F20"/>
        </w:rPr>
        <w:t>Thế nào là ba? Như hữu thân kiến vô gián khởi hữu thân </w:t>
      </w:r>
      <w:r>
        <w:rPr>
          <w:color w:val="231F20"/>
          <w:spacing w:val="-3"/>
        </w:rPr>
        <w:t>kiến, </w:t>
      </w:r>
      <w:r>
        <w:rPr>
          <w:color w:val="231F20"/>
        </w:rPr>
        <w:t>không</w:t>
      </w:r>
      <w:r>
        <w:rPr>
          <w:color w:val="231F20"/>
          <w:spacing w:val="-7"/>
        </w:rPr>
        <w:t> </w:t>
      </w:r>
      <w:r>
        <w:rPr>
          <w:color w:val="231F20"/>
        </w:rPr>
        <w:t>tư</w:t>
      </w:r>
      <w:r>
        <w:rPr>
          <w:color w:val="231F20"/>
          <w:spacing w:val="-6"/>
        </w:rPr>
        <w:t> </w:t>
      </w:r>
      <w:r>
        <w:rPr>
          <w:color w:val="231F20"/>
        </w:rPr>
        <w:t>duy</w:t>
      </w:r>
      <w:r>
        <w:rPr>
          <w:color w:val="231F20"/>
          <w:spacing w:val="-6"/>
        </w:rPr>
        <w:t> </w:t>
      </w:r>
      <w:r>
        <w:rPr>
          <w:color w:val="231F20"/>
        </w:rPr>
        <w:t>nơi</w:t>
      </w:r>
      <w:r>
        <w:rPr>
          <w:color w:val="231F20"/>
          <w:spacing w:val="-7"/>
        </w:rPr>
        <w:t> </w:t>
      </w:r>
      <w:r>
        <w:rPr>
          <w:color w:val="231F20"/>
        </w:rPr>
        <w:t>đời</w:t>
      </w:r>
      <w:r>
        <w:rPr>
          <w:color w:val="231F20"/>
          <w:spacing w:val="-7"/>
        </w:rPr>
        <w:t> </w:t>
      </w:r>
      <w:r>
        <w:rPr>
          <w:color w:val="231F20"/>
        </w:rPr>
        <w:t>trước</w:t>
      </w:r>
      <w:r>
        <w:rPr>
          <w:color w:val="231F20"/>
          <w:spacing w:val="-7"/>
        </w:rPr>
        <w:t> </w:t>
      </w:r>
      <w:r>
        <w:rPr>
          <w:color w:val="231F20"/>
        </w:rPr>
        <w:t>với</w:t>
      </w:r>
      <w:r>
        <w:rPr>
          <w:color w:val="231F20"/>
          <w:spacing w:val="-7"/>
        </w:rPr>
        <w:t> </w:t>
      </w:r>
      <w:r>
        <w:rPr>
          <w:color w:val="231F20"/>
        </w:rPr>
        <w:t>đời</w:t>
      </w:r>
      <w:r>
        <w:rPr>
          <w:color w:val="231F20"/>
          <w:spacing w:val="-7"/>
        </w:rPr>
        <w:t> </w:t>
      </w:r>
      <w:r>
        <w:rPr>
          <w:color w:val="231F20"/>
        </w:rPr>
        <w:t>sau</w:t>
      </w:r>
      <w:r>
        <w:rPr>
          <w:color w:val="231F20"/>
          <w:spacing w:val="-7"/>
        </w:rPr>
        <w:t> </w:t>
      </w:r>
      <w:r>
        <w:rPr>
          <w:color w:val="231F20"/>
        </w:rPr>
        <w:t>kia</w:t>
      </w:r>
      <w:r>
        <w:rPr>
          <w:color w:val="231F20"/>
          <w:spacing w:val="-7"/>
        </w:rPr>
        <w:t> </w:t>
      </w:r>
      <w:r>
        <w:rPr>
          <w:color w:val="231F20"/>
        </w:rPr>
        <w:t>là</w:t>
      </w:r>
      <w:r>
        <w:rPr>
          <w:color w:val="231F20"/>
          <w:spacing w:val="-7"/>
        </w:rPr>
        <w:t> </w:t>
      </w:r>
      <w:r>
        <w:rPr>
          <w:color w:val="231F20"/>
        </w:rPr>
        <w:t>ba</w:t>
      </w:r>
      <w:r>
        <w:rPr>
          <w:color w:val="231F20"/>
          <w:spacing w:val="-6"/>
        </w:rPr>
        <w:t> </w:t>
      </w:r>
      <w:r>
        <w:rPr>
          <w:color w:val="231F20"/>
        </w:rPr>
        <w:t>duyên,</w:t>
      </w:r>
      <w:r>
        <w:rPr>
          <w:color w:val="231F20"/>
          <w:spacing w:val="-6"/>
        </w:rPr>
        <w:t> </w:t>
      </w:r>
      <w:r>
        <w:rPr>
          <w:color w:val="231F20"/>
        </w:rPr>
        <w:t>trừ</w:t>
      </w:r>
      <w:r>
        <w:rPr>
          <w:color w:val="231F20"/>
          <w:spacing w:val="-6"/>
        </w:rPr>
        <w:t> </w:t>
      </w:r>
      <w:r>
        <w:rPr>
          <w:color w:val="231F20"/>
        </w:rPr>
        <w:t>sở</w:t>
      </w:r>
      <w:r>
        <w:rPr>
          <w:color w:val="231F20"/>
          <w:spacing w:val="-7"/>
        </w:rPr>
        <w:t> </w:t>
      </w:r>
      <w:r>
        <w:rPr>
          <w:color w:val="231F20"/>
        </w:rPr>
        <w:t>duyên. Hoặc hữu thân kiến vô gián khởi tâm khác, sau khởi hữu thân kiến, tức tư duy thân kiến kia ở đời trước với đời sau nên là ba duyên, trừ đẳng vô gián.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Thế nào là hai? Như hữu thân kiến vô gián khởi tâm khác, sau khởi hữu thân kiến, không tư duy thân kiến kia ở đời trước với đời sau nên là hai duyên, gọi là nhân, tăng thượng.</w:t>
      </w:r>
    </w:p>
    <w:p>
      <w:pPr>
        <w:pStyle w:val="BodyText"/>
        <w:spacing w:line="273" w:lineRule="auto" w:before="111"/>
        <w:ind w:left="110" w:right="390"/>
      </w:pPr>
      <w:r>
        <w:rPr>
          <w:color w:val="231F20"/>
        </w:rPr>
        <w:t>Thế nào là một? Như hữu thân kiến của đời sau cùng với hữu thân kiến của đời trước, nếu tạo sở duyên là sở duyên, tăng thượng, không tạo sở duyên là một tăng thượng.</w:t>
      </w:r>
    </w:p>
    <w:p>
      <w:pPr>
        <w:pStyle w:val="BodyText"/>
        <w:spacing w:line="273" w:lineRule="auto" w:before="111"/>
        <w:ind w:left="110" w:right="391"/>
      </w:pPr>
      <w:r>
        <w:rPr>
          <w:color w:val="231F20"/>
        </w:rPr>
        <w:t>Hữu thân kiến vị lai cùng với hữu thân kiến quá khứ, hiện tại, nếu tạo sở duyên là sở duyên, tăng thượng, nếu không sở duyên là một tăng thượng.</w:t>
      </w:r>
    </w:p>
    <w:p>
      <w:pPr>
        <w:pStyle w:val="BodyText"/>
        <w:spacing w:line="273" w:lineRule="auto" w:before="110"/>
        <w:ind w:left="110" w:right="391"/>
      </w:pPr>
      <w:r>
        <w:rPr>
          <w:color w:val="231F20"/>
        </w:rPr>
        <w:t>Hữu thân kiến vị lai, hiện tại cùng với hữu thân kiến quá khứ, nếu tạo sở duyên là sở duyên, tăng thượng, không tạo sở duyên là một tăng thượng.</w:t>
      </w:r>
    </w:p>
    <w:p>
      <w:pPr>
        <w:pStyle w:val="BodyText"/>
        <w:spacing w:line="273" w:lineRule="auto" w:before="111"/>
        <w:ind w:left="110" w:right="391"/>
      </w:pPr>
      <w:r>
        <w:rPr>
          <w:color w:val="231F20"/>
        </w:rPr>
        <w:t>Hữu thân kiến của cõi Dục với hữu thân kiến của cõi Sắc, cõi Vô sắc là một tăng thượng.</w:t>
      </w:r>
    </w:p>
    <w:p>
      <w:pPr>
        <w:pStyle w:val="BodyText"/>
        <w:spacing w:line="273" w:lineRule="auto"/>
        <w:ind w:left="110" w:right="391"/>
      </w:pPr>
      <w:r>
        <w:rPr>
          <w:color w:val="231F20"/>
        </w:rPr>
        <w:t>Hữu</w:t>
      </w:r>
      <w:r>
        <w:rPr>
          <w:color w:val="231F20"/>
          <w:spacing w:val="-12"/>
        </w:rPr>
        <w:t> </w:t>
      </w:r>
      <w:r>
        <w:rPr>
          <w:color w:val="231F20"/>
        </w:rPr>
        <w:t>thân</w:t>
      </w:r>
      <w:r>
        <w:rPr>
          <w:color w:val="231F20"/>
          <w:spacing w:val="-11"/>
        </w:rPr>
        <w:t> </w:t>
      </w:r>
      <w:r>
        <w:rPr>
          <w:color w:val="231F20"/>
        </w:rPr>
        <w:t>kiến</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2"/>
        </w:rPr>
        <w:t> </w:t>
      </w:r>
      <w:r>
        <w:rPr>
          <w:color w:val="231F20"/>
        </w:rPr>
        <w:t>cõi</w:t>
      </w:r>
      <w:r>
        <w:rPr>
          <w:color w:val="231F20"/>
          <w:spacing w:val="-15"/>
        </w:rPr>
        <w:t> </w:t>
      </w:r>
      <w:r>
        <w:rPr>
          <w:color w:val="231F20"/>
        </w:rPr>
        <w:t>Vô</w:t>
      </w:r>
      <w:r>
        <w:rPr>
          <w:color w:val="231F20"/>
          <w:spacing w:val="-12"/>
        </w:rPr>
        <w:t> </w:t>
      </w:r>
      <w:r>
        <w:rPr>
          <w:color w:val="231F20"/>
        </w:rPr>
        <w:t>sắc</w:t>
      </w:r>
      <w:r>
        <w:rPr>
          <w:color w:val="231F20"/>
          <w:spacing w:val="-11"/>
        </w:rPr>
        <w:t> </w:t>
      </w:r>
      <w:r>
        <w:rPr>
          <w:color w:val="231F20"/>
        </w:rPr>
        <w:t>với</w:t>
      </w:r>
      <w:r>
        <w:rPr>
          <w:color w:val="231F20"/>
          <w:spacing w:val="-12"/>
        </w:rPr>
        <w:t> </w:t>
      </w:r>
      <w:r>
        <w:rPr>
          <w:color w:val="231F20"/>
        </w:rPr>
        <w:t>hữu</w:t>
      </w:r>
      <w:r>
        <w:rPr>
          <w:color w:val="231F20"/>
          <w:spacing w:val="-11"/>
        </w:rPr>
        <w:t> </w:t>
      </w:r>
      <w:r>
        <w:rPr>
          <w:color w:val="231F20"/>
        </w:rPr>
        <w:t>thân</w:t>
      </w:r>
      <w:r>
        <w:rPr>
          <w:color w:val="231F20"/>
          <w:spacing w:val="-10"/>
        </w:rPr>
        <w:t> </w:t>
      </w:r>
      <w:r>
        <w:rPr>
          <w:color w:val="231F20"/>
        </w:rPr>
        <w:t>kiến</w:t>
      </w:r>
      <w:r>
        <w:rPr>
          <w:color w:val="231F20"/>
          <w:spacing w:val="-12"/>
        </w:rPr>
        <w:t> </w:t>
      </w:r>
      <w:r>
        <w:rPr>
          <w:color w:val="231F20"/>
        </w:rPr>
        <w:t>của</w:t>
      </w:r>
      <w:r>
        <w:rPr>
          <w:color w:val="231F20"/>
          <w:spacing w:val="-10"/>
        </w:rPr>
        <w:t> </w:t>
      </w:r>
      <w:r>
        <w:rPr>
          <w:color w:val="231F20"/>
        </w:rPr>
        <w:t>cõi Dục, nếu tạo đẳng vô gián là đẳng vô gián, tăng thượng, không tạo đẳng vô gián là một tăng thượng.</w:t>
      </w:r>
    </w:p>
    <w:p>
      <w:pPr>
        <w:pStyle w:val="BodyText"/>
        <w:spacing w:line="273" w:lineRule="auto" w:before="111"/>
        <w:ind w:left="110" w:right="391"/>
      </w:pPr>
      <w:r>
        <w:rPr>
          <w:color w:val="231F20"/>
        </w:rPr>
        <w:t>Hữu thân kiến của cõi Sắc với hữu thân kiến của cõi Vô sắc là một tăng thượng.</w:t>
      </w:r>
    </w:p>
    <w:p>
      <w:pPr>
        <w:pStyle w:val="BodyText"/>
        <w:spacing w:line="273" w:lineRule="auto"/>
        <w:ind w:left="110" w:right="390"/>
      </w:pPr>
      <w:r>
        <w:rPr>
          <w:color w:val="231F20"/>
        </w:rPr>
        <w:t>Hữu thân kiến của cõi Vô sắc với hữu thân kiến của cõi Sắc, nếu tạo đẳng vô gián là đẳng vô gián, tăng thượng, không tạo </w:t>
      </w:r>
      <w:r>
        <w:rPr>
          <w:color w:val="231F20"/>
          <w:spacing w:val="-4"/>
        </w:rPr>
        <w:t>đẳng</w:t>
      </w:r>
      <w:r>
        <w:rPr>
          <w:color w:val="231F20"/>
          <w:spacing w:val="57"/>
        </w:rPr>
        <w:t> </w:t>
      </w:r>
      <w:r>
        <w:rPr>
          <w:color w:val="231F20"/>
        </w:rPr>
        <w:t>vô gián là một tăng thượng.</w:t>
      </w:r>
    </w:p>
    <w:p>
      <w:pPr>
        <w:pStyle w:val="BodyText"/>
        <w:spacing w:line="273" w:lineRule="auto" w:before="111"/>
        <w:ind w:left="110" w:right="391"/>
      </w:pPr>
      <w:r>
        <w:rPr>
          <w:color w:val="231F20"/>
        </w:rPr>
        <w:t>Như hữu thân kiến với hữu thân kiến, nên biết hữu thân kiến cùng với tất cả không phải biến hành khác, tất cả không phải biến hành khác cùng với tất cả không phải biến hành, tất cả biến hành cùng với tất cả không phải biến hành cũng như vậy.</w:t>
      </w:r>
    </w:p>
    <w:p>
      <w:pPr>
        <w:pStyle w:val="BodyText"/>
        <w:spacing w:before="110"/>
        <w:ind w:left="677" w:firstLine="0"/>
      </w:pPr>
      <w:r>
        <w:rPr>
          <w:color w:val="231F20"/>
        </w:rPr>
        <w:t>Hữu thân kiến với giới cấm thủ làm hoặc bốn, ba, hai, một duyên.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color w:val="231F20"/>
        </w:rPr>
        <w:t>Thế nào là bốn? Như hữu thân kiến vô gián khởi giới cấm thủ, tức tư duy nơi thân kiến kia ở đời trước và đời sau là bốn duyên.</w:t>
      </w:r>
    </w:p>
    <w:p>
      <w:pPr>
        <w:pStyle w:val="BodyText"/>
        <w:spacing w:line="268" w:lineRule="auto" w:before="110"/>
        <w:ind w:right="107" w:firstLine="635"/>
      </w:pPr>
      <w:r>
        <w:rPr>
          <w:color w:val="231F20"/>
        </w:rPr>
        <w:t>Thế nào là ba? Như hữu thân kiến vô gián khởi giới cấm thủ, không</w:t>
      </w:r>
      <w:r>
        <w:rPr>
          <w:color w:val="231F20"/>
          <w:spacing w:val="-11"/>
        </w:rPr>
        <w:t> </w:t>
      </w:r>
      <w:r>
        <w:rPr>
          <w:color w:val="231F20"/>
        </w:rPr>
        <w:t>tư</w:t>
      </w:r>
      <w:r>
        <w:rPr>
          <w:color w:val="231F20"/>
          <w:spacing w:val="-10"/>
        </w:rPr>
        <w:t> </w:t>
      </w:r>
      <w:r>
        <w:rPr>
          <w:color w:val="231F20"/>
        </w:rPr>
        <w:t>duy</w:t>
      </w:r>
      <w:r>
        <w:rPr>
          <w:color w:val="231F20"/>
          <w:spacing w:val="-10"/>
        </w:rPr>
        <w:t> </w:t>
      </w:r>
      <w:r>
        <w:rPr>
          <w:color w:val="231F20"/>
        </w:rPr>
        <w:t>nơi</w:t>
      </w:r>
      <w:r>
        <w:rPr>
          <w:color w:val="231F20"/>
          <w:spacing w:val="-10"/>
        </w:rPr>
        <w:t> </w:t>
      </w:r>
      <w:r>
        <w:rPr>
          <w:color w:val="231F20"/>
        </w:rPr>
        <w:t>thân</w:t>
      </w:r>
      <w:r>
        <w:rPr>
          <w:color w:val="231F20"/>
          <w:spacing w:val="-10"/>
        </w:rPr>
        <w:t> </w:t>
      </w:r>
      <w:r>
        <w:rPr>
          <w:color w:val="231F20"/>
        </w:rPr>
        <w:t>kiến</w:t>
      </w:r>
      <w:r>
        <w:rPr>
          <w:color w:val="231F20"/>
          <w:spacing w:val="-10"/>
        </w:rPr>
        <w:t> </w:t>
      </w:r>
      <w:r>
        <w:rPr>
          <w:color w:val="231F20"/>
        </w:rPr>
        <w:t>kia</w:t>
      </w:r>
      <w:r>
        <w:rPr>
          <w:color w:val="231F20"/>
          <w:spacing w:val="-10"/>
        </w:rPr>
        <w:t> </w:t>
      </w:r>
      <w:r>
        <w:rPr>
          <w:color w:val="231F20"/>
        </w:rPr>
        <w:t>ở</w:t>
      </w:r>
      <w:r>
        <w:rPr>
          <w:color w:val="231F20"/>
          <w:spacing w:val="-10"/>
        </w:rPr>
        <w:t> </w:t>
      </w:r>
      <w:r>
        <w:rPr>
          <w:color w:val="231F20"/>
        </w:rPr>
        <w:t>đời</w:t>
      </w:r>
      <w:r>
        <w:rPr>
          <w:color w:val="231F20"/>
          <w:spacing w:val="-11"/>
        </w:rPr>
        <w:t> </w:t>
      </w:r>
      <w:r>
        <w:rPr>
          <w:color w:val="231F20"/>
        </w:rPr>
        <w:t>trước</w:t>
      </w:r>
      <w:r>
        <w:rPr>
          <w:color w:val="231F20"/>
          <w:spacing w:val="-10"/>
        </w:rPr>
        <w:t> </w:t>
      </w:r>
      <w:r>
        <w:rPr>
          <w:color w:val="231F20"/>
        </w:rPr>
        <w:t>và</w:t>
      </w:r>
      <w:r>
        <w:rPr>
          <w:color w:val="231F20"/>
          <w:spacing w:val="-10"/>
        </w:rPr>
        <w:t> </w:t>
      </w:r>
      <w:r>
        <w:rPr>
          <w:color w:val="231F20"/>
        </w:rPr>
        <w:t>đời</w:t>
      </w:r>
      <w:r>
        <w:rPr>
          <w:color w:val="231F20"/>
          <w:spacing w:val="-10"/>
        </w:rPr>
        <w:t> </w:t>
      </w:r>
      <w:r>
        <w:rPr>
          <w:color w:val="231F20"/>
        </w:rPr>
        <w:t>sau</w:t>
      </w:r>
      <w:r>
        <w:rPr>
          <w:color w:val="231F20"/>
          <w:spacing w:val="-10"/>
        </w:rPr>
        <w:t> </w:t>
      </w:r>
      <w:r>
        <w:rPr>
          <w:color w:val="231F20"/>
        </w:rPr>
        <w:t>là</w:t>
      </w:r>
      <w:r>
        <w:rPr>
          <w:color w:val="231F20"/>
          <w:spacing w:val="-10"/>
        </w:rPr>
        <w:t> </w:t>
      </w:r>
      <w:r>
        <w:rPr>
          <w:color w:val="231F20"/>
        </w:rPr>
        <w:t>ba</w:t>
      </w:r>
      <w:r>
        <w:rPr>
          <w:color w:val="231F20"/>
          <w:spacing w:val="-10"/>
        </w:rPr>
        <w:t> </w:t>
      </w:r>
      <w:r>
        <w:rPr>
          <w:color w:val="231F20"/>
        </w:rPr>
        <w:t>duyên,</w:t>
      </w:r>
      <w:r>
        <w:rPr>
          <w:color w:val="231F20"/>
          <w:spacing w:val="-10"/>
        </w:rPr>
        <w:t> </w:t>
      </w:r>
      <w:r>
        <w:rPr>
          <w:color w:val="231F20"/>
        </w:rPr>
        <w:t>trừ sở duyên. Hoặc hữu thân kiến vô gián khởi tâm khác, sau khởi giới cấm thủ, tức tư duy nơi thân kiến kia của đời trước và đời sau nên</w:t>
      </w:r>
      <w:r>
        <w:rPr>
          <w:color w:val="231F20"/>
          <w:spacing w:val="-29"/>
        </w:rPr>
        <w:t> </w:t>
      </w:r>
      <w:r>
        <w:rPr>
          <w:color w:val="231F20"/>
        </w:rPr>
        <w:t>là ba duyên, trừ đẳng vô gián.</w:t>
      </w:r>
    </w:p>
    <w:p>
      <w:pPr>
        <w:pStyle w:val="BodyText"/>
        <w:spacing w:line="268" w:lineRule="auto" w:before="113"/>
        <w:ind w:right="107"/>
      </w:pPr>
      <w:r>
        <w:rPr>
          <w:color w:val="231F20"/>
        </w:rPr>
        <w:t>Thế nào là hai? Như hữu thân kiến vô gián khởi tâm khác, sau khởi giới cấm thủ, không tư duy nơi thân kiến kia ở đời trước và</w:t>
      </w:r>
      <w:r>
        <w:rPr>
          <w:color w:val="231F20"/>
          <w:spacing w:val="-30"/>
        </w:rPr>
        <w:t> </w:t>
      </w:r>
      <w:r>
        <w:rPr>
          <w:color w:val="231F20"/>
        </w:rPr>
        <w:t>đời sau nên là hai duyên, gọi là nhân, tăng</w:t>
      </w:r>
      <w:r>
        <w:rPr>
          <w:color w:val="231F20"/>
          <w:spacing w:val="-2"/>
        </w:rPr>
        <w:t> </w:t>
      </w:r>
      <w:r>
        <w:rPr>
          <w:color w:val="231F20"/>
        </w:rPr>
        <w:t>thượng.</w:t>
      </w:r>
    </w:p>
    <w:p>
      <w:pPr>
        <w:pStyle w:val="BodyText"/>
        <w:spacing w:line="268" w:lineRule="auto" w:before="111"/>
        <w:ind w:right="107"/>
      </w:pPr>
      <w:r>
        <w:rPr>
          <w:color w:val="231F20"/>
        </w:rPr>
        <w:t>Thế nào là một? Như hữu thân kiến của đời sau với giới cấm thủ của đời trước, nếu tạo sở duyên là sở duyên, tăng thượng, không tạo sở duyên là một tăng thượng.</w:t>
      </w:r>
    </w:p>
    <w:p>
      <w:pPr>
        <w:pStyle w:val="BodyText"/>
        <w:spacing w:line="268" w:lineRule="auto"/>
        <w:ind w:right="107"/>
      </w:pPr>
      <w:r>
        <w:rPr>
          <w:color w:val="231F20"/>
        </w:rPr>
        <w:t>Hữu</w:t>
      </w:r>
      <w:r>
        <w:rPr>
          <w:color w:val="231F20"/>
          <w:spacing w:val="-6"/>
        </w:rPr>
        <w:t> </w:t>
      </w:r>
      <w:r>
        <w:rPr>
          <w:color w:val="231F20"/>
        </w:rPr>
        <w:t>thân</w:t>
      </w:r>
      <w:r>
        <w:rPr>
          <w:color w:val="231F20"/>
          <w:spacing w:val="-5"/>
        </w:rPr>
        <w:t> </w:t>
      </w:r>
      <w:r>
        <w:rPr>
          <w:color w:val="231F20"/>
        </w:rPr>
        <w:t>kiến</w:t>
      </w:r>
      <w:r>
        <w:rPr>
          <w:color w:val="231F20"/>
          <w:spacing w:val="-5"/>
        </w:rPr>
        <w:t> </w:t>
      </w:r>
      <w:r>
        <w:rPr>
          <w:color w:val="231F20"/>
        </w:rPr>
        <w:t>của</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với</w:t>
      </w:r>
      <w:r>
        <w:rPr>
          <w:color w:val="231F20"/>
          <w:spacing w:val="-5"/>
        </w:rPr>
        <w:t> </w:t>
      </w:r>
      <w:r>
        <w:rPr>
          <w:color w:val="231F20"/>
        </w:rPr>
        <w:t>giới</w:t>
      </w:r>
      <w:r>
        <w:rPr>
          <w:color w:val="231F20"/>
          <w:spacing w:val="-6"/>
        </w:rPr>
        <w:t> </w:t>
      </w:r>
      <w:r>
        <w:rPr>
          <w:color w:val="231F20"/>
        </w:rPr>
        <w:t>cấm</w:t>
      </w:r>
      <w:r>
        <w:rPr>
          <w:color w:val="231F20"/>
          <w:spacing w:val="-5"/>
        </w:rPr>
        <w:t> </w:t>
      </w:r>
      <w:r>
        <w:rPr>
          <w:color w:val="231F20"/>
        </w:rPr>
        <w:t>thủ</w:t>
      </w:r>
      <w:r>
        <w:rPr>
          <w:color w:val="231F20"/>
          <w:spacing w:val="-5"/>
        </w:rPr>
        <w:t> </w:t>
      </w:r>
      <w:r>
        <w:rPr>
          <w:color w:val="231F20"/>
        </w:rPr>
        <w:t>của</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hiện</w:t>
      </w:r>
      <w:r>
        <w:rPr>
          <w:color w:val="231F20"/>
          <w:spacing w:val="-5"/>
        </w:rPr>
        <w:t> </w:t>
      </w:r>
      <w:r>
        <w:rPr>
          <w:color w:val="231F20"/>
        </w:rPr>
        <w:t>tại, nếu tạo sở duyên là sở duyên, tăng thượng, không tạo sở duyên là một tăng thượng.</w:t>
      </w:r>
    </w:p>
    <w:p>
      <w:pPr>
        <w:pStyle w:val="BodyText"/>
        <w:spacing w:line="268" w:lineRule="auto" w:before="111"/>
        <w:ind w:right="107"/>
      </w:pPr>
      <w:r>
        <w:rPr>
          <w:color w:val="231F20"/>
        </w:rPr>
        <w:t>Hữu</w:t>
      </w:r>
      <w:r>
        <w:rPr>
          <w:color w:val="231F20"/>
          <w:spacing w:val="-6"/>
        </w:rPr>
        <w:t> </w:t>
      </w:r>
      <w:r>
        <w:rPr>
          <w:color w:val="231F20"/>
        </w:rPr>
        <w:t>thân</w:t>
      </w:r>
      <w:r>
        <w:rPr>
          <w:color w:val="231F20"/>
          <w:spacing w:val="-5"/>
        </w:rPr>
        <w:t> </w:t>
      </w:r>
      <w:r>
        <w:rPr>
          <w:color w:val="231F20"/>
        </w:rPr>
        <w:t>kiến</w:t>
      </w:r>
      <w:r>
        <w:rPr>
          <w:color w:val="231F20"/>
          <w:spacing w:val="-5"/>
        </w:rPr>
        <w:t> </w:t>
      </w:r>
      <w:r>
        <w:rPr>
          <w:color w:val="231F20"/>
        </w:rPr>
        <w:t>của</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với</w:t>
      </w:r>
      <w:r>
        <w:rPr>
          <w:color w:val="231F20"/>
          <w:spacing w:val="-5"/>
        </w:rPr>
        <w:t> </w:t>
      </w:r>
      <w:r>
        <w:rPr>
          <w:color w:val="231F20"/>
        </w:rPr>
        <w:t>giới</w:t>
      </w:r>
      <w:r>
        <w:rPr>
          <w:color w:val="231F20"/>
          <w:spacing w:val="-5"/>
        </w:rPr>
        <w:t> </w:t>
      </w:r>
      <w:r>
        <w:rPr>
          <w:color w:val="231F20"/>
        </w:rPr>
        <w:t>cấm</w:t>
      </w:r>
      <w:r>
        <w:rPr>
          <w:color w:val="231F20"/>
          <w:spacing w:val="-5"/>
        </w:rPr>
        <w:t> </w:t>
      </w:r>
      <w:r>
        <w:rPr>
          <w:color w:val="231F20"/>
        </w:rPr>
        <w:t>thủ</w:t>
      </w:r>
      <w:r>
        <w:rPr>
          <w:color w:val="231F20"/>
          <w:spacing w:val="-5"/>
        </w:rPr>
        <w:t> </w:t>
      </w:r>
      <w:r>
        <w:rPr>
          <w:color w:val="231F20"/>
        </w:rPr>
        <w:t>của</w:t>
      </w:r>
      <w:r>
        <w:rPr>
          <w:color w:val="231F20"/>
          <w:spacing w:val="-5"/>
        </w:rPr>
        <w:t> </w:t>
      </w:r>
      <w:r>
        <w:rPr>
          <w:color w:val="231F20"/>
        </w:rPr>
        <w:t>quá</w:t>
      </w:r>
      <w:r>
        <w:rPr>
          <w:color w:val="231F20"/>
          <w:spacing w:val="-5"/>
        </w:rPr>
        <w:t> </w:t>
      </w:r>
      <w:r>
        <w:rPr>
          <w:color w:val="231F20"/>
        </w:rPr>
        <w:t>khứ, nếu tạo sở duyên là sở duyên, tăng thượng, không tạo sở duyên là một tăng thượng.</w:t>
      </w:r>
    </w:p>
    <w:p>
      <w:pPr>
        <w:pStyle w:val="BodyText"/>
        <w:spacing w:line="268" w:lineRule="auto" w:before="111"/>
        <w:ind w:right="108"/>
      </w:pPr>
      <w:r>
        <w:rPr>
          <w:color w:val="231F20"/>
        </w:rPr>
        <w:t>Hữu</w:t>
      </w:r>
      <w:r>
        <w:rPr>
          <w:color w:val="231F20"/>
          <w:spacing w:val="-10"/>
        </w:rPr>
        <w:t> </w:t>
      </w:r>
      <w:r>
        <w:rPr>
          <w:color w:val="231F20"/>
        </w:rPr>
        <w:t>thân</w:t>
      </w:r>
      <w:r>
        <w:rPr>
          <w:color w:val="231F20"/>
          <w:spacing w:val="-10"/>
        </w:rPr>
        <w:t> </w:t>
      </w:r>
      <w:r>
        <w:rPr>
          <w:color w:val="231F20"/>
        </w:rPr>
        <w:t>kiến</w:t>
      </w:r>
      <w:r>
        <w:rPr>
          <w:color w:val="231F20"/>
          <w:spacing w:val="-9"/>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với</w:t>
      </w:r>
      <w:r>
        <w:rPr>
          <w:color w:val="231F20"/>
          <w:spacing w:val="-10"/>
        </w:rPr>
        <w:t> </w:t>
      </w:r>
      <w:r>
        <w:rPr>
          <w:color w:val="231F20"/>
        </w:rPr>
        <w:t>giới</w:t>
      </w:r>
      <w:r>
        <w:rPr>
          <w:color w:val="231F20"/>
          <w:spacing w:val="-9"/>
        </w:rPr>
        <w:t> </w:t>
      </w:r>
      <w:r>
        <w:rPr>
          <w:color w:val="231F20"/>
        </w:rPr>
        <w:t>cấm</w:t>
      </w:r>
      <w:r>
        <w:rPr>
          <w:color w:val="231F20"/>
          <w:spacing w:val="-10"/>
        </w:rPr>
        <w:t> </w:t>
      </w:r>
      <w:r>
        <w:rPr>
          <w:color w:val="231F20"/>
        </w:rPr>
        <w:t>thủ</w:t>
      </w:r>
      <w:r>
        <w:rPr>
          <w:color w:val="231F20"/>
          <w:spacing w:val="-10"/>
        </w:rPr>
        <w:t> </w:t>
      </w:r>
      <w:r>
        <w:rPr>
          <w:color w:val="231F20"/>
        </w:rPr>
        <w:t>của</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14"/>
        </w:rPr>
        <w:t> </w:t>
      </w:r>
      <w:r>
        <w:rPr>
          <w:color w:val="231F20"/>
        </w:rPr>
        <w:t>Vô sắc là một tăng</w:t>
      </w:r>
      <w:r>
        <w:rPr>
          <w:color w:val="231F20"/>
          <w:spacing w:val="-2"/>
        </w:rPr>
        <w:t> </w:t>
      </w:r>
      <w:r>
        <w:rPr>
          <w:color w:val="231F20"/>
        </w:rPr>
        <w:t>thượng.</w:t>
      </w:r>
    </w:p>
    <w:p>
      <w:pPr>
        <w:pStyle w:val="BodyText"/>
        <w:spacing w:line="268" w:lineRule="auto" w:before="110"/>
        <w:ind w:right="104"/>
      </w:pPr>
      <w:r>
        <w:rPr>
          <w:color w:val="231F20"/>
        </w:rPr>
        <w:t>Hữu thân kiến của cõi Sắc, cõi Vô sắc với giới cấm thủ </w:t>
      </w:r>
      <w:r>
        <w:rPr>
          <w:color w:val="231F20"/>
          <w:spacing w:val="2"/>
        </w:rPr>
        <w:t>của </w:t>
      </w:r>
      <w:r>
        <w:rPr>
          <w:color w:val="231F20"/>
        </w:rPr>
        <w:t>cõi Dục, nếu tạo sở duyên, không phải đẳng vô gián là sở </w:t>
      </w:r>
      <w:r>
        <w:rPr>
          <w:color w:val="231F20"/>
          <w:spacing w:val="2"/>
        </w:rPr>
        <w:t>duyên, </w:t>
      </w:r>
      <w:r>
        <w:rPr>
          <w:color w:val="231F20"/>
        </w:rPr>
        <w:t>tăng thượng. Nếu tạo đẳng vô gián, không phải sở duyên là đẳng  vô gián, tăng thượng. Nếu tạo đẳng vô gián và sở duyên là đẳng vô gián, sở duyên, tăng thượng. Không tạo đẳng vô gián và sở duyên  là một tăng</w:t>
      </w:r>
      <w:r>
        <w:rPr>
          <w:color w:val="231F20"/>
          <w:spacing w:val="16"/>
        </w:rPr>
        <w:t> </w:t>
      </w:r>
      <w:r>
        <w:rPr>
          <w:color w:val="231F20"/>
        </w:rPr>
        <w:t>thượng.</w:t>
      </w:r>
    </w:p>
    <w:p>
      <w:pPr>
        <w:pStyle w:val="BodyText"/>
        <w:spacing w:line="273" w:lineRule="auto" w:before="115"/>
        <w:ind w:right="108"/>
      </w:pPr>
      <w:r>
        <w:rPr>
          <w:color w:val="231F20"/>
        </w:rPr>
        <w:t>Hữu</w:t>
      </w:r>
      <w:r>
        <w:rPr>
          <w:color w:val="231F20"/>
          <w:spacing w:val="-12"/>
        </w:rPr>
        <w:t> </w:t>
      </w:r>
      <w:r>
        <w:rPr>
          <w:color w:val="231F20"/>
        </w:rPr>
        <w:t>thân</w:t>
      </w:r>
      <w:r>
        <w:rPr>
          <w:color w:val="231F20"/>
          <w:spacing w:val="-12"/>
        </w:rPr>
        <w:t> </w:t>
      </w:r>
      <w:r>
        <w:rPr>
          <w:color w:val="231F20"/>
        </w:rPr>
        <w:t>kiến</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cùng</w:t>
      </w:r>
      <w:r>
        <w:rPr>
          <w:color w:val="231F20"/>
          <w:spacing w:val="-11"/>
        </w:rPr>
        <w:t> </w:t>
      </w:r>
      <w:r>
        <w:rPr>
          <w:color w:val="231F20"/>
        </w:rPr>
        <w:t>với</w:t>
      </w:r>
      <w:r>
        <w:rPr>
          <w:color w:val="231F20"/>
          <w:spacing w:val="-12"/>
        </w:rPr>
        <w:t> </w:t>
      </w:r>
      <w:r>
        <w:rPr>
          <w:color w:val="231F20"/>
        </w:rPr>
        <w:t>giới</w:t>
      </w:r>
      <w:r>
        <w:rPr>
          <w:color w:val="231F20"/>
          <w:spacing w:val="-11"/>
        </w:rPr>
        <w:t> </w:t>
      </w:r>
      <w:r>
        <w:rPr>
          <w:color w:val="231F20"/>
        </w:rPr>
        <w:t>cấm</w:t>
      </w:r>
      <w:r>
        <w:rPr>
          <w:color w:val="231F20"/>
          <w:spacing w:val="-12"/>
        </w:rPr>
        <w:t> </w:t>
      </w:r>
      <w:r>
        <w:rPr>
          <w:color w:val="231F20"/>
        </w:rPr>
        <w:t>thủ</w:t>
      </w:r>
      <w:r>
        <w:rPr>
          <w:color w:val="231F20"/>
          <w:spacing w:val="-12"/>
        </w:rPr>
        <w:t> </w:t>
      </w:r>
      <w:r>
        <w:rPr>
          <w:color w:val="231F20"/>
        </w:rPr>
        <w:t>của</w:t>
      </w:r>
      <w:r>
        <w:rPr>
          <w:color w:val="231F20"/>
          <w:spacing w:val="-11"/>
        </w:rPr>
        <w:t> </w:t>
      </w:r>
      <w:r>
        <w:rPr>
          <w:color w:val="231F20"/>
        </w:rPr>
        <w:t>cõi</w:t>
      </w:r>
      <w:r>
        <w:rPr>
          <w:color w:val="231F20"/>
          <w:spacing w:val="-16"/>
        </w:rPr>
        <w:t> </w:t>
      </w:r>
      <w:r>
        <w:rPr>
          <w:color w:val="231F20"/>
        </w:rPr>
        <w:t>Vô</w:t>
      </w:r>
      <w:r>
        <w:rPr>
          <w:color w:val="231F20"/>
          <w:spacing w:val="-11"/>
        </w:rPr>
        <w:t> </w:t>
      </w:r>
      <w:r>
        <w:rPr>
          <w:color w:val="231F20"/>
        </w:rPr>
        <w:t>sắc là</w:t>
      </w:r>
      <w:r>
        <w:rPr>
          <w:color w:val="231F20"/>
          <w:spacing w:val="8"/>
        </w:rPr>
        <w:t> </w:t>
      </w:r>
      <w:r>
        <w:rPr>
          <w:color w:val="231F20"/>
        </w:rPr>
        <w:t>một</w:t>
      </w:r>
      <w:r>
        <w:rPr>
          <w:color w:val="231F20"/>
          <w:spacing w:val="9"/>
        </w:rPr>
        <w:t> </w:t>
      </w:r>
      <w:r>
        <w:rPr>
          <w:color w:val="231F20"/>
        </w:rPr>
        <w:t>tăng</w:t>
      </w:r>
      <w:r>
        <w:rPr>
          <w:color w:val="231F20"/>
          <w:spacing w:val="8"/>
        </w:rPr>
        <w:t> </w:t>
      </w:r>
      <w:r>
        <w:rPr>
          <w:color w:val="231F20"/>
        </w:rPr>
        <w:t>thượng.</w:t>
      </w:r>
      <w:r>
        <w:rPr>
          <w:color w:val="231F20"/>
          <w:spacing w:val="9"/>
        </w:rPr>
        <w:t> </w:t>
      </w:r>
      <w:r>
        <w:rPr>
          <w:color w:val="231F20"/>
        </w:rPr>
        <w:t>Hữu</w:t>
      </w:r>
      <w:r>
        <w:rPr>
          <w:color w:val="231F20"/>
          <w:spacing w:val="8"/>
        </w:rPr>
        <w:t> </w:t>
      </w:r>
      <w:r>
        <w:rPr>
          <w:color w:val="231F20"/>
        </w:rPr>
        <w:t>thân</w:t>
      </w:r>
      <w:r>
        <w:rPr>
          <w:color w:val="231F20"/>
          <w:spacing w:val="9"/>
        </w:rPr>
        <w:t> </w:t>
      </w:r>
      <w:r>
        <w:rPr>
          <w:color w:val="231F20"/>
        </w:rPr>
        <w:t>kiến</w:t>
      </w:r>
      <w:r>
        <w:rPr>
          <w:color w:val="231F20"/>
          <w:spacing w:val="9"/>
        </w:rPr>
        <w:t> </w:t>
      </w:r>
      <w:r>
        <w:rPr>
          <w:color w:val="231F20"/>
        </w:rPr>
        <w:t>của</w:t>
      </w:r>
      <w:r>
        <w:rPr>
          <w:color w:val="231F20"/>
          <w:spacing w:val="8"/>
        </w:rPr>
        <w:t> </w:t>
      </w:r>
      <w:r>
        <w:rPr>
          <w:color w:val="231F20"/>
        </w:rPr>
        <w:t>cõi</w:t>
      </w:r>
      <w:r>
        <w:rPr>
          <w:color w:val="231F20"/>
          <w:spacing w:val="5"/>
        </w:rPr>
        <w:t> </w:t>
      </w:r>
      <w:r>
        <w:rPr>
          <w:color w:val="231F20"/>
        </w:rPr>
        <w:t>Vô</w:t>
      </w:r>
      <w:r>
        <w:rPr>
          <w:color w:val="231F20"/>
          <w:spacing w:val="8"/>
        </w:rPr>
        <w:t> </w:t>
      </w:r>
      <w:r>
        <w:rPr>
          <w:color w:val="231F20"/>
        </w:rPr>
        <w:t>sắc</w:t>
      </w:r>
      <w:r>
        <w:rPr>
          <w:color w:val="231F20"/>
          <w:spacing w:val="9"/>
        </w:rPr>
        <w:t> </w:t>
      </w:r>
      <w:r>
        <w:rPr>
          <w:color w:val="231F20"/>
        </w:rPr>
        <w:t>với</w:t>
      </w:r>
      <w:r>
        <w:rPr>
          <w:color w:val="231F20"/>
          <w:spacing w:val="9"/>
        </w:rPr>
        <w:t> </w:t>
      </w:r>
      <w:r>
        <w:rPr>
          <w:color w:val="231F20"/>
        </w:rPr>
        <w:t>giới</w:t>
      </w:r>
      <w:r>
        <w:rPr>
          <w:color w:val="231F20"/>
          <w:spacing w:val="8"/>
        </w:rPr>
        <w:t> </w:t>
      </w:r>
      <w:r>
        <w:rPr>
          <w:color w:val="231F20"/>
        </w:rPr>
        <w:t>cấm</w:t>
      </w:r>
      <w:r>
        <w:rPr>
          <w:color w:val="231F20"/>
          <w:spacing w:val="9"/>
        </w:rPr>
        <w:t> </w:t>
      </w:r>
      <w:r>
        <w:rPr>
          <w:color w:val="231F20"/>
        </w:rPr>
        <w:t>thủ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của cõi Sắc, nếu tạo sở duyên không phải đẳng vô gián là sở duyên, tăng</w:t>
      </w:r>
      <w:r>
        <w:rPr>
          <w:color w:val="231F20"/>
          <w:spacing w:val="-12"/>
        </w:rPr>
        <w:t> </w:t>
      </w:r>
      <w:r>
        <w:rPr>
          <w:color w:val="231F20"/>
        </w:rPr>
        <w:t>thượng.</w:t>
      </w:r>
      <w:r>
        <w:rPr>
          <w:color w:val="231F20"/>
          <w:spacing w:val="-11"/>
        </w:rPr>
        <w:t> </w:t>
      </w:r>
      <w:r>
        <w:rPr>
          <w:color w:val="231F20"/>
        </w:rPr>
        <w:t>Nếu</w:t>
      </w:r>
      <w:r>
        <w:rPr>
          <w:color w:val="231F20"/>
          <w:spacing w:val="-11"/>
        </w:rPr>
        <w:t> </w:t>
      </w:r>
      <w:r>
        <w:rPr>
          <w:color w:val="231F20"/>
        </w:rPr>
        <w:t>tạo</w:t>
      </w:r>
      <w:r>
        <w:rPr>
          <w:color w:val="231F20"/>
          <w:spacing w:val="-11"/>
        </w:rPr>
        <w:t> </w:t>
      </w:r>
      <w:r>
        <w:rPr>
          <w:color w:val="231F20"/>
        </w:rPr>
        <w:t>đẳng</w:t>
      </w:r>
      <w:r>
        <w:rPr>
          <w:color w:val="231F20"/>
          <w:spacing w:val="-11"/>
        </w:rPr>
        <w:t> </w:t>
      </w:r>
      <w:r>
        <w:rPr>
          <w:color w:val="231F20"/>
        </w:rPr>
        <w:t>vô</w:t>
      </w:r>
      <w:r>
        <w:rPr>
          <w:color w:val="231F20"/>
          <w:spacing w:val="-12"/>
        </w:rPr>
        <w:t> </w:t>
      </w:r>
      <w:r>
        <w:rPr>
          <w:color w:val="231F20"/>
        </w:rPr>
        <w:t>gián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sở</w:t>
      </w:r>
      <w:r>
        <w:rPr>
          <w:color w:val="231F20"/>
          <w:spacing w:val="-12"/>
        </w:rPr>
        <w:t> </w:t>
      </w:r>
      <w:r>
        <w:rPr>
          <w:color w:val="231F20"/>
        </w:rPr>
        <w:t>duyên</w:t>
      </w:r>
      <w:r>
        <w:rPr>
          <w:color w:val="231F20"/>
          <w:spacing w:val="-12"/>
        </w:rPr>
        <w:t> </w:t>
      </w:r>
      <w:r>
        <w:rPr>
          <w:color w:val="231F20"/>
        </w:rPr>
        <w:t>là</w:t>
      </w:r>
      <w:r>
        <w:rPr>
          <w:color w:val="231F20"/>
          <w:spacing w:val="-11"/>
        </w:rPr>
        <w:t> </w:t>
      </w:r>
      <w:r>
        <w:rPr>
          <w:color w:val="231F20"/>
        </w:rPr>
        <w:t>đẳng</w:t>
      </w:r>
      <w:r>
        <w:rPr>
          <w:color w:val="231F20"/>
          <w:spacing w:val="-11"/>
        </w:rPr>
        <w:t> </w:t>
      </w:r>
      <w:r>
        <w:rPr>
          <w:color w:val="231F20"/>
          <w:spacing w:val="-6"/>
        </w:rPr>
        <w:t>vô </w:t>
      </w:r>
      <w:r>
        <w:rPr>
          <w:color w:val="231F20"/>
        </w:rPr>
        <w:t>gián,</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Nếu</w:t>
      </w:r>
      <w:r>
        <w:rPr>
          <w:color w:val="231F20"/>
          <w:spacing w:val="-10"/>
        </w:rPr>
        <w:t> </w:t>
      </w:r>
      <w:r>
        <w:rPr>
          <w:color w:val="231F20"/>
        </w:rPr>
        <w:t>tạo</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và</w:t>
      </w:r>
      <w:r>
        <w:rPr>
          <w:color w:val="231F20"/>
          <w:spacing w:val="-10"/>
        </w:rPr>
        <w:t> </w:t>
      </w:r>
      <w:r>
        <w:rPr>
          <w:color w:val="231F20"/>
        </w:rPr>
        <w:t>sở</w:t>
      </w:r>
      <w:r>
        <w:rPr>
          <w:color w:val="231F20"/>
          <w:spacing w:val="-10"/>
        </w:rPr>
        <w:t> </w:t>
      </w:r>
      <w:r>
        <w:rPr>
          <w:color w:val="231F20"/>
        </w:rPr>
        <w:t>duyên</w:t>
      </w:r>
      <w:r>
        <w:rPr>
          <w:color w:val="231F20"/>
          <w:spacing w:val="-10"/>
        </w:rPr>
        <w:t> </w:t>
      </w:r>
      <w:r>
        <w:rPr>
          <w:color w:val="231F20"/>
        </w:rPr>
        <w:t>là</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spacing w:val="-3"/>
        </w:rPr>
        <w:t>gián, </w:t>
      </w:r>
      <w:r>
        <w:rPr>
          <w:color w:val="231F20"/>
        </w:rPr>
        <w:t>sở duyên, tăng thượng. Nếu không tạo đẳng vô gián và sở duyên là một tăng thượng.</w:t>
      </w:r>
    </w:p>
    <w:p>
      <w:pPr>
        <w:pStyle w:val="BodyText"/>
        <w:spacing w:line="273" w:lineRule="auto" w:before="109"/>
        <w:ind w:left="110" w:right="391"/>
      </w:pPr>
      <w:r>
        <w:rPr>
          <w:color w:val="231F20"/>
        </w:rPr>
        <w:t>Như hữu thân kiến cùng với giới cấm thủ, nên biết hữu thân kiến với tất cả biến hành khác, tất cả biến hành cùng với tất cả biến hành, tất cả phi biến hành khác với tất cả biến hành cũng như vậy.</w:t>
      </w:r>
    </w:p>
    <w:p>
      <w:pPr>
        <w:pStyle w:val="BodyText"/>
        <w:spacing w:line="273" w:lineRule="auto" w:before="111"/>
        <w:ind w:left="110" w:right="391"/>
      </w:pPr>
      <w:r>
        <w:rPr>
          <w:color w:val="231F20"/>
        </w:rPr>
        <w:t>(Bốn duyên là: nhân duyên, đẳng vô gián duyên, sở duyên duyên và tăng thượng duyên)</w:t>
      </w:r>
    </w:p>
    <w:p>
      <w:pPr>
        <w:pStyle w:val="BodyText"/>
        <w:ind w:left="3458" w:firstLine="0"/>
        <w:jc w:val="left"/>
      </w:pPr>
      <w:r>
        <w:rPr>
          <w:color w:val="231F20"/>
        </w:rPr>
        <w:t>***</w:t>
      </w:r>
    </w:p>
    <w:p>
      <w:pPr>
        <w:pStyle w:val="Heading2"/>
        <w:spacing w:before="184"/>
      </w:pPr>
      <w:r>
        <w:rPr>
          <w:color w:val="231F20"/>
        </w:rPr>
        <w:t>Phẩm 2: BÀN VỀ NHẤT HÀNH, phần 1</w:t>
      </w:r>
    </w:p>
    <w:p>
      <w:pPr>
        <w:pStyle w:val="BodyText"/>
        <w:spacing w:before="0"/>
        <w:ind w:left="0" w:firstLine="0"/>
        <w:jc w:val="left"/>
        <w:rPr>
          <w:b/>
          <w:sz w:val="30"/>
        </w:rPr>
      </w:pPr>
    </w:p>
    <w:p>
      <w:pPr>
        <w:pStyle w:val="Heading3"/>
        <w:spacing w:line="273" w:lineRule="auto" w:before="258"/>
        <w:ind w:right="2831"/>
      </w:pPr>
      <w:r>
        <w:rPr>
          <w:i/>
          <w:color w:val="231F20"/>
        </w:rPr>
        <w:t>Kiết một hành trải sáu </w:t>
      </w:r>
      <w:r>
        <w:rPr>
          <w:color w:val="231F20"/>
        </w:rPr>
        <w:t>Nhỏ lớn bảy thâu hữu Dựa thuộc đạo biết khắp Chương nầy xin nói đủ.</w:t>
      </w:r>
    </w:p>
    <w:p>
      <w:pPr>
        <w:pStyle w:val="BodyText"/>
        <w:spacing w:line="273" w:lineRule="auto" w:before="110"/>
        <w:ind w:left="110" w:right="376"/>
        <w:jc w:val="left"/>
      </w:pPr>
      <w:r>
        <w:rPr>
          <w:i/>
          <w:color w:val="231F20"/>
        </w:rPr>
        <w:t>Có chín kiết: </w:t>
      </w:r>
      <w:r>
        <w:rPr>
          <w:color w:val="231F20"/>
        </w:rPr>
        <w:t>Đó là kiết ái, kiết giận, kiết mạn, kiết vô minh, kiết kiến, kiết thủ, kiết nghi, kiết ganh tị, kiết keo kiệt.</w:t>
      </w:r>
    </w:p>
    <w:p>
      <w:pPr>
        <w:pStyle w:val="BodyText"/>
        <w:ind w:left="3523" w:firstLine="0"/>
        <w:jc w:val="left"/>
      </w:pPr>
      <w:r>
        <w:rPr>
          <w:color w:val="231F20"/>
        </w:rPr>
        <w:t>**</w:t>
      </w:r>
    </w:p>
    <w:p>
      <w:pPr>
        <w:spacing w:line="273" w:lineRule="auto" w:before="240"/>
        <w:ind w:left="110" w:right="391" w:firstLine="566"/>
        <w:jc w:val="both"/>
        <w:rPr>
          <w:sz w:val="26"/>
        </w:rPr>
      </w:pPr>
      <w:r>
        <w:rPr>
          <w:b/>
          <w:i/>
          <w:color w:val="231F20"/>
          <w:sz w:val="26"/>
        </w:rPr>
        <w:t>Nếu đối với sự việc nầy: </w:t>
      </w:r>
      <w:r>
        <w:rPr>
          <w:color w:val="231F20"/>
          <w:sz w:val="26"/>
        </w:rPr>
        <w:t>Có </w:t>
      </w:r>
      <w:r>
        <w:rPr>
          <w:i/>
          <w:color w:val="231F20"/>
          <w:sz w:val="26"/>
        </w:rPr>
        <w:t>kiết ái </w:t>
      </w:r>
      <w:r>
        <w:rPr>
          <w:color w:val="231F20"/>
          <w:sz w:val="26"/>
        </w:rPr>
        <w:t>trói buộc thì cũng có </w:t>
      </w:r>
      <w:r>
        <w:rPr>
          <w:i/>
          <w:color w:val="231F20"/>
          <w:sz w:val="26"/>
        </w:rPr>
        <w:t>kiết </w:t>
      </w:r>
      <w:r>
        <w:rPr>
          <w:i/>
          <w:color w:val="231F20"/>
          <w:sz w:val="26"/>
        </w:rPr>
        <w:t>giận </w:t>
      </w:r>
      <w:r>
        <w:rPr>
          <w:color w:val="231F20"/>
          <w:sz w:val="26"/>
        </w:rPr>
        <w:t>trói buộc chăng?</w:t>
      </w:r>
    </w:p>
    <w:p>
      <w:pPr>
        <w:pStyle w:val="BodyText"/>
        <w:spacing w:line="273" w:lineRule="auto" w:before="111"/>
        <w:ind w:left="110" w:right="391"/>
      </w:pPr>
      <w:r>
        <w:rPr>
          <w:i/>
          <w:color w:val="231F20"/>
        </w:rPr>
        <w:t>Đáp: </w:t>
      </w:r>
      <w:r>
        <w:rPr>
          <w:color w:val="231F20"/>
        </w:rPr>
        <w:t>Nếu đối với sự việc nầy có kiết giận trói buộc tất có kiết ái trói buộc. Hoặc có kiết ái trói buộc không có kiết giận trói buộc: Nghĩa là đối với pháp nơi cõi Sắc, cõi Vô sắc có kiết ái chưa đoạn.</w:t>
      </w:r>
    </w:p>
    <w:p>
      <w:pPr>
        <w:pStyle w:val="BodyText"/>
        <w:spacing w:before="111"/>
        <w:ind w:left="677" w:firstLine="0"/>
      </w:pPr>
      <w:r>
        <w:rPr>
          <w:i/>
          <w:color w:val="231F20"/>
        </w:rPr>
        <w:t>Hỏi: </w:t>
      </w:r>
      <w:r>
        <w:rPr>
          <w:color w:val="231F20"/>
        </w:rPr>
        <w:t>Nếu đối với sự việc nầy: Có kiết ái trói buộc thì cũng có</w:t>
      </w:r>
    </w:p>
    <w:p>
      <w:pPr>
        <w:spacing w:before="41"/>
        <w:ind w:left="110" w:right="0" w:firstLine="0"/>
        <w:jc w:val="both"/>
        <w:rPr>
          <w:sz w:val="26"/>
        </w:rPr>
      </w:pPr>
      <w:r>
        <w:rPr>
          <w:i/>
          <w:color w:val="231F20"/>
          <w:sz w:val="26"/>
        </w:rPr>
        <w:t>kiết mạn </w:t>
      </w:r>
      <w:r>
        <w:rPr>
          <w:color w:val="231F20"/>
          <w:sz w:val="26"/>
        </w:rPr>
        <w:t>trói buộc chăng?</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i/>
          <w:color w:val="231F20"/>
        </w:rPr>
        <w:t>Hỏi:</w:t>
      </w:r>
      <w:r>
        <w:rPr>
          <w:i/>
          <w:color w:val="231F20"/>
          <w:spacing w:val="-21"/>
        </w:rPr>
        <w:t> </w:t>
      </w:r>
      <w:r>
        <w:rPr>
          <w:color w:val="231F20"/>
        </w:rPr>
        <w:t>Giả</w:t>
      </w:r>
      <w:r>
        <w:rPr>
          <w:color w:val="231F20"/>
          <w:spacing w:val="-21"/>
        </w:rPr>
        <w:t> </w:t>
      </w:r>
      <w:r>
        <w:rPr>
          <w:color w:val="231F20"/>
        </w:rPr>
        <w:t>như</w:t>
      </w:r>
      <w:r>
        <w:rPr>
          <w:color w:val="231F20"/>
          <w:spacing w:val="-20"/>
        </w:rPr>
        <w:t> </w:t>
      </w:r>
      <w:r>
        <w:rPr>
          <w:color w:val="231F20"/>
        </w:rPr>
        <w:t>có</w:t>
      </w:r>
      <w:r>
        <w:rPr>
          <w:color w:val="231F20"/>
          <w:spacing w:val="-21"/>
        </w:rPr>
        <w:t> </w:t>
      </w:r>
      <w:r>
        <w:rPr>
          <w:color w:val="231F20"/>
        </w:rPr>
        <w:t>kiết</w:t>
      </w:r>
      <w:r>
        <w:rPr>
          <w:color w:val="231F20"/>
          <w:spacing w:val="-20"/>
        </w:rPr>
        <w:t> </w:t>
      </w:r>
      <w:r>
        <w:rPr>
          <w:color w:val="231F20"/>
        </w:rPr>
        <w:t>mạn</w:t>
      </w:r>
      <w:r>
        <w:rPr>
          <w:color w:val="231F20"/>
          <w:spacing w:val="-20"/>
        </w:rPr>
        <w:t> </w:t>
      </w:r>
      <w:r>
        <w:rPr>
          <w:color w:val="231F20"/>
        </w:rPr>
        <w:t>trói</w:t>
      </w:r>
      <w:r>
        <w:rPr>
          <w:color w:val="231F20"/>
          <w:spacing w:val="-21"/>
        </w:rPr>
        <w:t> </w:t>
      </w:r>
      <w:r>
        <w:rPr>
          <w:color w:val="231F20"/>
        </w:rPr>
        <w:t>buộc</w:t>
      </w:r>
      <w:r>
        <w:rPr>
          <w:color w:val="231F20"/>
          <w:spacing w:val="-20"/>
        </w:rPr>
        <w:t> </w:t>
      </w:r>
      <w:r>
        <w:rPr>
          <w:color w:val="231F20"/>
        </w:rPr>
        <w:t>lại</w:t>
      </w:r>
      <w:r>
        <w:rPr>
          <w:color w:val="231F20"/>
          <w:spacing w:val="-20"/>
        </w:rPr>
        <w:t> </w:t>
      </w:r>
      <w:r>
        <w:rPr>
          <w:color w:val="231F20"/>
        </w:rPr>
        <w:t>có</w:t>
      </w:r>
      <w:r>
        <w:rPr>
          <w:color w:val="231F20"/>
          <w:spacing w:val="-20"/>
        </w:rPr>
        <w:t> </w:t>
      </w:r>
      <w:r>
        <w:rPr>
          <w:color w:val="231F20"/>
        </w:rPr>
        <w:t>kiết</w:t>
      </w:r>
      <w:r>
        <w:rPr>
          <w:color w:val="231F20"/>
          <w:spacing w:val="-21"/>
        </w:rPr>
        <w:t> </w:t>
      </w:r>
      <w:r>
        <w:rPr>
          <w:color w:val="231F20"/>
        </w:rPr>
        <w:t>ái</w:t>
      </w:r>
      <w:r>
        <w:rPr>
          <w:color w:val="231F20"/>
          <w:spacing w:val="-20"/>
        </w:rPr>
        <w:t> </w:t>
      </w:r>
      <w:r>
        <w:rPr>
          <w:color w:val="231F20"/>
        </w:rPr>
        <w:t>trói</w:t>
      </w:r>
      <w:r>
        <w:rPr>
          <w:color w:val="231F20"/>
          <w:spacing w:val="-20"/>
        </w:rPr>
        <w:t> </w:t>
      </w:r>
      <w:r>
        <w:rPr>
          <w:color w:val="231F20"/>
        </w:rPr>
        <w:t>buộc</w:t>
      </w:r>
      <w:r>
        <w:rPr>
          <w:color w:val="231F20"/>
          <w:spacing w:val="-21"/>
        </w:rPr>
        <w:t> </w:t>
      </w:r>
      <w:r>
        <w:rPr>
          <w:color w:val="231F20"/>
        </w:rPr>
        <w:t>chăng?</w:t>
      </w:r>
    </w:p>
    <w:p>
      <w:pPr>
        <w:spacing w:before="155"/>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i/>
          <w:color w:val="231F20"/>
        </w:rPr>
        <w:t>Hỏi: </w:t>
      </w:r>
      <w:r>
        <w:rPr>
          <w:color w:val="231F20"/>
        </w:rPr>
        <w:t>Nếu đối với sự việc nầy: Có kiết ái trói buộc thì cũng có</w:t>
      </w:r>
    </w:p>
    <w:p>
      <w:pPr>
        <w:spacing w:before="41"/>
        <w:ind w:left="393" w:right="0" w:firstLine="0"/>
        <w:jc w:val="both"/>
        <w:rPr>
          <w:sz w:val="26"/>
        </w:rPr>
      </w:pPr>
      <w:r>
        <w:rPr>
          <w:i/>
          <w:color w:val="231F20"/>
          <w:sz w:val="26"/>
        </w:rPr>
        <w:t>kiết vô minh </w:t>
      </w:r>
      <w:r>
        <w:rPr>
          <w:color w:val="231F20"/>
          <w:sz w:val="26"/>
        </w:rPr>
        <w:t>trói buộc chăng?</w:t>
      </w:r>
    </w:p>
    <w:p>
      <w:pPr>
        <w:pStyle w:val="BodyText"/>
        <w:spacing w:line="273" w:lineRule="auto" w:before="155"/>
        <w:ind w:right="107"/>
      </w:pPr>
      <w:r>
        <w:rPr>
          <w:i/>
          <w:color w:val="231F20"/>
        </w:rPr>
        <w:t>Đáp: </w:t>
      </w:r>
      <w:r>
        <w:rPr>
          <w:color w:val="231F20"/>
        </w:rPr>
        <w:t>Nếu đối với sự việc </w:t>
      </w:r>
      <w:r>
        <w:rPr>
          <w:color w:val="231F20"/>
          <w:spacing w:val="-5"/>
        </w:rPr>
        <w:t>nầy, </w:t>
      </w:r>
      <w:r>
        <w:rPr>
          <w:color w:val="231F20"/>
        </w:rPr>
        <w:t>có kiết ái trói buộc tất có kiết</w:t>
      </w:r>
      <w:r>
        <w:rPr>
          <w:color w:val="231F20"/>
          <w:spacing w:val="-43"/>
        </w:rPr>
        <w:t> </w:t>
      </w:r>
      <w:r>
        <w:rPr>
          <w:color w:val="231F20"/>
        </w:rPr>
        <w:t>vô minh trói buộc. Hoặc có kiết vô minh trói buộc không có kiết ái trói buộc:</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khổ</w:t>
      </w:r>
      <w:r>
        <w:rPr>
          <w:color w:val="231F20"/>
          <w:spacing w:val="-7"/>
        </w:rPr>
        <w:t> </w:t>
      </w:r>
      <w:r>
        <w:rPr>
          <w:color w:val="231F20"/>
        </w:rPr>
        <w:t>trí</w:t>
      </w:r>
      <w:r>
        <w:rPr>
          <w:color w:val="231F20"/>
          <w:spacing w:val="-6"/>
        </w:rPr>
        <w:t> </w:t>
      </w:r>
      <w:r>
        <w:rPr>
          <w:color w:val="231F20"/>
        </w:rPr>
        <w:t>đã</w:t>
      </w:r>
      <w:r>
        <w:rPr>
          <w:color w:val="231F20"/>
          <w:spacing w:val="-7"/>
        </w:rPr>
        <w:t> </w:t>
      </w:r>
      <w:r>
        <w:rPr>
          <w:color w:val="231F20"/>
        </w:rPr>
        <w:t>sinh,</w:t>
      </w:r>
      <w:r>
        <w:rPr>
          <w:color w:val="231F20"/>
          <w:spacing w:val="-7"/>
        </w:rPr>
        <w:t> </w:t>
      </w:r>
      <w:r>
        <w:rPr>
          <w:color w:val="231F20"/>
        </w:rPr>
        <w:t>tập</w:t>
      </w:r>
      <w:r>
        <w:rPr>
          <w:color w:val="231F20"/>
          <w:spacing w:val="-7"/>
        </w:rPr>
        <w:t> </w:t>
      </w:r>
      <w:r>
        <w:rPr>
          <w:color w:val="231F20"/>
        </w:rPr>
        <w:t>trí</w:t>
      </w:r>
      <w:r>
        <w:rPr>
          <w:color w:val="231F20"/>
          <w:spacing w:val="-6"/>
        </w:rPr>
        <w:t> </w:t>
      </w:r>
      <w:r>
        <w:rPr>
          <w:color w:val="231F20"/>
        </w:rPr>
        <w:t>chưa</w:t>
      </w:r>
      <w:r>
        <w:rPr>
          <w:color w:val="231F20"/>
          <w:spacing w:val="-7"/>
        </w:rPr>
        <w:t> </w:t>
      </w:r>
      <w:r>
        <w:rPr>
          <w:color w:val="231F20"/>
        </w:rPr>
        <w:t>sinh,</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6"/>
        </w:rPr>
        <w:t> </w:t>
      </w:r>
      <w:r>
        <w:rPr>
          <w:color w:val="231F20"/>
        </w:rPr>
        <w:t>do</w:t>
      </w:r>
      <w:r>
        <w:rPr>
          <w:color w:val="231F20"/>
          <w:spacing w:val="-7"/>
        </w:rPr>
        <w:t> </w:t>
      </w:r>
      <w:r>
        <w:rPr>
          <w:color w:val="231F20"/>
        </w:rPr>
        <w:t>kiến khổ đoạn có kiết vô minh do kiến tập đoạn, chưa đoạn.</w:t>
      </w:r>
    </w:p>
    <w:p>
      <w:pPr>
        <w:pStyle w:val="BodyText"/>
        <w:spacing w:before="110"/>
        <w:ind w:left="960" w:firstLine="0"/>
      </w:pPr>
      <w:r>
        <w:rPr>
          <w:i/>
          <w:color w:val="231F20"/>
        </w:rPr>
        <w:t>Hỏi: </w:t>
      </w:r>
      <w:r>
        <w:rPr>
          <w:color w:val="231F20"/>
        </w:rPr>
        <w:t>Nếu đối với sự việc nầy: Có kiết ái trói buộc thì cũng có</w:t>
      </w:r>
    </w:p>
    <w:p>
      <w:pPr>
        <w:spacing w:before="41"/>
        <w:ind w:left="393" w:right="0" w:firstLine="0"/>
        <w:jc w:val="both"/>
        <w:rPr>
          <w:sz w:val="26"/>
        </w:rPr>
      </w:pPr>
      <w:r>
        <w:rPr>
          <w:i/>
          <w:color w:val="231F20"/>
          <w:sz w:val="26"/>
        </w:rPr>
        <w:t>kiết kiến </w:t>
      </w:r>
      <w:r>
        <w:rPr>
          <w:color w:val="231F20"/>
          <w:sz w:val="26"/>
        </w:rPr>
        <w:t>trói buộc chăng?</w:t>
      </w:r>
    </w:p>
    <w:p>
      <w:pPr>
        <w:pStyle w:val="BodyText"/>
        <w:spacing w:before="154"/>
        <w:ind w:left="960" w:firstLine="0"/>
      </w:pPr>
      <w:r>
        <w:rPr>
          <w:i/>
          <w:color w:val="231F20"/>
        </w:rPr>
        <w:t>Đáp: </w:t>
      </w:r>
      <w:r>
        <w:rPr>
          <w:color w:val="231F20"/>
        </w:rPr>
        <w:t>Nên tạo ra bốn trường hợp:</w:t>
      </w:r>
    </w:p>
    <w:p>
      <w:pPr>
        <w:pStyle w:val="ListParagraph"/>
        <w:numPr>
          <w:ilvl w:val="1"/>
          <w:numId w:val="10"/>
        </w:numPr>
        <w:tabs>
          <w:tab w:pos="1216" w:val="left" w:leader="none"/>
        </w:tabs>
        <w:spacing w:line="273" w:lineRule="auto" w:before="155" w:after="0"/>
        <w:ind w:left="393" w:right="107" w:firstLine="566"/>
        <w:jc w:val="both"/>
        <w:rPr>
          <w:sz w:val="26"/>
        </w:rPr>
      </w:pPr>
      <w:r>
        <w:rPr>
          <w:color w:val="231F20"/>
          <w:sz w:val="26"/>
        </w:rPr>
        <w:t>Hoặc</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ái</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không</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kiến</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Nghĩa là tập trí đã sinh, diệt trí chưa sinh, đối với pháp không tương ưng với kiết kiến do kiến diệt đạo đoạn và đối với pháp do tu đạo </w:t>
      </w:r>
      <w:r>
        <w:rPr>
          <w:color w:val="231F20"/>
          <w:spacing w:val="-3"/>
          <w:sz w:val="26"/>
        </w:rPr>
        <w:t>đoạn, </w:t>
      </w:r>
      <w:r>
        <w:rPr>
          <w:color w:val="231F20"/>
          <w:sz w:val="26"/>
        </w:rPr>
        <w:t>có kiết ái chưa đoạn. Diệt trí đã sinh, đạo trí chưa sinh, đối với pháp không tương ưng với kiết kiến do kiến đạo đoạn và đối với pháp do tu đạo đoạn, có kiết ái chưa đoạn. Đệ tử thấy biết đủ của Đức Thế Tôn đối với pháp do tu đạo đoạn có kiết ái chưa đoạn.</w:t>
      </w:r>
    </w:p>
    <w:p>
      <w:pPr>
        <w:pStyle w:val="ListParagraph"/>
        <w:numPr>
          <w:ilvl w:val="1"/>
          <w:numId w:val="10"/>
        </w:numPr>
        <w:tabs>
          <w:tab w:pos="1216" w:val="left" w:leader="none"/>
        </w:tabs>
        <w:spacing w:line="273" w:lineRule="auto" w:before="107" w:after="0"/>
        <w:ind w:left="393" w:right="108" w:firstLine="566"/>
        <w:jc w:val="both"/>
        <w:rPr>
          <w:sz w:val="26"/>
        </w:rPr>
      </w:pPr>
      <w:r>
        <w:rPr>
          <w:color w:val="231F20"/>
          <w:sz w:val="26"/>
        </w:rPr>
        <w:t>Hoặc</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kiến</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không</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ái</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Nghĩa là</w:t>
      </w:r>
      <w:r>
        <w:rPr>
          <w:color w:val="231F20"/>
          <w:spacing w:val="-11"/>
          <w:sz w:val="26"/>
        </w:rPr>
        <w:t> </w:t>
      </w:r>
      <w:r>
        <w:rPr>
          <w:color w:val="231F20"/>
          <w:sz w:val="26"/>
        </w:rPr>
        <w:t>khổ</w:t>
      </w:r>
      <w:r>
        <w:rPr>
          <w:color w:val="231F20"/>
          <w:spacing w:val="-10"/>
          <w:sz w:val="26"/>
        </w:rPr>
        <w:t> </w:t>
      </w:r>
      <w:r>
        <w:rPr>
          <w:color w:val="231F20"/>
          <w:sz w:val="26"/>
        </w:rPr>
        <w:t>trí</w:t>
      </w:r>
      <w:r>
        <w:rPr>
          <w:color w:val="231F20"/>
          <w:spacing w:val="-11"/>
          <w:sz w:val="26"/>
        </w:rPr>
        <w:t> </w:t>
      </w:r>
      <w:r>
        <w:rPr>
          <w:color w:val="231F20"/>
          <w:sz w:val="26"/>
        </w:rPr>
        <w:t>đã</w:t>
      </w:r>
      <w:r>
        <w:rPr>
          <w:color w:val="231F20"/>
          <w:spacing w:val="-10"/>
          <w:sz w:val="26"/>
        </w:rPr>
        <w:t> </w:t>
      </w:r>
      <w:r>
        <w:rPr>
          <w:color w:val="231F20"/>
          <w:sz w:val="26"/>
        </w:rPr>
        <w:t>sinh,</w:t>
      </w:r>
      <w:r>
        <w:rPr>
          <w:color w:val="231F20"/>
          <w:spacing w:val="-11"/>
          <w:sz w:val="26"/>
        </w:rPr>
        <w:t> </w:t>
      </w:r>
      <w:r>
        <w:rPr>
          <w:color w:val="231F20"/>
          <w:sz w:val="26"/>
        </w:rPr>
        <w:t>tập</w:t>
      </w:r>
      <w:r>
        <w:rPr>
          <w:color w:val="231F20"/>
          <w:spacing w:val="-10"/>
          <w:sz w:val="26"/>
        </w:rPr>
        <w:t> </w:t>
      </w:r>
      <w:r>
        <w:rPr>
          <w:color w:val="231F20"/>
          <w:sz w:val="26"/>
        </w:rPr>
        <w:t>trí</w:t>
      </w:r>
      <w:r>
        <w:rPr>
          <w:color w:val="231F20"/>
          <w:spacing w:val="-11"/>
          <w:sz w:val="26"/>
        </w:rPr>
        <w:t> </w:t>
      </w:r>
      <w:r>
        <w:rPr>
          <w:color w:val="231F20"/>
          <w:sz w:val="26"/>
        </w:rPr>
        <w:t>chưa</w:t>
      </w:r>
      <w:r>
        <w:rPr>
          <w:color w:val="231F20"/>
          <w:spacing w:val="-10"/>
          <w:sz w:val="26"/>
        </w:rPr>
        <w:t> </w:t>
      </w:r>
      <w:r>
        <w:rPr>
          <w:color w:val="231F20"/>
          <w:sz w:val="26"/>
        </w:rPr>
        <w:t>sinh,</w:t>
      </w:r>
      <w:r>
        <w:rPr>
          <w:color w:val="231F20"/>
          <w:spacing w:val="-11"/>
          <w:sz w:val="26"/>
        </w:rPr>
        <w:t> </w:t>
      </w:r>
      <w:r>
        <w:rPr>
          <w:color w:val="231F20"/>
          <w:sz w:val="26"/>
        </w:rPr>
        <w:t>đối</w:t>
      </w:r>
      <w:r>
        <w:rPr>
          <w:color w:val="231F20"/>
          <w:spacing w:val="-10"/>
          <w:sz w:val="26"/>
        </w:rPr>
        <w:t> </w:t>
      </w:r>
      <w:r>
        <w:rPr>
          <w:color w:val="231F20"/>
          <w:sz w:val="26"/>
        </w:rPr>
        <w:t>với</w:t>
      </w:r>
      <w:r>
        <w:rPr>
          <w:color w:val="231F20"/>
          <w:spacing w:val="-11"/>
          <w:sz w:val="26"/>
        </w:rPr>
        <w:t> </w:t>
      </w:r>
      <w:r>
        <w:rPr>
          <w:color w:val="231F20"/>
          <w:sz w:val="26"/>
        </w:rPr>
        <w:t>pháp</w:t>
      </w:r>
      <w:r>
        <w:rPr>
          <w:color w:val="231F20"/>
          <w:spacing w:val="-10"/>
          <w:sz w:val="26"/>
        </w:rPr>
        <w:t> </w:t>
      </w:r>
      <w:r>
        <w:rPr>
          <w:color w:val="231F20"/>
          <w:sz w:val="26"/>
        </w:rPr>
        <w:t>do</w:t>
      </w:r>
      <w:r>
        <w:rPr>
          <w:color w:val="231F20"/>
          <w:spacing w:val="-11"/>
          <w:sz w:val="26"/>
        </w:rPr>
        <w:t> </w:t>
      </w:r>
      <w:r>
        <w:rPr>
          <w:color w:val="231F20"/>
          <w:sz w:val="26"/>
        </w:rPr>
        <w:t>kiến</w:t>
      </w:r>
      <w:r>
        <w:rPr>
          <w:color w:val="231F20"/>
          <w:spacing w:val="-10"/>
          <w:sz w:val="26"/>
        </w:rPr>
        <w:t> </w:t>
      </w:r>
      <w:r>
        <w:rPr>
          <w:color w:val="231F20"/>
          <w:sz w:val="26"/>
        </w:rPr>
        <w:t>khổ</w:t>
      </w:r>
      <w:r>
        <w:rPr>
          <w:color w:val="231F20"/>
          <w:spacing w:val="-11"/>
          <w:sz w:val="26"/>
        </w:rPr>
        <w:t> </w:t>
      </w:r>
      <w:r>
        <w:rPr>
          <w:color w:val="231F20"/>
          <w:sz w:val="26"/>
        </w:rPr>
        <w:t>đoạn,</w:t>
      </w:r>
      <w:r>
        <w:rPr>
          <w:color w:val="231F20"/>
          <w:spacing w:val="-10"/>
          <w:sz w:val="26"/>
        </w:rPr>
        <w:t> </w:t>
      </w:r>
      <w:r>
        <w:rPr>
          <w:color w:val="231F20"/>
          <w:sz w:val="26"/>
        </w:rPr>
        <w:t>có kiết kiến do kiến tập đoạn, chưa đoạn.</w:t>
      </w:r>
    </w:p>
    <w:p>
      <w:pPr>
        <w:pStyle w:val="ListParagraph"/>
        <w:numPr>
          <w:ilvl w:val="1"/>
          <w:numId w:val="10"/>
        </w:numPr>
        <w:tabs>
          <w:tab w:pos="1223" w:val="left" w:leader="none"/>
        </w:tabs>
        <w:spacing w:line="273" w:lineRule="auto" w:before="111" w:after="0"/>
        <w:ind w:left="393" w:right="104" w:firstLine="566"/>
        <w:jc w:val="both"/>
        <w:rPr>
          <w:sz w:val="26"/>
        </w:rPr>
      </w:pPr>
      <w:r>
        <w:rPr>
          <w:color w:val="231F20"/>
          <w:sz w:val="26"/>
        </w:rPr>
        <w:t>Hoặc có kiết ái trói buộc cũng có kiết kiến trói buộc: Nghĩa là kẻ bị trói buộc đủ đối với pháp do kiến đạo, tu đạo đoạn có </w:t>
      </w:r>
      <w:r>
        <w:rPr>
          <w:color w:val="231F20"/>
          <w:spacing w:val="2"/>
          <w:sz w:val="26"/>
        </w:rPr>
        <w:t>hai </w:t>
      </w:r>
      <w:r>
        <w:rPr>
          <w:color w:val="231F20"/>
          <w:sz w:val="26"/>
        </w:rPr>
        <w:t>kiết trói buộc. Khổ trí đã sinh, tập trí chưa sinh, đối với pháp do kiến tập, diệt, đạo, tu đạo đoạn có hai kiết trói buộc. Tập trí đã sinh, diệt trí chưa sinh, đối với pháp tương ưng với kiết kiến do kiến diệt, đạo</w:t>
      </w:r>
      <w:r>
        <w:rPr>
          <w:color w:val="231F20"/>
          <w:spacing w:val="25"/>
          <w:sz w:val="26"/>
        </w:rPr>
        <w:t> </w:t>
      </w:r>
      <w:r>
        <w:rPr>
          <w:color w:val="231F20"/>
          <w:sz w:val="26"/>
        </w:rPr>
        <w:t>đoạn</w:t>
      </w:r>
      <w:r>
        <w:rPr>
          <w:color w:val="231F20"/>
          <w:spacing w:val="26"/>
          <w:sz w:val="26"/>
        </w:rPr>
        <w:t> </w:t>
      </w:r>
      <w:r>
        <w:rPr>
          <w:color w:val="231F20"/>
          <w:sz w:val="26"/>
        </w:rPr>
        <w:t>có</w:t>
      </w:r>
      <w:r>
        <w:rPr>
          <w:color w:val="231F20"/>
          <w:spacing w:val="25"/>
          <w:sz w:val="26"/>
        </w:rPr>
        <w:t> </w:t>
      </w:r>
      <w:r>
        <w:rPr>
          <w:color w:val="231F20"/>
          <w:sz w:val="26"/>
        </w:rPr>
        <w:t>hai</w:t>
      </w:r>
      <w:r>
        <w:rPr>
          <w:color w:val="231F20"/>
          <w:spacing w:val="26"/>
          <w:sz w:val="26"/>
        </w:rPr>
        <w:t> </w:t>
      </w:r>
      <w:r>
        <w:rPr>
          <w:color w:val="231F20"/>
          <w:sz w:val="26"/>
        </w:rPr>
        <w:t>kiết</w:t>
      </w:r>
      <w:r>
        <w:rPr>
          <w:color w:val="231F20"/>
          <w:spacing w:val="25"/>
          <w:sz w:val="26"/>
        </w:rPr>
        <w:t> </w:t>
      </w:r>
      <w:r>
        <w:rPr>
          <w:color w:val="231F20"/>
          <w:sz w:val="26"/>
        </w:rPr>
        <w:t>trói</w:t>
      </w:r>
      <w:r>
        <w:rPr>
          <w:color w:val="231F20"/>
          <w:spacing w:val="26"/>
          <w:sz w:val="26"/>
        </w:rPr>
        <w:t> </w:t>
      </w:r>
      <w:r>
        <w:rPr>
          <w:color w:val="231F20"/>
          <w:sz w:val="26"/>
        </w:rPr>
        <w:t>buộc.</w:t>
      </w:r>
      <w:r>
        <w:rPr>
          <w:color w:val="231F20"/>
          <w:spacing w:val="25"/>
          <w:sz w:val="26"/>
        </w:rPr>
        <w:t> </w:t>
      </w:r>
      <w:r>
        <w:rPr>
          <w:color w:val="231F20"/>
          <w:sz w:val="26"/>
        </w:rPr>
        <w:t>Diệt</w:t>
      </w:r>
      <w:r>
        <w:rPr>
          <w:color w:val="231F20"/>
          <w:spacing w:val="25"/>
          <w:sz w:val="26"/>
        </w:rPr>
        <w:t> </w:t>
      </w:r>
      <w:r>
        <w:rPr>
          <w:color w:val="231F20"/>
          <w:sz w:val="26"/>
        </w:rPr>
        <w:t>trí</w:t>
      </w:r>
      <w:r>
        <w:rPr>
          <w:color w:val="231F20"/>
          <w:spacing w:val="25"/>
          <w:sz w:val="26"/>
        </w:rPr>
        <w:t> </w:t>
      </w:r>
      <w:r>
        <w:rPr>
          <w:color w:val="231F20"/>
          <w:sz w:val="26"/>
        </w:rPr>
        <w:t>đã</w:t>
      </w:r>
      <w:r>
        <w:rPr>
          <w:color w:val="231F20"/>
          <w:spacing w:val="26"/>
          <w:sz w:val="26"/>
        </w:rPr>
        <w:t> </w:t>
      </w:r>
      <w:r>
        <w:rPr>
          <w:color w:val="231F20"/>
          <w:sz w:val="26"/>
        </w:rPr>
        <w:t>sinh,</w:t>
      </w:r>
      <w:r>
        <w:rPr>
          <w:color w:val="231F20"/>
          <w:spacing w:val="24"/>
          <w:sz w:val="26"/>
        </w:rPr>
        <w:t> </w:t>
      </w:r>
      <w:r>
        <w:rPr>
          <w:color w:val="231F20"/>
          <w:sz w:val="26"/>
        </w:rPr>
        <w:t>đạo</w:t>
      </w:r>
      <w:r>
        <w:rPr>
          <w:color w:val="231F20"/>
          <w:spacing w:val="26"/>
          <w:sz w:val="26"/>
        </w:rPr>
        <w:t> </w:t>
      </w:r>
      <w:r>
        <w:rPr>
          <w:color w:val="231F20"/>
          <w:sz w:val="26"/>
        </w:rPr>
        <w:t>trí</w:t>
      </w:r>
      <w:r>
        <w:rPr>
          <w:color w:val="231F20"/>
          <w:spacing w:val="25"/>
          <w:sz w:val="26"/>
        </w:rPr>
        <w:t> </w:t>
      </w:r>
      <w:r>
        <w:rPr>
          <w:color w:val="231F20"/>
          <w:sz w:val="26"/>
        </w:rPr>
        <w:t>chưa</w:t>
      </w:r>
      <w:r>
        <w:rPr>
          <w:color w:val="231F20"/>
          <w:spacing w:val="26"/>
          <w:sz w:val="26"/>
        </w:rPr>
        <w:t> </w:t>
      </w:r>
      <w:r>
        <w:rPr>
          <w:color w:val="231F20"/>
          <w:sz w:val="26"/>
        </w:rPr>
        <w:t>sinh,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đối với pháp tương ưng với kiết kiến do kiến đạo đoạn có hai kiết trói buộc.</w:t>
      </w:r>
    </w:p>
    <w:p>
      <w:pPr>
        <w:pStyle w:val="ListParagraph"/>
        <w:numPr>
          <w:ilvl w:val="1"/>
          <w:numId w:val="10"/>
        </w:numPr>
        <w:tabs>
          <w:tab w:pos="966" w:val="left" w:leader="none"/>
        </w:tabs>
        <w:spacing w:line="271" w:lineRule="auto" w:before="112" w:after="0"/>
        <w:ind w:left="110" w:right="386" w:firstLine="566"/>
        <w:jc w:val="both"/>
        <w:rPr>
          <w:sz w:val="26"/>
        </w:rPr>
      </w:pPr>
      <w:r>
        <w:rPr>
          <w:color w:val="231F20"/>
          <w:spacing w:val="2"/>
          <w:sz w:val="26"/>
        </w:rPr>
        <w:t>Hoặc không </w:t>
      </w:r>
      <w:r>
        <w:rPr>
          <w:color w:val="231F20"/>
          <w:sz w:val="26"/>
        </w:rPr>
        <w:t>có </w:t>
      </w:r>
      <w:r>
        <w:rPr>
          <w:color w:val="231F20"/>
          <w:spacing w:val="2"/>
          <w:sz w:val="26"/>
        </w:rPr>
        <w:t>kiết </w:t>
      </w:r>
      <w:r>
        <w:rPr>
          <w:color w:val="231F20"/>
          <w:sz w:val="26"/>
        </w:rPr>
        <w:t>ái </w:t>
      </w:r>
      <w:r>
        <w:rPr>
          <w:color w:val="231F20"/>
          <w:spacing w:val="2"/>
          <w:sz w:val="26"/>
        </w:rPr>
        <w:t>trói buộc cũng không </w:t>
      </w:r>
      <w:r>
        <w:rPr>
          <w:color w:val="231F20"/>
          <w:sz w:val="26"/>
        </w:rPr>
        <w:t>có </w:t>
      </w:r>
      <w:r>
        <w:rPr>
          <w:color w:val="231F20"/>
          <w:spacing w:val="2"/>
          <w:sz w:val="26"/>
        </w:rPr>
        <w:t>kiết </w:t>
      </w:r>
      <w:r>
        <w:rPr>
          <w:color w:val="231F20"/>
          <w:spacing w:val="3"/>
          <w:sz w:val="26"/>
        </w:rPr>
        <w:t>kiến </w:t>
      </w:r>
      <w:r>
        <w:rPr>
          <w:color w:val="231F20"/>
          <w:spacing w:val="2"/>
          <w:sz w:val="26"/>
        </w:rPr>
        <w:t>trói buộc: Nghĩa </w:t>
      </w:r>
      <w:r>
        <w:rPr>
          <w:color w:val="231F20"/>
          <w:sz w:val="26"/>
        </w:rPr>
        <w:t>là tập trí đã </w:t>
      </w:r>
      <w:r>
        <w:rPr>
          <w:color w:val="231F20"/>
          <w:spacing w:val="2"/>
          <w:sz w:val="26"/>
        </w:rPr>
        <w:t>sinh, diệt </w:t>
      </w:r>
      <w:r>
        <w:rPr>
          <w:color w:val="231F20"/>
          <w:sz w:val="26"/>
        </w:rPr>
        <w:t>trí </w:t>
      </w:r>
      <w:r>
        <w:rPr>
          <w:color w:val="231F20"/>
          <w:spacing w:val="2"/>
          <w:sz w:val="26"/>
        </w:rPr>
        <w:t>chưa sinh, </w:t>
      </w:r>
      <w:r>
        <w:rPr>
          <w:color w:val="231F20"/>
          <w:sz w:val="26"/>
        </w:rPr>
        <w:t>đối với </w:t>
      </w:r>
      <w:r>
        <w:rPr>
          <w:color w:val="231F20"/>
          <w:spacing w:val="3"/>
          <w:sz w:val="26"/>
        </w:rPr>
        <w:t>pháp </w:t>
      </w:r>
      <w:r>
        <w:rPr>
          <w:color w:val="231F20"/>
          <w:sz w:val="26"/>
        </w:rPr>
        <w:t>do </w:t>
      </w:r>
      <w:r>
        <w:rPr>
          <w:color w:val="231F20"/>
          <w:spacing w:val="2"/>
          <w:sz w:val="26"/>
        </w:rPr>
        <w:t>kiến khổ, </w:t>
      </w:r>
      <w:r>
        <w:rPr>
          <w:color w:val="231F20"/>
          <w:sz w:val="26"/>
        </w:rPr>
        <w:t>tập </w:t>
      </w:r>
      <w:r>
        <w:rPr>
          <w:color w:val="231F20"/>
          <w:spacing w:val="2"/>
          <w:sz w:val="26"/>
        </w:rPr>
        <w:t>đoạn không </w:t>
      </w:r>
      <w:r>
        <w:rPr>
          <w:color w:val="231F20"/>
          <w:sz w:val="26"/>
        </w:rPr>
        <w:t>có hai </w:t>
      </w:r>
      <w:r>
        <w:rPr>
          <w:color w:val="231F20"/>
          <w:spacing w:val="2"/>
          <w:sz w:val="26"/>
        </w:rPr>
        <w:t>kiết trói buộc. Diệt </w:t>
      </w:r>
      <w:r>
        <w:rPr>
          <w:color w:val="231F20"/>
          <w:sz w:val="26"/>
        </w:rPr>
        <w:t>trí đã </w:t>
      </w:r>
      <w:r>
        <w:rPr>
          <w:color w:val="231F20"/>
          <w:spacing w:val="3"/>
          <w:sz w:val="26"/>
        </w:rPr>
        <w:t>sinh, </w:t>
      </w:r>
      <w:r>
        <w:rPr>
          <w:color w:val="231F20"/>
          <w:sz w:val="26"/>
        </w:rPr>
        <w:t>đạo trí </w:t>
      </w:r>
      <w:r>
        <w:rPr>
          <w:color w:val="231F20"/>
          <w:spacing w:val="2"/>
          <w:sz w:val="26"/>
        </w:rPr>
        <w:t>chưa sinh, </w:t>
      </w:r>
      <w:r>
        <w:rPr>
          <w:color w:val="231F20"/>
          <w:sz w:val="26"/>
        </w:rPr>
        <w:t>đối với </w:t>
      </w:r>
      <w:r>
        <w:rPr>
          <w:color w:val="231F20"/>
          <w:spacing w:val="2"/>
          <w:sz w:val="26"/>
        </w:rPr>
        <w:t>pháp </w:t>
      </w:r>
      <w:r>
        <w:rPr>
          <w:color w:val="231F20"/>
          <w:sz w:val="26"/>
        </w:rPr>
        <w:t>do </w:t>
      </w:r>
      <w:r>
        <w:rPr>
          <w:color w:val="231F20"/>
          <w:spacing w:val="2"/>
          <w:sz w:val="26"/>
        </w:rPr>
        <w:t>kiến khổ, tập, diệt đoạn, </w:t>
      </w:r>
      <w:r>
        <w:rPr>
          <w:color w:val="231F20"/>
          <w:spacing w:val="3"/>
          <w:sz w:val="26"/>
        </w:rPr>
        <w:t>không </w:t>
      </w:r>
      <w:r>
        <w:rPr>
          <w:color w:val="231F20"/>
          <w:sz w:val="26"/>
        </w:rPr>
        <w:t>có hai </w:t>
      </w:r>
      <w:r>
        <w:rPr>
          <w:color w:val="231F20"/>
          <w:spacing w:val="2"/>
          <w:sz w:val="26"/>
        </w:rPr>
        <w:t>kiết trói buộc. </w:t>
      </w:r>
      <w:r>
        <w:rPr>
          <w:color w:val="231F20"/>
          <w:sz w:val="26"/>
        </w:rPr>
        <w:t>Đệ tử </w:t>
      </w:r>
      <w:r>
        <w:rPr>
          <w:color w:val="231F20"/>
          <w:spacing w:val="2"/>
          <w:sz w:val="26"/>
        </w:rPr>
        <w:t>thấy biết </w:t>
      </w:r>
      <w:r>
        <w:rPr>
          <w:color w:val="231F20"/>
          <w:sz w:val="26"/>
        </w:rPr>
        <w:t>đủ của Đức Thế Tôn đối </w:t>
      </w:r>
      <w:r>
        <w:rPr>
          <w:color w:val="231F20"/>
          <w:spacing w:val="3"/>
          <w:sz w:val="26"/>
        </w:rPr>
        <w:t>với </w:t>
      </w:r>
      <w:r>
        <w:rPr>
          <w:color w:val="231F20"/>
          <w:spacing w:val="2"/>
          <w:sz w:val="26"/>
        </w:rPr>
        <w:t>pháp </w:t>
      </w:r>
      <w:r>
        <w:rPr>
          <w:color w:val="231F20"/>
          <w:sz w:val="26"/>
        </w:rPr>
        <w:t>do </w:t>
      </w:r>
      <w:r>
        <w:rPr>
          <w:color w:val="231F20"/>
          <w:spacing w:val="2"/>
          <w:sz w:val="26"/>
        </w:rPr>
        <w:t>kiến </w:t>
      </w:r>
      <w:r>
        <w:rPr>
          <w:color w:val="231F20"/>
          <w:sz w:val="26"/>
        </w:rPr>
        <w:t>đạo </w:t>
      </w:r>
      <w:r>
        <w:rPr>
          <w:color w:val="231F20"/>
          <w:spacing w:val="2"/>
          <w:sz w:val="26"/>
        </w:rPr>
        <w:t>đoạn không </w:t>
      </w:r>
      <w:r>
        <w:rPr>
          <w:color w:val="231F20"/>
          <w:sz w:val="26"/>
        </w:rPr>
        <w:t>có hai </w:t>
      </w:r>
      <w:r>
        <w:rPr>
          <w:color w:val="231F20"/>
          <w:spacing w:val="2"/>
          <w:sz w:val="26"/>
        </w:rPr>
        <w:t>kiết trói buộc. </w:t>
      </w:r>
      <w:r>
        <w:rPr>
          <w:color w:val="231F20"/>
          <w:sz w:val="26"/>
        </w:rPr>
        <w:t>Đã lìa </w:t>
      </w:r>
      <w:r>
        <w:rPr>
          <w:color w:val="231F20"/>
          <w:spacing w:val="3"/>
          <w:sz w:val="26"/>
        </w:rPr>
        <w:t>nhiễm </w:t>
      </w:r>
      <w:r>
        <w:rPr>
          <w:color w:val="231F20"/>
          <w:spacing w:val="2"/>
          <w:sz w:val="26"/>
        </w:rPr>
        <w:t>dục, </w:t>
      </w:r>
      <w:r>
        <w:rPr>
          <w:color w:val="231F20"/>
          <w:sz w:val="26"/>
        </w:rPr>
        <w:t>đối với </w:t>
      </w:r>
      <w:r>
        <w:rPr>
          <w:color w:val="231F20"/>
          <w:spacing w:val="2"/>
          <w:sz w:val="26"/>
        </w:rPr>
        <w:t>pháp </w:t>
      </w:r>
      <w:r>
        <w:rPr>
          <w:color w:val="231F20"/>
          <w:sz w:val="26"/>
        </w:rPr>
        <w:t>nơi cõi Dục </w:t>
      </w:r>
      <w:r>
        <w:rPr>
          <w:color w:val="231F20"/>
          <w:spacing w:val="2"/>
          <w:sz w:val="26"/>
        </w:rPr>
        <w:t>không </w:t>
      </w:r>
      <w:r>
        <w:rPr>
          <w:color w:val="231F20"/>
          <w:sz w:val="26"/>
        </w:rPr>
        <w:t>có hai </w:t>
      </w:r>
      <w:r>
        <w:rPr>
          <w:color w:val="231F20"/>
          <w:spacing w:val="2"/>
          <w:sz w:val="26"/>
        </w:rPr>
        <w:t>kiết trói buộc. </w:t>
      </w:r>
      <w:r>
        <w:rPr>
          <w:color w:val="231F20"/>
          <w:sz w:val="26"/>
        </w:rPr>
        <w:t>Đã </w:t>
      </w:r>
      <w:r>
        <w:rPr>
          <w:color w:val="231F20"/>
          <w:spacing w:val="3"/>
          <w:sz w:val="26"/>
        </w:rPr>
        <w:t>lìa </w:t>
      </w:r>
      <w:r>
        <w:rPr>
          <w:color w:val="231F20"/>
          <w:spacing w:val="2"/>
          <w:sz w:val="26"/>
        </w:rPr>
        <w:t>nhiễm sắc, </w:t>
      </w:r>
      <w:r>
        <w:rPr>
          <w:color w:val="231F20"/>
          <w:sz w:val="26"/>
        </w:rPr>
        <w:t>đối với </w:t>
      </w:r>
      <w:r>
        <w:rPr>
          <w:color w:val="231F20"/>
          <w:spacing w:val="2"/>
          <w:sz w:val="26"/>
        </w:rPr>
        <w:t>pháp </w:t>
      </w:r>
      <w:r>
        <w:rPr>
          <w:color w:val="231F20"/>
          <w:sz w:val="26"/>
        </w:rPr>
        <w:t>nơi cõi </w:t>
      </w:r>
      <w:r>
        <w:rPr>
          <w:color w:val="231F20"/>
          <w:spacing w:val="2"/>
          <w:sz w:val="26"/>
        </w:rPr>
        <w:t>Dục, </w:t>
      </w:r>
      <w:r>
        <w:rPr>
          <w:color w:val="231F20"/>
          <w:sz w:val="26"/>
        </w:rPr>
        <w:t>cõi </w:t>
      </w:r>
      <w:r>
        <w:rPr>
          <w:color w:val="231F20"/>
          <w:spacing w:val="2"/>
          <w:sz w:val="26"/>
        </w:rPr>
        <w:t>Sắc, không </w:t>
      </w:r>
      <w:r>
        <w:rPr>
          <w:color w:val="231F20"/>
          <w:sz w:val="26"/>
        </w:rPr>
        <w:t>có hai </w:t>
      </w:r>
      <w:r>
        <w:rPr>
          <w:color w:val="231F20"/>
          <w:spacing w:val="3"/>
          <w:sz w:val="26"/>
        </w:rPr>
        <w:t>kiết</w:t>
      </w:r>
      <w:r>
        <w:rPr>
          <w:color w:val="231F20"/>
          <w:spacing w:val="71"/>
          <w:sz w:val="26"/>
        </w:rPr>
        <w:t> </w:t>
      </w:r>
      <w:r>
        <w:rPr>
          <w:color w:val="231F20"/>
          <w:spacing w:val="2"/>
          <w:sz w:val="26"/>
        </w:rPr>
        <w:t>trói buộc. </w:t>
      </w:r>
      <w:r>
        <w:rPr>
          <w:color w:val="231F20"/>
          <w:sz w:val="26"/>
        </w:rPr>
        <w:t>Đã lìa </w:t>
      </w:r>
      <w:r>
        <w:rPr>
          <w:color w:val="231F20"/>
          <w:spacing w:val="2"/>
          <w:sz w:val="26"/>
        </w:rPr>
        <w:t>nhiễm </w:t>
      </w:r>
      <w:r>
        <w:rPr>
          <w:color w:val="231F20"/>
          <w:sz w:val="26"/>
        </w:rPr>
        <w:t>vô </w:t>
      </w:r>
      <w:r>
        <w:rPr>
          <w:color w:val="231F20"/>
          <w:spacing w:val="2"/>
          <w:sz w:val="26"/>
        </w:rPr>
        <w:t>sắc, </w:t>
      </w:r>
      <w:r>
        <w:rPr>
          <w:color w:val="231F20"/>
          <w:sz w:val="26"/>
        </w:rPr>
        <w:t>đối với </w:t>
      </w:r>
      <w:r>
        <w:rPr>
          <w:color w:val="231F20"/>
          <w:spacing w:val="2"/>
          <w:sz w:val="26"/>
        </w:rPr>
        <w:t>pháp </w:t>
      </w:r>
      <w:r>
        <w:rPr>
          <w:color w:val="231F20"/>
          <w:sz w:val="26"/>
        </w:rPr>
        <w:t>của ba cõi </w:t>
      </w:r>
      <w:r>
        <w:rPr>
          <w:color w:val="231F20"/>
          <w:spacing w:val="2"/>
          <w:sz w:val="26"/>
        </w:rPr>
        <w:t>không </w:t>
      </w:r>
      <w:r>
        <w:rPr>
          <w:color w:val="231F20"/>
          <w:spacing w:val="3"/>
          <w:sz w:val="26"/>
        </w:rPr>
        <w:t>có </w:t>
      </w:r>
      <w:r>
        <w:rPr>
          <w:color w:val="231F20"/>
          <w:sz w:val="26"/>
        </w:rPr>
        <w:t>hai </w:t>
      </w:r>
      <w:r>
        <w:rPr>
          <w:color w:val="231F20"/>
          <w:spacing w:val="2"/>
          <w:sz w:val="26"/>
        </w:rPr>
        <w:t>kiết trói</w:t>
      </w:r>
      <w:r>
        <w:rPr>
          <w:color w:val="231F20"/>
          <w:spacing w:val="19"/>
          <w:sz w:val="26"/>
        </w:rPr>
        <w:t> </w:t>
      </w:r>
      <w:r>
        <w:rPr>
          <w:color w:val="231F20"/>
          <w:spacing w:val="3"/>
          <w:sz w:val="26"/>
        </w:rPr>
        <w:t>buộc.</w:t>
      </w:r>
    </w:p>
    <w:p>
      <w:pPr>
        <w:pStyle w:val="BodyText"/>
        <w:spacing w:before="126"/>
        <w:ind w:left="677" w:firstLine="0"/>
      </w:pPr>
      <w:r>
        <w:rPr>
          <w:color w:val="231F20"/>
        </w:rPr>
        <w:t>Như đối với kiết kiến, đối với </w:t>
      </w:r>
      <w:r>
        <w:rPr>
          <w:i/>
          <w:color w:val="231F20"/>
        </w:rPr>
        <w:t>kiết nghi </w:t>
      </w:r>
      <w:r>
        <w:rPr>
          <w:color w:val="231F20"/>
        </w:rPr>
        <w:t>cũng như vậy.</w:t>
      </w:r>
    </w:p>
    <w:p>
      <w:pPr>
        <w:pStyle w:val="BodyText"/>
        <w:spacing w:before="153"/>
        <w:ind w:left="677" w:firstLine="0"/>
      </w:pPr>
      <w:r>
        <w:rPr>
          <w:i/>
          <w:color w:val="231F20"/>
        </w:rPr>
        <w:t>Hỏi: </w:t>
      </w:r>
      <w:r>
        <w:rPr>
          <w:color w:val="231F20"/>
        </w:rPr>
        <w:t>Nếu đối với sự việc nầy: Có kiết ái trói buộc thì cũng có</w:t>
      </w:r>
    </w:p>
    <w:p>
      <w:pPr>
        <w:spacing w:before="39"/>
        <w:ind w:left="110" w:right="0" w:firstLine="0"/>
        <w:jc w:val="both"/>
        <w:rPr>
          <w:sz w:val="26"/>
        </w:rPr>
      </w:pPr>
      <w:r>
        <w:rPr>
          <w:i/>
          <w:color w:val="231F20"/>
          <w:sz w:val="26"/>
        </w:rPr>
        <w:t>kiết thủ </w:t>
      </w:r>
      <w:r>
        <w:rPr>
          <w:color w:val="231F20"/>
          <w:sz w:val="26"/>
        </w:rPr>
        <w:t>trói buộc chăng?</w:t>
      </w:r>
    </w:p>
    <w:p>
      <w:pPr>
        <w:pStyle w:val="BodyText"/>
        <w:spacing w:before="152"/>
        <w:ind w:left="677" w:firstLine="0"/>
      </w:pPr>
      <w:r>
        <w:rPr>
          <w:i/>
          <w:color w:val="231F20"/>
        </w:rPr>
        <w:t>Đáp: </w:t>
      </w:r>
      <w:r>
        <w:rPr>
          <w:color w:val="231F20"/>
        </w:rPr>
        <w:t>Nên tạo ra bốn trường hợp:</w:t>
      </w:r>
    </w:p>
    <w:p>
      <w:pPr>
        <w:pStyle w:val="ListParagraph"/>
        <w:numPr>
          <w:ilvl w:val="0"/>
          <w:numId w:val="11"/>
        </w:numPr>
        <w:tabs>
          <w:tab w:pos="942" w:val="left" w:leader="none"/>
        </w:tabs>
        <w:spacing w:line="271" w:lineRule="auto" w:before="153" w:after="0"/>
        <w:ind w:left="110" w:right="391" w:firstLine="566"/>
        <w:jc w:val="both"/>
        <w:rPr>
          <w:sz w:val="26"/>
        </w:rPr>
      </w:pPr>
      <w:r>
        <w:rPr>
          <w:color w:val="231F20"/>
          <w:sz w:val="26"/>
        </w:rPr>
        <w:t>Hoặc có kiết ái trói buộc không có kiết thủ trói buộc: Nghĩa là tập trí đã sinh, diệt trí chưa sinh, đối với pháp do tu đạo đoạn có kiết ái chưa đoạn. Diệt trí đã sinh, đạo trí chưa sinh, đối với pháp do tu</w:t>
      </w:r>
      <w:r>
        <w:rPr>
          <w:color w:val="231F20"/>
          <w:spacing w:val="-12"/>
          <w:sz w:val="26"/>
        </w:rPr>
        <w:t> </w:t>
      </w:r>
      <w:r>
        <w:rPr>
          <w:color w:val="231F20"/>
          <w:sz w:val="26"/>
        </w:rPr>
        <w:t>đạo</w:t>
      </w:r>
      <w:r>
        <w:rPr>
          <w:color w:val="231F20"/>
          <w:spacing w:val="-11"/>
          <w:sz w:val="26"/>
        </w:rPr>
        <w:t> </w:t>
      </w:r>
      <w:r>
        <w:rPr>
          <w:color w:val="231F20"/>
          <w:sz w:val="26"/>
        </w:rPr>
        <w:t>đoạn</w:t>
      </w:r>
      <w:r>
        <w:rPr>
          <w:color w:val="231F20"/>
          <w:spacing w:val="-11"/>
          <w:sz w:val="26"/>
        </w:rPr>
        <w:t> </w:t>
      </w:r>
      <w:r>
        <w:rPr>
          <w:color w:val="231F20"/>
          <w:sz w:val="26"/>
        </w:rPr>
        <w:t>có</w:t>
      </w:r>
      <w:r>
        <w:rPr>
          <w:color w:val="231F20"/>
          <w:spacing w:val="-11"/>
          <w:sz w:val="26"/>
        </w:rPr>
        <w:t> </w:t>
      </w:r>
      <w:r>
        <w:rPr>
          <w:color w:val="231F20"/>
          <w:sz w:val="26"/>
        </w:rPr>
        <w:t>kiết</w:t>
      </w:r>
      <w:r>
        <w:rPr>
          <w:color w:val="231F20"/>
          <w:spacing w:val="-11"/>
          <w:sz w:val="26"/>
        </w:rPr>
        <w:t> </w:t>
      </w:r>
      <w:r>
        <w:rPr>
          <w:color w:val="231F20"/>
          <w:sz w:val="26"/>
        </w:rPr>
        <w:t>ái</w:t>
      </w:r>
      <w:r>
        <w:rPr>
          <w:color w:val="231F20"/>
          <w:spacing w:val="-12"/>
          <w:sz w:val="26"/>
        </w:rPr>
        <w:t> </w:t>
      </w:r>
      <w:r>
        <w:rPr>
          <w:color w:val="231F20"/>
          <w:sz w:val="26"/>
        </w:rPr>
        <w:t>chưa</w:t>
      </w:r>
      <w:r>
        <w:rPr>
          <w:color w:val="231F20"/>
          <w:spacing w:val="-11"/>
          <w:sz w:val="26"/>
        </w:rPr>
        <w:t> </w:t>
      </w:r>
      <w:r>
        <w:rPr>
          <w:color w:val="231F20"/>
          <w:sz w:val="26"/>
        </w:rPr>
        <w:t>đoạn.</w:t>
      </w:r>
      <w:r>
        <w:rPr>
          <w:color w:val="231F20"/>
          <w:spacing w:val="-11"/>
          <w:sz w:val="26"/>
        </w:rPr>
        <w:t> </w:t>
      </w:r>
      <w:r>
        <w:rPr>
          <w:color w:val="231F20"/>
          <w:sz w:val="26"/>
        </w:rPr>
        <w:t>Đệ</w:t>
      </w:r>
      <w:r>
        <w:rPr>
          <w:color w:val="231F20"/>
          <w:spacing w:val="-11"/>
          <w:sz w:val="26"/>
        </w:rPr>
        <w:t> </w:t>
      </w:r>
      <w:r>
        <w:rPr>
          <w:color w:val="231F20"/>
          <w:sz w:val="26"/>
        </w:rPr>
        <w:t>tử</w:t>
      </w:r>
      <w:r>
        <w:rPr>
          <w:color w:val="231F20"/>
          <w:spacing w:val="-11"/>
          <w:sz w:val="26"/>
        </w:rPr>
        <w:t> </w:t>
      </w:r>
      <w:r>
        <w:rPr>
          <w:color w:val="231F20"/>
          <w:sz w:val="26"/>
        </w:rPr>
        <w:t>thấy</w:t>
      </w:r>
      <w:r>
        <w:rPr>
          <w:color w:val="231F20"/>
          <w:spacing w:val="-12"/>
          <w:sz w:val="26"/>
        </w:rPr>
        <w:t> </w:t>
      </w:r>
      <w:r>
        <w:rPr>
          <w:color w:val="231F20"/>
          <w:sz w:val="26"/>
        </w:rPr>
        <w:t>biết</w:t>
      </w:r>
      <w:r>
        <w:rPr>
          <w:color w:val="231F20"/>
          <w:spacing w:val="-11"/>
          <w:sz w:val="26"/>
        </w:rPr>
        <w:t> </w:t>
      </w:r>
      <w:r>
        <w:rPr>
          <w:color w:val="231F20"/>
          <w:sz w:val="26"/>
        </w:rPr>
        <w:t>đủ</w:t>
      </w:r>
      <w:r>
        <w:rPr>
          <w:color w:val="231F20"/>
          <w:spacing w:val="-11"/>
          <w:sz w:val="26"/>
        </w:rPr>
        <w:t> </w:t>
      </w:r>
      <w:r>
        <w:rPr>
          <w:color w:val="231F20"/>
          <w:sz w:val="26"/>
        </w:rPr>
        <w:t>của</w:t>
      </w:r>
      <w:r>
        <w:rPr>
          <w:color w:val="231F20"/>
          <w:spacing w:val="-11"/>
          <w:sz w:val="26"/>
        </w:rPr>
        <w:t> </w:t>
      </w:r>
      <w:r>
        <w:rPr>
          <w:color w:val="231F20"/>
          <w:sz w:val="26"/>
        </w:rPr>
        <w:t>Đức</w:t>
      </w:r>
      <w:r>
        <w:rPr>
          <w:color w:val="231F20"/>
          <w:spacing w:val="-16"/>
          <w:sz w:val="26"/>
        </w:rPr>
        <w:t> </w:t>
      </w:r>
      <w:r>
        <w:rPr>
          <w:color w:val="231F20"/>
          <w:sz w:val="26"/>
        </w:rPr>
        <w:t>Thế</w:t>
      </w:r>
      <w:r>
        <w:rPr>
          <w:color w:val="231F20"/>
          <w:spacing w:val="-15"/>
          <w:sz w:val="26"/>
        </w:rPr>
        <w:t> </w:t>
      </w:r>
      <w:r>
        <w:rPr>
          <w:color w:val="231F20"/>
          <w:sz w:val="26"/>
        </w:rPr>
        <w:t>Tôn đối với pháp do tu đạo đoạn, có kiết ái chưa đoạn.</w:t>
      </w:r>
    </w:p>
    <w:p>
      <w:pPr>
        <w:pStyle w:val="ListParagraph"/>
        <w:numPr>
          <w:ilvl w:val="0"/>
          <w:numId w:val="11"/>
        </w:numPr>
        <w:tabs>
          <w:tab w:pos="942" w:val="left" w:leader="none"/>
        </w:tabs>
        <w:spacing w:line="271" w:lineRule="auto" w:before="114" w:after="0"/>
        <w:ind w:left="110" w:right="391" w:firstLine="566"/>
        <w:jc w:val="both"/>
        <w:rPr>
          <w:sz w:val="26"/>
        </w:rPr>
      </w:pPr>
      <w:r>
        <w:rPr>
          <w:color w:val="231F20"/>
          <w:sz w:val="26"/>
        </w:rPr>
        <w:t>Hoặc có kiết thủ trói buộc không có kiết ái trói buộc: Nghĩa là</w:t>
      </w:r>
      <w:r>
        <w:rPr>
          <w:color w:val="231F20"/>
          <w:spacing w:val="-11"/>
          <w:sz w:val="26"/>
        </w:rPr>
        <w:t> </w:t>
      </w:r>
      <w:r>
        <w:rPr>
          <w:color w:val="231F20"/>
          <w:sz w:val="26"/>
        </w:rPr>
        <w:t>khổ</w:t>
      </w:r>
      <w:r>
        <w:rPr>
          <w:color w:val="231F20"/>
          <w:spacing w:val="-10"/>
          <w:sz w:val="26"/>
        </w:rPr>
        <w:t> </w:t>
      </w:r>
      <w:r>
        <w:rPr>
          <w:color w:val="231F20"/>
          <w:sz w:val="26"/>
        </w:rPr>
        <w:t>trí</w:t>
      </w:r>
      <w:r>
        <w:rPr>
          <w:color w:val="231F20"/>
          <w:spacing w:val="-11"/>
          <w:sz w:val="26"/>
        </w:rPr>
        <w:t> </w:t>
      </w:r>
      <w:r>
        <w:rPr>
          <w:color w:val="231F20"/>
          <w:sz w:val="26"/>
        </w:rPr>
        <w:t>đã</w:t>
      </w:r>
      <w:r>
        <w:rPr>
          <w:color w:val="231F20"/>
          <w:spacing w:val="-10"/>
          <w:sz w:val="26"/>
        </w:rPr>
        <w:t> </w:t>
      </w:r>
      <w:r>
        <w:rPr>
          <w:color w:val="231F20"/>
          <w:sz w:val="26"/>
        </w:rPr>
        <w:t>sinh,</w:t>
      </w:r>
      <w:r>
        <w:rPr>
          <w:color w:val="231F20"/>
          <w:spacing w:val="-11"/>
          <w:sz w:val="26"/>
        </w:rPr>
        <w:t> </w:t>
      </w:r>
      <w:r>
        <w:rPr>
          <w:color w:val="231F20"/>
          <w:sz w:val="26"/>
        </w:rPr>
        <w:t>tập</w:t>
      </w:r>
      <w:r>
        <w:rPr>
          <w:color w:val="231F20"/>
          <w:spacing w:val="-10"/>
          <w:sz w:val="26"/>
        </w:rPr>
        <w:t> </w:t>
      </w:r>
      <w:r>
        <w:rPr>
          <w:color w:val="231F20"/>
          <w:sz w:val="26"/>
        </w:rPr>
        <w:t>trí</w:t>
      </w:r>
      <w:r>
        <w:rPr>
          <w:color w:val="231F20"/>
          <w:spacing w:val="-11"/>
          <w:sz w:val="26"/>
        </w:rPr>
        <w:t> </w:t>
      </w:r>
      <w:r>
        <w:rPr>
          <w:color w:val="231F20"/>
          <w:sz w:val="26"/>
        </w:rPr>
        <w:t>chưa</w:t>
      </w:r>
      <w:r>
        <w:rPr>
          <w:color w:val="231F20"/>
          <w:spacing w:val="-10"/>
          <w:sz w:val="26"/>
        </w:rPr>
        <w:t> </w:t>
      </w:r>
      <w:r>
        <w:rPr>
          <w:color w:val="231F20"/>
          <w:sz w:val="26"/>
        </w:rPr>
        <w:t>sinh,</w:t>
      </w:r>
      <w:r>
        <w:rPr>
          <w:color w:val="231F20"/>
          <w:spacing w:val="-11"/>
          <w:sz w:val="26"/>
        </w:rPr>
        <w:t> </w:t>
      </w:r>
      <w:r>
        <w:rPr>
          <w:color w:val="231F20"/>
          <w:sz w:val="26"/>
        </w:rPr>
        <w:t>đối</w:t>
      </w:r>
      <w:r>
        <w:rPr>
          <w:color w:val="231F20"/>
          <w:spacing w:val="-10"/>
          <w:sz w:val="26"/>
        </w:rPr>
        <w:t> </w:t>
      </w:r>
      <w:r>
        <w:rPr>
          <w:color w:val="231F20"/>
          <w:sz w:val="26"/>
        </w:rPr>
        <w:t>với</w:t>
      </w:r>
      <w:r>
        <w:rPr>
          <w:color w:val="231F20"/>
          <w:spacing w:val="-11"/>
          <w:sz w:val="26"/>
        </w:rPr>
        <w:t> </w:t>
      </w:r>
      <w:r>
        <w:rPr>
          <w:color w:val="231F20"/>
          <w:sz w:val="26"/>
        </w:rPr>
        <w:t>pháp</w:t>
      </w:r>
      <w:r>
        <w:rPr>
          <w:color w:val="231F20"/>
          <w:spacing w:val="-10"/>
          <w:sz w:val="26"/>
        </w:rPr>
        <w:t> </w:t>
      </w:r>
      <w:r>
        <w:rPr>
          <w:color w:val="231F20"/>
          <w:sz w:val="26"/>
        </w:rPr>
        <w:t>do</w:t>
      </w:r>
      <w:r>
        <w:rPr>
          <w:color w:val="231F20"/>
          <w:spacing w:val="-11"/>
          <w:sz w:val="26"/>
        </w:rPr>
        <w:t> </w:t>
      </w:r>
      <w:r>
        <w:rPr>
          <w:color w:val="231F20"/>
          <w:sz w:val="26"/>
        </w:rPr>
        <w:t>kiến</w:t>
      </w:r>
      <w:r>
        <w:rPr>
          <w:color w:val="231F20"/>
          <w:spacing w:val="-10"/>
          <w:sz w:val="26"/>
        </w:rPr>
        <w:t> </w:t>
      </w:r>
      <w:r>
        <w:rPr>
          <w:color w:val="231F20"/>
          <w:sz w:val="26"/>
        </w:rPr>
        <w:t>khổ</w:t>
      </w:r>
      <w:r>
        <w:rPr>
          <w:color w:val="231F20"/>
          <w:spacing w:val="-11"/>
          <w:sz w:val="26"/>
        </w:rPr>
        <w:t> </w:t>
      </w:r>
      <w:r>
        <w:rPr>
          <w:color w:val="231F20"/>
          <w:sz w:val="26"/>
        </w:rPr>
        <w:t>đoạn,</w:t>
      </w:r>
      <w:r>
        <w:rPr>
          <w:color w:val="231F20"/>
          <w:spacing w:val="-10"/>
          <w:sz w:val="26"/>
        </w:rPr>
        <w:t> </w:t>
      </w:r>
      <w:r>
        <w:rPr>
          <w:color w:val="231F20"/>
          <w:sz w:val="26"/>
        </w:rPr>
        <w:t>có kiết thủ do kiến tập đoạn, chưa đoạn.</w:t>
      </w:r>
    </w:p>
    <w:p>
      <w:pPr>
        <w:pStyle w:val="ListParagraph"/>
        <w:numPr>
          <w:ilvl w:val="0"/>
          <w:numId w:val="11"/>
        </w:numPr>
        <w:tabs>
          <w:tab w:pos="934" w:val="left" w:leader="none"/>
        </w:tabs>
        <w:spacing w:line="271" w:lineRule="auto" w:before="114" w:after="0"/>
        <w:ind w:left="110" w:right="391" w:firstLine="566"/>
        <w:jc w:val="both"/>
        <w:rPr>
          <w:sz w:val="26"/>
        </w:rPr>
      </w:pPr>
      <w:r>
        <w:rPr>
          <w:color w:val="231F20"/>
          <w:sz w:val="26"/>
        </w:rPr>
        <w:t>Hoặc</w:t>
      </w:r>
      <w:r>
        <w:rPr>
          <w:color w:val="231F20"/>
          <w:spacing w:val="-6"/>
          <w:sz w:val="26"/>
        </w:rPr>
        <w:t> </w:t>
      </w:r>
      <w:r>
        <w:rPr>
          <w:color w:val="231F20"/>
          <w:sz w:val="26"/>
        </w:rPr>
        <w:t>có</w:t>
      </w:r>
      <w:r>
        <w:rPr>
          <w:color w:val="231F20"/>
          <w:spacing w:val="-6"/>
          <w:sz w:val="26"/>
        </w:rPr>
        <w:t> </w:t>
      </w:r>
      <w:r>
        <w:rPr>
          <w:color w:val="231F20"/>
          <w:sz w:val="26"/>
        </w:rPr>
        <w:t>kiết</w:t>
      </w:r>
      <w:r>
        <w:rPr>
          <w:color w:val="231F20"/>
          <w:spacing w:val="-5"/>
          <w:sz w:val="26"/>
        </w:rPr>
        <w:t> </w:t>
      </w:r>
      <w:r>
        <w:rPr>
          <w:color w:val="231F20"/>
          <w:sz w:val="26"/>
        </w:rPr>
        <w:t>ái</w:t>
      </w:r>
      <w:r>
        <w:rPr>
          <w:color w:val="231F20"/>
          <w:spacing w:val="-6"/>
          <w:sz w:val="26"/>
        </w:rPr>
        <w:t> </w:t>
      </w:r>
      <w:r>
        <w:rPr>
          <w:color w:val="231F20"/>
          <w:sz w:val="26"/>
        </w:rPr>
        <w:t>trói</w:t>
      </w:r>
      <w:r>
        <w:rPr>
          <w:color w:val="231F20"/>
          <w:spacing w:val="-5"/>
          <w:sz w:val="26"/>
        </w:rPr>
        <w:t> </w:t>
      </w:r>
      <w:r>
        <w:rPr>
          <w:color w:val="231F20"/>
          <w:sz w:val="26"/>
        </w:rPr>
        <w:t>buộc</w:t>
      </w:r>
      <w:r>
        <w:rPr>
          <w:color w:val="231F20"/>
          <w:spacing w:val="-6"/>
          <w:sz w:val="26"/>
        </w:rPr>
        <w:t> </w:t>
      </w:r>
      <w:r>
        <w:rPr>
          <w:color w:val="231F20"/>
          <w:sz w:val="26"/>
        </w:rPr>
        <w:t>cũng</w:t>
      </w:r>
      <w:r>
        <w:rPr>
          <w:color w:val="231F20"/>
          <w:spacing w:val="-5"/>
          <w:sz w:val="26"/>
        </w:rPr>
        <w:t> </w:t>
      </w:r>
      <w:r>
        <w:rPr>
          <w:color w:val="231F20"/>
          <w:sz w:val="26"/>
        </w:rPr>
        <w:t>có</w:t>
      </w:r>
      <w:r>
        <w:rPr>
          <w:color w:val="231F20"/>
          <w:spacing w:val="-6"/>
          <w:sz w:val="26"/>
        </w:rPr>
        <w:t> </w:t>
      </w:r>
      <w:r>
        <w:rPr>
          <w:color w:val="231F20"/>
          <w:sz w:val="26"/>
        </w:rPr>
        <w:t>kiết</w:t>
      </w:r>
      <w:r>
        <w:rPr>
          <w:color w:val="231F20"/>
          <w:spacing w:val="-5"/>
          <w:sz w:val="26"/>
        </w:rPr>
        <w:t> </w:t>
      </w:r>
      <w:r>
        <w:rPr>
          <w:color w:val="231F20"/>
          <w:sz w:val="26"/>
        </w:rPr>
        <w:t>thủ</w:t>
      </w:r>
      <w:r>
        <w:rPr>
          <w:color w:val="231F20"/>
          <w:spacing w:val="-6"/>
          <w:sz w:val="26"/>
        </w:rPr>
        <w:t> </w:t>
      </w:r>
      <w:r>
        <w:rPr>
          <w:color w:val="231F20"/>
          <w:sz w:val="26"/>
        </w:rPr>
        <w:t>trói</w:t>
      </w:r>
      <w:r>
        <w:rPr>
          <w:color w:val="231F20"/>
          <w:spacing w:val="-5"/>
          <w:sz w:val="26"/>
        </w:rPr>
        <w:t> </w:t>
      </w:r>
      <w:r>
        <w:rPr>
          <w:color w:val="231F20"/>
          <w:sz w:val="26"/>
        </w:rPr>
        <w:t>buộc:</w:t>
      </w:r>
      <w:r>
        <w:rPr>
          <w:color w:val="231F20"/>
          <w:spacing w:val="-6"/>
          <w:sz w:val="26"/>
        </w:rPr>
        <w:t> </w:t>
      </w:r>
      <w:r>
        <w:rPr>
          <w:color w:val="231F20"/>
          <w:sz w:val="26"/>
        </w:rPr>
        <w:t>Nghĩa</w:t>
      </w:r>
      <w:r>
        <w:rPr>
          <w:color w:val="231F20"/>
          <w:spacing w:val="-5"/>
          <w:sz w:val="26"/>
        </w:rPr>
        <w:t> </w:t>
      </w:r>
      <w:r>
        <w:rPr>
          <w:color w:val="231F20"/>
          <w:sz w:val="26"/>
        </w:rPr>
        <w:t>là kẻ bị trói buộc đủ đối với pháp do kiến đạo, tu đạo đoạn có hai kiết trói</w:t>
      </w:r>
      <w:r>
        <w:rPr>
          <w:color w:val="231F20"/>
          <w:spacing w:val="-5"/>
          <w:sz w:val="26"/>
        </w:rPr>
        <w:t> </w:t>
      </w:r>
      <w:r>
        <w:rPr>
          <w:color w:val="231F20"/>
          <w:sz w:val="26"/>
        </w:rPr>
        <w:t>buộc.</w:t>
      </w:r>
      <w:r>
        <w:rPr>
          <w:color w:val="231F20"/>
          <w:spacing w:val="-5"/>
          <w:sz w:val="26"/>
        </w:rPr>
        <w:t> </w:t>
      </w:r>
      <w:r>
        <w:rPr>
          <w:color w:val="231F20"/>
          <w:sz w:val="26"/>
        </w:rPr>
        <w:t>Khổ</w:t>
      </w:r>
      <w:r>
        <w:rPr>
          <w:color w:val="231F20"/>
          <w:spacing w:val="-5"/>
          <w:sz w:val="26"/>
        </w:rPr>
        <w:t> </w:t>
      </w:r>
      <w:r>
        <w:rPr>
          <w:color w:val="231F20"/>
          <w:sz w:val="26"/>
        </w:rPr>
        <w:t>trí</w:t>
      </w:r>
      <w:r>
        <w:rPr>
          <w:color w:val="231F20"/>
          <w:spacing w:val="-5"/>
          <w:sz w:val="26"/>
        </w:rPr>
        <w:t> </w:t>
      </w:r>
      <w:r>
        <w:rPr>
          <w:color w:val="231F20"/>
          <w:sz w:val="26"/>
        </w:rPr>
        <w:t>đã</w:t>
      </w:r>
      <w:r>
        <w:rPr>
          <w:color w:val="231F20"/>
          <w:spacing w:val="-5"/>
          <w:sz w:val="26"/>
        </w:rPr>
        <w:t> </w:t>
      </w:r>
      <w:r>
        <w:rPr>
          <w:color w:val="231F20"/>
          <w:sz w:val="26"/>
        </w:rPr>
        <w:t>sinh,</w:t>
      </w:r>
      <w:r>
        <w:rPr>
          <w:color w:val="231F20"/>
          <w:spacing w:val="-4"/>
          <w:sz w:val="26"/>
        </w:rPr>
        <w:t> </w:t>
      </w:r>
      <w:r>
        <w:rPr>
          <w:color w:val="231F20"/>
          <w:sz w:val="26"/>
        </w:rPr>
        <w:t>tập</w:t>
      </w:r>
      <w:r>
        <w:rPr>
          <w:color w:val="231F20"/>
          <w:spacing w:val="-5"/>
          <w:sz w:val="26"/>
        </w:rPr>
        <w:t> </w:t>
      </w:r>
      <w:r>
        <w:rPr>
          <w:color w:val="231F20"/>
          <w:sz w:val="26"/>
        </w:rPr>
        <w:t>trí</w:t>
      </w:r>
      <w:r>
        <w:rPr>
          <w:color w:val="231F20"/>
          <w:spacing w:val="-5"/>
          <w:sz w:val="26"/>
        </w:rPr>
        <w:t> </w:t>
      </w:r>
      <w:r>
        <w:rPr>
          <w:color w:val="231F20"/>
          <w:sz w:val="26"/>
        </w:rPr>
        <w:t>chưa</w:t>
      </w:r>
      <w:r>
        <w:rPr>
          <w:color w:val="231F20"/>
          <w:spacing w:val="-4"/>
          <w:sz w:val="26"/>
        </w:rPr>
        <w:t> </w:t>
      </w:r>
      <w:r>
        <w:rPr>
          <w:color w:val="231F20"/>
          <w:sz w:val="26"/>
        </w:rPr>
        <w:t>sinh,</w:t>
      </w:r>
      <w:r>
        <w:rPr>
          <w:color w:val="231F20"/>
          <w:spacing w:val="-5"/>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pháp</w:t>
      </w:r>
      <w:r>
        <w:rPr>
          <w:color w:val="231F20"/>
          <w:spacing w:val="-5"/>
          <w:sz w:val="26"/>
        </w:rPr>
        <w:t> </w:t>
      </w:r>
      <w:r>
        <w:rPr>
          <w:color w:val="231F20"/>
          <w:sz w:val="26"/>
        </w:rPr>
        <w:t>do</w:t>
      </w:r>
      <w:r>
        <w:rPr>
          <w:color w:val="231F20"/>
          <w:spacing w:val="-5"/>
          <w:sz w:val="26"/>
        </w:rPr>
        <w:t> </w:t>
      </w:r>
      <w:r>
        <w:rPr>
          <w:color w:val="231F20"/>
          <w:sz w:val="26"/>
        </w:rPr>
        <w:t>kiến</w:t>
      </w:r>
      <w:r>
        <w:rPr>
          <w:color w:val="231F20"/>
          <w:spacing w:val="-5"/>
          <w:sz w:val="26"/>
        </w:rPr>
        <w:t> </w:t>
      </w:r>
      <w:r>
        <w:rPr>
          <w:color w:val="231F20"/>
          <w:sz w:val="26"/>
        </w:rPr>
        <w:t>tập, diệt, đạo, tu đạo đoạn, có hai kiết trói buộc. Tập trí đã sinh, diệt trí chưa sinh, đối với pháp do kiến diệt, đạo đoạn, có hai kiết trói</w:t>
      </w:r>
      <w:r>
        <w:rPr>
          <w:color w:val="231F20"/>
          <w:spacing w:val="-4"/>
          <w:sz w:val="26"/>
        </w:rPr>
        <w:t> </w:t>
      </w:r>
      <w:r>
        <w:rPr>
          <w:color w:val="231F20"/>
          <w:sz w:val="26"/>
        </w:rPr>
        <w:t>buộc.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firstLine="0"/>
      </w:pPr>
      <w:r>
        <w:rPr>
          <w:color w:val="231F20"/>
        </w:rPr>
        <w:t>Diệt trí đã sinh, đạo trí chưa sinh, đối với pháp do kiến đạo đoạn, có hai kiết trói buộc.</w:t>
      </w:r>
    </w:p>
    <w:p>
      <w:pPr>
        <w:pStyle w:val="ListParagraph"/>
        <w:numPr>
          <w:ilvl w:val="0"/>
          <w:numId w:val="11"/>
        </w:numPr>
        <w:tabs>
          <w:tab w:pos="1261" w:val="left" w:leader="none"/>
        </w:tabs>
        <w:spacing w:line="273" w:lineRule="auto" w:before="106" w:after="0"/>
        <w:ind w:left="393" w:right="103" w:firstLine="566"/>
        <w:jc w:val="both"/>
        <w:rPr>
          <w:sz w:val="26"/>
        </w:rPr>
      </w:pPr>
      <w:r>
        <w:rPr>
          <w:color w:val="231F20"/>
          <w:spacing w:val="2"/>
          <w:sz w:val="26"/>
        </w:rPr>
        <w:t>Hoặc không </w:t>
      </w:r>
      <w:r>
        <w:rPr>
          <w:color w:val="231F20"/>
          <w:sz w:val="26"/>
        </w:rPr>
        <w:t>có </w:t>
      </w:r>
      <w:r>
        <w:rPr>
          <w:color w:val="231F20"/>
          <w:spacing w:val="2"/>
          <w:sz w:val="26"/>
        </w:rPr>
        <w:t>kiết </w:t>
      </w:r>
      <w:r>
        <w:rPr>
          <w:color w:val="231F20"/>
          <w:sz w:val="26"/>
        </w:rPr>
        <w:t>ái </w:t>
      </w:r>
      <w:r>
        <w:rPr>
          <w:color w:val="231F20"/>
          <w:spacing w:val="2"/>
          <w:sz w:val="26"/>
        </w:rPr>
        <w:t>trói buộc cũng không </w:t>
      </w:r>
      <w:r>
        <w:rPr>
          <w:color w:val="231F20"/>
          <w:sz w:val="26"/>
        </w:rPr>
        <w:t>có </w:t>
      </w:r>
      <w:r>
        <w:rPr>
          <w:color w:val="231F20"/>
          <w:spacing w:val="2"/>
          <w:sz w:val="26"/>
        </w:rPr>
        <w:t>kiết </w:t>
      </w:r>
      <w:r>
        <w:rPr>
          <w:color w:val="231F20"/>
          <w:spacing w:val="3"/>
          <w:sz w:val="26"/>
        </w:rPr>
        <w:t>thủ </w:t>
      </w:r>
      <w:r>
        <w:rPr>
          <w:color w:val="231F20"/>
          <w:spacing w:val="2"/>
          <w:sz w:val="26"/>
        </w:rPr>
        <w:t>trói buộc: Nghĩa </w:t>
      </w:r>
      <w:r>
        <w:rPr>
          <w:color w:val="231F20"/>
          <w:sz w:val="26"/>
        </w:rPr>
        <w:t>là tập trí đã </w:t>
      </w:r>
      <w:r>
        <w:rPr>
          <w:color w:val="231F20"/>
          <w:spacing w:val="2"/>
          <w:sz w:val="26"/>
        </w:rPr>
        <w:t>sinh, diệt </w:t>
      </w:r>
      <w:r>
        <w:rPr>
          <w:color w:val="231F20"/>
          <w:sz w:val="26"/>
        </w:rPr>
        <w:t>trí </w:t>
      </w:r>
      <w:r>
        <w:rPr>
          <w:color w:val="231F20"/>
          <w:spacing w:val="2"/>
          <w:sz w:val="26"/>
        </w:rPr>
        <w:t>chưa sinh, </w:t>
      </w:r>
      <w:r>
        <w:rPr>
          <w:color w:val="231F20"/>
          <w:sz w:val="26"/>
        </w:rPr>
        <w:t>đối với </w:t>
      </w:r>
      <w:r>
        <w:rPr>
          <w:color w:val="231F20"/>
          <w:spacing w:val="3"/>
          <w:sz w:val="26"/>
        </w:rPr>
        <w:t>pháp </w:t>
      </w:r>
      <w:r>
        <w:rPr>
          <w:color w:val="231F20"/>
          <w:sz w:val="26"/>
        </w:rPr>
        <w:t>do </w:t>
      </w:r>
      <w:r>
        <w:rPr>
          <w:color w:val="231F20"/>
          <w:spacing w:val="2"/>
          <w:sz w:val="26"/>
        </w:rPr>
        <w:t>kiến khổ, </w:t>
      </w:r>
      <w:r>
        <w:rPr>
          <w:color w:val="231F20"/>
          <w:sz w:val="26"/>
        </w:rPr>
        <w:t>tập </w:t>
      </w:r>
      <w:r>
        <w:rPr>
          <w:color w:val="231F20"/>
          <w:spacing w:val="2"/>
          <w:sz w:val="26"/>
        </w:rPr>
        <w:t>đoạn không </w:t>
      </w:r>
      <w:r>
        <w:rPr>
          <w:color w:val="231F20"/>
          <w:sz w:val="26"/>
        </w:rPr>
        <w:t>có hai </w:t>
      </w:r>
      <w:r>
        <w:rPr>
          <w:color w:val="231F20"/>
          <w:spacing w:val="2"/>
          <w:sz w:val="26"/>
        </w:rPr>
        <w:t>kiết trói buộc. Diệt </w:t>
      </w:r>
      <w:r>
        <w:rPr>
          <w:color w:val="231F20"/>
          <w:sz w:val="26"/>
        </w:rPr>
        <w:t>trí đã </w:t>
      </w:r>
      <w:r>
        <w:rPr>
          <w:color w:val="231F20"/>
          <w:spacing w:val="3"/>
          <w:sz w:val="26"/>
        </w:rPr>
        <w:t>sinh, </w:t>
      </w:r>
      <w:r>
        <w:rPr>
          <w:color w:val="231F20"/>
          <w:sz w:val="26"/>
        </w:rPr>
        <w:t>đạo trí </w:t>
      </w:r>
      <w:r>
        <w:rPr>
          <w:color w:val="231F20"/>
          <w:spacing w:val="2"/>
          <w:sz w:val="26"/>
        </w:rPr>
        <w:t>chưa sinh, </w:t>
      </w:r>
      <w:r>
        <w:rPr>
          <w:color w:val="231F20"/>
          <w:sz w:val="26"/>
        </w:rPr>
        <w:t>đối với </w:t>
      </w:r>
      <w:r>
        <w:rPr>
          <w:color w:val="231F20"/>
          <w:spacing w:val="2"/>
          <w:sz w:val="26"/>
        </w:rPr>
        <w:t>pháp </w:t>
      </w:r>
      <w:r>
        <w:rPr>
          <w:color w:val="231F20"/>
          <w:sz w:val="26"/>
        </w:rPr>
        <w:t>do </w:t>
      </w:r>
      <w:r>
        <w:rPr>
          <w:color w:val="231F20"/>
          <w:spacing w:val="2"/>
          <w:sz w:val="26"/>
        </w:rPr>
        <w:t>kiến khổ, </w:t>
      </w:r>
      <w:r>
        <w:rPr>
          <w:color w:val="231F20"/>
          <w:sz w:val="26"/>
        </w:rPr>
        <w:t>tập </w:t>
      </w:r>
      <w:r>
        <w:rPr>
          <w:color w:val="231F20"/>
          <w:spacing w:val="2"/>
          <w:sz w:val="26"/>
        </w:rPr>
        <w:t>diệt đoạn, </w:t>
      </w:r>
      <w:r>
        <w:rPr>
          <w:color w:val="231F20"/>
          <w:spacing w:val="3"/>
          <w:sz w:val="26"/>
        </w:rPr>
        <w:t>không </w:t>
      </w:r>
      <w:r>
        <w:rPr>
          <w:color w:val="231F20"/>
          <w:sz w:val="26"/>
        </w:rPr>
        <w:t>có hai </w:t>
      </w:r>
      <w:r>
        <w:rPr>
          <w:color w:val="231F20"/>
          <w:spacing w:val="2"/>
          <w:sz w:val="26"/>
        </w:rPr>
        <w:t>kiết trói buộc. </w:t>
      </w:r>
      <w:r>
        <w:rPr>
          <w:color w:val="231F20"/>
          <w:sz w:val="26"/>
        </w:rPr>
        <w:t>Đệ tử </w:t>
      </w:r>
      <w:r>
        <w:rPr>
          <w:color w:val="231F20"/>
          <w:spacing w:val="2"/>
          <w:sz w:val="26"/>
        </w:rPr>
        <w:t>thấy biết </w:t>
      </w:r>
      <w:r>
        <w:rPr>
          <w:color w:val="231F20"/>
          <w:sz w:val="26"/>
        </w:rPr>
        <w:t>đủ của Đức Thế Tôn đối </w:t>
      </w:r>
      <w:r>
        <w:rPr>
          <w:color w:val="231F20"/>
          <w:spacing w:val="3"/>
          <w:sz w:val="26"/>
        </w:rPr>
        <w:t>với </w:t>
      </w:r>
      <w:r>
        <w:rPr>
          <w:color w:val="231F20"/>
          <w:spacing w:val="2"/>
          <w:sz w:val="26"/>
        </w:rPr>
        <w:t>pháp </w:t>
      </w:r>
      <w:r>
        <w:rPr>
          <w:color w:val="231F20"/>
          <w:sz w:val="26"/>
        </w:rPr>
        <w:t>do </w:t>
      </w:r>
      <w:r>
        <w:rPr>
          <w:color w:val="231F20"/>
          <w:spacing w:val="2"/>
          <w:sz w:val="26"/>
        </w:rPr>
        <w:t>kiến </w:t>
      </w:r>
      <w:r>
        <w:rPr>
          <w:color w:val="231F20"/>
          <w:sz w:val="26"/>
        </w:rPr>
        <w:t>đạo </w:t>
      </w:r>
      <w:r>
        <w:rPr>
          <w:color w:val="231F20"/>
          <w:spacing w:val="2"/>
          <w:sz w:val="26"/>
        </w:rPr>
        <w:t>đoạn, không </w:t>
      </w:r>
      <w:r>
        <w:rPr>
          <w:color w:val="231F20"/>
          <w:sz w:val="26"/>
        </w:rPr>
        <w:t>có hai </w:t>
      </w:r>
      <w:r>
        <w:rPr>
          <w:color w:val="231F20"/>
          <w:spacing w:val="2"/>
          <w:sz w:val="26"/>
        </w:rPr>
        <w:t>kiết trói buộc. </w:t>
      </w:r>
      <w:r>
        <w:rPr>
          <w:color w:val="231F20"/>
          <w:sz w:val="26"/>
        </w:rPr>
        <w:t>Đã lìa </w:t>
      </w:r>
      <w:r>
        <w:rPr>
          <w:color w:val="231F20"/>
          <w:spacing w:val="3"/>
          <w:sz w:val="26"/>
        </w:rPr>
        <w:t>nhiễm </w:t>
      </w:r>
      <w:r>
        <w:rPr>
          <w:color w:val="231F20"/>
          <w:spacing w:val="2"/>
          <w:sz w:val="26"/>
        </w:rPr>
        <w:t>dục, </w:t>
      </w:r>
      <w:r>
        <w:rPr>
          <w:color w:val="231F20"/>
          <w:sz w:val="26"/>
        </w:rPr>
        <w:t>đối với </w:t>
      </w:r>
      <w:r>
        <w:rPr>
          <w:color w:val="231F20"/>
          <w:spacing w:val="2"/>
          <w:sz w:val="26"/>
        </w:rPr>
        <w:t>pháp </w:t>
      </w:r>
      <w:r>
        <w:rPr>
          <w:color w:val="231F20"/>
          <w:sz w:val="26"/>
        </w:rPr>
        <w:t>của cõi Dục </w:t>
      </w:r>
      <w:r>
        <w:rPr>
          <w:color w:val="231F20"/>
          <w:spacing w:val="2"/>
          <w:sz w:val="26"/>
        </w:rPr>
        <w:t>không </w:t>
      </w:r>
      <w:r>
        <w:rPr>
          <w:color w:val="231F20"/>
          <w:sz w:val="26"/>
        </w:rPr>
        <w:t>có hai </w:t>
      </w:r>
      <w:r>
        <w:rPr>
          <w:color w:val="231F20"/>
          <w:spacing w:val="2"/>
          <w:sz w:val="26"/>
        </w:rPr>
        <w:t>kiết trói buộc. </w:t>
      </w:r>
      <w:r>
        <w:rPr>
          <w:color w:val="231F20"/>
          <w:sz w:val="26"/>
        </w:rPr>
        <w:t>Đã </w:t>
      </w:r>
      <w:r>
        <w:rPr>
          <w:color w:val="231F20"/>
          <w:spacing w:val="3"/>
          <w:sz w:val="26"/>
        </w:rPr>
        <w:t>lìa </w:t>
      </w:r>
      <w:r>
        <w:rPr>
          <w:color w:val="231F20"/>
          <w:spacing w:val="2"/>
          <w:sz w:val="26"/>
        </w:rPr>
        <w:t>nhiễm sắc, </w:t>
      </w:r>
      <w:r>
        <w:rPr>
          <w:color w:val="231F20"/>
          <w:sz w:val="26"/>
        </w:rPr>
        <w:t>đối với </w:t>
      </w:r>
      <w:r>
        <w:rPr>
          <w:color w:val="231F20"/>
          <w:spacing w:val="2"/>
          <w:sz w:val="26"/>
        </w:rPr>
        <w:t>pháp </w:t>
      </w:r>
      <w:r>
        <w:rPr>
          <w:color w:val="231F20"/>
          <w:sz w:val="26"/>
        </w:rPr>
        <w:t>của cõi </w:t>
      </w:r>
      <w:r>
        <w:rPr>
          <w:color w:val="231F20"/>
          <w:spacing w:val="2"/>
          <w:sz w:val="26"/>
        </w:rPr>
        <w:t>Dục, </w:t>
      </w:r>
      <w:r>
        <w:rPr>
          <w:color w:val="231F20"/>
          <w:sz w:val="26"/>
        </w:rPr>
        <w:t>cõi </w:t>
      </w:r>
      <w:r>
        <w:rPr>
          <w:color w:val="231F20"/>
          <w:spacing w:val="2"/>
          <w:sz w:val="26"/>
        </w:rPr>
        <w:t>Sắc, không </w:t>
      </w:r>
      <w:r>
        <w:rPr>
          <w:color w:val="231F20"/>
          <w:sz w:val="26"/>
        </w:rPr>
        <w:t>có hai </w:t>
      </w:r>
      <w:r>
        <w:rPr>
          <w:color w:val="231F20"/>
          <w:spacing w:val="3"/>
          <w:sz w:val="26"/>
        </w:rPr>
        <w:t>kiết </w:t>
      </w:r>
      <w:r>
        <w:rPr>
          <w:color w:val="231F20"/>
          <w:spacing w:val="2"/>
          <w:sz w:val="26"/>
        </w:rPr>
        <w:t>trói buộc. </w:t>
      </w:r>
      <w:r>
        <w:rPr>
          <w:color w:val="231F20"/>
          <w:sz w:val="26"/>
        </w:rPr>
        <w:t>Đã lìa </w:t>
      </w:r>
      <w:r>
        <w:rPr>
          <w:color w:val="231F20"/>
          <w:spacing w:val="2"/>
          <w:sz w:val="26"/>
        </w:rPr>
        <w:t>nhiễm </w:t>
      </w:r>
      <w:r>
        <w:rPr>
          <w:color w:val="231F20"/>
          <w:sz w:val="26"/>
        </w:rPr>
        <w:t>vô </w:t>
      </w:r>
      <w:r>
        <w:rPr>
          <w:color w:val="231F20"/>
          <w:spacing w:val="2"/>
          <w:sz w:val="26"/>
        </w:rPr>
        <w:t>sắc, </w:t>
      </w:r>
      <w:r>
        <w:rPr>
          <w:color w:val="231F20"/>
          <w:sz w:val="26"/>
        </w:rPr>
        <w:t>đối với </w:t>
      </w:r>
      <w:r>
        <w:rPr>
          <w:color w:val="231F20"/>
          <w:spacing w:val="2"/>
          <w:sz w:val="26"/>
        </w:rPr>
        <w:t>pháp </w:t>
      </w:r>
      <w:r>
        <w:rPr>
          <w:color w:val="231F20"/>
          <w:sz w:val="26"/>
        </w:rPr>
        <w:t>của ba </w:t>
      </w:r>
      <w:r>
        <w:rPr>
          <w:color w:val="231F20"/>
          <w:spacing w:val="2"/>
          <w:sz w:val="26"/>
        </w:rPr>
        <w:t>cõi, không </w:t>
      </w:r>
      <w:r>
        <w:rPr>
          <w:color w:val="231F20"/>
          <w:spacing w:val="3"/>
          <w:sz w:val="26"/>
        </w:rPr>
        <w:t>có </w:t>
      </w:r>
      <w:r>
        <w:rPr>
          <w:color w:val="231F20"/>
          <w:sz w:val="26"/>
        </w:rPr>
        <w:t>hai </w:t>
      </w:r>
      <w:r>
        <w:rPr>
          <w:color w:val="231F20"/>
          <w:spacing w:val="2"/>
          <w:sz w:val="26"/>
        </w:rPr>
        <w:t>kiết trói</w:t>
      </w:r>
      <w:r>
        <w:rPr>
          <w:color w:val="231F20"/>
          <w:spacing w:val="16"/>
          <w:sz w:val="26"/>
        </w:rPr>
        <w:t> </w:t>
      </w:r>
      <w:r>
        <w:rPr>
          <w:color w:val="231F20"/>
          <w:spacing w:val="3"/>
          <w:sz w:val="26"/>
        </w:rPr>
        <w:t>buộc.</w:t>
      </w:r>
    </w:p>
    <w:p>
      <w:pPr>
        <w:pStyle w:val="BodyText"/>
        <w:spacing w:before="99"/>
        <w:ind w:left="960" w:firstLine="0"/>
      </w:pPr>
      <w:r>
        <w:rPr>
          <w:i/>
          <w:color w:val="231F20"/>
        </w:rPr>
        <w:t>Hỏi: </w:t>
      </w:r>
      <w:r>
        <w:rPr>
          <w:color w:val="231F20"/>
        </w:rPr>
        <w:t>Nếu đối với sự việc nầy: Có kiết ái trói buộc thì cũng có</w:t>
      </w:r>
    </w:p>
    <w:p>
      <w:pPr>
        <w:spacing w:before="41"/>
        <w:ind w:left="393" w:right="0" w:firstLine="0"/>
        <w:jc w:val="both"/>
        <w:rPr>
          <w:sz w:val="26"/>
        </w:rPr>
      </w:pPr>
      <w:r>
        <w:rPr>
          <w:i/>
          <w:color w:val="231F20"/>
          <w:sz w:val="26"/>
        </w:rPr>
        <w:t>kiết ganh tị </w:t>
      </w:r>
      <w:r>
        <w:rPr>
          <w:color w:val="231F20"/>
          <w:sz w:val="26"/>
        </w:rPr>
        <w:t>trói buộc chăng?</w:t>
      </w:r>
    </w:p>
    <w:p>
      <w:pPr>
        <w:pStyle w:val="BodyText"/>
        <w:spacing w:line="273" w:lineRule="auto" w:before="149"/>
        <w:ind w:right="108"/>
      </w:pPr>
      <w:r>
        <w:rPr>
          <w:i/>
          <w:color w:val="231F20"/>
        </w:rPr>
        <w:t>Đáp: </w:t>
      </w:r>
      <w:r>
        <w:rPr>
          <w:color w:val="231F20"/>
        </w:rPr>
        <w:t>Nếu đối với sự việc nầy có kiết ganh tị trói buộc tất có kiết ái trói buộc. Hoặc có kiết ái trói buộc, không có kiết ganh tị </w:t>
      </w:r>
      <w:r>
        <w:rPr>
          <w:color w:val="231F20"/>
          <w:spacing w:val="-3"/>
        </w:rPr>
        <w:t>trói </w:t>
      </w:r>
      <w:r>
        <w:rPr>
          <w:color w:val="231F20"/>
        </w:rPr>
        <w:t>buộc:</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và</w:t>
      </w:r>
      <w:r>
        <w:rPr>
          <w:color w:val="231F20"/>
          <w:spacing w:val="-5"/>
        </w:rPr>
        <w:t> </w:t>
      </w:r>
      <w:r>
        <w:rPr>
          <w:color w:val="231F20"/>
        </w:rPr>
        <w:t>đối</w:t>
      </w:r>
      <w:r>
        <w:rPr>
          <w:color w:val="231F20"/>
          <w:spacing w:val="-5"/>
        </w:rPr>
        <w:t> </w:t>
      </w:r>
      <w:r>
        <w:rPr>
          <w:color w:val="231F20"/>
        </w:rPr>
        <w:t>với pháp nơi cõi Sắc, cõi Vô sắc, có kiết ái chưa</w:t>
      </w:r>
      <w:r>
        <w:rPr>
          <w:color w:val="231F20"/>
          <w:spacing w:val="-10"/>
        </w:rPr>
        <w:t> </w:t>
      </w:r>
      <w:r>
        <w:rPr>
          <w:color w:val="231F20"/>
        </w:rPr>
        <w:t>đoạn.</w:t>
      </w:r>
    </w:p>
    <w:p>
      <w:pPr>
        <w:spacing w:before="104"/>
        <w:ind w:left="960" w:right="0" w:firstLine="0"/>
        <w:jc w:val="both"/>
        <w:rPr>
          <w:sz w:val="26"/>
        </w:rPr>
      </w:pPr>
      <w:r>
        <w:rPr>
          <w:color w:val="231F20"/>
          <w:sz w:val="26"/>
        </w:rPr>
        <w:t>Như đối với kiết ganh tị, đối với </w:t>
      </w:r>
      <w:r>
        <w:rPr>
          <w:i/>
          <w:color w:val="231F20"/>
          <w:sz w:val="26"/>
        </w:rPr>
        <w:t>kiết keo kiệt </w:t>
      </w:r>
      <w:r>
        <w:rPr>
          <w:color w:val="231F20"/>
          <w:sz w:val="26"/>
        </w:rPr>
        <w:t>cũng như vậy.</w:t>
      </w:r>
    </w:p>
    <w:p>
      <w:pPr>
        <w:pStyle w:val="BodyText"/>
        <w:spacing w:before="149"/>
        <w:ind w:left="283" w:firstLine="0"/>
        <w:jc w:val="center"/>
      </w:pPr>
      <w:r>
        <w:rPr>
          <w:color w:val="231F20"/>
        </w:rPr>
        <w:t>*</w:t>
      </w:r>
    </w:p>
    <w:p>
      <w:pPr>
        <w:pStyle w:val="BodyText"/>
        <w:spacing w:line="273" w:lineRule="auto" w:before="234"/>
        <w:ind w:right="108"/>
      </w:pPr>
      <w:r>
        <w:rPr>
          <w:color w:val="231F20"/>
        </w:rPr>
        <w:t>Như</w:t>
      </w:r>
      <w:r>
        <w:rPr>
          <w:color w:val="231F20"/>
          <w:spacing w:val="-13"/>
        </w:rPr>
        <w:t> </w:t>
      </w:r>
      <w:r>
        <w:rPr>
          <w:color w:val="231F20"/>
        </w:rPr>
        <w:t>kiết</w:t>
      </w:r>
      <w:r>
        <w:rPr>
          <w:color w:val="231F20"/>
          <w:spacing w:val="-12"/>
        </w:rPr>
        <w:t> </w:t>
      </w:r>
      <w:r>
        <w:rPr>
          <w:color w:val="231F20"/>
        </w:rPr>
        <w:t>ái</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một</w:t>
      </w:r>
      <w:r>
        <w:rPr>
          <w:color w:val="231F20"/>
          <w:spacing w:val="-12"/>
        </w:rPr>
        <w:t> </w:t>
      </w:r>
      <w:r>
        <w:rPr>
          <w:color w:val="231F20"/>
        </w:rPr>
        <w:t>hành</w:t>
      </w:r>
      <w:r>
        <w:rPr>
          <w:color w:val="231F20"/>
          <w:spacing w:val="-13"/>
        </w:rPr>
        <w:t> </w:t>
      </w:r>
      <w:r>
        <w:rPr>
          <w:color w:val="231F20"/>
        </w:rPr>
        <w:t>được</w:t>
      </w:r>
      <w:r>
        <w:rPr>
          <w:color w:val="231F20"/>
          <w:spacing w:val="-12"/>
        </w:rPr>
        <w:t> </w:t>
      </w:r>
      <w:r>
        <w:rPr>
          <w:color w:val="231F20"/>
        </w:rPr>
        <w:t>tạo</w:t>
      </w:r>
      <w:r>
        <w:rPr>
          <w:color w:val="231F20"/>
          <w:spacing w:val="-13"/>
        </w:rPr>
        <w:t> </w:t>
      </w:r>
      <w:r>
        <w:rPr>
          <w:color w:val="231F20"/>
        </w:rPr>
        <w:t>sau,</w:t>
      </w:r>
      <w:r>
        <w:rPr>
          <w:color w:val="231F20"/>
          <w:spacing w:val="-12"/>
        </w:rPr>
        <w:t> </w:t>
      </w:r>
      <w:r>
        <w:rPr>
          <w:i/>
          <w:color w:val="231F20"/>
        </w:rPr>
        <w:t>kiết</w:t>
      </w:r>
      <w:r>
        <w:rPr>
          <w:i/>
          <w:color w:val="231F20"/>
          <w:spacing w:val="-13"/>
        </w:rPr>
        <w:t> </w:t>
      </w:r>
      <w:r>
        <w:rPr>
          <w:i/>
          <w:color w:val="231F20"/>
        </w:rPr>
        <w:t>mạn</w:t>
      </w:r>
      <w:r>
        <w:rPr>
          <w:i/>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một hành được tạo sau cũng như</w:t>
      </w:r>
      <w:r>
        <w:rPr>
          <w:color w:val="231F20"/>
          <w:spacing w:val="-1"/>
        </w:rPr>
        <w:t> </w:t>
      </w:r>
      <w:r>
        <w:rPr>
          <w:color w:val="231F20"/>
          <w:spacing w:val="-5"/>
        </w:rPr>
        <w:t>vậy.</w:t>
      </w:r>
    </w:p>
    <w:p>
      <w:pPr>
        <w:pStyle w:val="BodyText"/>
        <w:spacing w:before="106"/>
        <w:ind w:left="283" w:firstLine="0"/>
        <w:jc w:val="center"/>
      </w:pPr>
      <w:r>
        <w:rPr>
          <w:color w:val="231F20"/>
        </w:rPr>
        <w:t>*</w:t>
      </w:r>
    </w:p>
    <w:p>
      <w:pPr>
        <w:spacing w:before="234"/>
        <w:ind w:left="960" w:right="0" w:firstLine="0"/>
        <w:jc w:val="left"/>
        <w:rPr>
          <w:sz w:val="26"/>
        </w:rPr>
      </w:pPr>
      <w:r>
        <w:rPr>
          <w:i/>
          <w:color w:val="231F20"/>
          <w:sz w:val="26"/>
        </w:rPr>
        <w:t>Hỏi: Nếu đối với sự việc nầy: </w:t>
      </w:r>
      <w:r>
        <w:rPr>
          <w:color w:val="231F20"/>
          <w:sz w:val="26"/>
        </w:rPr>
        <w:t>Có </w:t>
      </w:r>
      <w:r>
        <w:rPr>
          <w:i/>
          <w:color w:val="231F20"/>
          <w:sz w:val="26"/>
        </w:rPr>
        <w:t>kiết giận </w:t>
      </w:r>
      <w:r>
        <w:rPr>
          <w:color w:val="231F20"/>
          <w:sz w:val="26"/>
        </w:rPr>
        <w:t>trói buộc thì cũng có</w:t>
      </w:r>
    </w:p>
    <w:p>
      <w:pPr>
        <w:spacing w:before="41"/>
        <w:ind w:left="393" w:right="0" w:firstLine="0"/>
        <w:jc w:val="left"/>
        <w:rPr>
          <w:sz w:val="26"/>
        </w:rPr>
      </w:pPr>
      <w:r>
        <w:rPr>
          <w:i/>
          <w:color w:val="231F20"/>
          <w:sz w:val="26"/>
        </w:rPr>
        <w:t>kiết mạn </w:t>
      </w:r>
      <w:r>
        <w:rPr>
          <w:color w:val="231F20"/>
          <w:sz w:val="26"/>
        </w:rPr>
        <w:t>trói buộc chăng?</w:t>
      </w:r>
    </w:p>
    <w:p>
      <w:pPr>
        <w:pStyle w:val="BodyText"/>
        <w:spacing w:line="273" w:lineRule="auto" w:before="154"/>
        <w:jc w:val="left"/>
      </w:pPr>
      <w:r>
        <w:rPr>
          <w:i/>
          <w:color w:val="231F20"/>
        </w:rPr>
        <w:t>Đáp: </w:t>
      </w:r>
      <w:r>
        <w:rPr>
          <w:color w:val="231F20"/>
        </w:rPr>
        <w:t>Nếu đối với sự việc nầy có kiết giận trói buộc tất có kiết mạn trói buộc. Hoặc có kiết mạn trói buộc không có kiết giận trói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buộc: Nghĩa là đối với pháp của cõi Sắc, cõi Vô sắc có kiết mạn chưa đoạn.</w:t>
      </w:r>
    </w:p>
    <w:p>
      <w:pPr>
        <w:pStyle w:val="BodyText"/>
        <w:ind w:left="677" w:firstLine="0"/>
      </w:pPr>
      <w:r>
        <w:rPr>
          <w:i/>
          <w:color w:val="231F20"/>
        </w:rPr>
        <w:t>Hỏi: </w:t>
      </w:r>
      <w:r>
        <w:rPr>
          <w:color w:val="231F20"/>
        </w:rPr>
        <w:t>Nếu đối với sự việc nầy: Có kiết giận trói buộc thì cũng có</w:t>
      </w:r>
    </w:p>
    <w:p>
      <w:pPr>
        <w:spacing w:before="41"/>
        <w:ind w:left="110" w:right="0" w:firstLine="0"/>
        <w:jc w:val="both"/>
        <w:rPr>
          <w:sz w:val="26"/>
        </w:rPr>
      </w:pPr>
      <w:r>
        <w:rPr>
          <w:i/>
          <w:color w:val="231F20"/>
          <w:sz w:val="26"/>
        </w:rPr>
        <w:t>kiết vô minh </w:t>
      </w:r>
      <w:r>
        <w:rPr>
          <w:color w:val="231F20"/>
          <w:sz w:val="26"/>
        </w:rPr>
        <w:t>trói buộc chăng?</w:t>
      </w:r>
    </w:p>
    <w:p>
      <w:pPr>
        <w:pStyle w:val="BodyText"/>
        <w:spacing w:line="273" w:lineRule="auto" w:before="154"/>
        <w:ind w:left="110" w:right="391"/>
      </w:pPr>
      <w:r>
        <w:rPr>
          <w:i/>
          <w:color w:val="231F20"/>
        </w:rPr>
        <w:t>Đáp: </w:t>
      </w:r>
      <w:r>
        <w:rPr>
          <w:color w:val="231F20"/>
        </w:rPr>
        <w:t>Nếu đối với sự việc nầy có kiết giận trói buộc tất có kiết vô</w:t>
      </w:r>
      <w:r>
        <w:rPr>
          <w:color w:val="231F20"/>
          <w:spacing w:val="-11"/>
        </w:rPr>
        <w:t> </w:t>
      </w:r>
      <w:r>
        <w:rPr>
          <w:color w:val="231F20"/>
        </w:rPr>
        <w:t>minh</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Hoặc</w:t>
      </w:r>
      <w:r>
        <w:rPr>
          <w:color w:val="231F20"/>
          <w:spacing w:val="-11"/>
        </w:rPr>
        <w:t> </w:t>
      </w:r>
      <w:r>
        <w:rPr>
          <w:color w:val="231F20"/>
        </w:rPr>
        <w:t>có</w:t>
      </w:r>
      <w:r>
        <w:rPr>
          <w:color w:val="231F20"/>
          <w:spacing w:val="-10"/>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giận trói buộc: Nghĩa là chưa lìa nhiễm dục, khổ trí đã sinh, tập trí chưa sinh,</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pháp</w:t>
      </w:r>
      <w:r>
        <w:rPr>
          <w:color w:val="231F20"/>
          <w:spacing w:val="-3"/>
        </w:rPr>
        <w:t> </w:t>
      </w:r>
      <w:r>
        <w:rPr>
          <w:color w:val="231F20"/>
        </w:rPr>
        <w:t>của</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do</w:t>
      </w:r>
      <w:r>
        <w:rPr>
          <w:color w:val="231F20"/>
          <w:spacing w:val="-4"/>
        </w:rPr>
        <w:t> </w:t>
      </w:r>
      <w:r>
        <w:rPr>
          <w:color w:val="231F20"/>
        </w:rPr>
        <w:t>kiến</w:t>
      </w:r>
      <w:r>
        <w:rPr>
          <w:color w:val="231F20"/>
          <w:spacing w:val="-3"/>
        </w:rPr>
        <w:t> </w:t>
      </w:r>
      <w:r>
        <w:rPr>
          <w:color w:val="231F20"/>
        </w:rPr>
        <w:t>khổ</w:t>
      </w:r>
      <w:r>
        <w:rPr>
          <w:color w:val="231F20"/>
          <w:spacing w:val="-3"/>
        </w:rPr>
        <w:t> </w:t>
      </w:r>
      <w:r>
        <w:rPr>
          <w:color w:val="231F20"/>
        </w:rPr>
        <w:t>đoạn,</w:t>
      </w:r>
      <w:r>
        <w:rPr>
          <w:color w:val="231F20"/>
          <w:spacing w:val="-4"/>
        </w:rPr>
        <w:t> </w:t>
      </w:r>
      <w:r>
        <w:rPr>
          <w:color w:val="231F20"/>
        </w:rPr>
        <w:t>có</w:t>
      </w:r>
      <w:r>
        <w:rPr>
          <w:color w:val="231F20"/>
          <w:spacing w:val="-3"/>
        </w:rPr>
        <w:t> </w:t>
      </w:r>
      <w:r>
        <w:rPr>
          <w:color w:val="231F20"/>
        </w:rPr>
        <w:t>kiết</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do kiến tập đoạn, chưa đoạn. Đối với pháp của cõi Sắc, cõi Vô sắc, có kiết vô minh chưa đoạn.</w:t>
      </w:r>
    </w:p>
    <w:p>
      <w:pPr>
        <w:pStyle w:val="BodyText"/>
        <w:spacing w:before="108"/>
        <w:ind w:left="677" w:firstLine="0"/>
      </w:pPr>
      <w:r>
        <w:rPr>
          <w:i/>
          <w:color w:val="231F20"/>
        </w:rPr>
        <w:t>Hỏi: </w:t>
      </w:r>
      <w:r>
        <w:rPr>
          <w:color w:val="231F20"/>
        </w:rPr>
        <w:t>Nếu đối với sự việc nầy: Có kiết giận trói buộc thì cũng có</w:t>
      </w:r>
    </w:p>
    <w:p>
      <w:pPr>
        <w:spacing w:before="41"/>
        <w:ind w:left="110" w:right="0" w:firstLine="0"/>
        <w:jc w:val="both"/>
        <w:rPr>
          <w:sz w:val="26"/>
        </w:rPr>
      </w:pPr>
      <w:r>
        <w:rPr>
          <w:i/>
          <w:color w:val="231F20"/>
          <w:sz w:val="26"/>
        </w:rPr>
        <w:t>kiết kiến </w:t>
      </w:r>
      <w:r>
        <w:rPr>
          <w:color w:val="231F20"/>
          <w:sz w:val="26"/>
        </w:rPr>
        <w:t>trói buộc chăng?</w:t>
      </w:r>
    </w:p>
    <w:p>
      <w:pPr>
        <w:pStyle w:val="BodyText"/>
        <w:spacing w:before="155"/>
        <w:ind w:left="677" w:firstLine="0"/>
      </w:pPr>
      <w:r>
        <w:rPr>
          <w:i/>
          <w:color w:val="231F20"/>
        </w:rPr>
        <w:t>Đáp: </w:t>
      </w:r>
      <w:r>
        <w:rPr>
          <w:color w:val="231F20"/>
        </w:rPr>
        <w:t>Nên tạo ra bốn trường hợp:</w:t>
      </w:r>
    </w:p>
    <w:p>
      <w:pPr>
        <w:pStyle w:val="ListParagraph"/>
        <w:numPr>
          <w:ilvl w:val="0"/>
          <w:numId w:val="12"/>
        </w:numPr>
        <w:tabs>
          <w:tab w:pos="969" w:val="left" w:leader="none"/>
        </w:tabs>
        <w:spacing w:line="273" w:lineRule="auto" w:before="154" w:after="0"/>
        <w:ind w:left="110" w:right="391" w:firstLine="566"/>
        <w:jc w:val="both"/>
        <w:rPr>
          <w:sz w:val="26"/>
        </w:rPr>
      </w:pPr>
      <w:r>
        <w:rPr>
          <w:color w:val="231F20"/>
          <w:sz w:val="26"/>
        </w:rPr>
        <w:t>Hoặc có kiết giận trói buộc không có kiết kiến trói buộc: Nghĩa là chưa lìa nhiễm dục, tập trí đã sinh, diệt trí chưa sinh. Đối với</w:t>
      </w:r>
      <w:r>
        <w:rPr>
          <w:color w:val="231F20"/>
          <w:spacing w:val="-7"/>
          <w:sz w:val="26"/>
        </w:rPr>
        <w:t> </w:t>
      </w:r>
      <w:r>
        <w:rPr>
          <w:color w:val="231F20"/>
          <w:sz w:val="26"/>
        </w:rPr>
        <w:t>pháp</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kiết</w:t>
      </w:r>
      <w:r>
        <w:rPr>
          <w:color w:val="231F20"/>
          <w:spacing w:val="-6"/>
          <w:sz w:val="26"/>
        </w:rPr>
        <w:t> </w:t>
      </w:r>
      <w:r>
        <w:rPr>
          <w:color w:val="231F20"/>
          <w:sz w:val="26"/>
        </w:rPr>
        <w:t>kiến</w:t>
      </w:r>
      <w:r>
        <w:rPr>
          <w:color w:val="231F20"/>
          <w:spacing w:val="-7"/>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do</w:t>
      </w:r>
      <w:r>
        <w:rPr>
          <w:color w:val="231F20"/>
          <w:spacing w:val="-6"/>
          <w:sz w:val="26"/>
        </w:rPr>
        <w:t> </w:t>
      </w:r>
      <w:r>
        <w:rPr>
          <w:color w:val="231F20"/>
          <w:sz w:val="26"/>
        </w:rPr>
        <w:t>kiết</w:t>
      </w:r>
      <w:r>
        <w:rPr>
          <w:color w:val="231F20"/>
          <w:spacing w:val="-6"/>
          <w:sz w:val="26"/>
        </w:rPr>
        <w:t> </w:t>
      </w:r>
      <w:r>
        <w:rPr>
          <w:color w:val="231F20"/>
          <w:sz w:val="26"/>
        </w:rPr>
        <w:t>diệt,</w:t>
      </w:r>
      <w:r>
        <w:rPr>
          <w:color w:val="231F20"/>
          <w:spacing w:val="-6"/>
          <w:sz w:val="26"/>
        </w:rPr>
        <w:t> </w:t>
      </w:r>
      <w:r>
        <w:rPr>
          <w:color w:val="231F20"/>
          <w:sz w:val="26"/>
        </w:rPr>
        <w:t>đạo đoạn và đối với pháp do tu đạo đoạn nơi cõi Dục, có kiết giận chưa đoạn. Diệt trí đã sinh, đạo trí chưa sinh, đối với pháp không tương ưng</w:t>
      </w:r>
      <w:r>
        <w:rPr>
          <w:color w:val="231F20"/>
          <w:spacing w:val="-6"/>
          <w:sz w:val="26"/>
        </w:rPr>
        <w:t> </w:t>
      </w:r>
      <w:r>
        <w:rPr>
          <w:color w:val="231F20"/>
          <w:sz w:val="26"/>
        </w:rPr>
        <w:t>với</w:t>
      </w:r>
      <w:r>
        <w:rPr>
          <w:color w:val="231F20"/>
          <w:spacing w:val="-6"/>
          <w:sz w:val="26"/>
        </w:rPr>
        <w:t> </w:t>
      </w:r>
      <w:r>
        <w:rPr>
          <w:color w:val="231F20"/>
          <w:sz w:val="26"/>
        </w:rPr>
        <w:t>kiết</w:t>
      </w:r>
      <w:r>
        <w:rPr>
          <w:color w:val="231F20"/>
          <w:spacing w:val="-7"/>
          <w:sz w:val="26"/>
        </w:rPr>
        <w:t> </w:t>
      </w:r>
      <w:r>
        <w:rPr>
          <w:color w:val="231F20"/>
          <w:sz w:val="26"/>
        </w:rPr>
        <w:t>kiến</w:t>
      </w:r>
      <w:r>
        <w:rPr>
          <w:color w:val="231F20"/>
          <w:spacing w:val="-7"/>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đạo</w:t>
      </w:r>
      <w:r>
        <w:rPr>
          <w:color w:val="231F20"/>
          <w:spacing w:val="-6"/>
          <w:sz w:val="26"/>
        </w:rPr>
        <w:t> </w:t>
      </w:r>
      <w:r>
        <w:rPr>
          <w:color w:val="231F20"/>
          <w:sz w:val="26"/>
        </w:rPr>
        <w:t>đoạn</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cùng</w:t>
      </w:r>
      <w:r>
        <w:rPr>
          <w:color w:val="231F20"/>
          <w:spacing w:val="-6"/>
          <w:sz w:val="26"/>
        </w:rPr>
        <w:t> </w:t>
      </w:r>
      <w:r>
        <w:rPr>
          <w:color w:val="231F20"/>
          <w:sz w:val="26"/>
        </w:rPr>
        <w:t>đối</w:t>
      </w:r>
      <w:r>
        <w:rPr>
          <w:color w:val="231F20"/>
          <w:spacing w:val="-6"/>
          <w:sz w:val="26"/>
        </w:rPr>
        <w:t> </w:t>
      </w:r>
      <w:r>
        <w:rPr>
          <w:color w:val="231F20"/>
          <w:sz w:val="26"/>
        </w:rPr>
        <w:t>với</w:t>
      </w:r>
      <w:r>
        <w:rPr>
          <w:color w:val="231F20"/>
          <w:spacing w:val="-6"/>
          <w:sz w:val="26"/>
        </w:rPr>
        <w:t> </w:t>
      </w:r>
      <w:r>
        <w:rPr>
          <w:color w:val="231F20"/>
          <w:sz w:val="26"/>
        </w:rPr>
        <w:t>pháp</w:t>
      </w:r>
      <w:r>
        <w:rPr>
          <w:color w:val="231F20"/>
          <w:spacing w:val="-6"/>
          <w:sz w:val="26"/>
        </w:rPr>
        <w:t> </w:t>
      </w:r>
      <w:r>
        <w:rPr>
          <w:color w:val="231F20"/>
          <w:spacing w:val="-7"/>
          <w:sz w:val="26"/>
        </w:rPr>
        <w:t>do </w:t>
      </w:r>
      <w:r>
        <w:rPr>
          <w:color w:val="231F20"/>
          <w:sz w:val="26"/>
        </w:rPr>
        <w:t>tu đạo đoạn nơi cõi Dục, có kiết giận chưa đoạn. Đệ tử thấy biết đủ của Đức Thế Tôn chưa lìa nhiễm dục, đối với pháp do tu đạo </w:t>
      </w:r>
      <w:r>
        <w:rPr>
          <w:color w:val="231F20"/>
          <w:spacing w:val="-3"/>
          <w:sz w:val="26"/>
        </w:rPr>
        <w:t>đoạn </w:t>
      </w:r>
      <w:r>
        <w:rPr>
          <w:color w:val="231F20"/>
          <w:sz w:val="26"/>
        </w:rPr>
        <w:t>nơi cõi Dục, có kiết giận chưa</w:t>
      </w:r>
      <w:r>
        <w:rPr>
          <w:color w:val="231F20"/>
          <w:spacing w:val="-2"/>
          <w:sz w:val="26"/>
        </w:rPr>
        <w:t> </w:t>
      </w:r>
      <w:r>
        <w:rPr>
          <w:color w:val="231F20"/>
          <w:sz w:val="26"/>
        </w:rPr>
        <w:t>đoạn.</w:t>
      </w:r>
    </w:p>
    <w:p>
      <w:pPr>
        <w:pStyle w:val="ListParagraph"/>
        <w:numPr>
          <w:ilvl w:val="0"/>
          <w:numId w:val="12"/>
        </w:numPr>
        <w:tabs>
          <w:tab w:pos="918" w:val="left" w:leader="none"/>
        </w:tabs>
        <w:spacing w:line="273" w:lineRule="auto" w:before="106" w:after="0"/>
        <w:ind w:left="110" w:right="393" w:firstLine="566"/>
        <w:jc w:val="both"/>
        <w:rPr>
          <w:sz w:val="26"/>
        </w:rPr>
      </w:pPr>
      <w:r>
        <w:rPr>
          <w:color w:val="231F20"/>
          <w:spacing w:val="-3"/>
          <w:sz w:val="26"/>
        </w:rPr>
        <w:t>Hoặc</w:t>
      </w:r>
      <w:r>
        <w:rPr>
          <w:color w:val="231F20"/>
          <w:spacing w:val="-17"/>
          <w:sz w:val="26"/>
        </w:rPr>
        <w:t> </w:t>
      </w:r>
      <w:r>
        <w:rPr>
          <w:color w:val="231F20"/>
          <w:sz w:val="26"/>
        </w:rPr>
        <w:t>có</w:t>
      </w:r>
      <w:r>
        <w:rPr>
          <w:color w:val="231F20"/>
          <w:spacing w:val="-16"/>
          <w:sz w:val="26"/>
        </w:rPr>
        <w:t> </w:t>
      </w:r>
      <w:r>
        <w:rPr>
          <w:color w:val="231F20"/>
          <w:spacing w:val="-3"/>
          <w:sz w:val="26"/>
        </w:rPr>
        <w:t>kiết</w:t>
      </w:r>
      <w:r>
        <w:rPr>
          <w:color w:val="231F20"/>
          <w:spacing w:val="-16"/>
          <w:sz w:val="26"/>
        </w:rPr>
        <w:t> </w:t>
      </w:r>
      <w:r>
        <w:rPr>
          <w:color w:val="231F20"/>
          <w:spacing w:val="-3"/>
          <w:sz w:val="26"/>
        </w:rPr>
        <w:t>kiến</w:t>
      </w:r>
      <w:r>
        <w:rPr>
          <w:color w:val="231F20"/>
          <w:spacing w:val="-16"/>
          <w:sz w:val="26"/>
        </w:rPr>
        <w:t> </w:t>
      </w:r>
      <w:r>
        <w:rPr>
          <w:color w:val="231F20"/>
          <w:spacing w:val="-3"/>
          <w:sz w:val="26"/>
        </w:rPr>
        <w:t>trói</w:t>
      </w:r>
      <w:r>
        <w:rPr>
          <w:color w:val="231F20"/>
          <w:spacing w:val="-16"/>
          <w:sz w:val="26"/>
        </w:rPr>
        <w:t> </w:t>
      </w:r>
      <w:r>
        <w:rPr>
          <w:color w:val="231F20"/>
          <w:spacing w:val="-3"/>
          <w:sz w:val="26"/>
        </w:rPr>
        <w:t>buộc</w:t>
      </w:r>
      <w:r>
        <w:rPr>
          <w:color w:val="231F20"/>
          <w:spacing w:val="-16"/>
          <w:sz w:val="26"/>
        </w:rPr>
        <w:t> </w:t>
      </w:r>
      <w:r>
        <w:rPr>
          <w:color w:val="231F20"/>
          <w:spacing w:val="-3"/>
          <w:sz w:val="26"/>
        </w:rPr>
        <w:t>không</w:t>
      </w:r>
      <w:r>
        <w:rPr>
          <w:color w:val="231F20"/>
          <w:spacing w:val="-16"/>
          <w:sz w:val="26"/>
        </w:rPr>
        <w:t> </w:t>
      </w:r>
      <w:r>
        <w:rPr>
          <w:color w:val="231F20"/>
          <w:sz w:val="26"/>
        </w:rPr>
        <w:t>có</w:t>
      </w:r>
      <w:r>
        <w:rPr>
          <w:color w:val="231F20"/>
          <w:spacing w:val="-17"/>
          <w:sz w:val="26"/>
        </w:rPr>
        <w:t> </w:t>
      </w:r>
      <w:r>
        <w:rPr>
          <w:color w:val="231F20"/>
          <w:spacing w:val="-3"/>
          <w:sz w:val="26"/>
        </w:rPr>
        <w:t>kiết</w:t>
      </w:r>
      <w:r>
        <w:rPr>
          <w:color w:val="231F20"/>
          <w:spacing w:val="-16"/>
          <w:sz w:val="26"/>
        </w:rPr>
        <w:t> </w:t>
      </w:r>
      <w:r>
        <w:rPr>
          <w:color w:val="231F20"/>
          <w:spacing w:val="-3"/>
          <w:sz w:val="26"/>
        </w:rPr>
        <w:t>giận</w:t>
      </w:r>
      <w:r>
        <w:rPr>
          <w:color w:val="231F20"/>
          <w:spacing w:val="-16"/>
          <w:sz w:val="26"/>
        </w:rPr>
        <w:t> </w:t>
      </w:r>
      <w:r>
        <w:rPr>
          <w:color w:val="231F20"/>
          <w:spacing w:val="-3"/>
          <w:sz w:val="26"/>
        </w:rPr>
        <w:t>trói</w:t>
      </w:r>
      <w:r>
        <w:rPr>
          <w:color w:val="231F20"/>
          <w:spacing w:val="-16"/>
          <w:sz w:val="26"/>
        </w:rPr>
        <w:t> </w:t>
      </w:r>
      <w:r>
        <w:rPr>
          <w:color w:val="231F20"/>
          <w:spacing w:val="-3"/>
          <w:sz w:val="26"/>
        </w:rPr>
        <w:t>buộc:</w:t>
      </w:r>
      <w:r>
        <w:rPr>
          <w:color w:val="231F20"/>
          <w:spacing w:val="-16"/>
          <w:sz w:val="26"/>
        </w:rPr>
        <w:t> </w:t>
      </w:r>
      <w:r>
        <w:rPr>
          <w:color w:val="231F20"/>
          <w:spacing w:val="-3"/>
          <w:sz w:val="26"/>
        </w:rPr>
        <w:t>Nghĩa </w:t>
      </w:r>
      <w:r>
        <w:rPr>
          <w:color w:val="231F20"/>
          <w:sz w:val="26"/>
        </w:rPr>
        <w:t>là </w:t>
      </w:r>
      <w:r>
        <w:rPr>
          <w:color w:val="231F20"/>
          <w:spacing w:val="-3"/>
          <w:sz w:val="26"/>
        </w:rPr>
        <w:t>chưa </w:t>
      </w:r>
      <w:r>
        <w:rPr>
          <w:color w:val="231F20"/>
          <w:sz w:val="26"/>
        </w:rPr>
        <w:t>lìa </w:t>
      </w:r>
      <w:r>
        <w:rPr>
          <w:color w:val="231F20"/>
          <w:spacing w:val="-3"/>
          <w:sz w:val="26"/>
        </w:rPr>
        <w:t>nhiễm dục, </w:t>
      </w:r>
      <w:r>
        <w:rPr>
          <w:color w:val="231F20"/>
          <w:sz w:val="26"/>
        </w:rPr>
        <w:t>khổ trí đã </w:t>
      </w:r>
      <w:r>
        <w:rPr>
          <w:color w:val="231F20"/>
          <w:spacing w:val="-3"/>
          <w:sz w:val="26"/>
        </w:rPr>
        <w:t>sinh, </w:t>
      </w:r>
      <w:r>
        <w:rPr>
          <w:color w:val="231F20"/>
          <w:sz w:val="26"/>
        </w:rPr>
        <w:t>tập trí </w:t>
      </w:r>
      <w:r>
        <w:rPr>
          <w:color w:val="231F20"/>
          <w:spacing w:val="-3"/>
          <w:sz w:val="26"/>
        </w:rPr>
        <w:t>chưa sinh, </w:t>
      </w:r>
      <w:r>
        <w:rPr>
          <w:color w:val="231F20"/>
          <w:sz w:val="26"/>
        </w:rPr>
        <w:t>đối với </w:t>
      </w:r>
      <w:r>
        <w:rPr>
          <w:color w:val="231F20"/>
          <w:spacing w:val="-3"/>
          <w:sz w:val="26"/>
        </w:rPr>
        <w:t>pháp </w:t>
      </w:r>
      <w:r>
        <w:rPr>
          <w:color w:val="231F20"/>
          <w:sz w:val="26"/>
        </w:rPr>
        <w:t>nơi cõi Dục do </w:t>
      </w:r>
      <w:r>
        <w:rPr>
          <w:color w:val="231F20"/>
          <w:spacing w:val="-3"/>
          <w:sz w:val="26"/>
        </w:rPr>
        <w:t>kiến </w:t>
      </w:r>
      <w:r>
        <w:rPr>
          <w:color w:val="231F20"/>
          <w:sz w:val="26"/>
        </w:rPr>
        <w:t>khổ </w:t>
      </w:r>
      <w:r>
        <w:rPr>
          <w:color w:val="231F20"/>
          <w:spacing w:val="-3"/>
          <w:sz w:val="26"/>
        </w:rPr>
        <w:t>đoạn, </w:t>
      </w:r>
      <w:r>
        <w:rPr>
          <w:color w:val="231F20"/>
          <w:sz w:val="26"/>
        </w:rPr>
        <w:t>có </w:t>
      </w:r>
      <w:r>
        <w:rPr>
          <w:color w:val="231F20"/>
          <w:spacing w:val="-3"/>
          <w:sz w:val="26"/>
        </w:rPr>
        <w:t>kiết kiến </w:t>
      </w:r>
      <w:r>
        <w:rPr>
          <w:color w:val="231F20"/>
          <w:sz w:val="26"/>
        </w:rPr>
        <w:t>do </w:t>
      </w:r>
      <w:r>
        <w:rPr>
          <w:color w:val="231F20"/>
          <w:spacing w:val="-3"/>
          <w:sz w:val="26"/>
        </w:rPr>
        <w:t>kiến </w:t>
      </w:r>
      <w:r>
        <w:rPr>
          <w:color w:val="231F20"/>
          <w:sz w:val="26"/>
        </w:rPr>
        <w:t>tập </w:t>
      </w:r>
      <w:r>
        <w:rPr>
          <w:color w:val="231F20"/>
          <w:spacing w:val="-3"/>
          <w:sz w:val="26"/>
        </w:rPr>
        <w:t>đoạn, chưa đoạn.</w:t>
      </w:r>
      <w:r>
        <w:rPr>
          <w:color w:val="231F20"/>
          <w:spacing w:val="-7"/>
          <w:sz w:val="26"/>
        </w:rPr>
        <w:t> </w:t>
      </w:r>
      <w:r>
        <w:rPr>
          <w:color w:val="231F20"/>
          <w:sz w:val="26"/>
        </w:rPr>
        <w:t>Đối</w:t>
      </w:r>
      <w:r>
        <w:rPr>
          <w:color w:val="231F20"/>
          <w:spacing w:val="-7"/>
          <w:sz w:val="26"/>
        </w:rPr>
        <w:t> </w:t>
      </w:r>
      <w:r>
        <w:rPr>
          <w:color w:val="231F20"/>
          <w:sz w:val="26"/>
        </w:rPr>
        <w:t>với</w:t>
      </w:r>
      <w:r>
        <w:rPr>
          <w:color w:val="231F20"/>
          <w:spacing w:val="-7"/>
          <w:sz w:val="26"/>
        </w:rPr>
        <w:t> </w:t>
      </w:r>
      <w:r>
        <w:rPr>
          <w:color w:val="231F20"/>
          <w:spacing w:val="-3"/>
          <w:sz w:val="26"/>
        </w:rPr>
        <w:t>pháp</w:t>
      </w:r>
      <w:r>
        <w:rPr>
          <w:color w:val="231F20"/>
          <w:spacing w:val="-7"/>
          <w:sz w:val="26"/>
        </w:rPr>
        <w:t> </w:t>
      </w:r>
      <w:r>
        <w:rPr>
          <w:color w:val="231F20"/>
          <w:sz w:val="26"/>
        </w:rPr>
        <w:t>của</w:t>
      </w:r>
      <w:r>
        <w:rPr>
          <w:color w:val="231F20"/>
          <w:spacing w:val="-7"/>
          <w:sz w:val="26"/>
        </w:rPr>
        <w:t> </w:t>
      </w:r>
      <w:r>
        <w:rPr>
          <w:color w:val="231F20"/>
          <w:sz w:val="26"/>
        </w:rPr>
        <w:t>cõi</w:t>
      </w:r>
      <w:r>
        <w:rPr>
          <w:color w:val="231F20"/>
          <w:spacing w:val="-6"/>
          <w:sz w:val="26"/>
        </w:rPr>
        <w:t> </w:t>
      </w:r>
      <w:r>
        <w:rPr>
          <w:color w:val="231F20"/>
          <w:spacing w:val="-3"/>
          <w:sz w:val="26"/>
        </w:rPr>
        <w:t>Sắc,</w:t>
      </w:r>
      <w:r>
        <w:rPr>
          <w:color w:val="231F20"/>
          <w:spacing w:val="-7"/>
          <w:sz w:val="26"/>
        </w:rPr>
        <w:t> </w:t>
      </w:r>
      <w:r>
        <w:rPr>
          <w:color w:val="231F20"/>
          <w:sz w:val="26"/>
        </w:rPr>
        <w:t>cõi</w:t>
      </w:r>
      <w:r>
        <w:rPr>
          <w:color w:val="231F20"/>
          <w:spacing w:val="-11"/>
          <w:sz w:val="26"/>
        </w:rPr>
        <w:t> </w:t>
      </w:r>
      <w:r>
        <w:rPr>
          <w:color w:val="231F20"/>
          <w:sz w:val="26"/>
        </w:rPr>
        <w:t>Vô</w:t>
      </w:r>
      <w:r>
        <w:rPr>
          <w:color w:val="231F20"/>
          <w:spacing w:val="-7"/>
          <w:sz w:val="26"/>
        </w:rPr>
        <w:t> </w:t>
      </w:r>
      <w:r>
        <w:rPr>
          <w:color w:val="231F20"/>
          <w:spacing w:val="-3"/>
          <w:sz w:val="26"/>
        </w:rPr>
        <w:t>sắc,</w:t>
      </w:r>
      <w:r>
        <w:rPr>
          <w:color w:val="231F20"/>
          <w:spacing w:val="-6"/>
          <w:sz w:val="26"/>
        </w:rPr>
        <w:t> </w:t>
      </w:r>
      <w:r>
        <w:rPr>
          <w:color w:val="231F20"/>
          <w:sz w:val="26"/>
        </w:rPr>
        <w:t>có</w:t>
      </w:r>
      <w:r>
        <w:rPr>
          <w:color w:val="231F20"/>
          <w:spacing w:val="-7"/>
          <w:sz w:val="26"/>
        </w:rPr>
        <w:t> </w:t>
      </w:r>
      <w:r>
        <w:rPr>
          <w:color w:val="231F20"/>
          <w:spacing w:val="-3"/>
          <w:sz w:val="26"/>
        </w:rPr>
        <w:t>kiết</w:t>
      </w:r>
      <w:r>
        <w:rPr>
          <w:color w:val="231F20"/>
          <w:spacing w:val="-7"/>
          <w:sz w:val="26"/>
        </w:rPr>
        <w:t> </w:t>
      </w:r>
      <w:r>
        <w:rPr>
          <w:color w:val="231F20"/>
          <w:spacing w:val="-3"/>
          <w:sz w:val="26"/>
        </w:rPr>
        <w:t>kiến</w:t>
      </w:r>
      <w:r>
        <w:rPr>
          <w:color w:val="231F20"/>
          <w:spacing w:val="-7"/>
          <w:sz w:val="26"/>
        </w:rPr>
        <w:t> </w:t>
      </w:r>
      <w:r>
        <w:rPr>
          <w:color w:val="231F20"/>
          <w:spacing w:val="-3"/>
          <w:sz w:val="26"/>
        </w:rPr>
        <w:t>chưa</w:t>
      </w:r>
      <w:r>
        <w:rPr>
          <w:color w:val="231F20"/>
          <w:spacing w:val="-7"/>
          <w:sz w:val="26"/>
        </w:rPr>
        <w:t> </w:t>
      </w:r>
      <w:r>
        <w:rPr>
          <w:color w:val="231F20"/>
          <w:spacing w:val="-3"/>
          <w:sz w:val="26"/>
        </w:rPr>
        <w:t>đoạn.</w:t>
      </w:r>
    </w:p>
    <w:p>
      <w:pPr>
        <w:pStyle w:val="ListParagraph"/>
        <w:numPr>
          <w:ilvl w:val="0"/>
          <w:numId w:val="12"/>
        </w:numPr>
        <w:tabs>
          <w:tab w:pos="979" w:val="left" w:leader="none"/>
        </w:tabs>
        <w:spacing w:line="273" w:lineRule="auto" w:before="110" w:after="0"/>
        <w:ind w:left="110" w:right="389" w:firstLine="566"/>
        <w:jc w:val="both"/>
        <w:rPr>
          <w:sz w:val="26"/>
        </w:rPr>
      </w:pPr>
      <w:r>
        <w:rPr>
          <w:color w:val="231F20"/>
          <w:sz w:val="26"/>
        </w:rPr>
        <w:t>Hoặc có kiết giận trói buộc cũng có kiết kiến trói buộc: Nghĩa</w:t>
      </w:r>
      <w:r>
        <w:rPr>
          <w:color w:val="231F20"/>
          <w:spacing w:val="-4"/>
          <w:sz w:val="26"/>
        </w:rPr>
        <w:t> </w:t>
      </w:r>
      <w:r>
        <w:rPr>
          <w:color w:val="231F20"/>
          <w:sz w:val="26"/>
        </w:rPr>
        <w:t>là</w:t>
      </w:r>
      <w:r>
        <w:rPr>
          <w:color w:val="231F20"/>
          <w:spacing w:val="-3"/>
          <w:sz w:val="26"/>
        </w:rPr>
        <w:t> </w:t>
      </w:r>
      <w:r>
        <w:rPr>
          <w:color w:val="231F20"/>
          <w:sz w:val="26"/>
        </w:rPr>
        <w:t>kẻ</w:t>
      </w:r>
      <w:r>
        <w:rPr>
          <w:color w:val="231F20"/>
          <w:spacing w:val="-4"/>
          <w:sz w:val="26"/>
        </w:rPr>
        <w:t> </w:t>
      </w:r>
      <w:r>
        <w:rPr>
          <w:color w:val="231F20"/>
          <w:sz w:val="26"/>
        </w:rPr>
        <w:t>bị</w:t>
      </w:r>
      <w:r>
        <w:rPr>
          <w:color w:val="231F20"/>
          <w:spacing w:val="-4"/>
          <w:sz w:val="26"/>
        </w:rPr>
        <w:t> </w:t>
      </w:r>
      <w:r>
        <w:rPr>
          <w:color w:val="231F20"/>
          <w:sz w:val="26"/>
        </w:rPr>
        <w:t>trói</w:t>
      </w:r>
      <w:r>
        <w:rPr>
          <w:color w:val="231F20"/>
          <w:spacing w:val="-2"/>
          <w:sz w:val="26"/>
        </w:rPr>
        <w:t> </w:t>
      </w:r>
      <w:r>
        <w:rPr>
          <w:color w:val="231F20"/>
          <w:sz w:val="26"/>
        </w:rPr>
        <w:t>buộc</w:t>
      </w:r>
      <w:r>
        <w:rPr>
          <w:color w:val="231F20"/>
          <w:spacing w:val="-4"/>
          <w:sz w:val="26"/>
        </w:rPr>
        <w:t> </w:t>
      </w:r>
      <w:r>
        <w:rPr>
          <w:color w:val="231F20"/>
          <w:sz w:val="26"/>
        </w:rPr>
        <w:t>đủ,</w:t>
      </w:r>
      <w:r>
        <w:rPr>
          <w:color w:val="231F20"/>
          <w:spacing w:val="-4"/>
          <w:sz w:val="26"/>
        </w:rPr>
        <w:t> </w:t>
      </w:r>
      <w:r>
        <w:rPr>
          <w:color w:val="231F20"/>
          <w:sz w:val="26"/>
        </w:rPr>
        <w:t>đối</w:t>
      </w:r>
      <w:r>
        <w:rPr>
          <w:color w:val="231F20"/>
          <w:spacing w:val="-4"/>
          <w:sz w:val="26"/>
        </w:rPr>
        <w:t> </w:t>
      </w:r>
      <w:r>
        <w:rPr>
          <w:color w:val="231F20"/>
          <w:sz w:val="26"/>
        </w:rPr>
        <w:t>với</w:t>
      </w:r>
      <w:r>
        <w:rPr>
          <w:color w:val="231F20"/>
          <w:spacing w:val="-3"/>
          <w:sz w:val="26"/>
        </w:rPr>
        <w:t> </w:t>
      </w:r>
      <w:r>
        <w:rPr>
          <w:color w:val="231F20"/>
          <w:sz w:val="26"/>
        </w:rPr>
        <w:t>pháp</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3"/>
          <w:sz w:val="26"/>
        </w:rPr>
        <w:t> </w:t>
      </w:r>
      <w:r>
        <w:rPr>
          <w:color w:val="231F20"/>
          <w:sz w:val="26"/>
        </w:rPr>
        <w:t>Dục</w:t>
      </w:r>
      <w:r>
        <w:rPr>
          <w:color w:val="231F20"/>
          <w:spacing w:val="-4"/>
          <w:sz w:val="26"/>
        </w:rPr>
        <w:t> </w:t>
      </w:r>
      <w:r>
        <w:rPr>
          <w:color w:val="231F20"/>
          <w:sz w:val="26"/>
        </w:rPr>
        <w:t>do</w:t>
      </w:r>
      <w:r>
        <w:rPr>
          <w:color w:val="231F20"/>
          <w:spacing w:val="-3"/>
          <w:sz w:val="26"/>
        </w:rPr>
        <w:t> </w:t>
      </w:r>
      <w:r>
        <w:rPr>
          <w:color w:val="231F20"/>
          <w:sz w:val="26"/>
        </w:rPr>
        <w:t>kiến</w:t>
      </w:r>
      <w:r>
        <w:rPr>
          <w:color w:val="231F20"/>
          <w:spacing w:val="-4"/>
          <w:sz w:val="26"/>
        </w:rPr>
        <w:t> </w:t>
      </w:r>
      <w:r>
        <w:rPr>
          <w:color w:val="231F20"/>
          <w:sz w:val="26"/>
        </w:rPr>
        <w:t>đạo,</w:t>
      </w:r>
      <w:r>
        <w:rPr>
          <w:color w:val="231F20"/>
          <w:spacing w:val="-4"/>
          <w:sz w:val="26"/>
        </w:rPr>
        <w:t> </w:t>
      </w:r>
      <w:r>
        <w:rPr>
          <w:color w:val="231F20"/>
          <w:sz w:val="26"/>
        </w:rPr>
        <w:t>tu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firstLine="0"/>
      </w:pPr>
      <w:r>
        <w:rPr>
          <w:color w:val="231F20"/>
        </w:rPr>
        <w:t>đạo đoạn có hai kiết trói buộc. Chưa lìa nhiễm dục, khổ trí đã sinh, tập trí chưa sinh, đối với pháp do kiến tập, diệt, đạo, tu đạo đoạn nơi cõi Dục có hai kiết trói buộc. Tập trí đã sinh, diệt trí chưa sinh, đối với pháp tương ưng với kiết kiến nơi cõi Dục do kiến diệt, đạo đoạn có hai kiết trói buộc. Diệt trí đã sinh, đạo trí chưa sinh, đối với pháp tương ưng với kiết kiến nơi cõi Dục do kiến đạo đoạn có hai kiết trói</w:t>
      </w:r>
      <w:r>
        <w:rPr>
          <w:color w:val="231F20"/>
          <w:spacing w:val="4"/>
        </w:rPr>
        <w:t> </w:t>
      </w:r>
      <w:r>
        <w:rPr>
          <w:color w:val="231F20"/>
        </w:rPr>
        <w:t>buộc.</w:t>
      </w:r>
    </w:p>
    <w:p>
      <w:pPr>
        <w:pStyle w:val="ListParagraph"/>
        <w:numPr>
          <w:ilvl w:val="0"/>
          <w:numId w:val="12"/>
        </w:numPr>
        <w:tabs>
          <w:tab w:pos="1234" w:val="left" w:leader="none"/>
        </w:tabs>
        <w:spacing w:line="276" w:lineRule="auto" w:before="114" w:after="0"/>
        <w:ind w:left="393" w:right="107" w:firstLine="566"/>
        <w:jc w:val="both"/>
        <w:rPr>
          <w:sz w:val="26"/>
        </w:rPr>
      </w:pPr>
      <w:r>
        <w:rPr>
          <w:color w:val="231F20"/>
          <w:sz w:val="26"/>
        </w:rPr>
        <w:t>Hoặc không có kiết giận trói buộc cũng không có kiết kiến trói buộc: Nghĩa là tập trí đã sinh, diệt trí chưa sinh, đối với pháp do kiến khổ, tập đoạn và đối với pháp không tương ưng với kiết kiến nơi</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7"/>
          <w:sz w:val="26"/>
        </w:rPr>
        <w:t> </w:t>
      </w:r>
      <w:r>
        <w:rPr>
          <w:color w:val="231F20"/>
          <w:sz w:val="26"/>
        </w:rPr>
        <w:t>cõi</w:t>
      </w:r>
      <w:r>
        <w:rPr>
          <w:color w:val="231F20"/>
          <w:spacing w:val="-10"/>
          <w:sz w:val="26"/>
        </w:rPr>
        <w:t> </w:t>
      </w:r>
      <w:r>
        <w:rPr>
          <w:color w:val="231F20"/>
          <w:sz w:val="26"/>
        </w:rPr>
        <w:t>Vô</w:t>
      </w:r>
      <w:r>
        <w:rPr>
          <w:color w:val="231F20"/>
          <w:spacing w:val="-6"/>
          <w:sz w:val="26"/>
        </w:rPr>
        <w:t> </w:t>
      </w:r>
      <w:r>
        <w:rPr>
          <w:color w:val="231F20"/>
          <w:sz w:val="26"/>
        </w:rPr>
        <w:t>sắc</w:t>
      </w:r>
      <w:r>
        <w:rPr>
          <w:color w:val="231F20"/>
          <w:spacing w:val="-7"/>
          <w:sz w:val="26"/>
        </w:rPr>
        <w:t> </w:t>
      </w:r>
      <w:r>
        <w:rPr>
          <w:color w:val="231F20"/>
          <w:sz w:val="26"/>
        </w:rPr>
        <w:t>do</w:t>
      </w:r>
      <w:r>
        <w:rPr>
          <w:color w:val="231F20"/>
          <w:spacing w:val="-6"/>
          <w:sz w:val="26"/>
        </w:rPr>
        <w:t> </w:t>
      </w:r>
      <w:r>
        <w:rPr>
          <w:color w:val="231F20"/>
          <w:sz w:val="26"/>
        </w:rPr>
        <w:t>kiến</w:t>
      </w:r>
      <w:r>
        <w:rPr>
          <w:color w:val="231F20"/>
          <w:spacing w:val="-7"/>
          <w:sz w:val="26"/>
        </w:rPr>
        <w:t> </w:t>
      </w:r>
      <w:r>
        <w:rPr>
          <w:color w:val="231F20"/>
          <w:sz w:val="26"/>
        </w:rPr>
        <w:t>diệt,</w:t>
      </w:r>
      <w:r>
        <w:rPr>
          <w:color w:val="231F20"/>
          <w:spacing w:val="-6"/>
          <w:sz w:val="26"/>
        </w:rPr>
        <w:t> </w:t>
      </w:r>
      <w:r>
        <w:rPr>
          <w:color w:val="231F20"/>
          <w:sz w:val="26"/>
        </w:rPr>
        <w:t>đạo</w:t>
      </w:r>
      <w:r>
        <w:rPr>
          <w:color w:val="231F20"/>
          <w:spacing w:val="-6"/>
          <w:sz w:val="26"/>
        </w:rPr>
        <w:t> </w:t>
      </w:r>
      <w:r>
        <w:rPr>
          <w:color w:val="231F20"/>
          <w:sz w:val="26"/>
        </w:rPr>
        <w:t>đoạn,</w:t>
      </w:r>
      <w:r>
        <w:rPr>
          <w:color w:val="231F20"/>
          <w:spacing w:val="-7"/>
          <w:sz w:val="26"/>
        </w:rPr>
        <w:t> </w:t>
      </w:r>
      <w:r>
        <w:rPr>
          <w:color w:val="231F20"/>
          <w:sz w:val="26"/>
        </w:rPr>
        <w:t>cùng</w:t>
      </w:r>
      <w:r>
        <w:rPr>
          <w:color w:val="231F20"/>
          <w:spacing w:val="-6"/>
          <w:sz w:val="26"/>
        </w:rPr>
        <w:t> </w:t>
      </w:r>
      <w:r>
        <w:rPr>
          <w:color w:val="231F20"/>
          <w:sz w:val="26"/>
        </w:rPr>
        <w:t>đối</w:t>
      </w:r>
      <w:r>
        <w:rPr>
          <w:color w:val="231F20"/>
          <w:spacing w:val="-7"/>
          <w:sz w:val="26"/>
        </w:rPr>
        <w:t> </w:t>
      </w:r>
      <w:r>
        <w:rPr>
          <w:color w:val="231F20"/>
          <w:sz w:val="26"/>
        </w:rPr>
        <w:t>với</w:t>
      </w:r>
      <w:r>
        <w:rPr>
          <w:color w:val="231F20"/>
          <w:spacing w:val="-6"/>
          <w:sz w:val="26"/>
        </w:rPr>
        <w:t> </w:t>
      </w:r>
      <w:r>
        <w:rPr>
          <w:color w:val="231F20"/>
          <w:sz w:val="26"/>
        </w:rPr>
        <w:t>pháp</w:t>
      </w:r>
      <w:r>
        <w:rPr>
          <w:color w:val="231F20"/>
          <w:spacing w:val="-6"/>
          <w:sz w:val="26"/>
        </w:rPr>
        <w:t> </w:t>
      </w:r>
      <w:r>
        <w:rPr>
          <w:color w:val="231F20"/>
          <w:sz w:val="26"/>
        </w:rPr>
        <w:t>nơi cõi Sắc, cõi Vô sắc do tu đạo đoạn, không có hai kiết trói buộc. Diệt trí</w:t>
      </w:r>
      <w:r>
        <w:rPr>
          <w:color w:val="231F20"/>
          <w:spacing w:val="-7"/>
          <w:sz w:val="26"/>
        </w:rPr>
        <w:t> </w:t>
      </w:r>
      <w:r>
        <w:rPr>
          <w:color w:val="231F20"/>
          <w:sz w:val="26"/>
        </w:rPr>
        <w:t>đã</w:t>
      </w:r>
      <w:r>
        <w:rPr>
          <w:color w:val="231F20"/>
          <w:spacing w:val="-7"/>
          <w:sz w:val="26"/>
        </w:rPr>
        <w:t> </w:t>
      </w:r>
      <w:r>
        <w:rPr>
          <w:color w:val="231F20"/>
          <w:sz w:val="26"/>
        </w:rPr>
        <w:t>sinh,</w:t>
      </w:r>
      <w:r>
        <w:rPr>
          <w:color w:val="231F20"/>
          <w:spacing w:val="-6"/>
          <w:sz w:val="26"/>
        </w:rPr>
        <w:t> </w:t>
      </w:r>
      <w:r>
        <w:rPr>
          <w:color w:val="231F20"/>
          <w:sz w:val="26"/>
        </w:rPr>
        <w:t>đạo</w:t>
      </w:r>
      <w:r>
        <w:rPr>
          <w:color w:val="231F20"/>
          <w:spacing w:val="-7"/>
          <w:sz w:val="26"/>
        </w:rPr>
        <w:t> </w:t>
      </w:r>
      <w:r>
        <w:rPr>
          <w:color w:val="231F20"/>
          <w:sz w:val="26"/>
        </w:rPr>
        <w:t>trí</w:t>
      </w:r>
      <w:r>
        <w:rPr>
          <w:color w:val="231F20"/>
          <w:spacing w:val="-6"/>
          <w:sz w:val="26"/>
        </w:rPr>
        <w:t> </w:t>
      </w:r>
      <w:r>
        <w:rPr>
          <w:color w:val="231F20"/>
          <w:sz w:val="26"/>
        </w:rPr>
        <w:t>chưa</w:t>
      </w:r>
      <w:r>
        <w:rPr>
          <w:color w:val="231F20"/>
          <w:spacing w:val="-7"/>
          <w:sz w:val="26"/>
        </w:rPr>
        <w:t> </w:t>
      </w:r>
      <w:r>
        <w:rPr>
          <w:color w:val="231F20"/>
          <w:sz w:val="26"/>
        </w:rPr>
        <w:t>sinh,</w:t>
      </w:r>
      <w:r>
        <w:rPr>
          <w:color w:val="231F20"/>
          <w:spacing w:val="-6"/>
          <w:sz w:val="26"/>
        </w:rPr>
        <w:t> </w:t>
      </w:r>
      <w:r>
        <w:rPr>
          <w:color w:val="231F20"/>
          <w:sz w:val="26"/>
        </w:rPr>
        <w:t>đối</w:t>
      </w:r>
      <w:r>
        <w:rPr>
          <w:color w:val="231F20"/>
          <w:spacing w:val="-7"/>
          <w:sz w:val="26"/>
        </w:rPr>
        <w:t> </w:t>
      </w:r>
      <w:r>
        <w:rPr>
          <w:color w:val="231F20"/>
          <w:sz w:val="26"/>
        </w:rPr>
        <w:t>với</w:t>
      </w:r>
      <w:r>
        <w:rPr>
          <w:color w:val="231F20"/>
          <w:spacing w:val="-6"/>
          <w:sz w:val="26"/>
        </w:rPr>
        <w:t> </w:t>
      </w:r>
      <w:r>
        <w:rPr>
          <w:color w:val="231F20"/>
          <w:sz w:val="26"/>
        </w:rPr>
        <w:t>pháp</w:t>
      </w:r>
      <w:r>
        <w:rPr>
          <w:color w:val="231F20"/>
          <w:spacing w:val="-7"/>
          <w:sz w:val="26"/>
        </w:rPr>
        <w:t> </w:t>
      </w:r>
      <w:r>
        <w:rPr>
          <w:color w:val="231F20"/>
          <w:sz w:val="26"/>
        </w:rPr>
        <w:t>do</w:t>
      </w:r>
      <w:r>
        <w:rPr>
          <w:color w:val="231F20"/>
          <w:spacing w:val="-6"/>
          <w:sz w:val="26"/>
        </w:rPr>
        <w:t> </w:t>
      </w:r>
      <w:r>
        <w:rPr>
          <w:color w:val="231F20"/>
          <w:sz w:val="26"/>
        </w:rPr>
        <w:t>kiến</w:t>
      </w:r>
      <w:r>
        <w:rPr>
          <w:color w:val="231F20"/>
          <w:spacing w:val="-7"/>
          <w:sz w:val="26"/>
        </w:rPr>
        <w:t> </w:t>
      </w:r>
      <w:r>
        <w:rPr>
          <w:color w:val="231F20"/>
          <w:sz w:val="26"/>
        </w:rPr>
        <w:t>khổ,</w:t>
      </w:r>
      <w:r>
        <w:rPr>
          <w:color w:val="231F20"/>
          <w:spacing w:val="-6"/>
          <w:sz w:val="26"/>
        </w:rPr>
        <w:t> </w:t>
      </w:r>
      <w:r>
        <w:rPr>
          <w:color w:val="231F20"/>
          <w:sz w:val="26"/>
        </w:rPr>
        <w:t>tập,</w:t>
      </w:r>
      <w:r>
        <w:rPr>
          <w:color w:val="231F20"/>
          <w:spacing w:val="-7"/>
          <w:sz w:val="26"/>
        </w:rPr>
        <w:t> </w:t>
      </w:r>
      <w:r>
        <w:rPr>
          <w:color w:val="231F20"/>
          <w:sz w:val="26"/>
        </w:rPr>
        <w:t>diệt</w:t>
      </w:r>
      <w:r>
        <w:rPr>
          <w:color w:val="231F20"/>
          <w:spacing w:val="-6"/>
          <w:sz w:val="26"/>
        </w:rPr>
        <w:t> </w:t>
      </w:r>
      <w:r>
        <w:rPr>
          <w:color w:val="231F20"/>
          <w:sz w:val="26"/>
        </w:rPr>
        <w:t>đoạn và đối với pháp không tương ưng với kiết kiến nơi cõi Sắc, cõi Vô sắc</w:t>
      </w:r>
      <w:r>
        <w:rPr>
          <w:color w:val="231F20"/>
          <w:spacing w:val="-9"/>
          <w:sz w:val="26"/>
        </w:rPr>
        <w:t> </w:t>
      </w:r>
      <w:r>
        <w:rPr>
          <w:color w:val="231F20"/>
          <w:sz w:val="26"/>
        </w:rPr>
        <w:t>do</w:t>
      </w:r>
      <w:r>
        <w:rPr>
          <w:color w:val="231F20"/>
          <w:spacing w:val="-8"/>
          <w:sz w:val="26"/>
        </w:rPr>
        <w:t> </w:t>
      </w:r>
      <w:r>
        <w:rPr>
          <w:color w:val="231F20"/>
          <w:sz w:val="26"/>
        </w:rPr>
        <w:t>kiến</w:t>
      </w:r>
      <w:r>
        <w:rPr>
          <w:color w:val="231F20"/>
          <w:spacing w:val="-9"/>
          <w:sz w:val="26"/>
        </w:rPr>
        <w:t> </w:t>
      </w:r>
      <w:r>
        <w:rPr>
          <w:color w:val="231F20"/>
          <w:sz w:val="26"/>
        </w:rPr>
        <w:t>đạo</w:t>
      </w:r>
      <w:r>
        <w:rPr>
          <w:color w:val="231F20"/>
          <w:spacing w:val="-8"/>
          <w:sz w:val="26"/>
        </w:rPr>
        <w:t> </w:t>
      </w:r>
      <w:r>
        <w:rPr>
          <w:color w:val="231F20"/>
          <w:sz w:val="26"/>
        </w:rPr>
        <w:t>đoạn</w:t>
      </w:r>
      <w:r>
        <w:rPr>
          <w:color w:val="231F20"/>
          <w:spacing w:val="-9"/>
          <w:sz w:val="26"/>
        </w:rPr>
        <w:t> </w:t>
      </w:r>
      <w:r>
        <w:rPr>
          <w:color w:val="231F20"/>
          <w:sz w:val="26"/>
        </w:rPr>
        <w:t>cùng</w:t>
      </w:r>
      <w:r>
        <w:rPr>
          <w:color w:val="231F20"/>
          <w:spacing w:val="-8"/>
          <w:sz w:val="26"/>
        </w:rPr>
        <w:t> </w:t>
      </w:r>
      <w:r>
        <w:rPr>
          <w:color w:val="231F20"/>
          <w:sz w:val="26"/>
        </w:rPr>
        <w:t>với</w:t>
      </w:r>
      <w:r>
        <w:rPr>
          <w:color w:val="231F20"/>
          <w:spacing w:val="-9"/>
          <w:sz w:val="26"/>
        </w:rPr>
        <w:t> </w:t>
      </w:r>
      <w:r>
        <w:rPr>
          <w:color w:val="231F20"/>
          <w:sz w:val="26"/>
        </w:rPr>
        <w:t>pháp</w:t>
      </w:r>
      <w:r>
        <w:rPr>
          <w:color w:val="231F20"/>
          <w:spacing w:val="-8"/>
          <w:sz w:val="26"/>
        </w:rPr>
        <w:t> </w:t>
      </w:r>
      <w:r>
        <w:rPr>
          <w:color w:val="231F20"/>
          <w:sz w:val="26"/>
        </w:rPr>
        <w:t>nơi</w:t>
      </w:r>
      <w:r>
        <w:rPr>
          <w:color w:val="231F20"/>
          <w:spacing w:val="-9"/>
          <w:sz w:val="26"/>
        </w:rPr>
        <w:t> </w:t>
      </w:r>
      <w:r>
        <w:rPr>
          <w:color w:val="231F20"/>
          <w:sz w:val="26"/>
        </w:rPr>
        <w:t>cõi</w:t>
      </w:r>
      <w:r>
        <w:rPr>
          <w:color w:val="231F20"/>
          <w:spacing w:val="-8"/>
          <w:sz w:val="26"/>
        </w:rPr>
        <w:t> </w:t>
      </w:r>
      <w:r>
        <w:rPr>
          <w:color w:val="231F20"/>
          <w:sz w:val="26"/>
        </w:rPr>
        <w:t>Sắc,</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sắc</w:t>
      </w:r>
      <w:r>
        <w:rPr>
          <w:color w:val="231F20"/>
          <w:spacing w:val="-8"/>
          <w:sz w:val="26"/>
        </w:rPr>
        <w:t> </w:t>
      </w:r>
      <w:r>
        <w:rPr>
          <w:color w:val="231F20"/>
          <w:sz w:val="26"/>
        </w:rPr>
        <w:t>do</w:t>
      </w:r>
      <w:r>
        <w:rPr>
          <w:color w:val="231F20"/>
          <w:spacing w:val="-9"/>
          <w:sz w:val="26"/>
        </w:rPr>
        <w:t> </w:t>
      </w:r>
      <w:r>
        <w:rPr>
          <w:color w:val="231F20"/>
          <w:sz w:val="26"/>
        </w:rPr>
        <w:t>tu</w:t>
      </w:r>
      <w:r>
        <w:rPr>
          <w:color w:val="231F20"/>
          <w:spacing w:val="-8"/>
          <w:sz w:val="26"/>
        </w:rPr>
        <w:t> </w:t>
      </w:r>
      <w:r>
        <w:rPr>
          <w:color w:val="231F20"/>
          <w:sz w:val="26"/>
        </w:rPr>
        <w:t>đạo đoạn</w:t>
      </w:r>
      <w:r>
        <w:rPr>
          <w:color w:val="231F20"/>
          <w:spacing w:val="-12"/>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hai</w:t>
      </w:r>
      <w:r>
        <w:rPr>
          <w:color w:val="231F20"/>
          <w:spacing w:val="-11"/>
          <w:sz w:val="26"/>
        </w:rPr>
        <w:t> </w:t>
      </w:r>
      <w:r>
        <w:rPr>
          <w:color w:val="231F20"/>
          <w:sz w:val="26"/>
        </w:rPr>
        <w:t>kiết</w:t>
      </w:r>
      <w:r>
        <w:rPr>
          <w:color w:val="231F20"/>
          <w:spacing w:val="-11"/>
          <w:sz w:val="26"/>
        </w:rPr>
        <w:t> </w:t>
      </w:r>
      <w:r>
        <w:rPr>
          <w:color w:val="231F20"/>
          <w:sz w:val="26"/>
        </w:rPr>
        <w:t>trói</w:t>
      </w:r>
      <w:r>
        <w:rPr>
          <w:color w:val="231F20"/>
          <w:spacing w:val="-12"/>
          <w:sz w:val="26"/>
        </w:rPr>
        <w:t> </w:t>
      </w:r>
      <w:r>
        <w:rPr>
          <w:color w:val="231F20"/>
          <w:sz w:val="26"/>
        </w:rPr>
        <w:t>buộc.</w:t>
      </w:r>
      <w:r>
        <w:rPr>
          <w:color w:val="231F20"/>
          <w:spacing w:val="-11"/>
          <w:sz w:val="26"/>
        </w:rPr>
        <w:t> </w:t>
      </w:r>
      <w:r>
        <w:rPr>
          <w:color w:val="231F20"/>
          <w:sz w:val="26"/>
        </w:rPr>
        <w:t>Đệ</w:t>
      </w:r>
      <w:r>
        <w:rPr>
          <w:color w:val="231F20"/>
          <w:spacing w:val="-11"/>
          <w:sz w:val="26"/>
        </w:rPr>
        <w:t> </w:t>
      </w:r>
      <w:r>
        <w:rPr>
          <w:color w:val="231F20"/>
          <w:sz w:val="26"/>
        </w:rPr>
        <w:t>tử</w:t>
      </w:r>
      <w:r>
        <w:rPr>
          <w:color w:val="231F20"/>
          <w:spacing w:val="-11"/>
          <w:sz w:val="26"/>
        </w:rPr>
        <w:t> </w:t>
      </w:r>
      <w:r>
        <w:rPr>
          <w:color w:val="231F20"/>
          <w:sz w:val="26"/>
        </w:rPr>
        <w:t>thấy</w:t>
      </w:r>
      <w:r>
        <w:rPr>
          <w:color w:val="231F20"/>
          <w:spacing w:val="-11"/>
          <w:sz w:val="26"/>
        </w:rPr>
        <w:t> </w:t>
      </w:r>
      <w:r>
        <w:rPr>
          <w:color w:val="231F20"/>
          <w:sz w:val="26"/>
        </w:rPr>
        <w:t>biết</w:t>
      </w:r>
      <w:r>
        <w:rPr>
          <w:color w:val="231F20"/>
          <w:spacing w:val="-12"/>
          <w:sz w:val="26"/>
        </w:rPr>
        <w:t> </w:t>
      </w:r>
      <w:r>
        <w:rPr>
          <w:color w:val="231F20"/>
          <w:sz w:val="26"/>
        </w:rPr>
        <w:t>đủ</w:t>
      </w:r>
      <w:r>
        <w:rPr>
          <w:color w:val="231F20"/>
          <w:spacing w:val="-11"/>
          <w:sz w:val="26"/>
        </w:rPr>
        <w:t> </w:t>
      </w:r>
      <w:r>
        <w:rPr>
          <w:color w:val="231F20"/>
          <w:sz w:val="26"/>
        </w:rPr>
        <w:t>của</w:t>
      </w:r>
      <w:r>
        <w:rPr>
          <w:color w:val="231F20"/>
          <w:spacing w:val="-11"/>
          <w:sz w:val="26"/>
        </w:rPr>
        <w:t> </w:t>
      </w:r>
      <w:r>
        <w:rPr>
          <w:color w:val="231F20"/>
          <w:sz w:val="26"/>
        </w:rPr>
        <w:t>Đức</w:t>
      </w:r>
      <w:r>
        <w:rPr>
          <w:color w:val="231F20"/>
          <w:spacing w:val="-16"/>
          <w:sz w:val="26"/>
        </w:rPr>
        <w:t> </w:t>
      </w:r>
      <w:r>
        <w:rPr>
          <w:color w:val="231F20"/>
          <w:sz w:val="26"/>
        </w:rPr>
        <w:t>Thế</w:t>
      </w:r>
      <w:r>
        <w:rPr>
          <w:color w:val="231F20"/>
          <w:spacing w:val="-16"/>
          <w:sz w:val="26"/>
        </w:rPr>
        <w:t> </w:t>
      </w:r>
      <w:r>
        <w:rPr>
          <w:color w:val="231F20"/>
          <w:sz w:val="26"/>
        </w:rPr>
        <w:t>Tôn chưa</w:t>
      </w:r>
      <w:r>
        <w:rPr>
          <w:color w:val="231F20"/>
          <w:spacing w:val="-13"/>
          <w:sz w:val="26"/>
        </w:rPr>
        <w:t> </w:t>
      </w:r>
      <w:r>
        <w:rPr>
          <w:color w:val="231F20"/>
          <w:sz w:val="26"/>
        </w:rPr>
        <w:t>lìa</w:t>
      </w:r>
      <w:r>
        <w:rPr>
          <w:color w:val="231F20"/>
          <w:spacing w:val="-13"/>
          <w:sz w:val="26"/>
        </w:rPr>
        <w:t> </w:t>
      </w:r>
      <w:r>
        <w:rPr>
          <w:color w:val="231F20"/>
          <w:sz w:val="26"/>
        </w:rPr>
        <w:t>nhiễm</w:t>
      </w:r>
      <w:r>
        <w:rPr>
          <w:color w:val="231F20"/>
          <w:spacing w:val="-13"/>
          <w:sz w:val="26"/>
        </w:rPr>
        <w:t> </w:t>
      </w:r>
      <w:r>
        <w:rPr>
          <w:color w:val="231F20"/>
          <w:sz w:val="26"/>
        </w:rPr>
        <w:t>dục,</w:t>
      </w:r>
      <w:r>
        <w:rPr>
          <w:color w:val="231F20"/>
          <w:spacing w:val="-13"/>
          <w:sz w:val="26"/>
        </w:rPr>
        <w:t> </w:t>
      </w:r>
      <w:r>
        <w:rPr>
          <w:color w:val="231F20"/>
          <w:sz w:val="26"/>
        </w:rPr>
        <w:t>đối</w:t>
      </w:r>
      <w:r>
        <w:rPr>
          <w:color w:val="231F20"/>
          <w:spacing w:val="-13"/>
          <w:sz w:val="26"/>
        </w:rPr>
        <w:t> </w:t>
      </w:r>
      <w:r>
        <w:rPr>
          <w:color w:val="231F20"/>
          <w:sz w:val="26"/>
        </w:rPr>
        <w:t>với</w:t>
      </w:r>
      <w:r>
        <w:rPr>
          <w:color w:val="231F20"/>
          <w:spacing w:val="-13"/>
          <w:sz w:val="26"/>
        </w:rPr>
        <w:t> </w:t>
      </w:r>
      <w:r>
        <w:rPr>
          <w:color w:val="231F20"/>
          <w:sz w:val="26"/>
        </w:rPr>
        <w:t>pháp</w:t>
      </w:r>
      <w:r>
        <w:rPr>
          <w:color w:val="231F20"/>
          <w:spacing w:val="-13"/>
          <w:sz w:val="26"/>
        </w:rPr>
        <w:t> </w:t>
      </w:r>
      <w:r>
        <w:rPr>
          <w:color w:val="231F20"/>
          <w:sz w:val="26"/>
        </w:rPr>
        <w:t>do</w:t>
      </w:r>
      <w:r>
        <w:rPr>
          <w:color w:val="231F20"/>
          <w:spacing w:val="-13"/>
          <w:sz w:val="26"/>
        </w:rPr>
        <w:t> </w:t>
      </w:r>
      <w:r>
        <w:rPr>
          <w:color w:val="231F20"/>
          <w:sz w:val="26"/>
        </w:rPr>
        <w:t>kiến</w:t>
      </w:r>
      <w:r>
        <w:rPr>
          <w:color w:val="231F20"/>
          <w:spacing w:val="-13"/>
          <w:sz w:val="26"/>
        </w:rPr>
        <w:t> </w:t>
      </w:r>
      <w:r>
        <w:rPr>
          <w:color w:val="231F20"/>
          <w:sz w:val="26"/>
        </w:rPr>
        <w:t>đạo</w:t>
      </w:r>
      <w:r>
        <w:rPr>
          <w:color w:val="231F20"/>
          <w:spacing w:val="-13"/>
          <w:sz w:val="26"/>
        </w:rPr>
        <w:t> </w:t>
      </w:r>
      <w:r>
        <w:rPr>
          <w:color w:val="231F20"/>
          <w:sz w:val="26"/>
        </w:rPr>
        <w:t>đoạn</w:t>
      </w:r>
      <w:r>
        <w:rPr>
          <w:color w:val="231F20"/>
          <w:spacing w:val="-13"/>
          <w:sz w:val="26"/>
        </w:rPr>
        <w:t> </w:t>
      </w:r>
      <w:r>
        <w:rPr>
          <w:color w:val="231F20"/>
          <w:sz w:val="26"/>
        </w:rPr>
        <w:t>và</w:t>
      </w:r>
      <w:r>
        <w:rPr>
          <w:color w:val="231F20"/>
          <w:spacing w:val="-13"/>
          <w:sz w:val="26"/>
        </w:rPr>
        <w:t> </w:t>
      </w:r>
      <w:r>
        <w:rPr>
          <w:color w:val="231F20"/>
          <w:sz w:val="26"/>
        </w:rPr>
        <w:t>đối</w:t>
      </w:r>
      <w:r>
        <w:rPr>
          <w:color w:val="231F20"/>
          <w:spacing w:val="-13"/>
          <w:sz w:val="26"/>
        </w:rPr>
        <w:t> </w:t>
      </w:r>
      <w:r>
        <w:rPr>
          <w:color w:val="231F20"/>
          <w:sz w:val="26"/>
        </w:rPr>
        <w:t>với</w:t>
      </w:r>
      <w:r>
        <w:rPr>
          <w:color w:val="231F20"/>
          <w:spacing w:val="-13"/>
          <w:sz w:val="26"/>
        </w:rPr>
        <w:t> </w:t>
      </w:r>
      <w:r>
        <w:rPr>
          <w:color w:val="231F20"/>
          <w:sz w:val="26"/>
        </w:rPr>
        <w:t>pháp</w:t>
      </w:r>
      <w:r>
        <w:rPr>
          <w:color w:val="231F20"/>
          <w:spacing w:val="-13"/>
          <w:sz w:val="26"/>
        </w:rPr>
        <w:t> </w:t>
      </w:r>
      <w:r>
        <w:rPr>
          <w:color w:val="231F20"/>
          <w:sz w:val="26"/>
        </w:rPr>
        <w:t>do tu đạo đoạn nơi cõi Sắc, cõi Vô sắc, không có hai kiết trói buộc. Đã lìa nhiễm dục, đối với pháp của cõi Dục không có hai kiết trói </w:t>
      </w:r>
      <w:r>
        <w:rPr>
          <w:color w:val="231F20"/>
          <w:spacing w:val="-3"/>
          <w:sz w:val="26"/>
        </w:rPr>
        <w:t>buộc. </w:t>
      </w:r>
      <w:r>
        <w:rPr>
          <w:color w:val="231F20"/>
          <w:sz w:val="26"/>
        </w:rPr>
        <w:t>Đã</w:t>
      </w:r>
      <w:r>
        <w:rPr>
          <w:color w:val="231F20"/>
          <w:spacing w:val="-11"/>
          <w:sz w:val="26"/>
        </w:rPr>
        <w:t> </w:t>
      </w:r>
      <w:r>
        <w:rPr>
          <w:color w:val="231F20"/>
          <w:sz w:val="26"/>
        </w:rPr>
        <w:t>lìa</w:t>
      </w:r>
      <w:r>
        <w:rPr>
          <w:color w:val="231F20"/>
          <w:spacing w:val="-11"/>
          <w:sz w:val="26"/>
        </w:rPr>
        <w:t> </w:t>
      </w:r>
      <w:r>
        <w:rPr>
          <w:color w:val="231F20"/>
          <w:sz w:val="26"/>
        </w:rPr>
        <w:t>nhiễm</w:t>
      </w:r>
      <w:r>
        <w:rPr>
          <w:color w:val="231F20"/>
          <w:spacing w:val="-10"/>
          <w:sz w:val="26"/>
        </w:rPr>
        <w:t> </w:t>
      </w:r>
      <w:r>
        <w:rPr>
          <w:color w:val="231F20"/>
          <w:sz w:val="26"/>
        </w:rPr>
        <w:t>sắc,</w:t>
      </w:r>
      <w:r>
        <w:rPr>
          <w:color w:val="231F20"/>
          <w:spacing w:val="-11"/>
          <w:sz w:val="26"/>
        </w:rPr>
        <w:t> </w:t>
      </w:r>
      <w:r>
        <w:rPr>
          <w:color w:val="231F20"/>
          <w:sz w:val="26"/>
        </w:rPr>
        <w:t>đối</w:t>
      </w:r>
      <w:r>
        <w:rPr>
          <w:color w:val="231F20"/>
          <w:spacing w:val="-10"/>
          <w:sz w:val="26"/>
        </w:rPr>
        <w:t> </w:t>
      </w:r>
      <w:r>
        <w:rPr>
          <w:color w:val="231F20"/>
          <w:sz w:val="26"/>
        </w:rPr>
        <w:t>với</w:t>
      </w:r>
      <w:r>
        <w:rPr>
          <w:color w:val="231F20"/>
          <w:spacing w:val="-11"/>
          <w:sz w:val="26"/>
        </w:rPr>
        <w:t> </w:t>
      </w:r>
      <w:r>
        <w:rPr>
          <w:color w:val="231F20"/>
          <w:sz w:val="26"/>
        </w:rPr>
        <w:t>pháp</w:t>
      </w:r>
      <w:r>
        <w:rPr>
          <w:color w:val="231F20"/>
          <w:spacing w:val="-11"/>
          <w:sz w:val="26"/>
        </w:rPr>
        <w:t> </w:t>
      </w:r>
      <w:r>
        <w:rPr>
          <w:color w:val="231F20"/>
          <w:sz w:val="26"/>
        </w:rPr>
        <w:t>của</w:t>
      </w:r>
      <w:r>
        <w:rPr>
          <w:color w:val="231F20"/>
          <w:spacing w:val="-10"/>
          <w:sz w:val="26"/>
        </w:rPr>
        <w:t> </w:t>
      </w:r>
      <w:r>
        <w:rPr>
          <w:color w:val="231F20"/>
          <w:sz w:val="26"/>
        </w:rPr>
        <w:t>cõi</w:t>
      </w:r>
      <w:r>
        <w:rPr>
          <w:color w:val="231F20"/>
          <w:spacing w:val="-11"/>
          <w:sz w:val="26"/>
        </w:rPr>
        <w:t> </w:t>
      </w:r>
      <w:r>
        <w:rPr>
          <w:color w:val="231F20"/>
          <w:sz w:val="26"/>
        </w:rPr>
        <w:t>Dục,</w:t>
      </w:r>
      <w:r>
        <w:rPr>
          <w:color w:val="231F20"/>
          <w:spacing w:val="-10"/>
          <w:sz w:val="26"/>
        </w:rPr>
        <w:t> </w:t>
      </w:r>
      <w:r>
        <w:rPr>
          <w:color w:val="231F20"/>
          <w:sz w:val="26"/>
        </w:rPr>
        <w:t>cõi</w:t>
      </w:r>
      <w:r>
        <w:rPr>
          <w:color w:val="231F20"/>
          <w:spacing w:val="-11"/>
          <w:sz w:val="26"/>
        </w:rPr>
        <w:t> </w:t>
      </w:r>
      <w:r>
        <w:rPr>
          <w:color w:val="231F20"/>
          <w:sz w:val="26"/>
        </w:rPr>
        <w:t>Sắc</w:t>
      </w:r>
      <w:r>
        <w:rPr>
          <w:color w:val="231F20"/>
          <w:spacing w:val="-10"/>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hai</w:t>
      </w:r>
      <w:r>
        <w:rPr>
          <w:color w:val="231F20"/>
          <w:spacing w:val="-10"/>
          <w:sz w:val="26"/>
        </w:rPr>
        <w:t> </w:t>
      </w:r>
      <w:r>
        <w:rPr>
          <w:color w:val="231F20"/>
          <w:sz w:val="26"/>
        </w:rPr>
        <w:t>kiết trói buộc. Đã lìa nhiễm vô sắc, đối với pháp của ba cõi không có hai kiết trói buộc.</w:t>
      </w:r>
    </w:p>
    <w:p>
      <w:pPr>
        <w:pStyle w:val="BodyText"/>
        <w:spacing w:before="117"/>
        <w:ind w:left="960" w:firstLine="0"/>
      </w:pPr>
      <w:r>
        <w:rPr>
          <w:color w:val="231F20"/>
        </w:rPr>
        <w:t>Như đối với kiết kiến, đối với </w:t>
      </w:r>
      <w:r>
        <w:rPr>
          <w:i/>
          <w:color w:val="231F20"/>
        </w:rPr>
        <w:t>kiết nghi </w:t>
      </w:r>
      <w:r>
        <w:rPr>
          <w:color w:val="231F20"/>
        </w:rPr>
        <w:t>cũng như vậy.</w:t>
      </w:r>
    </w:p>
    <w:p>
      <w:pPr>
        <w:pStyle w:val="BodyText"/>
        <w:spacing w:before="158"/>
        <w:ind w:left="960" w:firstLine="0"/>
      </w:pPr>
      <w:r>
        <w:rPr>
          <w:i/>
          <w:color w:val="231F20"/>
        </w:rPr>
        <w:t>Hỏi:</w:t>
      </w:r>
      <w:r>
        <w:rPr>
          <w:i/>
          <w:color w:val="231F20"/>
          <w:spacing w:val="-10"/>
        </w:rPr>
        <w:t> </w:t>
      </w:r>
      <w:r>
        <w:rPr>
          <w:color w:val="231F20"/>
        </w:rPr>
        <w:t>Nếu</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nầy:</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giận</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thì</w:t>
      </w:r>
      <w:r>
        <w:rPr>
          <w:color w:val="231F20"/>
          <w:spacing w:val="-10"/>
        </w:rPr>
        <w:t> </w:t>
      </w:r>
      <w:r>
        <w:rPr>
          <w:color w:val="231F20"/>
        </w:rPr>
        <w:t>cũng</w:t>
      </w:r>
      <w:r>
        <w:rPr>
          <w:color w:val="231F20"/>
          <w:spacing w:val="-11"/>
        </w:rPr>
        <w:t> </w:t>
      </w:r>
      <w:r>
        <w:rPr>
          <w:color w:val="231F20"/>
        </w:rPr>
        <w:t>có</w:t>
      </w:r>
    </w:p>
    <w:p>
      <w:pPr>
        <w:spacing w:before="45"/>
        <w:ind w:left="393" w:right="0" w:firstLine="0"/>
        <w:jc w:val="both"/>
        <w:rPr>
          <w:sz w:val="26"/>
        </w:rPr>
      </w:pPr>
      <w:r>
        <w:rPr>
          <w:i/>
          <w:color w:val="231F20"/>
          <w:sz w:val="26"/>
        </w:rPr>
        <w:t>kiết thủ </w:t>
      </w:r>
      <w:r>
        <w:rPr>
          <w:color w:val="231F20"/>
          <w:sz w:val="26"/>
        </w:rPr>
        <w:t>trói buộc chăng?</w:t>
      </w:r>
    </w:p>
    <w:p>
      <w:pPr>
        <w:pStyle w:val="BodyText"/>
        <w:spacing w:before="158"/>
        <w:ind w:left="960" w:firstLine="0"/>
      </w:pPr>
      <w:r>
        <w:rPr>
          <w:i/>
          <w:color w:val="231F20"/>
        </w:rPr>
        <w:t>Đáp: </w:t>
      </w:r>
      <w:r>
        <w:rPr>
          <w:color w:val="231F20"/>
        </w:rPr>
        <w:t>Nên tạo ra bốn trường hợp:</w:t>
      </w:r>
    </w:p>
    <w:p>
      <w:pPr>
        <w:pStyle w:val="ListParagraph"/>
        <w:numPr>
          <w:ilvl w:val="0"/>
          <w:numId w:val="13"/>
        </w:numPr>
        <w:tabs>
          <w:tab w:pos="1257" w:val="left" w:leader="none"/>
        </w:tabs>
        <w:spacing w:line="276" w:lineRule="auto" w:before="159" w:after="0"/>
        <w:ind w:left="393" w:right="104" w:firstLine="566"/>
        <w:jc w:val="both"/>
        <w:rPr>
          <w:sz w:val="26"/>
        </w:rPr>
      </w:pPr>
      <w:r>
        <w:rPr>
          <w:color w:val="231F20"/>
          <w:sz w:val="26"/>
        </w:rPr>
        <w:t>Hoặc có kiết giận trói buộc không có kiết thủ trói buộc: Nghĩa là chưa lìa nhiễm dục, tập trí đã sinh, diệt trí chưa sinh, </w:t>
      </w:r>
      <w:r>
        <w:rPr>
          <w:color w:val="231F20"/>
          <w:spacing w:val="2"/>
          <w:sz w:val="26"/>
        </w:rPr>
        <w:t>đối </w:t>
      </w:r>
      <w:r>
        <w:rPr>
          <w:color w:val="231F20"/>
          <w:sz w:val="26"/>
        </w:rPr>
        <w:t>với</w:t>
      </w:r>
      <w:r>
        <w:rPr>
          <w:color w:val="231F20"/>
          <w:spacing w:val="14"/>
          <w:sz w:val="26"/>
        </w:rPr>
        <w:t> </w:t>
      </w:r>
      <w:r>
        <w:rPr>
          <w:color w:val="231F20"/>
          <w:sz w:val="26"/>
        </w:rPr>
        <w:t>pháp</w:t>
      </w:r>
      <w:r>
        <w:rPr>
          <w:color w:val="231F20"/>
          <w:spacing w:val="14"/>
          <w:sz w:val="26"/>
        </w:rPr>
        <w:t> </w:t>
      </w:r>
      <w:r>
        <w:rPr>
          <w:color w:val="231F20"/>
          <w:sz w:val="26"/>
        </w:rPr>
        <w:t>nơi</w:t>
      </w:r>
      <w:r>
        <w:rPr>
          <w:color w:val="231F20"/>
          <w:spacing w:val="14"/>
          <w:sz w:val="26"/>
        </w:rPr>
        <w:t> </w:t>
      </w:r>
      <w:r>
        <w:rPr>
          <w:color w:val="231F20"/>
          <w:sz w:val="26"/>
        </w:rPr>
        <w:t>cõi</w:t>
      </w:r>
      <w:r>
        <w:rPr>
          <w:color w:val="231F20"/>
          <w:spacing w:val="14"/>
          <w:sz w:val="26"/>
        </w:rPr>
        <w:t> </w:t>
      </w:r>
      <w:r>
        <w:rPr>
          <w:color w:val="231F20"/>
          <w:sz w:val="26"/>
        </w:rPr>
        <w:t>Dục</w:t>
      </w:r>
      <w:r>
        <w:rPr>
          <w:color w:val="231F20"/>
          <w:spacing w:val="14"/>
          <w:sz w:val="26"/>
        </w:rPr>
        <w:t> </w:t>
      </w:r>
      <w:r>
        <w:rPr>
          <w:color w:val="231F20"/>
          <w:sz w:val="26"/>
        </w:rPr>
        <w:t>do</w:t>
      </w:r>
      <w:r>
        <w:rPr>
          <w:color w:val="231F20"/>
          <w:spacing w:val="14"/>
          <w:sz w:val="26"/>
        </w:rPr>
        <w:t> </w:t>
      </w:r>
      <w:r>
        <w:rPr>
          <w:color w:val="231F20"/>
          <w:sz w:val="26"/>
        </w:rPr>
        <w:t>tu</w:t>
      </w:r>
      <w:r>
        <w:rPr>
          <w:color w:val="231F20"/>
          <w:spacing w:val="14"/>
          <w:sz w:val="26"/>
        </w:rPr>
        <w:t> </w:t>
      </w:r>
      <w:r>
        <w:rPr>
          <w:color w:val="231F20"/>
          <w:sz w:val="26"/>
        </w:rPr>
        <w:t>đạo</w:t>
      </w:r>
      <w:r>
        <w:rPr>
          <w:color w:val="231F20"/>
          <w:spacing w:val="14"/>
          <w:sz w:val="26"/>
        </w:rPr>
        <w:t> </w:t>
      </w:r>
      <w:r>
        <w:rPr>
          <w:color w:val="231F20"/>
          <w:sz w:val="26"/>
        </w:rPr>
        <w:t>đoạn,</w:t>
      </w:r>
      <w:r>
        <w:rPr>
          <w:color w:val="231F20"/>
          <w:spacing w:val="14"/>
          <w:sz w:val="26"/>
        </w:rPr>
        <w:t> </w:t>
      </w:r>
      <w:r>
        <w:rPr>
          <w:color w:val="231F20"/>
          <w:sz w:val="26"/>
        </w:rPr>
        <w:t>có</w:t>
      </w:r>
      <w:r>
        <w:rPr>
          <w:color w:val="231F20"/>
          <w:spacing w:val="14"/>
          <w:sz w:val="26"/>
        </w:rPr>
        <w:t> </w:t>
      </w:r>
      <w:r>
        <w:rPr>
          <w:color w:val="231F20"/>
          <w:sz w:val="26"/>
        </w:rPr>
        <w:t>kiết</w:t>
      </w:r>
      <w:r>
        <w:rPr>
          <w:color w:val="231F20"/>
          <w:spacing w:val="14"/>
          <w:sz w:val="26"/>
        </w:rPr>
        <w:t> </w:t>
      </w:r>
      <w:r>
        <w:rPr>
          <w:color w:val="231F20"/>
          <w:sz w:val="26"/>
        </w:rPr>
        <w:t>giận</w:t>
      </w:r>
      <w:r>
        <w:rPr>
          <w:color w:val="231F20"/>
          <w:spacing w:val="14"/>
          <w:sz w:val="26"/>
        </w:rPr>
        <w:t> </w:t>
      </w:r>
      <w:r>
        <w:rPr>
          <w:color w:val="231F20"/>
          <w:sz w:val="26"/>
        </w:rPr>
        <w:t>chưa</w:t>
      </w:r>
      <w:r>
        <w:rPr>
          <w:color w:val="231F20"/>
          <w:spacing w:val="14"/>
          <w:sz w:val="26"/>
        </w:rPr>
        <w:t> </w:t>
      </w:r>
      <w:r>
        <w:rPr>
          <w:color w:val="231F20"/>
          <w:sz w:val="26"/>
        </w:rPr>
        <w:t>đoạn.</w:t>
      </w:r>
      <w:r>
        <w:rPr>
          <w:color w:val="231F20"/>
          <w:spacing w:val="14"/>
          <w:sz w:val="26"/>
        </w:rPr>
        <w:t> </w:t>
      </w:r>
      <w:r>
        <w:rPr>
          <w:color w:val="231F20"/>
          <w:sz w:val="26"/>
        </w:rPr>
        <w:t>Diệt</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8" w:firstLine="0"/>
      </w:pPr>
      <w:r>
        <w:rPr>
          <w:color w:val="231F20"/>
        </w:rPr>
        <w:t>trí đã sinh, đạo trí chưa sinh, đối với pháp nơi cõi Dục do tu </w:t>
      </w:r>
      <w:r>
        <w:rPr>
          <w:color w:val="231F20"/>
          <w:spacing w:val="2"/>
        </w:rPr>
        <w:t>đạo </w:t>
      </w:r>
      <w:r>
        <w:rPr>
          <w:color w:val="231F20"/>
        </w:rPr>
        <w:t>đoạn, có kiết giận chưa đoạn. Đệ tử thấy biết đủ của Đức Thế </w:t>
      </w:r>
      <w:r>
        <w:rPr>
          <w:color w:val="231F20"/>
          <w:spacing w:val="2"/>
        </w:rPr>
        <w:t>Tôn </w:t>
      </w:r>
      <w:r>
        <w:rPr>
          <w:color w:val="231F20"/>
        </w:rPr>
        <w:t>chưa lìa nhiễm dục, đối với pháp nơi cõi Dục do tu đạo đoạn, có kiết giận chưa</w:t>
      </w:r>
      <w:r>
        <w:rPr>
          <w:color w:val="231F20"/>
          <w:spacing w:val="16"/>
        </w:rPr>
        <w:t> </w:t>
      </w:r>
      <w:r>
        <w:rPr>
          <w:color w:val="231F20"/>
        </w:rPr>
        <w:t>đoạn.</w:t>
      </w:r>
    </w:p>
    <w:p>
      <w:pPr>
        <w:pStyle w:val="ListParagraph"/>
        <w:numPr>
          <w:ilvl w:val="0"/>
          <w:numId w:val="13"/>
        </w:numPr>
        <w:tabs>
          <w:tab w:pos="1055" w:val="left" w:leader="none"/>
        </w:tabs>
        <w:spacing w:line="273" w:lineRule="auto" w:before="110" w:after="0"/>
        <w:ind w:left="110" w:right="388" w:firstLine="655"/>
        <w:jc w:val="both"/>
        <w:rPr>
          <w:sz w:val="26"/>
        </w:rPr>
      </w:pPr>
      <w:r>
        <w:rPr>
          <w:color w:val="231F20"/>
          <w:sz w:val="26"/>
        </w:rPr>
        <w:t>Hoặc có kiết thủ trói buộc không có kiết giận trói buộc: Nghĩa là chưa lìa nhiễm dục, khổ trí đã sinh, tập trí chưa sinh, </w:t>
      </w:r>
      <w:r>
        <w:rPr>
          <w:color w:val="231F20"/>
          <w:spacing w:val="2"/>
          <w:sz w:val="26"/>
        </w:rPr>
        <w:t>đối </w:t>
      </w:r>
      <w:r>
        <w:rPr>
          <w:color w:val="231F20"/>
          <w:sz w:val="26"/>
        </w:rPr>
        <w:t>với pháp nơi cõi Dục do kiến khổ đoạn, có kiết thủ do kiến </w:t>
      </w:r>
      <w:r>
        <w:rPr>
          <w:color w:val="231F20"/>
          <w:spacing w:val="2"/>
          <w:sz w:val="26"/>
        </w:rPr>
        <w:t>tập </w:t>
      </w:r>
      <w:r>
        <w:rPr>
          <w:color w:val="231F20"/>
          <w:sz w:val="26"/>
        </w:rPr>
        <w:t>đoạn, chưa đoạn. Đối với pháp của cõi Sắc, cõi Vô sắc, có kiết </w:t>
      </w:r>
      <w:r>
        <w:rPr>
          <w:color w:val="231F20"/>
          <w:spacing w:val="2"/>
          <w:sz w:val="26"/>
        </w:rPr>
        <w:t>thủ </w:t>
      </w:r>
      <w:r>
        <w:rPr>
          <w:color w:val="231F20"/>
          <w:sz w:val="26"/>
        </w:rPr>
        <w:t>chưa</w:t>
      </w:r>
      <w:r>
        <w:rPr>
          <w:color w:val="231F20"/>
          <w:spacing w:val="5"/>
          <w:sz w:val="26"/>
        </w:rPr>
        <w:t> </w:t>
      </w:r>
      <w:r>
        <w:rPr>
          <w:color w:val="231F20"/>
          <w:sz w:val="26"/>
        </w:rPr>
        <w:t>đoạn.</w:t>
      </w:r>
    </w:p>
    <w:p>
      <w:pPr>
        <w:pStyle w:val="ListParagraph"/>
        <w:numPr>
          <w:ilvl w:val="0"/>
          <w:numId w:val="13"/>
        </w:numPr>
        <w:tabs>
          <w:tab w:pos="933" w:val="left" w:leader="none"/>
        </w:tabs>
        <w:spacing w:line="273" w:lineRule="auto" w:before="109" w:after="0"/>
        <w:ind w:left="110" w:right="391" w:firstLine="566"/>
        <w:jc w:val="both"/>
        <w:rPr>
          <w:sz w:val="26"/>
        </w:rPr>
      </w:pPr>
      <w:r>
        <w:rPr>
          <w:color w:val="231F20"/>
          <w:sz w:val="26"/>
        </w:rPr>
        <w:t>Hoặc</w:t>
      </w:r>
      <w:r>
        <w:rPr>
          <w:color w:val="231F20"/>
          <w:spacing w:val="-7"/>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giận</w:t>
      </w:r>
      <w:r>
        <w:rPr>
          <w:color w:val="231F20"/>
          <w:spacing w:val="-7"/>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cũng</w:t>
      </w:r>
      <w:r>
        <w:rPr>
          <w:color w:val="231F20"/>
          <w:spacing w:val="-6"/>
          <w:sz w:val="26"/>
        </w:rPr>
        <w:t> </w:t>
      </w:r>
      <w:r>
        <w:rPr>
          <w:color w:val="231F20"/>
          <w:sz w:val="26"/>
        </w:rPr>
        <w:t>có</w:t>
      </w:r>
      <w:r>
        <w:rPr>
          <w:color w:val="231F20"/>
          <w:spacing w:val="-6"/>
          <w:sz w:val="26"/>
        </w:rPr>
        <w:t> </w:t>
      </w:r>
      <w:r>
        <w:rPr>
          <w:color w:val="231F20"/>
          <w:sz w:val="26"/>
        </w:rPr>
        <w:t>kiết</w:t>
      </w:r>
      <w:r>
        <w:rPr>
          <w:color w:val="231F20"/>
          <w:spacing w:val="-6"/>
          <w:sz w:val="26"/>
        </w:rPr>
        <w:t> </w:t>
      </w:r>
      <w:r>
        <w:rPr>
          <w:color w:val="231F20"/>
          <w:sz w:val="26"/>
        </w:rPr>
        <w:t>thủ</w:t>
      </w:r>
      <w:r>
        <w:rPr>
          <w:color w:val="231F20"/>
          <w:spacing w:val="-6"/>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Nghĩa là kẻ bị trói buộc đủ, đối với pháp nơi cõi Dục do kiến đạo, tu </w:t>
      </w:r>
      <w:r>
        <w:rPr>
          <w:color w:val="231F20"/>
          <w:spacing w:val="-5"/>
          <w:sz w:val="26"/>
        </w:rPr>
        <w:t>đạo </w:t>
      </w:r>
      <w:r>
        <w:rPr>
          <w:color w:val="231F20"/>
          <w:sz w:val="26"/>
        </w:rPr>
        <w:t>đoạn, có hai kiết trói buộc. Chưa lìa nhiễm dục, khổ trí đã sinh, tập trí chưa sinh, đối với pháp nơi cõi Dục do kiến tập, diệt, đạo đoạn, có hai kiết trói buộc. Tập trí đã sinh, diệt trí chưa sinh, đối với pháp nơi cõi Dục do kiến diệt, đạo đoạn, có hai kiết trói buộc. Diệt trí đã sinh, đạo trí chưa sinh, đối với pháp nơi cõi Dục do kiến đạo đoạn, có hai kiết trói buộc.</w:t>
      </w:r>
    </w:p>
    <w:p>
      <w:pPr>
        <w:pStyle w:val="ListParagraph"/>
        <w:numPr>
          <w:ilvl w:val="0"/>
          <w:numId w:val="13"/>
        </w:numPr>
        <w:tabs>
          <w:tab w:pos="956" w:val="left" w:leader="none"/>
        </w:tabs>
        <w:spacing w:line="273" w:lineRule="auto" w:before="107" w:after="0"/>
        <w:ind w:left="110" w:right="387" w:firstLine="566"/>
        <w:jc w:val="both"/>
        <w:rPr>
          <w:sz w:val="26"/>
        </w:rPr>
      </w:pPr>
      <w:r>
        <w:rPr>
          <w:color w:val="231F20"/>
          <w:sz w:val="26"/>
        </w:rPr>
        <w:t>Hoặc không có kiết giận trói buộc cũng không có kiết </w:t>
      </w:r>
      <w:r>
        <w:rPr>
          <w:color w:val="231F20"/>
          <w:spacing w:val="2"/>
          <w:sz w:val="26"/>
        </w:rPr>
        <w:t>thủ </w:t>
      </w:r>
      <w:r>
        <w:rPr>
          <w:color w:val="231F20"/>
          <w:sz w:val="26"/>
        </w:rPr>
        <w:t>trói buộc: Nghĩa là chưa lìa nhiễm dục, tập trí đã sinh, diệt trí chưa sinh, đối với pháp do kiến khổ, tập đoạn và đối với pháp nơi </w:t>
      </w:r>
      <w:r>
        <w:rPr>
          <w:color w:val="231F20"/>
          <w:spacing w:val="2"/>
          <w:sz w:val="26"/>
        </w:rPr>
        <w:t>cõi </w:t>
      </w:r>
      <w:r>
        <w:rPr>
          <w:color w:val="231F20"/>
          <w:sz w:val="26"/>
        </w:rPr>
        <w:t>Sắc, cõi Vô sắc do tu đạo đoạn, không có hai kiết trói buộc. Diệt   trí đã sinh, đạo trí chưa sinh, đối với pháp do kiến khổ, tập, diệt đoạn và đối với pháp nơi cõi Sắc, cõi Vô sắc do tu đạo đoạn, không có hai kiết trói buộc. Đệ tử thấy biết đủ của Đức Thế Tôn chưa </w:t>
      </w:r>
      <w:r>
        <w:rPr>
          <w:color w:val="231F20"/>
          <w:spacing w:val="2"/>
          <w:sz w:val="26"/>
        </w:rPr>
        <w:t>lìa </w:t>
      </w:r>
      <w:r>
        <w:rPr>
          <w:color w:val="231F20"/>
          <w:sz w:val="26"/>
        </w:rPr>
        <w:t>nhiễm dục, đối với pháp do kiến đạo đoạn và đối với pháp nơi </w:t>
      </w:r>
      <w:r>
        <w:rPr>
          <w:color w:val="231F20"/>
          <w:spacing w:val="2"/>
          <w:sz w:val="26"/>
        </w:rPr>
        <w:t>cõi </w:t>
      </w:r>
      <w:r>
        <w:rPr>
          <w:color w:val="231F20"/>
          <w:sz w:val="26"/>
        </w:rPr>
        <w:t>Sắc, cõi Vô sắc do tu đạo đoạn, không có hai kiết trói buộc. Đã </w:t>
      </w:r>
      <w:r>
        <w:rPr>
          <w:color w:val="231F20"/>
          <w:spacing w:val="2"/>
          <w:sz w:val="26"/>
        </w:rPr>
        <w:t>lìa </w:t>
      </w:r>
      <w:r>
        <w:rPr>
          <w:color w:val="231F20"/>
          <w:sz w:val="26"/>
        </w:rPr>
        <w:t>nhiễm dục, đối với pháp của cõi Dục, không có hai kiết trói buộc. Đã lìa nhiễm sắc, đối với pháp của cõi Dục, cõi Sắc, không có </w:t>
      </w:r>
      <w:r>
        <w:rPr>
          <w:color w:val="231F20"/>
          <w:spacing w:val="2"/>
          <w:sz w:val="26"/>
        </w:rPr>
        <w:t>hai </w:t>
      </w:r>
      <w:r>
        <w:rPr>
          <w:color w:val="231F20"/>
          <w:sz w:val="26"/>
        </w:rPr>
        <w:t>kiết trói buộc. Đã lìa nhiễm vô sắc, đối với pháp của ba cõi, không có hai kiết trói</w:t>
      </w:r>
      <w:r>
        <w:rPr>
          <w:color w:val="231F20"/>
          <w:spacing w:val="21"/>
          <w:sz w:val="26"/>
        </w:rPr>
        <w:t> </w:t>
      </w:r>
      <w:r>
        <w:rPr>
          <w:color w:val="231F20"/>
          <w:sz w:val="26"/>
        </w:rPr>
        <w:t>buộc.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w:t>
      </w:r>
      <w:r>
        <w:rPr>
          <w:i/>
          <w:color w:val="231F20"/>
          <w:spacing w:val="-10"/>
        </w:rPr>
        <w:t> </w:t>
      </w:r>
      <w:r>
        <w:rPr>
          <w:color w:val="231F20"/>
        </w:rPr>
        <w:t>Nếu</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nầy:</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giận</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thì</w:t>
      </w:r>
      <w:r>
        <w:rPr>
          <w:color w:val="231F20"/>
          <w:spacing w:val="-10"/>
        </w:rPr>
        <w:t> </w:t>
      </w:r>
      <w:r>
        <w:rPr>
          <w:color w:val="231F20"/>
        </w:rPr>
        <w:t>cũng</w:t>
      </w:r>
      <w:r>
        <w:rPr>
          <w:color w:val="231F20"/>
          <w:spacing w:val="-11"/>
        </w:rPr>
        <w:t> </w:t>
      </w:r>
      <w:r>
        <w:rPr>
          <w:color w:val="231F20"/>
        </w:rPr>
        <w:t>có</w:t>
      </w:r>
    </w:p>
    <w:p>
      <w:pPr>
        <w:spacing w:before="41"/>
        <w:ind w:left="393" w:right="0" w:firstLine="0"/>
        <w:jc w:val="both"/>
        <w:rPr>
          <w:sz w:val="26"/>
        </w:rPr>
      </w:pPr>
      <w:r>
        <w:rPr>
          <w:i/>
          <w:color w:val="231F20"/>
          <w:sz w:val="26"/>
        </w:rPr>
        <w:t>kiết ganh tị </w:t>
      </w:r>
      <w:r>
        <w:rPr>
          <w:color w:val="231F20"/>
          <w:sz w:val="26"/>
        </w:rPr>
        <w:t>trói buộc chăng?</w:t>
      </w:r>
    </w:p>
    <w:p>
      <w:pPr>
        <w:pStyle w:val="BodyText"/>
        <w:spacing w:line="273" w:lineRule="auto" w:before="154"/>
        <w:ind w:right="108"/>
      </w:pPr>
      <w:r>
        <w:rPr>
          <w:i/>
          <w:color w:val="231F20"/>
        </w:rPr>
        <w:t>Đáp: </w:t>
      </w:r>
      <w:r>
        <w:rPr>
          <w:color w:val="231F20"/>
        </w:rPr>
        <w:t>Nếu đối với sự việc nầy có kiết ganh tị trói buộc tất có kiết giận trói buộc. Hoặc có kiết giận trói buộc không có kiết </w:t>
      </w:r>
      <w:r>
        <w:rPr>
          <w:color w:val="231F20"/>
          <w:spacing w:val="-3"/>
        </w:rPr>
        <w:t>ganh  </w:t>
      </w:r>
      <w:r>
        <w:rPr>
          <w:color w:val="231F20"/>
        </w:rPr>
        <w:t>tị trói buộc: Nghĩa là đối với pháp nơi cõi Dục do kiến đạo đoạn, có kiết giận chưa đoạn.</w:t>
      </w:r>
    </w:p>
    <w:p>
      <w:pPr>
        <w:spacing w:before="111"/>
        <w:ind w:left="960" w:right="0" w:firstLine="0"/>
        <w:jc w:val="both"/>
        <w:rPr>
          <w:sz w:val="26"/>
        </w:rPr>
      </w:pPr>
      <w:r>
        <w:rPr>
          <w:color w:val="231F20"/>
          <w:sz w:val="26"/>
        </w:rPr>
        <w:t>Như đối với kiết ganh tị, đối với </w:t>
      </w:r>
      <w:r>
        <w:rPr>
          <w:i/>
          <w:color w:val="231F20"/>
          <w:sz w:val="26"/>
        </w:rPr>
        <w:t>kiết keo kiệt </w:t>
      </w:r>
      <w:r>
        <w:rPr>
          <w:color w:val="231F20"/>
          <w:sz w:val="26"/>
        </w:rPr>
        <w:t>cũng như vậy.</w:t>
      </w:r>
    </w:p>
    <w:p>
      <w:pPr>
        <w:pStyle w:val="BodyText"/>
        <w:spacing w:before="2"/>
        <w:ind w:left="0" w:firstLine="0"/>
        <w:jc w:val="left"/>
        <w:rPr>
          <w:sz w:val="28"/>
        </w:rPr>
      </w:pPr>
    </w:p>
    <w:p>
      <w:pPr>
        <w:spacing w:before="0"/>
        <w:ind w:left="674" w:right="391"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90"/>
      </w:pPr>
      <w:r>
        <w:rPr>
          <w:color w:val="231F20"/>
        </w:rPr>
        <w:t>LUẬN A TỲ ĐẠT MA PHÁT TRÍ</w:t>
      </w:r>
    </w:p>
    <w:p>
      <w:pPr>
        <w:pStyle w:val="Heading2"/>
        <w:ind w:right="390"/>
      </w:pPr>
      <w:r>
        <w:rPr>
          <w:color w:val="231F20"/>
        </w:rPr>
        <w:t>QUYỂN 4</w:t>
      </w:r>
    </w:p>
    <w:p>
      <w:pPr>
        <w:spacing w:before="94"/>
        <w:ind w:left="110" w:right="391" w:firstLine="0"/>
        <w:jc w:val="center"/>
        <w:rPr>
          <w:b/>
          <w:sz w:val="28"/>
        </w:rPr>
      </w:pPr>
      <w:r>
        <w:rPr>
          <w:b/>
          <w:color w:val="231F20"/>
          <w:sz w:val="28"/>
        </w:rPr>
        <w:t>Chương 2: KIẾT UẨN</w:t>
      </w:r>
    </w:p>
    <w:p>
      <w:pPr>
        <w:pStyle w:val="Heading2"/>
        <w:spacing w:before="95"/>
      </w:pPr>
      <w:r>
        <w:rPr>
          <w:color w:val="231F20"/>
        </w:rPr>
        <w:t>Phẩm 2: BÀN VỀ NHẤT HÀNH, phần 2</w:t>
      </w:r>
    </w:p>
    <w:p>
      <w:pPr>
        <w:pStyle w:val="BodyText"/>
        <w:spacing w:before="0"/>
        <w:ind w:left="0" w:firstLine="0"/>
        <w:jc w:val="left"/>
        <w:rPr>
          <w:b/>
          <w:sz w:val="30"/>
        </w:rPr>
      </w:pPr>
    </w:p>
    <w:p>
      <w:pPr>
        <w:spacing w:line="273" w:lineRule="auto" w:before="259"/>
        <w:ind w:left="110" w:right="391" w:firstLine="566"/>
        <w:jc w:val="both"/>
        <w:rPr>
          <w:sz w:val="26"/>
        </w:rPr>
      </w:pPr>
      <w:r>
        <w:rPr>
          <w:i/>
          <w:color w:val="231F20"/>
          <w:sz w:val="26"/>
        </w:rPr>
        <w:t>Hỏi:</w:t>
      </w:r>
      <w:r>
        <w:rPr>
          <w:i/>
          <w:color w:val="231F20"/>
          <w:spacing w:val="-13"/>
          <w:sz w:val="26"/>
        </w:rPr>
        <w:t> </w:t>
      </w:r>
      <w:r>
        <w:rPr>
          <w:i/>
          <w:color w:val="231F20"/>
          <w:sz w:val="26"/>
        </w:rPr>
        <w:t>Nếu</w:t>
      </w:r>
      <w:r>
        <w:rPr>
          <w:i/>
          <w:color w:val="231F20"/>
          <w:spacing w:val="-12"/>
          <w:sz w:val="26"/>
        </w:rPr>
        <w:t> </w:t>
      </w:r>
      <w:r>
        <w:rPr>
          <w:i/>
          <w:color w:val="231F20"/>
          <w:sz w:val="26"/>
        </w:rPr>
        <w:t>đối</w:t>
      </w:r>
      <w:r>
        <w:rPr>
          <w:i/>
          <w:color w:val="231F20"/>
          <w:spacing w:val="-13"/>
          <w:sz w:val="26"/>
        </w:rPr>
        <w:t> </w:t>
      </w:r>
      <w:r>
        <w:rPr>
          <w:i/>
          <w:color w:val="231F20"/>
          <w:sz w:val="26"/>
        </w:rPr>
        <w:t>với</w:t>
      </w:r>
      <w:r>
        <w:rPr>
          <w:i/>
          <w:color w:val="231F20"/>
          <w:spacing w:val="-12"/>
          <w:sz w:val="26"/>
        </w:rPr>
        <w:t> </w:t>
      </w:r>
      <w:r>
        <w:rPr>
          <w:i/>
          <w:color w:val="231F20"/>
          <w:sz w:val="26"/>
        </w:rPr>
        <w:t>sự</w:t>
      </w:r>
      <w:r>
        <w:rPr>
          <w:i/>
          <w:color w:val="231F20"/>
          <w:spacing w:val="-13"/>
          <w:sz w:val="26"/>
        </w:rPr>
        <w:t> </w:t>
      </w:r>
      <w:r>
        <w:rPr>
          <w:i/>
          <w:color w:val="231F20"/>
          <w:sz w:val="26"/>
        </w:rPr>
        <w:t>việc</w:t>
      </w:r>
      <w:r>
        <w:rPr>
          <w:i/>
          <w:color w:val="231F20"/>
          <w:spacing w:val="-12"/>
          <w:sz w:val="26"/>
        </w:rPr>
        <w:t> </w:t>
      </w:r>
      <w:r>
        <w:rPr>
          <w:i/>
          <w:color w:val="231F20"/>
          <w:sz w:val="26"/>
        </w:rPr>
        <w:t>nầy:</w:t>
      </w:r>
      <w:r>
        <w:rPr>
          <w:i/>
          <w:color w:val="231F20"/>
          <w:spacing w:val="-13"/>
          <w:sz w:val="26"/>
        </w:rPr>
        <w:t> </w:t>
      </w:r>
      <w:r>
        <w:rPr>
          <w:color w:val="231F20"/>
          <w:sz w:val="26"/>
        </w:rPr>
        <w:t>Có</w:t>
      </w:r>
      <w:r>
        <w:rPr>
          <w:color w:val="231F20"/>
          <w:spacing w:val="-12"/>
          <w:sz w:val="26"/>
        </w:rPr>
        <w:t> </w:t>
      </w:r>
      <w:r>
        <w:rPr>
          <w:i/>
          <w:color w:val="231F20"/>
          <w:sz w:val="26"/>
        </w:rPr>
        <w:t>kiết</w:t>
      </w:r>
      <w:r>
        <w:rPr>
          <w:i/>
          <w:color w:val="231F20"/>
          <w:spacing w:val="-13"/>
          <w:sz w:val="26"/>
        </w:rPr>
        <w:t> </w:t>
      </w:r>
      <w:r>
        <w:rPr>
          <w:i/>
          <w:color w:val="231F20"/>
          <w:sz w:val="26"/>
        </w:rPr>
        <w:t>vô</w:t>
      </w:r>
      <w:r>
        <w:rPr>
          <w:i/>
          <w:color w:val="231F20"/>
          <w:spacing w:val="-12"/>
          <w:sz w:val="26"/>
        </w:rPr>
        <w:t> </w:t>
      </w:r>
      <w:r>
        <w:rPr>
          <w:i/>
          <w:color w:val="231F20"/>
          <w:sz w:val="26"/>
        </w:rPr>
        <w:t>minh</w:t>
      </w:r>
      <w:r>
        <w:rPr>
          <w:i/>
          <w:color w:val="231F20"/>
          <w:spacing w:val="-13"/>
          <w:sz w:val="26"/>
        </w:rPr>
        <w:t> </w:t>
      </w:r>
      <w:r>
        <w:rPr>
          <w:color w:val="231F20"/>
          <w:sz w:val="26"/>
        </w:rPr>
        <w:t>trói</w:t>
      </w:r>
      <w:r>
        <w:rPr>
          <w:color w:val="231F20"/>
          <w:spacing w:val="-12"/>
          <w:sz w:val="26"/>
        </w:rPr>
        <w:t> </w:t>
      </w:r>
      <w:r>
        <w:rPr>
          <w:color w:val="231F20"/>
          <w:sz w:val="26"/>
        </w:rPr>
        <w:t>buộc</w:t>
      </w:r>
      <w:r>
        <w:rPr>
          <w:color w:val="231F20"/>
          <w:spacing w:val="-13"/>
          <w:sz w:val="26"/>
        </w:rPr>
        <w:t> </w:t>
      </w:r>
      <w:r>
        <w:rPr>
          <w:color w:val="231F20"/>
          <w:sz w:val="26"/>
        </w:rPr>
        <w:t>thì</w:t>
      </w:r>
      <w:r>
        <w:rPr>
          <w:color w:val="231F20"/>
          <w:spacing w:val="-12"/>
          <w:sz w:val="26"/>
        </w:rPr>
        <w:t> </w:t>
      </w:r>
      <w:r>
        <w:rPr>
          <w:color w:val="231F20"/>
          <w:sz w:val="26"/>
        </w:rPr>
        <w:t>cũng có </w:t>
      </w:r>
      <w:r>
        <w:rPr>
          <w:i/>
          <w:color w:val="231F20"/>
          <w:sz w:val="26"/>
        </w:rPr>
        <w:t>kiết kiến </w:t>
      </w:r>
      <w:r>
        <w:rPr>
          <w:color w:val="231F20"/>
          <w:sz w:val="26"/>
        </w:rPr>
        <w:t>trói buộc</w:t>
      </w:r>
      <w:r>
        <w:rPr>
          <w:color w:val="231F20"/>
          <w:spacing w:val="-2"/>
          <w:sz w:val="26"/>
        </w:rPr>
        <w:t> </w:t>
      </w:r>
      <w:r>
        <w:rPr>
          <w:color w:val="231F20"/>
          <w:sz w:val="26"/>
        </w:rPr>
        <w:t>chăng?</w:t>
      </w:r>
    </w:p>
    <w:p>
      <w:pPr>
        <w:pStyle w:val="BodyText"/>
        <w:spacing w:line="273" w:lineRule="auto"/>
        <w:ind w:left="110" w:right="391"/>
      </w:pPr>
      <w:r>
        <w:rPr>
          <w:i/>
          <w:color w:val="231F20"/>
        </w:rPr>
        <w:t>Đáp: </w:t>
      </w:r>
      <w:r>
        <w:rPr>
          <w:color w:val="231F20"/>
        </w:rPr>
        <w:t>Nếu đối với sự việc </w:t>
      </w:r>
      <w:r>
        <w:rPr>
          <w:color w:val="231F20"/>
          <w:spacing w:val="-5"/>
        </w:rPr>
        <w:t>nầy, </w:t>
      </w:r>
      <w:r>
        <w:rPr>
          <w:color w:val="231F20"/>
        </w:rPr>
        <w:t>có kiết kiến trói buộc tất có kiết vô</w:t>
      </w:r>
      <w:r>
        <w:rPr>
          <w:color w:val="231F20"/>
          <w:spacing w:val="-11"/>
        </w:rPr>
        <w:t> </w:t>
      </w:r>
      <w:r>
        <w:rPr>
          <w:color w:val="231F20"/>
        </w:rPr>
        <w:t>minh</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Hoặc</w:t>
      </w:r>
      <w:r>
        <w:rPr>
          <w:color w:val="231F20"/>
          <w:spacing w:val="-11"/>
        </w:rPr>
        <w:t> </w:t>
      </w:r>
      <w:r>
        <w:rPr>
          <w:color w:val="231F20"/>
        </w:rPr>
        <w:t>có</w:t>
      </w:r>
      <w:r>
        <w:rPr>
          <w:color w:val="231F20"/>
          <w:spacing w:val="-10"/>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kiến trói buộc: Nghĩa là tập trí đã sinh, diệt trí chưa sinh, đối với pháp 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và</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pháp do</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có</w:t>
      </w:r>
      <w:r>
        <w:rPr>
          <w:color w:val="231F20"/>
          <w:spacing w:val="-9"/>
        </w:rPr>
        <w:t> </w:t>
      </w:r>
      <w:r>
        <w:rPr>
          <w:color w:val="231F20"/>
        </w:rPr>
        <w:t>kiết</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chưa</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Diệt</w:t>
      </w:r>
      <w:r>
        <w:rPr>
          <w:color w:val="231F20"/>
          <w:spacing w:val="-10"/>
        </w:rPr>
        <w:t> </w:t>
      </w:r>
      <w:r>
        <w:rPr>
          <w:color w:val="231F20"/>
        </w:rPr>
        <w:t>trí</w:t>
      </w:r>
      <w:r>
        <w:rPr>
          <w:color w:val="231F20"/>
          <w:spacing w:val="-8"/>
        </w:rPr>
        <w:t> </w:t>
      </w:r>
      <w:r>
        <w:rPr>
          <w:color w:val="231F20"/>
        </w:rPr>
        <w:t>đã</w:t>
      </w:r>
      <w:r>
        <w:rPr>
          <w:color w:val="231F20"/>
          <w:spacing w:val="-8"/>
        </w:rPr>
        <w:t> </w:t>
      </w:r>
      <w:r>
        <w:rPr>
          <w:color w:val="231F20"/>
        </w:rPr>
        <w:t>sinh,</w:t>
      </w:r>
      <w:r>
        <w:rPr>
          <w:color w:val="231F20"/>
          <w:spacing w:val="-10"/>
        </w:rPr>
        <w:t> </w:t>
      </w:r>
      <w:r>
        <w:rPr>
          <w:color w:val="231F20"/>
        </w:rPr>
        <w:t>đạo</w:t>
      </w:r>
      <w:r>
        <w:rPr>
          <w:color w:val="231F20"/>
          <w:spacing w:val="-8"/>
        </w:rPr>
        <w:t> </w:t>
      </w:r>
      <w:r>
        <w:rPr>
          <w:color w:val="231F20"/>
        </w:rPr>
        <w:t>trí chưa sinh, đối với pháp không tương ưng với kiết kiến do kiến đạo đoạn và đối với pháp do tu đạo đoạn có kiết vô minh chưa đoạn. Đệ tử</w:t>
      </w:r>
      <w:r>
        <w:rPr>
          <w:color w:val="231F20"/>
          <w:spacing w:val="-4"/>
        </w:rPr>
        <w:t> </w:t>
      </w:r>
      <w:r>
        <w:rPr>
          <w:color w:val="231F20"/>
        </w:rPr>
        <w:t>thấy</w:t>
      </w:r>
      <w:r>
        <w:rPr>
          <w:color w:val="231F20"/>
          <w:spacing w:val="-3"/>
        </w:rPr>
        <w:t> </w:t>
      </w:r>
      <w:r>
        <w:rPr>
          <w:color w:val="231F20"/>
        </w:rPr>
        <w:t>biết</w:t>
      </w:r>
      <w:r>
        <w:rPr>
          <w:color w:val="231F20"/>
          <w:spacing w:val="-3"/>
        </w:rPr>
        <w:t> </w:t>
      </w:r>
      <w:r>
        <w:rPr>
          <w:color w:val="231F20"/>
        </w:rPr>
        <w:t>đủ</w:t>
      </w:r>
      <w:r>
        <w:rPr>
          <w:color w:val="231F20"/>
          <w:spacing w:val="-3"/>
        </w:rPr>
        <w:t> </w:t>
      </w:r>
      <w:r>
        <w:rPr>
          <w:color w:val="231F20"/>
        </w:rPr>
        <w:t>của</w:t>
      </w:r>
      <w:r>
        <w:rPr>
          <w:color w:val="231F20"/>
          <w:spacing w:val="-3"/>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pháp</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có</w:t>
      </w:r>
      <w:r>
        <w:rPr>
          <w:color w:val="231F20"/>
          <w:spacing w:val="-3"/>
        </w:rPr>
        <w:t> </w:t>
      </w:r>
      <w:r>
        <w:rPr>
          <w:color w:val="231F20"/>
        </w:rPr>
        <w:t>kiết vô minh chưa đoạn.</w:t>
      </w:r>
    </w:p>
    <w:p>
      <w:pPr>
        <w:pStyle w:val="BodyText"/>
        <w:spacing w:before="105"/>
        <w:ind w:left="677" w:firstLine="0"/>
      </w:pPr>
      <w:r>
        <w:rPr>
          <w:color w:val="231F20"/>
        </w:rPr>
        <w:t>Như đối với kiết kiến, đối với </w:t>
      </w:r>
      <w:r>
        <w:rPr>
          <w:i/>
          <w:color w:val="231F20"/>
        </w:rPr>
        <w:t>kiết nghi </w:t>
      </w:r>
      <w:r>
        <w:rPr>
          <w:color w:val="231F20"/>
        </w:rPr>
        <w:t>cũng như vậy.</w:t>
      </w:r>
    </w:p>
    <w:p>
      <w:pPr>
        <w:pStyle w:val="BodyText"/>
        <w:spacing w:line="273" w:lineRule="auto" w:before="155"/>
        <w:ind w:left="110" w:right="392"/>
      </w:pPr>
      <w:r>
        <w:rPr>
          <w:i/>
          <w:color w:val="231F20"/>
        </w:rPr>
        <w:t>Hỏi: </w:t>
      </w:r>
      <w:r>
        <w:rPr>
          <w:color w:val="231F20"/>
        </w:rPr>
        <w:t>Nếu đối với sự việc nầy: Có kiết vô minh trói buộc thì cũng có </w:t>
      </w:r>
      <w:r>
        <w:rPr>
          <w:i/>
          <w:color w:val="231F20"/>
        </w:rPr>
        <w:t>kiết thủ </w:t>
      </w:r>
      <w:r>
        <w:rPr>
          <w:color w:val="231F20"/>
        </w:rPr>
        <w:t>trói buộc chăng?</w:t>
      </w:r>
    </w:p>
    <w:p>
      <w:pPr>
        <w:pStyle w:val="BodyText"/>
        <w:spacing w:line="273" w:lineRule="auto"/>
        <w:ind w:left="110" w:right="390"/>
      </w:pPr>
      <w:r>
        <w:rPr>
          <w:i/>
          <w:color w:val="231F20"/>
        </w:rPr>
        <w:t>Đáp: </w:t>
      </w:r>
      <w:r>
        <w:rPr>
          <w:color w:val="231F20"/>
        </w:rPr>
        <w:t>Nếu đối với sự việc nầy, có kiết thủ trói buộc tất có kiết vô minh trói buộc. Hoặc có kiết vô minh trói buộc không có kiết thủ trói buộc: Nghĩa là tập trí đã sinh, diệt trí chưa sinh, đối với pháp do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tu đạo đoạn có kiết vô minh chưa đoạn. Diệt trí đã sinh, đạo trí chưa sinh, đối với pháp do tu đạo đoạn có kiết vô minh chưa đoạn. Đệ tử thấy</w:t>
      </w:r>
      <w:r>
        <w:rPr>
          <w:color w:val="231F20"/>
          <w:spacing w:val="-7"/>
        </w:rPr>
        <w:t> </w:t>
      </w:r>
      <w:r>
        <w:rPr>
          <w:color w:val="231F20"/>
        </w:rPr>
        <w:t>biết</w:t>
      </w:r>
      <w:r>
        <w:rPr>
          <w:color w:val="231F20"/>
          <w:spacing w:val="-6"/>
        </w:rPr>
        <w:t> </w:t>
      </w:r>
      <w:r>
        <w:rPr>
          <w:color w:val="231F20"/>
        </w:rPr>
        <w:t>đủ</w:t>
      </w:r>
      <w:r>
        <w:rPr>
          <w:color w:val="231F20"/>
          <w:spacing w:val="-6"/>
        </w:rPr>
        <w:t> </w:t>
      </w:r>
      <w:r>
        <w:rPr>
          <w:color w:val="231F20"/>
        </w:rPr>
        <w:t>của</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pháp</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vô minh chưa đoạn.</w:t>
      </w:r>
    </w:p>
    <w:p>
      <w:pPr>
        <w:pStyle w:val="BodyText"/>
        <w:spacing w:line="273" w:lineRule="auto" w:before="110"/>
        <w:ind w:right="108"/>
      </w:pPr>
      <w:r>
        <w:rPr>
          <w:i/>
          <w:color w:val="231F20"/>
        </w:rPr>
        <w:t>Hỏi: </w:t>
      </w:r>
      <w:r>
        <w:rPr>
          <w:color w:val="231F20"/>
        </w:rPr>
        <w:t>Nếu đối với sự việc nầy: Có kiết vô minh trói buộc thì cũng có </w:t>
      </w:r>
      <w:r>
        <w:rPr>
          <w:i/>
          <w:color w:val="231F20"/>
        </w:rPr>
        <w:t>kiết ganh tị </w:t>
      </w:r>
      <w:r>
        <w:rPr>
          <w:color w:val="231F20"/>
        </w:rPr>
        <w:t>trói buộc chăng?</w:t>
      </w:r>
    </w:p>
    <w:p>
      <w:pPr>
        <w:pStyle w:val="BodyText"/>
        <w:spacing w:line="273" w:lineRule="auto"/>
        <w:ind w:right="107"/>
      </w:pPr>
      <w:r>
        <w:rPr>
          <w:i/>
          <w:color w:val="231F20"/>
        </w:rPr>
        <w:t>Đáp: </w:t>
      </w:r>
      <w:r>
        <w:rPr>
          <w:color w:val="231F20"/>
        </w:rPr>
        <w:t>Nếu đối với sự việc </w:t>
      </w:r>
      <w:r>
        <w:rPr>
          <w:color w:val="231F20"/>
          <w:spacing w:val="-5"/>
        </w:rPr>
        <w:t>nầy, </w:t>
      </w:r>
      <w:r>
        <w:rPr>
          <w:color w:val="231F20"/>
        </w:rPr>
        <w:t>có kiết ganh tị trói buộc tất có kiết</w:t>
      </w:r>
      <w:r>
        <w:rPr>
          <w:color w:val="231F20"/>
          <w:spacing w:val="-7"/>
        </w:rPr>
        <w:t> </w:t>
      </w:r>
      <w:r>
        <w:rPr>
          <w:color w:val="231F20"/>
        </w:rPr>
        <w:t>vô</w:t>
      </w:r>
      <w:r>
        <w:rPr>
          <w:color w:val="231F20"/>
          <w:spacing w:val="-5"/>
        </w:rPr>
        <w:t> </w:t>
      </w:r>
      <w:r>
        <w:rPr>
          <w:color w:val="231F20"/>
        </w:rPr>
        <w:t>minh</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Hoặc</w:t>
      </w:r>
      <w:r>
        <w:rPr>
          <w:color w:val="231F20"/>
          <w:spacing w:val="-6"/>
        </w:rPr>
        <w:t> </w:t>
      </w:r>
      <w:r>
        <w:rPr>
          <w:color w:val="231F20"/>
        </w:rPr>
        <w:t>có</w:t>
      </w:r>
      <w:r>
        <w:rPr>
          <w:color w:val="231F20"/>
          <w:spacing w:val="-5"/>
        </w:rPr>
        <w:t> </w:t>
      </w:r>
      <w:r>
        <w:rPr>
          <w:color w:val="231F20"/>
        </w:rPr>
        <w:t>kiết</w:t>
      </w:r>
      <w:r>
        <w:rPr>
          <w:color w:val="231F20"/>
          <w:spacing w:val="-6"/>
        </w:rPr>
        <w:t> </w:t>
      </w:r>
      <w:r>
        <w:rPr>
          <w:color w:val="231F20"/>
        </w:rPr>
        <w:t>vô</w:t>
      </w:r>
      <w:r>
        <w:rPr>
          <w:color w:val="231F20"/>
          <w:spacing w:val="-5"/>
        </w:rPr>
        <w:t> </w:t>
      </w:r>
      <w:r>
        <w:rPr>
          <w:color w:val="231F20"/>
        </w:rPr>
        <w:t>minh</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kiết ganh tị trói buộc: Nghĩa là đối với pháp ở cõi Dục do kiến đạo đoạn và đối với pháp ở cõi Sắc, cõi Vô sắc có kiết vô minh chưa</w:t>
      </w:r>
      <w:r>
        <w:rPr>
          <w:color w:val="231F20"/>
          <w:spacing w:val="-14"/>
        </w:rPr>
        <w:t> </w:t>
      </w:r>
      <w:r>
        <w:rPr>
          <w:color w:val="231F20"/>
        </w:rPr>
        <w:t>đoạn.</w:t>
      </w:r>
    </w:p>
    <w:p>
      <w:pPr>
        <w:spacing w:before="110"/>
        <w:ind w:left="960" w:right="0" w:firstLine="0"/>
        <w:jc w:val="both"/>
        <w:rPr>
          <w:sz w:val="26"/>
        </w:rPr>
      </w:pPr>
      <w:r>
        <w:rPr>
          <w:color w:val="231F20"/>
          <w:sz w:val="26"/>
        </w:rPr>
        <w:t>Như đối với kiết ganh tị, </w:t>
      </w:r>
      <w:r>
        <w:rPr>
          <w:i/>
          <w:color w:val="231F20"/>
          <w:sz w:val="26"/>
        </w:rPr>
        <w:t>kiết keo kiệt </w:t>
      </w:r>
      <w:r>
        <w:rPr>
          <w:color w:val="231F20"/>
          <w:sz w:val="26"/>
        </w:rPr>
        <w:t>cũng như vậy.</w:t>
      </w:r>
    </w:p>
    <w:p>
      <w:pPr>
        <w:pStyle w:val="BodyText"/>
        <w:spacing w:before="154"/>
        <w:ind w:left="283" w:firstLine="0"/>
        <w:jc w:val="center"/>
      </w:pPr>
      <w:r>
        <w:rPr>
          <w:color w:val="231F20"/>
        </w:rPr>
        <w:t>*</w:t>
      </w:r>
    </w:p>
    <w:p>
      <w:pPr>
        <w:spacing w:before="239"/>
        <w:ind w:left="960" w:right="0" w:firstLine="0"/>
        <w:jc w:val="both"/>
        <w:rPr>
          <w:sz w:val="26"/>
        </w:rPr>
      </w:pPr>
      <w:r>
        <w:rPr>
          <w:i/>
          <w:color w:val="231F20"/>
          <w:sz w:val="26"/>
        </w:rPr>
        <w:t>Hỏi: Nếu đối với sự việc nầy: </w:t>
      </w:r>
      <w:r>
        <w:rPr>
          <w:color w:val="231F20"/>
          <w:sz w:val="26"/>
        </w:rPr>
        <w:t>Có </w:t>
      </w:r>
      <w:r>
        <w:rPr>
          <w:i/>
          <w:color w:val="231F20"/>
          <w:sz w:val="26"/>
        </w:rPr>
        <w:t>kiết kiến </w:t>
      </w:r>
      <w:r>
        <w:rPr>
          <w:color w:val="231F20"/>
          <w:sz w:val="26"/>
        </w:rPr>
        <w:t>trói buộc thì cũng có</w:t>
      </w:r>
    </w:p>
    <w:p>
      <w:pPr>
        <w:spacing w:before="42"/>
        <w:ind w:left="393" w:right="0" w:firstLine="0"/>
        <w:jc w:val="both"/>
        <w:rPr>
          <w:sz w:val="26"/>
        </w:rPr>
      </w:pPr>
      <w:r>
        <w:rPr>
          <w:i/>
          <w:color w:val="231F20"/>
          <w:sz w:val="26"/>
        </w:rPr>
        <w:t>kiết thủ </w:t>
      </w:r>
      <w:r>
        <w:rPr>
          <w:color w:val="231F20"/>
          <w:sz w:val="26"/>
        </w:rPr>
        <w:t>trói buộc chăng?</w:t>
      </w:r>
    </w:p>
    <w:p>
      <w:pPr>
        <w:pStyle w:val="BodyText"/>
        <w:spacing w:line="273" w:lineRule="auto" w:before="154"/>
        <w:ind w:right="107"/>
      </w:pPr>
      <w:r>
        <w:rPr>
          <w:i/>
          <w:color w:val="231F20"/>
        </w:rPr>
        <w:t>Đáp:</w:t>
      </w:r>
      <w:r>
        <w:rPr>
          <w:i/>
          <w:color w:val="231F20"/>
          <w:spacing w:val="-8"/>
        </w:rPr>
        <w:t> </w:t>
      </w:r>
      <w:r>
        <w:rPr>
          <w:color w:val="231F20"/>
        </w:rPr>
        <w:t>Nếu</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sự</w:t>
      </w:r>
      <w:r>
        <w:rPr>
          <w:color w:val="231F20"/>
          <w:spacing w:val="-8"/>
        </w:rPr>
        <w:t> </w:t>
      </w:r>
      <w:r>
        <w:rPr>
          <w:color w:val="231F20"/>
        </w:rPr>
        <w:t>việc</w:t>
      </w:r>
      <w:r>
        <w:rPr>
          <w:color w:val="231F20"/>
          <w:spacing w:val="-7"/>
        </w:rPr>
        <w:t> </w:t>
      </w:r>
      <w:r>
        <w:rPr>
          <w:color w:val="231F20"/>
          <w:spacing w:val="-5"/>
        </w:rPr>
        <w:t>nầy,</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kiến</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tất</w:t>
      </w:r>
      <w:r>
        <w:rPr>
          <w:color w:val="231F20"/>
          <w:spacing w:val="-7"/>
        </w:rPr>
        <w:t> </w:t>
      </w:r>
      <w:r>
        <w:rPr>
          <w:color w:val="231F20"/>
        </w:rPr>
        <w:t>cũng</w:t>
      </w:r>
      <w:r>
        <w:rPr>
          <w:color w:val="231F20"/>
          <w:spacing w:val="-7"/>
        </w:rPr>
        <w:t> </w:t>
      </w:r>
      <w:r>
        <w:rPr>
          <w:color w:val="231F20"/>
        </w:rPr>
        <w:t>có kiết thủ trói buộc. Hoặc có kiết thủ trói buộc không có kiết kiến trói buộc: Nghĩa là tập trí đã sinh, diệt trí chưa sinh, đối với pháp không tương ưng với kiết kiến do kiến diệt, đạo đã đoạn có kiết thủ chưa đoạn. Diệt trí đã sinh, đạo trí chưa sinh, đối với pháp không tương ưng với kiết kiến do kiến đạo đoạn có kiết thủ chưa đoạn.</w:t>
      </w:r>
    </w:p>
    <w:p>
      <w:pPr>
        <w:pStyle w:val="BodyText"/>
        <w:spacing w:before="108"/>
        <w:ind w:left="960" w:firstLine="0"/>
      </w:pPr>
      <w:r>
        <w:rPr>
          <w:i/>
          <w:color w:val="231F20"/>
        </w:rPr>
        <w:t>Hỏi:</w:t>
      </w:r>
      <w:r>
        <w:rPr>
          <w:i/>
          <w:color w:val="231F20"/>
          <w:spacing w:val="-10"/>
        </w:rPr>
        <w:t> </w:t>
      </w:r>
      <w:r>
        <w:rPr>
          <w:color w:val="231F20"/>
        </w:rPr>
        <w:t>Nếu</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nầy:</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kiến</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thì</w:t>
      </w:r>
      <w:r>
        <w:rPr>
          <w:color w:val="231F20"/>
          <w:spacing w:val="-10"/>
        </w:rPr>
        <w:t> </w:t>
      </w:r>
      <w:r>
        <w:rPr>
          <w:color w:val="231F20"/>
        </w:rPr>
        <w:t>cũng</w:t>
      </w:r>
      <w:r>
        <w:rPr>
          <w:color w:val="231F20"/>
          <w:spacing w:val="-11"/>
        </w:rPr>
        <w:t> </w:t>
      </w:r>
      <w:r>
        <w:rPr>
          <w:color w:val="231F20"/>
        </w:rPr>
        <w:t>có</w:t>
      </w:r>
    </w:p>
    <w:p>
      <w:pPr>
        <w:spacing w:before="41"/>
        <w:ind w:left="393" w:right="0" w:firstLine="0"/>
        <w:jc w:val="both"/>
        <w:rPr>
          <w:sz w:val="26"/>
        </w:rPr>
      </w:pPr>
      <w:r>
        <w:rPr>
          <w:i/>
          <w:color w:val="231F20"/>
          <w:sz w:val="26"/>
        </w:rPr>
        <w:t>kiết nghi </w:t>
      </w:r>
      <w:r>
        <w:rPr>
          <w:color w:val="231F20"/>
          <w:sz w:val="26"/>
        </w:rPr>
        <w:t>trói buộc chăng?</w:t>
      </w:r>
    </w:p>
    <w:p>
      <w:pPr>
        <w:pStyle w:val="BodyText"/>
        <w:spacing w:before="155"/>
        <w:ind w:left="960" w:firstLine="0"/>
      </w:pPr>
      <w:r>
        <w:rPr>
          <w:i/>
          <w:color w:val="231F20"/>
        </w:rPr>
        <w:t>Đáp: </w:t>
      </w:r>
      <w:r>
        <w:rPr>
          <w:color w:val="231F20"/>
        </w:rPr>
        <w:t>Nên tạo ra bốn trường hợp:</w:t>
      </w:r>
    </w:p>
    <w:p>
      <w:pPr>
        <w:pStyle w:val="ListParagraph"/>
        <w:numPr>
          <w:ilvl w:val="1"/>
          <w:numId w:val="13"/>
        </w:numPr>
        <w:tabs>
          <w:tab w:pos="1251" w:val="left" w:leader="none"/>
        </w:tabs>
        <w:spacing w:line="273" w:lineRule="auto" w:before="154" w:after="0"/>
        <w:ind w:left="393" w:right="108" w:firstLine="566"/>
        <w:jc w:val="both"/>
        <w:rPr>
          <w:sz w:val="26"/>
        </w:rPr>
      </w:pPr>
      <w:r>
        <w:rPr>
          <w:color w:val="231F20"/>
          <w:sz w:val="26"/>
        </w:rPr>
        <w:t>Hoặc có kiết kiến trói buộc không có kiết nghi trói buộc: Nghĩa</w:t>
      </w:r>
      <w:r>
        <w:rPr>
          <w:color w:val="231F20"/>
          <w:spacing w:val="-12"/>
          <w:sz w:val="26"/>
        </w:rPr>
        <w:t> </w:t>
      </w:r>
      <w:r>
        <w:rPr>
          <w:color w:val="231F20"/>
          <w:sz w:val="26"/>
        </w:rPr>
        <w:t>là</w:t>
      </w:r>
      <w:r>
        <w:rPr>
          <w:color w:val="231F20"/>
          <w:spacing w:val="-12"/>
          <w:sz w:val="26"/>
        </w:rPr>
        <w:t> </w:t>
      </w:r>
      <w:r>
        <w:rPr>
          <w:color w:val="231F20"/>
          <w:sz w:val="26"/>
        </w:rPr>
        <w:t>tập</w:t>
      </w:r>
      <w:r>
        <w:rPr>
          <w:color w:val="231F20"/>
          <w:spacing w:val="-12"/>
          <w:sz w:val="26"/>
        </w:rPr>
        <w:t> </w:t>
      </w:r>
      <w:r>
        <w:rPr>
          <w:color w:val="231F20"/>
          <w:sz w:val="26"/>
        </w:rPr>
        <w:t>trí</w:t>
      </w:r>
      <w:r>
        <w:rPr>
          <w:color w:val="231F20"/>
          <w:spacing w:val="-12"/>
          <w:sz w:val="26"/>
        </w:rPr>
        <w:t> </w:t>
      </w:r>
      <w:r>
        <w:rPr>
          <w:color w:val="231F20"/>
          <w:sz w:val="26"/>
        </w:rPr>
        <w:t>đã</w:t>
      </w:r>
      <w:r>
        <w:rPr>
          <w:color w:val="231F20"/>
          <w:spacing w:val="-11"/>
          <w:sz w:val="26"/>
        </w:rPr>
        <w:t> </w:t>
      </w:r>
      <w:r>
        <w:rPr>
          <w:color w:val="231F20"/>
          <w:sz w:val="26"/>
        </w:rPr>
        <w:t>sinh,</w:t>
      </w:r>
      <w:r>
        <w:rPr>
          <w:color w:val="231F20"/>
          <w:spacing w:val="-12"/>
          <w:sz w:val="26"/>
        </w:rPr>
        <w:t> </w:t>
      </w:r>
      <w:r>
        <w:rPr>
          <w:color w:val="231F20"/>
          <w:sz w:val="26"/>
        </w:rPr>
        <w:t>diệt</w:t>
      </w:r>
      <w:r>
        <w:rPr>
          <w:color w:val="231F20"/>
          <w:spacing w:val="-12"/>
          <w:sz w:val="26"/>
        </w:rPr>
        <w:t> </w:t>
      </w:r>
      <w:r>
        <w:rPr>
          <w:color w:val="231F20"/>
          <w:sz w:val="26"/>
        </w:rPr>
        <w:t>trí</w:t>
      </w:r>
      <w:r>
        <w:rPr>
          <w:color w:val="231F20"/>
          <w:spacing w:val="-12"/>
          <w:sz w:val="26"/>
        </w:rPr>
        <w:t> </w:t>
      </w:r>
      <w:r>
        <w:rPr>
          <w:color w:val="231F20"/>
          <w:sz w:val="26"/>
        </w:rPr>
        <w:t>chưa</w:t>
      </w:r>
      <w:r>
        <w:rPr>
          <w:color w:val="231F20"/>
          <w:spacing w:val="-11"/>
          <w:sz w:val="26"/>
        </w:rPr>
        <w:t> </w:t>
      </w:r>
      <w:r>
        <w:rPr>
          <w:color w:val="231F20"/>
          <w:sz w:val="26"/>
        </w:rPr>
        <w:t>sinh,</w:t>
      </w:r>
      <w:r>
        <w:rPr>
          <w:color w:val="231F20"/>
          <w:spacing w:val="-12"/>
          <w:sz w:val="26"/>
        </w:rPr>
        <w:t> </w:t>
      </w:r>
      <w:r>
        <w:rPr>
          <w:color w:val="231F20"/>
          <w:sz w:val="26"/>
        </w:rPr>
        <w:t>đối</w:t>
      </w:r>
      <w:r>
        <w:rPr>
          <w:color w:val="231F20"/>
          <w:spacing w:val="-12"/>
          <w:sz w:val="26"/>
        </w:rPr>
        <w:t> </w:t>
      </w:r>
      <w:r>
        <w:rPr>
          <w:color w:val="231F20"/>
          <w:sz w:val="26"/>
        </w:rPr>
        <w:t>với</w:t>
      </w:r>
      <w:r>
        <w:rPr>
          <w:color w:val="231F20"/>
          <w:spacing w:val="-12"/>
          <w:sz w:val="26"/>
        </w:rPr>
        <w:t> </w:t>
      </w:r>
      <w:r>
        <w:rPr>
          <w:color w:val="231F20"/>
          <w:sz w:val="26"/>
        </w:rPr>
        <w:t>pháp</w:t>
      </w:r>
      <w:r>
        <w:rPr>
          <w:color w:val="231F20"/>
          <w:spacing w:val="-11"/>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 kiết kiến do kiến diệt, đạo đoạn có kiết kiến chưa đoạn. Diệt trí đã sinh, đạo trí chưa sinh, đối với pháp tương ưng với kiết kiến do kiến đạo đoạn có kiết kiến chưa đoạn.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3"/>
        </w:numPr>
        <w:tabs>
          <w:tab w:pos="968" w:val="left" w:leader="none"/>
        </w:tabs>
        <w:spacing w:line="273" w:lineRule="auto" w:before="89" w:after="0"/>
        <w:ind w:left="110" w:right="391" w:firstLine="566"/>
        <w:jc w:val="both"/>
        <w:rPr>
          <w:sz w:val="26"/>
        </w:rPr>
      </w:pPr>
      <w:r>
        <w:rPr>
          <w:color w:val="231F20"/>
          <w:sz w:val="26"/>
        </w:rPr>
        <w:t>Hoặc có kiết nghi trói buộc không có kiết kiến trói buộc: Nghĩa</w:t>
      </w:r>
      <w:r>
        <w:rPr>
          <w:color w:val="231F20"/>
          <w:spacing w:val="-12"/>
          <w:sz w:val="26"/>
        </w:rPr>
        <w:t> </w:t>
      </w:r>
      <w:r>
        <w:rPr>
          <w:color w:val="231F20"/>
          <w:sz w:val="26"/>
        </w:rPr>
        <w:t>là</w:t>
      </w:r>
      <w:r>
        <w:rPr>
          <w:color w:val="231F20"/>
          <w:spacing w:val="-12"/>
          <w:sz w:val="26"/>
        </w:rPr>
        <w:t> </w:t>
      </w:r>
      <w:r>
        <w:rPr>
          <w:color w:val="231F20"/>
          <w:sz w:val="26"/>
        </w:rPr>
        <w:t>tập</w:t>
      </w:r>
      <w:r>
        <w:rPr>
          <w:color w:val="231F20"/>
          <w:spacing w:val="-12"/>
          <w:sz w:val="26"/>
        </w:rPr>
        <w:t> </w:t>
      </w:r>
      <w:r>
        <w:rPr>
          <w:color w:val="231F20"/>
          <w:sz w:val="26"/>
        </w:rPr>
        <w:t>trí</w:t>
      </w:r>
      <w:r>
        <w:rPr>
          <w:color w:val="231F20"/>
          <w:spacing w:val="-12"/>
          <w:sz w:val="26"/>
        </w:rPr>
        <w:t> </w:t>
      </w:r>
      <w:r>
        <w:rPr>
          <w:color w:val="231F20"/>
          <w:sz w:val="26"/>
        </w:rPr>
        <w:t>đã</w:t>
      </w:r>
      <w:r>
        <w:rPr>
          <w:color w:val="231F20"/>
          <w:spacing w:val="-11"/>
          <w:sz w:val="26"/>
        </w:rPr>
        <w:t> </w:t>
      </w:r>
      <w:r>
        <w:rPr>
          <w:color w:val="231F20"/>
          <w:sz w:val="26"/>
        </w:rPr>
        <w:t>sinh,</w:t>
      </w:r>
      <w:r>
        <w:rPr>
          <w:color w:val="231F20"/>
          <w:spacing w:val="-12"/>
          <w:sz w:val="26"/>
        </w:rPr>
        <w:t> </w:t>
      </w:r>
      <w:r>
        <w:rPr>
          <w:color w:val="231F20"/>
          <w:sz w:val="26"/>
        </w:rPr>
        <w:t>diệt</w:t>
      </w:r>
      <w:r>
        <w:rPr>
          <w:color w:val="231F20"/>
          <w:spacing w:val="-12"/>
          <w:sz w:val="26"/>
        </w:rPr>
        <w:t> </w:t>
      </w:r>
      <w:r>
        <w:rPr>
          <w:color w:val="231F20"/>
          <w:sz w:val="26"/>
        </w:rPr>
        <w:t>trí</w:t>
      </w:r>
      <w:r>
        <w:rPr>
          <w:color w:val="231F20"/>
          <w:spacing w:val="-12"/>
          <w:sz w:val="26"/>
        </w:rPr>
        <w:t> </w:t>
      </w:r>
      <w:r>
        <w:rPr>
          <w:color w:val="231F20"/>
          <w:sz w:val="26"/>
        </w:rPr>
        <w:t>chưa</w:t>
      </w:r>
      <w:r>
        <w:rPr>
          <w:color w:val="231F20"/>
          <w:spacing w:val="-11"/>
          <w:sz w:val="26"/>
        </w:rPr>
        <w:t> </w:t>
      </w:r>
      <w:r>
        <w:rPr>
          <w:color w:val="231F20"/>
          <w:sz w:val="26"/>
        </w:rPr>
        <w:t>sinh,</w:t>
      </w:r>
      <w:r>
        <w:rPr>
          <w:color w:val="231F20"/>
          <w:spacing w:val="-12"/>
          <w:sz w:val="26"/>
        </w:rPr>
        <w:t> </w:t>
      </w:r>
      <w:r>
        <w:rPr>
          <w:color w:val="231F20"/>
          <w:sz w:val="26"/>
        </w:rPr>
        <w:t>đối</w:t>
      </w:r>
      <w:r>
        <w:rPr>
          <w:color w:val="231F20"/>
          <w:spacing w:val="-12"/>
          <w:sz w:val="26"/>
        </w:rPr>
        <w:t> </w:t>
      </w:r>
      <w:r>
        <w:rPr>
          <w:color w:val="231F20"/>
          <w:sz w:val="26"/>
        </w:rPr>
        <w:t>với</w:t>
      </w:r>
      <w:r>
        <w:rPr>
          <w:color w:val="231F20"/>
          <w:spacing w:val="-12"/>
          <w:sz w:val="26"/>
        </w:rPr>
        <w:t> </w:t>
      </w:r>
      <w:r>
        <w:rPr>
          <w:color w:val="231F20"/>
          <w:sz w:val="26"/>
        </w:rPr>
        <w:t>pháp</w:t>
      </w:r>
      <w:r>
        <w:rPr>
          <w:color w:val="231F20"/>
          <w:spacing w:val="-11"/>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 kiết nghi do kiến diệt, đạo đoạn có kiết nghi chưa đoạn. Diệt trí đã sinh, đạo trí chưa sinh, đối với pháp tương ưng với kiết nghi do</w:t>
      </w:r>
      <w:r>
        <w:rPr>
          <w:color w:val="231F20"/>
          <w:spacing w:val="-36"/>
          <w:sz w:val="26"/>
        </w:rPr>
        <w:t> </w:t>
      </w:r>
      <w:r>
        <w:rPr>
          <w:color w:val="231F20"/>
          <w:sz w:val="26"/>
        </w:rPr>
        <w:t>kiến đạo đoạn có kiết nghi chưa đoạn.</w:t>
      </w:r>
    </w:p>
    <w:p>
      <w:pPr>
        <w:pStyle w:val="ListParagraph"/>
        <w:numPr>
          <w:ilvl w:val="1"/>
          <w:numId w:val="13"/>
        </w:numPr>
        <w:tabs>
          <w:tab w:pos="923" w:val="left" w:leader="none"/>
        </w:tabs>
        <w:spacing w:line="273" w:lineRule="auto" w:before="111" w:after="0"/>
        <w:ind w:left="110" w:right="391" w:firstLine="566"/>
        <w:jc w:val="both"/>
        <w:rPr>
          <w:sz w:val="26"/>
        </w:rPr>
      </w:pPr>
      <w:r>
        <w:rPr>
          <w:color w:val="231F20"/>
          <w:sz w:val="26"/>
        </w:rPr>
        <w:t>Hoặc</w:t>
      </w:r>
      <w:r>
        <w:rPr>
          <w:color w:val="231F20"/>
          <w:spacing w:val="-16"/>
          <w:sz w:val="26"/>
        </w:rPr>
        <w:t> </w:t>
      </w:r>
      <w:r>
        <w:rPr>
          <w:color w:val="231F20"/>
          <w:sz w:val="26"/>
        </w:rPr>
        <w:t>có</w:t>
      </w:r>
      <w:r>
        <w:rPr>
          <w:color w:val="231F20"/>
          <w:spacing w:val="-15"/>
          <w:sz w:val="26"/>
        </w:rPr>
        <w:t> </w:t>
      </w:r>
      <w:r>
        <w:rPr>
          <w:color w:val="231F20"/>
          <w:sz w:val="26"/>
        </w:rPr>
        <w:t>kiết</w:t>
      </w:r>
      <w:r>
        <w:rPr>
          <w:color w:val="231F20"/>
          <w:spacing w:val="-17"/>
          <w:sz w:val="26"/>
        </w:rPr>
        <w:t> </w:t>
      </w:r>
      <w:r>
        <w:rPr>
          <w:color w:val="231F20"/>
          <w:sz w:val="26"/>
        </w:rPr>
        <w:t>kiến</w:t>
      </w:r>
      <w:r>
        <w:rPr>
          <w:color w:val="231F20"/>
          <w:spacing w:val="-16"/>
          <w:sz w:val="26"/>
        </w:rPr>
        <w:t> </w:t>
      </w:r>
      <w:r>
        <w:rPr>
          <w:color w:val="231F20"/>
          <w:sz w:val="26"/>
        </w:rPr>
        <w:t>trói</w:t>
      </w:r>
      <w:r>
        <w:rPr>
          <w:color w:val="231F20"/>
          <w:spacing w:val="-17"/>
          <w:sz w:val="26"/>
        </w:rPr>
        <w:t> </w:t>
      </w:r>
      <w:r>
        <w:rPr>
          <w:color w:val="231F20"/>
          <w:sz w:val="26"/>
        </w:rPr>
        <w:t>buộc</w:t>
      </w:r>
      <w:r>
        <w:rPr>
          <w:color w:val="231F20"/>
          <w:spacing w:val="-16"/>
          <w:sz w:val="26"/>
        </w:rPr>
        <w:t> </w:t>
      </w:r>
      <w:r>
        <w:rPr>
          <w:color w:val="231F20"/>
          <w:sz w:val="26"/>
        </w:rPr>
        <w:t>cũng</w:t>
      </w:r>
      <w:r>
        <w:rPr>
          <w:color w:val="231F20"/>
          <w:spacing w:val="-16"/>
          <w:sz w:val="26"/>
        </w:rPr>
        <w:t> </w:t>
      </w:r>
      <w:r>
        <w:rPr>
          <w:color w:val="231F20"/>
          <w:sz w:val="26"/>
        </w:rPr>
        <w:t>có</w:t>
      </w:r>
      <w:r>
        <w:rPr>
          <w:color w:val="231F20"/>
          <w:spacing w:val="-15"/>
          <w:sz w:val="26"/>
        </w:rPr>
        <w:t> </w:t>
      </w:r>
      <w:r>
        <w:rPr>
          <w:color w:val="231F20"/>
          <w:sz w:val="26"/>
        </w:rPr>
        <w:t>kiết</w:t>
      </w:r>
      <w:r>
        <w:rPr>
          <w:color w:val="231F20"/>
          <w:spacing w:val="-17"/>
          <w:sz w:val="26"/>
        </w:rPr>
        <w:t> </w:t>
      </w:r>
      <w:r>
        <w:rPr>
          <w:color w:val="231F20"/>
          <w:sz w:val="26"/>
        </w:rPr>
        <w:t>nghi</w:t>
      </w:r>
      <w:r>
        <w:rPr>
          <w:color w:val="231F20"/>
          <w:spacing w:val="-16"/>
          <w:sz w:val="26"/>
        </w:rPr>
        <w:t> </w:t>
      </w:r>
      <w:r>
        <w:rPr>
          <w:color w:val="231F20"/>
          <w:sz w:val="26"/>
        </w:rPr>
        <w:t>trói</w:t>
      </w:r>
      <w:r>
        <w:rPr>
          <w:color w:val="231F20"/>
          <w:spacing w:val="-16"/>
          <w:sz w:val="26"/>
        </w:rPr>
        <w:t> </w:t>
      </w:r>
      <w:r>
        <w:rPr>
          <w:color w:val="231F20"/>
          <w:sz w:val="26"/>
        </w:rPr>
        <w:t>buộc:</w:t>
      </w:r>
      <w:r>
        <w:rPr>
          <w:color w:val="231F20"/>
          <w:spacing w:val="-16"/>
          <w:sz w:val="26"/>
        </w:rPr>
        <w:t> </w:t>
      </w:r>
      <w:r>
        <w:rPr>
          <w:color w:val="231F20"/>
          <w:sz w:val="26"/>
        </w:rPr>
        <w:t>Nghĩa là</w:t>
      </w:r>
      <w:r>
        <w:rPr>
          <w:color w:val="231F20"/>
          <w:spacing w:val="-13"/>
          <w:sz w:val="26"/>
        </w:rPr>
        <w:t> </w:t>
      </w:r>
      <w:r>
        <w:rPr>
          <w:color w:val="231F20"/>
          <w:sz w:val="26"/>
        </w:rPr>
        <w:t>kẻ</w:t>
      </w:r>
      <w:r>
        <w:rPr>
          <w:color w:val="231F20"/>
          <w:spacing w:val="-13"/>
          <w:sz w:val="26"/>
        </w:rPr>
        <w:t> </w:t>
      </w:r>
      <w:r>
        <w:rPr>
          <w:color w:val="231F20"/>
          <w:sz w:val="26"/>
        </w:rPr>
        <w:t>bị</w:t>
      </w:r>
      <w:r>
        <w:rPr>
          <w:color w:val="231F20"/>
          <w:spacing w:val="-13"/>
          <w:sz w:val="26"/>
        </w:rPr>
        <w:t> </w:t>
      </w:r>
      <w:r>
        <w:rPr>
          <w:color w:val="231F20"/>
          <w:sz w:val="26"/>
        </w:rPr>
        <w:t>trói</w:t>
      </w:r>
      <w:r>
        <w:rPr>
          <w:color w:val="231F20"/>
          <w:spacing w:val="-13"/>
          <w:sz w:val="26"/>
        </w:rPr>
        <w:t> </w:t>
      </w:r>
      <w:r>
        <w:rPr>
          <w:color w:val="231F20"/>
          <w:sz w:val="26"/>
        </w:rPr>
        <w:t>buộc</w:t>
      </w:r>
      <w:r>
        <w:rPr>
          <w:color w:val="231F20"/>
          <w:spacing w:val="-13"/>
          <w:sz w:val="26"/>
        </w:rPr>
        <w:t> </w:t>
      </w:r>
      <w:r>
        <w:rPr>
          <w:color w:val="231F20"/>
          <w:sz w:val="26"/>
        </w:rPr>
        <w:t>đủ,</w:t>
      </w:r>
      <w:r>
        <w:rPr>
          <w:color w:val="231F20"/>
          <w:spacing w:val="-13"/>
          <w:sz w:val="26"/>
        </w:rPr>
        <w:t> </w:t>
      </w:r>
      <w:r>
        <w:rPr>
          <w:color w:val="231F20"/>
          <w:sz w:val="26"/>
        </w:rPr>
        <w:t>đối</w:t>
      </w:r>
      <w:r>
        <w:rPr>
          <w:color w:val="231F20"/>
          <w:spacing w:val="-13"/>
          <w:sz w:val="26"/>
        </w:rPr>
        <w:t> </w:t>
      </w:r>
      <w:r>
        <w:rPr>
          <w:color w:val="231F20"/>
          <w:sz w:val="26"/>
        </w:rPr>
        <w:t>với</w:t>
      </w:r>
      <w:r>
        <w:rPr>
          <w:color w:val="231F20"/>
          <w:spacing w:val="-13"/>
          <w:sz w:val="26"/>
        </w:rPr>
        <w:t> </w:t>
      </w:r>
      <w:r>
        <w:rPr>
          <w:color w:val="231F20"/>
          <w:sz w:val="26"/>
        </w:rPr>
        <w:t>pháp</w:t>
      </w:r>
      <w:r>
        <w:rPr>
          <w:color w:val="231F20"/>
          <w:spacing w:val="-13"/>
          <w:sz w:val="26"/>
        </w:rPr>
        <w:t> </w:t>
      </w:r>
      <w:r>
        <w:rPr>
          <w:color w:val="231F20"/>
          <w:sz w:val="26"/>
        </w:rPr>
        <w:t>do</w:t>
      </w:r>
      <w:r>
        <w:rPr>
          <w:color w:val="231F20"/>
          <w:spacing w:val="-13"/>
          <w:sz w:val="26"/>
        </w:rPr>
        <w:t> </w:t>
      </w:r>
      <w:r>
        <w:rPr>
          <w:color w:val="231F20"/>
          <w:sz w:val="26"/>
        </w:rPr>
        <w:t>kiến</w:t>
      </w:r>
      <w:r>
        <w:rPr>
          <w:color w:val="231F20"/>
          <w:spacing w:val="-13"/>
          <w:sz w:val="26"/>
        </w:rPr>
        <w:t> </w:t>
      </w:r>
      <w:r>
        <w:rPr>
          <w:color w:val="231F20"/>
          <w:sz w:val="26"/>
        </w:rPr>
        <w:t>đạo,</w:t>
      </w:r>
      <w:r>
        <w:rPr>
          <w:color w:val="231F20"/>
          <w:spacing w:val="-13"/>
          <w:sz w:val="26"/>
        </w:rPr>
        <w:t> </w:t>
      </w:r>
      <w:r>
        <w:rPr>
          <w:color w:val="231F20"/>
          <w:sz w:val="26"/>
        </w:rPr>
        <w:t>tu</w:t>
      </w:r>
      <w:r>
        <w:rPr>
          <w:color w:val="231F20"/>
          <w:spacing w:val="-13"/>
          <w:sz w:val="26"/>
        </w:rPr>
        <w:t> </w:t>
      </w:r>
      <w:r>
        <w:rPr>
          <w:color w:val="231F20"/>
          <w:sz w:val="26"/>
        </w:rPr>
        <w:t>đạo</w:t>
      </w:r>
      <w:r>
        <w:rPr>
          <w:color w:val="231F20"/>
          <w:spacing w:val="-13"/>
          <w:sz w:val="26"/>
        </w:rPr>
        <w:t> </w:t>
      </w:r>
      <w:r>
        <w:rPr>
          <w:color w:val="231F20"/>
          <w:sz w:val="26"/>
        </w:rPr>
        <w:t>đoạn</w:t>
      </w:r>
      <w:r>
        <w:rPr>
          <w:color w:val="231F20"/>
          <w:spacing w:val="-13"/>
          <w:sz w:val="26"/>
        </w:rPr>
        <w:t> </w:t>
      </w:r>
      <w:r>
        <w:rPr>
          <w:color w:val="231F20"/>
          <w:sz w:val="26"/>
        </w:rPr>
        <w:t>có</w:t>
      </w:r>
      <w:r>
        <w:rPr>
          <w:color w:val="231F20"/>
          <w:spacing w:val="-13"/>
          <w:sz w:val="26"/>
        </w:rPr>
        <w:t> </w:t>
      </w:r>
      <w:r>
        <w:rPr>
          <w:color w:val="231F20"/>
          <w:sz w:val="26"/>
        </w:rPr>
        <w:t>hai</w:t>
      </w:r>
      <w:r>
        <w:rPr>
          <w:color w:val="231F20"/>
          <w:spacing w:val="-13"/>
          <w:sz w:val="26"/>
        </w:rPr>
        <w:t> </w:t>
      </w:r>
      <w:r>
        <w:rPr>
          <w:color w:val="231F20"/>
          <w:sz w:val="26"/>
        </w:rPr>
        <w:t>kiết trói</w:t>
      </w:r>
      <w:r>
        <w:rPr>
          <w:color w:val="231F20"/>
          <w:spacing w:val="-6"/>
          <w:sz w:val="26"/>
        </w:rPr>
        <w:t> </w:t>
      </w:r>
      <w:r>
        <w:rPr>
          <w:color w:val="231F20"/>
          <w:sz w:val="26"/>
        </w:rPr>
        <w:t>buộc.</w:t>
      </w:r>
      <w:r>
        <w:rPr>
          <w:color w:val="231F20"/>
          <w:spacing w:val="-6"/>
          <w:sz w:val="26"/>
        </w:rPr>
        <w:t> </w:t>
      </w:r>
      <w:r>
        <w:rPr>
          <w:color w:val="231F20"/>
          <w:sz w:val="26"/>
        </w:rPr>
        <w:t>Khổ</w:t>
      </w:r>
      <w:r>
        <w:rPr>
          <w:color w:val="231F20"/>
          <w:spacing w:val="-5"/>
          <w:sz w:val="26"/>
        </w:rPr>
        <w:t> </w:t>
      </w:r>
      <w:r>
        <w:rPr>
          <w:color w:val="231F20"/>
          <w:sz w:val="26"/>
        </w:rPr>
        <w:t>trí</w:t>
      </w:r>
      <w:r>
        <w:rPr>
          <w:color w:val="231F20"/>
          <w:spacing w:val="-6"/>
          <w:sz w:val="26"/>
        </w:rPr>
        <w:t> </w:t>
      </w:r>
      <w:r>
        <w:rPr>
          <w:color w:val="231F20"/>
          <w:sz w:val="26"/>
        </w:rPr>
        <w:t>đã</w:t>
      </w:r>
      <w:r>
        <w:rPr>
          <w:color w:val="231F20"/>
          <w:spacing w:val="-6"/>
          <w:sz w:val="26"/>
        </w:rPr>
        <w:t> </w:t>
      </w:r>
      <w:r>
        <w:rPr>
          <w:color w:val="231F20"/>
          <w:sz w:val="26"/>
        </w:rPr>
        <w:t>sinh,</w:t>
      </w:r>
      <w:r>
        <w:rPr>
          <w:color w:val="231F20"/>
          <w:spacing w:val="-5"/>
          <w:sz w:val="26"/>
        </w:rPr>
        <w:t> </w:t>
      </w:r>
      <w:r>
        <w:rPr>
          <w:color w:val="231F20"/>
          <w:sz w:val="26"/>
        </w:rPr>
        <w:t>tập</w:t>
      </w:r>
      <w:r>
        <w:rPr>
          <w:color w:val="231F20"/>
          <w:spacing w:val="-6"/>
          <w:sz w:val="26"/>
        </w:rPr>
        <w:t> </w:t>
      </w:r>
      <w:r>
        <w:rPr>
          <w:color w:val="231F20"/>
          <w:sz w:val="26"/>
        </w:rPr>
        <w:t>trí</w:t>
      </w:r>
      <w:r>
        <w:rPr>
          <w:color w:val="231F20"/>
          <w:spacing w:val="-6"/>
          <w:sz w:val="26"/>
        </w:rPr>
        <w:t> </w:t>
      </w:r>
      <w:r>
        <w:rPr>
          <w:color w:val="231F20"/>
          <w:sz w:val="26"/>
        </w:rPr>
        <w:t>chưa</w:t>
      </w:r>
      <w:r>
        <w:rPr>
          <w:color w:val="231F20"/>
          <w:spacing w:val="-5"/>
          <w:sz w:val="26"/>
        </w:rPr>
        <w:t> </w:t>
      </w:r>
      <w:r>
        <w:rPr>
          <w:color w:val="231F20"/>
          <w:sz w:val="26"/>
        </w:rPr>
        <w:t>sinh,</w:t>
      </w:r>
      <w:r>
        <w:rPr>
          <w:color w:val="231F20"/>
          <w:spacing w:val="-6"/>
          <w:sz w:val="26"/>
        </w:rPr>
        <w:t> </w:t>
      </w:r>
      <w:r>
        <w:rPr>
          <w:color w:val="231F20"/>
          <w:sz w:val="26"/>
        </w:rPr>
        <w:t>đối</w:t>
      </w:r>
      <w:r>
        <w:rPr>
          <w:color w:val="231F20"/>
          <w:spacing w:val="-6"/>
          <w:sz w:val="26"/>
        </w:rPr>
        <w:t> </w:t>
      </w:r>
      <w:r>
        <w:rPr>
          <w:color w:val="231F20"/>
          <w:sz w:val="26"/>
        </w:rPr>
        <w:t>với</w:t>
      </w:r>
      <w:r>
        <w:rPr>
          <w:color w:val="231F20"/>
          <w:spacing w:val="-5"/>
          <w:sz w:val="26"/>
        </w:rPr>
        <w:t> </w:t>
      </w:r>
      <w:r>
        <w:rPr>
          <w:color w:val="231F20"/>
          <w:sz w:val="26"/>
        </w:rPr>
        <w:t>pháp</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5"/>
          <w:sz w:val="26"/>
        </w:rPr>
        <w:t> </w:t>
      </w:r>
      <w:r>
        <w:rPr>
          <w:color w:val="231F20"/>
          <w:sz w:val="26"/>
        </w:rPr>
        <w:t>khổ tập diệt đạo cùng tu đạo đoạn có hai kiết trói buộc.</w:t>
      </w:r>
    </w:p>
    <w:p>
      <w:pPr>
        <w:pStyle w:val="ListParagraph"/>
        <w:numPr>
          <w:ilvl w:val="1"/>
          <w:numId w:val="13"/>
        </w:numPr>
        <w:tabs>
          <w:tab w:pos="950" w:val="left" w:leader="none"/>
        </w:tabs>
        <w:spacing w:line="273" w:lineRule="auto" w:before="118" w:after="0"/>
        <w:ind w:left="110" w:right="391" w:firstLine="566"/>
        <w:jc w:val="both"/>
        <w:rPr>
          <w:sz w:val="26"/>
        </w:rPr>
      </w:pPr>
      <w:r>
        <w:rPr>
          <w:color w:val="231F20"/>
          <w:sz w:val="26"/>
        </w:rPr>
        <w:t>Hoặc không có kiết kiến trói buộc cũng không có kiết nghi trói buộc: Nghĩa là tập trí đã sinh, diệt trí chưa sinh, đối với pháp do kiến khổ, tập đoạn cùng đối với pháp không tương ưng của hai kiết nghi,</w:t>
      </w:r>
      <w:r>
        <w:rPr>
          <w:color w:val="231F20"/>
          <w:spacing w:val="-14"/>
          <w:sz w:val="26"/>
        </w:rPr>
        <w:t> </w:t>
      </w:r>
      <w:r>
        <w:rPr>
          <w:color w:val="231F20"/>
          <w:sz w:val="26"/>
        </w:rPr>
        <w:t>kiến</w:t>
      </w:r>
      <w:r>
        <w:rPr>
          <w:color w:val="231F20"/>
          <w:spacing w:val="-14"/>
          <w:sz w:val="26"/>
        </w:rPr>
        <w:t> </w:t>
      </w:r>
      <w:r>
        <w:rPr>
          <w:color w:val="231F20"/>
          <w:sz w:val="26"/>
        </w:rPr>
        <w:t>do</w:t>
      </w:r>
      <w:r>
        <w:rPr>
          <w:color w:val="231F20"/>
          <w:spacing w:val="-14"/>
          <w:sz w:val="26"/>
        </w:rPr>
        <w:t> </w:t>
      </w:r>
      <w:r>
        <w:rPr>
          <w:color w:val="231F20"/>
          <w:sz w:val="26"/>
        </w:rPr>
        <w:t>kiến</w:t>
      </w:r>
      <w:r>
        <w:rPr>
          <w:color w:val="231F20"/>
          <w:spacing w:val="-14"/>
          <w:sz w:val="26"/>
        </w:rPr>
        <w:t> </w:t>
      </w:r>
      <w:r>
        <w:rPr>
          <w:color w:val="231F20"/>
          <w:sz w:val="26"/>
        </w:rPr>
        <w:t>diệt,</w:t>
      </w:r>
      <w:r>
        <w:rPr>
          <w:color w:val="231F20"/>
          <w:spacing w:val="-14"/>
          <w:sz w:val="26"/>
        </w:rPr>
        <w:t> </w:t>
      </w:r>
      <w:r>
        <w:rPr>
          <w:color w:val="231F20"/>
          <w:sz w:val="26"/>
        </w:rPr>
        <w:t>đạo</w:t>
      </w:r>
      <w:r>
        <w:rPr>
          <w:color w:val="231F20"/>
          <w:spacing w:val="-14"/>
          <w:sz w:val="26"/>
        </w:rPr>
        <w:t> </w:t>
      </w:r>
      <w:r>
        <w:rPr>
          <w:color w:val="231F20"/>
          <w:sz w:val="26"/>
        </w:rPr>
        <w:t>đoạn</w:t>
      </w:r>
      <w:r>
        <w:rPr>
          <w:color w:val="231F20"/>
          <w:spacing w:val="-14"/>
          <w:sz w:val="26"/>
        </w:rPr>
        <w:t> </w:t>
      </w:r>
      <w:r>
        <w:rPr>
          <w:color w:val="231F20"/>
          <w:sz w:val="26"/>
        </w:rPr>
        <w:t>trừ</w:t>
      </w:r>
      <w:r>
        <w:rPr>
          <w:color w:val="231F20"/>
          <w:spacing w:val="-13"/>
          <w:sz w:val="26"/>
        </w:rPr>
        <w:t> </w:t>
      </w:r>
      <w:r>
        <w:rPr>
          <w:color w:val="231F20"/>
          <w:sz w:val="26"/>
        </w:rPr>
        <w:t>và</w:t>
      </w:r>
      <w:r>
        <w:rPr>
          <w:color w:val="231F20"/>
          <w:spacing w:val="-14"/>
          <w:sz w:val="26"/>
        </w:rPr>
        <w:t> </w:t>
      </w:r>
      <w:r>
        <w:rPr>
          <w:color w:val="231F20"/>
          <w:sz w:val="26"/>
        </w:rPr>
        <w:t>pháp</w:t>
      </w:r>
      <w:r>
        <w:rPr>
          <w:color w:val="231F20"/>
          <w:spacing w:val="-14"/>
          <w:sz w:val="26"/>
        </w:rPr>
        <w:t> </w:t>
      </w:r>
      <w:r>
        <w:rPr>
          <w:color w:val="231F20"/>
          <w:sz w:val="26"/>
        </w:rPr>
        <w:t>do</w:t>
      </w:r>
      <w:r>
        <w:rPr>
          <w:color w:val="231F20"/>
          <w:spacing w:val="-14"/>
          <w:sz w:val="26"/>
        </w:rPr>
        <w:t> </w:t>
      </w:r>
      <w:r>
        <w:rPr>
          <w:color w:val="231F20"/>
          <w:sz w:val="26"/>
        </w:rPr>
        <w:t>tu</w:t>
      </w:r>
      <w:r>
        <w:rPr>
          <w:color w:val="231F20"/>
          <w:spacing w:val="-13"/>
          <w:sz w:val="26"/>
        </w:rPr>
        <w:t> </w:t>
      </w:r>
      <w:r>
        <w:rPr>
          <w:color w:val="231F20"/>
          <w:sz w:val="26"/>
        </w:rPr>
        <w:t>đạo</w:t>
      </w:r>
      <w:r>
        <w:rPr>
          <w:color w:val="231F20"/>
          <w:spacing w:val="-14"/>
          <w:sz w:val="26"/>
        </w:rPr>
        <w:t> </w:t>
      </w:r>
      <w:r>
        <w:rPr>
          <w:color w:val="231F20"/>
          <w:sz w:val="26"/>
        </w:rPr>
        <w:t>đoạn</w:t>
      </w:r>
      <w:r>
        <w:rPr>
          <w:color w:val="231F20"/>
          <w:spacing w:val="-14"/>
          <w:sz w:val="26"/>
        </w:rPr>
        <w:t> </w:t>
      </w:r>
      <w:r>
        <w:rPr>
          <w:color w:val="231F20"/>
          <w:sz w:val="26"/>
        </w:rPr>
        <w:t>không</w:t>
      </w:r>
      <w:r>
        <w:rPr>
          <w:color w:val="231F20"/>
          <w:spacing w:val="-14"/>
          <w:sz w:val="26"/>
        </w:rPr>
        <w:t> </w:t>
      </w:r>
      <w:r>
        <w:rPr>
          <w:color w:val="231F20"/>
          <w:sz w:val="26"/>
        </w:rPr>
        <w:t>có hai kiết trói buộc. Diệt trí đã sinh, đạo trí chưa sinh, đối với pháp do kiến khổ, tập, diệt đoạn và pháp không tương ưng của hai kiết </w:t>
      </w:r>
      <w:r>
        <w:rPr>
          <w:color w:val="231F20"/>
          <w:spacing w:val="-3"/>
          <w:sz w:val="26"/>
        </w:rPr>
        <w:t>kiến, </w:t>
      </w:r>
      <w:r>
        <w:rPr>
          <w:color w:val="231F20"/>
          <w:sz w:val="26"/>
        </w:rPr>
        <w:t>nghi do kiến đạo đoạn cùng với pháp do tu đạo đoạn không có hai kiết trói buộc. Đệ tử thấy biết đủ của Đức Thế Tôn đối với pháp do kiến đạo, tu đạo đoạn không có hai kiết trói buộc. Đã lìa nhiễm </w:t>
      </w:r>
      <w:r>
        <w:rPr>
          <w:color w:val="231F20"/>
          <w:spacing w:val="-3"/>
          <w:sz w:val="26"/>
        </w:rPr>
        <w:t>dục, </w:t>
      </w:r>
      <w:r>
        <w:rPr>
          <w:color w:val="231F20"/>
          <w:sz w:val="26"/>
        </w:rPr>
        <w:t>ở</w:t>
      </w:r>
      <w:r>
        <w:rPr>
          <w:color w:val="231F20"/>
          <w:spacing w:val="-10"/>
          <w:sz w:val="26"/>
        </w:rPr>
        <w:t> </w:t>
      </w:r>
      <w:r>
        <w:rPr>
          <w:color w:val="231F20"/>
          <w:sz w:val="26"/>
        </w:rPr>
        <w:t>nơi</w:t>
      </w:r>
      <w:r>
        <w:rPr>
          <w:color w:val="231F20"/>
          <w:spacing w:val="-9"/>
          <w:sz w:val="26"/>
        </w:rPr>
        <w:t> </w:t>
      </w:r>
      <w:r>
        <w:rPr>
          <w:color w:val="231F20"/>
          <w:sz w:val="26"/>
        </w:rPr>
        <w:t>pháp</w:t>
      </w:r>
      <w:r>
        <w:rPr>
          <w:color w:val="231F20"/>
          <w:spacing w:val="-10"/>
          <w:sz w:val="26"/>
        </w:rPr>
        <w:t> </w:t>
      </w:r>
      <w:r>
        <w:rPr>
          <w:color w:val="231F20"/>
          <w:sz w:val="26"/>
        </w:rPr>
        <w:t>của</w:t>
      </w:r>
      <w:r>
        <w:rPr>
          <w:color w:val="231F20"/>
          <w:spacing w:val="-9"/>
          <w:sz w:val="26"/>
        </w:rPr>
        <w:t> </w:t>
      </w:r>
      <w:r>
        <w:rPr>
          <w:color w:val="231F20"/>
          <w:sz w:val="26"/>
        </w:rPr>
        <w:t>cõi</w:t>
      </w:r>
      <w:r>
        <w:rPr>
          <w:color w:val="231F20"/>
          <w:spacing w:val="-10"/>
          <w:sz w:val="26"/>
        </w:rPr>
        <w:t> </w:t>
      </w:r>
      <w:r>
        <w:rPr>
          <w:color w:val="231F20"/>
          <w:sz w:val="26"/>
        </w:rPr>
        <w:t>Dục</w:t>
      </w:r>
      <w:r>
        <w:rPr>
          <w:color w:val="231F20"/>
          <w:spacing w:val="-9"/>
          <w:sz w:val="26"/>
        </w:rPr>
        <w:t> </w:t>
      </w:r>
      <w:r>
        <w:rPr>
          <w:color w:val="231F20"/>
          <w:sz w:val="26"/>
        </w:rPr>
        <w:t>không</w:t>
      </w:r>
      <w:r>
        <w:rPr>
          <w:color w:val="231F20"/>
          <w:spacing w:val="-10"/>
          <w:sz w:val="26"/>
        </w:rPr>
        <w:t> </w:t>
      </w:r>
      <w:r>
        <w:rPr>
          <w:color w:val="231F20"/>
          <w:sz w:val="26"/>
        </w:rPr>
        <w:t>có</w:t>
      </w:r>
      <w:r>
        <w:rPr>
          <w:color w:val="231F20"/>
          <w:spacing w:val="-9"/>
          <w:sz w:val="26"/>
        </w:rPr>
        <w:t> </w:t>
      </w:r>
      <w:r>
        <w:rPr>
          <w:color w:val="231F20"/>
          <w:sz w:val="26"/>
        </w:rPr>
        <w:t>hai</w:t>
      </w:r>
      <w:r>
        <w:rPr>
          <w:color w:val="231F20"/>
          <w:spacing w:val="-10"/>
          <w:sz w:val="26"/>
        </w:rPr>
        <w:t> </w:t>
      </w:r>
      <w:r>
        <w:rPr>
          <w:color w:val="231F20"/>
          <w:sz w:val="26"/>
        </w:rPr>
        <w:t>kiết</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10"/>
          <w:sz w:val="26"/>
        </w:rPr>
        <w:t> </w:t>
      </w:r>
      <w:r>
        <w:rPr>
          <w:color w:val="231F20"/>
          <w:sz w:val="26"/>
        </w:rPr>
        <w:t>Đã</w:t>
      </w:r>
      <w:r>
        <w:rPr>
          <w:color w:val="231F20"/>
          <w:spacing w:val="-9"/>
          <w:sz w:val="26"/>
        </w:rPr>
        <w:t> </w:t>
      </w:r>
      <w:r>
        <w:rPr>
          <w:color w:val="231F20"/>
          <w:sz w:val="26"/>
        </w:rPr>
        <w:t>lìa</w:t>
      </w:r>
      <w:r>
        <w:rPr>
          <w:color w:val="231F20"/>
          <w:spacing w:val="-10"/>
          <w:sz w:val="26"/>
        </w:rPr>
        <w:t> </w:t>
      </w:r>
      <w:r>
        <w:rPr>
          <w:color w:val="231F20"/>
          <w:sz w:val="26"/>
        </w:rPr>
        <w:t>nhiễm</w:t>
      </w:r>
      <w:r>
        <w:rPr>
          <w:color w:val="231F20"/>
          <w:spacing w:val="-9"/>
          <w:sz w:val="26"/>
        </w:rPr>
        <w:t> </w:t>
      </w:r>
      <w:r>
        <w:rPr>
          <w:color w:val="231F20"/>
          <w:sz w:val="26"/>
        </w:rPr>
        <w:t>sắc, ở nơi pháp của cõi Dục và cõi Sắc không có hai kiết trói buộc. Đã lìa nhiễm vô sắc, ở nơi pháp của ba cõi không có hai kiết trói</w:t>
      </w:r>
      <w:r>
        <w:rPr>
          <w:color w:val="231F20"/>
          <w:spacing w:val="-4"/>
          <w:sz w:val="26"/>
        </w:rPr>
        <w:t> </w:t>
      </w:r>
      <w:r>
        <w:rPr>
          <w:color w:val="231F20"/>
          <w:sz w:val="26"/>
        </w:rPr>
        <w:t>buộc.</w:t>
      </w:r>
    </w:p>
    <w:p>
      <w:pPr>
        <w:pStyle w:val="BodyText"/>
        <w:spacing w:before="127"/>
        <w:ind w:left="677" w:firstLine="0"/>
      </w:pPr>
      <w:r>
        <w:rPr>
          <w:i/>
          <w:color w:val="231F20"/>
        </w:rPr>
        <w:t>Hỏi: </w:t>
      </w:r>
      <w:r>
        <w:rPr>
          <w:color w:val="231F20"/>
        </w:rPr>
        <w:t>Nếu đối với sự việc nầy: Có kiết kiến trói buộc thì cũng có</w:t>
      </w:r>
    </w:p>
    <w:p>
      <w:pPr>
        <w:spacing w:before="44"/>
        <w:ind w:left="110" w:right="0" w:firstLine="0"/>
        <w:jc w:val="both"/>
        <w:rPr>
          <w:sz w:val="26"/>
        </w:rPr>
      </w:pPr>
      <w:r>
        <w:rPr>
          <w:i/>
          <w:color w:val="231F20"/>
          <w:sz w:val="26"/>
        </w:rPr>
        <w:t>kiết ganh tị </w:t>
      </w:r>
      <w:r>
        <w:rPr>
          <w:color w:val="231F20"/>
          <w:sz w:val="26"/>
        </w:rPr>
        <w:t>trói buộc chăng?</w:t>
      </w:r>
    </w:p>
    <w:p>
      <w:pPr>
        <w:pStyle w:val="BodyText"/>
        <w:spacing w:before="156"/>
        <w:ind w:left="677" w:firstLine="0"/>
      </w:pPr>
      <w:r>
        <w:rPr>
          <w:i/>
          <w:color w:val="231F20"/>
        </w:rPr>
        <w:t>Đáp: </w:t>
      </w:r>
      <w:r>
        <w:rPr>
          <w:color w:val="231F20"/>
        </w:rPr>
        <w:t>Nên tạo ra bốn trường hợp:</w:t>
      </w:r>
    </w:p>
    <w:p>
      <w:pPr>
        <w:pStyle w:val="ListParagraph"/>
        <w:numPr>
          <w:ilvl w:val="0"/>
          <w:numId w:val="14"/>
        </w:numPr>
        <w:tabs>
          <w:tab w:pos="946" w:val="left" w:leader="none"/>
        </w:tabs>
        <w:spacing w:line="273" w:lineRule="auto" w:before="156" w:after="0"/>
        <w:ind w:left="110" w:right="391" w:firstLine="566"/>
        <w:jc w:val="both"/>
        <w:rPr>
          <w:sz w:val="26"/>
        </w:rPr>
      </w:pPr>
      <w:r>
        <w:rPr>
          <w:color w:val="231F20"/>
          <w:sz w:val="26"/>
        </w:rPr>
        <w:t>Hoặc có kiết kiến trói buộc không có kiết ganh tị trói buộc: Nghĩa là đối với pháp do kiến đạo đoạn nơi cõi Dục và đối với pháp của cõi Sắc và cõi Vô sắc có kiết kiến chưa</w:t>
      </w:r>
      <w:r>
        <w:rPr>
          <w:color w:val="231F20"/>
          <w:spacing w:val="-10"/>
          <w:sz w:val="26"/>
        </w:rPr>
        <w:t> </w:t>
      </w:r>
      <w:r>
        <w:rPr>
          <w:color w:val="231F20"/>
          <w:sz w:val="26"/>
        </w:rPr>
        <w:t>đoạn.</w:t>
      </w:r>
    </w:p>
    <w:p>
      <w:pPr>
        <w:pStyle w:val="ListParagraph"/>
        <w:numPr>
          <w:ilvl w:val="0"/>
          <w:numId w:val="14"/>
        </w:numPr>
        <w:tabs>
          <w:tab w:pos="946" w:val="left" w:leader="none"/>
        </w:tabs>
        <w:spacing w:line="273" w:lineRule="auto" w:before="115" w:after="0"/>
        <w:ind w:left="110" w:right="391" w:firstLine="566"/>
        <w:jc w:val="both"/>
        <w:rPr>
          <w:sz w:val="26"/>
        </w:rPr>
      </w:pPr>
      <w:r>
        <w:rPr>
          <w:color w:val="231F20"/>
          <w:sz w:val="26"/>
        </w:rPr>
        <w:t>Hoặc có kiết ganh tị trói buộc không có kiết kiến trói buộc: Nghĩa</w:t>
      </w:r>
      <w:r>
        <w:rPr>
          <w:color w:val="231F20"/>
          <w:spacing w:val="-12"/>
          <w:sz w:val="26"/>
        </w:rPr>
        <w:t> </w:t>
      </w:r>
      <w:r>
        <w:rPr>
          <w:color w:val="231F20"/>
          <w:sz w:val="26"/>
        </w:rPr>
        <w:t>là</w:t>
      </w:r>
      <w:r>
        <w:rPr>
          <w:color w:val="231F20"/>
          <w:spacing w:val="-11"/>
          <w:sz w:val="26"/>
        </w:rPr>
        <w:t> </w:t>
      </w:r>
      <w:r>
        <w:rPr>
          <w:color w:val="231F20"/>
          <w:sz w:val="26"/>
        </w:rPr>
        <w:t>chưa</w:t>
      </w:r>
      <w:r>
        <w:rPr>
          <w:color w:val="231F20"/>
          <w:spacing w:val="-11"/>
          <w:sz w:val="26"/>
        </w:rPr>
        <w:t> </w:t>
      </w:r>
      <w:r>
        <w:rPr>
          <w:color w:val="231F20"/>
          <w:sz w:val="26"/>
        </w:rPr>
        <w:t>lìa</w:t>
      </w:r>
      <w:r>
        <w:rPr>
          <w:color w:val="231F20"/>
          <w:spacing w:val="-11"/>
          <w:sz w:val="26"/>
        </w:rPr>
        <w:t> </w:t>
      </w:r>
      <w:r>
        <w:rPr>
          <w:color w:val="231F20"/>
          <w:sz w:val="26"/>
        </w:rPr>
        <w:t>nhiễm</w:t>
      </w:r>
      <w:r>
        <w:rPr>
          <w:color w:val="231F20"/>
          <w:spacing w:val="-11"/>
          <w:sz w:val="26"/>
        </w:rPr>
        <w:t> </w:t>
      </w:r>
      <w:r>
        <w:rPr>
          <w:color w:val="231F20"/>
          <w:sz w:val="26"/>
        </w:rPr>
        <w:t>dục,</w:t>
      </w:r>
      <w:r>
        <w:rPr>
          <w:color w:val="231F20"/>
          <w:spacing w:val="-11"/>
          <w:sz w:val="26"/>
        </w:rPr>
        <w:t> </w:t>
      </w:r>
      <w:r>
        <w:rPr>
          <w:color w:val="231F20"/>
          <w:sz w:val="26"/>
        </w:rPr>
        <w:t>tập</w:t>
      </w:r>
      <w:r>
        <w:rPr>
          <w:color w:val="231F20"/>
          <w:spacing w:val="-11"/>
          <w:sz w:val="26"/>
        </w:rPr>
        <w:t> </w:t>
      </w:r>
      <w:r>
        <w:rPr>
          <w:color w:val="231F20"/>
          <w:sz w:val="26"/>
        </w:rPr>
        <w:t>trí</w:t>
      </w:r>
      <w:r>
        <w:rPr>
          <w:color w:val="231F20"/>
          <w:spacing w:val="-11"/>
          <w:sz w:val="26"/>
        </w:rPr>
        <w:t> </w:t>
      </w:r>
      <w:r>
        <w:rPr>
          <w:color w:val="231F20"/>
          <w:sz w:val="26"/>
        </w:rPr>
        <w:t>đã</w:t>
      </w:r>
      <w:r>
        <w:rPr>
          <w:color w:val="231F20"/>
          <w:spacing w:val="-10"/>
          <w:sz w:val="26"/>
        </w:rPr>
        <w:t> </w:t>
      </w:r>
      <w:r>
        <w:rPr>
          <w:color w:val="231F20"/>
          <w:sz w:val="26"/>
        </w:rPr>
        <w:t>sinh,</w:t>
      </w:r>
      <w:r>
        <w:rPr>
          <w:color w:val="231F20"/>
          <w:spacing w:val="-11"/>
          <w:sz w:val="26"/>
        </w:rPr>
        <w:t> </w:t>
      </w:r>
      <w:r>
        <w:rPr>
          <w:color w:val="231F20"/>
          <w:sz w:val="26"/>
        </w:rPr>
        <w:t>diệt</w:t>
      </w:r>
      <w:r>
        <w:rPr>
          <w:color w:val="231F20"/>
          <w:spacing w:val="-12"/>
          <w:sz w:val="26"/>
        </w:rPr>
        <w:t> </w:t>
      </w:r>
      <w:r>
        <w:rPr>
          <w:color w:val="231F20"/>
          <w:sz w:val="26"/>
        </w:rPr>
        <w:t>trí</w:t>
      </w:r>
      <w:r>
        <w:rPr>
          <w:color w:val="231F20"/>
          <w:spacing w:val="-11"/>
          <w:sz w:val="26"/>
        </w:rPr>
        <w:t> </w:t>
      </w:r>
      <w:r>
        <w:rPr>
          <w:color w:val="231F20"/>
          <w:sz w:val="26"/>
        </w:rPr>
        <w:t>chưa</w:t>
      </w:r>
      <w:r>
        <w:rPr>
          <w:color w:val="231F20"/>
          <w:spacing w:val="-11"/>
          <w:sz w:val="26"/>
        </w:rPr>
        <w:t> </w:t>
      </w:r>
      <w:r>
        <w:rPr>
          <w:color w:val="231F20"/>
          <w:sz w:val="26"/>
        </w:rPr>
        <w:t>sinh,</w:t>
      </w:r>
      <w:r>
        <w:rPr>
          <w:color w:val="231F20"/>
          <w:spacing w:val="-11"/>
          <w:sz w:val="26"/>
        </w:rPr>
        <w:t> </w:t>
      </w:r>
      <w:r>
        <w:rPr>
          <w:color w:val="231F20"/>
          <w:sz w:val="26"/>
        </w:rPr>
        <w:t>đối</w:t>
      </w:r>
      <w:r>
        <w:rPr>
          <w:color w:val="231F20"/>
          <w:spacing w:val="-11"/>
          <w:sz w:val="26"/>
        </w:rPr>
        <w:t> </w:t>
      </w:r>
      <w:r>
        <w:rPr>
          <w:color w:val="231F20"/>
          <w:sz w:val="26"/>
        </w:rPr>
        <w:t>với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pháp nơi cõi Dục do tu đạo đoạn có kiết ganh tị chưa đoạn. Diệt trí đã sinh, đạo trí chưa sinh, đối với pháp của cõi Dục do tu đạo đoạn có kiết ganh tị chưa đoạn. Đệ tử thấy biết đủ của Đức Thế Tôn chưa lìa nhiễm dục, đối với pháp của cõi Dục do tu đạo đoạn có kiết ganh tị chưa đoạn.</w:t>
      </w:r>
    </w:p>
    <w:p>
      <w:pPr>
        <w:pStyle w:val="ListParagraph"/>
        <w:numPr>
          <w:ilvl w:val="0"/>
          <w:numId w:val="14"/>
        </w:numPr>
        <w:tabs>
          <w:tab w:pos="1241" w:val="left" w:leader="none"/>
        </w:tabs>
        <w:spacing w:line="273" w:lineRule="auto" w:before="109" w:after="0"/>
        <w:ind w:left="393" w:right="108" w:firstLine="566"/>
        <w:jc w:val="both"/>
        <w:rPr>
          <w:sz w:val="26"/>
        </w:rPr>
      </w:pPr>
      <w:r>
        <w:rPr>
          <w:color w:val="231F20"/>
          <w:sz w:val="26"/>
        </w:rPr>
        <w:t>Hoặc có kiết kiến trói buộc cũng có kiết ganh tị trói buộc: Nghĩa</w:t>
      </w:r>
      <w:r>
        <w:rPr>
          <w:color w:val="231F20"/>
          <w:spacing w:val="-6"/>
          <w:sz w:val="26"/>
        </w:rPr>
        <w:t> </w:t>
      </w:r>
      <w:r>
        <w:rPr>
          <w:color w:val="231F20"/>
          <w:sz w:val="26"/>
        </w:rPr>
        <w:t>là</w:t>
      </w:r>
      <w:r>
        <w:rPr>
          <w:color w:val="231F20"/>
          <w:spacing w:val="-5"/>
          <w:sz w:val="26"/>
        </w:rPr>
        <w:t> </w:t>
      </w:r>
      <w:r>
        <w:rPr>
          <w:color w:val="231F20"/>
          <w:sz w:val="26"/>
        </w:rPr>
        <w:t>kẻ</w:t>
      </w:r>
      <w:r>
        <w:rPr>
          <w:color w:val="231F20"/>
          <w:spacing w:val="-6"/>
          <w:sz w:val="26"/>
        </w:rPr>
        <w:t> </w:t>
      </w:r>
      <w:r>
        <w:rPr>
          <w:color w:val="231F20"/>
          <w:sz w:val="26"/>
        </w:rPr>
        <w:t>bị</w:t>
      </w:r>
      <w:r>
        <w:rPr>
          <w:color w:val="231F20"/>
          <w:spacing w:val="-5"/>
          <w:sz w:val="26"/>
        </w:rPr>
        <w:t> </w:t>
      </w:r>
      <w:r>
        <w:rPr>
          <w:color w:val="231F20"/>
          <w:sz w:val="26"/>
        </w:rPr>
        <w:t>trói</w:t>
      </w:r>
      <w:r>
        <w:rPr>
          <w:color w:val="231F20"/>
          <w:spacing w:val="-5"/>
          <w:sz w:val="26"/>
        </w:rPr>
        <w:t> </w:t>
      </w:r>
      <w:r>
        <w:rPr>
          <w:color w:val="231F20"/>
          <w:sz w:val="26"/>
        </w:rPr>
        <w:t>buộc</w:t>
      </w:r>
      <w:r>
        <w:rPr>
          <w:color w:val="231F20"/>
          <w:spacing w:val="-6"/>
          <w:sz w:val="26"/>
        </w:rPr>
        <w:t> </w:t>
      </w:r>
      <w:r>
        <w:rPr>
          <w:color w:val="231F20"/>
          <w:sz w:val="26"/>
        </w:rPr>
        <w:t>đủ</w:t>
      </w:r>
      <w:r>
        <w:rPr>
          <w:color w:val="231F20"/>
          <w:spacing w:val="-5"/>
          <w:sz w:val="26"/>
        </w:rPr>
        <w:t> </w:t>
      </w:r>
      <w:r>
        <w:rPr>
          <w:color w:val="231F20"/>
          <w:sz w:val="26"/>
        </w:rPr>
        <w:t>đối</w:t>
      </w:r>
      <w:r>
        <w:rPr>
          <w:color w:val="231F20"/>
          <w:spacing w:val="-5"/>
          <w:sz w:val="26"/>
        </w:rPr>
        <w:t> </w:t>
      </w:r>
      <w:r>
        <w:rPr>
          <w:color w:val="231F20"/>
          <w:sz w:val="26"/>
        </w:rPr>
        <w:t>với</w:t>
      </w:r>
      <w:r>
        <w:rPr>
          <w:color w:val="231F20"/>
          <w:spacing w:val="-6"/>
          <w:sz w:val="26"/>
        </w:rPr>
        <w:t> </w:t>
      </w:r>
      <w:r>
        <w:rPr>
          <w:color w:val="231F20"/>
          <w:sz w:val="26"/>
        </w:rPr>
        <w:t>pháp</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do</w:t>
      </w:r>
      <w:r>
        <w:rPr>
          <w:color w:val="231F20"/>
          <w:spacing w:val="-5"/>
          <w:sz w:val="26"/>
        </w:rPr>
        <w:t> </w:t>
      </w:r>
      <w:r>
        <w:rPr>
          <w:color w:val="231F20"/>
          <w:sz w:val="26"/>
        </w:rPr>
        <w:t>tu</w:t>
      </w:r>
      <w:r>
        <w:rPr>
          <w:color w:val="231F20"/>
          <w:spacing w:val="-6"/>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có hai kiết trói buộc. Chưa lìa nhiễm dục, khổ trí đã sinh, tập trí </w:t>
      </w:r>
      <w:r>
        <w:rPr>
          <w:color w:val="231F20"/>
          <w:spacing w:val="-3"/>
          <w:sz w:val="26"/>
        </w:rPr>
        <w:t>chưa </w:t>
      </w:r>
      <w:r>
        <w:rPr>
          <w:color w:val="231F20"/>
          <w:sz w:val="26"/>
        </w:rPr>
        <w:t>sinh, đối với pháp ở cõi Dục do tu đạo đoạn có hai kiết trói</w:t>
      </w:r>
      <w:r>
        <w:rPr>
          <w:color w:val="231F20"/>
          <w:spacing w:val="-7"/>
          <w:sz w:val="26"/>
        </w:rPr>
        <w:t> </w:t>
      </w:r>
      <w:r>
        <w:rPr>
          <w:color w:val="231F20"/>
          <w:sz w:val="26"/>
        </w:rPr>
        <w:t>buộc.</w:t>
      </w:r>
    </w:p>
    <w:p>
      <w:pPr>
        <w:pStyle w:val="ListParagraph"/>
        <w:numPr>
          <w:ilvl w:val="0"/>
          <w:numId w:val="14"/>
        </w:numPr>
        <w:tabs>
          <w:tab w:pos="1230" w:val="left" w:leader="none"/>
        </w:tabs>
        <w:spacing w:line="273" w:lineRule="auto" w:before="110" w:after="0"/>
        <w:ind w:left="393" w:right="107" w:firstLine="566"/>
        <w:jc w:val="both"/>
        <w:rPr>
          <w:sz w:val="26"/>
        </w:rPr>
      </w:pPr>
      <w:r>
        <w:rPr>
          <w:color w:val="231F20"/>
          <w:sz w:val="26"/>
        </w:rPr>
        <w:t>Hoặc không có kiết kiến trói buộc cũng không có kiết ganh tị</w:t>
      </w:r>
      <w:r>
        <w:rPr>
          <w:color w:val="231F20"/>
          <w:spacing w:val="-6"/>
          <w:sz w:val="26"/>
        </w:rPr>
        <w:t> </w:t>
      </w:r>
      <w:r>
        <w:rPr>
          <w:color w:val="231F20"/>
          <w:sz w:val="26"/>
        </w:rPr>
        <w:t>trói</w:t>
      </w:r>
      <w:r>
        <w:rPr>
          <w:color w:val="231F20"/>
          <w:spacing w:val="-6"/>
          <w:sz w:val="26"/>
        </w:rPr>
        <w:t> </w:t>
      </w:r>
      <w:r>
        <w:rPr>
          <w:color w:val="231F20"/>
          <w:sz w:val="26"/>
        </w:rPr>
        <w:t>buộc:</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chưa</w:t>
      </w:r>
      <w:r>
        <w:rPr>
          <w:color w:val="231F20"/>
          <w:spacing w:val="-6"/>
          <w:sz w:val="26"/>
        </w:rPr>
        <w:t> </w:t>
      </w:r>
      <w:r>
        <w:rPr>
          <w:color w:val="231F20"/>
          <w:sz w:val="26"/>
        </w:rPr>
        <w:t>lìa</w:t>
      </w:r>
      <w:r>
        <w:rPr>
          <w:color w:val="231F20"/>
          <w:spacing w:val="-5"/>
          <w:sz w:val="26"/>
        </w:rPr>
        <w:t> </w:t>
      </w:r>
      <w:r>
        <w:rPr>
          <w:color w:val="231F20"/>
          <w:sz w:val="26"/>
        </w:rPr>
        <w:t>nhiễm</w:t>
      </w:r>
      <w:r>
        <w:rPr>
          <w:color w:val="231F20"/>
          <w:spacing w:val="-6"/>
          <w:sz w:val="26"/>
        </w:rPr>
        <w:t> </w:t>
      </w:r>
      <w:r>
        <w:rPr>
          <w:color w:val="231F20"/>
          <w:sz w:val="26"/>
        </w:rPr>
        <w:t>dục,</w:t>
      </w:r>
      <w:r>
        <w:rPr>
          <w:color w:val="231F20"/>
          <w:spacing w:val="-5"/>
          <w:sz w:val="26"/>
        </w:rPr>
        <w:t> </w:t>
      </w:r>
      <w:r>
        <w:rPr>
          <w:color w:val="231F20"/>
          <w:sz w:val="26"/>
        </w:rPr>
        <w:t>tập</w:t>
      </w:r>
      <w:r>
        <w:rPr>
          <w:color w:val="231F20"/>
          <w:spacing w:val="-6"/>
          <w:sz w:val="26"/>
        </w:rPr>
        <w:t> </w:t>
      </w:r>
      <w:r>
        <w:rPr>
          <w:color w:val="231F20"/>
          <w:sz w:val="26"/>
        </w:rPr>
        <w:t>trí</w:t>
      </w:r>
      <w:r>
        <w:rPr>
          <w:color w:val="231F20"/>
          <w:spacing w:val="-5"/>
          <w:sz w:val="26"/>
        </w:rPr>
        <w:t> </w:t>
      </w:r>
      <w:r>
        <w:rPr>
          <w:color w:val="231F20"/>
          <w:sz w:val="26"/>
        </w:rPr>
        <w:t>đã</w:t>
      </w:r>
      <w:r>
        <w:rPr>
          <w:color w:val="231F20"/>
          <w:spacing w:val="-6"/>
          <w:sz w:val="26"/>
        </w:rPr>
        <w:t> </w:t>
      </w:r>
      <w:r>
        <w:rPr>
          <w:color w:val="231F20"/>
          <w:sz w:val="26"/>
        </w:rPr>
        <w:t>sinh,</w:t>
      </w:r>
      <w:r>
        <w:rPr>
          <w:color w:val="231F20"/>
          <w:spacing w:val="-5"/>
          <w:sz w:val="26"/>
        </w:rPr>
        <w:t> </w:t>
      </w:r>
      <w:r>
        <w:rPr>
          <w:color w:val="231F20"/>
          <w:sz w:val="26"/>
        </w:rPr>
        <w:t>diệt</w:t>
      </w:r>
      <w:r>
        <w:rPr>
          <w:color w:val="231F20"/>
          <w:spacing w:val="-6"/>
          <w:sz w:val="26"/>
        </w:rPr>
        <w:t> </w:t>
      </w:r>
      <w:r>
        <w:rPr>
          <w:color w:val="231F20"/>
          <w:sz w:val="26"/>
        </w:rPr>
        <w:t>trí</w:t>
      </w:r>
      <w:r>
        <w:rPr>
          <w:color w:val="231F20"/>
          <w:spacing w:val="-5"/>
          <w:sz w:val="26"/>
        </w:rPr>
        <w:t> </w:t>
      </w:r>
      <w:r>
        <w:rPr>
          <w:color w:val="231F20"/>
          <w:sz w:val="26"/>
        </w:rPr>
        <w:t>chưa sinh,</w:t>
      </w:r>
      <w:r>
        <w:rPr>
          <w:color w:val="231F20"/>
          <w:spacing w:val="-14"/>
          <w:sz w:val="26"/>
        </w:rPr>
        <w:t> </w:t>
      </w:r>
      <w:r>
        <w:rPr>
          <w:color w:val="231F20"/>
          <w:sz w:val="26"/>
        </w:rPr>
        <w:t>đối</w:t>
      </w:r>
      <w:r>
        <w:rPr>
          <w:color w:val="231F20"/>
          <w:spacing w:val="-13"/>
          <w:sz w:val="26"/>
        </w:rPr>
        <w:t> </w:t>
      </w:r>
      <w:r>
        <w:rPr>
          <w:color w:val="231F20"/>
          <w:sz w:val="26"/>
        </w:rPr>
        <w:t>với</w:t>
      </w:r>
      <w:r>
        <w:rPr>
          <w:color w:val="231F20"/>
          <w:spacing w:val="-13"/>
          <w:sz w:val="26"/>
        </w:rPr>
        <w:t> </w:t>
      </w:r>
      <w:r>
        <w:rPr>
          <w:color w:val="231F20"/>
          <w:sz w:val="26"/>
        </w:rPr>
        <w:t>pháp</w:t>
      </w:r>
      <w:r>
        <w:rPr>
          <w:color w:val="231F20"/>
          <w:spacing w:val="-14"/>
          <w:sz w:val="26"/>
        </w:rPr>
        <w:t> </w:t>
      </w:r>
      <w:r>
        <w:rPr>
          <w:color w:val="231F20"/>
          <w:sz w:val="26"/>
        </w:rPr>
        <w:t>do</w:t>
      </w:r>
      <w:r>
        <w:rPr>
          <w:color w:val="231F20"/>
          <w:spacing w:val="-13"/>
          <w:sz w:val="26"/>
        </w:rPr>
        <w:t> </w:t>
      </w:r>
      <w:r>
        <w:rPr>
          <w:color w:val="231F20"/>
          <w:sz w:val="26"/>
        </w:rPr>
        <w:t>kiến</w:t>
      </w:r>
      <w:r>
        <w:rPr>
          <w:color w:val="231F20"/>
          <w:spacing w:val="-13"/>
          <w:sz w:val="26"/>
        </w:rPr>
        <w:t> </w:t>
      </w:r>
      <w:r>
        <w:rPr>
          <w:color w:val="231F20"/>
          <w:sz w:val="26"/>
        </w:rPr>
        <w:t>khổ,</w:t>
      </w:r>
      <w:r>
        <w:rPr>
          <w:color w:val="231F20"/>
          <w:spacing w:val="-13"/>
          <w:sz w:val="26"/>
        </w:rPr>
        <w:t> </w:t>
      </w:r>
      <w:r>
        <w:rPr>
          <w:color w:val="231F20"/>
          <w:sz w:val="26"/>
        </w:rPr>
        <w:t>tập</w:t>
      </w:r>
      <w:r>
        <w:rPr>
          <w:color w:val="231F20"/>
          <w:spacing w:val="-13"/>
          <w:sz w:val="26"/>
        </w:rPr>
        <w:t> </w:t>
      </w:r>
      <w:r>
        <w:rPr>
          <w:color w:val="231F20"/>
          <w:sz w:val="26"/>
        </w:rPr>
        <w:t>đoạn</w:t>
      </w:r>
      <w:r>
        <w:rPr>
          <w:color w:val="231F20"/>
          <w:spacing w:val="-13"/>
          <w:sz w:val="26"/>
        </w:rPr>
        <w:t> </w:t>
      </w:r>
      <w:r>
        <w:rPr>
          <w:color w:val="231F20"/>
          <w:sz w:val="26"/>
        </w:rPr>
        <w:t>và</w:t>
      </w:r>
      <w:r>
        <w:rPr>
          <w:color w:val="231F20"/>
          <w:spacing w:val="-13"/>
          <w:sz w:val="26"/>
        </w:rPr>
        <w:t> </w:t>
      </w:r>
      <w:r>
        <w:rPr>
          <w:color w:val="231F20"/>
          <w:sz w:val="26"/>
        </w:rPr>
        <w:t>đối</w:t>
      </w:r>
      <w:r>
        <w:rPr>
          <w:color w:val="231F20"/>
          <w:spacing w:val="-14"/>
          <w:sz w:val="26"/>
        </w:rPr>
        <w:t> </w:t>
      </w:r>
      <w:r>
        <w:rPr>
          <w:color w:val="231F20"/>
          <w:sz w:val="26"/>
        </w:rPr>
        <w:t>với</w:t>
      </w:r>
      <w:r>
        <w:rPr>
          <w:color w:val="231F20"/>
          <w:spacing w:val="-13"/>
          <w:sz w:val="26"/>
        </w:rPr>
        <w:t> </w:t>
      </w:r>
      <w:r>
        <w:rPr>
          <w:color w:val="231F20"/>
          <w:sz w:val="26"/>
        </w:rPr>
        <w:t>pháp</w:t>
      </w:r>
      <w:r>
        <w:rPr>
          <w:color w:val="231F20"/>
          <w:spacing w:val="-13"/>
          <w:sz w:val="26"/>
        </w:rPr>
        <w:t> </w:t>
      </w:r>
      <w:r>
        <w:rPr>
          <w:color w:val="231F20"/>
          <w:sz w:val="26"/>
        </w:rPr>
        <w:t>không</w:t>
      </w:r>
      <w:r>
        <w:rPr>
          <w:color w:val="231F20"/>
          <w:spacing w:val="-13"/>
          <w:sz w:val="26"/>
        </w:rPr>
        <w:t> </w:t>
      </w:r>
      <w:r>
        <w:rPr>
          <w:color w:val="231F20"/>
          <w:sz w:val="26"/>
        </w:rPr>
        <w:t>tương ưng</w:t>
      </w:r>
      <w:r>
        <w:rPr>
          <w:color w:val="231F20"/>
          <w:spacing w:val="-11"/>
          <w:sz w:val="26"/>
        </w:rPr>
        <w:t> </w:t>
      </w:r>
      <w:r>
        <w:rPr>
          <w:color w:val="231F20"/>
          <w:sz w:val="26"/>
        </w:rPr>
        <w:t>với</w:t>
      </w:r>
      <w:r>
        <w:rPr>
          <w:color w:val="231F20"/>
          <w:spacing w:val="-10"/>
          <w:sz w:val="26"/>
        </w:rPr>
        <w:t> </w:t>
      </w:r>
      <w:r>
        <w:rPr>
          <w:color w:val="231F20"/>
          <w:sz w:val="26"/>
        </w:rPr>
        <w:t>kiết</w:t>
      </w:r>
      <w:r>
        <w:rPr>
          <w:color w:val="231F20"/>
          <w:spacing w:val="-10"/>
          <w:sz w:val="26"/>
        </w:rPr>
        <w:t> </w:t>
      </w:r>
      <w:r>
        <w:rPr>
          <w:color w:val="231F20"/>
          <w:sz w:val="26"/>
        </w:rPr>
        <w:t>kiến</w:t>
      </w:r>
      <w:r>
        <w:rPr>
          <w:color w:val="231F20"/>
          <w:spacing w:val="-10"/>
          <w:sz w:val="26"/>
        </w:rPr>
        <w:t> </w:t>
      </w:r>
      <w:r>
        <w:rPr>
          <w:color w:val="231F20"/>
          <w:sz w:val="26"/>
        </w:rPr>
        <w:t>do</w:t>
      </w:r>
      <w:r>
        <w:rPr>
          <w:color w:val="231F20"/>
          <w:spacing w:val="-10"/>
          <w:sz w:val="26"/>
        </w:rPr>
        <w:t> </w:t>
      </w:r>
      <w:r>
        <w:rPr>
          <w:color w:val="231F20"/>
          <w:sz w:val="26"/>
        </w:rPr>
        <w:t>kiến</w:t>
      </w:r>
      <w:r>
        <w:rPr>
          <w:color w:val="231F20"/>
          <w:spacing w:val="-11"/>
          <w:sz w:val="26"/>
        </w:rPr>
        <w:t> </w:t>
      </w:r>
      <w:r>
        <w:rPr>
          <w:color w:val="231F20"/>
          <w:sz w:val="26"/>
        </w:rPr>
        <w:t>diệt,</w:t>
      </w:r>
      <w:r>
        <w:rPr>
          <w:color w:val="231F20"/>
          <w:spacing w:val="-10"/>
          <w:sz w:val="26"/>
        </w:rPr>
        <w:t> </w:t>
      </w:r>
      <w:r>
        <w:rPr>
          <w:color w:val="231F20"/>
          <w:sz w:val="26"/>
        </w:rPr>
        <w:t>đạo</w:t>
      </w:r>
      <w:r>
        <w:rPr>
          <w:color w:val="231F20"/>
          <w:spacing w:val="-10"/>
          <w:sz w:val="26"/>
        </w:rPr>
        <w:t> </w:t>
      </w:r>
      <w:r>
        <w:rPr>
          <w:color w:val="231F20"/>
          <w:sz w:val="26"/>
        </w:rPr>
        <w:t>đoạn,</w:t>
      </w:r>
      <w:r>
        <w:rPr>
          <w:color w:val="231F20"/>
          <w:spacing w:val="-10"/>
          <w:sz w:val="26"/>
        </w:rPr>
        <w:t> </w:t>
      </w:r>
      <w:r>
        <w:rPr>
          <w:color w:val="231F20"/>
          <w:sz w:val="26"/>
        </w:rPr>
        <w:t>cùng</w:t>
      </w:r>
      <w:r>
        <w:rPr>
          <w:color w:val="231F20"/>
          <w:spacing w:val="-10"/>
          <w:sz w:val="26"/>
        </w:rPr>
        <w:t> </w:t>
      </w:r>
      <w:r>
        <w:rPr>
          <w:color w:val="231F20"/>
          <w:sz w:val="26"/>
        </w:rPr>
        <w:t>với</w:t>
      </w:r>
      <w:r>
        <w:rPr>
          <w:color w:val="231F20"/>
          <w:spacing w:val="-11"/>
          <w:sz w:val="26"/>
        </w:rPr>
        <w:t> </w:t>
      </w:r>
      <w:r>
        <w:rPr>
          <w:color w:val="231F20"/>
          <w:sz w:val="26"/>
        </w:rPr>
        <w:t>pháp</w:t>
      </w:r>
      <w:r>
        <w:rPr>
          <w:color w:val="231F20"/>
          <w:spacing w:val="-10"/>
          <w:sz w:val="26"/>
        </w:rPr>
        <w:t> </w:t>
      </w:r>
      <w:r>
        <w:rPr>
          <w:color w:val="231F20"/>
          <w:sz w:val="26"/>
        </w:rPr>
        <w:t>ở</w:t>
      </w:r>
      <w:r>
        <w:rPr>
          <w:color w:val="231F20"/>
          <w:spacing w:val="-10"/>
          <w:sz w:val="26"/>
        </w:rPr>
        <w:t> </w:t>
      </w:r>
      <w:r>
        <w:rPr>
          <w:color w:val="231F20"/>
          <w:sz w:val="26"/>
        </w:rPr>
        <w:t>cõi</w:t>
      </w:r>
      <w:r>
        <w:rPr>
          <w:color w:val="231F20"/>
          <w:spacing w:val="-10"/>
          <w:sz w:val="26"/>
        </w:rPr>
        <w:t> </w:t>
      </w:r>
      <w:r>
        <w:rPr>
          <w:color w:val="231F20"/>
          <w:sz w:val="26"/>
        </w:rPr>
        <w:t>Sắc,</w:t>
      </w:r>
      <w:r>
        <w:rPr>
          <w:color w:val="231F20"/>
          <w:spacing w:val="-10"/>
          <w:sz w:val="26"/>
        </w:rPr>
        <w:t> </w:t>
      </w:r>
      <w:r>
        <w:rPr>
          <w:color w:val="231F20"/>
          <w:sz w:val="26"/>
        </w:rPr>
        <w:t>cõi Vô sắc do tu đạo đoạn không có hai kiết trói buộc. Diệt trí đã sinh, đạo</w:t>
      </w:r>
      <w:r>
        <w:rPr>
          <w:color w:val="231F20"/>
          <w:spacing w:val="-4"/>
          <w:sz w:val="26"/>
        </w:rPr>
        <w:t> </w:t>
      </w:r>
      <w:r>
        <w:rPr>
          <w:color w:val="231F20"/>
          <w:sz w:val="26"/>
        </w:rPr>
        <w:t>trí</w:t>
      </w:r>
      <w:r>
        <w:rPr>
          <w:color w:val="231F20"/>
          <w:spacing w:val="-3"/>
          <w:sz w:val="26"/>
        </w:rPr>
        <w:t> </w:t>
      </w:r>
      <w:r>
        <w:rPr>
          <w:color w:val="231F20"/>
          <w:sz w:val="26"/>
        </w:rPr>
        <w:t>chưa</w:t>
      </w:r>
      <w:r>
        <w:rPr>
          <w:color w:val="231F20"/>
          <w:spacing w:val="-3"/>
          <w:sz w:val="26"/>
        </w:rPr>
        <w:t> </w:t>
      </w:r>
      <w:r>
        <w:rPr>
          <w:color w:val="231F20"/>
          <w:sz w:val="26"/>
        </w:rPr>
        <w:t>sinh,</w:t>
      </w:r>
      <w:r>
        <w:rPr>
          <w:color w:val="231F20"/>
          <w:spacing w:val="-4"/>
          <w:sz w:val="26"/>
        </w:rPr>
        <w:t> </w:t>
      </w:r>
      <w:r>
        <w:rPr>
          <w:color w:val="231F20"/>
          <w:sz w:val="26"/>
        </w:rPr>
        <w:t>đối</w:t>
      </w:r>
      <w:r>
        <w:rPr>
          <w:color w:val="231F20"/>
          <w:spacing w:val="-3"/>
          <w:sz w:val="26"/>
        </w:rPr>
        <w:t> </w:t>
      </w:r>
      <w:r>
        <w:rPr>
          <w:color w:val="231F20"/>
          <w:sz w:val="26"/>
        </w:rPr>
        <w:t>với</w:t>
      </w:r>
      <w:r>
        <w:rPr>
          <w:color w:val="231F20"/>
          <w:spacing w:val="-3"/>
          <w:sz w:val="26"/>
        </w:rPr>
        <w:t> </w:t>
      </w:r>
      <w:r>
        <w:rPr>
          <w:color w:val="231F20"/>
          <w:sz w:val="26"/>
        </w:rPr>
        <w:t>pháp</w:t>
      </w:r>
      <w:r>
        <w:rPr>
          <w:color w:val="231F20"/>
          <w:spacing w:val="-3"/>
          <w:sz w:val="26"/>
        </w:rPr>
        <w:t> </w:t>
      </w:r>
      <w:r>
        <w:rPr>
          <w:color w:val="231F20"/>
          <w:sz w:val="26"/>
        </w:rPr>
        <w:t>do</w:t>
      </w:r>
      <w:r>
        <w:rPr>
          <w:color w:val="231F20"/>
          <w:spacing w:val="-3"/>
          <w:sz w:val="26"/>
        </w:rPr>
        <w:t> </w:t>
      </w:r>
      <w:r>
        <w:rPr>
          <w:color w:val="231F20"/>
          <w:sz w:val="26"/>
        </w:rPr>
        <w:t>kiến</w:t>
      </w:r>
      <w:r>
        <w:rPr>
          <w:color w:val="231F20"/>
          <w:spacing w:val="-3"/>
          <w:sz w:val="26"/>
        </w:rPr>
        <w:t> </w:t>
      </w:r>
      <w:r>
        <w:rPr>
          <w:color w:val="231F20"/>
          <w:sz w:val="26"/>
        </w:rPr>
        <w:t>khổ,</w:t>
      </w:r>
      <w:r>
        <w:rPr>
          <w:color w:val="231F20"/>
          <w:spacing w:val="-3"/>
          <w:sz w:val="26"/>
        </w:rPr>
        <w:t> </w:t>
      </w:r>
      <w:r>
        <w:rPr>
          <w:color w:val="231F20"/>
          <w:sz w:val="26"/>
        </w:rPr>
        <w:t>tập,</w:t>
      </w:r>
      <w:r>
        <w:rPr>
          <w:color w:val="231F20"/>
          <w:spacing w:val="-2"/>
          <w:sz w:val="26"/>
        </w:rPr>
        <w:t> </w:t>
      </w:r>
      <w:r>
        <w:rPr>
          <w:color w:val="231F20"/>
          <w:sz w:val="26"/>
        </w:rPr>
        <w:t>diệt</w:t>
      </w:r>
      <w:r>
        <w:rPr>
          <w:color w:val="231F20"/>
          <w:spacing w:val="-4"/>
          <w:sz w:val="26"/>
        </w:rPr>
        <w:t> </w:t>
      </w:r>
      <w:r>
        <w:rPr>
          <w:color w:val="231F20"/>
          <w:sz w:val="26"/>
        </w:rPr>
        <w:t>đoạn</w:t>
      </w:r>
      <w:r>
        <w:rPr>
          <w:color w:val="231F20"/>
          <w:spacing w:val="-3"/>
          <w:sz w:val="26"/>
        </w:rPr>
        <w:t> </w:t>
      </w:r>
      <w:r>
        <w:rPr>
          <w:color w:val="231F20"/>
          <w:sz w:val="26"/>
        </w:rPr>
        <w:t>và</w:t>
      </w:r>
      <w:r>
        <w:rPr>
          <w:color w:val="231F20"/>
          <w:spacing w:val="-3"/>
          <w:sz w:val="26"/>
        </w:rPr>
        <w:t> </w:t>
      </w:r>
      <w:r>
        <w:rPr>
          <w:color w:val="231F20"/>
          <w:sz w:val="26"/>
        </w:rPr>
        <w:t>đối</w:t>
      </w:r>
      <w:r>
        <w:rPr>
          <w:color w:val="231F20"/>
          <w:spacing w:val="-3"/>
          <w:sz w:val="26"/>
        </w:rPr>
        <w:t> </w:t>
      </w:r>
      <w:r>
        <w:rPr>
          <w:color w:val="231F20"/>
          <w:sz w:val="26"/>
        </w:rPr>
        <w:t>với pháp</w:t>
      </w:r>
      <w:r>
        <w:rPr>
          <w:color w:val="231F20"/>
          <w:spacing w:val="-9"/>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kiết</w:t>
      </w:r>
      <w:r>
        <w:rPr>
          <w:color w:val="231F20"/>
          <w:spacing w:val="-9"/>
          <w:sz w:val="26"/>
        </w:rPr>
        <w:t> </w:t>
      </w:r>
      <w:r>
        <w:rPr>
          <w:color w:val="231F20"/>
          <w:sz w:val="26"/>
        </w:rPr>
        <w:t>kiến</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đạo</w:t>
      </w:r>
      <w:r>
        <w:rPr>
          <w:color w:val="231F20"/>
          <w:spacing w:val="-9"/>
          <w:sz w:val="26"/>
        </w:rPr>
        <w:t> </w:t>
      </w:r>
      <w:r>
        <w:rPr>
          <w:color w:val="231F20"/>
          <w:sz w:val="26"/>
        </w:rPr>
        <w:t>đoạn,</w:t>
      </w:r>
      <w:r>
        <w:rPr>
          <w:color w:val="231F20"/>
          <w:spacing w:val="-9"/>
          <w:sz w:val="26"/>
        </w:rPr>
        <w:t> </w:t>
      </w:r>
      <w:r>
        <w:rPr>
          <w:color w:val="231F20"/>
          <w:sz w:val="26"/>
        </w:rPr>
        <w:t>cùng</w:t>
      </w:r>
      <w:r>
        <w:rPr>
          <w:color w:val="231F20"/>
          <w:spacing w:val="-9"/>
          <w:sz w:val="26"/>
        </w:rPr>
        <w:t> </w:t>
      </w:r>
      <w:r>
        <w:rPr>
          <w:color w:val="231F20"/>
          <w:sz w:val="26"/>
        </w:rPr>
        <w:t>với</w:t>
      </w:r>
      <w:r>
        <w:rPr>
          <w:color w:val="231F20"/>
          <w:spacing w:val="-9"/>
          <w:sz w:val="26"/>
        </w:rPr>
        <w:t> </w:t>
      </w:r>
      <w:r>
        <w:rPr>
          <w:color w:val="231F20"/>
          <w:sz w:val="26"/>
        </w:rPr>
        <w:t>pháp ở cõi Sắc, cõi Vô sắc do tu đạo đoạn không có hai kiết trói buộc. Đệ tử</w:t>
      </w:r>
      <w:r>
        <w:rPr>
          <w:color w:val="231F20"/>
          <w:spacing w:val="-9"/>
          <w:sz w:val="26"/>
        </w:rPr>
        <w:t> </w:t>
      </w:r>
      <w:r>
        <w:rPr>
          <w:color w:val="231F20"/>
          <w:sz w:val="26"/>
        </w:rPr>
        <w:t>thấy</w:t>
      </w:r>
      <w:r>
        <w:rPr>
          <w:color w:val="231F20"/>
          <w:spacing w:val="-8"/>
          <w:sz w:val="26"/>
        </w:rPr>
        <w:t> </w:t>
      </w:r>
      <w:r>
        <w:rPr>
          <w:color w:val="231F20"/>
          <w:sz w:val="26"/>
        </w:rPr>
        <w:t>biết</w:t>
      </w:r>
      <w:r>
        <w:rPr>
          <w:color w:val="231F20"/>
          <w:spacing w:val="-8"/>
          <w:sz w:val="26"/>
        </w:rPr>
        <w:t> </w:t>
      </w:r>
      <w:r>
        <w:rPr>
          <w:color w:val="231F20"/>
          <w:sz w:val="26"/>
        </w:rPr>
        <w:t>đủ</w:t>
      </w:r>
      <w:r>
        <w:rPr>
          <w:color w:val="231F20"/>
          <w:spacing w:val="-8"/>
          <w:sz w:val="26"/>
        </w:rPr>
        <w:t> </w:t>
      </w:r>
      <w:r>
        <w:rPr>
          <w:color w:val="231F20"/>
          <w:sz w:val="26"/>
        </w:rPr>
        <w:t>của</w:t>
      </w:r>
      <w:r>
        <w:rPr>
          <w:color w:val="231F20"/>
          <w:spacing w:val="-8"/>
          <w:sz w:val="26"/>
        </w:rPr>
        <w:t> </w:t>
      </w:r>
      <w:r>
        <w:rPr>
          <w:color w:val="231F20"/>
          <w:sz w:val="26"/>
        </w:rPr>
        <w:t>Đức</w:t>
      </w:r>
      <w:r>
        <w:rPr>
          <w:color w:val="231F20"/>
          <w:spacing w:val="-12"/>
          <w:sz w:val="26"/>
        </w:rPr>
        <w:t> </w:t>
      </w:r>
      <w:r>
        <w:rPr>
          <w:color w:val="231F20"/>
          <w:sz w:val="26"/>
        </w:rPr>
        <w:t>Thế</w:t>
      </w:r>
      <w:r>
        <w:rPr>
          <w:color w:val="231F20"/>
          <w:spacing w:val="-12"/>
          <w:sz w:val="26"/>
        </w:rPr>
        <w:t> </w:t>
      </w:r>
      <w:r>
        <w:rPr>
          <w:color w:val="231F20"/>
          <w:sz w:val="26"/>
        </w:rPr>
        <w:t>Tôn</w:t>
      </w:r>
      <w:r>
        <w:rPr>
          <w:color w:val="231F20"/>
          <w:spacing w:val="-9"/>
          <w:sz w:val="26"/>
        </w:rPr>
        <w:t> </w:t>
      </w:r>
      <w:r>
        <w:rPr>
          <w:color w:val="231F20"/>
          <w:sz w:val="26"/>
        </w:rPr>
        <w:t>chưa</w:t>
      </w:r>
      <w:r>
        <w:rPr>
          <w:color w:val="231F20"/>
          <w:spacing w:val="-8"/>
          <w:sz w:val="26"/>
        </w:rPr>
        <w:t> </w:t>
      </w:r>
      <w:r>
        <w:rPr>
          <w:color w:val="231F20"/>
          <w:sz w:val="26"/>
        </w:rPr>
        <w:t>lìa</w:t>
      </w:r>
      <w:r>
        <w:rPr>
          <w:color w:val="231F20"/>
          <w:spacing w:val="-8"/>
          <w:sz w:val="26"/>
        </w:rPr>
        <w:t> </w:t>
      </w:r>
      <w:r>
        <w:rPr>
          <w:color w:val="231F20"/>
          <w:sz w:val="26"/>
        </w:rPr>
        <w:t>nhiễm</w:t>
      </w:r>
      <w:r>
        <w:rPr>
          <w:color w:val="231F20"/>
          <w:spacing w:val="-8"/>
          <w:sz w:val="26"/>
        </w:rPr>
        <w:t> </w:t>
      </w:r>
      <w:r>
        <w:rPr>
          <w:color w:val="231F20"/>
          <w:sz w:val="26"/>
        </w:rPr>
        <w:t>dục,</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8"/>
          <w:sz w:val="26"/>
        </w:rPr>
        <w:t> </w:t>
      </w:r>
      <w:r>
        <w:rPr>
          <w:color w:val="231F20"/>
          <w:sz w:val="26"/>
        </w:rPr>
        <w:t>pháp</w:t>
      </w:r>
      <w:r>
        <w:rPr>
          <w:color w:val="231F20"/>
          <w:spacing w:val="-8"/>
          <w:sz w:val="26"/>
        </w:rPr>
        <w:t> </w:t>
      </w:r>
      <w:r>
        <w:rPr>
          <w:color w:val="231F20"/>
          <w:sz w:val="26"/>
        </w:rPr>
        <w:t>do kiến đạo đoạn và đối với pháp ở cõi Sắc, cõi Vô sắc do tu đạo đoạn không</w:t>
      </w:r>
      <w:r>
        <w:rPr>
          <w:color w:val="231F20"/>
          <w:spacing w:val="-13"/>
          <w:sz w:val="26"/>
        </w:rPr>
        <w:t> </w:t>
      </w:r>
      <w:r>
        <w:rPr>
          <w:color w:val="231F20"/>
          <w:sz w:val="26"/>
        </w:rPr>
        <w:t>có</w:t>
      </w:r>
      <w:r>
        <w:rPr>
          <w:color w:val="231F20"/>
          <w:spacing w:val="-12"/>
          <w:sz w:val="26"/>
        </w:rPr>
        <w:t> </w:t>
      </w:r>
      <w:r>
        <w:rPr>
          <w:color w:val="231F20"/>
          <w:sz w:val="26"/>
        </w:rPr>
        <w:t>hai</w:t>
      </w:r>
      <w:r>
        <w:rPr>
          <w:color w:val="231F20"/>
          <w:spacing w:val="-12"/>
          <w:sz w:val="26"/>
        </w:rPr>
        <w:t> </w:t>
      </w:r>
      <w:r>
        <w:rPr>
          <w:color w:val="231F20"/>
          <w:sz w:val="26"/>
        </w:rPr>
        <w:t>kiết</w:t>
      </w:r>
      <w:r>
        <w:rPr>
          <w:color w:val="231F20"/>
          <w:spacing w:val="-13"/>
          <w:sz w:val="26"/>
        </w:rPr>
        <w:t> </w:t>
      </w:r>
      <w:r>
        <w:rPr>
          <w:color w:val="231F20"/>
          <w:sz w:val="26"/>
        </w:rPr>
        <w:t>trói</w:t>
      </w:r>
      <w:r>
        <w:rPr>
          <w:color w:val="231F20"/>
          <w:spacing w:val="-12"/>
          <w:sz w:val="26"/>
        </w:rPr>
        <w:t> </w:t>
      </w:r>
      <w:r>
        <w:rPr>
          <w:color w:val="231F20"/>
          <w:sz w:val="26"/>
        </w:rPr>
        <w:t>buộc.</w:t>
      </w:r>
      <w:r>
        <w:rPr>
          <w:color w:val="231F20"/>
          <w:spacing w:val="-12"/>
          <w:sz w:val="26"/>
        </w:rPr>
        <w:t> </w:t>
      </w:r>
      <w:r>
        <w:rPr>
          <w:color w:val="231F20"/>
          <w:sz w:val="26"/>
        </w:rPr>
        <w:t>Đã</w:t>
      </w:r>
      <w:r>
        <w:rPr>
          <w:color w:val="231F20"/>
          <w:spacing w:val="-12"/>
          <w:sz w:val="26"/>
        </w:rPr>
        <w:t> </w:t>
      </w:r>
      <w:r>
        <w:rPr>
          <w:color w:val="231F20"/>
          <w:sz w:val="26"/>
        </w:rPr>
        <w:t>lìa</w:t>
      </w:r>
      <w:r>
        <w:rPr>
          <w:color w:val="231F20"/>
          <w:spacing w:val="-13"/>
          <w:sz w:val="26"/>
        </w:rPr>
        <w:t> </w:t>
      </w:r>
      <w:r>
        <w:rPr>
          <w:color w:val="231F20"/>
          <w:sz w:val="26"/>
        </w:rPr>
        <w:t>nhiễm</w:t>
      </w:r>
      <w:r>
        <w:rPr>
          <w:color w:val="231F20"/>
          <w:spacing w:val="-12"/>
          <w:sz w:val="26"/>
        </w:rPr>
        <w:t> </w:t>
      </w:r>
      <w:r>
        <w:rPr>
          <w:color w:val="231F20"/>
          <w:sz w:val="26"/>
        </w:rPr>
        <w:t>dục,</w:t>
      </w:r>
      <w:r>
        <w:rPr>
          <w:color w:val="231F20"/>
          <w:spacing w:val="-12"/>
          <w:sz w:val="26"/>
        </w:rPr>
        <w:t> </w:t>
      </w:r>
      <w:r>
        <w:rPr>
          <w:color w:val="231F20"/>
          <w:sz w:val="26"/>
        </w:rPr>
        <w:t>ở</w:t>
      </w:r>
      <w:r>
        <w:rPr>
          <w:color w:val="231F20"/>
          <w:spacing w:val="-12"/>
          <w:sz w:val="26"/>
        </w:rPr>
        <w:t> </w:t>
      </w:r>
      <w:r>
        <w:rPr>
          <w:color w:val="231F20"/>
          <w:sz w:val="26"/>
        </w:rPr>
        <w:t>nơi</w:t>
      </w:r>
      <w:r>
        <w:rPr>
          <w:color w:val="231F20"/>
          <w:spacing w:val="-13"/>
          <w:sz w:val="26"/>
        </w:rPr>
        <w:t> </w:t>
      </w:r>
      <w:r>
        <w:rPr>
          <w:color w:val="231F20"/>
          <w:sz w:val="26"/>
        </w:rPr>
        <w:t>pháp</w:t>
      </w:r>
      <w:r>
        <w:rPr>
          <w:color w:val="231F20"/>
          <w:spacing w:val="-12"/>
          <w:sz w:val="26"/>
        </w:rPr>
        <w:t> </w:t>
      </w:r>
      <w:r>
        <w:rPr>
          <w:color w:val="231F20"/>
          <w:sz w:val="26"/>
        </w:rPr>
        <w:t>của</w:t>
      </w:r>
      <w:r>
        <w:rPr>
          <w:color w:val="231F20"/>
          <w:spacing w:val="-12"/>
          <w:sz w:val="26"/>
        </w:rPr>
        <w:t> </w:t>
      </w:r>
      <w:r>
        <w:rPr>
          <w:color w:val="231F20"/>
          <w:sz w:val="26"/>
        </w:rPr>
        <w:t>cõi</w:t>
      </w:r>
      <w:r>
        <w:rPr>
          <w:color w:val="231F20"/>
          <w:spacing w:val="-12"/>
          <w:sz w:val="26"/>
        </w:rPr>
        <w:t> </w:t>
      </w:r>
      <w:r>
        <w:rPr>
          <w:color w:val="231F20"/>
          <w:sz w:val="26"/>
        </w:rPr>
        <w:t>Dục không có hai kiết trói buộc. Đã lìa nhiễm sắc, đối với pháp của cõi Dục, cõi Sắc không có hai kiết trói buộc. Đã lìa nhiễm vô sắc, ở nơi pháp của ba cõi không có hai kiết trói buộc.</w:t>
      </w:r>
    </w:p>
    <w:p>
      <w:pPr>
        <w:spacing w:before="102"/>
        <w:ind w:left="960" w:right="0" w:firstLine="0"/>
        <w:jc w:val="both"/>
        <w:rPr>
          <w:sz w:val="26"/>
        </w:rPr>
      </w:pPr>
      <w:r>
        <w:rPr>
          <w:color w:val="231F20"/>
          <w:sz w:val="26"/>
        </w:rPr>
        <w:t>Như đối với kiết ganh tị, đối với </w:t>
      </w:r>
      <w:r>
        <w:rPr>
          <w:i/>
          <w:color w:val="231F20"/>
          <w:sz w:val="26"/>
        </w:rPr>
        <w:t>kiết keo kiệt </w:t>
      </w:r>
      <w:r>
        <w:rPr>
          <w:color w:val="231F20"/>
          <w:sz w:val="26"/>
        </w:rPr>
        <w:t>cũng như vậy.</w:t>
      </w:r>
    </w:p>
    <w:p>
      <w:pPr>
        <w:pStyle w:val="BodyText"/>
        <w:spacing w:before="154"/>
        <w:ind w:left="283" w:firstLine="0"/>
        <w:jc w:val="center"/>
      </w:pPr>
      <w:r>
        <w:rPr>
          <w:color w:val="231F20"/>
        </w:rPr>
        <w:t>*</w:t>
      </w:r>
    </w:p>
    <w:p>
      <w:pPr>
        <w:pStyle w:val="BodyText"/>
        <w:spacing w:line="273" w:lineRule="auto" w:before="240"/>
        <w:jc w:val="left"/>
      </w:pPr>
      <w:r>
        <w:rPr>
          <w:color w:val="231F20"/>
        </w:rPr>
        <w:t>Như kiết kiến đối với một hành tạo sau, </w:t>
      </w:r>
      <w:r>
        <w:rPr>
          <w:i/>
          <w:color w:val="231F20"/>
        </w:rPr>
        <w:t>kiết nghi </w:t>
      </w:r>
      <w:r>
        <w:rPr>
          <w:color w:val="231F20"/>
        </w:rPr>
        <w:t>đối với một hành tạo sau cũng như vậy.</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Nếu đối với sự việc nầy: </w:t>
      </w:r>
      <w:r>
        <w:rPr>
          <w:color w:val="231F20"/>
          <w:sz w:val="26"/>
        </w:rPr>
        <w:t>Có </w:t>
      </w:r>
      <w:r>
        <w:rPr>
          <w:i/>
          <w:color w:val="231F20"/>
          <w:sz w:val="26"/>
        </w:rPr>
        <w:t>kiết thủ </w:t>
      </w:r>
      <w:r>
        <w:rPr>
          <w:color w:val="231F20"/>
          <w:sz w:val="26"/>
        </w:rPr>
        <w:t>trói buộc thì cũng có</w:t>
      </w:r>
    </w:p>
    <w:p>
      <w:pPr>
        <w:spacing w:before="41"/>
        <w:ind w:left="110" w:right="0" w:firstLine="0"/>
        <w:jc w:val="both"/>
        <w:rPr>
          <w:sz w:val="26"/>
        </w:rPr>
      </w:pPr>
      <w:r>
        <w:rPr>
          <w:i/>
          <w:color w:val="231F20"/>
          <w:sz w:val="26"/>
        </w:rPr>
        <w:t>kiết nghi </w:t>
      </w:r>
      <w:r>
        <w:rPr>
          <w:color w:val="231F20"/>
          <w:sz w:val="26"/>
        </w:rPr>
        <w:t>trói buộc chăng?</w:t>
      </w:r>
    </w:p>
    <w:p>
      <w:pPr>
        <w:pStyle w:val="BodyText"/>
        <w:spacing w:line="273" w:lineRule="auto" w:before="154"/>
        <w:ind w:left="110" w:right="391"/>
      </w:pPr>
      <w:r>
        <w:rPr>
          <w:i/>
          <w:color w:val="231F20"/>
        </w:rPr>
        <w:t>Đáp:</w:t>
      </w:r>
      <w:r>
        <w:rPr>
          <w:i/>
          <w:color w:val="231F20"/>
          <w:spacing w:val="-9"/>
        </w:rPr>
        <w:t> </w:t>
      </w:r>
      <w:r>
        <w:rPr>
          <w:color w:val="231F20"/>
        </w:rPr>
        <w:t>Nếu</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spacing w:val="-5"/>
        </w:rPr>
        <w:t>nầy,</w:t>
      </w:r>
      <w:r>
        <w:rPr>
          <w:color w:val="231F20"/>
          <w:spacing w:val="-8"/>
        </w:rPr>
        <w:t> </w:t>
      </w:r>
      <w:r>
        <w:rPr>
          <w:color w:val="231F20"/>
        </w:rPr>
        <w:t>có</w:t>
      </w:r>
      <w:r>
        <w:rPr>
          <w:color w:val="231F20"/>
          <w:spacing w:val="-8"/>
        </w:rPr>
        <w:t> </w:t>
      </w:r>
      <w:r>
        <w:rPr>
          <w:color w:val="231F20"/>
        </w:rPr>
        <w:t>kiết</w:t>
      </w:r>
      <w:r>
        <w:rPr>
          <w:color w:val="231F20"/>
          <w:spacing w:val="-8"/>
        </w:rPr>
        <w:t> </w:t>
      </w:r>
      <w:r>
        <w:rPr>
          <w:color w:val="231F20"/>
        </w:rPr>
        <w:t>nghi</w:t>
      </w:r>
      <w:r>
        <w:rPr>
          <w:color w:val="231F20"/>
          <w:spacing w:val="-9"/>
        </w:rPr>
        <w:t> </w:t>
      </w:r>
      <w:r>
        <w:rPr>
          <w:color w:val="231F20"/>
        </w:rPr>
        <w:t>trói</w:t>
      </w:r>
      <w:r>
        <w:rPr>
          <w:color w:val="231F20"/>
          <w:spacing w:val="-8"/>
        </w:rPr>
        <w:t> </w:t>
      </w:r>
      <w:r>
        <w:rPr>
          <w:color w:val="231F20"/>
        </w:rPr>
        <w:t>buộc</w:t>
      </w:r>
      <w:r>
        <w:rPr>
          <w:color w:val="231F20"/>
          <w:spacing w:val="-8"/>
        </w:rPr>
        <w:t> </w:t>
      </w:r>
      <w:r>
        <w:rPr>
          <w:color w:val="231F20"/>
        </w:rPr>
        <w:t>tất</w:t>
      </w:r>
      <w:r>
        <w:rPr>
          <w:color w:val="231F20"/>
          <w:spacing w:val="-8"/>
        </w:rPr>
        <w:t> </w:t>
      </w:r>
      <w:r>
        <w:rPr>
          <w:color w:val="231F20"/>
        </w:rPr>
        <w:t>cũng</w:t>
      </w:r>
      <w:r>
        <w:rPr>
          <w:color w:val="231F20"/>
          <w:spacing w:val="-8"/>
        </w:rPr>
        <w:t> </w:t>
      </w:r>
      <w:r>
        <w:rPr>
          <w:color w:val="231F20"/>
        </w:rPr>
        <w:t>có kiết thủ trói buộc. Hoặc có kiết thủ trói buộc không có kiết nghi trói buộc: Nghĩa là tập trí đã sinh, diệt trí chưa sinh, đối với pháp không 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kiết</w:t>
      </w:r>
      <w:r>
        <w:rPr>
          <w:color w:val="231F20"/>
          <w:spacing w:val="-8"/>
        </w:rPr>
        <w:t> </w:t>
      </w:r>
      <w:r>
        <w:rPr>
          <w:color w:val="231F20"/>
        </w:rPr>
        <w:t>nghi</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có</w:t>
      </w:r>
      <w:r>
        <w:rPr>
          <w:color w:val="231F20"/>
          <w:spacing w:val="-8"/>
        </w:rPr>
        <w:t> </w:t>
      </w:r>
      <w:r>
        <w:rPr>
          <w:color w:val="231F20"/>
        </w:rPr>
        <w:t>kiết</w:t>
      </w:r>
      <w:r>
        <w:rPr>
          <w:color w:val="231F20"/>
          <w:spacing w:val="-8"/>
        </w:rPr>
        <w:t> </w:t>
      </w:r>
      <w:r>
        <w:rPr>
          <w:color w:val="231F20"/>
        </w:rPr>
        <w:t>thủ</w:t>
      </w:r>
      <w:r>
        <w:rPr>
          <w:color w:val="231F20"/>
          <w:spacing w:val="-8"/>
        </w:rPr>
        <w:t> </w:t>
      </w:r>
      <w:r>
        <w:rPr>
          <w:color w:val="231F20"/>
        </w:rPr>
        <w:t>chưa</w:t>
      </w:r>
      <w:r>
        <w:rPr>
          <w:color w:val="231F20"/>
          <w:spacing w:val="-8"/>
        </w:rPr>
        <w:t> </w:t>
      </w:r>
      <w:r>
        <w:rPr>
          <w:color w:val="231F20"/>
          <w:spacing w:val="-3"/>
        </w:rPr>
        <w:t>đoạn. </w:t>
      </w:r>
      <w:r>
        <w:rPr>
          <w:color w:val="231F20"/>
        </w:rPr>
        <w:t>Diệt</w:t>
      </w:r>
      <w:r>
        <w:rPr>
          <w:color w:val="231F20"/>
          <w:spacing w:val="-4"/>
        </w:rPr>
        <w:t> </w:t>
      </w:r>
      <w:r>
        <w:rPr>
          <w:color w:val="231F20"/>
        </w:rPr>
        <w:t>trí</w:t>
      </w:r>
      <w:r>
        <w:rPr>
          <w:color w:val="231F20"/>
          <w:spacing w:val="-4"/>
        </w:rPr>
        <w:t> </w:t>
      </w:r>
      <w:r>
        <w:rPr>
          <w:color w:val="231F20"/>
        </w:rPr>
        <w:t>đã</w:t>
      </w:r>
      <w:r>
        <w:rPr>
          <w:color w:val="231F20"/>
          <w:spacing w:val="-4"/>
        </w:rPr>
        <w:t> </w:t>
      </w:r>
      <w:r>
        <w:rPr>
          <w:color w:val="231F20"/>
        </w:rPr>
        <w:t>sinh,</w:t>
      </w:r>
      <w:r>
        <w:rPr>
          <w:color w:val="231F20"/>
          <w:spacing w:val="-4"/>
        </w:rPr>
        <w:t> </w:t>
      </w:r>
      <w:r>
        <w:rPr>
          <w:color w:val="231F20"/>
        </w:rPr>
        <w:t>đạo</w:t>
      </w:r>
      <w:r>
        <w:rPr>
          <w:color w:val="231F20"/>
          <w:spacing w:val="-3"/>
        </w:rPr>
        <w:t> </w:t>
      </w:r>
      <w:r>
        <w:rPr>
          <w:color w:val="231F20"/>
        </w:rPr>
        <w:t>trí</w:t>
      </w:r>
      <w:r>
        <w:rPr>
          <w:color w:val="231F20"/>
          <w:spacing w:val="-4"/>
        </w:rPr>
        <w:t> </w:t>
      </w:r>
      <w:r>
        <w:rPr>
          <w:color w:val="231F20"/>
        </w:rPr>
        <w:t>chưa</w:t>
      </w:r>
      <w:r>
        <w:rPr>
          <w:color w:val="231F20"/>
          <w:spacing w:val="-4"/>
        </w:rPr>
        <w:t> </w:t>
      </w:r>
      <w:r>
        <w:rPr>
          <w:color w:val="231F20"/>
        </w:rPr>
        <w:t>sinh,</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với kiết nghi do kiến đạo đoạn có kiết thủ chưa đoạn.</w:t>
      </w:r>
    </w:p>
    <w:p>
      <w:pPr>
        <w:pStyle w:val="BodyText"/>
        <w:spacing w:before="109"/>
        <w:ind w:left="677" w:firstLine="0"/>
      </w:pPr>
      <w:r>
        <w:rPr>
          <w:i/>
          <w:color w:val="231F20"/>
        </w:rPr>
        <w:t>Hỏi: </w:t>
      </w:r>
      <w:r>
        <w:rPr>
          <w:color w:val="231F20"/>
        </w:rPr>
        <w:t>Nếu đối với sự việc nầy: Có kiết thủ trói buộc thì cũng có</w:t>
      </w:r>
    </w:p>
    <w:p>
      <w:pPr>
        <w:spacing w:before="41"/>
        <w:ind w:left="110" w:right="0" w:firstLine="0"/>
        <w:jc w:val="both"/>
        <w:rPr>
          <w:sz w:val="26"/>
        </w:rPr>
      </w:pPr>
      <w:r>
        <w:rPr>
          <w:i/>
          <w:color w:val="231F20"/>
          <w:sz w:val="26"/>
        </w:rPr>
        <w:t>kiết ganh tị </w:t>
      </w:r>
      <w:r>
        <w:rPr>
          <w:color w:val="231F20"/>
          <w:sz w:val="26"/>
        </w:rPr>
        <w:t>trói buộc chăng?</w:t>
      </w:r>
    </w:p>
    <w:p>
      <w:pPr>
        <w:pStyle w:val="BodyText"/>
        <w:spacing w:before="154"/>
        <w:ind w:left="677" w:firstLine="0"/>
      </w:pPr>
      <w:r>
        <w:rPr>
          <w:i/>
          <w:color w:val="231F20"/>
        </w:rPr>
        <w:t>Đáp: </w:t>
      </w:r>
      <w:r>
        <w:rPr>
          <w:color w:val="231F20"/>
        </w:rPr>
        <w:t>Nên tạo ra bốn trường hợp:</w:t>
      </w:r>
    </w:p>
    <w:p>
      <w:pPr>
        <w:pStyle w:val="ListParagraph"/>
        <w:numPr>
          <w:ilvl w:val="0"/>
          <w:numId w:val="15"/>
        </w:numPr>
        <w:tabs>
          <w:tab w:pos="955" w:val="left" w:leader="none"/>
        </w:tabs>
        <w:spacing w:line="273" w:lineRule="auto" w:before="155" w:after="0"/>
        <w:ind w:left="110" w:right="391" w:firstLine="566"/>
        <w:jc w:val="both"/>
        <w:rPr>
          <w:sz w:val="26"/>
        </w:rPr>
      </w:pPr>
      <w:r>
        <w:rPr>
          <w:color w:val="231F20"/>
          <w:sz w:val="26"/>
        </w:rPr>
        <w:t>Hoặc có kiết thủ trói buộc không có kiết ganh tị trói </w:t>
      </w:r>
      <w:r>
        <w:rPr>
          <w:color w:val="231F20"/>
          <w:spacing w:val="-3"/>
          <w:sz w:val="26"/>
        </w:rPr>
        <w:t>buộc: </w:t>
      </w:r>
      <w:r>
        <w:rPr>
          <w:color w:val="231F20"/>
          <w:sz w:val="26"/>
        </w:rPr>
        <w:t>Nghĩa là đối với pháp do kiến đạo đoạn nơi cõi Dục và pháp nơi cõi Sắc, cõi Vô sắc có kiết thủ chưa</w:t>
      </w:r>
      <w:r>
        <w:rPr>
          <w:color w:val="231F20"/>
          <w:spacing w:val="-9"/>
          <w:sz w:val="26"/>
        </w:rPr>
        <w:t> </w:t>
      </w:r>
      <w:r>
        <w:rPr>
          <w:color w:val="231F20"/>
          <w:sz w:val="26"/>
        </w:rPr>
        <w:t>đoạn.</w:t>
      </w:r>
    </w:p>
    <w:p>
      <w:pPr>
        <w:pStyle w:val="ListParagraph"/>
        <w:numPr>
          <w:ilvl w:val="0"/>
          <w:numId w:val="15"/>
        </w:numPr>
        <w:tabs>
          <w:tab w:pos="955" w:val="left" w:leader="none"/>
        </w:tabs>
        <w:spacing w:line="273" w:lineRule="auto" w:before="111" w:after="0"/>
        <w:ind w:left="110" w:right="390" w:firstLine="566"/>
        <w:jc w:val="both"/>
        <w:rPr>
          <w:sz w:val="26"/>
        </w:rPr>
      </w:pPr>
      <w:r>
        <w:rPr>
          <w:color w:val="231F20"/>
          <w:sz w:val="26"/>
        </w:rPr>
        <w:t>Hoặc có kiết ganh tị trói buộc không có kiết thủ trói buộc: Nghĩa là chưa lìa nhiễm dục, tập trí đã sinh, diệt trí chưa sinh, đối với pháp nơi cõi Dục do tu đạo đoạn có kiết ganh tị chưa đoạn. Diệt trí đã sinh, đạo trí chưa sinh, ở nơi pháp của cõi Dục do tu đạo đoạn có kiết ganh tị chưa đoạn. Đệ tử thấy biết đủ của Đức Thế Tôn chưa lìa nhiễm dục, đối với pháp do tu đạo đoạn nơi cõi Dục có kiết ganh tị chưa đoạn.</w:t>
      </w:r>
    </w:p>
    <w:p>
      <w:pPr>
        <w:pStyle w:val="ListParagraph"/>
        <w:numPr>
          <w:ilvl w:val="0"/>
          <w:numId w:val="15"/>
        </w:numPr>
        <w:tabs>
          <w:tab w:pos="966" w:val="left" w:leader="none"/>
        </w:tabs>
        <w:spacing w:line="273" w:lineRule="auto" w:before="107" w:after="0"/>
        <w:ind w:left="110" w:right="391" w:firstLine="566"/>
        <w:jc w:val="both"/>
        <w:rPr>
          <w:sz w:val="26"/>
        </w:rPr>
      </w:pPr>
      <w:r>
        <w:rPr>
          <w:color w:val="231F20"/>
          <w:sz w:val="26"/>
        </w:rPr>
        <w:t>Hoặc có kiết thủ trói buộc cũng có kiết ganh tị trói buộc: Nghĩa</w:t>
      </w:r>
      <w:r>
        <w:rPr>
          <w:color w:val="231F20"/>
          <w:spacing w:val="-6"/>
          <w:sz w:val="26"/>
        </w:rPr>
        <w:t> </w:t>
      </w:r>
      <w:r>
        <w:rPr>
          <w:color w:val="231F20"/>
          <w:sz w:val="26"/>
        </w:rPr>
        <w:t>là</w:t>
      </w:r>
      <w:r>
        <w:rPr>
          <w:color w:val="231F20"/>
          <w:spacing w:val="-5"/>
          <w:sz w:val="26"/>
        </w:rPr>
        <w:t> </w:t>
      </w:r>
      <w:r>
        <w:rPr>
          <w:color w:val="231F20"/>
          <w:sz w:val="26"/>
        </w:rPr>
        <w:t>kẻ</w:t>
      </w:r>
      <w:r>
        <w:rPr>
          <w:color w:val="231F20"/>
          <w:spacing w:val="-6"/>
          <w:sz w:val="26"/>
        </w:rPr>
        <w:t> </w:t>
      </w:r>
      <w:r>
        <w:rPr>
          <w:color w:val="231F20"/>
          <w:sz w:val="26"/>
        </w:rPr>
        <w:t>bị</w:t>
      </w:r>
      <w:r>
        <w:rPr>
          <w:color w:val="231F20"/>
          <w:spacing w:val="-5"/>
          <w:sz w:val="26"/>
        </w:rPr>
        <w:t> </w:t>
      </w:r>
      <w:r>
        <w:rPr>
          <w:color w:val="231F20"/>
          <w:sz w:val="26"/>
        </w:rPr>
        <w:t>trói</w:t>
      </w:r>
      <w:r>
        <w:rPr>
          <w:color w:val="231F20"/>
          <w:spacing w:val="-5"/>
          <w:sz w:val="26"/>
        </w:rPr>
        <w:t> </w:t>
      </w:r>
      <w:r>
        <w:rPr>
          <w:color w:val="231F20"/>
          <w:sz w:val="26"/>
        </w:rPr>
        <w:t>buộc</w:t>
      </w:r>
      <w:r>
        <w:rPr>
          <w:color w:val="231F20"/>
          <w:spacing w:val="-6"/>
          <w:sz w:val="26"/>
        </w:rPr>
        <w:t> </w:t>
      </w:r>
      <w:r>
        <w:rPr>
          <w:color w:val="231F20"/>
          <w:sz w:val="26"/>
        </w:rPr>
        <w:t>đủ</w:t>
      </w:r>
      <w:r>
        <w:rPr>
          <w:color w:val="231F20"/>
          <w:spacing w:val="-5"/>
          <w:sz w:val="26"/>
        </w:rPr>
        <w:t> </w:t>
      </w:r>
      <w:r>
        <w:rPr>
          <w:color w:val="231F20"/>
          <w:sz w:val="26"/>
        </w:rPr>
        <w:t>đối</w:t>
      </w:r>
      <w:r>
        <w:rPr>
          <w:color w:val="231F20"/>
          <w:spacing w:val="-5"/>
          <w:sz w:val="26"/>
        </w:rPr>
        <w:t> </w:t>
      </w:r>
      <w:r>
        <w:rPr>
          <w:color w:val="231F20"/>
          <w:sz w:val="26"/>
        </w:rPr>
        <w:t>với</w:t>
      </w:r>
      <w:r>
        <w:rPr>
          <w:color w:val="231F20"/>
          <w:spacing w:val="-6"/>
          <w:sz w:val="26"/>
        </w:rPr>
        <w:t> </w:t>
      </w:r>
      <w:r>
        <w:rPr>
          <w:color w:val="231F20"/>
          <w:sz w:val="26"/>
        </w:rPr>
        <w:t>pháp</w:t>
      </w:r>
      <w:r>
        <w:rPr>
          <w:color w:val="231F20"/>
          <w:spacing w:val="-5"/>
          <w:sz w:val="26"/>
        </w:rPr>
        <w:t> </w:t>
      </w:r>
      <w:r>
        <w:rPr>
          <w:color w:val="231F20"/>
          <w:sz w:val="26"/>
        </w:rPr>
        <w:t>do</w:t>
      </w:r>
      <w:r>
        <w:rPr>
          <w:color w:val="231F20"/>
          <w:spacing w:val="-5"/>
          <w:sz w:val="26"/>
        </w:rPr>
        <w:t> </w:t>
      </w:r>
      <w:r>
        <w:rPr>
          <w:color w:val="231F20"/>
          <w:sz w:val="26"/>
        </w:rPr>
        <w:t>tu</w:t>
      </w:r>
      <w:r>
        <w:rPr>
          <w:color w:val="231F20"/>
          <w:spacing w:val="-6"/>
          <w:sz w:val="26"/>
        </w:rPr>
        <w:t> </w:t>
      </w:r>
      <w:r>
        <w:rPr>
          <w:color w:val="231F20"/>
          <w:sz w:val="26"/>
        </w:rPr>
        <w:t>đạo</w:t>
      </w:r>
      <w:r>
        <w:rPr>
          <w:color w:val="231F20"/>
          <w:spacing w:val="-5"/>
          <w:sz w:val="26"/>
        </w:rPr>
        <w:t> </w:t>
      </w:r>
      <w:r>
        <w:rPr>
          <w:color w:val="231F20"/>
          <w:sz w:val="26"/>
        </w:rPr>
        <w:t>đoạn</w:t>
      </w:r>
      <w:r>
        <w:rPr>
          <w:color w:val="231F20"/>
          <w:spacing w:val="-5"/>
          <w:sz w:val="26"/>
        </w:rPr>
        <w:t> </w:t>
      </w:r>
      <w:r>
        <w:rPr>
          <w:color w:val="231F20"/>
          <w:sz w:val="26"/>
        </w:rPr>
        <w:t>ở</w:t>
      </w:r>
      <w:r>
        <w:rPr>
          <w:color w:val="231F20"/>
          <w:spacing w:val="-6"/>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có hai kiết trói buộc. Chưa lìa nhiễm dục, khổ trí đã sinh, tập trí </w:t>
      </w:r>
      <w:r>
        <w:rPr>
          <w:color w:val="231F20"/>
          <w:spacing w:val="-3"/>
          <w:sz w:val="26"/>
        </w:rPr>
        <w:t>chưa </w:t>
      </w:r>
      <w:r>
        <w:rPr>
          <w:color w:val="231F20"/>
          <w:sz w:val="26"/>
        </w:rPr>
        <w:t>sinh, đối với pháp do tu đạo đoạn nơi cõi Dục có hai kiết trói</w:t>
      </w:r>
      <w:r>
        <w:rPr>
          <w:color w:val="231F20"/>
          <w:spacing w:val="-8"/>
          <w:sz w:val="26"/>
        </w:rPr>
        <w:t> </w:t>
      </w:r>
      <w:r>
        <w:rPr>
          <w:color w:val="231F20"/>
          <w:sz w:val="26"/>
        </w:rPr>
        <w:t>buộc.</w:t>
      </w:r>
    </w:p>
    <w:p>
      <w:pPr>
        <w:pStyle w:val="ListParagraph"/>
        <w:numPr>
          <w:ilvl w:val="0"/>
          <w:numId w:val="15"/>
        </w:numPr>
        <w:tabs>
          <w:tab w:pos="938" w:val="left" w:leader="none"/>
        </w:tabs>
        <w:spacing w:line="273" w:lineRule="auto" w:before="110" w:after="0"/>
        <w:ind w:left="110" w:right="391" w:firstLine="566"/>
        <w:jc w:val="both"/>
        <w:rPr>
          <w:sz w:val="26"/>
        </w:rPr>
      </w:pPr>
      <w:r>
        <w:rPr>
          <w:color w:val="231F20"/>
          <w:sz w:val="26"/>
        </w:rPr>
        <w:t>Hoặc không có kiết thủ trói buộc cũng không có kiết ganh tị trói buộc: Nghĩa là chưa lìa nhiễm dục, tập trí đã sinh, diệt trí chưa sinh,</w:t>
      </w:r>
      <w:r>
        <w:rPr>
          <w:color w:val="231F20"/>
          <w:spacing w:val="11"/>
          <w:sz w:val="26"/>
        </w:rPr>
        <w:t> </w:t>
      </w:r>
      <w:r>
        <w:rPr>
          <w:color w:val="231F20"/>
          <w:sz w:val="26"/>
        </w:rPr>
        <w:t>đối</w:t>
      </w:r>
      <w:r>
        <w:rPr>
          <w:color w:val="231F20"/>
          <w:spacing w:val="12"/>
          <w:sz w:val="26"/>
        </w:rPr>
        <w:t> </w:t>
      </w:r>
      <w:r>
        <w:rPr>
          <w:color w:val="231F20"/>
          <w:sz w:val="26"/>
        </w:rPr>
        <w:t>với</w:t>
      </w:r>
      <w:r>
        <w:rPr>
          <w:color w:val="231F20"/>
          <w:spacing w:val="12"/>
          <w:sz w:val="26"/>
        </w:rPr>
        <w:t> </w:t>
      </w:r>
      <w:r>
        <w:rPr>
          <w:color w:val="231F20"/>
          <w:sz w:val="26"/>
        </w:rPr>
        <w:t>pháp</w:t>
      </w:r>
      <w:r>
        <w:rPr>
          <w:color w:val="231F20"/>
          <w:spacing w:val="11"/>
          <w:sz w:val="26"/>
        </w:rPr>
        <w:t> </w:t>
      </w:r>
      <w:r>
        <w:rPr>
          <w:color w:val="231F20"/>
          <w:sz w:val="26"/>
        </w:rPr>
        <w:t>do</w:t>
      </w:r>
      <w:r>
        <w:rPr>
          <w:color w:val="231F20"/>
          <w:spacing w:val="12"/>
          <w:sz w:val="26"/>
        </w:rPr>
        <w:t> </w:t>
      </w:r>
      <w:r>
        <w:rPr>
          <w:color w:val="231F20"/>
          <w:sz w:val="26"/>
        </w:rPr>
        <w:t>kiến</w:t>
      </w:r>
      <w:r>
        <w:rPr>
          <w:color w:val="231F20"/>
          <w:spacing w:val="12"/>
          <w:sz w:val="26"/>
        </w:rPr>
        <w:t> </w:t>
      </w:r>
      <w:r>
        <w:rPr>
          <w:color w:val="231F20"/>
          <w:sz w:val="26"/>
        </w:rPr>
        <w:t>khổ,</w:t>
      </w:r>
      <w:r>
        <w:rPr>
          <w:color w:val="231F20"/>
          <w:spacing w:val="12"/>
          <w:sz w:val="26"/>
        </w:rPr>
        <w:t> </w:t>
      </w:r>
      <w:r>
        <w:rPr>
          <w:color w:val="231F20"/>
          <w:sz w:val="26"/>
        </w:rPr>
        <w:t>tập</w:t>
      </w:r>
      <w:r>
        <w:rPr>
          <w:color w:val="231F20"/>
          <w:spacing w:val="11"/>
          <w:sz w:val="26"/>
        </w:rPr>
        <w:t> </w:t>
      </w:r>
      <w:r>
        <w:rPr>
          <w:color w:val="231F20"/>
          <w:sz w:val="26"/>
        </w:rPr>
        <w:t>đoạn</w:t>
      </w:r>
      <w:r>
        <w:rPr>
          <w:color w:val="231F20"/>
          <w:spacing w:val="12"/>
          <w:sz w:val="26"/>
        </w:rPr>
        <w:t> </w:t>
      </w:r>
      <w:r>
        <w:rPr>
          <w:color w:val="231F20"/>
          <w:sz w:val="26"/>
        </w:rPr>
        <w:t>và</w:t>
      </w:r>
      <w:r>
        <w:rPr>
          <w:color w:val="231F20"/>
          <w:spacing w:val="12"/>
          <w:sz w:val="26"/>
        </w:rPr>
        <w:t> </w:t>
      </w:r>
      <w:r>
        <w:rPr>
          <w:color w:val="231F20"/>
          <w:sz w:val="26"/>
        </w:rPr>
        <w:t>đối</w:t>
      </w:r>
      <w:r>
        <w:rPr>
          <w:color w:val="231F20"/>
          <w:spacing w:val="12"/>
          <w:sz w:val="26"/>
        </w:rPr>
        <w:t> </w:t>
      </w:r>
      <w:r>
        <w:rPr>
          <w:color w:val="231F20"/>
          <w:sz w:val="26"/>
        </w:rPr>
        <w:t>với</w:t>
      </w:r>
      <w:r>
        <w:rPr>
          <w:color w:val="231F20"/>
          <w:spacing w:val="11"/>
          <w:sz w:val="26"/>
        </w:rPr>
        <w:t> </w:t>
      </w:r>
      <w:r>
        <w:rPr>
          <w:color w:val="231F20"/>
          <w:sz w:val="26"/>
        </w:rPr>
        <w:t>pháp</w:t>
      </w:r>
      <w:r>
        <w:rPr>
          <w:color w:val="231F20"/>
          <w:spacing w:val="12"/>
          <w:sz w:val="26"/>
        </w:rPr>
        <w:t> </w:t>
      </w:r>
      <w:r>
        <w:rPr>
          <w:color w:val="231F20"/>
          <w:sz w:val="26"/>
        </w:rPr>
        <w:t>do</w:t>
      </w:r>
      <w:r>
        <w:rPr>
          <w:color w:val="231F20"/>
          <w:spacing w:val="12"/>
          <w:sz w:val="26"/>
        </w:rPr>
        <w:t> </w:t>
      </w:r>
      <w:r>
        <w:rPr>
          <w:color w:val="231F20"/>
          <w:sz w:val="26"/>
        </w:rPr>
        <w:t>tu</w:t>
      </w:r>
      <w:r>
        <w:rPr>
          <w:color w:val="231F20"/>
          <w:spacing w:val="12"/>
          <w:sz w:val="26"/>
        </w:rPr>
        <w:t> </w:t>
      </w:r>
      <w:r>
        <w:rPr>
          <w:color w:val="231F20"/>
          <w:sz w:val="26"/>
        </w:rPr>
        <w:t>đạo</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đoạn nơi cõi Sắc, cõi Vô sắc không có hai kiết trói buộc. Diệt trí đã sinh,</w:t>
      </w:r>
      <w:r>
        <w:rPr>
          <w:color w:val="231F20"/>
          <w:spacing w:val="-14"/>
        </w:rPr>
        <w:t> </w:t>
      </w:r>
      <w:r>
        <w:rPr>
          <w:color w:val="231F20"/>
        </w:rPr>
        <w:t>đạo</w:t>
      </w:r>
      <w:r>
        <w:rPr>
          <w:color w:val="231F20"/>
          <w:spacing w:val="-14"/>
        </w:rPr>
        <w:t> </w:t>
      </w:r>
      <w:r>
        <w:rPr>
          <w:color w:val="231F20"/>
        </w:rPr>
        <w:t>trí</w:t>
      </w:r>
      <w:r>
        <w:rPr>
          <w:color w:val="231F20"/>
          <w:spacing w:val="-13"/>
        </w:rPr>
        <w:t> </w:t>
      </w:r>
      <w:r>
        <w:rPr>
          <w:color w:val="231F20"/>
        </w:rPr>
        <w:t>chưa</w:t>
      </w:r>
      <w:r>
        <w:rPr>
          <w:color w:val="231F20"/>
          <w:spacing w:val="-14"/>
        </w:rPr>
        <w:t> </w:t>
      </w:r>
      <w:r>
        <w:rPr>
          <w:color w:val="231F20"/>
        </w:rPr>
        <w:t>sinh,</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khổ,</w:t>
      </w:r>
      <w:r>
        <w:rPr>
          <w:color w:val="231F20"/>
          <w:spacing w:val="-13"/>
        </w:rPr>
        <w:t> </w:t>
      </w:r>
      <w:r>
        <w:rPr>
          <w:color w:val="231F20"/>
        </w:rPr>
        <w:t>tập,</w:t>
      </w:r>
      <w:r>
        <w:rPr>
          <w:color w:val="231F20"/>
          <w:spacing w:val="-14"/>
        </w:rPr>
        <w:t> </w:t>
      </w:r>
      <w:r>
        <w:rPr>
          <w:color w:val="231F20"/>
        </w:rPr>
        <w:t>diệt</w:t>
      </w:r>
      <w:r>
        <w:rPr>
          <w:color w:val="231F20"/>
          <w:spacing w:val="-13"/>
        </w:rPr>
        <w:t> </w:t>
      </w:r>
      <w:r>
        <w:rPr>
          <w:color w:val="231F20"/>
        </w:rPr>
        <w:t>đoạn</w:t>
      </w:r>
      <w:r>
        <w:rPr>
          <w:color w:val="231F20"/>
          <w:spacing w:val="-14"/>
        </w:rPr>
        <w:t> </w:t>
      </w:r>
      <w:r>
        <w:rPr>
          <w:color w:val="231F20"/>
        </w:rPr>
        <w:t>và</w:t>
      </w:r>
      <w:r>
        <w:rPr>
          <w:color w:val="231F20"/>
          <w:spacing w:val="-13"/>
        </w:rPr>
        <w:t> </w:t>
      </w:r>
      <w:r>
        <w:rPr>
          <w:color w:val="231F20"/>
        </w:rPr>
        <w:t>đối với</w:t>
      </w:r>
      <w:r>
        <w:rPr>
          <w:color w:val="231F20"/>
          <w:spacing w:val="-12"/>
        </w:rPr>
        <w:t> </w:t>
      </w:r>
      <w:r>
        <w:rPr>
          <w:color w:val="231F20"/>
        </w:rPr>
        <w:t>pháp</w:t>
      </w:r>
      <w:r>
        <w:rPr>
          <w:color w:val="231F20"/>
          <w:spacing w:val="-11"/>
        </w:rPr>
        <w:t> </w:t>
      </w:r>
      <w:r>
        <w:rPr>
          <w:color w:val="231F20"/>
        </w:rPr>
        <w:t>do</w:t>
      </w:r>
      <w:r>
        <w:rPr>
          <w:color w:val="231F20"/>
          <w:spacing w:val="-12"/>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2"/>
        </w:rPr>
        <w:t> </w:t>
      </w:r>
      <w:r>
        <w:rPr>
          <w:color w:val="231F20"/>
        </w:rPr>
        <w:t>cõi</w:t>
      </w:r>
      <w:r>
        <w:rPr>
          <w:color w:val="231F20"/>
          <w:spacing w:val="-16"/>
        </w:rPr>
        <w:t> </w:t>
      </w:r>
      <w:r>
        <w:rPr>
          <w:color w:val="231F20"/>
        </w:rPr>
        <w:t>Vô</w:t>
      </w:r>
      <w:r>
        <w:rPr>
          <w:color w:val="231F20"/>
          <w:spacing w:val="-11"/>
        </w:rPr>
        <w:t> </w:t>
      </w:r>
      <w:r>
        <w:rPr>
          <w:color w:val="231F20"/>
        </w:rPr>
        <w:t>sắc</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hai</w:t>
      </w:r>
      <w:r>
        <w:rPr>
          <w:color w:val="231F20"/>
          <w:spacing w:val="-11"/>
        </w:rPr>
        <w:t> </w:t>
      </w:r>
      <w:r>
        <w:rPr>
          <w:color w:val="231F20"/>
        </w:rPr>
        <w:t>kiết</w:t>
      </w:r>
      <w:r>
        <w:rPr>
          <w:color w:val="231F20"/>
          <w:spacing w:val="-11"/>
        </w:rPr>
        <w:t> </w:t>
      </w:r>
      <w:r>
        <w:rPr>
          <w:color w:val="231F20"/>
        </w:rPr>
        <w:t>trói buộc. Đệ tử thấy biết đủ của Đức Thế Tôn chưa lìa nhiễm dục, đối với</w:t>
      </w:r>
      <w:r>
        <w:rPr>
          <w:color w:val="231F20"/>
          <w:spacing w:val="-8"/>
        </w:rPr>
        <w:t> </w:t>
      </w:r>
      <w:r>
        <w:rPr>
          <w:color w:val="231F20"/>
        </w:rPr>
        <w:t>pháp</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8"/>
        </w:rPr>
        <w:t> </w:t>
      </w:r>
      <w:r>
        <w:rPr>
          <w:color w:val="231F20"/>
        </w:rPr>
        <w:t>cùng</w:t>
      </w:r>
      <w:r>
        <w:rPr>
          <w:color w:val="231F20"/>
          <w:spacing w:val="-7"/>
        </w:rPr>
        <w:t> </w:t>
      </w:r>
      <w:r>
        <w:rPr>
          <w:color w:val="231F20"/>
        </w:rPr>
        <w:t>pháp</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cõi Vô sắc không có hai kiết trói buộc. Đã lìa nhiễm dục, đối với pháp của cõi Dục không có hai kiết trói buộc. Đã lìa nhiễm sắc, đối với pháp của cõi Dục, cõi Sắc không có hai kiết trói buộc. Đã lìa nhiễm vô sắc, đối với pháp của ba cõi không có hai kiết trói</w:t>
      </w:r>
      <w:r>
        <w:rPr>
          <w:color w:val="231F20"/>
          <w:spacing w:val="-3"/>
        </w:rPr>
        <w:t> </w:t>
      </w:r>
      <w:r>
        <w:rPr>
          <w:color w:val="231F20"/>
        </w:rPr>
        <w:t>buộc.</w:t>
      </w:r>
    </w:p>
    <w:p>
      <w:pPr>
        <w:spacing w:before="116"/>
        <w:ind w:left="960" w:right="0" w:firstLine="0"/>
        <w:jc w:val="both"/>
        <w:rPr>
          <w:sz w:val="26"/>
        </w:rPr>
      </w:pPr>
      <w:r>
        <w:rPr>
          <w:color w:val="231F20"/>
          <w:sz w:val="26"/>
        </w:rPr>
        <w:t>Như đối với kiết ganh tị, </w:t>
      </w:r>
      <w:r>
        <w:rPr>
          <w:i/>
          <w:color w:val="231F20"/>
          <w:sz w:val="26"/>
        </w:rPr>
        <w:t>kiết keo kiệt </w:t>
      </w:r>
      <w:r>
        <w:rPr>
          <w:color w:val="231F20"/>
          <w:sz w:val="26"/>
        </w:rPr>
        <w:t>cũng như vậy.</w:t>
      </w:r>
    </w:p>
    <w:p>
      <w:pPr>
        <w:pStyle w:val="BodyText"/>
        <w:spacing w:before="165"/>
        <w:ind w:left="283" w:firstLine="0"/>
        <w:jc w:val="center"/>
      </w:pPr>
      <w:r>
        <w:rPr>
          <w:color w:val="231F20"/>
        </w:rPr>
        <w:t>*</w:t>
      </w:r>
    </w:p>
    <w:p>
      <w:pPr>
        <w:spacing w:line="276" w:lineRule="auto" w:before="249"/>
        <w:ind w:left="393" w:right="44" w:firstLine="566"/>
        <w:jc w:val="left"/>
        <w:rPr>
          <w:sz w:val="26"/>
        </w:rPr>
      </w:pPr>
      <w:r>
        <w:rPr>
          <w:i/>
          <w:color w:val="231F20"/>
          <w:sz w:val="26"/>
        </w:rPr>
        <w:t>Hỏi: Nếu đối với sự việc nầy: </w:t>
      </w:r>
      <w:r>
        <w:rPr>
          <w:color w:val="231F20"/>
          <w:sz w:val="26"/>
        </w:rPr>
        <w:t>Có </w:t>
      </w:r>
      <w:r>
        <w:rPr>
          <w:i/>
          <w:color w:val="231F20"/>
          <w:sz w:val="26"/>
        </w:rPr>
        <w:t>kiết ganh tị </w:t>
      </w:r>
      <w:r>
        <w:rPr>
          <w:color w:val="231F20"/>
          <w:sz w:val="26"/>
        </w:rPr>
        <w:t>trói buộc thì cũng có </w:t>
      </w:r>
      <w:r>
        <w:rPr>
          <w:i/>
          <w:color w:val="231F20"/>
          <w:sz w:val="26"/>
        </w:rPr>
        <w:t>kiết keo kiệt </w:t>
      </w:r>
      <w:r>
        <w:rPr>
          <w:color w:val="231F20"/>
          <w:sz w:val="26"/>
        </w:rPr>
        <w:t>trói buộc chăng?</w:t>
      </w:r>
    </w:p>
    <w:p>
      <w:pPr>
        <w:spacing w:before="119"/>
        <w:ind w:left="960" w:right="0" w:firstLine="0"/>
        <w:jc w:val="left"/>
        <w:rPr>
          <w:sz w:val="26"/>
        </w:rPr>
      </w:pPr>
      <w:r>
        <w:rPr>
          <w:i/>
          <w:color w:val="231F20"/>
          <w:sz w:val="26"/>
        </w:rPr>
        <w:t>Đáp: </w:t>
      </w:r>
      <w:r>
        <w:rPr>
          <w:color w:val="231F20"/>
          <w:sz w:val="26"/>
        </w:rPr>
        <w:t>Đúng vậy.</w:t>
      </w:r>
    </w:p>
    <w:p>
      <w:pPr>
        <w:pStyle w:val="BodyText"/>
        <w:spacing w:line="276" w:lineRule="auto" w:before="164"/>
        <w:jc w:val="left"/>
      </w:pPr>
      <w:r>
        <w:rPr>
          <w:i/>
          <w:color w:val="231F20"/>
        </w:rPr>
        <w:t>Hỏi: </w:t>
      </w:r>
      <w:r>
        <w:rPr>
          <w:color w:val="231F20"/>
        </w:rPr>
        <w:t>Giả như có kiết keo kiệt trói buộc lại có kiết ganh tị trói buộc chăng?</w:t>
      </w:r>
    </w:p>
    <w:p>
      <w:pPr>
        <w:spacing w:before="120"/>
        <w:ind w:left="960" w:right="0" w:firstLine="0"/>
        <w:jc w:val="left"/>
        <w:rPr>
          <w:sz w:val="26"/>
        </w:rPr>
      </w:pPr>
      <w:r>
        <w:rPr>
          <w:i/>
          <w:color w:val="231F20"/>
          <w:sz w:val="26"/>
        </w:rPr>
        <w:t>Đáp: </w:t>
      </w:r>
      <w:r>
        <w:rPr>
          <w:color w:val="231F20"/>
          <w:sz w:val="26"/>
        </w:rPr>
        <w:t>Đúng vậy.</w:t>
      </w:r>
    </w:p>
    <w:p>
      <w:pPr>
        <w:pStyle w:val="BodyText"/>
        <w:spacing w:before="164"/>
        <w:ind w:left="674" w:right="391" w:firstLine="0"/>
        <w:jc w:val="center"/>
      </w:pPr>
      <w:r>
        <w:rPr>
          <w:color w:val="231F20"/>
        </w:rPr>
        <w:t>**</w:t>
      </w:r>
    </w:p>
    <w:p>
      <w:pPr>
        <w:spacing w:line="276" w:lineRule="auto" w:before="249"/>
        <w:ind w:left="393" w:right="0" w:firstLine="566"/>
        <w:jc w:val="left"/>
        <w:rPr>
          <w:sz w:val="26"/>
        </w:rPr>
      </w:pPr>
      <w:r>
        <w:rPr>
          <w:b/>
          <w:i/>
          <w:color w:val="231F20"/>
          <w:sz w:val="26"/>
        </w:rPr>
        <w:t>Nếu đối với sự việc nầy: </w:t>
      </w:r>
      <w:r>
        <w:rPr>
          <w:color w:val="231F20"/>
          <w:sz w:val="26"/>
        </w:rPr>
        <w:t>Có kiết ái quá khứ trói buộc thì cũng có kiết ái vị lai chăng?</w:t>
      </w:r>
    </w:p>
    <w:p>
      <w:pPr>
        <w:spacing w:before="119"/>
        <w:ind w:left="960" w:right="0" w:firstLine="0"/>
        <w:jc w:val="left"/>
        <w:rPr>
          <w:sz w:val="26"/>
        </w:rPr>
      </w:pPr>
      <w:r>
        <w:rPr>
          <w:i/>
          <w:color w:val="231F20"/>
          <w:sz w:val="26"/>
        </w:rPr>
        <w:t>Đáp: </w:t>
      </w:r>
      <w:r>
        <w:rPr>
          <w:color w:val="231F20"/>
          <w:sz w:val="26"/>
        </w:rPr>
        <w:t>Đúng vậy.</w:t>
      </w:r>
    </w:p>
    <w:p>
      <w:pPr>
        <w:pStyle w:val="BodyText"/>
        <w:spacing w:before="164"/>
        <w:ind w:left="960" w:firstLine="0"/>
        <w:jc w:val="left"/>
      </w:pPr>
      <w:r>
        <w:rPr>
          <w:i/>
          <w:color w:val="231F20"/>
          <w:spacing w:val="-5"/>
        </w:rPr>
        <w:t>Hỏi:</w:t>
      </w:r>
      <w:r>
        <w:rPr>
          <w:i/>
          <w:color w:val="231F20"/>
          <w:spacing w:val="-21"/>
        </w:rPr>
        <w:t> </w:t>
      </w:r>
      <w:r>
        <w:rPr>
          <w:color w:val="231F20"/>
          <w:spacing w:val="-4"/>
        </w:rPr>
        <w:t>Giả</w:t>
      </w:r>
      <w:r>
        <w:rPr>
          <w:color w:val="231F20"/>
          <w:spacing w:val="-20"/>
        </w:rPr>
        <w:t> </w:t>
      </w:r>
      <w:r>
        <w:rPr>
          <w:color w:val="231F20"/>
          <w:spacing w:val="-4"/>
        </w:rPr>
        <w:t>như</w:t>
      </w:r>
      <w:r>
        <w:rPr>
          <w:color w:val="231F20"/>
          <w:spacing w:val="-21"/>
        </w:rPr>
        <w:t> </w:t>
      </w:r>
      <w:r>
        <w:rPr>
          <w:color w:val="231F20"/>
          <w:spacing w:val="-3"/>
        </w:rPr>
        <w:t>có</w:t>
      </w:r>
      <w:r>
        <w:rPr>
          <w:color w:val="231F20"/>
          <w:spacing w:val="-20"/>
        </w:rPr>
        <w:t> </w:t>
      </w:r>
      <w:r>
        <w:rPr>
          <w:color w:val="231F20"/>
          <w:spacing w:val="-5"/>
        </w:rPr>
        <w:t>kiết</w:t>
      </w:r>
      <w:r>
        <w:rPr>
          <w:color w:val="231F20"/>
          <w:spacing w:val="-21"/>
        </w:rPr>
        <w:t> </w:t>
      </w:r>
      <w:r>
        <w:rPr>
          <w:color w:val="231F20"/>
          <w:spacing w:val="-3"/>
        </w:rPr>
        <w:t>ái</w:t>
      </w:r>
      <w:r>
        <w:rPr>
          <w:color w:val="231F20"/>
          <w:spacing w:val="-20"/>
        </w:rPr>
        <w:t> </w:t>
      </w:r>
      <w:r>
        <w:rPr>
          <w:color w:val="231F20"/>
          <w:spacing w:val="-3"/>
        </w:rPr>
        <w:t>vị</w:t>
      </w:r>
      <w:r>
        <w:rPr>
          <w:color w:val="231F20"/>
          <w:spacing w:val="-21"/>
        </w:rPr>
        <w:t> </w:t>
      </w:r>
      <w:r>
        <w:rPr>
          <w:color w:val="231F20"/>
          <w:spacing w:val="-4"/>
        </w:rPr>
        <w:t>lai</w:t>
      </w:r>
      <w:r>
        <w:rPr>
          <w:color w:val="231F20"/>
          <w:spacing w:val="-20"/>
        </w:rPr>
        <w:t> </w:t>
      </w:r>
      <w:r>
        <w:rPr>
          <w:color w:val="231F20"/>
          <w:spacing w:val="-4"/>
        </w:rPr>
        <w:t>lại</w:t>
      </w:r>
      <w:r>
        <w:rPr>
          <w:color w:val="231F20"/>
          <w:spacing w:val="-21"/>
        </w:rPr>
        <w:t> </w:t>
      </w:r>
      <w:r>
        <w:rPr>
          <w:color w:val="231F20"/>
          <w:spacing w:val="-3"/>
        </w:rPr>
        <w:t>có</w:t>
      </w:r>
      <w:r>
        <w:rPr>
          <w:color w:val="231F20"/>
          <w:spacing w:val="-20"/>
        </w:rPr>
        <w:t> </w:t>
      </w:r>
      <w:r>
        <w:rPr>
          <w:color w:val="231F20"/>
          <w:spacing w:val="-5"/>
        </w:rPr>
        <w:t>kiết</w:t>
      </w:r>
      <w:r>
        <w:rPr>
          <w:color w:val="231F20"/>
          <w:spacing w:val="-21"/>
        </w:rPr>
        <w:t> </w:t>
      </w:r>
      <w:r>
        <w:rPr>
          <w:color w:val="231F20"/>
          <w:spacing w:val="-3"/>
        </w:rPr>
        <w:t>ái</w:t>
      </w:r>
      <w:r>
        <w:rPr>
          <w:color w:val="231F20"/>
          <w:spacing w:val="-20"/>
        </w:rPr>
        <w:t> </w:t>
      </w:r>
      <w:r>
        <w:rPr>
          <w:color w:val="231F20"/>
          <w:spacing w:val="-4"/>
        </w:rPr>
        <w:t>quá</w:t>
      </w:r>
      <w:r>
        <w:rPr>
          <w:color w:val="231F20"/>
          <w:spacing w:val="-21"/>
        </w:rPr>
        <w:t> </w:t>
      </w:r>
      <w:r>
        <w:rPr>
          <w:color w:val="231F20"/>
          <w:spacing w:val="-4"/>
        </w:rPr>
        <w:t>khứ</w:t>
      </w:r>
      <w:r>
        <w:rPr>
          <w:color w:val="231F20"/>
          <w:spacing w:val="-20"/>
        </w:rPr>
        <w:t> </w:t>
      </w:r>
      <w:r>
        <w:rPr>
          <w:color w:val="231F20"/>
          <w:spacing w:val="-5"/>
        </w:rPr>
        <w:t>trói</w:t>
      </w:r>
      <w:r>
        <w:rPr>
          <w:color w:val="231F20"/>
          <w:spacing w:val="-21"/>
        </w:rPr>
        <w:t> </w:t>
      </w:r>
      <w:r>
        <w:rPr>
          <w:color w:val="231F20"/>
          <w:spacing w:val="-5"/>
        </w:rPr>
        <w:t>buộc</w:t>
      </w:r>
      <w:r>
        <w:rPr>
          <w:color w:val="231F20"/>
          <w:spacing w:val="-20"/>
        </w:rPr>
        <w:t> </w:t>
      </w:r>
      <w:r>
        <w:rPr>
          <w:color w:val="231F20"/>
          <w:spacing w:val="-6"/>
        </w:rPr>
        <w:t>chăng?</w:t>
      </w:r>
    </w:p>
    <w:p>
      <w:pPr>
        <w:pStyle w:val="BodyText"/>
        <w:spacing w:line="276" w:lineRule="auto" w:before="164"/>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6" w:lineRule="auto" w:before="120"/>
        <w:jc w:val="left"/>
      </w:pPr>
      <w:r>
        <w:rPr>
          <w:i/>
          <w:color w:val="231F20"/>
        </w:rPr>
        <w:t>Hỏi: </w:t>
      </w:r>
      <w:r>
        <w:rPr>
          <w:color w:val="231F20"/>
        </w:rPr>
        <w:t>Nếu đối với sự việc nầy: Có kiết ái quá khứ trói buộc thì cũng có kiết ái hiện tại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Nếu hiện tiền.</w:t>
      </w:r>
    </w:p>
    <w:p>
      <w:pPr>
        <w:pStyle w:val="BodyText"/>
        <w:spacing w:line="273" w:lineRule="auto" w:before="154"/>
        <w:ind w:left="110"/>
        <w:jc w:val="left"/>
      </w:pPr>
      <w:r>
        <w:rPr>
          <w:i/>
          <w:color w:val="231F20"/>
        </w:rPr>
        <w:t>Hỏi: </w:t>
      </w:r>
      <w:r>
        <w:rPr>
          <w:color w:val="231F20"/>
        </w:rPr>
        <w:t>Giả như có kiết ái hiện tại lại có kiết ái quá khứ trói buộc chăng?</w:t>
      </w:r>
    </w:p>
    <w:p>
      <w:pPr>
        <w:pStyle w:val="BodyText"/>
        <w:spacing w:line="273" w:lineRule="auto"/>
        <w:ind w:left="110"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ind w:left="110" w:right="376"/>
        <w:jc w:val="left"/>
      </w:pPr>
      <w:r>
        <w:rPr>
          <w:i/>
          <w:color w:val="231F20"/>
        </w:rPr>
        <w:t>Hỏi:</w:t>
      </w:r>
      <w:r>
        <w:rPr>
          <w:i/>
          <w:color w:val="231F20"/>
          <w:spacing w:val="-11"/>
        </w:rPr>
        <w:t> </w:t>
      </w:r>
      <w:r>
        <w:rPr>
          <w:color w:val="231F20"/>
        </w:rPr>
        <w:t>Nếu</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sự</w:t>
      </w:r>
      <w:r>
        <w:rPr>
          <w:color w:val="231F20"/>
          <w:spacing w:val="-10"/>
        </w:rPr>
        <w:t> </w:t>
      </w:r>
      <w:r>
        <w:rPr>
          <w:color w:val="231F20"/>
        </w:rPr>
        <w:t>việc</w:t>
      </w:r>
      <w:r>
        <w:rPr>
          <w:color w:val="231F20"/>
          <w:spacing w:val="-12"/>
        </w:rPr>
        <w:t> </w:t>
      </w:r>
      <w:r>
        <w:rPr>
          <w:color w:val="231F20"/>
        </w:rPr>
        <w:t>nầy:</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thì</w:t>
      </w:r>
      <w:r>
        <w:rPr>
          <w:color w:val="231F20"/>
          <w:spacing w:val="-10"/>
        </w:rPr>
        <w:t> </w:t>
      </w:r>
      <w:r>
        <w:rPr>
          <w:color w:val="231F20"/>
        </w:rPr>
        <w:t>cũng có kiết ái hiện tại chăng?</w:t>
      </w:r>
    </w:p>
    <w:p>
      <w:pPr>
        <w:spacing w:before="112"/>
        <w:ind w:left="677" w:right="0" w:firstLine="0"/>
        <w:jc w:val="left"/>
        <w:rPr>
          <w:sz w:val="26"/>
        </w:rPr>
      </w:pPr>
      <w:r>
        <w:rPr>
          <w:i/>
          <w:color w:val="231F20"/>
          <w:sz w:val="26"/>
        </w:rPr>
        <w:t>Đáp: </w:t>
      </w:r>
      <w:r>
        <w:rPr>
          <w:color w:val="231F20"/>
          <w:sz w:val="26"/>
        </w:rPr>
        <w:t>Nếu hiện</w:t>
      </w:r>
      <w:r>
        <w:rPr>
          <w:color w:val="231F20"/>
          <w:spacing w:val="-6"/>
          <w:sz w:val="26"/>
        </w:rPr>
        <w:t> </w:t>
      </w:r>
      <w:r>
        <w:rPr>
          <w:color w:val="231F20"/>
          <w:sz w:val="26"/>
        </w:rPr>
        <w:t>tiền.</w:t>
      </w:r>
    </w:p>
    <w:p>
      <w:pPr>
        <w:pStyle w:val="BodyText"/>
        <w:spacing w:before="154"/>
        <w:ind w:left="677" w:firstLine="0"/>
        <w:jc w:val="left"/>
      </w:pPr>
      <w:r>
        <w:rPr>
          <w:i/>
          <w:color w:val="231F20"/>
          <w:spacing w:val="-5"/>
        </w:rPr>
        <w:t>Hỏi: </w:t>
      </w:r>
      <w:r>
        <w:rPr>
          <w:color w:val="231F20"/>
          <w:spacing w:val="-4"/>
        </w:rPr>
        <w:t>Giả như </w:t>
      </w:r>
      <w:r>
        <w:rPr>
          <w:color w:val="231F20"/>
          <w:spacing w:val="-3"/>
        </w:rPr>
        <w:t>có </w:t>
      </w:r>
      <w:r>
        <w:rPr>
          <w:color w:val="231F20"/>
          <w:spacing w:val="-5"/>
        </w:rPr>
        <w:t>kiết </w:t>
      </w:r>
      <w:r>
        <w:rPr>
          <w:color w:val="231F20"/>
          <w:spacing w:val="-3"/>
        </w:rPr>
        <w:t>ái </w:t>
      </w:r>
      <w:r>
        <w:rPr>
          <w:color w:val="231F20"/>
          <w:spacing w:val="-5"/>
        </w:rPr>
        <w:t>hiện </w:t>
      </w:r>
      <w:r>
        <w:rPr>
          <w:color w:val="231F20"/>
          <w:spacing w:val="-4"/>
        </w:rPr>
        <w:t>tại lại </w:t>
      </w:r>
      <w:r>
        <w:rPr>
          <w:color w:val="231F20"/>
          <w:spacing w:val="-3"/>
        </w:rPr>
        <w:t>có </w:t>
      </w:r>
      <w:r>
        <w:rPr>
          <w:color w:val="231F20"/>
          <w:spacing w:val="-5"/>
        </w:rPr>
        <w:t>kiết </w:t>
      </w:r>
      <w:r>
        <w:rPr>
          <w:color w:val="231F20"/>
          <w:spacing w:val="-3"/>
        </w:rPr>
        <w:t>ái vị </w:t>
      </w:r>
      <w:r>
        <w:rPr>
          <w:color w:val="231F20"/>
          <w:spacing w:val="-4"/>
        </w:rPr>
        <w:t>lai </w:t>
      </w:r>
      <w:r>
        <w:rPr>
          <w:color w:val="231F20"/>
          <w:spacing w:val="-5"/>
        </w:rPr>
        <w:t>trói buộc </w:t>
      </w:r>
      <w:r>
        <w:rPr>
          <w:color w:val="231F20"/>
          <w:spacing w:val="-6"/>
        </w:rPr>
        <w:t>chăng?</w:t>
      </w:r>
    </w:p>
    <w:p>
      <w:pPr>
        <w:spacing w:before="154"/>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92"/>
      </w:pPr>
      <w:r>
        <w:rPr>
          <w:i/>
          <w:color w:val="231F20"/>
        </w:rPr>
        <w:t>Hỏi: </w:t>
      </w:r>
      <w:r>
        <w:rPr>
          <w:color w:val="231F20"/>
        </w:rPr>
        <w:t>Nếu đối với sự việc nầy: Có kiết ái quá khứ trói buộc thì cũng có kiết ái vị lai, hiện tại chăng?</w:t>
      </w:r>
    </w:p>
    <w:p>
      <w:pPr>
        <w:pStyle w:val="BodyText"/>
        <w:ind w:left="677" w:firstLine="0"/>
      </w:pPr>
      <w:r>
        <w:rPr>
          <w:i/>
          <w:color w:val="231F20"/>
        </w:rPr>
        <w:t>Đáp: </w:t>
      </w:r>
      <w:r>
        <w:rPr>
          <w:color w:val="231F20"/>
        </w:rPr>
        <w:t>Kiết ái vị lai tất trói buộc. Kiết ái hiện tại thì nếu hiện tiền.</w:t>
      </w:r>
    </w:p>
    <w:p>
      <w:pPr>
        <w:pStyle w:val="BodyText"/>
        <w:spacing w:line="273" w:lineRule="auto" w:before="154"/>
        <w:ind w:left="110" w:right="391"/>
      </w:pPr>
      <w:r>
        <w:rPr>
          <w:i/>
          <w:color w:val="231F20"/>
        </w:rPr>
        <w:t>Hỏi:</w:t>
      </w:r>
      <w:r>
        <w:rPr>
          <w:i/>
          <w:color w:val="231F20"/>
          <w:spacing w:val="-5"/>
        </w:rPr>
        <w:t> </w:t>
      </w:r>
      <w:r>
        <w:rPr>
          <w:color w:val="231F20"/>
        </w:rPr>
        <w:t>Giả</w:t>
      </w:r>
      <w:r>
        <w:rPr>
          <w:color w:val="231F20"/>
          <w:spacing w:val="-4"/>
        </w:rPr>
        <w:t> </w:t>
      </w:r>
      <w:r>
        <w:rPr>
          <w:color w:val="231F20"/>
        </w:rPr>
        <w:t>như</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ái</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lại</w:t>
      </w:r>
      <w:r>
        <w:rPr>
          <w:color w:val="231F20"/>
          <w:spacing w:val="-4"/>
        </w:rPr>
        <w:t> </w:t>
      </w:r>
      <w:r>
        <w:rPr>
          <w:color w:val="231F20"/>
        </w:rPr>
        <w:t>có</w:t>
      </w:r>
      <w:r>
        <w:rPr>
          <w:color w:val="231F20"/>
          <w:spacing w:val="-4"/>
        </w:rPr>
        <w:t> </w:t>
      </w:r>
      <w:r>
        <w:rPr>
          <w:color w:val="231F20"/>
        </w:rPr>
        <w:t>kiết</w:t>
      </w:r>
      <w:r>
        <w:rPr>
          <w:color w:val="231F20"/>
          <w:spacing w:val="-4"/>
        </w:rPr>
        <w:t> </w:t>
      </w:r>
      <w:r>
        <w:rPr>
          <w:color w:val="231F20"/>
        </w:rPr>
        <w:t>ái</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trói buộc chăng?</w:t>
      </w:r>
    </w:p>
    <w:p>
      <w:pPr>
        <w:pStyle w:val="BodyText"/>
        <w:spacing w:line="273" w:lineRule="auto"/>
        <w:ind w:left="110" w:right="391"/>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before="111"/>
        <w:ind w:left="110" w:right="391"/>
      </w:pPr>
      <w:r>
        <w:rPr>
          <w:i/>
          <w:color w:val="231F20"/>
        </w:rPr>
        <w:t>Hỏi:</w:t>
      </w:r>
      <w:r>
        <w:rPr>
          <w:i/>
          <w:color w:val="231F20"/>
          <w:spacing w:val="-11"/>
        </w:rPr>
        <w:t> </w:t>
      </w:r>
      <w:r>
        <w:rPr>
          <w:color w:val="231F20"/>
        </w:rPr>
        <w:t>Nếu</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sự</w:t>
      </w:r>
      <w:r>
        <w:rPr>
          <w:color w:val="231F20"/>
          <w:spacing w:val="-10"/>
        </w:rPr>
        <w:t> </w:t>
      </w:r>
      <w:r>
        <w:rPr>
          <w:color w:val="231F20"/>
        </w:rPr>
        <w:t>việc</w:t>
      </w:r>
      <w:r>
        <w:rPr>
          <w:color w:val="231F20"/>
          <w:spacing w:val="-12"/>
        </w:rPr>
        <w:t> </w:t>
      </w:r>
      <w:r>
        <w:rPr>
          <w:color w:val="231F20"/>
        </w:rPr>
        <w:t>nầy:</w:t>
      </w:r>
      <w:r>
        <w:rPr>
          <w:color w:val="231F20"/>
          <w:spacing w:val="-11"/>
        </w:rPr>
        <w:t> </w:t>
      </w:r>
      <w:r>
        <w:rPr>
          <w:color w:val="231F20"/>
        </w:rPr>
        <w:t>Có</w:t>
      </w:r>
      <w:r>
        <w:rPr>
          <w:color w:val="231F20"/>
          <w:spacing w:val="-11"/>
        </w:rPr>
        <w:t> </w:t>
      </w:r>
      <w:r>
        <w:rPr>
          <w:color w:val="231F20"/>
        </w:rPr>
        <w:t>kiết</w:t>
      </w:r>
      <w:r>
        <w:rPr>
          <w:color w:val="231F20"/>
          <w:spacing w:val="-11"/>
        </w:rPr>
        <w:t> </w:t>
      </w:r>
      <w:r>
        <w:rPr>
          <w:color w:val="231F20"/>
        </w:rPr>
        <w:t>ái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thì</w:t>
      </w:r>
      <w:r>
        <w:rPr>
          <w:color w:val="231F20"/>
          <w:spacing w:val="-10"/>
        </w:rPr>
        <w:t> </w:t>
      </w:r>
      <w:r>
        <w:rPr>
          <w:color w:val="231F20"/>
        </w:rPr>
        <w:t>cũng có kiết ái quá khứ, hiện tại chăng?</w:t>
      </w:r>
    </w:p>
    <w:p>
      <w:pPr>
        <w:pStyle w:val="BodyText"/>
        <w:spacing w:line="273" w:lineRule="auto"/>
        <w:ind w:left="110" w:right="391"/>
      </w:pPr>
      <w:r>
        <w:rPr>
          <w:i/>
          <w:color w:val="231F20"/>
        </w:rPr>
        <w:t>Đáp:</w:t>
      </w:r>
      <w:r>
        <w:rPr>
          <w:i/>
          <w:color w:val="231F20"/>
          <w:spacing w:val="-4"/>
        </w:rPr>
        <w:t> </w:t>
      </w:r>
      <w:r>
        <w:rPr>
          <w:color w:val="231F20"/>
        </w:rPr>
        <w:t>Hoặc</w:t>
      </w:r>
      <w:r>
        <w:rPr>
          <w:color w:val="231F20"/>
          <w:spacing w:val="-4"/>
        </w:rPr>
        <w:t> </w:t>
      </w:r>
      <w:r>
        <w:rPr>
          <w:color w:val="231F20"/>
        </w:rPr>
        <w:t>có</w:t>
      </w:r>
      <w:r>
        <w:rPr>
          <w:color w:val="231F20"/>
          <w:spacing w:val="-4"/>
        </w:rPr>
        <w:t> </w:t>
      </w:r>
      <w:r>
        <w:rPr>
          <w:color w:val="231F20"/>
        </w:rPr>
        <w:t>vị</w:t>
      </w:r>
      <w:r>
        <w:rPr>
          <w:color w:val="231F20"/>
          <w:spacing w:val="-3"/>
        </w:rPr>
        <w:t> </w:t>
      </w:r>
      <w:r>
        <w:rPr>
          <w:color w:val="231F20"/>
        </w:rPr>
        <w:t>lai</w:t>
      </w:r>
      <w:r>
        <w:rPr>
          <w:color w:val="231F20"/>
          <w:spacing w:val="-4"/>
        </w:rPr>
        <w:t> </w:t>
      </w:r>
      <w:r>
        <w:rPr>
          <w:color w:val="231F20"/>
        </w:rPr>
        <w:t>không</w:t>
      </w:r>
      <w:r>
        <w:rPr>
          <w:color w:val="231F20"/>
          <w:spacing w:val="-4"/>
        </w:rPr>
        <w:t> </w:t>
      </w:r>
      <w:r>
        <w:rPr>
          <w:color w:val="231F20"/>
        </w:rPr>
        <w:t>có</w:t>
      </w:r>
      <w:r>
        <w:rPr>
          <w:color w:val="231F20"/>
          <w:spacing w:val="-3"/>
        </w:rPr>
        <w:t> </w:t>
      </w:r>
      <w:r>
        <w:rPr>
          <w:color w:val="231F20"/>
        </w:rPr>
        <w:t>quá</w:t>
      </w:r>
      <w:r>
        <w:rPr>
          <w:color w:val="231F20"/>
          <w:spacing w:val="-4"/>
        </w:rPr>
        <w:t> </w:t>
      </w:r>
      <w:r>
        <w:rPr>
          <w:color w:val="231F20"/>
        </w:rPr>
        <w:t>khứ</w:t>
      </w:r>
      <w:r>
        <w:rPr>
          <w:color w:val="231F20"/>
          <w:spacing w:val="-4"/>
        </w:rPr>
        <w:t> </w:t>
      </w:r>
      <w:r>
        <w:rPr>
          <w:color w:val="231F20"/>
        </w:rPr>
        <w:t>và</w:t>
      </w:r>
      <w:r>
        <w:rPr>
          <w:color w:val="231F20"/>
          <w:spacing w:val="-3"/>
        </w:rPr>
        <w:t> </w:t>
      </w:r>
      <w:r>
        <w:rPr>
          <w:color w:val="231F20"/>
        </w:rPr>
        <w:t>hiện</w:t>
      </w:r>
      <w:r>
        <w:rPr>
          <w:color w:val="231F20"/>
          <w:spacing w:val="-4"/>
        </w:rPr>
        <w:t> </w:t>
      </w:r>
      <w:r>
        <w:rPr>
          <w:color w:val="231F20"/>
        </w:rPr>
        <w:t>tại:</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đối với</w:t>
      </w:r>
      <w:r>
        <w:rPr>
          <w:color w:val="231F20"/>
          <w:spacing w:val="-5"/>
        </w:rPr>
        <w:t> </w:t>
      </w:r>
      <w:r>
        <w:rPr>
          <w:color w:val="231F20"/>
        </w:rPr>
        <w:t>sự</w:t>
      </w:r>
      <w:r>
        <w:rPr>
          <w:color w:val="231F20"/>
          <w:spacing w:val="-3"/>
        </w:rPr>
        <w:t> </w:t>
      </w:r>
      <w:r>
        <w:rPr>
          <w:color w:val="231F20"/>
        </w:rPr>
        <w:t>việc</w:t>
      </w:r>
      <w:r>
        <w:rPr>
          <w:color w:val="231F20"/>
          <w:spacing w:val="-5"/>
        </w:rPr>
        <w:t> </w:t>
      </w:r>
      <w:r>
        <w:rPr>
          <w:color w:val="231F20"/>
        </w:rPr>
        <w:t>nầy</w:t>
      </w:r>
      <w:r>
        <w:rPr>
          <w:color w:val="231F20"/>
          <w:spacing w:val="-3"/>
        </w:rPr>
        <w:t> </w:t>
      </w:r>
      <w:r>
        <w:rPr>
          <w:color w:val="231F20"/>
        </w:rPr>
        <w:t>có</w:t>
      </w:r>
      <w:r>
        <w:rPr>
          <w:color w:val="231F20"/>
          <w:spacing w:val="-3"/>
        </w:rPr>
        <w:t> </w:t>
      </w:r>
      <w:r>
        <w:rPr>
          <w:color w:val="231F20"/>
        </w:rPr>
        <w:t>kiết</w:t>
      </w:r>
      <w:r>
        <w:rPr>
          <w:color w:val="231F20"/>
          <w:spacing w:val="-5"/>
        </w:rPr>
        <w:t> </w:t>
      </w:r>
      <w:r>
        <w:rPr>
          <w:color w:val="231F20"/>
        </w:rPr>
        <w:t>ái</w:t>
      </w:r>
      <w:r>
        <w:rPr>
          <w:color w:val="231F20"/>
          <w:spacing w:val="-3"/>
        </w:rPr>
        <w:t> </w:t>
      </w:r>
      <w:r>
        <w:rPr>
          <w:color w:val="231F20"/>
        </w:rPr>
        <w:t>chưa</w:t>
      </w:r>
      <w:r>
        <w:rPr>
          <w:color w:val="231F20"/>
          <w:spacing w:val="-3"/>
        </w:rPr>
        <w:t> </w:t>
      </w:r>
      <w:r>
        <w:rPr>
          <w:color w:val="231F20"/>
        </w:rPr>
        <w:t>đoạn,</w:t>
      </w:r>
      <w:r>
        <w:rPr>
          <w:color w:val="231F20"/>
          <w:spacing w:val="-4"/>
        </w:rPr>
        <w:t> </w:t>
      </w:r>
      <w:r>
        <w:rPr>
          <w:color w:val="231F20"/>
        </w:rPr>
        <w:t>nhưng</w:t>
      </w:r>
      <w:r>
        <w:rPr>
          <w:color w:val="231F20"/>
          <w:spacing w:val="-3"/>
        </w:rPr>
        <w:t> </w:t>
      </w:r>
      <w:r>
        <w:rPr>
          <w:color w:val="231F20"/>
        </w:rPr>
        <w:t>trước</w:t>
      </w:r>
      <w:r>
        <w:rPr>
          <w:color w:val="231F20"/>
          <w:spacing w:val="-3"/>
        </w:rPr>
        <w:t> </w:t>
      </w:r>
      <w:r>
        <w:rPr>
          <w:color w:val="231F20"/>
        </w:rPr>
        <w:t>chưa</w:t>
      </w:r>
      <w:r>
        <w:rPr>
          <w:color w:val="231F20"/>
          <w:spacing w:val="-4"/>
        </w:rPr>
        <w:t> </w:t>
      </w:r>
      <w:r>
        <w:rPr>
          <w:color w:val="231F20"/>
        </w:rPr>
        <w:t>sinh,</w:t>
      </w:r>
      <w:r>
        <w:rPr>
          <w:color w:val="231F20"/>
          <w:spacing w:val="-3"/>
        </w:rPr>
        <w:t> </w:t>
      </w:r>
      <w:r>
        <w:rPr>
          <w:color w:val="231F20"/>
        </w:rPr>
        <w:t>giả</w:t>
      </w:r>
      <w:r>
        <w:rPr>
          <w:color w:val="231F20"/>
          <w:spacing w:val="-4"/>
        </w:rPr>
        <w:t> </w:t>
      </w:r>
      <w:r>
        <w:rPr>
          <w:color w:val="231F20"/>
        </w:rPr>
        <w:t>như sinh rồi đoạn, không hiện tiền. Hoặc có vị lai và quá khứ không có hiện tại: Nghĩa là nơi sự việc nầy có kiết ái trước sinh chưa đoạn, không hiện tiền. Hoặc có vị lai và hiện tại không có quá khứ: Nghĩa là</w:t>
      </w:r>
      <w:r>
        <w:rPr>
          <w:color w:val="231F20"/>
          <w:spacing w:val="-10"/>
        </w:rPr>
        <w:t> </w:t>
      </w:r>
      <w:r>
        <w:rPr>
          <w:color w:val="231F20"/>
        </w:rPr>
        <w:t>nơi</w:t>
      </w:r>
      <w:r>
        <w:rPr>
          <w:color w:val="231F20"/>
          <w:spacing w:val="-9"/>
        </w:rPr>
        <w:t> </w:t>
      </w:r>
      <w:r>
        <w:rPr>
          <w:color w:val="231F20"/>
        </w:rPr>
        <w:t>sự</w:t>
      </w:r>
      <w:r>
        <w:rPr>
          <w:color w:val="231F20"/>
          <w:spacing w:val="-9"/>
        </w:rPr>
        <w:t> </w:t>
      </w:r>
      <w:r>
        <w:rPr>
          <w:color w:val="231F20"/>
        </w:rPr>
        <w:t>việc</w:t>
      </w:r>
      <w:r>
        <w:rPr>
          <w:color w:val="231F20"/>
          <w:spacing w:val="-10"/>
        </w:rPr>
        <w:t> </w:t>
      </w:r>
      <w:r>
        <w:rPr>
          <w:color w:val="231F20"/>
        </w:rPr>
        <w:t>nầy</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hiện</w:t>
      </w:r>
      <w:r>
        <w:rPr>
          <w:color w:val="231F20"/>
          <w:spacing w:val="-9"/>
        </w:rPr>
        <w:t> </w:t>
      </w:r>
      <w:r>
        <w:rPr>
          <w:color w:val="231F20"/>
        </w:rPr>
        <w:t>tiền,</w:t>
      </w:r>
      <w:r>
        <w:rPr>
          <w:color w:val="231F20"/>
          <w:spacing w:val="-10"/>
        </w:rPr>
        <w:t> </w:t>
      </w:r>
      <w:r>
        <w:rPr>
          <w:color w:val="231F20"/>
        </w:rPr>
        <w:t>nhưng</w:t>
      </w:r>
      <w:r>
        <w:rPr>
          <w:color w:val="231F20"/>
          <w:spacing w:val="-9"/>
        </w:rPr>
        <w:t> </w:t>
      </w:r>
      <w:r>
        <w:rPr>
          <w:color w:val="231F20"/>
        </w:rPr>
        <w:t>trước</w:t>
      </w:r>
      <w:r>
        <w:rPr>
          <w:color w:val="231F20"/>
          <w:spacing w:val="-9"/>
        </w:rPr>
        <w:t> </w:t>
      </w:r>
      <w:r>
        <w:rPr>
          <w:color w:val="231F20"/>
        </w:rPr>
        <w:t>chưa</w:t>
      </w:r>
      <w:r>
        <w:rPr>
          <w:color w:val="231F20"/>
          <w:spacing w:val="-10"/>
        </w:rPr>
        <w:t> </w:t>
      </w:r>
      <w:r>
        <w:rPr>
          <w:color w:val="231F20"/>
        </w:rPr>
        <w:t>sinh,</w:t>
      </w:r>
      <w:r>
        <w:rPr>
          <w:color w:val="231F20"/>
          <w:spacing w:val="-9"/>
        </w:rPr>
        <w:t> </w:t>
      </w:r>
      <w:r>
        <w:rPr>
          <w:color w:val="231F20"/>
        </w:rPr>
        <w:t>giả</w:t>
      </w:r>
      <w:r>
        <w:rPr>
          <w:color w:val="231F20"/>
          <w:spacing w:val="-9"/>
        </w:rPr>
        <w:t> </w:t>
      </w:r>
      <w:r>
        <w:rPr>
          <w:color w:val="231F20"/>
        </w:rPr>
        <w:t>như sinh rồi đoạn. Hoặc có vị lai, quá khứ, hiện tại: Nghĩa là nơi sự việc nầy đã có kiết ái trước sinh chưa đoạn, cũng hiện</w:t>
      </w:r>
      <w:r>
        <w:rPr>
          <w:color w:val="231F20"/>
          <w:spacing w:val="-2"/>
        </w:rPr>
        <w:t> </w:t>
      </w:r>
      <w:r>
        <w:rPr>
          <w:color w:val="231F20"/>
        </w:rPr>
        <w:t>tiền.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5"/>
        </w:rPr>
        <w:t>Hỏi:</w:t>
      </w:r>
      <w:r>
        <w:rPr>
          <w:i/>
          <w:color w:val="231F20"/>
          <w:spacing w:val="-19"/>
        </w:rPr>
        <w:t> </w:t>
      </w:r>
      <w:r>
        <w:rPr>
          <w:color w:val="231F20"/>
          <w:spacing w:val="-4"/>
        </w:rPr>
        <w:t>Giả</w:t>
      </w:r>
      <w:r>
        <w:rPr>
          <w:color w:val="231F20"/>
          <w:spacing w:val="-18"/>
        </w:rPr>
        <w:t> </w:t>
      </w:r>
      <w:r>
        <w:rPr>
          <w:color w:val="231F20"/>
          <w:spacing w:val="-4"/>
        </w:rPr>
        <w:t>như</w:t>
      </w:r>
      <w:r>
        <w:rPr>
          <w:color w:val="231F20"/>
          <w:spacing w:val="-19"/>
        </w:rPr>
        <w:t> </w:t>
      </w:r>
      <w:r>
        <w:rPr>
          <w:color w:val="231F20"/>
          <w:spacing w:val="-3"/>
        </w:rPr>
        <w:t>có</w:t>
      </w:r>
      <w:r>
        <w:rPr>
          <w:color w:val="231F20"/>
          <w:spacing w:val="-18"/>
        </w:rPr>
        <w:t> </w:t>
      </w:r>
      <w:r>
        <w:rPr>
          <w:color w:val="231F20"/>
          <w:spacing w:val="-5"/>
        </w:rPr>
        <w:t>kiết</w:t>
      </w:r>
      <w:r>
        <w:rPr>
          <w:color w:val="231F20"/>
          <w:spacing w:val="-18"/>
        </w:rPr>
        <w:t> </w:t>
      </w:r>
      <w:r>
        <w:rPr>
          <w:color w:val="231F20"/>
          <w:spacing w:val="-3"/>
        </w:rPr>
        <w:t>ái</w:t>
      </w:r>
      <w:r>
        <w:rPr>
          <w:color w:val="231F20"/>
          <w:spacing w:val="-19"/>
        </w:rPr>
        <w:t> </w:t>
      </w:r>
      <w:r>
        <w:rPr>
          <w:color w:val="231F20"/>
          <w:spacing w:val="-4"/>
        </w:rPr>
        <w:t>quá</w:t>
      </w:r>
      <w:r>
        <w:rPr>
          <w:color w:val="231F20"/>
          <w:spacing w:val="-18"/>
        </w:rPr>
        <w:t> </w:t>
      </w:r>
      <w:r>
        <w:rPr>
          <w:color w:val="231F20"/>
          <w:spacing w:val="-5"/>
        </w:rPr>
        <w:t>khứ,</w:t>
      </w:r>
      <w:r>
        <w:rPr>
          <w:color w:val="231F20"/>
          <w:spacing w:val="-19"/>
        </w:rPr>
        <w:t> </w:t>
      </w:r>
      <w:r>
        <w:rPr>
          <w:color w:val="231F20"/>
          <w:spacing w:val="-5"/>
        </w:rPr>
        <w:t>hiện</w:t>
      </w:r>
      <w:r>
        <w:rPr>
          <w:color w:val="231F20"/>
          <w:spacing w:val="-18"/>
        </w:rPr>
        <w:t> </w:t>
      </w:r>
      <w:r>
        <w:rPr>
          <w:color w:val="231F20"/>
          <w:spacing w:val="-5"/>
        </w:rPr>
        <w:t>tại,</w:t>
      </w:r>
      <w:r>
        <w:rPr>
          <w:color w:val="231F20"/>
          <w:spacing w:val="-18"/>
        </w:rPr>
        <w:t> </w:t>
      </w:r>
      <w:r>
        <w:rPr>
          <w:color w:val="231F20"/>
          <w:spacing w:val="-4"/>
        </w:rPr>
        <w:t>lại</w:t>
      </w:r>
      <w:r>
        <w:rPr>
          <w:color w:val="231F20"/>
          <w:spacing w:val="-19"/>
        </w:rPr>
        <w:t> </w:t>
      </w:r>
      <w:r>
        <w:rPr>
          <w:color w:val="231F20"/>
          <w:spacing w:val="-3"/>
        </w:rPr>
        <w:t>có</w:t>
      </w:r>
      <w:r>
        <w:rPr>
          <w:color w:val="231F20"/>
          <w:spacing w:val="-18"/>
        </w:rPr>
        <w:t> </w:t>
      </w:r>
      <w:r>
        <w:rPr>
          <w:color w:val="231F20"/>
          <w:spacing w:val="-5"/>
        </w:rPr>
        <w:t>kiết</w:t>
      </w:r>
      <w:r>
        <w:rPr>
          <w:color w:val="231F20"/>
          <w:spacing w:val="-19"/>
        </w:rPr>
        <w:t> </w:t>
      </w:r>
      <w:r>
        <w:rPr>
          <w:color w:val="231F20"/>
          <w:spacing w:val="-3"/>
        </w:rPr>
        <w:t>ái</w:t>
      </w:r>
      <w:r>
        <w:rPr>
          <w:color w:val="231F20"/>
          <w:spacing w:val="-18"/>
        </w:rPr>
        <w:t> </w:t>
      </w:r>
      <w:r>
        <w:rPr>
          <w:color w:val="231F20"/>
          <w:spacing w:val="-3"/>
        </w:rPr>
        <w:t>vị</w:t>
      </w:r>
      <w:r>
        <w:rPr>
          <w:color w:val="231F20"/>
          <w:spacing w:val="-18"/>
        </w:rPr>
        <w:t> </w:t>
      </w:r>
      <w:r>
        <w:rPr>
          <w:color w:val="231F20"/>
          <w:spacing w:val="-4"/>
        </w:rPr>
        <w:t>lai</w:t>
      </w:r>
      <w:r>
        <w:rPr>
          <w:color w:val="231F20"/>
          <w:spacing w:val="-19"/>
        </w:rPr>
        <w:t> </w:t>
      </w:r>
      <w:r>
        <w:rPr>
          <w:color w:val="231F20"/>
          <w:spacing w:val="-6"/>
        </w:rPr>
        <w:t>chăng?</w:t>
      </w:r>
    </w:p>
    <w:p>
      <w:pPr>
        <w:spacing w:before="154"/>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8"/>
      </w:pPr>
      <w:r>
        <w:rPr>
          <w:i/>
          <w:color w:val="231F20"/>
        </w:rPr>
        <w:t>Hỏi: </w:t>
      </w:r>
      <w:r>
        <w:rPr>
          <w:color w:val="231F20"/>
        </w:rPr>
        <w:t>Nếu đối với sự việc nầy: Có kiết ái hiện tại trói buộc thì cũng có kiết ái quá khứ, vị lai chăng?</w:t>
      </w:r>
    </w:p>
    <w:p>
      <w:pPr>
        <w:pStyle w:val="BodyText"/>
        <w:spacing w:line="273" w:lineRule="auto"/>
        <w:ind w:right="108"/>
      </w:pPr>
      <w:r>
        <w:rPr>
          <w:i/>
          <w:color w:val="231F20"/>
        </w:rPr>
        <w:t>Đáp:</w:t>
      </w:r>
      <w:r>
        <w:rPr>
          <w:i/>
          <w:color w:val="231F20"/>
          <w:spacing w:val="-13"/>
        </w:rPr>
        <w:t> </w:t>
      </w:r>
      <w:r>
        <w:rPr>
          <w:color w:val="231F20"/>
        </w:rPr>
        <w:t>Vị</w:t>
      </w:r>
      <w:r>
        <w:rPr>
          <w:color w:val="231F20"/>
          <w:spacing w:val="-8"/>
        </w:rPr>
        <w:t> </w:t>
      </w:r>
      <w:r>
        <w:rPr>
          <w:color w:val="231F20"/>
        </w:rPr>
        <w:t>lai</w:t>
      </w:r>
      <w:r>
        <w:rPr>
          <w:color w:val="231F20"/>
          <w:spacing w:val="-7"/>
        </w:rPr>
        <w:t> </w:t>
      </w:r>
      <w:r>
        <w:rPr>
          <w:color w:val="231F20"/>
        </w:rPr>
        <w:t>tất</w:t>
      </w:r>
      <w:r>
        <w:rPr>
          <w:color w:val="231F20"/>
          <w:spacing w:val="-8"/>
        </w:rPr>
        <w:t> </w:t>
      </w:r>
      <w:r>
        <w:rPr>
          <w:color w:val="231F20"/>
        </w:rPr>
        <w:t>trói</w:t>
      </w:r>
      <w:r>
        <w:rPr>
          <w:color w:val="231F20"/>
          <w:spacing w:val="-8"/>
        </w:rPr>
        <w:t> </w:t>
      </w:r>
      <w:r>
        <w:rPr>
          <w:color w:val="231F20"/>
        </w:rPr>
        <w:t>buộc.</w:t>
      </w:r>
      <w:r>
        <w:rPr>
          <w:color w:val="231F20"/>
          <w:spacing w:val="-7"/>
        </w:rPr>
        <w:t> </w:t>
      </w:r>
      <w:r>
        <w:rPr>
          <w:color w:val="231F20"/>
        </w:rPr>
        <w:t>Quá</w:t>
      </w:r>
      <w:r>
        <w:rPr>
          <w:color w:val="231F20"/>
          <w:spacing w:val="-8"/>
        </w:rPr>
        <w:t> </w:t>
      </w:r>
      <w:r>
        <w:rPr>
          <w:color w:val="231F20"/>
        </w:rPr>
        <w:t>khứ</w:t>
      </w:r>
      <w:r>
        <w:rPr>
          <w:color w:val="231F20"/>
          <w:spacing w:val="-8"/>
        </w:rPr>
        <w:t> </w:t>
      </w:r>
      <w:r>
        <w:rPr>
          <w:color w:val="231F20"/>
        </w:rPr>
        <w:t>nếu</w:t>
      </w:r>
      <w:r>
        <w:rPr>
          <w:color w:val="231F20"/>
          <w:spacing w:val="-7"/>
        </w:rPr>
        <w:t> </w:t>
      </w:r>
      <w:r>
        <w:rPr>
          <w:color w:val="231F20"/>
        </w:rPr>
        <w:t>trước</w:t>
      </w:r>
      <w:r>
        <w:rPr>
          <w:color w:val="231F20"/>
          <w:spacing w:val="-8"/>
        </w:rPr>
        <w:t> </w:t>
      </w:r>
      <w:r>
        <w:rPr>
          <w:color w:val="231F20"/>
        </w:rPr>
        <w:t>kia</w:t>
      </w:r>
      <w:r>
        <w:rPr>
          <w:color w:val="231F20"/>
          <w:spacing w:val="-8"/>
        </w:rPr>
        <w:t> </w:t>
      </w:r>
      <w:r>
        <w:rPr>
          <w:color w:val="231F20"/>
        </w:rPr>
        <w:t>sinh</w:t>
      </w:r>
      <w:r>
        <w:rPr>
          <w:color w:val="231F20"/>
          <w:spacing w:val="-8"/>
        </w:rPr>
        <w:t> </w:t>
      </w:r>
      <w:r>
        <w:rPr>
          <w:color w:val="231F20"/>
        </w:rPr>
        <w:t>chưa</w:t>
      </w:r>
      <w:r>
        <w:rPr>
          <w:color w:val="231F20"/>
          <w:spacing w:val="-7"/>
        </w:rPr>
        <w:t> </w:t>
      </w:r>
      <w:r>
        <w:rPr>
          <w:color w:val="231F20"/>
        </w:rPr>
        <w:t>đoạn thì</w:t>
      </w:r>
      <w:r>
        <w:rPr>
          <w:color w:val="231F20"/>
          <w:spacing w:val="-12"/>
        </w:rPr>
        <w:t> </w:t>
      </w:r>
      <w:r>
        <w:rPr>
          <w:color w:val="231F20"/>
        </w:rPr>
        <w:t>trói</w:t>
      </w:r>
      <w:r>
        <w:rPr>
          <w:color w:val="231F20"/>
          <w:spacing w:val="-11"/>
        </w:rPr>
        <w:t> </w:t>
      </w:r>
      <w:r>
        <w:rPr>
          <w:color w:val="231F20"/>
        </w:rPr>
        <w:t>buộc,</w:t>
      </w:r>
      <w:r>
        <w:rPr>
          <w:color w:val="231F20"/>
          <w:spacing w:val="-12"/>
        </w:rPr>
        <w:t> </w:t>
      </w:r>
      <w:r>
        <w:rPr>
          <w:color w:val="231F20"/>
        </w:rPr>
        <w:t>nếu</w:t>
      </w:r>
      <w:r>
        <w:rPr>
          <w:color w:val="231F20"/>
          <w:spacing w:val="-11"/>
        </w:rPr>
        <w:t> </w:t>
      </w:r>
      <w:r>
        <w:rPr>
          <w:color w:val="231F20"/>
        </w:rPr>
        <w:t>trước</w:t>
      </w:r>
      <w:r>
        <w:rPr>
          <w:color w:val="231F20"/>
          <w:spacing w:val="-12"/>
        </w:rPr>
        <w:t> </w:t>
      </w:r>
      <w:r>
        <w:rPr>
          <w:color w:val="231F20"/>
        </w:rPr>
        <w:t>kia</w:t>
      </w:r>
      <w:r>
        <w:rPr>
          <w:color w:val="231F20"/>
          <w:spacing w:val="-11"/>
        </w:rPr>
        <w:t> </w:t>
      </w:r>
      <w:r>
        <w:rPr>
          <w:color w:val="231F20"/>
        </w:rPr>
        <w:t>chưa</w:t>
      </w:r>
      <w:r>
        <w:rPr>
          <w:color w:val="231F20"/>
          <w:spacing w:val="-12"/>
        </w:rPr>
        <w:t> </w:t>
      </w:r>
      <w:r>
        <w:rPr>
          <w:color w:val="231F20"/>
        </w:rPr>
        <w:t>sinh,</w:t>
      </w:r>
      <w:r>
        <w:rPr>
          <w:color w:val="231F20"/>
          <w:spacing w:val="-11"/>
        </w:rPr>
        <w:t> </w:t>
      </w:r>
      <w:r>
        <w:rPr>
          <w:color w:val="231F20"/>
        </w:rPr>
        <w:t>giả</w:t>
      </w:r>
      <w:r>
        <w:rPr>
          <w:color w:val="231F20"/>
          <w:spacing w:val="-12"/>
        </w:rPr>
        <w:t> </w:t>
      </w:r>
      <w:r>
        <w:rPr>
          <w:color w:val="231F20"/>
        </w:rPr>
        <w:t>như</w:t>
      </w:r>
      <w:r>
        <w:rPr>
          <w:color w:val="231F20"/>
          <w:spacing w:val="-11"/>
        </w:rPr>
        <w:t> </w:t>
      </w:r>
      <w:r>
        <w:rPr>
          <w:color w:val="231F20"/>
        </w:rPr>
        <w:t>sinh</w:t>
      </w:r>
      <w:r>
        <w:rPr>
          <w:color w:val="231F20"/>
          <w:spacing w:val="-12"/>
        </w:rPr>
        <w:t> </w:t>
      </w:r>
      <w:r>
        <w:rPr>
          <w:color w:val="231F20"/>
        </w:rPr>
        <w:t>rồi</w:t>
      </w:r>
      <w:r>
        <w:rPr>
          <w:color w:val="231F20"/>
          <w:spacing w:val="-11"/>
        </w:rPr>
        <w:t> </w:t>
      </w:r>
      <w:r>
        <w:rPr>
          <w:color w:val="231F20"/>
        </w:rPr>
        <w:t>đoạn</w:t>
      </w:r>
      <w:r>
        <w:rPr>
          <w:color w:val="231F20"/>
          <w:spacing w:val="-12"/>
        </w:rPr>
        <w:t> </w:t>
      </w:r>
      <w:r>
        <w:rPr>
          <w:color w:val="231F20"/>
        </w:rPr>
        <w:t>thì</w:t>
      </w:r>
      <w:r>
        <w:rPr>
          <w:color w:val="231F20"/>
          <w:spacing w:val="-11"/>
        </w:rPr>
        <w:t> </w:t>
      </w:r>
      <w:r>
        <w:rPr>
          <w:color w:val="231F20"/>
        </w:rPr>
        <w:t>không trói buộc.</w:t>
      </w:r>
    </w:p>
    <w:p>
      <w:pPr>
        <w:pStyle w:val="BodyText"/>
        <w:spacing w:before="110"/>
        <w:ind w:left="960" w:firstLine="0"/>
      </w:pPr>
      <w:r>
        <w:rPr>
          <w:i/>
          <w:color w:val="231F20"/>
          <w:spacing w:val="-5"/>
        </w:rPr>
        <w:t>Hỏi:</w:t>
      </w:r>
      <w:r>
        <w:rPr>
          <w:i/>
          <w:color w:val="231F20"/>
          <w:spacing w:val="-19"/>
        </w:rPr>
        <w:t> </w:t>
      </w:r>
      <w:r>
        <w:rPr>
          <w:color w:val="231F20"/>
          <w:spacing w:val="-4"/>
        </w:rPr>
        <w:t>Giả</w:t>
      </w:r>
      <w:r>
        <w:rPr>
          <w:color w:val="231F20"/>
          <w:spacing w:val="-18"/>
        </w:rPr>
        <w:t> </w:t>
      </w:r>
      <w:r>
        <w:rPr>
          <w:color w:val="231F20"/>
          <w:spacing w:val="-4"/>
        </w:rPr>
        <w:t>như</w:t>
      </w:r>
      <w:r>
        <w:rPr>
          <w:color w:val="231F20"/>
          <w:spacing w:val="-19"/>
        </w:rPr>
        <w:t> </w:t>
      </w:r>
      <w:r>
        <w:rPr>
          <w:color w:val="231F20"/>
          <w:spacing w:val="-3"/>
        </w:rPr>
        <w:t>có</w:t>
      </w:r>
      <w:r>
        <w:rPr>
          <w:color w:val="231F20"/>
          <w:spacing w:val="-18"/>
        </w:rPr>
        <w:t> </w:t>
      </w:r>
      <w:r>
        <w:rPr>
          <w:color w:val="231F20"/>
          <w:spacing w:val="-5"/>
        </w:rPr>
        <w:t>kiết</w:t>
      </w:r>
      <w:r>
        <w:rPr>
          <w:color w:val="231F20"/>
          <w:spacing w:val="-18"/>
        </w:rPr>
        <w:t> </w:t>
      </w:r>
      <w:r>
        <w:rPr>
          <w:color w:val="231F20"/>
          <w:spacing w:val="-3"/>
        </w:rPr>
        <w:t>ái</w:t>
      </w:r>
      <w:r>
        <w:rPr>
          <w:color w:val="231F20"/>
          <w:spacing w:val="-19"/>
        </w:rPr>
        <w:t> </w:t>
      </w:r>
      <w:r>
        <w:rPr>
          <w:color w:val="231F20"/>
          <w:spacing w:val="-4"/>
        </w:rPr>
        <w:t>quá</w:t>
      </w:r>
      <w:r>
        <w:rPr>
          <w:color w:val="231F20"/>
          <w:spacing w:val="-18"/>
        </w:rPr>
        <w:t> </w:t>
      </w:r>
      <w:r>
        <w:rPr>
          <w:color w:val="231F20"/>
          <w:spacing w:val="-5"/>
        </w:rPr>
        <w:t>khứ,</w:t>
      </w:r>
      <w:r>
        <w:rPr>
          <w:color w:val="231F20"/>
          <w:spacing w:val="-19"/>
        </w:rPr>
        <w:t> </w:t>
      </w:r>
      <w:r>
        <w:rPr>
          <w:color w:val="231F20"/>
          <w:spacing w:val="-3"/>
        </w:rPr>
        <w:t>vị</w:t>
      </w:r>
      <w:r>
        <w:rPr>
          <w:color w:val="231F20"/>
          <w:spacing w:val="-18"/>
        </w:rPr>
        <w:t> </w:t>
      </w:r>
      <w:r>
        <w:rPr>
          <w:color w:val="231F20"/>
          <w:spacing w:val="-5"/>
        </w:rPr>
        <w:t>lai,</w:t>
      </w:r>
      <w:r>
        <w:rPr>
          <w:color w:val="231F20"/>
          <w:spacing w:val="-18"/>
        </w:rPr>
        <w:t> </w:t>
      </w:r>
      <w:r>
        <w:rPr>
          <w:color w:val="231F20"/>
          <w:spacing w:val="-4"/>
        </w:rPr>
        <w:t>lại</w:t>
      </w:r>
      <w:r>
        <w:rPr>
          <w:color w:val="231F20"/>
          <w:spacing w:val="-19"/>
        </w:rPr>
        <w:t> </w:t>
      </w:r>
      <w:r>
        <w:rPr>
          <w:color w:val="231F20"/>
          <w:spacing w:val="-3"/>
        </w:rPr>
        <w:t>có</w:t>
      </w:r>
      <w:r>
        <w:rPr>
          <w:color w:val="231F20"/>
          <w:spacing w:val="-18"/>
        </w:rPr>
        <w:t> </w:t>
      </w:r>
      <w:r>
        <w:rPr>
          <w:color w:val="231F20"/>
          <w:spacing w:val="-5"/>
        </w:rPr>
        <w:t>kiết</w:t>
      </w:r>
      <w:r>
        <w:rPr>
          <w:color w:val="231F20"/>
          <w:spacing w:val="-19"/>
        </w:rPr>
        <w:t> </w:t>
      </w:r>
      <w:r>
        <w:rPr>
          <w:color w:val="231F20"/>
          <w:spacing w:val="-3"/>
        </w:rPr>
        <w:t>ái</w:t>
      </w:r>
      <w:r>
        <w:rPr>
          <w:color w:val="231F20"/>
          <w:spacing w:val="-18"/>
        </w:rPr>
        <w:t> </w:t>
      </w:r>
      <w:r>
        <w:rPr>
          <w:color w:val="231F20"/>
          <w:spacing w:val="-5"/>
        </w:rPr>
        <w:t>hiện</w:t>
      </w:r>
      <w:r>
        <w:rPr>
          <w:color w:val="231F20"/>
          <w:spacing w:val="-18"/>
        </w:rPr>
        <w:t> </w:t>
      </w:r>
      <w:r>
        <w:rPr>
          <w:color w:val="231F20"/>
          <w:spacing w:val="-4"/>
        </w:rPr>
        <w:t>tại</w:t>
      </w:r>
      <w:r>
        <w:rPr>
          <w:color w:val="231F20"/>
          <w:spacing w:val="-19"/>
        </w:rPr>
        <w:t> </w:t>
      </w:r>
      <w:r>
        <w:rPr>
          <w:color w:val="231F20"/>
          <w:spacing w:val="-6"/>
        </w:rPr>
        <w:t>chăng?</w:t>
      </w:r>
    </w:p>
    <w:p>
      <w:pPr>
        <w:spacing w:before="155"/>
        <w:ind w:left="960" w:right="0" w:firstLine="0"/>
        <w:jc w:val="both"/>
        <w:rPr>
          <w:sz w:val="26"/>
        </w:rPr>
      </w:pPr>
      <w:r>
        <w:rPr>
          <w:i/>
          <w:color w:val="231F20"/>
          <w:sz w:val="26"/>
        </w:rPr>
        <w:t>Đáp: </w:t>
      </w:r>
      <w:r>
        <w:rPr>
          <w:color w:val="231F20"/>
          <w:sz w:val="26"/>
        </w:rPr>
        <w:t>Nếu hiện tiền.</w:t>
      </w:r>
    </w:p>
    <w:p>
      <w:pPr>
        <w:pStyle w:val="BodyText"/>
        <w:spacing w:before="154"/>
        <w:ind w:left="3872" w:firstLine="0"/>
        <w:jc w:val="left"/>
      </w:pPr>
      <w:r>
        <w:rPr>
          <w:color w:val="231F20"/>
        </w:rPr>
        <w:t>*</w:t>
      </w:r>
    </w:p>
    <w:p>
      <w:pPr>
        <w:spacing w:line="273" w:lineRule="auto" w:before="240"/>
        <w:ind w:left="393" w:right="0" w:firstLine="566"/>
        <w:jc w:val="left"/>
        <w:rPr>
          <w:sz w:val="26"/>
        </w:rPr>
      </w:pPr>
      <w:r>
        <w:rPr>
          <w:color w:val="231F20"/>
          <w:sz w:val="26"/>
        </w:rPr>
        <w:t>Như</w:t>
      </w:r>
      <w:r>
        <w:rPr>
          <w:color w:val="231F20"/>
          <w:spacing w:val="-12"/>
          <w:sz w:val="26"/>
        </w:rPr>
        <w:t> </w:t>
      </w:r>
      <w:r>
        <w:rPr>
          <w:color w:val="231F20"/>
          <w:spacing w:val="-3"/>
          <w:sz w:val="26"/>
        </w:rPr>
        <w:t>kiết</w:t>
      </w:r>
      <w:r>
        <w:rPr>
          <w:color w:val="231F20"/>
          <w:spacing w:val="-12"/>
          <w:sz w:val="26"/>
        </w:rPr>
        <w:t> </w:t>
      </w:r>
      <w:r>
        <w:rPr>
          <w:color w:val="231F20"/>
          <w:sz w:val="26"/>
        </w:rPr>
        <w:t>ái</w:t>
      </w:r>
      <w:r>
        <w:rPr>
          <w:color w:val="231F20"/>
          <w:spacing w:val="-11"/>
          <w:sz w:val="26"/>
        </w:rPr>
        <w:t> </w:t>
      </w:r>
      <w:r>
        <w:rPr>
          <w:color w:val="231F20"/>
          <w:spacing w:val="-3"/>
          <w:sz w:val="26"/>
        </w:rPr>
        <w:t>trải</w:t>
      </w:r>
      <w:r>
        <w:rPr>
          <w:color w:val="231F20"/>
          <w:spacing w:val="-12"/>
          <w:sz w:val="26"/>
        </w:rPr>
        <w:t> </w:t>
      </w:r>
      <w:r>
        <w:rPr>
          <w:color w:val="231F20"/>
          <w:sz w:val="26"/>
        </w:rPr>
        <w:t>qua</w:t>
      </w:r>
      <w:r>
        <w:rPr>
          <w:color w:val="231F20"/>
          <w:spacing w:val="-12"/>
          <w:sz w:val="26"/>
        </w:rPr>
        <w:t> </w:t>
      </w:r>
      <w:r>
        <w:rPr>
          <w:color w:val="231F20"/>
          <w:sz w:val="26"/>
        </w:rPr>
        <w:t>sáu</w:t>
      </w:r>
      <w:r>
        <w:rPr>
          <w:color w:val="231F20"/>
          <w:spacing w:val="-11"/>
          <w:sz w:val="26"/>
        </w:rPr>
        <w:t> </w:t>
      </w:r>
      <w:r>
        <w:rPr>
          <w:color w:val="231F20"/>
          <w:spacing w:val="-3"/>
          <w:sz w:val="26"/>
        </w:rPr>
        <w:t>lượt,</w:t>
      </w:r>
      <w:r>
        <w:rPr>
          <w:color w:val="231F20"/>
          <w:spacing w:val="-12"/>
          <w:sz w:val="26"/>
        </w:rPr>
        <w:t> </w:t>
      </w:r>
      <w:r>
        <w:rPr>
          <w:color w:val="231F20"/>
          <w:sz w:val="26"/>
        </w:rPr>
        <w:t>nên</w:t>
      </w:r>
      <w:r>
        <w:rPr>
          <w:color w:val="231F20"/>
          <w:spacing w:val="-11"/>
          <w:sz w:val="26"/>
        </w:rPr>
        <w:t> </w:t>
      </w:r>
      <w:r>
        <w:rPr>
          <w:color w:val="231F20"/>
          <w:spacing w:val="-3"/>
          <w:sz w:val="26"/>
        </w:rPr>
        <w:t>biết</w:t>
      </w:r>
      <w:r>
        <w:rPr>
          <w:color w:val="231F20"/>
          <w:spacing w:val="-13"/>
          <w:sz w:val="26"/>
        </w:rPr>
        <w:t> </w:t>
      </w:r>
      <w:r>
        <w:rPr>
          <w:i/>
          <w:color w:val="231F20"/>
          <w:spacing w:val="-3"/>
          <w:sz w:val="26"/>
        </w:rPr>
        <w:t>kiết</w:t>
      </w:r>
      <w:r>
        <w:rPr>
          <w:i/>
          <w:color w:val="231F20"/>
          <w:spacing w:val="-12"/>
          <w:sz w:val="26"/>
        </w:rPr>
        <w:t> </w:t>
      </w:r>
      <w:r>
        <w:rPr>
          <w:i/>
          <w:color w:val="231F20"/>
          <w:spacing w:val="-3"/>
          <w:sz w:val="26"/>
        </w:rPr>
        <w:t>giận</w:t>
      </w:r>
      <w:r>
        <w:rPr>
          <w:color w:val="231F20"/>
          <w:spacing w:val="-3"/>
          <w:sz w:val="26"/>
        </w:rPr>
        <w:t>,</w:t>
      </w:r>
      <w:r>
        <w:rPr>
          <w:color w:val="231F20"/>
          <w:spacing w:val="-11"/>
          <w:sz w:val="26"/>
        </w:rPr>
        <w:t> </w:t>
      </w:r>
      <w:r>
        <w:rPr>
          <w:i/>
          <w:color w:val="231F20"/>
          <w:spacing w:val="-3"/>
          <w:sz w:val="26"/>
        </w:rPr>
        <w:t>mạn</w:t>
      </w:r>
      <w:r>
        <w:rPr>
          <w:color w:val="231F20"/>
          <w:spacing w:val="-3"/>
          <w:sz w:val="26"/>
        </w:rPr>
        <w:t>,</w:t>
      </w:r>
      <w:r>
        <w:rPr>
          <w:color w:val="231F20"/>
          <w:spacing w:val="-12"/>
          <w:sz w:val="26"/>
        </w:rPr>
        <w:t> </w:t>
      </w:r>
      <w:r>
        <w:rPr>
          <w:i/>
          <w:color w:val="231F20"/>
          <w:spacing w:val="-3"/>
          <w:sz w:val="26"/>
        </w:rPr>
        <w:t>ganh</w:t>
      </w:r>
      <w:r>
        <w:rPr>
          <w:i/>
          <w:color w:val="231F20"/>
          <w:spacing w:val="-11"/>
          <w:sz w:val="26"/>
        </w:rPr>
        <w:t> </w:t>
      </w:r>
      <w:r>
        <w:rPr>
          <w:i/>
          <w:color w:val="231F20"/>
          <w:sz w:val="26"/>
        </w:rPr>
        <w:t>tị</w:t>
      </w:r>
      <w:r>
        <w:rPr>
          <w:color w:val="231F20"/>
          <w:sz w:val="26"/>
        </w:rPr>
        <w:t>,</w:t>
      </w:r>
      <w:r>
        <w:rPr>
          <w:color w:val="231F20"/>
          <w:spacing w:val="-12"/>
          <w:sz w:val="26"/>
        </w:rPr>
        <w:t> </w:t>
      </w:r>
      <w:r>
        <w:rPr>
          <w:i/>
          <w:color w:val="231F20"/>
          <w:spacing w:val="-3"/>
          <w:sz w:val="26"/>
        </w:rPr>
        <w:t>keo </w:t>
      </w:r>
      <w:r>
        <w:rPr>
          <w:i/>
          <w:color w:val="231F20"/>
          <w:spacing w:val="-3"/>
          <w:sz w:val="26"/>
        </w:rPr>
        <w:t>kiệt </w:t>
      </w:r>
      <w:r>
        <w:rPr>
          <w:color w:val="231F20"/>
          <w:spacing w:val="-3"/>
          <w:sz w:val="26"/>
        </w:rPr>
        <w:t>không biến hành, </w:t>
      </w:r>
      <w:r>
        <w:rPr>
          <w:i/>
          <w:color w:val="231F20"/>
          <w:spacing w:val="-3"/>
          <w:sz w:val="26"/>
        </w:rPr>
        <w:t>kiết </w:t>
      </w:r>
      <w:r>
        <w:rPr>
          <w:i/>
          <w:color w:val="231F20"/>
          <w:sz w:val="26"/>
        </w:rPr>
        <w:t>vô </w:t>
      </w:r>
      <w:r>
        <w:rPr>
          <w:i/>
          <w:color w:val="231F20"/>
          <w:spacing w:val="-3"/>
          <w:sz w:val="26"/>
        </w:rPr>
        <w:t>minh </w:t>
      </w:r>
      <w:r>
        <w:rPr>
          <w:color w:val="231F20"/>
          <w:spacing w:val="-3"/>
          <w:sz w:val="26"/>
        </w:rPr>
        <w:t>trải </w:t>
      </w:r>
      <w:r>
        <w:rPr>
          <w:color w:val="231F20"/>
          <w:sz w:val="26"/>
        </w:rPr>
        <w:t>qua sáu </w:t>
      </w:r>
      <w:r>
        <w:rPr>
          <w:color w:val="231F20"/>
          <w:spacing w:val="-3"/>
          <w:sz w:val="26"/>
        </w:rPr>
        <w:t>lượt cũng </w:t>
      </w:r>
      <w:r>
        <w:rPr>
          <w:color w:val="231F20"/>
          <w:sz w:val="26"/>
        </w:rPr>
        <w:t>như</w:t>
      </w:r>
      <w:r>
        <w:rPr>
          <w:color w:val="231F20"/>
          <w:spacing w:val="-46"/>
          <w:sz w:val="26"/>
        </w:rPr>
        <w:t> </w:t>
      </w:r>
      <w:r>
        <w:rPr>
          <w:color w:val="231F20"/>
          <w:spacing w:val="-7"/>
          <w:sz w:val="26"/>
        </w:rPr>
        <w:t>vậy.</w:t>
      </w:r>
    </w:p>
    <w:p>
      <w:pPr>
        <w:pStyle w:val="BodyText"/>
        <w:spacing w:before="111"/>
        <w:ind w:left="3872" w:firstLine="0"/>
        <w:jc w:val="left"/>
      </w:pPr>
      <w:r>
        <w:rPr>
          <w:color w:val="231F20"/>
        </w:rPr>
        <w:t>*</w:t>
      </w:r>
    </w:p>
    <w:p>
      <w:pPr>
        <w:spacing w:line="273" w:lineRule="auto" w:before="240"/>
        <w:ind w:left="393" w:right="0" w:firstLine="566"/>
        <w:jc w:val="left"/>
        <w:rPr>
          <w:sz w:val="26"/>
        </w:rPr>
      </w:pPr>
      <w:r>
        <w:rPr>
          <w:i/>
          <w:color w:val="231F20"/>
          <w:sz w:val="26"/>
        </w:rPr>
        <w:t>Hỏi:</w:t>
      </w:r>
      <w:r>
        <w:rPr>
          <w:i/>
          <w:color w:val="231F20"/>
          <w:spacing w:val="-10"/>
          <w:sz w:val="26"/>
        </w:rPr>
        <w:t> </w:t>
      </w:r>
      <w:r>
        <w:rPr>
          <w:i/>
          <w:color w:val="231F20"/>
          <w:sz w:val="26"/>
        </w:rPr>
        <w:t>Nếu</w:t>
      </w:r>
      <w:r>
        <w:rPr>
          <w:i/>
          <w:color w:val="231F20"/>
          <w:spacing w:val="-10"/>
          <w:sz w:val="26"/>
        </w:rPr>
        <w:t> </w:t>
      </w:r>
      <w:r>
        <w:rPr>
          <w:i/>
          <w:color w:val="231F20"/>
          <w:sz w:val="26"/>
        </w:rPr>
        <w:t>đối</w:t>
      </w:r>
      <w:r>
        <w:rPr>
          <w:i/>
          <w:color w:val="231F20"/>
          <w:spacing w:val="-9"/>
          <w:sz w:val="26"/>
        </w:rPr>
        <w:t> </w:t>
      </w:r>
      <w:r>
        <w:rPr>
          <w:i/>
          <w:color w:val="231F20"/>
          <w:sz w:val="26"/>
        </w:rPr>
        <w:t>với</w:t>
      </w:r>
      <w:r>
        <w:rPr>
          <w:i/>
          <w:color w:val="231F20"/>
          <w:spacing w:val="-11"/>
          <w:sz w:val="26"/>
        </w:rPr>
        <w:t> </w:t>
      </w:r>
      <w:r>
        <w:rPr>
          <w:i/>
          <w:color w:val="231F20"/>
          <w:sz w:val="26"/>
        </w:rPr>
        <w:t>sự</w:t>
      </w:r>
      <w:r>
        <w:rPr>
          <w:i/>
          <w:color w:val="231F20"/>
          <w:spacing w:val="-9"/>
          <w:sz w:val="26"/>
        </w:rPr>
        <w:t> </w:t>
      </w:r>
      <w:r>
        <w:rPr>
          <w:i/>
          <w:color w:val="231F20"/>
          <w:sz w:val="26"/>
        </w:rPr>
        <w:t>việc</w:t>
      </w:r>
      <w:r>
        <w:rPr>
          <w:i/>
          <w:color w:val="231F20"/>
          <w:spacing w:val="-10"/>
          <w:sz w:val="26"/>
        </w:rPr>
        <w:t> </w:t>
      </w:r>
      <w:r>
        <w:rPr>
          <w:i/>
          <w:color w:val="231F20"/>
          <w:sz w:val="26"/>
        </w:rPr>
        <w:t>nầy:</w:t>
      </w:r>
      <w:r>
        <w:rPr>
          <w:i/>
          <w:color w:val="231F20"/>
          <w:spacing w:val="-10"/>
          <w:sz w:val="26"/>
        </w:rPr>
        <w:t> </w:t>
      </w:r>
      <w:r>
        <w:rPr>
          <w:color w:val="231F20"/>
          <w:sz w:val="26"/>
        </w:rPr>
        <w:t>Có</w:t>
      </w:r>
      <w:r>
        <w:rPr>
          <w:color w:val="231F20"/>
          <w:spacing w:val="-10"/>
          <w:sz w:val="26"/>
        </w:rPr>
        <w:t> </w:t>
      </w:r>
      <w:r>
        <w:rPr>
          <w:color w:val="231F20"/>
          <w:sz w:val="26"/>
        </w:rPr>
        <w:t>kiết</w:t>
      </w:r>
      <w:r>
        <w:rPr>
          <w:color w:val="231F20"/>
          <w:spacing w:val="-10"/>
          <w:sz w:val="26"/>
        </w:rPr>
        <w:t> </w:t>
      </w:r>
      <w:r>
        <w:rPr>
          <w:color w:val="231F20"/>
          <w:sz w:val="26"/>
        </w:rPr>
        <w:t>kiến</w:t>
      </w:r>
      <w:r>
        <w:rPr>
          <w:color w:val="231F20"/>
          <w:spacing w:val="-10"/>
          <w:sz w:val="26"/>
        </w:rPr>
        <w:t> </w:t>
      </w:r>
      <w:r>
        <w:rPr>
          <w:color w:val="231F20"/>
          <w:sz w:val="26"/>
        </w:rPr>
        <w:t>quá</w:t>
      </w:r>
      <w:r>
        <w:rPr>
          <w:color w:val="231F20"/>
          <w:spacing w:val="-11"/>
          <w:sz w:val="26"/>
        </w:rPr>
        <w:t> </w:t>
      </w:r>
      <w:r>
        <w:rPr>
          <w:color w:val="231F20"/>
          <w:sz w:val="26"/>
        </w:rPr>
        <w:t>khứ</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10"/>
          <w:sz w:val="26"/>
        </w:rPr>
        <w:t> </w:t>
      </w:r>
      <w:r>
        <w:rPr>
          <w:color w:val="231F20"/>
          <w:sz w:val="26"/>
        </w:rPr>
        <w:t>thì cũng có kiết kiến vị lai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Giả như có kiết kiến vị lai lại có kiết kiết quá khứ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w:t>
      </w:r>
      <w:r>
        <w:rPr>
          <w:i/>
          <w:color w:val="231F20"/>
          <w:spacing w:val="-12"/>
        </w:rPr>
        <w:t> </w:t>
      </w:r>
      <w:r>
        <w:rPr>
          <w:color w:val="231F20"/>
        </w:rPr>
        <w:t>Nếu</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nầy:</w:t>
      </w:r>
      <w:r>
        <w:rPr>
          <w:color w:val="231F20"/>
          <w:spacing w:val="-11"/>
        </w:rPr>
        <w:t> </w:t>
      </w:r>
      <w:r>
        <w:rPr>
          <w:color w:val="231F20"/>
        </w:rPr>
        <w:t>Có</w:t>
      </w:r>
      <w:r>
        <w:rPr>
          <w:color w:val="231F20"/>
          <w:spacing w:val="-12"/>
        </w:rPr>
        <w:t> </w:t>
      </w:r>
      <w:r>
        <w:rPr>
          <w:color w:val="231F20"/>
        </w:rPr>
        <w:t>kiết</w:t>
      </w:r>
      <w:r>
        <w:rPr>
          <w:color w:val="231F20"/>
          <w:spacing w:val="-12"/>
        </w:rPr>
        <w:t> </w:t>
      </w:r>
      <w:r>
        <w:rPr>
          <w:color w:val="231F20"/>
        </w:rPr>
        <w:t>kiến</w:t>
      </w:r>
      <w:r>
        <w:rPr>
          <w:color w:val="231F20"/>
          <w:spacing w:val="-12"/>
        </w:rPr>
        <w:t> </w:t>
      </w:r>
      <w:r>
        <w:rPr>
          <w:color w:val="231F20"/>
        </w:rPr>
        <w:t>quá</w:t>
      </w:r>
      <w:r>
        <w:rPr>
          <w:color w:val="231F20"/>
          <w:spacing w:val="-11"/>
        </w:rPr>
        <w:t> </w:t>
      </w:r>
      <w:r>
        <w:rPr>
          <w:color w:val="231F20"/>
        </w:rPr>
        <w:t>khứ</w:t>
      </w:r>
      <w:r>
        <w:rPr>
          <w:color w:val="231F20"/>
          <w:spacing w:val="-11"/>
        </w:rPr>
        <w:t> </w:t>
      </w:r>
      <w:r>
        <w:rPr>
          <w:color w:val="231F20"/>
        </w:rPr>
        <w:t>trói</w:t>
      </w:r>
      <w:r>
        <w:rPr>
          <w:color w:val="231F20"/>
          <w:spacing w:val="-12"/>
        </w:rPr>
        <w:t> </w:t>
      </w:r>
      <w:r>
        <w:rPr>
          <w:color w:val="231F20"/>
        </w:rPr>
        <w:t>buộc</w:t>
      </w:r>
      <w:r>
        <w:rPr>
          <w:color w:val="231F20"/>
          <w:spacing w:val="-11"/>
        </w:rPr>
        <w:t> </w:t>
      </w:r>
      <w:r>
        <w:rPr>
          <w:color w:val="231F20"/>
        </w:rPr>
        <w:t>thì cũng có kiết kiến hiện tại chăng?</w:t>
      </w:r>
    </w:p>
    <w:p>
      <w:pPr>
        <w:spacing w:before="112"/>
        <w:ind w:left="960" w:right="0" w:firstLine="0"/>
        <w:jc w:val="left"/>
        <w:rPr>
          <w:sz w:val="26"/>
        </w:rPr>
      </w:pPr>
      <w:r>
        <w:rPr>
          <w:i/>
          <w:color w:val="231F20"/>
          <w:sz w:val="26"/>
        </w:rPr>
        <w:t>Đáp: </w:t>
      </w:r>
      <w:r>
        <w:rPr>
          <w:color w:val="231F20"/>
          <w:sz w:val="26"/>
        </w:rPr>
        <w:t>Nếu hiện tiền.</w:t>
      </w:r>
    </w:p>
    <w:p>
      <w:pPr>
        <w:pStyle w:val="BodyText"/>
        <w:spacing w:before="154"/>
        <w:ind w:left="960" w:firstLine="0"/>
        <w:jc w:val="left"/>
      </w:pPr>
      <w:r>
        <w:rPr>
          <w:i/>
          <w:color w:val="231F20"/>
          <w:spacing w:val="-3"/>
        </w:rPr>
        <w:t>Hỏi:</w:t>
      </w:r>
      <w:r>
        <w:rPr>
          <w:i/>
          <w:color w:val="231F20"/>
          <w:spacing w:val="-16"/>
        </w:rPr>
        <w:t> </w:t>
      </w:r>
      <w:r>
        <w:rPr>
          <w:color w:val="231F20"/>
        </w:rPr>
        <w:t>Giả</w:t>
      </w:r>
      <w:r>
        <w:rPr>
          <w:color w:val="231F20"/>
          <w:spacing w:val="-15"/>
        </w:rPr>
        <w:t> </w:t>
      </w:r>
      <w:r>
        <w:rPr>
          <w:color w:val="231F20"/>
        </w:rPr>
        <w:t>như</w:t>
      </w:r>
      <w:r>
        <w:rPr>
          <w:color w:val="231F20"/>
          <w:spacing w:val="-16"/>
        </w:rPr>
        <w:t> </w:t>
      </w:r>
      <w:r>
        <w:rPr>
          <w:color w:val="231F20"/>
        </w:rPr>
        <w:t>có</w:t>
      </w:r>
      <w:r>
        <w:rPr>
          <w:color w:val="231F20"/>
          <w:spacing w:val="-15"/>
        </w:rPr>
        <w:t> </w:t>
      </w:r>
      <w:r>
        <w:rPr>
          <w:color w:val="231F20"/>
          <w:spacing w:val="-3"/>
        </w:rPr>
        <w:t>kiết</w:t>
      </w:r>
      <w:r>
        <w:rPr>
          <w:color w:val="231F20"/>
          <w:spacing w:val="-16"/>
        </w:rPr>
        <w:t> </w:t>
      </w:r>
      <w:r>
        <w:rPr>
          <w:color w:val="231F20"/>
          <w:spacing w:val="-3"/>
        </w:rPr>
        <w:t>kiến</w:t>
      </w:r>
      <w:r>
        <w:rPr>
          <w:color w:val="231F20"/>
          <w:spacing w:val="-15"/>
        </w:rPr>
        <w:t> </w:t>
      </w:r>
      <w:r>
        <w:rPr>
          <w:color w:val="231F20"/>
          <w:spacing w:val="-3"/>
        </w:rPr>
        <w:t>hiện</w:t>
      </w:r>
      <w:r>
        <w:rPr>
          <w:color w:val="231F20"/>
          <w:spacing w:val="-16"/>
        </w:rPr>
        <w:t> </w:t>
      </w:r>
      <w:r>
        <w:rPr>
          <w:color w:val="231F20"/>
        </w:rPr>
        <w:t>tại</w:t>
      </w:r>
      <w:r>
        <w:rPr>
          <w:color w:val="231F20"/>
          <w:spacing w:val="-15"/>
        </w:rPr>
        <w:t> </w:t>
      </w:r>
      <w:r>
        <w:rPr>
          <w:color w:val="231F20"/>
        </w:rPr>
        <w:t>lại</w:t>
      </w:r>
      <w:r>
        <w:rPr>
          <w:color w:val="231F20"/>
          <w:spacing w:val="-15"/>
        </w:rPr>
        <w:t> </w:t>
      </w:r>
      <w:r>
        <w:rPr>
          <w:color w:val="231F20"/>
        </w:rPr>
        <w:t>có</w:t>
      </w:r>
      <w:r>
        <w:rPr>
          <w:color w:val="231F20"/>
          <w:spacing w:val="-16"/>
        </w:rPr>
        <w:t> </w:t>
      </w:r>
      <w:r>
        <w:rPr>
          <w:color w:val="231F20"/>
          <w:spacing w:val="-3"/>
        </w:rPr>
        <w:t>kiết</w:t>
      </w:r>
      <w:r>
        <w:rPr>
          <w:color w:val="231F20"/>
          <w:spacing w:val="-15"/>
        </w:rPr>
        <w:t> </w:t>
      </w:r>
      <w:r>
        <w:rPr>
          <w:color w:val="231F20"/>
          <w:spacing w:val="-3"/>
        </w:rPr>
        <w:t>kiến</w:t>
      </w:r>
      <w:r>
        <w:rPr>
          <w:color w:val="231F20"/>
          <w:spacing w:val="-16"/>
        </w:rPr>
        <w:t> </w:t>
      </w:r>
      <w:r>
        <w:rPr>
          <w:color w:val="231F20"/>
        </w:rPr>
        <w:t>quá</w:t>
      </w:r>
      <w:r>
        <w:rPr>
          <w:color w:val="231F20"/>
          <w:spacing w:val="-15"/>
        </w:rPr>
        <w:t> </w:t>
      </w:r>
      <w:r>
        <w:rPr>
          <w:color w:val="231F20"/>
        </w:rPr>
        <w:t>khứ</w:t>
      </w:r>
      <w:r>
        <w:rPr>
          <w:color w:val="231F20"/>
          <w:spacing w:val="-16"/>
        </w:rPr>
        <w:t> </w:t>
      </w:r>
      <w:r>
        <w:rPr>
          <w:color w:val="231F20"/>
          <w:spacing w:val="-3"/>
        </w:rPr>
        <w:t>chăng?</w:t>
      </w:r>
    </w:p>
    <w:p>
      <w:pPr>
        <w:spacing w:before="154"/>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 </w:t>
      </w:r>
      <w:r>
        <w:rPr>
          <w:color w:val="231F20"/>
        </w:rPr>
        <w:t>Nếu đối với sự việc nầy: Có kiết kiến vị lai trói buộc thì cũng có kiết kiến hiện tại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Nếu hiện tiền.</w:t>
      </w:r>
    </w:p>
    <w:p>
      <w:pPr>
        <w:pStyle w:val="BodyText"/>
        <w:spacing w:line="268" w:lineRule="auto" w:before="144"/>
        <w:ind w:left="110" w:right="376"/>
        <w:jc w:val="left"/>
      </w:pPr>
      <w:r>
        <w:rPr>
          <w:i/>
          <w:color w:val="231F20"/>
        </w:rPr>
        <w:t>Hỏi: </w:t>
      </w:r>
      <w:r>
        <w:rPr>
          <w:color w:val="231F20"/>
        </w:rPr>
        <w:t>Giả như có kiết kiến hiện tại lại có kiết kiến vị lai trói buộc chăng?</w:t>
      </w:r>
    </w:p>
    <w:p>
      <w:pPr>
        <w:spacing w:before="108"/>
        <w:ind w:left="677" w:right="0" w:firstLine="0"/>
        <w:jc w:val="left"/>
        <w:rPr>
          <w:sz w:val="26"/>
        </w:rPr>
      </w:pPr>
      <w:r>
        <w:rPr>
          <w:i/>
          <w:color w:val="231F20"/>
          <w:sz w:val="26"/>
        </w:rPr>
        <w:t>Đáp: </w:t>
      </w:r>
      <w:r>
        <w:rPr>
          <w:color w:val="231F20"/>
          <w:sz w:val="26"/>
        </w:rPr>
        <w:t>Đúng vậy.</w:t>
      </w:r>
    </w:p>
    <w:p>
      <w:pPr>
        <w:pStyle w:val="BodyText"/>
        <w:spacing w:line="268" w:lineRule="auto" w:before="144"/>
        <w:ind w:left="110"/>
        <w:jc w:val="left"/>
      </w:pPr>
      <w:r>
        <w:rPr>
          <w:i/>
          <w:color w:val="231F20"/>
        </w:rPr>
        <w:t>Hỏi:</w:t>
      </w:r>
      <w:r>
        <w:rPr>
          <w:i/>
          <w:color w:val="231F20"/>
          <w:spacing w:val="-12"/>
        </w:rPr>
        <w:t> </w:t>
      </w:r>
      <w:r>
        <w:rPr>
          <w:color w:val="231F20"/>
        </w:rPr>
        <w:t>Nếu</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nầy:</w:t>
      </w:r>
      <w:r>
        <w:rPr>
          <w:color w:val="231F20"/>
          <w:spacing w:val="-11"/>
        </w:rPr>
        <w:t> </w:t>
      </w:r>
      <w:r>
        <w:rPr>
          <w:color w:val="231F20"/>
        </w:rPr>
        <w:t>Có</w:t>
      </w:r>
      <w:r>
        <w:rPr>
          <w:color w:val="231F20"/>
          <w:spacing w:val="-12"/>
        </w:rPr>
        <w:t> </w:t>
      </w:r>
      <w:r>
        <w:rPr>
          <w:color w:val="231F20"/>
        </w:rPr>
        <w:t>kiết</w:t>
      </w:r>
      <w:r>
        <w:rPr>
          <w:color w:val="231F20"/>
          <w:spacing w:val="-12"/>
        </w:rPr>
        <w:t> </w:t>
      </w:r>
      <w:r>
        <w:rPr>
          <w:color w:val="231F20"/>
        </w:rPr>
        <w:t>kiến</w:t>
      </w:r>
      <w:r>
        <w:rPr>
          <w:color w:val="231F20"/>
          <w:spacing w:val="-12"/>
        </w:rPr>
        <w:t> </w:t>
      </w:r>
      <w:r>
        <w:rPr>
          <w:color w:val="231F20"/>
        </w:rPr>
        <w:t>quá</w:t>
      </w:r>
      <w:r>
        <w:rPr>
          <w:color w:val="231F20"/>
          <w:spacing w:val="-11"/>
        </w:rPr>
        <w:t> </w:t>
      </w:r>
      <w:r>
        <w:rPr>
          <w:color w:val="231F20"/>
        </w:rPr>
        <w:t>khứ</w:t>
      </w:r>
      <w:r>
        <w:rPr>
          <w:color w:val="231F20"/>
          <w:spacing w:val="-11"/>
        </w:rPr>
        <w:t> </w:t>
      </w:r>
      <w:r>
        <w:rPr>
          <w:color w:val="231F20"/>
        </w:rPr>
        <w:t>trói</w:t>
      </w:r>
      <w:r>
        <w:rPr>
          <w:color w:val="231F20"/>
          <w:spacing w:val="-12"/>
        </w:rPr>
        <w:t> </w:t>
      </w:r>
      <w:r>
        <w:rPr>
          <w:color w:val="231F20"/>
        </w:rPr>
        <w:t>buộc</w:t>
      </w:r>
      <w:r>
        <w:rPr>
          <w:color w:val="231F20"/>
          <w:spacing w:val="-11"/>
        </w:rPr>
        <w:t> </w:t>
      </w:r>
      <w:r>
        <w:rPr>
          <w:color w:val="231F20"/>
        </w:rPr>
        <w:t>thì cũng có kiết kiến vị lai, hiện tại chăng?</w:t>
      </w:r>
    </w:p>
    <w:p>
      <w:pPr>
        <w:pStyle w:val="BodyText"/>
        <w:spacing w:before="108"/>
        <w:ind w:left="677" w:firstLine="0"/>
        <w:jc w:val="left"/>
      </w:pPr>
      <w:r>
        <w:rPr>
          <w:i/>
          <w:color w:val="231F20"/>
        </w:rPr>
        <w:t>Đáp: </w:t>
      </w:r>
      <w:r>
        <w:rPr>
          <w:color w:val="231F20"/>
        </w:rPr>
        <w:t>Vị lai tất trói buộc. Hiện tại nếu hiện ở trước.</w:t>
      </w:r>
    </w:p>
    <w:p>
      <w:pPr>
        <w:pStyle w:val="BodyText"/>
        <w:spacing w:line="268" w:lineRule="auto" w:before="143"/>
        <w:ind w:left="110" w:right="376"/>
        <w:jc w:val="left"/>
      </w:pPr>
      <w:r>
        <w:rPr>
          <w:i/>
          <w:color w:val="231F20"/>
        </w:rPr>
        <w:t>Hỏi:</w:t>
      </w:r>
      <w:r>
        <w:rPr>
          <w:i/>
          <w:color w:val="231F20"/>
          <w:spacing w:val="-11"/>
        </w:rPr>
        <w:t> </w:t>
      </w:r>
      <w:r>
        <w:rPr>
          <w:color w:val="231F20"/>
        </w:rPr>
        <w:t>Giả</w:t>
      </w:r>
      <w:r>
        <w:rPr>
          <w:color w:val="231F20"/>
          <w:spacing w:val="-10"/>
        </w:rPr>
        <w:t> </w:t>
      </w:r>
      <w:r>
        <w:rPr>
          <w:color w:val="231F20"/>
        </w:rPr>
        <w:t>như</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kiến</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hiện</w:t>
      </w:r>
      <w:r>
        <w:rPr>
          <w:color w:val="231F20"/>
          <w:spacing w:val="-10"/>
        </w:rPr>
        <w:t> </w:t>
      </w:r>
      <w:r>
        <w:rPr>
          <w:color w:val="231F20"/>
        </w:rPr>
        <w:t>tại</w:t>
      </w:r>
      <w:r>
        <w:rPr>
          <w:color w:val="231F20"/>
          <w:spacing w:val="-11"/>
        </w:rPr>
        <w:t> </w:t>
      </w:r>
      <w:r>
        <w:rPr>
          <w:color w:val="231F20"/>
        </w:rPr>
        <w:t>lại</w:t>
      </w:r>
      <w:r>
        <w:rPr>
          <w:color w:val="231F20"/>
          <w:spacing w:val="-10"/>
        </w:rPr>
        <w:t> </w:t>
      </w:r>
      <w:r>
        <w:rPr>
          <w:color w:val="231F20"/>
        </w:rPr>
        <w:t>có</w:t>
      </w:r>
      <w:r>
        <w:rPr>
          <w:color w:val="231F20"/>
          <w:spacing w:val="-10"/>
        </w:rPr>
        <w:t> </w:t>
      </w:r>
      <w:r>
        <w:rPr>
          <w:color w:val="231F20"/>
        </w:rPr>
        <w:t>kiết</w:t>
      </w:r>
      <w:r>
        <w:rPr>
          <w:color w:val="231F20"/>
          <w:spacing w:val="-11"/>
        </w:rPr>
        <w:t> </w:t>
      </w:r>
      <w:r>
        <w:rPr>
          <w:color w:val="231F20"/>
        </w:rPr>
        <w:t>kiến</w:t>
      </w:r>
      <w:r>
        <w:rPr>
          <w:color w:val="231F20"/>
          <w:spacing w:val="-10"/>
        </w:rPr>
        <w:t> </w:t>
      </w:r>
      <w:r>
        <w:rPr>
          <w:color w:val="231F20"/>
        </w:rPr>
        <w:t>quá</w:t>
      </w:r>
      <w:r>
        <w:rPr>
          <w:color w:val="231F20"/>
          <w:spacing w:val="-10"/>
        </w:rPr>
        <w:t> </w:t>
      </w:r>
      <w:r>
        <w:rPr>
          <w:color w:val="231F20"/>
        </w:rPr>
        <w:t>khứ trói buộc chăng?</w:t>
      </w:r>
    </w:p>
    <w:p>
      <w:pPr>
        <w:spacing w:before="108"/>
        <w:ind w:left="677" w:right="0" w:firstLine="0"/>
        <w:jc w:val="left"/>
        <w:rPr>
          <w:sz w:val="26"/>
        </w:rPr>
      </w:pPr>
      <w:r>
        <w:rPr>
          <w:i/>
          <w:color w:val="231F20"/>
          <w:sz w:val="26"/>
        </w:rPr>
        <w:t>Đáp: </w:t>
      </w:r>
      <w:r>
        <w:rPr>
          <w:color w:val="231F20"/>
          <w:sz w:val="26"/>
        </w:rPr>
        <w:t>Đúng vậy.</w:t>
      </w:r>
    </w:p>
    <w:p>
      <w:pPr>
        <w:pStyle w:val="BodyText"/>
        <w:spacing w:line="268" w:lineRule="auto" w:before="144"/>
        <w:ind w:left="110" w:right="376"/>
        <w:jc w:val="left"/>
      </w:pPr>
      <w:r>
        <w:rPr>
          <w:i/>
          <w:color w:val="231F20"/>
        </w:rPr>
        <w:t>Hỏi: </w:t>
      </w:r>
      <w:r>
        <w:rPr>
          <w:color w:val="231F20"/>
        </w:rPr>
        <w:t>Nếu đối với sự việc nầy: Có kiết kiến vị lai trói buộc thì cũng có kiết kiến quá khứ, hiện tại chăng?</w:t>
      </w:r>
    </w:p>
    <w:p>
      <w:pPr>
        <w:pStyle w:val="BodyText"/>
        <w:spacing w:before="108"/>
        <w:ind w:left="677" w:firstLine="0"/>
        <w:jc w:val="left"/>
      </w:pPr>
      <w:r>
        <w:rPr>
          <w:i/>
          <w:color w:val="231F20"/>
        </w:rPr>
        <w:t>Đáp: </w:t>
      </w:r>
      <w:r>
        <w:rPr>
          <w:color w:val="231F20"/>
        </w:rPr>
        <w:t>Quá khứ tất trói buộc. Hiện tại nếu hiện ở trước.</w:t>
      </w:r>
    </w:p>
    <w:p>
      <w:pPr>
        <w:pStyle w:val="BodyText"/>
        <w:spacing w:line="268" w:lineRule="auto" w:before="144"/>
        <w:ind w:left="110" w:right="376"/>
        <w:jc w:val="left"/>
      </w:pPr>
      <w:r>
        <w:rPr>
          <w:i/>
          <w:color w:val="231F20"/>
        </w:rPr>
        <w:t>Hỏi: </w:t>
      </w:r>
      <w:r>
        <w:rPr>
          <w:color w:val="231F20"/>
        </w:rPr>
        <w:t>Giả như có kiết kiến quá khứ, hiện tại lại có kiết kiến vị lai trói buộc chăng?</w:t>
      </w:r>
    </w:p>
    <w:p>
      <w:pPr>
        <w:spacing w:before="108"/>
        <w:ind w:left="677" w:right="0" w:firstLine="0"/>
        <w:jc w:val="left"/>
        <w:rPr>
          <w:sz w:val="26"/>
        </w:rPr>
      </w:pPr>
      <w:r>
        <w:rPr>
          <w:i/>
          <w:color w:val="231F20"/>
          <w:sz w:val="26"/>
        </w:rPr>
        <w:t>Đáp: </w:t>
      </w:r>
      <w:r>
        <w:rPr>
          <w:color w:val="231F20"/>
          <w:sz w:val="26"/>
        </w:rPr>
        <w:t>Đúng vậy.</w:t>
      </w:r>
    </w:p>
    <w:p>
      <w:pPr>
        <w:pStyle w:val="BodyText"/>
        <w:spacing w:line="268" w:lineRule="auto" w:before="144"/>
        <w:ind w:left="110" w:right="300"/>
        <w:jc w:val="left"/>
      </w:pPr>
      <w:r>
        <w:rPr>
          <w:i/>
          <w:color w:val="231F20"/>
        </w:rPr>
        <w:t>Hỏi: </w:t>
      </w:r>
      <w:r>
        <w:rPr>
          <w:color w:val="231F20"/>
        </w:rPr>
        <w:t>Nếu đối với sự việc nầy: Có kiết kiến hiện tại trói buộc thì cũng có kiết kiến quá khứ, vị lai chăng?</w:t>
      </w:r>
    </w:p>
    <w:p>
      <w:pPr>
        <w:spacing w:before="108"/>
        <w:ind w:left="677" w:right="0" w:firstLine="0"/>
        <w:jc w:val="left"/>
        <w:rPr>
          <w:sz w:val="26"/>
        </w:rPr>
      </w:pPr>
      <w:r>
        <w:rPr>
          <w:i/>
          <w:color w:val="231F20"/>
          <w:sz w:val="26"/>
        </w:rPr>
        <w:t>Đáp: </w:t>
      </w:r>
      <w:r>
        <w:rPr>
          <w:color w:val="231F20"/>
          <w:sz w:val="26"/>
        </w:rPr>
        <w:t>Đúng vậy.</w:t>
      </w:r>
    </w:p>
    <w:p>
      <w:pPr>
        <w:pStyle w:val="BodyText"/>
        <w:spacing w:line="268" w:lineRule="auto" w:before="143"/>
        <w:ind w:left="110" w:right="376"/>
        <w:jc w:val="left"/>
      </w:pPr>
      <w:r>
        <w:rPr>
          <w:i/>
          <w:color w:val="231F20"/>
        </w:rPr>
        <w:t>Hỏi: </w:t>
      </w:r>
      <w:r>
        <w:rPr>
          <w:color w:val="231F20"/>
        </w:rPr>
        <w:t>Giả như có kiết kiến quá khứ, vị lai lại có kiết kiến hiện tại trói buộc chăng?</w:t>
      </w:r>
    </w:p>
    <w:p>
      <w:pPr>
        <w:spacing w:before="108"/>
        <w:ind w:left="677" w:right="0" w:firstLine="0"/>
        <w:jc w:val="left"/>
        <w:rPr>
          <w:sz w:val="26"/>
        </w:rPr>
      </w:pPr>
      <w:r>
        <w:rPr>
          <w:i/>
          <w:color w:val="231F20"/>
          <w:sz w:val="26"/>
        </w:rPr>
        <w:t>Đáp: </w:t>
      </w:r>
      <w:r>
        <w:rPr>
          <w:color w:val="231F20"/>
          <w:sz w:val="26"/>
        </w:rPr>
        <w:t>Nếu hiện ở trước.</w:t>
      </w:r>
    </w:p>
    <w:p>
      <w:pPr>
        <w:pStyle w:val="BodyText"/>
        <w:spacing w:before="144"/>
        <w:ind w:left="3588" w:firstLine="0"/>
        <w:jc w:val="left"/>
      </w:pPr>
      <w:r>
        <w:rPr>
          <w:color w:val="231F20"/>
        </w:rPr>
        <w:t>*</w:t>
      </w:r>
    </w:p>
    <w:p>
      <w:pPr>
        <w:spacing w:line="273" w:lineRule="auto" w:before="229"/>
        <w:ind w:left="110" w:right="376" w:firstLine="566"/>
        <w:jc w:val="left"/>
        <w:rPr>
          <w:sz w:val="26"/>
        </w:rPr>
      </w:pPr>
      <w:r>
        <w:rPr>
          <w:color w:val="231F20"/>
          <w:sz w:val="26"/>
        </w:rPr>
        <w:t>Như kiết kiến trải qua sáu lượt, nên biết </w:t>
      </w:r>
      <w:r>
        <w:rPr>
          <w:i/>
          <w:color w:val="231F20"/>
          <w:sz w:val="26"/>
        </w:rPr>
        <w:t>kiết thủ</w:t>
      </w:r>
      <w:r>
        <w:rPr>
          <w:color w:val="231F20"/>
          <w:sz w:val="26"/>
        </w:rPr>
        <w:t>, </w:t>
      </w:r>
      <w:r>
        <w:rPr>
          <w:i/>
          <w:color w:val="231F20"/>
          <w:sz w:val="26"/>
        </w:rPr>
        <w:t>nghi </w:t>
      </w:r>
      <w:r>
        <w:rPr>
          <w:color w:val="231F20"/>
          <w:sz w:val="26"/>
        </w:rPr>
        <w:t>biến hành, </w:t>
      </w:r>
      <w:r>
        <w:rPr>
          <w:i/>
          <w:color w:val="231F20"/>
          <w:sz w:val="26"/>
        </w:rPr>
        <w:t>kiết vô minh </w:t>
      </w:r>
      <w:r>
        <w:rPr>
          <w:color w:val="231F20"/>
          <w:sz w:val="26"/>
        </w:rPr>
        <w:t>trải qua sáu lượt cũng như vậy.</w:t>
      </w:r>
    </w:p>
    <w:p>
      <w:pPr>
        <w:pStyle w:val="BodyText"/>
        <w:ind w:left="3523"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line="271" w:lineRule="auto" w:before="89"/>
        <w:ind w:left="393" w:right="0" w:firstLine="566"/>
        <w:jc w:val="left"/>
        <w:rPr>
          <w:sz w:val="26"/>
        </w:rPr>
      </w:pPr>
      <w:r>
        <w:rPr>
          <w:b/>
          <w:i/>
          <w:color w:val="231F20"/>
          <w:sz w:val="26"/>
        </w:rPr>
        <w:t>Nếu đối với sự việc nầy: </w:t>
      </w:r>
      <w:r>
        <w:rPr>
          <w:color w:val="231F20"/>
          <w:sz w:val="26"/>
        </w:rPr>
        <w:t>Có kiết ái quá khứ trói buộc thì cũng có kiết giận quá khứ trói buộc chăng?</w:t>
      </w:r>
    </w:p>
    <w:p>
      <w:pPr>
        <w:pStyle w:val="BodyText"/>
        <w:spacing w:line="271" w:lineRule="auto" w:before="113"/>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1" w:lineRule="auto" w:before="114"/>
        <w:jc w:val="left"/>
      </w:pPr>
      <w:r>
        <w:rPr>
          <w:i/>
          <w:color w:val="231F20"/>
        </w:rPr>
        <w:t>Hỏi: </w:t>
      </w:r>
      <w:r>
        <w:rPr>
          <w:color w:val="231F20"/>
        </w:rPr>
        <w:t>Giả như có kiết giận quá khứ trói buộc lại có kiết ái quá khứ trói buộc chăng?</w:t>
      </w:r>
    </w:p>
    <w:p>
      <w:pPr>
        <w:pStyle w:val="BodyText"/>
        <w:spacing w:line="271" w:lineRule="auto" w:before="114"/>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1" w:lineRule="auto" w:before="114"/>
        <w:jc w:val="left"/>
      </w:pPr>
      <w:r>
        <w:rPr>
          <w:i/>
          <w:color w:val="231F20"/>
        </w:rPr>
        <w:t>Hỏi: </w:t>
      </w:r>
      <w:r>
        <w:rPr>
          <w:color w:val="231F20"/>
        </w:rPr>
        <w:t>Nếu đối với sự việc nầy: Có kiết ái quá khứ trói buộc thì cũng có kiết giận vị lai trói buộc chăng?</w:t>
      </w:r>
    </w:p>
    <w:p>
      <w:pPr>
        <w:spacing w:before="113"/>
        <w:ind w:left="960" w:right="0" w:firstLine="0"/>
        <w:jc w:val="left"/>
        <w:rPr>
          <w:sz w:val="26"/>
        </w:rPr>
      </w:pPr>
      <w:r>
        <w:rPr>
          <w:i/>
          <w:color w:val="231F20"/>
          <w:sz w:val="26"/>
        </w:rPr>
        <w:t>Đáp: </w:t>
      </w:r>
      <w:r>
        <w:rPr>
          <w:color w:val="231F20"/>
          <w:sz w:val="26"/>
        </w:rPr>
        <w:t>Nếu chưa đoạn.</w:t>
      </w:r>
    </w:p>
    <w:p>
      <w:pPr>
        <w:pStyle w:val="BodyText"/>
        <w:spacing w:line="271" w:lineRule="auto" w:before="153"/>
        <w:jc w:val="left"/>
      </w:pPr>
      <w:r>
        <w:rPr>
          <w:i/>
          <w:color w:val="231F20"/>
        </w:rPr>
        <w:t>Hỏi: </w:t>
      </w:r>
      <w:r>
        <w:rPr>
          <w:color w:val="231F20"/>
        </w:rPr>
        <w:t>Giả như có kiết giận vị lai trói buộc lại có kiết ái quá khứ trói buộc chăng?</w:t>
      </w:r>
    </w:p>
    <w:p>
      <w:pPr>
        <w:pStyle w:val="BodyText"/>
        <w:spacing w:line="271" w:lineRule="auto" w:before="113"/>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1" w:lineRule="auto" w:before="114"/>
        <w:jc w:val="left"/>
      </w:pPr>
      <w:r>
        <w:rPr>
          <w:i/>
          <w:color w:val="231F20"/>
        </w:rPr>
        <w:t>Hỏi: </w:t>
      </w:r>
      <w:r>
        <w:rPr>
          <w:color w:val="231F20"/>
        </w:rPr>
        <w:t>Nếu đối với sự việc nầy: Có kiết ái quá khứ trói buộc thì cũng có kiết giận hiện tại trói buộc chăng?</w:t>
      </w:r>
    </w:p>
    <w:p>
      <w:pPr>
        <w:spacing w:before="114"/>
        <w:ind w:left="960" w:right="0" w:firstLine="0"/>
        <w:jc w:val="left"/>
        <w:rPr>
          <w:sz w:val="26"/>
        </w:rPr>
      </w:pPr>
      <w:r>
        <w:rPr>
          <w:i/>
          <w:color w:val="231F20"/>
          <w:sz w:val="26"/>
        </w:rPr>
        <w:t>Đáp: </w:t>
      </w:r>
      <w:r>
        <w:rPr>
          <w:color w:val="231F20"/>
          <w:sz w:val="26"/>
        </w:rPr>
        <w:t>Nếu hiện ở trước.</w:t>
      </w:r>
    </w:p>
    <w:p>
      <w:pPr>
        <w:pStyle w:val="BodyText"/>
        <w:spacing w:line="271" w:lineRule="auto" w:before="152"/>
        <w:ind w:right="108"/>
      </w:pPr>
      <w:r>
        <w:rPr>
          <w:i/>
          <w:color w:val="231F20"/>
        </w:rPr>
        <w:t>Hỏi: </w:t>
      </w:r>
      <w:r>
        <w:rPr>
          <w:color w:val="231F20"/>
        </w:rPr>
        <w:t>Giả như có kiết giận hiện tại trói buộc lại có kiết ái quá khứ trói buộc chăng?</w:t>
      </w:r>
    </w:p>
    <w:p>
      <w:pPr>
        <w:pStyle w:val="BodyText"/>
        <w:spacing w:line="271" w:lineRule="auto" w:before="114"/>
        <w:ind w:right="107"/>
      </w:pPr>
      <w:r>
        <w:rPr>
          <w:i/>
          <w:color w:val="231F20"/>
        </w:rPr>
        <w:t>Đáp: </w:t>
      </w:r>
      <w:r>
        <w:rPr>
          <w:color w:val="231F20"/>
        </w:rPr>
        <w:t>Nếu trước đã sinh chưa đoạn thì trói buộc. Nếu trước chưa sinh, giả như sinh rồi đoạn thì không trói buộc.</w:t>
      </w:r>
    </w:p>
    <w:p>
      <w:pPr>
        <w:pStyle w:val="BodyText"/>
        <w:spacing w:line="271" w:lineRule="auto" w:before="114"/>
        <w:ind w:right="108"/>
      </w:pPr>
      <w:r>
        <w:rPr>
          <w:i/>
          <w:color w:val="231F20"/>
        </w:rPr>
        <w:t>Hỏi: </w:t>
      </w:r>
      <w:r>
        <w:rPr>
          <w:color w:val="231F20"/>
        </w:rPr>
        <w:t>Nếu đối với sự việc nầy: Có kiết ái quá khứ trói buộc, thì cũng có kiết giận quá khứ, hiện tại trói buộc chăng?</w:t>
      </w:r>
    </w:p>
    <w:p>
      <w:pPr>
        <w:pStyle w:val="BodyText"/>
        <w:spacing w:line="271" w:lineRule="auto" w:before="119"/>
        <w:ind w:right="108"/>
      </w:pPr>
      <w:r>
        <w:rPr>
          <w:i/>
          <w:color w:val="231F20"/>
        </w:rPr>
        <w:t>Đáp: </w:t>
      </w:r>
      <w:r>
        <w:rPr>
          <w:color w:val="231F20"/>
        </w:rPr>
        <w:t>Hoặc có kiết ái quá khứ trói buộc, không có kiết giận quá khứ, hiện tại trói buộc: Nghĩa là nơi sự việc nầy có kiết ái trước sinh</w:t>
      </w:r>
      <w:r>
        <w:rPr>
          <w:color w:val="231F20"/>
          <w:spacing w:val="-6"/>
        </w:rPr>
        <w:t> </w:t>
      </w:r>
      <w:r>
        <w:rPr>
          <w:color w:val="231F20"/>
        </w:rPr>
        <w:t>chưa</w:t>
      </w:r>
      <w:r>
        <w:rPr>
          <w:color w:val="231F20"/>
          <w:spacing w:val="-6"/>
        </w:rPr>
        <w:t> </w:t>
      </w:r>
      <w:r>
        <w:rPr>
          <w:color w:val="231F20"/>
        </w:rPr>
        <w:t>đoạn,</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kiết</w:t>
      </w:r>
      <w:r>
        <w:rPr>
          <w:color w:val="231F20"/>
          <w:spacing w:val="-6"/>
        </w:rPr>
        <w:t> </w:t>
      </w:r>
      <w:r>
        <w:rPr>
          <w:color w:val="231F20"/>
        </w:rPr>
        <w:t>giận</w:t>
      </w:r>
      <w:r>
        <w:rPr>
          <w:color w:val="231F20"/>
          <w:spacing w:val="-6"/>
        </w:rPr>
        <w:t> </w:t>
      </w:r>
      <w:r>
        <w:rPr>
          <w:color w:val="231F20"/>
        </w:rPr>
        <w:t>trước</w:t>
      </w:r>
      <w:r>
        <w:rPr>
          <w:color w:val="231F20"/>
          <w:spacing w:val="-5"/>
        </w:rPr>
        <w:t> </w:t>
      </w:r>
      <w:r>
        <w:rPr>
          <w:color w:val="231F20"/>
        </w:rPr>
        <w:t>sinh,</w:t>
      </w:r>
      <w:r>
        <w:rPr>
          <w:color w:val="231F20"/>
          <w:spacing w:val="-6"/>
        </w:rPr>
        <w:t> </w:t>
      </w:r>
      <w:r>
        <w:rPr>
          <w:color w:val="231F20"/>
        </w:rPr>
        <w:t>giả</w:t>
      </w:r>
      <w:r>
        <w:rPr>
          <w:color w:val="231F20"/>
          <w:spacing w:val="-6"/>
        </w:rPr>
        <w:t> </w:t>
      </w:r>
      <w:r>
        <w:rPr>
          <w:color w:val="231F20"/>
        </w:rPr>
        <w:t>như</w:t>
      </w:r>
      <w:r>
        <w:rPr>
          <w:color w:val="231F20"/>
          <w:spacing w:val="-6"/>
        </w:rPr>
        <w:t> </w:t>
      </w:r>
      <w:r>
        <w:rPr>
          <w:color w:val="231F20"/>
        </w:rPr>
        <w:t>sinh</w:t>
      </w:r>
      <w:r>
        <w:rPr>
          <w:color w:val="231F20"/>
          <w:spacing w:val="-5"/>
        </w:rPr>
        <w:t> </w:t>
      </w:r>
      <w:r>
        <w:rPr>
          <w:color w:val="231F20"/>
        </w:rPr>
        <w:t>rồi</w:t>
      </w:r>
      <w:r>
        <w:rPr>
          <w:color w:val="231F20"/>
          <w:spacing w:val="-6"/>
        </w:rPr>
        <w:t> </w:t>
      </w:r>
      <w:r>
        <w:rPr>
          <w:color w:val="231F20"/>
        </w:rPr>
        <w:t>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 hiện ở trước. Hoặc có kiết ái quá khứ trói buộc cùng có kiết giận quá khứ trói buộc, không có hiện tại: Nghĩa là nơi sự việc nầy có kiết ái, kiết giận trước sinh chưa đoạn, không có kiết giận hiện ở trước.</w:t>
      </w:r>
      <w:r>
        <w:rPr>
          <w:color w:val="231F20"/>
          <w:spacing w:val="-13"/>
        </w:rPr>
        <w:t> </w:t>
      </w:r>
      <w:r>
        <w:rPr>
          <w:color w:val="231F20"/>
        </w:rPr>
        <w:t>Hoặc</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ái</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cùng</w:t>
      </w:r>
      <w:r>
        <w:rPr>
          <w:color w:val="231F20"/>
          <w:spacing w:val="-12"/>
        </w:rPr>
        <w:t> </w:t>
      </w:r>
      <w:r>
        <w:rPr>
          <w:color w:val="231F20"/>
        </w:rPr>
        <w:t>có</w:t>
      </w:r>
      <w:r>
        <w:rPr>
          <w:color w:val="231F20"/>
          <w:spacing w:val="-13"/>
        </w:rPr>
        <w:t> </w:t>
      </w:r>
      <w:r>
        <w:rPr>
          <w:color w:val="231F20"/>
        </w:rPr>
        <w:t>kiết</w:t>
      </w:r>
      <w:r>
        <w:rPr>
          <w:color w:val="231F20"/>
          <w:spacing w:val="-12"/>
        </w:rPr>
        <w:t> </w:t>
      </w:r>
      <w:r>
        <w:rPr>
          <w:color w:val="231F20"/>
        </w:rPr>
        <w:t>giận</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trói buộc,</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nơi</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nầy</w:t>
      </w:r>
      <w:r>
        <w:rPr>
          <w:color w:val="231F20"/>
          <w:spacing w:val="-8"/>
        </w:rPr>
        <w:t> </w:t>
      </w:r>
      <w:r>
        <w:rPr>
          <w:color w:val="231F20"/>
        </w:rPr>
        <w:t>có</w:t>
      </w:r>
      <w:r>
        <w:rPr>
          <w:color w:val="231F20"/>
          <w:spacing w:val="-8"/>
        </w:rPr>
        <w:t> </w:t>
      </w:r>
      <w:r>
        <w:rPr>
          <w:color w:val="231F20"/>
        </w:rPr>
        <w:t>kiết</w:t>
      </w:r>
      <w:r>
        <w:rPr>
          <w:color w:val="231F20"/>
          <w:spacing w:val="-9"/>
        </w:rPr>
        <w:t> </w:t>
      </w:r>
      <w:r>
        <w:rPr>
          <w:color w:val="231F20"/>
        </w:rPr>
        <w:t>ái</w:t>
      </w:r>
      <w:r>
        <w:rPr>
          <w:color w:val="231F20"/>
          <w:spacing w:val="-8"/>
        </w:rPr>
        <w:t> </w:t>
      </w:r>
      <w:r>
        <w:rPr>
          <w:color w:val="231F20"/>
        </w:rPr>
        <w:t>trước</w:t>
      </w:r>
      <w:r>
        <w:rPr>
          <w:color w:val="231F20"/>
          <w:spacing w:val="-8"/>
        </w:rPr>
        <w:t> </w:t>
      </w:r>
      <w:r>
        <w:rPr>
          <w:color w:val="231F20"/>
        </w:rPr>
        <w:t>kia sinh</w:t>
      </w:r>
      <w:r>
        <w:rPr>
          <w:color w:val="231F20"/>
          <w:spacing w:val="-8"/>
        </w:rPr>
        <w:t> </w:t>
      </w:r>
      <w:r>
        <w:rPr>
          <w:color w:val="231F20"/>
        </w:rPr>
        <w:t>chưa</w:t>
      </w:r>
      <w:r>
        <w:rPr>
          <w:color w:val="231F20"/>
          <w:spacing w:val="-8"/>
        </w:rPr>
        <w:t> </w:t>
      </w:r>
      <w:r>
        <w:rPr>
          <w:color w:val="231F20"/>
        </w:rPr>
        <w:t>đoạn,</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giận</w:t>
      </w:r>
      <w:r>
        <w:rPr>
          <w:color w:val="231F20"/>
          <w:spacing w:val="-8"/>
        </w:rPr>
        <w:t> </w:t>
      </w:r>
      <w:r>
        <w:rPr>
          <w:color w:val="231F20"/>
        </w:rPr>
        <w:t>hiện</w:t>
      </w:r>
      <w:r>
        <w:rPr>
          <w:color w:val="231F20"/>
          <w:spacing w:val="-7"/>
        </w:rPr>
        <w:t> </w:t>
      </w:r>
      <w:r>
        <w:rPr>
          <w:color w:val="231F20"/>
        </w:rPr>
        <w:t>ở</w:t>
      </w:r>
      <w:r>
        <w:rPr>
          <w:color w:val="231F20"/>
          <w:spacing w:val="-8"/>
        </w:rPr>
        <w:t> </w:t>
      </w:r>
      <w:r>
        <w:rPr>
          <w:color w:val="231F20"/>
        </w:rPr>
        <w:t>trước,</w:t>
      </w:r>
      <w:r>
        <w:rPr>
          <w:color w:val="231F20"/>
          <w:spacing w:val="-7"/>
        </w:rPr>
        <w:t> </w:t>
      </w:r>
      <w:r>
        <w:rPr>
          <w:color w:val="231F20"/>
        </w:rPr>
        <w:t>nhưng</w:t>
      </w:r>
      <w:r>
        <w:rPr>
          <w:color w:val="231F20"/>
          <w:spacing w:val="-8"/>
        </w:rPr>
        <w:t> </w:t>
      </w:r>
      <w:r>
        <w:rPr>
          <w:color w:val="231F20"/>
        </w:rPr>
        <w:t>trước</w:t>
      </w:r>
      <w:r>
        <w:rPr>
          <w:color w:val="231F20"/>
          <w:spacing w:val="-7"/>
        </w:rPr>
        <w:t> </w:t>
      </w:r>
      <w:r>
        <w:rPr>
          <w:color w:val="231F20"/>
        </w:rPr>
        <w:t>chưa</w:t>
      </w:r>
      <w:r>
        <w:rPr>
          <w:color w:val="231F20"/>
          <w:spacing w:val="-8"/>
        </w:rPr>
        <w:t> </w:t>
      </w:r>
      <w:r>
        <w:rPr>
          <w:color w:val="231F20"/>
        </w:rPr>
        <w:t>sinh,</w:t>
      </w:r>
      <w:r>
        <w:rPr>
          <w:color w:val="231F20"/>
          <w:spacing w:val="-7"/>
        </w:rPr>
        <w:t> </w:t>
      </w:r>
      <w:r>
        <w:rPr>
          <w:color w:val="231F20"/>
        </w:rPr>
        <w:t>giả như đã sinh rồi đoạn. Hoặc có kiết ái quá khứ trói buộc cùng có kiết giận quá khứ, hiện tại trói buộc: Nghĩa là nơi sự việc nầy có kiết ái, kiết giận trước kia sinh chưa đoạn và có kiết giận hiện ở</w:t>
      </w:r>
      <w:r>
        <w:rPr>
          <w:color w:val="231F20"/>
          <w:spacing w:val="-3"/>
        </w:rPr>
        <w:t> </w:t>
      </w:r>
      <w:r>
        <w:rPr>
          <w:color w:val="231F20"/>
        </w:rPr>
        <w:t>trước.</w:t>
      </w:r>
    </w:p>
    <w:p>
      <w:pPr>
        <w:pStyle w:val="BodyText"/>
        <w:spacing w:line="273" w:lineRule="auto" w:before="129"/>
        <w:ind w:left="110" w:right="391"/>
      </w:pPr>
      <w:r>
        <w:rPr>
          <w:i/>
          <w:color w:val="231F20"/>
        </w:rPr>
        <w:t>Hỏi:</w:t>
      </w:r>
      <w:r>
        <w:rPr>
          <w:i/>
          <w:color w:val="231F20"/>
          <w:spacing w:val="-9"/>
        </w:rPr>
        <w:t> </w:t>
      </w:r>
      <w:r>
        <w:rPr>
          <w:color w:val="231F20"/>
        </w:rPr>
        <w:t>Giả</w:t>
      </w:r>
      <w:r>
        <w:rPr>
          <w:color w:val="231F20"/>
          <w:spacing w:val="-8"/>
        </w:rPr>
        <w:t> </w:t>
      </w:r>
      <w:r>
        <w:rPr>
          <w:color w:val="231F20"/>
        </w:rPr>
        <w:t>như</w:t>
      </w:r>
      <w:r>
        <w:rPr>
          <w:color w:val="231F20"/>
          <w:spacing w:val="-9"/>
        </w:rPr>
        <w:t> </w:t>
      </w:r>
      <w:r>
        <w:rPr>
          <w:color w:val="231F20"/>
        </w:rPr>
        <w:t>có</w:t>
      </w:r>
      <w:r>
        <w:rPr>
          <w:color w:val="231F20"/>
          <w:spacing w:val="-8"/>
        </w:rPr>
        <w:t> </w:t>
      </w:r>
      <w:r>
        <w:rPr>
          <w:color w:val="231F20"/>
        </w:rPr>
        <w:t>kiết</w:t>
      </w:r>
      <w:r>
        <w:rPr>
          <w:color w:val="231F20"/>
          <w:spacing w:val="-8"/>
        </w:rPr>
        <w:t> </w:t>
      </w:r>
      <w:r>
        <w:rPr>
          <w:color w:val="231F20"/>
        </w:rPr>
        <w:t>giận</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hiện</w:t>
      </w:r>
      <w:r>
        <w:rPr>
          <w:color w:val="231F20"/>
          <w:spacing w:val="-9"/>
        </w:rPr>
        <w:t> </w:t>
      </w:r>
      <w:r>
        <w:rPr>
          <w:color w:val="231F20"/>
        </w:rPr>
        <w:t>tại</w:t>
      </w:r>
      <w:r>
        <w:rPr>
          <w:color w:val="231F20"/>
          <w:spacing w:val="-8"/>
        </w:rPr>
        <w:t> </w:t>
      </w:r>
      <w:r>
        <w:rPr>
          <w:color w:val="231F20"/>
        </w:rPr>
        <w:t>trói</w:t>
      </w:r>
      <w:r>
        <w:rPr>
          <w:color w:val="231F20"/>
          <w:spacing w:val="-8"/>
        </w:rPr>
        <w:t> </w:t>
      </w:r>
      <w:r>
        <w:rPr>
          <w:color w:val="231F20"/>
        </w:rPr>
        <w:t>buộc,</w:t>
      </w:r>
      <w:r>
        <w:rPr>
          <w:color w:val="231F20"/>
          <w:spacing w:val="-9"/>
        </w:rPr>
        <w:t> </w:t>
      </w:r>
      <w:r>
        <w:rPr>
          <w:color w:val="231F20"/>
        </w:rPr>
        <w:t>lại</w:t>
      </w:r>
      <w:r>
        <w:rPr>
          <w:color w:val="231F20"/>
          <w:spacing w:val="-8"/>
        </w:rPr>
        <w:t> </w:t>
      </w:r>
      <w:r>
        <w:rPr>
          <w:color w:val="231F20"/>
        </w:rPr>
        <w:t>có</w:t>
      </w:r>
      <w:r>
        <w:rPr>
          <w:color w:val="231F20"/>
          <w:spacing w:val="-8"/>
        </w:rPr>
        <w:t> </w:t>
      </w:r>
      <w:r>
        <w:rPr>
          <w:color w:val="231F20"/>
        </w:rPr>
        <w:t>kiết ái quá khứ trói buộc chăng?</w:t>
      </w:r>
    </w:p>
    <w:p>
      <w:pPr>
        <w:pStyle w:val="BodyText"/>
        <w:spacing w:line="273" w:lineRule="auto" w:before="122"/>
        <w:ind w:left="110" w:right="391"/>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before="121"/>
        <w:ind w:left="110" w:right="392"/>
      </w:pPr>
      <w:r>
        <w:rPr>
          <w:i/>
          <w:color w:val="231F20"/>
        </w:rPr>
        <w:t>Hỏi: </w:t>
      </w:r>
      <w:r>
        <w:rPr>
          <w:color w:val="231F20"/>
        </w:rPr>
        <w:t>Nếu đối với sự việc nầy: Có kiết ái quá khứ trói buộc thì cũng có kiết giận hiện tại, vị lai trói buộc chăng?</w:t>
      </w:r>
    </w:p>
    <w:p>
      <w:pPr>
        <w:pStyle w:val="BodyText"/>
        <w:spacing w:line="273" w:lineRule="auto" w:before="122"/>
        <w:ind w:left="110" w:right="391"/>
      </w:pPr>
      <w:r>
        <w:rPr>
          <w:i/>
          <w:color w:val="231F20"/>
        </w:rPr>
        <w:t>Đáp:</w:t>
      </w:r>
      <w:r>
        <w:rPr>
          <w:i/>
          <w:color w:val="231F20"/>
          <w:spacing w:val="-6"/>
        </w:rPr>
        <w:t> </w:t>
      </w:r>
      <w:r>
        <w:rPr>
          <w:color w:val="231F20"/>
        </w:rPr>
        <w:t>Hoặc</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ái</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kiết</w:t>
      </w:r>
      <w:r>
        <w:rPr>
          <w:color w:val="231F20"/>
          <w:spacing w:val="-6"/>
        </w:rPr>
        <w:t> </w:t>
      </w:r>
      <w:r>
        <w:rPr>
          <w:color w:val="231F20"/>
        </w:rPr>
        <w:t>giận</w:t>
      </w:r>
      <w:r>
        <w:rPr>
          <w:color w:val="231F20"/>
          <w:spacing w:val="-5"/>
        </w:rPr>
        <w:t> </w:t>
      </w:r>
      <w:r>
        <w:rPr>
          <w:color w:val="231F20"/>
        </w:rPr>
        <w:t>hiện tại, vị lai trói buộc: Nghĩa là đối với pháp của cõi Sắc, cõi Vô sắc</w:t>
      </w:r>
      <w:r>
        <w:rPr>
          <w:color w:val="231F20"/>
          <w:spacing w:val="-31"/>
        </w:rPr>
        <w:t> </w:t>
      </w:r>
      <w:r>
        <w:rPr>
          <w:color w:val="231F20"/>
        </w:rPr>
        <w:t>có kiết ái trước kia sinh chưa</w:t>
      </w:r>
      <w:r>
        <w:rPr>
          <w:color w:val="231F20"/>
          <w:spacing w:val="-2"/>
        </w:rPr>
        <w:t> </w:t>
      </w:r>
      <w:r>
        <w:rPr>
          <w:color w:val="231F20"/>
        </w:rPr>
        <w:t>đoạn.</w:t>
      </w:r>
    </w:p>
    <w:p>
      <w:pPr>
        <w:pStyle w:val="BodyText"/>
        <w:spacing w:line="273" w:lineRule="auto" w:before="122"/>
        <w:ind w:left="110" w:right="391"/>
      </w:pPr>
      <w:r>
        <w:rPr>
          <w:color w:val="231F20"/>
        </w:rPr>
        <w:t>Hoặc có kiết ái quá khứ trói buộc cùng có kiết giận vị lai trói buộc, không có hiện tại: Nghĩa là nơi sự sự việc có kiết ái trước kia sinh chưa đoạn và có kiết giận chưa đoạn, không hiện ở trước.</w:t>
      </w:r>
    </w:p>
    <w:p>
      <w:pPr>
        <w:pStyle w:val="BodyText"/>
        <w:spacing w:line="273" w:lineRule="auto" w:before="123"/>
        <w:ind w:left="110" w:right="391"/>
      </w:pPr>
      <w:r>
        <w:rPr>
          <w:color w:val="231F20"/>
        </w:rPr>
        <w:t>Hoặc có kiết ái quá khứ trói buộc cũng có kiết giận hiện tại, vị lai trói buộc: Nghĩa là nơi sự việc nầy có kiết ái trước kia sinh chưa đoạn và có kiết giận hiện ở trước.</w:t>
      </w:r>
    </w:p>
    <w:p>
      <w:pPr>
        <w:pStyle w:val="BodyText"/>
        <w:spacing w:line="273" w:lineRule="auto" w:before="122"/>
        <w:ind w:left="110" w:right="391"/>
      </w:pPr>
      <w:r>
        <w:rPr>
          <w:i/>
          <w:color w:val="231F20"/>
        </w:rPr>
        <w:t>Hỏi: </w:t>
      </w:r>
      <w:r>
        <w:rPr>
          <w:color w:val="231F20"/>
        </w:rPr>
        <w:t>Giả như có kiết giận hiện tại, vị lai trói buộc lại có kiết ái quá khứ trói buộc chăng?</w:t>
      </w:r>
    </w:p>
    <w:p>
      <w:pPr>
        <w:pStyle w:val="BodyText"/>
        <w:spacing w:line="273" w:lineRule="auto" w:before="122"/>
        <w:ind w:left="110" w:right="391"/>
      </w:pPr>
      <w:r>
        <w:rPr>
          <w:i/>
          <w:color w:val="231F20"/>
        </w:rPr>
        <w:t>Đáp: </w:t>
      </w:r>
      <w:r>
        <w:rPr>
          <w:color w:val="231F20"/>
        </w:rPr>
        <w:t>Nếu trước đã sinh chưa đoạn thì trói buộc. Nếu trước chưa sinh, giả như sinh rồi đoạn thì không trói 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Hỏi: </w:t>
      </w:r>
      <w:r>
        <w:rPr>
          <w:color w:val="231F20"/>
        </w:rPr>
        <w:t>Nếu đối với sự việc nầy: Có kiết ái quá khứ trói buộc thì cũng có kiết giận quá khứ, vị lai trói buộc chăng?</w:t>
      </w:r>
    </w:p>
    <w:p>
      <w:pPr>
        <w:pStyle w:val="BodyText"/>
        <w:spacing w:line="276" w:lineRule="auto" w:before="116"/>
        <w:ind w:right="108"/>
      </w:pPr>
      <w:r>
        <w:rPr>
          <w:i/>
          <w:color w:val="231F20"/>
        </w:rPr>
        <w:t>Đáp: </w:t>
      </w:r>
      <w:r>
        <w:rPr>
          <w:color w:val="231F20"/>
        </w:rPr>
        <w:t>Hoặc có kiết ái quá khứ trói buộc không có kiết giận quá khứ,</w:t>
      </w:r>
      <w:r>
        <w:rPr>
          <w:color w:val="231F20"/>
          <w:spacing w:val="-11"/>
        </w:rPr>
        <w:t> </w:t>
      </w:r>
      <w:r>
        <w:rPr>
          <w:color w:val="231F20"/>
        </w:rPr>
        <w:t>vị</w:t>
      </w:r>
      <w:r>
        <w:rPr>
          <w:color w:val="231F20"/>
          <w:spacing w:val="-11"/>
        </w:rPr>
        <w:t> </w:t>
      </w:r>
      <w:r>
        <w:rPr>
          <w:color w:val="231F20"/>
        </w:rPr>
        <w:t>lai</w:t>
      </w:r>
      <w:r>
        <w:rPr>
          <w:color w:val="231F20"/>
          <w:spacing w:val="-10"/>
        </w:rPr>
        <w:t> </w:t>
      </w:r>
      <w:r>
        <w:rPr>
          <w:color w:val="231F20"/>
        </w:rPr>
        <w:t>trói</w:t>
      </w:r>
      <w:r>
        <w:rPr>
          <w:color w:val="231F20"/>
          <w:spacing w:val="-11"/>
        </w:rPr>
        <w:t> </w:t>
      </w:r>
      <w:r>
        <w:rPr>
          <w:color w:val="231F20"/>
        </w:rPr>
        <w:t>buộc:</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pháp</w:t>
      </w:r>
      <w:r>
        <w:rPr>
          <w:color w:val="231F20"/>
          <w:spacing w:val="-11"/>
        </w:rPr>
        <w:t> </w:t>
      </w:r>
      <w:r>
        <w:rPr>
          <w:color w:val="231F20"/>
        </w:rPr>
        <w:t>của</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có kiết ái trước kia sinh chưa</w:t>
      </w:r>
      <w:r>
        <w:rPr>
          <w:color w:val="231F20"/>
          <w:spacing w:val="-2"/>
        </w:rPr>
        <w:t> </w:t>
      </w:r>
      <w:r>
        <w:rPr>
          <w:color w:val="231F20"/>
        </w:rPr>
        <w:t>đoạn.</w:t>
      </w:r>
    </w:p>
    <w:p>
      <w:pPr>
        <w:pStyle w:val="BodyText"/>
        <w:spacing w:line="276" w:lineRule="auto" w:before="117"/>
        <w:ind w:right="107"/>
      </w:pPr>
      <w:r>
        <w:rPr>
          <w:color w:val="231F20"/>
        </w:rPr>
        <w:t>Hoặc có kiết ái quá khứ trói buộc cùng có kiết giận vị lai trói buộc, không có quá khứ: Nghĩa là nơi sự việc nầy có kiết ái trước sinh chưa đoạn cùng có kiết giận chưa đoạn, nhưng không có kiết giận trước kia sinh, giả như sinh rồi đoạn.</w:t>
      </w:r>
    </w:p>
    <w:p>
      <w:pPr>
        <w:pStyle w:val="BodyText"/>
        <w:spacing w:line="276" w:lineRule="auto" w:before="118"/>
        <w:ind w:right="108"/>
      </w:pPr>
      <w:r>
        <w:rPr>
          <w:color w:val="231F20"/>
        </w:rPr>
        <w:t>Hoặc có kiết ái quá khứ trói buộc cũng có kiết giận quá khứ,</w:t>
      </w:r>
      <w:r>
        <w:rPr>
          <w:color w:val="231F20"/>
          <w:spacing w:val="-45"/>
        </w:rPr>
        <w:t> </w:t>
      </w:r>
      <w:r>
        <w:rPr>
          <w:color w:val="231F20"/>
        </w:rPr>
        <w:t>vị lai trói buộc: Nghĩa là đối với sự việc nầy có kiết ái, kiết giận trước kia sinh chưa</w:t>
      </w:r>
      <w:r>
        <w:rPr>
          <w:color w:val="231F20"/>
          <w:spacing w:val="-2"/>
        </w:rPr>
        <w:t> </w:t>
      </w:r>
      <w:r>
        <w:rPr>
          <w:color w:val="231F20"/>
        </w:rPr>
        <w:t>đoạn.</w:t>
      </w:r>
    </w:p>
    <w:p>
      <w:pPr>
        <w:pStyle w:val="BodyText"/>
        <w:spacing w:line="276" w:lineRule="auto" w:before="117"/>
        <w:ind w:right="108"/>
      </w:pPr>
      <w:r>
        <w:rPr>
          <w:i/>
          <w:color w:val="231F20"/>
        </w:rPr>
        <w:t>Hỏi:</w:t>
      </w:r>
      <w:r>
        <w:rPr>
          <w:i/>
          <w:color w:val="231F20"/>
          <w:spacing w:val="-4"/>
        </w:rPr>
        <w:t> </w:t>
      </w:r>
      <w:r>
        <w:rPr>
          <w:color w:val="231F20"/>
        </w:rPr>
        <w:t>Giả</w:t>
      </w:r>
      <w:r>
        <w:rPr>
          <w:color w:val="231F20"/>
          <w:spacing w:val="-4"/>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4"/>
        </w:rPr>
        <w:t> </w:t>
      </w:r>
      <w:r>
        <w:rPr>
          <w:color w:val="231F20"/>
        </w:rPr>
        <w:t>giận</w:t>
      </w:r>
      <w:r>
        <w:rPr>
          <w:color w:val="231F20"/>
          <w:spacing w:val="-4"/>
        </w:rPr>
        <w:t> </w:t>
      </w:r>
      <w:r>
        <w:rPr>
          <w:color w:val="231F20"/>
        </w:rPr>
        <w:t>quá</w:t>
      </w:r>
      <w:r>
        <w:rPr>
          <w:color w:val="231F20"/>
          <w:spacing w:val="-4"/>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lại</w:t>
      </w:r>
      <w:r>
        <w:rPr>
          <w:color w:val="231F20"/>
          <w:spacing w:val="-4"/>
        </w:rPr>
        <w:t> </w:t>
      </w:r>
      <w:r>
        <w:rPr>
          <w:color w:val="231F20"/>
        </w:rPr>
        <w:t>có</w:t>
      </w:r>
      <w:r>
        <w:rPr>
          <w:color w:val="231F20"/>
          <w:spacing w:val="-3"/>
        </w:rPr>
        <w:t> </w:t>
      </w:r>
      <w:r>
        <w:rPr>
          <w:color w:val="231F20"/>
        </w:rPr>
        <w:t>kiết</w:t>
      </w:r>
      <w:r>
        <w:rPr>
          <w:color w:val="231F20"/>
          <w:spacing w:val="-4"/>
        </w:rPr>
        <w:t> </w:t>
      </w:r>
      <w:r>
        <w:rPr>
          <w:color w:val="231F20"/>
        </w:rPr>
        <w:t>ái quá khứ trói buộc chăng?</w:t>
      </w:r>
    </w:p>
    <w:p>
      <w:pPr>
        <w:pStyle w:val="BodyText"/>
        <w:spacing w:line="276" w:lineRule="auto" w:before="115"/>
        <w:ind w:right="107"/>
      </w:pPr>
      <w:r>
        <w:rPr>
          <w:i/>
          <w:color w:val="231F20"/>
        </w:rPr>
        <w:t>Đáp: </w:t>
      </w:r>
      <w:r>
        <w:rPr>
          <w:color w:val="231F20"/>
        </w:rPr>
        <w:t>Nếu trước đã sinh chưa đoạn thì trói buộc. Nếu trước chưa sinh, giả như sinh rồi đoạn thì không trói buộc.</w:t>
      </w:r>
    </w:p>
    <w:p>
      <w:pPr>
        <w:pStyle w:val="BodyText"/>
        <w:spacing w:line="276" w:lineRule="auto" w:before="116"/>
        <w:ind w:right="108"/>
      </w:pPr>
      <w:r>
        <w:rPr>
          <w:i/>
          <w:color w:val="231F20"/>
        </w:rPr>
        <w:t>Hỏi: </w:t>
      </w:r>
      <w:r>
        <w:rPr>
          <w:color w:val="231F20"/>
        </w:rPr>
        <w:t>Nếu đối với sự việc nầy: Có kiết ái quá khứ trói buộc thì cũng có kiết giận quá khứ, vị lai, hiện tại trói buộc chăng?</w:t>
      </w:r>
    </w:p>
    <w:p>
      <w:pPr>
        <w:pStyle w:val="BodyText"/>
        <w:spacing w:line="276" w:lineRule="auto" w:before="116"/>
        <w:ind w:right="108"/>
      </w:pPr>
      <w:r>
        <w:rPr>
          <w:i/>
          <w:color w:val="231F20"/>
        </w:rPr>
        <w:t>Đáp: </w:t>
      </w:r>
      <w:r>
        <w:rPr>
          <w:color w:val="231F20"/>
        </w:rPr>
        <w:t>Hoặc có kiết ái quá khứ trói buộc không có kiết giận quá khứ, vị lai, hiện tại trói buộc: Nghĩa là đối với pháp của cõi Sắc, cõi Vô sắc có kiết ái trước kia đã sinh chưa đoạn.</w:t>
      </w:r>
    </w:p>
    <w:p>
      <w:pPr>
        <w:pStyle w:val="BodyText"/>
        <w:spacing w:line="276" w:lineRule="auto" w:before="117"/>
        <w:ind w:right="107"/>
      </w:pPr>
      <w:r>
        <w:rPr>
          <w:color w:val="231F20"/>
        </w:rPr>
        <w:t>Hoặc có kiết ái quá khứ trói buộc cùng có kiết giận vị lai trói buộc,</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sự</w:t>
      </w:r>
      <w:r>
        <w:rPr>
          <w:color w:val="231F20"/>
          <w:spacing w:val="-11"/>
        </w:rPr>
        <w:t> </w:t>
      </w:r>
      <w:r>
        <w:rPr>
          <w:color w:val="231F20"/>
        </w:rPr>
        <w:t>việc</w:t>
      </w:r>
      <w:r>
        <w:rPr>
          <w:color w:val="231F20"/>
          <w:spacing w:val="-12"/>
        </w:rPr>
        <w:t> </w:t>
      </w:r>
      <w:r>
        <w:rPr>
          <w:color w:val="231F20"/>
        </w:rPr>
        <w:t>nầy</w:t>
      </w:r>
      <w:r>
        <w:rPr>
          <w:color w:val="231F20"/>
          <w:spacing w:val="-11"/>
        </w:rPr>
        <w:t> </w:t>
      </w:r>
      <w:r>
        <w:rPr>
          <w:color w:val="231F20"/>
        </w:rPr>
        <w:t>có</w:t>
      </w:r>
      <w:r>
        <w:rPr>
          <w:color w:val="231F20"/>
          <w:spacing w:val="-11"/>
        </w:rPr>
        <w:t> </w:t>
      </w:r>
      <w:r>
        <w:rPr>
          <w:color w:val="231F20"/>
        </w:rPr>
        <w:t>kiết ái trước kia sinh chưa đoạn và có kiết giận chưa đoạn, nhưng trước chưa sinh, giả như sinh rồi đoạn, không hiện ở</w:t>
      </w:r>
      <w:r>
        <w:rPr>
          <w:color w:val="231F20"/>
          <w:spacing w:val="-5"/>
        </w:rPr>
        <w:t> </w:t>
      </w:r>
      <w:r>
        <w:rPr>
          <w:color w:val="231F20"/>
        </w:rPr>
        <w:t>trước.</w:t>
      </w:r>
    </w:p>
    <w:p>
      <w:pPr>
        <w:pStyle w:val="BodyText"/>
        <w:spacing w:line="276" w:lineRule="auto" w:before="118"/>
        <w:ind w:right="108"/>
      </w:pPr>
      <w:r>
        <w:rPr>
          <w:color w:val="231F20"/>
        </w:rPr>
        <w:t>Hoặc có kiết ái quá khứ trói buộc cùng có kiết giận vị lai, hiện tại trói buộc, không có quá khứ: Nghĩa là nơi sự việc nầy có kiết 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trước kia sinh chưa đoạn cùng có kiết giận hiện tiền, nhưng trước chưa sinh, giả như sinh rồi đoạn.</w:t>
      </w:r>
    </w:p>
    <w:p>
      <w:pPr>
        <w:pStyle w:val="BodyText"/>
        <w:spacing w:line="276" w:lineRule="auto" w:before="114"/>
        <w:ind w:left="110" w:right="385"/>
      </w:pPr>
      <w:r>
        <w:rPr>
          <w:color w:val="231F20"/>
          <w:spacing w:val="3"/>
        </w:rPr>
        <w:t>Hoặc </w:t>
      </w:r>
      <w:r>
        <w:rPr>
          <w:color w:val="231F20"/>
          <w:spacing w:val="2"/>
        </w:rPr>
        <w:t>có </w:t>
      </w:r>
      <w:r>
        <w:rPr>
          <w:color w:val="231F20"/>
          <w:spacing w:val="3"/>
        </w:rPr>
        <w:t>kiết </w:t>
      </w:r>
      <w:r>
        <w:rPr>
          <w:color w:val="231F20"/>
          <w:spacing w:val="2"/>
        </w:rPr>
        <w:t>ái </w:t>
      </w:r>
      <w:r>
        <w:rPr>
          <w:color w:val="231F20"/>
          <w:spacing w:val="3"/>
        </w:rPr>
        <w:t>quá khứ trói buộc cùng </w:t>
      </w:r>
      <w:r>
        <w:rPr>
          <w:color w:val="231F20"/>
          <w:spacing w:val="2"/>
        </w:rPr>
        <w:t>có </w:t>
      </w:r>
      <w:r>
        <w:rPr>
          <w:color w:val="231F20"/>
          <w:spacing w:val="3"/>
        </w:rPr>
        <w:t>kiết giận quá </w:t>
      </w:r>
      <w:r>
        <w:rPr>
          <w:color w:val="231F20"/>
          <w:spacing w:val="5"/>
        </w:rPr>
        <w:t>khứ, </w:t>
      </w:r>
      <w:r>
        <w:rPr>
          <w:color w:val="231F20"/>
          <w:spacing w:val="2"/>
        </w:rPr>
        <w:t>vị </w:t>
      </w:r>
      <w:r>
        <w:rPr>
          <w:color w:val="231F20"/>
          <w:spacing w:val="3"/>
        </w:rPr>
        <w:t>lai trói </w:t>
      </w:r>
      <w:r>
        <w:rPr>
          <w:color w:val="231F20"/>
          <w:spacing w:val="4"/>
        </w:rPr>
        <w:t>buộc, không </w:t>
      </w:r>
      <w:r>
        <w:rPr>
          <w:color w:val="231F20"/>
          <w:spacing w:val="2"/>
        </w:rPr>
        <w:t>có </w:t>
      </w:r>
      <w:r>
        <w:rPr>
          <w:color w:val="231F20"/>
          <w:spacing w:val="3"/>
        </w:rPr>
        <w:t>hiện tại: </w:t>
      </w:r>
      <w:r>
        <w:rPr>
          <w:color w:val="231F20"/>
          <w:spacing w:val="4"/>
        </w:rPr>
        <w:t>Nghĩa </w:t>
      </w:r>
      <w:r>
        <w:rPr>
          <w:color w:val="231F20"/>
          <w:spacing w:val="2"/>
        </w:rPr>
        <w:t>là </w:t>
      </w:r>
      <w:r>
        <w:rPr>
          <w:color w:val="231F20"/>
          <w:spacing w:val="3"/>
        </w:rPr>
        <w:t>đối với </w:t>
      </w:r>
      <w:r>
        <w:rPr>
          <w:color w:val="231F20"/>
          <w:spacing w:val="2"/>
        </w:rPr>
        <w:t>sự </w:t>
      </w:r>
      <w:r>
        <w:rPr>
          <w:color w:val="231F20"/>
          <w:spacing w:val="3"/>
        </w:rPr>
        <w:t>việc </w:t>
      </w:r>
      <w:r>
        <w:rPr>
          <w:color w:val="231F20"/>
          <w:spacing w:val="5"/>
        </w:rPr>
        <w:t>nầy  </w:t>
      </w:r>
      <w:r>
        <w:rPr>
          <w:color w:val="231F20"/>
          <w:spacing w:val="2"/>
        </w:rPr>
        <w:t>có </w:t>
      </w:r>
      <w:r>
        <w:rPr>
          <w:color w:val="231F20"/>
          <w:spacing w:val="3"/>
        </w:rPr>
        <w:t>kiết ái, kiết giận </w:t>
      </w:r>
      <w:r>
        <w:rPr>
          <w:color w:val="231F20"/>
          <w:spacing w:val="4"/>
        </w:rPr>
        <w:t>trước </w:t>
      </w:r>
      <w:r>
        <w:rPr>
          <w:color w:val="231F20"/>
          <w:spacing w:val="3"/>
        </w:rPr>
        <w:t>kia sinh chưa </w:t>
      </w:r>
      <w:r>
        <w:rPr>
          <w:color w:val="231F20"/>
          <w:spacing w:val="4"/>
        </w:rPr>
        <w:t>đoạn, không </w:t>
      </w:r>
      <w:r>
        <w:rPr>
          <w:color w:val="231F20"/>
          <w:spacing w:val="2"/>
        </w:rPr>
        <w:t>có </w:t>
      </w:r>
      <w:r>
        <w:rPr>
          <w:color w:val="231F20"/>
          <w:spacing w:val="3"/>
        </w:rPr>
        <w:t>kiết </w:t>
      </w:r>
      <w:r>
        <w:rPr>
          <w:color w:val="231F20"/>
          <w:spacing w:val="5"/>
        </w:rPr>
        <w:t>giận </w:t>
      </w:r>
      <w:r>
        <w:rPr>
          <w:color w:val="231F20"/>
          <w:spacing w:val="3"/>
        </w:rPr>
        <w:t>hiện</w:t>
      </w:r>
      <w:r>
        <w:rPr>
          <w:color w:val="231F20"/>
          <w:spacing w:val="10"/>
        </w:rPr>
        <w:t> </w:t>
      </w:r>
      <w:r>
        <w:rPr>
          <w:color w:val="231F20"/>
          <w:spacing w:val="5"/>
        </w:rPr>
        <w:t>tiền.</w:t>
      </w:r>
    </w:p>
    <w:p>
      <w:pPr>
        <w:pStyle w:val="BodyText"/>
        <w:spacing w:line="276" w:lineRule="auto" w:before="114"/>
        <w:ind w:left="110" w:right="391"/>
      </w:pPr>
      <w:r>
        <w:rPr>
          <w:color w:val="231F20"/>
        </w:rPr>
        <w:t>Hoặc có kiết ái quá khứ trói buộc cũng có kiết giận quá khứ,</w:t>
      </w:r>
      <w:r>
        <w:rPr>
          <w:color w:val="231F20"/>
          <w:spacing w:val="-45"/>
        </w:rPr>
        <w:t> </w:t>
      </w:r>
      <w:r>
        <w:rPr>
          <w:color w:val="231F20"/>
        </w:rPr>
        <w:t>vị lai,</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nầy</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kiết</w:t>
      </w:r>
      <w:r>
        <w:rPr>
          <w:color w:val="231F20"/>
          <w:spacing w:val="-13"/>
        </w:rPr>
        <w:t> </w:t>
      </w:r>
      <w:r>
        <w:rPr>
          <w:color w:val="231F20"/>
        </w:rPr>
        <w:t>giận trước kia sinh chưa đoạn cùng có kiết giận hiện</w:t>
      </w:r>
      <w:r>
        <w:rPr>
          <w:color w:val="231F20"/>
          <w:spacing w:val="-2"/>
        </w:rPr>
        <w:t> </w:t>
      </w:r>
      <w:r>
        <w:rPr>
          <w:color w:val="231F20"/>
        </w:rPr>
        <w:t>tiền.</w:t>
      </w:r>
    </w:p>
    <w:p>
      <w:pPr>
        <w:pStyle w:val="BodyText"/>
        <w:spacing w:line="276" w:lineRule="auto" w:before="114"/>
        <w:ind w:left="110" w:right="391"/>
      </w:pPr>
      <w:r>
        <w:rPr>
          <w:i/>
          <w:color w:val="231F20"/>
        </w:rPr>
        <w:t>Hỏi: </w:t>
      </w:r>
      <w:r>
        <w:rPr>
          <w:color w:val="231F20"/>
        </w:rPr>
        <w:t>Giả như có kiết giận quá khứ, vị lai, hiện tại trói buộc lại có kiết ái quá khứ trói buộc chăng?</w:t>
      </w:r>
    </w:p>
    <w:p>
      <w:pPr>
        <w:pStyle w:val="BodyText"/>
        <w:spacing w:line="276" w:lineRule="auto" w:before="113"/>
        <w:ind w:left="110" w:right="391"/>
      </w:pPr>
      <w:r>
        <w:rPr>
          <w:i/>
          <w:color w:val="231F20"/>
        </w:rPr>
        <w:t>Đáp: </w:t>
      </w:r>
      <w:r>
        <w:rPr>
          <w:color w:val="231F20"/>
        </w:rPr>
        <w:t>Nếu trước đã sinh chưa đoạn thì trói buộc. Nếu trước chưa sinh, giả như sinh rồi đoạn thì không trói buộc.</w:t>
      </w:r>
    </w:p>
    <w:p>
      <w:pPr>
        <w:pStyle w:val="BodyText"/>
        <w:spacing w:before="114"/>
        <w:ind w:left="0" w:right="281" w:firstLine="0"/>
        <w:jc w:val="center"/>
      </w:pPr>
      <w:r>
        <w:rPr>
          <w:color w:val="231F20"/>
        </w:rPr>
        <w:t>*</w:t>
      </w:r>
    </w:p>
    <w:p>
      <w:pPr>
        <w:spacing w:before="243"/>
        <w:ind w:left="677" w:right="0" w:firstLine="0"/>
        <w:jc w:val="both"/>
        <w:rPr>
          <w:i/>
          <w:sz w:val="26"/>
        </w:rPr>
      </w:pPr>
      <w:r>
        <w:rPr>
          <w:color w:val="231F20"/>
          <w:sz w:val="26"/>
        </w:rPr>
        <w:t>Như kiết ái đối với kiết giận, đối với </w:t>
      </w:r>
      <w:r>
        <w:rPr>
          <w:i/>
          <w:color w:val="231F20"/>
          <w:sz w:val="26"/>
        </w:rPr>
        <w:t>kiết ganh tị</w:t>
      </w:r>
      <w:r>
        <w:rPr>
          <w:color w:val="231F20"/>
          <w:sz w:val="26"/>
        </w:rPr>
        <w:t>, </w:t>
      </w:r>
      <w:r>
        <w:rPr>
          <w:i/>
          <w:color w:val="231F20"/>
          <w:sz w:val="26"/>
        </w:rPr>
        <w:t>kiết keo kiệt</w:t>
      </w:r>
    </w:p>
    <w:p>
      <w:pPr>
        <w:pStyle w:val="BodyText"/>
        <w:spacing w:before="46"/>
        <w:ind w:left="110" w:firstLine="0"/>
      </w:pPr>
      <w:r>
        <w:rPr>
          <w:color w:val="231F20"/>
        </w:rPr>
        <w:t>cũng như vậy.</w:t>
      </w:r>
    </w:p>
    <w:p>
      <w:pPr>
        <w:pStyle w:val="BodyText"/>
        <w:spacing w:line="276" w:lineRule="auto" w:before="158"/>
        <w:ind w:left="110" w:right="392"/>
      </w:pPr>
      <w:r>
        <w:rPr>
          <w:color w:val="231F20"/>
        </w:rPr>
        <w:t>Ở</w:t>
      </w:r>
      <w:r>
        <w:rPr>
          <w:color w:val="231F20"/>
          <w:spacing w:val="-14"/>
        </w:rPr>
        <w:t> </w:t>
      </w:r>
      <w:r>
        <w:rPr>
          <w:color w:val="231F20"/>
        </w:rPr>
        <w:t>đây</w:t>
      </w:r>
      <w:r>
        <w:rPr>
          <w:color w:val="231F20"/>
          <w:spacing w:val="-13"/>
        </w:rPr>
        <w:t> </w:t>
      </w:r>
      <w:r>
        <w:rPr>
          <w:color w:val="231F20"/>
        </w:rPr>
        <w:t>có</w:t>
      </w:r>
      <w:r>
        <w:rPr>
          <w:color w:val="231F20"/>
          <w:spacing w:val="-14"/>
        </w:rPr>
        <w:t> </w:t>
      </w:r>
      <w:r>
        <w:rPr>
          <w:color w:val="231F20"/>
        </w:rPr>
        <w:t>sự</w:t>
      </w:r>
      <w:r>
        <w:rPr>
          <w:color w:val="231F20"/>
          <w:spacing w:val="-13"/>
        </w:rPr>
        <w:t> </w:t>
      </w:r>
      <w:r>
        <w:rPr>
          <w:color w:val="231F20"/>
        </w:rPr>
        <w:t>sai</w:t>
      </w:r>
      <w:r>
        <w:rPr>
          <w:color w:val="231F20"/>
          <w:spacing w:val="-14"/>
        </w:rPr>
        <w:t> </w:t>
      </w:r>
      <w:r>
        <w:rPr>
          <w:color w:val="231F20"/>
        </w:rPr>
        <w:t>biệt:</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pháp</w:t>
      </w:r>
      <w:r>
        <w:rPr>
          <w:color w:val="231F20"/>
          <w:spacing w:val="-14"/>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đoạn và</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rPr>
        <w:t>pháp</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1"/>
        </w:rPr>
        <w:t> </w:t>
      </w:r>
      <w:r>
        <w:rPr>
          <w:color w:val="231F20"/>
        </w:rPr>
        <w:t>có</w:t>
      </w:r>
      <w:r>
        <w:rPr>
          <w:color w:val="231F20"/>
          <w:spacing w:val="-10"/>
        </w:rPr>
        <w:t> </w:t>
      </w:r>
      <w:r>
        <w:rPr>
          <w:color w:val="231F20"/>
        </w:rPr>
        <w:t>kiết</w:t>
      </w:r>
      <w:r>
        <w:rPr>
          <w:color w:val="231F20"/>
          <w:spacing w:val="-11"/>
        </w:rPr>
        <w:t> </w:t>
      </w:r>
      <w:r>
        <w:rPr>
          <w:color w:val="231F20"/>
        </w:rPr>
        <w:t>ái</w:t>
      </w:r>
      <w:r>
        <w:rPr>
          <w:color w:val="231F20"/>
          <w:spacing w:val="-10"/>
        </w:rPr>
        <w:t> </w:t>
      </w:r>
      <w:r>
        <w:rPr>
          <w:color w:val="231F20"/>
        </w:rPr>
        <w:t>trước</w:t>
      </w:r>
      <w:r>
        <w:rPr>
          <w:color w:val="231F20"/>
          <w:spacing w:val="-11"/>
        </w:rPr>
        <w:t> </w:t>
      </w:r>
      <w:r>
        <w:rPr>
          <w:color w:val="231F20"/>
        </w:rPr>
        <w:t>kia</w:t>
      </w:r>
      <w:r>
        <w:rPr>
          <w:color w:val="231F20"/>
          <w:spacing w:val="-11"/>
        </w:rPr>
        <w:t> </w:t>
      </w:r>
      <w:r>
        <w:rPr>
          <w:color w:val="231F20"/>
        </w:rPr>
        <w:t>sinh</w:t>
      </w:r>
      <w:r>
        <w:rPr>
          <w:color w:val="231F20"/>
          <w:spacing w:val="-10"/>
        </w:rPr>
        <w:t> </w:t>
      </w:r>
      <w:r>
        <w:rPr>
          <w:color w:val="231F20"/>
        </w:rPr>
        <w:t>chưa đoạn không có kiết ganh tị, kiết keo kiệt quá khứ, vị lai, hiện tại.</w:t>
      </w:r>
    </w:p>
    <w:p>
      <w:pPr>
        <w:pStyle w:val="BodyText"/>
        <w:spacing w:before="114"/>
        <w:ind w:left="0" w:right="281" w:firstLine="0"/>
        <w:jc w:val="center"/>
      </w:pPr>
      <w:r>
        <w:rPr>
          <w:color w:val="231F20"/>
        </w:rPr>
        <w:t>*</w:t>
      </w:r>
    </w:p>
    <w:p>
      <w:pPr>
        <w:spacing w:line="276" w:lineRule="auto" w:before="243"/>
        <w:ind w:left="110" w:right="376" w:firstLine="566"/>
        <w:jc w:val="left"/>
        <w:rPr>
          <w:sz w:val="26"/>
        </w:rPr>
      </w:pPr>
      <w:r>
        <w:rPr>
          <w:i/>
          <w:color w:val="231F20"/>
          <w:sz w:val="26"/>
        </w:rPr>
        <w:t>Hỏi: Nếu đối với sự việc nầy: </w:t>
      </w:r>
      <w:r>
        <w:rPr>
          <w:color w:val="231F20"/>
          <w:sz w:val="26"/>
        </w:rPr>
        <w:t>Có kiết ái quá khứ trói buộc thì cũng có kiết mạn quá khứ trói buộc chăng?</w:t>
      </w:r>
    </w:p>
    <w:p>
      <w:pPr>
        <w:pStyle w:val="BodyText"/>
        <w:spacing w:line="276" w:lineRule="auto" w:before="114"/>
        <w:ind w:left="110"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6" w:lineRule="auto" w:before="114"/>
        <w:ind w:left="110" w:right="376"/>
        <w:jc w:val="left"/>
      </w:pPr>
      <w:r>
        <w:rPr>
          <w:i/>
          <w:color w:val="231F20"/>
        </w:rPr>
        <w:t>Hỏi: </w:t>
      </w:r>
      <w:r>
        <w:rPr>
          <w:color w:val="231F20"/>
        </w:rPr>
        <w:t>Giả như có kiết mạn quá khứ trói buộc lại có kiết ái quá khứ trói buộc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jc w:val="left"/>
      </w:pPr>
      <w:r>
        <w:rPr>
          <w:i/>
          <w:color w:val="231F20"/>
        </w:rPr>
        <w:t>Hỏi: </w:t>
      </w:r>
      <w:r>
        <w:rPr>
          <w:color w:val="231F20"/>
        </w:rPr>
        <w:t>Nếu đối với sự việc nầy: Có kiết ái quá khứ trói buộc, tất cũng có kiết mạn vị lai trói buộc chăng?</w:t>
      </w:r>
    </w:p>
    <w:p>
      <w:pPr>
        <w:spacing w:before="111"/>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 </w:t>
      </w:r>
      <w:r>
        <w:rPr>
          <w:color w:val="231F20"/>
        </w:rPr>
        <w:t>Giả như có kiết mạn vị lai trói buộc lại có kiết ái quá khứ trói buộc chăng?</w:t>
      </w:r>
    </w:p>
    <w:p>
      <w:pPr>
        <w:pStyle w:val="BodyText"/>
        <w:spacing w:line="273" w:lineRule="auto"/>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before="111"/>
        <w:jc w:val="left"/>
      </w:pPr>
      <w:r>
        <w:rPr>
          <w:i/>
          <w:color w:val="231F20"/>
        </w:rPr>
        <w:t>Hỏi: </w:t>
      </w:r>
      <w:r>
        <w:rPr>
          <w:color w:val="231F20"/>
        </w:rPr>
        <w:t>Nếu đối với sự việc nầy: Có kiết ái quá khứ trói buộc thì cũng có kiết mạn hiện tại trói buộc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4"/>
        <w:ind w:right="107"/>
      </w:pPr>
      <w:r>
        <w:rPr>
          <w:i/>
          <w:color w:val="231F20"/>
        </w:rPr>
        <w:t>Hỏi: </w:t>
      </w:r>
      <w:r>
        <w:rPr>
          <w:color w:val="231F20"/>
        </w:rPr>
        <w:t>Giả như có kiết mạn hiện tại trói buộc lại có kiết ái quá khứ trói buộc chăng?</w:t>
      </w:r>
    </w:p>
    <w:p>
      <w:pPr>
        <w:pStyle w:val="BodyText"/>
        <w:spacing w:line="273" w:lineRule="auto"/>
        <w:ind w:right="107"/>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ind w:right="108"/>
      </w:pPr>
      <w:r>
        <w:rPr>
          <w:i/>
          <w:color w:val="231F20"/>
        </w:rPr>
        <w:t>Hỏi: </w:t>
      </w:r>
      <w:r>
        <w:rPr>
          <w:color w:val="231F20"/>
        </w:rPr>
        <w:t>Nếu đối với sự việc nầy: Có kiết ái quá khứ trói buộc thì cũng có kiết mạn quá khứ, hiện tại trói buộc chăng?</w:t>
      </w:r>
    </w:p>
    <w:p>
      <w:pPr>
        <w:pStyle w:val="BodyText"/>
        <w:spacing w:line="273" w:lineRule="auto"/>
        <w:ind w:right="108"/>
      </w:pPr>
      <w:r>
        <w:rPr>
          <w:i/>
          <w:color w:val="231F20"/>
        </w:rPr>
        <w:t>Đáp:</w:t>
      </w:r>
      <w:r>
        <w:rPr>
          <w:i/>
          <w:color w:val="231F20"/>
          <w:spacing w:val="-5"/>
        </w:rPr>
        <w:t> </w:t>
      </w:r>
      <w:r>
        <w:rPr>
          <w:color w:val="231F20"/>
        </w:rPr>
        <w:t>Hoặc</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ái</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trói</w:t>
      </w:r>
      <w:r>
        <w:rPr>
          <w:color w:val="231F20"/>
          <w:spacing w:val="-4"/>
        </w:rPr>
        <w:t> </w:t>
      </w:r>
      <w:r>
        <w:rPr>
          <w:color w:val="231F20"/>
        </w:rPr>
        <w:t>buộc,</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mạn</w:t>
      </w:r>
      <w:r>
        <w:rPr>
          <w:color w:val="231F20"/>
          <w:spacing w:val="-4"/>
        </w:rPr>
        <w:t> </w:t>
      </w:r>
      <w:r>
        <w:rPr>
          <w:color w:val="231F20"/>
        </w:rPr>
        <w:t>quá khứ, hiện tại trói buộc: Nghĩa là đối với sự việc nầy có kiết ái trước kia sinh chưa đoạn, không có kiết mạn trước sinh, giả như sinh rồi đoạn, không hiện ở trước.</w:t>
      </w:r>
    </w:p>
    <w:p>
      <w:pPr>
        <w:pStyle w:val="BodyText"/>
        <w:spacing w:line="273" w:lineRule="auto" w:before="110"/>
        <w:ind w:right="107"/>
      </w:pPr>
      <w:r>
        <w:rPr>
          <w:color w:val="231F20"/>
        </w:rPr>
        <w:t>Hoặc</w:t>
      </w:r>
      <w:r>
        <w:rPr>
          <w:color w:val="231F20"/>
          <w:spacing w:val="-11"/>
        </w:rPr>
        <w:t> </w:t>
      </w:r>
      <w:r>
        <w:rPr>
          <w:color w:val="231F20"/>
        </w:rPr>
        <w:t>có</w:t>
      </w:r>
      <w:r>
        <w:rPr>
          <w:color w:val="231F20"/>
          <w:spacing w:val="-10"/>
        </w:rPr>
        <w:t> </w:t>
      </w:r>
      <w:r>
        <w:rPr>
          <w:color w:val="231F20"/>
        </w:rPr>
        <w:t>kiết</w:t>
      </w:r>
      <w:r>
        <w:rPr>
          <w:color w:val="231F20"/>
          <w:spacing w:val="-10"/>
        </w:rPr>
        <w:t> </w:t>
      </w:r>
      <w:r>
        <w:rPr>
          <w:color w:val="231F20"/>
        </w:rPr>
        <w:t>ái</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cùng</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mạn</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trói buộc, không có hiện tại: Nghĩa là đối với sự việc nầy có kiết ái, kiết mạn trước kia sinh chưa đoạn, không có kiết mạn hiện ở</w:t>
      </w:r>
      <w:r>
        <w:rPr>
          <w:color w:val="231F20"/>
          <w:spacing w:val="-3"/>
        </w:rPr>
        <w:t> </w:t>
      </w:r>
      <w:r>
        <w:rPr>
          <w:color w:val="231F20"/>
        </w:rPr>
        <w:t>trước.</w:t>
      </w:r>
    </w:p>
    <w:p>
      <w:pPr>
        <w:pStyle w:val="BodyText"/>
        <w:spacing w:line="273" w:lineRule="auto" w:before="111"/>
        <w:ind w:right="107"/>
      </w:pPr>
      <w:r>
        <w:rPr>
          <w:color w:val="231F20"/>
        </w:rPr>
        <w:t>Hoặc</w:t>
      </w:r>
      <w:r>
        <w:rPr>
          <w:color w:val="231F20"/>
          <w:spacing w:val="-6"/>
        </w:rPr>
        <w:t> </w:t>
      </w:r>
      <w:r>
        <w:rPr>
          <w:color w:val="231F20"/>
        </w:rPr>
        <w:t>có</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cùng</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mạn</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trói buộc,</w:t>
      </w:r>
      <w:r>
        <w:rPr>
          <w:color w:val="231F20"/>
          <w:spacing w:val="18"/>
        </w:rPr>
        <w:t> </w:t>
      </w:r>
      <w:r>
        <w:rPr>
          <w:color w:val="231F20"/>
        </w:rPr>
        <w:t>không</w:t>
      </w:r>
      <w:r>
        <w:rPr>
          <w:color w:val="231F20"/>
          <w:spacing w:val="19"/>
        </w:rPr>
        <w:t> </w:t>
      </w:r>
      <w:r>
        <w:rPr>
          <w:color w:val="231F20"/>
        </w:rPr>
        <w:t>có</w:t>
      </w:r>
      <w:r>
        <w:rPr>
          <w:color w:val="231F20"/>
          <w:spacing w:val="18"/>
        </w:rPr>
        <w:t> </w:t>
      </w:r>
      <w:r>
        <w:rPr>
          <w:color w:val="231F20"/>
        </w:rPr>
        <w:t>quá</w:t>
      </w:r>
      <w:r>
        <w:rPr>
          <w:color w:val="231F20"/>
          <w:spacing w:val="19"/>
        </w:rPr>
        <w:t> </w:t>
      </w:r>
      <w:r>
        <w:rPr>
          <w:color w:val="231F20"/>
        </w:rPr>
        <w:t>khứ:</w:t>
      </w:r>
      <w:r>
        <w:rPr>
          <w:color w:val="231F20"/>
          <w:spacing w:val="19"/>
        </w:rPr>
        <w:t> </w:t>
      </w:r>
      <w:r>
        <w:rPr>
          <w:color w:val="231F20"/>
        </w:rPr>
        <w:t>Nghĩa</w:t>
      </w:r>
      <w:r>
        <w:rPr>
          <w:color w:val="231F20"/>
          <w:spacing w:val="18"/>
        </w:rPr>
        <w:t> </w:t>
      </w:r>
      <w:r>
        <w:rPr>
          <w:color w:val="231F20"/>
        </w:rPr>
        <w:t>là</w:t>
      </w:r>
      <w:r>
        <w:rPr>
          <w:color w:val="231F20"/>
          <w:spacing w:val="19"/>
        </w:rPr>
        <w:t> </w:t>
      </w:r>
      <w:r>
        <w:rPr>
          <w:color w:val="231F20"/>
        </w:rPr>
        <w:t>nơi</w:t>
      </w:r>
      <w:r>
        <w:rPr>
          <w:color w:val="231F20"/>
          <w:spacing w:val="19"/>
        </w:rPr>
        <w:t> </w:t>
      </w:r>
      <w:r>
        <w:rPr>
          <w:color w:val="231F20"/>
        </w:rPr>
        <w:t>sự</w:t>
      </w:r>
      <w:r>
        <w:rPr>
          <w:color w:val="231F20"/>
          <w:spacing w:val="18"/>
        </w:rPr>
        <w:t> </w:t>
      </w:r>
      <w:r>
        <w:rPr>
          <w:color w:val="231F20"/>
        </w:rPr>
        <w:t>việc</w:t>
      </w:r>
      <w:r>
        <w:rPr>
          <w:color w:val="231F20"/>
          <w:spacing w:val="19"/>
        </w:rPr>
        <w:t> </w:t>
      </w:r>
      <w:r>
        <w:rPr>
          <w:color w:val="231F20"/>
        </w:rPr>
        <w:t>nầy</w:t>
      </w:r>
      <w:r>
        <w:rPr>
          <w:color w:val="231F20"/>
          <w:spacing w:val="19"/>
        </w:rPr>
        <w:t> </w:t>
      </w:r>
      <w:r>
        <w:rPr>
          <w:color w:val="231F20"/>
        </w:rPr>
        <w:t>có</w:t>
      </w:r>
      <w:r>
        <w:rPr>
          <w:color w:val="231F20"/>
          <w:spacing w:val="18"/>
        </w:rPr>
        <w:t> </w:t>
      </w:r>
      <w:r>
        <w:rPr>
          <w:color w:val="231F20"/>
        </w:rPr>
        <w:t>kiết</w:t>
      </w:r>
      <w:r>
        <w:rPr>
          <w:color w:val="231F20"/>
          <w:spacing w:val="19"/>
        </w:rPr>
        <w:t> </w:t>
      </w:r>
      <w:r>
        <w:rPr>
          <w:color w:val="231F20"/>
        </w:rPr>
        <w:t>ái</w:t>
      </w:r>
      <w:r>
        <w:rPr>
          <w:color w:val="231F20"/>
          <w:spacing w:val="19"/>
        </w:rPr>
        <w:t> </w:t>
      </w:r>
      <w:r>
        <w:rPr>
          <w:color w:val="231F20"/>
        </w:rPr>
        <w:t>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kia sinh chưa đoạn và có kiết mạn hiện ở trước nhưng trước đó</w:t>
      </w:r>
      <w:r>
        <w:rPr>
          <w:color w:val="231F20"/>
          <w:spacing w:val="-31"/>
        </w:rPr>
        <w:t> </w:t>
      </w:r>
      <w:r>
        <w:rPr>
          <w:color w:val="231F20"/>
        </w:rPr>
        <w:t>chưa sinh, giả như sinh rồi</w:t>
      </w:r>
      <w:r>
        <w:rPr>
          <w:color w:val="231F20"/>
          <w:spacing w:val="-3"/>
        </w:rPr>
        <w:t> </w:t>
      </w:r>
      <w:r>
        <w:rPr>
          <w:color w:val="231F20"/>
        </w:rPr>
        <w:t>đoạn.</w:t>
      </w:r>
    </w:p>
    <w:p>
      <w:pPr>
        <w:pStyle w:val="BodyText"/>
        <w:spacing w:line="273" w:lineRule="auto"/>
        <w:ind w:left="110" w:right="391"/>
      </w:pPr>
      <w:r>
        <w:rPr>
          <w:color w:val="231F20"/>
        </w:rPr>
        <w:t>Hoặc có kiết ái quá khứ trói buộc cũng có kiết mạn quá khứ, hiện tại trói buộc: Nghĩa là đối với sự việc nầy có kiết ái, kiết mạn trước kia sinh chưa đoạn và có kiết mạn hiện ở trước.</w:t>
      </w:r>
    </w:p>
    <w:p>
      <w:pPr>
        <w:pStyle w:val="BodyText"/>
        <w:spacing w:line="273" w:lineRule="auto" w:before="110"/>
        <w:ind w:left="110" w:right="391"/>
      </w:pPr>
      <w:r>
        <w:rPr>
          <w:i/>
          <w:color w:val="231F20"/>
        </w:rPr>
        <w:t>Hỏi: </w:t>
      </w:r>
      <w:r>
        <w:rPr>
          <w:color w:val="231F20"/>
        </w:rPr>
        <w:t>Giả như có kiết mạn quá khứ, hiện tại trói buộc thì lại có kiết ái quá khứ trói buộc chăng?</w:t>
      </w:r>
    </w:p>
    <w:p>
      <w:pPr>
        <w:pStyle w:val="BodyText"/>
        <w:spacing w:line="273" w:lineRule="auto"/>
        <w:ind w:left="110" w:right="391"/>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ind w:left="110" w:right="392"/>
      </w:pPr>
      <w:r>
        <w:rPr>
          <w:i/>
          <w:color w:val="231F20"/>
        </w:rPr>
        <w:t>Hỏi: </w:t>
      </w:r>
      <w:r>
        <w:rPr>
          <w:color w:val="231F20"/>
        </w:rPr>
        <w:t>Nếu đối với sự việc nầy: Có kiết ái quá khứ trói buộc thì cũng có kiết mạn vị lai, hiện tại trói buộc chăng?</w:t>
      </w:r>
    </w:p>
    <w:p>
      <w:pPr>
        <w:pStyle w:val="BodyText"/>
        <w:ind w:left="677" w:firstLine="0"/>
      </w:pPr>
      <w:r>
        <w:rPr>
          <w:i/>
          <w:color w:val="231F20"/>
        </w:rPr>
        <w:t>Đáp: </w:t>
      </w:r>
      <w:r>
        <w:rPr>
          <w:color w:val="231F20"/>
        </w:rPr>
        <w:t>Vị lai tất trói buộc, hiện tại nếu hiện ở trước.</w:t>
      </w:r>
    </w:p>
    <w:p>
      <w:pPr>
        <w:pStyle w:val="BodyText"/>
        <w:spacing w:line="273" w:lineRule="auto" w:before="154"/>
        <w:ind w:left="110" w:right="391"/>
      </w:pPr>
      <w:r>
        <w:rPr>
          <w:i/>
          <w:color w:val="231F20"/>
        </w:rPr>
        <w:t>Hỏi:</w:t>
      </w:r>
      <w:r>
        <w:rPr>
          <w:i/>
          <w:color w:val="231F20"/>
          <w:spacing w:val="-5"/>
        </w:rPr>
        <w:t> </w:t>
      </w:r>
      <w:r>
        <w:rPr>
          <w:color w:val="231F20"/>
        </w:rPr>
        <w:t>Giả</w:t>
      </w:r>
      <w:r>
        <w:rPr>
          <w:color w:val="231F20"/>
          <w:spacing w:val="-5"/>
        </w:rPr>
        <w:t> </w:t>
      </w:r>
      <w:r>
        <w:rPr>
          <w:color w:val="231F20"/>
        </w:rPr>
        <w:t>như</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mạn</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thì</w:t>
      </w:r>
      <w:r>
        <w:rPr>
          <w:color w:val="231F20"/>
          <w:spacing w:val="-6"/>
        </w:rPr>
        <w:t> </w:t>
      </w:r>
      <w:r>
        <w:rPr>
          <w:color w:val="231F20"/>
        </w:rPr>
        <w:t>lại</w:t>
      </w:r>
      <w:r>
        <w:rPr>
          <w:color w:val="231F20"/>
          <w:spacing w:val="-5"/>
        </w:rPr>
        <w:t> </w:t>
      </w:r>
      <w:r>
        <w:rPr>
          <w:color w:val="231F20"/>
        </w:rPr>
        <w:t>có</w:t>
      </w:r>
      <w:r>
        <w:rPr>
          <w:color w:val="231F20"/>
          <w:spacing w:val="-5"/>
        </w:rPr>
        <w:t> </w:t>
      </w:r>
      <w:r>
        <w:rPr>
          <w:color w:val="231F20"/>
        </w:rPr>
        <w:t>kiết ái quá khứ trói buộc chăng?</w:t>
      </w:r>
    </w:p>
    <w:p>
      <w:pPr>
        <w:pStyle w:val="BodyText"/>
        <w:spacing w:line="273" w:lineRule="auto"/>
        <w:ind w:left="110" w:right="391"/>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before="111"/>
        <w:ind w:left="110" w:right="392"/>
      </w:pPr>
      <w:r>
        <w:rPr>
          <w:i/>
          <w:color w:val="231F20"/>
        </w:rPr>
        <w:t>Hỏi: </w:t>
      </w:r>
      <w:r>
        <w:rPr>
          <w:color w:val="231F20"/>
        </w:rPr>
        <w:t>Nếu đối với sự việc nầy: Có kiết ái quá khứ trói buộc thì cũng có kiết mạn quá khứ, vị lai trói buộc chăng?</w:t>
      </w:r>
    </w:p>
    <w:p>
      <w:pPr>
        <w:pStyle w:val="BodyText"/>
        <w:spacing w:line="273" w:lineRule="auto"/>
        <w:ind w:left="110" w:right="391"/>
      </w:pPr>
      <w:r>
        <w:rPr>
          <w:i/>
          <w:color w:val="231F20"/>
        </w:rPr>
        <w:t>Đáp:</w:t>
      </w:r>
      <w:r>
        <w:rPr>
          <w:i/>
          <w:color w:val="231F20"/>
          <w:spacing w:val="-8"/>
        </w:rPr>
        <w:t> </w:t>
      </w:r>
      <w:r>
        <w:rPr>
          <w:color w:val="231F20"/>
        </w:rPr>
        <w:t>Vị</w:t>
      </w:r>
      <w:r>
        <w:rPr>
          <w:color w:val="231F20"/>
          <w:spacing w:val="-3"/>
        </w:rPr>
        <w:t> </w:t>
      </w:r>
      <w:r>
        <w:rPr>
          <w:color w:val="231F20"/>
        </w:rPr>
        <w:t>lai</w:t>
      </w:r>
      <w:r>
        <w:rPr>
          <w:color w:val="231F20"/>
          <w:spacing w:val="-4"/>
        </w:rPr>
        <w:t> </w:t>
      </w:r>
      <w:r>
        <w:rPr>
          <w:color w:val="231F20"/>
        </w:rPr>
        <w:t>tất</w:t>
      </w:r>
      <w:r>
        <w:rPr>
          <w:color w:val="231F20"/>
          <w:spacing w:val="-4"/>
        </w:rPr>
        <w:t> </w:t>
      </w:r>
      <w:r>
        <w:rPr>
          <w:color w:val="231F20"/>
        </w:rPr>
        <w:t>trói</w:t>
      </w:r>
      <w:r>
        <w:rPr>
          <w:color w:val="231F20"/>
          <w:spacing w:val="-3"/>
        </w:rPr>
        <w:t> </w:t>
      </w:r>
      <w:r>
        <w:rPr>
          <w:color w:val="231F20"/>
        </w:rPr>
        <w:t>buộc,</w:t>
      </w:r>
      <w:r>
        <w:rPr>
          <w:color w:val="231F20"/>
          <w:spacing w:val="-4"/>
        </w:rPr>
        <w:t> </w:t>
      </w:r>
      <w:r>
        <w:rPr>
          <w:color w:val="231F20"/>
        </w:rPr>
        <w:t>quá</w:t>
      </w:r>
      <w:r>
        <w:rPr>
          <w:color w:val="231F20"/>
          <w:spacing w:val="-3"/>
        </w:rPr>
        <w:t> </w:t>
      </w:r>
      <w:r>
        <w:rPr>
          <w:color w:val="231F20"/>
        </w:rPr>
        <w:t>khứ</w:t>
      </w:r>
      <w:r>
        <w:rPr>
          <w:color w:val="231F20"/>
          <w:spacing w:val="-4"/>
        </w:rPr>
        <w:t> </w:t>
      </w:r>
      <w:r>
        <w:rPr>
          <w:color w:val="231F20"/>
        </w:rPr>
        <w:t>nếu</w:t>
      </w:r>
      <w:r>
        <w:rPr>
          <w:color w:val="231F20"/>
          <w:spacing w:val="-3"/>
        </w:rPr>
        <w:t> </w:t>
      </w:r>
      <w:r>
        <w:rPr>
          <w:color w:val="231F20"/>
        </w:rPr>
        <w:t>trước</w:t>
      </w:r>
      <w:r>
        <w:rPr>
          <w:color w:val="231F20"/>
          <w:spacing w:val="-4"/>
        </w:rPr>
        <w:t> </w:t>
      </w:r>
      <w:r>
        <w:rPr>
          <w:color w:val="231F20"/>
        </w:rPr>
        <w:t>kia</w:t>
      </w:r>
      <w:r>
        <w:rPr>
          <w:color w:val="231F20"/>
          <w:spacing w:val="-3"/>
        </w:rPr>
        <w:t> </w:t>
      </w:r>
      <w:r>
        <w:rPr>
          <w:color w:val="231F20"/>
        </w:rPr>
        <w:t>sinh</w:t>
      </w:r>
      <w:r>
        <w:rPr>
          <w:color w:val="231F20"/>
          <w:spacing w:val="-4"/>
        </w:rPr>
        <w:t> </w:t>
      </w:r>
      <w:r>
        <w:rPr>
          <w:color w:val="231F20"/>
        </w:rPr>
        <w:t>chưa</w:t>
      </w:r>
      <w:r>
        <w:rPr>
          <w:color w:val="231F20"/>
          <w:spacing w:val="-3"/>
        </w:rPr>
        <w:t> </w:t>
      </w:r>
      <w:r>
        <w:rPr>
          <w:color w:val="231F20"/>
        </w:rPr>
        <w:t>đoạn thì</w:t>
      </w:r>
      <w:r>
        <w:rPr>
          <w:color w:val="231F20"/>
          <w:spacing w:val="-12"/>
        </w:rPr>
        <w:t> </w:t>
      </w:r>
      <w:r>
        <w:rPr>
          <w:color w:val="231F20"/>
        </w:rPr>
        <w:t>trói</w:t>
      </w:r>
      <w:r>
        <w:rPr>
          <w:color w:val="231F20"/>
          <w:spacing w:val="-11"/>
        </w:rPr>
        <w:t> </w:t>
      </w:r>
      <w:r>
        <w:rPr>
          <w:color w:val="231F20"/>
        </w:rPr>
        <w:t>buộc,</w:t>
      </w:r>
      <w:r>
        <w:rPr>
          <w:color w:val="231F20"/>
          <w:spacing w:val="-12"/>
        </w:rPr>
        <w:t> </w:t>
      </w:r>
      <w:r>
        <w:rPr>
          <w:color w:val="231F20"/>
        </w:rPr>
        <w:t>nếu</w:t>
      </w:r>
      <w:r>
        <w:rPr>
          <w:color w:val="231F20"/>
          <w:spacing w:val="-11"/>
        </w:rPr>
        <w:t> </w:t>
      </w:r>
      <w:r>
        <w:rPr>
          <w:color w:val="231F20"/>
        </w:rPr>
        <w:t>trước</w:t>
      </w:r>
      <w:r>
        <w:rPr>
          <w:color w:val="231F20"/>
          <w:spacing w:val="-12"/>
        </w:rPr>
        <w:t> </w:t>
      </w:r>
      <w:r>
        <w:rPr>
          <w:color w:val="231F20"/>
        </w:rPr>
        <w:t>kia</w:t>
      </w:r>
      <w:r>
        <w:rPr>
          <w:color w:val="231F20"/>
          <w:spacing w:val="-11"/>
        </w:rPr>
        <w:t> </w:t>
      </w:r>
      <w:r>
        <w:rPr>
          <w:color w:val="231F20"/>
        </w:rPr>
        <w:t>chưa</w:t>
      </w:r>
      <w:r>
        <w:rPr>
          <w:color w:val="231F20"/>
          <w:spacing w:val="-12"/>
        </w:rPr>
        <w:t> </w:t>
      </w:r>
      <w:r>
        <w:rPr>
          <w:color w:val="231F20"/>
        </w:rPr>
        <w:t>sinh,</w:t>
      </w:r>
      <w:r>
        <w:rPr>
          <w:color w:val="231F20"/>
          <w:spacing w:val="-11"/>
        </w:rPr>
        <w:t> </w:t>
      </w:r>
      <w:r>
        <w:rPr>
          <w:color w:val="231F20"/>
        </w:rPr>
        <w:t>giả</w:t>
      </w:r>
      <w:r>
        <w:rPr>
          <w:color w:val="231F20"/>
          <w:spacing w:val="-12"/>
        </w:rPr>
        <w:t> </w:t>
      </w:r>
      <w:r>
        <w:rPr>
          <w:color w:val="231F20"/>
        </w:rPr>
        <w:t>như</w:t>
      </w:r>
      <w:r>
        <w:rPr>
          <w:color w:val="231F20"/>
          <w:spacing w:val="-11"/>
        </w:rPr>
        <w:t> </w:t>
      </w:r>
      <w:r>
        <w:rPr>
          <w:color w:val="231F20"/>
        </w:rPr>
        <w:t>sinh</w:t>
      </w:r>
      <w:r>
        <w:rPr>
          <w:color w:val="231F20"/>
          <w:spacing w:val="-12"/>
        </w:rPr>
        <w:t> </w:t>
      </w:r>
      <w:r>
        <w:rPr>
          <w:color w:val="231F20"/>
        </w:rPr>
        <w:t>rồi</w:t>
      </w:r>
      <w:r>
        <w:rPr>
          <w:color w:val="231F20"/>
          <w:spacing w:val="-11"/>
        </w:rPr>
        <w:t> </w:t>
      </w:r>
      <w:r>
        <w:rPr>
          <w:color w:val="231F20"/>
        </w:rPr>
        <w:t>đoạn</w:t>
      </w:r>
      <w:r>
        <w:rPr>
          <w:color w:val="231F20"/>
          <w:spacing w:val="-12"/>
        </w:rPr>
        <w:t> </w:t>
      </w:r>
      <w:r>
        <w:rPr>
          <w:color w:val="231F20"/>
        </w:rPr>
        <w:t>thì</w:t>
      </w:r>
      <w:r>
        <w:rPr>
          <w:color w:val="231F20"/>
          <w:spacing w:val="-11"/>
        </w:rPr>
        <w:t> </w:t>
      </w:r>
      <w:r>
        <w:rPr>
          <w:color w:val="231F20"/>
        </w:rPr>
        <w:t>không trói buộc.</w:t>
      </w:r>
    </w:p>
    <w:p>
      <w:pPr>
        <w:pStyle w:val="BodyText"/>
        <w:spacing w:line="273" w:lineRule="auto" w:before="111"/>
        <w:ind w:left="110" w:right="391"/>
      </w:pPr>
      <w:r>
        <w:rPr>
          <w:i/>
          <w:color w:val="231F20"/>
        </w:rPr>
        <w:t>Hỏi:</w:t>
      </w:r>
      <w:r>
        <w:rPr>
          <w:i/>
          <w:color w:val="231F20"/>
          <w:spacing w:val="-10"/>
        </w:rPr>
        <w:t> </w:t>
      </w:r>
      <w:r>
        <w:rPr>
          <w:color w:val="231F20"/>
        </w:rPr>
        <w:t>Giả</w:t>
      </w:r>
      <w:r>
        <w:rPr>
          <w:color w:val="231F20"/>
          <w:spacing w:val="-9"/>
        </w:rPr>
        <w:t> </w:t>
      </w:r>
      <w:r>
        <w:rPr>
          <w:color w:val="231F20"/>
        </w:rPr>
        <w:t>như</w:t>
      </w:r>
      <w:r>
        <w:rPr>
          <w:color w:val="231F20"/>
          <w:spacing w:val="-9"/>
        </w:rPr>
        <w:t> </w:t>
      </w:r>
      <w:r>
        <w:rPr>
          <w:color w:val="231F20"/>
        </w:rPr>
        <w:t>có</w:t>
      </w:r>
      <w:r>
        <w:rPr>
          <w:color w:val="231F20"/>
          <w:spacing w:val="-10"/>
        </w:rPr>
        <w:t> </w:t>
      </w:r>
      <w:r>
        <w:rPr>
          <w:color w:val="231F20"/>
        </w:rPr>
        <w:t>kiết</w:t>
      </w:r>
      <w:r>
        <w:rPr>
          <w:color w:val="231F20"/>
          <w:spacing w:val="-9"/>
        </w:rPr>
        <w:t> </w:t>
      </w:r>
      <w:r>
        <w:rPr>
          <w:color w:val="231F20"/>
        </w:rPr>
        <w:t>mạn</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vị</w:t>
      </w:r>
      <w:r>
        <w:rPr>
          <w:color w:val="231F20"/>
          <w:spacing w:val="-9"/>
        </w:rPr>
        <w:t> </w:t>
      </w:r>
      <w:r>
        <w:rPr>
          <w:color w:val="231F20"/>
        </w:rPr>
        <w:t>lai</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lại</w:t>
      </w:r>
      <w:r>
        <w:rPr>
          <w:color w:val="231F20"/>
          <w:spacing w:val="-9"/>
        </w:rPr>
        <w:t> </w:t>
      </w:r>
      <w:r>
        <w:rPr>
          <w:color w:val="231F20"/>
        </w:rPr>
        <w:t>có</w:t>
      </w:r>
      <w:r>
        <w:rPr>
          <w:color w:val="231F20"/>
          <w:spacing w:val="-9"/>
        </w:rPr>
        <w:t> </w:t>
      </w:r>
      <w:r>
        <w:rPr>
          <w:color w:val="231F20"/>
        </w:rPr>
        <w:t>kiết ái quá khứ trói buộc chăng?</w:t>
      </w:r>
    </w:p>
    <w:p>
      <w:pPr>
        <w:pStyle w:val="BodyText"/>
        <w:spacing w:line="273" w:lineRule="auto"/>
        <w:ind w:left="110" w:right="391"/>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ind w:left="110" w:right="392"/>
      </w:pPr>
      <w:r>
        <w:rPr>
          <w:i/>
          <w:color w:val="231F20"/>
        </w:rPr>
        <w:t>Hỏi: </w:t>
      </w:r>
      <w:r>
        <w:rPr>
          <w:color w:val="231F20"/>
        </w:rPr>
        <w:t>Nếu đối với sự việc nầy: Có kiết ái quá khứ trói buộc thì cũng có kiết mạn quá khứ, vị lai, hiện tại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Đáp: </w:t>
      </w:r>
      <w:r>
        <w:rPr>
          <w:color w:val="231F20"/>
        </w:rPr>
        <w:t>Hoặc có kiết ái quá khứ trói buộc cùng có kiết mạn vị lai trói</w:t>
      </w:r>
      <w:r>
        <w:rPr>
          <w:color w:val="231F20"/>
          <w:spacing w:val="-10"/>
        </w:rPr>
        <w:t> </w:t>
      </w:r>
      <w:r>
        <w:rPr>
          <w:color w:val="231F20"/>
        </w:rPr>
        <w:t>buộc,</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rPr>
        <w:t>nầy</w:t>
      </w:r>
      <w:r>
        <w:rPr>
          <w:color w:val="231F20"/>
          <w:spacing w:val="-9"/>
        </w:rPr>
        <w:t> </w:t>
      </w:r>
      <w:r>
        <w:rPr>
          <w:color w:val="231F20"/>
        </w:rPr>
        <w:t>có kiết ái trước sinh chưa đoạn, không có kiết mạn trước sinh, giả như sinh rồi đoạn, không hiện</w:t>
      </w:r>
      <w:r>
        <w:rPr>
          <w:color w:val="231F20"/>
          <w:spacing w:val="-2"/>
        </w:rPr>
        <w:t> </w:t>
      </w:r>
      <w:r>
        <w:rPr>
          <w:color w:val="231F20"/>
        </w:rPr>
        <w:t>tiền.</w:t>
      </w:r>
    </w:p>
    <w:p>
      <w:pPr>
        <w:pStyle w:val="BodyText"/>
        <w:spacing w:line="273" w:lineRule="auto" w:before="114"/>
        <w:ind w:right="100"/>
      </w:pPr>
      <w:r>
        <w:rPr>
          <w:color w:val="231F20"/>
          <w:spacing w:val="4"/>
        </w:rPr>
        <w:t>Hoặc </w:t>
      </w:r>
      <w:r>
        <w:rPr>
          <w:color w:val="231F20"/>
          <w:spacing w:val="3"/>
        </w:rPr>
        <w:t>có </w:t>
      </w:r>
      <w:r>
        <w:rPr>
          <w:color w:val="231F20"/>
          <w:spacing w:val="4"/>
        </w:rPr>
        <w:t>kiết </w:t>
      </w:r>
      <w:r>
        <w:rPr>
          <w:color w:val="231F20"/>
          <w:spacing w:val="3"/>
        </w:rPr>
        <w:t>ái </w:t>
      </w:r>
      <w:r>
        <w:rPr>
          <w:color w:val="231F20"/>
          <w:spacing w:val="4"/>
        </w:rPr>
        <w:t>quá khứ trói buộc cùng </w:t>
      </w:r>
      <w:r>
        <w:rPr>
          <w:color w:val="231F20"/>
          <w:spacing w:val="3"/>
        </w:rPr>
        <w:t>có </w:t>
      </w:r>
      <w:r>
        <w:rPr>
          <w:color w:val="231F20"/>
          <w:spacing w:val="4"/>
        </w:rPr>
        <w:t>kiết mạn quá </w:t>
      </w:r>
      <w:r>
        <w:rPr>
          <w:color w:val="231F20"/>
          <w:spacing w:val="6"/>
        </w:rPr>
        <w:t>khứ, </w:t>
      </w:r>
      <w:r>
        <w:rPr>
          <w:color w:val="231F20"/>
          <w:spacing w:val="3"/>
        </w:rPr>
        <w:t>vị </w:t>
      </w:r>
      <w:r>
        <w:rPr>
          <w:color w:val="231F20"/>
          <w:spacing w:val="4"/>
        </w:rPr>
        <w:t>lai trói buộc, không </w:t>
      </w:r>
      <w:r>
        <w:rPr>
          <w:color w:val="231F20"/>
          <w:spacing w:val="3"/>
        </w:rPr>
        <w:t>có </w:t>
      </w:r>
      <w:r>
        <w:rPr>
          <w:color w:val="231F20"/>
          <w:spacing w:val="4"/>
        </w:rPr>
        <w:t>hiện tại: Nghĩa </w:t>
      </w:r>
      <w:r>
        <w:rPr>
          <w:color w:val="231F20"/>
          <w:spacing w:val="3"/>
        </w:rPr>
        <w:t>là </w:t>
      </w:r>
      <w:r>
        <w:rPr>
          <w:color w:val="231F20"/>
          <w:spacing w:val="4"/>
        </w:rPr>
        <w:t>đối với </w:t>
      </w:r>
      <w:r>
        <w:rPr>
          <w:color w:val="231F20"/>
          <w:spacing w:val="3"/>
        </w:rPr>
        <w:t>sự </w:t>
      </w:r>
      <w:r>
        <w:rPr>
          <w:color w:val="231F20"/>
          <w:spacing w:val="4"/>
        </w:rPr>
        <w:t>việc </w:t>
      </w:r>
      <w:r>
        <w:rPr>
          <w:color w:val="231F20"/>
          <w:spacing w:val="6"/>
        </w:rPr>
        <w:t>nầy</w:t>
      </w:r>
      <w:r>
        <w:rPr>
          <w:color w:val="231F20"/>
          <w:spacing w:val="77"/>
        </w:rPr>
        <w:t> </w:t>
      </w:r>
      <w:r>
        <w:rPr>
          <w:color w:val="231F20"/>
          <w:spacing w:val="3"/>
        </w:rPr>
        <w:t>có </w:t>
      </w:r>
      <w:r>
        <w:rPr>
          <w:color w:val="231F20"/>
          <w:spacing w:val="4"/>
        </w:rPr>
        <w:t>kiết ái, kiết mạn trước sinh chưa đoạn, không </w:t>
      </w:r>
      <w:r>
        <w:rPr>
          <w:color w:val="231F20"/>
          <w:spacing w:val="3"/>
        </w:rPr>
        <w:t>có </w:t>
      </w:r>
      <w:r>
        <w:rPr>
          <w:color w:val="231F20"/>
          <w:spacing w:val="4"/>
        </w:rPr>
        <w:t>kiết mạn </w:t>
      </w:r>
      <w:r>
        <w:rPr>
          <w:color w:val="231F20"/>
          <w:spacing w:val="6"/>
        </w:rPr>
        <w:t>hiện </w:t>
      </w:r>
      <w:r>
        <w:rPr>
          <w:color w:val="231F20"/>
        </w:rPr>
        <w:t>ở</w:t>
      </w:r>
      <w:r>
        <w:rPr>
          <w:color w:val="231F20"/>
          <w:spacing w:val="13"/>
        </w:rPr>
        <w:t> </w:t>
      </w:r>
      <w:r>
        <w:rPr>
          <w:color w:val="231F20"/>
          <w:spacing w:val="6"/>
        </w:rPr>
        <w:t>trước.</w:t>
      </w:r>
    </w:p>
    <w:p>
      <w:pPr>
        <w:pStyle w:val="BodyText"/>
        <w:spacing w:line="273" w:lineRule="auto" w:before="116"/>
        <w:ind w:right="107"/>
      </w:pPr>
      <w:r>
        <w:rPr>
          <w:color w:val="231F20"/>
        </w:rPr>
        <w:t>Hoặc có kiết ái quá khứ trói buộc cùng có kiết mạn vị lai, hiện tại trói buộc, không có quá khứ: Nghĩa là đối với sự việc nầy có kiết ái trước sinh chưa đoạn và có kiết mạn hiện tiền nhưng không có trước sinh, giả như sinh rồi đoạn.</w:t>
      </w:r>
    </w:p>
    <w:p>
      <w:pPr>
        <w:pStyle w:val="BodyText"/>
        <w:spacing w:line="273" w:lineRule="auto" w:before="115"/>
        <w:ind w:right="107"/>
      </w:pPr>
      <w:r>
        <w:rPr>
          <w:color w:val="231F20"/>
        </w:rPr>
        <w:t>Hoặc có kiết ái quá khứ trói buộc cũng có kiết mạn quá khứ,</w:t>
      </w:r>
      <w:r>
        <w:rPr>
          <w:color w:val="231F20"/>
          <w:spacing w:val="-45"/>
        </w:rPr>
        <w:t> </w:t>
      </w:r>
      <w:r>
        <w:rPr>
          <w:color w:val="231F20"/>
        </w:rPr>
        <w:t>vị lai,</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nầy</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kiết</w:t>
      </w:r>
      <w:r>
        <w:rPr>
          <w:color w:val="231F20"/>
          <w:spacing w:val="-13"/>
        </w:rPr>
        <w:t> </w:t>
      </w:r>
      <w:r>
        <w:rPr>
          <w:color w:val="231F20"/>
        </w:rPr>
        <w:t>mạn trước sinh chưa đoạn và có kiết mạn hiện</w:t>
      </w:r>
      <w:r>
        <w:rPr>
          <w:color w:val="231F20"/>
          <w:spacing w:val="-2"/>
        </w:rPr>
        <w:t> </w:t>
      </w:r>
      <w:r>
        <w:rPr>
          <w:color w:val="231F20"/>
        </w:rPr>
        <w:t>tiền.</w:t>
      </w:r>
    </w:p>
    <w:p>
      <w:pPr>
        <w:pStyle w:val="BodyText"/>
        <w:spacing w:line="273" w:lineRule="auto" w:before="117"/>
        <w:ind w:right="107"/>
      </w:pPr>
      <w:r>
        <w:rPr>
          <w:i/>
          <w:color w:val="231F20"/>
        </w:rPr>
        <w:t>Hỏi: </w:t>
      </w:r>
      <w:r>
        <w:rPr>
          <w:color w:val="231F20"/>
        </w:rPr>
        <w:t>Giả như có kiết mạn quá khứ, vị lai, hiện tại trói buộc thì lại có kiết ái quá khứ trói buộc chăng?</w:t>
      </w:r>
    </w:p>
    <w:p>
      <w:pPr>
        <w:pStyle w:val="BodyText"/>
        <w:spacing w:line="273" w:lineRule="auto" w:before="117"/>
        <w:ind w:right="107"/>
      </w:pPr>
      <w:r>
        <w:rPr>
          <w:i/>
          <w:color w:val="231F20"/>
        </w:rPr>
        <w:t>Đáp: </w:t>
      </w:r>
      <w:r>
        <w:rPr>
          <w:color w:val="231F20"/>
        </w:rPr>
        <w:t>Nếu trước đã sinh chưa đoạn thì trói buộc. Nếu trước chưa sinh, giả như sinh rồi đoạn thì không trói buộc.</w:t>
      </w:r>
    </w:p>
    <w:p>
      <w:pPr>
        <w:pStyle w:val="BodyText"/>
        <w:spacing w:before="118"/>
        <w:ind w:left="283" w:firstLine="0"/>
        <w:jc w:val="center"/>
      </w:pPr>
      <w:r>
        <w:rPr>
          <w:color w:val="231F20"/>
        </w:rPr>
        <w:t>*</w:t>
      </w:r>
    </w:p>
    <w:p>
      <w:pPr>
        <w:spacing w:line="273" w:lineRule="auto" w:before="245"/>
        <w:ind w:left="393" w:right="0" w:firstLine="566"/>
        <w:jc w:val="left"/>
        <w:rPr>
          <w:sz w:val="26"/>
        </w:rPr>
      </w:pPr>
      <w:r>
        <w:rPr>
          <w:i/>
          <w:color w:val="231F20"/>
          <w:sz w:val="26"/>
        </w:rPr>
        <w:t>Hỏi: Nếu đối với sự việc nầy: </w:t>
      </w:r>
      <w:r>
        <w:rPr>
          <w:color w:val="231F20"/>
          <w:sz w:val="26"/>
        </w:rPr>
        <w:t>Có kiết ái quá khứ trói buộc thì cũng có kiết vô minh quá khứ trói buộc chăng?</w:t>
      </w:r>
    </w:p>
    <w:p>
      <w:pPr>
        <w:spacing w:before="117"/>
        <w:ind w:left="960" w:right="0" w:firstLine="0"/>
        <w:jc w:val="left"/>
        <w:rPr>
          <w:sz w:val="26"/>
        </w:rPr>
      </w:pPr>
      <w:r>
        <w:rPr>
          <w:i/>
          <w:color w:val="231F20"/>
          <w:sz w:val="26"/>
        </w:rPr>
        <w:t>Đáp: </w:t>
      </w:r>
      <w:r>
        <w:rPr>
          <w:color w:val="231F20"/>
          <w:sz w:val="26"/>
        </w:rPr>
        <w:t>Đúng vậy.</w:t>
      </w:r>
    </w:p>
    <w:p>
      <w:pPr>
        <w:pStyle w:val="BodyText"/>
        <w:spacing w:line="273" w:lineRule="auto" w:before="160"/>
        <w:ind w:right="170"/>
        <w:jc w:val="left"/>
      </w:pPr>
      <w:r>
        <w:rPr>
          <w:i/>
          <w:color w:val="231F20"/>
        </w:rPr>
        <w:t>Hỏi: </w:t>
      </w:r>
      <w:r>
        <w:rPr>
          <w:color w:val="231F20"/>
        </w:rPr>
        <w:t>Giả như có kiết vô minh quá khứ trói buộc thì lại có kiết ái quá khứ trói buộc chăng?</w:t>
      </w:r>
    </w:p>
    <w:p>
      <w:pPr>
        <w:pStyle w:val="BodyText"/>
        <w:spacing w:line="276" w:lineRule="auto" w:before="118"/>
        <w:ind w:right="376"/>
        <w:jc w:val="left"/>
      </w:pPr>
      <w:r>
        <w:rPr>
          <w:i/>
          <w:color w:val="231F20"/>
        </w:rPr>
        <w:t>Đáp: </w:t>
      </w:r>
      <w:r>
        <w:rPr>
          <w:color w:val="231F20"/>
        </w:rPr>
        <w:t>Nếu trước đã sinh chưa đoạn thì trói buộc. Nếu trước chưa sinh, giả như sinh rồi đoạn thì không trói buộc.</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Nếu đối với sự việc nầy: Có kiết ái quá khứ trói buộc thì cũng có kiết vô minh vị lai trói buộc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3" w:lineRule="auto" w:before="154"/>
        <w:ind w:left="110" w:right="376"/>
        <w:jc w:val="left"/>
      </w:pPr>
      <w:r>
        <w:rPr>
          <w:i/>
          <w:color w:val="231F20"/>
        </w:rPr>
        <w:t>Hỏi: </w:t>
      </w:r>
      <w:r>
        <w:rPr>
          <w:color w:val="231F20"/>
        </w:rPr>
        <w:t>Giả như có kiết vô minh vị lai trói buộc thì lại có kiết ái quá khứ trói buộc chăng?</w:t>
      </w:r>
    </w:p>
    <w:p>
      <w:pPr>
        <w:pStyle w:val="BodyText"/>
        <w:spacing w:line="273" w:lineRule="auto"/>
        <w:ind w:left="110"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ind w:left="110" w:right="376"/>
        <w:jc w:val="left"/>
      </w:pPr>
      <w:r>
        <w:rPr>
          <w:i/>
          <w:color w:val="231F20"/>
        </w:rPr>
        <w:t>Hỏi: </w:t>
      </w:r>
      <w:r>
        <w:rPr>
          <w:color w:val="231F20"/>
        </w:rPr>
        <w:t>Nếu đối với sự việc nầy: Có kiết ái quá khứ trói buộc thì cũng có kiết vô minh hiện tại trói buộc chăng?</w:t>
      </w:r>
    </w:p>
    <w:p>
      <w:pPr>
        <w:spacing w:before="111"/>
        <w:ind w:left="677" w:right="0" w:firstLine="0"/>
        <w:jc w:val="left"/>
        <w:rPr>
          <w:sz w:val="26"/>
        </w:rPr>
      </w:pPr>
      <w:r>
        <w:rPr>
          <w:i/>
          <w:color w:val="231F20"/>
          <w:sz w:val="26"/>
        </w:rPr>
        <w:t>Đáp: </w:t>
      </w:r>
      <w:r>
        <w:rPr>
          <w:color w:val="231F20"/>
          <w:sz w:val="26"/>
        </w:rPr>
        <w:t>Nếu hiện ở trước.</w:t>
      </w:r>
    </w:p>
    <w:p>
      <w:pPr>
        <w:pStyle w:val="BodyText"/>
        <w:spacing w:line="273" w:lineRule="auto" w:before="155"/>
        <w:ind w:left="110" w:right="315"/>
        <w:jc w:val="left"/>
      </w:pPr>
      <w:r>
        <w:rPr>
          <w:i/>
          <w:color w:val="231F20"/>
        </w:rPr>
        <w:t>Hỏi: </w:t>
      </w:r>
      <w:r>
        <w:rPr>
          <w:color w:val="231F20"/>
        </w:rPr>
        <w:t>Giả như có kiết vô minh hiện tại trói buộc thì lại có kiết ái quá khứ trói buộc chăng?</w:t>
      </w:r>
    </w:p>
    <w:p>
      <w:pPr>
        <w:pStyle w:val="BodyText"/>
        <w:spacing w:line="273" w:lineRule="auto" w:before="111"/>
        <w:ind w:left="110"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ind w:left="110" w:right="376"/>
        <w:jc w:val="left"/>
      </w:pPr>
      <w:r>
        <w:rPr>
          <w:i/>
          <w:color w:val="231F20"/>
        </w:rPr>
        <w:t>Hỏi: </w:t>
      </w:r>
      <w:r>
        <w:rPr>
          <w:color w:val="231F20"/>
        </w:rPr>
        <w:t>Nếu đối với sự việc nầy: Có kiết ái quá khứ trói buộc thì cũng có kiết vô minh quá khứ, hiện tại trói buộc chăng?</w:t>
      </w:r>
    </w:p>
    <w:p>
      <w:pPr>
        <w:pStyle w:val="BodyText"/>
        <w:ind w:left="677" w:firstLine="0"/>
        <w:jc w:val="left"/>
      </w:pPr>
      <w:r>
        <w:rPr>
          <w:i/>
          <w:color w:val="231F20"/>
        </w:rPr>
        <w:t>Đáp: </w:t>
      </w:r>
      <w:r>
        <w:rPr>
          <w:color w:val="231F20"/>
        </w:rPr>
        <w:t>Quá khứ tất trói buộc, hiện tại nếu hiện ở trước.</w:t>
      </w:r>
    </w:p>
    <w:p>
      <w:pPr>
        <w:pStyle w:val="BodyText"/>
        <w:spacing w:line="273" w:lineRule="auto" w:before="154"/>
        <w:ind w:left="110" w:right="328"/>
        <w:jc w:val="left"/>
      </w:pPr>
      <w:r>
        <w:rPr>
          <w:i/>
          <w:color w:val="231F20"/>
        </w:rPr>
        <w:t>Hỏi: </w:t>
      </w:r>
      <w:r>
        <w:rPr>
          <w:color w:val="231F20"/>
        </w:rPr>
        <w:t>Giả như có kiết vô minh quá khứ, hiện tại trói buộc thì lại có kiết ái quá khứ trói buộc chăng?</w:t>
      </w:r>
    </w:p>
    <w:p>
      <w:pPr>
        <w:pStyle w:val="BodyText"/>
        <w:spacing w:line="273" w:lineRule="auto"/>
        <w:ind w:left="110"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ind w:left="110" w:right="376"/>
        <w:jc w:val="left"/>
      </w:pPr>
      <w:r>
        <w:rPr>
          <w:i/>
          <w:color w:val="231F20"/>
        </w:rPr>
        <w:t>Hỏi: </w:t>
      </w:r>
      <w:r>
        <w:rPr>
          <w:color w:val="231F20"/>
        </w:rPr>
        <w:t>Nếu đối với sự việc nầy: Có kiết ái quá khứ trói buộc thì cũng có kiết vô minh vị lai, hiện tại trói buộc chăng?</w:t>
      </w:r>
    </w:p>
    <w:p>
      <w:pPr>
        <w:pStyle w:val="BodyText"/>
        <w:ind w:left="677" w:firstLine="0"/>
        <w:jc w:val="left"/>
      </w:pPr>
      <w:r>
        <w:rPr>
          <w:i/>
          <w:color w:val="231F20"/>
        </w:rPr>
        <w:t>Đáp: </w:t>
      </w:r>
      <w:r>
        <w:rPr>
          <w:color w:val="231F20"/>
        </w:rPr>
        <w:t>Vị lai tất trói buộc, hiện tại nếu hiện ở trước.</w:t>
      </w:r>
    </w:p>
    <w:p>
      <w:pPr>
        <w:pStyle w:val="BodyText"/>
        <w:spacing w:line="273" w:lineRule="auto" w:before="154"/>
        <w:ind w:left="110" w:right="328"/>
        <w:jc w:val="left"/>
      </w:pPr>
      <w:r>
        <w:rPr>
          <w:i/>
          <w:color w:val="231F20"/>
        </w:rPr>
        <w:t>Hỏi: </w:t>
      </w:r>
      <w:r>
        <w:rPr>
          <w:color w:val="231F20"/>
        </w:rPr>
        <w:t>Giả như có kiết vô minh vị lai, hiện tại trói buộc thì lại có kiết ái quá khứ trói buộc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jc w:val="left"/>
      </w:pPr>
      <w:r>
        <w:rPr>
          <w:i/>
          <w:color w:val="231F20"/>
        </w:rPr>
        <w:t>Hỏi: </w:t>
      </w:r>
      <w:r>
        <w:rPr>
          <w:color w:val="231F20"/>
        </w:rPr>
        <w:t>Nếu đối với sự việc nầy: Có kiết ái quá khứ trói buộc thì cũng có kiết vô minh quá khứ, vị lai trói buộc chăng?</w:t>
      </w:r>
    </w:p>
    <w:p>
      <w:pPr>
        <w:spacing w:before="111"/>
        <w:ind w:left="960" w:right="0" w:firstLine="0"/>
        <w:jc w:val="left"/>
        <w:rPr>
          <w:sz w:val="26"/>
        </w:rPr>
      </w:pPr>
      <w:r>
        <w:rPr>
          <w:i/>
          <w:color w:val="231F20"/>
          <w:sz w:val="26"/>
        </w:rPr>
        <w:t>Đáp: </w:t>
      </w:r>
      <w:r>
        <w:rPr>
          <w:color w:val="231F20"/>
          <w:sz w:val="26"/>
        </w:rPr>
        <w:t>Đúng vậy.</w:t>
      </w:r>
    </w:p>
    <w:p>
      <w:pPr>
        <w:pStyle w:val="BodyText"/>
        <w:spacing w:line="273" w:lineRule="auto" w:before="155"/>
        <w:ind w:right="13"/>
        <w:jc w:val="left"/>
      </w:pPr>
      <w:r>
        <w:rPr>
          <w:i/>
          <w:color w:val="231F20"/>
        </w:rPr>
        <w:t>Hỏi: </w:t>
      </w:r>
      <w:r>
        <w:rPr>
          <w:color w:val="231F20"/>
        </w:rPr>
        <w:t>Giả như có kiết vô minh quá khứ, vị lai trói buộc thì lại có kiết ái quá khứ trói buộc chăng?</w:t>
      </w:r>
    </w:p>
    <w:p>
      <w:pPr>
        <w:pStyle w:val="BodyText"/>
        <w:spacing w:line="273" w:lineRule="auto"/>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before="111"/>
        <w:jc w:val="left"/>
      </w:pPr>
      <w:r>
        <w:rPr>
          <w:i/>
          <w:color w:val="231F20"/>
        </w:rPr>
        <w:t>Hỏi: </w:t>
      </w:r>
      <w:r>
        <w:rPr>
          <w:color w:val="231F20"/>
        </w:rPr>
        <w:t>Nếu đối với sự việc nầy: Có kiết ái quá khứ trói buộc thì cũng có kiết vô minh quá khứ, vị lai, hiện tại trói buộc chăng?</w:t>
      </w:r>
    </w:p>
    <w:p>
      <w:pPr>
        <w:pStyle w:val="BodyText"/>
        <w:ind w:left="960" w:firstLine="0"/>
        <w:jc w:val="left"/>
      </w:pPr>
      <w:r>
        <w:rPr>
          <w:i/>
          <w:color w:val="231F20"/>
        </w:rPr>
        <w:t>Đáp: </w:t>
      </w:r>
      <w:r>
        <w:rPr>
          <w:color w:val="231F20"/>
        </w:rPr>
        <w:t>Quá khứ, vị lai tất trói buộc, hiện tại nếu hiện ở trước.</w:t>
      </w:r>
    </w:p>
    <w:p>
      <w:pPr>
        <w:pStyle w:val="BodyText"/>
        <w:spacing w:line="273" w:lineRule="auto" w:before="154"/>
        <w:jc w:val="left"/>
      </w:pPr>
      <w:r>
        <w:rPr>
          <w:i/>
          <w:color w:val="231F20"/>
        </w:rPr>
        <w:t>Hỏi: </w:t>
      </w:r>
      <w:r>
        <w:rPr>
          <w:color w:val="231F20"/>
        </w:rPr>
        <w:t>Giả như có kiết vô minh quá khứ, vị lai, hiện tại trói buộc thì lại có kiết ái quá khứ trói buộc chăng?</w:t>
      </w:r>
    </w:p>
    <w:p>
      <w:pPr>
        <w:pStyle w:val="BodyText"/>
        <w:spacing w:line="273" w:lineRule="auto"/>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ind w:left="3872" w:firstLine="0"/>
        <w:jc w:val="left"/>
      </w:pPr>
      <w:r>
        <w:rPr>
          <w:color w:val="231F20"/>
        </w:rPr>
        <w:t>*</w:t>
      </w:r>
    </w:p>
    <w:p>
      <w:pPr>
        <w:spacing w:line="273" w:lineRule="auto" w:before="239"/>
        <w:ind w:left="393" w:right="0" w:firstLine="566"/>
        <w:jc w:val="left"/>
        <w:rPr>
          <w:sz w:val="26"/>
        </w:rPr>
      </w:pPr>
      <w:r>
        <w:rPr>
          <w:i/>
          <w:color w:val="231F20"/>
          <w:sz w:val="26"/>
        </w:rPr>
        <w:t>Hỏi: Nếu đối với sự việc nầy: </w:t>
      </w:r>
      <w:r>
        <w:rPr>
          <w:color w:val="231F20"/>
          <w:sz w:val="26"/>
        </w:rPr>
        <w:t>Có kiết ái quá khứ trói buộc thì cũng có kiết kiến quá khứ trói buộc chăng?</w:t>
      </w:r>
    </w:p>
    <w:p>
      <w:pPr>
        <w:spacing w:before="112"/>
        <w:ind w:left="960" w:right="0" w:firstLine="0"/>
        <w:jc w:val="left"/>
        <w:rPr>
          <w:sz w:val="26"/>
        </w:rPr>
      </w:pPr>
      <w:r>
        <w:rPr>
          <w:i/>
          <w:color w:val="231F20"/>
          <w:sz w:val="26"/>
        </w:rPr>
        <w:t>Đáp: </w:t>
      </w:r>
      <w:r>
        <w:rPr>
          <w:color w:val="231F20"/>
          <w:sz w:val="26"/>
        </w:rPr>
        <w:t>Nếu chưa đoạn.</w:t>
      </w:r>
    </w:p>
    <w:p>
      <w:pPr>
        <w:pStyle w:val="BodyText"/>
        <w:spacing w:line="273" w:lineRule="auto" w:before="155"/>
        <w:jc w:val="left"/>
      </w:pPr>
      <w:r>
        <w:rPr>
          <w:i/>
          <w:color w:val="231F20"/>
        </w:rPr>
        <w:t>Hỏi:</w:t>
      </w:r>
      <w:r>
        <w:rPr>
          <w:i/>
          <w:color w:val="231F20"/>
          <w:spacing w:val="-12"/>
        </w:rPr>
        <w:t> </w:t>
      </w:r>
      <w:r>
        <w:rPr>
          <w:color w:val="231F20"/>
        </w:rPr>
        <w:t>Giả</w:t>
      </w:r>
      <w:r>
        <w:rPr>
          <w:color w:val="231F20"/>
          <w:spacing w:val="-12"/>
        </w:rPr>
        <w:t> </w:t>
      </w:r>
      <w:r>
        <w:rPr>
          <w:color w:val="231F20"/>
        </w:rPr>
        <w:t>như</w:t>
      </w:r>
      <w:r>
        <w:rPr>
          <w:color w:val="231F20"/>
          <w:spacing w:val="-12"/>
        </w:rPr>
        <w:t> </w:t>
      </w:r>
      <w:r>
        <w:rPr>
          <w:color w:val="231F20"/>
        </w:rPr>
        <w:t>có</w:t>
      </w:r>
      <w:r>
        <w:rPr>
          <w:color w:val="231F20"/>
          <w:spacing w:val="-13"/>
        </w:rPr>
        <w:t> </w:t>
      </w:r>
      <w:r>
        <w:rPr>
          <w:color w:val="231F20"/>
        </w:rPr>
        <w:t>kiết</w:t>
      </w:r>
      <w:r>
        <w:rPr>
          <w:color w:val="231F20"/>
          <w:spacing w:val="-12"/>
        </w:rPr>
        <w:t> </w:t>
      </w:r>
      <w:r>
        <w:rPr>
          <w:color w:val="231F20"/>
        </w:rPr>
        <w:t>kiến</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trói</w:t>
      </w:r>
      <w:r>
        <w:rPr>
          <w:color w:val="231F20"/>
          <w:spacing w:val="-12"/>
        </w:rPr>
        <w:t> </w:t>
      </w:r>
      <w:r>
        <w:rPr>
          <w:color w:val="231F20"/>
        </w:rPr>
        <w:t>buộc</w:t>
      </w:r>
      <w:r>
        <w:rPr>
          <w:color w:val="231F20"/>
          <w:spacing w:val="-13"/>
        </w:rPr>
        <w:t> </w:t>
      </w:r>
      <w:r>
        <w:rPr>
          <w:color w:val="231F20"/>
        </w:rPr>
        <w:t>thì</w:t>
      </w:r>
      <w:r>
        <w:rPr>
          <w:color w:val="231F20"/>
          <w:spacing w:val="-12"/>
        </w:rPr>
        <w:t> </w:t>
      </w:r>
      <w:r>
        <w:rPr>
          <w:color w:val="231F20"/>
        </w:rPr>
        <w:t>lại</w:t>
      </w:r>
      <w:r>
        <w:rPr>
          <w:color w:val="231F20"/>
          <w:spacing w:val="-12"/>
        </w:rPr>
        <w:t> </w:t>
      </w:r>
      <w:r>
        <w:rPr>
          <w:color w:val="231F20"/>
        </w:rPr>
        <w:t>có</w:t>
      </w:r>
      <w:r>
        <w:rPr>
          <w:color w:val="231F20"/>
          <w:spacing w:val="-13"/>
        </w:rPr>
        <w:t> </w:t>
      </w:r>
      <w:r>
        <w:rPr>
          <w:color w:val="231F20"/>
        </w:rPr>
        <w:t>kiết</w:t>
      </w:r>
      <w:r>
        <w:rPr>
          <w:color w:val="231F20"/>
          <w:spacing w:val="-12"/>
        </w:rPr>
        <w:t> </w:t>
      </w:r>
      <w:r>
        <w:rPr>
          <w:color w:val="231F20"/>
        </w:rPr>
        <w:t>ái</w:t>
      </w:r>
      <w:r>
        <w:rPr>
          <w:color w:val="231F20"/>
          <w:spacing w:val="-12"/>
        </w:rPr>
        <w:t> </w:t>
      </w:r>
      <w:r>
        <w:rPr>
          <w:color w:val="231F20"/>
        </w:rPr>
        <w:t>quá khứ trói buộc chăng?</w:t>
      </w:r>
    </w:p>
    <w:p>
      <w:pPr>
        <w:pStyle w:val="BodyText"/>
        <w:spacing w:line="273" w:lineRule="auto" w:before="111"/>
        <w:ind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jc w:val="left"/>
      </w:pPr>
      <w:r>
        <w:rPr>
          <w:i/>
          <w:color w:val="231F20"/>
        </w:rPr>
        <w:t>Hỏi: </w:t>
      </w:r>
      <w:r>
        <w:rPr>
          <w:color w:val="231F20"/>
        </w:rPr>
        <w:t>Nếu đối với sự việc nầy: Có kiết ái quá khứ trói buộc thì cũng có kiết kiến vị lai trói buộc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Nếu chưa đoạn.</w:t>
      </w:r>
    </w:p>
    <w:p>
      <w:pPr>
        <w:pStyle w:val="BodyText"/>
        <w:spacing w:line="273" w:lineRule="auto" w:before="154"/>
        <w:ind w:left="110" w:right="376"/>
        <w:jc w:val="left"/>
      </w:pPr>
      <w:r>
        <w:rPr>
          <w:i/>
          <w:color w:val="231F20"/>
        </w:rPr>
        <w:t>Hỏi: </w:t>
      </w:r>
      <w:r>
        <w:rPr>
          <w:color w:val="231F20"/>
        </w:rPr>
        <w:t>Giả như có kiết kiến vị lai trói buộc thì lại có kiết ái quá khứ trói buộc chăng?</w:t>
      </w:r>
    </w:p>
    <w:p>
      <w:pPr>
        <w:pStyle w:val="BodyText"/>
        <w:spacing w:line="273" w:lineRule="auto"/>
        <w:ind w:left="110" w:right="376"/>
        <w:jc w:val="left"/>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ind w:left="110" w:right="376"/>
        <w:jc w:val="left"/>
      </w:pPr>
      <w:r>
        <w:rPr>
          <w:i/>
          <w:color w:val="231F20"/>
        </w:rPr>
        <w:t>Hỏi: </w:t>
      </w:r>
      <w:r>
        <w:rPr>
          <w:color w:val="231F20"/>
        </w:rPr>
        <w:t>Nếu đối với sự việc nầy: Có kiết ái quá khứ trói buộc thì cũng có kiết kiến hiện tại trói buộc chăng?</w:t>
      </w:r>
    </w:p>
    <w:p>
      <w:pPr>
        <w:spacing w:before="112"/>
        <w:ind w:left="677" w:right="0" w:firstLine="0"/>
        <w:jc w:val="left"/>
        <w:rPr>
          <w:sz w:val="26"/>
        </w:rPr>
      </w:pPr>
      <w:r>
        <w:rPr>
          <w:i/>
          <w:color w:val="231F20"/>
          <w:sz w:val="26"/>
        </w:rPr>
        <w:t>Đáp: </w:t>
      </w:r>
      <w:r>
        <w:rPr>
          <w:color w:val="231F20"/>
          <w:sz w:val="26"/>
        </w:rPr>
        <w:t>Nếu hiện ở trước.</w:t>
      </w:r>
    </w:p>
    <w:p>
      <w:pPr>
        <w:pStyle w:val="BodyText"/>
        <w:spacing w:line="273" w:lineRule="auto" w:before="154"/>
        <w:ind w:left="110" w:right="391"/>
      </w:pPr>
      <w:r>
        <w:rPr>
          <w:i/>
          <w:color w:val="231F20"/>
        </w:rPr>
        <w:t>Hỏi:</w:t>
      </w:r>
      <w:r>
        <w:rPr>
          <w:i/>
          <w:color w:val="231F20"/>
          <w:spacing w:val="-8"/>
        </w:rPr>
        <w:t> </w:t>
      </w:r>
      <w:r>
        <w:rPr>
          <w:color w:val="231F20"/>
        </w:rPr>
        <w:t>Giả</w:t>
      </w:r>
      <w:r>
        <w:rPr>
          <w:color w:val="231F20"/>
          <w:spacing w:val="-7"/>
        </w:rPr>
        <w:t> </w:t>
      </w:r>
      <w:r>
        <w:rPr>
          <w:color w:val="231F20"/>
        </w:rPr>
        <w:t>như</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kiến</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trói</w:t>
      </w:r>
      <w:r>
        <w:rPr>
          <w:color w:val="231F20"/>
          <w:spacing w:val="-7"/>
        </w:rPr>
        <w:t> </w:t>
      </w:r>
      <w:r>
        <w:rPr>
          <w:color w:val="231F20"/>
        </w:rPr>
        <w:t>buộc</w:t>
      </w:r>
      <w:r>
        <w:rPr>
          <w:color w:val="231F20"/>
          <w:spacing w:val="-8"/>
        </w:rPr>
        <w:t> </w:t>
      </w:r>
      <w:r>
        <w:rPr>
          <w:color w:val="231F20"/>
        </w:rPr>
        <w:t>thì</w:t>
      </w:r>
      <w:r>
        <w:rPr>
          <w:color w:val="231F20"/>
          <w:spacing w:val="-7"/>
        </w:rPr>
        <w:t> </w:t>
      </w:r>
      <w:r>
        <w:rPr>
          <w:color w:val="231F20"/>
        </w:rPr>
        <w:t>lại</w:t>
      </w:r>
      <w:r>
        <w:rPr>
          <w:color w:val="231F20"/>
          <w:spacing w:val="-7"/>
        </w:rPr>
        <w:t> </w:t>
      </w:r>
      <w:r>
        <w:rPr>
          <w:color w:val="231F20"/>
        </w:rPr>
        <w:t>có</w:t>
      </w:r>
      <w:r>
        <w:rPr>
          <w:color w:val="231F20"/>
          <w:spacing w:val="-8"/>
        </w:rPr>
        <w:t> </w:t>
      </w:r>
      <w:r>
        <w:rPr>
          <w:color w:val="231F20"/>
        </w:rPr>
        <w:t>kiết</w:t>
      </w:r>
      <w:r>
        <w:rPr>
          <w:color w:val="231F20"/>
          <w:spacing w:val="-7"/>
        </w:rPr>
        <w:t> </w:t>
      </w:r>
      <w:r>
        <w:rPr>
          <w:color w:val="231F20"/>
        </w:rPr>
        <w:t>ái</w:t>
      </w:r>
      <w:r>
        <w:rPr>
          <w:color w:val="231F20"/>
          <w:spacing w:val="-7"/>
        </w:rPr>
        <w:t> </w:t>
      </w:r>
      <w:r>
        <w:rPr>
          <w:color w:val="231F20"/>
        </w:rPr>
        <w:t>quá khứ trói buộc chăng?</w:t>
      </w:r>
    </w:p>
    <w:p>
      <w:pPr>
        <w:pStyle w:val="BodyText"/>
        <w:spacing w:line="273" w:lineRule="auto"/>
        <w:ind w:left="110" w:right="391"/>
      </w:pPr>
      <w:r>
        <w:rPr>
          <w:i/>
          <w:color w:val="231F20"/>
        </w:rPr>
        <w:t>Đáp: </w:t>
      </w:r>
      <w:r>
        <w:rPr>
          <w:color w:val="231F20"/>
        </w:rPr>
        <w:t>Nếu trước đã sinh chưa đoạn thì trói buộc. Nếu trước chưa sinh, giả như sinh rồi đoạn thì không trói buộc.</w:t>
      </w:r>
    </w:p>
    <w:p>
      <w:pPr>
        <w:pStyle w:val="BodyText"/>
        <w:spacing w:line="273" w:lineRule="auto" w:before="111"/>
        <w:ind w:left="110" w:right="392"/>
      </w:pPr>
      <w:r>
        <w:rPr>
          <w:i/>
          <w:color w:val="231F20"/>
        </w:rPr>
        <w:t>Hỏi: </w:t>
      </w:r>
      <w:r>
        <w:rPr>
          <w:color w:val="231F20"/>
        </w:rPr>
        <w:t>Nếu đối với sự việc nầy: Có kiết ái quá khứ trói buộc thì cũng có kiết kiến quá khứ, hiện tại trói buộc chăng?</w:t>
      </w:r>
    </w:p>
    <w:p>
      <w:pPr>
        <w:pStyle w:val="BodyText"/>
        <w:spacing w:line="273" w:lineRule="auto"/>
        <w:ind w:left="110" w:right="392"/>
      </w:pPr>
      <w:r>
        <w:rPr>
          <w:i/>
          <w:color w:val="231F20"/>
        </w:rPr>
        <w:t>Đáp:</w:t>
      </w:r>
      <w:r>
        <w:rPr>
          <w:i/>
          <w:color w:val="231F20"/>
          <w:spacing w:val="-5"/>
        </w:rPr>
        <w:t> </w:t>
      </w:r>
      <w:r>
        <w:rPr>
          <w:color w:val="231F20"/>
        </w:rPr>
        <w:t>Hoặc</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ái</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trói</w:t>
      </w:r>
      <w:r>
        <w:rPr>
          <w:color w:val="231F20"/>
          <w:spacing w:val="-4"/>
        </w:rPr>
        <w:t> </w:t>
      </w:r>
      <w:r>
        <w:rPr>
          <w:color w:val="231F20"/>
        </w:rPr>
        <w:t>buộc,</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kiến</w:t>
      </w:r>
      <w:r>
        <w:rPr>
          <w:color w:val="231F20"/>
          <w:spacing w:val="-4"/>
        </w:rPr>
        <w:t> </w:t>
      </w:r>
      <w:r>
        <w:rPr>
          <w:color w:val="231F20"/>
        </w:rPr>
        <w:t>quá khứ, hiện tại trói buộc: Nghĩa là đối với sự nầy có kiết ái trước sinh chưa đoạn nhưng kiết kiến đã đoạn.</w:t>
      </w:r>
    </w:p>
    <w:p>
      <w:pPr>
        <w:pStyle w:val="BodyText"/>
        <w:spacing w:line="273" w:lineRule="auto" w:before="111"/>
        <w:ind w:left="110" w:right="391"/>
      </w:pPr>
      <w:r>
        <w:rPr>
          <w:color w:val="231F20"/>
        </w:rPr>
        <w:t>Hoặc</w:t>
      </w:r>
      <w:r>
        <w:rPr>
          <w:color w:val="231F20"/>
          <w:spacing w:val="-11"/>
        </w:rPr>
        <w:t> </w:t>
      </w:r>
      <w:r>
        <w:rPr>
          <w:color w:val="231F20"/>
        </w:rPr>
        <w:t>có</w:t>
      </w:r>
      <w:r>
        <w:rPr>
          <w:color w:val="231F20"/>
          <w:spacing w:val="-10"/>
        </w:rPr>
        <w:t> </w:t>
      </w:r>
      <w:r>
        <w:rPr>
          <w:color w:val="231F20"/>
        </w:rPr>
        <w:t>kiết</w:t>
      </w:r>
      <w:r>
        <w:rPr>
          <w:color w:val="231F20"/>
          <w:spacing w:val="-10"/>
        </w:rPr>
        <w:t> </w:t>
      </w:r>
      <w:r>
        <w:rPr>
          <w:color w:val="231F20"/>
        </w:rPr>
        <w:t>ái</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cùng</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kiến</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trói buộc,</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nầy</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ái</w:t>
      </w:r>
      <w:r>
        <w:rPr>
          <w:color w:val="231F20"/>
          <w:spacing w:val="-4"/>
        </w:rPr>
        <w:t> </w:t>
      </w:r>
      <w:r>
        <w:rPr>
          <w:color w:val="231F20"/>
        </w:rPr>
        <w:t>trước sinh</w:t>
      </w:r>
      <w:r>
        <w:rPr>
          <w:color w:val="231F20"/>
          <w:spacing w:val="-5"/>
        </w:rPr>
        <w:t> </w:t>
      </w:r>
      <w:r>
        <w:rPr>
          <w:color w:val="231F20"/>
        </w:rPr>
        <w:t>chưa</w:t>
      </w:r>
      <w:r>
        <w:rPr>
          <w:color w:val="231F20"/>
          <w:spacing w:val="-4"/>
        </w:rPr>
        <w:t> </w:t>
      </w:r>
      <w:r>
        <w:rPr>
          <w:color w:val="231F20"/>
        </w:rPr>
        <w:t>đoạn</w:t>
      </w:r>
      <w:r>
        <w:rPr>
          <w:color w:val="231F20"/>
          <w:spacing w:val="-4"/>
        </w:rPr>
        <w:t> </w:t>
      </w:r>
      <w:r>
        <w:rPr>
          <w:color w:val="231F20"/>
        </w:rPr>
        <w:t>và</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kiến</w:t>
      </w:r>
      <w:r>
        <w:rPr>
          <w:color w:val="231F20"/>
          <w:spacing w:val="-4"/>
        </w:rPr>
        <w:t> </w:t>
      </w:r>
      <w:r>
        <w:rPr>
          <w:color w:val="231F20"/>
        </w:rPr>
        <w:t>chưa</w:t>
      </w:r>
      <w:r>
        <w:rPr>
          <w:color w:val="231F20"/>
          <w:spacing w:val="-4"/>
        </w:rPr>
        <w:t> </w:t>
      </w:r>
      <w:r>
        <w:rPr>
          <w:color w:val="231F20"/>
        </w:rPr>
        <w:t>đoạn</w:t>
      </w:r>
      <w:r>
        <w:rPr>
          <w:color w:val="231F20"/>
          <w:spacing w:val="-5"/>
        </w:rPr>
        <w:t> </w:t>
      </w:r>
      <w:r>
        <w:rPr>
          <w:color w:val="231F20"/>
        </w:rPr>
        <w:t>nhưng</w:t>
      </w:r>
      <w:r>
        <w:rPr>
          <w:color w:val="231F20"/>
          <w:spacing w:val="-4"/>
        </w:rPr>
        <w:t> </w:t>
      </w:r>
      <w:r>
        <w:rPr>
          <w:color w:val="231F20"/>
        </w:rPr>
        <w:t>không</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p>
    <w:p>
      <w:pPr>
        <w:pStyle w:val="BodyText"/>
        <w:spacing w:line="273" w:lineRule="auto" w:before="111"/>
        <w:ind w:left="110" w:right="391"/>
      </w:pPr>
      <w:r>
        <w:rPr>
          <w:color w:val="231F20"/>
        </w:rPr>
        <w:t>Hoặc</w:t>
      </w:r>
      <w:r>
        <w:rPr>
          <w:color w:val="231F20"/>
          <w:spacing w:val="-12"/>
        </w:rPr>
        <w:t> </w:t>
      </w:r>
      <w:r>
        <w:rPr>
          <w:color w:val="231F20"/>
        </w:rPr>
        <w:t>có</w:t>
      </w:r>
      <w:r>
        <w:rPr>
          <w:color w:val="231F20"/>
          <w:spacing w:val="-10"/>
        </w:rPr>
        <w:t> </w:t>
      </w:r>
      <w:r>
        <w:rPr>
          <w:color w:val="231F20"/>
        </w:rPr>
        <w:t>kiết</w:t>
      </w:r>
      <w:r>
        <w:rPr>
          <w:color w:val="231F20"/>
          <w:spacing w:val="-11"/>
        </w:rPr>
        <w:t> </w:t>
      </w:r>
      <w:r>
        <w:rPr>
          <w:color w:val="231F20"/>
        </w:rPr>
        <w:t>ái</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trói</w:t>
      </w:r>
      <w:r>
        <w:rPr>
          <w:color w:val="231F20"/>
          <w:spacing w:val="-10"/>
        </w:rPr>
        <w:t> </w:t>
      </w:r>
      <w:r>
        <w:rPr>
          <w:color w:val="231F20"/>
        </w:rPr>
        <w:t>buộc</w:t>
      </w:r>
      <w:r>
        <w:rPr>
          <w:color w:val="231F20"/>
          <w:spacing w:val="-11"/>
        </w:rPr>
        <w:t> </w:t>
      </w:r>
      <w:r>
        <w:rPr>
          <w:color w:val="231F20"/>
        </w:rPr>
        <w:t>cũng</w:t>
      </w:r>
      <w:r>
        <w:rPr>
          <w:color w:val="231F20"/>
          <w:spacing w:val="-10"/>
        </w:rPr>
        <w:t> </w:t>
      </w:r>
      <w:r>
        <w:rPr>
          <w:color w:val="231F20"/>
        </w:rPr>
        <w:t>có</w:t>
      </w:r>
      <w:r>
        <w:rPr>
          <w:color w:val="231F20"/>
          <w:spacing w:val="-11"/>
        </w:rPr>
        <w:t> </w:t>
      </w:r>
      <w:r>
        <w:rPr>
          <w:color w:val="231F20"/>
        </w:rPr>
        <w:t>kiết</w:t>
      </w:r>
      <w:r>
        <w:rPr>
          <w:color w:val="231F20"/>
          <w:spacing w:val="-11"/>
        </w:rPr>
        <w:t> </w:t>
      </w:r>
      <w:r>
        <w:rPr>
          <w:color w:val="231F20"/>
        </w:rPr>
        <w:t>kiến</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quá khứ</w:t>
      </w:r>
      <w:r>
        <w:rPr>
          <w:color w:val="231F20"/>
          <w:spacing w:val="-7"/>
        </w:rPr>
        <w:t> </w:t>
      </w:r>
      <w:r>
        <w:rPr>
          <w:color w:val="231F20"/>
        </w:rPr>
        <w:t>trói</w:t>
      </w:r>
      <w:r>
        <w:rPr>
          <w:color w:val="231F20"/>
          <w:spacing w:val="-7"/>
        </w:rPr>
        <w:t> </w:t>
      </w:r>
      <w:r>
        <w:rPr>
          <w:color w:val="231F20"/>
        </w:rPr>
        <w:t>buộc:</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nầy</w:t>
      </w:r>
      <w:r>
        <w:rPr>
          <w:color w:val="231F20"/>
          <w:spacing w:val="-7"/>
        </w:rPr>
        <w:t> </w:t>
      </w:r>
      <w:r>
        <w:rPr>
          <w:color w:val="231F20"/>
        </w:rPr>
        <w:t>có</w:t>
      </w:r>
      <w:r>
        <w:rPr>
          <w:color w:val="231F20"/>
          <w:spacing w:val="-6"/>
        </w:rPr>
        <w:t> </w:t>
      </w:r>
      <w:r>
        <w:rPr>
          <w:color w:val="231F20"/>
        </w:rPr>
        <w:t>kiết</w:t>
      </w:r>
      <w:r>
        <w:rPr>
          <w:color w:val="231F20"/>
          <w:spacing w:val="-7"/>
        </w:rPr>
        <w:t> </w:t>
      </w:r>
      <w:r>
        <w:rPr>
          <w:color w:val="231F20"/>
        </w:rPr>
        <w:t>ái</w:t>
      </w:r>
      <w:r>
        <w:rPr>
          <w:color w:val="231F20"/>
          <w:spacing w:val="-6"/>
        </w:rPr>
        <w:t> </w:t>
      </w:r>
      <w:r>
        <w:rPr>
          <w:color w:val="231F20"/>
        </w:rPr>
        <w:t>trước</w:t>
      </w:r>
      <w:r>
        <w:rPr>
          <w:color w:val="231F20"/>
          <w:spacing w:val="-7"/>
        </w:rPr>
        <w:t> </w:t>
      </w:r>
      <w:r>
        <w:rPr>
          <w:color w:val="231F20"/>
        </w:rPr>
        <w:t>sinh</w:t>
      </w:r>
      <w:r>
        <w:rPr>
          <w:color w:val="231F20"/>
          <w:spacing w:val="-6"/>
        </w:rPr>
        <w:t> </w:t>
      </w:r>
      <w:r>
        <w:rPr>
          <w:color w:val="231F20"/>
        </w:rPr>
        <w:t>chưa đoạn cũng có kiết kiến hiện ở trước.</w:t>
      </w:r>
    </w:p>
    <w:p>
      <w:pPr>
        <w:pStyle w:val="BodyText"/>
        <w:spacing w:line="273" w:lineRule="auto" w:before="111"/>
        <w:ind w:left="110" w:right="391"/>
      </w:pPr>
      <w:r>
        <w:rPr>
          <w:i/>
          <w:color w:val="231F20"/>
        </w:rPr>
        <w:t>Hỏi: </w:t>
      </w:r>
      <w:r>
        <w:rPr>
          <w:color w:val="231F20"/>
        </w:rPr>
        <w:t>Giả như có kiết kiến quá khứ, hiện tại trói buộc thì lại có kiết ái quá khứ trói buộc chăng?</w:t>
      </w:r>
    </w:p>
    <w:p>
      <w:pPr>
        <w:pStyle w:val="BodyText"/>
        <w:spacing w:line="273" w:lineRule="auto"/>
        <w:ind w:left="110" w:right="391"/>
      </w:pPr>
      <w:r>
        <w:rPr>
          <w:i/>
          <w:color w:val="231F20"/>
        </w:rPr>
        <w:t>Đáp: </w:t>
      </w:r>
      <w:r>
        <w:rPr>
          <w:color w:val="231F20"/>
        </w:rPr>
        <w:t>Nếu trước đã sinh chưa đoạn thì trói buộc. Nếu trước chưa sinh, giả như sinh rồi đoạn thì không trói buộc.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rPr>
        <w:t>Hỏi: </w:t>
      </w:r>
      <w:r>
        <w:rPr>
          <w:color w:val="231F20"/>
        </w:rPr>
        <w:t>Nếu đối với sự việc nầy: Có kiết ái quá khứ trói buộc thì cũng có kiết kiến hiện tại, vị lai trói buộc chăng?</w:t>
      </w:r>
    </w:p>
    <w:p>
      <w:pPr>
        <w:pStyle w:val="BodyText"/>
        <w:spacing w:line="268" w:lineRule="auto"/>
        <w:ind w:right="108"/>
      </w:pPr>
      <w:r>
        <w:rPr>
          <w:i/>
          <w:color w:val="231F20"/>
        </w:rPr>
        <w:t>Đáp:</w:t>
      </w:r>
      <w:r>
        <w:rPr>
          <w:i/>
          <w:color w:val="231F20"/>
          <w:spacing w:val="-11"/>
        </w:rPr>
        <w:t> </w:t>
      </w:r>
      <w:r>
        <w:rPr>
          <w:color w:val="231F20"/>
        </w:rPr>
        <w:t>Hoặc</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ái</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rPr>
        <w:t>trói</w:t>
      </w:r>
      <w:r>
        <w:rPr>
          <w:color w:val="231F20"/>
          <w:spacing w:val="-10"/>
        </w:rPr>
        <w:t> </w:t>
      </w:r>
      <w:r>
        <w:rPr>
          <w:color w:val="231F20"/>
        </w:rPr>
        <w:t>buộc,</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kiết</w:t>
      </w:r>
      <w:r>
        <w:rPr>
          <w:color w:val="231F20"/>
          <w:spacing w:val="-11"/>
        </w:rPr>
        <w:t> </w:t>
      </w:r>
      <w:r>
        <w:rPr>
          <w:color w:val="231F20"/>
        </w:rPr>
        <w:t>kiến</w:t>
      </w:r>
      <w:r>
        <w:rPr>
          <w:color w:val="231F20"/>
          <w:spacing w:val="-10"/>
        </w:rPr>
        <w:t> </w:t>
      </w:r>
      <w:r>
        <w:rPr>
          <w:color w:val="231F20"/>
        </w:rPr>
        <w:t>hiện tại, vị lai trói buộc: Nghĩa là đối với sự việc nầy có kiết ái trước đã sinh chưa đoạn, nhưng kiết kiến đã</w:t>
      </w:r>
      <w:r>
        <w:rPr>
          <w:color w:val="231F20"/>
          <w:spacing w:val="-2"/>
        </w:rPr>
        <w:t> </w:t>
      </w:r>
      <w:r>
        <w:rPr>
          <w:color w:val="231F20"/>
        </w:rPr>
        <w:t>đoạn.</w:t>
      </w:r>
    </w:p>
    <w:p>
      <w:pPr>
        <w:pStyle w:val="BodyText"/>
        <w:spacing w:line="268" w:lineRule="auto" w:before="111"/>
        <w:ind w:right="101"/>
      </w:pPr>
      <w:r>
        <w:rPr>
          <w:color w:val="231F20"/>
          <w:spacing w:val="3"/>
        </w:rPr>
        <w:t>Hoặc </w:t>
      </w:r>
      <w:r>
        <w:rPr>
          <w:color w:val="231F20"/>
          <w:spacing w:val="2"/>
        </w:rPr>
        <w:t>có </w:t>
      </w:r>
      <w:r>
        <w:rPr>
          <w:color w:val="231F20"/>
          <w:spacing w:val="3"/>
        </w:rPr>
        <w:t>kiết </w:t>
      </w:r>
      <w:r>
        <w:rPr>
          <w:color w:val="231F20"/>
          <w:spacing w:val="2"/>
        </w:rPr>
        <w:t>ái </w:t>
      </w:r>
      <w:r>
        <w:rPr>
          <w:color w:val="231F20"/>
          <w:spacing w:val="3"/>
        </w:rPr>
        <w:t>quá khứ trói buộc cùng </w:t>
      </w:r>
      <w:r>
        <w:rPr>
          <w:color w:val="231F20"/>
          <w:spacing w:val="2"/>
        </w:rPr>
        <w:t>có </w:t>
      </w:r>
      <w:r>
        <w:rPr>
          <w:color w:val="231F20"/>
          <w:spacing w:val="3"/>
        </w:rPr>
        <w:t>kiết kiến </w:t>
      </w:r>
      <w:r>
        <w:rPr>
          <w:color w:val="231F20"/>
          <w:spacing w:val="2"/>
        </w:rPr>
        <w:t>vị </w:t>
      </w:r>
      <w:r>
        <w:rPr>
          <w:color w:val="231F20"/>
          <w:spacing w:val="5"/>
        </w:rPr>
        <w:t>lai  </w:t>
      </w:r>
      <w:r>
        <w:rPr>
          <w:color w:val="231F20"/>
          <w:spacing w:val="3"/>
        </w:rPr>
        <w:t>trói </w:t>
      </w:r>
      <w:r>
        <w:rPr>
          <w:color w:val="231F20"/>
          <w:spacing w:val="4"/>
        </w:rPr>
        <w:t>buộc, không </w:t>
      </w:r>
      <w:r>
        <w:rPr>
          <w:color w:val="231F20"/>
          <w:spacing w:val="2"/>
        </w:rPr>
        <w:t>có </w:t>
      </w:r>
      <w:r>
        <w:rPr>
          <w:color w:val="231F20"/>
          <w:spacing w:val="3"/>
        </w:rPr>
        <w:t>hiện tại: </w:t>
      </w:r>
      <w:r>
        <w:rPr>
          <w:color w:val="231F20"/>
          <w:spacing w:val="4"/>
        </w:rPr>
        <w:t>Nghĩa </w:t>
      </w:r>
      <w:r>
        <w:rPr>
          <w:color w:val="231F20"/>
          <w:spacing w:val="2"/>
        </w:rPr>
        <w:t>là </w:t>
      </w:r>
      <w:r>
        <w:rPr>
          <w:color w:val="231F20"/>
          <w:spacing w:val="3"/>
        </w:rPr>
        <w:t>đối với </w:t>
      </w:r>
      <w:r>
        <w:rPr>
          <w:color w:val="231F20"/>
          <w:spacing w:val="2"/>
        </w:rPr>
        <w:t>sự </w:t>
      </w:r>
      <w:r>
        <w:rPr>
          <w:color w:val="231F20"/>
          <w:spacing w:val="3"/>
        </w:rPr>
        <w:t>việc nầy </w:t>
      </w:r>
      <w:r>
        <w:rPr>
          <w:color w:val="231F20"/>
          <w:spacing w:val="2"/>
        </w:rPr>
        <w:t>có </w:t>
      </w:r>
      <w:r>
        <w:rPr>
          <w:color w:val="231F20"/>
          <w:spacing w:val="5"/>
        </w:rPr>
        <w:t>kiết </w:t>
      </w:r>
      <w:r>
        <w:rPr>
          <w:color w:val="231F20"/>
          <w:spacing w:val="2"/>
        </w:rPr>
        <w:t>ái </w:t>
      </w:r>
      <w:r>
        <w:rPr>
          <w:color w:val="231F20"/>
          <w:spacing w:val="4"/>
        </w:rPr>
        <w:t>trước </w:t>
      </w:r>
      <w:r>
        <w:rPr>
          <w:color w:val="231F20"/>
          <w:spacing w:val="3"/>
        </w:rPr>
        <w:t>sinh chưa đoạn cùng </w:t>
      </w:r>
      <w:r>
        <w:rPr>
          <w:color w:val="231F20"/>
          <w:spacing w:val="2"/>
        </w:rPr>
        <w:t>có </w:t>
      </w:r>
      <w:r>
        <w:rPr>
          <w:color w:val="231F20"/>
          <w:spacing w:val="3"/>
        </w:rPr>
        <w:t>kiết kiến chưa </w:t>
      </w:r>
      <w:r>
        <w:rPr>
          <w:color w:val="231F20"/>
          <w:spacing w:val="4"/>
        </w:rPr>
        <w:t>đoạn, không </w:t>
      </w:r>
      <w:r>
        <w:rPr>
          <w:color w:val="231F20"/>
          <w:spacing w:val="5"/>
        </w:rPr>
        <w:t>hiện </w:t>
      </w:r>
      <w:r>
        <w:rPr>
          <w:color w:val="231F20"/>
        </w:rPr>
        <w:t>ở</w:t>
      </w:r>
      <w:r>
        <w:rPr>
          <w:color w:val="231F20"/>
          <w:spacing w:val="10"/>
        </w:rPr>
        <w:t> </w:t>
      </w:r>
      <w:r>
        <w:rPr>
          <w:color w:val="231F20"/>
          <w:spacing w:val="5"/>
        </w:rPr>
        <w:t>trước.</w:t>
      </w:r>
    </w:p>
    <w:p>
      <w:pPr>
        <w:pStyle w:val="BodyText"/>
        <w:spacing w:line="268" w:lineRule="auto" w:before="110"/>
        <w:ind w:right="108"/>
      </w:pPr>
      <w:r>
        <w:rPr>
          <w:color w:val="231F20"/>
        </w:rPr>
        <w:t>Hoặc có kiết ái quá khứ trói buộc cũng có kiết kiến hiện tại, vị lai trói buộc: Nghĩa là đối với sự việc nầy có kiết ái trước đã sinh chưa đoạn và có kiết kiến hiện ở trước.</w:t>
      </w:r>
    </w:p>
    <w:p>
      <w:pPr>
        <w:pStyle w:val="BodyText"/>
        <w:spacing w:line="268" w:lineRule="auto" w:before="110"/>
        <w:ind w:right="107"/>
      </w:pPr>
      <w:r>
        <w:rPr>
          <w:i/>
          <w:color w:val="231F20"/>
        </w:rPr>
        <w:t>Hỏi:</w:t>
      </w:r>
      <w:r>
        <w:rPr>
          <w:i/>
          <w:color w:val="231F20"/>
          <w:spacing w:val="-5"/>
        </w:rPr>
        <w:t> </w:t>
      </w:r>
      <w:r>
        <w:rPr>
          <w:color w:val="231F20"/>
        </w:rPr>
        <w:t>Giả</w:t>
      </w:r>
      <w:r>
        <w:rPr>
          <w:color w:val="231F20"/>
          <w:spacing w:val="-5"/>
        </w:rPr>
        <w:t> </w:t>
      </w:r>
      <w:r>
        <w:rPr>
          <w:color w:val="231F20"/>
        </w:rPr>
        <w:t>như</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kiến</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thì</w:t>
      </w:r>
      <w:r>
        <w:rPr>
          <w:color w:val="231F20"/>
          <w:spacing w:val="-6"/>
        </w:rPr>
        <w:t> </w:t>
      </w:r>
      <w:r>
        <w:rPr>
          <w:color w:val="231F20"/>
        </w:rPr>
        <w:t>lại</w:t>
      </w:r>
      <w:r>
        <w:rPr>
          <w:color w:val="231F20"/>
          <w:spacing w:val="-5"/>
        </w:rPr>
        <w:t> </w:t>
      </w:r>
      <w:r>
        <w:rPr>
          <w:color w:val="231F20"/>
        </w:rPr>
        <w:t>có</w:t>
      </w:r>
      <w:r>
        <w:rPr>
          <w:color w:val="231F20"/>
          <w:spacing w:val="-5"/>
        </w:rPr>
        <w:t> </w:t>
      </w:r>
      <w:r>
        <w:rPr>
          <w:color w:val="231F20"/>
        </w:rPr>
        <w:t>kiết ái quá khứ trói buộc chăng?</w:t>
      </w:r>
    </w:p>
    <w:p>
      <w:pPr>
        <w:pStyle w:val="BodyText"/>
        <w:spacing w:line="268" w:lineRule="auto"/>
        <w:ind w:right="107"/>
      </w:pPr>
      <w:r>
        <w:rPr>
          <w:i/>
          <w:color w:val="231F20"/>
        </w:rPr>
        <w:t>Đáp: </w:t>
      </w:r>
      <w:r>
        <w:rPr>
          <w:color w:val="231F20"/>
        </w:rPr>
        <w:t>Nếu trước đã sinh chưa đoạn thì trói buộc. Nếu trước chưa sinh, giả như sinh rồi đoạn thì không trói buộc.</w:t>
      </w:r>
    </w:p>
    <w:p>
      <w:pPr>
        <w:pStyle w:val="BodyText"/>
        <w:spacing w:line="268" w:lineRule="auto"/>
        <w:ind w:right="108"/>
      </w:pPr>
      <w:r>
        <w:rPr>
          <w:i/>
          <w:color w:val="231F20"/>
        </w:rPr>
        <w:t>Hỏi: </w:t>
      </w:r>
      <w:r>
        <w:rPr>
          <w:color w:val="231F20"/>
        </w:rPr>
        <w:t>Nếu đối với sự việc nầy: Có kiết ái quá khứ trói buộc thì cũng có kiết kiến quá khứ, vị lai trói buộc chăng?</w:t>
      </w:r>
    </w:p>
    <w:p>
      <w:pPr>
        <w:spacing w:before="111"/>
        <w:ind w:left="960" w:right="0" w:firstLine="0"/>
        <w:jc w:val="both"/>
        <w:rPr>
          <w:sz w:val="26"/>
        </w:rPr>
      </w:pPr>
      <w:r>
        <w:rPr>
          <w:i/>
          <w:color w:val="231F20"/>
          <w:sz w:val="26"/>
        </w:rPr>
        <w:t>Đáp: </w:t>
      </w:r>
      <w:r>
        <w:rPr>
          <w:color w:val="231F20"/>
          <w:sz w:val="26"/>
        </w:rPr>
        <w:t>Nếu chưa đoạn.</w:t>
      </w:r>
    </w:p>
    <w:p>
      <w:pPr>
        <w:pStyle w:val="BodyText"/>
        <w:spacing w:line="268" w:lineRule="auto" w:before="149"/>
        <w:ind w:right="108"/>
      </w:pPr>
      <w:r>
        <w:rPr>
          <w:i/>
          <w:color w:val="231F20"/>
        </w:rPr>
        <w:t>Hỏi:</w:t>
      </w:r>
      <w:r>
        <w:rPr>
          <w:i/>
          <w:color w:val="231F20"/>
          <w:spacing w:val="-10"/>
        </w:rPr>
        <w:t> </w:t>
      </w:r>
      <w:r>
        <w:rPr>
          <w:color w:val="231F20"/>
        </w:rPr>
        <w:t>Giả</w:t>
      </w:r>
      <w:r>
        <w:rPr>
          <w:color w:val="231F20"/>
          <w:spacing w:val="-9"/>
        </w:rPr>
        <w:t> </w:t>
      </w:r>
      <w:r>
        <w:rPr>
          <w:color w:val="231F20"/>
        </w:rPr>
        <w:t>như</w:t>
      </w:r>
      <w:r>
        <w:rPr>
          <w:color w:val="231F20"/>
          <w:spacing w:val="-9"/>
        </w:rPr>
        <w:t> </w:t>
      </w:r>
      <w:r>
        <w:rPr>
          <w:color w:val="231F20"/>
        </w:rPr>
        <w:t>có</w:t>
      </w:r>
      <w:r>
        <w:rPr>
          <w:color w:val="231F20"/>
          <w:spacing w:val="-10"/>
        </w:rPr>
        <w:t> </w:t>
      </w:r>
      <w:r>
        <w:rPr>
          <w:color w:val="231F20"/>
        </w:rPr>
        <w:t>kiết</w:t>
      </w:r>
      <w:r>
        <w:rPr>
          <w:color w:val="231F20"/>
          <w:spacing w:val="-9"/>
        </w:rPr>
        <w:t> </w:t>
      </w:r>
      <w:r>
        <w:rPr>
          <w:color w:val="231F20"/>
        </w:rPr>
        <w:t>kiến</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vị</w:t>
      </w:r>
      <w:r>
        <w:rPr>
          <w:color w:val="231F20"/>
          <w:spacing w:val="-9"/>
        </w:rPr>
        <w:t> </w:t>
      </w:r>
      <w:r>
        <w:rPr>
          <w:color w:val="231F20"/>
        </w:rPr>
        <w:t>lai</w:t>
      </w:r>
      <w:r>
        <w:rPr>
          <w:color w:val="231F20"/>
          <w:spacing w:val="-10"/>
        </w:rPr>
        <w:t> </w:t>
      </w:r>
      <w:r>
        <w:rPr>
          <w:color w:val="231F20"/>
        </w:rPr>
        <w:t>trói</w:t>
      </w:r>
      <w:r>
        <w:rPr>
          <w:color w:val="231F20"/>
          <w:spacing w:val="-9"/>
        </w:rPr>
        <w:t> </w:t>
      </w:r>
      <w:r>
        <w:rPr>
          <w:color w:val="231F20"/>
        </w:rPr>
        <w:t>buộc</w:t>
      </w:r>
      <w:r>
        <w:rPr>
          <w:color w:val="231F20"/>
          <w:spacing w:val="-9"/>
        </w:rPr>
        <w:t> </w:t>
      </w:r>
      <w:r>
        <w:rPr>
          <w:color w:val="231F20"/>
        </w:rPr>
        <w:t>thì</w:t>
      </w:r>
      <w:r>
        <w:rPr>
          <w:color w:val="231F20"/>
          <w:spacing w:val="-10"/>
        </w:rPr>
        <w:t> </w:t>
      </w:r>
      <w:r>
        <w:rPr>
          <w:color w:val="231F20"/>
        </w:rPr>
        <w:t>lại</w:t>
      </w:r>
      <w:r>
        <w:rPr>
          <w:color w:val="231F20"/>
          <w:spacing w:val="-9"/>
        </w:rPr>
        <w:t> </w:t>
      </w:r>
      <w:r>
        <w:rPr>
          <w:color w:val="231F20"/>
        </w:rPr>
        <w:t>có</w:t>
      </w:r>
      <w:r>
        <w:rPr>
          <w:color w:val="231F20"/>
          <w:spacing w:val="-9"/>
        </w:rPr>
        <w:t> </w:t>
      </w:r>
      <w:r>
        <w:rPr>
          <w:color w:val="231F20"/>
        </w:rPr>
        <w:t>kiết ái quá khứ trói buộc chăng?</w:t>
      </w:r>
    </w:p>
    <w:p>
      <w:pPr>
        <w:pStyle w:val="BodyText"/>
        <w:spacing w:line="268" w:lineRule="auto"/>
        <w:ind w:right="107"/>
      </w:pPr>
      <w:r>
        <w:rPr>
          <w:i/>
          <w:color w:val="231F20"/>
        </w:rPr>
        <w:t>Đáp: </w:t>
      </w:r>
      <w:r>
        <w:rPr>
          <w:color w:val="231F20"/>
        </w:rPr>
        <w:t>Nếu trước đã sinh chưa đoạn thì trói buộc. Nếu trước chưa sinh, giả như sinh rồi đoạn thì không trói buộc.</w:t>
      </w:r>
    </w:p>
    <w:p>
      <w:pPr>
        <w:pStyle w:val="BodyText"/>
        <w:spacing w:line="268" w:lineRule="auto" w:before="111"/>
        <w:ind w:right="108"/>
      </w:pPr>
      <w:r>
        <w:rPr>
          <w:i/>
          <w:color w:val="231F20"/>
        </w:rPr>
        <w:t>Hỏi: </w:t>
      </w:r>
      <w:r>
        <w:rPr>
          <w:color w:val="231F20"/>
        </w:rPr>
        <w:t>Nếu đối với sự việc nầy: Có kiết ái quá khứ trói buộc thì cũng có kiết kiến quá khứ, vị lai, hiện tại trói buộc chăng?</w:t>
      </w:r>
    </w:p>
    <w:p>
      <w:pPr>
        <w:pStyle w:val="BodyText"/>
        <w:spacing w:line="271" w:lineRule="auto"/>
        <w:ind w:right="108"/>
      </w:pPr>
      <w:r>
        <w:rPr>
          <w:i/>
          <w:color w:val="231F20"/>
        </w:rPr>
        <w:t>Đáp:</w:t>
      </w:r>
      <w:r>
        <w:rPr>
          <w:i/>
          <w:color w:val="231F20"/>
          <w:spacing w:val="-5"/>
        </w:rPr>
        <w:t> </w:t>
      </w:r>
      <w:r>
        <w:rPr>
          <w:color w:val="231F20"/>
        </w:rPr>
        <w:t>Hoặc</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ái</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trói</w:t>
      </w:r>
      <w:r>
        <w:rPr>
          <w:color w:val="231F20"/>
          <w:spacing w:val="-4"/>
        </w:rPr>
        <w:t> </w:t>
      </w:r>
      <w:r>
        <w:rPr>
          <w:color w:val="231F20"/>
        </w:rPr>
        <w:t>buộc,</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kiến</w:t>
      </w:r>
      <w:r>
        <w:rPr>
          <w:color w:val="231F20"/>
          <w:spacing w:val="-4"/>
        </w:rPr>
        <w:t> </w:t>
      </w:r>
      <w:r>
        <w:rPr>
          <w:color w:val="231F20"/>
        </w:rPr>
        <w:t>quá khứ,</w:t>
      </w:r>
      <w:r>
        <w:rPr>
          <w:color w:val="231F20"/>
          <w:spacing w:val="-13"/>
        </w:rPr>
        <w:t> </w:t>
      </w:r>
      <w:r>
        <w:rPr>
          <w:color w:val="231F20"/>
        </w:rPr>
        <w:t>vị</w:t>
      </w:r>
      <w:r>
        <w:rPr>
          <w:color w:val="231F20"/>
          <w:spacing w:val="-12"/>
        </w:rPr>
        <w:t> </w:t>
      </w:r>
      <w:r>
        <w:rPr>
          <w:color w:val="231F20"/>
        </w:rPr>
        <w:t>lai,</w:t>
      </w:r>
      <w:r>
        <w:rPr>
          <w:color w:val="231F20"/>
          <w:spacing w:val="-12"/>
        </w:rPr>
        <w:t> </w:t>
      </w:r>
      <w:r>
        <w:rPr>
          <w:color w:val="231F20"/>
        </w:rPr>
        <w:t>hiện</w:t>
      </w:r>
      <w:r>
        <w:rPr>
          <w:color w:val="231F20"/>
          <w:spacing w:val="-13"/>
        </w:rPr>
        <w:t> </w:t>
      </w:r>
      <w:r>
        <w:rPr>
          <w:color w:val="231F20"/>
        </w:rPr>
        <w:t>tại</w:t>
      </w:r>
      <w:r>
        <w:rPr>
          <w:color w:val="231F20"/>
          <w:spacing w:val="-12"/>
        </w:rPr>
        <w:t> </w:t>
      </w:r>
      <w:r>
        <w:rPr>
          <w:color w:val="231F20"/>
        </w:rPr>
        <w:t>trói</w:t>
      </w:r>
      <w:r>
        <w:rPr>
          <w:color w:val="231F20"/>
          <w:spacing w:val="-12"/>
        </w:rPr>
        <w:t> </w:t>
      </w:r>
      <w:r>
        <w:rPr>
          <w:color w:val="231F20"/>
        </w:rPr>
        <w:t>buộc:</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nơi</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nầy</w:t>
      </w:r>
      <w:r>
        <w:rPr>
          <w:color w:val="231F20"/>
          <w:spacing w:val="-12"/>
        </w:rPr>
        <w:t> </w:t>
      </w:r>
      <w:r>
        <w:rPr>
          <w:color w:val="231F20"/>
        </w:rPr>
        <w:t>có</w:t>
      </w:r>
      <w:r>
        <w:rPr>
          <w:color w:val="231F20"/>
          <w:spacing w:val="-13"/>
        </w:rPr>
        <w:t> </w:t>
      </w:r>
      <w:r>
        <w:rPr>
          <w:color w:val="231F20"/>
        </w:rPr>
        <w:t>kiết</w:t>
      </w:r>
      <w:r>
        <w:rPr>
          <w:color w:val="231F20"/>
          <w:spacing w:val="-12"/>
        </w:rPr>
        <w:t> </w:t>
      </w:r>
      <w:r>
        <w:rPr>
          <w:color w:val="231F20"/>
        </w:rPr>
        <w:t>ái</w:t>
      </w:r>
      <w:r>
        <w:rPr>
          <w:color w:val="231F20"/>
          <w:spacing w:val="-12"/>
        </w:rPr>
        <w:t> </w:t>
      </w:r>
      <w:r>
        <w:rPr>
          <w:color w:val="231F20"/>
        </w:rPr>
        <w:t>trước đã sinh chưa đoạn, nhưng kiết kiến đã 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3"/>
      </w:pPr>
      <w:r>
        <w:rPr>
          <w:color w:val="231F20"/>
          <w:spacing w:val="-3"/>
        </w:rPr>
        <w:t>Hoặc </w:t>
      </w:r>
      <w:r>
        <w:rPr>
          <w:color w:val="231F20"/>
        </w:rPr>
        <w:t>có </w:t>
      </w:r>
      <w:r>
        <w:rPr>
          <w:color w:val="231F20"/>
          <w:spacing w:val="-3"/>
        </w:rPr>
        <w:t>kiết </w:t>
      </w:r>
      <w:r>
        <w:rPr>
          <w:color w:val="231F20"/>
        </w:rPr>
        <w:t>ái quá khứ </w:t>
      </w:r>
      <w:r>
        <w:rPr>
          <w:color w:val="231F20"/>
          <w:spacing w:val="-3"/>
        </w:rPr>
        <w:t>trói buộc cùng </w:t>
      </w:r>
      <w:r>
        <w:rPr>
          <w:color w:val="231F20"/>
        </w:rPr>
        <w:t>có </w:t>
      </w:r>
      <w:r>
        <w:rPr>
          <w:color w:val="231F20"/>
          <w:spacing w:val="-3"/>
        </w:rPr>
        <w:t>kiết kiến </w:t>
      </w:r>
      <w:r>
        <w:rPr>
          <w:color w:val="231F20"/>
        </w:rPr>
        <w:t>quá </w:t>
      </w:r>
      <w:r>
        <w:rPr>
          <w:color w:val="231F20"/>
          <w:spacing w:val="-3"/>
        </w:rPr>
        <w:t>khứ,   </w:t>
      </w:r>
      <w:r>
        <w:rPr>
          <w:color w:val="231F20"/>
        </w:rPr>
        <w:t>vị lai </w:t>
      </w:r>
      <w:r>
        <w:rPr>
          <w:color w:val="231F20"/>
          <w:spacing w:val="-3"/>
        </w:rPr>
        <w:t>trói buộc, không </w:t>
      </w:r>
      <w:r>
        <w:rPr>
          <w:color w:val="231F20"/>
        </w:rPr>
        <w:t>có </w:t>
      </w:r>
      <w:r>
        <w:rPr>
          <w:color w:val="231F20"/>
          <w:spacing w:val="-3"/>
        </w:rPr>
        <w:t>hiện tại: Nghĩa </w:t>
      </w:r>
      <w:r>
        <w:rPr>
          <w:color w:val="231F20"/>
        </w:rPr>
        <w:t>là nơi sự </w:t>
      </w:r>
      <w:r>
        <w:rPr>
          <w:color w:val="231F20"/>
          <w:spacing w:val="-3"/>
        </w:rPr>
        <w:t>việc </w:t>
      </w:r>
      <w:r>
        <w:rPr>
          <w:color w:val="231F20"/>
        </w:rPr>
        <w:t>nầy có </w:t>
      </w:r>
      <w:r>
        <w:rPr>
          <w:color w:val="231F20"/>
          <w:spacing w:val="-3"/>
        </w:rPr>
        <w:t>kiết ái trước</w:t>
      </w:r>
      <w:r>
        <w:rPr>
          <w:color w:val="231F20"/>
          <w:spacing w:val="-14"/>
        </w:rPr>
        <w:t> </w:t>
      </w:r>
      <w:r>
        <w:rPr>
          <w:color w:val="231F20"/>
        </w:rPr>
        <w:t>đã</w:t>
      </w:r>
      <w:r>
        <w:rPr>
          <w:color w:val="231F20"/>
          <w:spacing w:val="-14"/>
        </w:rPr>
        <w:t> </w:t>
      </w:r>
      <w:r>
        <w:rPr>
          <w:color w:val="231F20"/>
          <w:spacing w:val="-3"/>
        </w:rPr>
        <w:t>sinh</w:t>
      </w:r>
      <w:r>
        <w:rPr>
          <w:color w:val="231F20"/>
          <w:spacing w:val="-13"/>
        </w:rPr>
        <w:t> </w:t>
      </w:r>
      <w:r>
        <w:rPr>
          <w:color w:val="231F20"/>
          <w:spacing w:val="-3"/>
        </w:rPr>
        <w:t>chưa</w:t>
      </w:r>
      <w:r>
        <w:rPr>
          <w:color w:val="231F20"/>
          <w:spacing w:val="-14"/>
        </w:rPr>
        <w:t> </w:t>
      </w:r>
      <w:r>
        <w:rPr>
          <w:color w:val="231F20"/>
          <w:spacing w:val="-3"/>
        </w:rPr>
        <w:t>đoạn</w:t>
      </w:r>
      <w:r>
        <w:rPr>
          <w:color w:val="231F20"/>
          <w:spacing w:val="-13"/>
        </w:rPr>
        <w:t> </w:t>
      </w:r>
      <w:r>
        <w:rPr>
          <w:color w:val="231F20"/>
        </w:rPr>
        <w:t>và</w:t>
      </w:r>
      <w:r>
        <w:rPr>
          <w:color w:val="231F20"/>
          <w:spacing w:val="-14"/>
        </w:rPr>
        <w:t> </w:t>
      </w:r>
      <w:r>
        <w:rPr>
          <w:color w:val="231F20"/>
        </w:rPr>
        <w:t>có</w:t>
      </w:r>
      <w:r>
        <w:rPr>
          <w:color w:val="231F20"/>
          <w:spacing w:val="-13"/>
        </w:rPr>
        <w:t> </w:t>
      </w:r>
      <w:r>
        <w:rPr>
          <w:color w:val="231F20"/>
          <w:spacing w:val="-3"/>
        </w:rPr>
        <w:t>kiết</w:t>
      </w:r>
      <w:r>
        <w:rPr>
          <w:color w:val="231F20"/>
          <w:spacing w:val="-14"/>
        </w:rPr>
        <w:t> </w:t>
      </w:r>
      <w:r>
        <w:rPr>
          <w:color w:val="231F20"/>
          <w:spacing w:val="-3"/>
        </w:rPr>
        <w:t>kiến</w:t>
      </w:r>
      <w:r>
        <w:rPr>
          <w:color w:val="231F20"/>
          <w:spacing w:val="-14"/>
        </w:rPr>
        <w:t> </w:t>
      </w:r>
      <w:r>
        <w:rPr>
          <w:color w:val="231F20"/>
          <w:spacing w:val="-3"/>
        </w:rPr>
        <w:t>chưa</w:t>
      </w:r>
      <w:r>
        <w:rPr>
          <w:color w:val="231F20"/>
          <w:spacing w:val="-13"/>
        </w:rPr>
        <w:t> </w:t>
      </w:r>
      <w:r>
        <w:rPr>
          <w:color w:val="231F20"/>
          <w:spacing w:val="-3"/>
        </w:rPr>
        <w:t>đoạn,</w:t>
      </w:r>
      <w:r>
        <w:rPr>
          <w:color w:val="231F20"/>
          <w:spacing w:val="-14"/>
        </w:rPr>
        <w:t> </w:t>
      </w:r>
      <w:r>
        <w:rPr>
          <w:color w:val="231F20"/>
          <w:spacing w:val="-3"/>
        </w:rPr>
        <w:t>không</w:t>
      </w:r>
      <w:r>
        <w:rPr>
          <w:color w:val="231F20"/>
          <w:spacing w:val="-13"/>
        </w:rPr>
        <w:t> </w:t>
      </w:r>
      <w:r>
        <w:rPr>
          <w:color w:val="231F20"/>
          <w:spacing w:val="-3"/>
        </w:rPr>
        <w:t>hiện</w:t>
      </w:r>
      <w:r>
        <w:rPr>
          <w:color w:val="231F20"/>
          <w:spacing w:val="-14"/>
        </w:rPr>
        <w:t> </w:t>
      </w:r>
      <w:r>
        <w:rPr>
          <w:color w:val="231F20"/>
        </w:rPr>
        <w:t>ở</w:t>
      </w:r>
      <w:r>
        <w:rPr>
          <w:color w:val="231F20"/>
          <w:spacing w:val="-13"/>
        </w:rPr>
        <w:t> </w:t>
      </w:r>
      <w:r>
        <w:rPr>
          <w:color w:val="231F20"/>
          <w:spacing w:val="-3"/>
        </w:rPr>
        <w:t>trước.</w:t>
      </w:r>
    </w:p>
    <w:p>
      <w:pPr>
        <w:pStyle w:val="BodyText"/>
        <w:spacing w:line="271" w:lineRule="auto" w:before="116"/>
        <w:ind w:left="110" w:right="391"/>
      </w:pPr>
      <w:r>
        <w:rPr>
          <w:color w:val="231F20"/>
        </w:rPr>
        <w:t>Hoặc có kiết ái quá khứ trói buộc cũng có kiết kiến quá khứ,</w:t>
      </w:r>
      <w:r>
        <w:rPr>
          <w:color w:val="231F20"/>
          <w:spacing w:val="-45"/>
        </w:rPr>
        <w:t> </w:t>
      </w:r>
      <w:r>
        <w:rPr>
          <w:color w:val="231F20"/>
        </w:rPr>
        <w:t>vị lai,</w:t>
      </w:r>
      <w:r>
        <w:rPr>
          <w:color w:val="231F20"/>
          <w:spacing w:val="-14"/>
        </w:rPr>
        <w:t> </w:t>
      </w:r>
      <w:r>
        <w:rPr>
          <w:color w:val="231F20"/>
        </w:rPr>
        <w:t>hiện</w:t>
      </w:r>
      <w:r>
        <w:rPr>
          <w:color w:val="231F20"/>
          <w:spacing w:val="-14"/>
        </w:rPr>
        <w:t> </w:t>
      </w:r>
      <w:r>
        <w:rPr>
          <w:color w:val="231F20"/>
        </w:rPr>
        <w:t>tại</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Nghĩa</w:t>
      </w:r>
      <w:r>
        <w:rPr>
          <w:color w:val="231F20"/>
          <w:spacing w:val="-14"/>
        </w:rPr>
        <w:t> </w:t>
      </w:r>
      <w:r>
        <w:rPr>
          <w:color w:val="231F20"/>
        </w:rPr>
        <w:t>là</w:t>
      </w:r>
      <w:r>
        <w:rPr>
          <w:color w:val="231F20"/>
          <w:spacing w:val="-12"/>
        </w:rPr>
        <w:t> </w:t>
      </w:r>
      <w:r>
        <w:rPr>
          <w:color w:val="231F20"/>
        </w:rPr>
        <w:t>nơi</w:t>
      </w:r>
      <w:r>
        <w:rPr>
          <w:color w:val="231F20"/>
          <w:spacing w:val="-14"/>
        </w:rPr>
        <w:t> </w:t>
      </w:r>
      <w:r>
        <w:rPr>
          <w:color w:val="231F20"/>
        </w:rPr>
        <w:t>sự</w:t>
      </w:r>
      <w:r>
        <w:rPr>
          <w:color w:val="231F20"/>
          <w:spacing w:val="-13"/>
        </w:rPr>
        <w:t> </w:t>
      </w:r>
      <w:r>
        <w:rPr>
          <w:color w:val="231F20"/>
        </w:rPr>
        <w:t>việc</w:t>
      </w:r>
      <w:r>
        <w:rPr>
          <w:color w:val="231F20"/>
          <w:spacing w:val="-14"/>
        </w:rPr>
        <w:t> </w:t>
      </w:r>
      <w:r>
        <w:rPr>
          <w:color w:val="231F20"/>
        </w:rPr>
        <w:t>nầy</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trước</w:t>
      </w:r>
      <w:r>
        <w:rPr>
          <w:color w:val="231F20"/>
          <w:spacing w:val="-14"/>
        </w:rPr>
        <w:t> </w:t>
      </w:r>
      <w:r>
        <w:rPr>
          <w:color w:val="231F20"/>
        </w:rPr>
        <w:t>đã</w:t>
      </w:r>
      <w:r>
        <w:rPr>
          <w:color w:val="231F20"/>
          <w:spacing w:val="-13"/>
        </w:rPr>
        <w:t> </w:t>
      </w:r>
      <w:r>
        <w:rPr>
          <w:color w:val="231F20"/>
        </w:rPr>
        <w:t>sinh chưa đoạn cùng có kiết kiến hiện ở trước.</w:t>
      </w:r>
    </w:p>
    <w:p>
      <w:pPr>
        <w:pStyle w:val="BodyText"/>
        <w:spacing w:line="271" w:lineRule="auto" w:before="114"/>
        <w:ind w:left="110" w:right="391"/>
      </w:pPr>
      <w:r>
        <w:rPr>
          <w:i/>
          <w:color w:val="231F20"/>
        </w:rPr>
        <w:t>Hỏi: </w:t>
      </w:r>
      <w:r>
        <w:rPr>
          <w:color w:val="231F20"/>
        </w:rPr>
        <w:t>Giả như có kiết kiến quá khứ, vị lai, hiện tại trói buộc thì lại có kiết ái quá khứ trói buộc chăng?</w:t>
      </w:r>
    </w:p>
    <w:p>
      <w:pPr>
        <w:pStyle w:val="BodyText"/>
        <w:spacing w:line="271" w:lineRule="auto" w:before="113"/>
        <w:ind w:left="110" w:right="391"/>
      </w:pPr>
      <w:r>
        <w:rPr>
          <w:i/>
          <w:color w:val="231F20"/>
        </w:rPr>
        <w:t>Đáp: </w:t>
      </w:r>
      <w:r>
        <w:rPr>
          <w:color w:val="231F20"/>
        </w:rPr>
        <w:t>Nếu trước đã sinh chưa đoạn thì trói buộc. Nếu trước chưa sinh, giả như sinh rồi đoạn thì không trói buộc.</w:t>
      </w:r>
    </w:p>
    <w:p>
      <w:pPr>
        <w:pStyle w:val="BodyText"/>
        <w:spacing w:before="114"/>
        <w:ind w:left="0" w:right="281" w:firstLine="0"/>
        <w:jc w:val="center"/>
      </w:pPr>
      <w:r>
        <w:rPr>
          <w:color w:val="231F20"/>
        </w:rPr>
        <w:t>*</w:t>
      </w:r>
    </w:p>
    <w:p>
      <w:pPr>
        <w:spacing w:line="271" w:lineRule="auto" w:before="237"/>
        <w:ind w:left="110" w:right="391" w:firstLine="566"/>
        <w:jc w:val="both"/>
        <w:rPr>
          <w:sz w:val="26"/>
        </w:rPr>
      </w:pPr>
      <w:r>
        <w:rPr>
          <w:color w:val="231F20"/>
          <w:sz w:val="26"/>
        </w:rPr>
        <w:t>Như kiết ái đối với kiết kiến, đối với </w:t>
      </w:r>
      <w:r>
        <w:rPr>
          <w:i/>
          <w:color w:val="231F20"/>
          <w:sz w:val="26"/>
        </w:rPr>
        <w:t>kiết thủ</w:t>
      </w:r>
      <w:r>
        <w:rPr>
          <w:color w:val="231F20"/>
          <w:sz w:val="26"/>
        </w:rPr>
        <w:t>, </w:t>
      </w:r>
      <w:r>
        <w:rPr>
          <w:i/>
          <w:color w:val="231F20"/>
          <w:sz w:val="26"/>
        </w:rPr>
        <w:t>kiết nghi </w:t>
      </w:r>
      <w:r>
        <w:rPr>
          <w:color w:val="231F20"/>
          <w:sz w:val="26"/>
        </w:rPr>
        <w:t>cũng như vậy.</w:t>
      </w:r>
    </w:p>
    <w:p>
      <w:pPr>
        <w:pStyle w:val="BodyText"/>
        <w:spacing w:before="114"/>
        <w:ind w:left="110" w:right="391" w:firstLine="0"/>
        <w:jc w:val="center"/>
      </w:pPr>
      <w:r>
        <w:rPr>
          <w:color w:val="231F20"/>
        </w:rPr>
        <w:t>**</w:t>
      </w:r>
    </w:p>
    <w:p>
      <w:pPr>
        <w:pStyle w:val="BodyText"/>
        <w:spacing w:line="271" w:lineRule="auto" w:before="238"/>
        <w:ind w:left="110" w:right="391"/>
      </w:pPr>
      <w:r>
        <w:rPr>
          <w:color w:val="231F20"/>
        </w:rPr>
        <w:t>Như kiết ái đối với phần sau tạo ra tiểu </w:t>
      </w:r>
      <w:r>
        <w:rPr>
          <w:color w:val="231F20"/>
          <w:spacing w:val="-5"/>
        </w:rPr>
        <w:t>bảy, </w:t>
      </w:r>
      <w:r>
        <w:rPr>
          <w:color w:val="231F20"/>
        </w:rPr>
        <w:t>cho đến kiết ganh tị</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kiết</w:t>
      </w:r>
      <w:r>
        <w:rPr>
          <w:color w:val="231F20"/>
          <w:spacing w:val="-7"/>
        </w:rPr>
        <w:t> </w:t>
      </w:r>
      <w:r>
        <w:rPr>
          <w:color w:val="231F20"/>
        </w:rPr>
        <w:t>keo</w:t>
      </w:r>
      <w:r>
        <w:rPr>
          <w:color w:val="231F20"/>
          <w:spacing w:val="-7"/>
        </w:rPr>
        <w:t> </w:t>
      </w:r>
      <w:r>
        <w:rPr>
          <w:color w:val="231F20"/>
        </w:rPr>
        <w:t>kiệt,</w:t>
      </w:r>
      <w:r>
        <w:rPr>
          <w:color w:val="231F20"/>
          <w:spacing w:val="-7"/>
        </w:rPr>
        <w:t> </w:t>
      </w:r>
      <w:r>
        <w:rPr>
          <w:color w:val="231F20"/>
        </w:rPr>
        <w:t>tùy</w:t>
      </w:r>
      <w:r>
        <w:rPr>
          <w:color w:val="231F20"/>
          <w:spacing w:val="-7"/>
        </w:rPr>
        <w:t> </w:t>
      </w:r>
      <w:r>
        <w:rPr>
          <w:color w:val="231F20"/>
        </w:rPr>
        <w:t>chỗ</w:t>
      </w:r>
      <w:r>
        <w:rPr>
          <w:color w:val="231F20"/>
          <w:spacing w:val="-7"/>
        </w:rPr>
        <w:t> </w:t>
      </w:r>
      <w:r>
        <w:rPr>
          <w:color w:val="231F20"/>
        </w:rPr>
        <w:t>ứng</w:t>
      </w:r>
      <w:r>
        <w:rPr>
          <w:color w:val="231F20"/>
          <w:spacing w:val="-6"/>
        </w:rPr>
        <w:t> </w:t>
      </w:r>
      <w:r>
        <w:rPr>
          <w:color w:val="231F20"/>
        </w:rPr>
        <w:t>hợp</w:t>
      </w:r>
      <w:r>
        <w:rPr>
          <w:color w:val="231F20"/>
          <w:spacing w:val="-7"/>
        </w:rPr>
        <w:t> </w:t>
      </w:r>
      <w:r>
        <w:rPr>
          <w:color w:val="231F20"/>
        </w:rPr>
        <w:t>tạo</w:t>
      </w:r>
      <w:r>
        <w:rPr>
          <w:color w:val="231F20"/>
          <w:spacing w:val="-7"/>
        </w:rPr>
        <w:t> </w:t>
      </w:r>
      <w:r>
        <w:rPr>
          <w:color w:val="231F20"/>
        </w:rPr>
        <w:t>ra</w:t>
      </w:r>
      <w:r>
        <w:rPr>
          <w:color w:val="231F20"/>
          <w:spacing w:val="-6"/>
        </w:rPr>
        <w:t> </w:t>
      </w:r>
      <w:r>
        <w:rPr>
          <w:color w:val="231F20"/>
        </w:rPr>
        <w:t>tiểu</w:t>
      </w:r>
      <w:r>
        <w:rPr>
          <w:color w:val="231F20"/>
          <w:spacing w:val="-7"/>
        </w:rPr>
        <w:t> </w:t>
      </w:r>
      <w:r>
        <w:rPr>
          <w:color w:val="231F20"/>
        </w:rPr>
        <w:t>bảy</w:t>
      </w:r>
      <w:r>
        <w:rPr>
          <w:color w:val="231F20"/>
          <w:spacing w:val="-7"/>
        </w:rPr>
        <w:t> </w:t>
      </w:r>
      <w:r>
        <w:rPr>
          <w:color w:val="231F20"/>
        </w:rPr>
        <w:t>cũng</w:t>
      </w:r>
      <w:r>
        <w:rPr>
          <w:color w:val="231F20"/>
          <w:spacing w:val="-6"/>
        </w:rPr>
        <w:t> </w:t>
      </w:r>
      <w:r>
        <w:rPr>
          <w:color w:val="231F20"/>
        </w:rPr>
        <w:t>như</w:t>
      </w:r>
      <w:r>
        <w:rPr>
          <w:color w:val="231F20"/>
          <w:spacing w:val="-7"/>
        </w:rPr>
        <w:t> </w:t>
      </w:r>
      <w:r>
        <w:rPr>
          <w:color w:val="231F20"/>
          <w:spacing w:val="-9"/>
        </w:rPr>
        <w:t>vậy. </w:t>
      </w:r>
      <w:r>
        <w:rPr>
          <w:color w:val="231F20"/>
        </w:rPr>
        <w:t>Như tiểu </w:t>
      </w:r>
      <w:r>
        <w:rPr>
          <w:color w:val="231F20"/>
          <w:spacing w:val="-5"/>
        </w:rPr>
        <w:t>bảy, </w:t>
      </w:r>
      <w:r>
        <w:rPr>
          <w:color w:val="231F20"/>
        </w:rPr>
        <w:t>đại bảy cũng như</w:t>
      </w:r>
      <w:r>
        <w:rPr>
          <w:color w:val="231F20"/>
          <w:spacing w:val="4"/>
        </w:rPr>
        <w:t> </w:t>
      </w:r>
      <w:r>
        <w:rPr>
          <w:color w:val="231F20"/>
          <w:spacing w:val="-5"/>
        </w:rPr>
        <w:t>vậy.</w:t>
      </w:r>
    </w:p>
    <w:p>
      <w:pPr>
        <w:pStyle w:val="BodyText"/>
        <w:spacing w:line="271" w:lineRule="auto" w:before="113"/>
        <w:ind w:left="110" w:right="391"/>
      </w:pPr>
      <w:r>
        <w:rPr>
          <w:color w:val="231F20"/>
        </w:rPr>
        <w:t>Ở đây có sự sai biệt: Dùng hai đối một cho đến dùng tám đối một. Như ái </w:t>
      </w:r>
      <w:r>
        <w:rPr>
          <w:color w:val="231F20"/>
          <w:spacing w:val="-6"/>
        </w:rPr>
        <w:t>v.v... </w:t>
      </w:r>
      <w:r>
        <w:rPr>
          <w:color w:val="231F20"/>
        </w:rPr>
        <w:t>quá khứ đứng đầu có </w:t>
      </w:r>
      <w:r>
        <w:rPr>
          <w:color w:val="231F20"/>
          <w:spacing w:val="-5"/>
        </w:rPr>
        <w:t>bảy, </w:t>
      </w:r>
      <w:r>
        <w:rPr>
          <w:color w:val="231F20"/>
        </w:rPr>
        <w:t>cho đến ái quá khứ, vị lai, hiện tại cùng đứng đầu cũng đều có </w:t>
      </w:r>
      <w:r>
        <w:rPr>
          <w:color w:val="231F20"/>
          <w:spacing w:val="-5"/>
        </w:rPr>
        <w:t>bảy, </w:t>
      </w:r>
      <w:r>
        <w:rPr>
          <w:color w:val="231F20"/>
        </w:rPr>
        <w:t>nên biết như vậy có</w:t>
      </w:r>
      <w:r>
        <w:rPr>
          <w:color w:val="231F20"/>
          <w:spacing w:val="-39"/>
        </w:rPr>
        <w:t> </w:t>
      </w:r>
      <w:r>
        <w:rPr>
          <w:color w:val="231F20"/>
          <w:spacing w:val="-5"/>
        </w:rPr>
        <w:t>bảy </w:t>
      </w:r>
      <w:r>
        <w:rPr>
          <w:color w:val="231F20"/>
        </w:rPr>
        <w:t>nơi bảy trường hợp.</w:t>
      </w:r>
    </w:p>
    <w:p>
      <w:pPr>
        <w:pStyle w:val="BodyText"/>
        <w:spacing w:before="114"/>
        <w:ind w:left="110" w:right="391" w:firstLine="0"/>
        <w:jc w:val="center"/>
      </w:pPr>
      <w:r>
        <w:rPr>
          <w:color w:val="231F20"/>
        </w:rPr>
        <w:t>**</w:t>
      </w:r>
    </w:p>
    <w:p>
      <w:pPr>
        <w:spacing w:line="271" w:lineRule="auto" w:before="238"/>
        <w:ind w:left="110" w:right="391" w:firstLine="566"/>
        <w:jc w:val="both"/>
        <w:rPr>
          <w:sz w:val="26"/>
        </w:rPr>
      </w:pPr>
      <w:r>
        <w:rPr>
          <w:i/>
          <w:color w:val="231F20"/>
          <w:sz w:val="26"/>
        </w:rPr>
        <w:t>Hỏi: Ba kiết cho đến chín mươi tám tùy miên: </w:t>
      </w:r>
      <w:r>
        <w:rPr>
          <w:color w:val="231F20"/>
          <w:sz w:val="26"/>
        </w:rPr>
        <w:t>Ở trong chín mươi tám tùy miên, mỗi mỗi thứ gồm thâu bao nhiêu tùy miên?</w:t>
      </w:r>
    </w:p>
    <w:p>
      <w:pPr>
        <w:pStyle w:val="BodyText"/>
        <w:spacing w:line="271" w:lineRule="auto" w:before="114"/>
        <w:ind w:left="110" w:right="392"/>
      </w:pPr>
      <w:r>
        <w:rPr>
          <w:i/>
          <w:color w:val="231F20"/>
        </w:rPr>
        <w:t>Đáp: </w:t>
      </w:r>
      <w:r>
        <w:rPr>
          <w:color w:val="231F20"/>
        </w:rPr>
        <w:t>Tất cả nên phân biệt. Nghĩa là: Trong ba kiết: Kiết hữu thân kiến gồm thâu ba. Kiết giới cấm thủ gồm thâu sáu. Kiết nghi gồm thâu mười hai.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3"/>
      </w:pPr>
      <w:r>
        <w:rPr>
          <w:color w:val="231F20"/>
        </w:rPr>
        <w:t>Trong ba căn bất thiện: Căn bất thiện tham, căn bất thiện giận: mỗi thứ gồm thâu năm. Căn bất thiện si gồm thâu bốn và phần ít của</w:t>
      </w:r>
      <w:r>
        <w:rPr>
          <w:color w:val="231F20"/>
          <w:spacing w:val="5"/>
        </w:rPr>
        <w:t> </w:t>
      </w:r>
      <w:r>
        <w:rPr>
          <w:color w:val="231F20"/>
        </w:rPr>
        <w:t>một.</w:t>
      </w:r>
    </w:p>
    <w:p>
      <w:pPr>
        <w:pStyle w:val="BodyText"/>
        <w:spacing w:line="273" w:lineRule="auto" w:before="111"/>
        <w:ind w:right="107"/>
      </w:pPr>
      <w:r>
        <w:rPr>
          <w:color w:val="231F20"/>
        </w:rPr>
        <w:t>Trong ba lậu: Dục lậu gồm thâu ba mươi mốt. Hữu lậu gồm thâu năm mươi hai. Vô minh lậu gồm thâu mười lăm.</w:t>
      </w:r>
    </w:p>
    <w:p>
      <w:pPr>
        <w:pStyle w:val="BodyText"/>
        <w:spacing w:line="273" w:lineRule="auto" w:before="111"/>
        <w:ind w:right="107"/>
      </w:pPr>
      <w:r>
        <w:rPr>
          <w:color w:val="231F20"/>
        </w:rPr>
        <w:t>Trong bốn bộc lưu: Bộc lưu dục gồm thâu mười chín. Bộc lưu hữu gồm thâu hai mươi tám. Bộc lưu kiến gồm thâu ba mươi sáu. Bộc lưu vô minh gồm thâu mười lăm.</w:t>
      </w:r>
    </w:p>
    <w:p>
      <w:pPr>
        <w:pStyle w:val="BodyText"/>
        <w:spacing w:before="111"/>
        <w:ind w:left="960" w:firstLine="0"/>
      </w:pPr>
      <w:r>
        <w:rPr>
          <w:color w:val="231F20"/>
        </w:rPr>
        <w:t>Như bốn bộc lưu, bốn ách cũng như vậy.</w:t>
      </w:r>
    </w:p>
    <w:p>
      <w:pPr>
        <w:pStyle w:val="BodyText"/>
        <w:spacing w:line="273" w:lineRule="auto" w:before="155"/>
        <w:ind w:right="107"/>
      </w:pPr>
      <w:r>
        <w:rPr>
          <w:color w:val="231F20"/>
        </w:rPr>
        <w:t>Trong bốn thủ: Dục thủ gồm thâu hai mươi bốn. Kiến thủ gồm thâu ba mươi. Giới cấm thủ gồm thâu sáu. Ngã ngữ thủ gồm thâu ba mươi tám.</w:t>
      </w:r>
    </w:p>
    <w:p>
      <w:pPr>
        <w:pStyle w:val="BodyText"/>
        <w:spacing w:line="273" w:lineRule="auto" w:before="111"/>
        <w:ind w:right="107"/>
      </w:pPr>
      <w:r>
        <w:rPr>
          <w:color w:val="231F20"/>
        </w:rPr>
        <w:t>Trong</w:t>
      </w:r>
      <w:r>
        <w:rPr>
          <w:color w:val="231F20"/>
          <w:spacing w:val="-13"/>
        </w:rPr>
        <w:t> </w:t>
      </w:r>
      <w:r>
        <w:rPr>
          <w:color w:val="231F20"/>
        </w:rPr>
        <w:t>bốn</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thân:</w:t>
      </w:r>
      <w:r>
        <w:rPr>
          <w:color w:val="231F20"/>
          <w:spacing w:val="-17"/>
        </w:rPr>
        <w:t> </w:t>
      </w:r>
      <w:r>
        <w:rPr>
          <w:color w:val="231F20"/>
        </w:rPr>
        <w:t>Tham</w:t>
      </w:r>
      <w:r>
        <w:rPr>
          <w:color w:val="231F20"/>
          <w:spacing w:val="-13"/>
        </w:rPr>
        <w:t> </w:t>
      </w:r>
      <w:r>
        <w:rPr>
          <w:color w:val="231F20"/>
        </w:rPr>
        <w:t>dục,</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trói</w:t>
      </w:r>
      <w:r>
        <w:rPr>
          <w:color w:val="231F20"/>
          <w:spacing w:val="-12"/>
        </w:rPr>
        <w:t> </w:t>
      </w:r>
      <w:r>
        <w:rPr>
          <w:color w:val="231F20"/>
        </w:rPr>
        <w:t>buộc</w:t>
      </w:r>
      <w:r>
        <w:rPr>
          <w:color w:val="231F20"/>
          <w:spacing w:val="-13"/>
        </w:rPr>
        <w:t> </w:t>
      </w:r>
      <w:r>
        <w:rPr>
          <w:color w:val="231F20"/>
        </w:rPr>
        <w:t>thân</w:t>
      </w:r>
      <w:r>
        <w:rPr>
          <w:color w:val="231F20"/>
          <w:spacing w:val="-13"/>
        </w:rPr>
        <w:t> </w:t>
      </w:r>
      <w:r>
        <w:rPr>
          <w:color w:val="231F20"/>
          <w:spacing w:val="-4"/>
        </w:rPr>
        <w:t>mỗi </w:t>
      </w:r>
      <w:r>
        <w:rPr>
          <w:color w:val="231F20"/>
        </w:rPr>
        <w:t>thứ gồm thâu năm. Giới cấm thủ gồm thâu sáu. Chấp thật nầy gồm thâu mười hai.</w:t>
      </w:r>
    </w:p>
    <w:p>
      <w:pPr>
        <w:pStyle w:val="BodyText"/>
        <w:spacing w:line="273" w:lineRule="auto" w:before="110"/>
        <w:ind w:right="107"/>
      </w:pPr>
      <w:r>
        <w:rPr>
          <w:color w:val="231F20"/>
        </w:rPr>
        <w:t>Trong năm cái: Cái tham dục, cái giận dữ: mỗi thứ gồm thâu năm. Cái nghi gồm thâu bốn. Các cái còn lại không gồm thâu.</w:t>
      </w:r>
    </w:p>
    <w:p>
      <w:pPr>
        <w:pStyle w:val="BodyText"/>
        <w:spacing w:line="273" w:lineRule="auto"/>
        <w:ind w:right="109"/>
      </w:pPr>
      <w:r>
        <w:rPr>
          <w:color w:val="231F20"/>
        </w:rPr>
        <w:t>Trong năm kiết: Kiết tham, kiết mạn: mỗi kiết gồm thâu mười lăm. Kiết giận gồm thâu năm. Kiết ganh tị, kiết keo kiệt không có gồm thâu.</w:t>
      </w:r>
    </w:p>
    <w:p>
      <w:pPr>
        <w:pStyle w:val="BodyText"/>
        <w:spacing w:line="273" w:lineRule="auto" w:before="111"/>
        <w:ind w:right="108"/>
      </w:pPr>
      <w:r>
        <w:rPr>
          <w:color w:val="231F20"/>
        </w:rPr>
        <w:t>Trong năm kiết thuận phần dưới: Kiết tham dục, kiết giận dữ: mỗi kiết gồm thâu năm. Kiết hữu thân kiến gồm thâu ba. Kiết giới cấm thủ gồm thâu sáu. Kiết nghi gồm thâu mười hai.</w:t>
      </w:r>
    </w:p>
    <w:p>
      <w:pPr>
        <w:pStyle w:val="BodyText"/>
        <w:spacing w:line="273" w:lineRule="auto" w:before="111"/>
        <w:ind w:right="106"/>
      </w:pPr>
      <w:r>
        <w:rPr>
          <w:color w:val="231F20"/>
        </w:rPr>
        <w:t>Trong</w:t>
      </w:r>
      <w:r>
        <w:rPr>
          <w:color w:val="231F20"/>
          <w:spacing w:val="-14"/>
        </w:rPr>
        <w:t> </w:t>
      </w:r>
      <w:r>
        <w:rPr>
          <w:color w:val="231F20"/>
        </w:rPr>
        <w:t>năm</w:t>
      </w:r>
      <w:r>
        <w:rPr>
          <w:color w:val="231F20"/>
          <w:spacing w:val="-13"/>
        </w:rPr>
        <w:t> </w:t>
      </w:r>
      <w:r>
        <w:rPr>
          <w:color w:val="231F20"/>
        </w:rPr>
        <w:t>kiết</w:t>
      </w:r>
      <w:r>
        <w:rPr>
          <w:color w:val="231F20"/>
          <w:spacing w:val="-14"/>
        </w:rPr>
        <w:t> </w:t>
      </w:r>
      <w:r>
        <w:rPr>
          <w:color w:val="231F20"/>
        </w:rPr>
        <w:t>thuận</w:t>
      </w:r>
      <w:r>
        <w:rPr>
          <w:color w:val="231F20"/>
          <w:spacing w:val="-13"/>
        </w:rPr>
        <w:t> </w:t>
      </w:r>
      <w:r>
        <w:rPr>
          <w:color w:val="231F20"/>
        </w:rPr>
        <w:t>phần</w:t>
      </w:r>
      <w:r>
        <w:rPr>
          <w:color w:val="231F20"/>
          <w:spacing w:val="-14"/>
        </w:rPr>
        <w:t> </w:t>
      </w:r>
      <w:r>
        <w:rPr>
          <w:color w:val="231F20"/>
        </w:rPr>
        <w:t>trên:</w:t>
      </w:r>
      <w:r>
        <w:rPr>
          <w:color w:val="231F20"/>
          <w:spacing w:val="-13"/>
        </w:rPr>
        <w:t> </w:t>
      </w:r>
      <w:r>
        <w:rPr>
          <w:color w:val="231F20"/>
        </w:rPr>
        <w:t>Kiết</w:t>
      </w:r>
      <w:r>
        <w:rPr>
          <w:color w:val="231F20"/>
          <w:spacing w:val="-14"/>
        </w:rPr>
        <w:t> </w:t>
      </w:r>
      <w:r>
        <w:rPr>
          <w:color w:val="231F20"/>
        </w:rPr>
        <w:t>tham</w:t>
      </w:r>
      <w:r>
        <w:rPr>
          <w:color w:val="231F20"/>
          <w:spacing w:val="-13"/>
        </w:rPr>
        <w:t> </w:t>
      </w:r>
      <w:r>
        <w:rPr>
          <w:color w:val="231F20"/>
        </w:rPr>
        <w:t>sắc</w:t>
      </w:r>
      <w:r>
        <w:rPr>
          <w:color w:val="231F20"/>
          <w:spacing w:val="-14"/>
        </w:rPr>
        <w:t> </w:t>
      </w:r>
      <w:r>
        <w:rPr>
          <w:color w:val="231F20"/>
        </w:rPr>
        <w:t>gồm</w:t>
      </w:r>
      <w:r>
        <w:rPr>
          <w:color w:val="231F20"/>
          <w:spacing w:val="-13"/>
        </w:rPr>
        <w:t> </w:t>
      </w:r>
      <w:r>
        <w:rPr>
          <w:color w:val="231F20"/>
        </w:rPr>
        <w:t>thâu</w:t>
      </w:r>
      <w:r>
        <w:rPr>
          <w:color w:val="231F20"/>
          <w:spacing w:val="-14"/>
        </w:rPr>
        <w:t> </w:t>
      </w:r>
      <w:r>
        <w:rPr>
          <w:color w:val="231F20"/>
        </w:rPr>
        <w:t>phần</w:t>
      </w:r>
      <w:r>
        <w:rPr>
          <w:color w:val="231F20"/>
          <w:spacing w:val="-13"/>
        </w:rPr>
        <w:t> </w:t>
      </w:r>
      <w:r>
        <w:rPr>
          <w:color w:val="231F20"/>
        </w:rPr>
        <w:t>ít của</w:t>
      </w:r>
      <w:r>
        <w:rPr>
          <w:color w:val="231F20"/>
          <w:spacing w:val="-7"/>
        </w:rPr>
        <w:t> </w:t>
      </w:r>
      <w:r>
        <w:rPr>
          <w:color w:val="231F20"/>
        </w:rPr>
        <w:t>một</w:t>
      </w:r>
      <w:r>
        <w:rPr>
          <w:color w:val="231F20"/>
          <w:spacing w:val="-7"/>
        </w:rPr>
        <w:t> </w:t>
      </w:r>
      <w:r>
        <w:rPr>
          <w:color w:val="231F20"/>
        </w:rPr>
        <w:t>(tùy</w:t>
      </w:r>
      <w:r>
        <w:rPr>
          <w:color w:val="231F20"/>
          <w:spacing w:val="-6"/>
        </w:rPr>
        <w:t> </w:t>
      </w:r>
      <w:r>
        <w:rPr>
          <w:color w:val="231F20"/>
        </w:rPr>
        <w:t>miên).</w:t>
      </w:r>
      <w:r>
        <w:rPr>
          <w:color w:val="231F20"/>
          <w:spacing w:val="-7"/>
        </w:rPr>
        <w:t> </w:t>
      </w:r>
      <w:r>
        <w:rPr>
          <w:color w:val="231F20"/>
        </w:rPr>
        <w:t>Kiết</w:t>
      </w:r>
      <w:r>
        <w:rPr>
          <w:color w:val="231F20"/>
          <w:spacing w:val="-7"/>
        </w:rPr>
        <w:t> </w:t>
      </w:r>
      <w:r>
        <w:rPr>
          <w:color w:val="231F20"/>
        </w:rPr>
        <w:t>tham</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phần</w:t>
      </w:r>
      <w:r>
        <w:rPr>
          <w:color w:val="231F20"/>
          <w:spacing w:val="-6"/>
        </w:rPr>
        <w:t> </w:t>
      </w:r>
      <w:r>
        <w:rPr>
          <w:color w:val="231F20"/>
        </w:rPr>
        <w:t>ít</w:t>
      </w:r>
      <w:r>
        <w:rPr>
          <w:color w:val="231F20"/>
          <w:spacing w:val="-7"/>
        </w:rPr>
        <w:t> </w:t>
      </w:r>
      <w:r>
        <w:rPr>
          <w:color w:val="231F20"/>
        </w:rPr>
        <w:t>của</w:t>
      </w:r>
      <w:r>
        <w:rPr>
          <w:color w:val="231F20"/>
          <w:spacing w:val="-7"/>
        </w:rPr>
        <w:t> </w:t>
      </w:r>
      <w:r>
        <w:rPr>
          <w:color w:val="231F20"/>
        </w:rPr>
        <w:t>một.</w:t>
      </w:r>
      <w:r>
        <w:rPr>
          <w:color w:val="231F20"/>
          <w:spacing w:val="-6"/>
        </w:rPr>
        <w:t> </w:t>
      </w:r>
      <w:r>
        <w:rPr>
          <w:color w:val="231F20"/>
        </w:rPr>
        <w:t>Kiết trạo cử không có gồm thâu. Kiết mạn gồm thâu phần ít của hai. Kiết vô minh gồm thâu phần ít của 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Trong năm kiến: Hữu thân kiến, biên chấp kiến: mỗi kiến gồm thâu ba. Tà kiến, kiến thủ: mỗi kiến gồm thâu mười hai. Giới cấm thủ gồm thâu sáu.</w:t>
      </w:r>
    </w:p>
    <w:p>
      <w:pPr>
        <w:pStyle w:val="BodyText"/>
        <w:spacing w:line="273" w:lineRule="auto" w:before="111"/>
        <w:ind w:left="110" w:right="391"/>
      </w:pPr>
      <w:r>
        <w:rPr>
          <w:color w:val="231F20"/>
        </w:rPr>
        <w:t>Trong sáu ái thân: Ái thân do nhãn xúc, nhĩ xúc, thân xúc sinh ra:</w:t>
      </w:r>
      <w:r>
        <w:rPr>
          <w:color w:val="231F20"/>
          <w:spacing w:val="-12"/>
        </w:rPr>
        <w:t> </w:t>
      </w:r>
      <w:r>
        <w:rPr>
          <w:color w:val="231F20"/>
        </w:rPr>
        <w:t>mỗi</w:t>
      </w:r>
      <w:r>
        <w:rPr>
          <w:color w:val="231F20"/>
          <w:spacing w:val="-10"/>
        </w:rPr>
        <w:t> </w:t>
      </w:r>
      <w:r>
        <w:rPr>
          <w:color w:val="231F20"/>
        </w:rPr>
        <w:t>thứ</w:t>
      </w:r>
      <w:r>
        <w:rPr>
          <w:color w:val="231F20"/>
          <w:spacing w:val="-10"/>
        </w:rPr>
        <w:t> </w:t>
      </w:r>
      <w:r>
        <w:rPr>
          <w:color w:val="231F20"/>
        </w:rPr>
        <w:t>gồm</w:t>
      </w:r>
      <w:r>
        <w:rPr>
          <w:color w:val="231F20"/>
          <w:spacing w:val="-12"/>
        </w:rPr>
        <w:t> </w:t>
      </w:r>
      <w:r>
        <w:rPr>
          <w:color w:val="231F20"/>
        </w:rPr>
        <w:t>thâu</w:t>
      </w:r>
      <w:r>
        <w:rPr>
          <w:color w:val="231F20"/>
          <w:spacing w:val="-10"/>
        </w:rPr>
        <w:t> </w:t>
      </w:r>
      <w:r>
        <w:rPr>
          <w:color w:val="231F20"/>
        </w:rPr>
        <w:t>phần</w:t>
      </w:r>
      <w:r>
        <w:rPr>
          <w:color w:val="231F20"/>
          <w:spacing w:val="-10"/>
        </w:rPr>
        <w:t> </w:t>
      </w:r>
      <w:r>
        <w:rPr>
          <w:color w:val="231F20"/>
        </w:rPr>
        <w:t>ít</w:t>
      </w:r>
      <w:r>
        <w:rPr>
          <w:color w:val="231F20"/>
          <w:spacing w:val="-11"/>
        </w:rPr>
        <w:t> </w:t>
      </w:r>
      <w:r>
        <w:rPr>
          <w:color w:val="231F20"/>
        </w:rPr>
        <w:t>của</w:t>
      </w:r>
      <w:r>
        <w:rPr>
          <w:color w:val="231F20"/>
          <w:spacing w:val="-10"/>
        </w:rPr>
        <w:t> </w:t>
      </w:r>
      <w:r>
        <w:rPr>
          <w:color w:val="231F20"/>
        </w:rPr>
        <w:t>hai.</w:t>
      </w:r>
      <w:r>
        <w:rPr>
          <w:color w:val="231F20"/>
          <w:spacing w:val="-11"/>
        </w:rPr>
        <w:t> </w:t>
      </w:r>
      <w:r>
        <w:rPr>
          <w:color w:val="231F20"/>
        </w:rPr>
        <w:t>Ái</w:t>
      </w:r>
      <w:r>
        <w:rPr>
          <w:color w:val="231F20"/>
          <w:spacing w:val="-12"/>
        </w:rPr>
        <w:t> </w:t>
      </w:r>
      <w:r>
        <w:rPr>
          <w:color w:val="231F20"/>
        </w:rPr>
        <w:t>thân</w:t>
      </w:r>
      <w:r>
        <w:rPr>
          <w:color w:val="231F20"/>
          <w:spacing w:val="-10"/>
        </w:rPr>
        <w:t> </w:t>
      </w:r>
      <w:r>
        <w:rPr>
          <w:color w:val="231F20"/>
        </w:rPr>
        <w:t>do</w:t>
      </w:r>
      <w:r>
        <w:rPr>
          <w:color w:val="231F20"/>
          <w:spacing w:val="-10"/>
        </w:rPr>
        <w:t> </w:t>
      </w:r>
      <w:r>
        <w:rPr>
          <w:color w:val="231F20"/>
        </w:rPr>
        <w:t>tỷ</w:t>
      </w:r>
      <w:r>
        <w:rPr>
          <w:color w:val="231F20"/>
          <w:spacing w:val="-10"/>
        </w:rPr>
        <w:t> </w:t>
      </w:r>
      <w:r>
        <w:rPr>
          <w:color w:val="231F20"/>
        </w:rPr>
        <w:t>xúc,</w:t>
      </w:r>
      <w:r>
        <w:rPr>
          <w:color w:val="231F20"/>
          <w:spacing w:val="-11"/>
        </w:rPr>
        <w:t> </w:t>
      </w:r>
      <w:r>
        <w:rPr>
          <w:color w:val="231F20"/>
        </w:rPr>
        <w:t>thiệt</w:t>
      </w:r>
      <w:r>
        <w:rPr>
          <w:color w:val="231F20"/>
          <w:spacing w:val="-11"/>
        </w:rPr>
        <w:t> </w:t>
      </w:r>
      <w:r>
        <w:rPr>
          <w:color w:val="231F20"/>
        </w:rPr>
        <w:t>xúc</w:t>
      </w:r>
      <w:r>
        <w:rPr>
          <w:color w:val="231F20"/>
          <w:spacing w:val="-10"/>
        </w:rPr>
        <w:t> </w:t>
      </w:r>
      <w:r>
        <w:rPr>
          <w:color w:val="231F20"/>
        </w:rPr>
        <w:t>sinh ra: mỗi thứ gồm thâu phần ít của một. Ái thân do ý xúc sinh ra gồm thâu mười ba và phần ít của hai.</w:t>
      </w:r>
    </w:p>
    <w:p>
      <w:pPr>
        <w:pStyle w:val="BodyText"/>
        <w:spacing w:line="273" w:lineRule="auto" w:before="110"/>
        <w:ind w:left="110" w:right="389"/>
      </w:pPr>
      <w:r>
        <w:rPr>
          <w:color w:val="231F20"/>
        </w:rPr>
        <w:t>Trong</w:t>
      </w:r>
      <w:r>
        <w:rPr>
          <w:color w:val="231F20"/>
          <w:spacing w:val="-12"/>
        </w:rPr>
        <w:t> </w:t>
      </w:r>
      <w:r>
        <w:rPr>
          <w:color w:val="231F20"/>
        </w:rPr>
        <w:t>bảy</w:t>
      </w:r>
      <w:r>
        <w:rPr>
          <w:color w:val="231F20"/>
          <w:spacing w:val="-12"/>
        </w:rPr>
        <w:t> </w:t>
      </w:r>
      <w:r>
        <w:rPr>
          <w:color w:val="231F20"/>
        </w:rPr>
        <w:t>tùy</w:t>
      </w:r>
      <w:r>
        <w:rPr>
          <w:color w:val="231F20"/>
          <w:spacing w:val="-12"/>
        </w:rPr>
        <w:t> </w:t>
      </w:r>
      <w:r>
        <w:rPr>
          <w:color w:val="231F20"/>
        </w:rPr>
        <w:t>miên:</w:t>
      </w:r>
      <w:r>
        <w:rPr>
          <w:color w:val="231F20"/>
          <w:spacing w:val="-17"/>
        </w:rPr>
        <w:t> </w:t>
      </w:r>
      <w:r>
        <w:rPr>
          <w:color w:val="231F20"/>
        </w:rPr>
        <w:t>Tùy</w:t>
      </w:r>
      <w:r>
        <w:rPr>
          <w:color w:val="231F20"/>
          <w:spacing w:val="-11"/>
        </w:rPr>
        <w:t> </w:t>
      </w:r>
      <w:r>
        <w:rPr>
          <w:color w:val="231F20"/>
        </w:rPr>
        <w:t>miên</w:t>
      </w:r>
      <w:r>
        <w:rPr>
          <w:color w:val="231F20"/>
          <w:spacing w:val="-12"/>
        </w:rPr>
        <w:t> </w:t>
      </w:r>
      <w:r>
        <w:rPr>
          <w:color w:val="231F20"/>
        </w:rPr>
        <w:t>dục</w:t>
      </w:r>
      <w:r>
        <w:rPr>
          <w:color w:val="231F20"/>
          <w:spacing w:val="-12"/>
        </w:rPr>
        <w:t> </w:t>
      </w:r>
      <w:r>
        <w:rPr>
          <w:color w:val="231F20"/>
        </w:rPr>
        <w:t>tham,</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giận</w:t>
      </w:r>
      <w:r>
        <w:rPr>
          <w:color w:val="231F20"/>
          <w:spacing w:val="-11"/>
        </w:rPr>
        <w:t> </w:t>
      </w:r>
      <w:r>
        <w:rPr>
          <w:color w:val="231F20"/>
        </w:rPr>
        <w:t>dữ:</w:t>
      </w:r>
      <w:r>
        <w:rPr>
          <w:color w:val="231F20"/>
          <w:spacing w:val="-12"/>
        </w:rPr>
        <w:t> </w:t>
      </w:r>
      <w:r>
        <w:rPr>
          <w:color w:val="231F20"/>
        </w:rPr>
        <w:t>mỗi thứ gồm thâu năm. Tùy miên hữu tham gồm thâu mười. Tùy miên vô minh, tùy miên mạn: mỗi thứ gồm thâu mười lăm. Tùy miên</w:t>
      </w:r>
      <w:r>
        <w:rPr>
          <w:color w:val="231F20"/>
          <w:spacing w:val="-41"/>
        </w:rPr>
        <w:t> </w:t>
      </w:r>
      <w:r>
        <w:rPr>
          <w:color w:val="231F20"/>
          <w:spacing w:val="-4"/>
        </w:rPr>
        <w:t>kiến </w:t>
      </w:r>
      <w:r>
        <w:rPr>
          <w:color w:val="231F20"/>
        </w:rPr>
        <w:t>gồm thâu ba mươi sáu. Tùy miên nghi gồm thâu mười</w:t>
      </w:r>
      <w:r>
        <w:rPr>
          <w:color w:val="231F20"/>
          <w:spacing w:val="-8"/>
        </w:rPr>
        <w:t> </w:t>
      </w:r>
      <w:r>
        <w:rPr>
          <w:color w:val="231F20"/>
        </w:rPr>
        <w:t>hai.</w:t>
      </w:r>
    </w:p>
    <w:p>
      <w:pPr>
        <w:pStyle w:val="BodyText"/>
        <w:spacing w:line="273" w:lineRule="auto" w:before="110"/>
        <w:ind w:left="110" w:right="391"/>
      </w:pPr>
      <w:r>
        <w:rPr>
          <w:color w:val="231F20"/>
        </w:rPr>
        <w:t>Trong chín kiết: Kiết ái, kiết mạn, kiết vô minh: mỗi thứ gồm thâu mười lăm. Kiết giận gồm thâu năm. Kiết kiến, kiết thủ: mỗi</w:t>
      </w:r>
      <w:r>
        <w:rPr>
          <w:color w:val="231F20"/>
          <w:spacing w:val="-45"/>
        </w:rPr>
        <w:t> </w:t>
      </w:r>
      <w:r>
        <w:rPr>
          <w:color w:val="231F20"/>
        </w:rPr>
        <w:t>thứ gồm thâu mười tám. Kiết nghi gồm thâu mười hai. Kiết ganh tị, kiết keo kiệt không có gồm thâu.</w:t>
      </w:r>
    </w:p>
    <w:p>
      <w:pPr>
        <w:pStyle w:val="BodyText"/>
        <w:spacing w:line="273" w:lineRule="auto" w:before="110"/>
        <w:ind w:left="110" w:right="387"/>
      </w:pPr>
      <w:r>
        <w:rPr>
          <w:color w:val="231F20"/>
        </w:rPr>
        <w:t>Trong chín mươi tám tùy miên: Hữu thân kiến của cõi Dục gồm thâu hữu thân kiến của cõi Dục, cho đến vô minh của cõi Vô sắc do tu đạo đoạn trừ gồm thâu vô minh của cõi Vô sắc do tu đạo đoạn trừ.</w:t>
      </w:r>
    </w:p>
    <w:p>
      <w:pPr>
        <w:spacing w:line="273" w:lineRule="auto" w:before="110"/>
        <w:ind w:left="110" w:right="391" w:firstLine="566"/>
        <w:jc w:val="both"/>
        <w:rPr>
          <w:sz w:val="26"/>
        </w:rPr>
      </w:pPr>
      <w:r>
        <w:rPr>
          <w:i/>
          <w:color w:val="231F20"/>
          <w:sz w:val="26"/>
        </w:rPr>
        <w:t>Hỏi: Ba kiết cho đến chín mươi tám tùy miên: </w:t>
      </w:r>
      <w:r>
        <w:rPr>
          <w:color w:val="231F20"/>
          <w:sz w:val="26"/>
        </w:rPr>
        <w:t>Thứ trước gồm thâu thứ sau hay thứ sau gồm thâu thứ trước?</w:t>
      </w:r>
    </w:p>
    <w:p>
      <w:pPr>
        <w:pStyle w:val="BodyText"/>
        <w:ind w:left="677" w:firstLine="0"/>
      </w:pPr>
      <w:r>
        <w:rPr>
          <w:i/>
          <w:color w:val="231F20"/>
        </w:rPr>
        <w:t>Đáp: </w:t>
      </w:r>
      <w:r>
        <w:rPr>
          <w:color w:val="231F20"/>
        </w:rPr>
        <w:t>Ba kiết, ba căn bất thiện: Không cùng gồm thâu.</w:t>
      </w:r>
    </w:p>
    <w:p>
      <w:pPr>
        <w:pStyle w:val="BodyText"/>
        <w:spacing w:line="273" w:lineRule="auto" w:before="154"/>
        <w:ind w:left="110" w:right="376"/>
        <w:jc w:val="left"/>
      </w:pPr>
      <w:r>
        <w:rPr>
          <w:color w:val="231F20"/>
        </w:rPr>
        <w:t>Ba kiết, ba lậu: Ba kiết gồm thâu phần ít của hai lậu, còn lại không gồm thâu.</w:t>
      </w:r>
    </w:p>
    <w:p>
      <w:pPr>
        <w:pStyle w:val="BodyText"/>
        <w:spacing w:line="273" w:lineRule="auto"/>
        <w:ind w:left="110" w:right="376"/>
        <w:jc w:val="left"/>
      </w:pPr>
      <w:r>
        <w:rPr>
          <w:color w:val="231F20"/>
        </w:rPr>
        <w:t>Ba kiết, bốn bộc lưu: Ba kiết gồm thâu phần ít của ba bộc lưu, còn lại không gồm thâu.</w:t>
      </w:r>
    </w:p>
    <w:p>
      <w:pPr>
        <w:pStyle w:val="BodyText"/>
        <w:ind w:left="677" w:firstLine="0"/>
        <w:jc w:val="left"/>
      </w:pPr>
      <w:r>
        <w:rPr>
          <w:color w:val="231F20"/>
        </w:rPr>
        <w:t>Như đối với bốn bộc lưu, đối với bốn ách cũng như vậy.</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Ba kiết, bốn thủ: Ba kiết gồm thâu một thủ và phần ít của ba thủ, còn lại không gồm thâu.</w:t>
      </w:r>
    </w:p>
    <w:p>
      <w:pPr>
        <w:pStyle w:val="BodyText"/>
        <w:spacing w:line="273" w:lineRule="auto"/>
        <w:jc w:val="left"/>
      </w:pPr>
      <w:r>
        <w:rPr>
          <w:color w:val="231F20"/>
        </w:rPr>
        <w:t>Ba kiết, bốn trói buộc thân: Một kiết gồm thâu một trói buộc thân, còn lại không gồm thâu.</w:t>
      </w:r>
    </w:p>
    <w:p>
      <w:pPr>
        <w:pStyle w:val="BodyText"/>
        <w:spacing w:line="273" w:lineRule="auto" w:before="111"/>
        <w:ind w:right="7"/>
        <w:jc w:val="left"/>
      </w:pPr>
      <w:r>
        <w:rPr>
          <w:color w:val="231F20"/>
        </w:rPr>
        <w:t>Ba kiết, năm cái: Phần ít của một kiết gồm thâu một cái, còn lại không gồm thâu.</w:t>
      </w:r>
    </w:p>
    <w:p>
      <w:pPr>
        <w:pStyle w:val="BodyText"/>
        <w:ind w:left="960" w:firstLine="0"/>
        <w:jc w:val="left"/>
      </w:pPr>
      <w:r>
        <w:rPr>
          <w:color w:val="231F20"/>
        </w:rPr>
        <w:t>Ba kiết, năm kiết: Không gồm thâu nhau.</w:t>
      </w:r>
    </w:p>
    <w:p>
      <w:pPr>
        <w:pStyle w:val="BodyText"/>
        <w:spacing w:line="271" w:lineRule="auto" w:before="152"/>
        <w:jc w:val="left"/>
      </w:pPr>
      <w:r>
        <w:rPr>
          <w:color w:val="231F20"/>
        </w:rPr>
        <w:t>Ba kiết, năm kiết thuận phần dưới: Ba kiết gồm thâu ba kiết thuận phần dưới, còn lại không gồm thâu.</w:t>
      </w:r>
    </w:p>
    <w:p>
      <w:pPr>
        <w:pStyle w:val="BodyText"/>
        <w:spacing w:before="114"/>
        <w:ind w:left="960" w:firstLine="0"/>
        <w:jc w:val="left"/>
      </w:pPr>
      <w:r>
        <w:rPr>
          <w:color w:val="231F20"/>
        </w:rPr>
        <w:t>Ba kiết, năm kiết thuận phần trên: Không cùng gồm thâu.</w:t>
      </w:r>
    </w:p>
    <w:p>
      <w:pPr>
        <w:pStyle w:val="BodyText"/>
        <w:spacing w:line="271" w:lineRule="auto" w:before="152"/>
        <w:jc w:val="left"/>
      </w:pPr>
      <w:r>
        <w:rPr>
          <w:color w:val="231F20"/>
        </w:rPr>
        <w:t>Ba kiết, năm kiến: Hai kiết gồm thâu hai kiến, còn lại không gồm thâu.</w:t>
      </w:r>
    </w:p>
    <w:p>
      <w:pPr>
        <w:pStyle w:val="BodyText"/>
        <w:spacing w:before="114"/>
        <w:ind w:left="960" w:firstLine="0"/>
        <w:jc w:val="left"/>
      </w:pPr>
      <w:r>
        <w:rPr>
          <w:color w:val="231F20"/>
        </w:rPr>
        <w:t>Ba kiết, sáu ái thân: Không cùng gồm thâu.</w:t>
      </w:r>
    </w:p>
    <w:p>
      <w:pPr>
        <w:pStyle w:val="BodyText"/>
        <w:spacing w:line="271" w:lineRule="auto" w:before="153"/>
        <w:ind w:right="107"/>
      </w:pPr>
      <w:r>
        <w:rPr>
          <w:color w:val="231F20"/>
        </w:rPr>
        <w:t>Ba kiết, bảy tùy miên: Ba kiết gồm thâu phần ít của một tùy miên, còn lại không gồm thâu.</w:t>
      </w:r>
    </w:p>
    <w:p>
      <w:pPr>
        <w:pStyle w:val="BodyText"/>
        <w:spacing w:line="271" w:lineRule="auto" w:before="113"/>
        <w:ind w:right="107"/>
      </w:pPr>
      <w:r>
        <w:rPr>
          <w:color w:val="231F20"/>
        </w:rPr>
        <w:t>Ba kiết, chín kiết: Ba kiết gồm thâu một kiết và phần ít của hai kiết, còn lại không gồm thâu.</w:t>
      </w:r>
    </w:p>
    <w:p>
      <w:pPr>
        <w:pStyle w:val="BodyText"/>
        <w:spacing w:line="271" w:lineRule="auto" w:before="114"/>
        <w:ind w:right="106"/>
      </w:pPr>
      <w:r>
        <w:rPr>
          <w:color w:val="231F20"/>
        </w:rPr>
        <w:t>Ba kiết, chín mươi tám tùy miên: Ba kiết gồm thâu hai mươi mốt tùy miên, còn lại không gồm thâu.</w:t>
      </w:r>
    </w:p>
    <w:p>
      <w:pPr>
        <w:pStyle w:val="BodyText"/>
        <w:spacing w:line="271" w:lineRule="auto" w:before="114"/>
        <w:ind w:right="102"/>
      </w:pPr>
      <w:r>
        <w:rPr>
          <w:color w:val="231F20"/>
        </w:rPr>
        <w:t>Như thế, cho đến chín kiết, chín mươi tám tùy miên, bảy kiết, chín mươi tám tùy miên, hỗ tương gồm thâu, còn lại không cùng gồm thâu.</w:t>
      </w:r>
    </w:p>
    <w:p>
      <w:pPr>
        <w:spacing w:line="271" w:lineRule="auto" w:before="114"/>
        <w:ind w:left="393" w:right="108" w:firstLine="566"/>
        <w:jc w:val="both"/>
        <w:rPr>
          <w:sz w:val="26"/>
        </w:rPr>
      </w:pPr>
      <w:r>
        <w:rPr>
          <w:i/>
          <w:color w:val="231F20"/>
          <w:sz w:val="26"/>
        </w:rPr>
        <w:t>Hỏi:</w:t>
      </w:r>
      <w:r>
        <w:rPr>
          <w:i/>
          <w:color w:val="231F20"/>
          <w:spacing w:val="-9"/>
          <w:sz w:val="26"/>
        </w:rPr>
        <w:t> </w:t>
      </w:r>
      <w:r>
        <w:rPr>
          <w:i/>
          <w:color w:val="231F20"/>
          <w:sz w:val="26"/>
        </w:rPr>
        <w:t>Ba</w:t>
      </w:r>
      <w:r>
        <w:rPr>
          <w:i/>
          <w:color w:val="231F20"/>
          <w:spacing w:val="-9"/>
          <w:sz w:val="26"/>
        </w:rPr>
        <w:t> </w:t>
      </w:r>
      <w:r>
        <w:rPr>
          <w:i/>
          <w:color w:val="231F20"/>
          <w:sz w:val="26"/>
        </w:rPr>
        <w:t>kiết</w:t>
      </w:r>
      <w:r>
        <w:rPr>
          <w:i/>
          <w:color w:val="231F20"/>
          <w:spacing w:val="-9"/>
          <w:sz w:val="26"/>
        </w:rPr>
        <w:t> </w:t>
      </w:r>
      <w:r>
        <w:rPr>
          <w:i/>
          <w:color w:val="231F20"/>
          <w:sz w:val="26"/>
        </w:rPr>
        <w:t>cho</w:t>
      </w:r>
      <w:r>
        <w:rPr>
          <w:i/>
          <w:color w:val="231F20"/>
          <w:spacing w:val="-9"/>
          <w:sz w:val="26"/>
        </w:rPr>
        <w:t> </w:t>
      </w:r>
      <w:r>
        <w:rPr>
          <w:i/>
          <w:color w:val="231F20"/>
          <w:sz w:val="26"/>
        </w:rPr>
        <w:t>đến</w:t>
      </w:r>
      <w:r>
        <w:rPr>
          <w:i/>
          <w:color w:val="231F20"/>
          <w:spacing w:val="-10"/>
          <w:sz w:val="26"/>
        </w:rPr>
        <w:t> </w:t>
      </w:r>
      <w:r>
        <w:rPr>
          <w:i/>
          <w:color w:val="231F20"/>
          <w:sz w:val="26"/>
        </w:rPr>
        <w:t>chín</w:t>
      </w:r>
      <w:r>
        <w:rPr>
          <w:i/>
          <w:color w:val="231F20"/>
          <w:spacing w:val="-9"/>
          <w:sz w:val="26"/>
        </w:rPr>
        <w:t> </w:t>
      </w:r>
      <w:r>
        <w:rPr>
          <w:i/>
          <w:color w:val="231F20"/>
          <w:sz w:val="26"/>
        </w:rPr>
        <w:t>mươi</w:t>
      </w:r>
      <w:r>
        <w:rPr>
          <w:i/>
          <w:color w:val="231F20"/>
          <w:spacing w:val="-10"/>
          <w:sz w:val="26"/>
        </w:rPr>
        <w:t> </w:t>
      </w:r>
      <w:r>
        <w:rPr>
          <w:i/>
          <w:color w:val="231F20"/>
          <w:sz w:val="26"/>
        </w:rPr>
        <w:t>tám</w:t>
      </w:r>
      <w:r>
        <w:rPr>
          <w:i/>
          <w:color w:val="231F20"/>
          <w:spacing w:val="-9"/>
          <w:sz w:val="26"/>
        </w:rPr>
        <w:t> </w:t>
      </w:r>
      <w:r>
        <w:rPr>
          <w:i/>
          <w:color w:val="231F20"/>
          <w:sz w:val="26"/>
        </w:rPr>
        <w:t>tùy</w:t>
      </w:r>
      <w:r>
        <w:rPr>
          <w:i/>
          <w:color w:val="231F20"/>
          <w:spacing w:val="-9"/>
          <w:sz w:val="26"/>
        </w:rPr>
        <w:t> </w:t>
      </w:r>
      <w:r>
        <w:rPr>
          <w:i/>
          <w:color w:val="231F20"/>
          <w:sz w:val="26"/>
        </w:rPr>
        <w:t>miên:</w:t>
      </w:r>
      <w:r>
        <w:rPr>
          <w:i/>
          <w:color w:val="231F20"/>
          <w:spacing w:val="-10"/>
          <w:sz w:val="26"/>
        </w:rPr>
        <w:t> </w:t>
      </w:r>
      <w:r>
        <w:rPr>
          <w:color w:val="231F20"/>
          <w:sz w:val="26"/>
        </w:rPr>
        <w:t>Có</w:t>
      </w:r>
      <w:r>
        <w:rPr>
          <w:color w:val="231F20"/>
          <w:spacing w:val="-9"/>
          <w:sz w:val="26"/>
        </w:rPr>
        <w:t> </w:t>
      </w:r>
      <w:r>
        <w:rPr>
          <w:color w:val="231F20"/>
          <w:sz w:val="26"/>
        </w:rPr>
        <w:t>bao</w:t>
      </w:r>
      <w:r>
        <w:rPr>
          <w:color w:val="231F20"/>
          <w:spacing w:val="-10"/>
          <w:sz w:val="26"/>
        </w:rPr>
        <w:t> </w:t>
      </w:r>
      <w:r>
        <w:rPr>
          <w:color w:val="231F20"/>
          <w:sz w:val="26"/>
        </w:rPr>
        <w:t>nhiêu</w:t>
      </w:r>
      <w:r>
        <w:rPr>
          <w:color w:val="231F20"/>
          <w:spacing w:val="-10"/>
          <w:sz w:val="26"/>
        </w:rPr>
        <w:t> </w:t>
      </w:r>
      <w:r>
        <w:rPr>
          <w:color w:val="231F20"/>
          <w:sz w:val="26"/>
        </w:rPr>
        <w:t>thứ khiến dục hữu nối tiếp? Bao nhiêu thứ khiến sắc hữu nối tiếp? Bao nhiêu thứ khiến vô sắc hữu nối</w:t>
      </w:r>
      <w:r>
        <w:rPr>
          <w:color w:val="231F20"/>
          <w:spacing w:val="-2"/>
          <w:sz w:val="26"/>
        </w:rPr>
        <w:t> </w:t>
      </w:r>
      <w:r>
        <w:rPr>
          <w:color w:val="231F20"/>
          <w:sz w:val="26"/>
        </w:rPr>
        <w:t>tiếp?</w:t>
      </w:r>
    </w:p>
    <w:p>
      <w:pPr>
        <w:pStyle w:val="BodyText"/>
        <w:spacing w:line="273" w:lineRule="auto" w:before="113"/>
        <w:ind w:right="102"/>
      </w:pPr>
      <w:r>
        <w:rPr>
          <w:i/>
          <w:color w:val="231F20"/>
        </w:rPr>
        <w:t>Đáp: </w:t>
      </w:r>
      <w:r>
        <w:rPr>
          <w:color w:val="231F20"/>
        </w:rPr>
        <w:t>Tất cả nên phân biệt. Nghĩa là: Ba kiết khiến ba hữu nối tiếp.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3"/>
      </w:pPr>
      <w:r>
        <w:rPr>
          <w:color w:val="231F20"/>
        </w:rPr>
        <w:t>Ba</w:t>
      </w:r>
      <w:r>
        <w:rPr>
          <w:color w:val="231F20"/>
          <w:spacing w:val="-20"/>
        </w:rPr>
        <w:t> </w:t>
      </w:r>
      <w:r>
        <w:rPr>
          <w:color w:val="231F20"/>
        </w:rPr>
        <w:t>căn</w:t>
      </w:r>
      <w:r>
        <w:rPr>
          <w:color w:val="231F20"/>
          <w:spacing w:val="-19"/>
        </w:rPr>
        <w:t> </w:t>
      </w:r>
      <w:r>
        <w:rPr>
          <w:color w:val="231F20"/>
        </w:rPr>
        <w:t>bất</w:t>
      </w:r>
      <w:r>
        <w:rPr>
          <w:color w:val="231F20"/>
          <w:spacing w:val="-20"/>
        </w:rPr>
        <w:t> </w:t>
      </w:r>
      <w:r>
        <w:rPr>
          <w:color w:val="231F20"/>
          <w:spacing w:val="-3"/>
        </w:rPr>
        <w:t>thiện</w:t>
      </w:r>
      <w:r>
        <w:rPr>
          <w:color w:val="231F20"/>
          <w:spacing w:val="-19"/>
        </w:rPr>
        <w:t> </w:t>
      </w:r>
      <w:r>
        <w:rPr>
          <w:color w:val="231F20"/>
        </w:rPr>
        <w:t>và</w:t>
      </w:r>
      <w:r>
        <w:rPr>
          <w:color w:val="231F20"/>
          <w:spacing w:val="-20"/>
        </w:rPr>
        <w:t> </w:t>
      </w:r>
      <w:r>
        <w:rPr>
          <w:color w:val="231F20"/>
        </w:rPr>
        <w:t>dục</w:t>
      </w:r>
      <w:r>
        <w:rPr>
          <w:color w:val="231F20"/>
          <w:spacing w:val="-19"/>
        </w:rPr>
        <w:t> </w:t>
      </w:r>
      <w:r>
        <w:rPr>
          <w:color w:val="231F20"/>
        </w:rPr>
        <w:t>lậu</w:t>
      </w:r>
      <w:r>
        <w:rPr>
          <w:color w:val="231F20"/>
          <w:spacing w:val="-20"/>
        </w:rPr>
        <w:t> </w:t>
      </w:r>
      <w:r>
        <w:rPr>
          <w:color w:val="231F20"/>
          <w:spacing w:val="-3"/>
        </w:rPr>
        <w:t>khiến</w:t>
      </w:r>
      <w:r>
        <w:rPr>
          <w:color w:val="231F20"/>
          <w:spacing w:val="-19"/>
        </w:rPr>
        <w:t> </w:t>
      </w:r>
      <w:r>
        <w:rPr>
          <w:color w:val="231F20"/>
        </w:rPr>
        <w:t>dục</w:t>
      </w:r>
      <w:r>
        <w:rPr>
          <w:color w:val="231F20"/>
          <w:spacing w:val="-20"/>
        </w:rPr>
        <w:t> </w:t>
      </w:r>
      <w:r>
        <w:rPr>
          <w:color w:val="231F20"/>
        </w:rPr>
        <w:t>hữu</w:t>
      </w:r>
      <w:r>
        <w:rPr>
          <w:color w:val="231F20"/>
          <w:spacing w:val="-19"/>
        </w:rPr>
        <w:t> </w:t>
      </w:r>
      <w:r>
        <w:rPr>
          <w:color w:val="231F20"/>
        </w:rPr>
        <w:t>nối</w:t>
      </w:r>
      <w:r>
        <w:rPr>
          <w:color w:val="231F20"/>
          <w:spacing w:val="-20"/>
        </w:rPr>
        <w:t> </w:t>
      </w:r>
      <w:r>
        <w:rPr>
          <w:color w:val="231F20"/>
          <w:spacing w:val="-3"/>
        </w:rPr>
        <w:t>tiếp.</w:t>
      </w:r>
      <w:r>
        <w:rPr>
          <w:color w:val="231F20"/>
          <w:spacing w:val="-19"/>
        </w:rPr>
        <w:t> </w:t>
      </w:r>
      <w:r>
        <w:rPr>
          <w:color w:val="231F20"/>
        </w:rPr>
        <w:t>Hữu</w:t>
      </w:r>
      <w:r>
        <w:rPr>
          <w:color w:val="231F20"/>
          <w:spacing w:val="-20"/>
        </w:rPr>
        <w:t> </w:t>
      </w:r>
      <w:r>
        <w:rPr>
          <w:color w:val="231F20"/>
        </w:rPr>
        <w:t>lậu</w:t>
      </w:r>
      <w:r>
        <w:rPr>
          <w:color w:val="231F20"/>
          <w:spacing w:val="-19"/>
        </w:rPr>
        <w:t> </w:t>
      </w:r>
      <w:r>
        <w:rPr>
          <w:color w:val="231F20"/>
          <w:spacing w:val="-3"/>
        </w:rPr>
        <w:t>khiến </w:t>
      </w:r>
      <w:r>
        <w:rPr>
          <w:color w:val="231F20"/>
        </w:rPr>
        <w:t>sắc</w:t>
      </w:r>
      <w:r>
        <w:rPr>
          <w:color w:val="231F20"/>
          <w:spacing w:val="-8"/>
        </w:rPr>
        <w:t> </w:t>
      </w:r>
      <w:r>
        <w:rPr>
          <w:color w:val="231F20"/>
          <w:spacing w:val="-3"/>
        </w:rPr>
        <w:t>hữu,</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hữu</w:t>
      </w:r>
      <w:r>
        <w:rPr>
          <w:color w:val="231F20"/>
          <w:spacing w:val="-7"/>
        </w:rPr>
        <w:t> </w:t>
      </w:r>
      <w:r>
        <w:rPr>
          <w:color w:val="231F20"/>
        </w:rPr>
        <w:t>nối</w:t>
      </w:r>
      <w:r>
        <w:rPr>
          <w:color w:val="231F20"/>
          <w:spacing w:val="-8"/>
        </w:rPr>
        <w:t> </w:t>
      </w:r>
      <w:r>
        <w:rPr>
          <w:color w:val="231F20"/>
          <w:spacing w:val="-3"/>
        </w:rPr>
        <w:t>tiếp.</w:t>
      </w:r>
      <w:r>
        <w:rPr>
          <w:color w:val="231F20"/>
          <w:spacing w:val="-12"/>
        </w:rPr>
        <w:t> </w:t>
      </w:r>
      <w:r>
        <w:rPr>
          <w:color w:val="231F20"/>
        </w:rPr>
        <w:t>Vô</w:t>
      </w:r>
      <w:r>
        <w:rPr>
          <w:color w:val="231F20"/>
          <w:spacing w:val="-7"/>
        </w:rPr>
        <w:t> </w:t>
      </w:r>
      <w:r>
        <w:rPr>
          <w:color w:val="231F20"/>
          <w:spacing w:val="-3"/>
        </w:rPr>
        <w:t>minh</w:t>
      </w:r>
      <w:r>
        <w:rPr>
          <w:color w:val="231F20"/>
          <w:spacing w:val="-8"/>
        </w:rPr>
        <w:t> </w:t>
      </w:r>
      <w:r>
        <w:rPr>
          <w:color w:val="231F20"/>
        </w:rPr>
        <w:t>lậu</w:t>
      </w:r>
      <w:r>
        <w:rPr>
          <w:color w:val="231F20"/>
          <w:spacing w:val="-7"/>
        </w:rPr>
        <w:t> </w:t>
      </w:r>
      <w:r>
        <w:rPr>
          <w:color w:val="231F20"/>
          <w:spacing w:val="-3"/>
        </w:rPr>
        <w:t>khiến</w:t>
      </w:r>
      <w:r>
        <w:rPr>
          <w:color w:val="231F20"/>
          <w:spacing w:val="-8"/>
        </w:rPr>
        <w:t> </w:t>
      </w:r>
      <w:r>
        <w:rPr>
          <w:color w:val="231F20"/>
        </w:rPr>
        <w:t>ba</w:t>
      </w:r>
      <w:r>
        <w:rPr>
          <w:color w:val="231F20"/>
          <w:spacing w:val="-7"/>
        </w:rPr>
        <w:t> </w:t>
      </w:r>
      <w:r>
        <w:rPr>
          <w:color w:val="231F20"/>
        </w:rPr>
        <w:t>hữu</w:t>
      </w:r>
      <w:r>
        <w:rPr>
          <w:color w:val="231F20"/>
          <w:spacing w:val="-8"/>
        </w:rPr>
        <w:t> </w:t>
      </w:r>
      <w:r>
        <w:rPr>
          <w:color w:val="231F20"/>
        </w:rPr>
        <w:t>nối</w:t>
      </w:r>
      <w:r>
        <w:rPr>
          <w:color w:val="231F20"/>
          <w:spacing w:val="-8"/>
        </w:rPr>
        <w:t> </w:t>
      </w:r>
      <w:r>
        <w:rPr>
          <w:color w:val="231F20"/>
          <w:spacing w:val="-3"/>
        </w:rPr>
        <w:t>tiếp.</w:t>
      </w:r>
    </w:p>
    <w:p>
      <w:pPr>
        <w:pStyle w:val="BodyText"/>
        <w:spacing w:line="268" w:lineRule="auto" w:before="110"/>
        <w:ind w:left="110" w:right="390"/>
      </w:pPr>
      <w:r>
        <w:rPr>
          <w:color w:val="231F20"/>
        </w:rPr>
        <w:t>Bộc lưu dục, ách dục trong bốn bộc lưu, ách khiến dục hữu</w:t>
      </w:r>
      <w:r>
        <w:rPr>
          <w:color w:val="231F20"/>
          <w:spacing w:val="-39"/>
        </w:rPr>
        <w:t> </w:t>
      </w:r>
      <w:r>
        <w:rPr>
          <w:color w:val="231F20"/>
        </w:rPr>
        <w:t>nối tiếp. Bộc lưu hữu, ách hữu khiến sắc hữu, vô sắc hữu nối tiếp. Bộc lưu kiến, vô minh, ách kiến, vô minh khiến ba hữu nối tiếp.</w:t>
      </w:r>
    </w:p>
    <w:p>
      <w:pPr>
        <w:pStyle w:val="BodyText"/>
        <w:spacing w:line="268" w:lineRule="auto" w:before="111"/>
        <w:ind w:left="110" w:right="391"/>
      </w:pPr>
      <w:r>
        <w:rPr>
          <w:color w:val="231F20"/>
        </w:rPr>
        <w:t>Dục thủ trong bốn thủ khiến dục hữu nối tiếp. Kiến thủ, giới cấm thủ khiến ba hữu nối tiếp. Ngã ngữ thủ khiến sắc hữu, vô sắc hữu nối tiếp.</w:t>
      </w:r>
    </w:p>
    <w:p>
      <w:pPr>
        <w:pStyle w:val="BodyText"/>
        <w:spacing w:line="268" w:lineRule="auto" w:before="111"/>
        <w:ind w:left="110" w:right="391"/>
      </w:pPr>
      <w:r>
        <w:rPr>
          <w:color w:val="231F20"/>
        </w:rPr>
        <w:t>Trong bốn trói buộc thân: Hai thứ đầu khiến dục hữu nối tiếp, hai thứ sau khiến ba hữu nối tiếp.</w:t>
      </w:r>
    </w:p>
    <w:p>
      <w:pPr>
        <w:pStyle w:val="BodyText"/>
        <w:spacing w:before="110"/>
        <w:ind w:left="677" w:firstLine="0"/>
      </w:pPr>
      <w:r>
        <w:rPr>
          <w:color w:val="231F20"/>
        </w:rPr>
        <w:t>Năm cái khiến dục hữu nối tiếp.</w:t>
      </w:r>
    </w:p>
    <w:p>
      <w:pPr>
        <w:pStyle w:val="BodyText"/>
        <w:spacing w:before="145"/>
        <w:ind w:left="677" w:firstLine="0"/>
      </w:pPr>
      <w:r>
        <w:rPr>
          <w:color w:val="231F20"/>
        </w:rPr>
        <w:t>Trong năm kiết: Kiết tham, kiết mạn khiến ba hữu nối tiếp nhau.</w:t>
      </w:r>
    </w:p>
    <w:p>
      <w:pPr>
        <w:pStyle w:val="BodyText"/>
        <w:spacing w:before="37"/>
        <w:ind w:left="110" w:firstLine="0"/>
      </w:pPr>
      <w:r>
        <w:rPr>
          <w:color w:val="231F20"/>
        </w:rPr>
        <w:t>Ba kiết còn lại khiến dục hữu nối tiếp.</w:t>
      </w:r>
    </w:p>
    <w:p>
      <w:pPr>
        <w:pStyle w:val="BodyText"/>
        <w:spacing w:line="268" w:lineRule="auto" w:before="145"/>
        <w:ind w:left="110" w:right="392"/>
      </w:pPr>
      <w:r>
        <w:rPr>
          <w:color w:val="231F20"/>
        </w:rPr>
        <w:t>Trong năm kiết thuận phần dưới: Hai kiết đầu khiến dục hữu nối tiếp. Ba kiết sau khiến ba hữu nối tiếp.</w:t>
      </w:r>
    </w:p>
    <w:p>
      <w:pPr>
        <w:pStyle w:val="BodyText"/>
        <w:spacing w:line="268" w:lineRule="auto" w:before="110"/>
        <w:ind w:left="110" w:right="391"/>
      </w:pPr>
      <w:r>
        <w:rPr>
          <w:color w:val="231F20"/>
        </w:rPr>
        <w:t>Trong năm kiết thuận phần trên: Tham sắc khiến sắc hữu nối tiếp.</w:t>
      </w:r>
      <w:r>
        <w:rPr>
          <w:color w:val="231F20"/>
          <w:spacing w:val="-14"/>
        </w:rPr>
        <w:t> </w:t>
      </w:r>
      <w:r>
        <w:rPr>
          <w:color w:val="231F20"/>
        </w:rPr>
        <w:t>Tham</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khiến</w:t>
      </w:r>
      <w:r>
        <w:rPr>
          <w:color w:val="231F20"/>
          <w:spacing w:val="-9"/>
        </w:rPr>
        <w:t> </w:t>
      </w:r>
      <w:r>
        <w:rPr>
          <w:color w:val="231F20"/>
        </w:rPr>
        <w:t>vô</w:t>
      </w:r>
      <w:r>
        <w:rPr>
          <w:color w:val="231F20"/>
          <w:spacing w:val="-8"/>
        </w:rPr>
        <w:t> </w:t>
      </w:r>
      <w:r>
        <w:rPr>
          <w:color w:val="231F20"/>
        </w:rPr>
        <w:t>sắc</w:t>
      </w:r>
      <w:r>
        <w:rPr>
          <w:color w:val="231F20"/>
          <w:spacing w:val="-10"/>
        </w:rPr>
        <w:t> </w:t>
      </w:r>
      <w:r>
        <w:rPr>
          <w:color w:val="231F20"/>
        </w:rPr>
        <w:t>hữu</w:t>
      </w:r>
      <w:r>
        <w:rPr>
          <w:color w:val="231F20"/>
          <w:spacing w:val="-8"/>
        </w:rPr>
        <w:t> </w:t>
      </w:r>
      <w:r>
        <w:rPr>
          <w:color w:val="231F20"/>
        </w:rPr>
        <w:t>nối</w:t>
      </w:r>
      <w:r>
        <w:rPr>
          <w:color w:val="231F20"/>
          <w:spacing w:val="-9"/>
        </w:rPr>
        <w:t> </w:t>
      </w:r>
      <w:r>
        <w:rPr>
          <w:color w:val="231F20"/>
        </w:rPr>
        <w:t>tiếp.</w:t>
      </w:r>
      <w:r>
        <w:rPr>
          <w:color w:val="231F20"/>
          <w:spacing w:val="-8"/>
        </w:rPr>
        <w:t> </w:t>
      </w:r>
      <w:r>
        <w:rPr>
          <w:color w:val="231F20"/>
        </w:rPr>
        <w:t>Ba</w:t>
      </w:r>
      <w:r>
        <w:rPr>
          <w:color w:val="231F20"/>
          <w:spacing w:val="-8"/>
        </w:rPr>
        <w:t> </w:t>
      </w:r>
      <w:r>
        <w:rPr>
          <w:color w:val="231F20"/>
        </w:rPr>
        <w:t>kiết</w:t>
      </w:r>
      <w:r>
        <w:rPr>
          <w:color w:val="231F20"/>
          <w:spacing w:val="-9"/>
        </w:rPr>
        <w:t> </w:t>
      </w:r>
      <w:r>
        <w:rPr>
          <w:color w:val="231F20"/>
        </w:rPr>
        <w:t>còn</w:t>
      </w:r>
      <w:r>
        <w:rPr>
          <w:color w:val="231F20"/>
          <w:spacing w:val="-8"/>
        </w:rPr>
        <w:t> </w:t>
      </w:r>
      <w:r>
        <w:rPr>
          <w:color w:val="231F20"/>
        </w:rPr>
        <w:t>lại</w:t>
      </w:r>
      <w:r>
        <w:rPr>
          <w:color w:val="231F20"/>
          <w:spacing w:val="-9"/>
        </w:rPr>
        <w:t> </w:t>
      </w:r>
      <w:r>
        <w:rPr>
          <w:color w:val="231F20"/>
        </w:rPr>
        <w:t>khiến</w:t>
      </w:r>
      <w:r>
        <w:rPr>
          <w:color w:val="231F20"/>
          <w:spacing w:val="-8"/>
        </w:rPr>
        <w:t> </w:t>
      </w:r>
      <w:r>
        <w:rPr>
          <w:color w:val="231F20"/>
        </w:rPr>
        <w:t>sắc hữu, vô sắc hữu nối</w:t>
      </w:r>
      <w:r>
        <w:rPr>
          <w:color w:val="231F20"/>
          <w:spacing w:val="-2"/>
        </w:rPr>
        <w:t> </w:t>
      </w:r>
      <w:r>
        <w:rPr>
          <w:color w:val="231F20"/>
        </w:rPr>
        <w:t>tiếp.</w:t>
      </w:r>
    </w:p>
    <w:p>
      <w:pPr>
        <w:pStyle w:val="BodyText"/>
        <w:spacing w:before="111"/>
        <w:ind w:left="677" w:firstLine="0"/>
      </w:pPr>
      <w:r>
        <w:rPr>
          <w:color w:val="231F20"/>
        </w:rPr>
        <w:t>Năm kiến khiến ba hữu nối tiếp.</w:t>
      </w:r>
    </w:p>
    <w:p>
      <w:pPr>
        <w:pStyle w:val="BodyText"/>
        <w:spacing w:line="268" w:lineRule="auto" w:before="145"/>
        <w:ind w:left="110" w:right="388"/>
      </w:pPr>
      <w:r>
        <w:rPr>
          <w:color w:val="231F20"/>
        </w:rPr>
        <w:t>Trong sáu ái thân: Ái thân do nhãn xúc, nhĩ xúc, thân xúc sinh ra khiến dục hữu, sắc hữu nối tiếp. Ái thân do tỷ xúc, thiệt xúc sinh ra khiến dục hữu nối tiếp. Ái thân do ý xúc sinh ra khiến ba </w:t>
      </w:r>
      <w:r>
        <w:rPr>
          <w:color w:val="231F20"/>
          <w:spacing w:val="2"/>
        </w:rPr>
        <w:t>hữu</w:t>
      </w:r>
      <w:r>
        <w:rPr>
          <w:color w:val="231F20"/>
          <w:spacing w:val="69"/>
        </w:rPr>
        <w:t> </w:t>
      </w:r>
      <w:r>
        <w:rPr>
          <w:color w:val="231F20"/>
        </w:rPr>
        <w:t>nối</w:t>
      </w:r>
      <w:r>
        <w:rPr>
          <w:color w:val="231F20"/>
          <w:spacing w:val="5"/>
        </w:rPr>
        <w:t> </w:t>
      </w:r>
      <w:r>
        <w:rPr>
          <w:color w:val="231F20"/>
        </w:rPr>
        <w:t>tiếp.</w:t>
      </w:r>
    </w:p>
    <w:p>
      <w:pPr>
        <w:pStyle w:val="BodyText"/>
        <w:spacing w:line="268" w:lineRule="auto"/>
        <w:ind w:left="110" w:right="390"/>
      </w:pPr>
      <w:r>
        <w:rPr>
          <w:color w:val="231F20"/>
        </w:rPr>
        <w:t>Trong bảy tùy miên: Tùy miên dục tham, giận khiến dục hữu nối</w:t>
      </w:r>
      <w:r>
        <w:rPr>
          <w:color w:val="231F20"/>
          <w:spacing w:val="-5"/>
        </w:rPr>
        <w:t> </w:t>
      </w:r>
      <w:r>
        <w:rPr>
          <w:color w:val="231F20"/>
        </w:rPr>
        <w:t>tiếp.</w:t>
      </w:r>
      <w:r>
        <w:rPr>
          <w:color w:val="231F20"/>
          <w:spacing w:val="-9"/>
        </w:rPr>
        <w:t> </w:t>
      </w:r>
      <w:r>
        <w:rPr>
          <w:color w:val="231F20"/>
        </w:rPr>
        <w:t>Tùy</w:t>
      </w:r>
      <w:r>
        <w:rPr>
          <w:color w:val="231F20"/>
          <w:spacing w:val="-4"/>
        </w:rPr>
        <w:t> </w:t>
      </w:r>
      <w:r>
        <w:rPr>
          <w:color w:val="231F20"/>
        </w:rPr>
        <w:t>miên</w:t>
      </w:r>
      <w:r>
        <w:rPr>
          <w:color w:val="231F20"/>
          <w:spacing w:val="-5"/>
        </w:rPr>
        <w:t> </w:t>
      </w:r>
      <w:r>
        <w:rPr>
          <w:color w:val="231F20"/>
        </w:rPr>
        <w:t>hữu</w:t>
      </w:r>
      <w:r>
        <w:rPr>
          <w:color w:val="231F20"/>
          <w:spacing w:val="-4"/>
        </w:rPr>
        <w:t> </w:t>
      </w:r>
      <w:r>
        <w:rPr>
          <w:color w:val="231F20"/>
        </w:rPr>
        <w:t>tham</w:t>
      </w:r>
      <w:r>
        <w:rPr>
          <w:color w:val="231F20"/>
          <w:spacing w:val="-4"/>
        </w:rPr>
        <w:t> </w:t>
      </w:r>
      <w:r>
        <w:rPr>
          <w:color w:val="231F20"/>
        </w:rPr>
        <w:t>khiến</w:t>
      </w:r>
      <w:r>
        <w:rPr>
          <w:color w:val="231F20"/>
          <w:spacing w:val="-4"/>
        </w:rPr>
        <w:t> </w:t>
      </w:r>
      <w:r>
        <w:rPr>
          <w:color w:val="231F20"/>
        </w:rPr>
        <w:t>sắc</w:t>
      </w:r>
      <w:r>
        <w:rPr>
          <w:color w:val="231F20"/>
          <w:spacing w:val="-5"/>
        </w:rPr>
        <w:t> </w:t>
      </w:r>
      <w:r>
        <w:rPr>
          <w:color w:val="231F20"/>
        </w:rPr>
        <w:t>hữu,</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hữu</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Bốn tùy miên còn lại khiến ba hữu nối tiếp.</w:t>
      </w:r>
    </w:p>
    <w:p>
      <w:pPr>
        <w:pStyle w:val="BodyText"/>
        <w:spacing w:line="273" w:lineRule="auto" w:before="111"/>
        <w:ind w:left="110" w:right="392"/>
      </w:pPr>
      <w:r>
        <w:rPr>
          <w:color w:val="231F20"/>
        </w:rPr>
        <w:t>Trong chín kiết: Kiết giận, kiết ganh tị, kiết keo kiệt khiến dục hữu nối tiếp. Sáu kiết còn lại khiến ba hữu nối tiếp.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color w:val="231F20"/>
        </w:rPr>
        <w:t>Trong chín mươi tám tùy miên: Ba mươi sáu tùy miên nơi cõi Dục</w:t>
      </w:r>
      <w:r>
        <w:rPr>
          <w:color w:val="231F20"/>
          <w:spacing w:val="-9"/>
        </w:rPr>
        <w:t> </w:t>
      </w:r>
      <w:r>
        <w:rPr>
          <w:color w:val="231F20"/>
        </w:rPr>
        <w:t>khiến</w:t>
      </w:r>
      <w:r>
        <w:rPr>
          <w:color w:val="231F20"/>
          <w:spacing w:val="-8"/>
        </w:rPr>
        <w:t> </w:t>
      </w:r>
      <w:r>
        <w:rPr>
          <w:color w:val="231F20"/>
        </w:rPr>
        <w:t>dục</w:t>
      </w:r>
      <w:r>
        <w:rPr>
          <w:color w:val="231F20"/>
          <w:spacing w:val="-9"/>
        </w:rPr>
        <w:t> </w:t>
      </w:r>
      <w:r>
        <w:rPr>
          <w:color w:val="231F20"/>
        </w:rPr>
        <w:t>hữu</w:t>
      </w:r>
      <w:r>
        <w:rPr>
          <w:color w:val="231F20"/>
          <w:spacing w:val="-8"/>
        </w:rPr>
        <w:t> </w:t>
      </w:r>
      <w:r>
        <w:rPr>
          <w:color w:val="231F20"/>
        </w:rPr>
        <w:t>nối</w:t>
      </w:r>
      <w:r>
        <w:rPr>
          <w:color w:val="231F20"/>
          <w:spacing w:val="-8"/>
        </w:rPr>
        <w:t> </w:t>
      </w:r>
      <w:r>
        <w:rPr>
          <w:color w:val="231F20"/>
        </w:rPr>
        <w:t>tiếp.</w:t>
      </w:r>
      <w:r>
        <w:rPr>
          <w:color w:val="231F20"/>
          <w:spacing w:val="-9"/>
        </w:rPr>
        <w:t> </w:t>
      </w:r>
      <w:r>
        <w:rPr>
          <w:color w:val="231F20"/>
        </w:rPr>
        <w:t>Ba</w:t>
      </w:r>
      <w:r>
        <w:rPr>
          <w:color w:val="231F20"/>
          <w:spacing w:val="-8"/>
        </w:rPr>
        <w:t> </w:t>
      </w:r>
      <w:r>
        <w:rPr>
          <w:color w:val="231F20"/>
        </w:rPr>
        <w:t>mươi</w:t>
      </w:r>
      <w:r>
        <w:rPr>
          <w:color w:val="231F20"/>
          <w:spacing w:val="-8"/>
        </w:rPr>
        <w:t> </w:t>
      </w:r>
      <w:r>
        <w:rPr>
          <w:color w:val="231F20"/>
        </w:rPr>
        <w:t>mốt</w:t>
      </w:r>
      <w:r>
        <w:rPr>
          <w:color w:val="231F20"/>
          <w:spacing w:val="-9"/>
        </w:rPr>
        <w:t> </w:t>
      </w:r>
      <w:r>
        <w:rPr>
          <w:color w:val="231F20"/>
        </w:rPr>
        <w:t>tùy</w:t>
      </w:r>
      <w:r>
        <w:rPr>
          <w:color w:val="231F20"/>
          <w:spacing w:val="-8"/>
        </w:rPr>
        <w:t> </w:t>
      </w:r>
      <w:r>
        <w:rPr>
          <w:color w:val="231F20"/>
        </w:rPr>
        <w:t>miên</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khiến sắc hữu nối tiếp. Ba mươi mốt tùy miên nơi cõi Vô sắc khiến vô sắc hữu nối tiếp.</w:t>
      </w:r>
    </w:p>
    <w:p>
      <w:pPr>
        <w:spacing w:line="268" w:lineRule="auto" w:before="112"/>
        <w:ind w:left="393" w:right="108" w:firstLine="566"/>
        <w:jc w:val="both"/>
        <w:rPr>
          <w:sz w:val="26"/>
        </w:rPr>
      </w:pPr>
      <w:r>
        <w:rPr>
          <w:i/>
          <w:color w:val="231F20"/>
          <w:sz w:val="26"/>
        </w:rPr>
        <w:t>Hỏi: Ba kiết cho đến chín mươi tám tùy miên: </w:t>
      </w:r>
      <w:r>
        <w:rPr>
          <w:color w:val="231F20"/>
          <w:sz w:val="26"/>
        </w:rPr>
        <w:t>Dựa vào định nào diệt?</w:t>
      </w:r>
    </w:p>
    <w:p>
      <w:pPr>
        <w:pStyle w:val="BodyText"/>
        <w:spacing w:line="268" w:lineRule="auto" w:before="110"/>
        <w:ind w:right="108"/>
      </w:pPr>
      <w:r>
        <w:rPr>
          <w:i/>
          <w:color w:val="231F20"/>
        </w:rPr>
        <w:t>Đáp: </w:t>
      </w:r>
      <w:r>
        <w:rPr>
          <w:color w:val="231F20"/>
        </w:rPr>
        <w:t>Ba kiết hoặc dựa vào bốn (định, tĩnh lự), hoặc dựa vào</w:t>
      </w:r>
      <w:r>
        <w:rPr>
          <w:color w:val="231F20"/>
          <w:spacing w:val="-29"/>
        </w:rPr>
        <w:t> </w:t>
      </w:r>
      <w:r>
        <w:rPr>
          <w:color w:val="231F20"/>
        </w:rPr>
        <w:t>vị chí (định vị chí) diệt.</w:t>
      </w:r>
    </w:p>
    <w:p>
      <w:pPr>
        <w:pStyle w:val="BodyText"/>
        <w:spacing w:line="268" w:lineRule="auto" w:before="110"/>
        <w:ind w:right="107"/>
      </w:pPr>
      <w:r>
        <w:rPr>
          <w:color w:val="231F20"/>
        </w:rPr>
        <w:t>Ba căn bất thiện và dục lậu dựa vào vị chí diệt. Hữu lậu, vô minh lậu hoặc dựa vào bảy, hoặc dựa vào vị chí diệt.</w:t>
      </w:r>
    </w:p>
    <w:p>
      <w:pPr>
        <w:pStyle w:val="BodyText"/>
        <w:spacing w:line="268" w:lineRule="auto" w:before="110"/>
        <w:ind w:right="107"/>
      </w:pPr>
      <w:r>
        <w:rPr>
          <w:color w:val="231F20"/>
        </w:rPr>
        <w:t>Trong bốn bộc lưu, ách: bộc lưu dục, ách dục dựa vào vị chí diệt.</w:t>
      </w:r>
      <w:r>
        <w:rPr>
          <w:color w:val="231F20"/>
          <w:spacing w:val="-12"/>
        </w:rPr>
        <w:t> </w:t>
      </w:r>
      <w:r>
        <w:rPr>
          <w:color w:val="231F20"/>
        </w:rPr>
        <w:t>Bộc</w:t>
      </w:r>
      <w:r>
        <w:rPr>
          <w:color w:val="231F20"/>
          <w:spacing w:val="-12"/>
        </w:rPr>
        <w:t> </w:t>
      </w:r>
      <w:r>
        <w:rPr>
          <w:color w:val="231F20"/>
        </w:rPr>
        <w:t>lưu</w:t>
      </w:r>
      <w:r>
        <w:rPr>
          <w:color w:val="231F20"/>
          <w:spacing w:val="-11"/>
        </w:rPr>
        <w:t> </w:t>
      </w:r>
      <w:r>
        <w:rPr>
          <w:color w:val="231F20"/>
        </w:rPr>
        <w:t>hữu,</w:t>
      </w:r>
      <w:r>
        <w:rPr>
          <w:color w:val="231F20"/>
          <w:spacing w:val="-10"/>
        </w:rPr>
        <w:t> </w:t>
      </w:r>
      <w:r>
        <w:rPr>
          <w:color w:val="231F20"/>
        </w:rPr>
        <w:t>vô</w:t>
      </w:r>
      <w:r>
        <w:rPr>
          <w:color w:val="231F20"/>
          <w:spacing w:val="-11"/>
        </w:rPr>
        <w:t> </w:t>
      </w:r>
      <w:r>
        <w:rPr>
          <w:color w:val="231F20"/>
        </w:rPr>
        <w:t>minh,</w:t>
      </w:r>
      <w:r>
        <w:rPr>
          <w:color w:val="231F20"/>
          <w:spacing w:val="-11"/>
        </w:rPr>
        <w:t> </w:t>
      </w:r>
      <w:r>
        <w:rPr>
          <w:color w:val="231F20"/>
        </w:rPr>
        <w:t>ách</w:t>
      </w:r>
      <w:r>
        <w:rPr>
          <w:color w:val="231F20"/>
          <w:spacing w:val="-10"/>
        </w:rPr>
        <w:t> </w:t>
      </w:r>
      <w:r>
        <w:rPr>
          <w:color w:val="231F20"/>
        </w:rPr>
        <w:t>hữu,</w:t>
      </w:r>
      <w:r>
        <w:rPr>
          <w:color w:val="231F20"/>
          <w:spacing w:val="-11"/>
        </w:rPr>
        <w:t> </w:t>
      </w:r>
      <w:r>
        <w:rPr>
          <w:color w:val="231F20"/>
        </w:rPr>
        <w:t>vô</w:t>
      </w:r>
      <w:r>
        <w:rPr>
          <w:color w:val="231F20"/>
          <w:spacing w:val="-11"/>
        </w:rPr>
        <w:t> </w:t>
      </w:r>
      <w:r>
        <w:rPr>
          <w:color w:val="231F20"/>
        </w:rPr>
        <w:t>minh</w:t>
      </w:r>
      <w:r>
        <w:rPr>
          <w:color w:val="231F20"/>
          <w:spacing w:val="-10"/>
        </w:rPr>
        <w:t> </w:t>
      </w:r>
      <w:r>
        <w:rPr>
          <w:color w:val="231F20"/>
        </w:rPr>
        <w:t>hoặc</w:t>
      </w:r>
      <w:r>
        <w:rPr>
          <w:color w:val="231F20"/>
          <w:spacing w:val="-12"/>
        </w:rPr>
        <w:t> </w:t>
      </w:r>
      <w:r>
        <w:rPr>
          <w:color w:val="231F20"/>
        </w:rPr>
        <w:t>dựa</w:t>
      </w:r>
      <w:r>
        <w:rPr>
          <w:color w:val="231F20"/>
          <w:spacing w:val="-12"/>
        </w:rPr>
        <w:t> </w:t>
      </w:r>
      <w:r>
        <w:rPr>
          <w:color w:val="231F20"/>
        </w:rPr>
        <w:t>vào</w:t>
      </w:r>
      <w:r>
        <w:rPr>
          <w:color w:val="231F20"/>
          <w:spacing w:val="-11"/>
        </w:rPr>
        <w:t> </w:t>
      </w:r>
      <w:r>
        <w:rPr>
          <w:color w:val="231F20"/>
          <w:spacing w:val="-5"/>
        </w:rPr>
        <w:t>bảy,</w:t>
      </w:r>
      <w:r>
        <w:rPr>
          <w:color w:val="231F20"/>
          <w:spacing w:val="-11"/>
        </w:rPr>
        <w:t> </w:t>
      </w:r>
      <w:r>
        <w:rPr>
          <w:color w:val="231F20"/>
          <w:spacing w:val="-3"/>
        </w:rPr>
        <w:t>hoặc </w:t>
      </w:r>
      <w:r>
        <w:rPr>
          <w:color w:val="231F20"/>
        </w:rPr>
        <w:t>dựa vào vị chí diệt. Bộc lưu kiến, ách kiến hoặc dựa vào bốn, </w:t>
      </w:r>
      <w:r>
        <w:rPr>
          <w:color w:val="231F20"/>
          <w:spacing w:val="-3"/>
        </w:rPr>
        <w:t>hoặc </w:t>
      </w:r>
      <w:r>
        <w:rPr>
          <w:color w:val="231F20"/>
        </w:rPr>
        <w:t>dựa vào vị chí diệt.</w:t>
      </w:r>
    </w:p>
    <w:p>
      <w:pPr>
        <w:pStyle w:val="BodyText"/>
        <w:spacing w:line="268" w:lineRule="auto"/>
        <w:ind w:right="108"/>
      </w:pPr>
      <w:r>
        <w:rPr>
          <w:color w:val="231F20"/>
        </w:rPr>
        <w:t>Trong bốn thủ: Dục thủ dựa vào vị chí diệt. Kiến thủ, giới cấm thủ hoặc dựa vào bốn, hoặc dựa vào vị chí diệt. Ngã ngữ thủ hoặc dựa vào bảy, hoặc dựa vào vị chí diệt.</w:t>
      </w:r>
    </w:p>
    <w:p>
      <w:pPr>
        <w:pStyle w:val="BodyText"/>
        <w:spacing w:line="268" w:lineRule="auto"/>
        <w:ind w:right="108"/>
      </w:pPr>
      <w:r>
        <w:rPr>
          <w:color w:val="231F20"/>
        </w:rPr>
        <w:t>Trong bốn trói buộc thân: Hai thứ đầu dựa vào vị chí diệt. Hai thứ sau hoặc dựa vào bốn, hoặc dựa vào vị chí diệt.</w:t>
      </w:r>
    </w:p>
    <w:p>
      <w:pPr>
        <w:pStyle w:val="BodyText"/>
        <w:spacing w:before="110"/>
        <w:ind w:left="960" w:firstLine="0"/>
      </w:pPr>
      <w:r>
        <w:rPr>
          <w:color w:val="231F20"/>
        </w:rPr>
        <w:t>Năm cái dựa vào vị chí diệt.</w:t>
      </w:r>
    </w:p>
    <w:p>
      <w:pPr>
        <w:pStyle w:val="BodyText"/>
        <w:spacing w:line="268" w:lineRule="auto" w:before="144"/>
        <w:ind w:right="108"/>
      </w:pPr>
      <w:r>
        <w:rPr>
          <w:color w:val="231F20"/>
        </w:rPr>
        <w:t>Trong năm kiết: Kiến tham, kiết mạn hoặc dựa vào bảy, hoặc dựa vào vị chí diệt. Ba kiết còn lại dựa vào vị chí diệt.</w:t>
      </w:r>
    </w:p>
    <w:p>
      <w:pPr>
        <w:pStyle w:val="BodyText"/>
        <w:spacing w:line="268" w:lineRule="auto" w:before="110"/>
        <w:ind w:right="108"/>
      </w:pPr>
      <w:r>
        <w:rPr>
          <w:color w:val="231F20"/>
        </w:rPr>
        <w:t>Trong năm kiết thuận phần dưới: Hai kiết đầu dựa vào vị chí diệt. Ba kiết sau hoặc dựa vào bốn, hoặc dựa vào vị chí diệt.</w:t>
      </w:r>
    </w:p>
    <w:p>
      <w:pPr>
        <w:pStyle w:val="BodyText"/>
        <w:spacing w:line="268" w:lineRule="auto" w:before="110"/>
        <w:ind w:right="108"/>
      </w:pPr>
      <w:r>
        <w:rPr>
          <w:color w:val="231F20"/>
        </w:rPr>
        <w:t>Trong năm kiết thuận phần trên: Tham sắc hoặc dựa vào bốn, hoặc</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vị</w:t>
      </w:r>
      <w:r>
        <w:rPr>
          <w:color w:val="231F20"/>
          <w:spacing w:val="-9"/>
        </w:rPr>
        <w:t> </w:t>
      </w:r>
      <w:r>
        <w:rPr>
          <w:color w:val="231F20"/>
        </w:rPr>
        <w:t>chí</w:t>
      </w:r>
      <w:r>
        <w:rPr>
          <w:color w:val="231F20"/>
          <w:spacing w:val="-9"/>
        </w:rPr>
        <w:t> </w:t>
      </w:r>
      <w:r>
        <w:rPr>
          <w:color w:val="231F20"/>
        </w:rPr>
        <w:t>diệt.</w:t>
      </w:r>
      <w:r>
        <w:rPr>
          <w:color w:val="231F20"/>
          <w:spacing w:val="-8"/>
        </w:rPr>
        <w:t> </w:t>
      </w:r>
      <w:r>
        <w:rPr>
          <w:color w:val="231F20"/>
        </w:rPr>
        <w:t>Bốn</w:t>
      </w:r>
      <w:r>
        <w:rPr>
          <w:color w:val="231F20"/>
          <w:spacing w:val="-9"/>
        </w:rPr>
        <w:t> </w:t>
      </w:r>
      <w:r>
        <w:rPr>
          <w:color w:val="231F20"/>
        </w:rPr>
        <w:t>kiết</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hoặc</w:t>
      </w:r>
      <w:r>
        <w:rPr>
          <w:color w:val="231F20"/>
          <w:spacing w:val="-8"/>
        </w:rPr>
        <w:t> </w:t>
      </w:r>
      <w:r>
        <w:rPr>
          <w:color w:val="231F20"/>
        </w:rPr>
        <w:t>dựa</w:t>
      </w:r>
      <w:r>
        <w:rPr>
          <w:color w:val="231F20"/>
          <w:spacing w:val="-9"/>
        </w:rPr>
        <w:t> </w:t>
      </w:r>
      <w:r>
        <w:rPr>
          <w:color w:val="231F20"/>
        </w:rPr>
        <w:t>vào</w:t>
      </w:r>
      <w:r>
        <w:rPr>
          <w:color w:val="231F20"/>
          <w:spacing w:val="-9"/>
        </w:rPr>
        <w:t> </w:t>
      </w:r>
      <w:r>
        <w:rPr>
          <w:color w:val="231F20"/>
          <w:spacing w:val="-5"/>
        </w:rPr>
        <w:t>bảy,</w:t>
      </w:r>
      <w:r>
        <w:rPr>
          <w:color w:val="231F20"/>
          <w:spacing w:val="-9"/>
        </w:rPr>
        <w:t> </w:t>
      </w:r>
      <w:r>
        <w:rPr>
          <w:color w:val="231F20"/>
        </w:rPr>
        <w:t>hoặc</w:t>
      </w:r>
      <w:r>
        <w:rPr>
          <w:color w:val="231F20"/>
          <w:spacing w:val="-9"/>
        </w:rPr>
        <w:t> </w:t>
      </w:r>
      <w:r>
        <w:rPr>
          <w:color w:val="231F20"/>
        </w:rPr>
        <w:t>dựa vào vị chí diệt.</w:t>
      </w:r>
    </w:p>
    <w:p>
      <w:pPr>
        <w:pStyle w:val="BodyText"/>
        <w:spacing w:before="116"/>
        <w:ind w:left="960" w:firstLine="0"/>
      </w:pPr>
      <w:r>
        <w:rPr>
          <w:color w:val="231F20"/>
        </w:rPr>
        <w:t>Năm kiến hoặc dựa vào bốn, hoặc dựa vào vị chí diệt.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Trong sáu ái thân: Ái thân do tỷ xúc, thiệt xúc sinh ra dựa vào vị chí diệt. Ái thân do nhãn xúc, nhĩ xúc, thân xúc sinh ra hoặc dựa vào</w:t>
      </w:r>
      <w:r>
        <w:rPr>
          <w:color w:val="231F20"/>
          <w:spacing w:val="-10"/>
        </w:rPr>
        <w:t> </w:t>
      </w:r>
      <w:r>
        <w:rPr>
          <w:color w:val="231F20"/>
        </w:rPr>
        <w:t>sơ</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hoặc</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vị</w:t>
      </w:r>
      <w:r>
        <w:rPr>
          <w:color w:val="231F20"/>
          <w:spacing w:val="-10"/>
        </w:rPr>
        <w:t> </w:t>
      </w:r>
      <w:r>
        <w:rPr>
          <w:color w:val="231F20"/>
        </w:rPr>
        <w:t>chí</w:t>
      </w:r>
      <w:r>
        <w:rPr>
          <w:color w:val="231F20"/>
          <w:spacing w:val="-9"/>
        </w:rPr>
        <w:t> </w:t>
      </w:r>
      <w:r>
        <w:rPr>
          <w:color w:val="231F20"/>
        </w:rPr>
        <w:t>diệt.</w:t>
      </w:r>
      <w:r>
        <w:rPr>
          <w:color w:val="231F20"/>
          <w:spacing w:val="-9"/>
        </w:rPr>
        <w:t> </w:t>
      </w:r>
      <w:r>
        <w:rPr>
          <w:color w:val="231F20"/>
        </w:rPr>
        <w:t>Ái</w:t>
      </w:r>
      <w:r>
        <w:rPr>
          <w:color w:val="231F20"/>
          <w:spacing w:val="-10"/>
        </w:rPr>
        <w:t> </w:t>
      </w:r>
      <w:r>
        <w:rPr>
          <w:color w:val="231F20"/>
        </w:rPr>
        <w:t>thân</w:t>
      </w:r>
      <w:r>
        <w:rPr>
          <w:color w:val="231F20"/>
          <w:spacing w:val="-9"/>
        </w:rPr>
        <w:t> </w:t>
      </w:r>
      <w:r>
        <w:rPr>
          <w:color w:val="231F20"/>
        </w:rPr>
        <w:t>do</w:t>
      </w:r>
      <w:r>
        <w:rPr>
          <w:color w:val="231F20"/>
          <w:spacing w:val="-9"/>
        </w:rPr>
        <w:t> </w:t>
      </w:r>
      <w:r>
        <w:rPr>
          <w:color w:val="231F20"/>
        </w:rPr>
        <w:t>ý</w:t>
      </w:r>
      <w:r>
        <w:rPr>
          <w:color w:val="231F20"/>
          <w:spacing w:val="-9"/>
        </w:rPr>
        <w:t> </w:t>
      </w:r>
      <w:r>
        <w:rPr>
          <w:color w:val="231F20"/>
        </w:rPr>
        <w:t>xúc</w:t>
      </w:r>
      <w:r>
        <w:rPr>
          <w:color w:val="231F20"/>
          <w:spacing w:val="-10"/>
        </w:rPr>
        <w:t> </w:t>
      </w:r>
      <w:r>
        <w:rPr>
          <w:color w:val="231F20"/>
        </w:rPr>
        <w:t>sinh</w:t>
      </w:r>
      <w:r>
        <w:rPr>
          <w:color w:val="231F20"/>
          <w:spacing w:val="-9"/>
        </w:rPr>
        <w:t> </w:t>
      </w:r>
      <w:r>
        <w:rPr>
          <w:color w:val="231F20"/>
        </w:rPr>
        <w:t>ra</w:t>
      </w:r>
      <w:r>
        <w:rPr>
          <w:color w:val="231F20"/>
          <w:spacing w:val="-9"/>
        </w:rPr>
        <w:t> </w:t>
      </w:r>
      <w:r>
        <w:rPr>
          <w:color w:val="231F20"/>
        </w:rPr>
        <w:t>hoặc dựa vào </w:t>
      </w:r>
      <w:r>
        <w:rPr>
          <w:color w:val="231F20"/>
          <w:spacing w:val="-5"/>
        </w:rPr>
        <w:t>bảy, </w:t>
      </w:r>
      <w:r>
        <w:rPr>
          <w:color w:val="231F20"/>
        </w:rPr>
        <w:t>hoặc dựa vào vị chí</w:t>
      </w:r>
      <w:r>
        <w:rPr>
          <w:color w:val="231F20"/>
          <w:spacing w:val="5"/>
        </w:rPr>
        <w:t> </w:t>
      </w:r>
      <w:r>
        <w:rPr>
          <w:color w:val="231F20"/>
        </w:rPr>
        <w:t>diệt.</w:t>
      </w:r>
    </w:p>
    <w:p>
      <w:pPr>
        <w:pStyle w:val="BodyText"/>
        <w:spacing w:line="273" w:lineRule="auto" w:before="110"/>
        <w:ind w:left="110" w:right="390"/>
      </w:pPr>
      <w:r>
        <w:rPr>
          <w:color w:val="231F20"/>
        </w:rPr>
        <w:t>Trong</w:t>
      </w:r>
      <w:r>
        <w:rPr>
          <w:color w:val="231F20"/>
          <w:spacing w:val="-5"/>
        </w:rPr>
        <w:t> </w:t>
      </w:r>
      <w:r>
        <w:rPr>
          <w:color w:val="231F20"/>
        </w:rPr>
        <w:t>bảy</w:t>
      </w:r>
      <w:r>
        <w:rPr>
          <w:color w:val="231F20"/>
          <w:spacing w:val="-5"/>
        </w:rPr>
        <w:t> </w:t>
      </w:r>
      <w:r>
        <w:rPr>
          <w:color w:val="231F20"/>
        </w:rPr>
        <w:t>tùy</w:t>
      </w:r>
      <w:r>
        <w:rPr>
          <w:color w:val="231F20"/>
          <w:spacing w:val="-5"/>
        </w:rPr>
        <w:t> </w:t>
      </w:r>
      <w:r>
        <w:rPr>
          <w:color w:val="231F20"/>
        </w:rPr>
        <w:t>miên:</w:t>
      </w:r>
      <w:r>
        <w:rPr>
          <w:color w:val="231F20"/>
          <w:spacing w:val="-9"/>
        </w:rPr>
        <w:t> </w:t>
      </w:r>
      <w:r>
        <w:rPr>
          <w:color w:val="231F20"/>
        </w:rPr>
        <w:t>Tùy</w:t>
      </w:r>
      <w:r>
        <w:rPr>
          <w:color w:val="231F20"/>
          <w:spacing w:val="-4"/>
        </w:rPr>
        <w:t> </w:t>
      </w:r>
      <w:r>
        <w:rPr>
          <w:color w:val="231F20"/>
        </w:rPr>
        <w:t>miên</w:t>
      </w:r>
      <w:r>
        <w:rPr>
          <w:color w:val="231F20"/>
          <w:spacing w:val="-5"/>
        </w:rPr>
        <w:t> </w:t>
      </w:r>
      <w:r>
        <w:rPr>
          <w:color w:val="231F20"/>
        </w:rPr>
        <w:t>dục</w:t>
      </w:r>
      <w:r>
        <w:rPr>
          <w:color w:val="231F20"/>
          <w:spacing w:val="-5"/>
        </w:rPr>
        <w:t> </w:t>
      </w:r>
      <w:r>
        <w:rPr>
          <w:color w:val="231F20"/>
        </w:rPr>
        <w:t>tham,</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giận</w:t>
      </w:r>
      <w:r>
        <w:rPr>
          <w:color w:val="231F20"/>
          <w:spacing w:val="-4"/>
        </w:rPr>
        <w:t> </w:t>
      </w:r>
      <w:r>
        <w:rPr>
          <w:color w:val="231F20"/>
        </w:rPr>
        <w:t>dữ</w:t>
      </w:r>
      <w:r>
        <w:rPr>
          <w:color w:val="231F20"/>
          <w:spacing w:val="-5"/>
        </w:rPr>
        <w:t> </w:t>
      </w:r>
      <w:r>
        <w:rPr>
          <w:color w:val="231F20"/>
        </w:rPr>
        <w:t>dựa vào</w:t>
      </w:r>
      <w:r>
        <w:rPr>
          <w:color w:val="231F20"/>
          <w:spacing w:val="-6"/>
        </w:rPr>
        <w:t> </w:t>
      </w:r>
      <w:r>
        <w:rPr>
          <w:color w:val="231F20"/>
        </w:rPr>
        <w:t>vị</w:t>
      </w:r>
      <w:r>
        <w:rPr>
          <w:color w:val="231F20"/>
          <w:spacing w:val="-6"/>
        </w:rPr>
        <w:t> </w:t>
      </w:r>
      <w:r>
        <w:rPr>
          <w:color w:val="231F20"/>
        </w:rPr>
        <w:t>chí</w:t>
      </w:r>
      <w:r>
        <w:rPr>
          <w:color w:val="231F20"/>
          <w:spacing w:val="-6"/>
        </w:rPr>
        <w:t> </w:t>
      </w:r>
      <w:r>
        <w:rPr>
          <w:color w:val="231F20"/>
        </w:rPr>
        <w:t>diệt.</w:t>
      </w:r>
      <w:r>
        <w:rPr>
          <w:color w:val="231F20"/>
          <w:spacing w:val="-11"/>
        </w:rPr>
        <w:t> </w:t>
      </w:r>
      <w:r>
        <w:rPr>
          <w:color w:val="231F20"/>
        </w:rPr>
        <w:t>Tùy</w:t>
      </w:r>
      <w:r>
        <w:rPr>
          <w:color w:val="231F20"/>
          <w:spacing w:val="-5"/>
        </w:rPr>
        <w:t> </w:t>
      </w:r>
      <w:r>
        <w:rPr>
          <w:color w:val="231F20"/>
        </w:rPr>
        <w:t>miên</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mạn,</w:t>
      </w:r>
      <w:r>
        <w:rPr>
          <w:color w:val="231F20"/>
          <w:spacing w:val="-6"/>
        </w:rPr>
        <w:t> </w:t>
      </w:r>
      <w:r>
        <w:rPr>
          <w:color w:val="231F20"/>
        </w:rPr>
        <w:t>hữu</w:t>
      </w:r>
      <w:r>
        <w:rPr>
          <w:color w:val="231F20"/>
          <w:spacing w:val="-5"/>
        </w:rPr>
        <w:t> </w:t>
      </w:r>
      <w:r>
        <w:rPr>
          <w:color w:val="231F20"/>
        </w:rPr>
        <w:t>tham</w:t>
      </w:r>
      <w:r>
        <w:rPr>
          <w:color w:val="231F20"/>
          <w:spacing w:val="-6"/>
        </w:rPr>
        <w:t> </w:t>
      </w:r>
      <w:r>
        <w:rPr>
          <w:color w:val="231F20"/>
        </w:rPr>
        <w:t>hoặc</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spacing w:val="-5"/>
        </w:rPr>
        <w:t>bảy, </w:t>
      </w:r>
      <w:r>
        <w:rPr>
          <w:color w:val="231F20"/>
        </w:rPr>
        <w:t>hoặc</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vị</w:t>
      </w:r>
      <w:r>
        <w:rPr>
          <w:color w:val="231F20"/>
          <w:spacing w:val="-12"/>
        </w:rPr>
        <w:t> </w:t>
      </w:r>
      <w:r>
        <w:rPr>
          <w:color w:val="231F20"/>
        </w:rPr>
        <w:t>chí</w:t>
      </w:r>
      <w:r>
        <w:rPr>
          <w:color w:val="231F20"/>
          <w:spacing w:val="-12"/>
        </w:rPr>
        <w:t> </w:t>
      </w:r>
      <w:r>
        <w:rPr>
          <w:color w:val="231F20"/>
        </w:rPr>
        <w:t>diệt.</w:t>
      </w:r>
      <w:r>
        <w:rPr>
          <w:color w:val="231F20"/>
          <w:spacing w:val="-17"/>
        </w:rPr>
        <w:t> </w:t>
      </w:r>
      <w:r>
        <w:rPr>
          <w:color w:val="231F20"/>
        </w:rPr>
        <w:t>Tùy</w:t>
      </w:r>
      <w:r>
        <w:rPr>
          <w:color w:val="231F20"/>
          <w:spacing w:val="-12"/>
        </w:rPr>
        <w:t> </w:t>
      </w:r>
      <w:r>
        <w:rPr>
          <w:color w:val="231F20"/>
        </w:rPr>
        <w:t>miên</w:t>
      </w:r>
      <w:r>
        <w:rPr>
          <w:color w:val="231F20"/>
          <w:spacing w:val="-12"/>
        </w:rPr>
        <w:t> </w:t>
      </w:r>
      <w:r>
        <w:rPr>
          <w:color w:val="231F20"/>
        </w:rPr>
        <w:t>kiến,</w:t>
      </w:r>
      <w:r>
        <w:rPr>
          <w:color w:val="231F20"/>
          <w:spacing w:val="-12"/>
        </w:rPr>
        <w:t> </w:t>
      </w:r>
      <w:r>
        <w:rPr>
          <w:color w:val="231F20"/>
        </w:rPr>
        <w:t>nghi</w:t>
      </w:r>
      <w:r>
        <w:rPr>
          <w:color w:val="231F20"/>
          <w:spacing w:val="-12"/>
        </w:rPr>
        <w:t> </w:t>
      </w:r>
      <w:r>
        <w:rPr>
          <w:color w:val="231F20"/>
        </w:rPr>
        <w:t>hoặc</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bốn,</w:t>
      </w:r>
      <w:r>
        <w:rPr>
          <w:color w:val="231F20"/>
          <w:spacing w:val="-12"/>
        </w:rPr>
        <w:t> </w:t>
      </w:r>
      <w:r>
        <w:rPr>
          <w:color w:val="231F20"/>
        </w:rPr>
        <w:t>hoặc dựa vào vị chí diệt.</w:t>
      </w:r>
    </w:p>
    <w:p>
      <w:pPr>
        <w:pStyle w:val="BodyText"/>
        <w:spacing w:line="273" w:lineRule="auto" w:before="110"/>
        <w:ind w:left="110" w:right="391"/>
      </w:pPr>
      <w:r>
        <w:rPr>
          <w:color w:val="231F20"/>
        </w:rPr>
        <w:t>Trong chín kiết: Kiết ái, mạn, vô minh hoặc dựa vào </w:t>
      </w:r>
      <w:r>
        <w:rPr>
          <w:color w:val="231F20"/>
          <w:spacing w:val="-5"/>
        </w:rPr>
        <w:t>bảy, </w:t>
      </w:r>
      <w:r>
        <w:rPr>
          <w:color w:val="231F20"/>
        </w:rPr>
        <w:t>hoặc dựa vào vị chí diệt. Kiết giận, kiết ganh tị, kiết keo kiệt dựa vào vị chí</w:t>
      </w:r>
      <w:r>
        <w:rPr>
          <w:color w:val="231F20"/>
          <w:spacing w:val="-13"/>
        </w:rPr>
        <w:t> </w:t>
      </w:r>
      <w:r>
        <w:rPr>
          <w:color w:val="231F20"/>
        </w:rPr>
        <w:t>diệt.</w:t>
      </w:r>
      <w:r>
        <w:rPr>
          <w:color w:val="231F20"/>
          <w:spacing w:val="-12"/>
        </w:rPr>
        <w:t> </w:t>
      </w:r>
      <w:r>
        <w:rPr>
          <w:color w:val="231F20"/>
        </w:rPr>
        <w:t>Kiết</w:t>
      </w:r>
      <w:r>
        <w:rPr>
          <w:color w:val="231F20"/>
          <w:spacing w:val="-12"/>
        </w:rPr>
        <w:t> </w:t>
      </w:r>
      <w:r>
        <w:rPr>
          <w:color w:val="231F20"/>
        </w:rPr>
        <w:t>thủ,</w:t>
      </w:r>
      <w:r>
        <w:rPr>
          <w:color w:val="231F20"/>
          <w:spacing w:val="-12"/>
        </w:rPr>
        <w:t> </w:t>
      </w:r>
      <w:r>
        <w:rPr>
          <w:color w:val="231F20"/>
        </w:rPr>
        <w:t>kiết</w:t>
      </w:r>
      <w:r>
        <w:rPr>
          <w:color w:val="231F20"/>
          <w:spacing w:val="-13"/>
        </w:rPr>
        <w:t> </w:t>
      </w:r>
      <w:r>
        <w:rPr>
          <w:color w:val="231F20"/>
        </w:rPr>
        <w:t>kiến,</w:t>
      </w:r>
      <w:r>
        <w:rPr>
          <w:color w:val="231F20"/>
          <w:spacing w:val="-12"/>
        </w:rPr>
        <w:t> </w:t>
      </w:r>
      <w:r>
        <w:rPr>
          <w:color w:val="231F20"/>
        </w:rPr>
        <w:t>kiết</w:t>
      </w:r>
      <w:r>
        <w:rPr>
          <w:color w:val="231F20"/>
          <w:spacing w:val="-12"/>
        </w:rPr>
        <w:t> </w:t>
      </w:r>
      <w:r>
        <w:rPr>
          <w:color w:val="231F20"/>
        </w:rPr>
        <w:t>nghi</w:t>
      </w:r>
      <w:r>
        <w:rPr>
          <w:color w:val="231F20"/>
          <w:spacing w:val="-12"/>
        </w:rPr>
        <w:t> </w:t>
      </w:r>
      <w:r>
        <w:rPr>
          <w:color w:val="231F20"/>
        </w:rPr>
        <w:t>hoặc</w:t>
      </w:r>
      <w:r>
        <w:rPr>
          <w:color w:val="231F20"/>
          <w:spacing w:val="-12"/>
        </w:rPr>
        <w:t> </w:t>
      </w:r>
      <w:r>
        <w:rPr>
          <w:color w:val="231F20"/>
        </w:rPr>
        <w:t>dựa</w:t>
      </w:r>
      <w:r>
        <w:rPr>
          <w:color w:val="231F20"/>
          <w:spacing w:val="-13"/>
        </w:rPr>
        <w:t> </w:t>
      </w:r>
      <w:r>
        <w:rPr>
          <w:color w:val="231F20"/>
        </w:rPr>
        <w:t>vào</w:t>
      </w:r>
      <w:r>
        <w:rPr>
          <w:color w:val="231F20"/>
          <w:spacing w:val="-12"/>
        </w:rPr>
        <w:t> </w:t>
      </w:r>
      <w:r>
        <w:rPr>
          <w:color w:val="231F20"/>
        </w:rPr>
        <w:t>bốn,</w:t>
      </w:r>
      <w:r>
        <w:rPr>
          <w:color w:val="231F20"/>
          <w:spacing w:val="-12"/>
        </w:rPr>
        <w:t> </w:t>
      </w:r>
      <w:r>
        <w:rPr>
          <w:color w:val="231F20"/>
        </w:rPr>
        <w:t>hoặc</w:t>
      </w:r>
      <w:r>
        <w:rPr>
          <w:color w:val="231F20"/>
          <w:spacing w:val="-12"/>
        </w:rPr>
        <w:t> </w:t>
      </w:r>
      <w:r>
        <w:rPr>
          <w:color w:val="231F20"/>
        </w:rPr>
        <w:t>dựa</w:t>
      </w:r>
      <w:r>
        <w:rPr>
          <w:color w:val="231F20"/>
          <w:spacing w:val="-12"/>
        </w:rPr>
        <w:t> </w:t>
      </w:r>
      <w:r>
        <w:rPr>
          <w:color w:val="231F20"/>
        </w:rPr>
        <w:t>vào vị chí diệt.</w:t>
      </w:r>
    </w:p>
    <w:p>
      <w:pPr>
        <w:pStyle w:val="BodyText"/>
        <w:spacing w:line="273" w:lineRule="auto" w:before="110"/>
        <w:ind w:left="110" w:right="390"/>
      </w:pPr>
      <w:r>
        <w:rPr>
          <w:color w:val="231F20"/>
        </w:rPr>
        <w:t>Trong chín mươi tám tùy miên: Ba mươi sáu tùy miên nơi cõi Dục dựa vào vị chí diệt. Ba mươi mốt tùy miên nơi cõi Sắc và các tùy</w:t>
      </w:r>
      <w:r>
        <w:rPr>
          <w:color w:val="231F20"/>
          <w:spacing w:val="-11"/>
        </w:rPr>
        <w:t> </w:t>
      </w:r>
      <w:r>
        <w:rPr>
          <w:color w:val="231F20"/>
        </w:rPr>
        <w:t>miên</w:t>
      </w:r>
      <w:r>
        <w:rPr>
          <w:color w:val="231F20"/>
          <w:spacing w:val="-10"/>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2"/>
        </w:rPr>
        <w:t> </w:t>
      </w:r>
      <w:r>
        <w:rPr>
          <w:color w:val="231F20"/>
        </w:rPr>
        <w:t>trừ</w:t>
      </w:r>
      <w:r>
        <w:rPr>
          <w:color w:val="231F20"/>
          <w:spacing w:val="-10"/>
        </w:rPr>
        <w:t> </w:t>
      </w:r>
      <w:r>
        <w:rPr>
          <w:color w:val="231F20"/>
        </w:rPr>
        <w:t>của</w:t>
      </w:r>
      <w:r>
        <w:rPr>
          <w:color w:val="231F20"/>
          <w:spacing w:val="-11"/>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2"/>
        </w:rPr>
        <w:t> </w:t>
      </w:r>
      <w:r>
        <w:rPr>
          <w:color w:val="231F20"/>
        </w:rPr>
        <w:t>hoặc</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bốn,</w:t>
      </w:r>
      <w:r>
        <w:rPr>
          <w:color w:val="231F20"/>
          <w:spacing w:val="-11"/>
        </w:rPr>
        <w:t> </w:t>
      </w:r>
      <w:r>
        <w:rPr>
          <w:color w:val="231F20"/>
        </w:rPr>
        <w:t>hoặc dựa</w:t>
      </w:r>
      <w:r>
        <w:rPr>
          <w:color w:val="231F20"/>
          <w:spacing w:val="-7"/>
        </w:rPr>
        <w:t> </w:t>
      </w:r>
      <w:r>
        <w:rPr>
          <w:color w:val="231F20"/>
        </w:rPr>
        <w:t>vào</w:t>
      </w:r>
      <w:r>
        <w:rPr>
          <w:color w:val="231F20"/>
          <w:spacing w:val="-6"/>
        </w:rPr>
        <w:t> </w:t>
      </w:r>
      <w:r>
        <w:rPr>
          <w:color w:val="231F20"/>
        </w:rPr>
        <w:t>vị</w:t>
      </w:r>
      <w:r>
        <w:rPr>
          <w:color w:val="231F20"/>
          <w:spacing w:val="-6"/>
        </w:rPr>
        <w:t> </w:t>
      </w:r>
      <w:r>
        <w:rPr>
          <w:color w:val="231F20"/>
        </w:rPr>
        <w:t>chí</w:t>
      </w:r>
      <w:r>
        <w:rPr>
          <w:color w:val="231F20"/>
          <w:spacing w:val="-6"/>
        </w:rPr>
        <w:t> </w:t>
      </w:r>
      <w:r>
        <w:rPr>
          <w:color w:val="231F20"/>
        </w:rPr>
        <w:t>diệt.</w:t>
      </w:r>
      <w:r>
        <w:rPr>
          <w:color w:val="231F20"/>
          <w:spacing w:val="-10"/>
        </w:rPr>
        <w:t> </w:t>
      </w:r>
      <w:r>
        <w:rPr>
          <w:color w:val="231F20"/>
        </w:rPr>
        <w:t>Tùy</w:t>
      </w:r>
      <w:r>
        <w:rPr>
          <w:color w:val="231F20"/>
          <w:spacing w:val="-7"/>
        </w:rPr>
        <w:t> </w:t>
      </w:r>
      <w:r>
        <w:rPr>
          <w:color w:val="231F20"/>
        </w:rPr>
        <w:t>miên</w:t>
      </w:r>
      <w:r>
        <w:rPr>
          <w:color w:val="231F20"/>
          <w:spacing w:val="-6"/>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của</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6"/>
        </w:rPr>
        <w:t> </w:t>
      </w:r>
      <w:r>
        <w:rPr>
          <w:color w:val="231F20"/>
        </w:rPr>
        <w:t>hoặc dựa vào </w:t>
      </w:r>
      <w:r>
        <w:rPr>
          <w:color w:val="231F20"/>
          <w:spacing w:val="-5"/>
        </w:rPr>
        <w:t>bảy, </w:t>
      </w:r>
      <w:r>
        <w:rPr>
          <w:color w:val="231F20"/>
        </w:rPr>
        <w:t>hoặc dựa vào vị chí</w:t>
      </w:r>
      <w:r>
        <w:rPr>
          <w:color w:val="231F20"/>
          <w:spacing w:val="5"/>
        </w:rPr>
        <w:t> </w:t>
      </w:r>
      <w:r>
        <w:rPr>
          <w:color w:val="231F20"/>
        </w:rPr>
        <w:t>diệt.</w:t>
      </w:r>
    </w:p>
    <w:p>
      <w:pPr>
        <w:pStyle w:val="BodyText"/>
        <w:spacing w:before="109"/>
        <w:ind w:left="110" w:right="391" w:firstLine="0"/>
        <w:jc w:val="center"/>
      </w:pPr>
      <w:r>
        <w:rPr>
          <w:color w:val="231F20"/>
        </w:rPr>
        <w:t>**</w:t>
      </w:r>
    </w:p>
    <w:p>
      <w:pPr>
        <w:pStyle w:val="BodyText"/>
        <w:spacing w:before="240"/>
        <w:ind w:left="677" w:firstLine="0"/>
      </w:pPr>
      <w:r>
        <w:rPr>
          <w:i/>
          <w:color w:val="231F20"/>
        </w:rPr>
        <w:t>Hỏi: </w:t>
      </w:r>
      <w:r>
        <w:rPr>
          <w:color w:val="231F20"/>
        </w:rPr>
        <w:t>Các kiết quá khứ, kiết ấy đã trói buộc chăng?</w:t>
      </w:r>
    </w:p>
    <w:p>
      <w:pPr>
        <w:pStyle w:val="BodyText"/>
        <w:spacing w:line="273" w:lineRule="auto" w:before="154"/>
        <w:ind w:left="110" w:right="391"/>
      </w:pPr>
      <w:r>
        <w:rPr>
          <w:i/>
          <w:color w:val="231F20"/>
        </w:rPr>
        <w:t>Đáp: </w:t>
      </w:r>
      <w:r>
        <w:rPr>
          <w:color w:val="231F20"/>
        </w:rPr>
        <w:t>Các kiết quá khứ, kiết ấy đã trói buộc. Có kiết đã trói buộc, kiết ấy không phải là quá khứ: Nghĩa là kiết vị lai, hiện tại đã trói buộc.</w:t>
      </w:r>
    </w:p>
    <w:p>
      <w:pPr>
        <w:pStyle w:val="BodyText"/>
        <w:spacing w:before="111"/>
        <w:ind w:left="677" w:firstLine="0"/>
      </w:pPr>
      <w:r>
        <w:rPr>
          <w:i/>
          <w:color w:val="231F20"/>
        </w:rPr>
        <w:t>Hỏi: </w:t>
      </w:r>
      <w:r>
        <w:rPr>
          <w:color w:val="231F20"/>
        </w:rPr>
        <w:t>Các kiết vị lai, kiết ấy sẽ trói buộc chăng?</w:t>
      </w:r>
    </w:p>
    <w:p>
      <w:pPr>
        <w:pStyle w:val="BodyText"/>
        <w:spacing w:line="273" w:lineRule="auto" w:before="154"/>
        <w:ind w:left="110" w:right="391"/>
      </w:pPr>
      <w:r>
        <w:rPr>
          <w:i/>
          <w:color w:val="231F20"/>
        </w:rPr>
        <w:t>Đáp:</w:t>
      </w:r>
      <w:r>
        <w:rPr>
          <w:i/>
          <w:color w:val="231F20"/>
          <w:spacing w:val="-11"/>
        </w:rPr>
        <w:t> </w:t>
      </w:r>
      <w:r>
        <w:rPr>
          <w:color w:val="231F20"/>
        </w:rPr>
        <w:t>Nên</w:t>
      </w:r>
      <w:r>
        <w:rPr>
          <w:color w:val="231F20"/>
          <w:spacing w:val="-10"/>
        </w:rPr>
        <w:t> </w:t>
      </w:r>
      <w:r>
        <w:rPr>
          <w:color w:val="231F20"/>
        </w:rPr>
        <w:t>tạo</w:t>
      </w:r>
      <w:r>
        <w:rPr>
          <w:color w:val="231F20"/>
          <w:spacing w:val="-11"/>
        </w:rPr>
        <w:t> </w:t>
      </w:r>
      <w:r>
        <w:rPr>
          <w:color w:val="231F20"/>
        </w:rPr>
        <w:t>ra</w:t>
      </w:r>
      <w:r>
        <w:rPr>
          <w:color w:val="231F20"/>
          <w:spacing w:val="-10"/>
        </w:rPr>
        <w:t> </w:t>
      </w:r>
      <w:r>
        <w:rPr>
          <w:color w:val="231F20"/>
        </w:rPr>
        <w:t>bốn</w:t>
      </w:r>
      <w:r>
        <w:rPr>
          <w:color w:val="231F20"/>
          <w:spacing w:val="-10"/>
        </w:rPr>
        <w:t> </w:t>
      </w:r>
      <w:r>
        <w:rPr>
          <w:color w:val="231F20"/>
        </w:rPr>
        <w:t>trường</w:t>
      </w:r>
      <w:r>
        <w:rPr>
          <w:color w:val="231F20"/>
          <w:spacing w:val="-11"/>
        </w:rPr>
        <w:t> </w:t>
      </w:r>
      <w:r>
        <w:rPr>
          <w:color w:val="231F20"/>
        </w:rPr>
        <w:t>hợp:</w:t>
      </w:r>
      <w:r>
        <w:rPr>
          <w:color w:val="231F20"/>
          <w:spacing w:val="-10"/>
        </w:rPr>
        <w:t> </w:t>
      </w:r>
      <w:r>
        <w:rPr>
          <w:color w:val="231F20"/>
        </w:rPr>
        <w:t>1.</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kiết</w:t>
      </w:r>
      <w:r>
        <w:rPr>
          <w:color w:val="231F20"/>
          <w:spacing w:val="-10"/>
        </w:rPr>
        <w:t> </w:t>
      </w:r>
      <w:r>
        <w:rPr>
          <w:color w:val="231F20"/>
        </w:rPr>
        <w:t>ấy</w:t>
      </w:r>
      <w:r>
        <w:rPr>
          <w:color w:val="231F20"/>
          <w:spacing w:val="-10"/>
        </w:rPr>
        <w:t> </w:t>
      </w:r>
      <w:r>
        <w:rPr>
          <w:color w:val="231F20"/>
        </w:rPr>
        <w:t>không phải sẽ trói buộc: Nghĩa là kiết vị lai đã đoạn, đã nhận biết khắp, đã diệt, đã loại bỏ hẳn, nhất định sẽ không thoái lui. 2. Có kiết sẽ trói buộc, kiết ấy không phải là vị lai: Nghĩa là kiết quá khứ đã đoạn, đã nhận</w:t>
      </w:r>
      <w:r>
        <w:rPr>
          <w:color w:val="231F20"/>
          <w:spacing w:val="7"/>
        </w:rPr>
        <w:t> </w:t>
      </w:r>
      <w:r>
        <w:rPr>
          <w:color w:val="231F20"/>
        </w:rPr>
        <w:t>biết</w:t>
      </w:r>
      <w:r>
        <w:rPr>
          <w:color w:val="231F20"/>
          <w:spacing w:val="8"/>
        </w:rPr>
        <w:t> </w:t>
      </w:r>
      <w:r>
        <w:rPr>
          <w:color w:val="231F20"/>
        </w:rPr>
        <w:t>khắp,</w:t>
      </w:r>
      <w:r>
        <w:rPr>
          <w:color w:val="231F20"/>
          <w:spacing w:val="8"/>
        </w:rPr>
        <w:t> </w:t>
      </w:r>
      <w:r>
        <w:rPr>
          <w:color w:val="231F20"/>
        </w:rPr>
        <w:t>đã</w:t>
      </w:r>
      <w:r>
        <w:rPr>
          <w:color w:val="231F20"/>
          <w:spacing w:val="8"/>
        </w:rPr>
        <w:t> </w:t>
      </w:r>
      <w:r>
        <w:rPr>
          <w:color w:val="231F20"/>
        </w:rPr>
        <w:t>diệt,</w:t>
      </w:r>
      <w:r>
        <w:rPr>
          <w:color w:val="231F20"/>
          <w:spacing w:val="8"/>
        </w:rPr>
        <w:t> </w:t>
      </w:r>
      <w:r>
        <w:rPr>
          <w:color w:val="231F20"/>
        </w:rPr>
        <w:t>đã</w:t>
      </w:r>
      <w:r>
        <w:rPr>
          <w:color w:val="231F20"/>
          <w:spacing w:val="8"/>
        </w:rPr>
        <w:t> </w:t>
      </w:r>
      <w:r>
        <w:rPr>
          <w:color w:val="231F20"/>
        </w:rPr>
        <w:t>loại</w:t>
      </w:r>
      <w:r>
        <w:rPr>
          <w:color w:val="231F20"/>
          <w:spacing w:val="8"/>
        </w:rPr>
        <w:t> </w:t>
      </w:r>
      <w:r>
        <w:rPr>
          <w:color w:val="231F20"/>
        </w:rPr>
        <w:t>bỏ</w:t>
      </w:r>
      <w:r>
        <w:rPr>
          <w:color w:val="231F20"/>
          <w:spacing w:val="8"/>
        </w:rPr>
        <w:t> </w:t>
      </w:r>
      <w:r>
        <w:rPr>
          <w:color w:val="231F20"/>
        </w:rPr>
        <w:t>hẳn,</w:t>
      </w:r>
      <w:r>
        <w:rPr>
          <w:color w:val="231F20"/>
          <w:spacing w:val="8"/>
        </w:rPr>
        <w:t> </w:t>
      </w:r>
      <w:r>
        <w:rPr>
          <w:color w:val="231F20"/>
        </w:rPr>
        <w:t>nhất</w:t>
      </w:r>
      <w:r>
        <w:rPr>
          <w:color w:val="231F20"/>
          <w:spacing w:val="8"/>
        </w:rPr>
        <w:t> </w:t>
      </w:r>
      <w:r>
        <w:rPr>
          <w:color w:val="231F20"/>
        </w:rPr>
        <w:t>định</w:t>
      </w:r>
      <w:r>
        <w:rPr>
          <w:color w:val="231F20"/>
          <w:spacing w:val="8"/>
        </w:rPr>
        <w:t> </w:t>
      </w:r>
      <w:r>
        <w:rPr>
          <w:color w:val="231F20"/>
        </w:rPr>
        <w:t>sẽ</w:t>
      </w:r>
      <w:r>
        <w:rPr>
          <w:color w:val="231F20"/>
          <w:spacing w:val="8"/>
        </w:rPr>
        <w:t> </w:t>
      </w:r>
      <w:r>
        <w:rPr>
          <w:color w:val="231F20"/>
        </w:rPr>
        <w:t>thoái</w:t>
      </w:r>
      <w:r>
        <w:rPr>
          <w:color w:val="231F20"/>
          <w:spacing w:val="8"/>
        </w:rPr>
        <w:t> </w:t>
      </w:r>
      <w:r>
        <w:rPr>
          <w:color w:val="231F20"/>
        </w:rPr>
        <w:t>lui.</w:t>
      </w:r>
      <w:r>
        <w:rPr>
          <w:color w:val="231F20"/>
          <w:spacing w:val="8"/>
        </w:rPr>
        <w:t> </w:t>
      </w:r>
      <w:r>
        <w:rPr>
          <w:color w:val="231F20"/>
        </w:rPr>
        <w:t>3.</w:t>
      </w:r>
      <w:r>
        <w:rPr>
          <w:color w:val="231F20"/>
          <w:spacing w:val="8"/>
        </w:rPr>
        <w:t> </w:t>
      </w:r>
      <w:r>
        <w:rPr>
          <w:color w:val="231F20"/>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kiết vị lai, kiết ấy cũng sẽ trói buộc: Nghĩa là kiết vị lai đã đoạn, đã nhận biết khắp, đã diệt, đã loại bỏ hẳn, nhất định sẽ thoái lui. 4. Có kiết</w:t>
      </w:r>
      <w:r>
        <w:rPr>
          <w:color w:val="231F20"/>
          <w:spacing w:val="-6"/>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kiết</w:t>
      </w:r>
      <w:r>
        <w:rPr>
          <w:color w:val="231F20"/>
          <w:spacing w:val="-5"/>
        </w:rPr>
        <w:t> </w:t>
      </w:r>
      <w:r>
        <w:rPr>
          <w:color w:val="231F20"/>
        </w:rPr>
        <w:t>ấy</w:t>
      </w:r>
      <w:r>
        <w:rPr>
          <w:color w:val="231F20"/>
          <w:spacing w:val="-5"/>
        </w:rPr>
        <w:t> </w:t>
      </w:r>
      <w:r>
        <w:rPr>
          <w:color w:val="231F20"/>
        </w:rPr>
        <w:t>cũng</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sẽ</w:t>
      </w:r>
      <w:r>
        <w:rPr>
          <w:color w:val="231F20"/>
          <w:spacing w:val="-5"/>
        </w:rPr>
        <w:t> </w:t>
      </w:r>
      <w:r>
        <w:rPr>
          <w:color w:val="231F20"/>
        </w:rPr>
        <w:t>trói</w:t>
      </w:r>
      <w:r>
        <w:rPr>
          <w:color w:val="231F20"/>
          <w:spacing w:val="-4"/>
        </w:rPr>
        <w:t> </w:t>
      </w:r>
      <w:r>
        <w:rPr>
          <w:color w:val="231F20"/>
        </w:rPr>
        <w:t>buộc:</w:t>
      </w:r>
      <w:r>
        <w:rPr>
          <w:color w:val="231F20"/>
          <w:spacing w:val="-4"/>
        </w:rPr>
        <w:t> </w:t>
      </w:r>
      <w:r>
        <w:rPr>
          <w:color w:val="231F20"/>
        </w:rPr>
        <w:t>Nghĩa là kiết quá khứ đã đoạn, đã nhận biết khắp, đã diệt, đã loại bỏ hẳn, nhất định sẽ không thoái</w:t>
      </w:r>
      <w:r>
        <w:rPr>
          <w:color w:val="231F20"/>
          <w:spacing w:val="-2"/>
        </w:rPr>
        <w:t> </w:t>
      </w:r>
      <w:r>
        <w:rPr>
          <w:color w:val="231F20"/>
        </w:rPr>
        <w:t>lui.</w:t>
      </w:r>
    </w:p>
    <w:p>
      <w:pPr>
        <w:pStyle w:val="BodyText"/>
        <w:spacing w:before="109"/>
        <w:ind w:left="960" w:firstLine="0"/>
      </w:pPr>
      <w:r>
        <w:rPr>
          <w:i/>
          <w:color w:val="231F20"/>
        </w:rPr>
        <w:t>Hỏi: </w:t>
      </w:r>
      <w:r>
        <w:rPr>
          <w:color w:val="231F20"/>
        </w:rPr>
        <w:t>Các kiết hiện tại, kiết ấy đang trói buộc chăng?</w:t>
      </w:r>
    </w:p>
    <w:p>
      <w:pPr>
        <w:pStyle w:val="BodyText"/>
        <w:spacing w:line="273" w:lineRule="auto" w:before="154"/>
        <w:ind w:right="109"/>
      </w:pPr>
      <w:r>
        <w:rPr>
          <w:i/>
          <w:color w:val="231F20"/>
        </w:rPr>
        <w:t>Đáp:</w:t>
      </w:r>
      <w:r>
        <w:rPr>
          <w:i/>
          <w:color w:val="231F20"/>
          <w:spacing w:val="-6"/>
        </w:rPr>
        <w:t> </w:t>
      </w:r>
      <w:r>
        <w:rPr>
          <w:color w:val="231F20"/>
        </w:rPr>
        <w:t>Các</w:t>
      </w:r>
      <w:r>
        <w:rPr>
          <w:color w:val="231F20"/>
          <w:spacing w:val="-5"/>
        </w:rPr>
        <w:t> </w:t>
      </w:r>
      <w:r>
        <w:rPr>
          <w:color w:val="231F20"/>
        </w:rPr>
        <w:t>kiết</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kiết</w:t>
      </w:r>
      <w:r>
        <w:rPr>
          <w:color w:val="231F20"/>
          <w:spacing w:val="-5"/>
        </w:rPr>
        <w:t> </w:t>
      </w:r>
      <w:r>
        <w:rPr>
          <w:color w:val="231F20"/>
        </w:rPr>
        <w:t>ấy</w:t>
      </w:r>
      <w:r>
        <w:rPr>
          <w:color w:val="231F20"/>
          <w:spacing w:val="-5"/>
        </w:rPr>
        <w:t> </w:t>
      </w:r>
      <w:r>
        <w:rPr>
          <w:color w:val="231F20"/>
        </w:rPr>
        <w:t>đang</w:t>
      </w:r>
      <w:r>
        <w:rPr>
          <w:color w:val="231F20"/>
          <w:spacing w:val="-5"/>
        </w:rPr>
        <w:t> </w:t>
      </w:r>
      <w:r>
        <w:rPr>
          <w:color w:val="231F20"/>
        </w:rPr>
        <w:t>trói</w:t>
      </w:r>
      <w:r>
        <w:rPr>
          <w:color w:val="231F20"/>
          <w:spacing w:val="-6"/>
        </w:rPr>
        <w:t> </w:t>
      </w:r>
      <w:r>
        <w:rPr>
          <w:color w:val="231F20"/>
        </w:rPr>
        <w:t>buộc.</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đang</w:t>
      </w:r>
      <w:r>
        <w:rPr>
          <w:color w:val="231F20"/>
          <w:spacing w:val="-5"/>
        </w:rPr>
        <w:t> </w:t>
      </w:r>
      <w:r>
        <w:rPr>
          <w:color w:val="231F20"/>
        </w:rPr>
        <w:t>trói buộc,</w:t>
      </w:r>
      <w:r>
        <w:rPr>
          <w:color w:val="231F20"/>
          <w:spacing w:val="-14"/>
        </w:rPr>
        <w:t> </w:t>
      </w:r>
      <w:r>
        <w:rPr>
          <w:color w:val="231F20"/>
        </w:rPr>
        <w:t>kiết</w:t>
      </w:r>
      <w:r>
        <w:rPr>
          <w:color w:val="231F20"/>
          <w:spacing w:val="-13"/>
        </w:rPr>
        <w:t> </w:t>
      </w:r>
      <w:r>
        <w:rPr>
          <w:color w:val="231F20"/>
        </w:rPr>
        <w:t>ấy</w:t>
      </w:r>
      <w:r>
        <w:rPr>
          <w:color w:val="231F20"/>
          <w:spacing w:val="-12"/>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hiện</w:t>
      </w:r>
      <w:r>
        <w:rPr>
          <w:color w:val="231F20"/>
          <w:spacing w:val="-13"/>
        </w:rPr>
        <w:t> </w:t>
      </w:r>
      <w:r>
        <w:rPr>
          <w:color w:val="231F20"/>
        </w:rPr>
        <w:t>tại:</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kiết</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đang trói buộc.</w:t>
      </w:r>
    </w:p>
    <w:p>
      <w:pPr>
        <w:pStyle w:val="BodyText"/>
        <w:spacing w:before="111"/>
        <w:ind w:left="674" w:right="391" w:firstLine="0"/>
        <w:jc w:val="center"/>
      </w:pPr>
      <w:r>
        <w:rPr>
          <w:color w:val="231F20"/>
        </w:rPr>
        <w:t>**</w:t>
      </w:r>
    </w:p>
    <w:p>
      <w:pPr>
        <w:pStyle w:val="BodyText"/>
        <w:spacing w:line="273" w:lineRule="auto" w:before="240"/>
        <w:jc w:val="left"/>
      </w:pPr>
      <w:r>
        <w:rPr>
          <w:i/>
          <w:color w:val="231F20"/>
        </w:rPr>
        <w:t>Hỏi: </w:t>
      </w:r>
      <w:r>
        <w:rPr>
          <w:color w:val="231F20"/>
        </w:rPr>
        <w:t>Những người dùng đạo nầy nhằm đoạn trừ kiết nơi cõi Dục, khi thoái lui đạo nầy, họ trở lại bị kiết kia trói buộc chăng?</w:t>
      </w:r>
    </w:p>
    <w:p>
      <w:pPr>
        <w:pStyle w:val="BodyText"/>
        <w:spacing w:before="111"/>
        <w:ind w:left="960" w:firstLine="0"/>
        <w:jc w:val="left"/>
      </w:pPr>
      <w:r>
        <w:rPr>
          <w:i/>
          <w:color w:val="231F20"/>
        </w:rPr>
        <w:t>Đáp: </w:t>
      </w:r>
      <w:r>
        <w:rPr>
          <w:color w:val="231F20"/>
        </w:rPr>
        <w:t>Trở lại bị kiết kia trói buộc.</w:t>
      </w:r>
    </w:p>
    <w:p>
      <w:pPr>
        <w:pStyle w:val="BodyText"/>
        <w:spacing w:line="273" w:lineRule="auto" w:before="155"/>
        <w:jc w:val="left"/>
      </w:pPr>
      <w:r>
        <w:rPr>
          <w:i/>
          <w:color w:val="231F20"/>
          <w:spacing w:val="-3"/>
        </w:rPr>
        <w:t>Hỏi:</w:t>
      </w:r>
      <w:r>
        <w:rPr>
          <w:i/>
          <w:color w:val="231F20"/>
          <w:spacing w:val="-11"/>
        </w:rPr>
        <w:t> </w:t>
      </w:r>
      <w:r>
        <w:rPr>
          <w:color w:val="231F20"/>
          <w:spacing w:val="-3"/>
        </w:rPr>
        <w:t>Những</w:t>
      </w:r>
      <w:r>
        <w:rPr>
          <w:color w:val="231F20"/>
          <w:spacing w:val="-11"/>
        </w:rPr>
        <w:t> </w:t>
      </w:r>
      <w:r>
        <w:rPr>
          <w:color w:val="231F20"/>
          <w:spacing w:val="-3"/>
        </w:rPr>
        <w:t>người</w:t>
      </w:r>
      <w:r>
        <w:rPr>
          <w:color w:val="231F20"/>
          <w:spacing w:val="-11"/>
        </w:rPr>
        <w:t> </w:t>
      </w:r>
      <w:r>
        <w:rPr>
          <w:color w:val="231F20"/>
          <w:spacing w:val="-3"/>
        </w:rPr>
        <w:t>dùng</w:t>
      </w:r>
      <w:r>
        <w:rPr>
          <w:color w:val="231F20"/>
          <w:spacing w:val="-10"/>
        </w:rPr>
        <w:t> </w:t>
      </w:r>
      <w:r>
        <w:rPr>
          <w:color w:val="231F20"/>
        </w:rPr>
        <w:t>đạo</w:t>
      </w:r>
      <w:r>
        <w:rPr>
          <w:color w:val="231F20"/>
          <w:spacing w:val="-11"/>
        </w:rPr>
        <w:t> </w:t>
      </w:r>
      <w:r>
        <w:rPr>
          <w:color w:val="231F20"/>
        </w:rPr>
        <w:t>nầy</w:t>
      </w:r>
      <w:r>
        <w:rPr>
          <w:color w:val="231F20"/>
          <w:spacing w:val="-11"/>
        </w:rPr>
        <w:t> </w:t>
      </w:r>
      <w:r>
        <w:rPr>
          <w:color w:val="231F20"/>
          <w:spacing w:val="-3"/>
        </w:rPr>
        <w:t>nhằm</w:t>
      </w:r>
      <w:r>
        <w:rPr>
          <w:color w:val="231F20"/>
          <w:spacing w:val="-10"/>
        </w:rPr>
        <w:t> </w:t>
      </w:r>
      <w:r>
        <w:rPr>
          <w:color w:val="231F20"/>
          <w:spacing w:val="-3"/>
        </w:rPr>
        <w:t>đoạn</w:t>
      </w:r>
      <w:r>
        <w:rPr>
          <w:color w:val="231F20"/>
          <w:spacing w:val="-11"/>
        </w:rPr>
        <w:t> </w:t>
      </w:r>
      <w:r>
        <w:rPr>
          <w:color w:val="231F20"/>
        </w:rPr>
        <w:t>trừ</w:t>
      </w:r>
      <w:r>
        <w:rPr>
          <w:color w:val="231F20"/>
          <w:spacing w:val="-11"/>
        </w:rPr>
        <w:t> </w:t>
      </w:r>
      <w:r>
        <w:rPr>
          <w:color w:val="231F20"/>
          <w:spacing w:val="-3"/>
        </w:rPr>
        <w:t>kiết</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spacing w:val="-3"/>
        </w:rPr>
        <w:t>Sắc, </w:t>
      </w:r>
      <w:r>
        <w:rPr>
          <w:color w:val="231F20"/>
        </w:rPr>
        <w:t>cõi</w:t>
      </w:r>
      <w:r>
        <w:rPr>
          <w:color w:val="231F20"/>
          <w:spacing w:val="-15"/>
        </w:rPr>
        <w:t> </w:t>
      </w:r>
      <w:r>
        <w:rPr>
          <w:color w:val="231F20"/>
        </w:rPr>
        <w:t>Vô</w:t>
      </w:r>
      <w:r>
        <w:rPr>
          <w:color w:val="231F20"/>
          <w:spacing w:val="-11"/>
        </w:rPr>
        <w:t> </w:t>
      </w:r>
      <w:r>
        <w:rPr>
          <w:color w:val="231F20"/>
          <w:spacing w:val="-3"/>
        </w:rPr>
        <w:t>sắc,</w:t>
      </w:r>
      <w:r>
        <w:rPr>
          <w:color w:val="231F20"/>
          <w:spacing w:val="-11"/>
        </w:rPr>
        <w:t> </w:t>
      </w:r>
      <w:r>
        <w:rPr>
          <w:color w:val="231F20"/>
        </w:rPr>
        <w:t>khi</w:t>
      </w:r>
      <w:r>
        <w:rPr>
          <w:color w:val="231F20"/>
          <w:spacing w:val="-11"/>
        </w:rPr>
        <w:t> </w:t>
      </w:r>
      <w:r>
        <w:rPr>
          <w:color w:val="231F20"/>
          <w:spacing w:val="-3"/>
        </w:rPr>
        <w:t>thoái</w:t>
      </w:r>
      <w:r>
        <w:rPr>
          <w:color w:val="231F20"/>
          <w:spacing w:val="-11"/>
        </w:rPr>
        <w:t> </w:t>
      </w:r>
      <w:r>
        <w:rPr>
          <w:color w:val="231F20"/>
        </w:rPr>
        <w:t>lui</w:t>
      </w:r>
      <w:r>
        <w:rPr>
          <w:color w:val="231F20"/>
          <w:spacing w:val="-10"/>
        </w:rPr>
        <w:t> </w:t>
      </w:r>
      <w:r>
        <w:rPr>
          <w:color w:val="231F20"/>
        </w:rPr>
        <w:t>đạo</w:t>
      </w:r>
      <w:r>
        <w:rPr>
          <w:color w:val="231F20"/>
          <w:spacing w:val="-11"/>
        </w:rPr>
        <w:t> </w:t>
      </w:r>
      <w:r>
        <w:rPr>
          <w:color w:val="231F20"/>
          <w:spacing w:val="-7"/>
        </w:rPr>
        <w:t>nầy,</w:t>
      </w:r>
      <w:r>
        <w:rPr>
          <w:color w:val="231F20"/>
          <w:spacing w:val="-11"/>
        </w:rPr>
        <w:t> </w:t>
      </w:r>
      <w:r>
        <w:rPr>
          <w:color w:val="231F20"/>
        </w:rPr>
        <w:t>họ</w:t>
      </w:r>
      <w:r>
        <w:rPr>
          <w:color w:val="231F20"/>
          <w:spacing w:val="-11"/>
        </w:rPr>
        <w:t> </w:t>
      </w:r>
      <w:r>
        <w:rPr>
          <w:color w:val="231F20"/>
        </w:rPr>
        <w:t>trở</w:t>
      </w:r>
      <w:r>
        <w:rPr>
          <w:color w:val="231F20"/>
          <w:spacing w:val="-10"/>
        </w:rPr>
        <w:t> </w:t>
      </w:r>
      <w:r>
        <w:rPr>
          <w:color w:val="231F20"/>
        </w:rPr>
        <w:t>lại</w:t>
      </w:r>
      <w:r>
        <w:rPr>
          <w:color w:val="231F20"/>
          <w:spacing w:val="-10"/>
        </w:rPr>
        <w:t> </w:t>
      </w:r>
      <w:r>
        <w:rPr>
          <w:color w:val="231F20"/>
        </w:rPr>
        <w:t>bị</w:t>
      </w:r>
      <w:r>
        <w:rPr>
          <w:color w:val="231F20"/>
          <w:spacing w:val="-11"/>
        </w:rPr>
        <w:t> </w:t>
      </w:r>
      <w:r>
        <w:rPr>
          <w:color w:val="231F20"/>
          <w:spacing w:val="-3"/>
        </w:rPr>
        <w:t>kiết</w:t>
      </w:r>
      <w:r>
        <w:rPr>
          <w:color w:val="231F20"/>
          <w:spacing w:val="-11"/>
        </w:rPr>
        <w:t> </w:t>
      </w:r>
      <w:r>
        <w:rPr>
          <w:color w:val="231F20"/>
        </w:rPr>
        <w:t>kia</w:t>
      </w:r>
      <w:r>
        <w:rPr>
          <w:color w:val="231F20"/>
          <w:spacing w:val="-11"/>
        </w:rPr>
        <w:t> </w:t>
      </w:r>
      <w:r>
        <w:rPr>
          <w:color w:val="231F20"/>
          <w:spacing w:val="-3"/>
        </w:rPr>
        <w:t>trói</w:t>
      </w:r>
      <w:r>
        <w:rPr>
          <w:color w:val="231F20"/>
          <w:spacing w:val="-10"/>
        </w:rPr>
        <w:t> </w:t>
      </w:r>
      <w:r>
        <w:rPr>
          <w:color w:val="231F20"/>
          <w:spacing w:val="-3"/>
        </w:rPr>
        <w:t>buộc</w:t>
      </w:r>
      <w:r>
        <w:rPr>
          <w:color w:val="231F20"/>
          <w:spacing w:val="-11"/>
        </w:rPr>
        <w:t> </w:t>
      </w:r>
      <w:r>
        <w:rPr>
          <w:color w:val="231F20"/>
          <w:spacing w:val="-3"/>
        </w:rPr>
        <w:t>chăng?</w:t>
      </w:r>
    </w:p>
    <w:p>
      <w:pPr>
        <w:pStyle w:val="BodyText"/>
        <w:ind w:left="960" w:firstLine="0"/>
        <w:jc w:val="left"/>
      </w:pPr>
      <w:r>
        <w:rPr>
          <w:i/>
          <w:color w:val="231F20"/>
        </w:rPr>
        <w:t>Đáp: </w:t>
      </w:r>
      <w:r>
        <w:rPr>
          <w:color w:val="231F20"/>
        </w:rPr>
        <w:t>Trở lại bị kiết kia trói buộc.</w:t>
      </w:r>
    </w:p>
    <w:p>
      <w:pPr>
        <w:pStyle w:val="BodyText"/>
        <w:spacing w:before="154"/>
        <w:ind w:left="674" w:right="391" w:firstLine="0"/>
        <w:jc w:val="center"/>
      </w:pPr>
      <w:r>
        <w:rPr>
          <w:color w:val="231F20"/>
        </w:rPr>
        <w:t>**</w:t>
      </w:r>
    </w:p>
    <w:p>
      <w:pPr>
        <w:pStyle w:val="BodyText"/>
        <w:spacing w:line="273" w:lineRule="auto" w:before="239"/>
        <w:ind w:right="108"/>
      </w:pPr>
      <w:r>
        <w:rPr>
          <w:i/>
          <w:color w:val="231F20"/>
        </w:rPr>
        <w:t>Có chín thứ nhận biết khắp (biến tri): </w:t>
      </w:r>
      <w:r>
        <w:rPr>
          <w:color w:val="231F20"/>
        </w:rPr>
        <w:t>Nghĩa là nơi cõi Dục do kiến khổ, tập đoạn trừ kiết tận là nhận biết khắp thứ nhất. Nơi </w:t>
      </w:r>
      <w:r>
        <w:rPr>
          <w:color w:val="231F20"/>
          <w:spacing w:val="-4"/>
        </w:rPr>
        <w:t>cõi </w:t>
      </w:r>
      <w:r>
        <w:rPr>
          <w:color w:val="231F20"/>
        </w:rPr>
        <w:t>Sắc</w:t>
      </w:r>
      <w:r>
        <w:rPr>
          <w:color w:val="231F20"/>
          <w:spacing w:val="-9"/>
        </w:rPr>
        <w:t> </w:t>
      </w:r>
      <w:r>
        <w:rPr>
          <w:color w:val="231F20"/>
        </w:rPr>
        <w:t>và</w:t>
      </w:r>
      <w:r>
        <w:rPr>
          <w:color w:val="231F20"/>
          <w:spacing w:val="-8"/>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kiết</w:t>
      </w:r>
      <w:r>
        <w:rPr>
          <w:color w:val="231F20"/>
          <w:spacing w:val="-8"/>
        </w:rPr>
        <w:t> </w:t>
      </w:r>
      <w:r>
        <w:rPr>
          <w:color w:val="231F20"/>
        </w:rPr>
        <w:t>tận</w:t>
      </w:r>
      <w:r>
        <w:rPr>
          <w:color w:val="231F20"/>
          <w:spacing w:val="-8"/>
        </w:rPr>
        <w:t> </w:t>
      </w:r>
      <w:r>
        <w:rPr>
          <w:color w:val="231F20"/>
        </w:rPr>
        <w:t>là</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khắp thứ hai.</w:t>
      </w:r>
    </w:p>
    <w:p>
      <w:pPr>
        <w:pStyle w:val="BodyText"/>
        <w:spacing w:line="273" w:lineRule="auto" w:before="111"/>
        <w:ind w:right="108"/>
      </w:pP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kiết</w:t>
      </w:r>
      <w:r>
        <w:rPr>
          <w:color w:val="231F20"/>
          <w:spacing w:val="-6"/>
        </w:rPr>
        <w:t> </w:t>
      </w:r>
      <w:r>
        <w:rPr>
          <w:color w:val="231F20"/>
        </w:rPr>
        <w:t>tận</w:t>
      </w:r>
      <w:r>
        <w:rPr>
          <w:color w:val="231F20"/>
          <w:spacing w:val="-6"/>
        </w:rPr>
        <w:t> </w:t>
      </w:r>
      <w:r>
        <w:rPr>
          <w:color w:val="231F20"/>
        </w:rPr>
        <w:t>là</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thứ ba.</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kiết</w:t>
      </w:r>
      <w:r>
        <w:rPr>
          <w:color w:val="231F20"/>
          <w:spacing w:val="-6"/>
        </w:rPr>
        <w:t> </w:t>
      </w:r>
      <w:r>
        <w:rPr>
          <w:color w:val="231F20"/>
        </w:rPr>
        <w:t>tận</w:t>
      </w:r>
      <w:r>
        <w:rPr>
          <w:color w:val="231F20"/>
          <w:spacing w:val="-5"/>
        </w:rPr>
        <w:t> </w:t>
      </w:r>
      <w:r>
        <w:rPr>
          <w:color w:val="231F20"/>
        </w:rPr>
        <w:t>là</w:t>
      </w:r>
      <w:r>
        <w:rPr>
          <w:color w:val="231F20"/>
          <w:spacing w:val="-6"/>
        </w:rPr>
        <w:t> </w:t>
      </w:r>
      <w:r>
        <w:rPr>
          <w:color w:val="231F20"/>
        </w:rPr>
        <w:t>nhận</w:t>
      </w:r>
      <w:r>
        <w:rPr>
          <w:color w:val="231F20"/>
          <w:spacing w:val="-5"/>
        </w:rPr>
        <w:t> </w:t>
      </w:r>
      <w:r>
        <w:rPr>
          <w:color w:val="231F20"/>
        </w:rPr>
        <w:t>biết khắp thứ tư.</w:t>
      </w:r>
    </w:p>
    <w:p>
      <w:pPr>
        <w:pStyle w:val="BodyText"/>
        <w:spacing w:line="273" w:lineRule="auto" w:before="110"/>
        <w:ind w:right="108"/>
      </w:pP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kiết</w:t>
      </w:r>
      <w:r>
        <w:rPr>
          <w:color w:val="231F20"/>
          <w:spacing w:val="-5"/>
        </w:rPr>
        <w:t> </w:t>
      </w:r>
      <w:r>
        <w:rPr>
          <w:color w:val="231F20"/>
        </w:rPr>
        <w:t>tận</w:t>
      </w:r>
      <w:r>
        <w:rPr>
          <w:color w:val="231F20"/>
          <w:spacing w:val="-5"/>
        </w:rPr>
        <w:t> </w:t>
      </w:r>
      <w:r>
        <w:rPr>
          <w:color w:val="231F20"/>
        </w:rPr>
        <w:t>là</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5"/>
        </w:rPr>
        <w:t> </w:t>
      </w:r>
      <w:r>
        <w:rPr>
          <w:color w:val="231F20"/>
        </w:rPr>
        <w:t>thứ năm. Nơi cõi Sắc, cõi Vô sắc do kiến đạo đoạn trừ kiết tận là nhận biết khắp thứ</w:t>
      </w:r>
      <w:r>
        <w:rPr>
          <w:color w:val="231F20"/>
          <w:spacing w:val="-1"/>
        </w:rPr>
        <w:t> </w:t>
      </w:r>
      <w:r>
        <w:rPr>
          <w:color w:val="231F20"/>
        </w:rPr>
        <w:t>sáu.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Năm kiết thuận phần dưới được đoạn tận là nhận biết khắp </w:t>
      </w:r>
      <w:r>
        <w:rPr>
          <w:color w:val="231F20"/>
          <w:spacing w:val="-4"/>
        </w:rPr>
        <w:t>thứ </w:t>
      </w:r>
      <w:r>
        <w:rPr>
          <w:color w:val="231F20"/>
          <w:spacing w:val="-5"/>
        </w:rPr>
        <w:t>bảy. </w:t>
      </w:r>
      <w:r>
        <w:rPr>
          <w:color w:val="231F20"/>
        </w:rPr>
        <w:t>Kiết sắc ái tận là nhận biết khắp thứ tám. Tất cả kiết tận là</w:t>
      </w:r>
      <w:r>
        <w:rPr>
          <w:color w:val="231F20"/>
          <w:spacing w:val="-34"/>
        </w:rPr>
        <w:t> </w:t>
      </w:r>
      <w:r>
        <w:rPr>
          <w:color w:val="231F20"/>
        </w:rPr>
        <w:t>nhận biết khắp thứ chín.</w:t>
      </w:r>
    </w:p>
    <w:p>
      <w:pPr>
        <w:pStyle w:val="BodyText"/>
        <w:spacing w:line="273" w:lineRule="auto" w:before="111"/>
        <w:ind w:left="110" w:right="391"/>
      </w:pPr>
      <w:r>
        <w:rPr>
          <w:i/>
          <w:color w:val="231F20"/>
        </w:rPr>
        <w:t>Hỏi: </w:t>
      </w:r>
      <w:r>
        <w:rPr>
          <w:color w:val="231F20"/>
        </w:rPr>
        <w:t>Chín nhận biết khắp gồm thâu tất cả nhận biết khắp, hay tất cả nhận biết khắp gồm thâu chín nhận biết khắp?</w:t>
      </w:r>
    </w:p>
    <w:p>
      <w:pPr>
        <w:pStyle w:val="BodyText"/>
        <w:spacing w:before="111"/>
        <w:ind w:left="677" w:firstLine="0"/>
      </w:pPr>
      <w:r>
        <w:rPr>
          <w:i/>
          <w:color w:val="231F20"/>
        </w:rPr>
        <w:t>Đáp: </w:t>
      </w:r>
      <w:r>
        <w:rPr>
          <w:color w:val="231F20"/>
        </w:rPr>
        <w:t>Tất cả gồm thâu chín, không phải chín gồm thâu tất cả.</w:t>
      </w:r>
    </w:p>
    <w:p>
      <w:pPr>
        <w:pStyle w:val="BodyText"/>
        <w:spacing w:before="155"/>
        <w:ind w:left="677" w:firstLine="0"/>
      </w:pPr>
      <w:r>
        <w:rPr>
          <w:i/>
          <w:color w:val="231F20"/>
        </w:rPr>
        <w:t>Hỏi: </w:t>
      </w:r>
      <w:r>
        <w:rPr>
          <w:color w:val="231F20"/>
        </w:rPr>
        <w:t>Những gì không gồm thâu?</w:t>
      </w:r>
    </w:p>
    <w:p>
      <w:pPr>
        <w:pStyle w:val="BodyText"/>
        <w:spacing w:line="273" w:lineRule="auto" w:before="154"/>
        <w:ind w:left="110" w:right="387"/>
      </w:pPr>
      <w:r>
        <w:rPr>
          <w:i/>
          <w:color w:val="231F20"/>
        </w:rPr>
        <w:t>Đáp: </w:t>
      </w:r>
      <w:r>
        <w:rPr>
          <w:color w:val="231F20"/>
        </w:rPr>
        <w:t>Nghĩa là khổ trí đã sinh, tập trí chưa sinh, do kiến </w:t>
      </w:r>
      <w:r>
        <w:rPr>
          <w:color w:val="231F20"/>
          <w:spacing w:val="2"/>
        </w:rPr>
        <w:t>khổ </w:t>
      </w:r>
      <w:r>
        <w:rPr>
          <w:color w:val="231F20"/>
        </w:rPr>
        <w:t>đoạn trừ kiết tận nơi ba cõi, không phải thuộc về chín thứ. Đệ tử thấy</w:t>
      </w:r>
      <w:r>
        <w:rPr>
          <w:color w:val="231F20"/>
          <w:spacing w:val="-3"/>
        </w:rPr>
        <w:t> </w:t>
      </w:r>
      <w:r>
        <w:rPr>
          <w:color w:val="231F20"/>
        </w:rPr>
        <w:t>biết</w:t>
      </w:r>
      <w:r>
        <w:rPr>
          <w:color w:val="231F20"/>
          <w:spacing w:val="-3"/>
        </w:rPr>
        <w:t> </w:t>
      </w:r>
      <w:r>
        <w:rPr>
          <w:color w:val="231F20"/>
        </w:rPr>
        <w:t>đủ</w:t>
      </w:r>
      <w:r>
        <w:rPr>
          <w:color w:val="231F20"/>
          <w:spacing w:val="-2"/>
        </w:rPr>
        <w:t> </w:t>
      </w:r>
      <w:r>
        <w:rPr>
          <w:color w:val="231F20"/>
        </w:rPr>
        <w:t>của</w:t>
      </w:r>
      <w:r>
        <w:rPr>
          <w:color w:val="231F20"/>
          <w:spacing w:val="-3"/>
        </w:rPr>
        <w:t> </w:t>
      </w:r>
      <w:r>
        <w:rPr>
          <w:color w:val="231F20"/>
        </w:rPr>
        <w:t>Đức</w:t>
      </w:r>
      <w:r>
        <w:rPr>
          <w:color w:val="231F20"/>
          <w:spacing w:val="-8"/>
        </w:rPr>
        <w:t> </w:t>
      </w:r>
      <w:r>
        <w:rPr>
          <w:color w:val="231F20"/>
        </w:rPr>
        <w:t>Thế</w:t>
      </w:r>
      <w:r>
        <w:rPr>
          <w:color w:val="231F20"/>
          <w:spacing w:val="-7"/>
        </w:rPr>
        <w:t> </w:t>
      </w:r>
      <w:r>
        <w:rPr>
          <w:color w:val="231F20"/>
        </w:rPr>
        <w:t>Tôn</w:t>
      </w:r>
      <w:r>
        <w:rPr>
          <w:color w:val="231F20"/>
          <w:spacing w:val="-3"/>
        </w:rPr>
        <w:t> </w:t>
      </w:r>
      <w:r>
        <w:rPr>
          <w:color w:val="231F20"/>
        </w:rPr>
        <w:t>chưa</w:t>
      </w:r>
      <w:r>
        <w:rPr>
          <w:color w:val="231F20"/>
          <w:spacing w:val="-2"/>
        </w:rPr>
        <w:t> </w:t>
      </w:r>
      <w:r>
        <w:rPr>
          <w:color w:val="231F20"/>
        </w:rPr>
        <w:t>lìa</w:t>
      </w:r>
      <w:r>
        <w:rPr>
          <w:color w:val="231F20"/>
          <w:spacing w:val="-3"/>
        </w:rPr>
        <w:t> </w:t>
      </w:r>
      <w:r>
        <w:rPr>
          <w:color w:val="231F20"/>
        </w:rPr>
        <w:t>nhiễm</w:t>
      </w:r>
      <w:r>
        <w:rPr>
          <w:color w:val="231F20"/>
          <w:spacing w:val="-3"/>
        </w:rPr>
        <w:t> </w:t>
      </w:r>
      <w:r>
        <w:rPr>
          <w:color w:val="231F20"/>
        </w:rPr>
        <w:t>dục,</w:t>
      </w:r>
      <w:r>
        <w:rPr>
          <w:color w:val="231F20"/>
          <w:spacing w:val="-2"/>
        </w:rPr>
        <w:t> </w:t>
      </w:r>
      <w:r>
        <w:rPr>
          <w:color w:val="231F20"/>
        </w:rPr>
        <w:t>kiết</w:t>
      </w:r>
      <w:r>
        <w:rPr>
          <w:color w:val="231F20"/>
          <w:spacing w:val="-3"/>
        </w:rPr>
        <w:t> </w:t>
      </w:r>
      <w:r>
        <w:rPr>
          <w:color w:val="231F20"/>
        </w:rPr>
        <w:t>tận</w:t>
      </w:r>
      <w:r>
        <w:rPr>
          <w:color w:val="231F20"/>
          <w:spacing w:val="-3"/>
        </w:rPr>
        <w:t> </w:t>
      </w:r>
      <w:r>
        <w:rPr>
          <w:color w:val="231F20"/>
        </w:rPr>
        <w:t>do</w:t>
      </w:r>
      <w:r>
        <w:rPr>
          <w:color w:val="231F20"/>
          <w:spacing w:val="-2"/>
        </w:rPr>
        <w:t> </w:t>
      </w:r>
      <w:r>
        <w:rPr>
          <w:color w:val="231F20"/>
        </w:rPr>
        <w:t>tu</w:t>
      </w:r>
      <w:r>
        <w:rPr>
          <w:color w:val="231F20"/>
          <w:spacing w:val="-3"/>
        </w:rPr>
        <w:t> </w:t>
      </w:r>
      <w:r>
        <w:rPr>
          <w:color w:val="231F20"/>
          <w:spacing w:val="2"/>
        </w:rPr>
        <w:t>đạo </w:t>
      </w:r>
      <w:r>
        <w:rPr>
          <w:color w:val="231F20"/>
        </w:rPr>
        <w:t>đoạn trừ nơi cõi Dục, không phải thuộc về chín thứ. Đã lìa nhiễm dục, chưa lìa nhiễm sắc, do tu đạo đoạn trừ kiết tận nơi cõi Sắc, không phải thuộc về chín thứ. Đã lìa nhiễm sắc, chưa lìa nhiễm vô sắc, nơi cõi Vô sắc do tu đạo đoạn trừ kiết tận, không phải thuộc   về chín</w:t>
      </w:r>
      <w:r>
        <w:rPr>
          <w:color w:val="231F20"/>
          <w:spacing w:val="10"/>
        </w:rPr>
        <w:t> </w:t>
      </w:r>
      <w:r>
        <w:rPr>
          <w:color w:val="231F20"/>
        </w:rPr>
        <w:t>thứ.</w:t>
      </w:r>
    </w:p>
    <w:p>
      <w:pPr>
        <w:pStyle w:val="BodyText"/>
        <w:spacing w:before="107"/>
        <w:ind w:left="110" w:right="391" w:firstLine="0"/>
        <w:jc w:val="center"/>
      </w:pPr>
      <w:r>
        <w:rPr>
          <w:color w:val="231F20"/>
        </w:rPr>
        <w:t>**</w:t>
      </w:r>
    </w:p>
    <w:p>
      <w:pPr>
        <w:pStyle w:val="BodyText"/>
        <w:spacing w:line="273" w:lineRule="auto" w:before="239"/>
        <w:ind w:left="110" w:right="392"/>
      </w:pPr>
      <w:r>
        <w:rPr>
          <w:i/>
          <w:color w:val="231F20"/>
        </w:rPr>
        <w:t>Có tám Bổ-đặc-già-la: </w:t>
      </w:r>
      <w:r>
        <w:rPr>
          <w:color w:val="231F20"/>
        </w:rPr>
        <w:t>1. Hướng Dự lưu. 2. Quả Dự lưu. 3. Hướng Nhất lai. 4. Quả Nhất lai. 5. Hướng Bất hoàn. 6. Quả Bất hoàn. 7. Hướng A-la-hán. 8. Quả A-la-hán. Tám Bổ-đặc-già-la nầy:</w:t>
      </w:r>
    </w:p>
    <w:p>
      <w:pPr>
        <w:pStyle w:val="BodyText"/>
        <w:spacing w:line="273" w:lineRule="auto" w:before="111"/>
        <w:ind w:left="110" w:right="391"/>
      </w:pPr>
      <w:r>
        <w:rPr>
          <w:i/>
          <w:color w:val="231F20"/>
        </w:rPr>
        <w:t>Hỏi: </w:t>
      </w:r>
      <w:r>
        <w:rPr>
          <w:color w:val="231F20"/>
        </w:rPr>
        <w:t>Đối với chín nhận biết khắp (Biến tri): Có bao nhiêu thứ thành tựu, bao nhiêu thứ không thành tựu?</w:t>
      </w:r>
    </w:p>
    <w:p>
      <w:pPr>
        <w:pStyle w:val="BodyText"/>
        <w:spacing w:line="273" w:lineRule="auto"/>
        <w:ind w:left="110" w:right="389"/>
      </w:pPr>
      <w:r>
        <w:rPr>
          <w:i/>
          <w:color w:val="231F20"/>
        </w:rPr>
        <w:t>Đáp:</w:t>
      </w:r>
      <w:r>
        <w:rPr>
          <w:i/>
          <w:color w:val="231F20"/>
          <w:spacing w:val="-14"/>
        </w:rPr>
        <w:t> </w:t>
      </w:r>
      <w:r>
        <w:rPr>
          <w:color w:val="231F20"/>
        </w:rPr>
        <w:t>Hướng</w:t>
      </w:r>
      <w:r>
        <w:rPr>
          <w:color w:val="231F20"/>
          <w:spacing w:val="-14"/>
        </w:rPr>
        <w:t> </w:t>
      </w:r>
      <w:r>
        <w:rPr>
          <w:color w:val="231F20"/>
        </w:rPr>
        <w:t>Dự</w:t>
      </w:r>
      <w:r>
        <w:rPr>
          <w:color w:val="231F20"/>
          <w:spacing w:val="-14"/>
        </w:rPr>
        <w:t> </w:t>
      </w:r>
      <w:r>
        <w:rPr>
          <w:color w:val="231F20"/>
        </w:rPr>
        <w:t>lưu</w:t>
      </w:r>
      <w:r>
        <w:rPr>
          <w:color w:val="231F20"/>
          <w:spacing w:val="-13"/>
        </w:rPr>
        <w:t> </w:t>
      </w:r>
      <w:r>
        <w:rPr>
          <w:color w:val="231F20"/>
        </w:rPr>
        <w:t>hoặc</w:t>
      </w:r>
      <w:r>
        <w:rPr>
          <w:color w:val="231F20"/>
          <w:spacing w:val="-14"/>
        </w:rPr>
        <w:t> </w:t>
      </w:r>
      <w:r>
        <w:rPr>
          <w:color w:val="231F20"/>
        </w:rPr>
        <w:t>không</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hoặc</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một, hai,</w:t>
      </w:r>
      <w:r>
        <w:rPr>
          <w:color w:val="231F20"/>
          <w:spacing w:val="-12"/>
        </w:rPr>
        <w:t> </w:t>
      </w:r>
      <w:r>
        <w:rPr>
          <w:color w:val="231F20"/>
        </w:rPr>
        <w:t>ba,</w:t>
      </w:r>
      <w:r>
        <w:rPr>
          <w:color w:val="231F20"/>
          <w:spacing w:val="-11"/>
        </w:rPr>
        <w:t> </w:t>
      </w:r>
      <w:r>
        <w:rPr>
          <w:color w:val="231F20"/>
        </w:rPr>
        <w:t>bốn,</w:t>
      </w:r>
      <w:r>
        <w:rPr>
          <w:color w:val="231F20"/>
          <w:spacing w:val="-11"/>
        </w:rPr>
        <w:t> </w:t>
      </w:r>
      <w:r>
        <w:rPr>
          <w:color w:val="231F20"/>
        </w:rPr>
        <w:t>năm.</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quả</w:t>
      </w:r>
      <w:r>
        <w:rPr>
          <w:color w:val="231F20"/>
          <w:spacing w:val="-11"/>
        </w:rPr>
        <w:t> </w:t>
      </w:r>
      <w:r>
        <w:rPr>
          <w:color w:val="231F20"/>
        </w:rPr>
        <w:t>vị</w:t>
      </w:r>
      <w:r>
        <w:rPr>
          <w:color w:val="231F20"/>
          <w:spacing w:val="-12"/>
        </w:rPr>
        <w:t> </w:t>
      </w:r>
      <w:r>
        <w:rPr>
          <w:color w:val="231F20"/>
        </w:rPr>
        <w:t>khổ</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nhẫn</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tập</w:t>
      </w:r>
      <w:r>
        <w:rPr>
          <w:color w:val="231F20"/>
          <w:spacing w:val="-11"/>
        </w:rPr>
        <w:t> </w:t>
      </w:r>
      <w:r>
        <w:rPr>
          <w:color w:val="231F20"/>
        </w:rPr>
        <w:t>pháp trí nhẫn là không thành tựu. Quả vị tập pháp trí, tập loại trí nhẫn </w:t>
      </w:r>
      <w:r>
        <w:rPr>
          <w:color w:val="231F20"/>
          <w:spacing w:val="-6"/>
        </w:rPr>
        <w:t>là </w:t>
      </w:r>
      <w:r>
        <w:rPr>
          <w:color w:val="231F20"/>
        </w:rPr>
        <w:t>thành</w:t>
      </w:r>
      <w:r>
        <w:rPr>
          <w:color w:val="231F20"/>
          <w:spacing w:val="-4"/>
        </w:rPr>
        <w:t> </w:t>
      </w:r>
      <w:r>
        <w:rPr>
          <w:color w:val="231F20"/>
        </w:rPr>
        <w:t>tựu</w:t>
      </w:r>
      <w:r>
        <w:rPr>
          <w:color w:val="231F20"/>
          <w:spacing w:val="-3"/>
        </w:rPr>
        <w:t> </w:t>
      </w:r>
      <w:r>
        <w:rPr>
          <w:color w:val="231F20"/>
        </w:rPr>
        <w:t>một.</w:t>
      </w:r>
      <w:r>
        <w:rPr>
          <w:color w:val="231F20"/>
          <w:spacing w:val="-3"/>
        </w:rPr>
        <w:t> </w:t>
      </w:r>
      <w:r>
        <w:rPr>
          <w:color w:val="231F20"/>
        </w:rPr>
        <w:t>Quả</w:t>
      </w:r>
      <w:r>
        <w:rPr>
          <w:color w:val="231F20"/>
          <w:spacing w:val="-3"/>
        </w:rPr>
        <w:t> </w:t>
      </w:r>
      <w:r>
        <w:rPr>
          <w:color w:val="231F20"/>
        </w:rPr>
        <w:t>vị</w:t>
      </w:r>
      <w:r>
        <w:rPr>
          <w:color w:val="231F20"/>
          <w:spacing w:val="-3"/>
        </w:rPr>
        <w:t> </w:t>
      </w:r>
      <w:r>
        <w:rPr>
          <w:color w:val="231F20"/>
        </w:rPr>
        <w:t>tập</w:t>
      </w:r>
      <w:r>
        <w:rPr>
          <w:color w:val="231F20"/>
          <w:spacing w:val="-3"/>
        </w:rPr>
        <w:t> </w:t>
      </w:r>
      <w:r>
        <w:rPr>
          <w:color w:val="231F20"/>
        </w:rPr>
        <w:t>loại</w:t>
      </w:r>
      <w:r>
        <w:rPr>
          <w:color w:val="231F20"/>
          <w:spacing w:val="-3"/>
        </w:rPr>
        <w:t> </w:t>
      </w:r>
      <w:r>
        <w:rPr>
          <w:color w:val="231F20"/>
        </w:rPr>
        <w:t>trí</w:t>
      </w:r>
      <w:r>
        <w:rPr>
          <w:color w:val="231F20"/>
          <w:spacing w:val="-4"/>
        </w:rPr>
        <w:t> </w:t>
      </w:r>
      <w:r>
        <w:rPr>
          <w:color w:val="231F20"/>
        </w:rPr>
        <w:t>diệt,</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nhẫn</w:t>
      </w:r>
      <w:r>
        <w:rPr>
          <w:color w:val="231F20"/>
          <w:spacing w:val="-3"/>
        </w:rPr>
        <w:t> </w:t>
      </w:r>
      <w:r>
        <w:rPr>
          <w:color w:val="231F20"/>
        </w:rPr>
        <w:t>là</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hai. Quả</w:t>
      </w:r>
      <w:r>
        <w:rPr>
          <w:color w:val="231F20"/>
          <w:spacing w:val="-10"/>
        </w:rPr>
        <w:t> </w:t>
      </w:r>
      <w:r>
        <w:rPr>
          <w:color w:val="231F20"/>
        </w:rPr>
        <w:t>vị</w:t>
      </w:r>
      <w:r>
        <w:rPr>
          <w:color w:val="231F20"/>
          <w:spacing w:val="-9"/>
        </w:rPr>
        <w:t> </w:t>
      </w:r>
      <w:r>
        <w:rPr>
          <w:color w:val="231F20"/>
        </w:rPr>
        <w:t>diệt</w:t>
      </w:r>
      <w:r>
        <w:rPr>
          <w:color w:val="231F20"/>
          <w:spacing w:val="-9"/>
        </w:rPr>
        <w:t> </w:t>
      </w:r>
      <w:r>
        <w:rPr>
          <w:color w:val="231F20"/>
        </w:rPr>
        <w:t>pháp</w:t>
      </w:r>
      <w:r>
        <w:rPr>
          <w:color w:val="231F20"/>
          <w:spacing w:val="-9"/>
        </w:rPr>
        <w:t> </w:t>
      </w:r>
      <w:r>
        <w:rPr>
          <w:color w:val="231F20"/>
        </w:rPr>
        <w:t>trí,</w:t>
      </w:r>
      <w:r>
        <w:rPr>
          <w:color w:val="231F20"/>
          <w:spacing w:val="-10"/>
        </w:rPr>
        <w:t> </w:t>
      </w:r>
      <w:r>
        <w:rPr>
          <w:color w:val="231F20"/>
        </w:rPr>
        <w:t>diệt</w:t>
      </w:r>
      <w:r>
        <w:rPr>
          <w:color w:val="231F20"/>
          <w:spacing w:val="-9"/>
        </w:rPr>
        <w:t> </w:t>
      </w:r>
      <w:r>
        <w:rPr>
          <w:color w:val="231F20"/>
        </w:rPr>
        <w:t>loại</w:t>
      </w:r>
      <w:r>
        <w:rPr>
          <w:color w:val="231F20"/>
          <w:spacing w:val="-9"/>
        </w:rPr>
        <w:t> </w:t>
      </w:r>
      <w:r>
        <w:rPr>
          <w:color w:val="231F20"/>
        </w:rPr>
        <w:t>trí</w:t>
      </w:r>
      <w:r>
        <w:rPr>
          <w:color w:val="231F20"/>
          <w:spacing w:val="-9"/>
        </w:rPr>
        <w:t> </w:t>
      </w:r>
      <w:r>
        <w:rPr>
          <w:color w:val="231F20"/>
        </w:rPr>
        <w:t>nhẫn</w:t>
      </w:r>
      <w:r>
        <w:rPr>
          <w:color w:val="231F20"/>
          <w:spacing w:val="-10"/>
        </w:rPr>
        <w:t> </w:t>
      </w:r>
      <w:r>
        <w:rPr>
          <w:color w:val="231F20"/>
        </w:rPr>
        <w:t>là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ba.</w:t>
      </w:r>
      <w:r>
        <w:rPr>
          <w:color w:val="231F20"/>
          <w:spacing w:val="-10"/>
        </w:rPr>
        <w:t> </w:t>
      </w:r>
      <w:r>
        <w:rPr>
          <w:color w:val="231F20"/>
        </w:rPr>
        <w:t>Quả</w:t>
      </w:r>
      <w:r>
        <w:rPr>
          <w:color w:val="231F20"/>
          <w:spacing w:val="-9"/>
        </w:rPr>
        <w:t> </w:t>
      </w:r>
      <w:r>
        <w:rPr>
          <w:color w:val="231F20"/>
        </w:rPr>
        <w:t>vị</w:t>
      </w:r>
      <w:r>
        <w:rPr>
          <w:color w:val="231F20"/>
          <w:spacing w:val="-9"/>
        </w:rPr>
        <w:t> </w:t>
      </w:r>
      <w:r>
        <w:rPr>
          <w:color w:val="231F20"/>
        </w:rPr>
        <w:t>diệt</w:t>
      </w:r>
      <w:r>
        <w:rPr>
          <w:color w:val="231F20"/>
          <w:spacing w:val="-9"/>
        </w:rPr>
        <w:t> </w:t>
      </w:r>
      <w:r>
        <w:rPr>
          <w:color w:val="231F20"/>
        </w:rPr>
        <w:t>loại trí, đạo pháp trí nhẫn là thành tựu bốn. Quả vị đạo pháp trí, đạo loại trí nhẫn là thành tựu năm. Quả Dự lưu thành tựu</w:t>
      </w:r>
      <w:r>
        <w:rPr>
          <w:color w:val="231F20"/>
          <w:spacing w:val="-5"/>
        </w:rPr>
        <w:t> </w:t>
      </w:r>
      <w:r>
        <w:rPr>
          <w:color w:val="231F20"/>
        </w:rPr>
        <w:t>sáu.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Hướng Nhất lai nếu tăng thêm là lìa nhiễm dục, nhập chánh tánh ly sinh là như hướng Dự lưu. Nếu từ quả Dự lưu hướng tới quả Nhất lai, cùng quả Nhất lai thành tựu sáu.</w:t>
      </w:r>
    </w:p>
    <w:p>
      <w:pPr>
        <w:pStyle w:val="BodyText"/>
        <w:spacing w:line="273" w:lineRule="auto" w:before="111"/>
        <w:ind w:right="107"/>
      </w:pPr>
      <w:r>
        <w:rPr>
          <w:color w:val="231F20"/>
        </w:rPr>
        <w:t>Hướng Bất hoàn nếu đã lìa nhiễm dục, nhập chánh tánh ly</w:t>
      </w:r>
      <w:r>
        <w:rPr>
          <w:color w:val="231F20"/>
          <w:spacing w:val="-44"/>
        </w:rPr>
        <w:t> </w:t>
      </w:r>
      <w:r>
        <w:rPr>
          <w:color w:val="231F20"/>
        </w:rPr>
        <w:t>sinh thì như hướng Dự lưu. Nếu từ quả Nhất lai hướng đến quả Bất hoàn thì thành tựu sáu. Quả Bất hoàn thành tựu một: Nghĩa là đã dứt hết năm kiết thuận phần dưới.</w:t>
      </w:r>
    </w:p>
    <w:p>
      <w:pPr>
        <w:pStyle w:val="BodyText"/>
        <w:spacing w:line="273" w:lineRule="auto" w:before="110"/>
        <w:ind w:right="107"/>
      </w:pPr>
      <w:r>
        <w:rPr>
          <w:color w:val="231F20"/>
        </w:rPr>
        <w:t>Hướng</w:t>
      </w:r>
      <w:r>
        <w:rPr>
          <w:color w:val="231F20"/>
          <w:spacing w:val="-25"/>
        </w:rPr>
        <w:t> </w:t>
      </w:r>
      <w:r>
        <w:rPr>
          <w:color w:val="231F20"/>
        </w:rPr>
        <w:t>A-la-hán</w:t>
      </w:r>
      <w:r>
        <w:rPr>
          <w:color w:val="231F20"/>
          <w:spacing w:val="-10"/>
        </w:rPr>
        <w:t> </w:t>
      </w:r>
      <w:r>
        <w:rPr>
          <w:color w:val="231F20"/>
        </w:rPr>
        <w:t>hoặc</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một,</w:t>
      </w:r>
      <w:r>
        <w:rPr>
          <w:color w:val="231F20"/>
          <w:spacing w:val="-10"/>
        </w:rPr>
        <w:t> </w:t>
      </w:r>
      <w:r>
        <w:rPr>
          <w:color w:val="231F20"/>
        </w:rPr>
        <w:t>hoặc</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hai:</w:t>
      </w:r>
      <w:r>
        <w:rPr>
          <w:color w:val="231F20"/>
          <w:spacing w:val="-11"/>
        </w:rPr>
        <w:t> </w:t>
      </w:r>
      <w:r>
        <w:rPr>
          <w:color w:val="231F20"/>
        </w:rPr>
        <w:t>Nghĩa là</w:t>
      </w:r>
      <w:r>
        <w:rPr>
          <w:color w:val="231F20"/>
          <w:spacing w:val="-5"/>
        </w:rPr>
        <w:t> </w:t>
      </w:r>
      <w:r>
        <w:rPr>
          <w:color w:val="231F20"/>
        </w:rPr>
        <w:t>chưa</w:t>
      </w:r>
      <w:r>
        <w:rPr>
          <w:color w:val="231F20"/>
          <w:spacing w:val="-4"/>
        </w:rPr>
        <w:t> </w:t>
      </w:r>
      <w:r>
        <w:rPr>
          <w:color w:val="231F20"/>
        </w:rPr>
        <w:t>lìa</w:t>
      </w:r>
      <w:r>
        <w:rPr>
          <w:color w:val="231F20"/>
          <w:spacing w:val="-4"/>
        </w:rPr>
        <w:t> </w:t>
      </w:r>
      <w:r>
        <w:rPr>
          <w:color w:val="231F20"/>
        </w:rPr>
        <w:t>nhiễm</w:t>
      </w:r>
      <w:r>
        <w:rPr>
          <w:color w:val="231F20"/>
          <w:spacing w:val="-5"/>
        </w:rPr>
        <w:t> </w:t>
      </w:r>
      <w:r>
        <w:rPr>
          <w:color w:val="231F20"/>
        </w:rPr>
        <w:t>sắc</w:t>
      </w:r>
      <w:r>
        <w:rPr>
          <w:color w:val="231F20"/>
          <w:spacing w:val="-4"/>
        </w:rPr>
        <w:t> </w:t>
      </w:r>
      <w:r>
        <w:rPr>
          <w:color w:val="231F20"/>
        </w:rPr>
        <w:t>là</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một.</w:t>
      </w:r>
      <w:r>
        <w:rPr>
          <w:color w:val="231F20"/>
          <w:spacing w:val="-4"/>
        </w:rPr>
        <w:t> </w:t>
      </w:r>
      <w:r>
        <w:rPr>
          <w:color w:val="231F20"/>
        </w:rPr>
        <w:t>Đã</w:t>
      </w:r>
      <w:r>
        <w:rPr>
          <w:color w:val="231F20"/>
          <w:spacing w:val="-5"/>
        </w:rPr>
        <w:t> </w:t>
      </w:r>
      <w:r>
        <w:rPr>
          <w:color w:val="231F20"/>
        </w:rPr>
        <w:t>lìa</w:t>
      </w:r>
      <w:r>
        <w:rPr>
          <w:color w:val="231F20"/>
          <w:spacing w:val="-4"/>
        </w:rPr>
        <w:t> </w:t>
      </w:r>
      <w:r>
        <w:rPr>
          <w:color w:val="231F20"/>
        </w:rPr>
        <w:t>nhiễm</w:t>
      </w:r>
      <w:r>
        <w:rPr>
          <w:color w:val="231F20"/>
          <w:spacing w:val="-4"/>
        </w:rPr>
        <w:t> </w:t>
      </w:r>
      <w:r>
        <w:rPr>
          <w:color w:val="231F20"/>
        </w:rPr>
        <w:t>sắc</w:t>
      </w:r>
      <w:r>
        <w:rPr>
          <w:color w:val="231F20"/>
          <w:spacing w:val="-5"/>
        </w:rPr>
        <w:t> </w:t>
      </w:r>
      <w:r>
        <w:rPr>
          <w:color w:val="231F20"/>
        </w:rPr>
        <w:t>là</w:t>
      </w:r>
      <w:r>
        <w:rPr>
          <w:color w:val="231F20"/>
          <w:spacing w:val="-4"/>
        </w:rPr>
        <w:t> </w:t>
      </w:r>
      <w:r>
        <w:rPr>
          <w:color w:val="231F20"/>
        </w:rPr>
        <w:t>thành</w:t>
      </w:r>
      <w:r>
        <w:rPr>
          <w:color w:val="231F20"/>
          <w:spacing w:val="-4"/>
        </w:rPr>
        <w:t> </w:t>
      </w:r>
      <w:r>
        <w:rPr>
          <w:color w:val="231F20"/>
        </w:rPr>
        <w:t>tựu hai. Quả A-la-hán thành tựu một: Nghĩa là tất cả kiết đã diệt</w:t>
      </w:r>
      <w:r>
        <w:rPr>
          <w:color w:val="231F20"/>
          <w:spacing w:val="-26"/>
        </w:rPr>
        <w:t> </w:t>
      </w:r>
      <w:r>
        <w:rPr>
          <w:color w:val="231F20"/>
        </w:rPr>
        <w:t>trừ.</w:t>
      </w:r>
    </w:p>
    <w:p>
      <w:pPr>
        <w:pStyle w:val="BodyText"/>
        <w:spacing w:before="5"/>
        <w:ind w:left="0" w:firstLine="0"/>
        <w:jc w:val="left"/>
        <w:rPr>
          <w:sz w:val="24"/>
        </w:rPr>
      </w:pPr>
    </w:p>
    <w:p>
      <w:pPr>
        <w:spacing w:before="0"/>
        <w:ind w:left="674" w:right="391"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90"/>
      </w:pPr>
      <w:r>
        <w:rPr>
          <w:color w:val="231F20"/>
        </w:rPr>
        <w:t>LUẬN A TỲ ĐẠT MA PHÁT TRÍ</w:t>
      </w:r>
    </w:p>
    <w:p>
      <w:pPr>
        <w:pStyle w:val="Heading2"/>
        <w:ind w:left="3043" w:right="0"/>
        <w:jc w:val="left"/>
      </w:pPr>
      <w:r>
        <w:rPr>
          <w:color w:val="231F20"/>
        </w:rPr>
        <w:t>QUYỂN 5</w:t>
      </w:r>
    </w:p>
    <w:p>
      <w:pPr>
        <w:spacing w:line="309" w:lineRule="auto" w:before="94"/>
        <w:ind w:left="1847" w:right="2111" w:firstLine="445"/>
        <w:jc w:val="left"/>
        <w:rPr>
          <w:b/>
          <w:sz w:val="28"/>
        </w:rPr>
      </w:pPr>
      <w:r>
        <w:rPr>
          <w:b/>
          <w:color w:val="231F20"/>
          <w:sz w:val="28"/>
        </w:rPr>
        <w:t>Chương 2: KIẾT UẨN Phẩm 3: BÀN VỀ HỮU TÌNH</w:t>
      </w:r>
    </w:p>
    <w:p>
      <w:pPr>
        <w:pStyle w:val="BodyText"/>
        <w:spacing w:before="6"/>
        <w:ind w:left="0" w:firstLine="0"/>
        <w:jc w:val="left"/>
        <w:rPr>
          <w:b/>
          <w:sz w:val="44"/>
        </w:rPr>
      </w:pPr>
    </w:p>
    <w:p>
      <w:pPr>
        <w:spacing w:before="0"/>
        <w:ind w:left="677" w:right="0" w:firstLine="0"/>
        <w:jc w:val="both"/>
        <w:rPr>
          <w:b/>
          <w:sz w:val="26"/>
        </w:rPr>
      </w:pPr>
      <w:r>
        <w:rPr>
          <w:b/>
          <w:color w:val="231F20"/>
          <w:sz w:val="26"/>
        </w:rPr>
        <w:t>Tụng nêu chung:</w:t>
      </w:r>
    </w:p>
    <w:p>
      <w:pPr>
        <w:pStyle w:val="Heading3"/>
        <w:spacing w:line="273" w:lineRule="auto"/>
        <w:ind w:right="2923"/>
        <w:jc w:val="both"/>
      </w:pPr>
      <w:r>
        <w:rPr>
          <w:i/>
          <w:color w:val="231F20"/>
        </w:rPr>
        <w:t>Đốn tiệm buộc lìa buộc </w:t>
      </w:r>
      <w:r>
        <w:rPr>
          <w:color w:val="231F20"/>
        </w:rPr>
        <w:t>Quả thâu bảy thành ba Tử sinh chẳng sáu thứ Chương nầy xin nói đủ.</w:t>
      </w:r>
    </w:p>
    <w:p>
      <w:pPr>
        <w:pStyle w:val="BodyText"/>
        <w:spacing w:before="111"/>
        <w:ind w:left="0" w:right="281" w:firstLine="0"/>
        <w:jc w:val="center"/>
      </w:pPr>
      <w:r>
        <w:rPr>
          <w:color w:val="231F20"/>
        </w:rPr>
        <w:t>*</w:t>
      </w:r>
    </w:p>
    <w:p>
      <w:pPr>
        <w:spacing w:line="268" w:lineRule="auto" w:before="229"/>
        <w:ind w:left="110" w:right="376" w:firstLine="566"/>
        <w:jc w:val="left"/>
        <w:rPr>
          <w:sz w:val="26"/>
        </w:rPr>
      </w:pPr>
      <w:r>
        <w:rPr>
          <w:i/>
          <w:color w:val="231F20"/>
          <w:sz w:val="26"/>
        </w:rPr>
        <w:t>Ba cõi, mỗi cõi đều có hai bộ kiết: </w:t>
      </w:r>
      <w:r>
        <w:rPr>
          <w:color w:val="231F20"/>
          <w:sz w:val="26"/>
        </w:rPr>
        <w:t>Nghĩa là do kiến đạo đoạn, tu đạo đoạn.</w:t>
      </w:r>
    </w:p>
    <w:p>
      <w:pPr>
        <w:pStyle w:val="BodyText"/>
        <w:spacing w:line="268" w:lineRule="auto" w:before="110"/>
        <w:ind w:left="110"/>
        <w:jc w:val="left"/>
      </w:pPr>
      <w:r>
        <w:rPr>
          <w:i/>
          <w:color w:val="231F20"/>
        </w:rPr>
        <w:t>Hỏi: </w:t>
      </w:r>
      <w:r>
        <w:rPr>
          <w:color w:val="231F20"/>
        </w:rPr>
        <w:t>Đối với hai bộ kiết nơi cõi Dục do kiến đạo đoạn, tu đạo đoạn, từng có tức khắc (Đốn) bị trói buộc không?</w:t>
      </w:r>
    </w:p>
    <w:p>
      <w:pPr>
        <w:pStyle w:val="BodyText"/>
        <w:spacing w:line="268" w:lineRule="auto" w:before="110"/>
        <w:ind w:left="110" w:right="376"/>
        <w:jc w:val="left"/>
      </w:pPr>
      <w:r>
        <w:rPr>
          <w:i/>
          <w:color w:val="231F20"/>
          <w:spacing w:val="-5"/>
        </w:rPr>
        <w:t>Đáp: </w:t>
      </w:r>
      <w:r>
        <w:rPr>
          <w:color w:val="231F20"/>
          <w:spacing w:val="-4"/>
        </w:rPr>
        <w:t>Có. </w:t>
      </w:r>
      <w:r>
        <w:rPr>
          <w:color w:val="231F20"/>
          <w:spacing w:val="-5"/>
        </w:rPr>
        <w:t>Nghĩa </w:t>
      </w:r>
      <w:r>
        <w:rPr>
          <w:color w:val="231F20"/>
          <w:spacing w:val="-3"/>
        </w:rPr>
        <w:t>là </w:t>
      </w:r>
      <w:r>
        <w:rPr>
          <w:color w:val="231F20"/>
          <w:spacing w:val="-5"/>
        </w:rPr>
        <w:t>phàm </w:t>
      </w:r>
      <w:r>
        <w:rPr>
          <w:color w:val="231F20"/>
          <w:spacing w:val="-4"/>
        </w:rPr>
        <w:t>phu </w:t>
      </w:r>
      <w:r>
        <w:rPr>
          <w:color w:val="231F20"/>
          <w:spacing w:val="-3"/>
        </w:rPr>
        <w:t>đã </w:t>
      </w:r>
      <w:r>
        <w:rPr>
          <w:color w:val="231F20"/>
          <w:spacing w:val="-4"/>
        </w:rPr>
        <w:t>lìa </w:t>
      </w:r>
      <w:r>
        <w:rPr>
          <w:color w:val="231F20"/>
          <w:spacing w:val="-5"/>
        </w:rPr>
        <w:t>nhiễm dục, </w:t>
      </w:r>
      <w:r>
        <w:rPr>
          <w:color w:val="231F20"/>
          <w:spacing w:val="-3"/>
        </w:rPr>
        <w:t>từ </w:t>
      </w:r>
      <w:r>
        <w:rPr>
          <w:color w:val="231F20"/>
          <w:spacing w:val="-4"/>
        </w:rPr>
        <w:t>khi lìa </w:t>
      </w:r>
      <w:r>
        <w:rPr>
          <w:color w:val="231F20"/>
          <w:spacing w:val="-6"/>
        </w:rPr>
        <w:t>nhiễm </w:t>
      </w:r>
      <w:r>
        <w:rPr>
          <w:color w:val="231F20"/>
          <w:spacing w:val="-4"/>
        </w:rPr>
        <w:t>dục</w:t>
      </w:r>
      <w:r>
        <w:rPr>
          <w:color w:val="231F20"/>
          <w:spacing w:val="-13"/>
        </w:rPr>
        <w:t> </w:t>
      </w:r>
      <w:r>
        <w:rPr>
          <w:color w:val="231F20"/>
          <w:spacing w:val="-5"/>
        </w:rPr>
        <w:t>thoái</w:t>
      </w:r>
      <w:r>
        <w:rPr>
          <w:color w:val="231F20"/>
          <w:spacing w:val="-13"/>
        </w:rPr>
        <w:t> </w:t>
      </w:r>
      <w:r>
        <w:rPr>
          <w:color w:val="231F20"/>
          <w:spacing w:val="-5"/>
        </w:rPr>
        <w:t>chuyển</w:t>
      </w:r>
      <w:r>
        <w:rPr>
          <w:color w:val="231F20"/>
          <w:spacing w:val="-12"/>
        </w:rPr>
        <w:t> </w:t>
      </w:r>
      <w:r>
        <w:rPr>
          <w:color w:val="231F20"/>
          <w:spacing w:val="-3"/>
        </w:rPr>
        <w:t>và</w:t>
      </w:r>
      <w:r>
        <w:rPr>
          <w:color w:val="231F20"/>
          <w:spacing w:val="-13"/>
        </w:rPr>
        <w:t> </w:t>
      </w:r>
      <w:r>
        <w:rPr>
          <w:color w:val="231F20"/>
          <w:spacing w:val="-4"/>
        </w:rPr>
        <w:t>lúc</w:t>
      </w:r>
      <w:r>
        <w:rPr>
          <w:color w:val="231F20"/>
          <w:spacing w:val="-12"/>
        </w:rPr>
        <w:t> </w:t>
      </w:r>
      <w:r>
        <w:rPr>
          <w:color w:val="231F20"/>
          <w:spacing w:val="-4"/>
        </w:rPr>
        <w:t>mất</w:t>
      </w:r>
      <w:r>
        <w:rPr>
          <w:color w:val="231F20"/>
          <w:spacing w:val="-13"/>
        </w:rPr>
        <w:t> </w:t>
      </w:r>
      <w:r>
        <w:rPr>
          <w:color w:val="231F20"/>
        </w:rPr>
        <w:t>ở</w:t>
      </w:r>
      <w:r>
        <w:rPr>
          <w:color w:val="231F20"/>
          <w:spacing w:val="-13"/>
        </w:rPr>
        <w:t> </w:t>
      </w:r>
      <w:r>
        <w:rPr>
          <w:color w:val="231F20"/>
          <w:spacing w:val="-4"/>
        </w:rPr>
        <w:t>nơi</w:t>
      </w:r>
      <w:r>
        <w:rPr>
          <w:color w:val="231F20"/>
          <w:spacing w:val="-12"/>
        </w:rPr>
        <w:t> </w:t>
      </w:r>
      <w:r>
        <w:rPr>
          <w:color w:val="231F20"/>
          <w:spacing w:val="-4"/>
        </w:rPr>
        <w:t>cõi</w:t>
      </w:r>
      <w:r>
        <w:rPr>
          <w:color w:val="231F20"/>
          <w:spacing w:val="-13"/>
        </w:rPr>
        <w:t> </w:t>
      </w:r>
      <w:r>
        <w:rPr>
          <w:color w:val="231F20"/>
          <w:spacing w:val="-5"/>
        </w:rPr>
        <w:t>Sắc,</w:t>
      </w:r>
      <w:r>
        <w:rPr>
          <w:color w:val="231F20"/>
          <w:spacing w:val="-12"/>
        </w:rPr>
        <w:t> </w:t>
      </w:r>
      <w:r>
        <w:rPr>
          <w:color w:val="231F20"/>
          <w:spacing w:val="-4"/>
        </w:rPr>
        <w:t>cõi</w:t>
      </w:r>
      <w:r>
        <w:rPr>
          <w:color w:val="231F20"/>
          <w:spacing w:val="-18"/>
        </w:rPr>
        <w:t> </w:t>
      </w:r>
      <w:r>
        <w:rPr>
          <w:color w:val="231F20"/>
          <w:spacing w:val="-3"/>
        </w:rPr>
        <w:t>Vô</w:t>
      </w:r>
      <w:r>
        <w:rPr>
          <w:color w:val="231F20"/>
          <w:spacing w:val="-13"/>
        </w:rPr>
        <w:t> </w:t>
      </w:r>
      <w:r>
        <w:rPr>
          <w:color w:val="231F20"/>
          <w:spacing w:val="-5"/>
        </w:rPr>
        <w:t>sắc,</w:t>
      </w:r>
      <w:r>
        <w:rPr>
          <w:color w:val="231F20"/>
          <w:spacing w:val="-12"/>
        </w:rPr>
        <w:t> </w:t>
      </w:r>
      <w:r>
        <w:rPr>
          <w:color w:val="231F20"/>
          <w:spacing w:val="-5"/>
        </w:rPr>
        <w:t>sinh</w:t>
      </w:r>
      <w:r>
        <w:rPr>
          <w:color w:val="231F20"/>
          <w:spacing w:val="-13"/>
        </w:rPr>
        <w:t> </w:t>
      </w:r>
      <w:r>
        <w:rPr>
          <w:color w:val="231F20"/>
          <w:spacing w:val="-4"/>
        </w:rPr>
        <w:t>nơi</w:t>
      </w:r>
      <w:r>
        <w:rPr>
          <w:color w:val="231F20"/>
          <w:spacing w:val="-12"/>
        </w:rPr>
        <w:t> </w:t>
      </w:r>
      <w:r>
        <w:rPr>
          <w:color w:val="231F20"/>
          <w:spacing w:val="-4"/>
        </w:rPr>
        <w:t>cõi</w:t>
      </w:r>
      <w:r>
        <w:rPr>
          <w:color w:val="231F20"/>
          <w:spacing w:val="-13"/>
        </w:rPr>
        <w:t> </w:t>
      </w:r>
      <w:r>
        <w:rPr>
          <w:color w:val="231F20"/>
          <w:spacing w:val="-6"/>
        </w:rPr>
        <w:t>Dục.</w:t>
      </w:r>
    </w:p>
    <w:p>
      <w:pPr>
        <w:pStyle w:val="BodyText"/>
        <w:spacing w:before="110"/>
        <w:ind w:left="677" w:firstLine="0"/>
        <w:jc w:val="left"/>
      </w:pPr>
      <w:r>
        <w:rPr>
          <w:i/>
          <w:color w:val="231F20"/>
        </w:rPr>
        <w:t>Hỏi: </w:t>
      </w:r>
      <w:r>
        <w:rPr>
          <w:color w:val="231F20"/>
        </w:rPr>
        <w:t>Từng có tức khắc lìa trói buộc không?</w:t>
      </w:r>
    </w:p>
    <w:p>
      <w:pPr>
        <w:pStyle w:val="BodyText"/>
        <w:spacing w:line="360" w:lineRule="auto" w:before="145"/>
        <w:ind w:left="677" w:right="1695" w:firstLine="0"/>
        <w:jc w:val="left"/>
      </w:pPr>
      <w:r>
        <w:rPr>
          <w:i/>
          <w:color w:val="231F20"/>
        </w:rPr>
        <w:t>Đáp: </w:t>
      </w:r>
      <w:r>
        <w:rPr>
          <w:color w:val="231F20"/>
        </w:rPr>
        <w:t>Có. Nghĩa là phàm phu khi lìa nhiễm dục. </w:t>
      </w:r>
      <w:r>
        <w:rPr>
          <w:i/>
          <w:color w:val="231F20"/>
        </w:rPr>
        <w:t>Hỏi: </w:t>
      </w:r>
      <w:r>
        <w:rPr>
          <w:color w:val="231F20"/>
        </w:rPr>
        <w:t>Từng có dần dần (Tiệm) bị trói buộc không? </w:t>
      </w:r>
      <w:r>
        <w:rPr>
          <w:i/>
          <w:color w:val="231F20"/>
        </w:rPr>
        <w:t>Đáp: </w:t>
      </w:r>
      <w:r>
        <w:rPr>
          <w:color w:val="231F20"/>
        </w:rPr>
        <w:t>Không có.</w:t>
      </w:r>
    </w:p>
    <w:p>
      <w:pPr>
        <w:spacing w:after="0" w:line="360"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Từng có dần dần lìa trói buộc không?</w:t>
      </w:r>
    </w:p>
    <w:p>
      <w:pPr>
        <w:pStyle w:val="BodyText"/>
        <w:spacing w:line="273" w:lineRule="auto" w:before="154"/>
        <w:jc w:val="left"/>
      </w:pPr>
      <w:r>
        <w:rPr>
          <w:i/>
          <w:color w:val="231F20"/>
        </w:rPr>
        <w:t>Đáp: </w:t>
      </w:r>
      <w:r>
        <w:rPr>
          <w:color w:val="231F20"/>
        </w:rPr>
        <w:t>Có. Nghĩa là đệ tử của Đức Thế Tôn trước đã lìa kiết do kiến đạo đoạn, sau lìa kiết do tu đạo đoạn.</w:t>
      </w:r>
    </w:p>
    <w:p>
      <w:pPr>
        <w:pStyle w:val="BodyText"/>
        <w:ind w:left="3872" w:firstLine="0"/>
        <w:jc w:val="left"/>
      </w:pPr>
      <w:r>
        <w:rPr>
          <w:color w:val="231F20"/>
        </w:rPr>
        <w:t>*</w:t>
      </w:r>
    </w:p>
    <w:p>
      <w:pPr>
        <w:pStyle w:val="BodyText"/>
        <w:spacing w:line="273" w:lineRule="auto" w:before="240"/>
        <w:jc w:val="left"/>
      </w:pPr>
      <w:r>
        <w:rPr>
          <w:i/>
          <w:color w:val="231F20"/>
        </w:rPr>
        <w:t>Hỏi: </w:t>
      </w:r>
      <w:r>
        <w:rPr>
          <w:color w:val="231F20"/>
        </w:rPr>
        <w:t>Đối với hai bộ kiết nơi cõi Sắc do kiến đạo đoạn, tu đạo đoạn, từng có tức khắc bị trói buộc không?</w:t>
      </w:r>
    </w:p>
    <w:p>
      <w:pPr>
        <w:pStyle w:val="BodyText"/>
        <w:spacing w:line="273" w:lineRule="auto" w:before="111"/>
        <w:jc w:val="left"/>
      </w:pPr>
      <w:r>
        <w:rPr>
          <w:i/>
          <w:color w:val="231F20"/>
          <w:spacing w:val="-3"/>
        </w:rPr>
        <w:t>Đáp: </w:t>
      </w:r>
      <w:r>
        <w:rPr>
          <w:color w:val="231F20"/>
        </w:rPr>
        <w:t>Có. </w:t>
      </w:r>
      <w:r>
        <w:rPr>
          <w:color w:val="231F20"/>
          <w:spacing w:val="-3"/>
        </w:rPr>
        <w:t>Nghĩa </w:t>
      </w:r>
      <w:r>
        <w:rPr>
          <w:color w:val="231F20"/>
        </w:rPr>
        <w:t>là </w:t>
      </w:r>
      <w:r>
        <w:rPr>
          <w:color w:val="231F20"/>
          <w:spacing w:val="-3"/>
        </w:rPr>
        <w:t>phàm </w:t>
      </w:r>
      <w:r>
        <w:rPr>
          <w:color w:val="231F20"/>
        </w:rPr>
        <w:t>phu đã lìa </w:t>
      </w:r>
      <w:r>
        <w:rPr>
          <w:color w:val="231F20"/>
          <w:spacing w:val="-3"/>
        </w:rPr>
        <w:t>nhiễm sắc, </w:t>
      </w:r>
      <w:r>
        <w:rPr>
          <w:color w:val="231F20"/>
        </w:rPr>
        <w:t>từ khi lìa </w:t>
      </w:r>
      <w:r>
        <w:rPr>
          <w:color w:val="231F20"/>
          <w:spacing w:val="-3"/>
        </w:rPr>
        <w:t>nhiễm </w:t>
      </w:r>
      <w:r>
        <w:rPr>
          <w:color w:val="231F20"/>
        </w:rPr>
        <w:t>sắc</w:t>
      </w:r>
      <w:r>
        <w:rPr>
          <w:color w:val="231F20"/>
          <w:spacing w:val="-20"/>
        </w:rPr>
        <w:t> </w:t>
      </w:r>
      <w:r>
        <w:rPr>
          <w:color w:val="231F20"/>
          <w:spacing w:val="-3"/>
        </w:rPr>
        <w:t>thoái</w:t>
      </w:r>
      <w:r>
        <w:rPr>
          <w:color w:val="231F20"/>
          <w:spacing w:val="-19"/>
        </w:rPr>
        <w:t> </w:t>
      </w:r>
      <w:r>
        <w:rPr>
          <w:color w:val="231F20"/>
          <w:spacing w:val="-3"/>
        </w:rPr>
        <w:t>chuyển</w:t>
      </w:r>
      <w:r>
        <w:rPr>
          <w:color w:val="231F20"/>
          <w:spacing w:val="-19"/>
        </w:rPr>
        <w:t> </w:t>
      </w:r>
      <w:r>
        <w:rPr>
          <w:color w:val="231F20"/>
        </w:rPr>
        <w:t>và</w:t>
      </w:r>
      <w:r>
        <w:rPr>
          <w:color w:val="231F20"/>
          <w:spacing w:val="-20"/>
        </w:rPr>
        <w:t> </w:t>
      </w:r>
      <w:r>
        <w:rPr>
          <w:color w:val="231F20"/>
        </w:rPr>
        <w:t>lúc</w:t>
      </w:r>
      <w:r>
        <w:rPr>
          <w:color w:val="231F20"/>
          <w:spacing w:val="-19"/>
        </w:rPr>
        <w:t> </w:t>
      </w:r>
      <w:r>
        <w:rPr>
          <w:color w:val="231F20"/>
        </w:rPr>
        <w:t>mất</w:t>
      </w:r>
      <w:r>
        <w:rPr>
          <w:color w:val="231F20"/>
          <w:spacing w:val="-19"/>
        </w:rPr>
        <w:t> </w:t>
      </w:r>
      <w:r>
        <w:rPr>
          <w:color w:val="231F20"/>
        </w:rPr>
        <w:t>ở</w:t>
      </w:r>
      <w:r>
        <w:rPr>
          <w:color w:val="231F20"/>
          <w:spacing w:val="-20"/>
        </w:rPr>
        <w:t> </w:t>
      </w:r>
      <w:r>
        <w:rPr>
          <w:color w:val="231F20"/>
        </w:rPr>
        <w:t>nơi</w:t>
      </w:r>
      <w:r>
        <w:rPr>
          <w:color w:val="231F20"/>
          <w:spacing w:val="-19"/>
        </w:rPr>
        <w:t> </w:t>
      </w:r>
      <w:r>
        <w:rPr>
          <w:color w:val="231F20"/>
        </w:rPr>
        <w:t>cõi</w:t>
      </w:r>
      <w:r>
        <w:rPr>
          <w:color w:val="231F20"/>
          <w:spacing w:val="-23"/>
        </w:rPr>
        <w:t> </w:t>
      </w:r>
      <w:r>
        <w:rPr>
          <w:color w:val="231F20"/>
        </w:rPr>
        <w:t>Vô</w:t>
      </w:r>
      <w:r>
        <w:rPr>
          <w:color w:val="231F20"/>
          <w:spacing w:val="-20"/>
        </w:rPr>
        <w:t> </w:t>
      </w:r>
      <w:r>
        <w:rPr>
          <w:color w:val="231F20"/>
          <w:spacing w:val="-3"/>
        </w:rPr>
        <w:t>sắc,</w:t>
      </w:r>
      <w:r>
        <w:rPr>
          <w:color w:val="231F20"/>
          <w:spacing w:val="-19"/>
        </w:rPr>
        <w:t> </w:t>
      </w:r>
      <w:r>
        <w:rPr>
          <w:color w:val="231F20"/>
          <w:spacing w:val="-3"/>
        </w:rPr>
        <w:t>sinh</w:t>
      </w:r>
      <w:r>
        <w:rPr>
          <w:color w:val="231F20"/>
          <w:spacing w:val="-19"/>
        </w:rPr>
        <w:t> </w:t>
      </w:r>
      <w:r>
        <w:rPr>
          <w:color w:val="231F20"/>
        </w:rPr>
        <w:t>nơi</w:t>
      </w:r>
      <w:r>
        <w:rPr>
          <w:color w:val="231F20"/>
          <w:spacing w:val="-20"/>
        </w:rPr>
        <w:t> </w:t>
      </w:r>
      <w:r>
        <w:rPr>
          <w:color w:val="231F20"/>
        </w:rPr>
        <w:t>cõi</w:t>
      </w:r>
      <w:r>
        <w:rPr>
          <w:color w:val="231F20"/>
          <w:spacing w:val="-19"/>
        </w:rPr>
        <w:t> </w:t>
      </w:r>
      <w:r>
        <w:rPr>
          <w:color w:val="231F20"/>
          <w:spacing w:val="-3"/>
        </w:rPr>
        <w:t>Sắc,</w:t>
      </w:r>
      <w:r>
        <w:rPr>
          <w:color w:val="231F20"/>
          <w:spacing w:val="-19"/>
        </w:rPr>
        <w:t> </w:t>
      </w:r>
      <w:r>
        <w:rPr>
          <w:color w:val="231F20"/>
        </w:rPr>
        <w:t>cõi</w:t>
      </w:r>
      <w:r>
        <w:rPr>
          <w:color w:val="231F20"/>
          <w:spacing w:val="-20"/>
        </w:rPr>
        <w:t> </w:t>
      </w:r>
      <w:r>
        <w:rPr>
          <w:color w:val="231F20"/>
          <w:spacing w:val="-3"/>
        </w:rPr>
        <w:t>Dục.</w:t>
      </w:r>
    </w:p>
    <w:p>
      <w:pPr>
        <w:pStyle w:val="BodyText"/>
        <w:spacing w:line="364" w:lineRule="auto"/>
        <w:ind w:left="960" w:right="1702" w:firstLine="0"/>
        <w:jc w:val="left"/>
      </w:pPr>
      <w:r>
        <w:rPr>
          <w:i/>
          <w:color w:val="231F20"/>
        </w:rPr>
        <w:t>Hỏi: </w:t>
      </w:r>
      <w:r>
        <w:rPr>
          <w:color w:val="231F20"/>
        </w:rPr>
        <w:t>Từng có tức khắc lìa trói buộc không? </w:t>
      </w:r>
      <w:r>
        <w:rPr>
          <w:i/>
          <w:color w:val="231F20"/>
        </w:rPr>
        <w:t>Đáp: </w:t>
      </w:r>
      <w:r>
        <w:rPr>
          <w:color w:val="231F20"/>
        </w:rPr>
        <w:t>Có. Nghĩa là phàm phu khi lìa nhiễm sắc. </w:t>
      </w:r>
      <w:r>
        <w:rPr>
          <w:i/>
          <w:color w:val="231F20"/>
        </w:rPr>
        <w:t>Hỏi: </w:t>
      </w:r>
      <w:r>
        <w:rPr>
          <w:color w:val="231F20"/>
        </w:rPr>
        <w:t>Từng có dần dần bị trói buộc không?</w:t>
      </w:r>
    </w:p>
    <w:p>
      <w:pPr>
        <w:spacing w:line="296" w:lineRule="exact" w:before="0"/>
        <w:ind w:left="960" w:right="0" w:firstLine="0"/>
        <w:jc w:val="left"/>
        <w:rPr>
          <w:sz w:val="26"/>
        </w:rPr>
      </w:pPr>
      <w:r>
        <w:rPr>
          <w:i/>
          <w:color w:val="231F20"/>
          <w:sz w:val="26"/>
        </w:rPr>
        <w:t>Đáp: </w:t>
      </w:r>
      <w:r>
        <w:rPr>
          <w:color w:val="231F20"/>
          <w:sz w:val="26"/>
        </w:rPr>
        <w:t>Không có.</w:t>
      </w:r>
    </w:p>
    <w:p>
      <w:pPr>
        <w:pStyle w:val="BodyText"/>
        <w:spacing w:before="154"/>
        <w:ind w:left="960" w:firstLine="0"/>
        <w:jc w:val="left"/>
      </w:pPr>
      <w:r>
        <w:rPr>
          <w:i/>
          <w:color w:val="231F20"/>
        </w:rPr>
        <w:t>Hỏi: </w:t>
      </w:r>
      <w:r>
        <w:rPr>
          <w:color w:val="231F20"/>
        </w:rPr>
        <w:t>Từng có dần dần lìa trói buộc không?</w:t>
      </w:r>
    </w:p>
    <w:p>
      <w:pPr>
        <w:pStyle w:val="BodyText"/>
        <w:spacing w:line="273" w:lineRule="auto" w:before="155"/>
        <w:jc w:val="left"/>
      </w:pPr>
      <w:r>
        <w:rPr>
          <w:i/>
          <w:color w:val="231F20"/>
        </w:rPr>
        <w:t>Đáp: </w:t>
      </w:r>
      <w:r>
        <w:rPr>
          <w:color w:val="231F20"/>
        </w:rPr>
        <w:t>Có. Nghĩa là đệ tử của Đức Thế Tôn trước đã lìa kiết do kiến đạo đoạn, sau lìa kiết do tu đạo đoạn.</w:t>
      </w:r>
    </w:p>
    <w:p>
      <w:pPr>
        <w:pStyle w:val="BodyText"/>
        <w:ind w:left="3872" w:firstLine="0"/>
        <w:jc w:val="left"/>
      </w:pPr>
      <w:r>
        <w:rPr>
          <w:color w:val="231F20"/>
        </w:rPr>
        <w:t>*</w:t>
      </w:r>
    </w:p>
    <w:p>
      <w:pPr>
        <w:pStyle w:val="BodyText"/>
        <w:spacing w:line="273" w:lineRule="auto" w:before="239"/>
        <w:jc w:val="left"/>
      </w:pPr>
      <w:r>
        <w:rPr>
          <w:i/>
          <w:color w:val="231F20"/>
        </w:rPr>
        <w:t>Hỏi:</w:t>
      </w:r>
      <w:r>
        <w:rPr>
          <w:i/>
          <w:color w:val="231F20"/>
          <w:spacing w:val="-12"/>
        </w:rPr>
        <w:t> </w:t>
      </w:r>
      <w:r>
        <w:rPr>
          <w:color w:val="231F20"/>
        </w:rPr>
        <w:t>Đối</w:t>
      </w:r>
      <w:r>
        <w:rPr>
          <w:color w:val="231F20"/>
          <w:spacing w:val="-12"/>
        </w:rPr>
        <w:t> </w:t>
      </w:r>
      <w:r>
        <w:rPr>
          <w:color w:val="231F20"/>
        </w:rPr>
        <w:t>với</w:t>
      </w:r>
      <w:r>
        <w:rPr>
          <w:color w:val="231F20"/>
          <w:spacing w:val="-11"/>
        </w:rPr>
        <w:t> </w:t>
      </w:r>
      <w:r>
        <w:rPr>
          <w:color w:val="231F20"/>
        </w:rPr>
        <w:t>hai</w:t>
      </w:r>
      <w:r>
        <w:rPr>
          <w:color w:val="231F20"/>
          <w:spacing w:val="-12"/>
        </w:rPr>
        <w:t> </w:t>
      </w:r>
      <w:r>
        <w:rPr>
          <w:color w:val="231F20"/>
        </w:rPr>
        <w:t>bộ</w:t>
      </w:r>
      <w:r>
        <w:rPr>
          <w:color w:val="231F20"/>
          <w:spacing w:val="-11"/>
        </w:rPr>
        <w:t> </w:t>
      </w:r>
      <w:r>
        <w:rPr>
          <w:color w:val="231F20"/>
        </w:rPr>
        <w:t>kiết</w:t>
      </w:r>
      <w:r>
        <w:rPr>
          <w:color w:val="231F20"/>
          <w:spacing w:val="-12"/>
        </w:rPr>
        <w:t> </w:t>
      </w:r>
      <w:r>
        <w:rPr>
          <w:color w:val="231F20"/>
        </w:rPr>
        <w:t>nơi</w:t>
      </w:r>
      <w:r>
        <w:rPr>
          <w:color w:val="231F20"/>
          <w:spacing w:val="-11"/>
        </w:rPr>
        <w:t> </w:t>
      </w:r>
      <w:r>
        <w:rPr>
          <w:color w:val="231F20"/>
        </w:rPr>
        <w:t>cõi</w:t>
      </w:r>
      <w:r>
        <w:rPr>
          <w:color w:val="231F20"/>
          <w:spacing w:val="-17"/>
        </w:rPr>
        <w:t> </w:t>
      </w:r>
      <w:r>
        <w:rPr>
          <w:color w:val="231F20"/>
        </w:rPr>
        <w:t>Vô</w:t>
      </w:r>
      <w:r>
        <w:rPr>
          <w:color w:val="231F20"/>
          <w:spacing w:val="-11"/>
        </w:rPr>
        <w:t> </w:t>
      </w:r>
      <w:r>
        <w:rPr>
          <w:color w:val="231F20"/>
        </w:rPr>
        <w:t>sắc</w:t>
      </w:r>
      <w:r>
        <w:rPr>
          <w:color w:val="231F20"/>
          <w:spacing w:val="-12"/>
        </w:rPr>
        <w:t> </w:t>
      </w:r>
      <w:r>
        <w:rPr>
          <w:color w:val="231F20"/>
        </w:rPr>
        <w:t>do</w:t>
      </w:r>
      <w:r>
        <w:rPr>
          <w:color w:val="231F20"/>
          <w:spacing w:val="-11"/>
        </w:rPr>
        <w:t> </w:t>
      </w:r>
      <w:r>
        <w:rPr>
          <w:color w:val="231F20"/>
        </w:rPr>
        <w:t>kiến</w:t>
      </w:r>
      <w:r>
        <w:rPr>
          <w:color w:val="231F20"/>
          <w:spacing w:val="-12"/>
        </w:rPr>
        <w:t> </w:t>
      </w:r>
      <w:r>
        <w:rPr>
          <w:color w:val="231F20"/>
        </w:rPr>
        <w:t>đạo</w:t>
      </w:r>
      <w:r>
        <w:rPr>
          <w:color w:val="231F20"/>
          <w:spacing w:val="-11"/>
        </w:rPr>
        <w:t> </w:t>
      </w:r>
      <w:r>
        <w:rPr>
          <w:color w:val="231F20"/>
        </w:rPr>
        <w:t>đoạn,</w:t>
      </w:r>
      <w:r>
        <w:rPr>
          <w:color w:val="231F20"/>
          <w:spacing w:val="-12"/>
        </w:rPr>
        <w:t> </w:t>
      </w:r>
      <w:r>
        <w:rPr>
          <w:color w:val="231F20"/>
        </w:rPr>
        <w:t>tu</w:t>
      </w:r>
      <w:r>
        <w:rPr>
          <w:color w:val="231F20"/>
          <w:spacing w:val="-11"/>
        </w:rPr>
        <w:t> </w:t>
      </w:r>
      <w:r>
        <w:rPr>
          <w:color w:val="231F20"/>
        </w:rPr>
        <w:t>đạo đoạn, từng có tức khắc bị trói buộc không?</w:t>
      </w:r>
    </w:p>
    <w:p>
      <w:pPr>
        <w:spacing w:before="112"/>
        <w:ind w:left="960" w:right="0" w:firstLine="0"/>
        <w:jc w:val="left"/>
        <w:rPr>
          <w:sz w:val="26"/>
        </w:rPr>
      </w:pPr>
      <w:r>
        <w:rPr>
          <w:i/>
          <w:color w:val="231F20"/>
          <w:sz w:val="26"/>
        </w:rPr>
        <w:t>Đáp: </w:t>
      </w:r>
      <w:r>
        <w:rPr>
          <w:color w:val="231F20"/>
          <w:sz w:val="26"/>
        </w:rPr>
        <w:t>Không có.</w:t>
      </w:r>
    </w:p>
    <w:p>
      <w:pPr>
        <w:pStyle w:val="BodyText"/>
        <w:spacing w:before="154"/>
        <w:ind w:left="960" w:firstLine="0"/>
        <w:jc w:val="left"/>
      </w:pPr>
      <w:r>
        <w:rPr>
          <w:i/>
          <w:color w:val="231F20"/>
        </w:rPr>
        <w:t>Hỏi: </w:t>
      </w:r>
      <w:r>
        <w:rPr>
          <w:color w:val="231F20"/>
        </w:rPr>
        <w:t>Từng có tức khắc lìa trói buộc không?</w:t>
      </w:r>
    </w:p>
    <w:p>
      <w:pPr>
        <w:spacing w:before="155"/>
        <w:ind w:left="960" w:right="0" w:firstLine="0"/>
        <w:jc w:val="left"/>
        <w:rPr>
          <w:sz w:val="26"/>
        </w:rPr>
      </w:pPr>
      <w:r>
        <w:rPr>
          <w:i/>
          <w:color w:val="231F20"/>
          <w:sz w:val="26"/>
        </w:rPr>
        <w:t>Đáp: </w:t>
      </w:r>
      <w:r>
        <w:rPr>
          <w:color w:val="231F20"/>
          <w:sz w:val="26"/>
        </w:rPr>
        <w:t>Không có.</w:t>
      </w:r>
    </w:p>
    <w:p>
      <w:pPr>
        <w:pStyle w:val="BodyText"/>
        <w:spacing w:before="154"/>
        <w:ind w:left="960" w:firstLine="0"/>
        <w:jc w:val="left"/>
      </w:pPr>
      <w:r>
        <w:rPr>
          <w:i/>
          <w:color w:val="231F20"/>
        </w:rPr>
        <w:t>Hỏi: </w:t>
      </w:r>
      <w:r>
        <w:rPr>
          <w:color w:val="231F20"/>
        </w:rPr>
        <w:t>Từng có dần dần bị trói buộc không?</w:t>
      </w:r>
    </w:p>
    <w:p>
      <w:pPr>
        <w:spacing w:before="154"/>
        <w:ind w:left="960" w:right="0" w:firstLine="0"/>
        <w:jc w:val="left"/>
        <w:rPr>
          <w:sz w:val="26"/>
        </w:rPr>
      </w:pPr>
      <w:r>
        <w:rPr>
          <w:i/>
          <w:color w:val="231F20"/>
          <w:sz w:val="26"/>
        </w:rPr>
        <w:t>Đáp: </w:t>
      </w:r>
      <w:r>
        <w:rPr>
          <w:color w:val="231F20"/>
          <w:sz w:val="26"/>
        </w:rPr>
        <w:t>Không có.</w:t>
      </w:r>
    </w:p>
    <w:p>
      <w:pPr>
        <w:pStyle w:val="BodyText"/>
        <w:spacing w:before="155"/>
        <w:ind w:left="960" w:firstLine="0"/>
        <w:jc w:val="left"/>
      </w:pPr>
      <w:r>
        <w:rPr>
          <w:i/>
          <w:color w:val="231F20"/>
        </w:rPr>
        <w:t>Hỏi: </w:t>
      </w:r>
      <w:r>
        <w:rPr>
          <w:color w:val="231F20"/>
        </w:rPr>
        <w:t>Từng có dần dần lìa sự trói buộc không?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jc w:val="left"/>
      </w:pPr>
      <w:r>
        <w:rPr>
          <w:i/>
          <w:color w:val="231F20"/>
        </w:rPr>
        <w:t>Đáp: </w:t>
      </w:r>
      <w:r>
        <w:rPr>
          <w:color w:val="231F20"/>
        </w:rPr>
        <w:t>Có. Nghĩa là đệ tử của Đức Thế Tôn trước đã lìa kiết do kiến đạo đoạn, sau lìa kiết do tu đạo đoạn.</w:t>
      </w:r>
    </w:p>
    <w:p>
      <w:pPr>
        <w:pStyle w:val="BodyText"/>
        <w:ind w:left="3588" w:firstLine="0"/>
        <w:jc w:val="left"/>
      </w:pPr>
      <w:r>
        <w:rPr>
          <w:color w:val="231F20"/>
        </w:rPr>
        <w:t>*</w:t>
      </w:r>
    </w:p>
    <w:p>
      <w:pPr>
        <w:pStyle w:val="BodyText"/>
        <w:spacing w:before="242"/>
        <w:ind w:left="677" w:firstLine="0"/>
        <w:jc w:val="left"/>
      </w:pPr>
      <w:r>
        <w:rPr>
          <w:color w:val="231F20"/>
        </w:rPr>
        <w:t>Hỏi: Kiết tận do kiến đạo đoạn nơi cõi Dục thuộc về quả nào?</w:t>
      </w:r>
    </w:p>
    <w:p>
      <w:pPr>
        <w:pStyle w:val="BodyText"/>
        <w:spacing w:before="158"/>
        <w:ind w:left="677" w:firstLine="0"/>
        <w:jc w:val="left"/>
      </w:pPr>
      <w:r>
        <w:rPr>
          <w:i/>
          <w:color w:val="231F20"/>
        </w:rPr>
        <w:t>Đáp: </w:t>
      </w:r>
      <w:r>
        <w:rPr>
          <w:color w:val="231F20"/>
        </w:rPr>
        <w:t>Thuộc về bốn quả Sa-môn, hoặc Vô xứ.</w:t>
      </w:r>
    </w:p>
    <w:p>
      <w:pPr>
        <w:pStyle w:val="BodyText"/>
        <w:spacing w:before="157"/>
        <w:ind w:left="677" w:firstLine="0"/>
        <w:jc w:val="left"/>
      </w:pPr>
      <w:r>
        <w:rPr>
          <w:i/>
          <w:color w:val="231F20"/>
        </w:rPr>
        <w:t>Hỏi: </w:t>
      </w:r>
      <w:r>
        <w:rPr>
          <w:color w:val="231F20"/>
        </w:rPr>
        <w:t>Kiết tận do tu đạo đoạn nơi cõi Dục thuộc về quả nào?</w:t>
      </w:r>
    </w:p>
    <w:p>
      <w:pPr>
        <w:pStyle w:val="BodyText"/>
        <w:spacing w:line="367" w:lineRule="auto" w:before="157"/>
        <w:ind w:left="677" w:right="513" w:firstLine="0"/>
        <w:jc w:val="left"/>
      </w:pPr>
      <w:r>
        <w:rPr>
          <w:i/>
          <w:color w:val="231F20"/>
        </w:rPr>
        <w:t>Đáp: </w:t>
      </w:r>
      <w:r>
        <w:rPr>
          <w:color w:val="231F20"/>
        </w:rPr>
        <w:t>Thuộc về quả Bất hoàn, quả A-la-hán, hoặc Vô xứ. </w:t>
      </w:r>
      <w:r>
        <w:rPr>
          <w:i/>
          <w:color w:val="231F20"/>
        </w:rPr>
        <w:t>Hỏi: </w:t>
      </w:r>
      <w:r>
        <w:rPr>
          <w:color w:val="231F20"/>
        </w:rPr>
        <w:t>Kiết tận do kiến đạo đoạn nơi cõi Sắc thuộc về quả nào? </w:t>
      </w:r>
      <w:r>
        <w:rPr>
          <w:i/>
          <w:color w:val="231F20"/>
        </w:rPr>
        <w:t>Đáp: </w:t>
      </w:r>
      <w:r>
        <w:rPr>
          <w:color w:val="231F20"/>
        </w:rPr>
        <w:t>Thuộc về bốn quả Sa-môn, hoặc Vô</w:t>
      </w:r>
      <w:r>
        <w:rPr>
          <w:color w:val="231F20"/>
          <w:spacing w:val="-15"/>
        </w:rPr>
        <w:t> </w:t>
      </w:r>
      <w:r>
        <w:rPr>
          <w:color w:val="231F20"/>
        </w:rPr>
        <w:t>xứ.</w:t>
      </w:r>
    </w:p>
    <w:p>
      <w:pPr>
        <w:pStyle w:val="BodyText"/>
        <w:spacing w:line="296" w:lineRule="exact" w:before="0"/>
        <w:ind w:left="677" w:firstLine="0"/>
        <w:jc w:val="left"/>
      </w:pPr>
      <w:r>
        <w:rPr>
          <w:i/>
          <w:color w:val="231F20"/>
        </w:rPr>
        <w:t>Hỏi: </w:t>
      </w:r>
      <w:r>
        <w:rPr>
          <w:color w:val="231F20"/>
        </w:rPr>
        <w:t>Kiết tận do tu đạo đoạn nơi cõi Sắc thuộc về quả nào?</w:t>
      </w:r>
    </w:p>
    <w:p>
      <w:pPr>
        <w:pStyle w:val="BodyText"/>
        <w:spacing w:before="158"/>
        <w:ind w:left="677" w:firstLine="0"/>
        <w:jc w:val="left"/>
      </w:pPr>
      <w:r>
        <w:rPr>
          <w:i/>
          <w:color w:val="231F20"/>
        </w:rPr>
        <w:t>Đáp: </w:t>
      </w:r>
      <w:r>
        <w:rPr>
          <w:color w:val="231F20"/>
        </w:rPr>
        <w:t>Thuộc về quả A-la-hán, hoặc Vô xứ.</w:t>
      </w:r>
    </w:p>
    <w:p>
      <w:pPr>
        <w:pStyle w:val="BodyText"/>
        <w:spacing w:before="157"/>
        <w:ind w:left="677" w:firstLine="0"/>
        <w:jc w:val="left"/>
      </w:pPr>
      <w:r>
        <w:rPr>
          <w:i/>
          <w:color w:val="231F20"/>
        </w:rPr>
        <w:t>Hỏi: </w:t>
      </w:r>
      <w:r>
        <w:rPr>
          <w:color w:val="231F20"/>
        </w:rPr>
        <w:t>Kiết tận do kiến đạo đoạn nơi cõi Vô sắc thuộc về quả nào?</w:t>
      </w:r>
    </w:p>
    <w:p>
      <w:pPr>
        <w:pStyle w:val="BodyText"/>
        <w:spacing w:before="158"/>
        <w:ind w:left="677" w:firstLine="0"/>
        <w:jc w:val="left"/>
      </w:pPr>
      <w:r>
        <w:rPr>
          <w:i/>
          <w:color w:val="231F20"/>
        </w:rPr>
        <w:t>Đáp: </w:t>
      </w:r>
      <w:r>
        <w:rPr>
          <w:color w:val="231F20"/>
        </w:rPr>
        <w:t>Thuộc về bốn quả Sa-môn.</w:t>
      </w:r>
    </w:p>
    <w:p>
      <w:pPr>
        <w:pStyle w:val="BodyText"/>
        <w:spacing w:before="157"/>
        <w:ind w:left="677" w:firstLine="0"/>
        <w:jc w:val="left"/>
      </w:pPr>
      <w:r>
        <w:rPr>
          <w:i/>
          <w:color w:val="231F20"/>
        </w:rPr>
        <w:t>Hỏi: </w:t>
      </w:r>
      <w:r>
        <w:rPr>
          <w:color w:val="231F20"/>
        </w:rPr>
        <w:t>Kiết tận do tu đạo đoạn nơi cõi Vô sắc thuộc về quả nào?</w:t>
      </w:r>
    </w:p>
    <w:p>
      <w:pPr>
        <w:pStyle w:val="BodyText"/>
        <w:spacing w:before="158"/>
        <w:ind w:left="677" w:firstLine="0"/>
        <w:jc w:val="left"/>
      </w:pPr>
      <w:r>
        <w:rPr>
          <w:i/>
          <w:color w:val="231F20"/>
        </w:rPr>
        <w:t>Đáp: </w:t>
      </w:r>
      <w:r>
        <w:rPr>
          <w:color w:val="231F20"/>
        </w:rPr>
        <w:t>Thuộc về quả A-la-hán.</w:t>
      </w:r>
    </w:p>
    <w:p>
      <w:pPr>
        <w:pStyle w:val="BodyText"/>
        <w:spacing w:before="157"/>
        <w:ind w:left="3588" w:firstLine="0"/>
        <w:jc w:val="left"/>
      </w:pPr>
      <w:r>
        <w:rPr>
          <w:color w:val="231F20"/>
        </w:rPr>
        <w:t>*</w:t>
      </w:r>
    </w:p>
    <w:p>
      <w:pPr>
        <w:spacing w:line="276" w:lineRule="auto" w:before="242"/>
        <w:ind w:left="110" w:right="376" w:firstLine="566"/>
        <w:jc w:val="left"/>
        <w:rPr>
          <w:sz w:val="26"/>
        </w:rPr>
      </w:pPr>
      <w:r>
        <w:rPr>
          <w:i/>
          <w:color w:val="231F20"/>
          <w:sz w:val="26"/>
        </w:rPr>
        <w:t>Có năm bộ kiết: </w:t>
      </w:r>
      <w:r>
        <w:rPr>
          <w:color w:val="231F20"/>
          <w:sz w:val="26"/>
        </w:rPr>
        <w:t>Nghĩa là kiết do kiến khổ đoạn, cho đến kiết do tu đạo đoạn.</w:t>
      </w:r>
    </w:p>
    <w:p>
      <w:pPr>
        <w:pStyle w:val="BodyText"/>
        <w:ind w:left="677" w:firstLine="0"/>
        <w:jc w:val="left"/>
      </w:pPr>
      <w:r>
        <w:rPr>
          <w:i/>
          <w:color w:val="231F20"/>
        </w:rPr>
        <w:t>Hỏi: </w:t>
      </w:r>
      <w:r>
        <w:rPr>
          <w:color w:val="231F20"/>
        </w:rPr>
        <w:t>Kiết tận do kiến khổ đoạn thuộc về quả nào?</w:t>
      </w:r>
    </w:p>
    <w:p>
      <w:pPr>
        <w:pStyle w:val="BodyText"/>
        <w:spacing w:line="367" w:lineRule="auto" w:before="158"/>
        <w:ind w:left="677" w:right="1791" w:firstLine="0"/>
        <w:jc w:val="left"/>
      </w:pPr>
      <w:r>
        <w:rPr>
          <w:i/>
          <w:color w:val="231F20"/>
        </w:rPr>
        <w:t>Đáp: </w:t>
      </w:r>
      <w:r>
        <w:rPr>
          <w:color w:val="231F20"/>
        </w:rPr>
        <w:t>Thuộc về bốn quả Sa-môn, hoặc Vô xứ. </w:t>
      </w:r>
      <w:r>
        <w:rPr>
          <w:i/>
          <w:color w:val="231F20"/>
        </w:rPr>
        <w:t>Hỏi: </w:t>
      </w:r>
      <w:r>
        <w:rPr>
          <w:color w:val="231F20"/>
        </w:rPr>
        <w:t>Kiết tận do kiến tập đoạn thuộc về quả nào? </w:t>
      </w:r>
      <w:r>
        <w:rPr>
          <w:i/>
          <w:color w:val="231F20"/>
        </w:rPr>
        <w:t>Đáp: </w:t>
      </w:r>
      <w:r>
        <w:rPr>
          <w:color w:val="231F20"/>
        </w:rPr>
        <w:t>Thuộc về bốn quả Sa-môn, hoặc Vô xứ.</w:t>
      </w:r>
    </w:p>
    <w:p>
      <w:pPr>
        <w:pStyle w:val="BodyText"/>
        <w:spacing w:line="296" w:lineRule="exact" w:before="0"/>
        <w:ind w:left="677" w:firstLine="0"/>
        <w:jc w:val="left"/>
      </w:pPr>
      <w:r>
        <w:rPr>
          <w:i/>
          <w:color w:val="231F20"/>
        </w:rPr>
        <w:t>Hỏi: </w:t>
      </w:r>
      <w:r>
        <w:rPr>
          <w:color w:val="231F20"/>
        </w:rPr>
        <w:t>Kiết tận do kiến diệt đoạn thuộc về quả nào?</w:t>
      </w:r>
    </w:p>
    <w:p>
      <w:pPr>
        <w:spacing w:after="0" w:line="296" w:lineRule="exact"/>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1450" w:firstLine="0"/>
        <w:jc w:val="left"/>
      </w:pPr>
      <w:r>
        <w:rPr>
          <w:i/>
          <w:color w:val="231F20"/>
        </w:rPr>
        <w:t>Đáp: </w:t>
      </w:r>
      <w:r>
        <w:rPr>
          <w:color w:val="231F20"/>
        </w:rPr>
        <w:t>Thuộc về bốn quả Sa-môn, hoặc Vô xứ. </w:t>
      </w:r>
      <w:r>
        <w:rPr>
          <w:i/>
          <w:color w:val="231F20"/>
        </w:rPr>
        <w:t>Hỏi: </w:t>
      </w:r>
      <w:r>
        <w:rPr>
          <w:color w:val="231F20"/>
        </w:rPr>
        <w:t>Kiết tận do kiến đạo đoạn thuộc về quả nào? </w:t>
      </w:r>
      <w:r>
        <w:rPr>
          <w:i/>
          <w:color w:val="231F20"/>
        </w:rPr>
        <w:t>Đáp: </w:t>
      </w:r>
      <w:r>
        <w:rPr>
          <w:color w:val="231F20"/>
        </w:rPr>
        <w:t>Thuộc về bốn quả Sa-môn.</w:t>
      </w:r>
    </w:p>
    <w:p>
      <w:pPr>
        <w:pStyle w:val="BodyText"/>
        <w:spacing w:before="3"/>
        <w:ind w:left="960" w:firstLine="0"/>
        <w:jc w:val="left"/>
      </w:pPr>
      <w:r>
        <w:rPr>
          <w:i/>
          <w:color w:val="231F20"/>
        </w:rPr>
        <w:t>Hỏi: </w:t>
      </w:r>
      <w:r>
        <w:rPr>
          <w:color w:val="231F20"/>
        </w:rPr>
        <w:t>Kiết tận do tu đạo đoạn thuộc về quả nào?</w:t>
      </w:r>
    </w:p>
    <w:p>
      <w:pPr>
        <w:pStyle w:val="BodyText"/>
        <w:spacing w:before="156"/>
        <w:ind w:left="960" w:firstLine="0"/>
        <w:jc w:val="left"/>
      </w:pPr>
      <w:r>
        <w:rPr>
          <w:i/>
          <w:color w:val="231F20"/>
        </w:rPr>
        <w:t>Đáp: </w:t>
      </w:r>
      <w:r>
        <w:rPr>
          <w:color w:val="231F20"/>
        </w:rPr>
        <w:t>Thuộc về quả A-la-hán.</w:t>
      </w:r>
    </w:p>
    <w:p>
      <w:pPr>
        <w:pStyle w:val="BodyText"/>
        <w:spacing w:before="157"/>
        <w:ind w:left="0" w:right="3586" w:firstLine="0"/>
        <w:jc w:val="right"/>
      </w:pPr>
      <w:r>
        <w:rPr>
          <w:color w:val="231F20"/>
        </w:rPr>
        <w:t>*</w:t>
      </w:r>
    </w:p>
    <w:p>
      <w:pPr>
        <w:spacing w:line="273" w:lineRule="auto" w:before="241"/>
        <w:ind w:left="393" w:right="0" w:firstLine="566"/>
        <w:jc w:val="left"/>
        <w:rPr>
          <w:sz w:val="26"/>
        </w:rPr>
      </w:pPr>
      <w:r>
        <w:rPr>
          <w:i/>
          <w:color w:val="231F20"/>
          <w:sz w:val="26"/>
        </w:rPr>
        <w:t>Có</w:t>
      </w:r>
      <w:r>
        <w:rPr>
          <w:i/>
          <w:color w:val="231F20"/>
          <w:spacing w:val="-14"/>
          <w:sz w:val="26"/>
        </w:rPr>
        <w:t> </w:t>
      </w:r>
      <w:r>
        <w:rPr>
          <w:i/>
          <w:color w:val="231F20"/>
          <w:sz w:val="26"/>
        </w:rPr>
        <w:t>chín</w:t>
      </w:r>
      <w:r>
        <w:rPr>
          <w:i/>
          <w:color w:val="231F20"/>
          <w:spacing w:val="-13"/>
          <w:sz w:val="26"/>
        </w:rPr>
        <w:t> </w:t>
      </w:r>
      <w:r>
        <w:rPr>
          <w:i/>
          <w:color w:val="231F20"/>
          <w:sz w:val="26"/>
        </w:rPr>
        <w:t>bộ</w:t>
      </w:r>
      <w:r>
        <w:rPr>
          <w:i/>
          <w:color w:val="231F20"/>
          <w:spacing w:val="-13"/>
          <w:sz w:val="26"/>
        </w:rPr>
        <w:t> </w:t>
      </w:r>
      <w:r>
        <w:rPr>
          <w:i/>
          <w:color w:val="231F20"/>
          <w:sz w:val="26"/>
        </w:rPr>
        <w:t>kiết:</w:t>
      </w:r>
      <w:r>
        <w:rPr>
          <w:i/>
          <w:color w:val="231F20"/>
          <w:spacing w:val="-14"/>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kiết</w:t>
      </w:r>
      <w:r>
        <w:rPr>
          <w:color w:val="231F20"/>
          <w:spacing w:val="-13"/>
          <w:sz w:val="26"/>
        </w:rPr>
        <w:t> </w:t>
      </w:r>
      <w:r>
        <w:rPr>
          <w:color w:val="231F20"/>
          <w:sz w:val="26"/>
        </w:rPr>
        <w:t>do</w:t>
      </w:r>
      <w:r>
        <w:rPr>
          <w:color w:val="231F20"/>
          <w:spacing w:val="-14"/>
          <w:sz w:val="26"/>
        </w:rPr>
        <w:t> </w:t>
      </w:r>
      <w:r>
        <w:rPr>
          <w:color w:val="231F20"/>
          <w:sz w:val="26"/>
        </w:rPr>
        <w:t>khổ</w:t>
      </w:r>
      <w:r>
        <w:rPr>
          <w:color w:val="231F20"/>
          <w:spacing w:val="-13"/>
          <w:sz w:val="26"/>
        </w:rPr>
        <w:t> </w:t>
      </w:r>
      <w:r>
        <w:rPr>
          <w:color w:val="231F20"/>
          <w:sz w:val="26"/>
        </w:rPr>
        <w:t>pháp</w:t>
      </w:r>
      <w:r>
        <w:rPr>
          <w:color w:val="231F20"/>
          <w:spacing w:val="-13"/>
          <w:sz w:val="26"/>
        </w:rPr>
        <w:t> </w:t>
      </w:r>
      <w:r>
        <w:rPr>
          <w:color w:val="231F20"/>
          <w:sz w:val="26"/>
        </w:rPr>
        <w:t>trí</w:t>
      </w:r>
      <w:r>
        <w:rPr>
          <w:color w:val="231F20"/>
          <w:spacing w:val="-14"/>
          <w:sz w:val="26"/>
        </w:rPr>
        <w:t> </w:t>
      </w:r>
      <w:r>
        <w:rPr>
          <w:color w:val="231F20"/>
          <w:sz w:val="26"/>
        </w:rPr>
        <w:t>đoạn,</w:t>
      </w:r>
      <w:r>
        <w:rPr>
          <w:color w:val="231F20"/>
          <w:spacing w:val="-13"/>
          <w:sz w:val="26"/>
        </w:rPr>
        <w:t> </w:t>
      </w:r>
      <w:r>
        <w:rPr>
          <w:color w:val="231F20"/>
          <w:sz w:val="26"/>
        </w:rPr>
        <w:t>cho</w:t>
      </w:r>
      <w:r>
        <w:rPr>
          <w:color w:val="231F20"/>
          <w:spacing w:val="-13"/>
          <w:sz w:val="26"/>
        </w:rPr>
        <w:t> </w:t>
      </w:r>
      <w:r>
        <w:rPr>
          <w:color w:val="231F20"/>
          <w:sz w:val="26"/>
        </w:rPr>
        <w:t>đến</w:t>
      </w:r>
      <w:r>
        <w:rPr>
          <w:color w:val="231F20"/>
          <w:spacing w:val="-13"/>
          <w:sz w:val="26"/>
        </w:rPr>
        <w:t> </w:t>
      </w:r>
      <w:r>
        <w:rPr>
          <w:color w:val="231F20"/>
          <w:sz w:val="26"/>
        </w:rPr>
        <w:t>kiết do tu đạo đoạn.</w:t>
      </w:r>
    </w:p>
    <w:p>
      <w:pPr>
        <w:pStyle w:val="BodyText"/>
        <w:spacing w:before="116"/>
        <w:ind w:left="960" w:firstLine="0"/>
        <w:jc w:val="left"/>
      </w:pPr>
      <w:r>
        <w:rPr>
          <w:i/>
          <w:color w:val="231F20"/>
        </w:rPr>
        <w:t>Hỏi: </w:t>
      </w:r>
      <w:r>
        <w:rPr>
          <w:color w:val="231F20"/>
        </w:rPr>
        <w:t>Kiết tận do khổ pháp trí đoạn thuộc về quả nào?</w:t>
      </w:r>
    </w:p>
    <w:p>
      <w:pPr>
        <w:pStyle w:val="BodyText"/>
        <w:spacing w:before="156"/>
        <w:ind w:left="960" w:firstLine="0"/>
        <w:jc w:val="left"/>
      </w:pPr>
      <w:r>
        <w:rPr>
          <w:i/>
          <w:color w:val="231F20"/>
        </w:rPr>
        <w:t>Đáp: </w:t>
      </w:r>
      <w:r>
        <w:rPr>
          <w:color w:val="231F20"/>
        </w:rPr>
        <w:t>Thuộc về bốn quả Sa-môn, hoặc Vô xứ.</w:t>
      </w:r>
    </w:p>
    <w:p>
      <w:pPr>
        <w:pStyle w:val="BodyText"/>
        <w:spacing w:line="273" w:lineRule="auto" w:before="157"/>
        <w:ind w:right="170"/>
        <w:jc w:val="left"/>
      </w:pPr>
      <w:r>
        <w:rPr>
          <w:i/>
          <w:color w:val="231F20"/>
        </w:rPr>
        <w:t>Hỏi: </w:t>
      </w:r>
      <w:r>
        <w:rPr>
          <w:color w:val="231F20"/>
        </w:rPr>
        <w:t>Kiết tận do khổ loại trí cho đến đạo pháp trí đoạn thuộc về quả nào?</w:t>
      </w:r>
    </w:p>
    <w:p>
      <w:pPr>
        <w:pStyle w:val="BodyText"/>
        <w:spacing w:before="115"/>
        <w:ind w:left="960" w:firstLine="0"/>
        <w:jc w:val="left"/>
      </w:pPr>
      <w:r>
        <w:rPr>
          <w:i/>
          <w:color w:val="231F20"/>
        </w:rPr>
        <w:t>Đáp: </w:t>
      </w:r>
      <w:r>
        <w:rPr>
          <w:color w:val="231F20"/>
        </w:rPr>
        <w:t>Thuộc về bốn quả Sa-môn, hoặc Vô xứ.</w:t>
      </w:r>
    </w:p>
    <w:p>
      <w:pPr>
        <w:pStyle w:val="BodyText"/>
        <w:spacing w:before="157"/>
        <w:ind w:left="960" w:firstLine="0"/>
        <w:jc w:val="left"/>
      </w:pPr>
      <w:r>
        <w:rPr>
          <w:i/>
          <w:color w:val="231F20"/>
        </w:rPr>
        <w:t>Hỏi: </w:t>
      </w:r>
      <w:r>
        <w:rPr>
          <w:color w:val="231F20"/>
        </w:rPr>
        <w:t>Kiết tận do đạo loại trí đoạn thuộc về quả nào?</w:t>
      </w:r>
    </w:p>
    <w:p>
      <w:pPr>
        <w:pStyle w:val="BodyText"/>
        <w:spacing w:before="156"/>
        <w:ind w:left="960" w:firstLine="0"/>
        <w:jc w:val="left"/>
      </w:pPr>
      <w:r>
        <w:rPr>
          <w:i/>
          <w:color w:val="231F20"/>
        </w:rPr>
        <w:t>Đáp: </w:t>
      </w:r>
      <w:r>
        <w:rPr>
          <w:color w:val="231F20"/>
        </w:rPr>
        <w:t>Thuộc về bốn quả Sa-môn.</w:t>
      </w:r>
    </w:p>
    <w:p>
      <w:pPr>
        <w:pStyle w:val="BodyText"/>
        <w:spacing w:before="157"/>
        <w:ind w:left="960" w:firstLine="0"/>
        <w:jc w:val="left"/>
      </w:pPr>
      <w:r>
        <w:rPr>
          <w:i/>
          <w:color w:val="231F20"/>
        </w:rPr>
        <w:t>Hỏi: </w:t>
      </w:r>
      <w:r>
        <w:rPr>
          <w:color w:val="231F20"/>
        </w:rPr>
        <w:t>Kiết tận do tu đạo đoạn thuộc về quả nào?</w:t>
      </w:r>
    </w:p>
    <w:p>
      <w:pPr>
        <w:pStyle w:val="BodyText"/>
        <w:spacing w:before="156"/>
        <w:ind w:left="207" w:right="3578" w:firstLine="0"/>
        <w:jc w:val="right"/>
      </w:pPr>
      <w:r>
        <w:rPr>
          <w:i/>
          <w:color w:val="231F20"/>
        </w:rPr>
        <w:t>Đáp: </w:t>
      </w:r>
      <w:r>
        <w:rPr>
          <w:color w:val="231F20"/>
        </w:rPr>
        <w:t>Thuộc về quả A-la-hán.</w:t>
      </w:r>
    </w:p>
    <w:p>
      <w:pPr>
        <w:pStyle w:val="BodyText"/>
        <w:spacing w:before="156"/>
        <w:ind w:left="0" w:right="3586" w:firstLine="0"/>
        <w:jc w:val="right"/>
      </w:pPr>
      <w:r>
        <w:rPr>
          <w:color w:val="231F20"/>
        </w:rPr>
        <w:t>*</w:t>
      </w:r>
    </w:p>
    <w:p>
      <w:pPr>
        <w:pStyle w:val="BodyText"/>
        <w:spacing w:line="273" w:lineRule="auto" w:before="242"/>
        <w:jc w:val="left"/>
      </w:pPr>
      <w:r>
        <w:rPr>
          <w:i/>
          <w:color w:val="231F20"/>
        </w:rPr>
        <w:t>Có mười lăm bộ kiết: </w:t>
      </w:r>
      <w:r>
        <w:rPr>
          <w:color w:val="231F20"/>
        </w:rPr>
        <w:t>Nghĩa là ba cõi, mỗi cõi đều có năm bộ, tức kiết do kiến khổ đoạn, cho đến kiết do tu đạo đoạn.</w:t>
      </w:r>
    </w:p>
    <w:p>
      <w:pPr>
        <w:pStyle w:val="BodyText"/>
        <w:spacing w:line="273" w:lineRule="auto" w:before="116"/>
        <w:jc w:val="left"/>
      </w:pPr>
      <w:r>
        <w:rPr>
          <w:i/>
          <w:color w:val="231F20"/>
        </w:rPr>
        <w:t>Hỏi:</w:t>
      </w:r>
      <w:r>
        <w:rPr>
          <w:i/>
          <w:color w:val="231F20"/>
          <w:spacing w:val="-10"/>
        </w:rPr>
        <w:t> </w:t>
      </w:r>
      <w:r>
        <w:rPr>
          <w:color w:val="231F20"/>
        </w:rPr>
        <w:t>Kiết</w:t>
      </w:r>
      <w:r>
        <w:rPr>
          <w:color w:val="231F20"/>
          <w:spacing w:val="-11"/>
        </w:rPr>
        <w:t> </w:t>
      </w:r>
      <w:r>
        <w:rPr>
          <w:color w:val="231F20"/>
        </w:rPr>
        <w:t>tận</w:t>
      </w:r>
      <w:r>
        <w:rPr>
          <w:color w:val="231F20"/>
          <w:spacing w:val="-9"/>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tập,</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đoạn</w:t>
      </w:r>
      <w:r>
        <w:rPr>
          <w:color w:val="231F20"/>
          <w:spacing w:val="-9"/>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thuộc về quả nào?</w:t>
      </w:r>
    </w:p>
    <w:p>
      <w:pPr>
        <w:pStyle w:val="BodyText"/>
        <w:spacing w:before="115"/>
        <w:ind w:left="960" w:firstLine="0"/>
        <w:jc w:val="left"/>
      </w:pPr>
      <w:r>
        <w:rPr>
          <w:i/>
          <w:color w:val="231F20"/>
        </w:rPr>
        <w:t>Đáp: </w:t>
      </w:r>
      <w:r>
        <w:rPr>
          <w:color w:val="231F20"/>
        </w:rPr>
        <w:t>Thuộc về bốn quả Sa-môn, hoặc Vô xứ.</w:t>
      </w:r>
    </w:p>
    <w:p>
      <w:pPr>
        <w:pStyle w:val="BodyText"/>
        <w:spacing w:before="157"/>
        <w:ind w:left="960" w:firstLine="0"/>
        <w:jc w:val="left"/>
      </w:pPr>
      <w:r>
        <w:rPr>
          <w:i/>
          <w:color w:val="231F20"/>
        </w:rPr>
        <w:t>Hỏi: </w:t>
      </w:r>
      <w:r>
        <w:rPr>
          <w:color w:val="231F20"/>
        </w:rPr>
        <w:t>Kiết tận do tu đạo đoạn nơi cõi Dục thuộc về quả nào?</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Thuộc về quả Bất hoàn, A-la-hán, hoặc Vô xứ.</w:t>
      </w:r>
    </w:p>
    <w:p>
      <w:pPr>
        <w:pStyle w:val="BodyText"/>
        <w:spacing w:line="273" w:lineRule="auto" w:before="154"/>
        <w:ind w:left="110" w:right="325"/>
        <w:jc w:val="left"/>
      </w:pPr>
      <w:r>
        <w:rPr>
          <w:i/>
          <w:color w:val="231F20"/>
        </w:rPr>
        <w:t>Hỏi: </w:t>
      </w:r>
      <w:r>
        <w:rPr>
          <w:color w:val="231F20"/>
        </w:rPr>
        <w:t>Kiết tận do kiến khổ, tập, diệt, đạo đoạn nơi cõi Sắc thuộc về quả nào?</w:t>
      </w:r>
    </w:p>
    <w:p>
      <w:pPr>
        <w:pStyle w:val="BodyText"/>
        <w:ind w:left="677" w:firstLine="0"/>
        <w:jc w:val="left"/>
      </w:pPr>
      <w:r>
        <w:rPr>
          <w:i/>
          <w:color w:val="231F20"/>
        </w:rPr>
        <w:t>Đáp: </w:t>
      </w:r>
      <w:r>
        <w:rPr>
          <w:color w:val="231F20"/>
        </w:rPr>
        <w:t>Thuộc về bốn quả Sa-môn, hoặc Vô xứ.</w:t>
      </w:r>
    </w:p>
    <w:p>
      <w:pPr>
        <w:pStyle w:val="BodyText"/>
        <w:spacing w:before="155"/>
        <w:ind w:left="677" w:firstLine="0"/>
        <w:jc w:val="left"/>
      </w:pPr>
      <w:r>
        <w:rPr>
          <w:i/>
          <w:color w:val="231F20"/>
        </w:rPr>
        <w:t>Hỏi: </w:t>
      </w:r>
      <w:r>
        <w:rPr>
          <w:color w:val="231F20"/>
        </w:rPr>
        <w:t>Kiết tận do tu đạo đoạn nơi cõi Sắc thuộc về quả nào?</w:t>
      </w:r>
    </w:p>
    <w:p>
      <w:pPr>
        <w:pStyle w:val="BodyText"/>
        <w:spacing w:before="154"/>
        <w:ind w:left="677" w:firstLine="0"/>
        <w:jc w:val="left"/>
      </w:pPr>
      <w:r>
        <w:rPr>
          <w:i/>
          <w:color w:val="231F20"/>
        </w:rPr>
        <w:t>Đáp: </w:t>
      </w:r>
      <w:r>
        <w:rPr>
          <w:color w:val="231F20"/>
        </w:rPr>
        <w:t>Thuộc về quả A-la-hán, hoặc Vô xứ.</w:t>
      </w:r>
    </w:p>
    <w:p>
      <w:pPr>
        <w:pStyle w:val="BodyText"/>
        <w:spacing w:line="273" w:lineRule="auto" w:before="154"/>
        <w:ind w:left="110" w:right="376"/>
        <w:jc w:val="left"/>
      </w:pPr>
      <w:r>
        <w:rPr>
          <w:i/>
          <w:color w:val="231F20"/>
        </w:rPr>
        <w:t>Hỏi: </w:t>
      </w:r>
      <w:r>
        <w:rPr>
          <w:color w:val="231F20"/>
        </w:rPr>
        <w:t>Kiết tận do kiến khổ, tập, diệt đoạn nơi cõi Vô sắc thuộc về quả nào?</w:t>
      </w:r>
    </w:p>
    <w:p>
      <w:pPr>
        <w:pStyle w:val="BodyText"/>
        <w:ind w:left="677" w:firstLine="0"/>
        <w:jc w:val="left"/>
      </w:pPr>
      <w:r>
        <w:rPr>
          <w:i/>
          <w:color w:val="231F20"/>
        </w:rPr>
        <w:t>Đáp: </w:t>
      </w:r>
      <w:r>
        <w:rPr>
          <w:color w:val="231F20"/>
        </w:rPr>
        <w:t>Thuộc về bốn quả Sa-môn, hoặc Vô xứ.</w:t>
      </w:r>
    </w:p>
    <w:p>
      <w:pPr>
        <w:pStyle w:val="BodyText"/>
        <w:spacing w:before="155"/>
        <w:ind w:left="677" w:firstLine="0"/>
        <w:jc w:val="left"/>
      </w:pPr>
      <w:r>
        <w:rPr>
          <w:i/>
          <w:color w:val="231F20"/>
        </w:rPr>
        <w:t>Hỏi: </w:t>
      </w:r>
      <w:r>
        <w:rPr>
          <w:color w:val="231F20"/>
        </w:rPr>
        <w:t>Kiết tận do kiến đạo đoạn nơi cõi Vô sắc thuộc về quả nào?</w:t>
      </w:r>
    </w:p>
    <w:p>
      <w:pPr>
        <w:pStyle w:val="BodyText"/>
        <w:spacing w:before="154"/>
        <w:ind w:left="677" w:firstLine="0"/>
        <w:jc w:val="left"/>
      </w:pPr>
      <w:r>
        <w:rPr>
          <w:i/>
          <w:color w:val="231F20"/>
        </w:rPr>
        <w:t>Đáp: </w:t>
      </w:r>
      <w:r>
        <w:rPr>
          <w:color w:val="231F20"/>
        </w:rPr>
        <w:t>Thuộc về bốn quả Sa-môn.</w:t>
      </w:r>
    </w:p>
    <w:p>
      <w:pPr>
        <w:pStyle w:val="BodyText"/>
        <w:spacing w:before="154"/>
        <w:ind w:left="677" w:firstLine="0"/>
        <w:jc w:val="left"/>
      </w:pPr>
      <w:r>
        <w:rPr>
          <w:i/>
          <w:color w:val="231F20"/>
        </w:rPr>
        <w:t>Hỏi: </w:t>
      </w:r>
      <w:r>
        <w:rPr>
          <w:color w:val="231F20"/>
        </w:rPr>
        <w:t>Kiết tận do tu đạo đoạn nơi cõi Vô sắc thuộc về quả nào?</w:t>
      </w:r>
    </w:p>
    <w:p>
      <w:pPr>
        <w:pStyle w:val="BodyText"/>
        <w:spacing w:before="155"/>
        <w:ind w:left="677" w:firstLine="0"/>
        <w:jc w:val="left"/>
      </w:pPr>
      <w:r>
        <w:rPr>
          <w:i/>
          <w:color w:val="231F20"/>
        </w:rPr>
        <w:t>Đáp: </w:t>
      </w:r>
      <w:r>
        <w:rPr>
          <w:color w:val="231F20"/>
        </w:rPr>
        <w:t>Thuộc về quả A-la-hán.</w:t>
      </w:r>
    </w:p>
    <w:p>
      <w:pPr>
        <w:pStyle w:val="BodyText"/>
        <w:spacing w:before="154"/>
        <w:ind w:left="0" w:right="281" w:firstLine="0"/>
        <w:jc w:val="center"/>
      </w:pPr>
      <w:r>
        <w:rPr>
          <w:color w:val="231F20"/>
        </w:rPr>
        <w:t>*</w:t>
      </w:r>
    </w:p>
    <w:p>
      <w:pPr>
        <w:pStyle w:val="BodyText"/>
        <w:spacing w:line="273" w:lineRule="auto" w:before="240"/>
        <w:ind w:left="110" w:right="389"/>
      </w:pPr>
      <w:r>
        <w:rPr>
          <w:i/>
          <w:color w:val="231F20"/>
        </w:rPr>
        <w:t>Hỏi:</w:t>
      </w:r>
      <w:r>
        <w:rPr>
          <w:i/>
          <w:color w:val="231F20"/>
          <w:spacing w:val="-14"/>
        </w:rPr>
        <w:t> </w:t>
      </w:r>
      <w:r>
        <w:rPr>
          <w:color w:val="231F20"/>
        </w:rPr>
        <w:t>Ba</w:t>
      </w:r>
      <w:r>
        <w:rPr>
          <w:color w:val="231F20"/>
          <w:spacing w:val="-13"/>
        </w:rPr>
        <w:t> </w:t>
      </w:r>
      <w:r>
        <w:rPr>
          <w:color w:val="231F20"/>
        </w:rPr>
        <w:t>kiết</w:t>
      </w:r>
      <w:r>
        <w:rPr>
          <w:color w:val="231F20"/>
          <w:spacing w:val="-14"/>
        </w:rPr>
        <w:t> </w:t>
      </w:r>
      <w:r>
        <w:rPr>
          <w:color w:val="231F20"/>
        </w:rPr>
        <w:t>cho</w:t>
      </w:r>
      <w:r>
        <w:rPr>
          <w:color w:val="231F20"/>
          <w:spacing w:val="-13"/>
        </w:rPr>
        <w:t> </w:t>
      </w:r>
      <w:r>
        <w:rPr>
          <w:color w:val="231F20"/>
        </w:rPr>
        <w:t>chín</w:t>
      </w:r>
      <w:r>
        <w:rPr>
          <w:color w:val="231F20"/>
          <w:spacing w:val="-14"/>
        </w:rPr>
        <w:t> </w:t>
      </w:r>
      <w:r>
        <w:rPr>
          <w:color w:val="231F20"/>
        </w:rPr>
        <w:t>mươi</w:t>
      </w:r>
      <w:r>
        <w:rPr>
          <w:color w:val="231F20"/>
          <w:spacing w:val="-13"/>
        </w:rPr>
        <w:t> </w:t>
      </w:r>
      <w:r>
        <w:rPr>
          <w:color w:val="231F20"/>
        </w:rPr>
        <w:t>tám</w:t>
      </w:r>
      <w:r>
        <w:rPr>
          <w:color w:val="231F20"/>
          <w:spacing w:val="-13"/>
        </w:rPr>
        <w:t> </w:t>
      </w:r>
      <w:r>
        <w:rPr>
          <w:color w:val="231F20"/>
        </w:rPr>
        <w:t>tùy</w:t>
      </w:r>
      <w:r>
        <w:rPr>
          <w:color w:val="231F20"/>
          <w:spacing w:val="-13"/>
        </w:rPr>
        <w:t> </w:t>
      </w:r>
      <w:r>
        <w:rPr>
          <w:color w:val="231F20"/>
        </w:rPr>
        <w:t>miên,</w:t>
      </w:r>
      <w:r>
        <w:rPr>
          <w:color w:val="231F20"/>
          <w:spacing w:val="-14"/>
        </w:rPr>
        <w:t> </w:t>
      </w:r>
      <w:r>
        <w:rPr>
          <w:color w:val="231F20"/>
        </w:rPr>
        <w:t>mỗi</w:t>
      </w:r>
      <w:r>
        <w:rPr>
          <w:color w:val="231F20"/>
          <w:spacing w:val="-13"/>
        </w:rPr>
        <w:t> </w:t>
      </w:r>
      <w:r>
        <w:rPr>
          <w:color w:val="231F20"/>
        </w:rPr>
        <w:t>mỗi</w:t>
      </w:r>
      <w:r>
        <w:rPr>
          <w:color w:val="231F20"/>
          <w:spacing w:val="-13"/>
        </w:rPr>
        <w:t> </w:t>
      </w:r>
      <w:r>
        <w:rPr>
          <w:color w:val="231F20"/>
        </w:rPr>
        <w:t>thứ</w:t>
      </w:r>
      <w:r>
        <w:rPr>
          <w:color w:val="231F20"/>
          <w:spacing w:val="-13"/>
        </w:rPr>
        <w:t> </w:t>
      </w:r>
      <w:r>
        <w:rPr>
          <w:color w:val="231F20"/>
        </w:rPr>
        <w:t>tùy</w:t>
      </w:r>
      <w:r>
        <w:rPr>
          <w:color w:val="231F20"/>
          <w:spacing w:val="-13"/>
        </w:rPr>
        <w:t> </w:t>
      </w:r>
      <w:r>
        <w:rPr>
          <w:color w:val="231F20"/>
        </w:rPr>
        <w:t>miên tận (dứt hết) là thuộc về quả nào?</w:t>
      </w:r>
    </w:p>
    <w:p>
      <w:pPr>
        <w:pStyle w:val="BodyText"/>
        <w:spacing w:line="273" w:lineRule="auto" w:before="111"/>
        <w:ind w:left="110" w:right="391"/>
      </w:pPr>
      <w:r>
        <w:rPr>
          <w:i/>
          <w:color w:val="231F20"/>
        </w:rPr>
        <w:t>Đáp: </w:t>
      </w:r>
      <w:r>
        <w:rPr>
          <w:color w:val="231F20"/>
        </w:rPr>
        <w:t>Trong ba kiết: hữu thân kiến tận thuộc về bốn quả Sa- môn, hoặc Vô xứ.</w:t>
      </w:r>
    </w:p>
    <w:p>
      <w:pPr>
        <w:pStyle w:val="BodyText"/>
        <w:spacing w:line="273" w:lineRule="auto"/>
        <w:ind w:left="110" w:right="390"/>
      </w:pPr>
      <w:r>
        <w:rPr>
          <w:color w:val="231F20"/>
        </w:rPr>
        <w:t>Như hữu thân kiến tận trong ba kiết, nên biết hữu thân kiến</w:t>
      </w:r>
      <w:r>
        <w:rPr>
          <w:color w:val="231F20"/>
          <w:spacing w:val="-36"/>
        </w:rPr>
        <w:t> </w:t>
      </w:r>
      <w:r>
        <w:rPr>
          <w:color w:val="231F20"/>
        </w:rPr>
        <w:t>tận trong năm kiết thuận phần dưới, hữu thân kiến, biên chấp kiến tận trong năm kiến cũng như </w:t>
      </w:r>
      <w:r>
        <w:rPr>
          <w:color w:val="231F20"/>
          <w:spacing w:val="-5"/>
        </w:rPr>
        <w:t>vậy.</w:t>
      </w:r>
    </w:p>
    <w:p>
      <w:pPr>
        <w:pStyle w:val="BodyText"/>
        <w:spacing w:line="273" w:lineRule="auto" w:before="111"/>
        <w:ind w:left="110" w:right="390"/>
      </w:pPr>
      <w:r>
        <w:rPr>
          <w:color w:val="231F20"/>
        </w:rPr>
        <w:t>Giới</w:t>
      </w:r>
      <w:r>
        <w:rPr>
          <w:color w:val="231F20"/>
          <w:spacing w:val="-11"/>
        </w:rPr>
        <w:t> </w:t>
      </w:r>
      <w:r>
        <w:rPr>
          <w:color w:val="231F20"/>
        </w:rPr>
        <w:t>cấm</w:t>
      </w:r>
      <w:r>
        <w:rPr>
          <w:color w:val="231F20"/>
          <w:spacing w:val="-10"/>
        </w:rPr>
        <w:t> </w:t>
      </w:r>
      <w:r>
        <w:rPr>
          <w:color w:val="231F20"/>
        </w:rPr>
        <w:t>thủ,</w:t>
      </w:r>
      <w:r>
        <w:rPr>
          <w:color w:val="231F20"/>
          <w:spacing w:val="-10"/>
        </w:rPr>
        <w:t> </w:t>
      </w:r>
      <w:r>
        <w:rPr>
          <w:color w:val="231F20"/>
        </w:rPr>
        <w:t>nghi</w:t>
      </w:r>
      <w:r>
        <w:rPr>
          <w:color w:val="231F20"/>
          <w:spacing w:val="-10"/>
        </w:rPr>
        <w:t> </w:t>
      </w:r>
      <w:r>
        <w:rPr>
          <w:color w:val="231F20"/>
        </w:rPr>
        <w:t>tận</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bốn</w:t>
      </w:r>
      <w:r>
        <w:rPr>
          <w:color w:val="231F20"/>
          <w:spacing w:val="-10"/>
        </w:rPr>
        <w:t> </w:t>
      </w:r>
      <w:r>
        <w:rPr>
          <w:color w:val="231F20"/>
        </w:rPr>
        <w:t>quả</w:t>
      </w:r>
      <w:r>
        <w:rPr>
          <w:color w:val="231F20"/>
          <w:spacing w:val="-9"/>
        </w:rPr>
        <w:t> </w:t>
      </w:r>
      <w:r>
        <w:rPr>
          <w:color w:val="231F20"/>
        </w:rPr>
        <w:t>Sa-môn.</w:t>
      </w:r>
      <w:r>
        <w:rPr>
          <w:color w:val="231F20"/>
          <w:spacing w:val="-10"/>
        </w:rPr>
        <w:t> </w:t>
      </w:r>
      <w:r>
        <w:rPr>
          <w:color w:val="231F20"/>
        </w:rPr>
        <w:t>Như</w:t>
      </w:r>
      <w:r>
        <w:rPr>
          <w:color w:val="231F20"/>
          <w:spacing w:val="-10"/>
        </w:rPr>
        <w:t> </w:t>
      </w:r>
      <w:r>
        <w:rPr>
          <w:color w:val="231F20"/>
        </w:rPr>
        <w:t>giới</w:t>
      </w:r>
      <w:r>
        <w:rPr>
          <w:color w:val="231F20"/>
          <w:spacing w:val="-10"/>
        </w:rPr>
        <w:t> </w:t>
      </w:r>
      <w:r>
        <w:rPr>
          <w:color w:val="231F20"/>
        </w:rPr>
        <w:t>cấm thủ, nghi tận trong ba kiết, nên biết bộc lưu kiến, ách kiến trong bốn bộc lưu, bốn ách; kiết thủ, giới cấm thủ trong bốn thủ; giới cấm </w:t>
      </w:r>
      <w:r>
        <w:rPr>
          <w:color w:val="231F20"/>
          <w:spacing w:val="-4"/>
        </w:rPr>
        <w:t>thủ </w:t>
      </w:r>
      <w:r>
        <w:rPr>
          <w:color w:val="231F20"/>
        </w:rPr>
        <w:t>và chấp thật nầy trong bốn thứ trói buộc thân; giới cấm thủ, </w:t>
      </w:r>
      <w:r>
        <w:rPr>
          <w:color w:val="231F20"/>
          <w:spacing w:val="-4"/>
        </w:rPr>
        <w:t>nghi </w:t>
      </w:r>
      <w:r>
        <w:rPr>
          <w:color w:val="231F20"/>
        </w:rPr>
        <w:t>trong</w:t>
      </w:r>
      <w:r>
        <w:rPr>
          <w:color w:val="231F20"/>
          <w:spacing w:val="-4"/>
        </w:rPr>
        <w:t> </w:t>
      </w:r>
      <w:r>
        <w:rPr>
          <w:color w:val="231F20"/>
        </w:rPr>
        <w:t>năm</w:t>
      </w:r>
      <w:r>
        <w:rPr>
          <w:color w:val="231F20"/>
          <w:spacing w:val="-5"/>
        </w:rPr>
        <w:t> </w:t>
      </w:r>
      <w:r>
        <w:rPr>
          <w:color w:val="231F20"/>
        </w:rPr>
        <w:t>kiết</w:t>
      </w:r>
      <w:r>
        <w:rPr>
          <w:color w:val="231F20"/>
          <w:spacing w:val="-5"/>
        </w:rPr>
        <w:t> </w:t>
      </w:r>
      <w:r>
        <w:rPr>
          <w:color w:val="231F20"/>
        </w:rPr>
        <w:t>thuận</w:t>
      </w:r>
      <w:r>
        <w:rPr>
          <w:color w:val="231F20"/>
          <w:spacing w:val="-4"/>
        </w:rPr>
        <w:t> </w:t>
      </w:r>
      <w:r>
        <w:rPr>
          <w:color w:val="231F20"/>
        </w:rPr>
        <w:t>phần</w:t>
      </w:r>
      <w:r>
        <w:rPr>
          <w:color w:val="231F20"/>
          <w:spacing w:val="-4"/>
        </w:rPr>
        <w:t> </w:t>
      </w:r>
      <w:r>
        <w:rPr>
          <w:color w:val="231F20"/>
        </w:rPr>
        <w:t>dưới;</w:t>
      </w:r>
      <w:r>
        <w:rPr>
          <w:color w:val="231F20"/>
          <w:spacing w:val="-5"/>
        </w:rPr>
        <w:t> </w:t>
      </w:r>
      <w:r>
        <w:rPr>
          <w:color w:val="231F20"/>
        </w:rPr>
        <w:t>tà</w:t>
      </w:r>
      <w:r>
        <w:rPr>
          <w:color w:val="231F20"/>
          <w:spacing w:val="-4"/>
        </w:rPr>
        <w:t> </w:t>
      </w:r>
      <w:r>
        <w:rPr>
          <w:color w:val="231F20"/>
        </w:rPr>
        <w:t>kiến,</w:t>
      </w:r>
      <w:r>
        <w:rPr>
          <w:color w:val="231F20"/>
          <w:spacing w:val="-5"/>
        </w:rPr>
        <w:t> </w:t>
      </w:r>
      <w:r>
        <w:rPr>
          <w:color w:val="231F20"/>
        </w:rPr>
        <w:t>kiến</w:t>
      </w:r>
      <w:r>
        <w:rPr>
          <w:color w:val="231F20"/>
          <w:spacing w:val="-5"/>
        </w:rPr>
        <w:t> </w:t>
      </w:r>
      <w:r>
        <w:rPr>
          <w:color w:val="231F20"/>
        </w:rPr>
        <w:t>thủ,</w:t>
      </w:r>
      <w:r>
        <w:rPr>
          <w:color w:val="231F20"/>
          <w:spacing w:val="-4"/>
        </w:rPr>
        <w:t> </w:t>
      </w:r>
      <w:r>
        <w:rPr>
          <w:color w:val="231F20"/>
        </w:rPr>
        <w:t>giới</w:t>
      </w:r>
      <w:r>
        <w:rPr>
          <w:color w:val="231F20"/>
          <w:spacing w:val="-5"/>
        </w:rPr>
        <w:t> </w:t>
      </w:r>
      <w:r>
        <w:rPr>
          <w:color w:val="231F20"/>
        </w:rPr>
        <w:t>cấm</w:t>
      </w:r>
      <w:r>
        <w:rPr>
          <w:color w:val="231F20"/>
          <w:spacing w:val="-5"/>
        </w:rPr>
        <w:t> </w:t>
      </w:r>
      <w:r>
        <w:rPr>
          <w:color w:val="231F20"/>
        </w:rPr>
        <w:t>thủ</w:t>
      </w:r>
      <w:r>
        <w:rPr>
          <w:color w:val="231F20"/>
          <w:spacing w:val="-4"/>
        </w:rPr>
        <w:t> </w:t>
      </w:r>
      <w:r>
        <w:rPr>
          <w:color w:val="231F20"/>
        </w:rPr>
        <w:t>trong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năm</w:t>
      </w:r>
      <w:r>
        <w:rPr>
          <w:color w:val="231F20"/>
          <w:spacing w:val="-8"/>
        </w:rPr>
        <w:t> </w:t>
      </w:r>
      <w:r>
        <w:rPr>
          <w:color w:val="231F20"/>
        </w:rPr>
        <w:t>kiến;</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kiến,</w:t>
      </w:r>
      <w:r>
        <w:rPr>
          <w:color w:val="231F20"/>
          <w:spacing w:val="-8"/>
        </w:rPr>
        <w:t> </w:t>
      </w:r>
      <w:r>
        <w:rPr>
          <w:color w:val="231F20"/>
        </w:rPr>
        <w:t>nghi</w:t>
      </w:r>
      <w:r>
        <w:rPr>
          <w:color w:val="231F20"/>
          <w:spacing w:val="-8"/>
        </w:rPr>
        <w:t> </w:t>
      </w:r>
      <w:r>
        <w:rPr>
          <w:color w:val="231F20"/>
        </w:rPr>
        <w:t>trong</w:t>
      </w:r>
      <w:r>
        <w:rPr>
          <w:color w:val="231F20"/>
          <w:spacing w:val="-7"/>
        </w:rPr>
        <w:t> </w:t>
      </w:r>
      <w:r>
        <w:rPr>
          <w:color w:val="231F20"/>
        </w:rPr>
        <w:t>bảy</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kiết</w:t>
      </w:r>
      <w:r>
        <w:rPr>
          <w:color w:val="231F20"/>
          <w:spacing w:val="-8"/>
        </w:rPr>
        <w:t> </w:t>
      </w:r>
      <w:r>
        <w:rPr>
          <w:color w:val="231F20"/>
        </w:rPr>
        <w:t>kiến,</w:t>
      </w:r>
      <w:r>
        <w:rPr>
          <w:color w:val="231F20"/>
          <w:spacing w:val="-8"/>
        </w:rPr>
        <w:t> </w:t>
      </w:r>
      <w:r>
        <w:rPr>
          <w:color w:val="231F20"/>
        </w:rPr>
        <w:t>kiết</w:t>
      </w:r>
      <w:r>
        <w:rPr>
          <w:color w:val="231F20"/>
          <w:spacing w:val="-8"/>
        </w:rPr>
        <w:t> </w:t>
      </w:r>
      <w:r>
        <w:rPr>
          <w:color w:val="231F20"/>
        </w:rPr>
        <w:t>thủ, kiết nghi tận trong chín kiết đều cũng như </w:t>
      </w:r>
      <w:r>
        <w:rPr>
          <w:color w:val="231F20"/>
          <w:spacing w:val="-5"/>
        </w:rPr>
        <w:t>vậy.</w:t>
      </w:r>
    </w:p>
    <w:p>
      <w:pPr>
        <w:pStyle w:val="BodyText"/>
        <w:spacing w:line="273" w:lineRule="auto"/>
        <w:ind w:right="105"/>
      </w:pPr>
      <w:r>
        <w:rPr>
          <w:color w:val="231F20"/>
        </w:rPr>
        <w:t>Ba căn bất thiện tận thuộc về quả Bất hoàn, A-la-hán, hoặc  Vô</w:t>
      </w:r>
      <w:r>
        <w:rPr>
          <w:color w:val="231F20"/>
          <w:spacing w:val="5"/>
        </w:rPr>
        <w:t> </w:t>
      </w:r>
      <w:r>
        <w:rPr>
          <w:color w:val="231F20"/>
          <w:spacing w:val="2"/>
        </w:rPr>
        <w:t>xứ.</w:t>
      </w:r>
    </w:p>
    <w:p>
      <w:pPr>
        <w:pStyle w:val="BodyText"/>
        <w:spacing w:line="273" w:lineRule="auto" w:before="111"/>
        <w:ind w:right="106"/>
      </w:pPr>
      <w:r>
        <w:rPr>
          <w:color w:val="231F20"/>
        </w:rPr>
        <w:t>Như ba căn bất thiện tận, nên biết dục lậu trong ba lậu; bộc lưu dục, ách dục trong bốn bộc lưu, bốn ách; dục thủ trong bốn </w:t>
      </w:r>
      <w:r>
        <w:rPr>
          <w:color w:val="231F20"/>
          <w:spacing w:val="-3"/>
        </w:rPr>
        <w:t>thủ; </w:t>
      </w:r>
      <w:r>
        <w:rPr>
          <w:color w:val="231F20"/>
        </w:rPr>
        <w:t>tham dục, giận dữ trong bốn thứ trói buộc thân; bốn cái trước trong năm cái; kiết giận, kiết ganh tị, kiết keo kiệt trong năm kiết; tham dục, giận dữ trong năm kiết thuận phần dưới; tỷ xúc, thiệt xúc sinh ra ái thân trong sáu ái thân; tùy miên dục tham, giận dữ trong </w:t>
      </w:r>
      <w:r>
        <w:rPr>
          <w:color w:val="231F20"/>
          <w:spacing w:val="-4"/>
        </w:rPr>
        <w:t>bảy </w:t>
      </w:r>
      <w:r>
        <w:rPr>
          <w:color w:val="231F20"/>
        </w:rPr>
        <w:t>tùy miên; kiết giận, kiết ganh tị, kiết keo kiệt tận trong chín kiết đều cũng như </w:t>
      </w:r>
      <w:r>
        <w:rPr>
          <w:color w:val="231F20"/>
          <w:spacing w:val="-5"/>
        </w:rPr>
        <w:t>vậy.</w:t>
      </w:r>
    </w:p>
    <w:p>
      <w:pPr>
        <w:pStyle w:val="BodyText"/>
        <w:spacing w:before="107"/>
        <w:ind w:left="960" w:firstLine="0"/>
      </w:pPr>
      <w:r>
        <w:rPr>
          <w:color w:val="231F20"/>
        </w:rPr>
        <w:t>Hữu lậu, vô minh lậu tận thuộc về quả A-la-hán.</w:t>
      </w:r>
    </w:p>
    <w:p>
      <w:pPr>
        <w:pStyle w:val="BodyText"/>
        <w:spacing w:line="273" w:lineRule="auto" w:before="154"/>
        <w:ind w:right="105"/>
      </w:pPr>
      <w:r>
        <w:rPr>
          <w:color w:val="231F20"/>
        </w:rPr>
        <w:t>Như hữu lậu, vô minh lậu tận, nên biết: Bộc lưu hữu, bộc lưu vô minh, ách hữu, ách vô minh trong bốn bộc lưu, bốn ách; ngã ngữ thủ</w:t>
      </w:r>
      <w:r>
        <w:rPr>
          <w:color w:val="231F20"/>
          <w:spacing w:val="-7"/>
        </w:rPr>
        <w:t> </w:t>
      </w:r>
      <w:r>
        <w:rPr>
          <w:color w:val="231F20"/>
        </w:rPr>
        <w:t>trong</w:t>
      </w:r>
      <w:r>
        <w:rPr>
          <w:color w:val="231F20"/>
          <w:spacing w:val="-7"/>
        </w:rPr>
        <w:t> </w:t>
      </w:r>
      <w:r>
        <w:rPr>
          <w:color w:val="231F20"/>
        </w:rPr>
        <w:t>bốn</w:t>
      </w:r>
      <w:r>
        <w:rPr>
          <w:color w:val="231F20"/>
          <w:spacing w:val="-7"/>
        </w:rPr>
        <w:t> </w:t>
      </w:r>
      <w:r>
        <w:rPr>
          <w:color w:val="231F20"/>
        </w:rPr>
        <w:t>thủ;</w:t>
      </w:r>
      <w:r>
        <w:rPr>
          <w:color w:val="231F20"/>
          <w:spacing w:val="-7"/>
        </w:rPr>
        <w:t> </w:t>
      </w:r>
      <w:r>
        <w:rPr>
          <w:color w:val="231F20"/>
        </w:rPr>
        <w:t>kiết</w:t>
      </w:r>
      <w:r>
        <w:rPr>
          <w:color w:val="231F20"/>
          <w:spacing w:val="-7"/>
        </w:rPr>
        <w:t> </w:t>
      </w:r>
      <w:r>
        <w:rPr>
          <w:color w:val="231F20"/>
        </w:rPr>
        <w:t>tham,</w:t>
      </w:r>
      <w:r>
        <w:rPr>
          <w:color w:val="231F20"/>
          <w:spacing w:val="-7"/>
        </w:rPr>
        <w:t> </w:t>
      </w:r>
      <w:r>
        <w:rPr>
          <w:color w:val="231F20"/>
        </w:rPr>
        <w:t>mạn</w:t>
      </w:r>
      <w:r>
        <w:rPr>
          <w:color w:val="231F20"/>
          <w:spacing w:val="-7"/>
        </w:rPr>
        <w:t> </w:t>
      </w:r>
      <w:r>
        <w:rPr>
          <w:color w:val="231F20"/>
        </w:rPr>
        <w:t>trong</w:t>
      </w:r>
      <w:r>
        <w:rPr>
          <w:color w:val="231F20"/>
          <w:spacing w:val="-7"/>
        </w:rPr>
        <w:t> </w:t>
      </w:r>
      <w:r>
        <w:rPr>
          <w:color w:val="231F20"/>
        </w:rPr>
        <w:t>năm</w:t>
      </w:r>
      <w:r>
        <w:rPr>
          <w:color w:val="231F20"/>
          <w:spacing w:val="-7"/>
        </w:rPr>
        <w:t> </w:t>
      </w:r>
      <w:r>
        <w:rPr>
          <w:color w:val="231F20"/>
        </w:rPr>
        <w:t>kiết;</w:t>
      </w:r>
      <w:r>
        <w:rPr>
          <w:color w:val="231F20"/>
          <w:spacing w:val="-6"/>
        </w:rPr>
        <w:t> </w:t>
      </w:r>
      <w:r>
        <w:rPr>
          <w:color w:val="231F20"/>
        </w:rPr>
        <w:t>bốn</w:t>
      </w:r>
      <w:r>
        <w:rPr>
          <w:color w:val="231F20"/>
          <w:spacing w:val="-7"/>
        </w:rPr>
        <w:t> </w:t>
      </w:r>
      <w:r>
        <w:rPr>
          <w:color w:val="231F20"/>
        </w:rPr>
        <w:t>kiết</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spacing w:val="-4"/>
        </w:rPr>
        <w:t>trừ </w:t>
      </w:r>
      <w:r>
        <w:rPr>
          <w:color w:val="231F20"/>
        </w:rPr>
        <w:t>tham sắc trong năm kiết thuận phần trên; ý xúc sinh ra ái thân trong sáu ái thân; tùy miên hữu tham, vô minh, mạn trong bảy tùy miên; kiết ái, mạn, vô minh tận trong chín kiết đều cũng như </w:t>
      </w:r>
      <w:r>
        <w:rPr>
          <w:color w:val="231F20"/>
          <w:spacing w:val="-5"/>
        </w:rPr>
        <w:t>vậy.</w:t>
      </w:r>
    </w:p>
    <w:p>
      <w:pPr>
        <w:pStyle w:val="BodyText"/>
        <w:spacing w:before="109"/>
        <w:ind w:left="960" w:firstLine="0"/>
      </w:pPr>
      <w:r>
        <w:rPr>
          <w:color w:val="231F20"/>
        </w:rPr>
        <w:t>Cái nghi tận thuộc về bốn quả Sa-môn, hoặc Vô xứ.</w:t>
      </w:r>
    </w:p>
    <w:p>
      <w:pPr>
        <w:pStyle w:val="BodyText"/>
        <w:spacing w:line="273" w:lineRule="auto" w:before="154"/>
        <w:ind w:right="108"/>
      </w:pPr>
      <w:r>
        <w:rPr>
          <w:color w:val="231F20"/>
        </w:rPr>
        <w:t>Tham sắc nơi kiết thuận phần trên tận thuộc về quả A-la-hán, hoặc Vô xứ.</w:t>
      </w:r>
    </w:p>
    <w:p>
      <w:pPr>
        <w:pStyle w:val="BodyText"/>
        <w:spacing w:line="273" w:lineRule="auto"/>
        <w:ind w:right="108"/>
      </w:pPr>
      <w:r>
        <w:rPr>
          <w:color w:val="231F20"/>
        </w:rPr>
        <w:t>Như tham sắc nơi kiết thuận phần trên tận, nên biết: Nhãn xúc, nhĩ xúc, thân xúc sinh ra ái thân tận cũng như vậy.</w:t>
      </w:r>
    </w:p>
    <w:p>
      <w:pPr>
        <w:pStyle w:val="BodyText"/>
        <w:spacing w:line="273" w:lineRule="auto"/>
        <w:ind w:right="106"/>
      </w:pPr>
      <w:r>
        <w:rPr>
          <w:color w:val="231F20"/>
        </w:rPr>
        <w:t>Trong chín mươi tám thứ tùy miên: Tùy miên tận do kiến khổ, tập, diệt, đạo đoạn nơi cõi Dục thuộc về bốn quả Sa-môn, hoặc Vô xứ.</w:t>
      </w:r>
      <w:r>
        <w:rPr>
          <w:color w:val="231F20"/>
          <w:spacing w:val="-9"/>
        </w:rPr>
        <w:t> </w:t>
      </w:r>
      <w:r>
        <w:rPr>
          <w:color w:val="231F20"/>
        </w:rPr>
        <w:t>Tùy</w:t>
      </w:r>
      <w:r>
        <w:rPr>
          <w:color w:val="231F20"/>
          <w:spacing w:val="-3"/>
        </w:rPr>
        <w:t> </w:t>
      </w:r>
      <w:r>
        <w:rPr>
          <w:color w:val="231F20"/>
        </w:rPr>
        <w:t>miên</w:t>
      </w:r>
      <w:r>
        <w:rPr>
          <w:color w:val="231F20"/>
          <w:spacing w:val="-3"/>
        </w:rPr>
        <w:t> </w:t>
      </w:r>
      <w:r>
        <w:rPr>
          <w:color w:val="231F20"/>
        </w:rPr>
        <w:t>tận</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4"/>
        </w:rPr>
        <w:t> </w:t>
      </w:r>
      <w:r>
        <w:rPr>
          <w:color w:val="231F20"/>
        </w:rPr>
        <w:t>nơi</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thuộc</w:t>
      </w:r>
      <w:r>
        <w:rPr>
          <w:color w:val="231F20"/>
          <w:spacing w:val="-3"/>
        </w:rPr>
        <w:t> </w:t>
      </w:r>
      <w:r>
        <w:rPr>
          <w:color w:val="231F20"/>
        </w:rPr>
        <w:t>về</w:t>
      </w:r>
      <w:r>
        <w:rPr>
          <w:color w:val="231F20"/>
          <w:spacing w:val="-3"/>
        </w:rPr>
        <w:t> </w:t>
      </w:r>
      <w:r>
        <w:rPr>
          <w:color w:val="231F20"/>
        </w:rPr>
        <w:t>quả</w:t>
      </w:r>
      <w:r>
        <w:rPr>
          <w:color w:val="231F20"/>
          <w:spacing w:val="-3"/>
        </w:rPr>
        <w:t> </w:t>
      </w:r>
      <w:r>
        <w:rPr>
          <w:color w:val="231F20"/>
        </w:rPr>
        <w:t>Bất</w:t>
      </w:r>
      <w:r>
        <w:rPr>
          <w:color w:val="231F20"/>
          <w:spacing w:val="-3"/>
        </w:rPr>
        <w:t> </w:t>
      </w:r>
      <w:r>
        <w:rPr>
          <w:color w:val="231F20"/>
        </w:rPr>
        <w:t>hoàn, A-la-hán, hoặc Vô</w:t>
      </w:r>
      <w:r>
        <w:rPr>
          <w:color w:val="231F20"/>
          <w:spacing w:val="-8"/>
        </w:rPr>
        <w:t> </w:t>
      </w:r>
      <w:r>
        <w:rPr>
          <w:color w:val="231F20"/>
        </w:rPr>
        <w:t>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Tùy</w:t>
      </w:r>
      <w:r>
        <w:rPr>
          <w:color w:val="231F20"/>
          <w:spacing w:val="-7"/>
        </w:rPr>
        <w:t> </w:t>
      </w:r>
      <w:r>
        <w:rPr>
          <w:color w:val="231F20"/>
        </w:rPr>
        <w:t>miên</w:t>
      </w:r>
      <w:r>
        <w:rPr>
          <w:color w:val="231F20"/>
          <w:spacing w:val="-6"/>
        </w:rPr>
        <w:t> </w:t>
      </w:r>
      <w:r>
        <w:rPr>
          <w:color w:val="231F20"/>
        </w:rPr>
        <w:t>tận</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7"/>
        </w:rPr>
        <w:t> </w:t>
      </w:r>
      <w:r>
        <w:rPr>
          <w:color w:val="231F20"/>
        </w:rPr>
        <w:t>diệt,</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thuộc về</w:t>
      </w:r>
      <w:r>
        <w:rPr>
          <w:color w:val="231F20"/>
          <w:spacing w:val="-13"/>
        </w:rPr>
        <w:t> </w:t>
      </w:r>
      <w:r>
        <w:rPr>
          <w:color w:val="231F20"/>
        </w:rPr>
        <w:t>bốn</w:t>
      </w:r>
      <w:r>
        <w:rPr>
          <w:color w:val="231F20"/>
          <w:spacing w:val="-11"/>
        </w:rPr>
        <w:t> </w:t>
      </w:r>
      <w:r>
        <w:rPr>
          <w:color w:val="231F20"/>
        </w:rPr>
        <w:t>quả</w:t>
      </w:r>
      <w:r>
        <w:rPr>
          <w:color w:val="231F20"/>
          <w:spacing w:val="-12"/>
        </w:rPr>
        <w:t> </w:t>
      </w:r>
      <w:r>
        <w:rPr>
          <w:color w:val="231F20"/>
        </w:rPr>
        <w:t>Sa-môn,</w:t>
      </w:r>
      <w:r>
        <w:rPr>
          <w:color w:val="231F20"/>
          <w:spacing w:val="-12"/>
        </w:rPr>
        <w:t> </w:t>
      </w:r>
      <w:r>
        <w:rPr>
          <w:color w:val="231F20"/>
        </w:rPr>
        <w:t>hoặc</w:t>
      </w:r>
      <w:r>
        <w:rPr>
          <w:color w:val="231F20"/>
          <w:spacing w:val="-17"/>
        </w:rPr>
        <w:t> </w:t>
      </w:r>
      <w:r>
        <w:rPr>
          <w:color w:val="231F20"/>
        </w:rPr>
        <w:t>Vô</w:t>
      </w:r>
      <w:r>
        <w:rPr>
          <w:color w:val="231F20"/>
          <w:spacing w:val="-12"/>
        </w:rPr>
        <w:t> </w:t>
      </w:r>
      <w:r>
        <w:rPr>
          <w:color w:val="231F20"/>
        </w:rPr>
        <w:t>xứ.</w:t>
      </w:r>
      <w:r>
        <w:rPr>
          <w:color w:val="231F20"/>
          <w:spacing w:val="-17"/>
        </w:rPr>
        <w:t> </w:t>
      </w:r>
      <w:r>
        <w:rPr>
          <w:color w:val="231F20"/>
        </w:rPr>
        <w:t>Tùy</w:t>
      </w:r>
      <w:r>
        <w:rPr>
          <w:color w:val="231F20"/>
          <w:spacing w:val="-11"/>
        </w:rPr>
        <w:t> </w:t>
      </w:r>
      <w:r>
        <w:rPr>
          <w:color w:val="231F20"/>
        </w:rPr>
        <w:t>miên</w:t>
      </w:r>
      <w:r>
        <w:rPr>
          <w:color w:val="231F20"/>
          <w:spacing w:val="-13"/>
        </w:rPr>
        <w:t> </w:t>
      </w:r>
      <w:r>
        <w:rPr>
          <w:color w:val="231F20"/>
        </w:rPr>
        <w:t>tận</w:t>
      </w:r>
      <w:r>
        <w:rPr>
          <w:color w:val="231F20"/>
          <w:spacing w:val="-11"/>
        </w:rPr>
        <w:t> </w:t>
      </w:r>
      <w:r>
        <w:rPr>
          <w:color w:val="231F20"/>
        </w:rPr>
        <w:t>do</w:t>
      </w:r>
      <w:r>
        <w:rPr>
          <w:color w:val="231F20"/>
          <w:spacing w:val="-11"/>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3"/>
        </w:rPr>
        <w:t> </w:t>
      </w:r>
      <w:r>
        <w:rPr>
          <w:color w:val="231F20"/>
        </w:rPr>
        <w:t>nơi</w:t>
      </w:r>
      <w:r>
        <w:rPr>
          <w:color w:val="231F20"/>
          <w:spacing w:val="-12"/>
        </w:rPr>
        <w:t> </w:t>
      </w:r>
      <w:r>
        <w:rPr>
          <w:color w:val="231F20"/>
        </w:rPr>
        <w:t>cõi Sắc thuộc về quả A-la-hán, hoặc Vô</w:t>
      </w:r>
      <w:r>
        <w:rPr>
          <w:color w:val="231F20"/>
          <w:spacing w:val="-25"/>
        </w:rPr>
        <w:t> </w:t>
      </w:r>
      <w:r>
        <w:rPr>
          <w:color w:val="231F20"/>
        </w:rPr>
        <w:t>xứ.</w:t>
      </w:r>
    </w:p>
    <w:p>
      <w:pPr>
        <w:pStyle w:val="BodyText"/>
        <w:spacing w:line="268" w:lineRule="auto" w:before="106"/>
        <w:ind w:left="110" w:right="391"/>
      </w:pPr>
      <w:r>
        <w:rPr>
          <w:color w:val="231F20"/>
        </w:rPr>
        <w:t>Tùy miên tận do kiến khổ, tập, diệt đoạn nơi cõi Vô sắc thuộc về</w:t>
      </w:r>
      <w:r>
        <w:rPr>
          <w:color w:val="231F20"/>
          <w:spacing w:val="-3"/>
        </w:rPr>
        <w:t> </w:t>
      </w:r>
      <w:r>
        <w:rPr>
          <w:color w:val="231F20"/>
        </w:rPr>
        <w:t>bốn</w:t>
      </w:r>
      <w:r>
        <w:rPr>
          <w:color w:val="231F20"/>
          <w:spacing w:val="-2"/>
        </w:rPr>
        <w:t> </w:t>
      </w:r>
      <w:r>
        <w:rPr>
          <w:color w:val="231F20"/>
        </w:rPr>
        <w:t>quả</w:t>
      </w:r>
      <w:r>
        <w:rPr>
          <w:color w:val="231F20"/>
          <w:spacing w:val="-3"/>
        </w:rPr>
        <w:t> </w:t>
      </w:r>
      <w:r>
        <w:rPr>
          <w:color w:val="231F20"/>
        </w:rPr>
        <w:t>Sa-môn,</w:t>
      </w:r>
      <w:r>
        <w:rPr>
          <w:color w:val="231F20"/>
          <w:spacing w:val="-3"/>
        </w:rPr>
        <w:t> </w:t>
      </w:r>
      <w:r>
        <w:rPr>
          <w:color w:val="231F20"/>
        </w:rPr>
        <w:t>hoặc</w:t>
      </w:r>
      <w:r>
        <w:rPr>
          <w:color w:val="231F20"/>
          <w:spacing w:val="-8"/>
        </w:rPr>
        <w:t> </w:t>
      </w:r>
      <w:r>
        <w:rPr>
          <w:color w:val="231F20"/>
        </w:rPr>
        <w:t>Vô</w:t>
      </w:r>
      <w:r>
        <w:rPr>
          <w:color w:val="231F20"/>
          <w:spacing w:val="-3"/>
        </w:rPr>
        <w:t> </w:t>
      </w:r>
      <w:r>
        <w:rPr>
          <w:color w:val="231F20"/>
        </w:rPr>
        <w:t>xứ.</w:t>
      </w:r>
      <w:r>
        <w:rPr>
          <w:color w:val="231F20"/>
          <w:spacing w:val="-8"/>
        </w:rPr>
        <w:t> </w:t>
      </w:r>
      <w:r>
        <w:rPr>
          <w:color w:val="231F20"/>
        </w:rPr>
        <w:t>Tùy</w:t>
      </w:r>
      <w:r>
        <w:rPr>
          <w:color w:val="231F20"/>
          <w:spacing w:val="-2"/>
        </w:rPr>
        <w:t> </w:t>
      </w:r>
      <w:r>
        <w:rPr>
          <w:color w:val="231F20"/>
        </w:rPr>
        <w:t>miên</w:t>
      </w:r>
      <w:r>
        <w:rPr>
          <w:color w:val="231F20"/>
          <w:spacing w:val="-4"/>
        </w:rPr>
        <w:t> </w:t>
      </w:r>
      <w:r>
        <w:rPr>
          <w:color w:val="231F20"/>
        </w:rPr>
        <w:t>tận</w:t>
      </w:r>
      <w:r>
        <w:rPr>
          <w:color w:val="231F20"/>
          <w:spacing w:val="-2"/>
        </w:rPr>
        <w:t> </w:t>
      </w:r>
      <w:r>
        <w:rPr>
          <w:color w:val="231F20"/>
        </w:rPr>
        <w:t>do</w:t>
      </w:r>
      <w:r>
        <w:rPr>
          <w:color w:val="231F20"/>
          <w:spacing w:val="-3"/>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2"/>
        </w:rPr>
        <w:t> </w:t>
      </w:r>
      <w:r>
        <w:rPr>
          <w:color w:val="231F20"/>
        </w:rPr>
        <w:t>nơi cõi Vô sắc thuộc về bốn quả Sa-môn. Tùy miên tận do tu đạo đoạn nơi cõi Vô sắc thuộc về quả</w:t>
      </w:r>
      <w:r>
        <w:rPr>
          <w:color w:val="231F20"/>
          <w:spacing w:val="-24"/>
        </w:rPr>
        <w:t> </w:t>
      </w:r>
      <w:r>
        <w:rPr>
          <w:color w:val="231F20"/>
        </w:rPr>
        <w:t>A-la-hán.</w:t>
      </w:r>
    </w:p>
    <w:p>
      <w:pPr>
        <w:pStyle w:val="BodyText"/>
        <w:ind w:left="0" w:right="281" w:firstLine="0"/>
        <w:jc w:val="center"/>
      </w:pPr>
      <w:r>
        <w:rPr>
          <w:color w:val="231F20"/>
        </w:rPr>
        <w:t>*</w:t>
      </w:r>
    </w:p>
    <w:p>
      <w:pPr>
        <w:pStyle w:val="BodyText"/>
        <w:spacing w:before="230"/>
        <w:ind w:left="677" w:firstLine="0"/>
        <w:jc w:val="left"/>
      </w:pPr>
      <w:r>
        <w:rPr>
          <w:i/>
          <w:color w:val="231F20"/>
        </w:rPr>
        <w:t>Hỏi: </w:t>
      </w:r>
      <w:r>
        <w:rPr>
          <w:color w:val="231F20"/>
        </w:rPr>
        <w:t>Các kiết tận trong hướng Dự lưu thuộc về quả nào?</w:t>
      </w:r>
    </w:p>
    <w:p>
      <w:pPr>
        <w:spacing w:before="145"/>
        <w:ind w:left="677" w:right="0" w:firstLine="0"/>
        <w:jc w:val="left"/>
        <w:rPr>
          <w:sz w:val="26"/>
        </w:rPr>
      </w:pPr>
      <w:r>
        <w:rPr>
          <w:i/>
          <w:color w:val="231F20"/>
          <w:sz w:val="26"/>
        </w:rPr>
        <w:t>Đáp: </w:t>
      </w:r>
      <w:r>
        <w:rPr>
          <w:color w:val="231F20"/>
          <w:sz w:val="26"/>
        </w:rPr>
        <w:t>Thuộc về Vô xứ.</w:t>
      </w:r>
    </w:p>
    <w:p>
      <w:pPr>
        <w:pStyle w:val="BodyText"/>
        <w:spacing w:before="145"/>
        <w:ind w:left="677" w:firstLine="0"/>
        <w:jc w:val="left"/>
      </w:pPr>
      <w:r>
        <w:rPr>
          <w:i/>
          <w:color w:val="231F20"/>
        </w:rPr>
        <w:t>Hỏi: </w:t>
      </w:r>
      <w:r>
        <w:rPr>
          <w:color w:val="231F20"/>
        </w:rPr>
        <w:t>Các kiết tận trong quả Dự lưu thuộc về quả nào?</w:t>
      </w:r>
    </w:p>
    <w:p>
      <w:pPr>
        <w:pStyle w:val="BodyText"/>
        <w:spacing w:before="144"/>
        <w:ind w:left="677" w:firstLine="0"/>
        <w:jc w:val="left"/>
      </w:pPr>
      <w:r>
        <w:rPr>
          <w:i/>
          <w:color w:val="231F20"/>
        </w:rPr>
        <w:t>Đáp: </w:t>
      </w:r>
      <w:r>
        <w:rPr>
          <w:color w:val="231F20"/>
        </w:rPr>
        <w:t>Thuộc về quả Dự lưu.</w:t>
      </w:r>
    </w:p>
    <w:p>
      <w:pPr>
        <w:pStyle w:val="BodyText"/>
        <w:spacing w:before="145"/>
        <w:ind w:left="677" w:firstLine="0"/>
        <w:jc w:val="left"/>
      </w:pPr>
      <w:r>
        <w:rPr>
          <w:i/>
          <w:color w:val="231F20"/>
        </w:rPr>
        <w:t>Hỏi: </w:t>
      </w:r>
      <w:r>
        <w:rPr>
          <w:color w:val="231F20"/>
        </w:rPr>
        <w:t>Các kiết tận trong hướng Nhất lai thuộc về quả nào?</w:t>
      </w:r>
    </w:p>
    <w:p>
      <w:pPr>
        <w:pStyle w:val="BodyText"/>
        <w:spacing w:before="145"/>
        <w:ind w:left="677" w:firstLine="0"/>
        <w:jc w:val="left"/>
      </w:pPr>
      <w:r>
        <w:rPr>
          <w:i/>
          <w:color w:val="231F20"/>
        </w:rPr>
        <w:t>Đáp: </w:t>
      </w:r>
      <w:r>
        <w:rPr>
          <w:color w:val="231F20"/>
        </w:rPr>
        <w:t>Thuộc về quả Dự lưu, hoặc Vô xứ.</w:t>
      </w:r>
    </w:p>
    <w:p>
      <w:pPr>
        <w:pStyle w:val="BodyText"/>
        <w:spacing w:before="145"/>
        <w:ind w:left="677" w:firstLine="0"/>
        <w:jc w:val="left"/>
      </w:pPr>
      <w:r>
        <w:rPr>
          <w:i/>
          <w:color w:val="231F20"/>
        </w:rPr>
        <w:t>Hỏi: </w:t>
      </w:r>
      <w:r>
        <w:rPr>
          <w:color w:val="231F20"/>
        </w:rPr>
        <w:t>Các kiết tận trong quả Nhất lai thuộc về quả nào?</w:t>
      </w:r>
    </w:p>
    <w:p>
      <w:pPr>
        <w:pStyle w:val="BodyText"/>
        <w:spacing w:before="144"/>
        <w:ind w:left="677" w:firstLine="0"/>
        <w:jc w:val="left"/>
      </w:pPr>
      <w:r>
        <w:rPr>
          <w:i/>
          <w:color w:val="231F20"/>
        </w:rPr>
        <w:t>Đáp: </w:t>
      </w:r>
      <w:r>
        <w:rPr>
          <w:color w:val="231F20"/>
        </w:rPr>
        <w:t>Thuộc về quả Nhất lai.</w:t>
      </w:r>
    </w:p>
    <w:p>
      <w:pPr>
        <w:pStyle w:val="BodyText"/>
        <w:spacing w:before="145"/>
        <w:ind w:left="677" w:firstLine="0"/>
        <w:jc w:val="left"/>
      </w:pPr>
      <w:r>
        <w:rPr>
          <w:i/>
          <w:color w:val="231F20"/>
        </w:rPr>
        <w:t>Hỏi: </w:t>
      </w:r>
      <w:r>
        <w:rPr>
          <w:color w:val="231F20"/>
        </w:rPr>
        <w:t>Các kiết tận trong hướng Bất hoàn thuộc về quả nào?</w:t>
      </w:r>
    </w:p>
    <w:p>
      <w:pPr>
        <w:pStyle w:val="BodyText"/>
        <w:spacing w:before="145"/>
        <w:ind w:left="677" w:firstLine="0"/>
        <w:jc w:val="left"/>
      </w:pPr>
      <w:r>
        <w:rPr>
          <w:i/>
          <w:color w:val="231F20"/>
        </w:rPr>
        <w:t>Đáp: </w:t>
      </w:r>
      <w:r>
        <w:rPr>
          <w:color w:val="231F20"/>
        </w:rPr>
        <w:t>Thuộc về quả Nhất lai, hoặc Vô xứ.</w:t>
      </w:r>
    </w:p>
    <w:p>
      <w:pPr>
        <w:pStyle w:val="BodyText"/>
        <w:spacing w:before="144"/>
        <w:ind w:left="677" w:firstLine="0"/>
        <w:jc w:val="left"/>
      </w:pPr>
      <w:r>
        <w:rPr>
          <w:i/>
          <w:color w:val="231F20"/>
        </w:rPr>
        <w:t>Hỏi: </w:t>
      </w:r>
      <w:r>
        <w:rPr>
          <w:color w:val="231F20"/>
        </w:rPr>
        <w:t>Các kiết tận trong quả Bất hoàn thuộc về quả nào?</w:t>
      </w:r>
    </w:p>
    <w:p>
      <w:pPr>
        <w:pStyle w:val="BodyText"/>
        <w:spacing w:before="145"/>
        <w:ind w:left="677" w:firstLine="0"/>
        <w:jc w:val="left"/>
      </w:pPr>
      <w:r>
        <w:rPr>
          <w:i/>
          <w:color w:val="231F20"/>
        </w:rPr>
        <w:t>Đáp: </w:t>
      </w:r>
      <w:r>
        <w:rPr>
          <w:color w:val="231F20"/>
        </w:rPr>
        <w:t>Thuộc về quả Bất hoàn.</w:t>
      </w:r>
    </w:p>
    <w:p>
      <w:pPr>
        <w:pStyle w:val="BodyText"/>
        <w:spacing w:before="145"/>
        <w:ind w:left="677" w:firstLine="0"/>
        <w:jc w:val="left"/>
      </w:pPr>
      <w:r>
        <w:rPr>
          <w:i/>
          <w:color w:val="231F20"/>
        </w:rPr>
        <w:t>Hỏi: </w:t>
      </w:r>
      <w:r>
        <w:rPr>
          <w:color w:val="231F20"/>
        </w:rPr>
        <w:t>Các kiết tận trong hướng A-la-hán thuộc về quả nào?</w:t>
      </w:r>
    </w:p>
    <w:p>
      <w:pPr>
        <w:pStyle w:val="BodyText"/>
        <w:spacing w:before="145"/>
        <w:ind w:left="677" w:firstLine="0"/>
        <w:jc w:val="left"/>
      </w:pPr>
      <w:r>
        <w:rPr>
          <w:i/>
          <w:color w:val="231F20"/>
        </w:rPr>
        <w:t>Đáp: </w:t>
      </w:r>
      <w:r>
        <w:rPr>
          <w:color w:val="231F20"/>
        </w:rPr>
        <w:t>Thuộc về quả Bất hoàn, hoặc Vô xứ.</w:t>
      </w:r>
    </w:p>
    <w:p>
      <w:pPr>
        <w:pStyle w:val="BodyText"/>
        <w:spacing w:before="144"/>
        <w:ind w:left="677" w:firstLine="0"/>
        <w:jc w:val="left"/>
      </w:pPr>
      <w:r>
        <w:rPr>
          <w:i/>
          <w:color w:val="231F20"/>
        </w:rPr>
        <w:t>Hỏi: </w:t>
      </w:r>
      <w:r>
        <w:rPr>
          <w:color w:val="231F20"/>
        </w:rPr>
        <w:t>Các kiết tận trong quả A-la-hán thuộc về quả nào?</w:t>
      </w:r>
    </w:p>
    <w:p>
      <w:pPr>
        <w:pStyle w:val="BodyText"/>
        <w:spacing w:before="149"/>
        <w:ind w:left="677" w:firstLine="0"/>
        <w:jc w:val="left"/>
      </w:pPr>
      <w:r>
        <w:rPr>
          <w:i/>
          <w:color w:val="231F20"/>
        </w:rPr>
        <w:t>Đáp: </w:t>
      </w:r>
      <w:r>
        <w:rPr>
          <w:color w:val="231F20"/>
        </w:rPr>
        <w:t>Thuộc về quả A-la-hán.</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Đệ tử của Đức Thế Tôn thấy biết đủ chưa lìa nhiễm dục, các kiết tận do tu đạo đoạn nơi cõi Dục thuộc về quả nào?</w:t>
      </w:r>
    </w:p>
    <w:p>
      <w:pPr>
        <w:pStyle w:val="BodyText"/>
        <w:ind w:left="960" w:firstLine="0"/>
        <w:jc w:val="left"/>
      </w:pPr>
      <w:r>
        <w:rPr>
          <w:i/>
          <w:color w:val="231F20"/>
        </w:rPr>
        <w:t>Đáp: </w:t>
      </w:r>
      <w:r>
        <w:rPr>
          <w:color w:val="231F20"/>
        </w:rPr>
        <w:t>Thuộc về quả Nhất lai, hoặc Vô xứ.</w:t>
      </w:r>
    </w:p>
    <w:p>
      <w:pPr>
        <w:pStyle w:val="BodyText"/>
        <w:spacing w:line="273" w:lineRule="auto" w:before="154"/>
        <w:jc w:val="left"/>
      </w:pPr>
      <w:r>
        <w:rPr>
          <w:i/>
          <w:color w:val="231F20"/>
        </w:rPr>
        <w:t>Hỏi: </w:t>
      </w:r>
      <w:r>
        <w:rPr>
          <w:color w:val="231F20"/>
        </w:rPr>
        <w:t>Đã lìa nhiễm dục, chưa lìa nhiễm sắc, các kiết tận do tu đạo đoạn nơi cõi Sắc thuộc về quả nào?</w:t>
      </w:r>
    </w:p>
    <w:p>
      <w:pPr>
        <w:spacing w:before="112"/>
        <w:ind w:left="960" w:right="0" w:firstLine="0"/>
        <w:jc w:val="left"/>
        <w:rPr>
          <w:sz w:val="26"/>
        </w:rPr>
      </w:pPr>
      <w:r>
        <w:rPr>
          <w:i/>
          <w:color w:val="231F20"/>
          <w:sz w:val="26"/>
        </w:rPr>
        <w:t>Đáp: </w:t>
      </w:r>
      <w:r>
        <w:rPr>
          <w:color w:val="231F20"/>
          <w:sz w:val="26"/>
        </w:rPr>
        <w:t>Thuộc về Vô xứ.</w:t>
      </w:r>
    </w:p>
    <w:p>
      <w:pPr>
        <w:pStyle w:val="BodyText"/>
        <w:spacing w:line="273" w:lineRule="auto" w:before="154"/>
        <w:ind w:right="40"/>
        <w:jc w:val="left"/>
      </w:pPr>
      <w:r>
        <w:rPr>
          <w:i/>
          <w:color w:val="231F20"/>
        </w:rPr>
        <w:t>Hỏi: </w:t>
      </w:r>
      <w:r>
        <w:rPr>
          <w:color w:val="231F20"/>
        </w:rPr>
        <w:t>Đã lìa nhiễm sắc, chưa lìa nhiễm vô sắc, các kiết tận do tu đạo đoạn nơi cõi Vô sắc thuộc về quả nào?</w:t>
      </w:r>
    </w:p>
    <w:p>
      <w:pPr>
        <w:spacing w:before="112"/>
        <w:ind w:left="960" w:right="0" w:firstLine="0"/>
        <w:jc w:val="left"/>
        <w:rPr>
          <w:sz w:val="26"/>
        </w:rPr>
      </w:pPr>
      <w:r>
        <w:rPr>
          <w:i/>
          <w:color w:val="231F20"/>
          <w:sz w:val="26"/>
        </w:rPr>
        <w:t>Đáp: </w:t>
      </w:r>
      <w:r>
        <w:rPr>
          <w:color w:val="231F20"/>
          <w:sz w:val="26"/>
        </w:rPr>
        <w:t>Thuộc về Vô xứ.</w:t>
      </w:r>
    </w:p>
    <w:p>
      <w:pPr>
        <w:pStyle w:val="BodyText"/>
        <w:spacing w:before="154"/>
        <w:ind w:left="283" w:firstLine="0"/>
        <w:jc w:val="center"/>
      </w:pPr>
      <w:r>
        <w:rPr>
          <w:color w:val="231F20"/>
        </w:rPr>
        <w:t>*</w:t>
      </w:r>
    </w:p>
    <w:p>
      <w:pPr>
        <w:pStyle w:val="BodyText"/>
        <w:spacing w:line="273" w:lineRule="auto" w:before="240"/>
        <w:jc w:val="left"/>
      </w:pPr>
      <w:r>
        <w:rPr>
          <w:i/>
          <w:color w:val="231F20"/>
        </w:rPr>
        <w:t>Hỏi: </w:t>
      </w:r>
      <w:r>
        <w:rPr>
          <w:color w:val="231F20"/>
        </w:rPr>
        <w:t>Các vị Dự lưu đã thành tựu pháp học, pháp nầy thuộc về quả Dự lưu chăng?</w:t>
      </w:r>
    </w:p>
    <w:p>
      <w:pPr>
        <w:pStyle w:val="BodyText"/>
        <w:ind w:left="960" w:firstLine="0"/>
        <w:jc w:val="left"/>
      </w:pPr>
      <w:r>
        <w:rPr>
          <w:i/>
          <w:color w:val="231F20"/>
        </w:rPr>
        <w:t>Đáp: </w:t>
      </w:r>
      <w:r>
        <w:rPr>
          <w:color w:val="231F20"/>
        </w:rPr>
        <w:t>Hoặc thuộc về, hoặc không thuộc về.</w:t>
      </w:r>
    </w:p>
    <w:p>
      <w:pPr>
        <w:pStyle w:val="BodyText"/>
        <w:spacing w:before="154"/>
        <w:ind w:left="960" w:firstLine="0"/>
        <w:jc w:val="left"/>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Là</w:t>
      </w:r>
      <w:r>
        <w:rPr>
          <w:color w:val="231F20"/>
          <w:spacing w:val="-12"/>
        </w:rPr>
        <w:t> </w:t>
      </w:r>
      <w:r>
        <w:rPr>
          <w:color w:val="231F20"/>
        </w:rPr>
        <w:t>quả</w:t>
      </w:r>
      <w:r>
        <w:rPr>
          <w:color w:val="231F20"/>
          <w:spacing w:val="-12"/>
        </w:rPr>
        <w:t> </w:t>
      </w:r>
      <w:r>
        <w:rPr>
          <w:color w:val="231F20"/>
        </w:rPr>
        <w:t>Dự</w:t>
      </w:r>
      <w:r>
        <w:rPr>
          <w:color w:val="231F20"/>
          <w:spacing w:val="-12"/>
        </w:rPr>
        <w:t> </w:t>
      </w:r>
      <w:r>
        <w:rPr>
          <w:color w:val="231F20"/>
        </w:rPr>
        <w:t>lưu</w:t>
      </w:r>
      <w:r>
        <w:rPr>
          <w:color w:val="231F20"/>
          <w:spacing w:val="-12"/>
        </w:rPr>
        <w:t> </w:t>
      </w:r>
      <w:r>
        <w:rPr>
          <w:color w:val="231F20"/>
        </w:rPr>
        <w:t>hữu</w:t>
      </w:r>
      <w:r>
        <w:rPr>
          <w:color w:val="231F20"/>
          <w:spacing w:val="-12"/>
        </w:rPr>
        <w:t> </w:t>
      </w:r>
      <w:r>
        <w:rPr>
          <w:color w:val="231F20"/>
        </w:rPr>
        <w:t>vi</w:t>
      </w:r>
      <w:r>
        <w:rPr>
          <w:color w:val="231F20"/>
          <w:spacing w:val="-12"/>
        </w:rPr>
        <w:t> </w:t>
      </w:r>
      <w:r>
        <w:rPr>
          <w:color w:val="231F20"/>
        </w:rPr>
        <w:t>đã</w:t>
      </w:r>
      <w:r>
        <w:rPr>
          <w:color w:val="231F20"/>
          <w:spacing w:val="-12"/>
        </w:rPr>
        <w:t> </w:t>
      </w:r>
      <w:r>
        <w:rPr>
          <w:color w:val="231F20"/>
        </w:rPr>
        <w:t>được,</w:t>
      </w:r>
      <w:r>
        <w:rPr>
          <w:color w:val="231F20"/>
          <w:spacing w:val="-12"/>
        </w:rPr>
        <w:t> </w:t>
      </w:r>
      <w:r>
        <w:rPr>
          <w:color w:val="231F20"/>
        </w:rPr>
        <w:t>không</w:t>
      </w:r>
      <w:r>
        <w:rPr>
          <w:color w:val="231F20"/>
          <w:spacing w:val="-12"/>
        </w:rPr>
        <w:t> </w:t>
      </w:r>
      <w:r>
        <w:rPr>
          <w:color w:val="231F20"/>
        </w:rPr>
        <w:t>mất.</w:t>
      </w:r>
    </w:p>
    <w:p>
      <w:pPr>
        <w:pStyle w:val="BodyText"/>
        <w:spacing w:line="273" w:lineRule="auto" w:before="154"/>
        <w:jc w:val="left"/>
      </w:pPr>
      <w:r>
        <w:rPr>
          <w:color w:val="231F20"/>
        </w:rPr>
        <w:t>Thế nào là không thuộc về? Là các vị Dự lưu đã đạt được căn vô lậu thắng tấn cùng pháp hữu vi.</w:t>
      </w:r>
    </w:p>
    <w:p>
      <w:pPr>
        <w:pStyle w:val="BodyText"/>
        <w:spacing w:line="273" w:lineRule="auto"/>
        <w:ind w:right="376"/>
        <w:jc w:val="left"/>
      </w:pPr>
      <w:r>
        <w:rPr>
          <w:i/>
          <w:color w:val="231F20"/>
          <w:spacing w:val="5"/>
        </w:rPr>
        <w:t>Hỏi: </w:t>
      </w:r>
      <w:r>
        <w:rPr>
          <w:color w:val="231F20"/>
          <w:spacing w:val="4"/>
        </w:rPr>
        <w:t>Nếu như </w:t>
      </w:r>
      <w:r>
        <w:rPr>
          <w:color w:val="231F20"/>
          <w:spacing w:val="5"/>
        </w:rPr>
        <w:t>pháp thuộc </w:t>
      </w:r>
      <w:r>
        <w:rPr>
          <w:color w:val="231F20"/>
          <w:spacing w:val="3"/>
        </w:rPr>
        <w:t>về </w:t>
      </w:r>
      <w:r>
        <w:rPr>
          <w:color w:val="231F20"/>
          <w:spacing w:val="4"/>
        </w:rPr>
        <w:t>quả </w:t>
      </w:r>
      <w:r>
        <w:rPr>
          <w:color w:val="231F20"/>
          <w:spacing w:val="3"/>
        </w:rPr>
        <w:t>Dự </w:t>
      </w:r>
      <w:r>
        <w:rPr>
          <w:color w:val="231F20"/>
          <w:spacing w:val="4"/>
        </w:rPr>
        <w:t>lưu thì đấy </w:t>
      </w:r>
      <w:r>
        <w:rPr>
          <w:color w:val="231F20"/>
          <w:spacing w:val="3"/>
        </w:rPr>
        <w:t>là </w:t>
      </w:r>
      <w:r>
        <w:rPr>
          <w:color w:val="231F20"/>
          <w:spacing w:val="7"/>
        </w:rPr>
        <w:t>pháp</w:t>
      </w:r>
      <w:r>
        <w:rPr>
          <w:color w:val="231F20"/>
          <w:spacing w:val="79"/>
        </w:rPr>
        <w:t> </w:t>
      </w:r>
      <w:r>
        <w:rPr>
          <w:color w:val="231F20"/>
          <w:spacing w:val="4"/>
        </w:rPr>
        <w:t>học</w:t>
      </w:r>
      <w:r>
        <w:rPr>
          <w:color w:val="231F20"/>
          <w:spacing w:val="15"/>
        </w:rPr>
        <w:t> </w:t>
      </w:r>
      <w:r>
        <w:rPr>
          <w:color w:val="231F20"/>
          <w:spacing w:val="7"/>
        </w:rPr>
        <w:t>chăng?</w:t>
      </w:r>
    </w:p>
    <w:p>
      <w:pPr>
        <w:pStyle w:val="BodyText"/>
        <w:spacing w:line="364" w:lineRule="auto"/>
        <w:ind w:left="960" w:right="2345" w:firstLine="0"/>
        <w:jc w:val="left"/>
      </w:pPr>
      <w:r>
        <w:rPr>
          <w:i/>
          <w:color w:val="231F20"/>
        </w:rPr>
        <w:t>Đáp: </w:t>
      </w:r>
      <w:r>
        <w:rPr>
          <w:color w:val="231F20"/>
        </w:rPr>
        <w:t>Hoặc học, hoặc phi học phi vô học. Thế nào là học? Là quả Dự lưu hữu vi.</w:t>
      </w:r>
    </w:p>
    <w:p>
      <w:pPr>
        <w:pStyle w:val="BodyText"/>
        <w:spacing w:line="297" w:lineRule="exact" w:before="0"/>
        <w:ind w:left="960" w:firstLine="0"/>
        <w:jc w:val="left"/>
      </w:pPr>
      <w:r>
        <w:rPr>
          <w:color w:val="231F20"/>
        </w:rPr>
        <w:t>Thế nào là phi học phi vô học? Là quả Dự lưu vô vi.</w:t>
      </w:r>
    </w:p>
    <w:p>
      <w:pPr>
        <w:pStyle w:val="BodyText"/>
        <w:spacing w:line="273" w:lineRule="auto" w:before="154"/>
        <w:jc w:val="left"/>
      </w:pPr>
      <w:r>
        <w:rPr>
          <w:i/>
          <w:color w:val="231F20"/>
        </w:rPr>
        <w:t>Hỏi: </w:t>
      </w:r>
      <w:r>
        <w:rPr>
          <w:color w:val="231F20"/>
        </w:rPr>
        <w:t>Các vị Nhất lai đã thành tựu pháp học, pháp nầy thuộc về quả Nhất lai chăng?</w:t>
      </w:r>
    </w:p>
    <w:p>
      <w:pPr>
        <w:pStyle w:val="BodyText"/>
        <w:ind w:left="960" w:firstLine="0"/>
        <w:jc w:val="left"/>
      </w:pPr>
      <w:r>
        <w:rPr>
          <w:i/>
          <w:color w:val="231F20"/>
        </w:rPr>
        <w:t>Đáp: </w:t>
      </w:r>
      <w:r>
        <w:rPr>
          <w:color w:val="231F20"/>
        </w:rPr>
        <w:t>Hoặc thuộc về, hoặc không thuộc về.</w:t>
      </w:r>
    </w:p>
    <w:p>
      <w:pPr>
        <w:pStyle w:val="BodyText"/>
        <w:spacing w:before="154"/>
        <w:ind w:left="960" w:firstLine="0"/>
        <w:jc w:val="left"/>
      </w:pPr>
      <w:r>
        <w:rPr>
          <w:color w:val="231F20"/>
        </w:rPr>
        <w:t>Thế</w:t>
      </w:r>
      <w:r>
        <w:rPr>
          <w:color w:val="231F20"/>
          <w:spacing w:val="-15"/>
        </w:rPr>
        <w:t> </w:t>
      </w:r>
      <w:r>
        <w:rPr>
          <w:color w:val="231F20"/>
        </w:rPr>
        <w:t>nào</w:t>
      </w:r>
      <w:r>
        <w:rPr>
          <w:color w:val="231F20"/>
          <w:spacing w:val="-14"/>
        </w:rPr>
        <w:t> </w:t>
      </w:r>
      <w:r>
        <w:rPr>
          <w:color w:val="231F20"/>
        </w:rPr>
        <w:t>là</w:t>
      </w:r>
      <w:r>
        <w:rPr>
          <w:color w:val="231F20"/>
          <w:spacing w:val="-14"/>
        </w:rPr>
        <w:t> </w:t>
      </w:r>
      <w:r>
        <w:rPr>
          <w:color w:val="231F20"/>
          <w:spacing w:val="-3"/>
        </w:rPr>
        <w:t>thuộc</w:t>
      </w:r>
      <w:r>
        <w:rPr>
          <w:color w:val="231F20"/>
          <w:spacing w:val="-14"/>
        </w:rPr>
        <w:t> </w:t>
      </w:r>
      <w:r>
        <w:rPr>
          <w:color w:val="231F20"/>
        </w:rPr>
        <w:t>về?</w:t>
      </w:r>
      <w:r>
        <w:rPr>
          <w:color w:val="231F20"/>
          <w:spacing w:val="-14"/>
        </w:rPr>
        <w:t> </w:t>
      </w:r>
      <w:r>
        <w:rPr>
          <w:color w:val="231F20"/>
        </w:rPr>
        <w:t>Là</w:t>
      </w:r>
      <w:r>
        <w:rPr>
          <w:color w:val="231F20"/>
          <w:spacing w:val="-14"/>
        </w:rPr>
        <w:t> </w:t>
      </w:r>
      <w:r>
        <w:rPr>
          <w:color w:val="231F20"/>
        </w:rPr>
        <w:t>quả</w:t>
      </w:r>
      <w:r>
        <w:rPr>
          <w:color w:val="231F20"/>
          <w:spacing w:val="-15"/>
        </w:rPr>
        <w:t> </w:t>
      </w:r>
      <w:r>
        <w:rPr>
          <w:color w:val="231F20"/>
          <w:spacing w:val="-3"/>
        </w:rPr>
        <w:t>Nhất</w:t>
      </w:r>
      <w:r>
        <w:rPr>
          <w:color w:val="231F20"/>
          <w:spacing w:val="-14"/>
        </w:rPr>
        <w:t> </w:t>
      </w:r>
      <w:r>
        <w:rPr>
          <w:color w:val="231F20"/>
        </w:rPr>
        <w:t>lai</w:t>
      </w:r>
      <w:r>
        <w:rPr>
          <w:color w:val="231F20"/>
          <w:spacing w:val="-14"/>
        </w:rPr>
        <w:t> </w:t>
      </w:r>
      <w:r>
        <w:rPr>
          <w:color w:val="231F20"/>
        </w:rPr>
        <w:t>hữu</w:t>
      </w:r>
      <w:r>
        <w:rPr>
          <w:color w:val="231F20"/>
          <w:spacing w:val="-14"/>
        </w:rPr>
        <w:t> </w:t>
      </w:r>
      <w:r>
        <w:rPr>
          <w:color w:val="231F20"/>
        </w:rPr>
        <w:t>vi</w:t>
      </w:r>
      <w:r>
        <w:rPr>
          <w:color w:val="231F20"/>
          <w:spacing w:val="-14"/>
        </w:rPr>
        <w:t> </w:t>
      </w:r>
      <w:r>
        <w:rPr>
          <w:color w:val="231F20"/>
        </w:rPr>
        <w:t>đã</w:t>
      </w:r>
      <w:r>
        <w:rPr>
          <w:color w:val="231F20"/>
          <w:spacing w:val="-14"/>
        </w:rPr>
        <w:t> </w:t>
      </w:r>
      <w:r>
        <w:rPr>
          <w:color w:val="231F20"/>
          <w:spacing w:val="-3"/>
        </w:rPr>
        <w:t>được,</w:t>
      </w:r>
      <w:r>
        <w:rPr>
          <w:color w:val="231F20"/>
          <w:spacing w:val="-15"/>
        </w:rPr>
        <w:t> </w:t>
      </w:r>
      <w:r>
        <w:rPr>
          <w:color w:val="231F20"/>
          <w:spacing w:val="-3"/>
        </w:rPr>
        <w:t>không</w:t>
      </w:r>
      <w:r>
        <w:rPr>
          <w:color w:val="231F20"/>
          <w:spacing w:val="-14"/>
        </w:rPr>
        <w:t> </w:t>
      </w:r>
      <w:r>
        <w:rPr>
          <w:color w:val="231F20"/>
          <w:spacing w:val="-3"/>
        </w:rPr>
        <w:t>mất.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Thế nào là không thuộc về? Là các vị Nhất lai đã đạt được căn vô lậu thắng tấn cùng pháp hữu vi.</w:t>
      </w:r>
    </w:p>
    <w:p>
      <w:pPr>
        <w:pStyle w:val="BodyText"/>
        <w:spacing w:line="276" w:lineRule="auto"/>
        <w:ind w:left="110" w:right="605"/>
        <w:jc w:val="left"/>
      </w:pPr>
      <w:r>
        <w:rPr>
          <w:i/>
          <w:color w:val="231F20"/>
          <w:spacing w:val="5"/>
        </w:rPr>
        <w:t>Hỏi: </w:t>
      </w:r>
      <w:r>
        <w:rPr>
          <w:color w:val="231F20"/>
          <w:spacing w:val="4"/>
        </w:rPr>
        <w:t>Nếu như </w:t>
      </w:r>
      <w:r>
        <w:rPr>
          <w:color w:val="231F20"/>
          <w:spacing w:val="5"/>
        </w:rPr>
        <w:t>pháp thuộc </w:t>
      </w:r>
      <w:r>
        <w:rPr>
          <w:color w:val="231F20"/>
          <w:spacing w:val="3"/>
        </w:rPr>
        <w:t>về </w:t>
      </w:r>
      <w:r>
        <w:rPr>
          <w:color w:val="231F20"/>
          <w:spacing w:val="4"/>
        </w:rPr>
        <w:t>quả </w:t>
      </w:r>
      <w:r>
        <w:rPr>
          <w:color w:val="231F20"/>
          <w:spacing w:val="5"/>
        </w:rPr>
        <w:t>Nhất </w:t>
      </w:r>
      <w:r>
        <w:rPr>
          <w:color w:val="231F20"/>
          <w:spacing w:val="4"/>
        </w:rPr>
        <w:t>lai thì đấy </w:t>
      </w:r>
      <w:r>
        <w:rPr>
          <w:color w:val="231F20"/>
          <w:spacing w:val="3"/>
        </w:rPr>
        <w:t>là </w:t>
      </w:r>
      <w:r>
        <w:rPr>
          <w:color w:val="231F20"/>
          <w:spacing w:val="7"/>
        </w:rPr>
        <w:t>pháp </w:t>
      </w:r>
      <w:r>
        <w:rPr>
          <w:color w:val="231F20"/>
          <w:spacing w:val="4"/>
        </w:rPr>
        <w:t>học</w:t>
      </w:r>
      <w:r>
        <w:rPr>
          <w:color w:val="231F20"/>
          <w:spacing w:val="15"/>
        </w:rPr>
        <w:t> </w:t>
      </w:r>
      <w:r>
        <w:rPr>
          <w:color w:val="231F20"/>
          <w:spacing w:val="7"/>
        </w:rPr>
        <w:t>chăng?</w:t>
      </w:r>
    </w:p>
    <w:p>
      <w:pPr>
        <w:pStyle w:val="BodyText"/>
        <w:spacing w:line="367" w:lineRule="auto" w:before="111"/>
        <w:ind w:left="677" w:right="2628" w:firstLine="0"/>
        <w:jc w:val="left"/>
      </w:pPr>
      <w:r>
        <w:rPr>
          <w:i/>
          <w:color w:val="231F20"/>
        </w:rPr>
        <w:t>Đáp: </w:t>
      </w:r>
      <w:r>
        <w:rPr>
          <w:color w:val="231F20"/>
        </w:rPr>
        <w:t>Hoặc học, hoặc phi học phi vô học. Thế nào là học? Là quả Nhất lai hữu vi.</w:t>
      </w:r>
    </w:p>
    <w:p>
      <w:pPr>
        <w:pStyle w:val="BodyText"/>
        <w:spacing w:line="297" w:lineRule="exact" w:before="0"/>
        <w:ind w:left="677" w:firstLine="0"/>
        <w:jc w:val="left"/>
      </w:pPr>
      <w:r>
        <w:rPr>
          <w:color w:val="231F20"/>
        </w:rPr>
        <w:t>Thế nào là phi học phi vô học? Là quả Nhất lai vô vi.</w:t>
      </w:r>
    </w:p>
    <w:p>
      <w:pPr>
        <w:pStyle w:val="BodyText"/>
        <w:spacing w:line="276" w:lineRule="auto" w:before="158"/>
        <w:ind w:left="110" w:right="376"/>
        <w:jc w:val="left"/>
      </w:pPr>
      <w:r>
        <w:rPr>
          <w:i/>
          <w:color w:val="231F20"/>
        </w:rPr>
        <w:t>Hỏi: </w:t>
      </w:r>
      <w:r>
        <w:rPr>
          <w:color w:val="231F20"/>
        </w:rPr>
        <w:t>Các bậc Bất hoàn đã thành tựu pháp học, pháp nầy thuộc về quả Bất hoàn chăng?</w:t>
      </w:r>
    </w:p>
    <w:p>
      <w:pPr>
        <w:pStyle w:val="BodyText"/>
        <w:spacing w:before="111"/>
        <w:ind w:left="677" w:firstLine="0"/>
        <w:jc w:val="left"/>
      </w:pPr>
      <w:r>
        <w:rPr>
          <w:i/>
          <w:color w:val="231F20"/>
        </w:rPr>
        <w:t>Đáp: </w:t>
      </w:r>
      <w:r>
        <w:rPr>
          <w:color w:val="231F20"/>
        </w:rPr>
        <w:t>Hoặc thuộc về, hoặc không thuộc về.</w:t>
      </w:r>
    </w:p>
    <w:p>
      <w:pPr>
        <w:pStyle w:val="BodyText"/>
        <w:spacing w:before="158"/>
        <w:ind w:left="677" w:firstLine="0"/>
        <w:jc w:val="left"/>
      </w:pPr>
      <w:r>
        <w:rPr>
          <w:color w:val="231F20"/>
        </w:rPr>
        <w:t>Thế nào là thuộc về? Là quả Bất hoàn hữu vi đã được, không mất.</w:t>
      </w:r>
    </w:p>
    <w:p>
      <w:pPr>
        <w:pStyle w:val="BodyText"/>
        <w:spacing w:line="276" w:lineRule="auto" w:before="157"/>
        <w:ind w:left="110" w:right="376"/>
        <w:jc w:val="left"/>
      </w:pPr>
      <w:r>
        <w:rPr>
          <w:color w:val="231F20"/>
        </w:rPr>
        <w:t>Thế nào là không thuộc về? Là các bậc Bất hoàn đã đạt được căn vô lậu thắng tấn cùng pháp hữu vi.</w:t>
      </w:r>
    </w:p>
    <w:p>
      <w:pPr>
        <w:pStyle w:val="BodyText"/>
        <w:spacing w:line="276" w:lineRule="auto"/>
        <w:ind w:left="110"/>
        <w:jc w:val="left"/>
      </w:pPr>
      <w:r>
        <w:rPr>
          <w:i/>
          <w:color w:val="231F20"/>
        </w:rPr>
        <w:t>Hỏi: </w:t>
      </w:r>
      <w:r>
        <w:rPr>
          <w:color w:val="231F20"/>
        </w:rPr>
        <w:t>Nếu như pháp thuộc về quả Bất hoàn thì đấy là pháp học chăng?</w:t>
      </w:r>
    </w:p>
    <w:p>
      <w:pPr>
        <w:pStyle w:val="BodyText"/>
        <w:spacing w:line="367" w:lineRule="auto"/>
        <w:ind w:left="677" w:right="2628" w:firstLine="0"/>
        <w:jc w:val="left"/>
      </w:pPr>
      <w:r>
        <w:rPr>
          <w:i/>
          <w:color w:val="231F20"/>
        </w:rPr>
        <w:t>Đáp: </w:t>
      </w:r>
      <w:r>
        <w:rPr>
          <w:color w:val="231F20"/>
        </w:rPr>
        <w:t>Hoặc học, hoặc phi học phi vô học. Thế nào là học? Là quả Bất hoàn hữu vi.</w:t>
      </w:r>
    </w:p>
    <w:p>
      <w:pPr>
        <w:pStyle w:val="BodyText"/>
        <w:spacing w:line="297" w:lineRule="exact" w:before="0"/>
        <w:ind w:left="677" w:firstLine="0"/>
        <w:jc w:val="left"/>
      </w:pPr>
      <w:r>
        <w:rPr>
          <w:color w:val="231F20"/>
        </w:rPr>
        <w:t>Thế nào là phi học phi vô học? Là quả Bất hoàn vô vi.</w:t>
      </w:r>
    </w:p>
    <w:p>
      <w:pPr>
        <w:pStyle w:val="BodyText"/>
        <w:spacing w:line="276" w:lineRule="auto" w:before="157"/>
        <w:ind w:left="110" w:right="376"/>
        <w:jc w:val="left"/>
      </w:pPr>
      <w:r>
        <w:rPr>
          <w:i/>
          <w:color w:val="231F20"/>
        </w:rPr>
        <w:t>Hỏi: </w:t>
      </w:r>
      <w:r>
        <w:rPr>
          <w:color w:val="231F20"/>
        </w:rPr>
        <w:t>Các bậc A-la-hán đã thành tựu pháp vô học, pháp nầy thuộc về quả A-la-hán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6" w:lineRule="auto" w:before="157"/>
        <w:ind w:left="110" w:right="376"/>
        <w:jc w:val="left"/>
      </w:pPr>
      <w:r>
        <w:rPr>
          <w:i/>
          <w:color w:val="231F20"/>
        </w:rPr>
        <w:t>Hỏi: </w:t>
      </w:r>
      <w:r>
        <w:rPr>
          <w:color w:val="231F20"/>
        </w:rPr>
        <w:t>Nếu như pháp thuộc về quả A-la-hán thì đấy là pháp vô học chăng?</w:t>
      </w:r>
    </w:p>
    <w:p>
      <w:pPr>
        <w:pStyle w:val="BodyText"/>
        <w:spacing w:line="367" w:lineRule="auto"/>
        <w:ind w:left="677" w:right="2303" w:firstLine="0"/>
        <w:jc w:val="left"/>
      </w:pPr>
      <w:r>
        <w:rPr>
          <w:i/>
          <w:color w:val="231F20"/>
        </w:rPr>
        <w:t>Đáp: </w:t>
      </w:r>
      <w:r>
        <w:rPr>
          <w:color w:val="231F20"/>
        </w:rPr>
        <w:t>Hoặc vô học, hoặc phi học phi vô học. Thế nào là vô học? Là quả A-la-hán hữu vi.</w:t>
      </w:r>
    </w:p>
    <w:p>
      <w:pPr>
        <w:spacing w:after="0" w:line="367"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Thế nào là phi học phi vô học? Là quả A-la-hán vô vi.</w:t>
      </w:r>
    </w:p>
    <w:p>
      <w:pPr>
        <w:pStyle w:val="BodyText"/>
        <w:spacing w:before="154"/>
        <w:ind w:left="283" w:firstLine="0"/>
        <w:jc w:val="center"/>
      </w:pPr>
      <w:r>
        <w:rPr>
          <w:color w:val="231F20"/>
        </w:rPr>
        <w:t>*</w:t>
      </w:r>
    </w:p>
    <w:p>
      <w:pPr>
        <w:pStyle w:val="BodyText"/>
        <w:spacing w:line="273" w:lineRule="auto" w:before="240"/>
        <w:ind w:right="107"/>
      </w:pPr>
      <w:r>
        <w:rPr>
          <w:i/>
          <w:color w:val="231F20"/>
        </w:rPr>
        <w:t>Hỏi: </w:t>
      </w:r>
      <w:r>
        <w:rPr>
          <w:color w:val="231F20"/>
        </w:rPr>
        <w:t>Các vị Dự lưu đã thành tựu pháp vô lậu, pháp nầy thuộc về quả Dự lưu chăng?</w:t>
      </w:r>
    </w:p>
    <w:p>
      <w:pPr>
        <w:pStyle w:val="BodyText"/>
        <w:spacing w:before="111"/>
        <w:ind w:left="960" w:firstLine="0"/>
      </w:pPr>
      <w:r>
        <w:rPr>
          <w:i/>
          <w:color w:val="231F20"/>
        </w:rPr>
        <w:t>Đáp: </w:t>
      </w:r>
      <w:r>
        <w:rPr>
          <w:color w:val="231F20"/>
        </w:rPr>
        <w:t>Hoặc thuộc về, hoặc không thuộc về.</w:t>
      </w:r>
    </w:p>
    <w:p>
      <w:pPr>
        <w:pStyle w:val="BodyText"/>
        <w:spacing w:line="273" w:lineRule="auto" w:before="155"/>
        <w:ind w:right="107"/>
      </w:pPr>
      <w:r>
        <w:rPr>
          <w:color w:val="231F20"/>
        </w:rPr>
        <w:t>Thế nào là thuộc về? Là quả Dự lưu hữu vi, vô vi đã được, không mất.</w:t>
      </w:r>
    </w:p>
    <w:p>
      <w:pPr>
        <w:pStyle w:val="BodyText"/>
        <w:spacing w:line="273" w:lineRule="auto"/>
        <w:ind w:right="106"/>
      </w:pPr>
      <w:r>
        <w:rPr>
          <w:color w:val="231F20"/>
        </w:rPr>
        <w:t>Thế nào là không thuộc về? Là các vị Dự lưu đã đạt được căn vô lậu thắng tấn cùng pháp hữu vi, các kiết tận do họ đã chứng và người Dự lưu đã thành tựu phi trạch diệt.</w:t>
      </w:r>
    </w:p>
    <w:p>
      <w:pPr>
        <w:pStyle w:val="BodyText"/>
        <w:spacing w:line="273" w:lineRule="auto" w:before="110"/>
        <w:ind w:right="106"/>
      </w:pPr>
      <w:r>
        <w:rPr>
          <w:i/>
          <w:color w:val="231F20"/>
        </w:rPr>
        <w:t>Hỏi: </w:t>
      </w:r>
      <w:r>
        <w:rPr>
          <w:color w:val="231F20"/>
        </w:rPr>
        <w:t>Nếu như pháp thuộc về quả Dự lưu thì đấy là pháp vô  lậu</w:t>
      </w:r>
      <w:r>
        <w:rPr>
          <w:color w:val="231F20"/>
          <w:spacing w:val="5"/>
        </w:rPr>
        <w:t> </w:t>
      </w:r>
      <w:r>
        <w:rPr>
          <w:color w:val="231F20"/>
          <w:spacing w:val="2"/>
        </w:rPr>
        <w:t>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7"/>
      </w:pPr>
      <w:r>
        <w:rPr>
          <w:i/>
          <w:color w:val="231F20"/>
        </w:rPr>
        <w:t>Hỏi: </w:t>
      </w:r>
      <w:r>
        <w:rPr>
          <w:color w:val="231F20"/>
        </w:rPr>
        <w:t>Các vị Nhất lai đã thành tựu pháp vô lậu, pháp nầy thuộc về quả Nhất lai chăng?</w:t>
      </w:r>
    </w:p>
    <w:p>
      <w:pPr>
        <w:pStyle w:val="BodyText"/>
        <w:spacing w:before="111"/>
        <w:ind w:left="960" w:firstLine="0"/>
      </w:pPr>
      <w:r>
        <w:rPr>
          <w:i/>
          <w:color w:val="231F20"/>
        </w:rPr>
        <w:t>Đáp: </w:t>
      </w:r>
      <w:r>
        <w:rPr>
          <w:color w:val="231F20"/>
        </w:rPr>
        <w:t>Hoặc thuộc về, hoặc không thuộc về.</w:t>
      </w:r>
    </w:p>
    <w:p>
      <w:pPr>
        <w:pStyle w:val="BodyText"/>
        <w:spacing w:line="273" w:lineRule="auto" w:before="155"/>
        <w:ind w:right="108"/>
      </w:pPr>
      <w:r>
        <w:rPr>
          <w:color w:val="231F20"/>
        </w:rPr>
        <w:t>Thế nào là thuộc về? Là quả Nhất lai hữu vi, vô vi đã được, không mất.</w:t>
      </w:r>
    </w:p>
    <w:p>
      <w:pPr>
        <w:pStyle w:val="BodyText"/>
        <w:spacing w:line="273" w:lineRule="auto" w:before="111"/>
        <w:ind w:right="106"/>
      </w:pPr>
      <w:r>
        <w:rPr>
          <w:color w:val="231F20"/>
        </w:rPr>
        <w:t>Thế nào là không thuộc về? Là các vị Nhất lai đã đạt được căn vô lậu thắng tấn cùng pháp hữu vi, các kiết tận do họ đã chứng và người Nhất lai đã thành tựu phi trạch diệt.</w:t>
      </w:r>
    </w:p>
    <w:p>
      <w:pPr>
        <w:pStyle w:val="BodyText"/>
        <w:spacing w:line="273" w:lineRule="auto" w:before="111"/>
        <w:ind w:right="105"/>
      </w:pPr>
      <w:r>
        <w:rPr>
          <w:i/>
          <w:color w:val="231F20"/>
        </w:rPr>
        <w:t>Hỏi: </w:t>
      </w:r>
      <w:r>
        <w:rPr>
          <w:color w:val="231F20"/>
        </w:rPr>
        <w:t>Nếu như pháp thuộc về quả Nhất lai thì đấy là pháp vô lậu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 </w:t>
      </w:r>
      <w:r>
        <w:rPr>
          <w:color w:val="231F20"/>
        </w:rPr>
        <w:t>Các bậc Bất hoàn đã thành tựu pháp vô lậu, pháp nầy thuộc về quả Bất hoàn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Hoặc thuộc về, hoặc không thuộc về.</w:t>
      </w:r>
    </w:p>
    <w:p>
      <w:pPr>
        <w:pStyle w:val="BodyText"/>
        <w:spacing w:line="276" w:lineRule="auto" w:before="170"/>
        <w:ind w:left="110" w:right="391"/>
      </w:pPr>
      <w:r>
        <w:rPr>
          <w:color w:val="231F20"/>
        </w:rPr>
        <w:t>Thế nào là thuộc về? Là quả Bất hoàn hữu vi, vô vi đã được, không mất.</w:t>
      </w:r>
    </w:p>
    <w:p>
      <w:pPr>
        <w:pStyle w:val="BodyText"/>
        <w:spacing w:line="276" w:lineRule="auto" w:before="125"/>
        <w:ind w:left="110" w:right="390"/>
      </w:pPr>
      <w:r>
        <w:rPr>
          <w:color w:val="231F20"/>
        </w:rPr>
        <w:t>Thế nào là không thuộc về? Là các bậc Bất hoàn đã đạt được căn vô lậu thắng tấn cùng pháp hữu vi, các kiết tận do họ đã chứng và người Bất hoàn đã thành tựu phi trạch diệt.</w:t>
      </w:r>
    </w:p>
    <w:p>
      <w:pPr>
        <w:pStyle w:val="BodyText"/>
        <w:spacing w:line="276" w:lineRule="auto" w:before="125"/>
        <w:ind w:left="110" w:right="391"/>
      </w:pPr>
      <w:r>
        <w:rPr>
          <w:i/>
          <w:color w:val="231F20"/>
        </w:rPr>
        <w:t>Hỏi: </w:t>
      </w:r>
      <w:r>
        <w:rPr>
          <w:color w:val="231F20"/>
        </w:rPr>
        <w:t>Nếu như pháp thuộc về quả Bất hoàn thì đấy là pháp vô lậu chăng?</w:t>
      </w:r>
    </w:p>
    <w:p>
      <w:pPr>
        <w:spacing w:before="125"/>
        <w:ind w:left="677" w:right="0" w:firstLine="0"/>
        <w:jc w:val="both"/>
        <w:rPr>
          <w:sz w:val="26"/>
        </w:rPr>
      </w:pPr>
      <w:r>
        <w:rPr>
          <w:i/>
          <w:color w:val="231F20"/>
          <w:sz w:val="26"/>
        </w:rPr>
        <w:t>Đáp: </w:t>
      </w:r>
      <w:r>
        <w:rPr>
          <w:color w:val="231F20"/>
          <w:sz w:val="26"/>
        </w:rPr>
        <w:t>Đúng vậy.</w:t>
      </w:r>
    </w:p>
    <w:p>
      <w:pPr>
        <w:pStyle w:val="BodyText"/>
        <w:spacing w:line="276" w:lineRule="auto" w:before="170"/>
        <w:ind w:left="110" w:right="391"/>
      </w:pPr>
      <w:r>
        <w:rPr>
          <w:i/>
          <w:color w:val="231F20"/>
        </w:rPr>
        <w:t>Hỏi:</w:t>
      </w:r>
      <w:r>
        <w:rPr>
          <w:i/>
          <w:color w:val="231F20"/>
          <w:spacing w:val="-17"/>
        </w:rPr>
        <w:t> </w:t>
      </w:r>
      <w:r>
        <w:rPr>
          <w:color w:val="231F20"/>
        </w:rPr>
        <w:t>Các</w:t>
      </w:r>
      <w:r>
        <w:rPr>
          <w:color w:val="231F20"/>
          <w:spacing w:val="-17"/>
        </w:rPr>
        <w:t> </w:t>
      </w:r>
      <w:r>
        <w:rPr>
          <w:color w:val="231F20"/>
        </w:rPr>
        <w:t>bậc</w:t>
      </w:r>
      <w:r>
        <w:rPr>
          <w:color w:val="231F20"/>
          <w:spacing w:val="-31"/>
        </w:rPr>
        <w:t> </w:t>
      </w:r>
      <w:r>
        <w:rPr>
          <w:color w:val="231F20"/>
        </w:rPr>
        <w:t>A-la-hán</w:t>
      </w:r>
      <w:r>
        <w:rPr>
          <w:color w:val="231F20"/>
          <w:spacing w:val="-16"/>
        </w:rPr>
        <w:t> </w:t>
      </w:r>
      <w:r>
        <w:rPr>
          <w:color w:val="231F20"/>
        </w:rPr>
        <w:t>đã</w:t>
      </w:r>
      <w:r>
        <w:rPr>
          <w:color w:val="231F20"/>
          <w:spacing w:val="-17"/>
        </w:rPr>
        <w:t> </w:t>
      </w:r>
      <w:r>
        <w:rPr>
          <w:color w:val="231F20"/>
        </w:rPr>
        <w:t>thành</w:t>
      </w:r>
      <w:r>
        <w:rPr>
          <w:color w:val="231F20"/>
          <w:spacing w:val="-17"/>
        </w:rPr>
        <w:t> </w:t>
      </w:r>
      <w:r>
        <w:rPr>
          <w:color w:val="231F20"/>
        </w:rPr>
        <w:t>tựu</w:t>
      </w:r>
      <w:r>
        <w:rPr>
          <w:color w:val="231F20"/>
          <w:spacing w:val="-17"/>
        </w:rPr>
        <w:t> </w:t>
      </w:r>
      <w:r>
        <w:rPr>
          <w:color w:val="231F20"/>
        </w:rPr>
        <w:t>pháp</w:t>
      </w:r>
      <w:r>
        <w:rPr>
          <w:color w:val="231F20"/>
          <w:spacing w:val="-17"/>
        </w:rPr>
        <w:t> </w:t>
      </w:r>
      <w:r>
        <w:rPr>
          <w:color w:val="231F20"/>
        </w:rPr>
        <w:t>vô</w:t>
      </w:r>
      <w:r>
        <w:rPr>
          <w:color w:val="231F20"/>
          <w:spacing w:val="-17"/>
        </w:rPr>
        <w:t> </w:t>
      </w:r>
      <w:r>
        <w:rPr>
          <w:color w:val="231F20"/>
        </w:rPr>
        <w:t>lậu,</w:t>
      </w:r>
      <w:r>
        <w:rPr>
          <w:color w:val="231F20"/>
          <w:spacing w:val="-16"/>
        </w:rPr>
        <w:t> </w:t>
      </w:r>
      <w:r>
        <w:rPr>
          <w:color w:val="231F20"/>
        </w:rPr>
        <w:t>pháp</w:t>
      </w:r>
      <w:r>
        <w:rPr>
          <w:color w:val="231F20"/>
          <w:spacing w:val="-17"/>
        </w:rPr>
        <w:t> </w:t>
      </w:r>
      <w:r>
        <w:rPr>
          <w:color w:val="231F20"/>
        </w:rPr>
        <w:t>nầy</w:t>
      </w:r>
      <w:r>
        <w:rPr>
          <w:color w:val="231F20"/>
          <w:spacing w:val="-17"/>
        </w:rPr>
        <w:t> </w:t>
      </w:r>
      <w:r>
        <w:rPr>
          <w:color w:val="231F20"/>
        </w:rPr>
        <w:t>thuộc về quả A-la-hán</w:t>
      </w:r>
      <w:r>
        <w:rPr>
          <w:color w:val="231F20"/>
          <w:spacing w:val="-17"/>
        </w:rPr>
        <w:t> </w:t>
      </w:r>
      <w:r>
        <w:rPr>
          <w:color w:val="231F20"/>
        </w:rPr>
        <w:t>chăng?</w:t>
      </w:r>
    </w:p>
    <w:p>
      <w:pPr>
        <w:pStyle w:val="BodyText"/>
        <w:spacing w:before="125"/>
        <w:ind w:left="677" w:firstLine="0"/>
      </w:pPr>
      <w:r>
        <w:rPr>
          <w:i/>
          <w:color w:val="231F20"/>
        </w:rPr>
        <w:t>Đáp: </w:t>
      </w:r>
      <w:r>
        <w:rPr>
          <w:color w:val="231F20"/>
        </w:rPr>
        <w:t>Hoặc thuộc về, hoặc không thuộc về.</w:t>
      </w:r>
    </w:p>
    <w:p>
      <w:pPr>
        <w:pStyle w:val="BodyText"/>
        <w:spacing w:line="276" w:lineRule="auto" w:before="170"/>
        <w:ind w:left="110" w:right="376"/>
        <w:jc w:val="left"/>
      </w:pPr>
      <w:r>
        <w:rPr>
          <w:color w:val="231F20"/>
        </w:rPr>
        <w:t>Thế nào là thuộc về? Là quả A-la-hán hữu vi, vô vi đã được, không mất.</w:t>
      </w:r>
    </w:p>
    <w:p>
      <w:pPr>
        <w:pStyle w:val="BodyText"/>
        <w:spacing w:line="276" w:lineRule="auto" w:before="125"/>
        <w:ind w:left="110" w:right="376"/>
        <w:jc w:val="left"/>
      </w:pPr>
      <w:r>
        <w:rPr>
          <w:color w:val="231F20"/>
        </w:rPr>
        <w:t>Thế nào là không thuộc về? Là các A-la-hán đã thành tựu phi trạch diệt.</w:t>
      </w:r>
    </w:p>
    <w:p>
      <w:pPr>
        <w:pStyle w:val="BodyText"/>
        <w:spacing w:line="276" w:lineRule="auto" w:before="125"/>
        <w:ind w:left="110" w:right="376"/>
        <w:jc w:val="left"/>
      </w:pPr>
      <w:r>
        <w:rPr>
          <w:i/>
          <w:color w:val="231F20"/>
        </w:rPr>
        <w:t>Hỏi: </w:t>
      </w:r>
      <w:r>
        <w:rPr>
          <w:color w:val="231F20"/>
        </w:rPr>
        <w:t>Nếu như pháp thuộc về quả A-la-hán thì đấy là pháp vô lậu chăng?</w:t>
      </w:r>
    </w:p>
    <w:p>
      <w:pPr>
        <w:spacing w:before="125"/>
        <w:ind w:left="677" w:right="0" w:firstLine="0"/>
        <w:jc w:val="left"/>
        <w:rPr>
          <w:sz w:val="26"/>
        </w:rPr>
      </w:pPr>
      <w:r>
        <w:rPr>
          <w:i/>
          <w:color w:val="231F20"/>
          <w:sz w:val="26"/>
        </w:rPr>
        <w:t>Đáp: </w:t>
      </w:r>
      <w:r>
        <w:rPr>
          <w:color w:val="231F20"/>
          <w:sz w:val="26"/>
        </w:rPr>
        <w:t>Đúng vậy.</w:t>
      </w:r>
    </w:p>
    <w:p>
      <w:pPr>
        <w:pStyle w:val="BodyText"/>
        <w:spacing w:before="170"/>
        <w:ind w:left="0" w:right="281" w:firstLine="0"/>
        <w:jc w:val="center"/>
      </w:pPr>
      <w:r>
        <w:rPr>
          <w:color w:val="231F20"/>
        </w:rPr>
        <w:t>*</w:t>
      </w:r>
    </w:p>
    <w:p>
      <w:pPr>
        <w:pStyle w:val="BodyText"/>
        <w:spacing w:before="1"/>
        <w:ind w:left="0" w:firstLine="0"/>
        <w:jc w:val="left"/>
        <w:rPr>
          <w:sz w:val="22"/>
        </w:rPr>
      </w:pPr>
    </w:p>
    <w:p>
      <w:pPr>
        <w:pStyle w:val="BodyText"/>
        <w:spacing w:line="276" w:lineRule="auto" w:before="1"/>
        <w:ind w:left="110" w:right="376"/>
        <w:jc w:val="left"/>
      </w:pPr>
      <w:r>
        <w:rPr>
          <w:i/>
          <w:color w:val="231F20"/>
        </w:rPr>
        <w:t>Hỏi: </w:t>
      </w:r>
      <w:r>
        <w:rPr>
          <w:color w:val="231F20"/>
        </w:rPr>
        <w:t>Các pháp do người Dự lưu thành tựu, pháp ấy thuộc về quả Dự lưu chăng?</w:t>
      </w:r>
    </w:p>
    <w:p>
      <w:pPr>
        <w:pStyle w:val="BodyText"/>
        <w:spacing w:before="125"/>
        <w:ind w:left="677" w:firstLine="0"/>
        <w:jc w:val="left"/>
      </w:pPr>
      <w:r>
        <w:rPr>
          <w:i/>
          <w:color w:val="231F20"/>
        </w:rPr>
        <w:t>Đáp: </w:t>
      </w:r>
      <w:r>
        <w:rPr>
          <w:color w:val="231F20"/>
        </w:rPr>
        <w:t>Nên tạo ra bốn trường hợp:</w:t>
      </w:r>
    </w:p>
    <w:p>
      <w:pPr>
        <w:pStyle w:val="ListParagraph"/>
        <w:numPr>
          <w:ilvl w:val="0"/>
          <w:numId w:val="16"/>
        </w:numPr>
        <w:tabs>
          <w:tab w:pos="967" w:val="left" w:leader="none"/>
        </w:tabs>
        <w:spacing w:line="276" w:lineRule="auto" w:before="164" w:after="0"/>
        <w:ind w:left="110" w:right="391" w:firstLine="566"/>
        <w:jc w:val="left"/>
        <w:rPr>
          <w:sz w:val="26"/>
        </w:rPr>
      </w:pPr>
      <w:r>
        <w:rPr>
          <w:color w:val="231F20"/>
          <w:sz w:val="26"/>
        </w:rPr>
        <w:t>Có pháp do người Dự lưu thành tựu không phải thuộc </w:t>
      </w:r>
      <w:r>
        <w:rPr>
          <w:color w:val="231F20"/>
          <w:spacing w:val="-6"/>
          <w:sz w:val="26"/>
        </w:rPr>
        <w:t>về </w:t>
      </w:r>
      <w:r>
        <w:rPr>
          <w:color w:val="231F20"/>
          <w:sz w:val="26"/>
        </w:rPr>
        <w:t>quả</w:t>
      </w:r>
      <w:r>
        <w:rPr>
          <w:color w:val="231F20"/>
          <w:spacing w:val="-4"/>
          <w:sz w:val="26"/>
        </w:rPr>
        <w:t> </w:t>
      </w:r>
      <w:r>
        <w:rPr>
          <w:color w:val="231F20"/>
          <w:sz w:val="26"/>
        </w:rPr>
        <w:t>Dự</w:t>
      </w:r>
      <w:r>
        <w:rPr>
          <w:color w:val="231F20"/>
          <w:spacing w:val="-3"/>
          <w:sz w:val="26"/>
        </w:rPr>
        <w:t> </w:t>
      </w:r>
      <w:r>
        <w:rPr>
          <w:color w:val="231F20"/>
          <w:sz w:val="26"/>
        </w:rPr>
        <w:t>lưu:</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người</w:t>
      </w:r>
      <w:r>
        <w:rPr>
          <w:color w:val="231F20"/>
          <w:spacing w:val="-4"/>
          <w:sz w:val="26"/>
        </w:rPr>
        <w:t> </w:t>
      </w:r>
      <w:r>
        <w:rPr>
          <w:color w:val="231F20"/>
          <w:sz w:val="26"/>
        </w:rPr>
        <w:t>Dự</w:t>
      </w:r>
      <w:r>
        <w:rPr>
          <w:color w:val="231F20"/>
          <w:spacing w:val="-3"/>
          <w:sz w:val="26"/>
        </w:rPr>
        <w:t> </w:t>
      </w:r>
      <w:r>
        <w:rPr>
          <w:color w:val="231F20"/>
          <w:sz w:val="26"/>
        </w:rPr>
        <w:t>lưu</w:t>
      </w:r>
      <w:r>
        <w:rPr>
          <w:color w:val="231F20"/>
          <w:spacing w:val="-4"/>
          <w:sz w:val="26"/>
        </w:rPr>
        <w:t> </w:t>
      </w:r>
      <w:r>
        <w:rPr>
          <w:color w:val="231F20"/>
          <w:sz w:val="26"/>
        </w:rPr>
        <w:t>đã</w:t>
      </w:r>
      <w:r>
        <w:rPr>
          <w:color w:val="231F20"/>
          <w:spacing w:val="-3"/>
          <w:sz w:val="26"/>
        </w:rPr>
        <w:t> </w:t>
      </w:r>
      <w:r>
        <w:rPr>
          <w:color w:val="231F20"/>
          <w:sz w:val="26"/>
        </w:rPr>
        <w:t>đạt</w:t>
      </w:r>
      <w:r>
        <w:rPr>
          <w:color w:val="231F20"/>
          <w:spacing w:val="-3"/>
          <w:sz w:val="26"/>
        </w:rPr>
        <w:t> </w:t>
      </w:r>
      <w:r>
        <w:rPr>
          <w:color w:val="231F20"/>
          <w:sz w:val="26"/>
        </w:rPr>
        <w:t>được</w:t>
      </w:r>
      <w:r>
        <w:rPr>
          <w:color w:val="231F20"/>
          <w:spacing w:val="-4"/>
          <w:sz w:val="26"/>
        </w:rPr>
        <w:t> </w:t>
      </w:r>
      <w:r>
        <w:rPr>
          <w:color w:val="231F20"/>
          <w:sz w:val="26"/>
        </w:rPr>
        <w:t>căn</w:t>
      </w:r>
      <w:r>
        <w:rPr>
          <w:color w:val="231F20"/>
          <w:spacing w:val="-3"/>
          <w:sz w:val="26"/>
        </w:rPr>
        <w:t> </w:t>
      </w:r>
      <w:r>
        <w:rPr>
          <w:color w:val="231F20"/>
          <w:sz w:val="26"/>
        </w:rPr>
        <w:t>vô</w:t>
      </w:r>
      <w:r>
        <w:rPr>
          <w:color w:val="231F20"/>
          <w:spacing w:val="-4"/>
          <w:sz w:val="26"/>
        </w:rPr>
        <w:t> </w:t>
      </w:r>
      <w:r>
        <w:rPr>
          <w:color w:val="231F20"/>
          <w:sz w:val="26"/>
        </w:rPr>
        <w:t>lậu</w:t>
      </w:r>
      <w:r>
        <w:rPr>
          <w:color w:val="231F20"/>
          <w:spacing w:val="-3"/>
          <w:sz w:val="26"/>
        </w:rPr>
        <w:t> </w:t>
      </w:r>
      <w:r>
        <w:rPr>
          <w:color w:val="231F20"/>
          <w:sz w:val="26"/>
        </w:rPr>
        <w:t>thắng</w:t>
      </w:r>
      <w:r>
        <w:rPr>
          <w:color w:val="231F20"/>
          <w:spacing w:val="-3"/>
          <w:sz w:val="26"/>
        </w:rPr>
        <w:t> </w:t>
      </w:r>
      <w:r>
        <w:rPr>
          <w:color w:val="231F20"/>
          <w:sz w:val="26"/>
        </w:rPr>
        <w:t>tấn</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firstLine="0"/>
        <w:jc w:val="left"/>
      </w:pPr>
      <w:r>
        <w:rPr>
          <w:color w:val="231F20"/>
        </w:rPr>
        <w:t>cùng pháp hữu vi, chứng đắc các kiết tận và thành tựu pháp hữu lậu phi trạch diệt.</w:t>
      </w:r>
    </w:p>
    <w:p>
      <w:pPr>
        <w:pStyle w:val="ListParagraph"/>
        <w:numPr>
          <w:ilvl w:val="0"/>
          <w:numId w:val="16"/>
        </w:numPr>
        <w:tabs>
          <w:tab w:pos="1234" w:val="left" w:leader="none"/>
        </w:tabs>
        <w:spacing w:line="276" w:lineRule="auto" w:before="119" w:after="0"/>
        <w:ind w:left="393" w:right="108" w:firstLine="566"/>
        <w:jc w:val="left"/>
        <w:rPr>
          <w:sz w:val="26"/>
        </w:rPr>
      </w:pPr>
      <w:r>
        <w:rPr>
          <w:color w:val="231F20"/>
          <w:sz w:val="26"/>
        </w:rPr>
        <w:t>Có pháp thuộc về quả Dự lưu không phải do người Dự lưu thành tựu: Nghĩa là quả Dự lưu chưa đạt được, đã</w:t>
      </w:r>
      <w:r>
        <w:rPr>
          <w:color w:val="231F20"/>
          <w:spacing w:val="-4"/>
          <w:sz w:val="26"/>
        </w:rPr>
        <w:t> </w:t>
      </w:r>
      <w:r>
        <w:rPr>
          <w:color w:val="231F20"/>
          <w:sz w:val="26"/>
        </w:rPr>
        <w:t>mất.</w:t>
      </w:r>
    </w:p>
    <w:p>
      <w:pPr>
        <w:pStyle w:val="ListParagraph"/>
        <w:numPr>
          <w:ilvl w:val="0"/>
          <w:numId w:val="16"/>
        </w:numPr>
        <w:tabs>
          <w:tab w:pos="1235" w:val="left" w:leader="none"/>
        </w:tabs>
        <w:spacing w:line="276" w:lineRule="auto" w:before="120" w:after="0"/>
        <w:ind w:left="393" w:right="107" w:firstLine="566"/>
        <w:jc w:val="left"/>
        <w:rPr>
          <w:sz w:val="26"/>
        </w:rPr>
      </w:pPr>
      <w:r>
        <w:rPr>
          <w:color w:val="231F20"/>
          <w:sz w:val="26"/>
        </w:rPr>
        <w:t>Có pháp do người Dự lưu thành tựu cũng thuộc về quả Dự lưu: Nghĩa là quả Dự lưu đã đạt được, không</w:t>
      </w:r>
      <w:r>
        <w:rPr>
          <w:color w:val="231F20"/>
          <w:spacing w:val="-4"/>
          <w:sz w:val="26"/>
        </w:rPr>
        <w:t> </w:t>
      </w:r>
      <w:r>
        <w:rPr>
          <w:color w:val="231F20"/>
          <w:sz w:val="26"/>
        </w:rPr>
        <w:t>mất.</w:t>
      </w:r>
    </w:p>
    <w:p>
      <w:pPr>
        <w:pStyle w:val="ListParagraph"/>
        <w:numPr>
          <w:ilvl w:val="0"/>
          <w:numId w:val="16"/>
        </w:numPr>
        <w:tabs>
          <w:tab w:pos="1223" w:val="left" w:leader="none"/>
        </w:tabs>
        <w:spacing w:line="276" w:lineRule="auto" w:before="119" w:after="0"/>
        <w:ind w:left="393" w:right="107" w:firstLine="566"/>
        <w:jc w:val="left"/>
        <w:rPr>
          <w:sz w:val="26"/>
        </w:rPr>
      </w:pPr>
      <w:r>
        <w:rPr>
          <w:color w:val="231F20"/>
          <w:sz w:val="26"/>
        </w:rPr>
        <w:t>Có pháp không phải do người Dự lưu thành tựu cũng không phải thuộc về quả Dự lưu: Nghĩa là trừ các tướng đã nêu</w:t>
      </w:r>
      <w:r>
        <w:rPr>
          <w:color w:val="231F20"/>
          <w:spacing w:val="-6"/>
          <w:sz w:val="26"/>
        </w:rPr>
        <w:t> </w:t>
      </w:r>
      <w:r>
        <w:rPr>
          <w:color w:val="231F20"/>
          <w:sz w:val="26"/>
        </w:rPr>
        <w:t>trước.</w:t>
      </w:r>
    </w:p>
    <w:p>
      <w:pPr>
        <w:pStyle w:val="BodyText"/>
        <w:spacing w:line="276" w:lineRule="auto" w:before="119"/>
        <w:jc w:val="left"/>
      </w:pPr>
      <w:r>
        <w:rPr>
          <w:i/>
          <w:color w:val="231F20"/>
        </w:rPr>
        <w:t>Hỏi: </w:t>
      </w:r>
      <w:r>
        <w:rPr>
          <w:color w:val="231F20"/>
        </w:rPr>
        <w:t>Các pháp do người Nhất lai thành tựu, pháp ấy thuộc về quả Nhất lai chăng?</w:t>
      </w:r>
    </w:p>
    <w:p>
      <w:pPr>
        <w:pStyle w:val="BodyText"/>
        <w:spacing w:before="120"/>
        <w:ind w:left="960" w:firstLine="0"/>
        <w:jc w:val="left"/>
      </w:pPr>
      <w:r>
        <w:rPr>
          <w:i/>
          <w:color w:val="231F20"/>
        </w:rPr>
        <w:t>Đáp: </w:t>
      </w:r>
      <w:r>
        <w:rPr>
          <w:color w:val="231F20"/>
        </w:rPr>
        <w:t>Nên tạo ra bốn trường hợp:</w:t>
      </w:r>
    </w:p>
    <w:p>
      <w:pPr>
        <w:pStyle w:val="ListParagraph"/>
        <w:numPr>
          <w:ilvl w:val="0"/>
          <w:numId w:val="17"/>
        </w:numPr>
        <w:tabs>
          <w:tab w:pos="1243" w:val="left" w:leader="none"/>
        </w:tabs>
        <w:spacing w:line="276" w:lineRule="auto" w:before="164" w:after="0"/>
        <w:ind w:left="393" w:right="106" w:firstLine="566"/>
        <w:jc w:val="both"/>
        <w:rPr>
          <w:sz w:val="26"/>
        </w:rPr>
      </w:pPr>
      <w:r>
        <w:rPr>
          <w:color w:val="231F20"/>
          <w:sz w:val="26"/>
        </w:rPr>
        <w:t>Có pháp do người Nhất lai thành tựu không phải thuộc về quả Nhất lai: Nghĩa là người Nhất lai đạt được căn vô lậu thắng tấn cùng pháp hữu vi, chứng đắc các kiết tận và thành tựu pháp hữu </w:t>
      </w:r>
      <w:r>
        <w:rPr>
          <w:color w:val="231F20"/>
          <w:spacing w:val="-4"/>
          <w:sz w:val="26"/>
        </w:rPr>
        <w:t>lậu </w:t>
      </w:r>
      <w:r>
        <w:rPr>
          <w:color w:val="231F20"/>
          <w:sz w:val="26"/>
        </w:rPr>
        <w:t>phi trạch diệt.</w:t>
      </w:r>
    </w:p>
    <w:p>
      <w:pPr>
        <w:pStyle w:val="ListParagraph"/>
        <w:numPr>
          <w:ilvl w:val="0"/>
          <w:numId w:val="17"/>
        </w:numPr>
        <w:tabs>
          <w:tab w:pos="1219" w:val="left" w:leader="none"/>
        </w:tabs>
        <w:spacing w:line="276" w:lineRule="auto" w:before="120" w:after="0"/>
        <w:ind w:left="393" w:right="108" w:firstLine="566"/>
        <w:jc w:val="both"/>
        <w:rPr>
          <w:sz w:val="26"/>
        </w:rPr>
      </w:pPr>
      <w:r>
        <w:rPr>
          <w:color w:val="231F20"/>
          <w:sz w:val="26"/>
        </w:rPr>
        <w:t>Có pháp thuộc về quả Nhất lai không phải do người Nhất</w:t>
      </w:r>
      <w:r>
        <w:rPr>
          <w:color w:val="231F20"/>
          <w:spacing w:val="-42"/>
          <w:sz w:val="26"/>
        </w:rPr>
        <w:t> </w:t>
      </w:r>
      <w:r>
        <w:rPr>
          <w:color w:val="231F20"/>
          <w:sz w:val="26"/>
        </w:rPr>
        <w:t>lai thành tựu: Nghĩa là quả Nhất lai chưa đạt được, đã</w:t>
      </w:r>
      <w:r>
        <w:rPr>
          <w:color w:val="231F20"/>
          <w:spacing w:val="-5"/>
          <w:sz w:val="26"/>
        </w:rPr>
        <w:t> </w:t>
      </w:r>
      <w:r>
        <w:rPr>
          <w:color w:val="231F20"/>
          <w:sz w:val="26"/>
        </w:rPr>
        <w:t>mất.</w:t>
      </w:r>
    </w:p>
    <w:p>
      <w:pPr>
        <w:pStyle w:val="ListParagraph"/>
        <w:numPr>
          <w:ilvl w:val="0"/>
          <w:numId w:val="17"/>
        </w:numPr>
        <w:tabs>
          <w:tab w:pos="1214" w:val="left" w:leader="none"/>
        </w:tabs>
        <w:spacing w:line="276" w:lineRule="auto" w:before="119" w:after="0"/>
        <w:ind w:left="393" w:right="107" w:firstLine="566"/>
        <w:jc w:val="both"/>
        <w:rPr>
          <w:sz w:val="26"/>
        </w:rPr>
      </w:pPr>
      <w:r>
        <w:rPr>
          <w:color w:val="231F20"/>
          <w:sz w:val="26"/>
        </w:rPr>
        <w:t>Có</w:t>
      </w:r>
      <w:r>
        <w:rPr>
          <w:color w:val="231F20"/>
          <w:spacing w:val="-9"/>
          <w:sz w:val="26"/>
        </w:rPr>
        <w:t> </w:t>
      </w:r>
      <w:r>
        <w:rPr>
          <w:color w:val="231F20"/>
          <w:sz w:val="26"/>
        </w:rPr>
        <w:t>pháp</w:t>
      </w:r>
      <w:r>
        <w:rPr>
          <w:color w:val="231F20"/>
          <w:spacing w:val="-9"/>
          <w:sz w:val="26"/>
        </w:rPr>
        <w:t> </w:t>
      </w:r>
      <w:r>
        <w:rPr>
          <w:color w:val="231F20"/>
          <w:sz w:val="26"/>
        </w:rPr>
        <w:t>do</w:t>
      </w:r>
      <w:r>
        <w:rPr>
          <w:color w:val="231F20"/>
          <w:spacing w:val="-8"/>
          <w:sz w:val="26"/>
        </w:rPr>
        <w:t> </w:t>
      </w:r>
      <w:r>
        <w:rPr>
          <w:color w:val="231F20"/>
          <w:sz w:val="26"/>
        </w:rPr>
        <w:t>người</w:t>
      </w:r>
      <w:r>
        <w:rPr>
          <w:color w:val="231F20"/>
          <w:spacing w:val="-9"/>
          <w:sz w:val="26"/>
        </w:rPr>
        <w:t> </w:t>
      </w:r>
      <w:r>
        <w:rPr>
          <w:color w:val="231F20"/>
          <w:sz w:val="26"/>
        </w:rPr>
        <w:t>Nhất</w:t>
      </w:r>
      <w:r>
        <w:rPr>
          <w:color w:val="231F20"/>
          <w:spacing w:val="-8"/>
          <w:sz w:val="26"/>
        </w:rPr>
        <w:t> </w:t>
      </w:r>
      <w:r>
        <w:rPr>
          <w:color w:val="231F20"/>
          <w:sz w:val="26"/>
        </w:rPr>
        <w:t>lai</w:t>
      </w:r>
      <w:r>
        <w:rPr>
          <w:color w:val="231F20"/>
          <w:spacing w:val="-9"/>
          <w:sz w:val="26"/>
        </w:rPr>
        <w:t> </w:t>
      </w:r>
      <w:r>
        <w:rPr>
          <w:color w:val="231F20"/>
          <w:sz w:val="26"/>
        </w:rPr>
        <w:t>thành</w:t>
      </w:r>
      <w:r>
        <w:rPr>
          <w:color w:val="231F20"/>
          <w:spacing w:val="-8"/>
          <w:sz w:val="26"/>
        </w:rPr>
        <w:t> </w:t>
      </w:r>
      <w:r>
        <w:rPr>
          <w:color w:val="231F20"/>
          <w:sz w:val="26"/>
        </w:rPr>
        <w:t>tựu</w:t>
      </w:r>
      <w:r>
        <w:rPr>
          <w:color w:val="231F20"/>
          <w:spacing w:val="-9"/>
          <w:sz w:val="26"/>
        </w:rPr>
        <w:t> </w:t>
      </w:r>
      <w:r>
        <w:rPr>
          <w:color w:val="231F20"/>
          <w:sz w:val="26"/>
        </w:rPr>
        <w:t>cũng</w:t>
      </w:r>
      <w:r>
        <w:rPr>
          <w:color w:val="231F20"/>
          <w:spacing w:val="-9"/>
          <w:sz w:val="26"/>
        </w:rPr>
        <w:t> </w:t>
      </w:r>
      <w:r>
        <w:rPr>
          <w:color w:val="231F20"/>
          <w:sz w:val="26"/>
        </w:rPr>
        <w:t>thuộc</w:t>
      </w:r>
      <w:r>
        <w:rPr>
          <w:color w:val="231F20"/>
          <w:spacing w:val="-8"/>
          <w:sz w:val="26"/>
        </w:rPr>
        <w:t> </w:t>
      </w:r>
      <w:r>
        <w:rPr>
          <w:color w:val="231F20"/>
          <w:sz w:val="26"/>
        </w:rPr>
        <w:t>về</w:t>
      </w:r>
      <w:r>
        <w:rPr>
          <w:color w:val="231F20"/>
          <w:spacing w:val="-9"/>
          <w:sz w:val="26"/>
        </w:rPr>
        <w:t> </w:t>
      </w:r>
      <w:r>
        <w:rPr>
          <w:color w:val="231F20"/>
          <w:sz w:val="26"/>
        </w:rPr>
        <w:t>quả</w:t>
      </w:r>
      <w:r>
        <w:rPr>
          <w:color w:val="231F20"/>
          <w:spacing w:val="-8"/>
          <w:sz w:val="26"/>
        </w:rPr>
        <w:t> </w:t>
      </w:r>
      <w:r>
        <w:rPr>
          <w:color w:val="231F20"/>
          <w:sz w:val="26"/>
        </w:rPr>
        <w:t>Nhất lai: Nghĩa là quả Nhất lai đã đạt được, không</w:t>
      </w:r>
      <w:r>
        <w:rPr>
          <w:color w:val="231F20"/>
          <w:spacing w:val="-4"/>
          <w:sz w:val="26"/>
        </w:rPr>
        <w:t> </w:t>
      </w:r>
      <w:r>
        <w:rPr>
          <w:color w:val="231F20"/>
          <w:sz w:val="26"/>
        </w:rPr>
        <w:t>mất.</w:t>
      </w:r>
    </w:p>
    <w:p>
      <w:pPr>
        <w:pStyle w:val="ListParagraph"/>
        <w:numPr>
          <w:ilvl w:val="0"/>
          <w:numId w:val="17"/>
        </w:numPr>
        <w:tabs>
          <w:tab w:pos="1215" w:val="left" w:leader="none"/>
        </w:tabs>
        <w:spacing w:line="276" w:lineRule="auto" w:before="120" w:after="0"/>
        <w:ind w:left="393" w:right="108" w:firstLine="566"/>
        <w:jc w:val="both"/>
        <w:rPr>
          <w:sz w:val="26"/>
        </w:rPr>
      </w:pPr>
      <w:r>
        <w:rPr>
          <w:color w:val="231F20"/>
          <w:sz w:val="26"/>
        </w:rPr>
        <w:t>Có</w:t>
      </w:r>
      <w:r>
        <w:rPr>
          <w:color w:val="231F20"/>
          <w:spacing w:val="-8"/>
          <w:sz w:val="26"/>
        </w:rPr>
        <w:t> </w:t>
      </w:r>
      <w:r>
        <w:rPr>
          <w:color w:val="231F20"/>
          <w:sz w:val="26"/>
        </w:rPr>
        <w:t>pháp</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do</w:t>
      </w:r>
      <w:r>
        <w:rPr>
          <w:color w:val="231F20"/>
          <w:spacing w:val="-7"/>
          <w:sz w:val="26"/>
        </w:rPr>
        <w:t> </w:t>
      </w:r>
      <w:r>
        <w:rPr>
          <w:color w:val="231F20"/>
          <w:sz w:val="26"/>
        </w:rPr>
        <w:t>người</w:t>
      </w:r>
      <w:r>
        <w:rPr>
          <w:color w:val="231F20"/>
          <w:spacing w:val="-7"/>
          <w:sz w:val="26"/>
        </w:rPr>
        <w:t> </w:t>
      </w:r>
      <w:r>
        <w:rPr>
          <w:color w:val="231F20"/>
          <w:sz w:val="26"/>
        </w:rPr>
        <w:t>Nhất</w:t>
      </w:r>
      <w:r>
        <w:rPr>
          <w:color w:val="231F20"/>
          <w:spacing w:val="-7"/>
          <w:sz w:val="26"/>
        </w:rPr>
        <w:t> </w:t>
      </w:r>
      <w:r>
        <w:rPr>
          <w:color w:val="231F20"/>
          <w:sz w:val="26"/>
        </w:rPr>
        <w:t>lai</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cũng</w:t>
      </w:r>
      <w:r>
        <w:rPr>
          <w:color w:val="231F20"/>
          <w:spacing w:val="-7"/>
          <w:sz w:val="26"/>
        </w:rPr>
        <w:t> </w:t>
      </w:r>
      <w:r>
        <w:rPr>
          <w:color w:val="231F20"/>
          <w:sz w:val="26"/>
        </w:rPr>
        <w:t>không phải thuộc về quả Nhất lai: Nghĩa là trừ các tướng đã nêu</w:t>
      </w:r>
      <w:r>
        <w:rPr>
          <w:color w:val="231F20"/>
          <w:spacing w:val="-7"/>
          <w:sz w:val="26"/>
        </w:rPr>
        <w:t> </w:t>
      </w:r>
      <w:r>
        <w:rPr>
          <w:color w:val="231F20"/>
          <w:sz w:val="26"/>
        </w:rPr>
        <w:t>trước.</w:t>
      </w:r>
    </w:p>
    <w:p>
      <w:pPr>
        <w:pStyle w:val="BodyText"/>
        <w:spacing w:line="276" w:lineRule="auto" w:before="119"/>
        <w:ind w:right="107"/>
      </w:pPr>
      <w:r>
        <w:rPr>
          <w:i/>
          <w:color w:val="231F20"/>
        </w:rPr>
        <w:t>Hỏi: </w:t>
      </w:r>
      <w:r>
        <w:rPr>
          <w:color w:val="231F20"/>
        </w:rPr>
        <w:t>Các pháp do người Bất hoàn thành tựu, pháp ấy thuộc về quả Bất hoàn chăng?</w:t>
      </w:r>
    </w:p>
    <w:p>
      <w:pPr>
        <w:pStyle w:val="BodyText"/>
        <w:spacing w:before="119"/>
        <w:ind w:left="960" w:firstLine="0"/>
      </w:pPr>
      <w:r>
        <w:rPr>
          <w:i/>
          <w:color w:val="231F20"/>
        </w:rPr>
        <w:t>Đáp: </w:t>
      </w:r>
      <w:r>
        <w:rPr>
          <w:color w:val="231F20"/>
        </w:rPr>
        <w:t>Nên tạo ra bốn trường hợp:</w:t>
      </w:r>
    </w:p>
    <w:p>
      <w:pPr>
        <w:pStyle w:val="ListParagraph"/>
        <w:numPr>
          <w:ilvl w:val="0"/>
          <w:numId w:val="18"/>
        </w:numPr>
        <w:tabs>
          <w:tab w:pos="1234" w:val="left" w:leader="none"/>
        </w:tabs>
        <w:spacing w:line="276" w:lineRule="auto" w:before="164" w:after="0"/>
        <w:ind w:left="393" w:right="107" w:firstLine="566"/>
        <w:jc w:val="both"/>
        <w:rPr>
          <w:sz w:val="26"/>
        </w:rPr>
      </w:pPr>
      <w:r>
        <w:rPr>
          <w:color w:val="231F20"/>
          <w:sz w:val="26"/>
        </w:rPr>
        <w:t>Có pháp do người Bất hoàn thành tựu không phải thuộc </w:t>
      </w:r>
      <w:r>
        <w:rPr>
          <w:color w:val="231F20"/>
          <w:spacing w:val="-7"/>
          <w:sz w:val="26"/>
        </w:rPr>
        <w:t>về </w:t>
      </w:r>
      <w:r>
        <w:rPr>
          <w:color w:val="231F20"/>
          <w:sz w:val="26"/>
        </w:rPr>
        <w:t>quả</w:t>
      </w:r>
      <w:r>
        <w:rPr>
          <w:color w:val="231F20"/>
          <w:spacing w:val="-10"/>
          <w:sz w:val="26"/>
        </w:rPr>
        <w:t> </w:t>
      </w:r>
      <w:r>
        <w:rPr>
          <w:color w:val="231F20"/>
          <w:sz w:val="26"/>
        </w:rPr>
        <w:t>Bất</w:t>
      </w:r>
      <w:r>
        <w:rPr>
          <w:color w:val="231F20"/>
          <w:spacing w:val="-9"/>
          <w:sz w:val="26"/>
        </w:rPr>
        <w:t> </w:t>
      </w:r>
      <w:r>
        <w:rPr>
          <w:color w:val="231F20"/>
          <w:sz w:val="26"/>
        </w:rPr>
        <w:t>hoàn:</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người</w:t>
      </w:r>
      <w:r>
        <w:rPr>
          <w:color w:val="231F20"/>
          <w:spacing w:val="-9"/>
          <w:sz w:val="26"/>
        </w:rPr>
        <w:t> </w:t>
      </w:r>
      <w:r>
        <w:rPr>
          <w:color w:val="231F20"/>
          <w:sz w:val="26"/>
        </w:rPr>
        <w:t>Bất</w:t>
      </w:r>
      <w:r>
        <w:rPr>
          <w:color w:val="231F20"/>
          <w:spacing w:val="-9"/>
          <w:sz w:val="26"/>
        </w:rPr>
        <w:t> </w:t>
      </w:r>
      <w:r>
        <w:rPr>
          <w:color w:val="231F20"/>
          <w:sz w:val="26"/>
        </w:rPr>
        <w:t>hoàn</w:t>
      </w:r>
      <w:r>
        <w:rPr>
          <w:color w:val="231F20"/>
          <w:spacing w:val="-10"/>
          <w:sz w:val="26"/>
        </w:rPr>
        <w:t> </w:t>
      </w:r>
      <w:r>
        <w:rPr>
          <w:color w:val="231F20"/>
          <w:sz w:val="26"/>
        </w:rPr>
        <w:t>đạt</w:t>
      </w:r>
      <w:r>
        <w:rPr>
          <w:color w:val="231F20"/>
          <w:spacing w:val="-9"/>
          <w:sz w:val="26"/>
        </w:rPr>
        <w:t> </w:t>
      </w:r>
      <w:r>
        <w:rPr>
          <w:color w:val="231F20"/>
          <w:sz w:val="26"/>
        </w:rPr>
        <w:t>được</w:t>
      </w:r>
      <w:r>
        <w:rPr>
          <w:color w:val="231F20"/>
          <w:spacing w:val="-9"/>
          <w:sz w:val="26"/>
        </w:rPr>
        <w:t> </w:t>
      </w:r>
      <w:r>
        <w:rPr>
          <w:color w:val="231F20"/>
          <w:sz w:val="26"/>
        </w:rPr>
        <w:t>căn</w:t>
      </w:r>
      <w:r>
        <w:rPr>
          <w:color w:val="231F20"/>
          <w:spacing w:val="-10"/>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thắng</w:t>
      </w:r>
      <w:r>
        <w:rPr>
          <w:color w:val="231F20"/>
          <w:spacing w:val="-9"/>
          <w:sz w:val="26"/>
        </w:rPr>
        <w:t> </w:t>
      </w:r>
      <w:r>
        <w:rPr>
          <w:color w:val="231F20"/>
          <w:sz w:val="26"/>
        </w:rPr>
        <w:t>tấn</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firstLine="0"/>
        <w:jc w:val="left"/>
      </w:pPr>
      <w:r>
        <w:rPr>
          <w:color w:val="231F20"/>
        </w:rPr>
        <w:t>cùng pháp hữu vi, chứng đắc các kiết tận và thành tựu pháp hữu lậu phi trạch diệt.</w:t>
      </w:r>
    </w:p>
    <w:p>
      <w:pPr>
        <w:pStyle w:val="ListParagraph"/>
        <w:numPr>
          <w:ilvl w:val="0"/>
          <w:numId w:val="18"/>
        </w:numPr>
        <w:tabs>
          <w:tab w:pos="966" w:val="left" w:leader="none"/>
        </w:tabs>
        <w:spacing w:line="273" w:lineRule="auto" w:before="112" w:after="0"/>
        <w:ind w:left="110" w:right="391" w:firstLine="566"/>
        <w:jc w:val="left"/>
        <w:rPr>
          <w:sz w:val="26"/>
        </w:rPr>
      </w:pPr>
      <w:r>
        <w:rPr>
          <w:color w:val="231F20"/>
          <w:sz w:val="26"/>
        </w:rPr>
        <w:t>Có pháp thuộc về quả Bất hoàn không phải do người </w:t>
      </w:r>
      <w:r>
        <w:rPr>
          <w:color w:val="231F20"/>
          <w:spacing w:val="-4"/>
          <w:sz w:val="26"/>
        </w:rPr>
        <w:t>Bất</w:t>
      </w:r>
      <w:r>
        <w:rPr>
          <w:color w:val="231F20"/>
          <w:spacing w:val="57"/>
          <w:sz w:val="26"/>
        </w:rPr>
        <w:t> </w:t>
      </w:r>
      <w:r>
        <w:rPr>
          <w:color w:val="231F20"/>
          <w:sz w:val="26"/>
        </w:rPr>
        <w:t>hoàn thành tựu: Nghĩa là quả Bất hoàn chưa đạt được, đã</w:t>
      </w:r>
      <w:r>
        <w:rPr>
          <w:color w:val="231F20"/>
          <w:spacing w:val="-4"/>
          <w:sz w:val="26"/>
        </w:rPr>
        <w:t> </w:t>
      </w:r>
      <w:r>
        <w:rPr>
          <w:color w:val="231F20"/>
          <w:sz w:val="26"/>
        </w:rPr>
        <w:t>mất.</w:t>
      </w:r>
    </w:p>
    <w:p>
      <w:pPr>
        <w:pStyle w:val="ListParagraph"/>
        <w:numPr>
          <w:ilvl w:val="0"/>
          <w:numId w:val="18"/>
        </w:numPr>
        <w:tabs>
          <w:tab w:pos="934" w:val="left" w:leader="none"/>
        </w:tabs>
        <w:spacing w:line="273" w:lineRule="auto" w:before="111" w:after="0"/>
        <w:ind w:left="110" w:right="390" w:firstLine="566"/>
        <w:jc w:val="left"/>
        <w:rPr>
          <w:sz w:val="26"/>
        </w:rPr>
      </w:pPr>
      <w:r>
        <w:rPr>
          <w:color w:val="231F20"/>
          <w:sz w:val="26"/>
        </w:rPr>
        <w:t>Có</w:t>
      </w:r>
      <w:r>
        <w:rPr>
          <w:color w:val="231F20"/>
          <w:spacing w:val="-4"/>
          <w:sz w:val="26"/>
        </w:rPr>
        <w:t> </w:t>
      </w:r>
      <w:r>
        <w:rPr>
          <w:color w:val="231F20"/>
          <w:sz w:val="26"/>
        </w:rPr>
        <w:t>pháp</w:t>
      </w:r>
      <w:r>
        <w:rPr>
          <w:color w:val="231F20"/>
          <w:spacing w:val="-5"/>
          <w:sz w:val="26"/>
        </w:rPr>
        <w:t> </w:t>
      </w:r>
      <w:r>
        <w:rPr>
          <w:color w:val="231F20"/>
          <w:sz w:val="26"/>
        </w:rPr>
        <w:t>do</w:t>
      </w:r>
      <w:r>
        <w:rPr>
          <w:color w:val="231F20"/>
          <w:spacing w:val="-4"/>
          <w:sz w:val="26"/>
        </w:rPr>
        <w:t> </w:t>
      </w:r>
      <w:r>
        <w:rPr>
          <w:color w:val="231F20"/>
          <w:sz w:val="26"/>
        </w:rPr>
        <w:t>người</w:t>
      </w:r>
      <w:r>
        <w:rPr>
          <w:color w:val="231F20"/>
          <w:spacing w:val="-5"/>
          <w:sz w:val="26"/>
        </w:rPr>
        <w:t> </w:t>
      </w:r>
      <w:r>
        <w:rPr>
          <w:color w:val="231F20"/>
          <w:sz w:val="26"/>
        </w:rPr>
        <w:t>Bất</w:t>
      </w:r>
      <w:r>
        <w:rPr>
          <w:color w:val="231F20"/>
          <w:spacing w:val="-5"/>
          <w:sz w:val="26"/>
        </w:rPr>
        <w:t> </w:t>
      </w:r>
      <w:r>
        <w:rPr>
          <w:color w:val="231F20"/>
          <w:sz w:val="26"/>
        </w:rPr>
        <w:t>hoàn</w:t>
      </w:r>
      <w:r>
        <w:rPr>
          <w:color w:val="231F20"/>
          <w:spacing w:val="-5"/>
          <w:sz w:val="26"/>
        </w:rPr>
        <w:t> </w:t>
      </w:r>
      <w:r>
        <w:rPr>
          <w:color w:val="231F20"/>
          <w:sz w:val="26"/>
        </w:rPr>
        <w:t>thành</w:t>
      </w:r>
      <w:r>
        <w:rPr>
          <w:color w:val="231F20"/>
          <w:spacing w:val="-4"/>
          <w:sz w:val="26"/>
        </w:rPr>
        <w:t> </w:t>
      </w:r>
      <w:r>
        <w:rPr>
          <w:color w:val="231F20"/>
          <w:sz w:val="26"/>
        </w:rPr>
        <w:t>tựu</w:t>
      </w:r>
      <w:r>
        <w:rPr>
          <w:color w:val="231F20"/>
          <w:spacing w:val="-4"/>
          <w:sz w:val="26"/>
        </w:rPr>
        <w:t> </w:t>
      </w:r>
      <w:r>
        <w:rPr>
          <w:color w:val="231F20"/>
          <w:sz w:val="26"/>
        </w:rPr>
        <w:t>cũng</w:t>
      </w:r>
      <w:r>
        <w:rPr>
          <w:color w:val="231F20"/>
          <w:spacing w:val="-4"/>
          <w:sz w:val="26"/>
        </w:rPr>
        <w:t> </w:t>
      </w:r>
      <w:r>
        <w:rPr>
          <w:color w:val="231F20"/>
          <w:sz w:val="26"/>
        </w:rPr>
        <w:t>thuộc</w:t>
      </w:r>
      <w:r>
        <w:rPr>
          <w:color w:val="231F20"/>
          <w:spacing w:val="-4"/>
          <w:sz w:val="26"/>
        </w:rPr>
        <w:t> </w:t>
      </w:r>
      <w:r>
        <w:rPr>
          <w:color w:val="231F20"/>
          <w:sz w:val="26"/>
        </w:rPr>
        <w:t>về</w:t>
      </w:r>
      <w:r>
        <w:rPr>
          <w:color w:val="231F20"/>
          <w:spacing w:val="-5"/>
          <w:sz w:val="26"/>
        </w:rPr>
        <w:t> </w:t>
      </w:r>
      <w:r>
        <w:rPr>
          <w:color w:val="231F20"/>
          <w:sz w:val="26"/>
        </w:rPr>
        <w:t>quả</w:t>
      </w:r>
      <w:r>
        <w:rPr>
          <w:color w:val="231F20"/>
          <w:spacing w:val="-5"/>
          <w:sz w:val="26"/>
        </w:rPr>
        <w:t> </w:t>
      </w:r>
      <w:r>
        <w:rPr>
          <w:color w:val="231F20"/>
          <w:sz w:val="26"/>
        </w:rPr>
        <w:t>Bất hoàn: Nghĩa là quả Bất hoàn đã đạt được, không</w:t>
      </w:r>
      <w:r>
        <w:rPr>
          <w:color w:val="231F20"/>
          <w:spacing w:val="-3"/>
          <w:sz w:val="26"/>
        </w:rPr>
        <w:t> </w:t>
      </w:r>
      <w:r>
        <w:rPr>
          <w:color w:val="231F20"/>
          <w:sz w:val="26"/>
        </w:rPr>
        <w:t>mất.</w:t>
      </w:r>
    </w:p>
    <w:p>
      <w:pPr>
        <w:pStyle w:val="ListParagraph"/>
        <w:numPr>
          <w:ilvl w:val="0"/>
          <w:numId w:val="18"/>
        </w:numPr>
        <w:tabs>
          <w:tab w:pos="923" w:val="left" w:leader="none"/>
        </w:tabs>
        <w:spacing w:line="273" w:lineRule="auto" w:before="112" w:after="0"/>
        <w:ind w:left="110" w:right="391" w:firstLine="566"/>
        <w:jc w:val="left"/>
        <w:rPr>
          <w:sz w:val="26"/>
        </w:rPr>
      </w:pPr>
      <w:r>
        <w:rPr>
          <w:color w:val="231F20"/>
          <w:sz w:val="26"/>
        </w:rPr>
        <w:t>Có</w:t>
      </w:r>
      <w:r>
        <w:rPr>
          <w:color w:val="231F20"/>
          <w:spacing w:val="-15"/>
          <w:sz w:val="26"/>
        </w:rPr>
        <w:t> </w:t>
      </w:r>
      <w:r>
        <w:rPr>
          <w:color w:val="231F20"/>
          <w:sz w:val="26"/>
        </w:rPr>
        <w:t>pháp</w:t>
      </w:r>
      <w:r>
        <w:rPr>
          <w:color w:val="231F20"/>
          <w:spacing w:val="-15"/>
          <w:sz w:val="26"/>
        </w:rPr>
        <w:t> </w:t>
      </w:r>
      <w:r>
        <w:rPr>
          <w:color w:val="231F20"/>
          <w:sz w:val="26"/>
        </w:rPr>
        <w:t>không</w:t>
      </w:r>
      <w:r>
        <w:rPr>
          <w:color w:val="231F20"/>
          <w:spacing w:val="-14"/>
          <w:sz w:val="26"/>
        </w:rPr>
        <w:t> </w:t>
      </w:r>
      <w:r>
        <w:rPr>
          <w:color w:val="231F20"/>
          <w:sz w:val="26"/>
        </w:rPr>
        <w:t>phải</w:t>
      </w:r>
      <w:r>
        <w:rPr>
          <w:color w:val="231F20"/>
          <w:spacing w:val="-15"/>
          <w:sz w:val="26"/>
        </w:rPr>
        <w:t> </w:t>
      </w:r>
      <w:r>
        <w:rPr>
          <w:color w:val="231F20"/>
          <w:sz w:val="26"/>
        </w:rPr>
        <w:t>do</w:t>
      </w:r>
      <w:r>
        <w:rPr>
          <w:color w:val="231F20"/>
          <w:spacing w:val="-15"/>
          <w:sz w:val="26"/>
        </w:rPr>
        <w:t> </w:t>
      </w:r>
      <w:r>
        <w:rPr>
          <w:color w:val="231F20"/>
          <w:sz w:val="26"/>
        </w:rPr>
        <w:t>người</w:t>
      </w:r>
      <w:r>
        <w:rPr>
          <w:color w:val="231F20"/>
          <w:spacing w:val="-14"/>
          <w:sz w:val="26"/>
        </w:rPr>
        <w:t> </w:t>
      </w:r>
      <w:r>
        <w:rPr>
          <w:color w:val="231F20"/>
          <w:sz w:val="26"/>
        </w:rPr>
        <w:t>Bất</w:t>
      </w:r>
      <w:r>
        <w:rPr>
          <w:color w:val="231F20"/>
          <w:spacing w:val="-15"/>
          <w:sz w:val="26"/>
        </w:rPr>
        <w:t> </w:t>
      </w:r>
      <w:r>
        <w:rPr>
          <w:color w:val="231F20"/>
          <w:sz w:val="26"/>
        </w:rPr>
        <w:t>hoàn</w:t>
      </w:r>
      <w:r>
        <w:rPr>
          <w:color w:val="231F20"/>
          <w:spacing w:val="-15"/>
          <w:sz w:val="26"/>
        </w:rPr>
        <w:t> </w:t>
      </w:r>
      <w:r>
        <w:rPr>
          <w:color w:val="231F20"/>
          <w:sz w:val="26"/>
        </w:rPr>
        <w:t>thành</w:t>
      </w:r>
      <w:r>
        <w:rPr>
          <w:color w:val="231F20"/>
          <w:spacing w:val="-14"/>
          <w:sz w:val="26"/>
        </w:rPr>
        <w:t> </w:t>
      </w:r>
      <w:r>
        <w:rPr>
          <w:color w:val="231F20"/>
          <w:sz w:val="26"/>
        </w:rPr>
        <w:t>tựu</w:t>
      </w:r>
      <w:r>
        <w:rPr>
          <w:color w:val="231F20"/>
          <w:spacing w:val="-15"/>
          <w:sz w:val="26"/>
        </w:rPr>
        <w:t> </w:t>
      </w:r>
      <w:r>
        <w:rPr>
          <w:color w:val="231F20"/>
          <w:sz w:val="26"/>
        </w:rPr>
        <w:t>cũng</w:t>
      </w:r>
      <w:r>
        <w:rPr>
          <w:color w:val="231F20"/>
          <w:spacing w:val="-15"/>
          <w:sz w:val="26"/>
        </w:rPr>
        <w:t> </w:t>
      </w:r>
      <w:r>
        <w:rPr>
          <w:color w:val="231F20"/>
          <w:spacing w:val="-3"/>
          <w:sz w:val="26"/>
        </w:rPr>
        <w:t>không </w:t>
      </w:r>
      <w:r>
        <w:rPr>
          <w:color w:val="231F20"/>
          <w:sz w:val="26"/>
        </w:rPr>
        <w:t>phải thuộc về quả Bất hoàn: Nghĩa là trừ các tướng đã nêu</w:t>
      </w:r>
      <w:r>
        <w:rPr>
          <w:color w:val="231F20"/>
          <w:spacing w:val="-4"/>
          <w:sz w:val="26"/>
        </w:rPr>
        <w:t> </w:t>
      </w:r>
      <w:r>
        <w:rPr>
          <w:color w:val="231F20"/>
          <w:sz w:val="26"/>
        </w:rPr>
        <w:t>trước.</w:t>
      </w:r>
    </w:p>
    <w:p>
      <w:pPr>
        <w:pStyle w:val="BodyText"/>
        <w:spacing w:line="273" w:lineRule="auto"/>
        <w:ind w:left="110" w:right="391"/>
        <w:jc w:val="left"/>
      </w:pPr>
      <w:r>
        <w:rPr>
          <w:i/>
          <w:color w:val="231F20"/>
        </w:rPr>
        <w:t>Hỏi:</w:t>
      </w:r>
      <w:r>
        <w:rPr>
          <w:i/>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do</w:t>
      </w:r>
      <w:r>
        <w:rPr>
          <w:color w:val="231F20"/>
          <w:spacing w:val="-11"/>
        </w:rPr>
        <w:t> </w:t>
      </w:r>
      <w:r>
        <w:rPr>
          <w:color w:val="231F20"/>
        </w:rPr>
        <w:t>bậc</w:t>
      </w:r>
      <w:r>
        <w:rPr>
          <w:color w:val="231F20"/>
          <w:spacing w:val="-24"/>
        </w:rPr>
        <w:t> </w:t>
      </w:r>
      <w:r>
        <w:rPr>
          <w:color w:val="231F20"/>
        </w:rPr>
        <w:t>A-la-hán</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pháp</w:t>
      </w:r>
      <w:r>
        <w:rPr>
          <w:color w:val="231F20"/>
          <w:spacing w:val="-11"/>
        </w:rPr>
        <w:t> </w:t>
      </w:r>
      <w:r>
        <w:rPr>
          <w:color w:val="231F20"/>
        </w:rPr>
        <w:t>ấy</w:t>
      </w:r>
      <w:r>
        <w:rPr>
          <w:color w:val="231F20"/>
          <w:spacing w:val="-10"/>
        </w:rPr>
        <w:t> </w:t>
      </w:r>
      <w:r>
        <w:rPr>
          <w:color w:val="231F20"/>
        </w:rPr>
        <w:t>thuộc</w:t>
      </w:r>
      <w:r>
        <w:rPr>
          <w:color w:val="231F20"/>
          <w:spacing w:val="-11"/>
        </w:rPr>
        <w:t> </w:t>
      </w:r>
      <w:r>
        <w:rPr>
          <w:color w:val="231F20"/>
        </w:rPr>
        <w:t>về</w:t>
      </w:r>
      <w:r>
        <w:rPr>
          <w:color w:val="231F20"/>
          <w:spacing w:val="-11"/>
        </w:rPr>
        <w:t> </w:t>
      </w:r>
      <w:r>
        <w:rPr>
          <w:color w:val="231F20"/>
        </w:rPr>
        <w:t>quả A-la-hán</w:t>
      </w:r>
      <w:r>
        <w:rPr>
          <w:color w:val="231F20"/>
          <w:spacing w:val="-2"/>
        </w:rPr>
        <w:t> </w:t>
      </w:r>
      <w:r>
        <w:rPr>
          <w:color w:val="231F20"/>
        </w:rPr>
        <w:t>chăng?</w:t>
      </w:r>
    </w:p>
    <w:p>
      <w:pPr>
        <w:pStyle w:val="BodyText"/>
        <w:spacing w:before="111"/>
        <w:ind w:left="677" w:firstLine="0"/>
        <w:jc w:val="left"/>
      </w:pPr>
      <w:r>
        <w:rPr>
          <w:i/>
          <w:color w:val="231F20"/>
        </w:rPr>
        <w:t>Đáp: </w:t>
      </w:r>
      <w:r>
        <w:rPr>
          <w:color w:val="231F20"/>
        </w:rPr>
        <w:t>Nên tạo ra bốn trường hợp:</w:t>
      </w:r>
    </w:p>
    <w:p>
      <w:pPr>
        <w:pStyle w:val="ListParagraph"/>
        <w:numPr>
          <w:ilvl w:val="0"/>
          <w:numId w:val="19"/>
        </w:numPr>
        <w:tabs>
          <w:tab w:pos="972" w:val="left" w:leader="none"/>
        </w:tabs>
        <w:spacing w:line="273" w:lineRule="auto" w:before="155" w:after="0"/>
        <w:ind w:left="110" w:right="388" w:firstLine="566"/>
        <w:jc w:val="both"/>
        <w:rPr>
          <w:sz w:val="26"/>
        </w:rPr>
      </w:pPr>
      <w:r>
        <w:rPr>
          <w:color w:val="231F20"/>
          <w:sz w:val="26"/>
        </w:rPr>
        <w:t>Có pháp do bậc A-la-hán thành tựu không phải thuộc về quả A-la-hán: Nghĩa là bậc A-la-hán đã thành tựu pháp hữu lậu </w:t>
      </w:r>
      <w:r>
        <w:rPr>
          <w:color w:val="231F20"/>
          <w:spacing w:val="2"/>
          <w:sz w:val="26"/>
        </w:rPr>
        <w:t>phi </w:t>
      </w:r>
      <w:r>
        <w:rPr>
          <w:color w:val="231F20"/>
          <w:sz w:val="26"/>
        </w:rPr>
        <w:t>trạch</w:t>
      </w:r>
      <w:r>
        <w:rPr>
          <w:color w:val="231F20"/>
          <w:spacing w:val="5"/>
          <w:sz w:val="26"/>
        </w:rPr>
        <w:t> </w:t>
      </w:r>
      <w:r>
        <w:rPr>
          <w:color w:val="231F20"/>
          <w:sz w:val="26"/>
        </w:rPr>
        <w:t>diệt.</w:t>
      </w:r>
    </w:p>
    <w:p>
      <w:pPr>
        <w:pStyle w:val="ListParagraph"/>
        <w:numPr>
          <w:ilvl w:val="0"/>
          <w:numId w:val="19"/>
        </w:numPr>
        <w:tabs>
          <w:tab w:pos="944" w:val="left" w:leader="none"/>
        </w:tabs>
        <w:spacing w:line="273" w:lineRule="auto" w:before="111" w:after="0"/>
        <w:ind w:left="110" w:right="393" w:firstLine="566"/>
        <w:jc w:val="both"/>
        <w:rPr>
          <w:sz w:val="26"/>
        </w:rPr>
      </w:pPr>
      <w:r>
        <w:rPr>
          <w:color w:val="231F20"/>
          <w:sz w:val="26"/>
        </w:rPr>
        <w:t>Có pháp thuộc về quả A-la-hán không phải do bậc A-la-hán thành tựu: Nghĩa là quả A-la-hán chưa đạt được, đã</w:t>
      </w:r>
      <w:r>
        <w:rPr>
          <w:color w:val="231F20"/>
          <w:spacing w:val="-21"/>
          <w:sz w:val="26"/>
        </w:rPr>
        <w:t> </w:t>
      </w:r>
      <w:r>
        <w:rPr>
          <w:color w:val="231F20"/>
          <w:sz w:val="26"/>
        </w:rPr>
        <w:t>mất.</w:t>
      </w:r>
    </w:p>
    <w:p>
      <w:pPr>
        <w:pStyle w:val="ListParagraph"/>
        <w:numPr>
          <w:ilvl w:val="0"/>
          <w:numId w:val="19"/>
        </w:numPr>
        <w:tabs>
          <w:tab w:pos="942" w:val="left" w:leader="none"/>
        </w:tabs>
        <w:spacing w:line="273" w:lineRule="auto" w:before="111" w:after="0"/>
        <w:ind w:left="110" w:right="391" w:firstLine="566"/>
        <w:jc w:val="both"/>
        <w:rPr>
          <w:sz w:val="26"/>
        </w:rPr>
      </w:pPr>
      <w:r>
        <w:rPr>
          <w:color w:val="231F20"/>
          <w:sz w:val="26"/>
        </w:rPr>
        <w:t>Có pháp do bậc A-la-hán thành tựu cũng thuộc về quả A-la- hán: Nghĩa là quả A-la-hán đã đạt được, không</w:t>
      </w:r>
      <w:r>
        <w:rPr>
          <w:color w:val="231F20"/>
          <w:spacing w:val="-20"/>
          <w:sz w:val="26"/>
        </w:rPr>
        <w:t> </w:t>
      </w:r>
      <w:r>
        <w:rPr>
          <w:color w:val="231F20"/>
          <w:sz w:val="26"/>
        </w:rPr>
        <w:t>mất.</w:t>
      </w:r>
    </w:p>
    <w:p>
      <w:pPr>
        <w:pStyle w:val="ListParagraph"/>
        <w:numPr>
          <w:ilvl w:val="0"/>
          <w:numId w:val="19"/>
        </w:numPr>
        <w:tabs>
          <w:tab w:pos="947" w:val="left" w:leader="none"/>
        </w:tabs>
        <w:spacing w:line="273" w:lineRule="auto" w:before="112" w:after="0"/>
        <w:ind w:left="110" w:right="391" w:firstLine="566"/>
        <w:jc w:val="both"/>
        <w:rPr>
          <w:sz w:val="26"/>
        </w:rPr>
      </w:pPr>
      <w:r>
        <w:rPr>
          <w:color w:val="231F20"/>
          <w:sz w:val="26"/>
        </w:rPr>
        <w:t>Có pháp không phải do bậc A-la-hán thành tựu cũng không phải thuộc về quả A-la-hán: Nghĩa là trừ các tướng đã nêu</w:t>
      </w:r>
      <w:r>
        <w:rPr>
          <w:color w:val="231F20"/>
          <w:spacing w:val="-25"/>
          <w:sz w:val="26"/>
        </w:rPr>
        <w:t> </w:t>
      </w:r>
      <w:r>
        <w:rPr>
          <w:color w:val="231F20"/>
          <w:sz w:val="26"/>
        </w:rPr>
        <w:t>trước.</w:t>
      </w:r>
    </w:p>
    <w:p>
      <w:pPr>
        <w:pStyle w:val="BodyText"/>
        <w:ind w:left="0" w:right="281" w:firstLine="0"/>
        <w:jc w:val="center"/>
      </w:pPr>
      <w:r>
        <w:rPr>
          <w:color w:val="231F20"/>
        </w:rPr>
        <w:t>*</w:t>
      </w:r>
    </w:p>
    <w:p>
      <w:pPr>
        <w:pStyle w:val="BodyText"/>
        <w:spacing w:line="273" w:lineRule="auto" w:before="239"/>
        <w:ind w:left="110" w:right="376"/>
        <w:jc w:val="left"/>
      </w:pPr>
      <w:r>
        <w:rPr>
          <w:i/>
          <w:color w:val="231F20"/>
        </w:rPr>
        <w:t>Hỏi: </w:t>
      </w:r>
      <w:r>
        <w:rPr>
          <w:color w:val="231F20"/>
        </w:rPr>
        <w:t>Những người ở cõi Dục mất đi, sinh ra, đều thọ nhận dục hữu chăng?</w:t>
      </w:r>
    </w:p>
    <w:p>
      <w:pPr>
        <w:pStyle w:val="BodyText"/>
        <w:ind w:left="677" w:firstLine="0"/>
        <w:jc w:val="left"/>
      </w:pPr>
      <w:r>
        <w:rPr>
          <w:i/>
          <w:color w:val="231F20"/>
        </w:rPr>
        <w:t>Đáp: </w:t>
      </w:r>
      <w:r>
        <w:rPr>
          <w:color w:val="231F20"/>
        </w:rPr>
        <w:t>Nên tạo ra bốn trường hợp:</w:t>
      </w:r>
    </w:p>
    <w:p>
      <w:pPr>
        <w:pStyle w:val="ListParagraph"/>
        <w:numPr>
          <w:ilvl w:val="0"/>
          <w:numId w:val="20"/>
        </w:numPr>
        <w:tabs>
          <w:tab w:pos="942" w:val="left" w:leader="none"/>
        </w:tabs>
        <w:spacing w:line="273" w:lineRule="auto" w:before="154" w:after="0"/>
        <w:ind w:left="110" w:right="392" w:firstLine="566"/>
        <w:jc w:val="left"/>
        <w:rPr>
          <w:sz w:val="26"/>
        </w:rPr>
      </w:pPr>
      <w:r>
        <w:rPr>
          <w:color w:val="231F20"/>
          <w:sz w:val="26"/>
        </w:rPr>
        <w:t>Có người ở nơi cõi Dục mất đi, sinh ra, không thọ nhận dục hữu: Nghĩa là ở nơi cõi Dục mất đi, khởi trung hữu nơi cõi</w:t>
      </w:r>
      <w:r>
        <w:rPr>
          <w:color w:val="231F20"/>
          <w:spacing w:val="-9"/>
          <w:sz w:val="26"/>
        </w:rPr>
        <w:t> </w:t>
      </w:r>
      <w:r>
        <w:rPr>
          <w:color w:val="231F20"/>
          <w:sz w:val="26"/>
        </w:rPr>
        <w:t>Sắc.</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0"/>
        </w:numPr>
        <w:tabs>
          <w:tab w:pos="1214" w:val="left" w:leader="none"/>
        </w:tabs>
        <w:spacing w:line="271" w:lineRule="auto" w:before="89" w:after="0"/>
        <w:ind w:left="393" w:right="108" w:firstLine="566"/>
        <w:jc w:val="both"/>
        <w:rPr>
          <w:sz w:val="26"/>
        </w:rPr>
      </w:pPr>
      <w:r>
        <w:rPr>
          <w:color w:val="231F20"/>
          <w:sz w:val="26"/>
        </w:rPr>
        <w:t>Có</w:t>
      </w:r>
      <w:r>
        <w:rPr>
          <w:color w:val="231F20"/>
          <w:spacing w:val="-8"/>
          <w:sz w:val="26"/>
        </w:rPr>
        <w:t> </w:t>
      </w:r>
      <w:r>
        <w:rPr>
          <w:color w:val="231F20"/>
          <w:sz w:val="26"/>
        </w:rPr>
        <w:t>người</w:t>
      </w:r>
      <w:r>
        <w:rPr>
          <w:color w:val="231F20"/>
          <w:spacing w:val="-7"/>
          <w:sz w:val="26"/>
        </w:rPr>
        <w:t> </w:t>
      </w:r>
      <w:r>
        <w:rPr>
          <w:color w:val="231F20"/>
          <w:sz w:val="26"/>
        </w:rPr>
        <w:t>thọ</w:t>
      </w:r>
      <w:r>
        <w:rPr>
          <w:color w:val="231F20"/>
          <w:spacing w:val="-7"/>
          <w:sz w:val="26"/>
        </w:rPr>
        <w:t> </w:t>
      </w:r>
      <w:r>
        <w:rPr>
          <w:color w:val="231F20"/>
          <w:sz w:val="26"/>
        </w:rPr>
        <w:t>nhận</w:t>
      </w:r>
      <w:r>
        <w:rPr>
          <w:color w:val="231F20"/>
          <w:spacing w:val="-7"/>
          <w:sz w:val="26"/>
        </w:rPr>
        <w:t> </w:t>
      </w:r>
      <w:r>
        <w:rPr>
          <w:color w:val="231F20"/>
          <w:sz w:val="26"/>
        </w:rPr>
        <w:t>dục</w:t>
      </w:r>
      <w:r>
        <w:rPr>
          <w:color w:val="231F20"/>
          <w:spacing w:val="-7"/>
          <w:sz w:val="26"/>
        </w:rPr>
        <w:t> </w:t>
      </w:r>
      <w:r>
        <w:rPr>
          <w:color w:val="231F20"/>
          <w:sz w:val="26"/>
        </w:rPr>
        <w:t>hữu,</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mất</w:t>
      </w:r>
      <w:r>
        <w:rPr>
          <w:color w:val="231F20"/>
          <w:spacing w:val="-7"/>
          <w:sz w:val="26"/>
        </w:rPr>
        <w:t> </w:t>
      </w:r>
      <w:r>
        <w:rPr>
          <w:color w:val="231F20"/>
          <w:sz w:val="26"/>
        </w:rPr>
        <w:t>đi,</w:t>
      </w:r>
      <w:r>
        <w:rPr>
          <w:color w:val="231F20"/>
          <w:spacing w:val="-7"/>
          <w:sz w:val="26"/>
        </w:rPr>
        <w:t> </w:t>
      </w:r>
      <w:r>
        <w:rPr>
          <w:color w:val="231F20"/>
          <w:sz w:val="26"/>
        </w:rPr>
        <w:t>sinh</w:t>
      </w:r>
      <w:r>
        <w:rPr>
          <w:color w:val="231F20"/>
          <w:spacing w:val="-7"/>
          <w:sz w:val="26"/>
        </w:rPr>
        <w:t> </w:t>
      </w:r>
      <w:r>
        <w:rPr>
          <w:color w:val="231F20"/>
          <w:sz w:val="26"/>
        </w:rPr>
        <w:t>ra</w:t>
      </w:r>
      <w:r>
        <w:rPr>
          <w:color w:val="231F20"/>
          <w:spacing w:val="-7"/>
          <w:sz w:val="26"/>
        </w:rPr>
        <w:t> </w:t>
      </w:r>
      <w:r>
        <w:rPr>
          <w:color w:val="231F20"/>
          <w:spacing w:val="-4"/>
          <w:sz w:val="26"/>
        </w:rPr>
        <w:t>nơi </w:t>
      </w:r>
      <w:r>
        <w:rPr>
          <w:color w:val="231F20"/>
          <w:sz w:val="26"/>
        </w:rPr>
        <w:t>cõi Dục: Nghĩa là ở nơi cõi Sắc mất đi, khởi trung hữu nơi cõi</w:t>
      </w:r>
      <w:r>
        <w:rPr>
          <w:color w:val="231F20"/>
          <w:spacing w:val="-15"/>
          <w:sz w:val="26"/>
        </w:rPr>
        <w:t> </w:t>
      </w:r>
      <w:r>
        <w:rPr>
          <w:color w:val="231F20"/>
          <w:sz w:val="26"/>
        </w:rPr>
        <w:t>Dục.</w:t>
      </w:r>
    </w:p>
    <w:p>
      <w:pPr>
        <w:pStyle w:val="ListParagraph"/>
        <w:numPr>
          <w:ilvl w:val="0"/>
          <w:numId w:val="20"/>
        </w:numPr>
        <w:tabs>
          <w:tab w:pos="1232" w:val="left" w:leader="none"/>
        </w:tabs>
        <w:spacing w:line="271" w:lineRule="auto" w:before="105" w:after="0"/>
        <w:ind w:left="393" w:right="105" w:firstLine="566"/>
        <w:jc w:val="both"/>
        <w:rPr>
          <w:sz w:val="26"/>
        </w:rPr>
      </w:pPr>
      <w:r>
        <w:rPr>
          <w:color w:val="231F20"/>
          <w:sz w:val="26"/>
        </w:rPr>
        <w:t>Có người ở nơi cõi Dục mất đi, sinh ra, cũng thọ nhận </w:t>
      </w:r>
      <w:r>
        <w:rPr>
          <w:color w:val="231F20"/>
          <w:spacing w:val="2"/>
          <w:sz w:val="26"/>
        </w:rPr>
        <w:t>dục </w:t>
      </w:r>
      <w:r>
        <w:rPr>
          <w:color w:val="231F20"/>
          <w:sz w:val="26"/>
        </w:rPr>
        <w:t>hữu: Nghĩa là ở nơi cõi Dục mất đi, khởi trung hữu, sinh hữu </w:t>
      </w:r>
      <w:r>
        <w:rPr>
          <w:color w:val="231F20"/>
          <w:spacing w:val="2"/>
          <w:sz w:val="26"/>
        </w:rPr>
        <w:t>nơi </w:t>
      </w:r>
      <w:r>
        <w:rPr>
          <w:color w:val="231F20"/>
          <w:sz w:val="26"/>
        </w:rPr>
        <w:t>cõi</w:t>
      </w:r>
      <w:r>
        <w:rPr>
          <w:color w:val="231F20"/>
          <w:spacing w:val="5"/>
          <w:sz w:val="26"/>
        </w:rPr>
        <w:t> </w:t>
      </w:r>
      <w:r>
        <w:rPr>
          <w:color w:val="231F20"/>
          <w:sz w:val="26"/>
        </w:rPr>
        <w:t>Dục.</w:t>
      </w:r>
    </w:p>
    <w:p>
      <w:pPr>
        <w:pStyle w:val="ListParagraph"/>
        <w:numPr>
          <w:ilvl w:val="0"/>
          <w:numId w:val="20"/>
        </w:numPr>
        <w:tabs>
          <w:tab w:pos="1201" w:val="left" w:leader="none"/>
        </w:tabs>
        <w:spacing w:line="271" w:lineRule="auto" w:before="105" w:after="0"/>
        <w:ind w:left="393" w:right="110" w:firstLine="566"/>
        <w:jc w:val="both"/>
        <w:rPr>
          <w:sz w:val="26"/>
        </w:rPr>
      </w:pPr>
      <w:r>
        <w:rPr>
          <w:color w:val="231F20"/>
          <w:sz w:val="26"/>
        </w:rPr>
        <w:t>Có</w:t>
      </w:r>
      <w:r>
        <w:rPr>
          <w:color w:val="231F20"/>
          <w:spacing w:val="-20"/>
          <w:sz w:val="26"/>
        </w:rPr>
        <w:t> </w:t>
      </w:r>
      <w:r>
        <w:rPr>
          <w:color w:val="231F20"/>
          <w:spacing w:val="-3"/>
          <w:sz w:val="26"/>
        </w:rPr>
        <w:t>người</w:t>
      </w:r>
      <w:r>
        <w:rPr>
          <w:color w:val="231F20"/>
          <w:spacing w:val="-20"/>
          <w:sz w:val="26"/>
        </w:rPr>
        <w:t> </w:t>
      </w:r>
      <w:r>
        <w:rPr>
          <w:color w:val="231F20"/>
          <w:spacing w:val="-3"/>
          <w:sz w:val="26"/>
        </w:rPr>
        <w:t>không</w:t>
      </w:r>
      <w:r>
        <w:rPr>
          <w:color w:val="231F20"/>
          <w:spacing w:val="-20"/>
          <w:sz w:val="26"/>
        </w:rPr>
        <w:t> </w:t>
      </w:r>
      <w:r>
        <w:rPr>
          <w:color w:val="231F20"/>
          <w:spacing w:val="-3"/>
          <w:sz w:val="26"/>
        </w:rPr>
        <w:t>phải</w:t>
      </w:r>
      <w:r>
        <w:rPr>
          <w:color w:val="231F20"/>
          <w:spacing w:val="-20"/>
          <w:sz w:val="26"/>
        </w:rPr>
        <w:t> </w:t>
      </w:r>
      <w:r>
        <w:rPr>
          <w:color w:val="231F20"/>
          <w:sz w:val="26"/>
        </w:rPr>
        <w:t>ở</w:t>
      </w:r>
      <w:r>
        <w:rPr>
          <w:color w:val="231F20"/>
          <w:spacing w:val="-19"/>
          <w:sz w:val="26"/>
        </w:rPr>
        <w:t> </w:t>
      </w:r>
      <w:r>
        <w:rPr>
          <w:color w:val="231F20"/>
          <w:sz w:val="26"/>
        </w:rPr>
        <w:t>nơi</w:t>
      </w:r>
      <w:r>
        <w:rPr>
          <w:color w:val="231F20"/>
          <w:spacing w:val="-20"/>
          <w:sz w:val="26"/>
        </w:rPr>
        <w:t> </w:t>
      </w:r>
      <w:r>
        <w:rPr>
          <w:color w:val="231F20"/>
          <w:sz w:val="26"/>
        </w:rPr>
        <w:t>cõi</w:t>
      </w:r>
      <w:r>
        <w:rPr>
          <w:color w:val="231F20"/>
          <w:spacing w:val="-20"/>
          <w:sz w:val="26"/>
        </w:rPr>
        <w:t> </w:t>
      </w:r>
      <w:r>
        <w:rPr>
          <w:color w:val="231F20"/>
          <w:sz w:val="26"/>
        </w:rPr>
        <w:t>Dục</w:t>
      </w:r>
      <w:r>
        <w:rPr>
          <w:color w:val="231F20"/>
          <w:spacing w:val="-20"/>
          <w:sz w:val="26"/>
        </w:rPr>
        <w:t> </w:t>
      </w:r>
      <w:r>
        <w:rPr>
          <w:color w:val="231F20"/>
          <w:sz w:val="26"/>
        </w:rPr>
        <w:t>mất</w:t>
      </w:r>
      <w:r>
        <w:rPr>
          <w:color w:val="231F20"/>
          <w:spacing w:val="-19"/>
          <w:sz w:val="26"/>
        </w:rPr>
        <w:t> </w:t>
      </w:r>
      <w:r>
        <w:rPr>
          <w:color w:val="231F20"/>
          <w:sz w:val="26"/>
        </w:rPr>
        <w:t>đi,</w:t>
      </w:r>
      <w:r>
        <w:rPr>
          <w:color w:val="231F20"/>
          <w:spacing w:val="-20"/>
          <w:sz w:val="26"/>
        </w:rPr>
        <w:t> </w:t>
      </w:r>
      <w:r>
        <w:rPr>
          <w:color w:val="231F20"/>
          <w:spacing w:val="-3"/>
          <w:sz w:val="26"/>
        </w:rPr>
        <w:t>sinh</w:t>
      </w:r>
      <w:r>
        <w:rPr>
          <w:color w:val="231F20"/>
          <w:spacing w:val="-20"/>
          <w:sz w:val="26"/>
        </w:rPr>
        <w:t> </w:t>
      </w:r>
      <w:r>
        <w:rPr>
          <w:color w:val="231F20"/>
          <w:sz w:val="26"/>
        </w:rPr>
        <w:t>ra,</w:t>
      </w:r>
      <w:r>
        <w:rPr>
          <w:color w:val="231F20"/>
          <w:spacing w:val="-20"/>
          <w:sz w:val="26"/>
        </w:rPr>
        <w:t> </w:t>
      </w:r>
      <w:r>
        <w:rPr>
          <w:color w:val="231F20"/>
          <w:spacing w:val="-3"/>
          <w:sz w:val="26"/>
        </w:rPr>
        <w:t>cũng</w:t>
      </w:r>
      <w:r>
        <w:rPr>
          <w:color w:val="231F20"/>
          <w:spacing w:val="-19"/>
          <w:sz w:val="26"/>
        </w:rPr>
        <w:t> </w:t>
      </w:r>
      <w:r>
        <w:rPr>
          <w:color w:val="231F20"/>
          <w:spacing w:val="-3"/>
          <w:sz w:val="26"/>
        </w:rPr>
        <w:t>không </w:t>
      </w:r>
      <w:r>
        <w:rPr>
          <w:color w:val="231F20"/>
          <w:sz w:val="26"/>
        </w:rPr>
        <w:t>thọ </w:t>
      </w:r>
      <w:r>
        <w:rPr>
          <w:color w:val="231F20"/>
          <w:spacing w:val="-3"/>
          <w:sz w:val="26"/>
        </w:rPr>
        <w:t>nhận </w:t>
      </w:r>
      <w:r>
        <w:rPr>
          <w:color w:val="231F20"/>
          <w:sz w:val="26"/>
        </w:rPr>
        <w:t>dục </w:t>
      </w:r>
      <w:r>
        <w:rPr>
          <w:color w:val="231F20"/>
          <w:spacing w:val="-3"/>
          <w:sz w:val="26"/>
        </w:rPr>
        <w:t>hữu: Nghĩa </w:t>
      </w:r>
      <w:r>
        <w:rPr>
          <w:color w:val="231F20"/>
          <w:sz w:val="26"/>
        </w:rPr>
        <w:t>là ở nơi cõi Sắc mất đi, </w:t>
      </w:r>
      <w:r>
        <w:rPr>
          <w:color w:val="231F20"/>
          <w:spacing w:val="-3"/>
          <w:sz w:val="26"/>
        </w:rPr>
        <w:t>sinh </w:t>
      </w:r>
      <w:r>
        <w:rPr>
          <w:color w:val="231F20"/>
          <w:sz w:val="26"/>
        </w:rPr>
        <w:t>ra nơi cõi </w:t>
      </w:r>
      <w:r>
        <w:rPr>
          <w:color w:val="231F20"/>
          <w:spacing w:val="-3"/>
          <w:sz w:val="26"/>
        </w:rPr>
        <w:t>Sắc, </w:t>
      </w:r>
      <w:r>
        <w:rPr>
          <w:color w:val="231F20"/>
          <w:sz w:val="26"/>
        </w:rPr>
        <w:t>Vô</w:t>
      </w:r>
      <w:r>
        <w:rPr>
          <w:color w:val="231F20"/>
          <w:spacing w:val="-8"/>
          <w:sz w:val="26"/>
        </w:rPr>
        <w:t> </w:t>
      </w:r>
      <w:r>
        <w:rPr>
          <w:color w:val="231F20"/>
          <w:spacing w:val="-3"/>
          <w:sz w:val="26"/>
        </w:rPr>
        <w:t>sắc.</w:t>
      </w:r>
      <w:r>
        <w:rPr>
          <w:color w:val="231F20"/>
          <w:spacing w:val="-8"/>
          <w:sz w:val="26"/>
        </w:rPr>
        <w:t> </w:t>
      </w:r>
      <w:r>
        <w:rPr>
          <w:color w:val="231F20"/>
          <w:sz w:val="26"/>
        </w:rPr>
        <w:t>Nơi</w:t>
      </w:r>
      <w:r>
        <w:rPr>
          <w:color w:val="231F20"/>
          <w:spacing w:val="-8"/>
          <w:sz w:val="26"/>
        </w:rPr>
        <w:t> </w:t>
      </w:r>
      <w:r>
        <w:rPr>
          <w:color w:val="231F20"/>
          <w:sz w:val="26"/>
        </w:rPr>
        <w:t>cõi</w:t>
      </w:r>
      <w:r>
        <w:rPr>
          <w:color w:val="231F20"/>
          <w:spacing w:val="-11"/>
          <w:sz w:val="26"/>
        </w:rPr>
        <w:t> </w:t>
      </w:r>
      <w:r>
        <w:rPr>
          <w:color w:val="231F20"/>
          <w:sz w:val="26"/>
        </w:rPr>
        <w:t>Vô</w:t>
      </w:r>
      <w:r>
        <w:rPr>
          <w:color w:val="231F20"/>
          <w:spacing w:val="-8"/>
          <w:sz w:val="26"/>
        </w:rPr>
        <w:t> </w:t>
      </w:r>
      <w:r>
        <w:rPr>
          <w:color w:val="231F20"/>
          <w:sz w:val="26"/>
        </w:rPr>
        <w:t>sắc</w:t>
      </w:r>
      <w:r>
        <w:rPr>
          <w:color w:val="231F20"/>
          <w:spacing w:val="-8"/>
          <w:sz w:val="26"/>
        </w:rPr>
        <w:t> </w:t>
      </w:r>
      <w:r>
        <w:rPr>
          <w:color w:val="231F20"/>
          <w:sz w:val="26"/>
        </w:rPr>
        <w:t>mất</w:t>
      </w:r>
      <w:r>
        <w:rPr>
          <w:color w:val="231F20"/>
          <w:spacing w:val="-8"/>
          <w:sz w:val="26"/>
        </w:rPr>
        <w:t> </w:t>
      </w:r>
      <w:r>
        <w:rPr>
          <w:color w:val="231F20"/>
          <w:sz w:val="26"/>
        </w:rPr>
        <w:t>đi,</w:t>
      </w:r>
      <w:r>
        <w:rPr>
          <w:color w:val="231F20"/>
          <w:spacing w:val="-8"/>
          <w:sz w:val="26"/>
        </w:rPr>
        <w:t> </w:t>
      </w:r>
      <w:r>
        <w:rPr>
          <w:color w:val="231F20"/>
          <w:spacing w:val="-3"/>
          <w:sz w:val="26"/>
        </w:rPr>
        <w:t>sinh</w:t>
      </w:r>
      <w:r>
        <w:rPr>
          <w:color w:val="231F20"/>
          <w:spacing w:val="-7"/>
          <w:sz w:val="26"/>
        </w:rPr>
        <w:t> </w:t>
      </w:r>
      <w:r>
        <w:rPr>
          <w:color w:val="231F20"/>
          <w:sz w:val="26"/>
        </w:rPr>
        <w:t>ra</w:t>
      </w:r>
      <w:r>
        <w:rPr>
          <w:color w:val="231F20"/>
          <w:spacing w:val="-8"/>
          <w:sz w:val="26"/>
        </w:rPr>
        <w:t> </w:t>
      </w:r>
      <w:r>
        <w:rPr>
          <w:color w:val="231F20"/>
          <w:sz w:val="26"/>
        </w:rPr>
        <w:t>nơi</w:t>
      </w:r>
      <w:r>
        <w:rPr>
          <w:color w:val="231F20"/>
          <w:spacing w:val="-8"/>
          <w:sz w:val="26"/>
        </w:rPr>
        <w:t> </w:t>
      </w:r>
      <w:r>
        <w:rPr>
          <w:color w:val="231F20"/>
          <w:sz w:val="26"/>
        </w:rPr>
        <w:t>cõi</w:t>
      </w:r>
      <w:r>
        <w:rPr>
          <w:color w:val="231F20"/>
          <w:spacing w:val="-12"/>
          <w:sz w:val="26"/>
        </w:rPr>
        <w:t> </w:t>
      </w:r>
      <w:r>
        <w:rPr>
          <w:color w:val="231F20"/>
          <w:sz w:val="26"/>
        </w:rPr>
        <w:t>Vô</w:t>
      </w:r>
      <w:r>
        <w:rPr>
          <w:color w:val="231F20"/>
          <w:spacing w:val="-7"/>
          <w:sz w:val="26"/>
        </w:rPr>
        <w:t> </w:t>
      </w:r>
      <w:r>
        <w:rPr>
          <w:color w:val="231F20"/>
          <w:spacing w:val="-3"/>
          <w:sz w:val="26"/>
        </w:rPr>
        <w:t>sắc,</w:t>
      </w:r>
      <w:r>
        <w:rPr>
          <w:color w:val="231F20"/>
          <w:spacing w:val="-8"/>
          <w:sz w:val="26"/>
        </w:rPr>
        <w:t> </w:t>
      </w:r>
      <w:r>
        <w:rPr>
          <w:color w:val="231F20"/>
          <w:sz w:val="26"/>
        </w:rPr>
        <w:t>cõi</w:t>
      </w:r>
      <w:r>
        <w:rPr>
          <w:color w:val="231F20"/>
          <w:spacing w:val="-8"/>
          <w:sz w:val="26"/>
        </w:rPr>
        <w:t> </w:t>
      </w:r>
      <w:r>
        <w:rPr>
          <w:color w:val="231F20"/>
          <w:spacing w:val="-3"/>
          <w:sz w:val="26"/>
        </w:rPr>
        <w:t>Sắc.</w:t>
      </w:r>
    </w:p>
    <w:p>
      <w:pPr>
        <w:pStyle w:val="BodyText"/>
        <w:spacing w:line="271" w:lineRule="auto" w:before="106"/>
        <w:ind w:right="109"/>
      </w:pPr>
      <w:r>
        <w:rPr>
          <w:i/>
          <w:color w:val="231F20"/>
        </w:rPr>
        <w:t>Hỏi: </w:t>
      </w:r>
      <w:r>
        <w:rPr>
          <w:color w:val="231F20"/>
        </w:rPr>
        <w:t>Những người ở nơi cõi Sắc mất đi, sinh ra, đều thọ nhận sắc hữu chăng?</w:t>
      </w:r>
    </w:p>
    <w:p>
      <w:pPr>
        <w:pStyle w:val="BodyText"/>
        <w:spacing w:before="105"/>
        <w:ind w:left="960" w:firstLine="0"/>
      </w:pPr>
      <w:r>
        <w:rPr>
          <w:i/>
          <w:color w:val="231F20"/>
        </w:rPr>
        <w:t>Đáp: </w:t>
      </w:r>
      <w:r>
        <w:rPr>
          <w:color w:val="231F20"/>
        </w:rPr>
        <w:t>Nên tạo ra bốn trường hợp:</w:t>
      </w:r>
    </w:p>
    <w:p>
      <w:pPr>
        <w:pStyle w:val="ListParagraph"/>
        <w:numPr>
          <w:ilvl w:val="0"/>
          <w:numId w:val="21"/>
        </w:numPr>
        <w:tabs>
          <w:tab w:pos="1232" w:val="left" w:leader="none"/>
        </w:tabs>
        <w:spacing w:line="271" w:lineRule="auto" w:before="144" w:after="0"/>
        <w:ind w:left="393" w:right="110" w:firstLine="566"/>
        <w:jc w:val="both"/>
        <w:rPr>
          <w:sz w:val="26"/>
        </w:rPr>
      </w:pPr>
      <w:r>
        <w:rPr>
          <w:color w:val="231F20"/>
          <w:sz w:val="26"/>
        </w:rPr>
        <w:t>Có người ở nơi cõi Sắc mất đi, sinh ra, không thọ nhận sắc hữu: Nghĩa là ở nơi cõi Sắc mất đi, khởi trung hữu nơi cõi</w:t>
      </w:r>
      <w:r>
        <w:rPr>
          <w:color w:val="231F20"/>
          <w:spacing w:val="-9"/>
          <w:sz w:val="26"/>
        </w:rPr>
        <w:t> </w:t>
      </w:r>
      <w:r>
        <w:rPr>
          <w:color w:val="231F20"/>
          <w:sz w:val="26"/>
        </w:rPr>
        <w:t>Dục.</w:t>
      </w:r>
    </w:p>
    <w:p>
      <w:pPr>
        <w:pStyle w:val="ListParagraph"/>
        <w:numPr>
          <w:ilvl w:val="0"/>
          <w:numId w:val="21"/>
        </w:numPr>
        <w:tabs>
          <w:tab w:pos="1218" w:val="left" w:leader="none"/>
        </w:tabs>
        <w:spacing w:line="271" w:lineRule="auto" w:before="105" w:after="0"/>
        <w:ind w:left="393" w:right="108" w:firstLine="566"/>
        <w:jc w:val="both"/>
        <w:rPr>
          <w:sz w:val="26"/>
        </w:rPr>
      </w:pPr>
      <w:r>
        <w:rPr>
          <w:color w:val="231F20"/>
          <w:sz w:val="26"/>
        </w:rPr>
        <w:t>Có</w:t>
      </w:r>
      <w:r>
        <w:rPr>
          <w:color w:val="231F20"/>
          <w:spacing w:val="-5"/>
          <w:sz w:val="26"/>
        </w:rPr>
        <w:t> </w:t>
      </w:r>
      <w:r>
        <w:rPr>
          <w:color w:val="231F20"/>
          <w:sz w:val="26"/>
        </w:rPr>
        <w:t>người</w:t>
      </w:r>
      <w:r>
        <w:rPr>
          <w:color w:val="231F20"/>
          <w:spacing w:val="-4"/>
          <w:sz w:val="26"/>
        </w:rPr>
        <w:t> </w:t>
      </w:r>
      <w:r>
        <w:rPr>
          <w:color w:val="231F20"/>
          <w:sz w:val="26"/>
        </w:rPr>
        <w:t>thọ</w:t>
      </w:r>
      <w:r>
        <w:rPr>
          <w:color w:val="231F20"/>
          <w:spacing w:val="-5"/>
          <w:sz w:val="26"/>
        </w:rPr>
        <w:t> </w:t>
      </w:r>
      <w:r>
        <w:rPr>
          <w:color w:val="231F20"/>
          <w:sz w:val="26"/>
        </w:rPr>
        <w:t>nhận</w:t>
      </w:r>
      <w:r>
        <w:rPr>
          <w:color w:val="231F20"/>
          <w:spacing w:val="-4"/>
          <w:sz w:val="26"/>
        </w:rPr>
        <w:t> </w:t>
      </w:r>
      <w:r>
        <w:rPr>
          <w:color w:val="231F20"/>
          <w:sz w:val="26"/>
        </w:rPr>
        <w:t>sắc</w:t>
      </w:r>
      <w:r>
        <w:rPr>
          <w:color w:val="231F20"/>
          <w:spacing w:val="-4"/>
          <w:sz w:val="26"/>
        </w:rPr>
        <w:t> </w:t>
      </w:r>
      <w:r>
        <w:rPr>
          <w:color w:val="231F20"/>
          <w:sz w:val="26"/>
        </w:rPr>
        <w:t>hữu,</w:t>
      </w:r>
      <w:r>
        <w:rPr>
          <w:color w:val="231F20"/>
          <w:spacing w:val="-5"/>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5"/>
          <w:sz w:val="26"/>
        </w:rPr>
        <w:t> </w:t>
      </w:r>
      <w:r>
        <w:rPr>
          <w:color w:val="231F20"/>
          <w:sz w:val="26"/>
        </w:rPr>
        <w:t>mất</w:t>
      </w:r>
      <w:r>
        <w:rPr>
          <w:color w:val="231F20"/>
          <w:spacing w:val="-4"/>
          <w:sz w:val="26"/>
        </w:rPr>
        <w:t> </w:t>
      </w:r>
      <w:r>
        <w:rPr>
          <w:color w:val="231F20"/>
          <w:sz w:val="26"/>
        </w:rPr>
        <w:t>đi,</w:t>
      </w:r>
      <w:r>
        <w:rPr>
          <w:color w:val="231F20"/>
          <w:spacing w:val="-5"/>
          <w:sz w:val="26"/>
        </w:rPr>
        <w:t> </w:t>
      </w:r>
      <w:r>
        <w:rPr>
          <w:color w:val="231F20"/>
          <w:sz w:val="26"/>
        </w:rPr>
        <w:t>sinh</w:t>
      </w:r>
      <w:r>
        <w:rPr>
          <w:color w:val="231F20"/>
          <w:spacing w:val="-4"/>
          <w:sz w:val="26"/>
        </w:rPr>
        <w:t> </w:t>
      </w:r>
      <w:r>
        <w:rPr>
          <w:color w:val="231F20"/>
          <w:sz w:val="26"/>
        </w:rPr>
        <w:t>ra</w:t>
      </w:r>
      <w:r>
        <w:rPr>
          <w:color w:val="231F20"/>
          <w:spacing w:val="-4"/>
          <w:sz w:val="26"/>
        </w:rPr>
        <w:t> </w:t>
      </w:r>
      <w:r>
        <w:rPr>
          <w:color w:val="231F20"/>
          <w:sz w:val="26"/>
        </w:rPr>
        <w:t>nơi cõi Sắc: Nghĩa là ở nơi cõi Dục mất đi, khởi trung hữu nơi cõi</w:t>
      </w:r>
      <w:r>
        <w:rPr>
          <w:color w:val="231F20"/>
          <w:spacing w:val="-15"/>
          <w:sz w:val="26"/>
        </w:rPr>
        <w:t> </w:t>
      </w:r>
      <w:r>
        <w:rPr>
          <w:color w:val="231F20"/>
          <w:sz w:val="26"/>
        </w:rPr>
        <w:t>Sắc.</w:t>
      </w:r>
    </w:p>
    <w:p>
      <w:pPr>
        <w:pStyle w:val="ListParagraph"/>
        <w:numPr>
          <w:ilvl w:val="0"/>
          <w:numId w:val="21"/>
        </w:numPr>
        <w:tabs>
          <w:tab w:pos="1209" w:val="left" w:leader="none"/>
        </w:tabs>
        <w:spacing w:line="271" w:lineRule="auto" w:before="105" w:after="0"/>
        <w:ind w:left="393" w:right="110" w:firstLine="566"/>
        <w:jc w:val="both"/>
        <w:rPr>
          <w:sz w:val="26"/>
        </w:rPr>
      </w:pPr>
      <w:r>
        <w:rPr>
          <w:color w:val="231F20"/>
          <w:sz w:val="26"/>
        </w:rPr>
        <w:t>Có</w:t>
      </w:r>
      <w:r>
        <w:rPr>
          <w:color w:val="231F20"/>
          <w:spacing w:val="-14"/>
          <w:sz w:val="26"/>
        </w:rPr>
        <w:t> </w:t>
      </w:r>
      <w:r>
        <w:rPr>
          <w:color w:val="231F20"/>
          <w:spacing w:val="-3"/>
          <w:sz w:val="26"/>
        </w:rPr>
        <w:t>người</w:t>
      </w:r>
      <w:r>
        <w:rPr>
          <w:color w:val="231F20"/>
          <w:spacing w:val="-14"/>
          <w:sz w:val="26"/>
        </w:rPr>
        <w:t> </w:t>
      </w:r>
      <w:r>
        <w:rPr>
          <w:color w:val="231F20"/>
          <w:sz w:val="26"/>
        </w:rPr>
        <w:t>ở</w:t>
      </w:r>
      <w:r>
        <w:rPr>
          <w:color w:val="231F20"/>
          <w:spacing w:val="-13"/>
          <w:sz w:val="26"/>
        </w:rPr>
        <w:t> </w:t>
      </w:r>
      <w:r>
        <w:rPr>
          <w:color w:val="231F20"/>
          <w:sz w:val="26"/>
        </w:rPr>
        <w:t>nơi</w:t>
      </w:r>
      <w:r>
        <w:rPr>
          <w:color w:val="231F20"/>
          <w:spacing w:val="-14"/>
          <w:sz w:val="26"/>
        </w:rPr>
        <w:t> </w:t>
      </w:r>
      <w:r>
        <w:rPr>
          <w:color w:val="231F20"/>
          <w:sz w:val="26"/>
        </w:rPr>
        <w:t>cõi</w:t>
      </w:r>
      <w:r>
        <w:rPr>
          <w:color w:val="231F20"/>
          <w:spacing w:val="-14"/>
          <w:sz w:val="26"/>
        </w:rPr>
        <w:t> </w:t>
      </w:r>
      <w:r>
        <w:rPr>
          <w:color w:val="231F20"/>
          <w:sz w:val="26"/>
        </w:rPr>
        <w:t>Sắc</w:t>
      </w:r>
      <w:r>
        <w:rPr>
          <w:color w:val="231F20"/>
          <w:spacing w:val="-13"/>
          <w:sz w:val="26"/>
        </w:rPr>
        <w:t> </w:t>
      </w:r>
      <w:r>
        <w:rPr>
          <w:color w:val="231F20"/>
          <w:sz w:val="26"/>
        </w:rPr>
        <w:t>mất</w:t>
      </w:r>
      <w:r>
        <w:rPr>
          <w:color w:val="231F20"/>
          <w:spacing w:val="-14"/>
          <w:sz w:val="26"/>
        </w:rPr>
        <w:t> </w:t>
      </w:r>
      <w:r>
        <w:rPr>
          <w:color w:val="231F20"/>
          <w:sz w:val="26"/>
        </w:rPr>
        <w:t>đi,</w:t>
      </w:r>
      <w:r>
        <w:rPr>
          <w:color w:val="231F20"/>
          <w:spacing w:val="-14"/>
          <w:sz w:val="26"/>
        </w:rPr>
        <w:t> </w:t>
      </w:r>
      <w:r>
        <w:rPr>
          <w:color w:val="231F20"/>
          <w:spacing w:val="-3"/>
          <w:sz w:val="26"/>
        </w:rPr>
        <w:t>sinh</w:t>
      </w:r>
      <w:r>
        <w:rPr>
          <w:color w:val="231F20"/>
          <w:spacing w:val="-13"/>
          <w:sz w:val="26"/>
        </w:rPr>
        <w:t> </w:t>
      </w:r>
      <w:r>
        <w:rPr>
          <w:color w:val="231F20"/>
          <w:sz w:val="26"/>
        </w:rPr>
        <w:t>ra,</w:t>
      </w:r>
      <w:r>
        <w:rPr>
          <w:color w:val="231F20"/>
          <w:spacing w:val="-14"/>
          <w:sz w:val="26"/>
        </w:rPr>
        <w:t> </w:t>
      </w:r>
      <w:r>
        <w:rPr>
          <w:color w:val="231F20"/>
          <w:spacing w:val="-3"/>
          <w:sz w:val="26"/>
        </w:rPr>
        <w:t>cũng</w:t>
      </w:r>
      <w:r>
        <w:rPr>
          <w:color w:val="231F20"/>
          <w:spacing w:val="-14"/>
          <w:sz w:val="26"/>
        </w:rPr>
        <w:t> </w:t>
      </w:r>
      <w:r>
        <w:rPr>
          <w:color w:val="231F20"/>
          <w:sz w:val="26"/>
        </w:rPr>
        <w:t>thọ</w:t>
      </w:r>
      <w:r>
        <w:rPr>
          <w:color w:val="231F20"/>
          <w:spacing w:val="-13"/>
          <w:sz w:val="26"/>
        </w:rPr>
        <w:t> </w:t>
      </w:r>
      <w:r>
        <w:rPr>
          <w:color w:val="231F20"/>
          <w:spacing w:val="-3"/>
          <w:sz w:val="26"/>
        </w:rPr>
        <w:t>nhận</w:t>
      </w:r>
      <w:r>
        <w:rPr>
          <w:color w:val="231F20"/>
          <w:spacing w:val="-14"/>
          <w:sz w:val="26"/>
        </w:rPr>
        <w:t> </w:t>
      </w:r>
      <w:r>
        <w:rPr>
          <w:color w:val="231F20"/>
          <w:sz w:val="26"/>
        </w:rPr>
        <w:t>sắc</w:t>
      </w:r>
      <w:r>
        <w:rPr>
          <w:color w:val="231F20"/>
          <w:spacing w:val="-14"/>
          <w:sz w:val="26"/>
        </w:rPr>
        <w:t> </w:t>
      </w:r>
      <w:r>
        <w:rPr>
          <w:color w:val="231F20"/>
          <w:spacing w:val="-3"/>
          <w:sz w:val="26"/>
        </w:rPr>
        <w:t>hữu: Nghĩa</w:t>
      </w:r>
      <w:r>
        <w:rPr>
          <w:color w:val="231F20"/>
          <w:spacing w:val="-8"/>
          <w:sz w:val="26"/>
        </w:rPr>
        <w:t> </w:t>
      </w:r>
      <w:r>
        <w:rPr>
          <w:color w:val="231F20"/>
          <w:sz w:val="26"/>
        </w:rPr>
        <w:t>là</w:t>
      </w:r>
      <w:r>
        <w:rPr>
          <w:color w:val="231F20"/>
          <w:spacing w:val="-8"/>
          <w:sz w:val="26"/>
        </w:rPr>
        <w:t> </w:t>
      </w:r>
      <w:r>
        <w:rPr>
          <w:color w:val="231F20"/>
          <w:sz w:val="26"/>
        </w:rPr>
        <w:t>ở</w:t>
      </w:r>
      <w:r>
        <w:rPr>
          <w:color w:val="231F20"/>
          <w:spacing w:val="-8"/>
          <w:sz w:val="26"/>
        </w:rPr>
        <w:t> </w:t>
      </w:r>
      <w:r>
        <w:rPr>
          <w:color w:val="231F20"/>
          <w:sz w:val="26"/>
        </w:rPr>
        <w:t>nơi</w:t>
      </w:r>
      <w:r>
        <w:rPr>
          <w:color w:val="231F20"/>
          <w:spacing w:val="-8"/>
          <w:sz w:val="26"/>
        </w:rPr>
        <w:t> </w:t>
      </w:r>
      <w:r>
        <w:rPr>
          <w:color w:val="231F20"/>
          <w:sz w:val="26"/>
        </w:rPr>
        <w:t>cõi</w:t>
      </w:r>
      <w:r>
        <w:rPr>
          <w:color w:val="231F20"/>
          <w:spacing w:val="-8"/>
          <w:sz w:val="26"/>
        </w:rPr>
        <w:t> </w:t>
      </w:r>
      <w:r>
        <w:rPr>
          <w:color w:val="231F20"/>
          <w:sz w:val="26"/>
        </w:rPr>
        <w:t>Sắc</w:t>
      </w:r>
      <w:r>
        <w:rPr>
          <w:color w:val="231F20"/>
          <w:spacing w:val="-8"/>
          <w:sz w:val="26"/>
        </w:rPr>
        <w:t> </w:t>
      </w:r>
      <w:r>
        <w:rPr>
          <w:color w:val="231F20"/>
          <w:sz w:val="26"/>
        </w:rPr>
        <w:t>mất</w:t>
      </w:r>
      <w:r>
        <w:rPr>
          <w:color w:val="231F20"/>
          <w:spacing w:val="-7"/>
          <w:sz w:val="26"/>
        </w:rPr>
        <w:t> </w:t>
      </w:r>
      <w:r>
        <w:rPr>
          <w:color w:val="231F20"/>
          <w:sz w:val="26"/>
        </w:rPr>
        <w:t>đi,</w:t>
      </w:r>
      <w:r>
        <w:rPr>
          <w:color w:val="231F20"/>
          <w:spacing w:val="-8"/>
          <w:sz w:val="26"/>
        </w:rPr>
        <w:t> </w:t>
      </w:r>
      <w:r>
        <w:rPr>
          <w:color w:val="231F20"/>
          <w:spacing w:val="-3"/>
          <w:sz w:val="26"/>
        </w:rPr>
        <w:t>khởi</w:t>
      </w:r>
      <w:r>
        <w:rPr>
          <w:color w:val="231F20"/>
          <w:spacing w:val="-8"/>
          <w:sz w:val="26"/>
        </w:rPr>
        <w:t> </w:t>
      </w:r>
      <w:r>
        <w:rPr>
          <w:color w:val="231F20"/>
          <w:spacing w:val="-3"/>
          <w:sz w:val="26"/>
        </w:rPr>
        <w:t>trung</w:t>
      </w:r>
      <w:r>
        <w:rPr>
          <w:color w:val="231F20"/>
          <w:spacing w:val="-8"/>
          <w:sz w:val="26"/>
        </w:rPr>
        <w:t> </w:t>
      </w:r>
      <w:r>
        <w:rPr>
          <w:color w:val="231F20"/>
          <w:spacing w:val="-3"/>
          <w:sz w:val="26"/>
        </w:rPr>
        <w:t>hữu,</w:t>
      </w:r>
      <w:r>
        <w:rPr>
          <w:color w:val="231F20"/>
          <w:spacing w:val="-8"/>
          <w:sz w:val="26"/>
        </w:rPr>
        <w:t> </w:t>
      </w:r>
      <w:r>
        <w:rPr>
          <w:color w:val="231F20"/>
          <w:spacing w:val="-3"/>
          <w:sz w:val="26"/>
        </w:rPr>
        <w:t>sinh</w:t>
      </w:r>
      <w:r>
        <w:rPr>
          <w:color w:val="231F20"/>
          <w:spacing w:val="-8"/>
          <w:sz w:val="26"/>
        </w:rPr>
        <w:t> </w:t>
      </w:r>
      <w:r>
        <w:rPr>
          <w:color w:val="231F20"/>
          <w:sz w:val="26"/>
        </w:rPr>
        <w:t>hữu</w:t>
      </w:r>
      <w:r>
        <w:rPr>
          <w:color w:val="231F20"/>
          <w:spacing w:val="-8"/>
          <w:sz w:val="26"/>
        </w:rPr>
        <w:t> </w:t>
      </w:r>
      <w:r>
        <w:rPr>
          <w:color w:val="231F20"/>
          <w:sz w:val="26"/>
        </w:rPr>
        <w:t>nơi</w:t>
      </w:r>
      <w:r>
        <w:rPr>
          <w:color w:val="231F20"/>
          <w:spacing w:val="-7"/>
          <w:sz w:val="26"/>
        </w:rPr>
        <w:t> </w:t>
      </w:r>
      <w:r>
        <w:rPr>
          <w:color w:val="231F20"/>
          <w:sz w:val="26"/>
        </w:rPr>
        <w:t>cõi</w:t>
      </w:r>
      <w:r>
        <w:rPr>
          <w:color w:val="231F20"/>
          <w:spacing w:val="-8"/>
          <w:sz w:val="26"/>
        </w:rPr>
        <w:t> </w:t>
      </w:r>
      <w:r>
        <w:rPr>
          <w:color w:val="231F20"/>
          <w:spacing w:val="-3"/>
          <w:sz w:val="26"/>
        </w:rPr>
        <w:t>Sắc.</w:t>
      </w:r>
    </w:p>
    <w:p>
      <w:pPr>
        <w:pStyle w:val="ListParagraph"/>
        <w:numPr>
          <w:ilvl w:val="0"/>
          <w:numId w:val="21"/>
        </w:numPr>
        <w:tabs>
          <w:tab w:pos="1255" w:val="left" w:leader="none"/>
        </w:tabs>
        <w:spacing w:line="271" w:lineRule="auto" w:before="105" w:after="0"/>
        <w:ind w:left="393" w:right="108" w:firstLine="566"/>
        <w:jc w:val="both"/>
        <w:rPr>
          <w:sz w:val="26"/>
        </w:rPr>
      </w:pPr>
      <w:r>
        <w:rPr>
          <w:color w:val="231F20"/>
          <w:sz w:val="26"/>
        </w:rPr>
        <w:t>Có người không phải ở nơi cõi Sắc mất đi, sinh ra, cũng không thọ nhận sắc hữu: Nghĩa là ở nơi cõi Dục mất đi, sinh ra nơi cõi Dục, cõi Vô sắc. Nơi cõi Vô sắc mất đi, sinh ra nơi cõi Vô sắc, cõi</w:t>
      </w:r>
      <w:r>
        <w:rPr>
          <w:color w:val="231F20"/>
          <w:spacing w:val="-1"/>
          <w:sz w:val="26"/>
        </w:rPr>
        <w:t> </w:t>
      </w:r>
      <w:r>
        <w:rPr>
          <w:color w:val="231F20"/>
          <w:sz w:val="26"/>
        </w:rPr>
        <w:t>Dục.</w:t>
      </w:r>
    </w:p>
    <w:p>
      <w:pPr>
        <w:pStyle w:val="BodyText"/>
        <w:spacing w:line="271" w:lineRule="auto" w:before="106"/>
        <w:ind w:right="109"/>
      </w:pPr>
      <w:r>
        <w:rPr>
          <w:i/>
          <w:color w:val="231F20"/>
        </w:rPr>
        <w:t>Hỏi: </w:t>
      </w:r>
      <w:r>
        <w:rPr>
          <w:color w:val="231F20"/>
        </w:rPr>
        <w:t>Những người ở nơi cõi Vô sắc mất đi, sinh ra, đều thọ nhận vô sắc hữu chăng?</w:t>
      </w:r>
    </w:p>
    <w:p>
      <w:pPr>
        <w:pStyle w:val="BodyText"/>
        <w:spacing w:line="271" w:lineRule="auto" w:before="105"/>
        <w:ind w:right="108"/>
      </w:pPr>
      <w:r>
        <w:rPr>
          <w:i/>
          <w:color w:val="231F20"/>
        </w:rPr>
        <w:t>Đáp: </w:t>
      </w:r>
      <w:r>
        <w:rPr>
          <w:color w:val="231F20"/>
        </w:rPr>
        <w:t>Những người ở nơi cõi Vô sắc mất đi, sinh ra, đều thọ nhận vô sắc hữu. Có người thọ nhận vô sắc hữu, nhưng không phải ở nơi cõi Vô sắc mất đi, mà ở nơi cõi Vô sắc sinh ra: Nghĩa là ở nơi cõi Dục, cõi Sắc mất đi, sinh ra nơi cõi Vô sắc.</w:t>
      </w:r>
    </w:p>
    <w:p>
      <w:pPr>
        <w:pStyle w:val="BodyText"/>
        <w:spacing w:before="11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Những người ở nơi cõi Dục mất đi, sinh ra, có bao nhiêu loại?</w:t>
      </w:r>
    </w:p>
    <w:p>
      <w:pPr>
        <w:pStyle w:val="BodyText"/>
        <w:spacing w:line="273" w:lineRule="auto"/>
        <w:ind w:left="110" w:right="376"/>
        <w:jc w:val="left"/>
      </w:pPr>
      <w:r>
        <w:rPr>
          <w:i/>
          <w:color w:val="231F20"/>
        </w:rPr>
        <w:t>Đáp:</w:t>
      </w:r>
      <w:r>
        <w:rPr>
          <w:i/>
          <w:color w:val="231F20"/>
          <w:spacing w:val="-9"/>
        </w:rPr>
        <w:t> </w:t>
      </w:r>
      <w:r>
        <w:rPr>
          <w:color w:val="231F20"/>
        </w:rPr>
        <w:t>Có</w:t>
      </w:r>
      <w:r>
        <w:rPr>
          <w:color w:val="231F20"/>
          <w:spacing w:val="-10"/>
        </w:rPr>
        <w:t> </w:t>
      </w:r>
      <w:r>
        <w:rPr>
          <w:color w:val="231F20"/>
        </w:rPr>
        <w:t>bốn: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hàng</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bậc</w:t>
      </w:r>
      <w:r>
        <w:rPr>
          <w:color w:val="231F20"/>
          <w:spacing w:val="-13"/>
        </w:rPr>
        <w:t> </w:t>
      </w:r>
      <w:r>
        <w:rPr>
          <w:color w:val="231F20"/>
        </w:rPr>
        <w:t>Thánh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 cõi</w:t>
      </w:r>
      <w:r>
        <w:rPr>
          <w:color w:val="231F20"/>
          <w:spacing w:val="-1"/>
        </w:rPr>
        <w:t> </w:t>
      </w:r>
      <w:r>
        <w:rPr>
          <w:color w:val="231F20"/>
        </w:rPr>
        <w:t>Sắc.</w:t>
      </w:r>
    </w:p>
    <w:p>
      <w:pPr>
        <w:pStyle w:val="BodyText"/>
        <w:spacing w:before="111"/>
        <w:ind w:left="677" w:firstLine="0"/>
        <w:jc w:val="left"/>
      </w:pPr>
      <w:r>
        <w:rPr>
          <w:i/>
          <w:color w:val="231F20"/>
          <w:spacing w:val="-5"/>
        </w:rPr>
        <w:t>Hỏi: </w:t>
      </w:r>
      <w:r>
        <w:rPr>
          <w:color w:val="231F20"/>
          <w:spacing w:val="-5"/>
        </w:rPr>
        <w:t>Những người </w:t>
      </w:r>
      <w:r>
        <w:rPr>
          <w:color w:val="231F20"/>
        </w:rPr>
        <w:t>ở </w:t>
      </w:r>
      <w:r>
        <w:rPr>
          <w:color w:val="231F20"/>
          <w:spacing w:val="-4"/>
        </w:rPr>
        <w:t>nơi cõi Sắc mất đi, </w:t>
      </w:r>
      <w:r>
        <w:rPr>
          <w:color w:val="231F20"/>
          <w:spacing w:val="-5"/>
        </w:rPr>
        <w:t>sinh </w:t>
      </w:r>
      <w:r>
        <w:rPr>
          <w:color w:val="231F20"/>
          <w:spacing w:val="-4"/>
        </w:rPr>
        <w:t>ra, </w:t>
      </w:r>
      <w:r>
        <w:rPr>
          <w:color w:val="231F20"/>
          <w:spacing w:val="-3"/>
        </w:rPr>
        <w:t>có </w:t>
      </w:r>
      <w:r>
        <w:rPr>
          <w:color w:val="231F20"/>
          <w:spacing w:val="-4"/>
        </w:rPr>
        <w:t>bao </w:t>
      </w:r>
      <w:r>
        <w:rPr>
          <w:color w:val="231F20"/>
          <w:spacing w:val="-5"/>
        </w:rPr>
        <w:t>nhiêu </w:t>
      </w:r>
      <w:r>
        <w:rPr>
          <w:color w:val="231F20"/>
          <w:spacing w:val="-6"/>
        </w:rPr>
        <w:t>loại?</w:t>
      </w:r>
    </w:p>
    <w:p>
      <w:pPr>
        <w:pStyle w:val="BodyText"/>
        <w:spacing w:line="273" w:lineRule="auto" w:before="155"/>
        <w:ind w:left="110" w:right="376"/>
        <w:jc w:val="left"/>
      </w:pPr>
      <w:r>
        <w:rPr>
          <w:i/>
          <w:color w:val="231F20"/>
        </w:rPr>
        <w:t>Đáp: </w:t>
      </w:r>
      <w:r>
        <w:rPr>
          <w:color w:val="231F20"/>
        </w:rPr>
        <w:t>Có ba: Nghĩa là hàng phàm phu nơi cõi Dục, hàng phàm phu và bậc Thánh nơi cõi Sắc.</w:t>
      </w:r>
    </w:p>
    <w:p>
      <w:pPr>
        <w:pStyle w:val="BodyText"/>
        <w:spacing w:line="273" w:lineRule="auto"/>
        <w:ind w:left="110" w:right="376"/>
        <w:jc w:val="left"/>
      </w:pPr>
      <w:r>
        <w:rPr>
          <w:i/>
          <w:color w:val="231F20"/>
        </w:rPr>
        <w:t>Hỏi: </w:t>
      </w:r>
      <w:r>
        <w:rPr>
          <w:color w:val="231F20"/>
        </w:rPr>
        <w:t>Những người ở nơi cõi Vô sắc mất đi, sinh ra, có bao nhiêu loại?</w:t>
      </w:r>
    </w:p>
    <w:p>
      <w:pPr>
        <w:pStyle w:val="BodyText"/>
        <w:spacing w:line="273" w:lineRule="auto" w:before="111"/>
        <w:ind w:left="110" w:right="605"/>
        <w:jc w:val="left"/>
      </w:pPr>
      <w:r>
        <w:rPr>
          <w:i/>
          <w:color w:val="231F20"/>
        </w:rPr>
        <w:t>Đáp: </w:t>
      </w:r>
      <w:r>
        <w:rPr>
          <w:color w:val="231F20"/>
        </w:rPr>
        <w:t>Có hai: Nghĩa là hàng phàm phu và bậc Thánh nơi cõi Vô sắc.</w:t>
      </w:r>
    </w:p>
    <w:p>
      <w:pPr>
        <w:pStyle w:val="BodyText"/>
        <w:ind w:left="0" w:right="281" w:firstLine="0"/>
        <w:jc w:val="center"/>
      </w:pPr>
      <w:r>
        <w:rPr>
          <w:color w:val="231F20"/>
        </w:rPr>
        <w:t>*</w:t>
      </w:r>
    </w:p>
    <w:p>
      <w:pPr>
        <w:pStyle w:val="BodyText"/>
        <w:spacing w:line="273" w:lineRule="auto" w:before="240"/>
        <w:ind w:left="110" w:right="392"/>
      </w:pPr>
      <w:r>
        <w:rPr>
          <w:i/>
          <w:color w:val="231F20"/>
        </w:rPr>
        <w:t>Hỏi: </w:t>
      </w:r>
      <w:r>
        <w:rPr>
          <w:color w:val="231F20"/>
        </w:rPr>
        <w:t>Những người không phải ở nơi cõi Dục mất đi, sinh ra, đều không thọ nhận dục hữu chăng?</w:t>
      </w:r>
    </w:p>
    <w:p>
      <w:pPr>
        <w:pStyle w:val="BodyText"/>
        <w:spacing w:before="111"/>
        <w:ind w:left="677" w:firstLine="0"/>
      </w:pPr>
      <w:r>
        <w:rPr>
          <w:i/>
          <w:color w:val="231F20"/>
        </w:rPr>
        <w:t>Đáp: </w:t>
      </w:r>
      <w:r>
        <w:rPr>
          <w:color w:val="231F20"/>
        </w:rPr>
        <w:t>Nên tạo ra bốn trường hợp:</w:t>
      </w:r>
    </w:p>
    <w:p>
      <w:pPr>
        <w:pStyle w:val="ListParagraph"/>
        <w:numPr>
          <w:ilvl w:val="0"/>
          <w:numId w:val="22"/>
        </w:numPr>
        <w:tabs>
          <w:tab w:pos="956" w:val="left" w:leader="none"/>
        </w:tabs>
        <w:spacing w:line="273" w:lineRule="auto" w:before="155" w:after="0"/>
        <w:ind w:left="110" w:right="392" w:firstLine="566"/>
        <w:jc w:val="both"/>
        <w:rPr>
          <w:sz w:val="26"/>
        </w:rPr>
      </w:pPr>
      <w:r>
        <w:rPr>
          <w:color w:val="231F20"/>
          <w:sz w:val="26"/>
        </w:rPr>
        <w:t>Có người không phải ở nơi cõi Dục mất đi, sinh ra, không phải là không thọ nhận dục hữu: Nghĩa là ở nơi cõi Sắc mất đi, khởi trung hữu nơi cõi</w:t>
      </w:r>
      <w:r>
        <w:rPr>
          <w:color w:val="231F20"/>
          <w:spacing w:val="-1"/>
          <w:sz w:val="26"/>
        </w:rPr>
        <w:t> </w:t>
      </w:r>
      <w:r>
        <w:rPr>
          <w:color w:val="231F20"/>
          <w:sz w:val="26"/>
        </w:rPr>
        <w:t>Dục.</w:t>
      </w:r>
    </w:p>
    <w:p>
      <w:pPr>
        <w:pStyle w:val="ListParagraph"/>
        <w:numPr>
          <w:ilvl w:val="0"/>
          <w:numId w:val="22"/>
        </w:numPr>
        <w:tabs>
          <w:tab w:pos="957" w:val="left" w:leader="none"/>
        </w:tabs>
        <w:spacing w:line="273" w:lineRule="auto" w:before="111" w:after="0"/>
        <w:ind w:left="110" w:right="391" w:firstLine="566"/>
        <w:jc w:val="both"/>
        <w:rPr>
          <w:sz w:val="26"/>
        </w:rPr>
      </w:pPr>
      <w:r>
        <w:rPr>
          <w:color w:val="231F20"/>
          <w:sz w:val="26"/>
        </w:rPr>
        <w:t>Có người không thọ nhận dục hữu, không phải là không </w:t>
      </w:r>
      <w:r>
        <w:rPr>
          <w:color w:val="231F20"/>
          <w:spacing w:val="-14"/>
          <w:sz w:val="26"/>
        </w:rPr>
        <w:t>ở </w:t>
      </w:r>
      <w:r>
        <w:rPr>
          <w:color w:val="231F20"/>
          <w:sz w:val="26"/>
        </w:rPr>
        <w:t>nơi</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9"/>
          <w:sz w:val="26"/>
        </w:rPr>
        <w:t> </w:t>
      </w:r>
      <w:r>
        <w:rPr>
          <w:color w:val="231F20"/>
          <w:sz w:val="26"/>
        </w:rPr>
        <w:t>mất</w:t>
      </w:r>
      <w:r>
        <w:rPr>
          <w:color w:val="231F20"/>
          <w:spacing w:val="-10"/>
          <w:sz w:val="26"/>
        </w:rPr>
        <w:t> </w:t>
      </w:r>
      <w:r>
        <w:rPr>
          <w:color w:val="231F20"/>
          <w:sz w:val="26"/>
        </w:rPr>
        <w:t>đi,</w:t>
      </w:r>
      <w:r>
        <w:rPr>
          <w:color w:val="231F20"/>
          <w:spacing w:val="-10"/>
          <w:sz w:val="26"/>
        </w:rPr>
        <w:t> </w:t>
      </w:r>
      <w:r>
        <w:rPr>
          <w:color w:val="231F20"/>
          <w:sz w:val="26"/>
        </w:rPr>
        <w:t>sinh</w:t>
      </w:r>
      <w:r>
        <w:rPr>
          <w:color w:val="231F20"/>
          <w:spacing w:val="-9"/>
          <w:sz w:val="26"/>
        </w:rPr>
        <w:t> </w:t>
      </w:r>
      <w:r>
        <w:rPr>
          <w:color w:val="231F20"/>
          <w:sz w:val="26"/>
        </w:rPr>
        <w:t>ra:</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ở</w:t>
      </w:r>
      <w:r>
        <w:rPr>
          <w:color w:val="231F20"/>
          <w:spacing w:val="-10"/>
          <w:sz w:val="26"/>
        </w:rPr>
        <w:t> </w:t>
      </w:r>
      <w:r>
        <w:rPr>
          <w:color w:val="231F20"/>
          <w:sz w:val="26"/>
        </w:rPr>
        <w:t>nơi</w:t>
      </w:r>
      <w:r>
        <w:rPr>
          <w:color w:val="231F20"/>
          <w:spacing w:val="-10"/>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mất</w:t>
      </w:r>
      <w:r>
        <w:rPr>
          <w:color w:val="231F20"/>
          <w:spacing w:val="-10"/>
          <w:sz w:val="26"/>
        </w:rPr>
        <w:t> </w:t>
      </w:r>
      <w:r>
        <w:rPr>
          <w:color w:val="231F20"/>
          <w:sz w:val="26"/>
        </w:rPr>
        <w:t>đi,</w:t>
      </w:r>
      <w:r>
        <w:rPr>
          <w:color w:val="231F20"/>
          <w:spacing w:val="-9"/>
          <w:sz w:val="26"/>
        </w:rPr>
        <w:t> </w:t>
      </w:r>
      <w:r>
        <w:rPr>
          <w:color w:val="231F20"/>
          <w:sz w:val="26"/>
        </w:rPr>
        <w:t>khởi</w:t>
      </w:r>
      <w:r>
        <w:rPr>
          <w:color w:val="231F20"/>
          <w:spacing w:val="-10"/>
          <w:sz w:val="26"/>
        </w:rPr>
        <w:t> </w:t>
      </w:r>
      <w:r>
        <w:rPr>
          <w:color w:val="231F20"/>
          <w:sz w:val="26"/>
        </w:rPr>
        <w:t>trung hữu nơi cõi</w:t>
      </w:r>
      <w:r>
        <w:rPr>
          <w:color w:val="231F20"/>
          <w:spacing w:val="-1"/>
          <w:sz w:val="26"/>
        </w:rPr>
        <w:t> </w:t>
      </w:r>
      <w:r>
        <w:rPr>
          <w:color w:val="231F20"/>
          <w:sz w:val="26"/>
        </w:rPr>
        <w:t>Sắc.</w:t>
      </w:r>
    </w:p>
    <w:p>
      <w:pPr>
        <w:pStyle w:val="ListParagraph"/>
        <w:numPr>
          <w:ilvl w:val="0"/>
          <w:numId w:val="22"/>
        </w:numPr>
        <w:tabs>
          <w:tab w:pos="918" w:val="left" w:leader="none"/>
        </w:tabs>
        <w:spacing w:line="273" w:lineRule="auto" w:before="110" w:after="0"/>
        <w:ind w:left="110" w:right="394" w:firstLine="566"/>
        <w:jc w:val="both"/>
        <w:rPr>
          <w:sz w:val="26"/>
        </w:rPr>
      </w:pPr>
      <w:r>
        <w:rPr>
          <w:color w:val="231F20"/>
          <w:sz w:val="26"/>
        </w:rPr>
        <w:t>Có</w:t>
      </w:r>
      <w:r>
        <w:rPr>
          <w:color w:val="231F20"/>
          <w:spacing w:val="-20"/>
          <w:sz w:val="26"/>
        </w:rPr>
        <w:t> </w:t>
      </w:r>
      <w:r>
        <w:rPr>
          <w:color w:val="231F20"/>
          <w:spacing w:val="-3"/>
          <w:sz w:val="26"/>
        </w:rPr>
        <w:t>người</w:t>
      </w:r>
      <w:r>
        <w:rPr>
          <w:color w:val="231F20"/>
          <w:spacing w:val="-20"/>
          <w:sz w:val="26"/>
        </w:rPr>
        <w:t> </w:t>
      </w:r>
      <w:r>
        <w:rPr>
          <w:color w:val="231F20"/>
          <w:spacing w:val="-3"/>
          <w:sz w:val="26"/>
        </w:rPr>
        <w:t>không</w:t>
      </w:r>
      <w:r>
        <w:rPr>
          <w:color w:val="231F20"/>
          <w:spacing w:val="-20"/>
          <w:sz w:val="26"/>
        </w:rPr>
        <w:t> </w:t>
      </w:r>
      <w:r>
        <w:rPr>
          <w:color w:val="231F20"/>
          <w:spacing w:val="-3"/>
          <w:sz w:val="26"/>
        </w:rPr>
        <w:t>phải</w:t>
      </w:r>
      <w:r>
        <w:rPr>
          <w:color w:val="231F20"/>
          <w:spacing w:val="-20"/>
          <w:sz w:val="26"/>
        </w:rPr>
        <w:t> </w:t>
      </w:r>
      <w:r>
        <w:rPr>
          <w:color w:val="231F20"/>
          <w:sz w:val="26"/>
        </w:rPr>
        <w:t>ở</w:t>
      </w:r>
      <w:r>
        <w:rPr>
          <w:color w:val="231F20"/>
          <w:spacing w:val="-19"/>
          <w:sz w:val="26"/>
        </w:rPr>
        <w:t> </w:t>
      </w:r>
      <w:r>
        <w:rPr>
          <w:color w:val="231F20"/>
          <w:sz w:val="26"/>
        </w:rPr>
        <w:t>nơi</w:t>
      </w:r>
      <w:r>
        <w:rPr>
          <w:color w:val="231F20"/>
          <w:spacing w:val="-20"/>
          <w:sz w:val="26"/>
        </w:rPr>
        <w:t> </w:t>
      </w:r>
      <w:r>
        <w:rPr>
          <w:color w:val="231F20"/>
          <w:sz w:val="26"/>
        </w:rPr>
        <w:t>cõi</w:t>
      </w:r>
      <w:r>
        <w:rPr>
          <w:color w:val="231F20"/>
          <w:spacing w:val="-20"/>
          <w:sz w:val="26"/>
        </w:rPr>
        <w:t> </w:t>
      </w:r>
      <w:r>
        <w:rPr>
          <w:color w:val="231F20"/>
          <w:sz w:val="26"/>
        </w:rPr>
        <w:t>Dục</w:t>
      </w:r>
      <w:r>
        <w:rPr>
          <w:color w:val="231F20"/>
          <w:spacing w:val="-20"/>
          <w:sz w:val="26"/>
        </w:rPr>
        <w:t> </w:t>
      </w:r>
      <w:r>
        <w:rPr>
          <w:color w:val="231F20"/>
          <w:sz w:val="26"/>
        </w:rPr>
        <w:t>mất</w:t>
      </w:r>
      <w:r>
        <w:rPr>
          <w:color w:val="231F20"/>
          <w:spacing w:val="-19"/>
          <w:sz w:val="26"/>
        </w:rPr>
        <w:t> </w:t>
      </w:r>
      <w:r>
        <w:rPr>
          <w:color w:val="231F20"/>
          <w:sz w:val="26"/>
        </w:rPr>
        <w:t>đi,</w:t>
      </w:r>
      <w:r>
        <w:rPr>
          <w:color w:val="231F20"/>
          <w:spacing w:val="-20"/>
          <w:sz w:val="26"/>
        </w:rPr>
        <w:t> </w:t>
      </w:r>
      <w:r>
        <w:rPr>
          <w:color w:val="231F20"/>
          <w:spacing w:val="-3"/>
          <w:sz w:val="26"/>
        </w:rPr>
        <w:t>sinh</w:t>
      </w:r>
      <w:r>
        <w:rPr>
          <w:color w:val="231F20"/>
          <w:spacing w:val="-20"/>
          <w:sz w:val="26"/>
        </w:rPr>
        <w:t> </w:t>
      </w:r>
      <w:r>
        <w:rPr>
          <w:color w:val="231F20"/>
          <w:sz w:val="26"/>
        </w:rPr>
        <w:t>ra,</w:t>
      </w:r>
      <w:r>
        <w:rPr>
          <w:color w:val="231F20"/>
          <w:spacing w:val="-20"/>
          <w:sz w:val="26"/>
        </w:rPr>
        <w:t> </w:t>
      </w:r>
      <w:r>
        <w:rPr>
          <w:color w:val="231F20"/>
          <w:spacing w:val="-3"/>
          <w:sz w:val="26"/>
        </w:rPr>
        <w:t>cũng</w:t>
      </w:r>
      <w:r>
        <w:rPr>
          <w:color w:val="231F20"/>
          <w:spacing w:val="-19"/>
          <w:sz w:val="26"/>
        </w:rPr>
        <w:t> </w:t>
      </w:r>
      <w:r>
        <w:rPr>
          <w:color w:val="231F20"/>
          <w:spacing w:val="-3"/>
          <w:sz w:val="26"/>
        </w:rPr>
        <w:t>không </w:t>
      </w:r>
      <w:r>
        <w:rPr>
          <w:color w:val="231F20"/>
          <w:sz w:val="26"/>
        </w:rPr>
        <w:t>thọ </w:t>
      </w:r>
      <w:r>
        <w:rPr>
          <w:color w:val="231F20"/>
          <w:spacing w:val="-3"/>
          <w:sz w:val="26"/>
        </w:rPr>
        <w:t>nhận </w:t>
      </w:r>
      <w:r>
        <w:rPr>
          <w:color w:val="231F20"/>
          <w:sz w:val="26"/>
        </w:rPr>
        <w:t>dục </w:t>
      </w:r>
      <w:r>
        <w:rPr>
          <w:color w:val="231F20"/>
          <w:spacing w:val="-3"/>
          <w:sz w:val="26"/>
        </w:rPr>
        <w:t>hữu: Nghĩa </w:t>
      </w:r>
      <w:r>
        <w:rPr>
          <w:color w:val="231F20"/>
          <w:sz w:val="26"/>
        </w:rPr>
        <w:t>là ở nơi cõi Sắc mất đi, </w:t>
      </w:r>
      <w:r>
        <w:rPr>
          <w:color w:val="231F20"/>
          <w:spacing w:val="-3"/>
          <w:sz w:val="26"/>
        </w:rPr>
        <w:t>sinh </w:t>
      </w:r>
      <w:r>
        <w:rPr>
          <w:color w:val="231F20"/>
          <w:sz w:val="26"/>
        </w:rPr>
        <w:t>ra nơi cõi </w:t>
      </w:r>
      <w:r>
        <w:rPr>
          <w:color w:val="231F20"/>
          <w:spacing w:val="-3"/>
          <w:sz w:val="26"/>
        </w:rPr>
        <w:t>Sắc, </w:t>
      </w:r>
      <w:r>
        <w:rPr>
          <w:color w:val="231F20"/>
          <w:sz w:val="26"/>
        </w:rPr>
        <w:t>cõi</w:t>
      </w:r>
      <w:r>
        <w:rPr>
          <w:color w:val="231F20"/>
          <w:spacing w:val="-13"/>
          <w:sz w:val="26"/>
        </w:rPr>
        <w:t> </w:t>
      </w:r>
      <w:r>
        <w:rPr>
          <w:color w:val="231F20"/>
          <w:sz w:val="26"/>
        </w:rPr>
        <w:t>Vô</w:t>
      </w:r>
      <w:r>
        <w:rPr>
          <w:color w:val="231F20"/>
          <w:spacing w:val="-9"/>
          <w:sz w:val="26"/>
        </w:rPr>
        <w:t> </w:t>
      </w:r>
      <w:r>
        <w:rPr>
          <w:color w:val="231F20"/>
          <w:spacing w:val="-3"/>
          <w:sz w:val="26"/>
        </w:rPr>
        <w:t>sắc.</w:t>
      </w:r>
      <w:r>
        <w:rPr>
          <w:color w:val="231F20"/>
          <w:spacing w:val="-8"/>
          <w:sz w:val="26"/>
        </w:rPr>
        <w:t> </w:t>
      </w:r>
      <w:r>
        <w:rPr>
          <w:color w:val="231F20"/>
          <w:sz w:val="26"/>
        </w:rPr>
        <w:t>Ở</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2"/>
          <w:sz w:val="26"/>
        </w:rPr>
        <w:t> </w:t>
      </w:r>
      <w:r>
        <w:rPr>
          <w:color w:val="231F20"/>
          <w:sz w:val="26"/>
        </w:rPr>
        <w:t>Vô</w:t>
      </w:r>
      <w:r>
        <w:rPr>
          <w:color w:val="231F20"/>
          <w:spacing w:val="-9"/>
          <w:sz w:val="26"/>
        </w:rPr>
        <w:t> </w:t>
      </w:r>
      <w:r>
        <w:rPr>
          <w:color w:val="231F20"/>
          <w:sz w:val="26"/>
        </w:rPr>
        <w:t>sắc</w:t>
      </w:r>
      <w:r>
        <w:rPr>
          <w:color w:val="231F20"/>
          <w:spacing w:val="-9"/>
          <w:sz w:val="26"/>
        </w:rPr>
        <w:t> </w:t>
      </w:r>
      <w:r>
        <w:rPr>
          <w:color w:val="231F20"/>
          <w:sz w:val="26"/>
        </w:rPr>
        <w:t>mất</w:t>
      </w:r>
      <w:r>
        <w:rPr>
          <w:color w:val="231F20"/>
          <w:spacing w:val="-8"/>
          <w:sz w:val="26"/>
        </w:rPr>
        <w:t> </w:t>
      </w:r>
      <w:r>
        <w:rPr>
          <w:color w:val="231F20"/>
          <w:sz w:val="26"/>
        </w:rPr>
        <w:t>đi,</w:t>
      </w:r>
      <w:r>
        <w:rPr>
          <w:color w:val="231F20"/>
          <w:spacing w:val="-9"/>
          <w:sz w:val="26"/>
        </w:rPr>
        <w:t> </w:t>
      </w:r>
      <w:r>
        <w:rPr>
          <w:color w:val="231F20"/>
          <w:spacing w:val="-3"/>
          <w:sz w:val="26"/>
        </w:rPr>
        <w:t>sinh</w:t>
      </w:r>
      <w:r>
        <w:rPr>
          <w:color w:val="231F20"/>
          <w:spacing w:val="-9"/>
          <w:sz w:val="26"/>
        </w:rPr>
        <w:t> </w:t>
      </w:r>
      <w:r>
        <w:rPr>
          <w:color w:val="231F20"/>
          <w:sz w:val="26"/>
        </w:rPr>
        <w:t>ra</w:t>
      </w:r>
      <w:r>
        <w:rPr>
          <w:color w:val="231F20"/>
          <w:spacing w:val="-8"/>
          <w:sz w:val="26"/>
        </w:rPr>
        <w:t> </w:t>
      </w:r>
      <w:r>
        <w:rPr>
          <w:color w:val="231F20"/>
          <w:sz w:val="26"/>
        </w:rPr>
        <w:t>nơi</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8"/>
          <w:sz w:val="26"/>
        </w:rPr>
        <w:t> </w:t>
      </w:r>
      <w:r>
        <w:rPr>
          <w:color w:val="231F20"/>
          <w:spacing w:val="-3"/>
          <w:sz w:val="26"/>
        </w:rPr>
        <w:t>sắc,</w:t>
      </w:r>
      <w:r>
        <w:rPr>
          <w:color w:val="231F20"/>
          <w:spacing w:val="-9"/>
          <w:sz w:val="26"/>
        </w:rPr>
        <w:t> </w:t>
      </w:r>
      <w:r>
        <w:rPr>
          <w:color w:val="231F20"/>
          <w:sz w:val="26"/>
        </w:rPr>
        <w:t>cõi</w:t>
      </w:r>
      <w:r>
        <w:rPr>
          <w:color w:val="231F20"/>
          <w:spacing w:val="-9"/>
          <w:sz w:val="26"/>
        </w:rPr>
        <w:t> </w:t>
      </w:r>
      <w:r>
        <w:rPr>
          <w:color w:val="231F20"/>
          <w:spacing w:val="-3"/>
          <w:sz w:val="26"/>
        </w:rPr>
        <w:t>Sắc.</w:t>
      </w:r>
    </w:p>
    <w:p>
      <w:pPr>
        <w:pStyle w:val="ListParagraph"/>
        <w:numPr>
          <w:ilvl w:val="0"/>
          <w:numId w:val="22"/>
        </w:numPr>
        <w:tabs>
          <w:tab w:pos="956" w:val="left" w:leader="none"/>
        </w:tabs>
        <w:spacing w:line="273" w:lineRule="auto" w:before="111" w:after="0"/>
        <w:ind w:left="110" w:right="392" w:firstLine="566"/>
        <w:jc w:val="both"/>
        <w:rPr>
          <w:sz w:val="26"/>
        </w:rPr>
      </w:pPr>
      <w:r>
        <w:rPr>
          <w:color w:val="231F20"/>
          <w:sz w:val="26"/>
        </w:rPr>
        <w:t>Có người không phải không ở nơi cõi Dục mất đi, sinh ra, cũng không phải không thọ nhận dục hữu: Nghĩa là ở nơi cõi Dục mất đi, khởi trung hữu, sinh hữu nơi cõi</w:t>
      </w:r>
      <w:r>
        <w:rPr>
          <w:color w:val="231F20"/>
          <w:spacing w:val="-3"/>
          <w:sz w:val="26"/>
        </w:rPr>
        <w:t> </w:t>
      </w:r>
      <w:r>
        <w:rPr>
          <w:color w:val="231F20"/>
          <w:sz w:val="26"/>
        </w:rPr>
        <w:t>Dục.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i/>
          <w:color w:val="231F20"/>
        </w:rPr>
        <w:t>Hỏi:</w:t>
      </w:r>
      <w:r>
        <w:rPr>
          <w:i/>
          <w:color w:val="231F20"/>
          <w:spacing w:val="-12"/>
        </w:rPr>
        <w:t> </w:t>
      </w:r>
      <w:r>
        <w:rPr>
          <w:color w:val="231F20"/>
        </w:rPr>
        <w:t>Những</w:t>
      </w:r>
      <w:r>
        <w:rPr>
          <w:color w:val="231F20"/>
          <w:spacing w:val="-12"/>
        </w:rPr>
        <w:t> </w:t>
      </w:r>
      <w:r>
        <w:rPr>
          <w:color w:val="231F20"/>
        </w:rPr>
        <w:t>người</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mất</w:t>
      </w:r>
      <w:r>
        <w:rPr>
          <w:color w:val="231F20"/>
          <w:spacing w:val="-12"/>
        </w:rPr>
        <w:t> </w:t>
      </w:r>
      <w:r>
        <w:rPr>
          <w:color w:val="231F20"/>
        </w:rPr>
        <w:t>đi,</w:t>
      </w:r>
      <w:r>
        <w:rPr>
          <w:color w:val="231F20"/>
          <w:spacing w:val="-12"/>
        </w:rPr>
        <w:t> </w:t>
      </w:r>
      <w:r>
        <w:rPr>
          <w:color w:val="231F20"/>
        </w:rPr>
        <w:t>sinh</w:t>
      </w:r>
      <w:r>
        <w:rPr>
          <w:color w:val="231F20"/>
          <w:spacing w:val="-11"/>
        </w:rPr>
        <w:t> </w:t>
      </w:r>
      <w:r>
        <w:rPr>
          <w:color w:val="231F20"/>
        </w:rPr>
        <w:t>ra,</w:t>
      </w:r>
      <w:r>
        <w:rPr>
          <w:color w:val="231F20"/>
          <w:spacing w:val="-12"/>
        </w:rPr>
        <w:t> </w:t>
      </w:r>
      <w:r>
        <w:rPr>
          <w:color w:val="231F20"/>
        </w:rPr>
        <w:t>đều không thọ nhận sắc hữu</w:t>
      </w:r>
      <w:r>
        <w:rPr>
          <w:color w:val="231F20"/>
          <w:spacing w:val="-2"/>
        </w:rPr>
        <w:t> </w:t>
      </w:r>
      <w:r>
        <w:rPr>
          <w:color w:val="231F20"/>
        </w:rPr>
        <w:t>chăng?</w:t>
      </w:r>
    </w:p>
    <w:p>
      <w:pPr>
        <w:pStyle w:val="BodyText"/>
        <w:spacing w:before="108"/>
        <w:ind w:left="960" w:firstLine="0"/>
      </w:pPr>
      <w:r>
        <w:rPr>
          <w:i/>
          <w:color w:val="231F20"/>
        </w:rPr>
        <w:t>Đáp: </w:t>
      </w:r>
      <w:r>
        <w:rPr>
          <w:color w:val="231F20"/>
        </w:rPr>
        <w:t>Nên tạo ra bốn trường hợp:</w:t>
      </w:r>
    </w:p>
    <w:p>
      <w:pPr>
        <w:pStyle w:val="ListParagraph"/>
        <w:numPr>
          <w:ilvl w:val="1"/>
          <w:numId w:val="22"/>
        </w:numPr>
        <w:tabs>
          <w:tab w:pos="1244" w:val="left" w:leader="none"/>
        </w:tabs>
        <w:spacing w:line="271" w:lineRule="auto" w:before="147" w:after="0"/>
        <w:ind w:left="393" w:right="108" w:firstLine="566"/>
        <w:jc w:val="both"/>
        <w:rPr>
          <w:sz w:val="26"/>
        </w:rPr>
      </w:pPr>
      <w:r>
        <w:rPr>
          <w:color w:val="231F20"/>
          <w:sz w:val="26"/>
        </w:rPr>
        <w:t>Có người không phải ở nơi cõi Sắc mất đi, sinh ra, không phải là không thọ nhận sắc hữu: Nghĩa là ở nơi cõi Dục mất đi, khởi trung hữu nơi cõi</w:t>
      </w:r>
      <w:r>
        <w:rPr>
          <w:color w:val="231F20"/>
          <w:spacing w:val="-1"/>
          <w:sz w:val="26"/>
        </w:rPr>
        <w:t> </w:t>
      </w:r>
      <w:r>
        <w:rPr>
          <w:color w:val="231F20"/>
          <w:sz w:val="26"/>
        </w:rPr>
        <w:t>Sắc.</w:t>
      </w:r>
    </w:p>
    <w:p>
      <w:pPr>
        <w:pStyle w:val="ListParagraph"/>
        <w:numPr>
          <w:ilvl w:val="1"/>
          <w:numId w:val="22"/>
        </w:numPr>
        <w:tabs>
          <w:tab w:pos="1218" w:val="left" w:leader="none"/>
        </w:tabs>
        <w:spacing w:line="271" w:lineRule="auto" w:before="108" w:after="0"/>
        <w:ind w:left="393" w:right="108" w:firstLine="566"/>
        <w:jc w:val="both"/>
        <w:rPr>
          <w:sz w:val="26"/>
        </w:rPr>
      </w:pPr>
      <w:r>
        <w:rPr>
          <w:color w:val="231F20"/>
          <w:sz w:val="26"/>
        </w:rPr>
        <w:t>Có người không thọ nhận sắc hữu, không phải là không</w:t>
      </w:r>
      <w:r>
        <w:rPr>
          <w:color w:val="231F20"/>
          <w:spacing w:val="-46"/>
          <w:sz w:val="26"/>
        </w:rPr>
        <w:t> </w:t>
      </w:r>
      <w:r>
        <w:rPr>
          <w:color w:val="231F20"/>
          <w:sz w:val="26"/>
        </w:rPr>
        <w:t>phải ở nơi cõi Sắc mất đi, sinh ra: Nghĩa là ở nơi cõi Sắc mất đi, khởi trung hữu nơi cõi</w:t>
      </w:r>
      <w:r>
        <w:rPr>
          <w:color w:val="231F20"/>
          <w:spacing w:val="-1"/>
          <w:sz w:val="26"/>
        </w:rPr>
        <w:t> </w:t>
      </w:r>
      <w:r>
        <w:rPr>
          <w:color w:val="231F20"/>
          <w:sz w:val="26"/>
        </w:rPr>
        <w:t>Dục.</w:t>
      </w:r>
    </w:p>
    <w:p>
      <w:pPr>
        <w:pStyle w:val="ListParagraph"/>
        <w:numPr>
          <w:ilvl w:val="1"/>
          <w:numId w:val="22"/>
        </w:numPr>
        <w:tabs>
          <w:tab w:pos="1255" w:val="left" w:leader="none"/>
        </w:tabs>
        <w:spacing w:line="271" w:lineRule="auto" w:before="108" w:after="0"/>
        <w:ind w:left="393" w:right="108" w:firstLine="566"/>
        <w:jc w:val="both"/>
        <w:rPr>
          <w:sz w:val="26"/>
        </w:rPr>
      </w:pPr>
      <w:r>
        <w:rPr>
          <w:color w:val="231F20"/>
          <w:sz w:val="26"/>
        </w:rPr>
        <w:t>Có người không phải ở nơi cõi Sắc mất đi, sinh ra, cũng không thọ nhận sắc hữu: Nghĩa là ở nơi cõi Dục mất đi, sinh ra nơi cõi</w:t>
      </w:r>
      <w:r>
        <w:rPr>
          <w:color w:val="231F20"/>
          <w:spacing w:val="-3"/>
          <w:sz w:val="26"/>
        </w:rPr>
        <w:t> </w:t>
      </w:r>
      <w:r>
        <w:rPr>
          <w:color w:val="231F20"/>
          <w:sz w:val="26"/>
        </w:rPr>
        <w:t>Dục,</w:t>
      </w:r>
      <w:r>
        <w:rPr>
          <w:color w:val="231F20"/>
          <w:spacing w:val="-2"/>
          <w:sz w:val="26"/>
        </w:rPr>
        <w:t> </w:t>
      </w:r>
      <w:r>
        <w:rPr>
          <w:color w:val="231F20"/>
          <w:sz w:val="26"/>
        </w:rPr>
        <w:t>cõi</w:t>
      </w:r>
      <w:r>
        <w:rPr>
          <w:color w:val="231F20"/>
          <w:spacing w:val="-7"/>
          <w:sz w:val="26"/>
        </w:rPr>
        <w:t> </w:t>
      </w:r>
      <w:r>
        <w:rPr>
          <w:color w:val="231F20"/>
          <w:sz w:val="26"/>
        </w:rPr>
        <w:t>Vô</w:t>
      </w:r>
      <w:r>
        <w:rPr>
          <w:color w:val="231F20"/>
          <w:spacing w:val="-2"/>
          <w:sz w:val="26"/>
        </w:rPr>
        <w:t> </w:t>
      </w:r>
      <w:r>
        <w:rPr>
          <w:color w:val="231F20"/>
          <w:sz w:val="26"/>
        </w:rPr>
        <w:t>sắc.</w:t>
      </w:r>
      <w:r>
        <w:rPr>
          <w:color w:val="231F20"/>
          <w:spacing w:val="-2"/>
          <w:sz w:val="26"/>
        </w:rPr>
        <w:t> </w:t>
      </w:r>
      <w:r>
        <w:rPr>
          <w:color w:val="231F20"/>
          <w:sz w:val="26"/>
        </w:rPr>
        <w:t>Ở</w:t>
      </w:r>
      <w:r>
        <w:rPr>
          <w:color w:val="231F20"/>
          <w:spacing w:val="-2"/>
          <w:sz w:val="26"/>
        </w:rPr>
        <w:t> </w:t>
      </w:r>
      <w:r>
        <w:rPr>
          <w:color w:val="231F20"/>
          <w:sz w:val="26"/>
        </w:rPr>
        <w:t>nơi</w:t>
      </w:r>
      <w:r>
        <w:rPr>
          <w:color w:val="231F20"/>
          <w:spacing w:val="-2"/>
          <w:sz w:val="26"/>
        </w:rPr>
        <w:t> </w:t>
      </w:r>
      <w:r>
        <w:rPr>
          <w:color w:val="231F20"/>
          <w:sz w:val="26"/>
        </w:rPr>
        <w:t>cõi</w:t>
      </w:r>
      <w:r>
        <w:rPr>
          <w:color w:val="231F20"/>
          <w:spacing w:val="-7"/>
          <w:sz w:val="26"/>
        </w:rPr>
        <w:t> </w:t>
      </w:r>
      <w:r>
        <w:rPr>
          <w:color w:val="231F20"/>
          <w:sz w:val="26"/>
        </w:rPr>
        <w:t>Vô</w:t>
      </w:r>
      <w:r>
        <w:rPr>
          <w:color w:val="231F20"/>
          <w:spacing w:val="-2"/>
          <w:sz w:val="26"/>
        </w:rPr>
        <w:t> </w:t>
      </w:r>
      <w:r>
        <w:rPr>
          <w:color w:val="231F20"/>
          <w:sz w:val="26"/>
        </w:rPr>
        <w:t>sắc</w:t>
      </w:r>
      <w:r>
        <w:rPr>
          <w:color w:val="231F20"/>
          <w:spacing w:val="-2"/>
          <w:sz w:val="26"/>
        </w:rPr>
        <w:t> </w:t>
      </w:r>
      <w:r>
        <w:rPr>
          <w:color w:val="231F20"/>
          <w:sz w:val="26"/>
        </w:rPr>
        <w:t>mất</w:t>
      </w:r>
      <w:r>
        <w:rPr>
          <w:color w:val="231F20"/>
          <w:spacing w:val="-2"/>
          <w:sz w:val="26"/>
        </w:rPr>
        <w:t> </w:t>
      </w:r>
      <w:r>
        <w:rPr>
          <w:color w:val="231F20"/>
          <w:sz w:val="26"/>
        </w:rPr>
        <w:t>đi,</w:t>
      </w:r>
      <w:r>
        <w:rPr>
          <w:color w:val="231F20"/>
          <w:spacing w:val="-2"/>
          <w:sz w:val="26"/>
        </w:rPr>
        <w:t> </w:t>
      </w:r>
      <w:r>
        <w:rPr>
          <w:color w:val="231F20"/>
          <w:sz w:val="26"/>
        </w:rPr>
        <w:t>sinh</w:t>
      </w:r>
      <w:r>
        <w:rPr>
          <w:color w:val="231F20"/>
          <w:spacing w:val="-2"/>
          <w:sz w:val="26"/>
        </w:rPr>
        <w:t> </w:t>
      </w:r>
      <w:r>
        <w:rPr>
          <w:color w:val="231F20"/>
          <w:sz w:val="26"/>
        </w:rPr>
        <w:t>ra</w:t>
      </w:r>
      <w:r>
        <w:rPr>
          <w:color w:val="231F20"/>
          <w:spacing w:val="-2"/>
          <w:sz w:val="26"/>
        </w:rPr>
        <w:t> </w:t>
      </w:r>
      <w:r>
        <w:rPr>
          <w:color w:val="231F20"/>
          <w:sz w:val="26"/>
        </w:rPr>
        <w:t>nơi</w:t>
      </w:r>
      <w:r>
        <w:rPr>
          <w:color w:val="231F20"/>
          <w:spacing w:val="-2"/>
          <w:sz w:val="26"/>
        </w:rPr>
        <w:t> </w:t>
      </w:r>
      <w:r>
        <w:rPr>
          <w:color w:val="231F20"/>
          <w:sz w:val="26"/>
        </w:rPr>
        <w:t>cõi</w:t>
      </w:r>
      <w:r>
        <w:rPr>
          <w:color w:val="231F20"/>
          <w:spacing w:val="-7"/>
          <w:sz w:val="26"/>
        </w:rPr>
        <w:t> </w:t>
      </w:r>
      <w:r>
        <w:rPr>
          <w:color w:val="231F20"/>
          <w:sz w:val="26"/>
        </w:rPr>
        <w:t>Vô</w:t>
      </w:r>
      <w:r>
        <w:rPr>
          <w:color w:val="231F20"/>
          <w:spacing w:val="-2"/>
          <w:sz w:val="26"/>
        </w:rPr>
        <w:t> </w:t>
      </w:r>
      <w:r>
        <w:rPr>
          <w:color w:val="231F20"/>
          <w:sz w:val="26"/>
        </w:rPr>
        <w:t>sắc, cõi</w:t>
      </w:r>
      <w:r>
        <w:rPr>
          <w:color w:val="231F20"/>
          <w:spacing w:val="-1"/>
          <w:sz w:val="26"/>
        </w:rPr>
        <w:t> </w:t>
      </w:r>
      <w:r>
        <w:rPr>
          <w:color w:val="231F20"/>
          <w:sz w:val="26"/>
        </w:rPr>
        <w:t>Dục.</w:t>
      </w:r>
    </w:p>
    <w:p>
      <w:pPr>
        <w:pStyle w:val="ListParagraph"/>
        <w:numPr>
          <w:ilvl w:val="1"/>
          <w:numId w:val="22"/>
        </w:numPr>
        <w:tabs>
          <w:tab w:pos="1244" w:val="left" w:leader="none"/>
        </w:tabs>
        <w:spacing w:line="271" w:lineRule="auto" w:before="109" w:after="0"/>
        <w:ind w:left="393" w:right="108" w:firstLine="566"/>
        <w:jc w:val="both"/>
        <w:rPr>
          <w:sz w:val="26"/>
        </w:rPr>
      </w:pPr>
      <w:r>
        <w:rPr>
          <w:color w:val="231F20"/>
          <w:sz w:val="26"/>
        </w:rPr>
        <w:t>Có người không phải không ở nơi cõi Sắc mất đi, sinh ra, cũng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8"/>
          <w:sz w:val="26"/>
        </w:rPr>
        <w:t> </w:t>
      </w:r>
      <w:r>
        <w:rPr>
          <w:color w:val="231F20"/>
          <w:sz w:val="26"/>
        </w:rPr>
        <w:t>không</w:t>
      </w:r>
      <w:r>
        <w:rPr>
          <w:color w:val="231F20"/>
          <w:spacing w:val="-9"/>
          <w:sz w:val="26"/>
        </w:rPr>
        <w:t> </w:t>
      </w:r>
      <w:r>
        <w:rPr>
          <w:color w:val="231F20"/>
          <w:sz w:val="26"/>
        </w:rPr>
        <w:t>thọ</w:t>
      </w:r>
      <w:r>
        <w:rPr>
          <w:color w:val="231F20"/>
          <w:spacing w:val="-8"/>
          <w:sz w:val="26"/>
        </w:rPr>
        <w:t> </w:t>
      </w:r>
      <w:r>
        <w:rPr>
          <w:color w:val="231F20"/>
          <w:sz w:val="26"/>
        </w:rPr>
        <w:t>nhận</w:t>
      </w:r>
      <w:r>
        <w:rPr>
          <w:color w:val="231F20"/>
          <w:spacing w:val="-9"/>
          <w:sz w:val="26"/>
        </w:rPr>
        <w:t> </w:t>
      </w:r>
      <w:r>
        <w:rPr>
          <w:color w:val="231F20"/>
          <w:sz w:val="26"/>
        </w:rPr>
        <w:t>sắc</w:t>
      </w:r>
      <w:r>
        <w:rPr>
          <w:color w:val="231F20"/>
          <w:spacing w:val="-8"/>
          <w:sz w:val="26"/>
        </w:rPr>
        <w:t> </w:t>
      </w:r>
      <w:r>
        <w:rPr>
          <w:color w:val="231F20"/>
          <w:sz w:val="26"/>
        </w:rPr>
        <w:t>hữu:</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9"/>
          <w:sz w:val="26"/>
        </w:rPr>
        <w:t> </w:t>
      </w:r>
      <w:r>
        <w:rPr>
          <w:color w:val="231F20"/>
          <w:sz w:val="26"/>
        </w:rPr>
        <w:t>ở</w:t>
      </w:r>
      <w:r>
        <w:rPr>
          <w:color w:val="231F20"/>
          <w:spacing w:val="-9"/>
          <w:sz w:val="26"/>
        </w:rPr>
        <w:t> </w:t>
      </w:r>
      <w:r>
        <w:rPr>
          <w:color w:val="231F20"/>
          <w:sz w:val="26"/>
        </w:rPr>
        <w:t>nơi</w:t>
      </w:r>
      <w:r>
        <w:rPr>
          <w:color w:val="231F20"/>
          <w:spacing w:val="-8"/>
          <w:sz w:val="26"/>
        </w:rPr>
        <w:t> </w:t>
      </w:r>
      <w:r>
        <w:rPr>
          <w:color w:val="231F20"/>
          <w:sz w:val="26"/>
        </w:rPr>
        <w:t>cõi</w:t>
      </w:r>
      <w:r>
        <w:rPr>
          <w:color w:val="231F20"/>
          <w:spacing w:val="-9"/>
          <w:sz w:val="26"/>
        </w:rPr>
        <w:t> </w:t>
      </w:r>
      <w:r>
        <w:rPr>
          <w:color w:val="231F20"/>
          <w:sz w:val="26"/>
        </w:rPr>
        <w:t>Sắc</w:t>
      </w:r>
      <w:r>
        <w:rPr>
          <w:color w:val="231F20"/>
          <w:spacing w:val="-8"/>
          <w:sz w:val="26"/>
        </w:rPr>
        <w:t> </w:t>
      </w:r>
      <w:r>
        <w:rPr>
          <w:color w:val="231F20"/>
          <w:sz w:val="26"/>
        </w:rPr>
        <w:t>mất đi, khởi trung hữu, sinh hữu nơi cõi</w:t>
      </w:r>
      <w:r>
        <w:rPr>
          <w:color w:val="231F20"/>
          <w:spacing w:val="-3"/>
          <w:sz w:val="26"/>
        </w:rPr>
        <w:t> </w:t>
      </w:r>
      <w:r>
        <w:rPr>
          <w:color w:val="231F20"/>
          <w:sz w:val="26"/>
        </w:rPr>
        <w:t>Sắc.</w:t>
      </w:r>
    </w:p>
    <w:p>
      <w:pPr>
        <w:pStyle w:val="BodyText"/>
        <w:spacing w:line="271" w:lineRule="auto" w:before="108"/>
        <w:ind w:right="109"/>
      </w:pPr>
      <w:r>
        <w:rPr>
          <w:i/>
          <w:color w:val="231F20"/>
        </w:rPr>
        <w:t>Hỏi:</w:t>
      </w:r>
      <w:r>
        <w:rPr>
          <w:i/>
          <w:color w:val="231F20"/>
          <w:spacing w:val="-3"/>
        </w:rPr>
        <w:t> </w:t>
      </w:r>
      <w:r>
        <w:rPr>
          <w:color w:val="231F20"/>
        </w:rPr>
        <w:t>Những</w:t>
      </w:r>
      <w:r>
        <w:rPr>
          <w:color w:val="231F20"/>
          <w:spacing w:val="-4"/>
        </w:rPr>
        <w:t> </w:t>
      </w:r>
      <w:r>
        <w:rPr>
          <w:color w:val="231F20"/>
        </w:rPr>
        <w:t>người</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ở</w:t>
      </w:r>
      <w:r>
        <w:rPr>
          <w:color w:val="231F20"/>
          <w:spacing w:val="-3"/>
        </w:rPr>
        <w:t> </w:t>
      </w:r>
      <w:r>
        <w:rPr>
          <w:color w:val="231F20"/>
        </w:rPr>
        <w:t>nơi</w:t>
      </w:r>
      <w:r>
        <w:rPr>
          <w:color w:val="231F20"/>
          <w:spacing w:val="-4"/>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4"/>
        </w:rPr>
        <w:t> </w:t>
      </w:r>
      <w:r>
        <w:rPr>
          <w:color w:val="231F20"/>
        </w:rPr>
        <w:t>mất</w:t>
      </w:r>
      <w:r>
        <w:rPr>
          <w:color w:val="231F20"/>
          <w:spacing w:val="-4"/>
        </w:rPr>
        <w:t> </w:t>
      </w:r>
      <w:r>
        <w:rPr>
          <w:color w:val="231F20"/>
        </w:rPr>
        <w:t>đi,</w:t>
      </w:r>
      <w:r>
        <w:rPr>
          <w:color w:val="231F20"/>
          <w:spacing w:val="-4"/>
        </w:rPr>
        <w:t> </w:t>
      </w:r>
      <w:r>
        <w:rPr>
          <w:color w:val="231F20"/>
        </w:rPr>
        <w:t>sinh</w:t>
      </w:r>
      <w:r>
        <w:rPr>
          <w:color w:val="231F20"/>
          <w:spacing w:val="-4"/>
        </w:rPr>
        <w:t> </w:t>
      </w:r>
      <w:r>
        <w:rPr>
          <w:color w:val="231F20"/>
        </w:rPr>
        <w:t>ra, đều không thọ nhận vô sắc hữu</w:t>
      </w:r>
      <w:r>
        <w:rPr>
          <w:color w:val="231F20"/>
          <w:spacing w:val="-2"/>
        </w:rPr>
        <w:t> </w:t>
      </w:r>
      <w:r>
        <w:rPr>
          <w:color w:val="231F20"/>
        </w:rPr>
        <w:t>chăng?</w:t>
      </w:r>
    </w:p>
    <w:p>
      <w:pPr>
        <w:pStyle w:val="BodyText"/>
        <w:spacing w:line="271" w:lineRule="auto" w:before="108"/>
        <w:ind w:right="108"/>
      </w:pPr>
      <w:r>
        <w:rPr>
          <w:i/>
          <w:color w:val="231F20"/>
        </w:rPr>
        <w:t>Đáp: </w:t>
      </w:r>
      <w:r>
        <w:rPr>
          <w:color w:val="231F20"/>
        </w:rPr>
        <w:t>Những người không phải ở nơi cõi Vô sắc mất đi, sinh ra, đều không thọ nhận vô sắc hữu. Có người không thọ nhận vô sắc hữu,</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ở</w:t>
      </w:r>
      <w:r>
        <w:rPr>
          <w:color w:val="231F20"/>
          <w:spacing w:val="-6"/>
        </w:rPr>
        <w:t> </w:t>
      </w:r>
      <w:r>
        <w:rPr>
          <w:color w:val="231F20"/>
        </w:rPr>
        <w:t>nơi</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7"/>
        </w:rPr>
        <w:t> </w:t>
      </w:r>
      <w:r>
        <w:rPr>
          <w:color w:val="231F20"/>
        </w:rPr>
        <w:t>mất</w:t>
      </w:r>
      <w:r>
        <w:rPr>
          <w:color w:val="231F20"/>
          <w:spacing w:val="-6"/>
        </w:rPr>
        <w:t> </w:t>
      </w:r>
      <w:r>
        <w:rPr>
          <w:color w:val="231F20"/>
        </w:rPr>
        <w:t>đi,</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phải ở</w:t>
      </w:r>
      <w:r>
        <w:rPr>
          <w:color w:val="231F20"/>
          <w:spacing w:val="-8"/>
        </w:rPr>
        <w:t> </w:t>
      </w:r>
      <w:r>
        <w:rPr>
          <w:color w:val="231F20"/>
        </w:rPr>
        <w:t>nơi</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sinh</w:t>
      </w:r>
      <w:r>
        <w:rPr>
          <w:color w:val="231F20"/>
          <w:spacing w:val="-9"/>
        </w:rPr>
        <w:t> </w:t>
      </w:r>
      <w:r>
        <w:rPr>
          <w:color w:val="231F20"/>
        </w:rPr>
        <w:t>ra:</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ở</w:t>
      </w:r>
      <w:r>
        <w:rPr>
          <w:color w:val="231F20"/>
          <w:spacing w:val="-8"/>
        </w:rPr>
        <w:t> </w:t>
      </w:r>
      <w:r>
        <w:rPr>
          <w:color w:val="231F20"/>
        </w:rPr>
        <w:t>nơi</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mất</w:t>
      </w:r>
      <w:r>
        <w:rPr>
          <w:color w:val="231F20"/>
          <w:spacing w:val="-9"/>
        </w:rPr>
        <w:t> </w:t>
      </w:r>
      <w:r>
        <w:rPr>
          <w:color w:val="231F20"/>
        </w:rPr>
        <w:t>đi,</w:t>
      </w:r>
      <w:r>
        <w:rPr>
          <w:color w:val="231F20"/>
          <w:spacing w:val="-9"/>
        </w:rPr>
        <w:t> </w:t>
      </w:r>
      <w:r>
        <w:rPr>
          <w:color w:val="231F20"/>
        </w:rPr>
        <w:t>sinh</w:t>
      </w:r>
      <w:r>
        <w:rPr>
          <w:color w:val="231F20"/>
          <w:spacing w:val="-9"/>
        </w:rPr>
        <w:t> </w:t>
      </w:r>
      <w:r>
        <w:rPr>
          <w:color w:val="231F20"/>
        </w:rPr>
        <w:t>ra</w:t>
      </w:r>
      <w:r>
        <w:rPr>
          <w:color w:val="231F20"/>
          <w:spacing w:val="-9"/>
        </w:rPr>
        <w:t> </w:t>
      </w:r>
      <w:r>
        <w:rPr>
          <w:color w:val="231F20"/>
        </w:rPr>
        <w:t>nơi cõi Dục, cõi</w:t>
      </w:r>
      <w:r>
        <w:rPr>
          <w:color w:val="231F20"/>
          <w:spacing w:val="-2"/>
        </w:rPr>
        <w:t> </w:t>
      </w:r>
      <w:r>
        <w:rPr>
          <w:color w:val="231F20"/>
        </w:rPr>
        <w:t>Sắc.</w:t>
      </w:r>
    </w:p>
    <w:p>
      <w:pPr>
        <w:pStyle w:val="BodyText"/>
        <w:spacing w:before="108"/>
        <w:ind w:left="283" w:firstLine="0"/>
        <w:jc w:val="center"/>
      </w:pPr>
      <w:r>
        <w:rPr>
          <w:color w:val="231F20"/>
        </w:rPr>
        <w:t>*</w:t>
      </w:r>
    </w:p>
    <w:p>
      <w:pPr>
        <w:pStyle w:val="BodyText"/>
        <w:spacing w:line="271" w:lineRule="auto" w:before="232"/>
        <w:ind w:right="41"/>
        <w:jc w:val="left"/>
      </w:pPr>
      <w:r>
        <w:rPr>
          <w:i/>
          <w:color w:val="231F20"/>
        </w:rPr>
        <w:t>Hỏi: </w:t>
      </w:r>
      <w:r>
        <w:rPr>
          <w:color w:val="231F20"/>
        </w:rPr>
        <w:t>Những người không phải ở nơi cõi Dục mất đi, sinh ra, có bao nhiêu loại?</w:t>
      </w:r>
    </w:p>
    <w:p>
      <w:pPr>
        <w:pStyle w:val="BodyText"/>
        <w:spacing w:line="273" w:lineRule="auto" w:before="108"/>
        <w:jc w:val="left"/>
      </w:pPr>
      <w:r>
        <w:rPr>
          <w:i/>
          <w:color w:val="231F20"/>
        </w:rPr>
        <w:t>Đáp: </w:t>
      </w:r>
      <w:r>
        <w:rPr>
          <w:color w:val="231F20"/>
        </w:rPr>
        <w:t>Có năm: Nghĩa là hàng phàm phu ở nơi cõi Dục, hàng phàm</w:t>
      </w:r>
      <w:r>
        <w:rPr>
          <w:color w:val="231F20"/>
          <w:spacing w:val="-10"/>
        </w:rPr>
        <w:t> </w:t>
      </w:r>
      <w:r>
        <w:rPr>
          <w:color w:val="231F20"/>
        </w:rPr>
        <w:t>phu</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bậc</w:t>
      </w:r>
      <w:r>
        <w:rPr>
          <w:color w:val="231F20"/>
          <w:spacing w:val="-15"/>
        </w:rPr>
        <w:t> </w:t>
      </w:r>
      <w:r>
        <w:rPr>
          <w:color w:val="231F20"/>
        </w:rPr>
        <w:t>Thánh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2"/>
        <w:jc w:val="left"/>
      </w:pPr>
      <w:r>
        <w:rPr>
          <w:i/>
          <w:color w:val="231F20"/>
        </w:rPr>
        <w:t>Hỏi: </w:t>
      </w:r>
      <w:r>
        <w:rPr>
          <w:color w:val="231F20"/>
        </w:rPr>
        <w:t>Những người không phải ở nơi cõi Sắc mất đi, sinh ra, có bao nhiêu loại?</w:t>
      </w:r>
    </w:p>
    <w:p>
      <w:pPr>
        <w:pStyle w:val="BodyText"/>
        <w:spacing w:line="273" w:lineRule="auto"/>
        <w:ind w:left="110" w:right="376"/>
        <w:jc w:val="left"/>
      </w:pPr>
      <w:r>
        <w:rPr>
          <w:i/>
          <w:color w:val="231F20"/>
        </w:rPr>
        <w:t>Đáp: </w:t>
      </w:r>
      <w:r>
        <w:rPr>
          <w:color w:val="231F20"/>
        </w:rPr>
        <w:t>Có sáu: Nghĩa là hàng phàm phu nơi ba cõi, bậc Thánh nơi ba cõi.</w:t>
      </w:r>
    </w:p>
    <w:p>
      <w:pPr>
        <w:pStyle w:val="BodyText"/>
        <w:spacing w:line="273" w:lineRule="auto" w:before="111"/>
        <w:ind w:left="110" w:right="328"/>
        <w:jc w:val="left"/>
      </w:pPr>
      <w:r>
        <w:rPr>
          <w:i/>
          <w:color w:val="231F20"/>
        </w:rPr>
        <w:t>Hỏi: </w:t>
      </w:r>
      <w:r>
        <w:rPr>
          <w:color w:val="231F20"/>
        </w:rPr>
        <w:t>Những người không phải ở nơi cõi Vô sắc mất đi, sinh ra, có bao nhiêu loại?</w:t>
      </w:r>
    </w:p>
    <w:p>
      <w:pPr>
        <w:pStyle w:val="BodyText"/>
        <w:spacing w:line="273" w:lineRule="auto"/>
        <w:ind w:left="110" w:right="390"/>
        <w:jc w:val="left"/>
      </w:pPr>
      <w:r>
        <w:rPr>
          <w:i/>
          <w:color w:val="231F20"/>
        </w:rPr>
        <w:t>Đáp: </w:t>
      </w:r>
      <w:r>
        <w:rPr>
          <w:color w:val="231F20"/>
        </w:rPr>
        <w:t>Có bốn: Nghĩa là hàng phàm phu ở cõi Dục, cõi Sắc, bậc Thánh ở cõi Dục, cõi Sắc.</w:t>
      </w:r>
    </w:p>
    <w:p>
      <w:pPr>
        <w:pStyle w:val="BodyText"/>
        <w:ind w:left="0" w:right="281" w:firstLine="0"/>
        <w:jc w:val="center"/>
      </w:pPr>
      <w:r>
        <w:rPr>
          <w:color w:val="231F20"/>
        </w:rPr>
        <w:t>*</w:t>
      </w:r>
    </w:p>
    <w:p>
      <w:pPr>
        <w:pStyle w:val="BodyText"/>
        <w:spacing w:line="273" w:lineRule="auto" w:before="239"/>
        <w:ind w:left="110" w:right="819"/>
        <w:jc w:val="left"/>
      </w:pPr>
      <w:r>
        <w:rPr>
          <w:i/>
          <w:color w:val="231F20"/>
          <w:spacing w:val="3"/>
        </w:rPr>
        <w:t>Hỏi: </w:t>
      </w:r>
      <w:r>
        <w:rPr>
          <w:color w:val="231F20"/>
          <w:spacing w:val="3"/>
        </w:rPr>
        <w:t>Từng </w:t>
      </w:r>
      <w:r>
        <w:rPr>
          <w:color w:val="231F20"/>
          <w:spacing w:val="2"/>
        </w:rPr>
        <w:t>có  </w:t>
      </w:r>
      <w:r>
        <w:rPr>
          <w:color w:val="231F20"/>
        </w:rPr>
        <w:t>ở  </w:t>
      </w:r>
      <w:r>
        <w:rPr>
          <w:color w:val="231F20"/>
          <w:spacing w:val="3"/>
        </w:rPr>
        <w:t>nơi cõi Dục mất đi, </w:t>
      </w:r>
      <w:r>
        <w:rPr>
          <w:color w:val="231F20"/>
          <w:spacing w:val="4"/>
        </w:rPr>
        <w:t>không </w:t>
      </w:r>
      <w:r>
        <w:rPr>
          <w:color w:val="231F20"/>
          <w:spacing w:val="3"/>
        </w:rPr>
        <w:t>sinh nơi </w:t>
      </w:r>
      <w:r>
        <w:rPr>
          <w:color w:val="231F20"/>
          <w:spacing w:val="5"/>
        </w:rPr>
        <w:t>cõi  </w:t>
      </w:r>
      <w:r>
        <w:rPr>
          <w:color w:val="231F20"/>
          <w:spacing w:val="3"/>
        </w:rPr>
        <w:t>Dục</w:t>
      </w:r>
      <w:r>
        <w:rPr>
          <w:color w:val="231F20"/>
          <w:spacing w:val="10"/>
        </w:rPr>
        <w:t> </w:t>
      </w:r>
      <w:r>
        <w:rPr>
          <w:color w:val="231F20"/>
          <w:spacing w:val="5"/>
        </w:rPr>
        <w:t>chăng?</w:t>
      </w:r>
    </w:p>
    <w:p>
      <w:pPr>
        <w:pStyle w:val="BodyText"/>
        <w:spacing w:line="273" w:lineRule="auto"/>
        <w:ind w:left="110" w:right="376"/>
        <w:jc w:val="left"/>
      </w:pPr>
      <w:r>
        <w:rPr>
          <w:i/>
          <w:color w:val="231F20"/>
        </w:rPr>
        <w:t>Đáp:</w:t>
      </w:r>
      <w:r>
        <w:rPr>
          <w:i/>
          <w:color w:val="231F20"/>
          <w:spacing w:val="-14"/>
        </w:rPr>
        <w:t> </w:t>
      </w:r>
      <w:r>
        <w:rPr>
          <w:color w:val="231F20"/>
        </w:rPr>
        <w:t>Có.</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khởi</w:t>
      </w:r>
      <w:r>
        <w:rPr>
          <w:color w:val="231F20"/>
          <w:spacing w:val="-14"/>
        </w:rPr>
        <w:t> </w:t>
      </w:r>
      <w:r>
        <w:rPr>
          <w:color w:val="231F20"/>
        </w:rPr>
        <w:t>trung</w:t>
      </w:r>
      <w:r>
        <w:rPr>
          <w:color w:val="231F20"/>
          <w:spacing w:val="-14"/>
        </w:rPr>
        <w:t> </w:t>
      </w:r>
      <w:r>
        <w:rPr>
          <w:color w:val="231F20"/>
        </w:rPr>
        <w:t>hữu</w:t>
      </w:r>
      <w:r>
        <w:rPr>
          <w:color w:val="231F20"/>
          <w:spacing w:val="-15"/>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sinh</w:t>
      </w:r>
      <w:r>
        <w:rPr>
          <w:color w:val="231F20"/>
          <w:spacing w:val="-15"/>
        </w:rPr>
        <w:t> </w:t>
      </w:r>
      <w:r>
        <w:rPr>
          <w:color w:val="231F20"/>
        </w:rPr>
        <w:t>nơi cõi Vô sắc, hoặc bát Niết</w:t>
      </w:r>
      <w:r>
        <w:rPr>
          <w:color w:val="231F20"/>
          <w:spacing w:val="-9"/>
        </w:rPr>
        <w:t> </w:t>
      </w:r>
      <w:r>
        <w:rPr>
          <w:color w:val="231F20"/>
        </w:rPr>
        <w:t>bàn.</w:t>
      </w:r>
    </w:p>
    <w:p>
      <w:pPr>
        <w:pStyle w:val="BodyText"/>
        <w:spacing w:before="114"/>
        <w:ind w:left="677" w:firstLine="0"/>
        <w:jc w:val="left"/>
      </w:pPr>
      <w:r>
        <w:rPr>
          <w:i/>
          <w:color w:val="231F20"/>
          <w:spacing w:val="-3"/>
        </w:rPr>
        <w:t>Hỏi: </w:t>
      </w:r>
      <w:r>
        <w:rPr>
          <w:color w:val="231F20"/>
          <w:spacing w:val="-3"/>
        </w:rPr>
        <w:t>Từng </w:t>
      </w:r>
      <w:r>
        <w:rPr>
          <w:color w:val="231F20"/>
        </w:rPr>
        <w:t>có ở nơi cõi Dục mất đi, </w:t>
      </w:r>
      <w:r>
        <w:rPr>
          <w:color w:val="231F20"/>
          <w:spacing w:val="-3"/>
        </w:rPr>
        <w:t>không sinh </w:t>
      </w:r>
      <w:r>
        <w:rPr>
          <w:color w:val="231F20"/>
        </w:rPr>
        <w:t>nơi cõi Sắc </w:t>
      </w:r>
      <w:r>
        <w:rPr>
          <w:color w:val="231F20"/>
          <w:spacing w:val="-3"/>
        </w:rPr>
        <w:t>chăng?</w:t>
      </w:r>
    </w:p>
    <w:p>
      <w:pPr>
        <w:pStyle w:val="BodyText"/>
        <w:spacing w:line="273" w:lineRule="auto" w:before="156"/>
        <w:ind w:left="110" w:right="376"/>
        <w:jc w:val="left"/>
      </w:pPr>
      <w:r>
        <w:rPr>
          <w:i/>
          <w:color w:val="231F20"/>
        </w:rPr>
        <w:t>Đáp:</w:t>
      </w:r>
      <w:r>
        <w:rPr>
          <w:i/>
          <w:color w:val="231F20"/>
          <w:spacing w:val="-14"/>
        </w:rPr>
        <w:t> </w:t>
      </w:r>
      <w:r>
        <w:rPr>
          <w:color w:val="231F20"/>
        </w:rPr>
        <w:t>Có.</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khởi</w:t>
      </w:r>
      <w:r>
        <w:rPr>
          <w:color w:val="231F20"/>
          <w:spacing w:val="-14"/>
        </w:rPr>
        <w:t> </w:t>
      </w:r>
      <w:r>
        <w:rPr>
          <w:color w:val="231F20"/>
        </w:rPr>
        <w:t>trung</w:t>
      </w:r>
      <w:r>
        <w:rPr>
          <w:color w:val="231F20"/>
          <w:spacing w:val="-14"/>
        </w:rPr>
        <w:t> </w:t>
      </w:r>
      <w:r>
        <w:rPr>
          <w:color w:val="231F20"/>
        </w:rPr>
        <w:t>hữu</w:t>
      </w:r>
      <w:r>
        <w:rPr>
          <w:color w:val="231F20"/>
          <w:spacing w:val="-15"/>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sinh</w:t>
      </w:r>
      <w:r>
        <w:rPr>
          <w:color w:val="231F20"/>
          <w:spacing w:val="-15"/>
        </w:rPr>
        <w:t> </w:t>
      </w:r>
      <w:r>
        <w:rPr>
          <w:color w:val="231F20"/>
        </w:rPr>
        <w:t>nơi cõi Vô sắc, hoặc bát Niết</w:t>
      </w:r>
      <w:r>
        <w:rPr>
          <w:color w:val="231F20"/>
          <w:spacing w:val="-9"/>
        </w:rPr>
        <w:t> </w:t>
      </w:r>
      <w:r>
        <w:rPr>
          <w:color w:val="231F20"/>
        </w:rPr>
        <w:t>bàn.</w:t>
      </w:r>
    </w:p>
    <w:p>
      <w:pPr>
        <w:pStyle w:val="BodyText"/>
        <w:spacing w:line="273" w:lineRule="auto" w:before="116"/>
        <w:ind w:left="110"/>
        <w:jc w:val="left"/>
      </w:pPr>
      <w:r>
        <w:rPr>
          <w:i/>
          <w:color w:val="231F20"/>
        </w:rPr>
        <w:t>Hỏi: </w:t>
      </w:r>
      <w:r>
        <w:rPr>
          <w:color w:val="231F20"/>
        </w:rPr>
        <w:t>Từng có ở nơi cõi Dục mất đi, không sinh nơi cõi Vô sắc chăng?</w:t>
      </w:r>
    </w:p>
    <w:p>
      <w:pPr>
        <w:pStyle w:val="BodyText"/>
        <w:spacing w:line="273" w:lineRule="auto" w:before="116"/>
        <w:ind w:left="110" w:right="376"/>
        <w:jc w:val="left"/>
      </w:pPr>
      <w:r>
        <w:rPr>
          <w:i/>
          <w:color w:val="231F20"/>
        </w:rPr>
        <w:t>Đáp: </w:t>
      </w:r>
      <w:r>
        <w:rPr>
          <w:color w:val="231F20"/>
        </w:rPr>
        <w:t>Có. Nghĩa là khởi trung hữu nơi cõi Dục, cõi Sắc, hoặc bát Niết bàn.</w:t>
      </w:r>
    </w:p>
    <w:p>
      <w:pPr>
        <w:pStyle w:val="BodyText"/>
        <w:spacing w:before="115"/>
        <w:ind w:left="677" w:firstLine="0"/>
        <w:jc w:val="left"/>
      </w:pPr>
      <w:r>
        <w:rPr>
          <w:i/>
          <w:color w:val="231F20"/>
        </w:rPr>
        <w:t>Hỏi: </w:t>
      </w:r>
      <w:r>
        <w:rPr>
          <w:color w:val="231F20"/>
        </w:rPr>
        <w:t>Từng có ở nơi cõi Sắc mất đi, không sinh nơi cõi Sắc chăng?</w:t>
      </w:r>
    </w:p>
    <w:p>
      <w:pPr>
        <w:pStyle w:val="BodyText"/>
        <w:spacing w:line="273" w:lineRule="auto" w:before="157"/>
        <w:ind w:left="110" w:right="376"/>
        <w:jc w:val="left"/>
      </w:pPr>
      <w:r>
        <w:rPr>
          <w:i/>
          <w:color w:val="231F20"/>
        </w:rPr>
        <w:t>Đáp:</w:t>
      </w:r>
      <w:r>
        <w:rPr>
          <w:i/>
          <w:color w:val="231F20"/>
          <w:spacing w:val="-14"/>
        </w:rPr>
        <w:t> </w:t>
      </w:r>
      <w:r>
        <w:rPr>
          <w:color w:val="231F20"/>
        </w:rPr>
        <w:t>Có.</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khởi</w:t>
      </w:r>
      <w:r>
        <w:rPr>
          <w:color w:val="231F20"/>
          <w:spacing w:val="-14"/>
        </w:rPr>
        <w:t> </w:t>
      </w:r>
      <w:r>
        <w:rPr>
          <w:color w:val="231F20"/>
        </w:rPr>
        <w:t>trung</w:t>
      </w:r>
      <w:r>
        <w:rPr>
          <w:color w:val="231F20"/>
          <w:spacing w:val="-14"/>
        </w:rPr>
        <w:t> </w:t>
      </w:r>
      <w:r>
        <w:rPr>
          <w:color w:val="231F20"/>
        </w:rPr>
        <w:t>hữu</w:t>
      </w:r>
      <w:r>
        <w:rPr>
          <w:color w:val="231F20"/>
          <w:spacing w:val="-15"/>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sinh</w:t>
      </w:r>
      <w:r>
        <w:rPr>
          <w:color w:val="231F20"/>
          <w:spacing w:val="-15"/>
        </w:rPr>
        <w:t> </w:t>
      </w:r>
      <w:r>
        <w:rPr>
          <w:color w:val="231F20"/>
        </w:rPr>
        <w:t>nơi cõi Vô sắc, hoặc bát Niết</w:t>
      </w:r>
      <w:r>
        <w:rPr>
          <w:color w:val="231F20"/>
          <w:spacing w:val="-9"/>
        </w:rPr>
        <w:t> </w:t>
      </w:r>
      <w:r>
        <w:rPr>
          <w:color w:val="231F20"/>
        </w:rPr>
        <w:t>bàn.</w:t>
      </w:r>
    </w:p>
    <w:p>
      <w:pPr>
        <w:pStyle w:val="BodyText"/>
        <w:spacing w:before="116"/>
        <w:ind w:left="677" w:firstLine="0"/>
        <w:jc w:val="left"/>
      </w:pPr>
      <w:r>
        <w:rPr>
          <w:i/>
          <w:color w:val="231F20"/>
          <w:spacing w:val="-3"/>
        </w:rPr>
        <w:t>Hỏi: </w:t>
      </w:r>
      <w:r>
        <w:rPr>
          <w:color w:val="231F20"/>
          <w:spacing w:val="-3"/>
        </w:rPr>
        <w:t>Từng </w:t>
      </w:r>
      <w:r>
        <w:rPr>
          <w:color w:val="231F20"/>
        </w:rPr>
        <w:t>có ở nơi cõi Sắc mất đi, </w:t>
      </w:r>
      <w:r>
        <w:rPr>
          <w:color w:val="231F20"/>
          <w:spacing w:val="-3"/>
        </w:rPr>
        <w:t>không sinh </w:t>
      </w:r>
      <w:r>
        <w:rPr>
          <w:color w:val="231F20"/>
        </w:rPr>
        <w:t>nơi cõi Dục </w:t>
      </w:r>
      <w:r>
        <w:rPr>
          <w:color w:val="231F20"/>
          <w:spacing w:val="-3"/>
        </w:rPr>
        <w:t>chăng?</w:t>
      </w:r>
    </w:p>
    <w:p>
      <w:pPr>
        <w:pStyle w:val="BodyText"/>
        <w:spacing w:line="273" w:lineRule="auto" w:before="156"/>
        <w:ind w:left="110" w:right="376"/>
        <w:jc w:val="left"/>
      </w:pPr>
      <w:r>
        <w:rPr>
          <w:i/>
          <w:color w:val="231F20"/>
        </w:rPr>
        <w:t>Đáp:</w:t>
      </w:r>
      <w:r>
        <w:rPr>
          <w:i/>
          <w:color w:val="231F20"/>
          <w:spacing w:val="-14"/>
        </w:rPr>
        <w:t> </w:t>
      </w:r>
      <w:r>
        <w:rPr>
          <w:color w:val="231F20"/>
        </w:rPr>
        <w:t>Có.</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khởi</w:t>
      </w:r>
      <w:r>
        <w:rPr>
          <w:color w:val="231F20"/>
          <w:spacing w:val="-14"/>
        </w:rPr>
        <w:t> </w:t>
      </w:r>
      <w:r>
        <w:rPr>
          <w:color w:val="231F20"/>
        </w:rPr>
        <w:t>trung</w:t>
      </w:r>
      <w:r>
        <w:rPr>
          <w:color w:val="231F20"/>
          <w:spacing w:val="-14"/>
        </w:rPr>
        <w:t> </w:t>
      </w:r>
      <w:r>
        <w:rPr>
          <w:color w:val="231F20"/>
        </w:rPr>
        <w:t>hữu</w:t>
      </w:r>
      <w:r>
        <w:rPr>
          <w:color w:val="231F20"/>
          <w:spacing w:val="-15"/>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sinh</w:t>
      </w:r>
      <w:r>
        <w:rPr>
          <w:color w:val="231F20"/>
          <w:spacing w:val="-15"/>
        </w:rPr>
        <w:t> </w:t>
      </w:r>
      <w:r>
        <w:rPr>
          <w:color w:val="231F20"/>
        </w:rPr>
        <w:t>nơi cõi Vô sắc, hoặc bát Niết</w:t>
      </w:r>
      <w:r>
        <w:rPr>
          <w:color w:val="231F20"/>
          <w:spacing w:val="-9"/>
        </w:rPr>
        <w:t> </w:t>
      </w:r>
      <w:r>
        <w:rPr>
          <w:color w:val="231F20"/>
        </w:rPr>
        <w:t>bàn.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70"/>
        <w:jc w:val="left"/>
      </w:pPr>
      <w:r>
        <w:rPr>
          <w:i/>
          <w:color w:val="231F20"/>
        </w:rPr>
        <w:t>Hỏi: </w:t>
      </w:r>
      <w:r>
        <w:rPr>
          <w:color w:val="231F20"/>
        </w:rPr>
        <w:t>Có trường hợp ở nơi cõi Sắc mất đi, không sinh nơi cõi Vô sắc chăng?</w:t>
      </w:r>
    </w:p>
    <w:p>
      <w:pPr>
        <w:pStyle w:val="BodyText"/>
        <w:spacing w:line="273" w:lineRule="auto"/>
        <w:ind w:right="35"/>
        <w:jc w:val="left"/>
      </w:pPr>
      <w:r>
        <w:rPr>
          <w:i/>
          <w:color w:val="231F20"/>
        </w:rPr>
        <w:t>Đáp: </w:t>
      </w:r>
      <w:r>
        <w:rPr>
          <w:color w:val="231F20"/>
        </w:rPr>
        <w:t>Có. Nghĩa là khởi trung hữu nơi cõi Dục, cõi Sắc, hoặc bát Niết bàn.</w:t>
      </w:r>
    </w:p>
    <w:p>
      <w:pPr>
        <w:pStyle w:val="BodyText"/>
        <w:spacing w:line="273" w:lineRule="auto" w:before="111"/>
        <w:jc w:val="left"/>
      </w:pPr>
      <w:r>
        <w:rPr>
          <w:i/>
          <w:color w:val="231F20"/>
        </w:rPr>
        <w:t>Hỏi: </w:t>
      </w:r>
      <w:r>
        <w:rPr>
          <w:color w:val="231F20"/>
        </w:rPr>
        <w:t>Từng có ở nơi cõi Vô sắc mất đi, không sinh nơi cõi Vô sắc chăng?</w:t>
      </w:r>
    </w:p>
    <w:p>
      <w:pPr>
        <w:pStyle w:val="BodyText"/>
        <w:spacing w:line="273" w:lineRule="auto"/>
        <w:ind w:right="35"/>
        <w:jc w:val="left"/>
      </w:pPr>
      <w:r>
        <w:rPr>
          <w:i/>
          <w:color w:val="231F20"/>
        </w:rPr>
        <w:t>Đáp: </w:t>
      </w:r>
      <w:r>
        <w:rPr>
          <w:color w:val="231F20"/>
        </w:rPr>
        <w:t>Có. Nghĩa là khởi trung hữu nơi cõi Dục, cõi Sắc, hoặc bát Niết bàn.</w:t>
      </w:r>
    </w:p>
    <w:p>
      <w:pPr>
        <w:pStyle w:val="BodyText"/>
        <w:spacing w:line="273" w:lineRule="auto"/>
        <w:jc w:val="left"/>
      </w:pPr>
      <w:r>
        <w:rPr>
          <w:i/>
          <w:color w:val="231F20"/>
        </w:rPr>
        <w:t>Hỏi: </w:t>
      </w:r>
      <w:r>
        <w:rPr>
          <w:color w:val="231F20"/>
        </w:rPr>
        <w:t>Từng có ở nơi cõi Vô sắc mất đi, không sinh nơi cõi Dục chăng?</w:t>
      </w:r>
    </w:p>
    <w:p>
      <w:pPr>
        <w:pStyle w:val="BodyText"/>
        <w:spacing w:line="273" w:lineRule="auto"/>
        <w:jc w:val="left"/>
      </w:pPr>
      <w:r>
        <w:rPr>
          <w:i/>
          <w:color w:val="231F20"/>
        </w:rPr>
        <w:t>Đáp:</w:t>
      </w:r>
      <w:r>
        <w:rPr>
          <w:i/>
          <w:color w:val="231F20"/>
          <w:spacing w:val="-14"/>
        </w:rPr>
        <w:t> </w:t>
      </w:r>
      <w:r>
        <w:rPr>
          <w:color w:val="231F20"/>
        </w:rPr>
        <w:t>Có.</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khởi</w:t>
      </w:r>
      <w:r>
        <w:rPr>
          <w:color w:val="231F20"/>
          <w:spacing w:val="-14"/>
        </w:rPr>
        <w:t> </w:t>
      </w:r>
      <w:r>
        <w:rPr>
          <w:color w:val="231F20"/>
        </w:rPr>
        <w:t>trung</w:t>
      </w:r>
      <w:r>
        <w:rPr>
          <w:color w:val="231F20"/>
          <w:spacing w:val="-14"/>
        </w:rPr>
        <w:t> </w:t>
      </w:r>
      <w:r>
        <w:rPr>
          <w:color w:val="231F20"/>
        </w:rPr>
        <w:t>hữu</w:t>
      </w:r>
      <w:r>
        <w:rPr>
          <w:color w:val="231F20"/>
          <w:spacing w:val="-15"/>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sinh</w:t>
      </w:r>
      <w:r>
        <w:rPr>
          <w:color w:val="231F20"/>
          <w:spacing w:val="-15"/>
        </w:rPr>
        <w:t> </w:t>
      </w:r>
      <w:r>
        <w:rPr>
          <w:color w:val="231F20"/>
        </w:rPr>
        <w:t>nơi cõi Vô sắc, hoặc bát Niết</w:t>
      </w:r>
      <w:r>
        <w:rPr>
          <w:color w:val="231F20"/>
          <w:spacing w:val="-9"/>
        </w:rPr>
        <w:t> </w:t>
      </w:r>
      <w:r>
        <w:rPr>
          <w:color w:val="231F20"/>
        </w:rPr>
        <w:t>bàn.</w:t>
      </w:r>
    </w:p>
    <w:p>
      <w:pPr>
        <w:pStyle w:val="BodyText"/>
        <w:spacing w:line="273" w:lineRule="auto" w:before="111"/>
        <w:ind w:right="376"/>
        <w:jc w:val="left"/>
      </w:pPr>
      <w:r>
        <w:rPr>
          <w:i/>
          <w:color w:val="231F20"/>
          <w:spacing w:val="3"/>
        </w:rPr>
        <w:t>Hỏi: </w:t>
      </w:r>
      <w:r>
        <w:rPr>
          <w:color w:val="231F20"/>
          <w:spacing w:val="3"/>
        </w:rPr>
        <w:t>Từng </w:t>
      </w:r>
      <w:r>
        <w:rPr>
          <w:color w:val="231F20"/>
          <w:spacing w:val="2"/>
        </w:rPr>
        <w:t>có </w:t>
      </w:r>
      <w:r>
        <w:rPr>
          <w:color w:val="231F20"/>
        </w:rPr>
        <w:t>ở </w:t>
      </w:r>
      <w:r>
        <w:rPr>
          <w:color w:val="231F20"/>
          <w:spacing w:val="3"/>
        </w:rPr>
        <w:t>nơi cõi </w:t>
      </w:r>
      <w:r>
        <w:rPr>
          <w:color w:val="231F20"/>
          <w:spacing w:val="2"/>
        </w:rPr>
        <w:t>Vô </w:t>
      </w:r>
      <w:r>
        <w:rPr>
          <w:color w:val="231F20"/>
          <w:spacing w:val="3"/>
        </w:rPr>
        <w:t>sắc mất đi, </w:t>
      </w:r>
      <w:r>
        <w:rPr>
          <w:color w:val="231F20"/>
          <w:spacing w:val="4"/>
        </w:rPr>
        <w:t>không </w:t>
      </w:r>
      <w:r>
        <w:rPr>
          <w:color w:val="231F20"/>
          <w:spacing w:val="3"/>
        </w:rPr>
        <w:t>sinh nơi </w:t>
      </w:r>
      <w:r>
        <w:rPr>
          <w:color w:val="231F20"/>
          <w:spacing w:val="5"/>
        </w:rPr>
        <w:t>cõi </w:t>
      </w:r>
      <w:r>
        <w:rPr>
          <w:color w:val="231F20"/>
          <w:spacing w:val="3"/>
        </w:rPr>
        <w:t>Sắc</w:t>
      </w:r>
      <w:r>
        <w:rPr>
          <w:color w:val="231F20"/>
          <w:spacing w:val="10"/>
        </w:rPr>
        <w:t> </w:t>
      </w:r>
      <w:r>
        <w:rPr>
          <w:color w:val="231F20"/>
          <w:spacing w:val="5"/>
        </w:rPr>
        <w:t>chăng?</w:t>
      </w:r>
    </w:p>
    <w:p>
      <w:pPr>
        <w:pStyle w:val="BodyText"/>
        <w:spacing w:line="273" w:lineRule="auto"/>
        <w:jc w:val="left"/>
      </w:pPr>
      <w:r>
        <w:rPr>
          <w:i/>
          <w:color w:val="231F20"/>
        </w:rPr>
        <w:t>Đáp:</w:t>
      </w:r>
      <w:r>
        <w:rPr>
          <w:i/>
          <w:color w:val="231F20"/>
          <w:spacing w:val="-14"/>
        </w:rPr>
        <w:t> </w:t>
      </w:r>
      <w:r>
        <w:rPr>
          <w:color w:val="231F20"/>
        </w:rPr>
        <w:t>Có.</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khởi</w:t>
      </w:r>
      <w:r>
        <w:rPr>
          <w:color w:val="231F20"/>
          <w:spacing w:val="-14"/>
        </w:rPr>
        <w:t> </w:t>
      </w:r>
      <w:r>
        <w:rPr>
          <w:color w:val="231F20"/>
        </w:rPr>
        <w:t>trung</w:t>
      </w:r>
      <w:r>
        <w:rPr>
          <w:color w:val="231F20"/>
          <w:spacing w:val="-14"/>
        </w:rPr>
        <w:t> </w:t>
      </w:r>
      <w:r>
        <w:rPr>
          <w:color w:val="231F20"/>
        </w:rPr>
        <w:t>hữu</w:t>
      </w:r>
      <w:r>
        <w:rPr>
          <w:color w:val="231F20"/>
          <w:spacing w:val="-15"/>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sinh</w:t>
      </w:r>
      <w:r>
        <w:rPr>
          <w:color w:val="231F20"/>
          <w:spacing w:val="-15"/>
        </w:rPr>
        <w:t> </w:t>
      </w:r>
      <w:r>
        <w:rPr>
          <w:color w:val="231F20"/>
        </w:rPr>
        <w:t>nơi cõi Vô sắc, hoặc bát Niết</w:t>
      </w:r>
      <w:r>
        <w:rPr>
          <w:color w:val="231F20"/>
          <w:spacing w:val="-9"/>
        </w:rPr>
        <w:t> </w:t>
      </w:r>
      <w:r>
        <w:rPr>
          <w:color w:val="231F20"/>
        </w:rPr>
        <w:t>bàn.</w:t>
      </w:r>
    </w:p>
    <w:p>
      <w:pPr>
        <w:pStyle w:val="BodyText"/>
        <w:ind w:left="283" w:firstLine="0"/>
        <w:jc w:val="center"/>
      </w:pPr>
      <w:r>
        <w:rPr>
          <w:color w:val="231F20"/>
        </w:rPr>
        <w:t>*</w:t>
      </w:r>
    </w:p>
    <w:p>
      <w:pPr>
        <w:pStyle w:val="BodyText"/>
        <w:spacing w:line="273" w:lineRule="auto" w:before="239"/>
        <w:jc w:val="left"/>
      </w:pPr>
      <w:r>
        <w:rPr>
          <w:i/>
          <w:color w:val="231F20"/>
        </w:rPr>
        <w:t>Hỏi: </w:t>
      </w:r>
      <w:r>
        <w:rPr>
          <w:color w:val="231F20"/>
        </w:rPr>
        <w:t>Những người ở nơi cõi Dục mất đi, không sinh nơi cõi Dục, có bao nhiêu loại?</w:t>
      </w:r>
    </w:p>
    <w:p>
      <w:pPr>
        <w:pStyle w:val="BodyText"/>
        <w:spacing w:line="273" w:lineRule="auto"/>
        <w:jc w:val="left"/>
      </w:pPr>
      <w:r>
        <w:rPr>
          <w:i/>
          <w:color w:val="231F20"/>
        </w:rPr>
        <w:t>Đáp: </w:t>
      </w:r>
      <w:r>
        <w:rPr>
          <w:color w:val="231F20"/>
        </w:rPr>
        <w:t>Có sáu: Tức là hàng phàm phu nơi ba cõi, bậc Thánh nơi ba cõi.</w:t>
      </w:r>
    </w:p>
    <w:p>
      <w:pPr>
        <w:pStyle w:val="BodyText"/>
        <w:spacing w:line="273" w:lineRule="auto"/>
        <w:ind w:right="376"/>
        <w:jc w:val="left"/>
      </w:pPr>
      <w:r>
        <w:rPr>
          <w:i/>
          <w:color w:val="231F20"/>
        </w:rPr>
        <w:t>Hỏi: </w:t>
      </w:r>
      <w:r>
        <w:rPr>
          <w:color w:val="231F20"/>
        </w:rPr>
        <w:t>Những người ở nơi cõi Dục mất đi, không sinh nơi cõi Sắc, có bao nhiêu loại?</w:t>
      </w:r>
    </w:p>
    <w:p>
      <w:pPr>
        <w:pStyle w:val="BodyText"/>
        <w:spacing w:before="111"/>
        <w:ind w:left="960" w:firstLine="0"/>
        <w:jc w:val="left"/>
      </w:pPr>
      <w:r>
        <w:rPr>
          <w:i/>
          <w:color w:val="231F20"/>
          <w:spacing w:val="-5"/>
        </w:rPr>
        <w:t>Đáp:</w:t>
      </w:r>
      <w:r>
        <w:rPr>
          <w:i/>
          <w:color w:val="231F20"/>
          <w:spacing w:val="-22"/>
        </w:rPr>
        <w:t> </w:t>
      </w:r>
      <w:r>
        <w:rPr>
          <w:color w:val="231F20"/>
          <w:spacing w:val="-3"/>
        </w:rPr>
        <w:t>Có</w:t>
      </w:r>
      <w:r>
        <w:rPr>
          <w:color w:val="231F20"/>
          <w:spacing w:val="-21"/>
        </w:rPr>
        <w:t> </w:t>
      </w:r>
      <w:r>
        <w:rPr>
          <w:color w:val="231F20"/>
          <w:spacing w:val="-5"/>
        </w:rPr>
        <w:t>sáu:</w:t>
      </w:r>
      <w:r>
        <w:rPr>
          <w:color w:val="231F20"/>
          <w:spacing w:val="-27"/>
        </w:rPr>
        <w:t> </w:t>
      </w:r>
      <w:r>
        <w:rPr>
          <w:color w:val="231F20"/>
          <w:spacing w:val="-4"/>
        </w:rPr>
        <w:t>Tức</w:t>
      </w:r>
      <w:r>
        <w:rPr>
          <w:color w:val="231F20"/>
          <w:spacing w:val="-21"/>
        </w:rPr>
        <w:t> </w:t>
      </w:r>
      <w:r>
        <w:rPr>
          <w:color w:val="231F20"/>
          <w:spacing w:val="-5"/>
        </w:rPr>
        <w:t>hàng</w:t>
      </w:r>
      <w:r>
        <w:rPr>
          <w:color w:val="231F20"/>
          <w:spacing w:val="-21"/>
        </w:rPr>
        <w:t> </w:t>
      </w:r>
      <w:r>
        <w:rPr>
          <w:color w:val="231F20"/>
          <w:spacing w:val="-5"/>
        </w:rPr>
        <w:t>phàm</w:t>
      </w:r>
      <w:r>
        <w:rPr>
          <w:color w:val="231F20"/>
          <w:spacing w:val="-22"/>
        </w:rPr>
        <w:t> </w:t>
      </w:r>
      <w:r>
        <w:rPr>
          <w:color w:val="231F20"/>
          <w:spacing w:val="-4"/>
        </w:rPr>
        <w:t>phu</w:t>
      </w:r>
      <w:r>
        <w:rPr>
          <w:color w:val="231F20"/>
          <w:spacing w:val="-21"/>
        </w:rPr>
        <w:t> </w:t>
      </w:r>
      <w:r>
        <w:rPr>
          <w:color w:val="231F20"/>
          <w:spacing w:val="-4"/>
        </w:rPr>
        <w:t>nơi</w:t>
      </w:r>
      <w:r>
        <w:rPr>
          <w:color w:val="231F20"/>
          <w:spacing w:val="-22"/>
        </w:rPr>
        <w:t> </w:t>
      </w:r>
      <w:r>
        <w:rPr>
          <w:color w:val="231F20"/>
          <w:spacing w:val="-3"/>
        </w:rPr>
        <w:t>ba</w:t>
      </w:r>
      <w:r>
        <w:rPr>
          <w:color w:val="231F20"/>
          <w:spacing w:val="-21"/>
        </w:rPr>
        <w:t> </w:t>
      </w:r>
      <w:r>
        <w:rPr>
          <w:color w:val="231F20"/>
          <w:spacing w:val="-5"/>
        </w:rPr>
        <w:t>cõi,</w:t>
      </w:r>
      <w:r>
        <w:rPr>
          <w:color w:val="231F20"/>
          <w:spacing w:val="-21"/>
        </w:rPr>
        <w:t> </w:t>
      </w:r>
      <w:r>
        <w:rPr>
          <w:color w:val="231F20"/>
          <w:spacing w:val="-4"/>
        </w:rPr>
        <w:t>bậc</w:t>
      </w:r>
      <w:r>
        <w:rPr>
          <w:color w:val="231F20"/>
          <w:spacing w:val="-27"/>
        </w:rPr>
        <w:t> </w:t>
      </w:r>
      <w:r>
        <w:rPr>
          <w:color w:val="231F20"/>
          <w:spacing w:val="-5"/>
        </w:rPr>
        <w:t>Thánh</w:t>
      </w:r>
      <w:r>
        <w:rPr>
          <w:color w:val="231F20"/>
          <w:spacing w:val="-21"/>
        </w:rPr>
        <w:t> </w:t>
      </w:r>
      <w:r>
        <w:rPr>
          <w:color w:val="231F20"/>
          <w:spacing w:val="-4"/>
        </w:rPr>
        <w:t>nơi</w:t>
      </w:r>
      <w:r>
        <w:rPr>
          <w:color w:val="231F20"/>
          <w:spacing w:val="-21"/>
        </w:rPr>
        <w:t> </w:t>
      </w:r>
      <w:r>
        <w:rPr>
          <w:color w:val="231F20"/>
          <w:spacing w:val="-3"/>
        </w:rPr>
        <w:t>ba</w:t>
      </w:r>
      <w:r>
        <w:rPr>
          <w:color w:val="231F20"/>
          <w:spacing w:val="-22"/>
        </w:rPr>
        <w:t> </w:t>
      </w:r>
      <w:r>
        <w:rPr>
          <w:color w:val="231F20"/>
          <w:spacing w:val="-6"/>
        </w:rPr>
        <w:t>cõi.</w:t>
      </w:r>
    </w:p>
    <w:p>
      <w:pPr>
        <w:pStyle w:val="BodyText"/>
        <w:spacing w:line="273" w:lineRule="auto" w:before="155"/>
        <w:ind w:right="26"/>
        <w:jc w:val="left"/>
      </w:pPr>
      <w:r>
        <w:rPr>
          <w:i/>
          <w:color w:val="231F20"/>
        </w:rPr>
        <w:t>Hỏi: </w:t>
      </w:r>
      <w:r>
        <w:rPr>
          <w:color w:val="231F20"/>
        </w:rPr>
        <w:t>Những người ở nơi cõi Dục mất đi, không sinh nơi cõi Vô sắc, có bao nhiêu loại?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Đáp: </w:t>
      </w:r>
      <w:r>
        <w:rPr>
          <w:color w:val="231F20"/>
        </w:rPr>
        <w:t>Có bốn: Tức hàng phàm phu ở cõi Dục, cõi Sắc, bậc Thánh ở cõi Dục, cõi Sắc.</w:t>
      </w:r>
    </w:p>
    <w:p>
      <w:pPr>
        <w:pStyle w:val="BodyText"/>
        <w:spacing w:line="273" w:lineRule="auto"/>
        <w:ind w:left="110" w:right="376"/>
        <w:jc w:val="left"/>
      </w:pPr>
      <w:r>
        <w:rPr>
          <w:i/>
          <w:color w:val="231F20"/>
        </w:rPr>
        <w:t>Hỏi:</w:t>
      </w:r>
      <w:r>
        <w:rPr>
          <w:i/>
          <w:color w:val="231F20"/>
          <w:spacing w:val="-13"/>
        </w:rPr>
        <w:t> </w:t>
      </w:r>
      <w:r>
        <w:rPr>
          <w:color w:val="231F20"/>
        </w:rPr>
        <w:t>Những</w:t>
      </w:r>
      <w:r>
        <w:rPr>
          <w:color w:val="231F20"/>
          <w:spacing w:val="-12"/>
        </w:rPr>
        <w:t> </w:t>
      </w:r>
      <w:r>
        <w:rPr>
          <w:color w:val="231F20"/>
        </w:rPr>
        <w:t>người</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mất</w:t>
      </w:r>
      <w:r>
        <w:rPr>
          <w:color w:val="231F20"/>
          <w:spacing w:val="-12"/>
        </w:rPr>
        <w:t> </w:t>
      </w:r>
      <w:r>
        <w:rPr>
          <w:color w:val="231F20"/>
        </w:rPr>
        <w:t>đi,</w:t>
      </w:r>
      <w:r>
        <w:rPr>
          <w:color w:val="231F20"/>
          <w:spacing w:val="-12"/>
        </w:rPr>
        <w:t> </w:t>
      </w:r>
      <w:r>
        <w:rPr>
          <w:color w:val="231F20"/>
        </w:rPr>
        <w:t>không</w:t>
      </w:r>
      <w:r>
        <w:rPr>
          <w:color w:val="231F20"/>
          <w:spacing w:val="-12"/>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Sắc, có bao nhiêu loại?</w:t>
      </w:r>
    </w:p>
    <w:p>
      <w:pPr>
        <w:pStyle w:val="BodyText"/>
        <w:spacing w:line="273" w:lineRule="auto" w:before="111"/>
        <w:ind w:left="110" w:right="376"/>
        <w:jc w:val="left"/>
      </w:pPr>
      <w:r>
        <w:rPr>
          <w:i/>
          <w:color w:val="231F20"/>
        </w:rPr>
        <w:t>Đáp:</w:t>
      </w:r>
      <w:r>
        <w:rPr>
          <w:i/>
          <w:color w:val="231F20"/>
          <w:spacing w:val="-10"/>
        </w:rPr>
        <w:t> </w:t>
      </w:r>
      <w:r>
        <w:rPr>
          <w:color w:val="231F20"/>
        </w:rPr>
        <w:t>Có</w:t>
      </w:r>
      <w:r>
        <w:rPr>
          <w:color w:val="231F20"/>
          <w:spacing w:val="-10"/>
        </w:rPr>
        <w:t> </w:t>
      </w:r>
      <w:r>
        <w:rPr>
          <w:color w:val="231F20"/>
        </w:rPr>
        <w:t>năm:</w:t>
      </w:r>
      <w:r>
        <w:rPr>
          <w:color w:val="231F20"/>
          <w:spacing w:val="-15"/>
        </w:rPr>
        <w:t> </w:t>
      </w:r>
      <w:r>
        <w:rPr>
          <w:color w:val="231F20"/>
        </w:rPr>
        <w:t>Tức</w:t>
      </w:r>
      <w:r>
        <w:rPr>
          <w:color w:val="231F20"/>
          <w:spacing w:val="-10"/>
        </w:rPr>
        <w:t> </w:t>
      </w:r>
      <w:r>
        <w:rPr>
          <w:color w:val="231F20"/>
        </w:rPr>
        <w:t>hàng</w:t>
      </w:r>
      <w:r>
        <w:rPr>
          <w:color w:val="231F20"/>
          <w:spacing w:val="-10"/>
        </w:rPr>
        <w:t> </w:t>
      </w:r>
      <w:r>
        <w:rPr>
          <w:color w:val="231F20"/>
        </w:rPr>
        <w:t>phàm</w:t>
      </w:r>
      <w:r>
        <w:rPr>
          <w:color w:val="231F20"/>
          <w:spacing w:val="-9"/>
        </w:rPr>
        <w:t> </w:t>
      </w:r>
      <w:r>
        <w:rPr>
          <w:color w:val="231F20"/>
        </w:rPr>
        <w:t>phu</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15"/>
        </w:rPr>
        <w:t> </w:t>
      </w:r>
      <w:r>
        <w:rPr>
          <w:color w:val="231F20"/>
        </w:rPr>
        <w:t>Vô sắc, bậc Thánh nơi cõi Sắc, cõi Vô</w:t>
      </w:r>
      <w:r>
        <w:rPr>
          <w:color w:val="231F20"/>
          <w:spacing w:val="-15"/>
        </w:rPr>
        <w:t> </w:t>
      </w:r>
      <w:r>
        <w:rPr>
          <w:color w:val="231F20"/>
        </w:rPr>
        <w:t>sắc.</w:t>
      </w:r>
    </w:p>
    <w:p>
      <w:pPr>
        <w:pStyle w:val="BodyText"/>
        <w:spacing w:line="273" w:lineRule="auto"/>
        <w:ind w:left="110" w:right="376"/>
        <w:jc w:val="left"/>
      </w:pPr>
      <w:r>
        <w:rPr>
          <w:i/>
          <w:color w:val="231F20"/>
        </w:rPr>
        <w:t>Hỏi: </w:t>
      </w:r>
      <w:r>
        <w:rPr>
          <w:color w:val="231F20"/>
        </w:rPr>
        <w:t>Những người ở nơi cõi Sắc mất đi, không sinh nơi cõi Dục, có bao nhiêu loại?</w:t>
      </w:r>
    </w:p>
    <w:p>
      <w:pPr>
        <w:pStyle w:val="BodyText"/>
        <w:spacing w:line="273" w:lineRule="auto"/>
        <w:ind w:left="110" w:right="376"/>
        <w:jc w:val="left"/>
      </w:pPr>
      <w:r>
        <w:rPr>
          <w:i/>
          <w:color w:val="231F20"/>
        </w:rPr>
        <w:t>Đáp:</w:t>
      </w:r>
      <w:r>
        <w:rPr>
          <w:i/>
          <w:color w:val="231F20"/>
          <w:spacing w:val="-10"/>
        </w:rPr>
        <w:t> </w:t>
      </w:r>
      <w:r>
        <w:rPr>
          <w:color w:val="231F20"/>
        </w:rPr>
        <w:t>Có</w:t>
      </w:r>
      <w:r>
        <w:rPr>
          <w:color w:val="231F20"/>
          <w:spacing w:val="-10"/>
        </w:rPr>
        <w:t> </w:t>
      </w:r>
      <w:r>
        <w:rPr>
          <w:color w:val="231F20"/>
        </w:rPr>
        <w:t>năm:</w:t>
      </w:r>
      <w:r>
        <w:rPr>
          <w:color w:val="231F20"/>
          <w:spacing w:val="-15"/>
        </w:rPr>
        <w:t> </w:t>
      </w:r>
      <w:r>
        <w:rPr>
          <w:color w:val="231F20"/>
        </w:rPr>
        <w:t>Tức</w:t>
      </w:r>
      <w:r>
        <w:rPr>
          <w:color w:val="231F20"/>
          <w:spacing w:val="-10"/>
        </w:rPr>
        <w:t> </w:t>
      </w:r>
      <w:r>
        <w:rPr>
          <w:color w:val="231F20"/>
        </w:rPr>
        <w:t>hàng</w:t>
      </w:r>
      <w:r>
        <w:rPr>
          <w:color w:val="231F20"/>
          <w:spacing w:val="-10"/>
        </w:rPr>
        <w:t> </w:t>
      </w:r>
      <w:r>
        <w:rPr>
          <w:color w:val="231F20"/>
        </w:rPr>
        <w:t>phàm</w:t>
      </w:r>
      <w:r>
        <w:rPr>
          <w:color w:val="231F20"/>
          <w:spacing w:val="-9"/>
        </w:rPr>
        <w:t> </w:t>
      </w:r>
      <w:r>
        <w:rPr>
          <w:color w:val="231F20"/>
        </w:rPr>
        <w:t>phu</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15"/>
        </w:rPr>
        <w:t> </w:t>
      </w:r>
      <w:r>
        <w:rPr>
          <w:color w:val="231F20"/>
        </w:rPr>
        <w:t>Vô sắc, bậc Thánh nơi cõi Sắc, cõi Vô</w:t>
      </w:r>
      <w:r>
        <w:rPr>
          <w:color w:val="231F20"/>
          <w:spacing w:val="-15"/>
        </w:rPr>
        <w:t> </w:t>
      </w:r>
      <w:r>
        <w:rPr>
          <w:color w:val="231F20"/>
        </w:rPr>
        <w:t>sắc.</w:t>
      </w:r>
    </w:p>
    <w:p>
      <w:pPr>
        <w:pStyle w:val="BodyText"/>
        <w:spacing w:line="273" w:lineRule="auto"/>
        <w:ind w:left="110" w:right="376"/>
        <w:jc w:val="left"/>
      </w:pPr>
      <w:r>
        <w:rPr>
          <w:i/>
          <w:color w:val="231F20"/>
        </w:rPr>
        <w:t>Hỏi: </w:t>
      </w:r>
      <w:r>
        <w:rPr>
          <w:color w:val="231F20"/>
        </w:rPr>
        <w:t>Những người ở nơi cõi Sắc mất đi, không sinh nơi cõi</w:t>
      </w:r>
      <w:r>
        <w:rPr>
          <w:color w:val="231F20"/>
          <w:spacing w:val="-39"/>
        </w:rPr>
        <w:t> </w:t>
      </w:r>
      <w:r>
        <w:rPr>
          <w:color w:val="231F20"/>
        </w:rPr>
        <w:t>Vô sắc, có bao nhiêu</w:t>
      </w:r>
      <w:r>
        <w:rPr>
          <w:color w:val="231F20"/>
          <w:spacing w:val="-2"/>
        </w:rPr>
        <w:t> </w:t>
      </w:r>
      <w:r>
        <w:rPr>
          <w:color w:val="231F20"/>
        </w:rPr>
        <w:t>loại?</w:t>
      </w:r>
    </w:p>
    <w:p>
      <w:pPr>
        <w:pStyle w:val="BodyText"/>
        <w:spacing w:line="273" w:lineRule="auto" w:before="111"/>
        <w:ind w:left="110" w:right="376"/>
        <w:jc w:val="left"/>
      </w:pPr>
      <w:r>
        <w:rPr>
          <w:i/>
          <w:color w:val="231F20"/>
        </w:rPr>
        <w:t>Đáp: </w:t>
      </w:r>
      <w:r>
        <w:rPr>
          <w:color w:val="231F20"/>
        </w:rPr>
        <w:t>Có ba: Tức là hàng phàm phu nơi cõi Dục, phàm phu, Thánh giả nơi cõi</w:t>
      </w:r>
      <w:r>
        <w:rPr>
          <w:color w:val="231F20"/>
          <w:spacing w:val="-1"/>
        </w:rPr>
        <w:t> </w:t>
      </w:r>
      <w:r>
        <w:rPr>
          <w:color w:val="231F20"/>
        </w:rPr>
        <w:t>Sắc.</w:t>
      </w:r>
    </w:p>
    <w:p>
      <w:pPr>
        <w:pStyle w:val="BodyText"/>
        <w:spacing w:line="273" w:lineRule="auto"/>
        <w:ind w:left="110" w:right="376"/>
        <w:jc w:val="left"/>
      </w:pPr>
      <w:r>
        <w:rPr>
          <w:i/>
          <w:color w:val="231F20"/>
        </w:rPr>
        <w:t>Hỏi: </w:t>
      </w:r>
      <w:r>
        <w:rPr>
          <w:color w:val="231F20"/>
        </w:rPr>
        <w:t>Những người ở nơi cõi Vô sắc mất đi, không sinh nơi cõi Vô sắc, có bao nhiêu loại?</w:t>
      </w:r>
    </w:p>
    <w:p>
      <w:pPr>
        <w:pStyle w:val="BodyText"/>
        <w:ind w:left="677" w:firstLine="0"/>
        <w:jc w:val="left"/>
      </w:pPr>
      <w:r>
        <w:rPr>
          <w:i/>
          <w:color w:val="231F20"/>
        </w:rPr>
        <w:t>Đáp: </w:t>
      </w:r>
      <w:r>
        <w:rPr>
          <w:color w:val="231F20"/>
        </w:rPr>
        <w:t>Có hai: Tức là hàng phàm phu nơi cõi Dục, cõi Sắc.</w:t>
      </w:r>
    </w:p>
    <w:p>
      <w:pPr>
        <w:pStyle w:val="BodyText"/>
        <w:spacing w:line="273" w:lineRule="auto" w:before="154"/>
        <w:ind w:left="110"/>
        <w:jc w:val="left"/>
      </w:pPr>
      <w:r>
        <w:rPr>
          <w:i/>
          <w:color w:val="231F20"/>
        </w:rPr>
        <w:t>Hỏi: </w:t>
      </w:r>
      <w:r>
        <w:rPr>
          <w:color w:val="231F20"/>
        </w:rPr>
        <w:t>Những người ở nơi cõi Vô sắc mất đi, không sinh nơi cõi Dục, có bao nhiêu loại?</w:t>
      </w:r>
    </w:p>
    <w:p>
      <w:pPr>
        <w:pStyle w:val="BodyText"/>
        <w:spacing w:line="273" w:lineRule="auto"/>
        <w:ind w:left="110"/>
        <w:jc w:val="left"/>
      </w:pPr>
      <w:r>
        <w:rPr>
          <w:i/>
          <w:color w:val="231F20"/>
        </w:rPr>
        <w:t>Đáp:</w:t>
      </w:r>
      <w:r>
        <w:rPr>
          <w:i/>
          <w:color w:val="231F20"/>
          <w:spacing w:val="-10"/>
        </w:rPr>
        <w:t> </w:t>
      </w:r>
      <w:r>
        <w:rPr>
          <w:color w:val="231F20"/>
        </w:rPr>
        <w:t>Có</w:t>
      </w:r>
      <w:r>
        <w:rPr>
          <w:color w:val="231F20"/>
          <w:spacing w:val="-10"/>
        </w:rPr>
        <w:t> </w:t>
      </w:r>
      <w:r>
        <w:rPr>
          <w:color w:val="231F20"/>
        </w:rPr>
        <w:t>bốn:</w:t>
      </w:r>
      <w:r>
        <w:rPr>
          <w:color w:val="231F20"/>
          <w:spacing w:val="-13"/>
        </w:rPr>
        <w:t> </w:t>
      </w:r>
      <w:r>
        <w:rPr>
          <w:color w:val="231F20"/>
        </w:rPr>
        <w:t>Tức</w:t>
      </w:r>
      <w:r>
        <w:rPr>
          <w:color w:val="231F20"/>
          <w:spacing w:val="-10"/>
        </w:rPr>
        <w:t> </w:t>
      </w:r>
      <w:r>
        <w:rPr>
          <w:color w:val="231F20"/>
        </w:rPr>
        <w:t>là</w:t>
      </w:r>
      <w:r>
        <w:rPr>
          <w:color w:val="231F20"/>
          <w:spacing w:val="-9"/>
        </w:rPr>
        <w:t> </w:t>
      </w:r>
      <w:r>
        <w:rPr>
          <w:color w:val="231F20"/>
        </w:rPr>
        <w:t>hàng</w:t>
      </w:r>
      <w:r>
        <w:rPr>
          <w:color w:val="231F20"/>
          <w:spacing w:val="-10"/>
        </w:rPr>
        <w:t> </w:t>
      </w:r>
      <w:r>
        <w:rPr>
          <w:color w:val="231F20"/>
        </w:rPr>
        <w:t>phàm</w:t>
      </w:r>
      <w:r>
        <w:rPr>
          <w:color w:val="231F20"/>
          <w:spacing w:val="-10"/>
        </w:rPr>
        <w:t> </w:t>
      </w:r>
      <w:r>
        <w:rPr>
          <w:color w:val="231F20"/>
        </w:rPr>
        <w:t>phu,</w:t>
      </w:r>
      <w:r>
        <w:rPr>
          <w:color w:val="231F20"/>
          <w:spacing w:val="-13"/>
        </w:rPr>
        <w:t> </w:t>
      </w:r>
      <w:r>
        <w:rPr>
          <w:color w:val="231F20"/>
        </w:rPr>
        <w:t>Thánh</w:t>
      </w:r>
      <w:r>
        <w:rPr>
          <w:color w:val="231F20"/>
          <w:spacing w:val="-10"/>
        </w:rPr>
        <w:t> </w:t>
      </w:r>
      <w:r>
        <w:rPr>
          <w:color w:val="231F20"/>
        </w:rPr>
        <w:t>giả</w:t>
      </w:r>
      <w:r>
        <w:rPr>
          <w:color w:val="231F20"/>
          <w:spacing w:val="-9"/>
        </w:rPr>
        <w:t> </w:t>
      </w:r>
      <w:r>
        <w:rPr>
          <w:color w:val="231F20"/>
        </w:rPr>
        <w:t>nơi</w:t>
      </w:r>
      <w:r>
        <w:rPr>
          <w:color w:val="231F20"/>
          <w:spacing w:val="-10"/>
        </w:rPr>
        <w:t> </w:t>
      </w:r>
      <w:r>
        <w:rPr>
          <w:color w:val="231F20"/>
        </w:rPr>
        <w:t>cõi</w:t>
      </w:r>
      <w:r>
        <w:rPr>
          <w:color w:val="231F20"/>
          <w:spacing w:val="-14"/>
        </w:rPr>
        <w:t> </w:t>
      </w:r>
      <w:r>
        <w:rPr>
          <w:color w:val="231F20"/>
        </w:rPr>
        <w:t>Vô</w:t>
      </w:r>
      <w:r>
        <w:rPr>
          <w:color w:val="231F20"/>
          <w:spacing w:val="-9"/>
        </w:rPr>
        <w:t> </w:t>
      </w:r>
      <w:r>
        <w:rPr>
          <w:color w:val="231F20"/>
        </w:rPr>
        <w:t>sắc, hàng phàm phu ở cõi Dục, cõi</w:t>
      </w:r>
      <w:r>
        <w:rPr>
          <w:color w:val="231F20"/>
          <w:spacing w:val="-2"/>
        </w:rPr>
        <w:t> </w:t>
      </w:r>
      <w:r>
        <w:rPr>
          <w:color w:val="231F20"/>
        </w:rPr>
        <w:t>Sắc.</w:t>
      </w:r>
    </w:p>
    <w:p>
      <w:pPr>
        <w:pStyle w:val="BodyText"/>
        <w:spacing w:line="273" w:lineRule="auto"/>
        <w:ind w:left="110" w:right="376"/>
        <w:jc w:val="left"/>
      </w:pPr>
      <w:r>
        <w:rPr>
          <w:i/>
          <w:color w:val="231F20"/>
        </w:rPr>
        <w:t>Hỏi: </w:t>
      </w:r>
      <w:r>
        <w:rPr>
          <w:color w:val="231F20"/>
        </w:rPr>
        <w:t>Những người ở nơi cõi Vô sắc mất đi, không sinh nơi cõi Sắc, có bao nhiêu loại?</w:t>
      </w:r>
    </w:p>
    <w:p>
      <w:pPr>
        <w:pStyle w:val="BodyText"/>
        <w:spacing w:line="273" w:lineRule="auto" w:before="111"/>
        <w:ind w:left="110"/>
        <w:jc w:val="left"/>
      </w:pPr>
      <w:r>
        <w:rPr>
          <w:i/>
          <w:color w:val="231F20"/>
        </w:rPr>
        <w:t>Đáp:</w:t>
      </w:r>
      <w:r>
        <w:rPr>
          <w:i/>
          <w:color w:val="231F20"/>
          <w:spacing w:val="-10"/>
        </w:rPr>
        <w:t> </w:t>
      </w:r>
      <w:r>
        <w:rPr>
          <w:color w:val="231F20"/>
        </w:rPr>
        <w:t>Có</w:t>
      </w:r>
      <w:r>
        <w:rPr>
          <w:color w:val="231F20"/>
          <w:spacing w:val="-10"/>
        </w:rPr>
        <w:t> </w:t>
      </w:r>
      <w:r>
        <w:rPr>
          <w:color w:val="231F20"/>
        </w:rPr>
        <w:t>bốn:</w:t>
      </w:r>
      <w:r>
        <w:rPr>
          <w:color w:val="231F20"/>
          <w:spacing w:val="-13"/>
        </w:rPr>
        <w:t> </w:t>
      </w:r>
      <w:r>
        <w:rPr>
          <w:color w:val="231F20"/>
        </w:rPr>
        <w:t>Tức</w:t>
      </w:r>
      <w:r>
        <w:rPr>
          <w:color w:val="231F20"/>
          <w:spacing w:val="-10"/>
        </w:rPr>
        <w:t> </w:t>
      </w:r>
      <w:r>
        <w:rPr>
          <w:color w:val="231F20"/>
        </w:rPr>
        <w:t>là</w:t>
      </w:r>
      <w:r>
        <w:rPr>
          <w:color w:val="231F20"/>
          <w:spacing w:val="-9"/>
        </w:rPr>
        <w:t> </w:t>
      </w:r>
      <w:r>
        <w:rPr>
          <w:color w:val="231F20"/>
        </w:rPr>
        <w:t>hàng</w:t>
      </w:r>
      <w:r>
        <w:rPr>
          <w:color w:val="231F20"/>
          <w:spacing w:val="-10"/>
        </w:rPr>
        <w:t> </w:t>
      </w:r>
      <w:r>
        <w:rPr>
          <w:color w:val="231F20"/>
        </w:rPr>
        <w:t>phàm</w:t>
      </w:r>
      <w:r>
        <w:rPr>
          <w:color w:val="231F20"/>
          <w:spacing w:val="-10"/>
        </w:rPr>
        <w:t> </w:t>
      </w:r>
      <w:r>
        <w:rPr>
          <w:color w:val="231F20"/>
        </w:rPr>
        <w:t>phu,</w:t>
      </w:r>
      <w:r>
        <w:rPr>
          <w:color w:val="231F20"/>
          <w:spacing w:val="-13"/>
        </w:rPr>
        <w:t> </w:t>
      </w:r>
      <w:r>
        <w:rPr>
          <w:color w:val="231F20"/>
        </w:rPr>
        <w:t>Thánh</w:t>
      </w:r>
      <w:r>
        <w:rPr>
          <w:color w:val="231F20"/>
          <w:spacing w:val="-10"/>
        </w:rPr>
        <w:t> </w:t>
      </w:r>
      <w:r>
        <w:rPr>
          <w:color w:val="231F20"/>
        </w:rPr>
        <w:t>giả</w:t>
      </w:r>
      <w:r>
        <w:rPr>
          <w:color w:val="231F20"/>
          <w:spacing w:val="-9"/>
        </w:rPr>
        <w:t> </w:t>
      </w:r>
      <w:r>
        <w:rPr>
          <w:color w:val="231F20"/>
        </w:rPr>
        <w:t>nơi</w:t>
      </w:r>
      <w:r>
        <w:rPr>
          <w:color w:val="231F20"/>
          <w:spacing w:val="-10"/>
        </w:rPr>
        <w:t> </w:t>
      </w:r>
      <w:r>
        <w:rPr>
          <w:color w:val="231F20"/>
        </w:rPr>
        <w:t>cõi</w:t>
      </w:r>
      <w:r>
        <w:rPr>
          <w:color w:val="231F20"/>
          <w:spacing w:val="-14"/>
        </w:rPr>
        <w:t> </w:t>
      </w:r>
      <w:r>
        <w:rPr>
          <w:color w:val="231F20"/>
        </w:rPr>
        <w:t>Vô</w:t>
      </w:r>
      <w:r>
        <w:rPr>
          <w:color w:val="231F20"/>
          <w:spacing w:val="-9"/>
        </w:rPr>
        <w:t> </w:t>
      </w:r>
      <w:r>
        <w:rPr>
          <w:color w:val="231F20"/>
        </w:rPr>
        <w:t>sắc, hàng phàm phu nơi cõi Dục, cõi</w:t>
      </w:r>
      <w:r>
        <w:rPr>
          <w:color w:val="231F20"/>
          <w:spacing w:val="-2"/>
        </w:rPr>
        <w:t> </w:t>
      </w:r>
      <w:r>
        <w:rPr>
          <w:color w:val="231F20"/>
        </w:rPr>
        <w:t>Sắc.</w:t>
      </w:r>
    </w:p>
    <w:p>
      <w:pPr>
        <w:pStyle w:val="BodyText"/>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70"/>
        <w:jc w:val="left"/>
      </w:pPr>
      <w:r>
        <w:rPr>
          <w:i/>
          <w:color w:val="231F20"/>
        </w:rPr>
        <w:t>Hỏi: </w:t>
      </w:r>
      <w:r>
        <w:rPr>
          <w:color w:val="231F20"/>
        </w:rPr>
        <w:t>Từng có người ở nơi cõi Dục mất đi, không sinh nơi ba cõi chăng?</w:t>
      </w:r>
    </w:p>
    <w:p>
      <w:pPr>
        <w:pStyle w:val="BodyText"/>
        <w:spacing w:line="276" w:lineRule="auto"/>
        <w:ind w:right="35"/>
        <w:jc w:val="left"/>
      </w:pPr>
      <w:r>
        <w:rPr>
          <w:i/>
          <w:color w:val="231F20"/>
        </w:rPr>
        <w:t>Đáp: </w:t>
      </w:r>
      <w:r>
        <w:rPr>
          <w:color w:val="231F20"/>
        </w:rPr>
        <w:t>Có. Nghĩa là khởi trung hữu nơi cõi Dục, cõi Sắc, hoặc bát Niết-bàn.</w:t>
      </w:r>
    </w:p>
    <w:p>
      <w:pPr>
        <w:pStyle w:val="BodyText"/>
        <w:spacing w:line="276" w:lineRule="auto"/>
        <w:ind w:right="328"/>
        <w:jc w:val="left"/>
      </w:pPr>
      <w:r>
        <w:rPr>
          <w:i/>
          <w:color w:val="231F20"/>
        </w:rPr>
        <w:t>Hỏi: </w:t>
      </w:r>
      <w:r>
        <w:rPr>
          <w:color w:val="231F20"/>
        </w:rPr>
        <w:t>Từng có người ở nơi cõi Sắc mất đi, không sinh nơi ba cõi chăng?</w:t>
      </w:r>
    </w:p>
    <w:p>
      <w:pPr>
        <w:pStyle w:val="BodyText"/>
        <w:spacing w:line="276" w:lineRule="auto" w:before="111"/>
        <w:ind w:right="35"/>
        <w:jc w:val="left"/>
      </w:pPr>
      <w:r>
        <w:rPr>
          <w:i/>
          <w:color w:val="231F20"/>
        </w:rPr>
        <w:t>Đáp: </w:t>
      </w:r>
      <w:r>
        <w:rPr>
          <w:color w:val="231F20"/>
        </w:rPr>
        <w:t>Có. Nghĩa là khởi trung hữu nơi cõi Dục, cõi Sắc, hoặc bát Niết-bàn.</w:t>
      </w:r>
    </w:p>
    <w:p>
      <w:pPr>
        <w:pStyle w:val="BodyText"/>
        <w:spacing w:line="276" w:lineRule="auto"/>
        <w:jc w:val="left"/>
      </w:pPr>
      <w:r>
        <w:rPr>
          <w:i/>
          <w:color w:val="231F20"/>
        </w:rPr>
        <w:t>Hỏi: </w:t>
      </w:r>
      <w:r>
        <w:rPr>
          <w:color w:val="231F20"/>
        </w:rPr>
        <w:t>Từng có người ở nơi cõi Vô sắc mất đi, không sinh ở ba cõi chăng?</w:t>
      </w:r>
    </w:p>
    <w:p>
      <w:pPr>
        <w:pStyle w:val="BodyText"/>
        <w:spacing w:line="276" w:lineRule="auto"/>
        <w:ind w:right="35"/>
        <w:jc w:val="left"/>
      </w:pPr>
      <w:r>
        <w:rPr>
          <w:i/>
          <w:color w:val="231F20"/>
        </w:rPr>
        <w:t>Đáp: </w:t>
      </w:r>
      <w:r>
        <w:rPr>
          <w:color w:val="231F20"/>
        </w:rPr>
        <w:t>Có. Nghĩa là khởi trung hữu nơi cõi Dục, cõi Sắc, hoặc bát Niết-bàn.</w:t>
      </w:r>
    </w:p>
    <w:p>
      <w:pPr>
        <w:pStyle w:val="BodyText"/>
        <w:ind w:left="283" w:firstLine="0"/>
        <w:jc w:val="center"/>
      </w:pPr>
      <w:r>
        <w:rPr>
          <w:color w:val="231F20"/>
        </w:rPr>
        <w:t>*</w:t>
      </w:r>
    </w:p>
    <w:p>
      <w:pPr>
        <w:pStyle w:val="BodyText"/>
        <w:spacing w:line="276" w:lineRule="auto" w:before="242"/>
        <w:jc w:val="left"/>
      </w:pPr>
      <w:r>
        <w:rPr>
          <w:i/>
          <w:color w:val="231F20"/>
        </w:rPr>
        <w:t>Hỏi:</w:t>
      </w:r>
      <w:r>
        <w:rPr>
          <w:i/>
          <w:color w:val="231F20"/>
          <w:spacing w:val="-13"/>
        </w:rPr>
        <w:t> </w:t>
      </w:r>
      <w:r>
        <w:rPr>
          <w:color w:val="231F20"/>
        </w:rPr>
        <w:t>Những</w:t>
      </w:r>
      <w:r>
        <w:rPr>
          <w:color w:val="231F20"/>
          <w:spacing w:val="-13"/>
        </w:rPr>
        <w:t> </w:t>
      </w:r>
      <w:r>
        <w:rPr>
          <w:color w:val="231F20"/>
        </w:rPr>
        <w:t>người</w:t>
      </w:r>
      <w:r>
        <w:rPr>
          <w:color w:val="231F20"/>
          <w:spacing w:val="-13"/>
        </w:rPr>
        <w:t> </w:t>
      </w:r>
      <w:r>
        <w:rPr>
          <w:color w:val="231F20"/>
        </w:rPr>
        <w:t>mất</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không</w:t>
      </w:r>
      <w:r>
        <w:rPr>
          <w:color w:val="231F20"/>
          <w:spacing w:val="-13"/>
        </w:rPr>
        <w:t> </w:t>
      </w:r>
      <w:r>
        <w:rPr>
          <w:color w:val="231F20"/>
        </w:rPr>
        <w:t>sinh</w:t>
      </w:r>
      <w:r>
        <w:rPr>
          <w:color w:val="231F20"/>
          <w:spacing w:val="-13"/>
        </w:rPr>
        <w:t> </w:t>
      </w:r>
      <w:r>
        <w:rPr>
          <w:color w:val="231F20"/>
        </w:rPr>
        <w:t>nơi</w:t>
      </w:r>
      <w:r>
        <w:rPr>
          <w:color w:val="231F20"/>
          <w:spacing w:val="-13"/>
        </w:rPr>
        <w:t> </w:t>
      </w:r>
      <w:r>
        <w:rPr>
          <w:color w:val="231F20"/>
        </w:rPr>
        <w:t>ba</w:t>
      </w:r>
      <w:r>
        <w:rPr>
          <w:color w:val="231F20"/>
          <w:spacing w:val="-13"/>
        </w:rPr>
        <w:t> </w:t>
      </w:r>
      <w:r>
        <w:rPr>
          <w:color w:val="231F20"/>
        </w:rPr>
        <w:t>cõi,</w:t>
      </w:r>
      <w:r>
        <w:rPr>
          <w:color w:val="231F20"/>
          <w:spacing w:val="-13"/>
        </w:rPr>
        <w:t> </w:t>
      </w:r>
      <w:r>
        <w:rPr>
          <w:color w:val="231F20"/>
        </w:rPr>
        <w:t>có</w:t>
      </w:r>
      <w:r>
        <w:rPr>
          <w:color w:val="231F20"/>
          <w:spacing w:val="-13"/>
        </w:rPr>
        <w:t> </w:t>
      </w:r>
      <w:r>
        <w:rPr>
          <w:color w:val="231F20"/>
        </w:rPr>
        <w:t>bao nhiêu loại?</w:t>
      </w:r>
    </w:p>
    <w:p>
      <w:pPr>
        <w:pStyle w:val="BodyText"/>
        <w:spacing w:line="276" w:lineRule="auto"/>
        <w:jc w:val="left"/>
      </w:pPr>
      <w:r>
        <w:rPr>
          <w:i/>
          <w:color w:val="231F20"/>
        </w:rPr>
        <w:t>Đáp: </w:t>
      </w:r>
      <w:r>
        <w:rPr>
          <w:color w:val="231F20"/>
        </w:rPr>
        <w:t>Có bốn: Tức là hàng phàm phu, Thánh giả nơi cõi Dục, cõi Sắc.</w:t>
      </w:r>
    </w:p>
    <w:p>
      <w:pPr>
        <w:pStyle w:val="BodyText"/>
        <w:spacing w:line="276" w:lineRule="auto" w:before="111"/>
        <w:ind w:right="12"/>
        <w:jc w:val="left"/>
      </w:pPr>
      <w:r>
        <w:rPr>
          <w:i/>
          <w:color w:val="231F20"/>
        </w:rPr>
        <w:t>Hỏi: </w:t>
      </w:r>
      <w:r>
        <w:rPr>
          <w:color w:val="231F20"/>
        </w:rPr>
        <w:t>Những người mất ở cõi Sắc, không sinh nơi ba cõi, có bao nhiêu loại?</w:t>
      </w:r>
    </w:p>
    <w:p>
      <w:pPr>
        <w:pStyle w:val="BodyText"/>
        <w:spacing w:line="276" w:lineRule="auto"/>
        <w:jc w:val="left"/>
      </w:pPr>
      <w:r>
        <w:rPr>
          <w:i/>
          <w:color w:val="231F20"/>
        </w:rPr>
        <w:t>Đáp: </w:t>
      </w:r>
      <w:r>
        <w:rPr>
          <w:color w:val="231F20"/>
        </w:rPr>
        <w:t>Có ba: Tức là hàng phàm phu nơi cõi Dục, hàng phàm phu, Thánh giả nơi cõi Sắc.</w:t>
      </w:r>
    </w:p>
    <w:p>
      <w:pPr>
        <w:pStyle w:val="BodyText"/>
        <w:spacing w:line="276" w:lineRule="auto"/>
        <w:jc w:val="left"/>
      </w:pPr>
      <w:r>
        <w:rPr>
          <w:i/>
          <w:color w:val="231F20"/>
        </w:rPr>
        <w:t>Hỏi: </w:t>
      </w:r>
      <w:r>
        <w:rPr>
          <w:color w:val="231F20"/>
        </w:rPr>
        <w:t>Những người mất ở cõi Vô sắc, không sinh nơi ba cõi, có bao nhiêu loại?</w:t>
      </w:r>
    </w:p>
    <w:p>
      <w:pPr>
        <w:pStyle w:val="BodyText"/>
        <w:ind w:left="960" w:firstLine="0"/>
        <w:jc w:val="left"/>
      </w:pPr>
      <w:r>
        <w:rPr>
          <w:i/>
          <w:color w:val="231F20"/>
        </w:rPr>
        <w:t>Đáp: </w:t>
      </w:r>
      <w:r>
        <w:rPr>
          <w:color w:val="231F20"/>
        </w:rPr>
        <w:t>Có hai: Tức là hàng phàm phu nơi cõi Dục, cõi Sắc.</w:t>
      </w:r>
    </w:p>
    <w:p>
      <w:pPr>
        <w:pStyle w:val="BodyText"/>
        <w:spacing w:before="157"/>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jc w:val="left"/>
      </w:pPr>
      <w:r>
        <w:rPr>
          <w:i/>
          <w:color w:val="231F20"/>
        </w:rPr>
        <w:t>Hỏi: </w:t>
      </w:r>
      <w:r>
        <w:rPr>
          <w:color w:val="231F20"/>
        </w:rPr>
        <w:t>Từng có người chưa lìa nhiễm dục, sau khi mạng chung không sinh nơi cõi Dục chăng?</w:t>
      </w:r>
    </w:p>
    <w:p>
      <w:pPr>
        <w:pStyle w:val="BodyText"/>
        <w:ind w:left="677" w:firstLine="0"/>
        <w:jc w:val="left"/>
      </w:pPr>
      <w:r>
        <w:rPr>
          <w:i/>
          <w:color w:val="231F20"/>
        </w:rPr>
        <w:t>Đáp: </w:t>
      </w:r>
      <w:r>
        <w:rPr>
          <w:color w:val="231F20"/>
        </w:rPr>
        <w:t>Có. Nghĩa là khởi trung hữu nơi cõi Dục.</w:t>
      </w:r>
    </w:p>
    <w:p>
      <w:pPr>
        <w:pStyle w:val="BodyText"/>
        <w:spacing w:line="271" w:lineRule="auto" w:before="151"/>
        <w:ind w:left="110"/>
        <w:jc w:val="left"/>
      </w:pPr>
      <w:r>
        <w:rPr>
          <w:i/>
          <w:color w:val="231F20"/>
        </w:rPr>
        <w:t>Hỏi: </w:t>
      </w:r>
      <w:r>
        <w:rPr>
          <w:color w:val="231F20"/>
        </w:rPr>
        <w:t>Từng có người chưa lìa nhiễm sắc, sau khi mạng chung không sinh nơi cõi Dục, cõi Sắc chăng?</w:t>
      </w:r>
    </w:p>
    <w:p>
      <w:pPr>
        <w:pStyle w:val="BodyText"/>
        <w:ind w:left="677" w:firstLine="0"/>
        <w:jc w:val="left"/>
      </w:pPr>
      <w:r>
        <w:rPr>
          <w:i/>
          <w:color w:val="231F20"/>
        </w:rPr>
        <w:t>Đáp: </w:t>
      </w:r>
      <w:r>
        <w:rPr>
          <w:color w:val="231F20"/>
        </w:rPr>
        <w:t>Có. Nghĩa là khởi trung hữu nơi cõi Dục, cõi Sắc.</w:t>
      </w:r>
    </w:p>
    <w:p>
      <w:pPr>
        <w:pStyle w:val="BodyText"/>
        <w:spacing w:line="271" w:lineRule="auto" w:before="151"/>
        <w:ind w:left="110"/>
        <w:jc w:val="left"/>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9"/>
        </w:rPr>
        <w:t> </w:t>
      </w:r>
      <w:r>
        <w:rPr>
          <w:color w:val="231F20"/>
        </w:rPr>
        <w:t>người</w:t>
      </w:r>
      <w:r>
        <w:rPr>
          <w:color w:val="231F20"/>
          <w:spacing w:val="-11"/>
        </w:rPr>
        <w:t> </w:t>
      </w:r>
      <w:r>
        <w:rPr>
          <w:color w:val="231F20"/>
        </w:rPr>
        <w:t>chưa</w:t>
      </w:r>
      <w:r>
        <w:rPr>
          <w:color w:val="231F20"/>
          <w:spacing w:val="-10"/>
        </w:rPr>
        <w:t> </w:t>
      </w:r>
      <w:r>
        <w:rPr>
          <w:color w:val="231F20"/>
        </w:rPr>
        <w:t>lìa</w:t>
      </w:r>
      <w:r>
        <w:rPr>
          <w:color w:val="231F20"/>
          <w:spacing w:val="-10"/>
        </w:rPr>
        <w:t> </w:t>
      </w:r>
      <w:r>
        <w:rPr>
          <w:color w:val="231F20"/>
        </w:rPr>
        <w:t>nhiễm</w:t>
      </w:r>
      <w:r>
        <w:rPr>
          <w:color w:val="231F20"/>
          <w:spacing w:val="-11"/>
        </w:rPr>
        <w:t> </w:t>
      </w:r>
      <w:r>
        <w:rPr>
          <w:color w:val="231F20"/>
        </w:rPr>
        <w:t>vô</w:t>
      </w:r>
      <w:r>
        <w:rPr>
          <w:color w:val="231F20"/>
          <w:spacing w:val="-11"/>
        </w:rPr>
        <w:t> </w:t>
      </w:r>
      <w:r>
        <w:rPr>
          <w:color w:val="231F20"/>
        </w:rPr>
        <w:t>sắc,</w:t>
      </w:r>
      <w:r>
        <w:rPr>
          <w:color w:val="231F20"/>
          <w:spacing w:val="-10"/>
        </w:rPr>
        <w:t> </w:t>
      </w:r>
      <w:r>
        <w:rPr>
          <w:color w:val="231F20"/>
        </w:rPr>
        <w:t>sau</w:t>
      </w:r>
      <w:r>
        <w:rPr>
          <w:color w:val="231F20"/>
          <w:spacing w:val="-11"/>
        </w:rPr>
        <w:t> </w:t>
      </w:r>
      <w:r>
        <w:rPr>
          <w:color w:val="231F20"/>
        </w:rPr>
        <w:t>khi</w:t>
      </w:r>
      <w:r>
        <w:rPr>
          <w:color w:val="231F20"/>
          <w:spacing w:val="-11"/>
        </w:rPr>
        <w:t> </w:t>
      </w:r>
      <w:r>
        <w:rPr>
          <w:color w:val="231F20"/>
        </w:rPr>
        <w:t>mạng</w:t>
      </w:r>
      <w:r>
        <w:rPr>
          <w:color w:val="231F20"/>
          <w:spacing w:val="-10"/>
        </w:rPr>
        <w:t> </w:t>
      </w:r>
      <w:r>
        <w:rPr>
          <w:color w:val="231F20"/>
        </w:rPr>
        <w:t>chung không sinh nơi ba cõi</w:t>
      </w:r>
      <w:r>
        <w:rPr>
          <w:color w:val="231F20"/>
          <w:spacing w:val="-2"/>
        </w:rPr>
        <w:t> </w:t>
      </w:r>
      <w:r>
        <w:rPr>
          <w:color w:val="231F20"/>
        </w:rPr>
        <w:t>chăng?</w:t>
      </w:r>
    </w:p>
    <w:p>
      <w:pPr>
        <w:pStyle w:val="BodyText"/>
        <w:ind w:left="677" w:firstLine="0"/>
        <w:jc w:val="left"/>
      </w:pPr>
      <w:r>
        <w:rPr>
          <w:i/>
          <w:color w:val="231F20"/>
        </w:rPr>
        <w:t>Đáp: </w:t>
      </w:r>
      <w:r>
        <w:rPr>
          <w:color w:val="231F20"/>
        </w:rPr>
        <w:t>Có. Nghĩa là khởi trung hữu nơi cõi Dục, cõi Sắc.</w:t>
      </w:r>
    </w:p>
    <w:p>
      <w:pPr>
        <w:pStyle w:val="BodyText"/>
        <w:spacing w:before="151"/>
        <w:ind w:left="0" w:right="281" w:firstLine="0"/>
        <w:jc w:val="center"/>
      </w:pPr>
      <w:r>
        <w:rPr>
          <w:color w:val="231F20"/>
        </w:rPr>
        <w:t>*</w:t>
      </w:r>
    </w:p>
    <w:p>
      <w:pPr>
        <w:pStyle w:val="BodyText"/>
        <w:spacing w:line="271" w:lineRule="auto" w:before="237"/>
        <w:ind w:left="110" w:right="376"/>
        <w:jc w:val="left"/>
      </w:pPr>
      <w:r>
        <w:rPr>
          <w:i/>
          <w:color w:val="231F20"/>
        </w:rPr>
        <w:t>Hỏi: </w:t>
      </w:r>
      <w:r>
        <w:rPr>
          <w:color w:val="231F20"/>
        </w:rPr>
        <w:t>Những người chưa lìa nhiễm dục, sau khi mạng chung không sinh nơi cõi Dục, có bao nhiêu loại?</w:t>
      </w:r>
    </w:p>
    <w:p>
      <w:pPr>
        <w:pStyle w:val="BodyText"/>
        <w:ind w:left="677" w:firstLine="0"/>
        <w:jc w:val="left"/>
      </w:pPr>
      <w:r>
        <w:rPr>
          <w:i/>
          <w:color w:val="231F20"/>
        </w:rPr>
        <w:t>Đáp: </w:t>
      </w:r>
      <w:r>
        <w:rPr>
          <w:color w:val="231F20"/>
        </w:rPr>
        <w:t>Có hai. Đó là hàng phàm phu, Thánh giả nơi cõi Dục.</w:t>
      </w:r>
    </w:p>
    <w:p>
      <w:pPr>
        <w:pStyle w:val="BodyText"/>
        <w:spacing w:line="271" w:lineRule="auto" w:before="151"/>
        <w:ind w:left="110" w:right="376"/>
        <w:jc w:val="left"/>
      </w:pPr>
      <w:r>
        <w:rPr>
          <w:i/>
          <w:color w:val="231F20"/>
        </w:rPr>
        <w:t>Hỏi: </w:t>
      </w:r>
      <w:r>
        <w:rPr>
          <w:color w:val="231F20"/>
        </w:rPr>
        <w:t>Những người chưa lìa nhiễm dục, sau khi mạng chung không sinh nơi cõi Dục, cõi Sắc, có bao nhiêu loại?</w:t>
      </w:r>
    </w:p>
    <w:p>
      <w:pPr>
        <w:pStyle w:val="BodyText"/>
        <w:spacing w:line="271" w:lineRule="auto"/>
        <w:ind w:left="110" w:right="376"/>
        <w:jc w:val="left"/>
      </w:pPr>
      <w:r>
        <w:rPr>
          <w:i/>
          <w:color w:val="231F20"/>
        </w:rPr>
        <w:t>Đáp: </w:t>
      </w:r>
      <w:r>
        <w:rPr>
          <w:color w:val="231F20"/>
        </w:rPr>
        <w:t>Có bốn. Đó là hàng phàm phu, Thánh giả nơi cõi Dục, cõi Sắc.</w:t>
      </w:r>
    </w:p>
    <w:p>
      <w:pPr>
        <w:pStyle w:val="BodyText"/>
        <w:spacing w:line="271" w:lineRule="auto" w:before="111"/>
        <w:ind w:left="110"/>
        <w:jc w:val="left"/>
      </w:pPr>
      <w:r>
        <w:rPr>
          <w:i/>
          <w:color w:val="231F20"/>
        </w:rPr>
        <w:t>Hỏi: </w:t>
      </w:r>
      <w:r>
        <w:rPr>
          <w:color w:val="231F20"/>
        </w:rPr>
        <w:t>Những người chưa lìa nhiễm vô sắc, sau khi mạng chung không sinh nơi ba cõi, có bao nhiêu loại?</w:t>
      </w:r>
    </w:p>
    <w:p>
      <w:pPr>
        <w:pStyle w:val="BodyText"/>
        <w:spacing w:line="271" w:lineRule="auto"/>
        <w:ind w:left="110" w:right="376"/>
        <w:jc w:val="left"/>
      </w:pPr>
      <w:r>
        <w:rPr>
          <w:i/>
          <w:color w:val="231F20"/>
        </w:rPr>
        <w:t>Đáp: </w:t>
      </w:r>
      <w:r>
        <w:rPr>
          <w:color w:val="231F20"/>
        </w:rPr>
        <w:t>Có bốn. Đó là hàng phàm phu, Thánh giả nơi cõi Dục, cõi Sắc.</w:t>
      </w:r>
    </w:p>
    <w:p>
      <w:pPr>
        <w:pStyle w:val="BodyText"/>
        <w:ind w:left="0" w:right="281" w:firstLine="0"/>
        <w:jc w:val="center"/>
      </w:pPr>
      <w:r>
        <w:rPr>
          <w:color w:val="231F20"/>
        </w:rPr>
        <w:t>*</w:t>
      </w:r>
    </w:p>
    <w:p>
      <w:pPr>
        <w:pStyle w:val="BodyText"/>
        <w:spacing w:line="271" w:lineRule="auto" w:before="236"/>
        <w:ind w:left="110" w:right="376"/>
        <w:jc w:val="left"/>
      </w:pPr>
      <w:r>
        <w:rPr>
          <w:i/>
          <w:color w:val="231F20"/>
        </w:rPr>
        <w:t>Hỏi: </w:t>
      </w:r>
      <w:r>
        <w:rPr>
          <w:color w:val="231F20"/>
        </w:rPr>
        <w:t>Phàm phu, Thánh giả nơi cõi Dục có bao nhiêu tùy miên tùy tăng, bao nhiêu kiết trói buộc?</w:t>
      </w:r>
    </w:p>
    <w:p>
      <w:pPr>
        <w:pStyle w:val="BodyText"/>
        <w:spacing w:line="273" w:lineRule="auto" w:before="115"/>
        <w:ind w:left="110" w:right="376"/>
        <w:jc w:val="left"/>
      </w:pPr>
      <w:r>
        <w:rPr>
          <w:i/>
          <w:color w:val="231F20"/>
        </w:rPr>
        <w:t>Đáp: </w:t>
      </w:r>
      <w:r>
        <w:rPr>
          <w:color w:val="231F20"/>
        </w:rPr>
        <w:t>Phàm phu có chín mươi tám tùy miên tùy tăng, chín kiết trói buộc. Thánh giả có mười tùy miên tùy tăng, sáu kiết trói buộc.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jc w:val="left"/>
      </w:pPr>
      <w:r>
        <w:rPr>
          <w:i/>
          <w:color w:val="231F20"/>
        </w:rPr>
        <w:t>Hỏi: </w:t>
      </w:r>
      <w:r>
        <w:rPr>
          <w:color w:val="231F20"/>
        </w:rPr>
        <w:t>Phàm phu, Thánh giả nơi cõi Sắc có bao nhiêu tùy miên tùy tăng, bao nhiêu kiết trói buộc?</w:t>
      </w:r>
    </w:p>
    <w:p>
      <w:pPr>
        <w:pStyle w:val="BodyText"/>
        <w:spacing w:line="271" w:lineRule="auto" w:before="114"/>
        <w:jc w:val="left"/>
      </w:pPr>
      <w:r>
        <w:rPr>
          <w:i/>
          <w:color w:val="231F20"/>
        </w:rPr>
        <w:t>Đáp:</w:t>
      </w:r>
      <w:r>
        <w:rPr>
          <w:i/>
          <w:color w:val="231F20"/>
          <w:spacing w:val="-9"/>
        </w:rPr>
        <w:t> </w:t>
      </w:r>
      <w:r>
        <w:rPr>
          <w:color w:val="231F20"/>
        </w:rPr>
        <w:t>Phàm</w:t>
      </w:r>
      <w:r>
        <w:rPr>
          <w:color w:val="231F20"/>
          <w:spacing w:val="-9"/>
        </w:rPr>
        <w:t> </w:t>
      </w:r>
      <w:r>
        <w:rPr>
          <w:color w:val="231F20"/>
        </w:rPr>
        <w:t>phu</w:t>
      </w:r>
      <w:r>
        <w:rPr>
          <w:color w:val="231F20"/>
          <w:spacing w:val="-9"/>
        </w:rPr>
        <w:t> </w:t>
      </w:r>
      <w:r>
        <w:rPr>
          <w:color w:val="231F20"/>
        </w:rPr>
        <w:t>có</w:t>
      </w:r>
      <w:r>
        <w:rPr>
          <w:color w:val="231F20"/>
          <w:spacing w:val="-8"/>
        </w:rPr>
        <w:t> </w:t>
      </w:r>
      <w:r>
        <w:rPr>
          <w:color w:val="231F20"/>
        </w:rPr>
        <w:t>sáu</w:t>
      </w:r>
      <w:r>
        <w:rPr>
          <w:color w:val="231F20"/>
          <w:spacing w:val="-9"/>
        </w:rPr>
        <w:t> </w:t>
      </w:r>
      <w:r>
        <w:rPr>
          <w:color w:val="231F20"/>
        </w:rPr>
        <w:t>mươi</w:t>
      </w:r>
      <w:r>
        <w:rPr>
          <w:color w:val="231F20"/>
          <w:spacing w:val="-9"/>
        </w:rPr>
        <w:t> </w:t>
      </w:r>
      <w:r>
        <w:rPr>
          <w:color w:val="231F20"/>
        </w:rPr>
        <w:t>hai</w:t>
      </w:r>
      <w:r>
        <w:rPr>
          <w:color w:val="231F20"/>
          <w:spacing w:val="-9"/>
        </w:rPr>
        <w:t> </w:t>
      </w:r>
      <w:r>
        <w:rPr>
          <w:color w:val="231F20"/>
        </w:rPr>
        <w:t>tùy</w:t>
      </w:r>
      <w:r>
        <w:rPr>
          <w:color w:val="231F20"/>
          <w:spacing w:val="-8"/>
        </w:rPr>
        <w:t> </w:t>
      </w:r>
      <w:r>
        <w:rPr>
          <w:color w:val="231F20"/>
        </w:rPr>
        <w:t>miên</w:t>
      </w:r>
      <w:r>
        <w:rPr>
          <w:color w:val="231F20"/>
          <w:spacing w:val="-9"/>
        </w:rPr>
        <w:t> </w:t>
      </w:r>
      <w:r>
        <w:rPr>
          <w:color w:val="231F20"/>
        </w:rPr>
        <w:t>tùy</w:t>
      </w:r>
      <w:r>
        <w:rPr>
          <w:color w:val="231F20"/>
          <w:spacing w:val="-9"/>
        </w:rPr>
        <w:t> </w:t>
      </w:r>
      <w:r>
        <w:rPr>
          <w:color w:val="231F20"/>
        </w:rPr>
        <w:t>tăng,</w:t>
      </w:r>
      <w:r>
        <w:rPr>
          <w:color w:val="231F20"/>
          <w:spacing w:val="-9"/>
        </w:rPr>
        <w:t> </w:t>
      </w:r>
      <w:r>
        <w:rPr>
          <w:color w:val="231F20"/>
        </w:rPr>
        <w:t>sáu</w:t>
      </w:r>
      <w:r>
        <w:rPr>
          <w:color w:val="231F20"/>
          <w:spacing w:val="-8"/>
        </w:rPr>
        <w:t> </w:t>
      </w:r>
      <w:r>
        <w:rPr>
          <w:color w:val="231F20"/>
        </w:rPr>
        <w:t>kiết</w:t>
      </w:r>
      <w:r>
        <w:rPr>
          <w:color w:val="231F20"/>
          <w:spacing w:val="-9"/>
        </w:rPr>
        <w:t> </w:t>
      </w:r>
      <w:r>
        <w:rPr>
          <w:color w:val="231F20"/>
        </w:rPr>
        <w:t>trói buộc. Thánh giả có sáu tùy miên tùy tăng, ba kiết trói</w:t>
      </w:r>
      <w:r>
        <w:rPr>
          <w:color w:val="231F20"/>
          <w:spacing w:val="-7"/>
        </w:rPr>
        <w:t> </w:t>
      </w:r>
      <w:r>
        <w:rPr>
          <w:color w:val="231F20"/>
        </w:rPr>
        <w:t>buộc.</w:t>
      </w:r>
    </w:p>
    <w:p>
      <w:pPr>
        <w:pStyle w:val="BodyText"/>
        <w:spacing w:line="271" w:lineRule="auto" w:before="113"/>
        <w:ind w:right="376"/>
        <w:jc w:val="left"/>
      </w:pPr>
      <w:r>
        <w:rPr>
          <w:i/>
          <w:color w:val="231F20"/>
        </w:rPr>
        <w:t>Hỏi: </w:t>
      </w:r>
      <w:r>
        <w:rPr>
          <w:color w:val="231F20"/>
        </w:rPr>
        <w:t>Phàm phu, Thánh giả nơi cõi Vô sắc có bao nhiêu tùy miên tùy tăng, bao nhiêu kiết trói buộc?</w:t>
      </w:r>
    </w:p>
    <w:p>
      <w:pPr>
        <w:pStyle w:val="BodyText"/>
        <w:spacing w:line="271" w:lineRule="auto" w:before="114"/>
        <w:ind w:right="16"/>
        <w:jc w:val="left"/>
      </w:pPr>
      <w:r>
        <w:rPr>
          <w:i/>
          <w:color w:val="231F20"/>
        </w:rPr>
        <w:t>Đáp: </w:t>
      </w:r>
      <w:r>
        <w:rPr>
          <w:color w:val="231F20"/>
        </w:rPr>
        <w:t>Phàm phu có ba mươi mốt tùy miên tùy tăng, sáu kiết trói buộc. Thánh giả có ba tùy miên tùy tăng, ba kiết trói buộc.</w:t>
      </w:r>
    </w:p>
    <w:p>
      <w:pPr>
        <w:pStyle w:val="BodyText"/>
        <w:spacing w:before="114"/>
        <w:ind w:left="3742" w:firstLine="0"/>
        <w:jc w:val="left"/>
      </w:pPr>
      <w:r>
        <w:rPr>
          <w:color w:val="231F20"/>
        </w:rPr>
        <w:t>***</w:t>
      </w:r>
    </w:p>
    <w:p>
      <w:pPr>
        <w:pStyle w:val="Heading2"/>
        <w:spacing w:before="184"/>
        <w:ind w:left="675"/>
      </w:pPr>
      <w:r>
        <w:rPr>
          <w:color w:val="231F20"/>
        </w:rPr>
        <w:t>Phẩm 4: BÀN VỀ MƯỜI MÔN, phần 1</w:t>
      </w:r>
    </w:p>
    <w:p>
      <w:pPr>
        <w:pStyle w:val="BodyText"/>
        <w:spacing w:before="0"/>
        <w:ind w:left="0" w:firstLine="0"/>
        <w:jc w:val="left"/>
        <w:rPr>
          <w:b/>
          <w:sz w:val="30"/>
        </w:rPr>
      </w:pPr>
    </w:p>
    <w:p>
      <w:pPr>
        <w:spacing w:before="259"/>
        <w:ind w:left="960" w:right="0" w:firstLine="0"/>
        <w:jc w:val="left"/>
        <w:rPr>
          <w:b/>
          <w:sz w:val="26"/>
        </w:rPr>
      </w:pPr>
      <w:r>
        <w:rPr>
          <w:b/>
          <w:color w:val="231F20"/>
          <w:sz w:val="26"/>
        </w:rPr>
        <w:t>Tụng nêu chung:</w:t>
      </w:r>
    </w:p>
    <w:p>
      <w:pPr>
        <w:pStyle w:val="Heading3"/>
        <w:spacing w:line="273" w:lineRule="auto"/>
        <w:ind w:left="2378" w:right="2545"/>
      </w:pPr>
      <w:r>
        <w:rPr>
          <w:i/>
          <w:color w:val="231F20"/>
        </w:rPr>
        <w:t>Bốn mươi hai tùy tăng </w:t>
      </w:r>
      <w:r>
        <w:rPr>
          <w:color w:val="231F20"/>
        </w:rPr>
        <w:t>Hai duyên vô gián</w:t>
      </w:r>
      <w:r>
        <w:rPr>
          <w:color w:val="231F20"/>
          <w:spacing w:val="1"/>
        </w:rPr>
        <w:t> </w:t>
      </w:r>
      <w:r>
        <w:rPr>
          <w:color w:val="231F20"/>
          <w:spacing w:val="-6"/>
        </w:rPr>
        <w:t>hữu</w:t>
      </w:r>
    </w:p>
    <w:p>
      <w:pPr>
        <w:spacing w:line="273" w:lineRule="auto" w:before="0"/>
        <w:ind w:left="2378" w:right="1786" w:firstLine="0"/>
        <w:jc w:val="left"/>
        <w:rPr>
          <w:b/>
          <w:i/>
          <w:sz w:val="26"/>
        </w:rPr>
      </w:pPr>
      <w:r>
        <w:rPr>
          <w:b/>
          <w:i/>
          <w:color w:val="231F20"/>
          <w:sz w:val="26"/>
        </w:rPr>
        <w:t>Căn thành, không biết, </w:t>
      </w:r>
      <w:r>
        <w:rPr>
          <w:b/>
          <w:i/>
          <w:color w:val="231F20"/>
          <w:spacing w:val="-4"/>
          <w:sz w:val="26"/>
        </w:rPr>
        <w:t>chứng </w:t>
      </w:r>
      <w:r>
        <w:rPr>
          <w:b/>
          <w:i/>
          <w:color w:val="231F20"/>
          <w:sz w:val="26"/>
        </w:rPr>
        <w:t>Chương nầy xin nói</w:t>
      </w:r>
      <w:r>
        <w:rPr>
          <w:b/>
          <w:i/>
          <w:color w:val="231F20"/>
          <w:spacing w:val="-4"/>
          <w:sz w:val="26"/>
        </w:rPr>
        <w:t> </w:t>
      </w:r>
      <w:r>
        <w:rPr>
          <w:b/>
          <w:i/>
          <w:color w:val="231F20"/>
          <w:sz w:val="26"/>
        </w:rPr>
        <w:t>đủ.</w:t>
      </w:r>
    </w:p>
    <w:p>
      <w:pPr>
        <w:pStyle w:val="BodyText"/>
        <w:spacing w:before="110"/>
        <w:ind w:left="3872" w:firstLine="0"/>
        <w:jc w:val="left"/>
      </w:pPr>
      <w:r>
        <w:rPr>
          <w:color w:val="231F20"/>
        </w:rPr>
        <w:t>*</w:t>
      </w:r>
    </w:p>
    <w:p>
      <w:pPr>
        <w:pStyle w:val="BodyText"/>
        <w:spacing w:line="362" w:lineRule="auto" w:before="238"/>
        <w:ind w:left="960" w:right="761" w:firstLine="0"/>
      </w:pPr>
      <w:r>
        <w:rPr>
          <w:b/>
          <w:i/>
          <w:color w:val="231F20"/>
        </w:rPr>
        <w:t>Gồm có: </w:t>
      </w:r>
      <w:r>
        <w:rPr>
          <w:color w:val="231F20"/>
        </w:rPr>
        <w:t>Hai mươi hai căn, mười tám giới, mười hai xứ. Năm uẩn, năm thủ uẩn, sáu giới.</w:t>
      </w:r>
    </w:p>
    <w:p>
      <w:pPr>
        <w:pStyle w:val="BodyText"/>
        <w:spacing w:line="271" w:lineRule="auto" w:before="0"/>
        <w:ind w:right="109"/>
      </w:pPr>
      <w:r>
        <w:rPr>
          <w:color w:val="231F20"/>
        </w:rPr>
        <w:t>Pháp</w:t>
      </w:r>
      <w:r>
        <w:rPr>
          <w:color w:val="231F20"/>
          <w:spacing w:val="-6"/>
        </w:rPr>
        <w:t> </w:t>
      </w:r>
      <w:r>
        <w:rPr>
          <w:color w:val="231F20"/>
        </w:rPr>
        <w:t>có</w:t>
      </w:r>
      <w:r>
        <w:rPr>
          <w:color w:val="231F20"/>
          <w:spacing w:val="-6"/>
        </w:rPr>
        <w:t> </w:t>
      </w:r>
      <w:r>
        <w:rPr>
          <w:color w:val="231F20"/>
        </w:rPr>
        <w:t>sắc,</w:t>
      </w:r>
      <w:r>
        <w:rPr>
          <w:color w:val="231F20"/>
          <w:spacing w:val="-6"/>
        </w:rPr>
        <w:t> </w:t>
      </w:r>
      <w:r>
        <w:rPr>
          <w:color w:val="231F20"/>
        </w:rPr>
        <w:t>không</w:t>
      </w:r>
      <w:r>
        <w:rPr>
          <w:color w:val="231F20"/>
          <w:spacing w:val="-5"/>
        </w:rPr>
        <w:t> </w:t>
      </w:r>
      <w:r>
        <w:rPr>
          <w:color w:val="231F20"/>
        </w:rPr>
        <w:t>sắc;</w:t>
      </w:r>
      <w:r>
        <w:rPr>
          <w:color w:val="231F20"/>
          <w:spacing w:val="-7"/>
        </w:rPr>
        <w:t> </w:t>
      </w:r>
      <w:r>
        <w:rPr>
          <w:color w:val="231F20"/>
        </w:rPr>
        <w:t>pháp</w:t>
      </w:r>
      <w:r>
        <w:rPr>
          <w:color w:val="231F20"/>
          <w:spacing w:val="-6"/>
        </w:rPr>
        <w:t> </w:t>
      </w:r>
      <w:r>
        <w:rPr>
          <w:color w:val="231F20"/>
        </w:rPr>
        <w:t>có</w:t>
      </w:r>
      <w:r>
        <w:rPr>
          <w:color w:val="231F20"/>
          <w:spacing w:val="-6"/>
        </w:rPr>
        <w:t> </w:t>
      </w:r>
      <w:r>
        <w:rPr>
          <w:color w:val="231F20"/>
        </w:rPr>
        <w:t>kiến,</w:t>
      </w:r>
      <w:r>
        <w:rPr>
          <w:color w:val="231F20"/>
          <w:spacing w:val="-5"/>
        </w:rPr>
        <w:t> </w:t>
      </w:r>
      <w:r>
        <w:rPr>
          <w:color w:val="231F20"/>
        </w:rPr>
        <w:t>không</w:t>
      </w:r>
      <w:r>
        <w:rPr>
          <w:color w:val="231F20"/>
          <w:spacing w:val="-6"/>
        </w:rPr>
        <w:t> </w:t>
      </w:r>
      <w:r>
        <w:rPr>
          <w:color w:val="231F20"/>
        </w:rPr>
        <w:t>kiến;</w:t>
      </w:r>
      <w:r>
        <w:rPr>
          <w:color w:val="231F20"/>
          <w:spacing w:val="-6"/>
        </w:rPr>
        <w:t> </w:t>
      </w:r>
      <w:r>
        <w:rPr>
          <w:color w:val="231F20"/>
        </w:rPr>
        <w:t>pháp</w:t>
      </w:r>
      <w:r>
        <w:rPr>
          <w:color w:val="231F20"/>
          <w:spacing w:val="-5"/>
        </w:rPr>
        <w:t> </w:t>
      </w:r>
      <w:r>
        <w:rPr>
          <w:color w:val="231F20"/>
        </w:rPr>
        <w:t>có</w:t>
      </w:r>
      <w:r>
        <w:rPr>
          <w:color w:val="231F20"/>
          <w:spacing w:val="-6"/>
        </w:rPr>
        <w:t> </w:t>
      </w:r>
      <w:r>
        <w:rPr>
          <w:color w:val="231F20"/>
        </w:rPr>
        <w:t>đối, không đối; pháp hữu lậu, vô lậu; pháp hữu vi, vô vi.</w:t>
      </w:r>
    </w:p>
    <w:p>
      <w:pPr>
        <w:pStyle w:val="BodyText"/>
        <w:spacing w:line="271" w:lineRule="auto" w:before="113"/>
        <w:ind w:right="107"/>
      </w:pPr>
      <w:r>
        <w:rPr>
          <w:color w:val="231F20"/>
        </w:rPr>
        <w:t>Pháp</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pháp</w:t>
      </w:r>
      <w:r>
        <w:rPr>
          <w:color w:val="231F20"/>
          <w:spacing w:val="-7"/>
        </w:rPr>
        <w:t> </w:t>
      </w:r>
      <w:r>
        <w:rPr>
          <w:color w:val="231F20"/>
        </w:rPr>
        <w:t>thiện,</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pháp hệ thuộc nơi cõi Dục, cõi Sắc, cõi Vô sắc; pháp học, vô học, phi</w:t>
      </w:r>
      <w:r>
        <w:rPr>
          <w:color w:val="231F20"/>
          <w:spacing w:val="-33"/>
        </w:rPr>
        <w:t> </w:t>
      </w:r>
      <w:r>
        <w:rPr>
          <w:color w:val="231F20"/>
        </w:rPr>
        <w:t>học phi vô học; pháp do kiến đạo đoạn, tu đạo đoạn, không đoạn.</w:t>
      </w:r>
    </w:p>
    <w:p>
      <w:pPr>
        <w:pStyle w:val="BodyText"/>
        <w:spacing w:before="114"/>
        <w:ind w:left="960" w:firstLine="0"/>
      </w:pPr>
      <w:r>
        <w:rPr>
          <w:color w:val="231F20"/>
        </w:rPr>
        <w:t>Bốn đế, bốn tĩnh lự, bốn vô lượng, bốn vô sắc.</w:t>
      </w:r>
    </w:p>
    <w:p>
      <w:pPr>
        <w:pStyle w:val="BodyText"/>
        <w:spacing w:before="154"/>
        <w:ind w:left="960" w:firstLine="0"/>
      </w:pPr>
      <w:r>
        <w:rPr>
          <w:color w:val="231F20"/>
        </w:rPr>
        <w:t>Tám giải thoát, tám thắng xứ, mười biến xứ, tám trí.</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Ba Tam-ma-địa, ba lớp Tam-ma-địa, ba kiết, ba căn bất thiện, ba lậu.</w:t>
      </w:r>
    </w:p>
    <w:p>
      <w:pPr>
        <w:pStyle w:val="BodyText"/>
        <w:ind w:left="677" w:firstLine="0"/>
        <w:jc w:val="left"/>
      </w:pPr>
      <w:r>
        <w:rPr>
          <w:color w:val="231F20"/>
        </w:rPr>
        <w:t>Bốn bộc lưu, bốn ách, bốn thủ, bốn thứ trói buộc thân.</w:t>
      </w:r>
    </w:p>
    <w:p>
      <w:pPr>
        <w:pStyle w:val="BodyText"/>
        <w:spacing w:line="273" w:lineRule="auto" w:before="154"/>
        <w:ind w:left="110" w:right="376"/>
        <w:jc w:val="left"/>
      </w:pPr>
      <w:r>
        <w:rPr>
          <w:color w:val="231F20"/>
        </w:rPr>
        <w:t>Năm cái, năm kiết, năm kiết thuận phần dưới, năm kiết thuận phần trên, năm kiến.</w:t>
      </w:r>
    </w:p>
    <w:p>
      <w:pPr>
        <w:pStyle w:val="BodyText"/>
        <w:ind w:left="677" w:firstLine="0"/>
        <w:jc w:val="left"/>
      </w:pPr>
      <w:r>
        <w:rPr>
          <w:color w:val="231F20"/>
        </w:rPr>
        <w:t>Sáu ái thân, bảy tùy miên, chín kiết, chín mươi tám tùy miên.</w:t>
      </w:r>
    </w:p>
    <w:p>
      <w:pPr>
        <w:pStyle w:val="BodyText"/>
        <w:spacing w:before="154"/>
        <w:ind w:left="0" w:right="281" w:firstLine="0"/>
        <w:jc w:val="center"/>
      </w:pPr>
      <w:r>
        <w:rPr>
          <w:color w:val="231F20"/>
        </w:rPr>
        <w:t>*</w:t>
      </w:r>
    </w:p>
    <w:p>
      <w:pPr>
        <w:spacing w:before="240"/>
        <w:ind w:left="677" w:right="0" w:firstLine="0"/>
        <w:jc w:val="left"/>
        <w:rPr>
          <w:sz w:val="26"/>
        </w:rPr>
      </w:pPr>
      <w:r>
        <w:rPr>
          <w:i/>
          <w:color w:val="231F20"/>
          <w:spacing w:val="-5"/>
          <w:sz w:val="26"/>
        </w:rPr>
        <w:t>Nhãn </w:t>
      </w:r>
      <w:r>
        <w:rPr>
          <w:i/>
          <w:color w:val="231F20"/>
          <w:spacing w:val="-4"/>
          <w:sz w:val="26"/>
        </w:rPr>
        <w:t>căn cho đến tùy </w:t>
      </w:r>
      <w:r>
        <w:rPr>
          <w:i/>
          <w:color w:val="231F20"/>
          <w:spacing w:val="-5"/>
          <w:sz w:val="26"/>
        </w:rPr>
        <w:t>miên </w:t>
      </w:r>
      <w:r>
        <w:rPr>
          <w:i/>
          <w:color w:val="231F20"/>
          <w:spacing w:val="-3"/>
          <w:sz w:val="26"/>
        </w:rPr>
        <w:t>vô </w:t>
      </w:r>
      <w:r>
        <w:rPr>
          <w:i/>
          <w:color w:val="231F20"/>
          <w:spacing w:val="-5"/>
          <w:sz w:val="26"/>
        </w:rPr>
        <w:t>minh </w:t>
      </w:r>
      <w:r>
        <w:rPr>
          <w:i/>
          <w:color w:val="231F20"/>
          <w:spacing w:val="-4"/>
          <w:sz w:val="26"/>
        </w:rPr>
        <w:t>nơi cõi </w:t>
      </w:r>
      <w:r>
        <w:rPr>
          <w:i/>
          <w:color w:val="231F20"/>
          <w:spacing w:val="-3"/>
          <w:sz w:val="26"/>
        </w:rPr>
        <w:t>Vô </w:t>
      </w:r>
      <w:r>
        <w:rPr>
          <w:i/>
          <w:color w:val="231F20"/>
          <w:spacing w:val="-4"/>
          <w:sz w:val="26"/>
        </w:rPr>
        <w:t>sắc </w:t>
      </w:r>
      <w:r>
        <w:rPr>
          <w:i/>
          <w:color w:val="231F20"/>
          <w:spacing w:val="-3"/>
          <w:sz w:val="26"/>
        </w:rPr>
        <w:t>do tu </w:t>
      </w:r>
      <w:r>
        <w:rPr>
          <w:i/>
          <w:color w:val="231F20"/>
          <w:spacing w:val="-4"/>
          <w:sz w:val="26"/>
        </w:rPr>
        <w:t>đạo </w:t>
      </w:r>
      <w:r>
        <w:rPr>
          <w:i/>
          <w:color w:val="231F20"/>
          <w:spacing w:val="-5"/>
          <w:sz w:val="26"/>
        </w:rPr>
        <w:t>đoạn</w:t>
      </w:r>
      <w:r>
        <w:rPr>
          <w:color w:val="231F20"/>
          <w:spacing w:val="-5"/>
          <w:sz w:val="26"/>
        </w:rPr>
        <w:t>.</w:t>
      </w:r>
    </w:p>
    <w:p>
      <w:pPr>
        <w:pStyle w:val="BodyText"/>
        <w:spacing w:line="273" w:lineRule="auto" w:before="154"/>
        <w:ind w:left="110" w:right="376"/>
        <w:jc w:val="left"/>
      </w:pPr>
      <w:r>
        <w:rPr>
          <w:i/>
          <w:color w:val="231F20"/>
        </w:rPr>
        <w:t>Hỏi: </w:t>
      </w:r>
      <w:r>
        <w:rPr>
          <w:color w:val="231F20"/>
        </w:rPr>
        <w:t>Trong chín mươi tám tùy miên nơi mỗi mỗi tùy miên có bao nhiêu tùy miên tùy tăng?</w:t>
      </w:r>
    </w:p>
    <w:p>
      <w:pPr>
        <w:pStyle w:val="BodyText"/>
        <w:spacing w:line="273" w:lineRule="auto"/>
        <w:ind w:left="110"/>
        <w:jc w:val="left"/>
      </w:pPr>
      <w:r>
        <w:rPr>
          <w:i/>
          <w:color w:val="231F20"/>
        </w:rPr>
        <w:t>Đáp:</w:t>
      </w:r>
      <w:r>
        <w:rPr>
          <w:i/>
          <w:color w:val="231F20"/>
          <w:spacing w:val="-13"/>
        </w:rPr>
        <w:t> </w:t>
      </w:r>
      <w:r>
        <w:rPr>
          <w:color w:val="231F20"/>
        </w:rPr>
        <w:t>Nhãn</w:t>
      </w:r>
      <w:r>
        <w:rPr>
          <w:color w:val="231F20"/>
          <w:spacing w:val="-13"/>
        </w:rPr>
        <w:t> </w:t>
      </w:r>
      <w:r>
        <w:rPr>
          <w:color w:val="231F20"/>
        </w:rPr>
        <w:t>căn,</w:t>
      </w:r>
      <w:r>
        <w:rPr>
          <w:color w:val="231F20"/>
          <w:spacing w:val="-13"/>
        </w:rPr>
        <w:t> </w:t>
      </w:r>
      <w:r>
        <w:rPr>
          <w:color w:val="231F20"/>
        </w:rPr>
        <w:t>biến</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và</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tùy tăng do tu đạo đoạn. Nhĩ, tỷ, thiệt, thân căn cũng như</w:t>
      </w:r>
      <w:r>
        <w:rPr>
          <w:color w:val="231F20"/>
          <w:spacing w:val="-2"/>
        </w:rPr>
        <w:t> </w:t>
      </w:r>
      <w:r>
        <w:rPr>
          <w:color w:val="231F20"/>
          <w:spacing w:val="-5"/>
        </w:rPr>
        <w:t>vậy.</w:t>
      </w:r>
    </w:p>
    <w:p>
      <w:pPr>
        <w:pStyle w:val="BodyText"/>
        <w:spacing w:line="273" w:lineRule="auto" w:before="111"/>
        <w:ind w:left="110"/>
        <w:jc w:val="left"/>
      </w:pPr>
      <w:r>
        <w:rPr>
          <w:color w:val="231F20"/>
        </w:rPr>
        <w:t>Nữ căn, biến hành nơi cõi Dục và tùy miên tùy tăng do tu đạo đoạn. Nam căn, khổ căn cũng như vậy.</w:t>
      </w:r>
    </w:p>
    <w:p>
      <w:pPr>
        <w:pStyle w:val="BodyText"/>
        <w:spacing w:line="273" w:lineRule="auto"/>
        <w:ind w:left="110"/>
        <w:jc w:val="left"/>
      </w:pPr>
      <w:r>
        <w:rPr>
          <w:color w:val="231F20"/>
        </w:rPr>
        <w:t>Mạng căn, biến hành nơi ba cõi và tùy miên tùy tăng do tu đạo đoạn. Năm căn như tín v.v... cũng như vậy.</w:t>
      </w:r>
    </w:p>
    <w:p>
      <w:pPr>
        <w:pStyle w:val="BodyText"/>
        <w:ind w:left="677" w:firstLine="0"/>
        <w:jc w:val="left"/>
      </w:pPr>
      <w:r>
        <w:rPr>
          <w:color w:val="231F20"/>
        </w:rPr>
        <w:t>Ý căn có tất cả tùy miên tùy tăng. Xả căn cũng như vậy.</w:t>
      </w:r>
    </w:p>
    <w:p>
      <w:pPr>
        <w:pStyle w:val="BodyText"/>
        <w:spacing w:line="273" w:lineRule="auto" w:before="154"/>
        <w:ind w:left="110" w:right="391"/>
      </w:pPr>
      <w:r>
        <w:rPr>
          <w:color w:val="231F20"/>
        </w:rPr>
        <w:t>Lạc căn nơi cõi Sắc, tất cả biến hành nơi cõi Dục và tùy miên tùy tăng do tu đạo đoạn.</w:t>
      </w:r>
    </w:p>
    <w:p>
      <w:pPr>
        <w:pStyle w:val="BodyText"/>
        <w:spacing w:line="273" w:lineRule="auto"/>
        <w:ind w:left="110" w:right="383"/>
      </w:pPr>
      <w:r>
        <w:rPr>
          <w:color w:val="231F20"/>
          <w:spacing w:val="2"/>
        </w:rPr>
        <w:t>Hỷ </w:t>
      </w:r>
      <w:r>
        <w:rPr>
          <w:color w:val="231F20"/>
          <w:spacing w:val="3"/>
        </w:rPr>
        <w:t>căn nơi cõi Sắc, tất </w:t>
      </w:r>
      <w:r>
        <w:rPr>
          <w:color w:val="231F20"/>
          <w:spacing w:val="2"/>
        </w:rPr>
        <w:t>cả </w:t>
      </w:r>
      <w:r>
        <w:rPr>
          <w:color w:val="231F20"/>
          <w:spacing w:val="3"/>
        </w:rPr>
        <w:t>nơi cõi Dục, trừ </w:t>
      </w:r>
      <w:r>
        <w:rPr>
          <w:color w:val="231F20"/>
          <w:spacing w:val="2"/>
        </w:rPr>
        <w:t>vô </w:t>
      </w:r>
      <w:r>
        <w:rPr>
          <w:color w:val="231F20"/>
          <w:spacing w:val="3"/>
        </w:rPr>
        <w:t>lậu </w:t>
      </w:r>
      <w:r>
        <w:rPr>
          <w:color w:val="231F20"/>
          <w:spacing w:val="4"/>
        </w:rPr>
        <w:t>duyên </w:t>
      </w:r>
      <w:r>
        <w:rPr>
          <w:color w:val="231F20"/>
          <w:spacing w:val="5"/>
        </w:rPr>
        <w:t>nơi </w:t>
      </w:r>
      <w:r>
        <w:rPr>
          <w:color w:val="231F20"/>
          <w:spacing w:val="4"/>
        </w:rPr>
        <w:t>nghi, </w:t>
      </w:r>
      <w:r>
        <w:rPr>
          <w:color w:val="231F20"/>
          <w:spacing w:val="3"/>
        </w:rPr>
        <w:t>căn kia </w:t>
      </w:r>
      <w:r>
        <w:rPr>
          <w:color w:val="231F20"/>
          <w:spacing w:val="4"/>
        </w:rPr>
        <w:t>tương </w:t>
      </w:r>
      <w:r>
        <w:rPr>
          <w:color w:val="231F20"/>
          <w:spacing w:val="3"/>
        </w:rPr>
        <w:t>ưng với </w:t>
      </w:r>
      <w:r>
        <w:rPr>
          <w:color w:val="231F20"/>
          <w:spacing w:val="2"/>
        </w:rPr>
        <w:t>vô </w:t>
      </w:r>
      <w:r>
        <w:rPr>
          <w:color w:val="231F20"/>
          <w:spacing w:val="4"/>
        </w:rPr>
        <w:t>minh, </w:t>
      </w:r>
      <w:r>
        <w:rPr>
          <w:color w:val="231F20"/>
          <w:spacing w:val="3"/>
        </w:rPr>
        <w:t>còn lại </w:t>
      </w:r>
      <w:r>
        <w:rPr>
          <w:color w:val="231F20"/>
          <w:spacing w:val="2"/>
        </w:rPr>
        <w:t>là </w:t>
      </w:r>
      <w:r>
        <w:rPr>
          <w:color w:val="231F20"/>
          <w:spacing w:val="3"/>
        </w:rPr>
        <w:t>tất </w:t>
      </w:r>
      <w:r>
        <w:rPr>
          <w:color w:val="231F20"/>
          <w:spacing w:val="2"/>
        </w:rPr>
        <w:t>cả </w:t>
      </w:r>
      <w:r>
        <w:rPr>
          <w:color w:val="231F20"/>
          <w:spacing w:val="3"/>
        </w:rPr>
        <w:t>tùy </w:t>
      </w:r>
      <w:r>
        <w:rPr>
          <w:color w:val="231F20"/>
          <w:spacing w:val="5"/>
        </w:rPr>
        <w:t>miên </w:t>
      </w:r>
      <w:r>
        <w:rPr>
          <w:color w:val="231F20"/>
          <w:spacing w:val="3"/>
        </w:rPr>
        <w:t>tùy</w:t>
      </w:r>
      <w:r>
        <w:rPr>
          <w:color w:val="231F20"/>
          <w:spacing w:val="10"/>
        </w:rPr>
        <w:t> </w:t>
      </w:r>
      <w:r>
        <w:rPr>
          <w:color w:val="231F20"/>
          <w:spacing w:val="5"/>
        </w:rPr>
        <w:t>tăng.</w:t>
      </w:r>
    </w:p>
    <w:p>
      <w:pPr>
        <w:pStyle w:val="BodyText"/>
        <w:spacing w:line="364" w:lineRule="auto" w:before="111"/>
        <w:ind w:left="677" w:right="1913" w:firstLine="0"/>
      </w:pPr>
      <w:r>
        <w:rPr>
          <w:color w:val="231F20"/>
        </w:rPr>
        <w:t>Ưu căn nơi cõi Dục, có tất cả tùy miên tùy tăng. Ba căn vô lậu không có tùy miên tùy tăng.</w:t>
      </w:r>
    </w:p>
    <w:p>
      <w:pPr>
        <w:pStyle w:val="BodyText"/>
        <w:spacing w:line="273" w:lineRule="auto" w:before="0"/>
        <w:ind w:left="110" w:right="385"/>
      </w:pPr>
      <w:r>
        <w:rPr>
          <w:color w:val="231F20"/>
        </w:rPr>
        <w:t>Nhãn, nhĩ, tỷ, thiệt, thân, sắc, thanh xúc, nhãn, nhĩ, thân thức giới, biến hành nơi cõi Dục, cõi Sắc và tùy miên tùy tăng do tu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2" w:firstLine="0"/>
      </w:pPr>
      <w:r>
        <w:rPr>
          <w:color w:val="231F20"/>
          <w:spacing w:val="3"/>
        </w:rPr>
        <w:t>đạo </w:t>
      </w:r>
      <w:r>
        <w:rPr>
          <w:color w:val="231F20"/>
          <w:spacing w:val="4"/>
        </w:rPr>
        <w:t>đoạn. Nhãn, </w:t>
      </w:r>
      <w:r>
        <w:rPr>
          <w:color w:val="231F20"/>
          <w:spacing w:val="3"/>
        </w:rPr>
        <w:t>nhĩ, tỷ, </w:t>
      </w:r>
      <w:r>
        <w:rPr>
          <w:color w:val="231F20"/>
          <w:spacing w:val="4"/>
        </w:rPr>
        <w:t>thiệt, thân, </w:t>
      </w:r>
      <w:r>
        <w:rPr>
          <w:color w:val="231F20"/>
          <w:spacing w:val="3"/>
        </w:rPr>
        <w:t>sắc, </w:t>
      </w:r>
      <w:r>
        <w:rPr>
          <w:color w:val="231F20"/>
          <w:spacing w:val="4"/>
        </w:rPr>
        <w:t>thanh </w:t>
      </w:r>
      <w:r>
        <w:rPr>
          <w:color w:val="231F20"/>
          <w:spacing w:val="3"/>
        </w:rPr>
        <w:t>xúc xứ, sắc </w:t>
      </w:r>
      <w:r>
        <w:rPr>
          <w:color w:val="231F20"/>
          <w:spacing w:val="5"/>
        </w:rPr>
        <w:t>uẩn, </w:t>
      </w:r>
      <w:r>
        <w:rPr>
          <w:color w:val="231F20"/>
          <w:spacing w:val="3"/>
        </w:rPr>
        <w:t>sắc thủ uẩn, năm giới </w:t>
      </w:r>
      <w:r>
        <w:rPr>
          <w:color w:val="231F20"/>
          <w:spacing w:val="4"/>
        </w:rPr>
        <w:t>trước, </w:t>
      </w:r>
      <w:r>
        <w:rPr>
          <w:color w:val="231F20"/>
          <w:spacing w:val="3"/>
        </w:rPr>
        <w:t>pháp </w:t>
      </w:r>
      <w:r>
        <w:rPr>
          <w:color w:val="231F20"/>
          <w:spacing w:val="2"/>
        </w:rPr>
        <w:t>có </w:t>
      </w:r>
      <w:r>
        <w:rPr>
          <w:color w:val="231F20"/>
          <w:spacing w:val="3"/>
        </w:rPr>
        <w:t>sắc, </w:t>
      </w:r>
      <w:r>
        <w:rPr>
          <w:color w:val="231F20"/>
          <w:spacing w:val="2"/>
        </w:rPr>
        <w:t>có </w:t>
      </w:r>
      <w:r>
        <w:rPr>
          <w:color w:val="231F20"/>
          <w:spacing w:val="4"/>
        </w:rPr>
        <w:t>kiến, </w:t>
      </w:r>
      <w:r>
        <w:rPr>
          <w:color w:val="231F20"/>
          <w:spacing w:val="2"/>
        </w:rPr>
        <w:t>có </w:t>
      </w:r>
      <w:r>
        <w:rPr>
          <w:color w:val="231F20"/>
          <w:spacing w:val="3"/>
        </w:rPr>
        <w:t>đối </w:t>
      </w:r>
      <w:r>
        <w:rPr>
          <w:color w:val="231F20"/>
          <w:spacing w:val="5"/>
        </w:rPr>
        <w:t>cũng  </w:t>
      </w:r>
      <w:r>
        <w:rPr>
          <w:color w:val="231F20"/>
          <w:spacing w:val="3"/>
        </w:rPr>
        <w:t>như</w:t>
      </w:r>
      <w:r>
        <w:rPr>
          <w:color w:val="231F20"/>
          <w:spacing w:val="9"/>
        </w:rPr>
        <w:t> </w:t>
      </w:r>
      <w:r>
        <w:rPr>
          <w:color w:val="231F20"/>
        </w:rPr>
        <w:t>vậy.</w:t>
      </w:r>
    </w:p>
    <w:p>
      <w:pPr>
        <w:pStyle w:val="BodyText"/>
        <w:spacing w:line="271" w:lineRule="auto" w:before="116"/>
        <w:ind w:right="108"/>
      </w:pPr>
      <w:r>
        <w:rPr>
          <w:color w:val="231F20"/>
        </w:rPr>
        <w:t>Hương, vị, tỷ, thiệt thức giới, biến hành nơi cõi Dục, và tùy miên tùy tăng do tu đạo đoạn. Hương, vị xứ cũng như vậy.</w:t>
      </w:r>
    </w:p>
    <w:p>
      <w:pPr>
        <w:pStyle w:val="BodyText"/>
        <w:spacing w:before="113"/>
        <w:ind w:left="960" w:firstLine="0"/>
      </w:pPr>
      <w:r>
        <w:rPr>
          <w:color w:val="231F20"/>
        </w:rPr>
        <w:t>Ý pháp, ý thức giới có tất cả tùy miên tùy tăng.</w:t>
      </w:r>
    </w:p>
    <w:p>
      <w:pPr>
        <w:pStyle w:val="BodyText"/>
        <w:spacing w:line="271" w:lineRule="auto" w:before="153"/>
        <w:ind w:right="108"/>
      </w:pPr>
      <w:r>
        <w:rPr>
          <w:color w:val="231F20"/>
        </w:rPr>
        <w:t>Ý</w:t>
      </w:r>
      <w:r>
        <w:rPr>
          <w:color w:val="231F20"/>
          <w:spacing w:val="-12"/>
        </w:rPr>
        <w:t> </w:t>
      </w:r>
      <w:r>
        <w:rPr>
          <w:color w:val="231F20"/>
        </w:rPr>
        <w:t>pháp</w:t>
      </w:r>
      <w:r>
        <w:rPr>
          <w:color w:val="231F20"/>
          <w:spacing w:val="-11"/>
        </w:rPr>
        <w:t> </w:t>
      </w:r>
      <w:r>
        <w:rPr>
          <w:color w:val="231F20"/>
        </w:rPr>
        <w:t>xứ,</w:t>
      </w:r>
      <w:r>
        <w:rPr>
          <w:color w:val="231F20"/>
          <w:spacing w:val="-12"/>
        </w:rPr>
        <w:t> </w:t>
      </w:r>
      <w:r>
        <w:rPr>
          <w:color w:val="231F20"/>
        </w:rPr>
        <w:t>bốn</w:t>
      </w:r>
      <w:r>
        <w:rPr>
          <w:color w:val="231F20"/>
          <w:spacing w:val="-11"/>
        </w:rPr>
        <w:t> </w:t>
      </w:r>
      <w:r>
        <w:rPr>
          <w:color w:val="231F20"/>
        </w:rPr>
        <w:t>uẩn</w:t>
      </w:r>
      <w:r>
        <w:rPr>
          <w:color w:val="231F20"/>
          <w:spacing w:val="-12"/>
        </w:rPr>
        <w:t> </w:t>
      </w:r>
      <w:r>
        <w:rPr>
          <w:color w:val="231F20"/>
        </w:rPr>
        <w:t>sau,</w:t>
      </w:r>
      <w:r>
        <w:rPr>
          <w:color w:val="231F20"/>
          <w:spacing w:val="-11"/>
        </w:rPr>
        <w:t> </w:t>
      </w:r>
      <w:r>
        <w:rPr>
          <w:color w:val="231F20"/>
        </w:rPr>
        <w:t>bốn</w:t>
      </w:r>
      <w:r>
        <w:rPr>
          <w:color w:val="231F20"/>
          <w:spacing w:val="-12"/>
        </w:rPr>
        <w:t> </w:t>
      </w:r>
      <w:r>
        <w:rPr>
          <w:color w:val="231F20"/>
        </w:rPr>
        <w:t>thủ</w:t>
      </w:r>
      <w:r>
        <w:rPr>
          <w:color w:val="231F20"/>
          <w:spacing w:val="-11"/>
        </w:rPr>
        <w:t> </w:t>
      </w:r>
      <w:r>
        <w:rPr>
          <w:color w:val="231F20"/>
        </w:rPr>
        <w:t>uẩn</w:t>
      </w:r>
      <w:r>
        <w:rPr>
          <w:color w:val="231F20"/>
          <w:spacing w:val="-11"/>
        </w:rPr>
        <w:t> </w:t>
      </w:r>
      <w:r>
        <w:rPr>
          <w:color w:val="231F20"/>
        </w:rPr>
        <w:t>sau,</w:t>
      </w:r>
      <w:r>
        <w:rPr>
          <w:color w:val="231F20"/>
          <w:spacing w:val="-12"/>
        </w:rPr>
        <w:t> </w:t>
      </w:r>
      <w:r>
        <w:rPr>
          <w:color w:val="231F20"/>
        </w:rPr>
        <w:t>thức</w:t>
      </w:r>
      <w:r>
        <w:rPr>
          <w:color w:val="231F20"/>
          <w:spacing w:val="-11"/>
        </w:rPr>
        <w:t> </w:t>
      </w:r>
      <w:r>
        <w:rPr>
          <w:color w:val="231F20"/>
        </w:rPr>
        <w:t>giới,</w:t>
      </w:r>
      <w:r>
        <w:rPr>
          <w:color w:val="231F20"/>
          <w:spacing w:val="-12"/>
        </w:rPr>
        <w:t> </w:t>
      </w:r>
      <w:r>
        <w:rPr>
          <w:color w:val="231F20"/>
        </w:rPr>
        <w:t>pháp</w:t>
      </w:r>
      <w:r>
        <w:rPr>
          <w:color w:val="231F20"/>
          <w:spacing w:val="-11"/>
        </w:rPr>
        <w:t> </w:t>
      </w:r>
      <w:r>
        <w:rPr>
          <w:color w:val="231F20"/>
        </w:rPr>
        <w:t>không sắc, không kiến, không đối, pháp hữu lậu, hữu vi, pháp quá khứ, vị lai, hiện tại, phi học phi vô học cũng như </w:t>
      </w:r>
      <w:r>
        <w:rPr>
          <w:color w:val="231F20"/>
          <w:spacing w:val="-5"/>
        </w:rPr>
        <w:t>vậy.</w:t>
      </w:r>
    </w:p>
    <w:p>
      <w:pPr>
        <w:pStyle w:val="BodyText"/>
        <w:spacing w:line="271" w:lineRule="auto" w:before="114"/>
        <w:ind w:right="107"/>
      </w:pPr>
      <w:r>
        <w:rPr>
          <w:color w:val="231F20"/>
        </w:rPr>
        <w:t>Pháp vô lậu, vô vi không có tùy miên tùy tăng. Pháp học, vô học, không đoạn cũng như vậy.</w:t>
      </w:r>
    </w:p>
    <w:p>
      <w:pPr>
        <w:pStyle w:val="BodyText"/>
        <w:spacing w:line="271" w:lineRule="auto" w:before="113"/>
        <w:ind w:right="108"/>
      </w:pPr>
      <w:r>
        <w:rPr>
          <w:color w:val="231F20"/>
        </w:rPr>
        <w:t>Pháp thiện và pháp do tu đạo đoạn, biến hành nơi ba cõi và</w:t>
      </w:r>
      <w:r>
        <w:rPr>
          <w:color w:val="231F20"/>
          <w:spacing w:val="-31"/>
        </w:rPr>
        <w:t> </w:t>
      </w:r>
      <w:r>
        <w:rPr>
          <w:color w:val="231F20"/>
        </w:rPr>
        <w:t>tùy miên tùy tăng do tu đạo đoạn.</w:t>
      </w:r>
    </w:p>
    <w:p>
      <w:pPr>
        <w:pStyle w:val="BodyText"/>
        <w:spacing w:line="271" w:lineRule="auto" w:before="114"/>
        <w:ind w:right="107"/>
      </w:pPr>
      <w:r>
        <w:rPr>
          <w:color w:val="231F20"/>
        </w:rPr>
        <w:t>Pháp</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và</w:t>
      </w:r>
      <w:r>
        <w:rPr>
          <w:color w:val="231F20"/>
          <w:spacing w:val="-5"/>
        </w:rPr>
        <w:t> </w:t>
      </w:r>
      <w:r>
        <w:rPr>
          <w:color w:val="231F20"/>
        </w:rPr>
        <w:t>pháp</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có</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tùy</w:t>
      </w:r>
      <w:r>
        <w:rPr>
          <w:color w:val="231F20"/>
          <w:spacing w:val="-5"/>
        </w:rPr>
        <w:t> </w:t>
      </w:r>
      <w:r>
        <w:rPr>
          <w:color w:val="231F20"/>
        </w:rPr>
        <w:t>miên tùy tăng nơi cõi</w:t>
      </w:r>
      <w:r>
        <w:rPr>
          <w:color w:val="231F20"/>
          <w:spacing w:val="-1"/>
        </w:rPr>
        <w:t> </w:t>
      </w:r>
      <w:r>
        <w:rPr>
          <w:color w:val="231F20"/>
        </w:rPr>
        <w:t>Dục.</w:t>
      </w:r>
    </w:p>
    <w:p>
      <w:pPr>
        <w:pStyle w:val="BodyText"/>
        <w:spacing w:line="271" w:lineRule="auto" w:before="114"/>
        <w:ind w:right="109"/>
      </w:pPr>
      <w:r>
        <w:rPr>
          <w:color w:val="231F20"/>
        </w:rPr>
        <w:t>Pháp</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cõi</w:t>
      </w:r>
      <w:r>
        <w:rPr>
          <w:color w:val="231F20"/>
          <w:spacing w:val="-13"/>
        </w:rPr>
        <w:t> </w:t>
      </w:r>
      <w:r>
        <w:rPr>
          <w:color w:val="231F20"/>
        </w:rPr>
        <w:t>Vô</w:t>
      </w:r>
      <w:r>
        <w:rPr>
          <w:color w:val="231F20"/>
          <w:spacing w:val="-7"/>
        </w:rPr>
        <w:t> </w:t>
      </w:r>
      <w:r>
        <w:rPr>
          <w:color w:val="231F20"/>
        </w:rPr>
        <w:t>sắc,</w:t>
      </w:r>
      <w:r>
        <w:rPr>
          <w:color w:val="231F20"/>
          <w:spacing w:val="-9"/>
        </w:rPr>
        <w:t> </w:t>
      </w:r>
      <w:r>
        <w:rPr>
          <w:color w:val="231F20"/>
        </w:rPr>
        <w:t>tất</w:t>
      </w:r>
      <w:r>
        <w:rPr>
          <w:color w:val="231F20"/>
          <w:spacing w:val="-8"/>
        </w:rPr>
        <w:t> </w:t>
      </w:r>
      <w:r>
        <w:rPr>
          <w:color w:val="231F20"/>
        </w:rPr>
        <w:t>cả</w:t>
      </w:r>
      <w:r>
        <w:rPr>
          <w:color w:val="231F20"/>
          <w:spacing w:val="-7"/>
        </w:rPr>
        <w:t> </w:t>
      </w:r>
      <w:r>
        <w:rPr>
          <w:color w:val="231F20"/>
        </w:rPr>
        <w:t>hai</w:t>
      </w:r>
      <w:r>
        <w:rPr>
          <w:color w:val="231F20"/>
          <w:spacing w:val="-9"/>
        </w:rPr>
        <w:t> </w:t>
      </w:r>
      <w:r>
        <w:rPr>
          <w:color w:val="231F20"/>
        </w:rPr>
        <w:t>bộ</w:t>
      </w:r>
      <w:r>
        <w:rPr>
          <w:color w:val="231F20"/>
          <w:spacing w:val="-8"/>
        </w:rPr>
        <w:t> </w:t>
      </w:r>
      <w:r>
        <w:rPr>
          <w:color w:val="231F20"/>
        </w:rPr>
        <w:t>của</w:t>
      </w:r>
      <w:r>
        <w:rPr>
          <w:color w:val="231F20"/>
          <w:spacing w:val="-8"/>
        </w:rPr>
        <w:t> </w:t>
      </w:r>
      <w:r>
        <w:rPr>
          <w:color w:val="231F20"/>
        </w:rPr>
        <w:t>cõi</w:t>
      </w:r>
      <w:r>
        <w:rPr>
          <w:color w:val="231F20"/>
          <w:spacing w:val="-7"/>
        </w:rPr>
        <w:t> </w:t>
      </w:r>
      <w:r>
        <w:rPr>
          <w:color w:val="231F20"/>
        </w:rPr>
        <w:t>Dục</w:t>
      </w:r>
      <w:r>
        <w:rPr>
          <w:color w:val="231F20"/>
          <w:spacing w:val="-9"/>
        </w:rPr>
        <w:t> </w:t>
      </w:r>
      <w:r>
        <w:rPr>
          <w:color w:val="231F20"/>
        </w:rPr>
        <w:t>và tùy miên tùy tăng biến hành do kiến tập đoạn.</w:t>
      </w:r>
    </w:p>
    <w:p>
      <w:pPr>
        <w:pStyle w:val="BodyText"/>
        <w:spacing w:line="271" w:lineRule="auto" w:before="113"/>
        <w:ind w:right="98"/>
      </w:pPr>
      <w:r>
        <w:rPr>
          <w:color w:val="231F20"/>
          <w:spacing w:val="5"/>
        </w:rPr>
        <w:t>Pháp </w:t>
      </w:r>
      <w:r>
        <w:rPr>
          <w:color w:val="231F20"/>
          <w:spacing w:val="3"/>
        </w:rPr>
        <w:t>hệ </w:t>
      </w:r>
      <w:r>
        <w:rPr>
          <w:color w:val="231F20"/>
          <w:spacing w:val="5"/>
        </w:rPr>
        <w:t>thuộc </w:t>
      </w:r>
      <w:r>
        <w:rPr>
          <w:color w:val="231F20"/>
          <w:spacing w:val="4"/>
        </w:rPr>
        <w:t>nơi cõi Sắc </w:t>
      </w:r>
      <w:r>
        <w:rPr>
          <w:color w:val="231F20"/>
          <w:spacing w:val="3"/>
        </w:rPr>
        <w:t>có </w:t>
      </w:r>
      <w:r>
        <w:rPr>
          <w:color w:val="231F20"/>
          <w:spacing w:val="4"/>
        </w:rPr>
        <w:t>tất </w:t>
      </w:r>
      <w:r>
        <w:rPr>
          <w:color w:val="231F20"/>
          <w:spacing w:val="3"/>
        </w:rPr>
        <w:t>cả </w:t>
      </w:r>
      <w:r>
        <w:rPr>
          <w:color w:val="231F20"/>
          <w:spacing w:val="4"/>
        </w:rPr>
        <w:t>tùy </w:t>
      </w:r>
      <w:r>
        <w:rPr>
          <w:color w:val="231F20"/>
          <w:spacing w:val="5"/>
        </w:rPr>
        <w:t>miên </w:t>
      </w:r>
      <w:r>
        <w:rPr>
          <w:color w:val="231F20"/>
          <w:spacing w:val="4"/>
        </w:rPr>
        <w:t>tùy </w:t>
      </w:r>
      <w:r>
        <w:rPr>
          <w:color w:val="231F20"/>
          <w:spacing w:val="5"/>
        </w:rPr>
        <w:t>tăng </w:t>
      </w:r>
      <w:r>
        <w:rPr>
          <w:color w:val="231F20"/>
          <w:spacing w:val="7"/>
        </w:rPr>
        <w:t>nơi </w:t>
      </w:r>
      <w:r>
        <w:rPr>
          <w:color w:val="231F20"/>
          <w:spacing w:val="4"/>
        </w:rPr>
        <w:t>cõi</w:t>
      </w:r>
      <w:r>
        <w:rPr>
          <w:color w:val="231F20"/>
          <w:spacing w:val="15"/>
        </w:rPr>
        <w:t> </w:t>
      </w:r>
      <w:r>
        <w:rPr>
          <w:color w:val="231F20"/>
          <w:spacing w:val="7"/>
        </w:rPr>
        <w:t>Sắc.</w:t>
      </w:r>
    </w:p>
    <w:p>
      <w:pPr>
        <w:pStyle w:val="BodyText"/>
        <w:spacing w:line="271" w:lineRule="auto" w:before="114"/>
        <w:ind w:right="107"/>
      </w:pPr>
      <w:r>
        <w:rPr>
          <w:color w:val="231F20"/>
        </w:rPr>
        <w:t>Pháp hệ thuộc nơi cõi Vô sắc có tất cả tùy miên tùy tăng nơi cõi Vô sắc.</w:t>
      </w:r>
    </w:p>
    <w:p>
      <w:pPr>
        <w:pStyle w:val="BodyText"/>
        <w:spacing w:line="271" w:lineRule="auto" w:before="114"/>
        <w:ind w:right="101"/>
      </w:pPr>
      <w:r>
        <w:rPr>
          <w:color w:val="231F20"/>
        </w:rPr>
        <w:t>Pháp do kiến đạo đoạn có tất cả tùy miên tùy tăng do kiến đạo đoạn.</w:t>
      </w:r>
    </w:p>
    <w:p>
      <w:pPr>
        <w:pStyle w:val="BodyText"/>
        <w:spacing w:before="114"/>
        <w:ind w:left="960" w:firstLine="0"/>
      </w:pPr>
      <w:r>
        <w:rPr>
          <w:color w:val="231F20"/>
        </w:rPr>
        <w:t>Khổ tập đế có tất cả tùy miên tùy tăng.</w:t>
      </w:r>
    </w:p>
    <w:p>
      <w:pPr>
        <w:pStyle w:val="BodyText"/>
        <w:spacing w:line="271" w:lineRule="auto" w:before="152"/>
        <w:ind w:right="107"/>
      </w:pPr>
      <w:r>
        <w:rPr>
          <w:color w:val="231F20"/>
        </w:rPr>
        <w:t>Diệt đạo đế không có tùy miên tùy tăng. Pháp, loại, khổ, tập, diệt, đạo trí, ba Tam-ma-địa cũng như vậy.</w:t>
      </w:r>
    </w:p>
    <w:p>
      <w:pPr>
        <w:pStyle w:val="BodyText"/>
        <w:spacing w:before="116"/>
        <w:ind w:left="960" w:firstLine="0"/>
      </w:pPr>
      <w:r>
        <w:rPr>
          <w:color w:val="231F20"/>
        </w:rPr>
        <w:t>Bốn tĩnh lự nơi cõi Sắc có tất cả tùy miên tùy tăng.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Bốn vô lượng biến hành nơi cõi Sắc và tùy miên tùy tăng do</w:t>
      </w:r>
      <w:r>
        <w:rPr>
          <w:color w:val="231F20"/>
          <w:spacing w:val="-30"/>
        </w:rPr>
        <w:t> </w:t>
      </w:r>
      <w:r>
        <w:rPr>
          <w:color w:val="231F20"/>
        </w:rPr>
        <w:t>tu đạo đoạn. Ba giải thoát trước, tám thắng xứ, tám biến xứ trước, </w:t>
      </w:r>
      <w:r>
        <w:rPr>
          <w:color w:val="231F20"/>
          <w:spacing w:val="-5"/>
        </w:rPr>
        <w:t>tha </w:t>
      </w:r>
      <w:r>
        <w:rPr>
          <w:color w:val="231F20"/>
        </w:rPr>
        <w:t>tâm trí cũng như </w:t>
      </w:r>
      <w:r>
        <w:rPr>
          <w:color w:val="231F20"/>
          <w:spacing w:val="-5"/>
        </w:rPr>
        <w:t>vậy.</w:t>
      </w:r>
    </w:p>
    <w:p>
      <w:pPr>
        <w:pStyle w:val="BodyText"/>
        <w:spacing w:before="116"/>
        <w:ind w:left="677" w:firstLine="0"/>
      </w:pPr>
      <w:r>
        <w:rPr>
          <w:color w:val="231F20"/>
        </w:rPr>
        <w:t>Bốn vô sắc nơi cõi Vô sắc có tất cả tùy miên tùy tăng.</w:t>
      </w:r>
    </w:p>
    <w:p>
      <w:pPr>
        <w:pStyle w:val="BodyText"/>
        <w:spacing w:line="271" w:lineRule="auto" w:before="152"/>
        <w:ind w:left="110" w:right="393"/>
      </w:pPr>
      <w:r>
        <w:rPr>
          <w:color w:val="231F20"/>
        </w:rPr>
        <w:t>Năm giải thoát sau, hai biến xứ sau, biến hành nơi cõi Vô sắc và tùy miên tùy tăng do tu đạo đoạn.</w:t>
      </w:r>
    </w:p>
    <w:p>
      <w:pPr>
        <w:pStyle w:val="BodyText"/>
        <w:spacing w:line="271" w:lineRule="auto" w:before="114"/>
        <w:ind w:left="110" w:right="389"/>
      </w:pPr>
      <w:r>
        <w:rPr>
          <w:color w:val="231F20"/>
        </w:rPr>
        <w:t>Thế tục trí, trừ vô lậu duyên nơi kiến, còn lại là tất cả tùy miên tùy tăng.</w:t>
      </w:r>
    </w:p>
    <w:p>
      <w:pPr>
        <w:pStyle w:val="BodyText"/>
        <w:spacing w:line="271" w:lineRule="auto" w:before="113"/>
        <w:ind w:left="110" w:right="390"/>
      </w:pPr>
      <w:r>
        <w:rPr>
          <w:color w:val="231F20"/>
        </w:rPr>
        <w:t>Ba lớp Tam-ma-địa, biến hành nơi ba cõi và tùy miên tùy tăng do tu đạo đoạn.</w:t>
      </w:r>
    </w:p>
    <w:p>
      <w:pPr>
        <w:pStyle w:val="BodyText"/>
        <w:spacing w:line="271" w:lineRule="auto" w:before="114"/>
        <w:ind w:left="110" w:right="390"/>
      </w:pPr>
      <w:r>
        <w:rPr>
          <w:color w:val="231F20"/>
        </w:rPr>
        <w:t>Kiết</w:t>
      </w:r>
      <w:r>
        <w:rPr>
          <w:color w:val="231F20"/>
          <w:spacing w:val="-14"/>
        </w:rPr>
        <w:t> </w:t>
      </w:r>
      <w:r>
        <w:rPr>
          <w:color w:val="231F20"/>
        </w:rPr>
        <w:t>hữu</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4"/>
        </w:rPr>
        <w:t> </w:t>
      </w:r>
      <w:r>
        <w:rPr>
          <w:color w:val="231F20"/>
        </w:rPr>
        <w:t>và</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tùy</w:t>
      </w:r>
      <w:r>
        <w:rPr>
          <w:color w:val="231F20"/>
          <w:spacing w:val="-13"/>
        </w:rPr>
        <w:t> </w:t>
      </w:r>
      <w:r>
        <w:rPr>
          <w:color w:val="231F20"/>
        </w:rPr>
        <w:t>tăng biến hành, do kiến tập đoạn, hữu thân kiến nơi kiết thuận phần</w:t>
      </w:r>
      <w:r>
        <w:rPr>
          <w:color w:val="231F20"/>
          <w:spacing w:val="-39"/>
        </w:rPr>
        <w:t> </w:t>
      </w:r>
      <w:r>
        <w:rPr>
          <w:color w:val="231F20"/>
        </w:rPr>
        <w:t>dưới, hữu thân kiến, biên chấp kiến cũng như </w:t>
      </w:r>
      <w:r>
        <w:rPr>
          <w:color w:val="231F20"/>
          <w:spacing w:val="-5"/>
        </w:rPr>
        <w:t>vậy.</w:t>
      </w:r>
    </w:p>
    <w:p>
      <w:pPr>
        <w:pStyle w:val="BodyText"/>
        <w:spacing w:line="271" w:lineRule="auto" w:before="114"/>
        <w:ind w:left="110" w:right="389"/>
      </w:pPr>
      <w:r>
        <w:rPr>
          <w:color w:val="231F20"/>
        </w:rPr>
        <w:t>Kiết giới cấm thủ, tất cả do kiến khổ đoạn cùng kiến tập đoạn biến hành, kiến đạo đoạn tùy miên tùy tăng duyên nơi hữu lậu. Giới cấm thủ cùng giới cấm thủ nơi các thứ trói buộc thân, giới cấm </w:t>
      </w:r>
      <w:r>
        <w:rPr>
          <w:color w:val="231F20"/>
          <w:spacing w:val="-4"/>
        </w:rPr>
        <w:t>thủ</w:t>
      </w:r>
      <w:r>
        <w:rPr>
          <w:color w:val="231F20"/>
          <w:spacing w:val="57"/>
        </w:rPr>
        <w:t> </w:t>
      </w:r>
      <w:r>
        <w:rPr>
          <w:color w:val="231F20"/>
        </w:rPr>
        <w:t>nơi kiết thuận phần dưới cũng như </w:t>
      </w:r>
      <w:r>
        <w:rPr>
          <w:color w:val="231F20"/>
          <w:spacing w:val="-5"/>
        </w:rPr>
        <w:t>vậy.</w:t>
      </w:r>
    </w:p>
    <w:p>
      <w:pPr>
        <w:pStyle w:val="BodyText"/>
        <w:spacing w:line="271" w:lineRule="auto" w:before="114"/>
        <w:ind w:left="110" w:right="390"/>
      </w:pPr>
      <w:r>
        <w:rPr>
          <w:color w:val="231F20"/>
        </w:rPr>
        <w:t>Kiết nghi duyên nơi hữu lậu do kiến đạo đoạn và nghi tương ưng</w:t>
      </w:r>
      <w:r>
        <w:rPr>
          <w:color w:val="231F20"/>
          <w:spacing w:val="-13"/>
        </w:rPr>
        <w:t> </w:t>
      </w:r>
      <w:r>
        <w:rPr>
          <w:color w:val="231F20"/>
        </w:rPr>
        <w:t>với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vô</w:t>
      </w:r>
      <w:r>
        <w:rPr>
          <w:color w:val="231F20"/>
          <w:spacing w:val="-12"/>
        </w:rPr>
        <w:t> </w:t>
      </w:r>
      <w:r>
        <w:rPr>
          <w:color w:val="231F20"/>
        </w:rPr>
        <w:t>lậu</w:t>
      </w:r>
      <w:r>
        <w:rPr>
          <w:color w:val="231F20"/>
          <w:spacing w:val="-12"/>
        </w:rPr>
        <w:t> </w:t>
      </w:r>
      <w:r>
        <w:rPr>
          <w:color w:val="231F20"/>
        </w:rPr>
        <w:t>có</w:t>
      </w:r>
      <w:r>
        <w:rPr>
          <w:color w:val="231F20"/>
          <w:spacing w:val="-12"/>
        </w:rPr>
        <w:t> </w:t>
      </w:r>
      <w:r>
        <w:rPr>
          <w:color w:val="231F20"/>
        </w:rPr>
        <w:t>tùy</w:t>
      </w:r>
      <w:r>
        <w:rPr>
          <w:color w:val="231F20"/>
          <w:spacing w:val="-12"/>
        </w:rPr>
        <w:t> </w:t>
      </w:r>
      <w:r>
        <w:rPr>
          <w:color w:val="231F20"/>
        </w:rPr>
        <w:t>miên</w:t>
      </w:r>
      <w:r>
        <w:rPr>
          <w:color w:val="231F20"/>
          <w:spacing w:val="-13"/>
        </w:rPr>
        <w:t> </w:t>
      </w:r>
      <w:r>
        <w:rPr>
          <w:color w:val="231F20"/>
        </w:rPr>
        <w:t>tùy</w:t>
      </w:r>
      <w:r>
        <w:rPr>
          <w:color w:val="231F20"/>
          <w:spacing w:val="-12"/>
        </w:rPr>
        <w:t> </w:t>
      </w:r>
      <w:r>
        <w:rPr>
          <w:color w:val="231F20"/>
        </w:rPr>
        <w:t>tăng.</w:t>
      </w:r>
      <w:r>
        <w:rPr>
          <w:color w:val="231F20"/>
          <w:spacing w:val="-12"/>
        </w:rPr>
        <w:t> </w:t>
      </w:r>
      <w:r>
        <w:rPr>
          <w:color w:val="231F20"/>
        </w:rPr>
        <w:t>Nghi</w:t>
      </w:r>
      <w:r>
        <w:rPr>
          <w:color w:val="231F20"/>
          <w:spacing w:val="-12"/>
        </w:rPr>
        <w:t> </w:t>
      </w:r>
      <w:r>
        <w:rPr>
          <w:color w:val="231F20"/>
        </w:rPr>
        <w:t>nơi</w:t>
      </w:r>
      <w:r>
        <w:rPr>
          <w:color w:val="231F20"/>
          <w:spacing w:val="-12"/>
        </w:rPr>
        <w:t> </w:t>
      </w:r>
      <w:r>
        <w:rPr>
          <w:color w:val="231F20"/>
        </w:rPr>
        <w:t>kiết thuận phần dưới, tùy miên nghi, kiết nghi cũng như </w:t>
      </w:r>
      <w:r>
        <w:rPr>
          <w:color w:val="231F20"/>
          <w:spacing w:val="-5"/>
        </w:rPr>
        <w:t>vậy.</w:t>
      </w:r>
    </w:p>
    <w:p>
      <w:pPr>
        <w:pStyle w:val="BodyText"/>
        <w:spacing w:line="271" w:lineRule="auto" w:before="114"/>
        <w:ind w:left="110" w:right="390"/>
      </w:pPr>
      <w:r>
        <w:rPr>
          <w:color w:val="231F20"/>
        </w:rPr>
        <w:t>Căn</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tham,</w:t>
      </w:r>
      <w:r>
        <w:rPr>
          <w:color w:val="231F20"/>
          <w:spacing w:val="-5"/>
        </w:rPr>
        <w:t> </w:t>
      </w:r>
      <w:r>
        <w:rPr>
          <w:color w:val="231F20"/>
        </w:rPr>
        <w:t>giận,</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có</w:t>
      </w:r>
      <w:r>
        <w:rPr>
          <w:color w:val="231F20"/>
          <w:spacing w:val="-5"/>
        </w:rPr>
        <w:t> </w:t>
      </w:r>
      <w:r>
        <w:rPr>
          <w:color w:val="231F20"/>
        </w:rPr>
        <w:t>tùy miên tùy tăng. Hai thứ trói buộc thân trước, hai cái trước, kiết sân, hai kiết trước nơi kiết thuận phần dưới, hai tùy miên trước, kiết giận cũng như </w:t>
      </w:r>
      <w:r>
        <w:rPr>
          <w:color w:val="231F20"/>
          <w:spacing w:val="-5"/>
        </w:rPr>
        <w:t>vậy.</w:t>
      </w:r>
    </w:p>
    <w:p>
      <w:pPr>
        <w:pStyle w:val="BodyText"/>
        <w:spacing w:line="271" w:lineRule="auto" w:before="114"/>
        <w:ind w:left="110" w:right="391"/>
      </w:pPr>
      <w:r>
        <w:rPr>
          <w:color w:val="231F20"/>
        </w:rPr>
        <w:t>Căn</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si</w:t>
      </w:r>
      <w:r>
        <w:rPr>
          <w:color w:val="231F20"/>
          <w:spacing w:val="-6"/>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trừ</w:t>
      </w:r>
      <w:r>
        <w:rPr>
          <w:color w:val="231F20"/>
          <w:spacing w:val="-6"/>
        </w:rPr>
        <w:t> </w:t>
      </w:r>
      <w:r>
        <w:rPr>
          <w:color w:val="231F20"/>
        </w:rPr>
        <w:t>vô</w:t>
      </w:r>
      <w:r>
        <w:rPr>
          <w:color w:val="231F20"/>
          <w:spacing w:val="-5"/>
        </w:rPr>
        <w:t> </w:t>
      </w:r>
      <w:r>
        <w:rPr>
          <w:color w:val="231F20"/>
        </w:rPr>
        <w:t>minh</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còn lại là tất cả tùy miên tùy tăng.</w:t>
      </w:r>
    </w:p>
    <w:p>
      <w:pPr>
        <w:pStyle w:val="BodyText"/>
        <w:spacing w:line="273" w:lineRule="auto" w:before="114"/>
        <w:ind w:left="110" w:right="390"/>
      </w:pPr>
      <w:r>
        <w:rPr>
          <w:color w:val="231F20"/>
        </w:rPr>
        <w:t>Dục lậu nơi cõi Dục có tất cả tùy miên tùy tăng. Bộc lưu dục, ách dục, dục thủ, cái hôn trầm, thùy miên, trạo cử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Hữu</w:t>
      </w:r>
      <w:r>
        <w:rPr>
          <w:color w:val="231F20"/>
          <w:spacing w:val="-13"/>
        </w:rPr>
        <w:t> </w:t>
      </w:r>
      <w:r>
        <w:rPr>
          <w:color w:val="231F20"/>
        </w:rPr>
        <w:t>lậu</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Sắc,</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có</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tùy</w:t>
      </w:r>
      <w:r>
        <w:rPr>
          <w:color w:val="231F20"/>
          <w:spacing w:val="-12"/>
        </w:rPr>
        <w:t> </w:t>
      </w:r>
      <w:r>
        <w:rPr>
          <w:color w:val="231F20"/>
        </w:rPr>
        <w:t>miên</w:t>
      </w:r>
      <w:r>
        <w:rPr>
          <w:color w:val="231F20"/>
          <w:spacing w:val="-13"/>
        </w:rPr>
        <w:t> </w:t>
      </w:r>
      <w:r>
        <w:rPr>
          <w:color w:val="231F20"/>
        </w:rPr>
        <w:t>tùy</w:t>
      </w:r>
      <w:r>
        <w:rPr>
          <w:color w:val="231F20"/>
          <w:spacing w:val="-12"/>
        </w:rPr>
        <w:t> </w:t>
      </w:r>
      <w:r>
        <w:rPr>
          <w:color w:val="231F20"/>
        </w:rPr>
        <w:t>tăng.</w:t>
      </w:r>
      <w:r>
        <w:rPr>
          <w:color w:val="231F20"/>
          <w:spacing w:val="-13"/>
        </w:rPr>
        <w:t> </w:t>
      </w:r>
      <w:r>
        <w:rPr>
          <w:color w:val="231F20"/>
        </w:rPr>
        <w:t>Bộc</w:t>
      </w:r>
      <w:r>
        <w:rPr>
          <w:color w:val="231F20"/>
          <w:spacing w:val="-12"/>
        </w:rPr>
        <w:t> </w:t>
      </w:r>
      <w:r>
        <w:rPr>
          <w:color w:val="231F20"/>
        </w:rPr>
        <w:t>lưu hữu, ách hữu, ngã ngữ thủ cũng như </w:t>
      </w:r>
      <w:r>
        <w:rPr>
          <w:color w:val="231F20"/>
          <w:spacing w:val="-5"/>
        </w:rPr>
        <w:t>vậy.</w:t>
      </w:r>
    </w:p>
    <w:p>
      <w:pPr>
        <w:pStyle w:val="BodyText"/>
        <w:spacing w:line="273" w:lineRule="auto"/>
        <w:ind w:right="105"/>
      </w:pPr>
      <w:r>
        <w:rPr>
          <w:color w:val="231F20"/>
        </w:rPr>
        <w:t>Vô minh lậu trừ vô minh duyên nơi vô lậu, còn lại là tất cả tùy miên</w:t>
      </w:r>
      <w:r>
        <w:rPr>
          <w:color w:val="231F20"/>
          <w:spacing w:val="-10"/>
        </w:rPr>
        <w:t> </w:t>
      </w:r>
      <w:r>
        <w:rPr>
          <w:color w:val="231F20"/>
        </w:rPr>
        <w:t>tùy</w:t>
      </w:r>
      <w:r>
        <w:rPr>
          <w:color w:val="231F20"/>
          <w:spacing w:val="-10"/>
        </w:rPr>
        <w:t> </w:t>
      </w:r>
      <w:r>
        <w:rPr>
          <w:color w:val="231F20"/>
        </w:rPr>
        <w:t>tăng.</w:t>
      </w:r>
      <w:r>
        <w:rPr>
          <w:color w:val="231F20"/>
          <w:spacing w:val="-10"/>
        </w:rPr>
        <w:t> </w:t>
      </w:r>
      <w:r>
        <w:rPr>
          <w:color w:val="231F20"/>
        </w:rPr>
        <w:t>Bộc</w:t>
      </w:r>
      <w:r>
        <w:rPr>
          <w:color w:val="231F20"/>
          <w:spacing w:val="-10"/>
        </w:rPr>
        <w:t> </w:t>
      </w:r>
      <w:r>
        <w:rPr>
          <w:color w:val="231F20"/>
        </w:rPr>
        <w:t>lưu</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ách</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kiết vô minh cũng như </w:t>
      </w:r>
      <w:r>
        <w:rPr>
          <w:color w:val="231F20"/>
          <w:spacing w:val="-5"/>
        </w:rPr>
        <w:t>vậy.</w:t>
      </w:r>
    </w:p>
    <w:p>
      <w:pPr>
        <w:pStyle w:val="BodyText"/>
        <w:spacing w:line="276" w:lineRule="auto" w:before="118"/>
        <w:ind w:right="107"/>
      </w:pPr>
      <w:r>
        <w:rPr>
          <w:color w:val="231F20"/>
        </w:rPr>
        <w:t>Bộc lưu kiến, ách kiến duyên nơi hữu lậu do kiến đạo đoạn, và kiến tương ưng với vô minh duyên nơi vô lậu có tùy miên tùy tăng. Kiến thủ, tà kiến, tùy miên kiến, kiết kiến cũng như vậy.</w:t>
      </w:r>
    </w:p>
    <w:p>
      <w:pPr>
        <w:pStyle w:val="BodyText"/>
        <w:spacing w:line="276" w:lineRule="auto" w:before="114"/>
        <w:ind w:right="108"/>
      </w:pPr>
      <w:r>
        <w:rPr>
          <w:color w:val="231F20"/>
          <w:spacing w:val="-3"/>
        </w:rPr>
        <w:t>Trói </w:t>
      </w:r>
      <w:r>
        <w:rPr>
          <w:color w:val="231F20"/>
        </w:rPr>
        <w:t>buộc thân do chấp thật nầy duyên nơi hữu lậu do kiến </w:t>
      </w:r>
      <w:r>
        <w:rPr>
          <w:color w:val="231F20"/>
          <w:spacing w:val="-4"/>
        </w:rPr>
        <w:t>đạo </w:t>
      </w:r>
      <w:r>
        <w:rPr>
          <w:color w:val="231F20"/>
        </w:rPr>
        <w:t>đoạn có tùy miên tùy tăng. Kiến thủ, kiết thủ cũng như </w:t>
      </w:r>
      <w:r>
        <w:rPr>
          <w:color w:val="231F20"/>
          <w:spacing w:val="-5"/>
        </w:rPr>
        <w:t>vậy.</w:t>
      </w:r>
    </w:p>
    <w:p>
      <w:pPr>
        <w:pStyle w:val="BodyText"/>
        <w:spacing w:line="276" w:lineRule="auto" w:before="114"/>
        <w:ind w:right="107"/>
      </w:pPr>
      <w:r>
        <w:rPr>
          <w:color w:val="231F20"/>
        </w:rPr>
        <w:t>Cái ố tác biến hành nơi cõi Dục cùng tùy miên tùy tăng do tu đạo đoạn. Tỷ xúc, thiệt xúc sinh ra ái thân, kiết ganh tị, kiết keo kiệt cũng như vậy.</w:t>
      </w:r>
    </w:p>
    <w:p>
      <w:pPr>
        <w:pStyle w:val="BodyText"/>
        <w:spacing w:line="276" w:lineRule="auto" w:before="114"/>
        <w:ind w:right="108"/>
      </w:pPr>
      <w:r>
        <w:rPr>
          <w:color w:val="231F20"/>
        </w:rPr>
        <w:t>Cái nghi duyên nơi hữu lậu của cõi Dục do kiến đạo đoạn, và nghi tương ưng với vô minh duyên nơi vô lậu có tùy miên tùy</w:t>
      </w:r>
      <w:r>
        <w:rPr>
          <w:color w:val="231F20"/>
          <w:spacing w:val="-1"/>
        </w:rPr>
        <w:t> </w:t>
      </w:r>
      <w:r>
        <w:rPr>
          <w:color w:val="231F20"/>
        </w:rPr>
        <w:t>tăng.</w:t>
      </w:r>
    </w:p>
    <w:p>
      <w:pPr>
        <w:pStyle w:val="BodyText"/>
        <w:spacing w:before="114"/>
        <w:ind w:left="960" w:firstLine="0"/>
      </w:pPr>
      <w:r>
        <w:rPr>
          <w:color w:val="231F20"/>
          <w:spacing w:val="-5"/>
        </w:rPr>
        <w:t>Kiết</w:t>
      </w:r>
      <w:r>
        <w:rPr>
          <w:color w:val="231F20"/>
          <w:spacing w:val="-18"/>
        </w:rPr>
        <w:t> </w:t>
      </w:r>
      <w:r>
        <w:rPr>
          <w:color w:val="231F20"/>
          <w:spacing w:val="-5"/>
        </w:rPr>
        <w:t>tham,</w:t>
      </w:r>
      <w:r>
        <w:rPr>
          <w:color w:val="231F20"/>
          <w:spacing w:val="-18"/>
        </w:rPr>
        <w:t> </w:t>
      </w:r>
      <w:r>
        <w:rPr>
          <w:color w:val="231F20"/>
          <w:spacing w:val="-4"/>
        </w:rPr>
        <w:t>mạn</w:t>
      </w:r>
      <w:r>
        <w:rPr>
          <w:color w:val="231F20"/>
          <w:spacing w:val="-17"/>
        </w:rPr>
        <w:t> </w:t>
      </w:r>
      <w:r>
        <w:rPr>
          <w:color w:val="231F20"/>
          <w:spacing w:val="-5"/>
        </w:rPr>
        <w:t>duyên</w:t>
      </w:r>
      <w:r>
        <w:rPr>
          <w:color w:val="231F20"/>
          <w:spacing w:val="-18"/>
        </w:rPr>
        <w:t> </w:t>
      </w:r>
      <w:r>
        <w:rPr>
          <w:color w:val="231F20"/>
          <w:spacing w:val="-4"/>
        </w:rPr>
        <w:t>nơi</w:t>
      </w:r>
      <w:r>
        <w:rPr>
          <w:color w:val="231F20"/>
          <w:spacing w:val="-17"/>
        </w:rPr>
        <w:t> </w:t>
      </w:r>
      <w:r>
        <w:rPr>
          <w:color w:val="231F20"/>
          <w:spacing w:val="-4"/>
        </w:rPr>
        <w:t>hữu</w:t>
      </w:r>
      <w:r>
        <w:rPr>
          <w:color w:val="231F20"/>
          <w:spacing w:val="-18"/>
        </w:rPr>
        <w:t> </w:t>
      </w:r>
      <w:r>
        <w:rPr>
          <w:color w:val="231F20"/>
          <w:spacing w:val="-4"/>
        </w:rPr>
        <w:t>lậu</w:t>
      </w:r>
      <w:r>
        <w:rPr>
          <w:color w:val="231F20"/>
          <w:spacing w:val="-17"/>
        </w:rPr>
        <w:t> </w:t>
      </w:r>
      <w:r>
        <w:rPr>
          <w:color w:val="231F20"/>
          <w:spacing w:val="-4"/>
        </w:rPr>
        <w:t>của</w:t>
      </w:r>
      <w:r>
        <w:rPr>
          <w:color w:val="231F20"/>
          <w:spacing w:val="-18"/>
        </w:rPr>
        <w:t> </w:t>
      </w:r>
      <w:r>
        <w:rPr>
          <w:color w:val="231F20"/>
          <w:spacing w:val="-3"/>
        </w:rPr>
        <w:t>ba</w:t>
      </w:r>
      <w:r>
        <w:rPr>
          <w:color w:val="231F20"/>
          <w:spacing w:val="-18"/>
        </w:rPr>
        <w:t> </w:t>
      </w:r>
      <w:r>
        <w:rPr>
          <w:color w:val="231F20"/>
          <w:spacing w:val="-4"/>
        </w:rPr>
        <w:t>cõi</w:t>
      </w:r>
      <w:r>
        <w:rPr>
          <w:color w:val="231F20"/>
          <w:spacing w:val="-17"/>
        </w:rPr>
        <w:t> </w:t>
      </w:r>
      <w:r>
        <w:rPr>
          <w:color w:val="231F20"/>
          <w:spacing w:val="-3"/>
        </w:rPr>
        <w:t>có</w:t>
      </w:r>
      <w:r>
        <w:rPr>
          <w:color w:val="231F20"/>
          <w:spacing w:val="-18"/>
        </w:rPr>
        <w:t> </w:t>
      </w:r>
      <w:r>
        <w:rPr>
          <w:color w:val="231F20"/>
          <w:spacing w:val="-4"/>
        </w:rPr>
        <w:t>tùy</w:t>
      </w:r>
      <w:r>
        <w:rPr>
          <w:color w:val="231F20"/>
          <w:spacing w:val="-17"/>
        </w:rPr>
        <w:t> </w:t>
      </w:r>
      <w:r>
        <w:rPr>
          <w:color w:val="231F20"/>
          <w:spacing w:val="-5"/>
        </w:rPr>
        <w:t>miên</w:t>
      </w:r>
      <w:r>
        <w:rPr>
          <w:color w:val="231F20"/>
          <w:spacing w:val="-18"/>
        </w:rPr>
        <w:t> </w:t>
      </w:r>
      <w:r>
        <w:rPr>
          <w:color w:val="231F20"/>
          <w:spacing w:val="-4"/>
        </w:rPr>
        <w:t>tùy</w:t>
      </w:r>
      <w:r>
        <w:rPr>
          <w:color w:val="231F20"/>
          <w:spacing w:val="-17"/>
        </w:rPr>
        <w:t> </w:t>
      </w:r>
      <w:r>
        <w:rPr>
          <w:color w:val="231F20"/>
          <w:spacing w:val="-6"/>
        </w:rPr>
        <w:t>tăng.</w:t>
      </w:r>
    </w:p>
    <w:p>
      <w:pPr>
        <w:pStyle w:val="BodyText"/>
        <w:spacing w:before="45"/>
        <w:ind w:firstLine="0"/>
      </w:pPr>
      <w:r>
        <w:rPr>
          <w:color w:val="231F20"/>
        </w:rPr>
        <w:t>Ý xúc sinh ra ái thân, tùy miên mạn, kiết ái, kiết mạn cũng như vậy.</w:t>
      </w:r>
    </w:p>
    <w:p>
      <w:pPr>
        <w:pStyle w:val="BodyText"/>
        <w:spacing w:line="276" w:lineRule="auto" w:before="158"/>
        <w:ind w:right="376"/>
        <w:jc w:val="left"/>
      </w:pPr>
      <w:r>
        <w:rPr>
          <w:color w:val="231F20"/>
        </w:rPr>
        <w:t>Tham sắc, biến hành nơi cõi Sắc và tùy miên tùy tăng do tu đạo đoạn.</w:t>
      </w:r>
    </w:p>
    <w:p>
      <w:pPr>
        <w:pStyle w:val="BodyText"/>
        <w:spacing w:line="276" w:lineRule="auto" w:before="114"/>
        <w:jc w:val="left"/>
      </w:pPr>
      <w:r>
        <w:rPr>
          <w:color w:val="231F20"/>
        </w:rPr>
        <w:t>Tham vô sắc, biến hành nơi cõi Vô sắc và tùy miên tùy tăng do tu đạo đoạn.</w:t>
      </w:r>
    </w:p>
    <w:p>
      <w:pPr>
        <w:pStyle w:val="BodyText"/>
        <w:spacing w:line="276" w:lineRule="auto" w:before="114"/>
        <w:jc w:val="left"/>
      </w:pPr>
      <w:r>
        <w:rPr>
          <w:color w:val="231F20"/>
        </w:rPr>
        <w:t>Ba kiết thuận phần trên sau, biến hành nơi cõi Sắc, cõi Vô sắc và tùy miên tùy tăng do tu đạo đoạn.</w:t>
      </w:r>
    </w:p>
    <w:p>
      <w:pPr>
        <w:pStyle w:val="BodyText"/>
        <w:spacing w:line="276" w:lineRule="auto" w:before="113"/>
        <w:jc w:val="left"/>
      </w:pPr>
      <w:r>
        <w:rPr>
          <w:color w:val="231F20"/>
        </w:rPr>
        <w:t>Nhãn xúc, nhĩ xúc, thân xúc sinh ra ái thân, biến hành nơi cõi Dục, cõi Sắc, và tùy miên tùy tăng do tu đạo đoạn.</w:t>
      </w:r>
    </w:p>
    <w:p>
      <w:pPr>
        <w:pStyle w:val="BodyText"/>
        <w:spacing w:line="276" w:lineRule="auto" w:before="114"/>
        <w:jc w:val="left"/>
      </w:pPr>
      <w:r>
        <w:rPr>
          <w:color w:val="231F20"/>
        </w:rPr>
        <w:t>Tùy miên hữu tham duyên nơi hữu lậu của cõi Sắc, cõi Vô sắc có tùy miên tùy tăng.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Tùy miên của cõi Dục do kiến khổ đoạn, tất cả do kiến khổ đoạn nơi cõi Dục và tùy miên tùy tăng biến hành do kiến tập đoạn. Tùy miên của cõi Dục do kiến tập đoạn, tất cả do kiến tập đoạn nơi cõi Dục và tùy miên tùy tăng biến hành do kiến khổ đoạn. Tùy miên của cõi Dục do kiến diệt đoạn trừ vô minh không chung duyên nơi vô lậu, tất cả còn lại và tùy miên tùy tăng biến hành đều do kiến</w:t>
      </w:r>
      <w:r>
        <w:rPr>
          <w:color w:val="231F20"/>
          <w:spacing w:val="-32"/>
        </w:rPr>
        <w:t> </w:t>
      </w:r>
      <w:r>
        <w:rPr>
          <w:color w:val="231F20"/>
        </w:rPr>
        <w:t>diệt đoạn nơi cõi Dục. Tùy miên của cõi Dục do kiến đạo đoạn, trừ vô minh không chung duyên nơi vô lậu, tất cả còn lại và tùy miên </w:t>
      </w:r>
      <w:r>
        <w:rPr>
          <w:color w:val="231F20"/>
          <w:spacing w:val="-5"/>
        </w:rPr>
        <w:t>tùy </w:t>
      </w:r>
      <w:r>
        <w:rPr>
          <w:color w:val="231F20"/>
        </w:rPr>
        <w:t>tăng biến hành đều do kiến đạo đoạn nơi cõi Dục. Tùy miên của </w:t>
      </w:r>
      <w:r>
        <w:rPr>
          <w:color w:val="231F20"/>
          <w:spacing w:val="-4"/>
        </w:rPr>
        <w:t>cõi </w:t>
      </w:r>
      <w:r>
        <w:rPr>
          <w:color w:val="231F20"/>
        </w:rPr>
        <w:t>Dục do tu đạo đoạn, tất cả cùng tùy miên tùy tăng biến hành đều do tu đạo đoạn nơi cõi</w:t>
      </w:r>
      <w:r>
        <w:rPr>
          <w:color w:val="231F20"/>
          <w:spacing w:val="-1"/>
        </w:rPr>
        <w:t> </w:t>
      </w:r>
      <w:r>
        <w:rPr>
          <w:color w:val="231F20"/>
        </w:rPr>
        <w:t>Dục.</w:t>
      </w:r>
    </w:p>
    <w:p>
      <w:pPr>
        <w:pStyle w:val="BodyText"/>
        <w:spacing w:line="364" w:lineRule="auto" w:before="104"/>
        <w:ind w:left="677" w:right="391" w:firstLine="0"/>
      </w:pPr>
      <w:r>
        <w:rPr>
          <w:color w:val="231F20"/>
        </w:rPr>
        <w:t>Năm</w:t>
      </w:r>
      <w:r>
        <w:rPr>
          <w:color w:val="231F20"/>
          <w:spacing w:val="-18"/>
        </w:rPr>
        <w:t> </w:t>
      </w:r>
      <w:r>
        <w:rPr>
          <w:color w:val="231F20"/>
        </w:rPr>
        <w:t>bộ</w:t>
      </w:r>
      <w:r>
        <w:rPr>
          <w:color w:val="231F20"/>
          <w:spacing w:val="-17"/>
        </w:rPr>
        <w:t> </w:t>
      </w:r>
      <w:r>
        <w:rPr>
          <w:color w:val="231F20"/>
        </w:rPr>
        <w:t>tùy</w:t>
      </w:r>
      <w:r>
        <w:rPr>
          <w:color w:val="231F20"/>
          <w:spacing w:val="-17"/>
        </w:rPr>
        <w:t> </w:t>
      </w:r>
      <w:r>
        <w:rPr>
          <w:color w:val="231F20"/>
          <w:spacing w:val="-3"/>
        </w:rPr>
        <w:t>miên</w:t>
      </w:r>
      <w:r>
        <w:rPr>
          <w:color w:val="231F20"/>
          <w:spacing w:val="-17"/>
        </w:rPr>
        <w:t> </w:t>
      </w:r>
      <w:r>
        <w:rPr>
          <w:color w:val="231F20"/>
        </w:rPr>
        <w:t>của</w:t>
      </w:r>
      <w:r>
        <w:rPr>
          <w:color w:val="231F20"/>
          <w:spacing w:val="-17"/>
        </w:rPr>
        <w:t> </w:t>
      </w:r>
      <w:r>
        <w:rPr>
          <w:color w:val="231F20"/>
        </w:rPr>
        <w:t>cõi</w:t>
      </w:r>
      <w:r>
        <w:rPr>
          <w:color w:val="231F20"/>
          <w:spacing w:val="-17"/>
        </w:rPr>
        <w:t> </w:t>
      </w:r>
      <w:r>
        <w:rPr>
          <w:color w:val="231F20"/>
          <w:spacing w:val="-3"/>
        </w:rPr>
        <w:t>Sắc,</w:t>
      </w:r>
      <w:r>
        <w:rPr>
          <w:color w:val="231F20"/>
          <w:spacing w:val="-17"/>
        </w:rPr>
        <w:t> </w:t>
      </w:r>
      <w:r>
        <w:rPr>
          <w:color w:val="231F20"/>
        </w:rPr>
        <w:t>cõi</w:t>
      </w:r>
      <w:r>
        <w:rPr>
          <w:color w:val="231F20"/>
          <w:spacing w:val="-22"/>
        </w:rPr>
        <w:t> </w:t>
      </w:r>
      <w:r>
        <w:rPr>
          <w:color w:val="231F20"/>
        </w:rPr>
        <w:t>Vô</w:t>
      </w:r>
      <w:r>
        <w:rPr>
          <w:color w:val="231F20"/>
          <w:spacing w:val="-17"/>
        </w:rPr>
        <w:t> </w:t>
      </w:r>
      <w:r>
        <w:rPr>
          <w:color w:val="231F20"/>
          <w:spacing w:val="-3"/>
        </w:rPr>
        <w:t>sắc,</w:t>
      </w:r>
      <w:r>
        <w:rPr>
          <w:color w:val="231F20"/>
          <w:spacing w:val="-18"/>
        </w:rPr>
        <w:t> </w:t>
      </w:r>
      <w:r>
        <w:rPr>
          <w:color w:val="231F20"/>
        </w:rPr>
        <w:t>nói</w:t>
      </w:r>
      <w:r>
        <w:rPr>
          <w:color w:val="231F20"/>
          <w:spacing w:val="-17"/>
        </w:rPr>
        <w:t> </w:t>
      </w:r>
      <w:r>
        <w:rPr>
          <w:color w:val="231F20"/>
          <w:spacing w:val="-3"/>
        </w:rPr>
        <w:t>rộng</w:t>
      </w:r>
      <w:r>
        <w:rPr>
          <w:color w:val="231F20"/>
          <w:spacing w:val="-17"/>
        </w:rPr>
        <w:t> </w:t>
      </w:r>
      <w:r>
        <w:rPr>
          <w:color w:val="231F20"/>
          <w:spacing w:val="-3"/>
        </w:rPr>
        <w:t>cũng</w:t>
      </w:r>
      <w:r>
        <w:rPr>
          <w:color w:val="231F20"/>
          <w:spacing w:val="-17"/>
        </w:rPr>
        <w:t> </w:t>
      </w:r>
      <w:r>
        <w:rPr>
          <w:color w:val="231F20"/>
        </w:rPr>
        <w:t>như</w:t>
      </w:r>
      <w:r>
        <w:rPr>
          <w:color w:val="231F20"/>
          <w:spacing w:val="-17"/>
        </w:rPr>
        <w:t> </w:t>
      </w:r>
      <w:r>
        <w:rPr>
          <w:color w:val="231F20"/>
          <w:spacing w:val="-7"/>
        </w:rPr>
        <w:t>vậy. </w:t>
      </w:r>
      <w:r>
        <w:rPr>
          <w:color w:val="231F20"/>
        </w:rPr>
        <w:t>Sự sai biệt: Nên nói về cảnh giới của</w:t>
      </w:r>
      <w:r>
        <w:rPr>
          <w:color w:val="231F20"/>
          <w:spacing w:val="-5"/>
        </w:rPr>
        <w:t> </w:t>
      </w:r>
      <w:r>
        <w:rPr>
          <w:color w:val="231F20"/>
        </w:rPr>
        <w:t>mình.</w:t>
      </w:r>
    </w:p>
    <w:p>
      <w:pPr>
        <w:pStyle w:val="BodyText"/>
        <w:spacing w:line="297" w:lineRule="exact" w:before="0"/>
        <w:ind w:left="0" w:right="281" w:firstLine="0"/>
        <w:jc w:val="center"/>
      </w:pPr>
      <w:r>
        <w:rPr>
          <w:color w:val="231F20"/>
        </w:rPr>
        <w:t>*</w:t>
      </w:r>
    </w:p>
    <w:p>
      <w:pPr>
        <w:spacing w:line="273" w:lineRule="auto" w:before="239"/>
        <w:ind w:left="110" w:right="391" w:firstLine="566"/>
        <w:jc w:val="both"/>
        <w:rPr>
          <w:sz w:val="26"/>
        </w:rPr>
      </w:pPr>
      <w:r>
        <w:rPr>
          <w:i/>
          <w:color w:val="231F20"/>
          <w:sz w:val="26"/>
        </w:rPr>
        <w:t>Nhãn căn cho đến tùy miên vô minh nơi cõi Vô sắc do tu đạo </w:t>
      </w:r>
      <w:r>
        <w:rPr>
          <w:i/>
          <w:color w:val="231F20"/>
          <w:sz w:val="26"/>
        </w:rPr>
        <w:t>đoạn duyên nơi thức và duyên nơi duyên thức</w:t>
      </w:r>
      <w:r>
        <w:rPr>
          <w:color w:val="231F20"/>
          <w:sz w:val="26"/>
        </w:rPr>
        <w:t>.</w:t>
      </w:r>
    </w:p>
    <w:p>
      <w:pPr>
        <w:pStyle w:val="BodyText"/>
        <w:spacing w:line="273" w:lineRule="auto"/>
        <w:ind w:left="110" w:right="389"/>
      </w:pPr>
      <w:r>
        <w:rPr>
          <w:i/>
          <w:color w:val="231F20"/>
        </w:rPr>
        <w:t>Hỏi: </w:t>
      </w:r>
      <w:r>
        <w:rPr>
          <w:color w:val="231F20"/>
        </w:rPr>
        <w:t>Trong chín mươi tám tùy miên nơi mỗi mỗi tùy miên có bao nhiêu tùy miên tùy tăng?</w:t>
      </w:r>
    </w:p>
    <w:p>
      <w:pPr>
        <w:pStyle w:val="BodyText"/>
        <w:spacing w:line="273" w:lineRule="auto"/>
        <w:ind w:left="110" w:right="391"/>
      </w:pPr>
      <w:r>
        <w:rPr>
          <w:i/>
          <w:color w:val="231F20"/>
        </w:rPr>
        <w:t>Đáp:</w:t>
      </w:r>
      <w:r>
        <w:rPr>
          <w:i/>
          <w:color w:val="231F20"/>
          <w:spacing w:val="-9"/>
        </w:rPr>
        <w:t> </w:t>
      </w:r>
      <w:r>
        <w:rPr>
          <w:color w:val="231F20"/>
        </w:rPr>
        <w:t>Nhãn</w:t>
      </w:r>
      <w:r>
        <w:rPr>
          <w:color w:val="231F20"/>
          <w:spacing w:val="-10"/>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thức</w:t>
      </w:r>
      <w:r>
        <w:rPr>
          <w:color w:val="231F20"/>
          <w:spacing w:val="-10"/>
        </w:rPr>
        <w:t> </w:t>
      </w:r>
      <w:r>
        <w:rPr>
          <w:color w:val="231F20"/>
        </w:rPr>
        <w:t>theo</w:t>
      </w:r>
      <w:r>
        <w:rPr>
          <w:color w:val="231F20"/>
          <w:spacing w:val="-10"/>
        </w:rPr>
        <w:t> </w:t>
      </w:r>
      <w:r>
        <w:rPr>
          <w:color w:val="231F20"/>
        </w:rPr>
        <w:t>ba</w:t>
      </w:r>
      <w:r>
        <w:rPr>
          <w:color w:val="231F20"/>
          <w:spacing w:val="-10"/>
        </w:rPr>
        <w:t> </w:t>
      </w:r>
      <w:r>
        <w:rPr>
          <w:color w:val="231F20"/>
        </w:rPr>
        <w:t>bộ</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cõi</w:t>
      </w:r>
      <w:r>
        <w:rPr>
          <w:color w:val="231F20"/>
          <w:spacing w:val="-10"/>
        </w:rPr>
        <w:t> </w:t>
      </w:r>
      <w:r>
        <w:rPr>
          <w:color w:val="231F20"/>
        </w:rPr>
        <w:t>Sắc, biến</w:t>
      </w:r>
      <w:r>
        <w:rPr>
          <w:color w:val="231F20"/>
          <w:spacing w:val="-4"/>
        </w:rPr>
        <w:t> </w:t>
      </w:r>
      <w:r>
        <w:rPr>
          <w:color w:val="231F20"/>
        </w:rPr>
        <w:t>hành</w:t>
      </w:r>
      <w:r>
        <w:rPr>
          <w:color w:val="231F20"/>
          <w:spacing w:val="-3"/>
        </w:rPr>
        <w:t> </w:t>
      </w:r>
      <w:r>
        <w:rPr>
          <w:color w:val="231F20"/>
        </w:rPr>
        <w:t>nơi</w:t>
      </w:r>
      <w:r>
        <w:rPr>
          <w:color w:val="231F20"/>
          <w:spacing w:val="-3"/>
        </w:rPr>
        <w:t> </w:t>
      </w:r>
      <w:r>
        <w:rPr>
          <w:color w:val="231F20"/>
        </w:rPr>
        <w:t>cõi</w:t>
      </w:r>
      <w:r>
        <w:rPr>
          <w:color w:val="231F20"/>
          <w:spacing w:val="-7"/>
        </w:rPr>
        <w:t> </w:t>
      </w:r>
      <w:r>
        <w:rPr>
          <w:color w:val="231F20"/>
        </w:rPr>
        <w:t>Vô</w:t>
      </w:r>
      <w:r>
        <w:rPr>
          <w:color w:val="231F20"/>
          <w:spacing w:val="-3"/>
        </w:rPr>
        <w:t> </w:t>
      </w:r>
      <w:r>
        <w:rPr>
          <w:color w:val="231F20"/>
        </w:rPr>
        <w:t>sắc</w:t>
      </w:r>
      <w:r>
        <w:rPr>
          <w:color w:val="231F20"/>
          <w:spacing w:val="-4"/>
        </w:rPr>
        <w:t> </w:t>
      </w:r>
      <w:r>
        <w:rPr>
          <w:color w:val="231F20"/>
        </w:rPr>
        <w:t>và</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duyên</w:t>
      </w:r>
      <w:r>
        <w:rPr>
          <w:color w:val="231F20"/>
          <w:spacing w:val="-3"/>
        </w:rPr>
        <w:t> </w:t>
      </w:r>
      <w:r>
        <w:rPr>
          <w:color w:val="231F20"/>
        </w:rPr>
        <w:t>thức</w:t>
      </w:r>
      <w:r>
        <w:rPr>
          <w:color w:val="231F20"/>
          <w:spacing w:val="-4"/>
        </w:rPr>
        <w:t> </w:t>
      </w:r>
      <w:r>
        <w:rPr>
          <w:color w:val="231F20"/>
        </w:rPr>
        <w:t>bốn</w:t>
      </w:r>
      <w:r>
        <w:rPr>
          <w:color w:val="231F20"/>
          <w:spacing w:val="-3"/>
        </w:rPr>
        <w:t> </w:t>
      </w:r>
      <w:r>
        <w:rPr>
          <w:color w:val="231F20"/>
        </w:rPr>
        <w:t>bộ</w:t>
      </w:r>
      <w:r>
        <w:rPr>
          <w:color w:val="231F20"/>
          <w:spacing w:val="-3"/>
        </w:rPr>
        <w:t> </w:t>
      </w:r>
      <w:r>
        <w:rPr>
          <w:color w:val="231F20"/>
        </w:rPr>
        <w:t>của</w:t>
      </w:r>
      <w:r>
        <w:rPr>
          <w:color w:val="231F20"/>
          <w:spacing w:val="-3"/>
        </w:rPr>
        <w:t> </w:t>
      </w:r>
      <w:r>
        <w:rPr>
          <w:color w:val="231F20"/>
        </w:rPr>
        <w:t>ba</w:t>
      </w:r>
      <w:r>
        <w:rPr>
          <w:color w:val="231F20"/>
          <w:spacing w:val="-3"/>
        </w:rPr>
        <w:t> </w:t>
      </w:r>
      <w:r>
        <w:rPr>
          <w:color w:val="231F20"/>
        </w:rPr>
        <w:t>cõi do tu đạo đoạn. Các căn nhĩ, tỷ, thiệt, thân cũng như </w:t>
      </w:r>
      <w:r>
        <w:rPr>
          <w:color w:val="231F20"/>
          <w:spacing w:val="-5"/>
        </w:rPr>
        <w:t>vậy.</w:t>
      </w:r>
    </w:p>
    <w:p>
      <w:pPr>
        <w:pStyle w:val="BodyText"/>
        <w:spacing w:line="273" w:lineRule="auto" w:before="111"/>
        <w:ind w:left="110" w:right="391"/>
      </w:pPr>
      <w:r>
        <w:rPr>
          <w:color w:val="231F20"/>
        </w:rPr>
        <w:t>Nữ căn duyên nơi thức theo ba bộ của cõi Dục, biến hành nơi cõi</w:t>
      </w:r>
      <w:r>
        <w:rPr>
          <w:color w:val="231F20"/>
          <w:spacing w:val="-13"/>
        </w:rPr>
        <w:t> </w:t>
      </w:r>
      <w:r>
        <w:rPr>
          <w:color w:val="231F20"/>
        </w:rPr>
        <w:t>Sắc</w:t>
      </w:r>
      <w:r>
        <w:rPr>
          <w:color w:val="231F20"/>
          <w:spacing w:val="-12"/>
        </w:rPr>
        <w:t> </w:t>
      </w:r>
      <w:r>
        <w:rPr>
          <w:color w:val="231F20"/>
        </w:rPr>
        <w:t>và</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duyên</w:t>
      </w:r>
      <w:r>
        <w:rPr>
          <w:color w:val="231F20"/>
          <w:spacing w:val="-13"/>
        </w:rPr>
        <w:t> </w:t>
      </w:r>
      <w:r>
        <w:rPr>
          <w:color w:val="231F20"/>
        </w:rPr>
        <w:t>thức</w:t>
      </w:r>
      <w:r>
        <w:rPr>
          <w:color w:val="231F20"/>
          <w:spacing w:val="-12"/>
        </w:rPr>
        <w:t> </w:t>
      </w:r>
      <w:r>
        <w:rPr>
          <w:color w:val="231F20"/>
        </w:rPr>
        <w:t>do</w:t>
      </w:r>
      <w:r>
        <w:rPr>
          <w:color w:val="231F20"/>
          <w:spacing w:val="-13"/>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3"/>
        </w:rPr>
        <w:t> </w:t>
      </w:r>
      <w:r>
        <w:rPr>
          <w:color w:val="231F20"/>
        </w:rPr>
        <w:t>Bốn</w:t>
      </w:r>
      <w:r>
        <w:rPr>
          <w:color w:val="231F20"/>
          <w:spacing w:val="-12"/>
        </w:rPr>
        <w:t> </w:t>
      </w:r>
      <w:r>
        <w:rPr>
          <w:color w:val="231F20"/>
        </w:rPr>
        <w:t>bộ</w:t>
      </w:r>
      <w:r>
        <w:rPr>
          <w:color w:val="231F20"/>
          <w:spacing w:val="-13"/>
        </w:rPr>
        <w:t> </w:t>
      </w:r>
      <w:r>
        <w:rPr>
          <w:color w:val="231F20"/>
        </w:rPr>
        <w:t>của</w:t>
      </w:r>
      <w:r>
        <w:rPr>
          <w:color w:val="231F20"/>
          <w:spacing w:val="-12"/>
        </w:rPr>
        <w:t> </w:t>
      </w:r>
      <w:r>
        <w:rPr>
          <w:color w:val="231F20"/>
        </w:rPr>
        <w:t>cõi</w:t>
      </w:r>
      <w:r>
        <w:rPr>
          <w:color w:val="231F20"/>
          <w:spacing w:val="-12"/>
        </w:rPr>
        <w:t> </w:t>
      </w:r>
      <w:r>
        <w:rPr>
          <w:color w:val="231F20"/>
        </w:rPr>
        <w:t>Dục, ba</w:t>
      </w:r>
      <w:r>
        <w:rPr>
          <w:color w:val="231F20"/>
          <w:spacing w:val="-14"/>
        </w:rPr>
        <w:t> </w:t>
      </w:r>
      <w:r>
        <w:rPr>
          <w:color w:val="231F20"/>
        </w:rPr>
        <w:t>bộ</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biến</w:t>
      </w:r>
      <w:r>
        <w:rPr>
          <w:color w:val="231F20"/>
          <w:spacing w:val="-14"/>
        </w:rPr>
        <w:t> </w:t>
      </w:r>
      <w:r>
        <w:rPr>
          <w:color w:val="231F20"/>
        </w:rPr>
        <w:t>hành</w:t>
      </w:r>
      <w:r>
        <w:rPr>
          <w:color w:val="231F20"/>
          <w:spacing w:val="-13"/>
        </w:rPr>
        <w:t> </w:t>
      </w:r>
      <w:r>
        <w:rPr>
          <w:color w:val="231F20"/>
        </w:rPr>
        <w:t>nơi</w:t>
      </w:r>
      <w:r>
        <w:rPr>
          <w:color w:val="231F20"/>
          <w:spacing w:val="-14"/>
        </w:rPr>
        <w:t> </w:t>
      </w:r>
      <w:r>
        <w:rPr>
          <w:color w:val="231F20"/>
        </w:rPr>
        <w:t>cõi</w:t>
      </w:r>
      <w:r>
        <w:rPr>
          <w:color w:val="231F20"/>
          <w:spacing w:val="-17"/>
        </w:rPr>
        <w:t> </w:t>
      </w:r>
      <w:r>
        <w:rPr>
          <w:color w:val="231F20"/>
        </w:rPr>
        <w:t>Vô</w:t>
      </w:r>
      <w:r>
        <w:rPr>
          <w:color w:val="231F20"/>
          <w:spacing w:val="-14"/>
        </w:rPr>
        <w:t> </w:t>
      </w:r>
      <w:r>
        <w:rPr>
          <w:color w:val="231F20"/>
        </w:rPr>
        <w:t>sắc</w:t>
      </w:r>
      <w:r>
        <w:rPr>
          <w:color w:val="231F20"/>
          <w:spacing w:val="-13"/>
        </w:rPr>
        <w:t> </w:t>
      </w:r>
      <w:r>
        <w:rPr>
          <w:color w:val="231F20"/>
        </w:rPr>
        <w:t>cùng</w:t>
      </w:r>
      <w:r>
        <w:rPr>
          <w:color w:val="231F20"/>
          <w:spacing w:val="-14"/>
        </w:rPr>
        <w:t> </w:t>
      </w:r>
      <w:r>
        <w:rPr>
          <w:color w:val="231F20"/>
        </w:rPr>
        <w:t>do</w:t>
      </w:r>
      <w:r>
        <w:rPr>
          <w:color w:val="231F20"/>
          <w:spacing w:val="-14"/>
        </w:rPr>
        <w:t> </w:t>
      </w:r>
      <w:r>
        <w:rPr>
          <w:color w:val="231F20"/>
        </w:rPr>
        <w:t>tu</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Khổ căn, nam căn cũng như </w:t>
      </w:r>
      <w:r>
        <w:rPr>
          <w:color w:val="231F20"/>
          <w:spacing w:val="-5"/>
        </w:rPr>
        <w:t>vậy.</w:t>
      </w:r>
    </w:p>
    <w:p>
      <w:pPr>
        <w:pStyle w:val="BodyText"/>
        <w:spacing w:line="273" w:lineRule="auto" w:before="110"/>
        <w:ind w:left="110" w:right="390"/>
      </w:pPr>
      <w:r>
        <w:rPr>
          <w:color w:val="231F20"/>
        </w:rPr>
        <w:t>Mạng căn duyên nơi thức theo ba bộ của ba cõi, duyên </w:t>
      </w:r>
      <w:r>
        <w:rPr>
          <w:color w:val="231F20"/>
          <w:spacing w:val="-4"/>
        </w:rPr>
        <w:t>nơi </w:t>
      </w:r>
      <w:r>
        <w:rPr>
          <w:color w:val="231F20"/>
        </w:rPr>
        <w:t>duyên thức theo bốn bộ của ba cõi. Ý căn duyên nơi thức, duyên </w:t>
      </w:r>
      <w:r>
        <w:rPr>
          <w:color w:val="231F20"/>
          <w:spacing w:val="-5"/>
        </w:rPr>
        <w:t>nơi </w:t>
      </w:r>
      <w:r>
        <w:rPr>
          <w:color w:val="231F20"/>
        </w:rPr>
        <w:t>duyên thức duyên nơi hữu vi. Xả căn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Lạc căn duyên nơi thức theo bốn bộ của cõi Dục, duyên nơi hữu vi của cõi Sắc theo hai bộ của cõi Vô sắc và biến hành duyên nơi duyên thức theo bốn bộ của cõi Dục, cõi Vô sắc, duyên nơi hữu vi của cõi Sắc.</w:t>
      </w:r>
    </w:p>
    <w:p>
      <w:pPr>
        <w:pStyle w:val="BodyText"/>
        <w:spacing w:line="278" w:lineRule="auto" w:before="130"/>
        <w:ind w:right="108"/>
      </w:pPr>
      <w:r>
        <w:rPr>
          <w:color w:val="231F20"/>
        </w:rPr>
        <w:t>Hỷ căn duyên nơi thức, duyên nơi hữu vi của cõi Dục, cõi Sắc theo hai bộ của cõi Vô sắc và biến hành duyên nơi duyên thức. Hữu vi của cõi Dục, cõi Sắc duyên nơi bốn bộ của cõi Vô sắc.</w:t>
      </w:r>
    </w:p>
    <w:p>
      <w:pPr>
        <w:pStyle w:val="BodyText"/>
        <w:spacing w:line="278" w:lineRule="auto" w:before="123"/>
        <w:ind w:right="108"/>
      </w:pPr>
      <w:r>
        <w:rPr>
          <w:color w:val="231F20"/>
        </w:rPr>
        <w:t>Ưu căn duyên nơi thức, duyên nơi hữu lậu của cõi Dục, biến hành</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và</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duyên</w:t>
      </w:r>
      <w:r>
        <w:rPr>
          <w:color w:val="231F20"/>
          <w:spacing w:val="-10"/>
        </w:rPr>
        <w:t> </w:t>
      </w:r>
      <w:r>
        <w:rPr>
          <w:color w:val="231F20"/>
        </w:rPr>
        <w:t>thức</w:t>
      </w:r>
      <w:r>
        <w:rPr>
          <w:color w:val="231F20"/>
          <w:spacing w:val="-9"/>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10"/>
        </w:rPr>
        <w:t> </w:t>
      </w:r>
      <w:r>
        <w:rPr>
          <w:color w:val="231F20"/>
        </w:rPr>
        <w:t>Duyên</w:t>
      </w:r>
      <w:r>
        <w:rPr>
          <w:color w:val="231F20"/>
          <w:spacing w:val="-9"/>
        </w:rPr>
        <w:t> </w:t>
      </w:r>
      <w:r>
        <w:rPr>
          <w:color w:val="231F20"/>
        </w:rPr>
        <w:t>nơi hữu vi của cõi Dục theo ba bộ của cõi Sắc, biến hành nơi cõi Vô sắc cùng do tu đạo đoạn.</w:t>
      </w:r>
    </w:p>
    <w:p>
      <w:pPr>
        <w:pStyle w:val="BodyText"/>
        <w:spacing w:line="278" w:lineRule="auto" w:before="121"/>
        <w:ind w:right="107"/>
      </w:pPr>
      <w:r>
        <w:rPr>
          <w:color w:val="231F20"/>
        </w:rPr>
        <w:t>Năm căn như tín v.v... duyên nơi thức, duyên nơi duyên thức theo bốn bộ của ba cõi.</w:t>
      </w:r>
    </w:p>
    <w:p>
      <w:pPr>
        <w:pStyle w:val="BodyText"/>
        <w:spacing w:line="278" w:lineRule="auto" w:before="123"/>
        <w:ind w:right="107"/>
      </w:pPr>
      <w:r>
        <w:rPr>
          <w:color w:val="231F20"/>
        </w:rPr>
        <w:t>Ba căn vô lậu duyên nơi thức theo hai bộ của ba cõi cùng biến hành duyên nơi duyên thức theo bốn bộ của ba cõi.</w:t>
      </w:r>
    </w:p>
    <w:p>
      <w:pPr>
        <w:pStyle w:val="BodyText"/>
        <w:spacing w:line="278" w:lineRule="auto" w:before="123"/>
        <w:ind w:right="107"/>
      </w:pPr>
      <w:r>
        <w:rPr>
          <w:color w:val="231F20"/>
        </w:rPr>
        <w:t>Nhãn, nhĩ, tỷ, thiệt, thân, sắc, thanh xúc giới duyên nơi thức theo</w:t>
      </w:r>
      <w:r>
        <w:rPr>
          <w:color w:val="231F20"/>
          <w:spacing w:val="-13"/>
        </w:rPr>
        <w:t> </w:t>
      </w:r>
      <w:r>
        <w:rPr>
          <w:color w:val="231F20"/>
        </w:rPr>
        <w:t>ba</w:t>
      </w:r>
      <w:r>
        <w:rPr>
          <w:color w:val="231F20"/>
          <w:spacing w:val="-13"/>
        </w:rPr>
        <w:t> </w:t>
      </w:r>
      <w:r>
        <w:rPr>
          <w:color w:val="231F20"/>
        </w:rPr>
        <w:t>bộ</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biến</w:t>
      </w:r>
      <w:r>
        <w:rPr>
          <w:color w:val="231F20"/>
          <w:spacing w:val="-13"/>
        </w:rPr>
        <w:t> </w:t>
      </w:r>
      <w:r>
        <w:rPr>
          <w:color w:val="231F20"/>
        </w:rPr>
        <w:t>hành</w:t>
      </w:r>
      <w:r>
        <w:rPr>
          <w:color w:val="231F20"/>
          <w:spacing w:val="-12"/>
        </w:rPr>
        <w:t> </w:t>
      </w:r>
      <w:r>
        <w:rPr>
          <w:color w:val="231F20"/>
        </w:rPr>
        <w:t>nơi</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3"/>
        </w:rPr>
        <w:t> </w:t>
      </w:r>
      <w:r>
        <w:rPr>
          <w:color w:val="231F20"/>
        </w:rPr>
        <w:t>cùng</w:t>
      </w:r>
      <w:r>
        <w:rPr>
          <w:color w:val="231F20"/>
          <w:spacing w:val="-12"/>
        </w:rPr>
        <w:t> </w:t>
      </w:r>
      <w:r>
        <w:rPr>
          <w:color w:val="231F20"/>
        </w:rPr>
        <w:t>duyên nơi duyên thức do tu đạo đoạn theo bốn bộ của ba cõi. Các xúc </w:t>
      </w:r>
      <w:r>
        <w:rPr>
          <w:color w:val="231F20"/>
          <w:spacing w:val="-7"/>
        </w:rPr>
        <w:t>xứ </w:t>
      </w:r>
      <w:r>
        <w:rPr>
          <w:color w:val="231F20"/>
        </w:rPr>
        <w:t>nhãn,</w:t>
      </w:r>
      <w:r>
        <w:rPr>
          <w:color w:val="231F20"/>
          <w:spacing w:val="-14"/>
        </w:rPr>
        <w:t> </w:t>
      </w:r>
      <w:r>
        <w:rPr>
          <w:color w:val="231F20"/>
        </w:rPr>
        <w:t>nhĩ,</w:t>
      </w:r>
      <w:r>
        <w:rPr>
          <w:color w:val="231F20"/>
          <w:spacing w:val="-13"/>
        </w:rPr>
        <w:t> </w:t>
      </w:r>
      <w:r>
        <w:rPr>
          <w:color w:val="231F20"/>
        </w:rPr>
        <w:t>tỷ,</w:t>
      </w:r>
      <w:r>
        <w:rPr>
          <w:color w:val="231F20"/>
          <w:spacing w:val="-14"/>
        </w:rPr>
        <w:t> </w:t>
      </w:r>
      <w:r>
        <w:rPr>
          <w:color w:val="231F20"/>
        </w:rPr>
        <w:t>thiệt,</w:t>
      </w:r>
      <w:r>
        <w:rPr>
          <w:color w:val="231F20"/>
          <w:spacing w:val="-13"/>
        </w:rPr>
        <w:t> </w:t>
      </w:r>
      <w:r>
        <w:rPr>
          <w:color w:val="231F20"/>
        </w:rPr>
        <w:t>thân,</w:t>
      </w:r>
      <w:r>
        <w:rPr>
          <w:color w:val="231F20"/>
          <w:spacing w:val="-13"/>
        </w:rPr>
        <w:t> </w:t>
      </w:r>
      <w:r>
        <w:rPr>
          <w:color w:val="231F20"/>
        </w:rPr>
        <w:t>sắc,</w:t>
      </w:r>
      <w:r>
        <w:rPr>
          <w:color w:val="231F20"/>
          <w:spacing w:val="-14"/>
        </w:rPr>
        <w:t> </w:t>
      </w:r>
      <w:r>
        <w:rPr>
          <w:color w:val="231F20"/>
        </w:rPr>
        <w:t>thanh,</w:t>
      </w:r>
      <w:r>
        <w:rPr>
          <w:color w:val="231F20"/>
          <w:spacing w:val="-13"/>
        </w:rPr>
        <w:t> </w:t>
      </w:r>
      <w:r>
        <w:rPr>
          <w:color w:val="231F20"/>
        </w:rPr>
        <w:t>sắc</w:t>
      </w:r>
      <w:r>
        <w:rPr>
          <w:color w:val="231F20"/>
          <w:spacing w:val="-13"/>
        </w:rPr>
        <w:t> </w:t>
      </w:r>
      <w:r>
        <w:rPr>
          <w:color w:val="231F20"/>
        </w:rPr>
        <w:t>thủ</w:t>
      </w:r>
      <w:r>
        <w:rPr>
          <w:color w:val="231F20"/>
          <w:spacing w:val="-14"/>
        </w:rPr>
        <w:t> </w:t>
      </w:r>
      <w:r>
        <w:rPr>
          <w:color w:val="231F20"/>
        </w:rPr>
        <w:t>uẩn,</w:t>
      </w:r>
      <w:r>
        <w:rPr>
          <w:color w:val="231F20"/>
          <w:spacing w:val="-13"/>
        </w:rPr>
        <w:t> </w:t>
      </w:r>
      <w:r>
        <w:rPr>
          <w:color w:val="231F20"/>
        </w:rPr>
        <w:t>năm</w:t>
      </w:r>
      <w:r>
        <w:rPr>
          <w:color w:val="231F20"/>
          <w:spacing w:val="-14"/>
        </w:rPr>
        <w:t> </w:t>
      </w:r>
      <w:r>
        <w:rPr>
          <w:color w:val="231F20"/>
        </w:rPr>
        <w:t>giới</w:t>
      </w:r>
      <w:r>
        <w:rPr>
          <w:color w:val="231F20"/>
          <w:spacing w:val="-13"/>
        </w:rPr>
        <w:t> </w:t>
      </w:r>
      <w:r>
        <w:rPr>
          <w:color w:val="231F20"/>
        </w:rPr>
        <w:t>trước,</w:t>
      </w:r>
      <w:r>
        <w:rPr>
          <w:color w:val="231F20"/>
          <w:spacing w:val="-13"/>
        </w:rPr>
        <w:t> </w:t>
      </w:r>
      <w:r>
        <w:rPr>
          <w:color w:val="231F20"/>
        </w:rPr>
        <w:t>pháp có kiến, có đối cũng như </w:t>
      </w:r>
      <w:r>
        <w:rPr>
          <w:color w:val="231F20"/>
          <w:spacing w:val="-5"/>
        </w:rPr>
        <w:t>vậy.</w:t>
      </w:r>
    </w:p>
    <w:p>
      <w:pPr>
        <w:pStyle w:val="BodyText"/>
        <w:spacing w:line="278" w:lineRule="auto" w:before="121"/>
        <w:ind w:right="107"/>
      </w:pPr>
      <w:r>
        <w:rPr>
          <w:color w:val="231F20"/>
        </w:rPr>
        <w:t>Các</w:t>
      </w:r>
      <w:r>
        <w:rPr>
          <w:color w:val="231F20"/>
          <w:spacing w:val="-11"/>
        </w:rPr>
        <w:t> </w:t>
      </w:r>
      <w:r>
        <w:rPr>
          <w:color w:val="231F20"/>
        </w:rPr>
        <w:t>giới</w:t>
      </w:r>
      <w:r>
        <w:rPr>
          <w:color w:val="231F20"/>
          <w:spacing w:val="-11"/>
        </w:rPr>
        <w:t> </w:t>
      </w:r>
      <w:r>
        <w:rPr>
          <w:color w:val="231F20"/>
        </w:rPr>
        <w:t>hương,</w:t>
      </w:r>
      <w:r>
        <w:rPr>
          <w:color w:val="231F20"/>
          <w:spacing w:val="-11"/>
        </w:rPr>
        <w:t> </w:t>
      </w:r>
      <w:r>
        <w:rPr>
          <w:color w:val="231F20"/>
        </w:rPr>
        <w:t>vị,</w:t>
      </w:r>
      <w:r>
        <w:rPr>
          <w:color w:val="231F20"/>
          <w:spacing w:val="-11"/>
        </w:rPr>
        <w:t> </w:t>
      </w:r>
      <w:r>
        <w:rPr>
          <w:color w:val="231F20"/>
        </w:rPr>
        <w:t>tỷ,</w:t>
      </w:r>
      <w:r>
        <w:rPr>
          <w:color w:val="231F20"/>
          <w:spacing w:val="-11"/>
        </w:rPr>
        <w:t> </w:t>
      </w:r>
      <w:r>
        <w:rPr>
          <w:color w:val="231F20"/>
        </w:rPr>
        <w:t>thiệt,</w:t>
      </w:r>
      <w:r>
        <w:rPr>
          <w:color w:val="231F20"/>
          <w:spacing w:val="-11"/>
        </w:rPr>
        <w:t> </w:t>
      </w:r>
      <w:r>
        <w:rPr>
          <w:color w:val="231F20"/>
        </w:rPr>
        <w:t>thân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thức</w:t>
      </w:r>
      <w:r>
        <w:rPr>
          <w:color w:val="231F20"/>
          <w:spacing w:val="-11"/>
        </w:rPr>
        <w:t> </w:t>
      </w:r>
      <w:r>
        <w:rPr>
          <w:color w:val="231F20"/>
        </w:rPr>
        <w:t>theo</w:t>
      </w:r>
      <w:r>
        <w:rPr>
          <w:color w:val="231F20"/>
          <w:spacing w:val="-11"/>
        </w:rPr>
        <w:t> </w:t>
      </w:r>
      <w:r>
        <w:rPr>
          <w:color w:val="231F20"/>
        </w:rPr>
        <w:t>ba</w:t>
      </w:r>
      <w:r>
        <w:rPr>
          <w:color w:val="231F20"/>
          <w:spacing w:val="-11"/>
        </w:rPr>
        <w:t> </w:t>
      </w:r>
      <w:r>
        <w:rPr>
          <w:color w:val="231F20"/>
        </w:rPr>
        <w:t>bộ</w:t>
      </w:r>
      <w:r>
        <w:rPr>
          <w:color w:val="231F20"/>
          <w:spacing w:val="-11"/>
        </w:rPr>
        <w:t> </w:t>
      </w:r>
      <w:r>
        <w:rPr>
          <w:color w:val="231F20"/>
        </w:rPr>
        <w:t>của cõi</w:t>
      </w:r>
      <w:r>
        <w:rPr>
          <w:color w:val="231F20"/>
          <w:spacing w:val="-4"/>
        </w:rPr>
        <w:t> </w:t>
      </w:r>
      <w:r>
        <w:rPr>
          <w:color w:val="231F20"/>
        </w:rPr>
        <w:t>Dục,</w:t>
      </w:r>
      <w:r>
        <w:rPr>
          <w:color w:val="231F20"/>
          <w:spacing w:val="-3"/>
        </w:rPr>
        <w:t> </w:t>
      </w:r>
      <w:r>
        <w:rPr>
          <w:color w:val="231F20"/>
        </w:rPr>
        <w:t>biến</w:t>
      </w:r>
      <w:r>
        <w:rPr>
          <w:color w:val="231F20"/>
          <w:spacing w:val="-4"/>
        </w:rPr>
        <w:t> </w:t>
      </w:r>
      <w:r>
        <w:rPr>
          <w:color w:val="231F20"/>
        </w:rPr>
        <w:t>hành</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cùng</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duyên</w:t>
      </w:r>
      <w:r>
        <w:rPr>
          <w:color w:val="231F20"/>
          <w:spacing w:val="-3"/>
        </w:rPr>
        <w:t> </w:t>
      </w:r>
      <w:r>
        <w:rPr>
          <w:color w:val="231F20"/>
        </w:rPr>
        <w:t>thức</w:t>
      </w:r>
      <w:r>
        <w:rPr>
          <w:color w:val="231F20"/>
          <w:spacing w:val="-4"/>
        </w:rPr>
        <w:t> </w:t>
      </w:r>
      <w:r>
        <w:rPr>
          <w:color w:val="231F20"/>
        </w:rPr>
        <w:t>do</w:t>
      </w:r>
      <w:r>
        <w:rPr>
          <w:color w:val="231F20"/>
          <w:spacing w:val="-3"/>
        </w:rPr>
        <w:t> </w:t>
      </w:r>
      <w:r>
        <w:rPr>
          <w:color w:val="231F20"/>
        </w:rPr>
        <w:t>tu</w:t>
      </w:r>
      <w:r>
        <w:rPr>
          <w:color w:val="231F20"/>
          <w:spacing w:val="-3"/>
        </w:rPr>
        <w:t> </w:t>
      </w:r>
      <w:r>
        <w:rPr>
          <w:color w:val="231F20"/>
        </w:rPr>
        <w:t>đạo đoạn. Bốn bộ của cõi Dục, ba bộ của cõi Sắc, biến hành nơi cõi Vô sắc cùng do tu đạo đoạn. Hương xứ, vị xứ cũng như</w:t>
      </w:r>
      <w:r>
        <w:rPr>
          <w:color w:val="231F20"/>
          <w:spacing w:val="-4"/>
        </w:rPr>
        <w:t> </w:t>
      </w:r>
      <w:r>
        <w:rPr>
          <w:color w:val="231F20"/>
          <w:spacing w:val="-5"/>
        </w:rPr>
        <w:t>vậy.</w:t>
      </w:r>
    </w:p>
    <w:p>
      <w:pPr>
        <w:pStyle w:val="BodyText"/>
        <w:spacing w:line="278" w:lineRule="auto" w:before="121"/>
        <w:ind w:right="107"/>
      </w:pPr>
      <w:r>
        <w:rPr>
          <w:color w:val="231F20"/>
        </w:rPr>
        <w:t>Nhãn, nhĩ, thân thức giới duyên nơi thức theo ba bộ của cõi Dục,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duyên</w:t>
      </w:r>
      <w:r>
        <w:rPr>
          <w:color w:val="231F20"/>
          <w:spacing w:val="-14"/>
        </w:rPr>
        <w:t> </w:t>
      </w:r>
      <w:r>
        <w:rPr>
          <w:color w:val="231F20"/>
        </w:rPr>
        <w:t>nơi</w:t>
      </w:r>
      <w:r>
        <w:rPr>
          <w:color w:val="231F20"/>
          <w:spacing w:val="-14"/>
        </w:rPr>
        <w:t> </w:t>
      </w:r>
      <w:r>
        <w:rPr>
          <w:color w:val="231F20"/>
        </w:rPr>
        <w:t>duyên</w:t>
      </w:r>
      <w:r>
        <w:rPr>
          <w:color w:val="231F20"/>
          <w:spacing w:val="-14"/>
        </w:rPr>
        <w:t> </w:t>
      </w:r>
      <w:r>
        <w:rPr>
          <w:color w:val="231F20"/>
        </w:rPr>
        <w:t>thức</w:t>
      </w:r>
      <w:r>
        <w:rPr>
          <w:color w:val="231F20"/>
          <w:spacing w:val="-14"/>
        </w:rPr>
        <w:t> </w:t>
      </w:r>
      <w:r>
        <w:rPr>
          <w:color w:val="231F20"/>
        </w:rPr>
        <w:t>theo</w:t>
      </w:r>
      <w:r>
        <w:rPr>
          <w:color w:val="231F20"/>
          <w:spacing w:val="-14"/>
        </w:rPr>
        <w:t> </w:t>
      </w:r>
      <w:r>
        <w:rPr>
          <w:color w:val="231F20"/>
        </w:rPr>
        <w:t>bốn</w:t>
      </w:r>
      <w:r>
        <w:rPr>
          <w:color w:val="231F20"/>
          <w:spacing w:val="-14"/>
        </w:rPr>
        <w:t> </w:t>
      </w:r>
      <w:r>
        <w:rPr>
          <w:color w:val="231F20"/>
        </w:rPr>
        <w:t>bộ</w:t>
      </w:r>
      <w:r>
        <w:rPr>
          <w:color w:val="231F20"/>
          <w:spacing w:val="-13"/>
        </w:rPr>
        <w:t> </w:t>
      </w:r>
      <w:r>
        <w:rPr>
          <w:color w:val="231F20"/>
        </w:rPr>
        <w:t>của</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cõi</w:t>
      </w:r>
      <w:r>
        <w:rPr>
          <w:color w:val="231F20"/>
          <w:spacing w:val="-14"/>
        </w:rPr>
        <w:t> </w:t>
      </w:r>
      <w:r>
        <w:rPr>
          <w:color w:val="231F20"/>
        </w:rPr>
        <w:t>Sắc, cùng hai bộ của cõi Vô sắc và biến</w:t>
      </w:r>
      <w:r>
        <w:rPr>
          <w:color w:val="231F20"/>
          <w:spacing w:val="-8"/>
        </w:rPr>
        <w:t> </w:t>
      </w:r>
      <w:r>
        <w:rPr>
          <w:color w:val="231F20"/>
        </w:rPr>
        <w:t>hành.</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Ý giới, ý thức giới duyên nơi thức duyên nơi duyên thức. Ý</w:t>
      </w:r>
      <w:r>
        <w:rPr>
          <w:color w:val="231F20"/>
          <w:spacing w:val="-27"/>
        </w:rPr>
        <w:t> </w:t>
      </w:r>
      <w:r>
        <w:rPr>
          <w:color w:val="231F20"/>
        </w:rPr>
        <w:t>xứ duyên nơi hữu vi, bốn uẩn sau, pháp hữu vi, pháp quá khứ, vị </w:t>
      </w:r>
      <w:r>
        <w:rPr>
          <w:color w:val="231F20"/>
          <w:spacing w:val="-3"/>
        </w:rPr>
        <w:t>lai, </w:t>
      </w:r>
      <w:r>
        <w:rPr>
          <w:color w:val="231F20"/>
        </w:rPr>
        <w:t>hiện tại cũng như </w:t>
      </w:r>
      <w:r>
        <w:rPr>
          <w:color w:val="231F20"/>
          <w:spacing w:val="-5"/>
        </w:rPr>
        <w:t>vậy.</w:t>
      </w:r>
    </w:p>
    <w:p>
      <w:pPr>
        <w:pStyle w:val="BodyText"/>
        <w:spacing w:line="276" w:lineRule="auto" w:before="119"/>
        <w:ind w:left="110" w:right="391"/>
      </w:pPr>
      <w:r>
        <w:rPr>
          <w:color w:val="231F20"/>
        </w:rPr>
        <w:t>Pháp giới duyên nơi thức. Ba cõi tất cả duyên nơi duyên thức. Pháp</w:t>
      </w:r>
      <w:r>
        <w:rPr>
          <w:color w:val="231F20"/>
          <w:spacing w:val="-9"/>
        </w:rPr>
        <w:t> </w:t>
      </w:r>
      <w:r>
        <w:rPr>
          <w:color w:val="231F20"/>
        </w:rPr>
        <w:t>xứ</w:t>
      </w:r>
      <w:r>
        <w:rPr>
          <w:color w:val="231F20"/>
          <w:spacing w:val="-9"/>
        </w:rPr>
        <w:t> </w:t>
      </w:r>
      <w:r>
        <w:rPr>
          <w:color w:val="231F20"/>
        </w:rPr>
        <w:t>duyên</w:t>
      </w:r>
      <w:r>
        <w:rPr>
          <w:color w:val="231F20"/>
          <w:spacing w:val="-9"/>
        </w:rPr>
        <w:t> </w:t>
      </w:r>
      <w:r>
        <w:rPr>
          <w:color w:val="231F20"/>
        </w:rPr>
        <w:t>nơi</w:t>
      </w:r>
      <w:r>
        <w:rPr>
          <w:color w:val="231F20"/>
          <w:spacing w:val="-8"/>
        </w:rPr>
        <w:t> </w:t>
      </w:r>
      <w:r>
        <w:rPr>
          <w:color w:val="231F20"/>
        </w:rPr>
        <w:t>hữu</w:t>
      </w:r>
      <w:r>
        <w:rPr>
          <w:color w:val="231F20"/>
          <w:spacing w:val="-9"/>
        </w:rPr>
        <w:t> </w:t>
      </w:r>
      <w:r>
        <w:rPr>
          <w:color w:val="231F20"/>
        </w:rPr>
        <w:t>vi.</w:t>
      </w:r>
      <w:r>
        <w:rPr>
          <w:color w:val="231F20"/>
          <w:spacing w:val="-9"/>
        </w:rPr>
        <w:t> </w:t>
      </w:r>
      <w:r>
        <w:rPr>
          <w:color w:val="231F20"/>
        </w:rPr>
        <w:t>Pháp</w:t>
      </w:r>
      <w:r>
        <w:rPr>
          <w:color w:val="231F20"/>
          <w:spacing w:val="-9"/>
        </w:rPr>
        <w:t> </w:t>
      </w:r>
      <w:r>
        <w:rPr>
          <w:color w:val="231F20"/>
        </w:rPr>
        <w:t>thiện,</w:t>
      </w:r>
      <w:r>
        <w:rPr>
          <w:color w:val="231F20"/>
          <w:spacing w:val="-8"/>
        </w:rPr>
        <w:t> </w:t>
      </w:r>
      <w:r>
        <w:rPr>
          <w:color w:val="231F20"/>
        </w:rPr>
        <w:t>không</w:t>
      </w:r>
      <w:r>
        <w:rPr>
          <w:color w:val="231F20"/>
          <w:spacing w:val="-9"/>
        </w:rPr>
        <w:t> </w:t>
      </w:r>
      <w:r>
        <w:rPr>
          <w:color w:val="231F20"/>
        </w:rPr>
        <w:t>sắc,</w:t>
      </w:r>
      <w:r>
        <w:rPr>
          <w:color w:val="231F20"/>
          <w:spacing w:val="-9"/>
        </w:rPr>
        <w:t> </w:t>
      </w:r>
      <w:r>
        <w:rPr>
          <w:color w:val="231F20"/>
        </w:rPr>
        <w:t>không</w:t>
      </w:r>
      <w:r>
        <w:rPr>
          <w:color w:val="231F20"/>
          <w:spacing w:val="-8"/>
        </w:rPr>
        <w:t> </w:t>
      </w:r>
      <w:r>
        <w:rPr>
          <w:color w:val="231F20"/>
        </w:rPr>
        <w:t>kiến,</w:t>
      </w:r>
      <w:r>
        <w:rPr>
          <w:color w:val="231F20"/>
          <w:spacing w:val="-9"/>
        </w:rPr>
        <w:t> </w:t>
      </w:r>
      <w:r>
        <w:rPr>
          <w:color w:val="231F20"/>
        </w:rPr>
        <w:t>không đối cũng như </w:t>
      </w:r>
      <w:r>
        <w:rPr>
          <w:color w:val="231F20"/>
          <w:spacing w:val="-5"/>
        </w:rPr>
        <w:t>vậy.</w:t>
      </w:r>
    </w:p>
    <w:p>
      <w:pPr>
        <w:pStyle w:val="BodyText"/>
        <w:spacing w:line="276" w:lineRule="auto" w:before="120"/>
        <w:ind w:left="110" w:right="391"/>
      </w:pPr>
      <w:r>
        <w:rPr>
          <w:color w:val="231F20"/>
        </w:rPr>
        <w:t>Sắc uẩn duyên nơi thức theo bốn bộ của cõi Dục, cõi Sắc, hai bộ của cõi Vô sắc và biến hành, bốn bộ của ba cõi duyên nơi duyên thức. Pháp có sắc cũng như vậy.</w:t>
      </w:r>
    </w:p>
    <w:p>
      <w:pPr>
        <w:pStyle w:val="BodyText"/>
        <w:spacing w:before="120"/>
        <w:ind w:left="677" w:firstLine="0"/>
      </w:pPr>
      <w:r>
        <w:rPr>
          <w:color w:val="231F20"/>
        </w:rPr>
        <w:t>Bốn thủ uẩn sau duyên nơi thức, duyên nơi duyên thức hữu lậu.</w:t>
      </w:r>
    </w:p>
    <w:p>
      <w:pPr>
        <w:pStyle w:val="BodyText"/>
        <w:spacing w:line="276" w:lineRule="auto" w:before="164"/>
        <w:ind w:left="110" w:right="392"/>
      </w:pPr>
      <w:r>
        <w:rPr>
          <w:color w:val="231F20"/>
        </w:rPr>
        <w:t>Thức giới duyên nơi hữu vi. Pháp hữu lậu, pháp do kiến đạo đoạn cũng như vậy.</w:t>
      </w:r>
    </w:p>
    <w:p>
      <w:pPr>
        <w:pStyle w:val="BodyText"/>
        <w:spacing w:line="276" w:lineRule="auto" w:before="119"/>
        <w:ind w:left="110" w:right="388"/>
      </w:pPr>
      <w:r>
        <w:rPr>
          <w:color w:val="231F20"/>
        </w:rPr>
        <w:t>Pháp vô lậu duyên nơi thức theo ba bộ của ba cõi và biến hành, duyên nơi duyên thức, duyên nơi hữu vi. Pháp không đoạn cũng như</w:t>
      </w:r>
      <w:r>
        <w:rPr>
          <w:color w:val="231F20"/>
          <w:spacing w:val="10"/>
        </w:rPr>
        <w:t> </w:t>
      </w:r>
      <w:r>
        <w:rPr>
          <w:color w:val="231F20"/>
          <w:spacing w:val="-3"/>
        </w:rPr>
        <w:t>vậy.</w:t>
      </w:r>
    </w:p>
    <w:p>
      <w:pPr>
        <w:pStyle w:val="BodyText"/>
        <w:spacing w:line="276" w:lineRule="auto" w:before="120"/>
        <w:ind w:left="110" w:right="391"/>
      </w:pPr>
      <w:r>
        <w:rPr>
          <w:color w:val="231F20"/>
        </w:rPr>
        <w:t>Pháp vô vi duyên nơi thức theo hai bộ của ba cõi cùng biến hành duyên nơi duyên thức, duyên nơi hữu vi.</w:t>
      </w:r>
    </w:p>
    <w:p>
      <w:pPr>
        <w:pStyle w:val="BodyText"/>
        <w:spacing w:line="276" w:lineRule="auto" w:before="119"/>
        <w:ind w:left="110" w:right="388"/>
      </w:pPr>
      <w:r>
        <w:rPr>
          <w:color w:val="231F20"/>
        </w:rPr>
        <w:t>Pháp bất thiện duyên nơi thức, duyên nơi hữu lậu của cõi Dục, biến hành nơi cõi Sắc cùng duyên nơi duyên thức do tu đạo đoạn. Duyên nơi hữu vi của cõi Dục, theo ba bộ của cõi Sắc, biến hành nơi cõi Vô sắc cùng do tu đạo đoạn. Pháp hệ thuộc cõi Dục cũng như</w:t>
      </w:r>
      <w:r>
        <w:rPr>
          <w:color w:val="231F20"/>
          <w:spacing w:val="5"/>
        </w:rPr>
        <w:t> </w:t>
      </w:r>
      <w:r>
        <w:rPr>
          <w:color w:val="231F20"/>
          <w:spacing w:val="-3"/>
        </w:rPr>
        <w:t>vậy.</w:t>
      </w:r>
    </w:p>
    <w:p>
      <w:pPr>
        <w:pStyle w:val="BodyText"/>
        <w:spacing w:line="276" w:lineRule="auto" w:before="120"/>
        <w:ind w:left="110" w:right="391"/>
      </w:pPr>
      <w:r>
        <w:rPr>
          <w:color w:val="231F20"/>
        </w:rPr>
        <w:t>Pháp vô ký duyên nơi thức theo ba bộ của cõi Dục, duyên nơi hữu lậu của cõi Sắc, cõi Vô sắc, duyên nơi duyên thức, theo bốn bộ của cõi Dục, duyên nơi hữu vi của cõi Sắc, cõi Vô sắc.</w:t>
      </w:r>
    </w:p>
    <w:p>
      <w:pPr>
        <w:pStyle w:val="BodyText"/>
        <w:spacing w:line="276" w:lineRule="auto" w:before="120"/>
        <w:ind w:left="110" w:right="391"/>
      </w:pPr>
      <w:r>
        <w:rPr>
          <w:color w:val="231F20"/>
        </w:rPr>
        <w:t>Pháp hệ thuộc nơi cõi Sắc duyên nơi thức theo ba bộ của cõi Dục, duyên nơi hữu lậu của cõi Sắc biến hành nơi cõi Vô sắc và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duyên</w:t>
      </w:r>
      <w:r>
        <w:rPr>
          <w:color w:val="231F20"/>
          <w:spacing w:val="-5"/>
        </w:rPr>
        <w:t> </w:t>
      </w:r>
      <w:r>
        <w:rPr>
          <w:color w:val="231F20"/>
        </w:rPr>
        <w:t>nơi</w:t>
      </w:r>
      <w:r>
        <w:rPr>
          <w:color w:val="231F20"/>
          <w:spacing w:val="-4"/>
        </w:rPr>
        <w:t> </w:t>
      </w:r>
      <w:r>
        <w:rPr>
          <w:color w:val="231F20"/>
        </w:rPr>
        <w:t>duyên</w:t>
      </w:r>
      <w:r>
        <w:rPr>
          <w:color w:val="231F20"/>
          <w:spacing w:val="-4"/>
        </w:rPr>
        <w:t> </w:t>
      </w:r>
      <w:r>
        <w:rPr>
          <w:color w:val="231F20"/>
        </w:rPr>
        <w:t>thức</w:t>
      </w:r>
      <w:r>
        <w:rPr>
          <w:color w:val="231F20"/>
          <w:spacing w:val="-4"/>
        </w:rPr>
        <w:t> </w:t>
      </w:r>
      <w:r>
        <w:rPr>
          <w:color w:val="231F20"/>
        </w:rPr>
        <w:t>do</w:t>
      </w:r>
      <w:r>
        <w:rPr>
          <w:color w:val="231F20"/>
          <w:spacing w:val="-4"/>
        </w:rPr>
        <w:t> </w:t>
      </w:r>
      <w:r>
        <w:rPr>
          <w:color w:val="231F20"/>
        </w:rPr>
        <w:t>tu</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Ba</w:t>
      </w:r>
      <w:r>
        <w:rPr>
          <w:color w:val="231F20"/>
          <w:spacing w:val="-4"/>
        </w:rPr>
        <w:t> </w:t>
      </w:r>
      <w:r>
        <w:rPr>
          <w:color w:val="231F20"/>
        </w:rPr>
        <w:t>bộ</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của cõi Sắc duyên nơi bốn bộ của cõi Vô</w:t>
      </w:r>
      <w:r>
        <w:rPr>
          <w:color w:val="231F20"/>
          <w:spacing w:val="-10"/>
        </w:rPr>
        <w:t> </w:t>
      </w:r>
      <w:r>
        <w:rPr>
          <w:color w:val="231F20"/>
        </w:rPr>
        <w:t>sắc.</w:t>
      </w:r>
    </w:p>
    <w:p>
      <w:pPr>
        <w:pStyle w:val="BodyText"/>
        <w:spacing w:line="273" w:lineRule="auto"/>
        <w:ind w:right="108"/>
      </w:pPr>
      <w:r>
        <w:rPr>
          <w:color w:val="231F20"/>
        </w:rPr>
        <w:t>Pháp hệ thuộc nơi cõi Vô sắc duyên nơi thức theo ba bộ của cõi</w:t>
      </w:r>
      <w:r>
        <w:rPr>
          <w:color w:val="231F20"/>
          <w:spacing w:val="-8"/>
        </w:rPr>
        <w:t> </w:t>
      </w:r>
      <w:r>
        <w:rPr>
          <w:color w:val="231F20"/>
        </w:rPr>
        <w:t>Dục,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của</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duyên thức theo ba bộ của cõi Dục, bốn bộ của cõi Sắc, duyên nơi hữu vi của cõi</w:t>
      </w:r>
      <w:r>
        <w:rPr>
          <w:color w:val="231F20"/>
          <w:spacing w:val="-1"/>
        </w:rPr>
        <w:t> </w:t>
      </w:r>
      <w:r>
        <w:rPr>
          <w:color w:val="231F20"/>
        </w:rPr>
        <w:t>Sắc.</w:t>
      </w:r>
    </w:p>
    <w:p>
      <w:pPr>
        <w:pStyle w:val="BodyText"/>
        <w:spacing w:line="273" w:lineRule="auto" w:before="110"/>
        <w:ind w:right="107"/>
      </w:pPr>
      <w:r>
        <w:rPr>
          <w:color w:val="231F20"/>
        </w:rPr>
        <w:t>Pháp</w:t>
      </w:r>
      <w:r>
        <w:rPr>
          <w:color w:val="231F20"/>
          <w:spacing w:val="-6"/>
        </w:rPr>
        <w:t> </w:t>
      </w:r>
      <w:r>
        <w:rPr>
          <w:color w:val="231F20"/>
        </w:rPr>
        <w:t>học,</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thức</w:t>
      </w:r>
      <w:r>
        <w:rPr>
          <w:color w:val="231F20"/>
          <w:spacing w:val="-5"/>
        </w:rPr>
        <w:t> </w:t>
      </w:r>
      <w:r>
        <w:rPr>
          <w:color w:val="231F20"/>
        </w:rPr>
        <w:t>theo</w:t>
      </w:r>
      <w:r>
        <w:rPr>
          <w:color w:val="231F20"/>
          <w:spacing w:val="-5"/>
        </w:rPr>
        <w:t> </w:t>
      </w:r>
      <w:r>
        <w:rPr>
          <w:color w:val="231F20"/>
        </w:rPr>
        <w:t>hai</w:t>
      </w:r>
      <w:r>
        <w:rPr>
          <w:color w:val="231F20"/>
          <w:spacing w:val="-5"/>
        </w:rPr>
        <w:t> </w:t>
      </w:r>
      <w:r>
        <w:rPr>
          <w:color w:val="231F20"/>
        </w:rPr>
        <w:t>bộ</w:t>
      </w:r>
      <w:r>
        <w:rPr>
          <w:color w:val="231F20"/>
          <w:spacing w:val="-6"/>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và</w:t>
      </w:r>
      <w:r>
        <w:rPr>
          <w:color w:val="231F20"/>
          <w:spacing w:val="-5"/>
        </w:rPr>
        <w:t> </w:t>
      </w:r>
      <w:r>
        <w:rPr>
          <w:color w:val="231F20"/>
        </w:rPr>
        <w:t>biến hành duyên nơi duyên thức theo bốn bộ của ba cõi.</w:t>
      </w:r>
    </w:p>
    <w:p>
      <w:pPr>
        <w:pStyle w:val="BodyText"/>
        <w:spacing w:line="273" w:lineRule="auto" w:before="111"/>
        <w:ind w:right="108"/>
      </w:pPr>
      <w:r>
        <w:rPr>
          <w:color w:val="231F20"/>
        </w:rPr>
        <w:t>Pháp</w:t>
      </w:r>
      <w:r>
        <w:rPr>
          <w:color w:val="231F20"/>
          <w:spacing w:val="-9"/>
        </w:rPr>
        <w:t> </w:t>
      </w:r>
      <w:r>
        <w:rPr>
          <w:color w:val="231F20"/>
        </w:rPr>
        <w:t>phi</w:t>
      </w:r>
      <w:r>
        <w:rPr>
          <w:color w:val="231F20"/>
          <w:spacing w:val="-8"/>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thức</w:t>
      </w:r>
      <w:r>
        <w:rPr>
          <w:color w:val="231F20"/>
          <w:spacing w:val="-8"/>
        </w:rPr>
        <w:t> </w:t>
      </w:r>
      <w:r>
        <w:rPr>
          <w:color w:val="231F20"/>
        </w:rPr>
        <w:t>theo</w:t>
      </w:r>
      <w:r>
        <w:rPr>
          <w:color w:val="231F20"/>
          <w:spacing w:val="-9"/>
        </w:rPr>
        <w:t> </w:t>
      </w:r>
      <w:r>
        <w:rPr>
          <w:color w:val="231F20"/>
        </w:rPr>
        <w:t>bốn</w:t>
      </w:r>
      <w:r>
        <w:rPr>
          <w:color w:val="231F20"/>
          <w:spacing w:val="-8"/>
        </w:rPr>
        <w:t> </w:t>
      </w:r>
      <w:r>
        <w:rPr>
          <w:color w:val="231F20"/>
        </w:rPr>
        <w:t>bộ</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rPr>
        <w:t>cõi, và duyên nơi hữu lậu, duyên nơi duyên thức, duyên nơi hữu vi </w:t>
      </w:r>
      <w:r>
        <w:rPr>
          <w:color w:val="231F20"/>
          <w:spacing w:val="-6"/>
        </w:rPr>
        <w:t>do </w:t>
      </w:r>
      <w:r>
        <w:rPr>
          <w:color w:val="231F20"/>
        </w:rPr>
        <w:t>kiến đạo đoạn.</w:t>
      </w:r>
    </w:p>
    <w:p>
      <w:pPr>
        <w:pStyle w:val="BodyText"/>
        <w:spacing w:line="273" w:lineRule="auto" w:before="111"/>
        <w:ind w:right="107"/>
      </w:pPr>
      <w:r>
        <w:rPr>
          <w:color w:val="231F20"/>
        </w:rPr>
        <w:t>Pháp do tu đạo đoạn duyên nơi thức, theo ba bộ của ba cõi, duyên nơi duyên thức theo bốn bộ của ba cõi.</w:t>
      </w:r>
    </w:p>
    <w:p>
      <w:pPr>
        <w:pStyle w:val="BodyText"/>
        <w:spacing w:line="273" w:lineRule="auto"/>
        <w:ind w:right="108"/>
      </w:pPr>
      <w:r>
        <w:rPr>
          <w:color w:val="231F20"/>
        </w:rPr>
        <w:t>Khổ,</w:t>
      </w:r>
      <w:r>
        <w:rPr>
          <w:color w:val="231F20"/>
          <w:spacing w:val="-19"/>
        </w:rPr>
        <w:t> </w:t>
      </w:r>
      <w:r>
        <w:rPr>
          <w:color w:val="231F20"/>
        </w:rPr>
        <w:t>tập</w:t>
      </w:r>
      <w:r>
        <w:rPr>
          <w:color w:val="231F20"/>
          <w:spacing w:val="-17"/>
        </w:rPr>
        <w:t> </w:t>
      </w:r>
      <w:r>
        <w:rPr>
          <w:color w:val="231F20"/>
        </w:rPr>
        <w:t>đế</w:t>
      </w:r>
      <w:r>
        <w:rPr>
          <w:color w:val="231F20"/>
          <w:spacing w:val="-18"/>
        </w:rPr>
        <w:t> </w:t>
      </w:r>
      <w:r>
        <w:rPr>
          <w:color w:val="231F20"/>
        </w:rPr>
        <w:t>duyên</w:t>
      </w:r>
      <w:r>
        <w:rPr>
          <w:color w:val="231F20"/>
          <w:spacing w:val="-18"/>
        </w:rPr>
        <w:t> </w:t>
      </w:r>
      <w:r>
        <w:rPr>
          <w:color w:val="231F20"/>
        </w:rPr>
        <w:t>nơi</w:t>
      </w:r>
      <w:r>
        <w:rPr>
          <w:color w:val="231F20"/>
          <w:spacing w:val="-19"/>
        </w:rPr>
        <w:t> </w:t>
      </w:r>
      <w:r>
        <w:rPr>
          <w:color w:val="231F20"/>
        </w:rPr>
        <w:t>thức,</w:t>
      </w:r>
      <w:r>
        <w:rPr>
          <w:color w:val="231F20"/>
          <w:spacing w:val="-18"/>
        </w:rPr>
        <w:t> </w:t>
      </w:r>
      <w:r>
        <w:rPr>
          <w:color w:val="231F20"/>
        </w:rPr>
        <w:t>duyên</w:t>
      </w:r>
      <w:r>
        <w:rPr>
          <w:color w:val="231F20"/>
          <w:spacing w:val="-18"/>
        </w:rPr>
        <w:t> </w:t>
      </w:r>
      <w:r>
        <w:rPr>
          <w:color w:val="231F20"/>
        </w:rPr>
        <w:t>nơi</w:t>
      </w:r>
      <w:r>
        <w:rPr>
          <w:color w:val="231F20"/>
          <w:spacing w:val="-18"/>
        </w:rPr>
        <w:t> </w:t>
      </w:r>
      <w:r>
        <w:rPr>
          <w:color w:val="231F20"/>
        </w:rPr>
        <w:t>hữu</w:t>
      </w:r>
      <w:r>
        <w:rPr>
          <w:color w:val="231F20"/>
          <w:spacing w:val="-18"/>
        </w:rPr>
        <w:t> </w:t>
      </w:r>
      <w:r>
        <w:rPr>
          <w:color w:val="231F20"/>
        </w:rPr>
        <w:t>lậu,</w:t>
      </w:r>
      <w:r>
        <w:rPr>
          <w:color w:val="231F20"/>
          <w:spacing w:val="-17"/>
        </w:rPr>
        <w:t> </w:t>
      </w:r>
      <w:r>
        <w:rPr>
          <w:color w:val="231F20"/>
        </w:rPr>
        <w:t>duyên</w:t>
      </w:r>
      <w:r>
        <w:rPr>
          <w:color w:val="231F20"/>
          <w:spacing w:val="-18"/>
        </w:rPr>
        <w:t> </w:t>
      </w:r>
      <w:r>
        <w:rPr>
          <w:color w:val="231F20"/>
        </w:rPr>
        <w:t>nơi</w:t>
      </w:r>
      <w:r>
        <w:rPr>
          <w:color w:val="231F20"/>
          <w:spacing w:val="-18"/>
        </w:rPr>
        <w:t> </w:t>
      </w:r>
      <w:r>
        <w:rPr>
          <w:color w:val="231F20"/>
        </w:rPr>
        <w:t>duyên thức, duyên nơi hữu vi duyên. Thế tục trí cũng như</w:t>
      </w:r>
      <w:r>
        <w:rPr>
          <w:color w:val="231F20"/>
          <w:spacing w:val="-6"/>
        </w:rPr>
        <w:t> </w:t>
      </w:r>
      <w:r>
        <w:rPr>
          <w:color w:val="231F20"/>
          <w:spacing w:val="-5"/>
        </w:rPr>
        <w:t>vậy.</w:t>
      </w:r>
    </w:p>
    <w:p>
      <w:pPr>
        <w:pStyle w:val="BodyText"/>
        <w:spacing w:line="273" w:lineRule="auto"/>
        <w:ind w:right="108"/>
      </w:pPr>
      <w:r>
        <w:rPr>
          <w:color w:val="231F20"/>
        </w:rPr>
        <w:t>Diệt đế duyên nơi thức theo hai bộ của ba cõi và biến hành duyên nơi duyên thức, duyên nơi hữu vi.</w:t>
      </w:r>
    </w:p>
    <w:p>
      <w:pPr>
        <w:pStyle w:val="BodyText"/>
        <w:spacing w:line="273" w:lineRule="auto" w:before="111"/>
        <w:ind w:right="107"/>
      </w:pPr>
      <w:r>
        <w:rPr>
          <w:color w:val="231F20"/>
        </w:rPr>
        <w:t>Đạo đế duyên nơi thức theo hai bộ nơi ba cõi và biến hành, duyên nơi duyên thức theo bốn bộ của ba cõi. Trí khổ, tập, diệt, đạo và ba Tam-ma-địa cũng như vậy.</w:t>
      </w:r>
    </w:p>
    <w:p>
      <w:pPr>
        <w:pStyle w:val="BodyText"/>
        <w:spacing w:line="273" w:lineRule="auto" w:before="111"/>
        <w:ind w:right="108"/>
      </w:pPr>
      <w:r>
        <w:rPr>
          <w:color w:val="231F20"/>
        </w:rPr>
        <w:t>Bốn</w:t>
      </w:r>
      <w:r>
        <w:rPr>
          <w:color w:val="231F20"/>
          <w:spacing w:val="-6"/>
        </w:rPr>
        <w:t> </w:t>
      </w:r>
      <w:r>
        <w:rPr>
          <w:color w:val="231F20"/>
        </w:rPr>
        <w:t>tĩnh</w:t>
      </w:r>
      <w:r>
        <w:rPr>
          <w:color w:val="231F20"/>
          <w:spacing w:val="-5"/>
        </w:rPr>
        <w:t> </w:t>
      </w:r>
      <w:r>
        <w:rPr>
          <w:color w:val="231F20"/>
        </w:rPr>
        <w:t>lự</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thức</w:t>
      </w:r>
      <w:r>
        <w:rPr>
          <w:color w:val="231F20"/>
          <w:spacing w:val="-5"/>
        </w:rPr>
        <w:t> </w:t>
      </w:r>
      <w:r>
        <w:rPr>
          <w:color w:val="231F20"/>
        </w:rPr>
        <w:t>theo</w:t>
      </w:r>
      <w:r>
        <w:rPr>
          <w:color w:val="231F20"/>
          <w:spacing w:val="-5"/>
        </w:rPr>
        <w:t> </w:t>
      </w:r>
      <w:r>
        <w:rPr>
          <w:color w:val="231F20"/>
        </w:rPr>
        <w:t>bốn</w:t>
      </w:r>
      <w:r>
        <w:rPr>
          <w:color w:val="231F20"/>
          <w:spacing w:val="-5"/>
        </w:rPr>
        <w:t> </w:t>
      </w:r>
      <w:r>
        <w:rPr>
          <w:color w:val="231F20"/>
        </w:rPr>
        <w:t>bộ</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duyên</w:t>
      </w:r>
      <w:r>
        <w:rPr>
          <w:color w:val="231F20"/>
          <w:spacing w:val="-5"/>
        </w:rPr>
        <w:t> </w:t>
      </w:r>
      <w:r>
        <w:rPr>
          <w:color w:val="231F20"/>
        </w:rPr>
        <w:t>nơi hữu vi của cõi Sắc theo hai bộ của cõi Vô sắc và biến hành duyên nơi duyên thức theo bốn bộ của cõi Dục, cõi Vô sắc, duyên nơi hữu vi của cõi</w:t>
      </w:r>
      <w:r>
        <w:rPr>
          <w:color w:val="231F20"/>
          <w:spacing w:val="-1"/>
        </w:rPr>
        <w:t> </w:t>
      </w:r>
      <w:r>
        <w:rPr>
          <w:color w:val="231F20"/>
        </w:rPr>
        <w:t>Sắc.</w:t>
      </w:r>
    </w:p>
    <w:p>
      <w:pPr>
        <w:pStyle w:val="BodyText"/>
        <w:spacing w:line="273" w:lineRule="auto" w:before="110"/>
        <w:ind w:right="107"/>
      </w:pPr>
      <w:r>
        <w:rPr>
          <w:color w:val="231F20"/>
        </w:rPr>
        <w:t>Vô</w:t>
      </w:r>
      <w:r>
        <w:rPr>
          <w:color w:val="231F20"/>
          <w:spacing w:val="-6"/>
        </w:rPr>
        <w:t> </w:t>
      </w:r>
      <w:r>
        <w:rPr>
          <w:color w:val="231F20"/>
        </w:rPr>
        <w:t>lượng</w:t>
      </w:r>
      <w:r>
        <w:rPr>
          <w:color w:val="231F20"/>
          <w:spacing w:val="-4"/>
        </w:rPr>
        <w:t> </w:t>
      </w:r>
      <w:r>
        <w:rPr>
          <w:color w:val="231F20"/>
        </w:rPr>
        <w:t>từ,</w:t>
      </w:r>
      <w:r>
        <w:rPr>
          <w:color w:val="231F20"/>
          <w:spacing w:val="-4"/>
        </w:rPr>
        <w:t> </w:t>
      </w:r>
      <w:r>
        <w:rPr>
          <w:color w:val="231F20"/>
        </w:rPr>
        <w:t>bi,</w:t>
      </w:r>
      <w:r>
        <w:rPr>
          <w:color w:val="231F20"/>
          <w:spacing w:val="-5"/>
        </w:rPr>
        <w:t> </w:t>
      </w:r>
      <w:r>
        <w:rPr>
          <w:color w:val="231F20"/>
        </w:rPr>
        <w:t>xả</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thức,</w:t>
      </w:r>
      <w:r>
        <w:rPr>
          <w:color w:val="231F20"/>
          <w:spacing w:val="-5"/>
        </w:rPr>
        <w:t> </w:t>
      </w:r>
      <w:r>
        <w:rPr>
          <w:color w:val="231F20"/>
        </w:rPr>
        <w:t>theo</w:t>
      </w:r>
      <w:r>
        <w:rPr>
          <w:color w:val="231F20"/>
          <w:spacing w:val="-4"/>
        </w:rPr>
        <w:t> </w:t>
      </w:r>
      <w:r>
        <w:rPr>
          <w:color w:val="231F20"/>
        </w:rPr>
        <w:t>ba</w:t>
      </w:r>
      <w:r>
        <w:rPr>
          <w:color w:val="231F20"/>
          <w:spacing w:val="-4"/>
        </w:rPr>
        <w:t> </w:t>
      </w:r>
      <w:r>
        <w:rPr>
          <w:color w:val="231F20"/>
        </w:rPr>
        <w:t>bộ</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cõi Sắc, biến hành nơi cõi Vô sắc, và duyên nơi duyên thức do tu đạo đoạn, theo ba bộ của cõi Dục, bốn bộ của cõi Sắc, cõi Vô sắc. Tịnh giải thoát, bốn thắng xứ sau, tám biến xứ trước cũng như</w:t>
      </w:r>
      <w:r>
        <w:rPr>
          <w:color w:val="231F20"/>
          <w:spacing w:val="-2"/>
        </w:rPr>
        <w:t>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Vô lượng hỷ duyên nơi thức theo ba bộ của cõi Dục, cõi Sắc, duyên</w:t>
      </w:r>
      <w:r>
        <w:rPr>
          <w:color w:val="231F20"/>
          <w:spacing w:val="-13"/>
        </w:rPr>
        <w:t> </w:t>
      </w:r>
      <w:r>
        <w:rPr>
          <w:color w:val="231F20"/>
        </w:rPr>
        <w:t>nơi</w:t>
      </w:r>
      <w:r>
        <w:rPr>
          <w:color w:val="231F20"/>
          <w:spacing w:val="-12"/>
        </w:rPr>
        <w:t> </w:t>
      </w:r>
      <w:r>
        <w:rPr>
          <w:color w:val="231F20"/>
        </w:rPr>
        <w:t>duyên</w:t>
      </w:r>
      <w:r>
        <w:rPr>
          <w:color w:val="231F20"/>
          <w:spacing w:val="-13"/>
        </w:rPr>
        <w:t> </w:t>
      </w:r>
      <w:r>
        <w:rPr>
          <w:color w:val="231F20"/>
        </w:rPr>
        <w:t>thức</w:t>
      </w:r>
      <w:r>
        <w:rPr>
          <w:color w:val="231F20"/>
          <w:spacing w:val="-12"/>
        </w:rPr>
        <w:t> </w:t>
      </w:r>
      <w:r>
        <w:rPr>
          <w:color w:val="231F20"/>
        </w:rPr>
        <w:t>theo</w:t>
      </w:r>
      <w:r>
        <w:rPr>
          <w:color w:val="231F20"/>
          <w:spacing w:val="-12"/>
        </w:rPr>
        <w:t> </w:t>
      </w:r>
      <w:r>
        <w:rPr>
          <w:color w:val="231F20"/>
        </w:rPr>
        <w:t>ba</w:t>
      </w:r>
      <w:r>
        <w:rPr>
          <w:color w:val="231F20"/>
          <w:spacing w:val="-13"/>
        </w:rPr>
        <w:t> </w:t>
      </w:r>
      <w:r>
        <w:rPr>
          <w:color w:val="231F20"/>
        </w:rPr>
        <w:t>bộ</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bốn</w:t>
      </w:r>
      <w:r>
        <w:rPr>
          <w:color w:val="231F20"/>
          <w:spacing w:val="-13"/>
        </w:rPr>
        <w:t> </w:t>
      </w:r>
      <w:r>
        <w:rPr>
          <w:color w:val="231F20"/>
        </w:rPr>
        <w:t>bộ</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hai bộ của cõi Vô sắc cùng biến hành. Giải thoát thứ nhất, thứ hai, bốn thắng xứ trước cũng như </w:t>
      </w:r>
      <w:r>
        <w:rPr>
          <w:color w:val="231F20"/>
          <w:spacing w:val="-5"/>
        </w:rPr>
        <w:t>vậy.</w:t>
      </w:r>
    </w:p>
    <w:p>
      <w:pPr>
        <w:pStyle w:val="BodyText"/>
        <w:spacing w:line="276" w:lineRule="auto" w:before="114"/>
        <w:ind w:left="110" w:right="391"/>
      </w:pPr>
      <w:r>
        <w:rPr>
          <w:color w:val="231F20"/>
        </w:rPr>
        <w:t>Ba vô sắc trước duyên nơi thức, duyên nơi duyên thức theo ba bộ</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8"/>
        </w:rPr>
        <w:t> </w:t>
      </w:r>
      <w:r>
        <w:rPr>
          <w:color w:val="231F20"/>
        </w:rPr>
        <w:t>bốn</w:t>
      </w:r>
      <w:r>
        <w:rPr>
          <w:color w:val="231F20"/>
          <w:spacing w:val="-9"/>
        </w:rPr>
        <w:t> </w:t>
      </w:r>
      <w:r>
        <w:rPr>
          <w:color w:val="231F20"/>
        </w:rPr>
        <w:t>bộ</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hữu</w:t>
      </w:r>
      <w:r>
        <w:rPr>
          <w:color w:val="231F20"/>
          <w:spacing w:val="-9"/>
        </w:rPr>
        <w:t> </w:t>
      </w:r>
      <w:r>
        <w:rPr>
          <w:color w:val="231F20"/>
        </w:rPr>
        <w:t>vi</w:t>
      </w:r>
      <w:r>
        <w:rPr>
          <w:color w:val="231F20"/>
          <w:spacing w:val="-8"/>
        </w:rPr>
        <w:t> </w:t>
      </w:r>
      <w:r>
        <w:rPr>
          <w:color w:val="231F20"/>
        </w:rPr>
        <w:t>của</w:t>
      </w:r>
      <w:r>
        <w:rPr>
          <w:color w:val="231F20"/>
          <w:spacing w:val="-9"/>
        </w:rPr>
        <w:t> </w:t>
      </w:r>
      <w:r>
        <w:rPr>
          <w:color w:val="231F20"/>
        </w:rPr>
        <w:t>cõi</w:t>
      </w:r>
      <w:r>
        <w:rPr>
          <w:color w:val="231F20"/>
          <w:spacing w:val="-14"/>
        </w:rPr>
        <w:t> </w:t>
      </w:r>
      <w:r>
        <w:rPr>
          <w:color w:val="231F20"/>
        </w:rPr>
        <w:t>Vô</w:t>
      </w:r>
      <w:r>
        <w:rPr>
          <w:color w:val="231F20"/>
          <w:spacing w:val="-8"/>
        </w:rPr>
        <w:t> </w:t>
      </w:r>
      <w:r>
        <w:rPr>
          <w:color w:val="231F20"/>
        </w:rPr>
        <w:t>sắc.</w:t>
      </w:r>
    </w:p>
    <w:p>
      <w:pPr>
        <w:pStyle w:val="BodyText"/>
        <w:spacing w:line="276" w:lineRule="auto" w:before="114"/>
        <w:ind w:left="110" w:right="390"/>
      </w:pPr>
      <w:r>
        <w:rPr>
          <w:color w:val="231F20"/>
        </w:rPr>
        <w:t>Phi tưởng phi phi tưởng xứ duyên nơi thức theo ba bộ của cõi Dục, cõi Sắc, duyên nơi hữu lậu của cõi Vô sắc, duyên nơi duyên thức, theo ba bộ của cõi Dục, bốn bộ của cõi Sắc, duyên nơi hữu vi của cõi Vô sắc.</w:t>
      </w:r>
    </w:p>
    <w:p>
      <w:pPr>
        <w:pStyle w:val="BodyText"/>
        <w:spacing w:line="276" w:lineRule="auto" w:before="114"/>
        <w:ind w:left="110" w:right="391"/>
      </w:pPr>
      <w:r>
        <w:rPr>
          <w:color w:val="231F20"/>
        </w:rPr>
        <w:t>Không vô biên xứ, Thức vô biên xứ, Vô sở hữu xứ, giải thoát duyên nơi thức, duyên nơi duyên thức theo ba bộ của cõi Dục, bốn bộ của cõi Sắc, cõi Vô sắc.</w:t>
      </w:r>
    </w:p>
    <w:p>
      <w:pPr>
        <w:pStyle w:val="BodyText"/>
        <w:spacing w:line="276" w:lineRule="auto" w:before="114"/>
        <w:ind w:left="110" w:right="390"/>
      </w:pPr>
      <w:r>
        <w:rPr>
          <w:color w:val="231F20"/>
        </w:rPr>
        <w:t>Hai</w:t>
      </w:r>
      <w:r>
        <w:rPr>
          <w:color w:val="231F20"/>
          <w:spacing w:val="-4"/>
        </w:rPr>
        <w:t> </w:t>
      </w:r>
      <w:r>
        <w:rPr>
          <w:color w:val="231F20"/>
        </w:rPr>
        <w:t>giải</w:t>
      </w:r>
      <w:r>
        <w:rPr>
          <w:color w:val="231F20"/>
          <w:spacing w:val="-3"/>
        </w:rPr>
        <w:t> </w:t>
      </w:r>
      <w:r>
        <w:rPr>
          <w:color w:val="231F20"/>
        </w:rPr>
        <w:t>thoát</w:t>
      </w:r>
      <w:r>
        <w:rPr>
          <w:color w:val="231F20"/>
          <w:spacing w:val="-4"/>
        </w:rPr>
        <w:t> </w:t>
      </w:r>
      <w:r>
        <w:rPr>
          <w:color w:val="231F20"/>
        </w:rPr>
        <w:t>sau</w:t>
      </w:r>
      <w:r>
        <w:rPr>
          <w:color w:val="231F20"/>
          <w:spacing w:val="-3"/>
        </w:rPr>
        <w:t> </w:t>
      </w:r>
      <w:r>
        <w:rPr>
          <w:color w:val="231F20"/>
        </w:rPr>
        <w:t>và</w:t>
      </w:r>
      <w:r>
        <w:rPr>
          <w:color w:val="231F20"/>
          <w:spacing w:val="-4"/>
        </w:rPr>
        <w:t> </w:t>
      </w:r>
      <w:r>
        <w:rPr>
          <w:color w:val="231F20"/>
        </w:rPr>
        <w:t>hai</w:t>
      </w:r>
      <w:r>
        <w:rPr>
          <w:color w:val="231F20"/>
          <w:spacing w:val="-3"/>
        </w:rPr>
        <w:t> </w:t>
      </w:r>
      <w:r>
        <w:rPr>
          <w:color w:val="231F20"/>
        </w:rPr>
        <w:t>biến</w:t>
      </w:r>
      <w:r>
        <w:rPr>
          <w:color w:val="231F20"/>
          <w:spacing w:val="-3"/>
        </w:rPr>
        <w:t> </w:t>
      </w:r>
      <w:r>
        <w:rPr>
          <w:color w:val="231F20"/>
        </w:rPr>
        <w:t>xứ</w:t>
      </w:r>
      <w:r>
        <w:rPr>
          <w:color w:val="231F20"/>
          <w:spacing w:val="-4"/>
        </w:rPr>
        <w:t> </w:t>
      </w:r>
      <w:r>
        <w:rPr>
          <w:color w:val="231F20"/>
        </w:rPr>
        <w:t>sau</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thức</w:t>
      </w:r>
      <w:r>
        <w:rPr>
          <w:color w:val="231F20"/>
          <w:spacing w:val="-3"/>
        </w:rPr>
        <w:t> </w:t>
      </w:r>
      <w:r>
        <w:rPr>
          <w:color w:val="231F20"/>
        </w:rPr>
        <w:t>theo</w:t>
      </w:r>
      <w:r>
        <w:rPr>
          <w:color w:val="231F20"/>
          <w:spacing w:val="-4"/>
        </w:rPr>
        <w:t> </w:t>
      </w:r>
      <w:r>
        <w:rPr>
          <w:color w:val="231F20"/>
        </w:rPr>
        <w:t>ba</w:t>
      </w:r>
      <w:r>
        <w:rPr>
          <w:color w:val="231F20"/>
          <w:spacing w:val="-3"/>
        </w:rPr>
        <w:t> </w:t>
      </w:r>
      <w:r>
        <w:rPr>
          <w:color w:val="231F20"/>
        </w:rPr>
        <w:t>bộ của</w:t>
      </w:r>
      <w:r>
        <w:rPr>
          <w:color w:val="231F20"/>
          <w:spacing w:val="-7"/>
        </w:rPr>
        <w:t> </w:t>
      </w:r>
      <w:r>
        <w:rPr>
          <w:color w:val="231F20"/>
        </w:rPr>
        <w:t>ba</w:t>
      </w:r>
      <w:r>
        <w:rPr>
          <w:color w:val="231F20"/>
          <w:spacing w:val="-6"/>
        </w:rPr>
        <w:t> </w:t>
      </w:r>
      <w:r>
        <w:rPr>
          <w:color w:val="231F20"/>
        </w:rPr>
        <w:t>cõi,</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duyên</w:t>
      </w:r>
      <w:r>
        <w:rPr>
          <w:color w:val="231F20"/>
          <w:spacing w:val="-7"/>
        </w:rPr>
        <w:t> </w:t>
      </w:r>
      <w:r>
        <w:rPr>
          <w:color w:val="231F20"/>
        </w:rPr>
        <w:t>thức</w:t>
      </w:r>
      <w:r>
        <w:rPr>
          <w:color w:val="231F20"/>
          <w:spacing w:val="-6"/>
        </w:rPr>
        <w:t> </w:t>
      </w:r>
      <w:r>
        <w:rPr>
          <w:color w:val="231F20"/>
        </w:rPr>
        <w:t>theo</w:t>
      </w:r>
      <w:r>
        <w:rPr>
          <w:color w:val="231F20"/>
          <w:spacing w:val="-6"/>
        </w:rPr>
        <w:t> </w:t>
      </w:r>
      <w:r>
        <w:rPr>
          <w:color w:val="231F20"/>
        </w:rPr>
        <w:t>ba</w:t>
      </w:r>
      <w:r>
        <w:rPr>
          <w:color w:val="231F20"/>
          <w:spacing w:val="-6"/>
        </w:rPr>
        <w:t> </w:t>
      </w:r>
      <w:r>
        <w:rPr>
          <w:color w:val="231F20"/>
        </w:rPr>
        <w:t>bộ</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bốn</w:t>
      </w:r>
      <w:r>
        <w:rPr>
          <w:color w:val="231F20"/>
          <w:spacing w:val="-6"/>
        </w:rPr>
        <w:t> </w:t>
      </w:r>
      <w:r>
        <w:rPr>
          <w:color w:val="231F20"/>
        </w:rPr>
        <w:t>bộ</w:t>
      </w:r>
      <w:r>
        <w:rPr>
          <w:color w:val="231F20"/>
          <w:spacing w:val="-6"/>
        </w:rPr>
        <w:t> </w:t>
      </w:r>
      <w:r>
        <w:rPr>
          <w:color w:val="231F20"/>
        </w:rPr>
        <w:t>của cõi Sắc, cõi Vô</w:t>
      </w:r>
      <w:r>
        <w:rPr>
          <w:color w:val="231F20"/>
          <w:spacing w:val="-8"/>
        </w:rPr>
        <w:t> </w:t>
      </w:r>
      <w:r>
        <w:rPr>
          <w:color w:val="231F20"/>
        </w:rPr>
        <w:t>sắc.</w:t>
      </w:r>
    </w:p>
    <w:p>
      <w:pPr>
        <w:pStyle w:val="BodyText"/>
        <w:spacing w:line="276" w:lineRule="auto" w:before="114"/>
        <w:ind w:left="110" w:right="391"/>
      </w:pPr>
      <w:r>
        <w:rPr>
          <w:color w:val="231F20"/>
        </w:rPr>
        <w:t>Pháp trí duyên nơi thức theo hai bộ của cõi Dục và biến hành, biến hành nơi cõi Sắc cùng duyên nơi duyên thức do tu đạo đoạn, theo</w:t>
      </w:r>
      <w:r>
        <w:rPr>
          <w:color w:val="231F20"/>
          <w:spacing w:val="-8"/>
        </w:rPr>
        <w:t> </w:t>
      </w:r>
      <w:r>
        <w:rPr>
          <w:color w:val="231F20"/>
        </w:rPr>
        <w:t>bốn</w:t>
      </w:r>
      <w:r>
        <w:rPr>
          <w:color w:val="231F20"/>
          <w:spacing w:val="-8"/>
        </w:rPr>
        <w:t> </w:t>
      </w:r>
      <w:r>
        <w:rPr>
          <w:color w:val="231F20"/>
        </w:rPr>
        <w:t>bộ</w:t>
      </w:r>
      <w:r>
        <w:rPr>
          <w:color w:val="231F20"/>
          <w:spacing w:val="-7"/>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ba</w:t>
      </w:r>
      <w:r>
        <w:rPr>
          <w:color w:val="231F20"/>
          <w:spacing w:val="-8"/>
        </w:rPr>
        <w:t> </w:t>
      </w:r>
      <w:r>
        <w:rPr>
          <w:color w:val="231F20"/>
        </w:rPr>
        <w:t>bộ</w:t>
      </w:r>
      <w:r>
        <w:rPr>
          <w:color w:val="231F20"/>
          <w:spacing w:val="-7"/>
        </w:rPr>
        <w:t> </w:t>
      </w:r>
      <w:r>
        <w:rPr>
          <w:color w:val="231F20"/>
        </w:rPr>
        <w:t>của</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biến</w:t>
      </w:r>
      <w:r>
        <w:rPr>
          <w:color w:val="231F20"/>
          <w:spacing w:val="-8"/>
        </w:rPr>
        <w:t> </w:t>
      </w:r>
      <w:r>
        <w:rPr>
          <w:color w:val="231F20"/>
        </w:rPr>
        <w:t>hành</w:t>
      </w:r>
      <w:r>
        <w:rPr>
          <w:color w:val="231F20"/>
          <w:spacing w:val="-7"/>
        </w:rPr>
        <w:t> </w:t>
      </w:r>
      <w:r>
        <w:rPr>
          <w:color w:val="231F20"/>
        </w:rPr>
        <w:t>nơi</w:t>
      </w:r>
      <w:r>
        <w:rPr>
          <w:color w:val="231F20"/>
          <w:spacing w:val="-8"/>
        </w:rPr>
        <w:t> </w:t>
      </w:r>
      <w:r>
        <w:rPr>
          <w:color w:val="231F20"/>
        </w:rPr>
        <w:t>cõi</w:t>
      </w:r>
      <w:r>
        <w:rPr>
          <w:color w:val="231F20"/>
          <w:spacing w:val="-13"/>
        </w:rPr>
        <w:t> </w:t>
      </w:r>
      <w:r>
        <w:rPr>
          <w:color w:val="231F20"/>
        </w:rPr>
        <w:t>Vô</w:t>
      </w:r>
      <w:r>
        <w:rPr>
          <w:color w:val="231F20"/>
          <w:spacing w:val="-7"/>
        </w:rPr>
        <w:t> </w:t>
      </w:r>
      <w:r>
        <w:rPr>
          <w:color w:val="231F20"/>
        </w:rPr>
        <w:t>sắc và do tu đạo đoạn.</w:t>
      </w:r>
    </w:p>
    <w:p>
      <w:pPr>
        <w:pStyle w:val="BodyText"/>
        <w:spacing w:line="276" w:lineRule="auto" w:before="114"/>
        <w:ind w:left="110" w:right="390"/>
      </w:pPr>
      <w:r>
        <w:rPr>
          <w:color w:val="231F20"/>
        </w:rPr>
        <w:t>Loại</w:t>
      </w:r>
      <w:r>
        <w:rPr>
          <w:color w:val="231F20"/>
          <w:spacing w:val="-12"/>
        </w:rPr>
        <w:t> </w:t>
      </w:r>
      <w:r>
        <w:rPr>
          <w:color w:val="231F20"/>
        </w:rPr>
        <w:t>trí</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thức</w:t>
      </w:r>
      <w:r>
        <w:rPr>
          <w:color w:val="231F20"/>
          <w:spacing w:val="-12"/>
        </w:rPr>
        <w:t> </w:t>
      </w:r>
      <w:r>
        <w:rPr>
          <w:color w:val="231F20"/>
        </w:rPr>
        <w:t>theo</w:t>
      </w:r>
      <w:r>
        <w:rPr>
          <w:color w:val="231F20"/>
          <w:spacing w:val="-11"/>
        </w:rPr>
        <w:t> </w:t>
      </w:r>
      <w:r>
        <w:rPr>
          <w:color w:val="231F20"/>
        </w:rPr>
        <w:t>hai</w:t>
      </w:r>
      <w:r>
        <w:rPr>
          <w:color w:val="231F20"/>
          <w:spacing w:val="-11"/>
        </w:rPr>
        <w:t> </w:t>
      </w:r>
      <w:r>
        <w:rPr>
          <w:color w:val="231F20"/>
        </w:rPr>
        <w:t>bộ</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cõi</w:t>
      </w:r>
      <w:r>
        <w:rPr>
          <w:color w:val="231F20"/>
          <w:spacing w:val="-15"/>
        </w:rPr>
        <w:t> </w:t>
      </w:r>
      <w:r>
        <w:rPr>
          <w:color w:val="231F20"/>
        </w:rPr>
        <w:t>Vô</w:t>
      </w:r>
      <w:r>
        <w:rPr>
          <w:color w:val="231F20"/>
          <w:spacing w:val="-12"/>
        </w:rPr>
        <w:t> </w:t>
      </w:r>
      <w:r>
        <w:rPr>
          <w:color w:val="231F20"/>
        </w:rPr>
        <w:t>sắc</w:t>
      </w:r>
      <w:r>
        <w:rPr>
          <w:color w:val="231F20"/>
          <w:spacing w:val="-11"/>
        </w:rPr>
        <w:t> </w:t>
      </w:r>
      <w:r>
        <w:rPr>
          <w:color w:val="231F20"/>
        </w:rPr>
        <w:t>cùng biến hành, biến hành nơi cõi Dục và duyên nơi duyên thức do tu</w:t>
      </w:r>
      <w:r>
        <w:rPr>
          <w:color w:val="231F20"/>
          <w:spacing w:val="-44"/>
        </w:rPr>
        <w:t> </w:t>
      </w:r>
      <w:r>
        <w:rPr>
          <w:color w:val="231F20"/>
        </w:rPr>
        <w:t>đạo đoạn, theo ba bộ của cõi Dục, bốn bộ của cõi Sắc, cõi Vô</w:t>
      </w:r>
      <w:r>
        <w:rPr>
          <w:color w:val="231F20"/>
          <w:spacing w:val="-16"/>
        </w:rPr>
        <w:t> </w:t>
      </w:r>
      <w:r>
        <w:rPr>
          <w:color w:val="231F20"/>
        </w:rPr>
        <w:t>sắc.</w:t>
      </w:r>
    </w:p>
    <w:p>
      <w:pPr>
        <w:pStyle w:val="BodyText"/>
        <w:spacing w:line="276" w:lineRule="auto" w:before="114"/>
        <w:ind w:left="110" w:right="391"/>
      </w:pPr>
      <w:r>
        <w:rPr>
          <w:color w:val="231F20"/>
        </w:rPr>
        <w:t>Tha tâm trí duyên nơi thức theo bốn bộ của cõi Dục, cõi Sắc, hai bộ của cõi Vô sắc và biến hành duyên nơi duyên thức, theo bốn bộ của ba cõi.</w:t>
      </w:r>
    </w:p>
    <w:p>
      <w:pPr>
        <w:pStyle w:val="BodyText"/>
        <w:spacing w:line="276" w:lineRule="auto" w:before="114"/>
        <w:ind w:left="110" w:right="390"/>
      </w:pPr>
      <w:r>
        <w:rPr>
          <w:color w:val="231F20"/>
        </w:rPr>
        <w:t>Ba lớp Tam-ma-địa duyên nơi thức, theo ba bộ của ba cõi, duyên nơi duyên thức, theo bốn bộ của ba cõi.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Kiết</w:t>
      </w:r>
      <w:r>
        <w:rPr>
          <w:color w:val="231F20"/>
          <w:spacing w:val="-13"/>
        </w:rPr>
        <w:t> </w:t>
      </w:r>
      <w:r>
        <w:rPr>
          <w:color w:val="231F20"/>
        </w:rPr>
        <w:t>hữu</w:t>
      </w:r>
      <w:r>
        <w:rPr>
          <w:color w:val="231F20"/>
          <w:spacing w:val="-12"/>
        </w:rPr>
        <w:t> </w:t>
      </w:r>
      <w:r>
        <w:rPr>
          <w:color w:val="231F20"/>
        </w:rPr>
        <w:t>thân</w:t>
      </w:r>
      <w:r>
        <w:rPr>
          <w:color w:val="231F20"/>
          <w:spacing w:val="-12"/>
        </w:rPr>
        <w:t> </w:t>
      </w:r>
      <w:r>
        <w:rPr>
          <w:color w:val="231F20"/>
        </w:rPr>
        <w:t>kiến</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thức,</w:t>
      </w:r>
      <w:r>
        <w:rPr>
          <w:color w:val="231F20"/>
          <w:spacing w:val="-12"/>
        </w:rPr>
        <w:t> </w:t>
      </w:r>
      <w:r>
        <w:rPr>
          <w:color w:val="231F20"/>
        </w:rPr>
        <w:t>theo</w:t>
      </w:r>
      <w:r>
        <w:rPr>
          <w:color w:val="231F20"/>
          <w:spacing w:val="-12"/>
        </w:rPr>
        <w:t> </w:t>
      </w:r>
      <w:r>
        <w:rPr>
          <w:color w:val="231F20"/>
        </w:rPr>
        <w:t>ba</w:t>
      </w:r>
      <w:r>
        <w:rPr>
          <w:color w:val="231F20"/>
          <w:spacing w:val="-12"/>
        </w:rPr>
        <w:t> </w:t>
      </w:r>
      <w:r>
        <w:rPr>
          <w:color w:val="231F20"/>
        </w:rPr>
        <w:t>bộ</w:t>
      </w:r>
      <w:r>
        <w:rPr>
          <w:color w:val="231F20"/>
          <w:spacing w:val="-13"/>
        </w:rPr>
        <w:t> </w:t>
      </w:r>
      <w:r>
        <w:rPr>
          <w:color w:val="231F20"/>
        </w:rPr>
        <w:t>của</w:t>
      </w:r>
      <w:r>
        <w:rPr>
          <w:color w:val="231F20"/>
          <w:spacing w:val="-12"/>
        </w:rPr>
        <w:t> </w:t>
      </w:r>
      <w:r>
        <w:rPr>
          <w:color w:val="231F20"/>
        </w:rPr>
        <w:t>ba</w:t>
      </w:r>
      <w:r>
        <w:rPr>
          <w:color w:val="231F20"/>
          <w:spacing w:val="-12"/>
        </w:rPr>
        <w:t> </w:t>
      </w:r>
      <w:r>
        <w:rPr>
          <w:color w:val="231F20"/>
        </w:rPr>
        <w:t>cõi,</w:t>
      </w:r>
      <w:r>
        <w:rPr>
          <w:color w:val="231F20"/>
          <w:spacing w:val="-12"/>
        </w:rPr>
        <w:t> </w:t>
      </w:r>
      <w:r>
        <w:rPr>
          <w:color w:val="231F20"/>
        </w:rPr>
        <w:t>duyên nơi</w:t>
      </w:r>
      <w:r>
        <w:rPr>
          <w:color w:val="231F20"/>
          <w:spacing w:val="-7"/>
        </w:rPr>
        <w:t> </w:t>
      </w:r>
      <w:r>
        <w:rPr>
          <w:color w:val="231F20"/>
        </w:rPr>
        <w:t>duyên</w:t>
      </w:r>
      <w:r>
        <w:rPr>
          <w:color w:val="231F20"/>
          <w:spacing w:val="-6"/>
        </w:rPr>
        <w:t> </w:t>
      </w:r>
      <w:r>
        <w:rPr>
          <w:color w:val="231F20"/>
        </w:rPr>
        <w:t>thức,</w:t>
      </w:r>
      <w:r>
        <w:rPr>
          <w:color w:val="231F20"/>
          <w:spacing w:val="-5"/>
        </w:rPr>
        <w:t> </w:t>
      </w:r>
      <w:r>
        <w:rPr>
          <w:color w:val="231F20"/>
        </w:rPr>
        <w:t>theo</w:t>
      </w:r>
      <w:r>
        <w:rPr>
          <w:color w:val="231F20"/>
          <w:spacing w:val="-5"/>
        </w:rPr>
        <w:t> </w:t>
      </w:r>
      <w:r>
        <w:rPr>
          <w:color w:val="231F20"/>
        </w:rPr>
        <w:t>bốn</w:t>
      </w:r>
      <w:r>
        <w:rPr>
          <w:color w:val="231F20"/>
          <w:spacing w:val="-5"/>
        </w:rPr>
        <w:t> </w:t>
      </w:r>
      <w:r>
        <w:rPr>
          <w:color w:val="231F20"/>
        </w:rPr>
        <w:t>bộ</w:t>
      </w:r>
      <w:r>
        <w:rPr>
          <w:color w:val="231F20"/>
          <w:spacing w:val="-5"/>
        </w:rPr>
        <w:t> </w:t>
      </w:r>
      <w:r>
        <w:rPr>
          <w:color w:val="231F20"/>
        </w:rPr>
        <w:t>của</w:t>
      </w:r>
      <w:r>
        <w:rPr>
          <w:color w:val="231F20"/>
          <w:spacing w:val="-5"/>
        </w:rPr>
        <w:t> </w:t>
      </w:r>
      <w:r>
        <w:rPr>
          <w:color w:val="231F20"/>
        </w:rPr>
        <w:t>ba</w:t>
      </w:r>
      <w:r>
        <w:rPr>
          <w:color w:val="231F20"/>
          <w:spacing w:val="-7"/>
        </w:rPr>
        <w:t> </w:t>
      </w:r>
      <w:r>
        <w:rPr>
          <w:color w:val="231F20"/>
        </w:rPr>
        <w:t>cõi.</w:t>
      </w:r>
      <w:r>
        <w:rPr>
          <w:color w:val="231F20"/>
          <w:spacing w:val="-5"/>
        </w:rPr>
        <w:t> </w:t>
      </w:r>
      <w:r>
        <w:rPr>
          <w:color w:val="231F20"/>
        </w:rPr>
        <w:t>Hữu</w:t>
      </w:r>
      <w:r>
        <w:rPr>
          <w:color w:val="231F20"/>
          <w:spacing w:val="-6"/>
        </w:rPr>
        <w:t> </w:t>
      </w:r>
      <w:r>
        <w:rPr>
          <w:color w:val="231F20"/>
        </w:rPr>
        <w:t>thân</w:t>
      </w:r>
      <w:r>
        <w:rPr>
          <w:color w:val="231F20"/>
          <w:spacing w:val="-5"/>
        </w:rPr>
        <w:t> </w:t>
      </w:r>
      <w:r>
        <w:rPr>
          <w:color w:val="231F20"/>
        </w:rPr>
        <w:t>kiến</w:t>
      </w:r>
      <w:r>
        <w:rPr>
          <w:color w:val="231F20"/>
          <w:spacing w:val="-6"/>
        </w:rPr>
        <w:t> </w:t>
      </w:r>
      <w:r>
        <w:rPr>
          <w:color w:val="231F20"/>
        </w:rPr>
        <w:t>nơi</w:t>
      </w:r>
      <w:r>
        <w:rPr>
          <w:color w:val="231F20"/>
          <w:spacing w:val="-6"/>
        </w:rPr>
        <w:t> </w:t>
      </w:r>
      <w:r>
        <w:rPr>
          <w:color w:val="231F20"/>
        </w:rPr>
        <w:t>kiết</w:t>
      </w:r>
      <w:r>
        <w:rPr>
          <w:color w:val="231F20"/>
          <w:spacing w:val="-6"/>
        </w:rPr>
        <w:t> </w:t>
      </w:r>
      <w:r>
        <w:rPr>
          <w:color w:val="231F20"/>
        </w:rPr>
        <w:t>thuận phần dưới, hữu thân kiến, biên chấp kiến cũng như </w:t>
      </w:r>
      <w:r>
        <w:rPr>
          <w:color w:val="231F20"/>
          <w:spacing w:val="-5"/>
        </w:rPr>
        <w:t>vậy.</w:t>
      </w:r>
    </w:p>
    <w:p>
      <w:pPr>
        <w:pStyle w:val="BodyText"/>
        <w:spacing w:line="273" w:lineRule="auto" w:before="111"/>
        <w:ind w:right="107"/>
      </w:pPr>
      <w:r>
        <w:rPr>
          <w:color w:val="231F20"/>
        </w:rPr>
        <w:t>Kiết giới cấm thủ duyên nơi thức, theo ba bộ của ba cõi, và duyên</w:t>
      </w:r>
      <w:r>
        <w:rPr>
          <w:color w:val="231F20"/>
          <w:spacing w:val="-6"/>
        </w:rPr>
        <w:t> </w:t>
      </w:r>
      <w:r>
        <w:rPr>
          <w:color w:val="231F20"/>
        </w:rPr>
        <w:t>nơi</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duyên</w:t>
      </w:r>
      <w:r>
        <w:rPr>
          <w:color w:val="231F20"/>
          <w:spacing w:val="-5"/>
        </w:rPr>
        <w:t> </w:t>
      </w:r>
      <w:r>
        <w:rPr>
          <w:color w:val="231F20"/>
        </w:rPr>
        <w:t>thức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theo</w:t>
      </w:r>
      <w:r>
        <w:rPr>
          <w:color w:val="231F20"/>
          <w:spacing w:val="-6"/>
        </w:rPr>
        <w:t> </w:t>
      </w:r>
      <w:r>
        <w:rPr>
          <w:color w:val="231F20"/>
          <w:spacing w:val="-5"/>
        </w:rPr>
        <w:t>bốn </w:t>
      </w:r>
      <w:r>
        <w:rPr>
          <w:color w:val="231F20"/>
        </w:rPr>
        <w:t>bộ của ba cõi. Giới cấm thủ và giới cấm thủ nơi các thứ trói buộc thân, giới cấm thủ của kiết thuận phần dưới cũng như </w:t>
      </w:r>
      <w:r>
        <w:rPr>
          <w:color w:val="231F20"/>
          <w:spacing w:val="-5"/>
        </w:rPr>
        <w:t>vậy.</w:t>
      </w:r>
    </w:p>
    <w:p>
      <w:pPr>
        <w:pStyle w:val="BodyText"/>
        <w:spacing w:line="273" w:lineRule="auto" w:before="110"/>
        <w:ind w:right="103"/>
      </w:pPr>
      <w:r>
        <w:rPr>
          <w:color w:val="231F20"/>
        </w:rPr>
        <w:t>Kiết nghi duyên nơi thức, duyên nơi hữu lậu, duyên nơi duyên thức, duyên nơi hữu vi. Vô minh lậu, bộc lưu, ách, kiến thủ, trói buộc thân do chấp thật </w:t>
      </w:r>
      <w:r>
        <w:rPr>
          <w:color w:val="231F20"/>
          <w:spacing w:val="-3"/>
        </w:rPr>
        <w:t>nầy, </w:t>
      </w:r>
      <w:r>
        <w:rPr>
          <w:color w:val="231F20"/>
        </w:rPr>
        <w:t>kiết tham, mạn, kiết nghi nơi kiết thuận phần dưới, tà kiến, kiến thủ, ý xúc sinh ra ái thân, tùy miên vô minh, mạn, kiến, nghi, kiết ái, mạn, vô minh, kiến thủ, nghi cũng như</w:t>
      </w:r>
      <w:r>
        <w:rPr>
          <w:color w:val="231F20"/>
          <w:spacing w:val="5"/>
        </w:rPr>
        <w:t> </w:t>
      </w:r>
      <w:r>
        <w:rPr>
          <w:color w:val="231F20"/>
          <w:spacing w:val="-3"/>
        </w:rPr>
        <w:t>vậy.</w:t>
      </w:r>
    </w:p>
    <w:p>
      <w:pPr>
        <w:pStyle w:val="BodyText"/>
        <w:spacing w:line="273" w:lineRule="auto" w:before="108"/>
        <w:ind w:right="105"/>
      </w:pPr>
      <w:r>
        <w:rPr>
          <w:color w:val="231F20"/>
        </w:rPr>
        <w:t>Ba căn bất thiện và dục lậu duyên nơi thức, duyên nơi hữu lậu của cõi Dục, biến hành nơi cõi Sắc cùng duyên nơi duyên thức do tu đạo đoạn. Duyên nơi hữu vi của cõi Dục theo ba bộ của cõi Sắc, biến</w:t>
      </w:r>
      <w:r>
        <w:rPr>
          <w:color w:val="231F20"/>
          <w:spacing w:val="-6"/>
        </w:rPr>
        <w:t> </w:t>
      </w:r>
      <w:r>
        <w:rPr>
          <w:color w:val="231F20"/>
        </w:rPr>
        <w:t>hành</w:t>
      </w:r>
      <w:r>
        <w:rPr>
          <w:color w:val="231F20"/>
          <w:spacing w:val="-5"/>
        </w:rPr>
        <w:t> </w:t>
      </w:r>
      <w:r>
        <w:rPr>
          <w:color w:val="231F20"/>
        </w:rPr>
        <w:t>nơi</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6"/>
        </w:rPr>
        <w:t> </w:t>
      </w:r>
      <w:r>
        <w:rPr>
          <w:color w:val="231F20"/>
        </w:rPr>
        <w:t>cùng</w:t>
      </w:r>
      <w:r>
        <w:rPr>
          <w:color w:val="231F20"/>
          <w:spacing w:val="-5"/>
        </w:rPr>
        <w:t> </w:t>
      </w:r>
      <w:r>
        <w:rPr>
          <w:color w:val="231F20"/>
        </w:rPr>
        <w:t>do</w:t>
      </w:r>
      <w:r>
        <w:rPr>
          <w:color w:val="231F20"/>
          <w:spacing w:val="-5"/>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6"/>
        </w:rPr>
        <w:t> </w:t>
      </w:r>
      <w:r>
        <w:rPr>
          <w:color w:val="231F20"/>
        </w:rPr>
        <w:t>Bộc</w:t>
      </w:r>
      <w:r>
        <w:rPr>
          <w:color w:val="231F20"/>
          <w:spacing w:val="-5"/>
        </w:rPr>
        <w:t> </w:t>
      </w:r>
      <w:r>
        <w:rPr>
          <w:color w:val="231F20"/>
        </w:rPr>
        <w:t>lưu</w:t>
      </w:r>
      <w:r>
        <w:rPr>
          <w:color w:val="231F20"/>
          <w:spacing w:val="-5"/>
        </w:rPr>
        <w:t> </w:t>
      </w:r>
      <w:r>
        <w:rPr>
          <w:color w:val="231F20"/>
        </w:rPr>
        <w:t>dục,</w:t>
      </w:r>
      <w:r>
        <w:rPr>
          <w:color w:val="231F20"/>
          <w:spacing w:val="-5"/>
        </w:rPr>
        <w:t> </w:t>
      </w:r>
      <w:r>
        <w:rPr>
          <w:color w:val="231F20"/>
        </w:rPr>
        <w:t>ách</w:t>
      </w:r>
      <w:r>
        <w:rPr>
          <w:color w:val="231F20"/>
          <w:spacing w:val="-5"/>
        </w:rPr>
        <w:t> </w:t>
      </w:r>
      <w:r>
        <w:rPr>
          <w:color w:val="231F20"/>
        </w:rPr>
        <w:t>dục, dục</w:t>
      </w:r>
      <w:r>
        <w:rPr>
          <w:color w:val="231F20"/>
          <w:spacing w:val="-6"/>
        </w:rPr>
        <w:t> </w:t>
      </w:r>
      <w:r>
        <w:rPr>
          <w:color w:val="231F20"/>
        </w:rPr>
        <w:t>thủ,</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thân</w:t>
      </w:r>
      <w:r>
        <w:rPr>
          <w:color w:val="231F20"/>
          <w:spacing w:val="-6"/>
        </w:rPr>
        <w:t> </w:t>
      </w:r>
      <w:r>
        <w:rPr>
          <w:color w:val="231F20"/>
        </w:rPr>
        <w:t>trước,</w:t>
      </w:r>
      <w:r>
        <w:rPr>
          <w:color w:val="231F20"/>
          <w:spacing w:val="-6"/>
        </w:rPr>
        <w:t> </w:t>
      </w:r>
      <w:r>
        <w:rPr>
          <w:color w:val="231F20"/>
        </w:rPr>
        <w:t>trừ</w:t>
      </w:r>
      <w:r>
        <w:rPr>
          <w:color w:val="231F20"/>
          <w:spacing w:val="-6"/>
        </w:rPr>
        <w:t> </w:t>
      </w:r>
      <w:r>
        <w:rPr>
          <w:color w:val="231F20"/>
        </w:rPr>
        <w:t>cái</w:t>
      </w:r>
      <w:r>
        <w:rPr>
          <w:color w:val="231F20"/>
          <w:spacing w:val="-6"/>
        </w:rPr>
        <w:t> </w:t>
      </w:r>
      <w:r>
        <w:rPr>
          <w:color w:val="231F20"/>
        </w:rPr>
        <w:t>ố</w:t>
      </w:r>
      <w:r>
        <w:rPr>
          <w:color w:val="231F20"/>
          <w:spacing w:val="-6"/>
        </w:rPr>
        <w:t> </w:t>
      </w:r>
      <w:r>
        <w:rPr>
          <w:color w:val="231F20"/>
        </w:rPr>
        <w:t>tác</w:t>
      </w:r>
      <w:r>
        <w:rPr>
          <w:color w:val="231F20"/>
          <w:spacing w:val="-6"/>
        </w:rPr>
        <w:t> </w:t>
      </w:r>
      <w:r>
        <w:rPr>
          <w:color w:val="231F20"/>
        </w:rPr>
        <w:t>các</w:t>
      </w:r>
      <w:r>
        <w:rPr>
          <w:color w:val="231F20"/>
          <w:spacing w:val="-6"/>
        </w:rPr>
        <w:t> </w:t>
      </w:r>
      <w:r>
        <w:rPr>
          <w:color w:val="231F20"/>
        </w:rPr>
        <w:t>cái</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spacing w:val="-3"/>
        </w:rPr>
        <w:t>kiết </w:t>
      </w:r>
      <w:r>
        <w:rPr>
          <w:color w:val="231F20"/>
        </w:rPr>
        <w:t>giận,</w:t>
      </w:r>
      <w:r>
        <w:rPr>
          <w:color w:val="231F20"/>
          <w:spacing w:val="-12"/>
        </w:rPr>
        <w:t> </w:t>
      </w:r>
      <w:r>
        <w:rPr>
          <w:color w:val="231F20"/>
        </w:rPr>
        <w:t>hai</w:t>
      </w:r>
      <w:r>
        <w:rPr>
          <w:color w:val="231F20"/>
          <w:spacing w:val="-12"/>
        </w:rPr>
        <w:t> </w:t>
      </w:r>
      <w:r>
        <w:rPr>
          <w:color w:val="231F20"/>
        </w:rPr>
        <w:t>kiết</w:t>
      </w:r>
      <w:r>
        <w:rPr>
          <w:color w:val="231F20"/>
          <w:spacing w:val="-12"/>
        </w:rPr>
        <w:t> </w:t>
      </w:r>
      <w:r>
        <w:rPr>
          <w:color w:val="231F20"/>
        </w:rPr>
        <w:t>trước</w:t>
      </w:r>
      <w:r>
        <w:rPr>
          <w:color w:val="231F20"/>
          <w:spacing w:val="-12"/>
        </w:rPr>
        <w:t> </w:t>
      </w:r>
      <w:r>
        <w:rPr>
          <w:color w:val="231F20"/>
        </w:rPr>
        <w:t>nơi</w:t>
      </w:r>
      <w:r>
        <w:rPr>
          <w:color w:val="231F20"/>
          <w:spacing w:val="-12"/>
        </w:rPr>
        <w:t> </w:t>
      </w:r>
      <w:r>
        <w:rPr>
          <w:color w:val="231F20"/>
        </w:rPr>
        <w:t>kiết</w:t>
      </w:r>
      <w:r>
        <w:rPr>
          <w:color w:val="231F20"/>
          <w:spacing w:val="-12"/>
        </w:rPr>
        <w:t> </w:t>
      </w:r>
      <w:r>
        <w:rPr>
          <w:color w:val="231F20"/>
        </w:rPr>
        <w:t>thuận</w:t>
      </w:r>
      <w:r>
        <w:rPr>
          <w:color w:val="231F20"/>
          <w:spacing w:val="-12"/>
        </w:rPr>
        <w:t> </w:t>
      </w:r>
      <w:r>
        <w:rPr>
          <w:color w:val="231F20"/>
        </w:rPr>
        <w:t>phần</w:t>
      </w:r>
      <w:r>
        <w:rPr>
          <w:color w:val="231F20"/>
          <w:spacing w:val="-12"/>
        </w:rPr>
        <w:t> </w:t>
      </w:r>
      <w:r>
        <w:rPr>
          <w:color w:val="231F20"/>
        </w:rPr>
        <w:t>dưới,</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dục</w:t>
      </w:r>
      <w:r>
        <w:rPr>
          <w:color w:val="231F20"/>
          <w:spacing w:val="-12"/>
        </w:rPr>
        <w:t> </w:t>
      </w:r>
      <w:r>
        <w:rPr>
          <w:color w:val="231F20"/>
        </w:rPr>
        <w:t>tham,</w:t>
      </w:r>
      <w:r>
        <w:rPr>
          <w:color w:val="231F20"/>
          <w:spacing w:val="-12"/>
        </w:rPr>
        <w:t> </w:t>
      </w:r>
      <w:r>
        <w:rPr>
          <w:color w:val="231F20"/>
        </w:rPr>
        <w:t>giận dữ, kiết giận cũng như </w:t>
      </w:r>
      <w:r>
        <w:rPr>
          <w:color w:val="231F20"/>
          <w:spacing w:val="-5"/>
        </w:rPr>
        <w:t>vậy.</w:t>
      </w:r>
    </w:p>
    <w:p>
      <w:pPr>
        <w:pStyle w:val="BodyText"/>
        <w:spacing w:line="273" w:lineRule="auto" w:before="108"/>
        <w:ind w:right="107"/>
      </w:pPr>
      <w:r>
        <w:rPr>
          <w:color w:val="231F20"/>
        </w:rPr>
        <w:t>Hữu</w:t>
      </w:r>
      <w:r>
        <w:rPr>
          <w:color w:val="231F20"/>
          <w:spacing w:val="-5"/>
        </w:rPr>
        <w:t> </w:t>
      </w:r>
      <w:r>
        <w:rPr>
          <w:color w:val="231F20"/>
        </w:rPr>
        <w:t>lậu</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thức</w:t>
      </w:r>
      <w:r>
        <w:rPr>
          <w:color w:val="231F20"/>
          <w:spacing w:val="-4"/>
        </w:rPr>
        <w:t> </w:t>
      </w:r>
      <w:r>
        <w:rPr>
          <w:color w:val="231F20"/>
        </w:rPr>
        <w:t>theo</w:t>
      </w:r>
      <w:r>
        <w:rPr>
          <w:color w:val="231F20"/>
          <w:spacing w:val="-5"/>
        </w:rPr>
        <w:t> </w:t>
      </w:r>
      <w:r>
        <w:rPr>
          <w:color w:val="231F20"/>
        </w:rPr>
        <w:t>ba</w:t>
      </w:r>
      <w:r>
        <w:rPr>
          <w:color w:val="231F20"/>
          <w:spacing w:val="-4"/>
        </w:rPr>
        <w:t> </w:t>
      </w:r>
      <w:r>
        <w:rPr>
          <w:color w:val="231F20"/>
        </w:rPr>
        <w:t>bộ</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hữu lậu</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cõi</w:t>
      </w:r>
      <w:r>
        <w:rPr>
          <w:color w:val="231F20"/>
          <w:spacing w:val="-10"/>
        </w:rPr>
        <w:t> </w:t>
      </w:r>
      <w:r>
        <w:rPr>
          <w:color w:val="231F20"/>
        </w:rPr>
        <w:t>Vô</w:t>
      </w:r>
      <w:r>
        <w:rPr>
          <w:color w:val="231F20"/>
          <w:spacing w:val="-4"/>
        </w:rPr>
        <w:t> </w:t>
      </w:r>
      <w:r>
        <w:rPr>
          <w:color w:val="231F20"/>
        </w:rPr>
        <w:t>sắc,</w:t>
      </w:r>
      <w:r>
        <w:rPr>
          <w:color w:val="231F20"/>
          <w:spacing w:val="-5"/>
        </w:rPr>
        <w:t> </w:t>
      </w:r>
      <w:r>
        <w:rPr>
          <w:color w:val="231F20"/>
        </w:rPr>
        <w:t>duyên</w:t>
      </w:r>
      <w:r>
        <w:rPr>
          <w:color w:val="231F20"/>
          <w:spacing w:val="-4"/>
        </w:rPr>
        <w:t> </w:t>
      </w:r>
      <w:r>
        <w:rPr>
          <w:color w:val="231F20"/>
        </w:rPr>
        <w:t>nơi</w:t>
      </w:r>
      <w:r>
        <w:rPr>
          <w:color w:val="231F20"/>
          <w:spacing w:val="-5"/>
        </w:rPr>
        <w:t> </w:t>
      </w:r>
      <w:r>
        <w:rPr>
          <w:color w:val="231F20"/>
        </w:rPr>
        <w:t>duyên</w:t>
      </w:r>
      <w:r>
        <w:rPr>
          <w:color w:val="231F20"/>
          <w:spacing w:val="-4"/>
        </w:rPr>
        <w:t> </w:t>
      </w:r>
      <w:r>
        <w:rPr>
          <w:color w:val="231F20"/>
        </w:rPr>
        <w:t>thức</w:t>
      </w:r>
      <w:r>
        <w:rPr>
          <w:color w:val="231F20"/>
          <w:spacing w:val="-4"/>
        </w:rPr>
        <w:t> </w:t>
      </w:r>
      <w:r>
        <w:rPr>
          <w:color w:val="231F20"/>
        </w:rPr>
        <w:t>theo</w:t>
      </w:r>
      <w:r>
        <w:rPr>
          <w:color w:val="231F20"/>
          <w:spacing w:val="-5"/>
        </w:rPr>
        <w:t> </w:t>
      </w:r>
      <w:r>
        <w:rPr>
          <w:color w:val="231F20"/>
        </w:rPr>
        <w:t>ba</w:t>
      </w:r>
      <w:r>
        <w:rPr>
          <w:color w:val="231F20"/>
          <w:spacing w:val="-4"/>
        </w:rPr>
        <w:t> </w:t>
      </w:r>
      <w:r>
        <w:rPr>
          <w:color w:val="231F20"/>
        </w:rPr>
        <w:t>bộ</w:t>
      </w:r>
      <w:r>
        <w:rPr>
          <w:color w:val="231F20"/>
          <w:spacing w:val="-5"/>
        </w:rPr>
        <w:t> </w:t>
      </w:r>
      <w:r>
        <w:rPr>
          <w:color w:val="231F20"/>
        </w:rPr>
        <w:t>của</w:t>
      </w:r>
      <w:r>
        <w:rPr>
          <w:color w:val="231F20"/>
          <w:spacing w:val="-4"/>
        </w:rPr>
        <w:t> </w:t>
      </w:r>
      <w:r>
        <w:rPr>
          <w:color w:val="231F20"/>
        </w:rPr>
        <w:t>cõi Dục,</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hữu</w:t>
      </w:r>
      <w:r>
        <w:rPr>
          <w:color w:val="231F20"/>
          <w:spacing w:val="-13"/>
        </w:rPr>
        <w:t> </w:t>
      </w:r>
      <w:r>
        <w:rPr>
          <w:color w:val="231F20"/>
        </w:rPr>
        <w:t>vi</w:t>
      </w:r>
      <w:r>
        <w:rPr>
          <w:color w:val="231F20"/>
          <w:spacing w:val="-13"/>
        </w:rPr>
        <w:t> </w:t>
      </w:r>
      <w:r>
        <w:rPr>
          <w:color w:val="231F20"/>
        </w:rPr>
        <w:t>của</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cõi</w:t>
      </w:r>
      <w:r>
        <w:rPr>
          <w:color w:val="231F20"/>
          <w:spacing w:val="-16"/>
        </w:rPr>
        <w:t> </w:t>
      </w:r>
      <w:r>
        <w:rPr>
          <w:color w:val="231F20"/>
        </w:rPr>
        <w:t>Vô</w:t>
      </w:r>
      <w:r>
        <w:rPr>
          <w:color w:val="231F20"/>
          <w:spacing w:val="-13"/>
        </w:rPr>
        <w:t> </w:t>
      </w:r>
      <w:r>
        <w:rPr>
          <w:color w:val="231F20"/>
        </w:rPr>
        <w:t>sắc.</w:t>
      </w:r>
      <w:r>
        <w:rPr>
          <w:color w:val="231F20"/>
          <w:spacing w:val="-12"/>
        </w:rPr>
        <w:t> </w:t>
      </w:r>
      <w:r>
        <w:rPr>
          <w:color w:val="231F20"/>
        </w:rPr>
        <w:t>Bộc</w:t>
      </w:r>
      <w:r>
        <w:rPr>
          <w:color w:val="231F20"/>
          <w:spacing w:val="-13"/>
        </w:rPr>
        <w:t> </w:t>
      </w:r>
      <w:r>
        <w:rPr>
          <w:color w:val="231F20"/>
        </w:rPr>
        <w:t>lưu</w:t>
      </w:r>
      <w:r>
        <w:rPr>
          <w:color w:val="231F20"/>
          <w:spacing w:val="-13"/>
        </w:rPr>
        <w:t> </w:t>
      </w:r>
      <w:r>
        <w:rPr>
          <w:color w:val="231F20"/>
        </w:rPr>
        <w:t>hữu,</w:t>
      </w:r>
      <w:r>
        <w:rPr>
          <w:color w:val="231F20"/>
          <w:spacing w:val="-12"/>
        </w:rPr>
        <w:t> </w:t>
      </w:r>
      <w:r>
        <w:rPr>
          <w:color w:val="231F20"/>
        </w:rPr>
        <w:t>ách</w:t>
      </w:r>
      <w:r>
        <w:rPr>
          <w:color w:val="231F20"/>
          <w:spacing w:val="-13"/>
        </w:rPr>
        <w:t> </w:t>
      </w:r>
      <w:r>
        <w:rPr>
          <w:color w:val="231F20"/>
        </w:rPr>
        <w:t>hữu, ngã ngữ thủ, tùy miên hữu tham cũng như </w:t>
      </w:r>
      <w:r>
        <w:rPr>
          <w:color w:val="231F20"/>
          <w:spacing w:val="-5"/>
        </w:rPr>
        <w:t>vậy.</w:t>
      </w:r>
    </w:p>
    <w:p>
      <w:pPr>
        <w:pStyle w:val="BodyText"/>
        <w:spacing w:line="273" w:lineRule="auto" w:before="110"/>
        <w:ind w:right="107"/>
      </w:pPr>
      <w:r>
        <w:rPr>
          <w:color w:val="231F20"/>
        </w:rPr>
        <w:t>Cái ố tác duyên nơi thức theo ba bộ của cõi Dục, biến hành</w:t>
      </w:r>
      <w:r>
        <w:rPr>
          <w:color w:val="231F20"/>
          <w:spacing w:val="-44"/>
        </w:rPr>
        <w:t> </w:t>
      </w:r>
      <w:r>
        <w:rPr>
          <w:color w:val="231F20"/>
          <w:spacing w:val="-4"/>
        </w:rPr>
        <w:t>nơi </w:t>
      </w:r>
      <w:r>
        <w:rPr>
          <w:color w:val="231F20"/>
        </w:rPr>
        <w:t>cõi Sắc và duyên nơi duyên thức do tu đạo đoạn, theo bốn bộ của cõi Dục, ba bộ của cõi Sắc, biến hành nơi cõi Vô sắc cùng do tu đạo đoạn.</w:t>
      </w:r>
      <w:r>
        <w:rPr>
          <w:color w:val="231F20"/>
          <w:spacing w:val="-12"/>
        </w:rPr>
        <w:t> </w:t>
      </w:r>
      <w:r>
        <w:rPr>
          <w:color w:val="231F20"/>
        </w:rPr>
        <w:t>Kiết</w:t>
      </w:r>
      <w:r>
        <w:rPr>
          <w:color w:val="231F20"/>
          <w:spacing w:val="-11"/>
        </w:rPr>
        <w:t> </w:t>
      </w:r>
      <w:r>
        <w:rPr>
          <w:color w:val="231F20"/>
        </w:rPr>
        <w:t>ganh</w:t>
      </w:r>
      <w:r>
        <w:rPr>
          <w:color w:val="231F20"/>
          <w:spacing w:val="-12"/>
        </w:rPr>
        <w:t> </w:t>
      </w:r>
      <w:r>
        <w:rPr>
          <w:color w:val="231F20"/>
        </w:rPr>
        <w:t>tị,</w:t>
      </w:r>
      <w:r>
        <w:rPr>
          <w:color w:val="231F20"/>
          <w:spacing w:val="-11"/>
        </w:rPr>
        <w:t> </w:t>
      </w:r>
      <w:r>
        <w:rPr>
          <w:color w:val="231F20"/>
        </w:rPr>
        <w:t>kiết</w:t>
      </w:r>
      <w:r>
        <w:rPr>
          <w:color w:val="231F20"/>
          <w:spacing w:val="-11"/>
        </w:rPr>
        <w:t> </w:t>
      </w:r>
      <w:r>
        <w:rPr>
          <w:color w:val="231F20"/>
        </w:rPr>
        <w:t>keo</w:t>
      </w:r>
      <w:r>
        <w:rPr>
          <w:color w:val="231F20"/>
          <w:spacing w:val="-12"/>
        </w:rPr>
        <w:t> </w:t>
      </w:r>
      <w:r>
        <w:rPr>
          <w:color w:val="231F20"/>
        </w:rPr>
        <w:t>kiệt,</w:t>
      </w:r>
      <w:r>
        <w:rPr>
          <w:color w:val="231F20"/>
          <w:spacing w:val="-11"/>
        </w:rPr>
        <w:t> </w:t>
      </w:r>
      <w:r>
        <w:rPr>
          <w:color w:val="231F20"/>
        </w:rPr>
        <w:t>tỷ</w:t>
      </w:r>
      <w:r>
        <w:rPr>
          <w:color w:val="231F20"/>
          <w:spacing w:val="-12"/>
        </w:rPr>
        <w:t> </w:t>
      </w:r>
      <w:r>
        <w:rPr>
          <w:color w:val="231F20"/>
        </w:rPr>
        <w:t>xúc,</w:t>
      </w:r>
      <w:r>
        <w:rPr>
          <w:color w:val="231F20"/>
          <w:spacing w:val="-11"/>
        </w:rPr>
        <w:t> </w:t>
      </w:r>
      <w:r>
        <w:rPr>
          <w:color w:val="231F20"/>
        </w:rPr>
        <w:t>thiệt</w:t>
      </w:r>
      <w:r>
        <w:rPr>
          <w:color w:val="231F20"/>
          <w:spacing w:val="-11"/>
        </w:rPr>
        <w:t> </w:t>
      </w:r>
      <w:r>
        <w:rPr>
          <w:color w:val="231F20"/>
        </w:rPr>
        <w:t>xúc</w:t>
      </w:r>
      <w:r>
        <w:rPr>
          <w:color w:val="231F20"/>
          <w:spacing w:val="-12"/>
        </w:rPr>
        <w:t> </w:t>
      </w:r>
      <w:r>
        <w:rPr>
          <w:color w:val="231F20"/>
        </w:rPr>
        <w:t>sinh</w:t>
      </w:r>
      <w:r>
        <w:rPr>
          <w:color w:val="231F20"/>
          <w:spacing w:val="-11"/>
        </w:rPr>
        <w:t> </w:t>
      </w:r>
      <w:r>
        <w:rPr>
          <w:color w:val="231F20"/>
        </w:rPr>
        <w:t>ra</w:t>
      </w:r>
      <w:r>
        <w:rPr>
          <w:color w:val="231F20"/>
          <w:spacing w:val="-12"/>
        </w:rPr>
        <w:t> </w:t>
      </w:r>
      <w:r>
        <w:rPr>
          <w:color w:val="231F20"/>
        </w:rPr>
        <w:t>ái</w:t>
      </w:r>
      <w:r>
        <w:rPr>
          <w:color w:val="231F20"/>
          <w:spacing w:val="-11"/>
        </w:rPr>
        <w:t> </w:t>
      </w:r>
      <w:r>
        <w:rPr>
          <w:color w:val="231F20"/>
        </w:rPr>
        <w:t>thân,</w:t>
      </w:r>
      <w:r>
        <w:rPr>
          <w:color w:val="231F20"/>
          <w:spacing w:val="-11"/>
        </w:rPr>
        <w:t> </w:t>
      </w:r>
      <w:r>
        <w:rPr>
          <w:color w:val="231F20"/>
        </w:rPr>
        <w:t>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Tham sắc nơi kiết thuận phần trên duyên nơi thức, theo ba </w:t>
      </w:r>
      <w:r>
        <w:rPr>
          <w:color w:val="231F20"/>
          <w:spacing w:val="-6"/>
        </w:rPr>
        <w:t>bộ </w:t>
      </w:r>
      <w:r>
        <w:rPr>
          <w:color w:val="231F20"/>
        </w:rPr>
        <w:t>của cõi Dục, cõi Sắc, biến hành nơi cõi Vô sắc và duyên nơi duyên thức</w:t>
      </w:r>
      <w:r>
        <w:rPr>
          <w:color w:val="231F20"/>
          <w:spacing w:val="-4"/>
        </w:rPr>
        <w:t> </w:t>
      </w:r>
      <w:r>
        <w:rPr>
          <w:color w:val="231F20"/>
        </w:rPr>
        <w:t>do</w:t>
      </w:r>
      <w:r>
        <w:rPr>
          <w:color w:val="231F20"/>
          <w:spacing w:val="-3"/>
        </w:rPr>
        <w:t> </w:t>
      </w:r>
      <w:r>
        <w:rPr>
          <w:color w:val="231F20"/>
        </w:rPr>
        <w:t>tu</w:t>
      </w:r>
      <w:r>
        <w:rPr>
          <w:color w:val="231F20"/>
          <w:spacing w:val="-4"/>
        </w:rPr>
        <w:t> </w:t>
      </w:r>
      <w:r>
        <w:rPr>
          <w:color w:val="231F20"/>
        </w:rPr>
        <w:t>đạo</w:t>
      </w:r>
      <w:r>
        <w:rPr>
          <w:color w:val="231F20"/>
          <w:spacing w:val="-3"/>
        </w:rPr>
        <w:t> </w:t>
      </w:r>
      <w:r>
        <w:rPr>
          <w:color w:val="231F20"/>
        </w:rPr>
        <w:t>đoạn,</w:t>
      </w:r>
      <w:r>
        <w:rPr>
          <w:color w:val="231F20"/>
          <w:spacing w:val="-3"/>
        </w:rPr>
        <w:t> </w:t>
      </w:r>
      <w:r>
        <w:rPr>
          <w:color w:val="231F20"/>
        </w:rPr>
        <w:t>theo</w:t>
      </w:r>
      <w:r>
        <w:rPr>
          <w:color w:val="231F20"/>
          <w:spacing w:val="-4"/>
        </w:rPr>
        <w:t> </w:t>
      </w:r>
      <w:r>
        <w:rPr>
          <w:color w:val="231F20"/>
        </w:rPr>
        <w:t>ba</w:t>
      </w:r>
      <w:r>
        <w:rPr>
          <w:color w:val="231F20"/>
          <w:spacing w:val="-3"/>
        </w:rPr>
        <w:t> </w:t>
      </w:r>
      <w:r>
        <w:rPr>
          <w:color w:val="231F20"/>
        </w:rPr>
        <w:t>bộ</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bốn</w:t>
      </w:r>
      <w:r>
        <w:rPr>
          <w:color w:val="231F20"/>
          <w:spacing w:val="-4"/>
        </w:rPr>
        <w:t> </w:t>
      </w:r>
      <w:r>
        <w:rPr>
          <w:color w:val="231F20"/>
        </w:rPr>
        <w:t>bộ</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cõi Vô</w:t>
      </w:r>
      <w:r>
        <w:rPr>
          <w:color w:val="231F20"/>
          <w:spacing w:val="-2"/>
        </w:rPr>
        <w:t> </w:t>
      </w:r>
      <w:r>
        <w:rPr>
          <w:color w:val="231F20"/>
        </w:rPr>
        <w:t>sắc.</w:t>
      </w:r>
    </w:p>
    <w:p>
      <w:pPr>
        <w:pStyle w:val="BodyText"/>
        <w:spacing w:line="276" w:lineRule="auto" w:before="124"/>
        <w:ind w:left="110" w:right="391"/>
      </w:pPr>
      <w:r>
        <w:rPr>
          <w:color w:val="231F20"/>
        </w:rPr>
        <w:t>Bốn kiết sau nơi kiết thuận phần trên duyên nơi thức, theo ba bộ</w:t>
      </w:r>
      <w:r>
        <w:rPr>
          <w:color w:val="231F20"/>
          <w:spacing w:val="-5"/>
        </w:rPr>
        <w:t> </w:t>
      </w:r>
      <w:r>
        <w:rPr>
          <w:color w:val="231F20"/>
        </w:rPr>
        <w:t>của</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duyên</w:t>
      </w:r>
      <w:r>
        <w:rPr>
          <w:color w:val="231F20"/>
          <w:spacing w:val="-4"/>
        </w:rPr>
        <w:t> </w:t>
      </w:r>
      <w:r>
        <w:rPr>
          <w:color w:val="231F20"/>
        </w:rPr>
        <w:t>thức,</w:t>
      </w:r>
      <w:r>
        <w:rPr>
          <w:color w:val="231F20"/>
          <w:spacing w:val="-4"/>
        </w:rPr>
        <w:t> </w:t>
      </w:r>
      <w:r>
        <w:rPr>
          <w:color w:val="231F20"/>
        </w:rPr>
        <w:t>theo</w:t>
      </w:r>
      <w:r>
        <w:rPr>
          <w:color w:val="231F20"/>
          <w:spacing w:val="-4"/>
        </w:rPr>
        <w:t> </w:t>
      </w:r>
      <w:r>
        <w:rPr>
          <w:color w:val="231F20"/>
        </w:rPr>
        <w:t>ba</w:t>
      </w:r>
      <w:r>
        <w:rPr>
          <w:color w:val="231F20"/>
          <w:spacing w:val="-4"/>
        </w:rPr>
        <w:t> </w:t>
      </w:r>
      <w:r>
        <w:rPr>
          <w:color w:val="231F20"/>
        </w:rPr>
        <w:t>bộ</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bốn</w:t>
      </w:r>
      <w:r>
        <w:rPr>
          <w:color w:val="231F20"/>
          <w:spacing w:val="-4"/>
        </w:rPr>
        <w:t> </w:t>
      </w:r>
      <w:r>
        <w:rPr>
          <w:color w:val="231F20"/>
        </w:rPr>
        <w:t>bộ của cõi Sắc, cõi Vô</w:t>
      </w:r>
      <w:r>
        <w:rPr>
          <w:color w:val="231F20"/>
          <w:spacing w:val="-8"/>
        </w:rPr>
        <w:t> </w:t>
      </w:r>
      <w:r>
        <w:rPr>
          <w:color w:val="231F20"/>
        </w:rPr>
        <w:t>sắc.</w:t>
      </w:r>
    </w:p>
    <w:p>
      <w:pPr>
        <w:pStyle w:val="BodyText"/>
        <w:spacing w:line="276" w:lineRule="auto" w:before="122"/>
        <w:ind w:left="110" w:right="391"/>
      </w:pPr>
      <w:r>
        <w:rPr>
          <w:color w:val="231F20"/>
        </w:rPr>
        <w:t>Các</w:t>
      </w:r>
      <w:r>
        <w:rPr>
          <w:color w:val="231F20"/>
          <w:spacing w:val="-5"/>
        </w:rPr>
        <w:t> </w:t>
      </w:r>
      <w:r>
        <w:rPr>
          <w:color w:val="231F20"/>
        </w:rPr>
        <w:t>nhãn</w:t>
      </w:r>
      <w:r>
        <w:rPr>
          <w:color w:val="231F20"/>
          <w:spacing w:val="-4"/>
        </w:rPr>
        <w:t> </w:t>
      </w:r>
      <w:r>
        <w:rPr>
          <w:color w:val="231F20"/>
        </w:rPr>
        <w:t>xúc,</w:t>
      </w:r>
      <w:r>
        <w:rPr>
          <w:color w:val="231F20"/>
          <w:spacing w:val="-4"/>
        </w:rPr>
        <w:t> </w:t>
      </w:r>
      <w:r>
        <w:rPr>
          <w:color w:val="231F20"/>
        </w:rPr>
        <w:t>nhĩ</w:t>
      </w:r>
      <w:r>
        <w:rPr>
          <w:color w:val="231F20"/>
          <w:spacing w:val="-4"/>
        </w:rPr>
        <w:t> </w:t>
      </w:r>
      <w:r>
        <w:rPr>
          <w:color w:val="231F20"/>
        </w:rPr>
        <w:t>xúc,</w:t>
      </w:r>
      <w:r>
        <w:rPr>
          <w:color w:val="231F20"/>
          <w:spacing w:val="-5"/>
        </w:rPr>
        <w:t> </w:t>
      </w:r>
      <w:r>
        <w:rPr>
          <w:color w:val="231F20"/>
        </w:rPr>
        <w:t>thân</w:t>
      </w:r>
      <w:r>
        <w:rPr>
          <w:color w:val="231F20"/>
          <w:spacing w:val="-4"/>
        </w:rPr>
        <w:t> </w:t>
      </w:r>
      <w:r>
        <w:rPr>
          <w:color w:val="231F20"/>
        </w:rPr>
        <w:t>xúc</w:t>
      </w:r>
      <w:r>
        <w:rPr>
          <w:color w:val="231F20"/>
          <w:spacing w:val="-4"/>
        </w:rPr>
        <w:t> </w:t>
      </w:r>
      <w:r>
        <w:rPr>
          <w:color w:val="231F20"/>
        </w:rPr>
        <w:t>sinh</w:t>
      </w:r>
      <w:r>
        <w:rPr>
          <w:color w:val="231F20"/>
          <w:spacing w:val="-4"/>
        </w:rPr>
        <w:t> </w:t>
      </w:r>
      <w:r>
        <w:rPr>
          <w:color w:val="231F20"/>
        </w:rPr>
        <w:t>ra</w:t>
      </w:r>
      <w:r>
        <w:rPr>
          <w:color w:val="231F20"/>
          <w:spacing w:val="-4"/>
        </w:rPr>
        <w:t> </w:t>
      </w:r>
      <w:r>
        <w:rPr>
          <w:color w:val="231F20"/>
        </w:rPr>
        <w:t>ái</w:t>
      </w:r>
      <w:r>
        <w:rPr>
          <w:color w:val="231F20"/>
          <w:spacing w:val="-5"/>
        </w:rPr>
        <w:t> </w:t>
      </w:r>
      <w:r>
        <w:rPr>
          <w:color w:val="231F20"/>
        </w:rPr>
        <w:t>thân</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thức, theo ba bộ của cõi Dục, cõi Sắc, duyên nơi duyên thức, theo bốn bộ của cõi Dục, cõi Sắc, biến hành nơi cõi Vô sắc cùng do tu đạo</w:t>
      </w:r>
      <w:r>
        <w:rPr>
          <w:color w:val="231F20"/>
          <w:spacing w:val="-19"/>
        </w:rPr>
        <w:t> </w:t>
      </w:r>
      <w:r>
        <w:rPr>
          <w:color w:val="231F20"/>
        </w:rPr>
        <w:t>đoạn.</w:t>
      </w:r>
    </w:p>
    <w:p>
      <w:pPr>
        <w:pStyle w:val="BodyText"/>
        <w:spacing w:line="276" w:lineRule="auto" w:before="123"/>
        <w:ind w:left="110" w:right="390"/>
      </w:pPr>
      <w:r>
        <w:rPr>
          <w:color w:val="231F20"/>
        </w:rPr>
        <w:t>Tùy miên của cõi Dục do kiến khổ, tập đoạn và tùy miên do tu đạo đoạn duyên nơi thức theo ba bộ của cõi Dục, biến hành nơi cõi Sắc và duyên nơi duyên thức do tu đạo đoạn, theo bốn bộ của cõi Dục, ba bộ của cõi Sắc, biến hành nơi cõi Vô sắc và do tu đạo</w:t>
      </w:r>
      <w:r>
        <w:rPr>
          <w:color w:val="231F20"/>
          <w:spacing w:val="-19"/>
        </w:rPr>
        <w:t> </w:t>
      </w:r>
      <w:r>
        <w:rPr>
          <w:color w:val="231F20"/>
        </w:rPr>
        <w:t>đoạn.</w:t>
      </w:r>
    </w:p>
    <w:p>
      <w:pPr>
        <w:pStyle w:val="BodyText"/>
        <w:spacing w:line="276" w:lineRule="auto" w:before="124"/>
        <w:ind w:left="110" w:right="391"/>
      </w:pPr>
      <w:r>
        <w:rPr>
          <w:color w:val="231F20"/>
        </w:rPr>
        <w:t>Tùy miên của cõi Dục do kiến diệt đoạn duyên nơi thức, theo ba</w:t>
      </w:r>
      <w:r>
        <w:rPr>
          <w:color w:val="231F20"/>
          <w:spacing w:val="-6"/>
        </w:rPr>
        <w:t> </w:t>
      </w:r>
      <w:r>
        <w:rPr>
          <w:color w:val="231F20"/>
        </w:rPr>
        <w:t>bộ</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và</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biến</w:t>
      </w:r>
      <w:r>
        <w:rPr>
          <w:color w:val="231F20"/>
          <w:spacing w:val="-5"/>
        </w:rPr>
        <w:t> </w:t>
      </w:r>
      <w:r>
        <w:rPr>
          <w:color w:val="231F20"/>
        </w:rPr>
        <w:t>hành nơi cõi Sắc và duyên nơi duyên thức do tu đạo đoạn. Duyên nơi</w:t>
      </w:r>
      <w:r>
        <w:rPr>
          <w:color w:val="231F20"/>
          <w:spacing w:val="-22"/>
        </w:rPr>
        <w:t> </w:t>
      </w:r>
      <w:r>
        <w:rPr>
          <w:color w:val="231F20"/>
        </w:rPr>
        <w:t>hữu vi</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theo</w:t>
      </w:r>
      <w:r>
        <w:rPr>
          <w:color w:val="231F20"/>
          <w:spacing w:val="-8"/>
        </w:rPr>
        <w:t> </w:t>
      </w:r>
      <w:r>
        <w:rPr>
          <w:color w:val="231F20"/>
        </w:rPr>
        <w:t>ba</w:t>
      </w:r>
      <w:r>
        <w:rPr>
          <w:color w:val="231F20"/>
          <w:spacing w:val="-7"/>
        </w:rPr>
        <w:t> </w:t>
      </w:r>
      <w:r>
        <w:rPr>
          <w:color w:val="231F20"/>
        </w:rPr>
        <w:t>bộ</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biến</w:t>
      </w:r>
      <w:r>
        <w:rPr>
          <w:color w:val="231F20"/>
          <w:spacing w:val="-8"/>
        </w:rPr>
        <w:t> </w:t>
      </w:r>
      <w:r>
        <w:rPr>
          <w:color w:val="231F20"/>
        </w:rPr>
        <w:t>hành</w:t>
      </w:r>
      <w:r>
        <w:rPr>
          <w:color w:val="231F20"/>
          <w:spacing w:val="-7"/>
        </w:rPr>
        <w:t> </w:t>
      </w:r>
      <w:r>
        <w:rPr>
          <w:color w:val="231F20"/>
        </w:rPr>
        <w:t>nơi</w:t>
      </w:r>
      <w:r>
        <w:rPr>
          <w:color w:val="231F20"/>
          <w:spacing w:val="-8"/>
        </w:rPr>
        <w:t> </w:t>
      </w:r>
      <w:r>
        <w:rPr>
          <w:color w:val="231F20"/>
        </w:rPr>
        <w:t>cõi</w:t>
      </w:r>
      <w:r>
        <w:rPr>
          <w:color w:val="231F20"/>
          <w:spacing w:val="-11"/>
        </w:rPr>
        <w:t> </w:t>
      </w:r>
      <w:r>
        <w:rPr>
          <w:color w:val="231F20"/>
        </w:rPr>
        <w:t>Vô</w:t>
      </w:r>
      <w:r>
        <w:rPr>
          <w:color w:val="231F20"/>
          <w:spacing w:val="-8"/>
        </w:rPr>
        <w:t> </w:t>
      </w:r>
      <w:r>
        <w:rPr>
          <w:color w:val="231F20"/>
        </w:rPr>
        <w:t>sắc</w:t>
      </w:r>
      <w:r>
        <w:rPr>
          <w:color w:val="231F20"/>
          <w:spacing w:val="-7"/>
        </w:rPr>
        <w:t> </w:t>
      </w:r>
      <w:r>
        <w:rPr>
          <w:color w:val="231F20"/>
        </w:rPr>
        <w:t>cùng do tu đạo đoạn.</w:t>
      </w:r>
    </w:p>
    <w:p>
      <w:pPr>
        <w:pStyle w:val="BodyText"/>
        <w:spacing w:line="276" w:lineRule="auto" w:before="124"/>
        <w:ind w:left="110" w:right="388"/>
      </w:pPr>
      <w:r>
        <w:rPr>
          <w:color w:val="231F20"/>
        </w:rPr>
        <w:t>Tùy miên của cõi Dục do kiến đạo đoạn duyên nơi thức, theo ba bộ của cõi Dục và duyên nơi hữu lậu do kiến đạo đoạn, biến hành nơi cõi Sắc và duyên nơi duyên thức do tu đạo đoạn, theo </w:t>
      </w:r>
      <w:r>
        <w:rPr>
          <w:color w:val="231F20"/>
          <w:spacing w:val="2"/>
        </w:rPr>
        <w:t>bốn </w:t>
      </w:r>
      <w:r>
        <w:rPr>
          <w:color w:val="231F20"/>
        </w:rPr>
        <w:t>bộ của cõi Dục, ba bộ của cõi Sắc, biến hành nơi cõi Vô sắc cùng do tu đạo</w:t>
      </w:r>
      <w:r>
        <w:rPr>
          <w:color w:val="231F20"/>
          <w:spacing w:val="15"/>
        </w:rPr>
        <w:t> </w:t>
      </w:r>
      <w:r>
        <w:rPr>
          <w:color w:val="231F20"/>
        </w:rPr>
        <w:t>đoạn.</w:t>
      </w:r>
    </w:p>
    <w:p>
      <w:pPr>
        <w:pStyle w:val="BodyText"/>
        <w:spacing w:line="276" w:lineRule="auto" w:before="125"/>
        <w:ind w:left="110" w:right="391"/>
      </w:pPr>
      <w:r>
        <w:rPr>
          <w:color w:val="231F20"/>
        </w:rPr>
        <w:t>Tùy</w:t>
      </w:r>
      <w:r>
        <w:rPr>
          <w:color w:val="231F20"/>
          <w:spacing w:val="-13"/>
        </w:rPr>
        <w:t> </w:t>
      </w:r>
      <w:r>
        <w:rPr>
          <w:color w:val="231F20"/>
        </w:rPr>
        <w:t>miên</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Sắc</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tập</w:t>
      </w:r>
      <w:r>
        <w:rPr>
          <w:color w:val="231F20"/>
          <w:spacing w:val="-12"/>
        </w:rPr>
        <w:t> </w:t>
      </w:r>
      <w:r>
        <w:rPr>
          <w:color w:val="231F20"/>
        </w:rPr>
        <w:t>và</w:t>
      </w:r>
      <w:r>
        <w:rPr>
          <w:color w:val="231F20"/>
          <w:spacing w:val="-13"/>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duyên</w:t>
      </w:r>
      <w:r>
        <w:rPr>
          <w:color w:val="231F20"/>
          <w:spacing w:val="-12"/>
        </w:rPr>
        <w:t> </w:t>
      </w:r>
      <w:r>
        <w:rPr>
          <w:color w:val="231F20"/>
          <w:spacing w:val="-4"/>
        </w:rPr>
        <w:t>nơi </w:t>
      </w:r>
      <w:r>
        <w:rPr>
          <w:color w:val="231F20"/>
        </w:rPr>
        <w:t>thức,</w:t>
      </w:r>
      <w:r>
        <w:rPr>
          <w:color w:val="231F20"/>
          <w:spacing w:val="-6"/>
        </w:rPr>
        <w:t> </w:t>
      </w:r>
      <w:r>
        <w:rPr>
          <w:color w:val="231F20"/>
        </w:rPr>
        <w:t>theo</w:t>
      </w:r>
      <w:r>
        <w:rPr>
          <w:color w:val="231F20"/>
          <w:spacing w:val="-6"/>
        </w:rPr>
        <w:t> </w:t>
      </w:r>
      <w:r>
        <w:rPr>
          <w:color w:val="231F20"/>
        </w:rPr>
        <w:t>ba</w:t>
      </w:r>
      <w:r>
        <w:rPr>
          <w:color w:val="231F20"/>
          <w:spacing w:val="-5"/>
        </w:rPr>
        <w:t> </w:t>
      </w:r>
      <w:r>
        <w:rPr>
          <w:color w:val="231F20"/>
        </w:rPr>
        <w:t>bộ</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biến</w:t>
      </w:r>
      <w:r>
        <w:rPr>
          <w:color w:val="231F20"/>
          <w:spacing w:val="-5"/>
        </w:rPr>
        <w:t> </w:t>
      </w:r>
      <w:r>
        <w:rPr>
          <w:color w:val="231F20"/>
        </w:rPr>
        <w:t>hành</w:t>
      </w:r>
      <w:r>
        <w:rPr>
          <w:color w:val="231F20"/>
          <w:spacing w:val="-6"/>
        </w:rPr>
        <w:t> </w:t>
      </w:r>
      <w:r>
        <w:rPr>
          <w:color w:val="231F20"/>
        </w:rPr>
        <w:t>nơi</w:t>
      </w:r>
      <w:r>
        <w:rPr>
          <w:color w:val="231F20"/>
          <w:spacing w:val="-5"/>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5"/>
        </w:rPr>
        <w:t> </w:t>
      </w:r>
      <w:r>
        <w:rPr>
          <w:color w:val="231F20"/>
        </w:rPr>
        <w:t>cùng duyên</w:t>
      </w:r>
      <w:r>
        <w:rPr>
          <w:color w:val="231F20"/>
          <w:spacing w:val="-11"/>
        </w:rPr>
        <w:t> </w:t>
      </w:r>
      <w:r>
        <w:rPr>
          <w:color w:val="231F20"/>
        </w:rPr>
        <w:t>nơi</w:t>
      </w:r>
      <w:r>
        <w:rPr>
          <w:color w:val="231F20"/>
          <w:spacing w:val="-10"/>
        </w:rPr>
        <w:t> </w:t>
      </w:r>
      <w:r>
        <w:rPr>
          <w:color w:val="231F20"/>
        </w:rPr>
        <w:t>duyên</w:t>
      </w:r>
      <w:r>
        <w:rPr>
          <w:color w:val="231F20"/>
          <w:spacing w:val="-10"/>
        </w:rPr>
        <w:t> </w:t>
      </w:r>
      <w:r>
        <w:rPr>
          <w:color w:val="231F20"/>
        </w:rPr>
        <w:t>thức</w:t>
      </w:r>
      <w:r>
        <w:rPr>
          <w:color w:val="231F20"/>
          <w:spacing w:val="-10"/>
        </w:rPr>
        <w:t> </w:t>
      </w:r>
      <w:r>
        <w:rPr>
          <w:color w:val="231F20"/>
        </w:rPr>
        <w:t>do</w:t>
      </w:r>
      <w:r>
        <w:rPr>
          <w:color w:val="231F20"/>
          <w:spacing w:val="-10"/>
        </w:rPr>
        <w:t> </w:t>
      </w:r>
      <w:r>
        <w:rPr>
          <w:color w:val="231F20"/>
        </w:rPr>
        <w:t>tu</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theo</w:t>
      </w:r>
      <w:r>
        <w:rPr>
          <w:color w:val="231F20"/>
          <w:spacing w:val="-10"/>
        </w:rPr>
        <w:t> </w:t>
      </w:r>
      <w:r>
        <w:rPr>
          <w:color w:val="231F20"/>
        </w:rPr>
        <w:t>ba</w:t>
      </w:r>
      <w:r>
        <w:rPr>
          <w:color w:val="231F20"/>
          <w:spacing w:val="-10"/>
        </w:rPr>
        <w:t> </w:t>
      </w:r>
      <w:r>
        <w:rPr>
          <w:color w:val="231F20"/>
        </w:rPr>
        <w:t>bộ</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bốn</w:t>
      </w:r>
      <w:r>
        <w:rPr>
          <w:color w:val="231F20"/>
          <w:spacing w:val="-10"/>
        </w:rPr>
        <w:t> </w:t>
      </w:r>
      <w:r>
        <w:rPr>
          <w:color w:val="231F20"/>
        </w:rPr>
        <w:t>bộ của cõi Sắc, cõi Vô</w:t>
      </w:r>
      <w:r>
        <w:rPr>
          <w:color w:val="231F20"/>
          <w:spacing w:val="-8"/>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Tùy miên của cõi Sắc do kiến diệt đoạn duyên nơi thức theo ba bộ của cõi Dục, cõi Sắc và duyên nơi hữu lậu của cõi Sắc do</w:t>
      </w:r>
      <w:r>
        <w:rPr>
          <w:color w:val="231F20"/>
          <w:spacing w:val="-39"/>
        </w:rPr>
        <w:t> </w:t>
      </w:r>
      <w:r>
        <w:rPr>
          <w:color w:val="231F20"/>
        </w:rPr>
        <w:t>kiến diệt</w:t>
      </w:r>
      <w:r>
        <w:rPr>
          <w:color w:val="231F20"/>
          <w:spacing w:val="-7"/>
        </w:rPr>
        <w:t> </w:t>
      </w:r>
      <w:r>
        <w:rPr>
          <w:color w:val="231F20"/>
        </w:rPr>
        <w:t>đoạn,</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rPr>
        <w:t>nơi</w:t>
      </w:r>
      <w:r>
        <w:rPr>
          <w:color w:val="231F20"/>
          <w:spacing w:val="-7"/>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6"/>
        </w:rPr>
        <w:t> </w:t>
      </w:r>
      <w:r>
        <w:rPr>
          <w:color w:val="231F20"/>
        </w:rPr>
        <w:t>cùng</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duyên</w:t>
      </w:r>
      <w:r>
        <w:rPr>
          <w:color w:val="231F20"/>
          <w:spacing w:val="-6"/>
        </w:rPr>
        <w:t> </w:t>
      </w:r>
      <w:r>
        <w:rPr>
          <w:color w:val="231F20"/>
        </w:rPr>
        <w:t>thức</w:t>
      </w:r>
      <w:r>
        <w:rPr>
          <w:color w:val="231F20"/>
          <w:spacing w:val="-6"/>
        </w:rPr>
        <w:t> </w:t>
      </w:r>
      <w:r>
        <w:rPr>
          <w:color w:val="231F20"/>
        </w:rPr>
        <w:t>do</w:t>
      </w:r>
      <w:r>
        <w:rPr>
          <w:color w:val="231F20"/>
          <w:spacing w:val="-6"/>
        </w:rPr>
        <w:t> </w:t>
      </w:r>
      <w:r>
        <w:rPr>
          <w:color w:val="231F20"/>
        </w:rPr>
        <w:t>tu đạo đoạn, theo ba bộ của cõi Dục, bốn bộ của cõi Vô sắc duyên nơi hữu vi của cõi</w:t>
      </w:r>
      <w:r>
        <w:rPr>
          <w:color w:val="231F20"/>
          <w:spacing w:val="-1"/>
        </w:rPr>
        <w:t> </w:t>
      </w:r>
      <w:r>
        <w:rPr>
          <w:color w:val="231F20"/>
        </w:rPr>
        <w:t>Sắc.</w:t>
      </w:r>
    </w:p>
    <w:p>
      <w:pPr>
        <w:pStyle w:val="BodyText"/>
        <w:spacing w:line="273" w:lineRule="auto" w:before="109"/>
        <w:ind w:right="107"/>
      </w:pPr>
      <w:r>
        <w:rPr>
          <w:color w:val="231F20"/>
        </w:rPr>
        <w:t>Tùy miên của cõi Sắc do kiến đạo đoạn duyên nơi thức, theo ba bộ của cõi Dục, cõi Sắc và duyên nơi hữu lậu của cõi Sắc do</w:t>
      </w:r>
      <w:r>
        <w:rPr>
          <w:color w:val="231F20"/>
          <w:spacing w:val="-39"/>
        </w:rPr>
        <w:t> </w:t>
      </w:r>
      <w:r>
        <w:rPr>
          <w:color w:val="231F20"/>
        </w:rPr>
        <w:t>kiến đạo đoạn, biến hành nơi cõi Vô sắc cùng duyên nơi duyên thức do tu đạo đoạn, theo ba bộ của cõi Dục, bốn bộ của cõi Sắc, cõi</w:t>
      </w:r>
      <w:r>
        <w:rPr>
          <w:color w:val="231F20"/>
          <w:spacing w:val="-48"/>
        </w:rPr>
        <w:t> </w:t>
      </w:r>
      <w:r>
        <w:rPr>
          <w:color w:val="231F20"/>
        </w:rPr>
        <w:t>Vô sắc.</w:t>
      </w:r>
    </w:p>
    <w:p>
      <w:pPr>
        <w:pStyle w:val="BodyText"/>
        <w:spacing w:line="273" w:lineRule="auto" w:before="110"/>
        <w:ind w:right="107"/>
      </w:pPr>
      <w:r>
        <w:rPr>
          <w:color w:val="231F20"/>
        </w:rPr>
        <w:t>Tùy miên của cõi Vô sắc do kiến khổ, tập đoạn cùng tu đạo đoạn duyên nơi thức theo ba bộ của ba cõi, duyên nơi duyên thức theo ba bộ của cõi Dục, bốn bộ của cõi Sắc, cõi Vô sắc.</w:t>
      </w:r>
    </w:p>
    <w:p>
      <w:pPr>
        <w:pStyle w:val="BodyText"/>
        <w:spacing w:line="273" w:lineRule="auto" w:before="111"/>
        <w:ind w:right="107"/>
      </w:pPr>
      <w:r>
        <w:rPr>
          <w:color w:val="231F20"/>
        </w:rPr>
        <w:t>Tùy</w:t>
      </w:r>
      <w:r>
        <w:rPr>
          <w:color w:val="231F20"/>
          <w:spacing w:val="-7"/>
        </w:rPr>
        <w:t> </w:t>
      </w:r>
      <w:r>
        <w:rPr>
          <w:color w:val="231F20"/>
        </w:rPr>
        <w:t>miên</w:t>
      </w:r>
      <w:r>
        <w:rPr>
          <w:color w:val="231F20"/>
          <w:spacing w:val="-6"/>
        </w:rPr>
        <w:t> </w:t>
      </w:r>
      <w:r>
        <w:rPr>
          <w:color w:val="231F20"/>
        </w:rPr>
        <w:t>của</w:t>
      </w:r>
      <w:r>
        <w:rPr>
          <w:color w:val="231F20"/>
          <w:spacing w:val="-6"/>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thức</w:t>
      </w:r>
      <w:r>
        <w:rPr>
          <w:color w:val="231F20"/>
          <w:spacing w:val="-6"/>
        </w:rPr>
        <w:t> </w:t>
      </w:r>
      <w:r>
        <w:rPr>
          <w:color w:val="231F20"/>
        </w:rPr>
        <w:t>theo ba</w:t>
      </w:r>
      <w:r>
        <w:rPr>
          <w:color w:val="231F20"/>
          <w:spacing w:val="-6"/>
        </w:rPr>
        <w:t> </w:t>
      </w:r>
      <w:r>
        <w:rPr>
          <w:color w:val="231F20"/>
        </w:rPr>
        <w:t>bộ</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cùng</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của</w:t>
      </w:r>
      <w:r>
        <w:rPr>
          <w:color w:val="231F20"/>
          <w:spacing w:val="-6"/>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 đoạn, duyên nơi duyên thức theo ba bộ của cõi Dục, bốn bộ của cõi Sắc, duyên nơi hữu vi của cõi Vô</w:t>
      </w:r>
      <w:r>
        <w:rPr>
          <w:color w:val="231F20"/>
          <w:spacing w:val="-9"/>
        </w:rPr>
        <w:t> </w:t>
      </w:r>
      <w:r>
        <w:rPr>
          <w:color w:val="231F20"/>
        </w:rPr>
        <w:t>sắc.</w:t>
      </w:r>
    </w:p>
    <w:p>
      <w:pPr>
        <w:pStyle w:val="BodyText"/>
        <w:spacing w:line="273" w:lineRule="auto" w:before="110"/>
        <w:ind w:right="107"/>
      </w:pPr>
      <w:r>
        <w:rPr>
          <w:color w:val="231F20"/>
        </w:rPr>
        <w:t>Tùy</w:t>
      </w:r>
      <w:r>
        <w:rPr>
          <w:color w:val="231F20"/>
          <w:spacing w:val="-11"/>
        </w:rPr>
        <w:t> </w:t>
      </w:r>
      <w:r>
        <w:rPr>
          <w:color w:val="231F20"/>
        </w:rPr>
        <w:t>miên</w:t>
      </w:r>
      <w:r>
        <w:rPr>
          <w:color w:val="231F20"/>
          <w:spacing w:val="-10"/>
        </w:rPr>
        <w:t> </w:t>
      </w:r>
      <w:r>
        <w:rPr>
          <w:color w:val="231F20"/>
        </w:rPr>
        <w:t>của</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thức,</w:t>
      </w:r>
      <w:r>
        <w:rPr>
          <w:color w:val="231F20"/>
          <w:spacing w:val="-10"/>
        </w:rPr>
        <w:t> </w:t>
      </w:r>
      <w:r>
        <w:rPr>
          <w:color w:val="231F20"/>
        </w:rPr>
        <w:t>theo ba bộ của ba cõi cùng duyên nơi hữu lậu của cõi Vô sắc do kiến đạo đoạn, duyên nơi duyên thức, theo ba bộ của cõi Dục, bốn bộ của cõi Sắc, cõi Vô</w:t>
      </w:r>
      <w:r>
        <w:rPr>
          <w:color w:val="231F20"/>
          <w:spacing w:val="-8"/>
        </w:rPr>
        <w:t> </w:t>
      </w:r>
      <w:r>
        <w:rPr>
          <w:color w:val="231F20"/>
        </w:rPr>
        <w:t>sắc.</w:t>
      </w:r>
    </w:p>
    <w:p>
      <w:pPr>
        <w:pStyle w:val="BodyText"/>
        <w:spacing w:before="4"/>
        <w:ind w:left="0" w:firstLine="0"/>
        <w:jc w:val="left"/>
        <w:rPr>
          <w:sz w:val="24"/>
        </w:rPr>
      </w:pPr>
    </w:p>
    <w:p>
      <w:pPr>
        <w:spacing w:before="0"/>
        <w:ind w:left="674" w:right="391"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90"/>
      </w:pPr>
      <w:r>
        <w:rPr>
          <w:color w:val="231F20"/>
        </w:rPr>
        <w:t>LUẬN A TỲ ĐẠT MA PHÁT TRÍ</w:t>
      </w:r>
    </w:p>
    <w:p>
      <w:pPr>
        <w:pStyle w:val="Heading2"/>
        <w:ind w:right="390"/>
      </w:pPr>
      <w:r>
        <w:rPr>
          <w:color w:val="231F20"/>
        </w:rPr>
        <w:t>QUYỂN 6</w:t>
      </w:r>
    </w:p>
    <w:p>
      <w:pPr>
        <w:spacing w:before="94"/>
        <w:ind w:left="110" w:right="391" w:firstLine="0"/>
        <w:jc w:val="center"/>
        <w:rPr>
          <w:b/>
          <w:sz w:val="28"/>
        </w:rPr>
      </w:pPr>
      <w:r>
        <w:rPr>
          <w:b/>
          <w:color w:val="231F20"/>
          <w:sz w:val="28"/>
        </w:rPr>
        <w:t>Chương 2: KIẾT UẨN</w:t>
      </w:r>
    </w:p>
    <w:p>
      <w:pPr>
        <w:pStyle w:val="Heading2"/>
        <w:spacing w:before="95"/>
        <w:ind w:right="390"/>
      </w:pPr>
      <w:r>
        <w:rPr>
          <w:color w:val="231F20"/>
        </w:rPr>
        <w:t>Phẩm 4: BÀN VỀ MƯỜI MÔN, phần 2</w:t>
      </w:r>
    </w:p>
    <w:p>
      <w:pPr>
        <w:pStyle w:val="BodyText"/>
        <w:spacing w:before="0"/>
        <w:ind w:left="0" w:firstLine="0"/>
        <w:jc w:val="left"/>
        <w:rPr>
          <w:b/>
          <w:sz w:val="30"/>
        </w:rPr>
      </w:pPr>
    </w:p>
    <w:p>
      <w:pPr>
        <w:pStyle w:val="BodyText"/>
        <w:spacing w:line="273" w:lineRule="auto" w:before="259"/>
        <w:ind w:left="110" w:right="390"/>
      </w:pPr>
      <w:r>
        <w:rPr>
          <w:i/>
          <w:color w:val="231F20"/>
        </w:rPr>
        <w:t>Hỏi: </w:t>
      </w:r>
      <w:r>
        <w:rPr>
          <w:color w:val="231F20"/>
        </w:rPr>
        <w:t>Ý căn cho đến tùy miên vô minh nơi cõi Vô sắc do tu</w:t>
      </w:r>
      <w:r>
        <w:rPr>
          <w:color w:val="231F20"/>
          <w:spacing w:val="-40"/>
        </w:rPr>
        <w:t> </w:t>
      </w:r>
      <w:r>
        <w:rPr>
          <w:color w:val="231F20"/>
        </w:rPr>
        <w:t>đạo đoạn,</w:t>
      </w:r>
      <w:r>
        <w:rPr>
          <w:color w:val="231F20"/>
          <w:spacing w:val="-14"/>
        </w:rPr>
        <w:t> </w:t>
      </w:r>
      <w:r>
        <w:rPr>
          <w:color w:val="231F20"/>
        </w:rPr>
        <w:t>ở</w:t>
      </w:r>
      <w:r>
        <w:rPr>
          <w:color w:val="231F20"/>
          <w:spacing w:val="-13"/>
        </w:rPr>
        <w:t> </w:t>
      </w:r>
      <w:r>
        <w:rPr>
          <w:color w:val="231F20"/>
        </w:rPr>
        <w:t>trong</w:t>
      </w:r>
      <w:r>
        <w:rPr>
          <w:color w:val="231F20"/>
          <w:spacing w:val="-13"/>
        </w:rPr>
        <w:t> </w:t>
      </w:r>
      <w:r>
        <w:rPr>
          <w:color w:val="231F20"/>
        </w:rPr>
        <w:t>mười</w:t>
      </w:r>
      <w:r>
        <w:rPr>
          <w:color w:val="231F20"/>
          <w:spacing w:val="-14"/>
        </w:rPr>
        <w:t> </w:t>
      </w:r>
      <w:r>
        <w:rPr>
          <w:color w:val="231F20"/>
        </w:rPr>
        <w:t>lăm</w:t>
      </w:r>
      <w:r>
        <w:rPr>
          <w:color w:val="231F20"/>
          <w:spacing w:val="-13"/>
        </w:rPr>
        <w:t> </w:t>
      </w:r>
      <w:r>
        <w:rPr>
          <w:color w:val="231F20"/>
        </w:rPr>
        <w:t>bộ</w:t>
      </w:r>
      <w:r>
        <w:rPr>
          <w:color w:val="231F20"/>
          <w:spacing w:val="-13"/>
        </w:rPr>
        <w:t> </w:t>
      </w:r>
      <w:r>
        <w:rPr>
          <w:color w:val="231F20"/>
        </w:rPr>
        <w:t>tâm</w:t>
      </w:r>
      <w:r>
        <w:rPr>
          <w:color w:val="231F20"/>
          <w:spacing w:val="-13"/>
        </w:rPr>
        <w:t> </w:t>
      </w:r>
      <w:r>
        <w:rPr>
          <w:color w:val="231F20"/>
        </w:rPr>
        <w:t>của</w:t>
      </w:r>
      <w:r>
        <w:rPr>
          <w:color w:val="231F20"/>
          <w:spacing w:val="-14"/>
        </w:rPr>
        <w:t> </w:t>
      </w:r>
      <w:r>
        <w:rPr>
          <w:color w:val="231F20"/>
        </w:rPr>
        <w:t>ba</w:t>
      </w:r>
      <w:r>
        <w:rPr>
          <w:color w:val="231F20"/>
          <w:spacing w:val="-13"/>
        </w:rPr>
        <w:t> </w:t>
      </w:r>
      <w:r>
        <w:rPr>
          <w:color w:val="231F20"/>
        </w:rPr>
        <w:t>cõi,</w:t>
      </w:r>
      <w:r>
        <w:rPr>
          <w:color w:val="231F20"/>
          <w:spacing w:val="-13"/>
        </w:rPr>
        <w:t> </w:t>
      </w:r>
      <w:r>
        <w:rPr>
          <w:color w:val="231F20"/>
        </w:rPr>
        <w:t>mỗi</w:t>
      </w:r>
      <w:r>
        <w:rPr>
          <w:color w:val="231F20"/>
          <w:spacing w:val="-13"/>
        </w:rPr>
        <w:t> </w:t>
      </w:r>
      <w:r>
        <w:rPr>
          <w:color w:val="231F20"/>
        </w:rPr>
        <w:t>mỗi</w:t>
      </w:r>
      <w:r>
        <w:rPr>
          <w:color w:val="231F20"/>
          <w:spacing w:val="-14"/>
        </w:rPr>
        <w:t> </w:t>
      </w:r>
      <w:r>
        <w:rPr>
          <w:color w:val="231F20"/>
        </w:rPr>
        <w:t>đẳng</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sinh bao nhiêu tâm?</w:t>
      </w:r>
    </w:p>
    <w:p>
      <w:pPr>
        <w:pStyle w:val="BodyText"/>
        <w:spacing w:line="273" w:lineRule="auto" w:before="111"/>
        <w:ind w:left="110" w:right="391"/>
      </w:pPr>
      <w:r>
        <w:rPr>
          <w:i/>
          <w:color w:val="231F20"/>
        </w:rPr>
        <w:t>Đáp: </w:t>
      </w:r>
      <w:r>
        <w:rPr>
          <w:color w:val="231F20"/>
        </w:rPr>
        <w:t>Đẳng vô gián của ý căn sinh mười lăm tâm. Xả căn và năm căn như tín v.v... cũng như vậy.</w:t>
      </w:r>
    </w:p>
    <w:p>
      <w:pPr>
        <w:pStyle w:val="BodyText"/>
        <w:spacing w:before="111"/>
        <w:ind w:left="677" w:firstLine="0"/>
      </w:pPr>
      <w:r>
        <w:rPr>
          <w:color w:val="231F20"/>
        </w:rPr>
        <w:t>Đẳng vô gián của lạc căn sinh mười một tâm.</w:t>
      </w:r>
    </w:p>
    <w:p>
      <w:pPr>
        <w:pStyle w:val="BodyText"/>
        <w:spacing w:line="364" w:lineRule="auto" w:before="155"/>
        <w:ind w:left="677" w:right="300" w:firstLine="0"/>
        <w:jc w:val="left"/>
      </w:pPr>
      <w:r>
        <w:rPr>
          <w:color w:val="231F20"/>
        </w:rPr>
        <w:t>Đẳng vô gián của khổ căn sinh năm tâm. Ưu căn cũng như vậy. Đẳng vô gián của hỷ căn sinh mười tâm.</w:t>
      </w:r>
    </w:p>
    <w:p>
      <w:pPr>
        <w:pStyle w:val="BodyText"/>
        <w:spacing w:line="364" w:lineRule="auto" w:before="0"/>
        <w:ind w:left="677" w:right="1324" w:firstLine="0"/>
        <w:jc w:val="left"/>
      </w:pPr>
      <w:r>
        <w:rPr>
          <w:color w:val="231F20"/>
        </w:rPr>
        <w:t>Đẳng vô gián của vị tri đương tri căn không sinh tâm. Đẳng vô gián của dĩ tri căn, cụ tri căn sinh ba tâm.</w:t>
      </w:r>
    </w:p>
    <w:p>
      <w:pPr>
        <w:pStyle w:val="BodyText"/>
        <w:spacing w:line="297" w:lineRule="exact" w:before="0"/>
        <w:ind w:left="677" w:firstLine="0"/>
        <w:jc w:val="left"/>
      </w:pPr>
      <w:r>
        <w:rPr>
          <w:color w:val="231F20"/>
        </w:rPr>
        <w:t>Đẳng vô gián của nhãn, nhĩ, thân thức giới sinh mười tâm.</w:t>
      </w:r>
    </w:p>
    <w:p>
      <w:pPr>
        <w:pStyle w:val="BodyText"/>
        <w:spacing w:line="273" w:lineRule="auto" w:before="152"/>
        <w:ind w:left="110" w:right="391"/>
      </w:pPr>
      <w:r>
        <w:rPr>
          <w:color w:val="231F20"/>
        </w:rPr>
        <w:t>Đẳng vô gián của tỷ, thiệt thức giới sinh năm tâm. Pháp bất thiện cũng như vậy.</w:t>
      </w:r>
    </w:p>
    <w:p>
      <w:pPr>
        <w:pStyle w:val="BodyText"/>
        <w:spacing w:line="273" w:lineRule="auto"/>
        <w:ind w:left="110" w:right="391"/>
      </w:pPr>
      <w:r>
        <w:rPr>
          <w:color w:val="231F20"/>
        </w:rPr>
        <w:t>Đẳng vô gián của ý pháp, ý thức giới sinh mười lăm tâm. Ý pháp xứ, bốn uẩn sau, bốn thủ uẩn sau, thức giới, pháp không sắc, không kiến, không đối, pháp hữu vi, hữu lậu, hiện tại, thiện,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firstLine="0"/>
        <w:jc w:val="left"/>
      </w:pPr>
      <w:r>
        <w:rPr>
          <w:color w:val="231F20"/>
        </w:rPr>
        <w:t>phi học phi vô học, hệ thuộc ba cõi, pháp do kiến đạo, tu đạo đoạn cũng như vậy.</w:t>
      </w:r>
    </w:p>
    <w:p>
      <w:pPr>
        <w:pStyle w:val="BodyText"/>
        <w:spacing w:line="271" w:lineRule="auto" w:before="113"/>
        <w:jc w:val="left"/>
      </w:pPr>
      <w:r>
        <w:rPr>
          <w:color w:val="231F20"/>
        </w:rPr>
        <w:t>Đẳng vô gián của pháp vô lậu sinh ba tâm. Pháp học, vô học, không đoạn cũng như vậy.</w:t>
      </w:r>
    </w:p>
    <w:p>
      <w:pPr>
        <w:pStyle w:val="BodyText"/>
        <w:spacing w:line="362" w:lineRule="auto" w:before="114"/>
        <w:ind w:left="960" w:right="1915" w:firstLine="0"/>
        <w:jc w:val="left"/>
      </w:pPr>
      <w:r>
        <w:rPr>
          <w:color w:val="231F20"/>
        </w:rPr>
        <w:t>Đẳng vô gián của pháp quá khứ sinh hai tâm. Pháp vị lai không sinh tâm.</w:t>
      </w:r>
    </w:p>
    <w:p>
      <w:pPr>
        <w:pStyle w:val="BodyText"/>
        <w:spacing w:line="271" w:lineRule="auto" w:before="0"/>
        <w:jc w:val="left"/>
      </w:pPr>
      <w:r>
        <w:rPr>
          <w:color w:val="231F20"/>
        </w:rPr>
        <w:t>Đẳng vô gián của khổ, tập đế sinh mười lăm tâm. Bốn tĩnh lự, bốn vô sắc, thế tục trí cũng như vậy.</w:t>
      </w:r>
    </w:p>
    <w:p>
      <w:pPr>
        <w:pStyle w:val="BodyText"/>
        <w:spacing w:line="271" w:lineRule="auto" w:before="114"/>
        <w:jc w:val="left"/>
      </w:pPr>
      <w:r>
        <w:rPr>
          <w:color w:val="231F20"/>
        </w:rPr>
        <w:t>Đẳng vô gián của đạo đế sinh ba tâm. Loại, khổ, tập, diệt, đạo trí, ba Tam-ma-địa cũng như vậy.</w:t>
      </w:r>
    </w:p>
    <w:p>
      <w:pPr>
        <w:pStyle w:val="BodyText"/>
        <w:spacing w:before="113"/>
        <w:ind w:left="960" w:firstLine="0"/>
        <w:jc w:val="left"/>
      </w:pPr>
      <w:r>
        <w:rPr>
          <w:color w:val="231F20"/>
        </w:rPr>
        <w:t>Đẳng vô gián của bốn vô lượng sinh sáu tâm.</w:t>
      </w:r>
    </w:p>
    <w:p>
      <w:pPr>
        <w:pStyle w:val="BodyText"/>
        <w:spacing w:line="271" w:lineRule="auto" w:before="153"/>
        <w:jc w:val="left"/>
      </w:pPr>
      <w:r>
        <w:rPr>
          <w:color w:val="231F20"/>
        </w:rPr>
        <w:t>Giải</w:t>
      </w:r>
      <w:r>
        <w:rPr>
          <w:color w:val="231F20"/>
          <w:spacing w:val="-18"/>
        </w:rPr>
        <w:t> </w:t>
      </w:r>
      <w:r>
        <w:rPr>
          <w:color w:val="231F20"/>
        </w:rPr>
        <w:t>thoát</w:t>
      </w:r>
      <w:r>
        <w:rPr>
          <w:color w:val="231F20"/>
          <w:spacing w:val="-16"/>
        </w:rPr>
        <w:t> </w:t>
      </w:r>
      <w:r>
        <w:rPr>
          <w:color w:val="231F20"/>
        </w:rPr>
        <w:t>thứ</w:t>
      </w:r>
      <w:r>
        <w:rPr>
          <w:color w:val="231F20"/>
          <w:spacing w:val="-16"/>
        </w:rPr>
        <w:t> </w:t>
      </w:r>
      <w:r>
        <w:rPr>
          <w:color w:val="231F20"/>
        </w:rPr>
        <w:t>nhất,</w:t>
      </w:r>
      <w:r>
        <w:rPr>
          <w:color w:val="231F20"/>
          <w:spacing w:val="-17"/>
        </w:rPr>
        <w:t> </w:t>
      </w:r>
      <w:r>
        <w:rPr>
          <w:color w:val="231F20"/>
        </w:rPr>
        <w:t>thứ</w:t>
      </w:r>
      <w:r>
        <w:rPr>
          <w:color w:val="231F20"/>
          <w:spacing w:val="-17"/>
        </w:rPr>
        <w:t> </w:t>
      </w:r>
      <w:r>
        <w:rPr>
          <w:color w:val="231F20"/>
        </w:rPr>
        <w:t>hai,</w:t>
      </w:r>
      <w:r>
        <w:rPr>
          <w:color w:val="231F20"/>
          <w:spacing w:val="-17"/>
        </w:rPr>
        <w:t> </w:t>
      </w:r>
      <w:r>
        <w:rPr>
          <w:color w:val="231F20"/>
        </w:rPr>
        <w:t>thứ</w:t>
      </w:r>
      <w:r>
        <w:rPr>
          <w:color w:val="231F20"/>
          <w:spacing w:val="-16"/>
        </w:rPr>
        <w:t> </w:t>
      </w:r>
      <w:r>
        <w:rPr>
          <w:color w:val="231F20"/>
        </w:rPr>
        <w:t>tư,</w:t>
      </w:r>
      <w:r>
        <w:rPr>
          <w:color w:val="231F20"/>
          <w:spacing w:val="-16"/>
        </w:rPr>
        <w:t> </w:t>
      </w:r>
      <w:r>
        <w:rPr>
          <w:color w:val="231F20"/>
        </w:rPr>
        <w:t>thứ</w:t>
      </w:r>
      <w:r>
        <w:rPr>
          <w:color w:val="231F20"/>
          <w:spacing w:val="-16"/>
        </w:rPr>
        <w:t> </w:t>
      </w:r>
      <w:r>
        <w:rPr>
          <w:color w:val="231F20"/>
        </w:rPr>
        <w:t>năm,</w:t>
      </w:r>
      <w:r>
        <w:rPr>
          <w:color w:val="231F20"/>
          <w:spacing w:val="-18"/>
        </w:rPr>
        <w:t> </w:t>
      </w:r>
      <w:r>
        <w:rPr>
          <w:color w:val="231F20"/>
        </w:rPr>
        <w:t>bốn</w:t>
      </w:r>
      <w:r>
        <w:rPr>
          <w:color w:val="231F20"/>
          <w:spacing w:val="-16"/>
        </w:rPr>
        <w:t> </w:t>
      </w:r>
      <w:r>
        <w:rPr>
          <w:color w:val="231F20"/>
        </w:rPr>
        <w:t>thắng</w:t>
      </w:r>
      <w:r>
        <w:rPr>
          <w:color w:val="231F20"/>
          <w:spacing w:val="-16"/>
        </w:rPr>
        <w:t> </w:t>
      </w:r>
      <w:r>
        <w:rPr>
          <w:color w:val="231F20"/>
        </w:rPr>
        <w:t>xứ</w:t>
      </w:r>
      <w:r>
        <w:rPr>
          <w:color w:val="231F20"/>
          <w:spacing w:val="-16"/>
        </w:rPr>
        <w:t> </w:t>
      </w:r>
      <w:r>
        <w:rPr>
          <w:color w:val="231F20"/>
        </w:rPr>
        <w:t>trước, tha tâm trí cũng như </w:t>
      </w:r>
      <w:r>
        <w:rPr>
          <w:color w:val="231F20"/>
          <w:spacing w:val="-5"/>
        </w:rPr>
        <w:t>vậy.</w:t>
      </w:r>
    </w:p>
    <w:p>
      <w:pPr>
        <w:pStyle w:val="BodyText"/>
        <w:spacing w:line="271" w:lineRule="auto" w:before="114"/>
        <w:jc w:val="left"/>
      </w:pPr>
      <w:r>
        <w:rPr>
          <w:color w:val="231F20"/>
        </w:rPr>
        <w:t>Đẳng vô gián của giải thoát thứ ba, thứ sáu, thứ bảy sinh năm tâm. Bốn thắng xứ sau, mười biến xứ cũng như vậy.</w:t>
      </w:r>
    </w:p>
    <w:p>
      <w:pPr>
        <w:pStyle w:val="BodyText"/>
        <w:spacing w:line="362" w:lineRule="auto" w:before="113"/>
        <w:ind w:left="960" w:right="2526" w:firstLine="0"/>
        <w:jc w:val="left"/>
      </w:pPr>
      <w:r>
        <w:rPr>
          <w:color w:val="231F20"/>
        </w:rPr>
        <w:t>Giải thoát thứ tám không sinh tâm. Đẳng vô gián của pháp trí sinh hai tâm.</w:t>
      </w:r>
    </w:p>
    <w:p>
      <w:pPr>
        <w:pStyle w:val="BodyText"/>
        <w:spacing w:before="0"/>
        <w:ind w:left="960" w:firstLine="0"/>
        <w:jc w:val="left"/>
      </w:pPr>
      <w:r>
        <w:rPr>
          <w:color w:val="231F20"/>
        </w:rPr>
        <w:t>Đẳng vô gián của ba kiết sinh mười lăm tâm.</w:t>
      </w:r>
    </w:p>
    <w:p>
      <w:pPr>
        <w:pStyle w:val="BodyText"/>
        <w:spacing w:line="271" w:lineRule="auto" w:before="153"/>
        <w:ind w:right="107"/>
      </w:pPr>
      <w:r>
        <w:rPr>
          <w:color w:val="231F20"/>
        </w:rPr>
        <w:t>Hữu lậu, vô minh lậu, bộc lưu hữu, bộc lưu kiến, bộc lưu </w:t>
      </w:r>
      <w:r>
        <w:rPr>
          <w:color w:val="231F20"/>
          <w:spacing w:val="-6"/>
        </w:rPr>
        <w:t>vô </w:t>
      </w:r>
      <w:r>
        <w:rPr>
          <w:color w:val="231F20"/>
        </w:rPr>
        <w:t>minh, ách hữu, ách kiến, ách vô minh, ba thủ sau, kiết tham, kiết mạn,</w:t>
      </w:r>
      <w:r>
        <w:rPr>
          <w:color w:val="231F20"/>
          <w:spacing w:val="-12"/>
        </w:rPr>
        <w:t> </w:t>
      </w:r>
      <w:r>
        <w:rPr>
          <w:color w:val="231F20"/>
        </w:rPr>
        <w:t>hai</w:t>
      </w:r>
      <w:r>
        <w:rPr>
          <w:color w:val="231F20"/>
          <w:spacing w:val="-11"/>
        </w:rPr>
        <w:t> </w:t>
      </w:r>
      <w:r>
        <w:rPr>
          <w:color w:val="231F20"/>
        </w:rPr>
        <w:t>thứ</w:t>
      </w:r>
      <w:r>
        <w:rPr>
          <w:color w:val="231F20"/>
          <w:spacing w:val="-11"/>
        </w:rPr>
        <w:t> </w:t>
      </w:r>
      <w:r>
        <w:rPr>
          <w:color w:val="231F20"/>
        </w:rPr>
        <w:t>trói</w:t>
      </w:r>
      <w:r>
        <w:rPr>
          <w:color w:val="231F20"/>
          <w:spacing w:val="-12"/>
        </w:rPr>
        <w:t> </w:t>
      </w:r>
      <w:r>
        <w:rPr>
          <w:color w:val="231F20"/>
        </w:rPr>
        <w:t>buộc</w:t>
      </w:r>
      <w:r>
        <w:rPr>
          <w:color w:val="231F20"/>
          <w:spacing w:val="-11"/>
        </w:rPr>
        <w:t> </w:t>
      </w:r>
      <w:r>
        <w:rPr>
          <w:color w:val="231F20"/>
        </w:rPr>
        <w:t>thân</w:t>
      </w:r>
      <w:r>
        <w:rPr>
          <w:color w:val="231F20"/>
          <w:spacing w:val="-11"/>
        </w:rPr>
        <w:t> </w:t>
      </w:r>
      <w:r>
        <w:rPr>
          <w:color w:val="231F20"/>
        </w:rPr>
        <w:t>sau</w:t>
      </w:r>
      <w:r>
        <w:rPr>
          <w:color w:val="231F20"/>
          <w:spacing w:val="-12"/>
        </w:rPr>
        <w:t> </w:t>
      </w:r>
      <w:r>
        <w:rPr>
          <w:color w:val="231F20"/>
        </w:rPr>
        <w:t>nơi</w:t>
      </w:r>
      <w:r>
        <w:rPr>
          <w:color w:val="231F20"/>
          <w:spacing w:val="-11"/>
        </w:rPr>
        <w:t> </w:t>
      </w:r>
      <w:r>
        <w:rPr>
          <w:color w:val="231F20"/>
        </w:rPr>
        <w:t>bốn</w:t>
      </w:r>
      <w:r>
        <w:rPr>
          <w:color w:val="231F20"/>
          <w:spacing w:val="-11"/>
        </w:rPr>
        <w:t> </w:t>
      </w:r>
      <w:r>
        <w:rPr>
          <w:color w:val="231F20"/>
        </w:rPr>
        <w:t>thứ</w:t>
      </w:r>
      <w:r>
        <w:rPr>
          <w:color w:val="231F20"/>
          <w:spacing w:val="-12"/>
        </w:rPr>
        <w:t> </w:t>
      </w:r>
      <w:r>
        <w:rPr>
          <w:color w:val="231F20"/>
        </w:rPr>
        <w:t>trói</w:t>
      </w:r>
      <w:r>
        <w:rPr>
          <w:color w:val="231F20"/>
          <w:spacing w:val="-11"/>
        </w:rPr>
        <w:t> </w:t>
      </w:r>
      <w:r>
        <w:rPr>
          <w:color w:val="231F20"/>
        </w:rPr>
        <w:t>buộc</w:t>
      </w:r>
      <w:r>
        <w:rPr>
          <w:color w:val="231F20"/>
          <w:spacing w:val="-11"/>
        </w:rPr>
        <w:t> </w:t>
      </w:r>
      <w:r>
        <w:rPr>
          <w:color w:val="231F20"/>
        </w:rPr>
        <w:t>thân,</w:t>
      </w:r>
      <w:r>
        <w:rPr>
          <w:color w:val="231F20"/>
          <w:spacing w:val="-12"/>
        </w:rPr>
        <w:t> </w:t>
      </w:r>
      <w:r>
        <w:rPr>
          <w:color w:val="231F20"/>
        </w:rPr>
        <w:t>ba</w:t>
      </w:r>
      <w:r>
        <w:rPr>
          <w:color w:val="231F20"/>
          <w:spacing w:val="-11"/>
        </w:rPr>
        <w:t> </w:t>
      </w:r>
      <w:r>
        <w:rPr>
          <w:color w:val="231F20"/>
        </w:rPr>
        <w:t>kiết</w:t>
      </w:r>
      <w:r>
        <w:rPr>
          <w:color w:val="231F20"/>
          <w:spacing w:val="-11"/>
        </w:rPr>
        <w:t> </w:t>
      </w:r>
      <w:r>
        <w:rPr>
          <w:color w:val="231F20"/>
        </w:rPr>
        <w:t>sau nơi năm kiết thuận phần dưới, bốn kiết sau nơi năm kiết thuận phần trên, năm kiến, ý xúc sinh ra ái thân, năm tùy miên sau, sáu kiết như ái </w:t>
      </w:r>
      <w:r>
        <w:rPr>
          <w:color w:val="231F20"/>
          <w:spacing w:val="-6"/>
        </w:rPr>
        <w:t>v.v... </w:t>
      </w:r>
      <w:r>
        <w:rPr>
          <w:color w:val="231F20"/>
        </w:rPr>
        <w:t>cũng như</w:t>
      </w:r>
      <w:r>
        <w:rPr>
          <w:color w:val="231F20"/>
          <w:spacing w:val="6"/>
        </w:rPr>
        <w:t> </w:t>
      </w:r>
      <w:r>
        <w:rPr>
          <w:color w:val="231F20"/>
          <w:spacing w:val="-5"/>
        </w:rPr>
        <w:t>vậy.</w:t>
      </w:r>
    </w:p>
    <w:p>
      <w:pPr>
        <w:pStyle w:val="BodyText"/>
        <w:spacing w:line="271" w:lineRule="auto" w:before="114"/>
        <w:ind w:right="106"/>
      </w:pPr>
      <w:r>
        <w:rPr>
          <w:color w:val="231F20"/>
        </w:rPr>
        <w:t>Đẳng</w:t>
      </w:r>
      <w:r>
        <w:rPr>
          <w:color w:val="231F20"/>
          <w:spacing w:val="-13"/>
        </w:rPr>
        <w:t> </w:t>
      </w:r>
      <w:r>
        <w:rPr>
          <w:color w:val="231F20"/>
        </w:rPr>
        <w:t>vô</w:t>
      </w:r>
      <w:r>
        <w:rPr>
          <w:color w:val="231F20"/>
          <w:spacing w:val="-12"/>
        </w:rPr>
        <w:t> </w:t>
      </w:r>
      <w:r>
        <w:rPr>
          <w:color w:val="231F20"/>
        </w:rPr>
        <w:t>gián</w:t>
      </w:r>
      <w:r>
        <w:rPr>
          <w:color w:val="231F20"/>
          <w:spacing w:val="-13"/>
        </w:rPr>
        <w:t> </w:t>
      </w:r>
      <w:r>
        <w:rPr>
          <w:color w:val="231F20"/>
        </w:rPr>
        <w:t>của</w:t>
      </w:r>
      <w:r>
        <w:rPr>
          <w:color w:val="231F20"/>
          <w:spacing w:val="-12"/>
        </w:rPr>
        <w:t> </w:t>
      </w:r>
      <w:r>
        <w:rPr>
          <w:color w:val="231F20"/>
        </w:rPr>
        <w:t>ba</w:t>
      </w:r>
      <w:r>
        <w:rPr>
          <w:color w:val="231F20"/>
          <w:spacing w:val="-13"/>
        </w:rPr>
        <w:t> </w:t>
      </w:r>
      <w:r>
        <w:rPr>
          <w:color w:val="231F20"/>
        </w:rPr>
        <w:t>căn</w:t>
      </w:r>
      <w:r>
        <w:rPr>
          <w:color w:val="231F20"/>
          <w:spacing w:val="-12"/>
        </w:rPr>
        <w:t> </w:t>
      </w:r>
      <w:r>
        <w:rPr>
          <w:color w:val="231F20"/>
        </w:rPr>
        <w:t>bất</w:t>
      </w:r>
      <w:r>
        <w:rPr>
          <w:color w:val="231F20"/>
          <w:spacing w:val="-12"/>
        </w:rPr>
        <w:t> </w:t>
      </w:r>
      <w:r>
        <w:rPr>
          <w:color w:val="231F20"/>
        </w:rPr>
        <w:t>thiện</w:t>
      </w:r>
      <w:r>
        <w:rPr>
          <w:color w:val="231F20"/>
          <w:spacing w:val="-13"/>
        </w:rPr>
        <w:t> </w:t>
      </w:r>
      <w:r>
        <w:rPr>
          <w:color w:val="231F20"/>
        </w:rPr>
        <w:t>và</w:t>
      </w:r>
      <w:r>
        <w:rPr>
          <w:color w:val="231F20"/>
          <w:spacing w:val="-12"/>
        </w:rPr>
        <w:t> </w:t>
      </w:r>
      <w:r>
        <w:rPr>
          <w:color w:val="231F20"/>
        </w:rPr>
        <w:t>dục</w:t>
      </w:r>
      <w:r>
        <w:rPr>
          <w:color w:val="231F20"/>
          <w:spacing w:val="-13"/>
        </w:rPr>
        <w:t> </w:t>
      </w:r>
      <w:r>
        <w:rPr>
          <w:color w:val="231F20"/>
        </w:rPr>
        <w:t>lậu</w:t>
      </w:r>
      <w:r>
        <w:rPr>
          <w:color w:val="231F20"/>
          <w:spacing w:val="-12"/>
        </w:rPr>
        <w:t> </w:t>
      </w:r>
      <w:r>
        <w:rPr>
          <w:color w:val="231F20"/>
        </w:rPr>
        <w:t>sinh</w:t>
      </w:r>
      <w:r>
        <w:rPr>
          <w:color w:val="231F20"/>
          <w:spacing w:val="-12"/>
        </w:rPr>
        <w:t> </w:t>
      </w:r>
      <w:r>
        <w:rPr>
          <w:color w:val="231F20"/>
        </w:rPr>
        <w:t>năm</w:t>
      </w:r>
      <w:r>
        <w:rPr>
          <w:color w:val="231F20"/>
          <w:spacing w:val="-13"/>
        </w:rPr>
        <w:t> </w:t>
      </w:r>
      <w:r>
        <w:rPr>
          <w:color w:val="231F20"/>
        </w:rPr>
        <w:t>tâm.</w:t>
      </w:r>
      <w:r>
        <w:rPr>
          <w:color w:val="231F20"/>
          <w:spacing w:val="-12"/>
        </w:rPr>
        <w:t> </w:t>
      </w:r>
      <w:r>
        <w:rPr>
          <w:color w:val="231F20"/>
        </w:rPr>
        <w:t>Bộc lưu dục, ách dục, dục thủ, hai thứ trói buộc thân trước nơi bốn thứ trói</w:t>
      </w:r>
      <w:r>
        <w:rPr>
          <w:color w:val="231F20"/>
          <w:spacing w:val="18"/>
        </w:rPr>
        <w:t> </w:t>
      </w:r>
      <w:r>
        <w:rPr>
          <w:color w:val="231F20"/>
        </w:rPr>
        <w:t>buộc</w:t>
      </w:r>
      <w:r>
        <w:rPr>
          <w:color w:val="231F20"/>
          <w:spacing w:val="17"/>
        </w:rPr>
        <w:t> </w:t>
      </w:r>
      <w:r>
        <w:rPr>
          <w:color w:val="231F20"/>
        </w:rPr>
        <w:t>thân,</w:t>
      </w:r>
      <w:r>
        <w:rPr>
          <w:color w:val="231F20"/>
          <w:spacing w:val="18"/>
        </w:rPr>
        <w:t> </w:t>
      </w:r>
      <w:r>
        <w:rPr>
          <w:color w:val="231F20"/>
        </w:rPr>
        <w:t>năm</w:t>
      </w:r>
      <w:r>
        <w:rPr>
          <w:color w:val="231F20"/>
          <w:spacing w:val="18"/>
        </w:rPr>
        <w:t> </w:t>
      </w:r>
      <w:r>
        <w:rPr>
          <w:color w:val="231F20"/>
        </w:rPr>
        <w:t>cái,</w:t>
      </w:r>
      <w:r>
        <w:rPr>
          <w:color w:val="231F20"/>
          <w:spacing w:val="18"/>
        </w:rPr>
        <w:t> </w:t>
      </w:r>
      <w:r>
        <w:rPr>
          <w:color w:val="231F20"/>
        </w:rPr>
        <w:t>kiết</w:t>
      </w:r>
      <w:r>
        <w:rPr>
          <w:color w:val="231F20"/>
          <w:spacing w:val="18"/>
        </w:rPr>
        <w:t> </w:t>
      </w:r>
      <w:r>
        <w:rPr>
          <w:color w:val="231F20"/>
        </w:rPr>
        <w:t>giận,</w:t>
      </w:r>
      <w:r>
        <w:rPr>
          <w:color w:val="231F20"/>
          <w:spacing w:val="18"/>
        </w:rPr>
        <w:t> </w:t>
      </w:r>
      <w:r>
        <w:rPr>
          <w:color w:val="231F20"/>
        </w:rPr>
        <w:t>kiết</w:t>
      </w:r>
      <w:r>
        <w:rPr>
          <w:color w:val="231F20"/>
          <w:spacing w:val="18"/>
        </w:rPr>
        <w:t> </w:t>
      </w:r>
      <w:r>
        <w:rPr>
          <w:color w:val="231F20"/>
        </w:rPr>
        <w:t>ganh</w:t>
      </w:r>
      <w:r>
        <w:rPr>
          <w:color w:val="231F20"/>
          <w:spacing w:val="19"/>
        </w:rPr>
        <w:t> </w:t>
      </w:r>
      <w:r>
        <w:rPr>
          <w:color w:val="231F20"/>
        </w:rPr>
        <w:t>tị,</w:t>
      </w:r>
      <w:r>
        <w:rPr>
          <w:color w:val="231F20"/>
          <w:spacing w:val="18"/>
        </w:rPr>
        <w:t> </w:t>
      </w:r>
      <w:r>
        <w:rPr>
          <w:color w:val="231F20"/>
        </w:rPr>
        <w:t>kiết</w:t>
      </w:r>
      <w:r>
        <w:rPr>
          <w:color w:val="231F20"/>
          <w:spacing w:val="18"/>
        </w:rPr>
        <w:t> </w:t>
      </w:r>
      <w:r>
        <w:rPr>
          <w:color w:val="231F20"/>
        </w:rPr>
        <w:t>keo</w:t>
      </w:r>
      <w:r>
        <w:rPr>
          <w:color w:val="231F20"/>
          <w:spacing w:val="18"/>
        </w:rPr>
        <w:t> </w:t>
      </w:r>
      <w:r>
        <w:rPr>
          <w:color w:val="231F20"/>
        </w:rPr>
        <w:t>kiệt</w:t>
      </w:r>
      <w:r>
        <w:rPr>
          <w:color w:val="231F20"/>
          <w:spacing w:val="18"/>
        </w:rPr>
        <w:t> </w:t>
      </w:r>
      <w:r>
        <w:rPr>
          <w:color w:val="231F20"/>
        </w:rPr>
        <w:t>(trong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năm kiết), hai kiết trước nơi năm kiết thuận phần dưới, tỷ xúc, thiệt xúc sinh ra ái thân, tùy miên dục tham, giận dữ, kiết giận, kiết ganh tỵ, kiết keo kiệt (trong chín kiết) cũng như vậy.</w:t>
      </w:r>
    </w:p>
    <w:p>
      <w:pPr>
        <w:pStyle w:val="BodyText"/>
        <w:spacing w:line="273" w:lineRule="auto" w:before="111"/>
        <w:ind w:left="110" w:right="392"/>
      </w:pPr>
      <w:r>
        <w:rPr>
          <w:color w:val="231F20"/>
        </w:rPr>
        <w:t>Đẳng</w:t>
      </w:r>
      <w:r>
        <w:rPr>
          <w:color w:val="231F20"/>
          <w:spacing w:val="-12"/>
        </w:rPr>
        <w:t> </w:t>
      </w:r>
      <w:r>
        <w:rPr>
          <w:color w:val="231F20"/>
        </w:rPr>
        <w:t>vô</w:t>
      </w:r>
      <w:r>
        <w:rPr>
          <w:color w:val="231F20"/>
          <w:spacing w:val="-11"/>
        </w:rPr>
        <w:t> </w:t>
      </w:r>
      <w:r>
        <w:rPr>
          <w:color w:val="231F20"/>
        </w:rPr>
        <w:t>gián</w:t>
      </w:r>
      <w:r>
        <w:rPr>
          <w:color w:val="231F20"/>
          <w:spacing w:val="-10"/>
        </w:rPr>
        <w:t> </w:t>
      </w:r>
      <w:r>
        <w:rPr>
          <w:color w:val="231F20"/>
        </w:rPr>
        <w:t>của</w:t>
      </w:r>
      <w:r>
        <w:rPr>
          <w:color w:val="231F20"/>
          <w:spacing w:val="-12"/>
        </w:rPr>
        <w:t> </w:t>
      </w:r>
      <w:r>
        <w:rPr>
          <w:color w:val="231F20"/>
        </w:rPr>
        <w:t>tham</w:t>
      </w:r>
      <w:r>
        <w:rPr>
          <w:color w:val="231F20"/>
          <w:spacing w:val="-11"/>
        </w:rPr>
        <w:t> </w:t>
      </w:r>
      <w:r>
        <w:rPr>
          <w:color w:val="231F20"/>
        </w:rPr>
        <w:t>sắc,</w:t>
      </w:r>
      <w:r>
        <w:rPr>
          <w:color w:val="231F20"/>
          <w:spacing w:val="-12"/>
        </w:rPr>
        <w:t> </w:t>
      </w:r>
      <w:r>
        <w:rPr>
          <w:color w:val="231F20"/>
        </w:rPr>
        <w:t>vô</w:t>
      </w:r>
      <w:r>
        <w:rPr>
          <w:color w:val="231F20"/>
          <w:spacing w:val="-12"/>
        </w:rPr>
        <w:t> </w:t>
      </w:r>
      <w:r>
        <w:rPr>
          <w:color w:val="231F20"/>
        </w:rPr>
        <w:t>sắc</w:t>
      </w:r>
      <w:r>
        <w:rPr>
          <w:color w:val="231F20"/>
          <w:spacing w:val="-11"/>
        </w:rPr>
        <w:t> </w:t>
      </w:r>
      <w:r>
        <w:rPr>
          <w:color w:val="231F20"/>
        </w:rPr>
        <w:t>nơi</w:t>
      </w:r>
      <w:r>
        <w:rPr>
          <w:color w:val="231F20"/>
          <w:spacing w:val="-12"/>
        </w:rPr>
        <w:t> </w:t>
      </w:r>
      <w:r>
        <w:rPr>
          <w:color w:val="231F20"/>
        </w:rPr>
        <w:t>năm</w:t>
      </w:r>
      <w:r>
        <w:rPr>
          <w:color w:val="231F20"/>
          <w:spacing w:val="-11"/>
        </w:rPr>
        <w:t> </w:t>
      </w:r>
      <w:r>
        <w:rPr>
          <w:color w:val="231F20"/>
        </w:rPr>
        <w:t>kiết</w:t>
      </w:r>
      <w:r>
        <w:rPr>
          <w:color w:val="231F20"/>
          <w:spacing w:val="-12"/>
        </w:rPr>
        <w:t> </w:t>
      </w:r>
      <w:r>
        <w:rPr>
          <w:color w:val="231F20"/>
        </w:rPr>
        <w:t>thuận</w:t>
      </w:r>
      <w:r>
        <w:rPr>
          <w:color w:val="231F20"/>
          <w:spacing w:val="-12"/>
        </w:rPr>
        <w:t> </w:t>
      </w:r>
      <w:r>
        <w:rPr>
          <w:color w:val="231F20"/>
        </w:rPr>
        <w:t>phần</w:t>
      </w:r>
      <w:r>
        <w:rPr>
          <w:color w:val="231F20"/>
          <w:spacing w:val="-11"/>
        </w:rPr>
        <w:t> </w:t>
      </w:r>
      <w:r>
        <w:rPr>
          <w:color w:val="231F20"/>
        </w:rPr>
        <w:t>trên sinh mười</w:t>
      </w:r>
      <w:r>
        <w:rPr>
          <w:color w:val="231F20"/>
          <w:spacing w:val="-2"/>
        </w:rPr>
        <w:t> </w:t>
      </w:r>
      <w:r>
        <w:rPr>
          <w:color w:val="231F20"/>
        </w:rPr>
        <w:t>tâm.</w:t>
      </w:r>
    </w:p>
    <w:p>
      <w:pPr>
        <w:pStyle w:val="BodyText"/>
        <w:spacing w:line="273" w:lineRule="auto" w:before="111"/>
        <w:ind w:left="110" w:right="392"/>
      </w:pPr>
      <w:r>
        <w:rPr>
          <w:color w:val="231F20"/>
        </w:rPr>
        <w:t>Đẳng vô gián của bốn kiết sau nơi kiết thuận phần trên sinh ba tâm. Nhãn xúc, nhĩ xúc, thân xúc sinh ra ái thân cũng như vậy.</w:t>
      </w:r>
    </w:p>
    <w:p>
      <w:pPr>
        <w:pStyle w:val="BodyText"/>
        <w:spacing w:line="273" w:lineRule="auto"/>
        <w:ind w:left="110" w:right="397"/>
      </w:pPr>
      <w:r>
        <w:rPr>
          <w:color w:val="231F20"/>
          <w:spacing w:val="-6"/>
        </w:rPr>
        <w:t>Đẳng</w:t>
      </w:r>
      <w:r>
        <w:rPr>
          <w:color w:val="231F20"/>
          <w:spacing w:val="-16"/>
        </w:rPr>
        <w:t> </w:t>
      </w:r>
      <w:r>
        <w:rPr>
          <w:color w:val="231F20"/>
          <w:spacing w:val="-4"/>
        </w:rPr>
        <w:t>vô</w:t>
      </w:r>
      <w:r>
        <w:rPr>
          <w:color w:val="231F20"/>
          <w:spacing w:val="-15"/>
        </w:rPr>
        <w:t> </w:t>
      </w:r>
      <w:r>
        <w:rPr>
          <w:color w:val="231F20"/>
          <w:spacing w:val="-6"/>
        </w:rPr>
        <w:t>gián</w:t>
      </w:r>
      <w:r>
        <w:rPr>
          <w:color w:val="231F20"/>
          <w:spacing w:val="-16"/>
        </w:rPr>
        <w:t> </w:t>
      </w:r>
      <w:r>
        <w:rPr>
          <w:color w:val="231F20"/>
          <w:spacing w:val="-5"/>
        </w:rPr>
        <w:t>của</w:t>
      </w:r>
      <w:r>
        <w:rPr>
          <w:color w:val="231F20"/>
          <w:spacing w:val="-14"/>
        </w:rPr>
        <w:t> </w:t>
      </w:r>
      <w:r>
        <w:rPr>
          <w:color w:val="231F20"/>
          <w:spacing w:val="-4"/>
        </w:rPr>
        <w:t>ba</w:t>
      </w:r>
      <w:r>
        <w:rPr>
          <w:color w:val="231F20"/>
          <w:spacing w:val="-15"/>
        </w:rPr>
        <w:t> </w:t>
      </w:r>
      <w:r>
        <w:rPr>
          <w:color w:val="231F20"/>
          <w:spacing w:val="-6"/>
        </w:rPr>
        <w:t>mươi</w:t>
      </w:r>
      <w:r>
        <w:rPr>
          <w:color w:val="231F20"/>
          <w:spacing w:val="-15"/>
        </w:rPr>
        <w:t> </w:t>
      </w:r>
      <w:r>
        <w:rPr>
          <w:color w:val="231F20"/>
          <w:spacing w:val="-5"/>
        </w:rPr>
        <w:t>sáu</w:t>
      </w:r>
      <w:r>
        <w:rPr>
          <w:color w:val="231F20"/>
          <w:spacing w:val="-15"/>
        </w:rPr>
        <w:t> </w:t>
      </w:r>
      <w:r>
        <w:rPr>
          <w:color w:val="231F20"/>
          <w:spacing w:val="-5"/>
        </w:rPr>
        <w:t>tùy</w:t>
      </w:r>
      <w:r>
        <w:rPr>
          <w:color w:val="231F20"/>
          <w:spacing w:val="-15"/>
        </w:rPr>
        <w:t> </w:t>
      </w:r>
      <w:r>
        <w:rPr>
          <w:color w:val="231F20"/>
          <w:spacing w:val="-6"/>
        </w:rPr>
        <w:t>miên</w:t>
      </w:r>
      <w:r>
        <w:rPr>
          <w:color w:val="231F20"/>
          <w:spacing w:val="-14"/>
        </w:rPr>
        <w:t> </w:t>
      </w:r>
      <w:r>
        <w:rPr>
          <w:color w:val="231F20"/>
          <w:spacing w:val="-5"/>
        </w:rPr>
        <w:t>nơi</w:t>
      </w:r>
      <w:r>
        <w:rPr>
          <w:color w:val="231F20"/>
          <w:spacing w:val="-15"/>
        </w:rPr>
        <w:t> </w:t>
      </w:r>
      <w:r>
        <w:rPr>
          <w:color w:val="231F20"/>
          <w:spacing w:val="-5"/>
        </w:rPr>
        <w:t>cõi</w:t>
      </w:r>
      <w:r>
        <w:rPr>
          <w:color w:val="231F20"/>
          <w:spacing w:val="-15"/>
        </w:rPr>
        <w:t> </w:t>
      </w:r>
      <w:r>
        <w:rPr>
          <w:color w:val="231F20"/>
          <w:spacing w:val="-5"/>
        </w:rPr>
        <w:t>Dục</w:t>
      </w:r>
      <w:r>
        <w:rPr>
          <w:color w:val="231F20"/>
          <w:spacing w:val="-15"/>
        </w:rPr>
        <w:t> </w:t>
      </w:r>
      <w:r>
        <w:rPr>
          <w:color w:val="231F20"/>
          <w:spacing w:val="-6"/>
        </w:rPr>
        <w:t>sinh</w:t>
      </w:r>
      <w:r>
        <w:rPr>
          <w:color w:val="231F20"/>
          <w:spacing w:val="-15"/>
        </w:rPr>
        <w:t> </w:t>
      </w:r>
      <w:r>
        <w:rPr>
          <w:color w:val="231F20"/>
          <w:spacing w:val="-5"/>
        </w:rPr>
        <w:t>năm</w:t>
      </w:r>
      <w:r>
        <w:rPr>
          <w:color w:val="231F20"/>
          <w:spacing w:val="-16"/>
        </w:rPr>
        <w:t> </w:t>
      </w:r>
      <w:r>
        <w:rPr>
          <w:color w:val="231F20"/>
          <w:spacing w:val="-7"/>
        </w:rPr>
        <w:t>tâm. </w:t>
      </w:r>
      <w:r>
        <w:rPr>
          <w:color w:val="231F20"/>
          <w:spacing w:val="-6"/>
        </w:rPr>
        <w:t>Đẳng</w:t>
      </w:r>
      <w:r>
        <w:rPr>
          <w:color w:val="231F20"/>
          <w:spacing w:val="-24"/>
        </w:rPr>
        <w:t> </w:t>
      </w:r>
      <w:r>
        <w:rPr>
          <w:color w:val="231F20"/>
          <w:spacing w:val="-4"/>
        </w:rPr>
        <w:t>vô</w:t>
      </w:r>
      <w:r>
        <w:rPr>
          <w:color w:val="231F20"/>
          <w:spacing w:val="-23"/>
        </w:rPr>
        <w:t> </w:t>
      </w:r>
      <w:r>
        <w:rPr>
          <w:color w:val="231F20"/>
          <w:spacing w:val="-6"/>
        </w:rPr>
        <w:t>gián</w:t>
      </w:r>
      <w:r>
        <w:rPr>
          <w:color w:val="231F20"/>
          <w:spacing w:val="-23"/>
        </w:rPr>
        <w:t> </w:t>
      </w:r>
      <w:r>
        <w:rPr>
          <w:color w:val="231F20"/>
          <w:spacing w:val="-5"/>
        </w:rPr>
        <w:t>của</w:t>
      </w:r>
      <w:r>
        <w:rPr>
          <w:color w:val="231F20"/>
          <w:spacing w:val="-23"/>
        </w:rPr>
        <w:t> </w:t>
      </w:r>
      <w:r>
        <w:rPr>
          <w:color w:val="231F20"/>
          <w:spacing w:val="-4"/>
        </w:rPr>
        <w:t>ba</w:t>
      </w:r>
      <w:r>
        <w:rPr>
          <w:color w:val="231F20"/>
          <w:spacing w:val="-23"/>
        </w:rPr>
        <w:t> </w:t>
      </w:r>
      <w:r>
        <w:rPr>
          <w:color w:val="231F20"/>
          <w:spacing w:val="-6"/>
        </w:rPr>
        <w:t>mươi</w:t>
      </w:r>
      <w:r>
        <w:rPr>
          <w:color w:val="231F20"/>
          <w:spacing w:val="-24"/>
        </w:rPr>
        <w:t> </w:t>
      </w:r>
      <w:r>
        <w:rPr>
          <w:color w:val="231F20"/>
          <w:spacing w:val="-5"/>
        </w:rPr>
        <w:t>mốt</w:t>
      </w:r>
      <w:r>
        <w:rPr>
          <w:color w:val="231F20"/>
          <w:spacing w:val="-23"/>
        </w:rPr>
        <w:t> </w:t>
      </w:r>
      <w:r>
        <w:rPr>
          <w:color w:val="231F20"/>
          <w:spacing w:val="-5"/>
        </w:rPr>
        <w:t>tùy</w:t>
      </w:r>
      <w:r>
        <w:rPr>
          <w:color w:val="231F20"/>
          <w:spacing w:val="-23"/>
        </w:rPr>
        <w:t> </w:t>
      </w:r>
      <w:r>
        <w:rPr>
          <w:color w:val="231F20"/>
          <w:spacing w:val="-6"/>
        </w:rPr>
        <w:t>miên</w:t>
      </w:r>
      <w:r>
        <w:rPr>
          <w:color w:val="231F20"/>
          <w:spacing w:val="-23"/>
        </w:rPr>
        <w:t> </w:t>
      </w:r>
      <w:r>
        <w:rPr>
          <w:color w:val="231F20"/>
          <w:spacing w:val="-5"/>
        </w:rPr>
        <w:t>nơi</w:t>
      </w:r>
      <w:r>
        <w:rPr>
          <w:color w:val="231F20"/>
          <w:spacing w:val="-23"/>
        </w:rPr>
        <w:t> </w:t>
      </w:r>
      <w:r>
        <w:rPr>
          <w:color w:val="231F20"/>
          <w:spacing w:val="-5"/>
        </w:rPr>
        <w:t>cõi</w:t>
      </w:r>
      <w:r>
        <w:rPr>
          <w:color w:val="231F20"/>
          <w:spacing w:val="-24"/>
        </w:rPr>
        <w:t> </w:t>
      </w:r>
      <w:r>
        <w:rPr>
          <w:color w:val="231F20"/>
          <w:spacing w:val="-5"/>
        </w:rPr>
        <w:t>Sắc</w:t>
      </w:r>
      <w:r>
        <w:rPr>
          <w:color w:val="231F20"/>
          <w:spacing w:val="-23"/>
        </w:rPr>
        <w:t> </w:t>
      </w:r>
      <w:r>
        <w:rPr>
          <w:color w:val="231F20"/>
          <w:spacing w:val="-6"/>
        </w:rPr>
        <w:t>sinh</w:t>
      </w:r>
      <w:r>
        <w:rPr>
          <w:color w:val="231F20"/>
          <w:spacing w:val="-23"/>
        </w:rPr>
        <w:t> </w:t>
      </w:r>
      <w:r>
        <w:rPr>
          <w:color w:val="231F20"/>
          <w:spacing w:val="-6"/>
        </w:rPr>
        <w:t>mười</w:t>
      </w:r>
      <w:r>
        <w:rPr>
          <w:color w:val="231F20"/>
          <w:spacing w:val="-23"/>
        </w:rPr>
        <w:t> </w:t>
      </w:r>
      <w:r>
        <w:rPr>
          <w:color w:val="231F20"/>
          <w:spacing w:val="-6"/>
        </w:rPr>
        <w:t>tâm.</w:t>
      </w:r>
      <w:r>
        <w:rPr>
          <w:color w:val="231F20"/>
          <w:spacing w:val="-23"/>
        </w:rPr>
        <w:t> </w:t>
      </w:r>
      <w:r>
        <w:rPr>
          <w:color w:val="231F20"/>
          <w:spacing w:val="-7"/>
        </w:rPr>
        <w:t>Đẳng </w:t>
      </w:r>
      <w:r>
        <w:rPr>
          <w:color w:val="231F20"/>
          <w:spacing w:val="-3"/>
        </w:rPr>
        <w:t>vô</w:t>
      </w:r>
      <w:r>
        <w:rPr>
          <w:color w:val="231F20"/>
          <w:spacing w:val="-11"/>
        </w:rPr>
        <w:t> </w:t>
      </w:r>
      <w:r>
        <w:rPr>
          <w:color w:val="231F20"/>
          <w:spacing w:val="-5"/>
        </w:rPr>
        <w:t>gián</w:t>
      </w:r>
      <w:r>
        <w:rPr>
          <w:color w:val="231F20"/>
          <w:spacing w:val="-10"/>
        </w:rPr>
        <w:t> </w:t>
      </w:r>
      <w:r>
        <w:rPr>
          <w:color w:val="231F20"/>
          <w:spacing w:val="-4"/>
        </w:rPr>
        <w:t>của</w:t>
      </w:r>
      <w:r>
        <w:rPr>
          <w:color w:val="231F20"/>
          <w:spacing w:val="-11"/>
        </w:rPr>
        <w:t> </w:t>
      </w:r>
      <w:r>
        <w:rPr>
          <w:color w:val="231F20"/>
          <w:spacing w:val="-3"/>
        </w:rPr>
        <w:t>ba</w:t>
      </w:r>
      <w:r>
        <w:rPr>
          <w:color w:val="231F20"/>
          <w:spacing w:val="-10"/>
        </w:rPr>
        <w:t> </w:t>
      </w:r>
      <w:r>
        <w:rPr>
          <w:color w:val="231F20"/>
          <w:spacing w:val="-5"/>
        </w:rPr>
        <w:t>mươi</w:t>
      </w:r>
      <w:r>
        <w:rPr>
          <w:color w:val="231F20"/>
          <w:spacing w:val="-11"/>
        </w:rPr>
        <w:t> </w:t>
      </w:r>
      <w:r>
        <w:rPr>
          <w:color w:val="231F20"/>
          <w:spacing w:val="-4"/>
        </w:rPr>
        <w:t>mốt</w:t>
      </w:r>
      <w:r>
        <w:rPr>
          <w:color w:val="231F20"/>
          <w:spacing w:val="-10"/>
        </w:rPr>
        <w:t> </w:t>
      </w:r>
      <w:r>
        <w:rPr>
          <w:color w:val="231F20"/>
          <w:spacing w:val="-4"/>
        </w:rPr>
        <w:t>tùy</w:t>
      </w:r>
      <w:r>
        <w:rPr>
          <w:color w:val="231F20"/>
          <w:spacing w:val="-11"/>
        </w:rPr>
        <w:t> </w:t>
      </w:r>
      <w:r>
        <w:rPr>
          <w:color w:val="231F20"/>
          <w:spacing w:val="-5"/>
        </w:rPr>
        <w:t>miên</w:t>
      </w:r>
      <w:r>
        <w:rPr>
          <w:color w:val="231F20"/>
          <w:spacing w:val="-10"/>
        </w:rPr>
        <w:t> </w:t>
      </w:r>
      <w:r>
        <w:rPr>
          <w:color w:val="231F20"/>
          <w:spacing w:val="-4"/>
        </w:rPr>
        <w:t>nơi</w:t>
      </w:r>
      <w:r>
        <w:rPr>
          <w:color w:val="231F20"/>
          <w:spacing w:val="-11"/>
        </w:rPr>
        <w:t> </w:t>
      </w:r>
      <w:r>
        <w:rPr>
          <w:color w:val="231F20"/>
          <w:spacing w:val="-4"/>
        </w:rPr>
        <w:t>cõi</w:t>
      </w:r>
      <w:r>
        <w:rPr>
          <w:color w:val="231F20"/>
          <w:spacing w:val="-15"/>
        </w:rPr>
        <w:t> </w:t>
      </w:r>
      <w:r>
        <w:rPr>
          <w:color w:val="231F20"/>
          <w:spacing w:val="-3"/>
        </w:rPr>
        <w:t>Vô</w:t>
      </w:r>
      <w:r>
        <w:rPr>
          <w:color w:val="231F20"/>
          <w:spacing w:val="-11"/>
        </w:rPr>
        <w:t> </w:t>
      </w:r>
      <w:r>
        <w:rPr>
          <w:color w:val="231F20"/>
          <w:spacing w:val="-4"/>
        </w:rPr>
        <w:t>sắc</w:t>
      </w:r>
      <w:r>
        <w:rPr>
          <w:color w:val="231F20"/>
          <w:spacing w:val="-10"/>
        </w:rPr>
        <w:t> </w:t>
      </w:r>
      <w:r>
        <w:rPr>
          <w:color w:val="231F20"/>
          <w:spacing w:val="-5"/>
        </w:rPr>
        <w:t>sinh</w:t>
      </w:r>
      <w:r>
        <w:rPr>
          <w:color w:val="231F20"/>
          <w:spacing w:val="-11"/>
        </w:rPr>
        <w:t> </w:t>
      </w:r>
      <w:r>
        <w:rPr>
          <w:color w:val="231F20"/>
          <w:spacing w:val="-5"/>
        </w:rPr>
        <w:t>mười</w:t>
      </w:r>
      <w:r>
        <w:rPr>
          <w:color w:val="231F20"/>
          <w:spacing w:val="-10"/>
        </w:rPr>
        <w:t> </w:t>
      </w:r>
      <w:r>
        <w:rPr>
          <w:color w:val="231F20"/>
          <w:spacing w:val="-4"/>
        </w:rPr>
        <w:t>lăm</w:t>
      </w:r>
      <w:r>
        <w:rPr>
          <w:color w:val="231F20"/>
          <w:spacing w:val="-11"/>
        </w:rPr>
        <w:t> </w:t>
      </w:r>
      <w:r>
        <w:rPr>
          <w:color w:val="231F20"/>
          <w:spacing w:val="-6"/>
        </w:rPr>
        <w:t>tâm.</w:t>
      </w:r>
    </w:p>
    <w:p>
      <w:pPr>
        <w:pStyle w:val="BodyText"/>
        <w:spacing w:before="111"/>
        <w:ind w:left="0" w:right="281" w:firstLine="0"/>
        <w:jc w:val="center"/>
      </w:pPr>
      <w:r>
        <w:rPr>
          <w:color w:val="231F20"/>
        </w:rPr>
        <w:t>*</w:t>
      </w:r>
    </w:p>
    <w:p>
      <w:pPr>
        <w:pStyle w:val="BodyText"/>
        <w:spacing w:line="273" w:lineRule="auto" w:before="239"/>
        <w:ind w:left="110" w:right="389"/>
      </w:pPr>
      <w:r>
        <w:rPr>
          <w:i/>
          <w:color w:val="231F20"/>
        </w:rPr>
        <w:t>Hỏi: </w:t>
      </w:r>
      <w:r>
        <w:rPr>
          <w:color w:val="231F20"/>
        </w:rPr>
        <w:t>Nhãn căn cho đến tùy miên vô minh nơi cõi Vô sắc do tu đạo đoạn, mỗi mỗi chỗ tăng tùy miên, nên nói có tầm có tứ, không tầm chỉ có tứ, hay không tầm không tứ?</w:t>
      </w:r>
    </w:p>
    <w:p>
      <w:pPr>
        <w:pStyle w:val="BodyText"/>
        <w:spacing w:line="273" w:lineRule="auto" w:before="111"/>
        <w:ind w:left="110" w:right="389"/>
      </w:pPr>
      <w:r>
        <w:rPr>
          <w:i/>
          <w:color w:val="231F20"/>
        </w:rPr>
        <w:t>Đáp: </w:t>
      </w:r>
      <w:r>
        <w:rPr>
          <w:color w:val="231F20"/>
        </w:rPr>
        <w:t>Nên nói nhãn căn đã tăng tùy miên gồm đủ ba. Các căn nhĩ,</w:t>
      </w:r>
      <w:r>
        <w:rPr>
          <w:color w:val="231F20"/>
          <w:spacing w:val="-8"/>
        </w:rPr>
        <w:t> </w:t>
      </w:r>
      <w:r>
        <w:rPr>
          <w:color w:val="231F20"/>
        </w:rPr>
        <w:t>tỷ,</w:t>
      </w:r>
      <w:r>
        <w:rPr>
          <w:color w:val="231F20"/>
          <w:spacing w:val="-8"/>
        </w:rPr>
        <w:t> </w:t>
      </w:r>
      <w:r>
        <w:rPr>
          <w:color w:val="231F20"/>
        </w:rPr>
        <w:t>thiệt,</w:t>
      </w:r>
      <w:r>
        <w:rPr>
          <w:color w:val="231F20"/>
          <w:spacing w:val="-9"/>
        </w:rPr>
        <w:t> </w:t>
      </w:r>
      <w:r>
        <w:rPr>
          <w:color w:val="231F20"/>
        </w:rPr>
        <w:t>thân,</w:t>
      </w:r>
      <w:r>
        <w:rPr>
          <w:color w:val="231F20"/>
          <w:spacing w:val="-7"/>
        </w:rPr>
        <w:t> </w:t>
      </w:r>
      <w:r>
        <w:rPr>
          <w:color w:val="231F20"/>
        </w:rPr>
        <w:t>mạng,</w:t>
      </w:r>
      <w:r>
        <w:rPr>
          <w:color w:val="231F20"/>
          <w:spacing w:val="-8"/>
        </w:rPr>
        <w:t> </w:t>
      </w:r>
      <w:r>
        <w:rPr>
          <w:color w:val="231F20"/>
        </w:rPr>
        <w:t>ý,</w:t>
      </w:r>
      <w:r>
        <w:rPr>
          <w:color w:val="231F20"/>
          <w:spacing w:val="-8"/>
        </w:rPr>
        <w:t> </w:t>
      </w:r>
      <w:r>
        <w:rPr>
          <w:color w:val="231F20"/>
        </w:rPr>
        <w:t>lạc,</w:t>
      </w:r>
      <w:r>
        <w:rPr>
          <w:color w:val="231F20"/>
          <w:spacing w:val="-7"/>
        </w:rPr>
        <w:t> </w:t>
      </w:r>
      <w:r>
        <w:rPr>
          <w:color w:val="231F20"/>
        </w:rPr>
        <w:t>hỷ,</w:t>
      </w:r>
      <w:r>
        <w:rPr>
          <w:color w:val="231F20"/>
          <w:spacing w:val="-8"/>
        </w:rPr>
        <w:t> </w:t>
      </w:r>
      <w:r>
        <w:rPr>
          <w:color w:val="231F20"/>
        </w:rPr>
        <w:t>năm</w:t>
      </w:r>
      <w:r>
        <w:rPr>
          <w:color w:val="231F20"/>
          <w:spacing w:val="-8"/>
        </w:rPr>
        <w:t> </w:t>
      </w:r>
      <w:r>
        <w:rPr>
          <w:color w:val="231F20"/>
        </w:rPr>
        <w:t>căn</w:t>
      </w:r>
      <w:r>
        <w:rPr>
          <w:color w:val="231F20"/>
          <w:spacing w:val="-7"/>
        </w:rPr>
        <w:t> </w:t>
      </w:r>
      <w:r>
        <w:rPr>
          <w:color w:val="231F20"/>
        </w:rPr>
        <w:t>như</w:t>
      </w:r>
      <w:r>
        <w:rPr>
          <w:color w:val="231F20"/>
          <w:spacing w:val="-8"/>
        </w:rPr>
        <w:t> </w:t>
      </w:r>
      <w:r>
        <w:rPr>
          <w:color w:val="231F20"/>
        </w:rPr>
        <w:t>tín</w:t>
      </w:r>
      <w:r>
        <w:rPr>
          <w:color w:val="231F20"/>
          <w:spacing w:val="-8"/>
        </w:rPr>
        <w:t> </w:t>
      </w:r>
      <w:r>
        <w:rPr>
          <w:color w:val="231F20"/>
          <w:spacing w:val="-6"/>
        </w:rPr>
        <w:t>v.v...</w:t>
      </w:r>
      <w:r>
        <w:rPr>
          <w:color w:val="231F20"/>
          <w:spacing w:val="-7"/>
        </w:rPr>
        <w:t> </w:t>
      </w:r>
      <w:r>
        <w:rPr>
          <w:color w:val="231F20"/>
        </w:rPr>
        <w:t>đã</w:t>
      </w:r>
      <w:r>
        <w:rPr>
          <w:color w:val="231F20"/>
          <w:spacing w:val="-8"/>
        </w:rPr>
        <w:t> </w:t>
      </w:r>
      <w:r>
        <w:rPr>
          <w:color w:val="231F20"/>
        </w:rPr>
        <w:t>tăng</w:t>
      </w:r>
      <w:r>
        <w:rPr>
          <w:color w:val="231F20"/>
          <w:spacing w:val="-8"/>
        </w:rPr>
        <w:t> </w:t>
      </w:r>
      <w:r>
        <w:rPr>
          <w:color w:val="231F20"/>
          <w:spacing w:val="-5"/>
        </w:rPr>
        <w:t>tùy </w:t>
      </w:r>
      <w:r>
        <w:rPr>
          <w:color w:val="231F20"/>
        </w:rPr>
        <w:t>miên cũng như </w:t>
      </w:r>
      <w:r>
        <w:rPr>
          <w:color w:val="231F20"/>
          <w:spacing w:val="-5"/>
        </w:rPr>
        <w:t>vậy.</w:t>
      </w:r>
    </w:p>
    <w:p>
      <w:pPr>
        <w:pStyle w:val="BodyText"/>
        <w:spacing w:line="273" w:lineRule="auto" w:before="111"/>
        <w:ind w:left="110" w:right="390"/>
      </w:pPr>
      <w:r>
        <w:rPr>
          <w:color w:val="231F20"/>
        </w:rPr>
        <w:t>Nữ căn đã tăng tùy miên có tầm, có tứ. Khổ, ưu, nam căn đã tăng tùy miên cũng như vậy.</w:t>
      </w:r>
    </w:p>
    <w:p>
      <w:pPr>
        <w:pStyle w:val="BodyText"/>
        <w:spacing w:line="273" w:lineRule="auto"/>
        <w:ind w:left="110" w:right="390"/>
      </w:pPr>
      <w:r>
        <w:rPr>
          <w:color w:val="231F20"/>
        </w:rPr>
        <w:t>Nhãn, nhĩ, tỷ, thiệt, thân, sắc, thanh, xúc, ý pháp, ý thức giới đã tăng tùy miên gồm đủ ba. Nhãn nhĩ tỷ thiệt thân sắc thanh xúc, ý pháp</w:t>
      </w:r>
      <w:r>
        <w:rPr>
          <w:color w:val="231F20"/>
          <w:spacing w:val="-4"/>
        </w:rPr>
        <w:t> </w:t>
      </w:r>
      <w:r>
        <w:rPr>
          <w:color w:val="231F20"/>
        </w:rPr>
        <w:t>xứ,</w:t>
      </w:r>
      <w:r>
        <w:rPr>
          <w:color w:val="231F20"/>
          <w:spacing w:val="-4"/>
        </w:rPr>
        <w:t> </w:t>
      </w:r>
      <w:r>
        <w:rPr>
          <w:color w:val="231F20"/>
        </w:rPr>
        <w:t>năm</w:t>
      </w:r>
      <w:r>
        <w:rPr>
          <w:color w:val="231F20"/>
          <w:spacing w:val="-3"/>
        </w:rPr>
        <w:t> </w:t>
      </w:r>
      <w:r>
        <w:rPr>
          <w:color w:val="231F20"/>
        </w:rPr>
        <w:t>uẩn,</w:t>
      </w:r>
      <w:r>
        <w:rPr>
          <w:color w:val="231F20"/>
          <w:spacing w:val="-4"/>
        </w:rPr>
        <w:t> </w:t>
      </w:r>
      <w:r>
        <w:rPr>
          <w:color w:val="231F20"/>
        </w:rPr>
        <w:t>năm</w:t>
      </w:r>
      <w:r>
        <w:rPr>
          <w:color w:val="231F20"/>
          <w:spacing w:val="-3"/>
        </w:rPr>
        <w:t> </w:t>
      </w:r>
      <w:r>
        <w:rPr>
          <w:color w:val="231F20"/>
        </w:rPr>
        <w:t>thủ</w:t>
      </w:r>
      <w:r>
        <w:rPr>
          <w:color w:val="231F20"/>
          <w:spacing w:val="-4"/>
        </w:rPr>
        <w:t> </w:t>
      </w:r>
      <w:r>
        <w:rPr>
          <w:color w:val="231F20"/>
        </w:rPr>
        <w:t>uẩn,</w:t>
      </w:r>
      <w:r>
        <w:rPr>
          <w:color w:val="231F20"/>
          <w:spacing w:val="-3"/>
        </w:rPr>
        <w:t> </w:t>
      </w:r>
      <w:r>
        <w:rPr>
          <w:color w:val="231F20"/>
        </w:rPr>
        <w:t>sáu</w:t>
      </w:r>
      <w:r>
        <w:rPr>
          <w:color w:val="231F20"/>
          <w:spacing w:val="-4"/>
        </w:rPr>
        <w:t> </w:t>
      </w:r>
      <w:r>
        <w:rPr>
          <w:color w:val="231F20"/>
        </w:rPr>
        <w:t>giới,</w:t>
      </w:r>
      <w:r>
        <w:rPr>
          <w:color w:val="231F20"/>
          <w:spacing w:val="-3"/>
        </w:rPr>
        <w:t> </w:t>
      </w:r>
      <w:r>
        <w:rPr>
          <w:color w:val="231F20"/>
        </w:rPr>
        <w:t>pháp</w:t>
      </w:r>
      <w:r>
        <w:rPr>
          <w:color w:val="231F20"/>
          <w:spacing w:val="-4"/>
        </w:rPr>
        <w:t> </w:t>
      </w:r>
      <w:r>
        <w:rPr>
          <w:color w:val="231F20"/>
        </w:rPr>
        <w:t>có</w:t>
      </w:r>
      <w:r>
        <w:rPr>
          <w:color w:val="231F20"/>
          <w:spacing w:val="-4"/>
        </w:rPr>
        <w:t> </w:t>
      </w:r>
      <w:r>
        <w:rPr>
          <w:color w:val="231F20"/>
        </w:rPr>
        <w:t>sắc,</w:t>
      </w:r>
      <w:r>
        <w:rPr>
          <w:color w:val="231F20"/>
          <w:spacing w:val="-3"/>
        </w:rPr>
        <w:t> </w:t>
      </w:r>
      <w:r>
        <w:rPr>
          <w:color w:val="231F20"/>
        </w:rPr>
        <w:t>không</w:t>
      </w:r>
      <w:r>
        <w:rPr>
          <w:color w:val="231F20"/>
          <w:spacing w:val="-4"/>
        </w:rPr>
        <w:t> </w:t>
      </w:r>
      <w:r>
        <w:rPr>
          <w:color w:val="231F20"/>
        </w:rPr>
        <w:t>sắc,</w:t>
      </w:r>
      <w:r>
        <w:rPr>
          <w:color w:val="231F20"/>
          <w:spacing w:val="-3"/>
        </w:rPr>
        <w:t> </w:t>
      </w:r>
      <w:r>
        <w:rPr>
          <w:color w:val="231F20"/>
        </w:rPr>
        <w:t>có kiến, không kiến, có đối, không đối, hữu lậu, hữu vi, pháp quá khứ, vị</w:t>
      </w:r>
      <w:r>
        <w:rPr>
          <w:color w:val="231F20"/>
          <w:spacing w:val="-7"/>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thiện,</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phi</w:t>
      </w:r>
      <w:r>
        <w:rPr>
          <w:color w:val="231F20"/>
          <w:spacing w:val="-6"/>
        </w:rPr>
        <w:t> </w:t>
      </w:r>
      <w:r>
        <w:rPr>
          <w:color w:val="231F20"/>
        </w:rPr>
        <w:t>học</w:t>
      </w:r>
      <w:r>
        <w:rPr>
          <w:color w:val="231F20"/>
          <w:spacing w:val="-6"/>
        </w:rPr>
        <w:t> </w:t>
      </w:r>
      <w:r>
        <w:rPr>
          <w:color w:val="231F20"/>
        </w:rPr>
        <w:t>phi</w:t>
      </w:r>
      <w:r>
        <w:rPr>
          <w:color w:val="231F20"/>
          <w:spacing w:val="-6"/>
        </w:rPr>
        <w:t> </w:t>
      </w:r>
      <w:r>
        <w:rPr>
          <w:color w:val="231F20"/>
        </w:rPr>
        <w:t>vô</w:t>
      </w:r>
      <w:r>
        <w:rPr>
          <w:color w:val="231F20"/>
          <w:spacing w:val="-6"/>
        </w:rPr>
        <w:t> </w:t>
      </w:r>
      <w:r>
        <w:rPr>
          <w:color w:val="231F20"/>
        </w:rPr>
        <w:t>học, pháp do kiến đạo, tu đạo đoạn, đã tăng tùy miên cũng như</w:t>
      </w:r>
      <w:r>
        <w:rPr>
          <w:color w:val="231F20"/>
          <w:spacing w:val="1"/>
        </w:rPr>
        <w:t> </w:t>
      </w:r>
      <w:r>
        <w:rPr>
          <w:color w:val="231F20"/>
          <w:spacing w:val="-5"/>
        </w:rPr>
        <w:t>vậy.</w:t>
      </w:r>
    </w:p>
    <w:p>
      <w:pPr>
        <w:pStyle w:val="BodyText"/>
        <w:spacing w:line="273" w:lineRule="auto" w:before="108"/>
        <w:ind w:left="110" w:right="389"/>
      </w:pPr>
      <w:r>
        <w:rPr>
          <w:color w:val="231F20"/>
        </w:rPr>
        <w:t>Các</w:t>
      </w:r>
      <w:r>
        <w:rPr>
          <w:color w:val="231F20"/>
          <w:spacing w:val="-12"/>
        </w:rPr>
        <w:t> </w:t>
      </w:r>
      <w:r>
        <w:rPr>
          <w:color w:val="231F20"/>
        </w:rPr>
        <w:t>giới</w:t>
      </w:r>
      <w:r>
        <w:rPr>
          <w:color w:val="231F20"/>
          <w:spacing w:val="-12"/>
        </w:rPr>
        <w:t> </w:t>
      </w:r>
      <w:r>
        <w:rPr>
          <w:color w:val="231F20"/>
        </w:rPr>
        <w:t>hương,</w:t>
      </w:r>
      <w:r>
        <w:rPr>
          <w:color w:val="231F20"/>
          <w:spacing w:val="-12"/>
        </w:rPr>
        <w:t> </w:t>
      </w:r>
      <w:r>
        <w:rPr>
          <w:color w:val="231F20"/>
        </w:rPr>
        <w:t>vị,</w:t>
      </w:r>
      <w:r>
        <w:rPr>
          <w:color w:val="231F20"/>
          <w:spacing w:val="-12"/>
        </w:rPr>
        <w:t> </w:t>
      </w:r>
      <w:r>
        <w:rPr>
          <w:color w:val="231F20"/>
        </w:rPr>
        <w:t>tỷ,</w:t>
      </w:r>
      <w:r>
        <w:rPr>
          <w:color w:val="231F20"/>
          <w:spacing w:val="-12"/>
        </w:rPr>
        <w:t> </w:t>
      </w:r>
      <w:r>
        <w:rPr>
          <w:color w:val="231F20"/>
        </w:rPr>
        <w:t>thiệt</w:t>
      </w:r>
      <w:r>
        <w:rPr>
          <w:color w:val="231F20"/>
          <w:spacing w:val="-12"/>
        </w:rPr>
        <w:t> </w:t>
      </w:r>
      <w:r>
        <w:rPr>
          <w:color w:val="231F20"/>
        </w:rPr>
        <w:t>thức</w:t>
      </w:r>
      <w:r>
        <w:rPr>
          <w:color w:val="231F20"/>
          <w:spacing w:val="-12"/>
        </w:rPr>
        <w:t> </w:t>
      </w:r>
      <w:r>
        <w:rPr>
          <w:color w:val="231F20"/>
        </w:rPr>
        <w:t>đã</w:t>
      </w:r>
      <w:r>
        <w:rPr>
          <w:color w:val="231F20"/>
          <w:spacing w:val="-12"/>
        </w:rPr>
        <w:t> </w:t>
      </w:r>
      <w:r>
        <w:rPr>
          <w:color w:val="231F20"/>
        </w:rPr>
        <w:t>tăng</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có</w:t>
      </w:r>
      <w:r>
        <w:rPr>
          <w:color w:val="231F20"/>
          <w:spacing w:val="-12"/>
        </w:rPr>
        <w:t> </w:t>
      </w:r>
      <w:r>
        <w:rPr>
          <w:color w:val="231F20"/>
        </w:rPr>
        <w:t>tầm,</w:t>
      </w:r>
      <w:r>
        <w:rPr>
          <w:color w:val="231F20"/>
          <w:spacing w:val="-12"/>
        </w:rPr>
        <w:t> </w:t>
      </w:r>
      <w:r>
        <w:rPr>
          <w:color w:val="231F20"/>
        </w:rPr>
        <w:t>có</w:t>
      </w:r>
      <w:r>
        <w:rPr>
          <w:color w:val="231F20"/>
          <w:spacing w:val="-12"/>
        </w:rPr>
        <w:t> </w:t>
      </w:r>
      <w:r>
        <w:rPr>
          <w:color w:val="231F20"/>
        </w:rPr>
        <w:t>tứ. Hương xứ, vị xứ, pháp bất thiện, pháp hệ thuộc nơi cõi Dục đã tăng tùy miên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Nhãn, nhĩ, thân thức giới đã tăng tùy miên hoặc có tầm có tứ, hoặc không tầm chỉ có tứ.</w:t>
      </w:r>
    </w:p>
    <w:p>
      <w:pPr>
        <w:pStyle w:val="BodyText"/>
        <w:spacing w:line="271" w:lineRule="auto"/>
        <w:ind w:right="107"/>
      </w:pPr>
      <w:r>
        <w:rPr>
          <w:color w:val="231F20"/>
        </w:rPr>
        <w:t>Pháp hệ thuộc nơi cõi Vô sắc đã tăng tùy miên không tầm không tứ.</w:t>
      </w:r>
    </w:p>
    <w:p>
      <w:pPr>
        <w:pStyle w:val="BodyText"/>
        <w:spacing w:before="113"/>
        <w:ind w:left="960" w:firstLine="0"/>
      </w:pPr>
      <w:r>
        <w:rPr>
          <w:color w:val="231F20"/>
        </w:rPr>
        <w:t>Khổ, tập đế đã tăng tùy miên gồm đủ ba.</w:t>
      </w:r>
    </w:p>
    <w:p>
      <w:pPr>
        <w:pStyle w:val="BodyText"/>
        <w:spacing w:line="271" w:lineRule="auto" w:before="153"/>
        <w:ind w:right="101"/>
      </w:pPr>
      <w:r>
        <w:rPr>
          <w:color w:val="231F20"/>
        </w:rPr>
        <w:t>Bốn vô lượng, giải thoát thứ nhất, thứ hai, bốn thắng xứ trước, tha tâm trí, thế tục trí, ba lớp Tam-ma-địa, đã tăng tùy miên cũng như vậy.</w:t>
      </w:r>
    </w:p>
    <w:p>
      <w:pPr>
        <w:pStyle w:val="BodyText"/>
        <w:spacing w:line="271" w:lineRule="auto" w:before="113"/>
        <w:ind w:right="106"/>
      </w:pPr>
      <w:r>
        <w:rPr>
          <w:color w:val="231F20"/>
        </w:rPr>
        <w:t>Tĩnh lự thứ nhất đã tăng tùy miên hoặc có tầm có tứ, hoặc không tầm chỉ có tứ.</w:t>
      </w:r>
    </w:p>
    <w:p>
      <w:pPr>
        <w:pStyle w:val="BodyText"/>
        <w:spacing w:line="271" w:lineRule="auto" w:before="114"/>
        <w:ind w:right="107"/>
      </w:pPr>
      <w:r>
        <w:rPr>
          <w:color w:val="231F20"/>
        </w:rPr>
        <w:t>Ba tĩnh lự sau đã tăng tùy miên không tầm không tứ. Bốn vô sắc, sáu giải thoát sau, bốn thắng xứ sau, mười biến xứ đã tăng tùy miên cũng như vậy.</w:t>
      </w:r>
    </w:p>
    <w:p>
      <w:pPr>
        <w:pStyle w:val="BodyText"/>
        <w:spacing w:line="271" w:lineRule="auto" w:before="114"/>
        <w:ind w:right="107"/>
      </w:pPr>
      <w:r>
        <w:rPr>
          <w:color w:val="231F20"/>
        </w:rPr>
        <w:t>Ba kiết đã tăng tùy miên gồm đủ ba. Hữu lậu, vô minh lậu, ba bộc</w:t>
      </w:r>
      <w:r>
        <w:rPr>
          <w:color w:val="231F20"/>
          <w:spacing w:val="-7"/>
        </w:rPr>
        <w:t> </w:t>
      </w:r>
      <w:r>
        <w:rPr>
          <w:color w:val="231F20"/>
        </w:rPr>
        <w:t>lưu,</w:t>
      </w:r>
      <w:r>
        <w:rPr>
          <w:color w:val="231F20"/>
          <w:spacing w:val="-6"/>
        </w:rPr>
        <w:t> </w:t>
      </w:r>
      <w:r>
        <w:rPr>
          <w:color w:val="231F20"/>
        </w:rPr>
        <w:t>ba</w:t>
      </w:r>
      <w:r>
        <w:rPr>
          <w:color w:val="231F20"/>
          <w:spacing w:val="-7"/>
        </w:rPr>
        <w:t> </w:t>
      </w:r>
      <w:r>
        <w:rPr>
          <w:color w:val="231F20"/>
        </w:rPr>
        <w:t>ách,</w:t>
      </w:r>
      <w:r>
        <w:rPr>
          <w:color w:val="231F20"/>
          <w:spacing w:val="-6"/>
        </w:rPr>
        <w:t> </w:t>
      </w:r>
      <w:r>
        <w:rPr>
          <w:color w:val="231F20"/>
        </w:rPr>
        <w:t>ba</w:t>
      </w:r>
      <w:r>
        <w:rPr>
          <w:color w:val="231F20"/>
          <w:spacing w:val="-6"/>
        </w:rPr>
        <w:t> </w:t>
      </w:r>
      <w:r>
        <w:rPr>
          <w:color w:val="231F20"/>
        </w:rPr>
        <w:t>thủ</w:t>
      </w:r>
      <w:r>
        <w:rPr>
          <w:color w:val="231F20"/>
          <w:spacing w:val="-7"/>
        </w:rPr>
        <w:t> </w:t>
      </w:r>
      <w:r>
        <w:rPr>
          <w:color w:val="231F20"/>
        </w:rPr>
        <w:t>sau,</w:t>
      </w:r>
      <w:r>
        <w:rPr>
          <w:color w:val="231F20"/>
          <w:spacing w:val="-6"/>
        </w:rPr>
        <w:t> </w:t>
      </w:r>
      <w:r>
        <w:rPr>
          <w:color w:val="231F20"/>
        </w:rPr>
        <w:t>kiết</w:t>
      </w:r>
      <w:r>
        <w:rPr>
          <w:color w:val="231F20"/>
          <w:spacing w:val="-7"/>
        </w:rPr>
        <w:t> </w:t>
      </w:r>
      <w:r>
        <w:rPr>
          <w:color w:val="231F20"/>
        </w:rPr>
        <w:t>tham,</w:t>
      </w:r>
      <w:r>
        <w:rPr>
          <w:color w:val="231F20"/>
          <w:spacing w:val="-6"/>
        </w:rPr>
        <w:t> </w:t>
      </w:r>
      <w:r>
        <w:rPr>
          <w:color w:val="231F20"/>
        </w:rPr>
        <w:t>kiết</w:t>
      </w:r>
      <w:r>
        <w:rPr>
          <w:color w:val="231F20"/>
          <w:spacing w:val="-6"/>
        </w:rPr>
        <w:t> </w:t>
      </w:r>
      <w:r>
        <w:rPr>
          <w:color w:val="231F20"/>
        </w:rPr>
        <w:t>mạn,</w:t>
      </w:r>
      <w:r>
        <w:rPr>
          <w:color w:val="231F20"/>
          <w:spacing w:val="-7"/>
        </w:rPr>
        <w:t> </w:t>
      </w:r>
      <w:r>
        <w:rPr>
          <w:color w:val="231F20"/>
        </w:rPr>
        <w:t>hai</w:t>
      </w:r>
      <w:r>
        <w:rPr>
          <w:color w:val="231F20"/>
          <w:spacing w:val="-6"/>
        </w:rPr>
        <w:t> </w:t>
      </w:r>
      <w:r>
        <w:rPr>
          <w:color w:val="231F20"/>
        </w:rPr>
        <w:t>thứ</w:t>
      </w:r>
      <w:r>
        <w:rPr>
          <w:color w:val="231F20"/>
          <w:spacing w:val="-7"/>
        </w:rPr>
        <w:t> </w:t>
      </w:r>
      <w:r>
        <w:rPr>
          <w:color w:val="231F20"/>
        </w:rPr>
        <w:t>trói</w:t>
      </w:r>
      <w:r>
        <w:rPr>
          <w:color w:val="231F20"/>
          <w:spacing w:val="-6"/>
        </w:rPr>
        <w:t> </w:t>
      </w:r>
      <w:r>
        <w:rPr>
          <w:color w:val="231F20"/>
        </w:rPr>
        <w:t>buộc</w:t>
      </w:r>
      <w:r>
        <w:rPr>
          <w:color w:val="231F20"/>
          <w:spacing w:val="-6"/>
        </w:rPr>
        <w:t> </w:t>
      </w:r>
      <w:r>
        <w:rPr>
          <w:color w:val="231F20"/>
        </w:rPr>
        <w:t>sau nơi thân, ba kiết sau nơi kiết thuận phần dưới, trừ tham vô sắc, bốn kiết còn lại nơi kiết thuận phần trên, năm kiến, ái thân thứ sáu, </w:t>
      </w:r>
      <w:r>
        <w:rPr>
          <w:color w:val="231F20"/>
          <w:spacing w:val="-4"/>
        </w:rPr>
        <w:t>năm </w:t>
      </w:r>
      <w:r>
        <w:rPr>
          <w:color w:val="231F20"/>
        </w:rPr>
        <w:t>tùy miên sau, sáu kiết như ái </w:t>
      </w:r>
      <w:r>
        <w:rPr>
          <w:color w:val="231F20"/>
          <w:spacing w:val="-6"/>
        </w:rPr>
        <w:t>v.v... </w:t>
      </w:r>
      <w:r>
        <w:rPr>
          <w:color w:val="231F20"/>
        </w:rPr>
        <w:t>đã tăng tùy miên cũng như</w:t>
      </w:r>
      <w:r>
        <w:rPr>
          <w:color w:val="231F20"/>
          <w:spacing w:val="2"/>
        </w:rPr>
        <w:t> </w:t>
      </w:r>
      <w:r>
        <w:rPr>
          <w:color w:val="231F20"/>
          <w:spacing w:val="-5"/>
        </w:rPr>
        <w:t>vậy.</w:t>
      </w:r>
    </w:p>
    <w:p>
      <w:pPr>
        <w:pStyle w:val="BodyText"/>
        <w:spacing w:line="271" w:lineRule="auto" w:before="114"/>
        <w:ind w:right="106"/>
      </w:pPr>
      <w:r>
        <w:rPr>
          <w:color w:val="231F20"/>
        </w:rPr>
        <w:t>Ba căn bất thiện đã tăng tùy miên có tầm, có tứ. Dục lậu, bộc lưu dục, ách dục, dục thủ, hai thứ trói buộc trước nơi thân, năm </w:t>
      </w:r>
      <w:r>
        <w:rPr>
          <w:color w:val="231F20"/>
          <w:spacing w:val="-4"/>
        </w:rPr>
        <w:t>cái, </w:t>
      </w:r>
      <w:r>
        <w:rPr>
          <w:color w:val="231F20"/>
        </w:rPr>
        <w:t>kiết giận, kiết ganh tị, kiết keo kiệt (trong năm kiết), hai kiết trước nơi kiết thuận phần dưới, tỷ xúc, thiệt xúc sinh ra ái thân, tùy miên thứ</w:t>
      </w:r>
      <w:r>
        <w:rPr>
          <w:color w:val="231F20"/>
          <w:spacing w:val="-12"/>
        </w:rPr>
        <w:t> </w:t>
      </w:r>
      <w:r>
        <w:rPr>
          <w:color w:val="231F20"/>
        </w:rPr>
        <w:t>nhất,</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kiết</w:t>
      </w:r>
      <w:r>
        <w:rPr>
          <w:color w:val="231F20"/>
          <w:spacing w:val="-11"/>
        </w:rPr>
        <w:t> </w:t>
      </w:r>
      <w:r>
        <w:rPr>
          <w:color w:val="231F20"/>
        </w:rPr>
        <w:t>giận,</w:t>
      </w:r>
      <w:r>
        <w:rPr>
          <w:color w:val="231F20"/>
          <w:spacing w:val="-12"/>
        </w:rPr>
        <w:t> </w:t>
      </w:r>
      <w:r>
        <w:rPr>
          <w:color w:val="231F20"/>
        </w:rPr>
        <w:t>kiết</w:t>
      </w:r>
      <w:r>
        <w:rPr>
          <w:color w:val="231F20"/>
          <w:spacing w:val="-12"/>
        </w:rPr>
        <w:t> </w:t>
      </w:r>
      <w:r>
        <w:rPr>
          <w:color w:val="231F20"/>
        </w:rPr>
        <w:t>ganh</w:t>
      </w:r>
      <w:r>
        <w:rPr>
          <w:color w:val="231F20"/>
          <w:spacing w:val="-12"/>
        </w:rPr>
        <w:t> </w:t>
      </w:r>
      <w:r>
        <w:rPr>
          <w:color w:val="231F20"/>
        </w:rPr>
        <w:t>tị,</w:t>
      </w:r>
      <w:r>
        <w:rPr>
          <w:color w:val="231F20"/>
          <w:spacing w:val="-11"/>
        </w:rPr>
        <w:t> </w:t>
      </w:r>
      <w:r>
        <w:rPr>
          <w:color w:val="231F20"/>
        </w:rPr>
        <w:t>kiết</w:t>
      </w:r>
      <w:r>
        <w:rPr>
          <w:color w:val="231F20"/>
          <w:spacing w:val="-12"/>
        </w:rPr>
        <w:t> </w:t>
      </w:r>
      <w:r>
        <w:rPr>
          <w:color w:val="231F20"/>
        </w:rPr>
        <w:t>keo</w:t>
      </w:r>
      <w:r>
        <w:rPr>
          <w:color w:val="231F20"/>
          <w:spacing w:val="-12"/>
        </w:rPr>
        <w:t> </w:t>
      </w:r>
      <w:r>
        <w:rPr>
          <w:color w:val="231F20"/>
        </w:rPr>
        <w:t>kiệt</w:t>
      </w:r>
      <w:r>
        <w:rPr>
          <w:color w:val="231F20"/>
          <w:spacing w:val="-12"/>
        </w:rPr>
        <w:t> </w:t>
      </w:r>
      <w:r>
        <w:rPr>
          <w:color w:val="231F20"/>
        </w:rPr>
        <w:t>đã</w:t>
      </w:r>
      <w:r>
        <w:rPr>
          <w:color w:val="231F20"/>
          <w:spacing w:val="-11"/>
        </w:rPr>
        <w:t> </w:t>
      </w:r>
      <w:r>
        <w:rPr>
          <w:color w:val="231F20"/>
        </w:rPr>
        <w:t>tăng</w:t>
      </w:r>
      <w:r>
        <w:rPr>
          <w:color w:val="231F20"/>
          <w:spacing w:val="-12"/>
        </w:rPr>
        <w:t> </w:t>
      </w:r>
      <w:r>
        <w:rPr>
          <w:color w:val="231F20"/>
        </w:rPr>
        <w:t>tùy</w:t>
      </w:r>
      <w:r>
        <w:rPr>
          <w:color w:val="231F20"/>
          <w:spacing w:val="-12"/>
        </w:rPr>
        <w:t> </w:t>
      </w:r>
      <w:r>
        <w:rPr>
          <w:color w:val="231F20"/>
          <w:spacing w:val="-4"/>
        </w:rPr>
        <w:t>miên </w:t>
      </w:r>
      <w:r>
        <w:rPr>
          <w:color w:val="231F20"/>
        </w:rPr>
        <w:t>cũng như </w:t>
      </w:r>
      <w:r>
        <w:rPr>
          <w:color w:val="231F20"/>
          <w:spacing w:val="-5"/>
        </w:rPr>
        <w:t>vậy.</w:t>
      </w:r>
    </w:p>
    <w:p>
      <w:pPr>
        <w:pStyle w:val="BodyText"/>
        <w:spacing w:before="115"/>
        <w:ind w:left="960" w:firstLine="0"/>
      </w:pPr>
      <w:r>
        <w:rPr>
          <w:color w:val="231F20"/>
        </w:rPr>
        <w:t>Tham vô sắc đã tăng tùy miên không tầm, không tứ.</w:t>
      </w:r>
    </w:p>
    <w:p>
      <w:pPr>
        <w:pStyle w:val="BodyText"/>
        <w:spacing w:line="271" w:lineRule="auto" w:before="152"/>
        <w:ind w:right="107"/>
      </w:pPr>
      <w:r>
        <w:rPr>
          <w:color w:val="231F20"/>
        </w:rPr>
        <w:t>Các</w:t>
      </w:r>
      <w:r>
        <w:rPr>
          <w:color w:val="231F20"/>
          <w:spacing w:val="-11"/>
        </w:rPr>
        <w:t> </w:t>
      </w:r>
      <w:r>
        <w:rPr>
          <w:color w:val="231F20"/>
        </w:rPr>
        <w:t>xúc</w:t>
      </w:r>
      <w:r>
        <w:rPr>
          <w:color w:val="231F20"/>
          <w:spacing w:val="-10"/>
        </w:rPr>
        <w:t> </w:t>
      </w:r>
      <w:r>
        <w:rPr>
          <w:color w:val="231F20"/>
        </w:rPr>
        <w:t>nhãn,</w:t>
      </w:r>
      <w:r>
        <w:rPr>
          <w:color w:val="231F20"/>
          <w:spacing w:val="-10"/>
        </w:rPr>
        <w:t> </w:t>
      </w:r>
      <w:r>
        <w:rPr>
          <w:color w:val="231F20"/>
        </w:rPr>
        <w:t>nhĩ,</w:t>
      </w:r>
      <w:r>
        <w:rPr>
          <w:color w:val="231F20"/>
          <w:spacing w:val="-10"/>
        </w:rPr>
        <w:t> </w:t>
      </w:r>
      <w:r>
        <w:rPr>
          <w:color w:val="231F20"/>
        </w:rPr>
        <w:t>thân</w:t>
      </w:r>
      <w:r>
        <w:rPr>
          <w:color w:val="231F20"/>
          <w:spacing w:val="-11"/>
        </w:rPr>
        <w:t> </w:t>
      </w:r>
      <w:r>
        <w:rPr>
          <w:color w:val="231F20"/>
        </w:rPr>
        <w:t>sinh</w:t>
      </w:r>
      <w:r>
        <w:rPr>
          <w:color w:val="231F20"/>
          <w:spacing w:val="-10"/>
        </w:rPr>
        <w:t> </w:t>
      </w:r>
      <w:r>
        <w:rPr>
          <w:color w:val="231F20"/>
        </w:rPr>
        <w:t>ra</w:t>
      </w:r>
      <w:r>
        <w:rPr>
          <w:color w:val="231F20"/>
          <w:spacing w:val="-10"/>
        </w:rPr>
        <w:t> </w:t>
      </w:r>
      <w:r>
        <w:rPr>
          <w:color w:val="231F20"/>
        </w:rPr>
        <w:t>ái</w:t>
      </w:r>
      <w:r>
        <w:rPr>
          <w:color w:val="231F20"/>
          <w:spacing w:val="-10"/>
        </w:rPr>
        <w:t> </w:t>
      </w:r>
      <w:r>
        <w:rPr>
          <w:color w:val="231F20"/>
        </w:rPr>
        <w:t>thân</w:t>
      </w:r>
      <w:r>
        <w:rPr>
          <w:color w:val="231F20"/>
          <w:spacing w:val="-10"/>
        </w:rPr>
        <w:t> </w:t>
      </w:r>
      <w:r>
        <w:rPr>
          <w:color w:val="231F20"/>
        </w:rPr>
        <w:t>đã</w:t>
      </w:r>
      <w:r>
        <w:rPr>
          <w:color w:val="231F20"/>
          <w:spacing w:val="-11"/>
        </w:rPr>
        <w:t> </w:t>
      </w:r>
      <w:r>
        <w:rPr>
          <w:color w:val="231F20"/>
        </w:rPr>
        <w:t>tăng</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hoặc</w:t>
      </w:r>
      <w:r>
        <w:rPr>
          <w:color w:val="231F20"/>
          <w:spacing w:val="-10"/>
        </w:rPr>
        <w:t> </w:t>
      </w:r>
      <w:r>
        <w:rPr>
          <w:color w:val="231F20"/>
        </w:rPr>
        <w:t>có tầm có tứ, hoặc không tầm chỉ có tứ.</w:t>
      </w:r>
    </w:p>
    <w:p>
      <w:pPr>
        <w:pStyle w:val="BodyText"/>
        <w:spacing w:before="116"/>
        <w:ind w:left="960" w:firstLine="0"/>
      </w:pPr>
      <w:r>
        <w:rPr>
          <w:color w:val="231F20"/>
        </w:rPr>
        <w:t>Ba</w:t>
      </w:r>
      <w:r>
        <w:rPr>
          <w:color w:val="231F20"/>
          <w:spacing w:val="-18"/>
        </w:rPr>
        <w:t> </w:t>
      </w:r>
      <w:r>
        <w:rPr>
          <w:color w:val="231F20"/>
          <w:spacing w:val="-3"/>
        </w:rPr>
        <w:t>mươi</w:t>
      </w:r>
      <w:r>
        <w:rPr>
          <w:color w:val="231F20"/>
          <w:spacing w:val="-18"/>
        </w:rPr>
        <w:t> </w:t>
      </w:r>
      <w:r>
        <w:rPr>
          <w:color w:val="231F20"/>
          <w:spacing w:val="-3"/>
        </w:rPr>
        <w:t>sáu</w:t>
      </w:r>
      <w:r>
        <w:rPr>
          <w:color w:val="231F20"/>
          <w:spacing w:val="-17"/>
        </w:rPr>
        <w:t> </w:t>
      </w:r>
      <w:r>
        <w:rPr>
          <w:color w:val="231F20"/>
          <w:spacing w:val="-3"/>
        </w:rPr>
        <w:t>tùy</w:t>
      </w:r>
      <w:r>
        <w:rPr>
          <w:color w:val="231F20"/>
          <w:spacing w:val="-18"/>
        </w:rPr>
        <w:t> </w:t>
      </w:r>
      <w:r>
        <w:rPr>
          <w:color w:val="231F20"/>
          <w:spacing w:val="-3"/>
        </w:rPr>
        <w:t>miên</w:t>
      </w:r>
      <w:r>
        <w:rPr>
          <w:color w:val="231F20"/>
          <w:spacing w:val="-17"/>
        </w:rPr>
        <w:t> </w:t>
      </w:r>
      <w:r>
        <w:rPr>
          <w:color w:val="231F20"/>
          <w:spacing w:val="-3"/>
        </w:rPr>
        <w:t>của</w:t>
      </w:r>
      <w:r>
        <w:rPr>
          <w:color w:val="231F20"/>
          <w:spacing w:val="-18"/>
        </w:rPr>
        <w:t> </w:t>
      </w:r>
      <w:r>
        <w:rPr>
          <w:color w:val="231F20"/>
          <w:spacing w:val="-3"/>
        </w:rPr>
        <w:t>cõi</w:t>
      </w:r>
      <w:r>
        <w:rPr>
          <w:color w:val="231F20"/>
          <w:spacing w:val="-17"/>
        </w:rPr>
        <w:t> </w:t>
      </w:r>
      <w:r>
        <w:rPr>
          <w:color w:val="231F20"/>
          <w:spacing w:val="-3"/>
        </w:rPr>
        <w:t>Dục</w:t>
      </w:r>
      <w:r>
        <w:rPr>
          <w:color w:val="231F20"/>
          <w:spacing w:val="-18"/>
        </w:rPr>
        <w:t> </w:t>
      </w:r>
      <w:r>
        <w:rPr>
          <w:color w:val="231F20"/>
        </w:rPr>
        <w:t>đã</w:t>
      </w:r>
      <w:r>
        <w:rPr>
          <w:color w:val="231F20"/>
          <w:spacing w:val="-18"/>
        </w:rPr>
        <w:t> </w:t>
      </w:r>
      <w:r>
        <w:rPr>
          <w:color w:val="231F20"/>
          <w:spacing w:val="-3"/>
        </w:rPr>
        <w:t>tăng</w:t>
      </w:r>
      <w:r>
        <w:rPr>
          <w:color w:val="231F20"/>
          <w:spacing w:val="-17"/>
        </w:rPr>
        <w:t> </w:t>
      </w:r>
      <w:r>
        <w:rPr>
          <w:color w:val="231F20"/>
          <w:spacing w:val="-3"/>
        </w:rPr>
        <w:t>tùy</w:t>
      </w:r>
      <w:r>
        <w:rPr>
          <w:color w:val="231F20"/>
          <w:spacing w:val="-18"/>
        </w:rPr>
        <w:t> </w:t>
      </w:r>
      <w:r>
        <w:rPr>
          <w:color w:val="231F20"/>
          <w:spacing w:val="-3"/>
        </w:rPr>
        <w:t>miên</w:t>
      </w:r>
      <w:r>
        <w:rPr>
          <w:color w:val="231F20"/>
          <w:spacing w:val="-17"/>
        </w:rPr>
        <w:t> </w:t>
      </w:r>
      <w:r>
        <w:rPr>
          <w:color w:val="231F20"/>
        </w:rPr>
        <w:t>có</w:t>
      </w:r>
      <w:r>
        <w:rPr>
          <w:color w:val="231F20"/>
          <w:spacing w:val="-18"/>
        </w:rPr>
        <w:t> </w:t>
      </w:r>
      <w:r>
        <w:rPr>
          <w:color w:val="231F20"/>
          <w:spacing w:val="-3"/>
        </w:rPr>
        <w:t>tầm,</w:t>
      </w:r>
      <w:r>
        <w:rPr>
          <w:color w:val="231F20"/>
          <w:spacing w:val="-17"/>
        </w:rPr>
        <w:t> </w:t>
      </w:r>
      <w:r>
        <w:rPr>
          <w:color w:val="231F20"/>
        </w:rPr>
        <w:t>có</w:t>
      </w:r>
      <w:r>
        <w:rPr>
          <w:color w:val="231F20"/>
          <w:spacing w:val="-18"/>
        </w:rPr>
        <w:t> </w:t>
      </w:r>
      <w:r>
        <w:rPr>
          <w:color w:val="231F20"/>
          <w:spacing w:val="-4"/>
        </w:rPr>
        <w:t>tứ.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605"/>
        <w:jc w:val="left"/>
      </w:pPr>
      <w:r>
        <w:rPr>
          <w:color w:val="231F20"/>
          <w:spacing w:val="3"/>
        </w:rPr>
        <w:t>Ba </w:t>
      </w:r>
      <w:r>
        <w:rPr>
          <w:color w:val="231F20"/>
          <w:spacing w:val="5"/>
        </w:rPr>
        <w:t>mươi </w:t>
      </w:r>
      <w:r>
        <w:rPr>
          <w:color w:val="231F20"/>
          <w:spacing w:val="4"/>
        </w:rPr>
        <w:t>mốt tùy </w:t>
      </w:r>
      <w:r>
        <w:rPr>
          <w:color w:val="231F20"/>
          <w:spacing w:val="5"/>
        </w:rPr>
        <w:t>miên </w:t>
      </w:r>
      <w:r>
        <w:rPr>
          <w:color w:val="231F20"/>
          <w:spacing w:val="4"/>
        </w:rPr>
        <w:t>của cõi Sắc </w:t>
      </w:r>
      <w:r>
        <w:rPr>
          <w:color w:val="231F20"/>
          <w:spacing w:val="3"/>
        </w:rPr>
        <w:t>đã </w:t>
      </w:r>
      <w:r>
        <w:rPr>
          <w:color w:val="231F20"/>
          <w:spacing w:val="5"/>
        </w:rPr>
        <w:t>tăng </w:t>
      </w:r>
      <w:r>
        <w:rPr>
          <w:color w:val="231F20"/>
          <w:spacing w:val="4"/>
        </w:rPr>
        <w:t>tùy </w:t>
      </w:r>
      <w:r>
        <w:rPr>
          <w:color w:val="231F20"/>
          <w:spacing w:val="5"/>
        </w:rPr>
        <w:t>miên </w:t>
      </w:r>
      <w:r>
        <w:rPr>
          <w:color w:val="231F20"/>
          <w:spacing w:val="7"/>
        </w:rPr>
        <w:t>gồm  </w:t>
      </w:r>
      <w:r>
        <w:rPr>
          <w:color w:val="231F20"/>
          <w:spacing w:val="3"/>
        </w:rPr>
        <w:t>đủ</w:t>
      </w:r>
      <w:r>
        <w:rPr>
          <w:color w:val="231F20"/>
          <w:spacing w:val="15"/>
        </w:rPr>
        <w:t> </w:t>
      </w:r>
      <w:r>
        <w:rPr>
          <w:color w:val="231F20"/>
          <w:spacing w:val="7"/>
        </w:rPr>
        <w:t>ba.</w:t>
      </w:r>
    </w:p>
    <w:p>
      <w:pPr>
        <w:pStyle w:val="BodyText"/>
        <w:spacing w:line="273" w:lineRule="auto"/>
        <w:ind w:left="110" w:right="376"/>
        <w:jc w:val="left"/>
      </w:pPr>
      <w:r>
        <w:rPr>
          <w:color w:val="231F20"/>
        </w:rPr>
        <w:t>Ba mươi mốt tùy miên của cõi Vô sắc đã tăng tùy miên không tầm, không tứ.</w:t>
      </w:r>
    </w:p>
    <w:p>
      <w:pPr>
        <w:pStyle w:val="BodyText"/>
        <w:spacing w:before="111"/>
        <w:ind w:left="0" w:right="281" w:firstLine="0"/>
        <w:jc w:val="center"/>
      </w:pPr>
      <w:r>
        <w:rPr>
          <w:color w:val="231F20"/>
        </w:rPr>
        <w:t>*</w:t>
      </w:r>
    </w:p>
    <w:p>
      <w:pPr>
        <w:pStyle w:val="BodyText"/>
        <w:spacing w:line="271" w:lineRule="auto" w:before="234"/>
        <w:ind w:left="110" w:right="389"/>
      </w:pPr>
      <w:r>
        <w:rPr>
          <w:i/>
          <w:color w:val="231F20"/>
        </w:rPr>
        <w:t>Hỏi: </w:t>
      </w:r>
      <w:r>
        <w:rPr>
          <w:color w:val="231F20"/>
        </w:rPr>
        <w:t>Nhãn căn cho đến tùy miên vô minh nơi cõi Vô sắc do tu đạo đoạn, mỗi mỗi thứ đã tăng tùy miên, nên nói tương ưng với lạc căn, khổ căn, hỷ căn, ưu căn, xả căn chăng?</w:t>
      </w:r>
    </w:p>
    <w:p>
      <w:pPr>
        <w:pStyle w:val="BodyText"/>
        <w:spacing w:line="271" w:lineRule="auto" w:before="108"/>
        <w:ind w:left="110" w:right="389"/>
      </w:pPr>
      <w:r>
        <w:rPr>
          <w:i/>
          <w:color w:val="231F20"/>
        </w:rPr>
        <w:t>Đáp: </w:t>
      </w:r>
      <w:r>
        <w:rPr>
          <w:color w:val="231F20"/>
        </w:rPr>
        <w:t>Nên nói nhãn căn đã tăng tùy miên tương ưng với bốn căn, trừ khổ căn. Các căn nhĩ, tỷ, thiệt, thân, mạng, lạc, xả, năm căn như tín v.v... đã tăng tùy miên cũng như vậy.</w:t>
      </w:r>
    </w:p>
    <w:p>
      <w:pPr>
        <w:pStyle w:val="BodyText"/>
        <w:spacing w:line="271" w:lineRule="auto" w:before="105"/>
        <w:ind w:left="110" w:right="389"/>
      </w:pPr>
      <w:r>
        <w:rPr>
          <w:color w:val="231F20"/>
        </w:rPr>
        <w:t>Nữ</w:t>
      </w:r>
      <w:r>
        <w:rPr>
          <w:color w:val="231F20"/>
          <w:spacing w:val="-6"/>
        </w:rPr>
        <w:t> </w:t>
      </w:r>
      <w:r>
        <w:rPr>
          <w:color w:val="231F20"/>
        </w:rPr>
        <w:t>căn</w:t>
      </w:r>
      <w:r>
        <w:rPr>
          <w:color w:val="231F20"/>
          <w:spacing w:val="-5"/>
        </w:rPr>
        <w:t> </w:t>
      </w:r>
      <w:r>
        <w:rPr>
          <w:color w:val="231F20"/>
        </w:rPr>
        <w:t>đã</w:t>
      </w:r>
      <w:r>
        <w:rPr>
          <w:color w:val="231F20"/>
          <w:spacing w:val="-5"/>
        </w:rPr>
        <w:t> </w:t>
      </w:r>
      <w:r>
        <w:rPr>
          <w:color w:val="231F20"/>
        </w:rPr>
        <w:t>tăng</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ba</w:t>
      </w:r>
      <w:r>
        <w:rPr>
          <w:color w:val="231F20"/>
          <w:spacing w:val="-5"/>
        </w:rPr>
        <w:t> </w:t>
      </w:r>
      <w:r>
        <w:rPr>
          <w:color w:val="231F20"/>
        </w:rPr>
        <w:t>căn,</w:t>
      </w:r>
      <w:r>
        <w:rPr>
          <w:color w:val="231F20"/>
          <w:spacing w:val="-5"/>
        </w:rPr>
        <w:t> </w:t>
      </w:r>
      <w:r>
        <w:rPr>
          <w:color w:val="231F20"/>
        </w:rPr>
        <w:t>trừ</w:t>
      </w:r>
      <w:r>
        <w:rPr>
          <w:color w:val="231F20"/>
          <w:spacing w:val="-5"/>
        </w:rPr>
        <w:t> </w:t>
      </w:r>
      <w:r>
        <w:rPr>
          <w:color w:val="231F20"/>
        </w:rPr>
        <w:t>lạc</w:t>
      </w:r>
      <w:r>
        <w:rPr>
          <w:color w:val="231F20"/>
          <w:spacing w:val="-5"/>
        </w:rPr>
        <w:t> </w:t>
      </w:r>
      <w:r>
        <w:rPr>
          <w:color w:val="231F20"/>
        </w:rPr>
        <w:t>căn,</w:t>
      </w:r>
      <w:r>
        <w:rPr>
          <w:color w:val="231F20"/>
          <w:spacing w:val="-5"/>
        </w:rPr>
        <w:t> </w:t>
      </w:r>
      <w:r>
        <w:rPr>
          <w:color w:val="231F20"/>
        </w:rPr>
        <w:t>khổ căn. Hỷ, ưu, nam căn đã tăng tùy miên cũng như</w:t>
      </w:r>
      <w:r>
        <w:rPr>
          <w:color w:val="231F20"/>
          <w:spacing w:val="-1"/>
        </w:rPr>
        <w:t> </w:t>
      </w:r>
      <w:r>
        <w:rPr>
          <w:color w:val="231F20"/>
          <w:spacing w:val="-5"/>
        </w:rPr>
        <w:t>vậy.</w:t>
      </w:r>
    </w:p>
    <w:p>
      <w:pPr>
        <w:pStyle w:val="BodyText"/>
        <w:spacing w:before="106"/>
        <w:ind w:left="677" w:firstLine="0"/>
      </w:pPr>
      <w:r>
        <w:rPr>
          <w:color w:val="231F20"/>
        </w:rPr>
        <w:t>Ý căn đã tăng tùy miên tương ưng với năm</w:t>
      </w:r>
      <w:r>
        <w:rPr>
          <w:color w:val="231F20"/>
          <w:spacing w:val="-1"/>
        </w:rPr>
        <w:t> </w:t>
      </w:r>
      <w:r>
        <w:rPr>
          <w:color w:val="231F20"/>
        </w:rPr>
        <w:t>căn.</w:t>
      </w:r>
    </w:p>
    <w:p>
      <w:pPr>
        <w:pStyle w:val="BodyText"/>
        <w:spacing w:before="146"/>
        <w:ind w:left="677" w:firstLine="0"/>
      </w:pPr>
      <w:r>
        <w:rPr>
          <w:color w:val="231F20"/>
        </w:rPr>
        <w:t>Khổ căn đã tăng tùy miên tương ưng với bốn căn, trừ lạc căn.</w:t>
      </w:r>
    </w:p>
    <w:p>
      <w:pPr>
        <w:pStyle w:val="BodyText"/>
        <w:spacing w:line="271" w:lineRule="auto" w:before="146"/>
        <w:ind w:left="110" w:right="390"/>
      </w:pPr>
      <w:r>
        <w:rPr>
          <w:color w:val="231F20"/>
        </w:rPr>
        <w:t>Nhãn, nhĩ, tỷ, thiệt, thân và ý thức giới đã tăng tùy miên tương ưng với bốn căn, trừ khổ căn. Nhãn, nhĩ, tỷ, thiệt, thân xứ, pháp do kiến đạo đoạn đã tăng tùy miên cũng như vậy.</w:t>
      </w:r>
    </w:p>
    <w:p>
      <w:pPr>
        <w:pStyle w:val="BodyText"/>
        <w:spacing w:line="271" w:lineRule="auto" w:before="105"/>
        <w:ind w:left="110" w:right="390"/>
      </w:pPr>
      <w:r>
        <w:rPr>
          <w:color w:val="231F20"/>
        </w:rPr>
        <w:t>Sắc,</w:t>
      </w:r>
      <w:r>
        <w:rPr>
          <w:color w:val="231F20"/>
          <w:spacing w:val="-20"/>
        </w:rPr>
        <w:t> </w:t>
      </w:r>
      <w:r>
        <w:rPr>
          <w:color w:val="231F20"/>
        </w:rPr>
        <w:t>thanh,</w:t>
      </w:r>
      <w:r>
        <w:rPr>
          <w:color w:val="231F20"/>
          <w:spacing w:val="-19"/>
        </w:rPr>
        <w:t> </w:t>
      </w:r>
      <w:r>
        <w:rPr>
          <w:color w:val="231F20"/>
        </w:rPr>
        <w:t>hương,</w:t>
      </w:r>
      <w:r>
        <w:rPr>
          <w:color w:val="231F20"/>
          <w:spacing w:val="-19"/>
        </w:rPr>
        <w:t> </w:t>
      </w:r>
      <w:r>
        <w:rPr>
          <w:color w:val="231F20"/>
        </w:rPr>
        <w:t>vị,</w:t>
      </w:r>
      <w:r>
        <w:rPr>
          <w:color w:val="231F20"/>
          <w:spacing w:val="-19"/>
        </w:rPr>
        <w:t> </w:t>
      </w:r>
      <w:r>
        <w:rPr>
          <w:color w:val="231F20"/>
        </w:rPr>
        <w:t>xúc,</w:t>
      </w:r>
      <w:r>
        <w:rPr>
          <w:color w:val="231F20"/>
          <w:spacing w:val="-20"/>
        </w:rPr>
        <w:t> </w:t>
      </w:r>
      <w:r>
        <w:rPr>
          <w:color w:val="231F20"/>
        </w:rPr>
        <w:t>nhãn,</w:t>
      </w:r>
      <w:r>
        <w:rPr>
          <w:color w:val="231F20"/>
          <w:spacing w:val="-19"/>
        </w:rPr>
        <w:t> </w:t>
      </w:r>
      <w:r>
        <w:rPr>
          <w:color w:val="231F20"/>
        </w:rPr>
        <w:t>nhĩ,</w:t>
      </w:r>
      <w:r>
        <w:rPr>
          <w:color w:val="231F20"/>
          <w:spacing w:val="-19"/>
        </w:rPr>
        <w:t> </w:t>
      </w:r>
      <w:r>
        <w:rPr>
          <w:color w:val="231F20"/>
        </w:rPr>
        <w:t>tỷ,</w:t>
      </w:r>
      <w:r>
        <w:rPr>
          <w:color w:val="231F20"/>
          <w:spacing w:val="-19"/>
        </w:rPr>
        <w:t> </w:t>
      </w:r>
      <w:r>
        <w:rPr>
          <w:color w:val="231F20"/>
        </w:rPr>
        <w:t>thiệt,</w:t>
      </w:r>
      <w:r>
        <w:rPr>
          <w:color w:val="231F20"/>
          <w:spacing w:val="-20"/>
        </w:rPr>
        <w:t> </w:t>
      </w:r>
      <w:r>
        <w:rPr>
          <w:color w:val="231F20"/>
        </w:rPr>
        <w:t>thân</w:t>
      </w:r>
      <w:r>
        <w:rPr>
          <w:color w:val="231F20"/>
          <w:spacing w:val="-19"/>
        </w:rPr>
        <w:t> </w:t>
      </w:r>
      <w:r>
        <w:rPr>
          <w:color w:val="231F20"/>
        </w:rPr>
        <w:t>thức,</w:t>
      </w:r>
      <w:r>
        <w:rPr>
          <w:color w:val="231F20"/>
          <w:spacing w:val="-19"/>
        </w:rPr>
        <w:t> </w:t>
      </w:r>
      <w:r>
        <w:rPr>
          <w:color w:val="231F20"/>
        </w:rPr>
        <w:t>ý,</w:t>
      </w:r>
      <w:r>
        <w:rPr>
          <w:color w:val="231F20"/>
          <w:spacing w:val="-19"/>
        </w:rPr>
        <w:t> </w:t>
      </w:r>
      <w:r>
        <w:rPr>
          <w:color w:val="231F20"/>
        </w:rPr>
        <w:t>pháp giới đã tăng tùy miên tương ưng với năm căn. Sắc, thanh, hương,</w:t>
      </w:r>
      <w:r>
        <w:rPr>
          <w:color w:val="231F20"/>
          <w:spacing w:val="-28"/>
        </w:rPr>
        <w:t> </w:t>
      </w:r>
      <w:r>
        <w:rPr>
          <w:color w:val="231F20"/>
          <w:spacing w:val="-4"/>
        </w:rPr>
        <w:t>vị, </w:t>
      </w:r>
      <w:r>
        <w:rPr>
          <w:color w:val="231F20"/>
        </w:rPr>
        <w:t>xúc, ý, pháp xứ, năm uẩn, năm thủ uẩn, sáu giới, pháp có sắc, pháp không sắc, pháp có kiến, pháp không kiến, pháp có đối, pháp không đối, pháp hữu lậu, pháp hữu vi, pháp quá khứ, pháp vị lai, pháp</w:t>
      </w:r>
      <w:r>
        <w:rPr>
          <w:color w:val="231F20"/>
          <w:spacing w:val="-28"/>
        </w:rPr>
        <w:t> </w:t>
      </w:r>
      <w:r>
        <w:rPr>
          <w:color w:val="231F20"/>
        </w:rPr>
        <w:t>hiện tại, pháp thiện, pháp bất thiện, pháp vô ký, pháp hệ thuộc nơi </w:t>
      </w:r>
      <w:r>
        <w:rPr>
          <w:color w:val="231F20"/>
          <w:spacing w:val="-4"/>
        </w:rPr>
        <w:t>cõi</w:t>
      </w:r>
      <w:r>
        <w:rPr>
          <w:color w:val="231F20"/>
          <w:spacing w:val="57"/>
        </w:rPr>
        <w:t> </w:t>
      </w:r>
      <w:r>
        <w:rPr>
          <w:color w:val="231F20"/>
        </w:rPr>
        <w:t>Dục, pháp do tu đạo đoạn, pháp phi học phi vô học đã tăng tùy</w:t>
      </w:r>
      <w:r>
        <w:rPr>
          <w:color w:val="231F20"/>
          <w:spacing w:val="-33"/>
        </w:rPr>
        <w:t> </w:t>
      </w:r>
      <w:r>
        <w:rPr>
          <w:color w:val="231F20"/>
        </w:rPr>
        <w:t>miên cũng như </w:t>
      </w:r>
      <w:r>
        <w:rPr>
          <w:color w:val="231F20"/>
          <w:spacing w:val="-5"/>
        </w:rPr>
        <w:t>vậy.</w:t>
      </w:r>
    </w:p>
    <w:p>
      <w:pPr>
        <w:pStyle w:val="BodyText"/>
        <w:spacing w:line="273" w:lineRule="auto" w:before="101"/>
        <w:ind w:left="110" w:right="391"/>
      </w:pPr>
      <w:r>
        <w:rPr>
          <w:color w:val="231F20"/>
        </w:rPr>
        <w:t>Pháp hệ thuộc nơi cõi Sắc đã tăng tùy miên tương ưng với ba căn, trừ khổ căn, ưu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Pháp hệ thuộc nơi cõi Vô sắc đã tăng tùy miên tương ưng với một căn là xả căn.</w:t>
      </w:r>
    </w:p>
    <w:p>
      <w:pPr>
        <w:pStyle w:val="BodyText"/>
        <w:spacing w:line="273" w:lineRule="auto"/>
        <w:ind w:right="108"/>
      </w:pPr>
      <w:r>
        <w:rPr>
          <w:color w:val="231F20"/>
        </w:rPr>
        <w:t>Khổ, tập đế đã tăng tùy miên tương ưng với năm căn. Thế tục trí đã tăng tùy miên cũng như vậy.</w:t>
      </w:r>
    </w:p>
    <w:p>
      <w:pPr>
        <w:pStyle w:val="BodyText"/>
        <w:spacing w:line="273" w:lineRule="auto" w:before="111"/>
        <w:ind w:right="105"/>
      </w:pP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đã</w:t>
      </w:r>
      <w:r>
        <w:rPr>
          <w:color w:val="231F20"/>
          <w:spacing w:val="-11"/>
        </w:rPr>
        <w:t> </w:t>
      </w:r>
      <w:r>
        <w:rPr>
          <w:color w:val="231F20"/>
        </w:rPr>
        <w:t>tăng</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ba</w:t>
      </w:r>
      <w:r>
        <w:rPr>
          <w:color w:val="231F20"/>
          <w:spacing w:val="-11"/>
        </w:rPr>
        <w:t> </w:t>
      </w:r>
      <w:r>
        <w:rPr>
          <w:color w:val="231F20"/>
        </w:rPr>
        <w:t>căn,</w:t>
      </w:r>
      <w:r>
        <w:rPr>
          <w:color w:val="231F20"/>
          <w:spacing w:val="-11"/>
        </w:rPr>
        <w:t> </w:t>
      </w:r>
      <w:r>
        <w:rPr>
          <w:color w:val="231F20"/>
        </w:rPr>
        <w:t>trừ</w:t>
      </w:r>
      <w:r>
        <w:rPr>
          <w:color w:val="231F20"/>
          <w:spacing w:val="-11"/>
        </w:rPr>
        <w:t> </w:t>
      </w:r>
      <w:r>
        <w:rPr>
          <w:color w:val="231F20"/>
        </w:rPr>
        <w:t>khổ căn, ưu căn. Vô lượng từ, bi, xả, tha tâm trí đã tăng tùy miên cũng như </w:t>
      </w:r>
      <w:r>
        <w:rPr>
          <w:color w:val="231F20"/>
          <w:spacing w:val="-5"/>
        </w:rPr>
        <w:t>vậy.</w:t>
      </w:r>
    </w:p>
    <w:p>
      <w:pPr>
        <w:pStyle w:val="BodyText"/>
        <w:spacing w:line="273" w:lineRule="auto" w:before="111"/>
        <w:ind w:right="106"/>
      </w:pPr>
      <w:r>
        <w:rPr>
          <w:color w:val="231F20"/>
        </w:rPr>
        <w:t>Tĩnh lự thứ hai đã tăng tùy miên tương ưng với hỷ căn, xả căn. Vô</w:t>
      </w:r>
      <w:r>
        <w:rPr>
          <w:color w:val="231F20"/>
          <w:spacing w:val="-4"/>
        </w:rPr>
        <w:t> </w:t>
      </w:r>
      <w:r>
        <w:rPr>
          <w:color w:val="231F20"/>
        </w:rPr>
        <w:t>lượng</w:t>
      </w:r>
      <w:r>
        <w:rPr>
          <w:color w:val="231F20"/>
          <w:spacing w:val="-4"/>
        </w:rPr>
        <w:t> </w:t>
      </w:r>
      <w:r>
        <w:rPr>
          <w:color w:val="231F20"/>
        </w:rPr>
        <w:t>hỷ,</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bốn</w:t>
      </w:r>
      <w:r>
        <w:rPr>
          <w:color w:val="231F20"/>
          <w:spacing w:val="-4"/>
        </w:rPr>
        <w:t> </w:t>
      </w:r>
      <w:r>
        <w:rPr>
          <w:color w:val="231F20"/>
        </w:rPr>
        <w:t>thắng</w:t>
      </w:r>
      <w:r>
        <w:rPr>
          <w:color w:val="231F20"/>
          <w:spacing w:val="-4"/>
        </w:rPr>
        <w:t> </w:t>
      </w:r>
      <w:r>
        <w:rPr>
          <w:color w:val="231F20"/>
        </w:rPr>
        <w:t>xứ</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spacing w:val="-3"/>
        </w:rPr>
        <w:t>tăng </w:t>
      </w:r>
      <w:r>
        <w:rPr>
          <w:color w:val="231F20"/>
        </w:rPr>
        <w:t>tùy miên cũng như </w:t>
      </w:r>
      <w:r>
        <w:rPr>
          <w:color w:val="231F20"/>
          <w:spacing w:val="-5"/>
        </w:rPr>
        <w:t>vậy.</w:t>
      </w:r>
    </w:p>
    <w:p>
      <w:pPr>
        <w:pStyle w:val="BodyText"/>
        <w:spacing w:line="273" w:lineRule="auto" w:before="111"/>
        <w:ind w:right="100"/>
      </w:pPr>
      <w:r>
        <w:rPr>
          <w:color w:val="231F20"/>
          <w:spacing w:val="3"/>
        </w:rPr>
        <w:t>Tĩnh </w:t>
      </w:r>
      <w:r>
        <w:rPr>
          <w:color w:val="231F20"/>
          <w:spacing w:val="2"/>
        </w:rPr>
        <w:t>lự </w:t>
      </w:r>
      <w:r>
        <w:rPr>
          <w:color w:val="231F20"/>
          <w:spacing w:val="3"/>
        </w:rPr>
        <w:t>thứ </w:t>
      </w:r>
      <w:r>
        <w:rPr>
          <w:color w:val="231F20"/>
          <w:spacing w:val="2"/>
        </w:rPr>
        <w:t>ba đã </w:t>
      </w:r>
      <w:r>
        <w:rPr>
          <w:color w:val="231F20"/>
          <w:spacing w:val="3"/>
        </w:rPr>
        <w:t>tăng tùy miên </w:t>
      </w:r>
      <w:r>
        <w:rPr>
          <w:color w:val="231F20"/>
          <w:spacing w:val="4"/>
        </w:rPr>
        <w:t>tương </w:t>
      </w:r>
      <w:r>
        <w:rPr>
          <w:color w:val="231F20"/>
          <w:spacing w:val="3"/>
        </w:rPr>
        <w:t>ưng với lạc </w:t>
      </w:r>
      <w:r>
        <w:rPr>
          <w:color w:val="231F20"/>
          <w:spacing w:val="5"/>
        </w:rPr>
        <w:t>căn,       </w:t>
      </w:r>
      <w:r>
        <w:rPr>
          <w:color w:val="231F20"/>
          <w:spacing w:val="2"/>
        </w:rPr>
        <w:t>xả</w:t>
      </w:r>
      <w:r>
        <w:rPr>
          <w:color w:val="231F20"/>
          <w:spacing w:val="10"/>
        </w:rPr>
        <w:t> </w:t>
      </w:r>
      <w:r>
        <w:rPr>
          <w:color w:val="231F20"/>
          <w:spacing w:val="5"/>
        </w:rPr>
        <w:t>căn.</w:t>
      </w:r>
    </w:p>
    <w:p>
      <w:pPr>
        <w:pStyle w:val="BodyText"/>
        <w:spacing w:line="273" w:lineRule="auto"/>
        <w:ind w:right="106"/>
      </w:pPr>
      <w:r>
        <w:rPr>
          <w:color w:val="231F20"/>
        </w:rPr>
        <w:t>Tĩnh lự thứ tư đã tăng tùy miên tương ưng với một căn là xả căn. Bốn vô sắc, sáu giải thoát sau, bốn thắng xứ sau, mười biến xứ đã tăng tùy miên cũng như vậy.</w:t>
      </w:r>
    </w:p>
    <w:p>
      <w:pPr>
        <w:pStyle w:val="BodyText"/>
        <w:spacing w:line="273" w:lineRule="auto" w:before="111"/>
        <w:ind w:right="106"/>
      </w:pPr>
      <w:r>
        <w:rPr>
          <w:color w:val="231F20"/>
        </w:rPr>
        <w:t>Ba lớp Tam-ma-địa đã tăng tùy miên tương ưng với bốn căn, trừ khổ căn.</w:t>
      </w:r>
    </w:p>
    <w:p>
      <w:pPr>
        <w:pStyle w:val="BodyText"/>
        <w:spacing w:line="273" w:lineRule="auto" w:before="111"/>
        <w:ind w:right="106"/>
      </w:pPr>
      <w:r>
        <w:rPr>
          <w:color w:val="231F20"/>
        </w:rPr>
        <w:t>Ba kiết đã tăng tùy miên tương ưng với bốn căn, trừ khổ căn. Căn bất thiện tham, bộc lưu kiến, ách kiến, kiến thủ, giới cấm </w:t>
      </w:r>
      <w:r>
        <w:rPr>
          <w:color w:val="231F20"/>
          <w:spacing w:val="-3"/>
        </w:rPr>
        <w:t>thủ, </w:t>
      </w:r>
      <w:r>
        <w:rPr>
          <w:color w:val="231F20"/>
        </w:rPr>
        <w:t>tham dục trói buộc thân, giới cấm thủ trói buộc thân, chấp thật nầy trói buộc thân, cái tham dục, kiết tham, mạn, tham dục, hữu thân kiến,</w:t>
      </w:r>
      <w:r>
        <w:rPr>
          <w:color w:val="231F20"/>
          <w:spacing w:val="-7"/>
        </w:rPr>
        <w:t> </w:t>
      </w:r>
      <w:r>
        <w:rPr>
          <w:color w:val="231F20"/>
        </w:rPr>
        <w:t>giới</w:t>
      </w:r>
      <w:r>
        <w:rPr>
          <w:color w:val="231F20"/>
          <w:spacing w:val="-6"/>
        </w:rPr>
        <w:t> </w:t>
      </w:r>
      <w:r>
        <w:rPr>
          <w:color w:val="231F20"/>
        </w:rPr>
        <w:t>cấm</w:t>
      </w:r>
      <w:r>
        <w:rPr>
          <w:color w:val="231F20"/>
          <w:spacing w:val="-6"/>
        </w:rPr>
        <w:t> </w:t>
      </w:r>
      <w:r>
        <w:rPr>
          <w:color w:val="231F20"/>
        </w:rPr>
        <w:t>thủ,</w:t>
      </w:r>
      <w:r>
        <w:rPr>
          <w:color w:val="231F20"/>
          <w:spacing w:val="-6"/>
        </w:rPr>
        <w:t> </w:t>
      </w:r>
      <w:r>
        <w:rPr>
          <w:color w:val="231F20"/>
        </w:rPr>
        <w:t>nghi,</w:t>
      </w:r>
      <w:r>
        <w:rPr>
          <w:color w:val="231F20"/>
          <w:spacing w:val="-6"/>
        </w:rPr>
        <w:t> </w:t>
      </w:r>
      <w:r>
        <w:rPr>
          <w:color w:val="231F20"/>
        </w:rPr>
        <w:t>năm</w:t>
      </w:r>
      <w:r>
        <w:rPr>
          <w:color w:val="231F20"/>
          <w:spacing w:val="-6"/>
        </w:rPr>
        <w:t> </w:t>
      </w:r>
      <w:r>
        <w:rPr>
          <w:color w:val="231F20"/>
        </w:rPr>
        <w:t>kiến,</w:t>
      </w:r>
      <w:r>
        <w:rPr>
          <w:color w:val="231F20"/>
          <w:spacing w:val="-7"/>
        </w:rPr>
        <w:t> </w:t>
      </w:r>
      <w:r>
        <w:rPr>
          <w:color w:val="231F20"/>
        </w:rPr>
        <w:t>kiết</w:t>
      </w:r>
      <w:r>
        <w:rPr>
          <w:color w:val="231F20"/>
          <w:spacing w:val="-6"/>
        </w:rPr>
        <w:t> </w:t>
      </w:r>
      <w:r>
        <w:rPr>
          <w:color w:val="231F20"/>
        </w:rPr>
        <w:t>thuận</w:t>
      </w:r>
      <w:r>
        <w:rPr>
          <w:color w:val="231F20"/>
          <w:spacing w:val="-6"/>
        </w:rPr>
        <w:t> </w:t>
      </w:r>
      <w:r>
        <w:rPr>
          <w:color w:val="231F20"/>
        </w:rPr>
        <w:t>phần</w:t>
      </w:r>
      <w:r>
        <w:rPr>
          <w:color w:val="231F20"/>
          <w:spacing w:val="-6"/>
        </w:rPr>
        <w:t> </w:t>
      </w:r>
      <w:r>
        <w:rPr>
          <w:color w:val="231F20"/>
        </w:rPr>
        <w:t>dưới,</w:t>
      </w:r>
      <w:r>
        <w:rPr>
          <w:color w:val="231F20"/>
          <w:spacing w:val="-6"/>
        </w:rPr>
        <w:t> </w:t>
      </w:r>
      <w:r>
        <w:rPr>
          <w:color w:val="231F20"/>
        </w:rPr>
        <w:t>sáu</w:t>
      </w:r>
      <w:r>
        <w:rPr>
          <w:color w:val="231F20"/>
          <w:spacing w:val="-6"/>
        </w:rPr>
        <w:t> </w:t>
      </w:r>
      <w:r>
        <w:rPr>
          <w:color w:val="231F20"/>
        </w:rPr>
        <w:t>ái</w:t>
      </w:r>
      <w:r>
        <w:rPr>
          <w:color w:val="231F20"/>
          <w:spacing w:val="-6"/>
        </w:rPr>
        <w:t> </w:t>
      </w:r>
      <w:r>
        <w:rPr>
          <w:color w:val="231F20"/>
        </w:rPr>
        <w:t>thân, tùy miên kiến, nghi, dục tham, mạn, kiết nghi, ái, mạn, kiến, thủ đã tăng tùy miên cũng như </w:t>
      </w:r>
      <w:r>
        <w:rPr>
          <w:color w:val="231F20"/>
          <w:spacing w:val="-5"/>
        </w:rPr>
        <w:t>vậy.</w:t>
      </w:r>
    </w:p>
    <w:p>
      <w:pPr>
        <w:pStyle w:val="BodyText"/>
        <w:spacing w:line="273" w:lineRule="auto" w:before="108"/>
        <w:ind w:right="107"/>
      </w:pPr>
      <w:r>
        <w:rPr>
          <w:color w:val="231F20"/>
        </w:rPr>
        <w:t>Căn bất thiện sân đã tăng tùy miên tương ưng với bốn căn, trừ lạc căn. Giận dữ trói buộc thân, cái giận dữ, kiết giận dữ (trong năm kiết), kiết giận nơi năm kiết thuận phần dưới, tùy miên giận dữ, kiết giận (trong chín kiết) đã tăng tùy miên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4"/>
      </w:pPr>
      <w:r>
        <w:rPr>
          <w:color w:val="231F20"/>
        </w:rPr>
        <w:t>Căn bất thiện si đã tăng tùy miên tương ưng với năm căn. Dục lậu, vô minh lậu, dục thủ, ách dục, bộc lưu dục, cái hôn trầm, trạo cử, tùy miên vô minh, kiết vô minh đã tăng tùy miên cũng như vậy.</w:t>
      </w:r>
    </w:p>
    <w:p>
      <w:pPr>
        <w:pStyle w:val="BodyText"/>
        <w:spacing w:line="276" w:lineRule="auto" w:before="116"/>
        <w:ind w:left="110" w:right="389"/>
      </w:pPr>
      <w:r>
        <w:rPr>
          <w:color w:val="231F20"/>
        </w:rPr>
        <w:t>Hữu</w:t>
      </w:r>
      <w:r>
        <w:rPr>
          <w:color w:val="231F20"/>
          <w:spacing w:val="-10"/>
        </w:rPr>
        <w:t> </w:t>
      </w:r>
      <w:r>
        <w:rPr>
          <w:color w:val="231F20"/>
        </w:rPr>
        <w:t>lậu</w:t>
      </w:r>
      <w:r>
        <w:rPr>
          <w:color w:val="231F20"/>
          <w:spacing w:val="-9"/>
        </w:rPr>
        <w:t> </w:t>
      </w:r>
      <w:r>
        <w:rPr>
          <w:color w:val="231F20"/>
        </w:rPr>
        <w:t>đã</w:t>
      </w:r>
      <w:r>
        <w:rPr>
          <w:color w:val="231F20"/>
          <w:spacing w:val="-9"/>
        </w:rPr>
        <w:t> </w:t>
      </w:r>
      <w:r>
        <w:rPr>
          <w:color w:val="231F20"/>
        </w:rPr>
        <w:t>tăng</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trừ</w:t>
      </w:r>
      <w:r>
        <w:rPr>
          <w:color w:val="231F20"/>
          <w:spacing w:val="-9"/>
        </w:rPr>
        <w:t> </w:t>
      </w:r>
      <w:r>
        <w:rPr>
          <w:color w:val="231F20"/>
        </w:rPr>
        <w:t>khổ</w:t>
      </w:r>
      <w:r>
        <w:rPr>
          <w:color w:val="231F20"/>
          <w:spacing w:val="-9"/>
        </w:rPr>
        <w:t> </w:t>
      </w:r>
      <w:r>
        <w:rPr>
          <w:color w:val="231F20"/>
        </w:rPr>
        <w:t>căn,</w:t>
      </w:r>
      <w:r>
        <w:rPr>
          <w:color w:val="231F20"/>
          <w:spacing w:val="-9"/>
        </w:rPr>
        <w:t> </w:t>
      </w:r>
      <w:r>
        <w:rPr>
          <w:color w:val="231F20"/>
        </w:rPr>
        <w:t>ưu căn. Bộc lưu hữu, ách hữu, ngã ngữ thủ, tham sắc, trạo cử, mạn, vô minh nơi kiết thuận phần trên, tùy miên hữu tham đã tăng tùy </w:t>
      </w:r>
      <w:r>
        <w:rPr>
          <w:color w:val="231F20"/>
          <w:spacing w:val="-3"/>
        </w:rPr>
        <w:t>miên </w:t>
      </w:r>
      <w:r>
        <w:rPr>
          <w:color w:val="231F20"/>
        </w:rPr>
        <w:t>cũng như </w:t>
      </w:r>
      <w:r>
        <w:rPr>
          <w:color w:val="231F20"/>
          <w:spacing w:val="-5"/>
        </w:rPr>
        <w:t>vậy.</w:t>
      </w:r>
    </w:p>
    <w:p>
      <w:pPr>
        <w:pStyle w:val="BodyText"/>
        <w:spacing w:line="276" w:lineRule="auto" w:before="119"/>
        <w:ind w:left="110" w:right="390"/>
      </w:pPr>
      <w:r>
        <w:rPr>
          <w:color w:val="231F20"/>
        </w:rPr>
        <w:t>Cái thùy miên, ố tác, nghi đã tăng tùy miên tương ưng với ba căn,</w:t>
      </w:r>
      <w:r>
        <w:rPr>
          <w:color w:val="231F20"/>
          <w:spacing w:val="-9"/>
        </w:rPr>
        <w:t> </w:t>
      </w:r>
      <w:r>
        <w:rPr>
          <w:color w:val="231F20"/>
        </w:rPr>
        <w:t>trừ</w:t>
      </w:r>
      <w:r>
        <w:rPr>
          <w:color w:val="231F20"/>
          <w:spacing w:val="-8"/>
        </w:rPr>
        <w:t> </w:t>
      </w:r>
      <w:r>
        <w:rPr>
          <w:color w:val="231F20"/>
        </w:rPr>
        <w:t>lạc</w:t>
      </w:r>
      <w:r>
        <w:rPr>
          <w:color w:val="231F20"/>
          <w:spacing w:val="-8"/>
        </w:rPr>
        <w:t> </w:t>
      </w:r>
      <w:r>
        <w:rPr>
          <w:color w:val="231F20"/>
        </w:rPr>
        <w:t>căn,</w:t>
      </w:r>
      <w:r>
        <w:rPr>
          <w:color w:val="231F20"/>
          <w:spacing w:val="-8"/>
        </w:rPr>
        <w:t> </w:t>
      </w:r>
      <w:r>
        <w:rPr>
          <w:color w:val="231F20"/>
        </w:rPr>
        <w:t>khổ</w:t>
      </w:r>
      <w:r>
        <w:rPr>
          <w:color w:val="231F20"/>
          <w:spacing w:val="-8"/>
        </w:rPr>
        <w:t> </w:t>
      </w:r>
      <w:r>
        <w:rPr>
          <w:color w:val="231F20"/>
        </w:rPr>
        <w:t>căn.</w:t>
      </w:r>
      <w:r>
        <w:rPr>
          <w:color w:val="231F20"/>
          <w:spacing w:val="-9"/>
        </w:rPr>
        <w:t> </w:t>
      </w:r>
      <w:r>
        <w:rPr>
          <w:color w:val="231F20"/>
        </w:rPr>
        <w:t>Kiết</w:t>
      </w:r>
      <w:r>
        <w:rPr>
          <w:color w:val="231F20"/>
          <w:spacing w:val="-8"/>
        </w:rPr>
        <w:t> </w:t>
      </w:r>
      <w:r>
        <w:rPr>
          <w:color w:val="231F20"/>
        </w:rPr>
        <w:t>ganh</w:t>
      </w:r>
      <w:r>
        <w:rPr>
          <w:color w:val="231F20"/>
          <w:spacing w:val="-8"/>
        </w:rPr>
        <w:t> </w:t>
      </w:r>
      <w:r>
        <w:rPr>
          <w:color w:val="231F20"/>
        </w:rPr>
        <w:t>tị,</w:t>
      </w:r>
      <w:r>
        <w:rPr>
          <w:color w:val="231F20"/>
          <w:spacing w:val="-8"/>
        </w:rPr>
        <w:t> </w:t>
      </w:r>
      <w:r>
        <w:rPr>
          <w:color w:val="231F20"/>
        </w:rPr>
        <w:t>keo</w:t>
      </w:r>
      <w:r>
        <w:rPr>
          <w:color w:val="231F20"/>
          <w:spacing w:val="-8"/>
        </w:rPr>
        <w:t> </w:t>
      </w:r>
      <w:r>
        <w:rPr>
          <w:color w:val="231F20"/>
        </w:rPr>
        <w:t>kiệt</w:t>
      </w:r>
      <w:r>
        <w:rPr>
          <w:color w:val="231F20"/>
          <w:spacing w:val="-9"/>
        </w:rPr>
        <w:t> </w:t>
      </w:r>
      <w:r>
        <w:rPr>
          <w:color w:val="231F20"/>
        </w:rPr>
        <w:t>trong</w:t>
      </w:r>
      <w:r>
        <w:rPr>
          <w:color w:val="231F20"/>
          <w:spacing w:val="-8"/>
        </w:rPr>
        <w:t> </w:t>
      </w:r>
      <w:r>
        <w:rPr>
          <w:color w:val="231F20"/>
        </w:rPr>
        <w:t>năm</w:t>
      </w:r>
      <w:r>
        <w:rPr>
          <w:color w:val="231F20"/>
          <w:spacing w:val="-8"/>
        </w:rPr>
        <w:t> </w:t>
      </w:r>
      <w:r>
        <w:rPr>
          <w:color w:val="231F20"/>
        </w:rPr>
        <w:t>kiết</w:t>
      </w:r>
      <w:r>
        <w:rPr>
          <w:color w:val="231F20"/>
          <w:spacing w:val="-8"/>
        </w:rPr>
        <w:t> </w:t>
      </w:r>
      <w:r>
        <w:rPr>
          <w:color w:val="231F20"/>
        </w:rPr>
        <w:t>và</w:t>
      </w:r>
      <w:r>
        <w:rPr>
          <w:color w:val="231F20"/>
          <w:spacing w:val="-8"/>
        </w:rPr>
        <w:t> </w:t>
      </w:r>
      <w:r>
        <w:rPr>
          <w:color w:val="231F20"/>
        </w:rPr>
        <w:t>kiết ganh tị, keo kiệt trong chín kiết đã tăng tùy miên cũng như</w:t>
      </w:r>
      <w:r>
        <w:rPr>
          <w:color w:val="231F20"/>
          <w:spacing w:val="1"/>
        </w:rPr>
        <w:t> </w:t>
      </w:r>
      <w:r>
        <w:rPr>
          <w:color w:val="231F20"/>
          <w:spacing w:val="-5"/>
        </w:rPr>
        <w:t>vậy.</w:t>
      </w:r>
    </w:p>
    <w:p>
      <w:pPr>
        <w:pStyle w:val="BodyText"/>
        <w:spacing w:before="120"/>
        <w:ind w:left="677" w:firstLine="0"/>
      </w:pPr>
      <w:r>
        <w:rPr>
          <w:color w:val="231F20"/>
        </w:rPr>
        <w:t>Tham vô sắc đã tăng tùy miên tương ưng với xả căn.</w:t>
      </w:r>
    </w:p>
    <w:p>
      <w:pPr>
        <w:pStyle w:val="BodyText"/>
        <w:spacing w:line="276" w:lineRule="auto" w:before="164"/>
        <w:ind w:left="110" w:right="389"/>
      </w:pPr>
      <w:r>
        <w:rPr>
          <w:color w:val="231F20"/>
        </w:rPr>
        <w:t>Tất</w:t>
      </w:r>
      <w:r>
        <w:rPr>
          <w:color w:val="231F20"/>
          <w:spacing w:val="-6"/>
        </w:rPr>
        <w:t> </w:t>
      </w:r>
      <w:r>
        <w:rPr>
          <w:color w:val="231F20"/>
        </w:rPr>
        <w:t>cả</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và</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mạn do tu đạo đoạn đã tăng tùy miên tương ưng với ba căn, trừ lạc căn, khổ căn.</w:t>
      </w:r>
    </w:p>
    <w:p>
      <w:pPr>
        <w:pStyle w:val="BodyText"/>
        <w:spacing w:line="276" w:lineRule="auto" w:before="120"/>
        <w:ind w:left="110" w:right="389"/>
      </w:pPr>
      <w:r>
        <w:rPr>
          <w:color w:val="231F20"/>
        </w:rPr>
        <w:t>Tùy miên tham của cõi Dục do tu đạo đoạn đã tăng tùy miên tương ưng với bốn căn trừ khổ căn. Tùy miên giận của cõi Dục do 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đã</w:t>
      </w:r>
      <w:r>
        <w:rPr>
          <w:color w:val="231F20"/>
          <w:spacing w:val="-5"/>
        </w:rPr>
        <w:t> </w:t>
      </w:r>
      <w:r>
        <w:rPr>
          <w:color w:val="231F20"/>
        </w:rPr>
        <w:t>tăng</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bốn</w:t>
      </w:r>
      <w:r>
        <w:rPr>
          <w:color w:val="231F20"/>
          <w:spacing w:val="-5"/>
        </w:rPr>
        <w:t> </w:t>
      </w:r>
      <w:r>
        <w:rPr>
          <w:color w:val="231F20"/>
        </w:rPr>
        <w:t>căn</w:t>
      </w:r>
      <w:r>
        <w:rPr>
          <w:color w:val="231F20"/>
          <w:spacing w:val="-5"/>
        </w:rPr>
        <w:t> </w:t>
      </w:r>
      <w:r>
        <w:rPr>
          <w:color w:val="231F20"/>
        </w:rPr>
        <w:t>trừ</w:t>
      </w:r>
      <w:r>
        <w:rPr>
          <w:color w:val="231F20"/>
          <w:spacing w:val="-5"/>
        </w:rPr>
        <w:t> </w:t>
      </w:r>
      <w:r>
        <w:rPr>
          <w:color w:val="231F20"/>
        </w:rPr>
        <w:t>lạc</w:t>
      </w:r>
      <w:r>
        <w:rPr>
          <w:color w:val="231F20"/>
          <w:spacing w:val="-5"/>
        </w:rPr>
        <w:t> </w:t>
      </w:r>
      <w:r>
        <w:rPr>
          <w:color w:val="231F20"/>
        </w:rPr>
        <w:t>căn.</w:t>
      </w:r>
      <w:r>
        <w:rPr>
          <w:color w:val="231F20"/>
          <w:spacing w:val="-9"/>
        </w:rPr>
        <w:t> </w:t>
      </w:r>
      <w:r>
        <w:rPr>
          <w:color w:val="231F20"/>
        </w:rPr>
        <w:t>Tùy miên vô minh của cõi Dục do tu đạo đoạn đã tăng tùy miên tương ưng với năm căn.</w:t>
      </w:r>
    </w:p>
    <w:p>
      <w:pPr>
        <w:pStyle w:val="BodyText"/>
        <w:spacing w:line="276" w:lineRule="auto" w:before="120"/>
        <w:ind w:left="110" w:right="389"/>
      </w:pPr>
      <w:r>
        <w:rPr>
          <w:color w:val="231F20"/>
        </w:rPr>
        <w:t>Ba mươi mốt tùy miên của cõi Sắc đã tăng tùy miên tương</w:t>
      </w:r>
      <w:r>
        <w:rPr>
          <w:color w:val="231F20"/>
          <w:spacing w:val="-41"/>
        </w:rPr>
        <w:t> </w:t>
      </w:r>
      <w:r>
        <w:rPr>
          <w:color w:val="231F20"/>
        </w:rPr>
        <w:t>ưng với ba căn, trừ khổ căn, ưu căn.</w:t>
      </w:r>
    </w:p>
    <w:p>
      <w:pPr>
        <w:pStyle w:val="BodyText"/>
        <w:spacing w:line="276" w:lineRule="auto" w:before="119"/>
        <w:ind w:left="110" w:right="389"/>
      </w:pPr>
      <w:r>
        <w:rPr>
          <w:color w:val="231F20"/>
        </w:rPr>
        <w:t>Ba mươi mốt tùy miên của cõi Vô sắc đã tăng tùy miên tương ưng với xả căn.</w:t>
      </w:r>
    </w:p>
    <w:p>
      <w:pPr>
        <w:pStyle w:val="BodyText"/>
        <w:spacing w:before="119"/>
        <w:ind w:left="0" w:right="281" w:firstLine="0"/>
        <w:jc w:val="center"/>
      </w:pPr>
      <w:r>
        <w:rPr>
          <w:color w:val="231F20"/>
        </w:rPr>
        <w:t>*</w:t>
      </w:r>
    </w:p>
    <w:p>
      <w:pPr>
        <w:pStyle w:val="BodyText"/>
        <w:spacing w:line="276" w:lineRule="auto" w:before="249"/>
        <w:ind w:left="110" w:right="376"/>
        <w:jc w:val="left"/>
      </w:pPr>
      <w:r>
        <w:rPr>
          <w:i/>
          <w:color w:val="231F20"/>
        </w:rPr>
        <w:t>Hỏi: </w:t>
      </w:r>
      <w:r>
        <w:rPr>
          <w:color w:val="231F20"/>
        </w:rPr>
        <w:t>Nhãn căn cho đến tùy miên vô minh của cõi Vô sắc do tu đạo đoạn, thứ nào thành tựu, thứ nào không thành tựu?</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Đáp: </w:t>
      </w:r>
      <w:r>
        <w:rPr>
          <w:color w:val="231F20"/>
        </w:rPr>
        <w:t>Nhãn căn nơi cõi Sắc và cõi Dục đã được không mất thì thành tựu, nơi cõi Vô sắc và cõi Dục chưa được đã mất thì không thành tựu. Nhĩ, tỷ, thiệt căn cũng như vậy.</w:t>
      </w:r>
    </w:p>
    <w:p>
      <w:pPr>
        <w:pStyle w:val="BodyText"/>
        <w:spacing w:line="271" w:lineRule="auto" w:before="105"/>
        <w:ind w:right="107"/>
      </w:pPr>
      <w:r>
        <w:rPr>
          <w:color w:val="231F20"/>
        </w:rPr>
        <w:t>Thân căn ở nơi cõi Dục, cõi Sắc thì thành tựu, nơi cõi Vô sắc thì không thành tựu.</w:t>
      </w:r>
    </w:p>
    <w:p>
      <w:pPr>
        <w:pStyle w:val="BodyText"/>
        <w:spacing w:line="271" w:lineRule="auto" w:before="106"/>
        <w:ind w:right="107"/>
      </w:pPr>
      <w:r>
        <w:rPr>
          <w:color w:val="231F20"/>
        </w:rPr>
        <w:t>Nữ căn, nam căn ở nơi cõi Dục đã được không mất thì </w:t>
      </w:r>
      <w:r>
        <w:rPr>
          <w:color w:val="231F20"/>
          <w:spacing w:val="-3"/>
        </w:rPr>
        <w:t>thành </w:t>
      </w:r>
      <w:r>
        <w:rPr>
          <w:color w:val="231F20"/>
        </w:rPr>
        <w:t>tựu,</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và</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chưa</w:t>
      </w:r>
      <w:r>
        <w:rPr>
          <w:color w:val="231F20"/>
          <w:spacing w:val="-9"/>
        </w:rPr>
        <w:t> </w:t>
      </w:r>
      <w:r>
        <w:rPr>
          <w:color w:val="231F20"/>
        </w:rPr>
        <w:t>được</w:t>
      </w:r>
      <w:r>
        <w:rPr>
          <w:color w:val="231F20"/>
          <w:spacing w:val="-10"/>
        </w:rPr>
        <w:t> </w:t>
      </w:r>
      <w:r>
        <w:rPr>
          <w:color w:val="231F20"/>
        </w:rPr>
        <w:t>đã</w:t>
      </w:r>
      <w:r>
        <w:rPr>
          <w:color w:val="231F20"/>
          <w:spacing w:val="-9"/>
        </w:rPr>
        <w:t> </w:t>
      </w:r>
      <w:r>
        <w:rPr>
          <w:color w:val="231F20"/>
        </w:rPr>
        <w:t>mất</w:t>
      </w:r>
      <w:r>
        <w:rPr>
          <w:color w:val="231F20"/>
          <w:spacing w:val="-10"/>
        </w:rPr>
        <w:t> </w:t>
      </w:r>
      <w:r>
        <w:rPr>
          <w:color w:val="231F20"/>
        </w:rPr>
        <w:t>thì</w:t>
      </w:r>
      <w:r>
        <w:rPr>
          <w:color w:val="231F20"/>
          <w:spacing w:val="-9"/>
        </w:rPr>
        <w:t> </w:t>
      </w:r>
      <w:r>
        <w:rPr>
          <w:color w:val="231F20"/>
        </w:rPr>
        <w:t>không thành tựu.</w:t>
      </w:r>
    </w:p>
    <w:p>
      <w:pPr>
        <w:pStyle w:val="BodyText"/>
        <w:spacing w:before="105"/>
        <w:ind w:left="960" w:firstLine="0"/>
      </w:pPr>
      <w:r>
        <w:rPr>
          <w:color w:val="231F20"/>
        </w:rPr>
        <w:t>Mạng, ý, xả căn nơi tất cả hữu tình đều thành tựu.</w:t>
      </w:r>
    </w:p>
    <w:p>
      <w:pPr>
        <w:pStyle w:val="BodyText"/>
        <w:spacing w:line="271" w:lineRule="auto" w:before="146"/>
        <w:ind w:right="107"/>
      </w:pPr>
      <w:r>
        <w:rPr>
          <w:color w:val="231F20"/>
        </w:rPr>
        <w:t>Lạc căn từ cõi Biến tịnh trở xuống và Thánh giả sinh lên cõi trên thì thành tựu, phàm phu sinh lên cõi trên thì không thành tựu.</w:t>
      </w:r>
    </w:p>
    <w:p>
      <w:pPr>
        <w:pStyle w:val="BodyText"/>
        <w:spacing w:line="271" w:lineRule="auto" w:before="106"/>
        <w:ind w:right="108"/>
      </w:pPr>
      <w:r>
        <w:rPr>
          <w:color w:val="231F20"/>
        </w:rPr>
        <w:t>Khổ</w:t>
      </w:r>
      <w:r>
        <w:rPr>
          <w:color w:val="231F20"/>
          <w:spacing w:val="-7"/>
        </w:rPr>
        <w:t> </w:t>
      </w:r>
      <w:r>
        <w:rPr>
          <w:color w:val="231F20"/>
        </w:rPr>
        <w:t>căn</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thì</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6"/>
        </w:rPr>
        <w:t> </w:t>
      </w:r>
      <w:r>
        <w:rPr>
          <w:color w:val="231F20"/>
        </w:rPr>
        <w:t>thì không thành tựu.</w:t>
      </w:r>
    </w:p>
    <w:p>
      <w:pPr>
        <w:pStyle w:val="BodyText"/>
        <w:spacing w:line="271" w:lineRule="auto" w:before="106"/>
        <w:ind w:right="106"/>
      </w:pPr>
      <w:r>
        <w:rPr>
          <w:color w:val="231F20"/>
        </w:rPr>
        <w:t>Hỷ căn từ cõi Cực quang tịnh trở xuống và Thánh giả sinh lên cõi</w:t>
      </w:r>
      <w:r>
        <w:rPr>
          <w:color w:val="231F20"/>
          <w:spacing w:val="-13"/>
        </w:rPr>
        <w:t> </w:t>
      </w:r>
      <w:r>
        <w:rPr>
          <w:color w:val="231F20"/>
        </w:rPr>
        <w:t>trên</w:t>
      </w:r>
      <w:r>
        <w:rPr>
          <w:color w:val="231F20"/>
          <w:spacing w:val="-12"/>
        </w:rPr>
        <w:t> </w:t>
      </w:r>
      <w:r>
        <w:rPr>
          <w:color w:val="231F20"/>
        </w:rPr>
        <w:t>thì</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phàm</w:t>
      </w:r>
      <w:r>
        <w:rPr>
          <w:color w:val="231F20"/>
          <w:spacing w:val="-12"/>
        </w:rPr>
        <w:t> </w:t>
      </w:r>
      <w:r>
        <w:rPr>
          <w:color w:val="231F20"/>
        </w:rPr>
        <w:t>phu</w:t>
      </w:r>
      <w:r>
        <w:rPr>
          <w:color w:val="231F20"/>
          <w:spacing w:val="-12"/>
        </w:rPr>
        <w:t> </w:t>
      </w:r>
      <w:r>
        <w:rPr>
          <w:color w:val="231F20"/>
        </w:rPr>
        <w:t>sinh</w:t>
      </w:r>
      <w:r>
        <w:rPr>
          <w:color w:val="231F20"/>
          <w:spacing w:val="-12"/>
        </w:rPr>
        <w:t> </w:t>
      </w:r>
      <w:r>
        <w:rPr>
          <w:color w:val="231F20"/>
        </w:rPr>
        <w:t>lên</w:t>
      </w:r>
      <w:r>
        <w:rPr>
          <w:color w:val="231F20"/>
          <w:spacing w:val="-12"/>
        </w:rPr>
        <w:t> </w:t>
      </w:r>
      <w:r>
        <w:rPr>
          <w:color w:val="231F20"/>
        </w:rPr>
        <w:t>cõi</w:t>
      </w:r>
      <w:r>
        <w:rPr>
          <w:color w:val="231F20"/>
          <w:spacing w:val="-13"/>
        </w:rPr>
        <w:t> </w:t>
      </w:r>
      <w:r>
        <w:rPr>
          <w:color w:val="231F20"/>
        </w:rPr>
        <w:t>trên</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p>
    <w:p>
      <w:pPr>
        <w:pStyle w:val="BodyText"/>
        <w:spacing w:line="271" w:lineRule="auto" w:before="106"/>
        <w:ind w:right="106"/>
      </w:pPr>
      <w:r>
        <w:rPr>
          <w:color w:val="231F20"/>
        </w:rPr>
        <w:t>Ưu căn chưa lìa nhiễm dục thì tạo thành, đã lìa nhiễm dục thì không tạo thành.</w:t>
      </w:r>
    </w:p>
    <w:p>
      <w:pPr>
        <w:pStyle w:val="BodyText"/>
        <w:spacing w:line="271" w:lineRule="auto" w:before="106"/>
        <w:ind w:right="107"/>
      </w:pPr>
      <w:r>
        <w:rPr>
          <w:color w:val="231F20"/>
        </w:rPr>
        <w:t>Năm căn như tín v.v... không đoạn căn thiện thì thành tựu, đã đoạn căn thiện thì không thành tựu.</w:t>
      </w:r>
    </w:p>
    <w:p>
      <w:pPr>
        <w:pStyle w:val="BodyText"/>
        <w:spacing w:line="271" w:lineRule="auto" w:before="106"/>
        <w:ind w:right="107"/>
      </w:pPr>
      <w:r>
        <w:rPr>
          <w:color w:val="231F20"/>
        </w:rPr>
        <w:t>Ba căn vô lậu đã được không mất thì thành tựu, chưa được đã mất thì không thành tựu.</w:t>
      </w:r>
    </w:p>
    <w:p>
      <w:pPr>
        <w:pStyle w:val="BodyText"/>
        <w:spacing w:line="271" w:lineRule="auto" w:before="106"/>
        <w:ind w:right="107"/>
      </w:pPr>
      <w:r>
        <w:rPr>
          <w:color w:val="231F20"/>
        </w:rPr>
        <w:t>Các giới nhãn, nhĩ, tỷ, thiệt nơi sắc giới và dục giới đã được không mất thì thành tựu, nơi vô sắc giới cùng dục giới chưa được</w:t>
      </w:r>
      <w:r>
        <w:rPr>
          <w:color w:val="231F20"/>
          <w:spacing w:val="-44"/>
        </w:rPr>
        <w:t> </w:t>
      </w:r>
      <w:r>
        <w:rPr>
          <w:color w:val="231F20"/>
        </w:rPr>
        <w:t>đã mất thì không thành tựu. Nhãn, nhĩ, tỷ, thiệt, xứ cũng như</w:t>
      </w:r>
      <w:r>
        <w:rPr>
          <w:color w:val="231F20"/>
          <w:spacing w:val="-3"/>
        </w:rPr>
        <w:t> </w:t>
      </w:r>
      <w:r>
        <w:rPr>
          <w:color w:val="231F20"/>
          <w:spacing w:val="-5"/>
        </w:rPr>
        <w:t>vậy.</w:t>
      </w:r>
    </w:p>
    <w:p>
      <w:pPr>
        <w:pStyle w:val="BodyText"/>
        <w:spacing w:line="271" w:lineRule="auto" w:before="106"/>
        <w:ind w:right="107"/>
      </w:pPr>
      <w:r>
        <w:rPr>
          <w:color w:val="231F20"/>
        </w:rPr>
        <w:t>Thân, sắc, thanh xúc giới nơi Dục giới, Sắc giới thì thành tựu, nơi</w:t>
      </w:r>
      <w:r>
        <w:rPr>
          <w:color w:val="231F20"/>
          <w:spacing w:val="-16"/>
        </w:rPr>
        <w:t> </w:t>
      </w:r>
      <w:r>
        <w:rPr>
          <w:color w:val="231F20"/>
        </w:rPr>
        <w:t>Vô</w:t>
      </w:r>
      <w:r>
        <w:rPr>
          <w:color w:val="231F20"/>
          <w:spacing w:val="-12"/>
        </w:rPr>
        <w:t> </w:t>
      </w:r>
      <w:r>
        <w:rPr>
          <w:color w:val="231F20"/>
        </w:rPr>
        <w:t>sắc</w:t>
      </w:r>
      <w:r>
        <w:rPr>
          <w:color w:val="231F20"/>
          <w:spacing w:val="-11"/>
        </w:rPr>
        <w:t> </w:t>
      </w:r>
      <w:r>
        <w:rPr>
          <w:color w:val="231F20"/>
        </w:rPr>
        <w:t>giới</w:t>
      </w:r>
      <w:r>
        <w:rPr>
          <w:color w:val="231F20"/>
          <w:spacing w:val="-12"/>
        </w:rPr>
        <w:t> </w:t>
      </w:r>
      <w:r>
        <w:rPr>
          <w:color w:val="231F20"/>
        </w:rPr>
        <w:t>thì</w:t>
      </w:r>
      <w:r>
        <w:rPr>
          <w:color w:val="231F20"/>
          <w:spacing w:val="-10"/>
        </w:rPr>
        <w:t> </w:t>
      </w:r>
      <w:r>
        <w:rPr>
          <w:color w:val="231F20"/>
        </w:rPr>
        <w:t>không</w:t>
      </w:r>
      <w:r>
        <w:rPr>
          <w:color w:val="231F20"/>
          <w:spacing w:val="-11"/>
        </w:rPr>
        <w:t> </w:t>
      </w:r>
      <w:r>
        <w:rPr>
          <w:color w:val="231F20"/>
        </w:rPr>
        <w:t>thành</w:t>
      </w:r>
      <w:r>
        <w:rPr>
          <w:color w:val="231F20"/>
          <w:spacing w:val="-10"/>
        </w:rPr>
        <w:t> </w:t>
      </w:r>
      <w:r>
        <w:rPr>
          <w:color w:val="231F20"/>
        </w:rPr>
        <w:t>tựu.</w:t>
      </w:r>
      <w:r>
        <w:rPr>
          <w:color w:val="231F20"/>
          <w:spacing w:val="-16"/>
        </w:rPr>
        <w:t> </w:t>
      </w:r>
      <w:r>
        <w:rPr>
          <w:color w:val="231F20"/>
        </w:rPr>
        <w:t>Thân,</w:t>
      </w:r>
      <w:r>
        <w:rPr>
          <w:color w:val="231F20"/>
          <w:spacing w:val="-10"/>
        </w:rPr>
        <w:t> </w:t>
      </w:r>
      <w:r>
        <w:rPr>
          <w:color w:val="231F20"/>
        </w:rPr>
        <w:t>sắc,</w:t>
      </w:r>
      <w:r>
        <w:rPr>
          <w:color w:val="231F20"/>
          <w:spacing w:val="-12"/>
        </w:rPr>
        <w:t> </w:t>
      </w:r>
      <w:r>
        <w:rPr>
          <w:color w:val="231F20"/>
        </w:rPr>
        <w:t>thanh,</w:t>
      </w:r>
      <w:r>
        <w:rPr>
          <w:color w:val="231F20"/>
          <w:spacing w:val="-11"/>
        </w:rPr>
        <w:t> </w:t>
      </w:r>
      <w:r>
        <w:rPr>
          <w:color w:val="231F20"/>
        </w:rPr>
        <w:t>xúc</w:t>
      </w:r>
      <w:r>
        <w:rPr>
          <w:color w:val="231F20"/>
          <w:spacing w:val="-11"/>
        </w:rPr>
        <w:t> </w:t>
      </w:r>
      <w:r>
        <w:rPr>
          <w:color w:val="231F20"/>
        </w:rPr>
        <w:t>xứ,</w:t>
      </w:r>
      <w:r>
        <w:rPr>
          <w:color w:val="231F20"/>
          <w:spacing w:val="-11"/>
        </w:rPr>
        <w:t> </w:t>
      </w:r>
      <w:r>
        <w:rPr>
          <w:color w:val="231F20"/>
        </w:rPr>
        <w:t>sắc</w:t>
      </w:r>
      <w:r>
        <w:rPr>
          <w:color w:val="231F20"/>
          <w:spacing w:val="-11"/>
        </w:rPr>
        <w:t> </w:t>
      </w:r>
      <w:r>
        <w:rPr>
          <w:color w:val="231F20"/>
        </w:rPr>
        <w:t>thủ uẩn,</w:t>
      </w:r>
      <w:r>
        <w:rPr>
          <w:color w:val="231F20"/>
          <w:spacing w:val="-10"/>
        </w:rPr>
        <w:t> </w:t>
      </w:r>
      <w:r>
        <w:rPr>
          <w:color w:val="231F20"/>
        </w:rPr>
        <w:t>năm</w:t>
      </w:r>
      <w:r>
        <w:rPr>
          <w:color w:val="231F20"/>
          <w:spacing w:val="-10"/>
        </w:rPr>
        <w:t> </w:t>
      </w:r>
      <w:r>
        <w:rPr>
          <w:color w:val="231F20"/>
        </w:rPr>
        <w:t>giới</w:t>
      </w:r>
      <w:r>
        <w:rPr>
          <w:color w:val="231F20"/>
          <w:spacing w:val="-10"/>
        </w:rPr>
        <w:t> </w:t>
      </w:r>
      <w:r>
        <w:rPr>
          <w:color w:val="231F20"/>
        </w:rPr>
        <w:t>trước,</w:t>
      </w:r>
      <w:r>
        <w:rPr>
          <w:color w:val="231F20"/>
          <w:spacing w:val="-10"/>
        </w:rPr>
        <w:t> </w:t>
      </w:r>
      <w:r>
        <w:rPr>
          <w:color w:val="231F20"/>
        </w:rPr>
        <w:t>pháp</w:t>
      </w:r>
      <w:r>
        <w:rPr>
          <w:color w:val="231F20"/>
          <w:spacing w:val="-10"/>
        </w:rPr>
        <w:t> </w:t>
      </w:r>
      <w:r>
        <w:rPr>
          <w:color w:val="231F20"/>
        </w:rPr>
        <w:t>có</w:t>
      </w:r>
      <w:r>
        <w:rPr>
          <w:color w:val="231F20"/>
          <w:spacing w:val="-10"/>
        </w:rPr>
        <w:t> </w:t>
      </w:r>
      <w:r>
        <w:rPr>
          <w:color w:val="231F20"/>
        </w:rPr>
        <w:t>kiến,</w:t>
      </w:r>
      <w:r>
        <w:rPr>
          <w:color w:val="231F20"/>
          <w:spacing w:val="-10"/>
        </w:rPr>
        <w:t> </w:t>
      </w:r>
      <w:r>
        <w:rPr>
          <w:color w:val="231F20"/>
        </w:rPr>
        <w:t>pháp</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pháp</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nơi</w:t>
      </w:r>
      <w:r>
        <w:rPr>
          <w:color w:val="231F20"/>
          <w:spacing w:val="-10"/>
        </w:rPr>
        <w:t> </w:t>
      </w:r>
      <w:r>
        <w:rPr>
          <w:color w:val="231F20"/>
          <w:spacing w:val="-5"/>
        </w:rPr>
        <w:t>cõi </w:t>
      </w:r>
      <w:r>
        <w:rPr>
          <w:color w:val="231F20"/>
        </w:rPr>
        <w:t>Dục, cõi Sắc cũng như</w:t>
      </w:r>
      <w:r>
        <w:rPr>
          <w:color w:val="231F20"/>
          <w:spacing w:val="-3"/>
        </w:rPr>
        <w:t> </w:t>
      </w:r>
      <w:r>
        <w:rPr>
          <w:color w:val="231F20"/>
          <w:spacing w:val="-5"/>
        </w:rPr>
        <w:t>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5"/>
      </w:pPr>
      <w:r>
        <w:rPr>
          <w:color w:val="231F20"/>
        </w:rPr>
        <w:t>Hương, vị, tỷ, thiệt thức giới ở nơi cõi Dục thì thành tựu, nơi cõi Sắc, cõi Vô sắc thì không thành tựu. Hương xứ, vị xứ cũng như vậy.</w:t>
      </w:r>
    </w:p>
    <w:p>
      <w:pPr>
        <w:pStyle w:val="BodyText"/>
        <w:spacing w:line="273" w:lineRule="auto" w:before="111"/>
        <w:ind w:left="110" w:right="390"/>
      </w:pPr>
      <w:r>
        <w:rPr>
          <w:color w:val="231F20"/>
        </w:rPr>
        <w:t>Nhãn,</w:t>
      </w:r>
      <w:r>
        <w:rPr>
          <w:color w:val="231F20"/>
          <w:spacing w:val="-12"/>
        </w:rPr>
        <w:t> </w:t>
      </w:r>
      <w:r>
        <w:rPr>
          <w:color w:val="231F20"/>
        </w:rPr>
        <w:t>nhĩ,</w:t>
      </w:r>
      <w:r>
        <w:rPr>
          <w:color w:val="231F20"/>
          <w:spacing w:val="-12"/>
        </w:rPr>
        <w:t> </w:t>
      </w:r>
      <w:r>
        <w:rPr>
          <w:color w:val="231F20"/>
        </w:rPr>
        <w:t>thân</w:t>
      </w:r>
      <w:r>
        <w:rPr>
          <w:color w:val="231F20"/>
          <w:spacing w:val="-12"/>
        </w:rPr>
        <w:t> </w:t>
      </w:r>
      <w:r>
        <w:rPr>
          <w:color w:val="231F20"/>
        </w:rPr>
        <w:t>thức</w:t>
      </w:r>
      <w:r>
        <w:rPr>
          <w:color w:val="231F20"/>
          <w:spacing w:val="-12"/>
        </w:rPr>
        <w:t> </w:t>
      </w:r>
      <w:r>
        <w:rPr>
          <w:color w:val="231F20"/>
        </w:rPr>
        <w:t>giới,</w:t>
      </w:r>
      <w:r>
        <w:rPr>
          <w:color w:val="231F20"/>
          <w:spacing w:val="-12"/>
        </w:rPr>
        <w:t> </w:t>
      </w:r>
      <w:r>
        <w:rPr>
          <w:color w:val="231F20"/>
        </w:rPr>
        <w:t>từ</w:t>
      </w:r>
      <w:r>
        <w:rPr>
          <w:color w:val="231F20"/>
          <w:spacing w:val="-11"/>
        </w:rPr>
        <w:t> </w:t>
      </w:r>
      <w:r>
        <w:rPr>
          <w:color w:val="231F20"/>
        </w:rPr>
        <w:t>cõi</w:t>
      </w:r>
      <w:r>
        <w:rPr>
          <w:color w:val="231F20"/>
          <w:spacing w:val="-12"/>
        </w:rPr>
        <w:t> </w:t>
      </w:r>
      <w:r>
        <w:rPr>
          <w:color w:val="231F20"/>
        </w:rPr>
        <w:t>Phạm</w:t>
      </w:r>
      <w:r>
        <w:rPr>
          <w:color w:val="231F20"/>
          <w:spacing w:val="-12"/>
        </w:rPr>
        <w:t> </w:t>
      </w:r>
      <w:r>
        <w:rPr>
          <w:color w:val="231F20"/>
        </w:rPr>
        <w:t>thế</w:t>
      </w:r>
      <w:r>
        <w:rPr>
          <w:color w:val="231F20"/>
          <w:spacing w:val="-12"/>
        </w:rPr>
        <w:t> </w:t>
      </w:r>
      <w:r>
        <w:rPr>
          <w:color w:val="231F20"/>
        </w:rPr>
        <w:t>trở</w:t>
      </w:r>
      <w:r>
        <w:rPr>
          <w:color w:val="231F20"/>
          <w:spacing w:val="-12"/>
        </w:rPr>
        <w:t> </w:t>
      </w:r>
      <w:r>
        <w:rPr>
          <w:color w:val="231F20"/>
        </w:rPr>
        <w:t>xuống</w:t>
      </w:r>
      <w:r>
        <w:rPr>
          <w:color w:val="231F20"/>
          <w:spacing w:val="-11"/>
        </w:rPr>
        <w:t> </w:t>
      </w:r>
      <w:r>
        <w:rPr>
          <w:color w:val="231F20"/>
        </w:rPr>
        <w:t>và</w:t>
      </w:r>
      <w:r>
        <w:rPr>
          <w:color w:val="231F20"/>
          <w:spacing w:val="-12"/>
        </w:rPr>
        <w:t> </w:t>
      </w:r>
      <w:r>
        <w:rPr>
          <w:color w:val="231F20"/>
        </w:rPr>
        <w:t>sinh</w:t>
      </w:r>
      <w:r>
        <w:rPr>
          <w:color w:val="231F20"/>
          <w:spacing w:val="-12"/>
        </w:rPr>
        <w:t> </w:t>
      </w:r>
      <w:r>
        <w:rPr>
          <w:color w:val="231F20"/>
        </w:rPr>
        <w:t>nơi ba</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trên</w:t>
      </w:r>
      <w:r>
        <w:rPr>
          <w:color w:val="231F20"/>
          <w:spacing w:val="-10"/>
        </w:rPr>
        <w:t> </w:t>
      </w:r>
      <w:r>
        <w:rPr>
          <w:color w:val="231F20"/>
        </w:rPr>
        <w:t>hiện</w:t>
      </w:r>
      <w:r>
        <w:rPr>
          <w:color w:val="231F20"/>
          <w:spacing w:val="-11"/>
        </w:rPr>
        <w:t> </w:t>
      </w:r>
      <w:r>
        <w:rPr>
          <w:color w:val="231F20"/>
        </w:rPr>
        <w:t>tiền</w:t>
      </w:r>
      <w:r>
        <w:rPr>
          <w:color w:val="231F20"/>
          <w:spacing w:val="-10"/>
        </w:rPr>
        <w:t> </w:t>
      </w:r>
      <w:r>
        <w:rPr>
          <w:color w:val="231F20"/>
        </w:rPr>
        <w:t>thì</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không</w:t>
      </w:r>
      <w:r>
        <w:rPr>
          <w:color w:val="231F20"/>
          <w:spacing w:val="-10"/>
        </w:rPr>
        <w:t> </w:t>
      </w:r>
      <w:r>
        <w:rPr>
          <w:color w:val="231F20"/>
        </w:rPr>
        <w:t>hiện</w:t>
      </w:r>
      <w:r>
        <w:rPr>
          <w:color w:val="231F20"/>
          <w:spacing w:val="-11"/>
        </w:rPr>
        <w:t> </w:t>
      </w:r>
      <w:r>
        <w:rPr>
          <w:color w:val="231F20"/>
        </w:rPr>
        <w:t>tiền</w:t>
      </w:r>
      <w:r>
        <w:rPr>
          <w:color w:val="231F20"/>
          <w:spacing w:val="-10"/>
        </w:rPr>
        <w:t> </w:t>
      </w:r>
      <w:r>
        <w:rPr>
          <w:color w:val="231F20"/>
        </w:rPr>
        <w:t>và</w:t>
      </w:r>
      <w:r>
        <w:rPr>
          <w:color w:val="231F20"/>
          <w:spacing w:val="-10"/>
        </w:rPr>
        <w:t> </w:t>
      </w:r>
      <w:r>
        <w:rPr>
          <w:color w:val="231F20"/>
        </w:rPr>
        <w:t>ở</w:t>
      </w:r>
      <w:r>
        <w:rPr>
          <w:color w:val="231F20"/>
          <w:spacing w:val="-10"/>
        </w:rPr>
        <w:t> </w:t>
      </w:r>
      <w:r>
        <w:rPr>
          <w:color w:val="231F20"/>
        </w:rPr>
        <w:t>nơi</w:t>
      </w:r>
      <w:r>
        <w:rPr>
          <w:color w:val="231F20"/>
          <w:spacing w:val="-11"/>
        </w:rPr>
        <w:t> </w:t>
      </w:r>
      <w:r>
        <w:rPr>
          <w:color w:val="231F20"/>
        </w:rPr>
        <w:t>cõi</w:t>
      </w:r>
      <w:r>
        <w:rPr>
          <w:color w:val="231F20"/>
          <w:spacing w:val="-15"/>
        </w:rPr>
        <w:t> </w:t>
      </w:r>
      <w:r>
        <w:rPr>
          <w:color w:val="231F20"/>
        </w:rPr>
        <w:t>Vô sắc thì không thành</w:t>
      </w:r>
      <w:r>
        <w:rPr>
          <w:color w:val="231F20"/>
          <w:spacing w:val="-2"/>
        </w:rPr>
        <w:t> </w:t>
      </w:r>
      <w:r>
        <w:rPr>
          <w:color w:val="231F20"/>
        </w:rPr>
        <w:t>tựu.</w:t>
      </w:r>
    </w:p>
    <w:p>
      <w:pPr>
        <w:pStyle w:val="BodyText"/>
        <w:spacing w:line="273" w:lineRule="auto" w:before="111"/>
        <w:ind w:left="110" w:right="390"/>
      </w:pPr>
      <w:r>
        <w:rPr>
          <w:color w:val="231F20"/>
        </w:rPr>
        <w:t>Ý pháp, ý thức giới nơi tất cả hữu tình đều thành tựu. Ý pháp xứ,</w:t>
      </w:r>
      <w:r>
        <w:rPr>
          <w:color w:val="231F20"/>
          <w:spacing w:val="-7"/>
        </w:rPr>
        <w:t> </w:t>
      </w:r>
      <w:r>
        <w:rPr>
          <w:color w:val="231F20"/>
        </w:rPr>
        <w:t>bốn</w:t>
      </w:r>
      <w:r>
        <w:rPr>
          <w:color w:val="231F20"/>
          <w:spacing w:val="-6"/>
        </w:rPr>
        <w:t> </w:t>
      </w:r>
      <w:r>
        <w:rPr>
          <w:color w:val="231F20"/>
        </w:rPr>
        <w:t>uẩn</w:t>
      </w:r>
      <w:r>
        <w:rPr>
          <w:color w:val="231F20"/>
          <w:spacing w:val="-7"/>
        </w:rPr>
        <w:t> </w:t>
      </w:r>
      <w:r>
        <w:rPr>
          <w:color w:val="231F20"/>
        </w:rPr>
        <w:t>sau,</w:t>
      </w:r>
      <w:r>
        <w:rPr>
          <w:color w:val="231F20"/>
          <w:spacing w:val="-7"/>
        </w:rPr>
        <w:t> </w:t>
      </w:r>
      <w:r>
        <w:rPr>
          <w:color w:val="231F20"/>
        </w:rPr>
        <w:t>bốn</w:t>
      </w:r>
      <w:r>
        <w:rPr>
          <w:color w:val="231F20"/>
          <w:spacing w:val="-7"/>
        </w:rPr>
        <w:t> </w:t>
      </w:r>
      <w:r>
        <w:rPr>
          <w:color w:val="231F20"/>
        </w:rPr>
        <w:t>thủ</w:t>
      </w:r>
      <w:r>
        <w:rPr>
          <w:color w:val="231F20"/>
          <w:spacing w:val="-6"/>
        </w:rPr>
        <w:t> </w:t>
      </w:r>
      <w:r>
        <w:rPr>
          <w:color w:val="231F20"/>
        </w:rPr>
        <w:t>uẩn,</w:t>
      </w:r>
      <w:r>
        <w:rPr>
          <w:color w:val="231F20"/>
          <w:spacing w:val="-7"/>
        </w:rPr>
        <w:t> </w:t>
      </w:r>
      <w:r>
        <w:rPr>
          <w:color w:val="231F20"/>
        </w:rPr>
        <w:t>thức</w:t>
      </w:r>
      <w:r>
        <w:rPr>
          <w:color w:val="231F20"/>
          <w:spacing w:val="-6"/>
        </w:rPr>
        <w:t> </w:t>
      </w:r>
      <w:r>
        <w:rPr>
          <w:color w:val="231F20"/>
        </w:rPr>
        <w:t>giới,</w:t>
      </w:r>
      <w:r>
        <w:rPr>
          <w:color w:val="231F20"/>
          <w:spacing w:val="-8"/>
        </w:rPr>
        <w:t> </w:t>
      </w:r>
      <w:r>
        <w:rPr>
          <w:color w:val="231F20"/>
        </w:rPr>
        <w:t>pháp</w:t>
      </w:r>
      <w:r>
        <w:rPr>
          <w:color w:val="231F20"/>
          <w:spacing w:val="-6"/>
        </w:rPr>
        <w:t> </w:t>
      </w:r>
      <w:r>
        <w:rPr>
          <w:color w:val="231F20"/>
        </w:rPr>
        <w:t>không</w:t>
      </w:r>
      <w:r>
        <w:rPr>
          <w:color w:val="231F20"/>
          <w:spacing w:val="-6"/>
        </w:rPr>
        <w:t> </w:t>
      </w:r>
      <w:r>
        <w:rPr>
          <w:color w:val="231F20"/>
        </w:rPr>
        <w:t>sắc,</w:t>
      </w:r>
      <w:r>
        <w:rPr>
          <w:color w:val="231F20"/>
          <w:spacing w:val="-8"/>
        </w:rPr>
        <w:t> </w:t>
      </w:r>
      <w:r>
        <w:rPr>
          <w:color w:val="231F20"/>
        </w:rPr>
        <w:t>pháp</w:t>
      </w:r>
      <w:r>
        <w:rPr>
          <w:color w:val="231F20"/>
          <w:spacing w:val="-6"/>
        </w:rPr>
        <w:t> </w:t>
      </w:r>
      <w:r>
        <w:rPr>
          <w:color w:val="231F20"/>
        </w:rPr>
        <w:t>không kiến, pháp không đối, pháp hữu lậu, pháp vô lậu, pháp hữu vi, pháp vô vi, pháp quá khứ, pháp vị lai, pháp hiện tại, pháp vô ký, pháp hệ thuộc nơi cõi Vô sắc, pháp phi học phi vô học, pháp do tu đạo đoạn, pháp không đoạn cũng như </w:t>
      </w:r>
      <w:r>
        <w:rPr>
          <w:color w:val="231F20"/>
          <w:spacing w:val="-5"/>
        </w:rPr>
        <w:t>vậy.</w:t>
      </w:r>
    </w:p>
    <w:p>
      <w:pPr>
        <w:pStyle w:val="BodyText"/>
        <w:spacing w:line="273" w:lineRule="auto" w:before="108"/>
        <w:ind w:left="110" w:right="390"/>
      </w:pPr>
      <w:r>
        <w:rPr>
          <w:color w:val="231F20"/>
        </w:rPr>
        <w:t>Sắc uẩn nơi cõi Dục, cõi Sắc và Thánh giả của cõi Vô sắc thì thành</w:t>
      </w:r>
      <w:r>
        <w:rPr>
          <w:color w:val="231F20"/>
          <w:spacing w:val="-9"/>
        </w:rPr>
        <w:t> </w:t>
      </w:r>
      <w:r>
        <w:rPr>
          <w:color w:val="231F20"/>
        </w:rPr>
        <w:t>tựu,</w:t>
      </w:r>
      <w:r>
        <w:rPr>
          <w:color w:val="231F20"/>
          <w:spacing w:val="-9"/>
        </w:rPr>
        <w:t> </w:t>
      </w:r>
      <w:r>
        <w:rPr>
          <w:color w:val="231F20"/>
        </w:rPr>
        <w:t>phàm</w:t>
      </w:r>
      <w:r>
        <w:rPr>
          <w:color w:val="231F20"/>
          <w:spacing w:val="-8"/>
        </w:rPr>
        <w:t> </w:t>
      </w:r>
      <w:r>
        <w:rPr>
          <w:color w:val="231F20"/>
        </w:rPr>
        <w:t>phu</w:t>
      </w:r>
      <w:r>
        <w:rPr>
          <w:color w:val="231F20"/>
          <w:spacing w:val="-9"/>
        </w:rPr>
        <w:t> </w:t>
      </w:r>
      <w:r>
        <w:rPr>
          <w:color w:val="231F20"/>
        </w:rPr>
        <w:t>của</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thì</w:t>
      </w:r>
      <w:r>
        <w:rPr>
          <w:color w:val="231F20"/>
          <w:spacing w:val="-9"/>
        </w:rPr>
        <w:t> </w:t>
      </w:r>
      <w:r>
        <w:rPr>
          <w:color w:val="231F20"/>
        </w:rPr>
        <w:t>không</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Pháp</w:t>
      </w:r>
      <w:r>
        <w:rPr>
          <w:color w:val="231F20"/>
          <w:spacing w:val="-9"/>
        </w:rPr>
        <w:t> </w:t>
      </w:r>
      <w:r>
        <w:rPr>
          <w:color w:val="231F20"/>
        </w:rPr>
        <w:t>có</w:t>
      </w:r>
      <w:r>
        <w:rPr>
          <w:color w:val="231F20"/>
          <w:spacing w:val="-8"/>
        </w:rPr>
        <w:t> </w:t>
      </w:r>
      <w:r>
        <w:rPr>
          <w:color w:val="231F20"/>
        </w:rPr>
        <w:t>sắc cũng như </w:t>
      </w:r>
      <w:r>
        <w:rPr>
          <w:color w:val="231F20"/>
          <w:spacing w:val="-5"/>
        </w:rPr>
        <w:t>vậy.</w:t>
      </w:r>
    </w:p>
    <w:p>
      <w:pPr>
        <w:pStyle w:val="BodyText"/>
        <w:spacing w:line="273" w:lineRule="auto" w:before="111"/>
        <w:ind w:left="110" w:right="390"/>
      </w:pPr>
      <w:r>
        <w:rPr>
          <w:color w:val="231F20"/>
        </w:rPr>
        <w:t>Pháp thiện không đoạn căn thiện thì thành tựu, đã đoạn căn thiện thì không thành tựu.</w:t>
      </w:r>
    </w:p>
    <w:p>
      <w:pPr>
        <w:pStyle w:val="BodyText"/>
        <w:spacing w:line="273" w:lineRule="auto"/>
        <w:ind w:left="110" w:right="391"/>
      </w:pPr>
      <w:r>
        <w:rPr>
          <w:color w:val="231F20"/>
        </w:rPr>
        <w:t>Pháp bất thiện chưa lìa nhiễm dục thì tạo thành, đã lìa nhiễm dục thì không tạo thành.</w:t>
      </w:r>
    </w:p>
    <w:p>
      <w:pPr>
        <w:pStyle w:val="BodyText"/>
        <w:spacing w:line="273" w:lineRule="auto" w:before="111"/>
        <w:ind w:left="110" w:right="391"/>
      </w:pPr>
      <w:r>
        <w:rPr>
          <w:color w:val="231F20"/>
        </w:rPr>
        <w:t>Pháp học, vô học đã được không mất thì thành tựu, chưa được đã mất thì không thành tựu.</w:t>
      </w:r>
    </w:p>
    <w:p>
      <w:pPr>
        <w:pStyle w:val="BodyText"/>
        <w:spacing w:line="273" w:lineRule="auto"/>
        <w:ind w:left="110" w:right="391"/>
      </w:pPr>
      <w:r>
        <w:rPr>
          <w:color w:val="231F20"/>
        </w:rPr>
        <w:t>Pháp do kiến đạo đoạn, đạo loại trí chưa sinh thì tạo thành, đã sinh thì không tạo thành.</w:t>
      </w:r>
    </w:p>
    <w:p>
      <w:pPr>
        <w:pStyle w:val="BodyText"/>
        <w:spacing w:line="273" w:lineRule="auto"/>
        <w:ind w:left="110" w:right="390"/>
      </w:pPr>
      <w:r>
        <w:rPr>
          <w:color w:val="231F20"/>
        </w:rPr>
        <w:t>Khổ,</w:t>
      </w:r>
      <w:r>
        <w:rPr>
          <w:color w:val="231F20"/>
          <w:spacing w:val="-14"/>
        </w:rPr>
        <w:t> </w:t>
      </w:r>
      <w:r>
        <w:rPr>
          <w:color w:val="231F20"/>
        </w:rPr>
        <w:t>tập</w:t>
      </w:r>
      <w:r>
        <w:rPr>
          <w:color w:val="231F20"/>
          <w:spacing w:val="-13"/>
        </w:rPr>
        <w:t> </w:t>
      </w:r>
      <w:r>
        <w:rPr>
          <w:color w:val="231F20"/>
        </w:rPr>
        <w:t>đế</w:t>
      </w:r>
      <w:r>
        <w:rPr>
          <w:color w:val="231F20"/>
          <w:spacing w:val="-14"/>
        </w:rPr>
        <w:t> </w:t>
      </w:r>
      <w:r>
        <w:rPr>
          <w:color w:val="231F20"/>
        </w:rPr>
        <w:t>nơi</w:t>
      </w:r>
      <w:r>
        <w:rPr>
          <w:color w:val="231F20"/>
          <w:spacing w:val="-13"/>
        </w:rPr>
        <w:t> </w:t>
      </w:r>
      <w:r>
        <w:rPr>
          <w:color w:val="231F20"/>
        </w:rPr>
        <w:t>tất</w:t>
      </w:r>
      <w:r>
        <w:rPr>
          <w:color w:val="231F20"/>
          <w:spacing w:val="-13"/>
        </w:rPr>
        <w:t> </w:t>
      </w:r>
      <w:r>
        <w:rPr>
          <w:color w:val="231F20"/>
        </w:rPr>
        <w:t>cả</w:t>
      </w:r>
      <w:r>
        <w:rPr>
          <w:color w:val="231F20"/>
          <w:spacing w:val="-14"/>
        </w:rPr>
        <w:t> </w:t>
      </w:r>
      <w:r>
        <w:rPr>
          <w:color w:val="231F20"/>
        </w:rPr>
        <w:t>hữu</w:t>
      </w:r>
      <w:r>
        <w:rPr>
          <w:color w:val="231F20"/>
          <w:spacing w:val="-13"/>
        </w:rPr>
        <w:t> </w:t>
      </w:r>
      <w:r>
        <w:rPr>
          <w:color w:val="231F20"/>
        </w:rPr>
        <w:t>tình</w:t>
      </w:r>
      <w:r>
        <w:rPr>
          <w:color w:val="231F20"/>
          <w:spacing w:val="-14"/>
        </w:rPr>
        <w:t> </w:t>
      </w:r>
      <w:r>
        <w:rPr>
          <w:color w:val="231F20"/>
        </w:rPr>
        <w:t>đều</w:t>
      </w:r>
      <w:r>
        <w:rPr>
          <w:color w:val="231F20"/>
          <w:spacing w:val="-13"/>
        </w:rPr>
        <w:t> </w:t>
      </w:r>
      <w:r>
        <w:rPr>
          <w:color w:val="231F20"/>
        </w:rPr>
        <w:t>thành</w:t>
      </w:r>
      <w:r>
        <w:rPr>
          <w:color w:val="231F20"/>
          <w:spacing w:val="-13"/>
        </w:rPr>
        <w:t> </w:t>
      </w:r>
      <w:r>
        <w:rPr>
          <w:color w:val="231F20"/>
        </w:rPr>
        <w:t>tựu.</w:t>
      </w:r>
      <w:r>
        <w:rPr>
          <w:color w:val="231F20"/>
          <w:spacing w:val="-18"/>
        </w:rPr>
        <w:t> </w:t>
      </w:r>
      <w:r>
        <w:rPr>
          <w:color w:val="231F20"/>
        </w:rPr>
        <w:t>Thế</w:t>
      </w:r>
      <w:r>
        <w:rPr>
          <w:color w:val="231F20"/>
          <w:spacing w:val="-13"/>
        </w:rPr>
        <w:t> </w:t>
      </w:r>
      <w:r>
        <w:rPr>
          <w:color w:val="231F20"/>
        </w:rPr>
        <w:t>tục</w:t>
      </w:r>
      <w:r>
        <w:rPr>
          <w:color w:val="231F20"/>
          <w:spacing w:val="-13"/>
        </w:rPr>
        <w:t> </w:t>
      </w:r>
      <w:r>
        <w:rPr>
          <w:color w:val="231F20"/>
        </w:rPr>
        <w:t>trí</w:t>
      </w:r>
      <w:r>
        <w:rPr>
          <w:color w:val="231F20"/>
          <w:spacing w:val="-14"/>
        </w:rPr>
        <w:t> </w:t>
      </w:r>
      <w:r>
        <w:rPr>
          <w:color w:val="231F20"/>
        </w:rPr>
        <w:t>của</w:t>
      </w:r>
      <w:r>
        <w:rPr>
          <w:color w:val="231F20"/>
          <w:spacing w:val="-13"/>
        </w:rPr>
        <w:t> </w:t>
      </w:r>
      <w:r>
        <w:rPr>
          <w:color w:val="231F20"/>
        </w:rPr>
        <w:t>Phi tưởng phi phi tưởng xứ cũng như </w:t>
      </w:r>
      <w:r>
        <w:rPr>
          <w:color w:val="231F20"/>
          <w:spacing w:val="-5"/>
        </w:rPr>
        <w:t>vậy.</w:t>
      </w:r>
    </w:p>
    <w:p>
      <w:pPr>
        <w:pStyle w:val="BodyText"/>
        <w:spacing w:line="273" w:lineRule="auto" w:before="111"/>
        <w:ind w:left="110" w:right="389"/>
      </w:pPr>
      <w:r>
        <w:rPr>
          <w:color w:val="231F20"/>
        </w:rPr>
        <w:t>Diệt đế đã được không mất thì thành tựu, chưa được đã mất</w:t>
      </w:r>
      <w:r>
        <w:rPr>
          <w:color w:val="231F20"/>
          <w:spacing w:val="-29"/>
        </w:rPr>
        <w:t> </w:t>
      </w:r>
      <w:r>
        <w:rPr>
          <w:color w:val="231F20"/>
        </w:rPr>
        <w:t>thì không thành tựu. Bốn vô lượng, tám giải thoát, tám thắng xứ, mười biến xứ, tha tâm trí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Đạo đế đã được thì thành tựu, chưa được thì không thành tựu. Pháp,</w:t>
      </w:r>
      <w:r>
        <w:rPr>
          <w:color w:val="231F20"/>
          <w:spacing w:val="-9"/>
        </w:rPr>
        <w:t> </w:t>
      </w:r>
      <w:r>
        <w:rPr>
          <w:color w:val="231F20"/>
        </w:rPr>
        <w:t>loại,</w:t>
      </w:r>
      <w:r>
        <w:rPr>
          <w:color w:val="231F20"/>
          <w:spacing w:val="-9"/>
        </w:rPr>
        <w:t> </w:t>
      </w:r>
      <w:r>
        <w:rPr>
          <w:color w:val="231F20"/>
        </w:rPr>
        <w:t>khổ,</w:t>
      </w:r>
      <w:r>
        <w:rPr>
          <w:color w:val="231F20"/>
          <w:spacing w:val="-9"/>
        </w:rPr>
        <w:t> </w:t>
      </w:r>
      <w:r>
        <w:rPr>
          <w:color w:val="231F20"/>
        </w:rPr>
        <w:t>tập,</w:t>
      </w:r>
      <w:r>
        <w:rPr>
          <w:color w:val="231F20"/>
          <w:spacing w:val="-8"/>
        </w:rPr>
        <w:t> </w:t>
      </w:r>
      <w:r>
        <w:rPr>
          <w:color w:val="231F20"/>
        </w:rPr>
        <w:t>diệt,</w:t>
      </w:r>
      <w:r>
        <w:rPr>
          <w:color w:val="231F20"/>
          <w:spacing w:val="-9"/>
        </w:rPr>
        <w:t> </w:t>
      </w:r>
      <w:r>
        <w:rPr>
          <w:color w:val="231F20"/>
        </w:rPr>
        <w:t>đạo</w:t>
      </w:r>
      <w:r>
        <w:rPr>
          <w:color w:val="231F20"/>
          <w:spacing w:val="-9"/>
        </w:rPr>
        <w:t> </w:t>
      </w:r>
      <w:r>
        <w:rPr>
          <w:color w:val="231F20"/>
        </w:rPr>
        <w:t>trí,</w:t>
      </w:r>
      <w:r>
        <w:rPr>
          <w:color w:val="231F20"/>
          <w:spacing w:val="-9"/>
        </w:rPr>
        <w:t> </w:t>
      </w:r>
      <w:r>
        <w:rPr>
          <w:color w:val="231F20"/>
        </w:rPr>
        <w:t>ba</w:t>
      </w:r>
      <w:r>
        <w:rPr>
          <w:color w:val="231F20"/>
          <w:spacing w:val="-13"/>
        </w:rPr>
        <w:t> </w:t>
      </w:r>
      <w:r>
        <w:rPr>
          <w:color w:val="231F20"/>
        </w:rPr>
        <w:t>Tam-ma-địa,</w:t>
      </w:r>
      <w:r>
        <w:rPr>
          <w:color w:val="231F20"/>
          <w:spacing w:val="-9"/>
        </w:rPr>
        <w:t> </w:t>
      </w:r>
      <w:r>
        <w:rPr>
          <w:color w:val="231F20"/>
        </w:rPr>
        <w:t>ba</w:t>
      </w:r>
      <w:r>
        <w:rPr>
          <w:color w:val="231F20"/>
          <w:spacing w:val="-9"/>
        </w:rPr>
        <w:t> </w:t>
      </w:r>
      <w:r>
        <w:rPr>
          <w:color w:val="231F20"/>
        </w:rPr>
        <w:t>lớp</w:t>
      </w:r>
      <w:r>
        <w:rPr>
          <w:color w:val="231F20"/>
          <w:spacing w:val="-13"/>
        </w:rPr>
        <w:t> </w:t>
      </w:r>
      <w:r>
        <w:rPr>
          <w:color w:val="231F20"/>
        </w:rPr>
        <w:t>Tam-ma-địa cũng như </w:t>
      </w:r>
      <w:r>
        <w:rPr>
          <w:color w:val="231F20"/>
          <w:spacing w:val="-5"/>
        </w:rPr>
        <w:t>vậy.</w:t>
      </w:r>
    </w:p>
    <w:p>
      <w:pPr>
        <w:pStyle w:val="BodyText"/>
        <w:spacing w:line="273" w:lineRule="auto" w:before="111"/>
        <w:ind w:right="109"/>
      </w:pPr>
      <w:r>
        <w:rPr>
          <w:color w:val="231F20"/>
          <w:spacing w:val="-3"/>
        </w:rPr>
        <w:t>Tĩnh</w:t>
      </w:r>
      <w:r>
        <w:rPr>
          <w:color w:val="231F20"/>
          <w:spacing w:val="-13"/>
        </w:rPr>
        <w:t> </w:t>
      </w:r>
      <w:r>
        <w:rPr>
          <w:color w:val="231F20"/>
        </w:rPr>
        <w:t>lự</w:t>
      </w:r>
      <w:r>
        <w:rPr>
          <w:color w:val="231F20"/>
          <w:spacing w:val="-12"/>
        </w:rPr>
        <w:t> </w:t>
      </w:r>
      <w:r>
        <w:rPr>
          <w:color w:val="231F20"/>
        </w:rPr>
        <w:t>thứ</w:t>
      </w:r>
      <w:r>
        <w:rPr>
          <w:color w:val="231F20"/>
          <w:spacing w:val="-13"/>
        </w:rPr>
        <w:t> </w:t>
      </w:r>
      <w:r>
        <w:rPr>
          <w:color w:val="231F20"/>
          <w:spacing w:val="-3"/>
        </w:rPr>
        <w:t>nhất</w:t>
      </w:r>
      <w:r>
        <w:rPr>
          <w:color w:val="231F20"/>
          <w:spacing w:val="-13"/>
        </w:rPr>
        <w:t> </w:t>
      </w:r>
      <w:r>
        <w:rPr>
          <w:color w:val="231F20"/>
        </w:rPr>
        <w:t>từ</w:t>
      </w:r>
      <w:r>
        <w:rPr>
          <w:color w:val="231F20"/>
          <w:spacing w:val="-13"/>
        </w:rPr>
        <w:t> </w:t>
      </w:r>
      <w:r>
        <w:rPr>
          <w:color w:val="231F20"/>
        </w:rPr>
        <w:t>cõi</w:t>
      </w:r>
      <w:r>
        <w:rPr>
          <w:color w:val="231F20"/>
          <w:spacing w:val="-12"/>
        </w:rPr>
        <w:t> </w:t>
      </w:r>
      <w:r>
        <w:rPr>
          <w:color w:val="231F20"/>
          <w:spacing w:val="-3"/>
        </w:rPr>
        <w:t>Phạm</w:t>
      </w:r>
      <w:r>
        <w:rPr>
          <w:color w:val="231F20"/>
          <w:spacing w:val="-14"/>
        </w:rPr>
        <w:t> </w:t>
      </w:r>
      <w:r>
        <w:rPr>
          <w:color w:val="231F20"/>
        </w:rPr>
        <w:t>thế</w:t>
      </w:r>
      <w:r>
        <w:rPr>
          <w:color w:val="231F20"/>
          <w:spacing w:val="-12"/>
        </w:rPr>
        <w:t> </w:t>
      </w:r>
      <w:r>
        <w:rPr>
          <w:color w:val="231F20"/>
        </w:rPr>
        <w:t>trở</w:t>
      </w:r>
      <w:r>
        <w:rPr>
          <w:color w:val="231F20"/>
          <w:spacing w:val="-13"/>
        </w:rPr>
        <w:t> </w:t>
      </w:r>
      <w:r>
        <w:rPr>
          <w:color w:val="231F20"/>
          <w:spacing w:val="-3"/>
        </w:rPr>
        <w:t>xuống</w:t>
      </w:r>
      <w:r>
        <w:rPr>
          <w:color w:val="231F20"/>
          <w:spacing w:val="-13"/>
        </w:rPr>
        <w:t> </w:t>
      </w:r>
      <w:r>
        <w:rPr>
          <w:color w:val="231F20"/>
        </w:rPr>
        <w:t>và</w:t>
      </w:r>
      <w:r>
        <w:rPr>
          <w:color w:val="231F20"/>
          <w:spacing w:val="-17"/>
        </w:rPr>
        <w:t> </w:t>
      </w:r>
      <w:r>
        <w:rPr>
          <w:color w:val="231F20"/>
          <w:spacing w:val="-3"/>
        </w:rPr>
        <w:t>Thánh</w:t>
      </w:r>
      <w:r>
        <w:rPr>
          <w:color w:val="231F20"/>
          <w:spacing w:val="-13"/>
        </w:rPr>
        <w:t> </w:t>
      </w:r>
      <w:r>
        <w:rPr>
          <w:color w:val="231F20"/>
        </w:rPr>
        <w:t>giả</w:t>
      </w:r>
      <w:r>
        <w:rPr>
          <w:color w:val="231F20"/>
          <w:spacing w:val="-13"/>
        </w:rPr>
        <w:t> </w:t>
      </w:r>
      <w:r>
        <w:rPr>
          <w:color w:val="231F20"/>
          <w:spacing w:val="-3"/>
        </w:rPr>
        <w:t>sinh</w:t>
      </w:r>
      <w:r>
        <w:rPr>
          <w:color w:val="231F20"/>
          <w:spacing w:val="-14"/>
        </w:rPr>
        <w:t> </w:t>
      </w:r>
      <w:r>
        <w:rPr>
          <w:color w:val="231F20"/>
          <w:spacing w:val="-3"/>
        </w:rPr>
        <w:t>lên </w:t>
      </w:r>
      <w:r>
        <w:rPr>
          <w:color w:val="231F20"/>
        </w:rPr>
        <w:t>cõi</w:t>
      </w:r>
      <w:r>
        <w:rPr>
          <w:color w:val="231F20"/>
          <w:spacing w:val="-7"/>
        </w:rPr>
        <w:t> </w:t>
      </w:r>
      <w:r>
        <w:rPr>
          <w:color w:val="231F20"/>
          <w:spacing w:val="-3"/>
        </w:rPr>
        <w:t>trên</w:t>
      </w:r>
      <w:r>
        <w:rPr>
          <w:color w:val="231F20"/>
          <w:spacing w:val="-7"/>
        </w:rPr>
        <w:t> </w:t>
      </w:r>
      <w:r>
        <w:rPr>
          <w:color w:val="231F20"/>
        </w:rPr>
        <w:t>thì</w:t>
      </w:r>
      <w:r>
        <w:rPr>
          <w:color w:val="231F20"/>
          <w:spacing w:val="-7"/>
        </w:rPr>
        <w:t> </w:t>
      </w:r>
      <w:r>
        <w:rPr>
          <w:color w:val="231F20"/>
          <w:spacing w:val="-3"/>
        </w:rPr>
        <w:t>thành</w:t>
      </w:r>
      <w:r>
        <w:rPr>
          <w:color w:val="231F20"/>
          <w:spacing w:val="-7"/>
        </w:rPr>
        <w:t> </w:t>
      </w:r>
      <w:r>
        <w:rPr>
          <w:color w:val="231F20"/>
          <w:spacing w:val="-3"/>
        </w:rPr>
        <w:t>tựu,</w:t>
      </w:r>
      <w:r>
        <w:rPr>
          <w:color w:val="231F20"/>
          <w:spacing w:val="-6"/>
        </w:rPr>
        <w:t> </w:t>
      </w:r>
      <w:r>
        <w:rPr>
          <w:color w:val="231F20"/>
          <w:spacing w:val="-3"/>
        </w:rPr>
        <w:t>phàm</w:t>
      </w:r>
      <w:r>
        <w:rPr>
          <w:color w:val="231F20"/>
          <w:spacing w:val="-7"/>
        </w:rPr>
        <w:t> </w:t>
      </w:r>
      <w:r>
        <w:rPr>
          <w:color w:val="231F20"/>
        </w:rPr>
        <w:t>phu</w:t>
      </w:r>
      <w:r>
        <w:rPr>
          <w:color w:val="231F20"/>
          <w:spacing w:val="-7"/>
        </w:rPr>
        <w:t> </w:t>
      </w:r>
      <w:r>
        <w:rPr>
          <w:color w:val="231F20"/>
          <w:spacing w:val="-3"/>
        </w:rPr>
        <w:t>sinh</w:t>
      </w:r>
      <w:r>
        <w:rPr>
          <w:color w:val="231F20"/>
          <w:spacing w:val="-7"/>
        </w:rPr>
        <w:t> </w:t>
      </w:r>
      <w:r>
        <w:rPr>
          <w:color w:val="231F20"/>
        </w:rPr>
        <w:t>lên</w:t>
      </w:r>
      <w:r>
        <w:rPr>
          <w:color w:val="231F20"/>
          <w:spacing w:val="-7"/>
        </w:rPr>
        <w:t> </w:t>
      </w:r>
      <w:r>
        <w:rPr>
          <w:color w:val="231F20"/>
        </w:rPr>
        <w:t>cõi</w:t>
      </w:r>
      <w:r>
        <w:rPr>
          <w:color w:val="231F20"/>
          <w:spacing w:val="-6"/>
        </w:rPr>
        <w:t> </w:t>
      </w:r>
      <w:r>
        <w:rPr>
          <w:color w:val="231F20"/>
          <w:spacing w:val="-3"/>
        </w:rPr>
        <w:t>trên</w:t>
      </w:r>
      <w:r>
        <w:rPr>
          <w:color w:val="231F20"/>
          <w:spacing w:val="-7"/>
        </w:rPr>
        <w:t> </w:t>
      </w:r>
      <w:r>
        <w:rPr>
          <w:color w:val="231F20"/>
        </w:rPr>
        <w:t>thì</w:t>
      </w:r>
      <w:r>
        <w:rPr>
          <w:color w:val="231F20"/>
          <w:spacing w:val="-7"/>
        </w:rPr>
        <w:t> </w:t>
      </w:r>
      <w:r>
        <w:rPr>
          <w:color w:val="231F20"/>
          <w:spacing w:val="-3"/>
        </w:rPr>
        <w:t>không</w:t>
      </w:r>
      <w:r>
        <w:rPr>
          <w:color w:val="231F20"/>
          <w:spacing w:val="-7"/>
        </w:rPr>
        <w:t> </w:t>
      </w:r>
      <w:r>
        <w:rPr>
          <w:color w:val="231F20"/>
          <w:spacing w:val="-3"/>
        </w:rPr>
        <w:t>thành</w:t>
      </w:r>
      <w:r>
        <w:rPr>
          <w:color w:val="231F20"/>
          <w:spacing w:val="-7"/>
        </w:rPr>
        <w:t> </w:t>
      </w:r>
      <w:r>
        <w:rPr>
          <w:color w:val="231F20"/>
          <w:spacing w:val="-3"/>
        </w:rPr>
        <w:t>tựu.</w:t>
      </w:r>
    </w:p>
    <w:p>
      <w:pPr>
        <w:pStyle w:val="BodyText"/>
        <w:spacing w:line="273" w:lineRule="auto" w:before="111"/>
        <w:ind w:right="106"/>
      </w:pPr>
      <w:r>
        <w:rPr>
          <w:color w:val="231F20"/>
        </w:rPr>
        <w:t>Tĩnh lự thứ hai từ cõi Cực quang tịnh trở xuống và Thánh giả sinh lên cõi trên thì thành tựu, phàm phu sinh lên cõi trên thì không thành tựu.</w:t>
      </w:r>
    </w:p>
    <w:p>
      <w:pPr>
        <w:pStyle w:val="BodyText"/>
        <w:spacing w:line="273" w:lineRule="auto" w:before="111"/>
        <w:ind w:right="106"/>
      </w:pPr>
      <w:r>
        <w:rPr>
          <w:color w:val="231F20"/>
        </w:rPr>
        <w:t>Tĩnh</w:t>
      </w:r>
      <w:r>
        <w:rPr>
          <w:color w:val="231F20"/>
          <w:spacing w:val="-4"/>
        </w:rPr>
        <w:t> </w:t>
      </w:r>
      <w:r>
        <w:rPr>
          <w:color w:val="231F20"/>
        </w:rPr>
        <w:t>lự</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từ</w:t>
      </w:r>
      <w:r>
        <w:rPr>
          <w:color w:val="231F20"/>
          <w:spacing w:val="-4"/>
        </w:rPr>
        <w:t> </w:t>
      </w:r>
      <w:r>
        <w:rPr>
          <w:color w:val="231F20"/>
        </w:rPr>
        <w:t>cõi</w:t>
      </w:r>
      <w:r>
        <w:rPr>
          <w:color w:val="231F20"/>
          <w:spacing w:val="-3"/>
        </w:rPr>
        <w:t> </w:t>
      </w:r>
      <w:r>
        <w:rPr>
          <w:color w:val="231F20"/>
        </w:rPr>
        <w:t>Biến</w:t>
      </w:r>
      <w:r>
        <w:rPr>
          <w:color w:val="231F20"/>
          <w:spacing w:val="-3"/>
        </w:rPr>
        <w:t> </w:t>
      </w:r>
      <w:r>
        <w:rPr>
          <w:color w:val="231F20"/>
        </w:rPr>
        <w:t>tịnh</w:t>
      </w:r>
      <w:r>
        <w:rPr>
          <w:color w:val="231F20"/>
          <w:spacing w:val="-3"/>
        </w:rPr>
        <w:t> </w:t>
      </w:r>
      <w:r>
        <w:rPr>
          <w:color w:val="231F20"/>
        </w:rPr>
        <w:t>trở</w:t>
      </w:r>
      <w:r>
        <w:rPr>
          <w:color w:val="231F20"/>
          <w:spacing w:val="-3"/>
        </w:rPr>
        <w:t> </w:t>
      </w:r>
      <w:r>
        <w:rPr>
          <w:color w:val="231F20"/>
        </w:rPr>
        <w:t>xuống</w:t>
      </w:r>
      <w:r>
        <w:rPr>
          <w:color w:val="231F20"/>
          <w:spacing w:val="-4"/>
        </w:rPr>
        <w:t> </w:t>
      </w:r>
      <w:r>
        <w:rPr>
          <w:color w:val="231F20"/>
        </w:rPr>
        <w:t>và</w:t>
      </w:r>
      <w:r>
        <w:rPr>
          <w:color w:val="231F20"/>
          <w:spacing w:val="-7"/>
        </w:rPr>
        <w:t> </w:t>
      </w:r>
      <w:r>
        <w:rPr>
          <w:color w:val="231F20"/>
        </w:rPr>
        <w:t>Thánh</w:t>
      </w:r>
      <w:r>
        <w:rPr>
          <w:color w:val="231F20"/>
          <w:spacing w:val="-2"/>
        </w:rPr>
        <w:t> </w:t>
      </w:r>
      <w:r>
        <w:rPr>
          <w:color w:val="231F20"/>
        </w:rPr>
        <w:t>giả</w:t>
      </w:r>
      <w:r>
        <w:rPr>
          <w:color w:val="231F20"/>
          <w:spacing w:val="-3"/>
        </w:rPr>
        <w:t> </w:t>
      </w:r>
      <w:r>
        <w:rPr>
          <w:color w:val="231F20"/>
        </w:rPr>
        <w:t>sinh</w:t>
      </w:r>
      <w:r>
        <w:rPr>
          <w:color w:val="231F20"/>
          <w:spacing w:val="-3"/>
        </w:rPr>
        <w:t> </w:t>
      </w:r>
      <w:r>
        <w:rPr>
          <w:color w:val="231F20"/>
        </w:rPr>
        <w:t>lên cõi</w:t>
      </w:r>
      <w:r>
        <w:rPr>
          <w:color w:val="231F20"/>
          <w:spacing w:val="-13"/>
        </w:rPr>
        <w:t> </w:t>
      </w:r>
      <w:r>
        <w:rPr>
          <w:color w:val="231F20"/>
        </w:rPr>
        <w:t>trên</w:t>
      </w:r>
      <w:r>
        <w:rPr>
          <w:color w:val="231F20"/>
          <w:spacing w:val="-12"/>
        </w:rPr>
        <w:t> </w:t>
      </w:r>
      <w:r>
        <w:rPr>
          <w:color w:val="231F20"/>
        </w:rPr>
        <w:t>thì</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phàm</w:t>
      </w:r>
      <w:r>
        <w:rPr>
          <w:color w:val="231F20"/>
          <w:spacing w:val="-12"/>
        </w:rPr>
        <w:t> </w:t>
      </w:r>
      <w:r>
        <w:rPr>
          <w:color w:val="231F20"/>
        </w:rPr>
        <w:t>phu</w:t>
      </w:r>
      <w:r>
        <w:rPr>
          <w:color w:val="231F20"/>
          <w:spacing w:val="-12"/>
        </w:rPr>
        <w:t> </w:t>
      </w:r>
      <w:r>
        <w:rPr>
          <w:color w:val="231F20"/>
        </w:rPr>
        <w:t>sinh</w:t>
      </w:r>
      <w:r>
        <w:rPr>
          <w:color w:val="231F20"/>
          <w:spacing w:val="-12"/>
        </w:rPr>
        <w:t> </w:t>
      </w:r>
      <w:r>
        <w:rPr>
          <w:color w:val="231F20"/>
        </w:rPr>
        <w:t>lên</w:t>
      </w:r>
      <w:r>
        <w:rPr>
          <w:color w:val="231F20"/>
          <w:spacing w:val="-12"/>
        </w:rPr>
        <w:t> </w:t>
      </w:r>
      <w:r>
        <w:rPr>
          <w:color w:val="231F20"/>
        </w:rPr>
        <w:t>cõi</w:t>
      </w:r>
      <w:r>
        <w:rPr>
          <w:color w:val="231F20"/>
          <w:spacing w:val="-13"/>
        </w:rPr>
        <w:t> </w:t>
      </w:r>
      <w:r>
        <w:rPr>
          <w:color w:val="231F20"/>
        </w:rPr>
        <w:t>trên</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p>
    <w:p>
      <w:pPr>
        <w:pStyle w:val="BodyText"/>
        <w:spacing w:line="273" w:lineRule="auto"/>
        <w:ind w:right="106"/>
      </w:pPr>
      <w:r>
        <w:rPr>
          <w:color w:val="231F20"/>
        </w:rPr>
        <w:t>Tĩnh</w:t>
      </w:r>
      <w:r>
        <w:rPr>
          <w:color w:val="231F20"/>
          <w:spacing w:val="-14"/>
        </w:rPr>
        <w:t> </w:t>
      </w:r>
      <w:r>
        <w:rPr>
          <w:color w:val="231F20"/>
        </w:rPr>
        <w:t>lự</w:t>
      </w:r>
      <w:r>
        <w:rPr>
          <w:color w:val="231F20"/>
          <w:spacing w:val="-13"/>
        </w:rPr>
        <w:t> </w:t>
      </w:r>
      <w:r>
        <w:rPr>
          <w:color w:val="231F20"/>
        </w:rPr>
        <w:t>thứ</w:t>
      </w:r>
      <w:r>
        <w:rPr>
          <w:color w:val="231F20"/>
          <w:spacing w:val="-14"/>
        </w:rPr>
        <w:t> </w:t>
      </w:r>
      <w:r>
        <w:rPr>
          <w:color w:val="231F20"/>
        </w:rPr>
        <w:t>tư</w:t>
      </w:r>
      <w:r>
        <w:rPr>
          <w:color w:val="231F20"/>
          <w:spacing w:val="-13"/>
        </w:rPr>
        <w:t> </w:t>
      </w:r>
      <w:r>
        <w:rPr>
          <w:color w:val="231F20"/>
        </w:rPr>
        <w:t>từ</w:t>
      </w:r>
      <w:r>
        <w:rPr>
          <w:color w:val="231F20"/>
          <w:spacing w:val="-14"/>
        </w:rPr>
        <w:t> </w:t>
      </w:r>
      <w:r>
        <w:rPr>
          <w:color w:val="231F20"/>
        </w:rPr>
        <w:t>cõi</w:t>
      </w:r>
      <w:r>
        <w:rPr>
          <w:color w:val="231F20"/>
          <w:spacing w:val="-13"/>
        </w:rPr>
        <w:t> </w:t>
      </w:r>
      <w:r>
        <w:rPr>
          <w:color w:val="231F20"/>
        </w:rPr>
        <w:t>Quảng</w:t>
      </w:r>
      <w:r>
        <w:rPr>
          <w:color w:val="231F20"/>
          <w:spacing w:val="-14"/>
        </w:rPr>
        <w:t> </w:t>
      </w:r>
      <w:r>
        <w:rPr>
          <w:color w:val="231F20"/>
        </w:rPr>
        <w:t>quả</w:t>
      </w:r>
      <w:r>
        <w:rPr>
          <w:color w:val="231F20"/>
          <w:spacing w:val="-13"/>
        </w:rPr>
        <w:t> </w:t>
      </w:r>
      <w:r>
        <w:rPr>
          <w:color w:val="231F20"/>
        </w:rPr>
        <w:t>trở</w:t>
      </w:r>
      <w:r>
        <w:rPr>
          <w:color w:val="231F20"/>
          <w:spacing w:val="-14"/>
        </w:rPr>
        <w:t> </w:t>
      </w:r>
      <w:r>
        <w:rPr>
          <w:color w:val="231F20"/>
        </w:rPr>
        <w:t>xuống</w:t>
      </w:r>
      <w:r>
        <w:rPr>
          <w:color w:val="231F20"/>
          <w:spacing w:val="-13"/>
        </w:rPr>
        <w:t> </w:t>
      </w:r>
      <w:r>
        <w:rPr>
          <w:color w:val="231F20"/>
        </w:rPr>
        <w:t>và</w:t>
      </w:r>
      <w:r>
        <w:rPr>
          <w:color w:val="231F20"/>
          <w:spacing w:val="-18"/>
        </w:rPr>
        <w:t> </w:t>
      </w:r>
      <w:r>
        <w:rPr>
          <w:color w:val="231F20"/>
        </w:rPr>
        <w:t>Thánh</w:t>
      </w:r>
      <w:r>
        <w:rPr>
          <w:color w:val="231F20"/>
          <w:spacing w:val="-13"/>
        </w:rPr>
        <w:t> </w:t>
      </w:r>
      <w:r>
        <w:rPr>
          <w:color w:val="231F20"/>
        </w:rPr>
        <w:t>giả</w:t>
      </w:r>
      <w:r>
        <w:rPr>
          <w:color w:val="231F20"/>
          <w:spacing w:val="-14"/>
        </w:rPr>
        <w:t> </w:t>
      </w:r>
      <w:r>
        <w:rPr>
          <w:color w:val="231F20"/>
        </w:rPr>
        <w:t>sinh</w:t>
      </w:r>
      <w:r>
        <w:rPr>
          <w:color w:val="231F20"/>
          <w:spacing w:val="-13"/>
        </w:rPr>
        <w:t> </w:t>
      </w:r>
      <w:r>
        <w:rPr>
          <w:color w:val="231F20"/>
        </w:rPr>
        <w:t>lên cõi</w:t>
      </w:r>
      <w:r>
        <w:rPr>
          <w:color w:val="231F20"/>
          <w:spacing w:val="-13"/>
        </w:rPr>
        <w:t> </w:t>
      </w:r>
      <w:r>
        <w:rPr>
          <w:color w:val="231F20"/>
        </w:rPr>
        <w:t>trên</w:t>
      </w:r>
      <w:r>
        <w:rPr>
          <w:color w:val="231F20"/>
          <w:spacing w:val="-12"/>
        </w:rPr>
        <w:t> </w:t>
      </w:r>
      <w:r>
        <w:rPr>
          <w:color w:val="231F20"/>
        </w:rPr>
        <w:t>thì</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phàm</w:t>
      </w:r>
      <w:r>
        <w:rPr>
          <w:color w:val="231F20"/>
          <w:spacing w:val="-12"/>
        </w:rPr>
        <w:t> </w:t>
      </w:r>
      <w:r>
        <w:rPr>
          <w:color w:val="231F20"/>
        </w:rPr>
        <w:t>phu</w:t>
      </w:r>
      <w:r>
        <w:rPr>
          <w:color w:val="231F20"/>
          <w:spacing w:val="-12"/>
        </w:rPr>
        <w:t> </w:t>
      </w:r>
      <w:r>
        <w:rPr>
          <w:color w:val="231F20"/>
        </w:rPr>
        <w:t>sinh</w:t>
      </w:r>
      <w:r>
        <w:rPr>
          <w:color w:val="231F20"/>
          <w:spacing w:val="-12"/>
        </w:rPr>
        <w:t> </w:t>
      </w:r>
      <w:r>
        <w:rPr>
          <w:color w:val="231F20"/>
        </w:rPr>
        <w:t>lên</w:t>
      </w:r>
      <w:r>
        <w:rPr>
          <w:color w:val="231F20"/>
          <w:spacing w:val="-12"/>
        </w:rPr>
        <w:t> </w:t>
      </w:r>
      <w:r>
        <w:rPr>
          <w:color w:val="231F20"/>
        </w:rPr>
        <w:t>cõi</w:t>
      </w:r>
      <w:r>
        <w:rPr>
          <w:color w:val="231F20"/>
          <w:spacing w:val="-13"/>
        </w:rPr>
        <w:t> </w:t>
      </w:r>
      <w:r>
        <w:rPr>
          <w:color w:val="231F20"/>
        </w:rPr>
        <w:t>trên</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p>
    <w:p>
      <w:pPr>
        <w:pStyle w:val="BodyText"/>
        <w:spacing w:line="273" w:lineRule="auto"/>
        <w:ind w:right="106"/>
      </w:pPr>
      <w:r>
        <w:rPr>
          <w:color w:val="231F20"/>
        </w:rPr>
        <w:t>Không</w:t>
      </w:r>
      <w:r>
        <w:rPr>
          <w:color w:val="231F20"/>
          <w:spacing w:val="-13"/>
        </w:rPr>
        <w:t> </w:t>
      </w:r>
      <w:r>
        <w:rPr>
          <w:color w:val="231F20"/>
        </w:rPr>
        <w:t>vô</w:t>
      </w:r>
      <w:r>
        <w:rPr>
          <w:color w:val="231F20"/>
          <w:spacing w:val="-13"/>
        </w:rPr>
        <w:t> </w:t>
      </w:r>
      <w:r>
        <w:rPr>
          <w:color w:val="231F20"/>
        </w:rPr>
        <w:t>biên</w:t>
      </w:r>
      <w:r>
        <w:rPr>
          <w:color w:val="231F20"/>
          <w:spacing w:val="-12"/>
        </w:rPr>
        <w:t> </w:t>
      </w:r>
      <w:r>
        <w:rPr>
          <w:color w:val="231F20"/>
        </w:rPr>
        <w:t>xứ,</w:t>
      </w:r>
      <w:r>
        <w:rPr>
          <w:color w:val="231F20"/>
          <w:spacing w:val="-13"/>
        </w:rPr>
        <w:t> </w:t>
      </w:r>
      <w:r>
        <w:rPr>
          <w:color w:val="231F20"/>
        </w:rPr>
        <w:t>từ</w:t>
      </w:r>
      <w:r>
        <w:rPr>
          <w:color w:val="231F20"/>
          <w:spacing w:val="-12"/>
        </w:rPr>
        <w:t> </w:t>
      </w:r>
      <w:r>
        <w:rPr>
          <w:color w:val="231F20"/>
        </w:rPr>
        <w:t>Không</w:t>
      </w:r>
      <w:r>
        <w:rPr>
          <w:color w:val="231F20"/>
          <w:spacing w:val="-13"/>
        </w:rPr>
        <w:t> </w:t>
      </w:r>
      <w:r>
        <w:rPr>
          <w:color w:val="231F20"/>
        </w:rPr>
        <w:t>vô</w:t>
      </w:r>
      <w:r>
        <w:rPr>
          <w:color w:val="231F20"/>
          <w:spacing w:val="-13"/>
        </w:rPr>
        <w:t> </w:t>
      </w:r>
      <w:r>
        <w:rPr>
          <w:color w:val="231F20"/>
        </w:rPr>
        <w:t>biên</w:t>
      </w:r>
      <w:r>
        <w:rPr>
          <w:color w:val="231F20"/>
          <w:spacing w:val="-12"/>
        </w:rPr>
        <w:t> </w:t>
      </w:r>
      <w:r>
        <w:rPr>
          <w:color w:val="231F20"/>
        </w:rPr>
        <w:t>xứ</w:t>
      </w:r>
      <w:r>
        <w:rPr>
          <w:color w:val="231F20"/>
          <w:spacing w:val="-13"/>
        </w:rPr>
        <w:t> </w:t>
      </w:r>
      <w:r>
        <w:rPr>
          <w:color w:val="231F20"/>
        </w:rPr>
        <w:t>trở</w:t>
      </w:r>
      <w:r>
        <w:rPr>
          <w:color w:val="231F20"/>
          <w:spacing w:val="-12"/>
        </w:rPr>
        <w:t> </w:t>
      </w:r>
      <w:r>
        <w:rPr>
          <w:color w:val="231F20"/>
        </w:rPr>
        <w:t>xuống</w:t>
      </w:r>
      <w:r>
        <w:rPr>
          <w:color w:val="231F20"/>
          <w:spacing w:val="-13"/>
        </w:rPr>
        <w:t> </w:t>
      </w:r>
      <w:r>
        <w:rPr>
          <w:color w:val="231F20"/>
        </w:rPr>
        <w:t>và</w:t>
      </w:r>
      <w:r>
        <w:rPr>
          <w:color w:val="231F20"/>
          <w:spacing w:val="-17"/>
        </w:rPr>
        <w:t> </w:t>
      </w:r>
      <w:r>
        <w:rPr>
          <w:color w:val="231F20"/>
        </w:rPr>
        <w:t>Thánh</w:t>
      </w:r>
      <w:r>
        <w:rPr>
          <w:color w:val="231F20"/>
          <w:spacing w:val="-12"/>
        </w:rPr>
        <w:t> </w:t>
      </w:r>
      <w:r>
        <w:rPr>
          <w:color w:val="231F20"/>
        </w:rPr>
        <w:t>giả sinh lên cõi trên thì thành tựu, phàm phu sinh lên cõi trên thì không thành tựu.</w:t>
      </w:r>
    </w:p>
    <w:p>
      <w:pPr>
        <w:pStyle w:val="BodyText"/>
        <w:spacing w:line="273" w:lineRule="auto" w:before="111"/>
        <w:ind w:right="106"/>
      </w:pPr>
      <w:r>
        <w:rPr>
          <w:color w:val="231F20"/>
        </w:rPr>
        <w:t>Thức vô biên xứ, từ Thức vô biên xứ trở xuống và Thánh </w:t>
      </w:r>
      <w:r>
        <w:rPr>
          <w:color w:val="231F20"/>
          <w:spacing w:val="-4"/>
        </w:rPr>
        <w:t>giả</w:t>
      </w:r>
      <w:r>
        <w:rPr>
          <w:color w:val="231F20"/>
          <w:spacing w:val="57"/>
        </w:rPr>
        <w:t> </w:t>
      </w:r>
      <w:r>
        <w:rPr>
          <w:color w:val="231F20"/>
        </w:rPr>
        <w:t>sinh lên cõi trên thì thành tựu, phàm phu sinh lên cõi trên thì không thành tựu.</w:t>
      </w:r>
    </w:p>
    <w:p>
      <w:pPr>
        <w:pStyle w:val="BodyText"/>
        <w:spacing w:line="273" w:lineRule="auto" w:before="111"/>
        <w:ind w:right="106"/>
      </w:pPr>
      <w:r>
        <w:rPr>
          <w:color w:val="231F20"/>
        </w:rPr>
        <w:t>Vô</w:t>
      </w:r>
      <w:r>
        <w:rPr>
          <w:color w:val="231F20"/>
          <w:spacing w:val="-9"/>
        </w:rPr>
        <w:t> </w:t>
      </w:r>
      <w:r>
        <w:rPr>
          <w:color w:val="231F20"/>
        </w:rPr>
        <w:t>sở</w:t>
      </w:r>
      <w:r>
        <w:rPr>
          <w:color w:val="231F20"/>
          <w:spacing w:val="-8"/>
        </w:rPr>
        <w:t> </w:t>
      </w:r>
      <w:r>
        <w:rPr>
          <w:color w:val="231F20"/>
        </w:rPr>
        <w:t>hữu</w:t>
      </w:r>
      <w:r>
        <w:rPr>
          <w:color w:val="231F20"/>
          <w:spacing w:val="-9"/>
        </w:rPr>
        <w:t> </w:t>
      </w:r>
      <w:r>
        <w:rPr>
          <w:color w:val="231F20"/>
        </w:rPr>
        <w:t>xứ,</w:t>
      </w:r>
      <w:r>
        <w:rPr>
          <w:color w:val="231F20"/>
          <w:spacing w:val="-8"/>
        </w:rPr>
        <w:t> </w:t>
      </w:r>
      <w:r>
        <w:rPr>
          <w:color w:val="231F20"/>
        </w:rPr>
        <w:t>từ</w:t>
      </w:r>
      <w:r>
        <w:rPr>
          <w:color w:val="231F20"/>
          <w:spacing w:val="-13"/>
        </w:rPr>
        <w:t> </w:t>
      </w:r>
      <w:r>
        <w:rPr>
          <w:color w:val="231F20"/>
        </w:rPr>
        <w:t>Vô</w:t>
      </w:r>
      <w:r>
        <w:rPr>
          <w:color w:val="231F20"/>
          <w:spacing w:val="-8"/>
        </w:rPr>
        <w:t> </w:t>
      </w:r>
      <w:r>
        <w:rPr>
          <w:color w:val="231F20"/>
        </w:rPr>
        <w:t>sở</w:t>
      </w:r>
      <w:r>
        <w:rPr>
          <w:color w:val="231F20"/>
          <w:spacing w:val="-9"/>
        </w:rPr>
        <w:t> </w:t>
      </w:r>
      <w:r>
        <w:rPr>
          <w:color w:val="231F20"/>
        </w:rPr>
        <w:t>hữu</w:t>
      </w:r>
      <w:r>
        <w:rPr>
          <w:color w:val="231F20"/>
          <w:spacing w:val="-8"/>
        </w:rPr>
        <w:t> </w:t>
      </w:r>
      <w:r>
        <w:rPr>
          <w:color w:val="231F20"/>
        </w:rPr>
        <w:t>xứ</w:t>
      </w:r>
      <w:r>
        <w:rPr>
          <w:color w:val="231F20"/>
          <w:spacing w:val="-9"/>
        </w:rPr>
        <w:t> </w:t>
      </w:r>
      <w:r>
        <w:rPr>
          <w:color w:val="231F20"/>
        </w:rPr>
        <w:t>trở</w:t>
      </w:r>
      <w:r>
        <w:rPr>
          <w:color w:val="231F20"/>
          <w:spacing w:val="-8"/>
        </w:rPr>
        <w:t> </w:t>
      </w:r>
      <w:r>
        <w:rPr>
          <w:color w:val="231F20"/>
        </w:rPr>
        <w:t>xuống</w:t>
      </w:r>
      <w:r>
        <w:rPr>
          <w:color w:val="231F20"/>
          <w:spacing w:val="-8"/>
        </w:rPr>
        <w:t> </w:t>
      </w:r>
      <w:r>
        <w:rPr>
          <w:color w:val="231F20"/>
        </w:rPr>
        <w:t>và</w:t>
      </w:r>
      <w:r>
        <w:rPr>
          <w:color w:val="231F20"/>
          <w:spacing w:val="-13"/>
        </w:rPr>
        <w:t> </w:t>
      </w:r>
      <w:r>
        <w:rPr>
          <w:color w:val="231F20"/>
        </w:rPr>
        <w:t>Thánh</w:t>
      </w:r>
      <w:r>
        <w:rPr>
          <w:color w:val="231F20"/>
          <w:spacing w:val="-8"/>
        </w:rPr>
        <w:t> </w:t>
      </w:r>
      <w:r>
        <w:rPr>
          <w:color w:val="231F20"/>
        </w:rPr>
        <w:t>giả</w:t>
      </w:r>
      <w:r>
        <w:rPr>
          <w:color w:val="231F20"/>
          <w:spacing w:val="-9"/>
        </w:rPr>
        <w:t> </w:t>
      </w:r>
      <w:r>
        <w:rPr>
          <w:color w:val="231F20"/>
        </w:rPr>
        <w:t>sinh</w:t>
      </w:r>
      <w:r>
        <w:rPr>
          <w:color w:val="231F20"/>
          <w:spacing w:val="-8"/>
        </w:rPr>
        <w:t> </w:t>
      </w:r>
      <w:r>
        <w:rPr>
          <w:color w:val="231F20"/>
        </w:rPr>
        <w:t>lên cõi</w:t>
      </w:r>
      <w:r>
        <w:rPr>
          <w:color w:val="231F20"/>
          <w:spacing w:val="-13"/>
        </w:rPr>
        <w:t> </w:t>
      </w:r>
      <w:r>
        <w:rPr>
          <w:color w:val="231F20"/>
        </w:rPr>
        <w:t>trên</w:t>
      </w:r>
      <w:r>
        <w:rPr>
          <w:color w:val="231F20"/>
          <w:spacing w:val="-12"/>
        </w:rPr>
        <w:t> </w:t>
      </w:r>
      <w:r>
        <w:rPr>
          <w:color w:val="231F20"/>
        </w:rPr>
        <w:t>thì</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phàm</w:t>
      </w:r>
      <w:r>
        <w:rPr>
          <w:color w:val="231F20"/>
          <w:spacing w:val="-12"/>
        </w:rPr>
        <w:t> </w:t>
      </w:r>
      <w:r>
        <w:rPr>
          <w:color w:val="231F20"/>
        </w:rPr>
        <w:t>phu</w:t>
      </w:r>
      <w:r>
        <w:rPr>
          <w:color w:val="231F20"/>
          <w:spacing w:val="-12"/>
        </w:rPr>
        <w:t> </w:t>
      </w:r>
      <w:r>
        <w:rPr>
          <w:color w:val="231F20"/>
        </w:rPr>
        <w:t>sinh</w:t>
      </w:r>
      <w:r>
        <w:rPr>
          <w:color w:val="231F20"/>
          <w:spacing w:val="-12"/>
        </w:rPr>
        <w:t> </w:t>
      </w:r>
      <w:r>
        <w:rPr>
          <w:color w:val="231F20"/>
        </w:rPr>
        <w:t>lên</w:t>
      </w:r>
      <w:r>
        <w:rPr>
          <w:color w:val="231F20"/>
          <w:spacing w:val="-12"/>
        </w:rPr>
        <w:t> </w:t>
      </w:r>
      <w:r>
        <w:rPr>
          <w:color w:val="231F20"/>
        </w:rPr>
        <w:t>cõi</w:t>
      </w:r>
      <w:r>
        <w:rPr>
          <w:color w:val="231F20"/>
          <w:spacing w:val="-13"/>
        </w:rPr>
        <w:t> </w:t>
      </w:r>
      <w:r>
        <w:rPr>
          <w:color w:val="231F20"/>
        </w:rPr>
        <w:t>trên</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p>
    <w:p>
      <w:pPr>
        <w:pStyle w:val="BodyText"/>
        <w:spacing w:line="273" w:lineRule="auto" w:before="111"/>
        <w:ind w:right="107"/>
      </w:pPr>
      <w:r>
        <w:rPr>
          <w:color w:val="231F20"/>
        </w:rPr>
        <w:t>Kiết hữu thân kiến, khổ loại trí chưa sinh thì tạo thành, đã sinh thì không tạo thành. Hữu thân kiến nơi kiết thuận phần dưới, hữu thân kiến, biên chấp kiến cũng như vậy.</w:t>
      </w:r>
    </w:p>
    <w:p>
      <w:pPr>
        <w:pStyle w:val="BodyText"/>
        <w:spacing w:line="273" w:lineRule="auto" w:before="111"/>
        <w:ind w:right="107"/>
      </w:pPr>
      <w:r>
        <w:rPr>
          <w:color w:val="231F20"/>
        </w:rPr>
        <w:t>Kiết</w:t>
      </w:r>
      <w:r>
        <w:rPr>
          <w:color w:val="231F20"/>
          <w:spacing w:val="-9"/>
        </w:rPr>
        <w:t> </w:t>
      </w:r>
      <w:r>
        <w:rPr>
          <w:color w:val="231F20"/>
        </w:rPr>
        <w:t>giới</w:t>
      </w:r>
      <w:r>
        <w:rPr>
          <w:color w:val="231F20"/>
          <w:spacing w:val="-8"/>
        </w:rPr>
        <w:t> </w:t>
      </w:r>
      <w:r>
        <w:rPr>
          <w:color w:val="231F20"/>
        </w:rPr>
        <w:t>cấm</w:t>
      </w:r>
      <w:r>
        <w:rPr>
          <w:color w:val="231F20"/>
          <w:spacing w:val="-9"/>
        </w:rPr>
        <w:t> </w:t>
      </w:r>
      <w:r>
        <w:rPr>
          <w:color w:val="231F20"/>
        </w:rPr>
        <w:t>thủ,</w:t>
      </w:r>
      <w:r>
        <w:rPr>
          <w:color w:val="231F20"/>
          <w:spacing w:val="-8"/>
        </w:rPr>
        <w:t> </w:t>
      </w:r>
      <w:r>
        <w:rPr>
          <w:color w:val="231F20"/>
        </w:rPr>
        <w:t>kiết</w:t>
      </w:r>
      <w:r>
        <w:rPr>
          <w:color w:val="231F20"/>
          <w:spacing w:val="-9"/>
        </w:rPr>
        <w:t> </w:t>
      </w:r>
      <w:r>
        <w:rPr>
          <w:color w:val="231F20"/>
        </w:rPr>
        <w:t>nghi,</w:t>
      </w:r>
      <w:r>
        <w:rPr>
          <w:color w:val="231F20"/>
          <w:spacing w:val="-8"/>
        </w:rPr>
        <w:t> </w:t>
      </w:r>
      <w:r>
        <w:rPr>
          <w:color w:val="231F20"/>
        </w:rPr>
        <w:t>đạo</w:t>
      </w:r>
      <w:r>
        <w:rPr>
          <w:color w:val="231F20"/>
          <w:spacing w:val="-9"/>
        </w:rPr>
        <w:t> </w:t>
      </w:r>
      <w:r>
        <w:rPr>
          <w:color w:val="231F20"/>
        </w:rPr>
        <w:t>loại</w:t>
      </w:r>
      <w:r>
        <w:rPr>
          <w:color w:val="231F20"/>
          <w:spacing w:val="-8"/>
        </w:rPr>
        <w:t> </w:t>
      </w:r>
      <w:r>
        <w:rPr>
          <w:color w:val="231F20"/>
        </w:rPr>
        <w:t>trí</w:t>
      </w:r>
      <w:r>
        <w:rPr>
          <w:color w:val="231F20"/>
          <w:spacing w:val="-9"/>
        </w:rPr>
        <w:t> </w:t>
      </w:r>
      <w:r>
        <w:rPr>
          <w:color w:val="231F20"/>
        </w:rPr>
        <w:t>chưa</w:t>
      </w:r>
      <w:r>
        <w:rPr>
          <w:color w:val="231F20"/>
          <w:spacing w:val="-8"/>
        </w:rPr>
        <w:t> </w:t>
      </w:r>
      <w:r>
        <w:rPr>
          <w:color w:val="231F20"/>
        </w:rPr>
        <w:t>sinh</w:t>
      </w:r>
      <w:r>
        <w:rPr>
          <w:color w:val="231F20"/>
          <w:spacing w:val="-8"/>
        </w:rPr>
        <w:t> </w:t>
      </w:r>
      <w:r>
        <w:rPr>
          <w:color w:val="231F20"/>
        </w:rPr>
        <w:t>thì</w:t>
      </w:r>
      <w:r>
        <w:rPr>
          <w:color w:val="231F20"/>
          <w:spacing w:val="-9"/>
        </w:rPr>
        <w:t> </w:t>
      </w:r>
      <w:r>
        <w:rPr>
          <w:color w:val="231F20"/>
        </w:rPr>
        <w:t>tạo</w:t>
      </w:r>
      <w:r>
        <w:rPr>
          <w:color w:val="231F20"/>
          <w:spacing w:val="-8"/>
        </w:rPr>
        <w:t> </w:t>
      </w:r>
      <w:r>
        <w:rPr>
          <w:color w:val="231F20"/>
        </w:rPr>
        <w:t>thành, đã sinh thì không tạo thành. Bộc lưu kiến, ách kiến, kiến thủ, giới cấm thủ, hai thứ trói buộc sau nơi thân, giới cấm thủ, nghi nơi kiết thuận phần dưới, ba kiến sau, tùy miên kiến, nghi, kiết thủ, kiết</w:t>
      </w:r>
      <w:r>
        <w:rPr>
          <w:color w:val="231F20"/>
          <w:spacing w:val="-29"/>
        </w:rPr>
        <w:t> </w:t>
      </w:r>
      <w:r>
        <w:rPr>
          <w:color w:val="231F20"/>
        </w:rPr>
        <w:t>nghi cũng như </w:t>
      </w:r>
      <w:r>
        <w:rPr>
          <w:color w:val="231F20"/>
          <w:spacing w:val="-5"/>
        </w:rPr>
        <w:t>vậy. </w:t>
      </w:r>
      <w:r>
        <w:rPr>
          <w:color w:val="231F20"/>
        </w:rPr>
        <w:t>Kiết</w:t>
      </w:r>
      <w:r>
        <w:rPr>
          <w:color w:val="231F20"/>
          <w:spacing w:val="4"/>
        </w:rPr>
        <w:t> </w:t>
      </w:r>
      <w:r>
        <w:rPr>
          <w:color w:val="231F20"/>
        </w:rPr>
        <w:t>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Ba căn bất thiện chưa lìa nhiễm dục thì tạo thành, đã lìa nhiễm dục thì không tạo thành.</w:t>
      </w:r>
    </w:p>
    <w:p>
      <w:pPr>
        <w:pStyle w:val="BodyText"/>
        <w:spacing w:line="276" w:lineRule="auto" w:before="121"/>
        <w:ind w:left="110" w:right="390"/>
      </w:pPr>
      <w:r>
        <w:rPr>
          <w:color w:val="231F20"/>
        </w:rPr>
        <w:t>Dục lậu, bộc lưu dục, ách dục, dục thủ, hai thứ trói buộc trước nơi thân, bốn cái trước, kiết giận, ganh tị, keo kiệt, hai kiết trước</w:t>
      </w:r>
      <w:r>
        <w:rPr>
          <w:color w:val="231F20"/>
          <w:spacing w:val="-42"/>
        </w:rPr>
        <w:t> </w:t>
      </w:r>
      <w:r>
        <w:rPr>
          <w:color w:val="231F20"/>
        </w:rPr>
        <w:t>nơi kiết thuận phần dưới, tỷ xúc, thiệt xúc sinh ra ái thân, tùy miên </w:t>
      </w:r>
      <w:r>
        <w:rPr>
          <w:color w:val="231F20"/>
          <w:spacing w:val="-4"/>
        </w:rPr>
        <w:t>dục </w:t>
      </w:r>
      <w:r>
        <w:rPr>
          <w:color w:val="231F20"/>
        </w:rPr>
        <w:t>tham,</w:t>
      </w:r>
      <w:r>
        <w:rPr>
          <w:color w:val="231F20"/>
          <w:spacing w:val="-6"/>
        </w:rPr>
        <w:t> </w:t>
      </w:r>
      <w:r>
        <w:rPr>
          <w:color w:val="231F20"/>
        </w:rPr>
        <w:t>giận</w:t>
      </w:r>
      <w:r>
        <w:rPr>
          <w:color w:val="231F20"/>
          <w:spacing w:val="-6"/>
        </w:rPr>
        <w:t> </w:t>
      </w:r>
      <w:r>
        <w:rPr>
          <w:color w:val="231F20"/>
        </w:rPr>
        <w:t>dữ,</w:t>
      </w:r>
      <w:r>
        <w:rPr>
          <w:color w:val="231F20"/>
          <w:spacing w:val="-5"/>
        </w:rPr>
        <w:t> </w:t>
      </w:r>
      <w:r>
        <w:rPr>
          <w:color w:val="231F20"/>
        </w:rPr>
        <w:t>kiết</w:t>
      </w:r>
      <w:r>
        <w:rPr>
          <w:color w:val="231F20"/>
          <w:spacing w:val="-6"/>
        </w:rPr>
        <w:t> </w:t>
      </w:r>
      <w:r>
        <w:rPr>
          <w:color w:val="231F20"/>
        </w:rPr>
        <w:t>giận,</w:t>
      </w:r>
      <w:r>
        <w:rPr>
          <w:color w:val="231F20"/>
          <w:spacing w:val="-5"/>
        </w:rPr>
        <w:t> </w:t>
      </w:r>
      <w:r>
        <w:rPr>
          <w:color w:val="231F20"/>
        </w:rPr>
        <w:t>ganh</w:t>
      </w:r>
      <w:r>
        <w:rPr>
          <w:color w:val="231F20"/>
          <w:spacing w:val="-6"/>
        </w:rPr>
        <w:t> </w:t>
      </w:r>
      <w:r>
        <w:rPr>
          <w:color w:val="231F20"/>
        </w:rPr>
        <w:t>tị,</w:t>
      </w:r>
      <w:r>
        <w:rPr>
          <w:color w:val="231F20"/>
          <w:spacing w:val="-6"/>
        </w:rPr>
        <w:t> </w:t>
      </w:r>
      <w:r>
        <w:rPr>
          <w:color w:val="231F20"/>
        </w:rPr>
        <w:t>keo</w:t>
      </w:r>
      <w:r>
        <w:rPr>
          <w:color w:val="231F20"/>
          <w:spacing w:val="-5"/>
        </w:rPr>
        <w:t> </w:t>
      </w:r>
      <w:r>
        <w:rPr>
          <w:color w:val="231F20"/>
        </w:rPr>
        <w:t>kiệt</w:t>
      </w:r>
      <w:r>
        <w:rPr>
          <w:color w:val="231F20"/>
          <w:spacing w:val="-6"/>
        </w:rPr>
        <w:t> </w:t>
      </w:r>
      <w:r>
        <w:rPr>
          <w:color w:val="231F20"/>
        </w:rPr>
        <w:t>nơi</w:t>
      </w:r>
      <w:r>
        <w:rPr>
          <w:color w:val="231F20"/>
          <w:spacing w:val="-5"/>
        </w:rPr>
        <w:t> </w:t>
      </w:r>
      <w:r>
        <w:rPr>
          <w:color w:val="231F20"/>
        </w:rPr>
        <w:t>chín</w:t>
      </w:r>
      <w:r>
        <w:rPr>
          <w:color w:val="231F20"/>
          <w:spacing w:val="-6"/>
        </w:rPr>
        <w:t> </w:t>
      </w:r>
      <w:r>
        <w:rPr>
          <w:color w:val="231F20"/>
        </w:rPr>
        <w:t>kiết</w:t>
      </w:r>
      <w:r>
        <w:rPr>
          <w:color w:val="231F20"/>
          <w:spacing w:val="-6"/>
        </w:rPr>
        <w:t> </w:t>
      </w:r>
      <w:r>
        <w:rPr>
          <w:color w:val="231F20"/>
        </w:rPr>
        <w:t>cũng</w:t>
      </w:r>
      <w:r>
        <w:rPr>
          <w:color w:val="231F20"/>
          <w:spacing w:val="-5"/>
        </w:rPr>
        <w:t> </w:t>
      </w:r>
      <w:r>
        <w:rPr>
          <w:color w:val="231F20"/>
        </w:rPr>
        <w:t>như</w:t>
      </w:r>
      <w:r>
        <w:rPr>
          <w:color w:val="231F20"/>
          <w:spacing w:val="-6"/>
        </w:rPr>
        <w:t> </w:t>
      </w:r>
      <w:r>
        <w:rPr>
          <w:color w:val="231F20"/>
          <w:spacing w:val="-9"/>
        </w:rPr>
        <w:t>vậy.</w:t>
      </w:r>
    </w:p>
    <w:p>
      <w:pPr>
        <w:pStyle w:val="BodyText"/>
        <w:spacing w:line="276" w:lineRule="auto" w:before="124"/>
        <w:ind w:left="110" w:right="390"/>
      </w:pPr>
      <w:r>
        <w:rPr>
          <w:color w:val="231F20"/>
        </w:rPr>
        <w:t>Hữu lậu, vô minh lậu chưa lìa nhiễm vô sắc thì tạo thành, đã lìa nhiễm vô sắc thì không tạo thành. Bộc lưu hữu, ách hữu, bộc </w:t>
      </w:r>
      <w:r>
        <w:rPr>
          <w:color w:val="231F20"/>
          <w:spacing w:val="-4"/>
        </w:rPr>
        <w:t>lưu </w:t>
      </w:r>
      <w:r>
        <w:rPr>
          <w:color w:val="231F20"/>
        </w:rPr>
        <w:t>vô minh, ách vô minh, ngã ngữ thủ, kiết tham, mạn, bốn kiết sau</w:t>
      </w:r>
      <w:r>
        <w:rPr>
          <w:color w:val="231F20"/>
          <w:spacing w:val="-44"/>
        </w:rPr>
        <w:t> </w:t>
      </w:r>
      <w:r>
        <w:rPr>
          <w:color w:val="231F20"/>
        </w:rPr>
        <w:t>nơi kiết thuận phần trên, ý xúc sinh ra ái thân, tùy miên hữu tham, mạn, vô minh , kiết vô minh, ái, mạn cũng như </w:t>
      </w:r>
      <w:r>
        <w:rPr>
          <w:color w:val="231F20"/>
          <w:spacing w:val="-5"/>
        </w:rPr>
        <w:t>vậy.</w:t>
      </w:r>
    </w:p>
    <w:p>
      <w:pPr>
        <w:pStyle w:val="BodyText"/>
        <w:spacing w:line="276" w:lineRule="auto" w:before="125"/>
        <w:ind w:left="110" w:right="391"/>
      </w:pPr>
      <w:r>
        <w:rPr>
          <w:color w:val="231F20"/>
        </w:rPr>
        <w:t>Cái nghi, phàm phu chưa lìa nhiễm dục và Thánh giả chưa lìa nhiễm dục, đạo pháp trí chưa sinh thì tạo thành. Phàm phu, Thánh giả đã lìa nhiễm dục và Thánh giả chưa lìa nhiễm dục, đạo pháp trí đã sinh thì không tạo thành.</w:t>
      </w:r>
    </w:p>
    <w:p>
      <w:pPr>
        <w:pStyle w:val="BodyText"/>
        <w:spacing w:line="276" w:lineRule="auto" w:before="124"/>
        <w:ind w:left="110" w:right="391"/>
      </w:pPr>
      <w:r>
        <w:rPr>
          <w:color w:val="231F20"/>
        </w:rPr>
        <w:t>Tham sắc nơi kiết thuận phần trên chưa lìa nhiễm sắc thì tạo thành, đã lìa nhiễm sắc thì không tạo thành.</w:t>
      </w:r>
    </w:p>
    <w:p>
      <w:pPr>
        <w:pStyle w:val="BodyText"/>
        <w:spacing w:line="276" w:lineRule="auto" w:before="121"/>
        <w:ind w:left="110" w:right="384"/>
      </w:pPr>
      <w:r>
        <w:rPr>
          <w:color w:val="231F20"/>
        </w:rPr>
        <w:t>Các xúc nhãn, nhĩ, thân sinh ra ái thân chưa lìa nhiễm nơi cõi Phạm thế thì tạo thành, đã lìa nhiễm nơi cõi Phạm thế thì không tạo thành.</w:t>
      </w:r>
    </w:p>
    <w:p>
      <w:pPr>
        <w:pStyle w:val="BodyText"/>
        <w:spacing w:line="276" w:lineRule="auto" w:before="123"/>
        <w:ind w:left="110" w:right="390"/>
      </w:pPr>
      <w:r>
        <w:rPr>
          <w:color w:val="231F20"/>
        </w:rPr>
        <w:t>Tùy miên của cõi Dục do kiến khổ đoạn, phàm phu chưa lìa nhiễm dục và Thánh giả chưa lìa nhiễm dục, khổ pháp trí chưa sinh thì tạo thành. Thánh giả, phàm phu đã lìa nhiễm dục và Thánh giả chưa lìa nhiễm dục, khổ pháp trí đã sinh thì không tạo thành.</w:t>
      </w:r>
    </w:p>
    <w:p>
      <w:pPr>
        <w:pStyle w:val="BodyText"/>
        <w:spacing w:line="276" w:lineRule="auto" w:before="123"/>
        <w:ind w:left="110" w:right="390"/>
      </w:pPr>
      <w:r>
        <w:rPr>
          <w:color w:val="231F20"/>
        </w:rPr>
        <w:t>Tùy miên của cõi Dục do kiến tập đoạn, phàm phu chưa lìa nhiễm dục và Thánh giả chưa lìa nhiễm dục, tập pháp trí chưa sinh thì tạo thành. Thánh giả, Phàm phu đã lìa nhiễm dục và Thánh giả chưa lìa nhiễm dục, tập pháp trí đã sinh thì không tạo 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Tùy miên của cõi Dục do kiến diệt đoạn, phàm phu chưa lìa nhiễm dục và Thánh giả chưa lìa nhiễm dục, diệt pháp trí chưa sinh thì tạo thành. Thánh giả, phàm phu đã lìa nhiễm dục và Thánh giả chưa lìa nhiễm dục, diệt pháp trí đã sinh thì không tạo</w:t>
      </w:r>
      <w:r>
        <w:rPr>
          <w:color w:val="231F20"/>
          <w:spacing w:val="-3"/>
        </w:rPr>
        <w:t> </w:t>
      </w:r>
      <w:r>
        <w:rPr>
          <w:color w:val="231F20"/>
        </w:rPr>
        <w:t>thành.</w:t>
      </w:r>
    </w:p>
    <w:p>
      <w:pPr>
        <w:pStyle w:val="BodyText"/>
        <w:spacing w:line="273" w:lineRule="auto" w:before="110"/>
        <w:ind w:right="106"/>
      </w:pPr>
      <w:r>
        <w:rPr>
          <w:color w:val="231F20"/>
        </w:rPr>
        <w:t>Tùy miên của cõi Dục do kiến đạo đoạn, phàm phu chưa lìa nhiễm dục và Thánh giả chưa lìa nhiễm dục, đạo pháp trí chưa sinh thì tạo thành. Thánh giả, phàm phu đã lìa nhiễm dục và Thánh giả chưa lìa nhiễm dục, đạo pháp trí đã sinh thì không tạo</w:t>
      </w:r>
      <w:r>
        <w:rPr>
          <w:color w:val="231F20"/>
          <w:spacing w:val="-3"/>
        </w:rPr>
        <w:t> </w:t>
      </w:r>
      <w:r>
        <w:rPr>
          <w:color w:val="231F20"/>
        </w:rPr>
        <w:t>thành.</w:t>
      </w:r>
    </w:p>
    <w:p>
      <w:pPr>
        <w:pStyle w:val="BodyText"/>
        <w:spacing w:line="273" w:lineRule="auto" w:before="110"/>
        <w:ind w:right="107"/>
      </w:pPr>
      <w:r>
        <w:rPr>
          <w:color w:val="231F20"/>
        </w:rPr>
        <w:t>Tùy</w:t>
      </w:r>
      <w:r>
        <w:rPr>
          <w:color w:val="231F20"/>
          <w:spacing w:val="-13"/>
        </w:rPr>
        <w:t> </w:t>
      </w:r>
      <w:r>
        <w:rPr>
          <w:color w:val="231F20"/>
        </w:rPr>
        <w:t>miên</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3"/>
        </w:rPr>
        <w:t> </w:t>
      </w:r>
      <w:r>
        <w:rPr>
          <w:color w:val="231F20"/>
        </w:rPr>
        <w:t>đoạn</w:t>
      </w:r>
      <w:r>
        <w:rPr>
          <w:color w:val="231F20"/>
          <w:spacing w:val="-12"/>
        </w:rPr>
        <w:t> </w:t>
      </w:r>
      <w:r>
        <w:rPr>
          <w:color w:val="231F20"/>
        </w:rPr>
        <w:t>chưa</w:t>
      </w:r>
      <w:r>
        <w:rPr>
          <w:color w:val="231F20"/>
          <w:spacing w:val="-12"/>
        </w:rPr>
        <w:t> </w:t>
      </w:r>
      <w:r>
        <w:rPr>
          <w:color w:val="231F20"/>
        </w:rPr>
        <w:t>lìa</w:t>
      </w:r>
      <w:r>
        <w:rPr>
          <w:color w:val="231F20"/>
          <w:spacing w:val="-12"/>
        </w:rPr>
        <w:t> </w:t>
      </w:r>
      <w:r>
        <w:rPr>
          <w:color w:val="231F20"/>
        </w:rPr>
        <w:t>nhiễm</w:t>
      </w:r>
      <w:r>
        <w:rPr>
          <w:color w:val="231F20"/>
          <w:spacing w:val="-12"/>
        </w:rPr>
        <w:t> </w:t>
      </w:r>
      <w:r>
        <w:rPr>
          <w:color w:val="231F20"/>
        </w:rPr>
        <w:t>dục</w:t>
      </w:r>
      <w:r>
        <w:rPr>
          <w:color w:val="231F20"/>
          <w:spacing w:val="-12"/>
        </w:rPr>
        <w:t> </w:t>
      </w:r>
      <w:r>
        <w:rPr>
          <w:color w:val="231F20"/>
        </w:rPr>
        <w:t>thì</w:t>
      </w:r>
      <w:r>
        <w:rPr>
          <w:color w:val="231F20"/>
          <w:spacing w:val="-12"/>
        </w:rPr>
        <w:t> </w:t>
      </w:r>
      <w:r>
        <w:rPr>
          <w:color w:val="231F20"/>
        </w:rPr>
        <w:t>tạo thành, đã lìa nhiễm dục thì không tạo thành.</w:t>
      </w:r>
    </w:p>
    <w:p>
      <w:pPr>
        <w:pStyle w:val="BodyText"/>
        <w:spacing w:line="273" w:lineRule="auto"/>
        <w:ind w:right="107"/>
      </w:pPr>
      <w:r>
        <w:rPr>
          <w:color w:val="231F20"/>
        </w:rPr>
        <w:t>Tùy miên của cõi Sắc do kiến khổ đoạn, phàm phu chưa </w:t>
      </w:r>
      <w:r>
        <w:rPr>
          <w:color w:val="231F20"/>
          <w:spacing w:val="-4"/>
        </w:rPr>
        <w:t>lìa</w:t>
      </w:r>
      <w:r>
        <w:rPr>
          <w:color w:val="231F20"/>
          <w:spacing w:val="57"/>
        </w:rPr>
        <w:t> </w:t>
      </w:r>
      <w:r>
        <w:rPr>
          <w:color w:val="231F20"/>
        </w:rPr>
        <w:t>nhiễm</w:t>
      </w:r>
      <w:r>
        <w:rPr>
          <w:color w:val="231F20"/>
          <w:spacing w:val="-6"/>
        </w:rPr>
        <w:t> </w:t>
      </w:r>
      <w:r>
        <w:rPr>
          <w:color w:val="231F20"/>
        </w:rPr>
        <w:t>sắc</w:t>
      </w:r>
      <w:r>
        <w:rPr>
          <w:color w:val="231F20"/>
          <w:spacing w:val="-6"/>
        </w:rPr>
        <w:t> </w:t>
      </w:r>
      <w:r>
        <w:rPr>
          <w:color w:val="231F20"/>
        </w:rPr>
        <w:t>và</w:t>
      </w:r>
      <w:r>
        <w:rPr>
          <w:color w:val="231F20"/>
          <w:spacing w:val="-9"/>
        </w:rPr>
        <w:t> </w:t>
      </w:r>
      <w:r>
        <w:rPr>
          <w:color w:val="231F20"/>
        </w:rPr>
        <w:t>Thánh</w:t>
      </w:r>
      <w:r>
        <w:rPr>
          <w:color w:val="231F20"/>
          <w:spacing w:val="-6"/>
        </w:rPr>
        <w:t> </w:t>
      </w:r>
      <w:r>
        <w:rPr>
          <w:color w:val="231F20"/>
        </w:rPr>
        <w:t>giả</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sắc,</w:t>
      </w:r>
      <w:r>
        <w:rPr>
          <w:color w:val="231F20"/>
          <w:spacing w:val="-5"/>
        </w:rPr>
        <w:t> </w:t>
      </w:r>
      <w:r>
        <w:rPr>
          <w:color w:val="231F20"/>
        </w:rPr>
        <w:t>khổ</w:t>
      </w:r>
      <w:r>
        <w:rPr>
          <w:color w:val="231F20"/>
          <w:spacing w:val="-6"/>
        </w:rPr>
        <w:t> </w:t>
      </w:r>
      <w:r>
        <w:rPr>
          <w:color w:val="231F20"/>
        </w:rPr>
        <w:t>loại</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thì tạo thành. Thánh giả, phàm phu đã lìa nhiễm sắc và Thánh giả chưa lìa nhiễm sắc, khổ loại trí đã sinh thì không tạo</w:t>
      </w:r>
      <w:r>
        <w:rPr>
          <w:color w:val="231F20"/>
          <w:spacing w:val="-4"/>
        </w:rPr>
        <w:t> </w:t>
      </w:r>
      <w:r>
        <w:rPr>
          <w:color w:val="231F20"/>
        </w:rPr>
        <w:t>thành.</w:t>
      </w:r>
    </w:p>
    <w:p>
      <w:pPr>
        <w:pStyle w:val="BodyText"/>
        <w:spacing w:line="273" w:lineRule="auto" w:before="110"/>
        <w:ind w:right="107"/>
      </w:pPr>
      <w:r>
        <w:rPr>
          <w:color w:val="231F20"/>
        </w:rPr>
        <w:t>Tùy miên của cõi Sắc do kiến tập đoạn, phàm phu chưa lìa nhiễm sắc và Thánh giả chưa lìa nhiễm sắc, tập loại trí chưa sinh thì tạo thành. Thánh giả, phàm phu đã lìa nhiễm sắc và Thánh giả chưa lìa nhiễm sắc, tập loại trí đã sinh thì không tạo thành.</w:t>
      </w:r>
    </w:p>
    <w:p>
      <w:pPr>
        <w:pStyle w:val="BodyText"/>
        <w:spacing w:line="273" w:lineRule="auto" w:before="110"/>
        <w:ind w:right="107"/>
      </w:pPr>
      <w:r>
        <w:rPr>
          <w:color w:val="231F20"/>
        </w:rPr>
        <w:t>Tùy miên của cõi Sắc do kiến diệt đoạn, phàm phu chưa </w:t>
      </w:r>
      <w:r>
        <w:rPr>
          <w:color w:val="231F20"/>
          <w:spacing w:val="-4"/>
        </w:rPr>
        <w:t>lìa</w:t>
      </w:r>
      <w:r>
        <w:rPr>
          <w:color w:val="231F20"/>
          <w:spacing w:val="57"/>
        </w:rPr>
        <w:t> </w:t>
      </w:r>
      <w:r>
        <w:rPr>
          <w:color w:val="231F20"/>
        </w:rPr>
        <w:t>nhiễm</w:t>
      </w:r>
      <w:r>
        <w:rPr>
          <w:color w:val="231F20"/>
          <w:spacing w:val="-6"/>
        </w:rPr>
        <w:t> </w:t>
      </w:r>
      <w:r>
        <w:rPr>
          <w:color w:val="231F20"/>
        </w:rPr>
        <w:t>sắc</w:t>
      </w:r>
      <w:r>
        <w:rPr>
          <w:color w:val="231F20"/>
          <w:spacing w:val="-6"/>
        </w:rPr>
        <w:t> </w:t>
      </w:r>
      <w:r>
        <w:rPr>
          <w:color w:val="231F20"/>
        </w:rPr>
        <w:t>và</w:t>
      </w:r>
      <w:r>
        <w:rPr>
          <w:color w:val="231F20"/>
          <w:spacing w:val="-9"/>
        </w:rPr>
        <w:t> </w:t>
      </w:r>
      <w:r>
        <w:rPr>
          <w:color w:val="231F20"/>
        </w:rPr>
        <w:t>Thánh</w:t>
      </w:r>
      <w:r>
        <w:rPr>
          <w:color w:val="231F20"/>
          <w:spacing w:val="-6"/>
        </w:rPr>
        <w:t> </w:t>
      </w:r>
      <w:r>
        <w:rPr>
          <w:color w:val="231F20"/>
        </w:rPr>
        <w:t>giả</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sắc,</w:t>
      </w:r>
      <w:r>
        <w:rPr>
          <w:color w:val="231F20"/>
          <w:spacing w:val="-5"/>
        </w:rPr>
        <w:t> </w:t>
      </w:r>
      <w:r>
        <w:rPr>
          <w:color w:val="231F20"/>
        </w:rPr>
        <w:t>diệt</w:t>
      </w:r>
      <w:r>
        <w:rPr>
          <w:color w:val="231F20"/>
          <w:spacing w:val="-6"/>
        </w:rPr>
        <w:t> </w:t>
      </w:r>
      <w:r>
        <w:rPr>
          <w:color w:val="231F20"/>
        </w:rPr>
        <w:t>loại</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thì tạo thành. Thánh giả, phàm phu đã lìa nhiễm sắc và Thánh giả chưa lìa nhiễm sắc, diệt loại trí đã sinh thì không tạo</w:t>
      </w:r>
      <w:r>
        <w:rPr>
          <w:color w:val="231F20"/>
          <w:spacing w:val="-4"/>
        </w:rPr>
        <w:t> </w:t>
      </w:r>
      <w:r>
        <w:rPr>
          <w:color w:val="231F20"/>
        </w:rPr>
        <w:t>thành.</w:t>
      </w:r>
    </w:p>
    <w:p>
      <w:pPr>
        <w:pStyle w:val="BodyText"/>
        <w:spacing w:line="273" w:lineRule="auto" w:before="110"/>
        <w:ind w:right="107"/>
      </w:pPr>
      <w:r>
        <w:rPr>
          <w:color w:val="231F20"/>
        </w:rPr>
        <w:t>Tùy miên của cõi Sắc do kiến đạo đoạn, phàm phu chưa lìa nhiễm</w:t>
      </w:r>
      <w:r>
        <w:rPr>
          <w:color w:val="231F20"/>
          <w:spacing w:val="-5"/>
        </w:rPr>
        <w:t> </w:t>
      </w:r>
      <w:r>
        <w:rPr>
          <w:color w:val="231F20"/>
        </w:rPr>
        <w:t>sắc</w:t>
      </w:r>
      <w:r>
        <w:rPr>
          <w:color w:val="231F20"/>
          <w:spacing w:val="-5"/>
        </w:rPr>
        <w:t> </w:t>
      </w:r>
      <w:r>
        <w:rPr>
          <w:color w:val="231F20"/>
        </w:rPr>
        <w:t>và</w:t>
      </w:r>
      <w:r>
        <w:rPr>
          <w:color w:val="231F20"/>
          <w:spacing w:val="-8"/>
        </w:rPr>
        <w:t> </w:t>
      </w:r>
      <w:r>
        <w:rPr>
          <w:color w:val="231F20"/>
        </w:rPr>
        <w:t>Thánh</w:t>
      </w:r>
      <w:r>
        <w:rPr>
          <w:color w:val="231F20"/>
          <w:spacing w:val="-5"/>
        </w:rPr>
        <w:t> </w:t>
      </w:r>
      <w:r>
        <w:rPr>
          <w:color w:val="231F20"/>
        </w:rPr>
        <w:t>giả</w:t>
      </w:r>
      <w:r>
        <w:rPr>
          <w:color w:val="231F20"/>
          <w:spacing w:val="-4"/>
        </w:rPr>
        <w:t> </w:t>
      </w:r>
      <w:r>
        <w:rPr>
          <w:color w:val="231F20"/>
        </w:rPr>
        <w:t>chưa</w:t>
      </w:r>
      <w:r>
        <w:rPr>
          <w:color w:val="231F20"/>
          <w:spacing w:val="-5"/>
        </w:rPr>
        <w:t> </w:t>
      </w:r>
      <w:r>
        <w:rPr>
          <w:color w:val="231F20"/>
        </w:rPr>
        <w:t>lìa</w:t>
      </w:r>
      <w:r>
        <w:rPr>
          <w:color w:val="231F20"/>
          <w:spacing w:val="-4"/>
        </w:rPr>
        <w:t> </w:t>
      </w:r>
      <w:r>
        <w:rPr>
          <w:color w:val="231F20"/>
        </w:rPr>
        <w:t>nhiễm</w:t>
      </w:r>
      <w:r>
        <w:rPr>
          <w:color w:val="231F20"/>
          <w:spacing w:val="-5"/>
        </w:rPr>
        <w:t> </w:t>
      </w:r>
      <w:r>
        <w:rPr>
          <w:color w:val="231F20"/>
        </w:rPr>
        <w:t>sắc,</w:t>
      </w:r>
      <w:r>
        <w:rPr>
          <w:color w:val="231F20"/>
          <w:spacing w:val="-4"/>
        </w:rPr>
        <w:t> </w:t>
      </w:r>
      <w:r>
        <w:rPr>
          <w:color w:val="231F20"/>
        </w:rPr>
        <w:t>đạo</w:t>
      </w:r>
      <w:r>
        <w:rPr>
          <w:color w:val="231F20"/>
          <w:spacing w:val="-5"/>
        </w:rPr>
        <w:t> </w:t>
      </w:r>
      <w:r>
        <w:rPr>
          <w:color w:val="231F20"/>
        </w:rPr>
        <w:t>loại</w:t>
      </w:r>
      <w:r>
        <w:rPr>
          <w:color w:val="231F20"/>
          <w:spacing w:val="-5"/>
        </w:rPr>
        <w:t> </w:t>
      </w:r>
      <w:r>
        <w:rPr>
          <w:color w:val="231F20"/>
        </w:rPr>
        <w:t>trí</w:t>
      </w:r>
      <w:r>
        <w:rPr>
          <w:color w:val="231F20"/>
          <w:spacing w:val="-4"/>
        </w:rPr>
        <w:t> </w:t>
      </w:r>
      <w:r>
        <w:rPr>
          <w:color w:val="231F20"/>
        </w:rPr>
        <w:t>chưa</w:t>
      </w:r>
      <w:r>
        <w:rPr>
          <w:color w:val="231F20"/>
          <w:spacing w:val="-5"/>
        </w:rPr>
        <w:t> </w:t>
      </w:r>
      <w:r>
        <w:rPr>
          <w:color w:val="231F20"/>
        </w:rPr>
        <w:t>sinh</w:t>
      </w:r>
      <w:r>
        <w:rPr>
          <w:color w:val="231F20"/>
          <w:spacing w:val="-4"/>
        </w:rPr>
        <w:t> </w:t>
      </w:r>
      <w:r>
        <w:rPr>
          <w:color w:val="231F20"/>
        </w:rPr>
        <w:t>thì tạo thành. Thánh giả, phàm phu đã lìa nhiễm sắc và Thánh giả chưa lìa nhiễm sắc, đạo loại trí đã sinh thì không tạo</w:t>
      </w:r>
      <w:r>
        <w:rPr>
          <w:color w:val="231F20"/>
          <w:spacing w:val="-4"/>
        </w:rPr>
        <w:t> </w:t>
      </w:r>
      <w:r>
        <w:rPr>
          <w:color w:val="231F20"/>
        </w:rPr>
        <w:t>thành.</w:t>
      </w:r>
    </w:p>
    <w:p>
      <w:pPr>
        <w:pStyle w:val="BodyText"/>
        <w:spacing w:line="273" w:lineRule="auto" w:before="110"/>
        <w:ind w:right="107"/>
      </w:pPr>
      <w:r>
        <w:rPr>
          <w:color w:val="231F20"/>
        </w:rPr>
        <w:t>Tùy</w:t>
      </w:r>
      <w:r>
        <w:rPr>
          <w:color w:val="231F20"/>
          <w:spacing w:val="-6"/>
        </w:rPr>
        <w:t> </w:t>
      </w:r>
      <w:r>
        <w:rPr>
          <w:color w:val="231F20"/>
        </w:rPr>
        <w:t>miên</w:t>
      </w:r>
      <w:r>
        <w:rPr>
          <w:color w:val="231F20"/>
          <w:spacing w:val="-5"/>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chưa</w:t>
      </w:r>
      <w:r>
        <w:rPr>
          <w:color w:val="231F20"/>
          <w:spacing w:val="-5"/>
        </w:rPr>
        <w:t> </w:t>
      </w:r>
      <w:r>
        <w:rPr>
          <w:color w:val="231F20"/>
        </w:rPr>
        <w:t>lìa</w:t>
      </w:r>
      <w:r>
        <w:rPr>
          <w:color w:val="231F20"/>
          <w:spacing w:val="-6"/>
        </w:rPr>
        <w:t> </w:t>
      </w:r>
      <w:r>
        <w:rPr>
          <w:color w:val="231F20"/>
        </w:rPr>
        <w:t>nhiễm</w:t>
      </w:r>
      <w:r>
        <w:rPr>
          <w:color w:val="231F20"/>
          <w:spacing w:val="-5"/>
        </w:rPr>
        <w:t> </w:t>
      </w:r>
      <w:r>
        <w:rPr>
          <w:color w:val="231F20"/>
        </w:rPr>
        <w:t>sắc</w:t>
      </w:r>
      <w:r>
        <w:rPr>
          <w:color w:val="231F20"/>
          <w:spacing w:val="-5"/>
        </w:rPr>
        <w:t> </w:t>
      </w:r>
      <w:r>
        <w:rPr>
          <w:color w:val="231F20"/>
        </w:rPr>
        <w:t>thì</w:t>
      </w:r>
      <w:r>
        <w:rPr>
          <w:color w:val="231F20"/>
          <w:spacing w:val="-5"/>
        </w:rPr>
        <w:t> </w:t>
      </w:r>
      <w:r>
        <w:rPr>
          <w:color w:val="231F20"/>
        </w:rPr>
        <w:t>tạo thành, đã lìa nhiễm sắc thì không tạo</w:t>
      </w:r>
      <w:r>
        <w:rPr>
          <w:color w:val="231F20"/>
          <w:spacing w:val="-2"/>
        </w:rPr>
        <w:t> </w:t>
      </w:r>
      <w:r>
        <w:rPr>
          <w:color w:val="231F20"/>
        </w:rPr>
        <w:t>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Tùy miên của cõi Vô sắc do kiến khổ đoạn, khổ loại trí chưa sinh thì tạo thành, đã sinh thì không tạo thành.</w:t>
      </w:r>
    </w:p>
    <w:p>
      <w:pPr>
        <w:pStyle w:val="BodyText"/>
        <w:spacing w:line="273" w:lineRule="auto"/>
        <w:ind w:left="110" w:right="376"/>
        <w:jc w:val="left"/>
      </w:pPr>
      <w:r>
        <w:rPr>
          <w:color w:val="231F20"/>
        </w:rPr>
        <w:t>Tùy</w:t>
      </w:r>
      <w:r>
        <w:rPr>
          <w:color w:val="231F20"/>
          <w:spacing w:val="-10"/>
        </w:rPr>
        <w:t> </w:t>
      </w:r>
      <w:r>
        <w:rPr>
          <w:color w:val="231F20"/>
        </w:rPr>
        <w:t>miên</w:t>
      </w:r>
      <w:r>
        <w:rPr>
          <w:color w:val="231F20"/>
          <w:spacing w:val="-9"/>
        </w:rPr>
        <w:t> </w:t>
      </w:r>
      <w:r>
        <w:rPr>
          <w:color w:val="231F20"/>
        </w:rPr>
        <w:t>của</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tập</w:t>
      </w:r>
      <w:r>
        <w:rPr>
          <w:color w:val="231F20"/>
          <w:spacing w:val="-10"/>
        </w:rPr>
        <w:t> </w:t>
      </w:r>
      <w:r>
        <w:rPr>
          <w:color w:val="231F20"/>
        </w:rPr>
        <w:t>đoạn,</w:t>
      </w:r>
      <w:r>
        <w:rPr>
          <w:color w:val="231F20"/>
          <w:spacing w:val="-9"/>
        </w:rPr>
        <w:t> </w:t>
      </w:r>
      <w:r>
        <w:rPr>
          <w:color w:val="231F20"/>
        </w:rPr>
        <w:t>tập</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chưa</w:t>
      </w:r>
      <w:r>
        <w:rPr>
          <w:color w:val="231F20"/>
          <w:spacing w:val="-9"/>
        </w:rPr>
        <w:t> </w:t>
      </w:r>
      <w:r>
        <w:rPr>
          <w:color w:val="231F20"/>
        </w:rPr>
        <w:t>sinh thì tạo thành, đã sinh thì không tạo</w:t>
      </w:r>
      <w:r>
        <w:rPr>
          <w:color w:val="231F20"/>
          <w:spacing w:val="-2"/>
        </w:rPr>
        <w:t> </w:t>
      </w:r>
      <w:r>
        <w:rPr>
          <w:color w:val="231F20"/>
        </w:rPr>
        <w:t>thành.</w:t>
      </w:r>
    </w:p>
    <w:p>
      <w:pPr>
        <w:pStyle w:val="BodyText"/>
        <w:spacing w:line="273" w:lineRule="auto" w:before="111"/>
        <w:ind w:left="110" w:right="376"/>
        <w:jc w:val="left"/>
      </w:pPr>
      <w:r>
        <w:rPr>
          <w:color w:val="231F20"/>
        </w:rPr>
        <w:t>Tùy miên của cõi Vô sắc do kiến diệt đoạn, diệt loại trí chưa sinh thì tạo thành, đã sinh thì không tạo</w:t>
      </w:r>
      <w:r>
        <w:rPr>
          <w:color w:val="231F20"/>
          <w:spacing w:val="-4"/>
        </w:rPr>
        <w:t> </w:t>
      </w:r>
      <w:r>
        <w:rPr>
          <w:color w:val="231F20"/>
        </w:rPr>
        <w:t>thành.</w:t>
      </w:r>
    </w:p>
    <w:p>
      <w:pPr>
        <w:pStyle w:val="BodyText"/>
        <w:spacing w:line="273" w:lineRule="auto"/>
        <w:ind w:left="110" w:right="376"/>
        <w:jc w:val="left"/>
      </w:pPr>
      <w:r>
        <w:rPr>
          <w:color w:val="231F20"/>
        </w:rPr>
        <w:t>Tùy miên của cõi Vô sắc do kiến đạo đoạn, đạo loại trí chưa sinh thì tạo thành, đã sinh thì không tạo</w:t>
      </w:r>
      <w:r>
        <w:rPr>
          <w:color w:val="231F20"/>
          <w:spacing w:val="-4"/>
        </w:rPr>
        <w:t> </w:t>
      </w:r>
      <w:r>
        <w:rPr>
          <w:color w:val="231F20"/>
        </w:rPr>
        <w:t>thành.</w:t>
      </w:r>
    </w:p>
    <w:p>
      <w:pPr>
        <w:pStyle w:val="BodyText"/>
        <w:spacing w:line="273" w:lineRule="auto"/>
        <w:ind w:left="110" w:right="380"/>
        <w:jc w:val="left"/>
      </w:pPr>
      <w:r>
        <w:rPr>
          <w:color w:val="231F20"/>
        </w:rPr>
        <w:t>Tùy miên của cõi Vô sắc do tu đạo đoạn chưa lìa nhiễm vô sắc thì tạo thành, đã lìa nhiễm vô sắc thì không tạo thành.</w:t>
      </w:r>
    </w:p>
    <w:p>
      <w:pPr>
        <w:pStyle w:val="BodyText"/>
        <w:spacing w:before="111"/>
        <w:ind w:left="3588" w:firstLine="0"/>
        <w:jc w:val="left"/>
      </w:pPr>
      <w:r>
        <w:rPr>
          <w:color w:val="231F20"/>
        </w:rPr>
        <w:t>*</w:t>
      </w:r>
    </w:p>
    <w:p>
      <w:pPr>
        <w:pStyle w:val="BodyText"/>
        <w:spacing w:line="273" w:lineRule="auto" w:before="240"/>
        <w:ind w:left="110" w:right="390"/>
      </w:pPr>
      <w:r>
        <w:rPr>
          <w:i/>
          <w:color w:val="231F20"/>
        </w:rPr>
        <w:t>Hỏi: </w:t>
      </w:r>
      <w:r>
        <w:rPr>
          <w:color w:val="231F20"/>
        </w:rPr>
        <w:t>Nhãn căn cho đến tùy miên vô minh của cõi Vô sắc do tu đạo đoạn, khi mỗi mỗi được nhận biết khắp, ở trong chín mươi tám tùy miên, có bao nhiêu tùy miên được nhận biết khắp? Ở trong chín kiết có bao nhiêu kiết tận?</w:t>
      </w:r>
    </w:p>
    <w:p>
      <w:pPr>
        <w:pStyle w:val="BodyText"/>
        <w:spacing w:line="273" w:lineRule="auto" w:before="110"/>
        <w:ind w:left="110" w:right="391"/>
      </w:pPr>
      <w:r>
        <w:rPr>
          <w:i/>
          <w:color w:val="231F20"/>
        </w:rPr>
        <w:t>Đáp: </w:t>
      </w:r>
      <w:r>
        <w:rPr>
          <w:color w:val="231F20"/>
        </w:rPr>
        <w:t>Nhãn căn khi được nhận biết khắp, ái sắc tận, phàm phu có ba mươi mốt tùy miên được nhận biết khắp, không có kiết tận. Thánh giả có ba tùy miên được nhận biết khắp, không có kiết tận. Nhĩ, tỷ, thiệt, thân căn cũng như vậy.</w:t>
      </w:r>
    </w:p>
    <w:p>
      <w:pPr>
        <w:pStyle w:val="BodyText"/>
        <w:spacing w:line="273" w:lineRule="auto" w:before="110"/>
        <w:ind w:left="110" w:right="392"/>
      </w:pPr>
      <w:r>
        <w:rPr>
          <w:color w:val="231F20"/>
        </w:rPr>
        <w:t>Nữ,</w:t>
      </w:r>
      <w:r>
        <w:rPr>
          <w:color w:val="231F20"/>
          <w:spacing w:val="-19"/>
        </w:rPr>
        <w:t> </w:t>
      </w:r>
      <w:r>
        <w:rPr>
          <w:color w:val="231F20"/>
        </w:rPr>
        <w:t>nam</w:t>
      </w:r>
      <w:r>
        <w:rPr>
          <w:color w:val="231F20"/>
          <w:spacing w:val="-19"/>
        </w:rPr>
        <w:t> </w:t>
      </w:r>
      <w:r>
        <w:rPr>
          <w:color w:val="231F20"/>
        </w:rPr>
        <w:t>căn</w:t>
      </w:r>
      <w:r>
        <w:rPr>
          <w:color w:val="231F20"/>
          <w:spacing w:val="-18"/>
        </w:rPr>
        <w:t> </w:t>
      </w:r>
      <w:r>
        <w:rPr>
          <w:color w:val="231F20"/>
        </w:rPr>
        <w:t>khi</w:t>
      </w:r>
      <w:r>
        <w:rPr>
          <w:color w:val="231F20"/>
          <w:spacing w:val="-19"/>
        </w:rPr>
        <w:t> </w:t>
      </w:r>
      <w:r>
        <w:rPr>
          <w:color w:val="231F20"/>
          <w:spacing w:val="-3"/>
        </w:rPr>
        <w:t>được</w:t>
      </w:r>
      <w:r>
        <w:rPr>
          <w:color w:val="231F20"/>
          <w:spacing w:val="-19"/>
        </w:rPr>
        <w:t> </w:t>
      </w:r>
      <w:r>
        <w:rPr>
          <w:color w:val="231F20"/>
          <w:spacing w:val="-3"/>
        </w:rPr>
        <w:t>nhận</w:t>
      </w:r>
      <w:r>
        <w:rPr>
          <w:color w:val="231F20"/>
          <w:spacing w:val="-18"/>
        </w:rPr>
        <w:t> </w:t>
      </w:r>
      <w:r>
        <w:rPr>
          <w:color w:val="231F20"/>
          <w:spacing w:val="-3"/>
        </w:rPr>
        <w:t>biết</w:t>
      </w:r>
      <w:r>
        <w:rPr>
          <w:color w:val="231F20"/>
          <w:spacing w:val="-19"/>
        </w:rPr>
        <w:t> </w:t>
      </w:r>
      <w:r>
        <w:rPr>
          <w:color w:val="231F20"/>
          <w:spacing w:val="-3"/>
        </w:rPr>
        <w:t>khắp,</w:t>
      </w:r>
      <w:r>
        <w:rPr>
          <w:color w:val="231F20"/>
          <w:spacing w:val="-18"/>
        </w:rPr>
        <w:t> </w:t>
      </w:r>
      <w:r>
        <w:rPr>
          <w:color w:val="231F20"/>
        </w:rPr>
        <w:t>ái</w:t>
      </w:r>
      <w:r>
        <w:rPr>
          <w:color w:val="231F20"/>
          <w:spacing w:val="-19"/>
        </w:rPr>
        <w:t> </w:t>
      </w:r>
      <w:r>
        <w:rPr>
          <w:color w:val="231F20"/>
        </w:rPr>
        <w:t>dục</w:t>
      </w:r>
      <w:r>
        <w:rPr>
          <w:color w:val="231F20"/>
          <w:spacing w:val="-19"/>
        </w:rPr>
        <w:t> </w:t>
      </w:r>
      <w:r>
        <w:rPr>
          <w:color w:val="231F20"/>
          <w:spacing w:val="-3"/>
        </w:rPr>
        <w:t>tận,</w:t>
      </w:r>
      <w:r>
        <w:rPr>
          <w:color w:val="231F20"/>
          <w:spacing w:val="-18"/>
        </w:rPr>
        <w:t> </w:t>
      </w:r>
      <w:r>
        <w:rPr>
          <w:color w:val="231F20"/>
          <w:spacing w:val="-3"/>
        </w:rPr>
        <w:t>phàm</w:t>
      </w:r>
      <w:r>
        <w:rPr>
          <w:color w:val="231F20"/>
          <w:spacing w:val="-19"/>
        </w:rPr>
        <w:t> </w:t>
      </w:r>
      <w:r>
        <w:rPr>
          <w:color w:val="231F20"/>
        </w:rPr>
        <w:t>phu</w:t>
      </w:r>
      <w:r>
        <w:rPr>
          <w:color w:val="231F20"/>
          <w:spacing w:val="-19"/>
        </w:rPr>
        <w:t> </w:t>
      </w:r>
      <w:r>
        <w:rPr>
          <w:color w:val="231F20"/>
        </w:rPr>
        <w:t>có</w:t>
      </w:r>
      <w:r>
        <w:rPr>
          <w:color w:val="231F20"/>
          <w:spacing w:val="-18"/>
        </w:rPr>
        <w:t> </w:t>
      </w:r>
      <w:r>
        <w:rPr>
          <w:color w:val="231F20"/>
          <w:spacing w:val="-3"/>
        </w:rPr>
        <w:t>ba mươi</w:t>
      </w:r>
      <w:r>
        <w:rPr>
          <w:color w:val="231F20"/>
          <w:spacing w:val="-7"/>
        </w:rPr>
        <w:t> </w:t>
      </w:r>
      <w:r>
        <w:rPr>
          <w:color w:val="231F20"/>
        </w:rPr>
        <w:t>sáu</w:t>
      </w:r>
      <w:r>
        <w:rPr>
          <w:color w:val="231F20"/>
          <w:spacing w:val="-7"/>
        </w:rPr>
        <w:t> </w:t>
      </w:r>
      <w:r>
        <w:rPr>
          <w:color w:val="231F20"/>
        </w:rPr>
        <w:t>tùy</w:t>
      </w:r>
      <w:r>
        <w:rPr>
          <w:color w:val="231F20"/>
          <w:spacing w:val="-7"/>
        </w:rPr>
        <w:t> </w:t>
      </w:r>
      <w:r>
        <w:rPr>
          <w:color w:val="231F20"/>
          <w:spacing w:val="-3"/>
        </w:rPr>
        <w:t>miên</w:t>
      </w:r>
      <w:r>
        <w:rPr>
          <w:color w:val="231F20"/>
          <w:spacing w:val="-7"/>
        </w:rPr>
        <w:t> </w:t>
      </w:r>
      <w:r>
        <w:rPr>
          <w:color w:val="231F20"/>
          <w:spacing w:val="-3"/>
        </w:rPr>
        <w:t>được</w:t>
      </w:r>
      <w:r>
        <w:rPr>
          <w:color w:val="231F20"/>
          <w:spacing w:val="-6"/>
        </w:rPr>
        <w:t> </w:t>
      </w:r>
      <w:r>
        <w:rPr>
          <w:color w:val="231F20"/>
          <w:spacing w:val="-3"/>
        </w:rPr>
        <w:t>nhận</w:t>
      </w:r>
      <w:r>
        <w:rPr>
          <w:color w:val="231F20"/>
          <w:spacing w:val="-7"/>
        </w:rPr>
        <w:t> </w:t>
      </w:r>
      <w:r>
        <w:rPr>
          <w:color w:val="231F20"/>
          <w:spacing w:val="-3"/>
        </w:rPr>
        <w:t>biết</w:t>
      </w:r>
      <w:r>
        <w:rPr>
          <w:color w:val="231F20"/>
          <w:spacing w:val="-7"/>
        </w:rPr>
        <w:t> </w:t>
      </w:r>
      <w:r>
        <w:rPr>
          <w:color w:val="231F20"/>
          <w:spacing w:val="-3"/>
        </w:rPr>
        <w:t>khắp,</w:t>
      </w:r>
      <w:r>
        <w:rPr>
          <w:color w:val="231F20"/>
          <w:spacing w:val="-7"/>
        </w:rPr>
        <w:t> </w:t>
      </w:r>
      <w:r>
        <w:rPr>
          <w:color w:val="231F20"/>
        </w:rPr>
        <w:t>ba</w:t>
      </w:r>
      <w:r>
        <w:rPr>
          <w:color w:val="231F20"/>
          <w:spacing w:val="-7"/>
        </w:rPr>
        <w:t> </w:t>
      </w:r>
      <w:r>
        <w:rPr>
          <w:color w:val="231F20"/>
          <w:spacing w:val="-3"/>
        </w:rPr>
        <w:t>kiết</w:t>
      </w:r>
      <w:r>
        <w:rPr>
          <w:color w:val="231F20"/>
          <w:spacing w:val="-6"/>
        </w:rPr>
        <w:t> </w:t>
      </w:r>
      <w:r>
        <w:rPr>
          <w:color w:val="231F20"/>
          <w:spacing w:val="-3"/>
        </w:rPr>
        <w:t>tận.</w:t>
      </w:r>
      <w:r>
        <w:rPr>
          <w:color w:val="231F20"/>
          <w:spacing w:val="-12"/>
        </w:rPr>
        <w:t> </w:t>
      </w:r>
      <w:r>
        <w:rPr>
          <w:color w:val="231F20"/>
          <w:spacing w:val="-3"/>
        </w:rPr>
        <w:t>Thánh</w:t>
      </w:r>
      <w:r>
        <w:rPr>
          <w:color w:val="231F20"/>
          <w:spacing w:val="-7"/>
        </w:rPr>
        <w:t> </w:t>
      </w:r>
      <w:r>
        <w:rPr>
          <w:color w:val="231F20"/>
        </w:rPr>
        <w:t>giả</w:t>
      </w:r>
      <w:r>
        <w:rPr>
          <w:color w:val="231F20"/>
          <w:spacing w:val="-7"/>
        </w:rPr>
        <w:t> </w:t>
      </w:r>
      <w:r>
        <w:rPr>
          <w:color w:val="231F20"/>
        </w:rPr>
        <w:t>có</w:t>
      </w:r>
      <w:r>
        <w:rPr>
          <w:color w:val="231F20"/>
          <w:spacing w:val="-7"/>
        </w:rPr>
        <w:t> </w:t>
      </w:r>
      <w:r>
        <w:rPr>
          <w:color w:val="231F20"/>
          <w:spacing w:val="-3"/>
        </w:rPr>
        <w:t>bốn </w:t>
      </w:r>
      <w:r>
        <w:rPr>
          <w:color w:val="231F20"/>
        </w:rPr>
        <w:t>tùy</w:t>
      </w:r>
      <w:r>
        <w:rPr>
          <w:color w:val="231F20"/>
          <w:spacing w:val="-6"/>
        </w:rPr>
        <w:t> </w:t>
      </w:r>
      <w:r>
        <w:rPr>
          <w:color w:val="231F20"/>
          <w:spacing w:val="-3"/>
        </w:rPr>
        <w:t>miên</w:t>
      </w:r>
      <w:r>
        <w:rPr>
          <w:color w:val="231F20"/>
          <w:spacing w:val="-6"/>
        </w:rPr>
        <w:t> </w:t>
      </w:r>
      <w:r>
        <w:rPr>
          <w:color w:val="231F20"/>
          <w:spacing w:val="-3"/>
        </w:rPr>
        <w:t>được</w:t>
      </w:r>
      <w:r>
        <w:rPr>
          <w:color w:val="231F20"/>
          <w:spacing w:val="-5"/>
        </w:rPr>
        <w:t> </w:t>
      </w:r>
      <w:r>
        <w:rPr>
          <w:color w:val="231F20"/>
          <w:spacing w:val="-3"/>
        </w:rPr>
        <w:t>nhận</w:t>
      </w:r>
      <w:r>
        <w:rPr>
          <w:color w:val="231F20"/>
          <w:spacing w:val="-6"/>
        </w:rPr>
        <w:t> </w:t>
      </w:r>
      <w:r>
        <w:rPr>
          <w:color w:val="231F20"/>
          <w:spacing w:val="-3"/>
        </w:rPr>
        <w:t>biết</w:t>
      </w:r>
      <w:r>
        <w:rPr>
          <w:color w:val="231F20"/>
          <w:spacing w:val="-6"/>
        </w:rPr>
        <w:t> </w:t>
      </w:r>
      <w:r>
        <w:rPr>
          <w:color w:val="231F20"/>
          <w:spacing w:val="-3"/>
        </w:rPr>
        <w:t>khắp,</w:t>
      </w:r>
      <w:r>
        <w:rPr>
          <w:color w:val="231F20"/>
          <w:spacing w:val="-5"/>
        </w:rPr>
        <w:t> </w:t>
      </w:r>
      <w:r>
        <w:rPr>
          <w:color w:val="231F20"/>
        </w:rPr>
        <w:t>ba</w:t>
      </w:r>
      <w:r>
        <w:rPr>
          <w:color w:val="231F20"/>
          <w:spacing w:val="-6"/>
        </w:rPr>
        <w:t> </w:t>
      </w:r>
      <w:r>
        <w:rPr>
          <w:color w:val="231F20"/>
          <w:spacing w:val="-3"/>
        </w:rPr>
        <w:t>kiết</w:t>
      </w:r>
      <w:r>
        <w:rPr>
          <w:color w:val="231F20"/>
          <w:spacing w:val="-6"/>
        </w:rPr>
        <w:t> </w:t>
      </w:r>
      <w:r>
        <w:rPr>
          <w:color w:val="231F20"/>
          <w:spacing w:val="-3"/>
        </w:rPr>
        <w:t>tận.</w:t>
      </w:r>
      <w:r>
        <w:rPr>
          <w:color w:val="231F20"/>
          <w:spacing w:val="-5"/>
        </w:rPr>
        <w:t> </w:t>
      </w:r>
      <w:r>
        <w:rPr>
          <w:color w:val="231F20"/>
          <w:spacing w:val="-3"/>
        </w:rPr>
        <w:t>Khổ,</w:t>
      </w:r>
      <w:r>
        <w:rPr>
          <w:color w:val="231F20"/>
          <w:spacing w:val="-6"/>
        </w:rPr>
        <w:t> </w:t>
      </w:r>
      <w:r>
        <w:rPr>
          <w:color w:val="231F20"/>
        </w:rPr>
        <w:t>ưu</w:t>
      </w:r>
      <w:r>
        <w:rPr>
          <w:color w:val="231F20"/>
          <w:spacing w:val="-6"/>
        </w:rPr>
        <w:t> </w:t>
      </w:r>
      <w:r>
        <w:rPr>
          <w:color w:val="231F20"/>
        </w:rPr>
        <w:t>căn</w:t>
      </w:r>
      <w:r>
        <w:rPr>
          <w:color w:val="231F20"/>
          <w:spacing w:val="-5"/>
        </w:rPr>
        <w:t> </w:t>
      </w:r>
      <w:r>
        <w:rPr>
          <w:color w:val="231F20"/>
          <w:spacing w:val="-3"/>
        </w:rPr>
        <w:t>cũng</w:t>
      </w:r>
      <w:r>
        <w:rPr>
          <w:color w:val="231F20"/>
          <w:spacing w:val="-6"/>
        </w:rPr>
        <w:t> </w:t>
      </w:r>
      <w:r>
        <w:rPr>
          <w:color w:val="231F20"/>
        </w:rPr>
        <w:t>như</w:t>
      </w:r>
      <w:r>
        <w:rPr>
          <w:color w:val="231F20"/>
          <w:spacing w:val="-6"/>
        </w:rPr>
        <w:t> </w:t>
      </w:r>
      <w:r>
        <w:rPr>
          <w:color w:val="231F20"/>
          <w:spacing w:val="-7"/>
        </w:rPr>
        <w:t>vậy.</w:t>
      </w:r>
    </w:p>
    <w:p>
      <w:pPr>
        <w:pStyle w:val="BodyText"/>
        <w:spacing w:line="273" w:lineRule="auto" w:before="111"/>
        <w:ind w:left="110" w:right="391"/>
      </w:pPr>
      <w:r>
        <w:rPr>
          <w:color w:val="231F20"/>
        </w:rPr>
        <w:t>Mạng căn khi được nhận biết khắp, ái vô sắc tận, ba tùy miên được nhận biết khắp, ba kiết tận. Ý, xả, năm căn như tín v.v... cũng như vậy.</w:t>
      </w:r>
    </w:p>
    <w:p>
      <w:pPr>
        <w:pStyle w:val="BodyText"/>
        <w:spacing w:line="273" w:lineRule="auto" w:before="111"/>
        <w:ind w:left="110" w:right="390"/>
      </w:pPr>
      <w:r>
        <w:rPr>
          <w:color w:val="231F20"/>
        </w:rPr>
        <w:t>Lạc căn khi được nhận biết khắp, ái của cõi Biến tịnh tận, tức lạc căn được nhận biết khắp không có kiết 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Hỷ</w:t>
      </w:r>
      <w:r>
        <w:rPr>
          <w:color w:val="231F20"/>
          <w:spacing w:val="-5"/>
        </w:rPr>
        <w:t> </w:t>
      </w:r>
      <w:r>
        <w:rPr>
          <w:color w:val="231F20"/>
        </w:rPr>
        <w:t>căn</w:t>
      </w:r>
      <w:r>
        <w:rPr>
          <w:color w:val="231F20"/>
          <w:spacing w:val="-4"/>
        </w:rPr>
        <w:t> </w:t>
      </w:r>
      <w:r>
        <w:rPr>
          <w:color w:val="231F20"/>
        </w:rPr>
        <w:t>khi</w:t>
      </w:r>
      <w:r>
        <w:rPr>
          <w:color w:val="231F20"/>
          <w:spacing w:val="-4"/>
        </w:rPr>
        <w:t> </w:t>
      </w:r>
      <w:r>
        <w:rPr>
          <w:color w:val="231F20"/>
        </w:rPr>
        <w:t>được</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4"/>
        </w:rPr>
        <w:t> </w:t>
      </w:r>
      <w:r>
        <w:rPr>
          <w:color w:val="231F20"/>
        </w:rPr>
        <w:t>ái</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Cực</w:t>
      </w:r>
      <w:r>
        <w:rPr>
          <w:color w:val="231F20"/>
          <w:spacing w:val="-4"/>
        </w:rPr>
        <w:t> </w:t>
      </w:r>
      <w:r>
        <w:rPr>
          <w:color w:val="231F20"/>
        </w:rPr>
        <w:t>quang</w:t>
      </w:r>
      <w:r>
        <w:rPr>
          <w:color w:val="231F20"/>
          <w:spacing w:val="-4"/>
        </w:rPr>
        <w:t> </w:t>
      </w:r>
      <w:r>
        <w:rPr>
          <w:color w:val="231F20"/>
        </w:rPr>
        <w:t>tịnh</w:t>
      </w:r>
      <w:r>
        <w:rPr>
          <w:color w:val="231F20"/>
          <w:spacing w:val="-4"/>
        </w:rPr>
        <w:t> </w:t>
      </w:r>
      <w:r>
        <w:rPr>
          <w:color w:val="231F20"/>
        </w:rPr>
        <w:t>tận, tức hỷ căn được nhận biết khắp không có kiết tận.</w:t>
      </w:r>
    </w:p>
    <w:p>
      <w:pPr>
        <w:pStyle w:val="BodyText"/>
        <w:spacing w:line="273" w:lineRule="auto"/>
        <w:ind w:right="107"/>
      </w:pPr>
      <w:r>
        <w:rPr>
          <w:color w:val="231F20"/>
        </w:rPr>
        <w:t>Nhãn, nhĩ, tỷ, thiệt, thân giới, sắc, thanh, xúc giới khi được nhận biết khắp, ái sắc tận, phàm phu có ba mươi mốt tùy miên được nhận biết khắp, không có kiết tận. Thánh giả có ba tùy miên được nhận biết khắp, không có kiết tận. Nhãn, nhĩ, tỷ, thiệt, thân, sắc, thanh, xúc xứ, sắc uẩn, sắc thủ uẩn, năm giới trước, pháp có sắc, có kiến, có đối, pháp hệ thuộc nơi cõi Sắc cũng như vậy.</w:t>
      </w:r>
    </w:p>
    <w:p>
      <w:pPr>
        <w:pStyle w:val="BodyText"/>
        <w:spacing w:line="273" w:lineRule="auto" w:before="108"/>
        <w:ind w:right="107"/>
      </w:pPr>
      <w:r>
        <w:rPr>
          <w:color w:val="231F20"/>
        </w:rPr>
        <w:t>Hương, vị, tỷ, thiệt thức giới khi được nhận biết khắp, ái dục tận.</w:t>
      </w:r>
      <w:r>
        <w:rPr>
          <w:color w:val="231F20"/>
          <w:spacing w:val="-5"/>
        </w:rPr>
        <w:t> </w:t>
      </w:r>
      <w:r>
        <w:rPr>
          <w:color w:val="231F20"/>
        </w:rPr>
        <w:t>Phàm</w:t>
      </w:r>
      <w:r>
        <w:rPr>
          <w:color w:val="231F20"/>
          <w:spacing w:val="-5"/>
        </w:rPr>
        <w:t> </w:t>
      </w:r>
      <w:r>
        <w:rPr>
          <w:color w:val="231F20"/>
        </w:rPr>
        <w:t>phu</w:t>
      </w:r>
      <w:r>
        <w:rPr>
          <w:color w:val="231F20"/>
          <w:spacing w:val="-5"/>
        </w:rPr>
        <w:t> </w:t>
      </w:r>
      <w:r>
        <w:rPr>
          <w:color w:val="231F20"/>
        </w:rPr>
        <w:t>có</w:t>
      </w:r>
      <w:r>
        <w:rPr>
          <w:color w:val="231F20"/>
          <w:spacing w:val="-4"/>
        </w:rPr>
        <w:t> </w:t>
      </w:r>
      <w:r>
        <w:rPr>
          <w:color w:val="231F20"/>
        </w:rPr>
        <w:t>ba</w:t>
      </w:r>
      <w:r>
        <w:rPr>
          <w:color w:val="231F20"/>
          <w:spacing w:val="-4"/>
        </w:rPr>
        <w:t> </w:t>
      </w:r>
      <w:r>
        <w:rPr>
          <w:color w:val="231F20"/>
        </w:rPr>
        <w:t>mươi</w:t>
      </w:r>
      <w:r>
        <w:rPr>
          <w:color w:val="231F20"/>
          <w:spacing w:val="-5"/>
        </w:rPr>
        <w:t> </w:t>
      </w:r>
      <w:r>
        <w:rPr>
          <w:color w:val="231F20"/>
        </w:rPr>
        <w:t>sáu</w:t>
      </w:r>
      <w:r>
        <w:rPr>
          <w:color w:val="231F20"/>
          <w:spacing w:val="-5"/>
        </w:rPr>
        <w:t> </w:t>
      </w:r>
      <w:r>
        <w:rPr>
          <w:color w:val="231F20"/>
        </w:rPr>
        <w:t>tùy</w:t>
      </w:r>
      <w:r>
        <w:rPr>
          <w:color w:val="231F20"/>
          <w:spacing w:val="-4"/>
        </w:rPr>
        <w:t> </w:t>
      </w:r>
      <w:r>
        <w:rPr>
          <w:color w:val="231F20"/>
        </w:rPr>
        <w:t>miên</w:t>
      </w:r>
      <w:r>
        <w:rPr>
          <w:color w:val="231F20"/>
          <w:spacing w:val="-5"/>
        </w:rPr>
        <w:t> </w:t>
      </w:r>
      <w:r>
        <w:rPr>
          <w:color w:val="231F20"/>
        </w:rPr>
        <w:t>được</w:t>
      </w:r>
      <w:r>
        <w:rPr>
          <w:color w:val="231F20"/>
          <w:spacing w:val="-5"/>
        </w:rPr>
        <w:t> </w:t>
      </w:r>
      <w:r>
        <w:rPr>
          <w:color w:val="231F20"/>
        </w:rPr>
        <w:t>nhận</w:t>
      </w:r>
      <w:r>
        <w:rPr>
          <w:color w:val="231F20"/>
          <w:spacing w:val="-4"/>
        </w:rPr>
        <w:t> </w:t>
      </w:r>
      <w:r>
        <w:rPr>
          <w:color w:val="231F20"/>
        </w:rPr>
        <w:t>biết</w:t>
      </w:r>
      <w:r>
        <w:rPr>
          <w:color w:val="231F20"/>
          <w:spacing w:val="-6"/>
        </w:rPr>
        <w:t> </w:t>
      </w:r>
      <w:r>
        <w:rPr>
          <w:color w:val="231F20"/>
        </w:rPr>
        <w:t>khắp,</w:t>
      </w:r>
      <w:r>
        <w:rPr>
          <w:color w:val="231F20"/>
          <w:spacing w:val="-4"/>
        </w:rPr>
        <w:t> </w:t>
      </w:r>
      <w:r>
        <w:rPr>
          <w:color w:val="231F20"/>
        </w:rPr>
        <w:t>ba</w:t>
      </w:r>
      <w:r>
        <w:rPr>
          <w:color w:val="231F20"/>
          <w:spacing w:val="-4"/>
        </w:rPr>
        <w:t> </w:t>
      </w:r>
      <w:r>
        <w:rPr>
          <w:color w:val="231F20"/>
        </w:rPr>
        <w:t>kiết tận. Thánh giả có bốn tùy miên được nhận biết khắp, ba kiết tận.</w:t>
      </w:r>
      <w:r>
        <w:rPr>
          <w:color w:val="231F20"/>
          <w:spacing w:val="-21"/>
        </w:rPr>
        <w:t> </w:t>
      </w:r>
      <w:r>
        <w:rPr>
          <w:color w:val="231F20"/>
        </w:rPr>
        <w:t>Xứ hương, vị, pháp bất thiện, pháp hệ thuộc nơi cõi Dục cũng như</w:t>
      </w:r>
      <w:r>
        <w:rPr>
          <w:color w:val="231F20"/>
          <w:spacing w:val="-2"/>
        </w:rPr>
        <w:t> </w:t>
      </w:r>
      <w:r>
        <w:rPr>
          <w:color w:val="231F20"/>
          <w:spacing w:val="-5"/>
        </w:rPr>
        <w:t>vậy.</w:t>
      </w:r>
    </w:p>
    <w:p>
      <w:pPr>
        <w:pStyle w:val="BodyText"/>
        <w:spacing w:line="273" w:lineRule="auto" w:before="110"/>
        <w:ind w:right="107"/>
      </w:pPr>
      <w:r>
        <w:rPr>
          <w:color w:val="231F20"/>
        </w:rPr>
        <w:t>Nhãn, nhĩ, thân thức giới khi được nhận biết khắp, ái của cõi Phạm thế tận, tức nhãn, nhĩ, thân thức giới được nhận biết khắp không có kiết tận.</w:t>
      </w:r>
    </w:p>
    <w:p>
      <w:pPr>
        <w:pStyle w:val="BodyText"/>
        <w:spacing w:line="273" w:lineRule="auto" w:before="111"/>
        <w:ind w:right="107"/>
      </w:pPr>
      <w:r>
        <w:rPr>
          <w:color w:val="231F20"/>
        </w:rPr>
        <w:t>Ý, pháp, ý thức giới khi được nhận biết khắp, ái vô sắc tận. Ba tùy miên được nhận biết khắp, ba kiết tận. Ý, pháp xứ, bốn uẩn sau, bốn thủ uẩn sau, thức giới, pháp không sắc, không kiến, không đối, hữu lậu, hữu vi, quá khứ, vị lai, hiện tại, thiện, vô ký, pháp hệ thuộc nơi cõi Vô sắc, pháp phi học phi vô học, pháp do tu đạo đoạn cũng như vậy.</w:t>
      </w:r>
    </w:p>
    <w:p>
      <w:pPr>
        <w:pStyle w:val="BodyText"/>
        <w:spacing w:line="273" w:lineRule="auto" w:before="108"/>
        <w:ind w:right="107"/>
      </w:pPr>
      <w:r>
        <w:rPr>
          <w:color w:val="231F20"/>
        </w:rPr>
        <w:t>Pháp do kiến đạo đoạn khi được nhận biết khắp, người chưa lìa ái sắc, đạo loại trí hiện tiền có mười bốn tùy miên được nhận</w:t>
      </w:r>
      <w:r>
        <w:rPr>
          <w:color w:val="231F20"/>
          <w:spacing w:val="-33"/>
        </w:rPr>
        <w:t> </w:t>
      </w:r>
      <w:r>
        <w:rPr>
          <w:color w:val="231F20"/>
        </w:rPr>
        <w:t>biết khắp,</w:t>
      </w:r>
      <w:r>
        <w:rPr>
          <w:color w:val="231F20"/>
          <w:spacing w:val="-7"/>
        </w:rPr>
        <w:t> </w:t>
      </w:r>
      <w:r>
        <w:rPr>
          <w:color w:val="231F20"/>
        </w:rPr>
        <w:t>ba</w:t>
      </w:r>
      <w:r>
        <w:rPr>
          <w:color w:val="231F20"/>
          <w:spacing w:val="-6"/>
        </w:rPr>
        <w:t> </w:t>
      </w:r>
      <w:r>
        <w:rPr>
          <w:color w:val="231F20"/>
        </w:rPr>
        <w:t>kiết</w:t>
      </w:r>
      <w:r>
        <w:rPr>
          <w:color w:val="231F20"/>
          <w:spacing w:val="-7"/>
        </w:rPr>
        <w:t> </w:t>
      </w:r>
      <w:r>
        <w:rPr>
          <w:color w:val="231F20"/>
        </w:rPr>
        <w:t>tận.</w:t>
      </w:r>
      <w:r>
        <w:rPr>
          <w:color w:val="231F20"/>
          <w:spacing w:val="-6"/>
        </w:rPr>
        <w:t> </w:t>
      </w:r>
      <w:r>
        <w:rPr>
          <w:color w:val="231F20"/>
        </w:rPr>
        <w:t>Người</w:t>
      </w:r>
      <w:r>
        <w:rPr>
          <w:color w:val="231F20"/>
          <w:spacing w:val="-7"/>
        </w:rPr>
        <w:t> </w:t>
      </w:r>
      <w:r>
        <w:rPr>
          <w:color w:val="231F20"/>
        </w:rPr>
        <w:t>đã</w:t>
      </w:r>
      <w:r>
        <w:rPr>
          <w:color w:val="231F20"/>
          <w:spacing w:val="-6"/>
        </w:rPr>
        <w:t> </w:t>
      </w:r>
      <w:r>
        <w:rPr>
          <w:color w:val="231F20"/>
        </w:rPr>
        <w:t>lìa</w:t>
      </w:r>
      <w:r>
        <w:rPr>
          <w:color w:val="231F20"/>
          <w:spacing w:val="-6"/>
        </w:rPr>
        <w:t> </w:t>
      </w:r>
      <w:r>
        <w:rPr>
          <w:color w:val="231F20"/>
        </w:rPr>
        <w:t>ái</w:t>
      </w:r>
      <w:r>
        <w:rPr>
          <w:color w:val="231F20"/>
          <w:spacing w:val="-7"/>
        </w:rPr>
        <w:t> </w:t>
      </w:r>
      <w:r>
        <w:rPr>
          <w:color w:val="231F20"/>
        </w:rPr>
        <w:t>sắc,</w:t>
      </w:r>
      <w:r>
        <w:rPr>
          <w:color w:val="231F20"/>
          <w:spacing w:val="-6"/>
        </w:rPr>
        <w:t> </w:t>
      </w:r>
      <w:r>
        <w:rPr>
          <w:color w:val="231F20"/>
        </w:rPr>
        <w:t>đạo</w:t>
      </w:r>
      <w:r>
        <w:rPr>
          <w:color w:val="231F20"/>
          <w:spacing w:val="-7"/>
        </w:rPr>
        <w:t> </w:t>
      </w:r>
      <w:r>
        <w:rPr>
          <w:color w:val="231F20"/>
        </w:rPr>
        <w:t>loại</w:t>
      </w:r>
      <w:r>
        <w:rPr>
          <w:color w:val="231F20"/>
          <w:spacing w:val="-6"/>
        </w:rPr>
        <w:t> </w:t>
      </w:r>
      <w:r>
        <w:rPr>
          <w:color w:val="231F20"/>
        </w:rPr>
        <w:t>trí</w:t>
      </w:r>
      <w:r>
        <w:rPr>
          <w:color w:val="231F20"/>
          <w:spacing w:val="-7"/>
        </w:rPr>
        <w:t> </w:t>
      </w:r>
      <w:r>
        <w:rPr>
          <w:color w:val="231F20"/>
        </w:rPr>
        <w:t>hiện</w:t>
      </w:r>
      <w:r>
        <w:rPr>
          <w:color w:val="231F20"/>
          <w:spacing w:val="-6"/>
        </w:rPr>
        <w:t> </w:t>
      </w:r>
      <w:r>
        <w:rPr>
          <w:color w:val="231F20"/>
        </w:rPr>
        <w:t>tiền</w:t>
      </w:r>
      <w:r>
        <w:rPr>
          <w:color w:val="231F20"/>
          <w:spacing w:val="-6"/>
        </w:rPr>
        <w:t> </w:t>
      </w:r>
      <w:r>
        <w:rPr>
          <w:color w:val="231F20"/>
        </w:rPr>
        <w:t>có</w:t>
      </w:r>
      <w:r>
        <w:rPr>
          <w:color w:val="231F20"/>
          <w:spacing w:val="-7"/>
        </w:rPr>
        <w:t> </w:t>
      </w:r>
      <w:r>
        <w:rPr>
          <w:color w:val="231F20"/>
        </w:rPr>
        <w:t>bảy</w:t>
      </w:r>
      <w:r>
        <w:rPr>
          <w:color w:val="231F20"/>
          <w:spacing w:val="-6"/>
        </w:rPr>
        <w:t> </w:t>
      </w:r>
      <w:r>
        <w:rPr>
          <w:color w:val="231F20"/>
        </w:rPr>
        <w:t>tùy miên được nhận biết khắp, ba kiết tận.</w:t>
      </w:r>
    </w:p>
    <w:p>
      <w:pPr>
        <w:pStyle w:val="BodyText"/>
        <w:spacing w:line="273" w:lineRule="auto" w:before="110"/>
        <w:ind w:right="108"/>
      </w:pPr>
      <w:r>
        <w:rPr>
          <w:color w:val="231F20"/>
        </w:rPr>
        <w:t>Khổ,</w:t>
      </w:r>
      <w:r>
        <w:rPr>
          <w:color w:val="231F20"/>
          <w:spacing w:val="-8"/>
        </w:rPr>
        <w:t> </w:t>
      </w:r>
      <w:r>
        <w:rPr>
          <w:color w:val="231F20"/>
        </w:rPr>
        <w:t>tập</w:t>
      </w:r>
      <w:r>
        <w:rPr>
          <w:color w:val="231F20"/>
          <w:spacing w:val="-7"/>
        </w:rPr>
        <w:t> </w:t>
      </w:r>
      <w:r>
        <w:rPr>
          <w:color w:val="231F20"/>
        </w:rPr>
        <w:t>đế</w:t>
      </w:r>
      <w:r>
        <w:rPr>
          <w:color w:val="231F20"/>
          <w:spacing w:val="-8"/>
        </w:rPr>
        <w:t> </w:t>
      </w:r>
      <w:r>
        <w:rPr>
          <w:color w:val="231F20"/>
        </w:rPr>
        <w:t>khi</w:t>
      </w:r>
      <w:r>
        <w:rPr>
          <w:color w:val="231F20"/>
          <w:spacing w:val="-7"/>
        </w:rPr>
        <w:t> </w:t>
      </w:r>
      <w:r>
        <w:rPr>
          <w:color w:val="231F20"/>
        </w:rPr>
        <w:t>được</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khắp,</w:t>
      </w:r>
      <w:r>
        <w:rPr>
          <w:color w:val="231F20"/>
          <w:spacing w:val="-7"/>
        </w:rPr>
        <w:t> </w:t>
      </w:r>
      <w:r>
        <w:rPr>
          <w:color w:val="231F20"/>
        </w:rPr>
        <w:t>ái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tận.</w:t>
      </w:r>
      <w:r>
        <w:rPr>
          <w:color w:val="231F20"/>
          <w:spacing w:val="-8"/>
        </w:rPr>
        <w:t> </w:t>
      </w:r>
      <w:r>
        <w:rPr>
          <w:color w:val="231F20"/>
        </w:rPr>
        <w:t>Ba</w:t>
      </w:r>
      <w:r>
        <w:rPr>
          <w:color w:val="231F20"/>
          <w:spacing w:val="-7"/>
        </w:rPr>
        <w:t> </w:t>
      </w:r>
      <w:r>
        <w:rPr>
          <w:color w:val="231F20"/>
        </w:rPr>
        <w:t>tùy</w:t>
      </w:r>
      <w:r>
        <w:rPr>
          <w:color w:val="231F20"/>
          <w:spacing w:val="-7"/>
        </w:rPr>
        <w:t> </w:t>
      </w:r>
      <w:r>
        <w:rPr>
          <w:color w:val="231F20"/>
        </w:rPr>
        <w:t>miên được</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color w:val="231F20"/>
        </w:rPr>
        <w:t>ba</w:t>
      </w:r>
      <w:r>
        <w:rPr>
          <w:color w:val="231F20"/>
          <w:spacing w:val="-8"/>
        </w:rPr>
        <w:t> </w:t>
      </w:r>
      <w:r>
        <w:rPr>
          <w:color w:val="231F20"/>
        </w:rPr>
        <w:t>kiết</w:t>
      </w:r>
      <w:r>
        <w:rPr>
          <w:color w:val="231F20"/>
          <w:spacing w:val="-8"/>
        </w:rPr>
        <w:t> </w:t>
      </w:r>
      <w:r>
        <w:rPr>
          <w:color w:val="231F20"/>
        </w:rPr>
        <w:t>tận.</w:t>
      </w:r>
      <w:r>
        <w:rPr>
          <w:color w:val="231F20"/>
          <w:spacing w:val="-8"/>
        </w:rPr>
        <w:t> </w:t>
      </w:r>
      <w:r>
        <w:rPr>
          <w:color w:val="231F20"/>
        </w:rPr>
        <w:t>Phi</w:t>
      </w:r>
      <w:r>
        <w:rPr>
          <w:color w:val="231F20"/>
          <w:spacing w:val="-9"/>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xứ,</w:t>
      </w:r>
      <w:r>
        <w:rPr>
          <w:color w:val="231F20"/>
          <w:spacing w:val="-8"/>
        </w:rPr>
        <w:t> </w:t>
      </w:r>
      <w:r>
        <w:rPr>
          <w:color w:val="231F20"/>
        </w:rPr>
        <w:t>hai</w:t>
      </w:r>
      <w:r>
        <w:rPr>
          <w:color w:val="231F20"/>
          <w:spacing w:val="-8"/>
        </w:rPr>
        <w:t> </w:t>
      </w:r>
      <w:r>
        <w:rPr>
          <w:color w:val="231F20"/>
        </w:rPr>
        <w:t>giải thoát sau, thế tục trí, ba lớp Tam-ma-địa cũng như</w:t>
      </w:r>
      <w:r>
        <w:rPr>
          <w:color w:val="231F20"/>
          <w:spacing w:val="-14"/>
        </w:rPr>
        <w:t>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Tĩnh lự thứ nhất khi được nhận biết khắp, ái của cõi Phạm thế tận, tức tĩnh lự thứ nhất được nhận biết khắp, không có kiết tận.</w:t>
      </w:r>
    </w:p>
    <w:p>
      <w:pPr>
        <w:pStyle w:val="BodyText"/>
        <w:spacing w:line="273" w:lineRule="auto"/>
        <w:ind w:left="110" w:right="389"/>
      </w:pPr>
      <w:r>
        <w:rPr>
          <w:color w:val="231F20"/>
        </w:rPr>
        <w:t>Tĩnh lự thứ hai khi được nhận biết khắp, ái của cõi Cực quang tịnh tận, tức tĩnh lự thứ hai được nhận biết khắp, không có kiết tận. Vô lượng hỷ, giải thoát đầu tiên, thứ hai, bốn thắng xứ trước cũng như vậy.</w:t>
      </w:r>
    </w:p>
    <w:p>
      <w:pPr>
        <w:pStyle w:val="BodyText"/>
        <w:spacing w:line="273" w:lineRule="auto" w:before="110"/>
        <w:ind w:left="110" w:right="390"/>
      </w:pP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khi</w:t>
      </w:r>
      <w:r>
        <w:rPr>
          <w:color w:val="231F20"/>
          <w:spacing w:val="-11"/>
        </w:rPr>
        <w:t> </w:t>
      </w:r>
      <w:r>
        <w:rPr>
          <w:color w:val="231F20"/>
        </w:rPr>
        <w:t>được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ái</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Biến</w:t>
      </w:r>
      <w:r>
        <w:rPr>
          <w:color w:val="231F20"/>
          <w:spacing w:val="-11"/>
        </w:rPr>
        <w:t> </w:t>
      </w:r>
      <w:r>
        <w:rPr>
          <w:color w:val="231F20"/>
        </w:rPr>
        <w:t>tịnh</w:t>
      </w:r>
      <w:r>
        <w:rPr>
          <w:color w:val="231F20"/>
          <w:spacing w:val="-11"/>
        </w:rPr>
        <w:t> </w:t>
      </w:r>
      <w:r>
        <w:rPr>
          <w:color w:val="231F20"/>
        </w:rPr>
        <w:t>tận, tức tĩnh lự thứ ba được nhận biết khắp không có kiết tận.</w:t>
      </w:r>
    </w:p>
    <w:p>
      <w:pPr>
        <w:pStyle w:val="BodyText"/>
        <w:spacing w:line="273" w:lineRule="auto" w:before="111"/>
        <w:ind w:left="110" w:right="390"/>
      </w:pPr>
      <w:r>
        <w:rPr>
          <w:color w:val="231F20"/>
        </w:rPr>
        <w:t>Tĩnh lự thứ tư khi được nhận biết khắp, ái sắc tận. Phàm phu có ba mươi mốt tùy miên được nhận biết khắp, không có kiết tận, Thánh</w:t>
      </w:r>
      <w:r>
        <w:rPr>
          <w:color w:val="231F20"/>
          <w:spacing w:val="-7"/>
        </w:rPr>
        <w:t> </w:t>
      </w:r>
      <w:r>
        <w:rPr>
          <w:color w:val="231F20"/>
        </w:rPr>
        <w:t>giả</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được</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khắp,</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tận.</w:t>
      </w:r>
      <w:r>
        <w:rPr>
          <w:color w:val="231F20"/>
          <w:spacing w:val="-7"/>
        </w:rPr>
        <w:t> Ba </w:t>
      </w:r>
      <w:r>
        <w:rPr>
          <w:color w:val="231F20"/>
        </w:rPr>
        <w:t>vô lượng, tịnh giải thoát, bốn thắng xứ sau, tám biến xứ trước, tha tâm trí cũng như </w:t>
      </w:r>
      <w:r>
        <w:rPr>
          <w:color w:val="231F20"/>
          <w:spacing w:val="-5"/>
        </w:rPr>
        <w:t>vậy.</w:t>
      </w:r>
    </w:p>
    <w:p>
      <w:pPr>
        <w:pStyle w:val="BodyText"/>
        <w:spacing w:line="273" w:lineRule="auto" w:before="110"/>
        <w:ind w:left="110" w:right="384"/>
      </w:pPr>
      <w:r>
        <w:rPr>
          <w:color w:val="231F20"/>
          <w:spacing w:val="4"/>
        </w:rPr>
        <w:t>Không </w:t>
      </w:r>
      <w:r>
        <w:rPr>
          <w:color w:val="231F20"/>
          <w:spacing w:val="3"/>
        </w:rPr>
        <w:t>vô </w:t>
      </w:r>
      <w:r>
        <w:rPr>
          <w:color w:val="231F20"/>
          <w:spacing w:val="4"/>
        </w:rPr>
        <w:t>biên </w:t>
      </w:r>
      <w:r>
        <w:rPr>
          <w:color w:val="231F20"/>
          <w:spacing w:val="3"/>
        </w:rPr>
        <w:t>xứ </w:t>
      </w:r>
      <w:r>
        <w:rPr>
          <w:color w:val="231F20"/>
          <w:spacing w:val="4"/>
        </w:rPr>
        <w:t>khi được nhận biết khắp, </w:t>
      </w:r>
      <w:r>
        <w:rPr>
          <w:color w:val="231F20"/>
          <w:spacing w:val="3"/>
        </w:rPr>
        <w:t>ái </w:t>
      </w:r>
      <w:r>
        <w:rPr>
          <w:color w:val="231F20"/>
          <w:spacing w:val="4"/>
        </w:rPr>
        <w:t>của </w:t>
      </w:r>
      <w:r>
        <w:rPr>
          <w:color w:val="231F20"/>
          <w:spacing w:val="6"/>
        </w:rPr>
        <w:t>Không  </w:t>
      </w:r>
      <w:r>
        <w:rPr>
          <w:color w:val="231F20"/>
          <w:spacing w:val="3"/>
        </w:rPr>
        <w:t>vô </w:t>
      </w:r>
      <w:r>
        <w:rPr>
          <w:color w:val="231F20"/>
          <w:spacing w:val="4"/>
        </w:rPr>
        <w:t>biên </w:t>
      </w:r>
      <w:r>
        <w:rPr>
          <w:color w:val="231F20"/>
          <w:spacing w:val="3"/>
        </w:rPr>
        <w:t>xứ </w:t>
      </w:r>
      <w:r>
        <w:rPr>
          <w:color w:val="231F20"/>
          <w:spacing w:val="4"/>
        </w:rPr>
        <w:t>tận, tức Không </w:t>
      </w:r>
      <w:r>
        <w:rPr>
          <w:color w:val="231F20"/>
          <w:spacing w:val="3"/>
        </w:rPr>
        <w:t>vô </w:t>
      </w:r>
      <w:r>
        <w:rPr>
          <w:color w:val="231F20"/>
          <w:spacing w:val="4"/>
        </w:rPr>
        <w:t>biên </w:t>
      </w:r>
      <w:r>
        <w:rPr>
          <w:color w:val="231F20"/>
          <w:spacing w:val="3"/>
        </w:rPr>
        <w:t>xứ </w:t>
      </w:r>
      <w:r>
        <w:rPr>
          <w:color w:val="231F20"/>
          <w:spacing w:val="4"/>
        </w:rPr>
        <w:t>được nhận biết </w:t>
      </w:r>
      <w:r>
        <w:rPr>
          <w:color w:val="231F20"/>
          <w:spacing w:val="6"/>
        </w:rPr>
        <w:t>khắp, </w:t>
      </w:r>
      <w:r>
        <w:rPr>
          <w:color w:val="231F20"/>
          <w:spacing w:val="4"/>
        </w:rPr>
        <w:t>không </w:t>
      </w:r>
      <w:r>
        <w:rPr>
          <w:color w:val="231F20"/>
          <w:spacing w:val="3"/>
        </w:rPr>
        <w:t>có </w:t>
      </w:r>
      <w:r>
        <w:rPr>
          <w:color w:val="231F20"/>
          <w:spacing w:val="4"/>
        </w:rPr>
        <w:t>kiết tận. Không </w:t>
      </w:r>
      <w:r>
        <w:rPr>
          <w:color w:val="231F20"/>
          <w:spacing w:val="3"/>
        </w:rPr>
        <w:t>vô </w:t>
      </w:r>
      <w:r>
        <w:rPr>
          <w:color w:val="231F20"/>
          <w:spacing w:val="4"/>
        </w:rPr>
        <w:t>biên </w:t>
      </w:r>
      <w:r>
        <w:rPr>
          <w:color w:val="231F20"/>
          <w:spacing w:val="3"/>
        </w:rPr>
        <w:t>xứ </w:t>
      </w:r>
      <w:r>
        <w:rPr>
          <w:color w:val="231F20"/>
          <w:spacing w:val="4"/>
        </w:rPr>
        <w:t>thuộc giải </w:t>
      </w:r>
      <w:r>
        <w:rPr>
          <w:color w:val="231F20"/>
          <w:spacing w:val="5"/>
        </w:rPr>
        <w:t>thoát, </w:t>
      </w:r>
      <w:r>
        <w:rPr>
          <w:color w:val="231F20"/>
          <w:spacing w:val="4"/>
        </w:rPr>
        <w:t>biến </w:t>
      </w:r>
      <w:r>
        <w:rPr>
          <w:color w:val="231F20"/>
          <w:spacing w:val="6"/>
        </w:rPr>
        <w:t>xứ</w:t>
      </w:r>
      <w:r>
        <w:rPr>
          <w:color w:val="231F20"/>
          <w:spacing w:val="77"/>
        </w:rPr>
        <w:t> </w:t>
      </w:r>
      <w:r>
        <w:rPr>
          <w:color w:val="231F20"/>
          <w:spacing w:val="4"/>
        </w:rPr>
        <w:t>cũng như</w:t>
      </w:r>
      <w:r>
        <w:rPr>
          <w:color w:val="231F20"/>
          <w:spacing w:val="22"/>
        </w:rPr>
        <w:t> </w:t>
      </w:r>
      <w:r>
        <w:rPr>
          <w:color w:val="231F20"/>
        </w:rPr>
        <w:t>vậy.</w:t>
      </w:r>
    </w:p>
    <w:p>
      <w:pPr>
        <w:pStyle w:val="BodyText"/>
        <w:spacing w:line="273" w:lineRule="auto" w:before="110"/>
        <w:ind w:left="110" w:right="390"/>
      </w:pPr>
      <w:r>
        <w:rPr>
          <w:color w:val="231F20"/>
        </w:rPr>
        <w:t>Thức vô biên xứ khi được nhận biết khắp, ái của Thức vô biên xứ tận, tức Thức vô biên xứ được nhận biết khắp, không có kiết tận. Thức vô biên xứ thuộc giải thoát, biến xứ cũng như vậy.</w:t>
      </w:r>
    </w:p>
    <w:p>
      <w:pPr>
        <w:pStyle w:val="BodyText"/>
        <w:spacing w:line="273" w:lineRule="auto" w:before="110"/>
        <w:ind w:left="110" w:right="392"/>
      </w:pPr>
      <w:r>
        <w:rPr>
          <w:color w:val="231F20"/>
        </w:rPr>
        <w:t>Vô</w:t>
      </w:r>
      <w:r>
        <w:rPr>
          <w:color w:val="231F20"/>
          <w:spacing w:val="-12"/>
        </w:rPr>
        <w:t> </w:t>
      </w:r>
      <w:r>
        <w:rPr>
          <w:color w:val="231F20"/>
        </w:rPr>
        <w:t>sở</w:t>
      </w:r>
      <w:r>
        <w:rPr>
          <w:color w:val="231F20"/>
          <w:spacing w:val="-11"/>
        </w:rPr>
        <w:t> </w:t>
      </w:r>
      <w:r>
        <w:rPr>
          <w:color w:val="231F20"/>
        </w:rPr>
        <w:t>hữu</w:t>
      </w:r>
      <w:r>
        <w:rPr>
          <w:color w:val="231F20"/>
          <w:spacing w:val="-11"/>
        </w:rPr>
        <w:t> </w:t>
      </w:r>
      <w:r>
        <w:rPr>
          <w:color w:val="231F20"/>
        </w:rPr>
        <w:t>xứ</w:t>
      </w:r>
      <w:r>
        <w:rPr>
          <w:color w:val="231F20"/>
          <w:spacing w:val="-12"/>
        </w:rPr>
        <w:t> </w:t>
      </w:r>
      <w:r>
        <w:rPr>
          <w:color w:val="231F20"/>
        </w:rPr>
        <w:t>khi</w:t>
      </w:r>
      <w:r>
        <w:rPr>
          <w:color w:val="231F20"/>
          <w:spacing w:val="-11"/>
        </w:rPr>
        <w:t> </w:t>
      </w:r>
      <w:r>
        <w:rPr>
          <w:color w:val="231F20"/>
        </w:rPr>
        <w:t>được</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khắp,</w:t>
      </w:r>
      <w:r>
        <w:rPr>
          <w:color w:val="231F20"/>
          <w:spacing w:val="-11"/>
        </w:rPr>
        <w:t> </w:t>
      </w:r>
      <w:r>
        <w:rPr>
          <w:color w:val="231F20"/>
        </w:rPr>
        <w:t>ái</w:t>
      </w:r>
      <w:r>
        <w:rPr>
          <w:color w:val="231F20"/>
          <w:spacing w:val="-11"/>
        </w:rPr>
        <w:t> </w:t>
      </w:r>
      <w:r>
        <w:rPr>
          <w:color w:val="231F20"/>
        </w:rPr>
        <w:t>của</w:t>
      </w:r>
      <w:r>
        <w:rPr>
          <w:color w:val="231F20"/>
          <w:spacing w:val="-16"/>
        </w:rPr>
        <w:t> </w:t>
      </w:r>
      <w:r>
        <w:rPr>
          <w:color w:val="231F20"/>
        </w:rPr>
        <w:t>Vô</w:t>
      </w:r>
      <w:r>
        <w:rPr>
          <w:color w:val="231F20"/>
          <w:spacing w:val="-12"/>
        </w:rPr>
        <w:t> </w:t>
      </w:r>
      <w:r>
        <w:rPr>
          <w:color w:val="231F20"/>
        </w:rPr>
        <w:t>sở</w:t>
      </w:r>
      <w:r>
        <w:rPr>
          <w:color w:val="231F20"/>
          <w:spacing w:val="-11"/>
        </w:rPr>
        <w:t> </w:t>
      </w:r>
      <w:r>
        <w:rPr>
          <w:color w:val="231F20"/>
        </w:rPr>
        <w:t>hữu</w:t>
      </w:r>
      <w:r>
        <w:rPr>
          <w:color w:val="231F20"/>
          <w:spacing w:val="-11"/>
        </w:rPr>
        <w:t> </w:t>
      </w:r>
      <w:r>
        <w:rPr>
          <w:color w:val="231F20"/>
        </w:rPr>
        <w:t>xứ</w:t>
      </w:r>
      <w:r>
        <w:rPr>
          <w:color w:val="231F20"/>
          <w:spacing w:val="-11"/>
        </w:rPr>
        <w:t> </w:t>
      </w:r>
      <w:r>
        <w:rPr>
          <w:color w:val="231F20"/>
        </w:rPr>
        <w:t>tận, tức</w:t>
      </w:r>
      <w:r>
        <w:rPr>
          <w:color w:val="231F20"/>
          <w:spacing w:val="-10"/>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5"/>
        </w:rPr>
        <w:t> </w:t>
      </w:r>
      <w:r>
        <w:rPr>
          <w:color w:val="231F20"/>
        </w:rPr>
        <w:t>xứ</w:t>
      </w:r>
      <w:r>
        <w:rPr>
          <w:color w:val="231F20"/>
          <w:spacing w:val="-4"/>
        </w:rPr>
        <w:t> </w:t>
      </w:r>
      <w:r>
        <w:rPr>
          <w:color w:val="231F20"/>
        </w:rPr>
        <w:t>được</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khắp,</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tận.</w:t>
      </w:r>
      <w:r>
        <w:rPr>
          <w:color w:val="231F20"/>
          <w:spacing w:val="-9"/>
        </w:rPr>
        <w:t> </w:t>
      </w:r>
      <w:r>
        <w:rPr>
          <w:color w:val="231F20"/>
        </w:rPr>
        <w:t>Vô</w:t>
      </w:r>
      <w:r>
        <w:rPr>
          <w:color w:val="231F20"/>
          <w:spacing w:val="-4"/>
        </w:rPr>
        <w:t> </w:t>
      </w:r>
      <w:r>
        <w:rPr>
          <w:color w:val="231F20"/>
        </w:rPr>
        <w:t>sở</w:t>
      </w:r>
      <w:r>
        <w:rPr>
          <w:color w:val="231F20"/>
          <w:spacing w:val="-4"/>
        </w:rPr>
        <w:t> </w:t>
      </w:r>
      <w:r>
        <w:rPr>
          <w:color w:val="231F20"/>
        </w:rPr>
        <w:t>hữu xứ nơi giải thoát cũng như </w:t>
      </w:r>
      <w:r>
        <w:rPr>
          <w:color w:val="231F20"/>
          <w:spacing w:val="-5"/>
        </w:rPr>
        <w:t>vậy.</w:t>
      </w:r>
    </w:p>
    <w:p>
      <w:pPr>
        <w:pStyle w:val="BodyText"/>
        <w:spacing w:line="273" w:lineRule="auto" w:before="111"/>
        <w:ind w:left="110" w:right="390"/>
      </w:pPr>
      <w:r>
        <w:rPr>
          <w:color w:val="231F20"/>
        </w:rPr>
        <w:t>Kiết hữu thân kiến khi được nhận biết khắp, khổ loại trí hiện tiền,</w:t>
      </w:r>
      <w:r>
        <w:rPr>
          <w:color w:val="231F20"/>
          <w:spacing w:val="-9"/>
        </w:rPr>
        <w:t> </w:t>
      </w:r>
      <w:r>
        <w:rPr>
          <w:color w:val="231F20"/>
        </w:rPr>
        <w:t>người</w:t>
      </w:r>
      <w:r>
        <w:rPr>
          <w:color w:val="231F20"/>
          <w:spacing w:val="-8"/>
        </w:rPr>
        <w:t> </w:t>
      </w:r>
      <w:r>
        <w:rPr>
          <w:color w:val="231F20"/>
        </w:rPr>
        <w:t>chưa</w:t>
      </w:r>
      <w:r>
        <w:rPr>
          <w:color w:val="231F20"/>
          <w:spacing w:val="-8"/>
        </w:rPr>
        <w:t> </w:t>
      </w:r>
      <w:r>
        <w:rPr>
          <w:color w:val="231F20"/>
        </w:rPr>
        <w:t>lìa</w:t>
      </w:r>
      <w:r>
        <w:rPr>
          <w:color w:val="231F20"/>
          <w:spacing w:val="-8"/>
        </w:rPr>
        <w:t> </w:t>
      </w:r>
      <w:r>
        <w:rPr>
          <w:color w:val="231F20"/>
        </w:rPr>
        <w:t>nhiễm</w:t>
      </w:r>
      <w:r>
        <w:rPr>
          <w:color w:val="231F20"/>
          <w:spacing w:val="-9"/>
        </w:rPr>
        <w:t> </w:t>
      </w:r>
      <w:r>
        <w:rPr>
          <w:color w:val="231F20"/>
        </w:rPr>
        <w:t>sắc,</w:t>
      </w:r>
      <w:r>
        <w:rPr>
          <w:color w:val="231F20"/>
          <w:spacing w:val="-8"/>
        </w:rPr>
        <w:t> </w:t>
      </w:r>
      <w:r>
        <w:rPr>
          <w:color w:val="231F20"/>
        </w:rPr>
        <w:t>có</w:t>
      </w:r>
      <w:r>
        <w:rPr>
          <w:color w:val="231F20"/>
          <w:spacing w:val="-7"/>
        </w:rPr>
        <w:t> </w:t>
      </w:r>
      <w:r>
        <w:rPr>
          <w:color w:val="231F20"/>
        </w:rPr>
        <w:t>mười</w:t>
      </w:r>
      <w:r>
        <w:rPr>
          <w:color w:val="231F20"/>
          <w:spacing w:val="-8"/>
        </w:rPr>
        <w:t> </w:t>
      </w:r>
      <w:r>
        <w:rPr>
          <w:color w:val="231F20"/>
        </w:rPr>
        <w:t>tám</w:t>
      </w:r>
      <w:r>
        <w:rPr>
          <w:color w:val="231F20"/>
          <w:spacing w:val="-8"/>
        </w:rPr>
        <w:t> </w:t>
      </w:r>
      <w:r>
        <w:rPr>
          <w:color w:val="231F20"/>
        </w:rPr>
        <w:t>tùy</w:t>
      </w:r>
      <w:r>
        <w:rPr>
          <w:color w:val="231F20"/>
          <w:spacing w:val="-9"/>
        </w:rPr>
        <w:t> </w:t>
      </w:r>
      <w:r>
        <w:rPr>
          <w:color w:val="231F20"/>
        </w:rPr>
        <w:t>miên</w:t>
      </w:r>
      <w:r>
        <w:rPr>
          <w:color w:val="231F20"/>
          <w:spacing w:val="-8"/>
        </w:rPr>
        <w:t> </w:t>
      </w:r>
      <w:r>
        <w:rPr>
          <w:color w:val="231F20"/>
        </w:rPr>
        <w:t>được</w:t>
      </w:r>
      <w:r>
        <w:rPr>
          <w:color w:val="231F20"/>
          <w:spacing w:val="-8"/>
        </w:rPr>
        <w:t> </w:t>
      </w:r>
      <w:r>
        <w:rPr>
          <w:color w:val="231F20"/>
        </w:rPr>
        <w:t>nhận</w:t>
      </w:r>
      <w:r>
        <w:rPr>
          <w:color w:val="231F20"/>
          <w:spacing w:val="-8"/>
        </w:rPr>
        <w:t> </w:t>
      </w:r>
      <w:r>
        <w:rPr>
          <w:color w:val="231F20"/>
        </w:rPr>
        <w:t>biết khắp, không có kiết tận. Người đã lìa nhiễm sắc có chín tùy miên được</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kiết</w:t>
      </w:r>
      <w:r>
        <w:rPr>
          <w:color w:val="231F20"/>
          <w:spacing w:val="-7"/>
        </w:rPr>
        <w:t> </w:t>
      </w:r>
      <w:r>
        <w:rPr>
          <w:color w:val="231F20"/>
        </w:rPr>
        <w:t>tận.</w:t>
      </w:r>
      <w:r>
        <w:rPr>
          <w:color w:val="231F20"/>
          <w:spacing w:val="-6"/>
        </w:rPr>
        <w:t> </w:t>
      </w:r>
      <w:r>
        <w:rPr>
          <w:color w:val="231F20"/>
        </w:rPr>
        <w:t>Hữu</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nơi</w:t>
      </w:r>
      <w:r>
        <w:rPr>
          <w:color w:val="231F20"/>
          <w:spacing w:val="-5"/>
        </w:rPr>
        <w:t> </w:t>
      </w:r>
      <w:r>
        <w:rPr>
          <w:color w:val="231F20"/>
        </w:rPr>
        <w:t>kiết</w:t>
      </w:r>
      <w:r>
        <w:rPr>
          <w:color w:val="231F20"/>
          <w:spacing w:val="-7"/>
        </w:rPr>
        <w:t> </w:t>
      </w:r>
      <w:r>
        <w:rPr>
          <w:color w:val="231F20"/>
          <w:spacing w:val="-3"/>
        </w:rPr>
        <w:t>thuận </w:t>
      </w:r>
      <w:r>
        <w:rPr>
          <w:color w:val="231F20"/>
        </w:rPr>
        <w:t>phần dưới, hữu thân kiến, biên chấp kiến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Kiết giới cấm thủ, kiết nghi khi được nhận biết khắp, đạo loại trí hiện tiền, người chưa lìa nhiễm sắc có mười bốn tùy miên được nhận biết khắp, ba kiết tận. Người đã lìa nhiễm sắc có bảy tùy miên được nhận biết khắp, ba kiết tận. Bộc lưu kiến, ách kiến, kiến thủ, giới cấm thủ, hai thứ trói buộc thân sau, hai kiết sau nơi kiết thuận phần dưới, ba kiến sau, tùy miên kiến, tùy miên nghi, kiết kiến, kiết thủ, kiết nghi cũng như vậy.</w:t>
      </w:r>
    </w:p>
    <w:p>
      <w:pPr>
        <w:pStyle w:val="BodyText"/>
        <w:spacing w:line="271" w:lineRule="auto" w:before="99"/>
        <w:ind w:right="108"/>
      </w:pPr>
      <w:r>
        <w:rPr>
          <w:color w:val="231F20"/>
        </w:rPr>
        <w:t>Ba căn bất </w:t>
      </w:r>
      <w:r>
        <w:rPr>
          <w:color w:val="231F20"/>
          <w:spacing w:val="-3"/>
        </w:rPr>
        <w:t>thiện </w:t>
      </w:r>
      <w:r>
        <w:rPr>
          <w:color w:val="231F20"/>
        </w:rPr>
        <w:t>và dục lậu khi </w:t>
      </w:r>
      <w:r>
        <w:rPr>
          <w:color w:val="231F20"/>
          <w:spacing w:val="-3"/>
        </w:rPr>
        <w:t>được nhận biết khắp, </w:t>
      </w:r>
      <w:r>
        <w:rPr>
          <w:color w:val="231F20"/>
        </w:rPr>
        <w:t>ái dục </w:t>
      </w:r>
      <w:r>
        <w:rPr>
          <w:color w:val="231F20"/>
          <w:spacing w:val="-3"/>
        </w:rPr>
        <w:t>tận, phàm </w:t>
      </w:r>
      <w:r>
        <w:rPr>
          <w:color w:val="231F20"/>
        </w:rPr>
        <w:t>phu có ba </w:t>
      </w:r>
      <w:r>
        <w:rPr>
          <w:color w:val="231F20"/>
          <w:spacing w:val="-3"/>
        </w:rPr>
        <w:t>mươi </w:t>
      </w:r>
      <w:r>
        <w:rPr>
          <w:color w:val="231F20"/>
        </w:rPr>
        <w:t>sáu tùy </w:t>
      </w:r>
      <w:r>
        <w:rPr>
          <w:color w:val="231F20"/>
          <w:spacing w:val="-3"/>
        </w:rPr>
        <w:t>miên được nhận biết khắp, </w:t>
      </w:r>
      <w:r>
        <w:rPr>
          <w:color w:val="231F20"/>
        </w:rPr>
        <w:t>ba </w:t>
      </w:r>
      <w:r>
        <w:rPr>
          <w:color w:val="231F20"/>
          <w:spacing w:val="-3"/>
        </w:rPr>
        <w:t>kiết tận. Thánh </w:t>
      </w:r>
      <w:r>
        <w:rPr>
          <w:color w:val="231F20"/>
        </w:rPr>
        <w:t>giả có bốn tùy </w:t>
      </w:r>
      <w:r>
        <w:rPr>
          <w:color w:val="231F20"/>
          <w:spacing w:val="-3"/>
        </w:rPr>
        <w:t>miên được nhận biết khắp, </w:t>
      </w:r>
      <w:r>
        <w:rPr>
          <w:color w:val="231F20"/>
        </w:rPr>
        <w:t>ba </w:t>
      </w:r>
      <w:r>
        <w:rPr>
          <w:color w:val="231F20"/>
          <w:spacing w:val="-3"/>
        </w:rPr>
        <w:t>kiết tận. </w:t>
      </w:r>
      <w:r>
        <w:rPr>
          <w:color w:val="231F20"/>
        </w:rPr>
        <w:t>Bộc </w:t>
      </w:r>
      <w:r>
        <w:rPr>
          <w:color w:val="231F20"/>
          <w:spacing w:val="-3"/>
        </w:rPr>
        <w:t>lưu dục, </w:t>
      </w:r>
      <w:r>
        <w:rPr>
          <w:color w:val="231F20"/>
        </w:rPr>
        <w:t>ách </w:t>
      </w:r>
      <w:r>
        <w:rPr>
          <w:color w:val="231F20"/>
          <w:spacing w:val="-3"/>
        </w:rPr>
        <w:t>dục, </w:t>
      </w:r>
      <w:r>
        <w:rPr>
          <w:color w:val="231F20"/>
        </w:rPr>
        <w:t>dục </w:t>
      </w:r>
      <w:r>
        <w:rPr>
          <w:color w:val="231F20"/>
          <w:spacing w:val="-3"/>
        </w:rPr>
        <w:t>thủ, </w:t>
      </w:r>
      <w:r>
        <w:rPr>
          <w:color w:val="231F20"/>
        </w:rPr>
        <w:t>hai thứ </w:t>
      </w:r>
      <w:r>
        <w:rPr>
          <w:color w:val="231F20"/>
          <w:spacing w:val="-3"/>
        </w:rPr>
        <w:t>trói buộc thân trước, </w:t>
      </w:r>
      <w:r>
        <w:rPr>
          <w:color w:val="231F20"/>
        </w:rPr>
        <w:t>bốn cái </w:t>
      </w:r>
      <w:r>
        <w:rPr>
          <w:color w:val="231F20"/>
          <w:spacing w:val="-3"/>
        </w:rPr>
        <w:t>trước, kiết giận,</w:t>
      </w:r>
      <w:r>
        <w:rPr>
          <w:color w:val="231F20"/>
          <w:spacing w:val="-12"/>
        </w:rPr>
        <w:t> </w:t>
      </w:r>
      <w:r>
        <w:rPr>
          <w:color w:val="231F20"/>
          <w:spacing w:val="-3"/>
        </w:rPr>
        <w:t>kiết</w:t>
      </w:r>
      <w:r>
        <w:rPr>
          <w:color w:val="231F20"/>
          <w:spacing w:val="-12"/>
        </w:rPr>
        <w:t> </w:t>
      </w:r>
      <w:r>
        <w:rPr>
          <w:color w:val="231F20"/>
          <w:spacing w:val="-3"/>
        </w:rPr>
        <w:t>ganh</w:t>
      </w:r>
      <w:r>
        <w:rPr>
          <w:color w:val="231F20"/>
          <w:spacing w:val="-11"/>
        </w:rPr>
        <w:t> </w:t>
      </w:r>
      <w:r>
        <w:rPr>
          <w:color w:val="231F20"/>
        </w:rPr>
        <w:t>tị,</w:t>
      </w:r>
      <w:r>
        <w:rPr>
          <w:color w:val="231F20"/>
          <w:spacing w:val="-12"/>
        </w:rPr>
        <w:t> </w:t>
      </w:r>
      <w:r>
        <w:rPr>
          <w:color w:val="231F20"/>
          <w:spacing w:val="-3"/>
        </w:rPr>
        <w:t>kiết</w:t>
      </w:r>
      <w:r>
        <w:rPr>
          <w:color w:val="231F20"/>
          <w:spacing w:val="-11"/>
        </w:rPr>
        <w:t> </w:t>
      </w:r>
      <w:r>
        <w:rPr>
          <w:color w:val="231F20"/>
        </w:rPr>
        <w:t>keo</w:t>
      </w:r>
      <w:r>
        <w:rPr>
          <w:color w:val="231F20"/>
          <w:spacing w:val="-12"/>
        </w:rPr>
        <w:t> </w:t>
      </w:r>
      <w:r>
        <w:rPr>
          <w:color w:val="231F20"/>
          <w:spacing w:val="-3"/>
        </w:rPr>
        <w:t>kiệt,</w:t>
      </w:r>
      <w:r>
        <w:rPr>
          <w:color w:val="231F20"/>
          <w:spacing w:val="-12"/>
        </w:rPr>
        <w:t> </w:t>
      </w:r>
      <w:r>
        <w:rPr>
          <w:color w:val="231F20"/>
        </w:rPr>
        <w:t>hai</w:t>
      </w:r>
      <w:r>
        <w:rPr>
          <w:color w:val="231F20"/>
          <w:spacing w:val="-11"/>
        </w:rPr>
        <w:t> </w:t>
      </w:r>
      <w:r>
        <w:rPr>
          <w:color w:val="231F20"/>
          <w:spacing w:val="-3"/>
        </w:rPr>
        <w:t>kiết</w:t>
      </w:r>
      <w:r>
        <w:rPr>
          <w:color w:val="231F20"/>
          <w:spacing w:val="-12"/>
        </w:rPr>
        <w:t> </w:t>
      </w:r>
      <w:r>
        <w:rPr>
          <w:color w:val="231F20"/>
          <w:spacing w:val="-3"/>
        </w:rPr>
        <w:t>trước</w:t>
      </w:r>
      <w:r>
        <w:rPr>
          <w:color w:val="231F20"/>
          <w:spacing w:val="-11"/>
        </w:rPr>
        <w:t> </w:t>
      </w:r>
      <w:r>
        <w:rPr>
          <w:color w:val="231F20"/>
        </w:rPr>
        <w:t>nơi</w:t>
      </w:r>
      <w:r>
        <w:rPr>
          <w:color w:val="231F20"/>
          <w:spacing w:val="-12"/>
        </w:rPr>
        <w:t> </w:t>
      </w:r>
      <w:r>
        <w:rPr>
          <w:color w:val="231F20"/>
          <w:spacing w:val="-3"/>
        </w:rPr>
        <w:t>kiết</w:t>
      </w:r>
      <w:r>
        <w:rPr>
          <w:color w:val="231F20"/>
          <w:spacing w:val="-12"/>
        </w:rPr>
        <w:t> </w:t>
      </w:r>
      <w:r>
        <w:rPr>
          <w:color w:val="231F20"/>
          <w:spacing w:val="-3"/>
        </w:rPr>
        <w:t>thuận</w:t>
      </w:r>
      <w:r>
        <w:rPr>
          <w:color w:val="231F20"/>
          <w:spacing w:val="-11"/>
        </w:rPr>
        <w:t> </w:t>
      </w:r>
      <w:r>
        <w:rPr>
          <w:color w:val="231F20"/>
          <w:spacing w:val="-3"/>
        </w:rPr>
        <w:t>phần</w:t>
      </w:r>
      <w:r>
        <w:rPr>
          <w:color w:val="231F20"/>
          <w:spacing w:val="-12"/>
        </w:rPr>
        <w:t> </w:t>
      </w:r>
      <w:r>
        <w:rPr>
          <w:color w:val="231F20"/>
          <w:spacing w:val="-3"/>
        </w:rPr>
        <w:t>dưới, </w:t>
      </w:r>
      <w:r>
        <w:rPr>
          <w:color w:val="231F20"/>
        </w:rPr>
        <w:t>tỷ </w:t>
      </w:r>
      <w:r>
        <w:rPr>
          <w:color w:val="231F20"/>
          <w:spacing w:val="-3"/>
        </w:rPr>
        <w:t>xúc, thiệt </w:t>
      </w:r>
      <w:r>
        <w:rPr>
          <w:color w:val="231F20"/>
        </w:rPr>
        <w:t>xúc </w:t>
      </w:r>
      <w:r>
        <w:rPr>
          <w:color w:val="231F20"/>
          <w:spacing w:val="-3"/>
        </w:rPr>
        <w:t>sinh </w:t>
      </w:r>
      <w:r>
        <w:rPr>
          <w:color w:val="231F20"/>
        </w:rPr>
        <w:t>ra ái </w:t>
      </w:r>
      <w:r>
        <w:rPr>
          <w:color w:val="231F20"/>
          <w:spacing w:val="-3"/>
        </w:rPr>
        <w:t>thân, </w:t>
      </w:r>
      <w:r>
        <w:rPr>
          <w:color w:val="231F20"/>
        </w:rPr>
        <w:t>tùy </w:t>
      </w:r>
      <w:r>
        <w:rPr>
          <w:color w:val="231F20"/>
          <w:spacing w:val="-3"/>
        </w:rPr>
        <w:t>miên </w:t>
      </w:r>
      <w:r>
        <w:rPr>
          <w:color w:val="231F20"/>
        </w:rPr>
        <w:t>dục </w:t>
      </w:r>
      <w:r>
        <w:rPr>
          <w:color w:val="231F20"/>
          <w:spacing w:val="-3"/>
        </w:rPr>
        <w:t>tham, </w:t>
      </w:r>
      <w:r>
        <w:rPr>
          <w:color w:val="231F20"/>
        </w:rPr>
        <w:t>tùy</w:t>
      </w:r>
      <w:r>
        <w:rPr>
          <w:color w:val="231F20"/>
          <w:spacing w:val="-45"/>
        </w:rPr>
        <w:t> </w:t>
      </w:r>
      <w:r>
        <w:rPr>
          <w:color w:val="231F20"/>
          <w:spacing w:val="-3"/>
        </w:rPr>
        <w:t>miên giận dữ, kiết</w:t>
      </w:r>
      <w:r>
        <w:rPr>
          <w:color w:val="231F20"/>
          <w:spacing w:val="-6"/>
        </w:rPr>
        <w:t> </w:t>
      </w:r>
      <w:r>
        <w:rPr>
          <w:color w:val="231F20"/>
          <w:spacing w:val="-3"/>
        </w:rPr>
        <w:t>giận,</w:t>
      </w:r>
      <w:r>
        <w:rPr>
          <w:color w:val="231F20"/>
          <w:spacing w:val="-6"/>
        </w:rPr>
        <w:t> </w:t>
      </w:r>
      <w:r>
        <w:rPr>
          <w:color w:val="231F20"/>
          <w:spacing w:val="-3"/>
        </w:rPr>
        <w:t>kiết</w:t>
      </w:r>
      <w:r>
        <w:rPr>
          <w:color w:val="231F20"/>
          <w:spacing w:val="-6"/>
        </w:rPr>
        <w:t> </w:t>
      </w:r>
      <w:r>
        <w:rPr>
          <w:color w:val="231F20"/>
          <w:spacing w:val="-3"/>
        </w:rPr>
        <w:t>ganh</w:t>
      </w:r>
      <w:r>
        <w:rPr>
          <w:color w:val="231F20"/>
          <w:spacing w:val="-6"/>
        </w:rPr>
        <w:t> </w:t>
      </w:r>
      <w:r>
        <w:rPr>
          <w:color w:val="231F20"/>
        </w:rPr>
        <w:t>tị,</w:t>
      </w:r>
      <w:r>
        <w:rPr>
          <w:color w:val="231F20"/>
          <w:spacing w:val="-6"/>
        </w:rPr>
        <w:t> </w:t>
      </w:r>
      <w:r>
        <w:rPr>
          <w:color w:val="231F20"/>
          <w:spacing w:val="-3"/>
        </w:rPr>
        <w:t>kiết</w:t>
      </w:r>
      <w:r>
        <w:rPr>
          <w:color w:val="231F20"/>
          <w:spacing w:val="-5"/>
        </w:rPr>
        <w:t> </w:t>
      </w:r>
      <w:r>
        <w:rPr>
          <w:color w:val="231F20"/>
        </w:rPr>
        <w:t>keo</w:t>
      </w:r>
      <w:r>
        <w:rPr>
          <w:color w:val="231F20"/>
          <w:spacing w:val="-6"/>
        </w:rPr>
        <w:t> </w:t>
      </w:r>
      <w:r>
        <w:rPr>
          <w:color w:val="231F20"/>
          <w:spacing w:val="-3"/>
        </w:rPr>
        <w:t>kiệt</w:t>
      </w:r>
      <w:r>
        <w:rPr>
          <w:color w:val="231F20"/>
          <w:spacing w:val="-6"/>
        </w:rPr>
        <w:t> </w:t>
      </w:r>
      <w:r>
        <w:rPr>
          <w:color w:val="231F20"/>
        </w:rPr>
        <w:t>nơi</w:t>
      </w:r>
      <w:r>
        <w:rPr>
          <w:color w:val="231F20"/>
          <w:spacing w:val="-6"/>
        </w:rPr>
        <w:t> </w:t>
      </w:r>
      <w:r>
        <w:rPr>
          <w:color w:val="231F20"/>
          <w:spacing w:val="-3"/>
        </w:rPr>
        <w:t>chín</w:t>
      </w:r>
      <w:r>
        <w:rPr>
          <w:color w:val="231F20"/>
          <w:spacing w:val="-6"/>
        </w:rPr>
        <w:t> </w:t>
      </w:r>
      <w:r>
        <w:rPr>
          <w:color w:val="231F20"/>
          <w:spacing w:val="-3"/>
        </w:rPr>
        <w:t>kiết</w:t>
      </w:r>
      <w:r>
        <w:rPr>
          <w:color w:val="231F20"/>
          <w:spacing w:val="-5"/>
        </w:rPr>
        <w:t> </w:t>
      </w:r>
      <w:r>
        <w:rPr>
          <w:color w:val="231F20"/>
          <w:spacing w:val="-3"/>
        </w:rPr>
        <w:t>cũng</w:t>
      </w:r>
      <w:r>
        <w:rPr>
          <w:color w:val="231F20"/>
          <w:spacing w:val="-6"/>
        </w:rPr>
        <w:t> </w:t>
      </w:r>
      <w:r>
        <w:rPr>
          <w:color w:val="231F20"/>
        </w:rPr>
        <w:t>như</w:t>
      </w:r>
      <w:r>
        <w:rPr>
          <w:color w:val="231F20"/>
          <w:spacing w:val="-6"/>
        </w:rPr>
        <w:t> </w:t>
      </w:r>
      <w:r>
        <w:rPr>
          <w:color w:val="231F20"/>
          <w:spacing w:val="-7"/>
        </w:rPr>
        <w:t>vậy.</w:t>
      </w:r>
    </w:p>
    <w:p>
      <w:pPr>
        <w:pStyle w:val="BodyText"/>
        <w:spacing w:line="271" w:lineRule="auto" w:before="99"/>
        <w:ind w:right="106"/>
      </w:pPr>
      <w:r>
        <w:rPr>
          <w:color w:val="231F20"/>
        </w:rPr>
        <w:t>Hữu lậu, vô minh lậu khi được nhận biết khắp, ái vô sắc tận, ba tùy miên được nhận biết khắp, ba kiết tận. Bộc lưu hữu, ách </w:t>
      </w:r>
      <w:r>
        <w:rPr>
          <w:color w:val="231F20"/>
          <w:spacing w:val="-3"/>
        </w:rPr>
        <w:t>hữu, </w:t>
      </w:r>
      <w:r>
        <w:rPr>
          <w:color w:val="231F20"/>
        </w:rPr>
        <w:t>bộc</w:t>
      </w:r>
      <w:r>
        <w:rPr>
          <w:color w:val="231F20"/>
          <w:spacing w:val="-5"/>
        </w:rPr>
        <w:t> </w:t>
      </w:r>
      <w:r>
        <w:rPr>
          <w:color w:val="231F20"/>
        </w:rPr>
        <w:t>lưu</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ách</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ngã</w:t>
      </w:r>
      <w:r>
        <w:rPr>
          <w:color w:val="231F20"/>
          <w:spacing w:val="-5"/>
        </w:rPr>
        <w:t> </w:t>
      </w:r>
      <w:r>
        <w:rPr>
          <w:color w:val="231F20"/>
        </w:rPr>
        <w:t>ngữ</w:t>
      </w:r>
      <w:r>
        <w:rPr>
          <w:color w:val="231F20"/>
          <w:spacing w:val="-5"/>
        </w:rPr>
        <w:t> </w:t>
      </w:r>
      <w:r>
        <w:rPr>
          <w:color w:val="231F20"/>
        </w:rPr>
        <w:t>thủ,</w:t>
      </w:r>
      <w:r>
        <w:rPr>
          <w:color w:val="231F20"/>
          <w:spacing w:val="-5"/>
        </w:rPr>
        <w:t> </w:t>
      </w:r>
      <w:r>
        <w:rPr>
          <w:color w:val="231F20"/>
        </w:rPr>
        <w:t>kiết</w:t>
      </w:r>
      <w:r>
        <w:rPr>
          <w:color w:val="231F20"/>
          <w:spacing w:val="-5"/>
        </w:rPr>
        <w:t> </w:t>
      </w:r>
      <w:r>
        <w:rPr>
          <w:color w:val="231F20"/>
        </w:rPr>
        <w:t>tham,</w:t>
      </w:r>
      <w:r>
        <w:rPr>
          <w:color w:val="231F20"/>
          <w:spacing w:val="-5"/>
        </w:rPr>
        <w:t> </w:t>
      </w:r>
      <w:r>
        <w:rPr>
          <w:color w:val="231F20"/>
        </w:rPr>
        <w:t>kiết</w:t>
      </w:r>
      <w:r>
        <w:rPr>
          <w:color w:val="231F20"/>
          <w:spacing w:val="-5"/>
        </w:rPr>
        <w:t> </w:t>
      </w:r>
      <w:r>
        <w:rPr>
          <w:color w:val="231F20"/>
        </w:rPr>
        <w:t>mạn,</w:t>
      </w:r>
      <w:r>
        <w:rPr>
          <w:color w:val="231F20"/>
          <w:spacing w:val="-5"/>
        </w:rPr>
        <w:t> </w:t>
      </w:r>
      <w:r>
        <w:rPr>
          <w:color w:val="231F20"/>
        </w:rPr>
        <w:t>bốn kiết sau nơi kiết thuận phần trên, ý xúc sinh ra ái thân, tùy miên hữu tham, tùy miên mạn, tùy miên vô minh, kiết vô minh, kiết ái, kiết mạn cũng như </w:t>
      </w:r>
      <w:r>
        <w:rPr>
          <w:color w:val="231F20"/>
          <w:spacing w:val="-5"/>
        </w:rPr>
        <w:t>vậy.</w:t>
      </w:r>
    </w:p>
    <w:p>
      <w:pPr>
        <w:pStyle w:val="BodyText"/>
        <w:spacing w:line="271" w:lineRule="auto" w:before="100"/>
        <w:ind w:right="107"/>
      </w:pPr>
      <w:r>
        <w:rPr>
          <w:color w:val="231F20"/>
        </w:rPr>
        <w:t>Cái nghi khi được nhận biết khắp, ái dục tận, phàm phu có ba mươi sáu tùy miên được nhận biết khắp, ba kiết tận. Thánh giả với đạo pháp trí hiện tiền có tám tùy miên được nhận biết khắp, không có kiết tận.</w:t>
      </w:r>
    </w:p>
    <w:p>
      <w:pPr>
        <w:pStyle w:val="BodyText"/>
        <w:spacing w:line="271" w:lineRule="auto" w:before="101"/>
        <w:ind w:right="107"/>
      </w:pPr>
      <w:r>
        <w:rPr>
          <w:color w:val="231F20"/>
        </w:rPr>
        <w:t>Tham sắc khi được nhận biết khắp, ái sắc tận, phàm phu có ba mươi mốt tùy miên được nhận biết khắp, không có kiết tận. Thánh giả có ba tùy miên được nhận biết khắp, không có kiết tận.</w:t>
      </w:r>
    </w:p>
    <w:p>
      <w:pPr>
        <w:pStyle w:val="BodyText"/>
        <w:spacing w:line="271" w:lineRule="auto" w:before="102"/>
        <w:ind w:right="107"/>
      </w:pPr>
      <w:r>
        <w:rPr>
          <w:color w:val="231F20"/>
        </w:rPr>
        <w:t>Các nhãn xúc, nhĩ xúc, thân xúc sinh ra ái thân khi được nhận biết khắp, ái của cõi Phạm thế tận, tức ba ái thân được nhận biết khắp, không có kiết tận.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color w:val="231F20"/>
        </w:rPr>
        <w:t>Tùy miên của cõi Dục do kiến khổ đoạn khi được nhận biết khắp, ái dục tận, phàm phu có ba mươi sáu tùy miên của cõi Dục được</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khắp,</w:t>
      </w:r>
      <w:r>
        <w:rPr>
          <w:color w:val="231F20"/>
          <w:spacing w:val="-8"/>
        </w:rPr>
        <w:t> </w:t>
      </w:r>
      <w:r>
        <w:rPr>
          <w:color w:val="231F20"/>
        </w:rPr>
        <w:t>ba</w:t>
      </w:r>
      <w:r>
        <w:rPr>
          <w:color w:val="231F20"/>
          <w:spacing w:val="-8"/>
        </w:rPr>
        <w:t> </w:t>
      </w:r>
      <w:r>
        <w:rPr>
          <w:color w:val="231F20"/>
        </w:rPr>
        <w:t>kiết</w:t>
      </w:r>
      <w:r>
        <w:rPr>
          <w:color w:val="231F20"/>
          <w:spacing w:val="-9"/>
        </w:rPr>
        <w:t> </w:t>
      </w:r>
      <w:r>
        <w:rPr>
          <w:color w:val="231F20"/>
        </w:rPr>
        <w:t>tận.</w:t>
      </w:r>
      <w:r>
        <w:rPr>
          <w:color w:val="231F20"/>
          <w:spacing w:val="-13"/>
        </w:rPr>
        <w:t> </w:t>
      </w:r>
      <w:r>
        <w:rPr>
          <w:color w:val="231F20"/>
        </w:rPr>
        <w:t>Thánh</w:t>
      </w:r>
      <w:r>
        <w:rPr>
          <w:color w:val="231F20"/>
          <w:spacing w:val="-7"/>
        </w:rPr>
        <w:t> </w:t>
      </w:r>
      <w:r>
        <w:rPr>
          <w:color w:val="231F20"/>
        </w:rPr>
        <w:t>giả</w:t>
      </w:r>
      <w:r>
        <w:rPr>
          <w:color w:val="231F20"/>
          <w:spacing w:val="-9"/>
        </w:rPr>
        <w:t> </w:t>
      </w:r>
      <w:r>
        <w:rPr>
          <w:color w:val="231F20"/>
        </w:rPr>
        <w:t>với</w:t>
      </w:r>
      <w:r>
        <w:rPr>
          <w:color w:val="231F20"/>
          <w:spacing w:val="-9"/>
        </w:rPr>
        <w:t> </w:t>
      </w:r>
      <w:r>
        <w:rPr>
          <w:color w:val="231F20"/>
        </w:rPr>
        <w:t>khổ</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hiện</w:t>
      </w:r>
      <w:r>
        <w:rPr>
          <w:color w:val="231F20"/>
          <w:spacing w:val="-9"/>
        </w:rPr>
        <w:t> </w:t>
      </w:r>
      <w:r>
        <w:rPr>
          <w:color w:val="231F20"/>
          <w:spacing w:val="-3"/>
        </w:rPr>
        <w:t>tiền </w:t>
      </w:r>
      <w:r>
        <w:rPr>
          <w:color w:val="231F20"/>
        </w:rPr>
        <w:t>có mười tùy miên được nhận biết khắp, không có kiết tận.</w:t>
      </w:r>
    </w:p>
    <w:p>
      <w:pPr>
        <w:pStyle w:val="BodyText"/>
        <w:spacing w:line="271" w:lineRule="auto" w:before="118"/>
        <w:ind w:left="110" w:right="390"/>
      </w:pPr>
      <w:r>
        <w:rPr>
          <w:color w:val="231F20"/>
        </w:rPr>
        <w:t>Tùy miên của cõi Dục do kiến tập đoạn khi được nhận biết khắp, ái dục tận, phàm phu có ba mươi sáu tùy miên được nhận </w:t>
      </w:r>
      <w:r>
        <w:rPr>
          <w:color w:val="231F20"/>
          <w:spacing w:val="-3"/>
        </w:rPr>
        <w:t>biết </w:t>
      </w:r>
      <w:r>
        <w:rPr>
          <w:color w:val="231F20"/>
        </w:rPr>
        <w:t>khắp, ba kiết tận. Thánh giả, tập pháp trí hiện tiền có bảy tùy miên được nhận biết khắp, không có kiết tận.</w:t>
      </w:r>
    </w:p>
    <w:p>
      <w:pPr>
        <w:pStyle w:val="BodyText"/>
        <w:spacing w:line="271" w:lineRule="auto" w:before="114"/>
        <w:ind w:left="110" w:right="390"/>
      </w:pPr>
      <w:r>
        <w:rPr>
          <w:color w:val="231F20"/>
        </w:rPr>
        <w:t>Tùy miên của cõi Dục do kiến diệt đoạn khi được nhận biết khắp, ái dục tận, phàm phu có mươi sáu tùy miên được nhận biết khắp, ba kiết tận. Thánh giả, diệt pháp trí hiện tiền, có bảy tùy </w:t>
      </w:r>
      <w:r>
        <w:rPr>
          <w:color w:val="231F20"/>
          <w:spacing w:val="-4"/>
        </w:rPr>
        <w:t>miên </w:t>
      </w:r>
      <w:r>
        <w:rPr>
          <w:color w:val="231F20"/>
        </w:rPr>
        <w:t>được nhận biết khắp, không có kiết tận.</w:t>
      </w:r>
    </w:p>
    <w:p>
      <w:pPr>
        <w:pStyle w:val="BodyText"/>
        <w:spacing w:line="271" w:lineRule="auto" w:before="114"/>
        <w:ind w:left="110" w:right="390"/>
      </w:pPr>
      <w:r>
        <w:rPr>
          <w:color w:val="231F20"/>
        </w:rPr>
        <w:t>Tùy miên của cõi Dục do kiến đạo đoạn khi được nhận </w:t>
      </w:r>
      <w:r>
        <w:rPr>
          <w:color w:val="231F20"/>
          <w:spacing w:val="-3"/>
        </w:rPr>
        <w:t>biết </w:t>
      </w:r>
      <w:r>
        <w:rPr>
          <w:color w:val="231F20"/>
        </w:rPr>
        <w:t>khắp, ái dục tận, phàm phu có ba mươi sáu tùy miên được nhận </w:t>
      </w:r>
      <w:r>
        <w:rPr>
          <w:color w:val="231F20"/>
          <w:spacing w:val="-3"/>
        </w:rPr>
        <w:t>biết </w:t>
      </w:r>
      <w:r>
        <w:rPr>
          <w:color w:val="231F20"/>
        </w:rPr>
        <w:t>khắp, ba kiết tận. Thánh giả, đạo pháp trí hiện tiền có tám tùy miên được nhận biết khắp, không có kiết tận.</w:t>
      </w:r>
    </w:p>
    <w:p>
      <w:pPr>
        <w:pStyle w:val="BodyText"/>
        <w:spacing w:line="271" w:lineRule="auto" w:before="114"/>
        <w:ind w:left="110" w:right="393"/>
      </w:pPr>
      <w:r>
        <w:rPr>
          <w:color w:val="231F20"/>
        </w:rPr>
        <w:t>Tùy </w:t>
      </w:r>
      <w:r>
        <w:rPr>
          <w:color w:val="231F20"/>
          <w:spacing w:val="-3"/>
        </w:rPr>
        <w:t>miên </w:t>
      </w:r>
      <w:r>
        <w:rPr>
          <w:color w:val="231F20"/>
        </w:rPr>
        <w:t>của cõi Dục do tu đạo </w:t>
      </w:r>
      <w:r>
        <w:rPr>
          <w:color w:val="231F20"/>
          <w:spacing w:val="-3"/>
        </w:rPr>
        <w:t>đoạn </w:t>
      </w:r>
      <w:r>
        <w:rPr>
          <w:color w:val="231F20"/>
        </w:rPr>
        <w:t>khi </w:t>
      </w:r>
      <w:r>
        <w:rPr>
          <w:color w:val="231F20"/>
          <w:spacing w:val="-3"/>
        </w:rPr>
        <w:t>được nhận biết khắp, </w:t>
      </w:r>
      <w:r>
        <w:rPr>
          <w:color w:val="231F20"/>
        </w:rPr>
        <w:t>ái</w:t>
      </w:r>
      <w:r>
        <w:rPr>
          <w:color w:val="231F20"/>
          <w:spacing w:val="-14"/>
        </w:rPr>
        <w:t> </w:t>
      </w:r>
      <w:r>
        <w:rPr>
          <w:color w:val="231F20"/>
        </w:rPr>
        <w:t>dục</w:t>
      </w:r>
      <w:r>
        <w:rPr>
          <w:color w:val="231F20"/>
          <w:spacing w:val="-14"/>
        </w:rPr>
        <w:t> </w:t>
      </w:r>
      <w:r>
        <w:rPr>
          <w:color w:val="231F20"/>
          <w:spacing w:val="-3"/>
        </w:rPr>
        <w:t>tận,</w:t>
      </w:r>
      <w:r>
        <w:rPr>
          <w:color w:val="231F20"/>
          <w:spacing w:val="-13"/>
        </w:rPr>
        <w:t> </w:t>
      </w:r>
      <w:r>
        <w:rPr>
          <w:color w:val="231F20"/>
          <w:spacing w:val="-3"/>
        </w:rPr>
        <w:t>phàm</w:t>
      </w:r>
      <w:r>
        <w:rPr>
          <w:color w:val="231F20"/>
          <w:spacing w:val="-14"/>
        </w:rPr>
        <w:t> </w:t>
      </w:r>
      <w:r>
        <w:rPr>
          <w:color w:val="231F20"/>
        </w:rPr>
        <w:t>phu</w:t>
      </w:r>
      <w:r>
        <w:rPr>
          <w:color w:val="231F20"/>
          <w:spacing w:val="-13"/>
        </w:rPr>
        <w:t> </w:t>
      </w:r>
      <w:r>
        <w:rPr>
          <w:color w:val="231F20"/>
        </w:rPr>
        <w:t>có</w:t>
      </w:r>
      <w:r>
        <w:rPr>
          <w:color w:val="231F20"/>
          <w:spacing w:val="-14"/>
        </w:rPr>
        <w:t> </w:t>
      </w:r>
      <w:r>
        <w:rPr>
          <w:color w:val="231F20"/>
        </w:rPr>
        <w:t>ba</w:t>
      </w:r>
      <w:r>
        <w:rPr>
          <w:color w:val="231F20"/>
          <w:spacing w:val="-13"/>
        </w:rPr>
        <w:t> </w:t>
      </w:r>
      <w:r>
        <w:rPr>
          <w:color w:val="231F20"/>
          <w:spacing w:val="-3"/>
        </w:rPr>
        <w:t>mươi</w:t>
      </w:r>
      <w:r>
        <w:rPr>
          <w:color w:val="231F20"/>
          <w:spacing w:val="-14"/>
        </w:rPr>
        <w:t> </w:t>
      </w:r>
      <w:r>
        <w:rPr>
          <w:color w:val="231F20"/>
        </w:rPr>
        <w:t>sáu</w:t>
      </w:r>
      <w:r>
        <w:rPr>
          <w:color w:val="231F20"/>
          <w:spacing w:val="-14"/>
        </w:rPr>
        <w:t> </w:t>
      </w:r>
      <w:r>
        <w:rPr>
          <w:color w:val="231F20"/>
        </w:rPr>
        <w:t>tùy</w:t>
      </w:r>
      <w:r>
        <w:rPr>
          <w:color w:val="231F20"/>
          <w:spacing w:val="-13"/>
        </w:rPr>
        <w:t> </w:t>
      </w:r>
      <w:r>
        <w:rPr>
          <w:color w:val="231F20"/>
          <w:spacing w:val="-3"/>
        </w:rPr>
        <w:t>miên</w:t>
      </w:r>
      <w:r>
        <w:rPr>
          <w:color w:val="231F20"/>
          <w:spacing w:val="-14"/>
        </w:rPr>
        <w:t> </w:t>
      </w:r>
      <w:r>
        <w:rPr>
          <w:color w:val="231F20"/>
          <w:spacing w:val="-3"/>
        </w:rPr>
        <w:t>được</w:t>
      </w:r>
      <w:r>
        <w:rPr>
          <w:color w:val="231F20"/>
          <w:spacing w:val="-13"/>
        </w:rPr>
        <w:t> </w:t>
      </w:r>
      <w:r>
        <w:rPr>
          <w:color w:val="231F20"/>
          <w:spacing w:val="-3"/>
        </w:rPr>
        <w:t>nhận</w:t>
      </w:r>
      <w:r>
        <w:rPr>
          <w:color w:val="231F20"/>
          <w:spacing w:val="-14"/>
        </w:rPr>
        <w:t> </w:t>
      </w:r>
      <w:r>
        <w:rPr>
          <w:color w:val="231F20"/>
          <w:spacing w:val="-3"/>
        </w:rPr>
        <w:t>biết</w:t>
      </w:r>
      <w:r>
        <w:rPr>
          <w:color w:val="231F20"/>
          <w:spacing w:val="-13"/>
        </w:rPr>
        <w:t> </w:t>
      </w:r>
      <w:r>
        <w:rPr>
          <w:color w:val="231F20"/>
          <w:spacing w:val="-3"/>
        </w:rPr>
        <w:t>khắp,</w:t>
      </w:r>
      <w:r>
        <w:rPr>
          <w:color w:val="231F20"/>
          <w:spacing w:val="-14"/>
        </w:rPr>
        <w:t> </w:t>
      </w:r>
      <w:r>
        <w:rPr>
          <w:color w:val="231F20"/>
          <w:spacing w:val="-3"/>
        </w:rPr>
        <w:t>ba kiết</w:t>
      </w:r>
      <w:r>
        <w:rPr>
          <w:color w:val="231F20"/>
          <w:spacing w:val="-6"/>
        </w:rPr>
        <w:t> </w:t>
      </w:r>
      <w:r>
        <w:rPr>
          <w:color w:val="231F20"/>
          <w:spacing w:val="-3"/>
        </w:rPr>
        <w:t>tận.</w:t>
      </w:r>
      <w:r>
        <w:rPr>
          <w:color w:val="231F20"/>
          <w:spacing w:val="-10"/>
        </w:rPr>
        <w:t> </w:t>
      </w:r>
      <w:r>
        <w:rPr>
          <w:color w:val="231F20"/>
          <w:spacing w:val="-3"/>
        </w:rPr>
        <w:t>Thánh</w:t>
      </w:r>
      <w:r>
        <w:rPr>
          <w:color w:val="231F20"/>
          <w:spacing w:val="-6"/>
        </w:rPr>
        <w:t> </w:t>
      </w:r>
      <w:r>
        <w:rPr>
          <w:color w:val="231F20"/>
        </w:rPr>
        <w:t>giả</w:t>
      </w:r>
      <w:r>
        <w:rPr>
          <w:color w:val="231F20"/>
          <w:spacing w:val="-6"/>
        </w:rPr>
        <w:t> </w:t>
      </w:r>
      <w:r>
        <w:rPr>
          <w:color w:val="231F20"/>
        </w:rPr>
        <w:t>có</w:t>
      </w:r>
      <w:r>
        <w:rPr>
          <w:color w:val="231F20"/>
          <w:spacing w:val="-6"/>
        </w:rPr>
        <w:t> </w:t>
      </w:r>
      <w:r>
        <w:rPr>
          <w:color w:val="231F20"/>
        </w:rPr>
        <w:t>bốn</w:t>
      </w:r>
      <w:r>
        <w:rPr>
          <w:color w:val="231F20"/>
          <w:spacing w:val="-5"/>
        </w:rPr>
        <w:t> </w:t>
      </w:r>
      <w:r>
        <w:rPr>
          <w:color w:val="231F20"/>
        </w:rPr>
        <w:t>tùy</w:t>
      </w:r>
      <w:r>
        <w:rPr>
          <w:color w:val="231F20"/>
          <w:spacing w:val="-6"/>
        </w:rPr>
        <w:t> </w:t>
      </w:r>
      <w:r>
        <w:rPr>
          <w:color w:val="231F20"/>
          <w:spacing w:val="-3"/>
        </w:rPr>
        <w:t>miên</w:t>
      </w:r>
      <w:r>
        <w:rPr>
          <w:color w:val="231F20"/>
          <w:spacing w:val="-6"/>
        </w:rPr>
        <w:t> </w:t>
      </w:r>
      <w:r>
        <w:rPr>
          <w:color w:val="231F20"/>
          <w:spacing w:val="-3"/>
        </w:rPr>
        <w:t>được</w:t>
      </w:r>
      <w:r>
        <w:rPr>
          <w:color w:val="231F20"/>
          <w:spacing w:val="-6"/>
        </w:rPr>
        <w:t> </w:t>
      </w:r>
      <w:r>
        <w:rPr>
          <w:color w:val="231F20"/>
          <w:spacing w:val="-3"/>
        </w:rPr>
        <w:t>nhận</w:t>
      </w:r>
      <w:r>
        <w:rPr>
          <w:color w:val="231F20"/>
          <w:spacing w:val="-6"/>
        </w:rPr>
        <w:t> </w:t>
      </w:r>
      <w:r>
        <w:rPr>
          <w:color w:val="231F20"/>
          <w:spacing w:val="-3"/>
        </w:rPr>
        <w:t>biết</w:t>
      </w:r>
      <w:r>
        <w:rPr>
          <w:color w:val="231F20"/>
          <w:spacing w:val="-5"/>
        </w:rPr>
        <w:t> </w:t>
      </w:r>
      <w:r>
        <w:rPr>
          <w:color w:val="231F20"/>
          <w:spacing w:val="-3"/>
        </w:rPr>
        <w:t>khắp,</w:t>
      </w:r>
      <w:r>
        <w:rPr>
          <w:color w:val="231F20"/>
          <w:spacing w:val="-6"/>
        </w:rPr>
        <w:t> </w:t>
      </w:r>
      <w:r>
        <w:rPr>
          <w:color w:val="231F20"/>
        </w:rPr>
        <w:t>ba</w:t>
      </w:r>
      <w:r>
        <w:rPr>
          <w:color w:val="231F20"/>
          <w:spacing w:val="-6"/>
        </w:rPr>
        <w:t> </w:t>
      </w:r>
      <w:r>
        <w:rPr>
          <w:color w:val="231F20"/>
          <w:spacing w:val="-3"/>
        </w:rPr>
        <w:t>kiết</w:t>
      </w:r>
      <w:r>
        <w:rPr>
          <w:color w:val="231F20"/>
          <w:spacing w:val="-6"/>
        </w:rPr>
        <w:t> </w:t>
      </w:r>
      <w:r>
        <w:rPr>
          <w:color w:val="231F20"/>
          <w:spacing w:val="-3"/>
        </w:rPr>
        <w:t>tận.</w:t>
      </w:r>
    </w:p>
    <w:p>
      <w:pPr>
        <w:pStyle w:val="BodyText"/>
        <w:spacing w:line="271" w:lineRule="auto" w:before="114"/>
        <w:ind w:left="110" w:right="390"/>
      </w:pPr>
      <w:r>
        <w:rPr>
          <w:color w:val="231F20"/>
        </w:rPr>
        <w:t>Tùy miên của cõi Sắc do kiến khổ đoạn khi được nhận biết khắp, ái sắc tận, phàm phu có ba mươi mốt tùy miên được nhận biết khắp, không có kiết tận. Thánh giả, khổ loại trí hiện tiền, có mười tám tùy miên được nhận biết khắp, không có kiết tận.</w:t>
      </w:r>
    </w:p>
    <w:p>
      <w:pPr>
        <w:pStyle w:val="BodyText"/>
        <w:spacing w:line="271" w:lineRule="auto" w:before="114"/>
        <w:ind w:left="110" w:right="390"/>
      </w:pPr>
      <w:r>
        <w:rPr>
          <w:color w:val="231F20"/>
        </w:rPr>
        <w:t>Tùy miên của cõi Sắc do kiến tập đoạn khi được nhận biết khắp, ái sắc tận, phàm phu có ba mươi mốt tùy miên được nhận </w:t>
      </w:r>
      <w:r>
        <w:rPr>
          <w:color w:val="231F20"/>
          <w:spacing w:val="-3"/>
        </w:rPr>
        <w:t>biết </w:t>
      </w:r>
      <w:r>
        <w:rPr>
          <w:color w:val="231F20"/>
        </w:rPr>
        <w:t>khắp,</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tận.</w:t>
      </w:r>
      <w:r>
        <w:rPr>
          <w:color w:val="231F20"/>
          <w:spacing w:val="-10"/>
        </w:rPr>
        <w:t> </w:t>
      </w:r>
      <w:r>
        <w:rPr>
          <w:color w:val="231F20"/>
        </w:rPr>
        <w:t>Thánh</w:t>
      </w:r>
      <w:r>
        <w:rPr>
          <w:color w:val="231F20"/>
          <w:spacing w:val="-5"/>
        </w:rPr>
        <w:t> </w:t>
      </w:r>
      <w:r>
        <w:rPr>
          <w:color w:val="231F20"/>
        </w:rPr>
        <w:t>giả,</w:t>
      </w:r>
      <w:r>
        <w:rPr>
          <w:color w:val="231F20"/>
          <w:spacing w:val="-5"/>
        </w:rPr>
        <w:t> </w:t>
      </w:r>
      <w:r>
        <w:rPr>
          <w:color w:val="231F20"/>
        </w:rPr>
        <w:t>tập</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có</w:t>
      </w:r>
      <w:r>
        <w:rPr>
          <w:color w:val="231F20"/>
          <w:spacing w:val="-5"/>
        </w:rPr>
        <w:t> </w:t>
      </w:r>
      <w:r>
        <w:rPr>
          <w:color w:val="231F20"/>
        </w:rPr>
        <w:t>mười</w:t>
      </w:r>
      <w:r>
        <w:rPr>
          <w:color w:val="231F20"/>
          <w:spacing w:val="-5"/>
        </w:rPr>
        <w:t> </w:t>
      </w:r>
      <w:r>
        <w:rPr>
          <w:color w:val="231F20"/>
        </w:rPr>
        <w:t>hai tùy miên được nhận biết khắp, không có kiết tận.</w:t>
      </w:r>
    </w:p>
    <w:p>
      <w:pPr>
        <w:pStyle w:val="BodyText"/>
        <w:spacing w:line="273" w:lineRule="auto" w:before="114"/>
        <w:ind w:left="110" w:right="391"/>
      </w:pPr>
      <w:r>
        <w:rPr>
          <w:color w:val="231F20"/>
        </w:rPr>
        <w:t>Tùy miên của cõi Sắc do kiến diệt đoạn khi được nhận biết khắp, ái sắc tận, phàm phu có ba mươi mốt tùy miên được nhận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khắp,</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tận.</w:t>
      </w:r>
      <w:r>
        <w:rPr>
          <w:color w:val="231F20"/>
          <w:spacing w:val="-15"/>
        </w:rPr>
        <w:t> </w:t>
      </w:r>
      <w:r>
        <w:rPr>
          <w:color w:val="231F20"/>
        </w:rPr>
        <w:t>Thánh</w:t>
      </w:r>
      <w:r>
        <w:rPr>
          <w:color w:val="231F20"/>
          <w:spacing w:val="-10"/>
        </w:rPr>
        <w:t> </w:t>
      </w:r>
      <w:r>
        <w:rPr>
          <w:color w:val="231F20"/>
        </w:rPr>
        <w:t>giả,</w:t>
      </w:r>
      <w:r>
        <w:rPr>
          <w:color w:val="231F20"/>
          <w:spacing w:val="-10"/>
        </w:rPr>
        <w:t> </w:t>
      </w:r>
      <w:r>
        <w:rPr>
          <w:color w:val="231F20"/>
        </w:rPr>
        <w:t>diệt</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hai tùy miên được nhận biết khắp, không có kiết tận.</w:t>
      </w:r>
    </w:p>
    <w:p>
      <w:pPr>
        <w:pStyle w:val="BodyText"/>
        <w:spacing w:line="271" w:lineRule="auto" w:before="104"/>
        <w:ind w:right="106"/>
      </w:pPr>
      <w:r>
        <w:rPr>
          <w:color w:val="231F20"/>
        </w:rPr>
        <w:t>Tùy miên của cõi Sắc do kiến đạo đoạn khi được nhận biết khắp, ái sắc tận, phàm phu có ba mươi mốt tùy miên được nhận biết khắp, không có kiết tận. Thánh giả, đạo loại trí hiện tiền, có mười bốn tùy miên được nhận biết khắp, ba kiết tận.</w:t>
      </w:r>
    </w:p>
    <w:p>
      <w:pPr>
        <w:pStyle w:val="BodyText"/>
        <w:spacing w:line="271" w:lineRule="auto" w:before="102"/>
        <w:ind w:right="107"/>
      </w:pPr>
      <w:r>
        <w:rPr>
          <w:color w:val="231F20"/>
        </w:rPr>
        <w:t>Tùy miên của cõi Sắc do tu đạo đoạn khi được nhận biết khắp, ái sắc tận, phàm phu có ba mươi mốt tùy miên được nhận biết khắp, không có kiết tận. Thánh giả có ba tùy miên được nhận biết khắp, không có kiết tận.</w:t>
      </w:r>
    </w:p>
    <w:p>
      <w:pPr>
        <w:pStyle w:val="BodyText"/>
        <w:spacing w:line="271" w:lineRule="auto" w:before="101"/>
        <w:ind w:right="107"/>
      </w:pPr>
      <w:r>
        <w:rPr>
          <w:color w:val="231F20"/>
        </w:rPr>
        <w:t>Tùy miên của cõi Vô sắc do kiến khổ đoạn khi được nhận biết khắp,</w:t>
      </w:r>
      <w:r>
        <w:rPr>
          <w:color w:val="231F20"/>
          <w:spacing w:val="-15"/>
        </w:rPr>
        <w:t> </w:t>
      </w:r>
      <w:r>
        <w:rPr>
          <w:color w:val="231F20"/>
        </w:rPr>
        <w:t>khổ</w:t>
      </w:r>
      <w:r>
        <w:rPr>
          <w:color w:val="231F20"/>
          <w:spacing w:val="-13"/>
        </w:rPr>
        <w:t> </w:t>
      </w:r>
      <w:r>
        <w:rPr>
          <w:color w:val="231F20"/>
        </w:rPr>
        <w:t>loại</w:t>
      </w:r>
      <w:r>
        <w:rPr>
          <w:color w:val="231F20"/>
          <w:spacing w:val="-13"/>
        </w:rPr>
        <w:t> </w:t>
      </w:r>
      <w:r>
        <w:rPr>
          <w:color w:val="231F20"/>
        </w:rPr>
        <w:t>trí</w:t>
      </w:r>
      <w:r>
        <w:rPr>
          <w:color w:val="231F20"/>
          <w:spacing w:val="-13"/>
        </w:rPr>
        <w:t> </w:t>
      </w:r>
      <w:r>
        <w:rPr>
          <w:color w:val="231F20"/>
        </w:rPr>
        <w:t>hiện</w:t>
      </w:r>
      <w:r>
        <w:rPr>
          <w:color w:val="231F20"/>
          <w:spacing w:val="-14"/>
        </w:rPr>
        <w:t> </w:t>
      </w:r>
      <w:r>
        <w:rPr>
          <w:color w:val="231F20"/>
        </w:rPr>
        <w:t>tiền,</w:t>
      </w:r>
      <w:r>
        <w:rPr>
          <w:color w:val="231F20"/>
          <w:spacing w:val="-14"/>
        </w:rPr>
        <w:t> </w:t>
      </w:r>
      <w:r>
        <w:rPr>
          <w:color w:val="231F20"/>
        </w:rPr>
        <w:t>người</w:t>
      </w:r>
      <w:r>
        <w:rPr>
          <w:color w:val="231F20"/>
          <w:spacing w:val="-14"/>
        </w:rPr>
        <w:t> </w:t>
      </w:r>
      <w:r>
        <w:rPr>
          <w:color w:val="231F20"/>
        </w:rPr>
        <w:t>chưa</w:t>
      </w:r>
      <w:r>
        <w:rPr>
          <w:color w:val="231F20"/>
          <w:spacing w:val="-14"/>
        </w:rPr>
        <w:t> </w:t>
      </w:r>
      <w:r>
        <w:rPr>
          <w:color w:val="231F20"/>
        </w:rPr>
        <w:t>lìa</w:t>
      </w:r>
      <w:r>
        <w:rPr>
          <w:color w:val="231F20"/>
          <w:spacing w:val="-14"/>
        </w:rPr>
        <w:t> </w:t>
      </w:r>
      <w:r>
        <w:rPr>
          <w:color w:val="231F20"/>
        </w:rPr>
        <w:t>nhiễm</w:t>
      </w:r>
      <w:r>
        <w:rPr>
          <w:color w:val="231F20"/>
          <w:spacing w:val="-14"/>
        </w:rPr>
        <w:t> </w:t>
      </w:r>
      <w:r>
        <w:rPr>
          <w:color w:val="231F20"/>
        </w:rPr>
        <w:t>sắc</w:t>
      </w:r>
      <w:r>
        <w:rPr>
          <w:color w:val="231F20"/>
          <w:spacing w:val="-14"/>
        </w:rPr>
        <w:t> </w:t>
      </w:r>
      <w:r>
        <w:rPr>
          <w:color w:val="231F20"/>
        </w:rPr>
        <w:t>có</w:t>
      </w:r>
      <w:r>
        <w:rPr>
          <w:color w:val="231F20"/>
          <w:spacing w:val="-13"/>
        </w:rPr>
        <w:t> </w:t>
      </w:r>
      <w:r>
        <w:rPr>
          <w:color w:val="231F20"/>
        </w:rPr>
        <w:t>mười</w:t>
      </w:r>
      <w:r>
        <w:rPr>
          <w:color w:val="231F20"/>
          <w:spacing w:val="-14"/>
        </w:rPr>
        <w:t> </w:t>
      </w:r>
      <w:r>
        <w:rPr>
          <w:color w:val="231F20"/>
        </w:rPr>
        <w:t>tám</w:t>
      </w:r>
      <w:r>
        <w:rPr>
          <w:color w:val="231F20"/>
          <w:spacing w:val="-14"/>
        </w:rPr>
        <w:t> </w:t>
      </w:r>
      <w:r>
        <w:rPr>
          <w:color w:val="231F20"/>
        </w:rPr>
        <w:t>tùy miên</w:t>
      </w:r>
      <w:r>
        <w:rPr>
          <w:color w:val="231F20"/>
          <w:spacing w:val="-9"/>
        </w:rPr>
        <w:t> </w:t>
      </w:r>
      <w:r>
        <w:rPr>
          <w:color w:val="231F20"/>
        </w:rPr>
        <w:t>được</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khắp,</w:t>
      </w:r>
      <w:r>
        <w:rPr>
          <w:color w:val="231F20"/>
          <w:spacing w:val="-8"/>
        </w:rPr>
        <w:t> </w:t>
      </w:r>
      <w:r>
        <w:rPr>
          <w:color w:val="231F20"/>
        </w:rPr>
        <w:t>không</w:t>
      </w:r>
      <w:r>
        <w:rPr>
          <w:color w:val="231F20"/>
          <w:spacing w:val="-9"/>
        </w:rPr>
        <w:t> </w:t>
      </w:r>
      <w:r>
        <w:rPr>
          <w:color w:val="231F20"/>
        </w:rPr>
        <w:t>có</w:t>
      </w:r>
      <w:r>
        <w:rPr>
          <w:color w:val="231F20"/>
          <w:spacing w:val="-7"/>
        </w:rPr>
        <w:t> </w:t>
      </w:r>
      <w:r>
        <w:rPr>
          <w:color w:val="231F20"/>
        </w:rPr>
        <w:t>kiết</w:t>
      </w:r>
      <w:r>
        <w:rPr>
          <w:color w:val="231F20"/>
          <w:spacing w:val="-9"/>
        </w:rPr>
        <w:t> </w:t>
      </w:r>
      <w:r>
        <w:rPr>
          <w:color w:val="231F20"/>
        </w:rPr>
        <w:t>tận.</w:t>
      </w:r>
      <w:r>
        <w:rPr>
          <w:color w:val="231F20"/>
          <w:spacing w:val="-8"/>
        </w:rPr>
        <w:t> </w:t>
      </w:r>
      <w:r>
        <w:rPr>
          <w:color w:val="231F20"/>
        </w:rPr>
        <w:t>Người</w:t>
      </w:r>
      <w:r>
        <w:rPr>
          <w:color w:val="231F20"/>
          <w:spacing w:val="-9"/>
        </w:rPr>
        <w:t> </w:t>
      </w:r>
      <w:r>
        <w:rPr>
          <w:color w:val="231F20"/>
        </w:rPr>
        <w:t>đã</w:t>
      </w:r>
      <w:r>
        <w:rPr>
          <w:color w:val="231F20"/>
          <w:spacing w:val="-8"/>
        </w:rPr>
        <w:t> </w:t>
      </w:r>
      <w:r>
        <w:rPr>
          <w:color w:val="231F20"/>
        </w:rPr>
        <w:t>lìa</w:t>
      </w:r>
      <w:r>
        <w:rPr>
          <w:color w:val="231F20"/>
          <w:spacing w:val="-9"/>
        </w:rPr>
        <w:t> </w:t>
      </w:r>
      <w:r>
        <w:rPr>
          <w:color w:val="231F20"/>
        </w:rPr>
        <w:t>nhiễm</w:t>
      </w:r>
      <w:r>
        <w:rPr>
          <w:color w:val="231F20"/>
          <w:spacing w:val="-8"/>
        </w:rPr>
        <w:t> </w:t>
      </w:r>
      <w:r>
        <w:rPr>
          <w:color w:val="231F20"/>
        </w:rPr>
        <w:t>sắc có chín tùy miên được nhận biết khắp, không có kiết tận.</w:t>
      </w:r>
    </w:p>
    <w:p>
      <w:pPr>
        <w:pStyle w:val="BodyText"/>
        <w:spacing w:line="271" w:lineRule="auto" w:before="102"/>
        <w:ind w:right="107"/>
      </w:pPr>
      <w:r>
        <w:rPr>
          <w:color w:val="231F20"/>
        </w:rPr>
        <w:t>Tùy miên của cõi Vô sắc do kiến tập đoạn khi được nhận biết khắp, tập loại trí hiện tiền, người chưa lìa nhiễm sắc có mười hai</w:t>
      </w:r>
      <w:r>
        <w:rPr>
          <w:color w:val="231F20"/>
          <w:spacing w:val="-44"/>
        </w:rPr>
        <w:t> </w:t>
      </w:r>
      <w:r>
        <w:rPr>
          <w:color w:val="231F20"/>
        </w:rPr>
        <w:t>tùy miên</w:t>
      </w:r>
      <w:r>
        <w:rPr>
          <w:color w:val="231F20"/>
          <w:spacing w:val="-9"/>
        </w:rPr>
        <w:t> </w:t>
      </w:r>
      <w:r>
        <w:rPr>
          <w:color w:val="231F20"/>
        </w:rPr>
        <w:t>được</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khắp,</w:t>
      </w:r>
      <w:r>
        <w:rPr>
          <w:color w:val="231F20"/>
          <w:spacing w:val="-8"/>
        </w:rPr>
        <w:t> </w:t>
      </w:r>
      <w:r>
        <w:rPr>
          <w:color w:val="231F20"/>
        </w:rPr>
        <w:t>không</w:t>
      </w:r>
      <w:r>
        <w:rPr>
          <w:color w:val="231F20"/>
          <w:spacing w:val="-9"/>
        </w:rPr>
        <w:t> </w:t>
      </w:r>
      <w:r>
        <w:rPr>
          <w:color w:val="231F20"/>
        </w:rPr>
        <w:t>có</w:t>
      </w:r>
      <w:r>
        <w:rPr>
          <w:color w:val="231F20"/>
          <w:spacing w:val="-7"/>
        </w:rPr>
        <w:t> </w:t>
      </w:r>
      <w:r>
        <w:rPr>
          <w:color w:val="231F20"/>
        </w:rPr>
        <w:t>kiết</w:t>
      </w:r>
      <w:r>
        <w:rPr>
          <w:color w:val="231F20"/>
          <w:spacing w:val="-9"/>
        </w:rPr>
        <w:t> </w:t>
      </w:r>
      <w:r>
        <w:rPr>
          <w:color w:val="231F20"/>
        </w:rPr>
        <w:t>tận.</w:t>
      </w:r>
      <w:r>
        <w:rPr>
          <w:color w:val="231F20"/>
          <w:spacing w:val="-8"/>
        </w:rPr>
        <w:t> </w:t>
      </w:r>
      <w:r>
        <w:rPr>
          <w:color w:val="231F20"/>
        </w:rPr>
        <w:t>Người</w:t>
      </w:r>
      <w:r>
        <w:rPr>
          <w:color w:val="231F20"/>
          <w:spacing w:val="-9"/>
        </w:rPr>
        <w:t> </w:t>
      </w:r>
      <w:r>
        <w:rPr>
          <w:color w:val="231F20"/>
        </w:rPr>
        <w:t>đã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sắc có sáu tùy miên được nhận biết khắp, không có kiết</w:t>
      </w:r>
      <w:r>
        <w:rPr>
          <w:color w:val="231F20"/>
          <w:spacing w:val="-2"/>
        </w:rPr>
        <w:t> </w:t>
      </w:r>
      <w:r>
        <w:rPr>
          <w:color w:val="231F20"/>
        </w:rPr>
        <w:t>tận.</w:t>
      </w:r>
    </w:p>
    <w:p>
      <w:pPr>
        <w:pStyle w:val="BodyText"/>
        <w:spacing w:line="271" w:lineRule="auto" w:before="101"/>
        <w:ind w:right="107"/>
      </w:pPr>
      <w:r>
        <w:rPr>
          <w:color w:val="231F20"/>
        </w:rPr>
        <w:t>Tùy miên của cõi Vô sắc do kiến diệt đoạn khi được nhận biết khắp,</w:t>
      </w:r>
      <w:r>
        <w:rPr>
          <w:color w:val="231F20"/>
          <w:spacing w:val="-9"/>
        </w:rPr>
        <w:t> </w:t>
      </w:r>
      <w:r>
        <w:rPr>
          <w:color w:val="231F20"/>
        </w:rPr>
        <w:t>diệt</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người</w:t>
      </w:r>
      <w:r>
        <w:rPr>
          <w:color w:val="231F20"/>
          <w:spacing w:val="-8"/>
        </w:rPr>
        <w:t> </w:t>
      </w:r>
      <w:r>
        <w:rPr>
          <w:color w:val="231F20"/>
        </w:rPr>
        <w:t>chưa</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sắc</w:t>
      </w:r>
      <w:r>
        <w:rPr>
          <w:color w:val="231F20"/>
          <w:spacing w:val="-8"/>
        </w:rPr>
        <w:t> </w:t>
      </w:r>
      <w:r>
        <w:rPr>
          <w:color w:val="231F20"/>
        </w:rPr>
        <w:t>có</w:t>
      </w:r>
      <w:r>
        <w:rPr>
          <w:color w:val="231F20"/>
          <w:spacing w:val="-8"/>
        </w:rPr>
        <w:t> </w:t>
      </w:r>
      <w:r>
        <w:rPr>
          <w:color w:val="231F20"/>
        </w:rPr>
        <w:t>mười</w:t>
      </w:r>
      <w:r>
        <w:rPr>
          <w:color w:val="231F20"/>
          <w:spacing w:val="-8"/>
        </w:rPr>
        <w:t> </w:t>
      </w:r>
      <w:r>
        <w:rPr>
          <w:color w:val="231F20"/>
        </w:rPr>
        <w:t>hai</w:t>
      </w:r>
      <w:r>
        <w:rPr>
          <w:color w:val="231F20"/>
          <w:spacing w:val="-9"/>
        </w:rPr>
        <w:t> </w:t>
      </w:r>
      <w:r>
        <w:rPr>
          <w:color w:val="231F20"/>
          <w:spacing w:val="-4"/>
        </w:rPr>
        <w:t>tùy </w:t>
      </w:r>
      <w:r>
        <w:rPr>
          <w:color w:val="231F20"/>
        </w:rPr>
        <w:t>miên</w:t>
      </w:r>
      <w:r>
        <w:rPr>
          <w:color w:val="231F20"/>
          <w:spacing w:val="-9"/>
        </w:rPr>
        <w:t> </w:t>
      </w:r>
      <w:r>
        <w:rPr>
          <w:color w:val="231F20"/>
        </w:rPr>
        <w:t>được</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khắp,</w:t>
      </w:r>
      <w:r>
        <w:rPr>
          <w:color w:val="231F20"/>
          <w:spacing w:val="-8"/>
        </w:rPr>
        <w:t> </w:t>
      </w:r>
      <w:r>
        <w:rPr>
          <w:color w:val="231F20"/>
        </w:rPr>
        <w:t>không</w:t>
      </w:r>
      <w:r>
        <w:rPr>
          <w:color w:val="231F20"/>
          <w:spacing w:val="-9"/>
        </w:rPr>
        <w:t> </w:t>
      </w:r>
      <w:r>
        <w:rPr>
          <w:color w:val="231F20"/>
        </w:rPr>
        <w:t>có</w:t>
      </w:r>
      <w:r>
        <w:rPr>
          <w:color w:val="231F20"/>
          <w:spacing w:val="-7"/>
        </w:rPr>
        <w:t> </w:t>
      </w:r>
      <w:r>
        <w:rPr>
          <w:color w:val="231F20"/>
        </w:rPr>
        <w:t>kiết</w:t>
      </w:r>
      <w:r>
        <w:rPr>
          <w:color w:val="231F20"/>
          <w:spacing w:val="-9"/>
        </w:rPr>
        <w:t> </w:t>
      </w:r>
      <w:r>
        <w:rPr>
          <w:color w:val="231F20"/>
        </w:rPr>
        <w:t>tận.</w:t>
      </w:r>
      <w:r>
        <w:rPr>
          <w:color w:val="231F20"/>
          <w:spacing w:val="-8"/>
        </w:rPr>
        <w:t> </w:t>
      </w:r>
      <w:r>
        <w:rPr>
          <w:color w:val="231F20"/>
        </w:rPr>
        <w:t>Người</w:t>
      </w:r>
      <w:r>
        <w:rPr>
          <w:color w:val="231F20"/>
          <w:spacing w:val="-9"/>
        </w:rPr>
        <w:t> </w:t>
      </w:r>
      <w:r>
        <w:rPr>
          <w:color w:val="231F20"/>
        </w:rPr>
        <w:t>đã</w:t>
      </w:r>
      <w:r>
        <w:rPr>
          <w:color w:val="231F20"/>
          <w:spacing w:val="-8"/>
        </w:rPr>
        <w:t> </w:t>
      </w:r>
      <w:r>
        <w:rPr>
          <w:color w:val="231F20"/>
        </w:rPr>
        <w:t>lìa</w:t>
      </w:r>
      <w:r>
        <w:rPr>
          <w:color w:val="231F20"/>
          <w:spacing w:val="-9"/>
        </w:rPr>
        <w:t> </w:t>
      </w:r>
      <w:r>
        <w:rPr>
          <w:color w:val="231F20"/>
        </w:rPr>
        <w:t>nhiễm</w:t>
      </w:r>
      <w:r>
        <w:rPr>
          <w:color w:val="231F20"/>
          <w:spacing w:val="-8"/>
        </w:rPr>
        <w:t> </w:t>
      </w:r>
      <w:r>
        <w:rPr>
          <w:color w:val="231F20"/>
        </w:rPr>
        <w:t>sắc có sáu tùy miên được nhận biết khắp, không có kiết</w:t>
      </w:r>
      <w:r>
        <w:rPr>
          <w:color w:val="231F20"/>
          <w:spacing w:val="-2"/>
        </w:rPr>
        <w:t> </w:t>
      </w:r>
      <w:r>
        <w:rPr>
          <w:color w:val="231F20"/>
        </w:rPr>
        <w:t>tận.</w:t>
      </w:r>
    </w:p>
    <w:p>
      <w:pPr>
        <w:pStyle w:val="BodyText"/>
        <w:spacing w:line="271" w:lineRule="auto" w:before="102"/>
        <w:ind w:right="107"/>
      </w:pPr>
      <w:r>
        <w:rPr>
          <w:color w:val="231F20"/>
        </w:rPr>
        <w:t>Tùy miên của cõi Vô sắc do kiến đạo đoạn khi được nhận biết khắp, đạo loại trí hiện tiền, người chưa lìa nhiễm sắc có mười bốn tùy</w:t>
      </w:r>
      <w:r>
        <w:rPr>
          <w:color w:val="231F20"/>
          <w:spacing w:val="-7"/>
        </w:rPr>
        <w:t> </w:t>
      </w:r>
      <w:r>
        <w:rPr>
          <w:color w:val="231F20"/>
        </w:rPr>
        <w:t>miên</w:t>
      </w:r>
      <w:r>
        <w:rPr>
          <w:color w:val="231F20"/>
          <w:spacing w:val="-6"/>
        </w:rPr>
        <w:t> </w:t>
      </w:r>
      <w:r>
        <w:rPr>
          <w:color w:val="231F20"/>
        </w:rPr>
        <w:t>được</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khắp,</w:t>
      </w:r>
      <w:r>
        <w:rPr>
          <w:color w:val="231F20"/>
          <w:spacing w:val="-7"/>
        </w:rPr>
        <w:t> </w:t>
      </w:r>
      <w:r>
        <w:rPr>
          <w:color w:val="231F20"/>
        </w:rPr>
        <w:t>ba</w:t>
      </w:r>
      <w:r>
        <w:rPr>
          <w:color w:val="231F20"/>
          <w:spacing w:val="-7"/>
        </w:rPr>
        <w:t> </w:t>
      </w:r>
      <w:r>
        <w:rPr>
          <w:color w:val="231F20"/>
        </w:rPr>
        <w:t>kiết</w:t>
      </w:r>
      <w:r>
        <w:rPr>
          <w:color w:val="231F20"/>
          <w:spacing w:val="-8"/>
        </w:rPr>
        <w:t> </w:t>
      </w:r>
      <w:r>
        <w:rPr>
          <w:color w:val="231F20"/>
        </w:rPr>
        <w:t>tận.</w:t>
      </w:r>
      <w:r>
        <w:rPr>
          <w:color w:val="231F20"/>
          <w:spacing w:val="-6"/>
        </w:rPr>
        <w:t> </w:t>
      </w:r>
      <w:r>
        <w:rPr>
          <w:color w:val="231F20"/>
        </w:rPr>
        <w:t>Người</w:t>
      </w:r>
      <w:r>
        <w:rPr>
          <w:color w:val="231F20"/>
          <w:spacing w:val="-8"/>
        </w:rPr>
        <w:t> </w:t>
      </w:r>
      <w:r>
        <w:rPr>
          <w:color w:val="231F20"/>
        </w:rPr>
        <w:t>đã</w:t>
      </w:r>
      <w:r>
        <w:rPr>
          <w:color w:val="231F20"/>
          <w:spacing w:val="-7"/>
        </w:rPr>
        <w:t> </w:t>
      </w:r>
      <w:r>
        <w:rPr>
          <w:color w:val="231F20"/>
        </w:rPr>
        <w:t>lìa</w:t>
      </w:r>
      <w:r>
        <w:rPr>
          <w:color w:val="231F20"/>
          <w:spacing w:val="-7"/>
        </w:rPr>
        <w:t> </w:t>
      </w:r>
      <w:r>
        <w:rPr>
          <w:color w:val="231F20"/>
        </w:rPr>
        <w:t>nhiễm</w:t>
      </w:r>
      <w:r>
        <w:rPr>
          <w:color w:val="231F20"/>
          <w:spacing w:val="-8"/>
        </w:rPr>
        <w:t> </w:t>
      </w:r>
      <w:r>
        <w:rPr>
          <w:color w:val="231F20"/>
        </w:rPr>
        <w:t>sắc</w:t>
      </w:r>
      <w:r>
        <w:rPr>
          <w:color w:val="231F20"/>
          <w:spacing w:val="-7"/>
        </w:rPr>
        <w:t> </w:t>
      </w:r>
      <w:r>
        <w:rPr>
          <w:color w:val="231F20"/>
        </w:rPr>
        <w:t>có bảy tùy miên được nhận biết khắp, ba kiết tận.</w:t>
      </w:r>
    </w:p>
    <w:p>
      <w:pPr>
        <w:pStyle w:val="BodyText"/>
        <w:spacing w:line="273" w:lineRule="auto" w:before="101"/>
        <w:ind w:right="108"/>
      </w:pPr>
      <w:r>
        <w:rPr>
          <w:color w:val="231F20"/>
        </w:rPr>
        <w:t>Tùy miên của cõi Vô sắc do tu đạo đoạn khi được nhận biết khắp, ái vô sắc tận, ba tùy miên được nhận biết khắp, ba kiết tận.</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Hỏi: </w:t>
      </w:r>
      <w:r>
        <w:rPr>
          <w:color w:val="231F20"/>
        </w:rPr>
        <w:t>Nhãn căn cho đến tùy miên vô minh của cõi Vô sắc do tu đạo đoạn, khi mỗi mỗi được diệt tác chứng, ở trong chín mươi tám tùy miên, có bao nhiêu tùy miên được diệt tác chứng? Ở trong chín kiết có bao nhiêu kiết tận?</w:t>
      </w:r>
    </w:p>
    <w:p>
      <w:pPr>
        <w:pStyle w:val="BodyText"/>
        <w:spacing w:line="273" w:lineRule="auto" w:before="110"/>
        <w:ind w:left="110" w:right="393"/>
      </w:pPr>
      <w:r>
        <w:rPr>
          <w:i/>
          <w:color w:val="231F20"/>
          <w:spacing w:val="-5"/>
        </w:rPr>
        <w:t>Đáp:</w:t>
      </w:r>
      <w:r>
        <w:rPr>
          <w:i/>
          <w:color w:val="231F20"/>
          <w:spacing w:val="-23"/>
        </w:rPr>
        <w:t> </w:t>
      </w:r>
      <w:r>
        <w:rPr>
          <w:color w:val="231F20"/>
          <w:spacing w:val="-5"/>
        </w:rPr>
        <w:t>Nhãn</w:t>
      </w:r>
      <w:r>
        <w:rPr>
          <w:color w:val="231F20"/>
          <w:spacing w:val="-22"/>
        </w:rPr>
        <w:t> </w:t>
      </w:r>
      <w:r>
        <w:rPr>
          <w:color w:val="231F20"/>
          <w:spacing w:val="-4"/>
        </w:rPr>
        <w:t>căn</w:t>
      </w:r>
      <w:r>
        <w:rPr>
          <w:color w:val="231F20"/>
          <w:spacing w:val="-23"/>
        </w:rPr>
        <w:t> </w:t>
      </w:r>
      <w:r>
        <w:rPr>
          <w:color w:val="231F20"/>
          <w:spacing w:val="-4"/>
        </w:rPr>
        <w:t>khi</w:t>
      </w:r>
      <w:r>
        <w:rPr>
          <w:color w:val="231F20"/>
          <w:spacing w:val="-22"/>
        </w:rPr>
        <w:t> </w:t>
      </w:r>
      <w:r>
        <w:rPr>
          <w:color w:val="231F20"/>
          <w:spacing w:val="-5"/>
        </w:rPr>
        <w:t>diệt</w:t>
      </w:r>
      <w:r>
        <w:rPr>
          <w:color w:val="231F20"/>
          <w:spacing w:val="-22"/>
        </w:rPr>
        <w:t> </w:t>
      </w:r>
      <w:r>
        <w:rPr>
          <w:color w:val="231F20"/>
          <w:spacing w:val="-4"/>
        </w:rPr>
        <w:t>tác</w:t>
      </w:r>
      <w:r>
        <w:rPr>
          <w:color w:val="231F20"/>
          <w:spacing w:val="-23"/>
        </w:rPr>
        <w:t> </w:t>
      </w:r>
      <w:r>
        <w:rPr>
          <w:color w:val="231F20"/>
          <w:spacing w:val="-5"/>
        </w:rPr>
        <w:t>chứng,</w:t>
      </w:r>
      <w:r>
        <w:rPr>
          <w:color w:val="231F20"/>
          <w:spacing w:val="-22"/>
        </w:rPr>
        <w:t> </w:t>
      </w:r>
      <w:r>
        <w:rPr>
          <w:color w:val="231F20"/>
          <w:spacing w:val="-3"/>
        </w:rPr>
        <w:t>ái</w:t>
      </w:r>
      <w:r>
        <w:rPr>
          <w:color w:val="231F20"/>
          <w:spacing w:val="-22"/>
        </w:rPr>
        <w:t> </w:t>
      </w:r>
      <w:r>
        <w:rPr>
          <w:color w:val="231F20"/>
          <w:spacing w:val="-4"/>
        </w:rPr>
        <w:t>sắc</w:t>
      </w:r>
      <w:r>
        <w:rPr>
          <w:color w:val="231F20"/>
          <w:spacing w:val="-23"/>
        </w:rPr>
        <w:t> </w:t>
      </w:r>
      <w:r>
        <w:rPr>
          <w:color w:val="231F20"/>
          <w:spacing w:val="-5"/>
        </w:rPr>
        <w:t>tận,</w:t>
      </w:r>
      <w:r>
        <w:rPr>
          <w:color w:val="231F20"/>
          <w:spacing w:val="-22"/>
        </w:rPr>
        <w:t> </w:t>
      </w:r>
      <w:r>
        <w:rPr>
          <w:color w:val="231F20"/>
          <w:spacing w:val="-5"/>
        </w:rPr>
        <w:t>phàm</w:t>
      </w:r>
      <w:r>
        <w:rPr>
          <w:color w:val="231F20"/>
          <w:spacing w:val="-22"/>
        </w:rPr>
        <w:t> </w:t>
      </w:r>
      <w:r>
        <w:rPr>
          <w:color w:val="231F20"/>
          <w:spacing w:val="-4"/>
        </w:rPr>
        <w:t>phu</w:t>
      </w:r>
      <w:r>
        <w:rPr>
          <w:color w:val="231F20"/>
          <w:spacing w:val="-23"/>
        </w:rPr>
        <w:t> </w:t>
      </w:r>
      <w:r>
        <w:rPr>
          <w:color w:val="231F20"/>
          <w:spacing w:val="-3"/>
        </w:rPr>
        <w:t>có</w:t>
      </w:r>
      <w:r>
        <w:rPr>
          <w:color w:val="231F20"/>
          <w:spacing w:val="-22"/>
        </w:rPr>
        <w:t> </w:t>
      </w:r>
      <w:r>
        <w:rPr>
          <w:color w:val="231F20"/>
          <w:spacing w:val="-3"/>
        </w:rPr>
        <w:t>ba</w:t>
      </w:r>
      <w:r>
        <w:rPr>
          <w:color w:val="231F20"/>
          <w:spacing w:val="-22"/>
        </w:rPr>
        <w:t> </w:t>
      </w:r>
      <w:r>
        <w:rPr>
          <w:color w:val="231F20"/>
          <w:spacing w:val="-6"/>
        </w:rPr>
        <w:t>mươi </w:t>
      </w:r>
      <w:r>
        <w:rPr>
          <w:color w:val="231F20"/>
          <w:spacing w:val="-4"/>
        </w:rPr>
        <w:t>mốt</w:t>
      </w:r>
      <w:r>
        <w:rPr>
          <w:color w:val="231F20"/>
          <w:spacing w:val="-22"/>
        </w:rPr>
        <w:t> </w:t>
      </w:r>
      <w:r>
        <w:rPr>
          <w:color w:val="231F20"/>
          <w:spacing w:val="-4"/>
        </w:rPr>
        <w:t>tùy</w:t>
      </w:r>
      <w:r>
        <w:rPr>
          <w:color w:val="231F20"/>
          <w:spacing w:val="-21"/>
        </w:rPr>
        <w:t> </w:t>
      </w:r>
      <w:r>
        <w:rPr>
          <w:color w:val="231F20"/>
          <w:spacing w:val="-5"/>
        </w:rPr>
        <w:t>miên</w:t>
      </w:r>
      <w:r>
        <w:rPr>
          <w:color w:val="231F20"/>
          <w:spacing w:val="-22"/>
        </w:rPr>
        <w:t> </w:t>
      </w:r>
      <w:r>
        <w:rPr>
          <w:color w:val="231F20"/>
          <w:spacing w:val="-5"/>
        </w:rPr>
        <w:t>diệt</w:t>
      </w:r>
      <w:r>
        <w:rPr>
          <w:color w:val="231F20"/>
          <w:spacing w:val="-21"/>
        </w:rPr>
        <w:t> </w:t>
      </w:r>
      <w:r>
        <w:rPr>
          <w:color w:val="231F20"/>
          <w:spacing w:val="-4"/>
        </w:rPr>
        <w:t>tác</w:t>
      </w:r>
      <w:r>
        <w:rPr>
          <w:color w:val="231F20"/>
          <w:spacing w:val="-21"/>
        </w:rPr>
        <w:t> </w:t>
      </w:r>
      <w:r>
        <w:rPr>
          <w:color w:val="231F20"/>
          <w:spacing w:val="-5"/>
        </w:rPr>
        <w:t>chứng,</w:t>
      </w:r>
      <w:r>
        <w:rPr>
          <w:color w:val="231F20"/>
          <w:spacing w:val="-22"/>
        </w:rPr>
        <w:t> </w:t>
      </w:r>
      <w:r>
        <w:rPr>
          <w:color w:val="231F20"/>
          <w:spacing w:val="-5"/>
        </w:rPr>
        <w:t>không</w:t>
      </w:r>
      <w:r>
        <w:rPr>
          <w:color w:val="231F20"/>
          <w:spacing w:val="-21"/>
        </w:rPr>
        <w:t> </w:t>
      </w:r>
      <w:r>
        <w:rPr>
          <w:color w:val="231F20"/>
          <w:spacing w:val="-3"/>
        </w:rPr>
        <w:t>có</w:t>
      </w:r>
      <w:r>
        <w:rPr>
          <w:color w:val="231F20"/>
          <w:spacing w:val="-22"/>
        </w:rPr>
        <w:t> </w:t>
      </w:r>
      <w:r>
        <w:rPr>
          <w:color w:val="231F20"/>
          <w:spacing w:val="-5"/>
        </w:rPr>
        <w:t>kiết</w:t>
      </w:r>
      <w:r>
        <w:rPr>
          <w:color w:val="231F20"/>
          <w:spacing w:val="-21"/>
        </w:rPr>
        <w:t> </w:t>
      </w:r>
      <w:r>
        <w:rPr>
          <w:color w:val="231F20"/>
          <w:spacing w:val="-5"/>
        </w:rPr>
        <w:t>tận.</w:t>
      </w:r>
      <w:r>
        <w:rPr>
          <w:color w:val="231F20"/>
          <w:spacing w:val="-26"/>
        </w:rPr>
        <w:t> </w:t>
      </w:r>
      <w:r>
        <w:rPr>
          <w:color w:val="231F20"/>
          <w:spacing w:val="-5"/>
        </w:rPr>
        <w:t>Thánh</w:t>
      </w:r>
      <w:r>
        <w:rPr>
          <w:color w:val="231F20"/>
          <w:spacing w:val="-22"/>
        </w:rPr>
        <w:t> </w:t>
      </w:r>
      <w:r>
        <w:rPr>
          <w:color w:val="231F20"/>
          <w:spacing w:val="-4"/>
        </w:rPr>
        <w:t>giả</w:t>
      </w:r>
      <w:r>
        <w:rPr>
          <w:color w:val="231F20"/>
          <w:spacing w:val="-21"/>
        </w:rPr>
        <w:t> </w:t>
      </w:r>
      <w:r>
        <w:rPr>
          <w:color w:val="231F20"/>
          <w:spacing w:val="-3"/>
        </w:rPr>
        <w:t>có</w:t>
      </w:r>
      <w:r>
        <w:rPr>
          <w:color w:val="231F20"/>
          <w:spacing w:val="-22"/>
        </w:rPr>
        <w:t> </w:t>
      </w:r>
      <w:r>
        <w:rPr>
          <w:color w:val="231F20"/>
          <w:spacing w:val="-3"/>
        </w:rPr>
        <w:t>ba</w:t>
      </w:r>
      <w:r>
        <w:rPr>
          <w:color w:val="231F20"/>
          <w:spacing w:val="-21"/>
        </w:rPr>
        <w:t> </w:t>
      </w:r>
      <w:r>
        <w:rPr>
          <w:color w:val="231F20"/>
          <w:spacing w:val="-4"/>
        </w:rPr>
        <w:t>tùy</w:t>
      </w:r>
      <w:r>
        <w:rPr>
          <w:color w:val="231F20"/>
          <w:spacing w:val="-21"/>
        </w:rPr>
        <w:t> </w:t>
      </w:r>
      <w:r>
        <w:rPr>
          <w:color w:val="231F20"/>
          <w:spacing w:val="-6"/>
        </w:rPr>
        <w:t>miên </w:t>
      </w:r>
      <w:r>
        <w:rPr>
          <w:color w:val="231F20"/>
          <w:spacing w:val="-5"/>
        </w:rPr>
        <w:t>diệt</w:t>
      </w:r>
      <w:r>
        <w:rPr>
          <w:color w:val="231F20"/>
          <w:spacing w:val="-19"/>
        </w:rPr>
        <w:t> </w:t>
      </w:r>
      <w:r>
        <w:rPr>
          <w:color w:val="231F20"/>
          <w:spacing w:val="-4"/>
        </w:rPr>
        <w:t>tác</w:t>
      </w:r>
      <w:r>
        <w:rPr>
          <w:color w:val="231F20"/>
          <w:spacing w:val="-19"/>
        </w:rPr>
        <w:t> </w:t>
      </w:r>
      <w:r>
        <w:rPr>
          <w:color w:val="231F20"/>
          <w:spacing w:val="-5"/>
        </w:rPr>
        <w:t>chứng,</w:t>
      </w:r>
      <w:r>
        <w:rPr>
          <w:color w:val="231F20"/>
          <w:spacing w:val="-19"/>
        </w:rPr>
        <w:t> </w:t>
      </w:r>
      <w:r>
        <w:rPr>
          <w:color w:val="231F20"/>
          <w:spacing w:val="-5"/>
        </w:rPr>
        <w:t>không</w:t>
      </w:r>
      <w:r>
        <w:rPr>
          <w:color w:val="231F20"/>
          <w:spacing w:val="-19"/>
        </w:rPr>
        <w:t> </w:t>
      </w:r>
      <w:r>
        <w:rPr>
          <w:color w:val="231F20"/>
          <w:spacing w:val="-3"/>
        </w:rPr>
        <w:t>có</w:t>
      </w:r>
      <w:r>
        <w:rPr>
          <w:color w:val="231F20"/>
          <w:spacing w:val="-18"/>
        </w:rPr>
        <w:t> </w:t>
      </w:r>
      <w:r>
        <w:rPr>
          <w:color w:val="231F20"/>
          <w:spacing w:val="-5"/>
        </w:rPr>
        <w:t>kiết</w:t>
      </w:r>
      <w:r>
        <w:rPr>
          <w:color w:val="231F20"/>
          <w:spacing w:val="-19"/>
        </w:rPr>
        <w:t> </w:t>
      </w:r>
      <w:r>
        <w:rPr>
          <w:color w:val="231F20"/>
          <w:spacing w:val="-5"/>
        </w:rPr>
        <w:t>tận.</w:t>
      </w:r>
      <w:r>
        <w:rPr>
          <w:color w:val="231F20"/>
          <w:spacing w:val="-19"/>
        </w:rPr>
        <w:t> </w:t>
      </w:r>
      <w:r>
        <w:rPr>
          <w:color w:val="231F20"/>
          <w:spacing w:val="-4"/>
        </w:rPr>
        <w:t>Đến</w:t>
      </w:r>
      <w:r>
        <w:rPr>
          <w:color w:val="231F20"/>
          <w:spacing w:val="-33"/>
        </w:rPr>
        <w:t> </w:t>
      </w:r>
      <w:r>
        <w:rPr>
          <w:color w:val="231F20"/>
          <w:spacing w:val="-6"/>
        </w:rPr>
        <w:t>A-la-hán,</w:t>
      </w:r>
      <w:r>
        <w:rPr>
          <w:color w:val="231F20"/>
          <w:spacing w:val="-19"/>
        </w:rPr>
        <w:t> </w:t>
      </w:r>
      <w:r>
        <w:rPr>
          <w:color w:val="231F20"/>
          <w:spacing w:val="-5"/>
        </w:rPr>
        <w:t>chín</w:t>
      </w:r>
      <w:r>
        <w:rPr>
          <w:color w:val="231F20"/>
          <w:spacing w:val="-19"/>
        </w:rPr>
        <w:t> </w:t>
      </w:r>
      <w:r>
        <w:rPr>
          <w:color w:val="231F20"/>
          <w:spacing w:val="-5"/>
        </w:rPr>
        <w:t>mươi</w:t>
      </w:r>
      <w:r>
        <w:rPr>
          <w:color w:val="231F20"/>
          <w:spacing w:val="-19"/>
        </w:rPr>
        <w:t> </w:t>
      </w:r>
      <w:r>
        <w:rPr>
          <w:color w:val="231F20"/>
          <w:spacing w:val="-4"/>
        </w:rPr>
        <w:t>tám</w:t>
      </w:r>
      <w:r>
        <w:rPr>
          <w:color w:val="231F20"/>
          <w:spacing w:val="-18"/>
        </w:rPr>
        <w:t> </w:t>
      </w:r>
      <w:r>
        <w:rPr>
          <w:color w:val="231F20"/>
          <w:spacing w:val="-4"/>
        </w:rPr>
        <w:t>tùy</w:t>
      </w:r>
      <w:r>
        <w:rPr>
          <w:color w:val="231F20"/>
          <w:spacing w:val="-19"/>
        </w:rPr>
        <w:t> </w:t>
      </w:r>
      <w:r>
        <w:rPr>
          <w:color w:val="231F20"/>
          <w:spacing w:val="-6"/>
        </w:rPr>
        <w:t>miên </w:t>
      </w:r>
      <w:r>
        <w:rPr>
          <w:color w:val="231F20"/>
          <w:spacing w:val="-5"/>
        </w:rPr>
        <w:t>diệt</w:t>
      </w:r>
      <w:r>
        <w:rPr>
          <w:color w:val="231F20"/>
          <w:spacing w:val="-11"/>
        </w:rPr>
        <w:t> </w:t>
      </w:r>
      <w:r>
        <w:rPr>
          <w:color w:val="231F20"/>
          <w:spacing w:val="-4"/>
        </w:rPr>
        <w:t>tác</w:t>
      </w:r>
      <w:r>
        <w:rPr>
          <w:color w:val="231F20"/>
          <w:spacing w:val="-10"/>
        </w:rPr>
        <w:t> </w:t>
      </w:r>
      <w:r>
        <w:rPr>
          <w:color w:val="231F20"/>
          <w:spacing w:val="-5"/>
        </w:rPr>
        <w:t>chứng,</w:t>
      </w:r>
      <w:r>
        <w:rPr>
          <w:color w:val="231F20"/>
          <w:spacing w:val="-11"/>
        </w:rPr>
        <w:t> </w:t>
      </w:r>
      <w:r>
        <w:rPr>
          <w:color w:val="231F20"/>
          <w:spacing w:val="-5"/>
        </w:rPr>
        <w:t>chín</w:t>
      </w:r>
      <w:r>
        <w:rPr>
          <w:color w:val="231F20"/>
          <w:spacing w:val="-10"/>
        </w:rPr>
        <w:t> </w:t>
      </w:r>
      <w:r>
        <w:rPr>
          <w:color w:val="231F20"/>
          <w:spacing w:val="-5"/>
        </w:rPr>
        <w:t>kiết</w:t>
      </w:r>
      <w:r>
        <w:rPr>
          <w:color w:val="231F20"/>
          <w:spacing w:val="-10"/>
        </w:rPr>
        <w:t> </w:t>
      </w:r>
      <w:r>
        <w:rPr>
          <w:color w:val="231F20"/>
          <w:spacing w:val="-5"/>
        </w:rPr>
        <w:t>tận.</w:t>
      </w:r>
      <w:r>
        <w:rPr>
          <w:color w:val="231F20"/>
          <w:spacing w:val="-11"/>
        </w:rPr>
        <w:t> </w:t>
      </w:r>
      <w:r>
        <w:rPr>
          <w:color w:val="231F20"/>
          <w:spacing w:val="-5"/>
        </w:rPr>
        <w:t>Nhĩ,</w:t>
      </w:r>
      <w:r>
        <w:rPr>
          <w:color w:val="231F20"/>
          <w:spacing w:val="-10"/>
        </w:rPr>
        <w:t> </w:t>
      </w:r>
      <w:r>
        <w:rPr>
          <w:color w:val="231F20"/>
          <w:spacing w:val="-4"/>
        </w:rPr>
        <w:t>tỷ,</w:t>
      </w:r>
      <w:r>
        <w:rPr>
          <w:color w:val="231F20"/>
          <w:spacing w:val="-11"/>
        </w:rPr>
        <w:t> </w:t>
      </w:r>
      <w:r>
        <w:rPr>
          <w:color w:val="231F20"/>
          <w:spacing w:val="-5"/>
        </w:rPr>
        <w:t>thiệt,</w:t>
      </w:r>
      <w:r>
        <w:rPr>
          <w:color w:val="231F20"/>
          <w:spacing w:val="-10"/>
        </w:rPr>
        <w:t> </w:t>
      </w:r>
      <w:r>
        <w:rPr>
          <w:color w:val="231F20"/>
          <w:spacing w:val="-5"/>
        </w:rPr>
        <w:t>thân</w:t>
      </w:r>
      <w:r>
        <w:rPr>
          <w:color w:val="231F20"/>
          <w:spacing w:val="-10"/>
        </w:rPr>
        <w:t> </w:t>
      </w:r>
      <w:r>
        <w:rPr>
          <w:color w:val="231F20"/>
          <w:spacing w:val="-4"/>
        </w:rPr>
        <w:t>căn</w:t>
      </w:r>
      <w:r>
        <w:rPr>
          <w:color w:val="231F20"/>
          <w:spacing w:val="-11"/>
        </w:rPr>
        <w:t> </w:t>
      </w:r>
      <w:r>
        <w:rPr>
          <w:color w:val="231F20"/>
          <w:spacing w:val="-5"/>
        </w:rPr>
        <w:t>cũng</w:t>
      </w:r>
      <w:r>
        <w:rPr>
          <w:color w:val="231F20"/>
          <w:spacing w:val="-10"/>
        </w:rPr>
        <w:t> </w:t>
      </w:r>
      <w:r>
        <w:rPr>
          <w:color w:val="231F20"/>
          <w:spacing w:val="-4"/>
        </w:rPr>
        <w:t>như</w:t>
      </w:r>
      <w:r>
        <w:rPr>
          <w:color w:val="231F20"/>
          <w:spacing w:val="-11"/>
        </w:rPr>
        <w:t> </w:t>
      </w:r>
      <w:r>
        <w:rPr>
          <w:color w:val="231F20"/>
          <w:spacing w:val="-9"/>
        </w:rPr>
        <w:t>vậy.</w:t>
      </w:r>
    </w:p>
    <w:p>
      <w:pPr>
        <w:pStyle w:val="BodyText"/>
        <w:spacing w:line="273" w:lineRule="auto" w:before="110"/>
        <w:ind w:left="110" w:right="390"/>
      </w:pPr>
      <w:r>
        <w:rPr>
          <w:color w:val="231F20"/>
        </w:rPr>
        <w:t>Nữ, nam căn khi diệt tác chứng, ái dục tận, phàm phu có ba mươi sáu tùy miên diệt tác chứng, ba kiết tận. Thánh giả được quả Bất</w:t>
      </w:r>
      <w:r>
        <w:rPr>
          <w:color w:val="231F20"/>
          <w:spacing w:val="-6"/>
        </w:rPr>
        <w:t> </w:t>
      </w:r>
      <w:r>
        <w:rPr>
          <w:color w:val="231F20"/>
        </w:rPr>
        <w:t>hoàn</w:t>
      </w:r>
      <w:r>
        <w:rPr>
          <w:color w:val="231F20"/>
          <w:spacing w:val="-5"/>
        </w:rPr>
        <w:t> </w:t>
      </w:r>
      <w:r>
        <w:rPr>
          <w:color w:val="231F20"/>
        </w:rPr>
        <w:t>có</w:t>
      </w:r>
      <w:r>
        <w:rPr>
          <w:color w:val="231F20"/>
          <w:spacing w:val="-6"/>
        </w:rPr>
        <w:t> </w:t>
      </w:r>
      <w:r>
        <w:rPr>
          <w:color w:val="231F20"/>
        </w:rPr>
        <w:t>chín</w:t>
      </w:r>
      <w:r>
        <w:rPr>
          <w:color w:val="231F20"/>
          <w:spacing w:val="-5"/>
        </w:rPr>
        <w:t> </w:t>
      </w:r>
      <w:r>
        <w:rPr>
          <w:color w:val="231F20"/>
        </w:rPr>
        <w:t>mươi</w:t>
      </w:r>
      <w:r>
        <w:rPr>
          <w:color w:val="231F20"/>
          <w:spacing w:val="-5"/>
        </w:rPr>
        <w:t> </w:t>
      </w:r>
      <w:r>
        <w:rPr>
          <w:color w:val="231F20"/>
        </w:rPr>
        <w:t>hai</w:t>
      </w:r>
      <w:r>
        <w:rPr>
          <w:color w:val="231F20"/>
          <w:spacing w:val="-6"/>
        </w:rPr>
        <w:t> </w:t>
      </w:r>
      <w:r>
        <w:rPr>
          <w:color w:val="231F20"/>
        </w:rPr>
        <w:t>tùy</w:t>
      </w:r>
      <w:r>
        <w:rPr>
          <w:color w:val="231F20"/>
          <w:spacing w:val="-5"/>
        </w:rPr>
        <w:t> </w:t>
      </w:r>
      <w:r>
        <w:rPr>
          <w:color w:val="231F20"/>
        </w:rPr>
        <w:t>miên</w:t>
      </w:r>
      <w:r>
        <w:rPr>
          <w:color w:val="231F20"/>
          <w:spacing w:val="-5"/>
        </w:rPr>
        <w:t> </w:t>
      </w:r>
      <w:r>
        <w:rPr>
          <w:color w:val="231F20"/>
        </w:rPr>
        <w:t>diệt</w:t>
      </w:r>
      <w:r>
        <w:rPr>
          <w:color w:val="231F20"/>
          <w:spacing w:val="-6"/>
        </w:rPr>
        <w:t> </w:t>
      </w:r>
      <w:r>
        <w:rPr>
          <w:color w:val="231F20"/>
        </w:rPr>
        <w:t>tác</w:t>
      </w:r>
      <w:r>
        <w:rPr>
          <w:color w:val="231F20"/>
          <w:spacing w:val="-5"/>
        </w:rPr>
        <w:t> </w:t>
      </w:r>
      <w:r>
        <w:rPr>
          <w:color w:val="231F20"/>
        </w:rPr>
        <w:t>chứng,</w:t>
      </w:r>
      <w:r>
        <w:rPr>
          <w:color w:val="231F20"/>
          <w:spacing w:val="-5"/>
        </w:rPr>
        <w:t> </w:t>
      </w:r>
      <w:r>
        <w:rPr>
          <w:color w:val="231F20"/>
        </w:rPr>
        <w:t>sáu</w:t>
      </w:r>
      <w:r>
        <w:rPr>
          <w:color w:val="231F20"/>
          <w:spacing w:val="-6"/>
        </w:rPr>
        <w:t> </w:t>
      </w:r>
      <w:r>
        <w:rPr>
          <w:color w:val="231F20"/>
        </w:rPr>
        <w:t>kiết</w:t>
      </w:r>
      <w:r>
        <w:rPr>
          <w:color w:val="231F20"/>
          <w:spacing w:val="-5"/>
        </w:rPr>
        <w:t> </w:t>
      </w:r>
      <w:r>
        <w:rPr>
          <w:color w:val="231F20"/>
        </w:rPr>
        <w:t>tận.</w:t>
      </w:r>
      <w:r>
        <w:rPr>
          <w:color w:val="231F20"/>
          <w:spacing w:val="-5"/>
        </w:rPr>
        <w:t> </w:t>
      </w:r>
      <w:r>
        <w:rPr>
          <w:color w:val="231F20"/>
        </w:rPr>
        <w:t>Đến A-la-hán có chín mươi tám tùy miên diệt tác chứng, chín kiết tận. Khổ căn, ưu căn cũng như</w:t>
      </w:r>
      <w:r>
        <w:rPr>
          <w:color w:val="231F20"/>
          <w:spacing w:val="-1"/>
        </w:rPr>
        <w:t> </w:t>
      </w:r>
      <w:r>
        <w:rPr>
          <w:color w:val="231F20"/>
          <w:spacing w:val="-5"/>
        </w:rPr>
        <w:t>vậy.</w:t>
      </w:r>
    </w:p>
    <w:p>
      <w:pPr>
        <w:pStyle w:val="BodyText"/>
        <w:spacing w:line="273" w:lineRule="auto" w:before="109"/>
        <w:ind w:left="110" w:right="390"/>
      </w:pPr>
      <w:r>
        <w:rPr>
          <w:color w:val="231F20"/>
        </w:rPr>
        <w:t>Mạng căn khi diệt tác chứng, được quả</w:t>
      </w:r>
      <w:r>
        <w:rPr>
          <w:color w:val="231F20"/>
          <w:spacing w:val="-48"/>
        </w:rPr>
        <w:t> </w:t>
      </w:r>
      <w:r>
        <w:rPr>
          <w:color w:val="231F20"/>
        </w:rPr>
        <w:t>A-la-hán, có chín mươi tám tùy miên diệt tác chứng, chín kiết tận. Ý, xả, năm căn như tín </w:t>
      </w:r>
      <w:r>
        <w:rPr>
          <w:color w:val="231F20"/>
          <w:spacing w:val="-6"/>
        </w:rPr>
        <w:t>v.v... </w:t>
      </w:r>
      <w:r>
        <w:rPr>
          <w:color w:val="231F20"/>
        </w:rPr>
        <w:t>cũng như</w:t>
      </w:r>
      <w:r>
        <w:rPr>
          <w:color w:val="231F20"/>
          <w:spacing w:val="6"/>
        </w:rPr>
        <w:t> </w:t>
      </w:r>
      <w:r>
        <w:rPr>
          <w:color w:val="231F20"/>
          <w:spacing w:val="-5"/>
        </w:rPr>
        <w:t>vậy.</w:t>
      </w:r>
    </w:p>
    <w:p>
      <w:pPr>
        <w:pStyle w:val="BodyText"/>
        <w:spacing w:line="273" w:lineRule="auto" w:before="111"/>
        <w:ind w:left="110" w:right="389"/>
      </w:pPr>
      <w:r>
        <w:rPr>
          <w:color w:val="231F20"/>
        </w:rPr>
        <w:t>Lạc căn khi diệt tác chứng, ái của cõi Biến tịnh tận, tức lạc căn diệt tác chứng, không có kiết tận. Đến A-la-hán, chín mươi tám tùy miên diệt tác chứng, chín kiết tận.</w:t>
      </w:r>
    </w:p>
    <w:p>
      <w:pPr>
        <w:pStyle w:val="BodyText"/>
        <w:spacing w:line="273" w:lineRule="auto" w:before="111"/>
        <w:ind w:left="110" w:right="390"/>
      </w:pPr>
      <w:r>
        <w:rPr>
          <w:color w:val="231F20"/>
        </w:rPr>
        <w:t>Hỷ</w:t>
      </w:r>
      <w:r>
        <w:rPr>
          <w:color w:val="231F20"/>
          <w:spacing w:val="-10"/>
        </w:rPr>
        <w:t> </w:t>
      </w:r>
      <w:r>
        <w:rPr>
          <w:color w:val="231F20"/>
        </w:rPr>
        <w:t>căn</w:t>
      </w:r>
      <w:r>
        <w:rPr>
          <w:color w:val="231F20"/>
          <w:spacing w:val="-8"/>
        </w:rPr>
        <w:t> </w:t>
      </w:r>
      <w:r>
        <w:rPr>
          <w:color w:val="231F20"/>
        </w:rPr>
        <w:t>khi</w:t>
      </w:r>
      <w:r>
        <w:rPr>
          <w:color w:val="231F20"/>
          <w:spacing w:val="-9"/>
        </w:rPr>
        <w:t> </w:t>
      </w:r>
      <w:r>
        <w:rPr>
          <w:color w:val="231F20"/>
        </w:rPr>
        <w:t>diệt</w:t>
      </w:r>
      <w:r>
        <w:rPr>
          <w:color w:val="231F20"/>
          <w:spacing w:val="-9"/>
        </w:rPr>
        <w:t> </w:t>
      </w:r>
      <w:r>
        <w:rPr>
          <w:color w:val="231F20"/>
        </w:rPr>
        <w:t>tác</w:t>
      </w:r>
      <w:r>
        <w:rPr>
          <w:color w:val="231F20"/>
          <w:spacing w:val="-9"/>
        </w:rPr>
        <w:t> </w:t>
      </w:r>
      <w:r>
        <w:rPr>
          <w:color w:val="231F20"/>
        </w:rPr>
        <w:t>chứng,</w:t>
      </w:r>
      <w:r>
        <w:rPr>
          <w:color w:val="231F20"/>
          <w:spacing w:val="-8"/>
        </w:rPr>
        <w:t> </w:t>
      </w:r>
      <w:r>
        <w:rPr>
          <w:color w:val="231F20"/>
        </w:rPr>
        <w:t>ái</w:t>
      </w:r>
      <w:r>
        <w:rPr>
          <w:color w:val="231F20"/>
          <w:spacing w:val="-9"/>
        </w:rPr>
        <w:t> </w:t>
      </w:r>
      <w:r>
        <w:rPr>
          <w:color w:val="231F20"/>
        </w:rPr>
        <w:t>của</w:t>
      </w:r>
      <w:r>
        <w:rPr>
          <w:color w:val="231F20"/>
          <w:spacing w:val="-8"/>
        </w:rPr>
        <w:t> </w:t>
      </w:r>
      <w:r>
        <w:rPr>
          <w:color w:val="231F20"/>
        </w:rPr>
        <w:t>cõi</w:t>
      </w:r>
      <w:r>
        <w:rPr>
          <w:color w:val="231F20"/>
          <w:spacing w:val="-8"/>
        </w:rPr>
        <w:t> </w:t>
      </w:r>
      <w:r>
        <w:rPr>
          <w:color w:val="231F20"/>
        </w:rPr>
        <w:t>Cực</w:t>
      </w:r>
      <w:r>
        <w:rPr>
          <w:color w:val="231F20"/>
          <w:spacing w:val="-9"/>
        </w:rPr>
        <w:t> </w:t>
      </w:r>
      <w:r>
        <w:rPr>
          <w:color w:val="231F20"/>
        </w:rPr>
        <w:t>quang</w:t>
      </w:r>
      <w:r>
        <w:rPr>
          <w:color w:val="231F20"/>
          <w:spacing w:val="-9"/>
        </w:rPr>
        <w:t> </w:t>
      </w:r>
      <w:r>
        <w:rPr>
          <w:color w:val="231F20"/>
        </w:rPr>
        <w:t>tịnh</w:t>
      </w:r>
      <w:r>
        <w:rPr>
          <w:color w:val="231F20"/>
          <w:spacing w:val="-8"/>
        </w:rPr>
        <w:t> </w:t>
      </w:r>
      <w:r>
        <w:rPr>
          <w:color w:val="231F20"/>
        </w:rPr>
        <w:t>tận,</w:t>
      </w:r>
      <w:r>
        <w:rPr>
          <w:color w:val="231F20"/>
          <w:spacing w:val="-8"/>
        </w:rPr>
        <w:t> </w:t>
      </w:r>
      <w:r>
        <w:rPr>
          <w:color w:val="231F20"/>
        </w:rPr>
        <w:t>tức</w:t>
      </w:r>
      <w:r>
        <w:rPr>
          <w:color w:val="231F20"/>
          <w:spacing w:val="-9"/>
        </w:rPr>
        <w:t> </w:t>
      </w:r>
      <w:r>
        <w:rPr>
          <w:color w:val="231F20"/>
        </w:rPr>
        <w:t>hỷ căn diệt tác chứng, không có kiết tận. Đến quả A-la-hán, chín mươi tám tùy miên diệt tác chứng, chín kiết tận.</w:t>
      </w:r>
    </w:p>
    <w:p>
      <w:pPr>
        <w:pStyle w:val="BodyText"/>
        <w:spacing w:line="273" w:lineRule="auto" w:before="111"/>
        <w:ind w:left="110" w:right="390"/>
      </w:pPr>
      <w:r>
        <w:rPr>
          <w:color w:val="231F20"/>
        </w:rPr>
        <w:t>Nhãn,</w:t>
      </w:r>
      <w:r>
        <w:rPr>
          <w:color w:val="231F20"/>
          <w:spacing w:val="-15"/>
        </w:rPr>
        <w:t> </w:t>
      </w:r>
      <w:r>
        <w:rPr>
          <w:color w:val="231F20"/>
        </w:rPr>
        <w:t>nhĩ,</w:t>
      </w:r>
      <w:r>
        <w:rPr>
          <w:color w:val="231F20"/>
          <w:spacing w:val="-15"/>
        </w:rPr>
        <w:t> </w:t>
      </w:r>
      <w:r>
        <w:rPr>
          <w:color w:val="231F20"/>
        </w:rPr>
        <w:t>tỷ,</w:t>
      </w:r>
      <w:r>
        <w:rPr>
          <w:color w:val="231F20"/>
          <w:spacing w:val="-13"/>
        </w:rPr>
        <w:t> </w:t>
      </w:r>
      <w:r>
        <w:rPr>
          <w:color w:val="231F20"/>
        </w:rPr>
        <w:t>thiệt,</w:t>
      </w:r>
      <w:r>
        <w:rPr>
          <w:color w:val="231F20"/>
          <w:spacing w:val="-15"/>
        </w:rPr>
        <w:t> </w:t>
      </w:r>
      <w:r>
        <w:rPr>
          <w:color w:val="231F20"/>
        </w:rPr>
        <w:t>thân,</w:t>
      </w:r>
      <w:r>
        <w:rPr>
          <w:color w:val="231F20"/>
          <w:spacing w:val="-13"/>
        </w:rPr>
        <w:t> </w:t>
      </w:r>
      <w:r>
        <w:rPr>
          <w:color w:val="231F20"/>
        </w:rPr>
        <w:t>sắc,</w:t>
      </w:r>
      <w:r>
        <w:rPr>
          <w:color w:val="231F20"/>
          <w:spacing w:val="-15"/>
        </w:rPr>
        <w:t> </w:t>
      </w:r>
      <w:r>
        <w:rPr>
          <w:color w:val="231F20"/>
        </w:rPr>
        <w:t>thanh,</w:t>
      </w:r>
      <w:r>
        <w:rPr>
          <w:color w:val="231F20"/>
          <w:spacing w:val="-14"/>
        </w:rPr>
        <w:t> </w:t>
      </w:r>
      <w:r>
        <w:rPr>
          <w:color w:val="231F20"/>
        </w:rPr>
        <w:t>xúc</w:t>
      </w:r>
      <w:r>
        <w:rPr>
          <w:color w:val="231F20"/>
          <w:spacing w:val="-15"/>
        </w:rPr>
        <w:t> </w:t>
      </w:r>
      <w:r>
        <w:rPr>
          <w:color w:val="231F20"/>
        </w:rPr>
        <w:t>giới</w:t>
      </w:r>
      <w:r>
        <w:rPr>
          <w:color w:val="231F20"/>
          <w:spacing w:val="-14"/>
        </w:rPr>
        <w:t> </w:t>
      </w:r>
      <w:r>
        <w:rPr>
          <w:color w:val="231F20"/>
        </w:rPr>
        <w:t>khi</w:t>
      </w:r>
      <w:r>
        <w:rPr>
          <w:color w:val="231F20"/>
          <w:spacing w:val="-15"/>
        </w:rPr>
        <w:t> </w:t>
      </w:r>
      <w:r>
        <w:rPr>
          <w:color w:val="231F20"/>
        </w:rPr>
        <w:t>diệt</w:t>
      </w:r>
      <w:r>
        <w:rPr>
          <w:color w:val="231F20"/>
          <w:spacing w:val="-15"/>
        </w:rPr>
        <w:t> </w:t>
      </w:r>
      <w:r>
        <w:rPr>
          <w:color w:val="231F20"/>
        </w:rPr>
        <w:t>tác</w:t>
      </w:r>
      <w:r>
        <w:rPr>
          <w:color w:val="231F20"/>
          <w:spacing w:val="-14"/>
        </w:rPr>
        <w:t> </w:t>
      </w:r>
      <w:r>
        <w:rPr>
          <w:color w:val="231F20"/>
        </w:rPr>
        <w:t>chứng, ái</w:t>
      </w:r>
      <w:r>
        <w:rPr>
          <w:color w:val="231F20"/>
          <w:spacing w:val="-5"/>
        </w:rPr>
        <w:t> </w:t>
      </w:r>
      <w:r>
        <w:rPr>
          <w:color w:val="231F20"/>
        </w:rPr>
        <w:t>sắc</w:t>
      </w:r>
      <w:r>
        <w:rPr>
          <w:color w:val="231F20"/>
          <w:spacing w:val="-4"/>
        </w:rPr>
        <w:t> </w:t>
      </w:r>
      <w:r>
        <w:rPr>
          <w:color w:val="231F20"/>
        </w:rPr>
        <w:t>tận,</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mươi</w:t>
      </w:r>
      <w:r>
        <w:rPr>
          <w:color w:val="231F20"/>
          <w:spacing w:val="-5"/>
        </w:rPr>
        <w:t> </w:t>
      </w:r>
      <w:r>
        <w:rPr>
          <w:color w:val="231F20"/>
        </w:rPr>
        <w:t>mốt</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diệt</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không có kiết tận. Thánh giả có ba tùy miên diệt tác chứng, không có kiết tận. Đến A-la-hán, chín mươi tám tùy miên diệt tác chứng, chín kiết tận.</w:t>
      </w:r>
      <w:r>
        <w:rPr>
          <w:color w:val="231F20"/>
          <w:spacing w:val="-13"/>
        </w:rPr>
        <w:t> </w:t>
      </w:r>
      <w:r>
        <w:rPr>
          <w:color w:val="231F20"/>
        </w:rPr>
        <w:t>Nhãn,</w:t>
      </w:r>
      <w:r>
        <w:rPr>
          <w:color w:val="231F20"/>
          <w:spacing w:val="-13"/>
        </w:rPr>
        <w:t> </w:t>
      </w:r>
      <w:r>
        <w:rPr>
          <w:color w:val="231F20"/>
        </w:rPr>
        <w:t>nhĩ,</w:t>
      </w:r>
      <w:r>
        <w:rPr>
          <w:color w:val="231F20"/>
          <w:spacing w:val="-13"/>
        </w:rPr>
        <w:t> </w:t>
      </w:r>
      <w:r>
        <w:rPr>
          <w:color w:val="231F20"/>
        </w:rPr>
        <w:t>tỷ,</w:t>
      </w:r>
      <w:r>
        <w:rPr>
          <w:color w:val="231F20"/>
          <w:spacing w:val="-13"/>
        </w:rPr>
        <w:t> </w:t>
      </w:r>
      <w:r>
        <w:rPr>
          <w:color w:val="231F20"/>
        </w:rPr>
        <w:t>thiệt,</w:t>
      </w:r>
      <w:r>
        <w:rPr>
          <w:color w:val="231F20"/>
          <w:spacing w:val="-12"/>
        </w:rPr>
        <w:t> </w:t>
      </w:r>
      <w:r>
        <w:rPr>
          <w:color w:val="231F20"/>
        </w:rPr>
        <w:t>thân,</w:t>
      </w:r>
      <w:r>
        <w:rPr>
          <w:color w:val="231F20"/>
          <w:spacing w:val="-13"/>
        </w:rPr>
        <w:t> </w:t>
      </w:r>
      <w:r>
        <w:rPr>
          <w:color w:val="231F20"/>
        </w:rPr>
        <w:t>sắc,</w:t>
      </w:r>
      <w:r>
        <w:rPr>
          <w:color w:val="231F20"/>
          <w:spacing w:val="-14"/>
        </w:rPr>
        <w:t> </w:t>
      </w:r>
      <w:r>
        <w:rPr>
          <w:color w:val="231F20"/>
        </w:rPr>
        <w:t>thanh,</w:t>
      </w:r>
      <w:r>
        <w:rPr>
          <w:color w:val="231F20"/>
          <w:spacing w:val="-13"/>
        </w:rPr>
        <w:t> </w:t>
      </w:r>
      <w:r>
        <w:rPr>
          <w:color w:val="231F20"/>
        </w:rPr>
        <w:t>xúc</w:t>
      </w:r>
      <w:r>
        <w:rPr>
          <w:color w:val="231F20"/>
          <w:spacing w:val="-12"/>
        </w:rPr>
        <w:t> </w:t>
      </w:r>
      <w:r>
        <w:rPr>
          <w:color w:val="231F20"/>
        </w:rPr>
        <w:t>xứ,</w:t>
      </w:r>
      <w:r>
        <w:rPr>
          <w:color w:val="231F20"/>
          <w:spacing w:val="-13"/>
        </w:rPr>
        <w:t> </w:t>
      </w:r>
      <w:r>
        <w:rPr>
          <w:color w:val="231F20"/>
        </w:rPr>
        <w:t>sắc</w:t>
      </w:r>
      <w:r>
        <w:rPr>
          <w:color w:val="231F20"/>
          <w:spacing w:val="-14"/>
        </w:rPr>
        <w:t> </w:t>
      </w:r>
      <w:r>
        <w:rPr>
          <w:color w:val="231F20"/>
        </w:rPr>
        <w:t>uẩn,</w:t>
      </w:r>
      <w:r>
        <w:rPr>
          <w:color w:val="231F20"/>
          <w:spacing w:val="-13"/>
        </w:rPr>
        <w:t> </w:t>
      </w:r>
      <w:r>
        <w:rPr>
          <w:color w:val="231F20"/>
        </w:rPr>
        <w:t>sắc</w:t>
      </w:r>
      <w:r>
        <w:rPr>
          <w:color w:val="231F20"/>
          <w:spacing w:val="-13"/>
        </w:rPr>
        <w:t> </w:t>
      </w:r>
      <w:r>
        <w:rPr>
          <w:color w:val="231F20"/>
        </w:rPr>
        <w:t>thủ</w:t>
      </w:r>
      <w:r>
        <w:rPr>
          <w:color w:val="231F20"/>
          <w:spacing w:val="-13"/>
        </w:rPr>
        <w:t> </w:t>
      </w:r>
      <w:r>
        <w:rPr>
          <w:color w:val="231F20"/>
        </w:rPr>
        <w:t>uẩn, năm giới trước, pháp có sắc, có kiến, có đối, pháp hệ thuộc nơi cõi Sắc cũng như</w:t>
      </w:r>
      <w:r>
        <w:rPr>
          <w:color w:val="231F20"/>
          <w:spacing w:val="-1"/>
        </w:rPr>
        <w:t>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Hương, vị, tỷ, thiệt thức giới khi diệt tác chứng, ái dục tận, phàm</w:t>
      </w:r>
      <w:r>
        <w:rPr>
          <w:color w:val="231F20"/>
          <w:spacing w:val="-10"/>
        </w:rPr>
        <w:t> </w:t>
      </w:r>
      <w:r>
        <w:rPr>
          <w:color w:val="231F20"/>
        </w:rPr>
        <w:t>phu</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mươi</w:t>
      </w:r>
      <w:r>
        <w:rPr>
          <w:color w:val="231F20"/>
          <w:spacing w:val="-9"/>
        </w:rPr>
        <w:t> </w:t>
      </w:r>
      <w:r>
        <w:rPr>
          <w:color w:val="231F20"/>
        </w:rPr>
        <w:t>sáu</w:t>
      </w:r>
      <w:r>
        <w:rPr>
          <w:color w:val="231F20"/>
          <w:spacing w:val="-9"/>
        </w:rPr>
        <w:t> </w:t>
      </w:r>
      <w:r>
        <w:rPr>
          <w:color w:val="231F20"/>
        </w:rPr>
        <w:t>tùy</w:t>
      </w:r>
      <w:r>
        <w:rPr>
          <w:color w:val="231F20"/>
          <w:spacing w:val="-9"/>
        </w:rPr>
        <w:t> </w:t>
      </w:r>
      <w:r>
        <w:rPr>
          <w:color w:val="231F20"/>
        </w:rPr>
        <w:t>miên</w:t>
      </w:r>
      <w:r>
        <w:rPr>
          <w:color w:val="231F20"/>
          <w:spacing w:val="-10"/>
        </w:rPr>
        <w:t> </w:t>
      </w:r>
      <w:r>
        <w:rPr>
          <w:color w:val="231F20"/>
        </w:rPr>
        <w:t>diệt</w:t>
      </w:r>
      <w:r>
        <w:rPr>
          <w:color w:val="231F20"/>
          <w:spacing w:val="-9"/>
        </w:rPr>
        <w:t> </w:t>
      </w:r>
      <w:r>
        <w:rPr>
          <w:color w:val="231F20"/>
        </w:rPr>
        <w:t>tác</w:t>
      </w:r>
      <w:r>
        <w:rPr>
          <w:color w:val="231F20"/>
          <w:spacing w:val="-9"/>
        </w:rPr>
        <w:t> </w:t>
      </w:r>
      <w:r>
        <w:rPr>
          <w:color w:val="231F20"/>
        </w:rPr>
        <w:t>chứng,</w:t>
      </w:r>
      <w:r>
        <w:rPr>
          <w:color w:val="231F20"/>
          <w:spacing w:val="-9"/>
        </w:rPr>
        <w:t> </w:t>
      </w:r>
      <w:r>
        <w:rPr>
          <w:color w:val="231F20"/>
        </w:rPr>
        <w:t>ba</w:t>
      </w:r>
      <w:r>
        <w:rPr>
          <w:color w:val="231F20"/>
          <w:spacing w:val="-9"/>
        </w:rPr>
        <w:t> </w:t>
      </w:r>
      <w:r>
        <w:rPr>
          <w:color w:val="231F20"/>
        </w:rPr>
        <w:t>kiết</w:t>
      </w:r>
      <w:r>
        <w:rPr>
          <w:color w:val="231F20"/>
          <w:spacing w:val="-9"/>
        </w:rPr>
        <w:t> </w:t>
      </w:r>
      <w:r>
        <w:rPr>
          <w:color w:val="231F20"/>
        </w:rPr>
        <w:t>tận.</w:t>
      </w:r>
      <w:r>
        <w:rPr>
          <w:color w:val="231F20"/>
          <w:spacing w:val="-13"/>
        </w:rPr>
        <w:t> </w:t>
      </w:r>
      <w:r>
        <w:rPr>
          <w:color w:val="231F20"/>
        </w:rPr>
        <w:t>Thánh giả</w:t>
      </w:r>
      <w:r>
        <w:rPr>
          <w:color w:val="231F20"/>
          <w:spacing w:val="-7"/>
        </w:rPr>
        <w:t> </w:t>
      </w:r>
      <w:r>
        <w:rPr>
          <w:color w:val="231F20"/>
        </w:rPr>
        <w:t>được</w:t>
      </w:r>
      <w:r>
        <w:rPr>
          <w:color w:val="231F20"/>
          <w:spacing w:val="-6"/>
        </w:rPr>
        <w:t> </w:t>
      </w:r>
      <w:r>
        <w:rPr>
          <w:color w:val="231F20"/>
        </w:rPr>
        <w:t>quả</w:t>
      </w:r>
      <w:r>
        <w:rPr>
          <w:color w:val="231F20"/>
          <w:spacing w:val="-6"/>
        </w:rPr>
        <w:t> </w:t>
      </w:r>
      <w:r>
        <w:rPr>
          <w:color w:val="231F20"/>
        </w:rPr>
        <w:t>Bất</w:t>
      </w:r>
      <w:r>
        <w:rPr>
          <w:color w:val="231F20"/>
          <w:spacing w:val="-6"/>
        </w:rPr>
        <w:t> </w:t>
      </w:r>
      <w:r>
        <w:rPr>
          <w:color w:val="231F20"/>
        </w:rPr>
        <w:t>hoàn</w:t>
      </w:r>
      <w:r>
        <w:rPr>
          <w:color w:val="231F20"/>
          <w:spacing w:val="-7"/>
        </w:rPr>
        <w:t> </w:t>
      </w:r>
      <w:r>
        <w:rPr>
          <w:color w:val="231F20"/>
        </w:rPr>
        <w:t>có</w:t>
      </w:r>
      <w:r>
        <w:rPr>
          <w:color w:val="231F20"/>
          <w:spacing w:val="-6"/>
        </w:rPr>
        <w:t> </w:t>
      </w:r>
      <w:r>
        <w:rPr>
          <w:color w:val="231F20"/>
        </w:rPr>
        <w:t>chín</w:t>
      </w:r>
      <w:r>
        <w:rPr>
          <w:color w:val="231F20"/>
          <w:spacing w:val="-6"/>
        </w:rPr>
        <w:t> </w:t>
      </w:r>
      <w:r>
        <w:rPr>
          <w:color w:val="231F20"/>
        </w:rPr>
        <w:t>mươi</w:t>
      </w:r>
      <w:r>
        <w:rPr>
          <w:color w:val="231F20"/>
          <w:spacing w:val="-6"/>
        </w:rPr>
        <w:t> </w:t>
      </w:r>
      <w:r>
        <w:rPr>
          <w:color w:val="231F20"/>
        </w:rPr>
        <w:t>hai</w:t>
      </w:r>
      <w:r>
        <w:rPr>
          <w:color w:val="231F20"/>
          <w:spacing w:val="-6"/>
        </w:rPr>
        <w:t> </w:t>
      </w:r>
      <w:r>
        <w:rPr>
          <w:color w:val="231F20"/>
        </w:rPr>
        <w:t>tùy</w:t>
      </w:r>
      <w:r>
        <w:rPr>
          <w:color w:val="231F20"/>
          <w:spacing w:val="-7"/>
        </w:rPr>
        <w:t> </w:t>
      </w:r>
      <w:r>
        <w:rPr>
          <w:color w:val="231F20"/>
        </w:rPr>
        <w:t>miên</w:t>
      </w:r>
      <w:r>
        <w:rPr>
          <w:color w:val="231F20"/>
          <w:spacing w:val="-6"/>
        </w:rPr>
        <w:t> </w:t>
      </w:r>
      <w:r>
        <w:rPr>
          <w:color w:val="231F20"/>
        </w:rPr>
        <w:t>diệt</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sáu kiết tận. Đến A-la-hán, chín mươi tám diệt tác chứng, chín kiết tận. Hương xứ, vị xứ, pháp bất thiện, pháp hệ thuộc nơi cõi Dục cũng như </w:t>
      </w:r>
      <w:r>
        <w:rPr>
          <w:color w:val="231F20"/>
          <w:spacing w:val="-5"/>
        </w:rPr>
        <w:t>vậy.</w:t>
      </w:r>
    </w:p>
    <w:p>
      <w:pPr>
        <w:pStyle w:val="BodyText"/>
        <w:spacing w:line="271" w:lineRule="auto" w:before="114"/>
        <w:ind w:right="107"/>
      </w:pPr>
      <w:r>
        <w:rPr>
          <w:color w:val="231F20"/>
        </w:rPr>
        <w:t>Nhãn, nhĩ, thân thức giới khi diệt tác chứng, ái của cõi Phạm thế</w:t>
      </w:r>
      <w:r>
        <w:rPr>
          <w:color w:val="231F20"/>
          <w:spacing w:val="-7"/>
        </w:rPr>
        <w:t> </w:t>
      </w:r>
      <w:r>
        <w:rPr>
          <w:color w:val="231F20"/>
        </w:rPr>
        <w:t>tận,</w:t>
      </w:r>
      <w:r>
        <w:rPr>
          <w:color w:val="231F20"/>
          <w:spacing w:val="-6"/>
        </w:rPr>
        <w:t> </w:t>
      </w:r>
      <w:r>
        <w:rPr>
          <w:color w:val="231F20"/>
        </w:rPr>
        <w:t>tức</w:t>
      </w:r>
      <w:r>
        <w:rPr>
          <w:color w:val="231F20"/>
          <w:spacing w:val="-7"/>
        </w:rPr>
        <w:t> </w:t>
      </w:r>
      <w:r>
        <w:rPr>
          <w:color w:val="231F20"/>
        </w:rPr>
        <w:t>ba</w:t>
      </w:r>
      <w:r>
        <w:rPr>
          <w:color w:val="231F20"/>
          <w:spacing w:val="-6"/>
        </w:rPr>
        <w:t> </w:t>
      </w:r>
      <w:r>
        <w:rPr>
          <w:color w:val="231F20"/>
        </w:rPr>
        <w:t>thức</w:t>
      </w:r>
      <w:r>
        <w:rPr>
          <w:color w:val="231F20"/>
          <w:spacing w:val="-7"/>
        </w:rPr>
        <w:t> </w:t>
      </w:r>
      <w:r>
        <w:rPr>
          <w:color w:val="231F20"/>
        </w:rPr>
        <w:t>giới,</w:t>
      </w:r>
      <w:r>
        <w:rPr>
          <w:color w:val="231F20"/>
          <w:spacing w:val="-6"/>
        </w:rPr>
        <w:t> </w:t>
      </w:r>
      <w:r>
        <w:rPr>
          <w:color w:val="231F20"/>
        </w:rPr>
        <w:t>diệt</w:t>
      </w:r>
      <w:r>
        <w:rPr>
          <w:color w:val="231F20"/>
          <w:spacing w:val="-7"/>
        </w:rPr>
        <w:t> </w:t>
      </w:r>
      <w:r>
        <w:rPr>
          <w:color w:val="231F20"/>
        </w:rPr>
        <w:t>tác</w:t>
      </w:r>
      <w:r>
        <w:rPr>
          <w:color w:val="231F20"/>
          <w:spacing w:val="-6"/>
        </w:rPr>
        <w:t> </w:t>
      </w:r>
      <w:r>
        <w:rPr>
          <w:color w:val="231F20"/>
        </w:rPr>
        <w:t>chứng,</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kiết</w:t>
      </w:r>
      <w:r>
        <w:rPr>
          <w:color w:val="231F20"/>
          <w:spacing w:val="-6"/>
        </w:rPr>
        <w:t> </w:t>
      </w:r>
      <w:r>
        <w:rPr>
          <w:color w:val="231F20"/>
        </w:rPr>
        <w:t>tận.</w:t>
      </w:r>
      <w:r>
        <w:rPr>
          <w:color w:val="231F20"/>
          <w:spacing w:val="-7"/>
        </w:rPr>
        <w:t> </w:t>
      </w:r>
      <w:r>
        <w:rPr>
          <w:color w:val="231F20"/>
        </w:rPr>
        <w:t>Đến</w:t>
      </w:r>
      <w:r>
        <w:rPr>
          <w:color w:val="231F20"/>
          <w:spacing w:val="-20"/>
        </w:rPr>
        <w:t> </w:t>
      </w:r>
      <w:r>
        <w:rPr>
          <w:color w:val="231F20"/>
        </w:rPr>
        <w:t>A-la- hán, chín mươi tám tùy miên diệt tác chứng, chín kiết tận.</w:t>
      </w:r>
    </w:p>
    <w:p>
      <w:pPr>
        <w:pStyle w:val="BodyText"/>
        <w:spacing w:line="271" w:lineRule="auto" w:before="114"/>
        <w:ind w:right="106"/>
      </w:pPr>
      <w:r>
        <w:rPr>
          <w:color w:val="231F20"/>
        </w:rPr>
        <w:t>Ý,</w:t>
      </w:r>
      <w:r>
        <w:rPr>
          <w:color w:val="231F20"/>
          <w:spacing w:val="-13"/>
        </w:rPr>
        <w:t> </w:t>
      </w:r>
      <w:r>
        <w:rPr>
          <w:color w:val="231F20"/>
        </w:rPr>
        <w:t>pháp,</w:t>
      </w:r>
      <w:r>
        <w:rPr>
          <w:color w:val="231F20"/>
          <w:spacing w:val="-13"/>
        </w:rPr>
        <w:t> </w:t>
      </w:r>
      <w:r>
        <w:rPr>
          <w:color w:val="231F20"/>
        </w:rPr>
        <w:t>ý</w:t>
      </w:r>
      <w:r>
        <w:rPr>
          <w:color w:val="231F20"/>
          <w:spacing w:val="-13"/>
        </w:rPr>
        <w:t> </w:t>
      </w:r>
      <w:r>
        <w:rPr>
          <w:color w:val="231F20"/>
        </w:rPr>
        <w:t>thức</w:t>
      </w:r>
      <w:r>
        <w:rPr>
          <w:color w:val="231F20"/>
          <w:spacing w:val="-12"/>
        </w:rPr>
        <w:t> </w:t>
      </w:r>
      <w:r>
        <w:rPr>
          <w:color w:val="231F20"/>
        </w:rPr>
        <w:t>giới</w:t>
      </w:r>
      <w:r>
        <w:rPr>
          <w:color w:val="231F20"/>
          <w:spacing w:val="-13"/>
        </w:rPr>
        <w:t> </w:t>
      </w:r>
      <w:r>
        <w:rPr>
          <w:color w:val="231F20"/>
        </w:rPr>
        <w:t>khi</w:t>
      </w:r>
      <w:r>
        <w:rPr>
          <w:color w:val="231F20"/>
          <w:spacing w:val="-13"/>
        </w:rPr>
        <w:t> </w:t>
      </w:r>
      <w:r>
        <w:rPr>
          <w:color w:val="231F20"/>
        </w:rPr>
        <w:t>diệt</w:t>
      </w:r>
      <w:r>
        <w:rPr>
          <w:color w:val="231F20"/>
          <w:spacing w:val="-13"/>
        </w:rPr>
        <w:t> </w:t>
      </w:r>
      <w:r>
        <w:rPr>
          <w:color w:val="231F20"/>
        </w:rPr>
        <w:t>tác</w:t>
      </w:r>
      <w:r>
        <w:rPr>
          <w:color w:val="231F20"/>
          <w:spacing w:val="-12"/>
        </w:rPr>
        <w:t> </w:t>
      </w:r>
      <w:r>
        <w:rPr>
          <w:color w:val="231F20"/>
        </w:rPr>
        <w:t>chứng,</w:t>
      </w:r>
      <w:r>
        <w:rPr>
          <w:color w:val="231F20"/>
          <w:spacing w:val="-13"/>
        </w:rPr>
        <w:t> </w:t>
      </w:r>
      <w:r>
        <w:rPr>
          <w:color w:val="231F20"/>
        </w:rPr>
        <w:t>được</w:t>
      </w:r>
      <w:r>
        <w:rPr>
          <w:color w:val="231F20"/>
          <w:spacing w:val="-13"/>
        </w:rPr>
        <w:t> </w:t>
      </w:r>
      <w:r>
        <w:rPr>
          <w:color w:val="231F20"/>
        </w:rPr>
        <w:t>quả</w:t>
      </w:r>
      <w:r>
        <w:rPr>
          <w:color w:val="231F20"/>
          <w:spacing w:val="-27"/>
        </w:rPr>
        <w:t> </w:t>
      </w:r>
      <w:r>
        <w:rPr>
          <w:color w:val="231F20"/>
        </w:rPr>
        <w:t>A-la-hán,</w:t>
      </w:r>
      <w:r>
        <w:rPr>
          <w:color w:val="231F20"/>
          <w:spacing w:val="-14"/>
        </w:rPr>
        <w:t> </w:t>
      </w:r>
      <w:r>
        <w:rPr>
          <w:color w:val="231F20"/>
        </w:rPr>
        <w:t>chín mươi tám tùy miên diệt tác chứng, chín kiết tận. Ý pháp xứ, bốn</w:t>
      </w:r>
      <w:r>
        <w:rPr>
          <w:color w:val="231F20"/>
          <w:spacing w:val="-42"/>
        </w:rPr>
        <w:t> </w:t>
      </w:r>
      <w:r>
        <w:rPr>
          <w:color w:val="231F20"/>
        </w:rPr>
        <w:t>uẩn sau, bốn thủ uẩn sau, thức giới, pháp không sắc, không kiến, không đối, hữu lậu, hữu vi, quá khứ, vị lai, hiện tại, thiện, vô ký, pháp phi học phi vô học, pháp hệ thuộc nơi cõi Vô sắc, pháp do tu đạo đoạn cũng như </w:t>
      </w:r>
      <w:r>
        <w:rPr>
          <w:color w:val="231F20"/>
          <w:spacing w:val="-5"/>
        </w:rPr>
        <w:t>vậy.</w:t>
      </w:r>
    </w:p>
    <w:p>
      <w:pPr>
        <w:pStyle w:val="BodyText"/>
        <w:spacing w:line="271" w:lineRule="auto" w:before="114"/>
        <w:ind w:right="106"/>
      </w:pPr>
      <w:r>
        <w:rPr>
          <w:color w:val="231F20"/>
        </w:rPr>
        <w:t>Pháp do kiến đạo đoạn khi diệt tác chứng được quả Dự lưu, có tám mươi chín tùy miên diệt tác chứng, ba kiết tận, tới quả Nhất lai cũng như </w:t>
      </w:r>
      <w:r>
        <w:rPr>
          <w:color w:val="231F20"/>
          <w:spacing w:val="-5"/>
        </w:rPr>
        <w:t>vậy.</w:t>
      </w:r>
    </w:p>
    <w:p>
      <w:pPr>
        <w:pStyle w:val="BodyText"/>
        <w:spacing w:line="271" w:lineRule="auto" w:before="114"/>
        <w:ind w:right="107"/>
      </w:pPr>
      <w:r>
        <w:rPr>
          <w:color w:val="231F20"/>
        </w:rPr>
        <w:t>Đến quả Bất hoàn, chín mươi hai tùy miên diệt tác chứng, sáu kiết tận. Đến quả A-la-hán, chín mươi tám tùy miên diệt tác chứng, chín kiết tận.</w:t>
      </w:r>
    </w:p>
    <w:p>
      <w:pPr>
        <w:pStyle w:val="BodyText"/>
        <w:spacing w:line="271" w:lineRule="auto" w:before="114"/>
        <w:ind w:right="106"/>
      </w:pPr>
      <w:r>
        <w:rPr>
          <w:color w:val="231F20"/>
        </w:rPr>
        <w:t>Khổ, tập đế khi diệt tác chứng, được quả A-la-hán, chín mươi tám tùy miên diệt tác chứng, chín kiết tận. Phi tưởng phi phi tưởng xứ, hai giải thoát sau, thế tục trí, ba lớp Tam-ma-địa cũng như vậy.</w:t>
      </w:r>
    </w:p>
    <w:p>
      <w:pPr>
        <w:pStyle w:val="BodyText"/>
        <w:spacing w:line="271" w:lineRule="auto" w:before="114"/>
        <w:ind w:right="106"/>
      </w:pP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khi</w:t>
      </w:r>
      <w:r>
        <w:rPr>
          <w:color w:val="231F20"/>
          <w:spacing w:val="-9"/>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ái</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Phạm</w:t>
      </w:r>
      <w:r>
        <w:rPr>
          <w:color w:val="231F20"/>
          <w:spacing w:val="-8"/>
        </w:rPr>
        <w:t> </w:t>
      </w:r>
      <w:r>
        <w:rPr>
          <w:color w:val="231F20"/>
        </w:rPr>
        <w:t>thế</w:t>
      </w:r>
      <w:r>
        <w:rPr>
          <w:color w:val="231F20"/>
          <w:spacing w:val="-8"/>
        </w:rPr>
        <w:t> </w:t>
      </w:r>
      <w:r>
        <w:rPr>
          <w:color w:val="231F20"/>
        </w:rPr>
        <w:t>tận,</w:t>
      </w:r>
      <w:r>
        <w:rPr>
          <w:color w:val="231F20"/>
          <w:spacing w:val="-8"/>
        </w:rPr>
        <w:t> </w:t>
      </w:r>
      <w:r>
        <w:rPr>
          <w:color w:val="231F20"/>
        </w:rPr>
        <w:t>tức 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3"/>
        </w:rPr>
        <w:t> </w:t>
      </w:r>
      <w:r>
        <w:rPr>
          <w:color w:val="231F20"/>
        </w:rPr>
        <w:t>diệt</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kiết</w:t>
      </w:r>
      <w:r>
        <w:rPr>
          <w:color w:val="231F20"/>
          <w:spacing w:val="-4"/>
        </w:rPr>
        <w:t> </w:t>
      </w:r>
      <w:r>
        <w:rPr>
          <w:color w:val="231F20"/>
        </w:rPr>
        <w:t>tận.</w:t>
      </w:r>
      <w:r>
        <w:rPr>
          <w:color w:val="231F20"/>
          <w:spacing w:val="-4"/>
        </w:rPr>
        <w:t> </w:t>
      </w:r>
      <w:r>
        <w:rPr>
          <w:color w:val="231F20"/>
        </w:rPr>
        <w:t>Đến</w:t>
      </w:r>
      <w:r>
        <w:rPr>
          <w:color w:val="231F20"/>
          <w:spacing w:val="-17"/>
        </w:rPr>
        <w:t> </w:t>
      </w:r>
      <w:r>
        <w:rPr>
          <w:color w:val="231F20"/>
        </w:rPr>
        <w:t>A-la-hán,</w:t>
      </w:r>
      <w:r>
        <w:rPr>
          <w:color w:val="231F20"/>
          <w:spacing w:val="-4"/>
        </w:rPr>
        <w:t> </w:t>
      </w:r>
      <w:r>
        <w:rPr>
          <w:color w:val="231F20"/>
        </w:rPr>
        <w:t>chín mươi tám tùy miên diệt tác chứng, chín kiết tận.</w:t>
      </w:r>
    </w:p>
    <w:p>
      <w:pPr>
        <w:pStyle w:val="BodyText"/>
        <w:spacing w:line="273" w:lineRule="auto" w:before="114"/>
        <w:ind w:right="106"/>
      </w:pPr>
      <w:r>
        <w:rPr>
          <w:color w:val="231F20"/>
        </w:rPr>
        <w:t>Tĩnh lự thứ hai khi diệt tác chứng, ái của cõi Cực quang tịnh tận, tức tĩnh lự thứ hai diệt tác chứng, không có kiết tận. Đến A-la-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hán, chín mươi tám tùy miên diệt tác chứng, chín kiết tận. Vô lượng hỷ, giải thoát thứ nhất, thứ hai, bốn thắng xứ trước cũng như vậy.</w:t>
      </w:r>
    </w:p>
    <w:p>
      <w:pPr>
        <w:pStyle w:val="BodyText"/>
        <w:spacing w:line="273" w:lineRule="auto"/>
        <w:ind w:left="110" w:right="389"/>
      </w:pPr>
      <w:r>
        <w:rPr>
          <w:color w:val="231F20"/>
        </w:rPr>
        <w:t>Tĩnh lự thứ ba khi diệt tác chứng, ái của cõi Biến tịnh tận, tức tĩnh lự thứ ba diệt tác chứng, không có kiết tận. Đến A-la-hán, chín mươi tám tùy miên diệt tác chứng, chín kiết tận.</w:t>
      </w:r>
    </w:p>
    <w:p>
      <w:pPr>
        <w:pStyle w:val="BodyText"/>
        <w:spacing w:line="273" w:lineRule="auto" w:before="110"/>
        <w:ind w:left="110" w:right="389"/>
      </w:pPr>
      <w:r>
        <w:rPr>
          <w:color w:val="231F20"/>
        </w:rPr>
        <w:t>Tĩnh lự thứ tư khi diệt tác chứng, ái sắc tận, phàm phu có ba mươi</w:t>
      </w:r>
      <w:r>
        <w:rPr>
          <w:color w:val="231F20"/>
          <w:spacing w:val="-13"/>
        </w:rPr>
        <w:t> </w:t>
      </w:r>
      <w:r>
        <w:rPr>
          <w:color w:val="231F20"/>
        </w:rPr>
        <w:t>mốt</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diệt</w:t>
      </w:r>
      <w:r>
        <w:rPr>
          <w:color w:val="231F20"/>
          <w:spacing w:val="-13"/>
        </w:rPr>
        <w:t> </w:t>
      </w:r>
      <w:r>
        <w:rPr>
          <w:color w:val="231F20"/>
        </w:rPr>
        <w:t>tác</w:t>
      </w:r>
      <w:r>
        <w:rPr>
          <w:color w:val="231F20"/>
          <w:spacing w:val="-13"/>
        </w:rPr>
        <w:t> </w:t>
      </w:r>
      <w:r>
        <w:rPr>
          <w:color w:val="231F20"/>
        </w:rPr>
        <w:t>chứng,</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kiết</w:t>
      </w:r>
      <w:r>
        <w:rPr>
          <w:color w:val="231F20"/>
          <w:spacing w:val="-13"/>
        </w:rPr>
        <w:t> </w:t>
      </w:r>
      <w:r>
        <w:rPr>
          <w:color w:val="231F20"/>
        </w:rPr>
        <w:t>tận.</w:t>
      </w:r>
      <w:r>
        <w:rPr>
          <w:color w:val="231F20"/>
          <w:spacing w:val="-17"/>
        </w:rPr>
        <w:t> </w:t>
      </w:r>
      <w:r>
        <w:rPr>
          <w:color w:val="231F20"/>
        </w:rPr>
        <w:t>Thánh</w:t>
      </w:r>
      <w:r>
        <w:rPr>
          <w:color w:val="231F20"/>
          <w:spacing w:val="-13"/>
        </w:rPr>
        <w:t> </w:t>
      </w:r>
      <w:r>
        <w:rPr>
          <w:color w:val="231F20"/>
        </w:rPr>
        <w:t>giả</w:t>
      </w:r>
      <w:r>
        <w:rPr>
          <w:color w:val="231F20"/>
          <w:spacing w:val="-13"/>
        </w:rPr>
        <w:t> </w:t>
      </w:r>
      <w:r>
        <w:rPr>
          <w:color w:val="231F20"/>
        </w:rPr>
        <w:t>có</w:t>
      </w:r>
      <w:r>
        <w:rPr>
          <w:color w:val="231F20"/>
          <w:spacing w:val="-13"/>
        </w:rPr>
        <w:t> </w:t>
      </w:r>
      <w:r>
        <w:rPr>
          <w:color w:val="231F20"/>
        </w:rPr>
        <w:t>ba tùy</w:t>
      </w:r>
      <w:r>
        <w:rPr>
          <w:color w:val="231F20"/>
          <w:spacing w:val="-4"/>
        </w:rPr>
        <w:t> </w:t>
      </w:r>
      <w:r>
        <w:rPr>
          <w:color w:val="231F20"/>
        </w:rPr>
        <w:t>miên</w:t>
      </w:r>
      <w:r>
        <w:rPr>
          <w:color w:val="231F20"/>
          <w:spacing w:val="-4"/>
        </w:rPr>
        <w:t> </w:t>
      </w:r>
      <w:r>
        <w:rPr>
          <w:color w:val="231F20"/>
        </w:rPr>
        <w:t>diệt</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kiết</w:t>
      </w:r>
      <w:r>
        <w:rPr>
          <w:color w:val="231F20"/>
          <w:spacing w:val="-4"/>
        </w:rPr>
        <w:t> </w:t>
      </w:r>
      <w:r>
        <w:rPr>
          <w:color w:val="231F20"/>
        </w:rPr>
        <w:t>tận.</w:t>
      </w:r>
      <w:r>
        <w:rPr>
          <w:color w:val="231F20"/>
          <w:spacing w:val="-4"/>
        </w:rPr>
        <w:t> </w:t>
      </w:r>
      <w:r>
        <w:rPr>
          <w:color w:val="231F20"/>
        </w:rPr>
        <w:t>Đến</w:t>
      </w:r>
      <w:r>
        <w:rPr>
          <w:color w:val="231F20"/>
          <w:spacing w:val="-17"/>
        </w:rPr>
        <w:t> </w:t>
      </w:r>
      <w:r>
        <w:rPr>
          <w:color w:val="231F20"/>
        </w:rPr>
        <w:t>A-la-hán,</w:t>
      </w:r>
      <w:r>
        <w:rPr>
          <w:color w:val="231F20"/>
          <w:spacing w:val="-4"/>
        </w:rPr>
        <w:t> </w:t>
      </w:r>
      <w:r>
        <w:rPr>
          <w:color w:val="231F20"/>
        </w:rPr>
        <w:t>chín</w:t>
      </w:r>
      <w:r>
        <w:rPr>
          <w:color w:val="231F20"/>
          <w:spacing w:val="-4"/>
        </w:rPr>
        <w:t> </w:t>
      </w:r>
      <w:r>
        <w:rPr>
          <w:color w:val="231F20"/>
        </w:rPr>
        <w:t>mươi tám tùy miên diệt tác chứng, chín kiết tận. Ba vô lượng, tịnh giải thoát,</w:t>
      </w:r>
      <w:r>
        <w:rPr>
          <w:color w:val="231F20"/>
          <w:spacing w:val="-4"/>
        </w:rPr>
        <w:t> </w:t>
      </w:r>
      <w:r>
        <w:rPr>
          <w:color w:val="231F20"/>
        </w:rPr>
        <w:t>bốn</w:t>
      </w:r>
      <w:r>
        <w:rPr>
          <w:color w:val="231F20"/>
          <w:spacing w:val="-4"/>
        </w:rPr>
        <w:t> </w:t>
      </w:r>
      <w:r>
        <w:rPr>
          <w:color w:val="231F20"/>
        </w:rPr>
        <w:t>thắng</w:t>
      </w:r>
      <w:r>
        <w:rPr>
          <w:color w:val="231F20"/>
          <w:spacing w:val="-4"/>
        </w:rPr>
        <w:t> </w:t>
      </w:r>
      <w:r>
        <w:rPr>
          <w:color w:val="231F20"/>
        </w:rPr>
        <w:t>xứ</w:t>
      </w:r>
      <w:r>
        <w:rPr>
          <w:color w:val="231F20"/>
          <w:spacing w:val="-4"/>
        </w:rPr>
        <w:t> </w:t>
      </w:r>
      <w:r>
        <w:rPr>
          <w:color w:val="231F20"/>
        </w:rPr>
        <w:t>sau,</w:t>
      </w:r>
      <w:r>
        <w:rPr>
          <w:color w:val="231F20"/>
          <w:spacing w:val="-4"/>
        </w:rPr>
        <w:t> </w:t>
      </w:r>
      <w:r>
        <w:rPr>
          <w:color w:val="231F20"/>
        </w:rPr>
        <w:t>tám</w:t>
      </w:r>
      <w:r>
        <w:rPr>
          <w:color w:val="231F20"/>
          <w:spacing w:val="-4"/>
        </w:rPr>
        <w:t> </w:t>
      </w:r>
      <w:r>
        <w:rPr>
          <w:color w:val="231F20"/>
        </w:rPr>
        <w:t>biến</w:t>
      </w:r>
      <w:r>
        <w:rPr>
          <w:color w:val="231F20"/>
          <w:spacing w:val="-4"/>
        </w:rPr>
        <w:t> </w:t>
      </w:r>
      <w:r>
        <w:rPr>
          <w:color w:val="231F20"/>
        </w:rPr>
        <w:t>xứ</w:t>
      </w:r>
      <w:r>
        <w:rPr>
          <w:color w:val="231F20"/>
          <w:spacing w:val="-4"/>
        </w:rPr>
        <w:t> </w:t>
      </w:r>
      <w:r>
        <w:rPr>
          <w:color w:val="231F20"/>
        </w:rPr>
        <w:t>trước,</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spacing w:val="-5"/>
        </w:rPr>
        <w:t>vậy.</w:t>
      </w:r>
    </w:p>
    <w:p>
      <w:pPr>
        <w:pStyle w:val="BodyText"/>
        <w:spacing w:line="273" w:lineRule="auto" w:before="110"/>
        <w:ind w:left="110" w:right="390"/>
      </w:pPr>
      <w:r>
        <w:rPr>
          <w:color w:val="231F20"/>
        </w:rPr>
        <w:t>Không vô biên xứ khi diệt tác chứng, ái của Không vô biên xứ tận, tức xứ ấy diệt tác chứng không có kiết tận. Đến A-la-hán, chín mươi tám tùy miên diệt tác chứng, chín kiết tận. Không vô biên xứ nơi giải thoát biến xứ cũng như vậy.</w:t>
      </w:r>
    </w:p>
    <w:p>
      <w:pPr>
        <w:pStyle w:val="BodyText"/>
        <w:spacing w:line="273" w:lineRule="auto" w:before="110"/>
        <w:ind w:left="110" w:right="390"/>
      </w:pPr>
      <w:r>
        <w:rPr>
          <w:color w:val="231F20"/>
        </w:rPr>
        <w:t>Thức</w:t>
      </w:r>
      <w:r>
        <w:rPr>
          <w:color w:val="231F20"/>
          <w:spacing w:val="-6"/>
        </w:rPr>
        <w:t> </w:t>
      </w:r>
      <w:r>
        <w:rPr>
          <w:color w:val="231F20"/>
        </w:rPr>
        <w:t>vô</w:t>
      </w:r>
      <w:r>
        <w:rPr>
          <w:color w:val="231F20"/>
          <w:spacing w:val="-6"/>
        </w:rPr>
        <w:t> </w:t>
      </w:r>
      <w:r>
        <w:rPr>
          <w:color w:val="231F20"/>
        </w:rPr>
        <w:t>biên</w:t>
      </w:r>
      <w:r>
        <w:rPr>
          <w:color w:val="231F20"/>
          <w:spacing w:val="-6"/>
        </w:rPr>
        <w:t> </w:t>
      </w:r>
      <w:r>
        <w:rPr>
          <w:color w:val="231F20"/>
        </w:rPr>
        <w:t>xứ</w:t>
      </w:r>
      <w:r>
        <w:rPr>
          <w:color w:val="231F20"/>
          <w:spacing w:val="-6"/>
        </w:rPr>
        <w:t> </w:t>
      </w:r>
      <w:r>
        <w:rPr>
          <w:color w:val="231F20"/>
        </w:rPr>
        <w:t>khi</w:t>
      </w:r>
      <w:r>
        <w:rPr>
          <w:color w:val="231F20"/>
          <w:spacing w:val="-6"/>
        </w:rPr>
        <w:t> </w:t>
      </w:r>
      <w:r>
        <w:rPr>
          <w:color w:val="231F20"/>
        </w:rPr>
        <w:t>diệt</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ái</w:t>
      </w:r>
      <w:r>
        <w:rPr>
          <w:color w:val="231F20"/>
          <w:spacing w:val="-6"/>
        </w:rPr>
        <w:t> </w:t>
      </w:r>
      <w:r>
        <w:rPr>
          <w:color w:val="231F20"/>
        </w:rPr>
        <w:t>của</w:t>
      </w:r>
      <w:r>
        <w:rPr>
          <w:color w:val="231F20"/>
          <w:spacing w:val="-6"/>
        </w:rPr>
        <w:t> </w:t>
      </w:r>
      <w:r>
        <w:rPr>
          <w:color w:val="231F20"/>
        </w:rPr>
        <w:t>thức</w:t>
      </w:r>
      <w:r>
        <w:rPr>
          <w:color w:val="231F20"/>
          <w:spacing w:val="-6"/>
        </w:rPr>
        <w:t> </w:t>
      </w:r>
      <w:r>
        <w:rPr>
          <w:color w:val="231F20"/>
        </w:rPr>
        <w:t>vô</w:t>
      </w:r>
      <w:r>
        <w:rPr>
          <w:color w:val="231F20"/>
          <w:spacing w:val="-6"/>
        </w:rPr>
        <w:t> </w:t>
      </w:r>
      <w:r>
        <w:rPr>
          <w:color w:val="231F20"/>
        </w:rPr>
        <w:t>biên</w:t>
      </w:r>
      <w:r>
        <w:rPr>
          <w:color w:val="231F20"/>
          <w:spacing w:val="-6"/>
        </w:rPr>
        <w:t> </w:t>
      </w:r>
      <w:r>
        <w:rPr>
          <w:color w:val="231F20"/>
        </w:rPr>
        <w:t>tận,</w:t>
      </w:r>
      <w:r>
        <w:rPr>
          <w:color w:val="231F20"/>
          <w:spacing w:val="-6"/>
        </w:rPr>
        <w:t> </w:t>
      </w:r>
      <w:r>
        <w:rPr>
          <w:color w:val="231F20"/>
        </w:rPr>
        <w:t>tức xứ</w:t>
      </w:r>
      <w:r>
        <w:rPr>
          <w:color w:val="231F20"/>
          <w:spacing w:val="-8"/>
        </w:rPr>
        <w:t> </w:t>
      </w:r>
      <w:r>
        <w:rPr>
          <w:color w:val="231F20"/>
        </w:rPr>
        <w:t>ấy</w:t>
      </w:r>
      <w:r>
        <w:rPr>
          <w:color w:val="231F20"/>
          <w:spacing w:val="-8"/>
        </w:rPr>
        <w:t> </w:t>
      </w:r>
      <w:r>
        <w:rPr>
          <w:color w:val="231F20"/>
        </w:rPr>
        <w:t>diệt</w:t>
      </w:r>
      <w:r>
        <w:rPr>
          <w:color w:val="231F20"/>
          <w:spacing w:val="-8"/>
        </w:rPr>
        <w:t> </w:t>
      </w:r>
      <w:r>
        <w:rPr>
          <w:color w:val="231F20"/>
        </w:rPr>
        <w:t>tác</w:t>
      </w:r>
      <w:r>
        <w:rPr>
          <w:color w:val="231F20"/>
          <w:spacing w:val="-7"/>
        </w:rPr>
        <w:t> </w:t>
      </w:r>
      <w:r>
        <w:rPr>
          <w:color w:val="231F20"/>
        </w:rPr>
        <w:t>chứng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kiết</w:t>
      </w:r>
      <w:r>
        <w:rPr>
          <w:color w:val="231F20"/>
          <w:spacing w:val="-7"/>
        </w:rPr>
        <w:t> </w:t>
      </w:r>
      <w:r>
        <w:rPr>
          <w:color w:val="231F20"/>
        </w:rPr>
        <w:t>tận.</w:t>
      </w:r>
      <w:r>
        <w:rPr>
          <w:color w:val="231F20"/>
          <w:spacing w:val="-8"/>
        </w:rPr>
        <w:t> </w:t>
      </w:r>
      <w:r>
        <w:rPr>
          <w:color w:val="231F20"/>
        </w:rPr>
        <w:t>Đến</w:t>
      </w:r>
      <w:r>
        <w:rPr>
          <w:color w:val="231F20"/>
          <w:spacing w:val="-22"/>
        </w:rPr>
        <w:t> </w:t>
      </w:r>
      <w:r>
        <w:rPr>
          <w:color w:val="231F20"/>
        </w:rPr>
        <w:t>A-la-hán,</w:t>
      </w:r>
      <w:r>
        <w:rPr>
          <w:color w:val="231F20"/>
          <w:spacing w:val="-8"/>
        </w:rPr>
        <w:t> </w:t>
      </w:r>
      <w:r>
        <w:rPr>
          <w:color w:val="231F20"/>
        </w:rPr>
        <w:t>chín</w:t>
      </w:r>
      <w:r>
        <w:rPr>
          <w:color w:val="231F20"/>
          <w:spacing w:val="-7"/>
        </w:rPr>
        <w:t> </w:t>
      </w:r>
      <w:r>
        <w:rPr>
          <w:color w:val="231F20"/>
        </w:rPr>
        <w:t>mươi</w:t>
      </w:r>
      <w:r>
        <w:rPr>
          <w:color w:val="231F20"/>
          <w:spacing w:val="-8"/>
        </w:rPr>
        <w:t> </w:t>
      </w:r>
      <w:r>
        <w:rPr>
          <w:color w:val="231F20"/>
        </w:rPr>
        <w:t>tám tùy</w:t>
      </w:r>
      <w:r>
        <w:rPr>
          <w:color w:val="231F20"/>
          <w:spacing w:val="-5"/>
        </w:rPr>
        <w:t> </w:t>
      </w:r>
      <w:r>
        <w:rPr>
          <w:color w:val="231F20"/>
        </w:rPr>
        <w:t>miên</w:t>
      </w:r>
      <w:r>
        <w:rPr>
          <w:color w:val="231F20"/>
          <w:spacing w:val="-5"/>
        </w:rPr>
        <w:t> </w:t>
      </w:r>
      <w:r>
        <w:rPr>
          <w:color w:val="231F20"/>
        </w:rPr>
        <w:t>diệt</w:t>
      </w:r>
      <w:r>
        <w:rPr>
          <w:color w:val="231F20"/>
          <w:spacing w:val="-6"/>
        </w:rPr>
        <w:t> </w:t>
      </w:r>
      <w:r>
        <w:rPr>
          <w:color w:val="231F20"/>
        </w:rPr>
        <w:t>tác</w:t>
      </w:r>
      <w:r>
        <w:rPr>
          <w:color w:val="231F20"/>
          <w:spacing w:val="-4"/>
        </w:rPr>
        <w:t> </w:t>
      </w:r>
      <w:r>
        <w:rPr>
          <w:color w:val="231F20"/>
        </w:rPr>
        <w:t>chứng,</w:t>
      </w:r>
      <w:r>
        <w:rPr>
          <w:color w:val="231F20"/>
          <w:spacing w:val="-5"/>
        </w:rPr>
        <w:t> </w:t>
      </w:r>
      <w:r>
        <w:rPr>
          <w:color w:val="231F20"/>
        </w:rPr>
        <w:t>chín</w:t>
      </w:r>
      <w:r>
        <w:rPr>
          <w:color w:val="231F20"/>
          <w:spacing w:val="-5"/>
        </w:rPr>
        <w:t> </w:t>
      </w:r>
      <w:r>
        <w:rPr>
          <w:color w:val="231F20"/>
        </w:rPr>
        <w:t>kiết</w:t>
      </w:r>
      <w:r>
        <w:rPr>
          <w:color w:val="231F20"/>
          <w:spacing w:val="-5"/>
        </w:rPr>
        <w:t> </w:t>
      </w:r>
      <w:r>
        <w:rPr>
          <w:color w:val="231F20"/>
        </w:rPr>
        <w:t>tận.</w:t>
      </w:r>
      <w:r>
        <w:rPr>
          <w:color w:val="231F20"/>
          <w:spacing w:val="-10"/>
        </w:rPr>
        <w:t> </w:t>
      </w:r>
      <w:r>
        <w:rPr>
          <w:color w:val="231F20"/>
        </w:rPr>
        <w:t>Thức</w:t>
      </w:r>
      <w:r>
        <w:rPr>
          <w:color w:val="231F20"/>
          <w:spacing w:val="-5"/>
        </w:rPr>
        <w:t> </w:t>
      </w:r>
      <w:r>
        <w:rPr>
          <w:color w:val="231F20"/>
        </w:rPr>
        <w:t>vô</w:t>
      </w:r>
      <w:r>
        <w:rPr>
          <w:color w:val="231F20"/>
          <w:spacing w:val="-5"/>
        </w:rPr>
        <w:t> </w:t>
      </w:r>
      <w:r>
        <w:rPr>
          <w:color w:val="231F20"/>
        </w:rPr>
        <w:t>biên</w:t>
      </w:r>
      <w:r>
        <w:rPr>
          <w:color w:val="231F20"/>
          <w:spacing w:val="-4"/>
        </w:rPr>
        <w:t> </w:t>
      </w:r>
      <w:r>
        <w:rPr>
          <w:color w:val="231F20"/>
        </w:rPr>
        <w:t>xứ</w:t>
      </w:r>
      <w:r>
        <w:rPr>
          <w:color w:val="231F20"/>
          <w:spacing w:val="-5"/>
        </w:rPr>
        <w:t> </w:t>
      </w:r>
      <w:r>
        <w:rPr>
          <w:color w:val="231F20"/>
        </w:rPr>
        <w:t>nơi</w:t>
      </w:r>
      <w:r>
        <w:rPr>
          <w:color w:val="231F20"/>
          <w:spacing w:val="-5"/>
        </w:rPr>
        <w:t> </w:t>
      </w:r>
      <w:r>
        <w:rPr>
          <w:color w:val="231F20"/>
        </w:rPr>
        <w:t>giải</w:t>
      </w:r>
      <w:r>
        <w:rPr>
          <w:color w:val="231F20"/>
          <w:spacing w:val="-5"/>
        </w:rPr>
        <w:t> </w:t>
      </w:r>
      <w:r>
        <w:rPr>
          <w:color w:val="231F20"/>
          <w:spacing w:val="-3"/>
        </w:rPr>
        <w:t>thoát </w:t>
      </w:r>
      <w:r>
        <w:rPr>
          <w:color w:val="231F20"/>
        </w:rPr>
        <w:t>biến xứ cũng như </w:t>
      </w:r>
      <w:r>
        <w:rPr>
          <w:color w:val="231F20"/>
          <w:spacing w:val="-5"/>
        </w:rPr>
        <w:t>vậy.</w:t>
      </w:r>
    </w:p>
    <w:p>
      <w:pPr>
        <w:pStyle w:val="BodyText"/>
        <w:spacing w:line="273" w:lineRule="auto" w:before="110"/>
        <w:ind w:left="110" w:right="390"/>
      </w:pPr>
      <w:r>
        <w:rPr>
          <w:color w:val="231F20"/>
        </w:rPr>
        <w:t>Vô sở hữu xứ khi diệt tác chứng, ái của Vô sở hữu xứ tận, tức xứ</w:t>
      </w:r>
      <w:r>
        <w:rPr>
          <w:color w:val="231F20"/>
          <w:spacing w:val="-8"/>
        </w:rPr>
        <w:t> </w:t>
      </w:r>
      <w:r>
        <w:rPr>
          <w:color w:val="231F20"/>
        </w:rPr>
        <w:t>ấy</w:t>
      </w:r>
      <w:r>
        <w:rPr>
          <w:color w:val="231F20"/>
          <w:spacing w:val="-8"/>
        </w:rPr>
        <w:t> </w:t>
      </w:r>
      <w:r>
        <w:rPr>
          <w:color w:val="231F20"/>
        </w:rPr>
        <w:t>diệt</w:t>
      </w:r>
      <w:r>
        <w:rPr>
          <w:color w:val="231F20"/>
          <w:spacing w:val="-8"/>
        </w:rPr>
        <w:t> </w:t>
      </w:r>
      <w:r>
        <w:rPr>
          <w:color w:val="231F20"/>
        </w:rPr>
        <w:t>tác</w:t>
      </w:r>
      <w:r>
        <w:rPr>
          <w:color w:val="231F20"/>
          <w:spacing w:val="-7"/>
        </w:rPr>
        <w:t> </w:t>
      </w:r>
      <w:r>
        <w:rPr>
          <w:color w:val="231F20"/>
        </w:rPr>
        <w:t>chứng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kiết</w:t>
      </w:r>
      <w:r>
        <w:rPr>
          <w:color w:val="231F20"/>
          <w:spacing w:val="-7"/>
        </w:rPr>
        <w:t> </w:t>
      </w:r>
      <w:r>
        <w:rPr>
          <w:color w:val="231F20"/>
        </w:rPr>
        <w:t>tận.</w:t>
      </w:r>
      <w:r>
        <w:rPr>
          <w:color w:val="231F20"/>
          <w:spacing w:val="-8"/>
        </w:rPr>
        <w:t> </w:t>
      </w:r>
      <w:r>
        <w:rPr>
          <w:color w:val="231F20"/>
        </w:rPr>
        <w:t>Đến</w:t>
      </w:r>
      <w:r>
        <w:rPr>
          <w:color w:val="231F20"/>
          <w:spacing w:val="-22"/>
        </w:rPr>
        <w:t> </w:t>
      </w:r>
      <w:r>
        <w:rPr>
          <w:color w:val="231F20"/>
        </w:rPr>
        <w:t>A-la-hán,</w:t>
      </w:r>
      <w:r>
        <w:rPr>
          <w:color w:val="231F20"/>
          <w:spacing w:val="-8"/>
        </w:rPr>
        <w:t> </w:t>
      </w:r>
      <w:r>
        <w:rPr>
          <w:color w:val="231F20"/>
        </w:rPr>
        <w:t>chín</w:t>
      </w:r>
      <w:r>
        <w:rPr>
          <w:color w:val="231F20"/>
          <w:spacing w:val="-7"/>
        </w:rPr>
        <w:t> </w:t>
      </w:r>
      <w:r>
        <w:rPr>
          <w:color w:val="231F20"/>
        </w:rPr>
        <w:t>mươi</w:t>
      </w:r>
      <w:r>
        <w:rPr>
          <w:color w:val="231F20"/>
          <w:spacing w:val="-8"/>
        </w:rPr>
        <w:t> </w:t>
      </w:r>
      <w:r>
        <w:rPr>
          <w:color w:val="231F20"/>
        </w:rPr>
        <w:t>tám tùy miên diệt tác chứng, chín kiết tận. Vô sở hữu xứ nơi giải </w:t>
      </w:r>
      <w:r>
        <w:rPr>
          <w:color w:val="231F20"/>
          <w:spacing w:val="-3"/>
        </w:rPr>
        <w:t>thoát </w:t>
      </w:r>
      <w:r>
        <w:rPr>
          <w:color w:val="231F20"/>
        </w:rPr>
        <w:t>cũng như </w:t>
      </w:r>
      <w:r>
        <w:rPr>
          <w:color w:val="231F20"/>
          <w:spacing w:val="-5"/>
        </w:rPr>
        <w:t>vậy.</w:t>
      </w:r>
    </w:p>
    <w:p>
      <w:pPr>
        <w:pStyle w:val="BodyText"/>
        <w:spacing w:line="273" w:lineRule="auto" w:before="110"/>
        <w:ind w:left="110" w:right="390"/>
      </w:pPr>
      <w:r>
        <w:rPr>
          <w:color w:val="231F20"/>
        </w:rPr>
        <w:t>Kiết hữu thân kiến khi diệt tác chứng, khổ loại trí hiện tiền, có mười</w:t>
      </w:r>
      <w:r>
        <w:rPr>
          <w:color w:val="231F20"/>
          <w:spacing w:val="-14"/>
        </w:rPr>
        <w:t> </w:t>
      </w:r>
      <w:r>
        <w:rPr>
          <w:color w:val="231F20"/>
        </w:rPr>
        <w:t>tám</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diệt</w:t>
      </w:r>
      <w:r>
        <w:rPr>
          <w:color w:val="231F20"/>
          <w:spacing w:val="-14"/>
        </w:rPr>
        <w:t> </w:t>
      </w:r>
      <w:r>
        <w:rPr>
          <w:color w:val="231F20"/>
        </w:rPr>
        <w:t>tác</w:t>
      </w:r>
      <w:r>
        <w:rPr>
          <w:color w:val="231F20"/>
          <w:spacing w:val="-13"/>
        </w:rPr>
        <w:t> </w:t>
      </w:r>
      <w:r>
        <w:rPr>
          <w:color w:val="231F20"/>
        </w:rPr>
        <w:t>chứng,</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tận.</w:t>
      </w:r>
      <w:r>
        <w:rPr>
          <w:color w:val="231F20"/>
          <w:spacing w:val="-13"/>
        </w:rPr>
        <w:t> </w:t>
      </w:r>
      <w:r>
        <w:rPr>
          <w:color w:val="231F20"/>
        </w:rPr>
        <w:t>Đến</w:t>
      </w:r>
      <w:r>
        <w:rPr>
          <w:color w:val="231F20"/>
          <w:spacing w:val="-13"/>
        </w:rPr>
        <w:t> </w:t>
      </w:r>
      <w:r>
        <w:rPr>
          <w:color w:val="231F20"/>
        </w:rPr>
        <w:t>quả</w:t>
      </w:r>
      <w:r>
        <w:rPr>
          <w:color w:val="231F20"/>
          <w:spacing w:val="-13"/>
        </w:rPr>
        <w:t> </w:t>
      </w:r>
      <w:r>
        <w:rPr>
          <w:color w:val="231F20"/>
        </w:rPr>
        <w:t>Dự</w:t>
      </w:r>
      <w:r>
        <w:rPr>
          <w:color w:val="231F20"/>
          <w:spacing w:val="-13"/>
        </w:rPr>
        <w:t> </w:t>
      </w:r>
      <w:r>
        <w:rPr>
          <w:color w:val="231F20"/>
        </w:rPr>
        <w:t>lưu có tám mươi tám tùy miên diệt tác chứng, ba kiết tận. Đến quả Nhất lai cũng như </w:t>
      </w:r>
      <w:r>
        <w:rPr>
          <w:color w:val="231F20"/>
          <w:spacing w:val="-5"/>
        </w:rPr>
        <w:t>vậy. </w:t>
      </w:r>
      <w:r>
        <w:rPr>
          <w:color w:val="231F20"/>
        </w:rPr>
        <w:t>Đến quả Bất hoàn, chín mươi hai tùy miên diệt tác chứng, sáu kiết tận. Đến quả A-la-hán, chín mươi tám tùy miên diệt tác</w:t>
      </w:r>
      <w:r>
        <w:rPr>
          <w:color w:val="231F20"/>
          <w:spacing w:val="-10"/>
        </w:rPr>
        <w:t> </w:t>
      </w:r>
      <w:r>
        <w:rPr>
          <w:color w:val="231F20"/>
        </w:rPr>
        <w:t>chứng,</w:t>
      </w:r>
      <w:r>
        <w:rPr>
          <w:color w:val="231F20"/>
          <w:spacing w:val="-9"/>
        </w:rPr>
        <w:t> </w:t>
      </w:r>
      <w:r>
        <w:rPr>
          <w:color w:val="231F20"/>
        </w:rPr>
        <w:t>chín</w:t>
      </w:r>
      <w:r>
        <w:rPr>
          <w:color w:val="231F20"/>
          <w:spacing w:val="-9"/>
        </w:rPr>
        <w:t> </w:t>
      </w:r>
      <w:r>
        <w:rPr>
          <w:color w:val="231F20"/>
        </w:rPr>
        <w:t>kiết</w:t>
      </w:r>
      <w:r>
        <w:rPr>
          <w:color w:val="231F20"/>
          <w:spacing w:val="-9"/>
        </w:rPr>
        <w:t> </w:t>
      </w:r>
      <w:r>
        <w:rPr>
          <w:color w:val="231F20"/>
        </w:rPr>
        <w:t>tận.</w:t>
      </w:r>
      <w:r>
        <w:rPr>
          <w:color w:val="231F20"/>
          <w:spacing w:val="-9"/>
        </w:rPr>
        <w:t> </w:t>
      </w:r>
      <w:r>
        <w:rPr>
          <w:color w:val="231F20"/>
        </w:rPr>
        <w:t>Hữu</w:t>
      </w:r>
      <w:r>
        <w:rPr>
          <w:color w:val="231F20"/>
          <w:spacing w:val="-9"/>
        </w:rPr>
        <w:t> </w:t>
      </w:r>
      <w:r>
        <w:rPr>
          <w:color w:val="231F20"/>
        </w:rPr>
        <w:t>thân</w:t>
      </w:r>
      <w:r>
        <w:rPr>
          <w:color w:val="231F20"/>
          <w:spacing w:val="-10"/>
        </w:rPr>
        <w:t> </w:t>
      </w:r>
      <w:r>
        <w:rPr>
          <w:color w:val="231F20"/>
        </w:rPr>
        <w:t>kiến</w:t>
      </w:r>
      <w:r>
        <w:rPr>
          <w:color w:val="231F20"/>
          <w:spacing w:val="-9"/>
        </w:rPr>
        <w:t> </w:t>
      </w:r>
      <w:r>
        <w:rPr>
          <w:color w:val="231F20"/>
        </w:rPr>
        <w:t>nơi</w:t>
      </w:r>
      <w:r>
        <w:rPr>
          <w:color w:val="231F20"/>
          <w:spacing w:val="-9"/>
        </w:rPr>
        <w:t> </w:t>
      </w:r>
      <w:r>
        <w:rPr>
          <w:color w:val="231F20"/>
        </w:rPr>
        <w:t>kiết</w:t>
      </w:r>
      <w:r>
        <w:rPr>
          <w:color w:val="231F20"/>
          <w:spacing w:val="-9"/>
        </w:rPr>
        <w:t> </w:t>
      </w:r>
      <w:r>
        <w:rPr>
          <w:color w:val="231F20"/>
        </w:rPr>
        <w:t>thuận</w:t>
      </w:r>
      <w:r>
        <w:rPr>
          <w:color w:val="231F20"/>
          <w:spacing w:val="-9"/>
        </w:rPr>
        <w:t> </w:t>
      </w:r>
      <w:r>
        <w:rPr>
          <w:color w:val="231F20"/>
        </w:rPr>
        <w:t>phần</w:t>
      </w:r>
      <w:r>
        <w:rPr>
          <w:color w:val="231F20"/>
          <w:spacing w:val="-9"/>
        </w:rPr>
        <w:t> </w:t>
      </w:r>
      <w:r>
        <w:rPr>
          <w:color w:val="231F20"/>
        </w:rPr>
        <w:t>dưới,</w:t>
      </w:r>
      <w:r>
        <w:rPr>
          <w:color w:val="231F20"/>
          <w:spacing w:val="-9"/>
        </w:rPr>
        <w:t> </w:t>
      </w:r>
      <w:r>
        <w:rPr>
          <w:color w:val="231F20"/>
        </w:rPr>
        <w:t>hữu thân kiến, biên chấp kiến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Kiết nghi, giới cấm thủ khi diệt tác chứng được quả Dự lưu có tám mươi tám tùy miên diệt tác chứng, ba kiết tận. Đến quả Nhất lai cũng như vậy. Đến quả Bất hoàn, chín mươi hai tùy miên diệt tác chứng, sáu kiết tận. Đến quả A-la-hán, chín mươi tám tùy miên diệt tác chứng, chín kiết tận.</w:t>
      </w:r>
    </w:p>
    <w:p>
      <w:pPr>
        <w:pStyle w:val="BodyText"/>
        <w:spacing w:line="276" w:lineRule="auto" w:before="125"/>
        <w:ind w:right="107"/>
      </w:pPr>
      <w:r>
        <w:rPr>
          <w:color w:val="231F20"/>
        </w:rPr>
        <w:t>Bộc</w:t>
      </w:r>
      <w:r>
        <w:rPr>
          <w:color w:val="231F20"/>
          <w:spacing w:val="-7"/>
        </w:rPr>
        <w:t> </w:t>
      </w:r>
      <w:r>
        <w:rPr>
          <w:color w:val="231F20"/>
        </w:rPr>
        <w:t>lưu</w:t>
      </w:r>
      <w:r>
        <w:rPr>
          <w:color w:val="231F20"/>
          <w:spacing w:val="-7"/>
        </w:rPr>
        <w:t> </w:t>
      </w:r>
      <w:r>
        <w:rPr>
          <w:color w:val="231F20"/>
        </w:rPr>
        <w:t>kiến,</w:t>
      </w:r>
      <w:r>
        <w:rPr>
          <w:color w:val="231F20"/>
          <w:spacing w:val="-7"/>
        </w:rPr>
        <w:t> </w:t>
      </w:r>
      <w:r>
        <w:rPr>
          <w:color w:val="231F20"/>
        </w:rPr>
        <w:t>ách</w:t>
      </w:r>
      <w:r>
        <w:rPr>
          <w:color w:val="231F20"/>
          <w:spacing w:val="-7"/>
        </w:rPr>
        <w:t> </w:t>
      </w:r>
      <w:r>
        <w:rPr>
          <w:color w:val="231F20"/>
        </w:rPr>
        <w:t>kiến,</w:t>
      </w:r>
      <w:r>
        <w:rPr>
          <w:color w:val="231F20"/>
          <w:spacing w:val="-7"/>
        </w:rPr>
        <w:t> </w:t>
      </w:r>
      <w:r>
        <w:rPr>
          <w:color w:val="231F20"/>
        </w:rPr>
        <w:t>kiến</w:t>
      </w:r>
      <w:r>
        <w:rPr>
          <w:color w:val="231F20"/>
          <w:spacing w:val="-7"/>
        </w:rPr>
        <w:t> </w:t>
      </w:r>
      <w:r>
        <w:rPr>
          <w:color w:val="231F20"/>
        </w:rPr>
        <w:t>thủ,</w:t>
      </w:r>
      <w:r>
        <w:rPr>
          <w:color w:val="231F20"/>
          <w:spacing w:val="-7"/>
        </w:rPr>
        <w:t> </w:t>
      </w:r>
      <w:r>
        <w:rPr>
          <w:color w:val="231F20"/>
        </w:rPr>
        <w:t>giới</w:t>
      </w:r>
      <w:r>
        <w:rPr>
          <w:color w:val="231F20"/>
          <w:spacing w:val="-7"/>
        </w:rPr>
        <w:t> </w:t>
      </w:r>
      <w:r>
        <w:rPr>
          <w:color w:val="231F20"/>
        </w:rPr>
        <w:t>cấm</w:t>
      </w:r>
      <w:r>
        <w:rPr>
          <w:color w:val="231F20"/>
          <w:spacing w:val="-7"/>
        </w:rPr>
        <w:t> </w:t>
      </w:r>
      <w:r>
        <w:rPr>
          <w:color w:val="231F20"/>
        </w:rPr>
        <w:t>thủ,</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trói</w:t>
      </w:r>
      <w:r>
        <w:rPr>
          <w:color w:val="231F20"/>
          <w:spacing w:val="-7"/>
        </w:rPr>
        <w:t> </w:t>
      </w:r>
      <w:r>
        <w:rPr>
          <w:color w:val="231F20"/>
          <w:spacing w:val="-3"/>
        </w:rPr>
        <w:t>buộc </w:t>
      </w:r>
      <w:r>
        <w:rPr>
          <w:color w:val="231F20"/>
        </w:rPr>
        <w:t>sau nơi thân, kiết nghi, kiết giới cấm thủ nơi kiết thuận phần dưới, ba kiến sau, tùy miên nghi, kiến, kiết kiến, kiết thủ, kiết nghi cũng như </w:t>
      </w:r>
      <w:r>
        <w:rPr>
          <w:color w:val="231F20"/>
          <w:spacing w:val="-5"/>
        </w:rPr>
        <w:t>vậy.</w:t>
      </w:r>
    </w:p>
    <w:p>
      <w:pPr>
        <w:pStyle w:val="BodyText"/>
        <w:spacing w:line="276" w:lineRule="auto" w:before="124"/>
        <w:ind w:right="106"/>
      </w:pPr>
      <w:r>
        <w:rPr>
          <w:color w:val="231F20"/>
        </w:rPr>
        <w:t>Ba</w:t>
      </w:r>
      <w:r>
        <w:rPr>
          <w:color w:val="231F20"/>
          <w:spacing w:val="-6"/>
        </w:rPr>
        <w:t> </w:t>
      </w:r>
      <w:r>
        <w:rPr>
          <w:color w:val="231F20"/>
        </w:rPr>
        <w:t>căn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và</w:t>
      </w:r>
      <w:r>
        <w:rPr>
          <w:color w:val="231F20"/>
          <w:spacing w:val="-6"/>
        </w:rPr>
        <w:t> </w:t>
      </w:r>
      <w:r>
        <w:rPr>
          <w:color w:val="231F20"/>
        </w:rPr>
        <w:t>dục</w:t>
      </w:r>
      <w:r>
        <w:rPr>
          <w:color w:val="231F20"/>
          <w:spacing w:val="-6"/>
        </w:rPr>
        <w:t> </w:t>
      </w:r>
      <w:r>
        <w:rPr>
          <w:color w:val="231F20"/>
        </w:rPr>
        <w:t>lậu</w:t>
      </w:r>
      <w:r>
        <w:rPr>
          <w:color w:val="231F20"/>
          <w:spacing w:val="-6"/>
        </w:rPr>
        <w:t> </w:t>
      </w:r>
      <w:r>
        <w:rPr>
          <w:color w:val="231F20"/>
        </w:rPr>
        <w:t>khi</w:t>
      </w:r>
      <w:r>
        <w:rPr>
          <w:color w:val="231F20"/>
          <w:spacing w:val="-6"/>
        </w:rPr>
        <w:t> </w:t>
      </w:r>
      <w:r>
        <w:rPr>
          <w:color w:val="231F20"/>
        </w:rPr>
        <w:t>diệt</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ái</w:t>
      </w:r>
      <w:r>
        <w:rPr>
          <w:color w:val="231F20"/>
          <w:spacing w:val="-6"/>
        </w:rPr>
        <w:t> </w:t>
      </w:r>
      <w:r>
        <w:rPr>
          <w:color w:val="231F20"/>
        </w:rPr>
        <w:t>dục</w:t>
      </w:r>
      <w:r>
        <w:rPr>
          <w:color w:val="231F20"/>
          <w:spacing w:val="-6"/>
        </w:rPr>
        <w:t> </w:t>
      </w:r>
      <w:r>
        <w:rPr>
          <w:color w:val="231F20"/>
        </w:rPr>
        <w:t>tận,</w:t>
      </w:r>
      <w:r>
        <w:rPr>
          <w:color w:val="231F20"/>
          <w:spacing w:val="-6"/>
        </w:rPr>
        <w:t> </w:t>
      </w:r>
      <w:r>
        <w:rPr>
          <w:color w:val="231F20"/>
        </w:rPr>
        <w:t>phàm phu có ba mươi sáu tùy miên diệt tác chứng, ba kiết tận, Thánh giả được quả Bất hoàn, có chín mươi hai tùy miên diệt tác chứng, sáu kiết tận. Đến A-la-hán, chín mươi tám tùy miên diệt tác chứng, chín kiết tận. Bộc lưu dục, ách dục, dục thủ, hai thứ trói buộc trước nơi thân,</w:t>
      </w:r>
      <w:r>
        <w:rPr>
          <w:color w:val="231F20"/>
          <w:spacing w:val="-6"/>
        </w:rPr>
        <w:t> </w:t>
      </w:r>
      <w:r>
        <w:rPr>
          <w:color w:val="231F20"/>
        </w:rPr>
        <w:t>kiết</w:t>
      </w:r>
      <w:r>
        <w:rPr>
          <w:color w:val="231F20"/>
          <w:spacing w:val="-7"/>
        </w:rPr>
        <w:t> </w:t>
      </w:r>
      <w:r>
        <w:rPr>
          <w:color w:val="231F20"/>
        </w:rPr>
        <w:t>giận,</w:t>
      </w:r>
      <w:r>
        <w:rPr>
          <w:color w:val="231F20"/>
          <w:spacing w:val="-6"/>
        </w:rPr>
        <w:t> </w:t>
      </w:r>
      <w:r>
        <w:rPr>
          <w:color w:val="231F20"/>
        </w:rPr>
        <w:t>ganh</w:t>
      </w:r>
      <w:r>
        <w:rPr>
          <w:color w:val="231F20"/>
          <w:spacing w:val="-7"/>
        </w:rPr>
        <w:t> </w:t>
      </w:r>
      <w:r>
        <w:rPr>
          <w:color w:val="231F20"/>
        </w:rPr>
        <w:t>tị,</w:t>
      </w:r>
      <w:r>
        <w:rPr>
          <w:color w:val="231F20"/>
          <w:spacing w:val="-6"/>
        </w:rPr>
        <w:t> </w:t>
      </w:r>
      <w:r>
        <w:rPr>
          <w:color w:val="231F20"/>
        </w:rPr>
        <w:t>keo</w:t>
      </w:r>
      <w:r>
        <w:rPr>
          <w:color w:val="231F20"/>
          <w:spacing w:val="-6"/>
        </w:rPr>
        <w:t> </w:t>
      </w:r>
      <w:r>
        <w:rPr>
          <w:color w:val="231F20"/>
        </w:rPr>
        <w:t>kiệt,</w:t>
      </w:r>
      <w:r>
        <w:rPr>
          <w:color w:val="231F20"/>
          <w:spacing w:val="-7"/>
        </w:rPr>
        <w:t> </w:t>
      </w:r>
      <w:r>
        <w:rPr>
          <w:color w:val="231F20"/>
        </w:rPr>
        <w:t>bốn</w:t>
      </w:r>
      <w:r>
        <w:rPr>
          <w:color w:val="231F20"/>
          <w:spacing w:val="-6"/>
        </w:rPr>
        <w:t> </w:t>
      </w:r>
      <w:r>
        <w:rPr>
          <w:color w:val="231F20"/>
        </w:rPr>
        <w:t>cái</w:t>
      </w:r>
      <w:r>
        <w:rPr>
          <w:color w:val="231F20"/>
          <w:spacing w:val="-7"/>
        </w:rPr>
        <w:t> </w:t>
      </w:r>
      <w:r>
        <w:rPr>
          <w:color w:val="231F20"/>
        </w:rPr>
        <w:t>trước,</w:t>
      </w:r>
      <w:r>
        <w:rPr>
          <w:color w:val="231F20"/>
          <w:spacing w:val="-7"/>
        </w:rPr>
        <w:t> </w:t>
      </w:r>
      <w:r>
        <w:rPr>
          <w:color w:val="231F20"/>
        </w:rPr>
        <w:t>hai</w:t>
      </w:r>
      <w:r>
        <w:rPr>
          <w:color w:val="231F20"/>
          <w:spacing w:val="-6"/>
        </w:rPr>
        <w:t> </w:t>
      </w:r>
      <w:r>
        <w:rPr>
          <w:color w:val="231F20"/>
        </w:rPr>
        <w:t>kiết</w:t>
      </w:r>
      <w:r>
        <w:rPr>
          <w:color w:val="231F20"/>
          <w:spacing w:val="-7"/>
        </w:rPr>
        <w:t> </w:t>
      </w:r>
      <w:r>
        <w:rPr>
          <w:color w:val="231F20"/>
        </w:rPr>
        <w:t>trước</w:t>
      </w:r>
      <w:r>
        <w:rPr>
          <w:color w:val="231F20"/>
          <w:spacing w:val="-7"/>
        </w:rPr>
        <w:t> </w:t>
      </w:r>
      <w:r>
        <w:rPr>
          <w:color w:val="231F20"/>
        </w:rPr>
        <w:t>nơi</w:t>
      </w:r>
      <w:r>
        <w:rPr>
          <w:color w:val="231F20"/>
          <w:spacing w:val="-7"/>
        </w:rPr>
        <w:t> </w:t>
      </w:r>
      <w:r>
        <w:rPr>
          <w:color w:val="231F20"/>
        </w:rPr>
        <w:t>kiết thuận</w:t>
      </w:r>
      <w:r>
        <w:rPr>
          <w:color w:val="231F20"/>
          <w:spacing w:val="-7"/>
        </w:rPr>
        <w:t> </w:t>
      </w:r>
      <w:r>
        <w:rPr>
          <w:color w:val="231F20"/>
        </w:rPr>
        <w:t>phần</w:t>
      </w:r>
      <w:r>
        <w:rPr>
          <w:color w:val="231F20"/>
          <w:spacing w:val="-6"/>
        </w:rPr>
        <w:t> </w:t>
      </w:r>
      <w:r>
        <w:rPr>
          <w:color w:val="231F20"/>
        </w:rPr>
        <w:t>dưới,</w:t>
      </w:r>
      <w:r>
        <w:rPr>
          <w:color w:val="231F20"/>
          <w:spacing w:val="-6"/>
        </w:rPr>
        <w:t> </w:t>
      </w:r>
      <w:r>
        <w:rPr>
          <w:color w:val="231F20"/>
        </w:rPr>
        <w:t>tỷ</w:t>
      </w:r>
      <w:r>
        <w:rPr>
          <w:color w:val="231F20"/>
          <w:spacing w:val="-6"/>
        </w:rPr>
        <w:t> </w:t>
      </w:r>
      <w:r>
        <w:rPr>
          <w:color w:val="231F20"/>
        </w:rPr>
        <w:t>xúc,</w:t>
      </w:r>
      <w:r>
        <w:rPr>
          <w:color w:val="231F20"/>
          <w:spacing w:val="-7"/>
        </w:rPr>
        <w:t> </w:t>
      </w:r>
      <w:r>
        <w:rPr>
          <w:color w:val="231F20"/>
        </w:rPr>
        <w:t>thiệt</w:t>
      </w:r>
      <w:r>
        <w:rPr>
          <w:color w:val="231F20"/>
          <w:spacing w:val="-6"/>
        </w:rPr>
        <w:t> </w:t>
      </w:r>
      <w:r>
        <w:rPr>
          <w:color w:val="231F20"/>
        </w:rPr>
        <w:t>xúc</w:t>
      </w:r>
      <w:r>
        <w:rPr>
          <w:color w:val="231F20"/>
          <w:spacing w:val="-6"/>
        </w:rPr>
        <w:t> </w:t>
      </w:r>
      <w:r>
        <w:rPr>
          <w:color w:val="231F20"/>
        </w:rPr>
        <w:t>sinh</w:t>
      </w:r>
      <w:r>
        <w:rPr>
          <w:color w:val="231F20"/>
          <w:spacing w:val="-6"/>
        </w:rPr>
        <w:t> </w:t>
      </w:r>
      <w:r>
        <w:rPr>
          <w:color w:val="231F20"/>
        </w:rPr>
        <w:t>ra</w:t>
      </w:r>
      <w:r>
        <w:rPr>
          <w:color w:val="231F20"/>
          <w:spacing w:val="-6"/>
        </w:rPr>
        <w:t> </w:t>
      </w:r>
      <w:r>
        <w:rPr>
          <w:color w:val="231F20"/>
        </w:rPr>
        <w:t>ái</w:t>
      </w:r>
      <w:r>
        <w:rPr>
          <w:color w:val="231F20"/>
          <w:spacing w:val="-7"/>
        </w:rPr>
        <w:t> </w:t>
      </w:r>
      <w:r>
        <w:rPr>
          <w:color w:val="231F20"/>
        </w:rPr>
        <w:t>thân,</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dục</w:t>
      </w:r>
      <w:r>
        <w:rPr>
          <w:color w:val="231F20"/>
          <w:spacing w:val="-6"/>
        </w:rPr>
        <w:t> </w:t>
      </w:r>
      <w:r>
        <w:rPr>
          <w:color w:val="231F20"/>
        </w:rPr>
        <w:t>tham, giận dữ, kiết giận, ganh tị, keo kiệt cũng như </w:t>
      </w:r>
      <w:r>
        <w:rPr>
          <w:color w:val="231F20"/>
          <w:spacing w:val="-5"/>
        </w:rPr>
        <w:t>vậy.</w:t>
      </w:r>
    </w:p>
    <w:p>
      <w:pPr>
        <w:pStyle w:val="BodyText"/>
        <w:spacing w:line="276" w:lineRule="auto" w:before="128"/>
        <w:ind w:right="106"/>
      </w:pPr>
      <w:r>
        <w:rPr>
          <w:color w:val="231F20"/>
        </w:rPr>
        <w:t>Hữu lậu, vô minh lậu khi diệt tác chứng, được quả A-la-hán, chín mươi tám tùy miên diệt tác chứng, chín kiết tận. Bộc lưu </w:t>
      </w:r>
      <w:r>
        <w:rPr>
          <w:color w:val="231F20"/>
          <w:spacing w:val="-3"/>
        </w:rPr>
        <w:t>hữu, </w:t>
      </w:r>
      <w:r>
        <w:rPr>
          <w:color w:val="231F20"/>
        </w:rPr>
        <w:t>ách</w:t>
      </w:r>
      <w:r>
        <w:rPr>
          <w:color w:val="231F20"/>
          <w:spacing w:val="-8"/>
        </w:rPr>
        <w:t> </w:t>
      </w:r>
      <w:r>
        <w:rPr>
          <w:color w:val="231F20"/>
        </w:rPr>
        <w:t>hữu,</w:t>
      </w:r>
      <w:r>
        <w:rPr>
          <w:color w:val="231F20"/>
          <w:spacing w:val="-8"/>
        </w:rPr>
        <w:t> </w:t>
      </w:r>
      <w:r>
        <w:rPr>
          <w:color w:val="231F20"/>
        </w:rPr>
        <w:t>bộc</w:t>
      </w:r>
      <w:r>
        <w:rPr>
          <w:color w:val="231F20"/>
          <w:spacing w:val="-8"/>
        </w:rPr>
        <w:t> </w:t>
      </w:r>
      <w:r>
        <w:rPr>
          <w:color w:val="231F20"/>
        </w:rPr>
        <w:t>lưu</w:t>
      </w:r>
      <w:r>
        <w:rPr>
          <w:color w:val="231F20"/>
          <w:spacing w:val="-7"/>
        </w:rPr>
        <w:t> </w:t>
      </w:r>
      <w:r>
        <w:rPr>
          <w:color w:val="231F20"/>
        </w:rPr>
        <w:t>vô</w:t>
      </w:r>
      <w:r>
        <w:rPr>
          <w:color w:val="231F20"/>
          <w:spacing w:val="-8"/>
        </w:rPr>
        <w:t> </w:t>
      </w:r>
      <w:r>
        <w:rPr>
          <w:color w:val="231F20"/>
        </w:rPr>
        <w:t>minh,</w:t>
      </w:r>
      <w:r>
        <w:rPr>
          <w:color w:val="231F20"/>
          <w:spacing w:val="-8"/>
        </w:rPr>
        <w:t> </w:t>
      </w:r>
      <w:r>
        <w:rPr>
          <w:color w:val="231F20"/>
        </w:rPr>
        <w:t>ách</w:t>
      </w:r>
      <w:r>
        <w:rPr>
          <w:color w:val="231F20"/>
          <w:spacing w:val="-8"/>
        </w:rPr>
        <w:t> </w:t>
      </w:r>
      <w:r>
        <w:rPr>
          <w:color w:val="231F20"/>
        </w:rPr>
        <w:t>vô</w:t>
      </w:r>
      <w:r>
        <w:rPr>
          <w:color w:val="231F20"/>
          <w:spacing w:val="-7"/>
        </w:rPr>
        <w:t> </w:t>
      </w:r>
      <w:r>
        <w:rPr>
          <w:color w:val="231F20"/>
        </w:rPr>
        <w:t>minh,</w:t>
      </w:r>
      <w:r>
        <w:rPr>
          <w:color w:val="231F20"/>
          <w:spacing w:val="-8"/>
        </w:rPr>
        <w:t> </w:t>
      </w:r>
      <w:r>
        <w:rPr>
          <w:color w:val="231F20"/>
        </w:rPr>
        <w:t>ngã</w:t>
      </w:r>
      <w:r>
        <w:rPr>
          <w:color w:val="231F20"/>
          <w:spacing w:val="-8"/>
        </w:rPr>
        <w:t> </w:t>
      </w:r>
      <w:r>
        <w:rPr>
          <w:color w:val="231F20"/>
        </w:rPr>
        <w:t>ngữ</w:t>
      </w:r>
      <w:r>
        <w:rPr>
          <w:color w:val="231F20"/>
          <w:spacing w:val="-8"/>
        </w:rPr>
        <w:t> </w:t>
      </w:r>
      <w:r>
        <w:rPr>
          <w:color w:val="231F20"/>
        </w:rPr>
        <w:t>thủ,</w:t>
      </w:r>
      <w:r>
        <w:rPr>
          <w:color w:val="231F20"/>
          <w:spacing w:val="-7"/>
        </w:rPr>
        <w:t> </w:t>
      </w:r>
      <w:r>
        <w:rPr>
          <w:color w:val="231F20"/>
        </w:rPr>
        <w:t>kiết</w:t>
      </w:r>
      <w:r>
        <w:rPr>
          <w:color w:val="231F20"/>
          <w:spacing w:val="-8"/>
        </w:rPr>
        <w:t> </w:t>
      </w:r>
      <w:r>
        <w:rPr>
          <w:color w:val="231F20"/>
        </w:rPr>
        <w:t>tham,</w:t>
      </w:r>
      <w:r>
        <w:rPr>
          <w:color w:val="231F20"/>
          <w:spacing w:val="-8"/>
        </w:rPr>
        <w:t> </w:t>
      </w:r>
      <w:r>
        <w:rPr>
          <w:color w:val="231F20"/>
          <w:spacing w:val="-4"/>
        </w:rPr>
        <w:t>mạn, </w:t>
      </w:r>
      <w:r>
        <w:rPr>
          <w:color w:val="231F20"/>
        </w:rPr>
        <w:t>bốn kiết sau nơi kiết thuận phần trên, ý xúc sinh ra ái thân, tùy miên vô minh, hữu tham, mạn, kiết vô minh, ái, mạn cũng như</w:t>
      </w:r>
      <w:r>
        <w:rPr>
          <w:color w:val="231F20"/>
          <w:spacing w:val="1"/>
        </w:rPr>
        <w:t> </w:t>
      </w:r>
      <w:r>
        <w:rPr>
          <w:color w:val="231F20"/>
          <w:spacing w:val="-5"/>
        </w:rPr>
        <w:t>vậy.</w:t>
      </w:r>
    </w:p>
    <w:p>
      <w:pPr>
        <w:pStyle w:val="BodyText"/>
        <w:spacing w:line="276" w:lineRule="auto" w:before="125"/>
        <w:ind w:right="107"/>
      </w:pPr>
      <w:r>
        <w:rPr>
          <w:color w:val="231F20"/>
        </w:rPr>
        <w:t>Cái nghi khi diệt tác chứng, ái dục tận, phàm phu có ba </w:t>
      </w:r>
      <w:r>
        <w:rPr>
          <w:color w:val="231F20"/>
          <w:spacing w:val="-4"/>
        </w:rPr>
        <w:t>mươi</w:t>
      </w:r>
      <w:r>
        <w:rPr>
          <w:color w:val="231F20"/>
          <w:spacing w:val="57"/>
        </w:rPr>
        <w:t> </w:t>
      </w:r>
      <w:r>
        <w:rPr>
          <w:color w:val="231F20"/>
        </w:rPr>
        <w:t>sáu</w:t>
      </w:r>
      <w:r>
        <w:rPr>
          <w:color w:val="231F20"/>
          <w:spacing w:val="-5"/>
        </w:rPr>
        <w:t> </w:t>
      </w:r>
      <w:r>
        <w:rPr>
          <w:color w:val="231F20"/>
        </w:rPr>
        <w:t>tùy</w:t>
      </w:r>
      <w:r>
        <w:rPr>
          <w:color w:val="231F20"/>
          <w:spacing w:val="-4"/>
        </w:rPr>
        <w:t> </w:t>
      </w:r>
      <w:r>
        <w:rPr>
          <w:color w:val="231F20"/>
        </w:rPr>
        <w:t>miên</w:t>
      </w:r>
      <w:r>
        <w:rPr>
          <w:color w:val="231F20"/>
          <w:spacing w:val="-4"/>
        </w:rPr>
        <w:t> </w:t>
      </w:r>
      <w:r>
        <w:rPr>
          <w:color w:val="231F20"/>
        </w:rPr>
        <w:t>diệt</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ba</w:t>
      </w:r>
      <w:r>
        <w:rPr>
          <w:color w:val="231F20"/>
          <w:spacing w:val="-4"/>
        </w:rPr>
        <w:t> </w:t>
      </w:r>
      <w:r>
        <w:rPr>
          <w:color w:val="231F20"/>
        </w:rPr>
        <w:t>kiết</w:t>
      </w:r>
      <w:r>
        <w:rPr>
          <w:color w:val="231F20"/>
          <w:spacing w:val="-5"/>
        </w:rPr>
        <w:t> </w:t>
      </w:r>
      <w:r>
        <w:rPr>
          <w:color w:val="231F20"/>
        </w:rPr>
        <w:t>tận.</w:t>
      </w:r>
      <w:r>
        <w:rPr>
          <w:color w:val="231F20"/>
          <w:spacing w:val="-8"/>
        </w:rPr>
        <w:t> </w:t>
      </w:r>
      <w:r>
        <w:rPr>
          <w:color w:val="231F20"/>
        </w:rPr>
        <w:t>Thánh</w:t>
      </w:r>
      <w:r>
        <w:rPr>
          <w:color w:val="231F20"/>
          <w:spacing w:val="-4"/>
        </w:rPr>
        <w:t> </w:t>
      </w:r>
      <w:r>
        <w:rPr>
          <w:color w:val="231F20"/>
        </w:rPr>
        <w:t>giả,</w:t>
      </w:r>
      <w:r>
        <w:rPr>
          <w:color w:val="231F20"/>
          <w:spacing w:val="-4"/>
        </w:rPr>
        <w:t> </w:t>
      </w:r>
      <w:r>
        <w:rPr>
          <w:color w:val="231F20"/>
        </w:rPr>
        <w:t>đạo</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hiện tiền có tám tùy miên diệt tác chứng, không có kiết tận. Đến quả Dự lưu,</w:t>
      </w:r>
      <w:r>
        <w:rPr>
          <w:color w:val="231F20"/>
          <w:spacing w:val="-12"/>
        </w:rPr>
        <w:t> </w:t>
      </w:r>
      <w:r>
        <w:rPr>
          <w:color w:val="231F20"/>
        </w:rPr>
        <w:t>tám</w:t>
      </w:r>
      <w:r>
        <w:rPr>
          <w:color w:val="231F20"/>
          <w:spacing w:val="-11"/>
        </w:rPr>
        <w:t> </w:t>
      </w:r>
      <w:r>
        <w:rPr>
          <w:color w:val="231F20"/>
        </w:rPr>
        <w:t>mươi</w:t>
      </w:r>
      <w:r>
        <w:rPr>
          <w:color w:val="231F20"/>
          <w:spacing w:val="-12"/>
        </w:rPr>
        <w:t> </w:t>
      </w:r>
      <w:r>
        <w:rPr>
          <w:color w:val="231F20"/>
        </w:rPr>
        <w:t>tám</w:t>
      </w:r>
      <w:r>
        <w:rPr>
          <w:color w:val="231F20"/>
          <w:spacing w:val="-11"/>
        </w:rPr>
        <w:t> </w:t>
      </w:r>
      <w:r>
        <w:rPr>
          <w:color w:val="231F20"/>
        </w:rPr>
        <w:t>tùy</w:t>
      </w:r>
      <w:r>
        <w:rPr>
          <w:color w:val="231F20"/>
          <w:spacing w:val="-12"/>
        </w:rPr>
        <w:t> </w:t>
      </w:r>
      <w:r>
        <w:rPr>
          <w:color w:val="231F20"/>
        </w:rPr>
        <w:t>miên</w:t>
      </w:r>
      <w:r>
        <w:rPr>
          <w:color w:val="231F20"/>
          <w:spacing w:val="-11"/>
        </w:rPr>
        <w:t> </w:t>
      </w:r>
      <w:r>
        <w:rPr>
          <w:color w:val="231F20"/>
        </w:rPr>
        <w:t>diệt</w:t>
      </w:r>
      <w:r>
        <w:rPr>
          <w:color w:val="231F20"/>
          <w:spacing w:val="-12"/>
        </w:rPr>
        <w:t> </w:t>
      </w:r>
      <w:r>
        <w:rPr>
          <w:color w:val="231F20"/>
        </w:rPr>
        <w:t>tác</w:t>
      </w:r>
      <w:r>
        <w:rPr>
          <w:color w:val="231F20"/>
          <w:spacing w:val="-12"/>
        </w:rPr>
        <w:t> </w:t>
      </w:r>
      <w:r>
        <w:rPr>
          <w:color w:val="231F20"/>
        </w:rPr>
        <w:t>chứng,</w:t>
      </w:r>
      <w:r>
        <w:rPr>
          <w:color w:val="231F20"/>
          <w:spacing w:val="-11"/>
        </w:rPr>
        <w:t> </w:t>
      </w:r>
      <w:r>
        <w:rPr>
          <w:color w:val="231F20"/>
        </w:rPr>
        <w:t>ba</w:t>
      </w:r>
      <w:r>
        <w:rPr>
          <w:color w:val="231F20"/>
          <w:spacing w:val="-12"/>
        </w:rPr>
        <w:t> </w:t>
      </w:r>
      <w:r>
        <w:rPr>
          <w:color w:val="231F20"/>
        </w:rPr>
        <w:t>kiết</w:t>
      </w:r>
      <w:r>
        <w:rPr>
          <w:color w:val="231F20"/>
          <w:spacing w:val="-12"/>
        </w:rPr>
        <w:t> </w:t>
      </w:r>
      <w:r>
        <w:rPr>
          <w:color w:val="231F20"/>
        </w:rPr>
        <w:t>tận.</w:t>
      </w:r>
      <w:r>
        <w:rPr>
          <w:color w:val="231F20"/>
          <w:spacing w:val="-11"/>
        </w:rPr>
        <w:t> </w:t>
      </w:r>
      <w:r>
        <w:rPr>
          <w:color w:val="231F20"/>
        </w:rPr>
        <w:t>Đến</w:t>
      </w:r>
      <w:r>
        <w:rPr>
          <w:color w:val="231F20"/>
          <w:spacing w:val="-12"/>
        </w:rPr>
        <w:t> </w:t>
      </w:r>
      <w:r>
        <w:rPr>
          <w:color w:val="231F20"/>
        </w:rPr>
        <w:t>quả</w:t>
      </w:r>
      <w:r>
        <w:rPr>
          <w:color w:val="231F20"/>
          <w:spacing w:val="-11"/>
        </w:rPr>
        <w:t> </w:t>
      </w:r>
      <w:r>
        <w:rPr>
          <w:color w:val="231F20"/>
        </w:rPr>
        <w:t>Nhất lai cũng như </w:t>
      </w:r>
      <w:r>
        <w:rPr>
          <w:color w:val="231F20"/>
          <w:spacing w:val="-5"/>
        </w:rPr>
        <w:t>vậy. </w:t>
      </w:r>
      <w:r>
        <w:rPr>
          <w:color w:val="231F20"/>
        </w:rPr>
        <w:t>Đến quả Bất hoàn có chín mươi hai tùy miên diệt tác chứng, sáu kiết tận. Đến quả A-la-hán, chín mươi tám tùy miên diệt tác chứng, chín kiết tận.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Tham sắc khi diệt tác chứng, ái sắc tận, phàm phu có ba mươi mốt tùy miên diệt tác chứng, không có kiết tận. Thánh giả có ba tùy miên</w:t>
      </w:r>
      <w:r>
        <w:rPr>
          <w:color w:val="231F20"/>
          <w:spacing w:val="-7"/>
        </w:rPr>
        <w:t> </w:t>
      </w:r>
      <w:r>
        <w:rPr>
          <w:color w:val="231F20"/>
        </w:rPr>
        <w:t>diệt</w:t>
      </w:r>
      <w:r>
        <w:rPr>
          <w:color w:val="231F20"/>
          <w:spacing w:val="-7"/>
        </w:rPr>
        <w:t> </w:t>
      </w:r>
      <w:r>
        <w:rPr>
          <w:color w:val="231F20"/>
        </w:rPr>
        <w:t>tác</w:t>
      </w:r>
      <w:r>
        <w:rPr>
          <w:color w:val="231F20"/>
          <w:spacing w:val="-7"/>
        </w:rPr>
        <w:t> </w:t>
      </w:r>
      <w:r>
        <w:rPr>
          <w:color w:val="231F20"/>
        </w:rPr>
        <w:t>chứng,</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kiết</w:t>
      </w:r>
      <w:r>
        <w:rPr>
          <w:color w:val="231F20"/>
          <w:spacing w:val="-7"/>
        </w:rPr>
        <w:t> </w:t>
      </w:r>
      <w:r>
        <w:rPr>
          <w:color w:val="231F20"/>
        </w:rPr>
        <w:t>tận.</w:t>
      </w:r>
      <w:r>
        <w:rPr>
          <w:color w:val="231F20"/>
          <w:spacing w:val="-7"/>
        </w:rPr>
        <w:t> </w:t>
      </w:r>
      <w:r>
        <w:rPr>
          <w:color w:val="231F20"/>
        </w:rPr>
        <w:t>Đến</w:t>
      </w:r>
      <w:r>
        <w:rPr>
          <w:color w:val="231F20"/>
          <w:spacing w:val="-7"/>
        </w:rPr>
        <w:t> </w:t>
      </w:r>
      <w:r>
        <w:rPr>
          <w:color w:val="231F20"/>
        </w:rPr>
        <w:t>quả</w:t>
      </w:r>
      <w:r>
        <w:rPr>
          <w:color w:val="231F20"/>
          <w:spacing w:val="-21"/>
        </w:rPr>
        <w:t> </w:t>
      </w:r>
      <w:r>
        <w:rPr>
          <w:color w:val="231F20"/>
        </w:rPr>
        <w:t>A-la-hán,</w:t>
      </w:r>
      <w:r>
        <w:rPr>
          <w:color w:val="231F20"/>
          <w:spacing w:val="-7"/>
        </w:rPr>
        <w:t> </w:t>
      </w:r>
      <w:r>
        <w:rPr>
          <w:color w:val="231F20"/>
        </w:rPr>
        <w:t>chín</w:t>
      </w:r>
      <w:r>
        <w:rPr>
          <w:color w:val="231F20"/>
          <w:spacing w:val="-7"/>
        </w:rPr>
        <w:t> </w:t>
      </w:r>
      <w:r>
        <w:rPr>
          <w:color w:val="231F20"/>
        </w:rPr>
        <w:t>mươi tám tùy miên diệt tác chứng, chín kiết tận.</w:t>
      </w:r>
    </w:p>
    <w:p>
      <w:pPr>
        <w:pStyle w:val="BodyText"/>
        <w:spacing w:line="273" w:lineRule="auto" w:before="110"/>
        <w:ind w:left="110" w:right="385"/>
      </w:pPr>
      <w:r>
        <w:rPr>
          <w:color w:val="231F20"/>
          <w:spacing w:val="2"/>
        </w:rPr>
        <w:t>Nhãn</w:t>
      </w:r>
      <w:r>
        <w:rPr>
          <w:color w:val="231F20"/>
          <w:spacing w:val="-9"/>
        </w:rPr>
        <w:t> </w:t>
      </w:r>
      <w:r>
        <w:rPr>
          <w:color w:val="231F20"/>
          <w:spacing w:val="2"/>
        </w:rPr>
        <w:t>xúc,</w:t>
      </w:r>
      <w:r>
        <w:rPr>
          <w:color w:val="231F20"/>
          <w:spacing w:val="-8"/>
        </w:rPr>
        <w:t> </w:t>
      </w:r>
      <w:r>
        <w:rPr>
          <w:color w:val="231F20"/>
        </w:rPr>
        <w:t>nhĩ</w:t>
      </w:r>
      <w:r>
        <w:rPr>
          <w:color w:val="231F20"/>
          <w:spacing w:val="-8"/>
        </w:rPr>
        <w:t> </w:t>
      </w:r>
      <w:r>
        <w:rPr>
          <w:color w:val="231F20"/>
          <w:spacing w:val="2"/>
        </w:rPr>
        <w:t>xúc,</w:t>
      </w:r>
      <w:r>
        <w:rPr>
          <w:color w:val="231F20"/>
          <w:spacing w:val="-9"/>
        </w:rPr>
        <w:t> </w:t>
      </w:r>
      <w:r>
        <w:rPr>
          <w:color w:val="231F20"/>
          <w:spacing w:val="2"/>
        </w:rPr>
        <w:t>thân</w:t>
      </w:r>
      <w:r>
        <w:rPr>
          <w:color w:val="231F20"/>
          <w:spacing w:val="-8"/>
        </w:rPr>
        <w:t> </w:t>
      </w:r>
      <w:r>
        <w:rPr>
          <w:color w:val="231F20"/>
        </w:rPr>
        <w:t>xúc</w:t>
      </w:r>
      <w:r>
        <w:rPr>
          <w:color w:val="231F20"/>
          <w:spacing w:val="-8"/>
        </w:rPr>
        <w:t> </w:t>
      </w:r>
      <w:r>
        <w:rPr>
          <w:color w:val="231F20"/>
          <w:spacing w:val="2"/>
        </w:rPr>
        <w:t>sinh</w:t>
      </w:r>
      <w:r>
        <w:rPr>
          <w:color w:val="231F20"/>
          <w:spacing w:val="-8"/>
        </w:rPr>
        <w:t> </w:t>
      </w:r>
      <w:r>
        <w:rPr>
          <w:color w:val="231F20"/>
        </w:rPr>
        <w:t>ra</w:t>
      </w:r>
      <w:r>
        <w:rPr>
          <w:color w:val="231F20"/>
          <w:spacing w:val="-9"/>
        </w:rPr>
        <w:t> </w:t>
      </w:r>
      <w:r>
        <w:rPr>
          <w:color w:val="231F20"/>
        </w:rPr>
        <w:t>ái</w:t>
      </w:r>
      <w:r>
        <w:rPr>
          <w:color w:val="231F20"/>
          <w:spacing w:val="-8"/>
        </w:rPr>
        <w:t> </w:t>
      </w:r>
      <w:r>
        <w:rPr>
          <w:color w:val="231F20"/>
          <w:spacing w:val="2"/>
        </w:rPr>
        <w:t>thân,</w:t>
      </w:r>
      <w:r>
        <w:rPr>
          <w:color w:val="231F20"/>
          <w:spacing w:val="-8"/>
        </w:rPr>
        <w:t> </w:t>
      </w:r>
      <w:r>
        <w:rPr>
          <w:color w:val="231F20"/>
        </w:rPr>
        <w:t>khi</w:t>
      </w:r>
      <w:r>
        <w:rPr>
          <w:color w:val="231F20"/>
          <w:spacing w:val="-9"/>
        </w:rPr>
        <w:t> </w:t>
      </w:r>
      <w:r>
        <w:rPr>
          <w:color w:val="231F20"/>
          <w:spacing w:val="2"/>
        </w:rPr>
        <w:t>diệt</w:t>
      </w:r>
      <w:r>
        <w:rPr>
          <w:color w:val="231F20"/>
          <w:spacing w:val="-8"/>
        </w:rPr>
        <w:t> </w:t>
      </w:r>
      <w:r>
        <w:rPr>
          <w:color w:val="231F20"/>
        </w:rPr>
        <w:t>tác</w:t>
      </w:r>
      <w:r>
        <w:rPr>
          <w:color w:val="231F20"/>
          <w:spacing w:val="-8"/>
        </w:rPr>
        <w:t> </w:t>
      </w:r>
      <w:r>
        <w:rPr>
          <w:color w:val="231F20"/>
          <w:spacing w:val="3"/>
        </w:rPr>
        <w:t>chứng, </w:t>
      </w:r>
      <w:r>
        <w:rPr>
          <w:color w:val="231F20"/>
        </w:rPr>
        <w:t>ái của cõi </w:t>
      </w:r>
      <w:r>
        <w:rPr>
          <w:color w:val="231F20"/>
          <w:spacing w:val="2"/>
        </w:rPr>
        <w:t>Phạm </w:t>
      </w:r>
      <w:r>
        <w:rPr>
          <w:color w:val="231F20"/>
        </w:rPr>
        <w:t>thế </w:t>
      </w:r>
      <w:r>
        <w:rPr>
          <w:color w:val="231F20"/>
          <w:spacing w:val="2"/>
        </w:rPr>
        <w:t>tận, </w:t>
      </w:r>
      <w:r>
        <w:rPr>
          <w:color w:val="231F20"/>
        </w:rPr>
        <w:t>tức ba ái </w:t>
      </w:r>
      <w:r>
        <w:rPr>
          <w:color w:val="231F20"/>
          <w:spacing w:val="2"/>
        </w:rPr>
        <w:t>thân diệt </w:t>
      </w:r>
      <w:r>
        <w:rPr>
          <w:color w:val="231F20"/>
        </w:rPr>
        <w:t>tác </w:t>
      </w:r>
      <w:r>
        <w:rPr>
          <w:color w:val="231F20"/>
          <w:spacing w:val="2"/>
        </w:rPr>
        <w:t>chứng không </w:t>
      </w:r>
      <w:r>
        <w:rPr>
          <w:color w:val="231F20"/>
          <w:spacing w:val="3"/>
        </w:rPr>
        <w:t>có </w:t>
      </w:r>
      <w:r>
        <w:rPr>
          <w:color w:val="231F20"/>
          <w:spacing w:val="2"/>
        </w:rPr>
        <w:t>kiết. </w:t>
      </w:r>
      <w:r>
        <w:rPr>
          <w:color w:val="231F20"/>
        </w:rPr>
        <w:t>Đến quả </w:t>
      </w:r>
      <w:r>
        <w:rPr>
          <w:color w:val="231F20"/>
          <w:spacing w:val="2"/>
        </w:rPr>
        <w:t>A-la-hán, chín mươi </w:t>
      </w:r>
      <w:r>
        <w:rPr>
          <w:color w:val="231F20"/>
        </w:rPr>
        <w:t>tám tùy </w:t>
      </w:r>
      <w:r>
        <w:rPr>
          <w:color w:val="231F20"/>
          <w:spacing w:val="2"/>
        </w:rPr>
        <w:t>miên diệt </w:t>
      </w:r>
      <w:r>
        <w:rPr>
          <w:color w:val="231F20"/>
        </w:rPr>
        <w:t>tác </w:t>
      </w:r>
      <w:r>
        <w:rPr>
          <w:color w:val="231F20"/>
          <w:spacing w:val="3"/>
        </w:rPr>
        <w:t>chứng, </w:t>
      </w:r>
      <w:r>
        <w:rPr>
          <w:color w:val="231F20"/>
          <w:spacing w:val="2"/>
        </w:rPr>
        <w:t>chín kiết</w:t>
      </w:r>
      <w:r>
        <w:rPr>
          <w:color w:val="231F20"/>
          <w:spacing w:val="12"/>
        </w:rPr>
        <w:t> </w:t>
      </w:r>
      <w:r>
        <w:rPr>
          <w:color w:val="231F20"/>
          <w:spacing w:val="3"/>
        </w:rPr>
        <w:t>tận.</w:t>
      </w:r>
    </w:p>
    <w:p>
      <w:pPr>
        <w:pStyle w:val="BodyText"/>
        <w:spacing w:line="273" w:lineRule="auto" w:before="110"/>
        <w:ind w:left="110" w:right="389"/>
      </w:pPr>
      <w:r>
        <w:rPr>
          <w:color w:val="231F20"/>
        </w:rPr>
        <w:t>Tùy miên của cõi Dục do kiến khổ đoạn khi diệt tác chứng, ái dục tận, phàm phu có ba mươi sáu tùy miên diệt tác chứng, ba kiết tận. Thánh giả, khổ pháp trí hiện tiền, có mười tùy miên diệt tác chứng, không có kiết tận.</w:t>
      </w:r>
    </w:p>
    <w:p>
      <w:pPr>
        <w:pStyle w:val="BodyText"/>
        <w:spacing w:line="273" w:lineRule="auto" w:before="110"/>
        <w:ind w:left="110" w:right="390"/>
      </w:pPr>
      <w:r>
        <w:rPr>
          <w:color w:val="231F20"/>
        </w:rPr>
        <w:t>Đến quả Dự lưu có tám mươi tám tùy miên diệt tác chứng, ba kiết tận. Đến quả Nhất lai cũng như vậy.</w:t>
      </w:r>
    </w:p>
    <w:p>
      <w:pPr>
        <w:pStyle w:val="BodyText"/>
        <w:spacing w:line="273" w:lineRule="auto"/>
        <w:ind w:left="110" w:right="390"/>
      </w:pPr>
      <w:r>
        <w:rPr>
          <w:color w:val="231F20"/>
        </w:rPr>
        <w:t>Đến quả Bất hoàn có chín mươi hai tùy miên diệt tác chứng, sáu kiết tận.</w:t>
      </w:r>
    </w:p>
    <w:p>
      <w:pPr>
        <w:pStyle w:val="BodyText"/>
        <w:spacing w:line="273" w:lineRule="auto" w:before="111"/>
        <w:ind w:left="110" w:right="391"/>
      </w:pPr>
      <w:r>
        <w:rPr>
          <w:color w:val="231F20"/>
        </w:rPr>
        <w:t>Đến quả A-la-hán có chín mươi tám tùy miên diệt tác chứng, chín kiết tận.</w:t>
      </w:r>
    </w:p>
    <w:p>
      <w:pPr>
        <w:pStyle w:val="BodyText"/>
        <w:spacing w:line="273" w:lineRule="auto"/>
        <w:ind w:left="110" w:right="389"/>
      </w:pPr>
      <w:r>
        <w:rPr>
          <w:color w:val="231F20"/>
        </w:rPr>
        <w:t>Tùy miên của cõi Dục do kiến tập đoạn khi diệt tác chứng, ái dục tận, phàm phu có ba mươi sáu tùy miên diệt tác chứng, ba kiết tận.</w:t>
      </w:r>
      <w:r>
        <w:rPr>
          <w:color w:val="231F20"/>
          <w:spacing w:val="-11"/>
        </w:rPr>
        <w:t> </w:t>
      </w:r>
      <w:r>
        <w:rPr>
          <w:color w:val="231F20"/>
        </w:rPr>
        <w:t>Thánh</w:t>
      </w:r>
      <w:r>
        <w:rPr>
          <w:color w:val="231F20"/>
          <w:spacing w:val="-6"/>
        </w:rPr>
        <w:t> </w:t>
      </w:r>
      <w:r>
        <w:rPr>
          <w:color w:val="231F20"/>
        </w:rPr>
        <w:t>giả,</w:t>
      </w:r>
      <w:r>
        <w:rPr>
          <w:color w:val="231F20"/>
          <w:spacing w:val="-5"/>
        </w:rPr>
        <w:t> </w:t>
      </w:r>
      <w:r>
        <w:rPr>
          <w:color w:val="231F20"/>
        </w:rPr>
        <w:t>tập</w:t>
      </w:r>
      <w:r>
        <w:rPr>
          <w:color w:val="231F20"/>
          <w:spacing w:val="-6"/>
        </w:rPr>
        <w:t> </w:t>
      </w:r>
      <w:r>
        <w:rPr>
          <w:color w:val="231F20"/>
        </w:rPr>
        <w:t>pháp</w:t>
      </w:r>
      <w:r>
        <w:rPr>
          <w:color w:val="231F20"/>
          <w:spacing w:val="-6"/>
        </w:rPr>
        <w:t> </w:t>
      </w:r>
      <w:r>
        <w:rPr>
          <w:color w:val="231F20"/>
        </w:rPr>
        <w:t>trí</w:t>
      </w:r>
      <w:r>
        <w:rPr>
          <w:color w:val="231F20"/>
          <w:spacing w:val="-5"/>
        </w:rPr>
        <w:t> </w:t>
      </w:r>
      <w:r>
        <w:rPr>
          <w:color w:val="231F20"/>
        </w:rPr>
        <w:t>hiện</w:t>
      </w:r>
      <w:r>
        <w:rPr>
          <w:color w:val="231F20"/>
          <w:spacing w:val="-6"/>
        </w:rPr>
        <w:t> </w:t>
      </w:r>
      <w:r>
        <w:rPr>
          <w:color w:val="231F20"/>
        </w:rPr>
        <w:t>tiền,</w:t>
      </w:r>
      <w:r>
        <w:rPr>
          <w:color w:val="231F20"/>
          <w:spacing w:val="-5"/>
        </w:rPr>
        <w:t> </w:t>
      </w:r>
      <w:r>
        <w:rPr>
          <w:color w:val="231F20"/>
        </w:rPr>
        <w:t>có</w:t>
      </w:r>
      <w:r>
        <w:rPr>
          <w:color w:val="231F20"/>
          <w:spacing w:val="-6"/>
        </w:rPr>
        <w:t> </w:t>
      </w:r>
      <w:r>
        <w:rPr>
          <w:color w:val="231F20"/>
        </w:rPr>
        <w:t>bảy</w:t>
      </w:r>
      <w:r>
        <w:rPr>
          <w:color w:val="231F20"/>
          <w:spacing w:val="-6"/>
        </w:rPr>
        <w:t> </w:t>
      </w:r>
      <w:r>
        <w:rPr>
          <w:color w:val="231F20"/>
        </w:rPr>
        <w:t>tùy</w:t>
      </w:r>
      <w:r>
        <w:rPr>
          <w:color w:val="231F20"/>
          <w:spacing w:val="-5"/>
        </w:rPr>
        <w:t> </w:t>
      </w:r>
      <w:r>
        <w:rPr>
          <w:color w:val="231F20"/>
        </w:rPr>
        <w:t>miên</w:t>
      </w:r>
      <w:r>
        <w:rPr>
          <w:color w:val="231F20"/>
          <w:spacing w:val="-6"/>
        </w:rPr>
        <w:t> </w:t>
      </w:r>
      <w:r>
        <w:rPr>
          <w:color w:val="231F20"/>
        </w:rPr>
        <w:t>diệt</w:t>
      </w:r>
      <w:r>
        <w:rPr>
          <w:color w:val="231F20"/>
          <w:spacing w:val="-5"/>
        </w:rPr>
        <w:t> </w:t>
      </w:r>
      <w:r>
        <w:rPr>
          <w:color w:val="231F20"/>
        </w:rPr>
        <w:t>tác</w:t>
      </w:r>
      <w:r>
        <w:rPr>
          <w:color w:val="231F20"/>
          <w:spacing w:val="-6"/>
        </w:rPr>
        <w:t> </w:t>
      </w:r>
      <w:r>
        <w:rPr>
          <w:color w:val="231F20"/>
          <w:spacing w:val="-3"/>
        </w:rPr>
        <w:t>chứng, </w:t>
      </w:r>
      <w:r>
        <w:rPr>
          <w:color w:val="231F20"/>
        </w:rPr>
        <w:t>không có kiết tận.</w:t>
      </w:r>
    </w:p>
    <w:p>
      <w:pPr>
        <w:pStyle w:val="BodyText"/>
        <w:spacing w:line="273" w:lineRule="auto" w:before="110"/>
        <w:ind w:left="110" w:right="390"/>
      </w:pPr>
      <w:r>
        <w:rPr>
          <w:color w:val="231F20"/>
        </w:rPr>
        <w:t>Đến quả Dự lưu có tám mươi tám tùy miên diệt tác chứng, ba kiết tận. Đến quả Nhất lai cũng như vậy.</w:t>
      </w:r>
    </w:p>
    <w:p>
      <w:pPr>
        <w:pStyle w:val="BodyText"/>
        <w:spacing w:line="273" w:lineRule="auto"/>
        <w:ind w:left="110" w:right="390"/>
      </w:pPr>
      <w:r>
        <w:rPr>
          <w:color w:val="231F20"/>
        </w:rPr>
        <w:t>Đến quả Bất hoàn có chín mươi hai tùy miên diệt tác chứng, sáu kiết tận.</w:t>
      </w:r>
    </w:p>
    <w:p>
      <w:pPr>
        <w:pStyle w:val="BodyText"/>
        <w:spacing w:line="273" w:lineRule="auto"/>
        <w:ind w:left="110" w:right="391"/>
      </w:pPr>
      <w:r>
        <w:rPr>
          <w:color w:val="231F20"/>
        </w:rPr>
        <w:t>Đến quả A-la-hán có chín mươi tám tùy miên diệt tác chứng, chín kiến 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color w:val="231F20"/>
        </w:rPr>
        <w:t>Tùy miên của cõi Dục do kiến diệt đoạn khi diệt tác chứng, ái dục tận, phàm phu có ba mươi sáu tùy miên diệt tác chứng, ba kiết tận.</w:t>
      </w:r>
      <w:r>
        <w:rPr>
          <w:color w:val="231F20"/>
          <w:spacing w:val="-16"/>
        </w:rPr>
        <w:t> </w:t>
      </w:r>
      <w:r>
        <w:rPr>
          <w:color w:val="231F20"/>
        </w:rPr>
        <w:t>Thánh</w:t>
      </w:r>
      <w:r>
        <w:rPr>
          <w:color w:val="231F20"/>
          <w:spacing w:val="-11"/>
        </w:rPr>
        <w:t> </w:t>
      </w:r>
      <w:r>
        <w:rPr>
          <w:color w:val="231F20"/>
        </w:rPr>
        <w:t>giả,</w:t>
      </w:r>
      <w:r>
        <w:rPr>
          <w:color w:val="231F20"/>
          <w:spacing w:val="-12"/>
        </w:rPr>
        <w:t> </w:t>
      </w:r>
      <w:r>
        <w:rPr>
          <w:color w:val="231F20"/>
        </w:rPr>
        <w:t>diệt</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hiện</w:t>
      </w:r>
      <w:r>
        <w:rPr>
          <w:color w:val="231F20"/>
          <w:spacing w:val="-12"/>
        </w:rPr>
        <w:t> </w:t>
      </w:r>
      <w:r>
        <w:rPr>
          <w:color w:val="231F20"/>
        </w:rPr>
        <w:t>tiền,</w:t>
      </w:r>
      <w:r>
        <w:rPr>
          <w:color w:val="231F20"/>
          <w:spacing w:val="-12"/>
        </w:rPr>
        <w:t> </w:t>
      </w:r>
      <w:r>
        <w:rPr>
          <w:color w:val="231F20"/>
        </w:rPr>
        <w:t>có</w:t>
      </w:r>
      <w:r>
        <w:rPr>
          <w:color w:val="231F20"/>
          <w:spacing w:val="-11"/>
        </w:rPr>
        <w:t> </w:t>
      </w:r>
      <w:r>
        <w:rPr>
          <w:color w:val="231F20"/>
        </w:rPr>
        <w:t>bảy</w:t>
      </w:r>
      <w:r>
        <w:rPr>
          <w:color w:val="231F20"/>
          <w:spacing w:val="-12"/>
        </w:rPr>
        <w:t> </w:t>
      </w:r>
      <w:r>
        <w:rPr>
          <w:color w:val="231F20"/>
        </w:rPr>
        <w:t>tùy</w:t>
      </w:r>
      <w:r>
        <w:rPr>
          <w:color w:val="231F20"/>
          <w:spacing w:val="-11"/>
        </w:rPr>
        <w:t> </w:t>
      </w:r>
      <w:r>
        <w:rPr>
          <w:color w:val="231F20"/>
        </w:rPr>
        <w:t>miên</w:t>
      </w:r>
      <w:r>
        <w:rPr>
          <w:color w:val="231F20"/>
          <w:spacing w:val="-12"/>
        </w:rPr>
        <w:t> </w:t>
      </w:r>
      <w:r>
        <w:rPr>
          <w:color w:val="231F20"/>
        </w:rPr>
        <w:t>diệt</w:t>
      </w:r>
      <w:r>
        <w:rPr>
          <w:color w:val="231F20"/>
          <w:spacing w:val="-12"/>
        </w:rPr>
        <w:t> </w:t>
      </w:r>
      <w:r>
        <w:rPr>
          <w:color w:val="231F20"/>
        </w:rPr>
        <w:t>tác</w:t>
      </w:r>
      <w:r>
        <w:rPr>
          <w:color w:val="231F20"/>
          <w:spacing w:val="-12"/>
        </w:rPr>
        <w:t> </w:t>
      </w:r>
      <w:r>
        <w:rPr>
          <w:color w:val="231F20"/>
        </w:rPr>
        <w:t>chứng, không có kiết tận.</w:t>
      </w:r>
    </w:p>
    <w:p>
      <w:pPr>
        <w:pStyle w:val="BodyText"/>
        <w:spacing w:line="271" w:lineRule="auto" w:before="114"/>
        <w:ind w:right="107"/>
      </w:pPr>
      <w:r>
        <w:rPr>
          <w:color w:val="231F20"/>
        </w:rPr>
        <w:t>Đến quả Dự lưu có tám mươi tám tùy miên diệt tác chứng, ba kiết tận. Đến quả Nhất lai cũng như vậy.</w:t>
      </w:r>
    </w:p>
    <w:p>
      <w:pPr>
        <w:pStyle w:val="BodyText"/>
        <w:spacing w:line="271" w:lineRule="auto" w:before="114"/>
        <w:ind w:right="107"/>
      </w:pPr>
      <w:r>
        <w:rPr>
          <w:color w:val="231F20"/>
        </w:rPr>
        <w:t>Đến quả Bất hoàn có chín mươi hai tùy miên diệt tác chứng, sáu kiết tận.</w:t>
      </w:r>
    </w:p>
    <w:p>
      <w:pPr>
        <w:pStyle w:val="BodyText"/>
        <w:spacing w:line="271" w:lineRule="auto" w:before="113"/>
        <w:ind w:right="107"/>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1" w:lineRule="auto" w:before="114"/>
        <w:ind w:right="106"/>
      </w:pPr>
      <w:r>
        <w:rPr>
          <w:color w:val="231F20"/>
        </w:rPr>
        <w:t>Tùy miên của cõi Dục do kiến đạo đoạn khi diệt tác chứng, ái dục của phàm phu tận, có ba mươi sáu tùy miên diệt tác chứng, ba kiết tận. Thánh giả, đạo pháp trí hiện tiền, có tám tùy miên diệt tác chứng, không có kiết tận.</w:t>
      </w:r>
    </w:p>
    <w:p>
      <w:pPr>
        <w:pStyle w:val="BodyText"/>
        <w:spacing w:line="271" w:lineRule="auto" w:before="114"/>
        <w:ind w:right="107"/>
      </w:pPr>
      <w:r>
        <w:rPr>
          <w:color w:val="231F20"/>
        </w:rPr>
        <w:t>Đến quả Dự lưu có tám mươi tám tùy miên diệt tác chứng, ba kiết tận. Đến quả Nhất lai cũng như vậy.</w:t>
      </w:r>
    </w:p>
    <w:p>
      <w:pPr>
        <w:pStyle w:val="BodyText"/>
        <w:spacing w:line="271" w:lineRule="auto" w:before="114"/>
        <w:ind w:right="107"/>
      </w:pPr>
      <w:r>
        <w:rPr>
          <w:color w:val="231F20"/>
        </w:rPr>
        <w:t>Đến quả Bất hoàn có chín mươi hai tùy miên diệt tác chứng, sáu kiết tận.</w:t>
      </w:r>
    </w:p>
    <w:p>
      <w:pPr>
        <w:pStyle w:val="BodyText"/>
        <w:spacing w:line="271" w:lineRule="auto" w:before="113"/>
        <w:ind w:right="107"/>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1" w:lineRule="auto" w:before="114"/>
        <w:ind w:right="107"/>
      </w:pPr>
      <w:r>
        <w:rPr>
          <w:color w:val="231F20"/>
        </w:rPr>
        <w:t>Tùy</w:t>
      </w:r>
      <w:r>
        <w:rPr>
          <w:color w:val="231F20"/>
          <w:spacing w:val="-7"/>
        </w:rPr>
        <w:t> </w:t>
      </w:r>
      <w:r>
        <w:rPr>
          <w:color w:val="231F20"/>
        </w:rPr>
        <w:t>miên</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khi</w:t>
      </w:r>
      <w:r>
        <w:rPr>
          <w:color w:val="231F20"/>
          <w:spacing w:val="-6"/>
        </w:rPr>
        <w:t> </w:t>
      </w:r>
      <w:r>
        <w:rPr>
          <w:color w:val="231F20"/>
        </w:rPr>
        <w:t>diệt</w:t>
      </w:r>
      <w:r>
        <w:rPr>
          <w:color w:val="231F20"/>
          <w:spacing w:val="-7"/>
        </w:rPr>
        <w:t> </w:t>
      </w:r>
      <w:r>
        <w:rPr>
          <w:color w:val="231F20"/>
        </w:rPr>
        <w:t>tác</w:t>
      </w:r>
      <w:r>
        <w:rPr>
          <w:color w:val="231F20"/>
          <w:spacing w:val="-6"/>
        </w:rPr>
        <w:t> </w:t>
      </w:r>
      <w:r>
        <w:rPr>
          <w:color w:val="231F20"/>
        </w:rPr>
        <w:t>chứng,</w:t>
      </w:r>
      <w:r>
        <w:rPr>
          <w:color w:val="231F20"/>
          <w:spacing w:val="-6"/>
        </w:rPr>
        <w:t> </w:t>
      </w:r>
      <w:r>
        <w:rPr>
          <w:color w:val="231F20"/>
        </w:rPr>
        <w:t>ái</w:t>
      </w:r>
      <w:r>
        <w:rPr>
          <w:color w:val="231F20"/>
          <w:spacing w:val="-6"/>
        </w:rPr>
        <w:t> </w:t>
      </w:r>
      <w:r>
        <w:rPr>
          <w:color w:val="231F20"/>
        </w:rPr>
        <w:t>dục của phàm phu tận, có ba mươi sáu tùy miên diệt tác chứng, ba </w:t>
      </w:r>
      <w:r>
        <w:rPr>
          <w:color w:val="231F20"/>
          <w:spacing w:val="-4"/>
        </w:rPr>
        <w:t>kiết </w:t>
      </w:r>
      <w:r>
        <w:rPr>
          <w:color w:val="231F20"/>
        </w:rPr>
        <w:t>tận.</w:t>
      </w:r>
      <w:r>
        <w:rPr>
          <w:color w:val="231F20"/>
          <w:spacing w:val="-9"/>
        </w:rPr>
        <w:t> </w:t>
      </w:r>
      <w:r>
        <w:rPr>
          <w:color w:val="231F20"/>
        </w:rPr>
        <w:t>Thánh</w:t>
      </w:r>
      <w:r>
        <w:rPr>
          <w:color w:val="231F20"/>
          <w:spacing w:val="-5"/>
        </w:rPr>
        <w:t> </w:t>
      </w:r>
      <w:r>
        <w:rPr>
          <w:color w:val="231F20"/>
        </w:rPr>
        <w:t>giả</w:t>
      </w:r>
      <w:r>
        <w:rPr>
          <w:color w:val="231F20"/>
          <w:spacing w:val="-5"/>
        </w:rPr>
        <w:t> </w:t>
      </w:r>
      <w:r>
        <w:rPr>
          <w:color w:val="231F20"/>
        </w:rPr>
        <w:t>được</w:t>
      </w:r>
      <w:r>
        <w:rPr>
          <w:color w:val="231F20"/>
          <w:spacing w:val="-5"/>
        </w:rPr>
        <w:t> </w:t>
      </w:r>
      <w:r>
        <w:rPr>
          <w:color w:val="231F20"/>
        </w:rPr>
        <w:t>quả</w:t>
      </w:r>
      <w:r>
        <w:rPr>
          <w:color w:val="231F20"/>
          <w:spacing w:val="-5"/>
        </w:rPr>
        <w:t> </w:t>
      </w:r>
      <w:r>
        <w:rPr>
          <w:color w:val="231F20"/>
        </w:rPr>
        <w:t>Bất</w:t>
      </w:r>
      <w:r>
        <w:rPr>
          <w:color w:val="231F20"/>
          <w:spacing w:val="-5"/>
        </w:rPr>
        <w:t> </w:t>
      </w:r>
      <w:r>
        <w:rPr>
          <w:color w:val="231F20"/>
        </w:rPr>
        <w:t>hoàn</w:t>
      </w:r>
      <w:r>
        <w:rPr>
          <w:color w:val="231F20"/>
          <w:spacing w:val="-5"/>
        </w:rPr>
        <w:t> </w:t>
      </w:r>
      <w:r>
        <w:rPr>
          <w:color w:val="231F20"/>
        </w:rPr>
        <w:t>có</w:t>
      </w:r>
      <w:r>
        <w:rPr>
          <w:color w:val="231F20"/>
          <w:spacing w:val="-5"/>
        </w:rPr>
        <w:t> </w:t>
      </w:r>
      <w:r>
        <w:rPr>
          <w:color w:val="231F20"/>
        </w:rPr>
        <w:t>chín</w:t>
      </w:r>
      <w:r>
        <w:rPr>
          <w:color w:val="231F20"/>
          <w:spacing w:val="-5"/>
        </w:rPr>
        <w:t> </w:t>
      </w:r>
      <w:r>
        <w:rPr>
          <w:color w:val="231F20"/>
        </w:rPr>
        <w:t>mươi</w:t>
      </w:r>
      <w:r>
        <w:rPr>
          <w:color w:val="231F20"/>
          <w:spacing w:val="-5"/>
        </w:rPr>
        <w:t> </w:t>
      </w:r>
      <w:r>
        <w:rPr>
          <w:color w:val="231F20"/>
        </w:rPr>
        <w:t>hai</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diệt</w:t>
      </w:r>
      <w:r>
        <w:rPr>
          <w:color w:val="231F20"/>
          <w:spacing w:val="-5"/>
        </w:rPr>
        <w:t> </w:t>
      </w:r>
      <w:r>
        <w:rPr>
          <w:color w:val="231F20"/>
        </w:rPr>
        <w:t>tác chứng, sáu kiết</w:t>
      </w:r>
      <w:r>
        <w:rPr>
          <w:color w:val="231F20"/>
          <w:spacing w:val="-2"/>
        </w:rPr>
        <w:t> </w:t>
      </w:r>
      <w:r>
        <w:rPr>
          <w:color w:val="231F20"/>
        </w:rPr>
        <w:t>tận.</w:t>
      </w:r>
    </w:p>
    <w:p>
      <w:pPr>
        <w:pStyle w:val="BodyText"/>
        <w:spacing w:line="271" w:lineRule="auto" w:before="114"/>
        <w:ind w:right="107"/>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3" w:lineRule="auto" w:before="114"/>
        <w:ind w:right="106"/>
      </w:pPr>
      <w:r>
        <w:rPr>
          <w:color w:val="231F20"/>
        </w:rPr>
        <w:t>Tùy miên của cõi Sắc do kiến khổ đoạn khi diệt tác chứng,    ái</w:t>
      </w:r>
      <w:r>
        <w:rPr>
          <w:color w:val="231F20"/>
          <w:spacing w:val="16"/>
        </w:rPr>
        <w:t> </w:t>
      </w:r>
      <w:r>
        <w:rPr>
          <w:color w:val="231F20"/>
        </w:rPr>
        <w:t>sắc</w:t>
      </w:r>
      <w:r>
        <w:rPr>
          <w:color w:val="231F20"/>
          <w:spacing w:val="17"/>
        </w:rPr>
        <w:t> </w:t>
      </w:r>
      <w:r>
        <w:rPr>
          <w:color w:val="231F20"/>
        </w:rPr>
        <w:t>của</w:t>
      </w:r>
      <w:r>
        <w:rPr>
          <w:color w:val="231F20"/>
          <w:spacing w:val="17"/>
        </w:rPr>
        <w:t> </w:t>
      </w:r>
      <w:r>
        <w:rPr>
          <w:color w:val="231F20"/>
        </w:rPr>
        <w:t>phàm</w:t>
      </w:r>
      <w:r>
        <w:rPr>
          <w:color w:val="231F20"/>
          <w:spacing w:val="17"/>
        </w:rPr>
        <w:t> </w:t>
      </w:r>
      <w:r>
        <w:rPr>
          <w:color w:val="231F20"/>
        </w:rPr>
        <w:t>phu</w:t>
      </w:r>
      <w:r>
        <w:rPr>
          <w:color w:val="231F20"/>
          <w:spacing w:val="17"/>
        </w:rPr>
        <w:t> </w:t>
      </w:r>
      <w:r>
        <w:rPr>
          <w:color w:val="231F20"/>
        </w:rPr>
        <w:t>tận,</w:t>
      </w:r>
      <w:r>
        <w:rPr>
          <w:color w:val="231F20"/>
          <w:spacing w:val="17"/>
        </w:rPr>
        <w:t> </w:t>
      </w:r>
      <w:r>
        <w:rPr>
          <w:color w:val="231F20"/>
        </w:rPr>
        <w:t>có</w:t>
      </w:r>
      <w:r>
        <w:rPr>
          <w:color w:val="231F20"/>
          <w:spacing w:val="17"/>
        </w:rPr>
        <w:t> </w:t>
      </w:r>
      <w:r>
        <w:rPr>
          <w:color w:val="231F20"/>
        </w:rPr>
        <w:t>ba</w:t>
      </w:r>
      <w:r>
        <w:rPr>
          <w:color w:val="231F20"/>
          <w:spacing w:val="16"/>
        </w:rPr>
        <w:t> </w:t>
      </w:r>
      <w:r>
        <w:rPr>
          <w:color w:val="231F20"/>
        </w:rPr>
        <w:t>mươi</w:t>
      </w:r>
      <w:r>
        <w:rPr>
          <w:color w:val="231F20"/>
          <w:spacing w:val="17"/>
        </w:rPr>
        <w:t> </w:t>
      </w:r>
      <w:r>
        <w:rPr>
          <w:color w:val="231F20"/>
        </w:rPr>
        <w:t>mốt</w:t>
      </w:r>
      <w:r>
        <w:rPr>
          <w:color w:val="231F20"/>
          <w:spacing w:val="17"/>
        </w:rPr>
        <w:t> </w:t>
      </w:r>
      <w:r>
        <w:rPr>
          <w:color w:val="231F20"/>
        </w:rPr>
        <w:t>tùy</w:t>
      </w:r>
      <w:r>
        <w:rPr>
          <w:color w:val="231F20"/>
          <w:spacing w:val="17"/>
        </w:rPr>
        <w:t> </w:t>
      </w:r>
      <w:r>
        <w:rPr>
          <w:color w:val="231F20"/>
        </w:rPr>
        <w:t>miên</w:t>
      </w:r>
      <w:r>
        <w:rPr>
          <w:color w:val="231F20"/>
          <w:spacing w:val="17"/>
        </w:rPr>
        <w:t> </w:t>
      </w:r>
      <w:r>
        <w:rPr>
          <w:color w:val="231F20"/>
        </w:rPr>
        <w:t>diệt</w:t>
      </w:r>
      <w:r>
        <w:rPr>
          <w:color w:val="231F20"/>
          <w:spacing w:val="17"/>
        </w:rPr>
        <w:t> </w:t>
      </w:r>
      <w:r>
        <w:rPr>
          <w:color w:val="231F20"/>
        </w:rPr>
        <w:t>tác</w:t>
      </w:r>
      <w:r>
        <w:rPr>
          <w:color w:val="231F20"/>
          <w:spacing w:val="17"/>
        </w:rPr>
        <w:t> </w:t>
      </w:r>
      <w:r>
        <w:rPr>
          <w:color w:val="231F20"/>
        </w:rPr>
        <w:t>chứng,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không có kiết tận. Thánh giả, khổ loại trí hiện tiền, có mười tám tùy miên diệt tác chứng, không có kiết tận.</w:t>
      </w:r>
    </w:p>
    <w:p>
      <w:pPr>
        <w:pStyle w:val="BodyText"/>
        <w:spacing w:line="273" w:lineRule="auto"/>
        <w:ind w:left="110" w:right="390"/>
      </w:pPr>
      <w:r>
        <w:rPr>
          <w:color w:val="231F20"/>
        </w:rPr>
        <w:t>Đến quả Dự lưu có tám mươi tám tùy miên diệt tác chứng, ba kiết tận. Đến quả Nhất lai cũng như vậy.</w:t>
      </w:r>
    </w:p>
    <w:p>
      <w:pPr>
        <w:pStyle w:val="BodyText"/>
        <w:spacing w:line="273" w:lineRule="auto" w:before="111"/>
        <w:ind w:left="110" w:right="390"/>
      </w:pPr>
      <w:r>
        <w:rPr>
          <w:color w:val="231F20"/>
        </w:rPr>
        <w:t>Đến quả Bất hoàn có chín mươi hai tùy miên diệt tác chứng, sáu kiết tận.</w:t>
      </w:r>
    </w:p>
    <w:p>
      <w:pPr>
        <w:pStyle w:val="BodyText"/>
        <w:ind w:left="677" w:firstLine="0"/>
      </w:pPr>
      <w:r>
        <w:rPr>
          <w:color w:val="231F20"/>
          <w:spacing w:val="-5"/>
        </w:rPr>
        <w:t>Đến </w:t>
      </w:r>
      <w:r>
        <w:rPr>
          <w:color w:val="231F20"/>
          <w:spacing w:val="-7"/>
        </w:rPr>
        <w:t>A-la-hán, </w:t>
      </w:r>
      <w:r>
        <w:rPr>
          <w:color w:val="231F20"/>
          <w:spacing w:val="-6"/>
        </w:rPr>
        <w:t>chín mươi </w:t>
      </w:r>
      <w:r>
        <w:rPr>
          <w:color w:val="231F20"/>
          <w:spacing w:val="-5"/>
        </w:rPr>
        <w:t>tám tùy </w:t>
      </w:r>
      <w:r>
        <w:rPr>
          <w:color w:val="231F20"/>
          <w:spacing w:val="-6"/>
        </w:rPr>
        <w:t>miên diệt </w:t>
      </w:r>
      <w:r>
        <w:rPr>
          <w:color w:val="231F20"/>
          <w:spacing w:val="-5"/>
        </w:rPr>
        <w:t>tác </w:t>
      </w:r>
      <w:r>
        <w:rPr>
          <w:color w:val="231F20"/>
          <w:spacing w:val="-6"/>
        </w:rPr>
        <w:t>chứng, chín kiết </w:t>
      </w:r>
      <w:r>
        <w:rPr>
          <w:color w:val="231F20"/>
          <w:spacing w:val="-7"/>
        </w:rPr>
        <w:t>tận.</w:t>
      </w:r>
    </w:p>
    <w:p>
      <w:pPr>
        <w:pStyle w:val="BodyText"/>
        <w:spacing w:line="273" w:lineRule="auto" w:before="154"/>
        <w:ind w:left="110" w:right="389"/>
      </w:pPr>
      <w:r>
        <w:rPr>
          <w:color w:val="231F20"/>
        </w:rPr>
        <w:t>Tùy</w:t>
      </w:r>
      <w:r>
        <w:rPr>
          <w:color w:val="231F20"/>
          <w:spacing w:val="-14"/>
        </w:rPr>
        <w:t> </w:t>
      </w:r>
      <w:r>
        <w:rPr>
          <w:color w:val="231F20"/>
        </w:rPr>
        <w:t>miên</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Sắc</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tập</w:t>
      </w:r>
      <w:r>
        <w:rPr>
          <w:color w:val="231F20"/>
          <w:spacing w:val="-13"/>
        </w:rPr>
        <w:t> </w:t>
      </w:r>
      <w:r>
        <w:rPr>
          <w:color w:val="231F20"/>
        </w:rPr>
        <w:t>đoạn</w:t>
      </w:r>
      <w:r>
        <w:rPr>
          <w:color w:val="231F20"/>
          <w:spacing w:val="-14"/>
        </w:rPr>
        <w:t> </w:t>
      </w:r>
      <w:r>
        <w:rPr>
          <w:color w:val="231F20"/>
        </w:rPr>
        <w:t>khi</w:t>
      </w:r>
      <w:r>
        <w:rPr>
          <w:color w:val="231F20"/>
          <w:spacing w:val="-13"/>
        </w:rPr>
        <w:t> </w:t>
      </w:r>
      <w:r>
        <w:rPr>
          <w:color w:val="231F20"/>
        </w:rPr>
        <w:t>diệt</w:t>
      </w:r>
      <w:r>
        <w:rPr>
          <w:color w:val="231F20"/>
          <w:spacing w:val="-13"/>
        </w:rPr>
        <w:t> </w:t>
      </w:r>
      <w:r>
        <w:rPr>
          <w:color w:val="231F20"/>
        </w:rPr>
        <w:t>tác</w:t>
      </w:r>
      <w:r>
        <w:rPr>
          <w:color w:val="231F20"/>
          <w:spacing w:val="-14"/>
        </w:rPr>
        <w:t> </w:t>
      </w:r>
      <w:r>
        <w:rPr>
          <w:color w:val="231F20"/>
        </w:rPr>
        <w:t>chứng,</w:t>
      </w:r>
      <w:r>
        <w:rPr>
          <w:color w:val="231F20"/>
          <w:spacing w:val="-13"/>
        </w:rPr>
        <w:t> </w:t>
      </w:r>
      <w:r>
        <w:rPr>
          <w:color w:val="231F20"/>
        </w:rPr>
        <w:t>ái</w:t>
      </w:r>
      <w:r>
        <w:rPr>
          <w:color w:val="231F20"/>
          <w:spacing w:val="-13"/>
        </w:rPr>
        <w:t> </w:t>
      </w:r>
      <w:r>
        <w:rPr>
          <w:color w:val="231F20"/>
        </w:rPr>
        <w:t>sắc của</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tận,</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mốt</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diệt</w:t>
      </w:r>
      <w:r>
        <w:rPr>
          <w:color w:val="231F20"/>
          <w:spacing w:val="-10"/>
        </w:rPr>
        <w:t> </w:t>
      </w:r>
      <w:r>
        <w:rPr>
          <w:color w:val="231F20"/>
        </w:rPr>
        <w:t>tác</w:t>
      </w:r>
      <w:r>
        <w:rPr>
          <w:color w:val="231F20"/>
          <w:spacing w:val="-10"/>
        </w:rPr>
        <w:t> </w:t>
      </w:r>
      <w:r>
        <w:rPr>
          <w:color w:val="231F20"/>
        </w:rPr>
        <w:t>chứng,</w:t>
      </w:r>
      <w:r>
        <w:rPr>
          <w:color w:val="231F20"/>
          <w:spacing w:val="-10"/>
        </w:rPr>
        <w:t> </w:t>
      </w:r>
      <w:r>
        <w:rPr>
          <w:color w:val="231F20"/>
        </w:rPr>
        <w:t>không</w:t>
      </w:r>
      <w:r>
        <w:rPr>
          <w:color w:val="231F20"/>
          <w:spacing w:val="-10"/>
        </w:rPr>
        <w:t> </w:t>
      </w:r>
      <w:r>
        <w:rPr>
          <w:color w:val="231F20"/>
        </w:rPr>
        <w:t>có kiết tận, Thánh giả, tập loại trí hiện tiền, có mười hai tùy miên diệt tác chứng, không có kiết tận.</w:t>
      </w:r>
    </w:p>
    <w:p>
      <w:pPr>
        <w:pStyle w:val="BodyText"/>
        <w:spacing w:line="364" w:lineRule="auto" w:before="110"/>
        <w:ind w:left="677" w:right="584" w:firstLine="0"/>
      </w:pPr>
      <w:r>
        <w:rPr>
          <w:color w:val="231F20"/>
        </w:rPr>
        <w:t>Đến quả Dự lưu có tám mươi tám diệt tác chứng, ba kiết tận. Đến quả Nhất lai cũng như vậy.</w:t>
      </w:r>
    </w:p>
    <w:p>
      <w:pPr>
        <w:pStyle w:val="BodyText"/>
        <w:spacing w:line="273" w:lineRule="auto" w:before="0"/>
        <w:ind w:left="110" w:right="390"/>
      </w:pPr>
      <w:r>
        <w:rPr>
          <w:color w:val="231F20"/>
        </w:rPr>
        <w:t>Đến quả Bất hoàn có chín mươi hai tùy miên diệt tác chứng, sáu kiết tận.</w:t>
      </w:r>
    </w:p>
    <w:p>
      <w:pPr>
        <w:pStyle w:val="BodyText"/>
        <w:spacing w:line="273" w:lineRule="auto" w:before="110"/>
        <w:ind w:left="110" w:right="391"/>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3" w:lineRule="auto"/>
        <w:ind w:left="110" w:right="390"/>
      </w:pPr>
      <w:r>
        <w:rPr>
          <w:color w:val="231F20"/>
        </w:rPr>
        <w:t>Tùy miên của cõi Sắc do kiến diệt đoạn khi diệt tác chứng,    ái sắc của phàm phu tận, có ba mươi mốt tùy miên diệt tác chứng, không có kiết tận. Thánh giả, diệt loại trí hiện tiền, có mười hai tùy miên diệt tác chứng, không có kiết tận.</w:t>
      </w:r>
    </w:p>
    <w:p>
      <w:pPr>
        <w:pStyle w:val="BodyText"/>
        <w:spacing w:line="273" w:lineRule="auto" w:before="110"/>
        <w:ind w:left="110" w:right="390"/>
      </w:pPr>
      <w:r>
        <w:rPr>
          <w:color w:val="231F20"/>
        </w:rPr>
        <w:t>Đến quả Dự lưu có tám mươi tám tùy miên diệt tác chứng, ba kiết tận. Đến quả Nhất lai cũng như vậy.</w:t>
      </w:r>
    </w:p>
    <w:p>
      <w:pPr>
        <w:pStyle w:val="BodyText"/>
        <w:spacing w:line="273" w:lineRule="auto"/>
        <w:ind w:left="110" w:right="390"/>
      </w:pPr>
      <w:r>
        <w:rPr>
          <w:color w:val="231F20"/>
        </w:rPr>
        <w:t>Đến quả Bất hoàn có chín mươi hai tùy miên diệt tác chứng, sáu kiết tận.</w:t>
      </w:r>
    </w:p>
    <w:p>
      <w:pPr>
        <w:pStyle w:val="BodyText"/>
        <w:spacing w:line="273" w:lineRule="auto" w:before="111"/>
        <w:ind w:left="110" w:right="391"/>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0"/>
      </w:pPr>
      <w:r>
        <w:rPr>
          <w:color w:val="231F20"/>
          <w:spacing w:val="3"/>
        </w:rPr>
        <w:t>Tùy miên của cõi Sắc </w:t>
      </w:r>
      <w:r>
        <w:rPr>
          <w:color w:val="231F20"/>
          <w:spacing w:val="2"/>
        </w:rPr>
        <w:t>do </w:t>
      </w:r>
      <w:r>
        <w:rPr>
          <w:color w:val="231F20"/>
          <w:spacing w:val="3"/>
        </w:rPr>
        <w:t>kiến đạo đoạn khi diệt tác </w:t>
      </w:r>
      <w:r>
        <w:rPr>
          <w:color w:val="231F20"/>
          <w:spacing w:val="5"/>
        </w:rPr>
        <w:t>chứng,  </w:t>
      </w:r>
      <w:r>
        <w:rPr>
          <w:color w:val="231F20"/>
          <w:spacing w:val="2"/>
        </w:rPr>
        <w:t>ái </w:t>
      </w:r>
      <w:r>
        <w:rPr>
          <w:color w:val="231F20"/>
          <w:spacing w:val="3"/>
        </w:rPr>
        <w:t>sắc của phàm phu tận, </w:t>
      </w:r>
      <w:r>
        <w:rPr>
          <w:color w:val="231F20"/>
          <w:spacing w:val="2"/>
        </w:rPr>
        <w:t>có ba </w:t>
      </w:r>
      <w:r>
        <w:rPr>
          <w:color w:val="231F20"/>
          <w:spacing w:val="3"/>
        </w:rPr>
        <w:t>mươi mốt tùy miên diệt tác </w:t>
      </w:r>
      <w:r>
        <w:rPr>
          <w:color w:val="231F20"/>
          <w:spacing w:val="5"/>
        </w:rPr>
        <w:t>chứng, </w:t>
      </w:r>
      <w:r>
        <w:rPr>
          <w:color w:val="231F20"/>
          <w:spacing w:val="4"/>
        </w:rPr>
        <w:t>không </w:t>
      </w:r>
      <w:r>
        <w:rPr>
          <w:color w:val="231F20"/>
          <w:spacing w:val="2"/>
        </w:rPr>
        <w:t>có </w:t>
      </w:r>
      <w:r>
        <w:rPr>
          <w:color w:val="231F20"/>
          <w:spacing w:val="3"/>
        </w:rPr>
        <w:t>kiết tận. </w:t>
      </w:r>
      <w:r>
        <w:rPr>
          <w:color w:val="231F20"/>
          <w:spacing w:val="4"/>
        </w:rPr>
        <w:t>Thánh </w:t>
      </w:r>
      <w:r>
        <w:rPr>
          <w:color w:val="231F20"/>
          <w:spacing w:val="3"/>
        </w:rPr>
        <w:t>giả được quả </w:t>
      </w:r>
      <w:r>
        <w:rPr>
          <w:color w:val="231F20"/>
          <w:spacing w:val="2"/>
        </w:rPr>
        <w:t>Dự </w:t>
      </w:r>
      <w:r>
        <w:rPr>
          <w:color w:val="231F20"/>
          <w:spacing w:val="3"/>
        </w:rPr>
        <w:t>lưu </w:t>
      </w:r>
      <w:r>
        <w:rPr>
          <w:color w:val="231F20"/>
          <w:spacing w:val="2"/>
        </w:rPr>
        <w:t>có </w:t>
      </w:r>
      <w:r>
        <w:rPr>
          <w:color w:val="231F20"/>
          <w:spacing w:val="3"/>
        </w:rPr>
        <w:t>tám </w:t>
      </w:r>
      <w:r>
        <w:rPr>
          <w:color w:val="231F20"/>
          <w:spacing w:val="5"/>
        </w:rPr>
        <w:t>mươi     </w:t>
      </w:r>
      <w:r>
        <w:rPr>
          <w:color w:val="231F20"/>
          <w:spacing w:val="3"/>
        </w:rPr>
        <w:t>tám tùy miên diệt tác </w:t>
      </w:r>
      <w:r>
        <w:rPr>
          <w:color w:val="231F20"/>
          <w:spacing w:val="4"/>
        </w:rPr>
        <w:t>chứng, </w:t>
      </w:r>
      <w:r>
        <w:rPr>
          <w:color w:val="231F20"/>
          <w:spacing w:val="2"/>
        </w:rPr>
        <w:t>ba </w:t>
      </w:r>
      <w:r>
        <w:rPr>
          <w:color w:val="231F20"/>
          <w:spacing w:val="3"/>
        </w:rPr>
        <w:t>kiết tận. Đến quả Nhất lai </w:t>
      </w:r>
      <w:r>
        <w:rPr>
          <w:color w:val="231F20"/>
          <w:spacing w:val="5"/>
        </w:rPr>
        <w:t>cũng </w:t>
      </w:r>
      <w:r>
        <w:rPr>
          <w:color w:val="231F20"/>
          <w:spacing w:val="3"/>
        </w:rPr>
        <w:t>như</w:t>
      </w:r>
      <w:r>
        <w:rPr>
          <w:color w:val="231F20"/>
          <w:spacing w:val="9"/>
        </w:rPr>
        <w:t> </w:t>
      </w:r>
      <w:r>
        <w:rPr>
          <w:color w:val="231F20"/>
        </w:rPr>
        <w:t>vậy.</w:t>
      </w:r>
    </w:p>
    <w:p>
      <w:pPr>
        <w:pStyle w:val="BodyText"/>
        <w:spacing w:line="276" w:lineRule="auto" w:before="125"/>
        <w:ind w:right="107"/>
      </w:pPr>
      <w:r>
        <w:rPr>
          <w:color w:val="231F20"/>
        </w:rPr>
        <w:t>Đến quả Bất hoàn có chín mươi hai tùy miên diệt tác chứng, sáu kiết tận.</w:t>
      </w:r>
    </w:p>
    <w:p>
      <w:pPr>
        <w:pStyle w:val="BodyText"/>
        <w:spacing w:line="276" w:lineRule="auto" w:before="121"/>
        <w:ind w:right="107"/>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6" w:lineRule="auto" w:before="122"/>
        <w:ind w:right="100"/>
      </w:pPr>
      <w:r>
        <w:rPr>
          <w:color w:val="231F20"/>
          <w:spacing w:val="3"/>
        </w:rPr>
        <w:t>Tùy miên của cõi Sắc </w:t>
      </w:r>
      <w:r>
        <w:rPr>
          <w:color w:val="231F20"/>
          <w:spacing w:val="2"/>
        </w:rPr>
        <w:t>do tu </w:t>
      </w:r>
      <w:r>
        <w:rPr>
          <w:color w:val="231F20"/>
          <w:spacing w:val="3"/>
        </w:rPr>
        <w:t>đạo đoạn khi diệt tác </w:t>
      </w:r>
      <w:r>
        <w:rPr>
          <w:color w:val="231F20"/>
          <w:spacing w:val="4"/>
        </w:rPr>
        <w:t>chứng, </w:t>
      </w:r>
      <w:r>
        <w:rPr>
          <w:color w:val="231F20"/>
          <w:spacing w:val="5"/>
        </w:rPr>
        <w:t>ái </w:t>
      </w:r>
      <w:r>
        <w:rPr>
          <w:color w:val="231F20"/>
          <w:spacing w:val="3"/>
        </w:rPr>
        <w:t>sắc tận, phàm phu </w:t>
      </w:r>
      <w:r>
        <w:rPr>
          <w:color w:val="231F20"/>
          <w:spacing w:val="2"/>
        </w:rPr>
        <w:t>có ba </w:t>
      </w:r>
      <w:r>
        <w:rPr>
          <w:color w:val="231F20"/>
          <w:spacing w:val="3"/>
        </w:rPr>
        <w:t>mươi mốt tùy miên diệt tác </w:t>
      </w:r>
      <w:r>
        <w:rPr>
          <w:color w:val="231F20"/>
          <w:spacing w:val="4"/>
        </w:rPr>
        <w:t>chứng, </w:t>
      </w:r>
      <w:r>
        <w:rPr>
          <w:color w:val="231F20"/>
          <w:spacing w:val="5"/>
        </w:rPr>
        <w:t>không </w:t>
      </w:r>
      <w:r>
        <w:rPr>
          <w:color w:val="231F20"/>
          <w:spacing w:val="2"/>
        </w:rPr>
        <w:t>có </w:t>
      </w:r>
      <w:r>
        <w:rPr>
          <w:color w:val="231F20"/>
          <w:spacing w:val="3"/>
        </w:rPr>
        <w:t>kiết tận. </w:t>
      </w:r>
      <w:r>
        <w:rPr>
          <w:color w:val="231F20"/>
          <w:spacing w:val="4"/>
        </w:rPr>
        <w:t>Thánh </w:t>
      </w:r>
      <w:r>
        <w:rPr>
          <w:color w:val="231F20"/>
          <w:spacing w:val="3"/>
        </w:rPr>
        <w:t>giả </w:t>
      </w:r>
      <w:r>
        <w:rPr>
          <w:color w:val="231F20"/>
          <w:spacing w:val="2"/>
        </w:rPr>
        <w:t>có ba </w:t>
      </w:r>
      <w:r>
        <w:rPr>
          <w:color w:val="231F20"/>
          <w:spacing w:val="3"/>
        </w:rPr>
        <w:t>tùy miên diệt tác </w:t>
      </w:r>
      <w:r>
        <w:rPr>
          <w:color w:val="231F20"/>
          <w:spacing w:val="4"/>
        </w:rPr>
        <w:t>chứng, không </w:t>
      </w:r>
      <w:r>
        <w:rPr>
          <w:color w:val="231F20"/>
          <w:spacing w:val="5"/>
        </w:rPr>
        <w:t>có </w:t>
      </w:r>
      <w:r>
        <w:rPr>
          <w:color w:val="231F20"/>
          <w:spacing w:val="3"/>
        </w:rPr>
        <w:t>kiết</w:t>
      </w:r>
      <w:r>
        <w:rPr>
          <w:color w:val="231F20"/>
          <w:spacing w:val="10"/>
        </w:rPr>
        <w:t> </w:t>
      </w:r>
      <w:r>
        <w:rPr>
          <w:color w:val="231F20"/>
          <w:spacing w:val="5"/>
        </w:rPr>
        <w:t>tận.</w:t>
      </w:r>
    </w:p>
    <w:p>
      <w:pPr>
        <w:pStyle w:val="BodyText"/>
        <w:spacing w:line="276" w:lineRule="auto" w:before="123"/>
        <w:ind w:right="107"/>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6" w:lineRule="auto" w:before="122"/>
        <w:ind w:right="106"/>
      </w:pPr>
      <w:r>
        <w:rPr>
          <w:color w:val="231F20"/>
        </w:rPr>
        <w:t>Tùy miên của cõi Vô sắc do kiến khổ đoạn khi diệt tác chứng, khổ</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có</w:t>
      </w:r>
      <w:r>
        <w:rPr>
          <w:color w:val="231F20"/>
          <w:spacing w:val="-6"/>
        </w:rPr>
        <w:t> </w:t>
      </w:r>
      <w:r>
        <w:rPr>
          <w:color w:val="231F20"/>
        </w:rPr>
        <w:t>mười</w:t>
      </w:r>
      <w:r>
        <w:rPr>
          <w:color w:val="231F20"/>
          <w:spacing w:val="-6"/>
        </w:rPr>
        <w:t> </w:t>
      </w:r>
      <w:r>
        <w:rPr>
          <w:color w:val="231F20"/>
        </w:rPr>
        <w:t>tám</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diệt</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không</w:t>
      </w:r>
      <w:r>
        <w:rPr>
          <w:color w:val="231F20"/>
          <w:spacing w:val="-6"/>
        </w:rPr>
        <w:t> </w:t>
      </w:r>
      <w:r>
        <w:rPr>
          <w:color w:val="231F20"/>
        </w:rPr>
        <w:t>có kiết tận.</w:t>
      </w:r>
    </w:p>
    <w:p>
      <w:pPr>
        <w:pStyle w:val="BodyText"/>
        <w:spacing w:line="276" w:lineRule="auto" w:before="122"/>
        <w:ind w:right="107"/>
      </w:pPr>
      <w:r>
        <w:rPr>
          <w:color w:val="231F20"/>
        </w:rPr>
        <w:t>Đến quả Dự lưu có tám mươi tám tùy miên diệt tác chứng, ba kiết tận. Đến quả Nhất lai cũng như vậy.</w:t>
      </w:r>
    </w:p>
    <w:p>
      <w:pPr>
        <w:pStyle w:val="BodyText"/>
        <w:spacing w:line="276" w:lineRule="auto" w:before="122"/>
        <w:ind w:right="107"/>
      </w:pPr>
      <w:r>
        <w:rPr>
          <w:color w:val="231F20"/>
        </w:rPr>
        <w:t>Đến quả Bất hoàn có chín mươi hai tùy miên diệt tác chứng, sáu kiết tận.</w:t>
      </w:r>
    </w:p>
    <w:p>
      <w:pPr>
        <w:pStyle w:val="BodyText"/>
        <w:spacing w:line="276" w:lineRule="auto" w:before="121"/>
        <w:ind w:right="107"/>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6" w:lineRule="auto" w:before="122"/>
        <w:ind w:right="105"/>
      </w:pPr>
      <w:r>
        <w:rPr>
          <w:color w:val="231F20"/>
        </w:rPr>
        <w:t>Tùy miên của cõi Vô sắc do kiến tập đoạn khi diệt tác chứng, tập loại trí hiện tiền, có mười tám tùy miên diệt tác chứng, không có kiết tận.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Đến quả Dự lưu có tám mươi tám tùy miên diệt tác chứng, ba kiết tận. Đến quả Nhất lai cũng như vậy.</w:t>
      </w:r>
    </w:p>
    <w:p>
      <w:pPr>
        <w:pStyle w:val="BodyText"/>
        <w:spacing w:line="273" w:lineRule="auto"/>
        <w:ind w:left="110" w:right="390"/>
      </w:pPr>
      <w:r>
        <w:rPr>
          <w:color w:val="231F20"/>
        </w:rPr>
        <w:t>Đến quả Bất hoàn có chín mươi hai tùy miên diệt tác chứng, sáu kiết tận.</w:t>
      </w:r>
    </w:p>
    <w:p>
      <w:pPr>
        <w:pStyle w:val="BodyText"/>
        <w:spacing w:line="273" w:lineRule="auto" w:before="111"/>
        <w:ind w:left="110" w:right="391"/>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3" w:lineRule="auto"/>
        <w:ind w:left="110" w:right="389"/>
      </w:pPr>
      <w:r>
        <w:rPr>
          <w:color w:val="231F20"/>
        </w:rPr>
        <w:t>Tùy miên của cõi Vô sắc do kiến tập đoạn khi diệt tác chứng, tập loại trí hiện tiền, có mười hai tùy miên diệt tác chứng, không có kiết tận.</w:t>
      </w:r>
    </w:p>
    <w:p>
      <w:pPr>
        <w:pStyle w:val="BodyText"/>
        <w:spacing w:line="273" w:lineRule="auto" w:before="111"/>
        <w:ind w:left="110" w:right="390"/>
      </w:pPr>
      <w:r>
        <w:rPr>
          <w:color w:val="231F20"/>
        </w:rPr>
        <w:t>Đến quả Dự lưu có tám mươi tám tùy miên diệt tác chứng, ba kiết tận. Đến quả Nhất lai cũng như vậy.</w:t>
      </w:r>
    </w:p>
    <w:p>
      <w:pPr>
        <w:pStyle w:val="BodyText"/>
        <w:spacing w:line="273" w:lineRule="auto"/>
        <w:ind w:left="110" w:right="390"/>
      </w:pPr>
      <w:r>
        <w:rPr>
          <w:color w:val="231F20"/>
        </w:rPr>
        <w:t>Đến quả Bất hoàn có chín mươi hai tùy miên diệt tác chứng, sáu kiết tận.</w:t>
      </w:r>
    </w:p>
    <w:p>
      <w:pPr>
        <w:pStyle w:val="BodyText"/>
        <w:spacing w:line="273" w:lineRule="auto" w:before="111"/>
        <w:ind w:left="110" w:right="391"/>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3" w:lineRule="auto"/>
        <w:ind w:left="110" w:right="391"/>
      </w:pPr>
      <w:r>
        <w:rPr>
          <w:color w:val="231F20"/>
        </w:rPr>
        <w:t>Tùy miên của cõi Vô sắc do kiến diệt đoạn khi diệt tác chứng, diệt loại trí hiện tiền, có mười hai tùy miên diệt tác chứng, không có kiết tận.</w:t>
      </w:r>
    </w:p>
    <w:p>
      <w:pPr>
        <w:pStyle w:val="BodyText"/>
        <w:spacing w:line="273" w:lineRule="auto" w:before="111"/>
        <w:ind w:left="110" w:right="390"/>
      </w:pPr>
      <w:r>
        <w:rPr>
          <w:color w:val="231F20"/>
        </w:rPr>
        <w:t>Đến quả Dự lưu có tám mươi tám tùy miên diệt tác chứng, ba kiết tận. Đến quả Nhất lai cũng như vậy.</w:t>
      </w:r>
    </w:p>
    <w:p>
      <w:pPr>
        <w:pStyle w:val="BodyText"/>
        <w:spacing w:line="273" w:lineRule="auto"/>
        <w:ind w:left="110" w:right="390"/>
      </w:pPr>
      <w:r>
        <w:rPr>
          <w:color w:val="231F20"/>
        </w:rPr>
        <w:t>Đến quả Bất hoàn có chín mươi hai tùy miên diệt tác chứng, sáu kiết tận.</w:t>
      </w:r>
    </w:p>
    <w:p>
      <w:pPr>
        <w:pStyle w:val="BodyText"/>
        <w:spacing w:line="273" w:lineRule="auto" w:before="111"/>
        <w:ind w:left="110" w:right="391"/>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3" w:lineRule="auto"/>
        <w:ind w:left="110" w:right="390"/>
      </w:pPr>
      <w:r>
        <w:rPr>
          <w:color w:val="231F20"/>
        </w:rPr>
        <w:t>Tùy miên của cõi Vô sắc do kiến đạo đoạn khi diệt tác chứng được quả Dự lưu có tám mươi tám tùy miên diệt tác chứng, ba kiết tận. Đến quả Nhất lai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Đến quả Bất hoàn có chín mươi hai tùy miên diệt tác chứng, sáu kiết tận.</w:t>
      </w:r>
    </w:p>
    <w:p>
      <w:pPr>
        <w:pStyle w:val="BodyText"/>
        <w:spacing w:line="273" w:lineRule="auto"/>
        <w:ind w:right="107"/>
      </w:pPr>
      <w:r>
        <w:rPr>
          <w:color w:val="231F20"/>
        </w:rPr>
        <w:t>Đến</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chín</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tùy</w:t>
      </w:r>
      <w:r>
        <w:rPr>
          <w:color w:val="231F20"/>
          <w:spacing w:val="-8"/>
        </w:rPr>
        <w:t> </w:t>
      </w:r>
      <w:r>
        <w:rPr>
          <w:color w:val="231F20"/>
        </w:rPr>
        <w:t>miên</w:t>
      </w:r>
      <w:r>
        <w:rPr>
          <w:color w:val="231F20"/>
          <w:spacing w:val="-7"/>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chín kiết tận.</w:t>
      </w:r>
    </w:p>
    <w:p>
      <w:pPr>
        <w:pStyle w:val="BodyText"/>
        <w:spacing w:line="273" w:lineRule="auto" w:before="111"/>
        <w:ind w:right="104"/>
      </w:pPr>
      <w:r>
        <w:rPr>
          <w:color w:val="231F20"/>
        </w:rPr>
        <w:t>Tùy miên của cõi Vô sắc do tu đạo đoạn khi diệt tác chứng được quả A-la-hán, chín mươi tám tùy miên diệt tác chứng, chín kiết</w:t>
      </w:r>
      <w:r>
        <w:rPr>
          <w:color w:val="231F20"/>
          <w:spacing w:val="5"/>
        </w:rPr>
        <w:t> </w:t>
      </w:r>
      <w:r>
        <w:rPr>
          <w:color w:val="231F20"/>
        </w:rPr>
        <w:t>tận.</w:t>
      </w:r>
    </w:p>
    <w:p>
      <w:pPr>
        <w:pStyle w:val="BodyText"/>
        <w:spacing w:before="5"/>
        <w:ind w:left="0" w:firstLine="0"/>
        <w:jc w:val="left"/>
        <w:rPr>
          <w:sz w:val="24"/>
        </w:rPr>
      </w:pPr>
    </w:p>
    <w:p>
      <w:pPr>
        <w:spacing w:before="0"/>
        <w:ind w:left="674" w:right="391"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90"/>
      </w:pPr>
      <w:r>
        <w:rPr>
          <w:color w:val="231F20"/>
        </w:rPr>
        <w:t>LUẬN A TỲ ĐẠT MA PHÁT TRÍ</w:t>
      </w:r>
    </w:p>
    <w:p>
      <w:pPr>
        <w:pStyle w:val="Heading2"/>
        <w:ind w:left="3043" w:right="0"/>
        <w:jc w:val="left"/>
      </w:pPr>
      <w:r>
        <w:rPr>
          <w:color w:val="231F20"/>
        </w:rPr>
        <w:t>QUYỂN 7</w:t>
      </w:r>
    </w:p>
    <w:p>
      <w:pPr>
        <w:spacing w:line="309" w:lineRule="auto" w:before="94"/>
        <w:ind w:left="1941" w:right="2208" w:firstLine="452"/>
        <w:jc w:val="left"/>
        <w:rPr>
          <w:b/>
          <w:sz w:val="28"/>
        </w:rPr>
      </w:pPr>
      <w:r>
        <w:rPr>
          <w:b/>
          <w:color w:val="231F20"/>
          <w:sz w:val="28"/>
        </w:rPr>
        <w:t>Chương 3: TRÍ UẨN Phẩm 1: BÀN VỀ CHI HỌC</w:t>
      </w:r>
    </w:p>
    <w:p>
      <w:pPr>
        <w:pStyle w:val="BodyText"/>
        <w:spacing w:before="6"/>
        <w:ind w:left="0" w:firstLine="0"/>
        <w:jc w:val="left"/>
        <w:rPr>
          <w:b/>
          <w:sz w:val="44"/>
        </w:rPr>
      </w:pPr>
    </w:p>
    <w:p>
      <w:pPr>
        <w:spacing w:before="0"/>
        <w:ind w:left="677" w:right="0" w:firstLine="0"/>
        <w:jc w:val="left"/>
        <w:rPr>
          <w:b/>
          <w:sz w:val="26"/>
        </w:rPr>
      </w:pPr>
      <w:r>
        <w:rPr>
          <w:b/>
          <w:color w:val="231F20"/>
          <w:sz w:val="26"/>
        </w:rPr>
        <w:t>Tụng nêu chung:</w:t>
      </w:r>
    </w:p>
    <w:p>
      <w:pPr>
        <w:pStyle w:val="Heading3"/>
        <w:spacing w:line="273" w:lineRule="auto"/>
        <w:ind w:right="2914"/>
      </w:pPr>
      <w:r>
        <w:rPr>
          <w:i/>
          <w:color w:val="231F20"/>
        </w:rPr>
        <w:t>Tám học, mười vô học </w:t>
      </w:r>
      <w:r>
        <w:rPr>
          <w:color w:val="231F20"/>
        </w:rPr>
        <w:t>Kiến cùng học đạo ba Tục trí kiến vô lậu Chương nầy xin nói đủ.</w:t>
      </w:r>
    </w:p>
    <w:p>
      <w:pPr>
        <w:pStyle w:val="BodyText"/>
        <w:spacing w:before="111"/>
        <w:ind w:left="3588" w:firstLine="0"/>
        <w:jc w:val="left"/>
      </w:pPr>
      <w:r>
        <w:rPr>
          <w:color w:val="231F20"/>
        </w:rPr>
        <w:t>*</w:t>
      </w:r>
    </w:p>
    <w:p>
      <w:pPr>
        <w:spacing w:before="239"/>
        <w:ind w:left="677" w:right="0" w:firstLine="0"/>
        <w:jc w:val="both"/>
        <w:rPr>
          <w:sz w:val="26"/>
        </w:rPr>
      </w:pPr>
      <w:r>
        <w:rPr>
          <w:i/>
          <w:color w:val="231F20"/>
          <w:sz w:val="26"/>
        </w:rPr>
        <w:t>Như Đức Thế Tôn nói: </w:t>
      </w:r>
      <w:r>
        <w:rPr>
          <w:color w:val="231F20"/>
          <w:sz w:val="26"/>
        </w:rPr>
        <w:t>“Học kiến tích thành tựu tám chi học”.</w:t>
      </w:r>
    </w:p>
    <w:p>
      <w:pPr>
        <w:pStyle w:val="BodyText"/>
        <w:spacing w:line="273" w:lineRule="auto" w:before="154"/>
        <w:ind w:left="110" w:right="391"/>
      </w:pPr>
      <w:r>
        <w:rPr>
          <w:i/>
          <w:color w:val="231F20"/>
        </w:rPr>
        <w:t>Hỏi: </w:t>
      </w:r>
      <w:r>
        <w:rPr>
          <w:color w:val="231F20"/>
        </w:rPr>
        <w:t>Thành tựu tám chi học kia, có bao nhiêu là quá khứ, bao nhiêu là vị lai, bao nhiêu là hiện tại?</w:t>
      </w:r>
    </w:p>
    <w:p>
      <w:pPr>
        <w:pStyle w:val="BodyText"/>
        <w:spacing w:line="273" w:lineRule="auto"/>
        <w:ind w:left="110" w:right="391"/>
      </w:pPr>
      <w:r>
        <w:rPr>
          <w:i/>
          <w:color w:val="231F20"/>
        </w:rPr>
        <w:t>Đáp: </w:t>
      </w:r>
      <w:r>
        <w:rPr>
          <w:color w:val="231F20"/>
        </w:rPr>
        <w:t>Nếu dựa nơi định có tầm có tứ, học kiến đầu tiên hiện ở trước, quá khứ không có, vị lai, hiện tại có tám, học kiến kia diệt </w:t>
      </w:r>
      <w:r>
        <w:rPr>
          <w:color w:val="231F20"/>
          <w:spacing w:val="-5"/>
        </w:rPr>
        <w:t>rồi </w:t>
      </w:r>
      <w:r>
        <w:rPr>
          <w:color w:val="231F20"/>
        </w:rPr>
        <w:t>không</w:t>
      </w:r>
      <w:r>
        <w:rPr>
          <w:color w:val="231F20"/>
          <w:spacing w:val="-5"/>
        </w:rPr>
        <w:t> </w:t>
      </w:r>
      <w:r>
        <w:rPr>
          <w:color w:val="231F20"/>
        </w:rPr>
        <w:t>mất.</w:t>
      </w:r>
      <w:r>
        <w:rPr>
          <w:color w:val="231F20"/>
          <w:spacing w:val="-4"/>
        </w:rPr>
        <w:t> </w:t>
      </w:r>
      <w:r>
        <w:rPr>
          <w:color w:val="231F20"/>
        </w:rPr>
        <w:t>Nếu</w:t>
      </w:r>
      <w:r>
        <w:rPr>
          <w:color w:val="231F20"/>
          <w:spacing w:val="-5"/>
        </w:rPr>
        <w:t> </w:t>
      </w:r>
      <w:r>
        <w:rPr>
          <w:color w:val="231F20"/>
        </w:rPr>
        <w:t>lại</w:t>
      </w:r>
      <w:r>
        <w:rPr>
          <w:color w:val="231F20"/>
          <w:spacing w:val="-4"/>
        </w:rPr>
        <w:t> </w:t>
      </w:r>
      <w:r>
        <w:rPr>
          <w:color w:val="231F20"/>
        </w:rPr>
        <w:t>dựa</w:t>
      </w:r>
      <w:r>
        <w:rPr>
          <w:color w:val="231F20"/>
          <w:spacing w:val="-4"/>
        </w:rPr>
        <w:t> </w:t>
      </w:r>
      <w:r>
        <w:rPr>
          <w:color w:val="231F20"/>
        </w:rPr>
        <w:t>nơi</w:t>
      </w:r>
      <w:r>
        <w:rPr>
          <w:color w:val="231F20"/>
          <w:spacing w:val="-5"/>
        </w:rPr>
        <w:t> </w:t>
      </w:r>
      <w:r>
        <w:rPr>
          <w:color w:val="231F20"/>
        </w:rPr>
        <w:t>định</w:t>
      </w:r>
      <w:r>
        <w:rPr>
          <w:color w:val="231F20"/>
          <w:spacing w:val="-4"/>
        </w:rPr>
        <w:t> </w:t>
      </w:r>
      <w:r>
        <w:rPr>
          <w:color w:val="231F20"/>
        </w:rPr>
        <w:t>có</w:t>
      </w:r>
      <w:r>
        <w:rPr>
          <w:color w:val="231F20"/>
          <w:spacing w:val="-5"/>
        </w:rPr>
        <w:t> </w:t>
      </w:r>
      <w:r>
        <w:rPr>
          <w:color w:val="231F20"/>
        </w:rPr>
        <w:t>tầm</w:t>
      </w:r>
      <w:r>
        <w:rPr>
          <w:color w:val="231F20"/>
          <w:spacing w:val="-4"/>
        </w:rPr>
        <w:t> </w:t>
      </w:r>
      <w:r>
        <w:rPr>
          <w:color w:val="231F20"/>
        </w:rPr>
        <w:t>có</w:t>
      </w:r>
      <w:r>
        <w:rPr>
          <w:color w:val="231F20"/>
          <w:spacing w:val="-4"/>
        </w:rPr>
        <w:t> </w:t>
      </w:r>
      <w:r>
        <w:rPr>
          <w:color w:val="231F20"/>
        </w:rPr>
        <w:t>tứ,</w:t>
      </w:r>
      <w:r>
        <w:rPr>
          <w:color w:val="231F20"/>
          <w:spacing w:val="-4"/>
        </w:rPr>
        <w:t> </w:t>
      </w:r>
      <w:r>
        <w:rPr>
          <w:color w:val="231F20"/>
        </w:rPr>
        <w:t>học</w:t>
      </w:r>
      <w:r>
        <w:rPr>
          <w:color w:val="231F20"/>
          <w:spacing w:val="-4"/>
        </w:rPr>
        <w:t> </w:t>
      </w:r>
      <w:r>
        <w:rPr>
          <w:color w:val="231F20"/>
        </w:rPr>
        <w:t>kiến</w:t>
      </w:r>
      <w:r>
        <w:rPr>
          <w:color w:val="231F20"/>
          <w:spacing w:val="-5"/>
        </w:rPr>
        <w:t> </w:t>
      </w:r>
      <w:r>
        <w:rPr>
          <w:color w:val="231F20"/>
        </w:rPr>
        <w:t>hiện</w:t>
      </w:r>
      <w:r>
        <w:rPr>
          <w:color w:val="231F20"/>
          <w:spacing w:val="-5"/>
        </w:rPr>
        <w:t> </w:t>
      </w:r>
      <w:r>
        <w:rPr>
          <w:color w:val="231F20"/>
        </w:rPr>
        <w:t>ở</w:t>
      </w:r>
      <w:r>
        <w:rPr>
          <w:color w:val="231F20"/>
          <w:spacing w:val="-4"/>
        </w:rPr>
        <w:t> </w:t>
      </w:r>
      <w:r>
        <w:rPr>
          <w:color w:val="231F20"/>
        </w:rPr>
        <w:t>trước, quá khứ, vị lai, hiện tại có tám, học kiến kia diệt rồi không mất.</w:t>
      </w:r>
      <w:r>
        <w:rPr>
          <w:color w:val="231F20"/>
          <w:spacing w:val="-33"/>
        </w:rPr>
        <w:t> </w:t>
      </w:r>
      <w:r>
        <w:rPr>
          <w:color w:val="231F20"/>
        </w:rPr>
        <w:t>Nếu dựa</w:t>
      </w:r>
      <w:r>
        <w:rPr>
          <w:color w:val="231F20"/>
          <w:spacing w:val="-4"/>
        </w:rPr>
        <w:t> </w:t>
      </w:r>
      <w:r>
        <w:rPr>
          <w:color w:val="231F20"/>
        </w:rPr>
        <w:t>nơi</w:t>
      </w:r>
      <w:r>
        <w:rPr>
          <w:color w:val="231F20"/>
          <w:spacing w:val="-4"/>
        </w:rPr>
        <w:t> </w:t>
      </w:r>
      <w:r>
        <w:rPr>
          <w:color w:val="231F20"/>
        </w:rPr>
        <w:t>định</w:t>
      </w:r>
      <w:r>
        <w:rPr>
          <w:color w:val="231F20"/>
          <w:spacing w:val="-4"/>
        </w:rPr>
        <w:t> </w:t>
      </w:r>
      <w:r>
        <w:rPr>
          <w:color w:val="231F20"/>
        </w:rPr>
        <w:t>không</w:t>
      </w:r>
      <w:r>
        <w:rPr>
          <w:color w:val="231F20"/>
          <w:spacing w:val="-4"/>
        </w:rPr>
        <w:t> </w:t>
      </w:r>
      <w:r>
        <w:rPr>
          <w:color w:val="231F20"/>
        </w:rPr>
        <w:t>tầm</w:t>
      </w:r>
      <w:r>
        <w:rPr>
          <w:color w:val="231F20"/>
          <w:spacing w:val="-4"/>
        </w:rPr>
        <w:t> </w:t>
      </w:r>
      <w:r>
        <w:rPr>
          <w:color w:val="231F20"/>
        </w:rPr>
        <w:t>không</w:t>
      </w:r>
      <w:r>
        <w:rPr>
          <w:color w:val="231F20"/>
          <w:spacing w:val="-4"/>
        </w:rPr>
        <w:t> </w:t>
      </w:r>
      <w:r>
        <w:rPr>
          <w:color w:val="231F20"/>
        </w:rPr>
        <w:t>tứ,</w:t>
      </w:r>
      <w:r>
        <w:rPr>
          <w:color w:val="231F20"/>
          <w:spacing w:val="-4"/>
        </w:rPr>
        <w:t> </w:t>
      </w:r>
      <w:r>
        <w:rPr>
          <w:color w:val="231F20"/>
        </w:rPr>
        <w:t>học</w:t>
      </w:r>
      <w:r>
        <w:rPr>
          <w:color w:val="231F20"/>
          <w:spacing w:val="-4"/>
        </w:rPr>
        <w:t> </w:t>
      </w:r>
      <w:r>
        <w:rPr>
          <w:color w:val="231F20"/>
        </w:rPr>
        <w:t>kiến</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vị lai có tám, hiện tại có </w:t>
      </w:r>
      <w:r>
        <w:rPr>
          <w:color w:val="231F20"/>
          <w:spacing w:val="-5"/>
        </w:rPr>
        <w:t>bảy, </w:t>
      </w:r>
      <w:r>
        <w:rPr>
          <w:color w:val="231F20"/>
        </w:rPr>
        <w:t>học kiến kia diệt rồi không mất. Nếu </w:t>
      </w:r>
      <w:r>
        <w:rPr>
          <w:color w:val="231F20"/>
          <w:spacing w:val="-5"/>
        </w:rPr>
        <w:t>dựa </w:t>
      </w:r>
      <w:r>
        <w:rPr>
          <w:color w:val="231F20"/>
        </w:rPr>
        <w:t>nơi định vô sắc, học kiến hiện ở trước, quá khứ, vị lai có tám, hiện tại</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học</w:t>
      </w:r>
      <w:r>
        <w:rPr>
          <w:color w:val="231F20"/>
          <w:spacing w:val="-4"/>
        </w:rPr>
        <w:t> </w:t>
      </w:r>
      <w:r>
        <w:rPr>
          <w:color w:val="231F20"/>
        </w:rPr>
        <w:t>kiến</w:t>
      </w:r>
      <w:r>
        <w:rPr>
          <w:color w:val="231F20"/>
          <w:spacing w:val="-4"/>
        </w:rPr>
        <w:t> </w:t>
      </w:r>
      <w:r>
        <w:rPr>
          <w:color w:val="231F20"/>
        </w:rPr>
        <w:t>kia</w:t>
      </w:r>
      <w:r>
        <w:rPr>
          <w:color w:val="231F20"/>
          <w:spacing w:val="-4"/>
        </w:rPr>
        <w:t> </w:t>
      </w:r>
      <w:r>
        <w:rPr>
          <w:color w:val="231F20"/>
        </w:rPr>
        <w:t>diệt</w:t>
      </w:r>
      <w:r>
        <w:rPr>
          <w:color w:val="231F20"/>
          <w:spacing w:val="-4"/>
        </w:rPr>
        <w:t> </w:t>
      </w:r>
      <w:r>
        <w:rPr>
          <w:color w:val="231F20"/>
        </w:rPr>
        <w:t>rồi</w:t>
      </w:r>
      <w:r>
        <w:rPr>
          <w:color w:val="231F20"/>
          <w:spacing w:val="-4"/>
        </w:rPr>
        <w:t> </w:t>
      </w:r>
      <w:r>
        <w:rPr>
          <w:color w:val="231F20"/>
        </w:rPr>
        <w:t>không</w:t>
      </w:r>
      <w:r>
        <w:rPr>
          <w:color w:val="231F20"/>
          <w:spacing w:val="-4"/>
        </w:rPr>
        <w:t> </w:t>
      </w:r>
      <w:r>
        <w:rPr>
          <w:color w:val="231F20"/>
        </w:rPr>
        <w:t>mất.</w:t>
      </w:r>
      <w:r>
        <w:rPr>
          <w:color w:val="231F20"/>
          <w:spacing w:val="-4"/>
        </w:rPr>
        <w:t> </w:t>
      </w:r>
      <w:r>
        <w:rPr>
          <w:color w:val="231F20"/>
        </w:rPr>
        <w:t>Nếu</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diệt,</w:t>
      </w:r>
      <w:r>
        <w:rPr>
          <w:color w:val="231F20"/>
          <w:spacing w:val="-4"/>
        </w:rPr>
        <w:t> 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tâm thế tục hiện ở trước, quá khứ, vị lai có tám, hiện tại không có, tâm kia diệt rồi không mất.</w:t>
      </w:r>
    </w:p>
    <w:p>
      <w:pPr>
        <w:pStyle w:val="BodyText"/>
        <w:spacing w:line="273" w:lineRule="auto"/>
        <w:ind w:right="107"/>
      </w:pPr>
      <w:r>
        <w:rPr>
          <w:color w:val="231F20"/>
        </w:rPr>
        <w:t>Nếu</w:t>
      </w:r>
      <w:r>
        <w:rPr>
          <w:color w:val="231F20"/>
          <w:spacing w:val="-8"/>
        </w:rPr>
        <w:t> </w:t>
      </w:r>
      <w:r>
        <w:rPr>
          <w:color w:val="231F20"/>
        </w:rPr>
        <w:t>dựa</w:t>
      </w:r>
      <w:r>
        <w:rPr>
          <w:color w:val="231F20"/>
          <w:spacing w:val="-7"/>
        </w:rPr>
        <w:t> </w:t>
      </w:r>
      <w:r>
        <w:rPr>
          <w:color w:val="231F20"/>
        </w:rPr>
        <w:t>nơi</w:t>
      </w:r>
      <w:r>
        <w:rPr>
          <w:color w:val="231F20"/>
          <w:spacing w:val="-7"/>
        </w:rPr>
        <w:t> </w:t>
      </w:r>
      <w:r>
        <w:rPr>
          <w:color w:val="231F20"/>
        </w:rPr>
        <w:t>định</w:t>
      </w:r>
      <w:r>
        <w:rPr>
          <w:color w:val="231F20"/>
          <w:spacing w:val="-7"/>
        </w:rPr>
        <w:t> </w:t>
      </w:r>
      <w:r>
        <w:rPr>
          <w:color w:val="231F20"/>
        </w:rPr>
        <w:t>không</w:t>
      </w:r>
      <w:r>
        <w:rPr>
          <w:color w:val="231F20"/>
          <w:spacing w:val="-7"/>
        </w:rPr>
        <w:t> </w:t>
      </w:r>
      <w:r>
        <w:rPr>
          <w:color w:val="231F20"/>
        </w:rPr>
        <w:t>tầm</w:t>
      </w:r>
      <w:r>
        <w:rPr>
          <w:color w:val="231F20"/>
          <w:spacing w:val="-7"/>
        </w:rPr>
        <w:t> </w:t>
      </w:r>
      <w:r>
        <w:rPr>
          <w:color w:val="231F20"/>
        </w:rPr>
        <w:t>không</w:t>
      </w:r>
      <w:r>
        <w:rPr>
          <w:color w:val="231F20"/>
          <w:spacing w:val="-7"/>
        </w:rPr>
        <w:t> </w:t>
      </w:r>
      <w:r>
        <w:rPr>
          <w:color w:val="231F20"/>
        </w:rPr>
        <w:t>tứ,</w:t>
      </w:r>
      <w:r>
        <w:rPr>
          <w:color w:val="231F20"/>
          <w:spacing w:val="-7"/>
        </w:rPr>
        <w:t> </w:t>
      </w:r>
      <w:r>
        <w:rPr>
          <w:color w:val="231F20"/>
        </w:rPr>
        <w:t>học</w:t>
      </w:r>
      <w:r>
        <w:rPr>
          <w:color w:val="231F20"/>
          <w:spacing w:val="-7"/>
        </w:rPr>
        <w:t> </w:t>
      </w:r>
      <w:r>
        <w:rPr>
          <w:color w:val="231F20"/>
        </w:rPr>
        <w:t>kiến</w:t>
      </w:r>
      <w:r>
        <w:rPr>
          <w:color w:val="231F20"/>
          <w:spacing w:val="-7"/>
        </w:rPr>
        <w:t> </w:t>
      </w:r>
      <w:r>
        <w:rPr>
          <w:color w:val="231F20"/>
        </w:rPr>
        <w:t>đầu</w:t>
      </w:r>
      <w:r>
        <w:rPr>
          <w:color w:val="231F20"/>
          <w:spacing w:val="-7"/>
        </w:rPr>
        <w:t> </w:t>
      </w:r>
      <w:r>
        <w:rPr>
          <w:color w:val="231F20"/>
        </w:rPr>
        <w:t>tiên</w:t>
      </w:r>
      <w:r>
        <w:rPr>
          <w:color w:val="231F20"/>
          <w:spacing w:val="-7"/>
        </w:rPr>
        <w:t> </w:t>
      </w:r>
      <w:r>
        <w:rPr>
          <w:color w:val="231F20"/>
        </w:rPr>
        <w:t>hiện</w:t>
      </w:r>
      <w:r>
        <w:rPr>
          <w:color w:val="231F20"/>
          <w:spacing w:val="-8"/>
        </w:rPr>
        <w:t> </w:t>
      </w:r>
      <w:r>
        <w:rPr>
          <w:color w:val="231F20"/>
          <w:spacing w:val="-11"/>
        </w:rPr>
        <w:t>ở </w:t>
      </w:r>
      <w:r>
        <w:rPr>
          <w:color w:val="231F20"/>
        </w:rPr>
        <w:t>trước, quá khứ không có, vị lai có tám, hiện tại có </w:t>
      </w:r>
      <w:r>
        <w:rPr>
          <w:color w:val="231F20"/>
          <w:spacing w:val="-5"/>
        </w:rPr>
        <w:t>bảy, </w:t>
      </w:r>
      <w:r>
        <w:rPr>
          <w:color w:val="231F20"/>
        </w:rPr>
        <w:t>học kiến </w:t>
      </w:r>
      <w:r>
        <w:rPr>
          <w:color w:val="231F20"/>
          <w:spacing w:val="-5"/>
        </w:rPr>
        <w:t>kia </w:t>
      </w:r>
      <w:r>
        <w:rPr>
          <w:color w:val="231F20"/>
        </w:rPr>
        <w:t>diệt rồi không mất. Nếu lại dựa nơi định không tầm không tứ, học kiến</w:t>
      </w:r>
      <w:r>
        <w:rPr>
          <w:color w:val="231F20"/>
          <w:spacing w:val="-8"/>
        </w:rPr>
        <w:t> </w:t>
      </w:r>
      <w:r>
        <w:rPr>
          <w:color w:val="231F20"/>
        </w:rPr>
        <w:t>hiện</w:t>
      </w:r>
      <w:r>
        <w:rPr>
          <w:color w:val="231F20"/>
          <w:spacing w:val="-8"/>
        </w:rPr>
        <w:t> </w:t>
      </w:r>
      <w:r>
        <w:rPr>
          <w:color w:val="231F20"/>
        </w:rPr>
        <w:t>ở</w:t>
      </w:r>
      <w:r>
        <w:rPr>
          <w:color w:val="231F20"/>
          <w:spacing w:val="-7"/>
        </w:rPr>
        <w:t> </w:t>
      </w:r>
      <w:r>
        <w:rPr>
          <w:color w:val="231F20"/>
        </w:rPr>
        <w:t>trước,</w:t>
      </w:r>
      <w:r>
        <w:rPr>
          <w:color w:val="231F20"/>
          <w:spacing w:val="-8"/>
        </w:rPr>
        <w:t> </w:t>
      </w:r>
      <w:r>
        <w:rPr>
          <w:color w:val="231F20"/>
        </w:rPr>
        <w:t>quá</w:t>
      </w:r>
      <w:r>
        <w:rPr>
          <w:color w:val="231F20"/>
          <w:spacing w:val="-8"/>
        </w:rPr>
        <w:t> </w:t>
      </w:r>
      <w:r>
        <w:rPr>
          <w:color w:val="231F20"/>
        </w:rPr>
        <w:t>khứ,</w:t>
      </w:r>
      <w:r>
        <w:rPr>
          <w:color w:val="231F20"/>
          <w:spacing w:val="-7"/>
        </w:rPr>
        <w:t> </w:t>
      </w:r>
      <w:r>
        <w:rPr>
          <w:color w:val="231F20"/>
        </w:rPr>
        <w:t>hiện</w:t>
      </w:r>
      <w:r>
        <w:rPr>
          <w:color w:val="231F20"/>
          <w:spacing w:val="-8"/>
        </w:rPr>
        <w:t> </w:t>
      </w:r>
      <w:r>
        <w:rPr>
          <w:color w:val="231F20"/>
        </w:rPr>
        <w:t>tại</w:t>
      </w:r>
      <w:r>
        <w:rPr>
          <w:color w:val="231F20"/>
          <w:spacing w:val="-8"/>
        </w:rPr>
        <w:t> </w:t>
      </w:r>
      <w:r>
        <w:rPr>
          <w:color w:val="231F20"/>
        </w:rPr>
        <w:t>có</w:t>
      </w:r>
      <w:r>
        <w:rPr>
          <w:color w:val="231F20"/>
          <w:spacing w:val="-7"/>
        </w:rPr>
        <w:t> </w:t>
      </w:r>
      <w:r>
        <w:rPr>
          <w:color w:val="231F20"/>
          <w:spacing w:val="-5"/>
        </w:rPr>
        <w:t>bảy,</w:t>
      </w:r>
      <w:r>
        <w:rPr>
          <w:color w:val="231F20"/>
          <w:spacing w:val="-8"/>
        </w:rPr>
        <w:t> </w:t>
      </w:r>
      <w:r>
        <w:rPr>
          <w:color w:val="231F20"/>
        </w:rPr>
        <w:t>vị</w:t>
      </w:r>
      <w:r>
        <w:rPr>
          <w:color w:val="231F20"/>
          <w:spacing w:val="-8"/>
        </w:rPr>
        <w:t> </w:t>
      </w:r>
      <w:r>
        <w:rPr>
          <w:color w:val="231F20"/>
        </w:rPr>
        <w:t>lai</w:t>
      </w:r>
      <w:r>
        <w:rPr>
          <w:color w:val="231F20"/>
          <w:spacing w:val="-7"/>
        </w:rPr>
        <w:t> </w:t>
      </w:r>
      <w:r>
        <w:rPr>
          <w:color w:val="231F20"/>
        </w:rPr>
        <w:t>có</w:t>
      </w:r>
      <w:r>
        <w:rPr>
          <w:color w:val="231F20"/>
          <w:spacing w:val="-8"/>
        </w:rPr>
        <w:t> </w:t>
      </w:r>
      <w:r>
        <w:rPr>
          <w:color w:val="231F20"/>
        </w:rPr>
        <w:t>tám,</w:t>
      </w:r>
      <w:r>
        <w:rPr>
          <w:color w:val="231F20"/>
          <w:spacing w:val="-8"/>
        </w:rPr>
        <w:t> </w:t>
      </w:r>
      <w:r>
        <w:rPr>
          <w:color w:val="231F20"/>
        </w:rPr>
        <w:t>học</w:t>
      </w:r>
      <w:r>
        <w:rPr>
          <w:color w:val="231F20"/>
          <w:spacing w:val="-7"/>
        </w:rPr>
        <w:t> </w:t>
      </w:r>
      <w:r>
        <w:rPr>
          <w:color w:val="231F20"/>
        </w:rPr>
        <w:t>kiến</w:t>
      </w:r>
      <w:r>
        <w:rPr>
          <w:color w:val="231F20"/>
          <w:spacing w:val="-8"/>
        </w:rPr>
        <w:t> </w:t>
      </w:r>
      <w:r>
        <w:rPr>
          <w:color w:val="231F20"/>
          <w:spacing w:val="-5"/>
        </w:rPr>
        <w:t>kia </w:t>
      </w:r>
      <w:r>
        <w:rPr>
          <w:color w:val="231F20"/>
        </w:rPr>
        <w:t>diệt rồi không mất. Nếu dựa nơi định vô sắc, học kiến hiện ở trước, quá khứ có </w:t>
      </w:r>
      <w:r>
        <w:rPr>
          <w:color w:val="231F20"/>
          <w:spacing w:val="-5"/>
        </w:rPr>
        <w:t>bảy, </w:t>
      </w:r>
      <w:r>
        <w:rPr>
          <w:color w:val="231F20"/>
        </w:rPr>
        <w:t>vị lai có tám, hiện tại có bốn, học kiến kia diệt </w:t>
      </w:r>
      <w:r>
        <w:rPr>
          <w:color w:val="231F20"/>
          <w:spacing w:val="-4"/>
        </w:rPr>
        <w:t>rồi </w:t>
      </w:r>
      <w:r>
        <w:rPr>
          <w:color w:val="231F20"/>
        </w:rPr>
        <w:t>không mất. Nếu nhập định diệt, hoặc tâm thế tục hiện ở trước, quá khứ có </w:t>
      </w:r>
      <w:r>
        <w:rPr>
          <w:color w:val="231F20"/>
          <w:spacing w:val="-5"/>
        </w:rPr>
        <w:t>bảy, </w:t>
      </w:r>
      <w:r>
        <w:rPr>
          <w:color w:val="231F20"/>
        </w:rPr>
        <w:t>vị lai có tám, hiện tại không có, tâm kia diệt rồi không mất. Nếu dựa nơi định có tầm có tứ, học kiến hiện ở trước, quá khứ có </w:t>
      </w:r>
      <w:r>
        <w:rPr>
          <w:color w:val="231F20"/>
          <w:spacing w:val="-5"/>
        </w:rPr>
        <w:t>bảy, </w:t>
      </w:r>
      <w:r>
        <w:rPr>
          <w:color w:val="231F20"/>
        </w:rPr>
        <w:t>vị lai, hiện tại có tám, học kiến kia diệt rồi không</w:t>
      </w:r>
      <w:r>
        <w:rPr>
          <w:color w:val="231F20"/>
          <w:spacing w:val="6"/>
        </w:rPr>
        <w:t> </w:t>
      </w:r>
      <w:r>
        <w:rPr>
          <w:color w:val="231F20"/>
        </w:rPr>
        <w:t>mất.</w:t>
      </w:r>
    </w:p>
    <w:p>
      <w:pPr>
        <w:pStyle w:val="BodyText"/>
        <w:spacing w:line="273" w:lineRule="auto" w:before="105"/>
        <w:ind w:right="107"/>
      </w:pPr>
      <w:r>
        <w:rPr>
          <w:color w:val="231F20"/>
        </w:rPr>
        <w:t>Nếu dựa nơi định vô sắc, học kiến đầu tiên hiện ở trước, quá khứ không có, vị lai có tám, hiện tại có bốn, học kiến kia diệt rồi không mất. Nếu lại dựa nơi định vô sắc, học kiến hiện ở trước, quá khứ, hiện tại có bốn, vị lai có tám, học kiến kia diệt rồi không </w:t>
      </w:r>
      <w:r>
        <w:rPr>
          <w:color w:val="231F20"/>
          <w:spacing w:val="-3"/>
        </w:rPr>
        <w:t>mất. </w:t>
      </w:r>
      <w:r>
        <w:rPr>
          <w:color w:val="231F20"/>
        </w:rPr>
        <w:t>Nếu nhập định diệt, hoặc tâm thế tục hiện ở trước, quá khứ có bốn, vị lai có tám, hiện tại không có, tâm kia diệt rồi không mất. Nếu</w:t>
      </w:r>
      <w:r>
        <w:rPr>
          <w:color w:val="231F20"/>
          <w:spacing w:val="-37"/>
        </w:rPr>
        <w:t> </w:t>
      </w:r>
      <w:r>
        <w:rPr>
          <w:color w:val="231F20"/>
        </w:rPr>
        <w:t>dựa nơi định có tầm có tứ, học kiến hiện ở trước, quá khứ có bốn, vị lai, hiện tại có tám, học kiến kia diệt rồi không mất. Nếu dựa nơi định không</w:t>
      </w:r>
      <w:r>
        <w:rPr>
          <w:color w:val="231F20"/>
          <w:spacing w:val="-5"/>
        </w:rPr>
        <w:t> </w:t>
      </w:r>
      <w:r>
        <w:rPr>
          <w:color w:val="231F20"/>
        </w:rPr>
        <w:t>tầm</w:t>
      </w:r>
      <w:r>
        <w:rPr>
          <w:color w:val="231F20"/>
          <w:spacing w:val="-5"/>
        </w:rPr>
        <w:t> </w:t>
      </w:r>
      <w:r>
        <w:rPr>
          <w:color w:val="231F20"/>
        </w:rPr>
        <w:t>không</w:t>
      </w:r>
      <w:r>
        <w:rPr>
          <w:color w:val="231F20"/>
          <w:spacing w:val="-5"/>
        </w:rPr>
        <w:t> </w:t>
      </w:r>
      <w:r>
        <w:rPr>
          <w:color w:val="231F20"/>
        </w:rPr>
        <w:t>tứ,</w:t>
      </w:r>
      <w:r>
        <w:rPr>
          <w:color w:val="231F20"/>
          <w:spacing w:val="-5"/>
        </w:rPr>
        <w:t> </w:t>
      </w:r>
      <w:r>
        <w:rPr>
          <w:color w:val="231F20"/>
        </w:rPr>
        <w:t>học</w:t>
      </w:r>
      <w:r>
        <w:rPr>
          <w:color w:val="231F20"/>
          <w:spacing w:val="-5"/>
        </w:rPr>
        <w:t> </w:t>
      </w:r>
      <w:r>
        <w:rPr>
          <w:color w:val="231F20"/>
        </w:rPr>
        <w:t>kiến</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có tám, hiện tại có </w:t>
      </w:r>
      <w:r>
        <w:rPr>
          <w:color w:val="231F20"/>
          <w:spacing w:val="-5"/>
        </w:rPr>
        <w:t>bảy, </w:t>
      </w:r>
      <w:r>
        <w:rPr>
          <w:color w:val="231F20"/>
        </w:rPr>
        <w:t>học kiến kia diệt rồi không</w:t>
      </w:r>
      <w:r>
        <w:rPr>
          <w:color w:val="231F20"/>
          <w:spacing w:val="5"/>
        </w:rPr>
        <w:t> </w:t>
      </w:r>
      <w:r>
        <w:rPr>
          <w:color w:val="231F20"/>
        </w:rPr>
        <w:t>mất.</w:t>
      </w:r>
    </w:p>
    <w:p>
      <w:pPr>
        <w:pStyle w:val="BodyText"/>
        <w:spacing w:before="105"/>
        <w:ind w:left="283" w:firstLine="0"/>
        <w:jc w:val="center"/>
      </w:pPr>
      <w:r>
        <w:rPr>
          <w:color w:val="231F20"/>
        </w:rPr>
        <w:t>*</w:t>
      </w:r>
    </w:p>
    <w:p>
      <w:pPr>
        <w:spacing w:line="273" w:lineRule="auto" w:before="239"/>
        <w:ind w:left="393" w:right="26" w:firstLine="566"/>
        <w:jc w:val="left"/>
        <w:rPr>
          <w:sz w:val="26"/>
        </w:rPr>
      </w:pPr>
      <w:r>
        <w:rPr>
          <w:i/>
          <w:color w:val="231F20"/>
          <w:sz w:val="26"/>
        </w:rPr>
        <w:t>Như Đức Thế Tôn nói: </w:t>
      </w:r>
      <w:r>
        <w:rPr>
          <w:color w:val="231F20"/>
          <w:sz w:val="26"/>
        </w:rPr>
        <w:t>“A-la-hán lậu tận đã thành tựu mười chi vô học”.</w:t>
      </w:r>
    </w:p>
    <w:p>
      <w:pPr>
        <w:pStyle w:val="BodyText"/>
        <w:spacing w:line="273" w:lineRule="auto"/>
        <w:jc w:val="left"/>
      </w:pPr>
      <w:r>
        <w:rPr>
          <w:i/>
          <w:color w:val="231F20"/>
        </w:rPr>
        <w:t>Hỏi: </w:t>
      </w:r>
      <w:r>
        <w:rPr>
          <w:color w:val="231F20"/>
        </w:rPr>
        <w:t>Thành tựu mười chi vô học kia, có bao nhiêu là quá khứ, bao nhiêu là vị lai, bao nhiêu là hiện tại?</w:t>
      </w:r>
    </w:p>
    <w:p>
      <w:pPr>
        <w:pStyle w:val="BodyText"/>
        <w:spacing w:line="273" w:lineRule="auto"/>
        <w:jc w:val="left"/>
      </w:pPr>
      <w:r>
        <w:rPr>
          <w:i/>
          <w:color w:val="231F20"/>
          <w:spacing w:val="-3"/>
        </w:rPr>
        <w:t>Đáp: </w:t>
      </w:r>
      <w:r>
        <w:rPr>
          <w:color w:val="231F20"/>
        </w:rPr>
        <w:t>Nếu dựa nơi </w:t>
      </w:r>
      <w:r>
        <w:rPr>
          <w:color w:val="231F20"/>
          <w:spacing w:val="-3"/>
        </w:rPr>
        <w:t>định </w:t>
      </w:r>
      <w:r>
        <w:rPr>
          <w:color w:val="231F20"/>
        </w:rPr>
        <w:t>có tầm có tứ, trí vô học đầu </w:t>
      </w:r>
      <w:r>
        <w:rPr>
          <w:color w:val="231F20"/>
          <w:spacing w:val="-3"/>
        </w:rPr>
        <w:t>tiên hiện </w:t>
      </w:r>
      <w:r>
        <w:rPr>
          <w:color w:val="231F20"/>
        </w:rPr>
        <w:t>ở </w:t>
      </w:r>
      <w:r>
        <w:rPr>
          <w:color w:val="231F20"/>
          <w:spacing w:val="-3"/>
        </w:rPr>
        <w:t>trước,</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spacing w:val="-3"/>
        </w:rPr>
        <w:t>không</w:t>
      </w:r>
      <w:r>
        <w:rPr>
          <w:color w:val="231F20"/>
          <w:spacing w:val="-10"/>
        </w:rPr>
        <w:t> </w:t>
      </w:r>
      <w:r>
        <w:rPr>
          <w:color w:val="231F20"/>
        </w:rPr>
        <w:t>có,</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có</w:t>
      </w:r>
      <w:r>
        <w:rPr>
          <w:color w:val="231F20"/>
          <w:spacing w:val="-10"/>
        </w:rPr>
        <w:t> </w:t>
      </w:r>
      <w:r>
        <w:rPr>
          <w:color w:val="231F20"/>
          <w:spacing w:val="-3"/>
        </w:rPr>
        <w:t>mười,</w:t>
      </w:r>
      <w:r>
        <w:rPr>
          <w:color w:val="231F20"/>
          <w:spacing w:val="-11"/>
        </w:rPr>
        <w:t> </w:t>
      </w:r>
      <w:r>
        <w:rPr>
          <w:color w:val="231F20"/>
          <w:spacing w:val="-3"/>
        </w:rPr>
        <w:t>hiện</w:t>
      </w:r>
      <w:r>
        <w:rPr>
          <w:color w:val="231F20"/>
          <w:spacing w:val="-10"/>
        </w:rPr>
        <w:t> </w:t>
      </w:r>
      <w:r>
        <w:rPr>
          <w:color w:val="231F20"/>
        </w:rPr>
        <w:t>tại</w:t>
      </w:r>
      <w:r>
        <w:rPr>
          <w:color w:val="231F20"/>
          <w:spacing w:val="-10"/>
        </w:rPr>
        <w:t> </w:t>
      </w:r>
      <w:r>
        <w:rPr>
          <w:color w:val="231F20"/>
        </w:rPr>
        <w:t>có</w:t>
      </w:r>
      <w:r>
        <w:rPr>
          <w:color w:val="231F20"/>
          <w:spacing w:val="-11"/>
        </w:rPr>
        <w:t> </w:t>
      </w:r>
      <w:r>
        <w:rPr>
          <w:color w:val="231F20"/>
          <w:spacing w:val="-3"/>
        </w:rPr>
        <w:t>chín,</w:t>
      </w:r>
      <w:r>
        <w:rPr>
          <w:color w:val="231F20"/>
          <w:spacing w:val="-10"/>
        </w:rPr>
        <w:t> </w:t>
      </w:r>
      <w:r>
        <w:rPr>
          <w:color w:val="231F20"/>
        </w:rPr>
        <w:t>trí</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spacing w:val="-3"/>
        </w:rPr>
        <w:t>đó</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spacing w:val="-3"/>
        </w:rPr>
        <w:t>diệt </w:t>
      </w:r>
      <w:r>
        <w:rPr>
          <w:color w:val="231F20"/>
        </w:rPr>
        <w:t>rồi </w:t>
      </w:r>
      <w:r>
        <w:rPr>
          <w:color w:val="231F20"/>
          <w:spacing w:val="-3"/>
        </w:rPr>
        <w:t>không mất. </w:t>
      </w:r>
      <w:r>
        <w:rPr>
          <w:color w:val="231F20"/>
        </w:rPr>
        <w:t>Nếu lại dựa nơi </w:t>
      </w:r>
      <w:r>
        <w:rPr>
          <w:color w:val="231F20"/>
          <w:spacing w:val="-3"/>
        </w:rPr>
        <w:t>định </w:t>
      </w:r>
      <w:r>
        <w:rPr>
          <w:color w:val="231F20"/>
        </w:rPr>
        <w:t>có tầm có tứ, trí vô học</w:t>
      </w:r>
      <w:r>
        <w:rPr>
          <w:color w:val="231F20"/>
          <w:spacing w:val="-38"/>
        </w:rPr>
        <w:t> </w:t>
      </w:r>
      <w:r>
        <w:rPr>
          <w:color w:val="231F20"/>
          <w:spacing w:val="-3"/>
        </w:rPr>
        <w:t>hiện </w:t>
      </w:r>
      <w:r>
        <w:rPr>
          <w:color w:val="231F20"/>
        </w:rPr>
        <w:t>ở</w:t>
      </w:r>
      <w:r>
        <w:rPr>
          <w:color w:val="231F20"/>
          <w:spacing w:val="-9"/>
        </w:rPr>
        <w:t> </w:t>
      </w:r>
      <w:r>
        <w:rPr>
          <w:color w:val="231F20"/>
          <w:spacing w:val="-3"/>
        </w:rPr>
        <w:t>trước,</w:t>
      </w:r>
      <w:r>
        <w:rPr>
          <w:color w:val="231F20"/>
          <w:spacing w:val="-9"/>
        </w:rPr>
        <w:t> </w:t>
      </w:r>
      <w:r>
        <w:rPr>
          <w:color w:val="231F20"/>
        </w:rPr>
        <w:t>quá</w:t>
      </w:r>
      <w:r>
        <w:rPr>
          <w:color w:val="231F20"/>
          <w:spacing w:val="-8"/>
        </w:rPr>
        <w:t> </w:t>
      </w:r>
      <w:r>
        <w:rPr>
          <w:color w:val="231F20"/>
          <w:spacing w:val="-3"/>
        </w:rPr>
        <w:t>khứ,</w:t>
      </w:r>
      <w:r>
        <w:rPr>
          <w:color w:val="231F20"/>
          <w:spacing w:val="-9"/>
        </w:rPr>
        <w:t> </w:t>
      </w:r>
      <w:r>
        <w:rPr>
          <w:color w:val="231F20"/>
          <w:spacing w:val="-3"/>
        </w:rPr>
        <w:t>hiện</w:t>
      </w:r>
      <w:r>
        <w:rPr>
          <w:color w:val="231F20"/>
          <w:spacing w:val="-8"/>
        </w:rPr>
        <w:t> </w:t>
      </w:r>
      <w:r>
        <w:rPr>
          <w:color w:val="231F20"/>
        </w:rPr>
        <w:t>tại</w:t>
      </w:r>
      <w:r>
        <w:rPr>
          <w:color w:val="231F20"/>
          <w:spacing w:val="-9"/>
        </w:rPr>
        <w:t> </w:t>
      </w:r>
      <w:r>
        <w:rPr>
          <w:color w:val="231F20"/>
        </w:rPr>
        <w:t>có</w:t>
      </w:r>
      <w:r>
        <w:rPr>
          <w:color w:val="231F20"/>
          <w:spacing w:val="-8"/>
        </w:rPr>
        <w:t> </w:t>
      </w:r>
      <w:r>
        <w:rPr>
          <w:color w:val="231F20"/>
          <w:spacing w:val="-3"/>
        </w:rPr>
        <w:t>chín,</w:t>
      </w:r>
      <w:r>
        <w:rPr>
          <w:color w:val="231F20"/>
          <w:spacing w:val="-9"/>
        </w:rPr>
        <w:t> </w:t>
      </w:r>
      <w:r>
        <w:rPr>
          <w:color w:val="231F20"/>
        </w:rPr>
        <w:t>vị</w:t>
      </w:r>
      <w:r>
        <w:rPr>
          <w:color w:val="231F20"/>
          <w:spacing w:val="-8"/>
        </w:rPr>
        <w:t> </w:t>
      </w:r>
      <w:r>
        <w:rPr>
          <w:color w:val="231F20"/>
        </w:rPr>
        <w:t>lai</w:t>
      </w:r>
      <w:r>
        <w:rPr>
          <w:color w:val="231F20"/>
          <w:spacing w:val="-9"/>
        </w:rPr>
        <w:t> </w:t>
      </w:r>
      <w:r>
        <w:rPr>
          <w:color w:val="231F20"/>
        </w:rPr>
        <w:t>có</w:t>
      </w:r>
      <w:r>
        <w:rPr>
          <w:color w:val="231F20"/>
          <w:spacing w:val="-8"/>
        </w:rPr>
        <w:t> </w:t>
      </w:r>
      <w:r>
        <w:rPr>
          <w:color w:val="231F20"/>
          <w:spacing w:val="-3"/>
        </w:rPr>
        <w:t>mười,</w:t>
      </w:r>
      <w:r>
        <w:rPr>
          <w:color w:val="231F20"/>
          <w:spacing w:val="-9"/>
        </w:rPr>
        <w:t> </w:t>
      </w:r>
      <w:r>
        <w:rPr>
          <w:color w:val="231F20"/>
        </w:rPr>
        <w:t>trí</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đó</w:t>
      </w:r>
      <w:r>
        <w:rPr>
          <w:color w:val="231F20"/>
          <w:spacing w:val="-9"/>
        </w:rPr>
        <w:t> </w:t>
      </w:r>
      <w:r>
        <w:rPr>
          <w:color w:val="231F20"/>
          <w:spacing w:val="-3"/>
        </w:rPr>
        <w:t>diệt</w:t>
      </w:r>
      <w:r>
        <w:rPr>
          <w:color w:val="231F20"/>
          <w:spacing w:val="-8"/>
        </w:rPr>
        <w:t> </w:t>
      </w:r>
      <w:r>
        <w:rPr>
          <w:color w:val="231F20"/>
          <w:spacing w:val="-3"/>
        </w:rPr>
        <w:t>rồi không mất. </w:t>
      </w:r>
      <w:r>
        <w:rPr>
          <w:color w:val="231F20"/>
        </w:rPr>
        <w:t>Nếu dựa nơi </w:t>
      </w:r>
      <w:r>
        <w:rPr>
          <w:color w:val="231F20"/>
          <w:spacing w:val="-3"/>
        </w:rPr>
        <w:t>định không </w:t>
      </w:r>
      <w:r>
        <w:rPr>
          <w:color w:val="231F20"/>
        </w:rPr>
        <w:t>tầm </w:t>
      </w:r>
      <w:r>
        <w:rPr>
          <w:color w:val="231F20"/>
          <w:spacing w:val="-3"/>
        </w:rPr>
        <w:t>không </w:t>
      </w:r>
      <w:r>
        <w:rPr>
          <w:color w:val="231F20"/>
        </w:rPr>
        <w:t>tứ, trí vô học </w:t>
      </w:r>
      <w:r>
        <w:rPr>
          <w:color w:val="231F20"/>
          <w:spacing w:val="-3"/>
        </w:rPr>
        <w:t>hiện </w:t>
      </w:r>
      <w:r>
        <w:rPr>
          <w:color w:val="231F20"/>
        </w:rPr>
        <w:t>ở </w:t>
      </w:r>
      <w:r>
        <w:rPr>
          <w:color w:val="231F20"/>
          <w:spacing w:val="-3"/>
        </w:rPr>
        <w:t>trước, </w:t>
      </w:r>
      <w:r>
        <w:rPr>
          <w:color w:val="231F20"/>
        </w:rPr>
        <w:t>quá khứ có </w:t>
      </w:r>
      <w:r>
        <w:rPr>
          <w:color w:val="231F20"/>
          <w:spacing w:val="-3"/>
        </w:rPr>
        <w:t>chín, </w:t>
      </w:r>
      <w:r>
        <w:rPr>
          <w:color w:val="231F20"/>
        </w:rPr>
        <w:t>vị lai có </w:t>
      </w:r>
      <w:r>
        <w:rPr>
          <w:color w:val="231F20"/>
          <w:spacing w:val="-3"/>
        </w:rPr>
        <w:t>mười, hiện </w:t>
      </w:r>
      <w:r>
        <w:rPr>
          <w:color w:val="231F20"/>
        </w:rPr>
        <w:t>tại có </w:t>
      </w:r>
      <w:r>
        <w:rPr>
          <w:color w:val="231F20"/>
          <w:spacing w:val="-3"/>
        </w:rPr>
        <w:t>tám, </w:t>
      </w:r>
      <w:r>
        <w:rPr>
          <w:color w:val="231F20"/>
        </w:rPr>
        <w:t>trí vô học </w:t>
      </w:r>
      <w:r>
        <w:rPr>
          <w:color w:val="231F20"/>
          <w:spacing w:val="-3"/>
        </w:rPr>
        <w:t>đó diệt </w:t>
      </w:r>
      <w:r>
        <w:rPr>
          <w:color w:val="231F20"/>
        </w:rPr>
        <w:t>rồi </w:t>
      </w:r>
      <w:r>
        <w:rPr>
          <w:color w:val="231F20"/>
          <w:spacing w:val="-3"/>
        </w:rPr>
        <w:t>không mất. </w:t>
      </w:r>
      <w:r>
        <w:rPr>
          <w:color w:val="231F20"/>
        </w:rPr>
        <w:t>Nếu dựa nơi </w:t>
      </w:r>
      <w:r>
        <w:rPr>
          <w:color w:val="231F20"/>
          <w:spacing w:val="-3"/>
        </w:rPr>
        <w:t>định </w:t>
      </w:r>
      <w:r>
        <w:rPr>
          <w:color w:val="231F20"/>
        </w:rPr>
        <w:t>vô </w:t>
      </w:r>
      <w:r>
        <w:rPr>
          <w:color w:val="231F20"/>
          <w:spacing w:val="-3"/>
        </w:rPr>
        <w:t>sắc, </w:t>
      </w:r>
      <w:r>
        <w:rPr>
          <w:color w:val="231F20"/>
        </w:rPr>
        <w:t>trí vô học </w:t>
      </w:r>
      <w:r>
        <w:rPr>
          <w:color w:val="231F20"/>
          <w:spacing w:val="-3"/>
        </w:rPr>
        <w:t>hiện </w:t>
      </w:r>
      <w:r>
        <w:rPr>
          <w:color w:val="231F20"/>
        </w:rPr>
        <w:t>ở </w:t>
      </w:r>
      <w:r>
        <w:rPr>
          <w:color w:val="231F20"/>
          <w:spacing w:val="-3"/>
        </w:rPr>
        <w:t>trước, </w:t>
      </w:r>
      <w:r>
        <w:rPr>
          <w:color w:val="231F20"/>
        </w:rPr>
        <w:t>quá</w:t>
      </w:r>
      <w:r>
        <w:rPr>
          <w:color w:val="231F20"/>
          <w:spacing w:val="-7"/>
        </w:rPr>
        <w:t> </w:t>
      </w:r>
      <w:r>
        <w:rPr>
          <w:color w:val="231F20"/>
        </w:rPr>
        <w:t>khứ</w:t>
      </w:r>
      <w:r>
        <w:rPr>
          <w:color w:val="231F20"/>
          <w:spacing w:val="-6"/>
        </w:rPr>
        <w:t> </w:t>
      </w:r>
      <w:r>
        <w:rPr>
          <w:color w:val="231F20"/>
        </w:rPr>
        <w:t>có</w:t>
      </w:r>
      <w:r>
        <w:rPr>
          <w:color w:val="231F20"/>
          <w:spacing w:val="-6"/>
        </w:rPr>
        <w:t> </w:t>
      </w:r>
      <w:r>
        <w:rPr>
          <w:color w:val="231F20"/>
          <w:spacing w:val="-3"/>
        </w:rPr>
        <w:t>chín,</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có</w:t>
      </w:r>
      <w:r>
        <w:rPr>
          <w:color w:val="231F20"/>
          <w:spacing w:val="-6"/>
        </w:rPr>
        <w:t> </w:t>
      </w:r>
      <w:r>
        <w:rPr>
          <w:color w:val="231F20"/>
          <w:spacing w:val="-3"/>
        </w:rPr>
        <w:t>mười,</w:t>
      </w:r>
      <w:r>
        <w:rPr>
          <w:color w:val="231F20"/>
          <w:spacing w:val="-5"/>
        </w:rPr>
        <w:t> </w:t>
      </w:r>
      <w:r>
        <w:rPr>
          <w:color w:val="231F20"/>
          <w:spacing w:val="-3"/>
        </w:rPr>
        <w:t>hiện</w:t>
      </w:r>
      <w:r>
        <w:rPr>
          <w:color w:val="231F20"/>
          <w:spacing w:val="-6"/>
        </w:rPr>
        <w:t> </w:t>
      </w:r>
      <w:r>
        <w:rPr>
          <w:color w:val="231F20"/>
        </w:rPr>
        <w:t>tại</w:t>
      </w:r>
      <w:r>
        <w:rPr>
          <w:color w:val="231F20"/>
          <w:spacing w:val="-6"/>
        </w:rPr>
        <w:t> </w:t>
      </w:r>
      <w:r>
        <w:rPr>
          <w:color w:val="231F20"/>
        </w:rPr>
        <w:t>có</w:t>
      </w:r>
      <w:r>
        <w:rPr>
          <w:color w:val="231F20"/>
          <w:spacing w:val="-6"/>
        </w:rPr>
        <w:t> </w:t>
      </w:r>
      <w:r>
        <w:rPr>
          <w:color w:val="231F20"/>
          <w:spacing w:val="-3"/>
        </w:rPr>
        <w:t>năm,</w:t>
      </w:r>
      <w:r>
        <w:rPr>
          <w:color w:val="231F20"/>
          <w:spacing w:val="-6"/>
        </w:rPr>
        <w:t> </w:t>
      </w:r>
      <w:r>
        <w:rPr>
          <w:color w:val="231F20"/>
        </w:rPr>
        <w:t>trí</w:t>
      </w:r>
      <w:r>
        <w:rPr>
          <w:color w:val="231F20"/>
          <w:spacing w:val="-5"/>
        </w:rPr>
        <w:t> </w:t>
      </w:r>
      <w:r>
        <w:rPr>
          <w:color w:val="231F20"/>
        </w:rPr>
        <w:t>vô</w:t>
      </w:r>
      <w:r>
        <w:rPr>
          <w:color w:val="231F20"/>
          <w:spacing w:val="-6"/>
        </w:rPr>
        <w:t> </w:t>
      </w:r>
      <w:r>
        <w:rPr>
          <w:color w:val="231F20"/>
        </w:rPr>
        <w:t>học</w:t>
      </w:r>
      <w:r>
        <w:rPr>
          <w:color w:val="231F20"/>
          <w:spacing w:val="-7"/>
        </w:rPr>
        <w:t> </w:t>
      </w:r>
      <w:r>
        <w:rPr>
          <w:color w:val="231F20"/>
        </w:rPr>
        <w:t>đó</w:t>
      </w:r>
      <w:r>
        <w:rPr>
          <w:color w:val="231F20"/>
          <w:spacing w:val="-6"/>
        </w:rPr>
        <w:t> </w:t>
      </w:r>
      <w:r>
        <w:rPr>
          <w:color w:val="231F20"/>
          <w:spacing w:val="-3"/>
        </w:rPr>
        <w:t>diệt</w:t>
      </w:r>
      <w:r>
        <w:rPr>
          <w:color w:val="231F20"/>
          <w:spacing w:val="-6"/>
        </w:rPr>
        <w:t> </w:t>
      </w:r>
      <w:r>
        <w:rPr>
          <w:color w:val="231F20"/>
          <w:spacing w:val="-3"/>
        </w:rPr>
        <w:t>rồi không</w:t>
      </w:r>
      <w:r>
        <w:rPr>
          <w:color w:val="231F20"/>
          <w:spacing w:val="-14"/>
        </w:rPr>
        <w:t> </w:t>
      </w:r>
      <w:r>
        <w:rPr>
          <w:color w:val="231F20"/>
          <w:spacing w:val="-3"/>
        </w:rPr>
        <w:t>mất.</w:t>
      </w:r>
      <w:r>
        <w:rPr>
          <w:color w:val="231F20"/>
          <w:spacing w:val="-13"/>
        </w:rPr>
        <w:t> </w:t>
      </w:r>
      <w:r>
        <w:rPr>
          <w:color w:val="231F20"/>
        </w:rPr>
        <w:t>Nếu</w:t>
      </w:r>
      <w:r>
        <w:rPr>
          <w:color w:val="231F20"/>
          <w:spacing w:val="-14"/>
        </w:rPr>
        <w:t> </w:t>
      </w:r>
      <w:r>
        <w:rPr>
          <w:color w:val="231F20"/>
          <w:spacing w:val="-3"/>
        </w:rPr>
        <w:t>nhập</w:t>
      </w:r>
      <w:r>
        <w:rPr>
          <w:color w:val="231F20"/>
          <w:spacing w:val="-13"/>
        </w:rPr>
        <w:t> </w:t>
      </w:r>
      <w:r>
        <w:rPr>
          <w:color w:val="231F20"/>
          <w:spacing w:val="-3"/>
        </w:rPr>
        <w:t>định</w:t>
      </w:r>
      <w:r>
        <w:rPr>
          <w:color w:val="231F20"/>
          <w:spacing w:val="-14"/>
        </w:rPr>
        <w:t> </w:t>
      </w:r>
      <w:r>
        <w:rPr>
          <w:color w:val="231F20"/>
          <w:spacing w:val="-3"/>
        </w:rPr>
        <w:t>diệt,</w:t>
      </w:r>
      <w:r>
        <w:rPr>
          <w:color w:val="231F20"/>
          <w:spacing w:val="-13"/>
        </w:rPr>
        <w:t> </w:t>
      </w:r>
      <w:r>
        <w:rPr>
          <w:color w:val="231F20"/>
          <w:spacing w:val="-3"/>
        </w:rPr>
        <w:t>hoặc</w:t>
      </w:r>
      <w:r>
        <w:rPr>
          <w:color w:val="231F20"/>
          <w:spacing w:val="-13"/>
        </w:rPr>
        <w:t> </w:t>
      </w:r>
      <w:r>
        <w:rPr>
          <w:color w:val="231F20"/>
        </w:rPr>
        <w:t>tâm</w:t>
      </w:r>
      <w:r>
        <w:rPr>
          <w:color w:val="231F20"/>
          <w:spacing w:val="-14"/>
        </w:rPr>
        <w:t> </w:t>
      </w:r>
      <w:r>
        <w:rPr>
          <w:color w:val="231F20"/>
        </w:rPr>
        <w:t>thế</w:t>
      </w:r>
      <w:r>
        <w:rPr>
          <w:color w:val="231F20"/>
          <w:spacing w:val="-13"/>
        </w:rPr>
        <w:t> </w:t>
      </w:r>
      <w:r>
        <w:rPr>
          <w:color w:val="231F20"/>
        </w:rPr>
        <w:t>tục</w:t>
      </w:r>
      <w:r>
        <w:rPr>
          <w:color w:val="231F20"/>
          <w:spacing w:val="-14"/>
        </w:rPr>
        <w:t> </w:t>
      </w:r>
      <w:r>
        <w:rPr>
          <w:color w:val="231F20"/>
          <w:spacing w:val="-3"/>
        </w:rPr>
        <w:t>hiện</w:t>
      </w:r>
      <w:r>
        <w:rPr>
          <w:color w:val="231F20"/>
          <w:spacing w:val="-13"/>
        </w:rPr>
        <w:t> </w:t>
      </w:r>
      <w:r>
        <w:rPr>
          <w:color w:val="231F20"/>
        </w:rPr>
        <w:t>ở</w:t>
      </w:r>
      <w:r>
        <w:rPr>
          <w:color w:val="231F20"/>
          <w:spacing w:val="-13"/>
        </w:rPr>
        <w:t> </w:t>
      </w:r>
      <w:r>
        <w:rPr>
          <w:color w:val="231F20"/>
          <w:spacing w:val="-3"/>
        </w:rPr>
        <w:t>trước,</w:t>
      </w:r>
      <w:r>
        <w:rPr>
          <w:color w:val="231F20"/>
          <w:spacing w:val="-14"/>
        </w:rPr>
        <w:t> </w:t>
      </w:r>
      <w:r>
        <w:rPr>
          <w:color w:val="231F20"/>
        </w:rPr>
        <w:t>quá</w:t>
      </w:r>
      <w:r>
        <w:rPr>
          <w:color w:val="231F20"/>
          <w:spacing w:val="-13"/>
        </w:rPr>
        <w:t> </w:t>
      </w:r>
      <w:r>
        <w:rPr>
          <w:color w:val="231F20"/>
          <w:spacing w:val="-3"/>
        </w:rPr>
        <w:t>khứ </w:t>
      </w:r>
      <w:r>
        <w:rPr>
          <w:color w:val="231F20"/>
        </w:rPr>
        <w:t>có</w:t>
      </w:r>
      <w:r>
        <w:rPr>
          <w:color w:val="231F20"/>
          <w:spacing w:val="-8"/>
        </w:rPr>
        <w:t> </w:t>
      </w:r>
      <w:r>
        <w:rPr>
          <w:color w:val="231F20"/>
          <w:spacing w:val="-3"/>
        </w:rPr>
        <w:t>chín,</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có</w:t>
      </w:r>
      <w:r>
        <w:rPr>
          <w:color w:val="231F20"/>
          <w:spacing w:val="-7"/>
        </w:rPr>
        <w:t> </w:t>
      </w:r>
      <w:r>
        <w:rPr>
          <w:color w:val="231F20"/>
          <w:spacing w:val="-3"/>
        </w:rPr>
        <w:t>mười,</w:t>
      </w:r>
      <w:r>
        <w:rPr>
          <w:color w:val="231F20"/>
          <w:spacing w:val="-8"/>
        </w:rPr>
        <w:t> </w:t>
      </w:r>
      <w:r>
        <w:rPr>
          <w:color w:val="231F20"/>
          <w:spacing w:val="-3"/>
        </w:rPr>
        <w:t>hiện</w:t>
      </w:r>
      <w:r>
        <w:rPr>
          <w:color w:val="231F20"/>
          <w:spacing w:val="-7"/>
        </w:rPr>
        <w:t> </w:t>
      </w:r>
      <w:r>
        <w:rPr>
          <w:color w:val="231F20"/>
        </w:rPr>
        <w:t>tại</w:t>
      </w:r>
      <w:r>
        <w:rPr>
          <w:color w:val="231F20"/>
          <w:spacing w:val="-7"/>
        </w:rPr>
        <w:t> </w:t>
      </w:r>
      <w:r>
        <w:rPr>
          <w:color w:val="231F20"/>
          <w:spacing w:val="-3"/>
        </w:rPr>
        <w:t>không</w:t>
      </w:r>
      <w:r>
        <w:rPr>
          <w:color w:val="231F20"/>
          <w:spacing w:val="-8"/>
        </w:rPr>
        <w:t> </w:t>
      </w:r>
      <w:r>
        <w:rPr>
          <w:color w:val="231F20"/>
        </w:rPr>
        <w:t>có,</w:t>
      </w:r>
      <w:r>
        <w:rPr>
          <w:color w:val="231F20"/>
          <w:spacing w:val="-7"/>
        </w:rPr>
        <w:t> </w:t>
      </w:r>
      <w:r>
        <w:rPr>
          <w:color w:val="231F20"/>
        </w:rPr>
        <w:t>tâm</w:t>
      </w:r>
      <w:r>
        <w:rPr>
          <w:color w:val="231F20"/>
          <w:spacing w:val="-8"/>
        </w:rPr>
        <w:t> </w:t>
      </w:r>
      <w:r>
        <w:rPr>
          <w:color w:val="231F20"/>
        </w:rPr>
        <w:t>đó</w:t>
      </w:r>
      <w:r>
        <w:rPr>
          <w:color w:val="231F20"/>
          <w:spacing w:val="-7"/>
        </w:rPr>
        <w:t> </w:t>
      </w:r>
      <w:r>
        <w:rPr>
          <w:color w:val="231F20"/>
          <w:spacing w:val="-3"/>
        </w:rPr>
        <w:t>diệt</w:t>
      </w:r>
      <w:r>
        <w:rPr>
          <w:color w:val="231F20"/>
          <w:spacing w:val="-7"/>
        </w:rPr>
        <w:t> </w:t>
      </w:r>
      <w:r>
        <w:rPr>
          <w:color w:val="231F20"/>
        </w:rPr>
        <w:t>rồi</w:t>
      </w:r>
      <w:r>
        <w:rPr>
          <w:color w:val="231F20"/>
          <w:spacing w:val="-8"/>
        </w:rPr>
        <w:t> </w:t>
      </w:r>
      <w:r>
        <w:rPr>
          <w:color w:val="231F20"/>
          <w:spacing w:val="-3"/>
        </w:rPr>
        <w:t>không</w:t>
      </w:r>
      <w:r>
        <w:rPr>
          <w:color w:val="231F20"/>
          <w:spacing w:val="-7"/>
        </w:rPr>
        <w:t> </w:t>
      </w:r>
      <w:r>
        <w:rPr>
          <w:color w:val="231F20"/>
          <w:spacing w:val="-3"/>
        </w:rPr>
        <w:t>mất.</w:t>
      </w:r>
    </w:p>
    <w:p>
      <w:pPr>
        <w:pStyle w:val="BodyText"/>
        <w:spacing w:line="276" w:lineRule="auto" w:before="115"/>
        <w:ind w:left="110" w:right="390"/>
      </w:pPr>
      <w:r>
        <w:rPr>
          <w:color w:val="231F20"/>
        </w:rPr>
        <w:t>Nếu dựa nơi định có tầm có tứ, trí kiến vô học đầu tiên hiện ở trước,</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có</w:t>
      </w:r>
      <w:r>
        <w:rPr>
          <w:color w:val="231F20"/>
          <w:spacing w:val="-11"/>
        </w:rPr>
        <w:t> </w:t>
      </w:r>
      <w:r>
        <w:rPr>
          <w:color w:val="231F20"/>
        </w:rPr>
        <w:t>chín,</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có</w:t>
      </w:r>
      <w:r>
        <w:rPr>
          <w:color w:val="231F20"/>
          <w:spacing w:val="-11"/>
        </w:rPr>
        <w:t> </w:t>
      </w:r>
      <w:r>
        <w:rPr>
          <w:color w:val="231F20"/>
        </w:rPr>
        <w:t>mười,</w:t>
      </w:r>
      <w:r>
        <w:rPr>
          <w:color w:val="231F20"/>
          <w:spacing w:val="-11"/>
        </w:rPr>
        <w:t> </w:t>
      </w:r>
      <w:r>
        <w:rPr>
          <w:color w:val="231F20"/>
        </w:rPr>
        <w:t>trí</w:t>
      </w:r>
      <w:r>
        <w:rPr>
          <w:color w:val="231F20"/>
          <w:spacing w:val="-11"/>
        </w:rPr>
        <w:t> </w:t>
      </w:r>
      <w:r>
        <w:rPr>
          <w:color w:val="231F20"/>
        </w:rPr>
        <w:t>kiến</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đó</w:t>
      </w:r>
      <w:r>
        <w:rPr>
          <w:color w:val="231F20"/>
          <w:spacing w:val="-11"/>
        </w:rPr>
        <w:t> </w:t>
      </w:r>
      <w:r>
        <w:rPr>
          <w:color w:val="231F20"/>
        </w:rPr>
        <w:t>diệt rồi không mất. Nếu lại dựa nơi định có tầm có tứ, hoặc trí hoặc </w:t>
      </w:r>
      <w:r>
        <w:rPr>
          <w:color w:val="231F20"/>
          <w:spacing w:val="-3"/>
        </w:rPr>
        <w:t>kiến </w:t>
      </w:r>
      <w:r>
        <w:rPr>
          <w:color w:val="231F20"/>
        </w:rPr>
        <w:t>vô</w:t>
      </w:r>
      <w:r>
        <w:rPr>
          <w:color w:val="231F20"/>
          <w:spacing w:val="-7"/>
        </w:rPr>
        <w:t> </w:t>
      </w:r>
      <w:r>
        <w:rPr>
          <w:color w:val="231F20"/>
        </w:rPr>
        <w:t>học</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có</w:t>
      </w:r>
      <w:r>
        <w:rPr>
          <w:color w:val="231F20"/>
          <w:spacing w:val="-7"/>
        </w:rPr>
        <w:t> </w:t>
      </w:r>
      <w:r>
        <w:rPr>
          <w:color w:val="231F20"/>
        </w:rPr>
        <w:t>chín,</w:t>
      </w:r>
      <w:r>
        <w:rPr>
          <w:color w:val="231F20"/>
          <w:spacing w:val="-7"/>
        </w:rPr>
        <w:t> </w:t>
      </w:r>
      <w:r>
        <w:rPr>
          <w:color w:val="231F20"/>
        </w:rPr>
        <w:t>trí</w:t>
      </w:r>
      <w:r>
        <w:rPr>
          <w:color w:val="231F20"/>
          <w:spacing w:val="-7"/>
        </w:rPr>
        <w:t> </w:t>
      </w:r>
      <w:r>
        <w:rPr>
          <w:color w:val="231F20"/>
        </w:rPr>
        <w:t>kiến vô</w:t>
      </w:r>
      <w:r>
        <w:rPr>
          <w:color w:val="231F20"/>
          <w:spacing w:val="-8"/>
        </w:rPr>
        <w:t> </w:t>
      </w:r>
      <w:r>
        <w:rPr>
          <w:color w:val="231F20"/>
        </w:rPr>
        <w:t>học</w:t>
      </w:r>
      <w:r>
        <w:rPr>
          <w:color w:val="231F20"/>
          <w:spacing w:val="-7"/>
        </w:rPr>
        <w:t> </w:t>
      </w:r>
      <w:r>
        <w:rPr>
          <w:color w:val="231F20"/>
        </w:rPr>
        <w:t>đó</w:t>
      </w:r>
      <w:r>
        <w:rPr>
          <w:color w:val="231F20"/>
          <w:spacing w:val="-7"/>
        </w:rPr>
        <w:t> </w:t>
      </w:r>
      <w:r>
        <w:rPr>
          <w:color w:val="231F20"/>
        </w:rPr>
        <w:t>diệt</w:t>
      </w:r>
      <w:r>
        <w:rPr>
          <w:color w:val="231F20"/>
          <w:spacing w:val="-7"/>
        </w:rPr>
        <w:t> </w:t>
      </w:r>
      <w:r>
        <w:rPr>
          <w:color w:val="231F20"/>
        </w:rPr>
        <w:t>rồi</w:t>
      </w:r>
      <w:r>
        <w:rPr>
          <w:color w:val="231F20"/>
          <w:spacing w:val="-7"/>
        </w:rPr>
        <w:t> </w:t>
      </w:r>
      <w:r>
        <w:rPr>
          <w:color w:val="231F20"/>
        </w:rPr>
        <w:t>không</w:t>
      </w:r>
      <w:r>
        <w:rPr>
          <w:color w:val="231F20"/>
          <w:spacing w:val="-7"/>
        </w:rPr>
        <w:t> </w:t>
      </w:r>
      <w:r>
        <w:rPr>
          <w:color w:val="231F20"/>
        </w:rPr>
        <w:t>mất.</w:t>
      </w:r>
      <w:r>
        <w:rPr>
          <w:color w:val="231F20"/>
          <w:spacing w:val="-7"/>
        </w:rPr>
        <w:t> </w:t>
      </w:r>
      <w:r>
        <w:rPr>
          <w:color w:val="231F20"/>
        </w:rPr>
        <w:t>Nếu</w:t>
      </w:r>
      <w:r>
        <w:rPr>
          <w:color w:val="231F20"/>
          <w:spacing w:val="-8"/>
        </w:rPr>
        <w:t> </w:t>
      </w:r>
      <w:r>
        <w:rPr>
          <w:color w:val="231F20"/>
        </w:rPr>
        <w:t>dựa</w:t>
      </w:r>
      <w:r>
        <w:rPr>
          <w:color w:val="231F20"/>
          <w:spacing w:val="-7"/>
        </w:rPr>
        <w:t> </w:t>
      </w:r>
      <w:r>
        <w:rPr>
          <w:color w:val="231F20"/>
        </w:rPr>
        <w:t>nơi</w:t>
      </w:r>
      <w:r>
        <w:rPr>
          <w:color w:val="231F20"/>
          <w:spacing w:val="-7"/>
        </w:rPr>
        <w:t> </w:t>
      </w:r>
      <w:r>
        <w:rPr>
          <w:color w:val="231F20"/>
        </w:rPr>
        <w:t>định</w:t>
      </w:r>
      <w:r>
        <w:rPr>
          <w:color w:val="231F20"/>
          <w:spacing w:val="-7"/>
        </w:rPr>
        <w:t> </w:t>
      </w:r>
      <w:r>
        <w:rPr>
          <w:color w:val="231F20"/>
        </w:rPr>
        <w:t>không</w:t>
      </w:r>
      <w:r>
        <w:rPr>
          <w:color w:val="231F20"/>
          <w:spacing w:val="-7"/>
        </w:rPr>
        <w:t> </w:t>
      </w:r>
      <w:r>
        <w:rPr>
          <w:color w:val="231F20"/>
        </w:rPr>
        <w:t>tầm</w:t>
      </w:r>
      <w:r>
        <w:rPr>
          <w:color w:val="231F20"/>
          <w:spacing w:val="-7"/>
        </w:rPr>
        <w:t> </w:t>
      </w:r>
      <w:r>
        <w:rPr>
          <w:color w:val="231F20"/>
        </w:rPr>
        <w:t>không</w:t>
      </w:r>
      <w:r>
        <w:rPr>
          <w:color w:val="231F20"/>
          <w:spacing w:val="-7"/>
        </w:rPr>
        <w:t> </w:t>
      </w:r>
      <w:r>
        <w:rPr>
          <w:color w:val="231F20"/>
        </w:rPr>
        <w:t>tứ, hoặc trí hoặc kiến vô học hiện ở trước, quá khứ, vị lai có mười, hiện tại</w:t>
      </w:r>
      <w:r>
        <w:rPr>
          <w:color w:val="231F20"/>
          <w:spacing w:val="-11"/>
        </w:rPr>
        <w:t> </w:t>
      </w:r>
      <w:r>
        <w:rPr>
          <w:color w:val="231F20"/>
        </w:rPr>
        <w:t>có</w:t>
      </w:r>
      <w:r>
        <w:rPr>
          <w:color w:val="231F20"/>
          <w:spacing w:val="-10"/>
        </w:rPr>
        <w:t> </w:t>
      </w:r>
      <w:r>
        <w:rPr>
          <w:color w:val="231F20"/>
        </w:rPr>
        <w:t>tám,</w:t>
      </w:r>
      <w:r>
        <w:rPr>
          <w:color w:val="231F20"/>
          <w:spacing w:val="-10"/>
        </w:rPr>
        <w:t> </w:t>
      </w:r>
      <w:r>
        <w:rPr>
          <w:color w:val="231F20"/>
        </w:rPr>
        <w:t>trí</w:t>
      </w:r>
      <w:r>
        <w:rPr>
          <w:color w:val="231F20"/>
          <w:spacing w:val="-10"/>
        </w:rPr>
        <w:t> </w:t>
      </w:r>
      <w:r>
        <w:rPr>
          <w:color w:val="231F20"/>
        </w:rPr>
        <w:t>kiến</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đó</w:t>
      </w:r>
      <w:r>
        <w:rPr>
          <w:color w:val="231F20"/>
          <w:spacing w:val="-10"/>
        </w:rPr>
        <w:t> </w:t>
      </w:r>
      <w:r>
        <w:rPr>
          <w:color w:val="231F20"/>
        </w:rPr>
        <w:t>diệt</w:t>
      </w:r>
      <w:r>
        <w:rPr>
          <w:color w:val="231F20"/>
          <w:spacing w:val="-11"/>
        </w:rPr>
        <w:t> </w:t>
      </w:r>
      <w:r>
        <w:rPr>
          <w:color w:val="231F20"/>
        </w:rPr>
        <w:t>rồi</w:t>
      </w:r>
      <w:r>
        <w:rPr>
          <w:color w:val="231F20"/>
          <w:spacing w:val="-10"/>
        </w:rPr>
        <w:t> </w:t>
      </w:r>
      <w:r>
        <w:rPr>
          <w:color w:val="231F20"/>
        </w:rPr>
        <w:t>không</w:t>
      </w:r>
      <w:r>
        <w:rPr>
          <w:color w:val="231F20"/>
          <w:spacing w:val="-10"/>
        </w:rPr>
        <w:t> </w:t>
      </w:r>
      <w:r>
        <w:rPr>
          <w:color w:val="231F20"/>
        </w:rPr>
        <w:t>mất.</w:t>
      </w:r>
      <w:r>
        <w:rPr>
          <w:color w:val="231F20"/>
          <w:spacing w:val="-10"/>
        </w:rPr>
        <w:t> </w:t>
      </w:r>
      <w:r>
        <w:rPr>
          <w:color w:val="231F20"/>
        </w:rPr>
        <w:t>Nếu</w:t>
      </w:r>
      <w:r>
        <w:rPr>
          <w:color w:val="231F20"/>
          <w:spacing w:val="-10"/>
        </w:rPr>
        <w:t> </w:t>
      </w:r>
      <w:r>
        <w:rPr>
          <w:color w:val="231F20"/>
        </w:rPr>
        <w:t>dựa</w:t>
      </w:r>
      <w:r>
        <w:rPr>
          <w:color w:val="231F20"/>
          <w:spacing w:val="-10"/>
        </w:rPr>
        <w:t> </w:t>
      </w:r>
      <w:r>
        <w:rPr>
          <w:color w:val="231F20"/>
        </w:rPr>
        <w:t>nơi</w:t>
      </w:r>
      <w:r>
        <w:rPr>
          <w:color w:val="231F20"/>
          <w:spacing w:val="-10"/>
        </w:rPr>
        <w:t> </w:t>
      </w:r>
      <w:r>
        <w:rPr>
          <w:color w:val="231F20"/>
        </w:rPr>
        <w:t>định</w:t>
      </w:r>
      <w:r>
        <w:rPr>
          <w:color w:val="231F20"/>
          <w:spacing w:val="-10"/>
        </w:rPr>
        <w:t> </w:t>
      </w:r>
      <w:r>
        <w:rPr>
          <w:color w:val="231F20"/>
        </w:rPr>
        <w:t>vô sắc, hoặc trí hoặc kiến vô học hiện ở trước, quá khứ, vị lai có mười, hiện</w:t>
      </w:r>
      <w:r>
        <w:rPr>
          <w:color w:val="231F20"/>
          <w:spacing w:val="-9"/>
        </w:rPr>
        <w:t> </w:t>
      </w:r>
      <w:r>
        <w:rPr>
          <w:color w:val="231F20"/>
        </w:rPr>
        <w:t>tại</w:t>
      </w:r>
      <w:r>
        <w:rPr>
          <w:color w:val="231F20"/>
          <w:spacing w:val="-8"/>
        </w:rPr>
        <w:t> </w:t>
      </w:r>
      <w:r>
        <w:rPr>
          <w:color w:val="231F20"/>
        </w:rPr>
        <w:t>có</w:t>
      </w:r>
      <w:r>
        <w:rPr>
          <w:color w:val="231F20"/>
          <w:spacing w:val="-8"/>
        </w:rPr>
        <w:t> </w:t>
      </w:r>
      <w:r>
        <w:rPr>
          <w:color w:val="231F20"/>
        </w:rPr>
        <w:t>năm,</w:t>
      </w:r>
      <w:r>
        <w:rPr>
          <w:color w:val="231F20"/>
          <w:spacing w:val="-8"/>
        </w:rPr>
        <w:t> </w:t>
      </w:r>
      <w:r>
        <w:rPr>
          <w:color w:val="231F20"/>
        </w:rPr>
        <w:t>trí</w:t>
      </w:r>
      <w:r>
        <w:rPr>
          <w:color w:val="231F20"/>
          <w:spacing w:val="-8"/>
        </w:rPr>
        <w:t> </w:t>
      </w:r>
      <w:r>
        <w:rPr>
          <w:color w:val="231F20"/>
        </w:rPr>
        <w:t>kiến</w:t>
      </w:r>
      <w:r>
        <w:rPr>
          <w:color w:val="231F20"/>
          <w:spacing w:val="-8"/>
        </w:rPr>
        <w:t> </w:t>
      </w:r>
      <w:r>
        <w:rPr>
          <w:color w:val="231F20"/>
        </w:rPr>
        <w:t>vô</w:t>
      </w:r>
      <w:r>
        <w:rPr>
          <w:color w:val="231F20"/>
          <w:spacing w:val="-8"/>
        </w:rPr>
        <w:t> </w:t>
      </w:r>
      <w:r>
        <w:rPr>
          <w:color w:val="231F20"/>
        </w:rPr>
        <w:t>học</w:t>
      </w:r>
      <w:r>
        <w:rPr>
          <w:color w:val="231F20"/>
          <w:spacing w:val="-9"/>
        </w:rPr>
        <w:t> </w:t>
      </w:r>
      <w:r>
        <w:rPr>
          <w:color w:val="231F20"/>
        </w:rPr>
        <w:t>đó</w:t>
      </w:r>
      <w:r>
        <w:rPr>
          <w:color w:val="231F20"/>
          <w:spacing w:val="-8"/>
        </w:rPr>
        <w:t> </w:t>
      </w:r>
      <w:r>
        <w:rPr>
          <w:color w:val="231F20"/>
        </w:rPr>
        <w:t>diệt</w:t>
      </w:r>
      <w:r>
        <w:rPr>
          <w:color w:val="231F20"/>
          <w:spacing w:val="-8"/>
        </w:rPr>
        <w:t> </w:t>
      </w:r>
      <w:r>
        <w:rPr>
          <w:color w:val="231F20"/>
        </w:rPr>
        <w:t>rồi</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Nếu</w:t>
      </w:r>
      <w:r>
        <w:rPr>
          <w:color w:val="231F20"/>
          <w:spacing w:val="-8"/>
        </w:rPr>
        <w:t> </w:t>
      </w:r>
      <w:r>
        <w:rPr>
          <w:color w:val="231F20"/>
        </w:rPr>
        <w:t>nhập</w:t>
      </w:r>
      <w:r>
        <w:rPr>
          <w:color w:val="231F20"/>
          <w:spacing w:val="-8"/>
        </w:rPr>
        <w:t> </w:t>
      </w:r>
      <w:r>
        <w:rPr>
          <w:color w:val="231F20"/>
        </w:rPr>
        <w:t>định diệt, hoặc tâm thế tục hiện ở trước, quá khứ, vị lai có mười, hiện </w:t>
      </w:r>
      <w:r>
        <w:rPr>
          <w:color w:val="231F20"/>
          <w:spacing w:val="-4"/>
        </w:rPr>
        <w:t>tại </w:t>
      </w:r>
      <w:r>
        <w:rPr>
          <w:color w:val="231F20"/>
        </w:rPr>
        <w:t>không có, tâm đó diệt rồi không mất.</w:t>
      </w:r>
    </w:p>
    <w:p>
      <w:pPr>
        <w:pStyle w:val="BodyText"/>
        <w:spacing w:line="276" w:lineRule="auto" w:before="115"/>
        <w:ind w:left="110" w:right="390"/>
      </w:pPr>
      <w:r>
        <w:rPr>
          <w:color w:val="231F20"/>
        </w:rPr>
        <w:t>Nếu dựa nơi định không tầm không tứ, trí vô học đầu tiên hiện ở trước, quá khứ không có, vị lai có mười, hiện tại có tám, trí vô</w:t>
      </w:r>
      <w:r>
        <w:rPr>
          <w:color w:val="231F20"/>
          <w:spacing w:val="-46"/>
        </w:rPr>
        <w:t> </w:t>
      </w:r>
      <w:r>
        <w:rPr>
          <w:color w:val="231F20"/>
          <w:spacing w:val="-5"/>
        </w:rPr>
        <w:t>học </w:t>
      </w:r>
      <w:r>
        <w:rPr>
          <w:color w:val="231F20"/>
        </w:rPr>
        <w:t>đó diệt rồi không mất. Nếu lại dựa nơi định không tầm không tứ, trí vô học hiện ở trước, quá khứ, hiện tại có tám, vị lai có mười, trí vô học đó diệt rồi không mất. Nếu dựa nơi định vô sắc, trí vô học hiện ở trước, quá khứ có tám, vị lai có mười, hiện tại có năm, trí vô học đó diệt rồi không mất. Nếu nhập định diệt, hoặc tâm thế tục hiện ở trước, quá khứ có tám, vị lai có mười, hiện tại không có, tâm đó</w:t>
      </w:r>
      <w:r>
        <w:rPr>
          <w:color w:val="231F20"/>
          <w:spacing w:val="-29"/>
        </w:rPr>
        <w:t> </w:t>
      </w:r>
      <w:r>
        <w:rPr>
          <w:color w:val="231F20"/>
        </w:rPr>
        <w:t>diệt rồi</w:t>
      </w:r>
      <w:r>
        <w:rPr>
          <w:color w:val="231F20"/>
          <w:spacing w:val="-14"/>
        </w:rPr>
        <w:t> </w:t>
      </w:r>
      <w:r>
        <w:rPr>
          <w:color w:val="231F20"/>
        </w:rPr>
        <w:t>không</w:t>
      </w:r>
      <w:r>
        <w:rPr>
          <w:color w:val="231F20"/>
          <w:spacing w:val="-13"/>
        </w:rPr>
        <w:t> </w:t>
      </w:r>
      <w:r>
        <w:rPr>
          <w:color w:val="231F20"/>
        </w:rPr>
        <w:t>mất.</w:t>
      </w:r>
      <w:r>
        <w:rPr>
          <w:color w:val="231F20"/>
          <w:spacing w:val="-13"/>
        </w:rPr>
        <w:t> </w:t>
      </w:r>
      <w:r>
        <w:rPr>
          <w:color w:val="231F20"/>
        </w:rPr>
        <w:t>Nếu</w:t>
      </w:r>
      <w:r>
        <w:rPr>
          <w:color w:val="231F20"/>
          <w:spacing w:val="-13"/>
        </w:rPr>
        <w:t> </w:t>
      </w:r>
      <w:r>
        <w:rPr>
          <w:color w:val="231F20"/>
        </w:rPr>
        <w:t>dựa</w:t>
      </w:r>
      <w:r>
        <w:rPr>
          <w:color w:val="231F20"/>
          <w:spacing w:val="-13"/>
        </w:rPr>
        <w:t> </w:t>
      </w:r>
      <w:r>
        <w:rPr>
          <w:color w:val="231F20"/>
        </w:rPr>
        <w:t>nơi</w:t>
      </w:r>
      <w:r>
        <w:rPr>
          <w:color w:val="231F20"/>
          <w:spacing w:val="-13"/>
        </w:rPr>
        <w:t> </w:t>
      </w:r>
      <w:r>
        <w:rPr>
          <w:color w:val="231F20"/>
        </w:rPr>
        <w:t>định</w:t>
      </w:r>
      <w:r>
        <w:rPr>
          <w:color w:val="231F20"/>
          <w:spacing w:val="-13"/>
        </w:rPr>
        <w:t> </w:t>
      </w:r>
      <w:r>
        <w:rPr>
          <w:color w:val="231F20"/>
        </w:rPr>
        <w:t>có</w:t>
      </w:r>
      <w:r>
        <w:rPr>
          <w:color w:val="231F20"/>
          <w:spacing w:val="-13"/>
        </w:rPr>
        <w:t> </w:t>
      </w:r>
      <w:r>
        <w:rPr>
          <w:color w:val="231F20"/>
        </w:rPr>
        <w:t>tầm</w:t>
      </w:r>
      <w:r>
        <w:rPr>
          <w:color w:val="231F20"/>
          <w:spacing w:val="-14"/>
        </w:rPr>
        <w:t> </w:t>
      </w:r>
      <w:r>
        <w:rPr>
          <w:color w:val="231F20"/>
        </w:rPr>
        <w:t>có</w:t>
      </w:r>
      <w:r>
        <w:rPr>
          <w:color w:val="231F20"/>
          <w:spacing w:val="-13"/>
        </w:rPr>
        <w:t> </w:t>
      </w:r>
      <w:r>
        <w:rPr>
          <w:color w:val="231F20"/>
        </w:rPr>
        <w:t>tứ,</w:t>
      </w:r>
      <w:r>
        <w:rPr>
          <w:color w:val="231F20"/>
          <w:spacing w:val="-13"/>
        </w:rPr>
        <w:t> </w:t>
      </w:r>
      <w:r>
        <w:rPr>
          <w:color w:val="231F20"/>
        </w:rPr>
        <w:t>trí</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 quá</w:t>
      </w:r>
      <w:r>
        <w:rPr>
          <w:color w:val="231F20"/>
          <w:spacing w:val="-6"/>
        </w:rPr>
        <w:t> </w:t>
      </w:r>
      <w:r>
        <w:rPr>
          <w:color w:val="231F20"/>
        </w:rPr>
        <w:t>khứ</w:t>
      </w:r>
      <w:r>
        <w:rPr>
          <w:color w:val="231F20"/>
          <w:spacing w:val="-6"/>
        </w:rPr>
        <w:t> </w:t>
      </w:r>
      <w:r>
        <w:rPr>
          <w:color w:val="231F20"/>
        </w:rPr>
        <w:t>có</w:t>
      </w:r>
      <w:r>
        <w:rPr>
          <w:color w:val="231F20"/>
          <w:spacing w:val="-6"/>
        </w:rPr>
        <w:t> </w:t>
      </w:r>
      <w:r>
        <w:rPr>
          <w:color w:val="231F20"/>
        </w:rPr>
        <w:t>tám,</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có</w:t>
      </w:r>
      <w:r>
        <w:rPr>
          <w:color w:val="231F20"/>
          <w:spacing w:val="-6"/>
        </w:rPr>
        <w:t> </w:t>
      </w:r>
      <w:r>
        <w:rPr>
          <w:color w:val="231F20"/>
        </w:rPr>
        <w:t>mười,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có</w:t>
      </w:r>
      <w:r>
        <w:rPr>
          <w:color w:val="231F20"/>
          <w:spacing w:val="-6"/>
        </w:rPr>
        <w:t> </w:t>
      </w:r>
      <w:r>
        <w:rPr>
          <w:color w:val="231F20"/>
        </w:rPr>
        <w:t>chín,</w:t>
      </w:r>
      <w:r>
        <w:rPr>
          <w:color w:val="231F20"/>
          <w:spacing w:val="-6"/>
        </w:rPr>
        <w:t> </w:t>
      </w:r>
      <w:r>
        <w:rPr>
          <w:color w:val="231F20"/>
        </w:rPr>
        <w:t>trí</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đó</w:t>
      </w:r>
      <w:r>
        <w:rPr>
          <w:color w:val="231F20"/>
          <w:spacing w:val="-6"/>
        </w:rPr>
        <w:t> </w:t>
      </w:r>
      <w:r>
        <w:rPr>
          <w:color w:val="231F20"/>
        </w:rPr>
        <w:t>diệt</w:t>
      </w:r>
      <w:r>
        <w:rPr>
          <w:color w:val="231F20"/>
          <w:spacing w:val="-6"/>
        </w:rPr>
        <w:t> </w:t>
      </w:r>
      <w:r>
        <w:rPr>
          <w:color w:val="231F20"/>
        </w:rPr>
        <w:t>rồi không mất.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Nếu dựa nơi định không tầm không tứ, kiến vô học đầu </w:t>
      </w:r>
      <w:r>
        <w:rPr>
          <w:color w:val="231F20"/>
          <w:spacing w:val="-3"/>
        </w:rPr>
        <w:t>tiên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có</w:t>
      </w:r>
      <w:r>
        <w:rPr>
          <w:color w:val="231F20"/>
          <w:spacing w:val="-5"/>
        </w:rPr>
        <w:t> </w:t>
      </w:r>
      <w:r>
        <w:rPr>
          <w:color w:val="231F20"/>
        </w:rPr>
        <w:t>tám,</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có</w:t>
      </w:r>
      <w:r>
        <w:rPr>
          <w:color w:val="231F20"/>
          <w:spacing w:val="-5"/>
        </w:rPr>
        <w:t> </w:t>
      </w:r>
      <w:r>
        <w:rPr>
          <w:color w:val="231F20"/>
        </w:rPr>
        <w:t>mười,</w:t>
      </w:r>
      <w:r>
        <w:rPr>
          <w:color w:val="231F20"/>
          <w:spacing w:val="-5"/>
        </w:rPr>
        <w:t> </w:t>
      </w:r>
      <w:r>
        <w:rPr>
          <w:color w:val="231F20"/>
        </w:rPr>
        <w:t>kiến</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đó diệt</w:t>
      </w:r>
      <w:r>
        <w:rPr>
          <w:color w:val="231F20"/>
          <w:spacing w:val="-14"/>
        </w:rPr>
        <w:t> </w:t>
      </w:r>
      <w:r>
        <w:rPr>
          <w:color w:val="231F20"/>
        </w:rPr>
        <w:t>rồi</w:t>
      </w:r>
      <w:r>
        <w:rPr>
          <w:color w:val="231F20"/>
          <w:spacing w:val="-13"/>
        </w:rPr>
        <w:t> </w:t>
      </w:r>
      <w:r>
        <w:rPr>
          <w:color w:val="231F20"/>
        </w:rPr>
        <w:t>không</w:t>
      </w:r>
      <w:r>
        <w:rPr>
          <w:color w:val="231F20"/>
          <w:spacing w:val="-13"/>
        </w:rPr>
        <w:t> </w:t>
      </w:r>
      <w:r>
        <w:rPr>
          <w:color w:val="231F20"/>
        </w:rPr>
        <w:t>mất.</w:t>
      </w:r>
      <w:r>
        <w:rPr>
          <w:color w:val="231F20"/>
          <w:spacing w:val="-13"/>
        </w:rPr>
        <w:t> </w:t>
      </w:r>
      <w:r>
        <w:rPr>
          <w:color w:val="231F20"/>
        </w:rPr>
        <w:t>Nếu</w:t>
      </w:r>
      <w:r>
        <w:rPr>
          <w:color w:val="231F20"/>
          <w:spacing w:val="-13"/>
        </w:rPr>
        <w:t> </w:t>
      </w:r>
      <w:r>
        <w:rPr>
          <w:color w:val="231F20"/>
        </w:rPr>
        <w:t>lại</w:t>
      </w:r>
      <w:r>
        <w:rPr>
          <w:color w:val="231F20"/>
          <w:spacing w:val="-13"/>
        </w:rPr>
        <w:t> </w:t>
      </w:r>
      <w:r>
        <w:rPr>
          <w:color w:val="231F20"/>
        </w:rPr>
        <w:t>dựa</w:t>
      </w:r>
      <w:r>
        <w:rPr>
          <w:color w:val="231F20"/>
          <w:spacing w:val="-13"/>
        </w:rPr>
        <w:t> </w:t>
      </w:r>
      <w:r>
        <w:rPr>
          <w:color w:val="231F20"/>
        </w:rPr>
        <w:t>nơi</w:t>
      </w:r>
      <w:r>
        <w:rPr>
          <w:color w:val="231F20"/>
          <w:spacing w:val="-14"/>
        </w:rPr>
        <w:t> </w:t>
      </w:r>
      <w:r>
        <w:rPr>
          <w:color w:val="231F20"/>
        </w:rPr>
        <w:t>định</w:t>
      </w:r>
      <w:r>
        <w:rPr>
          <w:color w:val="231F20"/>
          <w:spacing w:val="-13"/>
        </w:rPr>
        <w:t> </w:t>
      </w:r>
      <w:r>
        <w:rPr>
          <w:color w:val="231F20"/>
        </w:rPr>
        <w:t>không</w:t>
      </w:r>
      <w:r>
        <w:rPr>
          <w:color w:val="231F20"/>
          <w:spacing w:val="-13"/>
        </w:rPr>
        <w:t> </w:t>
      </w:r>
      <w:r>
        <w:rPr>
          <w:color w:val="231F20"/>
        </w:rPr>
        <w:t>tầm</w:t>
      </w:r>
      <w:r>
        <w:rPr>
          <w:color w:val="231F20"/>
          <w:spacing w:val="-13"/>
        </w:rPr>
        <w:t> </w:t>
      </w:r>
      <w:r>
        <w:rPr>
          <w:color w:val="231F20"/>
        </w:rPr>
        <w:t>không</w:t>
      </w:r>
      <w:r>
        <w:rPr>
          <w:color w:val="231F20"/>
          <w:spacing w:val="-13"/>
        </w:rPr>
        <w:t> </w:t>
      </w:r>
      <w:r>
        <w:rPr>
          <w:color w:val="231F20"/>
        </w:rPr>
        <w:t>tứ,</w:t>
      </w:r>
      <w:r>
        <w:rPr>
          <w:color w:val="231F20"/>
          <w:spacing w:val="-13"/>
        </w:rPr>
        <w:t> </w:t>
      </w:r>
      <w:r>
        <w:rPr>
          <w:color w:val="231F20"/>
        </w:rPr>
        <w:t>hoặc</w:t>
      </w:r>
      <w:r>
        <w:rPr>
          <w:color w:val="231F20"/>
          <w:spacing w:val="-13"/>
        </w:rPr>
        <w:t> </w:t>
      </w:r>
      <w:r>
        <w:rPr>
          <w:color w:val="231F20"/>
        </w:rPr>
        <w:t>trí hoặc kiến vô học hiện ở trước, quá khứ có chín, vị lai có mười, hiện tại có tám, trí kiến vô học đó diệt rồi không mất. Nếu dựa nơi định vô</w:t>
      </w:r>
      <w:r>
        <w:rPr>
          <w:color w:val="231F20"/>
          <w:spacing w:val="-8"/>
        </w:rPr>
        <w:t> </w:t>
      </w:r>
      <w:r>
        <w:rPr>
          <w:color w:val="231F20"/>
        </w:rPr>
        <w:t>sắc,</w:t>
      </w:r>
      <w:r>
        <w:rPr>
          <w:color w:val="231F20"/>
          <w:spacing w:val="-7"/>
        </w:rPr>
        <w:t> </w:t>
      </w:r>
      <w:r>
        <w:rPr>
          <w:color w:val="231F20"/>
        </w:rPr>
        <w:t>hoặc</w:t>
      </w:r>
      <w:r>
        <w:rPr>
          <w:color w:val="231F20"/>
          <w:spacing w:val="-7"/>
        </w:rPr>
        <w:t> </w:t>
      </w:r>
      <w:r>
        <w:rPr>
          <w:color w:val="231F20"/>
        </w:rPr>
        <w:t>trí</w:t>
      </w:r>
      <w:r>
        <w:rPr>
          <w:color w:val="231F20"/>
          <w:spacing w:val="-7"/>
        </w:rPr>
        <w:t> </w:t>
      </w:r>
      <w:r>
        <w:rPr>
          <w:color w:val="231F20"/>
        </w:rPr>
        <w:t>hoặc</w:t>
      </w:r>
      <w:r>
        <w:rPr>
          <w:color w:val="231F20"/>
          <w:spacing w:val="-7"/>
        </w:rPr>
        <w:t> </w:t>
      </w:r>
      <w:r>
        <w:rPr>
          <w:color w:val="231F20"/>
        </w:rPr>
        <w:t>kiến</w:t>
      </w:r>
      <w:r>
        <w:rPr>
          <w:color w:val="231F20"/>
          <w:spacing w:val="-8"/>
        </w:rPr>
        <w:t> </w:t>
      </w:r>
      <w:r>
        <w:rPr>
          <w:color w:val="231F20"/>
        </w:rPr>
        <w:t>vô</w:t>
      </w:r>
      <w:r>
        <w:rPr>
          <w:color w:val="231F20"/>
          <w:spacing w:val="-7"/>
        </w:rPr>
        <w:t> </w:t>
      </w:r>
      <w:r>
        <w:rPr>
          <w:color w:val="231F20"/>
        </w:rPr>
        <w:t>học</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có</w:t>
      </w:r>
      <w:r>
        <w:rPr>
          <w:color w:val="231F20"/>
          <w:spacing w:val="-7"/>
        </w:rPr>
        <w:t> </w:t>
      </w:r>
      <w:r>
        <w:rPr>
          <w:color w:val="231F20"/>
        </w:rPr>
        <w:t>chín,</w:t>
      </w:r>
      <w:r>
        <w:rPr>
          <w:color w:val="231F20"/>
          <w:spacing w:val="-7"/>
        </w:rPr>
        <w:t> </w:t>
      </w:r>
      <w:r>
        <w:rPr>
          <w:color w:val="231F20"/>
        </w:rPr>
        <w:t>vị</w:t>
      </w:r>
      <w:r>
        <w:rPr>
          <w:color w:val="231F20"/>
          <w:spacing w:val="-7"/>
        </w:rPr>
        <w:t> </w:t>
      </w:r>
      <w:r>
        <w:rPr>
          <w:color w:val="231F20"/>
        </w:rPr>
        <w:t>lai có mười, hiện tại có năm, trí kiến vô học đó diệt rồi không mất. Nếu nhập định diệt, hoặc tâm thế tục hiện ở trước, quá khứ có chín, vị</w:t>
      </w:r>
      <w:r>
        <w:rPr>
          <w:color w:val="231F20"/>
          <w:spacing w:val="-30"/>
        </w:rPr>
        <w:t> </w:t>
      </w:r>
      <w:r>
        <w:rPr>
          <w:color w:val="231F20"/>
          <w:spacing w:val="-4"/>
        </w:rPr>
        <w:t>lai </w:t>
      </w:r>
      <w:r>
        <w:rPr>
          <w:color w:val="231F20"/>
        </w:rPr>
        <w:t>có mười, hiện tại không có, tâm đó diệt rồi không mất. Nếu dựa nơi định có tầm có tứ, hoặc trí hoặc kiến vô học hiện ở trước, quá </w:t>
      </w:r>
      <w:r>
        <w:rPr>
          <w:color w:val="231F20"/>
          <w:spacing w:val="-3"/>
        </w:rPr>
        <w:t>khứ, </w:t>
      </w:r>
      <w:r>
        <w:rPr>
          <w:color w:val="231F20"/>
        </w:rPr>
        <w:t>hiện</w:t>
      </w:r>
      <w:r>
        <w:rPr>
          <w:color w:val="231F20"/>
          <w:spacing w:val="-7"/>
        </w:rPr>
        <w:t> </w:t>
      </w:r>
      <w:r>
        <w:rPr>
          <w:color w:val="231F20"/>
        </w:rPr>
        <w:t>tại</w:t>
      </w:r>
      <w:r>
        <w:rPr>
          <w:color w:val="231F20"/>
          <w:spacing w:val="-7"/>
        </w:rPr>
        <w:t> </w:t>
      </w:r>
      <w:r>
        <w:rPr>
          <w:color w:val="231F20"/>
        </w:rPr>
        <w:t>có</w:t>
      </w:r>
      <w:r>
        <w:rPr>
          <w:color w:val="231F20"/>
          <w:spacing w:val="-7"/>
        </w:rPr>
        <w:t> </w:t>
      </w:r>
      <w:r>
        <w:rPr>
          <w:color w:val="231F20"/>
        </w:rPr>
        <w:t>chín,</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trí</w:t>
      </w:r>
      <w:r>
        <w:rPr>
          <w:color w:val="231F20"/>
          <w:spacing w:val="-7"/>
        </w:rPr>
        <w:t> </w:t>
      </w:r>
      <w:r>
        <w:rPr>
          <w:color w:val="231F20"/>
        </w:rPr>
        <w:t>kiến</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đó</w:t>
      </w:r>
      <w:r>
        <w:rPr>
          <w:color w:val="231F20"/>
          <w:spacing w:val="-7"/>
        </w:rPr>
        <w:t> </w:t>
      </w:r>
      <w:r>
        <w:rPr>
          <w:color w:val="231F20"/>
        </w:rPr>
        <w:t>diệt</w:t>
      </w:r>
      <w:r>
        <w:rPr>
          <w:color w:val="231F20"/>
          <w:spacing w:val="-7"/>
        </w:rPr>
        <w:t> </w:t>
      </w:r>
      <w:r>
        <w:rPr>
          <w:color w:val="231F20"/>
        </w:rPr>
        <w:t>rồi</w:t>
      </w:r>
      <w:r>
        <w:rPr>
          <w:color w:val="231F20"/>
          <w:spacing w:val="-7"/>
        </w:rPr>
        <w:t> </w:t>
      </w:r>
      <w:r>
        <w:rPr>
          <w:color w:val="231F20"/>
        </w:rPr>
        <w:t>không</w:t>
      </w:r>
      <w:r>
        <w:rPr>
          <w:color w:val="231F20"/>
          <w:spacing w:val="-7"/>
        </w:rPr>
        <w:t> </w:t>
      </w:r>
      <w:r>
        <w:rPr>
          <w:color w:val="231F20"/>
        </w:rPr>
        <w:t>mất.</w:t>
      </w:r>
    </w:p>
    <w:p>
      <w:pPr>
        <w:pStyle w:val="BodyText"/>
        <w:spacing w:line="273" w:lineRule="auto" w:before="104"/>
        <w:ind w:right="107"/>
      </w:pPr>
      <w:r>
        <w:rPr>
          <w:color w:val="231F20"/>
        </w:rPr>
        <w:t>Nếu dựa nơi định vô sắc, trí vô học đầu tiên hiện ở trước, quá khứ không có, vị lai có mười, hiện tại có năm, trí vô học đó diệt rồi không mất. Nếu lại dựa nơi định vô sắc, trí vô học hiện ở trước, quá khứ,</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có</w:t>
      </w:r>
      <w:r>
        <w:rPr>
          <w:color w:val="231F20"/>
          <w:spacing w:val="-8"/>
        </w:rPr>
        <w:t> </w:t>
      </w:r>
      <w:r>
        <w:rPr>
          <w:color w:val="231F20"/>
        </w:rPr>
        <w:t>năm,</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có</w:t>
      </w:r>
      <w:r>
        <w:rPr>
          <w:color w:val="231F20"/>
          <w:spacing w:val="-8"/>
        </w:rPr>
        <w:t> </w:t>
      </w:r>
      <w:r>
        <w:rPr>
          <w:color w:val="231F20"/>
        </w:rPr>
        <w:t>mười,</w:t>
      </w:r>
      <w:r>
        <w:rPr>
          <w:color w:val="231F20"/>
          <w:spacing w:val="-8"/>
        </w:rPr>
        <w:t> </w:t>
      </w:r>
      <w:r>
        <w:rPr>
          <w:color w:val="231F20"/>
        </w:rPr>
        <w:t>trí</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đó</w:t>
      </w:r>
      <w:r>
        <w:rPr>
          <w:color w:val="231F20"/>
          <w:spacing w:val="-8"/>
        </w:rPr>
        <w:t> </w:t>
      </w:r>
      <w:r>
        <w:rPr>
          <w:color w:val="231F20"/>
        </w:rPr>
        <w:t>diệt</w:t>
      </w:r>
      <w:r>
        <w:rPr>
          <w:color w:val="231F20"/>
          <w:spacing w:val="-8"/>
        </w:rPr>
        <w:t> </w:t>
      </w:r>
      <w:r>
        <w:rPr>
          <w:color w:val="231F20"/>
        </w:rPr>
        <w:t>rồi</w:t>
      </w:r>
      <w:r>
        <w:rPr>
          <w:color w:val="231F20"/>
          <w:spacing w:val="-8"/>
        </w:rPr>
        <w:t> </w:t>
      </w:r>
      <w:r>
        <w:rPr>
          <w:color w:val="231F20"/>
        </w:rPr>
        <w:t>không</w:t>
      </w:r>
      <w:r>
        <w:rPr>
          <w:color w:val="231F20"/>
          <w:spacing w:val="-8"/>
        </w:rPr>
        <w:t> </w:t>
      </w:r>
      <w:r>
        <w:rPr>
          <w:color w:val="231F20"/>
        </w:rPr>
        <w:t>mất. Nếu nhập định diệt, hoặc tâm thế tục hiện ở trước, quá khứ có năm, vị</w:t>
      </w:r>
      <w:r>
        <w:rPr>
          <w:color w:val="231F20"/>
          <w:spacing w:val="-11"/>
        </w:rPr>
        <w:t> </w:t>
      </w:r>
      <w:r>
        <w:rPr>
          <w:color w:val="231F20"/>
        </w:rPr>
        <w:t>lai</w:t>
      </w:r>
      <w:r>
        <w:rPr>
          <w:color w:val="231F20"/>
          <w:spacing w:val="-10"/>
        </w:rPr>
        <w:t> </w:t>
      </w:r>
      <w:r>
        <w:rPr>
          <w:color w:val="231F20"/>
        </w:rPr>
        <w:t>có</w:t>
      </w:r>
      <w:r>
        <w:rPr>
          <w:color w:val="231F20"/>
          <w:spacing w:val="-9"/>
        </w:rPr>
        <w:t> </w:t>
      </w:r>
      <w:r>
        <w:rPr>
          <w:color w:val="231F20"/>
        </w:rPr>
        <w:t>mười,</w:t>
      </w:r>
      <w:r>
        <w:rPr>
          <w:color w:val="231F20"/>
          <w:spacing w:val="-9"/>
        </w:rPr>
        <w:t> </w:t>
      </w:r>
      <w:r>
        <w:rPr>
          <w:color w:val="231F20"/>
        </w:rPr>
        <w:t>hiện</w:t>
      </w:r>
      <w:r>
        <w:rPr>
          <w:color w:val="231F20"/>
          <w:spacing w:val="-10"/>
        </w:rPr>
        <w:t> </w:t>
      </w:r>
      <w:r>
        <w:rPr>
          <w:color w:val="231F20"/>
        </w:rPr>
        <w:t>tại</w:t>
      </w:r>
      <w:r>
        <w:rPr>
          <w:color w:val="231F20"/>
          <w:spacing w:val="-10"/>
        </w:rPr>
        <w:t> </w:t>
      </w:r>
      <w:r>
        <w:rPr>
          <w:color w:val="231F20"/>
        </w:rPr>
        <w:t>không</w:t>
      </w:r>
      <w:r>
        <w:rPr>
          <w:color w:val="231F20"/>
          <w:spacing w:val="-9"/>
        </w:rPr>
        <w:t> </w:t>
      </w:r>
      <w:r>
        <w:rPr>
          <w:color w:val="231F20"/>
        </w:rPr>
        <w:t>có,</w:t>
      </w:r>
      <w:r>
        <w:rPr>
          <w:color w:val="231F20"/>
          <w:spacing w:val="-10"/>
        </w:rPr>
        <w:t> </w:t>
      </w:r>
      <w:r>
        <w:rPr>
          <w:color w:val="231F20"/>
        </w:rPr>
        <w:t>tâm</w:t>
      </w:r>
      <w:r>
        <w:rPr>
          <w:color w:val="231F20"/>
          <w:spacing w:val="-10"/>
        </w:rPr>
        <w:t> </w:t>
      </w:r>
      <w:r>
        <w:rPr>
          <w:color w:val="231F20"/>
        </w:rPr>
        <w:t>đó</w:t>
      </w:r>
      <w:r>
        <w:rPr>
          <w:color w:val="231F20"/>
          <w:spacing w:val="-9"/>
        </w:rPr>
        <w:t> </w:t>
      </w:r>
      <w:r>
        <w:rPr>
          <w:color w:val="231F20"/>
        </w:rPr>
        <w:t>diệt</w:t>
      </w:r>
      <w:r>
        <w:rPr>
          <w:color w:val="231F20"/>
          <w:spacing w:val="-10"/>
        </w:rPr>
        <w:t> </w:t>
      </w:r>
      <w:r>
        <w:rPr>
          <w:color w:val="231F20"/>
        </w:rPr>
        <w:t>rồi</w:t>
      </w:r>
      <w:r>
        <w:rPr>
          <w:color w:val="231F20"/>
          <w:spacing w:val="-10"/>
        </w:rPr>
        <w:t> </w:t>
      </w:r>
      <w:r>
        <w:rPr>
          <w:color w:val="231F20"/>
        </w:rPr>
        <w:t>không</w:t>
      </w:r>
      <w:r>
        <w:rPr>
          <w:color w:val="231F20"/>
          <w:spacing w:val="-9"/>
        </w:rPr>
        <w:t> </w:t>
      </w:r>
      <w:r>
        <w:rPr>
          <w:color w:val="231F20"/>
        </w:rPr>
        <w:t>mất.</w:t>
      </w:r>
      <w:r>
        <w:rPr>
          <w:color w:val="231F20"/>
          <w:spacing w:val="-10"/>
        </w:rPr>
        <w:t> </w:t>
      </w:r>
      <w:r>
        <w:rPr>
          <w:color w:val="231F20"/>
        </w:rPr>
        <w:t>Nếu</w:t>
      </w:r>
      <w:r>
        <w:rPr>
          <w:color w:val="231F20"/>
          <w:spacing w:val="-10"/>
        </w:rPr>
        <w:t> </w:t>
      </w:r>
      <w:r>
        <w:rPr>
          <w:color w:val="231F20"/>
        </w:rPr>
        <w:t>dựa nơi</w:t>
      </w:r>
      <w:r>
        <w:rPr>
          <w:color w:val="231F20"/>
          <w:spacing w:val="-3"/>
        </w:rPr>
        <w:t> </w:t>
      </w:r>
      <w:r>
        <w:rPr>
          <w:color w:val="231F20"/>
        </w:rPr>
        <w:t>định</w:t>
      </w:r>
      <w:r>
        <w:rPr>
          <w:color w:val="231F20"/>
          <w:spacing w:val="-3"/>
        </w:rPr>
        <w:t> </w:t>
      </w:r>
      <w:r>
        <w:rPr>
          <w:color w:val="231F20"/>
        </w:rPr>
        <w:t>có</w:t>
      </w:r>
      <w:r>
        <w:rPr>
          <w:color w:val="231F20"/>
          <w:spacing w:val="-3"/>
        </w:rPr>
        <w:t> </w:t>
      </w:r>
      <w:r>
        <w:rPr>
          <w:color w:val="231F20"/>
        </w:rPr>
        <w:t>tầm</w:t>
      </w:r>
      <w:r>
        <w:rPr>
          <w:color w:val="231F20"/>
          <w:spacing w:val="-3"/>
        </w:rPr>
        <w:t> </w:t>
      </w:r>
      <w:r>
        <w:rPr>
          <w:color w:val="231F20"/>
        </w:rPr>
        <w:t>có</w:t>
      </w:r>
      <w:r>
        <w:rPr>
          <w:color w:val="231F20"/>
          <w:spacing w:val="-3"/>
        </w:rPr>
        <w:t> </w:t>
      </w:r>
      <w:r>
        <w:rPr>
          <w:color w:val="231F20"/>
        </w:rPr>
        <w:t>tứ,</w:t>
      </w:r>
      <w:r>
        <w:rPr>
          <w:color w:val="231F20"/>
          <w:spacing w:val="-3"/>
        </w:rPr>
        <w:t> </w:t>
      </w:r>
      <w:r>
        <w:rPr>
          <w:color w:val="231F20"/>
        </w:rPr>
        <w:t>trí</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có</w:t>
      </w:r>
      <w:r>
        <w:rPr>
          <w:color w:val="231F20"/>
          <w:spacing w:val="-3"/>
        </w:rPr>
        <w:t> </w:t>
      </w:r>
      <w:r>
        <w:rPr>
          <w:color w:val="231F20"/>
        </w:rPr>
        <w:t>năm,</w:t>
      </w:r>
      <w:r>
        <w:rPr>
          <w:color w:val="231F20"/>
          <w:spacing w:val="-3"/>
        </w:rPr>
        <w:t> </w:t>
      </w:r>
      <w:r>
        <w:rPr>
          <w:color w:val="231F20"/>
        </w:rPr>
        <w:t>vị</w:t>
      </w:r>
      <w:r>
        <w:rPr>
          <w:color w:val="231F20"/>
          <w:spacing w:val="-3"/>
        </w:rPr>
        <w:t> </w:t>
      </w:r>
      <w:r>
        <w:rPr>
          <w:color w:val="231F20"/>
        </w:rPr>
        <w:t>lai có mười, hiện tại có chín, trí vô học đó diệt rồi không mất. Nếu dựa nơi định không tầm không tứ, trí vô học hiện ở trước, quá khứ có năm,</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hiện</w:t>
      </w:r>
      <w:r>
        <w:rPr>
          <w:color w:val="231F20"/>
          <w:spacing w:val="-6"/>
        </w:rPr>
        <w:t> </w:t>
      </w:r>
      <w:r>
        <w:rPr>
          <w:color w:val="231F20"/>
        </w:rPr>
        <w:t>tại</w:t>
      </w:r>
      <w:r>
        <w:rPr>
          <w:color w:val="231F20"/>
          <w:spacing w:val="-7"/>
        </w:rPr>
        <w:t> </w:t>
      </w:r>
      <w:r>
        <w:rPr>
          <w:color w:val="231F20"/>
        </w:rPr>
        <w:t>có</w:t>
      </w:r>
      <w:r>
        <w:rPr>
          <w:color w:val="231F20"/>
          <w:spacing w:val="-7"/>
        </w:rPr>
        <w:t> </w:t>
      </w:r>
      <w:r>
        <w:rPr>
          <w:color w:val="231F20"/>
        </w:rPr>
        <w:t>tám,</w:t>
      </w:r>
      <w:r>
        <w:rPr>
          <w:color w:val="231F20"/>
          <w:spacing w:val="-7"/>
        </w:rPr>
        <w:t> </w:t>
      </w:r>
      <w:r>
        <w:rPr>
          <w:color w:val="231F20"/>
        </w:rPr>
        <w:t>trí</w:t>
      </w:r>
      <w:r>
        <w:rPr>
          <w:color w:val="231F20"/>
          <w:spacing w:val="-7"/>
        </w:rPr>
        <w:t> </w:t>
      </w:r>
      <w:r>
        <w:rPr>
          <w:color w:val="231F20"/>
        </w:rPr>
        <w:t>vô</w:t>
      </w:r>
      <w:r>
        <w:rPr>
          <w:color w:val="231F20"/>
          <w:spacing w:val="-6"/>
        </w:rPr>
        <w:t> </w:t>
      </w:r>
      <w:r>
        <w:rPr>
          <w:color w:val="231F20"/>
        </w:rPr>
        <w:t>học</w:t>
      </w:r>
      <w:r>
        <w:rPr>
          <w:color w:val="231F20"/>
          <w:spacing w:val="-7"/>
        </w:rPr>
        <w:t> </w:t>
      </w:r>
      <w:r>
        <w:rPr>
          <w:color w:val="231F20"/>
        </w:rPr>
        <w:t>đó</w:t>
      </w:r>
      <w:r>
        <w:rPr>
          <w:color w:val="231F20"/>
          <w:spacing w:val="-7"/>
        </w:rPr>
        <w:t> </w:t>
      </w:r>
      <w:r>
        <w:rPr>
          <w:color w:val="231F20"/>
        </w:rPr>
        <w:t>diệt</w:t>
      </w:r>
      <w:r>
        <w:rPr>
          <w:color w:val="231F20"/>
          <w:spacing w:val="-7"/>
        </w:rPr>
        <w:t> </w:t>
      </w:r>
      <w:r>
        <w:rPr>
          <w:color w:val="231F20"/>
        </w:rPr>
        <w:t>rồi</w:t>
      </w:r>
      <w:r>
        <w:rPr>
          <w:color w:val="231F20"/>
          <w:spacing w:val="-7"/>
        </w:rPr>
        <w:t> </w:t>
      </w:r>
      <w:r>
        <w:rPr>
          <w:color w:val="231F20"/>
        </w:rPr>
        <w:t>không</w:t>
      </w:r>
      <w:r>
        <w:rPr>
          <w:color w:val="231F20"/>
          <w:spacing w:val="-6"/>
        </w:rPr>
        <w:t> </w:t>
      </w:r>
      <w:r>
        <w:rPr>
          <w:color w:val="231F20"/>
          <w:spacing w:val="-4"/>
        </w:rPr>
        <w:t>mất.</w:t>
      </w:r>
    </w:p>
    <w:p>
      <w:pPr>
        <w:pStyle w:val="BodyText"/>
        <w:spacing w:line="273" w:lineRule="auto" w:before="105"/>
        <w:ind w:right="107"/>
      </w:pPr>
      <w:r>
        <w:rPr>
          <w:color w:val="231F20"/>
        </w:rPr>
        <w:t>Nếu</w:t>
      </w:r>
      <w:r>
        <w:rPr>
          <w:color w:val="231F20"/>
          <w:spacing w:val="-8"/>
        </w:rPr>
        <w:t> </w:t>
      </w:r>
      <w:r>
        <w:rPr>
          <w:color w:val="231F20"/>
        </w:rPr>
        <w:t>dựa</w:t>
      </w:r>
      <w:r>
        <w:rPr>
          <w:color w:val="231F20"/>
          <w:spacing w:val="-7"/>
        </w:rPr>
        <w:t> </w:t>
      </w:r>
      <w:r>
        <w:rPr>
          <w:color w:val="231F20"/>
        </w:rPr>
        <w:t>nơi</w:t>
      </w:r>
      <w:r>
        <w:rPr>
          <w:color w:val="231F20"/>
          <w:spacing w:val="-8"/>
        </w:rPr>
        <w:t> </w:t>
      </w:r>
      <w:r>
        <w:rPr>
          <w:color w:val="231F20"/>
        </w:rPr>
        <w:t>định</w:t>
      </w:r>
      <w:r>
        <w:rPr>
          <w:color w:val="231F20"/>
          <w:spacing w:val="-7"/>
        </w:rPr>
        <w:t> </w:t>
      </w:r>
      <w:r>
        <w:rPr>
          <w:color w:val="231F20"/>
        </w:rPr>
        <w:t>vô</w:t>
      </w:r>
      <w:r>
        <w:rPr>
          <w:color w:val="231F20"/>
          <w:spacing w:val="-7"/>
        </w:rPr>
        <w:t> </w:t>
      </w:r>
      <w:r>
        <w:rPr>
          <w:color w:val="231F20"/>
        </w:rPr>
        <w:t>sắc,</w:t>
      </w:r>
      <w:r>
        <w:rPr>
          <w:color w:val="231F20"/>
          <w:spacing w:val="-8"/>
        </w:rPr>
        <w:t> </w:t>
      </w:r>
      <w:r>
        <w:rPr>
          <w:color w:val="231F20"/>
        </w:rPr>
        <w:t>kiến</w:t>
      </w:r>
      <w:r>
        <w:rPr>
          <w:color w:val="231F20"/>
          <w:spacing w:val="-7"/>
        </w:rPr>
        <w:t> </w:t>
      </w:r>
      <w:r>
        <w:rPr>
          <w:color w:val="231F20"/>
        </w:rPr>
        <w:t>vô</w:t>
      </w:r>
      <w:r>
        <w:rPr>
          <w:color w:val="231F20"/>
          <w:spacing w:val="-7"/>
        </w:rPr>
        <w:t> </w:t>
      </w:r>
      <w:r>
        <w:rPr>
          <w:color w:val="231F20"/>
        </w:rPr>
        <w:t>học</w:t>
      </w:r>
      <w:r>
        <w:rPr>
          <w:color w:val="231F20"/>
          <w:spacing w:val="-8"/>
        </w:rPr>
        <w:t> </w:t>
      </w:r>
      <w:r>
        <w:rPr>
          <w:color w:val="231F20"/>
        </w:rPr>
        <w:t>đầu</w:t>
      </w:r>
      <w:r>
        <w:rPr>
          <w:color w:val="231F20"/>
          <w:spacing w:val="-7"/>
        </w:rPr>
        <w:t> </w:t>
      </w:r>
      <w:r>
        <w:rPr>
          <w:color w:val="231F20"/>
        </w:rPr>
        <w:t>tiên</w:t>
      </w:r>
      <w:r>
        <w:rPr>
          <w:color w:val="231F20"/>
          <w:spacing w:val="-7"/>
        </w:rPr>
        <w:t> </w:t>
      </w:r>
      <w:r>
        <w:rPr>
          <w:color w:val="231F20"/>
        </w:rPr>
        <w:t>hiện</w:t>
      </w:r>
      <w:r>
        <w:rPr>
          <w:color w:val="231F20"/>
          <w:spacing w:val="-8"/>
        </w:rPr>
        <w:t> </w:t>
      </w:r>
      <w:r>
        <w:rPr>
          <w:color w:val="231F20"/>
        </w:rPr>
        <w:t>ở</w:t>
      </w:r>
      <w:r>
        <w:rPr>
          <w:color w:val="231F20"/>
          <w:spacing w:val="-7"/>
        </w:rPr>
        <w:t> </w:t>
      </w:r>
      <w:r>
        <w:rPr>
          <w:color w:val="231F20"/>
        </w:rPr>
        <w:t>trước,</w:t>
      </w:r>
      <w:r>
        <w:rPr>
          <w:color w:val="231F20"/>
          <w:spacing w:val="-7"/>
        </w:rPr>
        <w:t> </w:t>
      </w:r>
      <w:r>
        <w:rPr>
          <w:color w:val="231F20"/>
        </w:rPr>
        <w:t>quá khứ, hiện tại có năm, vị lai có mười, kiến vô học đó diệt rồi </w:t>
      </w:r>
      <w:r>
        <w:rPr>
          <w:color w:val="231F20"/>
          <w:spacing w:val="-3"/>
        </w:rPr>
        <w:t>không </w:t>
      </w:r>
      <w:r>
        <w:rPr>
          <w:color w:val="231F20"/>
        </w:rPr>
        <w:t>mất. Nếu lại dựa nơi định vô sắc, hoặc trí hoặc kiến vô học hiện ở trước,</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có</w:t>
      </w:r>
      <w:r>
        <w:rPr>
          <w:color w:val="231F20"/>
          <w:spacing w:val="-7"/>
        </w:rPr>
        <w:t> </w:t>
      </w:r>
      <w:r>
        <w:rPr>
          <w:color w:val="231F20"/>
        </w:rPr>
        <w:t>sáu,</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7"/>
        </w:rPr>
        <w:t> </w:t>
      </w:r>
      <w:r>
        <w:rPr>
          <w:color w:val="231F20"/>
        </w:rPr>
        <w:t>mười,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có</w:t>
      </w:r>
      <w:r>
        <w:rPr>
          <w:color w:val="231F20"/>
          <w:spacing w:val="-7"/>
        </w:rPr>
        <w:t> </w:t>
      </w:r>
      <w:r>
        <w:rPr>
          <w:color w:val="231F20"/>
        </w:rPr>
        <w:t>năm,</w:t>
      </w:r>
      <w:r>
        <w:rPr>
          <w:color w:val="231F20"/>
          <w:spacing w:val="-7"/>
        </w:rPr>
        <w:t> </w:t>
      </w:r>
      <w:r>
        <w:rPr>
          <w:color w:val="231F20"/>
        </w:rPr>
        <w:t>trí</w:t>
      </w:r>
      <w:r>
        <w:rPr>
          <w:color w:val="231F20"/>
          <w:spacing w:val="-7"/>
        </w:rPr>
        <w:t> </w:t>
      </w:r>
      <w:r>
        <w:rPr>
          <w:color w:val="231F20"/>
        </w:rPr>
        <w:t>kiến</w:t>
      </w:r>
      <w:r>
        <w:rPr>
          <w:color w:val="231F20"/>
          <w:spacing w:val="-7"/>
        </w:rPr>
        <w:t> </w:t>
      </w:r>
      <w:r>
        <w:rPr>
          <w:color w:val="231F20"/>
        </w:rPr>
        <w:t>vô</w:t>
      </w:r>
      <w:r>
        <w:rPr>
          <w:color w:val="231F20"/>
          <w:spacing w:val="-8"/>
        </w:rPr>
        <w:t> </w:t>
      </w:r>
      <w:r>
        <w:rPr>
          <w:color w:val="231F20"/>
          <w:spacing w:val="-4"/>
        </w:rPr>
        <w:t>học </w:t>
      </w:r>
      <w:r>
        <w:rPr>
          <w:color w:val="231F20"/>
        </w:rPr>
        <w:t>đó diệt rồi không mất. Nếu nhập định diệt, hoặc tâm thế tục hiện ở trước, quá khứ có sáu, vị lai có mười, hiện tại không có, tâm đó diệt rồi không mất. Nếu dựa nơi định có tầm có tứ, hoặc trí hoặc kiến </w:t>
      </w:r>
      <w:r>
        <w:rPr>
          <w:color w:val="231F20"/>
          <w:spacing w:val="-6"/>
        </w:rPr>
        <w:t>vô </w:t>
      </w:r>
      <w:r>
        <w:rPr>
          <w:color w:val="231F20"/>
        </w:rPr>
        <w:t>học hiện ở trước, quá khứ có sáu, vị lai có mười, hiện tại có chín, trí,</w:t>
      </w:r>
      <w:r>
        <w:rPr>
          <w:color w:val="231F20"/>
          <w:spacing w:val="5"/>
        </w:rPr>
        <w:t> </w:t>
      </w:r>
      <w:r>
        <w:rPr>
          <w:color w:val="231F20"/>
        </w:rPr>
        <w:t>kiến</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đó</w:t>
      </w:r>
      <w:r>
        <w:rPr>
          <w:color w:val="231F20"/>
          <w:spacing w:val="6"/>
        </w:rPr>
        <w:t> </w:t>
      </w:r>
      <w:r>
        <w:rPr>
          <w:color w:val="231F20"/>
        </w:rPr>
        <w:t>diệt</w:t>
      </w:r>
      <w:r>
        <w:rPr>
          <w:color w:val="231F20"/>
          <w:spacing w:val="6"/>
        </w:rPr>
        <w:t> </w:t>
      </w:r>
      <w:r>
        <w:rPr>
          <w:color w:val="231F20"/>
        </w:rPr>
        <w:t>rồi</w:t>
      </w:r>
      <w:r>
        <w:rPr>
          <w:color w:val="231F20"/>
          <w:spacing w:val="6"/>
        </w:rPr>
        <w:t> </w:t>
      </w:r>
      <w:r>
        <w:rPr>
          <w:color w:val="231F20"/>
        </w:rPr>
        <w:t>không</w:t>
      </w:r>
      <w:r>
        <w:rPr>
          <w:color w:val="231F20"/>
          <w:spacing w:val="5"/>
        </w:rPr>
        <w:t> </w:t>
      </w:r>
      <w:r>
        <w:rPr>
          <w:color w:val="231F20"/>
        </w:rPr>
        <w:t>mất.</w:t>
      </w:r>
      <w:r>
        <w:rPr>
          <w:color w:val="231F20"/>
          <w:spacing w:val="6"/>
        </w:rPr>
        <w:t> </w:t>
      </w:r>
      <w:r>
        <w:rPr>
          <w:color w:val="231F20"/>
        </w:rPr>
        <w:t>Nếu</w:t>
      </w:r>
      <w:r>
        <w:rPr>
          <w:color w:val="231F20"/>
          <w:spacing w:val="6"/>
        </w:rPr>
        <w:t> </w:t>
      </w:r>
      <w:r>
        <w:rPr>
          <w:color w:val="231F20"/>
        </w:rPr>
        <w:t>dựa</w:t>
      </w:r>
      <w:r>
        <w:rPr>
          <w:color w:val="231F20"/>
          <w:spacing w:val="6"/>
        </w:rPr>
        <w:t> </w:t>
      </w:r>
      <w:r>
        <w:rPr>
          <w:color w:val="231F20"/>
        </w:rPr>
        <w:t>nơi</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tầm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firstLine="0"/>
        <w:jc w:val="left"/>
      </w:pPr>
      <w:r>
        <w:rPr>
          <w:color w:val="231F20"/>
        </w:rPr>
        <w:t>không tứ, hoặc trí hoặc kiến vô học hiện ở trước, quá khứ có sáu, vị lai có mười, hiện tại có tám, trí, kiến vô học đó diệt rồi không mất.</w:t>
      </w:r>
    </w:p>
    <w:p>
      <w:pPr>
        <w:pStyle w:val="BodyText"/>
        <w:ind w:left="3588" w:firstLine="0"/>
        <w:jc w:val="left"/>
      </w:pPr>
      <w:r>
        <w:rPr>
          <w:color w:val="231F20"/>
        </w:rPr>
        <w:t>*</w:t>
      </w:r>
    </w:p>
    <w:p>
      <w:pPr>
        <w:pStyle w:val="BodyText"/>
        <w:spacing w:before="0"/>
        <w:ind w:left="0" w:firstLine="0"/>
        <w:jc w:val="left"/>
        <w:rPr>
          <w:sz w:val="13"/>
        </w:rPr>
      </w:pPr>
    </w:p>
    <w:p>
      <w:pPr>
        <w:spacing w:before="89"/>
        <w:ind w:left="677" w:right="0" w:firstLine="0"/>
        <w:jc w:val="left"/>
        <w:rPr>
          <w:sz w:val="26"/>
        </w:rPr>
      </w:pPr>
      <w:r>
        <w:rPr>
          <w:i/>
          <w:color w:val="231F20"/>
          <w:sz w:val="26"/>
        </w:rPr>
        <w:t>Hỏi: </w:t>
      </w:r>
      <w:r>
        <w:rPr>
          <w:color w:val="231F20"/>
          <w:sz w:val="26"/>
        </w:rPr>
        <w:t>Thế nào là kiến?</w:t>
      </w:r>
    </w:p>
    <w:p>
      <w:pPr>
        <w:pStyle w:val="BodyText"/>
        <w:spacing w:line="273" w:lineRule="auto" w:before="155"/>
        <w:ind w:left="110" w:right="376"/>
        <w:jc w:val="left"/>
      </w:pPr>
      <w:r>
        <w:rPr>
          <w:i/>
          <w:color w:val="231F20"/>
        </w:rPr>
        <w:t>Đáp: </w:t>
      </w:r>
      <w:r>
        <w:rPr>
          <w:color w:val="231F20"/>
        </w:rPr>
        <w:t>Là năm kiến của nhãn căn, chánh kiến thế tục, kiến học, kiến vô học.</w:t>
      </w:r>
    </w:p>
    <w:p>
      <w:pPr>
        <w:spacing w:before="112"/>
        <w:ind w:left="677" w:right="0" w:firstLine="0"/>
        <w:jc w:val="left"/>
        <w:rPr>
          <w:sz w:val="26"/>
        </w:rPr>
      </w:pPr>
      <w:r>
        <w:rPr>
          <w:i/>
          <w:color w:val="231F20"/>
          <w:sz w:val="26"/>
        </w:rPr>
        <w:t>Hỏi: </w:t>
      </w:r>
      <w:r>
        <w:rPr>
          <w:color w:val="231F20"/>
          <w:sz w:val="26"/>
        </w:rPr>
        <w:t>Thế nào là</w:t>
      </w:r>
      <w:r>
        <w:rPr>
          <w:color w:val="231F20"/>
          <w:spacing w:val="-8"/>
          <w:sz w:val="26"/>
        </w:rPr>
        <w:t> </w:t>
      </w:r>
      <w:r>
        <w:rPr>
          <w:color w:val="231F20"/>
          <w:sz w:val="26"/>
        </w:rPr>
        <w:t>trí?</w:t>
      </w:r>
    </w:p>
    <w:p>
      <w:pPr>
        <w:pStyle w:val="BodyText"/>
        <w:spacing w:line="273" w:lineRule="auto" w:before="154"/>
        <w:ind w:left="110" w:right="376"/>
        <w:jc w:val="left"/>
      </w:pPr>
      <w:r>
        <w:rPr>
          <w:i/>
          <w:color w:val="231F20"/>
        </w:rPr>
        <w:t>Đáp:</w:t>
      </w:r>
      <w:r>
        <w:rPr>
          <w:i/>
          <w:color w:val="231F20"/>
          <w:spacing w:val="-9"/>
        </w:rPr>
        <w:t> </w:t>
      </w:r>
      <w:r>
        <w:rPr>
          <w:color w:val="231F20"/>
        </w:rPr>
        <w:t>Là</w:t>
      </w:r>
      <w:r>
        <w:rPr>
          <w:color w:val="231F20"/>
          <w:spacing w:val="-8"/>
        </w:rPr>
        <w:t> </w:t>
      </w:r>
      <w:r>
        <w:rPr>
          <w:color w:val="231F20"/>
        </w:rPr>
        <w:t>năm</w:t>
      </w:r>
      <w:r>
        <w:rPr>
          <w:color w:val="231F20"/>
          <w:spacing w:val="-8"/>
        </w:rPr>
        <w:t> </w:t>
      </w:r>
      <w:r>
        <w:rPr>
          <w:color w:val="231F20"/>
        </w:rPr>
        <w:t>thức</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tuệ,</w:t>
      </w:r>
      <w:r>
        <w:rPr>
          <w:color w:val="231F20"/>
          <w:spacing w:val="-8"/>
        </w:rPr>
        <w:t> </w:t>
      </w:r>
      <w:r>
        <w:rPr>
          <w:color w:val="231F20"/>
        </w:rPr>
        <w:t>trừ</w:t>
      </w:r>
      <w:r>
        <w:rPr>
          <w:color w:val="231F20"/>
          <w:spacing w:val="-8"/>
        </w:rPr>
        <w:t> </w:t>
      </w:r>
      <w:r>
        <w:rPr>
          <w:color w:val="231F20"/>
        </w:rPr>
        <w:t>nhẫn</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 ý thức tương ưng với tuệ.</w:t>
      </w:r>
    </w:p>
    <w:p>
      <w:pPr>
        <w:spacing w:before="112"/>
        <w:ind w:left="677" w:right="0" w:firstLine="0"/>
        <w:jc w:val="left"/>
        <w:rPr>
          <w:sz w:val="26"/>
        </w:rPr>
      </w:pPr>
      <w:r>
        <w:rPr>
          <w:i/>
          <w:color w:val="231F20"/>
          <w:sz w:val="26"/>
        </w:rPr>
        <w:t>Hỏi: </w:t>
      </w:r>
      <w:r>
        <w:rPr>
          <w:color w:val="231F20"/>
          <w:sz w:val="26"/>
        </w:rPr>
        <w:t>Thế nào là tuệ?</w:t>
      </w:r>
    </w:p>
    <w:p>
      <w:pPr>
        <w:pStyle w:val="BodyText"/>
        <w:spacing w:before="154"/>
        <w:ind w:left="677" w:firstLine="0"/>
        <w:jc w:val="left"/>
      </w:pPr>
      <w:r>
        <w:rPr>
          <w:i/>
          <w:color w:val="231F20"/>
        </w:rPr>
        <w:t>Đáp: </w:t>
      </w:r>
      <w:r>
        <w:rPr>
          <w:color w:val="231F20"/>
        </w:rPr>
        <w:t>Là sáu thức tương ưng với tuệ.</w:t>
      </w:r>
    </w:p>
    <w:p>
      <w:pPr>
        <w:pStyle w:val="BodyText"/>
        <w:spacing w:before="155"/>
        <w:ind w:left="0" w:right="281" w:firstLine="0"/>
        <w:jc w:val="center"/>
      </w:pPr>
      <w:r>
        <w:rPr>
          <w:color w:val="231F20"/>
        </w:rPr>
        <w:t>*</w:t>
      </w:r>
    </w:p>
    <w:p>
      <w:pPr>
        <w:pStyle w:val="BodyText"/>
        <w:spacing w:before="0"/>
        <w:ind w:left="0" w:firstLine="0"/>
        <w:jc w:val="left"/>
        <w:rPr>
          <w:sz w:val="13"/>
        </w:rPr>
      </w:pPr>
    </w:p>
    <w:p>
      <w:pPr>
        <w:pStyle w:val="BodyText"/>
        <w:spacing w:before="90"/>
        <w:ind w:left="677" w:firstLine="0"/>
      </w:pPr>
      <w:r>
        <w:rPr>
          <w:i/>
          <w:color w:val="231F20"/>
        </w:rPr>
        <w:t>Hỏi: </w:t>
      </w:r>
      <w:r>
        <w:rPr>
          <w:color w:val="231F20"/>
        </w:rPr>
        <w:t>Các kiến là trí chăng?</w:t>
      </w:r>
    </w:p>
    <w:p>
      <w:pPr>
        <w:pStyle w:val="BodyText"/>
        <w:spacing w:line="273" w:lineRule="auto" w:before="154"/>
        <w:ind w:left="110" w:right="389"/>
      </w:pPr>
      <w:r>
        <w:rPr>
          <w:i/>
          <w:color w:val="231F20"/>
        </w:rPr>
        <w:t>Đáp: </w:t>
      </w:r>
      <w:r>
        <w:rPr>
          <w:color w:val="231F20"/>
        </w:rPr>
        <w:t>Nên tạo ra bốn trường hợp: 1. Có kiến không phải là trí: Nghĩa</w:t>
      </w:r>
      <w:r>
        <w:rPr>
          <w:color w:val="231F20"/>
          <w:spacing w:val="-11"/>
        </w:rPr>
        <w:t> </w:t>
      </w:r>
      <w:r>
        <w:rPr>
          <w:color w:val="231F20"/>
        </w:rPr>
        <w:t>là</w:t>
      </w:r>
      <w:r>
        <w:rPr>
          <w:color w:val="231F20"/>
          <w:spacing w:val="-11"/>
        </w:rPr>
        <w:t> </w:t>
      </w:r>
      <w:r>
        <w:rPr>
          <w:color w:val="231F20"/>
        </w:rPr>
        <w:t>nhãn</w:t>
      </w:r>
      <w:r>
        <w:rPr>
          <w:color w:val="231F20"/>
          <w:spacing w:val="-10"/>
        </w:rPr>
        <w:t> </w:t>
      </w:r>
      <w:r>
        <w:rPr>
          <w:color w:val="231F20"/>
        </w:rPr>
        <w:t>căn</w:t>
      </w:r>
      <w:r>
        <w:rPr>
          <w:color w:val="231F20"/>
          <w:spacing w:val="-11"/>
        </w:rPr>
        <w:t> </w:t>
      </w:r>
      <w:r>
        <w:rPr>
          <w:color w:val="231F20"/>
        </w:rPr>
        <w:t>và</w:t>
      </w:r>
      <w:r>
        <w:rPr>
          <w:color w:val="231F20"/>
          <w:spacing w:val="-10"/>
        </w:rPr>
        <w:t> </w:t>
      </w:r>
      <w:r>
        <w:rPr>
          <w:color w:val="231F20"/>
        </w:rPr>
        <w:t>nhẫn</w:t>
      </w:r>
      <w:r>
        <w:rPr>
          <w:color w:val="231F20"/>
          <w:spacing w:val="-11"/>
        </w:rPr>
        <w:t> </w:t>
      </w:r>
      <w:r>
        <w:rPr>
          <w:color w:val="231F20"/>
        </w:rPr>
        <w:t>vô</w:t>
      </w:r>
      <w:r>
        <w:rPr>
          <w:color w:val="231F20"/>
          <w:spacing w:val="-11"/>
        </w:rPr>
        <w:t> </w:t>
      </w:r>
      <w:r>
        <w:rPr>
          <w:color w:val="231F20"/>
        </w:rPr>
        <w:t>lậu.</w:t>
      </w:r>
      <w:r>
        <w:rPr>
          <w:color w:val="231F20"/>
          <w:spacing w:val="-10"/>
        </w:rPr>
        <w:t> </w:t>
      </w:r>
      <w:r>
        <w:rPr>
          <w:color w:val="231F20"/>
        </w:rPr>
        <w:t>2.</w:t>
      </w:r>
      <w:r>
        <w:rPr>
          <w:color w:val="231F20"/>
          <w:spacing w:val="-11"/>
        </w:rPr>
        <w:t> </w:t>
      </w:r>
      <w:r>
        <w:rPr>
          <w:color w:val="231F20"/>
        </w:rPr>
        <w:t>Có</w:t>
      </w:r>
      <w:r>
        <w:rPr>
          <w:color w:val="231F20"/>
          <w:spacing w:val="-10"/>
        </w:rPr>
        <w:t> </w:t>
      </w:r>
      <w:r>
        <w:rPr>
          <w:color w:val="231F20"/>
        </w:rPr>
        <w:t>trí</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1"/>
        </w:rPr>
        <w:t> </w:t>
      </w:r>
      <w:r>
        <w:rPr>
          <w:color w:val="231F20"/>
        </w:rPr>
        <w:t>kiến:</w:t>
      </w:r>
      <w:r>
        <w:rPr>
          <w:color w:val="231F20"/>
          <w:spacing w:val="-10"/>
        </w:rPr>
        <w:t> </w:t>
      </w:r>
      <w:r>
        <w:rPr>
          <w:color w:val="231F20"/>
        </w:rPr>
        <w:t>Nghĩa là năm thức thân tương ưng với tuệ, tận trí, vô sinh trí, trừ năm kiến cùng chánh kiến thế tục, còn lại là ý thức tương ưng với tuệ hữu</w:t>
      </w:r>
      <w:r>
        <w:rPr>
          <w:color w:val="231F20"/>
          <w:spacing w:val="-30"/>
        </w:rPr>
        <w:t> </w:t>
      </w:r>
      <w:r>
        <w:rPr>
          <w:color w:val="231F20"/>
          <w:spacing w:val="-3"/>
        </w:rPr>
        <w:t>lậu.</w:t>
      </w:r>
    </w:p>
    <w:p>
      <w:pPr>
        <w:pStyle w:val="BodyText"/>
        <w:spacing w:line="273" w:lineRule="auto" w:before="0"/>
        <w:ind w:left="110" w:right="390" w:firstLine="0"/>
      </w:pPr>
      <w:r>
        <w:rPr>
          <w:color w:val="231F20"/>
        </w:rPr>
        <w:t>3.</w:t>
      </w:r>
      <w:r>
        <w:rPr>
          <w:color w:val="231F20"/>
          <w:spacing w:val="-14"/>
        </w:rPr>
        <w:t> </w:t>
      </w:r>
      <w:r>
        <w:rPr>
          <w:color w:val="231F20"/>
        </w:rPr>
        <w:t>Có</w:t>
      </w:r>
      <w:r>
        <w:rPr>
          <w:color w:val="231F20"/>
          <w:spacing w:val="-13"/>
        </w:rPr>
        <w:t> </w:t>
      </w:r>
      <w:r>
        <w:rPr>
          <w:color w:val="231F20"/>
        </w:rPr>
        <w:t>kiến</w:t>
      </w:r>
      <w:r>
        <w:rPr>
          <w:color w:val="231F20"/>
          <w:spacing w:val="-13"/>
        </w:rPr>
        <w:t> </w:t>
      </w:r>
      <w:r>
        <w:rPr>
          <w:color w:val="231F20"/>
        </w:rPr>
        <w:t>cũng</w:t>
      </w:r>
      <w:r>
        <w:rPr>
          <w:color w:val="231F20"/>
          <w:spacing w:val="-14"/>
        </w:rPr>
        <w:t> </w:t>
      </w:r>
      <w:r>
        <w:rPr>
          <w:color w:val="231F20"/>
        </w:rPr>
        <w:t>là</w:t>
      </w:r>
      <w:r>
        <w:rPr>
          <w:color w:val="231F20"/>
          <w:spacing w:val="-13"/>
        </w:rPr>
        <w:t> </w:t>
      </w:r>
      <w:r>
        <w:rPr>
          <w:color w:val="231F20"/>
        </w:rPr>
        <w:t>trí:</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năm</w:t>
      </w:r>
      <w:r>
        <w:rPr>
          <w:color w:val="231F20"/>
          <w:spacing w:val="-13"/>
        </w:rPr>
        <w:t> </w:t>
      </w:r>
      <w:r>
        <w:rPr>
          <w:color w:val="231F20"/>
        </w:rPr>
        <w:t>kiến,</w:t>
      </w:r>
      <w:r>
        <w:rPr>
          <w:color w:val="231F20"/>
          <w:spacing w:val="-13"/>
        </w:rPr>
        <w:t> </w:t>
      </w:r>
      <w:r>
        <w:rPr>
          <w:color w:val="231F20"/>
        </w:rPr>
        <w:t>chánh</w:t>
      </w:r>
      <w:r>
        <w:rPr>
          <w:color w:val="231F20"/>
          <w:spacing w:val="-13"/>
        </w:rPr>
        <w:t> </w:t>
      </w:r>
      <w:r>
        <w:rPr>
          <w:color w:val="231F20"/>
        </w:rPr>
        <w:t>kiến</w:t>
      </w:r>
      <w:r>
        <w:rPr>
          <w:color w:val="231F20"/>
          <w:spacing w:val="-14"/>
        </w:rPr>
        <w:t> </w:t>
      </w:r>
      <w:r>
        <w:rPr>
          <w:color w:val="231F20"/>
        </w:rPr>
        <w:t>thế</w:t>
      </w:r>
      <w:r>
        <w:rPr>
          <w:color w:val="231F20"/>
          <w:spacing w:val="-13"/>
        </w:rPr>
        <w:t> </w:t>
      </w:r>
      <w:r>
        <w:rPr>
          <w:color w:val="231F20"/>
        </w:rPr>
        <w:t>tục,</w:t>
      </w:r>
      <w:r>
        <w:rPr>
          <w:color w:val="231F20"/>
          <w:spacing w:val="-13"/>
        </w:rPr>
        <w:t> </w:t>
      </w:r>
      <w:r>
        <w:rPr>
          <w:color w:val="231F20"/>
        </w:rPr>
        <w:t>trừ</w:t>
      </w:r>
      <w:r>
        <w:rPr>
          <w:color w:val="231F20"/>
          <w:spacing w:val="-13"/>
        </w:rPr>
        <w:t> </w:t>
      </w:r>
      <w:r>
        <w:rPr>
          <w:color w:val="231F20"/>
        </w:rPr>
        <w:t>nhẫn vô lậu và tận trí, vô sinh trí, còn lại là tuệ vô lậu. 4. Có không phải là kiến cũng không phải là trí: Nghĩa là trừ các tướng đã nêu</w:t>
      </w:r>
      <w:r>
        <w:rPr>
          <w:color w:val="231F20"/>
          <w:spacing w:val="-5"/>
        </w:rPr>
        <w:t> </w:t>
      </w:r>
      <w:r>
        <w:rPr>
          <w:color w:val="231F20"/>
        </w:rPr>
        <w:t>trước.</w:t>
      </w:r>
    </w:p>
    <w:p>
      <w:pPr>
        <w:pStyle w:val="BodyText"/>
        <w:spacing w:before="108"/>
        <w:ind w:left="677" w:firstLine="0"/>
      </w:pPr>
      <w:r>
        <w:rPr>
          <w:i/>
          <w:color w:val="231F20"/>
        </w:rPr>
        <w:t>Hỏi: </w:t>
      </w:r>
      <w:r>
        <w:rPr>
          <w:color w:val="231F20"/>
        </w:rPr>
        <w:t>Các kiến là tuệ chăng?</w:t>
      </w:r>
    </w:p>
    <w:p>
      <w:pPr>
        <w:pStyle w:val="BodyText"/>
        <w:spacing w:line="273" w:lineRule="auto" w:before="154"/>
        <w:ind w:left="110" w:right="389"/>
      </w:pPr>
      <w:r>
        <w:rPr>
          <w:i/>
          <w:color w:val="231F20"/>
        </w:rPr>
        <w:t>Đáp: </w:t>
      </w:r>
      <w:r>
        <w:rPr>
          <w:color w:val="231F20"/>
        </w:rPr>
        <w:t>Nên tạo ra bốn trường hợp: 1. Có kiến không phải là tuệ: Nghĩa là nhãn căn. 2. Có tuệ không phải là kiến: Nghĩa là năm thức thân</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tuệ,</w:t>
      </w:r>
      <w:r>
        <w:rPr>
          <w:color w:val="231F20"/>
          <w:spacing w:val="-13"/>
        </w:rPr>
        <w:t> </w:t>
      </w:r>
      <w:r>
        <w:rPr>
          <w:color w:val="231F20"/>
        </w:rPr>
        <w:t>tận</w:t>
      </w:r>
      <w:r>
        <w:rPr>
          <w:color w:val="231F20"/>
          <w:spacing w:val="-14"/>
        </w:rPr>
        <w:t> </w:t>
      </w:r>
      <w:r>
        <w:rPr>
          <w:color w:val="231F20"/>
        </w:rPr>
        <w:t>trí,</w:t>
      </w:r>
      <w:r>
        <w:rPr>
          <w:color w:val="231F20"/>
          <w:spacing w:val="-13"/>
        </w:rPr>
        <w:t> </w:t>
      </w:r>
      <w:r>
        <w:rPr>
          <w:color w:val="231F20"/>
        </w:rPr>
        <w:t>vô</w:t>
      </w:r>
      <w:r>
        <w:rPr>
          <w:color w:val="231F20"/>
          <w:spacing w:val="-13"/>
        </w:rPr>
        <w:t> </w:t>
      </w:r>
      <w:r>
        <w:rPr>
          <w:color w:val="231F20"/>
        </w:rPr>
        <w:t>sinh</w:t>
      </w:r>
      <w:r>
        <w:rPr>
          <w:color w:val="231F20"/>
          <w:spacing w:val="-13"/>
        </w:rPr>
        <w:t> </w:t>
      </w:r>
      <w:r>
        <w:rPr>
          <w:color w:val="231F20"/>
        </w:rPr>
        <w:t>trí,</w:t>
      </w:r>
      <w:r>
        <w:rPr>
          <w:color w:val="231F20"/>
          <w:spacing w:val="-13"/>
        </w:rPr>
        <w:t> </w:t>
      </w:r>
      <w:r>
        <w:rPr>
          <w:color w:val="231F20"/>
        </w:rPr>
        <w:t>trừ</w:t>
      </w:r>
      <w:r>
        <w:rPr>
          <w:color w:val="231F20"/>
          <w:spacing w:val="-14"/>
        </w:rPr>
        <w:t> </w:t>
      </w:r>
      <w:r>
        <w:rPr>
          <w:color w:val="231F20"/>
        </w:rPr>
        <w:t>năm</w:t>
      </w:r>
      <w:r>
        <w:rPr>
          <w:color w:val="231F20"/>
          <w:spacing w:val="-13"/>
        </w:rPr>
        <w:t> </w:t>
      </w:r>
      <w:r>
        <w:rPr>
          <w:color w:val="231F20"/>
        </w:rPr>
        <w:t>kiến</w:t>
      </w:r>
      <w:r>
        <w:rPr>
          <w:color w:val="231F20"/>
          <w:spacing w:val="-13"/>
        </w:rPr>
        <w:t> </w:t>
      </w:r>
      <w:r>
        <w:rPr>
          <w:color w:val="231F20"/>
        </w:rPr>
        <w:t>và</w:t>
      </w:r>
      <w:r>
        <w:rPr>
          <w:color w:val="231F20"/>
          <w:spacing w:val="-13"/>
        </w:rPr>
        <w:t> </w:t>
      </w:r>
      <w:r>
        <w:rPr>
          <w:color w:val="231F20"/>
        </w:rPr>
        <w:t>chánh</w:t>
      </w:r>
      <w:r>
        <w:rPr>
          <w:color w:val="231F20"/>
          <w:spacing w:val="-13"/>
        </w:rPr>
        <w:t> </w:t>
      </w:r>
      <w:r>
        <w:rPr>
          <w:color w:val="231F20"/>
        </w:rPr>
        <w:t>kiến thế tục, còn lại là ý thức tương ưng với tuệ hữu lậu. 3. Có kiến cũng là</w:t>
      </w:r>
      <w:r>
        <w:rPr>
          <w:color w:val="231F20"/>
          <w:spacing w:val="14"/>
        </w:rPr>
        <w:t> </w:t>
      </w:r>
      <w:r>
        <w:rPr>
          <w:color w:val="231F20"/>
        </w:rPr>
        <w:t>tuệ:</w:t>
      </w:r>
      <w:r>
        <w:rPr>
          <w:color w:val="231F20"/>
          <w:spacing w:val="15"/>
        </w:rPr>
        <w:t> </w:t>
      </w:r>
      <w:r>
        <w:rPr>
          <w:color w:val="231F20"/>
        </w:rPr>
        <w:t>Nghĩa</w:t>
      </w:r>
      <w:r>
        <w:rPr>
          <w:color w:val="231F20"/>
          <w:spacing w:val="14"/>
        </w:rPr>
        <w:t> </w:t>
      </w:r>
      <w:r>
        <w:rPr>
          <w:color w:val="231F20"/>
        </w:rPr>
        <w:t>là</w:t>
      </w:r>
      <w:r>
        <w:rPr>
          <w:color w:val="231F20"/>
          <w:spacing w:val="15"/>
        </w:rPr>
        <w:t> </w:t>
      </w:r>
      <w:r>
        <w:rPr>
          <w:color w:val="231F20"/>
        </w:rPr>
        <w:t>trừ</w:t>
      </w:r>
      <w:r>
        <w:rPr>
          <w:color w:val="231F20"/>
          <w:spacing w:val="15"/>
        </w:rPr>
        <w:t> </w:t>
      </w:r>
      <w:r>
        <w:rPr>
          <w:color w:val="231F20"/>
        </w:rPr>
        <w:t>tận</w:t>
      </w:r>
      <w:r>
        <w:rPr>
          <w:color w:val="231F20"/>
          <w:spacing w:val="14"/>
        </w:rPr>
        <w:t> </w:t>
      </w:r>
      <w:r>
        <w:rPr>
          <w:color w:val="231F20"/>
        </w:rPr>
        <w:t>trí,</w:t>
      </w:r>
      <w:r>
        <w:rPr>
          <w:color w:val="231F20"/>
          <w:spacing w:val="15"/>
        </w:rPr>
        <w:t> </w:t>
      </w:r>
      <w:r>
        <w:rPr>
          <w:color w:val="231F20"/>
        </w:rPr>
        <w:t>vô</w:t>
      </w:r>
      <w:r>
        <w:rPr>
          <w:color w:val="231F20"/>
          <w:spacing w:val="14"/>
        </w:rPr>
        <w:t> </w:t>
      </w:r>
      <w:r>
        <w:rPr>
          <w:color w:val="231F20"/>
        </w:rPr>
        <w:t>sinh</w:t>
      </w:r>
      <w:r>
        <w:rPr>
          <w:color w:val="231F20"/>
          <w:spacing w:val="15"/>
        </w:rPr>
        <w:t> </w:t>
      </w:r>
      <w:r>
        <w:rPr>
          <w:color w:val="231F20"/>
        </w:rPr>
        <w:t>trí,</w:t>
      </w:r>
      <w:r>
        <w:rPr>
          <w:color w:val="231F20"/>
          <w:spacing w:val="14"/>
        </w:rPr>
        <w:t> </w:t>
      </w:r>
      <w:r>
        <w:rPr>
          <w:color w:val="231F20"/>
        </w:rPr>
        <w:t>còn</w:t>
      </w:r>
      <w:r>
        <w:rPr>
          <w:color w:val="231F20"/>
          <w:spacing w:val="15"/>
        </w:rPr>
        <w:t> </w:t>
      </w:r>
      <w:r>
        <w:rPr>
          <w:color w:val="231F20"/>
        </w:rPr>
        <w:t>lại</w:t>
      </w:r>
      <w:r>
        <w:rPr>
          <w:color w:val="231F20"/>
          <w:spacing w:val="15"/>
        </w:rPr>
        <w:t> </w:t>
      </w:r>
      <w:r>
        <w:rPr>
          <w:color w:val="231F20"/>
        </w:rPr>
        <w:t>là</w:t>
      </w:r>
      <w:r>
        <w:rPr>
          <w:color w:val="231F20"/>
          <w:spacing w:val="14"/>
        </w:rPr>
        <w:t> </w:t>
      </w:r>
      <w:r>
        <w:rPr>
          <w:color w:val="231F20"/>
        </w:rPr>
        <w:t>tuệ</w:t>
      </w:r>
      <w:r>
        <w:rPr>
          <w:color w:val="231F20"/>
          <w:spacing w:val="15"/>
        </w:rPr>
        <w:t> </w:t>
      </w:r>
      <w:r>
        <w:rPr>
          <w:color w:val="231F20"/>
        </w:rPr>
        <w:t>vô</w:t>
      </w:r>
      <w:r>
        <w:rPr>
          <w:color w:val="231F20"/>
          <w:spacing w:val="14"/>
        </w:rPr>
        <w:t> </w:t>
      </w:r>
      <w:r>
        <w:rPr>
          <w:color w:val="231F20"/>
        </w:rPr>
        <w:t>lậu</w:t>
      </w:r>
      <w:r>
        <w:rPr>
          <w:color w:val="231F20"/>
          <w:spacing w:val="15"/>
        </w:rPr>
        <w:t> </w:t>
      </w:r>
      <w:r>
        <w:rPr>
          <w:color w:val="231F20"/>
        </w:rPr>
        <w:t>và</w:t>
      </w:r>
      <w:r>
        <w:rPr>
          <w:color w:val="231F20"/>
          <w:spacing w:val="15"/>
        </w:rPr>
        <w:t> </w:t>
      </w:r>
      <w:r>
        <w:rPr>
          <w:color w:val="231F20"/>
        </w:rPr>
        <w:t>năm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70" w:firstLine="0"/>
        <w:jc w:val="left"/>
      </w:pPr>
      <w:r>
        <w:rPr>
          <w:color w:val="231F20"/>
        </w:rPr>
        <w:t>kiến, chánh kiến thế tục. 4. Có không phải là kiến cũng không phải là tuệ: Nghĩa là trừ các tướng đã nêu trước.</w:t>
      </w:r>
    </w:p>
    <w:p>
      <w:pPr>
        <w:pStyle w:val="BodyText"/>
        <w:ind w:left="960" w:firstLine="0"/>
        <w:jc w:val="left"/>
      </w:pPr>
      <w:r>
        <w:rPr>
          <w:i/>
          <w:color w:val="231F20"/>
        </w:rPr>
        <w:t>Hỏi: </w:t>
      </w:r>
      <w:r>
        <w:rPr>
          <w:color w:val="231F20"/>
        </w:rPr>
        <w:t>Các trí là tuệ chăng?</w:t>
      </w:r>
    </w:p>
    <w:p>
      <w:pPr>
        <w:pStyle w:val="BodyText"/>
        <w:spacing w:line="273" w:lineRule="auto" w:before="154"/>
        <w:jc w:val="left"/>
      </w:pPr>
      <w:r>
        <w:rPr>
          <w:i/>
          <w:color w:val="231F20"/>
        </w:rPr>
        <w:t>Đáp: </w:t>
      </w:r>
      <w:r>
        <w:rPr>
          <w:color w:val="231F20"/>
        </w:rPr>
        <w:t>Các trí đều là tuệ. Có tuệ không phải là trí: Nghĩa là nhẫn vô lậu.</w:t>
      </w:r>
    </w:p>
    <w:p>
      <w:pPr>
        <w:pStyle w:val="BodyText"/>
        <w:ind w:left="283" w:firstLine="0"/>
        <w:jc w:val="center"/>
      </w:pPr>
      <w:r>
        <w:rPr>
          <w:color w:val="231F20"/>
        </w:rPr>
        <w:t>*</w:t>
      </w:r>
    </w:p>
    <w:p>
      <w:pPr>
        <w:pStyle w:val="BodyText"/>
        <w:spacing w:before="239"/>
        <w:ind w:left="960" w:firstLine="0"/>
      </w:pPr>
      <w:r>
        <w:rPr>
          <w:i/>
          <w:color w:val="231F20"/>
        </w:rPr>
        <w:t>Hỏi: </w:t>
      </w:r>
      <w:r>
        <w:rPr>
          <w:color w:val="231F20"/>
        </w:rPr>
        <w:t>Kiến gồm thâu trí hay là trí gồm thâu kiến?</w:t>
      </w:r>
    </w:p>
    <w:p>
      <w:pPr>
        <w:pStyle w:val="BodyText"/>
        <w:spacing w:line="273" w:lineRule="auto" w:before="155"/>
        <w:ind w:right="106"/>
      </w:pPr>
      <w:r>
        <w:rPr>
          <w:i/>
          <w:color w:val="231F20"/>
        </w:rPr>
        <w:t>Đáp: </w:t>
      </w:r>
      <w:r>
        <w:rPr>
          <w:color w:val="231F20"/>
        </w:rPr>
        <w:t>Nên tạo ra bốn trường hợp: 1. Có kiến không gồm thâu trí:</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nhãn</w:t>
      </w:r>
      <w:r>
        <w:rPr>
          <w:color w:val="231F20"/>
          <w:spacing w:val="-7"/>
        </w:rPr>
        <w:t> </w:t>
      </w:r>
      <w:r>
        <w:rPr>
          <w:color w:val="231F20"/>
        </w:rPr>
        <w:t>căn</w:t>
      </w:r>
      <w:r>
        <w:rPr>
          <w:color w:val="231F20"/>
          <w:spacing w:val="-6"/>
        </w:rPr>
        <w:t> </w:t>
      </w:r>
      <w:r>
        <w:rPr>
          <w:color w:val="231F20"/>
        </w:rPr>
        <w:t>và</w:t>
      </w:r>
      <w:r>
        <w:rPr>
          <w:color w:val="231F20"/>
          <w:spacing w:val="-6"/>
        </w:rPr>
        <w:t> </w:t>
      </w:r>
      <w:r>
        <w:rPr>
          <w:color w:val="231F20"/>
        </w:rPr>
        <w:t>nhẫn</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2.</w:t>
      </w:r>
      <w:r>
        <w:rPr>
          <w:color w:val="231F20"/>
          <w:spacing w:val="-6"/>
        </w:rPr>
        <w:t> </w:t>
      </w:r>
      <w:r>
        <w:rPr>
          <w:color w:val="231F20"/>
        </w:rPr>
        <w:t>Có</w:t>
      </w:r>
      <w:r>
        <w:rPr>
          <w:color w:val="231F20"/>
          <w:spacing w:val="-6"/>
        </w:rPr>
        <w:t> </w:t>
      </w:r>
      <w:r>
        <w:rPr>
          <w:color w:val="231F20"/>
        </w:rPr>
        <w:t>trí</w:t>
      </w:r>
      <w:r>
        <w:rPr>
          <w:color w:val="231F20"/>
          <w:spacing w:val="-7"/>
        </w:rPr>
        <w:t> </w:t>
      </w:r>
      <w:r>
        <w:rPr>
          <w:color w:val="231F20"/>
        </w:rPr>
        <w:t>không</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kiến: Nghĩa</w:t>
      </w:r>
      <w:r>
        <w:rPr>
          <w:color w:val="231F20"/>
          <w:spacing w:val="-12"/>
        </w:rPr>
        <w:t> </w:t>
      </w:r>
      <w:r>
        <w:rPr>
          <w:color w:val="231F20"/>
        </w:rPr>
        <w:t>là</w:t>
      </w:r>
      <w:r>
        <w:rPr>
          <w:color w:val="231F20"/>
          <w:spacing w:val="-10"/>
        </w:rPr>
        <w:t> </w:t>
      </w:r>
      <w:r>
        <w:rPr>
          <w:color w:val="231F20"/>
        </w:rPr>
        <w:t>năm</w:t>
      </w:r>
      <w:r>
        <w:rPr>
          <w:color w:val="231F20"/>
          <w:spacing w:val="-12"/>
        </w:rPr>
        <w:t> </w:t>
      </w:r>
      <w:r>
        <w:rPr>
          <w:color w:val="231F20"/>
        </w:rPr>
        <w:t>thức</w:t>
      </w:r>
      <w:r>
        <w:rPr>
          <w:color w:val="231F20"/>
          <w:spacing w:val="-10"/>
        </w:rPr>
        <w:t> </w:t>
      </w:r>
      <w:r>
        <w:rPr>
          <w:color w:val="231F20"/>
        </w:rPr>
        <w:t>thân</w:t>
      </w:r>
      <w:r>
        <w:rPr>
          <w:color w:val="231F20"/>
          <w:spacing w:val="-11"/>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1"/>
        </w:rPr>
        <w:t> </w:t>
      </w:r>
      <w:r>
        <w:rPr>
          <w:color w:val="231F20"/>
        </w:rPr>
        <w:t>tuệ,</w:t>
      </w:r>
      <w:r>
        <w:rPr>
          <w:color w:val="231F20"/>
          <w:spacing w:val="-11"/>
        </w:rPr>
        <w:t> </w:t>
      </w:r>
      <w:r>
        <w:rPr>
          <w:color w:val="231F20"/>
        </w:rPr>
        <w:t>tận</w:t>
      </w:r>
      <w:r>
        <w:rPr>
          <w:color w:val="231F20"/>
          <w:spacing w:val="-10"/>
        </w:rPr>
        <w:t> </w:t>
      </w:r>
      <w:r>
        <w:rPr>
          <w:color w:val="231F20"/>
        </w:rPr>
        <w:t>trí,</w:t>
      </w:r>
      <w:r>
        <w:rPr>
          <w:color w:val="231F20"/>
          <w:spacing w:val="-10"/>
        </w:rPr>
        <w:t> </w:t>
      </w:r>
      <w:r>
        <w:rPr>
          <w:color w:val="231F20"/>
        </w:rPr>
        <w:t>vô</w:t>
      </w:r>
      <w:r>
        <w:rPr>
          <w:color w:val="231F20"/>
          <w:spacing w:val="-11"/>
        </w:rPr>
        <w:t> </w:t>
      </w:r>
      <w:r>
        <w:rPr>
          <w:color w:val="231F20"/>
        </w:rPr>
        <w:t>sinh</w:t>
      </w:r>
      <w:r>
        <w:rPr>
          <w:color w:val="231F20"/>
          <w:spacing w:val="-11"/>
        </w:rPr>
        <w:t> </w:t>
      </w:r>
      <w:r>
        <w:rPr>
          <w:color w:val="231F20"/>
        </w:rPr>
        <w:t>trí,</w:t>
      </w:r>
      <w:r>
        <w:rPr>
          <w:color w:val="231F20"/>
          <w:spacing w:val="-11"/>
        </w:rPr>
        <w:t> </w:t>
      </w:r>
      <w:r>
        <w:rPr>
          <w:color w:val="231F20"/>
        </w:rPr>
        <w:t>trừ</w:t>
      </w:r>
      <w:r>
        <w:rPr>
          <w:color w:val="231F20"/>
          <w:spacing w:val="-10"/>
        </w:rPr>
        <w:t> </w:t>
      </w:r>
      <w:r>
        <w:rPr>
          <w:color w:val="231F20"/>
        </w:rPr>
        <w:t>năm kiến và chánh kiến thế tục, còn lại là ý thức tương ưng với tuệ </w:t>
      </w:r>
      <w:r>
        <w:rPr>
          <w:color w:val="231F20"/>
          <w:spacing w:val="-4"/>
        </w:rPr>
        <w:t>hữu</w:t>
      </w:r>
      <w:r>
        <w:rPr>
          <w:color w:val="231F20"/>
          <w:spacing w:val="57"/>
        </w:rPr>
        <w:t> </w:t>
      </w:r>
      <w:r>
        <w:rPr>
          <w:color w:val="231F20"/>
        </w:rPr>
        <w:t>lậu. 3. Có kiến cũng gồm thâu trí: Nghĩa là năm kiến, chánh kiến</w:t>
      </w:r>
      <w:r>
        <w:rPr>
          <w:color w:val="231F20"/>
          <w:spacing w:val="-46"/>
        </w:rPr>
        <w:t> </w:t>
      </w:r>
      <w:r>
        <w:rPr>
          <w:color w:val="231F20"/>
        </w:rPr>
        <w:t>thế tục, trừ nhẫn vô lậu và tận trí, vô sinh trí, còn lại là tuệ vô lậu. 4. Có không phải kiến cũng không gồm thâu trí: Nghĩa là trừ các tướng đã nêu trước.</w:t>
      </w:r>
    </w:p>
    <w:p>
      <w:pPr>
        <w:pStyle w:val="BodyText"/>
        <w:spacing w:before="106"/>
        <w:ind w:left="960" w:firstLine="0"/>
      </w:pPr>
      <w:r>
        <w:rPr>
          <w:i/>
          <w:color w:val="231F20"/>
        </w:rPr>
        <w:t>Hỏi: </w:t>
      </w:r>
      <w:r>
        <w:rPr>
          <w:color w:val="231F20"/>
        </w:rPr>
        <w:t>Kiến gồm thâu tuệ hay tuệ gồm thâu kiến?</w:t>
      </w:r>
    </w:p>
    <w:p>
      <w:pPr>
        <w:pStyle w:val="BodyText"/>
        <w:spacing w:line="273" w:lineRule="auto" w:before="155"/>
        <w:ind w:right="107"/>
      </w:pPr>
      <w:r>
        <w:rPr>
          <w:i/>
          <w:color w:val="231F20"/>
          <w:spacing w:val="-3"/>
        </w:rPr>
        <w:t>Đáp:</w:t>
      </w:r>
      <w:r>
        <w:rPr>
          <w:i/>
          <w:color w:val="231F20"/>
          <w:spacing w:val="-10"/>
        </w:rPr>
        <w:t> </w:t>
      </w:r>
      <w:r>
        <w:rPr>
          <w:color w:val="231F20"/>
        </w:rPr>
        <w:t>Nên</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rPr>
        <w:t>bốn</w:t>
      </w:r>
      <w:r>
        <w:rPr>
          <w:color w:val="231F20"/>
          <w:spacing w:val="-10"/>
        </w:rPr>
        <w:t> </w:t>
      </w:r>
      <w:r>
        <w:rPr>
          <w:color w:val="231F20"/>
          <w:spacing w:val="-3"/>
        </w:rPr>
        <w:t>trường</w:t>
      </w:r>
      <w:r>
        <w:rPr>
          <w:color w:val="231F20"/>
          <w:spacing w:val="-9"/>
        </w:rPr>
        <w:t> </w:t>
      </w:r>
      <w:r>
        <w:rPr>
          <w:color w:val="231F20"/>
          <w:spacing w:val="-3"/>
        </w:rPr>
        <w:t>hợp:</w:t>
      </w:r>
      <w:r>
        <w:rPr>
          <w:color w:val="231F20"/>
          <w:spacing w:val="-10"/>
        </w:rPr>
        <w:t> </w:t>
      </w:r>
      <w:r>
        <w:rPr>
          <w:color w:val="231F20"/>
        </w:rPr>
        <w:t>1.</w:t>
      </w:r>
      <w:r>
        <w:rPr>
          <w:color w:val="231F20"/>
          <w:spacing w:val="-10"/>
        </w:rPr>
        <w:t> </w:t>
      </w:r>
      <w:r>
        <w:rPr>
          <w:color w:val="231F20"/>
        </w:rPr>
        <w:t>Có</w:t>
      </w:r>
      <w:r>
        <w:rPr>
          <w:color w:val="231F20"/>
          <w:spacing w:val="-10"/>
        </w:rPr>
        <w:t> </w:t>
      </w:r>
      <w:r>
        <w:rPr>
          <w:color w:val="231F20"/>
          <w:spacing w:val="-3"/>
        </w:rPr>
        <w:t>kiến</w:t>
      </w:r>
      <w:r>
        <w:rPr>
          <w:color w:val="231F20"/>
          <w:spacing w:val="-10"/>
        </w:rPr>
        <w:t> </w:t>
      </w:r>
      <w:r>
        <w:rPr>
          <w:color w:val="231F20"/>
          <w:spacing w:val="-3"/>
        </w:rPr>
        <w:t>không</w:t>
      </w:r>
      <w:r>
        <w:rPr>
          <w:color w:val="231F20"/>
          <w:spacing w:val="-11"/>
        </w:rPr>
        <w:t> </w:t>
      </w:r>
      <w:r>
        <w:rPr>
          <w:color w:val="231F20"/>
          <w:spacing w:val="-3"/>
        </w:rPr>
        <w:t>phải</w:t>
      </w:r>
      <w:r>
        <w:rPr>
          <w:color w:val="231F20"/>
          <w:spacing w:val="-10"/>
        </w:rPr>
        <w:t> </w:t>
      </w:r>
      <w:r>
        <w:rPr>
          <w:color w:val="231F20"/>
        </w:rPr>
        <w:t>tuệ</w:t>
      </w:r>
      <w:r>
        <w:rPr>
          <w:color w:val="231F20"/>
          <w:spacing w:val="-9"/>
        </w:rPr>
        <w:t> </w:t>
      </w:r>
      <w:r>
        <w:rPr>
          <w:color w:val="231F20"/>
          <w:spacing w:val="-3"/>
        </w:rPr>
        <w:t>gồm thâu: Nghĩa </w:t>
      </w:r>
      <w:r>
        <w:rPr>
          <w:color w:val="231F20"/>
        </w:rPr>
        <w:t>là </w:t>
      </w:r>
      <w:r>
        <w:rPr>
          <w:color w:val="231F20"/>
          <w:spacing w:val="-3"/>
        </w:rPr>
        <w:t>nhãn căn. </w:t>
      </w:r>
      <w:r>
        <w:rPr>
          <w:color w:val="231F20"/>
        </w:rPr>
        <w:t>2. Có tuệ </w:t>
      </w:r>
      <w:r>
        <w:rPr>
          <w:color w:val="231F20"/>
          <w:spacing w:val="-3"/>
        </w:rPr>
        <w:t>không phải kiến </w:t>
      </w:r>
      <w:r>
        <w:rPr>
          <w:color w:val="231F20"/>
        </w:rPr>
        <w:t>gồm </w:t>
      </w:r>
      <w:r>
        <w:rPr>
          <w:color w:val="231F20"/>
          <w:spacing w:val="-3"/>
        </w:rPr>
        <w:t>thâu: Nghĩa </w:t>
      </w:r>
      <w:r>
        <w:rPr>
          <w:color w:val="231F20"/>
        </w:rPr>
        <w:t>là năm </w:t>
      </w:r>
      <w:r>
        <w:rPr>
          <w:color w:val="231F20"/>
          <w:spacing w:val="-3"/>
        </w:rPr>
        <w:t>thức thân tương </w:t>
      </w:r>
      <w:r>
        <w:rPr>
          <w:color w:val="231F20"/>
        </w:rPr>
        <w:t>ưng với </w:t>
      </w:r>
      <w:r>
        <w:rPr>
          <w:color w:val="231F20"/>
          <w:spacing w:val="-3"/>
        </w:rPr>
        <w:t>tuệ, </w:t>
      </w:r>
      <w:r>
        <w:rPr>
          <w:color w:val="231F20"/>
        </w:rPr>
        <w:t>tận </w:t>
      </w:r>
      <w:r>
        <w:rPr>
          <w:color w:val="231F20"/>
          <w:spacing w:val="-3"/>
        </w:rPr>
        <w:t>trí, </w:t>
      </w:r>
      <w:r>
        <w:rPr>
          <w:color w:val="231F20"/>
        </w:rPr>
        <w:t>vô </w:t>
      </w:r>
      <w:r>
        <w:rPr>
          <w:color w:val="231F20"/>
          <w:spacing w:val="-3"/>
        </w:rPr>
        <w:t>sinh trí, </w:t>
      </w:r>
      <w:r>
        <w:rPr>
          <w:color w:val="231F20"/>
        </w:rPr>
        <w:t>trừ năm </w:t>
      </w:r>
      <w:r>
        <w:rPr>
          <w:color w:val="231F20"/>
          <w:spacing w:val="-3"/>
        </w:rPr>
        <w:t>kiến </w:t>
      </w:r>
      <w:r>
        <w:rPr>
          <w:color w:val="231F20"/>
        </w:rPr>
        <w:t>và </w:t>
      </w:r>
      <w:r>
        <w:rPr>
          <w:color w:val="231F20"/>
          <w:spacing w:val="-3"/>
        </w:rPr>
        <w:t>chánh kiến </w:t>
      </w:r>
      <w:r>
        <w:rPr>
          <w:color w:val="231F20"/>
        </w:rPr>
        <w:t>thế </w:t>
      </w:r>
      <w:r>
        <w:rPr>
          <w:color w:val="231F20"/>
          <w:spacing w:val="-3"/>
        </w:rPr>
        <w:t>tục, </w:t>
      </w:r>
      <w:r>
        <w:rPr>
          <w:color w:val="231F20"/>
        </w:rPr>
        <w:t>còn lại là ý </w:t>
      </w:r>
      <w:r>
        <w:rPr>
          <w:color w:val="231F20"/>
          <w:spacing w:val="-3"/>
        </w:rPr>
        <w:t>thức tương </w:t>
      </w:r>
      <w:r>
        <w:rPr>
          <w:color w:val="231F20"/>
        </w:rPr>
        <w:t>ưng với tuệ hữu </w:t>
      </w:r>
      <w:r>
        <w:rPr>
          <w:color w:val="231F20"/>
          <w:spacing w:val="-3"/>
        </w:rPr>
        <w:t>lậu. 3. </w:t>
      </w:r>
      <w:r>
        <w:rPr>
          <w:color w:val="231F20"/>
        </w:rPr>
        <w:t>Có </w:t>
      </w:r>
      <w:r>
        <w:rPr>
          <w:color w:val="231F20"/>
          <w:spacing w:val="-3"/>
        </w:rPr>
        <w:t>kiến cũng </w:t>
      </w:r>
      <w:r>
        <w:rPr>
          <w:color w:val="231F20"/>
        </w:rPr>
        <w:t>là tuệ gồm </w:t>
      </w:r>
      <w:r>
        <w:rPr>
          <w:color w:val="231F20"/>
          <w:spacing w:val="-3"/>
        </w:rPr>
        <w:t>thâu: Nghĩa </w:t>
      </w:r>
      <w:r>
        <w:rPr>
          <w:color w:val="231F20"/>
        </w:rPr>
        <w:t>là năm </w:t>
      </w:r>
      <w:r>
        <w:rPr>
          <w:color w:val="231F20"/>
          <w:spacing w:val="-3"/>
        </w:rPr>
        <w:t>kiến, chánh kiến </w:t>
      </w:r>
      <w:r>
        <w:rPr>
          <w:color w:val="231F20"/>
        </w:rPr>
        <w:t>thế </w:t>
      </w:r>
      <w:r>
        <w:rPr>
          <w:color w:val="231F20"/>
          <w:spacing w:val="-3"/>
        </w:rPr>
        <w:t>tục, </w:t>
      </w:r>
      <w:r>
        <w:rPr>
          <w:color w:val="231F20"/>
        </w:rPr>
        <w:t>trừ</w:t>
      </w:r>
      <w:r>
        <w:rPr>
          <w:color w:val="231F20"/>
          <w:spacing w:val="-11"/>
        </w:rPr>
        <w:t> </w:t>
      </w:r>
      <w:r>
        <w:rPr>
          <w:color w:val="231F20"/>
        </w:rPr>
        <w:t>tận</w:t>
      </w:r>
      <w:r>
        <w:rPr>
          <w:color w:val="231F20"/>
          <w:spacing w:val="-10"/>
        </w:rPr>
        <w:t> </w:t>
      </w:r>
      <w:r>
        <w:rPr>
          <w:color w:val="231F20"/>
          <w:spacing w:val="-3"/>
        </w:rPr>
        <w:t>trí,</w:t>
      </w:r>
      <w:r>
        <w:rPr>
          <w:color w:val="231F20"/>
          <w:spacing w:val="-11"/>
        </w:rPr>
        <w:t> </w:t>
      </w:r>
      <w:r>
        <w:rPr>
          <w:color w:val="231F20"/>
        </w:rPr>
        <w:t>vô</w:t>
      </w:r>
      <w:r>
        <w:rPr>
          <w:color w:val="231F20"/>
          <w:spacing w:val="-10"/>
        </w:rPr>
        <w:t> </w:t>
      </w:r>
      <w:r>
        <w:rPr>
          <w:color w:val="231F20"/>
          <w:spacing w:val="-3"/>
        </w:rPr>
        <w:t>sinh</w:t>
      </w:r>
      <w:r>
        <w:rPr>
          <w:color w:val="231F20"/>
          <w:spacing w:val="-10"/>
        </w:rPr>
        <w:t> </w:t>
      </w:r>
      <w:r>
        <w:rPr>
          <w:color w:val="231F20"/>
          <w:spacing w:val="-3"/>
        </w:rPr>
        <w:t>trí,</w:t>
      </w:r>
      <w:r>
        <w:rPr>
          <w:color w:val="231F20"/>
          <w:spacing w:val="-11"/>
        </w:rPr>
        <w:t> </w:t>
      </w:r>
      <w:r>
        <w:rPr>
          <w:color w:val="231F20"/>
        </w:rPr>
        <w:t>còn</w:t>
      </w:r>
      <w:r>
        <w:rPr>
          <w:color w:val="231F20"/>
          <w:spacing w:val="-10"/>
        </w:rPr>
        <w:t> </w:t>
      </w:r>
      <w:r>
        <w:rPr>
          <w:color w:val="231F20"/>
        </w:rPr>
        <w:t>lại</w:t>
      </w:r>
      <w:r>
        <w:rPr>
          <w:color w:val="231F20"/>
          <w:spacing w:val="-10"/>
        </w:rPr>
        <w:t> </w:t>
      </w:r>
      <w:r>
        <w:rPr>
          <w:color w:val="231F20"/>
        </w:rPr>
        <w:t>là</w:t>
      </w:r>
      <w:r>
        <w:rPr>
          <w:color w:val="231F20"/>
          <w:spacing w:val="-11"/>
        </w:rPr>
        <w:t> </w:t>
      </w:r>
      <w:r>
        <w:rPr>
          <w:color w:val="231F20"/>
        </w:rPr>
        <w:t>tuệ</w:t>
      </w:r>
      <w:r>
        <w:rPr>
          <w:color w:val="231F20"/>
          <w:spacing w:val="-10"/>
        </w:rPr>
        <w:t> </w:t>
      </w:r>
      <w:r>
        <w:rPr>
          <w:color w:val="231F20"/>
        </w:rPr>
        <w:t>vô</w:t>
      </w:r>
      <w:r>
        <w:rPr>
          <w:color w:val="231F20"/>
          <w:spacing w:val="-10"/>
        </w:rPr>
        <w:t> </w:t>
      </w:r>
      <w:r>
        <w:rPr>
          <w:color w:val="231F20"/>
          <w:spacing w:val="-3"/>
        </w:rPr>
        <w:t>lậu.</w:t>
      </w:r>
      <w:r>
        <w:rPr>
          <w:color w:val="231F20"/>
          <w:spacing w:val="-11"/>
        </w:rPr>
        <w:t> </w:t>
      </w:r>
      <w:r>
        <w:rPr>
          <w:color w:val="231F20"/>
        </w:rPr>
        <w:t>4.</w:t>
      </w:r>
      <w:r>
        <w:rPr>
          <w:color w:val="231F20"/>
          <w:spacing w:val="-10"/>
        </w:rPr>
        <w:t> </w:t>
      </w:r>
      <w:r>
        <w:rPr>
          <w:color w:val="231F20"/>
        </w:rPr>
        <w:t>Có</w:t>
      </w:r>
      <w:r>
        <w:rPr>
          <w:color w:val="231F20"/>
          <w:spacing w:val="-11"/>
        </w:rPr>
        <w:t> </w:t>
      </w:r>
      <w:r>
        <w:rPr>
          <w:color w:val="231F20"/>
          <w:spacing w:val="-3"/>
        </w:rPr>
        <w:t>không</w:t>
      </w:r>
      <w:r>
        <w:rPr>
          <w:color w:val="231F20"/>
          <w:spacing w:val="-10"/>
        </w:rPr>
        <w:t> </w:t>
      </w:r>
      <w:r>
        <w:rPr>
          <w:color w:val="231F20"/>
          <w:spacing w:val="-3"/>
        </w:rPr>
        <w:t>phải</w:t>
      </w:r>
      <w:r>
        <w:rPr>
          <w:color w:val="231F20"/>
          <w:spacing w:val="-10"/>
        </w:rPr>
        <w:t> </w:t>
      </w:r>
      <w:r>
        <w:rPr>
          <w:color w:val="231F20"/>
          <w:spacing w:val="-3"/>
        </w:rPr>
        <w:t>kiến</w:t>
      </w:r>
      <w:r>
        <w:rPr>
          <w:color w:val="231F20"/>
          <w:spacing w:val="-11"/>
        </w:rPr>
        <w:t> </w:t>
      </w:r>
      <w:r>
        <w:rPr>
          <w:color w:val="231F20"/>
          <w:spacing w:val="-3"/>
        </w:rPr>
        <w:t>cũng không</w:t>
      </w:r>
      <w:r>
        <w:rPr>
          <w:color w:val="231F20"/>
          <w:spacing w:val="-7"/>
        </w:rPr>
        <w:t> </w:t>
      </w:r>
      <w:r>
        <w:rPr>
          <w:color w:val="231F20"/>
          <w:spacing w:val="-3"/>
        </w:rPr>
        <w:t>phải</w:t>
      </w:r>
      <w:r>
        <w:rPr>
          <w:color w:val="231F20"/>
          <w:spacing w:val="-7"/>
        </w:rPr>
        <w:t> </w:t>
      </w:r>
      <w:r>
        <w:rPr>
          <w:color w:val="231F20"/>
        </w:rPr>
        <w:t>tuệ</w:t>
      </w:r>
      <w:r>
        <w:rPr>
          <w:color w:val="231F20"/>
          <w:spacing w:val="-7"/>
        </w:rPr>
        <w:t> </w:t>
      </w:r>
      <w:r>
        <w:rPr>
          <w:color w:val="231F20"/>
        </w:rPr>
        <w:t>gồm</w:t>
      </w:r>
      <w:r>
        <w:rPr>
          <w:color w:val="231F20"/>
          <w:spacing w:val="-7"/>
        </w:rPr>
        <w:t> </w:t>
      </w:r>
      <w:r>
        <w:rPr>
          <w:color w:val="231F20"/>
          <w:spacing w:val="-3"/>
        </w:rPr>
        <w:t>thâu:</w:t>
      </w:r>
      <w:r>
        <w:rPr>
          <w:color w:val="231F20"/>
          <w:spacing w:val="-7"/>
        </w:rPr>
        <w:t> </w:t>
      </w:r>
      <w:r>
        <w:rPr>
          <w:color w:val="231F20"/>
          <w:spacing w:val="-3"/>
        </w:rPr>
        <w:t>Nghĩa</w:t>
      </w:r>
      <w:r>
        <w:rPr>
          <w:color w:val="231F20"/>
          <w:spacing w:val="-6"/>
        </w:rPr>
        <w:t> </w:t>
      </w:r>
      <w:r>
        <w:rPr>
          <w:color w:val="231F20"/>
        </w:rPr>
        <w:t>là</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spacing w:val="-3"/>
        </w:rPr>
        <w:t>tướng</w:t>
      </w:r>
      <w:r>
        <w:rPr>
          <w:color w:val="231F20"/>
          <w:spacing w:val="-7"/>
        </w:rPr>
        <w:t> </w:t>
      </w:r>
      <w:r>
        <w:rPr>
          <w:color w:val="231F20"/>
        </w:rPr>
        <w:t>đã</w:t>
      </w:r>
      <w:r>
        <w:rPr>
          <w:color w:val="231F20"/>
          <w:spacing w:val="-7"/>
        </w:rPr>
        <w:t> </w:t>
      </w:r>
      <w:r>
        <w:rPr>
          <w:color w:val="231F20"/>
        </w:rPr>
        <w:t>nêu</w:t>
      </w:r>
      <w:r>
        <w:rPr>
          <w:color w:val="231F20"/>
          <w:spacing w:val="-6"/>
        </w:rPr>
        <w:t> </w:t>
      </w:r>
      <w:r>
        <w:rPr>
          <w:color w:val="231F20"/>
          <w:spacing w:val="-3"/>
        </w:rPr>
        <w:t>trước.</w:t>
      </w:r>
    </w:p>
    <w:p>
      <w:pPr>
        <w:pStyle w:val="BodyText"/>
        <w:spacing w:before="107"/>
        <w:ind w:left="960" w:firstLine="0"/>
      </w:pPr>
      <w:r>
        <w:rPr>
          <w:i/>
          <w:color w:val="231F20"/>
        </w:rPr>
        <w:t>Hỏi: </w:t>
      </w:r>
      <w:r>
        <w:rPr>
          <w:color w:val="231F20"/>
        </w:rPr>
        <w:t>Trí gồm thâu tuệ hay tuệ gồm thâu trí?</w:t>
      </w:r>
    </w:p>
    <w:p>
      <w:pPr>
        <w:pStyle w:val="BodyText"/>
        <w:spacing w:line="273" w:lineRule="auto" w:before="155"/>
        <w:ind w:right="107"/>
      </w:pPr>
      <w:r>
        <w:rPr>
          <w:i/>
          <w:color w:val="231F20"/>
        </w:rPr>
        <w:t>Đáp: </w:t>
      </w:r>
      <w:r>
        <w:rPr>
          <w:color w:val="231F20"/>
        </w:rPr>
        <w:t>Tuệ gồm thâu trí, không phải trí gồm thâu tuệ. Những gì không gồm thâu? Nghĩa là nhẫn vô lậu.</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Thành tựu kiến là thành tựu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như thành tựu trí là thành tựu kiến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Thành tựu kiến là thành tựu tuệ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như thành tựu tuệ là thành tựu kiến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Thành tựu trí là thành tựu tuệ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như thành tựu tuệ là thành tựu trí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before="239"/>
        <w:ind w:left="677" w:firstLine="0"/>
        <w:jc w:val="left"/>
      </w:pPr>
      <w:r>
        <w:rPr>
          <w:i/>
          <w:color w:val="231F20"/>
        </w:rPr>
        <w:t>Hỏi: </w:t>
      </w:r>
      <w:r>
        <w:rPr>
          <w:color w:val="231F20"/>
        </w:rPr>
        <w:t>Các kiến đã đoạn, đã nhận biết khắp là trí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như trí đã đoạn, đã nhận biết khắp là kiến kia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Các kiến đã đoạn, đã nhận biết khắp là tuệ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như tuệ đã đoạn, đã nhận biết khắp là kiến kia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Các trí đã đoạn, đã nhận biết khắp là tuệ chăng?</w:t>
      </w:r>
    </w:p>
    <w:p>
      <w:pPr>
        <w:spacing w:before="154"/>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như tuệ đã đoạn, đã nhận biết khắp là trí kia chăng?</w:t>
      </w:r>
    </w:p>
    <w:p>
      <w:pPr>
        <w:spacing w:before="149"/>
        <w:ind w:left="960" w:right="0" w:firstLine="0"/>
        <w:jc w:val="left"/>
        <w:rPr>
          <w:sz w:val="26"/>
        </w:rPr>
      </w:pPr>
      <w:r>
        <w:rPr>
          <w:i/>
          <w:color w:val="231F20"/>
          <w:sz w:val="26"/>
        </w:rPr>
        <w:t>Đáp: </w:t>
      </w:r>
      <w:r>
        <w:rPr>
          <w:color w:val="231F20"/>
          <w:sz w:val="26"/>
        </w:rPr>
        <w:t>Đúng vậy.</w:t>
      </w:r>
    </w:p>
    <w:p>
      <w:pPr>
        <w:pStyle w:val="BodyText"/>
        <w:spacing w:before="150"/>
        <w:ind w:left="283" w:firstLine="0"/>
        <w:jc w:val="center"/>
      </w:pPr>
      <w:r>
        <w:rPr>
          <w:color w:val="231F20"/>
        </w:rPr>
        <w:t>*</w:t>
      </w:r>
    </w:p>
    <w:p>
      <w:pPr>
        <w:pStyle w:val="BodyText"/>
        <w:spacing w:before="234"/>
        <w:ind w:left="960" w:firstLine="0"/>
      </w:pPr>
      <w:r>
        <w:rPr>
          <w:i/>
          <w:color w:val="231F20"/>
        </w:rPr>
        <w:t>Hỏi: </w:t>
      </w:r>
      <w:r>
        <w:rPr>
          <w:color w:val="231F20"/>
        </w:rPr>
        <w:t>Các chánh kiến là giác chi trạch pháp chăng?</w:t>
      </w:r>
    </w:p>
    <w:p>
      <w:pPr>
        <w:pStyle w:val="BodyText"/>
        <w:spacing w:line="268" w:lineRule="auto" w:before="150"/>
        <w:ind w:right="107"/>
      </w:pPr>
      <w:r>
        <w:rPr>
          <w:i/>
          <w:color w:val="231F20"/>
        </w:rPr>
        <w:t>Đáp:</w:t>
      </w:r>
      <w:r>
        <w:rPr>
          <w:i/>
          <w:color w:val="231F20"/>
          <w:spacing w:val="-20"/>
        </w:rPr>
        <w:t> </w:t>
      </w:r>
      <w:r>
        <w:rPr>
          <w:color w:val="231F20"/>
        </w:rPr>
        <w:t>Nên</w:t>
      </w:r>
      <w:r>
        <w:rPr>
          <w:color w:val="231F20"/>
          <w:spacing w:val="-19"/>
        </w:rPr>
        <w:t> </w:t>
      </w:r>
      <w:r>
        <w:rPr>
          <w:color w:val="231F20"/>
        </w:rPr>
        <w:t>tạo</w:t>
      </w:r>
      <w:r>
        <w:rPr>
          <w:color w:val="231F20"/>
          <w:spacing w:val="-19"/>
        </w:rPr>
        <w:t> </w:t>
      </w:r>
      <w:r>
        <w:rPr>
          <w:color w:val="231F20"/>
        </w:rPr>
        <w:t>ra</w:t>
      </w:r>
      <w:r>
        <w:rPr>
          <w:color w:val="231F20"/>
          <w:spacing w:val="-19"/>
        </w:rPr>
        <w:t> </w:t>
      </w:r>
      <w:r>
        <w:rPr>
          <w:color w:val="231F20"/>
        </w:rPr>
        <w:t>bốn</w:t>
      </w:r>
      <w:r>
        <w:rPr>
          <w:color w:val="231F20"/>
          <w:spacing w:val="-19"/>
        </w:rPr>
        <w:t> </w:t>
      </w:r>
      <w:r>
        <w:rPr>
          <w:color w:val="231F20"/>
        </w:rPr>
        <w:t>trường</w:t>
      </w:r>
      <w:r>
        <w:rPr>
          <w:color w:val="231F20"/>
          <w:spacing w:val="-20"/>
        </w:rPr>
        <w:t> </w:t>
      </w:r>
      <w:r>
        <w:rPr>
          <w:color w:val="231F20"/>
        </w:rPr>
        <w:t>hợp:</w:t>
      </w:r>
      <w:r>
        <w:rPr>
          <w:color w:val="231F20"/>
          <w:spacing w:val="-19"/>
        </w:rPr>
        <w:t> </w:t>
      </w:r>
      <w:r>
        <w:rPr>
          <w:color w:val="231F20"/>
        </w:rPr>
        <w:t>1.</w:t>
      </w:r>
      <w:r>
        <w:rPr>
          <w:color w:val="231F20"/>
          <w:spacing w:val="-19"/>
        </w:rPr>
        <w:t> </w:t>
      </w:r>
      <w:r>
        <w:rPr>
          <w:color w:val="231F20"/>
        </w:rPr>
        <w:t>Có</w:t>
      </w:r>
      <w:r>
        <w:rPr>
          <w:color w:val="231F20"/>
          <w:spacing w:val="-19"/>
        </w:rPr>
        <w:t> </w:t>
      </w:r>
      <w:r>
        <w:rPr>
          <w:color w:val="231F20"/>
        </w:rPr>
        <w:t>chánh</w:t>
      </w:r>
      <w:r>
        <w:rPr>
          <w:color w:val="231F20"/>
          <w:spacing w:val="-19"/>
        </w:rPr>
        <w:t> </w:t>
      </w:r>
      <w:r>
        <w:rPr>
          <w:color w:val="231F20"/>
        </w:rPr>
        <w:t>kiến</w:t>
      </w:r>
      <w:r>
        <w:rPr>
          <w:color w:val="231F20"/>
          <w:spacing w:val="-19"/>
        </w:rPr>
        <w:t> </w:t>
      </w:r>
      <w:r>
        <w:rPr>
          <w:color w:val="231F20"/>
        </w:rPr>
        <w:t>không</w:t>
      </w:r>
      <w:r>
        <w:rPr>
          <w:color w:val="231F20"/>
          <w:spacing w:val="-20"/>
        </w:rPr>
        <w:t> </w:t>
      </w:r>
      <w:r>
        <w:rPr>
          <w:color w:val="231F20"/>
        </w:rPr>
        <w:t>phải</w:t>
      </w:r>
      <w:r>
        <w:rPr>
          <w:color w:val="231F20"/>
          <w:spacing w:val="-19"/>
        </w:rPr>
        <w:t> </w:t>
      </w:r>
      <w:r>
        <w:rPr>
          <w:color w:val="231F20"/>
        </w:rPr>
        <w:t>là giác</w:t>
      </w:r>
      <w:r>
        <w:rPr>
          <w:color w:val="231F20"/>
          <w:spacing w:val="-5"/>
        </w:rPr>
        <w:t> </w:t>
      </w:r>
      <w:r>
        <w:rPr>
          <w:color w:val="231F20"/>
        </w:rPr>
        <w:t>chi</w:t>
      </w:r>
      <w:r>
        <w:rPr>
          <w:color w:val="231F20"/>
          <w:spacing w:val="-5"/>
        </w:rPr>
        <w:t> </w:t>
      </w:r>
      <w:r>
        <w:rPr>
          <w:color w:val="231F20"/>
        </w:rPr>
        <w:t>trạch</w:t>
      </w:r>
      <w:r>
        <w:rPr>
          <w:color w:val="231F20"/>
          <w:spacing w:val="-5"/>
        </w:rPr>
        <w:t> </w:t>
      </w:r>
      <w:r>
        <w:rPr>
          <w:color w:val="231F20"/>
        </w:rPr>
        <w:t>pháp:</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chánh</w:t>
      </w:r>
      <w:r>
        <w:rPr>
          <w:color w:val="231F20"/>
          <w:spacing w:val="-4"/>
        </w:rPr>
        <w:t> </w:t>
      </w:r>
      <w:r>
        <w:rPr>
          <w:color w:val="231F20"/>
        </w:rPr>
        <w:t>kiến</w:t>
      </w:r>
      <w:r>
        <w:rPr>
          <w:color w:val="231F20"/>
          <w:spacing w:val="-5"/>
        </w:rPr>
        <w:t> </w:t>
      </w:r>
      <w:r>
        <w:rPr>
          <w:color w:val="231F20"/>
        </w:rPr>
        <w:t>thế</w:t>
      </w:r>
      <w:r>
        <w:rPr>
          <w:color w:val="231F20"/>
          <w:spacing w:val="-5"/>
        </w:rPr>
        <w:t> </w:t>
      </w:r>
      <w:r>
        <w:rPr>
          <w:color w:val="231F20"/>
        </w:rPr>
        <w:t>tục.</w:t>
      </w:r>
      <w:r>
        <w:rPr>
          <w:color w:val="231F20"/>
          <w:spacing w:val="-4"/>
        </w:rPr>
        <w:t> </w:t>
      </w:r>
      <w:r>
        <w:rPr>
          <w:color w:val="231F20"/>
        </w:rPr>
        <w:t>2.</w:t>
      </w:r>
      <w:r>
        <w:rPr>
          <w:color w:val="231F20"/>
          <w:spacing w:val="-5"/>
        </w:rPr>
        <w:t> </w:t>
      </w:r>
      <w:r>
        <w:rPr>
          <w:color w:val="231F20"/>
        </w:rPr>
        <w:t>Có</w:t>
      </w:r>
      <w:r>
        <w:rPr>
          <w:color w:val="231F20"/>
          <w:spacing w:val="-5"/>
        </w:rPr>
        <w:t> </w:t>
      </w:r>
      <w:r>
        <w:rPr>
          <w:color w:val="231F20"/>
        </w:rPr>
        <w:t>giác</w:t>
      </w:r>
      <w:r>
        <w:rPr>
          <w:color w:val="231F20"/>
          <w:spacing w:val="-4"/>
        </w:rPr>
        <w:t> </w:t>
      </w:r>
      <w:r>
        <w:rPr>
          <w:color w:val="231F20"/>
        </w:rPr>
        <w:t>chi</w:t>
      </w:r>
      <w:r>
        <w:rPr>
          <w:color w:val="231F20"/>
          <w:spacing w:val="-5"/>
        </w:rPr>
        <w:t> </w:t>
      </w:r>
      <w:r>
        <w:rPr>
          <w:color w:val="231F20"/>
        </w:rPr>
        <w:t>trạch pháp không phải là chánh kiến: Nghĩa là tận trí, vô sinh trí. 3. Có chánh</w:t>
      </w:r>
      <w:r>
        <w:rPr>
          <w:color w:val="231F20"/>
          <w:spacing w:val="-18"/>
        </w:rPr>
        <w:t> </w:t>
      </w:r>
      <w:r>
        <w:rPr>
          <w:color w:val="231F20"/>
        </w:rPr>
        <w:t>kiến</w:t>
      </w:r>
      <w:r>
        <w:rPr>
          <w:color w:val="231F20"/>
          <w:spacing w:val="-17"/>
        </w:rPr>
        <w:t> </w:t>
      </w:r>
      <w:r>
        <w:rPr>
          <w:color w:val="231F20"/>
        </w:rPr>
        <w:t>cũng</w:t>
      </w:r>
      <w:r>
        <w:rPr>
          <w:color w:val="231F20"/>
          <w:spacing w:val="-18"/>
        </w:rPr>
        <w:t> </w:t>
      </w:r>
      <w:r>
        <w:rPr>
          <w:color w:val="231F20"/>
        </w:rPr>
        <w:t>là</w:t>
      </w:r>
      <w:r>
        <w:rPr>
          <w:color w:val="231F20"/>
          <w:spacing w:val="-17"/>
        </w:rPr>
        <w:t> </w:t>
      </w:r>
      <w:r>
        <w:rPr>
          <w:color w:val="231F20"/>
        </w:rPr>
        <w:t>giác</w:t>
      </w:r>
      <w:r>
        <w:rPr>
          <w:color w:val="231F20"/>
          <w:spacing w:val="-18"/>
        </w:rPr>
        <w:t> </w:t>
      </w:r>
      <w:r>
        <w:rPr>
          <w:color w:val="231F20"/>
        </w:rPr>
        <w:t>chi</w:t>
      </w:r>
      <w:r>
        <w:rPr>
          <w:color w:val="231F20"/>
          <w:spacing w:val="-17"/>
        </w:rPr>
        <w:t> </w:t>
      </w:r>
      <w:r>
        <w:rPr>
          <w:color w:val="231F20"/>
        </w:rPr>
        <w:t>trạch</w:t>
      </w:r>
      <w:r>
        <w:rPr>
          <w:color w:val="231F20"/>
          <w:spacing w:val="-18"/>
        </w:rPr>
        <w:t> </w:t>
      </w:r>
      <w:r>
        <w:rPr>
          <w:color w:val="231F20"/>
        </w:rPr>
        <w:t>pháp:</w:t>
      </w:r>
      <w:r>
        <w:rPr>
          <w:color w:val="231F20"/>
          <w:spacing w:val="-17"/>
        </w:rPr>
        <w:t> </w:t>
      </w:r>
      <w:r>
        <w:rPr>
          <w:color w:val="231F20"/>
        </w:rPr>
        <w:t>Nghĩa</w:t>
      </w:r>
      <w:r>
        <w:rPr>
          <w:color w:val="231F20"/>
          <w:spacing w:val="-18"/>
        </w:rPr>
        <w:t> </w:t>
      </w:r>
      <w:r>
        <w:rPr>
          <w:color w:val="231F20"/>
        </w:rPr>
        <w:t>là</w:t>
      </w:r>
      <w:r>
        <w:rPr>
          <w:color w:val="231F20"/>
          <w:spacing w:val="-17"/>
        </w:rPr>
        <w:t> </w:t>
      </w:r>
      <w:r>
        <w:rPr>
          <w:color w:val="231F20"/>
        </w:rPr>
        <w:t>trừ</w:t>
      </w:r>
      <w:r>
        <w:rPr>
          <w:color w:val="231F20"/>
          <w:spacing w:val="-18"/>
        </w:rPr>
        <w:t> </w:t>
      </w:r>
      <w:r>
        <w:rPr>
          <w:color w:val="231F20"/>
        </w:rPr>
        <w:t>tận</w:t>
      </w:r>
      <w:r>
        <w:rPr>
          <w:color w:val="231F20"/>
          <w:spacing w:val="-17"/>
        </w:rPr>
        <w:t> </w:t>
      </w:r>
      <w:r>
        <w:rPr>
          <w:color w:val="231F20"/>
        </w:rPr>
        <w:t>trí,</w:t>
      </w:r>
      <w:r>
        <w:rPr>
          <w:color w:val="231F20"/>
          <w:spacing w:val="-18"/>
        </w:rPr>
        <w:t> </w:t>
      </w:r>
      <w:r>
        <w:rPr>
          <w:color w:val="231F20"/>
        </w:rPr>
        <w:t>vô</w:t>
      </w:r>
      <w:r>
        <w:rPr>
          <w:color w:val="231F20"/>
          <w:spacing w:val="-17"/>
        </w:rPr>
        <w:t> </w:t>
      </w:r>
      <w:r>
        <w:rPr>
          <w:color w:val="231F20"/>
        </w:rPr>
        <w:t>sinh</w:t>
      </w:r>
      <w:r>
        <w:rPr>
          <w:color w:val="231F20"/>
          <w:spacing w:val="-18"/>
        </w:rPr>
        <w:t> </w:t>
      </w:r>
      <w:r>
        <w:rPr>
          <w:color w:val="231F20"/>
        </w:rPr>
        <w:t>trí, còn</w:t>
      </w:r>
      <w:r>
        <w:rPr>
          <w:color w:val="231F20"/>
          <w:spacing w:val="-11"/>
        </w:rPr>
        <w:t> </w:t>
      </w:r>
      <w:r>
        <w:rPr>
          <w:color w:val="231F20"/>
        </w:rPr>
        <w:t>lại</w:t>
      </w:r>
      <w:r>
        <w:rPr>
          <w:color w:val="231F20"/>
          <w:spacing w:val="-11"/>
        </w:rPr>
        <w:t> </w:t>
      </w:r>
      <w:r>
        <w:rPr>
          <w:color w:val="231F20"/>
        </w:rPr>
        <w:t>là</w:t>
      </w:r>
      <w:r>
        <w:rPr>
          <w:color w:val="231F20"/>
          <w:spacing w:val="-11"/>
        </w:rPr>
        <w:t> </w:t>
      </w:r>
      <w:r>
        <w:rPr>
          <w:color w:val="231F20"/>
        </w:rPr>
        <w:t>tuệ</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4.</w:t>
      </w:r>
      <w:r>
        <w:rPr>
          <w:color w:val="231F20"/>
          <w:spacing w:val="-11"/>
        </w:rPr>
        <w:t> </w:t>
      </w:r>
      <w:r>
        <w:rPr>
          <w:color w:val="231F20"/>
        </w:rPr>
        <w:t>Có</w:t>
      </w:r>
      <w:r>
        <w:rPr>
          <w:color w:val="231F20"/>
          <w:spacing w:val="-11"/>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chánh</w:t>
      </w:r>
      <w:r>
        <w:rPr>
          <w:color w:val="231F20"/>
          <w:spacing w:val="-11"/>
        </w:rPr>
        <w:t> </w:t>
      </w:r>
      <w:r>
        <w:rPr>
          <w:color w:val="231F20"/>
        </w:rPr>
        <w:t>kiến</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phải là</w:t>
      </w:r>
      <w:r>
        <w:rPr>
          <w:color w:val="231F20"/>
          <w:spacing w:val="-6"/>
        </w:rPr>
        <w:t> </w:t>
      </w:r>
      <w:r>
        <w:rPr>
          <w:color w:val="231F20"/>
        </w:rPr>
        <w:t>giác</w:t>
      </w:r>
      <w:r>
        <w:rPr>
          <w:color w:val="231F20"/>
          <w:spacing w:val="-5"/>
        </w:rPr>
        <w:t> </w:t>
      </w:r>
      <w:r>
        <w:rPr>
          <w:color w:val="231F20"/>
        </w:rPr>
        <w:t>chi</w:t>
      </w:r>
      <w:r>
        <w:rPr>
          <w:color w:val="231F20"/>
          <w:spacing w:val="-5"/>
        </w:rPr>
        <w:t> </w:t>
      </w:r>
      <w:r>
        <w:rPr>
          <w:color w:val="231F20"/>
        </w:rPr>
        <w:t>trạch</w:t>
      </w:r>
      <w:r>
        <w:rPr>
          <w:color w:val="231F20"/>
          <w:spacing w:val="-5"/>
        </w:rPr>
        <w:t> </w:t>
      </w:r>
      <w:r>
        <w:rPr>
          <w:color w:val="231F20"/>
        </w:rPr>
        <w:t>pháp:</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tướng</w:t>
      </w:r>
      <w:r>
        <w:rPr>
          <w:color w:val="231F20"/>
          <w:spacing w:val="-5"/>
        </w:rPr>
        <w:t> </w:t>
      </w:r>
      <w:r>
        <w:rPr>
          <w:color w:val="231F20"/>
        </w:rPr>
        <w:t>đã</w:t>
      </w:r>
      <w:r>
        <w:rPr>
          <w:color w:val="231F20"/>
          <w:spacing w:val="-5"/>
        </w:rPr>
        <w:t> </w:t>
      </w:r>
      <w:r>
        <w:rPr>
          <w:color w:val="231F20"/>
        </w:rPr>
        <w:t>nêu</w:t>
      </w:r>
      <w:r>
        <w:rPr>
          <w:color w:val="231F20"/>
          <w:spacing w:val="-5"/>
        </w:rPr>
        <w:t> </w:t>
      </w:r>
      <w:r>
        <w:rPr>
          <w:color w:val="231F20"/>
          <w:spacing w:val="-2"/>
        </w:rPr>
        <w:t>trước.</w:t>
      </w:r>
    </w:p>
    <w:p>
      <w:pPr>
        <w:pStyle w:val="BodyText"/>
        <w:spacing w:before="114"/>
        <w:ind w:left="960" w:firstLine="0"/>
      </w:pPr>
      <w:r>
        <w:rPr>
          <w:i/>
          <w:color w:val="231F20"/>
        </w:rPr>
        <w:t>Hỏi: </w:t>
      </w:r>
      <w:r>
        <w:rPr>
          <w:color w:val="231F20"/>
        </w:rPr>
        <w:t>Các chánh trí là giác chi trạch pháp chăng?</w:t>
      </w:r>
    </w:p>
    <w:p>
      <w:pPr>
        <w:pStyle w:val="BodyText"/>
        <w:spacing w:line="268" w:lineRule="auto" w:before="149"/>
        <w:ind w:right="106"/>
      </w:pPr>
      <w:r>
        <w:rPr>
          <w:i/>
          <w:color w:val="231F20"/>
        </w:rPr>
        <w:t>Đáp: </w:t>
      </w:r>
      <w:r>
        <w:rPr>
          <w:color w:val="231F20"/>
        </w:rPr>
        <w:t>Nên tạo ra bốn trường hợp: 1. Có chánh trí không phải là giác chi trạch pháp: Nghĩa là chánh trí thế tục. 2. Có giác chi trạch pháp không phải là chánh trí: Nghĩa là nhẫn vô lậu. 3. Có chánh trí cũng</w:t>
      </w:r>
      <w:r>
        <w:rPr>
          <w:color w:val="231F20"/>
          <w:spacing w:val="-12"/>
        </w:rPr>
        <w:t> </w:t>
      </w:r>
      <w:r>
        <w:rPr>
          <w:color w:val="231F20"/>
        </w:rPr>
        <w:t>là</w:t>
      </w:r>
      <w:r>
        <w:rPr>
          <w:color w:val="231F20"/>
          <w:spacing w:val="-11"/>
        </w:rPr>
        <w:t> </w:t>
      </w:r>
      <w:r>
        <w:rPr>
          <w:color w:val="231F20"/>
        </w:rPr>
        <w:t>giác</w:t>
      </w:r>
      <w:r>
        <w:rPr>
          <w:color w:val="231F20"/>
          <w:spacing w:val="-11"/>
        </w:rPr>
        <w:t> </w:t>
      </w:r>
      <w:r>
        <w:rPr>
          <w:color w:val="231F20"/>
        </w:rPr>
        <w:t>chi</w:t>
      </w:r>
      <w:r>
        <w:rPr>
          <w:color w:val="231F20"/>
          <w:spacing w:val="-11"/>
        </w:rPr>
        <w:t> </w:t>
      </w:r>
      <w:r>
        <w:rPr>
          <w:color w:val="231F20"/>
        </w:rPr>
        <w:t>trạch</w:t>
      </w:r>
      <w:r>
        <w:rPr>
          <w:color w:val="231F20"/>
          <w:spacing w:val="-12"/>
        </w:rPr>
        <w:t> </w:t>
      </w:r>
      <w:r>
        <w:rPr>
          <w:color w:val="231F20"/>
        </w:rPr>
        <w:t>pháp:</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trừ</w:t>
      </w:r>
      <w:r>
        <w:rPr>
          <w:color w:val="231F20"/>
          <w:spacing w:val="-12"/>
        </w:rPr>
        <w:t> </w:t>
      </w:r>
      <w:r>
        <w:rPr>
          <w:color w:val="231F20"/>
        </w:rPr>
        <w:t>nhẫn</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còn</w:t>
      </w:r>
      <w:r>
        <w:rPr>
          <w:color w:val="231F20"/>
          <w:spacing w:val="-12"/>
        </w:rPr>
        <w:t> </w:t>
      </w:r>
      <w:r>
        <w:rPr>
          <w:color w:val="231F20"/>
        </w:rPr>
        <w:t>lại</w:t>
      </w:r>
      <w:r>
        <w:rPr>
          <w:color w:val="231F20"/>
          <w:spacing w:val="-11"/>
        </w:rPr>
        <w:t> </w:t>
      </w:r>
      <w:r>
        <w:rPr>
          <w:color w:val="231F20"/>
        </w:rPr>
        <w:t>là</w:t>
      </w:r>
      <w:r>
        <w:rPr>
          <w:color w:val="231F20"/>
          <w:spacing w:val="-11"/>
        </w:rPr>
        <w:t> </w:t>
      </w:r>
      <w:r>
        <w:rPr>
          <w:color w:val="231F20"/>
        </w:rPr>
        <w:t>tuệ</w:t>
      </w:r>
      <w:r>
        <w:rPr>
          <w:color w:val="231F20"/>
          <w:spacing w:val="-11"/>
        </w:rPr>
        <w:t> </w:t>
      </w:r>
      <w:r>
        <w:rPr>
          <w:color w:val="231F20"/>
        </w:rPr>
        <w:t>vô lậu. 4. Có không phải là chánh trí cũng không phải là giác chi trạch pháp: Nghĩa là trừ các tướng đã nêu</w:t>
      </w:r>
      <w:r>
        <w:rPr>
          <w:color w:val="231F20"/>
          <w:spacing w:val="-2"/>
        </w:rPr>
        <w:t> </w:t>
      </w:r>
      <w:r>
        <w:rPr>
          <w:color w:val="231F20"/>
        </w:rPr>
        <w:t>trước.</w:t>
      </w:r>
    </w:p>
    <w:p>
      <w:pPr>
        <w:pStyle w:val="BodyText"/>
        <w:spacing w:before="115"/>
        <w:ind w:left="283" w:firstLine="0"/>
        <w:jc w:val="center"/>
      </w:pPr>
      <w:r>
        <w:rPr>
          <w:color w:val="231F20"/>
        </w:rPr>
        <w:t>*</w:t>
      </w:r>
    </w:p>
    <w:p>
      <w:pPr>
        <w:pStyle w:val="BodyText"/>
        <w:spacing w:line="268" w:lineRule="auto" w:before="234"/>
        <w:ind w:right="106"/>
      </w:pPr>
      <w:r>
        <w:rPr>
          <w:i/>
          <w:color w:val="231F20"/>
        </w:rPr>
        <w:t>Hỏi:</w:t>
      </w:r>
      <w:r>
        <w:rPr>
          <w:i/>
          <w:color w:val="231F20"/>
          <w:spacing w:val="-13"/>
        </w:rPr>
        <w:t> </w:t>
      </w:r>
      <w:r>
        <w:rPr>
          <w:color w:val="231F20"/>
        </w:rPr>
        <w:t>Bảy</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tám</w:t>
      </w:r>
      <w:r>
        <w:rPr>
          <w:color w:val="231F20"/>
          <w:spacing w:val="-13"/>
        </w:rPr>
        <w:t> </w:t>
      </w:r>
      <w:r>
        <w:rPr>
          <w:color w:val="231F20"/>
        </w:rPr>
        <w:t>đạo</w:t>
      </w:r>
      <w:r>
        <w:rPr>
          <w:color w:val="231F20"/>
          <w:spacing w:val="-12"/>
        </w:rPr>
        <w:t> </w:t>
      </w:r>
      <w:r>
        <w:rPr>
          <w:color w:val="231F20"/>
        </w:rPr>
        <w:t>chi,</w:t>
      </w:r>
      <w:r>
        <w:rPr>
          <w:color w:val="231F20"/>
          <w:spacing w:val="-12"/>
        </w:rPr>
        <w:t> </w:t>
      </w:r>
      <w:r>
        <w:rPr>
          <w:color w:val="231F20"/>
        </w:rPr>
        <w:t>khi</w:t>
      </w:r>
      <w:r>
        <w:rPr>
          <w:color w:val="231F20"/>
          <w:spacing w:val="-12"/>
        </w:rPr>
        <w:t> </w:t>
      </w:r>
      <w:r>
        <w:rPr>
          <w:color w:val="231F20"/>
        </w:rPr>
        <w:t>mỗi</w:t>
      </w:r>
      <w:r>
        <w:rPr>
          <w:color w:val="231F20"/>
          <w:spacing w:val="-12"/>
        </w:rPr>
        <w:t> </w:t>
      </w:r>
      <w:r>
        <w:rPr>
          <w:color w:val="231F20"/>
        </w:rPr>
        <w:t>mỗi</w:t>
      </w:r>
      <w:r>
        <w:rPr>
          <w:color w:val="231F20"/>
          <w:spacing w:val="-13"/>
        </w:rPr>
        <w:t> </w:t>
      </w:r>
      <w:r>
        <w:rPr>
          <w:color w:val="231F20"/>
        </w:rPr>
        <w:t>chi</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có bao nhiêu giác chi, bao nhiêu đạo chi hiện ở trước?</w:t>
      </w:r>
    </w:p>
    <w:p>
      <w:pPr>
        <w:pStyle w:val="BodyText"/>
        <w:spacing w:line="268" w:lineRule="auto" w:before="114"/>
        <w:ind w:right="107"/>
      </w:pPr>
      <w:r>
        <w:rPr>
          <w:i/>
          <w:color w:val="231F20"/>
        </w:rPr>
        <w:t>Đáp: </w:t>
      </w:r>
      <w:r>
        <w:rPr>
          <w:color w:val="231F20"/>
        </w:rPr>
        <w:t>Nếu dựa vào định vị chí, lúc giác chi niệm hiện ở trước, hữu</w:t>
      </w:r>
      <w:r>
        <w:rPr>
          <w:color w:val="231F20"/>
          <w:spacing w:val="-7"/>
        </w:rPr>
        <w:t> </w:t>
      </w:r>
      <w:r>
        <w:rPr>
          <w:color w:val="231F20"/>
        </w:rPr>
        <w:t>học</w:t>
      </w:r>
      <w:r>
        <w:rPr>
          <w:color w:val="231F20"/>
          <w:spacing w:val="-6"/>
        </w:rPr>
        <w:t> </w:t>
      </w:r>
      <w:r>
        <w:rPr>
          <w:color w:val="231F20"/>
        </w:rPr>
        <w:t>có</w:t>
      </w:r>
      <w:r>
        <w:rPr>
          <w:color w:val="231F20"/>
          <w:spacing w:val="-6"/>
        </w:rPr>
        <w:t> </w:t>
      </w:r>
      <w:r>
        <w:rPr>
          <w:color w:val="231F20"/>
        </w:rPr>
        <w:t>sáu</w:t>
      </w:r>
      <w:r>
        <w:rPr>
          <w:color w:val="231F20"/>
          <w:spacing w:val="-6"/>
        </w:rPr>
        <w:t> </w:t>
      </w:r>
      <w:r>
        <w:rPr>
          <w:color w:val="231F20"/>
        </w:rPr>
        <w:t>giác</w:t>
      </w:r>
      <w:r>
        <w:rPr>
          <w:color w:val="231F20"/>
          <w:spacing w:val="-7"/>
        </w:rPr>
        <w:t> </w:t>
      </w:r>
      <w:r>
        <w:rPr>
          <w:color w:val="231F20"/>
        </w:rPr>
        <w:t>chi,</w:t>
      </w:r>
      <w:r>
        <w:rPr>
          <w:color w:val="231F20"/>
          <w:spacing w:val="-6"/>
        </w:rPr>
        <w:t> </w:t>
      </w:r>
      <w:r>
        <w:rPr>
          <w:color w:val="231F20"/>
        </w:rPr>
        <w:t>tám</w:t>
      </w:r>
      <w:r>
        <w:rPr>
          <w:color w:val="231F20"/>
          <w:spacing w:val="-6"/>
        </w:rPr>
        <w:t> </w:t>
      </w:r>
      <w:r>
        <w:rPr>
          <w:color w:val="231F20"/>
        </w:rPr>
        <w:t>đạo</w:t>
      </w:r>
      <w:r>
        <w:rPr>
          <w:color w:val="231F20"/>
          <w:spacing w:val="-6"/>
        </w:rPr>
        <w:t> </w:t>
      </w:r>
      <w:r>
        <w:rPr>
          <w:color w:val="231F20"/>
        </w:rPr>
        <w:t>chi</w:t>
      </w:r>
      <w:r>
        <w:rPr>
          <w:color w:val="231F20"/>
          <w:spacing w:val="-7"/>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vô</w:t>
      </w:r>
      <w:r>
        <w:rPr>
          <w:color w:val="231F20"/>
          <w:spacing w:val="-7"/>
        </w:rPr>
        <w:t> </w:t>
      </w:r>
      <w:r>
        <w:rPr>
          <w:color w:val="231F20"/>
        </w:rPr>
        <w:t>học</w:t>
      </w:r>
      <w:r>
        <w:rPr>
          <w:color w:val="231F20"/>
          <w:spacing w:val="-6"/>
        </w:rPr>
        <w:t> </w:t>
      </w:r>
      <w:r>
        <w:rPr>
          <w:color w:val="231F20"/>
        </w:rPr>
        <w:t>có</w:t>
      </w:r>
      <w:r>
        <w:rPr>
          <w:color w:val="231F20"/>
          <w:spacing w:val="-6"/>
        </w:rPr>
        <w:t> </w:t>
      </w:r>
      <w:r>
        <w:rPr>
          <w:color w:val="231F20"/>
        </w:rPr>
        <w:t>sáu</w:t>
      </w:r>
      <w:r>
        <w:rPr>
          <w:color w:val="231F20"/>
          <w:spacing w:val="-6"/>
        </w:rPr>
        <w:t> </w:t>
      </w:r>
      <w:r>
        <w:rPr>
          <w:color w:val="231F20"/>
        </w:rPr>
        <w:t>giác chi,</w:t>
      </w:r>
      <w:r>
        <w:rPr>
          <w:color w:val="231F20"/>
          <w:spacing w:val="-4"/>
        </w:rPr>
        <w:t> </w:t>
      </w:r>
      <w:r>
        <w:rPr>
          <w:color w:val="231F20"/>
        </w:rPr>
        <w:t>chín</w:t>
      </w:r>
      <w:r>
        <w:rPr>
          <w:color w:val="231F20"/>
          <w:spacing w:val="-3"/>
        </w:rPr>
        <w:t> </w:t>
      </w:r>
      <w:r>
        <w:rPr>
          <w:color w:val="231F20"/>
        </w:rPr>
        <w:t>đạo</w:t>
      </w:r>
      <w:r>
        <w:rPr>
          <w:color w:val="231F20"/>
          <w:spacing w:val="-3"/>
        </w:rPr>
        <w:t> </w:t>
      </w:r>
      <w:r>
        <w:rPr>
          <w:color w:val="231F20"/>
        </w:rPr>
        <w:t>chi</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Nếu</w:t>
      </w:r>
      <w:r>
        <w:rPr>
          <w:color w:val="231F20"/>
          <w:spacing w:val="-4"/>
        </w:rPr>
        <w:t> </w:t>
      </w:r>
      <w:r>
        <w:rPr>
          <w:color w:val="231F20"/>
        </w:rPr>
        <w:t>dựa</w:t>
      </w:r>
      <w:r>
        <w:rPr>
          <w:color w:val="231F20"/>
          <w:spacing w:val="-3"/>
        </w:rPr>
        <w:t> </w:t>
      </w:r>
      <w:r>
        <w:rPr>
          <w:color w:val="231F20"/>
        </w:rPr>
        <w:t>vào</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lúc</w:t>
      </w:r>
      <w:r>
        <w:rPr>
          <w:color w:val="231F20"/>
          <w:spacing w:val="-3"/>
        </w:rPr>
        <w:t> </w:t>
      </w:r>
      <w:r>
        <w:rPr>
          <w:color w:val="231F20"/>
        </w:rPr>
        <w:t>giác chi niệm hiện ở trước, hữu học có bảy giác chi, tám đạo chi hiện ở trước, vô học có bảy giác chi, chín đạo chi hiện ở trước. Nếu </w:t>
      </w:r>
      <w:r>
        <w:rPr>
          <w:color w:val="231F20"/>
          <w:spacing w:val="-4"/>
        </w:rPr>
        <w:t>dựa</w:t>
      </w:r>
      <w:r>
        <w:rPr>
          <w:color w:val="231F20"/>
          <w:spacing w:val="57"/>
        </w:rPr>
        <w:t> </w:t>
      </w:r>
      <w:r>
        <w:rPr>
          <w:color w:val="231F20"/>
        </w:rPr>
        <w:t>vào</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trung</w:t>
      </w:r>
      <w:r>
        <w:rPr>
          <w:color w:val="231F20"/>
          <w:spacing w:val="-7"/>
        </w:rPr>
        <w:t> </w:t>
      </w:r>
      <w:r>
        <w:rPr>
          <w:color w:val="231F20"/>
        </w:rPr>
        <w:t>gian,</w:t>
      </w:r>
      <w:r>
        <w:rPr>
          <w:color w:val="231F20"/>
          <w:spacing w:val="-7"/>
        </w:rPr>
        <w:t> </w:t>
      </w:r>
      <w:r>
        <w:rPr>
          <w:color w:val="231F20"/>
        </w:rPr>
        <w:t>lúc</w:t>
      </w:r>
      <w:r>
        <w:rPr>
          <w:color w:val="231F20"/>
          <w:spacing w:val="-8"/>
        </w:rPr>
        <w:t> </w:t>
      </w:r>
      <w:r>
        <w:rPr>
          <w:color w:val="231F20"/>
        </w:rPr>
        <w:t>giác</w:t>
      </w:r>
      <w:r>
        <w:rPr>
          <w:color w:val="231F20"/>
          <w:spacing w:val="-7"/>
        </w:rPr>
        <w:t> </w:t>
      </w:r>
      <w:r>
        <w:rPr>
          <w:color w:val="231F20"/>
        </w:rPr>
        <w:t>chi</w:t>
      </w:r>
      <w:r>
        <w:rPr>
          <w:color w:val="231F20"/>
          <w:spacing w:val="-7"/>
        </w:rPr>
        <w:t> </w:t>
      </w:r>
      <w:r>
        <w:rPr>
          <w:color w:val="231F20"/>
        </w:rPr>
        <w:t>niệm</w:t>
      </w:r>
      <w:r>
        <w:rPr>
          <w:color w:val="231F20"/>
          <w:spacing w:val="-7"/>
        </w:rPr>
        <w:t> </w:t>
      </w:r>
      <w:r>
        <w:rPr>
          <w:color w:val="231F20"/>
        </w:rPr>
        <w:t>hiện</w:t>
      </w:r>
      <w:r>
        <w:rPr>
          <w:color w:val="231F20"/>
          <w:spacing w:val="-7"/>
        </w:rPr>
        <w:t> </w:t>
      </w:r>
      <w:r>
        <w:rPr>
          <w:color w:val="231F20"/>
        </w:rPr>
        <w:t>ở</w:t>
      </w:r>
      <w:r>
        <w:rPr>
          <w:color w:val="231F20"/>
          <w:spacing w:val="-8"/>
        </w:rPr>
        <w:t> </w:t>
      </w:r>
      <w:r>
        <w:rPr>
          <w:color w:val="231F20"/>
        </w:rPr>
        <w:t>trước,</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có</w:t>
      </w:r>
      <w:r>
        <w:rPr>
          <w:color w:val="231F20"/>
          <w:spacing w:val="-7"/>
        </w:rPr>
        <w:t> </w:t>
      </w:r>
      <w:r>
        <w:rPr>
          <w:color w:val="231F20"/>
        </w:rPr>
        <w:t>sáu giác</w:t>
      </w:r>
      <w:r>
        <w:rPr>
          <w:color w:val="231F20"/>
          <w:spacing w:val="-12"/>
        </w:rPr>
        <w:t> </w:t>
      </w:r>
      <w:r>
        <w:rPr>
          <w:color w:val="231F20"/>
        </w:rPr>
        <w:t>chi,</w:t>
      </w:r>
      <w:r>
        <w:rPr>
          <w:color w:val="231F20"/>
          <w:spacing w:val="-11"/>
        </w:rPr>
        <w:t> </w:t>
      </w:r>
      <w:r>
        <w:rPr>
          <w:color w:val="231F20"/>
        </w:rPr>
        <w:t>bảy</w:t>
      </w:r>
      <w:r>
        <w:rPr>
          <w:color w:val="231F20"/>
          <w:spacing w:val="-11"/>
        </w:rPr>
        <w:t> </w:t>
      </w:r>
      <w:r>
        <w:rPr>
          <w:color w:val="231F20"/>
        </w:rPr>
        <w:t>đạo</w:t>
      </w:r>
      <w:r>
        <w:rPr>
          <w:color w:val="231F20"/>
          <w:spacing w:val="-11"/>
        </w:rPr>
        <w:t> </w:t>
      </w:r>
      <w:r>
        <w:rPr>
          <w:color w:val="231F20"/>
        </w:rPr>
        <w:t>chi</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có</w:t>
      </w:r>
      <w:r>
        <w:rPr>
          <w:color w:val="231F20"/>
          <w:spacing w:val="-11"/>
        </w:rPr>
        <w:t> </w:t>
      </w:r>
      <w:r>
        <w:rPr>
          <w:color w:val="231F20"/>
        </w:rPr>
        <w:t>sáu</w:t>
      </w:r>
      <w:r>
        <w:rPr>
          <w:color w:val="231F20"/>
          <w:spacing w:val="-11"/>
        </w:rPr>
        <w:t> </w:t>
      </w:r>
      <w:r>
        <w:rPr>
          <w:color w:val="231F20"/>
        </w:rPr>
        <w:t>giác</w:t>
      </w:r>
      <w:r>
        <w:rPr>
          <w:color w:val="231F20"/>
          <w:spacing w:val="-11"/>
        </w:rPr>
        <w:t> </w:t>
      </w:r>
      <w:r>
        <w:rPr>
          <w:color w:val="231F20"/>
        </w:rPr>
        <w:t>chi,</w:t>
      </w:r>
      <w:r>
        <w:rPr>
          <w:color w:val="231F20"/>
          <w:spacing w:val="-11"/>
        </w:rPr>
        <w:t> </w:t>
      </w:r>
      <w:r>
        <w:rPr>
          <w:color w:val="231F20"/>
        </w:rPr>
        <w:t>tám</w:t>
      </w:r>
      <w:r>
        <w:rPr>
          <w:color w:val="231F20"/>
          <w:spacing w:val="-11"/>
        </w:rPr>
        <w:t> </w:t>
      </w:r>
      <w:r>
        <w:rPr>
          <w:color w:val="231F20"/>
        </w:rPr>
        <w:t>đạo</w:t>
      </w:r>
      <w:r>
        <w:rPr>
          <w:color w:val="231F20"/>
          <w:spacing w:val="-11"/>
        </w:rPr>
        <w:t> </w:t>
      </w:r>
      <w:r>
        <w:rPr>
          <w:color w:val="231F20"/>
        </w:rPr>
        <w:t>chi hiện</w:t>
      </w:r>
      <w:r>
        <w:rPr>
          <w:color w:val="231F20"/>
          <w:spacing w:val="6"/>
        </w:rPr>
        <w:t> </w:t>
      </w:r>
      <w:r>
        <w:rPr>
          <w:color w:val="231F20"/>
        </w:rPr>
        <w:t>ở</w:t>
      </w:r>
      <w:r>
        <w:rPr>
          <w:color w:val="231F20"/>
          <w:spacing w:val="7"/>
        </w:rPr>
        <w:t> </w:t>
      </w:r>
      <w:r>
        <w:rPr>
          <w:color w:val="231F20"/>
        </w:rPr>
        <w:t>trước.</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Nếu</w:t>
      </w:r>
      <w:r>
        <w:rPr>
          <w:color w:val="231F20"/>
          <w:spacing w:val="7"/>
        </w:rPr>
        <w:t> </w:t>
      </w:r>
      <w:r>
        <w:rPr>
          <w:color w:val="231F20"/>
        </w:rPr>
        <w:t>dựa</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vào tĩnh lự thứ hai, lúc giác chi niệm hiện ở trước, hữu học có bảy giác chi, bảy đạo chi hiện ở trước, vô học có bảy giác chi, tám đạo chi hiện ở trước. Nếu dựa vào định vô sắc, lúc giác chi niệm hiện ở trước, hữu học có sáu giác chi, bốn đạo chi hiện ở trước, vô học có sáu giác chi, năm đạo chi hiện ở trước.</w:t>
      </w:r>
    </w:p>
    <w:p>
      <w:pPr>
        <w:pStyle w:val="BodyText"/>
        <w:spacing w:line="268" w:lineRule="auto" w:before="114"/>
        <w:ind w:left="110" w:right="390"/>
      </w:pPr>
      <w:r>
        <w:rPr>
          <w:color w:val="231F20"/>
        </w:rPr>
        <w:t>Giác chi trạch pháp, tinh tấn, khinh an, định, xả, đạo chi chánh kiến, chánh tinh tấn, chánh niệm, chánh định cũng như vậy.</w:t>
      </w:r>
    </w:p>
    <w:p>
      <w:pPr>
        <w:pStyle w:val="BodyText"/>
        <w:spacing w:line="268" w:lineRule="auto" w:before="114"/>
        <w:ind w:left="110" w:right="390"/>
      </w:pPr>
      <w:r>
        <w:rPr>
          <w:color w:val="231F20"/>
        </w:rPr>
        <w:t>Nếu dựa vào tĩnh lự thứ nhất, lúc giác chi hỷ hiện ở trước, hữu học</w:t>
      </w:r>
      <w:r>
        <w:rPr>
          <w:color w:val="231F20"/>
          <w:spacing w:val="-8"/>
        </w:rPr>
        <w:t> </w:t>
      </w:r>
      <w:r>
        <w:rPr>
          <w:color w:val="231F20"/>
        </w:rPr>
        <w:t>có</w:t>
      </w:r>
      <w:r>
        <w:rPr>
          <w:color w:val="231F20"/>
          <w:spacing w:val="-8"/>
        </w:rPr>
        <w:t> </w:t>
      </w:r>
      <w:r>
        <w:rPr>
          <w:color w:val="231F20"/>
        </w:rPr>
        <w:t>bảy</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tám</w:t>
      </w:r>
      <w:r>
        <w:rPr>
          <w:color w:val="231F20"/>
          <w:spacing w:val="-8"/>
        </w:rPr>
        <w:t> </w:t>
      </w:r>
      <w:r>
        <w:rPr>
          <w:color w:val="231F20"/>
        </w:rPr>
        <w:t>đạo</w:t>
      </w:r>
      <w:r>
        <w:rPr>
          <w:color w:val="231F20"/>
          <w:spacing w:val="-8"/>
        </w:rPr>
        <w:t> </w:t>
      </w:r>
      <w:r>
        <w:rPr>
          <w:color w:val="231F20"/>
        </w:rPr>
        <w:t>chi</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vô</w:t>
      </w:r>
      <w:r>
        <w:rPr>
          <w:color w:val="231F20"/>
          <w:spacing w:val="-7"/>
        </w:rPr>
        <w:t> </w:t>
      </w:r>
      <w:r>
        <w:rPr>
          <w:color w:val="231F20"/>
        </w:rPr>
        <w:t>học</w:t>
      </w:r>
      <w:r>
        <w:rPr>
          <w:color w:val="231F20"/>
          <w:spacing w:val="-8"/>
        </w:rPr>
        <w:t> </w:t>
      </w:r>
      <w:r>
        <w:rPr>
          <w:color w:val="231F20"/>
        </w:rPr>
        <w:t>có</w:t>
      </w:r>
      <w:r>
        <w:rPr>
          <w:color w:val="231F20"/>
          <w:spacing w:val="-8"/>
        </w:rPr>
        <w:t> </w:t>
      </w:r>
      <w:r>
        <w:rPr>
          <w:color w:val="231F20"/>
        </w:rPr>
        <w:t>bảy</w:t>
      </w:r>
      <w:r>
        <w:rPr>
          <w:color w:val="231F20"/>
          <w:spacing w:val="-8"/>
        </w:rPr>
        <w:t> </w:t>
      </w:r>
      <w:r>
        <w:rPr>
          <w:color w:val="231F20"/>
        </w:rPr>
        <w:t>giác</w:t>
      </w:r>
      <w:r>
        <w:rPr>
          <w:color w:val="231F20"/>
          <w:spacing w:val="-8"/>
        </w:rPr>
        <w:t> </w:t>
      </w:r>
      <w:r>
        <w:rPr>
          <w:color w:val="231F20"/>
          <w:spacing w:val="-3"/>
        </w:rPr>
        <w:t>chi, </w:t>
      </w:r>
      <w:r>
        <w:rPr>
          <w:color w:val="231F20"/>
        </w:rPr>
        <w:t>chín đạo chi hiện ở trước. Nếu dựa vào tĩnh lự thứ hai, lúc giác chi hỷ hiện ở trước, hữu học có bảy giác chi, bảy đạo chi hiện ở trước, vô học có bảy giác chi, tám đạo chi hiện ở trước.</w:t>
      </w:r>
    </w:p>
    <w:p>
      <w:pPr>
        <w:pStyle w:val="BodyText"/>
        <w:spacing w:line="268" w:lineRule="auto" w:before="114"/>
        <w:ind w:left="110" w:right="390"/>
      </w:pPr>
      <w:r>
        <w:rPr>
          <w:color w:val="231F20"/>
        </w:rPr>
        <w:t>Nếu</w:t>
      </w:r>
      <w:r>
        <w:rPr>
          <w:color w:val="231F20"/>
          <w:spacing w:val="-10"/>
        </w:rPr>
        <w:t> </w:t>
      </w:r>
      <w:r>
        <w:rPr>
          <w:color w:val="231F20"/>
        </w:rPr>
        <w:t>dựa</w:t>
      </w:r>
      <w:r>
        <w:rPr>
          <w:color w:val="231F20"/>
          <w:spacing w:val="-9"/>
        </w:rPr>
        <w:t> </w:t>
      </w:r>
      <w:r>
        <w:rPr>
          <w:color w:val="231F20"/>
        </w:rPr>
        <w:t>nơi</w:t>
      </w:r>
      <w:r>
        <w:rPr>
          <w:color w:val="231F20"/>
          <w:spacing w:val="-9"/>
        </w:rPr>
        <w:t> </w:t>
      </w:r>
      <w:r>
        <w:rPr>
          <w:color w:val="231F20"/>
        </w:rPr>
        <w:t>định</w:t>
      </w:r>
      <w:r>
        <w:rPr>
          <w:color w:val="231F20"/>
          <w:spacing w:val="-9"/>
        </w:rPr>
        <w:t> </w:t>
      </w:r>
      <w:r>
        <w:rPr>
          <w:color w:val="231F20"/>
        </w:rPr>
        <w:t>vị</w:t>
      </w:r>
      <w:r>
        <w:rPr>
          <w:color w:val="231F20"/>
          <w:spacing w:val="-9"/>
        </w:rPr>
        <w:t> </w:t>
      </w:r>
      <w:r>
        <w:rPr>
          <w:color w:val="231F20"/>
        </w:rPr>
        <w:t>chí,</w:t>
      </w:r>
      <w:r>
        <w:rPr>
          <w:color w:val="231F20"/>
          <w:spacing w:val="-9"/>
        </w:rPr>
        <w:t> </w:t>
      </w:r>
      <w:r>
        <w:rPr>
          <w:color w:val="231F20"/>
        </w:rPr>
        <w:t>lúc</w:t>
      </w:r>
      <w:r>
        <w:rPr>
          <w:color w:val="231F20"/>
          <w:spacing w:val="-9"/>
        </w:rPr>
        <w:t> </w:t>
      </w:r>
      <w:r>
        <w:rPr>
          <w:color w:val="231F20"/>
        </w:rPr>
        <w:t>chánh</w:t>
      </w:r>
      <w:r>
        <w:rPr>
          <w:color w:val="231F20"/>
          <w:spacing w:val="-10"/>
        </w:rPr>
        <w:t> </w:t>
      </w:r>
      <w:r>
        <w:rPr>
          <w:color w:val="231F20"/>
        </w:rPr>
        <w:t>tư</w:t>
      </w:r>
      <w:r>
        <w:rPr>
          <w:color w:val="231F20"/>
          <w:spacing w:val="-9"/>
        </w:rPr>
        <w:t> </w:t>
      </w:r>
      <w:r>
        <w:rPr>
          <w:color w:val="231F20"/>
        </w:rPr>
        <w:t>duy</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hữu</w:t>
      </w:r>
      <w:r>
        <w:rPr>
          <w:color w:val="231F20"/>
          <w:spacing w:val="-9"/>
        </w:rPr>
        <w:t> </w:t>
      </w:r>
      <w:r>
        <w:rPr>
          <w:color w:val="231F20"/>
        </w:rPr>
        <w:t>học có</w:t>
      </w:r>
      <w:r>
        <w:rPr>
          <w:color w:val="231F20"/>
          <w:spacing w:val="-10"/>
        </w:rPr>
        <w:t> </w:t>
      </w:r>
      <w:r>
        <w:rPr>
          <w:color w:val="231F20"/>
        </w:rPr>
        <w:t>sáu</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tám</w:t>
      </w:r>
      <w:r>
        <w:rPr>
          <w:color w:val="231F20"/>
          <w:spacing w:val="-10"/>
        </w:rPr>
        <w:t> </w:t>
      </w:r>
      <w:r>
        <w:rPr>
          <w:color w:val="231F20"/>
        </w:rPr>
        <w:t>đạo</w:t>
      </w:r>
      <w:r>
        <w:rPr>
          <w:color w:val="231F20"/>
          <w:spacing w:val="-9"/>
        </w:rPr>
        <w:t> </w:t>
      </w:r>
      <w:r>
        <w:rPr>
          <w:color w:val="231F20"/>
        </w:rPr>
        <w:t>chi</w:t>
      </w:r>
      <w:r>
        <w:rPr>
          <w:color w:val="231F20"/>
          <w:spacing w:val="-9"/>
        </w:rPr>
        <w:t> </w:t>
      </w:r>
      <w:r>
        <w:rPr>
          <w:color w:val="231F20"/>
        </w:rPr>
        <w:t>hiện</w:t>
      </w:r>
      <w:r>
        <w:rPr>
          <w:color w:val="231F20"/>
          <w:spacing w:val="-9"/>
        </w:rPr>
        <w:t> </w:t>
      </w:r>
      <w:r>
        <w:rPr>
          <w:color w:val="231F20"/>
        </w:rPr>
        <w:t>ở</w:t>
      </w:r>
      <w:r>
        <w:rPr>
          <w:color w:val="231F20"/>
          <w:spacing w:val="-10"/>
        </w:rPr>
        <w:t> </w:t>
      </w:r>
      <w:r>
        <w:rPr>
          <w:color w:val="231F20"/>
        </w:rPr>
        <w:t>trước,</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có</w:t>
      </w:r>
      <w:r>
        <w:rPr>
          <w:color w:val="231F20"/>
          <w:spacing w:val="-10"/>
        </w:rPr>
        <w:t> </w:t>
      </w:r>
      <w:r>
        <w:rPr>
          <w:color w:val="231F20"/>
        </w:rPr>
        <w:t>sáu</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chín đạo chi hiện ở trước. Nếu dựa nơi tĩnh lự thứ nhất, lúc chánh tư duy hiện ở trước, hữu học có bảy giác chi, tám đạo chi hiện ở trước, vô học có bảy giác chi, chín đạo chi hiện ở trước.</w:t>
      </w:r>
    </w:p>
    <w:p>
      <w:pPr>
        <w:pStyle w:val="BodyText"/>
        <w:spacing w:line="268" w:lineRule="auto" w:before="114"/>
        <w:ind w:left="110" w:right="390"/>
      </w:pPr>
      <w:r>
        <w:rPr>
          <w:color w:val="231F20"/>
        </w:rPr>
        <w:t>Nếu dựa vào định vị chí, lúc chánh ngữ hiện ở trước, hữu học có</w:t>
      </w:r>
      <w:r>
        <w:rPr>
          <w:color w:val="231F20"/>
          <w:spacing w:val="-10"/>
        </w:rPr>
        <w:t> </w:t>
      </w:r>
      <w:r>
        <w:rPr>
          <w:color w:val="231F20"/>
        </w:rPr>
        <w:t>sáu</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tám</w:t>
      </w:r>
      <w:r>
        <w:rPr>
          <w:color w:val="231F20"/>
          <w:spacing w:val="-10"/>
        </w:rPr>
        <w:t> </w:t>
      </w:r>
      <w:r>
        <w:rPr>
          <w:color w:val="231F20"/>
        </w:rPr>
        <w:t>đạo</w:t>
      </w:r>
      <w:r>
        <w:rPr>
          <w:color w:val="231F20"/>
          <w:spacing w:val="-9"/>
        </w:rPr>
        <w:t> </w:t>
      </w:r>
      <w:r>
        <w:rPr>
          <w:color w:val="231F20"/>
        </w:rPr>
        <w:t>chi</w:t>
      </w:r>
      <w:r>
        <w:rPr>
          <w:color w:val="231F20"/>
          <w:spacing w:val="-9"/>
        </w:rPr>
        <w:t> </w:t>
      </w:r>
      <w:r>
        <w:rPr>
          <w:color w:val="231F20"/>
        </w:rPr>
        <w:t>hiện</w:t>
      </w:r>
      <w:r>
        <w:rPr>
          <w:color w:val="231F20"/>
          <w:spacing w:val="-9"/>
        </w:rPr>
        <w:t> </w:t>
      </w:r>
      <w:r>
        <w:rPr>
          <w:color w:val="231F20"/>
        </w:rPr>
        <w:t>ở</w:t>
      </w:r>
      <w:r>
        <w:rPr>
          <w:color w:val="231F20"/>
          <w:spacing w:val="-10"/>
        </w:rPr>
        <w:t> </w:t>
      </w:r>
      <w:r>
        <w:rPr>
          <w:color w:val="231F20"/>
        </w:rPr>
        <w:t>trước,</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có</w:t>
      </w:r>
      <w:r>
        <w:rPr>
          <w:color w:val="231F20"/>
          <w:spacing w:val="-10"/>
        </w:rPr>
        <w:t> </w:t>
      </w:r>
      <w:r>
        <w:rPr>
          <w:color w:val="231F20"/>
        </w:rPr>
        <w:t>sáu</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chín đạo chi hiện ở trước. Nếu dựa vào tĩnh lự thứ nhất, lúc chánh ngữ hiện ở trước, hữu học có bảy giác chi, tám đạo chi hiện ở trước, vô học có bảy giác chi, chín đạo chi hiện ở trước. Nếu dựa vào tĩnh lữ trung gian, lúc chánh ngữ hiện ở trước, hữu học có sáu giác chi, bảy đạo</w:t>
      </w:r>
      <w:r>
        <w:rPr>
          <w:color w:val="231F20"/>
          <w:spacing w:val="-13"/>
        </w:rPr>
        <w:t> </w:t>
      </w:r>
      <w:r>
        <w:rPr>
          <w:color w:val="231F20"/>
        </w:rPr>
        <w:t>chi</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có</w:t>
      </w:r>
      <w:r>
        <w:rPr>
          <w:color w:val="231F20"/>
          <w:spacing w:val="-12"/>
        </w:rPr>
        <w:t> </w:t>
      </w:r>
      <w:r>
        <w:rPr>
          <w:color w:val="231F20"/>
        </w:rPr>
        <w:t>sáu</w:t>
      </w:r>
      <w:r>
        <w:rPr>
          <w:color w:val="231F20"/>
          <w:spacing w:val="-13"/>
        </w:rPr>
        <w:t> </w:t>
      </w:r>
      <w:r>
        <w:rPr>
          <w:color w:val="231F20"/>
        </w:rPr>
        <w:t>giác</w:t>
      </w:r>
      <w:r>
        <w:rPr>
          <w:color w:val="231F20"/>
          <w:spacing w:val="-12"/>
        </w:rPr>
        <w:t> </w:t>
      </w:r>
      <w:r>
        <w:rPr>
          <w:color w:val="231F20"/>
        </w:rPr>
        <w:t>chi,</w:t>
      </w:r>
      <w:r>
        <w:rPr>
          <w:color w:val="231F20"/>
          <w:spacing w:val="-12"/>
        </w:rPr>
        <w:t> </w:t>
      </w:r>
      <w:r>
        <w:rPr>
          <w:color w:val="231F20"/>
        </w:rPr>
        <w:t>tám</w:t>
      </w:r>
      <w:r>
        <w:rPr>
          <w:color w:val="231F20"/>
          <w:spacing w:val="-12"/>
        </w:rPr>
        <w:t> </w:t>
      </w:r>
      <w:r>
        <w:rPr>
          <w:color w:val="231F20"/>
        </w:rPr>
        <w:t>đạo</w:t>
      </w:r>
      <w:r>
        <w:rPr>
          <w:color w:val="231F20"/>
          <w:spacing w:val="-12"/>
        </w:rPr>
        <w:t> </w:t>
      </w:r>
      <w:r>
        <w:rPr>
          <w:color w:val="231F20"/>
        </w:rPr>
        <w:t>chi</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 Dựa</w:t>
      </w:r>
      <w:r>
        <w:rPr>
          <w:color w:val="231F20"/>
          <w:spacing w:val="-7"/>
        </w:rPr>
        <w:t> </w:t>
      </w:r>
      <w:r>
        <w:rPr>
          <w:color w:val="231F20"/>
        </w:rPr>
        <w:t>vào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 hai,</w:t>
      </w:r>
      <w:r>
        <w:rPr>
          <w:color w:val="231F20"/>
          <w:spacing w:val="-7"/>
        </w:rPr>
        <w:t> </w:t>
      </w:r>
      <w:r>
        <w:rPr>
          <w:color w:val="231F20"/>
        </w:rPr>
        <w:t>lúc</w:t>
      </w:r>
      <w:r>
        <w:rPr>
          <w:color w:val="231F20"/>
          <w:spacing w:val="-7"/>
        </w:rPr>
        <w:t> </w:t>
      </w:r>
      <w:r>
        <w:rPr>
          <w:color w:val="231F20"/>
        </w:rPr>
        <w:t>chánh</w:t>
      </w:r>
      <w:r>
        <w:rPr>
          <w:color w:val="231F20"/>
          <w:spacing w:val="-7"/>
        </w:rPr>
        <w:t> </w:t>
      </w:r>
      <w:r>
        <w:rPr>
          <w:color w:val="231F20"/>
        </w:rPr>
        <w:t>ngữ</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có</w:t>
      </w:r>
      <w:r>
        <w:rPr>
          <w:color w:val="231F20"/>
          <w:spacing w:val="-7"/>
        </w:rPr>
        <w:t> </w:t>
      </w:r>
      <w:r>
        <w:rPr>
          <w:color w:val="231F20"/>
        </w:rPr>
        <w:t>bảy</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bảy</w:t>
      </w:r>
      <w:r>
        <w:rPr>
          <w:color w:val="231F20"/>
          <w:spacing w:val="-7"/>
        </w:rPr>
        <w:t> </w:t>
      </w:r>
      <w:r>
        <w:rPr>
          <w:color w:val="231F20"/>
        </w:rPr>
        <w:t>đạo</w:t>
      </w:r>
      <w:r>
        <w:rPr>
          <w:color w:val="231F20"/>
          <w:spacing w:val="-7"/>
        </w:rPr>
        <w:t> </w:t>
      </w:r>
      <w:r>
        <w:rPr>
          <w:color w:val="231F20"/>
        </w:rPr>
        <w:t>chi hiện ở trước, vô học có bảy giác chi, tám đạo chi hiện ở trước.</w:t>
      </w:r>
    </w:p>
    <w:p>
      <w:pPr>
        <w:pStyle w:val="BodyText"/>
        <w:spacing w:before="115"/>
        <w:ind w:left="677" w:firstLine="0"/>
      </w:pPr>
      <w:r>
        <w:rPr>
          <w:color w:val="231F20"/>
        </w:rPr>
        <w:t>Chánh nghiệp, chánh mạng cũng như vậy.</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w:t>
      </w:r>
      <w:r>
        <w:rPr>
          <w:i/>
          <w:color w:val="231F20"/>
          <w:spacing w:val="-9"/>
        </w:rPr>
        <w:t> </w:t>
      </w:r>
      <w:r>
        <w:rPr>
          <w:color w:val="231F20"/>
        </w:rPr>
        <w:t>Các</w:t>
      </w:r>
      <w:r>
        <w:rPr>
          <w:color w:val="231F20"/>
          <w:spacing w:val="-9"/>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9"/>
        </w:rPr>
        <w:t> </w:t>
      </w:r>
      <w:r>
        <w:rPr>
          <w:color w:val="231F20"/>
        </w:rPr>
        <w:t>giác</w:t>
      </w:r>
      <w:r>
        <w:rPr>
          <w:color w:val="231F20"/>
          <w:spacing w:val="-9"/>
        </w:rPr>
        <w:t> </w:t>
      </w:r>
      <w:r>
        <w:rPr>
          <w:color w:val="231F20"/>
        </w:rPr>
        <w:t>chi</w:t>
      </w:r>
      <w:r>
        <w:rPr>
          <w:color w:val="231F20"/>
          <w:spacing w:val="-8"/>
        </w:rPr>
        <w:t> </w:t>
      </w:r>
      <w:r>
        <w:rPr>
          <w:color w:val="231F20"/>
        </w:rPr>
        <w:t>niệm,</w:t>
      </w:r>
      <w:r>
        <w:rPr>
          <w:color w:val="231F20"/>
          <w:spacing w:val="-10"/>
        </w:rPr>
        <w:t> </w:t>
      </w:r>
      <w:r>
        <w:rPr>
          <w:color w:val="231F20"/>
        </w:rPr>
        <w:t>pháp</w:t>
      </w:r>
      <w:r>
        <w:rPr>
          <w:color w:val="231F20"/>
          <w:spacing w:val="-8"/>
        </w:rPr>
        <w:t> </w:t>
      </w:r>
      <w:r>
        <w:rPr>
          <w:color w:val="231F20"/>
        </w:rPr>
        <w:t>ấy</w:t>
      </w:r>
      <w:r>
        <w:rPr>
          <w:color w:val="231F20"/>
          <w:spacing w:val="-8"/>
        </w:rPr>
        <w:t> </w:t>
      </w:r>
      <w:r>
        <w:rPr>
          <w:color w:val="231F20"/>
        </w:rPr>
        <w:t>tương</w:t>
      </w:r>
      <w:r>
        <w:rPr>
          <w:color w:val="231F20"/>
          <w:spacing w:val="-8"/>
        </w:rPr>
        <w:t> </w:t>
      </w:r>
      <w:r>
        <w:rPr>
          <w:color w:val="231F20"/>
        </w:rPr>
        <w:t>ưng với giác chi trạch pháp chăng?</w:t>
      </w:r>
    </w:p>
    <w:p>
      <w:pPr>
        <w:pStyle w:val="BodyText"/>
        <w:spacing w:line="276" w:lineRule="auto" w:before="119"/>
        <w:ind w:right="107"/>
      </w:pPr>
      <w:r>
        <w:rPr>
          <w:i/>
          <w:color w:val="231F20"/>
        </w:rPr>
        <w:t>Đáp: </w:t>
      </w:r>
      <w:r>
        <w:rPr>
          <w:color w:val="231F20"/>
        </w:rPr>
        <w:t>Nên tạo ra bốn trường hợp: 1. Có pháp tương ưng với niệm không tương ưng với trạch pháp: Nghĩa là giác chi trạch pháp.</w:t>
      </w:r>
    </w:p>
    <w:p>
      <w:pPr>
        <w:pStyle w:val="BodyText"/>
        <w:spacing w:line="276" w:lineRule="auto" w:before="1"/>
        <w:ind w:right="107" w:firstLine="0"/>
      </w:pPr>
      <w:r>
        <w:rPr>
          <w:color w:val="231F20"/>
        </w:rPr>
        <w:t>2. Có pháp tương ưng với trạch pháp không tương ưng với niệm: Nghĩa là giác chi niệm. 3. Có pháp tương ưng với niệm cũng tương ưng với trạch pháp: Nghĩa là hai pháp ấy tương ưng với nhau. 4. Có pháp không tương ưng với niệm cũng không tương ưng với trạch pháp: Nghĩa là tâm, tâm sở pháp còn lại, sắc, vô vi, tâm bất tương ưng hành.</w:t>
      </w:r>
    </w:p>
    <w:p>
      <w:pPr>
        <w:pStyle w:val="BodyText"/>
        <w:spacing w:line="276" w:lineRule="auto" w:before="120"/>
        <w:ind w:right="108"/>
      </w:pPr>
      <w:r>
        <w:rPr>
          <w:color w:val="231F20"/>
        </w:rPr>
        <w:t>Như</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trạch</w:t>
      </w:r>
      <w:r>
        <w:rPr>
          <w:color w:val="231F20"/>
          <w:spacing w:val="-8"/>
        </w:rPr>
        <w:t> </w:t>
      </w:r>
      <w:r>
        <w:rPr>
          <w:color w:val="231F20"/>
        </w:rPr>
        <w:t>pháp,</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rPr>
        <w:t>khinh an, định, xả, chánh tinh tấn, chánh định cũng như </w:t>
      </w:r>
      <w:r>
        <w:rPr>
          <w:color w:val="231F20"/>
          <w:spacing w:val="-5"/>
        </w:rPr>
        <w:t>vậy.</w:t>
      </w:r>
    </w:p>
    <w:p>
      <w:pPr>
        <w:pStyle w:val="BodyText"/>
        <w:spacing w:line="276" w:lineRule="auto" w:before="119"/>
        <w:ind w:right="107"/>
      </w:pPr>
      <w:r>
        <w:rPr>
          <w:i/>
          <w:color w:val="231F20"/>
        </w:rPr>
        <w:t>Hỏi:</w:t>
      </w:r>
      <w:r>
        <w:rPr>
          <w:i/>
          <w:color w:val="231F20"/>
          <w:spacing w:val="-9"/>
        </w:rPr>
        <w:t> </w:t>
      </w:r>
      <w:r>
        <w:rPr>
          <w:color w:val="231F20"/>
        </w:rPr>
        <w:t>Các</w:t>
      </w:r>
      <w:r>
        <w:rPr>
          <w:color w:val="231F20"/>
          <w:spacing w:val="-9"/>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9"/>
        </w:rPr>
        <w:t> </w:t>
      </w:r>
      <w:r>
        <w:rPr>
          <w:color w:val="231F20"/>
        </w:rPr>
        <w:t>giác</w:t>
      </w:r>
      <w:r>
        <w:rPr>
          <w:color w:val="231F20"/>
          <w:spacing w:val="-9"/>
        </w:rPr>
        <w:t> </w:t>
      </w:r>
      <w:r>
        <w:rPr>
          <w:color w:val="231F20"/>
        </w:rPr>
        <w:t>chi</w:t>
      </w:r>
      <w:r>
        <w:rPr>
          <w:color w:val="231F20"/>
          <w:spacing w:val="-8"/>
        </w:rPr>
        <w:t> </w:t>
      </w:r>
      <w:r>
        <w:rPr>
          <w:color w:val="231F20"/>
        </w:rPr>
        <w:t>niệm,</w:t>
      </w:r>
      <w:r>
        <w:rPr>
          <w:color w:val="231F20"/>
          <w:spacing w:val="-10"/>
        </w:rPr>
        <w:t> </w:t>
      </w:r>
      <w:r>
        <w:rPr>
          <w:color w:val="231F20"/>
        </w:rPr>
        <w:t>pháp</w:t>
      </w:r>
      <w:r>
        <w:rPr>
          <w:color w:val="231F20"/>
          <w:spacing w:val="-8"/>
        </w:rPr>
        <w:t> </w:t>
      </w:r>
      <w:r>
        <w:rPr>
          <w:color w:val="231F20"/>
        </w:rPr>
        <w:t>ấy</w:t>
      </w:r>
      <w:r>
        <w:rPr>
          <w:color w:val="231F20"/>
          <w:spacing w:val="-8"/>
        </w:rPr>
        <w:t> </w:t>
      </w:r>
      <w:r>
        <w:rPr>
          <w:color w:val="231F20"/>
        </w:rPr>
        <w:t>tương</w:t>
      </w:r>
      <w:r>
        <w:rPr>
          <w:color w:val="231F20"/>
          <w:spacing w:val="-8"/>
        </w:rPr>
        <w:t> </w:t>
      </w:r>
      <w:r>
        <w:rPr>
          <w:color w:val="231F20"/>
        </w:rPr>
        <w:t>ưng với giác chi hỷ chăng?</w:t>
      </w:r>
    </w:p>
    <w:p>
      <w:pPr>
        <w:pStyle w:val="BodyText"/>
        <w:spacing w:line="276" w:lineRule="auto" w:before="120"/>
        <w:ind w:right="104"/>
      </w:pPr>
      <w:r>
        <w:rPr>
          <w:i/>
          <w:color w:val="231F20"/>
        </w:rPr>
        <w:t>Đáp: </w:t>
      </w:r>
      <w:r>
        <w:rPr>
          <w:color w:val="231F20"/>
        </w:rPr>
        <w:t>Nên tạo ra bốn trường hợp: 1. Có pháp tương ưng </w:t>
      </w:r>
      <w:r>
        <w:rPr>
          <w:color w:val="231F20"/>
          <w:spacing w:val="2"/>
        </w:rPr>
        <w:t>với </w:t>
      </w:r>
      <w:r>
        <w:rPr>
          <w:color w:val="231F20"/>
        </w:rPr>
        <w:t>niệm không tương ưng với hỷ: Nghĩa là giác chi hỷ và hỷ không tương ưng với pháp tương ưng của giác chi niệm. 2. Có pháp tương ưng với hỷ không tương ưng với niệm: Nghĩa là giác chi hỷ tương ưng với niệm. 3. Có pháp tương ưng với niệm cũng tương ưng </w:t>
      </w:r>
      <w:r>
        <w:rPr>
          <w:color w:val="231F20"/>
          <w:spacing w:val="2"/>
        </w:rPr>
        <w:t>với </w:t>
      </w:r>
      <w:r>
        <w:rPr>
          <w:color w:val="231F20"/>
        </w:rPr>
        <w:t>hỷ: Nghĩa là hai pháp ấy tương ưng với nhau. 4. Có pháp không tương ưng với niệm cũng không tương ưng với hỷ: Nghĩa là hỷ không tương ưng với giác chi niệm và tâm, tâm sở pháp còn lại, sắc, vô vi, tâm bất tương ưng</w:t>
      </w:r>
      <w:r>
        <w:rPr>
          <w:color w:val="231F20"/>
          <w:spacing w:val="40"/>
        </w:rPr>
        <w:t> </w:t>
      </w:r>
      <w:r>
        <w:rPr>
          <w:color w:val="231F20"/>
        </w:rPr>
        <w:t>hành.</w:t>
      </w:r>
    </w:p>
    <w:p>
      <w:pPr>
        <w:pStyle w:val="BodyText"/>
        <w:spacing w:line="276" w:lineRule="auto" w:before="120"/>
        <w:ind w:right="107"/>
      </w:pPr>
      <w:r>
        <w:rPr>
          <w:color w:val="231F20"/>
        </w:rPr>
        <w:t>Như</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hỷ,</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chánh</w:t>
      </w:r>
      <w:r>
        <w:rPr>
          <w:color w:val="231F20"/>
          <w:spacing w:val="-6"/>
        </w:rPr>
        <w:t> </w:t>
      </w:r>
      <w:r>
        <w:rPr>
          <w:color w:val="231F20"/>
        </w:rPr>
        <w:t>kiến,</w:t>
      </w:r>
      <w:r>
        <w:rPr>
          <w:color w:val="231F20"/>
          <w:spacing w:val="-6"/>
        </w:rPr>
        <w:t> </w:t>
      </w:r>
      <w:r>
        <w:rPr>
          <w:color w:val="231F20"/>
        </w:rPr>
        <w:t>chánh</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cũng như </w:t>
      </w:r>
      <w:r>
        <w:rPr>
          <w:color w:val="231F20"/>
          <w:spacing w:val="-5"/>
        </w:rPr>
        <w:t>vậy.</w:t>
      </w:r>
    </w:p>
    <w:p>
      <w:pPr>
        <w:pStyle w:val="BodyText"/>
        <w:spacing w:line="276" w:lineRule="auto" w:before="120"/>
        <w:ind w:right="107"/>
      </w:pPr>
      <w:r>
        <w:rPr>
          <w:i/>
          <w:color w:val="231F20"/>
        </w:rPr>
        <w:t>Hỏi:</w:t>
      </w:r>
      <w:r>
        <w:rPr>
          <w:i/>
          <w:color w:val="231F20"/>
          <w:spacing w:val="-9"/>
        </w:rPr>
        <w:t> </w:t>
      </w:r>
      <w:r>
        <w:rPr>
          <w:color w:val="231F20"/>
        </w:rPr>
        <w:t>Các</w:t>
      </w:r>
      <w:r>
        <w:rPr>
          <w:color w:val="231F20"/>
          <w:spacing w:val="-9"/>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9"/>
        </w:rPr>
        <w:t> </w:t>
      </w:r>
      <w:r>
        <w:rPr>
          <w:color w:val="231F20"/>
        </w:rPr>
        <w:t>giác</w:t>
      </w:r>
      <w:r>
        <w:rPr>
          <w:color w:val="231F20"/>
          <w:spacing w:val="-9"/>
        </w:rPr>
        <w:t> </w:t>
      </w:r>
      <w:r>
        <w:rPr>
          <w:color w:val="231F20"/>
        </w:rPr>
        <w:t>chi</w:t>
      </w:r>
      <w:r>
        <w:rPr>
          <w:color w:val="231F20"/>
          <w:spacing w:val="-8"/>
        </w:rPr>
        <w:t> </w:t>
      </w:r>
      <w:r>
        <w:rPr>
          <w:color w:val="231F20"/>
        </w:rPr>
        <w:t>niệm,</w:t>
      </w:r>
      <w:r>
        <w:rPr>
          <w:color w:val="231F20"/>
          <w:spacing w:val="-10"/>
        </w:rPr>
        <w:t> </w:t>
      </w:r>
      <w:r>
        <w:rPr>
          <w:color w:val="231F20"/>
        </w:rPr>
        <w:t>pháp</w:t>
      </w:r>
      <w:r>
        <w:rPr>
          <w:color w:val="231F20"/>
          <w:spacing w:val="-8"/>
        </w:rPr>
        <w:t> </w:t>
      </w:r>
      <w:r>
        <w:rPr>
          <w:color w:val="231F20"/>
        </w:rPr>
        <w:t>ấy</w:t>
      </w:r>
      <w:r>
        <w:rPr>
          <w:color w:val="231F20"/>
          <w:spacing w:val="-8"/>
        </w:rPr>
        <w:t> </w:t>
      </w:r>
      <w:r>
        <w:rPr>
          <w:color w:val="231F20"/>
        </w:rPr>
        <w:t>tương</w:t>
      </w:r>
      <w:r>
        <w:rPr>
          <w:color w:val="231F20"/>
          <w:spacing w:val="-8"/>
        </w:rPr>
        <w:t> </w:t>
      </w:r>
      <w:r>
        <w:rPr>
          <w:color w:val="231F20"/>
        </w:rPr>
        <w:t>ưng với chánh niệm chăng?</w:t>
      </w:r>
    </w:p>
    <w:p>
      <w:pPr>
        <w:spacing w:before="119"/>
        <w:ind w:left="960"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Các pháp tương ưng với chánh niệm, pháp ấy tương ưng với giác chi niệm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line="273" w:lineRule="auto" w:before="240"/>
        <w:ind w:left="110" w:right="390"/>
      </w:pPr>
      <w:r>
        <w:rPr>
          <w:i/>
          <w:color w:val="231F20"/>
        </w:rPr>
        <w:t>Hỏi:</w:t>
      </w:r>
      <w:r>
        <w:rPr>
          <w:i/>
          <w:color w:val="231F20"/>
          <w:spacing w:val="-18"/>
        </w:rPr>
        <w:t> </w:t>
      </w:r>
      <w:r>
        <w:rPr>
          <w:color w:val="231F20"/>
        </w:rPr>
        <w:t>Các</w:t>
      </w:r>
      <w:r>
        <w:rPr>
          <w:color w:val="231F20"/>
          <w:spacing w:val="-17"/>
        </w:rPr>
        <w:t> </w:t>
      </w:r>
      <w:r>
        <w:rPr>
          <w:color w:val="231F20"/>
        </w:rPr>
        <w:t>pháp</w:t>
      </w:r>
      <w:r>
        <w:rPr>
          <w:color w:val="231F20"/>
          <w:spacing w:val="-17"/>
        </w:rPr>
        <w:t> </w:t>
      </w:r>
      <w:r>
        <w:rPr>
          <w:color w:val="231F20"/>
        </w:rPr>
        <w:t>tương</w:t>
      </w:r>
      <w:r>
        <w:rPr>
          <w:color w:val="231F20"/>
          <w:spacing w:val="-17"/>
        </w:rPr>
        <w:t> </w:t>
      </w:r>
      <w:r>
        <w:rPr>
          <w:color w:val="231F20"/>
        </w:rPr>
        <w:t>ưng</w:t>
      </w:r>
      <w:r>
        <w:rPr>
          <w:color w:val="231F20"/>
          <w:spacing w:val="-18"/>
        </w:rPr>
        <w:t> </w:t>
      </w:r>
      <w:r>
        <w:rPr>
          <w:color w:val="231F20"/>
        </w:rPr>
        <w:t>với</w:t>
      </w:r>
      <w:r>
        <w:rPr>
          <w:color w:val="231F20"/>
          <w:spacing w:val="-17"/>
        </w:rPr>
        <w:t> </w:t>
      </w:r>
      <w:r>
        <w:rPr>
          <w:color w:val="231F20"/>
        </w:rPr>
        <w:t>giác</w:t>
      </w:r>
      <w:r>
        <w:rPr>
          <w:color w:val="231F20"/>
          <w:spacing w:val="-17"/>
        </w:rPr>
        <w:t> </w:t>
      </w:r>
      <w:r>
        <w:rPr>
          <w:color w:val="231F20"/>
        </w:rPr>
        <w:t>chi</w:t>
      </w:r>
      <w:r>
        <w:rPr>
          <w:color w:val="231F20"/>
          <w:spacing w:val="-17"/>
        </w:rPr>
        <w:t> </w:t>
      </w:r>
      <w:r>
        <w:rPr>
          <w:color w:val="231F20"/>
        </w:rPr>
        <w:t>trạch</w:t>
      </w:r>
      <w:r>
        <w:rPr>
          <w:color w:val="231F20"/>
          <w:spacing w:val="-18"/>
        </w:rPr>
        <w:t> </w:t>
      </w:r>
      <w:r>
        <w:rPr>
          <w:color w:val="231F20"/>
        </w:rPr>
        <w:t>pháp,</w:t>
      </w:r>
      <w:r>
        <w:rPr>
          <w:color w:val="231F20"/>
          <w:spacing w:val="-17"/>
        </w:rPr>
        <w:t> </w:t>
      </w:r>
      <w:r>
        <w:rPr>
          <w:color w:val="231F20"/>
        </w:rPr>
        <w:t>pháp</w:t>
      </w:r>
      <w:r>
        <w:rPr>
          <w:color w:val="231F20"/>
          <w:spacing w:val="-17"/>
        </w:rPr>
        <w:t> </w:t>
      </w:r>
      <w:r>
        <w:rPr>
          <w:color w:val="231F20"/>
        </w:rPr>
        <w:t>ấy</w:t>
      </w:r>
      <w:r>
        <w:rPr>
          <w:color w:val="231F20"/>
          <w:spacing w:val="-17"/>
        </w:rPr>
        <w:t> </w:t>
      </w:r>
      <w:r>
        <w:rPr>
          <w:color w:val="231F20"/>
        </w:rPr>
        <w:t>tương ưng với giác chi tinh tấn chăng?</w:t>
      </w:r>
    </w:p>
    <w:p>
      <w:pPr>
        <w:pStyle w:val="BodyText"/>
        <w:spacing w:line="273" w:lineRule="auto" w:before="111"/>
        <w:ind w:left="110" w:right="390"/>
      </w:pPr>
      <w:r>
        <w:rPr>
          <w:i/>
          <w:color w:val="231F20"/>
        </w:rPr>
        <w:t>Đáp: </w:t>
      </w:r>
      <w:r>
        <w:rPr>
          <w:color w:val="231F20"/>
        </w:rPr>
        <w:t>Nên tạo ra bốn trường hợp: 1. Có pháp tương ưng với trạch pháp không tương ưng với tinh tấn: Nghĩa là giác chi tinh tấn.</w:t>
      </w:r>
    </w:p>
    <w:p>
      <w:pPr>
        <w:pStyle w:val="BodyText"/>
        <w:spacing w:line="273" w:lineRule="auto" w:before="0"/>
        <w:ind w:left="110" w:right="390" w:firstLine="0"/>
      </w:pPr>
      <w:r>
        <w:rPr>
          <w:color w:val="231F20"/>
        </w:rPr>
        <w:t>2. Có pháp tương ưng với tinh tấn không tương ưng với trạch </w:t>
      </w:r>
      <w:r>
        <w:rPr>
          <w:color w:val="231F20"/>
          <w:spacing w:val="-3"/>
        </w:rPr>
        <w:t>pháp: </w:t>
      </w:r>
      <w:r>
        <w:rPr>
          <w:color w:val="231F20"/>
        </w:rPr>
        <w:t>Nghĩa là giác chi trạch pháp. 3. Có pháp tương ưng với trạch pháp cũng tương ưng với tinh tấn: Nghĩa là hai pháp ấy tương ưng với nhau.</w:t>
      </w:r>
      <w:r>
        <w:rPr>
          <w:color w:val="231F20"/>
          <w:spacing w:val="-6"/>
        </w:rPr>
        <w:t> </w:t>
      </w:r>
      <w:r>
        <w:rPr>
          <w:color w:val="231F20"/>
        </w:rPr>
        <w:t>4.</w:t>
      </w:r>
      <w:r>
        <w:rPr>
          <w:color w:val="231F20"/>
          <w:spacing w:val="-5"/>
        </w:rPr>
        <w:t> </w:t>
      </w:r>
      <w:r>
        <w:rPr>
          <w:color w:val="231F20"/>
        </w:rPr>
        <w:t>Có</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trạch</w:t>
      </w:r>
      <w:r>
        <w:rPr>
          <w:color w:val="231F20"/>
          <w:spacing w:val="-6"/>
        </w:rPr>
        <w:t> </w:t>
      </w:r>
      <w:r>
        <w:rPr>
          <w:color w:val="231F20"/>
        </w:rPr>
        <w:t>pháp</w:t>
      </w:r>
      <w:r>
        <w:rPr>
          <w:color w:val="231F20"/>
          <w:spacing w:val="-5"/>
        </w:rPr>
        <w:t> </w:t>
      </w:r>
      <w:r>
        <w:rPr>
          <w:color w:val="231F20"/>
        </w:rPr>
        <w:t>cũng</w:t>
      </w:r>
      <w:r>
        <w:rPr>
          <w:color w:val="231F20"/>
          <w:spacing w:val="-5"/>
        </w:rPr>
        <w:t> </w:t>
      </w:r>
      <w:r>
        <w:rPr>
          <w:color w:val="231F20"/>
        </w:rPr>
        <w:t>không</w:t>
      </w:r>
      <w:r>
        <w:rPr>
          <w:color w:val="231F20"/>
          <w:spacing w:val="-4"/>
        </w:rPr>
        <w:t> </w:t>
      </w:r>
      <w:r>
        <w:rPr>
          <w:color w:val="231F20"/>
          <w:spacing w:val="-3"/>
        </w:rPr>
        <w:t>tương </w:t>
      </w:r>
      <w:r>
        <w:rPr>
          <w:color w:val="231F20"/>
        </w:rPr>
        <w:t>ưng với tinh tấn: Nghĩa là tâm, tâm sở pháp còn lại, sắc, vô vi, tâm bất tương ưng hành.</w:t>
      </w:r>
    </w:p>
    <w:p>
      <w:pPr>
        <w:pStyle w:val="BodyText"/>
        <w:spacing w:line="273" w:lineRule="auto" w:before="107"/>
        <w:ind w:left="110" w:right="391"/>
      </w:pPr>
      <w:r>
        <w:rPr>
          <w:color w:val="231F20"/>
        </w:rPr>
        <w:t>Như đối với giác chi tinh tấn, đối với giác chi khinh an, định, xả, chánh tinh tấn, chánh niệm, chánh định cũng như vậy.</w:t>
      </w:r>
    </w:p>
    <w:p>
      <w:pPr>
        <w:pStyle w:val="BodyText"/>
        <w:spacing w:line="273" w:lineRule="auto"/>
        <w:ind w:left="110" w:right="390"/>
      </w:pPr>
      <w:r>
        <w:rPr>
          <w:i/>
          <w:color w:val="231F20"/>
        </w:rPr>
        <w:t>Hỏi:</w:t>
      </w:r>
      <w:r>
        <w:rPr>
          <w:i/>
          <w:color w:val="231F20"/>
          <w:spacing w:val="-18"/>
        </w:rPr>
        <w:t> </w:t>
      </w:r>
      <w:r>
        <w:rPr>
          <w:color w:val="231F20"/>
        </w:rPr>
        <w:t>Các</w:t>
      </w:r>
      <w:r>
        <w:rPr>
          <w:color w:val="231F20"/>
          <w:spacing w:val="-17"/>
        </w:rPr>
        <w:t> </w:t>
      </w:r>
      <w:r>
        <w:rPr>
          <w:color w:val="231F20"/>
        </w:rPr>
        <w:t>pháp</w:t>
      </w:r>
      <w:r>
        <w:rPr>
          <w:color w:val="231F20"/>
          <w:spacing w:val="-17"/>
        </w:rPr>
        <w:t> </w:t>
      </w:r>
      <w:r>
        <w:rPr>
          <w:color w:val="231F20"/>
        </w:rPr>
        <w:t>tương</w:t>
      </w:r>
      <w:r>
        <w:rPr>
          <w:color w:val="231F20"/>
          <w:spacing w:val="-17"/>
        </w:rPr>
        <w:t> </w:t>
      </w:r>
      <w:r>
        <w:rPr>
          <w:color w:val="231F20"/>
        </w:rPr>
        <w:t>ưng</w:t>
      </w:r>
      <w:r>
        <w:rPr>
          <w:color w:val="231F20"/>
          <w:spacing w:val="-18"/>
        </w:rPr>
        <w:t> </w:t>
      </w:r>
      <w:r>
        <w:rPr>
          <w:color w:val="231F20"/>
        </w:rPr>
        <w:t>với</w:t>
      </w:r>
      <w:r>
        <w:rPr>
          <w:color w:val="231F20"/>
          <w:spacing w:val="-17"/>
        </w:rPr>
        <w:t> </w:t>
      </w:r>
      <w:r>
        <w:rPr>
          <w:color w:val="231F20"/>
        </w:rPr>
        <w:t>giác</w:t>
      </w:r>
      <w:r>
        <w:rPr>
          <w:color w:val="231F20"/>
          <w:spacing w:val="-17"/>
        </w:rPr>
        <w:t> </w:t>
      </w:r>
      <w:r>
        <w:rPr>
          <w:color w:val="231F20"/>
        </w:rPr>
        <w:t>chi</w:t>
      </w:r>
      <w:r>
        <w:rPr>
          <w:color w:val="231F20"/>
          <w:spacing w:val="-17"/>
        </w:rPr>
        <w:t> </w:t>
      </w:r>
      <w:r>
        <w:rPr>
          <w:color w:val="231F20"/>
        </w:rPr>
        <w:t>trạch</w:t>
      </w:r>
      <w:r>
        <w:rPr>
          <w:color w:val="231F20"/>
          <w:spacing w:val="-18"/>
        </w:rPr>
        <w:t> </w:t>
      </w:r>
      <w:r>
        <w:rPr>
          <w:color w:val="231F20"/>
        </w:rPr>
        <w:t>pháp,</w:t>
      </w:r>
      <w:r>
        <w:rPr>
          <w:color w:val="231F20"/>
          <w:spacing w:val="-17"/>
        </w:rPr>
        <w:t> </w:t>
      </w:r>
      <w:r>
        <w:rPr>
          <w:color w:val="231F20"/>
        </w:rPr>
        <w:t>pháp</w:t>
      </w:r>
      <w:r>
        <w:rPr>
          <w:color w:val="231F20"/>
          <w:spacing w:val="-17"/>
        </w:rPr>
        <w:t> </w:t>
      </w:r>
      <w:r>
        <w:rPr>
          <w:color w:val="231F20"/>
        </w:rPr>
        <w:t>ấy</w:t>
      </w:r>
      <w:r>
        <w:rPr>
          <w:color w:val="231F20"/>
          <w:spacing w:val="-17"/>
        </w:rPr>
        <w:t> </w:t>
      </w:r>
      <w:r>
        <w:rPr>
          <w:color w:val="231F20"/>
        </w:rPr>
        <w:t>tương ưng với giác chi hỷ chăng?</w:t>
      </w:r>
    </w:p>
    <w:p>
      <w:pPr>
        <w:pStyle w:val="BodyText"/>
        <w:spacing w:line="273" w:lineRule="auto"/>
        <w:ind w:left="110" w:right="390"/>
      </w:pPr>
      <w:r>
        <w:rPr>
          <w:i/>
          <w:color w:val="231F20"/>
        </w:rPr>
        <w:t>Đáp: </w:t>
      </w:r>
      <w:r>
        <w:rPr>
          <w:color w:val="231F20"/>
        </w:rPr>
        <w:t>Nên tạo ra bốn trường hợp: 1. Có pháp tương ưng với trạch</w:t>
      </w:r>
      <w:r>
        <w:rPr>
          <w:color w:val="231F20"/>
          <w:spacing w:val="-14"/>
        </w:rPr>
        <w:t> </w:t>
      </w:r>
      <w:r>
        <w:rPr>
          <w:color w:val="231F20"/>
        </w:rPr>
        <w:t>pháp</w:t>
      </w:r>
      <w:r>
        <w:rPr>
          <w:color w:val="231F20"/>
          <w:spacing w:val="-13"/>
        </w:rPr>
        <w:t> </w:t>
      </w:r>
      <w:r>
        <w:rPr>
          <w:color w:val="231F20"/>
        </w:rPr>
        <w:t>không</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3"/>
        </w:rPr>
        <w:t> </w:t>
      </w:r>
      <w:r>
        <w:rPr>
          <w:color w:val="231F20"/>
        </w:rPr>
        <w:t>hỷ:</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giác</w:t>
      </w:r>
      <w:r>
        <w:rPr>
          <w:color w:val="231F20"/>
          <w:spacing w:val="-13"/>
        </w:rPr>
        <w:t> </w:t>
      </w:r>
      <w:r>
        <w:rPr>
          <w:color w:val="231F20"/>
        </w:rPr>
        <w:t>chi</w:t>
      </w:r>
      <w:r>
        <w:rPr>
          <w:color w:val="231F20"/>
          <w:spacing w:val="-14"/>
        </w:rPr>
        <w:t> </w:t>
      </w:r>
      <w:r>
        <w:rPr>
          <w:color w:val="231F20"/>
        </w:rPr>
        <w:t>hỷ</w:t>
      </w:r>
      <w:r>
        <w:rPr>
          <w:color w:val="231F20"/>
          <w:spacing w:val="-13"/>
        </w:rPr>
        <w:t> </w:t>
      </w:r>
      <w:r>
        <w:rPr>
          <w:color w:val="231F20"/>
        </w:rPr>
        <w:t>và</w:t>
      </w:r>
      <w:r>
        <w:rPr>
          <w:color w:val="231F20"/>
          <w:spacing w:val="-13"/>
        </w:rPr>
        <w:t> </w:t>
      </w:r>
      <w:r>
        <w:rPr>
          <w:color w:val="231F20"/>
        </w:rPr>
        <w:t>hỷ</w:t>
      </w:r>
      <w:r>
        <w:rPr>
          <w:color w:val="231F20"/>
          <w:spacing w:val="-13"/>
        </w:rPr>
        <w:t> </w:t>
      </w:r>
      <w:r>
        <w:rPr>
          <w:color w:val="231F20"/>
        </w:rPr>
        <w:t>không tương ưng với pháp tương ưng của giác chi trạch pháp. 2. Có pháp tương</w:t>
      </w:r>
      <w:r>
        <w:rPr>
          <w:color w:val="231F20"/>
          <w:spacing w:val="-5"/>
        </w:rPr>
        <w:t> </w:t>
      </w:r>
      <w:r>
        <w:rPr>
          <w:color w:val="231F20"/>
        </w:rPr>
        <w:t>ưng</w:t>
      </w:r>
      <w:r>
        <w:rPr>
          <w:color w:val="231F20"/>
          <w:spacing w:val="-4"/>
        </w:rPr>
        <w:t> </w:t>
      </w:r>
      <w:r>
        <w:rPr>
          <w:color w:val="231F20"/>
        </w:rPr>
        <w:t>với</w:t>
      </w:r>
      <w:r>
        <w:rPr>
          <w:color w:val="231F20"/>
          <w:spacing w:val="-4"/>
        </w:rPr>
        <w:t> </w:t>
      </w:r>
      <w:r>
        <w:rPr>
          <w:color w:val="231F20"/>
        </w:rPr>
        <w:t>hỷ</w:t>
      </w:r>
      <w:r>
        <w:rPr>
          <w:color w:val="231F20"/>
          <w:spacing w:val="-5"/>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trạch</w:t>
      </w:r>
      <w:r>
        <w:rPr>
          <w:color w:val="231F20"/>
          <w:spacing w:val="-4"/>
        </w:rPr>
        <w:t> </w:t>
      </w:r>
      <w:r>
        <w:rPr>
          <w:color w:val="231F20"/>
        </w:rPr>
        <w:t>pháp:</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giác</w:t>
      </w:r>
      <w:r>
        <w:rPr>
          <w:color w:val="231F20"/>
          <w:spacing w:val="-4"/>
        </w:rPr>
        <w:t> </w:t>
      </w:r>
      <w:r>
        <w:rPr>
          <w:color w:val="231F20"/>
        </w:rPr>
        <w:t>chi hỷ tương ưng với trạch pháp. 3. Có pháp tương ưng với trạch </w:t>
      </w:r>
      <w:r>
        <w:rPr>
          <w:color w:val="231F20"/>
          <w:spacing w:val="-3"/>
        </w:rPr>
        <w:t>pháp </w:t>
      </w:r>
      <w:r>
        <w:rPr>
          <w:color w:val="231F20"/>
        </w:rPr>
        <w:t>cũng tương ưng với hỷ: Nghĩa là hai pháp ấy tương ưng với nhau.</w:t>
      </w:r>
      <w:r>
        <w:rPr>
          <w:color w:val="231F20"/>
          <w:spacing w:val="-32"/>
        </w:rPr>
        <w:t> </w:t>
      </w:r>
      <w:r>
        <w:rPr>
          <w:color w:val="231F20"/>
        </w:rPr>
        <w:t>4. Có pháp không tương ưng với trạch pháp cũng không tương ưng</w:t>
      </w:r>
      <w:r>
        <w:rPr>
          <w:color w:val="231F20"/>
          <w:spacing w:val="-37"/>
        </w:rPr>
        <w:t> </w:t>
      </w:r>
      <w:r>
        <w:rPr>
          <w:color w:val="231F20"/>
          <w:spacing w:val="-5"/>
        </w:rPr>
        <w:t>với </w:t>
      </w:r>
      <w:r>
        <w:rPr>
          <w:color w:val="231F20"/>
        </w:rPr>
        <w:t>hỷ:</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hỷ</w:t>
      </w:r>
      <w:r>
        <w:rPr>
          <w:color w:val="231F20"/>
          <w:spacing w:val="-14"/>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4"/>
        </w:rPr>
        <w:t> </w:t>
      </w:r>
      <w:r>
        <w:rPr>
          <w:color w:val="231F20"/>
        </w:rPr>
        <w:t>giác</w:t>
      </w:r>
      <w:r>
        <w:rPr>
          <w:color w:val="231F20"/>
          <w:spacing w:val="-13"/>
        </w:rPr>
        <w:t> </w:t>
      </w:r>
      <w:r>
        <w:rPr>
          <w:color w:val="231F20"/>
        </w:rPr>
        <w:t>chi</w:t>
      </w:r>
      <w:r>
        <w:rPr>
          <w:color w:val="231F20"/>
          <w:spacing w:val="-13"/>
        </w:rPr>
        <w:t> </w:t>
      </w:r>
      <w:r>
        <w:rPr>
          <w:color w:val="231F20"/>
        </w:rPr>
        <w:t>trạch</w:t>
      </w:r>
      <w:r>
        <w:rPr>
          <w:color w:val="231F20"/>
          <w:spacing w:val="-14"/>
        </w:rPr>
        <w:t> </w:t>
      </w:r>
      <w:r>
        <w:rPr>
          <w:color w:val="231F20"/>
        </w:rPr>
        <w:t>pháp,</w:t>
      </w:r>
      <w:r>
        <w:rPr>
          <w:color w:val="231F20"/>
          <w:spacing w:val="-13"/>
        </w:rPr>
        <w:t> </w:t>
      </w:r>
      <w:r>
        <w:rPr>
          <w:color w:val="231F20"/>
        </w:rPr>
        <w:t>và</w:t>
      </w:r>
      <w:r>
        <w:rPr>
          <w:color w:val="231F20"/>
          <w:spacing w:val="-13"/>
        </w:rPr>
        <w:t> </w:t>
      </w:r>
      <w:r>
        <w:rPr>
          <w:color w:val="231F20"/>
        </w:rPr>
        <w:t>tâm,</w:t>
      </w:r>
      <w:r>
        <w:rPr>
          <w:color w:val="231F20"/>
          <w:spacing w:val="-13"/>
        </w:rPr>
        <w:t> </w:t>
      </w:r>
      <w:r>
        <w:rPr>
          <w:color w:val="231F20"/>
        </w:rPr>
        <w:t>tâm sở pháp còn lại, sắc, vô vi, tâm bất tương ưng</w:t>
      </w:r>
      <w:r>
        <w:rPr>
          <w:color w:val="231F20"/>
          <w:spacing w:val="-4"/>
        </w:rPr>
        <w:t> </w:t>
      </w:r>
      <w:r>
        <w:rPr>
          <w:color w:val="231F20"/>
        </w:rPr>
        <w:t>hành.</w:t>
      </w:r>
    </w:p>
    <w:p>
      <w:pPr>
        <w:pStyle w:val="BodyText"/>
        <w:spacing w:before="105"/>
        <w:ind w:left="677" w:firstLine="0"/>
      </w:pPr>
      <w:r>
        <w:rPr>
          <w:color w:val="231F20"/>
        </w:rPr>
        <w:t>Như đối với giác chi hỷ, đối với chánh tư duy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w:t>
      </w:r>
      <w:r>
        <w:rPr>
          <w:i/>
          <w:color w:val="231F20"/>
          <w:spacing w:val="-18"/>
        </w:rPr>
        <w:t> </w:t>
      </w:r>
      <w:r>
        <w:rPr>
          <w:color w:val="231F20"/>
        </w:rPr>
        <w:t>Các</w:t>
      </w:r>
      <w:r>
        <w:rPr>
          <w:color w:val="231F20"/>
          <w:spacing w:val="-17"/>
        </w:rPr>
        <w:t> </w:t>
      </w:r>
      <w:r>
        <w:rPr>
          <w:color w:val="231F20"/>
        </w:rPr>
        <w:t>pháp</w:t>
      </w:r>
      <w:r>
        <w:rPr>
          <w:color w:val="231F20"/>
          <w:spacing w:val="-17"/>
        </w:rPr>
        <w:t> </w:t>
      </w:r>
      <w:r>
        <w:rPr>
          <w:color w:val="231F20"/>
        </w:rPr>
        <w:t>tương</w:t>
      </w:r>
      <w:r>
        <w:rPr>
          <w:color w:val="231F20"/>
          <w:spacing w:val="-17"/>
        </w:rPr>
        <w:t> </w:t>
      </w:r>
      <w:r>
        <w:rPr>
          <w:color w:val="231F20"/>
        </w:rPr>
        <w:t>ưng</w:t>
      </w:r>
      <w:r>
        <w:rPr>
          <w:color w:val="231F20"/>
          <w:spacing w:val="-18"/>
        </w:rPr>
        <w:t> </w:t>
      </w:r>
      <w:r>
        <w:rPr>
          <w:color w:val="231F20"/>
        </w:rPr>
        <w:t>với</w:t>
      </w:r>
      <w:r>
        <w:rPr>
          <w:color w:val="231F20"/>
          <w:spacing w:val="-17"/>
        </w:rPr>
        <w:t> </w:t>
      </w:r>
      <w:r>
        <w:rPr>
          <w:color w:val="231F20"/>
        </w:rPr>
        <w:t>giác</w:t>
      </w:r>
      <w:r>
        <w:rPr>
          <w:color w:val="231F20"/>
          <w:spacing w:val="-17"/>
        </w:rPr>
        <w:t> </w:t>
      </w:r>
      <w:r>
        <w:rPr>
          <w:color w:val="231F20"/>
        </w:rPr>
        <w:t>chi</w:t>
      </w:r>
      <w:r>
        <w:rPr>
          <w:color w:val="231F20"/>
          <w:spacing w:val="-17"/>
        </w:rPr>
        <w:t> </w:t>
      </w:r>
      <w:r>
        <w:rPr>
          <w:color w:val="231F20"/>
        </w:rPr>
        <w:t>trạch</w:t>
      </w:r>
      <w:r>
        <w:rPr>
          <w:color w:val="231F20"/>
          <w:spacing w:val="-18"/>
        </w:rPr>
        <w:t> </w:t>
      </w:r>
      <w:r>
        <w:rPr>
          <w:color w:val="231F20"/>
        </w:rPr>
        <w:t>pháp,</w:t>
      </w:r>
      <w:r>
        <w:rPr>
          <w:color w:val="231F20"/>
          <w:spacing w:val="-17"/>
        </w:rPr>
        <w:t> </w:t>
      </w:r>
      <w:r>
        <w:rPr>
          <w:color w:val="231F20"/>
        </w:rPr>
        <w:t>pháp</w:t>
      </w:r>
      <w:r>
        <w:rPr>
          <w:color w:val="231F20"/>
          <w:spacing w:val="-17"/>
        </w:rPr>
        <w:t> </w:t>
      </w:r>
      <w:r>
        <w:rPr>
          <w:color w:val="231F20"/>
        </w:rPr>
        <w:t>ấy</w:t>
      </w:r>
      <w:r>
        <w:rPr>
          <w:color w:val="231F20"/>
          <w:spacing w:val="-17"/>
        </w:rPr>
        <w:t> </w:t>
      </w:r>
      <w:r>
        <w:rPr>
          <w:color w:val="231F20"/>
        </w:rPr>
        <w:t>tương ưng với chánh kiến chăng?</w:t>
      </w:r>
    </w:p>
    <w:p>
      <w:pPr>
        <w:pStyle w:val="BodyText"/>
        <w:spacing w:line="273" w:lineRule="auto"/>
        <w:ind w:right="107"/>
      </w:pPr>
      <w:r>
        <w:rPr>
          <w:i/>
          <w:color w:val="231F20"/>
        </w:rPr>
        <w:t>Đáp: </w:t>
      </w:r>
      <w:r>
        <w:rPr>
          <w:color w:val="231F20"/>
        </w:rPr>
        <w:t>Các pháp tương ưng với chánh kiến thì cũng tương ưng với giác chi trạch pháp. Có pháp tương ưng với trạch pháp </w:t>
      </w:r>
      <w:r>
        <w:rPr>
          <w:color w:val="231F20"/>
          <w:spacing w:val="-3"/>
        </w:rPr>
        <w:t>không </w:t>
      </w:r>
      <w:r>
        <w:rPr>
          <w:color w:val="231F20"/>
        </w:rPr>
        <w:t>phải</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9"/>
        </w:rPr>
        <w:t> </w:t>
      </w:r>
      <w:r>
        <w:rPr>
          <w:color w:val="231F20"/>
        </w:rPr>
        <w:t>chánh</w:t>
      </w:r>
      <w:r>
        <w:rPr>
          <w:color w:val="231F20"/>
          <w:spacing w:val="-8"/>
        </w:rPr>
        <w:t> </w:t>
      </w:r>
      <w:r>
        <w:rPr>
          <w:color w:val="231F20"/>
        </w:rPr>
        <w:t>kiến: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chánh</w:t>
      </w:r>
      <w:r>
        <w:rPr>
          <w:color w:val="231F20"/>
          <w:spacing w:val="-8"/>
        </w:rPr>
        <w:t> </w:t>
      </w:r>
      <w:r>
        <w:rPr>
          <w:color w:val="231F20"/>
        </w:rPr>
        <w:t>kiến</w:t>
      </w:r>
      <w:r>
        <w:rPr>
          <w:color w:val="231F20"/>
          <w:spacing w:val="-9"/>
        </w:rPr>
        <w:t> </w:t>
      </w:r>
      <w:r>
        <w:rPr>
          <w:color w:val="231F20"/>
        </w:rPr>
        <w:t>không</w:t>
      </w:r>
      <w:r>
        <w:rPr>
          <w:color w:val="231F20"/>
          <w:spacing w:val="-8"/>
        </w:rPr>
        <w:t> </w:t>
      </w:r>
      <w:r>
        <w:rPr>
          <w:color w:val="231F20"/>
        </w:rPr>
        <w:t>gồm</w:t>
      </w:r>
      <w:r>
        <w:rPr>
          <w:color w:val="231F20"/>
          <w:spacing w:val="-8"/>
        </w:rPr>
        <w:t> </w:t>
      </w:r>
      <w:r>
        <w:rPr>
          <w:color w:val="231F20"/>
        </w:rPr>
        <w:t>thâu pháp tương ưng với giác chi trạch pháp.</w:t>
      </w:r>
    </w:p>
    <w:p>
      <w:pPr>
        <w:pStyle w:val="BodyText"/>
        <w:spacing w:before="110"/>
        <w:ind w:left="283" w:firstLine="0"/>
        <w:jc w:val="center"/>
      </w:pPr>
      <w:r>
        <w:rPr>
          <w:color w:val="231F20"/>
        </w:rPr>
        <w:t>*</w:t>
      </w:r>
    </w:p>
    <w:p>
      <w:pPr>
        <w:pStyle w:val="BodyText"/>
        <w:spacing w:line="273" w:lineRule="auto" w:before="239"/>
        <w:ind w:right="107"/>
      </w:pPr>
      <w:r>
        <w:rPr>
          <w:i/>
          <w:color w:val="231F20"/>
        </w:rPr>
        <w:t>Hỏi: </w:t>
      </w:r>
      <w:r>
        <w:rPr>
          <w:color w:val="231F20"/>
        </w:rPr>
        <w:t>Các pháp tương ưng với giác chi tinh tấn, pháp ấy tương ưng với giác chi hỷ chăng?</w:t>
      </w:r>
    </w:p>
    <w:p>
      <w:pPr>
        <w:pStyle w:val="BodyText"/>
        <w:spacing w:line="273" w:lineRule="auto"/>
        <w:ind w:right="106"/>
      </w:pPr>
      <w:r>
        <w:rPr>
          <w:i/>
          <w:color w:val="231F20"/>
        </w:rPr>
        <w:t>Đáp:</w:t>
      </w:r>
      <w:r>
        <w:rPr>
          <w:i/>
          <w:color w:val="231F20"/>
          <w:spacing w:val="-11"/>
        </w:rPr>
        <w:t> </w:t>
      </w:r>
      <w:r>
        <w:rPr>
          <w:color w:val="231F20"/>
        </w:rPr>
        <w:t>Nên</w:t>
      </w:r>
      <w:r>
        <w:rPr>
          <w:color w:val="231F20"/>
          <w:spacing w:val="-11"/>
        </w:rPr>
        <w:t> </w:t>
      </w:r>
      <w:r>
        <w:rPr>
          <w:color w:val="231F20"/>
        </w:rPr>
        <w:t>tạo</w:t>
      </w:r>
      <w:r>
        <w:rPr>
          <w:color w:val="231F20"/>
          <w:spacing w:val="-11"/>
        </w:rPr>
        <w:t> </w:t>
      </w:r>
      <w:r>
        <w:rPr>
          <w:color w:val="231F20"/>
        </w:rPr>
        <w:t>ra</w:t>
      </w:r>
      <w:r>
        <w:rPr>
          <w:color w:val="231F20"/>
          <w:spacing w:val="-10"/>
        </w:rPr>
        <w:t> </w:t>
      </w:r>
      <w:r>
        <w:rPr>
          <w:color w:val="231F20"/>
        </w:rPr>
        <w:t>bốn</w:t>
      </w:r>
      <w:r>
        <w:rPr>
          <w:color w:val="231F20"/>
          <w:spacing w:val="-10"/>
        </w:rPr>
        <w:t> </w:t>
      </w:r>
      <w:r>
        <w:rPr>
          <w:color w:val="231F20"/>
        </w:rPr>
        <w:t>trường</w:t>
      </w:r>
      <w:r>
        <w:rPr>
          <w:color w:val="231F20"/>
          <w:spacing w:val="-11"/>
        </w:rPr>
        <w:t> </w:t>
      </w:r>
      <w:r>
        <w:rPr>
          <w:color w:val="231F20"/>
        </w:rPr>
        <w:t>hợp:</w:t>
      </w:r>
      <w:r>
        <w:rPr>
          <w:color w:val="231F20"/>
          <w:spacing w:val="-10"/>
        </w:rPr>
        <w:t> </w:t>
      </w:r>
      <w:r>
        <w:rPr>
          <w:color w:val="231F20"/>
        </w:rPr>
        <w:t>1.</w:t>
      </w:r>
      <w:r>
        <w:rPr>
          <w:color w:val="231F20"/>
          <w:spacing w:val="-10"/>
        </w:rPr>
        <w:t> </w:t>
      </w:r>
      <w:r>
        <w:rPr>
          <w:color w:val="231F20"/>
        </w:rPr>
        <w:t>Có</w:t>
      </w:r>
      <w:r>
        <w:rPr>
          <w:color w:val="231F20"/>
          <w:spacing w:val="-11"/>
        </w:rPr>
        <w:t> </w:t>
      </w:r>
      <w:r>
        <w:rPr>
          <w:color w:val="231F20"/>
        </w:rPr>
        <w:t>pháp</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tinh tấn</w:t>
      </w:r>
      <w:r>
        <w:rPr>
          <w:color w:val="231F20"/>
          <w:spacing w:val="-7"/>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hỷ:</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giác</w:t>
      </w:r>
      <w:r>
        <w:rPr>
          <w:color w:val="231F20"/>
          <w:spacing w:val="-6"/>
        </w:rPr>
        <w:t> </w:t>
      </w:r>
      <w:r>
        <w:rPr>
          <w:color w:val="231F20"/>
        </w:rPr>
        <w:t>chi</w:t>
      </w:r>
      <w:r>
        <w:rPr>
          <w:color w:val="231F20"/>
          <w:spacing w:val="-6"/>
        </w:rPr>
        <w:t> </w:t>
      </w:r>
      <w:r>
        <w:rPr>
          <w:color w:val="231F20"/>
        </w:rPr>
        <w:t>hỷ</w:t>
      </w:r>
      <w:r>
        <w:rPr>
          <w:color w:val="231F20"/>
          <w:spacing w:val="-7"/>
        </w:rPr>
        <w:t> </w:t>
      </w:r>
      <w:r>
        <w:rPr>
          <w:color w:val="231F20"/>
        </w:rPr>
        <w:t>và</w:t>
      </w:r>
      <w:r>
        <w:rPr>
          <w:color w:val="231F20"/>
          <w:spacing w:val="-6"/>
        </w:rPr>
        <w:t> </w:t>
      </w:r>
      <w:r>
        <w:rPr>
          <w:color w:val="231F20"/>
        </w:rPr>
        <w:t>hỷ</w:t>
      </w:r>
      <w:r>
        <w:rPr>
          <w:color w:val="231F20"/>
          <w:spacing w:val="-6"/>
        </w:rPr>
        <w:t> </w:t>
      </w:r>
      <w:r>
        <w:rPr>
          <w:color w:val="231F20"/>
        </w:rPr>
        <w:t>không</w:t>
      </w:r>
      <w:r>
        <w:rPr>
          <w:color w:val="231F20"/>
          <w:spacing w:val="-6"/>
        </w:rPr>
        <w:t> </w:t>
      </w:r>
      <w:r>
        <w:rPr>
          <w:color w:val="231F20"/>
        </w:rPr>
        <w:t>tương ưng với pháp tương ưng của giác chi tinh tấn. 2. Có pháp tương ưng với hỷ không tương ưng với tinh tấn: Nghĩa là giác chi hỷ tương ưng với tinh tấn. 3. Có pháp tương ưng với tinh tấn cũng tương ưng với hỷ: Nghĩa là hai pháp ấy tương ưng với nhau. 4. Có pháp không tương ưng với tinh tấn cũng không tương ưng với hỷ: Nghĩa là hỷ không tương ưng với giác chi tinh tấn và tâm, tâm sở pháp </w:t>
      </w:r>
      <w:r>
        <w:rPr>
          <w:color w:val="231F20"/>
          <w:spacing w:val="-3"/>
        </w:rPr>
        <w:t>khác, </w:t>
      </w:r>
      <w:r>
        <w:rPr>
          <w:color w:val="231F20"/>
        </w:rPr>
        <w:t>cùng các sắc, vô vi, tâm bất tương ưng</w:t>
      </w:r>
      <w:r>
        <w:rPr>
          <w:color w:val="231F20"/>
          <w:spacing w:val="-2"/>
        </w:rPr>
        <w:t> </w:t>
      </w:r>
      <w:r>
        <w:rPr>
          <w:color w:val="231F20"/>
        </w:rPr>
        <w:t>hành.</w:t>
      </w:r>
    </w:p>
    <w:p>
      <w:pPr>
        <w:pStyle w:val="BodyText"/>
        <w:spacing w:line="273" w:lineRule="auto" w:before="106"/>
        <w:ind w:right="107"/>
      </w:pPr>
      <w:r>
        <w:rPr>
          <w:color w:val="231F20"/>
        </w:rPr>
        <w:t>Như</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hỷ,</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chánh</w:t>
      </w:r>
      <w:r>
        <w:rPr>
          <w:color w:val="231F20"/>
          <w:spacing w:val="-6"/>
        </w:rPr>
        <w:t> </w:t>
      </w:r>
      <w:r>
        <w:rPr>
          <w:color w:val="231F20"/>
        </w:rPr>
        <w:t>kiến,</w:t>
      </w:r>
      <w:r>
        <w:rPr>
          <w:color w:val="231F20"/>
          <w:spacing w:val="-6"/>
        </w:rPr>
        <w:t> </w:t>
      </w:r>
      <w:r>
        <w:rPr>
          <w:color w:val="231F20"/>
        </w:rPr>
        <w:t>chánh</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cũng như </w:t>
      </w:r>
      <w:r>
        <w:rPr>
          <w:color w:val="231F20"/>
          <w:spacing w:val="-5"/>
        </w:rPr>
        <w:t>vậy.</w:t>
      </w:r>
    </w:p>
    <w:p>
      <w:pPr>
        <w:pStyle w:val="BodyText"/>
        <w:spacing w:line="273" w:lineRule="auto"/>
        <w:ind w:right="107"/>
      </w:pPr>
      <w:r>
        <w:rPr>
          <w:i/>
          <w:color w:val="231F20"/>
        </w:rPr>
        <w:t>Hỏi: </w:t>
      </w:r>
      <w:r>
        <w:rPr>
          <w:color w:val="231F20"/>
        </w:rPr>
        <w:t>Các pháp tương ưng với giác chi tinh tấn, pháp ấy tương ưng với giác chi khinh an chăng?</w:t>
      </w:r>
    </w:p>
    <w:p>
      <w:pPr>
        <w:pStyle w:val="BodyText"/>
        <w:spacing w:line="273" w:lineRule="auto" w:before="111"/>
        <w:ind w:right="106"/>
      </w:pPr>
      <w:r>
        <w:rPr>
          <w:i/>
          <w:color w:val="231F20"/>
        </w:rPr>
        <w:t>Đáp:</w:t>
      </w:r>
      <w:r>
        <w:rPr>
          <w:i/>
          <w:color w:val="231F20"/>
          <w:spacing w:val="-11"/>
        </w:rPr>
        <w:t> </w:t>
      </w:r>
      <w:r>
        <w:rPr>
          <w:color w:val="231F20"/>
        </w:rPr>
        <w:t>Nên</w:t>
      </w:r>
      <w:r>
        <w:rPr>
          <w:color w:val="231F20"/>
          <w:spacing w:val="-11"/>
        </w:rPr>
        <w:t> </w:t>
      </w:r>
      <w:r>
        <w:rPr>
          <w:color w:val="231F20"/>
        </w:rPr>
        <w:t>tạo</w:t>
      </w:r>
      <w:r>
        <w:rPr>
          <w:color w:val="231F20"/>
          <w:spacing w:val="-11"/>
        </w:rPr>
        <w:t> </w:t>
      </w:r>
      <w:r>
        <w:rPr>
          <w:color w:val="231F20"/>
        </w:rPr>
        <w:t>ra</w:t>
      </w:r>
      <w:r>
        <w:rPr>
          <w:color w:val="231F20"/>
          <w:spacing w:val="-10"/>
        </w:rPr>
        <w:t> </w:t>
      </w:r>
      <w:r>
        <w:rPr>
          <w:color w:val="231F20"/>
        </w:rPr>
        <w:t>bốn</w:t>
      </w:r>
      <w:r>
        <w:rPr>
          <w:color w:val="231F20"/>
          <w:spacing w:val="-10"/>
        </w:rPr>
        <w:t> </w:t>
      </w:r>
      <w:r>
        <w:rPr>
          <w:color w:val="231F20"/>
        </w:rPr>
        <w:t>trường</w:t>
      </w:r>
      <w:r>
        <w:rPr>
          <w:color w:val="231F20"/>
          <w:spacing w:val="-11"/>
        </w:rPr>
        <w:t> </w:t>
      </w:r>
      <w:r>
        <w:rPr>
          <w:color w:val="231F20"/>
        </w:rPr>
        <w:t>hợp:</w:t>
      </w:r>
      <w:r>
        <w:rPr>
          <w:color w:val="231F20"/>
          <w:spacing w:val="-10"/>
        </w:rPr>
        <w:t> </w:t>
      </w:r>
      <w:r>
        <w:rPr>
          <w:color w:val="231F20"/>
        </w:rPr>
        <w:t>1.</w:t>
      </w:r>
      <w:r>
        <w:rPr>
          <w:color w:val="231F20"/>
          <w:spacing w:val="-10"/>
        </w:rPr>
        <w:t> </w:t>
      </w:r>
      <w:r>
        <w:rPr>
          <w:color w:val="231F20"/>
        </w:rPr>
        <w:t>Có</w:t>
      </w:r>
      <w:r>
        <w:rPr>
          <w:color w:val="231F20"/>
          <w:spacing w:val="-11"/>
        </w:rPr>
        <w:t> </w:t>
      </w:r>
      <w:r>
        <w:rPr>
          <w:color w:val="231F20"/>
        </w:rPr>
        <w:t>pháp</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tinh tấn không tương ưng với khinh an: Nghĩa là giác chi khinh an. 2.</w:t>
      </w:r>
      <w:r>
        <w:rPr>
          <w:color w:val="231F20"/>
          <w:spacing w:val="-34"/>
        </w:rPr>
        <w:t> </w:t>
      </w:r>
      <w:r>
        <w:rPr>
          <w:color w:val="231F20"/>
        </w:rPr>
        <w:t>Có 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khinh</w:t>
      </w:r>
      <w:r>
        <w:rPr>
          <w:color w:val="231F20"/>
          <w:spacing w:val="-6"/>
        </w:rPr>
        <w:t> </w:t>
      </w:r>
      <w:r>
        <w:rPr>
          <w:color w:val="231F20"/>
        </w:rPr>
        <w:t>an</w:t>
      </w:r>
      <w:r>
        <w:rPr>
          <w:color w:val="231F20"/>
          <w:spacing w:val="-6"/>
        </w:rPr>
        <w:t> </w:t>
      </w:r>
      <w:r>
        <w:rPr>
          <w:color w:val="231F20"/>
        </w:rPr>
        <w:t>không</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tinh</w:t>
      </w:r>
      <w:r>
        <w:rPr>
          <w:color w:val="231F20"/>
          <w:spacing w:val="-7"/>
        </w:rPr>
        <w:t> </w:t>
      </w:r>
      <w:r>
        <w:rPr>
          <w:color w:val="231F20"/>
        </w:rPr>
        <w:t>tấn:</w:t>
      </w:r>
      <w:r>
        <w:rPr>
          <w:color w:val="231F20"/>
          <w:spacing w:val="-6"/>
        </w:rPr>
        <w:t> </w:t>
      </w:r>
      <w:r>
        <w:rPr>
          <w:color w:val="231F20"/>
        </w:rPr>
        <w:t>Nghĩa</w:t>
      </w:r>
      <w:r>
        <w:rPr>
          <w:color w:val="231F20"/>
          <w:spacing w:val="-6"/>
        </w:rPr>
        <w:t> </w:t>
      </w:r>
      <w:r>
        <w:rPr>
          <w:color w:val="231F20"/>
        </w:rPr>
        <w:t>là giác chi tinh tấn. 3. Có pháp tương ưng với tinh tấn cũng tương </w:t>
      </w:r>
      <w:r>
        <w:rPr>
          <w:color w:val="231F20"/>
          <w:spacing w:val="-5"/>
        </w:rPr>
        <w:t>ưng </w:t>
      </w:r>
      <w:r>
        <w:rPr>
          <w:color w:val="231F20"/>
        </w:rPr>
        <w:t>với khinh an: Nghĩa là hai pháp ấy tương ưng với nhau. 4. Có pháp 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tinh</w:t>
      </w:r>
      <w:r>
        <w:rPr>
          <w:color w:val="231F20"/>
          <w:spacing w:val="13"/>
        </w:rPr>
        <w:t> </w:t>
      </w:r>
      <w:r>
        <w:rPr>
          <w:color w:val="231F20"/>
        </w:rPr>
        <w:t>tấn</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khinh</w:t>
      </w:r>
      <w:r>
        <w:rPr>
          <w:color w:val="231F20"/>
          <w:spacing w:val="13"/>
        </w:rPr>
        <w:t> </w:t>
      </w:r>
      <w:r>
        <w:rPr>
          <w:color w:val="231F20"/>
        </w:rPr>
        <w:t>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firstLine="0"/>
        <w:jc w:val="left"/>
      </w:pPr>
      <w:r>
        <w:rPr>
          <w:color w:val="231F20"/>
        </w:rPr>
        <w:t>Nghĩa là tâm, tâm sở pháp khác, cùng các sắc, vô vi, tâm bất tương ưng hành.</w:t>
      </w:r>
    </w:p>
    <w:p>
      <w:pPr>
        <w:pStyle w:val="BodyText"/>
        <w:spacing w:line="273" w:lineRule="auto"/>
        <w:ind w:left="110"/>
        <w:jc w:val="left"/>
      </w:pPr>
      <w:r>
        <w:rPr>
          <w:color w:val="231F20"/>
        </w:rPr>
        <w:t>Như đối với giác chi khinh an, đối với giác chi định, xả, chánh niệm, chánh định cũng như vậy.</w:t>
      </w:r>
    </w:p>
    <w:p>
      <w:pPr>
        <w:pStyle w:val="BodyText"/>
        <w:spacing w:line="273" w:lineRule="auto" w:before="111"/>
        <w:ind w:left="110" w:right="376"/>
        <w:jc w:val="left"/>
      </w:pPr>
      <w:r>
        <w:rPr>
          <w:i/>
          <w:color w:val="231F20"/>
        </w:rPr>
        <w:t>Hỏi: </w:t>
      </w:r>
      <w:r>
        <w:rPr>
          <w:color w:val="231F20"/>
        </w:rPr>
        <w:t>Các pháp tương ưng với giác chi tinh tấn, pháp ấy tương ưng với chánh tinh tấn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3" w:lineRule="auto" w:before="154"/>
        <w:ind w:left="110" w:right="376"/>
        <w:jc w:val="left"/>
      </w:pPr>
      <w:r>
        <w:rPr>
          <w:i/>
          <w:color w:val="231F20"/>
        </w:rPr>
        <w:t>Hỏi:</w:t>
      </w:r>
      <w:r>
        <w:rPr>
          <w:i/>
          <w:color w:val="231F20"/>
          <w:spacing w:val="-18"/>
        </w:rPr>
        <w:t> </w:t>
      </w:r>
      <w:r>
        <w:rPr>
          <w:color w:val="231F20"/>
        </w:rPr>
        <w:t>Nếu</w:t>
      </w:r>
      <w:r>
        <w:rPr>
          <w:color w:val="231F20"/>
          <w:spacing w:val="-17"/>
        </w:rPr>
        <w:t> </w:t>
      </w:r>
      <w:r>
        <w:rPr>
          <w:color w:val="231F20"/>
        </w:rPr>
        <w:t>như</w:t>
      </w:r>
      <w:r>
        <w:rPr>
          <w:color w:val="231F20"/>
          <w:spacing w:val="-18"/>
        </w:rPr>
        <w:t> </w:t>
      </w:r>
      <w:r>
        <w:rPr>
          <w:color w:val="231F20"/>
        </w:rPr>
        <w:t>pháp</w:t>
      </w:r>
      <w:r>
        <w:rPr>
          <w:color w:val="231F20"/>
          <w:spacing w:val="-17"/>
        </w:rPr>
        <w:t> </w:t>
      </w:r>
      <w:r>
        <w:rPr>
          <w:color w:val="231F20"/>
        </w:rPr>
        <w:t>tương</w:t>
      </w:r>
      <w:r>
        <w:rPr>
          <w:color w:val="231F20"/>
          <w:spacing w:val="-17"/>
        </w:rPr>
        <w:t> </w:t>
      </w:r>
      <w:r>
        <w:rPr>
          <w:color w:val="231F20"/>
        </w:rPr>
        <w:t>ưng</w:t>
      </w:r>
      <w:r>
        <w:rPr>
          <w:color w:val="231F20"/>
          <w:spacing w:val="-18"/>
        </w:rPr>
        <w:t> </w:t>
      </w:r>
      <w:r>
        <w:rPr>
          <w:color w:val="231F20"/>
        </w:rPr>
        <w:t>với</w:t>
      </w:r>
      <w:r>
        <w:rPr>
          <w:color w:val="231F20"/>
          <w:spacing w:val="-17"/>
        </w:rPr>
        <w:t> </w:t>
      </w:r>
      <w:r>
        <w:rPr>
          <w:color w:val="231F20"/>
        </w:rPr>
        <w:t>chánh</w:t>
      </w:r>
      <w:r>
        <w:rPr>
          <w:color w:val="231F20"/>
          <w:spacing w:val="-18"/>
        </w:rPr>
        <w:t> </w:t>
      </w:r>
      <w:r>
        <w:rPr>
          <w:color w:val="231F20"/>
        </w:rPr>
        <w:t>tinh</w:t>
      </w:r>
      <w:r>
        <w:rPr>
          <w:color w:val="231F20"/>
          <w:spacing w:val="-17"/>
        </w:rPr>
        <w:t> </w:t>
      </w:r>
      <w:r>
        <w:rPr>
          <w:color w:val="231F20"/>
        </w:rPr>
        <w:t>tấn,</w:t>
      </w:r>
      <w:r>
        <w:rPr>
          <w:color w:val="231F20"/>
          <w:spacing w:val="-17"/>
        </w:rPr>
        <w:t> </w:t>
      </w:r>
      <w:r>
        <w:rPr>
          <w:color w:val="231F20"/>
        </w:rPr>
        <w:t>pháp</w:t>
      </w:r>
      <w:r>
        <w:rPr>
          <w:color w:val="231F20"/>
          <w:spacing w:val="-18"/>
        </w:rPr>
        <w:t> </w:t>
      </w:r>
      <w:r>
        <w:rPr>
          <w:color w:val="231F20"/>
        </w:rPr>
        <w:t>ấy</w:t>
      </w:r>
      <w:r>
        <w:rPr>
          <w:color w:val="231F20"/>
          <w:spacing w:val="-17"/>
        </w:rPr>
        <w:t> </w:t>
      </w:r>
      <w:r>
        <w:rPr>
          <w:color w:val="231F20"/>
        </w:rPr>
        <w:t>tương ưng với giác chi tinh tấn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before="155"/>
        <w:ind w:left="0" w:right="281" w:firstLine="0"/>
        <w:jc w:val="center"/>
      </w:pPr>
      <w:r>
        <w:rPr>
          <w:color w:val="231F20"/>
        </w:rPr>
        <w:t>*</w:t>
      </w:r>
    </w:p>
    <w:p>
      <w:pPr>
        <w:pStyle w:val="BodyText"/>
        <w:spacing w:line="273" w:lineRule="auto" w:before="239"/>
        <w:ind w:left="110" w:right="391"/>
      </w:pPr>
      <w:r>
        <w:rPr>
          <w:i/>
          <w:color w:val="231F20"/>
        </w:rPr>
        <w:t>Hỏi: </w:t>
      </w:r>
      <w:r>
        <w:rPr>
          <w:color w:val="231F20"/>
        </w:rPr>
        <w:t>Các pháp tương ưng với giác chi hỷ, pháp ấy tương ưng với giác chi khinh an chăng?</w:t>
      </w:r>
    </w:p>
    <w:p>
      <w:pPr>
        <w:pStyle w:val="BodyText"/>
        <w:spacing w:line="273" w:lineRule="auto"/>
        <w:ind w:left="110" w:right="385"/>
      </w:pPr>
      <w:r>
        <w:rPr>
          <w:i/>
          <w:color w:val="231F20"/>
          <w:spacing w:val="3"/>
        </w:rPr>
        <w:t>Đáp: </w:t>
      </w:r>
      <w:r>
        <w:rPr>
          <w:color w:val="231F20"/>
          <w:spacing w:val="3"/>
        </w:rPr>
        <w:t>Nên tạo </w:t>
      </w:r>
      <w:r>
        <w:rPr>
          <w:color w:val="231F20"/>
          <w:spacing w:val="2"/>
        </w:rPr>
        <w:t>ra </w:t>
      </w:r>
      <w:r>
        <w:rPr>
          <w:color w:val="231F20"/>
          <w:spacing w:val="3"/>
        </w:rPr>
        <w:t>bốn </w:t>
      </w:r>
      <w:r>
        <w:rPr>
          <w:color w:val="231F20"/>
          <w:spacing w:val="4"/>
        </w:rPr>
        <w:t>trường </w:t>
      </w:r>
      <w:r>
        <w:rPr>
          <w:color w:val="231F20"/>
          <w:spacing w:val="3"/>
        </w:rPr>
        <w:t>hợp: </w:t>
      </w:r>
      <w:r>
        <w:rPr>
          <w:color w:val="231F20"/>
          <w:spacing w:val="2"/>
        </w:rPr>
        <w:t>1. Có </w:t>
      </w:r>
      <w:r>
        <w:rPr>
          <w:color w:val="231F20"/>
          <w:spacing w:val="3"/>
        </w:rPr>
        <w:t>pháp </w:t>
      </w:r>
      <w:r>
        <w:rPr>
          <w:color w:val="231F20"/>
          <w:spacing w:val="4"/>
        </w:rPr>
        <w:t>tương </w:t>
      </w:r>
      <w:r>
        <w:rPr>
          <w:color w:val="231F20"/>
          <w:spacing w:val="3"/>
        </w:rPr>
        <w:t>ưng </w:t>
      </w:r>
      <w:r>
        <w:rPr>
          <w:color w:val="231F20"/>
          <w:spacing w:val="5"/>
        </w:rPr>
        <w:t>với </w:t>
      </w:r>
      <w:r>
        <w:rPr>
          <w:color w:val="231F20"/>
          <w:spacing w:val="2"/>
        </w:rPr>
        <w:t>hỷ </w:t>
      </w:r>
      <w:r>
        <w:rPr>
          <w:color w:val="231F20"/>
          <w:spacing w:val="4"/>
        </w:rPr>
        <w:t>không tương </w:t>
      </w:r>
      <w:r>
        <w:rPr>
          <w:color w:val="231F20"/>
          <w:spacing w:val="3"/>
        </w:rPr>
        <w:t>ưng với </w:t>
      </w:r>
      <w:r>
        <w:rPr>
          <w:color w:val="231F20"/>
          <w:spacing w:val="4"/>
        </w:rPr>
        <w:t>khinh </w:t>
      </w:r>
      <w:r>
        <w:rPr>
          <w:color w:val="231F20"/>
          <w:spacing w:val="3"/>
        </w:rPr>
        <w:t>an: </w:t>
      </w:r>
      <w:r>
        <w:rPr>
          <w:color w:val="231F20"/>
          <w:spacing w:val="4"/>
        </w:rPr>
        <w:t>Nghĩa </w:t>
      </w:r>
      <w:r>
        <w:rPr>
          <w:color w:val="231F20"/>
          <w:spacing w:val="2"/>
        </w:rPr>
        <w:t>là hỷ </w:t>
      </w:r>
      <w:r>
        <w:rPr>
          <w:color w:val="231F20"/>
          <w:spacing w:val="4"/>
        </w:rPr>
        <w:t>tương </w:t>
      </w:r>
      <w:r>
        <w:rPr>
          <w:color w:val="231F20"/>
          <w:spacing w:val="3"/>
        </w:rPr>
        <w:t>ưng với </w:t>
      </w:r>
      <w:r>
        <w:rPr>
          <w:color w:val="231F20"/>
          <w:spacing w:val="5"/>
        </w:rPr>
        <w:t>giác </w:t>
      </w:r>
      <w:r>
        <w:rPr>
          <w:color w:val="231F20"/>
          <w:spacing w:val="3"/>
        </w:rPr>
        <w:t>chi </w:t>
      </w:r>
      <w:r>
        <w:rPr>
          <w:color w:val="231F20"/>
          <w:spacing w:val="4"/>
        </w:rPr>
        <w:t>khinh </w:t>
      </w:r>
      <w:r>
        <w:rPr>
          <w:color w:val="231F20"/>
          <w:spacing w:val="3"/>
        </w:rPr>
        <w:t>an. </w:t>
      </w:r>
      <w:r>
        <w:rPr>
          <w:color w:val="231F20"/>
          <w:spacing w:val="2"/>
        </w:rPr>
        <w:t>2. Có </w:t>
      </w:r>
      <w:r>
        <w:rPr>
          <w:color w:val="231F20"/>
          <w:spacing w:val="3"/>
        </w:rPr>
        <w:t>pháp </w:t>
      </w:r>
      <w:r>
        <w:rPr>
          <w:color w:val="231F20"/>
          <w:spacing w:val="4"/>
        </w:rPr>
        <w:t>tương </w:t>
      </w:r>
      <w:r>
        <w:rPr>
          <w:color w:val="231F20"/>
          <w:spacing w:val="3"/>
        </w:rPr>
        <w:t>ưng với </w:t>
      </w:r>
      <w:r>
        <w:rPr>
          <w:color w:val="231F20"/>
          <w:spacing w:val="4"/>
        </w:rPr>
        <w:t>khinh </w:t>
      </w:r>
      <w:r>
        <w:rPr>
          <w:color w:val="231F20"/>
          <w:spacing w:val="2"/>
        </w:rPr>
        <w:t>an </w:t>
      </w:r>
      <w:r>
        <w:rPr>
          <w:color w:val="231F20"/>
          <w:spacing w:val="4"/>
        </w:rPr>
        <w:t>không </w:t>
      </w:r>
      <w:r>
        <w:rPr>
          <w:color w:val="231F20"/>
          <w:spacing w:val="5"/>
        </w:rPr>
        <w:t>tương </w:t>
      </w:r>
      <w:r>
        <w:rPr>
          <w:color w:val="231F20"/>
          <w:spacing w:val="3"/>
        </w:rPr>
        <w:t>ưng với hỷ: </w:t>
      </w:r>
      <w:r>
        <w:rPr>
          <w:color w:val="231F20"/>
          <w:spacing w:val="4"/>
        </w:rPr>
        <w:t>Nghĩa </w:t>
      </w:r>
      <w:r>
        <w:rPr>
          <w:color w:val="231F20"/>
          <w:spacing w:val="2"/>
        </w:rPr>
        <w:t>là </w:t>
      </w:r>
      <w:r>
        <w:rPr>
          <w:color w:val="231F20"/>
          <w:spacing w:val="3"/>
        </w:rPr>
        <w:t>giác chi </w:t>
      </w:r>
      <w:r>
        <w:rPr>
          <w:color w:val="231F20"/>
          <w:spacing w:val="2"/>
        </w:rPr>
        <w:t>hỷ và hỷ </w:t>
      </w:r>
      <w:r>
        <w:rPr>
          <w:color w:val="231F20"/>
          <w:spacing w:val="4"/>
        </w:rPr>
        <w:t>không tương </w:t>
      </w:r>
      <w:r>
        <w:rPr>
          <w:color w:val="231F20"/>
          <w:spacing w:val="3"/>
        </w:rPr>
        <w:t>ưng với </w:t>
      </w:r>
      <w:r>
        <w:rPr>
          <w:color w:val="231F20"/>
          <w:spacing w:val="5"/>
        </w:rPr>
        <w:t>pháp </w:t>
      </w:r>
      <w:r>
        <w:rPr>
          <w:color w:val="231F20"/>
          <w:spacing w:val="4"/>
        </w:rPr>
        <w:t>tương </w:t>
      </w:r>
      <w:r>
        <w:rPr>
          <w:color w:val="231F20"/>
          <w:spacing w:val="3"/>
        </w:rPr>
        <w:t>ưng của giác chi </w:t>
      </w:r>
      <w:r>
        <w:rPr>
          <w:color w:val="231F20"/>
          <w:spacing w:val="4"/>
        </w:rPr>
        <w:t>khinh </w:t>
      </w:r>
      <w:r>
        <w:rPr>
          <w:color w:val="231F20"/>
          <w:spacing w:val="3"/>
        </w:rPr>
        <w:t>an. </w:t>
      </w:r>
      <w:r>
        <w:rPr>
          <w:color w:val="231F20"/>
          <w:spacing w:val="2"/>
        </w:rPr>
        <w:t>3. Có </w:t>
      </w:r>
      <w:r>
        <w:rPr>
          <w:color w:val="231F20"/>
          <w:spacing w:val="3"/>
        </w:rPr>
        <w:t>pháp </w:t>
      </w:r>
      <w:r>
        <w:rPr>
          <w:color w:val="231F20"/>
          <w:spacing w:val="4"/>
        </w:rPr>
        <w:t>tương </w:t>
      </w:r>
      <w:r>
        <w:rPr>
          <w:color w:val="231F20"/>
          <w:spacing w:val="3"/>
        </w:rPr>
        <w:t>ưng với </w:t>
      </w:r>
      <w:r>
        <w:rPr>
          <w:color w:val="231F20"/>
          <w:spacing w:val="5"/>
        </w:rPr>
        <w:t>hỷ </w:t>
      </w:r>
      <w:r>
        <w:rPr>
          <w:color w:val="231F20"/>
          <w:spacing w:val="3"/>
        </w:rPr>
        <w:t>cũng </w:t>
      </w:r>
      <w:r>
        <w:rPr>
          <w:color w:val="231F20"/>
          <w:spacing w:val="4"/>
        </w:rPr>
        <w:t>tương </w:t>
      </w:r>
      <w:r>
        <w:rPr>
          <w:color w:val="231F20"/>
          <w:spacing w:val="3"/>
        </w:rPr>
        <w:t>ưng với </w:t>
      </w:r>
      <w:r>
        <w:rPr>
          <w:color w:val="231F20"/>
          <w:spacing w:val="4"/>
        </w:rPr>
        <w:t>khinh </w:t>
      </w:r>
      <w:r>
        <w:rPr>
          <w:color w:val="231F20"/>
          <w:spacing w:val="3"/>
        </w:rPr>
        <w:t>an: </w:t>
      </w:r>
      <w:r>
        <w:rPr>
          <w:color w:val="231F20"/>
          <w:spacing w:val="4"/>
        </w:rPr>
        <w:t>Nghĩa </w:t>
      </w:r>
      <w:r>
        <w:rPr>
          <w:color w:val="231F20"/>
          <w:spacing w:val="2"/>
        </w:rPr>
        <w:t>là </w:t>
      </w:r>
      <w:r>
        <w:rPr>
          <w:color w:val="231F20"/>
          <w:spacing w:val="3"/>
        </w:rPr>
        <w:t>hai pháp </w:t>
      </w:r>
      <w:r>
        <w:rPr>
          <w:color w:val="231F20"/>
          <w:spacing w:val="2"/>
        </w:rPr>
        <w:t>ấy </w:t>
      </w:r>
      <w:r>
        <w:rPr>
          <w:color w:val="231F20"/>
          <w:spacing w:val="4"/>
        </w:rPr>
        <w:t>tương </w:t>
      </w:r>
      <w:r>
        <w:rPr>
          <w:color w:val="231F20"/>
          <w:spacing w:val="3"/>
        </w:rPr>
        <w:t>ưng </w:t>
      </w:r>
      <w:r>
        <w:rPr>
          <w:color w:val="231F20"/>
          <w:spacing w:val="5"/>
        </w:rPr>
        <w:t>với </w:t>
      </w:r>
      <w:r>
        <w:rPr>
          <w:color w:val="231F20"/>
          <w:spacing w:val="4"/>
        </w:rPr>
        <w:t>nhau. </w:t>
      </w:r>
      <w:r>
        <w:rPr>
          <w:color w:val="231F20"/>
          <w:spacing w:val="2"/>
        </w:rPr>
        <w:t>4. Có </w:t>
      </w:r>
      <w:r>
        <w:rPr>
          <w:color w:val="231F20"/>
          <w:spacing w:val="3"/>
        </w:rPr>
        <w:t>pháp </w:t>
      </w:r>
      <w:r>
        <w:rPr>
          <w:color w:val="231F20"/>
          <w:spacing w:val="4"/>
        </w:rPr>
        <w:t>không tương </w:t>
      </w:r>
      <w:r>
        <w:rPr>
          <w:color w:val="231F20"/>
          <w:spacing w:val="3"/>
        </w:rPr>
        <w:t>ưng với </w:t>
      </w:r>
      <w:r>
        <w:rPr>
          <w:color w:val="231F20"/>
          <w:spacing w:val="2"/>
        </w:rPr>
        <w:t>hỷ </w:t>
      </w:r>
      <w:r>
        <w:rPr>
          <w:color w:val="231F20"/>
          <w:spacing w:val="3"/>
        </w:rPr>
        <w:t>cũng </w:t>
      </w:r>
      <w:r>
        <w:rPr>
          <w:color w:val="231F20"/>
          <w:spacing w:val="4"/>
        </w:rPr>
        <w:t>không tương </w:t>
      </w:r>
      <w:r>
        <w:rPr>
          <w:color w:val="231F20"/>
          <w:spacing w:val="5"/>
        </w:rPr>
        <w:t>ưng </w:t>
      </w:r>
      <w:r>
        <w:rPr>
          <w:color w:val="231F20"/>
          <w:spacing w:val="3"/>
        </w:rPr>
        <w:t>với </w:t>
      </w:r>
      <w:r>
        <w:rPr>
          <w:color w:val="231F20"/>
          <w:spacing w:val="4"/>
        </w:rPr>
        <w:t>khinh </w:t>
      </w:r>
      <w:r>
        <w:rPr>
          <w:color w:val="231F20"/>
          <w:spacing w:val="3"/>
        </w:rPr>
        <w:t>an: </w:t>
      </w:r>
      <w:r>
        <w:rPr>
          <w:color w:val="231F20"/>
          <w:spacing w:val="4"/>
        </w:rPr>
        <w:t>Nghĩa </w:t>
      </w:r>
      <w:r>
        <w:rPr>
          <w:color w:val="231F20"/>
          <w:spacing w:val="2"/>
        </w:rPr>
        <w:t>là hỷ </w:t>
      </w:r>
      <w:r>
        <w:rPr>
          <w:color w:val="231F20"/>
          <w:spacing w:val="4"/>
        </w:rPr>
        <w:t>không tương </w:t>
      </w:r>
      <w:r>
        <w:rPr>
          <w:color w:val="231F20"/>
          <w:spacing w:val="3"/>
        </w:rPr>
        <w:t>ưng với giác chi </w:t>
      </w:r>
      <w:r>
        <w:rPr>
          <w:color w:val="231F20"/>
          <w:spacing w:val="5"/>
        </w:rPr>
        <w:t>khinh   </w:t>
      </w:r>
      <w:r>
        <w:rPr>
          <w:color w:val="231F20"/>
          <w:spacing w:val="2"/>
        </w:rPr>
        <w:t>an và </w:t>
      </w:r>
      <w:r>
        <w:rPr>
          <w:color w:val="231F20"/>
          <w:spacing w:val="3"/>
        </w:rPr>
        <w:t>tâm, tâm </w:t>
      </w:r>
      <w:r>
        <w:rPr>
          <w:color w:val="231F20"/>
          <w:spacing w:val="2"/>
        </w:rPr>
        <w:t>sở </w:t>
      </w:r>
      <w:r>
        <w:rPr>
          <w:color w:val="231F20"/>
          <w:spacing w:val="3"/>
        </w:rPr>
        <w:t>pháp </w:t>
      </w:r>
      <w:r>
        <w:rPr>
          <w:color w:val="231F20"/>
          <w:spacing w:val="4"/>
        </w:rPr>
        <w:t>khác, </w:t>
      </w:r>
      <w:r>
        <w:rPr>
          <w:color w:val="231F20"/>
          <w:spacing w:val="3"/>
        </w:rPr>
        <w:t>cùng các sắc, </w:t>
      </w:r>
      <w:r>
        <w:rPr>
          <w:color w:val="231F20"/>
          <w:spacing w:val="2"/>
        </w:rPr>
        <w:t>vô </w:t>
      </w:r>
      <w:r>
        <w:rPr>
          <w:color w:val="231F20"/>
          <w:spacing w:val="3"/>
        </w:rPr>
        <w:t>vi, tâm bất </w:t>
      </w:r>
      <w:r>
        <w:rPr>
          <w:color w:val="231F20"/>
          <w:spacing w:val="5"/>
        </w:rPr>
        <w:t>tương </w:t>
      </w:r>
      <w:r>
        <w:rPr>
          <w:color w:val="231F20"/>
          <w:spacing w:val="3"/>
        </w:rPr>
        <w:t>ưng</w:t>
      </w:r>
      <w:r>
        <w:rPr>
          <w:color w:val="231F20"/>
          <w:spacing w:val="10"/>
        </w:rPr>
        <w:t> </w:t>
      </w:r>
      <w:r>
        <w:rPr>
          <w:color w:val="231F20"/>
          <w:spacing w:val="5"/>
        </w:rPr>
        <w:t>hành.</w:t>
      </w:r>
    </w:p>
    <w:p>
      <w:pPr>
        <w:pStyle w:val="BodyText"/>
        <w:spacing w:line="273" w:lineRule="auto" w:before="105"/>
        <w:ind w:left="110" w:right="391"/>
      </w:pPr>
      <w:r>
        <w:rPr>
          <w:color w:val="231F20"/>
        </w:rPr>
        <w:t>Như đối với giác chi khinh an, đối với giác chi định, xả, chánh tinh tấn, chánh niệm, chánh định cũng như vậy.</w:t>
      </w:r>
    </w:p>
    <w:p>
      <w:pPr>
        <w:pStyle w:val="BodyText"/>
        <w:spacing w:line="273" w:lineRule="auto" w:before="111"/>
        <w:ind w:left="110" w:right="391"/>
      </w:pPr>
      <w:r>
        <w:rPr>
          <w:i/>
          <w:color w:val="231F20"/>
        </w:rPr>
        <w:t>Hỏi: </w:t>
      </w:r>
      <w:r>
        <w:rPr>
          <w:color w:val="231F20"/>
        </w:rPr>
        <w:t>Các pháp tương ưng với giác chi hỷ, pháp ấy tương ưng với chánh kiến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i/>
          <w:color w:val="231F20"/>
          <w:spacing w:val="-3"/>
        </w:rPr>
        <w:t>Đáp: </w:t>
      </w:r>
      <w:r>
        <w:rPr>
          <w:color w:val="231F20"/>
        </w:rPr>
        <w:t>Nên tạo ra bốn </w:t>
      </w:r>
      <w:r>
        <w:rPr>
          <w:color w:val="231F20"/>
          <w:spacing w:val="-3"/>
        </w:rPr>
        <w:t>trường hợp: </w:t>
      </w:r>
      <w:r>
        <w:rPr>
          <w:color w:val="231F20"/>
        </w:rPr>
        <w:t>1. Có </w:t>
      </w:r>
      <w:r>
        <w:rPr>
          <w:color w:val="231F20"/>
          <w:spacing w:val="-3"/>
        </w:rPr>
        <w:t>pháp tương </w:t>
      </w:r>
      <w:r>
        <w:rPr>
          <w:color w:val="231F20"/>
        </w:rPr>
        <w:t>ưng với </w:t>
      </w:r>
      <w:r>
        <w:rPr>
          <w:color w:val="231F20"/>
          <w:spacing w:val="-3"/>
        </w:rPr>
        <w:t>hỷ không tương </w:t>
      </w:r>
      <w:r>
        <w:rPr>
          <w:color w:val="231F20"/>
        </w:rPr>
        <w:t>ưng với </w:t>
      </w:r>
      <w:r>
        <w:rPr>
          <w:color w:val="231F20"/>
          <w:spacing w:val="-3"/>
        </w:rPr>
        <w:t>chánh kiến: Nghĩa </w:t>
      </w:r>
      <w:r>
        <w:rPr>
          <w:color w:val="231F20"/>
        </w:rPr>
        <w:t>là </w:t>
      </w:r>
      <w:r>
        <w:rPr>
          <w:color w:val="231F20"/>
          <w:spacing w:val="-3"/>
        </w:rPr>
        <w:t>giác </w:t>
      </w:r>
      <w:r>
        <w:rPr>
          <w:color w:val="231F20"/>
        </w:rPr>
        <w:t>chi hỷ </w:t>
      </w:r>
      <w:r>
        <w:rPr>
          <w:color w:val="231F20"/>
          <w:spacing w:val="-3"/>
        </w:rPr>
        <w:t>tương </w:t>
      </w:r>
      <w:r>
        <w:rPr>
          <w:color w:val="231F20"/>
        </w:rPr>
        <w:t>ưng </w:t>
      </w:r>
      <w:r>
        <w:rPr>
          <w:color w:val="231F20"/>
          <w:spacing w:val="-3"/>
        </w:rPr>
        <w:t>với chánh kiến </w:t>
      </w:r>
      <w:r>
        <w:rPr>
          <w:color w:val="231F20"/>
        </w:rPr>
        <w:t>và </w:t>
      </w:r>
      <w:r>
        <w:rPr>
          <w:color w:val="231F20"/>
          <w:spacing w:val="-3"/>
        </w:rPr>
        <w:t>chánh kiến không tương </w:t>
      </w:r>
      <w:r>
        <w:rPr>
          <w:color w:val="231F20"/>
        </w:rPr>
        <w:t>ưng với </w:t>
      </w:r>
      <w:r>
        <w:rPr>
          <w:color w:val="231F20"/>
          <w:spacing w:val="-3"/>
        </w:rPr>
        <w:t>pháp tương </w:t>
      </w:r>
      <w:r>
        <w:rPr>
          <w:color w:val="231F20"/>
        </w:rPr>
        <w:t>ưng </w:t>
      </w:r>
      <w:r>
        <w:rPr>
          <w:color w:val="231F20"/>
          <w:spacing w:val="-3"/>
        </w:rPr>
        <w:t>của giác </w:t>
      </w:r>
      <w:r>
        <w:rPr>
          <w:color w:val="231F20"/>
        </w:rPr>
        <w:t>chi hỷ. 2. Có </w:t>
      </w:r>
      <w:r>
        <w:rPr>
          <w:color w:val="231F20"/>
          <w:spacing w:val="-3"/>
        </w:rPr>
        <w:t>pháp tương </w:t>
      </w:r>
      <w:r>
        <w:rPr>
          <w:color w:val="231F20"/>
        </w:rPr>
        <w:t>ưng với </w:t>
      </w:r>
      <w:r>
        <w:rPr>
          <w:color w:val="231F20"/>
          <w:spacing w:val="-3"/>
        </w:rPr>
        <w:t>chánh kiến không tương ưng </w:t>
      </w:r>
      <w:r>
        <w:rPr>
          <w:color w:val="231F20"/>
        </w:rPr>
        <w:t>với hỷ: </w:t>
      </w:r>
      <w:r>
        <w:rPr>
          <w:color w:val="231F20"/>
          <w:spacing w:val="-3"/>
        </w:rPr>
        <w:t>Nghĩa </w:t>
      </w:r>
      <w:r>
        <w:rPr>
          <w:color w:val="231F20"/>
        </w:rPr>
        <w:t>là </w:t>
      </w:r>
      <w:r>
        <w:rPr>
          <w:color w:val="231F20"/>
          <w:spacing w:val="-3"/>
        </w:rPr>
        <w:t>chánh kiến tương </w:t>
      </w:r>
      <w:r>
        <w:rPr>
          <w:color w:val="231F20"/>
        </w:rPr>
        <w:t>ưng với </w:t>
      </w:r>
      <w:r>
        <w:rPr>
          <w:color w:val="231F20"/>
          <w:spacing w:val="-3"/>
        </w:rPr>
        <w:t>giác </w:t>
      </w:r>
      <w:r>
        <w:rPr>
          <w:color w:val="231F20"/>
        </w:rPr>
        <w:t>chi hỷ và </w:t>
      </w:r>
      <w:r>
        <w:rPr>
          <w:color w:val="231F20"/>
          <w:spacing w:val="-3"/>
        </w:rPr>
        <w:t>giác chi  </w:t>
      </w:r>
      <w:r>
        <w:rPr>
          <w:color w:val="231F20"/>
        </w:rPr>
        <w:t>hỷ </w:t>
      </w:r>
      <w:r>
        <w:rPr>
          <w:color w:val="231F20"/>
          <w:spacing w:val="-3"/>
        </w:rPr>
        <w:t>không tương </w:t>
      </w:r>
      <w:r>
        <w:rPr>
          <w:color w:val="231F20"/>
        </w:rPr>
        <w:t>ưng với </w:t>
      </w:r>
      <w:r>
        <w:rPr>
          <w:color w:val="231F20"/>
          <w:spacing w:val="-3"/>
        </w:rPr>
        <w:t>pháp tương </w:t>
      </w:r>
      <w:r>
        <w:rPr>
          <w:color w:val="231F20"/>
        </w:rPr>
        <w:t>ưng của </w:t>
      </w:r>
      <w:r>
        <w:rPr>
          <w:color w:val="231F20"/>
          <w:spacing w:val="-3"/>
        </w:rPr>
        <w:t>chánh kiến. </w:t>
      </w:r>
      <w:r>
        <w:rPr>
          <w:color w:val="231F20"/>
        </w:rPr>
        <w:t>3. Có </w:t>
      </w:r>
      <w:r>
        <w:rPr>
          <w:color w:val="231F20"/>
          <w:spacing w:val="-3"/>
        </w:rPr>
        <w:t>pháp tương</w:t>
      </w:r>
      <w:r>
        <w:rPr>
          <w:color w:val="231F20"/>
          <w:spacing w:val="-18"/>
        </w:rPr>
        <w:t> </w:t>
      </w:r>
      <w:r>
        <w:rPr>
          <w:color w:val="231F20"/>
        </w:rPr>
        <w:t>ưng</w:t>
      </w:r>
      <w:r>
        <w:rPr>
          <w:color w:val="231F20"/>
          <w:spacing w:val="-17"/>
        </w:rPr>
        <w:t> </w:t>
      </w:r>
      <w:r>
        <w:rPr>
          <w:color w:val="231F20"/>
        </w:rPr>
        <w:t>với</w:t>
      </w:r>
      <w:r>
        <w:rPr>
          <w:color w:val="231F20"/>
          <w:spacing w:val="-17"/>
        </w:rPr>
        <w:t> </w:t>
      </w:r>
      <w:r>
        <w:rPr>
          <w:color w:val="231F20"/>
        </w:rPr>
        <w:t>hỷ</w:t>
      </w:r>
      <w:r>
        <w:rPr>
          <w:color w:val="231F20"/>
          <w:spacing w:val="-17"/>
        </w:rPr>
        <w:t> </w:t>
      </w:r>
      <w:r>
        <w:rPr>
          <w:color w:val="231F20"/>
          <w:spacing w:val="-3"/>
        </w:rPr>
        <w:t>cũng</w:t>
      </w:r>
      <w:r>
        <w:rPr>
          <w:color w:val="231F20"/>
          <w:spacing w:val="-17"/>
        </w:rPr>
        <w:t> </w:t>
      </w:r>
      <w:r>
        <w:rPr>
          <w:color w:val="231F20"/>
          <w:spacing w:val="-3"/>
        </w:rPr>
        <w:t>tương</w:t>
      </w:r>
      <w:r>
        <w:rPr>
          <w:color w:val="231F20"/>
          <w:spacing w:val="-17"/>
        </w:rPr>
        <w:t> </w:t>
      </w:r>
      <w:r>
        <w:rPr>
          <w:color w:val="231F20"/>
        </w:rPr>
        <w:t>ưng</w:t>
      </w:r>
      <w:r>
        <w:rPr>
          <w:color w:val="231F20"/>
          <w:spacing w:val="-17"/>
        </w:rPr>
        <w:t> </w:t>
      </w:r>
      <w:r>
        <w:rPr>
          <w:color w:val="231F20"/>
        </w:rPr>
        <w:t>với</w:t>
      </w:r>
      <w:r>
        <w:rPr>
          <w:color w:val="231F20"/>
          <w:spacing w:val="-17"/>
        </w:rPr>
        <w:t> </w:t>
      </w:r>
      <w:r>
        <w:rPr>
          <w:color w:val="231F20"/>
          <w:spacing w:val="-3"/>
        </w:rPr>
        <w:t>chánh</w:t>
      </w:r>
      <w:r>
        <w:rPr>
          <w:color w:val="231F20"/>
          <w:spacing w:val="-17"/>
        </w:rPr>
        <w:t> </w:t>
      </w:r>
      <w:r>
        <w:rPr>
          <w:color w:val="231F20"/>
          <w:spacing w:val="-3"/>
        </w:rPr>
        <w:t>kiến:</w:t>
      </w:r>
      <w:r>
        <w:rPr>
          <w:color w:val="231F20"/>
          <w:spacing w:val="-17"/>
        </w:rPr>
        <w:t> </w:t>
      </w:r>
      <w:r>
        <w:rPr>
          <w:color w:val="231F20"/>
          <w:spacing w:val="-3"/>
        </w:rPr>
        <w:t>Nghĩa</w:t>
      </w:r>
      <w:r>
        <w:rPr>
          <w:color w:val="231F20"/>
          <w:spacing w:val="-17"/>
        </w:rPr>
        <w:t> </w:t>
      </w:r>
      <w:r>
        <w:rPr>
          <w:color w:val="231F20"/>
        </w:rPr>
        <w:t>là</w:t>
      </w:r>
      <w:r>
        <w:rPr>
          <w:color w:val="231F20"/>
          <w:spacing w:val="-17"/>
        </w:rPr>
        <w:t> </w:t>
      </w:r>
      <w:r>
        <w:rPr>
          <w:color w:val="231F20"/>
        </w:rPr>
        <w:t>hai</w:t>
      </w:r>
      <w:r>
        <w:rPr>
          <w:color w:val="231F20"/>
          <w:spacing w:val="-17"/>
        </w:rPr>
        <w:t> </w:t>
      </w:r>
      <w:r>
        <w:rPr>
          <w:color w:val="231F20"/>
          <w:spacing w:val="-3"/>
        </w:rPr>
        <w:t>pháp</w:t>
      </w:r>
      <w:r>
        <w:rPr>
          <w:color w:val="231F20"/>
          <w:spacing w:val="-17"/>
        </w:rPr>
        <w:t> </w:t>
      </w:r>
      <w:r>
        <w:rPr>
          <w:color w:val="231F20"/>
          <w:spacing w:val="-3"/>
        </w:rPr>
        <w:t>ấy tương </w:t>
      </w:r>
      <w:r>
        <w:rPr>
          <w:color w:val="231F20"/>
        </w:rPr>
        <w:t>ưng với </w:t>
      </w:r>
      <w:r>
        <w:rPr>
          <w:color w:val="231F20"/>
          <w:spacing w:val="-3"/>
        </w:rPr>
        <w:t>nhau. </w:t>
      </w:r>
      <w:r>
        <w:rPr>
          <w:color w:val="231F20"/>
        </w:rPr>
        <w:t>4. Có </w:t>
      </w:r>
      <w:r>
        <w:rPr>
          <w:color w:val="231F20"/>
          <w:spacing w:val="-3"/>
        </w:rPr>
        <w:t>pháp không tương </w:t>
      </w:r>
      <w:r>
        <w:rPr>
          <w:color w:val="231F20"/>
        </w:rPr>
        <w:t>ưng với hỷ </w:t>
      </w:r>
      <w:r>
        <w:rPr>
          <w:color w:val="231F20"/>
          <w:spacing w:val="-3"/>
        </w:rPr>
        <w:t>cũng không tương </w:t>
      </w:r>
      <w:r>
        <w:rPr>
          <w:color w:val="231F20"/>
        </w:rPr>
        <w:t>ưng với </w:t>
      </w:r>
      <w:r>
        <w:rPr>
          <w:color w:val="231F20"/>
          <w:spacing w:val="-3"/>
        </w:rPr>
        <w:t>chánh kiến: Nghĩa </w:t>
      </w:r>
      <w:r>
        <w:rPr>
          <w:color w:val="231F20"/>
        </w:rPr>
        <w:t>là </w:t>
      </w:r>
      <w:r>
        <w:rPr>
          <w:color w:val="231F20"/>
          <w:spacing w:val="-3"/>
        </w:rPr>
        <w:t>giác </w:t>
      </w:r>
      <w:r>
        <w:rPr>
          <w:color w:val="231F20"/>
        </w:rPr>
        <w:t>chi hỷ </w:t>
      </w:r>
      <w:r>
        <w:rPr>
          <w:color w:val="231F20"/>
          <w:spacing w:val="-3"/>
        </w:rPr>
        <w:t>không tương </w:t>
      </w:r>
      <w:r>
        <w:rPr>
          <w:color w:val="231F20"/>
        </w:rPr>
        <w:t>ưng </w:t>
      </w:r>
      <w:r>
        <w:rPr>
          <w:color w:val="231F20"/>
          <w:spacing w:val="-3"/>
        </w:rPr>
        <w:t>với chánh</w:t>
      </w:r>
      <w:r>
        <w:rPr>
          <w:color w:val="231F20"/>
          <w:spacing w:val="-12"/>
        </w:rPr>
        <w:t> </w:t>
      </w:r>
      <w:r>
        <w:rPr>
          <w:color w:val="231F20"/>
          <w:spacing w:val="-3"/>
        </w:rPr>
        <w:t>kiến,</w:t>
      </w:r>
      <w:r>
        <w:rPr>
          <w:color w:val="231F20"/>
          <w:spacing w:val="-11"/>
        </w:rPr>
        <w:t> </w:t>
      </w:r>
      <w:r>
        <w:rPr>
          <w:color w:val="231F20"/>
          <w:spacing w:val="-3"/>
        </w:rPr>
        <w:t>chánh</w:t>
      </w:r>
      <w:r>
        <w:rPr>
          <w:color w:val="231F20"/>
          <w:spacing w:val="-11"/>
        </w:rPr>
        <w:t> </w:t>
      </w:r>
      <w:r>
        <w:rPr>
          <w:color w:val="231F20"/>
          <w:spacing w:val="-3"/>
        </w:rPr>
        <w:t>kiến</w:t>
      </w:r>
      <w:r>
        <w:rPr>
          <w:color w:val="231F20"/>
          <w:spacing w:val="-11"/>
        </w:rPr>
        <w:t> </w:t>
      </w:r>
      <w:r>
        <w:rPr>
          <w:color w:val="231F20"/>
          <w:spacing w:val="-3"/>
        </w:rPr>
        <w:t>cũng</w:t>
      </w:r>
      <w:r>
        <w:rPr>
          <w:color w:val="231F20"/>
          <w:spacing w:val="-12"/>
        </w:rPr>
        <w:t> </w:t>
      </w:r>
      <w:r>
        <w:rPr>
          <w:color w:val="231F20"/>
          <w:spacing w:val="-3"/>
        </w:rPr>
        <w:t>không</w:t>
      </w:r>
      <w:r>
        <w:rPr>
          <w:color w:val="231F20"/>
          <w:spacing w:val="-11"/>
        </w:rPr>
        <w:t> </w:t>
      </w:r>
      <w:r>
        <w:rPr>
          <w:color w:val="231F20"/>
          <w:spacing w:val="-3"/>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spacing w:val="-3"/>
        </w:rPr>
        <w:t>giác</w:t>
      </w:r>
      <w:r>
        <w:rPr>
          <w:color w:val="231F20"/>
          <w:spacing w:val="-12"/>
        </w:rPr>
        <w:t> </w:t>
      </w:r>
      <w:r>
        <w:rPr>
          <w:color w:val="231F20"/>
        </w:rPr>
        <w:t>chi</w:t>
      </w:r>
      <w:r>
        <w:rPr>
          <w:color w:val="231F20"/>
          <w:spacing w:val="-11"/>
        </w:rPr>
        <w:t> </w:t>
      </w:r>
      <w:r>
        <w:rPr>
          <w:color w:val="231F20"/>
        </w:rPr>
        <w:t>hỷ,</w:t>
      </w:r>
      <w:r>
        <w:rPr>
          <w:color w:val="231F20"/>
          <w:spacing w:val="-11"/>
        </w:rPr>
        <w:t> </w:t>
      </w:r>
      <w:r>
        <w:rPr>
          <w:color w:val="231F20"/>
        </w:rPr>
        <w:t>và</w:t>
      </w:r>
      <w:r>
        <w:rPr>
          <w:color w:val="231F20"/>
          <w:spacing w:val="-11"/>
        </w:rPr>
        <w:t> </w:t>
      </w:r>
      <w:r>
        <w:rPr>
          <w:color w:val="231F20"/>
          <w:spacing w:val="-3"/>
        </w:rPr>
        <w:t>tâm, </w:t>
      </w:r>
      <w:r>
        <w:rPr>
          <w:color w:val="231F20"/>
        </w:rPr>
        <w:t>tâm</w:t>
      </w:r>
      <w:r>
        <w:rPr>
          <w:color w:val="231F20"/>
          <w:spacing w:val="-8"/>
        </w:rPr>
        <w:t> </w:t>
      </w:r>
      <w:r>
        <w:rPr>
          <w:color w:val="231F20"/>
        </w:rPr>
        <w:t>sở</w:t>
      </w:r>
      <w:r>
        <w:rPr>
          <w:color w:val="231F20"/>
          <w:spacing w:val="-7"/>
        </w:rPr>
        <w:t> </w:t>
      </w:r>
      <w:r>
        <w:rPr>
          <w:color w:val="231F20"/>
          <w:spacing w:val="-3"/>
        </w:rPr>
        <w:t>pháp</w:t>
      </w:r>
      <w:r>
        <w:rPr>
          <w:color w:val="231F20"/>
          <w:spacing w:val="-7"/>
        </w:rPr>
        <w:t> </w:t>
      </w:r>
      <w:r>
        <w:rPr>
          <w:color w:val="231F20"/>
          <w:spacing w:val="-3"/>
        </w:rPr>
        <w:t>khác,</w:t>
      </w:r>
      <w:r>
        <w:rPr>
          <w:color w:val="231F20"/>
          <w:spacing w:val="-7"/>
        </w:rPr>
        <w:t> </w:t>
      </w:r>
      <w:r>
        <w:rPr>
          <w:color w:val="231F20"/>
          <w:spacing w:val="-3"/>
        </w:rPr>
        <w:t>cùng</w:t>
      </w:r>
      <w:r>
        <w:rPr>
          <w:color w:val="231F20"/>
          <w:spacing w:val="-7"/>
        </w:rPr>
        <w:t> </w:t>
      </w:r>
      <w:r>
        <w:rPr>
          <w:color w:val="231F20"/>
        </w:rPr>
        <w:t>các</w:t>
      </w:r>
      <w:r>
        <w:rPr>
          <w:color w:val="231F20"/>
          <w:spacing w:val="-7"/>
        </w:rPr>
        <w:t> </w:t>
      </w:r>
      <w:r>
        <w:rPr>
          <w:color w:val="231F20"/>
          <w:spacing w:val="-3"/>
        </w:rPr>
        <w:t>sắc,</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tâm</w:t>
      </w:r>
      <w:r>
        <w:rPr>
          <w:color w:val="231F20"/>
          <w:spacing w:val="-7"/>
        </w:rPr>
        <w:t> </w:t>
      </w:r>
      <w:r>
        <w:rPr>
          <w:color w:val="231F20"/>
        </w:rPr>
        <w:t>bất</w:t>
      </w:r>
      <w:r>
        <w:rPr>
          <w:color w:val="231F20"/>
          <w:spacing w:val="-8"/>
        </w:rPr>
        <w:t> </w:t>
      </w:r>
      <w:r>
        <w:rPr>
          <w:color w:val="231F20"/>
          <w:spacing w:val="-3"/>
        </w:rPr>
        <w:t>tương</w:t>
      </w:r>
      <w:r>
        <w:rPr>
          <w:color w:val="231F20"/>
          <w:spacing w:val="-7"/>
        </w:rPr>
        <w:t> </w:t>
      </w:r>
      <w:r>
        <w:rPr>
          <w:color w:val="231F20"/>
        </w:rPr>
        <w:t>ưng</w:t>
      </w:r>
      <w:r>
        <w:rPr>
          <w:color w:val="231F20"/>
          <w:spacing w:val="-7"/>
        </w:rPr>
        <w:t> </w:t>
      </w:r>
      <w:r>
        <w:rPr>
          <w:color w:val="231F20"/>
          <w:spacing w:val="-3"/>
        </w:rPr>
        <w:t>hành.</w:t>
      </w:r>
    </w:p>
    <w:p>
      <w:pPr>
        <w:pStyle w:val="BodyText"/>
        <w:spacing w:before="104"/>
        <w:ind w:left="960" w:firstLine="0"/>
      </w:pPr>
      <w:r>
        <w:rPr>
          <w:color w:val="231F20"/>
        </w:rPr>
        <w:t>Như đối với chánh kiến, đối với chánh tư duy cũng như vậy.</w:t>
      </w:r>
    </w:p>
    <w:p>
      <w:pPr>
        <w:pStyle w:val="BodyText"/>
        <w:spacing w:before="155"/>
        <w:ind w:left="283" w:firstLine="0"/>
        <w:jc w:val="center"/>
      </w:pPr>
      <w:r>
        <w:rPr>
          <w:color w:val="231F20"/>
        </w:rPr>
        <w:t>*</w:t>
      </w:r>
    </w:p>
    <w:p>
      <w:pPr>
        <w:pStyle w:val="BodyText"/>
        <w:spacing w:line="273" w:lineRule="auto" w:before="239"/>
        <w:ind w:right="107"/>
      </w:pPr>
      <w:r>
        <w:rPr>
          <w:i/>
          <w:color w:val="231F20"/>
        </w:rPr>
        <w:t>Hỏi: </w:t>
      </w:r>
      <w:r>
        <w:rPr>
          <w:color w:val="231F20"/>
        </w:rPr>
        <w:t>Các pháp tương ưng với giác chi khinh an, pháp ấy tương ưng với giác chi định chăng?</w:t>
      </w:r>
    </w:p>
    <w:p>
      <w:pPr>
        <w:pStyle w:val="BodyText"/>
        <w:spacing w:line="273" w:lineRule="auto"/>
        <w:ind w:right="107"/>
      </w:pPr>
      <w:r>
        <w:rPr>
          <w:i/>
          <w:color w:val="231F20"/>
        </w:rPr>
        <w:t>Đáp: </w:t>
      </w:r>
      <w:r>
        <w:rPr>
          <w:color w:val="231F20"/>
        </w:rPr>
        <w:t>Nên tạo ra bốn trường hợp: 1. Có pháp tương ưng với khinh an không tương ưng với định: Nghĩa là giác chi định. 2. Có pháp tương ưng với định không tương ưng với khinh an: Nghĩa </w:t>
      </w:r>
      <w:r>
        <w:rPr>
          <w:color w:val="231F20"/>
          <w:spacing w:val="-6"/>
        </w:rPr>
        <w:t>là </w:t>
      </w:r>
      <w:r>
        <w:rPr>
          <w:color w:val="231F20"/>
        </w:rPr>
        <w:t>giác</w:t>
      </w:r>
      <w:r>
        <w:rPr>
          <w:color w:val="231F20"/>
          <w:spacing w:val="-14"/>
        </w:rPr>
        <w:t> </w:t>
      </w:r>
      <w:r>
        <w:rPr>
          <w:color w:val="231F20"/>
        </w:rPr>
        <w:t>chi</w:t>
      </w:r>
      <w:r>
        <w:rPr>
          <w:color w:val="231F20"/>
          <w:spacing w:val="-14"/>
        </w:rPr>
        <w:t> </w:t>
      </w:r>
      <w:r>
        <w:rPr>
          <w:color w:val="231F20"/>
        </w:rPr>
        <w:t>khinh</w:t>
      </w:r>
      <w:r>
        <w:rPr>
          <w:color w:val="231F20"/>
          <w:spacing w:val="-14"/>
        </w:rPr>
        <w:t> </w:t>
      </w:r>
      <w:r>
        <w:rPr>
          <w:color w:val="231F20"/>
        </w:rPr>
        <w:t>an.</w:t>
      </w:r>
      <w:r>
        <w:rPr>
          <w:color w:val="231F20"/>
          <w:spacing w:val="-14"/>
        </w:rPr>
        <w:t> </w:t>
      </w:r>
      <w:r>
        <w:rPr>
          <w:color w:val="231F20"/>
        </w:rPr>
        <w:t>3.</w:t>
      </w:r>
      <w:r>
        <w:rPr>
          <w:color w:val="231F20"/>
          <w:spacing w:val="-14"/>
        </w:rPr>
        <w:t> </w:t>
      </w:r>
      <w:r>
        <w:rPr>
          <w:color w:val="231F20"/>
        </w:rPr>
        <w:t>Có</w:t>
      </w:r>
      <w:r>
        <w:rPr>
          <w:color w:val="231F20"/>
          <w:spacing w:val="-14"/>
        </w:rPr>
        <w:t> </w:t>
      </w:r>
      <w:r>
        <w:rPr>
          <w:color w:val="231F20"/>
        </w:rPr>
        <w:t>pháp</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khinh</w:t>
      </w:r>
      <w:r>
        <w:rPr>
          <w:color w:val="231F20"/>
          <w:spacing w:val="-14"/>
        </w:rPr>
        <w:t> </w:t>
      </w:r>
      <w:r>
        <w:rPr>
          <w:color w:val="231F20"/>
        </w:rPr>
        <w:t>an</w:t>
      </w:r>
      <w:r>
        <w:rPr>
          <w:color w:val="231F20"/>
          <w:spacing w:val="-14"/>
        </w:rPr>
        <w:t> </w:t>
      </w:r>
      <w:r>
        <w:rPr>
          <w:color w:val="231F20"/>
        </w:rPr>
        <w:t>cũng</w:t>
      </w:r>
      <w:r>
        <w:rPr>
          <w:color w:val="231F20"/>
          <w:spacing w:val="-14"/>
        </w:rPr>
        <w:t> </w:t>
      </w:r>
      <w:r>
        <w:rPr>
          <w:color w:val="231F20"/>
        </w:rPr>
        <w:t>tương</w:t>
      </w:r>
      <w:r>
        <w:rPr>
          <w:color w:val="231F20"/>
          <w:spacing w:val="-14"/>
        </w:rPr>
        <w:t> </w:t>
      </w:r>
      <w:r>
        <w:rPr>
          <w:color w:val="231F20"/>
        </w:rPr>
        <w:t>ưng với</w:t>
      </w:r>
      <w:r>
        <w:rPr>
          <w:color w:val="231F20"/>
          <w:spacing w:val="-13"/>
        </w:rPr>
        <w:t> </w:t>
      </w:r>
      <w:r>
        <w:rPr>
          <w:color w:val="231F20"/>
        </w:rPr>
        <w:t>định:</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hai</w:t>
      </w:r>
      <w:r>
        <w:rPr>
          <w:color w:val="231F20"/>
          <w:spacing w:val="-12"/>
        </w:rPr>
        <w:t> </w:t>
      </w:r>
      <w:r>
        <w:rPr>
          <w:color w:val="231F20"/>
        </w:rPr>
        <w:t>pháp</w:t>
      </w:r>
      <w:r>
        <w:rPr>
          <w:color w:val="231F20"/>
          <w:spacing w:val="-12"/>
        </w:rPr>
        <w:t> </w:t>
      </w:r>
      <w:r>
        <w:rPr>
          <w:color w:val="231F20"/>
        </w:rPr>
        <w:t>ấy</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2"/>
        </w:rPr>
        <w:t> </w:t>
      </w:r>
      <w:r>
        <w:rPr>
          <w:color w:val="231F20"/>
        </w:rPr>
        <w:t>nhau.</w:t>
      </w:r>
      <w:r>
        <w:rPr>
          <w:color w:val="231F20"/>
          <w:spacing w:val="-13"/>
        </w:rPr>
        <w:t> </w:t>
      </w:r>
      <w:r>
        <w:rPr>
          <w:color w:val="231F20"/>
        </w:rPr>
        <w:t>4.</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không tương ưng với khinh an cũng không tương ưng với định: Nghĩa </w:t>
      </w:r>
      <w:r>
        <w:rPr>
          <w:color w:val="231F20"/>
          <w:spacing w:val="-6"/>
        </w:rPr>
        <w:t>là </w:t>
      </w:r>
      <w:r>
        <w:rPr>
          <w:color w:val="231F20"/>
        </w:rPr>
        <w:t>tâm, tâm sở pháp khác, cùng các sắc, vô vi, tâm bất tương ưng</w:t>
      </w:r>
      <w:r>
        <w:rPr>
          <w:color w:val="231F20"/>
          <w:spacing w:val="-46"/>
        </w:rPr>
        <w:t> </w:t>
      </w:r>
      <w:r>
        <w:rPr>
          <w:color w:val="231F20"/>
        </w:rPr>
        <w:t>hành.</w:t>
      </w:r>
    </w:p>
    <w:p>
      <w:pPr>
        <w:pStyle w:val="BodyText"/>
        <w:spacing w:line="273" w:lineRule="auto" w:before="107"/>
        <w:ind w:right="107"/>
      </w:pPr>
      <w:r>
        <w:rPr>
          <w:color w:val="231F20"/>
        </w:rPr>
        <w:t>Như đối với giác chi định, đối với giác chi xả, chánh tinh tấn, chánh niệm, chánh định cũng như vậy.</w:t>
      </w:r>
    </w:p>
    <w:p>
      <w:pPr>
        <w:pStyle w:val="BodyText"/>
        <w:spacing w:line="273" w:lineRule="auto"/>
        <w:ind w:right="107"/>
      </w:pPr>
      <w:r>
        <w:rPr>
          <w:i/>
          <w:color w:val="231F20"/>
        </w:rPr>
        <w:t>Hỏi: </w:t>
      </w:r>
      <w:r>
        <w:rPr>
          <w:color w:val="231F20"/>
        </w:rPr>
        <w:t>Các pháp tương ưng với giác chi khinh an, pháp ấy tương ưng với chánh kiến chăng?</w:t>
      </w:r>
    </w:p>
    <w:p>
      <w:pPr>
        <w:pStyle w:val="BodyText"/>
        <w:spacing w:line="273" w:lineRule="auto"/>
        <w:ind w:right="107"/>
      </w:pPr>
      <w:r>
        <w:rPr>
          <w:i/>
          <w:color w:val="231F20"/>
        </w:rPr>
        <w:t>Đáp: </w:t>
      </w:r>
      <w:r>
        <w:rPr>
          <w:color w:val="231F20"/>
        </w:rPr>
        <w:t>Nên tạo ra bốn trường hợp: 1. Có pháp tương ưng với khinh an không tương ưng với chánh kiến: Nghĩa là chánh kiến 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chánh kiến không tương ưng với pháp tương ưng của giác chi </w:t>
      </w:r>
      <w:r>
        <w:rPr>
          <w:color w:val="231F20"/>
          <w:spacing w:val="-3"/>
        </w:rPr>
        <w:t>khinh </w:t>
      </w:r>
      <w:r>
        <w:rPr>
          <w:color w:val="231F20"/>
        </w:rPr>
        <w:t>an.</w:t>
      </w:r>
      <w:r>
        <w:rPr>
          <w:color w:val="231F20"/>
          <w:spacing w:val="-7"/>
        </w:rPr>
        <w:t> </w:t>
      </w:r>
      <w:r>
        <w:rPr>
          <w:color w:val="231F20"/>
        </w:rPr>
        <w:t>2.</w:t>
      </w:r>
      <w:r>
        <w:rPr>
          <w:color w:val="231F20"/>
          <w:spacing w:val="-7"/>
        </w:rPr>
        <w:t> </w:t>
      </w:r>
      <w:r>
        <w:rPr>
          <w:color w:val="231F20"/>
        </w:rPr>
        <w:t>Có</w:t>
      </w:r>
      <w:r>
        <w:rPr>
          <w:color w:val="231F20"/>
          <w:spacing w:val="-7"/>
        </w:rPr>
        <w:t> </w:t>
      </w:r>
      <w:r>
        <w:rPr>
          <w:color w:val="231F20"/>
        </w:rPr>
        <w:t>pháp</w:t>
      </w:r>
      <w:r>
        <w:rPr>
          <w:color w:val="231F20"/>
          <w:spacing w:val="-6"/>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6"/>
        </w:rPr>
        <w:t> </w:t>
      </w:r>
      <w:r>
        <w:rPr>
          <w:color w:val="231F20"/>
        </w:rPr>
        <w:t>chánh</w:t>
      </w:r>
      <w:r>
        <w:rPr>
          <w:color w:val="231F20"/>
          <w:spacing w:val="-7"/>
        </w:rPr>
        <w:t> </w:t>
      </w:r>
      <w:r>
        <w:rPr>
          <w:color w:val="231F20"/>
        </w:rPr>
        <w:t>kiến</w:t>
      </w:r>
      <w:r>
        <w:rPr>
          <w:color w:val="231F20"/>
          <w:spacing w:val="-7"/>
        </w:rPr>
        <w:t> </w:t>
      </w:r>
      <w:r>
        <w:rPr>
          <w:color w:val="231F20"/>
        </w:rPr>
        <w:t>không</w:t>
      </w:r>
      <w:r>
        <w:rPr>
          <w:color w:val="231F20"/>
          <w:spacing w:val="-6"/>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6"/>
        </w:rPr>
        <w:t> </w:t>
      </w:r>
      <w:r>
        <w:rPr>
          <w:color w:val="231F20"/>
          <w:spacing w:val="-3"/>
        </w:rPr>
        <w:t>khinh </w:t>
      </w:r>
      <w:r>
        <w:rPr>
          <w:color w:val="231F20"/>
        </w:rPr>
        <w:t>an:</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chánh</w:t>
      </w:r>
      <w:r>
        <w:rPr>
          <w:color w:val="231F20"/>
          <w:spacing w:val="-4"/>
        </w:rPr>
        <w:t> </w:t>
      </w:r>
      <w:r>
        <w:rPr>
          <w:color w:val="231F20"/>
        </w:rPr>
        <w:t>kiến</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5"/>
        </w:rPr>
        <w:t> </w:t>
      </w:r>
      <w:r>
        <w:rPr>
          <w:color w:val="231F20"/>
        </w:rPr>
        <w:t>giác</w:t>
      </w:r>
      <w:r>
        <w:rPr>
          <w:color w:val="231F20"/>
          <w:spacing w:val="-4"/>
        </w:rPr>
        <w:t> </w:t>
      </w:r>
      <w:r>
        <w:rPr>
          <w:color w:val="231F20"/>
        </w:rPr>
        <w:t>chi</w:t>
      </w:r>
      <w:r>
        <w:rPr>
          <w:color w:val="231F20"/>
          <w:spacing w:val="-3"/>
        </w:rPr>
        <w:t> </w:t>
      </w:r>
      <w:r>
        <w:rPr>
          <w:color w:val="231F20"/>
        </w:rPr>
        <w:t>khinh</w:t>
      </w:r>
      <w:r>
        <w:rPr>
          <w:color w:val="231F20"/>
          <w:spacing w:val="-4"/>
        </w:rPr>
        <w:t> </w:t>
      </w:r>
      <w:r>
        <w:rPr>
          <w:color w:val="231F20"/>
        </w:rPr>
        <w:t>an.</w:t>
      </w:r>
      <w:r>
        <w:rPr>
          <w:color w:val="231F20"/>
          <w:spacing w:val="-3"/>
        </w:rPr>
        <w:t> </w:t>
      </w:r>
      <w:r>
        <w:rPr>
          <w:color w:val="231F20"/>
        </w:rPr>
        <w:t>3.</w:t>
      </w:r>
      <w:r>
        <w:rPr>
          <w:color w:val="231F20"/>
          <w:spacing w:val="-3"/>
        </w:rPr>
        <w:t> </w:t>
      </w:r>
      <w:r>
        <w:rPr>
          <w:color w:val="231F20"/>
        </w:rPr>
        <w:t>Có</w:t>
      </w:r>
      <w:r>
        <w:rPr>
          <w:color w:val="231F20"/>
          <w:spacing w:val="-3"/>
        </w:rPr>
        <w:t> </w:t>
      </w:r>
      <w:r>
        <w:rPr>
          <w:color w:val="231F20"/>
        </w:rPr>
        <w:t>pháp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khinh</w:t>
      </w:r>
      <w:r>
        <w:rPr>
          <w:color w:val="231F20"/>
          <w:spacing w:val="-8"/>
        </w:rPr>
        <w:t> </w:t>
      </w:r>
      <w:r>
        <w:rPr>
          <w:color w:val="231F20"/>
        </w:rPr>
        <w:t>an</w:t>
      </w:r>
      <w:r>
        <w:rPr>
          <w:color w:val="231F20"/>
          <w:spacing w:val="-7"/>
        </w:rPr>
        <w:t> </w:t>
      </w:r>
      <w:r>
        <w:rPr>
          <w:color w:val="231F20"/>
        </w:rPr>
        <w:t>cũng</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chánh</w:t>
      </w:r>
      <w:r>
        <w:rPr>
          <w:color w:val="231F20"/>
          <w:spacing w:val="-7"/>
        </w:rPr>
        <w:t> </w:t>
      </w:r>
      <w:r>
        <w:rPr>
          <w:color w:val="231F20"/>
        </w:rPr>
        <w:t>kiến:</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hai pháp ấy tương ưng với nhau. 4. Có pháp không tương ưng với</w:t>
      </w:r>
      <w:r>
        <w:rPr>
          <w:color w:val="231F20"/>
          <w:spacing w:val="-39"/>
        </w:rPr>
        <w:t> </w:t>
      </w:r>
      <w:r>
        <w:rPr>
          <w:color w:val="231F20"/>
        </w:rPr>
        <w:t>khinh an</w:t>
      </w:r>
      <w:r>
        <w:rPr>
          <w:color w:val="231F20"/>
          <w:spacing w:val="-12"/>
        </w:rPr>
        <w:t> </w:t>
      </w:r>
      <w:r>
        <w:rPr>
          <w:color w:val="231F20"/>
        </w:rPr>
        <w:t>cũng</w:t>
      </w:r>
      <w:r>
        <w:rPr>
          <w:color w:val="231F20"/>
          <w:spacing w:val="-11"/>
        </w:rPr>
        <w:t> </w:t>
      </w:r>
      <w:r>
        <w:rPr>
          <w:color w:val="231F20"/>
        </w:rPr>
        <w:t>không</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với</w:t>
      </w:r>
      <w:r>
        <w:rPr>
          <w:color w:val="231F20"/>
          <w:spacing w:val="-11"/>
        </w:rPr>
        <w:t> </w:t>
      </w:r>
      <w:r>
        <w:rPr>
          <w:color w:val="231F20"/>
        </w:rPr>
        <w:t>chánh</w:t>
      </w:r>
      <w:r>
        <w:rPr>
          <w:color w:val="231F20"/>
          <w:spacing w:val="-12"/>
        </w:rPr>
        <w:t> </w:t>
      </w:r>
      <w:r>
        <w:rPr>
          <w:color w:val="231F20"/>
        </w:rPr>
        <w:t>kiến:</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chánh</w:t>
      </w:r>
      <w:r>
        <w:rPr>
          <w:color w:val="231F20"/>
          <w:spacing w:val="-11"/>
        </w:rPr>
        <w:t> </w:t>
      </w:r>
      <w:r>
        <w:rPr>
          <w:color w:val="231F20"/>
        </w:rPr>
        <w:t>kiến</w:t>
      </w:r>
      <w:r>
        <w:rPr>
          <w:color w:val="231F20"/>
          <w:spacing w:val="-11"/>
        </w:rPr>
        <w:t> </w:t>
      </w:r>
      <w:r>
        <w:rPr>
          <w:color w:val="231F20"/>
        </w:rPr>
        <w:t>không tương ưng với giác chi khinh an và tâm, tâm sở pháp khác, cùng các sắc, vô vi, tâm bất tương ưng</w:t>
      </w:r>
      <w:r>
        <w:rPr>
          <w:color w:val="231F20"/>
          <w:spacing w:val="-2"/>
        </w:rPr>
        <w:t> </w:t>
      </w:r>
      <w:r>
        <w:rPr>
          <w:color w:val="231F20"/>
        </w:rPr>
        <w:t>hành.</w:t>
      </w:r>
    </w:p>
    <w:p>
      <w:pPr>
        <w:pStyle w:val="BodyText"/>
        <w:spacing w:before="107"/>
        <w:ind w:left="677" w:firstLine="0"/>
      </w:pPr>
      <w:r>
        <w:rPr>
          <w:color w:val="231F20"/>
        </w:rPr>
        <w:t>Như đối với chánh kiến, đối với chánh tư duy cũng như vậy.</w:t>
      </w:r>
    </w:p>
    <w:p>
      <w:pPr>
        <w:pStyle w:val="BodyText"/>
        <w:spacing w:before="154"/>
        <w:ind w:left="0" w:right="281" w:firstLine="0"/>
        <w:jc w:val="center"/>
      </w:pPr>
      <w:r>
        <w:rPr>
          <w:color w:val="231F20"/>
        </w:rPr>
        <w:t>*</w:t>
      </w:r>
    </w:p>
    <w:p>
      <w:pPr>
        <w:pStyle w:val="BodyText"/>
        <w:spacing w:line="273" w:lineRule="auto" w:before="239"/>
        <w:ind w:left="110" w:right="391"/>
      </w:pPr>
      <w:r>
        <w:rPr>
          <w:i/>
          <w:color w:val="231F20"/>
        </w:rPr>
        <w:t>Hỏi:</w:t>
      </w:r>
      <w:r>
        <w:rPr>
          <w:i/>
          <w:color w:val="231F20"/>
          <w:spacing w:val="-5"/>
        </w:rPr>
        <w:t> </w:t>
      </w:r>
      <w:r>
        <w:rPr>
          <w:color w:val="231F20"/>
        </w:rPr>
        <w:t>Các</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định,</w:t>
      </w:r>
      <w:r>
        <w:rPr>
          <w:color w:val="231F20"/>
          <w:spacing w:val="-5"/>
        </w:rPr>
        <w:t> </w:t>
      </w:r>
      <w:r>
        <w:rPr>
          <w:color w:val="231F20"/>
        </w:rPr>
        <w:t>pháp</w:t>
      </w:r>
      <w:r>
        <w:rPr>
          <w:color w:val="231F20"/>
          <w:spacing w:val="-4"/>
        </w:rPr>
        <w:t> </w:t>
      </w:r>
      <w:r>
        <w:rPr>
          <w:color w:val="231F20"/>
        </w:rPr>
        <w:t>ấy</w:t>
      </w:r>
      <w:r>
        <w:rPr>
          <w:color w:val="231F20"/>
          <w:spacing w:val="-4"/>
        </w:rPr>
        <w:t> </w:t>
      </w:r>
      <w:r>
        <w:rPr>
          <w:color w:val="231F20"/>
        </w:rPr>
        <w:t>tương</w:t>
      </w:r>
      <w:r>
        <w:rPr>
          <w:color w:val="231F20"/>
          <w:spacing w:val="-4"/>
        </w:rPr>
        <w:t> </w:t>
      </w:r>
      <w:r>
        <w:rPr>
          <w:color w:val="231F20"/>
        </w:rPr>
        <w:t>ưng với giác chi xả chăng?</w:t>
      </w:r>
    </w:p>
    <w:p>
      <w:pPr>
        <w:pStyle w:val="BodyText"/>
        <w:spacing w:line="273" w:lineRule="auto"/>
        <w:ind w:left="110" w:right="390"/>
      </w:pPr>
      <w:r>
        <w:rPr>
          <w:i/>
          <w:color w:val="231F20"/>
        </w:rPr>
        <w:t>Đáp: </w:t>
      </w:r>
      <w:r>
        <w:rPr>
          <w:color w:val="231F20"/>
        </w:rPr>
        <w:t>Nên tạo ra bốn trường hợp: 1. Có pháp tương ưng với định</w:t>
      </w:r>
      <w:r>
        <w:rPr>
          <w:color w:val="231F20"/>
          <w:spacing w:val="-9"/>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xả:</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giác</w:t>
      </w:r>
      <w:r>
        <w:rPr>
          <w:color w:val="231F20"/>
          <w:spacing w:val="-8"/>
        </w:rPr>
        <w:t> </w:t>
      </w:r>
      <w:r>
        <w:rPr>
          <w:color w:val="231F20"/>
        </w:rPr>
        <w:t>chi</w:t>
      </w:r>
      <w:r>
        <w:rPr>
          <w:color w:val="231F20"/>
          <w:spacing w:val="-8"/>
        </w:rPr>
        <w:t> </w:t>
      </w:r>
      <w:r>
        <w:rPr>
          <w:color w:val="231F20"/>
        </w:rPr>
        <w:t>xả.</w:t>
      </w:r>
      <w:r>
        <w:rPr>
          <w:color w:val="231F20"/>
          <w:spacing w:val="-9"/>
        </w:rPr>
        <w:t> </w:t>
      </w:r>
      <w:r>
        <w:rPr>
          <w:color w:val="231F20"/>
        </w:rPr>
        <w:t>2.</w:t>
      </w:r>
      <w:r>
        <w:rPr>
          <w:color w:val="231F20"/>
          <w:spacing w:val="-8"/>
        </w:rPr>
        <w:t> </w:t>
      </w:r>
      <w:r>
        <w:rPr>
          <w:color w:val="231F20"/>
        </w:rPr>
        <w:t>Có</w:t>
      </w:r>
      <w:r>
        <w:rPr>
          <w:color w:val="231F20"/>
          <w:spacing w:val="-8"/>
        </w:rPr>
        <w:t> </w:t>
      </w:r>
      <w:r>
        <w:rPr>
          <w:color w:val="231F20"/>
        </w:rPr>
        <w:t>pháp</w:t>
      </w:r>
      <w:r>
        <w:rPr>
          <w:color w:val="231F20"/>
          <w:spacing w:val="-8"/>
        </w:rPr>
        <w:t> </w:t>
      </w:r>
      <w:r>
        <w:rPr>
          <w:color w:val="231F20"/>
        </w:rPr>
        <w:t>tương ưng với xả không tương ưng với định: Nghĩa là giác chi định. 3. Có pháp tương ưng với định cũng tương ưng với xả: Nghĩa là hai pháp cùng tương ưng. 4. Có pháp không tương ưng với định cũng không tương ưng với xả: Nghĩa là tâm, tâm sở pháp khác, cùng các sắc, vô vi, tâm bất tương ưng hành.</w:t>
      </w:r>
    </w:p>
    <w:p>
      <w:pPr>
        <w:pStyle w:val="BodyText"/>
        <w:spacing w:line="273" w:lineRule="auto" w:before="108"/>
        <w:ind w:left="110" w:right="390"/>
      </w:pPr>
      <w:r>
        <w:rPr>
          <w:color w:val="231F20"/>
        </w:rPr>
        <w:t>Như đối với giác chi xả, đối với chánh tinh tấn, chánh niệm cũng như vậy.</w:t>
      </w:r>
    </w:p>
    <w:p>
      <w:pPr>
        <w:pStyle w:val="BodyText"/>
        <w:spacing w:line="273" w:lineRule="auto" w:before="111"/>
        <w:ind w:left="110" w:right="391"/>
      </w:pPr>
      <w:r>
        <w:rPr>
          <w:i/>
          <w:color w:val="231F20"/>
        </w:rPr>
        <w:t>Hỏi:</w:t>
      </w:r>
      <w:r>
        <w:rPr>
          <w:i/>
          <w:color w:val="231F20"/>
          <w:spacing w:val="-5"/>
        </w:rPr>
        <w:t> </w:t>
      </w:r>
      <w:r>
        <w:rPr>
          <w:color w:val="231F20"/>
        </w:rPr>
        <w:t>Các</w:t>
      </w:r>
      <w:r>
        <w:rPr>
          <w:color w:val="231F20"/>
          <w:spacing w:val="-4"/>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định,</w:t>
      </w:r>
      <w:r>
        <w:rPr>
          <w:color w:val="231F20"/>
          <w:spacing w:val="-5"/>
        </w:rPr>
        <w:t> </w:t>
      </w:r>
      <w:r>
        <w:rPr>
          <w:color w:val="231F20"/>
        </w:rPr>
        <w:t>pháp</w:t>
      </w:r>
      <w:r>
        <w:rPr>
          <w:color w:val="231F20"/>
          <w:spacing w:val="-4"/>
        </w:rPr>
        <w:t> </w:t>
      </w:r>
      <w:r>
        <w:rPr>
          <w:color w:val="231F20"/>
        </w:rPr>
        <w:t>ấy</w:t>
      </w:r>
      <w:r>
        <w:rPr>
          <w:color w:val="231F20"/>
          <w:spacing w:val="-4"/>
        </w:rPr>
        <w:t> </w:t>
      </w:r>
      <w:r>
        <w:rPr>
          <w:color w:val="231F20"/>
        </w:rPr>
        <w:t>tương</w:t>
      </w:r>
      <w:r>
        <w:rPr>
          <w:color w:val="231F20"/>
          <w:spacing w:val="-4"/>
        </w:rPr>
        <w:t> </w:t>
      </w:r>
      <w:r>
        <w:rPr>
          <w:color w:val="231F20"/>
        </w:rPr>
        <w:t>ưng với chánh kiến chăng?</w:t>
      </w:r>
    </w:p>
    <w:p>
      <w:pPr>
        <w:pStyle w:val="BodyText"/>
        <w:spacing w:line="273" w:lineRule="auto"/>
        <w:ind w:left="110" w:right="385"/>
      </w:pPr>
      <w:r>
        <w:rPr>
          <w:i/>
          <w:color w:val="231F20"/>
          <w:spacing w:val="3"/>
        </w:rPr>
        <w:t>Đáp: </w:t>
      </w:r>
      <w:r>
        <w:rPr>
          <w:color w:val="231F20"/>
          <w:spacing w:val="2"/>
        </w:rPr>
        <w:t>Nên tạo </w:t>
      </w:r>
      <w:r>
        <w:rPr>
          <w:color w:val="231F20"/>
        </w:rPr>
        <w:t>ra </w:t>
      </w:r>
      <w:r>
        <w:rPr>
          <w:color w:val="231F20"/>
          <w:spacing w:val="2"/>
        </w:rPr>
        <w:t>bốn </w:t>
      </w:r>
      <w:r>
        <w:rPr>
          <w:color w:val="231F20"/>
          <w:spacing w:val="3"/>
        </w:rPr>
        <w:t>trường hợp: </w:t>
      </w:r>
      <w:r>
        <w:rPr>
          <w:color w:val="231F20"/>
        </w:rPr>
        <w:t>1. Có </w:t>
      </w:r>
      <w:r>
        <w:rPr>
          <w:color w:val="231F20"/>
          <w:spacing w:val="3"/>
        </w:rPr>
        <w:t>pháp tương </w:t>
      </w:r>
      <w:r>
        <w:rPr>
          <w:color w:val="231F20"/>
          <w:spacing w:val="2"/>
        </w:rPr>
        <w:t>ưng </w:t>
      </w:r>
      <w:r>
        <w:rPr>
          <w:color w:val="231F20"/>
          <w:spacing w:val="4"/>
        </w:rPr>
        <w:t>với </w:t>
      </w:r>
      <w:r>
        <w:rPr>
          <w:color w:val="231F20"/>
          <w:spacing w:val="3"/>
        </w:rPr>
        <w:t>định không tương </w:t>
      </w:r>
      <w:r>
        <w:rPr>
          <w:color w:val="231F20"/>
          <w:spacing w:val="2"/>
        </w:rPr>
        <w:t>ưng với </w:t>
      </w:r>
      <w:r>
        <w:rPr>
          <w:color w:val="231F20"/>
          <w:spacing w:val="3"/>
        </w:rPr>
        <w:t>chánh kiến: Nghĩa </w:t>
      </w:r>
      <w:r>
        <w:rPr>
          <w:color w:val="231F20"/>
        </w:rPr>
        <w:t>là </w:t>
      </w:r>
      <w:r>
        <w:rPr>
          <w:color w:val="231F20"/>
          <w:spacing w:val="3"/>
        </w:rPr>
        <w:t>chánh kiến </w:t>
      </w:r>
      <w:r>
        <w:rPr>
          <w:color w:val="231F20"/>
          <w:spacing w:val="4"/>
        </w:rPr>
        <w:t>và </w:t>
      </w:r>
      <w:r>
        <w:rPr>
          <w:color w:val="231F20"/>
          <w:spacing w:val="3"/>
        </w:rPr>
        <w:t>chánh kiến không tương </w:t>
      </w:r>
      <w:r>
        <w:rPr>
          <w:color w:val="231F20"/>
          <w:spacing w:val="2"/>
        </w:rPr>
        <w:t>ưng với </w:t>
      </w:r>
      <w:r>
        <w:rPr>
          <w:color w:val="231F20"/>
          <w:spacing w:val="3"/>
        </w:rPr>
        <w:t>pháp tương </w:t>
      </w:r>
      <w:r>
        <w:rPr>
          <w:color w:val="231F20"/>
          <w:spacing w:val="2"/>
        </w:rPr>
        <w:t>ưng của </w:t>
      </w:r>
      <w:r>
        <w:rPr>
          <w:color w:val="231F20"/>
          <w:spacing w:val="3"/>
        </w:rPr>
        <w:t>giác </w:t>
      </w:r>
      <w:r>
        <w:rPr>
          <w:color w:val="231F20"/>
          <w:spacing w:val="4"/>
        </w:rPr>
        <w:t>chi </w:t>
      </w:r>
      <w:r>
        <w:rPr>
          <w:color w:val="231F20"/>
          <w:spacing w:val="3"/>
        </w:rPr>
        <w:t>định. </w:t>
      </w:r>
      <w:r>
        <w:rPr>
          <w:color w:val="231F20"/>
        </w:rPr>
        <w:t>2. Có </w:t>
      </w:r>
      <w:r>
        <w:rPr>
          <w:color w:val="231F20"/>
          <w:spacing w:val="3"/>
        </w:rPr>
        <w:t>pháp tương </w:t>
      </w:r>
      <w:r>
        <w:rPr>
          <w:color w:val="231F20"/>
          <w:spacing w:val="2"/>
        </w:rPr>
        <w:t>ưng với </w:t>
      </w:r>
      <w:r>
        <w:rPr>
          <w:color w:val="231F20"/>
          <w:spacing w:val="3"/>
        </w:rPr>
        <w:t>chánh kiến không tương </w:t>
      </w:r>
      <w:r>
        <w:rPr>
          <w:color w:val="231F20"/>
          <w:spacing w:val="2"/>
        </w:rPr>
        <w:t>ưng </w:t>
      </w:r>
      <w:r>
        <w:rPr>
          <w:color w:val="231F20"/>
          <w:spacing w:val="4"/>
        </w:rPr>
        <w:t>với </w:t>
      </w:r>
      <w:r>
        <w:rPr>
          <w:color w:val="231F20"/>
          <w:spacing w:val="3"/>
        </w:rPr>
        <w:t>định: Nghĩa </w:t>
      </w:r>
      <w:r>
        <w:rPr>
          <w:color w:val="231F20"/>
        </w:rPr>
        <w:t>là </w:t>
      </w:r>
      <w:r>
        <w:rPr>
          <w:color w:val="231F20"/>
          <w:spacing w:val="3"/>
        </w:rPr>
        <w:t>chánh kiến tương </w:t>
      </w:r>
      <w:r>
        <w:rPr>
          <w:color w:val="231F20"/>
          <w:spacing w:val="2"/>
        </w:rPr>
        <w:t>ưng với </w:t>
      </w:r>
      <w:r>
        <w:rPr>
          <w:color w:val="231F20"/>
          <w:spacing w:val="3"/>
        </w:rPr>
        <w:t>giác </w:t>
      </w:r>
      <w:r>
        <w:rPr>
          <w:color w:val="231F20"/>
          <w:spacing w:val="2"/>
        </w:rPr>
        <w:t>chi </w:t>
      </w:r>
      <w:r>
        <w:rPr>
          <w:color w:val="231F20"/>
          <w:spacing w:val="3"/>
        </w:rPr>
        <w:t>định. </w:t>
      </w:r>
      <w:r>
        <w:rPr>
          <w:color w:val="231F20"/>
        </w:rPr>
        <w:t>3.</w:t>
      </w:r>
      <w:r>
        <w:rPr>
          <w:color w:val="231F20"/>
          <w:spacing w:val="51"/>
        </w:rPr>
        <w:t> </w:t>
      </w:r>
      <w:r>
        <w:rPr>
          <w:color w:val="231F20"/>
          <w:spacing w:val="4"/>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2" w:firstLine="0"/>
      </w:pPr>
      <w:r>
        <w:rPr>
          <w:color w:val="231F20"/>
          <w:spacing w:val="3"/>
        </w:rPr>
        <w:t>pháp tương </w:t>
      </w:r>
      <w:r>
        <w:rPr>
          <w:color w:val="231F20"/>
          <w:spacing w:val="2"/>
        </w:rPr>
        <w:t>ưng với </w:t>
      </w:r>
      <w:r>
        <w:rPr>
          <w:color w:val="231F20"/>
          <w:spacing w:val="3"/>
        </w:rPr>
        <w:t>định cũng tương </w:t>
      </w:r>
      <w:r>
        <w:rPr>
          <w:color w:val="231F20"/>
          <w:spacing w:val="2"/>
        </w:rPr>
        <w:t>ưng với </w:t>
      </w:r>
      <w:r>
        <w:rPr>
          <w:color w:val="231F20"/>
          <w:spacing w:val="3"/>
        </w:rPr>
        <w:t>chánh kiến: </w:t>
      </w:r>
      <w:r>
        <w:rPr>
          <w:color w:val="231F20"/>
          <w:spacing w:val="4"/>
        </w:rPr>
        <w:t>Nghĩa  </w:t>
      </w:r>
      <w:r>
        <w:rPr>
          <w:color w:val="231F20"/>
        </w:rPr>
        <w:t>là </w:t>
      </w:r>
      <w:r>
        <w:rPr>
          <w:color w:val="231F20"/>
          <w:spacing w:val="2"/>
        </w:rPr>
        <w:t>hai </w:t>
      </w:r>
      <w:r>
        <w:rPr>
          <w:color w:val="231F20"/>
          <w:spacing w:val="3"/>
        </w:rPr>
        <w:t>pháp cùng tương ưng. </w:t>
      </w:r>
      <w:r>
        <w:rPr>
          <w:color w:val="231F20"/>
        </w:rPr>
        <w:t>4. Có </w:t>
      </w:r>
      <w:r>
        <w:rPr>
          <w:color w:val="231F20"/>
          <w:spacing w:val="3"/>
        </w:rPr>
        <w:t>pháp không tương </w:t>
      </w:r>
      <w:r>
        <w:rPr>
          <w:color w:val="231F20"/>
          <w:spacing w:val="2"/>
        </w:rPr>
        <w:t>ưng với </w:t>
      </w:r>
      <w:r>
        <w:rPr>
          <w:color w:val="231F20"/>
          <w:spacing w:val="4"/>
        </w:rPr>
        <w:t>định </w:t>
      </w:r>
      <w:r>
        <w:rPr>
          <w:color w:val="231F20"/>
          <w:spacing w:val="3"/>
        </w:rPr>
        <w:t>cũng không tương </w:t>
      </w:r>
      <w:r>
        <w:rPr>
          <w:color w:val="231F20"/>
          <w:spacing w:val="2"/>
        </w:rPr>
        <w:t>ưng với </w:t>
      </w:r>
      <w:r>
        <w:rPr>
          <w:color w:val="231F20"/>
          <w:spacing w:val="3"/>
        </w:rPr>
        <w:t>chánh kiến: Nghĩa </w:t>
      </w:r>
      <w:r>
        <w:rPr>
          <w:color w:val="231F20"/>
        </w:rPr>
        <w:t>là </w:t>
      </w:r>
      <w:r>
        <w:rPr>
          <w:color w:val="231F20"/>
          <w:spacing w:val="3"/>
        </w:rPr>
        <w:t>chánh kiến </w:t>
      </w:r>
      <w:r>
        <w:rPr>
          <w:color w:val="231F20"/>
          <w:spacing w:val="4"/>
        </w:rPr>
        <w:t>không </w:t>
      </w:r>
      <w:r>
        <w:rPr>
          <w:color w:val="231F20"/>
          <w:spacing w:val="3"/>
        </w:rPr>
        <w:t>tương </w:t>
      </w:r>
      <w:r>
        <w:rPr>
          <w:color w:val="231F20"/>
          <w:spacing w:val="2"/>
        </w:rPr>
        <w:t>ưng với </w:t>
      </w:r>
      <w:r>
        <w:rPr>
          <w:color w:val="231F20"/>
          <w:spacing w:val="3"/>
        </w:rPr>
        <w:t>giác </w:t>
      </w:r>
      <w:r>
        <w:rPr>
          <w:color w:val="231F20"/>
          <w:spacing w:val="2"/>
        </w:rPr>
        <w:t>chi </w:t>
      </w:r>
      <w:r>
        <w:rPr>
          <w:color w:val="231F20"/>
          <w:spacing w:val="3"/>
        </w:rPr>
        <w:t>định </w:t>
      </w:r>
      <w:r>
        <w:rPr>
          <w:color w:val="231F20"/>
        </w:rPr>
        <w:t>và </w:t>
      </w:r>
      <w:r>
        <w:rPr>
          <w:color w:val="231F20"/>
          <w:spacing w:val="3"/>
        </w:rPr>
        <w:t>tâm, </w:t>
      </w:r>
      <w:r>
        <w:rPr>
          <w:color w:val="231F20"/>
          <w:spacing w:val="2"/>
        </w:rPr>
        <w:t>tâm </w:t>
      </w:r>
      <w:r>
        <w:rPr>
          <w:color w:val="231F20"/>
        </w:rPr>
        <w:t>sở </w:t>
      </w:r>
      <w:r>
        <w:rPr>
          <w:color w:val="231F20"/>
          <w:spacing w:val="3"/>
        </w:rPr>
        <w:t>pháp khác, cùng </w:t>
      </w:r>
      <w:r>
        <w:rPr>
          <w:color w:val="231F20"/>
          <w:spacing w:val="4"/>
        </w:rPr>
        <w:t>các </w:t>
      </w:r>
      <w:r>
        <w:rPr>
          <w:color w:val="231F20"/>
          <w:spacing w:val="3"/>
        </w:rPr>
        <w:t>sắc, </w:t>
      </w:r>
      <w:r>
        <w:rPr>
          <w:color w:val="231F20"/>
        </w:rPr>
        <w:t>vô </w:t>
      </w:r>
      <w:r>
        <w:rPr>
          <w:color w:val="231F20"/>
          <w:spacing w:val="2"/>
        </w:rPr>
        <w:t>vi, tâm bất </w:t>
      </w:r>
      <w:r>
        <w:rPr>
          <w:color w:val="231F20"/>
          <w:spacing w:val="3"/>
        </w:rPr>
        <w:t>tương </w:t>
      </w:r>
      <w:r>
        <w:rPr>
          <w:color w:val="231F20"/>
          <w:spacing w:val="2"/>
        </w:rPr>
        <w:t>ưng</w:t>
      </w:r>
      <w:r>
        <w:rPr>
          <w:color w:val="231F20"/>
          <w:spacing w:val="45"/>
        </w:rPr>
        <w:t> </w:t>
      </w:r>
      <w:r>
        <w:rPr>
          <w:color w:val="231F20"/>
          <w:spacing w:val="4"/>
        </w:rPr>
        <w:t>hành.</w:t>
      </w:r>
    </w:p>
    <w:p>
      <w:pPr>
        <w:pStyle w:val="BodyText"/>
        <w:spacing w:before="120"/>
        <w:ind w:left="960" w:firstLine="0"/>
        <w:jc w:val="left"/>
      </w:pPr>
      <w:r>
        <w:rPr>
          <w:color w:val="231F20"/>
        </w:rPr>
        <w:t>Như đối với chánh kiến, đối với chánh tư duy cũng như vậy.</w:t>
      </w:r>
    </w:p>
    <w:p>
      <w:pPr>
        <w:pStyle w:val="BodyText"/>
        <w:spacing w:line="276" w:lineRule="auto" w:before="164"/>
        <w:jc w:val="left"/>
      </w:pPr>
      <w:r>
        <w:rPr>
          <w:i/>
          <w:color w:val="231F20"/>
        </w:rPr>
        <w:t>Hỏi: </w:t>
      </w:r>
      <w:r>
        <w:rPr>
          <w:color w:val="231F20"/>
        </w:rPr>
        <w:t>Các pháp tương ưng với giác chi định, pháp ấy tương ưng với chánh định chăng?</w:t>
      </w:r>
    </w:p>
    <w:p>
      <w:pPr>
        <w:spacing w:before="119"/>
        <w:ind w:left="960" w:right="0" w:firstLine="0"/>
        <w:jc w:val="left"/>
        <w:rPr>
          <w:sz w:val="26"/>
        </w:rPr>
      </w:pPr>
      <w:r>
        <w:rPr>
          <w:i/>
          <w:color w:val="231F20"/>
          <w:sz w:val="26"/>
        </w:rPr>
        <w:t>Đáp: </w:t>
      </w:r>
      <w:r>
        <w:rPr>
          <w:color w:val="231F20"/>
          <w:sz w:val="26"/>
        </w:rPr>
        <w:t>Đúng vậy.</w:t>
      </w:r>
    </w:p>
    <w:p>
      <w:pPr>
        <w:pStyle w:val="BodyText"/>
        <w:spacing w:line="276" w:lineRule="auto" w:before="164"/>
        <w:jc w:val="left"/>
      </w:pPr>
      <w:r>
        <w:rPr>
          <w:i/>
          <w:color w:val="231F20"/>
        </w:rPr>
        <w:t>Hỏi: </w:t>
      </w:r>
      <w:r>
        <w:rPr>
          <w:color w:val="231F20"/>
        </w:rPr>
        <w:t>Nếu như pháp tương ưng với chánh định, pháp ấy tương ưng với giác chi định chăng?</w:t>
      </w:r>
    </w:p>
    <w:p>
      <w:pPr>
        <w:spacing w:before="120"/>
        <w:ind w:left="960" w:right="0" w:firstLine="0"/>
        <w:jc w:val="left"/>
        <w:rPr>
          <w:sz w:val="26"/>
        </w:rPr>
      </w:pPr>
      <w:r>
        <w:rPr>
          <w:i/>
          <w:color w:val="231F20"/>
          <w:sz w:val="26"/>
        </w:rPr>
        <w:t>Đáp: </w:t>
      </w:r>
      <w:r>
        <w:rPr>
          <w:color w:val="231F20"/>
          <w:sz w:val="26"/>
        </w:rPr>
        <w:t>Đúng vậy.</w:t>
      </w:r>
    </w:p>
    <w:p>
      <w:pPr>
        <w:pStyle w:val="BodyText"/>
        <w:spacing w:before="164"/>
        <w:ind w:left="283" w:firstLine="0"/>
        <w:jc w:val="center"/>
      </w:pPr>
      <w:r>
        <w:rPr>
          <w:color w:val="231F20"/>
        </w:rPr>
        <w:t>*</w:t>
      </w:r>
    </w:p>
    <w:p>
      <w:pPr>
        <w:pStyle w:val="BodyText"/>
        <w:spacing w:line="276" w:lineRule="auto" w:before="249"/>
        <w:ind w:right="107"/>
      </w:pPr>
      <w:r>
        <w:rPr>
          <w:i/>
          <w:color w:val="231F20"/>
        </w:rPr>
        <w:t>Hỏi: </w:t>
      </w:r>
      <w:r>
        <w:rPr>
          <w:color w:val="231F20"/>
        </w:rPr>
        <w:t>Các pháp tương ưng với giác chi xả, pháp ấy tương ưng với chánh kiến chăng?</w:t>
      </w:r>
    </w:p>
    <w:p>
      <w:pPr>
        <w:pStyle w:val="BodyText"/>
        <w:spacing w:line="276" w:lineRule="auto" w:before="119"/>
        <w:ind w:right="107"/>
      </w:pPr>
      <w:r>
        <w:rPr>
          <w:i/>
          <w:color w:val="231F20"/>
        </w:rPr>
        <w:t>Đáp: </w:t>
      </w:r>
      <w:r>
        <w:rPr>
          <w:color w:val="231F20"/>
        </w:rPr>
        <w:t>Nên tạo ra bốn trường hợp: 1. Có pháp tương ưng với xả không</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5"/>
        </w:rPr>
        <w:t> </w:t>
      </w:r>
      <w:r>
        <w:rPr>
          <w:color w:val="231F20"/>
        </w:rPr>
        <w:t>chánh</w:t>
      </w:r>
      <w:r>
        <w:rPr>
          <w:color w:val="231F20"/>
          <w:spacing w:val="-4"/>
        </w:rPr>
        <w:t> </w:t>
      </w:r>
      <w:r>
        <w:rPr>
          <w:color w:val="231F20"/>
        </w:rPr>
        <w:t>kiến:</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chánh</w:t>
      </w:r>
      <w:r>
        <w:rPr>
          <w:color w:val="231F20"/>
          <w:spacing w:val="-4"/>
        </w:rPr>
        <w:t> </w:t>
      </w:r>
      <w:r>
        <w:rPr>
          <w:color w:val="231F20"/>
        </w:rPr>
        <w:t>kiến</w:t>
      </w:r>
      <w:r>
        <w:rPr>
          <w:color w:val="231F20"/>
          <w:spacing w:val="-5"/>
        </w:rPr>
        <w:t> </w:t>
      </w:r>
      <w:r>
        <w:rPr>
          <w:color w:val="231F20"/>
        </w:rPr>
        <w:t>và</w:t>
      </w:r>
      <w:r>
        <w:rPr>
          <w:color w:val="231F20"/>
          <w:spacing w:val="-4"/>
        </w:rPr>
        <w:t> </w:t>
      </w:r>
      <w:r>
        <w:rPr>
          <w:color w:val="231F20"/>
        </w:rPr>
        <w:t>chánh</w:t>
      </w:r>
      <w:r>
        <w:rPr>
          <w:color w:val="231F20"/>
          <w:spacing w:val="-4"/>
        </w:rPr>
        <w:t> </w:t>
      </w:r>
      <w:r>
        <w:rPr>
          <w:color w:val="231F20"/>
        </w:rPr>
        <w:t>kiến không tương ưng với pháp tương ưng của giác chi xả. 2. Có pháp tương ưng với chánh kiến không tương ưng với xả: Nghĩa là chánh kiến tương ưng với giác chi xả. 3. Có pháp tương ưng với xả </w:t>
      </w:r>
      <w:r>
        <w:rPr>
          <w:color w:val="231F20"/>
          <w:spacing w:val="-3"/>
        </w:rPr>
        <w:t>cũng </w:t>
      </w:r>
      <w:r>
        <w:rPr>
          <w:color w:val="231F20"/>
        </w:rPr>
        <w:t>tương ưng với chánh kiến: Nghĩa là hai pháp cùng tương ưng. 4. Có pháp</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xả</w:t>
      </w:r>
      <w:r>
        <w:rPr>
          <w:color w:val="231F20"/>
          <w:spacing w:val="-7"/>
        </w:rPr>
        <w:t> </w:t>
      </w:r>
      <w:r>
        <w:rPr>
          <w:color w:val="231F20"/>
        </w:rPr>
        <w:t>cũng</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7"/>
        </w:rPr>
        <w:t> </w:t>
      </w:r>
      <w:r>
        <w:rPr>
          <w:color w:val="231F20"/>
        </w:rPr>
        <w:t>chánh</w:t>
      </w:r>
      <w:r>
        <w:rPr>
          <w:color w:val="231F20"/>
          <w:spacing w:val="-8"/>
        </w:rPr>
        <w:t> </w:t>
      </w:r>
      <w:r>
        <w:rPr>
          <w:color w:val="231F20"/>
          <w:spacing w:val="-3"/>
        </w:rPr>
        <w:t>kiến: </w:t>
      </w:r>
      <w:r>
        <w:rPr>
          <w:color w:val="231F20"/>
        </w:rPr>
        <w:t>Nghĩa</w:t>
      </w:r>
      <w:r>
        <w:rPr>
          <w:color w:val="231F20"/>
          <w:spacing w:val="-5"/>
        </w:rPr>
        <w:t> </w:t>
      </w:r>
      <w:r>
        <w:rPr>
          <w:color w:val="231F20"/>
        </w:rPr>
        <w:t>là</w:t>
      </w:r>
      <w:r>
        <w:rPr>
          <w:color w:val="231F20"/>
          <w:spacing w:val="-3"/>
        </w:rPr>
        <w:t> </w:t>
      </w:r>
      <w:r>
        <w:rPr>
          <w:color w:val="231F20"/>
        </w:rPr>
        <w:t>chánh</w:t>
      </w:r>
      <w:r>
        <w:rPr>
          <w:color w:val="231F20"/>
          <w:spacing w:val="-4"/>
        </w:rPr>
        <w:t> </w:t>
      </w:r>
      <w:r>
        <w:rPr>
          <w:color w:val="231F20"/>
        </w:rPr>
        <w:t>kiến</w:t>
      </w:r>
      <w:r>
        <w:rPr>
          <w:color w:val="231F20"/>
          <w:spacing w:val="-4"/>
        </w:rPr>
        <w:t> </w:t>
      </w:r>
      <w:r>
        <w:rPr>
          <w:color w:val="231F20"/>
        </w:rPr>
        <w:t>không</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5"/>
        </w:rPr>
        <w:t> </w:t>
      </w:r>
      <w:r>
        <w:rPr>
          <w:color w:val="231F20"/>
        </w:rPr>
        <w:t>giác</w:t>
      </w:r>
      <w:r>
        <w:rPr>
          <w:color w:val="231F20"/>
          <w:spacing w:val="-4"/>
        </w:rPr>
        <w:t> </w:t>
      </w:r>
      <w:r>
        <w:rPr>
          <w:color w:val="231F20"/>
        </w:rPr>
        <w:t>chi</w:t>
      </w:r>
      <w:r>
        <w:rPr>
          <w:color w:val="231F20"/>
          <w:spacing w:val="-4"/>
        </w:rPr>
        <w:t> </w:t>
      </w:r>
      <w:r>
        <w:rPr>
          <w:color w:val="231F20"/>
        </w:rPr>
        <w:t>xả</w:t>
      </w:r>
      <w:r>
        <w:rPr>
          <w:color w:val="231F20"/>
          <w:spacing w:val="-3"/>
        </w:rPr>
        <w:t> </w:t>
      </w:r>
      <w:r>
        <w:rPr>
          <w:color w:val="231F20"/>
        </w:rPr>
        <w:t>và</w:t>
      </w:r>
      <w:r>
        <w:rPr>
          <w:color w:val="231F20"/>
          <w:spacing w:val="-3"/>
        </w:rPr>
        <w:t> </w:t>
      </w:r>
      <w:r>
        <w:rPr>
          <w:color w:val="231F20"/>
        </w:rPr>
        <w:t>tâm,</w:t>
      </w:r>
      <w:r>
        <w:rPr>
          <w:color w:val="231F20"/>
          <w:spacing w:val="-4"/>
        </w:rPr>
        <w:t> </w:t>
      </w:r>
      <w:r>
        <w:rPr>
          <w:color w:val="231F20"/>
        </w:rPr>
        <w:t>tâm</w:t>
      </w:r>
      <w:r>
        <w:rPr>
          <w:color w:val="231F20"/>
          <w:spacing w:val="-3"/>
        </w:rPr>
        <w:t> </w:t>
      </w:r>
      <w:r>
        <w:rPr>
          <w:color w:val="231F20"/>
        </w:rPr>
        <w:t>sở pháp khác, cùng các sắc, vô vi, tâm bất tương ưng</w:t>
      </w:r>
      <w:r>
        <w:rPr>
          <w:color w:val="231F20"/>
          <w:spacing w:val="-3"/>
        </w:rPr>
        <w:t> </w:t>
      </w:r>
      <w:r>
        <w:rPr>
          <w:color w:val="231F20"/>
        </w:rPr>
        <w:t>hành.</w:t>
      </w:r>
    </w:p>
    <w:p>
      <w:pPr>
        <w:pStyle w:val="BodyText"/>
        <w:spacing w:before="121"/>
        <w:ind w:left="960" w:firstLine="0"/>
      </w:pPr>
      <w:r>
        <w:rPr>
          <w:color w:val="231F20"/>
        </w:rPr>
        <w:t>Như đối với chánh kiến, đối với chánh tư duy cũng như vậy.</w:t>
      </w:r>
    </w:p>
    <w:p>
      <w:pPr>
        <w:pStyle w:val="BodyText"/>
        <w:spacing w:line="276" w:lineRule="auto" w:before="164"/>
        <w:ind w:right="107"/>
      </w:pPr>
      <w:r>
        <w:rPr>
          <w:i/>
          <w:color w:val="231F20"/>
        </w:rPr>
        <w:t>Hỏi: </w:t>
      </w:r>
      <w:r>
        <w:rPr>
          <w:color w:val="231F20"/>
        </w:rPr>
        <w:t>Các pháp tương ưng với giác chi xả, pháp ấy tương ưng với chánh tinh tấn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Nên tạo ra bốn trường hợp: 1. Có pháp tương ưng với xả không tương ưng với tinh tấn: Nghĩa là chánh tinh tấn. 2. Có pháp tương ưng với chánh tinh tấn không tương ưng với xả: Nghĩa là</w:t>
      </w:r>
      <w:r>
        <w:rPr>
          <w:color w:val="231F20"/>
          <w:spacing w:val="-43"/>
        </w:rPr>
        <w:t> </w:t>
      </w:r>
      <w:r>
        <w:rPr>
          <w:color w:val="231F20"/>
        </w:rPr>
        <w:t>giác chi xả. 3. Có pháp tương ưng với xả cũng tương ưng với chánh tinh tấn:</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hai</w:t>
      </w:r>
      <w:r>
        <w:rPr>
          <w:color w:val="231F20"/>
          <w:spacing w:val="-5"/>
        </w:rPr>
        <w:t> </w:t>
      </w:r>
      <w:r>
        <w:rPr>
          <w:color w:val="231F20"/>
        </w:rPr>
        <w:t>pháp</w:t>
      </w:r>
      <w:r>
        <w:rPr>
          <w:color w:val="231F20"/>
          <w:spacing w:val="-4"/>
        </w:rPr>
        <w:t> </w:t>
      </w:r>
      <w:r>
        <w:rPr>
          <w:color w:val="231F20"/>
        </w:rPr>
        <w:t>cùng</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4.</w:t>
      </w:r>
      <w:r>
        <w:rPr>
          <w:color w:val="231F20"/>
          <w:spacing w:val="-4"/>
        </w:rPr>
        <w:t> </w:t>
      </w:r>
      <w:r>
        <w:rPr>
          <w:color w:val="231F20"/>
        </w:rPr>
        <w:t>Có</w:t>
      </w:r>
      <w:r>
        <w:rPr>
          <w:color w:val="231F20"/>
          <w:spacing w:val="-4"/>
        </w:rPr>
        <w:t> </w:t>
      </w:r>
      <w:r>
        <w:rPr>
          <w:color w:val="231F20"/>
        </w:rPr>
        <w:t>pháp</w:t>
      </w:r>
      <w:r>
        <w:rPr>
          <w:color w:val="231F20"/>
          <w:spacing w:val="-5"/>
        </w:rPr>
        <w:t> </w:t>
      </w:r>
      <w:r>
        <w:rPr>
          <w:color w:val="231F20"/>
        </w:rPr>
        <w:t>không</w:t>
      </w:r>
      <w:r>
        <w:rPr>
          <w:color w:val="231F20"/>
          <w:spacing w:val="-4"/>
        </w:rPr>
        <w:t> </w:t>
      </w:r>
      <w:r>
        <w:rPr>
          <w:color w:val="231F20"/>
        </w:rPr>
        <w:t>tương</w:t>
      </w:r>
      <w:r>
        <w:rPr>
          <w:color w:val="231F20"/>
          <w:spacing w:val="-4"/>
        </w:rPr>
        <w:t> </w:t>
      </w:r>
      <w:r>
        <w:rPr>
          <w:color w:val="231F20"/>
        </w:rPr>
        <w:t>ưng với xả cũng không tương ưng với chánh tinh tấn: Nghĩa là tâm, tâm sở pháp khác, cùng các sắc, vô vi, tâm bất tương ưng</w:t>
      </w:r>
      <w:r>
        <w:rPr>
          <w:color w:val="231F20"/>
          <w:spacing w:val="-4"/>
        </w:rPr>
        <w:t> </w:t>
      </w:r>
      <w:r>
        <w:rPr>
          <w:color w:val="231F20"/>
        </w:rPr>
        <w:t>hành.</w:t>
      </w:r>
    </w:p>
    <w:p>
      <w:pPr>
        <w:pStyle w:val="BodyText"/>
        <w:spacing w:line="273" w:lineRule="auto" w:before="108"/>
        <w:ind w:left="110" w:right="392"/>
      </w:pPr>
      <w:r>
        <w:rPr>
          <w:color w:val="231F20"/>
        </w:rPr>
        <w:t>Như đối với chánh tinh tấn, đối với chánh niệm, chánh định cũng như vậy.</w:t>
      </w:r>
    </w:p>
    <w:p>
      <w:pPr>
        <w:pStyle w:val="BodyText"/>
        <w:spacing w:before="111"/>
        <w:ind w:left="0" w:right="281" w:firstLine="0"/>
        <w:jc w:val="center"/>
      </w:pPr>
      <w:r>
        <w:rPr>
          <w:color w:val="231F20"/>
        </w:rPr>
        <w:t>*</w:t>
      </w:r>
    </w:p>
    <w:p>
      <w:pPr>
        <w:pStyle w:val="BodyText"/>
        <w:spacing w:line="273" w:lineRule="auto" w:before="240"/>
        <w:ind w:left="110" w:right="391"/>
      </w:pPr>
      <w:r>
        <w:rPr>
          <w:i/>
          <w:color w:val="231F20"/>
        </w:rPr>
        <w:t>Hỏi: </w:t>
      </w:r>
      <w:r>
        <w:rPr>
          <w:color w:val="231F20"/>
        </w:rPr>
        <w:t>Các pháp tương ưng với chánh kiến, pháp ấy tương ưng với chánh tư duy chăng?</w:t>
      </w:r>
    </w:p>
    <w:p>
      <w:pPr>
        <w:pStyle w:val="BodyText"/>
        <w:spacing w:line="273" w:lineRule="auto"/>
        <w:ind w:left="110" w:right="390"/>
      </w:pPr>
      <w:r>
        <w:rPr>
          <w:i/>
          <w:color w:val="231F20"/>
        </w:rPr>
        <w:t>Đáp: </w:t>
      </w:r>
      <w:r>
        <w:rPr>
          <w:color w:val="231F20"/>
        </w:rPr>
        <w:t>Nên tạo ra bốn trường hợp: 1. Có pháp tương ưng với chánh kiến không tương ưng với chánh tư duy: Nghĩa là chánh kiến tương ưng với chánh tư duy và chánh tư duy không tương ưng </w:t>
      </w:r>
      <w:r>
        <w:rPr>
          <w:color w:val="231F20"/>
          <w:spacing w:val="-5"/>
        </w:rPr>
        <w:t>với </w:t>
      </w:r>
      <w:r>
        <w:rPr>
          <w:color w:val="231F20"/>
        </w:rPr>
        <w:t>pháp tương ưng của chánh kiến. 2. Có pháp tương ưng với chánh </w:t>
      </w:r>
      <w:r>
        <w:rPr>
          <w:color w:val="231F20"/>
          <w:spacing w:val="-7"/>
        </w:rPr>
        <w:t>tư </w:t>
      </w:r>
      <w:r>
        <w:rPr>
          <w:color w:val="231F20"/>
        </w:rPr>
        <w:t>duy không tương ưng với chánh kiến: Nghĩa là chánh tư duy tương ưng với chánh kiến và chánh kiến không tương ưng với pháp tương ưng của chánh tư </w:t>
      </w:r>
      <w:r>
        <w:rPr>
          <w:color w:val="231F20"/>
          <w:spacing w:val="-5"/>
        </w:rPr>
        <w:t>duy. </w:t>
      </w:r>
      <w:r>
        <w:rPr>
          <w:color w:val="231F20"/>
        </w:rPr>
        <w:t>3. Có pháp tương ưng với chánh kiến cũng tương ưng với chánh tư duy: Nghĩa là hai pháp cùng tương ưng. 4. Có</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chánh</w:t>
      </w:r>
      <w:r>
        <w:rPr>
          <w:color w:val="231F20"/>
          <w:spacing w:val="-7"/>
        </w:rPr>
        <w:t> </w:t>
      </w:r>
      <w:r>
        <w:rPr>
          <w:color w:val="231F20"/>
        </w:rPr>
        <w:t>kiến</w:t>
      </w:r>
      <w:r>
        <w:rPr>
          <w:color w:val="231F20"/>
          <w:spacing w:val="-6"/>
        </w:rPr>
        <w:t> </w:t>
      </w:r>
      <w:r>
        <w:rPr>
          <w:color w:val="231F20"/>
        </w:rPr>
        <w:t>cũng</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spacing w:val="-4"/>
        </w:rPr>
        <w:t>với </w:t>
      </w:r>
      <w:r>
        <w:rPr>
          <w:color w:val="231F20"/>
        </w:rPr>
        <w:t>chánh tư duy: Nghĩa là chánh kiến không tương ưng với chánh tư duy và chánh tư duy không tương ưng với chánh kiến cùng tâm,</w:t>
      </w:r>
      <w:r>
        <w:rPr>
          <w:color w:val="231F20"/>
          <w:spacing w:val="-39"/>
        </w:rPr>
        <w:t> </w:t>
      </w:r>
      <w:r>
        <w:rPr>
          <w:color w:val="231F20"/>
          <w:spacing w:val="-5"/>
        </w:rPr>
        <w:t>tâm </w:t>
      </w:r>
      <w:r>
        <w:rPr>
          <w:color w:val="231F20"/>
        </w:rPr>
        <w:t>sở pháp khác, cùng các sắc, vô vi, tâm bất tương ưng</w:t>
      </w:r>
      <w:r>
        <w:rPr>
          <w:color w:val="231F20"/>
          <w:spacing w:val="-4"/>
        </w:rPr>
        <w:t> </w:t>
      </w:r>
      <w:r>
        <w:rPr>
          <w:color w:val="231F20"/>
        </w:rPr>
        <w:t>hành.</w:t>
      </w:r>
    </w:p>
    <w:p>
      <w:pPr>
        <w:pStyle w:val="BodyText"/>
        <w:spacing w:line="273" w:lineRule="auto" w:before="103"/>
        <w:ind w:left="110" w:right="391"/>
      </w:pPr>
      <w:r>
        <w:rPr>
          <w:i/>
          <w:color w:val="231F20"/>
        </w:rPr>
        <w:t>Hỏi: </w:t>
      </w:r>
      <w:r>
        <w:rPr>
          <w:color w:val="231F20"/>
        </w:rPr>
        <w:t>Các pháp tương ưng với chánh kiến, pháp ấy tương ưng với chánh tinh tấn chăng?</w:t>
      </w:r>
    </w:p>
    <w:p>
      <w:pPr>
        <w:pStyle w:val="BodyText"/>
        <w:spacing w:line="273" w:lineRule="auto"/>
        <w:ind w:left="110" w:right="389"/>
      </w:pPr>
      <w:r>
        <w:rPr>
          <w:i/>
          <w:color w:val="231F20"/>
        </w:rPr>
        <w:t>Đáp: </w:t>
      </w:r>
      <w:r>
        <w:rPr>
          <w:color w:val="231F20"/>
        </w:rPr>
        <w:t>Nên tạo ra bốn trường hợp: 1. Có pháp tương ưng với chánh</w:t>
      </w:r>
      <w:r>
        <w:rPr>
          <w:color w:val="231F20"/>
          <w:spacing w:val="-7"/>
        </w:rPr>
        <w:t> </w:t>
      </w:r>
      <w:r>
        <w:rPr>
          <w:color w:val="231F20"/>
        </w:rPr>
        <w:t>kiến</w:t>
      </w:r>
      <w:r>
        <w:rPr>
          <w:color w:val="231F20"/>
          <w:spacing w:val="-6"/>
        </w:rPr>
        <w:t> </w:t>
      </w:r>
      <w:r>
        <w:rPr>
          <w:color w:val="231F20"/>
        </w:rPr>
        <w:t>không</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chánh</w:t>
      </w:r>
      <w:r>
        <w:rPr>
          <w:color w:val="231F20"/>
          <w:spacing w:val="-7"/>
        </w:rPr>
        <w:t> </w:t>
      </w:r>
      <w:r>
        <w:rPr>
          <w:color w:val="231F20"/>
        </w:rPr>
        <w:t>tinh</w:t>
      </w:r>
      <w:r>
        <w:rPr>
          <w:color w:val="231F20"/>
          <w:spacing w:val="-6"/>
        </w:rPr>
        <w:t> </w:t>
      </w:r>
      <w:r>
        <w:rPr>
          <w:color w:val="231F20"/>
        </w:rPr>
        <w:t>tấn:</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chánh</w:t>
      </w:r>
      <w:r>
        <w:rPr>
          <w:color w:val="231F20"/>
          <w:spacing w:val="-6"/>
        </w:rPr>
        <w:t> </w:t>
      </w:r>
      <w:r>
        <w:rPr>
          <w:color w:val="231F20"/>
        </w:rPr>
        <w:t>kiến 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chánh</w:t>
      </w:r>
      <w:r>
        <w:rPr>
          <w:color w:val="231F20"/>
          <w:spacing w:val="7"/>
        </w:rPr>
        <w:t> </w:t>
      </w:r>
      <w:r>
        <w:rPr>
          <w:color w:val="231F20"/>
        </w:rPr>
        <w:t>tinh</w:t>
      </w:r>
      <w:r>
        <w:rPr>
          <w:color w:val="231F20"/>
          <w:spacing w:val="7"/>
        </w:rPr>
        <w:t> </w:t>
      </w:r>
      <w:r>
        <w:rPr>
          <w:color w:val="231F20"/>
        </w:rPr>
        <w:t>tấn.</w:t>
      </w:r>
      <w:r>
        <w:rPr>
          <w:color w:val="231F20"/>
          <w:spacing w:val="7"/>
        </w:rPr>
        <w:t> </w:t>
      </w:r>
      <w:r>
        <w:rPr>
          <w:color w:val="231F20"/>
        </w:rPr>
        <w:t>2.</w:t>
      </w:r>
      <w:r>
        <w:rPr>
          <w:color w:val="231F20"/>
          <w:spacing w:val="7"/>
        </w:rPr>
        <w:t> </w:t>
      </w:r>
      <w:r>
        <w:rPr>
          <w:color w:val="231F20"/>
        </w:rPr>
        <w:t>Có</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chánh</w:t>
      </w:r>
      <w:r>
        <w:rPr>
          <w:color w:val="231F20"/>
          <w:spacing w:val="7"/>
        </w:rPr>
        <w:t> </w:t>
      </w:r>
      <w:r>
        <w:rPr>
          <w:color w:val="231F20"/>
        </w:rPr>
        <w:t>tinh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tấn không tương ưng với chánh kiến: Nghĩa là chánh kiến và chánh kiến không tương ưng với pháp tương ưng của chánh tinh tấn. 3. Có pháp tương ưng với chánh kiến, cũng tương ưng với chánh tinh tấn: Nghĩa là hai pháp cùng tương ưng. 4. Có pháp không tương ưng với chánh</w:t>
      </w:r>
      <w:r>
        <w:rPr>
          <w:color w:val="231F20"/>
          <w:spacing w:val="-12"/>
        </w:rPr>
        <w:t> </w:t>
      </w:r>
      <w:r>
        <w:rPr>
          <w:color w:val="231F20"/>
        </w:rPr>
        <w:t>kiến</w:t>
      </w:r>
      <w:r>
        <w:rPr>
          <w:color w:val="231F20"/>
          <w:spacing w:val="-11"/>
        </w:rPr>
        <w:t> </w:t>
      </w:r>
      <w:r>
        <w:rPr>
          <w:color w:val="231F20"/>
        </w:rPr>
        <w:t>cũng</w:t>
      </w:r>
      <w:r>
        <w:rPr>
          <w:color w:val="231F20"/>
          <w:spacing w:val="-11"/>
        </w:rPr>
        <w:t> </w:t>
      </w:r>
      <w:r>
        <w:rPr>
          <w:color w:val="231F20"/>
        </w:rPr>
        <w:t>không</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2"/>
        </w:rPr>
        <w:t> </w:t>
      </w:r>
      <w:r>
        <w:rPr>
          <w:color w:val="231F20"/>
        </w:rPr>
        <w:t>chánh</w:t>
      </w:r>
      <w:r>
        <w:rPr>
          <w:color w:val="231F20"/>
          <w:spacing w:val="-11"/>
        </w:rPr>
        <w:t> </w:t>
      </w:r>
      <w:r>
        <w:rPr>
          <w:color w:val="231F20"/>
        </w:rPr>
        <w:t>tinh</w:t>
      </w:r>
      <w:r>
        <w:rPr>
          <w:color w:val="231F20"/>
          <w:spacing w:val="-11"/>
        </w:rPr>
        <w:t> </w:t>
      </w:r>
      <w:r>
        <w:rPr>
          <w:color w:val="231F20"/>
        </w:rPr>
        <w:t>tấn:</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chánh kiến không tương ưng với chánh tinh tấn và tâm, tâm sở pháp khác, cùng các sắc, vô vi, tâm bất tương ưng</w:t>
      </w:r>
      <w:r>
        <w:rPr>
          <w:color w:val="231F20"/>
          <w:spacing w:val="-2"/>
        </w:rPr>
        <w:t> </w:t>
      </w:r>
      <w:r>
        <w:rPr>
          <w:color w:val="231F20"/>
        </w:rPr>
        <w:t>hành.</w:t>
      </w:r>
    </w:p>
    <w:p>
      <w:pPr>
        <w:pStyle w:val="BodyText"/>
        <w:spacing w:line="273" w:lineRule="auto" w:before="107"/>
        <w:ind w:right="107"/>
      </w:pPr>
      <w:r>
        <w:rPr>
          <w:color w:val="231F20"/>
        </w:rPr>
        <w:t>Như đối với chánh tinh tấn, đối với chánh niệm, chánh định cũng như vậy.</w:t>
      </w:r>
    </w:p>
    <w:p>
      <w:pPr>
        <w:pStyle w:val="BodyText"/>
        <w:ind w:left="283" w:firstLine="0"/>
        <w:jc w:val="center"/>
      </w:pPr>
      <w:r>
        <w:rPr>
          <w:color w:val="231F20"/>
        </w:rPr>
        <w:t>*</w:t>
      </w:r>
    </w:p>
    <w:p>
      <w:pPr>
        <w:pStyle w:val="BodyText"/>
        <w:spacing w:line="273" w:lineRule="auto" w:before="240"/>
        <w:ind w:right="107"/>
      </w:pPr>
      <w:r>
        <w:rPr>
          <w:i/>
          <w:color w:val="231F20"/>
        </w:rPr>
        <w:t>Hỏi: </w:t>
      </w:r>
      <w:r>
        <w:rPr>
          <w:color w:val="231F20"/>
        </w:rPr>
        <w:t>Các pháp tương ưng với chánh tư </w:t>
      </w:r>
      <w:r>
        <w:rPr>
          <w:color w:val="231F20"/>
          <w:spacing w:val="-5"/>
        </w:rPr>
        <w:t>duy, </w:t>
      </w:r>
      <w:r>
        <w:rPr>
          <w:color w:val="231F20"/>
        </w:rPr>
        <w:t>pháp ấy tương</w:t>
      </w:r>
      <w:r>
        <w:rPr>
          <w:color w:val="231F20"/>
          <w:spacing w:val="-31"/>
        </w:rPr>
        <w:t> </w:t>
      </w:r>
      <w:r>
        <w:rPr>
          <w:color w:val="231F20"/>
        </w:rPr>
        <w:t>ưng với chánh tinh tấn chăng?</w:t>
      </w:r>
    </w:p>
    <w:p>
      <w:pPr>
        <w:pStyle w:val="BodyText"/>
        <w:spacing w:line="273" w:lineRule="auto" w:before="111"/>
        <w:ind w:right="103"/>
      </w:pPr>
      <w:r>
        <w:rPr>
          <w:i/>
          <w:color w:val="231F20"/>
        </w:rPr>
        <w:t>Đáp: </w:t>
      </w:r>
      <w:r>
        <w:rPr>
          <w:color w:val="231F20"/>
        </w:rPr>
        <w:t>Nên tạo ra bốn trường hợp: 1. Có pháp tương ưng </w:t>
      </w:r>
      <w:r>
        <w:rPr>
          <w:color w:val="231F20"/>
          <w:spacing w:val="2"/>
        </w:rPr>
        <w:t>với </w:t>
      </w:r>
      <w:r>
        <w:rPr>
          <w:color w:val="231F20"/>
        </w:rPr>
        <w:t>chánh tư duy không tương ưng với chánh tinh tấn: Nghĩa là chánh tư duy tương ưng với chánh tinh tấn. 2. Có pháp tương ưng </w:t>
      </w:r>
      <w:r>
        <w:rPr>
          <w:color w:val="231F20"/>
          <w:spacing w:val="2"/>
        </w:rPr>
        <w:t>với </w:t>
      </w:r>
      <w:r>
        <w:rPr>
          <w:color w:val="231F20"/>
        </w:rPr>
        <w:t>chánh tinh tấn không tương ưng với chánh tư duy: Nghĩa là chánh tư duy và chánh tư duy không tương ưng với pháp tương ưng </w:t>
      </w:r>
      <w:r>
        <w:rPr>
          <w:color w:val="231F20"/>
          <w:spacing w:val="2"/>
        </w:rPr>
        <w:t>của </w:t>
      </w:r>
      <w:r>
        <w:rPr>
          <w:color w:val="231F20"/>
        </w:rPr>
        <w:t>chánh tinh tấn. 3. Có pháp tương ưng với chánh tư duy cũng tương ưng với chánh tinh tấn: Nghĩa là hai pháp cùng tương ưng. 4. Có pháp không tương ưng với chánh tư duy cũng không tương ưng </w:t>
      </w:r>
      <w:r>
        <w:rPr>
          <w:color w:val="231F20"/>
          <w:spacing w:val="2"/>
        </w:rPr>
        <w:t>với </w:t>
      </w:r>
      <w:r>
        <w:rPr>
          <w:color w:val="231F20"/>
        </w:rPr>
        <w:t>chánh tinh tấn: Nghĩa là chánh tư duy không tương ưng với chánh tinh tấn và tâm, tâm sở pháp khác, cùng các sắc, vô vi, tâm </w:t>
      </w:r>
      <w:r>
        <w:rPr>
          <w:color w:val="231F20"/>
          <w:spacing w:val="2"/>
        </w:rPr>
        <w:t>bất </w:t>
      </w:r>
      <w:r>
        <w:rPr>
          <w:color w:val="231F20"/>
        </w:rPr>
        <w:t>tương ưng</w:t>
      </w:r>
      <w:r>
        <w:rPr>
          <w:color w:val="231F20"/>
          <w:spacing w:val="10"/>
        </w:rPr>
        <w:t> </w:t>
      </w:r>
      <w:r>
        <w:rPr>
          <w:color w:val="231F20"/>
        </w:rPr>
        <w:t>hành.</w:t>
      </w:r>
    </w:p>
    <w:p>
      <w:pPr>
        <w:pStyle w:val="BodyText"/>
        <w:spacing w:line="273" w:lineRule="auto" w:before="105"/>
        <w:ind w:right="107"/>
      </w:pPr>
      <w:r>
        <w:rPr>
          <w:color w:val="231F20"/>
        </w:rPr>
        <w:t>Như đối với chánh tinh tấn, đối với chánh niệm, chánh định cũng như vậy.</w:t>
      </w:r>
    </w:p>
    <w:p>
      <w:pPr>
        <w:pStyle w:val="BodyText"/>
        <w:spacing w:before="111"/>
        <w:ind w:left="283" w:firstLine="0"/>
        <w:jc w:val="center"/>
      </w:pPr>
      <w:r>
        <w:rPr>
          <w:color w:val="231F20"/>
        </w:rPr>
        <w:t>*</w:t>
      </w:r>
    </w:p>
    <w:p>
      <w:pPr>
        <w:pStyle w:val="BodyText"/>
        <w:spacing w:line="273" w:lineRule="auto" w:before="240"/>
        <w:ind w:right="376"/>
        <w:jc w:val="left"/>
      </w:pPr>
      <w:r>
        <w:rPr>
          <w:i/>
          <w:color w:val="231F20"/>
        </w:rPr>
        <w:t>Hỏi: </w:t>
      </w:r>
      <w:r>
        <w:rPr>
          <w:color w:val="231F20"/>
        </w:rPr>
        <w:t>Các pháp tương ưng với chánh tinh tấn, pháp ấy tương ưng với chánh niệm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Nên tạo ra bốn trường hợp: 1. Có pháp tương ưng với chánh tinh tấn không tương ưng với chánh niệm: Nghĩa là chánh niệm. 2. Có pháp tương ưng với chánh niệm không tương ưng với chánh tinh tấn: Nghĩa là chánh tinh tấn. 3. Có pháp tương ưng với chánh tinh tấn cũng tương ưng với chánh niệm: Nghĩa là hai pháp cùng tương ưng. 4. Có pháp không tương ưng với chánh tinh tấn cũng không tương ưng với chánh niệm: Nghĩa là tâm, tâm sở pháp khác, cùng các sắc, vô vi, tâm bất tương ưng hành.</w:t>
      </w:r>
    </w:p>
    <w:p>
      <w:pPr>
        <w:pStyle w:val="BodyText"/>
        <w:spacing w:before="107"/>
        <w:ind w:left="677" w:firstLine="0"/>
      </w:pPr>
      <w:r>
        <w:rPr>
          <w:color w:val="231F20"/>
        </w:rPr>
        <w:t>Như đối với chánh niệm, đối với chánh định cũng như vậy.</w:t>
      </w:r>
    </w:p>
    <w:p>
      <w:pPr>
        <w:pStyle w:val="BodyText"/>
        <w:spacing w:before="154"/>
        <w:ind w:left="0" w:right="281" w:firstLine="0"/>
        <w:jc w:val="center"/>
      </w:pPr>
      <w:r>
        <w:rPr>
          <w:color w:val="231F20"/>
        </w:rPr>
        <w:t>*</w:t>
      </w:r>
    </w:p>
    <w:p>
      <w:pPr>
        <w:pStyle w:val="BodyText"/>
        <w:spacing w:line="273" w:lineRule="auto" w:before="240"/>
        <w:ind w:left="110" w:right="391"/>
      </w:pPr>
      <w:r>
        <w:rPr>
          <w:i/>
          <w:color w:val="231F20"/>
        </w:rPr>
        <w:t>Hỏi: </w:t>
      </w:r>
      <w:r>
        <w:rPr>
          <w:color w:val="231F20"/>
        </w:rPr>
        <w:t>Các pháp tương ưng với chánh niệm, pháp ấy tương ưng với chánh định chăng?</w:t>
      </w:r>
    </w:p>
    <w:p>
      <w:pPr>
        <w:pStyle w:val="BodyText"/>
        <w:spacing w:line="273" w:lineRule="auto" w:before="111"/>
        <w:ind w:left="110" w:right="391"/>
      </w:pPr>
      <w:r>
        <w:rPr>
          <w:i/>
          <w:color w:val="231F20"/>
        </w:rPr>
        <w:t>Đáp: </w:t>
      </w:r>
      <w:r>
        <w:rPr>
          <w:color w:val="231F20"/>
        </w:rPr>
        <w:t>Nên tạo ra bốn trường hợp: 1. Có pháp tương ưng với chánh</w:t>
      </w:r>
      <w:r>
        <w:rPr>
          <w:color w:val="231F20"/>
          <w:spacing w:val="8"/>
        </w:rPr>
        <w:t> </w:t>
      </w:r>
      <w:r>
        <w:rPr>
          <w:color w:val="231F20"/>
        </w:rPr>
        <w:t>niệm</w:t>
      </w:r>
      <w:r>
        <w:rPr>
          <w:color w:val="231F20"/>
          <w:spacing w:val="9"/>
        </w:rPr>
        <w:t> </w:t>
      </w:r>
      <w:r>
        <w:rPr>
          <w:color w:val="231F20"/>
        </w:rPr>
        <w:t>không</w:t>
      </w:r>
      <w:r>
        <w:rPr>
          <w:color w:val="231F20"/>
          <w:spacing w:val="8"/>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8"/>
        </w:rPr>
        <w:t> </w:t>
      </w:r>
      <w:r>
        <w:rPr>
          <w:color w:val="231F20"/>
        </w:rPr>
        <w:t>chánh</w:t>
      </w:r>
      <w:r>
        <w:rPr>
          <w:color w:val="231F20"/>
          <w:spacing w:val="9"/>
        </w:rPr>
        <w:t> </w:t>
      </w:r>
      <w:r>
        <w:rPr>
          <w:color w:val="231F20"/>
        </w:rPr>
        <w:t>định:</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chánh</w:t>
      </w:r>
      <w:r>
        <w:rPr>
          <w:color w:val="231F20"/>
          <w:spacing w:val="9"/>
        </w:rPr>
        <w:t> </w:t>
      </w:r>
      <w:r>
        <w:rPr>
          <w:color w:val="231F20"/>
        </w:rPr>
        <w:t>định.</w:t>
      </w:r>
    </w:p>
    <w:p>
      <w:pPr>
        <w:pStyle w:val="BodyText"/>
        <w:spacing w:line="273" w:lineRule="auto" w:before="0"/>
        <w:ind w:left="110" w:right="390" w:firstLine="0"/>
      </w:pPr>
      <w:r>
        <w:rPr>
          <w:color w:val="231F20"/>
        </w:rPr>
        <w:t>2. Có pháp tương ưng với chánh định không tương ưng với chánh niệm: Nghĩa là chánh niệm. 3. Có pháp tương ưng với chánh niệm cũng tương ưng với chánh định: Nghĩa là hai pháp cùng tương</w:t>
      </w:r>
      <w:r>
        <w:rPr>
          <w:color w:val="231F20"/>
          <w:spacing w:val="56"/>
        </w:rPr>
        <w:t> </w:t>
      </w:r>
      <w:r>
        <w:rPr>
          <w:color w:val="231F20"/>
        </w:rPr>
        <w:t>ưng.</w:t>
      </w:r>
    </w:p>
    <w:p>
      <w:pPr>
        <w:pStyle w:val="BodyText"/>
        <w:spacing w:line="273" w:lineRule="auto" w:before="0"/>
        <w:ind w:left="110" w:right="390" w:firstLine="0"/>
      </w:pPr>
      <w:r>
        <w:rPr>
          <w:color w:val="231F20"/>
        </w:rPr>
        <w:t>4. Có pháp không tương ưng với chánh niệm cũng không tương ưng với</w:t>
      </w:r>
      <w:r>
        <w:rPr>
          <w:color w:val="231F20"/>
          <w:spacing w:val="-6"/>
        </w:rPr>
        <w:t> </w:t>
      </w:r>
      <w:r>
        <w:rPr>
          <w:color w:val="231F20"/>
        </w:rPr>
        <w:t>chánh</w:t>
      </w:r>
      <w:r>
        <w:rPr>
          <w:color w:val="231F20"/>
          <w:spacing w:val="-6"/>
        </w:rPr>
        <w:t> </w:t>
      </w:r>
      <w:r>
        <w:rPr>
          <w:color w:val="231F20"/>
        </w:rPr>
        <w:t>định:</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tâm,</w:t>
      </w:r>
      <w:r>
        <w:rPr>
          <w:color w:val="231F20"/>
          <w:spacing w:val="-6"/>
        </w:rPr>
        <w:t> </w:t>
      </w:r>
      <w:r>
        <w:rPr>
          <w:color w:val="231F20"/>
        </w:rPr>
        <w:t>tâm</w:t>
      </w:r>
      <w:r>
        <w:rPr>
          <w:color w:val="231F20"/>
          <w:spacing w:val="-5"/>
        </w:rPr>
        <w:t> </w:t>
      </w:r>
      <w:r>
        <w:rPr>
          <w:color w:val="231F20"/>
        </w:rPr>
        <w:t>sở</w:t>
      </w:r>
      <w:r>
        <w:rPr>
          <w:color w:val="231F20"/>
          <w:spacing w:val="-6"/>
        </w:rPr>
        <w:t> </w:t>
      </w:r>
      <w:r>
        <w:rPr>
          <w:color w:val="231F20"/>
        </w:rPr>
        <w:t>pháp</w:t>
      </w:r>
      <w:r>
        <w:rPr>
          <w:color w:val="231F20"/>
          <w:spacing w:val="-5"/>
        </w:rPr>
        <w:t> </w:t>
      </w:r>
      <w:r>
        <w:rPr>
          <w:color w:val="231F20"/>
        </w:rPr>
        <w:t>khác,</w:t>
      </w:r>
      <w:r>
        <w:rPr>
          <w:color w:val="231F20"/>
          <w:spacing w:val="-6"/>
        </w:rPr>
        <w:t> </w:t>
      </w:r>
      <w:r>
        <w:rPr>
          <w:color w:val="231F20"/>
        </w:rPr>
        <w:t>cùng</w:t>
      </w:r>
      <w:r>
        <w:rPr>
          <w:color w:val="231F20"/>
          <w:spacing w:val="-6"/>
        </w:rPr>
        <w:t> </w:t>
      </w:r>
      <w:r>
        <w:rPr>
          <w:color w:val="231F20"/>
        </w:rPr>
        <w:t>các</w:t>
      </w:r>
      <w:r>
        <w:rPr>
          <w:color w:val="231F20"/>
          <w:spacing w:val="-5"/>
        </w:rPr>
        <w:t> </w:t>
      </w:r>
      <w:r>
        <w:rPr>
          <w:color w:val="231F20"/>
        </w:rPr>
        <w:t>sắc,</w:t>
      </w:r>
      <w:r>
        <w:rPr>
          <w:color w:val="231F20"/>
          <w:spacing w:val="-6"/>
        </w:rPr>
        <w:t> </w:t>
      </w:r>
      <w:r>
        <w:rPr>
          <w:color w:val="231F20"/>
        </w:rPr>
        <w:t>vô</w:t>
      </w:r>
      <w:r>
        <w:rPr>
          <w:color w:val="231F20"/>
          <w:spacing w:val="-5"/>
        </w:rPr>
        <w:t> </w:t>
      </w:r>
      <w:r>
        <w:rPr>
          <w:color w:val="231F20"/>
        </w:rPr>
        <w:t>vi, tâm bất tương ưng hành.</w:t>
      </w:r>
    </w:p>
    <w:p>
      <w:pPr>
        <w:pStyle w:val="BodyText"/>
        <w:spacing w:before="107"/>
        <w:ind w:left="0" w:right="281" w:firstLine="0"/>
        <w:jc w:val="center"/>
      </w:pPr>
      <w:r>
        <w:rPr>
          <w:color w:val="231F20"/>
        </w:rPr>
        <w:t>*</w:t>
      </w:r>
    </w:p>
    <w:p>
      <w:pPr>
        <w:pStyle w:val="BodyText"/>
        <w:spacing w:before="240"/>
        <w:ind w:left="677" w:firstLine="0"/>
        <w:jc w:val="left"/>
      </w:pPr>
      <w:r>
        <w:rPr>
          <w:i/>
          <w:color w:val="231F20"/>
        </w:rPr>
        <w:t>Hỏi: </w:t>
      </w:r>
      <w:r>
        <w:rPr>
          <w:color w:val="231F20"/>
        </w:rPr>
        <w:t>Thế nào là chánh kiến thế tục?</w:t>
      </w:r>
    </w:p>
    <w:p>
      <w:pPr>
        <w:pStyle w:val="BodyText"/>
        <w:spacing w:before="154"/>
        <w:ind w:left="677" w:firstLine="0"/>
        <w:jc w:val="left"/>
      </w:pPr>
      <w:r>
        <w:rPr>
          <w:i/>
          <w:color w:val="231F20"/>
        </w:rPr>
        <w:t>Đáp: </w:t>
      </w:r>
      <w:r>
        <w:rPr>
          <w:color w:val="231F20"/>
        </w:rPr>
        <w:t>Là ý thức tương ưng với tuệ hữu lậu thiện.</w:t>
      </w:r>
    </w:p>
    <w:p>
      <w:pPr>
        <w:pStyle w:val="BodyText"/>
        <w:spacing w:before="154"/>
        <w:ind w:left="677" w:firstLine="0"/>
        <w:jc w:val="left"/>
      </w:pPr>
      <w:r>
        <w:rPr>
          <w:i/>
          <w:color w:val="231F20"/>
        </w:rPr>
        <w:t>Hỏi: </w:t>
      </w:r>
      <w:r>
        <w:rPr>
          <w:color w:val="231F20"/>
        </w:rPr>
        <w:t>Thế nào là chánh trí thế tục?</w:t>
      </w:r>
    </w:p>
    <w:p>
      <w:pPr>
        <w:pStyle w:val="BodyText"/>
        <w:spacing w:line="273" w:lineRule="auto" w:before="155"/>
        <w:ind w:left="110" w:right="309"/>
        <w:jc w:val="left"/>
      </w:pPr>
      <w:r>
        <w:rPr>
          <w:i/>
          <w:color w:val="231F20"/>
        </w:rPr>
        <w:t>Đáp: </w:t>
      </w:r>
      <w:r>
        <w:rPr>
          <w:color w:val="231F20"/>
        </w:rPr>
        <w:t>Là năm thức tương ưng với tuệ thiện và ý thức tương ưng với tuệ hữu lậu thiện.</w:t>
      </w:r>
    </w:p>
    <w:p>
      <w:pPr>
        <w:pStyle w:val="BodyText"/>
        <w:ind w:left="677" w:firstLine="0"/>
        <w:jc w:val="left"/>
      </w:pPr>
      <w:r>
        <w:rPr>
          <w:i/>
          <w:color w:val="231F20"/>
        </w:rPr>
        <w:t>Hỏi: </w:t>
      </w:r>
      <w:r>
        <w:rPr>
          <w:color w:val="231F20"/>
        </w:rPr>
        <w:t>Các chánh kiến thế tục là chánh trí thế tục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w:t>
      </w:r>
      <w:r>
        <w:rPr>
          <w:i/>
          <w:color w:val="231F20"/>
          <w:spacing w:val="-12"/>
        </w:rPr>
        <w:t> </w:t>
      </w:r>
      <w:r>
        <w:rPr>
          <w:color w:val="231F20"/>
        </w:rPr>
        <w:t>Các</w:t>
      </w:r>
      <w:r>
        <w:rPr>
          <w:color w:val="231F20"/>
          <w:spacing w:val="-11"/>
        </w:rPr>
        <w:t> </w:t>
      </w:r>
      <w:r>
        <w:rPr>
          <w:color w:val="231F20"/>
        </w:rPr>
        <w:t>chánh</w:t>
      </w:r>
      <w:r>
        <w:rPr>
          <w:color w:val="231F20"/>
          <w:spacing w:val="-11"/>
        </w:rPr>
        <w:t> </w:t>
      </w:r>
      <w:r>
        <w:rPr>
          <w:color w:val="231F20"/>
        </w:rPr>
        <w:t>kiến</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cũng</w:t>
      </w:r>
      <w:r>
        <w:rPr>
          <w:color w:val="231F20"/>
          <w:spacing w:val="-11"/>
        </w:rPr>
        <w:t> </w:t>
      </w:r>
      <w:r>
        <w:rPr>
          <w:color w:val="231F20"/>
        </w:rPr>
        <w:t>là</w:t>
      </w:r>
      <w:r>
        <w:rPr>
          <w:color w:val="231F20"/>
          <w:spacing w:val="-11"/>
        </w:rPr>
        <w:t> </w:t>
      </w:r>
      <w:r>
        <w:rPr>
          <w:color w:val="231F20"/>
        </w:rPr>
        <w:t>chánh</w:t>
      </w:r>
      <w:r>
        <w:rPr>
          <w:color w:val="231F20"/>
          <w:spacing w:val="-11"/>
        </w:rPr>
        <w:t> </w:t>
      </w:r>
      <w:r>
        <w:rPr>
          <w:color w:val="231F20"/>
        </w:rPr>
        <w:t>trí</w:t>
      </w:r>
      <w:r>
        <w:rPr>
          <w:color w:val="231F20"/>
          <w:spacing w:val="-12"/>
        </w:rPr>
        <w:t> </w:t>
      </w:r>
      <w:r>
        <w:rPr>
          <w:color w:val="231F20"/>
        </w:rPr>
        <w:t>thế</w:t>
      </w:r>
      <w:r>
        <w:rPr>
          <w:color w:val="231F20"/>
          <w:spacing w:val="-11"/>
        </w:rPr>
        <w:t> </w:t>
      </w:r>
      <w:r>
        <w:rPr>
          <w:color w:val="231F20"/>
        </w:rPr>
        <w:t>tục.</w:t>
      </w:r>
      <w:r>
        <w:rPr>
          <w:color w:val="231F20"/>
          <w:spacing w:val="-11"/>
        </w:rPr>
        <w:t> </w:t>
      </w:r>
      <w:r>
        <w:rPr>
          <w:color w:val="231F20"/>
        </w:rPr>
        <w:t>Có</w:t>
      </w:r>
      <w:r>
        <w:rPr>
          <w:color w:val="231F20"/>
          <w:spacing w:val="-11"/>
        </w:rPr>
        <w:t> </w:t>
      </w:r>
      <w:r>
        <w:rPr>
          <w:color w:val="231F20"/>
        </w:rPr>
        <w:t>chánh trí</w:t>
      </w:r>
      <w:r>
        <w:rPr>
          <w:color w:val="231F20"/>
          <w:spacing w:val="-8"/>
        </w:rPr>
        <w:t> </w:t>
      </w:r>
      <w:r>
        <w:rPr>
          <w:color w:val="231F20"/>
        </w:rPr>
        <w:t>thế</w:t>
      </w:r>
      <w:r>
        <w:rPr>
          <w:color w:val="231F20"/>
          <w:spacing w:val="-7"/>
        </w:rPr>
        <w:t> </w:t>
      </w:r>
      <w:r>
        <w:rPr>
          <w:color w:val="231F20"/>
        </w:rPr>
        <w:t>tục</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chánh</w:t>
      </w:r>
      <w:r>
        <w:rPr>
          <w:color w:val="231F20"/>
          <w:spacing w:val="-7"/>
        </w:rPr>
        <w:t> </w:t>
      </w:r>
      <w:r>
        <w:rPr>
          <w:color w:val="231F20"/>
        </w:rPr>
        <w:t>kiến</w:t>
      </w:r>
      <w:r>
        <w:rPr>
          <w:color w:val="231F20"/>
          <w:spacing w:val="-8"/>
        </w:rPr>
        <w:t> </w:t>
      </w:r>
      <w:r>
        <w:rPr>
          <w:color w:val="231F20"/>
        </w:rPr>
        <w:t>thế</w:t>
      </w:r>
      <w:r>
        <w:rPr>
          <w:color w:val="231F20"/>
          <w:spacing w:val="-7"/>
        </w:rPr>
        <w:t> </w:t>
      </w:r>
      <w:r>
        <w:rPr>
          <w:color w:val="231F20"/>
        </w:rPr>
        <w:t>tục:</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năm</w:t>
      </w:r>
      <w:r>
        <w:rPr>
          <w:color w:val="231F20"/>
          <w:spacing w:val="-7"/>
        </w:rPr>
        <w:t> </w:t>
      </w:r>
      <w:r>
        <w:rPr>
          <w:color w:val="231F20"/>
        </w:rPr>
        <w:t>thức</w:t>
      </w:r>
      <w:r>
        <w:rPr>
          <w:color w:val="231F20"/>
          <w:spacing w:val="-7"/>
        </w:rPr>
        <w:t> </w:t>
      </w:r>
      <w:r>
        <w:rPr>
          <w:color w:val="231F20"/>
        </w:rPr>
        <w:t>tương ưng với tuệ thiện.</w:t>
      </w:r>
    </w:p>
    <w:p>
      <w:pPr>
        <w:pStyle w:val="BodyText"/>
        <w:spacing w:line="273" w:lineRule="auto" w:before="111"/>
        <w:ind w:right="106"/>
      </w:pPr>
      <w:r>
        <w:rPr>
          <w:i/>
          <w:color w:val="231F20"/>
        </w:rPr>
        <w:t>Hỏi: </w:t>
      </w:r>
      <w:r>
        <w:rPr>
          <w:color w:val="231F20"/>
        </w:rPr>
        <w:t>Chánh kiến thế tục gồm thâu chánh trí thế tục, hay chánh trí thế tục gồm thâu chánh kiến thế tục?</w:t>
      </w:r>
    </w:p>
    <w:p>
      <w:pPr>
        <w:pStyle w:val="BodyText"/>
        <w:spacing w:line="273" w:lineRule="auto"/>
        <w:ind w:right="106"/>
      </w:pPr>
      <w:r>
        <w:rPr>
          <w:i/>
          <w:color w:val="231F20"/>
        </w:rPr>
        <w:t>Đáp:</w:t>
      </w:r>
      <w:r>
        <w:rPr>
          <w:i/>
          <w:color w:val="231F20"/>
          <w:spacing w:val="-11"/>
        </w:rPr>
        <w:t> </w:t>
      </w:r>
      <w:r>
        <w:rPr>
          <w:color w:val="231F20"/>
        </w:rPr>
        <w:t>Chánh</w:t>
      </w:r>
      <w:r>
        <w:rPr>
          <w:color w:val="231F20"/>
          <w:spacing w:val="-10"/>
        </w:rPr>
        <w:t> </w:t>
      </w:r>
      <w:r>
        <w:rPr>
          <w:color w:val="231F20"/>
        </w:rPr>
        <w:t>trí</w:t>
      </w:r>
      <w:r>
        <w:rPr>
          <w:color w:val="231F20"/>
          <w:spacing w:val="-10"/>
        </w:rPr>
        <w:t> </w:t>
      </w:r>
      <w:r>
        <w:rPr>
          <w:color w:val="231F20"/>
        </w:rPr>
        <w:t>thế</w:t>
      </w:r>
      <w:r>
        <w:rPr>
          <w:color w:val="231F20"/>
          <w:spacing w:val="-10"/>
        </w:rPr>
        <w:t> </w:t>
      </w:r>
      <w:r>
        <w:rPr>
          <w:color w:val="231F20"/>
        </w:rPr>
        <w:t>tục</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chánh</w:t>
      </w:r>
      <w:r>
        <w:rPr>
          <w:color w:val="231F20"/>
          <w:spacing w:val="-10"/>
        </w:rPr>
        <w:t> </w:t>
      </w:r>
      <w:r>
        <w:rPr>
          <w:color w:val="231F20"/>
        </w:rPr>
        <w:t>kiến</w:t>
      </w:r>
      <w:r>
        <w:rPr>
          <w:color w:val="231F20"/>
          <w:spacing w:val="-11"/>
        </w:rPr>
        <w:t> </w:t>
      </w:r>
      <w:r>
        <w:rPr>
          <w:color w:val="231F20"/>
        </w:rPr>
        <w:t>thế</w:t>
      </w:r>
      <w:r>
        <w:rPr>
          <w:color w:val="231F20"/>
          <w:spacing w:val="-10"/>
        </w:rPr>
        <w:t> </w:t>
      </w:r>
      <w:r>
        <w:rPr>
          <w:color w:val="231F20"/>
        </w:rPr>
        <w:t>tục,</w:t>
      </w:r>
      <w:r>
        <w:rPr>
          <w:color w:val="231F20"/>
          <w:spacing w:val="-10"/>
        </w:rPr>
        <w:t> </w:t>
      </w:r>
      <w:r>
        <w:rPr>
          <w:color w:val="231F20"/>
        </w:rPr>
        <w:t>không</w:t>
      </w:r>
      <w:r>
        <w:rPr>
          <w:color w:val="231F20"/>
          <w:spacing w:val="-10"/>
        </w:rPr>
        <w:t> </w:t>
      </w:r>
      <w:r>
        <w:rPr>
          <w:color w:val="231F20"/>
        </w:rPr>
        <w:t>phải chánh kiến thế tục gồm thâu chánh trí thế tục. Những gì không gồm thâu? Là năm thức tương ưng với tuệ thiện.</w:t>
      </w:r>
    </w:p>
    <w:p>
      <w:pPr>
        <w:pStyle w:val="BodyText"/>
        <w:spacing w:line="273" w:lineRule="auto" w:before="111"/>
        <w:ind w:right="102"/>
      </w:pPr>
      <w:r>
        <w:rPr>
          <w:i/>
          <w:color w:val="231F20"/>
        </w:rPr>
        <w:t>Hỏi: </w:t>
      </w:r>
      <w:r>
        <w:rPr>
          <w:color w:val="231F20"/>
        </w:rPr>
        <w:t>Thành tựu chánh kiến thế tục là thành tựu chánh trí thế tục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6"/>
      </w:pPr>
      <w:r>
        <w:rPr>
          <w:i/>
          <w:color w:val="231F20"/>
        </w:rPr>
        <w:t>Hỏi: </w:t>
      </w:r>
      <w:r>
        <w:rPr>
          <w:color w:val="231F20"/>
        </w:rPr>
        <w:t>Nếu như thành tựu chánh trí thế tục là thành tựu chánh kiến thế tục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7"/>
      </w:pPr>
      <w:r>
        <w:rPr>
          <w:i/>
          <w:color w:val="231F20"/>
        </w:rPr>
        <w:t>Hỏi: </w:t>
      </w:r>
      <w:r>
        <w:rPr>
          <w:color w:val="231F20"/>
        </w:rPr>
        <w:t>Chánh kiến thế tục đã đoạn, đã nhận biết khắp, là chánh trí thế tục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i/>
          <w:color w:val="231F20"/>
        </w:rPr>
        <w:t>Hỏi: </w:t>
      </w:r>
      <w:r>
        <w:rPr>
          <w:color w:val="231F20"/>
        </w:rPr>
        <w:t>Nếu như chánh trí thế tục đã đoạn, đã nhận biết khắp, là chánh kiến thế tục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before="154"/>
        <w:ind w:left="0" w:right="3586" w:firstLine="0"/>
        <w:jc w:val="right"/>
      </w:pPr>
      <w:r>
        <w:rPr>
          <w:color w:val="231F20"/>
        </w:rPr>
        <w:t>*</w:t>
      </w:r>
    </w:p>
    <w:p>
      <w:pPr>
        <w:pStyle w:val="BodyText"/>
        <w:spacing w:before="240"/>
        <w:ind w:left="207" w:right="3657" w:firstLine="0"/>
        <w:jc w:val="right"/>
      </w:pPr>
      <w:r>
        <w:rPr>
          <w:i/>
          <w:color w:val="231F20"/>
        </w:rPr>
        <w:t>Hỏi: </w:t>
      </w:r>
      <w:r>
        <w:rPr>
          <w:color w:val="231F20"/>
        </w:rPr>
        <w:t>Thế nào là kiến vô lậu?</w:t>
      </w:r>
    </w:p>
    <w:p>
      <w:pPr>
        <w:pStyle w:val="BodyText"/>
        <w:spacing w:before="154"/>
        <w:ind w:left="960" w:firstLine="0"/>
        <w:jc w:val="left"/>
      </w:pPr>
      <w:r>
        <w:rPr>
          <w:i/>
          <w:color w:val="231F20"/>
        </w:rPr>
        <w:t>Đáp: </w:t>
      </w:r>
      <w:r>
        <w:rPr>
          <w:color w:val="231F20"/>
        </w:rPr>
        <w:t>Là trừ tận trí, vô sinh trí, còn lại là tuệ vô lậu.</w:t>
      </w:r>
    </w:p>
    <w:p>
      <w:pPr>
        <w:pStyle w:val="BodyText"/>
        <w:spacing w:before="154"/>
        <w:ind w:left="960" w:firstLine="0"/>
        <w:jc w:val="left"/>
      </w:pPr>
      <w:r>
        <w:rPr>
          <w:i/>
          <w:color w:val="231F20"/>
        </w:rPr>
        <w:t>Hỏi: </w:t>
      </w:r>
      <w:r>
        <w:rPr>
          <w:color w:val="231F20"/>
        </w:rPr>
        <w:t>Thế nào là trí vô lậu?</w:t>
      </w:r>
    </w:p>
    <w:p>
      <w:pPr>
        <w:pStyle w:val="BodyText"/>
        <w:spacing w:before="155"/>
        <w:ind w:left="960" w:firstLine="0"/>
        <w:jc w:val="left"/>
      </w:pPr>
      <w:r>
        <w:rPr>
          <w:i/>
          <w:color w:val="231F20"/>
        </w:rPr>
        <w:t>Đáp: </w:t>
      </w:r>
      <w:r>
        <w:rPr>
          <w:color w:val="231F20"/>
        </w:rPr>
        <w:t>Là trừ nhẫn vô lậu, còn lại là tuệ vô lậu.</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kiến vô lậu là trí vô lậu chăng?</w:t>
      </w:r>
    </w:p>
    <w:p>
      <w:pPr>
        <w:pStyle w:val="BodyText"/>
        <w:spacing w:line="273" w:lineRule="auto" w:before="154"/>
        <w:ind w:left="110" w:right="390"/>
      </w:pPr>
      <w:r>
        <w:rPr>
          <w:i/>
          <w:color w:val="231F20"/>
        </w:rPr>
        <w:t>Đáp: </w:t>
      </w:r>
      <w:r>
        <w:rPr>
          <w:color w:val="231F20"/>
        </w:rPr>
        <w:t>Nên tạo ra bốn trường hợp: 1. Có kiến vô lậu không phải là</w:t>
      </w:r>
      <w:r>
        <w:rPr>
          <w:color w:val="231F20"/>
          <w:spacing w:val="-7"/>
        </w:rPr>
        <w:t> </w:t>
      </w:r>
      <w:r>
        <w:rPr>
          <w:color w:val="231F20"/>
        </w:rPr>
        <w:t>trí</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nhẫn</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2.</w:t>
      </w:r>
      <w:r>
        <w:rPr>
          <w:color w:val="231F20"/>
          <w:spacing w:val="-6"/>
        </w:rPr>
        <w:t> </w:t>
      </w:r>
      <w:r>
        <w:rPr>
          <w:color w:val="231F20"/>
        </w:rPr>
        <w:t>Có</w:t>
      </w:r>
      <w:r>
        <w:rPr>
          <w:color w:val="231F20"/>
          <w:spacing w:val="-6"/>
        </w:rPr>
        <w:t> </w:t>
      </w:r>
      <w:r>
        <w:rPr>
          <w:color w:val="231F20"/>
        </w:rPr>
        <w:t>trí</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kiến vô lậu: Nghĩa là tận trí, vô sinh trí. 3. Có kiến vô lậu cũng là trí vô lậu:</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trừ</w:t>
      </w:r>
      <w:r>
        <w:rPr>
          <w:color w:val="231F20"/>
          <w:spacing w:val="-4"/>
        </w:rPr>
        <w:t> </w:t>
      </w:r>
      <w:r>
        <w:rPr>
          <w:color w:val="231F20"/>
        </w:rPr>
        <w:t>nhẫn</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tận</w:t>
      </w:r>
      <w:r>
        <w:rPr>
          <w:color w:val="231F20"/>
          <w:spacing w:val="-5"/>
        </w:rPr>
        <w:t> </w:t>
      </w:r>
      <w:r>
        <w:rPr>
          <w:color w:val="231F20"/>
        </w:rPr>
        <w:t>trí,</w:t>
      </w:r>
      <w:r>
        <w:rPr>
          <w:color w:val="231F20"/>
          <w:spacing w:val="-4"/>
        </w:rPr>
        <w:t> </w:t>
      </w:r>
      <w:r>
        <w:rPr>
          <w:color w:val="231F20"/>
        </w:rPr>
        <w:t>vô</w:t>
      </w:r>
      <w:r>
        <w:rPr>
          <w:color w:val="231F20"/>
          <w:spacing w:val="-5"/>
        </w:rPr>
        <w:t> </w:t>
      </w:r>
      <w:r>
        <w:rPr>
          <w:color w:val="231F20"/>
        </w:rPr>
        <w:t>sinh</w:t>
      </w:r>
      <w:r>
        <w:rPr>
          <w:color w:val="231F20"/>
          <w:spacing w:val="-4"/>
        </w:rPr>
        <w:t> </w:t>
      </w:r>
      <w:r>
        <w:rPr>
          <w:color w:val="231F20"/>
        </w:rPr>
        <w:t>trí,</w:t>
      </w:r>
      <w:r>
        <w:rPr>
          <w:color w:val="231F20"/>
          <w:spacing w:val="-4"/>
        </w:rPr>
        <w:t> </w:t>
      </w:r>
      <w:r>
        <w:rPr>
          <w:color w:val="231F20"/>
        </w:rPr>
        <w:t>còn</w:t>
      </w:r>
      <w:r>
        <w:rPr>
          <w:color w:val="231F20"/>
          <w:spacing w:val="-5"/>
        </w:rPr>
        <w:t> </w:t>
      </w:r>
      <w:r>
        <w:rPr>
          <w:color w:val="231F20"/>
        </w:rPr>
        <w:t>lại</w:t>
      </w:r>
      <w:r>
        <w:rPr>
          <w:color w:val="231F20"/>
          <w:spacing w:val="-4"/>
        </w:rPr>
        <w:t> </w:t>
      </w:r>
      <w:r>
        <w:rPr>
          <w:color w:val="231F20"/>
        </w:rPr>
        <w:t>là</w:t>
      </w:r>
      <w:r>
        <w:rPr>
          <w:color w:val="231F20"/>
          <w:spacing w:val="-5"/>
        </w:rPr>
        <w:t> </w:t>
      </w:r>
      <w:r>
        <w:rPr>
          <w:color w:val="231F20"/>
        </w:rPr>
        <w:t>tuệ</w:t>
      </w:r>
      <w:r>
        <w:rPr>
          <w:color w:val="231F20"/>
          <w:spacing w:val="-4"/>
        </w:rPr>
        <w:t> </w:t>
      </w:r>
      <w:r>
        <w:rPr>
          <w:color w:val="231F20"/>
        </w:rPr>
        <w:t>vô</w:t>
      </w:r>
      <w:r>
        <w:rPr>
          <w:color w:val="231F20"/>
          <w:spacing w:val="-4"/>
        </w:rPr>
        <w:t> </w:t>
      </w:r>
      <w:r>
        <w:rPr>
          <w:color w:val="231F20"/>
        </w:rPr>
        <w:t>lậu.</w:t>
      </w:r>
    </w:p>
    <w:p>
      <w:pPr>
        <w:pStyle w:val="BodyText"/>
        <w:spacing w:line="273" w:lineRule="auto" w:before="0"/>
        <w:ind w:left="110" w:right="391" w:firstLine="0"/>
      </w:pPr>
      <w:r>
        <w:rPr>
          <w:color w:val="231F20"/>
        </w:rPr>
        <w:t>4. Có không phải là kiến vô lậu cũng không phải là trí vô lậu: Nghĩa là trừ các tướng đã nêu trước.</w:t>
      </w:r>
    </w:p>
    <w:p>
      <w:pPr>
        <w:pStyle w:val="BodyText"/>
        <w:spacing w:line="273" w:lineRule="auto" w:before="109"/>
        <w:ind w:left="110" w:right="390"/>
      </w:pPr>
      <w:r>
        <w:rPr>
          <w:i/>
          <w:color w:val="231F20"/>
        </w:rPr>
        <w:t>Hỏi: </w:t>
      </w:r>
      <w:r>
        <w:rPr>
          <w:color w:val="231F20"/>
        </w:rPr>
        <w:t>Kiến vô lậu gồm thâu trí vô lậu, hay trí vô lậu gồm thâu kiến vô lậu?</w:t>
      </w:r>
    </w:p>
    <w:p>
      <w:pPr>
        <w:pStyle w:val="BodyText"/>
        <w:spacing w:line="273" w:lineRule="auto"/>
        <w:ind w:left="110" w:right="390"/>
      </w:pPr>
      <w:r>
        <w:rPr>
          <w:i/>
          <w:color w:val="231F20"/>
        </w:rPr>
        <w:t>Đáp: </w:t>
      </w:r>
      <w:r>
        <w:rPr>
          <w:color w:val="231F20"/>
        </w:rPr>
        <w:t>Nên tạo ra bốn trường hợp: 1. Có kiến vô lậu không gồm thâu</w:t>
      </w:r>
      <w:r>
        <w:rPr>
          <w:color w:val="231F20"/>
          <w:spacing w:val="-9"/>
        </w:rPr>
        <w:t> </w:t>
      </w:r>
      <w:r>
        <w:rPr>
          <w:color w:val="231F20"/>
        </w:rPr>
        <w:t>trí</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nhẫn</w:t>
      </w:r>
      <w:r>
        <w:rPr>
          <w:color w:val="231F20"/>
          <w:spacing w:val="-8"/>
        </w:rPr>
        <w:t> </w:t>
      </w:r>
      <w:r>
        <w:rPr>
          <w:color w:val="231F20"/>
        </w:rPr>
        <w:t>vô</w:t>
      </w:r>
      <w:r>
        <w:rPr>
          <w:color w:val="231F20"/>
          <w:spacing w:val="-8"/>
        </w:rPr>
        <w:t> </w:t>
      </w:r>
      <w:r>
        <w:rPr>
          <w:color w:val="231F20"/>
        </w:rPr>
        <w:t>lậu.</w:t>
      </w:r>
      <w:r>
        <w:rPr>
          <w:color w:val="231F20"/>
          <w:spacing w:val="-9"/>
        </w:rPr>
        <w:t> </w:t>
      </w:r>
      <w:r>
        <w:rPr>
          <w:color w:val="231F20"/>
        </w:rPr>
        <w:t>2.</w:t>
      </w:r>
      <w:r>
        <w:rPr>
          <w:color w:val="231F20"/>
          <w:spacing w:val="-8"/>
        </w:rPr>
        <w:t> </w:t>
      </w:r>
      <w:r>
        <w:rPr>
          <w:color w:val="231F20"/>
        </w:rPr>
        <w:t>Có</w:t>
      </w:r>
      <w:r>
        <w:rPr>
          <w:color w:val="231F20"/>
          <w:spacing w:val="-8"/>
        </w:rPr>
        <w:t> </w:t>
      </w:r>
      <w:r>
        <w:rPr>
          <w:color w:val="231F20"/>
        </w:rPr>
        <w:t>trí</w:t>
      </w:r>
      <w:r>
        <w:rPr>
          <w:color w:val="231F20"/>
          <w:spacing w:val="-8"/>
        </w:rPr>
        <w:t> </w:t>
      </w:r>
      <w:r>
        <w:rPr>
          <w:color w:val="231F20"/>
        </w:rPr>
        <w:t>vô</w:t>
      </w:r>
      <w:r>
        <w:rPr>
          <w:color w:val="231F20"/>
          <w:spacing w:val="-9"/>
        </w:rPr>
        <w:t> </w:t>
      </w:r>
      <w:r>
        <w:rPr>
          <w:color w:val="231F20"/>
        </w:rPr>
        <w:t>lậu</w:t>
      </w:r>
      <w:r>
        <w:rPr>
          <w:color w:val="231F20"/>
          <w:spacing w:val="-8"/>
        </w:rPr>
        <w:t> </w:t>
      </w:r>
      <w:r>
        <w:rPr>
          <w:color w:val="231F20"/>
        </w:rPr>
        <w:t>không</w:t>
      </w:r>
      <w:r>
        <w:rPr>
          <w:color w:val="231F20"/>
          <w:spacing w:val="-8"/>
        </w:rPr>
        <w:t> </w:t>
      </w:r>
      <w:r>
        <w:rPr>
          <w:color w:val="231F20"/>
        </w:rPr>
        <w:t>gồm</w:t>
      </w:r>
      <w:r>
        <w:rPr>
          <w:color w:val="231F20"/>
          <w:spacing w:val="-8"/>
        </w:rPr>
        <w:t> </w:t>
      </w:r>
      <w:r>
        <w:rPr>
          <w:color w:val="231F20"/>
        </w:rPr>
        <w:t>thâu kiến vô lậu: Nghĩa là tận trí, vô sinh trí. 3. Có kiến vô lậu cũng gồm thâu</w:t>
      </w:r>
      <w:r>
        <w:rPr>
          <w:color w:val="231F20"/>
          <w:spacing w:val="-4"/>
        </w:rPr>
        <w:t> </w:t>
      </w:r>
      <w:r>
        <w:rPr>
          <w:color w:val="231F20"/>
        </w:rPr>
        <w:t>trí</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Nghĩa</w:t>
      </w:r>
      <w:r>
        <w:rPr>
          <w:color w:val="231F20"/>
          <w:spacing w:val="-3"/>
        </w:rPr>
        <w:t> </w:t>
      </w:r>
      <w:r>
        <w:rPr>
          <w:color w:val="231F20"/>
        </w:rPr>
        <w:t>là</w:t>
      </w:r>
      <w:r>
        <w:rPr>
          <w:color w:val="231F20"/>
          <w:spacing w:val="-4"/>
        </w:rPr>
        <w:t> </w:t>
      </w:r>
      <w:r>
        <w:rPr>
          <w:color w:val="231F20"/>
        </w:rPr>
        <w:t>trừ</w:t>
      </w:r>
      <w:r>
        <w:rPr>
          <w:color w:val="231F20"/>
          <w:spacing w:val="-3"/>
        </w:rPr>
        <w:t> </w:t>
      </w:r>
      <w:r>
        <w:rPr>
          <w:color w:val="231F20"/>
        </w:rPr>
        <w:t>nhẫn</w:t>
      </w:r>
      <w:r>
        <w:rPr>
          <w:color w:val="231F20"/>
          <w:spacing w:val="-4"/>
        </w:rPr>
        <w:t> </w:t>
      </w:r>
      <w:r>
        <w:rPr>
          <w:color w:val="231F20"/>
        </w:rPr>
        <w:t>vô</w:t>
      </w:r>
      <w:r>
        <w:rPr>
          <w:color w:val="231F20"/>
          <w:spacing w:val="-3"/>
        </w:rPr>
        <w:t> </w:t>
      </w:r>
      <w:r>
        <w:rPr>
          <w:color w:val="231F20"/>
        </w:rPr>
        <w:t>lậu,</w:t>
      </w:r>
      <w:r>
        <w:rPr>
          <w:color w:val="231F20"/>
          <w:spacing w:val="-4"/>
        </w:rPr>
        <w:t> </w:t>
      </w:r>
      <w:r>
        <w:rPr>
          <w:color w:val="231F20"/>
        </w:rPr>
        <w:t>tận</w:t>
      </w:r>
      <w:r>
        <w:rPr>
          <w:color w:val="231F20"/>
          <w:spacing w:val="-3"/>
        </w:rPr>
        <w:t> </w:t>
      </w:r>
      <w:r>
        <w:rPr>
          <w:color w:val="231F20"/>
        </w:rPr>
        <w:t>trí,</w:t>
      </w:r>
      <w:r>
        <w:rPr>
          <w:color w:val="231F20"/>
          <w:spacing w:val="-3"/>
        </w:rPr>
        <w:t> </w:t>
      </w:r>
      <w:r>
        <w:rPr>
          <w:color w:val="231F20"/>
        </w:rPr>
        <w:t>vô</w:t>
      </w:r>
      <w:r>
        <w:rPr>
          <w:color w:val="231F20"/>
          <w:spacing w:val="-4"/>
        </w:rPr>
        <w:t> </w:t>
      </w:r>
      <w:r>
        <w:rPr>
          <w:color w:val="231F20"/>
        </w:rPr>
        <w:t>sinh</w:t>
      </w:r>
      <w:r>
        <w:rPr>
          <w:color w:val="231F20"/>
          <w:spacing w:val="-3"/>
        </w:rPr>
        <w:t> </w:t>
      </w:r>
      <w:r>
        <w:rPr>
          <w:color w:val="231F20"/>
        </w:rPr>
        <w:t>trí,</w:t>
      </w:r>
      <w:r>
        <w:rPr>
          <w:color w:val="231F20"/>
          <w:spacing w:val="-4"/>
        </w:rPr>
        <w:t> </w:t>
      </w:r>
      <w:r>
        <w:rPr>
          <w:color w:val="231F20"/>
        </w:rPr>
        <w:t>còn</w:t>
      </w:r>
      <w:r>
        <w:rPr>
          <w:color w:val="231F20"/>
          <w:spacing w:val="-3"/>
        </w:rPr>
        <w:t> </w:t>
      </w:r>
      <w:r>
        <w:rPr>
          <w:color w:val="231F20"/>
        </w:rPr>
        <w:t>lại</w:t>
      </w:r>
      <w:r>
        <w:rPr>
          <w:color w:val="231F20"/>
          <w:spacing w:val="-3"/>
        </w:rPr>
        <w:t> </w:t>
      </w:r>
      <w:r>
        <w:rPr>
          <w:color w:val="231F20"/>
        </w:rPr>
        <w:t>là tuệ vô lậu. 4. Có không phải kiến vô lậu cũng không phải trí vô lậu gồm thâu: Nghĩa là trừ các tướng đã nêu</w:t>
      </w:r>
      <w:r>
        <w:rPr>
          <w:color w:val="231F20"/>
          <w:spacing w:val="-2"/>
        </w:rPr>
        <w:t> </w:t>
      </w:r>
      <w:r>
        <w:rPr>
          <w:color w:val="231F20"/>
        </w:rPr>
        <w:t>trước.</w:t>
      </w:r>
    </w:p>
    <w:p>
      <w:pPr>
        <w:pStyle w:val="BodyText"/>
        <w:spacing w:before="108"/>
        <w:ind w:left="677" w:firstLine="0"/>
      </w:pPr>
      <w:r>
        <w:rPr>
          <w:i/>
          <w:color w:val="231F20"/>
        </w:rPr>
        <w:t>Hỏi: </w:t>
      </w:r>
      <w:r>
        <w:rPr>
          <w:color w:val="231F20"/>
        </w:rPr>
        <w:t>Thành tựu kiến vô lậu là thành tựu trí vô lậu chăng?</w:t>
      </w:r>
    </w:p>
    <w:p>
      <w:pPr>
        <w:pStyle w:val="BodyText"/>
        <w:spacing w:line="273" w:lineRule="auto" w:before="154"/>
        <w:ind w:left="110" w:right="390"/>
      </w:pPr>
      <w:r>
        <w:rPr>
          <w:i/>
          <w:color w:val="231F20"/>
        </w:rPr>
        <w:t>Đáp: </w:t>
      </w:r>
      <w:r>
        <w:rPr>
          <w:color w:val="231F20"/>
          <w:spacing w:val="-4"/>
        </w:rPr>
        <w:t>Trí </w:t>
      </w:r>
      <w:r>
        <w:rPr>
          <w:color w:val="231F20"/>
        </w:rPr>
        <w:t>vô lậu thành tựu cũng là kiến vô lậu thành tựu. Có kiến</w:t>
      </w:r>
      <w:r>
        <w:rPr>
          <w:color w:val="231F20"/>
          <w:spacing w:val="-11"/>
        </w:rPr>
        <w:t> </w:t>
      </w:r>
      <w:r>
        <w:rPr>
          <w:color w:val="231F20"/>
        </w:rPr>
        <w:t>vô</w:t>
      </w:r>
      <w:r>
        <w:rPr>
          <w:color w:val="231F20"/>
          <w:spacing w:val="-9"/>
        </w:rPr>
        <w:t> </w:t>
      </w:r>
      <w:r>
        <w:rPr>
          <w:color w:val="231F20"/>
        </w:rPr>
        <w:t>lậu</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10"/>
        </w:rPr>
        <w:t> </w:t>
      </w:r>
      <w:r>
        <w:rPr>
          <w:color w:val="231F20"/>
        </w:rPr>
        <w:t>trí</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khổ pháp trí nhẫn khi hiện ở trước.</w:t>
      </w:r>
    </w:p>
    <w:p>
      <w:pPr>
        <w:pStyle w:val="BodyText"/>
        <w:spacing w:before="111"/>
        <w:ind w:left="110" w:right="391" w:firstLine="0"/>
        <w:jc w:val="center"/>
      </w:pPr>
      <w:r>
        <w:rPr>
          <w:color w:val="231F20"/>
        </w:rPr>
        <w:t>***</w:t>
      </w:r>
    </w:p>
    <w:p>
      <w:pPr>
        <w:pStyle w:val="Heading2"/>
        <w:spacing w:before="184"/>
      </w:pPr>
      <w:r>
        <w:rPr>
          <w:color w:val="231F20"/>
        </w:rPr>
        <w:t>Phẩm 2: BÀN VỀ NĂM THỨ</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spacing w:line="273" w:lineRule="auto"/>
        <w:ind w:right="2827"/>
      </w:pPr>
      <w:r>
        <w:rPr>
          <w:i/>
          <w:color w:val="231F20"/>
        </w:rPr>
        <w:t>Tà chánh kiến trí năm </w:t>
      </w:r>
      <w:r>
        <w:rPr>
          <w:color w:val="231F20"/>
        </w:rPr>
        <w:t>Tuệ học trái cùng ba Nhẫn phạm năm ác kiến Chương nầy xin nói đủ.</w:t>
      </w:r>
    </w:p>
    <w:p>
      <w:pPr>
        <w:spacing w:after="0" w:line="273" w:lineRule="auto"/>
        <w:sectPr>
          <w:pgSz w:w="9080" w:h="13610"/>
          <w:pgMar w:header="1192" w:footer="0" w:top="1440" w:bottom="280" w:left="740" w:right="740"/>
        </w:sectPr>
      </w:pPr>
    </w:p>
    <w:p>
      <w:pPr>
        <w:pStyle w:val="BodyText"/>
        <w:spacing w:before="2"/>
        <w:ind w:left="0" w:firstLine="0"/>
        <w:jc w:val="left"/>
        <w:rPr>
          <w:b/>
          <w:i/>
          <w:sz w:val="19"/>
        </w:rPr>
      </w:pPr>
    </w:p>
    <w:p>
      <w:pPr>
        <w:spacing w:before="89"/>
        <w:ind w:left="960" w:right="0" w:firstLine="0"/>
        <w:jc w:val="both"/>
        <w:rPr>
          <w:sz w:val="26"/>
        </w:rPr>
      </w:pPr>
      <w:r>
        <w:rPr>
          <w:i/>
          <w:color w:val="231F20"/>
          <w:sz w:val="26"/>
        </w:rPr>
        <w:t>Hỏi: </w:t>
      </w:r>
      <w:r>
        <w:rPr>
          <w:color w:val="231F20"/>
          <w:sz w:val="26"/>
        </w:rPr>
        <w:t>Thế nào là tà kiến?</w:t>
      </w:r>
    </w:p>
    <w:p>
      <w:pPr>
        <w:pStyle w:val="BodyText"/>
        <w:spacing w:line="273" w:lineRule="auto" w:before="154"/>
        <w:ind w:right="106"/>
      </w:pPr>
      <w:r>
        <w:rPr>
          <w:i/>
          <w:color w:val="231F20"/>
        </w:rPr>
        <w:t>Đáp: </w:t>
      </w:r>
      <w:r>
        <w:rPr>
          <w:color w:val="231F20"/>
        </w:rPr>
        <w:t>Nếu không an lập thì năm kiến đều gọi là tà kiến. Nếu</w:t>
      </w:r>
      <w:r>
        <w:rPr>
          <w:color w:val="231F20"/>
          <w:spacing w:val="-33"/>
        </w:rPr>
        <w:t> </w:t>
      </w:r>
      <w:r>
        <w:rPr>
          <w:color w:val="231F20"/>
        </w:rPr>
        <w:t>an lập</w:t>
      </w:r>
      <w:r>
        <w:rPr>
          <w:color w:val="231F20"/>
          <w:spacing w:val="-6"/>
        </w:rPr>
        <w:t> </w:t>
      </w:r>
      <w:r>
        <w:rPr>
          <w:color w:val="231F20"/>
        </w:rPr>
        <w:t>tức</w:t>
      </w:r>
      <w:r>
        <w:rPr>
          <w:color w:val="231F20"/>
          <w:spacing w:val="-6"/>
        </w:rPr>
        <w:t> </w:t>
      </w:r>
      <w:r>
        <w:rPr>
          <w:color w:val="231F20"/>
        </w:rPr>
        <w:t>chỉ</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kiến</w:t>
      </w:r>
      <w:r>
        <w:rPr>
          <w:color w:val="231F20"/>
          <w:spacing w:val="-6"/>
        </w:rPr>
        <w:t> </w:t>
      </w:r>
      <w:r>
        <w:rPr>
          <w:color w:val="231F20"/>
        </w:rPr>
        <w:t>cho</w:t>
      </w:r>
      <w:r>
        <w:rPr>
          <w:color w:val="231F20"/>
          <w:spacing w:val="-5"/>
        </w:rPr>
        <w:t> </w:t>
      </w:r>
      <w:r>
        <w:rPr>
          <w:color w:val="231F20"/>
        </w:rPr>
        <w:t>không</w:t>
      </w:r>
      <w:r>
        <w:rPr>
          <w:color w:val="231F20"/>
          <w:spacing w:val="-6"/>
        </w:rPr>
        <w:t> </w:t>
      </w:r>
      <w:r>
        <w:rPr>
          <w:color w:val="231F20"/>
        </w:rPr>
        <w:t>có</w:t>
      </w:r>
      <w:r>
        <w:rPr>
          <w:color w:val="231F20"/>
          <w:spacing w:val="-6"/>
        </w:rPr>
        <w:t> </w:t>
      </w:r>
      <w:r>
        <w:rPr>
          <w:color w:val="231F20"/>
        </w:rPr>
        <w:t>thí</w:t>
      </w:r>
      <w:r>
        <w:rPr>
          <w:color w:val="231F20"/>
          <w:spacing w:val="-6"/>
        </w:rPr>
        <w:t> </w:t>
      </w:r>
      <w:r>
        <w:rPr>
          <w:color w:val="231F20"/>
        </w:rPr>
        <w:t>cho,</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ái</w:t>
      </w:r>
      <w:r>
        <w:rPr>
          <w:color w:val="231F20"/>
          <w:spacing w:val="-6"/>
        </w:rPr>
        <w:t> </w:t>
      </w:r>
      <w:r>
        <w:rPr>
          <w:color w:val="231F20"/>
        </w:rPr>
        <w:t>lạc,</w:t>
      </w:r>
      <w:r>
        <w:rPr>
          <w:color w:val="231F20"/>
          <w:spacing w:val="-6"/>
        </w:rPr>
        <w:t> </w:t>
      </w:r>
      <w:r>
        <w:rPr>
          <w:color w:val="231F20"/>
        </w:rPr>
        <w:t>không có cúng tế, không có hành diệu, không có hành ác, không có hành diệu ác, không có dị thục của quả nơi nghiệp. Đó gọi là tà</w:t>
      </w:r>
      <w:r>
        <w:rPr>
          <w:color w:val="231F20"/>
          <w:spacing w:val="-2"/>
        </w:rPr>
        <w:t> </w:t>
      </w:r>
      <w:r>
        <w:rPr>
          <w:color w:val="231F20"/>
        </w:rPr>
        <w:t>kiến.</w:t>
      </w:r>
    </w:p>
    <w:p>
      <w:pPr>
        <w:spacing w:before="111"/>
        <w:ind w:left="960" w:right="0" w:firstLine="0"/>
        <w:jc w:val="both"/>
        <w:rPr>
          <w:sz w:val="26"/>
        </w:rPr>
      </w:pPr>
      <w:r>
        <w:rPr>
          <w:i/>
          <w:color w:val="231F20"/>
          <w:sz w:val="26"/>
        </w:rPr>
        <w:t>Hỏi: </w:t>
      </w:r>
      <w:r>
        <w:rPr>
          <w:color w:val="231F20"/>
          <w:sz w:val="26"/>
        </w:rPr>
        <w:t>Thế nào là tà trí?</w:t>
      </w:r>
    </w:p>
    <w:p>
      <w:pPr>
        <w:pStyle w:val="BodyText"/>
        <w:spacing w:before="154"/>
        <w:ind w:left="960" w:firstLine="0"/>
      </w:pPr>
      <w:r>
        <w:rPr>
          <w:i/>
          <w:color w:val="231F20"/>
        </w:rPr>
        <w:t>Đáp: </w:t>
      </w:r>
      <w:r>
        <w:rPr>
          <w:color w:val="231F20"/>
        </w:rPr>
        <w:t>Là sáu thức tương ưng với tuệ nhiễm ô.</w:t>
      </w:r>
    </w:p>
    <w:p>
      <w:pPr>
        <w:pStyle w:val="BodyText"/>
        <w:spacing w:before="154"/>
        <w:ind w:left="960" w:firstLine="0"/>
      </w:pPr>
      <w:r>
        <w:rPr>
          <w:i/>
          <w:color w:val="231F20"/>
        </w:rPr>
        <w:t>Hỏi: </w:t>
      </w:r>
      <w:r>
        <w:rPr>
          <w:color w:val="231F20"/>
        </w:rPr>
        <w:t>Các tà kiến là tà trí chăng?</w:t>
      </w:r>
    </w:p>
    <w:p>
      <w:pPr>
        <w:pStyle w:val="BodyText"/>
        <w:spacing w:line="273" w:lineRule="auto" w:before="155"/>
        <w:ind w:right="107"/>
      </w:pPr>
      <w:r>
        <w:rPr>
          <w:i/>
          <w:color w:val="231F20"/>
        </w:rPr>
        <w:t>Đáp:</w:t>
      </w:r>
      <w:r>
        <w:rPr>
          <w:i/>
          <w:color w:val="231F20"/>
          <w:spacing w:val="-5"/>
        </w:rPr>
        <w:t> </w:t>
      </w:r>
      <w:r>
        <w:rPr>
          <w:color w:val="231F20"/>
        </w:rPr>
        <w:t>Các</w:t>
      </w:r>
      <w:r>
        <w:rPr>
          <w:color w:val="231F20"/>
          <w:spacing w:val="-5"/>
        </w:rPr>
        <w:t> </w:t>
      </w:r>
      <w:r>
        <w:rPr>
          <w:color w:val="231F20"/>
        </w:rPr>
        <w:t>tà</w:t>
      </w:r>
      <w:r>
        <w:rPr>
          <w:color w:val="231F20"/>
          <w:spacing w:val="-4"/>
        </w:rPr>
        <w:t> </w:t>
      </w:r>
      <w:r>
        <w:rPr>
          <w:color w:val="231F20"/>
        </w:rPr>
        <w:t>kiến</w:t>
      </w:r>
      <w:r>
        <w:rPr>
          <w:color w:val="231F20"/>
          <w:spacing w:val="-5"/>
        </w:rPr>
        <w:t> </w:t>
      </w:r>
      <w:r>
        <w:rPr>
          <w:color w:val="231F20"/>
        </w:rPr>
        <w:t>là</w:t>
      </w:r>
      <w:r>
        <w:rPr>
          <w:color w:val="231F20"/>
          <w:spacing w:val="-4"/>
        </w:rPr>
        <w:t> </w:t>
      </w:r>
      <w:r>
        <w:rPr>
          <w:color w:val="231F20"/>
        </w:rPr>
        <w:t>tà</w:t>
      </w:r>
      <w:r>
        <w:rPr>
          <w:color w:val="231F20"/>
          <w:spacing w:val="-5"/>
        </w:rPr>
        <w:t> </w:t>
      </w:r>
      <w:r>
        <w:rPr>
          <w:color w:val="231F20"/>
        </w:rPr>
        <w:t>trí.</w:t>
      </w:r>
      <w:r>
        <w:rPr>
          <w:color w:val="231F20"/>
          <w:spacing w:val="-4"/>
        </w:rPr>
        <w:t> </w:t>
      </w:r>
      <w:r>
        <w:rPr>
          <w:color w:val="231F20"/>
        </w:rPr>
        <w:t>Có</w:t>
      </w:r>
      <w:r>
        <w:rPr>
          <w:color w:val="231F20"/>
          <w:spacing w:val="-5"/>
        </w:rPr>
        <w:t> </w:t>
      </w:r>
      <w:r>
        <w:rPr>
          <w:color w:val="231F20"/>
        </w:rPr>
        <w:t>tà</w:t>
      </w:r>
      <w:r>
        <w:rPr>
          <w:color w:val="231F20"/>
          <w:spacing w:val="-4"/>
        </w:rPr>
        <w:t> </w:t>
      </w:r>
      <w:r>
        <w:rPr>
          <w:color w:val="231F20"/>
        </w:rPr>
        <w:t>trí</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tà</w:t>
      </w:r>
      <w:r>
        <w:rPr>
          <w:color w:val="231F20"/>
          <w:spacing w:val="-5"/>
        </w:rPr>
        <w:t> </w:t>
      </w:r>
      <w:r>
        <w:rPr>
          <w:color w:val="231F20"/>
        </w:rPr>
        <w:t>kiến:</w:t>
      </w:r>
      <w:r>
        <w:rPr>
          <w:color w:val="231F20"/>
          <w:spacing w:val="-4"/>
        </w:rPr>
        <w:t> </w:t>
      </w:r>
      <w:r>
        <w:rPr>
          <w:color w:val="231F20"/>
        </w:rPr>
        <w:t>Nghĩa là năm thức tương ưng với tuệ nhiễm ô và trừ năm kiến, còn lại là ý thức tương ưng với tuệ nhiễm ô.</w:t>
      </w:r>
    </w:p>
    <w:p>
      <w:pPr>
        <w:pStyle w:val="BodyText"/>
        <w:spacing w:before="111"/>
        <w:ind w:left="960" w:firstLine="0"/>
      </w:pPr>
      <w:r>
        <w:rPr>
          <w:i/>
          <w:color w:val="231F20"/>
        </w:rPr>
        <w:t>Hỏi: </w:t>
      </w:r>
      <w:r>
        <w:rPr>
          <w:color w:val="231F20"/>
        </w:rPr>
        <w:t>Tà kiến gồm thâu tà trí hay là tà trí gồm thâu tà kiến?</w:t>
      </w:r>
    </w:p>
    <w:p>
      <w:pPr>
        <w:pStyle w:val="BodyText"/>
        <w:spacing w:line="273" w:lineRule="auto" w:before="154"/>
        <w:ind w:right="107"/>
      </w:pPr>
      <w:r>
        <w:rPr>
          <w:i/>
          <w:color w:val="231F20"/>
        </w:rPr>
        <w:t>Đáp:</w:t>
      </w:r>
      <w:r>
        <w:rPr>
          <w:i/>
          <w:color w:val="231F20"/>
          <w:spacing w:val="-18"/>
        </w:rPr>
        <w:t> </w:t>
      </w:r>
      <w:r>
        <w:rPr>
          <w:color w:val="231F20"/>
        </w:rPr>
        <w:t>Tà</w:t>
      </w:r>
      <w:r>
        <w:rPr>
          <w:color w:val="231F20"/>
          <w:spacing w:val="-12"/>
        </w:rPr>
        <w:t> </w:t>
      </w:r>
      <w:r>
        <w:rPr>
          <w:color w:val="231F20"/>
        </w:rPr>
        <w:t>trí</w:t>
      </w:r>
      <w:r>
        <w:rPr>
          <w:color w:val="231F20"/>
          <w:spacing w:val="-12"/>
        </w:rPr>
        <w:t> </w:t>
      </w:r>
      <w:r>
        <w:rPr>
          <w:color w:val="231F20"/>
        </w:rPr>
        <w:t>gồm</w:t>
      </w:r>
      <w:r>
        <w:rPr>
          <w:color w:val="231F20"/>
          <w:spacing w:val="-12"/>
        </w:rPr>
        <w:t> </w:t>
      </w:r>
      <w:r>
        <w:rPr>
          <w:color w:val="231F20"/>
        </w:rPr>
        <w:t>thâu</w:t>
      </w:r>
      <w:r>
        <w:rPr>
          <w:color w:val="231F20"/>
          <w:spacing w:val="-13"/>
        </w:rPr>
        <w:t> </w:t>
      </w:r>
      <w:r>
        <w:rPr>
          <w:color w:val="231F20"/>
        </w:rPr>
        <w:t>tà</w:t>
      </w:r>
      <w:r>
        <w:rPr>
          <w:color w:val="231F20"/>
          <w:spacing w:val="-12"/>
        </w:rPr>
        <w:t> </w:t>
      </w:r>
      <w:r>
        <w:rPr>
          <w:color w:val="231F20"/>
        </w:rPr>
        <w:t>kiến,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tà</w:t>
      </w:r>
      <w:r>
        <w:rPr>
          <w:color w:val="231F20"/>
          <w:spacing w:val="-13"/>
        </w:rPr>
        <w:t> </w:t>
      </w:r>
      <w:r>
        <w:rPr>
          <w:color w:val="231F20"/>
        </w:rPr>
        <w:t>kiến</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tà</w:t>
      </w:r>
      <w:r>
        <w:rPr>
          <w:color w:val="231F20"/>
          <w:spacing w:val="-12"/>
        </w:rPr>
        <w:t> </w:t>
      </w:r>
      <w:r>
        <w:rPr>
          <w:color w:val="231F20"/>
        </w:rPr>
        <w:t>trí. Những gì không gồm thâu? Là năm thức tương ưng với tuệ nhiễm ô và trừ năm kiến, còn lại là ý thức tương ưng với tuệ nhiễm ô.</w:t>
      </w:r>
    </w:p>
    <w:p>
      <w:pPr>
        <w:pStyle w:val="BodyText"/>
        <w:spacing w:before="111"/>
        <w:ind w:left="960" w:firstLine="0"/>
      </w:pPr>
      <w:r>
        <w:rPr>
          <w:i/>
          <w:color w:val="231F20"/>
        </w:rPr>
        <w:t>Hỏi: </w:t>
      </w:r>
      <w:r>
        <w:rPr>
          <w:color w:val="231F20"/>
        </w:rPr>
        <w:t>Có tạo nên tà kiến là tạo nên tà trí chăng?</w:t>
      </w:r>
    </w:p>
    <w:p>
      <w:pPr>
        <w:pStyle w:val="BodyText"/>
        <w:spacing w:line="273" w:lineRule="auto" w:before="154"/>
        <w:ind w:right="106"/>
      </w:pPr>
      <w:r>
        <w:rPr>
          <w:i/>
          <w:color w:val="231F20"/>
        </w:rPr>
        <w:t>Đáp:</w:t>
      </w:r>
      <w:r>
        <w:rPr>
          <w:i/>
          <w:color w:val="231F20"/>
          <w:spacing w:val="-11"/>
        </w:rPr>
        <w:t> </w:t>
      </w:r>
      <w:r>
        <w:rPr>
          <w:color w:val="231F20"/>
        </w:rPr>
        <w:t>Tạo</w:t>
      </w:r>
      <w:r>
        <w:rPr>
          <w:color w:val="231F20"/>
          <w:spacing w:val="-6"/>
        </w:rPr>
        <w:t> </w:t>
      </w:r>
      <w:r>
        <w:rPr>
          <w:color w:val="231F20"/>
        </w:rPr>
        <w:t>nên</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tạo</w:t>
      </w:r>
      <w:r>
        <w:rPr>
          <w:color w:val="231F20"/>
          <w:spacing w:val="-6"/>
        </w:rPr>
        <w:t> </w:t>
      </w:r>
      <w:r>
        <w:rPr>
          <w:color w:val="231F20"/>
        </w:rPr>
        <w:t>nên</w:t>
      </w:r>
      <w:r>
        <w:rPr>
          <w:color w:val="231F20"/>
          <w:spacing w:val="-6"/>
        </w:rPr>
        <w:t> </w:t>
      </w:r>
      <w:r>
        <w:rPr>
          <w:color w:val="231F20"/>
        </w:rPr>
        <w:t>tà</w:t>
      </w:r>
      <w:r>
        <w:rPr>
          <w:color w:val="231F20"/>
          <w:spacing w:val="-6"/>
        </w:rPr>
        <w:t> </w:t>
      </w:r>
      <w:r>
        <w:rPr>
          <w:color w:val="231F20"/>
        </w:rPr>
        <w:t>trí.</w:t>
      </w:r>
      <w:r>
        <w:rPr>
          <w:color w:val="231F20"/>
          <w:spacing w:val="-6"/>
        </w:rPr>
        <w:t> </w:t>
      </w:r>
      <w:r>
        <w:rPr>
          <w:color w:val="231F20"/>
        </w:rPr>
        <w:t>Có</w:t>
      </w:r>
      <w:r>
        <w:rPr>
          <w:color w:val="231F20"/>
          <w:spacing w:val="-7"/>
        </w:rPr>
        <w:t> </w:t>
      </w:r>
      <w:r>
        <w:rPr>
          <w:color w:val="231F20"/>
        </w:rPr>
        <w:t>khi</w:t>
      </w:r>
      <w:r>
        <w:rPr>
          <w:color w:val="231F20"/>
          <w:spacing w:val="-6"/>
        </w:rPr>
        <w:t> </w:t>
      </w:r>
      <w:r>
        <w:rPr>
          <w:color w:val="231F20"/>
        </w:rPr>
        <w:t>tạo</w:t>
      </w:r>
      <w:r>
        <w:rPr>
          <w:color w:val="231F20"/>
          <w:spacing w:val="-6"/>
        </w:rPr>
        <w:t> </w:t>
      </w:r>
      <w:r>
        <w:rPr>
          <w:color w:val="231F20"/>
        </w:rPr>
        <w:t>nên</w:t>
      </w:r>
      <w:r>
        <w:rPr>
          <w:color w:val="231F20"/>
          <w:spacing w:val="-6"/>
        </w:rPr>
        <w:t> </w:t>
      </w:r>
      <w:r>
        <w:rPr>
          <w:color w:val="231F20"/>
        </w:rPr>
        <w:t>tà</w:t>
      </w:r>
      <w:r>
        <w:rPr>
          <w:color w:val="231F20"/>
          <w:spacing w:val="-6"/>
        </w:rPr>
        <w:t> </w:t>
      </w:r>
      <w:r>
        <w:rPr>
          <w:color w:val="231F20"/>
        </w:rPr>
        <w:t>trí không phải là tạo nên tà kiến: Nghĩa là hàng Học kiến</w:t>
      </w:r>
      <w:r>
        <w:rPr>
          <w:color w:val="231F20"/>
          <w:spacing w:val="-5"/>
        </w:rPr>
        <w:t> </w:t>
      </w:r>
      <w:r>
        <w:rPr>
          <w:color w:val="231F20"/>
        </w:rPr>
        <w:t>tích.</w:t>
      </w:r>
    </w:p>
    <w:p>
      <w:pPr>
        <w:pStyle w:val="BodyText"/>
        <w:ind w:left="960" w:firstLine="0"/>
      </w:pPr>
      <w:r>
        <w:rPr>
          <w:i/>
          <w:color w:val="231F20"/>
        </w:rPr>
        <w:t>Hỏi: </w:t>
      </w:r>
      <w:r>
        <w:rPr>
          <w:color w:val="231F20"/>
        </w:rPr>
        <w:t>Các tà kiến đã đoạn, đã nhận biết khắp là tà trí chăng?</w:t>
      </w:r>
    </w:p>
    <w:p>
      <w:pPr>
        <w:pStyle w:val="BodyText"/>
        <w:spacing w:line="273" w:lineRule="auto" w:before="154"/>
        <w:ind w:right="108"/>
      </w:pPr>
      <w:r>
        <w:rPr>
          <w:i/>
          <w:color w:val="231F20"/>
        </w:rPr>
        <w:t>Đáp: </w:t>
      </w:r>
      <w:r>
        <w:rPr>
          <w:color w:val="231F20"/>
        </w:rPr>
        <w:t>Các tà trí đã đoạn, đã nhận biết khắp cũng là tà kiến. Có tà</w:t>
      </w:r>
      <w:r>
        <w:rPr>
          <w:color w:val="231F20"/>
          <w:spacing w:val="-7"/>
        </w:rPr>
        <w:t> </w:t>
      </w:r>
      <w:r>
        <w:rPr>
          <w:color w:val="231F20"/>
        </w:rPr>
        <w:t>kiến</w:t>
      </w:r>
      <w:r>
        <w:rPr>
          <w:color w:val="231F20"/>
          <w:spacing w:val="-6"/>
        </w:rPr>
        <w:t> </w:t>
      </w:r>
      <w:r>
        <w:rPr>
          <w:color w:val="231F20"/>
        </w:rPr>
        <w:t>đã</w:t>
      </w:r>
      <w:r>
        <w:rPr>
          <w:color w:val="231F20"/>
          <w:spacing w:val="-7"/>
        </w:rPr>
        <w:t> </w:t>
      </w:r>
      <w:r>
        <w:rPr>
          <w:color w:val="231F20"/>
        </w:rPr>
        <w:t>đoạn,</w:t>
      </w:r>
      <w:r>
        <w:rPr>
          <w:color w:val="231F20"/>
          <w:spacing w:val="-8"/>
        </w:rPr>
        <w:t> </w:t>
      </w:r>
      <w:r>
        <w:rPr>
          <w:color w:val="231F20"/>
        </w:rPr>
        <w:t>đã</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8"/>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trí:</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hàng Học kiến</w:t>
      </w:r>
      <w:r>
        <w:rPr>
          <w:color w:val="231F20"/>
          <w:spacing w:val="-2"/>
        </w:rPr>
        <w:t> </w:t>
      </w:r>
      <w:r>
        <w:rPr>
          <w:color w:val="231F20"/>
        </w:rPr>
        <w:t>tích.</w:t>
      </w:r>
    </w:p>
    <w:p>
      <w:pPr>
        <w:pStyle w:val="BodyText"/>
        <w:spacing w:before="111"/>
        <w:ind w:left="283" w:firstLine="0"/>
        <w:jc w:val="center"/>
      </w:pPr>
      <w:r>
        <w:rPr>
          <w:color w:val="231F20"/>
        </w:rPr>
        <w:t>*</w:t>
      </w:r>
    </w:p>
    <w:p>
      <w:pPr>
        <w:pStyle w:val="BodyText"/>
        <w:spacing w:before="240"/>
        <w:ind w:left="960" w:firstLine="0"/>
        <w:jc w:val="left"/>
      </w:pPr>
      <w:r>
        <w:rPr>
          <w:i/>
          <w:color w:val="231F20"/>
        </w:rPr>
        <w:t>Hỏi: </w:t>
      </w:r>
      <w:r>
        <w:rPr>
          <w:color w:val="231F20"/>
        </w:rPr>
        <w:t>Thế nào là chánh kiến?</w:t>
      </w:r>
    </w:p>
    <w:p>
      <w:pPr>
        <w:pStyle w:val="BodyText"/>
        <w:spacing w:line="273" w:lineRule="auto" w:before="154"/>
        <w:jc w:val="left"/>
      </w:pPr>
      <w:r>
        <w:rPr>
          <w:i/>
          <w:color w:val="231F20"/>
        </w:rPr>
        <w:t>Đáp: </w:t>
      </w:r>
      <w:r>
        <w:rPr>
          <w:color w:val="231F20"/>
        </w:rPr>
        <w:t>Là tận trí, vô sinh trí không gồm thâu ý thức tương ưng với tuệ thiện.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chánh trí?</w:t>
      </w:r>
    </w:p>
    <w:p>
      <w:pPr>
        <w:pStyle w:val="BodyText"/>
        <w:spacing w:line="273" w:lineRule="auto" w:before="154"/>
        <w:ind w:left="110" w:right="390"/>
      </w:pPr>
      <w:r>
        <w:rPr>
          <w:i/>
          <w:color w:val="231F20"/>
        </w:rPr>
        <w:t>Đáp:</w:t>
      </w:r>
      <w:r>
        <w:rPr>
          <w:i/>
          <w:color w:val="231F20"/>
          <w:spacing w:val="-16"/>
        </w:rPr>
        <w:t> </w:t>
      </w:r>
      <w:r>
        <w:rPr>
          <w:color w:val="231F20"/>
        </w:rPr>
        <w:t>Là</w:t>
      </w:r>
      <w:r>
        <w:rPr>
          <w:color w:val="231F20"/>
          <w:spacing w:val="-16"/>
        </w:rPr>
        <w:t> </w:t>
      </w:r>
      <w:r>
        <w:rPr>
          <w:color w:val="231F20"/>
        </w:rPr>
        <w:t>năm</w:t>
      </w:r>
      <w:r>
        <w:rPr>
          <w:color w:val="231F20"/>
          <w:spacing w:val="-16"/>
        </w:rPr>
        <w:t> </w:t>
      </w:r>
      <w:r>
        <w:rPr>
          <w:color w:val="231F20"/>
        </w:rPr>
        <w:t>thức</w:t>
      </w:r>
      <w:r>
        <w:rPr>
          <w:color w:val="231F20"/>
          <w:spacing w:val="-16"/>
        </w:rPr>
        <w:t> </w:t>
      </w:r>
      <w:r>
        <w:rPr>
          <w:color w:val="231F20"/>
        </w:rPr>
        <w:t>tương</w:t>
      </w:r>
      <w:r>
        <w:rPr>
          <w:color w:val="231F20"/>
          <w:spacing w:val="-16"/>
        </w:rPr>
        <w:t> </w:t>
      </w:r>
      <w:r>
        <w:rPr>
          <w:color w:val="231F20"/>
        </w:rPr>
        <w:t>ưng</w:t>
      </w:r>
      <w:r>
        <w:rPr>
          <w:color w:val="231F20"/>
          <w:spacing w:val="-16"/>
        </w:rPr>
        <w:t> </w:t>
      </w:r>
      <w:r>
        <w:rPr>
          <w:color w:val="231F20"/>
        </w:rPr>
        <w:t>với</w:t>
      </w:r>
      <w:r>
        <w:rPr>
          <w:color w:val="231F20"/>
          <w:spacing w:val="-17"/>
        </w:rPr>
        <w:t> </w:t>
      </w:r>
      <w:r>
        <w:rPr>
          <w:color w:val="231F20"/>
        </w:rPr>
        <w:t>tuệ</w:t>
      </w:r>
      <w:r>
        <w:rPr>
          <w:color w:val="231F20"/>
          <w:spacing w:val="-15"/>
        </w:rPr>
        <w:t> </w:t>
      </w:r>
      <w:r>
        <w:rPr>
          <w:color w:val="231F20"/>
        </w:rPr>
        <w:t>thiện</w:t>
      </w:r>
      <w:r>
        <w:rPr>
          <w:color w:val="231F20"/>
          <w:spacing w:val="-16"/>
        </w:rPr>
        <w:t> </w:t>
      </w:r>
      <w:r>
        <w:rPr>
          <w:color w:val="231F20"/>
        </w:rPr>
        <w:t>và</w:t>
      </w:r>
      <w:r>
        <w:rPr>
          <w:color w:val="231F20"/>
          <w:spacing w:val="-16"/>
        </w:rPr>
        <w:t> </w:t>
      </w:r>
      <w:r>
        <w:rPr>
          <w:color w:val="231F20"/>
        </w:rPr>
        <w:t>nhẫn</w:t>
      </w:r>
      <w:r>
        <w:rPr>
          <w:color w:val="231F20"/>
          <w:spacing w:val="-16"/>
        </w:rPr>
        <w:t> </w:t>
      </w:r>
      <w:r>
        <w:rPr>
          <w:color w:val="231F20"/>
        </w:rPr>
        <w:t>vô</w:t>
      </w:r>
      <w:r>
        <w:rPr>
          <w:color w:val="231F20"/>
          <w:spacing w:val="-16"/>
        </w:rPr>
        <w:t> </w:t>
      </w:r>
      <w:r>
        <w:rPr>
          <w:color w:val="231F20"/>
        </w:rPr>
        <w:t>lậu</w:t>
      </w:r>
      <w:r>
        <w:rPr>
          <w:color w:val="231F20"/>
          <w:spacing w:val="-16"/>
        </w:rPr>
        <w:t> </w:t>
      </w:r>
      <w:r>
        <w:rPr>
          <w:color w:val="231F20"/>
          <w:spacing w:val="-3"/>
        </w:rPr>
        <w:t>không </w:t>
      </w:r>
      <w:r>
        <w:rPr>
          <w:color w:val="231F20"/>
        </w:rPr>
        <w:t>gồm thâu ý thức tương ưng với tuệ thiện.</w:t>
      </w:r>
    </w:p>
    <w:p>
      <w:pPr>
        <w:pStyle w:val="BodyText"/>
        <w:ind w:left="677" w:firstLine="0"/>
      </w:pPr>
      <w:r>
        <w:rPr>
          <w:i/>
          <w:color w:val="231F20"/>
        </w:rPr>
        <w:t>Hỏi: </w:t>
      </w:r>
      <w:r>
        <w:rPr>
          <w:color w:val="231F20"/>
        </w:rPr>
        <w:t>Các chánh kiến là chánh trí chăng?</w:t>
      </w:r>
    </w:p>
    <w:p>
      <w:pPr>
        <w:pStyle w:val="BodyText"/>
        <w:spacing w:line="273" w:lineRule="auto" w:before="155"/>
        <w:ind w:left="110" w:right="390"/>
      </w:pPr>
      <w:r>
        <w:rPr>
          <w:i/>
          <w:color w:val="231F20"/>
        </w:rPr>
        <w:t>Đáp: </w:t>
      </w:r>
      <w:r>
        <w:rPr>
          <w:color w:val="231F20"/>
        </w:rPr>
        <w:t>Nên tạo ra bốn trường hợp: 1. Có chánh kiến không phải là chánh trí: Nghĩa là nhẫn vô lậu. 2. Có chánh trí không phải là chánh kiến: Nghĩa là năm thức tương ưng với tuệ thiện và tận trí, vô sinh trí. 3. Có chánh kiến cũng là chánh trí: Nghĩa là nhẫn vô lậu và tận trí, vô sinh trí không gồm thâu ý thức tương ưng với tuệ thiện.</w:t>
      </w:r>
      <w:r>
        <w:rPr>
          <w:color w:val="231F20"/>
          <w:spacing w:val="-34"/>
        </w:rPr>
        <w:t> </w:t>
      </w:r>
      <w:r>
        <w:rPr>
          <w:color w:val="231F20"/>
        </w:rPr>
        <w:t>4. Có không phải là chánh kiến cũng không phải là chánh trí: Nghĩa là trừ các tướng đã nêu trước.</w:t>
      </w:r>
    </w:p>
    <w:p>
      <w:pPr>
        <w:pStyle w:val="BodyText"/>
        <w:spacing w:line="273" w:lineRule="auto" w:before="115"/>
        <w:ind w:left="110" w:right="390"/>
      </w:pPr>
      <w:r>
        <w:rPr>
          <w:i/>
          <w:color w:val="231F20"/>
        </w:rPr>
        <w:t>Hỏi: </w:t>
      </w:r>
      <w:r>
        <w:rPr>
          <w:color w:val="231F20"/>
        </w:rPr>
        <w:t>Chánh kiến gồm thâu chánh trí hay là chánh trí gồm thâu chánh kiến?</w:t>
      </w:r>
    </w:p>
    <w:p>
      <w:pPr>
        <w:pStyle w:val="BodyText"/>
        <w:spacing w:line="273" w:lineRule="auto" w:before="116"/>
        <w:ind w:left="110" w:right="390"/>
      </w:pPr>
      <w:r>
        <w:rPr>
          <w:i/>
          <w:color w:val="231F20"/>
        </w:rPr>
        <w:t>Đáp: </w:t>
      </w:r>
      <w:r>
        <w:rPr>
          <w:color w:val="231F20"/>
        </w:rPr>
        <w:t>Nên tạo ra bốn trường hợp: 1. Có chánh kiến không phải chánh</w:t>
      </w:r>
      <w:r>
        <w:rPr>
          <w:color w:val="231F20"/>
          <w:spacing w:val="-7"/>
        </w:rPr>
        <w:t> </w:t>
      </w:r>
      <w:r>
        <w:rPr>
          <w:color w:val="231F20"/>
        </w:rPr>
        <w:t>trí</w:t>
      </w:r>
      <w:r>
        <w:rPr>
          <w:color w:val="231F20"/>
          <w:spacing w:val="-6"/>
        </w:rPr>
        <w:t> </w:t>
      </w:r>
      <w:r>
        <w:rPr>
          <w:color w:val="231F20"/>
        </w:rPr>
        <w:t>gồm</w:t>
      </w:r>
      <w:r>
        <w:rPr>
          <w:color w:val="231F20"/>
          <w:spacing w:val="-6"/>
        </w:rPr>
        <w:t> </w:t>
      </w:r>
      <w:r>
        <w:rPr>
          <w:color w:val="231F20"/>
        </w:rPr>
        <w:t>thâu:</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nhẫn</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2.</w:t>
      </w:r>
      <w:r>
        <w:rPr>
          <w:color w:val="231F20"/>
          <w:spacing w:val="-6"/>
        </w:rPr>
        <w:t> </w:t>
      </w:r>
      <w:r>
        <w:rPr>
          <w:color w:val="231F20"/>
        </w:rPr>
        <w:t>Có</w:t>
      </w:r>
      <w:r>
        <w:rPr>
          <w:color w:val="231F20"/>
          <w:spacing w:val="-7"/>
        </w:rPr>
        <w:t> </w:t>
      </w:r>
      <w:r>
        <w:rPr>
          <w:color w:val="231F20"/>
        </w:rPr>
        <w:t>chánh</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phải chánh kiến gồm thâu: Nghĩa là năm thức tương ưng với tuệ thiện và tận trí, vô sinh trí. 3. Có chánh kiến cũng gồm thâu chánh trí: Nghĩa là nhẫn vô lậu, tận trí, vô sinh trí không gồm thâu ý thức tương ưng với tuệ thiện. 4. Có không phải là chánh kiến cũng không phải là chánh trí gồm thâu: Nghĩa là trừ các tướng đã nêu</w:t>
      </w:r>
      <w:r>
        <w:rPr>
          <w:color w:val="231F20"/>
          <w:spacing w:val="-3"/>
        </w:rPr>
        <w:t> </w:t>
      </w:r>
      <w:r>
        <w:rPr>
          <w:color w:val="231F20"/>
        </w:rPr>
        <w:t>trước.</w:t>
      </w:r>
    </w:p>
    <w:p>
      <w:pPr>
        <w:pStyle w:val="BodyText"/>
        <w:spacing w:before="121"/>
        <w:ind w:left="677" w:firstLine="0"/>
      </w:pPr>
      <w:r>
        <w:rPr>
          <w:i/>
          <w:color w:val="231F20"/>
        </w:rPr>
        <w:t>Hỏi: </w:t>
      </w:r>
      <w:r>
        <w:rPr>
          <w:color w:val="231F20"/>
        </w:rPr>
        <w:t>Thành tựu chánh kiến là thành tựu chánh trí chăng?</w:t>
      </w:r>
    </w:p>
    <w:p>
      <w:pPr>
        <w:spacing w:before="157"/>
        <w:ind w:left="677" w:right="0" w:firstLine="0"/>
        <w:jc w:val="both"/>
        <w:rPr>
          <w:sz w:val="26"/>
        </w:rPr>
      </w:pPr>
      <w:r>
        <w:rPr>
          <w:i/>
          <w:color w:val="231F20"/>
          <w:sz w:val="26"/>
        </w:rPr>
        <w:t>Đáp: </w:t>
      </w:r>
      <w:r>
        <w:rPr>
          <w:color w:val="231F20"/>
          <w:sz w:val="26"/>
        </w:rPr>
        <w:t>Đúng vậy.</w:t>
      </w:r>
    </w:p>
    <w:p>
      <w:pPr>
        <w:pStyle w:val="BodyText"/>
        <w:spacing w:before="156"/>
        <w:ind w:left="677" w:firstLine="0"/>
        <w:jc w:val="left"/>
      </w:pPr>
      <w:r>
        <w:rPr>
          <w:i/>
          <w:color w:val="231F20"/>
        </w:rPr>
        <w:t>Hỏi: </w:t>
      </w:r>
      <w:r>
        <w:rPr>
          <w:color w:val="231F20"/>
        </w:rPr>
        <w:t>Nếu như thành tựu chánh trí là thành tựu chánh kiến chăng?</w:t>
      </w:r>
    </w:p>
    <w:p>
      <w:pPr>
        <w:spacing w:before="157"/>
        <w:ind w:left="677" w:right="0" w:firstLine="0"/>
        <w:jc w:val="left"/>
        <w:rPr>
          <w:sz w:val="26"/>
        </w:rPr>
      </w:pPr>
      <w:r>
        <w:rPr>
          <w:i/>
          <w:color w:val="231F20"/>
          <w:sz w:val="26"/>
        </w:rPr>
        <w:t>Đáp: </w:t>
      </w:r>
      <w:r>
        <w:rPr>
          <w:color w:val="231F20"/>
          <w:sz w:val="26"/>
        </w:rPr>
        <w:t>Đúng vậy.</w:t>
      </w:r>
    </w:p>
    <w:p>
      <w:pPr>
        <w:pStyle w:val="BodyText"/>
        <w:spacing w:line="273" w:lineRule="auto" w:before="156"/>
        <w:ind w:left="110" w:right="605"/>
        <w:jc w:val="left"/>
      </w:pPr>
      <w:r>
        <w:rPr>
          <w:i/>
          <w:color w:val="231F20"/>
          <w:spacing w:val="3"/>
        </w:rPr>
        <w:t>Hỏi: </w:t>
      </w:r>
      <w:r>
        <w:rPr>
          <w:color w:val="231F20"/>
          <w:spacing w:val="3"/>
        </w:rPr>
        <w:t>Các </w:t>
      </w:r>
      <w:r>
        <w:rPr>
          <w:color w:val="231F20"/>
          <w:spacing w:val="4"/>
        </w:rPr>
        <w:t>chánh </w:t>
      </w:r>
      <w:r>
        <w:rPr>
          <w:color w:val="231F20"/>
          <w:spacing w:val="3"/>
        </w:rPr>
        <w:t>kiến </w:t>
      </w:r>
      <w:r>
        <w:rPr>
          <w:color w:val="231F20"/>
          <w:spacing w:val="2"/>
        </w:rPr>
        <w:t>đã </w:t>
      </w:r>
      <w:r>
        <w:rPr>
          <w:color w:val="231F20"/>
          <w:spacing w:val="4"/>
        </w:rPr>
        <w:t>đoạn, </w:t>
      </w:r>
      <w:r>
        <w:rPr>
          <w:color w:val="231F20"/>
          <w:spacing w:val="2"/>
        </w:rPr>
        <w:t>đã </w:t>
      </w:r>
      <w:r>
        <w:rPr>
          <w:color w:val="231F20"/>
          <w:spacing w:val="3"/>
        </w:rPr>
        <w:t>nhận biết </w:t>
      </w:r>
      <w:r>
        <w:rPr>
          <w:color w:val="231F20"/>
          <w:spacing w:val="4"/>
        </w:rPr>
        <w:t>khắp, </w:t>
      </w:r>
      <w:r>
        <w:rPr>
          <w:color w:val="231F20"/>
          <w:spacing w:val="2"/>
        </w:rPr>
        <w:t>là </w:t>
      </w:r>
      <w:r>
        <w:rPr>
          <w:color w:val="231F20"/>
          <w:spacing w:val="5"/>
        </w:rPr>
        <w:t>chánh  </w:t>
      </w:r>
      <w:r>
        <w:rPr>
          <w:color w:val="231F20"/>
          <w:spacing w:val="3"/>
        </w:rPr>
        <w:t>trí</w:t>
      </w:r>
      <w:r>
        <w:rPr>
          <w:color w:val="231F20"/>
          <w:spacing w:val="10"/>
        </w:rPr>
        <w:t> </w:t>
      </w:r>
      <w:r>
        <w:rPr>
          <w:color w:val="231F20"/>
          <w:spacing w:val="5"/>
        </w:rPr>
        <w:t>chăng?</w:t>
      </w:r>
    </w:p>
    <w:p>
      <w:pPr>
        <w:spacing w:before="116"/>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6"/>
        <w:jc w:val="left"/>
      </w:pPr>
      <w:r>
        <w:rPr>
          <w:i/>
          <w:color w:val="231F20"/>
          <w:spacing w:val="3"/>
        </w:rPr>
        <w:t>Hỏi: </w:t>
      </w:r>
      <w:r>
        <w:rPr>
          <w:color w:val="231F20"/>
          <w:spacing w:val="3"/>
        </w:rPr>
        <w:t>Nếu </w:t>
      </w:r>
      <w:r>
        <w:rPr>
          <w:color w:val="231F20"/>
          <w:spacing w:val="4"/>
        </w:rPr>
        <w:t>chánh </w:t>
      </w:r>
      <w:r>
        <w:rPr>
          <w:color w:val="231F20"/>
          <w:spacing w:val="3"/>
        </w:rPr>
        <w:t>trí </w:t>
      </w:r>
      <w:r>
        <w:rPr>
          <w:color w:val="231F20"/>
          <w:spacing w:val="2"/>
        </w:rPr>
        <w:t>đã </w:t>
      </w:r>
      <w:r>
        <w:rPr>
          <w:color w:val="231F20"/>
          <w:spacing w:val="4"/>
        </w:rPr>
        <w:t>đoạn, </w:t>
      </w:r>
      <w:r>
        <w:rPr>
          <w:color w:val="231F20"/>
          <w:spacing w:val="2"/>
        </w:rPr>
        <w:t>đã </w:t>
      </w:r>
      <w:r>
        <w:rPr>
          <w:color w:val="231F20"/>
          <w:spacing w:val="3"/>
        </w:rPr>
        <w:t>nhận biết </w:t>
      </w:r>
      <w:r>
        <w:rPr>
          <w:color w:val="231F20"/>
          <w:spacing w:val="4"/>
        </w:rPr>
        <w:t>khắp, </w:t>
      </w:r>
      <w:r>
        <w:rPr>
          <w:color w:val="231F20"/>
          <w:spacing w:val="2"/>
        </w:rPr>
        <w:t>là  </w:t>
      </w:r>
      <w:r>
        <w:rPr>
          <w:color w:val="231F20"/>
          <w:spacing w:val="5"/>
        </w:rPr>
        <w:t>chánh </w:t>
      </w:r>
      <w:r>
        <w:rPr>
          <w:color w:val="231F20"/>
          <w:spacing w:val="3"/>
        </w:rPr>
        <w:t>kiến</w:t>
      </w:r>
      <w:r>
        <w:rPr>
          <w:color w:val="231F20"/>
          <w:spacing w:val="10"/>
        </w:rPr>
        <w:t> </w:t>
      </w:r>
      <w:r>
        <w:rPr>
          <w:color w:val="231F20"/>
          <w:spacing w:val="5"/>
        </w:rPr>
        <w:t>chăng?</w:t>
      </w:r>
    </w:p>
    <w:p>
      <w:pPr>
        <w:spacing w:before="112"/>
        <w:ind w:left="960" w:right="0" w:firstLine="0"/>
        <w:jc w:val="left"/>
        <w:rPr>
          <w:sz w:val="26"/>
        </w:rPr>
      </w:pPr>
      <w:r>
        <w:rPr>
          <w:i/>
          <w:color w:val="231F20"/>
          <w:sz w:val="26"/>
        </w:rPr>
        <w:t>Đáp: </w:t>
      </w:r>
      <w:r>
        <w:rPr>
          <w:color w:val="231F20"/>
          <w:sz w:val="26"/>
        </w:rPr>
        <w:t>Đúng vậy.</w:t>
      </w:r>
    </w:p>
    <w:p>
      <w:pPr>
        <w:pStyle w:val="BodyText"/>
        <w:spacing w:before="154"/>
        <w:ind w:left="283" w:firstLine="0"/>
        <w:jc w:val="center"/>
      </w:pPr>
      <w:r>
        <w:rPr>
          <w:color w:val="231F20"/>
        </w:rPr>
        <w:t>*</w:t>
      </w:r>
    </w:p>
    <w:p>
      <w:pPr>
        <w:pStyle w:val="BodyText"/>
        <w:spacing w:before="240"/>
        <w:ind w:left="960" w:firstLine="0"/>
      </w:pPr>
      <w:r>
        <w:rPr>
          <w:i/>
          <w:color w:val="231F20"/>
        </w:rPr>
        <w:t>Hỏi: </w:t>
      </w:r>
      <w:r>
        <w:rPr>
          <w:color w:val="231F20"/>
        </w:rPr>
        <w:t>Các tuệ không chính đáng đều là kiết chăng?</w:t>
      </w:r>
    </w:p>
    <w:p>
      <w:pPr>
        <w:pStyle w:val="BodyText"/>
        <w:spacing w:line="273" w:lineRule="auto" w:before="154"/>
        <w:ind w:right="107"/>
      </w:pPr>
      <w:r>
        <w:rPr>
          <w:i/>
          <w:color w:val="231F20"/>
        </w:rPr>
        <w:t>Đáp: </w:t>
      </w:r>
      <w:r>
        <w:rPr>
          <w:color w:val="231F20"/>
        </w:rPr>
        <w:t>Nên tạo ra bốn trường hợp: 1. Có tuệ không chính đáng 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kiết:</w:t>
      </w:r>
      <w:r>
        <w:rPr>
          <w:color w:val="231F20"/>
          <w:spacing w:val="-6"/>
        </w:rPr>
        <w:t> </w:t>
      </w:r>
      <w:r>
        <w:rPr>
          <w:color w:val="231F20"/>
        </w:rPr>
        <w:t>Nghĩa</w:t>
      </w:r>
      <w:r>
        <w:rPr>
          <w:color w:val="231F20"/>
          <w:spacing w:val="-7"/>
        </w:rPr>
        <w:t> </w:t>
      </w:r>
      <w:r>
        <w:rPr>
          <w:color w:val="231F20"/>
        </w:rPr>
        <w:t>là</w:t>
      </w:r>
      <w:r>
        <w:rPr>
          <w:color w:val="231F20"/>
          <w:spacing w:val="-5"/>
        </w:rPr>
        <w:t> </w:t>
      </w:r>
      <w:r>
        <w:rPr>
          <w:color w:val="231F20"/>
        </w:rPr>
        <w:t>trừ</w:t>
      </w:r>
      <w:r>
        <w:rPr>
          <w:color w:val="231F20"/>
          <w:spacing w:val="-5"/>
        </w:rPr>
        <w:t> </w:t>
      </w:r>
      <w:r>
        <w:rPr>
          <w:color w:val="231F20"/>
        </w:rPr>
        <w:t>hai</w:t>
      </w:r>
      <w:r>
        <w:rPr>
          <w:color w:val="231F20"/>
          <w:spacing w:val="-6"/>
        </w:rPr>
        <w:t> </w:t>
      </w:r>
      <w:r>
        <w:rPr>
          <w:color w:val="231F20"/>
        </w:rPr>
        <w:t>kiết,</w:t>
      </w:r>
      <w:r>
        <w:rPr>
          <w:color w:val="231F20"/>
          <w:spacing w:val="-7"/>
        </w:rPr>
        <w:t> </w:t>
      </w:r>
      <w:r>
        <w:rPr>
          <w:color w:val="231F20"/>
        </w:rPr>
        <w:t>còn</w:t>
      </w:r>
      <w:r>
        <w:rPr>
          <w:color w:val="231F20"/>
          <w:spacing w:val="-5"/>
        </w:rPr>
        <w:t> </w:t>
      </w:r>
      <w:r>
        <w:rPr>
          <w:color w:val="231F20"/>
        </w:rPr>
        <w:t>lại</w:t>
      </w:r>
      <w:r>
        <w:rPr>
          <w:color w:val="231F20"/>
          <w:spacing w:val="-6"/>
        </w:rPr>
        <w:t> </w:t>
      </w:r>
      <w:r>
        <w:rPr>
          <w:color w:val="231F20"/>
        </w:rPr>
        <w:t>là</w:t>
      </w:r>
      <w:r>
        <w:rPr>
          <w:color w:val="231F20"/>
          <w:spacing w:val="-5"/>
        </w:rPr>
        <w:t> </w:t>
      </w:r>
      <w:r>
        <w:rPr>
          <w:color w:val="231F20"/>
        </w:rPr>
        <w:t>tuệ</w:t>
      </w:r>
      <w:r>
        <w:rPr>
          <w:color w:val="231F20"/>
          <w:spacing w:val="-6"/>
        </w:rPr>
        <w:t> </w:t>
      </w:r>
      <w:r>
        <w:rPr>
          <w:color w:val="231F20"/>
        </w:rPr>
        <w:t>nhiễm</w:t>
      </w:r>
      <w:r>
        <w:rPr>
          <w:color w:val="231F20"/>
          <w:spacing w:val="-6"/>
        </w:rPr>
        <w:t> </w:t>
      </w:r>
      <w:r>
        <w:rPr>
          <w:color w:val="231F20"/>
        </w:rPr>
        <w:t>ô.</w:t>
      </w:r>
      <w:r>
        <w:rPr>
          <w:color w:val="231F20"/>
          <w:spacing w:val="-5"/>
        </w:rPr>
        <w:t> </w:t>
      </w:r>
      <w:r>
        <w:rPr>
          <w:color w:val="231F20"/>
        </w:rPr>
        <w:t>2.</w:t>
      </w:r>
      <w:r>
        <w:rPr>
          <w:color w:val="231F20"/>
          <w:spacing w:val="-5"/>
        </w:rPr>
        <w:t> </w:t>
      </w:r>
      <w:r>
        <w:rPr>
          <w:color w:val="231F20"/>
        </w:rPr>
        <w:t>Có kiết</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tuệ</w:t>
      </w:r>
      <w:r>
        <w:rPr>
          <w:color w:val="231F20"/>
          <w:spacing w:val="-7"/>
        </w:rPr>
        <w:t> </w:t>
      </w:r>
      <w:r>
        <w:rPr>
          <w:color w:val="231F20"/>
        </w:rPr>
        <w:t>không</w:t>
      </w:r>
      <w:r>
        <w:rPr>
          <w:color w:val="231F20"/>
          <w:spacing w:val="-7"/>
        </w:rPr>
        <w:t> </w:t>
      </w:r>
      <w:r>
        <w:rPr>
          <w:color w:val="231F20"/>
        </w:rPr>
        <w:t>chính</w:t>
      </w:r>
      <w:r>
        <w:rPr>
          <w:color w:val="231F20"/>
          <w:spacing w:val="-7"/>
        </w:rPr>
        <w:t> </w:t>
      </w:r>
      <w:r>
        <w:rPr>
          <w:color w:val="231F20"/>
        </w:rPr>
        <w:t>đáng:</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bảy</w:t>
      </w:r>
      <w:r>
        <w:rPr>
          <w:color w:val="231F20"/>
          <w:spacing w:val="-8"/>
        </w:rPr>
        <w:t> </w:t>
      </w:r>
      <w:r>
        <w:rPr>
          <w:color w:val="231F20"/>
        </w:rPr>
        <w:t>kiết.</w:t>
      </w:r>
      <w:r>
        <w:rPr>
          <w:color w:val="231F20"/>
          <w:spacing w:val="-7"/>
        </w:rPr>
        <w:t> </w:t>
      </w:r>
      <w:r>
        <w:rPr>
          <w:color w:val="231F20"/>
        </w:rPr>
        <w:t>3.</w:t>
      </w:r>
      <w:r>
        <w:rPr>
          <w:color w:val="231F20"/>
          <w:spacing w:val="-7"/>
        </w:rPr>
        <w:t> </w:t>
      </w:r>
      <w:r>
        <w:rPr>
          <w:color w:val="231F20"/>
        </w:rPr>
        <w:t>Có</w:t>
      </w:r>
      <w:r>
        <w:rPr>
          <w:color w:val="231F20"/>
          <w:spacing w:val="-7"/>
        </w:rPr>
        <w:t> </w:t>
      </w:r>
      <w:r>
        <w:rPr>
          <w:color w:val="231F20"/>
        </w:rPr>
        <w:t>tuệ không</w:t>
      </w:r>
      <w:r>
        <w:rPr>
          <w:color w:val="231F20"/>
          <w:spacing w:val="-8"/>
        </w:rPr>
        <w:t> </w:t>
      </w:r>
      <w:r>
        <w:rPr>
          <w:color w:val="231F20"/>
        </w:rPr>
        <w:t>chính</w:t>
      </w:r>
      <w:r>
        <w:rPr>
          <w:color w:val="231F20"/>
          <w:spacing w:val="-7"/>
        </w:rPr>
        <w:t> </w:t>
      </w:r>
      <w:r>
        <w:rPr>
          <w:color w:val="231F20"/>
        </w:rPr>
        <w:t>đáng</w:t>
      </w:r>
      <w:r>
        <w:rPr>
          <w:color w:val="231F20"/>
          <w:spacing w:val="-7"/>
        </w:rPr>
        <w:t> </w:t>
      </w:r>
      <w:r>
        <w:rPr>
          <w:color w:val="231F20"/>
        </w:rPr>
        <w:t>cũng</w:t>
      </w:r>
      <w:r>
        <w:rPr>
          <w:color w:val="231F20"/>
          <w:spacing w:val="-8"/>
        </w:rPr>
        <w:t> </w:t>
      </w:r>
      <w:r>
        <w:rPr>
          <w:color w:val="231F20"/>
        </w:rPr>
        <w:t>là</w:t>
      </w:r>
      <w:r>
        <w:rPr>
          <w:color w:val="231F20"/>
          <w:spacing w:val="-7"/>
        </w:rPr>
        <w:t> </w:t>
      </w:r>
      <w:r>
        <w:rPr>
          <w:color w:val="231F20"/>
        </w:rPr>
        <w:t>kiết:</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hai</w:t>
      </w:r>
      <w:r>
        <w:rPr>
          <w:color w:val="231F20"/>
          <w:spacing w:val="-7"/>
        </w:rPr>
        <w:t> </w:t>
      </w:r>
      <w:r>
        <w:rPr>
          <w:color w:val="231F20"/>
        </w:rPr>
        <w:t>kiết.</w:t>
      </w:r>
      <w:r>
        <w:rPr>
          <w:color w:val="231F20"/>
          <w:spacing w:val="-7"/>
        </w:rPr>
        <w:t> </w:t>
      </w:r>
      <w:r>
        <w:rPr>
          <w:color w:val="231F20"/>
        </w:rPr>
        <w:t>4.</w:t>
      </w:r>
      <w:r>
        <w:rPr>
          <w:color w:val="231F20"/>
          <w:spacing w:val="-8"/>
        </w:rPr>
        <w:t> </w:t>
      </w:r>
      <w:r>
        <w:rPr>
          <w:color w:val="231F20"/>
        </w:rPr>
        <w:t>Có</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 tuệ</w:t>
      </w:r>
      <w:r>
        <w:rPr>
          <w:color w:val="231F20"/>
          <w:spacing w:val="-12"/>
        </w:rPr>
        <w:t> </w:t>
      </w:r>
      <w:r>
        <w:rPr>
          <w:color w:val="231F20"/>
        </w:rPr>
        <w:t>không</w:t>
      </w:r>
      <w:r>
        <w:rPr>
          <w:color w:val="231F20"/>
          <w:spacing w:val="-11"/>
        </w:rPr>
        <w:t> </w:t>
      </w:r>
      <w:r>
        <w:rPr>
          <w:color w:val="231F20"/>
        </w:rPr>
        <w:t>chính</w:t>
      </w:r>
      <w:r>
        <w:rPr>
          <w:color w:val="231F20"/>
          <w:spacing w:val="-11"/>
        </w:rPr>
        <w:t> </w:t>
      </w:r>
      <w:r>
        <w:rPr>
          <w:color w:val="231F20"/>
        </w:rPr>
        <w:t>đáng</w:t>
      </w:r>
      <w:r>
        <w:rPr>
          <w:color w:val="231F20"/>
          <w:spacing w:val="-12"/>
        </w:rPr>
        <w:t> </w:t>
      </w:r>
      <w:r>
        <w:rPr>
          <w:color w:val="231F20"/>
        </w:rPr>
        <w:t>cũng</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kiết:</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trừ</w:t>
      </w:r>
      <w:r>
        <w:rPr>
          <w:color w:val="231F20"/>
          <w:spacing w:val="-11"/>
        </w:rPr>
        <w:t> </w:t>
      </w:r>
      <w:r>
        <w:rPr>
          <w:color w:val="231F20"/>
        </w:rPr>
        <w:t>các</w:t>
      </w:r>
      <w:r>
        <w:rPr>
          <w:color w:val="231F20"/>
          <w:spacing w:val="-11"/>
        </w:rPr>
        <w:t> </w:t>
      </w:r>
      <w:r>
        <w:rPr>
          <w:color w:val="231F20"/>
        </w:rPr>
        <w:t>tướng đã nêu trước.</w:t>
      </w:r>
    </w:p>
    <w:p>
      <w:pPr>
        <w:pStyle w:val="BodyText"/>
        <w:spacing w:before="108"/>
        <w:ind w:left="283" w:firstLine="0"/>
        <w:jc w:val="center"/>
      </w:pPr>
      <w:r>
        <w:rPr>
          <w:color w:val="231F20"/>
        </w:rPr>
        <w:t>*</w:t>
      </w:r>
    </w:p>
    <w:p>
      <w:pPr>
        <w:pStyle w:val="BodyText"/>
        <w:spacing w:before="240"/>
        <w:ind w:left="960" w:firstLine="0"/>
        <w:jc w:val="left"/>
      </w:pPr>
      <w:r>
        <w:rPr>
          <w:i/>
          <w:color w:val="231F20"/>
        </w:rPr>
        <w:t>Hỏi: </w:t>
      </w:r>
      <w:r>
        <w:rPr>
          <w:color w:val="231F20"/>
        </w:rPr>
        <w:t>Thế nào là kiến học (kiến hữu học)?</w:t>
      </w:r>
    </w:p>
    <w:p>
      <w:pPr>
        <w:spacing w:before="154"/>
        <w:ind w:left="960" w:right="0" w:firstLine="0"/>
        <w:jc w:val="left"/>
        <w:rPr>
          <w:sz w:val="26"/>
        </w:rPr>
      </w:pPr>
      <w:r>
        <w:rPr>
          <w:i/>
          <w:color w:val="231F20"/>
          <w:sz w:val="26"/>
        </w:rPr>
        <w:t>Đáp: </w:t>
      </w:r>
      <w:r>
        <w:rPr>
          <w:color w:val="231F20"/>
          <w:sz w:val="26"/>
        </w:rPr>
        <w:t>Là tuệ học.</w:t>
      </w:r>
    </w:p>
    <w:p>
      <w:pPr>
        <w:pStyle w:val="BodyText"/>
        <w:spacing w:before="155"/>
        <w:ind w:left="960" w:firstLine="0"/>
        <w:jc w:val="left"/>
      </w:pPr>
      <w:r>
        <w:rPr>
          <w:i/>
          <w:color w:val="231F20"/>
        </w:rPr>
        <w:t>Hỏi: </w:t>
      </w:r>
      <w:r>
        <w:rPr>
          <w:color w:val="231F20"/>
        </w:rPr>
        <w:t>Thế nào là trí học (trí hữu học)?</w:t>
      </w:r>
    </w:p>
    <w:p>
      <w:pPr>
        <w:spacing w:before="154"/>
        <w:ind w:left="960" w:right="0" w:firstLine="0"/>
        <w:jc w:val="left"/>
        <w:rPr>
          <w:sz w:val="26"/>
        </w:rPr>
      </w:pPr>
      <w:r>
        <w:rPr>
          <w:i/>
          <w:color w:val="231F20"/>
          <w:sz w:val="26"/>
        </w:rPr>
        <w:t>Đáp: </w:t>
      </w:r>
      <w:r>
        <w:rPr>
          <w:color w:val="231F20"/>
          <w:sz w:val="26"/>
        </w:rPr>
        <w:t>Là tám trí học.</w:t>
      </w:r>
    </w:p>
    <w:p>
      <w:pPr>
        <w:pStyle w:val="BodyText"/>
        <w:spacing w:before="155"/>
        <w:ind w:left="960" w:firstLine="0"/>
        <w:jc w:val="left"/>
      </w:pPr>
      <w:r>
        <w:rPr>
          <w:i/>
          <w:color w:val="231F20"/>
        </w:rPr>
        <w:t>Hỏi: </w:t>
      </w:r>
      <w:r>
        <w:rPr>
          <w:color w:val="231F20"/>
        </w:rPr>
        <w:t>Thế nào là tuệ học (tuệ hữu học)?</w:t>
      </w:r>
    </w:p>
    <w:p>
      <w:pPr>
        <w:pStyle w:val="BodyText"/>
        <w:spacing w:before="154"/>
        <w:ind w:left="960" w:firstLine="0"/>
        <w:jc w:val="left"/>
      </w:pPr>
      <w:r>
        <w:rPr>
          <w:i/>
          <w:color w:val="231F20"/>
        </w:rPr>
        <w:t>Đáp: </w:t>
      </w:r>
      <w:r>
        <w:rPr>
          <w:color w:val="231F20"/>
        </w:rPr>
        <w:t>Là kiến học, trí học, gọi chung là tuệ học.</w:t>
      </w:r>
    </w:p>
    <w:p>
      <w:pPr>
        <w:pStyle w:val="BodyText"/>
        <w:spacing w:before="154"/>
        <w:ind w:left="960" w:firstLine="0"/>
        <w:jc w:val="left"/>
      </w:pPr>
      <w:r>
        <w:rPr>
          <w:i/>
          <w:color w:val="231F20"/>
        </w:rPr>
        <w:t>Hỏi: </w:t>
      </w:r>
      <w:r>
        <w:rPr>
          <w:color w:val="231F20"/>
        </w:rPr>
        <w:t>Các kiến học là trí học chăng?</w:t>
      </w:r>
    </w:p>
    <w:p>
      <w:pPr>
        <w:pStyle w:val="BodyText"/>
        <w:spacing w:line="273" w:lineRule="auto" w:before="155"/>
        <w:ind w:right="170"/>
        <w:jc w:val="left"/>
      </w:pPr>
      <w:r>
        <w:rPr>
          <w:i/>
          <w:color w:val="231F20"/>
        </w:rPr>
        <w:t>Đáp: </w:t>
      </w:r>
      <w:r>
        <w:rPr>
          <w:color w:val="231F20"/>
        </w:rPr>
        <w:t>Các trí học cũng là kiến học. Có kiến học không phải là trí học: Nghĩa là nhẫn vô lậu.</w:t>
      </w:r>
    </w:p>
    <w:p>
      <w:pPr>
        <w:pStyle w:val="BodyText"/>
        <w:spacing w:before="111"/>
        <w:ind w:left="960" w:firstLine="0"/>
        <w:jc w:val="left"/>
      </w:pPr>
      <w:r>
        <w:rPr>
          <w:i/>
          <w:color w:val="231F20"/>
        </w:rPr>
        <w:t>Hỏi: </w:t>
      </w:r>
      <w:r>
        <w:rPr>
          <w:color w:val="231F20"/>
        </w:rPr>
        <w:t>Các kiến học là tuệ học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là tuệ học thì đó là kiến học chăng?</w:t>
      </w:r>
    </w:p>
    <w:p>
      <w:pPr>
        <w:spacing w:before="155"/>
        <w:ind w:left="960"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Các trí học là tuệ học chăng?</w:t>
      </w:r>
    </w:p>
    <w:p>
      <w:pPr>
        <w:pStyle w:val="BodyText"/>
        <w:spacing w:line="273" w:lineRule="auto" w:before="154"/>
        <w:ind w:left="110" w:right="376"/>
        <w:jc w:val="left"/>
      </w:pPr>
      <w:r>
        <w:rPr>
          <w:i/>
          <w:color w:val="231F20"/>
        </w:rPr>
        <w:t>Đáp: </w:t>
      </w:r>
      <w:r>
        <w:rPr>
          <w:color w:val="231F20"/>
        </w:rPr>
        <w:t>Các trí học cũng là tuệ học. Có tuệ học không phải là trí học: Nghĩa là nhẫn vô lậu.</w:t>
      </w:r>
    </w:p>
    <w:p>
      <w:pPr>
        <w:pStyle w:val="BodyText"/>
        <w:ind w:left="677" w:firstLine="0"/>
        <w:jc w:val="left"/>
      </w:pPr>
      <w:r>
        <w:rPr>
          <w:i/>
          <w:color w:val="231F20"/>
        </w:rPr>
        <w:t>Hỏi: </w:t>
      </w:r>
      <w:r>
        <w:rPr>
          <w:color w:val="231F20"/>
        </w:rPr>
        <w:t>Kiến học gồm thâu trí học hay trí học gồm thâu kiến học?</w:t>
      </w:r>
    </w:p>
    <w:p>
      <w:pPr>
        <w:pStyle w:val="BodyText"/>
        <w:spacing w:line="273" w:lineRule="auto" w:before="155"/>
        <w:ind w:left="110" w:right="376"/>
        <w:jc w:val="left"/>
      </w:pPr>
      <w:r>
        <w:rPr>
          <w:i/>
          <w:color w:val="231F20"/>
        </w:rPr>
        <w:t>Đáp: </w:t>
      </w:r>
      <w:r>
        <w:rPr>
          <w:color w:val="231F20"/>
        </w:rPr>
        <w:t>Kiến học gồm thâu trí học, không phải trí học gồm thâu kiến học. Những gì không gồm thâu? Là nhẫn vô lậu.</w:t>
      </w:r>
    </w:p>
    <w:p>
      <w:pPr>
        <w:pStyle w:val="BodyText"/>
        <w:spacing w:line="273" w:lineRule="auto" w:before="111"/>
        <w:ind w:left="110" w:right="955"/>
        <w:jc w:val="left"/>
      </w:pPr>
      <w:r>
        <w:rPr>
          <w:i/>
          <w:color w:val="231F20"/>
          <w:spacing w:val="3"/>
        </w:rPr>
        <w:t>Hỏi: </w:t>
      </w:r>
      <w:r>
        <w:rPr>
          <w:color w:val="231F20"/>
          <w:spacing w:val="3"/>
        </w:rPr>
        <w:t>Kiến học gồm thâu tuệ học hay tuệ học gồm </w:t>
      </w:r>
      <w:r>
        <w:rPr>
          <w:color w:val="231F20"/>
          <w:spacing w:val="5"/>
        </w:rPr>
        <w:t>thâu    </w:t>
      </w:r>
      <w:r>
        <w:rPr>
          <w:color w:val="231F20"/>
          <w:spacing w:val="3"/>
        </w:rPr>
        <w:t>kiến</w:t>
      </w:r>
      <w:r>
        <w:rPr>
          <w:color w:val="231F20"/>
          <w:spacing w:val="10"/>
        </w:rPr>
        <w:t> </w:t>
      </w:r>
      <w:r>
        <w:rPr>
          <w:color w:val="231F20"/>
          <w:spacing w:val="5"/>
        </w:rPr>
        <w:t>học?</w:t>
      </w:r>
    </w:p>
    <w:p>
      <w:pPr>
        <w:pStyle w:val="BodyText"/>
        <w:ind w:left="677" w:firstLine="0"/>
        <w:jc w:val="left"/>
      </w:pPr>
      <w:r>
        <w:rPr>
          <w:i/>
          <w:color w:val="231F20"/>
        </w:rPr>
        <w:t>Đáp: </w:t>
      </w:r>
      <w:r>
        <w:rPr>
          <w:color w:val="231F20"/>
        </w:rPr>
        <w:t>Lần lượt gồm thâu cùng nhau.</w:t>
      </w:r>
    </w:p>
    <w:p>
      <w:pPr>
        <w:pStyle w:val="BodyText"/>
        <w:spacing w:before="154"/>
        <w:ind w:left="677" w:firstLine="0"/>
      </w:pPr>
      <w:r>
        <w:rPr>
          <w:i/>
          <w:color w:val="231F20"/>
        </w:rPr>
        <w:t>Hỏi: </w:t>
      </w:r>
      <w:r>
        <w:rPr>
          <w:color w:val="231F20"/>
        </w:rPr>
        <w:t>Trí học gồm thâu tuệ học hay tuệ học gồm thâu trí học?</w:t>
      </w:r>
    </w:p>
    <w:p>
      <w:pPr>
        <w:pStyle w:val="BodyText"/>
        <w:spacing w:line="273" w:lineRule="auto" w:before="155"/>
        <w:ind w:left="110" w:right="391"/>
      </w:pPr>
      <w:r>
        <w:rPr>
          <w:i/>
          <w:color w:val="231F20"/>
        </w:rPr>
        <w:t>Đáp:</w:t>
      </w:r>
      <w:r>
        <w:rPr>
          <w:i/>
          <w:color w:val="231F20"/>
          <w:spacing w:val="-17"/>
        </w:rPr>
        <w:t> </w:t>
      </w:r>
      <w:r>
        <w:rPr>
          <w:color w:val="231F20"/>
          <w:spacing w:val="-4"/>
        </w:rPr>
        <w:t>Tuệ</w:t>
      </w:r>
      <w:r>
        <w:rPr>
          <w:color w:val="231F20"/>
          <w:spacing w:val="-11"/>
        </w:rPr>
        <w:t> </w:t>
      </w:r>
      <w:r>
        <w:rPr>
          <w:color w:val="231F20"/>
        </w:rPr>
        <w:t>học</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trí</w:t>
      </w:r>
      <w:r>
        <w:rPr>
          <w:color w:val="231F20"/>
          <w:spacing w:val="-11"/>
        </w:rPr>
        <w:t> </w:t>
      </w:r>
      <w:r>
        <w:rPr>
          <w:color w:val="231F20"/>
        </w:rPr>
        <w:t>học,</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trí</w:t>
      </w:r>
      <w:r>
        <w:rPr>
          <w:color w:val="231F20"/>
          <w:spacing w:val="-11"/>
        </w:rPr>
        <w:t> </w:t>
      </w:r>
      <w:r>
        <w:rPr>
          <w:color w:val="231F20"/>
        </w:rPr>
        <w:t>học</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tuệ học. Những gì không gồm thâu? Là nhẫn vô</w:t>
      </w:r>
      <w:r>
        <w:rPr>
          <w:color w:val="231F20"/>
          <w:spacing w:val="-2"/>
        </w:rPr>
        <w:t> </w:t>
      </w:r>
      <w:r>
        <w:rPr>
          <w:color w:val="231F20"/>
        </w:rPr>
        <w:t>lậu.</w:t>
      </w:r>
    </w:p>
    <w:p>
      <w:pPr>
        <w:pStyle w:val="BodyText"/>
        <w:ind w:left="677" w:firstLine="0"/>
      </w:pPr>
      <w:r>
        <w:rPr>
          <w:i/>
          <w:color w:val="231F20"/>
        </w:rPr>
        <w:t>Hỏi: </w:t>
      </w:r>
      <w:r>
        <w:rPr>
          <w:color w:val="231F20"/>
        </w:rPr>
        <w:t>Thành tựu kiến học là thành tựu trí học chăng?</w:t>
      </w:r>
    </w:p>
    <w:p>
      <w:pPr>
        <w:pStyle w:val="BodyText"/>
        <w:spacing w:line="273" w:lineRule="auto" w:before="154"/>
        <w:ind w:left="110" w:right="389"/>
      </w:pPr>
      <w:r>
        <w:rPr>
          <w:i/>
          <w:color w:val="231F20"/>
        </w:rPr>
        <w:t>Đáp: </w:t>
      </w:r>
      <w:r>
        <w:rPr>
          <w:color w:val="231F20"/>
        </w:rPr>
        <w:t>Thành tựu trí học cũng là thành tựu kiến học. Có thành tựu kiến học không phải là thành tựu trí học: Nghĩa là khổ pháp trí, nhẫn khi hiện ở trước.</w:t>
      </w:r>
    </w:p>
    <w:p>
      <w:pPr>
        <w:pStyle w:val="BodyText"/>
        <w:spacing w:before="111"/>
        <w:ind w:left="677" w:firstLine="0"/>
      </w:pPr>
      <w:r>
        <w:rPr>
          <w:i/>
          <w:color w:val="231F20"/>
        </w:rPr>
        <w:t>Hỏi: </w:t>
      </w:r>
      <w:r>
        <w:rPr>
          <w:color w:val="231F20"/>
        </w:rPr>
        <w:t>Thành tựu kiến học là thành tựu tuệ học chăng?</w:t>
      </w:r>
    </w:p>
    <w:p>
      <w:pPr>
        <w:spacing w:before="154"/>
        <w:ind w:left="677" w:right="0" w:firstLine="0"/>
        <w:jc w:val="both"/>
        <w:rPr>
          <w:sz w:val="26"/>
        </w:rPr>
      </w:pPr>
      <w:r>
        <w:rPr>
          <w:i/>
          <w:color w:val="231F20"/>
          <w:sz w:val="26"/>
        </w:rPr>
        <w:t>Đáp: </w:t>
      </w:r>
      <w:r>
        <w:rPr>
          <w:color w:val="231F20"/>
          <w:sz w:val="26"/>
        </w:rPr>
        <w:t>Đúng vậy.</w:t>
      </w:r>
    </w:p>
    <w:p>
      <w:pPr>
        <w:pStyle w:val="BodyText"/>
        <w:spacing w:before="155"/>
        <w:ind w:left="677" w:firstLine="0"/>
      </w:pPr>
      <w:r>
        <w:rPr>
          <w:i/>
          <w:color w:val="231F20"/>
        </w:rPr>
        <w:t>Hỏi: </w:t>
      </w:r>
      <w:r>
        <w:rPr>
          <w:color w:val="231F20"/>
        </w:rPr>
        <w:t>Nếu như thành tựu tuệ học là thành tựu kiến học chăng?</w:t>
      </w:r>
    </w:p>
    <w:p>
      <w:pPr>
        <w:spacing w:before="154"/>
        <w:ind w:left="677" w:right="0" w:firstLine="0"/>
        <w:jc w:val="both"/>
        <w:rPr>
          <w:sz w:val="26"/>
        </w:rPr>
      </w:pPr>
      <w:r>
        <w:rPr>
          <w:i/>
          <w:color w:val="231F20"/>
          <w:sz w:val="26"/>
        </w:rPr>
        <w:t>Đáp: </w:t>
      </w:r>
      <w:r>
        <w:rPr>
          <w:color w:val="231F20"/>
          <w:sz w:val="26"/>
        </w:rPr>
        <w:t>Đúng vậy.</w:t>
      </w:r>
    </w:p>
    <w:p>
      <w:pPr>
        <w:pStyle w:val="BodyText"/>
        <w:spacing w:before="155"/>
        <w:ind w:left="677" w:firstLine="0"/>
      </w:pPr>
      <w:r>
        <w:rPr>
          <w:i/>
          <w:color w:val="231F20"/>
        </w:rPr>
        <w:t>Hỏi: </w:t>
      </w:r>
      <w:r>
        <w:rPr>
          <w:color w:val="231F20"/>
        </w:rPr>
        <w:t>Thành tựu trí học là thành tựu tuệ học chăng?</w:t>
      </w:r>
    </w:p>
    <w:p>
      <w:pPr>
        <w:pStyle w:val="BodyText"/>
        <w:spacing w:line="273" w:lineRule="auto" w:before="154"/>
        <w:ind w:left="110" w:right="389"/>
      </w:pPr>
      <w:r>
        <w:rPr>
          <w:i/>
          <w:color w:val="231F20"/>
        </w:rPr>
        <w:t>Đáp:</w:t>
      </w:r>
      <w:r>
        <w:rPr>
          <w:i/>
          <w:color w:val="231F20"/>
          <w:spacing w:val="-11"/>
        </w:rPr>
        <w:t> </w:t>
      </w:r>
      <w:r>
        <w:rPr>
          <w:color w:val="231F20"/>
        </w:rPr>
        <w:t>Thành</w:t>
      </w:r>
      <w:r>
        <w:rPr>
          <w:color w:val="231F20"/>
          <w:spacing w:val="-5"/>
        </w:rPr>
        <w:t> </w:t>
      </w:r>
      <w:r>
        <w:rPr>
          <w:color w:val="231F20"/>
        </w:rPr>
        <w:t>tựu</w:t>
      </w:r>
      <w:r>
        <w:rPr>
          <w:color w:val="231F20"/>
          <w:spacing w:val="-5"/>
        </w:rPr>
        <w:t> </w:t>
      </w:r>
      <w:r>
        <w:rPr>
          <w:color w:val="231F20"/>
        </w:rPr>
        <w:t>trí</w:t>
      </w:r>
      <w:r>
        <w:rPr>
          <w:color w:val="231F20"/>
          <w:spacing w:val="-5"/>
        </w:rPr>
        <w:t> </w:t>
      </w:r>
      <w:r>
        <w:rPr>
          <w:color w:val="231F20"/>
        </w:rPr>
        <w:t>học</w:t>
      </w:r>
      <w:r>
        <w:rPr>
          <w:color w:val="231F20"/>
          <w:spacing w:val="-7"/>
        </w:rPr>
        <w:t> </w:t>
      </w:r>
      <w:r>
        <w:rPr>
          <w:color w:val="231F20"/>
        </w:rPr>
        <w:t>cũng</w:t>
      </w:r>
      <w:r>
        <w:rPr>
          <w:color w:val="231F20"/>
          <w:spacing w:val="-5"/>
        </w:rPr>
        <w:t> </w:t>
      </w:r>
      <w:r>
        <w:rPr>
          <w:color w:val="231F20"/>
        </w:rPr>
        <w:t>là</w:t>
      </w:r>
      <w:r>
        <w:rPr>
          <w:color w:val="231F20"/>
          <w:spacing w:val="-5"/>
        </w:rPr>
        <w:t> </w:t>
      </w:r>
      <w:r>
        <w:rPr>
          <w:color w:val="231F20"/>
        </w:rPr>
        <w:t>thành</w:t>
      </w:r>
      <w:r>
        <w:rPr>
          <w:color w:val="231F20"/>
          <w:spacing w:val="-5"/>
        </w:rPr>
        <w:t> </w:t>
      </w:r>
      <w:r>
        <w:rPr>
          <w:color w:val="231F20"/>
        </w:rPr>
        <w:t>tựu</w:t>
      </w:r>
      <w:r>
        <w:rPr>
          <w:color w:val="231F20"/>
          <w:spacing w:val="-6"/>
        </w:rPr>
        <w:t> </w:t>
      </w:r>
      <w:r>
        <w:rPr>
          <w:color w:val="231F20"/>
        </w:rPr>
        <w:t>tuệ</w:t>
      </w:r>
      <w:r>
        <w:rPr>
          <w:color w:val="231F20"/>
          <w:spacing w:val="-5"/>
        </w:rPr>
        <w:t> </w:t>
      </w:r>
      <w:r>
        <w:rPr>
          <w:color w:val="231F20"/>
        </w:rPr>
        <w:t>học.</w:t>
      </w:r>
      <w:r>
        <w:rPr>
          <w:color w:val="231F20"/>
          <w:spacing w:val="-6"/>
        </w:rPr>
        <w:t> </w:t>
      </w:r>
      <w:r>
        <w:rPr>
          <w:color w:val="231F20"/>
        </w:rPr>
        <w:t>Có</w:t>
      </w:r>
      <w:r>
        <w:rPr>
          <w:color w:val="231F20"/>
          <w:spacing w:val="-5"/>
        </w:rPr>
        <w:t> </w:t>
      </w:r>
      <w:r>
        <w:rPr>
          <w:color w:val="231F20"/>
        </w:rPr>
        <w:t>thành</w:t>
      </w:r>
      <w:r>
        <w:rPr>
          <w:color w:val="231F20"/>
          <w:spacing w:val="-5"/>
        </w:rPr>
        <w:t> </w:t>
      </w:r>
      <w:r>
        <w:rPr>
          <w:color w:val="231F20"/>
        </w:rPr>
        <w:t>tựu tuệ học không phải là thành tựu trí học: Nghĩa là khố pháp trí, nhẫn khi hiện ở trước.</w:t>
      </w:r>
    </w:p>
    <w:p>
      <w:pPr>
        <w:pStyle w:val="BodyText"/>
        <w:spacing w:before="111"/>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kiến vô học?</w:t>
      </w:r>
    </w:p>
    <w:p>
      <w:pPr>
        <w:pStyle w:val="BodyText"/>
        <w:spacing w:before="156"/>
        <w:ind w:left="960" w:firstLine="0"/>
        <w:jc w:val="left"/>
      </w:pPr>
      <w:r>
        <w:rPr>
          <w:i/>
          <w:color w:val="231F20"/>
        </w:rPr>
        <w:t>Đáp: </w:t>
      </w:r>
      <w:r>
        <w:rPr>
          <w:color w:val="231F20"/>
        </w:rPr>
        <w:t>Là tận trí, vô sinh trí không gồm thâu tuệ vô học.</w:t>
      </w:r>
    </w:p>
    <w:p>
      <w:pPr>
        <w:pStyle w:val="BodyText"/>
        <w:spacing w:before="157"/>
        <w:ind w:left="960" w:firstLine="0"/>
        <w:jc w:val="left"/>
      </w:pPr>
      <w:r>
        <w:rPr>
          <w:i/>
          <w:color w:val="231F20"/>
        </w:rPr>
        <w:t>Hỏi: </w:t>
      </w:r>
      <w:r>
        <w:rPr>
          <w:color w:val="231F20"/>
        </w:rPr>
        <w:t>Thế nào là trí vô học?</w:t>
      </w:r>
    </w:p>
    <w:p>
      <w:pPr>
        <w:spacing w:before="156"/>
        <w:ind w:left="960" w:right="0" w:firstLine="0"/>
        <w:jc w:val="left"/>
        <w:rPr>
          <w:sz w:val="26"/>
        </w:rPr>
      </w:pPr>
      <w:r>
        <w:rPr>
          <w:i/>
          <w:color w:val="231F20"/>
          <w:sz w:val="26"/>
        </w:rPr>
        <w:t>Đáp: </w:t>
      </w:r>
      <w:r>
        <w:rPr>
          <w:color w:val="231F20"/>
          <w:sz w:val="26"/>
        </w:rPr>
        <w:t>Là tám trí vô học.</w:t>
      </w:r>
    </w:p>
    <w:p>
      <w:pPr>
        <w:pStyle w:val="BodyText"/>
        <w:spacing w:before="157"/>
        <w:ind w:left="960" w:firstLine="0"/>
        <w:jc w:val="left"/>
      </w:pPr>
      <w:r>
        <w:rPr>
          <w:i/>
          <w:color w:val="231F20"/>
        </w:rPr>
        <w:t>Hỏi: </w:t>
      </w:r>
      <w:r>
        <w:rPr>
          <w:color w:val="231F20"/>
        </w:rPr>
        <w:t>Thế nào là tuệ vô học?</w:t>
      </w:r>
    </w:p>
    <w:p>
      <w:pPr>
        <w:pStyle w:val="BodyText"/>
        <w:spacing w:before="156"/>
        <w:ind w:left="960" w:firstLine="0"/>
        <w:jc w:val="left"/>
      </w:pPr>
      <w:r>
        <w:rPr>
          <w:i/>
          <w:color w:val="231F20"/>
        </w:rPr>
        <w:t>Đáp: </w:t>
      </w:r>
      <w:r>
        <w:rPr>
          <w:color w:val="231F20"/>
        </w:rPr>
        <w:t>Là kiến vô học, trí vô học, gọi chung là tuệ vô học.</w:t>
      </w:r>
    </w:p>
    <w:p>
      <w:pPr>
        <w:pStyle w:val="BodyText"/>
        <w:spacing w:before="157"/>
        <w:ind w:left="960" w:firstLine="0"/>
        <w:jc w:val="left"/>
      </w:pPr>
      <w:r>
        <w:rPr>
          <w:i/>
          <w:color w:val="231F20"/>
        </w:rPr>
        <w:t>Hỏi: </w:t>
      </w:r>
      <w:r>
        <w:rPr>
          <w:color w:val="231F20"/>
        </w:rPr>
        <w:t>Các kiến vô học là trí vô học</w:t>
      </w:r>
      <w:r>
        <w:rPr>
          <w:color w:val="231F20"/>
          <w:spacing w:val="-3"/>
        </w:rPr>
        <w:t> </w:t>
      </w:r>
      <w:r>
        <w:rPr>
          <w:color w:val="231F20"/>
        </w:rPr>
        <w:t>chăng?</w:t>
      </w:r>
    </w:p>
    <w:p>
      <w:pPr>
        <w:pStyle w:val="BodyText"/>
        <w:spacing w:line="273" w:lineRule="auto" w:before="156"/>
        <w:jc w:val="left"/>
      </w:pPr>
      <w:r>
        <w:rPr>
          <w:i/>
          <w:color w:val="231F20"/>
        </w:rPr>
        <w:t>Đáp: </w:t>
      </w:r>
      <w:r>
        <w:rPr>
          <w:color w:val="231F20"/>
        </w:rPr>
        <w:t>Các kiến vô học cũng là trí vô học. Có trí vô học không phải là kiến vô học: Nghĩa là tận trí, vô sinh</w:t>
      </w:r>
      <w:r>
        <w:rPr>
          <w:color w:val="231F20"/>
          <w:spacing w:val="-4"/>
        </w:rPr>
        <w:t> </w:t>
      </w:r>
      <w:r>
        <w:rPr>
          <w:color w:val="231F20"/>
        </w:rPr>
        <w:t>trí.</w:t>
      </w:r>
    </w:p>
    <w:p>
      <w:pPr>
        <w:pStyle w:val="BodyText"/>
        <w:spacing w:before="116"/>
        <w:ind w:left="960" w:firstLine="0"/>
        <w:jc w:val="left"/>
      </w:pPr>
      <w:r>
        <w:rPr>
          <w:i/>
          <w:color w:val="231F20"/>
        </w:rPr>
        <w:t>Hỏi: </w:t>
      </w:r>
      <w:r>
        <w:rPr>
          <w:color w:val="231F20"/>
        </w:rPr>
        <w:t>Các kiến vô học là tuệ vô học chăng?</w:t>
      </w:r>
    </w:p>
    <w:p>
      <w:pPr>
        <w:pStyle w:val="BodyText"/>
        <w:spacing w:line="273" w:lineRule="auto" w:before="156"/>
        <w:jc w:val="left"/>
      </w:pPr>
      <w:r>
        <w:rPr>
          <w:i/>
          <w:color w:val="231F20"/>
        </w:rPr>
        <w:t>Đáp: </w:t>
      </w:r>
      <w:r>
        <w:rPr>
          <w:color w:val="231F20"/>
        </w:rPr>
        <w:t>Các kiến vô học cũng là tuệ vô học. Có tuệ vô học không phải là kiến vô học: Nghĩa là tận trí, vô sinh trí.</w:t>
      </w:r>
    </w:p>
    <w:p>
      <w:pPr>
        <w:pStyle w:val="BodyText"/>
        <w:spacing w:before="116"/>
        <w:ind w:left="960" w:firstLine="0"/>
        <w:jc w:val="left"/>
      </w:pPr>
      <w:r>
        <w:rPr>
          <w:i/>
          <w:color w:val="231F20"/>
        </w:rPr>
        <w:t>Hỏi: </w:t>
      </w:r>
      <w:r>
        <w:rPr>
          <w:color w:val="231F20"/>
        </w:rPr>
        <w:t>Các trí vô học là tuệ vô học chăng?</w:t>
      </w:r>
    </w:p>
    <w:p>
      <w:pPr>
        <w:spacing w:before="156"/>
        <w:ind w:left="960" w:right="0" w:firstLine="0"/>
        <w:jc w:val="left"/>
        <w:rPr>
          <w:sz w:val="26"/>
        </w:rPr>
      </w:pPr>
      <w:r>
        <w:rPr>
          <w:i/>
          <w:color w:val="231F20"/>
          <w:sz w:val="26"/>
        </w:rPr>
        <w:t>Đáp: </w:t>
      </w:r>
      <w:r>
        <w:rPr>
          <w:color w:val="231F20"/>
          <w:sz w:val="26"/>
        </w:rPr>
        <w:t>Đúng vậy.</w:t>
      </w:r>
    </w:p>
    <w:p>
      <w:pPr>
        <w:pStyle w:val="BodyText"/>
        <w:spacing w:before="157"/>
        <w:ind w:left="960" w:firstLine="0"/>
        <w:jc w:val="left"/>
      </w:pPr>
      <w:r>
        <w:rPr>
          <w:i/>
          <w:color w:val="231F20"/>
        </w:rPr>
        <w:t>Hỏi: </w:t>
      </w:r>
      <w:r>
        <w:rPr>
          <w:color w:val="231F20"/>
        </w:rPr>
        <w:t>Nếu là tuệ vô học thì đó là trí vô học chăng?</w:t>
      </w:r>
    </w:p>
    <w:p>
      <w:pPr>
        <w:spacing w:before="156"/>
        <w:ind w:left="960" w:right="0" w:firstLine="0"/>
        <w:jc w:val="both"/>
        <w:rPr>
          <w:sz w:val="26"/>
        </w:rPr>
      </w:pPr>
      <w:r>
        <w:rPr>
          <w:i/>
          <w:color w:val="231F20"/>
          <w:sz w:val="26"/>
        </w:rPr>
        <w:t>Đáp: </w:t>
      </w:r>
      <w:r>
        <w:rPr>
          <w:color w:val="231F20"/>
          <w:sz w:val="26"/>
        </w:rPr>
        <w:t>Đúng vậy.</w:t>
      </w:r>
    </w:p>
    <w:p>
      <w:pPr>
        <w:pStyle w:val="BodyText"/>
        <w:spacing w:line="273" w:lineRule="auto" w:before="156"/>
        <w:ind w:right="108"/>
      </w:pPr>
      <w:r>
        <w:rPr>
          <w:i/>
          <w:color w:val="231F20"/>
        </w:rPr>
        <w:t>Hỏi: </w:t>
      </w:r>
      <w:r>
        <w:rPr>
          <w:color w:val="231F20"/>
        </w:rPr>
        <w:t>Kiến vô học gồm thâu trí vô học hay trí vô học gồm thâu kiến vô học?</w:t>
      </w:r>
    </w:p>
    <w:p>
      <w:pPr>
        <w:pStyle w:val="BodyText"/>
        <w:spacing w:line="273" w:lineRule="auto" w:before="116"/>
        <w:ind w:right="109"/>
      </w:pPr>
      <w:r>
        <w:rPr>
          <w:i/>
          <w:color w:val="231F20"/>
          <w:spacing w:val="-3"/>
        </w:rPr>
        <w:t>Đáp: </w:t>
      </w:r>
      <w:r>
        <w:rPr>
          <w:color w:val="231F20"/>
          <w:spacing w:val="-5"/>
        </w:rPr>
        <w:t>Trí </w:t>
      </w:r>
      <w:r>
        <w:rPr>
          <w:color w:val="231F20"/>
        </w:rPr>
        <w:t>vô học gồm </w:t>
      </w:r>
      <w:r>
        <w:rPr>
          <w:color w:val="231F20"/>
          <w:spacing w:val="-3"/>
        </w:rPr>
        <w:t>thâu kiến </w:t>
      </w:r>
      <w:r>
        <w:rPr>
          <w:color w:val="231F20"/>
        </w:rPr>
        <w:t>vô </w:t>
      </w:r>
      <w:r>
        <w:rPr>
          <w:color w:val="231F20"/>
          <w:spacing w:val="-3"/>
        </w:rPr>
        <w:t>học, không phải kiến </w:t>
      </w:r>
      <w:r>
        <w:rPr>
          <w:color w:val="231F20"/>
        </w:rPr>
        <w:t>vô </w:t>
      </w:r>
      <w:r>
        <w:rPr>
          <w:color w:val="231F20"/>
          <w:spacing w:val="-3"/>
        </w:rPr>
        <w:t>học </w:t>
      </w:r>
      <w:r>
        <w:rPr>
          <w:color w:val="231F20"/>
        </w:rPr>
        <w:t>gồm</w:t>
      </w:r>
      <w:r>
        <w:rPr>
          <w:color w:val="231F20"/>
          <w:spacing w:val="-8"/>
        </w:rPr>
        <w:t> </w:t>
      </w:r>
      <w:r>
        <w:rPr>
          <w:color w:val="231F20"/>
          <w:spacing w:val="-3"/>
        </w:rPr>
        <w:t>thâu</w:t>
      </w:r>
      <w:r>
        <w:rPr>
          <w:color w:val="231F20"/>
          <w:spacing w:val="-8"/>
        </w:rPr>
        <w:t> </w:t>
      </w:r>
      <w:r>
        <w:rPr>
          <w:color w:val="231F20"/>
        </w:rPr>
        <w:t>trí</w:t>
      </w:r>
      <w:r>
        <w:rPr>
          <w:color w:val="231F20"/>
          <w:spacing w:val="-8"/>
        </w:rPr>
        <w:t> </w:t>
      </w:r>
      <w:r>
        <w:rPr>
          <w:color w:val="231F20"/>
        </w:rPr>
        <w:t>vô</w:t>
      </w:r>
      <w:r>
        <w:rPr>
          <w:color w:val="231F20"/>
          <w:spacing w:val="-8"/>
        </w:rPr>
        <w:t> </w:t>
      </w:r>
      <w:r>
        <w:rPr>
          <w:color w:val="231F20"/>
          <w:spacing w:val="-3"/>
        </w:rPr>
        <w:t>học.</w:t>
      </w:r>
      <w:r>
        <w:rPr>
          <w:color w:val="231F20"/>
          <w:spacing w:val="-8"/>
        </w:rPr>
        <w:t> </w:t>
      </w:r>
      <w:r>
        <w:rPr>
          <w:color w:val="231F20"/>
          <w:spacing w:val="-3"/>
        </w:rPr>
        <w:t>Những</w:t>
      </w:r>
      <w:r>
        <w:rPr>
          <w:color w:val="231F20"/>
          <w:spacing w:val="-8"/>
        </w:rPr>
        <w:t> </w:t>
      </w:r>
      <w:r>
        <w:rPr>
          <w:color w:val="231F20"/>
        </w:rPr>
        <w:t>gì</w:t>
      </w:r>
      <w:r>
        <w:rPr>
          <w:color w:val="231F20"/>
          <w:spacing w:val="-8"/>
        </w:rPr>
        <w:t> </w:t>
      </w:r>
      <w:r>
        <w:rPr>
          <w:color w:val="231F20"/>
          <w:spacing w:val="-3"/>
        </w:rPr>
        <w:t>không</w:t>
      </w:r>
      <w:r>
        <w:rPr>
          <w:color w:val="231F20"/>
          <w:spacing w:val="-8"/>
        </w:rPr>
        <w:t> </w:t>
      </w:r>
      <w:r>
        <w:rPr>
          <w:color w:val="231F20"/>
        </w:rPr>
        <w:t>gồm</w:t>
      </w:r>
      <w:r>
        <w:rPr>
          <w:color w:val="231F20"/>
          <w:spacing w:val="-8"/>
        </w:rPr>
        <w:t> </w:t>
      </w:r>
      <w:r>
        <w:rPr>
          <w:color w:val="231F20"/>
          <w:spacing w:val="-3"/>
        </w:rPr>
        <w:t>thâu?</w:t>
      </w:r>
      <w:r>
        <w:rPr>
          <w:color w:val="231F20"/>
          <w:spacing w:val="-8"/>
        </w:rPr>
        <w:t> </w:t>
      </w:r>
      <w:r>
        <w:rPr>
          <w:color w:val="231F20"/>
        </w:rPr>
        <w:t>Là</w:t>
      </w:r>
      <w:r>
        <w:rPr>
          <w:color w:val="231F20"/>
          <w:spacing w:val="-8"/>
        </w:rPr>
        <w:t> </w:t>
      </w:r>
      <w:r>
        <w:rPr>
          <w:color w:val="231F20"/>
        </w:rPr>
        <w:t>tận</w:t>
      </w:r>
      <w:r>
        <w:rPr>
          <w:color w:val="231F20"/>
          <w:spacing w:val="-8"/>
        </w:rPr>
        <w:t> </w:t>
      </w:r>
      <w:r>
        <w:rPr>
          <w:color w:val="231F20"/>
          <w:spacing w:val="-3"/>
        </w:rPr>
        <w:t>trí,</w:t>
      </w:r>
      <w:r>
        <w:rPr>
          <w:color w:val="231F20"/>
          <w:spacing w:val="-8"/>
        </w:rPr>
        <w:t> </w:t>
      </w:r>
      <w:r>
        <w:rPr>
          <w:color w:val="231F20"/>
        </w:rPr>
        <w:t>vô</w:t>
      </w:r>
      <w:r>
        <w:rPr>
          <w:color w:val="231F20"/>
          <w:spacing w:val="-8"/>
        </w:rPr>
        <w:t> </w:t>
      </w:r>
      <w:r>
        <w:rPr>
          <w:color w:val="231F20"/>
          <w:spacing w:val="-3"/>
        </w:rPr>
        <w:t>sinh</w:t>
      </w:r>
      <w:r>
        <w:rPr>
          <w:color w:val="231F20"/>
          <w:spacing w:val="-8"/>
        </w:rPr>
        <w:t> </w:t>
      </w:r>
      <w:r>
        <w:rPr>
          <w:color w:val="231F20"/>
          <w:spacing w:val="-3"/>
        </w:rPr>
        <w:t>trí.</w:t>
      </w:r>
    </w:p>
    <w:p>
      <w:pPr>
        <w:pStyle w:val="BodyText"/>
        <w:spacing w:line="273" w:lineRule="auto" w:before="116"/>
        <w:ind w:right="108"/>
      </w:pPr>
      <w:r>
        <w:rPr>
          <w:i/>
          <w:color w:val="231F20"/>
        </w:rPr>
        <w:t>Hỏi:</w:t>
      </w:r>
      <w:r>
        <w:rPr>
          <w:i/>
          <w:color w:val="231F20"/>
          <w:spacing w:val="-9"/>
        </w:rPr>
        <w:t> </w:t>
      </w:r>
      <w:r>
        <w:rPr>
          <w:color w:val="231F20"/>
        </w:rPr>
        <w:t>Kiến</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tuệ</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hay</w:t>
      </w:r>
      <w:r>
        <w:rPr>
          <w:color w:val="231F20"/>
          <w:spacing w:val="-9"/>
        </w:rPr>
        <w:t> </w:t>
      </w:r>
      <w:r>
        <w:rPr>
          <w:color w:val="231F20"/>
        </w:rPr>
        <w:t>tuệ</w:t>
      </w:r>
      <w:r>
        <w:rPr>
          <w:color w:val="231F20"/>
          <w:spacing w:val="-8"/>
        </w:rPr>
        <w:t> </w:t>
      </w:r>
      <w:r>
        <w:rPr>
          <w:color w:val="231F20"/>
        </w:rPr>
        <w:t>vô</w:t>
      </w:r>
      <w:r>
        <w:rPr>
          <w:color w:val="231F20"/>
          <w:spacing w:val="-8"/>
        </w:rPr>
        <w:t> </w:t>
      </w:r>
      <w:r>
        <w:rPr>
          <w:color w:val="231F20"/>
        </w:rPr>
        <w:t>học</w:t>
      </w:r>
      <w:r>
        <w:rPr>
          <w:color w:val="231F20"/>
          <w:spacing w:val="-9"/>
        </w:rPr>
        <w:t> </w:t>
      </w:r>
      <w:r>
        <w:rPr>
          <w:color w:val="231F20"/>
        </w:rPr>
        <w:t>gồm</w:t>
      </w:r>
      <w:r>
        <w:rPr>
          <w:color w:val="231F20"/>
          <w:spacing w:val="-8"/>
        </w:rPr>
        <w:t> </w:t>
      </w:r>
      <w:r>
        <w:rPr>
          <w:color w:val="231F20"/>
        </w:rPr>
        <w:t>thâu kiến vô học?</w:t>
      </w:r>
    </w:p>
    <w:p>
      <w:pPr>
        <w:pStyle w:val="BodyText"/>
        <w:spacing w:line="273" w:lineRule="auto" w:before="116"/>
        <w:ind w:right="104"/>
      </w:pPr>
      <w:r>
        <w:rPr>
          <w:i/>
          <w:color w:val="231F20"/>
        </w:rPr>
        <w:t>Đáp: </w:t>
      </w:r>
      <w:r>
        <w:rPr>
          <w:color w:val="231F20"/>
        </w:rPr>
        <w:t>Tuệ vô học gồm thâu kiến vô học, không phải kiến vô học gồm thâu tuệ vô học. Những gì không gồm thâu? Là tận trí, vô sinh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Trí vô học gồm thâu tuệ vô học hay tuệ vô học gồm thâu trí vô học?</w:t>
      </w:r>
    </w:p>
    <w:p>
      <w:pPr>
        <w:pStyle w:val="BodyText"/>
        <w:ind w:left="677" w:firstLine="0"/>
        <w:jc w:val="left"/>
      </w:pPr>
      <w:r>
        <w:rPr>
          <w:i/>
          <w:color w:val="231F20"/>
        </w:rPr>
        <w:t>Đáp: </w:t>
      </w:r>
      <w:r>
        <w:rPr>
          <w:color w:val="231F20"/>
        </w:rPr>
        <w:t>Lần lượt gồm thâu lẫn nhau.</w:t>
      </w:r>
    </w:p>
    <w:p>
      <w:pPr>
        <w:pStyle w:val="BodyText"/>
        <w:spacing w:before="154"/>
        <w:ind w:left="677" w:firstLine="0"/>
        <w:jc w:val="left"/>
      </w:pPr>
      <w:r>
        <w:rPr>
          <w:i/>
          <w:color w:val="231F20"/>
        </w:rPr>
        <w:t>Hỏi: </w:t>
      </w:r>
      <w:r>
        <w:rPr>
          <w:color w:val="231F20"/>
        </w:rPr>
        <w:t>Thành tựu kiến vô học là thành tựu trí vô học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spacing w:val="-3"/>
        </w:rPr>
        <w:t>Hỏi: </w:t>
      </w:r>
      <w:r>
        <w:rPr>
          <w:color w:val="231F20"/>
        </w:rPr>
        <w:t>Nếu như </w:t>
      </w:r>
      <w:r>
        <w:rPr>
          <w:color w:val="231F20"/>
          <w:spacing w:val="-3"/>
        </w:rPr>
        <w:t>thành </w:t>
      </w:r>
      <w:r>
        <w:rPr>
          <w:color w:val="231F20"/>
        </w:rPr>
        <w:t>tựu trí vô học là </w:t>
      </w:r>
      <w:r>
        <w:rPr>
          <w:color w:val="231F20"/>
          <w:spacing w:val="-3"/>
        </w:rPr>
        <w:t>thành </w:t>
      </w:r>
      <w:r>
        <w:rPr>
          <w:color w:val="231F20"/>
        </w:rPr>
        <w:t>tựu </w:t>
      </w:r>
      <w:r>
        <w:rPr>
          <w:color w:val="231F20"/>
          <w:spacing w:val="-3"/>
        </w:rPr>
        <w:t>kiến </w:t>
      </w:r>
      <w:r>
        <w:rPr>
          <w:color w:val="231F20"/>
        </w:rPr>
        <w:t>vô học </w:t>
      </w:r>
      <w:r>
        <w:rPr>
          <w:color w:val="231F20"/>
          <w:spacing w:val="-3"/>
        </w:rPr>
        <w:t>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Thành tựu kiến vô học là thành tựu tuệ vô học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spacing w:val="-5"/>
        </w:rPr>
        <w:t>Hỏi: </w:t>
      </w:r>
      <w:r>
        <w:rPr>
          <w:color w:val="231F20"/>
          <w:spacing w:val="-4"/>
        </w:rPr>
        <w:t>Nếu như </w:t>
      </w:r>
      <w:r>
        <w:rPr>
          <w:color w:val="231F20"/>
          <w:spacing w:val="-5"/>
        </w:rPr>
        <w:t>thành </w:t>
      </w:r>
      <w:r>
        <w:rPr>
          <w:color w:val="231F20"/>
          <w:spacing w:val="-4"/>
        </w:rPr>
        <w:t>tựu tuệ </w:t>
      </w:r>
      <w:r>
        <w:rPr>
          <w:color w:val="231F20"/>
          <w:spacing w:val="-3"/>
        </w:rPr>
        <w:t>vô </w:t>
      </w:r>
      <w:r>
        <w:rPr>
          <w:color w:val="231F20"/>
          <w:spacing w:val="-4"/>
        </w:rPr>
        <w:t>học </w:t>
      </w:r>
      <w:r>
        <w:rPr>
          <w:color w:val="231F20"/>
          <w:spacing w:val="-3"/>
        </w:rPr>
        <w:t>là </w:t>
      </w:r>
      <w:r>
        <w:rPr>
          <w:color w:val="231F20"/>
          <w:spacing w:val="-5"/>
        </w:rPr>
        <w:t>thành </w:t>
      </w:r>
      <w:r>
        <w:rPr>
          <w:color w:val="231F20"/>
          <w:spacing w:val="-4"/>
        </w:rPr>
        <w:t>tựu </w:t>
      </w:r>
      <w:r>
        <w:rPr>
          <w:color w:val="231F20"/>
          <w:spacing w:val="-5"/>
        </w:rPr>
        <w:t>kiến </w:t>
      </w:r>
      <w:r>
        <w:rPr>
          <w:color w:val="231F20"/>
          <w:spacing w:val="-3"/>
        </w:rPr>
        <w:t>vô </w:t>
      </w:r>
      <w:r>
        <w:rPr>
          <w:color w:val="231F20"/>
          <w:spacing w:val="-4"/>
        </w:rPr>
        <w:t>học </w:t>
      </w:r>
      <w:r>
        <w:rPr>
          <w:color w:val="231F20"/>
          <w:spacing w:val="-6"/>
        </w:rPr>
        <w:t>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Thành tựu trí vô học là thành tựu tuệ vô học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như thành tựu tuệ vô học là thành tựu trí vô học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before="240"/>
        <w:ind w:left="677" w:firstLine="0"/>
        <w:jc w:val="left"/>
      </w:pPr>
      <w:r>
        <w:rPr>
          <w:i/>
          <w:color w:val="231F20"/>
        </w:rPr>
        <w:t>Hỏi: </w:t>
      </w:r>
      <w:r>
        <w:rPr>
          <w:color w:val="231F20"/>
        </w:rPr>
        <w:t>Thế nào là kiến phi học phi vô học?</w:t>
      </w:r>
    </w:p>
    <w:p>
      <w:pPr>
        <w:pStyle w:val="BodyText"/>
        <w:spacing w:before="154"/>
        <w:ind w:left="677" w:firstLine="0"/>
        <w:jc w:val="left"/>
      </w:pPr>
      <w:r>
        <w:rPr>
          <w:i/>
          <w:color w:val="231F20"/>
        </w:rPr>
        <w:t>Đáp: </w:t>
      </w:r>
      <w:r>
        <w:rPr>
          <w:color w:val="231F20"/>
        </w:rPr>
        <w:t>Là nhãn căn nơi năm kiến, chánh kiến thế tục.</w:t>
      </w:r>
    </w:p>
    <w:p>
      <w:pPr>
        <w:pStyle w:val="BodyText"/>
        <w:spacing w:before="154"/>
        <w:ind w:left="677" w:firstLine="0"/>
        <w:jc w:val="left"/>
      </w:pPr>
      <w:r>
        <w:rPr>
          <w:i/>
          <w:color w:val="231F20"/>
        </w:rPr>
        <w:t>Hỏi: </w:t>
      </w:r>
      <w:r>
        <w:rPr>
          <w:color w:val="231F20"/>
        </w:rPr>
        <w:t>Thế nào là trí phi học phi vô học?</w:t>
      </w:r>
    </w:p>
    <w:p>
      <w:pPr>
        <w:pStyle w:val="BodyText"/>
        <w:spacing w:line="273" w:lineRule="auto" w:before="155"/>
        <w:ind w:left="110" w:right="376"/>
        <w:jc w:val="left"/>
      </w:pPr>
      <w:r>
        <w:rPr>
          <w:i/>
          <w:color w:val="231F20"/>
        </w:rPr>
        <w:t>Đáp: </w:t>
      </w:r>
      <w:r>
        <w:rPr>
          <w:color w:val="231F20"/>
        </w:rPr>
        <w:t>Là năm thức tương ưng với tuệ và ý thức tương ưng với tuệ hữu lậu.</w:t>
      </w:r>
    </w:p>
    <w:p>
      <w:pPr>
        <w:pStyle w:val="BodyText"/>
        <w:ind w:left="677" w:firstLine="0"/>
        <w:jc w:val="left"/>
      </w:pPr>
      <w:r>
        <w:rPr>
          <w:i/>
          <w:color w:val="231F20"/>
        </w:rPr>
        <w:t>Hỏi: </w:t>
      </w:r>
      <w:r>
        <w:rPr>
          <w:color w:val="231F20"/>
        </w:rPr>
        <w:t>Thế nào là tuệ phi học phi vô học?</w:t>
      </w:r>
    </w:p>
    <w:p>
      <w:pPr>
        <w:pStyle w:val="BodyText"/>
        <w:spacing w:line="273" w:lineRule="auto" w:before="154"/>
        <w:ind w:left="110" w:right="376"/>
        <w:jc w:val="left"/>
      </w:pPr>
      <w:r>
        <w:rPr>
          <w:i/>
          <w:color w:val="231F20"/>
        </w:rPr>
        <w:t>Đáp: </w:t>
      </w:r>
      <w:r>
        <w:rPr>
          <w:color w:val="231F20"/>
        </w:rPr>
        <w:t>Là năm thức tương ưng với tuệ và ý thức tương ưng với tuệ hữu lậu.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3"/>
        </w:rPr>
        <w:t>Hỏi:</w:t>
      </w:r>
      <w:r>
        <w:rPr>
          <w:i/>
          <w:color w:val="231F20"/>
          <w:spacing w:val="-18"/>
        </w:rPr>
        <w:t> </w:t>
      </w:r>
      <w:r>
        <w:rPr>
          <w:color w:val="231F20"/>
        </w:rPr>
        <w:t>Các</w:t>
      </w:r>
      <w:r>
        <w:rPr>
          <w:color w:val="231F20"/>
          <w:spacing w:val="-18"/>
        </w:rPr>
        <w:t> </w:t>
      </w:r>
      <w:r>
        <w:rPr>
          <w:color w:val="231F20"/>
          <w:spacing w:val="-3"/>
        </w:rPr>
        <w:t>kiến</w:t>
      </w:r>
      <w:r>
        <w:rPr>
          <w:color w:val="231F20"/>
          <w:spacing w:val="-17"/>
        </w:rPr>
        <w:t> </w:t>
      </w:r>
      <w:r>
        <w:rPr>
          <w:color w:val="231F20"/>
        </w:rPr>
        <w:t>phi</w:t>
      </w:r>
      <w:r>
        <w:rPr>
          <w:color w:val="231F20"/>
          <w:spacing w:val="-18"/>
        </w:rPr>
        <w:t> </w:t>
      </w:r>
      <w:r>
        <w:rPr>
          <w:color w:val="231F20"/>
        </w:rPr>
        <w:t>học</w:t>
      </w:r>
      <w:r>
        <w:rPr>
          <w:color w:val="231F20"/>
          <w:spacing w:val="-17"/>
        </w:rPr>
        <w:t> </w:t>
      </w:r>
      <w:r>
        <w:rPr>
          <w:color w:val="231F20"/>
        </w:rPr>
        <w:t>phi</w:t>
      </w:r>
      <w:r>
        <w:rPr>
          <w:color w:val="231F20"/>
          <w:spacing w:val="-18"/>
        </w:rPr>
        <w:t> </w:t>
      </w:r>
      <w:r>
        <w:rPr>
          <w:color w:val="231F20"/>
        </w:rPr>
        <w:t>vô</w:t>
      </w:r>
      <w:r>
        <w:rPr>
          <w:color w:val="231F20"/>
          <w:spacing w:val="-17"/>
        </w:rPr>
        <w:t> </w:t>
      </w:r>
      <w:r>
        <w:rPr>
          <w:color w:val="231F20"/>
        </w:rPr>
        <w:t>học</w:t>
      </w:r>
      <w:r>
        <w:rPr>
          <w:color w:val="231F20"/>
          <w:spacing w:val="-18"/>
        </w:rPr>
        <w:t> </w:t>
      </w:r>
      <w:r>
        <w:rPr>
          <w:color w:val="231F20"/>
        </w:rPr>
        <w:t>là</w:t>
      </w:r>
      <w:r>
        <w:rPr>
          <w:color w:val="231F20"/>
          <w:spacing w:val="-17"/>
        </w:rPr>
        <w:t> </w:t>
      </w:r>
      <w:r>
        <w:rPr>
          <w:color w:val="231F20"/>
        </w:rPr>
        <w:t>trí</w:t>
      </w:r>
      <w:r>
        <w:rPr>
          <w:color w:val="231F20"/>
          <w:spacing w:val="-18"/>
        </w:rPr>
        <w:t> </w:t>
      </w:r>
      <w:r>
        <w:rPr>
          <w:color w:val="231F20"/>
        </w:rPr>
        <w:t>phi</w:t>
      </w:r>
      <w:r>
        <w:rPr>
          <w:color w:val="231F20"/>
          <w:spacing w:val="-17"/>
        </w:rPr>
        <w:t> </w:t>
      </w:r>
      <w:r>
        <w:rPr>
          <w:color w:val="231F20"/>
        </w:rPr>
        <w:t>học</w:t>
      </w:r>
      <w:r>
        <w:rPr>
          <w:color w:val="231F20"/>
          <w:spacing w:val="-18"/>
        </w:rPr>
        <w:t> </w:t>
      </w:r>
      <w:r>
        <w:rPr>
          <w:color w:val="231F20"/>
        </w:rPr>
        <w:t>phi</w:t>
      </w:r>
      <w:r>
        <w:rPr>
          <w:color w:val="231F20"/>
          <w:spacing w:val="-17"/>
        </w:rPr>
        <w:t> </w:t>
      </w:r>
      <w:r>
        <w:rPr>
          <w:color w:val="231F20"/>
        </w:rPr>
        <w:t>vô</w:t>
      </w:r>
      <w:r>
        <w:rPr>
          <w:color w:val="231F20"/>
          <w:spacing w:val="-18"/>
        </w:rPr>
        <w:t> </w:t>
      </w:r>
      <w:r>
        <w:rPr>
          <w:color w:val="231F20"/>
        </w:rPr>
        <w:t>học</w:t>
      </w:r>
      <w:r>
        <w:rPr>
          <w:color w:val="231F20"/>
          <w:spacing w:val="-17"/>
        </w:rPr>
        <w:t> </w:t>
      </w:r>
      <w:r>
        <w:rPr>
          <w:color w:val="231F20"/>
          <w:spacing w:val="-3"/>
        </w:rPr>
        <w:t>chăng?</w:t>
      </w:r>
    </w:p>
    <w:p>
      <w:pPr>
        <w:pStyle w:val="BodyText"/>
        <w:spacing w:line="273" w:lineRule="auto" w:before="154"/>
        <w:ind w:right="106"/>
      </w:pPr>
      <w:r>
        <w:rPr>
          <w:i/>
          <w:color w:val="231F20"/>
        </w:rPr>
        <w:t>Đáp:</w:t>
      </w:r>
      <w:r>
        <w:rPr>
          <w:i/>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bốn</w:t>
      </w:r>
      <w:r>
        <w:rPr>
          <w:color w:val="231F20"/>
          <w:spacing w:val="-4"/>
        </w:rPr>
        <w:t> </w:t>
      </w:r>
      <w:r>
        <w:rPr>
          <w:color w:val="231F20"/>
        </w:rPr>
        <w:t>trường</w:t>
      </w:r>
      <w:r>
        <w:rPr>
          <w:color w:val="231F20"/>
          <w:spacing w:val="-5"/>
        </w:rPr>
        <w:t> </w:t>
      </w:r>
      <w:r>
        <w:rPr>
          <w:color w:val="231F20"/>
        </w:rPr>
        <w:t>hợp:</w:t>
      </w:r>
      <w:r>
        <w:rPr>
          <w:color w:val="231F20"/>
          <w:spacing w:val="-5"/>
        </w:rPr>
        <w:t> </w:t>
      </w:r>
      <w:r>
        <w:rPr>
          <w:color w:val="231F20"/>
        </w:rPr>
        <w:t>1.</w:t>
      </w:r>
      <w:r>
        <w:rPr>
          <w:color w:val="231F20"/>
          <w:spacing w:val="-4"/>
        </w:rPr>
        <w:t> </w:t>
      </w:r>
      <w:r>
        <w:rPr>
          <w:color w:val="231F20"/>
        </w:rPr>
        <w:t>Có</w:t>
      </w:r>
      <w:r>
        <w:rPr>
          <w:color w:val="231F20"/>
          <w:spacing w:val="-5"/>
        </w:rPr>
        <w:t> </w:t>
      </w:r>
      <w:r>
        <w:rPr>
          <w:color w:val="231F20"/>
        </w:rPr>
        <w:t>kiến</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4"/>
        </w:rPr>
        <w:t> </w:t>
      </w:r>
      <w:r>
        <w:rPr>
          <w:color w:val="231F20"/>
        </w:rPr>
        <w:t>học 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trí</w:t>
      </w:r>
      <w:r>
        <w:rPr>
          <w:color w:val="231F20"/>
          <w:spacing w:val="-3"/>
        </w:rPr>
        <w:t> </w:t>
      </w:r>
      <w:r>
        <w:rPr>
          <w:color w:val="231F20"/>
        </w:rPr>
        <w:t>phi</w:t>
      </w:r>
      <w:r>
        <w:rPr>
          <w:color w:val="231F20"/>
          <w:spacing w:val="-4"/>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nhãn</w:t>
      </w:r>
      <w:r>
        <w:rPr>
          <w:color w:val="231F20"/>
          <w:spacing w:val="-3"/>
        </w:rPr>
        <w:t> </w:t>
      </w:r>
      <w:r>
        <w:rPr>
          <w:color w:val="231F20"/>
        </w:rPr>
        <w:t>căn.</w:t>
      </w:r>
      <w:r>
        <w:rPr>
          <w:color w:val="231F20"/>
          <w:spacing w:val="-4"/>
        </w:rPr>
        <w:t> </w:t>
      </w:r>
      <w:r>
        <w:rPr>
          <w:color w:val="231F20"/>
        </w:rPr>
        <w:t>2.</w:t>
      </w:r>
      <w:r>
        <w:rPr>
          <w:color w:val="231F20"/>
          <w:spacing w:val="-3"/>
        </w:rPr>
        <w:t> </w:t>
      </w:r>
      <w:r>
        <w:rPr>
          <w:color w:val="231F20"/>
        </w:rPr>
        <w:t>Có</w:t>
      </w:r>
      <w:r>
        <w:rPr>
          <w:color w:val="231F20"/>
          <w:spacing w:val="-3"/>
        </w:rPr>
        <w:t> </w:t>
      </w:r>
      <w:r>
        <w:rPr>
          <w:color w:val="231F20"/>
        </w:rPr>
        <w:t>trí</w:t>
      </w:r>
      <w:r>
        <w:rPr>
          <w:color w:val="231F20"/>
          <w:spacing w:val="-3"/>
        </w:rPr>
        <w:t> </w:t>
      </w:r>
      <w:r>
        <w:rPr>
          <w:color w:val="231F20"/>
        </w:rPr>
        <w:t>phi học phi vô học không phải là kiến phi học phi vô học: Nghĩa là năm thức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tuệ</w:t>
      </w:r>
      <w:r>
        <w:rPr>
          <w:color w:val="231F20"/>
          <w:spacing w:val="-8"/>
        </w:rPr>
        <w:t> </w:t>
      </w:r>
      <w:r>
        <w:rPr>
          <w:color w:val="231F20"/>
        </w:rPr>
        <w:t>và</w:t>
      </w:r>
      <w:r>
        <w:rPr>
          <w:color w:val="231F20"/>
          <w:spacing w:val="-8"/>
        </w:rPr>
        <w:t> </w:t>
      </w:r>
      <w:r>
        <w:rPr>
          <w:color w:val="231F20"/>
        </w:rPr>
        <w:t>trừ</w:t>
      </w:r>
      <w:r>
        <w:rPr>
          <w:color w:val="231F20"/>
          <w:spacing w:val="-8"/>
        </w:rPr>
        <w:t> </w:t>
      </w:r>
      <w:r>
        <w:rPr>
          <w:color w:val="231F20"/>
        </w:rPr>
        <w:t>năm</w:t>
      </w:r>
      <w:r>
        <w:rPr>
          <w:color w:val="231F20"/>
          <w:spacing w:val="-8"/>
        </w:rPr>
        <w:t> </w:t>
      </w:r>
      <w:r>
        <w:rPr>
          <w:color w:val="231F20"/>
        </w:rPr>
        <w:t>kiến,</w:t>
      </w:r>
      <w:r>
        <w:rPr>
          <w:color w:val="231F20"/>
          <w:spacing w:val="-8"/>
        </w:rPr>
        <w:t> </w:t>
      </w:r>
      <w:r>
        <w:rPr>
          <w:color w:val="231F20"/>
        </w:rPr>
        <w:t>chánh</w:t>
      </w:r>
      <w:r>
        <w:rPr>
          <w:color w:val="231F20"/>
          <w:spacing w:val="-8"/>
        </w:rPr>
        <w:t> </w:t>
      </w:r>
      <w:r>
        <w:rPr>
          <w:color w:val="231F20"/>
        </w:rPr>
        <w:t>kiến</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 ý</w:t>
      </w:r>
      <w:r>
        <w:rPr>
          <w:color w:val="231F20"/>
          <w:spacing w:val="-8"/>
        </w:rPr>
        <w:t> </w:t>
      </w:r>
      <w:r>
        <w:rPr>
          <w:color w:val="231F20"/>
        </w:rPr>
        <w:t>thức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tuệ</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3.</w:t>
      </w:r>
      <w:r>
        <w:rPr>
          <w:color w:val="231F20"/>
          <w:spacing w:val="-8"/>
        </w:rPr>
        <w:t> </w:t>
      </w:r>
      <w:r>
        <w:rPr>
          <w:color w:val="231F20"/>
        </w:rPr>
        <w:t>Có</w:t>
      </w:r>
      <w:r>
        <w:rPr>
          <w:color w:val="231F20"/>
          <w:spacing w:val="-8"/>
        </w:rPr>
        <w:t> </w:t>
      </w:r>
      <w:r>
        <w:rPr>
          <w:color w:val="231F20"/>
        </w:rPr>
        <w:t>kiến</w:t>
      </w:r>
      <w:r>
        <w:rPr>
          <w:color w:val="231F20"/>
          <w:spacing w:val="-8"/>
        </w:rPr>
        <w:t> </w:t>
      </w:r>
      <w:r>
        <w:rPr>
          <w:color w:val="231F20"/>
        </w:rPr>
        <w:t>phi</w:t>
      </w:r>
      <w:r>
        <w:rPr>
          <w:color w:val="231F20"/>
          <w:spacing w:val="-8"/>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cũng là trí phi học phi vô học: Nghĩa là năm kiến, chánh kiến thế tục. 4. Có không phải là kiến phi học phi vô học cũng không phải là trí </w:t>
      </w:r>
      <w:r>
        <w:rPr>
          <w:color w:val="231F20"/>
          <w:spacing w:val="-5"/>
        </w:rPr>
        <w:t>phi </w:t>
      </w:r>
      <w:r>
        <w:rPr>
          <w:color w:val="231F20"/>
        </w:rPr>
        <w:t>học phi vô học: Nghĩa là trừ các tướng đã nêu</w:t>
      </w:r>
      <w:r>
        <w:rPr>
          <w:color w:val="231F20"/>
          <w:spacing w:val="-3"/>
        </w:rPr>
        <w:t> </w:t>
      </w:r>
      <w:r>
        <w:rPr>
          <w:color w:val="231F20"/>
        </w:rPr>
        <w:t>trước.</w:t>
      </w:r>
    </w:p>
    <w:p>
      <w:pPr>
        <w:pStyle w:val="BodyText"/>
        <w:spacing w:before="107"/>
        <w:ind w:left="960" w:firstLine="0"/>
      </w:pPr>
      <w:r>
        <w:rPr>
          <w:i/>
          <w:color w:val="231F20"/>
          <w:spacing w:val="-3"/>
        </w:rPr>
        <w:t>Hỏi:</w:t>
      </w:r>
      <w:r>
        <w:rPr>
          <w:i/>
          <w:color w:val="231F20"/>
          <w:spacing w:val="-24"/>
        </w:rPr>
        <w:t> </w:t>
      </w:r>
      <w:r>
        <w:rPr>
          <w:color w:val="231F20"/>
        </w:rPr>
        <w:t>Các</w:t>
      </w:r>
      <w:r>
        <w:rPr>
          <w:color w:val="231F20"/>
          <w:spacing w:val="-23"/>
        </w:rPr>
        <w:t> </w:t>
      </w:r>
      <w:r>
        <w:rPr>
          <w:color w:val="231F20"/>
          <w:spacing w:val="-3"/>
        </w:rPr>
        <w:t>kiến</w:t>
      </w:r>
      <w:r>
        <w:rPr>
          <w:color w:val="231F20"/>
          <w:spacing w:val="-24"/>
        </w:rPr>
        <w:t> </w:t>
      </w:r>
      <w:r>
        <w:rPr>
          <w:color w:val="231F20"/>
        </w:rPr>
        <w:t>phi</w:t>
      </w:r>
      <w:r>
        <w:rPr>
          <w:color w:val="231F20"/>
          <w:spacing w:val="-23"/>
        </w:rPr>
        <w:t> </w:t>
      </w:r>
      <w:r>
        <w:rPr>
          <w:color w:val="231F20"/>
        </w:rPr>
        <w:t>học</w:t>
      </w:r>
      <w:r>
        <w:rPr>
          <w:color w:val="231F20"/>
          <w:spacing w:val="-24"/>
        </w:rPr>
        <w:t> </w:t>
      </w:r>
      <w:r>
        <w:rPr>
          <w:color w:val="231F20"/>
        </w:rPr>
        <w:t>phi</w:t>
      </w:r>
      <w:r>
        <w:rPr>
          <w:color w:val="231F20"/>
          <w:spacing w:val="-23"/>
        </w:rPr>
        <w:t> </w:t>
      </w:r>
      <w:r>
        <w:rPr>
          <w:color w:val="231F20"/>
        </w:rPr>
        <w:t>vô</w:t>
      </w:r>
      <w:r>
        <w:rPr>
          <w:color w:val="231F20"/>
          <w:spacing w:val="-24"/>
        </w:rPr>
        <w:t> </w:t>
      </w:r>
      <w:r>
        <w:rPr>
          <w:color w:val="231F20"/>
        </w:rPr>
        <w:t>học</w:t>
      </w:r>
      <w:r>
        <w:rPr>
          <w:color w:val="231F20"/>
          <w:spacing w:val="-23"/>
        </w:rPr>
        <w:t> </w:t>
      </w:r>
      <w:r>
        <w:rPr>
          <w:color w:val="231F20"/>
        </w:rPr>
        <w:t>là</w:t>
      </w:r>
      <w:r>
        <w:rPr>
          <w:color w:val="231F20"/>
          <w:spacing w:val="-23"/>
        </w:rPr>
        <w:t> </w:t>
      </w:r>
      <w:r>
        <w:rPr>
          <w:color w:val="231F20"/>
        </w:rPr>
        <w:t>tuệ</w:t>
      </w:r>
      <w:r>
        <w:rPr>
          <w:color w:val="231F20"/>
          <w:spacing w:val="-24"/>
        </w:rPr>
        <w:t> </w:t>
      </w:r>
      <w:r>
        <w:rPr>
          <w:color w:val="231F20"/>
        </w:rPr>
        <w:t>phi</w:t>
      </w:r>
      <w:r>
        <w:rPr>
          <w:color w:val="231F20"/>
          <w:spacing w:val="-23"/>
        </w:rPr>
        <w:t> </w:t>
      </w:r>
      <w:r>
        <w:rPr>
          <w:color w:val="231F20"/>
        </w:rPr>
        <w:t>học</w:t>
      </w:r>
      <w:r>
        <w:rPr>
          <w:color w:val="231F20"/>
          <w:spacing w:val="-24"/>
        </w:rPr>
        <w:t> </w:t>
      </w:r>
      <w:r>
        <w:rPr>
          <w:color w:val="231F20"/>
        </w:rPr>
        <w:t>phi</w:t>
      </w:r>
      <w:r>
        <w:rPr>
          <w:color w:val="231F20"/>
          <w:spacing w:val="-23"/>
        </w:rPr>
        <w:t> </w:t>
      </w:r>
      <w:r>
        <w:rPr>
          <w:color w:val="231F20"/>
        </w:rPr>
        <w:t>vô</w:t>
      </w:r>
      <w:r>
        <w:rPr>
          <w:color w:val="231F20"/>
          <w:spacing w:val="-24"/>
        </w:rPr>
        <w:t> </w:t>
      </w:r>
      <w:r>
        <w:rPr>
          <w:color w:val="231F20"/>
        </w:rPr>
        <w:t>học</w:t>
      </w:r>
      <w:r>
        <w:rPr>
          <w:color w:val="231F20"/>
          <w:spacing w:val="-23"/>
        </w:rPr>
        <w:t> </w:t>
      </w:r>
      <w:r>
        <w:rPr>
          <w:color w:val="231F20"/>
          <w:spacing w:val="-3"/>
        </w:rPr>
        <w:t>chăng?</w:t>
      </w:r>
    </w:p>
    <w:p>
      <w:pPr>
        <w:pStyle w:val="BodyText"/>
        <w:spacing w:line="273" w:lineRule="auto" w:before="155"/>
        <w:ind w:right="106"/>
      </w:pPr>
      <w:r>
        <w:rPr>
          <w:i/>
          <w:color w:val="231F20"/>
        </w:rPr>
        <w:t>Đáp:</w:t>
      </w:r>
      <w:r>
        <w:rPr>
          <w:i/>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bốn</w:t>
      </w:r>
      <w:r>
        <w:rPr>
          <w:color w:val="231F20"/>
          <w:spacing w:val="-4"/>
        </w:rPr>
        <w:t> </w:t>
      </w:r>
      <w:r>
        <w:rPr>
          <w:color w:val="231F20"/>
        </w:rPr>
        <w:t>trường</w:t>
      </w:r>
      <w:r>
        <w:rPr>
          <w:color w:val="231F20"/>
          <w:spacing w:val="-5"/>
        </w:rPr>
        <w:t> </w:t>
      </w:r>
      <w:r>
        <w:rPr>
          <w:color w:val="231F20"/>
        </w:rPr>
        <w:t>hợp:</w:t>
      </w:r>
      <w:r>
        <w:rPr>
          <w:color w:val="231F20"/>
          <w:spacing w:val="-5"/>
        </w:rPr>
        <w:t> </w:t>
      </w:r>
      <w:r>
        <w:rPr>
          <w:color w:val="231F20"/>
        </w:rPr>
        <w:t>1.</w:t>
      </w:r>
      <w:r>
        <w:rPr>
          <w:color w:val="231F20"/>
          <w:spacing w:val="-4"/>
        </w:rPr>
        <w:t> </w:t>
      </w:r>
      <w:r>
        <w:rPr>
          <w:color w:val="231F20"/>
        </w:rPr>
        <w:t>Có</w:t>
      </w:r>
      <w:r>
        <w:rPr>
          <w:color w:val="231F20"/>
          <w:spacing w:val="-5"/>
        </w:rPr>
        <w:t> </w:t>
      </w:r>
      <w:r>
        <w:rPr>
          <w:color w:val="231F20"/>
        </w:rPr>
        <w:t>kiến</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4"/>
        </w:rPr>
        <w:t> </w:t>
      </w:r>
      <w:r>
        <w:rPr>
          <w:color w:val="231F20"/>
        </w:rPr>
        <w:t>học 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tuệ</w:t>
      </w:r>
      <w:r>
        <w:rPr>
          <w:color w:val="231F20"/>
          <w:spacing w:val="-13"/>
        </w:rPr>
        <w:t> </w:t>
      </w:r>
      <w:r>
        <w:rPr>
          <w:color w:val="231F20"/>
        </w:rPr>
        <w:t>phi</w:t>
      </w:r>
      <w:r>
        <w:rPr>
          <w:color w:val="231F20"/>
          <w:spacing w:val="-14"/>
        </w:rPr>
        <w:t> </w:t>
      </w:r>
      <w:r>
        <w:rPr>
          <w:color w:val="231F20"/>
        </w:rPr>
        <w:t>học</w:t>
      </w:r>
      <w:r>
        <w:rPr>
          <w:color w:val="231F20"/>
          <w:spacing w:val="-13"/>
        </w:rPr>
        <w:t> </w:t>
      </w:r>
      <w:r>
        <w:rPr>
          <w:color w:val="231F20"/>
        </w:rPr>
        <w:t>phi</w:t>
      </w:r>
      <w:r>
        <w:rPr>
          <w:color w:val="231F20"/>
          <w:spacing w:val="-13"/>
        </w:rPr>
        <w:t> </w:t>
      </w:r>
      <w:r>
        <w:rPr>
          <w:color w:val="231F20"/>
        </w:rPr>
        <w:t>vô</w:t>
      </w:r>
      <w:r>
        <w:rPr>
          <w:color w:val="231F20"/>
          <w:spacing w:val="-13"/>
        </w:rPr>
        <w:t> </w:t>
      </w:r>
      <w:r>
        <w:rPr>
          <w:color w:val="231F20"/>
        </w:rPr>
        <w:t>học:</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nhãn</w:t>
      </w:r>
      <w:r>
        <w:rPr>
          <w:color w:val="231F20"/>
          <w:spacing w:val="-13"/>
        </w:rPr>
        <w:t> </w:t>
      </w:r>
      <w:r>
        <w:rPr>
          <w:color w:val="231F20"/>
        </w:rPr>
        <w:t>căn.</w:t>
      </w:r>
      <w:r>
        <w:rPr>
          <w:color w:val="231F20"/>
          <w:spacing w:val="-14"/>
        </w:rPr>
        <w:t> </w:t>
      </w:r>
      <w:r>
        <w:rPr>
          <w:color w:val="231F20"/>
        </w:rPr>
        <w:t>2.</w:t>
      </w:r>
      <w:r>
        <w:rPr>
          <w:color w:val="231F20"/>
          <w:spacing w:val="-13"/>
        </w:rPr>
        <w:t> </w:t>
      </w:r>
      <w:r>
        <w:rPr>
          <w:color w:val="231F20"/>
        </w:rPr>
        <w:t>Có</w:t>
      </w:r>
      <w:r>
        <w:rPr>
          <w:color w:val="231F20"/>
          <w:spacing w:val="-13"/>
        </w:rPr>
        <w:t> </w:t>
      </w:r>
      <w:r>
        <w:rPr>
          <w:color w:val="231F20"/>
        </w:rPr>
        <w:t>tuệ</w:t>
      </w:r>
      <w:r>
        <w:rPr>
          <w:color w:val="231F20"/>
          <w:spacing w:val="-13"/>
        </w:rPr>
        <w:t> </w:t>
      </w:r>
      <w:r>
        <w:rPr>
          <w:color w:val="231F20"/>
        </w:rPr>
        <w:t>phi học phi vô học không phải là kiến phi học phi vô học: Nghĩa là năm thức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tuệ</w:t>
      </w:r>
      <w:r>
        <w:rPr>
          <w:color w:val="231F20"/>
          <w:spacing w:val="-8"/>
        </w:rPr>
        <w:t> </w:t>
      </w:r>
      <w:r>
        <w:rPr>
          <w:color w:val="231F20"/>
        </w:rPr>
        <w:t>và</w:t>
      </w:r>
      <w:r>
        <w:rPr>
          <w:color w:val="231F20"/>
          <w:spacing w:val="-8"/>
        </w:rPr>
        <w:t> </w:t>
      </w:r>
      <w:r>
        <w:rPr>
          <w:color w:val="231F20"/>
        </w:rPr>
        <w:t>trừ</w:t>
      </w:r>
      <w:r>
        <w:rPr>
          <w:color w:val="231F20"/>
          <w:spacing w:val="-8"/>
        </w:rPr>
        <w:t> </w:t>
      </w:r>
      <w:r>
        <w:rPr>
          <w:color w:val="231F20"/>
        </w:rPr>
        <w:t>năm</w:t>
      </w:r>
      <w:r>
        <w:rPr>
          <w:color w:val="231F20"/>
          <w:spacing w:val="-8"/>
        </w:rPr>
        <w:t> </w:t>
      </w:r>
      <w:r>
        <w:rPr>
          <w:color w:val="231F20"/>
        </w:rPr>
        <w:t>kiến,</w:t>
      </w:r>
      <w:r>
        <w:rPr>
          <w:color w:val="231F20"/>
          <w:spacing w:val="-8"/>
        </w:rPr>
        <w:t> </w:t>
      </w:r>
      <w:r>
        <w:rPr>
          <w:color w:val="231F20"/>
        </w:rPr>
        <w:t>chánh</w:t>
      </w:r>
      <w:r>
        <w:rPr>
          <w:color w:val="231F20"/>
          <w:spacing w:val="-8"/>
        </w:rPr>
        <w:t> </w:t>
      </w:r>
      <w:r>
        <w:rPr>
          <w:color w:val="231F20"/>
        </w:rPr>
        <w:t>kiến</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 ý</w:t>
      </w:r>
      <w:r>
        <w:rPr>
          <w:color w:val="231F20"/>
          <w:spacing w:val="-8"/>
        </w:rPr>
        <w:t> </w:t>
      </w:r>
      <w:r>
        <w:rPr>
          <w:color w:val="231F20"/>
        </w:rPr>
        <w:t>thức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tuệ</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3.</w:t>
      </w:r>
      <w:r>
        <w:rPr>
          <w:color w:val="231F20"/>
          <w:spacing w:val="-8"/>
        </w:rPr>
        <w:t> </w:t>
      </w:r>
      <w:r>
        <w:rPr>
          <w:color w:val="231F20"/>
        </w:rPr>
        <w:t>Có</w:t>
      </w:r>
      <w:r>
        <w:rPr>
          <w:color w:val="231F20"/>
          <w:spacing w:val="-8"/>
        </w:rPr>
        <w:t> </w:t>
      </w:r>
      <w:r>
        <w:rPr>
          <w:color w:val="231F20"/>
        </w:rPr>
        <w:t>kiến</w:t>
      </w:r>
      <w:r>
        <w:rPr>
          <w:color w:val="231F20"/>
          <w:spacing w:val="-8"/>
        </w:rPr>
        <w:t> </w:t>
      </w:r>
      <w:r>
        <w:rPr>
          <w:color w:val="231F20"/>
        </w:rPr>
        <w:t>phi</w:t>
      </w:r>
      <w:r>
        <w:rPr>
          <w:color w:val="231F20"/>
          <w:spacing w:val="-8"/>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cũng là tuệ phi học phi vô học: Nghĩa là năm kiến, chánh kiến thế tục. 4. Có không phải là kiến phi học phi vô học cũng không phải là tuệ</w:t>
      </w:r>
      <w:r>
        <w:rPr>
          <w:color w:val="231F20"/>
          <w:spacing w:val="-44"/>
        </w:rPr>
        <w:t> </w:t>
      </w:r>
      <w:r>
        <w:rPr>
          <w:color w:val="231F20"/>
          <w:spacing w:val="-4"/>
        </w:rPr>
        <w:t>phi </w:t>
      </w:r>
      <w:r>
        <w:rPr>
          <w:color w:val="231F20"/>
        </w:rPr>
        <w:t>học phi vô học: Nghĩa là trừ các tướng đã nêu</w:t>
      </w:r>
      <w:r>
        <w:rPr>
          <w:color w:val="231F20"/>
          <w:spacing w:val="-3"/>
        </w:rPr>
        <w:t> </w:t>
      </w:r>
      <w:r>
        <w:rPr>
          <w:color w:val="231F20"/>
        </w:rPr>
        <w:t>trước.</w:t>
      </w:r>
    </w:p>
    <w:p>
      <w:pPr>
        <w:pStyle w:val="BodyText"/>
        <w:spacing w:before="106"/>
        <w:ind w:left="960" w:firstLine="0"/>
      </w:pPr>
      <w:r>
        <w:rPr>
          <w:i/>
          <w:color w:val="231F20"/>
        </w:rPr>
        <w:t>Hỏi:</w:t>
      </w:r>
      <w:r>
        <w:rPr>
          <w:i/>
          <w:color w:val="231F20"/>
          <w:spacing w:val="-12"/>
        </w:rPr>
        <w:t> </w:t>
      </w:r>
      <w:r>
        <w:rPr>
          <w:color w:val="231F20"/>
        </w:rPr>
        <w:t>Các</w:t>
      </w:r>
      <w:r>
        <w:rPr>
          <w:color w:val="231F20"/>
          <w:spacing w:val="-11"/>
        </w:rPr>
        <w:t> </w:t>
      </w:r>
      <w:r>
        <w:rPr>
          <w:color w:val="231F20"/>
        </w:rPr>
        <w:t>trí</w:t>
      </w:r>
      <w:r>
        <w:rPr>
          <w:color w:val="231F20"/>
          <w:spacing w:val="-11"/>
        </w:rPr>
        <w:t> </w:t>
      </w:r>
      <w:r>
        <w:rPr>
          <w:color w:val="231F20"/>
        </w:rPr>
        <w:t>phi</w:t>
      </w:r>
      <w:r>
        <w:rPr>
          <w:color w:val="231F20"/>
          <w:spacing w:val="-11"/>
        </w:rPr>
        <w:t> </w:t>
      </w:r>
      <w:r>
        <w:rPr>
          <w:color w:val="231F20"/>
        </w:rPr>
        <w:t>học</w:t>
      </w:r>
      <w:r>
        <w:rPr>
          <w:color w:val="231F20"/>
          <w:spacing w:val="-11"/>
        </w:rPr>
        <w:t> </w:t>
      </w:r>
      <w:r>
        <w:rPr>
          <w:color w:val="231F20"/>
        </w:rPr>
        <w:t>phi</w:t>
      </w:r>
      <w:r>
        <w:rPr>
          <w:color w:val="231F20"/>
          <w:spacing w:val="-12"/>
        </w:rPr>
        <w:t> </w:t>
      </w:r>
      <w:r>
        <w:rPr>
          <w:color w:val="231F20"/>
        </w:rPr>
        <w:t>vô</w:t>
      </w:r>
      <w:r>
        <w:rPr>
          <w:color w:val="231F20"/>
          <w:spacing w:val="-11"/>
        </w:rPr>
        <w:t> </w:t>
      </w:r>
      <w:r>
        <w:rPr>
          <w:color w:val="231F20"/>
        </w:rPr>
        <w:t>học</w:t>
      </w:r>
      <w:r>
        <w:rPr>
          <w:color w:val="231F20"/>
          <w:spacing w:val="-11"/>
        </w:rPr>
        <w:t> </w:t>
      </w:r>
      <w:r>
        <w:rPr>
          <w:color w:val="231F20"/>
        </w:rPr>
        <w:t>là</w:t>
      </w:r>
      <w:r>
        <w:rPr>
          <w:color w:val="231F20"/>
          <w:spacing w:val="-11"/>
        </w:rPr>
        <w:t> </w:t>
      </w:r>
      <w:r>
        <w:rPr>
          <w:color w:val="231F20"/>
        </w:rPr>
        <w:t>tuệ</w:t>
      </w:r>
      <w:r>
        <w:rPr>
          <w:color w:val="231F20"/>
          <w:spacing w:val="-11"/>
        </w:rPr>
        <w:t> </w:t>
      </w:r>
      <w:r>
        <w:rPr>
          <w:color w:val="231F20"/>
        </w:rPr>
        <w:t>phi</w:t>
      </w:r>
      <w:r>
        <w:rPr>
          <w:color w:val="231F20"/>
          <w:spacing w:val="-11"/>
        </w:rPr>
        <w:t> </w:t>
      </w:r>
      <w:r>
        <w:rPr>
          <w:color w:val="231F20"/>
        </w:rPr>
        <w:t>học</w:t>
      </w:r>
      <w:r>
        <w:rPr>
          <w:color w:val="231F20"/>
          <w:spacing w:val="-12"/>
        </w:rPr>
        <w:t> </w:t>
      </w:r>
      <w:r>
        <w:rPr>
          <w:color w:val="231F20"/>
        </w:rPr>
        <w:t>phi</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chăng?</w:t>
      </w:r>
    </w:p>
    <w:p>
      <w:pPr>
        <w:spacing w:before="155"/>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i/>
          <w:color w:val="231F20"/>
        </w:rPr>
        <w:t>Hỏi: </w:t>
      </w:r>
      <w:r>
        <w:rPr>
          <w:color w:val="231F20"/>
        </w:rPr>
        <w:t>Nếu là tuệ phi học phi vô học thì đó là trí phi học phi vô học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i/>
          <w:color w:val="231F20"/>
        </w:rPr>
        <w:t>Hỏi: </w:t>
      </w:r>
      <w:r>
        <w:rPr>
          <w:color w:val="231F20"/>
        </w:rPr>
        <w:t>Kiến phi học phi vô học gồm thâu trí phi học phi vô học hay là trí phi học phi vô học gồm thâu kiến phi học phi vô học?</w:t>
      </w:r>
    </w:p>
    <w:p>
      <w:pPr>
        <w:pStyle w:val="BodyText"/>
        <w:spacing w:line="273" w:lineRule="auto"/>
        <w:ind w:right="108"/>
      </w:pPr>
      <w:r>
        <w:rPr>
          <w:i/>
          <w:color w:val="231F20"/>
        </w:rPr>
        <w:t>Đáp:</w:t>
      </w:r>
      <w:r>
        <w:rPr>
          <w:i/>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bốn</w:t>
      </w:r>
      <w:r>
        <w:rPr>
          <w:color w:val="231F20"/>
          <w:spacing w:val="-4"/>
        </w:rPr>
        <w:t> </w:t>
      </w:r>
      <w:r>
        <w:rPr>
          <w:color w:val="231F20"/>
        </w:rPr>
        <w:t>trường</w:t>
      </w:r>
      <w:r>
        <w:rPr>
          <w:color w:val="231F20"/>
          <w:spacing w:val="-5"/>
        </w:rPr>
        <w:t> </w:t>
      </w:r>
      <w:r>
        <w:rPr>
          <w:color w:val="231F20"/>
        </w:rPr>
        <w:t>hợp:</w:t>
      </w:r>
      <w:r>
        <w:rPr>
          <w:color w:val="231F20"/>
          <w:spacing w:val="-5"/>
        </w:rPr>
        <w:t> </w:t>
      </w:r>
      <w:r>
        <w:rPr>
          <w:color w:val="231F20"/>
        </w:rPr>
        <w:t>1.</w:t>
      </w:r>
      <w:r>
        <w:rPr>
          <w:color w:val="231F20"/>
          <w:spacing w:val="-4"/>
        </w:rPr>
        <w:t> </w:t>
      </w:r>
      <w:r>
        <w:rPr>
          <w:color w:val="231F20"/>
        </w:rPr>
        <w:t>Có</w:t>
      </w:r>
      <w:r>
        <w:rPr>
          <w:color w:val="231F20"/>
          <w:spacing w:val="-5"/>
        </w:rPr>
        <w:t> </w:t>
      </w:r>
      <w:r>
        <w:rPr>
          <w:color w:val="231F20"/>
        </w:rPr>
        <w:t>kiến</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4"/>
        </w:rPr>
        <w:t> </w:t>
      </w:r>
      <w:r>
        <w:rPr>
          <w:color w:val="231F20"/>
        </w:rPr>
        <w:t>học không</w:t>
      </w:r>
      <w:r>
        <w:rPr>
          <w:color w:val="231F20"/>
          <w:spacing w:val="-10"/>
        </w:rPr>
        <w:t> </w:t>
      </w:r>
      <w:r>
        <w:rPr>
          <w:color w:val="231F20"/>
        </w:rPr>
        <w:t>phải</w:t>
      </w:r>
      <w:r>
        <w:rPr>
          <w:color w:val="231F20"/>
          <w:spacing w:val="-9"/>
        </w:rPr>
        <w:t> </w:t>
      </w:r>
      <w:r>
        <w:rPr>
          <w:color w:val="231F20"/>
        </w:rPr>
        <w:t>gồm</w:t>
      </w:r>
      <w:r>
        <w:rPr>
          <w:color w:val="231F20"/>
          <w:spacing w:val="-9"/>
        </w:rPr>
        <w:t> </w:t>
      </w:r>
      <w:r>
        <w:rPr>
          <w:color w:val="231F20"/>
        </w:rPr>
        <w:t>thâu</w:t>
      </w:r>
      <w:r>
        <w:rPr>
          <w:color w:val="231F20"/>
          <w:spacing w:val="-10"/>
        </w:rPr>
        <w:t> </w:t>
      </w:r>
      <w:r>
        <w:rPr>
          <w:color w:val="231F20"/>
        </w:rPr>
        <w:t>trí</w:t>
      </w:r>
      <w:r>
        <w:rPr>
          <w:color w:val="231F20"/>
          <w:spacing w:val="-9"/>
        </w:rPr>
        <w:t> </w:t>
      </w:r>
      <w:r>
        <w:rPr>
          <w:color w:val="231F20"/>
        </w:rPr>
        <w:t>phi</w:t>
      </w:r>
      <w:r>
        <w:rPr>
          <w:color w:val="231F20"/>
          <w:spacing w:val="-9"/>
        </w:rPr>
        <w:t> </w:t>
      </w:r>
      <w:r>
        <w:rPr>
          <w:color w:val="231F20"/>
        </w:rPr>
        <w:t>học</w:t>
      </w:r>
      <w:r>
        <w:rPr>
          <w:color w:val="231F20"/>
          <w:spacing w:val="-9"/>
        </w:rPr>
        <w:t> </w:t>
      </w:r>
      <w:r>
        <w:rPr>
          <w:color w:val="231F20"/>
        </w:rPr>
        <w:t>phi</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nhãn</w:t>
      </w:r>
      <w:r>
        <w:rPr>
          <w:color w:val="231F20"/>
          <w:spacing w:val="-9"/>
        </w:rPr>
        <w:t> </w:t>
      </w:r>
      <w:r>
        <w:rPr>
          <w:color w:val="231F20"/>
        </w:rPr>
        <w:t>căn.</w:t>
      </w:r>
      <w:r>
        <w:rPr>
          <w:color w:val="231F20"/>
          <w:spacing w:val="-9"/>
        </w:rPr>
        <w:t> </w:t>
      </w:r>
      <w:r>
        <w:rPr>
          <w:color w:val="231F20"/>
        </w:rPr>
        <w:t>2.</w:t>
      </w:r>
      <w:r>
        <w:rPr>
          <w:color w:val="231F20"/>
          <w:spacing w:val="-9"/>
        </w:rPr>
        <w:t> </w:t>
      </w:r>
      <w:r>
        <w:rPr>
          <w:color w:val="231F20"/>
        </w:rPr>
        <w:t>Có trí phi học phi vô học không phải gồm thâu kiến phi học phi vô</w:t>
      </w:r>
      <w:r>
        <w:rPr>
          <w:color w:val="231F20"/>
          <w:spacing w:val="1"/>
        </w:rPr>
        <w:t> </w:t>
      </w:r>
      <w:r>
        <w:rPr>
          <w:color w:val="231F20"/>
          <w:spacing w:val="-4"/>
        </w:rPr>
        <w:t>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Nghĩa là năm thức tương ưng với tuệ, và trừ năm kiến, chánh kiến thế tục, còn lại là ý thức tương ưng với tuệ hữu lậu. 3. Có kiến phi học phi vô học cũng gồm thâu trí phi học phi vô học: Nghĩa là năm kiến, chánh kiến thế tục. 4. Có không phải kiến phi học phi vô học cũng không phải gồm thâu trí phi học phi vô học: Nghĩa là trừ các tướng đã nêu trước.</w:t>
      </w:r>
    </w:p>
    <w:p>
      <w:pPr>
        <w:pStyle w:val="BodyText"/>
        <w:spacing w:line="273" w:lineRule="auto" w:before="108"/>
        <w:ind w:left="110" w:right="392"/>
      </w:pPr>
      <w:r>
        <w:rPr>
          <w:i/>
          <w:color w:val="231F20"/>
        </w:rPr>
        <w:t>Hỏi: </w:t>
      </w:r>
      <w:r>
        <w:rPr>
          <w:color w:val="231F20"/>
        </w:rPr>
        <w:t>Kiến phi học phi vô học gồm thâu tuệ phi học phi vô học hay là tuệ phi học phi vô học gồm thâu kiến phi học phi vô học?</w:t>
      </w:r>
    </w:p>
    <w:p>
      <w:pPr>
        <w:pStyle w:val="BodyText"/>
        <w:spacing w:line="273" w:lineRule="auto"/>
        <w:ind w:left="110" w:right="389"/>
      </w:pPr>
      <w:r>
        <w:rPr>
          <w:i/>
          <w:color w:val="231F20"/>
        </w:rPr>
        <w:t>Đáp:</w:t>
      </w:r>
      <w:r>
        <w:rPr>
          <w:i/>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bốn</w:t>
      </w:r>
      <w:r>
        <w:rPr>
          <w:color w:val="231F20"/>
          <w:spacing w:val="-4"/>
        </w:rPr>
        <w:t> </w:t>
      </w:r>
      <w:r>
        <w:rPr>
          <w:color w:val="231F20"/>
        </w:rPr>
        <w:t>trường</w:t>
      </w:r>
      <w:r>
        <w:rPr>
          <w:color w:val="231F20"/>
          <w:spacing w:val="-5"/>
        </w:rPr>
        <w:t> </w:t>
      </w:r>
      <w:r>
        <w:rPr>
          <w:color w:val="231F20"/>
        </w:rPr>
        <w:t>hợp:</w:t>
      </w:r>
      <w:r>
        <w:rPr>
          <w:color w:val="231F20"/>
          <w:spacing w:val="-5"/>
        </w:rPr>
        <w:t> </w:t>
      </w:r>
      <w:r>
        <w:rPr>
          <w:color w:val="231F20"/>
        </w:rPr>
        <w:t>1.</w:t>
      </w:r>
      <w:r>
        <w:rPr>
          <w:color w:val="231F20"/>
          <w:spacing w:val="-4"/>
        </w:rPr>
        <w:t> </w:t>
      </w:r>
      <w:r>
        <w:rPr>
          <w:color w:val="231F20"/>
        </w:rPr>
        <w:t>Có</w:t>
      </w:r>
      <w:r>
        <w:rPr>
          <w:color w:val="231F20"/>
          <w:spacing w:val="-5"/>
        </w:rPr>
        <w:t> </w:t>
      </w:r>
      <w:r>
        <w:rPr>
          <w:color w:val="231F20"/>
        </w:rPr>
        <w:t>kiến</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4"/>
        </w:rPr>
        <w:t> </w:t>
      </w:r>
      <w:r>
        <w:rPr>
          <w:color w:val="231F20"/>
        </w:rPr>
        <w:t>học không phải gồm thâu tuệ phi học phi vô học: Nghĩa là nhãn căn. 2. Có tuệ phi học phi vô học không phải gồm thâu kiến phi học phi vô học: Nghĩa là năm thức tương ưng với tuệ, và trừ năm kiến, chánh kiến thế tục, còn lại là ý thức tương ưng với tuệ hữu lậu. 3. Có kiến phi học phi vô học cũng gồm thâu tuệ phi học phi vô học: Nghĩa là năm kiến, chánh kiến thế tục. 4. Có không phải kiến phi học phi vô học cũng không phải gồm thâu tuệ phi học phi vô học: Nghĩa là trừ các tướng đã nêu trước.</w:t>
      </w:r>
    </w:p>
    <w:p>
      <w:pPr>
        <w:pStyle w:val="BodyText"/>
        <w:spacing w:line="273" w:lineRule="auto" w:before="106"/>
        <w:ind w:left="110" w:right="391"/>
      </w:pPr>
      <w:r>
        <w:rPr>
          <w:i/>
          <w:color w:val="231F20"/>
        </w:rPr>
        <w:t>Hỏi:</w:t>
      </w:r>
      <w:r>
        <w:rPr>
          <w:i/>
          <w:color w:val="231F20"/>
          <w:spacing w:val="-19"/>
        </w:rPr>
        <w:t> </w:t>
      </w:r>
      <w:r>
        <w:rPr>
          <w:color w:val="231F20"/>
          <w:spacing w:val="-4"/>
        </w:rPr>
        <w:t>Trí</w:t>
      </w:r>
      <w:r>
        <w:rPr>
          <w:color w:val="231F20"/>
          <w:spacing w:val="-13"/>
        </w:rPr>
        <w:t> </w:t>
      </w:r>
      <w:r>
        <w:rPr>
          <w:color w:val="231F20"/>
        </w:rPr>
        <w:t>phi</w:t>
      </w:r>
      <w:r>
        <w:rPr>
          <w:color w:val="231F20"/>
          <w:spacing w:val="-13"/>
        </w:rPr>
        <w:t> </w:t>
      </w:r>
      <w:r>
        <w:rPr>
          <w:color w:val="231F20"/>
        </w:rPr>
        <w:t>học</w:t>
      </w:r>
      <w:r>
        <w:rPr>
          <w:color w:val="231F20"/>
          <w:spacing w:val="-13"/>
        </w:rPr>
        <w:t> </w:t>
      </w:r>
      <w:r>
        <w:rPr>
          <w:color w:val="231F20"/>
        </w:rPr>
        <w:t>phi</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tuệ</w:t>
      </w:r>
      <w:r>
        <w:rPr>
          <w:color w:val="231F20"/>
          <w:spacing w:val="-13"/>
        </w:rPr>
        <w:t> </w:t>
      </w:r>
      <w:r>
        <w:rPr>
          <w:color w:val="231F20"/>
        </w:rPr>
        <w:t>phi</w:t>
      </w:r>
      <w:r>
        <w:rPr>
          <w:color w:val="231F20"/>
          <w:spacing w:val="-13"/>
        </w:rPr>
        <w:t> </w:t>
      </w:r>
      <w:r>
        <w:rPr>
          <w:color w:val="231F20"/>
        </w:rPr>
        <w:t>học</w:t>
      </w:r>
      <w:r>
        <w:rPr>
          <w:color w:val="231F20"/>
          <w:spacing w:val="-13"/>
        </w:rPr>
        <w:t> </w:t>
      </w:r>
      <w:r>
        <w:rPr>
          <w:color w:val="231F20"/>
        </w:rPr>
        <w:t>phi</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hay là tuệ phi học phi vô học gồm thâu trí phi học phi vô học?</w:t>
      </w:r>
    </w:p>
    <w:p>
      <w:pPr>
        <w:pStyle w:val="BodyText"/>
        <w:ind w:left="677" w:firstLine="0"/>
      </w:pPr>
      <w:r>
        <w:rPr>
          <w:i/>
          <w:color w:val="231F20"/>
        </w:rPr>
        <w:t>Đáp: </w:t>
      </w:r>
      <w:r>
        <w:rPr>
          <w:color w:val="231F20"/>
        </w:rPr>
        <w:t>Lần lượt gồm thâu cùng nhau.</w:t>
      </w:r>
    </w:p>
    <w:p>
      <w:pPr>
        <w:pStyle w:val="BodyText"/>
        <w:spacing w:line="273" w:lineRule="auto" w:before="154"/>
        <w:ind w:left="110" w:right="390"/>
      </w:pPr>
      <w:r>
        <w:rPr>
          <w:i/>
          <w:color w:val="231F20"/>
        </w:rPr>
        <w:t>Hỏi:</w:t>
      </w:r>
      <w:r>
        <w:rPr>
          <w:i/>
          <w:color w:val="231F20"/>
          <w:spacing w:val="-9"/>
        </w:rPr>
        <w:t> </w:t>
      </w:r>
      <w:r>
        <w:rPr>
          <w:color w:val="231F20"/>
        </w:rPr>
        <w:t>Thành</w:t>
      </w:r>
      <w:r>
        <w:rPr>
          <w:color w:val="231F20"/>
          <w:spacing w:val="-3"/>
        </w:rPr>
        <w:t> </w:t>
      </w:r>
      <w:r>
        <w:rPr>
          <w:color w:val="231F20"/>
        </w:rPr>
        <w:t>tựu</w:t>
      </w:r>
      <w:r>
        <w:rPr>
          <w:color w:val="231F20"/>
          <w:spacing w:val="-3"/>
        </w:rPr>
        <w:t> </w:t>
      </w:r>
      <w:r>
        <w:rPr>
          <w:color w:val="231F20"/>
        </w:rPr>
        <w:t>kiến</w:t>
      </w:r>
      <w:r>
        <w:rPr>
          <w:color w:val="231F20"/>
          <w:spacing w:val="-3"/>
        </w:rPr>
        <w:t> </w:t>
      </w:r>
      <w:r>
        <w:rPr>
          <w:color w:val="231F20"/>
        </w:rPr>
        <w:t>phi</w:t>
      </w:r>
      <w:r>
        <w:rPr>
          <w:color w:val="231F20"/>
          <w:spacing w:val="-4"/>
        </w:rPr>
        <w:t> </w:t>
      </w:r>
      <w:r>
        <w:rPr>
          <w:color w:val="231F20"/>
        </w:rPr>
        <w:t>học</w:t>
      </w:r>
      <w:r>
        <w:rPr>
          <w:color w:val="231F20"/>
          <w:spacing w:val="-3"/>
        </w:rPr>
        <w:t> </w:t>
      </w:r>
      <w:r>
        <w:rPr>
          <w:color w:val="231F20"/>
        </w:rPr>
        <w:t>phi</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là</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trí</w:t>
      </w:r>
      <w:r>
        <w:rPr>
          <w:color w:val="231F20"/>
          <w:spacing w:val="-3"/>
        </w:rPr>
        <w:t> </w:t>
      </w:r>
      <w:r>
        <w:rPr>
          <w:color w:val="231F20"/>
        </w:rPr>
        <w:t>phi</w:t>
      </w:r>
      <w:r>
        <w:rPr>
          <w:color w:val="231F20"/>
          <w:spacing w:val="-3"/>
        </w:rPr>
        <w:t> </w:t>
      </w:r>
      <w:r>
        <w:rPr>
          <w:color w:val="231F20"/>
        </w:rPr>
        <w:t>học phi vô học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0"/>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8"/>
        </w:rPr>
        <w:t> </w:t>
      </w:r>
      <w:r>
        <w:rPr>
          <w:color w:val="231F20"/>
        </w:rPr>
        <w:t>thành</w:t>
      </w:r>
      <w:r>
        <w:rPr>
          <w:color w:val="231F20"/>
          <w:spacing w:val="-6"/>
        </w:rPr>
        <w:t> </w:t>
      </w:r>
      <w:r>
        <w:rPr>
          <w:color w:val="231F20"/>
        </w:rPr>
        <w:t>tựu</w:t>
      </w:r>
      <w:r>
        <w:rPr>
          <w:color w:val="231F20"/>
          <w:spacing w:val="-6"/>
        </w:rPr>
        <w:t> </w:t>
      </w:r>
      <w:r>
        <w:rPr>
          <w:color w:val="231F20"/>
        </w:rPr>
        <w:t>trí</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8"/>
        </w:rPr>
        <w:t> </w:t>
      </w:r>
      <w:r>
        <w:rPr>
          <w:color w:val="231F20"/>
        </w:rPr>
        <w:t>vô</w:t>
      </w:r>
      <w:r>
        <w:rPr>
          <w:color w:val="231F20"/>
          <w:spacing w:val="-6"/>
        </w:rPr>
        <w:t> </w:t>
      </w:r>
      <w:r>
        <w:rPr>
          <w:color w:val="231F20"/>
        </w:rPr>
        <w:t>học</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kiến phi học phi vô học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0"/>
      </w:pPr>
      <w:r>
        <w:rPr>
          <w:i/>
          <w:color w:val="231F20"/>
        </w:rPr>
        <w:t>Hỏi:</w:t>
      </w:r>
      <w:r>
        <w:rPr>
          <w:i/>
          <w:color w:val="231F20"/>
          <w:spacing w:val="-15"/>
        </w:rPr>
        <w:t> </w:t>
      </w:r>
      <w:r>
        <w:rPr>
          <w:color w:val="231F20"/>
        </w:rPr>
        <w:t>Thành</w:t>
      </w:r>
      <w:r>
        <w:rPr>
          <w:color w:val="231F20"/>
          <w:spacing w:val="-10"/>
        </w:rPr>
        <w:t> </w:t>
      </w:r>
      <w:r>
        <w:rPr>
          <w:color w:val="231F20"/>
        </w:rPr>
        <w:t>tựu</w:t>
      </w:r>
      <w:r>
        <w:rPr>
          <w:color w:val="231F20"/>
          <w:spacing w:val="-9"/>
        </w:rPr>
        <w:t> </w:t>
      </w:r>
      <w:r>
        <w:rPr>
          <w:color w:val="231F20"/>
        </w:rPr>
        <w:t>kiến</w:t>
      </w:r>
      <w:r>
        <w:rPr>
          <w:color w:val="231F20"/>
          <w:spacing w:val="-10"/>
        </w:rPr>
        <w:t> </w:t>
      </w:r>
      <w:r>
        <w:rPr>
          <w:color w:val="231F20"/>
        </w:rPr>
        <w:t>phi</w:t>
      </w:r>
      <w:r>
        <w:rPr>
          <w:color w:val="231F20"/>
          <w:spacing w:val="-11"/>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là</w:t>
      </w:r>
      <w:r>
        <w:rPr>
          <w:color w:val="231F20"/>
          <w:spacing w:val="-11"/>
        </w:rPr>
        <w:t> </w:t>
      </w:r>
      <w:r>
        <w:rPr>
          <w:color w:val="231F20"/>
        </w:rPr>
        <w:t>thành</w:t>
      </w:r>
      <w:r>
        <w:rPr>
          <w:color w:val="231F20"/>
          <w:spacing w:val="-10"/>
        </w:rPr>
        <w:t> </w:t>
      </w:r>
      <w:r>
        <w:rPr>
          <w:color w:val="231F20"/>
        </w:rPr>
        <w:t>tựu</w:t>
      </w:r>
      <w:r>
        <w:rPr>
          <w:color w:val="231F20"/>
          <w:spacing w:val="-9"/>
        </w:rPr>
        <w:t> </w:t>
      </w:r>
      <w:r>
        <w:rPr>
          <w:color w:val="231F20"/>
        </w:rPr>
        <w:t>tuệ</w:t>
      </w:r>
      <w:r>
        <w:rPr>
          <w:color w:val="231F20"/>
          <w:spacing w:val="-10"/>
        </w:rPr>
        <w:t> </w:t>
      </w:r>
      <w:r>
        <w:rPr>
          <w:color w:val="231F20"/>
        </w:rPr>
        <w:t>phi</w:t>
      </w:r>
      <w:r>
        <w:rPr>
          <w:color w:val="231F20"/>
          <w:spacing w:val="-10"/>
        </w:rPr>
        <w:t> </w:t>
      </w:r>
      <w:r>
        <w:rPr>
          <w:color w:val="231F20"/>
        </w:rPr>
        <w:t>học phi vô học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tuệ</w:t>
      </w:r>
      <w:r>
        <w:rPr>
          <w:color w:val="231F20"/>
          <w:spacing w:val="-14"/>
        </w:rPr>
        <w:t> </w:t>
      </w:r>
      <w:r>
        <w:rPr>
          <w:color w:val="231F20"/>
        </w:rPr>
        <w:t>phi</w:t>
      </w:r>
      <w:r>
        <w:rPr>
          <w:color w:val="231F20"/>
          <w:spacing w:val="-13"/>
        </w:rPr>
        <w:t> </w:t>
      </w:r>
      <w:r>
        <w:rPr>
          <w:color w:val="231F20"/>
        </w:rPr>
        <w:t>học</w:t>
      </w:r>
      <w:r>
        <w:rPr>
          <w:color w:val="231F20"/>
          <w:spacing w:val="-13"/>
        </w:rPr>
        <w:t> </w:t>
      </w:r>
      <w:r>
        <w:rPr>
          <w:color w:val="231F20"/>
        </w:rPr>
        <w:t>phi</w:t>
      </w:r>
      <w:r>
        <w:rPr>
          <w:color w:val="231F20"/>
          <w:spacing w:val="-14"/>
        </w:rPr>
        <w:t> </w:t>
      </w:r>
      <w:r>
        <w:rPr>
          <w:color w:val="231F20"/>
        </w:rPr>
        <w:t>vô</w:t>
      </w:r>
      <w:r>
        <w:rPr>
          <w:color w:val="231F20"/>
          <w:spacing w:val="-13"/>
        </w:rPr>
        <w:t> </w:t>
      </w:r>
      <w:r>
        <w:rPr>
          <w:color w:val="231F20"/>
        </w:rPr>
        <w:t>học</w:t>
      </w:r>
      <w:r>
        <w:rPr>
          <w:color w:val="231F20"/>
          <w:spacing w:val="-13"/>
        </w:rPr>
        <w:t> </w:t>
      </w:r>
      <w:r>
        <w:rPr>
          <w:color w:val="231F20"/>
        </w:rPr>
        <w:t>là</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kiến phi học phi vô học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 </w:t>
      </w:r>
      <w:r>
        <w:rPr>
          <w:color w:val="231F20"/>
        </w:rPr>
        <w:t>Thành tựu trí phi học phi vô học là thành tựu tuệ phi học phi vô học chăng?</w:t>
      </w:r>
    </w:p>
    <w:p>
      <w:pPr>
        <w:spacing w:before="111"/>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 </w:t>
      </w:r>
      <w:r>
        <w:rPr>
          <w:color w:val="231F20"/>
        </w:rPr>
        <w:t>Nếu như thành tựu tuệ phi học phi vô học là thành tựu trí phi học phi vô học chăng?</w:t>
      </w:r>
    </w:p>
    <w:p>
      <w:pPr>
        <w:spacing w:before="111"/>
        <w:ind w:left="960" w:right="0" w:firstLine="0"/>
        <w:jc w:val="left"/>
        <w:rPr>
          <w:sz w:val="26"/>
        </w:rPr>
      </w:pPr>
      <w:r>
        <w:rPr>
          <w:i/>
          <w:color w:val="231F20"/>
          <w:sz w:val="26"/>
        </w:rPr>
        <w:t>Đáp: </w:t>
      </w:r>
      <w:r>
        <w:rPr>
          <w:color w:val="231F20"/>
          <w:sz w:val="26"/>
        </w:rPr>
        <w:t>Đúng vậy.</w:t>
      </w:r>
    </w:p>
    <w:p>
      <w:pPr>
        <w:pStyle w:val="BodyText"/>
        <w:spacing w:line="273" w:lineRule="auto" w:before="155"/>
        <w:ind w:right="107"/>
        <w:jc w:val="left"/>
      </w:pPr>
      <w:r>
        <w:rPr>
          <w:i/>
          <w:color w:val="231F20"/>
        </w:rPr>
        <w:t>Hỏi:</w:t>
      </w:r>
      <w:r>
        <w:rPr>
          <w:i/>
          <w:color w:val="231F20"/>
          <w:spacing w:val="-9"/>
        </w:rPr>
        <w:t> </w:t>
      </w:r>
      <w:r>
        <w:rPr>
          <w:color w:val="231F20"/>
        </w:rPr>
        <w:t>Các</w:t>
      </w:r>
      <w:r>
        <w:rPr>
          <w:color w:val="231F20"/>
          <w:spacing w:val="-8"/>
        </w:rPr>
        <w:t> </w:t>
      </w:r>
      <w:r>
        <w:rPr>
          <w:color w:val="231F20"/>
        </w:rPr>
        <w:t>kiến</w:t>
      </w:r>
      <w:r>
        <w:rPr>
          <w:color w:val="231F20"/>
          <w:spacing w:val="-8"/>
        </w:rPr>
        <w:t> </w:t>
      </w:r>
      <w:r>
        <w:rPr>
          <w:color w:val="231F20"/>
        </w:rPr>
        <w:t>phi</w:t>
      </w:r>
      <w:r>
        <w:rPr>
          <w:color w:val="231F20"/>
          <w:spacing w:val="-8"/>
        </w:rPr>
        <w:t> </w:t>
      </w:r>
      <w:r>
        <w:rPr>
          <w:color w:val="231F20"/>
        </w:rPr>
        <w:t>học</w:t>
      </w:r>
      <w:r>
        <w:rPr>
          <w:color w:val="231F20"/>
          <w:spacing w:val="-9"/>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đã</w:t>
      </w:r>
      <w:r>
        <w:rPr>
          <w:color w:val="231F20"/>
          <w:spacing w:val="-8"/>
        </w:rPr>
        <w:t> </w:t>
      </w:r>
      <w:r>
        <w:rPr>
          <w:color w:val="231F20"/>
        </w:rPr>
        <w:t>đoạn,</w:t>
      </w:r>
      <w:r>
        <w:rPr>
          <w:color w:val="231F20"/>
          <w:spacing w:val="-9"/>
        </w:rPr>
        <w:t> </w:t>
      </w:r>
      <w:r>
        <w:rPr>
          <w:color w:val="231F20"/>
        </w:rPr>
        <w:t>đã</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color w:val="231F20"/>
        </w:rPr>
        <w:t>là trí phi học phi vô học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trí phi học phi vô học đã đoạn, đã nhận biết khắp, là kiến phi học phi vô học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ind w:right="107"/>
        <w:jc w:val="left"/>
      </w:pPr>
      <w:r>
        <w:rPr>
          <w:i/>
          <w:color w:val="231F20"/>
        </w:rPr>
        <w:t>Hỏi:</w:t>
      </w:r>
      <w:r>
        <w:rPr>
          <w:i/>
          <w:color w:val="231F20"/>
          <w:spacing w:val="-9"/>
        </w:rPr>
        <w:t> </w:t>
      </w:r>
      <w:r>
        <w:rPr>
          <w:color w:val="231F20"/>
        </w:rPr>
        <w:t>Các</w:t>
      </w:r>
      <w:r>
        <w:rPr>
          <w:color w:val="231F20"/>
          <w:spacing w:val="-8"/>
        </w:rPr>
        <w:t> </w:t>
      </w:r>
      <w:r>
        <w:rPr>
          <w:color w:val="231F20"/>
        </w:rPr>
        <w:t>kiến</w:t>
      </w:r>
      <w:r>
        <w:rPr>
          <w:color w:val="231F20"/>
          <w:spacing w:val="-8"/>
        </w:rPr>
        <w:t> </w:t>
      </w:r>
      <w:r>
        <w:rPr>
          <w:color w:val="231F20"/>
        </w:rPr>
        <w:t>phi</w:t>
      </w:r>
      <w:r>
        <w:rPr>
          <w:color w:val="231F20"/>
          <w:spacing w:val="-8"/>
        </w:rPr>
        <w:t> </w:t>
      </w:r>
      <w:r>
        <w:rPr>
          <w:color w:val="231F20"/>
        </w:rPr>
        <w:t>học</w:t>
      </w:r>
      <w:r>
        <w:rPr>
          <w:color w:val="231F20"/>
          <w:spacing w:val="-9"/>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đã</w:t>
      </w:r>
      <w:r>
        <w:rPr>
          <w:color w:val="231F20"/>
          <w:spacing w:val="-8"/>
        </w:rPr>
        <w:t> </w:t>
      </w:r>
      <w:r>
        <w:rPr>
          <w:color w:val="231F20"/>
        </w:rPr>
        <w:t>đoạn,</w:t>
      </w:r>
      <w:r>
        <w:rPr>
          <w:color w:val="231F20"/>
          <w:spacing w:val="-9"/>
        </w:rPr>
        <w:t> </w:t>
      </w:r>
      <w:r>
        <w:rPr>
          <w:color w:val="231F20"/>
        </w:rPr>
        <w:t>đã</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color w:val="231F20"/>
        </w:rPr>
        <w:t>là tuệ phi học phi vô học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ind w:right="93"/>
        <w:jc w:val="left"/>
      </w:pPr>
      <w:r>
        <w:rPr>
          <w:i/>
          <w:color w:val="231F20"/>
        </w:rPr>
        <w:t>Hỏi: </w:t>
      </w:r>
      <w:r>
        <w:rPr>
          <w:color w:val="231F20"/>
        </w:rPr>
        <w:t>Nếu tuệ phi học phi vô học đã đoạn, đã nhận biết khắp, là kiến phi học phi vô học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Các trí phi học phi vô học đã đoạn, đã nhận biết khắp, là tuệ phi học phi vô học chăng?</w:t>
      </w:r>
    </w:p>
    <w:p>
      <w:pPr>
        <w:spacing w:before="112"/>
        <w:ind w:left="960"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76"/>
        <w:jc w:val="left"/>
      </w:pPr>
      <w:r>
        <w:rPr>
          <w:i/>
          <w:color w:val="231F20"/>
        </w:rPr>
        <w:t>Hỏi: </w:t>
      </w:r>
      <w:r>
        <w:rPr>
          <w:color w:val="231F20"/>
        </w:rPr>
        <w:t>Nếu tuệ phi học phi vô học đã đoạn, đã nhận biết khắp, là trí phi học phi vô học chăng?</w:t>
      </w:r>
    </w:p>
    <w:p>
      <w:pPr>
        <w:spacing w:before="123"/>
        <w:ind w:left="677" w:right="0" w:firstLine="0"/>
        <w:jc w:val="left"/>
        <w:rPr>
          <w:sz w:val="26"/>
        </w:rPr>
      </w:pPr>
      <w:r>
        <w:rPr>
          <w:i/>
          <w:color w:val="231F20"/>
          <w:sz w:val="26"/>
        </w:rPr>
        <w:t>Đáp: </w:t>
      </w:r>
      <w:r>
        <w:rPr>
          <w:color w:val="231F20"/>
          <w:sz w:val="26"/>
        </w:rPr>
        <w:t>Đúng vậy.</w:t>
      </w:r>
    </w:p>
    <w:p>
      <w:pPr>
        <w:pStyle w:val="BodyText"/>
        <w:spacing w:before="172"/>
        <w:ind w:left="0" w:right="281" w:firstLine="0"/>
        <w:jc w:val="center"/>
      </w:pPr>
      <w:r>
        <w:rPr>
          <w:color w:val="231F20"/>
        </w:rPr>
        <w:t>*</w:t>
      </w:r>
    </w:p>
    <w:p>
      <w:pPr>
        <w:pStyle w:val="BodyText"/>
        <w:spacing w:before="4"/>
        <w:ind w:left="0" w:firstLine="0"/>
        <w:jc w:val="left"/>
        <w:rPr>
          <w:sz w:val="22"/>
        </w:rPr>
      </w:pPr>
    </w:p>
    <w:p>
      <w:pPr>
        <w:spacing w:line="278" w:lineRule="auto" w:before="0"/>
        <w:ind w:left="110" w:right="390" w:firstLine="566"/>
        <w:jc w:val="both"/>
        <w:rPr>
          <w:sz w:val="26"/>
        </w:rPr>
      </w:pPr>
      <w:r>
        <w:rPr>
          <w:i/>
          <w:color w:val="231F20"/>
          <w:sz w:val="26"/>
        </w:rPr>
        <w:t>Như Đại Phạm thiên nói như vầy: </w:t>
      </w:r>
      <w:r>
        <w:rPr>
          <w:color w:val="231F20"/>
          <w:sz w:val="26"/>
        </w:rPr>
        <w:t>“Ta là Phạm, là Đại Phạm, được tự tại. Ta đối với thế gian có thể tạo tác, biến hóa, có thể xuất sinh, là cha của thế gian”.</w:t>
      </w:r>
    </w:p>
    <w:p>
      <w:pPr>
        <w:pStyle w:val="BodyText"/>
        <w:spacing w:line="278" w:lineRule="auto" w:before="122"/>
        <w:ind w:left="110" w:right="392"/>
      </w:pPr>
      <w:r>
        <w:rPr>
          <w:color w:val="231F20"/>
        </w:rPr>
        <w:t>Như thế đối với năm kiến, thuộc về kiến nào, do kiến đế nào đoạn trừ?</w:t>
      </w:r>
    </w:p>
    <w:p>
      <w:pPr>
        <w:pStyle w:val="BodyText"/>
        <w:spacing w:line="278" w:lineRule="auto" w:before="123"/>
        <w:ind w:left="110" w:right="392"/>
      </w:pPr>
      <w:r>
        <w:rPr>
          <w:i/>
          <w:color w:val="231F20"/>
        </w:rPr>
        <w:t>Đáp: </w:t>
      </w:r>
      <w:r>
        <w:rPr>
          <w:color w:val="231F20"/>
        </w:rPr>
        <w:t>Ta là Phạm, là Đại Phạm, được tự tại: Nghĩa là cho pháp kém là hơn, là thuộc về kiến thủ, do kiến khổ đoạn.</w:t>
      </w:r>
    </w:p>
    <w:p>
      <w:pPr>
        <w:pStyle w:val="BodyText"/>
        <w:spacing w:line="278" w:lineRule="auto" w:before="123"/>
        <w:ind w:left="110" w:right="391"/>
      </w:pPr>
      <w:r>
        <w:rPr>
          <w:color w:val="231F20"/>
        </w:rPr>
        <w:t>Ta đối với thế gian có thể tạo tác, biến hóa, có thể xuất sinh, là cha của thế gian: Nghĩa là không phải nhân cho là nhân, là thuộc về giới cấm thủ, do kiến khổ đoạn.</w:t>
      </w:r>
    </w:p>
    <w:p>
      <w:pPr>
        <w:spacing w:line="278" w:lineRule="auto" w:before="122"/>
        <w:ind w:left="110" w:right="391" w:firstLine="566"/>
        <w:jc w:val="both"/>
        <w:rPr>
          <w:sz w:val="26"/>
        </w:rPr>
      </w:pPr>
      <w:r>
        <w:rPr>
          <w:i/>
          <w:color w:val="231F20"/>
          <w:sz w:val="26"/>
        </w:rPr>
        <w:t>Như Phạm Chúng thiên nói như vầy: </w:t>
      </w:r>
      <w:r>
        <w:rPr>
          <w:color w:val="231F20"/>
          <w:sz w:val="26"/>
        </w:rPr>
        <w:t>“Đây là Phạm, là Đại Phạm, được tự tại. Đây đối với thế gian có thể tạo tác, biến hóa, có thể xuất sinh, là cha của chúng ta”.</w:t>
      </w:r>
    </w:p>
    <w:p>
      <w:pPr>
        <w:pStyle w:val="BodyText"/>
        <w:spacing w:line="278" w:lineRule="auto" w:before="123"/>
        <w:ind w:left="110" w:right="392"/>
      </w:pPr>
      <w:r>
        <w:rPr>
          <w:color w:val="231F20"/>
        </w:rPr>
        <w:t>Như thế đối với năm kiến, thuộc về kiến nào, do kiến đế nào đoạn trừ?</w:t>
      </w:r>
    </w:p>
    <w:p>
      <w:pPr>
        <w:pStyle w:val="BodyText"/>
        <w:spacing w:line="278" w:lineRule="auto" w:before="123"/>
        <w:ind w:left="110" w:right="393"/>
      </w:pPr>
      <w:r>
        <w:rPr>
          <w:i/>
          <w:color w:val="231F20"/>
        </w:rPr>
        <w:t>Đáp:</w:t>
      </w:r>
      <w:r>
        <w:rPr>
          <w:i/>
          <w:color w:val="231F20"/>
          <w:spacing w:val="-12"/>
        </w:rPr>
        <w:t> </w:t>
      </w:r>
      <w:r>
        <w:rPr>
          <w:color w:val="231F20"/>
        </w:rPr>
        <w:t>Đây</w:t>
      </w:r>
      <w:r>
        <w:rPr>
          <w:color w:val="231F20"/>
          <w:spacing w:val="-12"/>
        </w:rPr>
        <w:t> </w:t>
      </w:r>
      <w:r>
        <w:rPr>
          <w:color w:val="231F20"/>
        </w:rPr>
        <w:t>là</w:t>
      </w:r>
      <w:r>
        <w:rPr>
          <w:color w:val="231F20"/>
          <w:spacing w:val="-13"/>
        </w:rPr>
        <w:t> </w:t>
      </w:r>
      <w:r>
        <w:rPr>
          <w:color w:val="231F20"/>
        </w:rPr>
        <w:t>Phạm,</w:t>
      </w:r>
      <w:r>
        <w:rPr>
          <w:color w:val="231F20"/>
          <w:spacing w:val="-12"/>
        </w:rPr>
        <w:t> </w:t>
      </w:r>
      <w:r>
        <w:rPr>
          <w:color w:val="231F20"/>
        </w:rPr>
        <w:t>là</w:t>
      </w:r>
      <w:r>
        <w:rPr>
          <w:color w:val="231F20"/>
          <w:spacing w:val="-12"/>
        </w:rPr>
        <w:t> </w:t>
      </w:r>
      <w:r>
        <w:rPr>
          <w:color w:val="231F20"/>
        </w:rPr>
        <w:t>Đại</w:t>
      </w:r>
      <w:r>
        <w:rPr>
          <w:color w:val="231F20"/>
          <w:spacing w:val="-13"/>
        </w:rPr>
        <w:t> </w:t>
      </w:r>
      <w:r>
        <w:rPr>
          <w:color w:val="231F20"/>
        </w:rPr>
        <w:t>Phạm,</w:t>
      </w:r>
      <w:r>
        <w:rPr>
          <w:color w:val="231F20"/>
          <w:spacing w:val="-12"/>
        </w:rPr>
        <w:t> </w:t>
      </w:r>
      <w:r>
        <w:rPr>
          <w:color w:val="231F20"/>
        </w:rPr>
        <w:t>được</w:t>
      </w:r>
      <w:r>
        <w:rPr>
          <w:color w:val="231F20"/>
          <w:spacing w:val="-13"/>
        </w:rPr>
        <w:t> </w:t>
      </w:r>
      <w:r>
        <w:rPr>
          <w:color w:val="231F20"/>
        </w:rPr>
        <w:t>tự</w:t>
      </w:r>
      <w:r>
        <w:rPr>
          <w:color w:val="231F20"/>
          <w:spacing w:val="-12"/>
        </w:rPr>
        <w:t> </w:t>
      </w:r>
      <w:r>
        <w:rPr>
          <w:color w:val="231F20"/>
        </w:rPr>
        <w:t>tại:</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cho</w:t>
      </w:r>
      <w:r>
        <w:rPr>
          <w:color w:val="231F20"/>
          <w:spacing w:val="-12"/>
        </w:rPr>
        <w:t> </w:t>
      </w:r>
      <w:r>
        <w:rPr>
          <w:color w:val="231F20"/>
        </w:rPr>
        <w:t>pháp kém là hơn, là thuộc về kiến thủ, do kiến khổ đoạn.</w:t>
      </w:r>
    </w:p>
    <w:p>
      <w:pPr>
        <w:pStyle w:val="BodyText"/>
        <w:spacing w:line="278" w:lineRule="auto" w:before="123"/>
        <w:ind w:left="110" w:right="390"/>
      </w:pPr>
      <w:r>
        <w:rPr>
          <w:color w:val="231F20"/>
        </w:rPr>
        <w:t>Đây đối với thế gian có thể tạo tác, biến hóa, có thể xuất sinh, là</w:t>
      </w:r>
      <w:r>
        <w:rPr>
          <w:color w:val="231F20"/>
          <w:spacing w:val="-6"/>
        </w:rPr>
        <w:t> </w:t>
      </w:r>
      <w:r>
        <w:rPr>
          <w:color w:val="231F20"/>
        </w:rPr>
        <w:t>cha</w:t>
      </w:r>
      <w:r>
        <w:rPr>
          <w:color w:val="231F20"/>
          <w:spacing w:val="-5"/>
        </w:rPr>
        <w:t> </w:t>
      </w:r>
      <w:r>
        <w:rPr>
          <w:color w:val="231F20"/>
        </w:rPr>
        <w:t>của</w:t>
      </w:r>
      <w:r>
        <w:rPr>
          <w:color w:val="231F20"/>
          <w:spacing w:val="-5"/>
        </w:rPr>
        <w:t> </w:t>
      </w:r>
      <w:r>
        <w:rPr>
          <w:color w:val="231F20"/>
        </w:rPr>
        <w:t>chúng</w:t>
      </w:r>
      <w:r>
        <w:rPr>
          <w:color w:val="231F20"/>
          <w:spacing w:val="-6"/>
        </w:rPr>
        <w:t> </w:t>
      </w:r>
      <w:r>
        <w:rPr>
          <w:color w:val="231F20"/>
        </w:rPr>
        <w:t>ta:</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nhân</w:t>
      </w:r>
      <w:r>
        <w:rPr>
          <w:color w:val="231F20"/>
          <w:spacing w:val="-5"/>
        </w:rPr>
        <w:t> </w:t>
      </w:r>
      <w:r>
        <w:rPr>
          <w:color w:val="231F20"/>
        </w:rPr>
        <w:t>chấp</w:t>
      </w:r>
      <w:r>
        <w:rPr>
          <w:color w:val="231F20"/>
          <w:spacing w:val="-6"/>
        </w:rPr>
        <w:t> </w:t>
      </w:r>
      <w:r>
        <w:rPr>
          <w:color w:val="231F20"/>
        </w:rPr>
        <w:t>là</w:t>
      </w:r>
      <w:r>
        <w:rPr>
          <w:color w:val="231F20"/>
          <w:spacing w:val="-5"/>
        </w:rPr>
        <w:t> </w:t>
      </w:r>
      <w:r>
        <w:rPr>
          <w:color w:val="231F20"/>
        </w:rPr>
        <w:t>nhân,</w:t>
      </w:r>
      <w:r>
        <w:rPr>
          <w:color w:val="231F20"/>
          <w:spacing w:val="-5"/>
        </w:rPr>
        <w:t> </w:t>
      </w:r>
      <w:r>
        <w:rPr>
          <w:color w:val="231F20"/>
        </w:rPr>
        <w:t>là</w:t>
      </w:r>
      <w:r>
        <w:rPr>
          <w:color w:val="231F20"/>
          <w:spacing w:val="-5"/>
        </w:rPr>
        <w:t> </w:t>
      </w:r>
      <w:r>
        <w:rPr>
          <w:color w:val="231F20"/>
        </w:rPr>
        <w:t>thuộc về giới cấm thủ, do kiến khổ đoạn.</w:t>
      </w:r>
    </w:p>
    <w:p>
      <w:pPr>
        <w:pStyle w:val="BodyText"/>
        <w:spacing w:before="12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
        <w:jc w:val="left"/>
      </w:pPr>
      <w:r>
        <w:rPr>
          <w:i/>
          <w:color w:val="231F20"/>
        </w:rPr>
        <w:t>Các kẻ khởi kiến nầy: </w:t>
      </w:r>
      <w:r>
        <w:rPr>
          <w:color w:val="231F20"/>
        </w:rPr>
        <w:t>Ta, tất cả đều nhẫn. Như thế đối với năm kiến, thuộc về kiến nào, do kiến đế nào đoạn trừ?</w:t>
      </w:r>
    </w:p>
    <w:p>
      <w:pPr>
        <w:pStyle w:val="BodyText"/>
        <w:spacing w:line="273" w:lineRule="auto"/>
        <w:ind w:right="328"/>
        <w:jc w:val="left"/>
      </w:pPr>
      <w:r>
        <w:rPr>
          <w:i/>
          <w:color w:val="231F20"/>
        </w:rPr>
        <w:t>Đáp: </w:t>
      </w:r>
      <w:r>
        <w:rPr>
          <w:color w:val="231F20"/>
        </w:rPr>
        <w:t>Là thuộc về thường kiến trong biên chấp kiến, do kiến khổ đoạn.</w:t>
      </w:r>
    </w:p>
    <w:p>
      <w:pPr>
        <w:pStyle w:val="BodyText"/>
        <w:spacing w:line="273" w:lineRule="auto" w:before="111"/>
        <w:jc w:val="left"/>
      </w:pPr>
      <w:r>
        <w:rPr>
          <w:i/>
          <w:color w:val="231F20"/>
        </w:rPr>
        <w:t>Các kẻ khởi kiến nầy: </w:t>
      </w:r>
      <w:r>
        <w:rPr>
          <w:color w:val="231F20"/>
        </w:rPr>
        <w:t>Ta, tất cả đều không nhẫn. Như vậy đối với năm kiến, thuộc về kiến nào, do kiến đế nào đoạn trừ?</w:t>
      </w:r>
    </w:p>
    <w:p>
      <w:pPr>
        <w:pStyle w:val="BodyText"/>
        <w:ind w:left="960" w:firstLine="0"/>
        <w:jc w:val="left"/>
      </w:pPr>
      <w:r>
        <w:rPr>
          <w:i/>
          <w:color w:val="231F20"/>
          <w:spacing w:val="-6"/>
        </w:rPr>
        <w:t>Đáp:</w:t>
      </w:r>
      <w:r>
        <w:rPr>
          <w:i/>
          <w:color w:val="231F20"/>
          <w:spacing w:val="-24"/>
        </w:rPr>
        <w:t> </w:t>
      </w:r>
      <w:r>
        <w:rPr>
          <w:color w:val="231F20"/>
          <w:spacing w:val="-4"/>
        </w:rPr>
        <w:t>Là</w:t>
      </w:r>
      <w:r>
        <w:rPr>
          <w:color w:val="231F20"/>
          <w:spacing w:val="-23"/>
        </w:rPr>
        <w:t> </w:t>
      </w:r>
      <w:r>
        <w:rPr>
          <w:color w:val="231F20"/>
          <w:spacing w:val="-6"/>
        </w:rPr>
        <w:t>thuộc</w:t>
      </w:r>
      <w:r>
        <w:rPr>
          <w:color w:val="231F20"/>
          <w:spacing w:val="-23"/>
        </w:rPr>
        <w:t> </w:t>
      </w:r>
      <w:r>
        <w:rPr>
          <w:color w:val="231F20"/>
          <w:spacing w:val="-4"/>
        </w:rPr>
        <w:t>về</w:t>
      </w:r>
      <w:r>
        <w:rPr>
          <w:color w:val="231F20"/>
          <w:spacing w:val="-24"/>
        </w:rPr>
        <w:t> </w:t>
      </w:r>
      <w:r>
        <w:rPr>
          <w:color w:val="231F20"/>
          <w:spacing w:val="-6"/>
        </w:rPr>
        <w:t>đoạn</w:t>
      </w:r>
      <w:r>
        <w:rPr>
          <w:color w:val="231F20"/>
          <w:spacing w:val="-23"/>
        </w:rPr>
        <w:t> </w:t>
      </w:r>
      <w:r>
        <w:rPr>
          <w:color w:val="231F20"/>
          <w:spacing w:val="-6"/>
        </w:rPr>
        <w:t>kiến</w:t>
      </w:r>
      <w:r>
        <w:rPr>
          <w:color w:val="231F20"/>
          <w:spacing w:val="-23"/>
        </w:rPr>
        <w:t> </w:t>
      </w:r>
      <w:r>
        <w:rPr>
          <w:color w:val="231F20"/>
          <w:spacing w:val="-6"/>
        </w:rPr>
        <w:t>trong</w:t>
      </w:r>
      <w:r>
        <w:rPr>
          <w:color w:val="231F20"/>
          <w:spacing w:val="-24"/>
        </w:rPr>
        <w:t> </w:t>
      </w:r>
      <w:r>
        <w:rPr>
          <w:color w:val="231F20"/>
          <w:spacing w:val="-6"/>
        </w:rPr>
        <w:t>biên</w:t>
      </w:r>
      <w:r>
        <w:rPr>
          <w:color w:val="231F20"/>
          <w:spacing w:val="-23"/>
        </w:rPr>
        <w:t> </w:t>
      </w:r>
      <w:r>
        <w:rPr>
          <w:color w:val="231F20"/>
          <w:spacing w:val="-6"/>
        </w:rPr>
        <w:t>chấp</w:t>
      </w:r>
      <w:r>
        <w:rPr>
          <w:color w:val="231F20"/>
          <w:spacing w:val="-23"/>
        </w:rPr>
        <w:t> </w:t>
      </w:r>
      <w:r>
        <w:rPr>
          <w:color w:val="231F20"/>
          <w:spacing w:val="-6"/>
        </w:rPr>
        <w:t>kiến,</w:t>
      </w:r>
      <w:r>
        <w:rPr>
          <w:color w:val="231F20"/>
          <w:spacing w:val="-24"/>
        </w:rPr>
        <w:t> </w:t>
      </w:r>
      <w:r>
        <w:rPr>
          <w:color w:val="231F20"/>
          <w:spacing w:val="-4"/>
        </w:rPr>
        <w:t>do</w:t>
      </w:r>
      <w:r>
        <w:rPr>
          <w:color w:val="231F20"/>
          <w:spacing w:val="-23"/>
        </w:rPr>
        <w:t> </w:t>
      </w:r>
      <w:r>
        <w:rPr>
          <w:color w:val="231F20"/>
          <w:spacing w:val="-6"/>
        </w:rPr>
        <w:t>kiến</w:t>
      </w:r>
      <w:r>
        <w:rPr>
          <w:color w:val="231F20"/>
          <w:spacing w:val="-23"/>
        </w:rPr>
        <w:t> </w:t>
      </w:r>
      <w:r>
        <w:rPr>
          <w:color w:val="231F20"/>
          <w:spacing w:val="-5"/>
        </w:rPr>
        <w:t>khổ</w:t>
      </w:r>
      <w:r>
        <w:rPr>
          <w:color w:val="231F20"/>
          <w:spacing w:val="-24"/>
        </w:rPr>
        <w:t> </w:t>
      </w:r>
      <w:r>
        <w:rPr>
          <w:color w:val="231F20"/>
          <w:spacing w:val="-7"/>
        </w:rPr>
        <w:t>đoạn.</w:t>
      </w:r>
    </w:p>
    <w:p>
      <w:pPr>
        <w:pStyle w:val="BodyText"/>
        <w:spacing w:line="273" w:lineRule="auto" w:before="155"/>
        <w:ind w:right="108"/>
      </w:pPr>
      <w:r>
        <w:rPr>
          <w:i/>
          <w:color w:val="231F20"/>
        </w:rPr>
        <w:t>Các kẻ khởi kiến nầy: </w:t>
      </w:r>
      <w:r>
        <w:rPr>
          <w:color w:val="231F20"/>
        </w:rPr>
        <w:t>Ta, một phần nhẫn, một phần không nhẫn. Như vậy đối với năm kiến, thuộc về kiến nào, do kiến đế nào đoạn trừ?</w:t>
      </w:r>
    </w:p>
    <w:p>
      <w:pPr>
        <w:pStyle w:val="BodyText"/>
        <w:spacing w:line="273" w:lineRule="auto" w:before="111"/>
        <w:ind w:right="107"/>
      </w:pPr>
      <w:r>
        <w:rPr>
          <w:i/>
          <w:color w:val="231F20"/>
        </w:rPr>
        <w:t>Đáp: </w:t>
      </w:r>
      <w:r>
        <w:rPr>
          <w:color w:val="231F20"/>
        </w:rPr>
        <w:t>Một phần nhẫn: Là thuộc về thường kiến trong biên</w:t>
      </w:r>
      <w:r>
        <w:rPr>
          <w:color w:val="231F20"/>
          <w:spacing w:val="-27"/>
        </w:rPr>
        <w:t> </w:t>
      </w:r>
      <w:r>
        <w:rPr>
          <w:color w:val="231F20"/>
        </w:rPr>
        <w:t>chấp kiến. Một phần không nhẫn: Là thuộc về đoạn kiến trong biên chấp kiến, đều do kiến khổ đoạn.</w:t>
      </w:r>
    </w:p>
    <w:p>
      <w:pPr>
        <w:pStyle w:val="BodyText"/>
        <w:spacing w:before="110"/>
        <w:ind w:left="283" w:firstLine="0"/>
        <w:jc w:val="center"/>
      </w:pPr>
      <w:r>
        <w:rPr>
          <w:color w:val="231F20"/>
        </w:rPr>
        <w:t>*</w:t>
      </w:r>
    </w:p>
    <w:p>
      <w:pPr>
        <w:pStyle w:val="BodyText"/>
        <w:spacing w:line="273" w:lineRule="auto" w:before="240"/>
        <w:ind w:right="108"/>
      </w:pPr>
      <w:r>
        <w:rPr>
          <w:i/>
          <w:color w:val="231F20"/>
        </w:rPr>
        <w:t>Các kẻ khởi kiến nầy: </w:t>
      </w:r>
      <w:r>
        <w:rPr>
          <w:color w:val="231F20"/>
        </w:rPr>
        <w:t>Có A-la-hán bị thiên ma quấy nhiễu, lậu bất</w:t>
      </w:r>
      <w:r>
        <w:rPr>
          <w:color w:val="231F20"/>
          <w:spacing w:val="-12"/>
        </w:rPr>
        <w:t> </w:t>
      </w:r>
      <w:r>
        <w:rPr>
          <w:color w:val="231F20"/>
        </w:rPr>
        <w:t>tịnh</w:t>
      </w:r>
      <w:r>
        <w:rPr>
          <w:color w:val="231F20"/>
          <w:spacing w:val="-12"/>
        </w:rPr>
        <w:t> </w:t>
      </w:r>
      <w:r>
        <w:rPr>
          <w:color w:val="231F20"/>
        </w:rPr>
        <w:t>hiện</w:t>
      </w:r>
      <w:r>
        <w:rPr>
          <w:color w:val="231F20"/>
          <w:spacing w:val="-12"/>
        </w:rPr>
        <w:t> </w:t>
      </w:r>
      <w:r>
        <w:rPr>
          <w:color w:val="231F20"/>
          <w:spacing w:val="-5"/>
        </w:rPr>
        <w:t>bày.</w:t>
      </w:r>
      <w:r>
        <w:rPr>
          <w:color w:val="231F20"/>
          <w:spacing w:val="-12"/>
        </w:rPr>
        <w:t> </w:t>
      </w:r>
      <w:r>
        <w:rPr>
          <w:color w:val="231F20"/>
        </w:rPr>
        <w:t>Kiến</w:t>
      </w:r>
      <w:r>
        <w:rPr>
          <w:color w:val="231F20"/>
          <w:spacing w:val="-12"/>
        </w:rPr>
        <w:t> </w:t>
      </w:r>
      <w:r>
        <w:rPr>
          <w:color w:val="231F20"/>
        </w:rPr>
        <w:t>nầy</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kiến</w:t>
      </w:r>
      <w:r>
        <w:rPr>
          <w:color w:val="231F20"/>
          <w:spacing w:val="-12"/>
        </w:rPr>
        <w:t> </w:t>
      </w:r>
      <w:r>
        <w:rPr>
          <w:color w:val="231F20"/>
        </w:rPr>
        <w:t>nào</w:t>
      </w:r>
      <w:r>
        <w:rPr>
          <w:color w:val="231F20"/>
          <w:spacing w:val="-12"/>
        </w:rPr>
        <w:t> </w:t>
      </w:r>
      <w:r>
        <w:rPr>
          <w:color w:val="231F20"/>
        </w:rPr>
        <w:t>trong</w:t>
      </w:r>
      <w:r>
        <w:rPr>
          <w:color w:val="231F20"/>
          <w:spacing w:val="-12"/>
        </w:rPr>
        <w:t> </w:t>
      </w:r>
      <w:r>
        <w:rPr>
          <w:color w:val="231F20"/>
        </w:rPr>
        <w:t>năm</w:t>
      </w:r>
      <w:r>
        <w:rPr>
          <w:color w:val="231F20"/>
          <w:spacing w:val="-12"/>
        </w:rPr>
        <w:t> </w:t>
      </w:r>
      <w:r>
        <w:rPr>
          <w:color w:val="231F20"/>
        </w:rPr>
        <w:t>kiến,</w:t>
      </w:r>
      <w:r>
        <w:rPr>
          <w:color w:val="231F20"/>
          <w:spacing w:val="-12"/>
        </w:rPr>
        <w:t> </w:t>
      </w:r>
      <w:r>
        <w:rPr>
          <w:color w:val="231F20"/>
        </w:rPr>
        <w:t>do</w:t>
      </w:r>
      <w:r>
        <w:rPr>
          <w:color w:val="231F20"/>
          <w:spacing w:val="-12"/>
        </w:rPr>
        <w:t> </w:t>
      </w:r>
      <w:r>
        <w:rPr>
          <w:color w:val="231F20"/>
        </w:rPr>
        <w:t>kiến đế nào đoạn trừ?</w:t>
      </w:r>
    </w:p>
    <w:p>
      <w:pPr>
        <w:pStyle w:val="BodyText"/>
        <w:spacing w:line="273" w:lineRule="auto" w:before="111"/>
        <w:ind w:right="108"/>
      </w:pPr>
      <w:r>
        <w:rPr>
          <w:i/>
          <w:color w:val="231F20"/>
        </w:rPr>
        <w:t>Đáp: </w:t>
      </w:r>
      <w:r>
        <w:rPr>
          <w:color w:val="231F20"/>
        </w:rPr>
        <w:t>Không phải nhân chấp là nhân, thuộc về giới cấm thủ,</w:t>
      </w:r>
      <w:r>
        <w:rPr>
          <w:color w:val="231F20"/>
          <w:spacing w:val="-43"/>
        </w:rPr>
        <w:t> </w:t>
      </w:r>
      <w:r>
        <w:rPr>
          <w:color w:val="231F20"/>
        </w:rPr>
        <w:t>do kiến khổ đoạn.</w:t>
      </w:r>
    </w:p>
    <w:p>
      <w:pPr>
        <w:pStyle w:val="BodyText"/>
        <w:spacing w:line="273" w:lineRule="auto" w:before="111"/>
        <w:ind w:right="108"/>
      </w:pPr>
      <w:r>
        <w:rPr>
          <w:i/>
          <w:color w:val="231F20"/>
        </w:rPr>
        <w:t>Các kẻ khởi kiến nầy: </w:t>
      </w:r>
      <w:r>
        <w:rPr>
          <w:color w:val="231F20"/>
        </w:rPr>
        <w:t>Có A-la-hán nơi tự giải thoát, cũng còn có không biết. Kiến nầy thuộc về kiến nào trong năm kiến, do kiến đế nào đoạn trừ?</w:t>
      </w:r>
    </w:p>
    <w:p>
      <w:pPr>
        <w:pStyle w:val="BodyText"/>
        <w:spacing w:line="273" w:lineRule="auto" w:before="111"/>
        <w:ind w:right="108"/>
      </w:pPr>
      <w:r>
        <w:rPr>
          <w:i/>
          <w:color w:val="231F20"/>
        </w:rPr>
        <w:t>Đáp: </w:t>
      </w:r>
      <w:r>
        <w:rPr>
          <w:color w:val="231F20"/>
        </w:rPr>
        <w:t>Là nói không đúng về trí kiến vô lậu của các A-la-hán, thuộc về tà kiến, do kiến đạo đoạn.</w:t>
      </w:r>
    </w:p>
    <w:p>
      <w:pPr>
        <w:pStyle w:val="BodyText"/>
        <w:spacing w:line="273" w:lineRule="auto"/>
        <w:ind w:right="108"/>
      </w:pPr>
      <w:r>
        <w:rPr>
          <w:i/>
          <w:color w:val="231F20"/>
        </w:rPr>
        <w:t>Các kẻ khởi kiến nầy: </w:t>
      </w:r>
      <w:r>
        <w:rPr>
          <w:color w:val="231F20"/>
        </w:rPr>
        <w:t>Có A-la-hán nơi tự giải thoát, cũng còn có</w:t>
      </w:r>
      <w:r>
        <w:rPr>
          <w:color w:val="231F20"/>
          <w:spacing w:val="-7"/>
        </w:rPr>
        <w:t> </w:t>
      </w:r>
      <w:r>
        <w:rPr>
          <w:color w:val="231F20"/>
        </w:rPr>
        <w:t>nghi</w:t>
      </w:r>
      <w:r>
        <w:rPr>
          <w:color w:val="231F20"/>
          <w:spacing w:val="-6"/>
        </w:rPr>
        <w:t> </w:t>
      </w:r>
      <w:r>
        <w:rPr>
          <w:color w:val="231F20"/>
        </w:rPr>
        <w:t>hoặc.</w:t>
      </w:r>
      <w:r>
        <w:rPr>
          <w:color w:val="231F20"/>
          <w:spacing w:val="-6"/>
        </w:rPr>
        <w:t> </w:t>
      </w:r>
      <w:r>
        <w:rPr>
          <w:color w:val="231F20"/>
        </w:rPr>
        <w:t>Kiến</w:t>
      </w:r>
      <w:r>
        <w:rPr>
          <w:color w:val="231F20"/>
          <w:spacing w:val="-6"/>
        </w:rPr>
        <w:t> </w:t>
      </w:r>
      <w:r>
        <w:rPr>
          <w:color w:val="231F20"/>
        </w:rPr>
        <w:t>nầy</w:t>
      </w:r>
      <w:r>
        <w:rPr>
          <w:color w:val="231F20"/>
          <w:spacing w:val="-7"/>
        </w:rPr>
        <w:t> </w:t>
      </w:r>
      <w:r>
        <w:rPr>
          <w:color w:val="231F20"/>
        </w:rPr>
        <w:t>thuộc</w:t>
      </w:r>
      <w:r>
        <w:rPr>
          <w:color w:val="231F20"/>
          <w:spacing w:val="-6"/>
        </w:rPr>
        <w:t> </w:t>
      </w:r>
      <w:r>
        <w:rPr>
          <w:color w:val="231F20"/>
        </w:rPr>
        <w:t>về</w:t>
      </w:r>
      <w:r>
        <w:rPr>
          <w:color w:val="231F20"/>
          <w:spacing w:val="-6"/>
        </w:rPr>
        <w:t> </w:t>
      </w:r>
      <w:r>
        <w:rPr>
          <w:color w:val="231F20"/>
        </w:rPr>
        <w:t>kiến</w:t>
      </w:r>
      <w:r>
        <w:rPr>
          <w:color w:val="231F20"/>
          <w:spacing w:val="-6"/>
        </w:rPr>
        <w:t> </w:t>
      </w:r>
      <w:r>
        <w:rPr>
          <w:color w:val="231F20"/>
        </w:rPr>
        <w:t>nào</w:t>
      </w:r>
      <w:r>
        <w:rPr>
          <w:color w:val="231F20"/>
          <w:spacing w:val="-6"/>
        </w:rPr>
        <w:t> </w:t>
      </w:r>
      <w:r>
        <w:rPr>
          <w:color w:val="231F20"/>
        </w:rPr>
        <w:t>trong</w:t>
      </w:r>
      <w:r>
        <w:rPr>
          <w:color w:val="231F20"/>
          <w:spacing w:val="-7"/>
        </w:rPr>
        <w:t> </w:t>
      </w:r>
      <w:r>
        <w:rPr>
          <w:color w:val="231F20"/>
        </w:rPr>
        <w:t>năm</w:t>
      </w:r>
      <w:r>
        <w:rPr>
          <w:color w:val="231F20"/>
          <w:spacing w:val="-6"/>
        </w:rPr>
        <w:t> </w:t>
      </w:r>
      <w:r>
        <w:rPr>
          <w:color w:val="231F20"/>
        </w:rPr>
        <w:t>kiến,</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đế nào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Là nói không đúng về sự vượt qua nghi hoặc của các A-la-hán, thuộc về tà kiến, do kiến đạo đoạn.</w:t>
      </w:r>
    </w:p>
    <w:p>
      <w:pPr>
        <w:pStyle w:val="BodyText"/>
        <w:spacing w:line="273" w:lineRule="auto"/>
        <w:ind w:left="110" w:right="391"/>
      </w:pPr>
      <w:r>
        <w:rPr>
          <w:i/>
          <w:color w:val="231F20"/>
        </w:rPr>
        <w:t>Các kẻ khởi kiến nầy: </w:t>
      </w:r>
      <w:r>
        <w:rPr>
          <w:color w:val="231F20"/>
        </w:rPr>
        <w:t>Có A-la-hán chỉ do người khác hóa độ. Kiến</w:t>
      </w:r>
      <w:r>
        <w:rPr>
          <w:color w:val="231F20"/>
          <w:spacing w:val="-9"/>
        </w:rPr>
        <w:t> </w:t>
      </w:r>
      <w:r>
        <w:rPr>
          <w:color w:val="231F20"/>
        </w:rPr>
        <w:t>nầy</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kiến</w:t>
      </w:r>
      <w:r>
        <w:rPr>
          <w:color w:val="231F20"/>
          <w:spacing w:val="-8"/>
        </w:rPr>
        <w:t> </w:t>
      </w:r>
      <w:r>
        <w:rPr>
          <w:color w:val="231F20"/>
        </w:rPr>
        <w:t>nào</w:t>
      </w:r>
      <w:r>
        <w:rPr>
          <w:color w:val="231F20"/>
          <w:spacing w:val="-8"/>
        </w:rPr>
        <w:t> </w:t>
      </w:r>
      <w:r>
        <w:rPr>
          <w:color w:val="231F20"/>
        </w:rPr>
        <w:t>trong</w:t>
      </w:r>
      <w:r>
        <w:rPr>
          <w:color w:val="231F20"/>
          <w:spacing w:val="-8"/>
        </w:rPr>
        <w:t> </w:t>
      </w:r>
      <w:r>
        <w:rPr>
          <w:color w:val="231F20"/>
        </w:rPr>
        <w:t>năm</w:t>
      </w:r>
      <w:r>
        <w:rPr>
          <w:color w:val="231F20"/>
          <w:spacing w:val="-8"/>
        </w:rPr>
        <w:t> </w:t>
      </w:r>
      <w:r>
        <w:rPr>
          <w:color w:val="231F20"/>
        </w:rPr>
        <w:t>kiến,</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đế</w:t>
      </w:r>
      <w:r>
        <w:rPr>
          <w:color w:val="231F20"/>
          <w:spacing w:val="-8"/>
        </w:rPr>
        <w:t> </w:t>
      </w:r>
      <w:r>
        <w:rPr>
          <w:color w:val="231F20"/>
        </w:rPr>
        <w:t>nào</w:t>
      </w:r>
      <w:r>
        <w:rPr>
          <w:color w:val="231F20"/>
          <w:spacing w:val="-8"/>
        </w:rPr>
        <w:t> </w:t>
      </w:r>
      <w:r>
        <w:rPr>
          <w:color w:val="231F20"/>
        </w:rPr>
        <w:t>đoạn</w:t>
      </w:r>
      <w:r>
        <w:rPr>
          <w:color w:val="231F20"/>
          <w:spacing w:val="-9"/>
        </w:rPr>
        <w:t> </w:t>
      </w:r>
      <w:r>
        <w:rPr>
          <w:color w:val="231F20"/>
          <w:spacing w:val="-3"/>
        </w:rPr>
        <w:t>trừ?</w:t>
      </w:r>
    </w:p>
    <w:p>
      <w:pPr>
        <w:pStyle w:val="BodyText"/>
        <w:spacing w:line="273" w:lineRule="auto" w:before="111"/>
        <w:ind w:left="110" w:right="389"/>
      </w:pPr>
      <w:r>
        <w:rPr>
          <w:i/>
          <w:color w:val="231F20"/>
        </w:rPr>
        <w:t>Đáp: </w:t>
      </w:r>
      <w:r>
        <w:rPr>
          <w:color w:val="231F20"/>
        </w:rPr>
        <w:t>Là nói không đúng về các A-la-hán không có chướng ngại, chống trái, tuệ nhãn hiện lượng, thân chứng tự tại, thuộc về tà kiến, do kiến đạo đoạn.</w:t>
      </w:r>
    </w:p>
    <w:p>
      <w:pPr>
        <w:pStyle w:val="BodyText"/>
        <w:spacing w:before="111"/>
        <w:ind w:left="0" w:right="281" w:firstLine="0"/>
        <w:jc w:val="center"/>
      </w:pPr>
      <w:r>
        <w:rPr>
          <w:color w:val="231F20"/>
        </w:rPr>
        <w:t>*</w:t>
      </w:r>
    </w:p>
    <w:p>
      <w:pPr>
        <w:spacing w:before="240"/>
        <w:ind w:left="677" w:right="0" w:firstLine="0"/>
        <w:jc w:val="left"/>
        <w:rPr>
          <w:sz w:val="26"/>
        </w:rPr>
      </w:pPr>
      <w:r>
        <w:rPr>
          <w:i/>
          <w:color w:val="231F20"/>
          <w:sz w:val="26"/>
        </w:rPr>
        <w:t>Các kẻ khởi kiến nầy: </w:t>
      </w:r>
      <w:r>
        <w:rPr>
          <w:color w:val="231F20"/>
          <w:sz w:val="26"/>
        </w:rPr>
        <w:t>Đạo và đạo chi, hoặc cho chỉ là tên gọi.</w:t>
      </w:r>
    </w:p>
    <w:p>
      <w:pPr>
        <w:pStyle w:val="BodyText"/>
        <w:spacing w:before="41"/>
        <w:ind w:left="110" w:firstLine="0"/>
        <w:jc w:val="left"/>
      </w:pPr>
      <w:r>
        <w:rPr>
          <w:color w:val="231F20"/>
        </w:rPr>
        <w:t>Kiến nầy thuộc về kiến nào trong năm kiến, kiến đế nào đoạn trừ?</w:t>
      </w:r>
    </w:p>
    <w:p>
      <w:pPr>
        <w:pStyle w:val="BodyText"/>
        <w:spacing w:line="273" w:lineRule="auto" w:before="154"/>
        <w:ind w:left="110"/>
        <w:jc w:val="left"/>
      </w:pPr>
      <w:r>
        <w:rPr>
          <w:i/>
          <w:color w:val="231F20"/>
        </w:rPr>
        <w:t>Đáp: </w:t>
      </w:r>
      <w:r>
        <w:rPr>
          <w:color w:val="231F20"/>
        </w:rPr>
        <w:t>Không phải nhân chấp là nhân, thuộc về giới cấm thủ, do kiến khổ đoạn.</w:t>
      </w:r>
    </w:p>
    <w:p>
      <w:pPr>
        <w:pStyle w:val="BodyText"/>
        <w:spacing w:before="6"/>
        <w:ind w:left="0" w:firstLine="0"/>
        <w:jc w:val="left"/>
        <w:rPr>
          <w:sz w:val="24"/>
        </w:rPr>
      </w:pPr>
    </w:p>
    <w:p>
      <w:pPr>
        <w:spacing w:before="0"/>
        <w:ind w:left="110" w:right="390"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ĐẠT MA PHÁT TRÍ</w:t>
      </w:r>
    </w:p>
    <w:p>
      <w:pPr>
        <w:pStyle w:val="Heading2"/>
        <w:ind w:left="3326" w:right="0"/>
        <w:jc w:val="left"/>
      </w:pPr>
      <w:r>
        <w:rPr>
          <w:color w:val="231F20"/>
        </w:rPr>
        <w:t>QUYỂN 8</w:t>
      </w:r>
    </w:p>
    <w:p>
      <w:pPr>
        <w:spacing w:line="309" w:lineRule="auto" w:before="94"/>
        <w:ind w:left="1909" w:right="1623" w:firstLine="768"/>
        <w:jc w:val="left"/>
        <w:rPr>
          <w:b/>
          <w:sz w:val="28"/>
        </w:rPr>
      </w:pPr>
      <w:r>
        <w:rPr>
          <w:b/>
          <w:color w:val="231F20"/>
          <w:sz w:val="28"/>
        </w:rPr>
        <w:t>Chương 3: TRÍ  UẨN Phẩm 3: BÀN VỀ THA TÂM</w:t>
      </w:r>
      <w:r>
        <w:rPr>
          <w:b/>
          <w:color w:val="231F20"/>
          <w:spacing w:val="-38"/>
          <w:sz w:val="28"/>
        </w:rPr>
        <w:t> </w:t>
      </w:r>
      <w:r>
        <w:rPr>
          <w:b/>
          <w:color w:val="231F20"/>
          <w:spacing w:val="-5"/>
          <w:sz w:val="28"/>
        </w:rPr>
        <w:t>TRÍ</w:t>
      </w:r>
    </w:p>
    <w:p>
      <w:pPr>
        <w:pStyle w:val="BodyText"/>
        <w:spacing w:before="6"/>
        <w:ind w:left="0" w:firstLine="0"/>
        <w:jc w:val="left"/>
        <w:rPr>
          <w:b/>
          <w:sz w:val="44"/>
        </w:rPr>
      </w:pPr>
    </w:p>
    <w:p>
      <w:pPr>
        <w:spacing w:before="0"/>
        <w:ind w:left="960" w:right="0" w:firstLine="0"/>
        <w:jc w:val="left"/>
        <w:rPr>
          <w:b/>
          <w:sz w:val="26"/>
        </w:rPr>
      </w:pPr>
      <w:r>
        <w:rPr>
          <w:b/>
          <w:color w:val="231F20"/>
          <w:sz w:val="26"/>
        </w:rPr>
        <w:t>Tụng nêu chung:</w:t>
      </w:r>
    </w:p>
    <w:p>
      <w:pPr>
        <w:pStyle w:val="Heading3"/>
        <w:spacing w:line="273" w:lineRule="auto"/>
        <w:ind w:left="2378" w:right="2630"/>
      </w:pPr>
      <w:r>
        <w:rPr>
          <w:i/>
          <w:color w:val="231F20"/>
        </w:rPr>
        <w:t>Hai trí, hai giải thoát </w:t>
      </w:r>
      <w:r>
        <w:rPr>
          <w:color w:val="231F20"/>
        </w:rPr>
        <w:t>Minh trí, ba chứng tịnh Điên đảo cùng trì tu Chương nầy xin nói đủ.</w:t>
      </w:r>
    </w:p>
    <w:p>
      <w:pPr>
        <w:pStyle w:val="BodyText"/>
        <w:spacing w:before="111"/>
        <w:ind w:left="3872" w:firstLine="0"/>
        <w:jc w:val="left"/>
      </w:pPr>
      <w:r>
        <w:rPr>
          <w:color w:val="231F20"/>
        </w:rPr>
        <w:t>*</w:t>
      </w:r>
    </w:p>
    <w:p>
      <w:pPr>
        <w:pStyle w:val="BodyText"/>
        <w:spacing w:before="239"/>
        <w:ind w:left="960" w:firstLine="0"/>
      </w:pPr>
      <w:r>
        <w:rPr>
          <w:i/>
          <w:color w:val="231F20"/>
        </w:rPr>
        <w:t>Hỏi: </w:t>
      </w:r>
      <w:r>
        <w:rPr>
          <w:color w:val="231F20"/>
        </w:rPr>
        <w:t>Thế nào là Tha tâm trí?</w:t>
      </w:r>
    </w:p>
    <w:p>
      <w:pPr>
        <w:pStyle w:val="BodyText"/>
        <w:spacing w:line="273" w:lineRule="auto" w:before="154"/>
        <w:ind w:right="107"/>
      </w:pPr>
      <w:r>
        <w:rPr>
          <w:i/>
          <w:color w:val="231F20"/>
        </w:rPr>
        <w:t>Đáp: </w:t>
      </w:r>
      <w:r>
        <w:rPr>
          <w:color w:val="231F20"/>
        </w:rPr>
        <w:t>Nếu trí do tu thành, là quả của tu, nương dựa nơi tu, đã được không mất, có thể nhận biết về tâm tâm sở pháp nối tiếp của người khác, hiện ở nơi cõi Dục, cõi Sắc, hoặc tâm tâm sở pháp vô lậu. Đó gọi là tha tâm trí.</w:t>
      </w:r>
    </w:p>
    <w:p>
      <w:pPr>
        <w:pStyle w:val="BodyText"/>
        <w:spacing w:before="110"/>
        <w:ind w:left="960" w:firstLine="0"/>
      </w:pPr>
      <w:r>
        <w:rPr>
          <w:i/>
          <w:color w:val="231F20"/>
        </w:rPr>
        <w:t>Hỏi: </w:t>
      </w:r>
      <w:r>
        <w:rPr>
          <w:color w:val="231F20"/>
        </w:rPr>
        <w:t>Thế nào là Trí túc trụ tùy niệm?</w:t>
      </w:r>
    </w:p>
    <w:p>
      <w:pPr>
        <w:pStyle w:val="BodyText"/>
        <w:spacing w:line="273" w:lineRule="auto" w:before="155"/>
        <w:ind w:right="106"/>
      </w:pPr>
      <w:r>
        <w:rPr>
          <w:i/>
          <w:color w:val="231F20"/>
        </w:rPr>
        <w:t>Đáp: </w:t>
      </w:r>
      <w:r>
        <w:rPr>
          <w:color w:val="231F20"/>
        </w:rPr>
        <w:t>Nếu trí do tu thành, là quả của tu, nương dựa nơi tu, đã được không mất, có thể theo sự nhớ nghĩ, nhận biết về các sự việc của đời trước với vô số thứ tướng trạng và ngôn thuyết. Đó gọi là trí túc trụ tùy niệm.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Các tha tâm trí đều hiện nhận biết tâm tâm sở pháp của người khác chăng?</w:t>
      </w:r>
    </w:p>
    <w:p>
      <w:pPr>
        <w:pStyle w:val="BodyText"/>
        <w:spacing w:line="273" w:lineRule="auto"/>
        <w:ind w:left="110" w:right="390"/>
      </w:pPr>
      <w:r>
        <w:rPr>
          <w:i/>
          <w:color w:val="231F20"/>
        </w:rPr>
        <w:t>Đáp: </w:t>
      </w:r>
      <w:r>
        <w:rPr>
          <w:color w:val="231F20"/>
        </w:rPr>
        <w:t>Nên tạo ra bốn trường hợp: 1. Có tha tâm trí không phải là hiện nhận biết tâm tâm sở pháp của người khác: Nghĩa là tha tâm trí quá khứ, vị lai. 2. Có hiện nhận biết tâm tâm sở pháp của người khác,</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như</w:t>
      </w:r>
      <w:r>
        <w:rPr>
          <w:color w:val="231F20"/>
          <w:spacing w:val="-12"/>
        </w:rPr>
        <w:t> </w:t>
      </w:r>
      <w:r>
        <w:rPr>
          <w:color w:val="231F20"/>
        </w:rPr>
        <w:t>có</w:t>
      </w:r>
      <w:r>
        <w:rPr>
          <w:color w:val="231F20"/>
          <w:spacing w:val="-13"/>
        </w:rPr>
        <w:t> </w:t>
      </w:r>
      <w:r>
        <w:rPr>
          <w:color w:val="231F20"/>
        </w:rPr>
        <w:t>một</w:t>
      </w:r>
      <w:r>
        <w:rPr>
          <w:color w:val="231F20"/>
          <w:spacing w:val="-12"/>
        </w:rPr>
        <w:t> </w:t>
      </w:r>
      <w:r>
        <w:rPr>
          <w:color w:val="231F20"/>
        </w:rPr>
        <w:t>người,</w:t>
      </w:r>
      <w:r>
        <w:rPr>
          <w:color w:val="231F20"/>
          <w:spacing w:val="-12"/>
        </w:rPr>
        <w:t> </w:t>
      </w:r>
      <w:r>
        <w:rPr>
          <w:color w:val="231F20"/>
        </w:rPr>
        <w:t>hoặc</w:t>
      </w:r>
      <w:r>
        <w:rPr>
          <w:color w:val="231F20"/>
          <w:spacing w:val="-12"/>
        </w:rPr>
        <w:t> </w:t>
      </w:r>
      <w:r>
        <w:rPr>
          <w:color w:val="231F20"/>
        </w:rPr>
        <w:t>xem tướng, hoặc nghe lời nói, hoặc có thể ở xứ sinh như thế đạt được trí, có</w:t>
      </w:r>
      <w:r>
        <w:rPr>
          <w:color w:val="231F20"/>
          <w:spacing w:val="-13"/>
        </w:rPr>
        <w:t> </w:t>
      </w:r>
      <w:r>
        <w:rPr>
          <w:color w:val="231F20"/>
        </w:rPr>
        <w:t>khả</w:t>
      </w:r>
      <w:r>
        <w:rPr>
          <w:color w:val="231F20"/>
          <w:spacing w:val="-12"/>
        </w:rPr>
        <w:t> </w:t>
      </w:r>
      <w:r>
        <w:rPr>
          <w:color w:val="231F20"/>
        </w:rPr>
        <w:t>năng</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2"/>
        </w:rPr>
        <w:t> </w:t>
      </w:r>
      <w:r>
        <w:rPr>
          <w:color w:val="231F20"/>
        </w:rPr>
        <w:t>pháp</w:t>
      </w:r>
      <w:r>
        <w:rPr>
          <w:color w:val="231F20"/>
          <w:spacing w:val="-12"/>
        </w:rPr>
        <w:t> </w:t>
      </w:r>
      <w:r>
        <w:rPr>
          <w:color w:val="231F20"/>
        </w:rPr>
        <w:t>của</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3.</w:t>
      </w:r>
      <w:r>
        <w:rPr>
          <w:color w:val="231F20"/>
          <w:spacing w:val="-12"/>
        </w:rPr>
        <w:t> </w:t>
      </w:r>
      <w:r>
        <w:rPr>
          <w:color w:val="231F20"/>
        </w:rPr>
        <w:t>Có</w:t>
      </w:r>
      <w:r>
        <w:rPr>
          <w:color w:val="231F20"/>
          <w:spacing w:val="-12"/>
        </w:rPr>
        <w:t> </w:t>
      </w:r>
      <w:r>
        <w:rPr>
          <w:color w:val="231F20"/>
        </w:rPr>
        <w:t>tha</w:t>
      </w:r>
      <w:r>
        <w:rPr>
          <w:color w:val="231F20"/>
          <w:spacing w:val="-12"/>
        </w:rPr>
        <w:t> </w:t>
      </w:r>
      <w:r>
        <w:rPr>
          <w:color w:val="231F20"/>
        </w:rPr>
        <w:t>tâm trí cũng là hiện nhận biết tâm tâm sở pháp của người khác: Nghĩa là như trí do tu thành, là quả của tu, nương dựa nơi tu, đã được không mất, có thể hiện nhận biết tâm tâm sở pháp hiện tại nơi cõi Dục, cõi Sắc của người khác, hoặc tâm tâm sở pháp vô lậu. 4. Không phải là tha tâm trí cũng không phải là hiện nhận biết tâm tâm sở pháp của người khác: Nghĩa là trừ các tướng đã nêu</w:t>
      </w:r>
      <w:r>
        <w:rPr>
          <w:color w:val="231F20"/>
          <w:spacing w:val="-2"/>
        </w:rPr>
        <w:t> </w:t>
      </w:r>
      <w:r>
        <w:rPr>
          <w:color w:val="231F20"/>
        </w:rPr>
        <w:t>trước.</w:t>
      </w:r>
    </w:p>
    <w:p>
      <w:pPr>
        <w:pStyle w:val="BodyText"/>
        <w:spacing w:line="273" w:lineRule="auto" w:before="103"/>
        <w:ind w:left="110" w:right="391"/>
      </w:pPr>
      <w:r>
        <w:rPr>
          <w:i/>
          <w:color w:val="231F20"/>
        </w:rPr>
        <w:t>Hỏi:</w:t>
      </w:r>
      <w:r>
        <w:rPr>
          <w:i/>
          <w:color w:val="231F20"/>
          <w:spacing w:val="-10"/>
        </w:rPr>
        <w:t> </w:t>
      </w:r>
      <w:r>
        <w:rPr>
          <w:color w:val="231F20"/>
        </w:rPr>
        <w:t>Các</w:t>
      </w:r>
      <w:r>
        <w:rPr>
          <w:color w:val="231F20"/>
          <w:spacing w:val="-10"/>
        </w:rPr>
        <w:t> </w:t>
      </w:r>
      <w:r>
        <w:rPr>
          <w:color w:val="231F20"/>
        </w:rPr>
        <w:t>trí</w:t>
      </w:r>
      <w:r>
        <w:rPr>
          <w:color w:val="231F20"/>
          <w:spacing w:val="-9"/>
        </w:rPr>
        <w:t> </w:t>
      </w:r>
      <w:r>
        <w:rPr>
          <w:color w:val="231F20"/>
        </w:rPr>
        <w:t>túc</w:t>
      </w:r>
      <w:r>
        <w:rPr>
          <w:color w:val="231F20"/>
          <w:spacing w:val="-10"/>
        </w:rPr>
        <w:t> </w:t>
      </w:r>
      <w:r>
        <w:rPr>
          <w:color w:val="231F20"/>
        </w:rPr>
        <w:t>trụ</w:t>
      </w:r>
      <w:r>
        <w:rPr>
          <w:color w:val="231F20"/>
          <w:spacing w:val="-9"/>
        </w:rPr>
        <w:t> </w:t>
      </w:r>
      <w:r>
        <w:rPr>
          <w:color w:val="231F20"/>
        </w:rPr>
        <w:t>tùy</w:t>
      </w:r>
      <w:r>
        <w:rPr>
          <w:color w:val="231F20"/>
          <w:spacing w:val="-9"/>
        </w:rPr>
        <w:t> </w:t>
      </w:r>
      <w:r>
        <w:rPr>
          <w:color w:val="231F20"/>
        </w:rPr>
        <w:t>niệm</w:t>
      </w:r>
      <w:r>
        <w:rPr>
          <w:color w:val="231F20"/>
          <w:spacing w:val="-10"/>
        </w:rPr>
        <w:t> </w:t>
      </w:r>
      <w:r>
        <w:rPr>
          <w:color w:val="231F20"/>
        </w:rPr>
        <w:t>đều</w:t>
      </w:r>
      <w:r>
        <w:rPr>
          <w:color w:val="231F20"/>
          <w:spacing w:val="-11"/>
        </w:rPr>
        <w:t> </w:t>
      </w:r>
      <w:r>
        <w:rPr>
          <w:color w:val="231F20"/>
        </w:rPr>
        <w:t>hiện</w:t>
      </w:r>
      <w:r>
        <w:rPr>
          <w:color w:val="231F20"/>
          <w:spacing w:val="-10"/>
        </w:rPr>
        <w:t> </w:t>
      </w:r>
      <w:r>
        <w:rPr>
          <w:color w:val="231F20"/>
        </w:rPr>
        <w:t>nhớ</w:t>
      </w:r>
      <w:r>
        <w:rPr>
          <w:color w:val="231F20"/>
          <w:spacing w:val="-10"/>
        </w:rPr>
        <w:t> </w:t>
      </w:r>
      <w:r>
        <w:rPr>
          <w:color w:val="231F20"/>
        </w:rPr>
        <w:t>biết</w:t>
      </w:r>
      <w:r>
        <w:rPr>
          <w:color w:val="231F20"/>
          <w:spacing w:val="-10"/>
        </w:rPr>
        <w:t> </w:t>
      </w:r>
      <w:r>
        <w:rPr>
          <w:color w:val="231F20"/>
        </w:rPr>
        <w:t>các</w:t>
      </w:r>
      <w:r>
        <w:rPr>
          <w:color w:val="231F20"/>
          <w:spacing w:val="-11"/>
        </w:rPr>
        <w:t> </w:t>
      </w:r>
      <w:r>
        <w:rPr>
          <w:color w:val="231F20"/>
        </w:rPr>
        <w:t>sự</w:t>
      </w:r>
      <w:r>
        <w:rPr>
          <w:color w:val="231F20"/>
          <w:spacing w:val="-10"/>
        </w:rPr>
        <w:t> </w:t>
      </w:r>
      <w:r>
        <w:rPr>
          <w:color w:val="231F20"/>
        </w:rPr>
        <w:t>việc</w:t>
      </w:r>
      <w:r>
        <w:rPr>
          <w:color w:val="231F20"/>
          <w:spacing w:val="-10"/>
        </w:rPr>
        <w:t> </w:t>
      </w:r>
      <w:r>
        <w:rPr>
          <w:color w:val="231F20"/>
        </w:rPr>
        <w:t>ở</w:t>
      </w:r>
      <w:r>
        <w:rPr>
          <w:color w:val="231F20"/>
          <w:spacing w:val="-9"/>
        </w:rPr>
        <w:t> </w:t>
      </w:r>
      <w:r>
        <w:rPr>
          <w:color w:val="231F20"/>
        </w:rPr>
        <w:t>đời trước chăng?</w:t>
      </w:r>
    </w:p>
    <w:p>
      <w:pPr>
        <w:pStyle w:val="BodyText"/>
        <w:spacing w:line="273" w:lineRule="auto"/>
        <w:ind w:left="110" w:right="390"/>
      </w:pPr>
      <w:r>
        <w:rPr>
          <w:i/>
          <w:color w:val="231F20"/>
        </w:rPr>
        <w:t>Đáp:</w:t>
      </w:r>
      <w:r>
        <w:rPr>
          <w:i/>
          <w:color w:val="231F20"/>
          <w:spacing w:val="-22"/>
        </w:rPr>
        <w:t> </w:t>
      </w:r>
      <w:r>
        <w:rPr>
          <w:color w:val="231F20"/>
        </w:rPr>
        <w:t>Nên</w:t>
      </w:r>
      <w:r>
        <w:rPr>
          <w:color w:val="231F20"/>
          <w:spacing w:val="-22"/>
        </w:rPr>
        <w:t> </w:t>
      </w:r>
      <w:r>
        <w:rPr>
          <w:color w:val="231F20"/>
        </w:rPr>
        <w:t>tạo</w:t>
      </w:r>
      <w:r>
        <w:rPr>
          <w:color w:val="231F20"/>
          <w:spacing w:val="-22"/>
        </w:rPr>
        <w:t> </w:t>
      </w:r>
      <w:r>
        <w:rPr>
          <w:color w:val="231F20"/>
        </w:rPr>
        <w:t>ra</w:t>
      </w:r>
      <w:r>
        <w:rPr>
          <w:color w:val="231F20"/>
          <w:spacing w:val="-22"/>
        </w:rPr>
        <w:t> </w:t>
      </w:r>
      <w:r>
        <w:rPr>
          <w:color w:val="231F20"/>
        </w:rPr>
        <w:t>bốn</w:t>
      </w:r>
      <w:r>
        <w:rPr>
          <w:color w:val="231F20"/>
          <w:spacing w:val="-21"/>
        </w:rPr>
        <w:t> </w:t>
      </w:r>
      <w:r>
        <w:rPr>
          <w:color w:val="231F20"/>
        </w:rPr>
        <w:t>trường</w:t>
      </w:r>
      <w:r>
        <w:rPr>
          <w:color w:val="231F20"/>
          <w:spacing w:val="-22"/>
        </w:rPr>
        <w:t> </w:t>
      </w:r>
      <w:r>
        <w:rPr>
          <w:color w:val="231F20"/>
        </w:rPr>
        <w:t>hợp:</w:t>
      </w:r>
      <w:r>
        <w:rPr>
          <w:color w:val="231F20"/>
          <w:spacing w:val="-22"/>
        </w:rPr>
        <w:t> </w:t>
      </w:r>
      <w:r>
        <w:rPr>
          <w:color w:val="231F20"/>
        </w:rPr>
        <w:t>1.</w:t>
      </w:r>
      <w:r>
        <w:rPr>
          <w:color w:val="231F20"/>
          <w:spacing w:val="-22"/>
        </w:rPr>
        <w:t> </w:t>
      </w:r>
      <w:r>
        <w:rPr>
          <w:color w:val="231F20"/>
        </w:rPr>
        <w:t>Có</w:t>
      </w:r>
      <w:r>
        <w:rPr>
          <w:color w:val="231F20"/>
          <w:spacing w:val="-21"/>
        </w:rPr>
        <w:t> </w:t>
      </w:r>
      <w:r>
        <w:rPr>
          <w:color w:val="231F20"/>
        </w:rPr>
        <w:t>trí</w:t>
      </w:r>
      <w:r>
        <w:rPr>
          <w:color w:val="231F20"/>
          <w:spacing w:val="-22"/>
        </w:rPr>
        <w:t> </w:t>
      </w:r>
      <w:r>
        <w:rPr>
          <w:color w:val="231F20"/>
        </w:rPr>
        <w:t>túc</w:t>
      </w:r>
      <w:r>
        <w:rPr>
          <w:color w:val="231F20"/>
          <w:spacing w:val="-22"/>
        </w:rPr>
        <w:t> </w:t>
      </w:r>
      <w:r>
        <w:rPr>
          <w:color w:val="231F20"/>
        </w:rPr>
        <w:t>trụ</w:t>
      </w:r>
      <w:r>
        <w:rPr>
          <w:color w:val="231F20"/>
          <w:spacing w:val="-22"/>
        </w:rPr>
        <w:t> </w:t>
      </w:r>
      <w:r>
        <w:rPr>
          <w:color w:val="231F20"/>
        </w:rPr>
        <w:t>tùy</w:t>
      </w:r>
      <w:r>
        <w:rPr>
          <w:color w:val="231F20"/>
          <w:spacing w:val="-22"/>
        </w:rPr>
        <w:t> </w:t>
      </w:r>
      <w:r>
        <w:rPr>
          <w:color w:val="231F20"/>
        </w:rPr>
        <w:t>niệm</w:t>
      </w:r>
      <w:r>
        <w:rPr>
          <w:color w:val="231F20"/>
          <w:spacing w:val="-21"/>
        </w:rPr>
        <w:t> </w:t>
      </w:r>
      <w:r>
        <w:rPr>
          <w:color w:val="231F20"/>
        </w:rPr>
        <w:t>không phải là hiện nhớ biết các sự việc ở đời trước: Nghĩa là trí túc trụ </w:t>
      </w:r>
      <w:r>
        <w:rPr>
          <w:color w:val="231F20"/>
          <w:spacing w:val="-2"/>
        </w:rPr>
        <w:t>tùy </w:t>
      </w:r>
      <w:r>
        <w:rPr>
          <w:color w:val="231F20"/>
        </w:rPr>
        <w:t>niệm quá khứ, vị lai. 2. Có sự hiện nhớ biết các sự việc ở đời trước không phải là trí túc trụ tùy niệm: Nghĩa là như có một người, được tự</w:t>
      </w:r>
      <w:r>
        <w:rPr>
          <w:color w:val="231F20"/>
          <w:spacing w:val="-12"/>
        </w:rPr>
        <w:t> </w:t>
      </w:r>
      <w:r>
        <w:rPr>
          <w:color w:val="231F20"/>
        </w:rPr>
        <w:t>tánh</w:t>
      </w:r>
      <w:r>
        <w:rPr>
          <w:color w:val="231F20"/>
          <w:spacing w:val="-12"/>
        </w:rPr>
        <w:t> </w:t>
      </w:r>
      <w:r>
        <w:rPr>
          <w:color w:val="231F20"/>
        </w:rPr>
        <w:t>niệm</w:t>
      </w:r>
      <w:r>
        <w:rPr>
          <w:color w:val="231F20"/>
          <w:spacing w:val="-12"/>
        </w:rPr>
        <w:t> </w:t>
      </w:r>
      <w:r>
        <w:rPr>
          <w:color w:val="231F20"/>
        </w:rPr>
        <w:t>sinh</w:t>
      </w:r>
      <w:r>
        <w:rPr>
          <w:color w:val="231F20"/>
          <w:spacing w:val="-12"/>
        </w:rPr>
        <w:t> </w:t>
      </w:r>
      <w:r>
        <w:rPr>
          <w:color w:val="231F20"/>
        </w:rPr>
        <w:t>trí,</w:t>
      </w:r>
      <w:r>
        <w:rPr>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ở</w:t>
      </w:r>
      <w:r>
        <w:rPr>
          <w:color w:val="231F20"/>
          <w:spacing w:val="-12"/>
        </w:rPr>
        <w:t> </w:t>
      </w:r>
      <w:r>
        <w:rPr>
          <w:color w:val="231F20"/>
        </w:rPr>
        <w:t>xứ</w:t>
      </w:r>
      <w:r>
        <w:rPr>
          <w:color w:val="231F20"/>
          <w:spacing w:val="-12"/>
        </w:rPr>
        <w:t> </w:t>
      </w:r>
      <w:r>
        <w:rPr>
          <w:color w:val="231F20"/>
        </w:rPr>
        <w:t>sinh</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đạt</w:t>
      </w:r>
      <w:r>
        <w:rPr>
          <w:color w:val="231F20"/>
          <w:spacing w:val="-11"/>
        </w:rPr>
        <w:t> </w:t>
      </w:r>
      <w:r>
        <w:rPr>
          <w:color w:val="231F20"/>
        </w:rPr>
        <w:t>được</w:t>
      </w:r>
      <w:r>
        <w:rPr>
          <w:color w:val="231F20"/>
          <w:spacing w:val="-12"/>
        </w:rPr>
        <w:t> </w:t>
      </w:r>
      <w:r>
        <w:rPr>
          <w:color w:val="231F20"/>
        </w:rPr>
        <w:t>trí</w:t>
      </w:r>
      <w:r>
        <w:rPr>
          <w:color w:val="231F20"/>
          <w:spacing w:val="-12"/>
        </w:rPr>
        <w:t> </w:t>
      </w:r>
      <w:r>
        <w:rPr>
          <w:color w:val="231F20"/>
        </w:rPr>
        <w:t>có</w:t>
      </w:r>
      <w:r>
        <w:rPr>
          <w:color w:val="231F20"/>
          <w:spacing w:val="-12"/>
        </w:rPr>
        <w:t> </w:t>
      </w:r>
      <w:r>
        <w:rPr>
          <w:color w:val="231F20"/>
          <w:spacing w:val="-2"/>
        </w:rPr>
        <w:t>thể </w:t>
      </w:r>
      <w:r>
        <w:rPr>
          <w:color w:val="231F20"/>
        </w:rPr>
        <w:t>hiện</w:t>
      </w:r>
      <w:r>
        <w:rPr>
          <w:color w:val="231F20"/>
          <w:spacing w:val="-17"/>
        </w:rPr>
        <w:t> </w:t>
      </w:r>
      <w:r>
        <w:rPr>
          <w:color w:val="231F20"/>
        </w:rPr>
        <w:t>nhớ</w:t>
      </w:r>
      <w:r>
        <w:rPr>
          <w:color w:val="231F20"/>
          <w:spacing w:val="-16"/>
        </w:rPr>
        <w:t> </w:t>
      </w:r>
      <w:r>
        <w:rPr>
          <w:color w:val="231F20"/>
        </w:rPr>
        <w:t>biết</w:t>
      </w:r>
      <w:r>
        <w:rPr>
          <w:color w:val="231F20"/>
          <w:spacing w:val="-17"/>
        </w:rPr>
        <w:t> </w:t>
      </w:r>
      <w:r>
        <w:rPr>
          <w:color w:val="231F20"/>
        </w:rPr>
        <w:t>các</w:t>
      </w:r>
      <w:r>
        <w:rPr>
          <w:color w:val="231F20"/>
          <w:spacing w:val="-16"/>
        </w:rPr>
        <w:t> </w:t>
      </w:r>
      <w:r>
        <w:rPr>
          <w:color w:val="231F20"/>
        </w:rPr>
        <w:t>sự</w:t>
      </w:r>
      <w:r>
        <w:rPr>
          <w:color w:val="231F20"/>
          <w:spacing w:val="-16"/>
        </w:rPr>
        <w:t> </w:t>
      </w:r>
      <w:r>
        <w:rPr>
          <w:color w:val="231F20"/>
        </w:rPr>
        <w:t>việc</w:t>
      </w:r>
      <w:r>
        <w:rPr>
          <w:color w:val="231F20"/>
          <w:spacing w:val="-17"/>
        </w:rPr>
        <w:t> </w:t>
      </w:r>
      <w:r>
        <w:rPr>
          <w:color w:val="231F20"/>
        </w:rPr>
        <w:t>ở</w:t>
      </w:r>
      <w:r>
        <w:rPr>
          <w:color w:val="231F20"/>
          <w:spacing w:val="-16"/>
        </w:rPr>
        <w:t> </w:t>
      </w:r>
      <w:r>
        <w:rPr>
          <w:color w:val="231F20"/>
        </w:rPr>
        <w:t>đời</w:t>
      </w:r>
      <w:r>
        <w:rPr>
          <w:color w:val="231F20"/>
          <w:spacing w:val="-16"/>
        </w:rPr>
        <w:t> </w:t>
      </w:r>
      <w:r>
        <w:rPr>
          <w:color w:val="231F20"/>
        </w:rPr>
        <w:t>trước.</w:t>
      </w:r>
      <w:r>
        <w:rPr>
          <w:color w:val="231F20"/>
          <w:spacing w:val="-17"/>
        </w:rPr>
        <w:t> </w:t>
      </w:r>
      <w:r>
        <w:rPr>
          <w:color w:val="231F20"/>
        </w:rPr>
        <w:t>3.</w:t>
      </w:r>
      <w:r>
        <w:rPr>
          <w:color w:val="231F20"/>
          <w:spacing w:val="-16"/>
        </w:rPr>
        <w:t> </w:t>
      </w:r>
      <w:r>
        <w:rPr>
          <w:color w:val="231F20"/>
        </w:rPr>
        <w:t>Có</w:t>
      </w:r>
      <w:r>
        <w:rPr>
          <w:color w:val="231F20"/>
          <w:spacing w:val="-17"/>
        </w:rPr>
        <w:t> </w:t>
      </w:r>
      <w:r>
        <w:rPr>
          <w:color w:val="231F20"/>
        </w:rPr>
        <w:t>trí</w:t>
      </w:r>
      <w:r>
        <w:rPr>
          <w:color w:val="231F20"/>
          <w:spacing w:val="-16"/>
        </w:rPr>
        <w:t> </w:t>
      </w:r>
      <w:r>
        <w:rPr>
          <w:color w:val="231F20"/>
        </w:rPr>
        <w:t>túc</w:t>
      </w:r>
      <w:r>
        <w:rPr>
          <w:color w:val="231F20"/>
          <w:spacing w:val="-16"/>
        </w:rPr>
        <w:t> </w:t>
      </w:r>
      <w:r>
        <w:rPr>
          <w:color w:val="231F20"/>
        </w:rPr>
        <w:t>trụ</w:t>
      </w:r>
      <w:r>
        <w:rPr>
          <w:color w:val="231F20"/>
          <w:spacing w:val="-17"/>
        </w:rPr>
        <w:t> </w:t>
      </w:r>
      <w:r>
        <w:rPr>
          <w:color w:val="231F20"/>
        </w:rPr>
        <w:t>tùy</w:t>
      </w:r>
      <w:r>
        <w:rPr>
          <w:color w:val="231F20"/>
          <w:spacing w:val="-16"/>
        </w:rPr>
        <w:t> </w:t>
      </w:r>
      <w:r>
        <w:rPr>
          <w:color w:val="231F20"/>
        </w:rPr>
        <w:t>niệm</w:t>
      </w:r>
      <w:r>
        <w:rPr>
          <w:color w:val="231F20"/>
          <w:spacing w:val="-16"/>
        </w:rPr>
        <w:t> </w:t>
      </w:r>
      <w:r>
        <w:rPr>
          <w:color w:val="231F20"/>
        </w:rPr>
        <w:t>cũng</w:t>
      </w:r>
      <w:r>
        <w:rPr>
          <w:color w:val="231F20"/>
          <w:spacing w:val="-17"/>
        </w:rPr>
        <w:t> </w:t>
      </w:r>
      <w:r>
        <w:rPr>
          <w:color w:val="231F20"/>
        </w:rPr>
        <w:t>là hiện</w:t>
      </w:r>
      <w:r>
        <w:rPr>
          <w:color w:val="231F20"/>
          <w:spacing w:val="-6"/>
        </w:rPr>
        <w:t> </w:t>
      </w:r>
      <w:r>
        <w:rPr>
          <w:color w:val="231F20"/>
        </w:rPr>
        <w:t>nhớ</w:t>
      </w:r>
      <w:r>
        <w:rPr>
          <w:color w:val="231F20"/>
          <w:spacing w:val="-6"/>
        </w:rPr>
        <w:t> </w:t>
      </w:r>
      <w:r>
        <w:rPr>
          <w:color w:val="231F20"/>
        </w:rPr>
        <w:t>biết</w:t>
      </w:r>
      <w:r>
        <w:rPr>
          <w:color w:val="231F20"/>
          <w:spacing w:val="-5"/>
        </w:rPr>
        <w:t> </w:t>
      </w:r>
      <w:r>
        <w:rPr>
          <w:color w:val="231F20"/>
        </w:rPr>
        <w:t>các</w:t>
      </w:r>
      <w:r>
        <w:rPr>
          <w:color w:val="231F20"/>
          <w:spacing w:val="-6"/>
        </w:rPr>
        <w:t> </w:t>
      </w:r>
      <w:r>
        <w:rPr>
          <w:color w:val="231F20"/>
        </w:rPr>
        <w:t>sự</w:t>
      </w:r>
      <w:r>
        <w:rPr>
          <w:color w:val="231F20"/>
          <w:spacing w:val="-6"/>
        </w:rPr>
        <w:t> </w:t>
      </w:r>
      <w:r>
        <w:rPr>
          <w:color w:val="231F20"/>
        </w:rPr>
        <w:t>việc</w:t>
      </w:r>
      <w:r>
        <w:rPr>
          <w:color w:val="231F20"/>
          <w:spacing w:val="-5"/>
        </w:rPr>
        <w:t> </w:t>
      </w:r>
      <w:r>
        <w:rPr>
          <w:color w:val="231F20"/>
        </w:rPr>
        <w:t>ở</w:t>
      </w:r>
      <w:r>
        <w:rPr>
          <w:color w:val="231F20"/>
          <w:spacing w:val="-6"/>
        </w:rPr>
        <w:t> </w:t>
      </w:r>
      <w:r>
        <w:rPr>
          <w:color w:val="231F20"/>
        </w:rPr>
        <w:t>đời</w:t>
      </w:r>
      <w:r>
        <w:rPr>
          <w:color w:val="231F20"/>
          <w:spacing w:val="-6"/>
        </w:rPr>
        <w:t> </w:t>
      </w:r>
      <w:r>
        <w:rPr>
          <w:color w:val="231F20"/>
        </w:rPr>
        <w:t>trước:</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như</w:t>
      </w:r>
      <w:r>
        <w:rPr>
          <w:color w:val="231F20"/>
          <w:spacing w:val="-5"/>
        </w:rPr>
        <w:t> </w:t>
      </w:r>
      <w:r>
        <w:rPr>
          <w:color w:val="231F20"/>
        </w:rPr>
        <w:t>trí</w:t>
      </w:r>
      <w:r>
        <w:rPr>
          <w:color w:val="231F20"/>
          <w:spacing w:val="-6"/>
        </w:rPr>
        <w:t> </w:t>
      </w:r>
      <w:r>
        <w:rPr>
          <w:color w:val="231F20"/>
        </w:rPr>
        <w:t>do</w:t>
      </w:r>
      <w:r>
        <w:rPr>
          <w:color w:val="231F20"/>
          <w:spacing w:val="-6"/>
        </w:rPr>
        <w:t> </w:t>
      </w:r>
      <w:r>
        <w:rPr>
          <w:color w:val="231F20"/>
        </w:rPr>
        <w:t>tu</w:t>
      </w:r>
      <w:r>
        <w:rPr>
          <w:color w:val="231F20"/>
          <w:spacing w:val="-5"/>
        </w:rPr>
        <w:t> </w:t>
      </w:r>
      <w:r>
        <w:rPr>
          <w:color w:val="231F20"/>
        </w:rPr>
        <w:t>thành,</w:t>
      </w:r>
      <w:r>
        <w:rPr>
          <w:color w:val="231F20"/>
          <w:spacing w:val="-6"/>
        </w:rPr>
        <w:t> </w:t>
      </w:r>
      <w:r>
        <w:rPr>
          <w:color w:val="231F20"/>
        </w:rPr>
        <w:t>là quả</w:t>
      </w:r>
      <w:r>
        <w:rPr>
          <w:color w:val="231F20"/>
          <w:spacing w:val="-17"/>
        </w:rPr>
        <w:t> </w:t>
      </w:r>
      <w:r>
        <w:rPr>
          <w:color w:val="231F20"/>
        </w:rPr>
        <w:t>của</w:t>
      </w:r>
      <w:r>
        <w:rPr>
          <w:color w:val="231F20"/>
          <w:spacing w:val="-17"/>
        </w:rPr>
        <w:t> </w:t>
      </w:r>
      <w:r>
        <w:rPr>
          <w:color w:val="231F20"/>
        </w:rPr>
        <w:t>tu,</w:t>
      </w:r>
      <w:r>
        <w:rPr>
          <w:color w:val="231F20"/>
          <w:spacing w:val="-17"/>
        </w:rPr>
        <w:t> </w:t>
      </w:r>
      <w:r>
        <w:rPr>
          <w:color w:val="231F20"/>
        </w:rPr>
        <w:t>nương</w:t>
      </w:r>
      <w:r>
        <w:rPr>
          <w:color w:val="231F20"/>
          <w:spacing w:val="-17"/>
        </w:rPr>
        <w:t> </w:t>
      </w:r>
      <w:r>
        <w:rPr>
          <w:color w:val="231F20"/>
        </w:rPr>
        <w:t>dựa</w:t>
      </w:r>
      <w:r>
        <w:rPr>
          <w:color w:val="231F20"/>
          <w:spacing w:val="-17"/>
        </w:rPr>
        <w:t> </w:t>
      </w:r>
      <w:r>
        <w:rPr>
          <w:color w:val="231F20"/>
        </w:rPr>
        <w:t>nơi</w:t>
      </w:r>
      <w:r>
        <w:rPr>
          <w:color w:val="231F20"/>
          <w:spacing w:val="-17"/>
        </w:rPr>
        <w:t> </w:t>
      </w:r>
      <w:r>
        <w:rPr>
          <w:color w:val="231F20"/>
        </w:rPr>
        <w:t>tu,</w:t>
      </w:r>
      <w:r>
        <w:rPr>
          <w:color w:val="231F20"/>
          <w:spacing w:val="-17"/>
        </w:rPr>
        <w:t> </w:t>
      </w:r>
      <w:r>
        <w:rPr>
          <w:color w:val="231F20"/>
        </w:rPr>
        <w:t>đã</w:t>
      </w:r>
      <w:r>
        <w:rPr>
          <w:color w:val="231F20"/>
          <w:spacing w:val="-17"/>
        </w:rPr>
        <w:t> </w:t>
      </w:r>
      <w:r>
        <w:rPr>
          <w:color w:val="231F20"/>
        </w:rPr>
        <w:t>được</w:t>
      </w:r>
      <w:r>
        <w:rPr>
          <w:color w:val="231F20"/>
          <w:spacing w:val="-17"/>
        </w:rPr>
        <w:t> </w:t>
      </w:r>
      <w:r>
        <w:rPr>
          <w:color w:val="231F20"/>
        </w:rPr>
        <w:t>không</w:t>
      </w:r>
      <w:r>
        <w:rPr>
          <w:color w:val="231F20"/>
          <w:spacing w:val="-17"/>
        </w:rPr>
        <w:t> </w:t>
      </w:r>
      <w:r>
        <w:rPr>
          <w:color w:val="231F20"/>
        </w:rPr>
        <w:t>mất,</w:t>
      </w:r>
      <w:r>
        <w:rPr>
          <w:color w:val="231F20"/>
          <w:spacing w:val="-17"/>
        </w:rPr>
        <w:t> </w:t>
      </w:r>
      <w:r>
        <w:rPr>
          <w:color w:val="231F20"/>
        </w:rPr>
        <w:t>có</w:t>
      </w:r>
      <w:r>
        <w:rPr>
          <w:color w:val="231F20"/>
          <w:spacing w:val="-16"/>
        </w:rPr>
        <w:t> </w:t>
      </w:r>
      <w:r>
        <w:rPr>
          <w:color w:val="231F20"/>
        </w:rPr>
        <w:t>thể</w:t>
      </w:r>
      <w:r>
        <w:rPr>
          <w:color w:val="231F20"/>
          <w:spacing w:val="-17"/>
        </w:rPr>
        <w:t> </w:t>
      </w:r>
      <w:r>
        <w:rPr>
          <w:color w:val="231F20"/>
        </w:rPr>
        <w:t>hiện</w:t>
      </w:r>
      <w:r>
        <w:rPr>
          <w:color w:val="231F20"/>
          <w:spacing w:val="-17"/>
        </w:rPr>
        <w:t> </w:t>
      </w:r>
      <w:r>
        <w:rPr>
          <w:color w:val="231F20"/>
        </w:rPr>
        <w:t>nhớ</w:t>
      </w:r>
      <w:r>
        <w:rPr>
          <w:color w:val="231F20"/>
          <w:spacing w:val="-17"/>
        </w:rPr>
        <w:t> </w:t>
      </w:r>
      <w:r>
        <w:rPr>
          <w:color w:val="231F20"/>
        </w:rPr>
        <w:t>biết các sự việc của đời trước với vô số thứ tướng trạng và ngôn thuyết.</w:t>
      </w:r>
    </w:p>
    <w:p>
      <w:pPr>
        <w:pStyle w:val="BodyText"/>
        <w:spacing w:line="273" w:lineRule="auto" w:before="0"/>
        <w:ind w:left="110" w:right="391" w:firstLine="0"/>
      </w:pPr>
      <w:r>
        <w:rPr>
          <w:color w:val="231F20"/>
        </w:rPr>
        <w:t>4.</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trí</w:t>
      </w:r>
      <w:r>
        <w:rPr>
          <w:color w:val="231F20"/>
          <w:spacing w:val="-11"/>
        </w:rPr>
        <w:t> </w:t>
      </w:r>
      <w:r>
        <w:rPr>
          <w:color w:val="231F20"/>
        </w:rPr>
        <w:t>túc</w:t>
      </w:r>
      <w:r>
        <w:rPr>
          <w:color w:val="231F20"/>
          <w:spacing w:val="-11"/>
        </w:rPr>
        <w:t> </w:t>
      </w:r>
      <w:r>
        <w:rPr>
          <w:color w:val="231F20"/>
        </w:rPr>
        <w:t>trụ</w:t>
      </w:r>
      <w:r>
        <w:rPr>
          <w:color w:val="231F20"/>
          <w:spacing w:val="-11"/>
        </w:rPr>
        <w:t> </w:t>
      </w:r>
      <w:r>
        <w:rPr>
          <w:color w:val="231F20"/>
        </w:rPr>
        <w:t>tùy</w:t>
      </w:r>
      <w:r>
        <w:rPr>
          <w:color w:val="231F20"/>
          <w:spacing w:val="-11"/>
        </w:rPr>
        <w:t> </w:t>
      </w:r>
      <w:r>
        <w:rPr>
          <w:color w:val="231F20"/>
        </w:rPr>
        <w:t>niệm</w:t>
      </w:r>
      <w:r>
        <w:rPr>
          <w:color w:val="231F20"/>
          <w:spacing w:val="-12"/>
        </w:rPr>
        <w:t> </w:t>
      </w:r>
      <w:r>
        <w:rPr>
          <w:color w:val="231F20"/>
        </w:rPr>
        <w:t>cũng</w:t>
      </w:r>
      <w:r>
        <w:rPr>
          <w:color w:val="231F20"/>
          <w:spacing w:val="-11"/>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hiện</w:t>
      </w:r>
      <w:r>
        <w:rPr>
          <w:color w:val="231F20"/>
          <w:spacing w:val="-12"/>
        </w:rPr>
        <w:t> </w:t>
      </w:r>
      <w:r>
        <w:rPr>
          <w:color w:val="231F20"/>
        </w:rPr>
        <w:t>nhớ</w:t>
      </w:r>
      <w:r>
        <w:rPr>
          <w:color w:val="231F20"/>
          <w:spacing w:val="-12"/>
        </w:rPr>
        <w:t> </w:t>
      </w:r>
      <w:r>
        <w:rPr>
          <w:color w:val="231F20"/>
        </w:rPr>
        <w:t>biết các</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ở</w:t>
      </w:r>
      <w:r>
        <w:rPr>
          <w:color w:val="231F20"/>
          <w:spacing w:val="-5"/>
        </w:rPr>
        <w:t> </w:t>
      </w:r>
      <w:r>
        <w:rPr>
          <w:color w:val="231F20"/>
        </w:rPr>
        <w:t>đời</w:t>
      </w:r>
      <w:r>
        <w:rPr>
          <w:color w:val="231F20"/>
          <w:spacing w:val="-5"/>
        </w:rPr>
        <w:t> </w:t>
      </w:r>
      <w:r>
        <w:rPr>
          <w:color w:val="231F20"/>
        </w:rPr>
        <w:t>trước:</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các</w:t>
      </w:r>
      <w:r>
        <w:rPr>
          <w:color w:val="231F20"/>
          <w:spacing w:val="-5"/>
        </w:rPr>
        <w:t> </w:t>
      </w:r>
      <w:r>
        <w:rPr>
          <w:color w:val="231F20"/>
        </w:rPr>
        <w:t>tướng</w:t>
      </w:r>
      <w:r>
        <w:rPr>
          <w:color w:val="231F20"/>
          <w:spacing w:val="-5"/>
        </w:rPr>
        <w:t> </w:t>
      </w:r>
      <w:r>
        <w:rPr>
          <w:color w:val="231F20"/>
        </w:rPr>
        <w:t>đã</w:t>
      </w:r>
      <w:r>
        <w:rPr>
          <w:color w:val="231F20"/>
          <w:spacing w:val="-5"/>
        </w:rPr>
        <w:t> </w:t>
      </w:r>
      <w:r>
        <w:rPr>
          <w:color w:val="231F20"/>
        </w:rPr>
        <w:t>nêu</w:t>
      </w:r>
      <w:r>
        <w:rPr>
          <w:color w:val="231F20"/>
          <w:spacing w:val="-6"/>
        </w:rPr>
        <w:t> </w:t>
      </w:r>
      <w:r>
        <w:rPr>
          <w:color w:val="231F20"/>
          <w:spacing w:val="-2"/>
        </w:rPr>
        <w:t>trước.</w:t>
      </w:r>
    </w:p>
    <w:p>
      <w:pPr>
        <w:pStyle w:val="BodyText"/>
        <w:spacing w:line="273" w:lineRule="auto" w:before="104"/>
        <w:ind w:left="110" w:right="391"/>
      </w:pPr>
      <w:r>
        <w:rPr>
          <w:i/>
          <w:color w:val="231F20"/>
        </w:rPr>
        <w:t>Hỏi:</w:t>
      </w:r>
      <w:r>
        <w:rPr>
          <w:i/>
          <w:color w:val="231F20"/>
          <w:spacing w:val="-10"/>
        </w:rPr>
        <w:t> </w:t>
      </w:r>
      <w:r>
        <w:rPr>
          <w:color w:val="231F20"/>
        </w:rPr>
        <w:t>Các</w:t>
      </w:r>
      <w:r>
        <w:rPr>
          <w:color w:val="231F20"/>
          <w:spacing w:val="-9"/>
        </w:rPr>
        <w:t> </w:t>
      </w:r>
      <w:r>
        <w:rPr>
          <w:color w:val="231F20"/>
        </w:rPr>
        <w:t>trí</w:t>
      </w:r>
      <w:r>
        <w:rPr>
          <w:color w:val="231F20"/>
          <w:spacing w:val="-9"/>
        </w:rPr>
        <w:t> </w:t>
      </w:r>
      <w:r>
        <w:rPr>
          <w:color w:val="231F20"/>
        </w:rPr>
        <w:t>túc</w:t>
      </w:r>
      <w:r>
        <w:rPr>
          <w:color w:val="231F20"/>
          <w:spacing w:val="-9"/>
        </w:rPr>
        <w:t> </w:t>
      </w:r>
      <w:r>
        <w:rPr>
          <w:color w:val="231F20"/>
        </w:rPr>
        <w:t>trụ</w:t>
      </w:r>
      <w:r>
        <w:rPr>
          <w:color w:val="231F20"/>
          <w:spacing w:val="-9"/>
        </w:rPr>
        <w:t> </w:t>
      </w:r>
      <w:r>
        <w:rPr>
          <w:color w:val="231F20"/>
        </w:rPr>
        <w:t>tùy</w:t>
      </w:r>
      <w:r>
        <w:rPr>
          <w:color w:val="231F20"/>
          <w:spacing w:val="-9"/>
        </w:rPr>
        <w:t> </w:t>
      </w:r>
      <w:r>
        <w:rPr>
          <w:color w:val="231F20"/>
        </w:rPr>
        <w:t>niệm</w:t>
      </w:r>
      <w:r>
        <w:rPr>
          <w:color w:val="231F20"/>
          <w:spacing w:val="-9"/>
        </w:rPr>
        <w:t> </w:t>
      </w:r>
      <w:r>
        <w:rPr>
          <w:color w:val="231F20"/>
        </w:rPr>
        <w:t>đều</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tâm</w:t>
      </w:r>
      <w:r>
        <w:rPr>
          <w:color w:val="231F20"/>
          <w:spacing w:val="-9"/>
        </w:rPr>
        <w:t> </w:t>
      </w:r>
      <w:r>
        <w:rPr>
          <w:color w:val="231F20"/>
        </w:rPr>
        <w:t>nối</w:t>
      </w:r>
      <w:r>
        <w:rPr>
          <w:color w:val="231F20"/>
          <w:spacing w:val="-10"/>
        </w:rPr>
        <w:t> </w:t>
      </w:r>
      <w:r>
        <w:rPr>
          <w:color w:val="231F20"/>
        </w:rPr>
        <w:t>tiếp</w:t>
      </w:r>
      <w:r>
        <w:rPr>
          <w:color w:val="231F20"/>
          <w:spacing w:val="-9"/>
        </w:rPr>
        <w:t> </w:t>
      </w:r>
      <w:r>
        <w:rPr>
          <w:color w:val="231F20"/>
        </w:rPr>
        <w:t>nơi</w:t>
      </w:r>
      <w:r>
        <w:rPr>
          <w:color w:val="231F20"/>
          <w:spacing w:val="-9"/>
        </w:rPr>
        <w:t> </w:t>
      </w:r>
      <w:r>
        <w:rPr>
          <w:color w:val="231F20"/>
          <w:spacing w:val="-3"/>
        </w:rPr>
        <w:t>uẩn, </w:t>
      </w:r>
      <w:r>
        <w:rPr>
          <w:color w:val="231F20"/>
        </w:rPr>
        <w:t>xứ, giới quá khứ của người khác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Đáp:</w:t>
      </w:r>
      <w:r>
        <w:rPr>
          <w:i/>
          <w:color w:val="231F20"/>
          <w:spacing w:val="-22"/>
        </w:rPr>
        <w:t> </w:t>
      </w:r>
      <w:r>
        <w:rPr>
          <w:color w:val="231F20"/>
        </w:rPr>
        <w:t>Nên</w:t>
      </w:r>
      <w:r>
        <w:rPr>
          <w:color w:val="231F20"/>
          <w:spacing w:val="-22"/>
        </w:rPr>
        <w:t> </w:t>
      </w:r>
      <w:r>
        <w:rPr>
          <w:color w:val="231F20"/>
        </w:rPr>
        <w:t>tạo</w:t>
      </w:r>
      <w:r>
        <w:rPr>
          <w:color w:val="231F20"/>
          <w:spacing w:val="-22"/>
        </w:rPr>
        <w:t> </w:t>
      </w:r>
      <w:r>
        <w:rPr>
          <w:color w:val="231F20"/>
        </w:rPr>
        <w:t>ra</w:t>
      </w:r>
      <w:r>
        <w:rPr>
          <w:color w:val="231F20"/>
          <w:spacing w:val="-22"/>
        </w:rPr>
        <w:t> </w:t>
      </w:r>
      <w:r>
        <w:rPr>
          <w:color w:val="231F20"/>
        </w:rPr>
        <w:t>bốn</w:t>
      </w:r>
      <w:r>
        <w:rPr>
          <w:color w:val="231F20"/>
          <w:spacing w:val="-21"/>
        </w:rPr>
        <w:t> </w:t>
      </w:r>
      <w:r>
        <w:rPr>
          <w:color w:val="231F20"/>
        </w:rPr>
        <w:t>trường</w:t>
      </w:r>
      <w:r>
        <w:rPr>
          <w:color w:val="231F20"/>
          <w:spacing w:val="-22"/>
        </w:rPr>
        <w:t> </w:t>
      </w:r>
      <w:r>
        <w:rPr>
          <w:color w:val="231F20"/>
        </w:rPr>
        <w:t>hợp:</w:t>
      </w:r>
      <w:r>
        <w:rPr>
          <w:color w:val="231F20"/>
          <w:spacing w:val="-22"/>
        </w:rPr>
        <w:t> </w:t>
      </w:r>
      <w:r>
        <w:rPr>
          <w:color w:val="231F20"/>
        </w:rPr>
        <w:t>1.</w:t>
      </w:r>
      <w:r>
        <w:rPr>
          <w:color w:val="231F20"/>
          <w:spacing w:val="-22"/>
        </w:rPr>
        <w:t> </w:t>
      </w:r>
      <w:r>
        <w:rPr>
          <w:color w:val="231F20"/>
        </w:rPr>
        <w:t>Có</w:t>
      </w:r>
      <w:r>
        <w:rPr>
          <w:color w:val="231F20"/>
          <w:spacing w:val="-21"/>
        </w:rPr>
        <w:t> </w:t>
      </w:r>
      <w:r>
        <w:rPr>
          <w:color w:val="231F20"/>
        </w:rPr>
        <w:t>trí</w:t>
      </w:r>
      <w:r>
        <w:rPr>
          <w:color w:val="231F20"/>
          <w:spacing w:val="-22"/>
        </w:rPr>
        <w:t> </w:t>
      </w:r>
      <w:r>
        <w:rPr>
          <w:color w:val="231F20"/>
        </w:rPr>
        <w:t>túc</w:t>
      </w:r>
      <w:r>
        <w:rPr>
          <w:color w:val="231F20"/>
          <w:spacing w:val="-22"/>
        </w:rPr>
        <w:t> </w:t>
      </w:r>
      <w:r>
        <w:rPr>
          <w:color w:val="231F20"/>
        </w:rPr>
        <w:t>trụ</w:t>
      </w:r>
      <w:r>
        <w:rPr>
          <w:color w:val="231F20"/>
          <w:spacing w:val="-23"/>
        </w:rPr>
        <w:t> </w:t>
      </w:r>
      <w:r>
        <w:rPr>
          <w:color w:val="231F20"/>
        </w:rPr>
        <w:t>tùy</w:t>
      </w:r>
      <w:r>
        <w:rPr>
          <w:color w:val="231F20"/>
          <w:spacing w:val="-21"/>
        </w:rPr>
        <w:t> </w:t>
      </w:r>
      <w:r>
        <w:rPr>
          <w:color w:val="231F20"/>
        </w:rPr>
        <w:t>niệm</w:t>
      </w:r>
      <w:r>
        <w:rPr>
          <w:color w:val="231F20"/>
          <w:spacing w:val="-22"/>
        </w:rPr>
        <w:t> </w:t>
      </w:r>
      <w:r>
        <w:rPr>
          <w:color w:val="231F20"/>
        </w:rPr>
        <w:t>không phải</w:t>
      </w:r>
      <w:r>
        <w:rPr>
          <w:color w:val="231F20"/>
          <w:spacing w:val="-11"/>
        </w:rPr>
        <w:t> </w:t>
      </w:r>
      <w:r>
        <w:rPr>
          <w:color w:val="231F20"/>
        </w:rPr>
        <w:t>nhận</w:t>
      </w:r>
      <w:r>
        <w:rPr>
          <w:color w:val="231F20"/>
          <w:spacing w:val="-11"/>
        </w:rPr>
        <w:t> </w:t>
      </w:r>
      <w:r>
        <w:rPr>
          <w:color w:val="231F20"/>
        </w:rPr>
        <w:t>biết</w:t>
      </w:r>
      <w:r>
        <w:rPr>
          <w:color w:val="231F20"/>
          <w:spacing w:val="-10"/>
        </w:rPr>
        <w:t> </w:t>
      </w:r>
      <w:r>
        <w:rPr>
          <w:color w:val="231F20"/>
        </w:rPr>
        <w:t>tâm</w:t>
      </w:r>
      <w:r>
        <w:rPr>
          <w:color w:val="231F20"/>
          <w:spacing w:val="-11"/>
        </w:rPr>
        <w:t> </w:t>
      </w:r>
      <w:r>
        <w:rPr>
          <w:color w:val="231F20"/>
        </w:rPr>
        <w:t>nối</w:t>
      </w:r>
      <w:r>
        <w:rPr>
          <w:color w:val="231F20"/>
          <w:spacing w:val="-10"/>
        </w:rPr>
        <w:t> </w:t>
      </w:r>
      <w:r>
        <w:rPr>
          <w:color w:val="231F20"/>
        </w:rPr>
        <w:t>tiếp</w:t>
      </w:r>
      <w:r>
        <w:rPr>
          <w:color w:val="231F20"/>
          <w:spacing w:val="-11"/>
        </w:rPr>
        <w:t> </w:t>
      </w:r>
      <w:r>
        <w:rPr>
          <w:color w:val="231F20"/>
        </w:rPr>
        <w:t>nơi</w:t>
      </w:r>
      <w:r>
        <w:rPr>
          <w:color w:val="231F20"/>
          <w:spacing w:val="-10"/>
        </w:rPr>
        <w:t> </w:t>
      </w:r>
      <w:r>
        <w:rPr>
          <w:color w:val="231F20"/>
        </w:rPr>
        <w:t>uẩn,</w:t>
      </w:r>
      <w:r>
        <w:rPr>
          <w:color w:val="231F20"/>
          <w:spacing w:val="-11"/>
        </w:rPr>
        <w:t> </w:t>
      </w:r>
      <w:r>
        <w:rPr>
          <w:color w:val="231F20"/>
        </w:rPr>
        <w:t>xứ,</w:t>
      </w:r>
      <w:r>
        <w:rPr>
          <w:color w:val="231F20"/>
          <w:spacing w:val="-10"/>
        </w:rPr>
        <w:t> </w:t>
      </w:r>
      <w:r>
        <w:rPr>
          <w:color w:val="231F20"/>
        </w:rPr>
        <w:t>giới</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rPr>
        <w:t>của</w:t>
      </w:r>
      <w:r>
        <w:rPr>
          <w:color w:val="231F20"/>
          <w:spacing w:val="-10"/>
        </w:rPr>
        <w:t> </w:t>
      </w:r>
      <w:r>
        <w:rPr>
          <w:color w:val="231F20"/>
        </w:rPr>
        <w:t>người</w:t>
      </w:r>
      <w:r>
        <w:rPr>
          <w:color w:val="231F20"/>
          <w:spacing w:val="-11"/>
        </w:rPr>
        <w:t> </w:t>
      </w:r>
      <w:r>
        <w:rPr>
          <w:color w:val="231F20"/>
        </w:rPr>
        <w:t>khác: Nghĩa</w:t>
      </w:r>
      <w:r>
        <w:rPr>
          <w:color w:val="231F20"/>
          <w:spacing w:val="-11"/>
        </w:rPr>
        <w:t> </w:t>
      </w:r>
      <w:r>
        <w:rPr>
          <w:color w:val="231F20"/>
        </w:rPr>
        <w:t>là</w:t>
      </w:r>
      <w:r>
        <w:rPr>
          <w:color w:val="231F20"/>
          <w:spacing w:val="-11"/>
        </w:rPr>
        <w:t> </w:t>
      </w:r>
      <w:r>
        <w:rPr>
          <w:color w:val="231F20"/>
        </w:rPr>
        <w:t>như</w:t>
      </w:r>
      <w:r>
        <w:rPr>
          <w:color w:val="231F20"/>
          <w:spacing w:val="-10"/>
        </w:rPr>
        <w:t> </w:t>
      </w:r>
      <w:r>
        <w:rPr>
          <w:color w:val="231F20"/>
        </w:rPr>
        <w:t>trí</w:t>
      </w:r>
      <w:r>
        <w:rPr>
          <w:color w:val="231F20"/>
          <w:spacing w:val="-11"/>
        </w:rPr>
        <w:t> </w:t>
      </w:r>
      <w:r>
        <w:rPr>
          <w:color w:val="231F20"/>
        </w:rPr>
        <w:t>do</w:t>
      </w:r>
      <w:r>
        <w:rPr>
          <w:color w:val="231F20"/>
          <w:spacing w:val="-10"/>
        </w:rPr>
        <w:t> </w:t>
      </w:r>
      <w:r>
        <w:rPr>
          <w:color w:val="231F20"/>
        </w:rPr>
        <w:t>tu</w:t>
      </w:r>
      <w:r>
        <w:rPr>
          <w:color w:val="231F20"/>
          <w:spacing w:val="-11"/>
        </w:rPr>
        <w:t> </w:t>
      </w:r>
      <w:r>
        <w:rPr>
          <w:color w:val="231F20"/>
        </w:rPr>
        <w:t>thành,</w:t>
      </w:r>
      <w:r>
        <w:rPr>
          <w:color w:val="231F20"/>
          <w:spacing w:val="-10"/>
        </w:rPr>
        <w:t> </w:t>
      </w:r>
      <w:r>
        <w:rPr>
          <w:color w:val="231F20"/>
        </w:rPr>
        <w:t>là</w:t>
      </w:r>
      <w:r>
        <w:rPr>
          <w:color w:val="231F20"/>
          <w:spacing w:val="-11"/>
        </w:rPr>
        <w:t> </w:t>
      </w:r>
      <w:r>
        <w:rPr>
          <w:color w:val="231F20"/>
        </w:rPr>
        <w:t>quả</w:t>
      </w:r>
      <w:r>
        <w:rPr>
          <w:color w:val="231F20"/>
          <w:spacing w:val="-10"/>
        </w:rPr>
        <w:t> </w:t>
      </w:r>
      <w:r>
        <w:rPr>
          <w:color w:val="231F20"/>
        </w:rPr>
        <w:t>của</w:t>
      </w:r>
      <w:r>
        <w:rPr>
          <w:color w:val="231F20"/>
          <w:spacing w:val="-11"/>
        </w:rPr>
        <w:t> </w:t>
      </w:r>
      <w:r>
        <w:rPr>
          <w:color w:val="231F20"/>
        </w:rPr>
        <w:t>tu,</w:t>
      </w:r>
      <w:r>
        <w:rPr>
          <w:color w:val="231F20"/>
          <w:spacing w:val="-10"/>
        </w:rPr>
        <w:t> </w:t>
      </w:r>
      <w:r>
        <w:rPr>
          <w:color w:val="231F20"/>
        </w:rPr>
        <w:t>nương</w:t>
      </w:r>
      <w:r>
        <w:rPr>
          <w:color w:val="231F20"/>
          <w:spacing w:val="-11"/>
        </w:rPr>
        <w:t> </w:t>
      </w:r>
      <w:r>
        <w:rPr>
          <w:color w:val="231F20"/>
        </w:rPr>
        <w:t>dựa</w:t>
      </w:r>
      <w:r>
        <w:rPr>
          <w:color w:val="231F20"/>
          <w:spacing w:val="-10"/>
        </w:rPr>
        <w:t> </w:t>
      </w:r>
      <w:r>
        <w:rPr>
          <w:color w:val="231F20"/>
        </w:rPr>
        <w:t>nơi</w:t>
      </w:r>
      <w:r>
        <w:rPr>
          <w:color w:val="231F20"/>
          <w:spacing w:val="-11"/>
        </w:rPr>
        <w:t> </w:t>
      </w:r>
      <w:r>
        <w:rPr>
          <w:color w:val="231F20"/>
        </w:rPr>
        <w:t>tu,</w:t>
      </w:r>
      <w:r>
        <w:rPr>
          <w:color w:val="231F20"/>
          <w:spacing w:val="-10"/>
        </w:rPr>
        <w:t> </w:t>
      </w:r>
      <w:r>
        <w:rPr>
          <w:color w:val="231F20"/>
        </w:rPr>
        <w:t>đã</w:t>
      </w:r>
      <w:r>
        <w:rPr>
          <w:color w:val="231F20"/>
          <w:spacing w:val="-11"/>
        </w:rPr>
        <w:t> </w:t>
      </w:r>
      <w:r>
        <w:rPr>
          <w:color w:val="231F20"/>
        </w:rPr>
        <w:t>được không mất, nhận biết tâm nối tiếp của uẩn, xứ, giới quá khứ nơi </w:t>
      </w:r>
      <w:r>
        <w:rPr>
          <w:color w:val="231F20"/>
          <w:spacing w:val="-2"/>
        </w:rPr>
        <w:t>đời </w:t>
      </w:r>
      <w:r>
        <w:rPr>
          <w:color w:val="231F20"/>
        </w:rPr>
        <w:t>trước</w:t>
      </w:r>
      <w:r>
        <w:rPr>
          <w:color w:val="231F20"/>
          <w:spacing w:val="-16"/>
        </w:rPr>
        <w:t> </w:t>
      </w:r>
      <w:r>
        <w:rPr>
          <w:color w:val="231F20"/>
        </w:rPr>
        <w:t>của</w:t>
      </w:r>
      <w:r>
        <w:rPr>
          <w:color w:val="231F20"/>
          <w:spacing w:val="-16"/>
        </w:rPr>
        <w:t> </w:t>
      </w:r>
      <w:r>
        <w:rPr>
          <w:color w:val="231F20"/>
        </w:rPr>
        <w:t>mình.</w:t>
      </w:r>
      <w:r>
        <w:rPr>
          <w:color w:val="231F20"/>
          <w:spacing w:val="-15"/>
        </w:rPr>
        <w:t> </w:t>
      </w:r>
      <w:r>
        <w:rPr>
          <w:color w:val="231F20"/>
        </w:rPr>
        <w:t>2.</w:t>
      </w:r>
      <w:r>
        <w:rPr>
          <w:color w:val="231F20"/>
          <w:spacing w:val="-16"/>
        </w:rPr>
        <w:t> </w:t>
      </w:r>
      <w:r>
        <w:rPr>
          <w:color w:val="231F20"/>
        </w:rPr>
        <w:t>Có</w:t>
      </w:r>
      <w:r>
        <w:rPr>
          <w:color w:val="231F20"/>
          <w:spacing w:val="-16"/>
        </w:rPr>
        <w:t> </w:t>
      </w:r>
      <w:r>
        <w:rPr>
          <w:color w:val="231F20"/>
        </w:rPr>
        <w:t>nhận</w:t>
      </w:r>
      <w:r>
        <w:rPr>
          <w:color w:val="231F20"/>
          <w:spacing w:val="-15"/>
        </w:rPr>
        <w:t> </w:t>
      </w:r>
      <w:r>
        <w:rPr>
          <w:color w:val="231F20"/>
        </w:rPr>
        <w:t>biết</w:t>
      </w:r>
      <w:r>
        <w:rPr>
          <w:color w:val="231F20"/>
          <w:spacing w:val="-16"/>
        </w:rPr>
        <w:t> </w:t>
      </w:r>
      <w:r>
        <w:rPr>
          <w:color w:val="231F20"/>
        </w:rPr>
        <w:t>tâm</w:t>
      </w:r>
      <w:r>
        <w:rPr>
          <w:color w:val="231F20"/>
          <w:spacing w:val="-16"/>
        </w:rPr>
        <w:t> </w:t>
      </w:r>
      <w:r>
        <w:rPr>
          <w:color w:val="231F20"/>
        </w:rPr>
        <w:t>nối</w:t>
      </w:r>
      <w:r>
        <w:rPr>
          <w:color w:val="231F20"/>
          <w:spacing w:val="-15"/>
        </w:rPr>
        <w:t> </w:t>
      </w:r>
      <w:r>
        <w:rPr>
          <w:color w:val="231F20"/>
        </w:rPr>
        <w:t>tiếp</w:t>
      </w:r>
      <w:r>
        <w:rPr>
          <w:color w:val="231F20"/>
          <w:spacing w:val="-16"/>
        </w:rPr>
        <w:t> </w:t>
      </w:r>
      <w:r>
        <w:rPr>
          <w:color w:val="231F20"/>
        </w:rPr>
        <w:t>nơi</w:t>
      </w:r>
      <w:r>
        <w:rPr>
          <w:color w:val="231F20"/>
          <w:spacing w:val="-16"/>
        </w:rPr>
        <w:t> </w:t>
      </w:r>
      <w:r>
        <w:rPr>
          <w:color w:val="231F20"/>
        </w:rPr>
        <w:t>uẩn,</w:t>
      </w:r>
      <w:r>
        <w:rPr>
          <w:color w:val="231F20"/>
          <w:spacing w:val="-15"/>
        </w:rPr>
        <w:t> </w:t>
      </w:r>
      <w:r>
        <w:rPr>
          <w:color w:val="231F20"/>
        </w:rPr>
        <w:t>xứ,</w:t>
      </w:r>
      <w:r>
        <w:rPr>
          <w:color w:val="231F20"/>
          <w:spacing w:val="-16"/>
        </w:rPr>
        <w:t> </w:t>
      </w:r>
      <w:r>
        <w:rPr>
          <w:color w:val="231F20"/>
        </w:rPr>
        <w:t>giới</w:t>
      </w:r>
      <w:r>
        <w:rPr>
          <w:color w:val="231F20"/>
          <w:spacing w:val="-16"/>
        </w:rPr>
        <w:t> </w:t>
      </w:r>
      <w:r>
        <w:rPr>
          <w:color w:val="231F20"/>
        </w:rPr>
        <w:t>quá</w:t>
      </w:r>
      <w:r>
        <w:rPr>
          <w:color w:val="231F20"/>
          <w:spacing w:val="-15"/>
        </w:rPr>
        <w:t> </w:t>
      </w:r>
      <w:r>
        <w:rPr>
          <w:color w:val="231F20"/>
          <w:spacing w:val="-2"/>
        </w:rPr>
        <w:t>khứ </w:t>
      </w:r>
      <w:r>
        <w:rPr>
          <w:color w:val="231F20"/>
        </w:rPr>
        <w:t>của</w:t>
      </w:r>
      <w:r>
        <w:rPr>
          <w:color w:val="231F20"/>
          <w:spacing w:val="-11"/>
        </w:rPr>
        <w:t> </w:t>
      </w:r>
      <w:r>
        <w:rPr>
          <w:color w:val="231F20"/>
        </w:rPr>
        <w:t>người</w:t>
      </w:r>
      <w:r>
        <w:rPr>
          <w:color w:val="231F20"/>
          <w:spacing w:val="-10"/>
        </w:rPr>
        <w:t> </w:t>
      </w:r>
      <w:r>
        <w:rPr>
          <w:color w:val="231F20"/>
        </w:rPr>
        <w:t>khác</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trí</w:t>
      </w:r>
      <w:r>
        <w:rPr>
          <w:color w:val="231F20"/>
          <w:spacing w:val="-10"/>
        </w:rPr>
        <w:t> </w:t>
      </w:r>
      <w:r>
        <w:rPr>
          <w:color w:val="231F20"/>
        </w:rPr>
        <w:t>túc</w:t>
      </w:r>
      <w:r>
        <w:rPr>
          <w:color w:val="231F20"/>
          <w:spacing w:val="-10"/>
        </w:rPr>
        <w:t> </w:t>
      </w:r>
      <w:r>
        <w:rPr>
          <w:color w:val="231F20"/>
        </w:rPr>
        <w:t>trụ</w:t>
      </w:r>
      <w:r>
        <w:rPr>
          <w:color w:val="231F20"/>
          <w:spacing w:val="-10"/>
        </w:rPr>
        <w:t> </w:t>
      </w:r>
      <w:r>
        <w:rPr>
          <w:color w:val="231F20"/>
        </w:rPr>
        <w:t>tùy</w:t>
      </w:r>
      <w:r>
        <w:rPr>
          <w:color w:val="231F20"/>
          <w:spacing w:val="-10"/>
        </w:rPr>
        <w:t> </w:t>
      </w:r>
      <w:r>
        <w:rPr>
          <w:color w:val="231F20"/>
        </w:rPr>
        <w:t>niệm:</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trí</w:t>
      </w:r>
      <w:r>
        <w:rPr>
          <w:color w:val="231F20"/>
          <w:spacing w:val="-10"/>
        </w:rPr>
        <w:t> </w:t>
      </w:r>
      <w:r>
        <w:rPr>
          <w:color w:val="231F20"/>
        </w:rPr>
        <w:t>do tu thành, là quả của tu, nương dựa nơi tu, đã được không mất, nhận biết tâm nối tiếp nơi uẩn, xứ, giới quá khứ thuộc đời nầy của người khác.</w:t>
      </w:r>
      <w:r>
        <w:rPr>
          <w:color w:val="231F20"/>
          <w:spacing w:val="-13"/>
        </w:rPr>
        <w:t> </w:t>
      </w:r>
      <w:r>
        <w:rPr>
          <w:color w:val="231F20"/>
        </w:rPr>
        <w:t>3.</w:t>
      </w:r>
      <w:r>
        <w:rPr>
          <w:color w:val="231F20"/>
          <w:spacing w:val="-13"/>
        </w:rPr>
        <w:t> </w:t>
      </w:r>
      <w:r>
        <w:rPr>
          <w:color w:val="231F20"/>
        </w:rPr>
        <w:t>Có</w:t>
      </w:r>
      <w:r>
        <w:rPr>
          <w:color w:val="231F20"/>
          <w:spacing w:val="-13"/>
        </w:rPr>
        <w:t> </w:t>
      </w:r>
      <w:r>
        <w:rPr>
          <w:color w:val="231F20"/>
        </w:rPr>
        <w:t>trí</w:t>
      </w:r>
      <w:r>
        <w:rPr>
          <w:color w:val="231F20"/>
          <w:spacing w:val="-13"/>
        </w:rPr>
        <w:t> </w:t>
      </w:r>
      <w:r>
        <w:rPr>
          <w:color w:val="231F20"/>
        </w:rPr>
        <w:t>túc</w:t>
      </w:r>
      <w:r>
        <w:rPr>
          <w:color w:val="231F20"/>
          <w:spacing w:val="-12"/>
        </w:rPr>
        <w:t> </w:t>
      </w:r>
      <w:r>
        <w:rPr>
          <w:color w:val="231F20"/>
        </w:rPr>
        <w:t>trụ</w:t>
      </w:r>
      <w:r>
        <w:rPr>
          <w:color w:val="231F20"/>
          <w:spacing w:val="-13"/>
        </w:rPr>
        <w:t> </w:t>
      </w:r>
      <w:r>
        <w:rPr>
          <w:color w:val="231F20"/>
        </w:rPr>
        <w:t>tùy</w:t>
      </w:r>
      <w:r>
        <w:rPr>
          <w:color w:val="231F20"/>
          <w:spacing w:val="-13"/>
        </w:rPr>
        <w:t> </w:t>
      </w:r>
      <w:r>
        <w:rPr>
          <w:color w:val="231F20"/>
        </w:rPr>
        <w:t>niệm</w:t>
      </w:r>
      <w:r>
        <w:rPr>
          <w:color w:val="231F20"/>
          <w:spacing w:val="-13"/>
        </w:rPr>
        <w:t> </w:t>
      </w:r>
      <w:r>
        <w:rPr>
          <w:color w:val="231F20"/>
        </w:rPr>
        <w:t>cũng</w:t>
      </w:r>
      <w:r>
        <w:rPr>
          <w:color w:val="231F20"/>
          <w:spacing w:val="-12"/>
        </w:rPr>
        <w:t> </w:t>
      </w:r>
      <w:r>
        <w:rPr>
          <w:color w:val="231F20"/>
        </w:rPr>
        <w:t>là</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tâm</w:t>
      </w:r>
      <w:r>
        <w:rPr>
          <w:color w:val="231F20"/>
          <w:spacing w:val="-13"/>
        </w:rPr>
        <w:t> </w:t>
      </w:r>
      <w:r>
        <w:rPr>
          <w:color w:val="231F20"/>
        </w:rPr>
        <w:t>nối</w:t>
      </w:r>
      <w:r>
        <w:rPr>
          <w:color w:val="231F20"/>
          <w:spacing w:val="-12"/>
        </w:rPr>
        <w:t> </w:t>
      </w:r>
      <w:r>
        <w:rPr>
          <w:color w:val="231F20"/>
        </w:rPr>
        <w:t>tiếp</w:t>
      </w:r>
      <w:r>
        <w:rPr>
          <w:color w:val="231F20"/>
          <w:spacing w:val="-13"/>
        </w:rPr>
        <w:t> </w:t>
      </w:r>
      <w:r>
        <w:rPr>
          <w:color w:val="231F20"/>
        </w:rPr>
        <w:t>nơi</w:t>
      </w:r>
      <w:r>
        <w:rPr>
          <w:color w:val="231F20"/>
          <w:spacing w:val="-13"/>
        </w:rPr>
        <w:t> </w:t>
      </w:r>
      <w:r>
        <w:rPr>
          <w:color w:val="231F20"/>
        </w:rPr>
        <w:t>uẩn, xứ,</w:t>
      </w:r>
      <w:r>
        <w:rPr>
          <w:color w:val="231F20"/>
          <w:spacing w:val="-7"/>
        </w:rPr>
        <w:t> </w:t>
      </w:r>
      <w:r>
        <w:rPr>
          <w:color w:val="231F20"/>
        </w:rPr>
        <w:t>giới</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của</w:t>
      </w:r>
      <w:r>
        <w:rPr>
          <w:color w:val="231F20"/>
          <w:spacing w:val="-6"/>
        </w:rPr>
        <w:t> </w:t>
      </w:r>
      <w:r>
        <w:rPr>
          <w:color w:val="231F20"/>
        </w:rPr>
        <w:t>người</w:t>
      </w:r>
      <w:r>
        <w:rPr>
          <w:color w:val="231F20"/>
          <w:spacing w:val="-7"/>
        </w:rPr>
        <w:t> </w:t>
      </w:r>
      <w:r>
        <w:rPr>
          <w:color w:val="231F20"/>
        </w:rPr>
        <w:t>khác:</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như</w:t>
      </w:r>
      <w:r>
        <w:rPr>
          <w:color w:val="231F20"/>
          <w:spacing w:val="-7"/>
        </w:rPr>
        <w:t> </w:t>
      </w:r>
      <w:r>
        <w:rPr>
          <w:color w:val="231F20"/>
        </w:rPr>
        <w:t>trí</w:t>
      </w:r>
      <w:r>
        <w:rPr>
          <w:color w:val="231F20"/>
          <w:spacing w:val="-7"/>
        </w:rPr>
        <w:t> </w:t>
      </w:r>
      <w:r>
        <w:rPr>
          <w:color w:val="231F20"/>
        </w:rPr>
        <w:t>do</w:t>
      </w:r>
      <w:r>
        <w:rPr>
          <w:color w:val="231F20"/>
          <w:spacing w:val="-6"/>
        </w:rPr>
        <w:t> </w:t>
      </w:r>
      <w:r>
        <w:rPr>
          <w:color w:val="231F20"/>
        </w:rPr>
        <w:t>tu</w:t>
      </w:r>
      <w:r>
        <w:rPr>
          <w:color w:val="231F20"/>
          <w:spacing w:val="-7"/>
        </w:rPr>
        <w:t> </w:t>
      </w:r>
      <w:r>
        <w:rPr>
          <w:color w:val="231F20"/>
        </w:rPr>
        <w:t>thành,</w:t>
      </w:r>
      <w:r>
        <w:rPr>
          <w:color w:val="231F20"/>
          <w:spacing w:val="-6"/>
        </w:rPr>
        <w:t> </w:t>
      </w:r>
      <w:r>
        <w:rPr>
          <w:color w:val="231F20"/>
        </w:rPr>
        <w:t>là</w:t>
      </w:r>
      <w:r>
        <w:rPr>
          <w:color w:val="231F20"/>
          <w:spacing w:val="-7"/>
        </w:rPr>
        <w:t> </w:t>
      </w:r>
      <w:r>
        <w:rPr>
          <w:color w:val="231F20"/>
          <w:spacing w:val="-2"/>
        </w:rPr>
        <w:t>quả </w:t>
      </w:r>
      <w:r>
        <w:rPr>
          <w:color w:val="231F20"/>
        </w:rPr>
        <w:t>của tu, nương dựa nơi tu, đã được không mất, nhận biết tâm nối tiếp nơi uẩn, xứ, giới quá khứ thuộc đời trước của người khác. 4. Không phải</w:t>
      </w:r>
      <w:r>
        <w:rPr>
          <w:color w:val="231F20"/>
          <w:spacing w:val="-13"/>
        </w:rPr>
        <w:t> </w:t>
      </w:r>
      <w:r>
        <w:rPr>
          <w:color w:val="231F20"/>
        </w:rPr>
        <w:t>là</w:t>
      </w:r>
      <w:r>
        <w:rPr>
          <w:color w:val="231F20"/>
          <w:spacing w:val="-13"/>
        </w:rPr>
        <w:t> </w:t>
      </w:r>
      <w:r>
        <w:rPr>
          <w:color w:val="231F20"/>
        </w:rPr>
        <w:t>trí</w:t>
      </w:r>
      <w:r>
        <w:rPr>
          <w:color w:val="231F20"/>
          <w:spacing w:val="-13"/>
        </w:rPr>
        <w:t> </w:t>
      </w:r>
      <w:r>
        <w:rPr>
          <w:color w:val="231F20"/>
        </w:rPr>
        <w:t>túc</w:t>
      </w:r>
      <w:r>
        <w:rPr>
          <w:color w:val="231F20"/>
          <w:spacing w:val="-13"/>
        </w:rPr>
        <w:t> </w:t>
      </w:r>
      <w:r>
        <w:rPr>
          <w:color w:val="231F20"/>
        </w:rPr>
        <w:t>trụ</w:t>
      </w:r>
      <w:r>
        <w:rPr>
          <w:color w:val="231F20"/>
          <w:spacing w:val="-12"/>
        </w:rPr>
        <w:t> </w:t>
      </w:r>
      <w:r>
        <w:rPr>
          <w:color w:val="231F20"/>
        </w:rPr>
        <w:t>tùy</w:t>
      </w:r>
      <w:r>
        <w:rPr>
          <w:color w:val="231F20"/>
          <w:spacing w:val="-13"/>
        </w:rPr>
        <w:t> </w:t>
      </w:r>
      <w:r>
        <w:rPr>
          <w:color w:val="231F20"/>
        </w:rPr>
        <w:t>niệm</w:t>
      </w:r>
      <w:r>
        <w:rPr>
          <w:color w:val="231F20"/>
          <w:spacing w:val="-13"/>
        </w:rPr>
        <w:t> </w:t>
      </w:r>
      <w:r>
        <w:rPr>
          <w:color w:val="231F20"/>
        </w:rPr>
        <w:t>cũng</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tâm</w:t>
      </w:r>
      <w:r>
        <w:rPr>
          <w:color w:val="231F20"/>
          <w:spacing w:val="-13"/>
        </w:rPr>
        <w:t> </w:t>
      </w:r>
      <w:r>
        <w:rPr>
          <w:color w:val="231F20"/>
        </w:rPr>
        <w:t>nối</w:t>
      </w:r>
      <w:r>
        <w:rPr>
          <w:color w:val="231F20"/>
          <w:spacing w:val="-12"/>
        </w:rPr>
        <w:t> </w:t>
      </w:r>
      <w:r>
        <w:rPr>
          <w:color w:val="231F20"/>
        </w:rPr>
        <w:t>tiếp</w:t>
      </w:r>
      <w:r>
        <w:rPr>
          <w:color w:val="231F20"/>
          <w:spacing w:val="-13"/>
        </w:rPr>
        <w:t> </w:t>
      </w:r>
      <w:r>
        <w:rPr>
          <w:color w:val="231F20"/>
          <w:spacing w:val="-2"/>
        </w:rPr>
        <w:t>nơi </w:t>
      </w:r>
      <w:r>
        <w:rPr>
          <w:color w:val="231F20"/>
        </w:rPr>
        <w:t>uẩn,</w:t>
      </w:r>
      <w:r>
        <w:rPr>
          <w:color w:val="231F20"/>
          <w:spacing w:val="-12"/>
        </w:rPr>
        <w:t> </w:t>
      </w:r>
      <w:r>
        <w:rPr>
          <w:color w:val="231F20"/>
        </w:rPr>
        <w:t>xứ,</w:t>
      </w:r>
      <w:r>
        <w:rPr>
          <w:color w:val="231F20"/>
          <w:spacing w:val="-11"/>
        </w:rPr>
        <w:t> </w:t>
      </w:r>
      <w:r>
        <w:rPr>
          <w:color w:val="231F20"/>
        </w:rPr>
        <w:t>giới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1"/>
        </w:rPr>
        <w:t> </w:t>
      </w:r>
      <w:r>
        <w:rPr>
          <w:color w:val="231F20"/>
        </w:rPr>
        <w:t>trí</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thành,</w:t>
      </w:r>
      <w:r>
        <w:rPr>
          <w:color w:val="231F20"/>
          <w:spacing w:val="-11"/>
        </w:rPr>
        <w:t> </w:t>
      </w:r>
      <w:r>
        <w:rPr>
          <w:color w:val="231F20"/>
        </w:rPr>
        <w:t>là quả của tu, nương dựa nơi tu, đã được không mất, nhận biết tâm </w:t>
      </w:r>
      <w:r>
        <w:rPr>
          <w:color w:val="231F20"/>
          <w:spacing w:val="-2"/>
        </w:rPr>
        <w:t>nối </w:t>
      </w:r>
      <w:r>
        <w:rPr>
          <w:color w:val="231F20"/>
        </w:rPr>
        <w:t>tiếp</w:t>
      </w:r>
      <w:r>
        <w:rPr>
          <w:color w:val="231F20"/>
          <w:spacing w:val="-5"/>
        </w:rPr>
        <w:t> </w:t>
      </w:r>
      <w:r>
        <w:rPr>
          <w:color w:val="231F20"/>
        </w:rPr>
        <w:t>nơi</w:t>
      </w:r>
      <w:r>
        <w:rPr>
          <w:color w:val="231F20"/>
          <w:spacing w:val="-5"/>
        </w:rPr>
        <w:t> </w:t>
      </w:r>
      <w:r>
        <w:rPr>
          <w:color w:val="231F20"/>
        </w:rPr>
        <w:t>uẩn,</w:t>
      </w:r>
      <w:r>
        <w:rPr>
          <w:color w:val="231F20"/>
          <w:spacing w:val="-5"/>
        </w:rPr>
        <w:t> </w:t>
      </w:r>
      <w:r>
        <w:rPr>
          <w:color w:val="231F20"/>
        </w:rPr>
        <w:t>xứ,</w:t>
      </w:r>
      <w:r>
        <w:rPr>
          <w:color w:val="231F20"/>
          <w:spacing w:val="-5"/>
        </w:rPr>
        <w:t> </w:t>
      </w:r>
      <w:r>
        <w:rPr>
          <w:color w:val="231F20"/>
        </w:rPr>
        <w:t>giới</w:t>
      </w:r>
      <w:r>
        <w:rPr>
          <w:color w:val="231F20"/>
          <w:spacing w:val="-4"/>
        </w:rPr>
        <w:t> </w:t>
      </w:r>
      <w:r>
        <w:rPr>
          <w:color w:val="231F20"/>
        </w:rPr>
        <w:t>quá</w:t>
      </w:r>
      <w:r>
        <w:rPr>
          <w:color w:val="231F20"/>
          <w:spacing w:val="-5"/>
        </w:rPr>
        <w:t> </w:t>
      </w:r>
      <w:r>
        <w:rPr>
          <w:color w:val="231F20"/>
        </w:rPr>
        <w:t>khứ</w:t>
      </w:r>
      <w:r>
        <w:rPr>
          <w:color w:val="231F20"/>
          <w:spacing w:val="-5"/>
        </w:rPr>
        <w:t> </w:t>
      </w:r>
      <w:r>
        <w:rPr>
          <w:color w:val="231F20"/>
        </w:rPr>
        <w:t>thuộc</w:t>
      </w:r>
      <w:r>
        <w:rPr>
          <w:color w:val="231F20"/>
          <w:spacing w:val="-5"/>
        </w:rPr>
        <w:t> </w:t>
      </w:r>
      <w:r>
        <w:rPr>
          <w:color w:val="231F20"/>
        </w:rPr>
        <w:t>đời</w:t>
      </w:r>
      <w:r>
        <w:rPr>
          <w:color w:val="231F20"/>
          <w:spacing w:val="-5"/>
        </w:rPr>
        <w:t> </w:t>
      </w:r>
      <w:r>
        <w:rPr>
          <w:color w:val="231F20"/>
        </w:rPr>
        <w:t>nầy</w:t>
      </w:r>
      <w:r>
        <w:rPr>
          <w:color w:val="231F20"/>
          <w:spacing w:val="-4"/>
        </w:rPr>
        <w:t> </w:t>
      </w:r>
      <w:r>
        <w:rPr>
          <w:color w:val="231F20"/>
        </w:rPr>
        <w:t>của</w:t>
      </w:r>
      <w:r>
        <w:rPr>
          <w:color w:val="231F20"/>
          <w:spacing w:val="-5"/>
        </w:rPr>
        <w:t> </w:t>
      </w:r>
      <w:r>
        <w:rPr>
          <w:color w:val="231F20"/>
        </w:rPr>
        <w:t>mình.</w:t>
      </w:r>
    </w:p>
    <w:p>
      <w:pPr>
        <w:pStyle w:val="BodyText"/>
        <w:spacing w:before="132"/>
        <w:ind w:left="283" w:firstLine="0"/>
        <w:jc w:val="center"/>
      </w:pPr>
      <w:r>
        <w:rPr>
          <w:color w:val="231F20"/>
        </w:rPr>
        <w:t>*</w:t>
      </w:r>
    </w:p>
    <w:p>
      <w:pPr>
        <w:pStyle w:val="BodyText"/>
        <w:spacing w:before="235"/>
        <w:ind w:left="960" w:firstLine="0"/>
      </w:pPr>
      <w:r>
        <w:rPr>
          <w:i/>
          <w:color w:val="231F20"/>
        </w:rPr>
        <w:t>Hỏi: </w:t>
      </w:r>
      <w:r>
        <w:rPr>
          <w:color w:val="231F20"/>
        </w:rPr>
        <w:t>Thế nào là Tâm ái thời giải thoát?</w:t>
      </w:r>
    </w:p>
    <w:p>
      <w:pPr>
        <w:pStyle w:val="BodyText"/>
        <w:spacing w:line="268" w:lineRule="auto" w:before="151"/>
        <w:ind w:right="107"/>
      </w:pPr>
      <w:r>
        <w:rPr>
          <w:i/>
          <w:color w:val="231F20"/>
        </w:rPr>
        <w:t>Đáp: </w:t>
      </w:r>
      <w:r>
        <w:rPr>
          <w:color w:val="231F20"/>
        </w:rPr>
        <w:t>Là tận trí của A-la-hán thời giải thoát, hoặc tâm tương ưng với chánh kiến vô học, đạt thắng giải, đã thắng giải, sẽ thắng giải. Đó gọi là tâm ái thời giải thoát.</w:t>
      </w:r>
    </w:p>
    <w:p>
      <w:pPr>
        <w:pStyle w:val="BodyText"/>
        <w:spacing w:before="116"/>
        <w:ind w:left="960" w:firstLine="0"/>
      </w:pPr>
      <w:r>
        <w:rPr>
          <w:i/>
          <w:color w:val="231F20"/>
        </w:rPr>
        <w:t>Hỏi: </w:t>
      </w:r>
      <w:r>
        <w:rPr>
          <w:color w:val="231F20"/>
        </w:rPr>
        <w:t>Thế nào là Tâm bất động giải thoát?</w:t>
      </w:r>
    </w:p>
    <w:p>
      <w:pPr>
        <w:pStyle w:val="BodyText"/>
        <w:spacing w:line="268" w:lineRule="auto" w:before="151"/>
        <w:ind w:right="107"/>
      </w:pPr>
      <w:r>
        <w:rPr>
          <w:i/>
          <w:color w:val="231F20"/>
        </w:rPr>
        <w:t>Đáp: </w:t>
      </w:r>
      <w:r>
        <w:rPr>
          <w:color w:val="231F20"/>
        </w:rPr>
        <w:t>Là trí tận, trí vô sinh của A-la-hán nơi pháp bất động, hoặc tâm tương ưng với chánh kiến vô học, đạt thắng giải, đã thắng giải, sẽ thắng giải. Đó gọi là tâm bất động giải thoát.</w:t>
      </w:r>
    </w:p>
    <w:p>
      <w:pPr>
        <w:pStyle w:val="BodyText"/>
        <w:spacing w:before="117"/>
        <w:ind w:left="960" w:firstLine="0"/>
      </w:pPr>
      <w:r>
        <w:rPr>
          <w:i/>
          <w:color w:val="231F20"/>
        </w:rPr>
        <w:t>Hỏi:</w:t>
      </w:r>
      <w:r>
        <w:rPr>
          <w:i/>
          <w:color w:val="231F20"/>
          <w:spacing w:val="-10"/>
        </w:rPr>
        <w:t> </w:t>
      </w:r>
      <w:r>
        <w:rPr>
          <w:color w:val="231F20"/>
        </w:rPr>
        <w:t>Các</w:t>
      </w:r>
      <w:r>
        <w:rPr>
          <w:color w:val="231F20"/>
          <w:spacing w:val="-10"/>
        </w:rPr>
        <w:t> </w:t>
      </w:r>
      <w:r>
        <w:rPr>
          <w:color w:val="231F20"/>
        </w:rPr>
        <w:t>tâm</w:t>
      </w:r>
      <w:r>
        <w:rPr>
          <w:color w:val="231F20"/>
          <w:spacing w:val="-10"/>
        </w:rPr>
        <w:t> </w:t>
      </w:r>
      <w:r>
        <w:rPr>
          <w:color w:val="231F20"/>
        </w:rPr>
        <w:t>ái</w:t>
      </w:r>
      <w:r>
        <w:rPr>
          <w:color w:val="231F20"/>
          <w:spacing w:val="-9"/>
        </w:rPr>
        <w:t> </w:t>
      </w:r>
      <w:r>
        <w:rPr>
          <w:color w:val="231F20"/>
        </w:rPr>
        <w:t>thời</w:t>
      </w:r>
      <w:r>
        <w:rPr>
          <w:color w:val="231F20"/>
          <w:spacing w:val="-11"/>
        </w:rPr>
        <w:t> </w:t>
      </w:r>
      <w:r>
        <w:rPr>
          <w:color w:val="231F20"/>
        </w:rPr>
        <w:t>giải</w:t>
      </w:r>
      <w:r>
        <w:rPr>
          <w:color w:val="231F20"/>
          <w:spacing w:val="-10"/>
        </w:rPr>
        <w:t> </w:t>
      </w:r>
      <w:r>
        <w:rPr>
          <w:color w:val="231F20"/>
        </w:rPr>
        <w:t>thoát</w:t>
      </w:r>
      <w:r>
        <w:rPr>
          <w:color w:val="231F20"/>
          <w:spacing w:val="-10"/>
        </w:rPr>
        <w:t> </w:t>
      </w:r>
      <w:r>
        <w:rPr>
          <w:color w:val="231F20"/>
        </w:rPr>
        <w:t>đều</w:t>
      </w:r>
      <w:r>
        <w:rPr>
          <w:color w:val="231F20"/>
          <w:spacing w:val="-10"/>
        </w:rPr>
        <w:t> </w:t>
      </w:r>
      <w:r>
        <w:rPr>
          <w:color w:val="231F20"/>
        </w:rPr>
        <w:t>tương</w:t>
      </w:r>
      <w:r>
        <w:rPr>
          <w:color w:val="231F20"/>
          <w:spacing w:val="-11"/>
        </w:rPr>
        <w:t> </w:t>
      </w:r>
      <w:r>
        <w:rPr>
          <w:color w:val="231F20"/>
        </w:rPr>
        <w:t>ưng</w:t>
      </w:r>
      <w:r>
        <w:rPr>
          <w:color w:val="231F20"/>
          <w:spacing w:val="-9"/>
        </w:rPr>
        <w:t> </w:t>
      </w:r>
      <w:r>
        <w:rPr>
          <w:color w:val="231F20"/>
        </w:rPr>
        <w:t>với</w:t>
      </w:r>
      <w:r>
        <w:rPr>
          <w:color w:val="231F20"/>
          <w:spacing w:val="-10"/>
        </w:rPr>
        <w:t> </w:t>
      </w:r>
      <w:r>
        <w:rPr>
          <w:color w:val="231F20"/>
        </w:rPr>
        <w:t>tận</w:t>
      </w:r>
      <w:r>
        <w:rPr>
          <w:color w:val="231F20"/>
          <w:spacing w:val="-9"/>
        </w:rPr>
        <w:t> </w:t>
      </w:r>
      <w:r>
        <w:rPr>
          <w:color w:val="231F20"/>
        </w:rPr>
        <w:t>trí</w:t>
      </w:r>
      <w:r>
        <w:rPr>
          <w:color w:val="231F20"/>
          <w:spacing w:val="-9"/>
        </w:rPr>
        <w:t> </w:t>
      </w:r>
      <w:r>
        <w:rPr>
          <w:color w:val="231F20"/>
        </w:rPr>
        <w:t>chăng?</w:t>
      </w:r>
    </w:p>
    <w:p>
      <w:pPr>
        <w:pStyle w:val="BodyText"/>
        <w:spacing w:line="273" w:lineRule="auto" w:before="150"/>
        <w:ind w:right="107"/>
      </w:pPr>
      <w:r>
        <w:rPr>
          <w:i/>
          <w:color w:val="231F20"/>
        </w:rPr>
        <w:t>Đáp: </w:t>
      </w:r>
      <w:r>
        <w:rPr>
          <w:color w:val="231F20"/>
        </w:rPr>
        <w:t>Nên tạo ra bốn trường hợp: 1. Có tâm ái thời giải thoát không</w:t>
      </w:r>
      <w:r>
        <w:rPr>
          <w:color w:val="231F20"/>
          <w:spacing w:val="-11"/>
        </w:rPr>
        <w:t> </w:t>
      </w:r>
      <w:r>
        <w:rPr>
          <w:color w:val="231F20"/>
        </w:rPr>
        <w:t>phải</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tận</w:t>
      </w:r>
      <w:r>
        <w:rPr>
          <w:color w:val="231F20"/>
          <w:spacing w:val="-10"/>
        </w:rPr>
        <w:t> </w:t>
      </w:r>
      <w:r>
        <w:rPr>
          <w:color w:val="231F20"/>
        </w:rPr>
        <w:t>trí:</w:t>
      </w:r>
      <w:r>
        <w:rPr>
          <w:color w:val="231F20"/>
          <w:spacing w:val="-11"/>
        </w:rPr>
        <w:t> </w:t>
      </w:r>
      <w:r>
        <w:rPr>
          <w:color w:val="231F20"/>
        </w:rPr>
        <w:t>Nghĩa</w:t>
      </w:r>
      <w:r>
        <w:rPr>
          <w:color w:val="231F20"/>
          <w:spacing w:val="-11"/>
        </w:rPr>
        <w:t> </w:t>
      </w:r>
      <w:r>
        <w:rPr>
          <w:color w:val="231F20"/>
        </w:rPr>
        <w:t>là</w:t>
      </w:r>
      <w:r>
        <w:rPr>
          <w:color w:val="231F20"/>
          <w:spacing w:val="-26"/>
        </w:rPr>
        <w:t> </w:t>
      </w:r>
      <w:r>
        <w:rPr>
          <w:color w:val="231F20"/>
        </w:rPr>
        <w:t>A-la-hán</w:t>
      </w:r>
      <w:r>
        <w:rPr>
          <w:color w:val="231F20"/>
          <w:spacing w:val="-12"/>
        </w:rPr>
        <w:t> </w:t>
      </w:r>
      <w:r>
        <w:rPr>
          <w:color w:val="231F20"/>
        </w:rPr>
        <w:t>thời</w:t>
      </w:r>
      <w:r>
        <w:rPr>
          <w:color w:val="231F20"/>
          <w:spacing w:val="-10"/>
        </w:rPr>
        <w:t> </w:t>
      </w:r>
      <w:r>
        <w:rPr>
          <w:color w:val="231F20"/>
        </w:rPr>
        <w:t>giải</w:t>
      </w:r>
      <w:r>
        <w:rPr>
          <w:color w:val="231F20"/>
          <w:spacing w:val="-11"/>
        </w:rPr>
        <w:t> </w:t>
      </w:r>
      <w:r>
        <w:rPr>
          <w:color w:val="231F20"/>
        </w:rPr>
        <w:t>thoát</w:t>
      </w:r>
      <w:r>
        <w:rPr>
          <w:color w:val="231F20"/>
          <w:spacing w:val="-11"/>
        </w:rPr>
        <w:t> </w:t>
      </w:r>
      <w:r>
        <w:rPr>
          <w:color w:val="231F20"/>
        </w:rPr>
        <w:t>có tâm</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chánh</w:t>
      </w:r>
      <w:r>
        <w:rPr>
          <w:color w:val="231F20"/>
          <w:spacing w:val="-13"/>
        </w:rPr>
        <w:t> </w:t>
      </w:r>
      <w:r>
        <w:rPr>
          <w:color w:val="231F20"/>
        </w:rPr>
        <w:t>kiến</w:t>
      </w:r>
      <w:r>
        <w:rPr>
          <w:color w:val="231F20"/>
          <w:spacing w:val="-13"/>
        </w:rPr>
        <w:t> </w:t>
      </w:r>
      <w:r>
        <w:rPr>
          <w:color w:val="231F20"/>
        </w:rPr>
        <w:t>vô</w:t>
      </w:r>
      <w:r>
        <w:rPr>
          <w:color w:val="231F20"/>
          <w:spacing w:val="-13"/>
        </w:rPr>
        <w:t> </w:t>
      </w:r>
      <w:r>
        <w:rPr>
          <w:color w:val="231F20"/>
        </w:rPr>
        <w:t>học,</w:t>
      </w:r>
      <w:r>
        <w:rPr>
          <w:color w:val="231F20"/>
          <w:spacing w:val="-14"/>
        </w:rPr>
        <w:t> </w:t>
      </w:r>
      <w:r>
        <w:rPr>
          <w:color w:val="231F20"/>
        </w:rPr>
        <w:t>đạt</w:t>
      </w:r>
      <w:r>
        <w:rPr>
          <w:color w:val="231F20"/>
          <w:spacing w:val="-13"/>
        </w:rPr>
        <w:t> </w:t>
      </w:r>
      <w:r>
        <w:rPr>
          <w:color w:val="231F20"/>
        </w:rPr>
        <w:t>thắng</w:t>
      </w:r>
      <w:r>
        <w:rPr>
          <w:color w:val="231F20"/>
          <w:spacing w:val="-13"/>
        </w:rPr>
        <w:t> </w:t>
      </w:r>
      <w:r>
        <w:rPr>
          <w:color w:val="231F20"/>
        </w:rPr>
        <w:t>giải,</w:t>
      </w:r>
      <w:r>
        <w:rPr>
          <w:color w:val="231F20"/>
          <w:spacing w:val="-13"/>
        </w:rPr>
        <w:t> </w:t>
      </w:r>
      <w:r>
        <w:rPr>
          <w:color w:val="231F20"/>
        </w:rPr>
        <w:t>đã</w:t>
      </w:r>
      <w:r>
        <w:rPr>
          <w:color w:val="231F20"/>
          <w:spacing w:val="-13"/>
        </w:rPr>
        <w:t> </w:t>
      </w:r>
      <w:r>
        <w:rPr>
          <w:color w:val="231F20"/>
        </w:rPr>
        <w:t>thắng</w:t>
      </w:r>
      <w:r>
        <w:rPr>
          <w:color w:val="231F20"/>
          <w:spacing w:val="-13"/>
        </w:rPr>
        <w:t> </w:t>
      </w:r>
      <w:r>
        <w:rPr>
          <w:color w:val="231F20"/>
        </w:rPr>
        <w:t>giải,</w:t>
      </w:r>
      <w:r>
        <w:rPr>
          <w:color w:val="231F20"/>
          <w:spacing w:val="-13"/>
        </w:rPr>
        <w:t> </w:t>
      </w:r>
      <w:r>
        <w:rPr>
          <w:color w:val="231F20"/>
        </w:rPr>
        <w:t>sẽ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thắng giải. 2. Có tương ưng với tận trí không phải là tâm ái thời </w:t>
      </w:r>
      <w:r>
        <w:rPr>
          <w:color w:val="231F20"/>
          <w:spacing w:val="-3"/>
        </w:rPr>
        <w:t>giải </w:t>
      </w:r>
      <w:r>
        <w:rPr>
          <w:color w:val="231F20"/>
        </w:rPr>
        <w:t>thoát:</w:t>
      </w:r>
      <w:r>
        <w:rPr>
          <w:color w:val="231F20"/>
          <w:spacing w:val="-9"/>
        </w:rPr>
        <w:t> </w:t>
      </w:r>
      <w:r>
        <w:rPr>
          <w:color w:val="231F20"/>
        </w:rPr>
        <w:t>Nghĩa</w:t>
      </w:r>
      <w:r>
        <w:rPr>
          <w:color w:val="231F20"/>
          <w:spacing w:val="-9"/>
        </w:rPr>
        <w:t> </w:t>
      </w:r>
      <w:r>
        <w:rPr>
          <w:color w:val="231F20"/>
        </w:rPr>
        <w:t>là</w:t>
      </w:r>
      <w:r>
        <w:rPr>
          <w:color w:val="231F20"/>
          <w:spacing w:val="-23"/>
        </w:rPr>
        <w:t> </w:t>
      </w:r>
      <w:r>
        <w:rPr>
          <w:color w:val="231F20"/>
        </w:rPr>
        <w:t>A-la-hán</w:t>
      </w:r>
      <w:r>
        <w:rPr>
          <w:color w:val="231F20"/>
          <w:spacing w:val="-9"/>
        </w:rPr>
        <w:t> </w:t>
      </w:r>
      <w:r>
        <w:rPr>
          <w:color w:val="231F20"/>
        </w:rPr>
        <w:t>của</w:t>
      </w:r>
      <w:r>
        <w:rPr>
          <w:color w:val="231F20"/>
          <w:spacing w:val="-7"/>
        </w:rPr>
        <w:t> </w:t>
      </w:r>
      <w:r>
        <w:rPr>
          <w:color w:val="231F20"/>
        </w:rPr>
        <w:t>pháp</w:t>
      </w:r>
      <w:r>
        <w:rPr>
          <w:color w:val="231F20"/>
          <w:spacing w:val="-9"/>
        </w:rPr>
        <w:t> </w:t>
      </w:r>
      <w:r>
        <w:rPr>
          <w:color w:val="231F20"/>
        </w:rPr>
        <w:t>bất</w:t>
      </w:r>
      <w:r>
        <w:rPr>
          <w:color w:val="231F20"/>
          <w:spacing w:val="-9"/>
        </w:rPr>
        <w:t> </w:t>
      </w:r>
      <w:r>
        <w:rPr>
          <w:color w:val="231F20"/>
        </w:rPr>
        <w:t>động</w:t>
      </w:r>
      <w:r>
        <w:rPr>
          <w:color w:val="231F20"/>
          <w:spacing w:val="-9"/>
        </w:rPr>
        <w:t> </w:t>
      </w:r>
      <w:r>
        <w:rPr>
          <w:color w:val="231F20"/>
        </w:rPr>
        <w:t>có</w:t>
      </w:r>
      <w:r>
        <w:rPr>
          <w:color w:val="231F20"/>
          <w:spacing w:val="-8"/>
        </w:rPr>
        <w:t> </w:t>
      </w:r>
      <w:r>
        <w:rPr>
          <w:color w:val="231F20"/>
        </w:rPr>
        <w:t>tâm</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9"/>
        </w:rPr>
        <w:t> </w:t>
      </w:r>
      <w:r>
        <w:rPr>
          <w:color w:val="231F20"/>
        </w:rPr>
        <w:t>tận trí, đạt thắng giải, đã thắng giải, sẽ thắng giải. 3. Có tâm ái thời giải thoát</w:t>
      </w:r>
      <w:r>
        <w:rPr>
          <w:color w:val="231F20"/>
          <w:spacing w:val="-6"/>
        </w:rPr>
        <w:t> </w:t>
      </w:r>
      <w:r>
        <w:rPr>
          <w:color w:val="231F20"/>
        </w:rPr>
        <w:t>cũng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tận</w:t>
      </w:r>
      <w:r>
        <w:rPr>
          <w:color w:val="231F20"/>
          <w:spacing w:val="-5"/>
        </w:rPr>
        <w:t> </w:t>
      </w:r>
      <w:r>
        <w:rPr>
          <w:color w:val="231F20"/>
        </w:rPr>
        <w:t>trí:</w:t>
      </w:r>
      <w:r>
        <w:rPr>
          <w:color w:val="231F20"/>
          <w:spacing w:val="-6"/>
        </w:rPr>
        <w:t> </w:t>
      </w:r>
      <w:r>
        <w:rPr>
          <w:color w:val="231F20"/>
        </w:rPr>
        <w:t>Nghĩa</w:t>
      </w:r>
      <w:r>
        <w:rPr>
          <w:color w:val="231F20"/>
          <w:spacing w:val="-6"/>
        </w:rPr>
        <w:t> </w:t>
      </w:r>
      <w:r>
        <w:rPr>
          <w:color w:val="231F20"/>
        </w:rPr>
        <w:t>là</w:t>
      </w:r>
      <w:r>
        <w:rPr>
          <w:color w:val="231F20"/>
          <w:spacing w:val="-20"/>
        </w:rPr>
        <w:t> </w:t>
      </w:r>
      <w:r>
        <w:rPr>
          <w:color w:val="231F20"/>
        </w:rPr>
        <w:t>A-la-hán</w:t>
      </w:r>
      <w:r>
        <w:rPr>
          <w:color w:val="231F20"/>
          <w:spacing w:val="-6"/>
        </w:rPr>
        <w:t> </w:t>
      </w:r>
      <w:r>
        <w:rPr>
          <w:color w:val="231F20"/>
        </w:rPr>
        <w:t>thời</w:t>
      </w:r>
      <w:r>
        <w:rPr>
          <w:color w:val="231F20"/>
          <w:spacing w:val="-5"/>
        </w:rPr>
        <w:t> </w:t>
      </w:r>
      <w:r>
        <w:rPr>
          <w:color w:val="231F20"/>
        </w:rPr>
        <w:t>giải</w:t>
      </w:r>
      <w:r>
        <w:rPr>
          <w:color w:val="231F20"/>
          <w:spacing w:val="-6"/>
        </w:rPr>
        <w:t> </w:t>
      </w:r>
      <w:r>
        <w:rPr>
          <w:color w:val="231F20"/>
        </w:rPr>
        <w:t>thoát</w:t>
      </w:r>
      <w:r>
        <w:rPr>
          <w:color w:val="231F20"/>
          <w:spacing w:val="-6"/>
        </w:rPr>
        <w:t> </w:t>
      </w:r>
      <w:r>
        <w:rPr>
          <w:color w:val="231F20"/>
        </w:rPr>
        <w:t>có tâm</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5"/>
        </w:rPr>
        <w:t> </w:t>
      </w:r>
      <w:r>
        <w:rPr>
          <w:color w:val="231F20"/>
        </w:rPr>
        <w:t>tận</w:t>
      </w:r>
      <w:r>
        <w:rPr>
          <w:color w:val="231F20"/>
          <w:spacing w:val="-4"/>
        </w:rPr>
        <w:t> </w:t>
      </w:r>
      <w:r>
        <w:rPr>
          <w:color w:val="231F20"/>
        </w:rPr>
        <w:t>trí,</w:t>
      </w:r>
      <w:r>
        <w:rPr>
          <w:color w:val="231F20"/>
          <w:spacing w:val="-4"/>
        </w:rPr>
        <w:t> </w:t>
      </w:r>
      <w:r>
        <w:rPr>
          <w:color w:val="231F20"/>
        </w:rPr>
        <w:t>đạt</w:t>
      </w:r>
      <w:r>
        <w:rPr>
          <w:color w:val="231F20"/>
          <w:spacing w:val="-5"/>
        </w:rPr>
        <w:t> </w:t>
      </w:r>
      <w:r>
        <w:rPr>
          <w:color w:val="231F20"/>
        </w:rPr>
        <w:t>thắng</w:t>
      </w:r>
      <w:r>
        <w:rPr>
          <w:color w:val="231F20"/>
          <w:spacing w:val="-4"/>
        </w:rPr>
        <w:t> </w:t>
      </w:r>
      <w:r>
        <w:rPr>
          <w:color w:val="231F20"/>
        </w:rPr>
        <w:t>giải,</w:t>
      </w:r>
      <w:r>
        <w:rPr>
          <w:color w:val="231F20"/>
          <w:spacing w:val="-5"/>
        </w:rPr>
        <w:t> </w:t>
      </w:r>
      <w:r>
        <w:rPr>
          <w:color w:val="231F20"/>
        </w:rPr>
        <w:t>đã</w:t>
      </w:r>
      <w:r>
        <w:rPr>
          <w:color w:val="231F20"/>
          <w:spacing w:val="-4"/>
        </w:rPr>
        <w:t> </w:t>
      </w:r>
      <w:r>
        <w:rPr>
          <w:color w:val="231F20"/>
        </w:rPr>
        <w:t>thắng</w:t>
      </w:r>
      <w:r>
        <w:rPr>
          <w:color w:val="231F20"/>
          <w:spacing w:val="-4"/>
        </w:rPr>
        <w:t> </w:t>
      </w:r>
      <w:r>
        <w:rPr>
          <w:color w:val="231F20"/>
        </w:rPr>
        <w:t>giải,</w:t>
      </w:r>
      <w:r>
        <w:rPr>
          <w:color w:val="231F20"/>
          <w:spacing w:val="-5"/>
        </w:rPr>
        <w:t> </w:t>
      </w:r>
      <w:r>
        <w:rPr>
          <w:color w:val="231F20"/>
        </w:rPr>
        <w:t>sẽ</w:t>
      </w:r>
      <w:r>
        <w:rPr>
          <w:color w:val="231F20"/>
          <w:spacing w:val="-5"/>
        </w:rPr>
        <w:t> </w:t>
      </w:r>
      <w:r>
        <w:rPr>
          <w:color w:val="231F20"/>
        </w:rPr>
        <w:t>thắng</w:t>
      </w:r>
      <w:r>
        <w:rPr>
          <w:color w:val="231F20"/>
          <w:spacing w:val="-4"/>
        </w:rPr>
        <w:t> </w:t>
      </w:r>
      <w:r>
        <w:rPr>
          <w:color w:val="231F20"/>
        </w:rPr>
        <w:t>giải.</w:t>
      </w:r>
    </w:p>
    <w:p>
      <w:pPr>
        <w:pStyle w:val="ListParagraph"/>
        <w:numPr>
          <w:ilvl w:val="0"/>
          <w:numId w:val="23"/>
        </w:numPr>
        <w:tabs>
          <w:tab w:pos="381" w:val="left" w:leader="none"/>
        </w:tabs>
        <w:spacing w:line="273" w:lineRule="auto" w:before="0" w:after="0"/>
        <w:ind w:left="110" w:right="390" w:firstLine="0"/>
        <w:jc w:val="both"/>
        <w:rPr>
          <w:sz w:val="26"/>
        </w:rPr>
      </w:pPr>
      <w:r>
        <w:rPr>
          <w:color w:val="231F20"/>
          <w:sz w:val="26"/>
        </w:rPr>
        <w:t>Có không phải tâm ái thời giải thoát cũng không phải tương </w:t>
      </w:r>
      <w:r>
        <w:rPr>
          <w:color w:val="231F20"/>
          <w:spacing w:val="-5"/>
          <w:sz w:val="26"/>
        </w:rPr>
        <w:t>ưng </w:t>
      </w:r>
      <w:r>
        <w:rPr>
          <w:color w:val="231F20"/>
          <w:sz w:val="26"/>
        </w:rPr>
        <w:t>với</w:t>
      </w:r>
      <w:r>
        <w:rPr>
          <w:color w:val="231F20"/>
          <w:spacing w:val="-4"/>
          <w:sz w:val="26"/>
        </w:rPr>
        <w:t> </w:t>
      </w:r>
      <w:r>
        <w:rPr>
          <w:color w:val="231F20"/>
          <w:sz w:val="26"/>
        </w:rPr>
        <w:t>tận</w:t>
      </w:r>
      <w:r>
        <w:rPr>
          <w:color w:val="231F20"/>
          <w:spacing w:val="-4"/>
          <w:sz w:val="26"/>
        </w:rPr>
        <w:t> </w:t>
      </w:r>
      <w:r>
        <w:rPr>
          <w:color w:val="231F20"/>
          <w:sz w:val="26"/>
        </w:rPr>
        <w:t>trí:</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4"/>
          <w:sz w:val="26"/>
        </w:rPr>
        <w:t> </w:t>
      </w:r>
      <w:r>
        <w:rPr>
          <w:color w:val="231F20"/>
          <w:sz w:val="26"/>
        </w:rPr>
        <w:t>trí</w:t>
      </w:r>
      <w:r>
        <w:rPr>
          <w:color w:val="231F20"/>
          <w:spacing w:val="-4"/>
          <w:sz w:val="26"/>
        </w:rPr>
        <w:t> </w:t>
      </w:r>
      <w:r>
        <w:rPr>
          <w:color w:val="231F20"/>
          <w:sz w:val="26"/>
        </w:rPr>
        <w:t>vô</w:t>
      </w:r>
      <w:r>
        <w:rPr>
          <w:color w:val="231F20"/>
          <w:spacing w:val="-4"/>
          <w:sz w:val="26"/>
        </w:rPr>
        <w:t> </w:t>
      </w:r>
      <w:r>
        <w:rPr>
          <w:color w:val="231F20"/>
          <w:sz w:val="26"/>
        </w:rPr>
        <w:t>sinh</w:t>
      </w:r>
      <w:r>
        <w:rPr>
          <w:color w:val="231F20"/>
          <w:spacing w:val="-4"/>
          <w:sz w:val="26"/>
        </w:rPr>
        <w:t> </w:t>
      </w:r>
      <w:r>
        <w:rPr>
          <w:color w:val="231F20"/>
          <w:sz w:val="26"/>
        </w:rPr>
        <w:t>của</w:t>
      </w:r>
      <w:r>
        <w:rPr>
          <w:color w:val="231F20"/>
          <w:spacing w:val="-19"/>
          <w:sz w:val="26"/>
        </w:rPr>
        <w:t> </w:t>
      </w:r>
      <w:r>
        <w:rPr>
          <w:color w:val="231F20"/>
          <w:sz w:val="26"/>
        </w:rPr>
        <w:t>A-la-hán</w:t>
      </w:r>
      <w:r>
        <w:rPr>
          <w:color w:val="231F20"/>
          <w:spacing w:val="-5"/>
          <w:sz w:val="26"/>
        </w:rPr>
        <w:t> </w:t>
      </w:r>
      <w:r>
        <w:rPr>
          <w:color w:val="231F20"/>
          <w:sz w:val="26"/>
        </w:rPr>
        <w:t>nơi</w:t>
      </w:r>
      <w:r>
        <w:rPr>
          <w:color w:val="231F20"/>
          <w:spacing w:val="-4"/>
          <w:sz w:val="26"/>
        </w:rPr>
        <w:t> </w:t>
      </w:r>
      <w:r>
        <w:rPr>
          <w:color w:val="231F20"/>
          <w:sz w:val="26"/>
        </w:rPr>
        <w:t>pháp</w:t>
      </w:r>
      <w:r>
        <w:rPr>
          <w:color w:val="231F20"/>
          <w:spacing w:val="-4"/>
          <w:sz w:val="26"/>
        </w:rPr>
        <w:t> </w:t>
      </w:r>
      <w:r>
        <w:rPr>
          <w:color w:val="231F20"/>
          <w:sz w:val="26"/>
        </w:rPr>
        <w:t>bất</w:t>
      </w:r>
      <w:r>
        <w:rPr>
          <w:color w:val="231F20"/>
          <w:spacing w:val="-4"/>
          <w:sz w:val="26"/>
        </w:rPr>
        <w:t> </w:t>
      </w:r>
      <w:r>
        <w:rPr>
          <w:color w:val="231F20"/>
          <w:sz w:val="26"/>
        </w:rPr>
        <w:t>động,</w:t>
      </w:r>
      <w:r>
        <w:rPr>
          <w:color w:val="231F20"/>
          <w:spacing w:val="-4"/>
          <w:sz w:val="26"/>
        </w:rPr>
        <w:t> </w:t>
      </w:r>
      <w:r>
        <w:rPr>
          <w:color w:val="231F20"/>
          <w:sz w:val="26"/>
        </w:rPr>
        <w:t>hoặc tâm tương ưng với chánh kiến vô học, đạt thắng giải, đã thắng giải, sẽ thắng</w:t>
      </w:r>
      <w:r>
        <w:rPr>
          <w:color w:val="231F20"/>
          <w:spacing w:val="-2"/>
          <w:sz w:val="26"/>
        </w:rPr>
        <w:t> </w:t>
      </w:r>
      <w:r>
        <w:rPr>
          <w:color w:val="231F20"/>
          <w:sz w:val="26"/>
        </w:rPr>
        <w:t>giải.</w:t>
      </w:r>
    </w:p>
    <w:p>
      <w:pPr>
        <w:pStyle w:val="BodyText"/>
        <w:spacing w:line="273" w:lineRule="auto" w:before="106"/>
        <w:ind w:left="110" w:right="385"/>
      </w:pPr>
      <w:r>
        <w:rPr>
          <w:i/>
          <w:color w:val="231F20"/>
        </w:rPr>
        <w:t>Hỏi: </w:t>
      </w:r>
      <w:r>
        <w:rPr>
          <w:color w:val="231F20"/>
        </w:rPr>
        <w:t>Các tâm bất động giải thoát đều tương ưng với trí vô sinh chăng?</w:t>
      </w:r>
    </w:p>
    <w:p>
      <w:pPr>
        <w:pStyle w:val="BodyText"/>
        <w:spacing w:line="273" w:lineRule="auto" w:before="111"/>
        <w:ind w:left="110" w:right="390"/>
      </w:pPr>
      <w:r>
        <w:rPr>
          <w:i/>
          <w:color w:val="231F20"/>
        </w:rPr>
        <w:t>Đáp: </w:t>
      </w:r>
      <w:r>
        <w:rPr>
          <w:color w:val="231F20"/>
        </w:rPr>
        <w:t>Các pháp tương ưng của trí vô sinh đều là tâm bất động giải thoát. Có tâm bất động giải thoát không phải tương ưng với trí vô sinh: Nghĩa là tận trí của bậc A-la-hán nơi pháp bất động, hoặc tâm tương ưng với chánh kiến vô học, đạt thắng giải, đã thắng giải, sẽ thắng giải.</w:t>
      </w:r>
    </w:p>
    <w:p>
      <w:pPr>
        <w:pStyle w:val="BodyText"/>
        <w:spacing w:before="110"/>
        <w:ind w:left="677" w:firstLine="0"/>
      </w:pPr>
      <w:r>
        <w:rPr>
          <w:i/>
          <w:color w:val="231F20"/>
        </w:rPr>
        <w:t>Hỏi: </w:t>
      </w:r>
      <w:r>
        <w:rPr>
          <w:color w:val="231F20"/>
        </w:rPr>
        <w:t>Do đâu tâm thời giải thoát gọi là ái?</w:t>
      </w:r>
    </w:p>
    <w:p>
      <w:pPr>
        <w:pStyle w:val="BodyText"/>
        <w:spacing w:line="273" w:lineRule="auto" w:before="154"/>
        <w:ind w:left="110" w:right="390"/>
      </w:pPr>
      <w:r>
        <w:rPr>
          <w:i/>
          <w:color w:val="231F20"/>
        </w:rPr>
        <w:t>Đáp: </w:t>
      </w:r>
      <w:r>
        <w:rPr>
          <w:color w:val="231F20"/>
        </w:rPr>
        <w:t>Là do A-la-hán thời giải thoát luôn đối với pháp nầy ân cần gìn giữ, như yêu mến của báu luôn cầm chứa, chớ khiến </w:t>
      </w:r>
      <w:r>
        <w:rPr>
          <w:color w:val="231F20"/>
          <w:spacing w:val="-4"/>
        </w:rPr>
        <w:t>mình </w:t>
      </w:r>
      <w:r>
        <w:rPr>
          <w:color w:val="231F20"/>
        </w:rPr>
        <w:t>gặp</w:t>
      </w:r>
      <w:r>
        <w:rPr>
          <w:color w:val="231F20"/>
          <w:spacing w:val="-12"/>
        </w:rPr>
        <w:t> </w:t>
      </w:r>
      <w:r>
        <w:rPr>
          <w:color w:val="231F20"/>
        </w:rPr>
        <w:t>duyên</w:t>
      </w:r>
      <w:r>
        <w:rPr>
          <w:color w:val="231F20"/>
          <w:spacing w:val="-12"/>
        </w:rPr>
        <w:t> </w:t>
      </w:r>
      <w:r>
        <w:rPr>
          <w:color w:val="231F20"/>
        </w:rPr>
        <w:t>thoái</w:t>
      </w:r>
      <w:r>
        <w:rPr>
          <w:color w:val="231F20"/>
          <w:spacing w:val="-12"/>
        </w:rPr>
        <w:t> </w:t>
      </w:r>
      <w:r>
        <w:rPr>
          <w:color w:val="231F20"/>
        </w:rPr>
        <w:t>mất</w:t>
      </w:r>
      <w:r>
        <w:rPr>
          <w:color w:val="231F20"/>
          <w:spacing w:val="-11"/>
        </w:rPr>
        <w:t> </w:t>
      </w:r>
      <w:r>
        <w:rPr>
          <w:color w:val="231F20"/>
        </w:rPr>
        <w:t>pháp</w:t>
      </w:r>
      <w:r>
        <w:rPr>
          <w:color w:val="231F20"/>
          <w:spacing w:val="-12"/>
        </w:rPr>
        <w:t> </w:t>
      </w:r>
      <w:r>
        <w:rPr>
          <w:color w:val="231F20"/>
          <w:spacing w:val="-6"/>
        </w:rPr>
        <w:t>ấy,</w:t>
      </w:r>
      <w:r>
        <w:rPr>
          <w:color w:val="231F20"/>
          <w:spacing w:val="-12"/>
        </w:rPr>
        <w:t> </w:t>
      </w:r>
      <w:r>
        <w:rPr>
          <w:color w:val="231F20"/>
        </w:rPr>
        <w:t>như</w:t>
      </w:r>
      <w:r>
        <w:rPr>
          <w:color w:val="231F20"/>
          <w:spacing w:val="-11"/>
        </w:rPr>
        <w:t> </w:t>
      </w:r>
      <w:r>
        <w:rPr>
          <w:color w:val="231F20"/>
        </w:rPr>
        <w:t>người</w:t>
      </w:r>
      <w:r>
        <w:rPr>
          <w:color w:val="231F20"/>
          <w:spacing w:val="-12"/>
        </w:rPr>
        <w:t> </w:t>
      </w:r>
      <w:r>
        <w:rPr>
          <w:color w:val="231F20"/>
        </w:rPr>
        <w:t>một</w:t>
      </w:r>
      <w:r>
        <w:rPr>
          <w:color w:val="231F20"/>
          <w:spacing w:val="-12"/>
        </w:rPr>
        <w:t> </w:t>
      </w:r>
      <w:r>
        <w:rPr>
          <w:color w:val="231F20"/>
        </w:rPr>
        <w:t>mắt</w:t>
      </w:r>
      <w:r>
        <w:rPr>
          <w:color w:val="231F20"/>
          <w:spacing w:val="-11"/>
        </w:rPr>
        <w:t> </w:t>
      </w:r>
      <w:r>
        <w:rPr>
          <w:color w:val="231F20"/>
        </w:rPr>
        <w:t>tự</w:t>
      </w:r>
      <w:r>
        <w:rPr>
          <w:color w:val="231F20"/>
          <w:spacing w:val="-12"/>
        </w:rPr>
        <w:t> </w:t>
      </w:r>
      <w:r>
        <w:rPr>
          <w:color w:val="231F20"/>
        </w:rPr>
        <w:t>mình</w:t>
      </w:r>
      <w:r>
        <w:rPr>
          <w:color w:val="231F20"/>
          <w:spacing w:val="-12"/>
        </w:rPr>
        <w:t> </w:t>
      </w:r>
      <w:r>
        <w:rPr>
          <w:color w:val="231F20"/>
        </w:rPr>
        <w:t>và</w:t>
      </w:r>
      <w:r>
        <w:rPr>
          <w:color w:val="231F20"/>
          <w:spacing w:val="-11"/>
        </w:rPr>
        <w:t> </w:t>
      </w:r>
      <w:r>
        <w:rPr>
          <w:color w:val="231F20"/>
        </w:rPr>
        <w:t>bạn</w:t>
      </w:r>
      <w:r>
        <w:rPr>
          <w:color w:val="231F20"/>
          <w:spacing w:val="-12"/>
        </w:rPr>
        <w:t> </w:t>
      </w:r>
      <w:r>
        <w:rPr>
          <w:color w:val="231F20"/>
          <w:spacing w:val="-4"/>
        </w:rPr>
        <w:t>thân </w:t>
      </w:r>
      <w:r>
        <w:rPr>
          <w:color w:val="231F20"/>
        </w:rPr>
        <w:t>hết sức gìn giữ, chớ khiến gặp phải các duyên như lạnh, nóng, bụi, sương mù, có thể khiến cho một mắt nầy lại bị hoại mất. Pháp của A-la-hán kia cũng như thế, nên gọi là</w:t>
      </w:r>
      <w:r>
        <w:rPr>
          <w:color w:val="231F20"/>
          <w:spacing w:val="-3"/>
        </w:rPr>
        <w:t> </w:t>
      </w:r>
      <w:r>
        <w:rPr>
          <w:color w:val="231F20"/>
        </w:rPr>
        <w:t>ái.</w:t>
      </w:r>
    </w:p>
    <w:p>
      <w:pPr>
        <w:pStyle w:val="BodyText"/>
        <w:spacing w:before="108"/>
        <w:ind w:left="0" w:right="281" w:firstLine="0"/>
        <w:jc w:val="center"/>
      </w:pPr>
      <w:r>
        <w:rPr>
          <w:color w:val="231F20"/>
        </w:rPr>
        <w:t>*</w:t>
      </w:r>
    </w:p>
    <w:p>
      <w:pPr>
        <w:pStyle w:val="BodyText"/>
        <w:spacing w:before="1"/>
        <w:ind w:left="0" w:firstLine="0"/>
        <w:jc w:val="left"/>
        <w:rPr>
          <w:sz w:val="13"/>
        </w:rPr>
      </w:pPr>
    </w:p>
    <w:p>
      <w:pPr>
        <w:pStyle w:val="BodyText"/>
        <w:spacing w:line="364" w:lineRule="auto" w:before="89"/>
        <w:ind w:left="677" w:right="3679" w:firstLine="0"/>
        <w:jc w:val="left"/>
      </w:pPr>
      <w:r>
        <w:rPr>
          <w:color w:val="231F20"/>
        </w:rPr>
        <w:t>Hỏi: Thế nào là minh học? </w:t>
      </w:r>
      <w:r>
        <w:rPr>
          <w:i/>
          <w:color w:val="231F20"/>
        </w:rPr>
        <w:t>Đáp: </w:t>
      </w:r>
      <w:r>
        <w:rPr>
          <w:color w:val="231F20"/>
        </w:rPr>
        <w:t>Là tuệ học (tuệ hữu học). </w:t>
      </w:r>
      <w:r>
        <w:rPr>
          <w:i/>
          <w:color w:val="231F20"/>
        </w:rPr>
        <w:t>Hỏi: </w:t>
      </w:r>
      <w:r>
        <w:rPr>
          <w:color w:val="231F20"/>
        </w:rPr>
        <w:t>Thế nào là trí học?</w:t>
      </w:r>
    </w:p>
    <w:p>
      <w:pPr>
        <w:spacing w:line="296" w:lineRule="exact" w:before="0"/>
        <w:ind w:left="677" w:right="0" w:firstLine="0"/>
        <w:jc w:val="left"/>
        <w:rPr>
          <w:sz w:val="26"/>
        </w:rPr>
      </w:pPr>
      <w:r>
        <w:rPr>
          <w:i/>
          <w:color w:val="231F20"/>
          <w:sz w:val="26"/>
        </w:rPr>
        <w:t>Đáp: </w:t>
      </w:r>
      <w:r>
        <w:rPr>
          <w:color w:val="231F20"/>
          <w:sz w:val="26"/>
        </w:rPr>
        <w:t>Là tám trí học.</w:t>
      </w:r>
    </w:p>
    <w:p>
      <w:pPr>
        <w:spacing w:after="0" w:line="296" w:lineRule="exact"/>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minh vô học?</w:t>
      </w:r>
    </w:p>
    <w:p>
      <w:pPr>
        <w:spacing w:before="154"/>
        <w:ind w:left="960" w:right="0" w:firstLine="0"/>
        <w:jc w:val="left"/>
        <w:rPr>
          <w:sz w:val="26"/>
        </w:rPr>
      </w:pPr>
      <w:r>
        <w:rPr>
          <w:i/>
          <w:color w:val="231F20"/>
          <w:sz w:val="26"/>
        </w:rPr>
        <w:t>Đáp: </w:t>
      </w:r>
      <w:r>
        <w:rPr>
          <w:color w:val="231F20"/>
          <w:sz w:val="26"/>
        </w:rPr>
        <w:t>Là tuệ vô học.</w:t>
      </w:r>
    </w:p>
    <w:p>
      <w:pPr>
        <w:pStyle w:val="BodyText"/>
        <w:spacing w:before="155"/>
        <w:ind w:left="960" w:firstLine="0"/>
        <w:jc w:val="left"/>
      </w:pPr>
      <w:r>
        <w:rPr>
          <w:i/>
          <w:color w:val="231F20"/>
        </w:rPr>
        <w:t>Hỏi: </w:t>
      </w:r>
      <w:r>
        <w:rPr>
          <w:color w:val="231F20"/>
        </w:rPr>
        <w:t>Thế nào là trí vô học?</w:t>
      </w:r>
    </w:p>
    <w:p>
      <w:pPr>
        <w:spacing w:before="154"/>
        <w:ind w:left="960" w:right="0" w:firstLine="0"/>
        <w:jc w:val="left"/>
        <w:rPr>
          <w:sz w:val="26"/>
        </w:rPr>
      </w:pPr>
      <w:r>
        <w:rPr>
          <w:i/>
          <w:color w:val="231F20"/>
          <w:sz w:val="26"/>
        </w:rPr>
        <w:t>Đáp: </w:t>
      </w:r>
      <w:r>
        <w:rPr>
          <w:color w:val="231F20"/>
          <w:sz w:val="26"/>
        </w:rPr>
        <w:t>Là tám trí vô</w:t>
      </w:r>
      <w:r>
        <w:rPr>
          <w:color w:val="231F20"/>
          <w:spacing w:val="-3"/>
          <w:sz w:val="26"/>
        </w:rPr>
        <w:t> </w:t>
      </w:r>
      <w:r>
        <w:rPr>
          <w:color w:val="231F20"/>
          <w:sz w:val="26"/>
        </w:rPr>
        <w:t>học.</w:t>
      </w:r>
    </w:p>
    <w:p>
      <w:pPr>
        <w:pStyle w:val="BodyText"/>
        <w:spacing w:before="155"/>
        <w:ind w:left="283" w:firstLine="0"/>
        <w:jc w:val="center"/>
      </w:pPr>
      <w:r>
        <w:rPr>
          <w:color w:val="231F20"/>
        </w:rPr>
        <w:t>*</w:t>
      </w:r>
    </w:p>
    <w:p>
      <w:pPr>
        <w:pStyle w:val="BodyText"/>
        <w:spacing w:line="276" w:lineRule="auto" w:before="243"/>
        <w:ind w:right="107"/>
      </w:pPr>
      <w:r>
        <w:rPr>
          <w:i/>
          <w:color w:val="231F20"/>
        </w:rPr>
        <w:t>Hỏi: </w:t>
      </w:r>
      <w:r>
        <w:rPr>
          <w:color w:val="231F20"/>
        </w:rPr>
        <w:t>Lúc hiện quán đế, đối với đầu tiên nào đạt được chứng tịnh, là Phật, Pháp hay</w:t>
      </w:r>
      <w:r>
        <w:rPr>
          <w:color w:val="231F20"/>
          <w:spacing w:val="-8"/>
        </w:rPr>
        <w:t> </w:t>
      </w:r>
      <w:r>
        <w:rPr>
          <w:color w:val="231F20"/>
        </w:rPr>
        <w:t>Tăng?</w:t>
      </w:r>
    </w:p>
    <w:p>
      <w:pPr>
        <w:pStyle w:val="BodyText"/>
        <w:spacing w:line="276" w:lineRule="auto" w:before="114"/>
        <w:ind w:right="108"/>
      </w:pPr>
      <w:r>
        <w:rPr>
          <w:i/>
          <w:color w:val="231F20"/>
        </w:rPr>
        <w:t>Đáp: </w:t>
      </w:r>
      <w:r>
        <w:rPr>
          <w:color w:val="231F20"/>
        </w:rPr>
        <w:t>Lúc hiện quán về khổ, tập, diệt, đối với Pháp là đầu tiên đạt được chứng tịnh. Lúc hiện quán đạo, đối với Phật, Pháp, Tăng đều là đầu tiên đạt được chứng tịnh.</w:t>
      </w:r>
    </w:p>
    <w:p>
      <w:pPr>
        <w:pStyle w:val="BodyText"/>
        <w:spacing w:before="114"/>
        <w:ind w:left="283" w:firstLine="0"/>
        <w:jc w:val="center"/>
      </w:pPr>
      <w:r>
        <w:rPr>
          <w:color w:val="231F20"/>
        </w:rPr>
        <w:t>*</w:t>
      </w:r>
    </w:p>
    <w:p>
      <w:pPr>
        <w:pStyle w:val="BodyText"/>
        <w:spacing w:line="276" w:lineRule="auto" w:before="243"/>
        <w:ind w:right="108"/>
      </w:pPr>
      <w:r>
        <w:rPr>
          <w:i/>
          <w:color w:val="231F20"/>
        </w:rPr>
        <w:t>Hỏi: </w:t>
      </w:r>
      <w:r>
        <w:rPr>
          <w:color w:val="231F20"/>
        </w:rPr>
        <w:t>Các người Dự lưu đối với bốn điên đảo, có bao nhiêu thứ đã đoạn, bao nhiêu thứ chưa đoạn?</w:t>
      </w:r>
    </w:p>
    <w:p>
      <w:pPr>
        <w:spacing w:before="114"/>
        <w:ind w:left="960" w:right="0" w:firstLine="0"/>
        <w:jc w:val="left"/>
        <w:rPr>
          <w:sz w:val="26"/>
        </w:rPr>
      </w:pPr>
      <w:r>
        <w:rPr>
          <w:i/>
          <w:color w:val="231F20"/>
          <w:sz w:val="26"/>
        </w:rPr>
        <w:t>Đáp: </w:t>
      </w:r>
      <w:r>
        <w:rPr>
          <w:color w:val="231F20"/>
          <w:sz w:val="26"/>
        </w:rPr>
        <w:t>Tất cả đã đoạn.</w:t>
      </w:r>
    </w:p>
    <w:p>
      <w:pPr>
        <w:pStyle w:val="BodyText"/>
        <w:spacing w:before="158"/>
        <w:ind w:left="283" w:firstLine="0"/>
        <w:jc w:val="center"/>
      </w:pPr>
      <w:r>
        <w:rPr>
          <w:color w:val="231F20"/>
        </w:rPr>
        <w:t>*</w:t>
      </w:r>
    </w:p>
    <w:p>
      <w:pPr>
        <w:pStyle w:val="BodyText"/>
        <w:spacing w:line="276" w:lineRule="auto" w:before="244"/>
        <w:ind w:right="107"/>
      </w:pPr>
      <w:r>
        <w:rPr>
          <w:i/>
          <w:color w:val="231F20"/>
        </w:rPr>
        <w:t>Hỏi: </w:t>
      </w:r>
      <w:r>
        <w:rPr>
          <w:color w:val="231F20"/>
        </w:rPr>
        <w:t>Các người Dự lưu đối với ba Tam-ma-địa: không, vô nguyện, vô tướng được thành tựu, có bao nhiêu thứ là quá khứ, vị lai, hiện tại?</w:t>
      </w:r>
    </w:p>
    <w:p>
      <w:pPr>
        <w:pStyle w:val="BodyText"/>
        <w:spacing w:line="276" w:lineRule="auto" w:before="114"/>
        <w:ind w:right="107"/>
      </w:pPr>
      <w:r>
        <w:rPr>
          <w:i/>
          <w:color w:val="231F20"/>
        </w:rPr>
        <w:t>Đáp: </w:t>
      </w:r>
      <w:r>
        <w:rPr>
          <w:color w:val="231F20"/>
        </w:rPr>
        <w:t>Tất cả là vị lai, quá khứ nếu đã diệt thì không mất, hiện tại nếu hiện ở trước.</w:t>
      </w:r>
    </w:p>
    <w:p>
      <w:pPr>
        <w:pStyle w:val="BodyText"/>
        <w:spacing w:before="114"/>
        <w:ind w:left="283" w:firstLine="0"/>
        <w:jc w:val="center"/>
      </w:pPr>
      <w:r>
        <w:rPr>
          <w:color w:val="231F20"/>
        </w:rPr>
        <w:t>*</w:t>
      </w:r>
    </w:p>
    <w:p>
      <w:pPr>
        <w:pStyle w:val="BodyText"/>
        <w:spacing w:before="243"/>
        <w:ind w:left="960" w:firstLine="0"/>
        <w:jc w:val="left"/>
      </w:pPr>
      <w:r>
        <w:rPr>
          <w:i/>
          <w:color w:val="231F20"/>
        </w:rPr>
        <w:t>Hỏi: </w:t>
      </w:r>
      <w:r>
        <w:rPr>
          <w:color w:val="231F20"/>
        </w:rPr>
        <w:t>Các đạo quá khứ đều đã tu, đã dứt chăng?</w:t>
      </w:r>
    </w:p>
    <w:p>
      <w:pPr>
        <w:pStyle w:val="BodyText"/>
        <w:spacing w:line="276" w:lineRule="auto" w:before="158"/>
        <w:jc w:val="left"/>
      </w:pPr>
      <w:r>
        <w:rPr>
          <w:i/>
          <w:color w:val="231F20"/>
        </w:rPr>
        <w:t>Đáp: </w:t>
      </w:r>
      <w:r>
        <w:rPr>
          <w:color w:val="231F20"/>
        </w:rPr>
        <w:t>Các đạo quá khứ đều đã tu, đã dứt. Có đạo đã tu, đã dứt không phải là quá khứ: Nghĩa là đạo vị lai đã tu, đã dứt.</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đạo vị lai đều chưa tu, đã dứt chăng?</w:t>
      </w:r>
    </w:p>
    <w:p>
      <w:pPr>
        <w:pStyle w:val="BodyText"/>
        <w:spacing w:line="273" w:lineRule="auto" w:before="154"/>
        <w:ind w:left="110" w:right="391"/>
      </w:pPr>
      <w:r>
        <w:rPr>
          <w:i/>
          <w:color w:val="231F20"/>
        </w:rPr>
        <w:t>Đáp:</w:t>
      </w:r>
      <w:r>
        <w:rPr>
          <w:i/>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bốn</w:t>
      </w:r>
      <w:r>
        <w:rPr>
          <w:color w:val="231F20"/>
          <w:spacing w:val="-4"/>
        </w:rPr>
        <w:t> </w:t>
      </w:r>
      <w:r>
        <w:rPr>
          <w:color w:val="231F20"/>
        </w:rPr>
        <w:t>trường</w:t>
      </w:r>
      <w:r>
        <w:rPr>
          <w:color w:val="231F20"/>
          <w:spacing w:val="-5"/>
        </w:rPr>
        <w:t> </w:t>
      </w:r>
      <w:r>
        <w:rPr>
          <w:color w:val="231F20"/>
        </w:rPr>
        <w:t>hợp:</w:t>
      </w:r>
      <w:r>
        <w:rPr>
          <w:color w:val="231F20"/>
          <w:spacing w:val="-5"/>
        </w:rPr>
        <w:t> </w:t>
      </w:r>
      <w:r>
        <w:rPr>
          <w:color w:val="231F20"/>
        </w:rPr>
        <w:t>1.</w:t>
      </w:r>
      <w:r>
        <w:rPr>
          <w:color w:val="231F20"/>
          <w:spacing w:val="-4"/>
        </w:rPr>
        <w:t> </w:t>
      </w:r>
      <w:r>
        <w:rPr>
          <w:color w:val="231F20"/>
        </w:rPr>
        <w:t>Có</w:t>
      </w:r>
      <w:r>
        <w:rPr>
          <w:color w:val="231F20"/>
          <w:spacing w:val="-5"/>
        </w:rPr>
        <w:t> </w:t>
      </w:r>
      <w:r>
        <w:rPr>
          <w:color w:val="231F20"/>
        </w:rPr>
        <w:t>đạo</w:t>
      </w:r>
      <w:r>
        <w:rPr>
          <w:color w:val="231F20"/>
          <w:spacing w:val="-5"/>
        </w:rPr>
        <w:t> </w:t>
      </w:r>
      <w:r>
        <w:rPr>
          <w:color w:val="231F20"/>
        </w:rPr>
        <w:t>vị</w:t>
      </w:r>
      <w:r>
        <w:rPr>
          <w:color w:val="231F20"/>
          <w:spacing w:val="-4"/>
        </w:rPr>
        <w:t> </w:t>
      </w:r>
      <w:r>
        <w:rPr>
          <w:color w:val="231F20"/>
        </w:rPr>
        <w:t>lai</w:t>
      </w:r>
      <w:r>
        <w:rPr>
          <w:color w:val="231F20"/>
          <w:spacing w:val="-6"/>
        </w:rPr>
        <w:t> </w:t>
      </w:r>
      <w:r>
        <w:rPr>
          <w:color w:val="231F20"/>
        </w:rPr>
        <w:t>không</w:t>
      </w:r>
      <w:r>
        <w:rPr>
          <w:color w:val="231F20"/>
          <w:spacing w:val="-4"/>
        </w:rPr>
        <w:t> </w:t>
      </w:r>
      <w:r>
        <w:rPr>
          <w:color w:val="231F20"/>
        </w:rPr>
        <w:t>phải</w:t>
      </w:r>
      <w:r>
        <w:rPr>
          <w:color w:val="231F20"/>
          <w:spacing w:val="-5"/>
        </w:rPr>
        <w:t> </w:t>
      </w:r>
      <w:r>
        <w:rPr>
          <w:color w:val="231F20"/>
        </w:rPr>
        <w:t>là chưa tu, đã dứt: Nghĩa là đạo vị lai đã tu, đã dứt. 2. Có đạo chưa tu, đã dứt, không phải là vị lai: Nghĩa là đạo chưa từng được đầu tiên hiện ở trước. 3. Có đạo vị lai cũng là chưa tu, đã dứt: Nghĩa là đạo vị lai chưa tu đã dứt. 4. Có đạo không phải là vị lai cũng không </w:t>
      </w:r>
      <w:r>
        <w:rPr>
          <w:color w:val="231F20"/>
          <w:spacing w:val="-4"/>
        </w:rPr>
        <w:t>phải </w:t>
      </w:r>
      <w:r>
        <w:rPr>
          <w:color w:val="231F20"/>
        </w:rPr>
        <w:t>là chưa tu, đã dứt: Nghĩa là đạo quá khứ và đạo từng đạt được, nay đang hiện ở trước.</w:t>
      </w:r>
    </w:p>
    <w:p>
      <w:pPr>
        <w:pStyle w:val="BodyText"/>
        <w:spacing w:before="108"/>
        <w:ind w:left="677" w:firstLine="0"/>
      </w:pPr>
      <w:r>
        <w:rPr>
          <w:i/>
          <w:color w:val="231F20"/>
        </w:rPr>
        <w:t>Hỏi: </w:t>
      </w:r>
      <w:r>
        <w:rPr>
          <w:color w:val="231F20"/>
        </w:rPr>
        <w:t>Các đạo hiện tại đều là đang tu chăng?</w:t>
      </w:r>
    </w:p>
    <w:p>
      <w:pPr>
        <w:pStyle w:val="BodyText"/>
        <w:spacing w:line="273" w:lineRule="auto" w:before="154"/>
        <w:ind w:left="110" w:right="390"/>
      </w:pPr>
      <w:r>
        <w:rPr>
          <w:i/>
          <w:color w:val="231F20"/>
        </w:rPr>
        <w:t>Đáp: </w:t>
      </w:r>
      <w:r>
        <w:rPr>
          <w:color w:val="231F20"/>
        </w:rPr>
        <w:t>Các đạo hiện tại đều là đang tu. Có đạo đang tu không phải là hiện tại: Nghĩa là đạo chưa từng được đầu tiên hiện ở trước, chỗ tu nơi vị lai là chủng loại của đạo kia.</w:t>
      </w:r>
    </w:p>
    <w:p>
      <w:pPr>
        <w:pStyle w:val="BodyText"/>
        <w:spacing w:before="111"/>
        <w:ind w:left="110" w:right="391" w:firstLine="0"/>
        <w:jc w:val="center"/>
      </w:pPr>
      <w:r>
        <w:rPr>
          <w:color w:val="231F20"/>
        </w:rPr>
        <w:t>***</w:t>
      </w:r>
    </w:p>
    <w:p>
      <w:pPr>
        <w:pStyle w:val="Heading2"/>
        <w:spacing w:before="184"/>
      </w:pPr>
      <w:r>
        <w:rPr>
          <w:color w:val="231F20"/>
        </w:rPr>
        <w:t>Phẩm 4: BÀN VỀ TU TRÍ, phần 1</w:t>
      </w:r>
    </w:p>
    <w:p>
      <w:pPr>
        <w:pStyle w:val="BodyText"/>
        <w:spacing w:before="0"/>
        <w:ind w:left="0" w:firstLine="0"/>
        <w:jc w:val="left"/>
        <w:rPr>
          <w:b/>
          <w:sz w:val="30"/>
        </w:rPr>
      </w:pPr>
    </w:p>
    <w:p>
      <w:pPr>
        <w:spacing w:before="259"/>
        <w:ind w:left="677" w:right="0" w:firstLine="0"/>
        <w:jc w:val="both"/>
        <w:rPr>
          <w:b/>
          <w:sz w:val="26"/>
        </w:rPr>
      </w:pPr>
      <w:r>
        <w:rPr>
          <w:b/>
          <w:color w:val="231F20"/>
          <w:sz w:val="26"/>
        </w:rPr>
        <w:t>Tụng nêu chung:</w:t>
      </w:r>
    </w:p>
    <w:p>
      <w:pPr>
        <w:pStyle w:val="Heading3"/>
        <w:rPr>
          <w:i/>
        </w:rPr>
      </w:pPr>
      <w:r>
        <w:rPr>
          <w:i/>
          <w:color w:val="231F20"/>
        </w:rPr>
        <w:t>Tám trí gồm thành tu</w:t>
      </w:r>
    </w:p>
    <w:p>
      <w:pPr>
        <w:spacing w:line="273" w:lineRule="auto" w:before="42"/>
        <w:ind w:left="2094" w:right="1786" w:firstLine="0"/>
        <w:jc w:val="left"/>
        <w:rPr>
          <w:b/>
          <w:i/>
          <w:sz w:val="26"/>
        </w:rPr>
      </w:pPr>
      <w:r>
        <w:rPr>
          <w:b/>
          <w:i/>
          <w:color w:val="231F20"/>
          <w:sz w:val="26"/>
        </w:rPr>
        <w:t>Tướng duyên duyên đoạn </w:t>
      </w:r>
      <w:r>
        <w:rPr>
          <w:b/>
          <w:i/>
          <w:color w:val="231F20"/>
          <w:spacing w:val="-4"/>
          <w:sz w:val="26"/>
        </w:rPr>
        <w:t>chứng </w:t>
      </w:r>
      <w:r>
        <w:rPr>
          <w:b/>
          <w:i/>
          <w:color w:val="231F20"/>
          <w:spacing w:val="-4"/>
          <w:sz w:val="26"/>
        </w:rPr>
        <w:t>Trí </w:t>
      </w:r>
      <w:r>
        <w:rPr>
          <w:b/>
          <w:i/>
          <w:color w:val="231F20"/>
          <w:sz w:val="26"/>
        </w:rPr>
        <w:t>biết tưởng bảy</w:t>
      </w:r>
      <w:r>
        <w:rPr>
          <w:b/>
          <w:i/>
          <w:color w:val="231F20"/>
          <w:spacing w:val="3"/>
          <w:sz w:val="26"/>
        </w:rPr>
        <w:t> </w:t>
      </w:r>
      <w:r>
        <w:rPr>
          <w:b/>
          <w:i/>
          <w:color w:val="231F20"/>
          <w:sz w:val="26"/>
        </w:rPr>
        <w:t>thiện</w:t>
      </w:r>
    </w:p>
    <w:p>
      <w:pPr>
        <w:pStyle w:val="Heading3"/>
        <w:spacing w:line="297" w:lineRule="exact" w:before="0"/>
        <w:rPr>
          <w:i/>
        </w:rPr>
      </w:pPr>
      <w:r>
        <w:rPr>
          <w:i/>
          <w:color w:val="231F20"/>
        </w:rPr>
        <w:t>Chương nầy xin nói</w:t>
      </w:r>
      <w:r>
        <w:rPr>
          <w:i/>
          <w:color w:val="231F20"/>
          <w:spacing w:val="-6"/>
        </w:rPr>
        <w:t> </w:t>
      </w:r>
      <w:r>
        <w:rPr>
          <w:i/>
          <w:color w:val="231F20"/>
        </w:rPr>
        <w:t>đủ.</w:t>
      </w:r>
    </w:p>
    <w:p>
      <w:pPr>
        <w:pStyle w:val="BodyText"/>
        <w:spacing w:line="273" w:lineRule="auto" w:before="154"/>
        <w:ind w:left="110" w:right="376"/>
        <w:jc w:val="left"/>
      </w:pPr>
      <w:r>
        <w:rPr>
          <w:i/>
          <w:color w:val="231F20"/>
        </w:rPr>
        <w:t>Gồm có tám trí: </w:t>
      </w:r>
      <w:r>
        <w:rPr>
          <w:color w:val="231F20"/>
        </w:rPr>
        <w:t>Đó là pháp trí, loại trí, tha tâm trí, thế tục trí, khổ trí, tập trí, diệt trí, đạo trí.</w:t>
      </w:r>
    </w:p>
    <w:p>
      <w:pPr>
        <w:pStyle w:val="BodyText"/>
        <w:ind w:left="0" w:right="281" w:firstLine="0"/>
        <w:jc w:val="center"/>
      </w:pPr>
      <w:r>
        <w:rPr>
          <w:color w:val="231F20"/>
        </w:rPr>
        <w:t>*</w:t>
      </w:r>
    </w:p>
    <w:p>
      <w:pPr>
        <w:pStyle w:val="BodyText"/>
        <w:spacing w:before="239"/>
        <w:ind w:left="677" w:firstLine="0"/>
        <w:jc w:val="left"/>
      </w:pPr>
      <w:r>
        <w:rPr>
          <w:color w:val="231F20"/>
        </w:rPr>
        <w:t>Hỏi: Thế nào là pháp trí?</w:t>
      </w:r>
    </w:p>
    <w:p>
      <w:pPr>
        <w:pStyle w:val="BodyText"/>
        <w:spacing w:line="273" w:lineRule="auto" w:before="155"/>
        <w:ind w:left="110" w:right="376"/>
        <w:jc w:val="left"/>
      </w:pPr>
      <w:r>
        <w:rPr>
          <w:i/>
          <w:color w:val="231F20"/>
        </w:rPr>
        <w:t>Đáp: </w:t>
      </w:r>
      <w:r>
        <w:rPr>
          <w:color w:val="231F20"/>
        </w:rPr>
        <w:t>Là trí vô lậu hiện có đối với các hành nơi cõi Dục nhận biết:</w:t>
      </w:r>
      <w:r>
        <w:rPr>
          <w:color w:val="231F20"/>
          <w:spacing w:val="-9"/>
        </w:rPr>
        <w:t> </w:t>
      </w:r>
      <w:r>
        <w:rPr>
          <w:color w:val="231F20"/>
        </w:rPr>
        <w:t>nhân</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diệt</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đạo</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đoạn</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Lại,</w:t>
      </w:r>
      <w:r>
        <w:rPr>
          <w:color w:val="231F20"/>
          <w:spacing w:val="-9"/>
        </w:rPr>
        <w:t> </w:t>
      </w:r>
      <w:r>
        <w:rPr>
          <w:color w:val="231F20"/>
        </w:rPr>
        <w:t>đối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với pháp trí và cảnh giới của pháp trí, là trí vô lậu hiện có. Đó gọi là pháp trí.</w:t>
      </w:r>
    </w:p>
    <w:p>
      <w:pPr>
        <w:pStyle w:val="BodyText"/>
        <w:ind w:left="960" w:firstLine="0"/>
      </w:pPr>
      <w:r>
        <w:rPr>
          <w:i/>
          <w:color w:val="231F20"/>
        </w:rPr>
        <w:t>Hỏi: </w:t>
      </w:r>
      <w:r>
        <w:rPr>
          <w:color w:val="231F20"/>
        </w:rPr>
        <w:t>Thế nào là loại trí?</w:t>
      </w:r>
    </w:p>
    <w:p>
      <w:pPr>
        <w:pStyle w:val="BodyText"/>
        <w:spacing w:line="273" w:lineRule="auto" w:before="154"/>
        <w:ind w:right="106"/>
      </w:pPr>
      <w:r>
        <w:rPr>
          <w:i/>
          <w:color w:val="231F20"/>
        </w:rPr>
        <w:t>Đáp: </w:t>
      </w:r>
      <w:r>
        <w:rPr>
          <w:color w:val="231F20"/>
        </w:rPr>
        <w:t>Là trí vô lậu hiện có đối với các hành nơi cõi Sắc, cõi Vô sắc nhận biết: nhân các hành, diệt các hành, đạo có thể đoạn các hành. Lại, đối với loại trí và cảnh giới của loại trí, là trí vô lậu hiện có. Đó gọi là loại</w:t>
      </w:r>
      <w:r>
        <w:rPr>
          <w:color w:val="231F20"/>
          <w:spacing w:val="-2"/>
        </w:rPr>
        <w:t> </w:t>
      </w:r>
      <w:r>
        <w:rPr>
          <w:color w:val="231F20"/>
        </w:rPr>
        <w:t>trí.</w:t>
      </w:r>
    </w:p>
    <w:p>
      <w:pPr>
        <w:pStyle w:val="BodyText"/>
        <w:spacing w:before="110"/>
        <w:ind w:left="960" w:firstLine="0"/>
      </w:pPr>
      <w:r>
        <w:rPr>
          <w:i/>
          <w:color w:val="231F20"/>
        </w:rPr>
        <w:t>Hỏi: </w:t>
      </w:r>
      <w:r>
        <w:rPr>
          <w:color w:val="231F20"/>
        </w:rPr>
        <w:t>Thế nào là tha tâm trí?</w:t>
      </w:r>
    </w:p>
    <w:p>
      <w:pPr>
        <w:pStyle w:val="BodyText"/>
        <w:spacing w:line="273" w:lineRule="auto" w:before="154"/>
        <w:ind w:right="107"/>
      </w:pPr>
      <w:r>
        <w:rPr>
          <w:i/>
          <w:color w:val="231F20"/>
        </w:rPr>
        <w:t>Đáp: </w:t>
      </w:r>
      <w:r>
        <w:rPr>
          <w:color w:val="231F20"/>
        </w:rPr>
        <w:t>Nếu trí là quả của tu, nhận biết tâm tâm sở pháp hiện tại của người khác.</w:t>
      </w:r>
    </w:p>
    <w:p>
      <w:pPr>
        <w:pStyle w:val="BodyText"/>
        <w:spacing w:line="364" w:lineRule="auto"/>
        <w:ind w:left="960" w:right="3331" w:firstLine="0"/>
        <w:jc w:val="left"/>
      </w:pPr>
      <w:r>
        <w:rPr>
          <w:i/>
          <w:color w:val="231F20"/>
        </w:rPr>
        <w:t>Hỏi: </w:t>
      </w:r>
      <w:r>
        <w:rPr>
          <w:color w:val="231F20"/>
        </w:rPr>
        <w:t>Thế nào là thế tục trí? </w:t>
      </w:r>
      <w:r>
        <w:rPr>
          <w:i/>
          <w:color w:val="231F20"/>
        </w:rPr>
        <w:t>Đáp: </w:t>
      </w:r>
      <w:r>
        <w:rPr>
          <w:color w:val="231F20"/>
        </w:rPr>
        <w:t>Là tuệ hữu lậu của ba cõi. </w:t>
      </w:r>
      <w:r>
        <w:rPr>
          <w:i/>
          <w:color w:val="231F20"/>
        </w:rPr>
        <w:t>Hỏi: </w:t>
      </w:r>
      <w:r>
        <w:rPr>
          <w:color w:val="231F20"/>
        </w:rPr>
        <w:t>Thế nào là khổ trí?</w:t>
      </w:r>
    </w:p>
    <w:p>
      <w:pPr>
        <w:pStyle w:val="BodyText"/>
        <w:spacing w:line="273" w:lineRule="auto" w:before="0"/>
        <w:jc w:val="left"/>
      </w:pPr>
      <w:r>
        <w:rPr>
          <w:i/>
          <w:color w:val="231F20"/>
        </w:rPr>
        <w:t>Đáp: </w:t>
      </w:r>
      <w:r>
        <w:rPr>
          <w:color w:val="231F20"/>
        </w:rPr>
        <w:t>Là trí đối với các hành, tạo chuyển các hành tướng vô thường, khổ, không, vô ngã.</w:t>
      </w:r>
    </w:p>
    <w:p>
      <w:pPr>
        <w:spacing w:before="109"/>
        <w:ind w:left="960" w:right="0" w:firstLine="0"/>
        <w:jc w:val="left"/>
        <w:rPr>
          <w:sz w:val="26"/>
        </w:rPr>
      </w:pPr>
      <w:r>
        <w:rPr>
          <w:i/>
          <w:color w:val="231F20"/>
          <w:sz w:val="26"/>
        </w:rPr>
        <w:t>Hỏi: </w:t>
      </w:r>
      <w:r>
        <w:rPr>
          <w:color w:val="231F20"/>
          <w:sz w:val="26"/>
        </w:rPr>
        <w:t>Thế nào là tập trí?</w:t>
      </w:r>
    </w:p>
    <w:p>
      <w:pPr>
        <w:pStyle w:val="BodyText"/>
        <w:spacing w:line="273" w:lineRule="auto" w:before="154"/>
        <w:jc w:val="left"/>
      </w:pPr>
      <w:r>
        <w:rPr>
          <w:i/>
          <w:color w:val="231F20"/>
        </w:rPr>
        <w:t>Đáp: </w:t>
      </w:r>
      <w:r>
        <w:rPr>
          <w:color w:val="231F20"/>
        </w:rPr>
        <w:t>Là trí đối với nhân của các hành, tạo chuyển các hành tướng nhân tập sinh duyên.</w:t>
      </w:r>
    </w:p>
    <w:p>
      <w:pPr>
        <w:pStyle w:val="BodyText"/>
        <w:ind w:left="960" w:firstLine="0"/>
        <w:jc w:val="left"/>
      </w:pPr>
      <w:r>
        <w:rPr>
          <w:i/>
          <w:color w:val="231F20"/>
        </w:rPr>
        <w:t>Hỏi: </w:t>
      </w:r>
      <w:r>
        <w:rPr>
          <w:color w:val="231F20"/>
        </w:rPr>
        <w:t>Thế nào là diệt trí?</w:t>
      </w:r>
    </w:p>
    <w:p>
      <w:pPr>
        <w:pStyle w:val="BodyText"/>
        <w:spacing w:line="273" w:lineRule="auto" w:before="154"/>
        <w:jc w:val="left"/>
      </w:pPr>
      <w:r>
        <w:rPr>
          <w:i/>
          <w:color w:val="231F20"/>
        </w:rPr>
        <w:t>Đáp: </w:t>
      </w:r>
      <w:r>
        <w:rPr>
          <w:color w:val="231F20"/>
        </w:rPr>
        <w:t>Là trí đối với các hành diệt, tạo chuyển các hành tướng diệt, tĩnh, diệu, ly.</w:t>
      </w:r>
    </w:p>
    <w:p>
      <w:pPr>
        <w:spacing w:before="112"/>
        <w:ind w:left="960" w:right="0" w:firstLine="0"/>
        <w:jc w:val="left"/>
        <w:rPr>
          <w:sz w:val="26"/>
        </w:rPr>
      </w:pPr>
      <w:r>
        <w:rPr>
          <w:i/>
          <w:color w:val="231F20"/>
          <w:sz w:val="26"/>
        </w:rPr>
        <w:t>Hỏi: </w:t>
      </w:r>
      <w:r>
        <w:rPr>
          <w:color w:val="231F20"/>
          <w:sz w:val="26"/>
        </w:rPr>
        <w:t>Thế nào là đạo trí?</w:t>
      </w:r>
    </w:p>
    <w:p>
      <w:pPr>
        <w:pStyle w:val="BodyText"/>
        <w:spacing w:line="273" w:lineRule="auto" w:before="154"/>
        <w:jc w:val="left"/>
      </w:pPr>
      <w:r>
        <w:rPr>
          <w:i/>
          <w:color w:val="231F20"/>
        </w:rPr>
        <w:t>Đáp:</w:t>
      </w:r>
      <w:r>
        <w:rPr>
          <w:i/>
          <w:color w:val="231F20"/>
          <w:spacing w:val="-14"/>
        </w:rPr>
        <w:t> </w:t>
      </w:r>
      <w:r>
        <w:rPr>
          <w:color w:val="231F20"/>
        </w:rPr>
        <w:t>Là</w:t>
      </w:r>
      <w:r>
        <w:rPr>
          <w:color w:val="231F20"/>
          <w:spacing w:val="-13"/>
        </w:rPr>
        <w:t> </w:t>
      </w:r>
      <w:r>
        <w:rPr>
          <w:color w:val="231F20"/>
        </w:rPr>
        <w:t>trí</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đạo</w:t>
      </w:r>
      <w:r>
        <w:rPr>
          <w:color w:val="231F20"/>
          <w:spacing w:val="-13"/>
        </w:rPr>
        <w:t> </w:t>
      </w:r>
      <w:r>
        <w:rPr>
          <w:color w:val="231F20"/>
        </w:rPr>
        <w:t>đối</w:t>
      </w:r>
      <w:r>
        <w:rPr>
          <w:color w:val="231F20"/>
          <w:spacing w:val="-13"/>
        </w:rPr>
        <w:t> </w:t>
      </w:r>
      <w:r>
        <w:rPr>
          <w:color w:val="231F20"/>
        </w:rPr>
        <w:t>trị</w:t>
      </w:r>
      <w:r>
        <w:rPr>
          <w:color w:val="231F20"/>
          <w:spacing w:val="-13"/>
        </w:rPr>
        <w:t> </w:t>
      </w:r>
      <w:r>
        <w:rPr>
          <w:color w:val="231F20"/>
        </w:rPr>
        <w:t>của</w:t>
      </w:r>
      <w:r>
        <w:rPr>
          <w:color w:val="231F20"/>
          <w:spacing w:val="-13"/>
        </w:rPr>
        <w:t> </w:t>
      </w:r>
      <w:r>
        <w:rPr>
          <w:color w:val="231F20"/>
        </w:rPr>
        <w:t>các</w:t>
      </w:r>
      <w:r>
        <w:rPr>
          <w:color w:val="231F20"/>
          <w:spacing w:val="-14"/>
        </w:rPr>
        <w:t> </w:t>
      </w:r>
      <w:r>
        <w:rPr>
          <w:color w:val="231F20"/>
        </w:rPr>
        <w:t>hành</w:t>
      </w:r>
      <w:r>
        <w:rPr>
          <w:color w:val="231F20"/>
          <w:spacing w:val="-13"/>
        </w:rPr>
        <w:t> </w:t>
      </w:r>
      <w:r>
        <w:rPr>
          <w:color w:val="231F20"/>
        </w:rPr>
        <w:t>tạo</w:t>
      </w:r>
      <w:r>
        <w:rPr>
          <w:color w:val="231F20"/>
          <w:spacing w:val="-13"/>
        </w:rPr>
        <w:t> </w:t>
      </w:r>
      <w:r>
        <w:rPr>
          <w:color w:val="231F20"/>
        </w:rPr>
        <w:t>chuyển</w:t>
      </w:r>
      <w:r>
        <w:rPr>
          <w:color w:val="231F20"/>
          <w:spacing w:val="-13"/>
        </w:rPr>
        <w:t> </w:t>
      </w:r>
      <w:r>
        <w:rPr>
          <w:color w:val="231F20"/>
        </w:rPr>
        <w:t>các</w:t>
      </w:r>
      <w:r>
        <w:rPr>
          <w:color w:val="231F20"/>
          <w:spacing w:val="-13"/>
        </w:rPr>
        <w:t> </w:t>
      </w:r>
      <w:r>
        <w:rPr>
          <w:color w:val="231F20"/>
        </w:rPr>
        <w:t>hành tướng đạo, như, hành, xuất.</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Hỏi: Pháp trí cho đến đạo trí, ở trong tám trí, mỗi mỗi trí gồm thâu bao nhiêu?</w:t>
      </w:r>
    </w:p>
    <w:p>
      <w:pPr>
        <w:pStyle w:val="BodyText"/>
        <w:spacing w:line="273" w:lineRule="auto"/>
        <w:ind w:left="110" w:right="376"/>
        <w:jc w:val="left"/>
      </w:pPr>
      <w:r>
        <w:rPr>
          <w:i/>
          <w:color w:val="231F20"/>
        </w:rPr>
        <w:t>Đáp: </w:t>
      </w:r>
      <w:r>
        <w:rPr>
          <w:color w:val="231F20"/>
        </w:rPr>
        <w:t>Pháp trí gồm thâu pháp trí và phần ít của năm trí: Là tha tâm trí, khổ trí, tập trí, diệt trí, đạo trí.</w:t>
      </w:r>
    </w:p>
    <w:p>
      <w:pPr>
        <w:pStyle w:val="BodyText"/>
        <w:spacing w:line="273" w:lineRule="auto" w:before="111"/>
        <w:ind w:left="110" w:right="376"/>
        <w:jc w:val="left"/>
      </w:pPr>
      <w:r>
        <w:rPr>
          <w:color w:val="231F20"/>
        </w:rPr>
        <w:t>Loại trí gồm thâu loại trí và phần ít của năm trí: Là tha tâm trí, khổ trí, tập trí, diệt trí, đạo trí.</w:t>
      </w:r>
    </w:p>
    <w:p>
      <w:pPr>
        <w:pStyle w:val="BodyText"/>
        <w:spacing w:line="273" w:lineRule="auto"/>
        <w:ind w:left="110" w:right="326"/>
        <w:jc w:val="left"/>
      </w:pPr>
      <w:r>
        <w:rPr>
          <w:color w:val="231F20"/>
        </w:rPr>
        <w:t>Tha tâm trí gồm thâu tha tâm trí và phần ít của bốn trí: Là pháp trí, loại trí, đạo trí, thế tục trí.</w:t>
      </w:r>
    </w:p>
    <w:p>
      <w:pPr>
        <w:pStyle w:val="BodyText"/>
        <w:ind w:left="677" w:firstLine="0"/>
        <w:jc w:val="left"/>
      </w:pPr>
      <w:r>
        <w:rPr>
          <w:color w:val="231F20"/>
        </w:rPr>
        <w:t>Thế tục trí gồm thâu thế tục trí và phần ít của tha tâm trí.</w:t>
      </w:r>
    </w:p>
    <w:p>
      <w:pPr>
        <w:pStyle w:val="BodyText"/>
        <w:spacing w:line="364" w:lineRule="auto" w:before="154"/>
        <w:ind w:left="677" w:right="390" w:firstLine="0"/>
      </w:pPr>
      <w:r>
        <w:rPr>
          <w:color w:val="231F20"/>
        </w:rPr>
        <w:t>Khổ</w:t>
      </w:r>
      <w:r>
        <w:rPr>
          <w:color w:val="231F20"/>
          <w:spacing w:val="-19"/>
        </w:rPr>
        <w:t> </w:t>
      </w:r>
      <w:r>
        <w:rPr>
          <w:color w:val="231F20"/>
        </w:rPr>
        <w:t>trí</w:t>
      </w:r>
      <w:r>
        <w:rPr>
          <w:color w:val="231F20"/>
          <w:spacing w:val="-19"/>
        </w:rPr>
        <w:t> </w:t>
      </w:r>
      <w:r>
        <w:rPr>
          <w:color w:val="231F20"/>
        </w:rPr>
        <w:t>gồm</w:t>
      </w:r>
      <w:r>
        <w:rPr>
          <w:color w:val="231F20"/>
          <w:spacing w:val="-19"/>
        </w:rPr>
        <w:t> </w:t>
      </w:r>
      <w:r>
        <w:rPr>
          <w:color w:val="231F20"/>
          <w:spacing w:val="-3"/>
        </w:rPr>
        <w:t>thâu</w:t>
      </w:r>
      <w:r>
        <w:rPr>
          <w:color w:val="231F20"/>
          <w:spacing w:val="-19"/>
        </w:rPr>
        <w:t> </w:t>
      </w:r>
      <w:r>
        <w:rPr>
          <w:color w:val="231F20"/>
        </w:rPr>
        <w:t>khổ</w:t>
      </w:r>
      <w:r>
        <w:rPr>
          <w:color w:val="231F20"/>
          <w:spacing w:val="-19"/>
        </w:rPr>
        <w:t> </w:t>
      </w:r>
      <w:r>
        <w:rPr>
          <w:color w:val="231F20"/>
        </w:rPr>
        <w:t>trí</w:t>
      </w:r>
      <w:r>
        <w:rPr>
          <w:color w:val="231F20"/>
          <w:spacing w:val="-19"/>
        </w:rPr>
        <w:t> </w:t>
      </w:r>
      <w:r>
        <w:rPr>
          <w:color w:val="231F20"/>
        </w:rPr>
        <w:t>và</w:t>
      </w:r>
      <w:r>
        <w:rPr>
          <w:color w:val="231F20"/>
          <w:spacing w:val="-19"/>
        </w:rPr>
        <w:t> </w:t>
      </w:r>
      <w:r>
        <w:rPr>
          <w:color w:val="231F20"/>
          <w:spacing w:val="-3"/>
        </w:rPr>
        <w:t>phần</w:t>
      </w:r>
      <w:r>
        <w:rPr>
          <w:color w:val="231F20"/>
          <w:spacing w:val="-19"/>
        </w:rPr>
        <w:t> </w:t>
      </w:r>
      <w:r>
        <w:rPr>
          <w:color w:val="231F20"/>
        </w:rPr>
        <w:t>ít</w:t>
      </w:r>
      <w:r>
        <w:rPr>
          <w:color w:val="231F20"/>
          <w:spacing w:val="-19"/>
        </w:rPr>
        <w:t> </w:t>
      </w:r>
      <w:r>
        <w:rPr>
          <w:color w:val="231F20"/>
        </w:rPr>
        <w:t>của</w:t>
      </w:r>
      <w:r>
        <w:rPr>
          <w:color w:val="231F20"/>
          <w:spacing w:val="-19"/>
        </w:rPr>
        <w:t> </w:t>
      </w:r>
      <w:r>
        <w:rPr>
          <w:color w:val="231F20"/>
        </w:rPr>
        <w:t>hai</w:t>
      </w:r>
      <w:r>
        <w:rPr>
          <w:color w:val="231F20"/>
          <w:spacing w:val="-19"/>
        </w:rPr>
        <w:t> </w:t>
      </w:r>
      <w:r>
        <w:rPr>
          <w:color w:val="231F20"/>
          <w:spacing w:val="-3"/>
        </w:rPr>
        <w:t>trí:</w:t>
      </w:r>
      <w:r>
        <w:rPr>
          <w:color w:val="231F20"/>
          <w:spacing w:val="-19"/>
        </w:rPr>
        <w:t> </w:t>
      </w:r>
      <w:r>
        <w:rPr>
          <w:color w:val="231F20"/>
        </w:rPr>
        <w:t>Là</w:t>
      </w:r>
      <w:r>
        <w:rPr>
          <w:color w:val="231F20"/>
          <w:spacing w:val="-19"/>
        </w:rPr>
        <w:t> </w:t>
      </w:r>
      <w:r>
        <w:rPr>
          <w:color w:val="231F20"/>
          <w:spacing w:val="-3"/>
        </w:rPr>
        <w:t>pháp</w:t>
      </w:r>
      <w:r>
        <w:rPr>
          <w:color w:val="231F20"/>
          <w:spacing w:val="-19"/>
        </w:rPr>
        <w:t> </w:t>
      </w:r>
      <w:r>
        <w:rPr>
          <w:color w:val="231F20"/>
          <w:spacing w:val="-3"/>
        </w:rPr>
        <w:t>trí,</w:t>
      </w:r>
      <w:r>
        <w:rPr>
          <w:color w:val="231F20"/>
          <w:spacing w:val="-19"/>
        </w:rPr>
        <w:t> </w:t>
      </w:r>
      <w:r>
        <w:rPr>
          <w:color w:val="231F20"/>
          <w:spacing w:val="-3"/>
        </w:rPr>
        <w:t>loại</w:t>
      </w:r>
      <w:r>
        <w:rPr>
          <w:color w:val="231F20"/>
          <w:spacing w:val="-19"/>
        </w:rPr>
        <w:t> </w:t>
      </w:r>
      <w:r>
        <w:rPr>
          <w:color w:val="231F20"/>
          <w:spacing w:val="-3"/>
        </w:rPr>
        <w:t>trí. </w:t>
      </w:r>
      <w:r>
        <w:rPr>
          <w:color w:val="231F20"/>
        </w:rPr>
        <w:t>Tập</w:t>
      </w:r>
      <w:r>
        <w:rPr>
          <w:color w:val="231F20"/>
          <w:spacing w:val="-12"/>
        </w:rPr>
        <w:t> </w:t>
      </w:r>
      <w:r>
        <w:rPr>
          <w:color w:val="231F20"/>
        </w:rPr>
        <w:t>trí</w:t>
      </w:r>
      <w:r>
        <w:rPr>
          <w:color w:val="231F20"/>
          <w:spacing w:val="-12"/>
        </w:rPr>
        <w:t> </w:t>
      </w:r>
      <w:r>
        <w:rPr>
          <w:color w:val="231F20"/>
        </w:rPr>
        <w:t>gồm</w:t>
      </w:r>
      <w:r>
        <w:rPr>
          <w:color w:val="231F20"/>
          <w:spacing w:val="-12"/>
        </w:rPr>
        <w:t> </w:t>
      </w:r>
      <w:r>
        <w:rPr>
          <w:color w:val="231F20"/>
          <w:spacing w:val="-3"/>
        </w:rPr>
        <w:t>thâu</w:t>
      </w:r>
      <w:r>
        <w:rPr>
          <w:color w:val="231F20"/>
          <w:spacing w:val="-12"/>
        </w:rPr>
        <w:t> </w:t>
      </w:r>
      <w:r>
        <w:rPr>
          <w:color w:val="231F20"/>
        </w:rPr>
        <w:t>tập</w:t>
      </w:r>
      <w:r>
        <w:rPr>
          <w:color w:val="231F20"/>
          <w:spacing w:val="-12"/>
        </w:rPr>
        <w:t> </w:t>
      </w:r>
      <w:r>
        <w:rPr>
          <w:color w:val="231F20"/>
        </w:rPr>
        <w:t>trí</w:t>
      </w:r>
      <w:r>
        <w:rPr>
          <w:color w:val="231F20"/>
          <w:spacing w:val="-12"/>
        </w:rPr>
        <w:t> </w:t>
      </w:r>
      <w:r>
        <w:rPr>
          <w:color w:val="231F20"/>
        </w:rPr>
        <w:t>và</w:t>
      </w:r>
      <w:r>
        <w:rPr>
          <w:color w:val="231F20"/>
          <w:spacing w:val="-12"/>
        </w:rPr>
        <w:t> </w:t>
      </w:r>
      <w:r>
        <w:rPr>
          <w:color w:val="231F20"/>
          <w:spacing w:val="-3"/>
        </w:rPr>
        <w:t>phần</w:t>
      </w:r>
      <w:r>
        <w:rPr>
          <w:color w:val="231F20"/>
          <w:spacing w:val="-12"/>
        </w:rPr>
        <w:t> </w:t>
      </w:r>
      <w:r>
        <w:rPr>
          <w:color w:val="231F20"/>
        </w:rPr>
        <w:t>ít</w:t>
      </w:r>
      <w:r>
        <w:rPr>
          <w:color w:val="231F20"/>
          <w:spacing w:val="-12"/>
        </w:rPr>
        <w:t> </w:t>
      </w:r>
      <w:r>
        <w:rPr>
          <w:color w:val="231F20"/>
        </w:rPr>
        <w:t>của</w:t>
      </w:r>
      <w:r>
        <w:rPr>
          <w:color w:val="231F20"/>
          <w:spacing w:val="-12"/>
        </w:rPr>
        <w:t> </w:t>
      </w:r>
      <w:r>
        <w:rPr>
          <w:color w:val="231F20"/>
        </w:rPr>
        <w:t>hai</w:t>
      </w:r>
      <w:r>
        <w:rPr>
          <w:color w:val="231F20"/>
          <w:spacing w:val="-12"/>
        </w:rPr>
        <w:t> </w:t>
      </w:r>
      <w:r>
        <w:rPr>
          <w:color w:val="231F20"/>
          <w:spacing w:val="-3"/>
        </w:rPr>
        <w:t>trí:</w:t>
      </w:r>
      <w:r>
        <w:rPr>
          <w:color w:val="231F20"/>
          <w:spacing w:val="-12"/>
        </w:rPr>
        <w:t> </w:t>
      </w:r>
      <w:r>
        <w:rPr>
          <w:color w:val="231F20"/>
        </w:rPr>
        <w:t>Là</w:t>
      </w:r>
      <w:r>
        <w:rPr>
          <w:color w:val="231F20"/>
          <w:spacing w:val="-12"/>
        </w:rPr>
        <w:t> </w:t>
      </w:r>
      <w:r>
        <w:rPr>
          <w:color w:val="231F20"/>
          <w:spacing w:val="-3"/>
        </w:rPr>
        <w:t>pháp</w:t>
      </w:r>
      <w:r>
        <w:rPr>
          <w:color w:val="231F20"/>
          <w:spacing w:val="-12"/>
        </w:rPr>
        <w:t> </w:t>
      </w:r>
      <w:r>
        <w:rPr>
          <w:color w:val="231F20"/>
          <w:spacing w:val="-3"/>
        </w:rPr>
        <w:t>trí,</w:t>
      </w:r>
      <w:r>
        <w:rPr>
          <w:color w:val="231F20"/>
          <w:spacing w:val="-12"/>
        </w:rPr>
        <w:t> </w:t>
      </w:r>
      <w:r>
        <w:rPr>
          <w:color w:val="231F20"/>
          <w:spacing w:val="-3"/>
        </w:rPr>
        <w:t>loại</w:t>
      </w:r>
      <w:r>
        <w:rPr>
          <w:color w:val="231F20"/>
          <w:spacing w:val="-12"/>
        </w:rPr>
        <w:t> </w:t>
      </w:r>
      <w:r>
        <w:rPr>
          <w:color w:val="231F20"/>
          <w:spacing w:val="-3"/>
        </w:rPr>
        <w:t>trí. Diệt</w:t>
      </w:r>
      <w:r>
        <w:rPr>
          <w:color w:val="231F20"/>
          <w:spacing w:val="-18"/>
        </w:rPr>
        <w:t> </w:t>
      </w:r>
      <w:r>
        <w:rPr>
          <w:color w:val="231F20"/>
        </w:rPr>
        <w:t>trí</w:t>
      </w:r>
      <w:r>
        <w:rPr>
          <w:color w:val="231F20"/>
          <w:spacing w:val="-18"/>
        </w:rPr>
        <w:t> </w:t>
      </w:r>
      <w:r>
        <w:rPr>
          <w:color w:val="231F20"/>
        </w:rPr>
        <w:t>gồm</w:t>
      </w:r>
      <w:r>
        <w:rPr>
          <w:color w:val="231F20"/>
          <w:spacing w:val="-18"/>
        </w:rPr>
        <w:t> </w:t>
      </w:r>
      <w:r>
        <w:rPr>
          <w:color w:val="231F20"/>
          <w:spacing w:val="-3"/>
        </w:rPr>
        <w:t>thâu</w:t>
      </w:r>
      <w:r>
        <w:rPr>
          <w:color w:val="231F20"/>
          <w:spacing w:val="-18"/>
        </w:rPr>
        <w:t> </w:t>
      </w:r>
      <w:r>
        <w:rPr>
          <w:color w:val="231F20"/>
          <w:spacing w:val="-3"/>
        </w:rPr>
        <w:t>diệt</w:t>
      </w:r>
      <w:r>
        <w:rPr>
          <w:color w:val="231F20"/>
          <w:spacing w:val="-18"/>
        </w:rPr>
        <w:t> </w:t>
      </w:r>
      <w:r>
        <w:rPr>
          <w:color w:val="231F20"/>
        </w:rPr>
        <w:t>trí</w:t>
      </w:r>
      <w:r>
        <w:rPr>
          <w:color w:val="231F20"/>
          <w:spacing w:val="-18"/>
        </w:rPr>
        <w:t> </w:t>
      </w:r>
      <w:r>
        <w:rPr>
          <w:color w:val="231F20"/>
        </w:rPr>
        <w:t>và</w:t>
      </w:r>
      <w:r>
        <w:rPr>
          <w:color w:val="231F20"/>
          <w:spacing w:val="-18"/>
        </w:rPr>
        <w:t> </w:t>
      </w:r>
      <w:r>
        <w:rPr>
          <w:color w:val="231F20"/>
          <w:spacing w:val="-3"/>
        </w:rPr>
        <w:t>phần</w:t>
      </w:r>
      <w:r>
        <w:rPr>
          <w:color w:val="231F20"/>
          <w:spacing w:val="-18"/>
        </w:rPr>
        <w:t> </w:t>
      </w:r>
      <w:r>
        <w:rPr>
          <w:color w:val="231F20"/>
        </w:rPr>
        <w:t>ít</w:t>
      </w:r>
      <w:r>
        <w:rPr>
          <w:color w:val="231F20"/>
          <w:spacing w:val="-18"/>
        </w:rPr>
        <w:t> </w:t>
      </w:r>
      <w:r>
        <w:rPr>
          <w:color w:val="231F20"/>
        </w:rPr>
        <w:t>của</w:t>
      </w:r>
      <w:r>
        <w:rPr>
          <w:color w:val="231F20"/>
          <w:spacing w:val="-17"/>
        </w:rPr>
        <w:t> </w:t>
      </w:r>
      <w:r>
        <w:rPr>
          <w:color w:val="231F20"/>
        </w:rPr>
        <w:t>hai</w:t>
      </w:r>
      <w:r>
        <w:rPr>
          <w:color w:val="231F20"/>
          <w:spacing w:val="-18"/>
        </w:rPr>
        <w:t> </w:t>
      </w:r>
      <w:r>
        <w:rPr>
          <w:color w:val="231F20"/>
          <w:spacing w:val="-3"/>
        </w:rPr>
        <w:t>trí:</w:t>
      </w:r>
      <w:r>
        <w:rPr>
          <w:color w:val="231F20"/>
          <w:spacing w:val="-18"/>
        </w:rPr>
        <w:t> </w:t>
      </w:r>
      <w:r>
        <w:rPr>
          <w:color w:val="231F20"/>
        </w:rPr>
        <w:t>Là</w:t>
      </w:r>
      <w:r>
        <w:rPr>
          <w:color w:val="231F20"/>
          <w:spacing w:val="-18"/>
        </w:rPr>
        <w:t> </w:t>
      </w:r>
      <w:r>
        <w:rPr>
          <w:color w:val="231F20"/>
          <w:spacing w:val="-3"/>
        </w:rPr>
        <w:t>pháp</w:t>
      </w:r>
      <w:r>
        <w:rPr>
          <w:color w:val="231F20"/>
          <w:spacing w:val="-18"/>
        </w:rPr>
        <w:t> </w:t>
      </w:r>
      <w:r>
        <w:rPr>
          <w:color w:val="231F20"/>
          <w:spacing w:val="-3"/>
        </w:rPr>
        <w:t>trí,</w:t>
      </w:r>
      <w:r>
        <w:rPr>
          <w:color w:val="231F20"/>
          <w:spacing w:val="-18"/>
        </w:rPr>
        <w:t> </w:t>
      </w:r>
      <w:r>
        <w:rPr>
          <w:color w:val="231F20"/>
          <w:spacing w:val="-3"/>
        </w:rPr>
        <w:t>loại</w:t>
      </w:r>
      <w:r>
        <w:rPr>
          <w:color w:val="231F20"/>
          <w:spacing w:val="-18"/>
        </w:rPr>
        <w:t> </w:t>
      </w:r>
      <w:r>
        <w:rPr>
          <w:color w:val="231F20"/>
          <w:spacing w:val="-3"/>
        </w:rPr>
        <w:t>trí.</w:t>
      </w:r>
    </w:p>
    <w:p>
      <w:pPr>
        <w:pStyle w:val="BodyText"/>
        <w:spacing w:line="273" w:lineRule="auto" w:before="0"/>
        <w:ind w:left="110" w:right="390"/>
      </w:pPr>
      <w:r>
        <w:rPr>
          <w:color w:val="231F20"/>
        </w:rPr>
        <w:t>Đạo trí gồm thâu đạo trí và phần ít của ba trí: Là pháp trí, loại trí, tha tâm trí.</w:t>
      </w:r>
    </w:p>
    <w:p>
      <w:pPr>
        <w:pStyle w:val="BodyText"/>
        <w:spacing w:before="109"/>
        <w:ind w:left="0" w:right="281" w:firstLine="0"/>
        <w:jc w:val="center"/>
      </w:pPr>
      <w:r>
        <w:rPr>
          <w:color w:val="231F20"/>
        </w:rPr>
        <w:t>*</w:t>
      </w:r>
    </w:p>
    <w:p>
      <w:pPr>
        <w:pStyle w:val="BodyText"/>
        <w:spacing w:line="273" w:lineRule="auto" w:before="239"/>
        <w:ind w:left="110" w:right="391"/>
      </w:pPr>
      <w:r>
        <w:rPr>
          <w:i/>
          <w:color w:val="231F20"/>
        </w:rPr>
        <w:t>Hỏi: </w:t>
      </w:r>
      <w:r>
        <w:rPr>
          <w:color w:val="231F20"/>
        </w:rPr>
        <w:t>Nếu pháp trí đã thành tựu, đối với tám trí nầy, có bao nhiêu thứ thành tựu, bao nhiêu thứ không thành tựu?</w:t>
      </w:r>
    </w:p>
    <w:p>
      <w:pPr>
        <w:pStyle w:val="BodyText"/>
        <w:spacing w:line="273" w:lineRule="auto"/>
        <w:ind w:left="110" w:right="389"/>
      </w:pPr>
      <w:r>
        <w:rPr>
          <w:i/>
          <w:color w:val="231F20"/>
        </w:rPr>
        <w:t>Đáp: </w:t>
      </w:r>
      <w:r>
        <w:rPr>
          <w:color w:val="231F20"/>
        </w:rPr>
        <w:t>Hoặc ba, bốn, năm, sáu, </w:t>
      </w:r>
      <w:r>
        <w:rPr>
          <w:color w:val="231F20"/>
          <w:spacing w:val="-5"/>
        </w:rPr>
        <w:t>bảy, </w:t>
      </w:r>
      <w:r>
        <w:rPr>
          <w:color w:val="231F20"/>
        </w:rPr>
        <w:t>tám. Nghĩa là khi đạt khổ pháp trí, khổ loại trí nhẫn, không có tha tâm trí thì thành tựu ba, có tha tâm trí thì thành tựu bốn. Khi đạt khổ loại trí, tập pháp trí nhẫn, không có tha tâm trí thì thành tựu bốn, có tha tâm trí thì thành tựu năm. Khi đạt tập pháp trí cho đến diệt pháp trí nhẫn, không có tha tâm trí thì thành tựu năm, có tha tâm trí thì thành tựu sáu. Khi đạt diệt</w:t>
      </w:r>
      <w:r>
        <w:rPr>
          <w:color w:val="231F20"/>
          <w:spacing w:val="-10"/>
        </w:rPr>
        <w:t> </w:t>
      </w:r>
      <w:r>
        <w:rPr>
          <w:color w:val="231F20"/>
        </w:rPr>
        <w:t>pháp</w:t>
      </w:r>
      <w:r>
        <w:rPr>
          <w:color w:val="231F20"/>
          <w:spacing w:val="-9"/>
        </w:rPr>
        <w:t> </w:t>
      </w:r>
      <w:r>
        <w:rPr>
          <w:color w:val="231F20"/>
        </w:rPr>
        <w:t>trí</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đạo</w:t>
      </w:r>
      <w:r>
        <w:rPr>
          <w:color w:val="231F20"/>
          <w:spacing w:val="-9"/>
        </w:rPr>
        <w:t> </w:t>
      </w:r>
      <w:r>
        <w:rPr>
          <w:color w:val="231F20"/>
        </w:rPr>
        <w:t>pháp</w:t>
      </w:r>
      <w:r>
        <w:rPr>
          <w:color w:val="231F20"/>
          <w:spacing w:val="-8"/>
        </w:rPr>
        <w:t> </w:t>
      </w:r>
      <w:r>
        <w:rPr>
          <w:color w:val="231F20"/>
        </w:rPr>
        <w:t>trí</w:t>
      </w:r>
      <w:r>
        <w:rPr>
          <w:color w:val="231F20"/>
          <w:spacing w:val="-9"/>
        </w:rPr>
        <w:t> </w:t>
      </w:r>
      <w:r>
        <w:rPr>
          <w:color w:val="231F20"/>
        </w:rPr>
        <w:t>nhẫn,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9"/>
        </w:rPr>
        <w:t> </w:t>
      </w:r>
      <w:r>
        <w:rPr>
          <w:color w:val="231F20"/>
        </w:rPr>
        <w:t>thì</w:t>
      </w:r>
      <w:r>
        <w:rPr>
          <w:color w:val="231F20"/>
          <w:spacing w:val="-9"/>
        </w:rPr>
        <w:t> </w:t>
      </w:r>
      <w:r>
        <w:rPr>
          <w:color w:val="231F20"/>
          <w:spacing w:val="-3"/>
        </w:rPr>
        <w:t>thành </w:t>
      </w:r>
      <w:r>
        <w:rPr>
          <w:color w:val="231F20"/>
        </w:rPr>
        <w:t>tựu</w:t>
      </w:r>
      <w:r>
        <w:rPr>
          <w:color w:val="231F20"/>
          <w:spacing w:val="-7"/>
        </w:rPr>
        <w:t> </w:t>
      </w:r>
      <w:r>
        <w:rPr>
          <w:color w:val="231F20"/>
        </w:rPr>
        <w:t>sáu,</w:t>
      </w:r>
      <w:r>
        <w:rPr>
          <w:color w:val="231F20"/>
          <w:spacing w:val="-6"/>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thì</w:t>
      </w:r>
      <w:r>
        <w:rPr>
          <w:color w:val="231F20"/>
          <w:spacing w:val="-5"/>
        </w:rPr>
        <w:t> </w:t>
      </w:r>
      <w:r>
        <w:rPr>
          <w:color w:val="231F20"/>
        </w:rPr>
        <w:t>thành</w:t>
      </w:r>
      <w:r>
        <w:rPr>
          <w:color w:val="231F20"/>
          <w:spacing w:val="-6"/>
        </w:rPr>
        <w:t> </w:t>
      </w:r>
      <w:r>
        <w:rPr>
          <w:color w:val="231F20"/>
        </w:rPr>
        <w:t>tựu</w:t>
      </w:r>
      <w:r>
        <w:rPr>
          <w:color w:val="231F20"/>
          <w:spacing w:val="-7"/>
        </w:rPr>
        <w:t> </w:t>
      </w:r>
      <w:r>
        <w:rPr>
          <w:color w:val="231F20"/>
          <w:spacing w:val="-5"/>
        </w:rPr>
        <w:t>bảy.</w:t>
      </w:r>
      <w:r>
        <w:rPr>
          <w:color w:val="231F20"/>
          <w:spacing w:val="-6"/>
        </w:rPr>
        <w:t> </w:t>
      </w:r>
      <w:r>
        <w:rPr>
          <w:color w:val="231F20"/>
        </w:rPr>
        <w:t>Khi</w:t>
      </w:r>
      <w:r>
        <w:rPr>
          <w:color w:val="231F20"/>
          <w:spacing w:val="-6"/>
        </w:rPr>
        <w:t> </w:t>
      </w:r>
      <w:r>
        <w:rPr>
          <w:color w:val="231F20"/>
        </w:rPr>
        <w:t>đạt</w:t>
      </w:r>
      <w:r>
        <w:rPr>
          <w:color w:val="231F20"/>
          <w:spacing w:val="-6"/>
        </w:rPr>
        <w:t> </w:t>
      </w:r>
      <w:r>
        <w:rPr>
          <w:color w:val="231F20"/>
        </w:rPr>
        <w:t>đạo</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cho</w:t>
      </w:r>
      <w:r>
        <w:rPr>
          <w:color w:val="231F20"/>
          <w:spacing w:val="-6"/>
        </w:rPr>
        <w:t> </w:t>
      </w:r>
      <w:r>
        <w:rPr>
          <w:color w:val="231F20"/>
        </w:rPr>
        <w:t>đến đạo loại trí, không có tha tâm trí thì thành tựu </w:t>
      </w:r>
      <w:r>
        <w:rPr>
          <w:color w:val="231F20"/>
          <w:spacing w:val="-5"/>
        </w:rPr>
        <w:t>bảy, </w:t>
      </w:r>
      <w:r>
        <w:rPr>
          <w:color w:val="231F20"/>
        </w:rPr>
        <w:t>có tha tâm trí thì thành tựu tám.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w:t>
      </w:r>
      <w:r>
        <w:rPr>
          <w:i/>
          <w:color w:val="231F20"/>
          <w:spacing w:val="-6"/>
        </w:rPr>
        <w:t> </w:t>
      </w:r>
      <w:r>
        <w:rPr>
          <w:color w:val="231F20"/>
        </w:rPr>
        <w:t>Nếu</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tám</w:t>
      </w:r>
      <w:r>
        <w:rPr>
          <w:color w:val="231F20"/>
          <w:spacing w:val="-5"/>
        </w:rPr>
        <w:t> </w:t>
      </w:r>
      <w:r>
        <w:rPr>
          <w:color w:val="231F20"/>
        </w:rPr>
        <w:t>trí</w:t>
      </w:r>
      <w:r>
        <w:rPr>
          <w:color w:val="231F20"/>
          <w:spacing w:val="-5"/>
        </w:rPr>
        <w:t> nầy, </w:t>
      </w:r>
      <w:r>
        <w:rPr>
          <w:color w:val="231F20"/>
        </w:rPr>
        <w:t>có</w:t>
      </w:r>
      <w:r>
        <w:rPr>
          <w:color w:val="231F20"/>
          <w:spacing w:val="-5"/>
        </w:rPr>
        <w:t> </w:t>
      </w:r>
      <w:r>
        <w:rPr>
          <w:color w:val="231F20"/>
        </w:rPr>
        <w:t>bao</w:t>
      </w:r>
      <w:r>
        <w:rPr>
          <w:color w:val="231F20"/>
          <w:spacing w:val="-5"/>
        </w:rPr>
        <w:t> </w:t>
      </w:r>
      <w:r>
        <w:rPr>
          <w:color w:val="231F20"/>
        </w:rPr>
        <w:t>nhiêu thứ thành tựu, bao nhiêu thứ không thành tựu?</w:t>
      </w:r>
    </w:p>
    <w:p>
      <w:pPr>
        <w:pStyle w:val="BodyText"/>
        <w:spacing w:line="276" w:lineRule="auto" w:before="114"/>
        <w:ind w:right="105"/>
      </w:pPr>
      <w:r>
        <w:rPr>
          <w:i/>
          <w:color w:val="231F20"/>
        </w:rPr>
        <w:t>Đáp: </w:t>
      </w:r>
      <w:r>
        <w:rPr>
          <w:color w:val="231F20"/>
        </w:rPr>
        <w:t>Hoặc bốn, năm, sáu, </w:t>
      </w:r>
      <w:r>
        <w:rPr>
          <w:color w:val="231F20"/>
          <w:spacing w:val="-5"/>
        </w:rPr>
        <w:t>bảy, </w:t>
      </w:r>
      <w:r>
        <w:rPr>
          <w:color w:val="231F20"/>
        </w:rPr>
        <w:t>tám. Nghĩa là khi đạt khổ loại trí, tập pháp trí nhẫn, không có tha tâm trí thì thành tựu bốn, có tha tâm trí thì thành tựu năm. Khi đạt tập pháp trí cho đến diệt pháp trí nhẫn, không có tha tâm trí thì thành tựu năm, có tha tâm trí thì</w:t>
      </w:r>
      <w:r>
        <w:rPr>
          <w:color w:val="231F20"/>
          <w:spacing w:val="-45"/>
        </w:rPr>
        <w:t> </w:t>
      </w:r>
      <w:r>
        <w:rPr>
          <w:color w:val="231F20"/>
        </w:rPr>
        <w:t>thành tựu</w:t>
      </w:r>
      <w:r>
        <w:rPr>
          <w:color w:val="231F20"/>
          <w:spacing w:val="-10"/>
        </w:rPr>
        <w:t> </w:t>
      </w:r>
      <w:r>
        <w:rPr>
          <w:color w:val="231F20"/>
        </w:rPr>
        <w:t>sáu.</w:t>
      </w:r>
      <w:r>
        <w:rPr>
          <w:color w:val="231F20"/>
          <w:spacing w:val="-9"/>
        </w:rPr>
        <w:t> </w:t>
      </w:r>
      <w:r>
        <w:rPr>
          <w:color w:val="231F20"/>
        </w:rPr>
        <w:t>Khi</w:t>
      </w:r>
      <w:r>
        <w:rPr>
          <w:color w:val="231F20"/>
          <w:spacing w:val="-9"/>
        </w:rPr>
        <w:t> </w:t>
      </w:r>
      <w:r>
        <w:rPr>
          <w:color w:val="231F20"/>
        </w:rPr>
        <w:t>đạt</w:t>
      </w:r>
      <w:r>
        <w:rPr>
          <w:color w:val="231F20"/>
          <w:spacing w:val="-10"/>
        </w:rPr>
        <w:t> </w:t>
      </w:r>
      <w:r>
        <w:rPr>
          <w:color w:val="231F20"/>
        </w:rPr>
        <w:t>diệt</w:t>
      </w:r>
      <w:r>
        <w:rPr>
          <w:color w:val="231F20"/>
          <w:spacing w:val="-9"/>
        </w:rPr>
        <w:t> </w:t>
      </w:r>
      <w:r>
        <w:rPr>
          <w:color w:val="231F20"/>
        </w:rPr>
        <w:t>pháp</w:t>
      </w:r>
      <w:r>
        <w:rPr>
          <w:color w:val="231F20"/>
          <w:spacing w:val="-9"/>
        </w:rPr>
        <w:t> </w:t>
      </w:r>
      <w:r>
        <w:rPr>
          <w:color w:val="231F20"/>
        </w:rPr>
        <w:t>trí</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đạo</w:t>
      </w:r>
      <w:r>
        <w:rPr>
          <w:color w:val="231F20"/>
          <w:spacing w:val="-10"/>
        </w:rPr>
        <w:t> </w:t>
      </w:r>
      <w:r>
        <w:rPr>
          <w:color w:val="231F20"/>
        </w:rPr>
        <w:t>pháp</w:t>
      </w:r>
      <w:r>
        <w:rPr>
          <w:color w:val="231F20"/>
          <w:spacing w:val="-9"/>
        </w:rPr>
        <w:t> </w:t>
      </w:r>
      <w:r>
        <w:rPr>
          <w:color w:val="231F20"/>
        </w:rPr>
        <w:t>trí</w:t>
      </w:r>
      <w:r>
        <w:rPr>
          <w:color w:val="231F20"/>
          <w:spacing w:val="-9"/>
        </w:rPr>
        <w:t> </w:t>
      </w:r>
      <w:r>
        <w:rPr>
          <w:color w:val="231F20"/>
        </w:rPr>
        <w:t>nhẫn,</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tha tâm</w:t>
      </w:r>
      <w:r>
        <w:rPr>
          <w:color w:val="231F20"/>
          <w:spacing w:val="-6"/>
        </w:rPr>
        <w:t> </w:t>
      </w:r>
      <w:r>
        <w:rPr>
          <w:color w:val="231F20"/>
        </w:rPr>
        <w:t>trí</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sáu,</w:t>
      </w:r>
      <w:r>
        <w:rPr>
          <w:color w:val="231F20"/>
          <w:spacing w:val="-5"/>
        </w:rPr>
        <w:t> </w:t>
      </w:r>
      <w:r>
        <w:rPr>
          <w:color w:val="231F20"/>
        </w:rPr>
        <w:t>có</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bảy. </w:t>
      </w:r>
      <w:r>
        <w:rPr>
          <w:color w:val="231F20"/>
        </w:rPr>
        <w:t>Khi</w:t>
      </w:r>
      <w:r>
        <w:rPr>
          <w:color w:val="231F20"/>
          <w:spacing w:val="-5"/>
        </w:rPr>
        <w:t> </w:t>
      </w:r>
      <w:r>
        <w:rPr>
          <w:color w:val="231F20"/>
        </w:rPr>
        <w:t>đạt</w:t>
      </w:r>
      <w:r>
        <w:rPr>
          <w:color w:val="231F20"/>
          <w:spacing w:val="-5"/>
        </w:rPr>
        <w:t> </w:t>
      </w:r>
      <w:r>
        <w:rPr>
          <w:color w:val="231F20"/>
        </w:rPr>
        <w:t>đạo pháp trí cho đến đạo loại trí, không có tha tâm trí thì thành tựu </w:t>
      </w:r>
      <w:r>
        <w:rPr>
          <w:color w:val="231F20"/>
          <w:spacing w:val="-5"/>
        </w:rPr>
        <w:t>bảy, </w:t>
      </w:r>
      <w:r>
        <w:rPr>
          <w:color w:val="231F20"/>
        </w:rPr>
        <w:t>có tha tâm trí thì thành tựu tám.</w:t>
      </w:r>
    </w:p>
    <w:p>
      <w:pPr>
        <w:pStyle w:val="BodyText"/>
        <w:spacing w:line="276" w:lineRule="auto" w:before="115"/>
        <w:ind w:right="107"/>
      </w:pPr>
      <w:r>
        <w:rPr>
          <w:i/>
          <w:color w:val="231F20"/>
        </w:rPr>
        <w:t>Hỏi: </w:t>
      </w:r>
      <w:r>
        <w:rPr>
          <w:color w:val="231F20"/>
        </w:rPr>
        <w:t>Nếu tha tâm trí đã thành tựu, đối với tám trí nầy, có bao nhiêu thứ thành tựu, bao nhiêu thứ không thành tựu?</w:t>
      </w:r>
    </w:p>
    <w:p>
      <w:pPr>
        <w:pStyle w:val="BodyText"/>
        <w:spacing w:line="276" w:lineRule="auto" w:before="113"/>
        <w:ind w:right="106"/>
      </w:pPr>
      <w:r>
        <w:rPr>
          <w:i/>
          <w:color w:val="231F20"/>
        </w:rPr>
        <w:t>Đáp: </w:t>
      </w:r>
      <w:r>
        <w:rPr>
          <w:color w:val="231F20"/>
        </w:rPr>
        <w:t>Hoặc hai, bốn, năm, sáu, </w:t>
      </w:r>
      <w:r>
        <w:rPr>
          <w:color w:val="231F20"/>
          <w:spacing w:val="-5"/>
        </w:rPr>
        <w:t>bảy, </w:t>
      </w:r>
      <w:r>
        <w:rPr>
          <w:color w:val="231F20"/>
        </w:rPr>
        <w:t>tám. Nghĩa là phàm phu và Thánh giả, khi đạt khổ pháp trí nhẫn thì thành tựu hai. Khi đạt khổ pháp trí, khổ loại trí nhẫn thì thành tựu bốn. Khi đạt khổ loại trí, tập pháp trí nhẫn thì thành tựu năm. Khi đạt tập pháp trí cho đến </w:t>
      </w:r>
      <w:r>
        <w:rPr>
          <w:color w:val="231F20"/>
          <w:spacing w:val="-3"/>
        </w:rPr>
        <w:t>diệt </w:t>
      </w:r>
      <w:r>
        <w:rPr>
          <w:color w:val="231F20"/>
        </w:rPr>
        <w:t>pháp trí nhẫn thì thành tựu sáu. Khi đạt diệt pháp trí cho đến đạo pháp</w:t>
      </w:r>
      <w:r>
        <w:rPr>
          <w:color w:val="231F20"/>
          <w:spacing w:val="-6"/>
        </w:rPr>
        <w:t> </w:t>
      </w:r>
      <w:r>
        <w:rPr>
          <w:color w:val="231F20"/>
        </w:rPr>
        <w:t>trí</w:t>
      </w:r>
      <w:r>
        <w:rPr>
          <w:color w:val="231F20"/>
          <w:spacing w:val="-6"/>
        </w:rPr>
        <w:t> </w:t>
      </w:r>
      <w:r>
        <w:rPr>
          <w:color w:val="231F20"/>
        </w:rPr>
        <w:t>nhẫn</w:t>
      </w:r>
      <w:r>
        <w:rPr>
          <w:color w:val="231F20"/>
          <w:spacing w:val="-6"/>
        </w:rPr>
        <w:t> </w:t>
      </w:r>
      <w:r>
        <w:rPr>
          <w:color w:val="231F20"/>
        </w:rPr>
        <w:t>thì</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spacing w:val="-5"/>
        </w:rPr>
        <w:t>bảy.</w:t>
      </w:r>
      <w:r>
        <w:rPr>
          <w:color w:val="231F20"/>
          <w:spacing w:val="-6"/>
        </w:rPr>
        <w:t> </w:t>
      </w:r>
      <w:r>
        <w:rPr>
          <w:color w:val="231F20"/>
        </w:rPr>
        <w:t>Khi</w:t>
      </w:r>
      <w:r>
        <w:rPr>
          <w:color w:val="231F20"/>
          <w:spacing w:val="-6"/>
        </w:rPr>
        <w:t> </w:t>
      </w:r>
      <w:r>
        <w:rPr>
          <w:color w:val="231F20"/>
        </w:rPr>
        <w:t>đạt</w:t>
      </w:r>
      <w:r>
        <w:rPr>
          <w:color w:val="231F20"/>
          <w:spacing w:val="-6"/>
        </w:rPr>
        <w:t> </w:t>
      </w:r>
      <w:r>
        <w:rPr>
          <w:color w:val="231F20"/>
        </w:rPr>
        <w:t>đạo</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đạo</w:t>
      </w:r>
      <w:r>
        <w:rPr>
          <w:color w:val="231F20"/>
          <w:spacing w:val="-6"/>
        </w:rPr>
        <w:t> </w:t>
      </w:r>
      <w:r>
        <w:rPr>
          <w:color w:val="231F20"/>
        </w:rPr>
        <w:t>loại trí thì thành tựu tám.</w:t>
      </w:r>
    </w:p>
    <w:p>
      <w:pPr>
        <w:pStyle w:val="BodyText"/>
        <w:spacing w:line="276" w:lineRule="auto" w:before="115"/>
        <w:ind w:right="107"/>
      </w:pPr>
      <w:r>
        <w:rPr>
          <w:i/>
          <w:color w:val="231F20"/>
        </w:rPr>
        <w:t>Hỏi: </w:t>
      </w:r>
      <w:r>
        <w:rPr>
          <w:color w:val="231F20"/>
        </w:rPr>
        <w:t>Nếu thế tục trí đã thành tựu, đối với tám trí nầy, có bao nhiêu thứ thành tựu, bao nhiêu thứ không thành tựu?</w:t>
      </w:r>
    </w:p>
    <w:p>
      <w:pPr>
        <w:pStyle w:val="BodyText"/>
        <w:spacing w:line="276" w:lineRule="auto" w:before="114"/>
        <w:ind w:right="105"/>
      </w:pPr>
      <w:r>
        <w:rPr>
          <w:i/>
          <w:color w:val="231F20"/>
        </w:rPr>
        <w:t>Đáp:</w:t>
      </w:r>
      <w:r>
        <w:rPr>
          <w:i/>
          <w:color w:val="231F20"/>
          <w:spacing w:val="-15"/>
        </w:rPr>
        <w:t> </w:t>
      </w:r>
      <w:r>
        <w:rPr>
          <w:color w:val="231F20"/>
        </w:rPr>
        <w:t>Hoặc</w:t>
      </w:r>
      <w:r>
        <w:rPr>
          <w:color w:val="231F20"/>
          <w:spacing w:val="-15"/>
        </w:rPr>
        <w:t> </w:t>
      </w:r>
      <w:r>
        <w:rPr>
          <w:color w:val="231F20"/>
        </w:rPr>
        <w:t>một,</w:t>
      </w:r>
      <w:r>
        <w:rPr>
          <w:color w:val="231F20"/>
          <w:spacing w:val="-15"/>
        </w:rPr>
        <w:t> </w:t>
      </w:r>
      <w:r>
        <w:rPr>
          <w:color w:val="231F20"/>
        </w:rPr>
        <w:t>hai,</w:t>
      </w:r>
      <w:r>
        <w:rPr>
          <w:color w:val="231F20"/>
          <w:spacing w:val="-15"/>
        </w:rPr>
        <w:t> </w:t>
      </w:r>
      <w:r>
        <w:rPr>
          <w:color w:val="231F20"/>
        </w:rPr>
        <w:t>ba,</w:t>
      </w:r>
      <w:r>
        <w:rPr>
          <w:color w:val="231F20"/>
          <w:spacing w:val="-14"/>
        </w:rPr>
        <w:t> </w:t>
      </w:r>
      <w:r>
        <w:rPr>
          <w:color w:val="231F20"/>
        </w:rPr>
        <w:t>bốn,</w:t>
      </w:r>
      <w:r>
        <w:rPr>
          <w:color w:val="231F20"/>
          <w:spacing w:val="-15"/>
        </w:rPr>
        <w:t> </w:t>
      </w:r>
      <w:r>
        <w:rPr>
          <w:color w:val="231F20"/>
        </w:rPr>
        <w:t>năm,</w:t>
      </w:r>
      <w:r>
        <w:rPr>
          <w:color w:val="231F20"/>
          <w:spacing w:val="-15"/>
        </w:rPr>
        <w:t> </w:t>
      </w:r>
      <w:r>
        <w:rPr>
          <w:color w:val="231F20"/>
        </w:rPr>
        <w:t>sáu,</w:t>
      </w:r>
      <w:r>
        <w:rPr>
          <w:color w:val="231F20"/>
          <w:spacing w:val="-15"/>
        </w:rPr>
        <w:t> </w:t>
      </w:r>
      <w:r>
        <w:rPr>
          <w:color w:val="231F20"/>
          <w:spacing w:val="-5"/>
        </w:rPr>
        <w:t>bảy,</w:t>
      </w:r>
      <w:r>
        <w:rPr>
          <w:color w:val="231F20"/>
          <w:spacing w:val="-15"/>
        </w:rPr>
        <w:t> </w:t>
      </w:r>
      <w:r>
        <w:rPr>
          <w:color w:val="231F20"/>
        </w:rPr>
        <w:t>tám.</w:t>
      </w:r>
      <w:r>
        <w:rPr>
          <w:color w:val="231F20"/>
          <w:spacing w:val="-14"/>
        </w:rPr>
        <w:t> </w:t>
      </w:r>
      <w:r>
        <w:rPr>
          <w:color w:val="231F20"/>
        </w:rPr>
        <w:t>Nghĩa</w:t>
      </w:r>
      <w:r>
        <w:rPr>
          <w:color w:val="231F20"/>
          <w:spacing w:val="-15"/>
        </w:rPr>
        <w:t> </w:t>
      </w:r>
      <w:r>
        <w:rPr>
          <w:color w:val="231F20"/>
        </w:rPr>
        <w:t>là</w:t>
      </w:r>
      <w:r>
        <w:rPr>
          <w:color w:val="231F20"/>
          <w:spacing w:val="-15"/>
        </w:rPr>
        <w:t> </w:t>
      </w:r>
      <w:r>
        <w:rPr>
          <w:color w:val="231F20"/>
        </w:rPr>
        <w:t>phàm phu và Thánh giả, khi đạt khổ pháp trí nhẫn, không có tha tâm trí</w:t>
      </w:r>
      <w:r>
        <w:rPr>
          <w:color w:val="231F20"/>
          <w:spacing w:val="-35"/>
        </w:rPr>
        <w:t> </w:t>
      </w:r>
      <w:r>
        <w:rPr>
          <w:color w:val="231F20"/>
        </w:rPr>
        <w:t>thì thành tựu một, có tha tâm trí thì thành tựu hai. Khi đạt khổ pháp trí, khổ</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nhẫn,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ba,</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 thì thành tựu bốn. Khi đạt khổ loại trí, tập pháp trí nhẫn, không có tha</w:t>
      </w:r>
      <w:r>
        <w:rPr>
          <w:color w:val="231F20"/>
          <w:spacing w:val="-10"/>
        </w:rPr>
        <w:t> </w:t>
      </w:r>
      <w:r>
        <w:rPr>
          <w:color w:val="231F20"/>
        </w:rPr>
        <w:t>tâm</w:t>
      </w:r>
      <w:r>
        <w:rPr>
          <w:color w:val="231F20"/>
          <w:spacing w:val="-9"/>
        </w:rPr>
        <w:t> </w:t>
      </w:r>
      <w:r>
        <w:rPr>
          <w:color w:val="231F20"/>
        </w:rPr>
        <w:t>trí</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bốn,</w:t>
      </w:r>
      <w:r>
        <w:rPr>
          <w:color w:val="231F20"/>
          <w:spacing w:val="-9"/>
        </w:rPr>
        <w:t> </w:t>
      </w:r>
      <w:r>
        <w:rPr>
          <w:color w:val="231F20"/>
        </w:rPr>
        <w:t>có</w:t>
      </w:r>
      <w:r>
        <w:rPr>
          <w:color w:val="231F20"/>
          <w:spacing w:val="-9"/>
        </w:rPr>
        <w:t> </w:t>
      </w:r>
      <w:r>
        <w:rPr>
          <w:color w:val="231F20"/>
        </w:rPr>
        <w:t>tha</w:t>
      </w:r>
      <w:r>
        <w:rPr>
          <w:color w:val="231F20"/>
          <w:spacing w:val="-10"/>
        </w:rPr>
        <w:t> </w:t>
      </w:r>
      <w:r>
        <w:rPr>
          <w:color w:val="231F20"/>
        </w:rPr>
        <w:t>tâm</w:t>
      </w:r>
      <w:r>
        <w:rPr>
          <w:color w:val="231F20"/>
          <w:spacing w:val="-9"/>
        </w:rPr>
        <w:t> </w:t>
      </w:r>
      <w:r>
        <w:rPr>
          <w:color w:val="231F20"/>
        </w:rPr>
        <w:t>trí</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năm.</w:t>
      </w:r>
      <w:r>
        <w:rPr>
          <w:color w:val="231F20"/>
          <w:spacing w:val="-9"/>
        </w:rPr>
        <w:t> </w:t>
      </w:r>
      <w:r>
        <w:rPr>
          <w:color w:val="231F20"/>
        </w:rPr>
        <w:t>Khi</w:t>
      </w:r>
      <w:r>
        <w:rPr>
          <w:color w:val="231F20"/>
          <w:spacing w:val="-9"/>
        </w:rPr>
        <w:t> </w:t>
      </w:r>
      <w:r>
        <w:rPr>
          <w:color w:val="231F20"/>
        </w:rPr>
        <w:t>đạt tập</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diệt</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nhẫn,</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thì</w:t>
      </w:r>
      <w:r>
        <w:rPr>
          <w:color w:val="231F20"/>
          <w:spacing w:val="-6"/>
        </w:rPr>
        <w:t> </w:t>
      </w:r>
      <w:r>
        <w:rPr>
          <w:color w:val="231F20"/>
        </w:rPr>
        <w:t>thành tựu</w:t>
      </w:r>
      <w:r>
        <w:rPr>
          <w:color w:val="231F20"/>
          <w:spacing w:val="-13"/>
        </w:rPr>
        <w:t> </w:t>
      </w:r>
      <w:r>
        <w:rPr>
          <w:color w:val="231F20"/>
        </w:rPr>
        <w:t>năm,</w:t>
      </w:r>
      <w:r>
        <w:rPr>
          <w:color w:val="231F20"/>
          <w:spacing w:val="-12"/>
        </w:rPr>
        <w:t> </w:t>
      </w:r>
      <w:r>
        <w:rPr>
          <w:color w:val="231F20"/>
        </w:rPr>
        <w:t>có</w:t>
      </w:r>
      <w:r>
        <w:rPr>
          <w:color w:val="231F20"/>
          <w:spacing w:val="-12"/>
        </w:rPr>
        <w:t> </w:t>
      </w:r>
      <w:r>
        <w:rPr>
          <w:color w:val="231F20"/>
        </w:rPr>
        <w:t>tha</w:t>
      </w:r>
      <w:r>
        <w:rPr>
          <w:color w:val="231F20"/>
          <w:spacing w:val="-13"/>
        </w:rPr>
        <w:t> </w:t>
      </w:r>
      <w:r>
        <w:rPr>
          <w:color w:val="231F20"/>
        </w:rPr>
        <w:t>tâm</w:t>
      </w:r>
      <w:r>
        <w:rPr>
          <w:color w:val="231F20"/>
          <w:spacing w:val="-12"/>
        </w:rPr>
        <w:t> </w:t>
      </w:r>
      <w:r>
        <w:rPr>
          <w:color w:val="231F20"/>
        </w:rPr>
        <w:t>trí</w:t>
      </w:r>
      <w:r>
        <w:rPr>
          <w:color w:val="231F20"/>
          <w:spacing w:val="-12"/>
        </w:rPr>
        <w:t> </w:t>
      </w:r>
      <w:r>
        <w:rPr>
          <w:color w:val="231F20"/>
        </w:rPr>
        <w:t>thì</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sáu.</w:t>
      </w:r>
      <w:r>
        <w:rPr>
          <w:color w:val="231F20"/>
          <w:spacing w:val="-13"/>
        </w:rPr>
        <w:t> </w:t>
      </w:r>
      <w:r>
        <w:rPr>
          <w:color w:val="231F20"/>
        </w:rPr>
        <w:t>Khi</w:t>
      </w:r>
      <w:r>
        <w:rPr>
          <w:color w:val="231F20"/>
          <w:spacing w:val="-12"/>
        </w:rPr>
        <w:t> </w:t>
      </w:r>
      <w:r>
        <w:rPr>
          <w:color w:val="231F20"/>
        </w:rPr>
        <w:t>đạt</w:t>
      </w:r>
      <w:r>
        <w:rPr>
          <w:color w:val="231F20"/>
          <w:spacing w:val="-12"/>
        </w:rPr>
        <w:t> </w:t>
      </w:r>
      <w:r>
        <w:rPr>
          <w:color w:val="231F20"/>
        </w:rPr>
        <w:t>diệt</w:t>
      </w:r>
      <w:r>
        <w:rPr>
          <w:color w:val="231F20"/>
          <w:spacing w:val="-12"/>
        </w:rPr>
        <w:t> </w:t>
      </w:r>
      <w:r>
        <w:rPr>
          <w:color w:val="231F20"/>
        </w:rPr>
        <w:t>pháp</w:t>
      </w:r>
      <w:r>
        <w:rPr>
          <w:color w:val="231F20"/>
          <w:spacing w:val="-13"/>
        </w:rPr>
        <w:t> </w:t>
      </w:r>
      <w:r>
        <w:rPr>
          <w:color w:val="231F20"/>
        </w:rPr>
        <w:t>trí</w:t>
      </w:r>
      <w:r>
        <w:rPr>
          <w:color w:val="231F20"/>
          <w:spacing w:val="-12"/>
        </w:rPr>
        <w:t> </w:t>
      </w:r>
      <w:r>
        <w:rPr>
          <w:color w:val="231F20"/>
        </w:rPr>
        <w:t>cho</w:t>
      </w:r>
      <w:r>
        <w:rPr>
          <w:color w:val="231F20"/>
          <w:spacing w:val="-12"/>
        </w:rPr>
        <w:t> </w:t>
      </w:r>
      <w:r>
        <w:rPr>
          <w:color w:val="231F20"/>
        </w:rPr>
        <w:t>đến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đạo pháp trí nhẫn, không có tha tâm trí thì thành tựu sáu, có tha tâm trí thì thành tựu </w:t>
      </w:r>
      <w:r>
        <w:rPr>
          <w:color w:val="231F20"/>
          <w:spacing w:val="-5"/>
        </w:rPr>
        <w:t>bảy. </w:t>
      </w:r>
      <w:r>
        <w:rPr>
          <w:color w:val="231F20"/>
        </w:rPr>
        <w:t>Khi đạt đạo pháp trí cho đến đạo loại trí, không có tha tâm trí thì thành tựu </w:t>
      </w:r>
      <w:r>
        <w:rPr>
          <w:color w:val="231F20"/>
          <w:spacing w:val="-5"/>
        </w:rPr>
        <w:t>bảy, </w:t>
      </w:r>
      <w:r>
        <w:rPr>
          <w:color w:val="231F20"/>
        </w:rPr>
        <w:t>có tha tâm trí thì thành tựu tám.</w:t>
      </w:r>
    </w:p>
    <w:p>
      <w:pPr>
        <w:pStyle w:val="BodyText"/>
        <w:spacing w:line="273" w:lineRule="auto" w:before="111"/>
        <w:ind w:left="110" w:right="391"/>
      </w:pPr>
      <w:r>
        <w:rPr>
          <w:i/>
          <w:color w:val="231F20"/>
        </w:rPr>
        <w:t>Hỏi:</w:t>
      </w:r>
      <w:r>
        <w:rPr>
          <w:i/>
          <w:color w:val="231F20"/>
          <w:spacing w:val="-6"/>
        </w:rPr>
        <w:t> </w:t>
      </w:r>
      <w:r>
        <w:rPr>
          <w:color w:val="231F20"/>
        </w:rPr>
        <w:t>Nếu</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tám</w:t>
      </w:r>
      <w:r>
        <w:rPr>
          <w:color w:val="231F20"/>
          <w:spacing w:val="-5"/>
        </w:rPr>
        <w:t> </w:t>
      </w:r>
      <w:r>
        <w:rPr>
          <w:color w:val="231F20"/>
        </w:rPr>
        <w:t>trí</w:t>
      </w:r>
      <w:r>
        <w:rPr>
          <w:color w:val="231F20"/>
          <w:spacing w:val="-5"/>
        </w:rPr>
        <w:t> nầy, </w:t>
      </w:r>
      <w:r>
        <w:rPr>
          <w:color w:val="231F20"/>
        </w:rPr>
        <w:t>có</w:t>
      </w:r>
      <w:r>
        <w:rPr>
          <w:color w:val="231F20"/>
          <w:spacing w:val="-5"/>
        </w:rPr>
        <w:t> </w:t>
      </w:r>
      <w:r>
        <w:rPr>
          <w:color w:val="231F20"/>
        </w:rPr>
        <w:t>bao</w:t>
      </w:r>
      <w:r>
        <w:rPr>
          <w:color w:val="231F20"/>
          <w:spacing w:val="-5"/>
        </w:rPr>
        <w:t> </w:t>
      </w:r>
      <w:r>
        <w:rPr>
          <w:color w:val="231F20"/>
        </w:rPr>
        <w:t>nhiêu thứ thành tựu, bao nhiêu thứ không thành tựu?</w:t>
      </w:r>
    </w:p>
    <w:p>
      <w:pPr>
        <w:pStyle w:val="BodyText"/>
        <w:spacing w:line="273" w:lineRule="auto" w:before="111"/>
        <w:ind w:left="110" w:right="389"/>
      </w:pPr>
      <w:r>
        <w:rPr>
          <w:i/>
          <w:color w:val="231F20"/>
        </w:rPr>
        <w:t>Đáp: </w:t>
      </w:r>
      <w:r>
        <w:rPr>
          <w:color w:val="231F20"/>
        </w:rPr>
        <w:t>Hoặc ba, bốn, năm, sáu, </w:t>
      </w:r>
      <w:r>
        <w:rPr>
          <w:color w:val="231F20"/>
          <w:spacing w:val="-5"/>
        </w:rPr>
        <w:t>bảy, </w:t>
      </w:r>
      <w:r>
        <w:rPr>
          <w:color w:val="231F20"/>
        </w:rPr>
        <w:t>tám. Nghĩa là khi đạt khổ pháp trí, khổ loại trí nhẫn, không có tha tâm trí thì thành tựu ba, có tha tâm trí thì thành tựu bốn. Khi đạt khổ loại trí, tập pháp trí nhẫn, không có tha tâm trí thì thành tựu bốn, có tha tâm trí thì thành tựu năm. Khi đạt tập pháp trí cho đến diệt pháp trí nhẫn, không có tha tâm trí thì thành tựu năm, có tha tâm trí thì thành tựu sáu. Khi đạt diệt</w:t>
      </w:r>
      <w:r>
        <w:rPr>
          <w:color w:val="231F20"/>
          <w:spacing w:val="-10"/>
        </w:rPr>
        <w:t> </w:t>
      </w:r>
      <w:r>
        <w:rPr>
          <w:color w:val="231F20"/>
        </w:rPr>
        <w:t>pháp</w:t>
      </w:r>
      <w:r>
        <w:rPr>
          <w:color w:val="231F20"/>
          <w:spacing w:val="-9"/>
        </w:rPr>
        <w:t> </w:t>
      </w:r>
      <w:r>
        <w:rPr>
          <w:color w:val="231F20"/>
        </w:rPr>
        <w:t>trí</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đạo</w:t>
      </w:r>
      <w:r>
        <w:rPr>
          <w:color w:val="231F20"/>
          <w:spacing w:val="-9"/>
        </w:rPr>
        <w:t> </w:t>
      </w:r>
      <w:r>
        <w:rPr>
          <w:color w:val="231F20"/>
        </w:rPr>
        <w:t>pháp</w:t>
      </w:r>
      <w:r>
        <w:rPr>
          <w:color w:val="231F20"/>
          <w:spacing w:val="-8"/>
        </w:rPr>
        <w:t> </w:t>
      </w:r>
      <w:r>
        <w:rPr>
          <w:color w:val="231F20"/>
        </w:rPr>
        <w:t>trí</w:t>
      </w:r>
      <w:r>
        <w:rPr>
          <w:color w:val="231F20"/>
          <w:spacing w:val="-9"/>
        </w:rPr>
        <w:t> </w:t>
      </w:r>
      <w:r>
        <w:rPr>
          <w:color w:val="231F20"/>
        </w:rPr>
        <w:t>nhẫn,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9"/>
        </w:rPr>
        <w:t> </w:t>
      </w:r>
      <w:r>
        <w:rPr>
          <w:color w:val="231F20"/>
        </w:rPr>
        <w:t>thì</w:t>
      </w:r>
      <w:r>
        <w:rPr>
          <w:color w:val="231F20"/>
          <w:spacing w:val="-9"/>
        </w:rPr>
        <w:t> </w:t>
      </w:r>
      <w:r>
        <w:rPr>
          <w:color w:val="231F20"/>
          <w:spacing w:val="-3"/>
        </w:rPr>
        <w:t>thành </w:t>
      </w:r>
      <w:r>
        <w:rPr>
          <w:color w:val="231F20"/>
        </w:rPr>
        <w:t>tựu</w:t>
      </w:r>
      <w:r>
        <w:rPr>
          <w:color w:val="231F20"/>
          <w:spacing w:val="-7"/>
        </w:rPr>
        <w:t> </w:t>
      </w:r>
      <w:r>
        <w:rPr>
          <w:color w:val="231F20"/>
        </w:rPr>
        <w:t>sáu,</w:t>
      </w:r>
      <w:r>
        <w:rPr>
          <w:color w:val="231F20"/>
          <w:spacing w:val="-6"/>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thì</w:t>
      </w:r>
      <w:r>
        <w:rPr>
          <w:color w:val="231F20"/>
          <w:spacing w:val="-5"/>
        </w:rPr>
        <w:t> </w:t>
      </w:r>
      <w:r>
        <w:rPr>
          <w:color w:val="231F20"/>
        </w:rPr>
        <w:t>thành</w:t>
      </w:r>
      <w:r>
        <w:rPr>
          <w:color w:val="231F20"/>
          <w:spacing w:val="-6"/>
        </w:rPr>
        <w:t> </w:t>
      </w:r>
      <w:r>
        <w:rPr>
          <w:color w:val="231F20"/>
        </w:rPr>
        <w:t>tựu</w:t>
      </w:r>
      <w:r>
        <w:rPr>
          <w:color w:val="231F20"/>
          <w:spacing w:val="-7"/>
        </w:rPr>
        <w:t> </w:t>
      </w:r>
      <w:r>
        <w:rPr>
          <w:color w:val="231F20"/>
          <w:spacing w:val="-5"/>
        </w:rPr>
        <w:t>bảy.</w:t>
      </w:r>
      <w:r>
        <w:rPr>
          <w:color w:val="231F20"/>
          <w:spacing w:val="-6"/>
        </w:rPr>
        <w:t> </w:t>
      </w:r>
      <w:r>
        <w:rPr>
          <w:color w:val="231F20"/>
        </w:rPr>
        <w:t>Khi</w:t>
      </w:r>
      <w:r>
        <w:rPr>
          <w:color w:val="231F20"/>
          <w:spacing w:val="-6"/>
        </w:rPr>
        <w:t> </w:t>
      </w:r>
      <w:r>
        <w:rPr>
          <w:color w:val="231F20"/>
        </w:rPr>
        <w:t>đạt</w:t>
      </w:r>
      <w:r>
        <w:rPr>
          <w:color w:val="231F20"/>
          <w:spacing w:val="-6"/>
        </w:rPr>
        <w:t> </w:t>
      </w:r>
      <w:r>
        <w:rPr>
          <w:color w:val="231F20"/>
        </w:rPr>
        <w:t>đạo</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cho</w:t>
      </w:r>
      <w:r>
        <w:rPr>
          <w:color w:val="231F20"/>
          <w:spacing w:val="-6"/>
        </w:rPr>
        <w:t> </w:t>
      </w:r>
      <w:r>
        <w:rPr>
          <w:color w:val="231F20"/>
        </w:rPr>
        <w:t>đến đạo loại trí, không có tha tâm trí thì thành tựu </w:t>
      </w:r>
      <w:r>
        <w:rPr>
          <w:color w:val="231F20"/>
          <w:spacing w:val="-5"/>
        </w:rPr>
        <w:t>bảy, </w:t>
      </w:r>
      <w:r>
        <w:rPr>
          <w:color w:val="231F20"/>
        </w:rPr>
        <w:t>có tha tâm trí thì thành tựu tám.</w:t>
      </w:r>
    </w:p>
    <w:p>
      <w:pPr>
        <w:pStyle w:val="BodyText"/>
        <w:spacing w:line="273" w:lineRule="auto" w:before="105"/>
        <w:ind w:left="110" w:right="390"/>
      </w:pPr>
      <w:r>
        <w:rPr>
          <w:i/>
          <w:color w:val="231F20"/>
        </w:rPr>
        <w:t>Hỏi: </w:t>
      </w:r>
      <w:r>
        <w:rPr>
          <w:color w:val="231F20"/>
        </w:rPr>
        <w:t>Nếu tập trí đã thành tựu, đối với tám trí nầy, có bao nhiêu thứ thành tựu, bao nhiêu thứ không thành tựu?</w:t>
      </w:r>
    </w:p>
    <w:p>
      <w:pPr>
        <w:pStyle w:val="BodyText"/>
        <w:spacing w:line="273" w:lineRule="auto"/>
        <w:ind w:left="110" w:right="389"/>
      </w:pPr>
      <w:r>
        <w:rPr>
          <w:i/>
          <w:color w:val="231F20"/>
        </w:rPr>
        <w:t>Đáp:</w:t>
      </w:r>
      <w:r>
        <w:rPr>
          <w:i/>
          <w:color w:val="231F20"/>
          <w:spacing w:val="-10"/>
        </w:rPr>
        <w:t> </w:t>
      </w:r>
      <w:r>
        <w:rPr>
          <w:color w:val="231F20"/>
        </w:rPr>
        <w:t>Hoặc</w:t>
      </w:r>
      <w:r>
        <w:rPr>
          <w:color w:val="231F20"/>
          <w:spacing w:val="-10"/>
        </w:rPr>
        <w:t> </w:t>
      </w:r>
      <w:r>
        <w:rPr>
          <w:color w:val="231F20"/>
        </w:rPr>
        <w:t>năm,</w:t>
      </w:r>
      <w:r>
        <w:rPr>
          <w:color w:val="231F20"/>
          <w:spacing w:val="-10"/>
        </w:rPr>
        <w:t> </w:t>
      </w:r>
      <w:r>
        <w:rPr>
          <w:color w:val="231F20"/>
        </w:rPr>
        <w:t>sáu,</w:t>
      </w:r>
      <w:r>
        <w:rPr>
          <w:color w:val="231F20"/>
          <w:spacing w:val="-9"/>
        </w:rPr>
        <w:t> </w:t>
      </w:r>
      <w:r>
        <w:rPr>
          <w:color w:val="231F20"/>
          <w:spacing w:val="-5"/>
        </w:rPr>
        <w:t>bảy,</w:t>
      </w:r>
      <w:r>
        <w:rPr>
          <w:color w:val="231F20"/>
          <w:spacing w:val="-10"/>
        </w:rPr>
        <w:t> </w:t>
      </w:r>
      <w:r>
        <w:rPr>
          <w:color w:val="231F20"/>
        </w:rPr>
        <w:t>tám.</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khi</w:t>
      </w:r>
      <w:r>
        <w:rPr>
          <w:color w:val="231F20"/>
          <w:spacing w:val="-10"/>
        </w:rPr>
        <w:t> </w:t>
      </w:r>
      <w:r>
        <w:rPr>
          <w:color w:val="231F20"/>
        </w:rPr>
        <w:t>đạt</w:t>
      </w:r>
      <w:r>
        <w:rPr>
          <w:color w:val="231F20"/>
          <w:spacing w:val="-10"/>
        </w:rPr>
        <w:t> </w:t>
      </w:r>
      <w:r>
        <w:rPr>
          <w:color w:val="231F20"/>
        </w:rPr>
        <w:t>tập</w:t>
      </w:r>
      <w:r>
        <w:rPr>
          <w:color w:val="231F20"/>
          <w:spacing w:val="-10"/>
        </w:rPr>
        <w:t> </w:t>
      </w:r>
      <w:r>
        <w:rPr>
          <w:color w:val="231F20"/>
        </w:rPr>
        <w:t>pháp</w:t>
      </w:r>
      <w:r>
        <w:rPr>
          <w:color w:val="231F20"/>
          <w:spacing w:val="-9"/>
        </w:rPr>
        <w:t> </w:t>
      </w:r>
      <w:r>
        <w:rPr>
          <w:color w:val="231F20"/>
        </w:rPr>
        <w:t>trí</w:t>
      </w:r>
      <w:r>
        <w:rPr>
          <w:color w:val="231F20"/>
          <w:spacing w:val="-10"/>
        </w:rPr>
        <w:t> </w:t>
      </w:r>
      <w:r>
        <w:rPr>
          <w:color w:val="231F20"/>
        </w:rPr>
        <w:t>cho đến</w:t>
      </w:r>
      <w:r>
        <w:rPr>
          <w:color w:val="231F20"/>
          <w:spacing w:val="-5"/>
        </w:rPr>
        <w:t> </w:t>
      </w:r>
      <w:r>
        <w:rPr>
          <w:color w:val="231F20"/>
        </w:rPr>
        <w:t>diệt</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nhẫn,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năm,</w:t>
      </w:r>
      <w:r>
        <w:rPr>
          <w:color w:val="231F20"/>
          <w:spacing w:val="-5"/>
        </w:rPr>
        <w:t> </w:t>
      </w:r>
      <w:r>
        <w:rPr>
          <w:color w:val="231F20"/>
        </w:rPr>
        <w:t>có</w:t>
      </w:r>
      <w:r>
        <w:rPr>
          <w:color w:val="231F20"/>
          <w:spacing w:val="-5"/>
        </w:rPr>
        <w:t> </w:t>
      </w:r>
      <w:r>
        <w:rPr>
          <w:color w:val="231F20"/>
        </w:rPr>
        <w:t>tha tâm trí thì thành tựu sáu. Khi đạt diệt pháp trí cho đến đạo pháp trí nhẫn, không có tha tâm trí thì thành tựu sáu, có tha tâm trí thì thành tựu </w:t>
      </w:r>
      <w:r>
        <w:rPr>
          <w:color w:val="231F20"/>
          <w:spacing w:val="-5"/>
        </w:rPr>
        <w:t>bảy. </w:t>
      </w:r>
      <w:r>
        <w:rPr>
          <w:color w:val="231F20"/>
        </w:rPr>
        <w:t>Khi đạt đạo pháp trí cho đến đạo loại trí, không có tha tâm trí thì thành tựu </w:t>
      </w:r>
      <w:r>
        <w:rPr>
          <w:color w:val="231F20"/>
          <w:spacing w:val="-5"/>
        </w:rPr>
        <w:t>bảy, </w:t>
      </w:r>
      <w:r>
        <w:rPr>
          <w:color w:val="231F20"/>
        </w:rPr>
        <w:t>có tha tâm trí thì thành tựu</w:t>
      </w:r>
      <w:r>
        <w:rPr>
          <w:color w:val="231F20"/>
          <w:spacing w:val="5"/>
        </w:rPr>
        <w:t> </w:t>
      </w:r>
      <w:r>
        <w:rPr>
          <w:color w:val="231F20"/>
        </w:rPr>
        <w:t>tám.</w:t>
      </w:r>
    </w:p>
    <w:p>
      <w:pPr>
        <w:pStyle w:val="BodyText"/>
        <w:spacing w:line="273" w:lineRule="auto" w:before="109"/>
        <w:ind w:left="110" w:right="391"/>
      </w:pPr>
      <w:r>
        <w:rPr>
          <w:i/>
          <w:color w:val="231F20"/>
        </w:rPr>
        <w:t>Hỏi:</w:t>
      </w:r>
      <w:r>
        <w:rPr>
          <w:i/>
          <w:color w:val="231F20"/>
          <w:spacing w:val="-6"/>
        </w:rPr>
        <w:t> </w:t>
      </w:r>
      <w:r>
        <w:rPr>
          <w:color w:val="231F20"/>
        </w:rPr>
        <w:t>Nếu</w:t>
      </w:r>
      <w:r>
        <w:rPr>
          <w:color w:val="231F20"/>
          <w:spacing w:val="-5"/>
        </w:rPr>
        <w:t> </w:t>
      </w:r>
      <w:r>
        <w:rPr>
          <w:color w:val="231F20"/>
        </w:rPr>
        <w:t>diệt</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tám</w:t>
      </w:r>
      <w:r>
        <w:rPr>
          <w:color w:val="231F20"/>
          <w:spacing w:val="-5"/>
        </w:rPr>
        <w:t> </w:t>
      </w:r>
      <w:r>
        <w:rPr>
          <w:color w:val="231F20"/>
        </w:rPr>
        <w:t>trí</w:t>
      </w:r>
      <w:r>
        <w:rPr>
          <w:color w:val="231F20"/>
          <w:spacing w:val="-5"/>
        </w:rPr>
        <w:t> nầy, </w:t>
      </w:r>
      <w:r>
        <w:rPr>
          <w:color w:val="231F20"/>
        </w:rPr>
        <w:t>có</w:t>
      </w:r>
      <w:r>
        <w:rPr>
          <w:color w:val="231F20"/>
          <w:spacing w:val="-5"/>
        </w:rPr>
        <w:t> </w:t>
      </w:r>
      <w:r>
        <w:rPr>
          <w:color w:val="231F20"/>
        </w:rPr>
        <w:t>bao</w:t>
      </w:r>
      <w:r>
        <w:rPr>
          <w:color w:val="231F20"/>
          <w:spacing w:val="-5"/>
        </w:rPr>
        <w:t> </w:t>
      </w:r>
      <w:r>
        <w:rPr>
          <w:color w:val="231F20"/>
        </w:rPr>
        <w:t>nhiêu thứ thành tựu, bao nhiêu thứ không thành tựu?</w:t>
      </w:r>
    </w:p>
    <w:p>
      <w:pPr>
        <w:pStyle w:val="BodyText"/>
        <w:spacing w:line="273" w:lineRule="auto" w:before="111"/>
        <w:ind w:left="110" w:right="390"/>
      </w:pPr>
      <w:r>
        <w:rPr>
          <w:i/>
          <w:color w:val="231F20"/>
        </w:rPr>
        <w:t>Đáp:</w:t>
      </w:r>
      <w:r>
        <w:rPr>
          <w:i/>
          <w:color w:val="231F20"/>
          <w:spacing w:val="-5"/>
        </w:rPr>
        <w:t> </w:t>
      </w:r>
      <w:r>
        <w:rPr>
          <w:color w:val="231F20"/>
        </w:rPr>
        <w:t>Hoặc</w:t>
      </w:r>
      <w:r>
        <w:rPr>
          <w:color w:val="231F20"/>
          <w:spacing w:val="-5"/>
        </w:rPr>
        <w:t> </w:t>
      </w:r>
      <w:r>
        <w:rPr>
          <w:color w:val="231F20"/>
        </w:rPr>
        <w:t>sáu,</w:t>
      </w:r>
      <w:r>
        <w:rPr>
          <w:color w:val="231F20"/>
          <w:spacing w:val="-5"/>
        </w:rPr>
        <w:t> bảy,</w:t>
      </w:r>
      <w:r>
        <w:rPr>
          <w:color w:val="231F20"/>
          <w:spacing w:val="-4"/>
        </w:rPr>
        <w:t> </w:t>
      </w:r>
      <w:r>
        <w:rPr>
          <w:color w:val="231F20"/>
        </w:rPr>
        <w:t>tám.</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khi</w:t>
      </w:r>
      <w:r>
        <w:rPr>
          <w:color w:val="231F20"/>
          <w:spacing w:val="-4"/>
        </w:rPr>
        <w:t> </w:t>
      </w:r>
      <w:r>
        <w:rPr>
          <w:color w:val="231F20"/>
        </w:rPr>
        <w:t>đạt</w:t>
      </w:r>
      <w:r>
        <w:rPr>
          <w:color w:val="231F20"/>
          <w:spacing w:val="-5"/>
        </w:rPr>
        <w:t> </w:t>
      </w:r>
      <w:r>
        <w:rPr>
          <w:color w:val="231F20"/>
        </w:rPr>
        <w:t>diệt</w:t>
      </w:r>
      <w:r>
        <w:rPr>
          <w:color w:val="231F20"/>
          <w:spacing w:val="-5"/>
        </w:rPr>
        <w:t> </w:t>
      </w:r>
      <w:r>
        <w:rPr>
          <w:color w:val="231F20"/>
        </w:rPr>
        <w:t>pháp</w:t>
      </w:r>
      <w:r>
        <w:rPr>
          <w:color w:val="231F20"/>
          <w:spacing w:val="-5"/>
        </w:rPr>
        <w:t> </w:t>
      </w:r>
      <w:r>
        <w:rPr>
          <w:color w:val="231F20"/>
        </w:rPr>
        <w:t>trí</w:t>
      </w:r>
      <w:r>
        <w:rPr>
          <w:color w:val="231F20"/>
          <w:spacing w:val="-4"/>
        </w:rPr>
        <w:t> </w:t>
      </w:r>
      <w:r>
        <w:rPr>
          <w:color w:val="231F20"/>
        </w:rPr>
        <w:t>cho</w:t>
      </w:r>
      <w:r>
        <w:rPr>
          <w:color w:val="231F20"/>
          <w:spacing w:val="-5"/>
        </w:rPr>
        <w:t> </w:t>
      </w:r>
      <w:r>
        <w:rPr>
          <w:color w:val="231F20"/>
        </w:rPr>
        <w:t>đến đạo pháp trí nhẫn, không có tha tâm trí thì thành tựu sáu, có tha tâm trí thì thành tựu </w:t>
      </w:r>
      <w:r>
        <w:rPr>
          <w:color w:val="231F20"/>
          <w:spacing w:val="-5"/>
        </w:rPr>
        <w:t>bảy. </w:t>
      </w:r>
      <w:r>
        <w:rPr>
          <w:color w:val="231F20"/>
        </w:rPr>
        <w:t>Khi đạt đạo pháp trí cho đến đạo loại trí,</w:t>
      </w:r>
      <w:r>
        <w:rPr>
          <w:color w:val="231F20"/>
          <w:spacing w:val="-25"/>
        </w:rPr>
        <w:t> </w:t>
      </w:r>
      <w:r>
        <w:rPr>
          <w:color w:val="231F20"/>
        </w:rPr>
        <w:t>không có tha tâm trí thì thành tựu </w:t>
      </w:r>
      <w:r>
        <w:rPr>
          <w:color w:val="231F20"/>
          <w:spacing w:val="-5"/>
        </w:rPr>
        <w:t>bảy, </w:t>
      </w:r>
      <w:r>
        <w:rPr>
          <w:color w:val="231F20"/>
        </w:rPr>
        <w:t>có tha tâm trí thì thành tựu</w:t>
      </w:r>
      <w:r>
        <w:rPr>
          <w:color w:val="231F20"/>
          <w:spacing w:val="6"/>
        </w:rPr>
        <w:t> </w:t>
      </w:r>
      <w:r>
        <w:rPr>
          <w:color w:val="231F20"/>
        </w:rPr>
        <w:t>tám.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
        <w:jc w:val="left"/>
      </w:pPr>
      <w:r>
        <w:rPr>
          <w:i/>
          <w:color w:val="231F20"/>
        </w:rPr>
        <w:t>Hỏi: </w:t>
      </w:r>
      <w:r>
        <w:rPr>
          <w:color w:val="231F20"/>
        </w:rPr>
        <w:t>Nếu đạo trí đã thành tựu, đối với tám trí nầy, có bao nhiêu thứ thành tựu, bao nhiêu thứ không thành tựu?</w:t>
      </w:r>
    </w:p>
    <w:p>
      <w:pPr>
        <w:pStyle w:val="BodyText"/>
        <w:spacing w:line="273" w:lineRule="auto"/>
        <w:jc w:val="left"/>
      </w:pPr>
      <w:r>
        <w:rPr>
          <w:i/>
          <w:color w:val="231F20"/>
        </w:rPr>
        <w:t>Đáp:</w:t>
      </w:r>
      <w:r>
        <w:rPr>
          <w:i/>
          <w:color w:val="231F20"/>
          <w:spacing w:val="-12"/>
        </w:rPr>
        <w:t> </w:t>
      </w:r>
      <w:r>
        <w:rPr>
          <w:color w:val="231F20"/>
        </w:rPr>
        <w:t>Hoặc</w:t>
      </w:r>
      <w:r>
        <w:rPr>
          <w:color w:val="231F20"/>
          <w:spacing w:val="-12"/>
        </w:rPr>
        <w:t> </w:t>
      </w:r>
      <w:r>
        <w:rPr>
          <w:color w:val="231F20"/>
          <w:spacing w:val="-5"/>
        </w:rPr>
        <w:t>bảy,</w:t>
      </w:r>
      <w:r>
        <w:rPr>
          <w:color w:val="231F20"/>
          <w:spacing w:val="-11"/>
        </w:rPr>
        <w:t> </w:t>
      </w:r>
      <w:r>
        <w:rPr>
          <w:color w:val="231F20"/>
        </w:rPr>
        <w:t>tám.</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tha</w:t>
      </w:r>
      <w:r>
        <w:rPr>
          <w:color w:val="231F20"/>
          <w:spacing w:val="-11"/>
        </w:rPr>
        <w:t> </w:t>
      </w:r>
      <w:r>
        <w:rPr>
          <w:color w:val="231F20"/>
        </w:rPr>
        <w:t>tâm</w:t>
      </w:r>
      <w:r>
        <w:rPr>
          <w:color w:val="231F20"/>
          <w:spacing w:val="-12"/>
        </w:rPr>
        <w:t> </w:t>
      </w:r>
      <w:r>
        <w:rPr>
          <w:color w:val="231F20"/>
        </w:rPr>
        <w:t>trí</w:t>
      </w:r>
      <w:r>
        <w:rPr>
          <w:color w:val="231F20"/>
          <w:spacing w:val="-11"/>
        </w:rPr>
        <w:t> </w:t>
      </w:r>
      <w:r>
        <w:rPr>
          <w:color w:val="231F20"/>
        </w:rPr>
        <w:t>thì</w:t>
      </w:r>
      <w:r>
        <w:rPr>
          <w:color w:val="231F20"/>
          <w:spacing w:val="-12"/>
        </w:rPr>
        <w:t> </w:t>
      </w:r>
      <w:r>
        <w:rPr>
          <w:color w:val="231F20"/>
        </w:rPr>
        <w:t>thành</w:t>
      </w:r>
      <w:r>
        <w:rPr>
          <w:color w:val="231F20"/>
          <w:spacing w:val="-11"/>
        </w:rPr>
        <w:t> </w:t>
      </w:r>
      <w:r>
        <w:rPr>
          <w:color w:val="231F20"/>
        </w:rPr>
        <w:t>tựu </w:t>
      </w:r>
      <w:r>
        <w:rPr>
          <w:color w:val="231F20"/>
          <w:spacing w:val="-5"/>
        </w:rPr>
        <w:t>bảy, </w:t>
      </w:r>
      <w:r>
        <w:rPr>
          <w:color w:val="231F20"/>
        </w:rPr>
        <w:t>có tha tâm trí thì thành tựu</w:t>
      </w:r>
      <w:r>
        <w:rPr>
          <w:color w:val="231F20"/>
          <w:spacing w:val="5"/>
        </w:rPr>
        <w:t> </w:t>
      </w:r>
      <w:r>
        <w:rPr>
          <w:color w:val="231F20"/>
        </w:rPr>
        <w:t>tám.</w:t>
      </w:r>
    </w:p>
    <w:p>
      <w:pPr>
        <w:pStyle w:val="BodyText"/>
        <w:spacing w:before="111"/>
        <w:ind w:left="3872" w:firstLine="0"/>
        <w:jc w:val="left"/>
      </w:pPr>
      <w:r>
        <w:rPr>
          <w:color w:val="231F20"/>
        </w:rPr>
        <w:t>*</w:t>
      </w:r>
    </w:p>
    <w:p>
      <w:pPr>
        <w:pStyle w:val="BodyText"/>
        <w:spacing w:before="240"/>
        <w:ind w:left="960" w:firstLine="0"/>
      </w:pPr>
      <w:r>
        <w:rPr>
          <w:i/>
          <w:color w:val="231F20"/>
        </w:rPr>
        <w:t>Hỏi: </w:t>
      </w:r>
      <w:r>
        <w:rPr>
          <w:color w:val="231F20"/>
        </w:rPr>
        <w:t>Nếu tu pháp trí cũng là tu loại trí chăng?</w:t>
      </w:r>
    </w:p>
    <w:p>
      <w:pPr>
        <w:pStyle w:val="BodyText"/>
        <w:spacing w:before="154"/>
        <w:ind w:left="960" w:firstLine="0"/>
      </w:pPr>
      <w:r>
        <w:rPr>
          <w:i/>
          <w:color w:val="231F20"/>
        </w:rPr>
        <w:t>Đáp: </w:t>
      </w:r>
      <w:r>
        <w:rPr>
          <w:color w:val="231F20"/>
        </w:rPr>
        <w:t>Nên tạo ra bốn trường hợp:</w:t>
      </w:r>
    </w:p>
    <w:p>
      <w:pPr>
        <w:pStyle w:val="ListParagraph"/>
        <w:numPr>
          <w:ilvl w:val="1"/>
          <w:numId w:val="23"/>
        </w:numPr>
        <w:tabs>
          <w:tab w:pos="1235" w:val="left" w:leader="none"/>
        </w:tabs>
        <w:spacing w:line="273" w:lineRule="auto" w:before="155" w:after="0"/>
        <w:ind w:left="393" w:right="107" w:firstLine="566"/>
        <w:jc w:val="both"/>
        <w:rPr>
          <w:sz w:val="26"/>
        </w:rPr>
      </w:pPr>
      <w:r>
        <w:rPr>
          <w:color w:val="231F20"/>
          <w:sz w:val="26"/>
        </w:rPr>
        <w:t>Có tu pháp trí không phải tu loại trí: Nghĩa là khi khổ, tập, diệt,</w:t>
      </w:r>
      <w:r>
        <w:rPr>
          <w:color w:val="231F20"/>
          <w:spacing w:val="-6"/>
          <w:sz w:val="26"/>
        </w:rPr>
        <w:t> </w:t>
      </w:r>
      <w:r>
        <w:rPr>
          <w:color w:val="231F20"/>
          <w:sz w:val="26"/>
        </w:rPr>
        <w:t>đạo</w:t>
      </w:r>
      <w:r>
        <w:rPr>
          <w:color w:val="231F20"/>
          <w:spacing w:val="-6"/>
          <w:sz w:val="26"/>
        </w:rPr>
        <w:t> </w:t>
      </w:r>
      <w:r>
        <w:rPr>
          <w:color w:val="231F20"/>
          <w:sz w:val="26"/>
        </w:rPr>
        <w:t>pháp</w:t>
      </w:r>
      <w:r>
        <w:rPr>
          <w:color w:val="231F20"/>
          <w:spacing w:val="-5"/>
          <w:sz w:val="26"/>
        </w:rPr>
        <w:t> </w:t>
      </w:r>
      <w:r>
        <w:rPr>
          <w:color w:val="231F20"/>
          <w:sz w:val="26"/>
        </w:rPr>
        <w:t>trí</w:t>
      </w:r>
      <w:r>
        <w:rPr>
          <w:color w:val="231F20"/>
          <w:spacing w:val="-6"/>
          <w:sz w:val="26"/>
        </w:rPr>
        <w:t> </w:t>
      </w:r>
      <w:r>
        <w:rPr>
          <w:color w:val="231F20"/>
          <w:sz w:val="26"/>
        </w:rPr>
        <w:t>nhập</w:t>
      </w:r>
      <w:r>
        <w:rPr>
          <w:color w:val="231F20"/>
          <w:spacing w:val="-5"/>
          <w:sz w:val="26"/>
        </w:rPr>
        <w:t> </w:t>
      </w:r>
      <w:r>
        <w:rPr>
          <w:color w:val="231F20"/>
          <w:sz w:val="26"/>
        </w:rPr>
        <w:t>hiện</w:t>
      </w:r>
      <w:r>
        <w:rPr>
          <w:color w:val="231F20"/>
          <w:spacing w:val="-6"/>
          <w:sz w:val="26"/>
        </w:rPr>
        <w:t> </w:t>
      </w:r>
      <w:r>
        <w:rPr>
          <w:color w:val="231F20"/>
          <w:sz w:val="26"/>
        </w:rPr>
        <w:t>quán,</w:t>
      </w:r>
      <w:r>
        <w:rPr>
          <w:color w:val="231F20"/>
          <w:spacing w:val="-19"/>
          <w:sz w:val="26"/>
        </w:rPr>
        <w:t> </w:t>
      </w:r>
      <w:r>
        <w:rPr>
          <w:color w:val="231F20"/>
          <w:sz w:val="26"/>
        </w:rPr>
        <w:t>A-la-hán</w:t>
      </w:r>
      <w:r>
        <w:rPr>
          <w:color w:val="231F20"/>
          <w:spacing w:val="-6"/>
          <w:sz w:val="26"/>
        </w:rPr>
        <w:t> </w:t>
      </w:r>
      <w:r>
        <w:rPr>
          <w:color w:val="231F20"/>
          <w:sz w:val="26"/>
        </w:rPr>
        <w:t>học</w:t>
      </w:r>
      <w:r>
        <w:rPr>
          <w:color w:val="231F20"/>
          <w:spacing w:val="-5"/>
          <w:sz w:val="26"/>
        </w:rPr>
        <w:t> </w:t>
      </w:r>
      <w:r>
        <w:rPr>
          <w:color w:val="231F20"/>
          <w:sz w:val="26"/>
        </w:rPr>
        <w:t>kiến</w:t>
      </w:r>
      <w:r>
        <w:rPr>
          <w:color w:val="231F20"/>
          <w:spacing w:val="-6"/>
          <w:sz w:val="26"/>
        </w:rPr>
        <w:t> </w:t>
      </w:r>
      <w:r>
        <w:rPr>
          <w:color w:val="231F20"/>
          <w:sz w:val="26"/>
        </w:rPr>
        <w:t>tích</w:t>
      </w:r>
      <w:r>
        <w:rPr>
          <w:color w:val="231F20"/>
          <w:spacing w:val="-5"/>
          <w:sz w:val="26"/>
        </w:rPr>
        <w:t> </w:t>
      </w:r>
      <w:r>
        <w:rPr>
          <w:color w:val="231F20"/>
          <w:sz w:val="26"/>
        </w:rPr>
        <w:t>lúc</w:t>
      </w:r>
      <w:r>
        <w:rPr>
          <w:color w:val="231F20"/>
          <w:spacing w:val="-6"/>
          <w:sz w:val="26"/>
        </w:rPr>
        <w:t> </w:t>
      </w:r>
      <w:r>
        <w:rPr>
          <w:color w:val="231F20"/>
          <w:sz w:val="26"/>
        </w:rPr>
        <w:t>đã</w:t>
      </w:r>
      <w:r>
        <w:rPr>
          <w:color w:val="231F20"/>
          <w:spacing w:val="-5"/>
          <w:sz w:val="26"/>
        </w:rPr>
        <w:t> </w:t>
      </w:r>
      <w:r>
        <w:rPr>
          <w:color w:val="231F20"/>
          <w:sz w:val="26"/>
        </w:rPr>
        <w:t>được pháp trí hiện ở trước.</w:t>
      </w:r>
    </w:p>
    <w:p>
      <w:pPr>
        <w:pStyle w:val="ListParagraph"/>
        <w:numPr>
          <w:ilvl w:val="1"/>
          <w:numId w:val="23"/>
        </w:numPr>
        <w:tabs>
          <w:tab w:pos="1235" w:val="left" w:leader="none"/>
        </w:tabs>
        <w:spacing w:line="273" w:lineRule="auto" w:before="111" w:after="0"/>
        <w:ind w:left="393" w:right="107" w:firstLine="566"/>
        <w:jc w:val="both"/>
        <w:rPr>
          <w:sz w:val="26"/>
        </w:rPr>
      </w:pPr>
      <w:r>
        <w:rPr>
          <w:color w:val="231F20"/>
          <w:sz w:val="26"/>
        </w:rPr>
        <w:t>Có tu loại trí không phải tu pháp trí: Nghĩa là khi khổ, tập, diệt loại trí nhập hiện quán, A-la-hán học kiến tích lúc đã được loại trí hiện ở trước.</w:t>
      </w:r>
    </w:p>
    <w:p>
      <w:pPr>
        <w:pStyle w:val="ListParagraph"/>
        <w:numPr>
          <w:ilvl w:val="1"/>
          <w:numId w:val="23"/>
        </w:numPr>
        <w:tabs>
          <w:tab w:pos="1246" w:val="left" w:leader="none"/>
        </w:tabs>
        <w:spacing w:line="273" w:lineRule="auto" w:before="111" w:after="0"/>
        <w:ind w:left="393" w:right="107" w:firstLine="566"/>
        <w:jc w:val="both"/>
        <w:rPr>
          <w:sz w:val="26"/>
        </w:rPr>
      </w:pPr>
      <w:r>
        <w:rPr>
          <w:color w:val="231F20"/>
          <w:sz w:val="26"/>
        </w:rPr>
        <w:t>Có tu pháp trí cũng là tu loại trí: Nghĩa là khi đạo loại trí nhập hiện quán, A-la-hán học kiến tích lúc chưa được trí vô lậu</w:t>
      </w:r>
      <w:r>
        <w:rPr>
          <w:color w:val="231F20"/>
          <w:spacing w:val="-34"/>
          <w:sz w:val="26"/>
        </w:rPr>
        <w:t> </w:t>
      </w:r>
      <w:r>
        <w:rPr>
          <w:color w:val="231F20"/>
          <w:sz w:val="26"/>
        </w:rPr>
        <w:t>hiện ở trước, lúc chưa được thế tục trí hiện ở trước, đều có thể cùng tu.</w:t>
      </w:r>
    </w:p>
    <w:p>
      <w:pPr>
        <w:pStyle w:val="ListParagraph"/>
        <w:numPr>
          <w:ilvl w:val="1"/>
          <w:numId w:val="23"/>
        </w:numPr>
        <w:tabs>
          <w:tab w:pos="1226" w:val="left" w:leader="none"/>
        </w:tabs>
        <w:spacing w:line="273" w:lineRule="auto" w:before="110" w:after="0"/>
        <w:ind w:left="393" w:right="106" w:firstLine="566"/>
        <w:jc w:val="both"/>
        <w:rPr>
          <w:sz w:val="26"/>
        </w:rPr>
      </w:pPr>
      <w:r>
        <w:rPr>
          <w:color w:val="231F20"/>
          <w:sz w:val="26"/>
        </w:rPr>
        <w:t>Không phải tu pháp trí cũng không phải tu loại trí: Nghĩa là A-la-hán học kiến tích lúc đã được thế tục trí hiện ở trước, hoặc lúc chưa được thế tục trí hiện ở trước, đều không cùng tu. Tất cả phàm phu với tâm nhiễm ô, tâm vô ký, khi có nhẫn vô lậu nơi định vô tưởng, nơi định diệt tận, nơi trời Vô</w:t>
      </w:r>
      <w:r>
        <w:rPr>
          <w:color w:val="231F20"/>
          <w:spacing w:val="-8"/>
          <w:sz w:val="26"/>
        </w:rPr>
        <w:t> </w:t>
      </w:r>
      <w:r>
        <w:rPr>
          <w:color w:val="231F20"/>
          <w:sz w:val="26"/>
        </w:rPr>
        <w:t>tưởng.</w:t>
      </w:r>
    </w:p>
    <w:p>
      <w:pPr>
        <w:pStyle w:val="BodyText"/>
        <w:spacing w:before="110"/>
        <w:ind w:left="960" w:firstLine="0"/>
      </w:pPr>
      <w:r>
        <w:rPr>
          <w:i/>
          <w:color w:val="231F20"/>
        </w:rPr>
        <w:t>Hỏi: </w:t>
      </w:r>
      <w:r>
        <w:rPr>
          <w:color w:val="231F20"/>
        </w:rPr>
        <w:t>Nếu tu pháp trí cũng là tu tha tâm trí chăng?</w:t>
      </w:r>
    </w:p>
    <w:p>
      <w:pPr>
        <w:pStyle w:val="BodyText"/>
        <w:spacing w:before="154"/>
        <w:ind w:left="960" w:firstLine="0"/>
      </w:pPr>
      <w:r>
        <w:rPr>
          <w:i/>
          <w:color w:val="231F20"/>
        </w:rPr>
        <w:t>Đáp: </w:t>
      </w:r>
      <w:r>
        <w:rPr>
          <w:color w:val="231F20"/>
        </w:rPr>
        <w:t>Nên tạo ra bốn trường hợp:</w:t>
      </w:r>
    </w:p>
    <w:p>
      <w:pPr>
        <w:pStyle w:val="ListParagraph"/>
        <w:numPr>
          <w:ilvl w:val="0"/>
          <w:numId w:val="24"/>
        </w:numPr>
        <w:tabs>
          <w:tab w:pos="1239" w:val="left" w:leader="none"/>
        </w:tabs>
        <w:spacing w:line="273" w:lineRule="auto" w:before="160" w:after="0"/>
        <w:ind w:left="393" w:right="106" w:firstLine="566"/>
        <w:jc w:val="both"/>
        <w:rPr>
          <w:sz w:val="26"/>
        </w:rPr>
      </w:pPr>
      <w:r>
        <w:rPr>
          <w:color w:val="231F20"/>
          <w:sz w:val="26"/>
        </w:rPr>
        <w:t>Có tu pháp trí không phải tu tha tâm trí: Nghĩa là khi khổ, tập, diệt, đạo pháp trí nhập hiện quán, là người chưa lìa nhiễm </w:t>
      </w:r>
      <w:r>
        <w:rPr>
          <w:color w:val="231F20"/>
          <w:spacing w:val="-4"/>
          <w:sz w:val="26"/>
        </w:rPr>
        <w:t>dục. </w:t>
      </w:r>
      <w:r>
        <w:rPr>
          <w:color w:val="231F20"/>
          <w:sz w:val="26"/>
        </w:rPr>
        <w:t>Khi đạo loại trí nhập hiện quán, A-la-hán học kiến tích lúc đã được pháp trí hiện ở trước, không phải là tha tâm trí, lúc chưa được trí</w:t>
      </w:r>
      <w:r>
        <w:rPr>
          <w:color w:val="231F20"/>
          <w:spacing w:val="46"/>
          <w:sz w:val="26"/>
        </w:rPr>
        <w:t> </w:t>
      </w:r>
      <w:r>
        <w:rPr>
          <w:color w:val="231F20"/>
          <w:spacing w:val="-6"/>
          <w:sz w:val="26"/>
        </w:rPr>
        <w:t>vô</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9" w:firstLine="0"/>
      </w:pPr>
      <w:r>
        <w:rPr>
          <w:color w:val="231F20"/>
        </w:rPr>
        <w:t>lậu hiện ở trước, không tu tha tâm trí, lúc chưa được thế tục trí hiện ở trước, tu pháp trí không phải tha tâm trí.</w:t>
      </w:r>
    </w:p>
    <w:p>
      <w:pPr>
        <w:pStyle w:val="ListParagraph"/>
        <w:numPr>
          <w:ilvl w:val="0"/>
          <w:numId w:val="24"/>
        </w:numPr>
        <w:tabs>
          <w:tab w:pos="943" w:val="left" w:leader="none"/>
        </w:tabs>
        <w:spacing w:line="276" w:lineRule="auto" w:before="119" w:after="0"/>
        <w:ind w:left="110" w:right="389" w:firstLine="566"/>
        <w:jc w:val="both"/>
        <w:rPr>
          <w:sz w:val="26"/>
        </w:rPr>
      </w:pPr>
      <w:r>
        <w:rPr>
          <w:color w:val="231F20"/>
          <w:sz w:val="26"/>
        </w:rPr>
        <w:t>Có tu tha tâm trí không phải tu pháp trí: Nghĩa là phàm phu lúc</w:t>
      </w:r>
      <w:r>
        <w:rPr>
          <w:color w:val="231F20"/>
          <w:spacing w:val="-13"/>
          <w:sz w:val="26"/>
        </w:rPr>
        <w:t> </w:t>
      </w:r>
      <w:r>
        <w:rPr>
          <w:color w:val="231F20"/>
          <w:sz w:val="26"/>
        </w:rPr>
        <w:t>đã</w:t>
      </w:r>
      <w:r>
        <w:rPr>
          <w:color w:val="231F20"/>
          <w:spacing w:val="-13"/>
          <w:sz w:val="26"/>
        </w:rPr>
        <w:t> </w:t>
      </w:r>
      <w:r>
        <w:rPr>
          <w:color w:val="231F20"/>
          <w:sz w:val="26"/>
        </w:rPr>
        <w:t>được,</w:t>
      </w:r>
      <w:r>
        <w:rPr>
          <w:color w:val="231F20"/>
          <w:spacing w:val="-13"/>
          <w:sz w:val="26"/>
        </w:rPr>
        <w:t> </w:t>
      </w:r>
      <w:r>
        <w:rPr>
          <w:color w:val="231F20"/>
          <w:sz w:val="26"/>
        </w:rPr>
        <w:t>chưa</w:t>
      </w:r>
      <w:r>
        <w:rPr>
          <w:color w:val="231F20"/>
          <w:spacing w:val="-13"/>
          <w:sz w:val="26"/>
        </w:rPr>
        <w:t> </w:t>
      </w:r>
      <w:r>
        <w:rPr>
          <w:color w:val="231F20"/>
          <w:sz w:val="26"/>
        </w:rPr>
        <w:t>được</w:t>
      </w:r>
      <w:r>
        <w:rPr>
          <w:color w:val="231F20"/>
          <w:spacing w:val="-13"/>
          <w:sz w:val="26"/>
        </w:rPr>
        <w:t> </w:t>
      </w:r>
      <w:r>
        <w:rPr>
          <w:color w:val="231F20"/>
          <w:sz w:val="26"/>
        </w:rPr>
        <w:t>tha</w:t>
      </w:r>
      <w:r>
        <w:rPr>
          <w:color w:val="231F20"/>
          <w:spacing w:val="-13"/>
          <w:sz w:val="26"/>
        </w:rPr>
        <w:t> </w:t>
      </w:r>
      <w:r>
        <w:rPr>
          <w:color w:val="231F20"/>
          <w:sz w:val="26"/>
        </w:rPr>
        <w:t>tâm</w:t>
      </w:r>
      <w:r>
        <w:rPr>
          <w:color w:val="231F20"/>
          <w:spacing w:val="-13"/>
          <w:sz w:val="26"/>
        </w:rPr>
        <w:t> </w:t>
      </w:r>
      <w:r>
        <w:rPr>
          <w:color w:val="231F20"/>
          <w:sz w:val="26"/>
        </w:rPr>
        <w:t>trí</w:t>
      </w:r>
      <w:r>
        <w:rPr>
          <w:color w:val="231F20"/>
          <w:spacing w:val="-13"/>
          <w:sz w:val="26"/>
        </w:rPr>
        <w:t> </w:t>
      </w:r>
      <w:r>
        <w:rPr>
          <w:color w:val="231F20"/>
          <w:sz w:val="26"/>
        </w:rPr>
        <w:t>hiện</w:t>
      </w:r>
      <w:r>
        <w:rPr>
          <w:color w:val="231F20"/>
          <w:spacing w:val="-13"/>
          <w:sz w:val="26"/>
        </w:rPr>
        <w:t> </w:t>
      </w:r>
      <w:r>
        <w:rPr>
          <w:color w:val="231F20"/>
          <w:sz w:val="26"/>
        </w:rPr>
        <w:t>ở</w:t>
      </w:r>
      <w:r>
        <w:rPr>
          <w:color w:val="231F20"/>
          <w:spacing w:val="-13"/>
          <w:sz w:val="26"/>
        </w:rPr>
        <w:t> </w:t>
      </w:r>
      <w:r>
        <w:rPr>
          <w:color w:val="231F20"/>
          <w:sz w:val="26"/>
        </w:rPr>
        <w:t>trước,</w:t>
      </w:r>
      <w:r>
        <w:rPr>
          <w:color w:val="231F20"/>
          <w:spacing w:val="-13"/>
          <w:sz w:val="26"/>
        </w:rPr>
        <w:t> </w:t>
      </w:r>
      <w:r>
        <w:rPr>
          <w:color w:val="231F20"/>
          <w:sz w:val="26"/>
        </w:rPr>
        <w:t>lúc</w:t>
      </w:r>
      <w:r>
        <w:rPr>
          <w:color w:val="231F20"/>
          <w:spacing w:val="-13"/>
          <w:sz w:val="26"/>
        </w:rPr>
        <w:t> </w:t>
      </w:r>
      <w:r>
        <w:rPr>
          <w:color w:val="231F20"/>
          <w:sz w:val="26"/>
        </w:rPr>
        <w:t>chưa</w:t>
      </w:r>
      <w:r>
        <w:rPr>
          <w:color w:val="231F20"/>
          <w:spacing w:val="-13"/>
          <w:sz w:val="26"/>
        </w:rPr>
        <w:t> </w:t>
      </w:r>
      <w:r>
        <w:rPr>
          <w:color w:val="231F20"/>
          <w:sz w:val="26"/>
        </w:rPr>
        <w:t>được</w:t>
      </w:r>
      <w:r>
        <w:rPr>
          <w:color w:val="231F20"/>
          <w:spacing w:val="-13"/>
          <w:sz w:val="26"/>
        </w:rPr>
        <w:t> </w:t>
      </w:r>
      <w:r>
        <w:rPr>
          <w:color w:val="231F20"/>
          <w:sz w:val="26"/>
        </w:rPr>
        <w:t>thế</w:t>
      </w:r>
      <w:r>
        <w:rPr>
          <w:color w:val="231F20"/>
          <w:spacing w:val="-13"/>
          <w:sz w:val="26"/>
        </w:rPr>
        <w:t> </w:t>
      </w:r>
      <w:r>
        <w:rPr>
          <w:color w:val="231F20"/>
          <w:sz w:val="26"/>
        </w:rPr>
        <w:t>tục trí hiện ở trước, đã tu tha tâm trí. A-la-hán học kiến tích lúc đã được tha tâm trí hiện ở trước, không phải là pháp trí.</w:t>
      </w:r>
    </w:p>
    <w:p>
      <w:pPr>
        <w:pStyle w:val="ListParagraph"/>
        <w:numPr>
          <w:ilvl w:val="0"/>
          <w:numId w:val="24"/>
        </w:numPr>
        <w:tabs>
          <w:tab w:pos="953" w:val="left" w:leader="none"/>
        </w:tabs>
        <w:spacing w:line="276" w:lineRule="auto" w:before="120" w:after="0"/>
        <w:ind w:left="110" w:right="389" w:firstLine="566"/>
        <w:jc w:val="both"/>
        <w:rPr>
          <w:sz w:val="26"/>
        </w:rPr>
      </w:pPr>
      <w:r>
        <w:rPr>
          <w:color w:val="231F20"/>
          <w:sz w:val="26"/>
        </w:rPr>
        <w:t>Có tu pháp trí cũng là tu tha tâm trí: Nghĩa là đã lìa nhiễm dục, khi đạo loại trí nhập hiện quán, A-la-hán học kiến tích lúc đã được pháp trí hiện ở trước, là tha tâm trí, lúc chưa được trí vô lậu hiện ở trước, tu tha tâm trí, lúc chưa được thế tục trí hiện ở trước, là có thể cùng tu.</w:t>
      </w:r>
    </w:p>
    <w:p>
      <w:pPr>
        <w:pStyle w:val="ListParagraph"/>
        <w:numPr>
          <w:ilvl w:val="0"/>
          <w:numId w:val="24"/>
        </w:numPr>
        <w:tabs>
          <w:tab w:pos="933" w:val="left" w:leader="none"/>
        </w:tabs>
        <w:spacing w:line="276" w:lineRule="auto" w:before="120" w:after="0"/>
        <w:ind w:left="110" w:right="389" w:firstLine="566"/>
        <w:jc w:val="both"/>
        <w:rPr>
          <w:sz w:val="26"/>
        </w:rPr>
      </w:pP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tu</w:t>
      </w:r>
      <w:r>
        <w:rPr>
          <w:color w:val="231F20"/>
          <w:spacing w:val="-7"/>
          <w:sz w:val="26"/>
        </w:rPr>
        <w:t> </w:t>
      </w:r>
      <w:r>
        <w:rPr>
          <w:color w:val="231F20"/>
          <w:sz w:val="26"/>
        </w:rPr>
        <w:t>pháp</w:t>
      </w:r>
      <w:r>
        <w:rPr>
          <w:color w:val="231F20"/>
          <w:spacing w:val="-6"/>
          <w:sz w:val="26"/>
        </w:rPr>
        <w:t> </w:t>
      </w:r>
      <w:r>
        <w:rPr>
          <w:color w:val="231F20"/>
          <w:sz w:val="26"/>
        </w:rPr>
        <w:t>trí</w:t>
      </w:r>
      <w:r>
        <w:rPr>
          <w:color w:val="231F20"/>
          <w:spacing w:val="-7"/>
          <w:sz w:val="26"/>
        </w:rPr>
        <w:t> </w:t>
      </w:r>
      <w:r>
        <w:rPr>
          <w:color w:val="231F20"/>
          <w:sz w:val="26"/>
        </w:rPr>
        <w:t>cũng</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tu</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6"/>
          <w:sz w:val="26"/>
        </w:rPr>
        <w:t> </w:t>
      </w:r>
      <w:r>
        <w:rPr>
          <w:color w:val="231F20"/>
          <w:sz w:val="26"/>
        </w:rPr>
        <w:t>trí:</w:t>
      </w:r>
      <w:r>
        <w:rPr>
          <w:color w:val="231F20"/>
          <w:spacing w:val="-7"/>
          <w:sz w:val="26"/>
        </w:rPr>
        <w:t> </w:t>
      </w:r>
      <w:r>
        <w:rPr>
          <w:color w:val="231F20"/>
          <w:sz w:val="26"/>
        </w:rPr>
        <w:t>Nghĩa là</w:t>
      </w:r>
      <w:r>
        <w:rPr>
          <w:color w:val="231F20"/>
          <w:spacing w:val="-13"/>
          <w:sz w:val="26"/>
        </w:rPr>
        <w:t> </w:t>
      </w:r>
      <w:r>
        <w:rPr>
          <w:color w:val="231F20"/>
          <w:sz w:val="26"/>
        </w:rPr>
        <w:t>khi</w:t>
      </w:r>
      <w:r>
        <w:rPr>
          <w:color w:val="231F20"/>
          <w:spacing w:val="-12"/>
          <w:sz w:val="26"/>
        </w:rPr>
        <w:t> </w:t>
      </w:r>
      <w:r>
        <w:rPr>
          <w:color w:val="231F20"/>
          <w:sz w:val="26"/>
        </w:rPr>
        <w:t>khổ,</w:t>
      </w:r>
      <w:r>
        <w:rPr>
          <w:color w:val="231F20"/>
          <w:spacing w:val="-13"/>
          <w:sz w:val="26"/>
        </w:rPr>
        <w:t> </w:t>
      </w:r>
      <w:r>
        <w:rPr>
          <w:color w:val="231F20"/>
          <w:sz w:val="26"/>
        </w:rPr>
        <w:t>tập,</w:t>
      </w:r>
      <w:r>
        <w:rPr>
          <w:color w:val="231F20"/>
          <w:spacing w:val="-12"/>
          <w:sz w:val="26"/>
        </w:rPr>
        <w:t> </w:t>
      </w:r>
      <w:r>
        <w:rPr>
          <w:color w:val="231F20"/>
          <w:sz w:val="26"/>
        </w:rPr>
        <w:t>diệt</w:t>
      </w:r>
      <w:r>
        <w:rPr>
          <w:color w:val="231F20"/>
          <w:spacing w:val="-13"/>
          <w:sz w:val="26"/>
        </w:rPr>
        <w:t> </w:t>
      </w:r>
      <w:r>
        <w:rPr>
          <w:color w:val="231F20"/>
          <w:sz w:val="26"/>
        </w:rPr>
        <w:t>loại</w:t>
      </w:r>
      <w:r>
        <w:rPr>
          <w:color w:val="231F20"/>
          <w:spacing w:val="-12"/>
          <w:sz w:val="26"/>
        </w:rPr>
        <w:t> </w:t>
      </w:r>
      <w:r>
        <w:rPr>
          <w:color w:val="231F20"/>
          <w:sz w:val="26"/>
        </w:rPr>
        <w:t>trí</w:t>
      </w:r>
      <w:r>
        <w:rPr>
          <w:color w:val="231F20"/>
          <w:spacing w:val="-13"/>
          <w:sz w:val="26"/>
        </w:rPr>
        <w:t> </w:t>
      </w:r>
      <w:r>
        <w:rPr>
          <w:color w:val="231F20"/>
          <w:sz w:val="26"/>
        </w:rPr>
        <w:t>nhập</w:t>
      </w:r>
      <w:r>
        <w:rPr>
          <w:color w:val="231F20"/>
          <w:spacing w:val="-12"/>
          <w:sz w:val="26"/>
        </w:rPr>
        <w:t> </w:t>
      </w:r>
      <w:r>
        <w:rPr>
          <w:color w:val="231F20"/>
          <w:sz w:val="26"/>
        </w:rPr>
        <w:t>hiện</w:t>
      </w:r>
      <w:r>
        <w:rPr>
          <w:color w:val="231F20"/>
          <w:spacing w:val="-13"/>
          <w:sz w:val="26"/>
        </w:rPr>
        <w:t> </w:t>
      </w:r>
      <w:r>
        <w:rPr>
          <w:color w:val="231F20"/>
          <w:sz w:val="26"/>
        </w:rPr>
        <w:t>quán,</w:t>
      </w:r>
      <w:r>
        <w:rPr>
          <w:color w:val="231F20"/>
          <w:spacing w:val="-26"/>
          <w:sz w:val="26"/>
        </w:rPr>
        <w:t> </w:t>
      </w:r>
      <w:r>
        <w:rPr>
          <w:color w:val="231F20"/>
          <w:sz w:val="26"/>
        </w:rPr>
        <w:t>A-la-hán</w:t>
      </w:r>
      <w:r>
        <w:rPr>
          <w:color w:val="231F20"/>
          <w:spacing w:val="-13"/>
          <w:sz w:val="26"/>
        </w:rPr>
        <w:t> </w:t>
      </w:r>
      <w:r>
        <w:rPr>
          <w:color w:val="231F20"/>
          <w:sz w:val="26"/>
        </w:rPr>
        <w:t>học</w:t>
      </w:r>
      <w:r>
        <w:rPr>
          <w:color w:val="231F20"/>
          <w:spacing w:val="-12"/>
          <w:sz w:val="26"/>
        </w:rPr>
        <w:t> </w:t>
      </w:r>
      <w:r>
        <w:rPr>
          <w:color w:val="231F20"/>
          <w:sz w:val="26"/>
        </w:rPr>
        <w:t>kiến</w:t>
      </w:r>
      <w:r>
        <w:rPr>
          <w:color w:val="231F20"/>
          <w:spacing w:val="-13"/>
          <w:sz w:val="26"/>
        </w:rPr>
        <w:t> </w:t>
      </w:r>
      <w:r>
        <w:rPr>
          <w:color w:val="231F20"/>
          <w:sz w:val="26"/>
        </w:rPr>
        <w:t>tích</w:t>
      </w:r>
      <w:r>
        <w:rPr>
          <w:color w:val="231F20"/>
          <w:spacing w:val="-12"/>
          <w:sz w:val="26"/>
        </w:rPr>
        <w:t> </w:t>
      </w:r>
      <w:r>
        <w:rPr>
          <w:color w:val="231F20"/>
          <w:sz w:val="26"/>
        </w:rPr>
        <w:t>lúc đã</w:t>
      </w:r>
      <w:r>
        <w:rPr>
          <w:color w:val="231F20"/>
          <w:spacing w:val="-9"/>
          <w:sz w:val="26"/>
        </w:rPr>
        <w:t> </w:t>
      </w:r>
      <w:r>
        <w:rPr>
          <w:color w:val="231F20"/>
          <w:sz w:val="26"/>
        </w:rPr>
        <w:t>được</w:t>
      </w:r>
      <w:r>
        <w:rPr>
          <w:color w:val="231F20"/>
          <w:spacing w:val="-9"/>
          <w:sz w:val="26"/>
        </w:rPr>
        <w:t> </w:t>
      </w:r>
      <w:r>
        <w:rPr>
          <w:color w:val="231F20"/>
          <w:sz w:val="26"/>
        </w:rPr>
        <w:t>trí</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hiện</w:t>
      </w:r>
      <w:r>
        <w:rPr>
          <w:color w:val="231F20"/>
          <w:spacing w:val="-9"/>
          <w:sz w:val="26"/>
        </w:rPr>
        <w:t> </w:t>
      </w:r>
      <w:r>
        <w:rPr>
          <w:color w:val="231F20"/>
          <w:sz w:val="26"/>
        </w:rPr>
        <w:t>ở</w:t>
      </w:r>
      <w:r>
        <w:rPr>
          <w:color w:val="231F20"/>
          <w:spacing w:val="-9"/>
          <w:sz w:val="26"/>
        </w:rPr>
        <w:t> </w:t>
      </w:r>
      <w:r>
        <w:rPr>
          <w:color w:val="231F20"/>
          <w:sz w:val="26"/>
        </w:rPr>
        <w:t>trước,</w:t>
      </w:r>
      <w:r>
        <w:rPr>
          <w:color w:val="231F20"/>
          <w:spacing w:val="-8"/>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pháp</w:t>
      </w:r>
      <w:r>
        <w:rPr>
          <w:color w:val="231F20"/>
          <w:spacing w:val="-9"/>
          <w:sz w:val="26"/>
        </w:rPr>
        <w:t> </w:t>
      </w:r>
      <w:r>
        <w:rPr>
          <w:color w:val="231F20"/>
          <w:sz w:val="26"/>
        </w:rPr>
        <w:t>trí,</w:t>
      </w:r>
      <w:r>
        <w:rPr>
          <w:color w:val="231F20"/>
          <w:spacing w:val="-9"/>
          <w:sz w:val="26"/>
        </w:rPr>
        <w:t> </w:t>
      </w:r>
      <w:r>
        <w:rPr>
          <w:color w:val="231F20"/>
          <w:sz w:val="26"/>
        </w:rPr>
        <w:t>tha</w:t>
      </w:r>
      <w:r>
        <w:rPr>
          <w:color w:val="231F20"/>
          <w:spacing w:val="-9"/>
          <w:sz w:val="26"/>
        </w:rPr>
        <w:t> </w:t>
      </w:r>
      <w:r>
        <w:rPr>
          <w:color w:val="231F20"/>
          <w:sz w:val="26"/>
        </w:rPr>
        <w:t>tâm</w:t>
      </w:r>
      <w:r>
        <w:rPr>
          <w:color w:val="231F20"/>
          <w:spacing w:val="-8"/>
          <w:sz w:val="26"/>
        </w:rPr>
        <w:t> </w:t>
      </w:r>
      <w:r>
        <w:rPr>
          <w:color w:val="231F20"/>
          <w:sz w:val="26"/>
        </w:rPr>
        <w:t>trí,</w:t>
      </w:r>
      <w:r>
        <w:rPr>
          <w:color w:val="231F20"/>
          <w:spacing w:val="-9"/>
          <w:sz w:val="26"/>
        </w:rPr>
        <w:t> </w:t>
      </w:r>
      <w:r>
        <w:rPr>
          <w:color w:val="231F20"/>
          <w:spacing w:val="-5"/>
          <w:sz w:val="26"/>
        </w:rPr>
        <w:t>lúc </w:t>
      </w:r>
      <w:r>
        <w:rPr>
          <w:color w:val="231F20"/>
          <w:sz w:val="26"/>
        </w:rPr>
        <w:t>đã được thế tục trí hiện ở trước, không phải là tha tâm trí, lúc chưa được thế tục trí hiện ở trước, đều cùng không tu. Tức khi phàm phu không</w:t>
      </w:r>
      <w:r>
        <w:rPr>
          <w:color w:val="231F20"/>
          <w:spacing w:val="-7"/>
          <w:sz w:val="26"/>
        </w:rPr>
        <w:t> </w:t>
      </w:r>
      <w:r>
        <w:rPr>
          <w:color w:val="231F20"/>
          <w:sz w:val="26"/>
        </w:rPr>
        <w:t>tu</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nhiễm</w:t>
      </w:r>
      <w:r>
        <w:rPr>
          <w:color w:val="231F20"/>
          <w:spacing w:val="-7"/>
          <w:sz w:val="26"/>
        </w:rPr>
        <w:t> </w:t>
      </w:r>
      <w:r>
        <w:rPr>
          <w:color w:val="231F20"/>
          <w:sz w:val="26"/>
        </w:rPr>
        <w:t>ô,</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khi</w:t>
      </w:r>
      <w:r>
        <w:rPr>
          <w:color w:val="231F20"/>
          <w:spacing w:val="-7"/>
          <w:sz w:val="26"/>
        </w:rPr>
        <w:t> </w:t>
      </w:r>
      <w:r>
        <w:rPr>
          <w:color w:val="231F20"/>
          <w:sz w:val="26"/>
        </w:rPr>
        <w:t>có</w:t>
      </w:r>
      <w:r>
        <w:rPr>
          <w:color w:val="231F20"/>
          <w:spacing w:val="-7"/>
          <w:sz w:val="26"/>
        </w:rPr>
        <w:t> </w:t>
      </w:r>
      <w:r>
        <w:rPr>
          <w:color w:val="231F20"/>
          <w:sz w:val="26"/>
        </w:rPr>
        <w:t>nhẫn</w:t>
      </w:r>
      <w:r>
        <w:rPr>
          <w:color w:val="231F20"/>
          <w:spacing w:val="-7"/>
          <w:sz w:val="26"/>
        </w:rPr>
        <w:t> </w:t>
      </w:r>
      <w:r>
        <w:rPr>
          <w:color w:val="231F20"/>
          <w:sz w:val="26"/>
        </w:rPr>
        <w:t>vô lậu của định vô tưởng, định diệt tận nơi cõi Vô</w:t>
      </w:r>
      <w:r>
        <w:rPr>
          <w:color w:val="231F20"/>
          <w:spacing w:val="-8"/>
          <w:sz w:val="26"/>
        </w:rPr>
        <w:t> </w:t>
      </w:r>
      <w:r>
        <w:rPr>
          <w:color w:val="231F20"/>
          <w:sz w:val="26"/>
        </w:rPr>
        <w:t>tưởng.</w:t>
      </w:r>
    </w:p>
    <w:p>
      <w:pPr>
        <w:pStyle w:val="BodyText"/>
        <w:spacing w:before="120"/>
        <w:ind w:left="677" w:firstLine="0"/>
      </w:pPr>
      <w:r>
        <w:rPr>
          <w:i/>
          <w:color w:val="231F20"/>
        </w:rPr>
        <w:t>Hỏi: </w:t>
      </w:r>
      <w:r>
        <w:rPr>
          <w:color w:val="231F20"/>
        </w:rPr>
        <w:t>Nếu tu pháp trí cũng là tu thế tục trí</w:t>
      </w:r>
      <w:r>
        <w:rPr>
          <w:color w:val="231F20"/>
          <w:spacing w:val="-6"/>
        </w:rPr>
        <w:t> </w:t>
      </w:r>
      <w:r>
        <w:rPr>
          <w:color w:val="231F20"/>
        </w:rPr>
        <w:t>chăng?</w:t>
      </w:r>
    </w:p>
    <w:p>
      <w:pPr>
        <w:pStyle w:val="BodyText"/>
        <w:spacing w:before="164"/>
        <w:ind w:left="677" w:firstLine="0"/>
      </w:pPr>
      <w:r>
        <w:rPr>
          <w:i/>
          <w:color w:val="231F20"/>
        </w:rPr>
        <w:t>Đáp: </w:t>
      </w:r>
      <w:r>
        <w:rPr>
          <w:color w:val="231F20"/>
        </w:rPr>
        <w:t>Nên tạo ra bốn trường hợp:</w:t>
      </w:r>
    </w:p>
    <w:p>
      <w:pPr>
        <w:pStyle w:val="ListParagraph"/>
        <w:numPr>
          <w:ilvl w:val="0"/>
          <w:numId w:val="25"/>
        </w:numPr>
        <w:tabs>
          <w:tab w:pos="961" w:val="left" w:leader="none"/>
        </w:tabs>
        <w:spacing w:line="276" w:lineRule="auto" w:before="164" w:after="0"/>
        <w:ind w:left="110" w:right="390" w:firstLine="566"/>
        <w:jc w:val="both"/>
        <w:rPr>
          <w:sz w:val="26"/>
        </w:rPr>
      </w:pPr>
      <w:r>
        <w:rPr>
          <w:color w:val="231F20"/>
          <w:sz w:val="26"/>
        </w:rPr>
        <w:t>Có tu pháp trí không phải tu thế tục trí: Nghĩa là khi khổ, tập,</w:t>
      </w:r>
      <w:r>
        <w:rPr>
          <w:color w:val="231F20"/>
          <w:spacing w:val="-3"/>
          <w:sz w:val="26"/>
        </w:rPr>
        <w:t> </w:t>
      </w:r>
      <w:r>
        <w:rPr>
          <w:color w:val="231F20"/>
          <w:sz w:val="26"/>
        </w:rPr>
        <w:t>diệt,</w:t>
      </w:r>
      <w:r>
        <w:rPr>
          <w:color w:val="231F20"/>
          <w:spacing w:val="-4"/>
          <w:sz w:val="26"/>
        </w:rPr>
        <w:t> </w:t>
      </w:r>
      <w:r>
        <w:rPr>
          <w:color w:val="231F20"/>
          <w:sz w:val="26"/>
        </w:rPr>
        <w:t>đạo</w:t>
      </w:r>
      <w:r>
        <w:rPr>
          <w:color w:val="231F20"/>
          <w:spacing w:val="-2"/>
          <w:sz w:val="26"/>
        </w:rPr>
        <w:t> </w:t>
      </w:r>
      <w:r>
        <w:rPr>
          <w:color w:val="231F20"/>
          <w:sz w:val="26"/>
        </w:rPr>
        <w:t>pháp</w:t>
      </w:r>
      <w:r>
        <w:rPr>
          <w:color w:val="231F20"/>
          <w:spacing w:val="-3"/>
          <w:sz w:val="26"/>
        </w:rPr>
        <w:t> </w:t>
      </w:r>
      <w:r>
        <w:rPr>
          <w:color w:val="231F20"/>
          <w:sz w:val="26"/>
        </w:rPr>
        <w:t>trí,</w:t>
      </w:r>
      <w:r>
        <w:rPr>
          <w:color w:val="231F20"/>
          <w:spacing w:val="-2"/>
          <w:sz w:val="26"/>
        </w:rPr>
        <w:t> </w:t>
      </w:r>
      <w:r>
        <w:rPr>
          <w:color w:val="231F20"/>
          <w:sz w:val="26"/>
        </w:rPr>
        <w:t>đạo</w:t>
      </w:r>
      <w:r>
        <w:rPr>
          <w:color w:val="231F20"/>
          <w:spacing w:val="-3"/>
          <w:sz w:val="26"/>
        </w:rPr>
        <w:t> </w:t>
      </w:r>
      <w:r>
        <w:rPr>
          <w:color w:val="231F20"/>
          <w:sz w:val="26"/>
        </w:rPr>
        <w:t>loại</w:t>
      </w:r>
      <w:r>
        <w:rPr>
          <w:color w:val="231F20"/>
          <w:spacing w:val="-2"/>
          <w:sz w:val="26"/>
        </w:rPr>
        <w:t> </w:t>
      </w:r>
      <w:r>
        <w:rPr>
          <w:color w:val="231F20"/>
          <w:sz w:val="26"/>
        </w:rPr>
        <w:t>trí</w:t>
      </w:r>
      <w:r>
        <w:rPr>
          <w:color w:val="231F20"/>
          <w:spacing w:val="-3"/>
          <w:sz w:val="26"/>
        </w:rPr>
        <w:t> </w:t>
      </w:r>
      <w:r>
        <w:rPr>
          <w:color w:val="231F20"/>
          <w:sz w:val="26"/>
        </w:rPr>
        <w:t>nhập</w:t>
      </w:r>
      <w:r>
        <w:rPr>
          <w:color w:val="231F20"/>
          <w:spacing w:val="-2"/>
          <w:sz w:val="26"/>
        </w:rPr>
        <w:t> </w:t>
      </w:r>
      <w:r>
        <w:rPr>
          <w:color w:val="231F20"/>
          <w:sz w:val="26"/>
        </w:rPr>
        <w:t>hiện</w:t>
      </w:r>
      <w:r>
        <w:rPr>
          <w:color w:val="231F20"/>
          <w:spacing w:val="-4"/>
          <w:sz w:val="26"/>
        </w:rPr>
        <w:t> </w:t>
      </w:r>
      <w:r>
        <w:rPr>
          <w:color w:val="231F20"/>
          <w:sz w:val="26"/>
        </w:rPr>
        <w:t>quán,</w:t>
      </w:r>
      <w:r>
        <w:rPr>
          <w:color w:val="231F20"/>
          <w:spacing w:val="-17"/>
          <w:sz w:val="26"/>
        </w:rPr>
        <w:t> </w:t>
      </w:r>
      <w:r>
        <w:rPr>
          <w:color w:val="231F20"/>
          <w:sz w:val="26"/>
        </w:rPr>
        <w:t>A-la-hán</w:t>
      </w:r>
      <w:r>
        <w:rPr>
          <w:color w:val="231F20"/>
          <w:spacing w:val="-4"/>
          <w:sz w:val="26"/>
        </w:rPr>
        <w:t> </w:t>
      </w:r>
      <w:r>
        <w:rPr>
          <w:color w:val="231F20"/>
          <w:sz w:val="26"/>
        </w:rPr>
        <w:t>học</w:t>
      </w:r>
      <w:r>
        <w:rPr>
          <w:color w:val="231F20"/>
          <w:spacing w:val="-2"/>
          <w:sz w:val="26"/>
        </w:rPr>
        <w:t> </w:t>
      </w:r>
      <w:r>
        <w:rPr>
          <w:color w:val="231F20"/>
          <w:sz w:val="26"/>
        </w:rPr>
        <w:t>kiến tích lúc đã được pháp trí hiện ở trước, lúc chưa được trí vô lậu hiện ở trước, lúc không tu thế tục trí.</w:t>
      </w:r>
    </w:p>
    <w:p>
      <w:pPr>
        <w:pStyle w:val="ListParagraph"/>
        <w:numPr>
          <w:ilvl w:val="0"/>
          <w:numId w:val="25"/>
        </w:numPr>
        <w:tabs>
          <w:tab w:pos="951" w:val="left" w:leader="none"/>
        </w:tabs>
        <w:spacing w:line="276" w:lineRule="auto" w:before="120" w:after="0"/>
        <w:ind w:left="110" w:right="390" w:firstLine="566"/>
        <w:jc w:val="both"/>
        <w:rPr>
          <w:sz w:val="26"/>
        </w:rPr>
      </w:pPr>
      <w:r>
        <w:rPr>
          <w:color w:val="231F20"/>
          <w:sz w:val="26"/>
        </w:rPr>
        <w:t>Có tu thế tục trí không phải tu pháp trí: Nghĩa là các phàm phu</w:t>
      </w:r>
      <w:r>
        <w:rPr>
          <w:color w:val="231F20"/>
          <w:spacing w:val="-6"/>
          <w:sz w:val="26"/>
        </w:rPr>
        <w:t> </w:t>
      </w:r>
      <w:r>
        <w:rPr>
          <w:color w:val="231F20"/>
          <w:sz w:val="26"/>
        </w:rPr>
        <w:t>khi</w:t>
      </w:r>
      <w:r>
        <w:rPr>
          <w:color w:val="231F20"/>
          <w:spacing w:val="-6"/>
          <w:sz w:val="26"/>
        </w:rPr>
        <w:t> </w:t>
      </w:r>
      <w:r>
        <w:rPr>
          <w:color w:val="231F20"/>
          <w:sz w:val="26"/>
        </w:rPr>
        <w:t>đã</w:t>
      </w:r>
      <w:r>
        <w:rPr>
          <w:color w:val="231F20"/>
          <w:spacing w:val="-6"/>
          <w:sz w:val="26"/>
        </w:rPr>
        <w:t> </w:t>
      </w:r>
      <w:r>
        <w:rPr>
          <w:color w:val="231F20"/>
          <w:sz w:val="26"/>
        </w:rPr>
        <w:t>được,</w:t>
      </w:r>
      <w:r>
        <w:rPr>
          <w:color w:val="231F20"/>
          <w:spacing w:val="-6"/>
          <w:sz w:val="26"/>
        </w:rPr>
        <w:t> </w:t>
      </w:r>
      <w:r>
        <w:rPr>
          <w:color w:val="231F20"/>
          <w:sz w:val="26"/>
        </w:rPr>
        <w:t>chưa</w:t>
      </w:r>
      <w:r>
        <w:rPr>
          <w:color w:val="231F20"/>
          <w:spacing w:val="-6"/>
          <w:sz w:val="26"/>
        </w:rPr>
        <w:t> </w:t>
      </w:r>
      <w:r>
        <w:rPr>
          <w:color w:val="231F20"/>
          <w:sz w:val="26"/>
        </w:rPr>
        <w:t>được</w:t>
      </w:r>
      <w:r>
        <w:rPr>
          <w:color w:val="231F20"/>
          <w:spacing w:val="-6"/>
          <w:sz w:val="26"/>
        </w:rPr>
        <w:t> </w:t>
      </w:r>
      <w:r>
        <w:rPr>
          <w:color w:val="231F20"/>
          <w:sz w:val="26"/>
        </w:rPr>
        <w:t>thế</w:t>
      </w:r>
      <w:r>
        <w:rPr>
          <w:color w:val="231F20"/>
          <w:spacing w:val="-6"/>
          <w:sz w:val="26"/>
        </w:rPr>
        <w:t> </w:t>
      </w:r>
      <w:r>
        <w:rPr>
          <w:color w:val="231F20"/>
          <w:sz w:val="26"/>
        </w:rPr>
        <w:t>tục</w:t>
      </w:r>
      <w:r>
        <w:rPr>
          <w:color w:val="231F20"/>
          <w:spacing w:val="-6"/>
          <w:sz w:val="26"/>
        </w:rPr>
        <w:t> </w:t>
      </w:r>
      <w:r>
        <w:rPr>
          <w:color w:val="231F20"/>
          <w:sz w:val="26"/>
        </w:rPr>
        <w:t>trí</w:t>
      </w:r>
      <w:r>
        <w:rPr>
          <w:color w:val="231F20"/>
          <w:spacing w:val="-6"/>
          <w:sz w:val="26"/>
        </w:rPr>
        <w:t> </w:t>
      </w:r>
      <w:r>
        <w:rPr>
          <w:color w:val="231F20"/>
          <w:sz w:val="26"/>
        </w:rPr>
        <w:t>hiện</w:t>
      </w:r>
      <w:r>
        <w:rPr>
          <w:color w:val="231F20"/>
          <w:spacing w:val="-5"/>
          <w:sz w:val="26"/>
        </w:rPr>
        <w:t> </w:t>
      </w:r>
      <w:r>
        <w:rPr>
          <w:color w:val="231F20"/>
          <w:sz w:val="26"/>
        </w:rPr>
        <w:t>ở</w:t>
      </w:r>
      <w:r>
        <w:rPr>
          <w:color w:val="231F20"/>
          <w:spacing w:val="-6"/>
          <w:sz w:val="26"/>
        </w:rPr>
        <w:t> </w:t>
      </w:r>
      <w:r>
        <w:rPr>
          <w:color w:val="231F20"/>
          <w:sz w:val="26"/>
        </w:rPr>
        <w:t>trước,</w:t>
      </w:r>
      <w:r>
        <w:rPr>
          <w:color w:val="231F20"/>
          <w:spacing w:val="-6"/>
          <w:sz w:val="26"/>
        </w:rPr>
        <w:t> </w:t>
      </w:r>
      <w:r>
        <w:rPr>
          <w:color w:val="231F20"/>
          <w:sz w:val="26"/>
        </w:rPr>
        <w:t>lúc</w:t>
      </w:r>
      <w:r>
        <w:rPr>
          <w:color w:val="231F20"/>
          <w:spacing w:val="-6"/>
          <w:sz w:val="26"/>
        </w:rPr>
        <w:t> </w:t>
      </w:r>
      <w:r>
        <w:rPr>
          <w:color w:val="231F20"/>
          <w:sz w:val="26"/>
        </w:rPr>
        <w:t>khổ,</w:t>
      </w:r>
      <w:r>
        <w:rPr>
          <w:color w:val="231F20"/>
          <w:spacing w:val="-6"/>
          <w:sz w:val="26"/>
        </w:rPr>
        <w:t> </w:t>
      </w:r>
      <w:r>
        <w:rPr>
          <w:color w:val="231F20"/>
          <w:sz w:val="26"/>
        </w:rPr>
        <w:t>tập,</w:t>
      </w:r>
      <w:r>
        <w:rPr>
          <w:color w:val="231F20"/>
          <w:spacing w:val="-6"/>
          <w:sz w:val="26"/>
        </w:rPr>
        <w:t> </w:t>
      </w:r>
      <w:r>
        <w:rPr>
          <w:color w:val="231F20"/>
          <w:spacing w:val="-3"/>
          <w:sz w:val="26"/>
        </w:rPr>
        <w:t>diệt </w:t>
      </w:r>
      <w:r>
        <w:rPr>
          <w:color w:val="231F20"/>
          <w:sz w:val="26"/>
        </w:rPr>
        <w:t>loại</w:t>
      </w:r>
      <w:r>
        <w:rPr>
          <w:color w:val="231F20"/>
          <w:spacing w:val="-5"/>
          <w:sz w:val="26"/>
        </w:rPr>
        <w:t> </w:t>
      </w:r>
      <w:r>
        <w:rPr>
          <w:color w:val="231F20"/>
          <w:sz w:val="26"/>
        </w:rPr>
        <w:t>trí</w:t>
      </w:r>
      <w:r>
        <w:rPr>
          <w:color w:val="231F20"/>
          <w:spacing w:val="-4"/>
          <w:sz w:val="26"/>
        </w:rPr>
        <w:t> </w:t>
      </w:r>
      <w:r>
        <w:rPr>
          <w:color w:val="231F20"/>
          <w:sz w:val="26"/>
        </w:rPr>
        <w:t>nhập</w:t>
      </w:r>
      <w:r>
        <w:rPr>
          <w:color w:val="231F20"/>
          <w:spacing w:val="-5"/>
          <w:sz w:val="26"/>
        </w:rPr>
        <w:t> </w:t>
      </w:r>
      <w:r>
        <w:rPr>
          <w:color w:val="231F20"/>
          <w:sz w:val="26"/>
        </w:rPr>
        <w:t>hiện</w:t>
      </w:r>
      <w:r>
        <w:rPr>
          <w:color w:val="231F20"/>
          <w:spacing w:val="-4"/>
          <w:sz w:val="26"/>
        </w:rPr>
        <w:t> </w:t>
      </w:r>
      <w:r>
        <w:rPr>
          <w:color w:val="231F20"/>
          <w:sz w:val="26"/>
        </w:rPr>
        <w:t>quán,</w:t>
      </w:r>
      <w:r>
        <w:rPr>
          <w:color w:val="231F20"/>
          <w:spacing w:val="-19"/>
          <w:sz w:val="26"/>
        </w:rPr>
        <w:t> </w:t>
      </w:r>
      <w:r>
        <w:rPr>
          <w:color w:val="231F20"/>
          <w:sz w:val="26"/>
        </w:rPr>
        <w:t>A-la-hán</w:t>
      </w:r>
      <w:r>
        <w:rPr>
          <w:color w:val="231F20"/>
          <w:spacing w:val="-4"/>
          <w:sz w:val="26"/>
        </w:rPr>
        <w:t> </w:t>
      </w:r>
      <w:r>
        <w:rPr>
          <w:color w:val="231F20"/>
          <w:sz w:val="26"/>
        </w:rPr>
        <w:t>học</w:t>
      </w:r>
      <w:r>
        <w:rPr>
          <w:color w:val="231F20"/>
          <w:spacing w:val="-5"/>
          <w:sz w:val="26"/>
        </w:rPr>
        <w:t> </w:t>
      </w:r>
      <w:r>
        <w:rPr>
          <w:color w:val="231F20"/>
          <w:sz w:val="26"/>
        </w:rPr>
        <w:t>kiến</w:t>
      </w:r>
      <w:r>
        <w:rPr>
          <w:color w:val="231F20"/>
          <w:spacing w:val="-4"/>
          <w:sz w:val="26"/>
        </w:rPr>
        <w:t> </w:t>
      </w:r>
      <w:r>
        <w:rPr>
          <w:color w:val="231F20"/>
          <w:sz w:val="26"/>
        </w:rPr>
        <w:t>tích</w:t>
      </w:r>
      <w:r>
        <w:rPr>
          <w:color w:val="231F20"/>
          <w:spacing w:val="-5"/>
          <w:sz w:val="26"/>
        </w:rPr>
        <w:t> </w:t>
      </w:r>
      <w:r>
        <w:rPr>
          <w:color w:val="231F20"/>
          <w:sz w:val="26"/>
        </w:rPr>
        <w:t>lúc</w:t>
      </w:r>
      <w:r>
        <w:rPr>
          <w:color w:val="231F20"/>
          <w:spacing w:val="-4"/>
          <w:sz w:val="26"/>
        </w:rPr>
        <w:t> </w:t>
      </w:r>
      <w:r>
        <w:rPr>
          <w:color w:val="231F20"/>
          <w:sz w:val="26"/>
        </w:rPr>
        <w:t>đã</w:t>
      </w:r>
      <w:r>
        <w:rPr>
          <w:color w:val="231F20"/>
          <w:spacing w:val="-5"/>
          <w:sz w:val="26"/>
        </w:rPr>
        <w:t> </w:t>
      </w:r>
      <w:r>
        <w:rPr>
          <w:color w:val="231F20"/>
          <w:sz w:val="26"/>
        </w:rPr>
        <w:t>được</w:t>
      </w:r>
      <w:r>
        <w:rPr>
          <w:color w:val="231F20"/>
          <w:spacing w:val="-4"/>
          <w:sz w:val="26"/>
        </w:rPr>
        <w:t> </w:t>
      </w:r>
      <w:r>
        <w:rPr>
          <w:color w:val="231F20"/>
          <w:sz w:val="26"/>
        </w:rPr>
        <w:t>thế</w:t>
      </w:r>
      <w:r>
        <w:rPr>
          <w:color w:val="231F20"/>
          <w:spacing w:val="-5"/>
          <w:sz w:val="26"/>
        </w:rPr>
        <w:t> </w:t>
      </w:r>
      <w:r>
        <w:rPr>
          <w:color w:val="231F20"/>
          <w:sz w:val="26"/>
        </w:rPr>
        <w:t>tục</w:t>
      </w:r>
      <w:r>
        <w:rPr>
          <w:color w:val="231F20"/>
          <w:spacing w:val="-4"/>
          <w:sz w:val="26"/>
        </w:rPr>
        <w:t> </w:t>
      </w:r>
      <w:r>
        <w:rPr>
          <w:color w:val="231F20"/>
          <w:sz w:val="26"/>
        </w:rPr>
        <w:t>trí hiện</w:t>
      </w:r>
      <w:r>
        <w:rPr>
          <w:color w:val="231F20"/>
          <w:spacing w:val="-11"/>
          <w:sz w:val="26"/>
        </w:rPr>
        <w:t> </w:t>
      </w:r>
      <w:r>
        <w:rPr>
          <w:color w:val="231F20"/>
          <w:sz w:val="26"/>
        </w:rPr>
        <w:t>ở</w:t>
      </w:r>
      <w:r>
        <w:rPr>
          <w:color w:val="231F20"/>
          <w:spacing w:val="-11"/>
          <w:sz w:val="26"/>
        </w:rPr>
        <w:t> </w:t>
      </w:r>
      <w:r>
        <w:rPr>
          <w:color w:val="231F20"/>
          <w:sz w:val="26"/>
        </w:rPr>
        <w:t>trước,</w:t>
      </w:r>
      <w:r>
        <w:rPr>
          <w:color w:val="231F20"/>
          <w:spacing w:val="-11"/>
          <w:sz w:val="26"/>
        </w:rPr>
        <w:t> </w:t>
      </w:r>
      <w:r>
        <w:rPr>
          <w:color w:val="231F20"/>
          <w:sz w:val="26"/>
        </w:rPr>
        <w:t>lúc</w:t>
      </w:r>
      <w:r>
        <w:rPr>
          <w:color w:val="231F20"/>
          <w:spacing w:val="-11"/>
          <w:sz w:val="26"/>
        </w:rPr>
        <w:t> </w:t>
      </w:r>
      <w:r>
        <w:rPr>
          <w:color w:val="231F20"/>
          <w:sz w:val="26"/>
        </w:rPr>
        <w:t>chưa</w:t>
      </w:r>
      <w:r>
        <w:rPr>
          <w:color w:val="231F20"/>
          <w:spacing w:val="-11"/>
          <w:sz w:val="26"/>
        </w:rPr>
        <w:t> </w:t>
      </w:r>
      <w:r>
        <w:rPr>
          <w:color w:val="231F20"/>
          <w:sz w:val="26"/>
        </w:rPr>
        <w:t>được</w:t>
      </w:r>
      <w:r>
        <w:rPr>
          <w:color w:val="231F20"/>
          <w:spacing w:val="-11"/>
          <w:sz w:val="26"/>
        </w:rPr>
        <w:t> </w:t>
      </w:r>
      <w:r>
        <w:rPr>
          <w:color w:val="231F20"/>
          <w:sz w:val="26"/>
        </w:rPr>
        <w:t>thế</w:t>
      </w:r>
      <w:r>
        <w:rPr>
          <w:color w:val="231F20"/>
          <w:spacing w:val="-11"/>
          <w:sz w:val="26"/>
        </w:rPr>
        <w:t> </w:t>
      </w:r>
      <w:r>
        <w:rPr>
          <w:color w:val="231F20"/>
          <w:sz w:val="26"/>
        </w:rPr>
        <w:t>tục</w:t>
      </w:r>
      <w:r>
        <w:rPr>
          <w:color w:val="231F20"/>
          <w:spacing w:val="-11"/>
          <w:sz w:val="26"/>
        </w:rPr>
        <w:t> </w:t>
      </w:r>
      <w:r>
        <w:rPr>
          <w:color w:val="231F20"/>
          <w:sz w:val="26"/>
        </w:rPr>
        <w:t>trí</w:t>
      </w:r>
      <w:r>
        <w:rPr>
          <w:color w:val="231F20"/>
          <w:spacing w:val="-11"/>
          <w:sz w:val="26"/>
        </w:rPr>
        <w:t> </w:t>
      </w:r>
      <w:r>
        <w:rPr>
          <w:color w:val="231F20"/>
          <w:sz w:val="26"/>
        </w:rPr>
        <w:t>hiện</w:t>
      </w:r>
      <w:r>
        <w:rPr>
          <w:color w:val="231F20"/>
          <w:spacing w:val="-11"/>
          <w:sz w:val="26"/>
        </w:rPr>
        <w:t> </w:t>
      </w:r>
      <w:r>
        <w:rPr>
          <w:color w:val="231F20"/>
          <w:sz w:val="26"/>
        </w:rPr>
        <w:t>ở</w:t>
      </w:r>
      <w:r>
        <w:rPr>
          <w:color w:val="231F20"/>
          <w:spacing w:val="-11"/>
          <w:sz w:val="26"/>
        </w:rPr>
        <w:t> </w:t>
      </w:r>
      <w:r>
        <w:rPr>
          <w:color w:val="231F20"/>
          <w:sz w:val="26"/>
        </w:rPr>
        <w:t>trước,</w:t>
      </w:r>
      <w:r>
        <w:rPr>
          <w:color w:val="231F20"/>
          <w:spacing w:val="-11"/>
          <w:sz w:val="26"/>
        </w:rPr>
        <w:t> </w:t>
      </w:r>
      <w:r>
        <w:rPr>
          <w:color w:val="231F20"/>
          <w:sz w:val="26"/>
        </w:rPr>
        <w:t>không</w:t>
      </w:r>
      <w:r>
        <w:rPr>
          <w:color w:val="231F20"/>
          <w:spacing w:val="-11"/>
          <w:sz w:val="26"/>
        </w:rPr>
        <w:t> </w:t>
      </w:r>
      <w:r>
        <w:rPr>
          <w:color w:val="231F20"/>
          <w:sz w:val="26"/>
        </w:rPr>
        <w:t>tu</w:t>
      </w:r>
      <w:r>
        <w:rPr>
          <w:color w:val="231F20"/>
          <w:spacing w:val="-11"/>
          <w:sz w:val="26"/>
        </w:rPr>
        <w:t> </w:t>
      </w:r>
      <w:r>
        <w:rPr>
          <w:color w:val="231F20"/>
          <w:sz w:val="26"/>
        </w:rPr>
        <w:t>pháp</w:t>
      </w:r>
      <w:r>
        <w:rPr>
          <w:color w:val="231F20"/>
          <w:spacing w:val="-11"/>
          <w:sz w:val="26"/>
        </w:rPr>
        <w:t> </w:t>
      </w:r>
      <w:r>
        <w:rPr>
          <w:color w:val="231F20"/>
          <w:sz w:val="26"/>
        </w:rPr>
        <w:t>trí.</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5"/>
        </w:numPr>
        <w:tabs>
          <w:tab w:pos="1238" w:val="left" w:leader="none"/>
        </w:tabs>
        <w:spacing w:line="273" w:lineRule="auto" w:before="89" w:after="0"/>
        <w:ind w:left="393" w:right="106" w:firstLine="566"/>
        <w:jc w:val="both"/>
        <w:rPr>
          <w:sz w:val="26"/>
        </w:rPr>
      </w:pPr>
      <w:r>
        <w:rPr>
          <w:color w:val="231F20"/>
          <w:sz w:val="26"/>
        </w:rPr>
        <w:t>Có tu pháp trí cũng là tu thế tục trí: Nghĩa là A-la-hán học kiến tích lúc chưa được trí vô lậu hiện ở trước là tu thế tục trí, lúc chưa được thế tục trí hiện ở trước là tu pháp trí.</w:t>
      </w:r>
    </w:p>
    <w:p>
      <w:pPr>
        <w:pStyle w:val="ListParagraph"/>
        <w:numPr>
          <w:ilvl w:val="0"/>
          <w:numId w:val="25"/>
        </w:numPr>
        <w:tabs>
          <w:tab w:pos="1222" w:val="left" w:leader="none"/>
        </w:tabs>
        <w:spacing w:line="273" w:lineRule="auto" w:before="111" w:after="0"/>
        <w:ind w:left="393" w:right="107" w:firstLine="566"/>
        <w:jc w:val="both"/>
        <w:rPr>
          <w:sz w:val="26"/>
        </w:rPr>
      </w:pPr>
      <w:r>
        <w:rPr>
          <w:color w:val="231F20"/>
          <w:sz w:val="26"/>
        </w:rPr>
        <w:t>Không phải tu pháp trí cũng không phải tu thế tục trí: Nghĩa là A-la-hán học kiến tích lúc đã được trí vô lậu hiện ở trước, không phải</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nhiễm</w:t>
      </w:r>
      <w:r>
        <w:rPr>
          <w:color w:val="231F20"/>
          <w:spacing w:val="-7"/>
          <w:sz w:val="26"/>
        </w:rPr>
        <w:t> </w:t>
      </w:r>
      <w:r>
        <w:rPr>
          <w:color w:val="231F20"/>
          <w:sz w:val="26"/>
        </w:rPr>
        <w:t>ô,</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khi</w:t>
      </w:r>
      <w:r>
        <w:rPr>
          <w:color w:val="231F20"/>
          <w:spacing w:val="-7"/>
          <w:sz w:val="26"/>
        </w:rPr>
        <w:t> </w:t>
      </w:r>
      <w:r>
        <w:rPr>
          <w:color w:val="231F20"/>
          <w:sz w:val="26"/>
        </w:rPr>
        <w:t>có</w:t>
      </w:r>
      <w:r>
        <w:rPr>
          <w:color w:val="231F20"/>
          <w:spacing w:val="-7"/>
          <w:sz w:val="26"/>
        </w:rPr>
        <w:t> </w:t>
      </w:r>
      <w:r>
        <w:rPr>
          <w:color w:val="231F20"/>
          <w:sz w:val="26"/>
        </w:rPr>
        <w:t>nhẫn</w:t>
      </w:r>
      <w:r>
        <w:rPr>
          <w:color w:val="231F20"/>
          <w:spacing w:val="-7"/>
          <w:sz w:val="26"/>
        </w:rPr>
        <w:t> </w:t>
      </w:r>
      <w:r>
        <w:rPr>
          <w:color w:val="231F20"/>
          <w:sz w:val="26"/>
        </w:rPr>
        <w:t>vô</w:t>
      </w:r>
      <w:r>
        <w:rPr>
          <w:color w:val="231F20"/>
          <w:spacing w:val="-7"/>
          <w:sz w:val="26"/>
        </w:rPr>
        <w:t> </w:t>
      </w:r>
      <w:r>
        <w:rPr>
          <w:color w:val="231F20"/>
          <w:sz w:val="26"/>
        </w:rPr>
        <w:t>lậu</w:t>
      </w:r>
      <w:r>
        <w:rPr>
          <w:color w:val="231F20"/>
          <w:spacing w:val="-7"/>
          <w:sz w:val="26"/>
        </w:rPr>
        <w:t> </w:t>
      </w:r>
      <w:r>
        <w:rPr>
          <w:color w:val="231F20"/>
          <w:sz w:val="26"/>
        </w:rPr>
        <w:t>của định vô tưởng, định diệt tận nơi cõi Vô</w:t>
      </w:r>
      <w:r>
        <w:rPr>
          <w:color w:val="231F20"/>
          <w:spacing w:val="-8"/>
          <w:sz w:val="26"/>
        </w:rPr>
        <w:t> </w:t>
      </w:r>
      <w:r>
        <w:rPr>
          <w:color w:val="231F20"/>
          <w:sz w:val="26"/>
        </w:rPr>
        <w:t>tưởng.</w:t>
      </w:r>
    </w:p>
    <w:p>
      <w:pPr>
        <w:pStyle w:val="BodyText"/>
        <w:spacing w:before="110"/>
        <w:ind w:left="960" w:firstLine="0"/>
      </w:pPr>
      <w:r>
        <w:rPr>
          <w:i/>
          <w:color w:val="231F20"/>
        </w:rPr>
        <w:t>Hỏi: </w:t>
      </w:r>
      <w:r>
        <w:rPr>
          <w:color w:val="231F20"/>
        </w:rPr>
        <w:t>Nếu tu pháp trí cũng là tu khổ trí chăng?</w:t>
      </w:r>
    </w:p>
    <w:p>
      <w:pPr>
        <w:pStyle w:val="BodyText"/>
        <w:spacing w:before="154"/>
        <w:ind w:left="960" w:firstLine="0"/>
      </w:pPr>
      <w:r>
        <w:rPr>
          <w:i/>
          <w:color w:val="231F20"/>
        </w:rPr>
        <w:t>Đáp: </w:t>
      </w:r>
      <w:r>
        <w:rPr>
          <w:color w:val="231F20"/>
        </w:rPr>
        <w:t>Nên tạo ra bốn trường hợp:</w:t>
      </w:r>
    </w:p>
    <w:p>
      <w:pPr>
        <w:pStyle w:val="ListParagraph"/>
        <w:numPr>
          <w:ilvl w:val="0"/>
          <w:numId w:val="26"/>
        </w:numPr>
        <w:tabs>
          <w:tab w:pos="1235" w:val="left" w:leader="none"/>
        </w:tabs>
        <w:spacing w:line="273" w:lineRule="auto" w:before="155" w:after="0"/>
        <w:ind w:left="393" w:right="107" w:firstLine="566"/>
        <w:jc w:val="both"/>
        <w:rPr>
          <w:sz w:val="26"/>
        </w:rPr>
      </w:pPr>
      <w:r>
        <w:rPr>
          <w:color w:val="231F20"/>
          <w:sz w:val="26"/>
        </w:rPr>
        <w:t>Có tu pháp trí không phải tu khổ trí: Nghĩa là khi tập, diệt, đạo</w:t>
      </w:r>
      <w:r>
        <w:rPr>
          <w:color w:val="231F20"/>
          <w:spacing w:val="-10"/>
          <w:sz w:val="26"/>
        </w:rPr>
        <w:t> </w:t>
      </w:r>
      <w:r>
        <w:rPr>
          <w:color w:val="231F20"/>
          <w:sz w:val="26"/>
        </w:rPr>
        <w:t>pháp</w:t>
      </w:r>
      <w:r>
        <w:rPr>
          <w:color w:val="231F20"/>
          <w:spacing w:val="-10"/>
          <w:sz w:val="26"/>
        </w:rPr>
        <w:t> </w:t>
      </w:r>
      <w:r>
        <w:rPr>
          <w:color w:val="231F20"/>
          <w:sz w:val="26"/>
        </w:rPr>
        <w:t>trí</w:t>
      </w:r>
      <w:r>
        <w:rPr>
          <w:color w:val="231F20"/>
          <w:spacing w:val="-9"/>
          <w:sz w:val="26"/>
        </w:rPr>
        <w:t> </w:t>
      </w:r>
      <w:r>
        <w:rPr>
          <w:color w:val="231F20"/>
          <w:sz w:val="26"/>
        </w:rPr>
        <w:t>nhập</w:t>
      </w:r>
      <w:r>
        <w:rPr>
          <w:color w:val="231F20"/>
          <w:spacing w:val="-10"/>
          <w:sz w:val="26"/>
        </w:rPr>
        <w:t> </w:t>
      </w:r>
      <w:r>
        <w:rPr>
          <w:color w:val="231F20"/>
          <w:sz w:val="26"/>
        </w:rPr>
        <w:t>hiện</w:t>
      </w:r>
      <w:r>
        <w:rPr>
          <w:color w:val="231F20"/>
          <w:spacing w:val="-9"/>
          <w:sz w:val="26"/>
        </w:rPr>
        <w:t> </w:t>
      </w:r>
      <w:r>
        <w:rPr>
          <w:color w:val="231F20"/>
          <w:sz w:val="26"/>
        </w:rPr>
        <w:t>quán,</w:t>
      </w:r>
      <w:r>
        <w:rPr>
          <w:color w:val="231F20"/>
          <w:spacing w:val="-24"/>
          <w:sz w:val="26"/>
        </w:rPr>
        <w:t> </w:t>
      </w:r>
      <w:r>
        <w:rPr>
          <w:color w:val="231F20"/>
          <w:sz w:val="26"/>
        </w:rPr>
        <w:t>A-la-hán</w:t>
      </w:r>
      <w:r>
        <w:rPr>
          <w:color w:val="231F20"/>
          <w:spacing w:val="-9"/>
          <w:sz w:val="26"/>
        </w:rPr>
        <w:t> </w:t>
      </w:r>
      <w:r>
        <w:rPr>
          <w:color w:val="231F20"/>
          <w:sz w:val="26"/>
        </w:rPr>
        <w:t>học</w:t>
      </w:r>
      <w:r>
        <w:rPr>
          <w:color w:val="231F20"/>
          <w:spacing w:val="-10"/>
          <w:sz w:val="26"/>
        </w:rPr>
        <w:t> </w:t>
      </w:r>
      <w:r>
        <w:rPr>
          <w:color w:val="231F20"/>
          <w:sz w:val="26"/>
        </w:rPr>
        <w:t>kiến</w:t>
      </w:r>
      <w:r>
        <w:rPr>
          <w:color w:val="231F20"/>
          <w:spacing w:val="-9"/>
          <w:sz w:val="26"/>
        </w:rPr>
        <w:t> </w:t>
      </w:r>
      <w:r>
        <w:rPr>
          <w:color w:val="231F20"/>
          <w:sz w:val="26"/>
        </w:rPr>
        <w:t>tích</w:t>
      </w:r>
      <w:r>
        <w:rPr>
          <w:color w:val="231F20"/>
          <w:spacing w:val="-10"/>
          <w:sz w:val="26"/>
        </w:rPr>
        <w:t> </w:t>
      </w:r>
      <w:r>
        <w:rPr>
          <w:color w:val="231F20"/>
          <w:sz w:val="26"/>
        </w:rPr>
        <w:t>lúc</w:t>
      </w:r>
      <w:r>
        <w:rPr>
          <w:color w:val="231F20"/>
          <w:spacing w:val="-9"/>
          <w:sz w:val="26"/>
        </w:rPr>
        <w:t> </w:t>
      </w:r>
      <w:r>
        <w:rPr>
          <w:color w:val="231F20"/>
          <w:sz w:val="26"/>
        </w:rPr>
        <w:t>đã</w:t>
      </w:r>
      <w:r>
        <w:rPr>
          <w:color w:val="231F20"/>
          <w:spacing w:val="-10"/>
          <w:sz w:val="26"/>
        </w:rPr>
        <w:t> </w:t>
      </w:r>
      <w:r>
        <w:rPr>
          <w:color w:val="231F20"/>
          <w:sz w:val="26"/>
        </w:rPr>
        <w:t>được</w:t>
      </w:r>
      <w:r>
        <w:rPr>
          <w:color w:val="231F20"/>
          <w:spacing w:val="-9"/>
          <w:sz w:val="26"/>
        </w:rPr>
        <w:t> </w:t>
      </w:r>
      <w:r>
        <w:rPr>
          <w:color w:val="231F20"/>
          <w:sz w:val="26"/>
        </w:rPr>
        <w:t>pháp trí hiện ở trước, không phải khổ trí.</w:t>
      </w:r>
    </w:p>
    <w:p>
      <w:pPr>
        <w:pStyle w:val="ListParagraph"/>
        <w:numPr>
          <w:ilvl w:val="0"/>
          <w:numId w:val="26"/>
        </w:numPr>
        <w:tabs>
          <w:tab w:pos="1239" w:val="left" w:leader="none"/>
        </w:tabs>
        <w:spacing w:line="273" w:lineRule="auto" w:before="110" w:after="0"/>
        <w:ind w:left="393" w:right="107" w:firstLine="566"/>
        <w:jc w:val="both"/>
        <w:rPr>
          <w:sz w:val="26"/>
        </w:rPr>
      </w:pPr>
      <w:r>
        <w:rPr>
          <w:color w:val="231F20"/>
          <w:sz w:val="26"/>
        </w:rPr>
        <w:t>Có tu khổ trí không phải tu pháp trí: Nghĩa là khi khổ loại trí nhập hiện quán, A-la-hán học kiến tích lúc đã được khổ trí hiện ở trước, không phải pháp trí.</w:t>
      </w:r>
    </w:p>
    <w:p>
      <w:pPr>
        <w:pStyle w:val="ListParagraph"/>
        <w:numPr>
          <w:ilvl w:val="0"/>
          <w:numId w:val="26"/>
        </w:numPr>
        <w:tabs>
          <w:tab w:pos="1237" w:val="left" w:leader="none"/>
        </w:tabs>
        <w:spacing w:line="273" w:lineRule="auto" w:before="111" w:after="0"/>
        <w:ind w:left="393" w:right="106" w:firstLine="566"/>
        <w:jc w:val="both"/>
        <w:rPr>
          <w:sz w:val="26"/>
        </w:rPr>
      </w:pPr>
      <w:r>
        <w:rPr>
          <w:color w:val="231F20"/>
          <w:sz w:val="26"/>
        </w:rPr>
        <w:t>Có tu pháp trí cũng là tu khổ trí: Nghĩa là khi khổ pháp trí cùng đạo loại trí nhập hiện quán, A-la-hán học kiến tích lúc đã được khổ</w:t>
      </w:r>
      <w:r>
        <w:rPr>
          <w:color w:val="231F20"/>
          <w:spacing w:val="-9"/>
          <w:sz w:val="26"/>
        </w:rPr>
        <w:t> </w:t>
      </w:r>
      <w:r>
        <w:rPr>
          <w:color w:val="231F20"/>
          <w:sz w:val="26"/>
        </w:rPr>
        <w:t>pháp</w:t>
      </w:r>
      <w:r>
        <w:rPr>
          <w:color w:val="231F20"/>
          <w:spacing w:val="-9"/>
          <w:sz w:val="26"/>
        </w:rPr>
        <w:t> </w:t>
      </w:r>
      <w:r>
        <w:rPr>
          <w:color w:val="231F20"/>
          <w:sz w:val="26"/>
        </w:rPr>
        <w:t>trí</w:t>
      </w:r>
      <w:r>
        <w:rPr>
          <w:color w:val="231F20"/>
          <w:spacing w:val="-9"/>
          <w:sz w:val="26"/>
        </w:rPr>
        <w:t> </w:t>
      </w:r>
      <w:r>
        <w:rPr>
          <w:color w:val="231F20"/>
          <w:sz w:val="26"/>
        </w:rPr>
        <w:t>hiện</w:t>
      </w:r>
      <w:r>
        <w:rPr>
          <w:color w:val="231F20"/>
          <w:spacing w:val="-9"/>
          <w:sz w:val="26"/>
        </w:rPr>
        <w:t> </w:t>
      </w:r>
      <w:r>
        <w:rPr>
          <w:color w:val="231F20"/>
          <w:sz w:val="26"/>
        </w:rPr>
        <w:t>ở</w:t>
      </w:r>
      <w:r>
        <w:rPr>
          <w:color w:val="231F20"/>
          <w:spacing w:val="-9"/>
          <w:sz w:val="26"/>
        </w:rPr>
        <w:t> </w:t>
      </w:r>
      <w:r>
        <w:rPr>
          <w:color w:val="231F20"/>
          <w:sz w:val="26"/>
        </w:rPr>
        <w:t>trước,</w:t>
      </w:r>
      <w:r>
        <w:rPr>
          <w:color w:val="231F20"/>
          <w:spacing w:val="-9"/>
          <w:sz w:val="26"/>
        </w:rPr>
        <w:t> </w:t>
      </w:r>
      <w:r>
        <w:rPr>
          <w:color w:val="231F20"/>
          <w:sz w:val="26"/>
        </w:rPr>
        <w:t>lúc</w:t>
      </w:r>
      <w:r>
        <w:rPr>
          <w:color w:val="231F20"/>
          <w:spacing w:val="-9"/>
          <w:sz w:val="26"/>
        </w:rPr>
        <w:t> </w:t>
      </w:r>
      <w:r>
        <w:rPr>
          <w:color w:val="231F20"/>
          <w:sz w:val="26"/>
        </w:rPr>
        <w:t>chưa</w:t>
      </w:r>
      <w:r>
        <w:rPr>
          <w:color w:val="231F20"/>
          <w:spacing w:val="-9"/>
          <w:sz w:val="26"/>
        </w:rPr>
        <w:t> </w:t>
      </w:r>
      <w:r>
        <w:rPr>
          <w:color w:val="231F20"/>
          <w:sz w:val="26"/>
        </w:rPr>
        <w:t>được</w:t>
      </w:r>
      <w:r>
        <w:rPr>
          <w:color w:val="231F20"/>
          <w:spacing w:val="-9"/>
          <w:sz w:val="26"/>
        </w:rPr>
        <w:t> </w:t>
      </w:r>
      <w:r>
        <w:rPr>
          <w:color w:val="231F20"/>
          <w:sz w:val="26"/>
        </w:rPr>
        <w:t>trí</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hiện</w:t>
      </w:r>
      <w:r>
        <w:rPr>
          <w:color w:val="231F20"/>
          <w:spacing w:val="-9"/>
          <w:sz w:val="26"/>
        </w:rPr>
        <w:t> </w:t>
      </w:r>
      <w:r>
        <w:rPr>
          <w:color w:val="231F20"/>
          <w:sz w:val="26"/>
        </w:rPr>
        <w:t>ở</w:t>
      </w:r>
      <w:r>
        <w:rPr>
          <w:color w:val="231F20"/>
          <w:spacing w:val="-9"/>
          <w:sz w:val="26"/>
        </w:rPr>
        <w:t> </w:t>
      </w:r>
      <w:r>
        <w:rPr>
          <w:color w:val="231F20"/>
          <w:sz w:val="26"/>
        </w:rPr>
        <w:t>trước</w:t>
      </w:r>
      <w:r>
        <w:rPr>
          <w:color w:val="231F20"/>
          <w:spacing w:val="-9"/>
          <w:sz w:val="26"/>
        </w:rPr>
        <w:t> </w:t>
      </w:r>
      <w:r>
        <w:rPr>
          <w:color w:val="231F20"/>
          <w:sz w:val="26"/>
        </w:rPr>
        <w:t>và</w:t>
      </w:r>
      <w:r>
        <w:rPr>
          <w:color w:val="231F20"/>
          <w:spacing w:val="-9"/>
          <w:sz w:val="26"/>
        </w:rPr>
        <w:t> </w:t>
      </w:r>
      <w:r>
        <w:rPr>
          <w:color w:val="231F20"/>
          <w:sz w:val="26"/>
        </w:rPr>
        <w:t>lúc chưa được thế tục trí hiện ở trước, đều có thể cùng tu.</w:t>
      </w:r>
    </w:p>
    <w:p>
      <w:pPr>
        <w:pStyle w:val="ListParagraph"/>
        <w:numPr>
          <w:ilvl w:val="0"/>
          <w:numId w:val="26"/>
        </w:numPr>
        <w:tabs>
          <w:tab w:pos="1226" w:val="left" w:leader="none"/>
        </w:tabs>
        <w:spacing w:line="273" w:lineRule="auto" w:before="110" w:after="0"/>
        <w:ind w:left="393" w:right="106" w:firstLine="566"/>
        <w:jc w:val="both"/>
        <w:rPr>
          <w:sz w:val="26"/>
        </w:rPr>
      </w:pPr>
      <w:r>
        <w:rPr>
          <w:color w:val="231F20"/>
          <w:sz w:val="26"/>
        </w:rPr>
        <w:t>Không phải tu pháp trí cũng không phải tu khổ trí: Nghĩa là khi tập, diệt loại trí nhập hiện quán, A-la-hán học kiến tích lúc đã được trí vô lậu hiện ở trước, không phải pháp trí khổ trí lúc đã </w:t>
      </w:r>
      <w:r>
        <w:rPr>
          <w:color w:val="231F20"/>
          <w:spacing w:val="-3"/>
          <w:sz w:val="26"/>
        </w:rPr>
        <w:t>được </w:t>
      </w:r>
      <w:r>
        <w:rPr>
          <w:color w:val="231F20"/>
          <w:sz w:val="26"/>
        </w:rPr>
        <w:t>thế tục trí hiện ở trước, hoặc lúc chưa được thế tục trí hiện ở trước, khi không tu pháp trí khổ trí. Tất cả tâm nhiễm ô, tâm vô ký của phàm phu, khi có nhẫn vô lậu của định vô tưởng, định diệt tận nơi cõi Vô</w:t>
      </w:r>
      <w:r>
        <w:rPr>
          <w:color w:val="231F20"/>
          <w:spacing w:val="-7"/>
          <w:sz w:val="26"/>
        </w:rPr>
        <w:t> </w:t>
      </w:r>
      <w:r>
        <w:rPr>
          <w:color w:val="231F20"/>
          <w:sz w:val="26"/>
        </w:rPr>
        <w:t>tưởng.</w:t>
      </w:r>
    </w:p>
    <w:p>
      <w:pPr>
        <w:pStyle w:val="BodyText"/>
        <w:spacing w:before="108"/>
        <w:ind w:left="960" w:firstLine="0"/>
      </w:pPr>
      <w:r>
        <w:rPr>
          <w:i/>
          <w:color w:val="231F20"/>
        </w:rPr>
        <w:t>Hỏi: </w:t>
      </w:r>
      <w:r>
        <w:rPr>
          <w:color w:val="231F20"/>
        </w:rPr>
        <w:t>Nếu tu pháp trí cũng là tu tập trí chăng?</w:t>
      </w:r>
    </w:p>
    <w:p>
      <w:pPr>
        <w:pStyle w:val="BodyText"/>
        <w:spacing w:before="154"/>
        <w:ind w:left="960" w:firstLine="0"/>
      </w:pPr>
      <w:r>
        <w:rPr>
          <w:i/>
          <w:color w:val="231F20"/>
        </w:rPr>
        <w:t>Đáp: </w:t>
      </w:r>
      <w:r>
        <w:rPr>
          <w:color w:val="231F20"/>
        </w:rPr>
        <w:t>Nên tạo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7"/>
        </w:numPr>
        <w:tabs>
          <w:tab w:pos="951" w:val="left" w:leader="none"/>
        </w:tabs>
        <w:spacing w:line="276" w:lineRule="auto" w:before="89" w:after="0"/>
        <w:ind w:left="110" w:right="391" w:firstLine="566"/>
        <w:jc w:val="both"/>
        <w:rPr>
          <w:sz w:val="26"/>
        </w:rPr>
      </w:pPr>
      <w:r>
        <w:rPr>
          <w:color w:val="231F20"/>
          <w:sz w:val="26"/>
        </w:rPr>
        <w:t>Có tu pháp trí không phải tu tập trí: Nghĩa là khi khổ, diệt, đạo</w:t>
      </w:r>
      <w:r>
        <w:rPr>
          <w:color w:val="231F20"/>
          <w:spacing w:val="-10"/>
          <w:sz w:val="26"/>
        </w:rPr>
        <w:t> </w:t>
      </w:r>
      <w:r>
        <w:rPr>
          <w:color w:val="231F20"/>
          <w:sz w:val="26"/>
        </w:rPr>
        <w:t>pháp</w:t>
      </w:r>
      <w:r>
        <w:rPr>
          <w:color w:val="231F20"/>
          <w:spacing w:val="-10"/>
          <w:sz w:val="26"/>
        </w:rPr>
        <w:t> </w:t>
      </w:r>
      <w:r>
        <w:rPr>
          <w:color w:val="231F20"/>
          <w:sz w:val="26"/>
        </w:rPr>
        <w:t>trí</w:t>
      </w:r>
      <w:r>
        <w:rPr>
          <w:color w:val="231F20"/>
          <w:spacing w:val="-9"/>
          <w:sz w:val="26"/>
        </w:rPr>
        <w:t> </w:t>
      </w:r>
      <w:r>
        <w:rPr>
          <w:color w:val="231F20"/>
          <w:sz w:val="26"/>
        </w:rPr>
        <w:t>nhập</w:t>
      </w:r>
      <w:r>
        <w:rPr>
          <w:color w:val="231F20"/>
          <w:spacing w:val="-10"/>
          <w:sz w:val="26"/>
        </w:rPr>
        <w:t> </w:t>
      </w:r>
      <w:r>
        <w:rPr>
          <w:color w:val="231F20"/>
          <w:sz w:val="26"/>
        </w:rPr>
        <w:t>hiện</w:t>
      </w:r>
      <w:r>
        <w:rPr>
          <w:color w:val="231F20"/>
          <w:spacing w:val="-9"/>
          <w:sz w:val="26"/>
        </w:rPr>
        <w:t> </w:t>
      </w:r>
      <w:r>
        <w:rPr>
          <w:color w:val="231F20"/>
          <w:sz w:val="26"/>
        </w:rPr>
        <w:t>quán,</w:t>
      </w:r>
      <w:r>
        <w:rPr>
          <w:color w:val="231F20"/>
          <w:spacing w:val="-24"/>
          <w:sz w:val="26"/>
        </w:rPr>
        <w:t> </w:t>
      </w:r>
      <w:r>
        <w:rPr>
          <w:color w:val="231F20"/>
          <w:sz w:val="26"/>
        </w:rPr>
        <w:t>A-la-hán</w:t>
      </w:r>
      <w:r>
        <w:rPr>
          <w:color w:val="231F20"/>
          <w:spacing w:val="-9"/>
          <w:sz w:val="26"/>
        </w:rPr>
        <w:t> </w:t>
      </w:r>
      <w:r>
        <w:rPr>
          <w:color w:val="231F20"/>
          <w:sz w:val="26"/>
        </w:rPr>
        <w:t>học</w:t>
      </w:r>
      <w:r>
        <w:rPr>
          <w:color w:val="231F20"/>
          <w:spacing w:val="-10"/>
          <w:sz w:val="26"/>
        </w:rPr>
        <w:t> </w:t>
      </w:r>
      <w:r>
        <w:rPr>
          <w:color w:val="231F20"/>
          <w:sz w:val="26"/>
        </w:rPr>
        <w:t>kiến</w:t>
      </w:r>
      <w:r>
        <w:rPr>
          <w:color w:val="231F20"/>
          <w:spacing w:val="-9"/>
          <w:sz w:val="26"/>
        </w:rPr>
        <w:t> </w:t>
      </w:r>
      <w:r>
        <w:rPr>
          <w:color w:val="231F20"/>
          <w:sz w:val="26"/>
        </w:rPr>
        <w:t>tích</w:t>
      </w:r>
      <w:r>
        <w:rPr>
          <w:color w:val="231F20"/>
          <w:spacing w:val="-10"/>
          <w:sz w:val="26"/>
        </w:rPr>
        <w:t> </w:t>
      </w:r>
      <w:r>
        <w:rPr>
          <w:color w:val="231F20"/>
          <w:sz w:val="26"/>
        </w:rPr>
        <w:t>lúc</w:t>
      </w:r>
      <w:r>
        <w:rPr>
          <w:color w:val="231F20"/>
          <w:spacing w:val="-9"/>
          <w:sz w:val="26"/>
        </w:rPr>
        <w:t> </w:t>
      </w:r>
      <w:r>
        <w:rPr>
          <w:color w:val="231F20"/>
          <w:sz w:val="26"/>
        </w:rPr>
        <w:t>đã</w:t>
      </w:r>
      <w:r>
        <w:rPr>
          <w:color w:val="231F20"/>
          <w:spacing w:val="-10"/>
          <w:sz w:val="26"/>
        </w:rPr>
        <w:t> </w:t>
      </w:r>
      <w:r>
        <w:rPr>
          <w:color w:val="231F20"/>
          <w:sz w:val="26"/>
        </w:rPr>
        <w:t>được</w:t>
      </w:r>
      <w:r>
        <w:rPr>
          <w:color w:val="231F20"/>
          <w:spacing w:val="-9"/>
          <w:sz w:val="26"/>
        </w:rPr>
        <w:t> </w:t>
      </w:r>
      <w:r>
        <w:rPr>
          <w:color w:val="231F20"/>
          <w:sz w:val="26"/>
        </w:rPr>
        <w:t>pháp trí hiện ở trước, không phải là tập trí.</w:t>
      </w:r>
    </w:p>
    <w:p>
      <w:pPr>
        <w:pStyle w:val="ListParagraph"/>
        <w:numPr>
          <w:ilvl w:val="0"/>
          <w:numId w:val="27"/>
        </w:numPr>
        <w:tabs>
          <w:tab w:pos="944" w:val="left" w:leader="none"/>
        </w:tabs>
        <w:spacing w:line="276" w:lineRule="auto" w:before="114" w:after="0"/>
        <w:ind w:left="110" w:right="390" w:firstLine="566"/>
        <w:jc w:val="both"/>
        <w:rPr>
          <w:sz w:val="26"/>
        </w:rPr>
      </w:pPr>
      <w:r>
        <w:rPr>
          <w:color w:val="231F20"/>
          <w:sz w:val="26"/>
        </w:rPr>
        <w:t>Có tu tập trí không phải tu pháp trí: Nghĩa là khi tập loại trí nhập hiện quán, A-la-hán học kiến tích lúc đã được tập trí hiện ở trước, không phải là pháp trí.</w:t>
      </w:r>
    </w:p>
    <w:p>
      <w:pPr>
        <w:pStyle w:val="ListParagraph"/>
        <w:numPr>
          <w:ilvl w:val="0"/>
          <w:numId w:val="27"/>
        </w:numPr>
        <w:tabs>
          <w:tab w:pos="930" w:val="left" w:leader="none"/>
        </w:tabs>
        <w:spacing w:line="276" w:lineRule="auto" w:before="114" w:after="0"/>
        <w:ind w:left="110" w:right="389" w:firstLine="566"/>
        <w:jc w:val="both"/>
        <w:rPr>
          <w:sz w:val="26"/>
        </w:rPr>
      </w:pPr>
      <w:r>
        <w:rPr>
          <w:color w:val="231F20"/>
          <w:sz w:val="26"/>
        </w:rPr>
        <w:t>Có</w:t>
      </w:r>
      <w:r>
        <w:rPr>
          <w:color w:val="231F20"/>
          <w:spacing w:val="-9"/>
          <w:sz w:val="26"/>
        </w:rPr>
        <w:t> </w:t>
      </w:r>
      <w:r>
        <w:rPr>
          <w:color w:val="231F20"/>
          <w:sz w:val="26"/>
        </w:rPr>
        <w:t>tu</w:t>
      </w:r>
      <w:r>
        <w:rPr>
          <w:color w:val="231F20"/>
          <w:spacing w:val="-8"/>
          <w:sz w:val="26"/>
        </w:rPr>
        <w:t> </w:t>
      </w:r>
      <w:r>
        <w:rPr>
          <w:color w:val="231F20"/>
          <w:sz w:val="26"/>
        </w:rPr>
        <w:t>pháp</w:t>
      </w:r>
      <w:r>
        <w:rPr>
          <w:color w:val="231F20"/>
          <w:spacing w:val="-8"/>
          <w:sz w:val="26"/>
        </w:rPr>
        <w:t> </w:t>
      </w:r>
      <w:r>
        <w:rPr>
          <w:color w:val="231F20"/>
          <w:sz w:val="26"/>
        </w:rPr>
        <w:t>trí</w:t>
      </w:r>
      <w:r>
        <w:rPr>
          <w:color w:val="231F20"/>
          <w:spacing w:val="-9"/>
          <w:sz w:val="26"/>
        </w:rPr>
        <w:t> </w:t>
      </w:r>
      <w:r>
        <w:rPr>
          <w:color w:val="231F20"/>
          <w:sz w:val="26"/>
        </w:rPr>
        <w:t>cũng</w:t>
      </w:r>
      <w:r>
        <w:rPr>
          <w:color w:val="231F20"/>
          <w:spacing w:val="-8"/>
          <w:sz w:val="26"/>
        </w:rPr>
        <w:t> </w:t>
      </w:r>
      <w:r>
        <w:rPr>
          <w:color w:val="231F20"/>
          <w:sz w:val="26"/>
        </w:rPr>
        <w:t>là</w:t>
      </w:r>
      <w:r>
        <w:rPr>
          <w:color w:val="231F20"/>
          <w:spacing w:val="-8"/>
          <w:sz w:val="26"/>
        </w:rPr>
        <w:t> </w:t>
      </w:r>
      <w:r>
        <w:rPr>
          <w:color w:val="231F20"/>
          <w:sz w:val="26"/>
        </w:rPr>
        <w:t>tu</w:t>
      </w:r>
      <w:r>
        <w:rPr>
          <w:color w:val="231F20"/>
          <w:spacing w:val="-8"/>
          <w:sz w:val="26"/>
        </w:rPr>
        <w:t> </w:t>
      </w:r>
      <w:r>
        <w:rPr>
          <w:color w:val="231F20"/>
          <w:sz w:val="26"/>
        </w:rPr>
        <w:t>tập</w:t>
      </w:r>
      <w:r>
        <w:rPr>
          <w:color w:val="231F20"/>
          <w:spacing w:val="-9"/>
          <w:sz w:val="26"/>
        </w:rPr>
        <w:t> </w:t>
      </w:r>
      <w:r>
        <w:rPr>
          <w:color w:val="231F20"/>
          <w:sz w:val="26"/>
        </w:rPr>
        <w:t>trí:</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khi</w:t>
      </w:r>
      <w:r>
        <w:rPr>
          <w:color w:val="231F20"/>
          <w:spacing w:val="-9"/>
          <w:sz w:val="26"/>
        </w:rPr>
        <w:t> </w:t>
      </w:r>
      <w:r>
        <w:rPr>
          <w:color w:val="231F20"/>
          <w:sz w:val="26"/>
        </w:rPr>
        <w:t>tập</w:t>
      </w:r>
      <w:r>
        <w:rPr>
          <w:color w:val="231F20"/>
          <w:spacing w:val="-8"/>
          <w:sz w:val="26"/>
        </w:rPr>
        <w:t> </w:t>
      </w:r>
      <w:r>
        <w:rPr>
          <w:color w:val="231F20"/>
          <w:sz w:val="26"/>
        </w:rPr>
        <w:t>pháp</w:t>
      </w:r>
      <w:r>
        <w:rPr>
          <w:color w:val="231F20"/>
          <w:spacing w:val="-8"/>
          <w:sz w:val="26"/>
        </w:rPr>
        <w:t> </w:t>
      </w:r>
      <w:r>
        <w:rPr>
          <w:color w:val="231F20"/>
          <w:sz w:val="26"/>
        </w:rPr>
        <w:t>trí,</w:t>
      </w:r>
      <w:r>
        <w:rPr>
          <w:color w:val="231F20"/>
          <w:spacing w:val="-8"/>
          <w:sz w:val="26"/>
        </w:rPr>
        <w:t> </w:t>
      </w:r>
      <w:r>
        <w:rPr>
          <w:color w:val="231F20"/>
          <w:sz w:val="26"/>
        </w:rPr>
        <w:t>đạo loại trí nhập hiện quán, A-la-hán học kiến tích lúc đã được tập pháp trí hiện ở trước, lúc chưa được trí vô lậu hiện ở trước, chưa được</w:t>
      </w:r>
      <w:r>
        <w:rPr>
          <w:color w:val="231F20"/>
          <w:spacing w:val="-30"/>
          <w:sz w:val="26"/>
        </w:rPr>
        <w:t> </w:t>
      </w:r>
      <w:r>
        <w:rPr>
          <w:color w:val="231F20"/>
          <w:sz w:val="26"/>
        </w:rPr>
        <w:t>thế tục trí hiện ở trước, tu pháp trí tập trí.</w:t>
      </w:r>
    </w:p>
    <w:p>
      <w:pPr>
        <w:pStyle w:val="ListParagraph"/>
        <w:numPr>
          <w:ilvl w:val="0"/>
          <w:numId w:val="27"/>
        </w:numPr>
        <w:tabs>
          <w:tab w:pos="923" w:val="left" w:leader="none"/>
        </w:tabs>
        <w:spacing w:line="276" w:lineRule="auto" w:before="114" w:after="0"/>
        <w:ind w:left="110" w:right="391" w:firstLine="566"/>
        <w:jc w:val="both"/>
        <w:rPr>
          <w:sz w:val="26"/>
        </w:rPr>
      </w:pPr>
      <w:r>
        <w:rPr>
          <w:color w:val="231F20"/>
          <w:spacing w:val="-3"/>
          <w:sz w:val="26"/>
        </w:rPr>
        <w:t>Không</w:t>
      </w:r>
      <w:r>
        <w:rPr>
          <w:color w:val="231F20"/>
          <w:spacing w:val="-12"/>
          <w:sz w:val="26"/>
        </w:rPr>
        <w:t> </w:t>
      </w:r>
      <w:r>
        <w:rPr>
          <w:color w:val="231F20"/>
          <w:spacing w:val="-3"/>
          <w:sz w:val="26"/>
        </w:rPr>
        <w:t>phải</w:t>
      </w:r>
      <w:r>
        <w:rPr>
          <w:color w:val="231F20"/>
          <w:spacing w:val="-12"/>
          <w:sz w:val="26"/>
        </w:rPr>
        <w:t> </w:t>
      </w:r>
      <w:r>
        <w:rPr>
          <w:color w:val="231F20"/>
          <w:sz w:val="26"/>
        </w:rPr>
        <w:t>tu</w:t>
      </w:r>
      <w:r>
        <w:rPr>
          <w:color w:val="231F20"/>
          <w:spacing w:val="-12"/>
          <w:sz w:val="26"/>
        </w:rPr>
        <w:t> </w:t>
      </w:r>
      <w:r>
        <w:rPr>
          <w:color w:val="231F20"/>
          <w:spacing w:val="-3"/>
          <w:sz w:val="26"/>
        </w:rPr>
        <w:t>pháp</w:t>
      </w:r>
      <w:r>
        <w:rPr>
          <w:color w:val="231F20"/>
          <w:spacing w:val="-12"/>
          <w:sz w:val="26"/>
        </w:rPr>
        <w:t> </w:t>
      </w:r>
      <w:r>
        <w:rPr>
          <w:color w:val="231F20"/>
          <w:sz w:val="26"/>
        </w:rPr>
        <w:t>trí</w:t>
      </w:r>
      <w:r>
        <w:rPr>
          <w:color w:val="231F20"/>
          <w:spacing w:val="-11"/>
          <w:sz w:val="26"/>
        </w:rPr>
        <w:t> </w:t>
      </w:r>
      <w:r>
        <w:rPr>
          <w:color w:val="231F20"/>
          <w:spacing w:val="-3"/>
          <w:sz w:val="26"/>
        </w:rPr>
        <w:t>cũng</w:t>
      </w:r>
      <w:r>
        <w:rPr>
          <w:color w:val="231F20"/>
          <w:spacing w:val="-12"/>
          <w:sz w:val="26"/>
        </w:rPr>
        <w:t> </w:t>
      </w:r>
      <w:r>
        <w:rPr>
          <w:color w:val="231F20"/>
          <w:spacing w:val="-3"/>
          <w:sz w:val="26"/>
        </w:rPr>
        <w:t>không</w:t>
      </w:r>
      <w:r>
        <w:rPr>
          <w:color w:val="231F20"/>
          <w:spacing w:val="-12"/>
          <w:sz w:val="26"/>
        </w:rPr>
        <w:t> </w:t>
      </w:r>
      <w:r>
        <w:rPr>
          <w:color w:val="231F20"/>
          <w:spacing w:val="-3"/>
          <w:sz w:val="26"/>
        </w:rPr>
        <w:t>phải</w:t>
      </w:r>
      <w:r>
        <w:rPr>
          <w:color w:val="231F20"/>
          <w:spacing w:val="-12"/>
          <w:sz w:val="26"/>
        </w:rPr>
        <w:t> </w:t>
      </w:r>
      <w:r>
        <w:rPr>
          <w:color w:val="231F20"/>
          <w:sz w:val="26"/>
        </w:rPr>
        <w:t>tu</w:t>
      </w:r>
      <w:r>
        <w:rPr>
          <w:color w:val="231F20"/>
          <w:spacing w:val="-12"/>
          <w:sz w:val="26"/>
        </w:rPr>
        <w:t> </w:t>
      </w:r>
      <w:r>
        <w:rPr>
          <w:color w:val="231F20"/>
          <w:sz w:val="26"/>
        </w:rPr>
        <w:t>tập</w:t>
      </w:r>
      <w:r>
        <w:rPr>
          <w:color w:val="231F20"/>
          <w:spacing w:val="-11"/>
          <w:sz w:val="26"/>
        </w:rPr>
        <w:t> </w:t>
      </w:r>
      <w:r>
        <w:rPr>
          <w:color w:val="231F20"/>
          <w:spacing w:val="-3"/>
          <w:sz w:val="26"/>
        </w:rPr>
        <w:t>trí:</w:t>
      </w:r>
      <w:r>
        <w:rPr>
          <w:color w:val="231F20"/>
          <w:spacing w:val="-12"/>
          <w:sz w:val="26"/>
        </w:rPr>
        <w:t> </w:t>
      </w:r>
      <w:r>
        <w:rPr>
          <w:color w:val="231F20"/>
          <w:spacing w:val="-3"/>
          <w:sz w:val="26"/>
        </w:rPr>
        <w:t>Nghĩa</w:t>
      </w:r>
      <w:r>
        <w:rPr>
          <w:color w:val="231F20"/>
          <w:spacing w:val="-12"/>
          <w:sz w:val="26"/>
        </w:rPr>
        <w:t> </w:t>
      </w:r>
      <w:r>
        <w:rPr>
          <w:color w:val="231F20"/>
          <w:sz w:val="26"/>
        </w:rPr>
        <w:t>là</w:t>
      </w:r>
      <w:r>
        <w:rPr>
          <w:color w:val="231F20"/>
          <w:spacing w:val="-12"/>
          <w:sz w:val="26"/>
        </w:rPr>
        <w:t> </w:t>
      </w:r>
      <w:r>
        <w:rPr>
          <w:color w:val="231F20"/>
          <w:spacing w:val="-3"/>
          <w:sz w:val="26"/>
        </w:rPr>
        <w:t>khi khổ,</w:t>
      </w:r>
      <w:r>
        <w:rPr>
          <w:color w:val="231F20"/>
          <w:spacing w:val="-10"/>
          <w:sz w:val="26"/>
        </w:rPr>
        <w:t> </w:t>
      </w:r>
      <w:r>
        <w:rPr>
          <w:color w:val="231F20"/>
          <w:spacing w:val="-3"/>
          <w:sz w:val="26"/>
        </w:rPr>
        <w:t>diệt</w:t>
      </w:r>
      <w:r>
        <w:rPr>
          <w:color w:val="231F20"/>
          <w:spacing w:val="-9"/>
          <w:sz w:val="26"/>
        </w:rPr>
        <w:t> </w:t>
      </w:r>
      <w:r>
        <w:rPr>
          <w:color w:val="231F20"/>
          <w:spacing w:val="-3"/>
          <w:sz w:val="26"/>
        </w:rPr>
        <w:t>loại</w:t>
      </w:r>
      <w:r>
        <w:rPr>
          <w:color w:val="231F20"/>
          <w:spacing w:val="-10"/>
          <w:sz w:val="26"/>
        </w:rPr>
        <w:t> </w:t>
      </w:r>
      <w:r>
        <w:rPr>
          <w:color w:val="231F20"/>
          <w:sz w:val="26"/>
        </w:rPr>
        <w:t>trí</w:t>
      </w:r>
      <w:r>
        <w:rPr>
          <w:color w:val="231F20"/>
          <w:spacing w:val="-9"/>
          <w:sz w:val="26"/>
        </w:rPr>
        <w:t> </w:t>
      </w:r>
      <w:r>
        <w:rPr>
          <w:color w:val="231F20"/>
          <w:spacing w:val="-3"/>
          <w:sz w:val="26"/>
        </w:rPr>
        <w:t>nhập</w:t>
      </w:r>
      <w:r>
        <w:rPr>
          <w:color w:val="231F20"/>
          <w:spacing w:val="-9"/>
          <w:sz w:val="26"/>
        </w:rPr>
        <w:t> </w:t>
      </w:r>
      <w:r>
        <w:rPr>
          <w:color w:val="231F20"/>
          <w:spacing w:val="-3"/>
          <w:sz w:val="26"/>
        </w:rPr>
        <w:t>hiện</w:t>
      </w:r>
      <w:r>
        <w:rPr>
          <w:color w:val="231F20"/>
          <w:spacing w:val="-10"/>
          <w:sz w:val="26"/>
        </w:rPr>
        <w:t> </w:t>
      </w:r>
      <w:r>
        <w:rPr>
          <w:color w:val="231F20"/>
          <w:spacing w:val="-3"/>
          <w:sz w:val="26"/>
        </w:rPr>
        <w:t>quán,</w:t>
      </w:r>
      <w:r>
        <w:rPr>
          <w:color w:val="231F20"/>
          <w:spacing w:val="-24"/>
          <w:sz w:val="26"/>
        </w:rPr>
        <w:t> </w:t>
      </w:r>
      <w:r>
        <w:rPr>
          <w:color w:val="231F20"/>
          <w:spacing w:val="-3"/>
          <w:sz w:val="26"/>
        </w:rPr>
        <w:t>A-la-hán</w:t>
      </w:r>
      <w:r>
        <w:rPr>
          <w:color w:val="231F20"/>
          <w:spacing w:val="-10"/>
          <w:sz w:val="26"/>
        </w:rPr>
        <w:t> </w:t>
      </w:r>
      <w:r>
        <w:rPr>
          <w:color w:val="231F20"/>
          <w:sz w:val="26"/>
        </w:rPr>
        <w:t>học</w:t>
      </w:r>
      <w:r>
        <w:rPr>
          <w:color w:val="231F20"/>
          <w:spacing w:val="-9"/>
          <w:sz w:val="26"/>
        </w:rPr>
        <w:t> </w:t>
      </w:r>
      <w:r>
        <w:rPr>
          <w:color w:val="231F20"/>
          <w:spacing w:val="-3"/>
          <w:sz w:val="26"/>
        </w:rPr>
        <w:t>kiến</w:t>
      </w:r>
      <w:r>
        <w:rPr>
          <w:color w:val="231F20"/>
          <w:spacing w:val="-9"/>
          <w:sz w:val="26"/>
        </w:rPr>
        <w:t> </w:t>
      </w:r>
      <w:r>
        <w:rPr>
          <w:color w:val="231F20"/>
          <w:spacing w:val="-3"/>
          <w:sz w:val="26"/>
        </w:rPr>
        <w:t>tích</w:t>
      </w:r>
      <w:r>
        <w:rPr>
          <w:color w:val="231F20"/>
          <w:spacing w:val="-10"/>
          <w:sz w:val="26"/>
        </w:rPr>
        <w:t> </w:t>
      </w:r>
      <w:r>
        <w:rPr>
          <w:color w:val="231F20"/>
          <w:sz w:val="26"/>
        </w:rPr>
        <w:t>lúc</w:t>
      </w:r>
      <w:r>
        <w:rPr>
          <w:color w:val="231F20"/>
          <w:spacing w:val="-9"/>
          <w:sz w:val="26"/>
        </w:rPr>
        <w:t> </w:t>
      </w:r>
      <w:r>
        <w:rPr>
          <w:color w:val="231F20"/>
          <w:sz w:val="26"/>
        </w:rPr>
        <w:t>đã</w:t>
      </w:r>
      <w:r>
        <w:rPr>
          <w:color w:val="231F20"/>
          <w:spacing w:val="-10"/>
          <w:sz w:val="26"/>
        </w:rPr>
        <w:t> </w:t>
      </w:r>
      <w:r>
        <w:rPr>
          <w:color w:val="231F20"/>
          <w:spacing w:val="-3"/>
          <w:sz w:val="26"/>
        </w:rPr>
        <w:t>được</w:t>
      </w:r>
      <w:r>
        <w:rPr>
          <w:color w:val="231F20"/>
          <w:spacing w:val="-9"/>
          <w:sz w:val="26"/>
        </w:rPr>
        <w:t> </w:t>
      </w:r>
      <w:r>
        <w:rPr>
          <w:color w:val="231F20"/>
          <w:spacing w:val="-3"/>
          <w:sz w:val="26"/>
        </w:rPr>
        <w:t>trí </w:t>
      </w:r>
      <w:r>
        <w:rPr>
          <w:color w:val="231F20"/>
          <w:sz w:val="26"/>
        </w:rPr>
        <w:t>vô</w:t>
      </w:r>
      <w:r>
        <w:rPr>
          <w:color w:val="231F20"/>
          <w:spacing w:val="-6"/>
          <w:sz w:val="26"/>
        </w:rPr>
        <w:t> </w:t>
      </w:r>
      <w:r>
        <w:rPr>
          <w:color w:val="231F20"/>
          <w:sz w:val="26"/>
        </w:rPr>
        <w:t>lậu</w:t>
      </w:r>
      <w:r>
        <w:rPr>
          <w:color w:val="231F20"/>
          <w:spacing w:val="-5"/>
          <w:sz w:val="26"/>
        </w:rPr>
        <w:t> </w:t>
      </w:r>
      <w:r>
        <w:rPr>
          <w:color w:val="231F20"/>
          <w:spacing w:val="-3"/>
          <w:sz w:val="26"/>
        </w:rPr>
        <w:t>hiện</w:t>
      </w:r>
      <w:r>
        <w:rPr>
          <w:color w:val="231F20"/>
          <w:spacing w:val="-5"/>
          <w:sz w:val="26"/>
        </w:rPr>
        <w:t> </w:t>
      </w:r>
      <w:r>
        <w:rPr>
          <w:color w:val="231F20"/>
          <w:sz w:val="26"/>
        </w:rPr>
        <w:t>ở</w:t>
      </w:r>
      <w:r>
        <w:rPr>
          <w:color w:val="231F20"/>
          <w:spacing w:val="-5"/>
          <w:sz w:val="26"/>
        </w:rPr>
        <w:t> </w:t>
      </w:r>
      <w:r>
        <w:rPr>
          <w:color w:val="231F20"/>
          <w:spacing w:val="-3"/>
          <w:sz w:val="26"/>
        </w:rPr>
        <w:t>trước,</w:t>
      </w:r>
      <w:r>
        <w:rPr>
          <w:color w:val="231F20"/>
          <w:spacing w:val="-5"/>
          <w:sz w:val="26"/>
        </w:rPr>
        <w:t> </w:t>
      </w:r>
      <w:r>
        <w:rPr>
          <w:color w:val="231F20"/>
          <w:spacing w:val="-3"/>
          <w:sz w:val="26"/>
        </w:rPr>
        <w:t>không</w:t>
      </w:r>
      <w:r>
        <w:rPr>
          <w:color w:val="231F20"/>
          <w:spacing w:val="-5"/>
          <w:sz w:val="26"/>
        </w:rPr>
        <w:t> </w:t>
      </w:r>
      <w:r>
        <w:rPr>
          <w:color w:val="231F20"/>
          <w:spacing w:val="-3"/>
          <w:sz w:val="26"/>
        </w:rPr>
        <w:t>phải</w:t>
      </w:r>
      <w:r>
        <w:rPr>
          <w:color w:val="231F20"/>
          <w:spacing w:val="-5"/>
          <w:sz w:val="26"/>
        </w:rPr>
        <w:t> </w:t>
      </w:r>
      <w:r>
        <w:rPr>
          <w:color w:val="231F20"/>
          <w:sz w:val="26"/>
        </w:rPr>
        <w:t>là</w:t>
      </w:r>
      <w:r>
        <w:rPr>
          <w:color w:val="231F20"/>
          <w:spacing w:val="-5"/>
          <w:sz w:val="26"/>
        </w:rPr>
        <w:t> </w:t>
      </w:r>
      <w:r>
        <w:rPr>
          <w:color w:val="231F20"/>
          <w:spacing w:val="-3"/>
          <w:sz w:val="26"/>
        </w:rPr>
        <w:t>pháp,</w:t>
      </w:r>
      <w:r>
        <w:rPr>
          <w:color w:val="231F20"/>
          <w:spacing w:val="-5"/>
          <w:sz w:val="26"/>
        </w:rPr>
        <w:t> </w:t>
      </w:r>
      <w:r>
        <w:rPr>
          <w:color w:val="231F20"/>
          <w:sz w:val="26"/>
        </w:rPr>
        <w:t>tập</w:t>
      </w:r>
      <w:r>
        <w:rPr>
          <w:color w:val="231F20"/>
          <w:spacing w:val="-5"/>
          <w:sz w:val="26"/>
        </w:rPr>
        <w:t> </w:t>
      </w:r>
      <w:r>
        <w:rPr>
          <w:color w:val="231F20"/>
          <w:spacing w:val="-3"/>
          <w:sz w:val="26"/>
        </w:rPr>
        <w:t>trí,</w:t>
      </w:r>
      <w:r>
        <w:rPr>
          <w:color w:val="231F20"/>
          <w:spacing w:val="-5"/>
          <w:sz w:val="26"/>
        </w:rPr>
        <w:t> </w:t>
      </w:r>
      <w:r>
        <w:rPr>
          <w:color w:val="231F20"/>
          <w:sz w:val="26"/>
        </w:rPr>
        <w:t>lúc</w:t>
      </w:r>
      <w:r>
        <w:rPr>
          <w:color w:val="231F20"/>
          <w:spacing w:val="-5"/>
          <w:sz w:val="26"/>
        </w:rPr>
        <w:t> </w:t>
      </w:r>
      <w:r>
        <w:rPr>
          <w:color w:val="231F20"/>
          <w:sz w:val="26"/>
        </w:rPr>
        <w:t>đã</w:t>
      </w:r>
      <w:r>
        <w:rPr>
          <w:color w:val="231F20"/>
          <w:spacing w:val="-5"/>
          <w:sz w:val="26"/>
        </w:rPr>
        <w:t> </w:t>
      </w:r>
      <w:r>
        <w:rPr>
          <w:color w:val="231F20"/>
          <w:spacing w:val="-3"/>
          <w:sz w:val="26"/>
        </w:rPr>
        <w:t>được</w:t>
      </w:r>
      <w:r>
        <w:rPr>
          <w:color w:val="231F20"/>
          <w:spacing w:val="-6"/>
          <w:sz w:val="26"/>
        </w:rPr>
        <w:t> </w:t>
      </w:r>
      <w:r>
        <w:rPr>
          <w:color w:val="231F20"/>
          <w:sz w:val="26"/>
        </w:rPr>
        <w:t>thế</w:t>
      </w:r>
      <w:r>
        <w:rPr>
          <w:color w:val="231F20"/>
          <w:spacing w:val="-5"/>
          <w:sz w:val="26"/>
        </w:rPr>
        <w:t> </w:t>
      </w:r>
      <w:r>
        <w:rPr>
          <w:color w:val="231F20"/>
          <w:sz w:val="26"/>
        </w:rPr>
        <w:t>tục</w:t>
      </w:r>
      <w:r>
        <w:rPr>
          <w:color w:val="231F20"/>
          <w:spacing w:val="-5"/>
          <w:sz w:val="26"/>
        </w:rPr>
        <w:t> </w:t>
      </w:r>
      <w:r>
        <w:rPr>
          <w:color w:val="231F20"/>
          <w:spacing w:val="-3"/>
          <w:sz w:val="26"/>
        </w:rPr>
        <w:t>trí hiện</w:t>
      </w:r>
      <w:r>
        <w:rPr>
          <w:color w:val="231F20"/>
          <w:spacing w:val="-15"/>
          <w:sz w:val="26"/>
        </w:rPr>
        <w:t> </w:t>
      </w:r>
      <w:r>
        <w:rPr>
          <w:color w:val="231F20"/>
          <w:sz w:val="26"/>
        </w:rPr>
        <w:t>ở</w:t>
      </w:r>
      <w:r>
        <w:rPr>
          <w:color w:val="231F20"/>
          <w:spacing w:val="-15"/>
          <w:sz w:val="26"/>
        </w:rPr>
        <w:t> </w:t>
      </w:r>
      <w:r>
        <w:rPr>
          <w:color w:val="231F20"/>
          <w:spacing w:val="-3"/>
          <w:sz w:val="26"/>
        </w:rPr>
        <w:t>trước,</w:t>
      </w:r>
      <w:r>
        <w:rPr>
          <w:color w:val="231F20"/>
          <w:spacing w:val="-15"/>
          <w:sz w:val="26"/>
        </w:rPr>
        <w:t> </w:t>
      </w:r>
      <w:r>
        <w:rPr>
          <w:color w:val="231F20"/>
          <w:sz w:val="26"/>
        </w:rPr>
        <w:t>khi</w:t>
      </w:r>
      <w:r>
        <w:rPr>
          <w:color w:val="231F20"/>
          <w:spacing w:val="-15"/>
          <w:sz w:val="26"/>
        </w:rPr>
        <w:t> </w:t>
      </w:r>
      <w:r>
        <w:rPr>
          <w:color w:val="231F20"/>
          <w:spacing w:val="-3"/>
          <w:sz w:val="26"/>
        </w:rPr>
        <w:t>chưa</w:t>
      </w:r>
      <w:r>
        <w:rPr>
          <w:color w:val="231F20"/>
          <w:spacing w:val="-14"/>
          <w:sz w:val="26"/>
        </w:rPr>
        <w:t> </w:t>
      </w:r>
      <w:r>
        <w:rPr>
          <w:color w:val="231F20"/>
          <w:spacing w:val="-3"/>
          <w:sz w:val="26"/>
        </w:rPr>
        <w:t>được</w:t>
      </w:r>
      <w:r>
        <w:rPr>
          <w:color w:val="231F20"/>
          <w:spacing w:val="-15"/>
          <w:sz w:val="26"/>
        </w:rPr>
        <w:t> </w:t>
      </w:r>
      <w:r>
        <w:rPr>
          <w:color w:val="231F20"/>
          <w:sz w:val="26"/>
        </w:rPr>
        <w:t>thế</w:t>
      </w:r>
      <w:r>
        <w:rPr>
          <w:color w:val="231F20"/>
          <w:spacing w:val="-15"/>
          <w:sz w:val="26"/>
        </w:rPr>
        <w:t> </w:t>
      </w:r>
      <w:r>
        <w:rPr>
          <w:color w:val="231F20"/>
          <w:sz w:val="26"/>
        </w:rPr>
        <w:t>tục</w:t>
      </w:r>
      <w:r>
        <w:rPr>
          <w:color w:val="231F20"/>
          <w:spacing w:val="-15"/>
          <w:sz w:val="26"/>
        </w:rPr>
        <w:t> </w:t>
      </w:r>
      <w:r>
        <w:rPr>
          <w:color w:val="231F20"/>
          <w:sz w:val="26"/>
        </w:rPr>
        <w:t>trí</w:t>
      </w:r>
      <w:r>
        <w:rPr>
          <w:color w:val="231F20"/>
          <w:spacing w:val="-14"/>
          <w:sz w:val="26"/>
        </w:rPr>
        <w:t> </w:t>
      </w:r>
      <w:r>
        <w:rPr>
          <w:color w:val="231F20"/>
          <w:spacing w:val="-3"/>
          <w:sz w:val="26"/>
        </w:rPr>
        <w:t>hiện</w:t>
      </w:r>
      <w:r>
        <w:rPr>
          <w:color w:val="231F20"/>
          <w:spacing w:val="-15"/>
          <w:sz w:val="26"/>
        </w:rPr>
        <w:t> </w:t>
      </w:r>
      <w:r>
        <w:rPr>
          <w:color w:val="231F20"/>
          <w:sz w:val="26"/>
        </w:rPr>
        <w:t>ở</w:t>
      </w:r>
      <w:r>
        <w:rPr>
          <w:color w:val="231F20"/>
          <w:spacing w:val="-15"/>
          <w:sz w:val="26"/>
        </w:rPr>
        <w:t> </w:t>
      </w:r>
      <w:r>
        <w:rPr>
          <w:color w:val="231F20"/>
          <w:spacing w:val="-3"/>
          <w:sz w:val="26"/>
        </w:rPr>
        <w:t>trước,</w:t>
      </w:r>
      <w:r>
        <w:rPr>
          <w:color w:val="231F20"/>
          <w:spacing w:val="-15"/>
          <w:sz w:val="26"/>
        </w:rPr>
        <w:t> </w:t>
      </w:r>
      <w:r>
        <w:rPr>
          <w:color w:val="231F20"/>
          <w:sz w:val="26"/>
        </w:rPr>
        <w:t>đều</w:t>
      </w:r>
      <w:r>
        <w:rPr>
          <w:color w:val="231F20"/>
          <w:spacing w:val="-14"/>
          <w:sz w:val="26"/>
        </w:rPr>
        <w:t> </w:t>
      </w:r>
      <w:r>
        <w:rPr>
          <w:color w:val="231F20"/>
          <w:spacing w:val="-3"/>
          <w:sz w:val="26"/>
        </w:rPr>
        <w:t>không</w:t>
      </w:r>
      <w:r>
        <w:rPr>
          <w:color w:val="231F20"/>
          <w:spacing w:val="-15"/>
          <w:sz w:val="26"/>
        </w:rPr>
        <w:t> </w:t>
      </w:r>
      <w:r>
        <w:rPr>
          <w:color w:val="231F20"/>
          <w:sz w:val="26"/>
        </w:rPr>
        <w:t>tu</w:t>
      </w:r>
      <w:r>
        <w:rPr>
          <w:color w:val="231F20"/>
          <w:spacing w:val="-15"/>
          <w:sz w:val="26"/>
        </w:rPr>
        <w:t> </w:t>
      </w:r>
      <w:r>
        <w:rPr>
          <w:color w:val="231F20"/>
          <w:spacing w:val="-3"/>
          <w:sz w:val="26"/>
        </w:rPr>
        <w:t>pháp, </w:t>
      </w:r>
      <w:r>
        <w:rPr>
          <w:color w:val="231F20"/>
          <w:sz w:val="26"/>
        </w:rPr>
        <w:t>tập</w:t>
      </w:r>
      <w:r>
        <w:rPr>
          <w:color w:val="231F20"/>
          <w:spacing w:val="-14"/>
          <w:sz w:val="26"/>
        </w:rPr>
        <w:t> </w:t>
      </w:r>
      <w:r>
        <w:rPr>
          <w:color w:val="231F20"/>
          <w:spacing w:val="-3"/>
          <w:sz w:val="26"/>
        </w:rPr>
        <w:t>trí.</w:t>
      </w:r>
      <w:r>
        <w:rPr>
          <w:color w:val="231F20"/>
          <w:spacing w:val="-18"/>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là</w:t>
      </w:r>
      <w:r>
        <w:rPr>
          <w:color w:val="231F20"/>
          <w:spacing w:val="-13"/>
          <w:sz w:val="26"/>
        </w:rPr>
        <w:t> </w:t>
      </w:r>
      <w:r>
        <w:rPr>
          <w:color w:val="231F20"/>
          <w:sz w:val="26"/>
        </w:rPr>
        <w:t>tâm</w:t>
      </w:r>
      <w:r>
        <w:rPr>
          <w:color w:val="231F20"/>
          <w:spacing w:val="-14"/>
          <w:sz w:val="26"/>
        </w:rPr>
        <w:t> </w:t>
      </w:r>
      <w:r>
        <w:rPr>
          <w:color w:val="231F20"/>
          <w:spacing w:val="-3"/>
          <w:sz w:val="26"/>
        </w:rPr>
        <w:t>nhiễm</w:t>
      </w:r>
      <w:r>
        <w:rPr>
          <w:color w:val="231F20"/>
          <w:spacing w:val="-13"/>
          <w:sz w:val="26"/>
        </w:rPr>
        <w:t> </w:t>
      </w:r>
      <w:r>
        <w:rPr>
          <w:color w:val="231F20"/>
          <w:sz w:val="26"/>
        </w:rPr>
        <w:t>ô,</w:t>
      </w:r>
      <w:r>
        <w:rPr>
          <w:color w:val="231F20"/>
          <w:spacing w:val="-13"/>
          <w:sz w:val="26"/>
        </w:rPr>
        <w:t> </w:t>
      </w:r>
      <w:r>
        <w:rPr>
          <w:color w:val="231F20"/>
          <w:sz w:val="26"/>
        </w:rPr>
        <w:t>tâm</w:t>
      </w:r>
      <w:r>
        <w:rPr>
          <w:color w:val="231F20"/>
          <w:spacing w:val="-13"/>
          <w:sz w:val="26"/>
        </w:rPr>
        <w:t> </w:t>
      </w:r>
      <w:r>
        <w:rPr>
          <w:color w:val="231F20"/>
          <w:sz w:val="26"/>
        </w:rPr>
        <w:t>vô</w:t>
      </w:r>
      <w:r>
        <w:rPr>
          <w:color w:val="231F20"/>
          <w:spacing w:val="-14"/>
          <w:sz w:val="26"/>
        </w:rPr>
        <w:t> </w:t>
      </w:r>
      <w:r>
        <w:rPr>
          <w:color w:val="231F20"/>
          <w:sz w:val="26"/>
        </w:rPr>
        <w:t>ký</w:t>
      </w:r>
      <w:r>
        <w:rPr>
          <w:color w:val="231F20"/>
          <w:spacing w:val="-13"/>
          <w:sz w:val="26"/>
        </w:rPr>
        <w:t> </w:t>
      </w:r>
      <w:r>
        <w:rPr>
          <w:color w:val="231F20"/>
          <w:sz w:val="26"/>
        </w:rPr>
        <w:t>của</w:t>
      </w:r>
      <w:r>
        <w:rPr>
          <w:color w:val="231F20"/>
          <w:spacing w:val="-13"/>
          <w:sz w:val="26"/>
        </w:rPr>
        <w:t> </w:t>
      </w:r>
      <w:r>
        <w:rPr>
          <w:color w:val="231F20"/>
          <w:spacing w:val="-3"/>
          <w:sz w:val="26"/>
        </w:rPr>
        <w:t>phàm</w:t>
      </w:r>
      <w:r>
        <w:rPr>
          <w:color w:val="231F20"/>
          <w:spacing w:val="-13"/>
          <w:sz w:val="26"/>
        </w:rPr>
        <w:t> </w:t>
      </w:r>
      <w:r>
        <w:rPr>
          <w:color w:val="231F20"/>
          <w:spacing w:val="-3"/>
          <w:sz w:val="26"/>
        </w:rPr>
        <w:t>phu,</w:t>
      </w:r>
      <w:r>
        <w:rPr>
          <w:color w:val="231F20"/>
          <w:spacing w:val="-13"/>
          <w:sz w:val="26"/>
        </w:rPr>
        <w:t> </w:t>
      </w:r>
      <w:r>
        <w:rPr>
          <w:color w:val="231F20"/>
          <w:sz w:val="26"/>
        </w:rPr>
        <w:t>khi</w:t>
      </w:r>
      <w:r>
        <w:rPr>
          <w:color w:val="231F20"/>
          <w:spacing w:val="-14"/>
          <w:sz w:val="26"/>
        </w:rPr>
        <w:t> </w:t>
      </w:r>
      <w:r>
        <w:rPr>
          <w:color w:val="231F20"/>
          <w:sz w:val="26"/>
        </w:rPr>
        <w:t>có</w:t>
      </w:r>
      <w:r>
        <w:rPr>
          <w:color w:val="231F20"/>
          <w:spacing w:val="-13"/>
          <w:sz w:val="26"/>
        </w:rPr>
        <w:t> </w:t>
      </w:r>
      <w:r>
        <w:rPr>
          <w:color w:val="231F20"/>
          <w:spacing w:val="-3"/>
          <w:sz w:val="26"/>
        </w:rPr>
        <w:t>nhẫn</w:t>
      </w:r>
      <w:r>
        <w:rPr>
          <w:color w:val="231F20"/>
          <w:spacing w:val="-13"/>
          <w:sz w:val="26"/>
        </w:rPr>
        <w:t> </w:t>
      </w:r>
      <w:r>
        <w:rPr>
          <w:color w:val="231F20"/>
          <w:spacing w:val="-3"/>
          <w:sz w:val="26"/>
        </w:rPr>
        <w:t>vô </w:t>
      </w:r>
      <w:r>
        <w:rPr>
          <w:color w:val="231F20"/>
          <w:sz w:val="26"/>
        </w:rPr>
        <w:t>lậu</w:t>
      </w:r>
      <w:r>
        <w:rPr>
          <w:color w:val="231F20"/>
          <w:spacing w:val="-7"/>
          <w:sz w:val="26"/>
        </w:rPr>
        <w:t> </w:t>
      </w:r>
      <w:r>
        <w:rPr>
          <w:color w:val="231F20"/>
          <w:sz w:val="26"/>
        </w:rPr>
        <w:t>của</w:t>
      </w:r>
      <w:r>
        <w:rPr>
          <w:color w:val="231F20"/>
          <w:spacing w:val="-7"/>
          <w:sz w:val="26"/>
        </w:rPr>
        <w:t> </w:t>
      </w:r>
      <w:r>
        <w:rPr>
          <w:color w:val="231F20"/>
          <w:spacing w:val="-3"/>
          <w:sz w:val="26"/>
        </w:rPr>
        <w:t>định</w:t>
      </w:r>
      <w:r>
        <w:rPr>
          <w:color w:val="231F20"/>
          <w:spacing w:val="-6"/>
          <w:sz w:val="26"/>
        </w:rPr>
        <w:t> </w:t>
      </w:r>
      <w:r>
        <w:rPr>
          <w:color w:val="231F20"/>
          <w:sz w:val="26"/>
        </w:rPr>
        <w:t>vô</w:t>
      </w:r>
      <w:r>
        <w:rPr>
          <w:color w:val="231F20"/>
          <w:spacing w:val="-7"/>
          <w:sz w:val="26"/>
        </w:rPr>
        <w:t> </w:t>
      </w:r>
      <w:r>
        <w:rPr>
          <w:color w:val="231F20"/>
          <w:spacing w:val="-3"/>
          <w:sz w:val="26"/>
        </w:rPr>
        <w:t>tưởng,</w:t>
      </w:r>
      <w:r>
        <w:rPr>
          <w:color w:val="231F20"/>
          <w:spacing w:val="-7"/>
          <w:sz w:val="26"/>
        </w:rPr>
        <w:t> </w:t>
      </w:r>
      <w:r>
        <w:rPr>
          <w:color w:val="231F20"/>
          <w:spacing w:val="-3"/>
          <w:sz w:val="26"/>
        </w:rPr>
        <w:t>định</w:t>
      </w:r>
      <w:r>
        <w:rPr>
          <w:color w:val="231F20"/>
          <w:spacing w:val="-6"/>
          <w:sz w:val="26"/>
        </w:rPr>
        <w:t> </w:t>
      </w:r>
      <w:r>
        <w:rPr>
          <w:color w:val="231F20"/>
          <w:spacing w:val="-3"/>
          <w:sz w:val="26"/>
        </w:rPr>
        <w:t>diệt</w:t>
      </w:r>
      <w:r>
        <w:rPr>
          <w:color w:val="231F20"/>
          <w:spacing w:val="-7"/>
          <w:sz w:val="26"/>
        </w:rPr>
        <w:t> </w:t>
      </w:r>
      <w:r>
        <w:rPr>
          <w:color w:val="231F20"/>
          <w:sz w:val="26"/>
        </w:rPr>
        <w:t>tận</w:t>
      </w:r>
      <w:r>
        <w:rPr>
          <w:color w:val="231F20"/>
          <w:spacing w:val="-6"/>
          <w:sz w:val="26"/>
        </w:rPr>
        <w:t> </w:t>
      </w:r>
      <w:r>
        <w:rPr>
          <w:color w:val="231F20"/>
          <w:sz w:val="26"/>
        </w:rPr>
        <w:t>nơi</w:t>
      </w:r>
      <w:r>
        <w:rPr>
          <w:color w:val="231F20"/>
          <w:spacing w:val="-7"/>
          <w:sz w:val="26"/>
        </w:rPr>
        <w:t> </w:t>
      </w:r>
      <w:r>
        <w:rPr>
          <w:color w:val="231F20"/>
          <w:sz w:val="26"/>
        </w:rPr>
        <w:t>cõi</w:t>
      </w:r>
      <w:r>
        <w:rPr>
          <w:color w:val="231F20"/>
          <w:spacing w:val="-11"/>
          <w:sz w:val="26"/>
        </w:rPr>
        <w:t> </w:t>
      </w:r>
      <w:r>
        <w:rPr>
          <w:color w:val="231F20"/>
          <w:sz w:val="26"/>
        </w:rPr>
        <w:t>Vô</w:t>
      </w:r>
      <w:r>
        <w:rPr>
          <w:color w:val="231F20"/>
          <w:spacing w:val="-6"/>
          <w:sz w:val="26"/>
        </w:rPr>
        <w:t> </w:t>
      </w:r>
      <w:r>
        <w:rPr>
          <w:color w:val="231F20"/>
          <w:spacing w:val="-3"/>
          <w:sz w:val="26"/>
        </w:rPr>
        <w:t>tưởng.</w:t>
      </w:r>
    </w:p>
    <w:p>
      <w:pPr>
        <w:pStyle w:val="BodyText"/>
        <w:spacing w:before="114"/>
        <w:ind w:left="677" w:firstLine="0"/>
      </w:pPr>
      <w:r>
        <w:rPr>
          <w:i/>
          <w:color w:val="231F20"/>
        </w:rPr>
        <w:t>Hỏi: </w:t>
      </w:r>
      <w:r>
        <w:rPr>
          <w:color w:val="231F20"/>
        </w:rPr>
        <w:t>Nếu tu pháp trí cũng là tu diệt trí chăng?</w:t>
      </w:r>
    </w:p>
    <w:p>
      <w:pPr>
        <w:pStyle w:val="BodyText"/>
        <w:spacing w:before="159"/>
        <w:ind w:left="677" w:firstLine="0"/>
      </w:pPr>
      <w:r>
        <w:rPr>
          <w:i/>
          <w:color w:val="231F20"/>
        </w:rPr>
        <w:t>Đáp: </w:t>
      </w:r>
      <w:r>
        <w:rPr>
          <w:color w:val="231F20"/>
        </w:rPr>
        <w:t>Nên tạo ra bốn trường hợp:</w:t>
      </w:r>
    </w:p>
    <w:p>
      <w:pPr>
        <w:pStyle w:val="ListParagraph"/>
        <w:numPr>
          <w:ilvl w:val="0"/>
          <w:numId w:val="28"/>
        </w:numPr>
        <w:tabs>
          <w:tab w:pos="951" w:val="left" w:leader="none"/>
        </w:tabs>
        <w:spacing w:line="276" w:lineRule="auto" w:before="158" w:after="0"/>
        <w:ind w:left="110" w:right="391" w:firstLine="566"/>
        <w:jc w:val="both"/>
        <w:rPr>
          <w:sz w:val="26"/>
        </w:rPr>
      </w:pPr>
      <w:r>
        <w:rPr>
          <w:color w:val="231F20"/>
          <w:sz w:val="26"/>
        </w:rPr>
        <w:t>Có tu pháp trí không phải tu diệt trí: Nghĩa là khi khổ, tập, đạo</w:t>
      </w:r>
      <w:r>
        <w:rPr>
          <w:color w:val="231F20"/>
          <w:spacing w:val="-10"/>
          <w:sz w:val="26"/>
        </w:rPr>
        <w:t> </w:t>
      </w:r>
      <w:r>
        <w:rPr>
          <w:color w:val="231F20"/>
          <w:sz w:val="26"/>
        </w:rPr>
        <w:t>pháp</w:t>
      </w:r>
      <w:r>
        <w:rPr>
          <w:color w:val="231F20"/>
          <w:spacing w:val="-10"/>
          <w:sz w:val="26"/>
        </w:rPr>
        <w:t> </w:t>
      </w:r>
      <w:r>
        <w:rPr>
          <w:color w:val="231F20"/>
          <w:sz w:val="26"/>
        </w:rPr>
        <w:t>trí</w:t>
      </w:r>
      <w:r>
        <w:rPr>
          <w:color w:val="231F20"/>
          <w:spacing w:val="-9"/>
          <w:sz w:val="26"/>
        </w:rPr>
        <w:t> </w:t>
      </w:r>
      <w:r>
        <w:rPr>
          <w:color w:val="231F20"/>
          <w:sz w:val="26"/>
        </w:rPr>
        <w:t>nhập</w:t>
      </w:r>
      <w:r>
        <w:rPr>
          <w:color w:val="231F20"/>
          <w:spacing w:val="-10"/>
          <w:sz w:val="26"/>
        </w:rPr>
        <w:t> </w:t>
      </w:r>
      <w:r>
        <w:rPr>
          <w:color w:val="231F20"/>
          <w:sz w:val="26"/>
        </w:rPr>
        <w:t>hiện</w:t>
      </w:r>
      <w:r>
        <w:rPr>
          <w:color w:val="231F20"/>
          <w:spacing w:val="-9"/>
          <w:sz w:val="26"/>
        </w:rPr>
        <w:t> </w:t>
      </w:r>
      <w:r>
        <w:rPr>
          <w:color w:val="231F20"/>
          <w:sz w:val="26"/>
        </w:rPr>
        <w:t>quán,</w:t>
      </w:r>
      <w:r>
        <w:rPr>
          <w:color w:val="231F20"/>
          <w:spacing w:val="-24"/>
          <w:sz w:val="26"/>
        </w:rPr>
        <w:t> </w:t>
      </w:r>
      <w:r>
        <w:rPr>
          <w:color w:val="231F20"/>
          <w:sz w:val="26"/>
        </w:rPr>
        <w:t>A-la-hán</w:t>
      </w:r>
      <w:r>
        <w:rPr>
          <w:color w:val="231F20"/>
          <w:spacing w:val="-9"/>
          <w:sz w:val="26"/>
        </w:rPr>
        <w:t> </w:t>
      </w:r>
      <w:r>
        <w:rPr>
          <w:color w:val="231F20"/>
          <w:sz w:val="26"/>
        </w:rPr>
        <w:t>học</w:t>
      </w:r>
      <w:r>
        <w:rPr>
          <w:color w:val="231F20"/>
          <w:spacing w:val="-10"/>
          <w:sz w:val="26"/>
        </w:rPr>
        <w:t> </w:t>
      </w:r>
      <w:r>
        <w:rPr>
          <w:color w:val="231F20"/>
          <w:sz w:val="26"/>
        </w:rPr>
        <w:t>kiến</w:t>
      </w:r>
      <w:r>
        <w:rPr>
          <w:color w:val="231F20"/>
          <w:spacing w:val="-9"/>
          <w:sz w:val="26"/>
        </w:rPr>
        <w:t> </w:t>
      </w:r>
      <w:r>
        <w:rPr>
          <w:color w:val="231F20"/>
          <w:sz w:val="26"/>
        </w:rPr>
        <w:t>tích</w:t>
      </w:r>
      <w:r>
        <w:rPr>
          <w:color w:val="231F20"/>
          <w:spacing w:val="-10"/>
          <w:sz w:val="26"/>
        </w:rPr>
        <w:t> </w:t>
      </w:r>
      <w:r>
        <w:rPr>
          <w:color w:val="231F20"/>
          <w:sz w:val="26"/>
        </w:rPr>
        <w:t>lúc</w:t>
      </w:r>
      <w:r>
        <w:rPr>
          <w:color w:val="231F20"/>
          <w:spacing w:val="-9"/>
          <w:sz w:val="26"/>
        </w:rPr>
        <w:t> </w:t>
      </w:r>
      <w:r>
        <w:rPr>
          <w:color w:val="231F20"/>
          <w:sz w:val="26"/>
        </w:rPr>
        <w:t>đã</w:t>
      </w:r>
      <w:r>
        <w:rPr>
          <w:color w:val="231F20"/>
          <w:spacing w:val="-10"/>
          <w:sz w:val="26"/>
        </w:rPr>
        <w:t> </w:t>
      </w:r>
      <w:r>
        <w:rPr>
          <w:color w:val="231F20"/>
          <w:sz w:val="26"/>
        </w:rPr>
        <w:t>được</w:t>
      </w:r>
      <w:r>
        <w:rPr>
          <w:color w:val="231F20"/>
          <w:spacing w:val="-9"/>
          <w:sz w:val="26"/>
        </w:rPr>
        <w:t> </w:t>
      </w:r>
      <w:r>
        <w:rPr>
          <w:color w:val="231F20"/>
          <w:sz w:val="26"/>
        </w:rPr>
        <w:t>pháp trí hiện ở trước, không phải là diệt trí.</w:t>
      </w:r>
    </w:p>
    <w:p>
      <w:pPr>
        <w:pStyle w:val="ListParagraph"/>
        <w:numPr>
          <w:ilvl w:val="0"/>
          <w:numId w:val="28"/>
        </w:numPr>
        <w:tabs>
          <w:tab w:pos="955" w:val="left" w:leader="none"/>
        </w:tabs>
        <w:spacing w:line="276" w:lineRule="auto" w:before="114" w:after="0"/>
        <w:ind w:left="110" w:right="391" w:firstLine="566"/>
        <w:jc w:val="both"/>
        <w:rPr>
          <w:sz w:val="26"/>
        </w:rPr>
      </w:pPr>
      <w:r>
        <w:rPr>
          <w:color w:val="231F20"/>
          <w:sz w:val="26"/>
        </w:rPr>
        <w:t>Có tu diệt trí không phải tu pháp trí: Nghĩa là khi diệt loại trí nhập hiện quán, A-la-hán học kiến tích lúc đã được diệt trí hiện ở trước, không phải là pháp trí.</w:t>
      </w:r>
    </w:p>
    <w:p>
      <w:pPr>
        <w:pStyle w:val="ListParagraph"/>
        <w:numPr>
          <w:ilvl w:val="0"/>
          <w:numId w:val="28"/>
        </w:numPr>
        <w:tabs>
          <w:tab w:pos="949" w:val="left" w:leader="none"/>
        </w:tabs>
        <w:spacing w:line="276" w:lineRule="auto" w:before="114" w:after="0"/>
        <w:ind w:left="110" w:right="390" w:firstLine="566"/>
        <w:jc w:val="both"/>
        <w:rPr>
          <w:sz w:val="26"/>
        </w:rPr>
      </w:pPr>
      <w:r>
        <w:rPr>
          <w:color w:val="231F20"/>
          <w:sz w:val="26"/>
        </w:rPr>
        <w:t>Có tu pháp trí cũng là tu diệt trí: Nghĩa là khi diệt pháp trí, đạo loại trí nhập hiện quán, A-la-hán học kiến tích lúc đã được diệt pháp trí hiện ở trước, lúc chưa được trí vô lậu hiện ở trước, khi</w:t>
      </w:r>
      <w:r>
        <w:rPr>
          <w:color w:val="231F20"/>
          <w:spacing w:val="-30"/>
          <w:sz w:val="26"/>
        </w:rPr>
        <w:t> </w:t>
      </w:r>
      <w:r>
        <w:rPr>
          <w:color w:val="231F20"/>
          <w:sz w:val="26"/>
        </w:rPr>
        <w:t>chưa được thế tục trí hiện ở trước, đều có thể cùng tu.</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8"/>
        </w:numPr>
        <w:tabs>
          <w:tab w:pos="1226" w:val="left" w:leader="none"/>
        </w:tabs>
        <w:spacing w:line="273" w:lineRule="auto" w:before="89" w:after="0"/>
        <w:ind w:left="393" w:right="106" w:firstLine="566"/>
        <w:jc w:val="both"/>
        <w:rPr>
          <w:sz w:val="26"/>
        </w:rPr>
      </w:pPr>
      <w:r>
        <w:rPr>
          <w:color w:val="231F20"/>
          <w:sz w:val="26"/>
        </w:rPr>
        <w:t>Không phải tu pháp trí cũng không phải tu diệt trí: Nghĩa là khi khổ, tập loại trí nhập hiện quán, A-la-hán học kiến tích lúc đã được trí vô lậu hiện ở trước, không phải là pháp diệt trí, lúc đã được thế tục trí hiện ở trước, khi chưa được thế tục trí hiện ở trước, đều cùng không tu. Tất cả là tâm nhiễm ô, tâm vô ký của phàm phu, khi có nhẫn vô lậu của định vô tưởng, định diệt tận nơi cõi Vô</w:t>
      </w:r>
      <w:r>
        <w:rPr>
          <w:color w:val="231F20"/>
          <w:spacing w:val="-8"/>
          <w:sz w:val="26"/>
        </w:rPr>
        <w:t> </w:t>
      </w:r>
      <w:r>
        <w:rPr>
          <w:color w:val="231F20"/>
          <w:sz w:val="26"/>
        </w:rPr>
        <w:t>tưởng.</w:t>
      </w:r>
    </w:p>
    <w:p>
      <w:pPr>
        <w:pStyle w:val="BodyText"/>
        <w:spacing w:before="108"/>
        <w:ind w:left="960" w:firstLine="0"/>
      </w:pPr>
      <w:r>
        <w:rPr>
          <w:i/>
          <w:color w:val="231F20"/>
        </w:rPr>
        <w:t>Hỏi: </w:t>
      </w:r>
      <w:r>
        <w:rPr>
          <w:color w:val="231F20"/>
        </w:rPr>
        <w:t>Nếu tu pháp trí cũng là tu đạo trí chăng?</w:t>
      </w:r>
    </w:p>
    <w:p>
      <w:pPr>
        <w:pStyle w:val="BodyText"/>
        <w:spacing w:before="155"/>
        <w:ind w:left="960" w:firstLine="0"/>
      </w:pPr>
      <w:r>
        <w:rPr>
          <w:i/>
          <w:color w:val="231F20"/>
        </w:rPr>
        <w:t>Đáp: </w:t>
      </w:r>
      <w:r>
        <w:rPr>
          <w:color w:val="231F20"/>
        </w:rPr>
        <w:t>Nên tạo ra bốn trường hợp:</w:t>
      </w:r>
    </w:p>
    <w:p>
      <w:pPr>
        <w:pStyle w:val="ListParagraph"/>
        <w:numPr>
          <w:ilvl w:val="0"/>
          <w:numId w:val="29"/>
        </w:numPr>
        <w:tabs>
          <w:tab w:pos="1236" w:val="left" w:leader="none"/>
        </w:tabs>
        <w:spacing w:line="273" w:lineRule="auto" w:before="154" w:after="0"/>
        <w:ind w:left="393" w:right="107" w:firstLine="566"/>
        <w:jc w:val="both"/>
        <w:rPr>
          <w:sz w:val="26"/>
        </w:rPr>
      </w:pPr>
      <w:r>
        <w:rPr>
          <w:color w:val="231F20"/>
          <w:sz w:val="26"/>
        </w:rPr>
        <w:t>Có tu pháp trí không phải tu đạo trí: Nghĩa là khi khổ, tập, diệt</w:t>
      </w:r>
      <w:r>
        <w:rPr>
          <w:color w:val="231F20"/>
          <w:spacing w:val="-11"/>
          <w:sz w:val="26"/>
        </w:rPr>
        <w:t> </w:t>
      </w:r>
      <w:r>
        <w:rPr>
          <w:color w:val="231F20"/>
          <w:sz w:val="26"/>
        </w:rPr>
        <w:t>pháp</w:t>
      </w:r>
      <w:r>
        <w:rPr>
          <w:color w:val="231F20"/>
          <w:spacing w:val="-11"/>
          <w:sz w:val="26"/>
        </w:rPr>
        <w:t> </w:t>
      </w:r>
      <w:r>
        <w:rPr>
          <w:color w:val="231F20"/>
          <w:sz w:val="26"/>
        </w:rPr>
        <w:t>trí</w:t>
      </w:r>
      <w:r>
        <w:rPr>
          <w:color w:val="231F20"/>
          <w:spacing w:val="-10"/>
          <w:sz w:val="26"/>
        </w:rPr>
        <w:t> </w:t>
      </w:r>
      <w:r>
        <w:rPr>
          <w:color w:val="231F20"/>
          <w:sz w:val="26"/>
        </w:rPr>
        <w:t>nhập</w:t>
      </w:r>
      <w:r>
        <w:rPr>
          <w:color w:val="231F20"/>
          <w:spacing w:val="-11"/>
          <w:sz w:val="26"/>
        </w:rPr>
        <w:t> </w:t>
      </w:r>
      <w:r>
        <w:rPr>
          <w:color w:val="231F20"/>
          <w:sz w:val="26"/>
        </w:rPr>
        <w:t>hiện</w:t>
      </w:r>
      <w:r>
        <w:rPr>
          <w:color w:val="231F20"/>
          <w:spacing w:val="-10"/>
          <w:sz w:val="26"/>
        </w:rPr>
        <w:t> </w:t>
      </w:r>
      <w:r>
        <w:rPr>
          <w:color w:val="231F20"/>
          <w:sz w:val="26"/>
        </w:rPr>
        <w:t>quán,</w:t>
      </w:r>
      <w:r>
        <w:rPr>
          <w:color w:val="231F20"/>
          <w:spacing w:val="-25"/>
          <w:sz w:val="26"/>
        </w:rPr>
        <w:t> </w:t>
      </w:r>
      <w:r>
        <w:rPr>
          <w:color w:val="231F20"/>
          <w:sz w:val="26"/>
        </w:rPr>
        <w:t>A-la-hán</w:t>
      </w:r>
      <w:r>
        <w:rPr>
          <w:color w:val="231F20"/>
          <w:spacing w:val="-10"/>
          <w:sz w:val="26"/>
        </w:rPr>
        <w:t> </w:t>
      </w:r>
      <w:r>
        <w:rPr>
          <w:color w:val="231F20"/>
          <w:sz w:val="26"/>
        </w:rPr>
        <w:t>học</w:t>
      </w:r>
      <w:r>
        <w:rPr>
          <w:color w:val="231F20"/>
          <w:spacing w:val="-11"/>
          <w:sz w:val="26"/>
        </w:rPr>
        <w:t> </w:t>
      </w:r>
      <w:r>
        <w:rPr>
          <w:color w:val="231F20"/>
          <w:sz w:val="26"/>
        </w:rPr>
        <w:t>kiến</w:t>
      </w:r>
      <w:r>
        <w:rPr>
          <w:color w:val="231F20"/>
          <w:spacing w:val="-10"/>
          <w:sz w:val="26"/>
        </w:rPr>
        <w:t> </w:t>
      </w:r>
      <w:r>
        <w:rPr>
          <w:color w:val="231F20"/>
          <w:sz w:val="26"/>
        </w:rPr>
        <w:t>tích</w:t>
      </w:r>
      <w:r>
        <w:rPr>
          <w:color w:val="231F20"/>
          <w:spacing w:val="-11"/>
          <w:sz w:val="26"/>
        </w:rPr>
        <w:t> </w:t>
      </w:r>
      <w:r>
        <w:rPr>
          <w:color w:val="231F20"/>
          <w:sz w:val="26"/>
        </w:rPr>
        <w:t>lúc</w:t>
      </w:r>
      <w:r>
        <w:rPr>
          <w:color w:val="231F20"/>
          <w:spacing w:val="-10"/>
          <w:sz w:val="26"/>
        </w:rPr>
        <w:t> </w:t>
      </w:r>
      <w:r>
        <w:rPr>
          <w:color w:val="231F20"/>
          <w:sz w:val="26"/>
        </w:rPr>
        <w:t>đã</w:t>
      </w:r>
      <w:r>
        <w:rPr>
          <w:color w:val="231F20"/>
          <w:spacing w:val="-11"/>
          <w:sz w:val="26"/>
        </w:rPr>
        <w:t> </w:t>
      </w:r>
      <w:r>
        <w:rPr>
          <w:color w:val="231F20"/>
          <w:sz w:val="26"/>
        </w:rPr>
        <w:t>được</w:t>
      </w:r>
      <w:r>
        <w:rPr>
          <w:color w:val="231F20"/>
          <w:spacing w:val="-10"/>
          <w:sz w:val="26"/>
        </w:rPr>
        <w:t> </w:t>
      </w:r>
      <w:r>
        <w:rPr>
          <w:color w:val="231F20"/>
          <w:sz w:val="26"/>
        </w:rPr>
        <w:t>pháp trí hiện ở trước, không phải là đạo trí.</w:t>
      </w:r>
    </w:p>
    <w:p>
      <w:pPr>
        <w:pStyle w:val="ListParagraph"/>
        <w:numPr>
          <w:ilvl w:val="0"/>
          <w:numId w:val="29"/>
        </w:numPr>
        <w:tabs>
          <w:tab w:pos="1233" w:val="left" w:leader="none"/>
        </w:tabs>
        <w:spacing w:line="273" w:lineRule="auto" w:before="111" w:after="0"/>
        <w:ind w:left="393" w:right="109" w:firstLine="566"/>
        <w:jc w:val="both"/>
        <w:rPr>
          <w:sz w:val="26"/>
        </w:rPr>
      </w:pPr>
      <w:r>
        <w:rPr>
          <w:color w:val="231F20"/>
          <w:sz w:val="26"/>
        </w:rPr>
        <w:t>Có tu đạo trí không phải tu pháp trí: Nghĩa là A-la-hán học kiến tích lúc đã được đạo trí hiện ở trước, không phải là pháp trí.</w:t>
      </w:r>
    </w:p>
    <w:p>
      <w:pPr>
        <w:pStyle w:val="ListParagraph"/>
        <w:numPr>
          <w:ilvl w:val="0"/>
          <w:numId w:val="29"/>
        </w:numPr>
        <w:tabs>
          <w:tab w:pos="1235" w:val="left" w:leader="none"/>
        </w:tabs>
        <w:spacing w:line="273" w:lineRule="auto" w:before="112" w:after="0"/>
        <w:ind w:left="393" w:right="106" w:firstLine="566"/>
        <w:jc w:val="both"/>
        <w:rPr>
          <w:sz w:val="26"/>
        </w:rPr>
      </w:pPr>
      <w:r>
        <w:rPr>
          <w:color w:val="231F20"/>
          <w:sz w:val="26"/>
        </w:rPr>
        <w:t>Có tu pháp trí cũng là tu đạo trí: Nghĩa là khi đạo pháp trí, đạo loại trí nhập hiện quán, A-la-hán học kiến tích lúc đã được đạo pháp trí hiện ở trước, lúc chưa được trí vô lậu hiện ở trước, khi</w:t>
      </w:r>
      <w:r>
        <w:rPr>
          <w:color w:val="231F20"/>
          <w:spacing w:val="-30"/>
          <w:sz w:val="26"/>
        </w:rPr>
        <w:t> </w:t>
      </w:r>
      <w:r>
        <w:rPr>
          <w:color w:val="231F20"/>
          <w:sz w:val="26"/>
        </w:rPr>
        <w:t>chưa được thế tục trí hiện ở trước, đều có thể cùng tu.</w:t>
      </w:r>
    </w:p>
    <w:p>
      <w:pPr>
        <w:pStyle w:val="ListParagraph"/>
        <w:numPr>
          <w:ilvl w:val="0"/>
          <w:numId w:val="29"/>
        </w:numPr>
        <w:tabs>
          <w:tab w:pos="1244" w:val="left" w:leader="none"/>
        </w:tabs>
        <w:spacing w:line="273" w:lineRule="auto" w:before="110" w:after="0"/>
        <w:ind w:left="393" w:right="103" w:firstLine="566"/>
        <w:jc w:val="both"/>
        <w:rPr>
          <w:sz w:val="26"/>
        </w:rPr>
      </w:pPr>
      <w:r>
        <w:rPr>
          <w:color w:val="231F20"/>
          <w:sz w:val="26"/>
        </w:rPr>
        <w:t>Không phải tu pháp trí cũng không phải tu đạo trí: Nghĩa   là khi khổ, tập, diệt loại trí nhập hiện quán, A-la-hán học kiến tích lúc đã được trí vô lậu hiện ở trước, không phải là pháp đạo trí, </w:t>
      </w:r>
      <w:r>
        <w:rPr>
          <w:color w:val="231F20"/>
          <w:spacing w:val="2"/>
          <w:sz w:val="26"/>
        </w:rPr>
        <w:t>lúc </w:t>
      </w:r>
      <w:r>
        <w:rPr>
          <w:color w:val="231F20"/>
          <w:sz w:val="26"/>
        </w:rPr>
        <w:t>đã được thế tục trí hiện ở trước, khi chưa được thế tục trí hiện ở trước, đều cùng không tu. Tất cả là tâm nhiễm ô, tâm vô ký </w:t>
      </w:r>
      <w:r>
        <w:rPr>
          <w:color w:val="231F20"/>
          <w:spacing w:val="2"/>
          <w:sz w:val="26"/>
        </w:rPr>
        <w:t>của </w:t>
      </w:r>
      <w:r>
        <w:rPr>
          <w:color w:val="231F20"/>
          <w:sz w:val="26"/>
        </w:rPr>
        <w:t>phàm phu, khi có nhẫn vô lậu của định vô tưởng, định diệt tận </w:t>
      </w:r>
      <w:r>
        <w:rPr>
          <w:color w:val="231F20"/>
          <w:spacing w:val="2"/>
          <w:sz w:val="26"/>
        </w:rPr>
        <w:t>nơi </w:t>
      </w:r>
      <w:r>
        <w:rPr>
          <w:color w:val="231F20"/>
          <w:sz w:val="26"/>
        </w:rPr>
        <w:t>cõi Vô</w:t>
      </w:r>
      <w:r>
        <w:rPr>
          <w:color w:val="231F20"/>
          <w:spacing w:val="5"/>
          <w:sz w:val="26"/>
        </w:rPr>
        <w:t> </w:t>
      </w:r>
      <w:r>
        <w:rPr>
          <w:color w:val="231F20"/>
          <w:spacing w:val="2"/>
          <w:sz w:val="26"/>
        </w:rPr>
        <w:t>tưởng.</w:t>
      </w:r>
    </w:p>
    <w:p>
      <w:pPr>
        <w:pStyle w:val="BodyText"/>
        <w:spacing w:before="107"/>
        <w:ind w:left="283" w:firstLine="0"/>
        <w:jc w:val="center"/>
      </w:pPr>
      <w:r>
        <w:rPr>
          <w:color w:val="231F20"/>
        </w:rPr>
        <w:t>*</w:t>
      </w:r>
    </w:p>
    <w:p>
      <w:pPr>
        <w:pStyle w:val="BodyText"/>
        <w:spacing w:before="240"/>
        <w:ind w:left="960" w:firstLine="0"/>
        <w:jc w:val="left"/>
      </w:pPr>
      <w:r>
        <w:rPr>
          <w:i/>
          <w:color w:val="231F20"/>
        </w:rPr>
        <w:t>Hỏi: </w:t>
      </w:r>
      <w:r>
        <w:rPr>
          <w:color w:val="231F20"/>
        </w:rPr>
        <w:t>Nếu tu loại trí cũng là tu tha tâm trí chăng?</w:t>
      </w:r>
    </w:p>
    <w:p>
      <w:pPr>
        <w:pStyle w:val="BodyText"/>
        <w:spacing w:before="154"/>
        <w:ind w:left="960" w:firstLine="0"/>
        <w:jc w:val="left"/>
      </w:pPr>
      <w:r>
        <w:rPr>
          <w:i/>
          <w:color w:val="231F20"/>
        </w:rPr>
        <w:t>Đáp: </w:t>
      </w:r>
      <w:r>
        <w:rPr>
          <w:color w:val="231F20"/>
        </w:rPr>
        <w:t>Nên tạo ra bốn trường hợp:</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0"/>
        </w:numPr>
        <w:tabs>
          <w:tab w:pos="932" w:val="left" w:leader="none"/>
        </w:tabs>
        <w:spacing w:line="273" w:lineRule="auto" w:before="89" w:after="0"/>
        <w:ind w:left="110" w:right="389" w:firstLine="566"/>
        <w:jc w:val="both"/>
        <w:rPr>
          <w:sz w:val="26"/>
        </w:rPr>
      </w:pPr>
      <w:r>
        <w:rPr>
          <w:color w:val="231F20"/>
          <w:sz w:val="26"/>
        </w:rPr>
        <w:t>Có</w:t>
      </w:r>
      <w:r>
        <w:rPr>
          <w:color w:val="231F20"/>
          <w:spacing w:val="-7"/>
          <w:sz w:val="26"/>
        </w:rPr>
        <w:t> </w:t>
      </w:r>
      <w:r>
        <w:rPr>
          <w:color w:val="231F20"/>
          <w:sz w:val="26"/>
        </w:rPr>
        <w:t>tu</w:t>
      </w:r>
      <w:r>
        <w:rPr>
          <w:color w:val="231F20"/>
          <w:spacing w:val="-6"/>
          <w:sz w:val="26"/>
        </w:rPr>
        <w:t> </w:t>
      </w:r>
      <w:r>
        <w:rPr>
          <w:color w:val="231F20"/>
          <w:sz w:val="26"/>
        </w:rPr>
        <w:t>loại</w:t>
      </w:r>
      <w:r>
        <w:rPr>
          <w:color w:val="231F20"/>
          <w:spacing w:val="-6"/>
          <w:sz w:val="26"/>
        </w:rPr>
        <w:t> </w:t>
      </w:r>
      <w:r>
        <w:rPr>
          <w:color w:val="231F20"/>
          <w:sz w:val="26"/>
        </w:rPr>
        <w:t>trí</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tu</w:t>
      </w:r>
      <w:r>
        <w:rPr>
          <w:color w:val="231F20"/>
          <w:spacing w:val="-6"/>
          <w:sz w:val="26"/>
        </w:rPr>
        <w:t> </w:t>
      </w:r>
      <w:r>
        <w:rPr>
          <w:color w:val="231F20"/>
          <w:sz w:val="26"/>
        </w:rPr>
        <w:t>tha</w:t>
      </w:r>
      <w:r>
        <w:rPr>
          <w:color w:val="231F20"/>
          <w:spacing w:val="-7"/>
          <w:sz w:val="26"/>
        </w:rPr>
        <w:t> </w:t>
      </w:r>
      <w:r>
        <w:rPr>
          <w:color w:val="231F20"/>
          <w:sz w:val="26"/>
        </w:rPr>
        <w:t>tâm</w:t>
      </w:r>
      <w:r>
        <w:rPr>
          <w:color w:val="231F20"/>
          <w:spacing w:val="-6"/>
          <w:sz w:val="26"/>
        </w:rPr>
        <w:t> </w:t>
      </w:r>
      <w:r>
        <w:rPr>
          <w:color w:val="231F20"/>
          <w:sz w:val="26"/>
        </w:rPr>
        <w:t>trí:</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khi</w:t>
      </w:r>
      <w:r>
        <w:rPr>
          <w:color w:val="231F20"/>
          <w:spacing w:val="-6"/>
          <w:sz w:val="26"/>
        </w:rPr>
        <w:t> </w:t>
      </w:r>
      <w:r>
        <w:rPr>
          <w:color w:val="231F20"/>
          <w:sz w:val="26"/>
        </w:rPr>
        <w:t>khổ,</w:t>
      </w:r>
      <w:r>
        <w:rPr>
          <w:color w:val="231F20"/>
          <w:spacing w:val="-6"/>
          <w:sz w:val="26"/>
        </w:rPr>
        <w:t> </w:t>
      </w:r>
      <w:r>
        <w:rPr>
          <w:color w:val="231F20"/>
          <w:sz w:val="26"/>
        </w:rPr>
        <w:t>tập, diệt loại trí nhập hiện quán, là người chưa lìa nhiễm dục, lúc đạt</w:t>
      </w:r>
      <w:r>
        <w:rPr>
          <w:color w:val="231F20"/>
          <w:spacing w:val="-28"/>
          <w:sz w:val="26"/>
        </w:rPr>
        <w:t> </w:t>
      </w:r>
      <w:r>
        <w:rPr>
          <w:color w:val="231F20"/>
          <w:sz w:val="26"/>
        </w:rPr>
        <w:t>đạo loại trí, là A-la-hán học kiến tích, lúc đã được loại trí hiện ở trước, 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tha</w:t>
      </w:r>
      <w:r>
        <w:rPr>
          <w:color w:val="231F20"/>
          <w:spacing w:val="-13"/>
          <w:sz w:val="26"/>
        </w:rPr>
        <w:t> </w:t>
      </w:r>
      <w:r>
        <w:rPr>
          <w:color w:val="231F20"/>
          <w:sz w:val="26"/>
        </w:rPr>
        <w:t>tâm</w:t>
      </w:r>
      <w:r>
        <w:rPr>
          <w:color w:val="231F20"/>
          <w:spacing w:val="-13"/>
          <w:sz w:val="26"/>
        </w:rPr>
        <w:t> </w:t>
      </w:r>
      <w:r>
        <w:rPr>
          <w:color w:val="231F20"/>
          <w:sz w:val="26"/>
        </w:rPr>
        <w:t>trí,</w:t>
      </w:r>
      <w:r>
        <w:rPr>
          <w:color w:val="231F20"/>
          <w:spacing w:val="-13"/>
          <w:sz w:val="26"/>
        </w:rPr>
        <w:t> </w:t>
      </w:r>
      <w:r>
        <w:rPr>
          <w:color w:val="231F20"/>
          <w:sz w:val="26"/>
        </w:rPr>
        <w:t>lúc</w:t>
      </w:r>
      <w:r>
        <w:rPr>
          <w:color w:val="231F20"/>
          <w:spacing w:val="-13"/>
          <w:sz w:val="26"/>
        </w:rPr>
        <w:t> </w:t>
      </w:r>
      <w:r>
        <w:rPr>
          <w:color w:val="231F20"/>
          <w:sz w:val="26"/>
        </w:rPr>
        <w:t>chưa</w:t>
      </w:r>
      <w:r>
        <w:rPr>
          <w:color w:val="231F20"/>
          <w:spacing w:val="-13"/>
          <w:sz w:val="26"/>
        </w:rPr>
        <w:t> </w:t>
      </w:r>
      <w:r>
        <w:rPr>
          <w:color w:val="231F20"/>
          <w:sz w:val="26"/>
        </w:rPr>
        <w:t>được</w:t>
      </w:r>
      <w:r>
        <w:rPr>
          <w:color w:val="231F20"/>
          <w:spacing w:val="-13"/>
          <w:sz w:val="26"/>
        </w:rPr>
        <w:t> </w:t>
      </w:r>
      <w:r>
        <w:rPr>
          <w:color w:val="231F20"/>
          <w:sz w:val="26"/>
        </w:rPr>
        <w:t>trí</w:t>
      </w:r>
      <w:r>
        <w:rPr>
          <w:color w:val="231F20"/>
          <w:spacing w:val="-13"/>
          <w:sz w:val="26"/>
        </w:rPr>
        <w:t> </w:t>
      </w:r>
      <w:r>
        <w:rPr>
          <w:color w:val="231F20"/>
          <w:sz w:val="26"/>
        </w:rPr>
        <w:t>vô</w:t>
      </w:r>
      <w:r>
        <w:rPr>
          <w:color w:val="231F20"/>
          <w:spacing w:val="-13"/>
          <w:sz w:val="26"/>
        </w:rPr>
        <w:t> </w:t>
      </w:r>
      <w:r>
        <w:rPr>
          <w:color w:val="231F20"/>
          <w:sz w:val="26"/>
        </w:rPr>
        <w:t>lậu</w:t>
      </w:r>
      <w:r>
        <w:rPr>
          <w:color w:val="231F20"/>
          <w:spacing w:val="-13"/>
          <w:sz w:val="26"/>
        </w:rPr>
        <w:t> </w:t>
      </w:r>
      <w:r>
        <w:rPr>
          <w:color w:val="231F20"/>
          <w:sz w:val="26"/>
        </w:rPr>
        <w:t>hiện</w:t>
      </w:r>
      <w:r>
        <w:rPr>
          <w:color w:val="231F20"/>
          <w:spacing w:val="-13"/>
          <w:sz w:val="26"/>
        </w:rPr>
        <w:t> </w:t>
      </w:r>
      <w:r>
        <w:rPr>
          <w:color w:val="231F20"/>
          <w:sz w:val="26"/>
        </w:rPr>
        <w:t>ở</w:t>
      </w:r>
      <w:r>
        <w:rPr>
          <w:color w:val="231F20"/>
          <w:spacing w:val="-13"/>
          <w:sz w:val="26"/>
        </w:rPr>
        <w:t> </w:t>
      </w:r>
      <w:r>
        <w:rPr>
          <w:color w:val="231F20"/>
          <w:sz w:val="26"/>
        </w:rPr>
        <w:t>trước,</w:t>
      </w:r>
      <w:r>
        <w:rPr>
          <w:color w:val="231F20"/>
          <w:spacing w:val="-13"/>
          <w:sz w:val="26"/>
        </w:rPr>
        <w:t> </w:t>
      </w:r>
      <w:r>
        <w:rPr>
          <w:color w:val="231F20"/>
          <w:sz w:val="26"/>
        </w:rPr>
        <w:t>không tu</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lúc</w:t>
      </w:r>
      <w:r>
        <w:rPr>
          <w:color w:val="231F20"/>
          <w:spacing w:val="-7"/>
          <w:sz w:val="26"/>
        </w:rPr>
        <w:t> </w:t>
      </w:r>
      <w:r>
        <w:rPr>
          <w:color w:val="231F20"/>
          <w:sz w:val="26"/>
        </w:rPr>
        <w:t>chưa</w:t>
      </w:r>
      <w:r>
        <w:rPr>
          <w:color w:val="231F20"/>
          <w:spacing w:val="-7"/>
          <w:sz w:val="26"/>
        </w:rPr>
        <w:t> </w:t>
      </w:r>
      <w:r>
        <w:rPr>
          <w:color w:val="231F20"/>
          <w:sz w:val="26"/>
        </w:rPr>
        <w:t>được</w:t>
      </w:r>
      <w:r>
        <w:rPr>
          <w:color w:val="231F20"/>
          <w:spacing w:val="-6"/>
          <w:sz w:val="26"/>
        </w:rPr>
        <w:t> </w:t>
      </w:r>
      <w:r>
        <w:rPr>
          <w:color w:val="231F20"/>
          <w:sz w:val="26"/>
        </w:rPr>
        <w:t>thế</w:t>
      </w:r>
      <w:r>
        <w:rPr>
          <w:color w:val="231F20"/>
          <w:spacing w:val="-7"/>
          <w:sz w:val="26"/>
        </w:rPr>
        <w:t> </w:t>
      </w:r>
      <w:r>
        <w:rPr>
          <w:color w:val="231F20"/>
          <w:sz w:val="26"/>
        </w:rPr>
        <w:t>tục</w:t>
      </w:r>
      <w:r>
        <w:rPr>
          <w:color w:val="231F20"/>
          <w:spacing w:val="-7"/>
          <w:sz w:val="26"/>
        </w:rPr>
        <w:t> </w:t>
      </w:r>
      <w:r>
        <w:rPr>
          <w:color w:val="231F20"/>
          <w:sz w:val="26"/>
        </w:rPr>
        <w:t>trí</w:t>
      </w:r>
      <w:r>
        <w:rPr>
          <w:color w:val="231F20"/>
          <w:spacing w:val="-7"/>
          <w:sz w:val="26"/>
        </w:rPr>
        <w:t> </w:t>
      </w:r>
      <w:r>
        <w:rPr>
          <w:color w:val="231F20"/>
          <w:sz w:val="26"/>
        </w:rPr>
        <w:t>hiện</w:t>
      </w:r>
      <w:r>
        <w:rPr>
          <w:color w:val="231F20"/>
          <w:spacing w:val="-7"/>
          <w:sz w:val="26"/>
        </w:rPr>
        <w:t> </w:t>
      </w:r>
      <w:r>
        <w:rPr>
          <w:color w:val="231F20"/>
          <w:sz w:val="26"/>
        </w:rPr>
        <w:t>ở</w:t>
      </w:r>
      <w:r>
        <w:rPr>
          <w:color w:val="231F20"/>
          <w:spacing w:val="-7"/>
          <w:sz w:val="26"/>
        </w:rPr>
        <w:t> </w:t>
      </w:r>
      <w:r>
        <w:rPr>
          <w:color w:val="231F20"/>
          <w:sz w:val="26"/>
        </w:rPr>
        <w:t>trước,</w:t>
      </w:r>
      <w:r>
        <w:rPr>
          <w:color w:val="231F20"/>
          <w:spacing w:val="-6"/>
          <w:sz w:val="26"/>
        </w:rPr>
        <w:t> </w:t>
      </w:r>
      <w:r>
        <w:rPr>
          <w:color w:val="231F20"/>
          <w:sz w:val="26"/>
        </w:rPr>
        <w:t>tu</w:t>
      </w:r>
      <w:r>
        <w:rPr>
          <w:color w:val="231F20"/>
          <w:spacing w:val="-7"/>
          <w:sz w:val="26"/>
        </w:rPr>
        <w:t> </w:t>
      </w:r>
      <w:r>
        <w:rPr>
          <w:color w:val="231F20"/>
          <w:sz w:val="26"/>
        </w:rPr>
        <w:t>loại</w:t>
      </w:r>
      <w:r>
        <w:rPr>
          <w:color w:val="231F20"/>
          <w:spacing w:val="-7"/>
          <w:sz w:val="26"/>
        </w:rPr>
        <w:t> </w:t>
      </w:r>
      <w:r>
        <w:rPr>
          <w:color w:val="231F20"/>
          <w:sz w:val="26"/>
        </w:rPr>
        <w:t>trí,</w:t>
      </w:r>
      <w:r>
        <w:rPr>
          <w:color w:val="231F20"/>
          <w:spacing w:val="-7"/>
          <w:sz w:val="26"/>
        </w:rPr>
        <w:t> </w:t>
      </w:r>
      <w:r>
        <w:rPr>
          <w:color w:val="231F20"/>
          <w:spacing w:val="-3"/>
          <w:sz w:val="26"/>
        </w:rPr>
        <w:t>không </w:t>
      </w:r>
      <w:r>
        <w:rPr>
          <w:color w:val="231F20"/>
          <w:sz w:val="26"/>
        </w:rPr>
        <w:t>phải là tha tâm trí.</w:t>
      </w:r>
    </w:p>
    <w:p>
      <w:pPr>
        <w:pStyle w:val="ListParagraph"/>
        <w:numPr>
          <w:ilvl w:val="0"/>
          <w:numId w:val="30"/>
        </w:numPr>
        <w:tabs>
          <w:tab w:pos="951" w:val="left" w:leader="none"/>
        </w:tabs>
        <w:spacing w:line="273" w:lineRule="auto" w:before="108" w:after="0"/>
        <w:ind w:left="110" w:right="390" w:firstLine="566"/>
        <w:jc w:val="both"/>
        <w:rPr>
          <w:sz w:val="26"/>
        </w:rPr>
      </w:pPr>
      <w:r>
        <w:rPr>
          <w:color w:val="231F20"/>
          <w:sz w:val="26"/>
        </w:rPr>
        <w:t>Có tu tha tâm trí không phải tu loại trí: Nghĩa là phàm phu khi đã được, chưa được tha tâm trí hiện ở trước, lúc chưa được </w:t>
      </w:r>
      <w:r>
        <w:rPr>
          <w:color w:val="231F20"/>
          <w:spacing w:val="-5"/>
          <w:sz w:val="26"/>
        </w:rPr>
        <w:t>thế </w:t>
      </w:r>
      <w:r>
        <w:rPr>
          <w:color w:val="231F20"/>
          <w:sz w:val="26"/>
        </w:rPr>
        <w:t>tục</w:t>
      </w:r>
      <w:r>
        <w:rPr>
          <w:color w:val="231F20"/>
          <w:spacing w:val="-9"/>
          <w:sz w:val="26"/>
        </w:rPr>
        <w:t> </w:t>
      </w:r>
      <w:r>
        <w:rPr>
          <w:color w:val="231F20"/>
          <w:sz w:val="26"/>
        </w:rPr>
        <w:t>trí</w:t>
      </w:r>
      <w:r>
        <w:rPr>
          <w:color w:val="231F20"/>
          <w:spacing w:val="-8"/>
          <w:sz w:val="26"/>
        </w:rPr>
        <w:t> </w:t>
      </w:r>
      <w:r>
        <w:rPr>
          <w:color w:val="231F20"/>
          <w:sz w:val="26"/>
        </w:rPr>
        <w:t>hiện</w:t>
      </w:r>
      <w:r>
        <w:rPr>
          <w:color w:val="231F20"/>
          <w:spacing w:val="-10"/>
          <w:sz w:val="26"/>
        </w:rPr>
        <w:t> </w:t>
      </w:r>
      <w:r>
        <w:rPr>
          <w:color w:val="231F20"/>
          <w:sz w:val="26"/>
        </w:rPr>
        <w:t>ở</w:t>
      </w:r>
      <w:r>
        <w:rPr>
          <w:color w:val="231F20"/>
          <w:spacing w:val="-8"/>
          <w:sz w:val="26"/>
        </w:rPr>
        <w:t> </w:t>
      </w:r>
      <w:r>
        <w:rPr>
          <w:color w:val="231F20"/>
          <w:sz w:val="26"/>
        </w:rPr>
        <w:t>trước,</w:t>
      </w:r>
      <w:r>
        <w:rPr>
          <w:color w:val="231F20"/>
          <w:spacing w:val="-10"/>
          <w:sz w:val="26"/>
        </w:rPr>
        <w:t> </w:t>
      </w:r>
      <w:r>
        <w:rPr>
          <w:color w:val="231F20"/>
          <w:sz w:val="26"/>
        </w:rPr>
        <w:t>tu</w:t>
      </w:r>
      <w:r>
        <w:rPr>
          <w:color w:val="231F20"/>
          <w:spacing w:val="-8"/>
          <w:sz w:val="26"/>
        </w:rPr>
        <w:t> </w:t>
      </w:r>
      <w:r>
        <w:rPr>
          <w:color w:val="231F20"/>
          <w:sz w:val="26"/>
        </w:rPr>
        <w:t>tha</w:t>
      </w:r>
      <w:r>
        <w:rPr>
          <w:color w:val="231F20"/>
          <w:spacing w:val="-9"/>
          <w:sz w:val="26"/>
        </w:rPr>
        <w:t> </w:t>
      </w:r>
      <w:r>
        <w:rPr>
          <w:color w:val="231F20"/>
          <w:sz w:val="26"/>
        </w:rPr>
        <w:t>tâm</w:t>
      </w:r>
      <w:r>
        <w:rPr>
          <w:color w:val="231F20"/>
          <w:spacing w:val="-9"/>
          <w:sz w:val="26"/>
        </w:rPr>
        <w:t> </w:t>
      </w:r>
      <w:r>
        <w:rPr>
          <w:color w:val="231F20"/>
          <w:sz w:val="26"/>
        </w:rPr>
        <w:t>trí,</w:t>
      </w:r>
      <w:r>
        <w:rPr>
          <w:color w:val="231F20"/>
          <w:spacing w:val="-24"/>
          <w:sz w:val="26"/>
        </w:rPr>
        <w:t> </w:t>
      </w:r>
      <w:r>
        <w:rPr>
          <w:color w:val="231F20"/>
          <w:sz w:val="26"/>
        </w:rPr>
        <w:t>A-la-hán</w:t>
      </w:r>
      <w:r>
        <w:rPr>
          <w:color w:val="231F20"/>
          <w:spacing w:val="-9"/>
          <w:sz w:val="26"/>
        </w:rPr>
        <w:t> </w:t>
      </w:r>
      <w:r>
        <w:rPr>
          <w:color w:val="231F20"/>
          <w:sz w:val="26"/>
        </w:rPr>
        <w:t>học</w:t>
      </w:r>
      <w:r>
        <w:rPr>
          <w:color w:val="231F20"/>
          <w:spacing w:val="-9"/>
          <w:sz w:val="26"/>
        </w:rPr>
        <w:t> </w:t>
      </w:r>
      <w:r>
        <w:rPr>
          <w:color w:val="231F20"/>
          <w:sz w:val="26"/>
        </w:rPr>
        <w:t>kiến</w:t>
      </w:r>
      <w:r>
        <w:rPr>
          <w:color w:val="231F20"/>
          <w:spacing w:val="-9"/>
          <w:sz w:val="26"/>
        </w:rPr>
        <w:t> </w:t>
      </w:r>
      <w:r>
        <w:rPr>
          <w:color w:val="231F20"/>
          <w:sz w:val="26"/>
        </w:rPr>
        <w:t>tích,</w:t>
      </w:r>
      <w:r>
        <w:rPr>
          <w:color w:val="231F20"/>
          <w:spacing w:val="-9"/>
          <w:sz w:val="26"/>
        </w:rPr>
        <w:t> </w:t>
      </w:r>
      <w:r>
        <w:rPr>
          <w:color w:val="231F20"/>
          <w:sz w:val="26"/>
        </w:rPr>
        <w:t>lúc</w:t>
      </w:r>
      <w:r>
        <w:rPr>
          <w:color w:val="231F20"/>
          <w:spacing w:val="-9"/>
          <w:sz w:val="26"/>
        </w:rPr>
        <w:t> </w:t>
      </w:r>
      <w:r>
        <w:rPr>
          <w:color w:val="231F20"/>
          <w:sz w:val="26"/>
        </w:rPr>
        <w:t>đã</w:t>
      </w:r>
      <w:r>
        <w:rPr>
          <w:color w:val="231F20"/>
          <w:spacing w:val="-9"/>
          <w:sz w:val="26"/>
        </w:rPr>
        <w:t> </w:t>
      </w:r>
      <w:r>
        <w:rPr>
          <w:color w:val="231F20"/>
          <w:sz w:val="26"/>
        </w:rPr>
        <w:t>được tha tâm trí hiện ở trước, không phải là loại trí.</w:t>
      </w:r>
    </w:p>
    <w:p>
      <w:pPr>
        <w:pStyle w:val="ListParagraph"/>
        <w:numPr>
          <w:ilvl w:val="0"/>
          <w:numId w:val="30"/>
        </w:numPr>
        <w:tabs>
          <w:tab w:pos="920" w:val="left" w:leader="none"/>
        </w:tabs>
        <w:spacing w:line="273" w:lineRule="auto" w:before="110" w:after="0"/>
        <w:ind w:left="110" w:right="393" w:firstLine="566"/>
        <w:jc w:val="both"/>
        <w:rPr>
          <w:sz w:val="26"/>
        </w:rPr>
      </w:pPr>
      <w:r>
        <w:rPr>
          <w:color w:val="231F20"/>
          <w:spacing w:val="-3"/>
          <w:sz w:val="26"/>
        </w:rPr>
        <w:t>Có</w:t>
      </w:r>
      <w:r>
        <w:rPr>
          <w:color w:val="231F20"/>
          <w:spacing w:val="-13"/>
          <w:sz w:val="26"/>
        </w:rPr>
        <w:t> </w:t>
      </w:r>
      <w:r>
        <w:rPr>
          <w:color w:val="231F20"/>
          <w:spacing w:val="-3"/>
          <w:sz w:val="26"/>
        </w:rPr>
        <w:t>tu</w:t>
      </w:r>
      <w:r>
        <w:rPr>
          <w:color w:val="231F20"/>
          <w:spacing w:val="-13"/>
          <w:sz w:val="26"/>
        </w:rPr>
        <w:t> </w:t>
      </w:r>
      <w:r>
        <w:rPr>
          <w:color w:val="231F20"/>
          <w:spacing w:val="-5"/>
          <w:sz w:val="26"/>
        </w:rPr>
        <w:t>loại</w:t>
      </w:r>
      <w:r>
        <w:rPr>
          <w:color w:val="231F20"/>
          <w:spacing w:val="-12"/>
          <w:sz w:val="26"/>
        </w:rPr>
        <w:t> </w:t>
      </w:r>
      <w:r>
        <w:rPr>
          <w:color w:val="231F20"/>
          <w:spacing w:val="-4"/>
          <w:sz w:val="26"/>
        </w:rPr>
        <w:t>trí</w:t>
      </w:r>
      <w:r>
        <w:rPr>
          <w:color w:val="231F20"/>
          <w:spacing w:val="-13"/>
          <w:sz w:val="26"/>
        </w:rPr>
        <w:t> </w:t>
      </w:r>
      <w:r>
        <w:rPr>
          <w:color w:val="231F20"/>
          <w:spacing w:val="-5"/>
          <w:sz w:val="26"/>
        </w:rPr>
        <w:t>cũng</w:t>
      </w:r>
      <w:r>
        <w:rPr>
          <w:color w:val="231F20"/>
          <w:spacing w:val="-13"/>
          <w:sz w:val="26"/>
        </w:rPr>
        <w:t> </w:t>
      </w:r>
      <w:r>
        <w:rPr>
          <w:color w:val="231F20"/>
          <w:spacing w:val="-3"/>
          <w:sz w:val="26"/>
        </w:rPr>
        <w:t>là</w:t>
      </w:r>
      <w:r>
        <w:rPr>
          <w:color w:val="231F20"/>
          <w:spacing w:val="-12"/>
          <w:sz w:val="26"/>
        </w:rPr>
        <w:t> </w:t>
      </w:r>
      <w:r>
        <w:rPr>
          <w:color w:val="231F20"/>
          <w:spacing w:val="-3"/>
          <w:sz w:val="26"/>
        </w:rPr>
        <w:t>tu</w:t>
      </w:r>
      <w:r>
        <w:rPr>
          <w:color w:val="231F20"/>
          <w:spacing w:val="-13"/>
          <w:sz w:val="26"/>
        </w:rPr>
        <w:t> </w:t>
      </w:r>
      <w:r>
        <w:rPr>
          <w:color w:val="231F20"/>
          <w:spacing w:val="-4"/>
          <w:sz w:val="26"/>
        </w:rPr>
        <w:t>tha</w:t>
      </w:r>
      <w:r>
        <w:rPr>
          <w:color w:val="231F20"/>
          <w:spacing w:val="-13"/>
          <w:sz w:val="26"/>
        </w:rPr>
        <w:t> </w:t>
      </w:r>
      <w:r>
        <w:rPr>
          <w:color w:val="231F20"/>
          <w:spacing w:val="-4"/>
          <w:sz w:val="26"/>
        </w:rPr>
        <w:t>tâm</w:t>
      </w:r>
      <w:r>
        <w:rPr>
          <w:color w:val="231F20"/>
          <w:spacing w:val="-12"/>
          <w:sz w:val="26"/>
        </w:rPr>
        <w:t> </w:t>
      </w:r>
      <w:r>
        <w:rPr>
          <w:color w:val="231F20"/>
          <w:spacing w:val="-4"/>
          <w:sz w:val="26"/>
        </w:rPr>
        <w:t>trí</w:t>
      </w:r>
      <w:r>
        <w:rPr>
          <w:color w:val="231F20"/>
          <w:spacing w:val="-13"/>
          <w:sz w:val="26"/>
        </w:rPr>
        <w:t> </w:t>
      </w:r>
      <w:r>
        <w:rPr>
          <w:color w:val="231F20"/>
          <w:sz w:val="26"/>
        </w:rPr>
        <w:t>:</w:t>
      </w:r>
      <w:r>
        <w:rPr>
          <w:color w:val="231F20"/>
          <w:spacing w:val="-13"/>
          <w:sz w:val="26"/>
        </w:rPr>
        <w:t> </w:t>
      </w:r>
      <w:r>
        <w:rPr>
          <w:color w:val="231F20"/>
          <w:spacing w:val="-5"/>
          <w:sz w:val="26"/>
        </w:rPr>
        <w:t>Nghĩa</w:t>
      </w:r>
      <w:r>
        <w:rPr>
          <w:color w:val="231F20"/>
          <w:spacing w:val="-13"/>
          <w:sz w:val="26"/>
        </w:rPr>
        <w:t> </w:t>
      </w:r>
      <w:r>
        <w:rPr>
          <w:color w:val="231F20"/>
          <w:spacing w:val="-3"/>
          <w:sz w:val="26"/>
        </w:rPr>
        <w:t>là</w:t>
      </w:r>
      <w:r>
        <w:rPr>
          <w:color w:val="231F20"/>
          <w:spacing w:val="-13"/>
          <w:sz w:val="26"/>
        </w:rPr>
        <w:t> </w:t>
      </w:r>
      <w:r>
        <w:rPr>
          <w:color w:val="231F20"/>
          <w:spacing w:val="-5"/>
          <w:sz w:val="26"/>
        </w:rPr>
        <w:t>người</w:t>
      </w:r>
      <w:r>
        <w:rPr>
          <w:color w:val="231F20"/>
          <w:spacing w:val="-13"/>
          <w:sz w:val="26"/>
        </w:rPr>
        <w:t> </w:t>
      </w:r>
      <w:r>
        <w:rPr>
          <w:color w:val="231F20"/>
          <w:spacing w:val="-3"/>
          <w:sz w:val="26"/>
        </w:rPr>
        <w:t>đã</w:t>
      </w:r>
      <w:r>
        <w:rPr>
          <w:color w:val="231F20"/>
          <w:spacing w:val="-12"/>
          <w:sz w:val="26"/>
        </w:rPr>
        <w:t> </w:t>
      </w:r>
      <w:r>
        <w:rPr>
          <w:color w:val="231F20"/>
          <w:spacing w:val="-4"/>
          <w:sz w:val="26"/>
        </w:rPr>
        <w:t>lìa</w:t>
      </w:r>
      <w:r>
        <w:rPr>
          <w:color w:val="231F20"/>
          <w:spacing w:val="-13"/>
          <w:sz w:val="26"/>
        </w:rPr>
        <w:t> </w:t>
      </w:r>
      <w:r>
        <w:rPr>
          <w:color w:val="231F20"/>
          <w:spacing w:val="-6"/>
          <w:sz w:val="26"/>
        </w:rPr>
        <w:t>nhiễm </w:t>
      </w:r>
      <w:r>
        <w:rPr>
          <w:color w:val="231F20"/>
          <w:spacing w:val="-5"/>
          <w:sz w:val="26"/>
        </w:rPr>
        <w:t>dục,</w:t>
      </w:r>
      <w:r>
        <w:rPr>
          <w:color w:val="231F20"/>
          <w:spacing w:val="-11"/>
          <w:sz w:val="26"/>
        </w:rPr>
        <w:t> </w:t>
      </w:r>
      <w:r>
        <w:rPr>
          <w:color w:val="231F20"/>
          <w:spacing w:val="-4"/>
          <w:sz w:val="26"/>
        </w:rPr>
        <w:t>khi</w:t>
      </w:r>
      <w:r>
        <w:rPr>
          <w:color w:val="231F20"/>
          <w:spacing w:val="-11"/>
          <w:sz w:val="26"/>
        </w:rPr>
        <w:t> </w:t>
      </w:r>
      <w:r>
        <w:rPr>
          <w:color w:val="231F20"/>
          <w:spacing w:val="-4"/>
          <w:sz w:val="26"/>
        </w:rPr>
        <w:t>đạo</w:t>
      </w:r>
      <w:r>
        <w:rPr>
          <w:color w:val="231F20"/>
          <w:spacing w:val="-11"/>
          <w:sz w:val="26"/>
        </w:rPr>
        <w:t> </w:t>
      </w:r>
      <w:r>
        <w:rPr>
          <w:color w:val="231F20"/>
          <w:spacing w:val="-5"/>
          <w:sz w:val="26"/>
        </w:rPr>
        <w:t>loại</w:t>
      </w:r>
      <w:r>
        <w:rPr>
          <w:color w:val="231F20"/>
          <w:spacing w:val="-11"/>
          <w:sz w:val="26"/>
        </w:rPr>
        <w:t> </w:t>
      </w:r>
      <w:r>
        <w:rPr>
          <w:color w:val="231F20"/>
          <w:spacing w:val="-4"/>
          <w:sz w:val="26"/>
        </w:rPr>
        <w:t>trí</w:t>
      </w:r>
      <w:r>
        <w:rPr>
          <w:color w:val="231F20"/>
          <w:spacing w:val="-10"/>
          <w:sz w:val="26"/>
        </w:rPr>
        <w:t> </w:t>
      </w:r>
      <w:r>
        <w:rPr>
          <w:color w:val="231F20"/>
          <w:spacing w:val="-5"/>
          <w:sz w:val="26"/>
        </w:rPr>
        <w:t>nhập</w:t>
      </w:r>
      <w:r>
        <w:rPr>
          <w:color w:val="231F20"/>
          <w:spacing w:val="-11"/>
          <w:sz w:val="26"/>
        </w:rPr>
        <w:t> </w:t>
      </w:r>
      <w:r>
        <w:rPr>
          <w:color w:val="231F20"/>
          <w:spacing w:val="-5"/>
          <w:sz w:val="26"/>
        </w:rPr>
        <w:t>hiện</w:t>
      </w:r>
      <w:r>
        <w:rPr>
          <w:color w:val="231F20"/>
          <w:spacing w:val="-11"/>
          <w:sz w:val="26"/>
        </w:rPr>
        <w:t> </w:t>
      </w:r>
      <w:r>
        <w:rPr>
          <w:color w:val="231F20"/>
          <w:spacing w:val="-5"/>
          <w:sz w:val="26"/>
        </w:rPr>
        <w:t>quán,</w:t>
      </w:r>
      <w:r>
        <w:rPr>
          <w:color w:val="231F20"/>
          <w:spacing w:val="-25"/>
          <w:sz w:val="26"/>
        </w:rPr>
        <w:t> </w:t>
      </w:r>
      <w:r>
        <w:rPr>
          <w:color w:val="231F20"/>
          <w:spacing w:val="-6"/>
          <w:sz w:val="26"/>
        </w:rPr>
        <w:t>A-la-hán</w:t>
      </w:r>
      <w:r>
        <w:rPr>
          <w:color w:val="231F20"/>
          <w:spacing w:val="-11"/>
          <w:sz w:val="26"/>
        </w:rPr>
        <w:t> </w:t>
      </w:r>
      <w:r>
        <w:rPr>
          <w:color w:val="231F20"/>
          <w:spacing w:val="-4"/>
          <w:sz w:val="26"/>
        </w:rPr>
        <w:t>học</w:t>
      </w:r>
      <w:r>
        <w:rPr>
          <w:color w:val="231F20"/>
          <w:spacing w:val="-11"/>
          <w:sz w:val="26"/>
        </w:rPr>
        <w:t> </w:t>
      </w:r>
      <w:r>
        <w:rPr>
          <w:color w:val="231F20"/>
          <w:spacing w:val="-5"/>
          <w:sz w:val="26"/>
        </w:rPr>
        <w:t>kiến</w:t>
      </w:r>
      <w:r>
        <w:rPr>
          <w:color w:val="231F20"/>
          <w:spacing w:val="-10"/>
          <w:sz w:val="26"/>
        </w:rPr>
        <w:t> </w:t>
      </w:r>
      <w:r>
        <w:rPr>
          <w:color w:val="231F20"/>
          <w:spacing w:val="-5"/>
          <w:sz w:val="26"/>
        </w:rPr>
        <w:t>tích,</w:t>
      </w:r>
      <w:r>
        <w:rPr>
          <w:color w:val="231F20"/>
          <w:spacing w:val="-11"/>
          <w:sz w:val="26"/>
        </w:rPr>
        <w:t> </w:t>
      </w:r>
      <w:r>
        <w:rPr>
          <w:color w:val="231F20"/>
          <w:spacing w:val="-4"/>
          <w:sz w:val="26"/>
        </w:rPr>
        <w:t>lúc</w:t>
      </w:r>
      <w:r>
        <w:rPr>
          <w:color w:val="231F20"/>
          <w:spacing w:val="-11"/>
          <w:sz w:val="26"/>
        </w:rPr>
        <w:t> </w:t>
      </w:r>
      <w:r>
        <w:rPr>
          <w:color w:val="231F20"/>
          <w:spacing w:val="-3"/>
          <w:sz w:val="26"/>
        </w:rPr>
        <w:t>đã</w:t>
      </w:r>
      <w:r>
        <w:rPr>
          <w:color w:val="231F20"/>
          <w:spacing w:val="-11"/>
          <w:sz w:val="26"/>
        </w:rPr>
        <w:t> </w:t>
      </w:r>
      <w:r>
        <w:rPr>
          <w:color w:val="231F20"/>
          <w:spacing w:val="-6"/>
          <w:sz w:val="26"/>
        </w:rPr>
        <w:t>được </w:t>
      </w:r>
      <w:r>
        <w:rPr>
          <w:color w:val="231F20"/>
          <w:spacing w:val="-5"/>
          <w:sz w:val="26"/>
        </w:rPr>
        <w:t>loại </w:t>
      </w:r>
      <w:r>
        <w:rPr>
          <w:color w:val="231F20"/>
          <w:spacing w:val="-4"/>
          <w:sz w:val="26"/>
        </w:rPr>
        <w:t>trí </w:t>
      </w:r>
      <w:r>
        <w:rPr>
          <w:color w:val="231F20"/>
          <w:spacing w:val="-5"/>
          <w:sz w:val="26"/>
        </w:rPr>
        <w:t>hiện </w:t>
      </w:r>
      <w:r>
        <w:rPr>
          <w:color w:val="231F20"/>
          <w:sz w:val="26"/>
        </w:rPr>
        <w:t>ở </w:t>
      </w:r>
      <w:r>
        <w:rPr>
          <w:color w:val="231F20"/>
          <w:spacing w:val="-5"/>
          <w:sz w:val="26"/>
        </w:rPr>
        <w:t>trước </w:t>
      </w:r>
      <w:r>
        <w:rPr>
          <w:color w:val="231F20"/>
          <w:spacing w:val="-3"/>
          <w:sz w:val="26"/>
        </w:rPr>
        <w:t>là </w:t>
      </w:r>
      <w:r>
        <w:rPr>
          <w:color w:val="231F20"/>
          <w:spacing w:val="-4"/>
          <w:sz w:val="26"/>
        </w:rPr>
        <w:t>tha tâm </w:t>
      </w:r>
      <w:r>
        <w:rPr>
          <w:color w:val="231F20"/>
          <w:spacing w:val="-5"/>
          <w:sz w:val="26"/>
        </w:rPr>
        <w:t>trí, </w:t>
      </w:r>
      <w:r>
        <w:rPr>
          <w:color w:val="231F20"/>
          <w:spacing w:val="-4"/>
          <w:sz w:val="26"/>
        </w:rPr>
        <w:t>lúc </w:t>
      </w:r>
      <w:r>
        <w:rPr>
          <w:color w:val="231F20"/>
          <w:spacing w:val="-5"/>
          <w:sz w:val="26"/>
        </w:rPr>
        <w:t>chưa được </w:t>
      </w:r>
      <w:r>
        <w:rPr>
          <w:color w:val="231F20"/>
          <w:spacing w:val="-4"/>
          <w:sz w:val="26"/>
        </w:rPr>
        <w:t>trí </w:t>
      </w:r>
      <w:r>
        <w:rPr>
          <w:color w:val="231F20"/>
          <w:spacing w:val="-3"/>
          <w:sz w:val="26"/>
        </w:rPr>
        <w:t>vô </w:t>
      </w:r>
      <w:r>
        <w:rPr>
          <w:color w:val="231F20"/>
          <w:spacing w:val="-4"/>
          <w:sz w:val="26"/>
        </w:rPr>
        <w:t>lậu </w:t>
      </w:r>
      <w:r>
        <w:rPr>
          <w:color w:val="231F20"/>
          <w:spacing w:val="-5"/>
          <w:sz w:val="26"/>
        </w:rPr>
        <w:t>hiện </w:t>
      </w:r>
      <w:r>
        <w:rPr>
          <w:color w:val="231F20"/>
          <w:sz w:val="26"/>
        </w:rPr>
        <w:t>ở </w:t>
      </w:r>
      <w:r>
        <w:rPr>
          <w:color w:val="231F20"/>
          <w:spacing w:val="-6"/>
          <w:sz w:val="26"/>
        </w:rPr>
        <w:t>trước, </w:t>
      </w:r>
      <w:r>
        <w:rPr>
          <w:color w:val="231F20"/>
          <w:spacing w:val="-3"/>
          <w:sz w:val="26"/>
        </w:rPr>
        <w:t>tu</w:t>
      </w:r>
      <w:r>
        <w:rPr>
          <w:color w:val="231F20"/>
          <w:spacing w:val="-11"/>
          <w:sz w:val="26"/>
        </w:rPr>
        <w:t> </w:t>
      </w:r>
      <w:r>
        <w:rPr>
          <w:color w:val="231F20"/>
          <w:spacing w:val="-4"/>
          <w:sz w:val="26"/>
        </w:rPr>
        <w:t>tha</w:t>
      </w:r>
      <w:r>
        <w:rPr>
          <w:color w:val="231F20"/>
          <w:spacing w:val="-10"/>
          <w:sz w:val="26"/>
        </w:rPr>
        <w:t> </w:t>
      </w:r>
      <w:r>
        <w:rPr>
          <w:color w:val="231F20"/>
          <w:spacing w:val="-4"/>
          <w:sz w:val="26"/>
        </w:rPr>
        <w:t>tâm</w:t>
      </w:r>
      <w:r>
        <w:rPr>
          <w:color w:val="231F20"/>
          <w:spacing w:val="-11"/>
          <w:sz w:val="26"/>
        </w:rPr>
        <w:t> </w:t>
      </w:r>
      <w:r>
        <w:rPr>
          <w:color w:val="231F20"/>
          <w:spacing w:val="-5"/>
          <w:sz w:val="26"/>
        </w:rPr>
        <w:t>trí,</w:t>
      </w:r>
      <w:r>
        <w:rPr>
          <w:color w:val="231F20"/>
          <w:spacing w:val="-10"/>
          <w:sz w:val="26"/>
        </w:rPr>
        <w:t> </w:t>
      </w:r>
      <w:r>
        <w:rPr>
          <w:color w:val="231F20"/>
          <w:spacing w:val="-4"/>
          <w:sz w:val="26"/>
        </w:rPr>
        <w:t>khi</w:t>
      </w:r>
      <w:r>
        <w:rPr>
          <w:color w:val="231F20"/>
          <w:spacing w:val="-11"/>
          <w:sz w:val="26"/>
        </w:rPr>
        <w:t> </w:t>
      </w:r>
      <w:r>
        <w:rPr>
          <w:color w:val="231F20"/>
          <w:spacing w:val="-5"/>
          <w:sz w:val="26"/>
        </w:rPr>
        <w:t>chưa</w:t>
      </w:r>
      <w:r>
        <w:rPr>
          <w:color w:val="231F20"/>
          <w:spacing w:val="-10"/>
          <w:sz w:val="26"/>
        </w:rPr>
        <w:t> </w:t>
      </w:r>
      <w:r>
        <w:rPr>
          <w:color w:val="231F20"/>
          <w:spacing w:val="-5"/>
          <w:sz w:val="26"/>
        </w:rPr>
        <w:t>được</w:t>
      </w:r>
      <w:r>
        <w:rPr>
          <w:color w:val="231F20"/>
          <w:spacing w:val="-11"/>
          <w:sz w:val="26"/>
        </w:rPr>
        <w:t> </w:t>
      </w:r>
      <w:r>
        <w:rPr>
          <w:color w:val="231F20"/>
          <w:spacing w:val="-4"/>
          <w:sz w:val="26"/>
        </w:rPr>
        <w:t>thế</w:t>
      </w:r>
      <w:r>
        <w:rPr>
          <w:color w:val="231F20"/>
          <w:spacing w:val="-10"/>
          <w:sz w:val="26"/>
        </w:rPr>
        <w:t> </w:t>
      </w:r>
      <w:r>
        <w:rPr>
          <w:color w:val="231F20"/>
          <w:spacing w:val="-4"/>
          <w:sz w:val="26"/>
        </w:rPr>
        <w:t>tục</w:t>
      </w:r>
      <w:r>
        <w:rPr>
          <w:color w:val="231F20"/>
          <w:spacing w:val="-11"/>
          <w:sz w:val="26"/>
        </w:rPr>
        <w:t> </w:t>
      </w:r>
      <w:r>
        <w:rPr>
          <w:color w:val="231F20"/>
          <w:spacing w:val="-4"/>
          <w:sz w:val="26"/>
        </w:rPr>
        <w:t>trí</w:t>
      </w:r>
      <w:r>
        <w:rPr>
          <w:color w:val="231F20"/>
          <w:spacing w:val="-10"/>
          <w:sz w:val="26"/>
        </w:rPr>
        <w:t> </w:t>
      </w:r>
      <w:r>
        <w:rPr>
          <w:color w:val="231F20"/>
          <w:spacing w:val="-5"/>
          <w:sz w:val="26"/>
        </w:rPr>
        <w:t>hiện</w:t>
      </w:r>
      <w:r>
        <w:rPr>
          <w:color w:val="231F20"/>
          <w:spacing w:val="-11"/>
          <w:sz w:val="26"/>
        </w:rPr>
        <w:t> </w:t>
      </w:r>
      <w:r>
        <w:rPr>
          <w:color w:val="231F20"/>
          <w:sz w:val="26"/>
        </w:rPr>
        <w:t>ở</w:t>
      </w:r>
      <w:r>
        <w:rPr>
          <w:color w:val="231F20"/>
          <w:spacing w:val="-10"/>
          <w:sz w:val="26"/>
        </w:rPr>
        <w:t> </w:t>
      </w:r>
      <w:r>
        <w:rPr>
          <w:color w:val="231F20"/>
          <w:spacing w:val="-5"/>
          <w:sz w:val="26"/>
        </w:rPr>
        <w:t>trước,</w:t>
      </w:r>
      <w:r>
        <w:rPr>
          <w:color w:val="231F20"/>
          <w:spacing w:val="-10"/>
          <w:sz w:val="26"/>
        </w:rPr>
        <w:t> </w:t>
      </w:r>
      <w:r>
        <w:rPr>
          <w:color w:val="231F20"/>
          <w:spacing w:val="-4"/>
          <w:sz w:val="26"/>
        </w:rPr>
        <w:t>đều</w:t>
      </w:r>
      <w:r>
        <w:rPr>
          <w:color w:val="231F20"/>
          <w:spacing w:val="-11"/>
          <w:sz w:val="26"/>
        </w:rPr>
        <w:t> </w:t>
      </w:r>
      <w:r>
        <w:rPr>
          <w:color w:val="231F20"/>
          <w:spacing w:val="-3"/>
          <w:sz w:val="26"/>
        </w:rPr>
        <w:t>có</w:t>
      </w:r>
      <w:r>
        <w:rPr>
          <w:color w:val="231F20"/>
          <w:spacing w:val="-10"/>
          <w:sz w:val="26"/>
        </w:rPr>
        <w:t> </w:t>
      </w:r>
      <w:r>
        <w:rPr>
          <w:color w:val="231F20"/>
          <w:spacing w:val="-4"/>
          <w:sz w:val="26"/>
        </w:rPr>
        <w:t>thể</w:t>
      </w:r>
      <w:r>
        <w:rPr>
          <w:color w:val="231F20"/>
          <w:spacing w:val="-11"/>
          <w:sz w:val="26"/>
        </w:rPr>
        <w:t> </w:t>
      </w:r>
      <w:r>
        <w:rPr>
          <w:color w:val="231F20"/>
          <w:spacing w:val="-5"/>
          <w:sz w:val="26"/>
        </w:rPr>
        <w:t>cùng</w:t>
      </w:r>
      <w:r>
        <w:rPr>
          <w:color w:val="231F20"/>
          <w:spacing w:val="-10"/>
          <w:sz w:val="26"/>
        </w:rPr>
        <w:t> </w:t>
      </w:r>
      <w:r>
        <w:rPr>
          <w:color w:val="231F20"/>
          <w:spacing w:val="-6"/>
          <w:sz w:val="26"/>
        </w:rPr>
        <w:t>tu.</w:t>
      </w:r>
    </w:p>
    <w:p>
      <w:pPr>
        <w:pStyle w:val="ListParagraph"/>
        <w:numPr>
          <w:ilvl w:val="0"/>
          <w:numId w:val="30"/>
        </w:numPr>
        <w:tabs>
          <w:tab w:pos="942" w:val="left" w:leader="none"/>
        </w:tabs>
        <w:spacing w:line="273" w:lineRule="auto" w:before="110" w:after="0"/>
        <w:ind w:left="110" w:right="389" w:firstLine="566"/>
        <w:jc w:val="both"/>
        <w:rPr>
          <w:sz w:val="26"/>
        </w:rPr>
      </w:pPr>
      <w:r>
        <w:rPr>
          <w:color w:val="231F20"/>
          <w:sz w:val="26"/>
        </w:rPr>
        <w:t>Không phải tu loại trí cũng không phải tu tha tâm trí: Nghĩa là khi khổ, tập, diệt, đạo pháp trí nhập hiện quán, A-la-hán học kiến tích,</w:t>
      </w:r>
      <w:r>
        <w:rPr>
          <w:color w:val="231F20"/>
          <w:spacing w:val="-12"/>
          <w:sz w:val="26"/>
        </w:rPr>
        <w:t> </w:t>
      </w:r>
      <w:r>
        <w:rPr>
          <w:color w:val="231F20"/>
          <w:sz w:val="26"/>
        </w:rPr>
        <w:t>lúc</w:t>
      </w:r>
      <w:r>
        <w:rPr>
          <w:color w:val="231F20"/>
          <w:spacing w:val="-12"/>
          <w:sz w:val="26"/>
        </w:rPr>
        <w:t> </w:t>
      </w:r>
      <w:r>
        <w:rPr>
          <w:color w:val="231F20"/>
          <w:sz w:val="26"/>
        </w:rPr>
        <w:t>đã</w:t>
      </w:r>
      <w:r>
        <w:rPr>
          <w:color w:val="231F20"/>
          <w:spacing w:val="-12"/>
          <w:sz w:val="26"/>
        </w:rPr>
        <w:t> </w:t>
      </w:r>
      <w:r>
        <w:rPr>
          <w:color w:val="231F20"/>
          <w:sz w:val="26"/>
        </w:rPr>
        <w:t>được</w:t>
      </w:r>
      <w:r>
        <w:rPr>
          <w:color w:val="231F20"/>
          <w:spacing w:val="-12"/>
          <w:sz w:val="26"/>
        </w:rPr>
        <w:t> </w:t>
      </w:r>
      <w:r>
        <w:rPr>
          <w:color w:val="231F20"/>
          <w:sz w:val="26"/>
        </w:rPr>
        <w:t>trí</w:t>
      </w:r>
      <w:r>
        <w:rPr>
          <w:color w:val="231F20"/>
          <w:spacing w:val="-12"/>
          <w:sz w:val="26"/>
        </w:rPr>
        <w:t> </w:t>
      </w:r>
      <w:r>
        <w:rPr>
          <w:color w:val="231F20"/>
          <w:sz w:val="26"/>
        </w:rPr>
        <w:t>vô</w:t>
      </w:r>
      <w:r>
        <w:rPr>
          <w:color w:val="231F20"/>
          <w:spacing w:val="-12"/>
          <w:sz w:val="26"/>
        </w:rPr>
        <w:t> </w:t>
      </w:r>
      <w:r>
        <w:rPr>
          <w:color w:val="231F20"/>
          <w:sz w:val="26"/>
        </w:rPr>
        <w:t>lậu</w:t>
      </w:r>
      <w:r>
        <w:rPr>
          <w:color w:val="231F20"/>
          <w:spacing w:val="-12"/>
          <w:sz w:val="26"/>
        </w:rPr>
        <w:t> </w:t>
      </w:r>
      <w:r>
        <w:rPr>
          <w:color w:val="231F20"/>
          <w:sz w:val="26"/>
        </w:rPr>
        <w:t>hiện</w:t>
      </w:r>
      <w:r>
        <w:rPr>
          <w:color w:val="231F20"/>
          <w:spacing w:val="-12"/>
          <w:sz w:val="26"/>
        </w:rPr>
        <w:t> </w:t>
      </w:r>
      <w:r>
        <w:rPr>
          <w:color w:val="231F20"/>
          <w:sz w:val="26"/>
        </w:rPr>
        <w:t>ở</w:t>
      </w:r>
      <w:r>
        <w:rPr>
          <w:color w:val="231F20"/>
          <w:spacing w:val="-12"/>
          <w:sz w:val="26"/>
        </w:rPr>
        <w:t> </w:t>
      </w:r>
      <w:r>
        <w:rPr>
          <w:color w:val="231F20"/>
          <w:sz w:val="26"/>
        </w:rPr>
        <w:t>trước,</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loại</w:t>
      </w:r>
      <w:r>
        <w:rPr>
          <w:color w:val="231F20"/>
          <w:spacing w:val="-12"/>
          <w:sz w:val="26"/>
        </w:rPr>
        <w:t> </w:t>
      </w:r>
      <w:r>
        <w:rPr>
          <w:color w:val="231F20"/>
          <w:sz w:val="26"/>
        </w:rPr>
        <w:t>trí,</w:t>
      </w:r>
      <w:r>
        <w:rPr>
          <w:color w:val="231F20"/>
          <w:spacing w:val="-12"/>
          <w:sz w:val="26"/>
        </w:rPr>
        <w:t> </w:t>
      </w:r>
      <w:r>
        <w:rPr>
          <w:color w:val="231F20"/>
          <w:sz w:val="26"/>
        </w:rPr>
        <w:t>tha</w:t>
      </w:r>
      <w:r>
        <w:rPr>
          <w:color w:val="231F20"/>
          <w:spacing w:val="-12"/>
          <w:sz w:val="26"/>
        </w:rPr>
        <w:t> </w:t>
      </w:r>
      <w:r>
        <w:rPr>
          <w:color w:val="231F20"/>
          <w:sz w:val="26"/>
        </w:rPr>
        <w:t>tâm trí, khi đã được thế tục trí hiện ở trước, không phải là tha tâm trí,</w:t>
      </w:r>
      <w:r>
        <w:rPr>
          <w:color w:val="231F20"/>
          <w:spacing w:val="-32"/>
          <w:sz w:val="26"/>
        </w:rPr>
        <w:t> </w:t>
      </w:r>
      <w:r>
        <w:rPr>
          <w:color w:val="231F20"/>
          <w:sz w:val="26"/>
        </w:rPr>
        <w:t>lúc chưa</w:t>
      </w:r>
      <w:r>
        <w:rPr>
          <w:color w:val="231F20"/>
          <w:spacing w:val="-7"/>
          <w:sz w:val="26"/>
        </w:rPr>
        <w:t> </w:t>
      </w:r>
      <w:r>
        <w:rPr>
          <w:color w:val="231F20"/>
          <w:sz w:val="26"/>
        </w:rPr>
        <w:t>được</w:t>
      </w:r>
      <w:r>
        <w:rPr>
          <w:color w:val="231F20"/>
          <w:spacing w:val="-6"/>
          <w:sz w:val="26"/>
        </w:rPr>
        <w:t> </w:t>
      </w:r>
      <w:r>
        <w:rPr>
          <w:color w:val="231F20"/>
          <w:sz w:val="26"/>
        </w:rPr>
        <w:t>thế</w:t>
      </w:r>
      <w:r>
        <w:rPr>
          <w:color w:val="231F20"/>
          <w:spacing w:val="-6"/>
          <w:sz w:val="26"/>
        </w:rPr>
        <w:t> </w:t>
      </w:r>
      <w:r>
        <w:rPr>
          <w:color w:val="231F20"/>
          <w:sz w:val="26"/>
        </w:rPr>
        <w:t>tục</w:t>
      </w:r>
      <w:r>
        <w:rPr>
          <w:color w:val="231F20"/>
          <w:spacing w:val="-6"/>
          <w:sz w:val="26"/>
        </w:rPr>
        <w:t> </w:t>
      </w:r>
      <w:r>
        <w:rPr>
          <w:color w:val="231F20"/>
          <w:sz w:val="26"/>
        </w:rPr>
        <w:t>trí</w:t>
      </w:r>
      <w:r>
        <w:rPr>
          <w:color w:val="231F20"/>
          <w:spacing w:val="-6"/>
          <w:sz w:val="26"/>
        </w:rPr>
        <w:t> </w:t>
      </w:r>
      <w:r>
        <w:rPr>
          <w:color w:val="231F20"/>
          <w:sz w:val="26"/>
        </w:rPr>
        <w:t>hiện</w:t>
      </w:r>
      <w:r>
        <w:rPr>
          <w:color w:val="231F20"/>
          <w:spacing w:val="-6"/>
          <w:sz w:val="26"/>
        </w:rPr>
        <w:t> </w:t>
      </w:r>
      <w:r>
        <w:rPr>
          <w:color w:val="231F20"/>
          <w:sz w:val="26"/>
        </w:rPr>
        <w:t>ở</w:t>
      </w:r>
      <w:r>
        <w:rPr>
          <w:color w:val="231F20"/>
          <w:spacing w:val="-6"/>
          <w:sz w:val="26"/>
        </w:rPr>
        <w:t> </w:t>
      </w:r>
      <w:r>
        <w:rPr>
          <w:color w:val="231F20"/>
          <w:sz w:val="26"/>
        </w:rPr>
        <w:t>trước,</w:t>
      </w:r>
      <w:r>
        <w:rPr>
          <w:color w:val="231F20"/>
          <w:spacing w:val="-7"/>
          <w:sz w:val="26"/>
        </w:rPr>
        <w:t> </w:t>
      </w:r>
      <w:r>
        <w:rPr>
          <w:color w:val="231F20"/>
          <w:sz w:val="26"/>
        </w:rPr>
        <w:t>đều</w:t>
      </w:r>
      <w:r>
        <w:rPr>
          <w:color w:val="231F20"/>
          <w:spacing w:val="-6"/>
          <w:sz w:val="26"/>
        </w:rPr>
        <w:t> </w:t>
      </w:r>
      <w:r>
        <w:rPr>
          <w:color w:val="231F20"/>
          <w:sz w:val="26"/>
        </w:rPr>
        <w:t>cùng</w:t>
      </w:r>
      <w:r>
        <w:rPr>
          <w:color w:val="231F20"/>
          <w:spacing w:val="-6"/>
          <w:sz w:val="26"/>
        </w:rPr>
        <w:t> </w:t>
      </w:r>
      <w:r>
        <w:rPr>
          <w:color w:val="231F20"/>
          <w:sz w:val="26"/>
        </w:rPr>
        <w:t>không</w:t>
      </w:r>
      <w:r>
        <w:rPr>
          <w:color w:val="231F20"/>
          <w:spacing w:val="-6"/>
          <w:sz w:val="26"/>
        </w:rPr>
        <w:t> </w:t>
      </w:r>
      <w:r>
        <w:rPr>
          <w:color w:val="231F20"/>
          <w:sz w:val="26"/>
        </w:rPr>
        <w:t>tu.</w:t>
      </w:r>
      <w:r>
        <w:rPr>
          <w:color w:val="231F20"/>
          <w:spacing w:val="-6"/>
          <w:sz w:val="26"/>
        </w:rPr>
        <w:t> </w:t>
      </w:r>
      <w:r>
        <w:rPr>
          <w:color w:val="231F20"/>
          <w:sz w:val="26"/>
        </w:rPr>
        <w:t>Khi</w:t>
      </w:r>
      <w:r>
        <w:rPr>
          <w:color w:val="231F20"/>
          <w:spacing w:val="-6"/>
          <w:sz w:val="26"/>
        </w:rPr>
        <w:t> </w:t>
      </w:r>
      <w:r>
        <w:rPr>
          <w:color w:val="231F20"/>
          <w:sz w:val="26"/>
        </w:rPr>
        <w:t>phàm</w:t>
      </w:r>
      <w:r>
        <w:rPr>
          <w:color w:val="231F20"/>
          <w:spacing w:val="-6"/>
          <w:sz w:val="26"/>
        </w:rPr>
        <w:t> </w:t>
      </w:r>
      <w:r>
        <w:rPr>
          <w:color w:val="231F20"/>
          <w:sz w:val="26"/>
        </w:rPr>
        <w:t>phu không</w:t>
      </w:r>
      <w:r>
        <w:rPr>
          <w:color w:val="231F20"/>
          <w:spacing w:val="-7"/>
          <w:sz w:val="26"/>
        </w:rPr>
        <w:t> </w:t>
      </w:r>
      <w:r>
        <w:rPr>
          <w:color w:val="231F20"/>
          <w:sz w:val="26"/>
        </w:rPr>
        <w:t>tu</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tất</w:t>
      </w:r>
      <w:r>
        <w:rPr>
          <w:color w:val="231F20"/>
          <w:spacing w:val="-7"/>
          <w:sz w:val="26"/>
        </w:rPr>
        <w:t> </w:t>
      </w:r>
      <w:r>
        <w:rPr>
          <w:color w:val="231F20"/>
          <w:sz w:val="26"/>
        </w:rPr>
        <w:t>cả</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nhiễm</w:t>
      </w:r>
      <w:r>
        <w:rPr>
          <w:color w:val="231F20"/>
          <w:spacing w:val="-7"/>
          <w:sz w:val="26"/>
        </w:rPr>
        <w:t> </w:t>
      </w:r>
      <w:r>
        <w:rPr>
          <w:color w:val="231F20"/>
          <w:sz w:val="26"/>
        </w:rPr>
        <w:t>ô,</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khi</w:t>
      </w:r>
      <w:r>
        <w:rPr>
          <w:color w:val="231F20"/>
          <w:spacing w:val="-7"/>
          <w:sz w:val="26"/>
        </w:rPr>
        <w:t> </w:t>
      </w:r>
      <w:r>
        <w:rPr>
          <w:color w:val="231F20"/>
          <w:sz w:val="26"/>
        </w:rPr>
        <w:t>có</w:t>
      </w:r>
      <w:r>
        <w:rPr>
          <w:color w:val="231F20"/>
          <w:spacing w:val="-7"/>
          <w:sz w:val="26"/>
        </w:rPr>
        <w:t> </w:t>
      </w:r>
      <w:r>
        <w:rPr>
          <w:color w:val="231F20"/>
          <w:sz w:val="26"/>
        </w:rPr>
        <w:t>nhẫn</w:t>
      </w:r>
      <w:r>
        <w:rPr>
          <w:color w:val="231F20"/>
          <w:spacing w:val="-7"/>
          <w:sz w:val="26"/>
        </w:rPr>
        <w:t> </w:t>
      </w:r>
      <w:r>
        <w:rPr>
          <w:color w:val="231F20"/>
          <w:sz w:val="26"/>
        </w:rPr>
        <w:t>vô lậu của định vô tưởng, định diệt tận nơi cõi Vô</w:t>
      </w:r>
      <w:r>
        <w:rPr>
          <w:color w:val="231F20"/>
          <w:spacing w:val="-8"/>
          <w:sz w:val="26"/>
        </w:rPr>
        <w:t> </w:t>
      </w:r>
      <w:r>
        <w:rPr>
          <w:color w:val="231F20"/>
          <w:sz w:val="26"/>
        </w:rPr>
        <w:t>tưởng.</w:t>
      </w:r>
    </w:p>
    <w:p>
      <w:pPr>
        <w:pStyle w:val="BodyText"/>
        <w:spacing w:before="108"/>
        <w:ind w:left="677" w:firstLine="0"/>
      </w:pPr>
      <w:r>
        <w:rPr>
          <w:i/>
          <w:color w:val="231F20"/>
        </w:rPr>
        <w:t>Hỏi: </w:t>
      </w:r>
      <w:r>
        <w:rPr>
          <w:color w:val="231F20"/>
        </w:rPr>
        <w:t>Nếu tu loại trí cũng là tu thế tục trí chăng?</w:t>
      </w:r>
    </w:p>
    <w:p>
      <w:pPr>
        <w:pStyle w:val="BodyText"/>
        <w:spacing w:before="154"/>
        <w:ind w:left="677" w:firstLine="0"/>
      </w:pPr>
      <w:r>
        <w:rPr>
          <w:i/>
          <w:color w:val="231F20"/>
        </w:rPr>
        <w:t>Đáp: </w:t>
      </w:r>
      <w:r>
        <w:rPr>
          <w:color w:val="231F20"/>
        </w:rPr>
        <w:t>Nên tạo ra bốn trường hợp:</w:t>
      </w:r>
    </w:p>
    <w:p>
      <w:pPr>
        <w:pStyle w:val="ListParagraph"/>
        <w:numPr>
          <w:ilvl w:val="0"/>
          <w:numId w:val="31"/>
        </w:numPr>
        <w:tabs>
          <w:tab w:pos="942" w:val="left" w:leader="none"/>
        </w:tabs>
        <w:spacing w:line="273" w:lineRule="auto" w:before="155" w:after="0"/>
        <w:ind w:left="110" w:right="390" w:firstLine="566"/>
        <w:jc w:val="both"/>
        <w:rPr>
          <w:sz w:val="26"/>
        </w:rPr>
      </w:pPr>
      <w:r>
        <w:rPr>
          <w:color w:val="231F20"/>
          <w:sz w:val="26"/>
        </w:rPr>
        <w:t>Có tu loại trí không phải tu thế tục trí: Nghĩa là khi đạo loại trí nhập hiện quán, A-la-hán học kiến tích, lúc đã được loại trí hiện ở trước, lúc chưa được trí vô lậu hiện ở trước, không tu thế tục trí.</w:t>
      </w:r>
    </w:p>
    <w:p>
      <w:pPr>
        <w:pStyle w:val="ListParagraph"/>
        <w:numPr>
          <w:ilvl w:val="0"/>
          <w:numId w:val="31"/>
        </w:numPr>
        <w:tabs>
          <w:tab w:pos="929" w:val="left" w:leader="none"/>
        </w:tabs>
        <w:spacing w:line="273" w:lineRule="auto" w:before="111" w:after="0"/>
        <w:ind w:left="110" w:right="391" w:firstLine="566"/>
        <w:jc w:val="both"/>
        <w:rPr>
          <w:sz w:val="26"/>
        </w:rPr>
      </w:pPr>
      <w:r>
        <w:rPr>
          <w:color w:val="231F20"/>
          <w:sz w:val="26"/>
        </w:rPr>
        <w:t>Có</w:t>
      </w:r>
      <w:r>
        <w:rPr>
          <w:color w:val="231F20"/>
          <w:spacing w:val="-11"/>
          <w:sz w:val="26"/>
        </w:rPr>
        <w:t> </w:t>
      </w:r>
      <w:r>
        <w:rPr>
          <w:color w:val="231F20"/>
          <w:sz w:val="26"/>
        </w:rPr>
        <w:t>tu</w:t>
      </w:r>
      <w:r>
        <w:rPr>
          <w:color w:val="231F20"/>
          <w:spacing w:val="-10"/>
          <w:sz w:val="26"/>
        </w:rPr>
        <w:t> </w:t>
      </w:r>
      <w:r>
        <w:rPr>
          <w:color w:val="231F20"/>
          <w:sz w:val="26"/>
        </w:rPr>
        <w:t>thế</w:t>
      </w:r>
      <w:r>
        <w:rPr>
          <w:color w:val="231F20"/>
          <w:spacing w:val="-10"/>
          <w:sz w:val="26"/>
        </w:rPr>
        <w:t> </w:t>
      </w:r>
      <w:r>
        <w:rPr>
          <w:color w:val="231F20"/>
          <w:sz w:val="26"/>
        </w:rPr>
        <w:t>tục</w:t>
      </w:r>
      <w:r>
        <w:rPr>
          <w:color w:val="231F20"/>
          <w:spacing w:val="-11"/>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11"/>
          <w:sz w:val="26"/>
        </w:rPr>
        <w:t> </w:t>
      </w:r>
      <w:r>
        <w:rPr>
          <w:color w:val="231F20"/>
          <w:sz w:val="26"/>
        </w:rPr>
        <w:t>loại</w:t>
      </w:r>
      <w:r>
        <w:rPr>
          <w:color w:val="231F20"/>
          <w:spacing w:val="-10"/>
          <w:sz w:val="26"/>
        </w:rPr>
        <w:t> </w:t>
      </w:r>
      <w:r>
        <w:rPr>
          <w:color w:val="231F20"/>
          <w:sz w:val="26"/>
        </w:rPr>
        <w:t>trí:</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phàm</w:t>
      </w:r>
      <w:r>
        <w:rPr>
          <w:color w:val="231F20"/>
          <w:spacing w:val="-10"/>
          <w:sz w:val="26"/>
        </w:rPr>
        <w:t> </w:t>
      </w:r>
      <w:r>
        <w:rPr>
          <w:color w:val="231F20"/>
          <w:sz w:val="26"/>
        </w:rPr>
        <w:t>phu</w:t>
      </w:r>
      <w:r>
        <w:rPr>
          <w:color w:val="231F20"/>
          <w:spacing w:val="-10"/>
          <w:sz w:val="26"/>
        </w:rPr>
        <w:t> </w:t>
      </w:r>
      <w:r>
        <w:rPr>
          <w:color w:val="231F20"/>
          <w:sz w:val="26"/>
        </w:rPr>
        <w:t>khi đã được, chưa được thế tục trí hiện ở trước,</w:t>
      </w:r>
      <w:r>
        <w:rPr>
          <w:color w:val="231F20"/>
          <w:spacing w:val="31"/>
          <w:sz w:val="26"/>
        </w:rPr>
        <w:t> </w:t>
      </w:r>
      <w:r>
        <w:rPr>
          <w:color w:val="231F20"/>
          <w:sz w:val="26"/>
        </w:rPr>
        <w:t>A-la-hán học kiến tích,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lúc đã được thế tục trí hiện ở trước, lúc chưa được thế tục trí hiện ở trước, không tu loại trí.</w:t>
      </w:r>
    </w:p>
    <w:p>
      <w:pPr>
        <w:pStyle w:val="ListParagraph"/>
        <w:numPr>
          <w:ilvl w:val="0"/>
          <w:numId w:val="31"/>
        </w:numPr>
        <w:tabs>
          <w:tab w:pos="1218" w:val="left" w:leader="none"/>
        </w:tabs>
        <w:spacing w:line="276" w:lineRule="auto" w:before="117" w:after="0"/>
        <w:ind w:left="393" w:right="105" w:firstLine="566"/>
        <w:jc w:val="both"/>
        <w:rPr>
          <w:sz w:val="26"/>
        </w:rPr>
      </w:pPr>
      <w:r>
        <w:rPr>
          <w:color w:val="231F20"/>
          <w:sz w:val="26"/>
        </w:rPr>
        <w:t>Có</w:t>
      </w:r>
      <w:r>
        <w:rPr>
          <w:color w:val="231F20"/>
          <w:spacing w:val="-5"/>
          <w:sz w:val="26"/>
        </w:rPr>
        <w:t> </w:t>
      </w:r>
      <w:r>
        <w:rPr>
          <w:color w:val="231F20"/>
          <w:sz w:val="26"/>
        </w:rPr>
        <w:t>tu</w:t>
      </w:r>
      <w:r>
        <w:rPr>
          <w:color w:val="231F20"/>
          <w:spacing w:val="-4"/>
          <w:sz w:val="26"/>
        </w:rPr>
        <w:t> </w:t>
      </w:r>
      <w:r>
        <w:rPr>
          <w:color w:val="231F20"/>
          <w:sz w:val="26"/>
        </w:rPr>
        <w:t>loại</w:t>
      </w:r>
      <w:r>
        <w:rPr>
          <w:color w:val="231F20"/>
          <w:spacing w:val="-4"/>
          <w:sz w:val="26"/>
        </w:rPr>
        <w:t> </w:t>
      </w:r>
      <w:r>
        <w:rPr>
          <w:color w:val="231F20"/>
          <w:sz w:val="26"/>
        </w:rPr>
        <w:t>trí</w:t>
      </w:r>
      <w:r>
        <w:rPr>
          <w:color w:val="231F20"/>
          <w:spacing w:val="-5"/>
          <w:sz w:val="26"/>
        </w:rPr>
        <w:t> </w:t>
      </w:r>
      <w:r>
        <w:rPr>
          <w:color w:val="231F20"/>
          <w:sz w:val="26"/>
        </w:rPr>
        <w:t>cũng</w:t>
      </w:r>
      <w:r>
        <w:rPr>
          <w:color w:val="231F20"/>
          <w:spacing w:val="-4"/>
          <w:sz w:val="26"/>
        </w:rPr>
        <w:t> </w:t>
      </w:r>
      <w:r>
        <w:rPr>
          <w:color w:val="231F20"/>
          <w:sz w:val="26"/>
        </w:rPr>
        <w:t>là</w:t>
      </w:r>
      <w:r>
        <w:rPr>
          <w:color w:val="231F20"/>
          <w:spacing w:val="-4"/>
          <w:sz w:val="26"/>
        </w:rPr>
        <w:t> </w:t>
      </w:r>
      <w:r>
        <w:rPr>
          <w:color w:val="231F20"/>
          <w:sz w:val="26"/>
        </w:rPr>
        <w:t>tu</w:t>
      </w:r>
      <w:r>
        <w:rPr>
          <w:color w:val="231F20"/>
          <w:spacing w:val="-4"/>
          <w:sz w:val="26"/>
        </w:rPr>
        <w:t> </w:t>
      </w:r>
      <w:r>
        <w:rPr>
          <w:color w:val="231F20"/>
          <w:sz w:val="26"/>
        </w:rPr>
        <w:t>thế</w:t>
      </w:r>
      <w:r>
        <w:rPr>
          <w:color w:val="231F20"/>
          <w:spacing w:val="-5"/>
          <w:sz w:val="26"/>
        </w:rPr>
        <w:t> </w:t>
      </w:r>
      <w:r>
        <w:rPr>
          <w:color w:val="231F20"/>
          <w:sz w:val="26"/>
        </w:rPr>
        <w:t>tục</w:t>
      </w:r>
      <w:r>
        <w:rPr>
          <w:color w:val="231F20"/>
          <w:spacing w:val="-4"/>
          <w:sz w:val="26"/>
        </w:rPr>
        <w:t> </w:t>
      </w:r>
      <w:r>
        <w:rPr>
          <w:color w:val="231F20"/>
          <w:sz w:val="26"/>
        </w:rPr>
        <w:t>trí:</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khi</w:t>
      </w:r>
      <w:r>
        <w:rPr>
          <w:color w:val="231F20"/>
          <w:spacing w:val="-4"/>
          <w:sz w:val="26"/>
        </w:rPr>
        <w:t> </w:t>
      </w:r>
      <w:r>
        <w:rPr>
          <w:color w:val="231F20"/>
          <w:sz w:val="26"/>
        </w:rPr>
        <w:t>khổ,</w:t>
      </w:r>
      <w:r>
        <w:rPr>
          <w:color w:val="231F20"/>
          <w:spacing w:val="-4"/>
          <w:sz w:val="26"/>
        </w:rPr>
        <w:t> </w:t>
      </w:r>
      <w:r>
        <w:rPr>
          <w:color w:val="231F20"/>
          <w:sz w:val="26"/>
        </w:rPr>
        <w:t>tập,</w:t>
      </w:r>
      <w:r>
        <w:rPr>
          <w:color w:val="231F20"/>
          <w:spacing w:val="-4"/>
          <w:sz w:val="26"/>
        </w:rPr>
        <w:t> </w:t>
      </w:r>
      <w:r>
        <w:rPr>
          <w:color w:val="231F20"/>
          <w:sz w:val="26"/>
        </w:rPr>
        <w:t>diệt loại trí nhập hiện quán, A-la-hán học kiến tích lúc chưa được trí vô lậu</w:t>
      </w:r>
      <w:r>
        <w:rPr>
          <w:color w:val="231F20"/>
          <w:spacing w:val="-3"/>
          <w:sz w:val="26"/>
        </w:rPr>
        <w:t> </w:t>
      </w:r>
      <w:r>
        <w:rPr>
          <w:color w:val="231F20"/>
          <w:sz w:val="26"/>
        </w:rPr>
        <w:t>hiện</w:t>
      </w:r>
      <w:r>
        <w:rPr>
          <w:color w:val="231F20"/>
          <w:spacing w:val="-3"/>
          <w:sz w:val="26"/>
        </w:rPr>
        <w:t> </w:t>
      </w:r>
      <w:r>
        <w:rPr>
          <w:color w:val="231F20"/>
          <w:sz w:val="26"/>
        </w:rPr>
        <w:t>ở</w:t>
      </w:r>
      <w:r>
        <w:rPr>
          <w:color w:val="231F20"/>
          <w:spacing w:val="-3"/>
          <w:sz w:val="26"/>
        </w:rPr>
        <w:t> </w:t>
      </w:r>
      <w:r>
        <w:rPr>
          <w:color w:val="231F20"/>
          <w:sz w:val="26"/>
        </w:rPr>
        <w:t>trước,</w:t>
      </w:r>
      <w:r>
        <w:rPr>
          <w:color w:val="231F20"/>
          <w:spacing w:val="-3"/>
          <w:sz w:val="26"/>
        </w:rPr>
        <w:t> </w:t>
      </w:r>
      <w:r>
        <w:rPr>
          <w:color w:val="231F20"/>
          <w:sz w:val="26"/>
        </w:rPr>
        <w:t>tu</w:t>
      </w:r>
      <w:r>
        <w:rPr>
          <w:color w:val="231F20"/>
          <w:spacing w:val="-3"/>
          <w:sz w:val="26"/>
        </w:rPr>
        <w:t> </w:t>
      </w:r>
      <w:r>
        <w:rPr>
          <w:color w:val="231F20"/>
          <w:sz w:val="26"/>
        </w:rPr>
        <w:t>thế</w:t>
      </w:r>
      <w:r>
        <w:rPr>
          <w:color w:val="231F20"/>
          <w:spacing w:val="-3"/>
          <w:sz w:val="26"/>
        </w:rPr>
        <w:t> </w:t>
      </w:r>
      <w:r>
        <w:rPr>
          <w:color w:val="231F20"/>
          <w:sz w:val="26"/>
        </w:rPr>
        <w:t>tục</w:t>
      </w:r>
      <w:r>
        <w:rPr>
          <w:color w:val="231F20"/>
          <w:spacing w:val="-3"/>
          <w:sz w:val="26"/>
        </w:rPr>
        <w:t> </w:t>
      </w:r>
      <w:r>
        <w:rPr>
          <w:color w:val="231F20"/>
          <w:sz w:val="26"/>
        </w:rPr>
        <w:t>trí,</w:t>
      </w:r>
      <w:r>
        <w:rPr>
          <w:color w:val="231F20"/>
          <w:spacing w:val="-3"/>
          <w:sz w:val="26"/>
        </w:rPr>
        <w:t> </w:t>
      </w:r>
      <w:r>
        <w:rPr>
          <w:color w:val="231F20"/>
          <w:sz w:val="26"/>
        </w:rPr>
        <w:t>khi</w:t>
      </w:r>
      <w:r>
        <w:rPr>
          <w:color w:val="231F20"/>
          <w:spacing w:val="-3"/>
          <w:sz w:val="26"/>
        </w:rPr>
        <w:t> </w:t>
      </w:r>
      <w:r>
        <w:rPr>
          <w:color w:val="231F20"/>
          <w:sz w:val="26"/>
        </w:rPr>
        <w:t>chưa</w:t>
      </w:r>
      <w:r>
        <w:rPr>
          <w:color w:val="231F20"/>
          <w:spacing w:val="-3"/>
          <w:sz w:val="26"/>
        </w:rPr>
        <w:t> </w:t>
      </w:r>
      <w:r>
        <w:rPr>
          <w:color w:val="231F20"/>
          <w:sz w:val="26"/>
        </w:rPr>
        <w:t>được</w:t>
      </w:r>
      <w:r>
        <w:rPr>
          <w:color w:val="231F20"/>
          <w:spacing w:val="-3"/>
          <w:sz w:val="26"/>
        </w:rPr>
        <w:t> </w:t>
      </w:r>
      <w:r>
        <w:rPr>
          <w:color w:val="231F20"/>
          <w:sz w:val="26"/>
        </w:rPr>
        <w:t>thế</w:t>
      </w:r>
      <w:r>
        <w:rPr>
          <w:color w:val="231F20"/>
          <w:spacing w:val="-3"/>
          <w:sz w:val="26"/>
        </w:rPr>
        <w:t> </w:t>
      </w:r>
      <w:r>
        <w:rPr>
          <w:color w:val="231F20"/>
          <w:sz w:val="26"/>
        </w:rPr>
        <w:t>tục</w:t>
      </w:r>
      <w:r>
        <w:rPr>
          <w:color w:val="231F20"/>
          <w:spacing w:val="-3"/>
          <w:sz w:val="26"/>
        </w:rPr>
        <w:t> </w:t>
      </w:r>
      <w:r>
        <w:rPr>
          <w:color w:val="231F20"/>
          <w:sz w:val="26"/>
        </w:rPr>
        <w:t>trí</w:t>
      </w:r>
      <w:r>
        <w:rPr>
          <w:color w:val="231F20"/>
          <w:spacing w:val="-3"/>
          <w:sz w:val="26"/>
        </w:rPr>
        <w:t> </w:t>
      </w:r>
      <w:r>
        <w:rPr>
          <w:color w:val="231F20"/>
          <w:sz w:val="26"/>
        </w:rPr>
        <w:t>hiện</w:t>
      </w:r>
      <w:r>
        <w:rPr>
          <w:color w:val="231F20"/>
          <w:spacing w:val="-3"/>
          <w:sz w:val="26"/>
        </w:rPr>
        <w:t> </w:t>
      </w:r>
      <w:r>
        <w:rPr>
          <w:color w:val="231F20"/>
          <w:sz w:val="26"/>
        </w:rPr>
        <w:t>ở</w:t>
      </w:r>
      <w:r>
        <w:rPr>
          <w:color w:val="231F20"/>
          <w:spacing w:val="-3"/>
          <w:sz w:val="26"/>
        </w:rPr>
        <w:t> </w:t>
      </w:r>
      <w:r>
        <w:rPr>
          <w:color w:val="231F20"/>
          <w:sz w:val="26"/>
        </w:rPr>
        <w:t>trước, tu loại trí.</w:t>
      </w:r>
    </w:p>
    <w:p>
      <w:pPr>
        <w:pStyle w:val="ListParagraph"/>
        <w:numPr>
          <w:ilvl w:val="0"/>
          <w:numId w:val="31"/>
        </w:numPr>
        <w:tabs>
          <w:tab w:pos="1231" w:val="left" w:leader="none"/>
        </w:tabs>
        <w:spacing w:line="276" w:lineRule="auto" w:before="116" w:after="0"/>
        <w:ind w:left="393" w:right="106" w:firstLine="566"/>
        <w:jc w:val="both"/>
        <w:rPr>
          <w:sz w:val="26"/>
        </w:rPr>
      </w:pPr>
      <w:r>
        <w:rPr>
          <w:color w:val="231F20"/>
          <w:sz w:val="26"/>
        </w:rPr>
        <w:t>Không phải tu loại trí cũng không phải tu thế tục trí: Nghĩa là khi khổ, tập, diệt, đạo pháp trí nhập hiện quán, A-la-hán học kiến tích,</w:t>
      </w:r>
      <w:r>
        <w:rPr>
          <w:color w:val="231F20"/>
          <w:spacing w:val="-4"/>
          <w:sz w:val="26"/>
        </w:rPr>
        <w:t> </w:t>
      </w:r>
      <w:r>
        <w:rPr>
          <w:color w:val="231F20"/>
          <w:sz w:val="26"/>
        </w:rPr>
        <w:t>lúc</w:t>
      </w:r>
      <w:r>
        <w:rPr>
          <w:color w:val="231F20"/>
          <w:spacing w:val="-4"/>
          <w:sz w:val="26"/>
        </w:rPr>
        <w:t> </w:t>
      </w:r>
      <w:r>
        <w:rPr>
          <w:color w:val="231F20"/>
          <w:sz w:val="26"/>
        </w:rPr>
        <w:t>đã</w:t>
      </w:r>
      <w:r>
        <w:rPr>
          <w:color w:val="231F20"/>
          <w:spacing w:val="-4"/>
          <w:sz w:val="26"/>
        </w:rPr>
        <w:t> </w:t>
      </w:r>
      <w:r>
        <w:rPr>
          <w:color w:val="231F20"/>
          <w:sz w:val="26"/>
        </w:rPr>
        <w:t>được</w:t>
      </w:r>
      <w:r>
        <w:rPr>
          <w:color w:val="231F20"/>
          <w:spacing w:val="-4"/>
          <w:sz w:val="26"/>
        </w:rPr>
        <w:t> </w:t>
      </w:r>
      <w:r>
        <w:rPr>
          <w:color w:val="231F20"/>
          <w:sz w:val="26"/>
        </w:rPr>
        <w:t>trí</w:t>
      </w:r>
      <w:r>
        <w:rPr>
          <w:color w:val="231F20"/>
          <w:spacing w:val="-4"/>
          <w:sz w:val="26"/>
        </w:rPr>
        <w:t> </w:t>
      </w:r>
      <w:r>
        <w:rPr>
          <w:color w:val="231F20"/>
          <w:sz w:val="26"/>
        </w:rPr>
        <w:t>vô</w:t>
      </w:r>
      <w:r>
        <w:rPr>
          <w:color w:val="231F20"/>
          <w:spacing w:val="-4"/>
          <w:sz w:val="26"/>
        </w:rPr>
        <w:t> </w:t>
      </w:r>
      <w:r>
        <w:rPr>
          <w:color w:val="231F20"/>
          <w:sz w:val="26"/>
        </w:rPr>
        <w:t>lậu</w:t>
      </w:r>
      <w:r>
        <w:rPr>
          <w:color w:val="231F20"/>
          <w:spacing w:val="-4"/>
          <w:sz w:val="26"/>
        </w:rPr>
        <w:t> </w:t>
      </w:r>
      <w:r>
        <w:rPr>
          <w:color w:val="231F20"/>
          <w:sz w:val="26"/>
        </w:rPr>
        <w:t>hiện</w:t>
      </w:r>
      <w:r>
        <w:rPr>
          <w:color w:val="231F20"/>
          <w:spacing w:val="-4"/>
          <w:sz w:val="26"/>
        </w:rPr>
        <w:t> </w:t>
      </w:r>
      <w:r>
        <w:rPr>
          <w:color w:val="231F20"/>
          <w:sz w:val="26"/>
        </w:rPr>
        <w:t>ở</w:t>
      </w:r>
      <w:r>
        <w:rPr>
          <w:color w:val="231F20"/>
          <w:spacing w:val="-4"/>
          <w:sz w:val="26"/>
        </w:rPr>
        <w:t> </w:t>
      </w:r>
      <w:r>
        <w:rPr>
          <w:color w:val="231F20"/>
          <w:sz w:val="26"/>
        </w:rPr>
        <w:t>trước,</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loại</w:t>
      </w:r>
      <w:r>
        <w:rPr>
          <w:color w:val="231F20"/>
          <w:spacing w:val="-4"/>
          <w:sz w:val="26"/>
        </w:rPr>
        <w:t> </w:t>
      </w:r>
      <w:r>
        <w:rPr>
          <w:color w:val="231F20"/>
          <w:sz w:val="26"/>
        </w:rPr>
        <w:t>trí.</w:t>
      </w:r>
      <w:r>
        <w:rPr>
          <w:color w:val="231F20"/>
          <w:spacing w:val="-8"/>
          <w:sz w:val="26"/>
        </w:rPr>
        <w:t> </w:t>
      </w:r>
      <w:r>
        <w:rPr>
          <w:color w:val="231F20"/>
          <w:sz w:val="26"/>
        </w:rPr>
        <w:t>Tất</w:t>
      </w:r>
      <w:r>
        <w:rPr>
          <w:color w:val="231F20"/>
          <w:spacing w:val="-4"/>
          <w:sz w:val="26"/>
        </w:rPr>
        <w:t> </w:t>
      </w:r>
      <w:r>
        <w:rPr>
          <w:color w:val="231F20"/>
          <w:sz w:val="26"/>
        </w:rPr>
        <w:t>cả là</w:t>
      </w:r>
      <w:r>
        <w:rPr>
          <w:color w:val="231F20"/>
          <w:spacing w:val="-11"/>
          <w:sz w:val="26"/>
        </w:rPr>
        <w:t> </w:t>
      </w:r>
      <w:r>
        <w:rPr>
          <w:color w:val="231F20"/>
          <w:sz w:val="26"/>
        </w:rPr>
        <w:t>tâm</w:t>
      </w:r>
      <w:r>
        <w:rPr>
          <w:color w:val="231F20"/>
          <w:spacing w:val="-11"/>
          <w:sz w:val="26"/>
        </w:rPr>
        <w:t> </w:t>
      </w:r>
      <w:r>
        <w:rPr>
          <w:color w:val="231F20"/>
          <w:sz w:val="26"/>
        </w:rPr>
        <w:t>nhiễm</w:t>
      </w:r>
      <w:r>
        <w:rPr>
          <w:color w:val="231F20"/>
          <w:spacing w:val="-11"/>
          <w:sz w:val="26"/>
        </w:rPr>
        <w:t> </w:t>
      </w:r>
      <w:r>
        <w:rPr>
          <w:color w:val="231F20"/>
          <w:sz w:val="26"/>
        </w:rPr>
        <w:t>ô,</w:t>
      </w:r>
      <w:r>
        <w:rPr>
          <w:color w:val="231F20"/>
          <w:spacing w:val="-11"/>
          <w:sz w:val="26"/>
        </w:rPr>
        <w:t> </w:t>
      </w:r>
      <w:r>
        <w:rPr>
          <w:color w:val="231F20"/>
          <w:sz w:val="26"/>
        </w:rPr>
        <w:t>tâm</w:t>
      </w:r>
      <w:r>
        <w:rPr>
          <w:color w:val="231F20"/>
          <w:spacing w:val="-11"/>
          <w:sz w:val="26"/>
        </w:rPr>
        <w:t> </w:t>
      </w:r>
      <w:r>
        <w:rPr>
          <w:color w:val="231F20"/>
          <w:sz w:val="26"/>
        </w:rPr>
        <w:t>vô</w:t>
      </w:r>
      <w:r>
        <w:rPr>
          <w:color w:val="231F20"/>
          <w:spacing w:val="-11"/>
          <w:sz w:val="26"/>
        </w:rPr>
        <w:t> </w:t>
      </w:r>
      <w:r>
        <w:rPr>
          <w:color w:val="231F20"/>
          <w:sz w:val="26"/>
        </w:rPr>
        <w:t>ký</w:t>
      </w:r>
      <w:r>
        <w:rPr>
          <w:color w:val="231F20"/>
          <w:spacing w:val="-11"/>
          <w:sz w:val="26"/>
        </w:rPr>
        <w:t> </w:t>
      </w:r>
      <w:r>
        <w:rPr>
          <w:color w:val="231F20"/>
          <w:sz w:val="26"/>
        </w:rPr>
        <w:t>của</w:t>
      </w:r>
      <w:r>
        <w:rPr>
          <w:color w:val="231F20"/>
          <w:spacing w:val="-11"/>
          <w:sz w:val="26"/>
        </w:rPr>
        <w:t> </w:t>
      </w:r>
      <w:r>
        <w:rPr>
          <w:color w:val="231F20"/>
          <w:sz w:val="26"/>
        </w:rPr>
        <w:t>phàm</w:t>
      </w:r>
      <w:r>
        <w:rPr>
          <w:color w:val="231F20"/>
          <w:spacing w:val="-11"/>
          <w:sz w:val="26"/>
        </w:rPr>
        <w:t> </w:t>
      </w:r>
      <w:r>
        <w:rPr>
          <w:color w:val="231F20"/>
          <w:sz w:val="26"/>
        </w:rPr>
        <w:t>phu,</w:t>
      </w:r>
      <w:r>
        <w:rPr>
          <w:color w:val="231F20"/>
          <w:spacing w:val="-11"/>
          <w:sz w:val="26"/>
        </w:rPr>
        <w:t> </w:t>
      </w:r>
      <w:r>
        <w:rPr>
          <w:color w:val="231F20"/>
          <w:sz w:val="26"/>
        </w:rPr>
        <w:t>khi</w:t>
      </w:r>
      <w:r>
        <w:rPr>
          <w:color w:val="231F20"/>
          <w:spacing w:val="-11"/>
          <w:sz w:val="26"/>
        </w:rPr>
        <w:t> </w:t>
      </w:r>
      <w:r>
        <w:rPr>
          <w:color w:val="231F20"/>
          <w:sz w:val="26"/>
        </w:rPr>
        <w:t>có</w:t>
      </w:r>
      <w:r>
        <w:rPr>
          <w:color w:val="231F20"/>
          <w:spacing w:val="-11"/>
          <w:sz w:val="26"/>
        </w:rPr>
        <w:t> </w:t>
      </w:r>
      <w:r>
        <w:rPr>
          <w:color w:val="231F20"/>
          <w:sz w:val="26"/>
        </w:rPr>
        <w:t>nhẫn</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của</w:t>
      </w:r>
      <w:r>
        <w:rPr>
          <w:color w:val="231F20"/>
          <w:spacing w:val="-11"/>
          <w:sz w:val="26"/>
        </w:rPr>
        <w:t> </w:t>
      </w:r>
      <w:r>
        <w:rPr>
          <w:color w:val="231F20"/>
          <w:sz w:val="26"/>
        </w:rPr>
        <w:t>định vô tưởng, định diệt tận nơi cõi Vô</w:t>
      </w:r>
      <w:r>
        <w:rPr>
          <w:color w:val="231F20"/>
          <w:spacing w:val="-8"/>
          <w:sz w:val="26"/>
        </w:rPr>
        <w:t> </w:t>
      </w:r>
      <w:r>
        <w:rPr>
          <w:color w:val="231F20"/>
          <w:sz w:val="26"/>
        </w:rPr>
        <w:t>tưởng.</w:t>
      </w:r>
    </w:p>
    <w:p>
      <w:pPr>
        <w:pStyle w:val="BodyText"/>
        <w:spacing w:before="115"/>
        <w:ind w:left="960" w:firstLine="0"/>
      </w:pPr>
      <w:r>
        <w:rPr>
          <w:i/>
          <w:color w:val="231F20"/>
        </w:rPr>
        <w:t>Hỏi: </w:t>
      </w:r>
      <w:r>
        <w:rPr>
          <w:color w:val="231F20"/>
        </w:rPr>
        <w:t>Nếu tu loại trí cũng là tu khổ trí chăng?</w:t>
      </w:r>
    </w:p>
    <w:p>
      <w:pPr>
        <w:pStyle w:val="BodyText"/>
        <w:spacing w:before="163"/>
        <w:ind w:left="960" w:firstLine="0"/>
      </w:pPr>
      <w:r>
        <w:rPr>
          <w:i/>
          <w:color w:val="231F20"/>
        </w:rPr>
        <w:t>Đáp: </w:t>
      </w:r>
      <w:r>
        <w:rPr>
          <w:color w:val="231F20"/>
        </w:rPr>
        <w:t>Nên tạo ra bốn trường hợp:</w:t>
      </w:r>
    </w:p>
    <w:p>
      <w:pPr>
        <w:pStyle w:val="ListParagraph"/>
        <w:numPr>
          <w:ilvl w:val="0"/>
          <w:numId w:val="32"/>
        </w:numPr>
        <w:tabs>
          <w:tab w:pos="1215" w:val="left" w:leader="none"/>
        </w:tabs>
        <w:spacing w:line="276" w:lineRule="auto" w:before="163" w:after="0"/>
        <w:ind w:left="393" w:right="107" w:firstLine="566"/>
        <w:jc w:val="both"/>
        <w:rPr>
          <w:sz w:val="26"/>
        </w:rPr>
      </w:pPr>
      <w:r>
        <w:rPr>
          <w:color w:val="231F20"/>
          <w:sz w:val="26"/>
        </w:rPr>
        <w:t>Có</w:t>
      </w:r>
      <w:r>
        <w:rPr>
          <w:color w:val="231F20"/>
          <w:spacing w:val="-7"/>
          <w:sz w:val="26"/>
        </w:rPr>
        <w:t> </w:t>
      </w:r>
      <w:r>
        <w:rPr>
          <w:color w:val="231F20"/>
          <w:sz w:val="26"/>
        </w:rPr>
        <w:t>tu</w:t>
      </w:r>
      <w:r>
        <w:rPr>
          <w:color w:val="231F20"/>
          <w:spacing w:val="-6"/>
          <w:sz w:val="26"/>
        </w:rPr>
        <w:t> </w:t>
      </w:r>
      <w:r>
        <w:rPr>
          <w:color w:val="231F20"/>
          <w:sz w:val="26"/>
        </w:rPr>
        <w:t>loại</w:t>
      </w:r>
      <w:r>
        <w:rPr>
          <w:color w:val="231F20"/>
          <w:spacing w:val="-6"/>
          <w:sz w:val="26"/>
        </w:rPr>
        <w:t> </w:t>
      </w:r>
      <w:r>
        <w:rPr>
          <w:color w:val="231F20"/>
          <w:sz w:val="26"/>
        </w:rPr>
        <w:t>trí</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tu</w:t>
      </w:r>
      <w:r>
        <w:rPr>
          <w:color w:val="231F20"/>
          <w:spacing w:val="-6"/>
          <w:sz w:val="26"/>
        </w:rPr>
        <w:t> </w:t>
      </w:r>
      <w:r>
        <w:rPr>
          <w:color w:val="231F20"/>
          <w:sz w:val="26"/>
        </w:rPr>
        <w:t>khổ</w:t>
      </w:r>
      <w:r>
        <w:rPr>
          <w:color w:val="231F20"/>
          <w:spacing w:val="-7"/>
          <w:sz w:val="26"/>
        </w:rPr>
        <w:t> </w:t>
      </w:r>
      <w:r>
        <w:rPr>
          <w:color w:val="231F20"/>
          <w:sz w:val="26"/>
        </w:rPr>
        <w:t>trí:</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khi</w:t>
      </w:r>
      <w:r>
        <w:rPr>
          <w:color w:val="231F20"/>
          <w:spacing w:val="-6"/>
          <w:sz w:val="26"/>
        </w:rPr>
        <w:t> </w:t>
      </w:r>
      <w:r>
        <w:rPr>
          <w:color w:val="231F20"/>
          <w:sz w:val="26"/>
        </w:rPr>
        <w:t>tập,</w:t>
      </w:r>
      <w:r>
        <w:rPr>
          <w:color w:val="231F20"/>
          <w:spacing w:val="-6"/>
          <w:sz w:val="26"/>
        </w:rPr>
        <w:t> </w:t>
      </w:r>
      <w:r>
        <w:rPr>
          <w:color w:val="231F20"/>
          <w:sz w:val="26"/>
        </w:rPr>
        <w:t>diệt</w:t>
      </w:r>
      <w:r>
        <w:rPr>
          <w:color w:val="231F20"/>
          <w:spacing w:val="-6"/>
          <w:sz w:val="26"/>
        </w:rPr>
        <w:t> </w:t>
      </w:r>
      <w:r>
        <w:rPr>
          <w:color w:val="231F20"/>
          <w:sz w:val="26"/>
        </w:rPr>
        <w:t>loại trí</w:t>
      </w:r>
      <w:r>
        <w:rPr>
          <w:color w:val="231F20"/>
          <w:spacing w:val="-6"/>
          <w:sz w:val="26"/>
        </w:rPr>
        <w:t> </w:t>
      </w:r>
      <w:r>
        <w:rPr>
          <w:color w:val="231F20"/>
          <w:sz w:val="26"/>
        </w:rPr>
        <w:t>nhập</w:t>
      </w:r>
      <w:r>
        <w:rPr>
          <w:color w:val="231F20"/>
          <w:spacing w:val="-5"/>
          <w:sz w:val="26"/>
        </w:rPr>
        <w:t> </w:t>
      </w:r>
      <w:r>
        <w:rPr>
          <w:color w:val="231F20"/>
          <w:sz w:val="26"/>
        </w:rPr>
        <w:t>hiện</w:t>
      </w:r>
      <w:r>
        <w:rPr>
          <w:color w:val="231F20"/>
          <w:spacing w:val="-6"/>
          <w:sz w:val="26"/>
        </w:rPr>
        <w:t> </w:t>
      </w:r>
      <w:r>
        <w:rPr>
          <w:color w:val="231F20"/>
          <w:sz w:val="26"/>
        </w:rPr>
        <w:t>quán,</w:t>
      </w:r>
      <w:r>
        <w:rPr>
          <w:color w:val="231F20"/>
          <w:spacing w:val="-19"/>
          <w:sz w:val="26"/>
        </w:rPr>
        <w:t> </w:t>
      </w:r>
      <w:r>
        <w:rPr>
          <w:color w:val="231F20"/>
          <w:sz w:val="26"/>
        </w:rPr>
        <w:t>A-la-hán</w:t>
      </w:r>
      <w:r>
        <w:rPr>
          <w:color w:val="231F20"/>
          <w:spacing w:val="-6"/>
          <w:sz w:val="26"/>
        </w:rPr>
        <w:t> </w:t>
      </w:r>
      <w:r>
        <w:rPr>
          <w:color w:val="231F20"/>
          <w:sz w:val="26"/>
        </w:rPr>
        <w:t>học</w:t>
      </w:r>
      <w:r>
        <w:rPr>
          <w:color w:val="231F20"/>
          <w:spacing w:val="-5"/>
          <w:sz w:val="26"/>
        </w:rPr>
        <w:t> </w:t>
      </w:r>
      <w:r>
        <w:rPr>
          <w:color w:val="231F20"/>
          <w:sz w:val="26"/>
        </w:rPr>
        <w:t>kiến</w:t>
      </w:r>
      <w:r>
        <w:rPr>
          <w:color w:val="231F20"/>
          <w:spacing w:val="-6"/>
          <w:sz w:val="26"/>
        </w:rPr>
        <w:t> </w:t>
      </w:r>
      <w:r>
        <w:rPr>
          <w:color w:val="231F20"/>
          <w:sz w:val="26"/>
        </w:rPr>
        <w:t>tích,</w:t>
      </w:r>
      <w:r>
        <w:rPr>
          <w:color w:val="231F20"/>
          <w:spacing w:val="-5"/>
          <w:sz w:val="26"/>
        </w:rPr>
        <w:t> </w:t>
      </w:r>
      <w:r>
        <w:rPr>
          <w:color w:val="231F20"/>
          <w:sz w:val="26"/>
        </w:rPr>
        <w:t>lúc</w:t>
      </w:r>
      <w:r>
        <w:rPr>
          <w:color w:val="231F20"/>
          <w:spacing w:val="-6"/>
          <w:sz w:val="26"/>
        </w:rPr>
        <w:t> </w:t>
      </w:r>
      <w:r>
        <w:rPr>
          <w:color w:val="231F20"/>
          <w:sz w:val="26"/>
        </w:rPr>
        <w:t>đã</w:t>
      </w:r>
      <w:r>
        <w:rPr>
          <w:color w:val="231F20"/>
          <w:spacing w:val="-5"/>
          <w:sz w:val="26"/>
        </w:rPr>
        <w:t> </w:t>
      </w:r>
      <w:r>
        <w:rPr>
          <w:color w:val="231F20"/>
          <w:sz w:val="26"/>
        </w:rPr>
        <w:t>được</w:t>
      </w:r>
      <w:r>
        <w:rPr>
          <w:color w:val="231F20"/>
          <w:spacing w:val="-6"/>
          <w:sz w:val="26"/>
        </w:rPr>
        <w:t> </w:t>
      </w:r>
      <w:r>
        <w:rPr>
          <w:color w:val="231F20"/>
          <w:sz w:val="26"/>
        </w:rPr>
        <w:t>loại</w:t>
      </w:r>
      <w:r>
        <w:rPr>
          <w:color w:val="231F20"/>
          <w:spacing w:val="-5"/>
          <w:sz w:val="26"/>
        </w:rPr>
        <w:t> </w:t>
      </w:r>
      <w:r>
        <w:rPr>
          <w:color w:val="231F20"/>
          <w:sz w:val="26"/>
        </w:rPr>
        <w:t>trí</w:t>
      </w:r>
      <w:r>
        <w:rPr>
          <w:color w:val="231F20"/>
          <w:spacing w:val="-6"/>
          <w:sz w:val="26"/>
        </w:rPr>
        <w:t> </w:t>
      </w:r>
      <w:r>
        <w:rPr>
          <w:color w:val="231F20"/>
          <w:sz w:val="26"/>
        </w:rPr>
        <w:t>hiện</w:t>
      </w:r>
      <w:r>
        <w:rPr>
          <w:color w:val="231F20"/>
          <w:spacing w:val="-5"/>
          <w:sz w:val="26"/>
        </w:rPr>
        <w:t> </w:t>
      </w:r>
      <w:r>
        <w:rPr>
          <w:color w:val="231F20"/>
          <w:sz w:val="26"/>
        </w:rPr>
        <w:t>ở trước, không phải là khổ trí.</w:t>
      </w:r>
    </w:p>
    <w:p>
      <w:pPr>
        <w:pStyle w:val="ListParagraph"/>
        <w:numPr>
          <w:ilvl w:val="0"/>
          <w:numId w:val="32"/>
        </w:numPr>
        <w:tabs>
          <w:tab w:pos="1218" w:val="left" w:leader="none"/>
        </w:tabs>
        <w:spacing w:line="276" w:lineRule="auto" w:before="117" w:after="0"/>
        <w:ind w:left="393" w:right="107" w:firstLine="566"/>
        <w:jc w:val="both"/>
        <w:rPr>
          <w:sz w:val="26"/>
        </w:rPr>
      </w:pPr>
      <w:r>
        <w:rPr>
          <w:color w:val="231F20"/>
          <w:sz w:val="26"/>
        </w:rPr>
        <w:t>Có</w:t>
      </w:r>
      <w:r>
        <w:rPr>
          <w:color w:val="231F20"/>
          <w:spacing w:val="-5"/>
          <w:sz w:val="26"/>
        </w:rPr>
        <w:t> </w:t>
      </w:r>
      <w:r>
        <w:rPr>
          <w:color w:val="231F20"/>
          <w:sz w:val="26"/>
        </w:rPr>
        <w:t>tu</w:t>
      </w:r>
      <w:r>
        <w:rPr>
          <w:color w:val="231F20"/>
          <w:spacing w:val="-4"/>
          <w:sz w:val="26"/>
        </w:rPr>
        <w:t> </w:t>
      </w:r>
      <w:r>
        <w:rPr>
          <w:color w:val="231F20"/>
          <w:sz w:val="26"/>
        </w:rPr>
        <w:t>khổ</w:t>
      </w:r>
      <w:r>
        <w:rPr>
          <w:color w:val="231F20"/>
          <w:spacing w:val="-4"/>
          <w:sz w:val="26"/>
        </w:rPr>
        <w:t> </w:t>
      </w:r>
      <w:r>
        <w:rPr>
          <w:color w:val="231F20"/>
          <w:sz w:val="26"/>
        </w:rPr>
        <w:t>trí</w:t>
      </w:r>
      <w:r>
        <w:rPr>
          <w:color w:val="231F20"/>
          <w:spacing w:val="-5"/>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tu</w:t>
      </w:r>
      <w:r>
        <w:rPr>
          <w:color w:val="231F20"/>
          <w:spacing w:val="-4"/>
          <w:sz w:val="26"/>
        </w:rPr>
        <w:t> </w:t>
      </w:r>
      <w:r>
        <w:rPr>
          <w:color w:val="231F20"/>
          <w:sz w:val="26"/>
        </w:rPr>
        <w:t>loại</w:t>
      </w:r>
      <w:r>
        <w:rPr>
          <w:color w:val="231F20"/>
          <w:spacing w:val="-5"/>
          <w:sz w:val="26"/>
        </w:rPr>
        <w:t> </w:t>
      </w:r>
      <w:r>
        <w:rPr>
          <w:color w:val="231F20"/>
          <w:sz w:val="26"/>
        </w:rPr>
        <w:t>trí:</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khi</w:t>
      </w:r>
      <w:r>
        <w:rPr>
          <w:color w:val="231F20"/>
          <w:spacing w:val="-4"/>
          <w:sz w:val="26"/>
        </w:rPr>
        <w:t> </w:t>
      </w:r>
      <w:r>
        <w:rPr>
          <w:color w:val="231F20"/>
          <w:sz w:val="26"/>
        </w:rPr>
        <w:t>khổ</w:t>
      </w:r>
      <w:r>
        <w:rPr>
          <w:color w:val="231F20"/>
          <w:spacing w:val="-4"/>
          <w:sz w:val="26"/>
        </w:rPr>
        <w:t> </w:t>
      </w:r>
      <w:r>
        <w:rPr>
          <w:color w:val="231F20"/>
          <w:sz w:val="26"/>
        </w:rPr>
        <w:t>pháp</w:t>
      </w:r>
      <w:r>
        <w:rPr>
          <w:color w:val="231F20"/>
          <w:spacing w:val="-4"/>
          <w:sz w:val="26"/>
        </w:rPr>
        <w:t> </w:t>
      </w:r>
      <w:r>
        <w:rPr>
          <w:color w:val="231F20"/>
          <w:sz w:val="26"/>
        </w:rPr>
        <w:t>trí nhập hiện quán, A-la-hán học kiến tích, lúc đã được khổ trí hiện ở trước, không phải là loại trí.</w:t>
      </w:r>
    </w:p>
    <w:p>
      <w:pPr>
        <w:pStyle w:val="ListParagraph"/>
        <w:numPr>
          <w:ilvl w:val="0"/>
          <w:numId w:val="32"/>
        </w:numPr>
        <w:tabs>
          <w:tab w:pos="1223" w:val="left" w:leader="none"/>
        </w:tabs>
        <w:spacing w:line="276" w:lineRule="auto" w:before="116" w:after="0"/>
        <w:ind w:left="393" w:right="106" w:firstLine="566"/>
        <w:jc w:val="both"/>
        <w:rPr>
          <w:sz w:val="26"/>
        </w:rPr>
      </w:pPr>
      <w:r>
        <w:rPr>
          <w:color w:val="231F20"/>
          <w:sz w:val="26"/>
        </w:rPr>
        <w:t>Có tu loại trí cũng là tu khổ trí: Nghĩa là khi khổ đạo loại trí nhập hiện quán, A-la-hán học kiến tích lúc đã được khổ loại trí hiện ở trước, lúc chưa được trí vô lậu hiện ở trước, lúc chưa được thế tục trí hiện ở trước, đều có thể cùng tu.</w:t>
      </w:r>
    </w:p>
    <w:p>
      <w:pPr>
        <w:pStyle w:val="ListParagraph"/>
        <w:numPr>
          <w:ilvl w:val="0"/>
          <w:numId w:val="32"/>
        </w:numPr>
        <w:tabs>
          <w:tab w:pos="1231" w:val="left" w:leader="none"/>
        </w:tabs>
        <w:spacing w:line="276" w:lineRule="auto" w:before="116" w:after="0"/>
        <w:ind w:left="393" w:right="104" w:firstLine="566"/>
        <w:jc w:val="both"/>
        <w:rPr>
          <w:sz w:val="26"/>
        </w:rPr>
      </w:pPr>
      <w:r>
        <w:rPr>
          <w:color w:val="231F20"/>
          <w:sz w:val="26"/>
        </w:rPr>
        <w:t>Không phải tu loại trí cũng không phải tu khổ trí: Nghĩa là khi tập, diệt, đạo pháp trí nhập hiện quán, A-la-hán học kiến tích lúc đã được trí vô lậu hiện ở trước, không phải là loại trí khổ trí,  khi đã được thế tục trí hiện ở trước, lúc chưa được thế tục trí hiện   ở</w:t>
      </w:r>
      <w:r>
        <w:rPr>
          <w:color w:val="231F20"/>
          <w:spacing w:val="17"/>
          <w:sz w:val="26"/>
        </w:rPr>
        <w:t> </w:t>
      </w:r>
      <w:r>
        <w:rPr>
          <w:color w:val="231F20"/>
          <w:sz w:val="26"/>
        </w:rPr>
        <w:t>trước,</w:t>
      </w:r>
      <w:r>
        <w:rPr>
          <w:color w:val="231F20"/>
          <w:spacing w:val="16"/>
          <w:sz w:val="26"/>
        </w:rPr>
        <w:t> </w:t>
      </w:r>
      <w:r>
        <w:rPr>
          <w:color w:val="231F20"/>
          <w:sz w:val="26"/>
        </w:rPr>
        <w:t>đều</w:t>
      </w:r>
      <w:r>
        <w:rPr>
          <w:color w:val="231F20"/>
          <w:spacing w:val="17"/>
          <w:sz w:val="26"/>
        </w:rPr>
        <w:t> </w:t>
      </w:r>
      <w:r>
        <w:rPr>
          <w:color w:val="231F20"/>
          <w:sz w:val="26"/>
        </w:rPr>
        <w:t>cùng</w:t>
      </w:r>
      <w:r>
        <w:rPr>
          <w:color w:val="231F20"/>
          <w:spacing w:val="17"/>
          <w:sz w:val="26"/>
        </w:rPr>
        <w:t> </w:t>
      </w:r>
      <w:r>
        <w:rPr>
          <w:color w:val="231F20"/>
          <w:sz w:val="26"/>
        </w:rPr>
        <w:t>không</w:t>
      </w:r>
      <w:r>
        <w:rPr>
          <w:color w:val="231F20"/>
          <w:spacing w:val="17"/>
          <w:sz w:val="26"/>
        </w:rPr>
        <w:t> </w:t>
      </w:r>
      <w:r>
        <w:rPr>
          <w:color w:val="231F20"/>
          <w:sz w:val="26"/>
        </w:rPr>
        <w:t>tu.</w:t>
      </w:r>
      <w:r>
        <w:rPr>
          <w:color w:val="231F20"/>
          <w:spacing w:val="13"/>
          <w:sz w:val="26"/>
        </w:rPr>
        <w:t> </w:t>
      </w:r>
      <w:r>
        <w:rPr>
          <w:color w:val="231F20"/>
          <w:sz w:val="26"/>
        </w:rPr>
        <w:t>Tất</w:t>
      </w:r>
      <w:r>
        <w:rPr>
          <w:color w:val="231F20"/>
          <w:spacing w:val="17"/>
          <w:sz w:val="26"/>
        </w:rPr>
        <w:t> </w:t>
      </w:r>
      <w:r>
        <w:rPr>
          <w:color w:val="231F20"/>
          <w:sz w:val="26"/>
        </w:rPr>
        <w:t>cả</w:t>
      </w:r>
      <w:r>
        <w:rPr>
          <w:color w:val="231F20"/>
          <w:spacing w:val="17"/>
          <w:sz w:val="26"/>
        </w:rPr>
        <w:t> </w:t>
      </w:r>
      <w:r>
        <w:rPr>
          <w:color w:val="231F20"/>
          <w:sz w:val="26"/>
        </w:rPr>
        <w:t>là</w:t>
      </w:r>
      <w:r>
        <w:rPr>
          <w:color w:val="231F20"/>
          <w:spacing w:val="17"/>
          <w:sz w:val="26"/>
        </w:rPr>
        <w:t> </w:t>
      </w:r>
      <w:r>
        <w:rPr>
          <w:color w:val="231F20"/>
          <w:sz w:val="26"/>
        </w:rPr>
        <w:t>tâm</w:t>
      </w:r>
      <w:r>
        <w:rPr>
          <w:color w:val="231F20"/>
          <w:spacing w:val="17"/>
          <w:sz w:val="26"/>
        </w:rPr>
        <w:t> </w:t>
      </w:r>
      <w:r>
        <w:rPr>
          <w:color w:val="231F20"/>
          <w:sz w:val="26"/>
        </w:rPr>
        <w:t>nhiễm</w:t>
      </w:r>
      <w:r>
        <w:rPr>
          <w:color w:val="231F20"/>
          <w:spacing w:val="15"/>
          <w:sz w:val="26"/>
        </w:rPr>
        <w:t> </w:t>
      </w:r>
      <w:r>
        <w:rPr>
          <w:color w:val="231F20"/>
          <w:sz w:val="26"/>
        </w:rPr>
        <w:t>ô,</w:t>
      </w:r>
      <w:r>
        <w:rPr>
          <w:color w:val="231F20"/>
          <w:spacing w:val="17"/>
          <w:sz w:val="26"/>
        </w:rPr>
        <w:t> </w:t>
      </w:r>
      <w:r>
        <w:rPr>
          <w:color w:val="231F20"/>
          <w:sz w:val="26"/>
        </w:rPr>
        <w:t>tâm</w:t>
      </w:r>
      <w:r>
        <w:rPr>
          <w:color w:val="231F20"/>
          <w:spacing w:val="17"/>
          <w:sz w:val="26"/>
        </w:rPr>
        <w:t> </w:t>
      </w:r>
      <w:r>
        <w:rPr>
          <w:color w:val="231F20"/>
          <w:sz w:val="26"/>
        </w:rPr>
        <w:t>vô</w:t>
      </w:r>
      <w:r>
        <w:rPr>
          <w:color w:val="231F20"/>
          <w:spacing w:val="17"/>
          <w:sz w:val="26"/>
        </w:rPr>
        <w:t> </w:t>
      </w:r>
      <w:r>
        <w:rPr>
          <w:color w:val="231F20"/>
          <w:sz w:val="26"/>
        </w:rPr>
        <w:t>ký</w:t>
      </w:r>
      <w:r>
        <w:rPr>
          <w:color w:val="231F20"/>
          <w:spacing w:val="17"/>
          <w:sz w:val="26"/>
        </w:rPr>
        <w:t> </w:t>
      </w:r>
      <w:r>
        <w:rPr>
          <w:color w:val="231F20"/>
          <w:spacing w:val="2"/>
          <w:sz w:val="26"/>
        </w:rPr>
        <w:t>của</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firstLine="0"/>
        <w:jc w:val="left"/>
      </w:pPr>
      <w:r>
        <w:rPr>
          <w:color w:val="231F20"/>
        </w:rPr>
        <w:t>phàm phu, khi có nhẫn vô lậu của định vô tưởng, định diệt tận nơi cõi Vô tưởng.</w:t>
      </w:r>
    </w:p>
    <w:p>
      <w:pPr>
        <w:pStyle w:val="BodyText"/>
        <w:spacing w:before="110"/>
        <w:ind w:left="677" w:firstLine="0"/>
      </w:pPr>
      <w:r>
        <w:rPr>
          <w:i/>
          <w:color w:val="231F20"/>
        </w:rPr>
        <w:t>Hỏi: </w:t>
      </w:r>
      <w:r>
        <w:rPr>
          <w:color w:val="231F20"/>
        </w:rPr>
        <w:t>Nếu tu loại trí cũng là tu tập trí chăng?</w:t>
      </w:r>
    </w:p>
    <w:p>
      <w:pPr>
        <w:pStyle w:val="BodyText"/>
        <w:spacing w:before="152"/>
        <w:ind w:left="677" w:firstLine="0"/>
      </w:pPr>
      <w:r>
        <w:rPr>
          <w:i/>
          <w:color w:val="231F20"/>
        </w:rPr>
        <w:t>Đáp: </w:t>
      </w:r>
      <w:r>
        <w:rPr>
          <w:color w:val="231F20"/>
        </w:rPr>
        <w:t>Nên tạo ra bốn trường hợp:</w:t>
      </w:r>
    </w:p>
    <w:p>
      <w:pPr>
        <w:pStyle w:val="ListParagraph"/>
        <w:numPr>
          <w:ilvl w:val="0"/>
          <w:numId w:val="33"/>
        </w:numPr>
        <w:tabs>
          <w:tab w:pos="932" w:val="left" w:leader="none"/>
        </w:tabs>
        <w:spacing w:line="271" w:lineRule="auto" w:before="152" w:after="0"/>
        <w:ind w:left="110" w:right="391" w:firstLine="566"/>
        <w:jc w:val="both"/>
        <w:rPr>
          <w:sz w:val="26"/>
        </w:rPr>
      </w:pPr>
      <w:r>
        <w:rPr>
          <w:color w:val="231F20"/>
          <w:sz w:val="26"/>
        </w:rPr>
        <w:t>Có</w:t>
      </w:r>
      <w:r>
        <w:rPr>
          <w:color w:val="231F20"/>
          <w:spacing w:val="-7"/>
          <w:sz w:val="26"/>
        </w:rPr>
        <w:t> </w:t>
      </w:r>
      <w:r>
        <w:rPr>
          <w:color w:val="231F20"/>
          <w:sz w:val="26"/>
        </w:rPr>
        <w:t>tu</w:t>
      </w:r>
      <w:r>
        <w:rPr>
          <w:color w:val="231F20"/>
          <w:spacing w:val="-6"/>
          <w:sz w:val="26"/>
        </w:rPr>
        <w:t> </w:t>
      </w:r>
      <w:r>
        <w:rPr>
          <w:color w:val="231F20"/>
          <w:sz w:val="26"/>
        </w:rPr>
        <w:t>loại</w:t>
      </w:r>
      <w:r>
        <w:rPr>
          <w:color w:val="231F20"/>
          <w:spacing w:val="-6"/>
          <w:sz w:val="26"/>
        </w:rPr>
        <w:t> </w:t>
      </w:r>
      <w:r>
        <w:rPr>
          <w:color w:val="231F20"/>
          <w:sz w:val="26"/>
        </w:rPr>
        <w:t>trí</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tu</w:t>
      </w:r>
      <w:r>
        <w:rPr>
          <w:color w:val="231F20"/>
          <w:spacing w:val="-6"/>
          <w:sz w:val="26"/>
        </w:rPr>
        <w:t> </w:t>
      </w:r>
      <w:r>
        <w:rPr>
          <w:color w:val="231F20"/>
          <w:sz w:val="26"/>
        </w:rPr>
        <w:t>tập</w:t>
      </w:r>
      <w:r>
        <w:rPr>
          <w:color w:val="231F20"/>
          <w:spacing w:val="-7"/>
          <w:sz w:val="26"/>
        </w:rPr>
        <w:t> </w:t>
      </w:r>
      <w:r>
        <w:rPr>
          <w:color w:val="231F20"/>
          <w:sz w:val="26"/>
        </w:rPr>
        <w:t>trí:</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khi</w:t>
      </w:r>
      <w:r>
        <w:rPr>
          <w:color w:val="231F20"/>
          <w:spacing w:val="-6"/>
          <w:sz w:val="26"/>
        </w:rPr>
        <w:t> </w:t>
      </w:r>
      <w:r>
        <w:rPr>
          <w:color w:val="231F20"/>
          <w:sz w:val="26"/>
        </w:rPr>
        <w:t>khổ,</w:t>
      </w:r>
      <w:r>
        <w:rPr>
          <w:color w:val="231F20"/>
          <w:spacing w:val="-6"/>
          <w:sz w:val="26"/>
        </w:rPr>
        <w:t> </w:t>
      </w:r>
      <w:r>
        <w:rPr>
          <w:color w:val="231F20"/>
          <w:sz w:val="26"/>
        </w:rPr>
        <w:t>diệt</w:t>
      </w:r>
      <w:r>
        <w:rPr>
          <w:color w:val="231F20"/>
          <w:spacing w:val="-6"/>
          <w:sz w:val="26"/>
        </w:rPr>
        <w:t> </w:t>
      </w:r>
      <w:r>
        <w:rPr>
          <w:color w:val="231F20"/>
          <w:sz w:val="26"/>
        </w:rPr>
        <w:t>loại trí nhập hiện quán, A-la-hán học kiến tích lúc đã được loại trí hiện ở trước, không phải là tập trí.</w:t>
      </w:r>
    </w:p>
    <w:p>
      <w:pPr>
        <w:pStyle w:val="ListParagraph"/>
        <w:numPr>
          <w:ilvl w:val="0"/>
          <w:numId w:val="33"/>
        </w:numPr>
        <w:tabs>
          <w:tab w:pos="944" w:val="left" w:leader="none"/>
        </w:tabs>
        <w:spacing w:line="271" w:lineRule="auto" w:before="114" w:after="0"/>
        <w:ind w:left="110" w:right="390" w:firstLine="566"/>
        <w:jc w:val="both"/>
        <w:rPr>
          <w:sz w:val="26"/>
        </w:rPr>
      </w:pPr>
      <w:r>
        <w:rPr>
          <w:color w:val="231F20"/>
          <w:sz w:val="26"/>
        </w:rPr>
        <w:t>Có tu tập trí không phải tu loại trí: Nghĩa là khi tập pháp trí nhập hiện quán, A-la-hán học kiến tích lúc đã được tập trí hiện ở trước, không phải là loại trí.</w:t>
      </w:r>
    </w:p>
    <w:p>
      <w:pPr>
        <w:pStyle w:val="ListParagraph"/>
        <w:numPr>
          <w:ilvl w:val="0"/>
          <w:numId w:val="33"/>
        </w:numPr>
        <w:tabs>
          <w:tab w:pos="945" w:val="left" w:leader="none"/>
        </w:tabs>
        <w:spacing w:line="271" w:lineRule="auto" w:before="114" w:after="0"/>
        <w:ind w:left="110" w:right="389" w:firstLine="566"/>
        <w:jc w:val="both"/>
        <w:rPr>
          <w:sz w:val="26"/>
        </w:rPr>
      </w:pPr>
      <w:r>
        <w:rPr>
          <w:color w:val="231F20"/>
          <w:sz w:val="26"/>
        </w:rPr>
        <w:t>Có tu loại trí cũng là tu tập trí: Nghĩa là khi tập, đạo loại trí nhập</w:t>
      </w:r>
      <w:r>
        <w:rPr>
          <w:color w:val="231F20"/>
          <w:spacing w:val="-7"/>
          <w:sz w:val="26"/>
        </w:rPr>
        <w:t> </w:t>
      </w:r>
      <w:r>
        <w:rPr>
          <w:color w:val="231F20"/>
          <w:sz w:val="26"/>
        </w:rPr>
        <w:t>hiện</w:t>
      </w:r>
      <w:r>
        <w:rPr>
          <w:color w:val="231F20"/>
          <w:spacing w:val="-6"/>
          <w:sz w:val="26"/>
        </w:rPr>
        <w:t> </w:t>
      </w:r>
      <w:r>
        <w:rPr>
          <w:color w:val="231F20"/>
          <w:sz w:val="26"/>
        </w:rPr>
        <w:t>quán,</w:t>
      </w:r>
      <w:r>
        <w:rPr>
          <w:color w:val="231F20"/>
          <w:spacing w:val="-22"/>
          <w:sz w:val="26"/>
        </w:rPr>
        <w:t> </w:t>
      </w:r>
      <w:r>
        <w:rPr>
          <w:color w:val="231F20"/>
          <w:sz w:val="26"/>
        </w:rPr>
        <w:t>A-la-hán</w:t>
      </w:r>
      <w:r>
        <w:rPr>
          <w:color w:val="231F20"/>
          <w:spacing w:val="-6"/>
          <w:sz w:val="26"/>
        </w:rPr>
        <w:t> </w:t>
      </w:r>
      <w:r>
        <w:rPr>
          <w:color w:val="231F20"/>
          <w:sz w:val="26"/>
        </w:rPr>
        <w:t>học</w:t>
      </w:r>
      <w:r>
        <w:rPr>
          <w:color w:val="231F20"/>
          <w:spacing w:val="-7"/>
          <w:sz w:val="26"/>
        </w:rPr>
        <w:t> </w:t>
      </w:r>
      <w:r>
        <w:rPr>
          <w:color w:val="231F20"/>
          <w:sz w:val="26"/>
        </w:rPr>
        <w:t>kiến</w:t>
      </w:r>
      <w:r>
        <w:rPr>
          <w:color w:val="231F20"/>
          <w:spacing w:val="-6"/>
          <w:sz w:val="26"/>
        </w:rPr>
        <w:t> </w:t>
      </w:r>
      <w:r>
        <w:rPr>
          <w:color w:val="231F20"/>
          <w:sz w:val="26"/>
        </w:rPr>
        <w:t>tích</w:t>
      </w:r>
      <w:r>
        <w:rPr>
          <w:color w:val="231F20"/>
          <w:spacing w:val="-7"/>
          <w:sz w:val="26"/>
        </w:rPr>
        <w:t> </w:t>
      </w:r>
      <w:r>
        <w:rPr>
          <w:color w:val="231F20"/>
          <w:sz w:val="26"/>
        </w:rPr>
        <w:t>lúc</w:t>
      </w:r>
      <w:r>
        <w:rPr>
          <w:color w:val="231F20"/>
          <w:spacing w:val="-6"/>
          <w:sz w:val="26"/>
        </w:rPr>
        <w:t> </w:t>
      </w:r>
      <w:r>
        <w:rPr>
          <w:color w:val="231F20"/>
          <w:sz w:val="26"/>
        </w:rPr>
        <w:t>đã</w:t>
      </w:r>
      <w:r>
        <w:rPr>
          <w:color w:val="231F20"/>
          <w:spacing w:val="-7"/>
          <w:sz w:val="26"/>
        </w:rPr>
        <w:t> </w:t>
      </w:r>
      <w:r>
        <w:rPr>
          <w:color w:val="231F20"/>
          <w:sz w:val="26"/>
        </w:rPr>
        <w:t>được</w:t>
      </w:r>
      <w:r>
        <w:rPr>
          <w:color w:val="231F20"/>
          <w:spacing w:val="-6"/>
          <w:sz w:val="26"/>
        </w:rPr>
        <w:t> </w:t>
      </w:r>
      <w:r>
        <w:rPr>
          <w:color w:val="231F20"/>
          <w:sz w:val="26"/>
        </w:rPr>
        <w:t>tập</w:t>
      </w:r>
      <w:r>
        <w:rPr>
          <w:color w:val="231F20"/>
          <w:spacing w:val="-7"/>
          <w:sz w:val="26"/>
        </w:rPr>
        <w:t> </w:t>
      </w:r>
      <w:r>
        <w:rPr>
          <w:color w:val="231F20"/>
          <w:sz w:val="26"/>
        </w:rPr>
        <w:t>loại</w:t>
      </w:r>
      <w:r>
        <w:rPr>
          <w:color w:val="231F20"/>
          <w:spacing w:val="-6"/>
          <w:sz w:val="26"/>
        </w:rPr>
        <w:t> </w:t>
      </w:r>
      <w:r>
        <w:rPr>
          <w:color w:val="231F20"/>
          <w:sz w:val="26"/>
        </w:rPr>
        <w:t>trí</w:t>
      </w:r>
      <w:r>
        <w:rPr>
          <w:color w:val="231F20"/>
          <w:spacing w:val="-7"/>
          <w:sz w:val="26"/>
        </w:rPr>
        <w:t> </w:t>
      </w:r>
      <w:r>
        <w:rPr>
          <w:color w:val="231F20"/>
          <w:sz w:val="26"/>
        </w:rPr>
        <w:t>hiện</w:t>
      </w:r>
      <w:r>
        <w:rPr>
          <w:color w:val="231F20"/>
          <w:spacing w:val="-6"/>
          <w:sz w:val="26"/>
        </w:rPr>
        <w:t> </w:t>
      </w:r>
      <w:r>
        <w:rPr>
          <w:color w:val="231F20"/>
          <w:sz w:val="26"/>
        </w:rPr>
        <w:t>ở trước,</w:t>
      </w:r>
      <w:r>
        <w:rPr>
          <w:color w:val="231F20"/>
          <w:spacing w:val="-5"/>
          <w:sz w:val="26"/>
        </w:rPr>
        <w:t> </w:t>
      </w:r>
      <w:r>
        <w:rPr>
          <w:color w:val="231F20"/>
          <w:sz w:val="26"/>
        </w:rPr>
        <w:t>lúc</w:t>
      </w:r>
      <w:r>
        <w:rPr>
          <w:color w:val="231F20"/>
          <w:spacing w:val="-5"/>
          <w:sz w:val="26"/>
        </w:rPr>
        <w:t> </w:t>
      </w:r>
      <w:r>
        <w:rPr>
          <w:color w:val="231F20"/>
          <w:sz w:val="26"/>
        </w:rPr>
        <w:t>chưa</w:t>
      </w:r>
      <w:r>
        <w:rPr>
          <w:color w:val="231F20"/>
          <w:spacing w:val="-5"/>
          <w:sz w:val="26"/>
        </w:rPr>
        <w:t> </w:t>
      </w:r>
      <w:r>
        <w:rPr>
          <w:color w:val="231F20"/>
          <w:sz w:val="26"/>
        </w:rPr>
        <w:t>được</w:t>
      </w:r>
      <w:r>
        <w:rPr>
          <w:color w:val="231F20"/>
          <w:spacing w:val="-5"/>
          <w:sz w:val="26"/>
        </w:rPr>
        <w:t> </w:t>
      </w:r>
      <w:r>
        <w:rPr>
          <w:color w:val="231F20"/>
          <w:sz w:val="26"/>
        </w:rPr>
        <w:t>trí</w:t>
      </w:r>
      <w:r>
        <w:rPr>
          <w:color w:val="231F20"/>
          <w:spacing w:val="-5"/>
          <w:sz w:val="26"/>
        </w:rPr>
        <w:t> </w:t>
      </w:r>
      <w:r>
        <w:rPr>
          <w:color w:val="231F20"/>
          <w:sz w:val="26"/>
        </w:rPr>
        <w:t>vô</w:t>
      </w:r>
      <w:r>
        <w:rPr>
          <w:color w:val="231F20"/>
          <w:spacing w:val="-5"/>
          <w:sz w:val="26"/>
        </w:rPr>
        <w:t> </w:t>
      </w:r>
      <w:r>
        <w:rPr>
          <w:color w:val="231F20"/>
          <w:sz w:val="26"/>
        </w:rPr>
        <w:t>lậu</w:t>
      </w:r>
      <w:r>
        <w:rPr>
          <w:color w:val="231F20"/>
          <w:spacing w:val="-5"/>
          <w:sz w:val="26"/>
        </w:rPr>
        <w:t> </w:t>
      </w:r>
      <w:r>
        <w:rPr>
          <w:color w:val="231F20"/>
          <w:sz w:val="26"/>
        </w:rPr>
        <w:t>hiện</w:t>
      </w:r>
      <w:r>
        <w:rPr>
          <w:color w:val="231F20"/>
          <w:spacing w:val="-5"/>
          <w:sz w:val="26"/>
        </w:rPr>
        <w:t> </w:t>
      </w:r>
      <w:r>
        <w:rPr>
          <w:color w:val="231F20"/>
          <w:sz w:val="26"/>
        </w:rPr>
        <w:t>ở</w:t>
      </w:r>
      <w:r>
        <w:rPr>
          <w:color w:val="231F20"/>
          <w:spacing w:val="-5"/>
          <w:sz w:val="26"/>
        </w:rPr>
        <w:t> </w:t>
      </w:r>
      <w:r>
        <w:rPr>
          <w:color w:val="231F20"/>
          <w:sz w:val="26"/>
        </w:rPr>
        <w:t>trước,</w:t>
      </w:r>
      <w:r>
        <w:rPr>
          <w:color w:val="231F20"/>
          <w:spacing w:val="-5"/>
          <w:sz w:val="26"/>
        </w:rPr>
        <w:t> </w:t>
      </w:r>
      <w:r>
        <w:rPr>
          <w:color w:val="231F20"/>
          <w:sz w:val="26"/>
        </w:rPr>
        <w:t>lúc</w:t>
      </w:r>
      <w:r>
        <w:rPr>
          <w:color w:val="231F20"/>
          <w:spacing w:val="-5"/>
          <w:sz w:val="26"/>
        </w:rPr>
        <w:t> </w:t>
      </w:r>
      <w:r>
        <w:rPr>
          <w:color w:val="231F20"/>
          <w:sz w:val="26"/>
        </w:rPr>
        <w:t>chưa</w:t>
      </w:r>
      <w:r>
        <w:rPr>
          <w:color w:val="231F20"/>
          <w:spacing w:val="-5"/>
          <w:sz w:val="26"/>
        </w:rPr>
        <w:t> </w:t>
      </w:r>
      <w:r>
        <w:rPr>
          <w:color w:val="231F20"/>
          <w:sz w:val="26"/>
        </w:rPr>
        <w:t>được</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5"/>
          <w:sz w:val="26"/>
        </w:rPr>
        <w:t> </w:t>
      </w:r>
      <w:r>
        <w:rPr>
          <w:color w:val="231F20"/>
          <w:sz w:val="26"/>
        </w:rPr>
        <w:t>trí hiện ở trước, đều có thể cùng tu.</w:t>
      </w:r>
    </w:p>
    <w:p>
      <w:pPr>
        <w:pStyle w:val="ListParagraph"/>
        <w:numPr>
          <w:ilvl w:val="0"/>
          <w:numId w:val="33"/>
        </w:numPr>
        <w:tabs>
          <w:tab w:pos="957" w:val="left" w:leader="none"/>
        </w:tabs>
        <w:spacing w:line="271" w:lineRule="auto" w:before="114" w:after="0"/>
        <w:ind w:left="110" w:right="389" w:firstLine="566"/>
        <w:jc w:val="both"/>
        <w:rPr>
          <w:sz w:val="26"/>
        </w:rPr>
      </w:pPr>
      <w:r>
        <w:rPr>
          <w:color w:val="231F20"/>
          <w:sz w:val="26"/>
        </w:rPr>
        <w:t>Không phải tu loại trí cũng không phải tu tập trí: Nghĩa là khi</w:t>
      </w:r>
      <w:r>
        <w:rPr>
          <w:color w:val="231F20"/>
          <w:spacing w:val="-12"/>
          <w:sz w:val="26"/>
        </w:rPr>
        <w:t> </w:t>
      </w:r>
      <w:r>
        <w:rPr>
          <w:color w:val="231F20"/>
          <w:sz w:val="26"/>
        </w:rPr>
        <w:t>khổ,</w:t>
      </w:r>
      <w:r>
        <w:rPr>
          <w:color w:val="231F20"/>
          <w:spacing w:val="-12"/>
          <w:sz w:val="26"/>
        </w:rPr>
        <w:t> </w:t>
      </w:r>
      <w:r>
        <w:rPr>
          <w:color w:val="231F20"/>
          <w:sz w:val="26"/>
        </w:rPr>
        <w:t>diệt,</w:t>
      </w:r>
      <w:r>
        <w:rPr>
          <w:color w:val="231F20"/>
          <w:spacing w:val="-11"/>
          <w:sz w:val="26"/>
        </w:rPr>
        <w:t> </w:t>
      </w:r>
      <w:r>
        <w:rPr>
          <w:color w:val="231F20"/>
          <w:sz w:val="26"/>
        </w:rPr>
        <w:t>đạo</w:t>
      </w:r>
      <w:r>
        <w:rPr>
          <w:color w:val="231F20"/>
          <w:spacing w:val="-12"/>
          <w:sz w:val="26"/>
        </w:rPr>
        <w:t> </w:t>
      </w:r>
      <w:r>
        <w:rPr>
          <w:color w:val="231F20"/>
          <w:sz w:val="26"/>
        </w:rPr>
        <w:t>pháp</w:t>
      </w:r>
      <w:r>
        <w:rPr>
          <w:color w:val="231F20"/>
          <w:spacing w:val="-12"/>
          <w:sz w:val="26"/>
        </w:rPr>
        <w:t> </w:t>
      </w:r>
      <w:r>
        <w:rPr>
          <w:color w:val="231F20"/>
          <w:sz w:val="26"/>
        </w:rPr>
        <w:t>trí</w:t>
      </w:r>
      <w:r>
        <w:rPr>
          <w:color w:val="231F20"/>
          <w:spacing w:val="-11"/>
          <w:sz w:val="26"/>
        </w:rPr>
        <w:t> </w:t>
      </w:r>
      <w:r>
        <w:rPr>
          <w:color w:val="231F20"/>
          <w:sz w:val="26"/>
        </w:rPr>
        <w:t>nhập</w:t>
      </w:r>
      <w:r>
        <w:rPr>
          <w:color w:val="231F20"/>
          <w:spacing w:val="-12"/>
          <w:sz w:val="26"/>
        </w:rPr>
        <w:t> </w:t>
      </w:r>
      <w:r>
        <w:rPr>
          <w:color w:val="231F20"/>
          <w:sz w:val="26"/>
        </w:rPr>
        <w:t>hiện</w:t>
      </w:r>
      <w:r>
        <w:rPr>
          <w:color w:val="231F20"/>
          <w:spacing w:val="-11"/>
          <w:sz w:val="26"/>
        </w:rPr>
        <w:t> </w:t>
      </w:r>
      <w:r>
        <w:rPr>
          <w:color w:val="231F20"/>
          <w:sz w:val="26"/>
        </w:rPr>
        <w:t>quán,</w:t>
      </w:r>
      <w:r>
        <w:rPr>
          <w:color w:val="231F20"/>
          <w:spacing w:val="-27"/>
          <w:sz w:val="26"/>
        </w:rPr>
        <w:t> </w:t>
      </w:r>
      <w:r>
        <w:rPr>
          <w:color w:val="231F20"/>
          <w:sz w:val="26"/>
        </w:rPr>
        <w:t>A-la-hán</w:t>
      </w:r>
      <w:r>
        <w:rPr>
          <w:color w:val="231F20"/>
          <w:spacing w:val="-11"/>
          <w:sz w:val="26"/>
        </w:rPr>
        <w:t> </w:t>
      </w:r>
      <w:r>
        <w:rPr>
          <w:color w:val="231F20"/>
          <w:sz w:val="26"/>
        </w:rPr>
        <w:t>học</w:t>
      </w:r>
      <w:r>
        <w:rPr>
          <w:color w:val="231F20"/>
          <w:spacing w:val="-12"/>
          <w:sz w:val="26"/>
        </w:rPr>
        <w:t> </w:t>
      </w:r>
      <w:r>
        <w:rPr>
          <w:color w:val="231F20"/>
          <w:sz w:val="26"/>
        </w:rPr>
        <w:t>kiến</w:t>
      </w:r>
      <w:r>
        <w:rPr>
          <w:color w:val="231F20"/>
          <w:spacing w:val="-12"/>
          <w:sz w:val="26"/>
        </w:rPr>
        <w:t> </w:t>
      </w:r>
      <w:r>
        <w:rPr>
          <w:color w:val="231F20"/>
          <w:sz w:val="26"/>
        </w:rPr>
        <w:t>tích,</w:t>
      </w:r>
      <w:r>
        <w:rPr>
          <w:color w:val="231F20"/>
          <w:spacing w:val="-11"/>
          <w:sz w:val="26"/>
        </w:rPr>
        <w:t> </w:t>
      </w:r>
      <w:r>
        <w:rPr>
          <w:color w:val="231F20"/>
          <w:sz w:val="26"/>
        </w:rPr>
        <w:t>lúc đã được trí vô lậu hiện ở trước, không phải là loại trí tập trí, khi đã được thế tục trí hiện ở trước, lúc chưa được thế tục trí hiện ở </w:t>
      </w:r>
      <w:r>
        <w:rPr>
          <w:color w:val="231F20"/>
          <w:spacing w:val="-3"/>
          <w:sz w:val="26"/>
        </w:rPr>
        <w:t>trước, </w:t>
      </w:r>
      <w:r>
        <w:rPr>
          <w:color w:val="231F20"/>
          <w:sz w:val="26"/>
        </w:rPr>
        <w:t>đều cùng không tu. Tất cả là tâm nhiễm ô, tâm vô ký của phàm phu, khi</w:t>
      </w:r>
      <w:r>
        <w:rPr>
          <w:color w:val="231F20"/>
          <w:spacing w:val="-10"/>
          <w:sz w:val="26"/>
        </w:rPr>
        <w:t> </w:t>
      </w:r>
      <w:r>
        <w:rPr>
          <w:color w:val="231F20"/>
          <w:sz w:val="26"/>
        </w:rPr>
        <w:t>có</w:t>
      </w:r>
      <w:r>
        <w:rPr>
          <w:color w:val="231F20"/>
          <w:spacing w:val="-9"/>
          <w:sz w:val="26"/>
        </w:rPr>
        <w:t> </w:t>
      </w:r>
      <w:r>
        <w:rPr>
          <w:color w:val="231F20"/>
          <w:sz w:val="26"/>
        </w:rPr>
        <w:t>nhẫn</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vô</w:t>
      </w:r>
      <w:r>
        <w:rPr>
          <w:color w:val="231F20"/>
          <w:spacing w:val="-9"/>
          <w:sz w:val="26"/>
        </w:rPr>
        <w:t> </w:t>
      </w:r>
      <w:r>
        <w:rPr>
          <w:color w:val="231F20"/>
          <w:sz w:val="26"/>
        </w:rPr>
        <w:t>tưởng,</w:t>
      </w:r>
      <w:r>
        <w:rPr>
          <w:color w:val="231F20"/>
          <w:spacing w:val="-9"/>
          <w:sz w:val="26"/>
        </w:rPr>
        <w:t> </w:t>
      </w:r>
      <w:r>
        <w:rPr>
          <w:color w:val="231F20"/>
          <w:sz w:val="26"/>
        </w:rPr>
        <w:t>định</w:t>
      </w:r>
      <w:r>
        <w:rPr>
          <w:color w:val="231F20"/>
          <w:spacing w:val="-9"/>
          <w:sz w:val="26"/>
        </w:rPr>
        <w:t> </w:t>
      </w:r>
      <w:r>
        <w:rPr>
          <w:color w:val="231F20"/>
          <w:sz w:val="26"/>
        </w:rPr>
        <w:t>diệt</w:t>
      </w:r>
      <w:r>
        <w:rPr>
          <w:color w:val="231F20"/>
          <w:spacing w:val="-9"/>
          <w:sz w:val="26"/>
        </w:rPr>
        <w:t> </w:t>
      </w:r>
      <w:r>
        <w:rPr>
          <w:color w:val="231F20"/>
          <w:sz w:val="26"/>
        </w:rPr>
        <w:t>tận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tưởng.</w:t>
      </w:r>
    </w:p>
    <w:p>
      <w:pPr>
        <w:pStyle w:val="BodyText"/>
        <w:spacing w:before="114"/>
        <w:ind w:left="677" w:firstLine="0"/>
      </w:pPr>
      <w:r>
        <w:rPr>
          <w:i/>
          <w:color w:val="231F20"/>
        </w:rPr>
        <w:t>Hỏi: </w:t>
      </w:r>
      <w:r>
        <w:rPr>
          <w:color w:val="231F20"/>
        </w:rPr>
        <w:t>Nếu tu loại trí cũng là tu diệt trí chăng?</w:t>
      </w:r>
    </w:p>
    <w:p>
      <w:pPr>
        <w:pStyle w:val="BodyText"/>
        <w:spacing w:before="153"/>
        <w:ind w:left="677" w:firstLine="0"/>
      </w:pPr>
      <w:r>
        <w:rPr>
          <w:i/>
          <w:color w:val="231F20"/>
        </w:rPr>
        <w:t>Đáp: </w:t>
      </w:r>
      <w:r>
        <w:rPr>
          <w:color w:val="231F20"/>
        </w:rPr>
        <w:t>Nên tạo ra bốn trường hợp:</w:t>
      </w:r>
    </w:p>
    <w:p>
      <w:pPr>
        <w:pStyle w:val="ListParagraph"/>
        <w:numPr>
          <w:ilvl w:val="0"/>
          <w:numId w:val="34"/>
        </w:numPr>
        <w:tabs>
          <w:tab w:pos="932" w:val="left" w:leader="none"/>
        </w:tabs>
        <w:spacing w:line="271" w:lineRule="auto" w:before="152" w:after="0"/>
        <w:ind w:left="110" w:right="391" w:firstLine="566"/>
        <w:jc w:val="both"/>
        <w:rPr>
          <w:sz w:val="26"/>
        </w:rPr>
      </w:pPr>
      <w:r>
        <w:rPr>
          <w:color w:val="231F20"/>
          <w:sz w:val="26"/>
        </w:rPr>
        <w:t>Có</w:t>
      </w:r>
      <w:r>
        <w:rPr>
          <w:color w:val="231F20"/>
          <w:spacing w:val="-7"/>
          <w:sz w:val="26"/>
        </w:rPr>
        <w:t> </w:t>
      </w:r>
      <w:r>
        <w:rPr>
          <w:color w:val="231F20"/>
          <w:sz w:val="26"/>
        </w:rPr>
        <w:t>tu</w:t>
      </w:r>
      <w:r>
        <w:rPr>
          <w:color w:val="231F20"/>
          <w:spacing w:val="-6"/>
          <w:sz w:val="26"/>
        </w:rPr>
        <w:t> </w:t>
      </w:r>
      <w:r>
        <w:rPr>
          <w:color w:val="231F20"/>
          <w:sz w:val="26"/>
        </w:rPr>
        <w:t>loại</w:t>
      </w:r>
      <w:r>
        <w:rPr>
          <w:color w:val="231F20"/>
          <w:spacing w:val="-6"/>
          <w:sz w:val="26"/>
        </w:rPr>
        <w:t> </w:t>
      </w:r>
      <w:r>
        <w:rPr>
          <w:color w:val="231F20"/>
          <w:sz w:val="26"/>
        </w:rPr>
        <w:t>trí</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tu</w:t>
      </w:r>
      <w:r>
        <w:rPr>
          <w:color w:val="231F20"/>
          <w:spacing w:val="-6"/>
          <w:sz w:val="26"/>
        </w:rPr>
        <w:t> </w:t>
      </w:r>
      <w:r>
        <w:rPr>
          <w:color w:val="231F20"/>
          <w:sz w:val="26"/>
        </w:rPr>
        <w:t>diệt</w:t>
      </w:r>
      <w:r>
        <w:rPr>
          <w:color w:val="231F20"/>
          <w:spacing w:val="-7"/>
          <w:sz w:val="26"/>
        </w:rPr>
        <w:t> </w:t>
      </w:r>
      <w:r>
        <w:rPr>
          <w:color w:val="231F20"/>
          <w:sz w:val="26"/>
        </w:rPr>
        <w:t>trí:</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khi</w:t>
      </w:r>
      <w:r>
        <w:rPr>
          <w:color w:val="231F20"/>
          <w:spacing w:val="-6"/>
          <w:sz w:val="26"/>
        </w:rPr>
        <w:t> </w:t>
      </w:r>
      <w:r>
        <w:rPr>
          <w:color w:val="231F20"/>
          <w:sz w:val="26"/>
        </w:rPr>
        <w:t>khổ,</w:t>
      </w:r>
      <w:r>
        <w:rPr>
          <w:color w:val="231F20"/>
          <w:spacing w:val="-6"/>
          <w:sz w:val="26"/>
        </w:rPr>
        <w:t> </w:t>
      </w:r>
      <w:r>
        <w:rPr>
          <w:color w:val="231F20"/>
          <w:sz w:val="26"/>
        </w:rPr>
        <w:t>tập</w:t>
      </w:r>
      <w:r>
        <w:rPr>
          <w:color w:val="231F20"/>
          <w:spacing w:val="-6"/>
          <w:sz w:val="26"/>
        </w:rPr>
        <w:t> </w:t>
      </w:r>
      <w:r>
        <w:rPr>
          <w:color w:val="231F20"/>
          <w:sz w:val="26"/>
        </w:rPr>
        <w:t>loại trí nhập hiện quán, A-la-hán học kiến tích lúc đã được loại trí hiện ở trước, không phải là diệt trí.</w:t>
      </w:r>
    </w:p>
    <w:p>
      <w:pPr>
        <w:pStyle w:val="ListParagraph"/>
        <w:numPr>
          <w:ilvl w:val="0"/>
          <w:numId w:val="34"/>
        </w:numPr>
        <w:tabs>
          <w:tab w:pos="955" w:val="left" w:leader="none"/>
        </w:tabs>
        <w:spacing w:line="271" w:lineRule="auto" w:before="114" w:after="0"/>
        <w:ind w:left="110" w:right="391" w:firstLine="566"/>
        <w:jc w:val="both"/>
        <w:rPr>
          <w:sz w:val="26"/>
        </w:rPr>
      </w:pPr>
      <w:r>
        <w:rPr>
          <w:color w:val="231F20"/>
          <w:sz w:val="26"/>
        </w:rPr>
        <w:t>Có tu diệt trí không phải tu loại trí: Nghĩa là khi diệt pháp trí nhập hiện quán, A-la-hán học kiến tích lúc đã được diệt trí hiện ở trước, không phải là loại trí.</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4"/>
        </w:numPr>
        <w:tabs>
          <w:tab w:pos="1219" w:val="left" w:leader="none"/>
        </w:tabs>
        <w:spacing w:line="271" w:lineRule="auto" w:before="89" w:after="0"/>
        <w:ind w:left="393" w:right="106" w:firstLine="566"/>
        <w:jc w:val="both"/>
        <w:rPr>
          <w:sz w:val="26"/>
        </w:rPr>
      </w:pPr>
      <w:r>
        <w:rPr>
          <w:color w:val="231F20"/>
          <w:sz w:val="26"/>
        </w:rPr>
        <w:t>Có</w:t>
      </w:r>
      <w:r>
        <w:rPr>
          <w:color w:val="231F20"/>
          <w:spacing w:val="-4"/>
          <w:sz w:val="26"/>
        </w:rPr>
        <w:t> </w:t>
      </w:r>
      <w:r>
        <w:rPr>
          <w:color w:val="231F20"/>
          <w:sz w:val="26"/>
        </w:rPr>
        <w:t>tu</w:t>
      </w:r>
      <w:r>
        <w:rPr>
          <w:color w:val="231F20"/>
          <w:spacing w:val="-3"/>
          <w:sz w:val="26"/>
        </w:rPr>
        <w:t> </w:t>
      </w:r>
      <w:r>
        <w:rPr>
          <w:color w:val="231F20"/>
          <w:sz w:val="26"/>
        </w:rPr>
        <w:t>loại</w:t>
      </w:r>
      <w:r>
        <w:rPr>
          <w:color w:val="231F20"/>
          <w:spacing w:val="-3"/>
          <w:sz w:val="26"/>
        </w:rPr>
        <w:t> </w:t>
      </w:r>
      <w:r>
        <w:rPr>
          <w:color w:val="231F20"/>
          <w:sz w:val="26"/>
        </w:rPr>
        <w:t>trí</w:t>
      </w:r>
      <w:r>
        <w:rPr>
          <w:color w:val="231F20"/>
          <w:spacing w:val="-4"/>
          <w:sz w:val="26"/>
        </w:rPr>
        <w:t> </w:t>
      </w:r>
      <w:r>
        <w:rPr>
          <w:color w:val="231F20"/>
          <w:sz w:val="26"/>
        </w:rPr>
        <w:t>cũng</w:t>
      </w:r>
      <w:r>
        <w:rPr>
          <w:color w:val="231F20"/>
          <w:spacing w:val="-3"/>
          <w:sz w:val="26"/>
        </w:rPr>
        <w:t> </w:t>
      </w:r>
      <w:r>
        <w:rPr>
          <w:color w:val="231F20"/>
          <w:sz w:val="26"/>
        </w:rPr>
        <w:t>là</w:t>
      </w:r>
      <w:r>
        <w:rPr>
          <w:color w:val="231F20"/>
          <w:spacing w:val="-3"/>
          <w:sz w:val="26"/>
        </w:rPr>
        <w:t> </w:t>
      </w:r>
      <w:r>
        <w:rPr>
          <w:color w:val="231F20"/>
          <w:sz w:val="26"/>
        </w:rPr>
        <w:t>tu</w:t>
      </w:r>
      <w:r>
        <w:rPr>
          <w:color w:val="231F20"/>
          <w:spacing w:val="-3"/>
          <w:sz w:val="26"/>
        </w:rPr>
        <w:t> </w:t>
      </w:r>
      <w:r>
        <w:rPr>
          <w:color w:val="231F20"/>
          <w:sz w:val="26"/>
        </w:rPr>
        <w:t>diệt</w:t>
      </w:r>
      <w:r>
        <w:rPr>
          <w:color w:val="231F20"/>
          <w:spacing w:val="-4"/>
          <w:sz w:val="26"/>
        </w:rPr>
        <w:t> </w:t>
      </w:r>
      <w:r>
        <w:rPr>
          <w:color w:val="231F20"/>
          <w:sz w:val="26"/>
        </w:rPr>
        <w:t>trí:</w:t>
      </w:r>
      <w:r>
        <w:rPr>
          <w:color w:val="231F20"/>
          <w:spacing w:val="-3"/>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khi</w:t>
      </w:r>
      <w:r>
        <w:rPr>
          <w:color w:val="231F20"/>
          <w:spacing w:val="-4"/>
          <w:sz w:val="26"/>
        </w:rPr>
        <w:t> </w:t>
      </w:r>
      <w:r>
        <w:rPr>
          <w:color w:val="231F20"/>
          <w:sz w:val="26"/>
        </w:rPr>
        <w:t>diệt,</w:t>
      </w:r>
      <w:r>
        <w:rPr>
          <w:color w:val="231F20"/>
          <w:spacing w:val="-3"/>
          <w:sz w:val="26"/>
        </w:rPr>
        <w:t> </w:t>
      </w:r>
      <w:r>
        <w:rPr>
          <w:color w:val="231F20"/>
          <w:sz w:val="26"/>
        </w:rPr>
        <w:t>đạo</w:t>
      </w:r>
      <w:r>
        <w:rPr>
          <w:color w:val="231F20"/>
          <w:spacing w:val="-3"/>
          <w:sz w:val="26"/>
        </w:rPr>
        <w:t> </w:t>
      </w:r>
      <w:r>
        <w:rPr>
          <w:color w:val="231F20"/>
          <w:sz w:val="26"/>
        </w:rPr>
        <w:t>loại</w:t>
      </w:r>
      <w:r>
        <w:rPr>
          <w:color w:val="231F20"/>
          <w:spacing w:val="-3"/>
          <w:sz w:val="26"/>
        </w:rPr>
        <w:t> </w:t>
      </w:r>
      <w:r>
        <w:rPr>
          <w:color w:val="231F20"/>
          <w:sz w:val="26"/>
        </w:rPr>
        <w:t>trí nhập hiện quán, A-la-hán học kiến tích lúc đã được diệt loại trí hiện ở trước, lúc chưa được trí vô lậu hiện ở trước, khi chưa được thế tục trí hiện ở trước, đều có thể cùng tu.</w:t>
      </w:r>
    </w:p>
    <w:p>
      <w:pPr>
        <w:pStyle w:val="ListParagraph"/>
        <w:numPr>
          <w:ilvl w:val="0"/>
          <w:numId w:val="34"/>
        </w:numPr>
        <w:tabs>
          <w:tab w:pos="1235" w:val="left" w:leader="none"/>
        </w:tabs>
        <w:spacing w:line="268" w:lineRule="auto" w:before="108" w:after="0"/>
        <w:ind w:left="393" w:right="106" w:firstLine="566"/>
        <w:jc w:val="both"/>
        <w:rPr>
          <w:sz w:val="26"/>
        </w:rPr>
      </w:pPr>
      <w:r>
        <w:rPr>
          <w:color w:val="231F20"/>
          <w:sz w:val="26"/>
        </w:rPr>
        <w:t>Không phải tu loại trí cũng không phải tu diệt trí: Nghĩa là khi khổ, tập, đạo pháp trí nhập hiện quán, A-la-hán học kiến tích</w:t>
      </w:r>
      <w:r>
        <w:rPr>
          <w:color w:val="231F20"/>
          <w:spacing w:val="-34"/>
          <w:sz w:val="26"/>
        </w:rPr>
        <w:t> </w:t>
      </w:r>
      <w:r>
        <w:rPr>
          <w:color w:val="231F20"/>
          <w:sz w:val="26"/>
        </w:rPr>
        <w:t>lúc đã được trí vô lậu hiện ở trước, không phải là loại trí diệt trí, khi đã được thế tục trí hiện ở trước, lúc chưa được thế tục trí hiện ở </w:t>
      </w:r>
      <w:r>
        <w:rPr>
          <w:color w:val="231F20"/>
          <w:spacing w:val="-3"/>
          <w:sz w:val="26"/>
        </w:rPr>
        <w:t>trước, </w:t>
      </w:r>
      <w:r>
        <w:rPr>
          <w:color w:val="231F20"/>
          <w:sz w:val="26"/>
        </w:rPr>
        <w:t>đều cùng không tu. Tất cả là tâm nhiễm ô, tâm vô ký của phàm phu, khi</w:t>
      </w:r>
      <w:r>
        <w:rPr>
          <w:color w:val="231F20"/>
          <w:spacing w:val="-10"/>
          <w:sz w:val="26"/>
        </w:rPr>
        <w:t> </w:t>
      </w:r>
      <w:r>
        <w:rPr>
          <w:color w:val="231F20"/>
          <w:sz w:val="26"/>
        </w:rPr>
        <w:t>có</w:t>
      </w:r>
      <w:r>
        <w:rPr>
          <w:color w:val="231F20"/>
          <w:spacing w:val="-9"/>
          <w:sz w:val="26"/>
        </w:rPr>
        <w:t> </w:t>
      </w:r>
      <w:r>
        <w:rPr>
          <w:color w:val="231F20"/>
          <w:sz w:val="26"/>
        </w:rPr>
        <w:t>nhẫn</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vô</w:t>
      </w:r>
      <w:r>
        <w:rPr>
          <w:color w:val="231F20"/>
          <w:spacing w:val="-9"/>
          <w:sz w:val="26"/>
        </w:rPr>
        <w:t> </w:t>
      </w:r>
      <w:r>
        <w:rPr>
          <w:color w:val="231F20"/>
          <w:sz w:val="26"/>
        </w:rPr>
        <w:t>tưởng,</w:t>
      </w:r>
      <w:r>
        <w:rPr>
          <w:color w:val="231F20"/>
          <w:spacing w:val="-9"/>
          <w:sz w:val="26"/>
        </w:rPr>
        <w:t> </w:t>
      </w:r>
      <w:r>
        <w:rPr>
          <w:color w:val="231F20"/>
          <w:sz w:val="26"/>
        </w:rPr>
        <w:t>định</w:t>
      </w:r>
      <w:r>
        <w:rPr>
          <w:color w:val="231F20"/>
          <w:spacing w:val="-9"/>
          <w:sz w:val="26"/>
        </w:rPr>
        <w:t> </w:t>
      </w:r>
      <w:r>
        <w:rPr>
          <w:color w:val="231F20"/>
          <w:sz w:val="26"/>
        </w:rPr>
        <w:t>diệt</w:t>
      </w:r>
      <w:r>
        <w:rPr>
          <w:color w:val="231F20"/>
          <w:spacing w:val="-9"/>
          <w:sz w:val="26"/>
        </w:rPr>
        <w:t> </w:t>
      </w:r>
      <w:r>
        <w:rPr>
          <w:color w:val="231F20"/>
          <w:sz w:val="26"/>
        </w:rPr>
        <w:t>tận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tưởng.</w:t>
      </w:r>
    </w:p>
    <w:p>
      <w:pPr>
        <w:pStyle w:val="BodyText"/>
        <w:spacing w:before="115"/>
        <w:ind w:left="960" w:firstLine="0"/>
      </w:pPr>
      <w:r>
        <w:rPr>
          <w:i/>
          <w:color w:val="231F20"/>
        </w:rPr>
        <w:t>Hỏi: </w:t>
      </w:r>
      <w:r>
        <w:rPr>
          <w:color w:val="231F20"/>
        </w:rPr>
        <w:t>Nếu tu loại trí cũng là tu đạo trí chăng?</w:t>
      </w:r>
    </w:p>
    <w:p>
      <w:pPr>
        <w:pStyle w:val="BodyText"/>
        <w:spacing w:before="144"/>
        <w:ind w:left="960" w:firstLine="0"/>
      </w:pPr>
      <w:r>
        <w:rPr>
          <w:i/>
          <w:color w:val="231F20"/>
        </w:rPr>
        <w:t>Đáp: </w:t>
      </w:r>
      <w:r>
        <w:rPr>
          <w:color w:val="231F20"/>
        </w:rPr>
        <w:t>Nên tạo ra bốn trường hợp:</w:t>
      </w:r>
    </w:p>
    <w:p>
      <w:pPr>
        <w:pStyle w:val="ListParagraph"/>
        <w:numPr>
          <w:ilvl w:val="0"/>
          <w:numId w:val="35"/>
        </w:numPr>
        <w:tabs>
          <w:tab w:pos="1212" w:val="left" w:leader="none"/>
        </w:tabs>
        <w:spacing w:line="268" w:lineRule="auto" w:before="145" w:after="0"/>
        <w:ind w:left="393" w:right="107" w:firstLine="566"/>
        <w:jc w:val="both"/>
        <w:rPr>
          <w:sz w:val="26"/>
        </w:rPr>
      </w:pPr>
      <w:r>
        <w:rPr>
          <w:color w:val="231F20"/>
          <w:sz w:val="26"/>
        </w:rPr>
        <w:t>Có</w:t>
      </w:r>
      <w:r>
        <w:rPr>
          <w:color w:val="231F20"/>
          <w:spacing w:val="-11"/>
          <w:sz w:val="26"/>
        </w:rPr>
        <w:t> </w:t>
      </w:r>
      <w:r>
        <w:rPr>
          <w:color w:val="231F20"/>
          <w:sz w:val="26"/>
        </w:rPr>
        <w:t>tu</w:t>
      </w:r>
      <w:r>
        <w:rPr>
          <w:color w:val="231F20"/>
          <w:spacing w:val="-10"/>
          <w:sz w:val="26"/>
        </w:rPr>
        <w:t> </w:t>
      </w:r>
      <w:r>
        <w:rPr>
          <w:color w:val="231F20"/>
          <w:sz w:val="26"/>
        </w:rPr>
        <w:t>loại</w:t>
      </w:r>
      <w:r>
        <w:rPr>
          <w:color w:val="231F20"/>
          <w:spacing w:val="-10"/>
          <w:sz w:val="26"/>
        </w:rPr>
        <w:t> </w:t>
      </w:r>
      <w:r>
        <w:rPr>
          <w:color w:val="231F20"/>
          <w:sz w:val="26"/>
        </w:rPr>
        <w:t>trí</w:t>
      </w:r>
      <w:r>
        <w:rPr>
          <w:color w:val="231F20"/>
          <w:spacing w:val="-11"/>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10"/>
          <w:sz w:val="26"/>
        </w:rPr>
        <w:t> </w:t>
      </w:r>
      <w:r>
        <w:rPr>
          <w:color w:val="231F20"/>
          <w:sz w:val="26"/>
        </w:rPr>
        <w:t>đạo</w:t>
      </w:r>
      <w:r>
        <w:rPr>
          <w:color w:val="231F20"/>
          <w:spacing w:val="-11"/>
          <w:sz w:val="26"/>
        </w:rPr>
        <w:t> </w:t>
      </w:r>
      <w:r>
        <w:rPr>
          <w:color w:val="231F20"/>
          <w:sz w:val="26"/>
        </w:rPr>
        <w:t>trí:</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khi</w:t>
      </w:r>
      <w:r>
        <w:rPr>
          <w:color w:val="231F20"/>
          <w:spacing w:val="-10"/>
          <w:sz w:val="26"/>
        </w:rPr>
        <w:t> </w:t>
      </w:r>
      <w:r>
        <w:rPr>
          <w:color w:val="231F20"/>
          <w:sz w:val="26"/>
        </w:rPr>
        <w:t>khổ,</w:t>
      </w:r>
      <w:r>
        <w:rPr>
          <w:color w:val="231F20"/>
          <w:spacing w:val="-10"/>
          <w:sz w:val="26"/>
        </w:rPr>
        <w:t> </w:t>
      </w:r>
      <w:r>
        <w:rPr>
          <w:color w:val="231F20"/>
          <w:sz w:val="26"/>
        </w:rPr>
        <w:t>tập,</w:t>
      </w:r>
      <w:r>
        <w:rPr>
          <w:color w:val="231F20"/>
          <w:spacing w:val="-10"/>
          <w:sz w:val="26"/>
        </w:rPr>
        <w:t> </w:t>
      </w:r>
      <w:r>
        <w:rPr>
          <w:color w:val="231F20"/>
          <w:sz w:val="26"/>
        </w:rPr>
        <w:t>diệt loại trí nhập hiện quán, A-la-hán học kiến tích lúc đã được loại trí hiện ở trước, không phải là đạo trí.</w:t>
      </w:r>
    </w:p>
    <w:p>
      <w:pPr>
        <w:pStyle w:val="ListParagraph"/>
        <w:numPr>
          <w:ilvl w:val="0"/>
          <w:numId w:val="35"/>
        </w:numPr>
        <w:tabs>
          <w:tab w:pos="1220" w:val="left" w:leader="none"/>
        </w:tabs>
        <w:spacing w:line="268" w:lineRule="auto" w:before="111" w:after="0"/>
        <w:ind w:left="393" w:right="107" w:firstLine="566"/>
        <w:jc w:val="both"/>
        <w:rPr>
          <w:sz w:val="26"/>
        </w:rPr>
      </w:pPr>
      <w:r>
        <w:rPr>
          <w:color w:val="231F20"/>
          <w:sz w:val="26"/>
        </w:rPr>
        <w:t>Có tu đạo trí không phải tu loại trí: Nghĩa là khi đạo pháp</w:t>
      </w:r>
      <w:r>
        <w:rPr>
          <w:color w:val="231F20"/>
          <w:spacing w:val="-32"/>
          <w:sz w:val="26"/>
        </w:rPr>
        <w:t> </w:t>
      </w:r>
      <w:r>
        <w:rPr>
          <w:color w:val="231F20"/>
          <w:sz w:val="26"/>
        </w:rPr>
        <w:t>trí nhập hiện quán, A-la-hán học kiến tích, lúc đã được đạo trí hiện ở trước, không phải là loại trí.</w:t>
      </w:r>
    </w:p>
    <w:p>
      <w:pPr>
        <w:pStyle w:val="ListParagraph"/>
        <w:numPr>
          <w:ilvl w:val="0"/>
          <w:numId w:val="35"/>
        </w:numPr>
        <w:tabs>
          <w:tab w:pos="1217" w:val="left" w:leader="none"/>
        </w:tabs>
        <w:spacing w:line="268" w:lineRule="auto" w:before="112" w:after="0"/>
        <w:ind w:left="393" w:right="106" w:firstLine="566"/>
        <w:jc w:val="both"/>
        <w:rPr>
          <w:sz w:val="26"/>
        </w:rPr>
      </w:pPr>
      <w:r>
        <w:rPr>
          <w:color w:val="231F20"/>
          <w:sz w:val="26"/>
        </w:rPr>
        <w:t>Có</w:t>
      </w:r>
      <w:r>
        <w:rPr>
          <w:color w:val="231F20"/>
          <w:spacing w:val="-6"/>
          <w:sz w:val="26"/>
        </w:rPr>
        <w:t> </w:t>
      </w:r>
      <w:r>
        <w:rPr>
          <w:color w:val="231F20"/>
          <w:sz w:val="26"/>
        </w:rPr>
        <w:t>tu</w:t>
      </w:r>
      <w:r>
        <w:rPr>
          <w:color w:val="231F20"/>
          <w:spacing w:val="-5"/>
          <w:sz w:val="26"/>
        </w:rPr>
        <w:t> </w:t>
      </w:r>
      <w:r>
        <w:rPr>
          <w:color w:val="231F20"/>
          <w:sz w:val="26"/>
        </w:rPr>
        <w:t>loại</w:t>
      </w:r>
      <w:r>
        <w:rPr>
          <w:color w:val="231F20"/>
          <w:spacing w:val="-5"/>
          <w:sz w:val="26"/>
        </w:rPr>
        <w:t> </w:t>
      </w:r>
      <w:r>
        <w:rPr>
          <w:color w:val="231F20"/>
          <w:sz w:val="26"/>
        </w:rPr>
        <w:t>trí</w:t>
      </w:r>
      <w:r>
        <w:rPr>
          <w:color w:val="231F20"/>
          <w:spacing w:val="-6"/>
          <w:sz w:val="26"/>
        </w:rPr>
        <w:t> </w:t>
      </w:r>
      <w:r>
        <w:rPr>
          <w:color w:val="231F20"/>
          <w:sz w:val="26"/>
        </w:rPr>
        <w:t>cũng</w:t>
      </w:r>
      <w:r>
        <w:rPr>
          <w:color w:val="231F20"/>
          <w:spacing w:val="-5"/>
          <w:sz w:val="26"/>
        </w:rPr>
        <w:t> </w:t>
      </w:r>
      <w:r>
        <w:rPr>
          <w:color w:val="231F20"/>
          <w:sz w:val="26"/>
        </w:rPr>
        <w:t>là</w:t>
      </w:r>
      <w:r>
        <w:rPr>
          <w:color w:val="231F20"/>
          <w:spacing w:val="-5"/>
          <w:sz w:val="26"/>
        </w:rPr>
        <w:t> </w:t>
      </w:r>
      <w:r>
        <w:rPr>
          <w:color w:val="231F20"/>
          <w:sz w:val="26"/>
        </w:rPr>
        <w:t>tu</w:t>
      </w:r>
      <w:r>
        <w:rPr>
          <w:color w:val="231F20"/>
          <w:spacing w:val="-5"/>
          <w:sz w:val="26"/>
        </w:rPr>
        <w:t> </w:t>
      </w:r>
      <w:r>
        <w:rPr>
          <w:color w:val="231F20"/>
          <w:sz w:val="26"/>
        </w:rPr>
        <w:t>đạo</w:t>
      </w:r>
      <w:r>
        <w:rPr>
          <w:color w:val="231F20"/>
          <w:spacing w:val="-6"/>
          <w:sz w:val="26"/>
        </w:rPr>
        <w:t> </w:t>
      </w:r>
      <w:r>
        <w:rPr>
          <w:color w:val="231F20"/>
          <w:sz w:val="26"/>
        </w:rPr>
        <w:t>trí:</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khi</w:t>
      </w:r>
      <w:r>
        <w:rPr>
          <w:color w:val="231F20"/>
          <w:spacing w:val="-6"/>
          <w:sz w:val="26"/>
        </w:rPr>
        <w:t> </w:t>
      </w:r>
      <w:r>
        <w:rPr>
          <w:color w:val="231F20"/>
          <w:sz w:val="26"/>
        </w:rPr>
        <w:t>đạo</w:t>
      </w:r>
      <w:r>
        <w:rPr>
          <w:color w:val="231F20"/>
          <w:spacing w:val="-5"/>
          <w:sz w:val="26"/>
        </w:rPr>
        <w:t> </w:t>
      </w:r>
      <w:r>
        <w:rPr>
          <w:color w:val="231F20"/>
          <w:sz w:val="26"/>
        </w:rPr>
        <w:t>loại</w:t>
      </w:r>
      <w:r>
        <w:rPr>
          <w:color w:val="231F20"/>
          <w:spacing w:val="-5"/>
          <w:sz w:val="26"/>
        </w:rPr>
        <w:t> </w:t>
      </w:r>
      <w:r>
        <w:rPr>
          <w:color w:val="231F20"/>
          <w:sz w:val="26"/>
        </w:rPr>
        <w:t>trí</w:t>
      </w:r>
      <w:r>
        <w:rPr>
          <w:color w:val="231F20"/>
          <w:spacing w:val="-5"/>
          <w:sz w:val="26"/>
        </w:rPr>
        <w:t> </w:t>
      </w:r>
      <w:r>
        <w:rPr>
          <w:color w:val="231F20"/>
          <w:sz w:val="26"/>
        </w:rPr>
        <w:t>nhập hiện quán, A-la-hán học kiến tích, lúc đã được đạo loại trí hiện ở trước,</w:t>
      </w:r>
      <w:r>
        <w:rPr>
          <w:color w:val="231F20"/>
          <w:spacing w:val="-6"/>
          <w:sz w:val="26"/>
        </w:rPr>
        <w:t> </w:t>
      </w:r>
      <w:r>
        <w:rPr>
          <w:color w:val="231F20"/>
          <w:sz w:val="26"/>
        </w:rPr>
        <w:t>lúc</w:t>
      </w:r>
      <w:r>
        <w:rPr>
          <w:color w:val="231F20"/>
          <w:spacing w:val="-6"/>
          <w:sz w:val="26"/>
        </w:rPr>
        <w:t> </w:t>
      </w:r>
      <w:r>
        <w:rPr>
          <w:color w:val="231F20"/>
          <w:sz w:val="26"/>
        </w:rPr>
        <w:t>chưa</w:t>
      </w:r>
      <w:r>
        <w:rPr>
          <w:color w:val="231F20"/>
          <w:spacing w:val="-6"/>
          <w:sz w:val="26"/>
        </w:rPr>
        <w:t> </w:t>
      </w:r>
      <w:r>
        <w:rPr>
          <w:color w:val="231F20"/>
          <w:sz w:val="26"/>
        </w:rPr>
        <w:t>được</w:t>
      </w:r>
      <w:r>
        <w:rPr>
          <w:color w:val="231F20"/>
          <w:spacing w:val="-6"/>
          <w:sz w:val="26"/>
        </w:rPr>
        <w:t> </w:t>
      </w:r>
      <w:r>
        <w:rPr>
          <w:color w:val="231F20"/>
          <w:sz w:val="26"/>
        </w:rPr>
        <w:t>trí</w:t>
      </w:r>
      <w:r>
        <w:rPr>
          <w:color w:val="231F20"/>
          <w:spacing w:val="-6"/>
          <w:sz w:val="26"/>
        </w:rPr>
        <w:t> </w:t>
      </w:r>
      <w:r>
        <w:rPr>
          <w:color w:val="231F20"/>
          <w:sz w:val="26"/>
        </w:rPr>
        <w:t>vô</w:t>
      </w:r>
      <w:r>
        <w:rPr>
          <w:color w:val="231F20"/>
          <w:spacing w:val="-6"/>
          <w:sz w:val="26"/>
        </w:rPr>
        <w:t> </w:t>
      </w:r>
      <w:r>
        <w:rPr>
          <w:color w:val="231F20"/>
          <w:sz w:val="26"/>
        </w:rPr>
        <w:t>lậu</w:t>
      </w:r>
      <w:r>
        <w:rPr>
          <w:color w:val="231F20"/>
          <w:spacing w:val="-6"/>
          <w:sz w:val="26"/>
        </w:rPr>
        <w:t> </w:t>
      </w:r>
      <w:r>
        <w:rPr>
          <w:color w:val="231F20"/>
          <w:sz w:val="26"/>
        </w:rPr>
        <w:t>hiện</w:t>
      </w:r>
      <w:r>
        <w:rPr>
          <w:color w:val="231F20"/>
          <w:spacing w:val="-6"/>
          <w:sz w:val="26"/>
        </w:rPr>
        <w:t> </w:t>
      </w:r>
      <w:r>
        <w:rPr>
          <w:color w:val="231F20"/>
          <w:sz w:val="26"/>
        </w:rPr>
        <w:t>ở</w:t>
      </w:r>
      <w:r>
        <w:rPr>
          <w:color w:val="231F20"/>
          <w:spacing w:val="-6"/>
          <w:sz w:val="26"/>
        </w:rPr>
        <w:t> </w:t>
      </w:r>
      <w:r>
        <w:rPr>
          <w:color w:val="231F20"/>
          <w:sz w:val="26"/>
        </w:rPr>
        <w:t>trước,</w:t>
      </w:r>
      <w:r>
        <w:rPr>
          <w:color w:val="231F20"/>
          <w:spacing w:val="-6"/>
          <w:sz w:val="26"/>
        </w:rPr>
        <w:t> </w:t>
      </w:r>
      <w:r>
        <w:rPr>
          <w:color w:val="231F20"/>
          <w:sz w:val="26"/>
        </w:rPr>
        <w:t>khi</w:t>
      </w:r>
      <w:r>
        <w:rPr>
          <w:color w:val="231F20"/>
          <w:spacing w:val="-6"/>
          <w:sz w:val="26"/>
        </w:rPr>
        <w:t> </w:t>
      </w:r>
      <w:r>
        <w:rPr>
          <w:color w:val="231F20"/>
          <w:sz w:val="26"/>
        </w:rPr>
        <w:t>chưa</w:t>
      </w:r>
      <w:r>
        <w:rPr>
          <w:color w:val="231F20"/>
          <w:spacing w:val="-6"/>
          <w:sz w:val="26"/>
        </w:rPr>
        <w:t> </w:t>
      </w:r>
      <w:r>
        <w:rPr>
          <w:color w:val="231F20"/>
          <w:sz w:val="26"/>
        </w:rPr>
        <w:t>được</w:t>
      </w:r>
      <w:r>
        <w:rPr>
          <w:color w:val="231F20"/>
          <w:spacing w:val="-6"/>
          <w:sz w:val="26"/>
        </w:rPr>
        <w:t> </w:t>
      </w:r>
      <w:r>
        <w:rPr>
          <w:color w:val="231F20"/>
          <w:sz w:val="26"/>
        </w:rPr>
        <w:t>thế</w:t>
      </w:r>
      <w:r>
        <w:rPr>
          <w:color w:val="231F20"/>
          <w:spacing w:val="-6"/>
          <w:sz w:val="26"/>
        </w:rPr>
        <w:t> </w:t>
      </w:r>
      <w:r>
        <w:rPr>
          <w:color w:val="231F20"/>
          <w:sz w:val="26"/>
        </w:rPr>
        <w:t>tục</w:t>
      </w:r>
      <w:r>
        <w:rPr>
          <w:color w:val="231F20"/>
          <w:spacing w:val="-6"/>
          <w:sz w:val="26"/>
        </w:rPr>
        <w:t> </w:t>
      </w:r>
      <w:r>
        <w:rPr>
          <w:color w:val="231F20"/>
          <w:sz w:val="26"/>
        </w:rPr>
        <w:t>trí hiện ở trước, đều có thể cùng tu.</w:t>
      </w:r>
    </w:p>
    <w:p>
      <w:pPr>
        <w:pStyle w:val="ListParagraph"/>
        <w:numPr>
          <w:ilvl w:val="0"/>
          <w:numId w:val="35"/>
        </w:numPr>
        <w:tabs>
          <w:tab w:pos="1236" w:val="left" w:leader="none"/>
        </w:tabs>
        <w:spacing w:line="271" w:lineRule="auto" w:before="112" w:after="0"/>
        <w:ind w:left="393" w:right="106" w:firstLine="566"/>
        <w:jc w:val="both"/>
        <w:rPr>
          <w:sz w:val="26"/>
        </w:rPr>
      </w:pPr>
      <w:r>
        <w:rPr>
          <w:color w:val="231F20"/>
          <w:sz w:val="26"/>
        </w:rPr>
        <w:t>Không phải tu loại trí cũng không phải tu đạo trí: Nghĩa là khi khổ, tập, diệt pháp trí nhập hiện quán,</w:t>
      </w:r>
      <w:r>
        <w:rPr>
          <w:color w:val="231F20"/>
          <w:spacing w:val="-47"/>
          <w:sz w:val="26"/>
        </w:rPr>
        <w:t> </w:t>
      </w:r>
      <w:r>
        <w:rPr>
          <w:color w:val="231F20"/>
          <w:sz w:val="26"/>
        </w:rPr>
        <w:t>A-la-hán học kiến tích lúc đã được trí vô lậu hiện ở trước, không phải là loại trí, đạo trí, lúc đã được thế tục trí hiện ở trước, khi chưa được thế tục trí hiện ở </w:t>
      </w:r>
      <w:r>
        <w:rPr>
          <w:color w:val="231F20"/>
          <w:spacing w:val="-3"/>
          <w:sz w:val="26"/>
        </w:rPr>
        <w:t>trước, </w:t>
      </w:r>
      <w:r>
        <w:rPr>
          <w:color w:val="231F20"/>
          <w:sz w:val="26"/>
        </w:rPr>
        <w:t>đều cùng không tu. Tất cả là tâm nhiễm ô, tâm vô ký của phàm phu, khi</w:t>
      </w:r>
      <w:r>
        <w:rPr>
          <w:color w:val="231F20"/>
          <w:spacing w:val="-10"/>
          <w:sz w:val="26"/>
        </w:rPr>
        <w:t> </w:t>
      </w:r>
      <w:r>
        <w:rPr>
          <w:color w:val="231F20"/>
          <w:sz w:val="26"/>
        </w:rPr>
        <w:t>có</w:t>
      </w:r>
      <w:r>
        <w:rPr>
          <w:color w:val="231F20"/>
          <w:spacing w:val="-9"/>
          <w:sz w:val="26"/>
        </w:rPr>
        <w:t> </w:t>
      </w:r>
      <w:r>
        <w:rPr>
          <w:color w:val="231F20"/>
          <w:sz w:val="26"/>
        </w:rPr>
        <w:t>nhẫn</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vô</w:t>
      </w:r>
      <w:r>
        <w:rPr>
          <w:color w:val="231F20"/>
          <w:spacing w:val="-10"/>
          <w:sz w:val="26"/>
        </w:rPr>
        <w:t> </w:t>
      </w:r>
      <w:r>
        <w:rPr>
          <w:color w:val="231F20"/>
          <w:sz w:val="26"/>
        </w:rPr>
        <w:t>tưởng,</w:t>
      </w:r>
      <w:r>
        <w:rPr>
          <w:color w:val="231F20"/>
          <w:spacing w:val="-9"/>
          <w:sz w:val="26"/>
        </w:rPr>
        <w:t> </w:t>
      </w:r>
      <w:r>
        <w:rPr>
          <w:color w:val="231F20"/>
          <w:sz w:val="26"/>
        </w:rPr>
        <w:t>định</w:t>
      </w:r>
      <w:r>
        <w:rPr>
          <w:color w:val="231F20"/>
          <w:spacing w:val="-9"/>
          <w:sz w:val="26"/>
        </w:rPr>
        <w:t> </w:t>
      </w:r>
      <w:r>
        <w:rPr>
          <w:color w:val="231F20"/>
          <w:sz w:val="26"/>
        </w:rPr>
        <w:t>diệt</w:t>
      </w:r>
      <w:r>
        <w:rPr>
          <w:color w:val="231F20"/>
          <w:spacing w:val="-9"/>
          <w:sz w:val="26"/>
        </w:rPr>
        <w:t> </w:t>
      </w:r>
      <w:r>
        <w:rPr>
          <w:color w:val="231F20"/>
          <w:sz w:val="26"/>
        </w:rPr>
        <w:t>tận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tưởng.</w:t>
      </w:r>
    </w:p>
    <w:p>
      <w:pPr>
        <w:pStyle w:val="BodyText"/>
        <w:spacing w:before="8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tu tha tâm trí cũng là tu thế tục trí chăng?</w:t>
      </w:r>
    </w:p>
    <w:p>
      <w:pPr>
        <w:pStyle w:val="BodyText"/>
        <w:spacing w:before="154"/>
        <w:ind w:left="677" w:firstLine="0"/>
      </w:pPr>
      <w:r>
        <w:rPr>
          <w:i/>
          <w:color w:val="231F20"/>
        </w:rPr>
        <w:t>Đáp: </w:t>
      </w:r>
      <w:r>
        <w:rPr>
          <w:color w:val="231F20"/>
        </w:rPr>
        <w:t>Nên tạo ra bốn trường hợp:</w:t>
      </w:r>
    </w:p>
    <w:p>
      <w:pPr>
        <w:pStyle w:val="ListParagraph"/>
        <w:numPr>
          <w:ilvl w:val="0"/>
          <w:numId w:val="36"/>
        </w:numPr>
        <w:tabs>
          <w:tab w:pos="959" w:val="left" w:leader="none"/>
        </w:tabs>
        <w:spacing w:line="273" w:lineRule="auto" w:before="155" w:after="0"/>
        <w:ind w:left="110" w:right="389" w:firstLine="566"/>
        <w:jc w:val="both"/>
        <w:rPr>
          <w:sz w:val="26"/>
        </w:rPr>
      </w:pPr>
      <w:r>
        <w:rPr>
          <w:color w:val="231F20"/>
          <w:sz w:val="26"/>
        </w:rPr>
        <w:t>Có tu tha tâm trí không phải tu thế tục trí: Nghĩa là người đã lìa nhiễm dục, khi đạo loại trí nhập hiện quán, A-la-hán học kiến tích</w:t>
      </w:r>
      <w:r>
        <w:rPr>
          <w:color w:val="231F20"/>
          <w:spacing w:val="-7"/>
          <w:sz w:val="26"/>
        </w:rPr>
        <w:t> </w:t>
      </w:r>
      <w:r>
        <w:rPr>
          <w:color w:val="231F20"/>
          <w:sz w:val="26"/>
        </w:rPr>
        <w:t>lúc</w:t>
      </w:r>
      <w:r>
        <w:rPr>
          <w:color w:val="231F20"/>
          <w:spacing w:val="-7"/>
          <w:sz w:val="26"/>
        </w:rPr>
        <w:t> </w:t>
      </w:r>
      <w:r>
        <w:rPr>
          <w:color w:val="231F20"/>
          <w:sz w:val="26"/>
        </w:rPr>
        <w:t>đã</w:t>
      </w:r>
      <w:r>
        <w:rPr>
          <w:color w:val="231F20"/>
          <w:spacing w:val="-7"/>
          <w:sz w:val="26"/>
        </w:rPr>
        <w:t> </w:t>
      </w:r>
      <w:r>
        <w:rPr>
          <w:color w:val="231F20"/>
          <w:sz w:val="26"/>
        </w:rPr>
        <w:t>được</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hiện</w:t>
      </w:r>
      <w:r>
        <w:rPr>
          <w:color w:val="231F20"/>
          <w:spacing w:val="-7"/>
          <w:sz w:val="26"/>
        </w:rPr>
        <w:t> </w:t>
      </w:r>
      <w:r>
        <w:rPr>
          <w:color w:val="231F20"/>
          <w:sz w:val="26"/>
        </w:rPr>
        <w:t>ở</w:t>
      </w:r>
      <w:r>
        <w:rPr>
          <w:color w:val="231F20"/>
          <w:spacing w:val="-7"/>
          <w:sz w:val="26"/>
        </w:rPr>
        <w:t> </w:t>
      </w:r>
      <w:r>
        <w:rPr>
          <w:color w:val="231F20"/>
          <w:sz w:val="26"/>
        </w:rPr>
        <w:t>trước,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thế</w:t>
      </w:r>
      <w:r>
        <w:rPr>
          <w:color w:val="231F20"/>
          <w:spacing w:val="-7"/>
          <w:sz w:val="26"/>
        </w:rPr>
        <w:t> </w:t>
      </w:r>
      <w:r>
        <w:rPr>
          <w:color w:val="231F20"/>
          <w:sz w:val="26"/>
        </w:rPr>
        <w:t>tục</w:t>
      </w:r>
      <w:r>
        <w:rPr>
          <w:color w:val="231F20"/>
          <w:spacing w:val="-7"/>
          <w:sz w:val="26"/>
        </w:rPr>
        <w:t> </w:t>
      </w:r>
      <w:r>
        <w:rPr>
          <w:color w:val="231F20"/>
          <w:sz w:val="26"/>
        </w:rPr>
        <w:t>trí,</w:t>
      </w:r>
      <w:r>
        <w:rPr>
          <w:color w:val="231F20"/>
          <w:spacing w:val="-7"/>
          <w:sz w:val="26"/>
        </w:rPr>
        <w:t> </w:t>
      </w:r>
      <w:r>
        <w:rPr>
          <w:color w:val="231F20"/>
          <w:sz w:val="26"/>
        </w:rPr>
        <w:t>lúc chưa được trí vô lậu hiện ở trước, tu tha tâm trí, không phải là thế tục trí.</w:t>
      </w:r>
    </w:p>
    <w:p>
      <w:pPr>
        <w:pStyle w:val="ListParagraph"/>
        <w:numPr>
          <w:ilvl w:val="0"/>
          <w:numId w:val="36"/>
        </w:numPr>
        <w:tabs>
          <w:tab w:pos="933" w:val="left" w:leader="none"/>
        </w:tabs>
        <w:spacing w:line="273" w:lineRule="auto" w:before="109" w:after="0"/>
        <w:ind w:left="110" w:right="389" w:firstLine="566"/>
        <w:jc w:val="both"/>
        <w:rPr>
          <w:sz w:val="26"/>
        </w:rPr>
      </w:pPr>
      <w:r>
        <w:rPr>
          <w:color w:val="231F20"/>
          <w:sz w:val="26"/>
        </w:rPr>
        <w:t>Có</w:t>
      </w:r>
      <w:r>
        <w:rPr>
          <w:color w:val="231F20"/>
          <w:spacing w:val="-6"/>
          <w:sz w:val="26"/>
        </w:rPr>
        <w:t> </w:t>
      </w:r>
      <w:r>
        <w:rPr>
          <w:color w:val="231F20"/>
          <w:sz w:val="26"/>
        </w:rPr>
        <w:t>tu</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6"/>
          <w:sz w:val="26"/>
        </w:rPr>
        <w:t> </w:t>
      </w:r>
      <w:r>
        <w:rPr>
          <w:color w:val="231F20"/>
          <w:sz w:val="26"/>
        </w:rPr>
        <w:t>trí</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tu</w:t>
      </w:r>
      <w:r>
        <w:rPr>
          <w:color w:val="231F20"/>
          <w:spacing w:val="-6"/>
          <w:sz w:val="26"/>
        </w:rPr>
        <w:t> </w:t>
      </w:r>
      <w:r>
        <w:rPr>
          <w:color w:val="231F20"/>
          <w:sz w:val="26"/>
        </w:rPr>
        <w:t>tha</w:t>
      </w:r>
      <w:r>
        <w:rPr>
          <w:color w:val="231F20"/>
          <w:spacing w:val="-5"/>
          <w:sz w:val="26"/>
        </w:rPr>
        <w:t> </w:t>
      </w:r>
      <w:r>
        <w:rPr>
          <w:color w:val="231F20"/>
          <w:sz w:val="26"/>
        </w:rPr>
        <w:t>tâm</w:t>
      </w:r>
      <w:r>
        <w:rPr>
          <w:color w:val="231F20"/>
          <w:spacing w:val="-5"/>
          <w:sz w:val="26"/>
        </w:rPr>
        <w:t> </w:t>
      </w:r>
      <w:r>
        <w:rPr>
          <w:color w:val="231F20"/>
          <w:sz w:val="26"/>
        </w:rPr>
        <w:t>trí:</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khi</w:t>
      </w:r>
      <w:r>
        <w:rPr>
          <w:color w:val="231F20"/>
          <w:spacing w:val="-5"/>
          <w:sz w:val="26"/>
        </w:rPr>
        <w:t> </w:t>
      </w:r>
      <w:r>
        <w:rPr>
          <w:color w:val="231F20"/>
          <w:sz w:val="26"/>
        </w:rPr>
        <w:t>phàm phu</w:t>
      </w:r>
      <w:r>
        <w:rPr>
          <w:color w:val="231F20"/>
          <w:spacing w:val="-8"/>
          <w:sz w:val="26"/>
        </w:rPr>
        <w:t> </w:t>
      </w:r>
      <w:r>
        <w:rPr>
          <w:color w:val="231F20"/>
          <w:sz w:val="26"/>
        </w:rPr>
        <w:t>không</w:t>
      </w:r>
      <w:r>
        <w:rPr>
          <w:color w:val="231F20"/>
          <w:spacing w:val="-8"/>
          <w:sz w:val="26"/>
        </w:rPr>
        <w:t> </w:t>
      </w:r>
      <w:r>
        <w:rPr>
          <w:color w:val="231F20"/>
          <w:sz w:val="26"/>
        </w:rPr>
        <w:t>có</w:t>
      </w:r>
      <w:r>
        <w:rPr>
          <w:color w:val="231F20"/>
          <w:spacing w:val="-8"/>
          <w:sz w:val="26"/>
        </w:rPr>
        <w:t> </w:t>
      </w:r>
      <w:r>
        <w:rPr>
          <w:color w:val="231F20"/>
          <w:sz w:val="26"/>
        </w:rPr>
        <w:t>tha</w:t>
      </w:r>
      <w:r>
        <w:rPr>
          <w:color w:val="231F20"/>
          <w:spacing w:val="-8"/>
          <w:sz w:val="26"/>
        </w:rPr>
        <w:t> </w:t>
      </w:r>
      <w:r>
        <w:rPr>
          <w:color w:val="231F20"/>
          <w:sz w:val="26"/>
        </w:rPr>
        <w:t>tâm</w:t>
      </w:r>
      <w:r>
        <w:rPr>
          <w:color w:val="231F20"/>
          <w:spacing w:val="-8"/>
          <w:sz w:val="26"/>
        </w:rPr>
        <w:t> </w:t>
      </w:r>
      <w:r>
        <w:rPr>
          <w:color w:val="231F20"/>
          <w:sz w:val="26"/>
        </w:rPr>
        <w:t>trí,</w:t>
      </w:r>
      <w:r>
        <w:rPr>
          <w:color w:val="231F20"/>
          <w:spacing w:val="-8"/>
          <w:sz w:val="26"/>
        </w:rPr>
        <w:t> </w:t>
      </w:r>
      <w:r>
        <w:rPr>
          <w:color w:val="231F20"/>
          <w:sz w:val="26"/>
        </w:rPr>
        <w:t>đã</w:t>
      </w:r>
      <w:r>
        <w:rPr>
          <w:color w:val="231F20"/>
          <w:spacing w:val="-8"/>
          <w:sz w:val="26"/>
        </w:rPr>
        <w:t> </w:t>
      </w:r>
      <w:r>
        <w:rPr>
          <w:color w:val="231F20"/>
          <w:sz w:val="26"/>
        </w:rPr>
        <w:t>được,</w:t>
      </w:r>
      <w:r>
        <w:rPr>
          <w:color w:val="231F20"/>
          <w:spacing w:val="-8"/>
          <w:sz w:val="26"/>
        </w:rPr>
        <w:t> </w:t>
      </w:r>
      <w:r>
        <w:rPr>
          <w:color w:val="231F20"/>
          <w:sz w:val="26"/>
        </w:rPr>
        <w:t>chưa</w:t>
      </w:r>
      <w:r>
        <w:rPr>
          <w:color w:val="231F20"/>
          <w:spacing w:val="-8"/>
          <w:sz w:val="26"/>
        </w:rPr>
        <w:t> </w:t>
      </w:r>
      <w:r>
        <w:rPr>
          <w:color w:val="231F20"/>
          <w:sz w:val="26"/>
        </w:rPr>
        <w:t>được</w:t>
      </w:r>
      <w:r>
        <w:rPr>
          <w:color w:val="231F20"/>
          <w:spacing w:val="-8"/>
          <w:sz w:val="26"/>
        </w:rPr>
        <w:t> </w:t>
      </w:r>
      <w:r>
        <w:rPr>
          <w:color w:val="231F20"/>
          <w:sz w:val="26"/>
        </w:rPr>
        <w:t>thế</w:t>
      </w:r>
      <w:r>
        <w:rPr>
          <w:color w:val="231F20"/>
          <w:spacing w:val="-8"/>
          <w:sz w:val="26"/>
        </w:rPr>
        <w:t> </w:t>
      </w:r>
      <w:r>
        <w:rPr>
          <w:color w:val="231F20"/>
          <w:sz w:val="26"/>
        </w:rPr>
        <w:t>tục</w:t>
      </w:r>
      <w:r>
        <w:rPr>
          <w:color w:val="231F20"/>
          <w:spacing w:val="-8"/>
          <w:sz w:val="26"/>
        </w:rPr>
        <w:t> </w:t>
      </w:r>
      <w:r>
        <w:rPr>
          <w:color w:val="231F20"/>
          <w:sz w:val="26"/>
        </w:rPr>
        <w:t>trí</w:t>
      </w:r>
      <w:r>
        <w:rPr>
          <w:color w:val="231F20"/>
          <w:spacing w:val="-8"/>
          <w:sz w:val="26"/>
        </w:rPr>
        <w:t> </w:t>
      </w:r>
      <w:r>
        <w:rPr>
          <w:color w:val="231F20"/>
          <w:sz w:val="26"/>
        </w:rPr>
        <w:t>hiện</w:t>
      </w:r>
      <w:r>
        <w:rPr>
          <w:color w:val="231F20"/>
          <w:spacing w:val="-8"/>
          <w:sz w:val="26"/>
        </w:rPr>
        <w:t> </w:t>
      </w:r>
      <w:r>
        <w:rPr>
          <w:color w:val="231F20"/>
          <w:sz w:val="26"/>
        </w:rPr>
        <w:t>ở</w:t>
      </w:r>
      <w:r>
        <w:rPr>
          <w:color w:val="231F20"/>
          <w:spacing w:val="-8"/>
          <w:sz w:val="26"/>
        </w:rPr>
        <w:t> </w:t>
      </w:r>
      <w:r>
        <w:rPr>
          <w:color w:val="231F20"/>
          <w:sz w:val="26"/>
        </w:rPr>
        <w:t>trước. Phàm phu có tha tâm trí khi đã được thế tục trí hiện ở trước, không phải</w:t>
      </w:r>
      <w:r>
        <w:rPr>
          <w:color w:val="231F20"/>
          <w:spacing w:val="-12"/>
          <w:sz w:val="26"/>
        </w:rPr>
        <w:t> </w:t>
      </w:r>
      <w:r>
        <w:rPr>
          <w:color w:val="231F20"/>
          <w:sz w:val="26"/>
        </w:rPr>
        <w:t>là</w:t>
      </w:r>
      <w:r>
        <w:rPr>
          <w:color w:val="231F20"/>
          <w:spacing w:val="-12"/>
          <w:sz w:val="26"/>
        </w:rPr>
        <w:t> </w:t>
      </w:r>
      <w:r>
        <w:rPr>
          <w:color w:val="231F20"/>
          <w:sz w:val="26"/>
        </w:rPr>
        <w:t>tha</w:t>
      </w:r>
      <w:r>
        <w:rPr>
          <w:color w:val="231F20"/>
          <w:spacing w:val="-12"/>
          <w:sz w:val="26"/>
        </w:rPr>
        <w:t> </w:t>
      </w:r>
      <w:r>
        <w:rPr>
          <w:color w:val="231F20"/>
          <w:sz w:val="26"/>
        </w:rPr>
        <w:t>tâm</w:t>
      </w:r>
      <w:r>
        <w:rPr>
          <w:color w:val="231F20"/>
          <w:spacing w:val="-12"/>
          <w:sz w:val="26"/>
        </w:rPr>
        <w:t> </w:t>
      </w:r>
      <w:r>
        <w:rPr>
          <w:color w:val="231F20"/>
          <w:sz w:val="26"/>
        </w:rPr>
        <w:t>trí,</w:t>
      </w:r>
      <w:r>
        <w:rPr>
          <w:color w:val="231F20"/>
          <w:spacing w:val="-12"/>
          <w:sz w:val="26"/>
        </w:rPr>
        <w:t> </w:t>
      </w:r>
      <w:r>
        <w:rPr>
          <w:color w:val="231F20"/>
          <w:sz w:val="26"/>
        </w:rPr>
        <w:t>khi</w:t>
      </w:r>
      <w:r>
        <w:rPr>
          <w:color w:val="231F20"/>
          <w:spacing w:val="-12"/>
          <w:sz w:val="26"/>
        </w:rPr>
        <w:t> </w:t>
      </w:r>
      <w:r>
        <w:rPr>
          <w:color w:val="231F20"/>
          <w:sz w:val="26"/>
        </w:rPr>
        <w:t>chưa</w:t>
      </w:r>
      <w:r>
        <w:rPr>
          <w:color w:val="231F20"/>
          <w:spacing w:val="-12"/>
          <w:sz w:val="26"/>
        </w:rPr>
        <w:t> </w:t>
      </w:r>
      <w:r>
        <w:rPr>
          <w:color w:val="231F20"/>
          <w:sz w:val="26"/>
        </w:rPr>
        <w:t>được</w:t>
      </w:r>
      <w:r>
        <w:rPr>
          <w:color w:val="231F20"/>
          <w:spacing w:val="-12"/>
          <w:sz w:val="26"/>
        </w:rPr>
        <w:t> </w:t>
      </w:r>
      <w:r>
        <w:rPr>
          <w:color w:val="231F20"/>
          <w:sz w:val="26"/>
        </w:rPr>
        <w:t>thế</w:t>
      </w:r>
      <w:r>
        <w:rPr>
          <w:color w:val="231F20"/>
          <w:spacing w:val="-12"/>
          <w:sz w:val="26"/>
        </w:rPr>
        <w:t> </w:t>
      </w:r>
      <w:r>
        <w:rPr>
          <w:color w:val="231F20"/>
          <w:sz w:val="26"/>
        </w:rPr>
        <w:t>tục</w:t>
      </w:r>
      <w:r>
        <w:rPr>
          <w:color w:val="231F20"/>
          <w:spacing w:val="-12"/>
          <w:sz w:val="26"/>
        </w:rPr>
        <w:t> </w:t>
      </w:r>
      <w:r>
        <w:rPr>
          <w:color w:val="231F20"/>
          <w:sz w:val="26"/>
        </w:rPr>
        <w:t>trí</w:t>
      </w:r>
      <w:r>
        <w:rPr>
          <w:color w:val="231F20"/>
          <w:spacing w:val="-12"/>
          <w:sz w:val="26"/>
        </w:rPr>
        <w:t> </w:t>
      </w:r>
      <w:r>
        <w:rPr>
          <w:color w:val="231F20"/>
          <w:sz w:val="26"/>
        </w:rPr>
        <w:t>hiện</w:t>
      </w:r>
      <w:r>
        <w:rPr>
          <w:color w:val="231F20"/>
          <w:spacing w:val="-12"/>
          <w:sz w:val="26"/>
        </w:rPr>
        <w:t> </w:t>
      </w:r>
      <w:r>
        <w:rPr>
          <w:color w:val="231F20"/>
          <w:sz w:val="26"/>
        </w:rPr>
        <w:t>ở</w:t>
      </w:r>
      <w:r>
        <w:rPr>
          <w:color w:val="231F20"/>
          <w:spacing w:val="-12"/>
          <w:sz w:val="26"/>
        </w:rPr>
        <w:t> </w:t>
      </w:r>
      <w:r>
        <w:rPr>
          <w:color w:val="231F20"/>
          <w:sz w:val="26"/>
        </w:rPr>
        <w:t>trước,</w:t>
      </w:r>
      <w:r>
        <w:rPr>
          <w:color w:val="231F20"/>
          <w:spacing w:val="-12"/>
          <w:sz w:val="26"/>
        </w:rPr>
        <w:t> </w:t>
      </w:r>
      <w:r>
        <w:rPr>
          <w:color w:val="231F20"/>
          <w:sz w:val="26"/>
        </w:rPr>
        <w:t>không</w:t>
      </w:r>
      <w:r>
        <w:rPr>
          <w:color w:val="231F20"/>
          <w:spacing w:val="-12"/>
          <w:sz w:val="26"/>
        </w:rPr>
        <w:t> </w:t>
      </w:r>
      <w:r>
        <w:rPr>
          <w:color w:val="231F20"/>
          <w:sz w:val="26"/>
        </w:rPr>
        <w:t>tu</w:t>
      </w:r>
      <w:r>
        <w:rPr>
          <w:color w:val="231F20"/>
          <w:spacing w:val="-12"/>
          <w:sz w:val="26"/>
        </w:rPr>
        <w:t> </w:t>
      </w:r>
      <w:r>
        <w:rPr>
          <w:color w:val="231F20"/>
          <w:spacing w:val="-4"/>
          <w:sz w:val="26"/>
        </w:rPr>
        <w:t>tha </w:t>
      </w:r>
      <w:r>
        <w:rPr>
          <w:color w:val="231F20"/>
          <w:sz w:val="26"/>
        </w:rPr>
        <w:t>tâm trí. Lúc khổ, tập, diệt loại trí nhập hiện quán, A-la-hán học kiến tích lúc đã được thế tục trí hiện ở trước, không phải là tha tâm trí. Lúc</w:t>
      </w:r>
      <w:r>
        <w:rPr>
          <w:color w:val="231F20"/>
          <w:spacing w:val="-5"/>
          <w:sz w:val="26"/>
        </w:rPr>
        <w:t> </w:t>
      </w:r>
      <w:r>
        <w:rPr>
          <w:color w:val="231F20"/>
          <w:sz w:val="26"/>
        </w:rPr>
        <w:t>chưa</w:t>
      </w:r>
      <w:r>
        <w:rPr>
          <w:color w:val="231F20"/>
          <w:spacing w:val="-5"/>
          <w:sz w:val="26"/>
        </w:rPr>
        <w:t> </w:t>
      </w:r>
      <w:r>
        <w:rPr>
          <w:color w:val="231F20"/>
          <w:sz w:val="26"/>
        </w:rPr>
        <w:t>được</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5"/>
          <w:sz w:val="26"/>
        </w:rPr>
        <w:t> </w:t>
      </w:r>
      <w:r>
        <w:rPr>
          <w:color w:val="231F20"/>
          <w:sz w:val="26"/>
        </w:rPr>
        <w:t>trí</w:t>
      </w:r>
      <w:r>
        <w:rPr>
          <w:color w:val="231F20"/>
          <w:spacing w:val="-5"/>
          <w:sz w:val="26"/>
        </w:rPr>
        <w:t> </w:t>
      </w:r>
      <w:r>
        <w:rPr>
          <w:color w:val="231F20"/>
          <w:sz w:val="26"/>
        </w:rPr>
        <w:t>hiện</w:t>
      </w:r>
      <w:r>
        <w:rPr>
          <w:color w:val="231F20"/>
          <w:spacing w:val="-5"/>
          <w:sz w:val="26"/>
        </w:rPr>
        <w:t> </w:t>
      </w:r>
      <w:r>
        <w:rPr>
          <w:color w:val="231F20"/>
          <w:sz w:val="26"/>
        </w:rPr>
        <w:t>ở</w:t>
      </w:r>
      <w:r>
        <w:rPr>
          <w:color w:val="231F20"/>
          <w:spacing w:val="-5"/>
          <w:sz w:val="26"/>
        </w:rPr>
        <w:t> </w:t>
      </w:r>
      <w:r>
        <w:rPr>
          <w:color w:val="231F20"/>
          <w:sz w:val="26"/>
        </w:rPr>
        <w:t>trước,</w:t>
      </w:r>
      <w:r>
        <w:rPr>
          <w:color w:val="231F20"/>
          <w:spacing w:val="-5"/>
          <w:sz w:val="26"/>
        </w:rPr>
        <w:t> </w:t>
      </w:r>
      <w:r>
        <w:rPr>
          <w:color w:val="231F20"/>
          <w:sz w:val="26"/>
        </w:rPr>
        <w:t>không</w:t>
      </w:r>
      <w:r>
        <w:rPr>
          <w:color w:val="231F20"/>
          <w:spacing w:val="-5"/>
          <w:sz w:val="26"/>
        </w:rPr>
        <w:t> </w:t>
      </w:r>
      <w:r>
        <w:rPr>
          <w:color w:val="231F20"/>
          <w:sz w:val="26"/>
        </w:rPr>
        <w:t>tu</w:t>
      </w:r>
      <w:r>
        <w:rPr>
          <w:color w:val="231F20"/>
          <w:spacing w:val="-5"/>
          <w:sz w:val="26"/>
        </w:rPr>
        <w:t> </w:t>
      </w:r>
      <w:r>
        <w:rPr>
          <w:color w:val="231F20"/>
          <w:sz w:val="26"/>
        </w:rPr>
        <w:t>tha</w:t>
      </w:r>
      <w:r>
        <w:rPr>
          <w:color w:val="231F20"/>
          <w:spacing w:val="-5"/>
          <w:sz w:val="26"/>
        </w:rPr>
        <w:t> </w:t>
      </w:r>
      <w:r>
        <w:rPr>
          <w:color w:val="231F20"/>
          <w:sz w:val="26"/>
        </w:rPr>
        <w:t>tâm</w:t>
      </w:r>
      <w:r>
        <w:rPr>
          <w:color w:val="231F20"/>
          <w:spacing w:val="-5"/>
          <w:sz w:val="26"/>
        </w:rPr>
        <w:t> </w:t>
      </w:r>
      <w:r>
        <w:rPr>
          <w:color w:val="231F20"/>
          <w:sz w:val="26"/>
        </w:rPr>
        <w:t>trí,</w:t>
      </w:r>
      <w:r>
        <w:rPr>
          <w:color w:val="231F20"/>
          <w:spacing w:val="-5"/>
          <w:sz w:val="26"/>
        </w:rPr>
        <w:t> </w:t>
      </w:r>
      <w:r>
        <w:rPr>
          <w:color w:val="231F20"/>
          <w:sz w:val="26"/>
        </w:rPr>
        <w:t>lúc</w:t>
      </w:r>
      <w:r>
        <w:rPr>
          <w:color w:val="231F20"/>
          <w:spacing w:val="-5"/>
          <w:sz w:val="26"/>
        </w:rPr>
        <w:t> </w:t>
      </w:r>
      <w:r>
        <w:rPr>
          <w:color w:val="231F20"/>
          <w:sz w:val="26"/>
        </w:rPr>
        <w:t>chưa được trí vô lậu hiện ở trước, tu thế tục trí, không phải là tha tâm trí.</w:t>
      </w:r>
    </w:p>
    <w:p>
      <w:pPr>
        <w:pStyle w:val="ListParagraph"/>
        <w:numPr>
          <w:ilvl w:val="0"/>
          <w:numId w:val="36"/>
        </w:numPr>
        <w:tabs>
          <w:tab w:pos="958" w:val="left" w:leader="none"/>
        </w:tabs>
        <w:spacing w:line="273" w:lineRule="auto" w:before="107" w:after="0"/>
        <w:ind w:left="110" w:right="385" w:firstLine="566"/>
        <w:jc w:val="both"/>
        <w:rPr>
          <w:sz w:val="26"/>
        </w:rPr>
      </w:pPr>
      <w:r>
        <w:rPr>
          <w:color w:val="231F20"/>
          <w:sz w:val="26"/>
        </w:rPr>
        <w:t>Có tu tha tâm trí cũng là tu thế tục trí: Nghĩa là khi phàm phu đã được, chưa được tha tâm trí hiện ở trước, lúc chưa được    thế tục trí hiện ở trước, tu tha tâm trí. A-la-hán học kiến tích lúc đã được tha tâm trí, thế tục trí hiện ở trước, lúc chưa được thế tục </w:t>
      </w:r>
      <w:r>
        <w:rPr>
          <w:color w:val="231F20"/>
          <w:spacing w:val="2"/>
          <w:sz w:val="26"/>
        </w:rPr>
        <w:t>trí </w:t>
      </w:r>
      <w:r>
        <w:rPr>
          <w:color w:val="231F20"/>
          <w:sz w:val="26"/>
        </w:rPr>
        <w:t>hiện ở trước, tu tha tâm trí, lúc chưa được trí vô lậu hiện ở </w:t>
      </w:r>
      <w:r>
        <w:rPr>
          <w:color w:val="231F20"/>
          <w:spacing w:val="2"/>
          <w:sz w:val="26"/>
        </w:rPr>
        <w:t>trước, </w:t>
      </w:r>
      <w:r>
        <w:rPr>
          <w:color w:val="231F20"/>
          <w:sz w:val="26"/>
        </w:rPr>
        <w:t>đều có thể cùng</w:t>
      </w:r>
      <w:r>
        <w:rPr>
          <w:color w:val="231F20"/>
          <w:spacing w:val="20"/>
          <w:sz w:val="26"/>
        </w:rPr>
        <w:t> </w:t>
      </w:r>
      <w:r>
        <w:rPr>
          <w:color w:val="231F20"/>
          <w:spacing w:val="2"/>
          <w:sz w:val="26"/>
        </w:rPr>
        <w:t>tu.</w:t>
      </w:r>
    </w:p>
    <w:p>
      <w:pPr>
        <w:pStyle w:val="ListParagraph"/>
        <w:numPr>
          <w:ilvl w:val="0"/>
          <w:numId w:val="36"/>
        </w:numPr>
        <w:tabs>
          <w:tab w:pos="972" w:val="left" w:leader="none"/>
        </w:tabs>
        <w:spacing w:line="273" w:lineRule="auto" w:before="108" w:after="0"/>
        <w:ind w:left="110" w:right="389" w:firstLine="566"/>
        <w:jc w:val="both"/>
        <w:rPr>
          <w:sz w:val="26"/>
        </w:rPr>
      </w:pPr>
      <w:r>
        <w:rPr>
          <w:color w:val="231F20"/>
          <w:sz w:val="26"/>
        </w:rPr>
        <w:t>Không phải tu tha tâm trí cũng không phải tu thế tục trí: Nghĩa là khi khổ, tập, diệt, đạo pháp trí nhập hiện quán, là người chưa lìa nhiễm dục, khi đạo loại trí nhập hiện quán, là A-la-hán học kiến tích, lúc đã được trí vô lậu hiện ở trước, không phải là tha tâm trí, lúc chưa được trí vô lậu hiện ở trước, đều cùng không tu. Tất cả là</w:t>
      </w:r>
      <w:r>
        <w:rPr>
          <w:color w:val="231F20"/>
          <w:spacing w:val="-11"/>
          <w:sz w:val="26"/>
        </w:rPr>
        <w:t> </w:t>
      </w:r>
      <w:r>
        <w:rPr>
          <w:color w:val="231F20"/>
          <w:sz w:val="26"/>
        </w:rPr>
        <w:t>tâm</w:t>
      </w:r>
      <w:r>
        <w:rPr>
          <w:color w:val="231F20"/>
          <w:spacing w:val="-11"/>
          <w:sz w:val="26"/>
        </w:rPr>
        <w:t> </w:t>
      </w:r>
      <w:r>
        <w:rPr>
          <w:color w:val="231F20"/>
          <w:sz w:val="26"/>
        </w:rPr>
        <w:t>nhiễm</w:t>
      </w:r>
      <w:r>
        <w:rPr>
          <w:color w:val="231F20"/>
          <w:spacing w:val="-11"/>
          <w:sz w:val="26"/>
        </w:rPr>
        <w:t> </w:t>
      </w:r>
      <w:r>
        <w:rPr>
          <w:color w:val="231F20"/>
          <w:sz w:val="26"/>
        </w:rPr>
        <w:t>ô,</w:t>
      </w:r>
      <w:r>
        <w:rPr>
          <w:color w:val="231F20"/>
          <w:spacing w:val="-11"/>
          <w:sz w:val="26"/>
        </w:rPr>
        <w:t> </w:t>
      </w:r>
      <w:r>
        <w:rPr>
          <w:color w:val="231F20"/>
          <w:sz w:val="26"/>
        </w:rPr>
        <w:t>tâm</w:t>
      </w:r>
      <w:r>
        <w:rPr>
          <w:color w:val="231F20"/>
          <w:spacing w:val="-11"/>
          <w:sz w:val="26"/>
        </w:rPr>
        <w:t> </w:t>
      </w:r>
      <w:r>
        <w:rPr>
          <w:color w:val="231F20"/>
          <w:sz w:val="26"/>
        </w:rPr>
        <w:t>vô</w:t>
      </w:r>
      <w:r>
        <w:rPr>
          <w:color w:val="231F20"/>
          <w:spacing w:val="-11"/>
          <w:sz w:val="26"/>
        </w:rPr>
        <w:t> </w:t>
      </w:r>
      <w:r>
        <w:rPr>
          <w:color w:val="231F20"/>
          <w:sz w:val="26"/>
        </w:rPr>
        <w:t>ký</w:t>
      </w:r>
      <w:r>
        <w:rPr>
          <w:color w:val="231F20"/>
          <w:spacing w:val="-11"/>
          <w:sz w:val="26"/>
        </w:rPr>
        <w:t> </w:t>
      </w:r>
      <w:r>
        <w:rPr>
          <w:color w:val="231F20"/>
          <w:sz w:val="26"/>
        </w:rPr>
        <w:t>của</w:t>
      </w:r>
      <w:r>
        <w:rPr>
          <w:color w:val="231F20"/>
          <w:spacing w:val="-11"/>
          <w:sz w:val="26"/>
        </w:rPr>
        <w:t> </w:t>
      </w:r>
      <w:r>
        <w:rPr>
          <w:color w:val="231F20"/>
          <w:sz w:val="26"/>
        </w:rPr>
        <w:t>phàm</w:t>
      </w:r>
      <w:r>
        <w:rPr>
          <w:color w:val="231F20"/>
          <w:spacing w:val="-11"/>
          <w:sz w:val="26"/>
        </w:rPr>
        <w:t> </w:t>
      </w:r>
      <w:r>
        <w:rPr>
          <w:color w:val="231F20"/>
          <w:sz w:val="26"/>
        </w:rPr>
        <w:t>phu,</w:t>
      </w:r>
      <w:r>
        <w:rPr>
          <w:color w:val="231F20"/>
          <w:spacing w:val="-11"/>
          <w:sz w:val="26"/>
        </w:rPr>
        <w:t> </w:t>
      </w:r>
      <w:r>
        <w:rPr>
          <w:color w:val="231F20"/>
          <w:sz w:val="26"/>
        </w:rPr>
        <w:t>khi</w:t>
      </w:r>
      <w:r>
        <w:rPr>
          <w:color w:val="231F20"/>
          <w:spacing w:val="-11"/>
          <w:sz w:val="26"/>
        </w:rPr>
        <w:t> </w:t>
      </w:r>
      <w:r>
        <w:rPr>
          <w:color w:val="231F20"/>
          <w:sz w:val="26"/>
        </w:rPr>
        <w:t>có</w:t>
      </w:r>
      <w:r>
        <w:rPr>
          <w:color w:val="231F20"/>
          <w:spacing w:val="-11"/>
          <w:sz w:val="26"/>
        </w:rPr>
        <w:t> </w:t>
      </w:r>
      <w:r>
        <w:rPr>
          <w:color w:val="231F20"/>
          <w:sz w:val="26"/>
        </w:rPr>
        <w:t>nhẫn</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của</w:t>
      </w:r>
      <w:r>
        <w:rPr>
          <w:color w:val="231F20"/>
          <w:spacing w:val="-11"/>
          <w:sz w:val="26"/>
        </w:rPr>
        <w:t> </w:t>
      </w:r>
      <w:r>
        <w:rPr>
          <w:color w:val="231F20"/>
          <w:sz w:val="26"/>
        </w:rPr>
        <w:t>định vô tưởng, định diệt tận nơi cõi Vô</w:t>
      </w:r>
      <w:r>
        <w:rPr>
          <w:color w:val="231F20"/>
          <w:spacing w:val="-8"/>
          <w:sz w:val="26"/>
        </w:rPr>
        <w:t> </w:t>
      </w:r>
      <w:r>
        <w:rPr>
          <w:color w:val="231F20"/>
          <w:sz w:val="26"/>
        </w:rPr>
        <w:t>tưởng.</w:t>
      </w:r>
    </w:p>
    <w:p>
      <w:pPr>
        <w:pStyle w:val="BodyText"/>
        <w:spacing w:before="108"/>
        <w:ind w:left="677" w:firstLine="0"/>
      </w:pPr>
      <w:r>
        <w:rPr>
          <w:i/>
          <w:color w:val="231F20"/>
        </w:rPr>
        <w:t>Hỏi: </w:t>
      </w:r>
      <w:r>
        <w:rPr>
          <w:color w:val="231F20"/>
        </w:rPr>
        <w:t>Nếu tu tha tâm trí cũng là tu khổ trí chăng?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tạo ra bốn trường hợp:</w:t>
      </w:r>
    </w:p>
    <w:p>
      <w:pPr>
        <w:pStyle w:val="ListParagraph"/>
        <w:numPr>
          <w:ilvl w:val="1"/>
          <w:numId w:val="36"/>
        </w:numPr>
        <w:tabs>
          <w:tab w:pos="1235" w:val="left" w:leader="none"/>
        </w:tabs>
        <w:spacing w:line="273" w:lineRule="auto" w:before="154" w:after="0"/>
        <w:ind w:left="393" w:right="106" w:firstLine="566"/>
        <w:jc w:val="both"/>
        <w:rPr>
          <w:sz w:val="26"/>
        </w:rPr>
      </w:pPr>
      <w:r>
        <w:rPr>
          <w:color w:val="231F20"/>
          <w:sz w:val="26"/>
        </w:rPr>
        <w:t>Có tu tha tâm trí không phải tu khổ trí: Nghĩa là phàm phu khi đã được, chưa được tha tâm trí hiện ở trước, lúc chưa được </w:t>
      </w:r>
      <w:r>
        <w:rPr>
          <w:color w:val="231F20"/>
          <w:spacing w:val="-4"/>
          <w:sz w:val="26"/>
        </w:rPr>
        <w:t>thế</w:t>
      </w:r>
      <w:r>
        <w:rPr>
          <w:color w:val="231F20"/>
          <w:spacing w:val="57"/>
          <w:sz w:val="26"/>
        </w:rPr>
        <w:t> </w:t>
      </w:r>
      <w:r>
        <w:rPr>
          <w:color w:val="231F20"/>
          <w:sz w:val="26"/>
        </w:rPr>
        <w:t>tục</w:t>
      </w:r>
      <w:r>
        <w:rPr>
          <w:color w:val="231F20"/>
          <w:spacing w:val="-5"/>
          <w:sz w:val="26"/>
        </w:rPr>
        <w:t> </w:t>
      </w:r>
      <w:r>
        <w:rPr>
          <w:color w:val="231F20"/>
          <w:sz w:val="26"/>
        </w:rPr>
        <w:t>trí</w:t>
      </w:r>
      <w:r>
        <w:rPr>
          <w:color w:val="231F20"/>
          <w:spacing w:val="-4"/>
          <w:sz w:val="26"/>
        </w:rPr>
        <w:t> </w:t>
      </w:r>
      <w:r>
        <w:rPr>
          <w:color w:val="231F20"/>
          <w:sz w:val="26"/>
        </w:rPr>
        <w:t>hiện</w:t>
      </w:r>
      <w:r>
        <w:rPr>
          <w:color w:val="231F20"/>
          <w:spacing w:val="-5"/>
          <w:sz w:val="26"/>
        </w:rPr>
        <w:t> </w:t>
      </w:r>
      <w:r>
        <w:rPr>
          <w:color w:val="231F20"/>
          <w:sz w:val="26"/>
        </w:rPr>
        <w:t>ở</w:t>
      </w:r>
      <w:r>
        <w:rPr>
          <w:color w:val="231F20"/>
          <w:spacing w:val="-4"/>
          <w:sz w:val="26"/>
        </w:rPr>
        <w:t> </w:t>
      </w:r>
      <w:r>
        <w:rPr>
          <w:color w:val="231F20"/>
          <w:sz w:val="26"/>
        </w:rPr>
        <w:t>trước,</w:t>
      </w:r>
      <w:r>
        <w:rPr>
          <w:color w:val="231F20"/>
          <w:spacing w:val="-5"/>
          <w:sz w:val="26"/>
        </w:rPr>
        <w:t> </w:t>
      </w:r>
      <w:r>
        <w:rPr>
          <w:color w:val="231F20"/>
          <w:sz w:val="26"/>
        </w:rPr>
        <w:t>tu</w:t>
      </w:r>
      <w:r>
        <w:rPr>
          <w:color w:val="231F20"/>
          <w:spacing w:val="-4"/>
          <w:sz w:val="26"/>
        </w:rPr>
        <w:t> </w:t>
      </w:r>
      <w:r>
        <w:rPr>
          <w:color w:val="231F20"/>
          <w:sz w:val="26"/>
        </w:rPr>
        <w:t>tha</w:t>
      </w:r>
      <w:r>
        <w:rPr>
          <w:color w:val="231F20"/>
          <w:spacing w:val="-5"/>
          <w:sz w:val="26"/>
        </w:rPr>
        <w:t> </w:t>
      </w:r>
      <w:r>
        <w:rPr>
          <w:color w:val="231F20"/>
          <w:sz w:val="26"/>
        </w:rPr>
        <w:t>tâm</w:t>
      </w:r>
      <w:r>
        <w:rPr>
          <w:color w:val="231F20"/>
          <w:spacing w:val="-4"/>
          <w:sz w:val="26"/>
        </w:rPr>
        <w:t> </w:t>
      </w:r>
      <w:r>
        <w:rPr>
          <w:color w:val="231F20"/>
          <w:sz w:val="26"/>
        </w:rPr>
        <w:t>trí,</w:t>
      </w:r>
      <w:r>
        <w:rPr>
          <w:color w:val="231F20"/>
          <w:spacing w:val="-19"/>
          <w:sz w:val="26"/>
        </w:rPr>
        <w:t> </w:t>
      </w:r>
      <w:r>
        <w:rPr>
          <w:color w:val="231F20"/>
          <w:sz w:val="26"/>
        </w:rPr>
        <w:t>A-la-hán</w:t>
      </w:r>
      <w:r>
        <w:rPr>
          <w:color w:val="231F20"/>
          <w:spacing w:val="-4"/>
          <w:sz w:val="26"/>
        </w:rPr>
        <w:t> </w:t>
      </w:r>
      <w:r>
        <w:rPr>
          <w:color w:val="231F20"/>
          <w:sz w:val="26"/>
        </w:rPr>
        <w:t>học</w:t>
      </w:r>
      <w:r>
        <w:rPr>
          <w:color w:val="231F20"/>
          <w:spacing w:val="-4"/>
          <w:sz w:val="26"/>
        </w:rPr>
        <w:t> </w:t>
      </w:r>
      <w:r>
        <w:rPr>
          <w:color w:val="231F20"/>
          <w:sz w:val="26"/>
        </w:rPr>
        <w:t>kiến</w:t>
      </w:r>
      <w:r>
        <w:rPr>
          <w:color w:val="231F20"/>
          <w:spacing w:val="-5"/>
          <w:sz w:val="26"/>
        </w:rPr>
        <w:t> </w:t>
      </w:r>
      <w:r>
        <w:rPr>
          <w:color w:val="231F20"/>
          <w:sz w:val="26"/>
        </w:rPr>
        <w:t>tích</w:t>
      </w:r>
      <w:r>
        <w:rPr>
          <w:color w:val="231F20"/>
          <w:spacing w:val="-4"/>
          <w:sz w:val="26"/>
        </w:rPr>
        <w:t> </w:t>
      </w:r>
      <w:r>
        <w:rPr>
          <w:color w:val="231F20"/>
          <w:sz w:val="26"/>
        </w:rPr>
        <w:t>lúc</w:t>
      </w:r>
      <w:r>
        <w:rPr>
          <w:color w:val="231F20"/>
          <w:spacing w:val="-5"/>
          <w:sz w:val="26"/>
        </w:rPr>
        <w:t> </w:t>
      </w:r>
      <w:r>
        <w:rPr>
          <w:color w:val="231F20"/>
          <w:sz w:val="26"/>
        </w:rPr>
        <w:t>đã</w:t>
      </w:r>
      <w:r>
        <w:rPr>
          <w:color w:val="231F20"/>
          <w:spacing w:val="-4"/>
          <w:sz w:val="26"/>
        </w:rPr>
        <w:t> </w:t>
      </w:r>
      <w:r>
        <w:rPr>
          <w:color w:val="231F20"/>
          <w:sz w:val="26"/>
        </w:rPr>
        <w:t>được tha tâm trí hiện ở trước.</w:t>
      </w:r>
    </w:p>
    <w:p>
      <w:pPr>
        <w:pStyle w:val="ListParagraph"/>
        <w:numPr>
          <w:ilvl w:val="1"/>
          <w:numId w:val="36"/>
        </w:numPr>
        <w:tabs>
          <w:tab w:pos="1247" w:val="left" w:leader="none"/>
        </w:tabs>
        <w:spacing w:line="273" w:lineRule="auto" w:before="111" w:after="0"/>
        <w:ind w:left="393" w:right="106" w:firstLine="566"/>
        <w:jc w:val="both"/>
        <w:rPr>
          <w:sz w:val="26"/>
        </w:rPr>
      </w:pPr>
      <w:r>
        <w:rPr>
          <w:color w:val="231F20"/>
          <w:sz w:val="26"/>
        </w:rPr>
        <w:t>Có tu khổ trí không phải tu tha tâm trí: Nghĩa là khi khổ, pháp loại trí nhập hiện quán, là người chưa lìa nhiễm dục. Lúc đạo loại trí nhập hiện quán, là A-la-hán học kiến tích, lúc đã được khổ trí hiện ở trước, khi chưa được trí vô lậu hiện ở trước, không tu </w:t>
      </w:r>
      <w:r>
        <w:rPr>
          <w:color w:val="231F20"/>
          <w:spacing w:val="-4"/>
          <w:sz w:val="26"/>
        </w:rPr>
        <w:t>tha</w:t>
      </w:r>
      <w:r>
        <w:rPr>
          <w:color w:val="231F20"/>
          <w:spacing w:val="57"/>
          <w:sz w:val="26"/>
        </w:rPr>
        <w:t> </w:t>
      </w:r>
      <w:r>
        <w:rPr>
          <w:color w:val="231F20"/>
          <w:sz w:val="26"/>
        </w:rPr>
        <w:t>tâm trí, lúc chưa được thế tục trí hiện ở trước, tu khổ trí, không phải là tha tâm trí.</w:t>
      </w:r>
    </w:p>
    <w:p>
      <w:pPr>
        <w:pStyle w:val="ListParagraph"/>
        <w:numPr>
          <w:ilvl w:val="1"/>
          <w:numId w:val="36"/>
        </w:numPr>
        <w:tabs>
          <w:tab w:pos="1246" w:val="left" w:leader="none"/>
        </w:tabs>
        <w:spacing w:line="273" w:lineRule="auto" w:before="108" w:after="0"/>
        <w:ind w:left="393" w:right="105" w:firstLine="566"/>
        <w:jc w:val="both"/>
        <w:rPr>
          <w:sz w:val="26"/>
        </w:rPr>
      </w:pPr>
      <w:r>
        <w:rPr>
          <w:color w:val="231F20"/>
          <w:sz w:val="26"/>
        </w:rPr>
        <w:t>Có tu tha tâm trí cũng là tu khổ trí: Nghĩa là người đã lìa nhiễm</w:t>
      </w:r>
      <w:r>
        <w:rPr>
          <w:color w:val="231F20"/>
          <w:spacing w:val="-7"/>
          <w:sz w:val="26"/>
        </w:rPr>
        <w:t> </w:t>
      </w:r>
      <w:r>
        <w:rPr>
          <w:color w:val="231F20"/>
          <w:sz w:val="26"/>
        </w:rPr>
        <w:t>dục,</w:t>
      </w:r>
      <w:r>
        <w:rPr>
          <w:color w:val="231F20"/>
          <w:spacing w:val="-7"/>
          <w:sz w:val="26"/>
        </w:rPr>
        <w:t> </w:t>
      </w:r>
      <w:r>
        <w:rPr>
          <w:color w:val="231F20"/>
          <w:sz w:val="26"/>
        </w:rPr>
        <w:t>khi</w:t>
      </w:r>
      <w:r>
        <w:rPr>
          <w:color w:val="231F20"/>
          <w:spacing w:val="-6"/>
          <w:sz w:val="26"/>
        </w:rPr>
        <w:t> </w:t>
      </w:r>
      <w:r>
        <w:rPr>
          <w:color w:val="231F20"/>
          <w:sz w:val="26"/>
        </w:rPr>
        <w:t>đạo</w:t>
      </w:r>
      <w:r>
        <w:rPr>
          <w:color w:val="231F20"/>
          <w:spacing w:val="-7"/>
          <w:sz w:val="26"/>
        </w:rPr>
        <w:t> </w:t>
      </w:r>
      <w:r>
        <w:rPr>
          <w:color w:val="231F20"/>
          <w:sz w:val="26"/>
        </w:rPr>
        <w:t>loại</w:t>
      </w:r>
      <w:r>
        <w:rPr>
          <w:color w:val="231F20"/>
          <w:spacing w:val="-6"/>
          <w:sz w:val="26"/>
        </w:rPr>
        <w:t> </w:t>
      </w:r>
      <w:r>
        <w:rPr>
          <w:color w:val="231F20"/>
          <w:sz w:val="26"/>
        </w:rPr>
        <w:t>trí</w:t>
      </w:r>
      <w:r>
        <w:rPr>
          <w:color w:val="231F20"/>
          <w:spacing w:val="-7"/>
          <w:sz w:val="26"/>
        </w:rPr>
        <w:t> </w:t>
      </w:r>
      <w:r>
        <w:rPr>
          <w:color w:val="231F20"/>
          <w:sz w:val="26"/>
        </w:rPr>
        <w:t>nhập</w:t>
      </w:r>
      <w:r>
        <w:rPr>
          <w:color w:val="231F20"/>
          <w:spacing w:val="-6"/>
          <w:sz w:val="26"/>
        </w:rPr>
        <w:t> </w:t>
      </w:r>
      <w:r>
        <w:rPr>
          <w:color w:val="231F20"/>
          <w:sz w:val="26"/>
        </w:rPr>
        <w:t>hiện</w:t>
      </w:r>
      <w:r>
        <w:rPr>
          <w:color w:val="231F20"/>
          <w:spacing w:val="-7"/>
          <w:sz w:val="26"/>
        </w:rPr>
        <w:t> </w:t>
      </w:r>
      <w:r>
        <w:rPr>
          <w:color w:val="231F20"/>
          <w:sz w:val="26"/>
        </w:rPr>
        <w:t>quán,</w:t>
      </w:r>
      <w:r>
        <w:rPr>
          <w:color w:val="231F20"/>
          <w:spacing w:val="-6"/>
          <w:sz w:val="26"/>
        </w:rPr>
        <w:t> </w:t>
      </w:r>
      <w:r>
        <w:rPr>
          <w:color w:val="231F20"/>
          <w:sz w:val="26"/>
        </w:rPr>
        <w:t>là</w:t>
      </w:r>
      <w:r>
        <w:rPr>
          <w:color w:val="231F20"/>
          <w:spacing w:val="-22"/>
          <w:sz w:val="26"/>
        </w:rPr>
        <w:t> </w:t>
      </w:r>
      <w:r>
        <w:rPr>
          <w:color w:val="231F20"/>
          <w:sz w:val="26"/>
        </w:rPr>
        <w:t>A-la-hán</w:t>
      </w:r>
      <w:r>
        <w:rPr>
          <w:color w:val="231F20"/>
          <w:spacing w:val="-6"/>
          <w:sz w:val="26"/>
        </w:rPr>
        <w:t> </w:t>
      </w:r>
      <w:r>
        <w:rPr>
          <w:color w:val="231F20"/>
          <w:sz w:val="26"/>
        </w:rPr>
        <w:t>học</w:t>
      </w:r>
      <w:r>
        <w:rPr>
          <w:color w:val="231F20"/>
          <w:spacing w:val="-7"/>
          <w:sz w:val="26"/>
        </w:rPr>
        <w:t> </w:t>
      </w:r>
      <w:r>
        <w:rPr>
          <w:color w:val="231F20"/>
          <w:sz w:val="26"/>
        </w:rPr>
        <w:t>kiến</w:t>
      </w:r>
      <w:r>
        <w:rPr>
          <w:color w:val="231F20"/>
          <w:spacing w:val="-6"/>
          <w:sz w:val="26"/>
        </w:rPr>
        <w:t> </w:t>
      </w:r>
      <w:r>
        <w:rPr>
          <w:color w:val="231F20"/>
          <w:sz w:val="26"/>
        </w:rPr>
        <w:t>tích, lúc</w:t>
      </w:r>
      <w:r>
        <w:rPr>
          <w:color w:val="231F20"/>
          <w:spacing w:val="-11"/>
          <w:sz w:val="26"/>
        </w:rPr>
        <w:t> </w:t>
      </w:r>
      <w:r>
        <w:rPr>
          <w:color w:val="231F20"/>
          <w:sz w:val="26"/>
        </w:rPr>
        <w:t>chưa</w:t>
      </w:r>
      <w:r>
        <w:rPr>
          <w:color w:val="231F20"/>
          <w:spacing w:val="-11"/>
          <w:sz w:val="26"/>
        </w:rPr>
        <w:t> </w:t>
      </w:r>
      <w:r>
        <w:rPr>
          <w:color w:val="231F20"/>
          <w:sz w:val="26"/>
        </w:rPr>
        <w:t>được</w:t>
      </w:r>
      <w:r>
        <w:rPr>
          <w:color w:val="231F20"/>
          <w:spacing w:val="-11"/>
          <w:sz w:val="26"/>
        </w:rPr>
        <w:t> </w:t>
      </w:r>
      <w:r>
        <w:rPr>
          <w:color w:val="231F20"/>
          <w:sz w:val="26"/>
        </w:rPr>
        <w:t>trí</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hiện</w:t>
      </w:r>
      <w:r>
        <w:rPr>
          <w:color w:val="231F20"/>
          <w:spacing w:val="-11"/>
          <w:sz w:val="26"/>
        </w:rPr>
        <w:t> </w:t>
      </w:r>
      <w:r>
        <w:rPr>
          <w:color w:val="231F20"/>
          <w:sz w:val="26"/>
        </w:rPr>
        <w:t>ở</w:t>
      </w:r>
      <w:r>
        <w:rPr>
          <w:color w:val="231F20"/>
          <w:spacing w:val="-11"/>
          <w:sz w:val="26"/>
        </w:rPr>
        <w:t> </w:t>
      </w:r>
      <w:r>
        <w:rPr>
          <w:color w:val="231F20"/>
          <w:sz w:val="26"/>
        </w:rPr>
        <w:t>trước,</w:t>
      </w:r>
      <w:r>
        <w:rPr>
          <w:color w:val="231F20"/>
          <w:spacing w:val="-11"/>
          <w:sz w:val="26"/>
        </w:rPr>
        <w:t> </w:t>
      </w:r>
      <w:r>
        <w:rPr>
          <w:color w:val="231F20"/>
          <w:sz w:val="26"/>
        </w:rPr>
        <w:t>tu</w:t>
      </w:r>
      <w:r>
        <w:rPr>
          <w:color w:val="231F20"/>
          <w:spacing w:val="-11"/>
          <w:sz w:val="26"/>
        </w:rPr>
        <w:t> </w:t>
      </w:r>
      <w:r>
        <w:rPr>
          <w:color w:val="231F20"/>
          <w:sz w:val="26"/>
        </w:rPr>
        <w:t>tha</w:t>
      </w:r>
      <w:r>
        <w:rPr>
          <w:color w:val="231F20"/>
          <w:spacing w:val="-11"/>
          <w:sz w:val="26"/>
        </w:rPr>
        <w:t> </w:t>
      </w:r>
      <w:r>
        <w:rPr>
          <w:color w:val="231F20"/>
          <w:sz w:val="26"/>
        </w:rPr>
        <w:t>tâm</w:t>
      </w:r>
      <w:r>
        <w:rPr>
          <w:color w:val="231F20"/>
          <w:spacing w:val="-11"/>
          <w:sz w:val="26"/>
        </w:rPr>
        <w:t> </w:t>
      </w:r>
      <w:r>
        <w:rPr>
          <w:color w:val="231F20"/>
          <w:sz w:val="26"/>
        </w:rPr>
        <w:t>trí,</w:t>
      </w:r>
      <w:r>
        <w:rPr>
          <w:color w:val="231F20"/>
          <w:spacing w:val="-11"/>
          <w:sz w:val="26"/>
        </w:rPr>
        <w:t> </w:t>
      </w:r>
      <w:r>
        <w:rPr>
          <w:color w:val="231F20"/>
          <w:sz w:val="26"/>
        </w:rPr>
        <w:t>lúc</w:t>
      </w:r>
      <w:r>
        <w:rPr>
          <w:color w:val="231F20"/>
          <w:spacing w:val="-11"/>
          <w:sz w:val="26"/>
        </w:rPr>
        <w:t> </w:t>
      </w:r>
      <w:r>
        <w:rPr>
          <w:color w:val="231F20"/>
          <w:sz w:val="26"/>
        </w:rPr>
        <w:t>chưa</w:t>
      </w:r>
      <w:r>
        <w:rPr>
          <w:color w:val="231F20"/>
          <w:spacing w:val="-11"/>
          <w:sz w:val="26"/>
        </w:rPr>
        <w:t> </w:t>
      </w:r>
      <w:r>
        <w:rPr>
          <w:color w:val="231F20"/>
          <w:sz w:val="26"/>
        </w:rPr>
        <w:t>được</w:t>
      </w:r>
      <w:r>
        <w:rPr>
          <w:color w:val="231F20"/>
          <w:spacing w:val="-12"/>
          <w:sz w:val="26"/>
        </w:rPr>
        <w:t> </w:t>
      </w:r>
      <w:r>
        <w:rPr>
          <w:color w:val="231F20"/>
          <w:spacing w:val="-4"/>
          <w:sz w:val="26"/>
        </w:rPr>
        <w:t>thế </w:t>
      </w:r>
      <w:r>
        <w:rPr>
          <w:color w:val="231F20"/>
          <w:sz w:val="26"/>
        </w:rPr>
        <w:t>tục trí hiện ở trước, đều có thể cùng tu.</w:t>
      </w:r>
    </w:p>
    <w:p>
      <w:pPr>
        <w:pStyle w:val="ListParagraph"/>
        <w:numPr>
          <w:ilvl w:val="1"/>
          <w:numId w:val="36"/>
        </w:numPr>
        <w:tabs>
          <w:tab w:pos="1225" w:val="left" w:leader="none"/>
        </w:tabs>
        <w:spacing w:line="273" w:lineRule="auto" w:before="110" w:after="0"/>
        <w:ind w:left="393" w:right="106" w:firstLine="566"/>
        <w:jc w:val="both"/>
        <w:rPr>
          <w:sz w:val="26"/>
        </w:rPr>
      </w:pPr>
      <w:r>
        <w:rPr>
          <w:color w:val="231F20"/>
          <w:sz w:val="26"/>
        </w:rPr>
        <w:t>Không phải tu tha tâm trí cũng không phải tu khổ trí: Nghĩa là khi tập, diệt, pháp loại trí, đạo pháp trí nhập hiện quán, A-la-hán học kiến tích đã được trí vô lậu hiện ở trước, không phải là tha tâm trí,</w:t>
      </w:r>
      <w:r>
        <w:rPr>
          <w:color w:val="231F20"/>
          <w:spacing w:val="-6"/>
          <w:sz w:val="26"/>
        </w:rPr>
        <w:t> </w:t>
      </w:r>
      <w:r>
        <w:rPr>
          <w:color w:val="231F20"/>
          <w:sz w:val="26"/>
        </w:rPr>
        <w:t>khổ</w:t>
      </w:r>
      <w:r>
        <w:rPr>
          <w:color w:val="231F20"/>
          <w:spacing w:val="-6"/>
          <w:sz w:val="26"/>
        </w:rPr>
        <w:t> </w:t>
      </w:r>
      <w:r>
        <w:rPr>
          <w:color w:val="231F20"/>
          <w:sz w:val="26"/>
        </w:rPr>
        <w:t>trí,</w:t>
      </w:r>
      <w:r>
        <w:rPr>
          <w:color w:val="231F20"/>
          <w:spacing w:val="-6"/>
          <w:sz w:val="26"/>
        </w:rPr>
        <w:t> </w:t>
      </w:r>
      <w:r>
        <w:rPr>
          <w:color w:val="231F20"/>
          <w:sz w:val="26"/>
        </w:rPr>
        <w:t>lúc</w:t>
      </w:r>
      <w:r>
        <w:rPr>
          <w:color w:val="231F20"/>
          <w:spacing w:val="-6"/>
          <w:sz w:val="26"/>
        </w:rPr>
        <w:t> </w:t>
      </w:r>
      <w:r>
        <w:rPr>
          <w:color w:val="231F20"/>
          <w:sz w:val="26"/>
        </w:rPr>
        <w:t>đã</w:t>
      </w:r>
      <w:r>
        <w:rPr>
          <w:color w:val="231F20"/>
          <w:spacing w:val="-6"/>
          <w:sz w:val="26"/>
        </w:rPr>
        <w:t> </w:t>
      </w:r>
      <w:r>
        <w:rPr>
          <w:color w:val="231F20"/>
          <w:sz w:val="26"/>
        </w:rPr>
        <w:t>được</w:t>
      </w:r>
      <w:r>
        <w:rPr>
          <w:color w:val="231F20"/>
          <w:spacing w:val="-6"/>
          <w:sz w:val="26"/>
        </w:rPr>
        <w:t> </w:t>
      </w:r>
      <w:r>
        <w:rPr>
          <w:color w:val="231F20"/>
          <w:sz w:val="26"/>
        </w:rPr>
        <w:t>thế</w:t>
      </w:r>
      <w:r>
        <w:rPr>
          <w:color w:val="231F20"/>
          <w:spacing w:val="-6"/>
          <w:sz w:val="26"/>
        </w:rPr>
        <w:t> </w:t>
      </w:r>
      <w:r>
        <w:rPr>
          <w:color w:val="231F20"/>
          <w:sz w:val="26"/>
        </w:rPr>
        <w:t>tục</w:t>
      </w:r>
      <w:r>
        <w:rPr>
          <w:color w:val="231F20"/>
          <w:spacing w:val="-6"/>
          <w:sz w:val="26"/>
        </w:rPr>
        <w:t> </w:t>
      </w:r>
      <w:r>
        <w:rPr>
          <w:color w:val="231F20"/>
          <w:sz w:val="26"/>
        </w:rPr>
        <w:t>trí</w:t>
      </w:r>
      <w:r>
        <w:rPr>
          <w:color w:val="231F20"/>
          <w:spacing w:val="-6"/>
          <w:sz w:val="26"/>
        </w:rPr>
        <w:t> </w:t>
      </w:r>
      <w:r>
        <w:rPr>
          <w:color w:val="231F20"/>
          <w:sz w:val="26"/>
        </w:rPr>
        <w:t>hiện</w:t>
      </w:r>
      <w:r>
        <w:rPr>
          <w:color w:val="231F20"/>
          <w:spacing w:val="-6"/>
          <w:sz w:val="26"/>
        </w:rPr>
        <w:t> </w:t>
      </w:r>
      <w:r>
        <w:rPr>
          <w:color w:val="231F20"/>
          <w:sz w:val="26"/>
        </w:rPr>
        <w:t>ở</w:t>
      </w:r>
      <w:r>
        <w:rPr>
          <w:color w:val="231F20"/>
          <w:spacing w:val="-6"/>
          <w:sz w:val="26"/>
        </w:rPr>
        <w:t> </w:t>
      </w:r>
      <w:r>
        <w:rPr>
          <w:color w:val="231F20"/>
          <w:sz w:val="26"/>
        </w:rPr>
        <w:t>trước,</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tha</w:t>
      </w:r>
      <w:r>
        <w:rPr>
          <w:color w:val="231F20"/>
          <w:spacing w:val="-6"/>
          <w:sz w:val="26"/>
        </w:rPr>
        <w:t> </w:t>
      </w:r>
      <w:r>
        <w:rPr>
          <w:color w:val="231F20"/>
          <w:sz w:val="26"/>
        </w:rPr>
        <w:t>tâm trí, lúc chưa được thế tục trí hiện ở trước, đều không cùng tu. Tất </w:t>
      </w:r>
      <w:r>
        <w:rPr>
          <w:color w:val="231F20"/>
          <w:spacing w:val="-6"/>
          <w:sz w:val="26"/>
        </w:rPr>
        <w:t>cả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nhiễm</w:t>
      </w:r>
      <w:r>
        <w:rPr>
          <w:color w:val="231F20"/>
          <w:spacing w:val="-11"/>
          <w:sz w:val="26"/>
        </w:rPr>
        <w:t> </w:t>
      </w:r>
      <w:r>
        <w:rPr>
          <w:color w:val="231F20"/>
          <w:sz w:val="26"/>
        </w:rPr>
        <w:t>ô,</w:t>
      </w:r>
      <w:r>
        <w:rPr>
          <w:color w:val="231F20"/>
          <w:spacing w:val="-11"/>
          <w:sz w:val="26"/>
        </w:rPr>
        <w:t> </w:t>
      </w:r>
      <w:r>
        <w:rPr>
          <w:color w:val="231F20"/>
          <w:sz w:val="26"/>
        </w:rPr>
        <w:t>tâm</w:t>
      </w:r>
      <w:r>
        <w:rPr>
          <w:color w:val="231F20"/>
          <w:spacing w:val="-11"/>
          <w:sz w:val="26"/>
        </w:rPr>
        <w:t> </w:t>
      </w:r>
      <w:r>
        <w:rPr>
          <w:color w:val="231F20"/>
          <w:sz w:val="26"/>
        </w:rPr>
        <w:t>vô</w:t>
      </w:r>
      <w:r>
        <w:rPr>
          <w:color w:val="231F20"/>
          <w:spacing w:val="-11"/>
          <w:sz w:val="26"/>
        </w:rPr>
        <w:t> </w:t>
      </w:r>
      <w:r>
        <w:rPr>
          <w:color w:val="231F20"/>
          <w:sz w:val="26"/>
        </w:rPr>
        <w:t>ký</w:t>
      </w:r>
      <w:r>
        <w:rPr>
          <w:color w:val="231F20"/>
          <w:spacing w:val="-11"/>
          <w:sz w:val="26"/>
        </w:rPr>
        <w:t> </w:t>
      </w:r>
      <w:r>
        <w:rPr>
          <w:color w:val="231F20"/>
          <w:sz w:val="26"/>
        </w:rPr>
        <w:t>của</w:t>
      </w:r>
      <w:r>
        <w:rPr>
          <w:color w:val="231F20"/>
          <w:spacing w:val="-11"/>
          <w:sz w:val="26"/>
        </w:rPr>
        <w:t> </w:t>
      </w:r>
      <w:r>
        <w:rPr>
          <w:color w:val="231F20"/>
          <w:sz w:val="26"/>
        </w:rPr>
        <w:t>phàm</w:t>
      </w:r>
      <w:r>
        <w:rPr>
          <w:color w:val="231F20"/>
          <w:spacing w:val="-11"/>
          <w:sz w:val="26"/>
        </w:rPr>
        <w:t> </w:t>
      </w:r>
      <w:r>
        <w:rPr>
          <w:color w:val="231F20"/>
          <w:sz w:val="26"/>
        </w:rPr>
        <w:t>phu,</w:t>
      </w:r>
      <w:r>
        <w:rPr>
          <w:color w:val="231F20"/>
          <w:spacing w:val="-11"/>
          <w:sz w:val="26"/>
        </w:rPr>
        <w:t> </w:t>
      </w:r>
      <w:r>
        <w:rPr>
          <w:color w:val="231F20"/>
          <w:sz w:val="26"/>
        </w:rPr>
        <w:t>khi</w:t>
      </w:r>
      <w:r>
        <w:rPr>
          <w:color w:val="231F20"/>
          <w:spacing w:val="-11"/>
          <w:sz w:val="26"/>
        </w:rPr>
        <w:t> </w:t>
      </w:r>
      <w:r>
        <w:rPr>
          <w:color w:val="231F20"/>
          <w:sz w:val="26"/>
        </w:rPr>
        <w:t>có</w:t>
      </w:r>
      <w:r>
        <w:rPr>
          <w:color w:val="231F20"/>
          <w:spacing w:val="-11"/>
          <w:sz w:val="26"/>
        </w:rPr>
        <w:t> </w:t>
      </w:r>
      <w:r>
        <w:rPr>
          <w:color w:val="231F20"/>
          <w:sz w:val="26"/>
        </w:rPr>
        <w:t>nhẫn</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của</w:t>
      </w:r>
      <w:r>
        <w:rPr>
          <w:color w:val="231F20"/>
          <w:spacing w:val="-11"/>
          <w:sz w:val="26"/>
        </w:rPr>
        <w:t> </w:t>
      </w:r>
      <w:r>
        <w:rPr>
          <w:color w:val="231F20"/>
          <w:sz w:val="26"/>
        </w:rPr>
        <w:t>định vô tưởng, định diệt tận nơi cõi Vô</w:t>
      </w:r>
      <w:r>
        <w:rPr>
          <w:color w:val="231F20"/>
          <w:spacing w:val="-8"/>
          <w:sz w:val="26"/>
        </w:rPr>
        <w:t> </w:t>
      </w:r>
      <w:r>
        <w:rPr>
          <w:color w:val="231F20"/>
          <w:sz w:val="26"/>
        </w:rPr>
        <w:t>tưởng.</w:t>
      </w:r>
    </w:p>
    <w:p>
      <w:pPr>
        <w:pStyle w:val="BodyText"/>
        <w:spacing w:before="108"/>
        <w:ind w:left="960" w:firstLine="0"/>
      </w:pPr>
      <w:r>
        <w:rPr>
          <w:i/>
          <w:color w:val="231F20"/>
        </w:rPr>
        <w:t>Hỏi: </w:t>
      </w:r>
      <w:r>
        <w:rPr>
          <w:color w:val="231F20"/>
        </w:rPr>
        <w:t>Nếu tu tha tâm trí cũng là tu tập trí chăng?</w:t>
      </w:r>
    </w:p>
    <w:p>
      <w:pPr>
        <w:pStyle w:val="BodyText"/>
        <w:spacing w:before="154"/>
        <w:ind w:left="960" w:firstLine="0"/>
      </w:pPr>
      <w:r>
        <w:rPr>
          <w:i/>
          <w:color w:val="231F20"/>
        </w:rPr>
        <w:t>Đáp: </w:t>
      </w:r>
      <w:r>
        <w:rPr>
          <w:color w:val="231F20"/>
        </w:rPr>
        <w:t>Nên tạo ra bốn trường hợp:</w:t>
      </w:r>
    </w:p>
    <w:p>
      <w:pPr>
        <w:pStyle w:val="ListParagraph"/>
        <w:numPr>
          <w:ilvl w:val="0"/>
          <w:numId w:val="37"/>
        </w:numPr>
        <w:tabs>
          <w:tab w:pos="1212" w:val="left" w:leader="none"/>
        </w:tabs>
        <w:spacing w:line="273" w:lineRule="auto" w:before="154" w:after="0"/>
        <w:ind w:left="393" w:right="106" w:firstLine="566"/>
        <w:jc w:val="both"/>
        <w:rPr>
          <w:sz w:val="26"/>
        </w:rPr>
      </w:pPr>
      <w:r>
        <w:rPr>
          <w:color w:val="231F20"/>
          <w:sz w:val="26"/>
        </w:rPr>
        <w:t>Có</w:t>
      </w:r>
      <w:r>
        <w:rPr>
          <w:color w:val="231F20"/>
          <w:spacing w:val="-11"/>
          <w:sz w:val="26"/>
        </w:rPr>
        <w:t> </w:t>
      </w:r>
      <w:r>
        <w:rPr>
          <w:color w:val="231F20"/>
          <w:sz w:val="26"/>
        </w:rPr>
        <w:t>tu</w:t>
      </w:r>
      <w:r>
        <w:rPr>
          <w:color w:val="231F20"/>
          <w:spacing w:val="-10"/>
          <w:sz w:val="26"/>
        </w:rPr>
        <w:t> </w:t>
      </w:r>
      <w:r>
        <w:rPr>
          <w:color w:val="231F20"/>
          <w:sz w:val="26"/>
        </w:rPr>
        <w:t>tha</w:t>
      </w:r>
      <w:r>
        <w:rPr>
          <w:color w:val="231F20"/>
          <w:spacing w:val="-10"/>
          <w:sz w:val="26"/>
        </w:rPr>
        <w:t> </w:t>
      </w:r>
      <w:r>
        <w:rPr>
          <w:color w:val="231F20"/>
          <w:sz w:val="26"/>
        </w:rPr>
        <w:t>tâm</w:t>
      </w:r>
      <w:r>
        <w:rPr>
          <w:color w:val="231F20"/>
          <w:spacing w:val="-11"/>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11"/>
          <w:sz w:val="26"/>
        </w:rPr>
        <w:t> </w:t>
      </w:r>
      <w:r>
        <w:rPr>
          <w:color w:val="231F20"/>
          <w:sz w:val="26"/>
        </w:rPr>
        <w:t>tập</w:t>
      </w:r>
      <w:r>
        <w:rPr>
          <w:color w:val="231F20"/>
          <w:spacing w:val="-10"/>
          <w:sz w:val="26"/>
        </w:rPr>
        <w:t> </w:t>
      </w:r>
      <w:r>
        <w:rPr>
          <w:color w:val="231F20"/>
          <w:sz w:val="26"/>
        </w:rPr>
        <w:t>trí:</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khi</w:t>
      </w:r>
      <w:r>
        <w:rPr>
          <w:color w:val="231F20"/>
          <w:spacing w:val="-10"/>
          <w:sz w:val="26"/>
        </w:rPr>
        <w:t> </w:t>
      </w:r>
      <w:r>
        <w:rPr>
          <w:color w:val="231F20"/>
          <w:sz w:val="26"/>
        </w:rPr>
        <w:t>phàm</w:t>
      </w:r>
      <w:r>
        <w:rPr>
          <w:color w:val="231F20"/>
          <w:spacing w:val="-10"/>
          <w:sz w:val="26"/>
        </w:rPr>
        <w:t> </w:t>
      </w:r>
      <w:r>
        <w:rPr>
          <w:color w:val="231F20"/>
          <w:sz w:val="26"/>
        </w:rPr>
        <w:t>phu đã</w:t>
      </w:r>
      <w:r>
        <w:rPr>
          <w:color w:val="231F20"/>
          <w:spacing w:val="-7"/>
          <w:sz w:val="26"/>
        </w:rPr>
        <w:t> </w:t>
      </w:r>
      <w:r>
        <w:rPr>
          <w:color w:val="231F20"/>
          <w:sz w:val="26"/>
        </w:rPr>
        <w:t>được,</w:t>
      </w:r>
      <w:r>
        <w:rPr>
          <w:color w:val="231F20"/>
          <w:spacing w:val="-7"/>
          <w:sz w:val="26"/>
        </w:rPr>
        <w:t> </w:t>
      </w:r>
      <w:r>
        <w:rPr>
          <w:color w:val="231F20"/>
          <w:sz w:val="26"/>
        </w:rPr>
        <w:t>chưa</w:t>
      </w:r>
      <w:r>
        <w:rPr>
          <w:color w:val="231F20"/>
          <w:spacing w:val="-7"/>
          <w:sz w:val="26"/>
        </w:rPr>
        <w:t> </w:t>
      </w:r>
      <w:r>
        <w:rPr>
          <w:color w:val="231F20"/>
          <w:sz w:val="26"/>
        </w:rPr>
        <w:t>được</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hiện</w:t>
      </w:r>
      <w:r>
        <w:rPr>
          <w:color w:val="231F20"/>
          <w:spacing w:val="-7"/>
          <w:sz w:val="26"/>
        </w:rPr>
        <w:t> </w:t>
      </w:r>
      <w:r>
        <w:rPr>
          <w:color w:val="231F20"/>
          <w:sz w:val="26"/>
        </w:rPr>
        <w:t>ở</w:t>
      </w:r>
      <w:r>
        <w:rPr>
          <w:color w:val="231F20"/>
          <w:spacing w:val="-7"/>
          <w:sz w:val="26"/>
        </w:rPr>
        <w:t> </w:t>
      </w:r>
      <w:r>
        <w:rPr>
          <w:color w:val="231F20"/>
          <w:sz w:val="26"/>
        </w:rPr>
        <w:t>trước,</w:t>
      </w:r>
      <w:r>
        <w:rPr>
          <w:color w:val="231F20"/>
          <w:spacing w:val="-7"/>
          <w:sz w:val="26"/>
        </w:rPr>
        <w:t> </w:t>
      </w:r>
      <w:r>
        <w:rPr>
          <w:color w:val="231F20"/>
          <w:sz w:val="26"/>
        </w:rPr>
        <w:t>lúc</w:t>
      </w:r>
      <w:r>
        <w:rPr>
          <w:color w:val="231F20"/>
          <w:spacing w:val="-7"/>
          <w:sz w:val="26"/>
        </w:rPr>
        <w:t> </w:t>
      </w:r>
      <w:r>
        <w:rPr>
          <w:color w:val="231F20"/>
          <w:sz w:val="26"/>
        </w:rPr>
        <w:t>chưa</w:t>
      </w:r>
      <w:r>
        <w:rPr>
          <w:color w:val="231F20"/>
          <w:spacing w:val="-7"/>
          <w:sz w:val="26"/>
        </w:rPr>
        <w:t> </w:t>
      </w:r>
      <w:r>
        <w:rPr>
          <w:color w:val="231F20"/>
          <w:sz w:val="26"/>
        </w:rPr>
        <w:t>được</w:t>
      </w:r>
      <w:r>
        <w:rPr>
          <w:color w:val="231F20"/>
          <w:spacing w:val="-7"/>
          <w:sz w:val="26"/>
        </w:rPr>
        <w:t> </w:t>
      </w:r>
      <w:r>
        <w:rPr>
          <w:color w:val="231F20"/>
          <w:sz w:val="26"/>
        </w:rPr>
        <w:t>thế</w:t>
      </w:r>
      <w:r>
        <w:rPr>
          <w:color w:val="231F20"/>
          <w:spacing w:val="-7"/>
          <w:sz w:val="26"/>
        </w:rPr>
        <w:t> </w:t>
      </w:r>
      <w:r>
        <w:rPr>
          <w:color w:val="231F20"/>
          <w:sz w:val="26"/>
        </w:rPr>
        <w:t>tục</w:t>
      </w:r>
      <w:r>
        <w:rPr>
          <w:color w:val="231F20"/>
          <w:spacing w:val="-7"/>
          <w:sz w:val="26"/>
        </w:rPr>
        <w:t> </w:t>
      </w:r>
      <w:r>
        <w:rPr>
          <w:color w:val="231F20"/>
          <w:sz w:val="26"/>
        </w:rPr>
        <w:t>trí hiện ở trước đã tu tha tâm trí và A-la-hán học kiến tích lúc đã được tha tâm trí hiện ở trước.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7"/>
        </w:numPr>
        <w:tabs>
          <w:tab w:pos="930" w:val="left" w:leader="none"/>
        </w:tabs>
        <w:spacing w:line="276" w:lineRule="auto" w:before="89" w:after="0"/>
        <w:ind w:left="110" w:right="389" w:firstLine="566"/>
        <w:jc w:val="both"/>
        <w:rPr>
          <w:sz w:val="26"/>
        </w:rPr>
      </w:pPr>
      <w:r>
        <w:rPr>
          <w:color w:val="231F20"/>
          <w:sz w:val="26"/>
        </w:rPr>
        <w:t>Có</w:t>
      </w:r>
      <w:r>
        <w:rPr>
          <w:color w:val="231F20"/>
          <w:spacing w:val="-10"/>
          <w:sz w:val="26"/>
        </w:rPr>
        <w:t> </w:t>
      </w:r>
      <w:r>
        <w:rPr>
          <w:color w:val="231F20"/>
          <w:sz w:val="26"/>
        </w:rPr>
        <w:t>tu</w:t>
      </w:r>
      <w:r>
        <w:rPr>
          <w:color w:val="231F20"/>
          <w:spacing w:val="-9"/>
          <w:sz w:val="26"/>
        </w:rPr>
        <w:t> </w:t>
      </w:r>
      <w:r>
        <w:rPr>
          <w:color w:val="231F20"/>
          <w:sz w:val="26"/>
        </w:rPr>
        <w:t>tập</w:t>
      </w:r>
      <w:r>
        <w:rPr>
          <w:color w:val="231F20"/>
          <w:spacing w:val="-9"/>
          <w:sz w:val="26"/>
        </w:rPr>
        <w:t> </w:t>
      </w:r>
      <w:r>
        <w:rPr>
          <w:color w:val="231F20"/>
          <w:sz w:val="26"/>
        </w:rPr>
        <w:t>trí</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tu</w:t>
      </w:r>
      <w:r>
        <w:rPr>
          <w:color w:val="231F20"/>
          <w:spacing w:val="-9"/>
          <w:sz w:val="26"/>
        </w:rPr>
        <w:t> </w:t>
      </w:r>
      <w:r>
        <w:rPr>
          <w:color w:val="231F20"/>
          <w:sz w:val="26"/>
        </w:rPr>
        <w:t>tha</w:t>
      </w:r>
      <w:r>
        <w:rPr>
          <w:color w:val="231F20"/>
          <w:spacing w:val="-10"/>
          <w:sz w:val="26"/>
        </w:rPr>
        <w:t> </w:t>
      </w:r>
      <w:r>
        <w:rPr>
          <w:color w:val="231F20"/>
          <w:sz w:val="26"/>
        </w:rPr>
        <w:t>tâm</w:t>
      </w:r>
      <w:r>
        <w:rPr>
          <w:color w:val="231F20"/>
          <w:spacing w:val="-9"/>
          <w:sz w:val="26"/>
        </w:rPr>
        <w:t> </w:t>
      </w:r>
      <w:r>
        <w:rPr>
          <w:color w:val="231F20"/>
          <w:sz w:val="26"/>
        </w:rPr>
        <w:t>trí:</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khi</w:t>
      </w:r>
      <w:r>
        <w:rPr>
          <w:color w:val="231F20"/>
          <w:spacing w:val="-9"/>
          <w:sz w:val="26"/>
        </w:rPr>
        <w:t> </w:t>
      </w:r>
      <w:r>
        <w:rPr>
          <w:color w:val="231F20"/>
          <w:sz w:val="26"/>
        </w:rPr>
        <w:t>tập,</w:t>
      </w:r>
      <w:r>
        <w:rPr>
          <w:color w:val="231F20"/>
          <w:spacing w:val="-9"/>
          <w:sz w:val="26"/>
        </w:rPr>
        <w:t> </w:t>
      </w:r>
      <w:r>
        <w:rPr>
          <w:color w:val="231F20"/>
          <w:sz w:val="26"/>
        </w:rPr>
        <w:t>pháp, loại trí nhập hiện quán, là người chưa lìa nhiễm dục, lúc đạo loại trí nhập hiện quán, là A-la-hán học kiến tích, lúc đã được tập trí hiện ở trước, lúc chưa được trí vô lậu hiện ở trước, không tu tha tâm trí,</w:t>
      </w:r>
      <w:r>
        <w:rPr>
          <w:color w:val="231F20"/>
          <w:spacing w:val="-45"/>
          <w:sz w:val="26"/>
        </w:rPr>
        <w:t> </w:t>
      </w:r>
      <w:r>
        <w:rPr>
          <w:color w:val="231F20"/>
          <w:sz w:val="26"/>
        </w:rPr>
        <w:t>lúc chưa</w:t>
      </w:r>
      <w:r>
        <w:rPr>
          <w:color w:val="231F20"/>
          <w:spacing w:val="-10"/>
          <w:sz w:val="26"/>
        </w:rPr>
        <w:t> </w:t>
      </w:r>
      <w:r>
        <w:rPr>
          <w:color w:val="231F20"/>
          <w:sz w:val="26"/>
        </w:rPr>
        <w:t>được</w:t>
      </w:r>
      <w:r>
        <w:rPr>
          <w:color w:val="231F20"/>
          <w:spacing w:val="-10"/>
          <w:sz w:val="26"/>
        </w:rPr>
        <w:t> </w:t>
      </w:r>
      <w:r>
        <w:rPr>
          <w:color w:val="231F20"/>
          <w:sz w:val="26"/>
        </w:rPr>
        <w:t>thế</w:t>
      </w:r>
      <w:r>
        <w:rPr>
          <w:color w:val="231F20"/>
          <w:spacing w:val="-10"/>
          <w:sz w:val="26"/>
        </w:rPr>
        <w:t> </w:t>
      </w:r>
      <w:r>
        <w:rPr>
          <w:color w:val="231F20"/>
          <w:sz w:val="26"/>
        </w:rPr>
        <w:t>tục</w:t>
      </w:r>
      <w:r>
        <w:rPr>
          <w:color w:val="231F20"/>
          <w:spacing w:val="-10"/>
          <w:sz w:val="26"/>
        </w:rPr>
        <w:t> </w:t>
      </w:r>
      <w:r>
        <w:rPr>
          <w:color w:val="231F20"/>
          <w:sz w:val="26"/>
        </w:rPr>
        <w:t>trí</w:t>
      </w:r>
      <w:r>
        <w:rPr>
          <w:color w:val="231F20"/>
          <w:spacing w:val="-10"/>
          <w:sz w:val="26"/>
        </w:rPr>
        <w:t> </w:t>
      </w:r>
      <w:r>
        <w:rPr>
          <w:color w:val="231F20"/>
          <w:sz w:val="26"/>
        </w:rPr>
        <w:t>hiện</w:t>
      </w:r>
      <w:r>
        <w:rPr>
          <w:color w:val="231F20"/>
          <w:spacing w:val="-10"/>
          <w:sz w:val="26"/>
        </w:rPr>
        <w:t> </w:t>
      </w:r>
      <w:r>
        <w:rPr>
          <w:color w:val="231F20"/>
          <w:sz w:val="26"/>
        </w:rPr>
        <w:t>ở</w:t>
      </w:r>
      <w:r>
        <w:rPr>
          <w:color w:val="231F20"/>
          <w:spacing w:val="-10"/>
          <w:sz w:val="26"/>
        </w:rPr>
        <w:t> </w:t>
      </w:r>
      <w:r>
        <w:rPr>
          <w:color w:val="231F20"/>
          <w:sz w:val="26"/>
        </w:rPr>
        <w:t>trước,</w:t>
      </w:r>
      <w:r>
        <w:rPr>
          <w:color w:val="231F20"/>
          <w:spacing w:val="-10"/>
          <w:sz w:val="26"/>
        </w:rPr>
        <w:t> </w:t>
      </w:r>
      <w:r>
        <w:rPr>
          <w:color w:val="231F20"/>
          <w:sz w:val="26"/>
        </w:rPr>
        <w:t>tu</w:t>
      </w:r>
      <w:r>
        <w:rPr>
          <w:color w:val="231F20"/>
          <w:spacing w:val="-10"/>
          <w:sz w:val="26"/>
        </w:rPr>
        <w:t> </w:t>
      </w:r>
      <w:r>
        <w:rPr>
          <w:color w:val="231F20"/>
          <w:sz w:val="26"/>
        </w:rPr>
        <w:t>tập</w:t>
      </w:r>
      <w:r>
        <w:rPr>
          <w:color w:val="231F20"/>
          <w:spacing w:val="-10"/>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tha</w:t>
      </w:r>
      <w:r>
        <w:rPr>
          <w:color w:val="231F20"/>
          <w:spacing w:val="-10"/>
          <w:sz w:val="26"/>
        </w:rPr>
        <w:t> </w:t>
      </w:r>
      <w:r>
        <w:rPr>
          <w:color w:val="231F20"/>
          <w:sz w:val="26"/>
        </w:rPr>
        <w:t>tâm</w:t>
      </w:r>
      <w:r>
        <w:rPr>
          <w:color w:val="231F20"/>
          <w:spacing w:val="-10"/>
          <w:sz w:val="26"/>
        </w:rPr>
        <w:t> </w:t>
      </w:r>
      <w:r>
        <w:rPr>
          <w:color w:val="231F20"/>
          <w:sz w:val="26"/>
        </w:rPr>
        <w:t>trí.</w:t>
      </w:r>
    </w:p>
    <w:p>
      <w:pPr>
        <w:pStyle w:val="ListParagraph"/>
        <w:numPr>
          <w:ilvl w:val="0"/>
          <w:numId w:val="37"/>
        </w:numPr>
        <w:tabs>
          <w:tab w:pos="968" w:val="left" w:leader="none"/>
        </w:tabs>
        <w:spacing w:line="276" w:lineRule="auto" w:before="114" w:after="0"/>
        <w:ind w:left="110" w:right="389" w:firstLine="566"/>
        <w:jc w:val="both"/>
        <w:rPr>
          <w:sz w:val="26"/>
        </w:rPr>
      </w:pPr>
      <w:r>
        <w:rPr>
          <w:color w:val="231F20"/>
          <w:sz w:val="26"/>
        </w:rPr>
        <w:t>Có tu tha tâm trí cũng là tu tập trí: Nghĩa là người đã lìa nhiễm dục, khi đạo loại trí nhập hiện quán, là A-la-hán học kiến</w:t>
      </w:r>
      <w:r>
        <w:rPr>
          <w:color w:val="231F20"/>
          <w:spacing w:val="-35"/>
          <w:sz w:val="26"/>
        </w:rPr>
        <w:t> </w:t>
      </w:r>
      <w:r>
        <w:rPr>
          <w:color w:val="231F20"/>
          <w:sz w:val="26"/>
        </w:rPr>
        <w:t>tích lúc</w:t>
      </w:r>
      <w:r>
        <w:rPr>
          <w:color w:val="231F20"/>
          <w:spacing w:val="-11"/>
          <w:sz w:val="26"/>
        </w:rPr>
        <w:t> </w:t>
      </w:r>
      <w:r>
        <w:rPr>
          <w:color w:val="231F20"/>
          <w:sz w:val="26"/>
        </w:rPr>
        <w:t>chưa</w:t>
      </w:r>
      <w:r>
        <w:rPr>
          <w:color w:val="231F20"/>
          <w:spacing w:val="-11"/>
          <w:sz w:val="26"/>
        </w:rPr>
        <w:t> </w:t>
      </w:r>
      <w:r>
        <w:rPr>
          <w:color w:val="231F20"/>
          <w:sz w:val="26"/>
        </w:rPr>
        <w:t>được</w:t>
      </w:r>
      <w:r>
        <w:rPr>
          <w:color w:val="231F20"/>
          <w:spacing w:val="-11"/>
          <w:sz w:val="26"/>
        </w:rPr>
        <w:t> </w:t>
      </w:r>
      <w:r>
        <w:rPr>
          <w:color w:val="231F20"/>
          <w:sz w:val="26"/>
        </w:rPr>
        <w:t>trí</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hiện</w:t>
      </w:r>
      <w:r>
        <w:rPr>
          <w:color w:val="231F20"/>
          <w:spacing w:val="-10"/>
          <w:sz w:val="26"/>
        </w:rPr>
        <w:t> </w:t>
      </w:r>
      <w:r>
        <w:rPr>
          <w:color w:val="231F20"/>
          <w:sz w:val="26"/>
        </w:rPr>
        <w:t>ở</w:t>
      </w:r>
      <w:r>
        <w:rPr>
          <w:color w:val="231F20"/>
          <w:spacing w:val="-11"/>
          <w:sz w:val="26"/>
        </w:rPr>
        <w:t> </w:t>
      </w:r>
      <w:r>
        <w:rPr>
          <w:color w:val="231F20"/>
          <w:sz w:val="26"/>
        </w:rPr>
        <w:t>trước,</w:t>
      </w:r>
      <w:r>
        <w:rPr>
          <w:color w:val="231F20"/>
          <w:spacing w:val="-11"/>
          <w:sz w:val="26"/>
        </w:rPr>
        <w:t> </w:t>
      </w:r>
      <w:r>
        <w:rPr>
          <w:color w:val="231F20"/>
          <w:sz w:val="26"/>
        </w:rPr>
        <w:t>tu</w:t>
      </w:r>
      <w:r>
        <w:rPr>
          <w:color w:val="231F20"/>
          <w:spacing w:val="-11"/>
          <w:sz w:val="26"/>
        </w:rPr>
        <w:t> </w:t>
      </w:r>
      <w:r>
        <w:rPr>
          <w:color w:val="231F20"/>
          <w:sz w:val="26"/>
        </w:rPr>
        <w:t>tha</w:t>
      </w:r>
      <w:r>
        <w:rPr>
          <w:color w:val="231F20"/>
          <w:spacing w:val="-11"/>
          <w:sz w:val="26"/>
        </w:rPr>
        <w:t> </w:t>
      </w:r>
      <w:r>
        <w:rPr>
          <w:color w:val="231F20"/>
          <w:sz w:val="26"/>
        </w:rPr>
        <w:t>tâm</w:t>
      </w:r>
      <w:r>
        <w:rPr>
          <w:color w:val="231F20"/>
          <w:spacing w:val="-11"/>
          <w:sz w:val="26"/>
        </w:rPr>
        <w:t> </w:t>
      </w:r>
      <w:r>
        <w:rPr>
          <w:color w:val="231F20"/>
          <w:sz w:val="26"/>
        </w:rPr>
        <w:t>trí,</w:t>
      </w:r>
      <w:r>
        <w:rPr>
          <w:color w:val="231F20"/>
          <w:spacing w:val="-10"/>
          <w:sz w:val="26"/>
        </w:rPr>
        <w:t> </w:t>
      </w:r>
      <w:r>
        <w:rPr>
          <w:color w:val="231F20"/>
          <w:sz w:val="26"/>
        </w:rPr>
        <w:t>lúc</w:t>
      </w:r>
      <w:r>
        <w:rPr>
          <w:color w:val="231F20"/>
          <w:spacing w:val="-11"/>
          <w:sz w:val="26"/>
        </w:rPr>
        <w:t> </w:t>
      </w:r>
      <w:r>
        <w:rPr>
          <w:color w:val="231F20"/>
          <w:sz w:val="26"/>
        </w:rPr>
        <w:t>chưa</w:t>
      </w:r>
      <w:r>
        <w:rPr>
          <w:color w:val="231F20"/>
          <w:spacing w:val="-11"/>
          <w:sz w:val="26"/>
        </w:rPr>
        <w:t> </w:t>
      </w:r>
      <w:r>
        <w:rPr>
          <w:color w:val="231F20"/>
          <w:sz w:val="26"/>
        </w:rPr>
        <w:t>được</w:t>
      </w:r>
      <w:r>
        <w:rPr>
          <w:color w:val="231F20"/>
          <w:spacing w:val="-12"/>
          <w:sz w:val="26"/>
        </w:rPr>
        <w:t> </w:t>
      </w:r>
      <w:r>
        <w:rPr>
          <w:color w:val="231F20"/>
          <w:spacing w:val="-5"/>
          <w:sz w:val="26"/>
        </w:rPr>
        <w:t>thế </w:t>
      </w:r>
      <w:r>
        <w:rPr>
          <w:color w:val="231F20"/>
          <w:sz w:val="26"/>
        </w:rPr>
        <w:t>tục trí hiện ở trước, đều có thể cùng tu.</w:t>
      </w:r>
    </w:p>
    <w:p>
      <w:pPr>
        <w:pStyle w:val="ListParagraph"/>
        <w:numPr>
          <w:ilvl w:val="0"/>
          <w:numId w:val="37"/>
        </w:numPr>
        <w:tabs>
          <w:tab w:pos="947" w:val="left" w:leader="none"/>
        </w:tabs>
        <w:spacing w:line="276" w:lineRule="auto" w:before="114" w:after="0"/>
        <w:ind w:left="110" w:right="389" w:firstLine="566"/>
        <w:jc w:val="both"/>
        <w:rPr>
          <w:sz w:val="26"/>
        </w:rPr>
      </w:pPr>
      <w:r>
        <w:rPr>
          <w:color w:val="231F20"/>
          <w:sz w:val="26"/>
        </w:rPr>
        <w:t>Không phải tu tha tâm trí cũng không phải tu tập trí: Nghĩa là khi khổ, diệt pháp loại trí, đạo pháp trí nhập hiện quán, A-la-hán học kiến tích lúc đã được trí vô lậu hiện ở trước, không phải là </w:t>
      </w:r>
      <w:r>
        <w:rPr>
          <w:color w:val="231F20"/>
          <w:spacing w:val="-5"/>
          <w:sz w:val="26"/>
        </w:rPr>
        <w:t>tha </w:t>
      </w:r>
      <w:r>
        <w:rPr>
          <w:color w:val="231F20"/>
          <w:sz w:val="26"/>
        </w:rPr>
        <w:t>tâm trí, tập trí, khi đã được thế tục trí hiện ở trước, không phải là</w:t>
      </w:r>
      <w:r>
        <w:rPr>
          <w:color w:val="231F20"/>
          <w:spacing w:val="-33"/>
          <w:sz w:val="26"/>
        </w:rPr>
        <w:t> </w:t>
      </w:r>
      <w:r>
        <w:rPr>
          <w:color w:val="231F20"/>
          <w:sz w:val="26"/>
        </w:rPr>
        <w:t>tha tâm trí, lúc chưa được thế tục trí hiện ở trước, đều cùng không </w:t>
      </w:r>
      <w:r>
        <w:rPr>
          <w:color w:val="231F20"/>
          <w:spacing w:val="-4"/>
          <w:sz w:val="26"/>
        </w:rPr>
        <w:t>tu. </w:t>
      </w:r>
      <w:r>
        <w:rPr>
          <w:color w:val="231F20"/>
          <w:sz w:val="26"/>
        </w:rPr>
        <w:t>Lúc</w:t>
      </w:r>
      <w:r>
        <w:rPr>
          <w:color w:val="231F20"/>
          <w:spacing w:val="-5"/>
          <w:sz w:val="26"/>
        </w:rPr>
        <w:t> </w:t>
      </w:r>
      <w:r>
        <w:rPr>
          <w:color w:val="231F20"/>
          <w:sz w:val="26"/>
        </w:rPr>
        <w:t>phàm</w:t>
      </w:r>
      <w:r>
        <w:rPr>
          <w:color w:val="231F20"/>
          <w:spacing w:val="-5"/>
          <w:sz w:val="26"/>
        </w:rPr>
        <w:t> </w:t>
      </w:r>
      <w:r>
        <w:rPr>
          <w:color w:val="231F20"/>
          <w:sz w:val="26"/>
        </w:rPr>
        <w:t>phu</w:t>
      </w:r>
      <w:r>
        <w:rPr>
          <w:color w:val="231F20"/>
          <w:spacing w:val="-5"/>
          <w:sz w:val="26"/>
        </w:rPr>
        <w:t> </w:t>
      </w:r>
      <w:r>
        <w:rPr>
          <w:color w:val="231F20"/>
          <w:sz w:val="26"/>
        </w:rPr>
        <w:t>không</w:t>
      </w:r>
      <w:r>
        <w:rPr>
          <w:color w:val="231F20"/>
          <w:spacing w:val="-5"/>
          <w:sz w:val="26"/>
        </w:rPr>
        <w:t> </w:t>
      </w:r>
      <w:r>
        <w:rPr>
          <w:color w:val="231F20"/>
          <w:sz w:val="26"/>
        </w:rPr>
        <w:t>tu</w:t>
      </w:r>
      <w:r>
        <w:rPr>
          <w:color w:val="231F20"/>
          <w:spacing w:val="-5"/>
          <w:sz w:val="26"/>
        </w:rPr>
        <w:t> </w:t>
      </w:r>
      <w:r>
        <w:rPr>
          <w:color w:val="231F20"/>
          <w:sz w:val="26"/>
        </w:rPr>
        <w:t>tha</w:t>
      </w:r>
      <w:r>
        <w:rPr>
          <w:color w:val="231F20"/>
          <w:spacing w:val="-5"/>
          <w:sz w:val="26"/>
        </w:rPr>
        <w:t> </w:t>
      </w:r>
      <w:r>
        <w:rPr>
          <w:color w:val="231F20"/>
          <w:sz w:val="26"/>
        </w:rPr>
        <w:t>tâm</w:t>
      </w:r>
      <w:r>
        <w:rPr>
          <w:color w:val="231F20"/>
          <w:spacing w:val="-5"/>
          <w:sz w:val="26"/>
        </w:rPr>
        <w:t> </w:t>
      </w:r>
      <w:r>
        <w:rPr>
          <w:color w:val="231F20"/>
          <w:sz w:val="26"/>
        </w:rPr>
        <w:t>trí,</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là</w:t>
      </w:r>
      <w:r>
        <w:rPr>
          <w:color w:val="231F20"/>
          <w:spacing w:val="-5"/>
          <w:sz w:val="26"/>
        </w:rPr>
        <w:t> </w:t>
      </w:r>
      <w:r>
        <w:rPr>
          <w:color w:val="231F20"/>
          <w:sz w:val="26"/>
        </w:rPr>
        <w:t>tâm</w:t>
      </w:r>
      <w:r>
        <w:rPr>
          <w:color w:val="231F20"/>
          <w:spacing w:val="-5"/>
          <w:sz w:val="26"/>
        </w:rPr>
        <w:t> </w:t>
      </w:r>
      <w:r>
        <w:rPr>
          <w:color w:val="231F20"/>
          <w:sz w:val="26"/>
        </w:rPr>
        <w:t>nhiễm</w:t>
      </w:r>
      <w:r>
        <w:rPr>
          <w:color w:val="231F20"/>
          <w:spacing w:val="-5"/>
          <w:sz w:val="26"/>
        </w:rPr>
        <w:t> </w:t>
      </w:r>
      <w:r>
        <w:rPr>
          <w:color w:val="231F20"/>
          <w:sz w:val="26"/>
        </w:rPr>
        <w:t>ô,</w:t>
      </w:r>
      <w:r>
        <w:rPr>
          <w:color w:val="231F20"/>
          <w:spacing w:val="-5"/>
          <w:sz w:val="26"/>
        </w:rPr>
        <w:t> </w:t>
      </w:r>
      <w:r>
        <w:rPr>
          <w:color w:val="231F20"/>
          <w:sz w:val="26"/>
        </w:rPr>
        <w:t>tâm</w:t>
      </w:r>
      <w:r>
        <w:rPr>
          <w:color w:val="231F20"/>
          <w:spacing w:val="-5"/>
          <w:sz w:val="26"/>
        </w:rPr>
        <w:t> </w:t>
      </w:r>
      <w:r>
        <w:rPr>
          <w:color w:val="231F20"/>
          <w:sz w:val="26"/>
        </w:rPr>
        <w:t>vô</w:t>
      </w:r>
      <w:r>
        <w:rPr>
          <w:color w:val="231F20"/>
          <w:spacing w:val="-5"/>
          <w:sz w:val="26"/>
        </w:rPr>
        <w:t> </w:t>
      </w:r>
      <w:r>
        <w:rPr>
          <w:color w:val="231F20"/>
          <w:sz w:val="26"/>
        </w:rPr>
        <w:t>ký, khi</w:t>
      </w:r>
      <w:r>
        <w:rPr>
          <w:color w:val="231F20"/>
          <w:spacing w:val="-10"/>
          <w:sz w:val="26"/>
        </w:rPr>
        <w:t> </w:t>
      </w:r>
      <w:r>
        <w:rPr>
          <w:color w:val="231F20"/>
          <w:sz w:val="26"/>
        </w:rPr>
        <w:t>có</w:t>
      </w:r>
      <w:r>
        <w:rPr>
          <w:color w:val="231F20"/>
          <w:spacing w:val="-9"/>
          <w:sz w:val="26"/>
        </w:rPr>
        <w:t> </w:t>
      </w:r>
      <w:r>
        <w:rPr>
          <w:color w:val="231F20"/>
          <w:sz w:val="26"/>
        </w:rPr>
        <w:t>nhẫn</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vô</w:t>
      </w:r>
      <w:r>
        <w:rPr>
          <w:color w:val="231F20"/>
          <w:spacing w:val="-9"/>
          <w:sz w:val="26"/>
        </w:rPr>
        <w:t> </w:t>
      </w:r>
      <w:r>
        <w:rPr>
          <w:color w:val="231F20"/>
          <w:sz w:val="26"/>
        </w:rPr>
        <w:t>tưởng,</w:t>
      </w:r>
      <w:r>
        <w:rPr>
          <w:color w:val="231F20"/>
          <w:spacing w:val="-9"/>
          <w:sz w:val="26"/>
        </w:rPr>
        <w:t> </w:t>
      </w:r>
      <w:r>
        <w:rPr>
          <w:color w:val="231F20"/>
          <w:sz w:val="26"/>
        </w:rPr>
        <w:t>định</w:t>
      </w:r>
      <w:r>
        <w:rPr>
          <w:color w:val="231F20"/>
          <w:spacing w:val="-9"/>
          <w:sz w:val="26"/>
        </w:rPr>
        <w:t> </w:t>
      </w:r>
      <w:r>
        <w:rPr>
          <w:color w:val="231F20"/>
          <w:sz w:val="26"/>
        </w:rPr>
        <w:t>diệt</w:t>
      </w:r>
      <w:r>
        <w:rPr>
          <w:color w:val="231F20"/>
          <w:spacing w:val="-9"/>
          <w:sz w:val="26"/>
        </w:rPr>
        <w:t> </w:t>
      </w:r>
      <w:r>
        <w:rPr>
          <w:color w:val="231F20"/>
          <w:sz w:val="26"/>
        </w:rPr>
        <w:t>tận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tưởng.</w:t>
      </w:r>
    </w:p>
    <w:p>
      <w:pPr>
        <w:pStyle w:val="BodyText"/>
        <w:spacing w:before="115"/>
        <w:ind w:left="677" w:firstLine="0"/>
      </w:pPr>
      <w:r>
        <w:rPr>
          <w:i/>
          <w:color w:val="231F20"/>
        </w:rPr>
        <w:t>Hỏi: </w:t>
      </w:r>
      <w:r>
        <w:rPr>
          <w:color w:val="231F20"/>
        </w:rPr>
        <w:t>Nếu tu tha tâm trí cũng là tu diệt trí chăng?</w:t>
      </w:r>
    </w:p>
    <w:p>
      <w:pPr>
        <w:pStyle w:val="BodyText"/>
        <w:spacing w:before="158"/>
        <w:ind w:left="677" w:firstLine="0"/>
      </w:pPr>
      <w:r>
        <w:rPr>
          <w:i/>
          <w:color w:val="231F20"/>
        </w:rPr>
        <w:t>Đáp: </w:t>
      </w:r>
      <w:r>
        <w:rPr>
          <w:color w:val="231F20"/>
        </w:rPr>
        <w:t>Nên tạo ra bốn trường hợp:</w:t>
      </w:r>
    </w:p>
    <w:p>
      <w:pPr>
        <w:pStyle w:val="ListParagraph"/>
        <w:numPr>
          <w:ilvl w:val="0"/>
          <w:numId w:val="38"/>
        </w:numPr>
        <w:tabs>
          <w:tab w:pos="955" w:val="left" w:leader="none"/>
        </w:tabs>
        <w:spacing w:line="276" w:lineRule="auto" w:before="159" w:after="0"/>
        <w:ind w:left="110" w:right="390" w:firstLine="566"/>
        <w:jc w:val="both"/>
        <w:rPr>
          <w:sz w:val="26"/>
        </w:rPr>
      </w:pPr>
      <w:r>
        <w:rPr>
          <w:color w:val="231F20"/>
          <w:sz w:val="26"/>
        </w:rPr>
        <w:t>Có tu tha tâm trí không phải tu diệt trí: Nghĩa là khi phàm phu đã được, chưa được tha tâm trí hiện ở trước, chưa được thế tục trí hiện ở trước, tu tha tâm trí, và A-la-hán học kiến tích lúc đã được tha tâm trí hiện ở trước.</w:t>
      </w:r>
    </w:p>
    <w:p>
      <w:pPr>
        <w:pStyle w:val="ListParagraph"/>
        <w:numPr>
          <w:ilvl w:val="0"/>
          <w:numId w:val="38"/>
        </w:numPr>
        <w:tabs>
          <w:tab w:pos="929" w:val="left" w:leader="none"/>
        </w:tabs>
        <w:spacing w:line="276" w:lineRule="auto" w:before="114" w:after="0"/>
        <w:ind w:left="110" w:right="389" w:firstLine="566"/>
        <w:jc w:val="both"/>
        <w:rPr>
          <w:sz w:val="26"/>
        </w:rPr>
      </w:pPr>
      <w:r>
        <w:rPr>
          <w:color w:val="231F20"/>
          <w:sz w:val="26"/>
        </w:rPr>
        <w:t>Có</w:t>
      </w:r>
      <w:r>
        <w:rPr>
          <w:color w:val="231F20"/>
          <w:spacing w:val="-11"/>
          <w:sz w:val="26"/>
        </w:rPr>
        <w:t> </w:t>
      </w:r>
      <w:r>
        <w:rPr>
          <w:color w:val="231F20"/>
          <w:sz w:val="26"/>
        </w:rPr>
        <w:t>tu</w:t>
      </w:r>
      <w:r>
        <w:rPr>
          <w:color w:val="231F20"/>
          <w:spacing w:val="-10"/>
          <w:sz w:val="26"/>
        </w:rPr>
        <w:t> </w:t>
      </w:r>
      <w:r>
        <w:rPr>
          <w:color w:val="231F20"/>
          <w:sz w:val="26"/>
        </w:rPr>
        <w:t>diệt</w:t>
      </w:r>
      <w:r>
        <w:rPr>
          <w:color w:val="231F20"/>
          <w:spacing w:val="-10"/>
          <w:sz w:val="26"/>
        </w:rPr>
        <w:t> </w:t>
      </w:r>
      <w:r>
        <w:rPr>
          <w:color w:val="231F20"/>
          <w:sz w:val="26"/>
        </w:rPr>
        <w:t>trí</w:t>
      </w:r>
      <w:r>
        <w:rPr>
          <w:color w:val="231F20"/>
          <w:spacing w:val="-11"/>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10"/>
          <w:sz w:val="26"/>
        </w:rPr>
        <w:t> </w:t>
      </w:r>
      <w:r>
        <w:rPr>
          <w:color w:val="231F20"/>
          <w:sz w:val="26"/>
        </w:rPr>
        <w:t>tha</w:t>
      </w:r>
      <w:r>
        <w:rPr>
          <w:color w:val="231F20"/>
          <w:spacing w:val="-11"/>
          <w:sz w:val="26"/>
        </w:rPr>
        <w:t> </w:t>
      </w:r>
      <w:r>
        <w:rPr>
          <w:color w:val="231F20"/>
          <w:sz w:val="26"/>
        </w:rPr>
        <w:t>tâm</w:t>
      </w:r>
      <w:r>
        <w:rPr>
          <w:color w:val="231F20"/>
          <w:spacing w:val="-10"/>
          <w:sz w:val="26"/>
        </w:rPr>
        <w:t> </w:t>
      </w:r>
      <w:r>
        <w:rPr>
          <w:color w:val="231F20"/>
          <w:sz w:val="26"/>
        </w:rPr>
        <w:t>trí:</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khi</w:t>
      </w:r>
      <w:r>
        <w:rPr>
          <w:color w:val="231F20"/>
          <w:spacing w:val="-10"/>
          <w:sz w:val="26"/>
        </w:rPr>
        <w:t> </w:t>
      </w:r>
      <w:r>
        <w:rPr>
          <w:color w:val="231F20"/>
          <w:sz w:val="26"/>
        </w:rPr>
        <w:t>diệt</w:t>
      </w:r>
      <w:r>
        <w:rPr>
          <w:color w:val="231F20"/>
          <w:spacing w:val="-10"/>
          <w:sz w:val="26"/>
        </w:rPr>
        <w:t> </w:t>
      </w:r>
      <w:r>
        <w:rPr>
          <w:color w:val="231F20"/>
          <w:sz w:val="26"/>
        </w:rPr>
        <w:t>pháp loại trí nhập hiện quán, là người chưa lìa nhiễm dục, khi đạo loại trí nhập hiện quán, là A-la-hán học kiến tích lúc đã được diệt trí hiện  ở trước, chưa được trí vô lậu hiện ở trước, khi không tu tha tâm trí, chưa được thế tục trí hiện ở trước, khi tu diệt trí, không phải là tha tâm trí.</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8"/>
        </w:numPr>
        <w:tabs>
          <w:tab w:pos="1246" w:val="left" w:leader="none"/>
        </w:tabs>
        <w:spacing w:line="271" w:lineRule="auto" w:before="89" w:after="0"/>
        <w:ind w:left="393" w:right="105" w:firstLine="566"/>
        <w:jc w:val="both"/>
        <w:rPr>
          <w:sz w:val="26"/>
        </w:rPr>
      </w:pPr>
      <w:r>
        <w:rPr>
          <w:color w:val="231F20"/>
          <w:sz w:val="26"/>
        </w:rPr>
        <w:t>Có tu tha tâm trí cũng là tu diệt trí: Nghĩa là người đã lìa nhiễm dục, khi đạo loại trí nhập hiện quán, là A-la-hán học kiến</w:t>
      </w:r>
      <w:r>
        <w:rPr>
          <w:color w:val="231F20"/>
          <w:spacing w:val="-35"/>
          <w:sz w:val="26"/>
        </w:rPr>
        <w:t> </w:t>
      </w:r>
      <w:r>
        <w:rPr>
          <w:color w:val="231F20"/>
          <w:sz w:val="26"/>
        </w:rPr>
        <w:t>tích lúc</w:t>
      </w:r>
      <w:r>
        <w:rPr>
          <w:color w:val="231F20"/>
          <w:spacing w:val="-11"/>
          <w:sz w:val="26"/>
        </w:rPr>
        <w:t> </w:t>
      </w:r>
      <w:r>
        <w:rPr>
          <w:color w:val="231F20"/>
          <w:sz w:val="26"/>
        </w:rPr>
        <w:t>chưa</w:t>
      </w:r>
      <w:r>
        <w:rPr>
          <w:color w:val="231F20"/>
          <w:spacing w:val="-11"/>
          <w:sz w:val="26"/>
        </w:rPr>
        <w:t> </w:t>
      </w:r>
      <w:r>
        <w:rPr>
          <w:color w:val="231F20"/>
          <w:sz w:val="26"/>
        </w:rPr>
        <w:t>được</w:t>
      </w:r>
      <w:r>
        <w:rPr>
          <w:color w:val="231F20"/>
          <w:spacing w:val="-11"/>
          <w:sz w:val="26"/>
        </w:rPr>
        <w:t> </w:t>
      </w:r>
      <w:r>
        <w:rPr>
          <w:color w:val="231F20"/>
          <w:sz w:val="26"/>
        </w:rPr>
        <w:t>trí</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hiện</w:t>
      </w:r>
      <w:r>
        <w:rPr>
          <w:color w:val="231F20"/>
          <w:spacing w:val="-11"/>
          <w:sz w:val="26"/>
        </w:rPr>
        <w:t> </w:t>
      </w:r>
      <w:r>
        <w:rPr>
          <w:color w:val="231F20"/>
          <w:sz w:val="26"/>
        </w:rPr>
        <w:t>ở</w:t>
      </w:r>
      <w:r>
        <w:rPr>
          <w:color w:val="231F20"/>
          <w:spacing w:val="-11"/>
          <w:sz w:val="26"/>
        </w:rPr>
        <w:t> </w:t>
      </w:r>
      <w:r>
        <w:rPr>
          <w:color w:val="231F20"/>
          <w:sz w:val="26"/>
        </w:rPr>
        <w:t>trước,</w:t>
      </w:r>
      <w:r>
        <w:rPr>
          <w:color w:val="231F20"/>
          <w:spacing w:val="-11"/>
          <w:sz w:val="26"/>
        </w:rPr>
        <w:t> </w:t>
      </w:r>
      <w:r>
        <w:rPr>
          <w:color w:val="231F20"/>
          <w:sz w:val="26"/>
        </w:rPr>
        <w:t>tu</w:t>
      </w:r>
      <w:r>
        <w:rPr>
          <w:color w:val="231F20"/>
          <w:spacing w:val="-11"/>
          <w:sz w:val="26"/>
        </w:rPr>
        <w:t> </w:t>
      </w:r>
      <w:r>
        <w:rPr>
          <w:color w:val="231F20"/>
          <w:sz w:val="26"/>
        </w:rPr>
        <w:t>tha</w:t>
      </w:r>
      <w:r>
        <w:rPr>
          <w:color w:val="231F20"/>
          <w:spacing w:val="-11"/>
          <w:sz w:val="26"/>
        </w:rPr>
        <w:t> </w:t>
      </w:r>
      <w:r>
        <w:rPr>
          <w:color w:val="231F20"/>
          <w:sz w:val="26"/>
        </w:rPr>
        <w:t>tâm</w:t>
      </w:r>
      <w:r>
        <w:rPr>
          <w:color w:val="231F20"/>
          <w:spacing w:val="-11"/>
          <w:sz w:val="26"/>
        </w:rPr>
        <w:t> </w:t>
      </w:r>
      <w:r>
        <w:rPr>
          <w:color w:val="231F20"/>
          <w:sz w:val="26"/>
        </w:rPr>
        <w:t>trí,</w:t>
      </w:r>
      <w:r>
        <w:rPr>
          <w:color w:val="231F20"/>
          <w:spacing w:val="-11"/>
          <w:sz w:val="26"/>
        </w:rPr>
        <w:t> </w:t>
      </w:r>
      <w:r>
        <w:rPr>
          <w:color w:val="231F20"/>
          <w:sz w:val="26"/>
        </w:rPr>
        <w:t>lúc</w:t>
      </w:r>
      <w:r>
        <w:rPr>
          <w:color w:val="231F20"/>
          <w:spacing w:val="-11"/>
          <w:sz w:val="26"/>
        </w:rPr>
        <w:t> </w:t>
      </w:r>
      <w:r>
        <w:rPr>
          <w:color w:val="231F20"/>
          <w:sz w:val="26"/>
        </w:rPr>
        <w:t>chưa</w:t>
      </w:r>
      <w:r>
        <w:rPr>
          <w:color w:val="231F20"/>
          <w:spacing w:val="-11"/>
          <w:sz w:val="26"/>
        </w:rPr>
        <w:t> </w:t>
      </w:r>
      <w:r>
        <w:rPr>
          <w:color w:val="231F20"/>
          <w:sz w:val="26"/>
        </w:rPr>
        <w:t>được</w:t>
      </w:r>
      <w:r>
        <w:rPr>
          <w:color w:val="231F20"/>
          <w:spacing w:val="-12"/>
          <w:sz w:val="26"/>
        </w:rPr>
        <w:t> </w:t>
      </w:r>
      <w:r>
        <w:rPr>
          <w:color w:val="231F20"/>
          <w:spacing w:val="-4"/>
          <w:sz w:val="26"/>
        </w:rPr>
        <w:t>thế </w:t>
      </w:r>
      <w:r>
        <w:rPr>
          <w:color w:val="231F20"/>
          <w:sz w:val="26"/>
        </w:rPr>
        <w:t>tục trí hiện ở trước, đều có thể cùng tu.</w:t>
      </w:r>
    </w:p>
    <w:p>
      <w:pPr>
        <w:pStyle w:val="ListParagraph"/>
        <w:numPr>
          <w:ilvl w:val="0"/>
          <w:numId w:val="38"/>
        </w:numPr>
        <w:tabs>
          <w:tab w:pos="1225" w:val="left" w:leader="none"/>
        </w:tabs>
        <w:spacing w:line="271" w:lineRule="auto" w:before="114" w:after="0"/>
        <w:ind w:left="393" w:right="106" w:firstLine="566"/>
        <w:jc w:val="both"/>
        <w:rPr>
          <w:sz w:val="26"/>
        </w:rPr>
      </w:pPr>
      <w:r>
        <w:rPr>
          <w:color w:val="231F20"/>
          <w:sz w:val="26"/>
        </w:rPr>
        <w:t>Không phải tu tha tâm trí cũng không phải tu diệt trí: Nghĩa là</w:t>
      </w:r>
      <w:r>
        <w:rPr>
          <w:color w:val="231F20"/>
          <w:spacing w:val="-13"/>
          <w:sz w:val="26"/>
        </w:rPr>
        <w:t> </w:t>
      </w:r>
      <w:r>
        <w:rPr>
          <w:color w:val="231F20"/>
          <w:sz w:val="26"/>
        </w:rPr>
        <w:t>khi</w:t>
      </w:r>
      <w:r>
        <w:rPr>
          <w:color w:val="231F20"/>
          <w:spacing w:val="-12"/>
          <w:sz w:val="26"/>
        </w:rPr>
        <w:t> </w:t>
      </w:r>
      <w:r>
        <w:rPr>
          <w:color w:val="231F20"/>
          <w:sz w:val="26"/>
        </w:rPr>
        <w:t>khổ</w:t>
      </w:r>
      <w:r>
        <w:rPr>
          <w:color w:val="231F20"/>
          <w:spacing w:val="-13"/>
          <w:sz w:val="26"/>
        </w:rPr>
        <w:t> </w:t>
      </w:r>
      <w:r>
        <w:rPr>
          <w:color w:val="231F20"/>
          <w:sz w:val="26"/>
        </w:rPr>
        <w:t>tập</w:t>
      </w:r>
      <w:r>
        <w:rPr>
          <w:color w:val="231F20"/>
          <w:spacing w:val="-12"/>
          <w:sz w:val="26"/>
        </w:rPr>
        <w:t> </w:t>
      </w:r>
      <w:r>
        <w:rPr>
          <w:color w:val="231F20"/>
          <w:sz w:val="26"/>
        </w:rPr>
        <w:t>pháp</w:t>
      </w:r>
      <w:r>
        <w:rPr>
          <w:color w:val="231F20"/>
          <w:spacing w:val="-13"/>
          <w:sz w:val="26"/>
        </w:rPr>
        <w:t> </w:t>
      </w:r>
      <w:r>
        <w:rPr>
          <w:color w:val="231F20"/>
          <w:sz w:val="26"/>
        </w:rPr>
        <w:t>loại</w:t>
      </w:r>
      <w:r>
        <w:rPr>
          <w:color w:val="231F20"/>
          <w:spacing w:val="-12"/>
          <w:sz w:val="26"/>
        </w:rPr>
        <w:t> </w:t>
      </w:r>
      <w:r>
        <w:rPr>
          <w:color w:val="231F20"/>
          <w:sz w:val="26"/>
        </w:rPr>
        <w:t>trí,</w:t>
      </w:r>
      <w:r>
        <w:rPr>
          <w:color w:val="231F20"/>
          <w:spacing w:val="-13"/>
          <w:sz w:val="26"/>
        </w:rPr>
        <w:t> </w:t>
      </w:r>
      <w:r>
        <w:rPr>
          <w:color w:val="231F20"/>
          <w:sz w:val="26"/>
        </w:rPr>
        <w:t>đạo</w:t>
      </w:r>
      <w:r>
        <w:rPr>
          <w:color w:val="231F20"/>
          <w:spacing w:val="-12"/>
          <w:sz w:val="26"/>
        </w:rPr>
        <w:t> </w:t>
      </w:r>
      <w:r>
        <w:rPr>
          <w:color w:val="231F20"/>
          <w:sz w:val="26"/>
        </w:rPr>
        <w:t>pháp</w:t>
      </w:r>
      <w:r>
        <w:rPr>
          <w:color w:val="231F20"/>
          <w:spacing w:val="-13"/>
          <w:sz w:val="26"/>
        </w:rPr>
        <w:t> </w:t>
      </w:r>
      <w:r>
        <w:rPr>
          <w:color w:val="231F20"/>
          <w:sz w:val="26"/>
        </w:rPr>
        <w:t>trí</w:t>
      </w:r>
      <w:r>
        <w:rPr>
          <w:color w:val="231F20"/>
          <w:spacing w:val="-12"/>
          <w:sz w:val="26"/>
        </w:rPr>
        <w:t> </w:t>
      </w:r>
      <w:r>
        <w:rPr>
          <w:color w:val="231F20"/>
          <w:sz w:val="26"/>
        </w:rPr>
        <w:t>nhập</w:t>
      </w:r>
      <w:r>
        <w:rPr>
          <w:color w:val="231F20"/>
          <w:spacing w:val="-13"/>
          <w:sz w:val="26"/>
        </w:rPr>
        <w:t> </w:t>
      </w:r>
      <w:r>
        <w:rPr>
          <w:color w:val="231F20"/>
          <w:sz w:val="26"/>
        </w:rPr>
        <w:t>hiện</w:t>
      </w:r>
      <w:r>
        <w:rPr>
          <w:color w:val="231F20"/>
          <w:spacing w:val="-12"/>
          <w:sz w:val="26"/>
        </w:rPr>
        <w:t> </w:t>
      </w:r>
      <w:r>
        <w:rPr>
          <w:color w:val="231F20"/>
          <w:sz w:val="26"/>
        </w:rPr>
        <w:t>quán,</w:t>
      </w:r>
      <w:r>
        <w:rPr>
          <w:color w:val="231F20"/>
          <w:spacing w:val="-27"/>
          <w:sz w:val="26"/>
        </w:rPr>
        <w:t> </w:t>
      </w:r>
      <w:r>
        <w:rPr>
          <w:color w:val="231F20"/>
          <w:sz w:val="26"/>
        </w:rPr>
        <w:t>A-la-hán</w:t>
      </w:r>
      <w:r>
        <w:rPr>
          <w:color w:val="231F20"/>
          <w:spacing w:val="-12"/>
          <w:sz w:val="26"/>
        </w:rPr>
        <w:t> </w:t>
      </w:r>
      <w:r>
        <w:rPr>
          <w:color w:val="231F20"/>
          <w:sz w:val="26"/>
        </w:rPr>
        <w:t>học kiến</w:t>
      </w:r>
      <w:r>
        <w:rPr>
          <w:color w:val="231F20"/>
          <w:spacing w:val="-12"/>
          <w:sz w:val="26"/>
        </w:rPr>
        <w:t> </w:t>
      </w:r>
      <w:r>
        <w:rPr>
          <w:color w:val="231F20"/>
          <w:sz w:val="26"/>
        </w:rPr>
        <w:t>tích</w:t>
      </w:r>
      <w:r>
        <w:rPr>
          <w:color w:val="231F20"/>
          <w:spacing w:val="-12"/>
          <w:sz w:val="26"/>
        </w:rPr>
        <w:t> </w:t>
      </w:r>
      <w:r>
        <w:rPr>
          <w:color w:val="231F20"/>
          <w:sz w:val="26"/>
        </w:rPr>
        <w:t>lúc</w:t>
      </w:r>
      <w:r>
        <w:rPr>
          <w:color w:val="231F20"/>
          <w:spacing w:val="-12"/>
          <w:sz w:val="26"/>
        </w:rPr>
        <w:t> </w:t>
      </w:r>
      <w:r>
        <w:rPr>
          <w:color w:val="231F20"/>
          <w:sz w:val="26"/>
        </w:rPr>
        <w:t>đã</w:t>
      </w:r>
      <w:r>
        <w:rPr>
          <w:color w:val="231F20"/>
          <w:spacing w:val="-12"/>
          <w:sz w:val="26"/>
        </w:rPr>
        <w:t> </w:t>
      </w:r>
      <w:r>
        <w:rPr>
          <w:color w:val="231F20"/>
          <w:sz w:val="26"/>
        </w:rPr>
        <w:t>được</w:t>
      </w:r>
      <w:r>
        <w:rPr>
          <w:color w:val="231F20"/>
          <w:spacing w:val="-12"/>
          <w:sz w:val="26"/>
        </w:rPr>
        <w:t> </w:t>
      </w:r>
      <w:r>
        <w:rPr>
          <w:color w:val="231F20"/>
          <w:sz w:val="26"/>
        </w:rPr>
        <w:t>trí</w:t>
      </w:r>
      <w:r>
        <w:rPr>
          <w:color w:val="231F20"/>
          <w:spacing w:val="-12"/>
          <w:sz w:val="26"/>
        </w:rPr>
        <w:t> </w:t>
      </w:r>
      <w:r>
        <w:rPr>
          <w:color w:val="231F20"/>
          <w:sz w:val="26"/>
        </w:rPr>
        <w:t>vô</w:t>
      </w:r>
      <w:r>
        <w:rPr>
          <w:color w:val="231F20"/>
          <w:spacing w:val="-12"/>
          <w:sz w:val="26"/>
        </w:rPr>
        <w:t> </w:t>
      </w:r>
      <w:r>
        <w:rPr>
          <w:color w:val="231F20"/>
          <w:sz w:val="26"/>
        </w:rPr>
        <w:t>lậu</w:t>
      </w:r>
      <w:r>
        <w:rPr>
          <w:color w:val="231F20"/>
          <w:spacing w:val="-12"/>
          <w:sz w:val="26"/>
        </w:rPr>
        <w:t> </w:t>
      </w:r>
      <w:r>
        <w:rPr>
          <w:color w:val="231F20"/>
          <w:sz w:val="26"/>
        </w:rPr>
        <w:t>hiện</w:t>
      </w:r>
      <w:r>
        <w:rPr>
          <w:color w:val="231F20"/>
          <w:spacing w:val="-12"/>
          <w:sz w:val="26"/>
        </w:rPr>
        <w:t> </w:t>
      </w:r>
      <w:r>
        <w:rPr>
          <w:color w:val="231F20"/>
          <w:sz w:val="26"/>
        </w:rPr>
        <w:t>ở</w:t>
      </w:r>
      <w:r>
        <w:rPr>
          <w:color w:val="231F20"/>
          <w:spacing w:val="-12"/>
          <w:sz w:val="26"/>
        </w:rPr>
        <w:t> </w:t>
      </w:r>
      <w:r>
        <w:rPr>
          <w:color w:val="231F20"/>
          <w:sz w:val="26"/>
        </w:rPr>
        <w:t>trước,</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tha</w:t>
      </w:r>
      <w:r>
        <w:rPr>
          <w:color w:val="231F20"/>
          <w:spacing w:val="-12"/>
          <w:sz w:val="26"/>
        </w:rPr>
        <w:t> </w:t>
      </w:r>
      <w:r>
        <w:rPr>
          <w:color w:val="231F20"/>
          <w:sz w:val="26"/>
        </w:rPr>
        <w:t>tâm</w:t>
      </w:r>
      <w:r>
        <w:rPr>
          <w:color w:val="231F20"/>
          <w:spacing w:val="-12"/>
          <w:sz w:val="26"/>
        </w:rPr>
        <w:t> </w:t>
      </w:r>
      <w:r>
        <w:rPr>
          <w:color w:val="231F20"/>
          <w:sz w:val="26"/>
        </w:rPr>
        <w:t>trí, diệt</w:t>
      </w:r>
      <w:r>
        <w:rPr>
          <w:color w:val="231F20"/>
          <w:spacing w:val="-3"/>
          <w:sz w:val="26"/>
        </w:rPr>
        <w:t> </w:t>
      </w:r>
      <w:r>
        <w:rPr>
          <w:color w:val="231F20"/>
          <w:sz w:val="26"/>
        </w:rPr>
        <w:t>trí,</w:t>
      </w:r>
      <w:r>
        <w:rPr>
          <w:color w:val="231F20"/>
          <w:spacing w:val="-3"/>
          <w:sz w:val="26"/>
        </w:rPr>
        <w:t> </w:t>
      </w:r>
      <w:r>
        <w:rPr>
          <w:color w:val="231F20"/>
          <w:sz w:val="26"/>
        </w:rPr>
        <w:t>khi</w:t>
      </w:r>
      <w:r>
        <w:rPr>
          <w:color w:val="231F20"/>
          <w:spacing w:val="-3"/>
          <w:sz w:val="26"/>
        </w:rPr>
        <w:t> </w:t>
      </w:r>
      <w:r>
        <w:rPr>
          <w:color w:val="231F20"/>
          <w:sz w:val="26"/>
        </w:rPr>
        <w:t>đã</w:t>
      </w:r>
      <w:r>
        <w:rPr>
          <w:color w:val="231F20"/>
          <w:spacing w:val="-3"/>
          <w:sz w:val="26"/>
        </w:rPr>
        <w:t> </w:t>
      </w:r>
      <w:r>
        <w:rPr>
          <w:color w:val="231F20"/>
          <w:sz w:val="26"/>
        </w:rPr>
        <w:t>được</w:t>
      </w:r>
      <w:r>
        <w:rPr>
          <w:color w:val="231F20"/>
          <w:spacing w:val="-3"/>
          <w:sz w:val="26"/>
        </w:rPr>
        <w:t> </w:t>
      </w:r>
      <w:r>
        <w:rPr>
          <w:color w:val="231F20"/>
          <w:sz w:val="26"/>
        </w:rPr>
        <w:t>thế</w:t>
      </w:r>
      <w:r>
        <w:rPr>
          <w:color w:val="231F20"/>
          <w:spacing w:val="-3"/>
          <w:sz w:val="26"/>
        </w:rPr>
        <w:t> </w:t>
      </w:r>
      <w:r>
        <w:rPr>
          <w:color w:val="231F20"/>
          <w:sz w:val="26"/>
        </w:rPr>
        <w:t>tục</w:t>
      </w:r>
      <w:r>
        <w:rPr>
          <w:color w:val="231F20"/>
          <w:spacing w:val="-3"/>
          <w:sz w:val="26"/>
        </w:rPr>
        <w:t> </w:t>
      </w:r>
      <w:r>
        <w:rPr>
          <w:color w:val="231F20"/>
          <w:sz w:val="26"/>
        </w:rPr>
        <w:t>trí</w:t>
      </w:r>
      <w:r>
        <w:rPr>
          <w:color w:val="231F20"/>
          <w:spacing w:val="-3"/>
          <w:sz w:val="26"/>
        </w:rPr>
        <w:t> </w:t>
      </w:r>
      <w:r>
        <w:rPr>
          <w:color w:val="231F20"/>
          <w:sz w:val="26"/>
        </w:rPr>
        <w:t>hiện</w:t>
      </w:r>
      <w:r>
        <w:rPr>
          <w:color w:val="231F20"/>
          <w:spacing w:val="-3"/>
          <w:sz w:val="26"/>
        </w:rPr>
        <w:t> </w:t>
      </w:r>
      <w:r>
        <w:rPr>
          <w:color w:val="231F20"/>
          <w:sz w:val="26"/>
        </w:rPr>
        <w:t>ở</w:t>
      </w:r>
      <w:r>
        <w:rPr>
          <w:color w:val="231F20"/>
          <w:spacing w:val="-3"/>
          <w:sz w:val="26"/>
        </w:rPr>
        <w:t> </w:t>
      </w:r>
      <w:r>
        <w:rPr>
          <w:color w:val="231F20"/>
          <w:sz w:val="26"/>
        </w:rPr>
        <w:t>trước</w:t>
      </w:r>
      <w:r>
        <w:rPr>
          <w:color w:val="231F20"/>
          <w:spacing w:val="-3"/>
          <w:sz w:val="26"/>
        </w:rPr>
        <w:t> </w:t>
      </w:r>
      <w:r>
        <w:rPr>
          <w:color w:val="231F20"/>
          <w:sz w:val="26"/>
        </w:rPr>
        <w:t>không</w:t>
      </w:r>
      <w:r>
        <w:rPr>
          <w:color w:val="231F20"/>
          <w:spacing w:val="-3"/>
          <w:sz w:val="26"/>
        </w:rPr>
        <w:t> </w:t>
      </w:r>
      <w:r>
        <w:rPr>
          <w:color w:val="231F20"/>
          <w:sz w:val="26"/>
        </w:rPr>
        <w:t>phải</w:t>
      </w:r>
      <w:r>
        <w:rPr>
          <w:color w:val="231F20"/>
          <w:spacing w:val="-3"/>
          <w:sz w:val="26"/>
        </w:rPr>
        <w:t> </w:t>
      </w:r>
      <w:r>
        <w:rPr>
          <w:color w:val="231F20"/>
          <w:sz w:val="26"/>
        </w:rPr>
        <w:t>là</w:t>
      </w:r>
      <w:r>
        <w:rPr>
          <w:color w:val="231F20"/>
          <w:spacing w:val="-3"/>
          <w:sz w:val="26"/>
        </w:rPr>
        <w:t> </w:t>
      </w:r>
      <w:r>
        <w:rPr>
          <w:color w:val="231F20"/>
          <w:sz w:val="26"/>
        </w:rPr>
        <w:t>tha</w:t>
      </w:r>
      <w:r>
        <w:rPr>
          <w:color w:val="231F20"/>
          <w:spacing w:val="-3"/>
          <w:sz w:val="26"/>
        </w:rPr>
        <w:t> </w:t>
      </w:r>
      <w:r>
        <w:rPr>
          <w:color w:val="231F20"/>
          <w:sz w:val="26"/>
        </w:rPr>
        <w:t>tâm</w:t>
      </w:r>
      <w:r>
        <w:rPr>
          <w:color w:val="231F20"/>
          <w:spacing w:val="-3"/>
          <w:sz w:val="26"/>
        </w:rPr>
        <w:t> </w:t>
      </w:r>
      <w:r>
        <w:rPr>
          <w:color w:val="231F20"/>
          <w:sz w:val="26"/>
        </w:rPr>
        <w:t>trí, khi chưa được thế tục trí hiện ở trước, đều cùng không tu. Khi</w:t>
      </w:r>
      <w:r>
        <w:rPr>
          <w:color w:val="231F20"/>
          <w:spacing w:val="-30"/>
          <w:sz w:val="26"/>
        </w:rPr>
        <w:t> </w:t>
      </w:r>
      <w:r>
        <w:rPr>
          <w:color w:val="231F20"/>
          <w:sz w:val="26"/>
        </w:rPr>
        <w:t>phàm phu</w:t>
      </w:r>
      <w:r>
        <w:rPr>
          <w:color w:val="231F20"/>
          <w:spacing w:val="-13"/>
          <w:sz w:val="26"/>
        </w:rPr>
        <w:t> </w:t>
      </w:r>
      <w:r>
        <w:rPr>
          <w:color w:val="231F20"/>
          <w:sz w:val="26"/>
        </w:rPr>
        <w:t>không</w:t>
      </w:r>
      <w:r>
        <w:rPr>
          <w:color w:val="231F20"/>
          <w:spacing w:val="-13"/>
          <w:sz w:val="26"/>
        </w:rPr>
        <w:t> </w:t>
      </w:r>
      <w:r>
        <w:rPr>
          <w:color w:val="231F20"/>
          <w:sz w:val="26"/>
        </w:rPr>
        <w:t>tu</w:t>
      </w:r>
      <w:r>
        <w:rPr>
          <w:color w:val="231F20"/>
          <w:spacing w:val="-13"/>
          <w:sz w:val="26"/>
        </w:rPr>
        <w:t> </w:t>
      </w:r>
      <w:r>
        <w:rPr>
          <w:color w:val="231F20"/>
          <w:sz w:val="26"/>
        </w:rPr>
        <w:t>tha</w:t>
      </w:r>
      <w:r>
        <w:rPr>
          <w:color w:val="231F20"/>
          <w:spacing w:val="-13"/>
          <w:sz w:val="26"/>
        </w:rPr>
        <w:t> </w:t>
      </w:r>
      <w:r>
        <w:rPr>
          <w:color w:val="231F20"/>
          <w:sz w:val="26"/>
        </w:rPr>
        <w:t>tâm</w:t>
      </w:r>
      <w:r>
        <w:rPr>
          <w:color w:val="231F20"/>
          <w:spacing w:val="-14"/>
          <w:sz w:val="26"/>
        </w:rPr>
        <w:t> </w:t>
      </w:r>
      <w:r>
        <w:rPr>
          <w:color w:val="231F20"/>
          <w:sz w:val="26"/>
        </w:rPr>
        <w:t>trí,</w:t>
      </w:r>
      <w:r>
        <w:rPr>
          <w:color w:val="231F20"/>
          <w:spacing w:val="-13"/>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là</w:t>
      </w:r>
      <w:r>
        <w:rPr>
          <w:color w:val="231F20"/>
          <w:spacing w:val="-13"/>
          <w:sz w:val="26"/>
        </w:rPr>
        <w:t> </w:t>
      </w:r>
      <w:r>
        <w:rPr>
          <w:color w:val="231F20"/>
          <w:sz w:val="26"/>
        </w:rPr>
        <w:t>tâm</w:t>
      </w:r>
      <w:r>
        <w:rPr>
          <w:color w:val="231F20"/>
          <w:spacing w:val="-14"/>
          <w:sz w:val="26"/>
        </w:rPr>
        <w:t> </w:t>
      </w:r>
      <w:r>
        <w:rPr>
          <w:color w:val="231F20"/>
          <w:sz w:val="26"/>
        </w:rPr>
        <w:t>nhiễm</w:t>
      </w:r>
      <w:r>
        <w:rPr>
          <w:color w:val="231F20"/>
          <w:spacing w:val="-13"/>
          <w:sz w:val="26"/>
        </w:rPr>
        <w:t> </w:t>
      </w:r>
      <w:r>
        <w:rPr>
          <w:color w:val="231F20"/>
          <w:sz w:val="26"/>
        </w:rPr>
        <w:t>ô,</w:t>
      </w:r>
      <w:r>
        <w:rPr>
          <w:color w:val="231F20"/>
          <w:spacing w:val="-13"/>
          <w:sz w:val="26"/>
        </w:rPr>
        <w:t> </w:t>
      </w:r>
      <w:r>
        <w:rPr>
          <w:color w:val="231F20"/>
          <w:sz w:val="26"/>
        </w:rPr>
        <w:t>tâm</w:t>
      </w:r>
      <w:r>
        <w:rPr>
          <w:color w:val="231F20"/>
          <w:spacing w:val="-14"/>
          <w:sz w:val="26"/>
        </w:rPr>
        <w:t> </w:t>
      </w:r>
      <w:r>
        <w:rPr>
          <w:color w:val="231F20"/>
          <w:sz w:val="26"/>
        </w:rPr>
        <w:t>vô</w:t>
      </w:r>
      <w:r>
        <w:rPr>
          <w:color w:val="231F20"/>
          <w:spacing w:val="-13"/>
          <w:sz w:val="26"/>
        </w:rPr>
        <w:t> </w:t>
      </w:r>
      <w:r>
        <w:rPr>
          <w:color w:val="231F20"/>
          <w:sz w:val="26"/>
        </w:rPr>
        <w:t>ký,</w:t>
      </w:r>
      <w:r>
        <w:rPr>
          <w:color w:val="231F20"/>
          <w:spacing w:val="-13"/>
          <w:sz w:val="26"/>
        </w:rPr>
        <w:t> </w:t>
      </w:r>
      <w:r>
        <w:rPr>
          <w:color w:val="231F20"/>
          <w:sz w:val="26"/>
        </w:rPr>
        <w:t>lúc</w:t>
      </w:r>
      <w:r>
        <w:rPr>
          <w:color w:val="231F20"/>
          <w:spacing w:val="-13"/>
          <w:sz w:val="26"/>
        </w:rPr>
        <w:t> </w:t>
      </w:r>
      <w:r>
        <w:rPr>
          <w:color w:val="231F20"/>
          <w:sz w:val="26"/>
        </w:rPr>
        <w:t>có</w:t>
      </w:r>
      <w:r>
        <w:rPr>
          <w:color w:val="231F20"/>
          <w:spacing w:val="-13"/>
          <w:sz w:val="26"/>
        </w:rPr>
        <w:t> </w:t>
      </w:r>
      <w:r>
        <w:rPr>
          <w:color w:val="231F20"/>
          <w:spacing w:val="-3"/>
          <w:sz w:val="26"/>
        </w:rPr>
        <w:t>nhẫn </w:t>
      </w:r>
      <w:r>
        <w:rPr>
          <w:color w:val="231F20"/>
          <w:sz w:val="26"/>
        </w:rPr>
        <w:t>vô lậu của định vô tưởng, định diệt tận nơi cõi Vô</w:t>
      </w:r>
      <w:r>
        <w:rPr>
          <w:color w:val="231F20"/>
          <w:spacing w:val="-8"/>
          <w:sz w:val="26"/>
        </w:rPr>
        <w:t> </w:t>
      </w:r>
      <w:r>
        <w:rPr>
          <w:color w:val="231F20"/>
          <w:sz w:val="26"/>
        </w:rPr>
        <w:t>tưởng.</w:t>
      </w:r>
    </w:p>
    <w:p>
      <w:pPr>
        <w:pStyle w:val="BodyText"/>
        <w:spacing w:before="114"/>
        <w:ind w:left="960" w:firstLine="0"/>
      </w:pPr>
      <w:r>
        <w:rPr>
          <w:i/>
          <w:color w:val="231F20"/>
        </w:rPr>
        <w:t>Hỏi: </w:t>
      </w:r>
      <w:r>
        <w:rPr>
          <w:color w:val="231F20"/>
        </w:rPr>
        <w:t>Nếu tu tha tâm trí cũng là tu đạo trí</w:t>
      </w:r>
      <w:r>
        <w:rPr>
          <w:color w:val="231F20"/>
          <w:spacing w:val="-6"/>
        </w:rPr>
        <w:t> </w:t>
      </w:r>
      <w:r>
        <w:rPr>
          <w:color w:val="231F20"/>
        </w:rPr>
        <w:t>chăng?</w:t>
      </w:r>
    </w:p>
    <w:p>
      <w:pPr>
        <w:pStyle w:val="BodyText"/>
        <w:spacing w:before="153"/>
        <w:ind w:left="960" w:firstLine="0"/>
      </w:pPr>
      <w:r>
        <w:rPr>
          <w:i/>
          <w:color w:val="231F20"/>
        </w:rPr>
        <w:t>Đáp: </w:t>
      </w:r>
      <w:r>
        <w:rPr>
          <w:color w:val="231F20"/>
        </w:rPr>
        <w:t>Nên tạo ra bốn trường hợp:</w:t>
      </w:r>
    </w:p>
    <w:p>
      <w:pPr>
        <w:pStyle w:val="ListParagraph"/>
        <w:numPr>
          <w:ilvl w:val="0"/>
          <w:numId w:val="39"/>
        </w:numPr>
        <w:tabs>
          <w:tab w:pos="1219" w:val="left" w:leader="none"/>
        </w:tabs>
        <w:spacing w:line="271" w:lineRule="auto" w:before="152" w:after="0"/>
        <w:ind w:left="393" w:right="106" w:firstLine="566"/>
        <w:jc w:val="both"/>
        <w:rPr>
          <w:sz w:val="26"/>
        </w:rPr>
      </w:pPr>
      <w:r>
        <w:rPr>
          <w:color w:val="231F20"/>
          <w:sz w:val="26"/>
        </w:rPr>
        <w:t>Có tu tha tâm trí không phải là là đạo trí: Nghĩa là phàm</w:t>
      </w:r>
      <w:r>
        <w:rPr>
          <w:color w:val="231F20"/>
          <w:spacing w:val="-46"/>
          <w:sz w:val="26"/>
        </w:rPr>
        <w:t> </w:t>
      </w:r>
      <w:r>
        <w:rPr>
          <w:color w:val="231F20"/>
          <w:sz w:val="26"/>
        </w:rPr>
        <w:t>phu khi đã được, chưa được tha tâm trí hiện ở trước, lúc chưa được </w:t>
      </w:r>
      <w:r>
        <w:rPr>
          <w:color w:val="231F20"/>
          <w:spacing w:val="-4"/>
          <w:sz w:val="26"/>
        </w:rPr>
        <w:t>thế</w:t>
      </w:r>
      <w:r>
        <w:rPr>
          <w:color w:val="231F20"/>
          <w:spacing w:val="57"/>
          <w:sz w:val="26"/>
        </w:rPr>
        <w:t> </w:t>
      </w:r>
      <w:r>
        <w:rPr>
          <w:color w:val="231F20"/>
          <w:sz w:val="26"/>
        </w:rPr>
        <w:t>tục trí hiện ở trước, tu tha tâm trí, và A-la-hán học kiến tích lúc đã được tha tâm trí hiện ở trước, không phải là đạo trí.</w:t>
      </w:r>
    </w:p>
    <w:p>
      <w:pPr>
        <w:pStyle w:val="ListParagraph"/>
        <w:numPr>
          <w:ilvl w:val="0"/>
          <w:numId w:val="39"/>
        </w:numPr>
        <w:tabs>
          <w:tab w:pos="1214" w:val="left" w:leader="none"/>
        </w:tabs>
        <w:spacing w:line="271" w:lineRule="auto" w:before="114" w:after="0"/>
        <w:ind w:left="393" w:right="105" w:firstLine="566"/>
        <w:jc w:val="both"/>
        <w:rPr>
          <w:sz w:val="26"/>
        </w:rPr>
      </w:pPr>
      <w:r>
        <w:rPr>
          <w:color w:val="231F20"/>
          <w:sz w:val="26"/>
        </w:rPr>
        <w:t>Có</w:t>
      </w:r>
      <w:r>
        <w:rPr>
          <w:color w:val="231F20"/>
          <w:spacing w:val="-9"/>
          <w:sz w:val="26"/>
        </w:rPr>
        <w:t> </w:t>
      </w:r>
      <w:r>
        <w:rPr>
          <w:color w:val="231F20"/>
          <w:sz w:val="26"/>
        </w:rPr>
        <w:t>tu</w:t>
      </w:r>
      <w:r>
        <w:rPr>
          <w:color w:val="231F20"/>
          <w:spacing w:val="-8"/>
          <w:sz w:val="26"/>
        </w:rPr>
        <w:t> </w:t>
      </w:r>
      <w:r>
        <w:rPr>
          <w:color w:val="231F20"/>
          <w:sz w:val="26"/>
        </w:rPr>
        <w:t>đạo</w:t>
      </w:r>
      <w:r>
        <w:rPr>
          <w:color w:val="231F20"/>
          <w:spacing w:val="-8"/>
          <w:sz w:val="26"/>
        </w:rPr>
        <w:t> </w:t>
      </w:r>
      <w:r>
        <w:rPr>
          <w:color w:val="231F20"/>
          <w:sz w:val="26"/>
        </w:rPr>
        <w:t>trí</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tu</w:t>
      </w:r>
      <w:r>
        <w:rPr>
          <w:color w:val="231F20"/>
          <w:spacing w:val="-8"/>
          <w:sz w:val="26"/>
        </w:rPr>
        <w:t> </w:t>
      </w:r>
      <w:r>
        <w:rPr>
          <w:color w:val="231F20"/>
          <w:sz w:val="26"/>
        </w:rPr>
        <w:t>tha</w:t>
      </w:r>
      <w:r>
        <w:rPr>
          <w:color w:val="231F20"/>
          <w:spacing w:val="-9"/>
          <w:sz w:val="26"/>
        </w:rPr>
        <w:t> </w:t>
      </w:r>
      <w:r>
        <w:rPr>
          <w:color w:val="231F20"/>
          <w:sz w:val="26"/>
        </w:rPr>
        <w:t>tâm</w:t>
      </w:r>
      <w:r>
        <w:rPr>
          <w:color w:val="231F20"/>
          <w:spacing w:val="-8"/>
          <w:sz w:val="26"/>
        </w:rPr>
        <w:t> </w:t>
      </w:r>
      <w:r>
        <w:rPr>
          <w:color w:val="231F20"/>
          <w:sz w:val="26"/>
        </w:rPr>
        <w:t>trí:</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khi</w:t>
      </w:r>
      <w:r>
        <w:rPr>
          <w:color w:val="231F20"/>
          <w:spacing w:val="-8"/>
          <w:sz w:val="26"/>
        </w:rPr>
        <w:t> </w:t>
      </w:r>
      <w:r>
        <w:rPr>
          <w:color w:val="231F20"/>
          <w:sz w:val="26"/>
        </w:rPr>
        <w:t>đạo</w:t>
      </w:r>
      <w:r>
        <w:rPr>
          <w:color w:val="231F20"/>
          <w:spacing w:val="-8"/>
          <w:sz w:val="26"/>
        </w:rPr>
        <w:t> </w:t>
      </w:r>
      <w:r>
        <w:rPr>
          <w:color w:val="231F20"/>
          <w:sz w:val="26"/>
        </w:rPr>
        <w:t>pháp trí</w:t>
      </w:r>
      <w:r>
        <w:rPr>
          <w:color w:val="231F20"/>
          <w:spacing w:val="-4"/>
          <w:sz w:val="26"/>
        </w:rPr>
        <w:t> </w:t>
      </w:r>
      <w:r>
        <w:rPr>
          <w:color w:val="231F20"/>
          <w:sz w:val="26"/>
        </w:rPr>
        <w:t>nhập</w:t>
      </w:r>
      <w:r>
        <w:rPr>
          <w:color w:val="231F20"/>
          <w:spacing w:val="-4"/>
          <w:sz w:val="26"/>
        </w:rPr>
        <w:t> </w:t>
      </w:r>
      <w:r>
        <w:rPr>
          <w:color w:val="231F20"/>
          <w:sz w:val="26"/>
        </w:rPr>
        <w:t>hiện</w:t>
      </w:r>
      <w:r>
        <w:rPr>
          <w:color w:val="231F20"/>
          <w:spacing w:val="-4"/>
          <w:sz w:val="26"/>
        </w:rPr>
        <w:t> </w:t>
      </w:r>
      <w:r>
        <w:rPr>
          <w:color w:val="231F20"/>
          <w:sz w:val="26"/>
        </w:rPr>
        <w:t>quán,</w:t>
      </w:r>
      <w:r>
        <w:rPr>
          <w:color w:val="231F20"/>
          <w:spacing w:val="-4"/>
          <w:sz w:val="26"/>
        </w:rPr>
        <w:t> </w:t>
      </w:r>
      <w:r>
        <w:rPr>
          <w:color w:val="231F20"/>
          <w:sz w:val="26"/>
        </w:rPr>
        <w:t>là</w:t>
      </w:r>
      <w:r>
        <w:rPr>
          <w:color w:val="231F20"/>
          <w:spacing w:val="-4"/>
          <w:sz w:val="26"/>
        </w:rPr>
        <w:t> </w:t>
      </w:r>
      <w:r>
        <w:rPr>
          <w:color w:val="231F20"/>
          <w:sz w:val="26"/>
        </w:rPr>
        <w:t>người</w:t>
      </w:r>
      <w:r>
        <w:rPr>
          <w:color w:val="231F20"/>
          <w:spacing w:val="-4"/>
          <w:sz w:val="26"/>
        </w:rPr>
        <w:t> </w:t>
      </w:r>
      <w:r>
        <w:rPr>
          <w:color w:val="231F20"/>
          <w:sz w:val="26"/>
        </w:rPr>
        <w:t>chưa</w:t>
      </w:r>
      <w:r>
        <w:rPr>
          <w:color w:val="231F20"/>
          <w:spacing w:val="-4"/>
          <w:sz w:val="26"/>
        </w:rPr>
        <w:t> </w:t>
      </w:r>
      <w:r>
        <w:rPr>
          <w:color w:val="231F20"/>
          <w:sz w:val="26"/>
        </w:rPr>
        <w:t>lìa</w:t>
      </w:r>
      <w:r>
        <w:rPr>
          <w:color w:val="231F20"/>
          <w:spacing w:val="-4"/>
          <w:sz w:val="26"/>
        </w:rPr>
        <w:t> </w:t>
      </w:r>
      <w:r>
        <w:rPr>
          <w:color w:val="231F20"/>
          <w:sz w:val="26"/>
        </w:rPr>
        <w:t>nhiễm</w:t>
      </w:r>
      <w:r>
        <w:rPr>
          <w:color w:val="231F20"/>
          <w:spacing w:val="-4"/>
          <w:sz w:val="26"/>
        </w:rPr>
        <w:t> </w:t>
      </w:r>
      <w:r>
        <w:rPr>
          <w:color w:val="231F20"/>
          <w:sz w:val="26"/>
        </w:rPr>
        <w:t>dục,</w:t>
      </w:r>
      <w:r>
        <w:rPr>
          <w:color w:val="231F20"/>
          <w:spacing w:val="-4"/>
          <w:sz w:val="26"/>
        </w:rPr>
        <w:t> </w:t>
      </w:r>
      <w:r>
        <w:rPr>
          <w:color w:val="231F20"/>
          <w:sz w:val="26"/>
        </w:rPr>
        <w:t>lúc</w:t>
      </w:r>
      <w:r>
        <w:rPr>
          <w:color w:val="231F20"/>
          <w:spacing w:val="-4"/>
          <w:sz w:val="26"/>
        </w:rPr>
        <w:t> </w:t>
      </w:r>
      <w:r>
        <w:rPr>
          <w:color w:val="231F20"/>
          <w:sz w:val="26"/>
        </w:rPr>
        <w:t>đạo</w:t>
      </w:r>
      <w:r>
        <w:rPr>
          <w:color w:val="231F20"/>
          <w:spacing w:val="-4"/>
          <w:sz w:val="26"/>
        </w:rPr>
        <w:t> </w:t>
      </w:r>
      <w:r>
        <w:rPr>
          <w:color w:val="231F20"/>
          <w:sz w:val="26"/>
        </w:rPr>
        <w:t>loại</w:t>
      </w:r>
      <w:r>
        <w:rPr>
          <w:color w:val="231F20"/>
          <w:spacing w:val="-4"/>
          <w:sz w:val="26"/>
        </w:rPr>
        <w:t> </w:t>
      </w:r>
      <w:r>
        <w:rPr>
          <w:color w:val="231F20"/>
          <w:sz w:val="26"/>
        </w:rPr>
        <w:t>trí</w:t>
      </w:r>
      <w:r>
        <w:rPr>
          <w:color w:val="231F20"/>
          <w:spacing w:val="-4"/>
          <w:sz w:val="26"/>
        </w:rPr>
        <w:t> </w:t>
      </w:r>
      <w:r>
        <w:rPr>
          <w:color w:val="231F20"/>
          <w:sz w:val="26"/>
        </w:rPr>
        <w:t>nhập hiện</w:t>
      </w:r>
      <w:r>
        <w:rPr>
          <w:color w:val="231F20"/>
          <w:spacing w:val="-5"/>
          <w:sz w:val="26"/>
        </w:rPr>
        <w:t> </w:t>
      </w:r>
      <w:r>
        <w:rPr>
          <w:color w:val="231F20"/>
          <w:sz w:val="26"/>
        </w:rPr>
        <w:t>quán,</w:t>
      </w:r>
      <w:r>
        <w:rPr>
          <w:color w:val="231F20"/>
          <w:spacing w:val="-4"/>
          <w:sz w:val="26"/>
        </w:rPr>
        <w:t> </w:t>
      </w:r>
      <w:r>
        <w:rPr>
          <w:color w:val="231F20"/>
          <w:sz w:val="26"/>
        </w:rPr>
        <w:t>là</w:t>
      </w:r>
      <w:r>
        <w:rPr>
          <w:color w:val="231F20"/>
          <w:spacing w:val="-19"/>
          <w:sz w:val="26"/>
        </w:rPr>
        <w:t> </w:t>
      </w:r>
      <w:r>
        <w:rPr>
          <w:color w:val="231F20"/>
          <w:sz w:val="26"/>
        </w:rPr>
        <w:t>A-la-hán</w:t>
      </w:r>
      <w:r>
        <w:rPr>
          <w:color w:val="231F20"/>
          <w:spacing w:val="-4"/>
          <w:sz w:val="26"/>
        </w:rPr>
        <w:t> </w:t>
      </w:r>
      <w:r>
        <w:rPr>
          <w:color w:val="231F20"/>
          <w:sz w:val="26"/>
        </w:rPr>
        <w:t>học</w:t>
      </w:r>
      <w:r>
        <w:rPr>
          <w:color w:val="231F20"/>
          <w:spacing w:val="-5"/>
          <w:sz w:val="26"/>
        </w:rPr>
        <w:t> </w:t>
      </w:r>
      <w:r>
        <w:rPr>
          <w:color w:val="231F20"/>
          <w:sz w:val="26"/>
        </w:rPr>
        <w:t>kiến</w:t>
      </w:r>
      <w:r>
        <w:rPr>
          <w:color w:val="231F20"/>
          <w:spacing w:val="-4"/>
          <w:sz w:val="26"/>
        </w:rPr>
        <w:t> </w:t>
      </w:r>
      <w:r>
        <w:rPr>
          <w:color w:val="231F20"/>
          <w:sz w:val="26"/>
        </w:rPr>
        <w:t>tích</w:t>
      </w:r>
      <w:r>
        <w:rPr>
          <w:color w:val="231F20"/>
          <w:spacing w:val="-5"/>
          <w:sz w:val="26"/>
        </w:rPr>
        <w:t> </w:t>
      </w:r>
      <w:r>
        <w:rPr>
          <w:color w:val="231F20"/>
          <w:sz w:val="26"/>
        </w:rPr>
        <w:t>lúc</w:t>
      </w:r>
      <w:r>
        <w:rPr>
          <w:color w:val="231F20"/>
          <w:spacing w:val="-4"/>
          <w:sz w:val="26"/>
        </w:rPr>
        <w:t> </w:t>
      </w:r>
      <w:r>
        <w:rPr>
          <w:color w:val="231F20"/>
          <w:sz w:val="26"/>
        </w:rPr>
        <w:t>đã</w:t>
      </w:r>
      <w:r>
        <w:rPr>
          <w:color w:val="231F20"/>
          <w:spacing w:val="-5"/>
          <w:sz w:val="26"/>
        </w:rPr>
        <w:t> </w:t>
      </w:r>
      <w:r>
        <w:rPr>
          <w:color w:val="231F20"/>
          <w:sz w:val="26"/>
        </w:rPr>
        <w:t>được</w:t>
      </w:r>
      <w:r>
        <w:rPr>
          <w:color w:val="231F20"/>
          <w:spacing w:val="-4"/>
          <w:sz w:val="26"/>
        </w:rPr>
        <w:t> </w:t>
      </w:r>
      <w:r>
        <w:rPr>
          <w:color w:val="231F20"/>
          <w:sz w:val="26"/>
        </w:rPr>
        <w:t>đạo</w:t>
      </w:r>
      <w:r>
        <w:rPr>
          <w:color w:val="231F20"/>
          <w:spacing w:val="-5"/>
          <w:sz w:val="26"/>
        </w:rPr>
        <w:t> </w:t>
      </w:r>
      <w:r>
        <w:rPr>
          <w:color w:val="231F20"/>
          <w:sz w:val="26"/>
        </w:rPr>
        <w:t>trí</w:t>
      </w:r>
      <w:r>
        <w:rPr>
          <w:color w:val="231F20"/>
          <w:spacing w:val="-4"/>
          <w:sz w:val="26"/>
        </w:rPr>
        <w:t> </w:t>
      </w:r>
      <w:r>
        <w:rPr>
          <w:color w:val="231F20"/>
          <w:sz w:val="26"/>
        </w:rPr>
        <w:t>hiện</w:t>
      </w:r>
      <w:r>
        <w:rPr>
          <w:color w:val="231F20"/>
          <w:spacing w:val="-5"/>
          <w:sz w:val="26"/>
        </w:rPr>
        <w:t> </w:t>
      </w:r>
      <w:r>
        <w:rPr>
          <w:color w:val="231F20"/>
          <w:sz w:val="26"/>
        </w:rPr>
        <w:t>ở</w:t>
      </w:r>
      <w:r>
        <w:rPr>
          <w:color w:val="231F20"/>
          <w:spacing w:val="-4"/>
          <w:sz w:val="26"/>
        </w:rPr>
        <w:t> </w:t>
      </w:r>
      <w:r>
        <w:rPr>
          <w:color w:val="231F20"/>
          <w:sz w:val="26"/>
        </w:rPr>
        <w:t>trước, 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tha</w:t>
      </w:r>
      <w:r>
        <w:rPr>
          <w:color w:val="231F20"/>
          <w:spacing w:val="-13"/>
          <w:sz w:val="26"/>
        </w:rPr>
        <w:t> </w:t>
      </w:r>
      <w:r>
        <w:rPr>
          <w:color w:val="231F20"/>
          <w:sz w:val="26"/>
        </w:rPr>
        <w:t>tâm</w:t>
      </w:r>
      <w:r>
        <w:rPr>
          <w:color w:val="231F20"/>
          <w:spacing w:val="-13"/>
          <w:sz w:val="26"/>
        </w:rPr>
        <w:t> </w:t>
      </w:r>
      <w:r>
        <w:rPr>
          <w:color w:val="231F20"/>
          <w:sz w:val="26"/>
        </w:rPr>
        <w:t>trí,</w:t>
      </w:r>
      <w:r>
        <w:rPr>
          <w:color w:val="231F20"/>
          <w:spacing w:val="-13"/>
          <w:sz w:val="26"/>
        </w:rPr>
        <w:t> </w:t>
      </w:r>
      <w:r>
        <w:rPr>
          <w:color w:val="231F20"/>
          <w:sz w:val="26"/>
        </w:rPr>
        <w:t>lúc</w:t>
      </w:r>
      <w:r>
        <w:rPr>
          <w:color w:val="231F20"/>
          <w:spacing w:val="-13"/>
          <w:sz w:val="26"/>
        </w:rPr>
        <w:t> </w:t>
      </w:r>
      <w:r>
        <w:rPr>
          <w:color w:val="231F20"/>
          <w:sz w:val="26"/>
        </w:rPr>
        <w:t>chưa</w:t>
      </w:r>
      <w:r>
        <w:rPr>
          <w:color w:val="231F20"/>
          <w:spacing w:val="-13"/>
          <w:sz w:val="26"/>
        </w:rPr>
        <w:t> </w:t>
      </w:r>
      <w:r>
        <w:rPr>
          <w:color w:val="231F20"/>
          <w:sz w:val="26"/>
        </w:rPr>
        <w:t>được</w:t>
      </w:r>
      <w:r>
        <w:rPr>
          <w:color w:val="231F20"/>
          <w:spacing w:val="-13"/>
          <w:sz w:val="26"/>
        </w:rPr>
        <w:t> </w:t>
      </w:r>
      <w:r>
        <w:rPr>
          <w:color w:val="231F20"/>
          <w:sz w:val="26"/>
        </w:rPr>
        <w:t>trí</w:t>
      </w:r>
      <w:r>
        <w:rPr>
          <w:color w:val="231F20"/>
          <w:spacing w:val="-13"/>
          <w:sz w:val="26"/>
        </w:rPr>
        <w:t> </w:t>
      </w:r>
      <w:r>
        <w:rPr>
          <w:color w:val="231F20"/>
          <w:sz w:val="26"/>
        </w:rPr>
        <w:t>vô</w:t>
      </w:r>
      <w:r>
        <w:rPr>
          <w:color w:val="231F20"/>
          <w:spacing w:val="-13"/>
          <w:sz w:val="26"/>
        </w:rPr>
        <w:t> </w:t>
      </w:r>
      <w:r>
        <w:rPr>
          <w:color w:val="231F20"/>
          <w:sz w:val="26"/>
        </w:rPr>
        <w:t>lậu</w:t>
      </w:r>
      <w:r>
        <w:rPr>
          <w:color w:val="231F20"/>
          <w:spacing w:val="-13"/>
          <w:sz w:val="26"/>
        </w:rPr>
        <w:t> </w:t>
      </w:r>
      <w:r>
        <w:rPr>
          <w:color w:val="231F20"/>
          <w:sz w:val="26"/>
        </w:rPr>
        <w:t>hiện</w:t>
      </w:r>
      <w:r>
        <w:rPr>
          <w:color w:val="231F20"/>
          <w:spacing w:val="-13"/>
          <w:sz w:val="26"/>
        </w:rPr>
        <w:t> </w:t>
      </w:r>
      <w:r>
        <w:rPr>
          <w:color w:val="231F20"/>
          <w:sz w:val="26"/>
        </w:rPr>
        <w:t>ở</w:t>
      </w:r>
      <w:r>
        <w:rPr>
          <w:color w:val="231F20"/>
          <w:spacing w:val="-13"/>
          <w:sz w:val="26"/>
        </w:rPr>
        <w:t> </w:t>
      </w:r>
      <w:r>
        <w:rPr>
          <w:color w:val="231F20"/>
          <w:sz w:val="26"/>
        </w:rPr>
        <w:t>trước,</w:t>
      </w:r>
      <w:r>
        <w:rPr>
          <w:color w:val="231F20"/>
          <w:spacing w:val="-13"/>
          <w:sz w:val="26"/>
        </w:rPr>
        <w:t> </w:t>
      </w:r>
      <w:r>
        <w:rPr>
          <w:color w:val="231F20"/>
          <w:sz w:val="26"/>
        </w:rPr>
        <w:t>không tu</w:t>
      </w:r>
      <w:r>
        <w:rPr>
          <w:color w:val="231F20"/>
          <w:spacing w:val="-6"/>
          <w:sz w:val="26"/>
        </w:rPr>
        <w:t> </w:t>
      </w:r>
      <w:r>
        <w:rPr>
          <w:color w:val="231F20"/>
          <w:sz w:val="26"/>
        </w:rPr>
        <w:t>tha</w:t>
      </w:r>
      <w:r>
        <w:rPr>
          <w:color w:val="231F20"/>
          <w:spacing w:val="-6"/>
          <w:sz w:val="26"/>
        </w:rPr>
        <w:t> </w:t>
      </w:r>
      <w:r>
        <w:rPr>
          <w:color w:val="231F20"/>
          <w:sz w:val="26"/>
        </w:rPr>
        <w:t>tâm</w:t>
      </w:r>
      <w:r>
        <w:rPr>
          <w:color w:val="231F20"/>
          <w:spacing w:val="-6"/>
          <w:sz w:val="26"/>
        </w:rPr>
        <w:t> </w:t>
      </w:r>
      <w:r>
        <w:rPr>
          <w:color w:val="231F20"/>
          <w:sz w:val="26"/>
        </w:rPr>
        <w:t>trí,</w:t>
      </w:r>
      <w:r>
        <w:rPr>
          <w:color w:val="231F20"/>
          <w:spacing w:val="-5"/>
          <w:sz w:val="26"/>
        </w:rPr>
        <w:t> </w:t>
      </w:r>
      <w:r>
        <w:rPr>
          <w:color w:val="231F20"/>
          <w:sz w:val="26"/>
        </w:rPr>
        <w:t>lúc</w:t>
      </w:r>
      <w:r>
        <w:rPr>
          <w:color w:val="231F20"/>
          <w:spacing w:val="-6"/>
          <w:sz w:val="26"/>
        </w:rPr>
        <w:t> </w:t>
      </w:r>
      <w:r>
        <w:rPr>
          <w:color w:val="231F20"/>
          <w:sz w:val="26"/>
        </w:rPr>
        <w:t>chưa</w:t>
      </w:r>
      <w:r>
        <w:rPr>
          <w:color w:val="231F20"/>
          <w:spacing w:val="-6"/>
          <w:sz w:val="26"/>
        </w:rPr>
        <w:t> </w:t>
      </w:r>
      <w:r>
        <w:rPr>
          <w:color w:val="231F20"/>
          <w:sz w:val="26"/>
        </w:rPr>
        <w:t>được</w:t>
      </w:r>
      <w:r>
        <w:rPr>
          <w:color w:val="231F20"/>
          <w:spacing w:val="-7"/>
          <w:sz w:val="26"/>
        </w:rPr>
        <w:t> </w:t>
      </w:r>
      <w:r>
        <w:rPr>
          <w:color w:val="231F20"/>
          <w:sz w:val="26"/>
        </w:rPr>
        <w:t>thế</w:t>
      </w:r>
      <w:r>
        <w:rPr>
          <w:color w:val="231F20"/>
          <w:spacing w:val="-6"/>
          <w:sz w:val="26"/>
        </w:rPr>
        <w:t> </w:t>
      </w:r>
      <w:r>
        <w:rPr>
          <w:color w:val="231F20"/>
          <w:sz w:val="26"/>
        </w:rPr>
        <w:t>tục</w:t>
      </w:r>
      <w:r>
        <w:rPr>
          <w:color w:val="231F20"/>
          <w:spacing w:val="-5"/>
          <w:sz w:val="26"/>
        </w:rPr>
        <w:t> </w:t>
      </w:r>
      <w:r>
        <w:rPr>
          <w:color w:val="231F20"/>
          <w:sz w:val="26"/>
        </w:rPr>
        <w:t>trí</w:t>
      </w:r>
      <w:r>
        <w:rPr>
          <w:color w:val="231F20"/>
          <w:spacing w:val="-6"/>
          <w:sz w:val="26"/>
        </w:rPr>
        <w:t> </w:t>
      </w:r>
      <w:r>
        <w:rPr>
          <w:color w:val="231F20"/>
          <w:sz w:val="26"/>
        </w:rPr>
        <w:t>hiện</w:t>
      </w:r>
      <w:r>
        <w:rPr>
          <w:color w:val="231F20"/>
          <w:spacing w:val="-7"/>
          <w:sz w:val="26"/>
        </w:rPr>
        <w:t> </w:t>
      </w:r>
      <w:r>
        <w:rPr>
          <w:color w:val="231F20"/>
          <w:sz w:val="26"/>
        </w:rPr>
        <w:t>ở</w:t>
      </w:r>
      <w:r>
        <w:rPr>
          <w:color w:val="231F20"/>
          <w:spacing w:val="-6"/>
          <w:sz w:val="26"/>
        </w:rPr>
        <w:t> </w:t>
      </w:r>
      <w:r>
        <w:rPr>
          <w:color w:val="231F20"/>
          <w:sz w:val="26"/>
        </w:rPr>
        <w:t>trước,</w:t>
      </w:r>
      <w:r>
        <w:rPr>
          <w:color w:val="231F20"/>
          <w:spacing w:val="-5"/>
          <w:sz w:val="26"/>
        </w:rPr>
        <w:t> </w:t>
      </w:r>
      <w:r>
        <w:rPr>
          <w:color w:val="231F20"/>
          <w:sz w:val="26"/>
        </w:rPr>
        <w:t>tu</w:t>
      </w:r>
      <w:r>
        <w:rPr>
          <w:color w:val="231F20"/>
          <w:spacing w:val="-6"/>
          <w:sz w:val="26"/>
        </w:rPr>
        <w:t> </w:t>
      </w:r>
      <w:r>
        <w:rPr>
          <w:color w:val="231F20"/>
          <w:sz w:val="26"/>
        </w:rPr>
        <w:t>đạo</w:t>
      </w:r>
      <w:r>
        <w:rPr>
          <w:color w:val="231F20"/>
          <w:spacing w:val="-6"/>
          <w:sz w:val="26"/>
        </w:rPr>
        <w:t> </w:t>
      </w:r>
      <w:r>
        <w:rPr>
          <w:color w:val="231F20"/>
          <w:sz w:val="26"/>
        </w:rPr>
        <w:t>trí,</w:t>
      </w:r>
      <w:r>
        <w:rPr>
          <w:color w:val="231F20"/>
          <w:spacing w:val="-6"/>
          <w:sz w:val="26"/>
        </w:rPr>
        <w:t> </w:t>
      </w:r>
      <w:r>
        <w:rPr>
          <w:color w:val="231F20"/>
          <w:spacing w:val="-3"/>
          <w:sz w:val="26"/>
        </w:rPr>
        <w:t>không </w:t>
      </w:r>
      <w:r>
        <w:rPr>
          <w:color w:val="231F20"/>
          <w:sz w:val="26"/>
        </w:rPr>
        <w:t>phải là tha tâm trí.</w:t>
      </w:r>
    </w:p>
    <w:p>
      <w:pPr>
        <w:pStyle w:val="ListParagraph"/>
        <w:numPr>
          <w:ilvl w:val="0"/>
          <w:numId w:val="39"/>
        </w:numPr>
        <w:tabs>
          <w:tab w:pos="1204" w:val="left" w:leader="none"/>
        </w:tabs>
        <w:spacing w:line="271" w:lineRule="auto" w:before="114" w:after="0"/>
        <w:ind w:left="393" w:right="107" w:firstLine="566"/>
        <w:jc w:val="both"/>
        <w:rPr>
          <w:sz w:val="26"/>
        </w:rPr>
      </w:pPr>
      <w:r>
        <w:rPr>
          <w:color w:val="231F20"/>
          <w:sz w:val="26"/>
        </w:rPr>
        <w:t>Có</w:t>
      </w:r>
      <w:r>
        <w:rPr>
          <w:color w:val="231F20"/>
          <w:spacing w:val="-18"/>
          <w:sz w:val="26"/>
        </w:rPr>
        <w:t> </w:t>
      </w:r>
      <w:r>
        <w:rPr>
          <w:color w:val="231F20"/>
          <w:sz w:val="26"/>
        </w:rPr>
        <w:t>tu</w:t>
      </w:r>
      <w:r>
        <w:rPr>
          <w:color w:val="231F20"/>
          <w:spacing w:val="-17"/>
          <w:sz w:val="26"/>
        </w:rPr>
        <w:t> </w:t>
      </w:r>
      <w:r>
        <w:rPr>
          <w:color w:val="231F20"/>
          <w:sz w:val="26"/>
        </w:rPr>
        <w:t>tha</w:t>
      </w:r>
      <w:r>
        <w:rPr>
          <w:color w:val="231F20"/>
          <w:spacing w:val="-17"/>
          <w:sz w:val="26"/>
        </w:rPr>
        <w:t> </w:t>
      </w:r>
      <w:r>
        <w:rPr>
          <w:color w:val="231F20"/>
          <w:sz w:val="26"/>
        </w:rPr>
        <w:t>tâm</w:t>
      </w:r>
      <w:r>
        <w:rPr>
          <w:color w:val="231F20"/>
          <w:spacing w:val="-18"/>
          <w:sz w:val="26"/>
        </w:rPr>
        <w:t> </w:t>
      </w:r>
      <w:r>
        <w:rPr>
          <w:color w:val="231F20"/>
          <w:sz w:val="26"/>
        </w:rPr>
        <w:t>trí</w:t>
      </w:r>
      <w:r>
        <w:rPr>
          <w:color w:val="231F20"/>
          <w:spacing w:val="-17"/>
          <w:sz w:val="26"/>
        </w:rPr>
        <w:t> </w:t>
      </w:r>
      <w:r>
        <w:rPr>
          <w:color w:val="231F20"/>
          <w:spacing w:val="-3"/>
          <w:sz w:val="26"/>
        </w:rPr>
        <w:t>cũng</w:t>
      </w:r>
      <w:r>
        <w:rPr>
          <w:color w:val="231F20"/>
          <w:spacing w:val="-17"/>
          <w:sz w:val="26"/>
        </w:rPr>
        <w:t> </w:t>
      </w:r>
      <w:r>
        <w:rPr>
          <w:color w:val="231F20"/>
          <w:sz w:val="26"/>
        </w:rPr>
        <w:t>là</w:t>
      </w:r>
      <w:r>
        <w:rPr>
          <w:color w:val="231F20"/>
          <w:spacing w:val="-17"/>
          <w:sz w:val="26"/>
        </w:rPr>
        <w:t> </w:t>
      </w:r>
      <w:r>
        <w:rPr>
          <w:color w:val="231F20"/>
          <w:sz w:val="26"/>
        </w:rPr>
        <w:t>tu</w:t>
      </w:r>
      <w:r>
        <w:rPr>
          <w:color w:val="231F20"/>
          <w:spacing w:val="-18"/>
          <w:sz w:val="26"/>
        </w:rPr>
        <w:t> </w:t>
      </w:r>
      <w:r>
        <w:rPr>
          <w:color w:val="231F20"/>
          <w:sz w:val="26"/>
        </w:rPr>
        <w:t>đạo</w:t>
      </w:r>
      <w:r>
        <w:rPr>
          <w:color w:val="231F20"/>
          <w:spacing w:val="-17"/>
          <w:sz w:val="26"/>
        </w:rPr>
        <w:t> </w:t>
      </w:r>
      <w:r>
        <w:rPr>
          <w:color w:val="231F20"/>
          <w:spacing w:val="-3"/>
          <w:sz w:val="26"/>
        </w:rPr>
        <w:t>trí:</w:t>
      </w:r>
      <w:r>
        <w:rPr>
          <w:color w:val="231F20"/>
          <w:spacing w:val="-17"/>
          <w:sz w:val="26"/>
        </w:rPr>
        <w:t> </w:t>
      </w:r>
      <w:r>
        <w:rPr>
          <w:color w:val="231F20"/>
          <w:spacing w:val="-3"/>
          <w:sz w:val="26"/>
        </w:rPr>
        <w:t>Nghĩa</w:t>
      </w:r>
      <w:r>
        <w:rPr>
          <w:color w:val="231F20"/>
          <w:spacing w:val="-18"/>
          <w:sz w:val="26"/>
        </w:rPr>
        <w:t> </w:t>
      </w:r>
      <w:r>
        <w:rPr>
          <w:color w:val="231F20"/>
          <w:sz w:val="26"/>
        </w:rPr>
        <w:t>là</w:t>
      </w:r>
      <w:r>
        <w:rPr>
          <w:color w:val="231F20"/>
          <w:spacing w:val="-17"/>
          <w:sz w:val="26"/>
        </w:rPr>
        <w:t> </w:t>
      </w:r>
      <w:r>
        <w:rPr>
          <w:color w:val="231F20"/>
          <w:spacing w:val="-3"/>
          <w:sz w:val="26"/>
        </w:rPr>
        <w:t>người</w:t>
      </w:r>
      <w:r>
        <w:rPr>
          <w:color w:val="231F20"/>
          <w:spacing w:val="-17"/>
          <w:sz w:val="26"/>
        </w:rPr>
        <w:t> </w:t>
      </w:r>
      <w:r>
        <w:rPr>
          <w:color w:val="231F20"/>
          <w:sz w:val="26"/>
        </w:rPr>
        <w:t>đã</w:t>
      </w:r>
      <w:r>
        <w:rPr>
          <w:color w:val="231F20"/>
          <w:spacing w:val="-17"/>
          <w:sz w:val="26"/>
        </w:rPr>
        <w:t> </w:t>
      </w:r>
      <w:r>
        <w:rPr>
          <w:color w:val="231F20"/>
          <w:sz w:val="26"/>
        </w:rPr>
        <w:t>lìa</w:t>
      </w:r>
      <w:r>
        <w:rPr>
          <w:color w:val="231F20"/>
          <w:spacing w:val="-18"/>
          <w:sz w:val="26"/>
        </w:rPr>
        <w:t> </w:t>
      </w:r>
      <w:r>
        <w:rPr>
          <w:color w:val="231F20"/>
          <w:spacing w:val="-3"/>
          <w:sz w:val="26"/>
        </w:rPr>
        <w:t>nhiễm dục, </w:t>
      </w:r>
      <w:r>
        <w:rPr>
          <w:color w:val="231F20"/>
          <w:sz w:val="26"/>
        </w:rPr>
        <w:t>khi đạo </w:t>
      </w:r>
      <w:r>
        <w:rPr>
          <w:color w:val="231F20"/>
          <w:spacing w:val="-3"/>
          <w:sz w:val="26"/>
        </w:rPr>
        <w:t>loại </w:t>
      </w:r>
      <w:r>
        <w:rPr>
          <w:color w:val="231F20"/>
          <w:sz w:val="26"/>
        </w:rPr>
        <w:t>trí </w:t>
      </w:r>
      <w:r>
        <w:rPr>
          <w:color w:val="231F20"/>
          <w:spacing w:val="-3"/>
          <w:sz w:val="26"/>
        </w:rPr>
        <w:t>nhập hiện quán, </w:t>
      </w:r>
      <w:r>
        <w:rPr>
          <w:color w:val="231F20"/>
          <w:sz w:val="26"/>
        </w:rPr>
        <w:t>là </w:t>
      </w:r>
      <w:r>
        <w:rPr>
          <w:color w:val="231F20"/>
          <w:spacing w:val="-3"/>
          <w:sz w:val="26"/>
        </w:rPr>
        <w:t>A-la-hán </w:t>
      </w:r>
      <w:r>
        <w:rPr>
          <w:color w:val="231F20"/>
          <w:sz w:val="26"/>
        </w:rPr>
        <w:t>học </w:t>
      </w:r>
      <w:r>
        <w:rPr>
          <w:color w:val="231F20"/>
          <w:spacing w:val="-3"/>
          <w:sz w:val="26"/>
        </w:rPr>
        <w:t>kiến tích </w:t>
      </w:r>
      <w:r>
        <w:rPr>
          <w:color w:val="231F20"/>
          <w:sz w:val="26"/>
        </w:rPr>
        <w:t>lúc </w:t>
      </w:r>
      <w:r>
        <w:rPr>
          <w:color w:val="231F20"/>
          <w:spacing w:val="-3"/>
          <w:sz w:val="26"/>
        </w:rPr>
        <w:t>đã được</w:t>
      </w:r>
      <w:r>
        <w:rPr>
          <w:color w:val="231F20"/>
          <w:spacing w:val="-16"/>
          <w:sz w:val="26"/>
        </w:rPr>
        <w:t> </w:t>
      </w:r>
      <w:r>
        <w:rPr>
          <w:color w:val="231F20"/>
          <w:sz w:val="26"/>
        </w:rPr>
        <w:t>tha</w:t>
      </w:r>
      <w:r>
        <w:rPr>
          <w:color w:val="231F20"/>
          <w:spacing w:val="-15"/>
          <w:sz w:val="26"/>
        </w:rPr>
        <w:t> </w:t>
      </w:r>
      <w:r>
        <w:rPr>
          <w:color w:val="231F20"/>
          <w:sz w:val="26"/>
        </w:rPr>
        <w:t>tâm</w:t>
      </w:r>
      <w:r>
        <w:rPr>
          <w:color w:val="231F20"/>
          <w:spacing w:val="-15"/>
          <w:sz w:val="26"/>
        </w:rPr>
        <w:t> </w:t>
      </w:r>
      <w:r>
        <w:rPr>
          <w:color w:val="231F20"/>
          <w:spacing w:val="-3"/>
          <w:sz w:val="26"/>
        </w:rPr>
        <w:t>trí,</w:t>
      </w:r>
      <w:r>
        <w:rPr>
          <w:color w:val="231F20"/>
          <w:spacing w:val="-15"/>
          <w:sz w:val="26"/>
        </w:rPr>
        <w:t> </w:t>
      </w:r>
      <w:r>
        <w:rPr>
          <w:color w:val="231F20"/>
          <w:sz w:val="26"/>
        </w:rPr>
        <w:t>đạo</w:t>
      </w:r>
      <w:r>
        <w:rPr>
          <w:color w:val="231F20"/>
          <w:spacing w:val="-15"/>
          <w:sz w:val="26"/>
        </w:rPr>
        <w:t> </w:t>
      </w:r>
      <w:r>
        <w:rPr>
          <w:color w:val="231F20"/>
          <w:sz w:val="26"/>
        </w:rPr>
        <w:t>trí</w:t>
      </w:r>
      <w:r>
        <w:rPr>
          <w:color w:val="231F20"/>
          <w:spacing w:val="-15"/>
          <w:sz w:val="26"/>
        </w:rPr>
        <w:t> </w:t>
      </w:r>
      <w:r>
        <w:rPr>
          <w:color w:val="231F20"/>
          <w:spacing w:val="-3"/>
          <w:sz w:val="26"/>
        </w:rPr>
        <w:t>hiện</w:t>
      </w:r>
      <w:r>
        <w:rPr>
          <w:color w:val="231F20"/>
          <w:spacing w:val="-15"/>
          <w:sz w:val="26"/>
        </w:rPr>
        <w:t> </w:t>
      </w:r>
      <w:r>
        <w:rPr>
          <w:color w:val="231F20"/>
          <w:sz w:val="26"/>
        </w:rPr>
        <w:t>ở</w:t>
      </w:r>
      <w:r>
        <w:rPr>
          <w:color w:val="231F20"/>
          <w:spacing w:val="-15"/>
          <w:sz w:val="26"/>
        </w:rPr>
        <w:t> </w:t>
      </w:r>
      <w:r>
        <w:rPr>
          <w:color w:val="231F20"/>
          <w:spacing w:val="-3"/>
          <w:sz w:val="26"/>
        </w:rPr>
        <w:t>trước,</w:t>
      </w:r>
      <w:r>
        <w:rPr>
          <w:color w:val="231F20"/>
          <w:spacing w:val="-15"/>
          <w:sz w:val="26"/>
        </w:rPr>
        <w:t> </w:t>
      </w:r>
      <w:r>
        <w:rPr>
          <w:color w:val="231F20"/>
          <w:spacing w:val="-3"/>
          <w:sz w:val="26"/>
        </w:rPr>
        <w:t>chưa</w:t>
      </w:r>
      <w:r>
        <w:rPr>
          <w:color w:val="231F20"/>
          <w:spacing w:val="-15"/>
          <w:sz w:val="26"/>
        </w:rPr>
        <w:t> </w:t>
      </w:r>
      <w:r>
        <w:rPr>
          <w:color w:val="231F20"/>
          <w:spacing w:val="-3"/>
          <w:sz w:val="26"/>
        </w:rPr>
        <w:t>được</w:t>
      </w:r>
      <w:r>
        <w:rPr>
          <w:color w:val="231F20"/>
          <w:spacing w:val="-15"/>
          <w:sz w:val="26"/>
        </w:rPr>
        <w:t> </w:t>
      </w:r>
      <w:r>
        <w:rPr>
          <w:color w:val="231F20"/>
          <w:sz w:val="26"/>
        </w:rPr>
        <w:t>trí</w:t>
      </w:r>
      <w:r>
        <w:rPr>
          <w:color w:val="231F20"/>
          <w:spacing w:val="-15"/>
          <w:sz w:val="26"/>
        </w:rPr>
        <w:t> </w:t>
      </w:r>
      <w:r>
        <w:rPr>
          <w:color w:val="231F20"/>
          <w:sz w:val="26"/>
        </w:rPr>
        <w:t>vô</w:t>
      </w:r>
      <w:r>
        <w:rPr>
          <w:color w:val="231F20"/>
          <w:spacing w:val="-15"/>
          <w:sz w:val="26"/>
        </w:rPr>
        <w:t> </w:t>
      </w:r>
      <w:r>
        <w:rPr>
          <w:color w:val="231F20"/>
          <w:sz w:val="26"/>
        </w:rPr>
        <w:t>lậu</w:t>
      </w:r>
      <w:r>
        <w:rPr>
          <w:color w:val="231F20"/>
          <w:spacing w:val="-16"/>
          <w:sz w:val="26"/>
        </w:rPr>
        <w:t> </w:t>
      </w:r>
      <w:r>
        <w:rPr>
          <w:color w:val="231F20"/>
          <w:spacing w:val="-3"/>
          <w:sz w:val="26"/>
        </w:rPr>
        <w:t>hiện</w:t>
      </w:r>
      <w:r>
        <w:rPr>
          <w:color w:val="231F20"/>
          <w:spacing w:val="-15"/>
          <w:sz w:val="26"/>
        </w:rPr>
        <w:t> </w:t>
      </w:r>
      <w:r>
        <w:rPr>
          <w:color w:val="231F20"/>
          <w:sz w:val="26"/>
        </w:rPr>
        <w:t>ở</w:t>
      </w:r>
      <w:r>
        <w:rPr>
          <w:color w:val="231F20"/>
          <w:spacing w:val="-15"/>
          <w:sz w:val="26"/>
        </w:rPr>
        <w:t> </w:t>
      </w:r>
      <w:r>
        <w:rPr>
          <w:color w:val="231F20"/>
          <w:spacing w:val="-3"/>
          <w:sz w:val="26"/>
        </w:rPr>
        <w:t>trước, </w:t>
      </w:r>
      <w:r>
        <w:rPr>
          <w:color w:val="231F20"/>
          <w:sz w:val="26"/>
        </w:rPr>
        <w:t>tu</w:t>
      </w:r>
      <w:r>
        <w:rPr>
          <w:color w:val="231F20"/>
          <w:spacing w:val="-18"/>
          <w:sz w:val="26"/>
        </w:rPr>
        <w:t> </w:t>
      </w:r>
      <w:r>
        <w:rPr>
          <w:color w:val="231F20"/>
          <w:sz w:val="26"/>
        </w:rPr>
        <w:t>tha</w:t>
      </w:r>
      <w:r>
        <w:rPr>
          <w:color w:val="231F20"/>
          <w:spacing w:val="-17"/>
          <w:sz w:val="26"/>
        </w:rPr>
        <w:t> </w:t>
      </w:r>
      <w:r>
        <w:rPr>
          <w:color w:val="231F20"/>
          <w:sz w:val="26"/>
        </w:rPr>
        <w:t>tâm</w:t>
      </w:r>
      <w:r>
        <w:rPr>
          <w:color w:val="231F20"/>
          <w:spacing w:val="-17"/>
          <w:sz w:val="26"/>
        </w:rPr>
        <w:t> </w:t>
      </w:r>
      <w:r>
        <w:rPr>
          <w:color w:val="231F20"/>
          <w:spacing w:val="-3"/>
          <w:sz w:val="26"/>
        </w:rPr>
        <w:t>trí,</w:t>
      </w:r>
      <w:r>
        <w:rPr>
          <w:color w:val="231F20"/>
          <w:spacing w:val="-17"/>
          <w:sz w:val="26"/>
        </w:rPr>
        <w:t> </w:t>
      </w:r>
      <w:r>
        <w:rPr>
          <w:color w:val="231F20"/>
          <w:sz w:val="26"/>
        </w:rPr>
        <w:t>lúc</w:t>
      </w:r>
      <w:r>
        <w:rPr>
          <w:color w:val="231F20"/>
          <w:spacing w:val="-17"/>
          <w:sz w:val="26"/>
        </w:rPr>
        <w:t> </w:t>
      </w:r>
      <w:r>
        <w:rPr>
          <w:color w:val="231F20"/>
          <w:spacing w:val="-3"/>
          <w:sz w:val="26"/>
        </w:rPr>
        <w:t>chưa</w:t>
      </w:r>
      <w:r>
        <w:rPr>
          <w:color w:val="231F20"/>
          <w:spacing w:val="-17"/>
          <w:sz w:val="26"/>
        </w:rPr>
        <w:t> </w:t>
      </w:r>
      <w:r>
        <w:rPr>
          <w:color w:val="231F20"/>
          <w:spacing w:val="-3"/>
          <w:sz w:val="26"/>
        </w:rPr>
        <w:t>được</w:t>
      </w:r>
      <w:r>
        <w:rPr>
          <w:color w:val="231F20"/>
          <w:spacing w:val="-17"/>
          <w:sz w:val="26"/>
        </w:rPr>
        <w:t> </w:t>
      </w:r>
      <w:r>
        <w:rPr>
          <w:color w:val="231F20"/>
          <w:sz w:val="26"/>
        </w:rPr>
        <w:t>thế</w:t>
      </w:r>
      <w:r>
        <w:rPr>
          <w:color w:val="231F20"/>
          <w:spacing w:val="-17"/>
          <w:sz w:val="26"/>
        </w:rPr>
        <w:t> </w:t>
      </w:r>
      <w:r>
        <w:rPr>
          <w:color w:val="231F20"/>
          <w:sz w:val="26"/>
        </w:rPr>
        <w:t>tục</w:t>
      </w:r>
      <w:r>
        <w:rPr>
          <w:color w:val="231F20"/>
          <w:spacing w:val="-17"/>
          <w:sz w:val="26"/>
        </w:rPr>
        <w:t> </w:t>
      </w:r>
      <w:r>
        <w:rPr>
          <w:color w:val="231F20"/>
          <w:sz w:val="26"/>
        </w:rPr>
        <w:t>trí</w:t>
      </w:r>
      <w:r>
        <w:rPr>
          <w:color w:val="231F20"/>
          <w:spacing w:val="-17"/>
          <w:sz w:val="26"/>
        </w:rPr>
        <w:t> </w:t>
      </w:r>
      <w:r>
        <w:rPr>
          <w:color w:val="231F20"/>
          <w:spacing w:val="-3"/>
          <w:sz w:val="26"/>
        </w:rPr>
        <w:t>hiện</w:t>
      </w:r>
      <w:r>
        <w:rPr>
          <w:color w:val="231F20"/>
          <w:spacing w:val="-17"/>
          <w:sz w:val="26"/>
        </w:rPr>
        <w:t> </w:t>
      </w:r>
      <w:r>
        <w:rPr>
          <w:color w:val="231F20"/>
          <w:sz w:val="26"/>
        </w:rPr>
        <w:t>ở</w:t>
      </w:r>
      <w:r>
        <w:rPr>
          <w:color w:val="231F20"/>
          <w:spacing w:val="-17"/>
          <w:sz w:val="26"/>
        </w:rPr>
        <w:t> </w:t>
      </w:r>
      <w:r>
        <w:rPr>
          <w:color w:val="231F20"/>
          <w:spacing w:val="-3"/>
          <w:sz w:val="26"/>
        </w:rPr>
        <w:t>trước,</w:t>
      </w:r>
      <w:r>
        <w:rPr>
          <w:color w:val="231F20"/>
          <w:spacing w:val="-17"/>
          <w:sz w:val="26"/>
        </w:rPr>
        <w:t> </w:t>
      </w:r>
      <w:r>
        <w:rPr>
          <w:color w:val="231F20"/>
          <w:sz w:val="26"/>
        </w:rPr>
        <w:t>đều</w:t>
      </w:r>
      <w:r>
        <w:rPr>
          <w:color w:val="231F20"/>
          <w:spacing w:val="-17"/>
          <w:sz w:val="26"/>
        </w:rPr>
        <w:t> </w:t>
      </w:r>
      <w:r>
        <w:rPr>
          <w:color w:val="231F20"/>
          <w:sz w:val="26"/>
        </w:rPr>
        <w:t>có</w:t>
      </w:r>
      <w:r>
        <w:rPr>
          <w:color w:val="231F20"/>
          <w:spacing w:val="-17"/>
          <w:sz w:val="26"/>
        </w:rPr>
        <w:t> </w:t>
      </w:r>
      <w:r>
        <w:rPr>
          <w:color w:val="231F20"/>
          <w:sz w:val="26"/>
        </w:rPr>
        <w:t>thể</w:t>
      </w:r>
      <w:r>
        <w:rPr>
          <w:color w:val="231F20"/>
          <w:spacing w:val="-17"/>
          <w:sz w:val="26"/>
        </w:rPr>
        <w:t> </w:t>
      </w:r>
      <w:r>
        <w:rPr>
          <w:color w:val="231F20"/>
          <w:spacing w:val="-3"/>
          <w:sz w:val="26"/>
        </w:rPr>
        <w:t>cùng</w:t>
      </w:r>
      <w:r>
        <w:rPr>
          <w:color w:val="231F20"/>
          <w:spacing w:val="-17"/>
          <w:sz w:val="26"/>
        </w:rPr>
        <w:t> </w:t>
      </w:r>
      <w:r>
        <w:rPr>
          <w:color w:val="231F20"/>
          <w:spacing w:val="-3"/>
          <w:sz w:val="26"/>
        </w:rPr>
        <w:t>tu.</w:t>
      </w:r>
    </w:p>
    <w:p>
      <w:pPr>
        <w:pStyle w:val="ListParagraph"/>
        <w:numPr>
          <w:ilvl w:val="0"/>
          <w:numId w:val="39"/>
        </w:numPr>
        <w:tabs>
          <w:tab w:pos="1221" w:val="left" w:leader="none"/>
        </w:tabs>
        <w:spacing w:line="273" w:lineRule="auto" w:before="115" w:after="0"/>
        <w:ind w:left="393" w:right="107" w:firstLine="566"/>
        <w:jc w:val="both"/>
        <w:rPr>
          <w:sz w:val="26"/>
        </w:rPr>
      </w:pPr>
      <w:r>
        <w:rPr>
          <w:color w:val="231F20"/>
          <w:sz w:val="26"/>
        </w:rPr>
        <w:t>Có cả hai đều cùng không tu: Nghĩa là khi khổ tập diệt pháp loại trí nhập hiện quán, A-la-hán học kiến tích lúc đã được trí vô</w:t>
      </w:r>
      <w:r>
        <w:rPr>
          <w:color w:val="231F20"/>
          <w:spacing w:val="-17"/>
          <w:sz w:val="26"/>
        </w:rPr>
        <w:t> </w:t>
      </w:r>
      <w:r>
        <w:rPr>
          <w:color w:val="231F20"/>
          <w:sz w:val="26"/>
        </w:rPr>
        <w:t>lậu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90" w:firstLine="0"/>
      </w:pPr>
      <w:r>
        <w:rPr>
          <w:color w:val="231F20"/>
        </w:rPr>
        <w:t>hiện ở trước, không phải là tha tâm, đạo trí, khi đã được thế tục </w:t>
      </w:r>
      <w:r>
        <w:rPr>
          <w:color w:val="231F20"/>
          <w:spacing w:val="-5"/>
        </w:rPr>
        <w:t>trí </w:t>
      </w:r>
      <w:r>
        <w:rPr>
          <w:color w:val="231F20"/>
        </w:rPr>
        <w:t>hiện ở trước, không phải là tha tâm trí, lúc chưa được thế tục trí</w:t>
      </w:r>
      <w:r>
        <w:rPr>
          <w:color w:val="231F20"/>
          <w:spacing w:val="-46"/>
        </w:rPr>
        <w:t> </w:t>
      </w:r>
      <w:r>
        <w:rPr>
          <w:color w:val="231F20"/>
        </w:rPr>
        <w:t>hiện ở trước, đều cùng không tu. Khi phàm phu không tu tha tâm trí, tất cả là tâm nhiễm ô, tâm vô ký, lúc có nhẫn vô lậu của định vô tưởng, định diệt tận nơi cõi Vô</w:t>
      </w:r>
      <w:r>
        <w:rPr>
          <w:color w:val="231F20"/>
          <w:spacing w:val="-8"/>
        </w:rPr>
        <w:t> </w:t>
      </w:r>
      <w:r>
        <w:rPr>
          <w:color w:val="231F20"/>
        </w:rPr>
        <w:t>tưởng.</w:t>
      </w:r>
    </w:p>
    <w:p>
      <w:pPr>
        <w:pStyle w:val="BodyText"/>
        <w:spacing w:before="115"/>
        <w:ind w:left="0" w:right="281" w:firstLine="0"/>
        <w:jc w:val="center"/>
      </w:pPr>
      <w:r>
        <w:rPr>
          <w:color w:val="231F20"/>
        </w:rPr>
        <w:t>*</w:t>
      </w:r>
    </w:p>
    <w:p>
      <w:pPr>
        <w:pStyle w:val="BodyText"/>
        <w:spacing w:before="233"/>
        <w:ind w:left="677" w:firstLine="0"/>
      </w:pPr>
      <w:r>
        <w:rPr>
          <w:i/>
          <w:color w:val="231F20"/>
        </w:rPr>
        <w:t>Hỏi: </w:t>
      </w:r>
      <w:r>
        <w:rPr>
          <w:color w:val="231F20"/>
        </w:rPr>
        <w:t>Nếu tu thế tục trí cũng là tu khổ trí chăng?</w:t>
      </w:r>
    </w:p>
    <w:p>
      <w:pPr>
        <w:pStyle w:val="BodyText"/>
        <w:spacing w:before="149"/>
        <w:ind w:left="677" w:firstLine="0"/>
      </w:pPr>
      <w:r>
        <w:rPr>
          <w:i/>
          <w:color w:val="231F20"/>
        </w:rPr>
        <w:t>Đáp: </w:t>
      </w:r>
      <w:r>
        <w:rPr>
          <w:color w:val="231F20"/>
        </w:rPr>
        <w:t>Nên tạo ra bốn trường hợp:</w:t>
      </w:r>
    </w:p>
    <w:p>
      <w:pPr>
        <w:pStyle w:val="ListParagraph"/>
        <w:numPr>
          <w:ilvl w:val="0"/>
          <w:numId w:val="40"/>
        </w:numPr>
        <w:tabs>
          <w:tab w:pos="929" w:val="left" w:leader="none"/>
        </w:tabs>
        <w:spacing w:line="268" w:lineRule="auto" w:before="148" w:after="0"/>
        <w:ind w:left="110" w:right="390" w:firstLine="566"/>
        <w:jc w:val="both"/>
        <w:rPr>
          <w:sz w:val="26"/>
        </w:rPr>
      </w:pPr>
      <w:r>
        <w:rPr>
          <w:color w:val="231F20"/>
          <w:sz w:val="26"/>
        </w:rPr>
        <w:t>Có</w:t>
      </w:r>
      <w:r>
        <w:rPr>
          <w:color w:val="231F20"/>
          <w:spacing w:val="-11"/>
          <w:sz w:val="26"/>
        </w:rPr>
        <w:t> </w:t>
      </w:r>
      <w:r>
        <w:rPr>
          <w:color w:val="231F20"/>
          <w:sz w:val="26"/>
        </w:rPr>
        <w:t>tu</w:t>
      </w:r>
      <w:r>
        <w:rPr>
          <w:color w:val="231F20"/>
          <w:spacing w:val="-10"/>
          <w:sz w:val="26"/>
        </w:rPr>
        <w:t> </w:t>
      </w:r>
      <w:r>
        <w:rPr>
          <w:color w:val="231F20"/>
          <w:sz w:val="26"/>
        </w:rPr>
        <w:t>thế</w:t>
      </w:r>
      <w:r>
        <w:rPr>
          <w:color w:val="231F20"/>
          <w:spacing w:val="-10"/>
          <w:sz w:val="26"/>
        </w:rPr>
        <w:t> </w:t>
      </w:r>
      <w:r>
        <w:rPr>
          <w:color w:val="231F20"/>
          <w:sz w:val="26"/>
        </w:rPr>
        <w:t>tục</w:t>
      </w:r>
      <w:r>
        <w:rPr>
          <w:color w:val="231F20"/>
          <w:spacing w:val="-11"/>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11"/>
          <w:sz w:val="26"/>
        </w:rPr>
        <w:t> </w:t>
      </w:r>
      <w:r>
        <w:rPr>
          <w:color w:val="231F20"/>
          <w:sz w:val="26"/>
        </w:rPr>
        <w:t>khổ</w:t>
      </w:r>
      <w:r>
        <w:rPr>
          <w:color w:val="231F20"/>
          <w:spacing w:val="-10"/>
          <w:sz w:val="26"/>
        </w:rPr>
        <w:t> </w:t>
      </w:r>
      <w:r>
        <w:rPr>
          <w:color w:val="231F20"/>
          <w:sz w:val="26"/>
        </w:rPr>
        <w:t>trí:</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phàm</w:t>
      </w:r>
      <w:r>
        <w:rPr>
          <w:color w:val="231F20"/>
          <w:spacing w:val="-10"/>
          <w:sz w:val="26"/>
        </w:rPr>
        <w:t> </w:t>
      </w:r>
      <w:r>
        <w:rPr>
          <w:color w:val="231F20"/>
          <w:sz w:val="26"/>
        </w:rPr>
        <w:t>phu</w:t>
      </w:r>
      <w:r>
        <w:rPr>
          <w:color w:val="231F20"/>
          <w:spacing w:val="-10"/>
          <w:sz w:val="26"/>
        </w:rPr>
        <w:t> </w:t>
      </w:r>
      <w:r>
        <w:rPr>
          <w:color w:val="231F20"/>
          <w:sz w:val="26"/>
        </w:rPr>
        <w:t>khi đã được, chưa được thế tục trí hiện ở trước, lúc tập diệt loại trí </w:t>
      </w:r>
      <w:r>
        <w:rPr>
          <w:color w:val="231F20"/>
          <w:spacing w:val="-4"/>
          <w:sz w:val="26"/>
        </w:rPr>
        <w:t>nhập </w:t>
      </w:r>
      <w:r>
        <w:rPr>
          <w:color w:val="231F20"/>
          <w:sz w:val="26"/>
        </w:rPr>
        <w:t>hiện</w:t>
      </w:r>
      <w:r>
        <w:rPr>
          <w:color w:val="231F20"/>
          <w:spacing w:val="-10"/>
          <w:sz w:val="26"/>
        </w:rPr>
        <w:t> </w:t>
      </w:r>
      <w:r>
        <w:rPr>
          <w:color w:val="231F20"/>
          <w:sz w:val="26"/>
        </w:rPr>
        <w:t>quán,</w:t>
      </w:r>
      <w:r>
        <w:rPr>
          <w:color w:val="231F20"/>
          <w:spacing w:val="-23"/>
          <w:sz w:val="26"/>
        </w:rPr>
        <w:t> </w:t>
      </w:r>
      <w:r>
        <w:rPr>
          <w:color w:val="231F20"/>
          <w:sz w:val="26"/>
        </w:rPr>
        <w:t>A-la-hán</w:t>
      </w:r>
      <w:r>
        <w:rPr>
          <w:color w:val="231F20"/>
          <w:spacing w:val="-10"/>
          <w:sz w:val="26"/>
        </w:rPr>
        <w:t> </w:t>
      </w:r>
      <w:r>
        <w:rPr>
          <w:color w:val="231F20"/>
          <w:sz w:val="26"/>
        </w:rPr>
        <w:t>học</w:t>
      </w:r>
      <w:r>
        <w:rPr>
          <w:color w:val="231F20"/>
          <w:spacing w:val="-9"/>
          <w:sz w:val="26"/>
        </w:rPr>
        <w:t> </w:t>
      </w:r>
      <w:r>
        <w:rPr>
          <w:color w:val="231F20"/>
          <w:sz w:val="26"/>
        </w:rPr>
        <w:t>kiến</w:t>
      </w:r>
      <w:r>
        <w:rPr>
          <w:color w:val="231F20"/>
          <w:spacing w:val="-10"/>
          <w:sz w:val="26"/>
        </w:rPr>
        <w:t> </w:t>
      </w:r>
      <w:r>
        <w:rPr>
          <w:color w:val="231F20"/>
          <w:sz w:val="26"/>
        </w:rPr>
        <w:t>tích</w:t>
      </w:r>
      <w:r>
        <w:rPr>
          <w:color w:val="231F20"/>
          <w:spacing w:val="-9"/>
          <w:sz w:val="26"/>
        </w:rPr>
        <w:t> </w:t>
      </w:r>
      <w:r>
        <w:rPr>
          <w:color w:val="231F20"/>
          <w:sz w:val="26"/>
        </w:rPr>
        <w:t>lúc</w:t>
      </w:r>
      <w:r>
        <w:rPr>
          <w:color w:val="231F20"/>
          <w:spacing w:val="-10"/>
          <w:sz w:val="26"/>
        </w:rPr>
        <w:t> </w:t>
      </w:r>
      <w:r>
        <w:rPr>
          <w:color w:val="231F20"/>
          <w:sz w:val="26"/>
        </w:rPr>
        <w:t>đã</w:t>
      </w:r>
      <w:r>
        <w:rPr>
          <w:color w:val="231F20"/>
          <w:spacing w:val="-9"/>
          <w:sz w:val="26"/>
        </w:rPr>
        <w:t> </w:t>
      </w:r>
      <w:r>
        <w:rPr>
          <w:color w:val="231F20"/>
          <w:sz w:val="26"/>
        </w:rPr>
        <w:t>được</w:t>
      </w:r>
      <w:r>
        <w:rPr>
          <w:color w:val="231F20"/>
          <w:spacing w:val="-10"/>
          <w:sz w:val="26"/>
        </w:rPr>
        <w:t> </w:t>
      </w:r>
      <w:r>
        <w:rPr>
          <w:color w:val="231F20"/>
          <w:sz w:val="26"/>
        </w:rPr>
        <w:t>thế</w:t>
      </w:r>
      <w:r>
        <w:rPr>
          <w:color w:val="231F20"/>
          <w:spacing w:val="-9"/>
          <w:sz w:val="26"/>
        </w:rPr>
        <w:t> </w:t>
      </w:r>
      <w:r>
        <w:rPr>
          <w:color w:val="231F20"/>
          <w:sz w:val="26"/>
        </w:rPr>
        <w:t>tục</w:t>
      </w:r>
      <w:r>
        <w:rPr>
          <w:color w:val="231F20"/>
          <w:spacing w:val="-10"/>
          <w:sz w:val="26"/>
        </w:rPr>
        <w:t> </w:t>
      </w:r>
      <w:r>
        <w:rPr>
          <w:color w:val="231F20"/>
          <w:sz w:val="26"/>
        </w:rPr>
        <w:t>trí</w:t>
      </w:r>
      <w:r>
        <w:rPr>
          <w:color w:val="231F20"/>
          <w:spacing w:val="-9"/>
          <w:sz w:val="26"/>
        </w:rPr>
        <w:t> </w:t>
      </w:r>
      <w:r>
        <w:rPr>
          <w:color w:val="231F20"/>
          <w:sz w:val="26"/>
        </w:rPr>
        <w:t>hiện</w:t>
      </w:r>
      <w:r>
        <w:rPr>
          <w:color w:val="231F20"/>
          <w:spacing w:val="-10"/>
          <w:sz w:val="26"/>
        </w:rPr>
        <w:t> </w:t>
      </w:r>
      <w:r>
        <w:rPr>
          <w:color w:val="231F20"/>
          <w:sz w:val="26"/>
        </w:rPr>
        <w:t>ở</w:t>
      </w:r>
      <w:r>
        <w:rPr>
          <w:color w:val="231F20"/>
          <w:spacing w:val="-9"/>
          <w:sz w:val="26"/>
        </w:rPr>
        <w:t> </w:t>
      </w:r>
      <w:r>
        <w:rPr>
          <w:color w:val="231F20"/>
          <w:sz w:val="26"/>
        </w:rPr>
        <w:t>trước, khi chưa được thế tục trí hiện ở trước, không tu khổ trí.</w:t>
      </w:r>
    </w:p>
    <w:p>
      <w:pPr>
        <w:pStyle w:val="ListParagraph"/>
        <w:numPr>
          <w:ilvl w:val="0"/>
          <w:numId w:val="40"/>
        </w:numPr>
        <w:tabs>
          <w:tab w:pos="933" w:val="left" w:leader="none"/>
        </w:tabs>
        <w:spacing w:line="268" w:lineRule="auto" w:before="110" w:after="0"/>
        <w:ind w:left="110" w:right="390" w:firstLine="566"/>
        <w:jc w:val="both"/>
        <w:rPr>
          <w:sz w:val="26"/>
        </w:rPr>
      </w:pPr>
      <w:r>
        <w:rPr>
          <w:color w:val="231F20"/>
          <w:sz w:val="26"/>
        </w:rPr>
        <w:t>Có</w:t>
      </w:r>
      <w:r>
        <w:rPr>
          <w:color w:val="231F20"/>
          <w:spacing w:val="-6"/>
          <w:sz w:val="26"/>
        </w:rPr>
        <w:t> </w:t>
      </w:r>
      <w:r>
        <w:rPr>
          <w:color w:val="231F20"/>
          <w:sz w:val="26"/>
        </w:rPr>
        <w:t>tu</w:t>
      </w:r>
      <w:r>
        <w:rPr>
          <w:color w:val="231F20"/>
          <w:spacing w:val="-5"/>
          <w:sz w:val="26"/>
        </w:rPr>
        <w:t> </w:t>
      </w:r>
      <w:r>
        <w:rPr>
          <w:color w:val="231F20"/>
          <w:sz w:val="26"/>
        </w:rPr>
        <w:t>khổ</w:t>
      </w:r>
      <w:r>
        <w:rPr>
          <w:color w:val="231F20"/>
          <w:spacing w:val="-5"/>
          <w:sz w:val="26"/>
        </w:rPr>
        <w:t> </w:t>
      </w:r>
      <w:r>
        <w:rPr>
          <w:color w:val="231F20"/>
          <w:sz w:val="26"/>
        </w:rPr>
        <w:t>trí</w:t>
      </w:r>
      <w:r>
        <w:rPr>
          <w:color w:val="231F20"/>
          <w:spacing w:val="-6"/>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tu</w:t>
      </w:r>
      <w:r>
        <w:rPr>
          <w:color w:val="231F20"/>
          <w:spacing w:val="-5"/>
          <w:sz w:val="26"/>
        </w:rPr>
        <w:t> </w:t>
      </w:r>
      <w:r>
        <w:rPr>
          <w:color w:val="231F20"/>
          <w:sz w:val="26"/>
        </w:rPr>
        <w:t>thế</w:t>
      </w:r>
      <w:r>
        <w:rPr>
          <w:color w:val="231F20"/>
          <w:spacing w:val="-6"/>
          <w:sz w:val="26"/>
        </w:rPr>
        <w:t> </w:t>
      </w:r>
      <w:r>
        <w:rPr>
          <w:color w:val="231F20"/>
          <w:sz w:val="26"/>
        </w:rPr>
        <w:t>tục</w:t>
      </w:r>
      <w:r>
        <w:rPr>
          <w:color w:val="231F20"/>
          <w:spacing w:val="-5"/>
          <w:sz w:val="26"/>
        </w:rPr>
        <w:t> </w:t>
      </w:r>
      <w:r>
        <w:rPr>
          <w:color w:val="231F20"/>
          <w:sz w:val="26"/>
        </w:rPr>
        <w:t>trí:</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khi</w:t>
      </w:r>
      <w:r>
        <w:rPr>
          <w:color w:val="231F20"/>
          <w:spacing w:val="-5"/>
          <w:sz w:val="26"/>
        </w:rPr>
        <w:t> </w:t>
      </w:r>
      <w:r>
        <w:rPr>
          <w:color w:val="231F20"/>
          <w:sz w:val="26"/>
        </w:rPr>
        <w:t>khổ</w:t>
      </w:r>
      <w:r>
        <w:rPr>
          <w:color w:val="231F20"/>
          <w:spacing w:val="-5"/>
          <w:sz w:val="26"/>
        </w:rPr>
        <w:t> </w:t>
      </w:r>
      <w:r>
        <w:rPr>
          <w:color w:val="231F20"/>
          <w:sz w:val="26"/>
        </w:rPr>
        <w:t>pháp trí, đạo loại trí nhập hiện quán, A-la-hán học kiến tích lúc đã được khổ trí hiện ở trước, lúc chưa được trí vô lậu hiện ở trước, không tu thế tục trí.</w:t>
      </w:r>
    </w:p>
    <w:p>
      <w:pPr>
        <w:pStyle w:val="ListParagraph"/>
        <w:numPr>
          <w:ilvl w:val="0"/>
          <w:numId w:val="40"/>
        </w:numPr>
        <w:tabs>
          <w:tab w:pos="950" w:val="left" w:leader="none"/>
        </w:tabs>
        <w:spacing w:line="268" w:lineRule="auto" w:before="110" w:after="0"/>
        <w:ind w:left="110" w:right="390" w:firstLine="566"/>
        <w:jc w:val="both"/>
        <w:rPr>
          <w:sz w:val="26"/>
        </w:rPr>
      </w:pPr>
      <w:r>
        <w:rPr>
          <w:color w:val="231F20"/>
          <w:sz w:val="26"/>
        </w:rPr>
        <w:t>Có tu thế tục trí </w:t>
      </w:r>
      <w:r>
        <w:rPr>
          <w:color w:val="231F20"/>
          <w:spacing w:val="-3"/>
          <w:sz w:val="26"/>
        </w:rPr>
        <w:t>cũng </w:t>
      </w:r>
      <w:r>
        <w:rPr>
          <w:color w:val="231F20"/>
          <w:sz w:val="26"/>
        </w:rPr>
        <w:t>là tu khổ </w:t>
      </w:r>
      <w:r>
        <w:rPr>
          <w:color w:val="231F20"/>
          <w:spacing w:val="-3"/>
          <w:sz w:val="26"/>
        </w:rPr>
        <w:t>trí: Nghĩa </w:t>
      </w:r>
      <w:r>
        <w:rPr>
          <w:color w:val="231F20"/>
          <w:sz w:val="26"/>
        </w:rPr>
        <w:t>là khi khổ </w:t>
      </w:r>
      <w:r>
        <w:rPr>
          <w:color w:val="231F20"/>
          <w:spacing w:val="-3"/>
          <w:sz w:val="26"/>
        </w:rPr>
        <w:t>loại trí nhập hiện quán, A-la-hán </w:t>
      </w:r>
      <w:r>
        <w:rPr>
          <w:color w:val="231F20"/>
          <w:sz w:val="26"/>
        </w:rPr>
        <w:t>học </w:t>
      </w:r>
      <w:r>
        <w:rPr>
          <w:color w:val="231F20"/>
          <w:spacing w:val="-3"/>
          <w:sz w:val="26"/>
        </w:rPr>
        <w:t>kiến tích chưa được </w:t>
      </w:r>
      <w:r>
        <w:rPr>
          <w:color w:val="231F20"/>
          <w:sz w:val="26"/>
        </w:rPr>
        <w:t>trí vô lậu </w:t>
      </w:r>
      <w:r>
        <w:rPr>
          <w:color w:val="231F20"/>
          <w:spacing w:val="-3"/>
          <w:sz w:val="26"/>
        </w:rPr>
        <w:t>hiện </w:t>
      </w:r>
      <w:r>
        <w:rPr>
          <w:color w:val="231F20"/>
          <w:sz w:val="26"/>
        </w:rPr>
        <w:t>ở </w:t>
      </w:r>
      <w:r>
        <w:rPr>
          <w:color w:val="231F20"/>
          <w:spacing w:val="-3"/>
          <w:sz w:val="26"/>
        </w:rPr>
        <w:t>trước</w:t>
      </w:r>
      <w:r>
        <w:rPr>
          <w:color w:val="231F20"/>
          <w:spacing w:val="-14"/>
          <w:sz w:val="26"/>
        </w:rPr>
        <w:t> </w:t>
      </w:r>
      <w:r>
        <w:rPr>
          <w:color w:val="231F20"/>
          <w:sz w:val="26"/>
        </w:rPr>
        <w:t>khi</w:t>
      </w:r>
      <w:r>
        <w:rPr>
          <w:color w:val="231F20"/>
          <w:spacing w:val="-13"/>
          <w:sz w:val="26"/>
        </w:rPr>
        <w:t> </w:t>
      </w:r>
      <w:r>
        <w:rPr>
          <w:color w:val="231F20"/>
          <w:sz w:val="26"/>
        </w:rPr>
        <w:t>tu</w:t>
      </w:r>
      <w:r>
        <w:rPr>
          <w:color w:val="231F20"/>
          <w:spacing w:val="-13"/>
          <w:sz w:val="26"/>
        </w:rPr>
        <w:t> </w:t>
      </w:r>
      <w:r>
        <w:rPr>
          <w:color w:val="231F20"/>
          <w:sz w:val="26"/>
        </w:rPr>
        <w:t>thế</w:t>
      </w:r>
      <w:r>
        <w:rPr>
          <w:color w:val="231F20"/>
          <w:spacing w:val="-13"/>
          <w:sz w:val="26"/>
        </w:rPr>
        <w:t> </w:t>
      </w:r>
      <w:r>
        <w:rPr>
          <w:color w:val="231F20"/>
          <w:sz w:val="26"/>
        </w:rPr>
        <w:t>tục</w:t>
      </w:r>
      <w:r>
        <w:rPr>
          <w:color w:val="231F20"/>
          <w:spacing w:val="-13"/>
          <w:sz w:val="26"/>
        </w:rPr>
        <w:t> </w:t>
      </w:r>
      <w:r>
        <w:rPr>
          <w:color w:val="231F20"/>
          <w:spacing w:val="-3"/>
          <w:sz w:val="26"/>
        </w:rPr>
        <w:t>trí,</w:t>
      </w:r>
      <w:r>
        <w:rPr>
          <w:color w:val="231F20"/>
          <w:spacing w:val="-13"/>
          <w:sz w:val="26"/>
        </w:rPr>
        <w:t> </w:t>
      </w:r>
      <w:r>
        <w:rPr>
          <w:color w:val="231F20"/>
          <w:spacing w:val="-3"/>
          <w:sz w:val="26"/>
        </w:rPr>
        <w:t>chưa</w:t>
      </w:r>
      <w:r>
        <w:rPr>
          <w:color w:val="231F20"/>
          <w:spacing w:val="-13"/>
          <w:sz w:val="26"/>
        </w:rPr>
        <w:t> </w:t>
      </w:r>
      <w:r>
        <w:rPr>
          <w:color w:val="231F20"/>
          <w:spacing w:val="-3"/>
          <w:sz w:val="26"/>
        </w:rPr>
        <w:t>được</w:t>
      </w:r>
      <w:r>
        <w:rPr>
          <w:color w:val="231F20"/>
          <w:spacing w:val="-13"/>
          <w:sz w:val="26"/>
        </w:rPr>
        <w:t> </w:t>
      </w:r>
      <w:r>
        <w:rPr>
          <w:color w:val="231F20"/>
          <w:sz w:val="26"/>
        </w:rPr>
        <w:t>thế</w:t>
      </w:r>
      <w:r>
        <w:rPr>
          <w:color w:val="231F20"/>
          <w:spacing w:val="-13"/>
          <w:sz w:val="26"/>
        </w:rPr>
        <w:t> </w:t>
      </w:r>
      <w:r>
        <w:rPr>
          <w:color w:val="231F20"/>
          <w:sz w:val="26"/>
        </w:rPr>
        <w:t>tục</w:t>
      </w:r>
      <w:r>
        <w:rPr>
          <w:color w:val="231F20"/>
          <w:spacing w:val="-13"/>
          <w:sz w:val="26"/>
        </w:rPr>
        <w:t> </w:t>
      </w:r>
      <w:r>
        <w:rPr>
          <w:color w:val="231F20"/>
          <w:sz w:val="26"/>
        </w:rPr>
        <w:t>trí</w:t>
      </w:r>
      <w:r>
        <w:rPr>
          <w:color w:val="231F20"/>
          <w:spacing w:val="-13"/>
          <w:sz w:val="26"/>
        </w:rPr>
        <w:t> </w:t>
      </w:r>
      <w:r>
        <w:rPr>
          <w:color w:val="231F20"/>
          <w:spacing w:val="-3"/>
          <w:sz w:val="26"/>
        </w:rPr>
        <w:t>hiện</w:t>
      </w:r>
      <w:r>
        <w:rPr>
          <w:color w:val="231F20"/>
          <w:spacing w:val="-13"/>
          <w:sz w:val="26"/>
        </w:rPr>
        <w:t> </w:t>
      </w:r>
      <w:r>
        <w:rPr>
          <w:color w:val="231F20"/>
          <w:sz w:val="26"/>
        </w:rPr>
        <w:t>ở</w:t>
      </w:r>
      <w:r>
        <w:rPr>
          <w:color w:val="231F20"/>
          <w:spacing w:val="-13"/>
          <w:sz w:val="26"/>
        </w:rPr>
        <w:t> </w:t>
      </w:r>
      <w:r>
        <w:rPr>
          <w:color w:val="231F20"/>
          <w:spacing w:val="-3"/>
          <w:sz w:val="26"/>
        </w:rPr>
        <w:t>trước</w:t>
      </w:r>
      <w:r>
        <w:rPr>
          <w:color w:val="231F20"/>
          <w:spacing w:val="-13"/>
          <w:sz w:val="26"/>
        </w:rPr>
        <w:t> </w:t>
      </w:r>
      <w:r>
        <w:rPr>
          <w:color w:val="231F20"/>
          <w:sz w:val="26"/>
        </w:rPr>
        <w:t>khi</w:t>
      </w:r>
      <w:r>
        <w:rPr>
          <w:color w:val="231F20"/>
          <w:spacing w:val="-13"/>
          <w:sz w:val="26"/>
        </w:rPr>
        <w:t> </w:t>
      </w:r>
      <w:r>
        <w:rPr>
          <w:color w:val="231F20"/>
          <w:sz w:val="26"/>
        </w:rPr>
        <w:t>tu</w:t>
      </w:r>
      <w:r>
        <w:rPr>
          <w:color w:val="231F20"/>
          <w:spacing w:val="-13"/>
          <w:sz w:val="26"/>
        </w:rPr>
        <w:t> </w:t>
      </w:r>
      <w:r>
        <w:rPr>
          <w:color w:val="231F20"/>
          <w:sz w:val="26"/>
        </w:rPr>
        <w:t>khổ</w:t>
      </w:r>
      <w:r>
        <w:rPr>
          <w:color w:val="231F20"/>
          <w:spacing w:val="-13"/>
          <w:sz w:val="26"/>
        </w:rPr>
        <w:t> </w:t>
      </w:r>
      <w:r>
        <w:rPr>
          <w:color w:val="231F20"/>
          <w:spacing w:val="-3"/>
          <w:sz w:val="26"/>
        </w:rPr>
        <w:t>trí.</w:t>
      </w:r>
    </w:p>
    <w:p>
      <w:pPr>
        <w:pStyle w:val="ListParagraph"/>
        <w:numPr>
          <w:ilvl w:val="0"/>
          <w:numId w:val="40"/>
        </w:numPr>
        <w:tabs>
          <w:tab w:pos="947" w:val="left" w:leader="none"/>
        </w:tabs>
        <w:spacing w:line="268" w:lineRule="auto" w:before="111" w:after="0"/>
        <w:ind w:left="110" w:right="390" w:firstLine="566"/>
        <w:jc w:val="both"/>
        <w:rPr>
          <w:sz w:val="26"/>
        </w:rPr>
      </w:pPr>
      <w:r>
        <w:rPr>
          <w:color w:val="231F20"/>
          <w:sz w:val="26"/>
        </w:rPr>
        <w:t>Không phải tu thế tục trí cũng không phải tu khổ trí: Nghĩa là</w:t>
      </w:r>
      <w:r>
        <w:rPr>
          <w:color w:val="231F20"/>
          <w:spacing w:val="-11"/>
          <w:sz w:val="26"/>
        </w:rPr>
        <w:t> </w:t>
      </w:r>
      <w:r>
        <w:rPr>
          <w:color w:val="231F20"/>
          <w:sz w:val="26"/>
        </w:rPr>
        <w:t>khi</w:t>
      </w:r>
      <w:r>
        <w:rPr>
          <w:color w:val="231F20"/>
          <w:spacing w:val="-10"/>
          <w:sz w:val="26"/>
        </w:rPr>
        <w:t> </w:t>
      </w:r>
      <w:r>
        <w:rPr>
          <w:color w:val="231F20"/>
          <w:sz w:val="26"/>
        </w:rPr>
        <w:t>tập</w:t>
      </w:r>
      <w:r>
        <w:rPr>
          <w:color w:val="231F20"/>
          <w:spacing w:val="-11"/>
          <w:sz w:val="26"/>
        </w:rPr>
        <w:t> </w:t>
      </w:r>
      <w:r>
        <w:rPr>
          <w:color w:val="231F20"/>
          <w:sz w:val="26"/>
        </w:rPr>
        <w:t>diệt</w:t>
      </w:r>
      <w:r>
        <w:rPr>
          <w:color w:val="231F20"/>
          <w:spacing w:val="-10"/>
          <w:sz w:val="26"/>
        </w:rPr>
        <w:t> </w:t>
      </w:r>
      <w:r>
        <w:rPr>
          <w:color w:val="231F20"/>
          <w:sz w:val="26"/>
        </w:rPr>
        <w:t>đạo</w:t>
      </w:r>
      <w:r>
        <w:rPr>
          <w:color w:val="231F20"/>
          <w:spacing w:val="-11"/>
          <w:sz w:val="26"/>
        </w:rPr>
        <w:t> </w:t>
      </w:r>
      <w:r>
        <w:rPr>
          <w:color w:val="231F20"/>
          <w:sz w:val="26"/>
        </w:rPr>
        <w:t>pháp</w:t>
      </w:r>
      <w:r>
        <w:rPr>
          <w:color w:val="231F20"/>
          <w:spacing w:val="-10"/>
          <w:sz w:val="26"/>
        </w:rPr>
        <w:t> </w:t>
      </w:r>
      <w:r>
        <w:rPr>
          <w:color w:val="231F20"/>
          <w:sz w:val="26"/>
        </w:rPr>
        <w:t>trí</w:t>
      </w:r>
      <w:r>
        <w:rPr>
          <w:color w:val="231F20"/>
          <w:spacing w:val="-11"/>
          <w:sz w:val="26"/>
        </w:rPr>
        <w:t> </w:t>
      </w:r>
      <w:r>
        <w:rPr>
          <w:color w:val="231F20"/>
          <w:sz w:val="26"/>
        </w:rPr>
        <w:t>nhập</w:t>
      </w:r>
      <w:r>
        <w:rPr>
          <w:color w:val="231F20"/>
          <w:spacing w:val="-10"/>
          <w:sz w:val="26"/>
        </w:rPr>
        <w:t> </w:t>
      </w:r>
      <w:r>
        <w:rPr>
          <w:color w:val="231F20"/>
          <w:sz w:val="26"/>
        </w:rPr>
        <w:t>hiện</w:t>
      </w:r>
      <w:r>
        <w:rPr>
          <w:color w:val="231F20"/>
          <w:spacing w:val="-11"/>
          <w:sz w:val="26"/>
        </w:rPr>
        <w:t> </w:t>
      </w:r>
      <w:r>
        <w:rPr>
          <w:color w:val="231F20"/>
          <w:sz w:val="26"/>
        </w:rPr>
        <w:t>quán,</w:t>
      </w:r>
      <w:r>
        <w:rPr>
          <w:color w:val="231F20"/>
          <w:spacing w:val="-24"/>
          <w:sz w:val="26"/>
        </w:rPr>
        <w:t> </w:t>
      </w:r>
      <w:r>
        <w:rPr>
          <w:color w:val="231F20"/>
          <w:sz w:val="26"/>
        </w:rPr>
        <w:t>A-la-hán</w:t>
      </w:r>
      <w:r>
        <w:rPr>
          <w:color w:val="231F20"/>
          <w:spacing w:val="-11"/>
          <w:sz w:val="26"/>
        </w:rPr>
        <w:t> </w:t>
      </w:r>
      <w:r>
        <w:rPr>
          <w:color w:val="231F20"/>
          <w:sz w:val="26"/>
        </w:rPr>
        <w:t>học</w:t>
      </w:r>
      <w:r>
        <w:rPr>
          <w:color w:val="231F20"/>
          <w:spacing w:val="-10"/>
          <w:sz w:val="26"/>
        </w:rPr>
        <w:t> </w:t>
      </w:r>
      <w:r>
        <w:rPr>
          <w:color w:val="231F20"/>
          <w:sz w:val="26"/>
        </w:rPr>
        <w:t>kiến</w:t>
      </w:r>
      <w:r>
        <w:rPr>
          <w:color w:val="231F20"/>
          <w:spacing w:val="-11"/>
          <w:sz w:val="26"/>
        </w:rPr>
        <w:t> </w:t>
      </w:r>
      <w:r>
        <w:rPr>
          <w:color w:val="231F20"/>
          <w:sz w:val="26"/>
        </w:rPr>
        <w:t>tích</w:t>
      </w:r>
      <w:r>
        <w:rPr>
          <w:color w:val="231F20"/>
          <w:spacing w:val="-10"/>
          <w:sz w:val="26"/>
        </w:rPr>
        <w:t> </w:t>
      </w:r>
      <w:r>
        <w:rPr>
          <w:color w:val="231F20"/>
          <w:sz w:val="26"/>
        </w:rPr>
        <w:t>lúc đã được trí vô lậu hiện ở trước, không phải là khổ trí. Tất cả là </w:t>
      </w:r>
      <w:r>
        <w:rPr>
          <w:color w:val="231F20"/>
          <w:spacing w:val="-4"/>
          <w:sz w:val="26"/>
        </w:rPr>
        <w:t>tâm</w:t>
      </w:r>
      <w:r>
        <w:rPr>
          <w:color w:val="231F20"/>
          <w:spacing w:val="57"/>
          <w:sz w:val="26"/>
        </w:rPr>
        <w:t> </w:t>
      </w:r>
      <w:r>
        <w:rPr>
          <w:color w:val="231F20"/>
          <w:sz w:val="26"/>
        </w:rPr>
        <w:t>nhiễm ô, tâm vô ký, lúc có nhẫn vô lậu của định vô tưởng, định </w:t>
      </w:r>
      <w:r>
        <w:rPr>
          <w:color w:val="231F20"/>
          <w:spacing w:val="-3"/>
          <w:sz w:val="26"/>
        </w:rPr>
        <w:t>diệt </w:t>
      </w:r>
      <w:r>
        <w:rPr>
          <w:color w:val="231F20"/>
          <w:sz w:val="26"/>
        </w:rPr>
        <w:t>tận nơi cõi Vô</w:t>
      </w:r>
      <w:r>
        <w:rPr>
          <w:color w:val="231F20"/>
          <w:spacing w:val="-7"/>
          <w:sz w:val="26"/>
        </w:rPr>
        <w:t> </w:t>
      </w:r>
      <w:r>
        <w:rPr>
          <w:color w:val="231F20"/>
          <w:sz w:val="26"/>
        </w:rPr>
        <w:t>tưởng.</w:t>
      </w:r>
    </w:p>
    <w:p>
      <w:pPr>
        <w:pStyle w:val="BodyText"/>
        <w:spacing w:before="109"/>
        <w:ind w:left="677" w:firstLine="0"/>
      </w:pPr>
      <w:r>
        <w:rPr>
          <w:i/>
          <w:color w:val="231F20"/>
        </w:rPr>
        <w:t>Hỏi: </w:t>
      </w:r>
      <w:r>
        <w:rPr>
          <w:color w:val="231F20"/>
        </w:rPr>
        <w:t>Nếu tu thế tục trí cũng là tu tập trí chăng?</w:t>
      </w:r>
    </w:p>
    <w:p>
      <w:pPr>
        <w:pStyle w:val="BodyText"/>
        <w:spacing w:before="149"/>
        <w:ind w:left="677" w:firstLine="0"/>
      </w:pPr>
      <w:r>
        <w:rPr>
          <w:i/>
          <w:color w:val="231F20"/>
        </w:rPr>
        <w:t>Đáp: </w:t>
      </w:r>
      <w:r>
        <w:rPr>
          <w:color w:val="231F20"/>
        </w:rPr>
        <w:t>Nên tạo ra bốn trường hợp:</w:t>
      </w:r>
    </w:p>
    <w:p>
      <w:pPr>
        <w:pStyle w:val="ListParagraph"/>
        <w:numPr>
          <w:ilvl w:val="0"/>
          <w:numId w:val="41"/>
        </w:numPr>
        <w:tabs>
          <w:tab w:pos="933" w:val="left" w:leader="none"/>
        </w:tabs>
        <w:spacing w:line="273" w:lineRule="auto" w:before="148" w:after="0"/>
        <w:ind w:left="110" w:right="390" w:firstLine="566"/>
        <w:jc w:val="both"/>
        <w:rPr>
          <w:sz w:val="26"/>
        </w:rPr>
      </w:pPr>
      <w:r>
        <w:rPr>
          <w:color w:val="231F20"/>
          <w:sz w:val="26"/>
        </w:rPr>
        <w:t>Có</w:t>
      </w:r>
      <w:r>
        <w:rPr>
          <w:color w:val="231F20"/>
          <w:spacing w:val="-6"/>
          <w:sz w:val="26"/>
        </w:rPr>
        <w:t> </w:t>
      </w:r>
      <w:r>
        <w:rPr>
          <w:color w:val="231F20"/>
          <w:sz w:val="26"/>
        </w:rPr>
        <w:t>tu</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6"/>
          <w:sz w:val="26"/>
        </w:rPr>
        <w:t> </w:t>
      </w:r>
      <w:r>
        <w:rPr>
          <w:color w:val="231F20"/>
          <w:sz w:val="26"/>
        </w:rPr>
        <w:t>trí</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tu</w:t>
      </w:r>
      <w:r>
        <w:rPr>
          <w:color w:val="231F20"/>
          <w:spacing w:val="-6"/>
          <w:sz w:val="26"/>
        </w:rPr>
        <w:t> </w:t>
      </w:r>
      <w:r>
        <w:rPr>
          <w:color w:val="231F20"/>
          <w:sz w:val="26"/>
        </w:rPr>
        <w:t>tập</w:t>
      </w:r>
      <w:r>
        <w:rPr>
          <w:color w:val="231F20"/>
          <w:spacing w:val="-5"/>
          <w:sz w:val="26"/>
        </w:rPr>
        <w:t> </w:t>
      </w:r>
      <w:r>
        <w:rPr>
          <w:color w:val="231F20"/>
          <w:sz w:val="26"/>
        </w:rPr>
        <w:t>trí:</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khi</w:t>
      </w:r>
      <w:r>
        <w:rPr>
          <w:color w:val="231F20"/>
          <w:spacing w:val="-5"/>
          <w:sz w:val="26"/>
        </w:rPr>
        <w:t> </w:t>
      </w:r>
      <w:r>
        <w:rPr>
          <w:color w:val="231F20"/>
          <w:sz w:val="26"/>
        </w:rPr>
        <w:t>phàm</w:t>
      </w:r>
      <w:r>
        <w:rPr>
          <w:color w:val="231F20"/>
          <w:spacing w:val="-5"/>
          <w:sz w:val="26"/>
        </w:rPr>
        <w:t> </w:t>
      </w:r>
      <w:r>
        <w:rPr>
          <w:color w:val="231F20"/>
          <w:sz w:val="26"/>
        </w:rPr>
        <w:t>phu đã</w:t>
      </w:r>
      <w:r>
        <w:rPr>
          <w:color w:val="231F20"/>
          <w:spacing w:val="-13"/>
          <w:sz w:val="26"/>
        </w:rPr>
        <w:t> </w:t>
      </w:r>
      <w:r>
        <w:rPr>
          <w:color w:val="231F20"/>
          <w:sz w:val="26"/>
        </w:rPr>
        <w:t>được,</w:t>
      </w:r>
      <w:r>
        <w:rPr>
          <w:color w:val="231F20"/>
          <w:spacing w:val="-13"/>
          <w:sz w:val="26"/>
        </w:rPr>
        <w:t> </w:t>
      </w:r>
      <w:r>
        <w:rPr>
          <w:color w:val="231F20"/>
          <w:sz w:val="26"/>
        </w:rPr>
        <w:t>chưa</w:t>
      </w:r>
      <w:r>
        <w:rPr>
          <w:color w:val="231F20"/>
          <w:spacing w:val="-13"/>
          <w:sz w:val="26"/>
        </w:rPr>
        <w:t> </w:t>
      </w:r>
      <w:r>
        <w:rPr>
          <w:color w:val="231F20"/>
          <w:sz w:val="26"/>
        </w:rPr>
        <w:t>được</w:t>
      </w:r>
      <w:r>
        <w:rPr>
          <w:color w:val="231F20"/>
          <w:spacing w:val="-13"/>
          <w:sz w:val="26"/>
        </w:rPr>
        <w:t> </w:t>
      </w:r>
      <w:r>
        <w:rPr>
          <w:color w:val="231F20"/>
          <w:sz w:val="26"/>
        </w:rPr>
        <w:t>thế</w:t>
      </w:r>
      <w:r>
        <w:rPr>
          <w:color w:val="231F20"/>
          <w:spacing w:val="-13"/>
          <w:sz w:val="26"/>
        </w:rPr>
        <w:t> </w:t>
      </w:r>
      <w:r>
        <w:rPr>
          <w:color w:val="231F20"/>
          <w:sz w:val="26"/>
        </w:rPr>
        <w:t>tục</w:t>
      </w:r>
      <w:r>
        <w:rPr>
          <w:color w:val="231F20"/>
          <w:spacing w:val="-13"/>
          <w:sz w:val="26"/>
        </w:rPr>
        <w:t> </w:t>
      </w:r>
      <w:r>
        <w:rPr>
          <w:color w:val="231F20"/>
          <w:sz w:val="26"/>
        </w:rPr>
        <w:t>trí</w:t>
      </w:r>
      <w:r>
        <w:rPr>
          <w:color w:val="231F20"/>
          <w:spacing w:val="-13"/>
          <w:sz w:val="26"/>
        </w:rPr>
        <w:t> </w:t>
      </w:r>
      <w:r>
        <w:rPr>
          <w:color w:val="231F20"/>
          <w:sz w:val="26"/>
        </w:rPr>
        <w:t>hiện</w:t>
      </w:r>
      <w:r>
        <w:rPr>
          <w:color w:val="231F20"/>
          <w:spacing w:val="-13"/>
          <w:sz w:val="26"/>
        </w:rPr>
        <w:t> </w:t>
      </w:r>
      <w:r>
        <w:rPr>
          <w:color w:val="231F20"/>
          <w:sz w:val="26"/>
        </w:rPr>
        <w:t>ở</w:t>
      </w:r>
      <w:r>
        <w:rPr>
          <w:color w:val="231F20"/>
          <w:spacing w:val="-13"/>
          <w:sz w:val="26"/>
        </w:rPr>
        <w:t> </w:t>
      </w:r>
      <w:r>
        <w:rPr>
          <w:color w:val="231F20"/>
          <w:sz w:val="26"/>
        </w:rPr>
        <w:t>trước,</w:t>
      </w:r>
      <w:r>
        <w:rPr>
          <w:color w:val="231F20"/>
          <w:spacing w:val="-13"/>
          <w:sz w:val="26"/>
        </w:rPr>
        <w:t> </w:t>
      </w:r>
      <w:r>
        <w:rPr>
          <w:color w:val="231F20"/>
          <w:sz w:val="26"/>
        </w:rPr>
        <w:t>khi</w:t>
      </w:r>
      <w:r>
        <w:rPr>
          <w:color w:val="231F20"/>
          <w:spacing w:val="-13"/>
          <w:sz w:val="26"/>
        </w:rPr>
        <w:t> </w:t>
      </w:r>
      <w:r>
        <w:rPr>
          <w:color w:val="231F20"/>
          <w:sz w:val="26"/>
        </w:rPr>
        <w:t>khổ,</w:t>
      </w:r>
      <w:r>
        <w:rPr>
          <w:color w:val="231F20"/>
          <w:spacing w:val="-13"/>
          <w:sz w:val="26"/>
        </w:rPr>
        <w:t> </w:t>
      </w:r>
      <w:r>
        <w:rPr>
          <w:color w:val="231F20"/>
          <w:sz w:val="26"/>
        </w:rPr>
        <w:t>diệt,</w:t>
      </w:r>
      <w:r>
        <w:rPr>
          <w:color w:val="231F20"/>
          <w:spacing w:val="-13"/>
          <w:sz w:val="26"/>
        </w:rPr>
        <w:t> </w:t>
      </w:r>
      <w:r>
        <w:rPr>
          <w:color w:val="231F20"/>
          <w:sz w:val="26"/>
        </w:rPr>
        <w:t>loại</w:t>
      </w:r>
      <w:r>
        <w:rPr>
          <w:color w:val="231F20"/>
          <w:spacing w:val="-13"/>
          <w:sz w:val="26"/>
        </w:rPr>
        <w:t> </w:t>
      </w:r>
      <w:r>
        <w:rPr>
          <w:color w:val="231F20"/>
          <w:sz w:val="26"/>
        </w:rPr>
        <w:t>trí</w:t>
      </w:r>
      <w:r>
        <w:rPr>
          <w:color w:val="231F20"/>
          <w:spacing w:val="-13"/>
          <w:sz w:val="26"/>
        </w:rPr>
        <w:t> </w:t>
      </w:r>
      <w:r>
        <w:rPr>
          <w:color w:val="231F20"/>
          <w:sz w:val="26"/>
        </w:rPr>
        <w:t>nhập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hiện</w:t>
      </w:r>
      <w:r>
        <w:rPr>
          <w:color w:val="231F20"/>
          <w:spacing w:val="-10"/>
        </w:rPr>
        <w:t> </w:t>
      </w:r>
      <w:r>
        <w:rPr>
          <w:color w:val="231F20"/>
        </w:rPr>
        <w:t>quán,</w:t>
      </w:r>
      <w:r>
        <w:rPr>
          <w:color w:val="231F20"/>
          <w:spacing w:val="-23"/>
        </w:rPr>
        <w:t> </w:t>
      </w:r>
      <w:r>
        <w:rPr>
          <w:color w:val="231F20"/>
        </w:rPr>
        <w:t>A-la-hán</w:t>
      </w:r>
      <w:r>
        <w:rPr>
          <w:color w:val="231F20"/>
          <w:spacing w:val="-10"/>
        </w:rPr>
        <w:t> </w:t>
      </w:r>
      <w:r>
        <w:rPr>
          <w:color w:val="231F20"/>
        </w:rPr>
        <w:t>học</w:t>
      </w:r>
      <w:r>
        <w:rPr>
          <w:color w:val="231F20"/>
          <w:spacing w:val="-9"/>
        </w:rPr>
        <w:t> </w:t>
      </w:r>
      <w:r>
        <w:rPr>
          <w:color w:val="231F20"/>
        </w:rPr>
        <w:t>kiến</w:t>
      </w:r>
      <w:r>
        <w:rPr>
          <w:color w:val="231F20"/>
          <w:spacing w:val="-10"/>
        </w:rPr>
        <w:t> </w:t>
      </w:r>
      <w:r>
        <w:rPr>
          <w:color w:val="231F20"/>
        </w:rPr>
        <w:t>tích</w:t>
      </w:r>
      <w:r>
        <w:rPr>
          <w:color w:val="231F20"/>
          <w:spacing w:val="-9"/>
        </w:rPr>
        <w:t> </w:t>
      </w:r>
      <w:r>
        <w:rPr>
          <w:color w:val="231F20"/>
        </w:rPr>
        <w:t>lúc</w:t>
      </w:r>
      <w:r>
        <w:rPr>
          <w:color w:val="231F20"/>
          <w:spacing w:val="-10"/>
        </w:rPr>
        <w:t> </w:t>
      </w:r>
      <w:r>
        <w:rPr>
          <w:color w:val="231F20"/>
        </w:rPr>
        <w:t>đã</w:t>
      </w:r>
      <w:r>
        <w:rPr>
          <w:color w:val="231F20"/>
          <w:spacing w:val="-9"/>
        </w:rPr>
        <w:t> </w:t>
      </w:r>
      <w:r>
        <w:rPr>
          <w:color w:val="231F20"/>
        </w:rPr>
        <w:t>được</w:t>
      </w:r>
      <w:r>
        <w:rPr>
          <w:color w:val="231F20"/>
          <w:spacing w:val="-10"/>
        </w:rPr>
        <w:t> </w:t>
      </w:r>
      <w:r>
        <w:rPr>
          <w:color w:val="231F20"/>
        </w:rPr>
        <w:t>thế</w:t>
      </w:r>
      <w:r>
        <w:rPr>
          <w:color w:val="231F20"/>
          <w:spacing w:val="-9"/>
        </w:rPr>
        <w:t> </w:t>
      </w:r>
      <w:r>
        <w:rPr>
          <w:color w:val="231F20"/>
        </w:rPr>
        <w:t>tục</w:t>
      </w:r>
      <w:r>
        <w:rPr>
          <w:color w:val="231F20"/>
          <w:spacing w:val="-10"/>
        </w:rPr>
        <w:t> </w:t>
      </w:r>
      <w:r>
        <w:rPr>
          <w:color w:val="231F20"/>
        </w:rPr>
        <w:t>trí</w:t>
      </w:r>
      <w:r>
        <w:rPr>
          <w:color w:val="231F20"/>
          <w:spacing w:val="-9"/>
        </w:rPr>
        <w:t> </w:t>
      </w:r>
      <w:r>
        <w:rPr>
          <w:color w:val="231F20"/>
        </w:rPr>
        <w:t>hiện</w:t>
      </w:r>
      <w:r>
        <w:rPr>
          <w:color w:val="231F20"/>
          <w:spacing w:val="-10"/>
        </w:rPr>
        <w:t> </w:t>
      </w:r>
      <w:r>
        <w:rPr>
          <w:color w:val="231F20"/>
        </w:rPr>
        <w:t>ở</w:t>
      </w:r>
      <w:r>
        <w:rPr>
          <w:color w:val="231F20"/>
          <w:spacing w:val="-9"/>
        </w:rPr>
        <w:t> </w:t>
      </w:r>
      <w:r>
        <w:rPr>
          <w:color w:val="231F20"/>
        </w:rPr>
        <w:t>trước, chưa được thế tục trí hiện ở trước, khi không tu tập trí.</w:t>
      </w:r>
    </w:p>
    <w:p>
      <w:pPr>
        <w:pStyle w:val="ListParagraph"/>
        <w:numPr>
          <w:ilvl w:val="0"/>
          <w:numId w:val="41"/>
        </w:numPr>
        <w:tabs>
          <w:tab w:pos="1227" w:val="left" w:leader="none"/>
        </w:tabs>
        <w:spacing w:line="273" w:lineRule="auto" w:before="112" w:after="0"/>
        <w:ind w:left="393" w:right="106" w:firstLine="566"/>
        <w:jc w:val="both"/>
        <w:rPr>
          <w:sz w:val="26"/>
        </w:rPr>
      </w:pPr>
      <w:r>
        <w:rPr>
          <w:color w:val="231F20"/>
          <w:sz w:val="26"/>
        </w:rPr>
        <w:t>Có tu tập trí không phải tu thế tục trí: Nghĩa là khi tập pháp trí, đạo loại trí nhập hiện quán, A-la-hán học kiến tích lúc đã được tập trí hiện ở trước, khi chưa được trí vô lậu hiện ở trước, không </w:t>
      </w:r>
      <w:r>
        <w:rPr>
          <w:color w:val="231F20"/>
          <w:spacing w:val="-6"/>
          <w:sz w:val="26"/>
        </w:rPr>
        <w:t>tu </w:t>
      </w:r>
      <w:r>
        <w:rPr>
          <w:color w:val="231F20"/>
          <w:sz w:val="26"/>
        </w:rPr>
        <w:t>thế tục trí.</w:t>
      </w:r>
    </w:p>
    <w:p>
      <w:pPr>
        <w:pStyle w:val="ListParagraph"/>
        <w:numPr>
          <w:ilvl w:val="0"/>
          <w:numId w:val="41"/>
        </w:numPr>
        <w:tabs>
          <w:tab w:pos="1237" w:val="left" w:leader="none"/>
        </w:tabs>
        <w:spacing w:line="273" w:lineRule="auto" w:before="110" w:after="0"/>
        <w:ind w:left="393" w:right="102" w:firstLine="566"/>
        <w:jc w:val="both"/>
        <w:rPr>
          <w:sz w:val="26"/>
        </w:rPr>
      </w:pPr>
      <w:r>
        <w:rPr>
          <w:color w:val="231F20"/>
          <w:sz w:val="26"/>
        </w:rPr>
        <w:t>Có tu thế tục trí cũng là tu tập trí: Nghĩa là khi tập loại </w:t>
      </w:r>
      <w:r>
        <w:rPr>
          <w:color w:val="231F20"/>
          <w:spacing w:val="2"/>
          <w:sz w:val="26"/>
        </w:rPr>
        <w:t>trí </w:t>
      </w:r>
      <w:r>
        <w:rPr>
          <w:color w:val="231F20"/>
          <w:sz w:val="26"/>
        </w:rPr>
        <w:t>nhập hiện quán, A-la-hán học kiến tích, chưa được trí vô lậu hiện   ở trước, khi tu thế tục trí, chưa được thế tục trí hiện ở trước khi tu tập</w:t>
      </w:r>
      <w:r>
        <w:rPr>
          <w:color w:val="231F20"/>
          <w:spacing w:val="5"/>
          <w:sz w:val="26"/>
        </w:rPr>
        <w:t> </w:t>
      </w:r>
      <w:r>
        <w:rPr>
          <w:color w:val="231F20"/>
          <w:sz w:val="26"/>
        </w:rPr>
        <w:t>trí.</w:t>
      </w:r>
    </w:p>
    <w:p>
      <w:pPr>
        <w:pStyle w:val="ListParagraph"/>
        <w:numPr>
          <w:ilvl w:val="0"/>
          <w:numId w:val="41"/>
        </w:numPr>
        <w:tabs>
          <w:tab w:pos="1236" w:val="left" w:leader="none"/>
        </w:tabs>
        <w:spacing w:line="273" w:lineRule="auto" w:before="110" w:after="0"/>
        <w:ind w:left="393" w:right="106" w:firstLine="566"/>
        <w:jc w:val="both"/>
        <w:rPr>
          <w:sz w:val="26"/>
        </w:rPr>
      </w:pPr>
      <w:r>
        <w:rPr>
          <w:color w:val="231F20"/>
          <w:sz w:val="26"/>
        </w:rPr>
        <w:t>Không phải tu thế tục trí cũng không phải tu tập trí: Nghĩa là khi khổ diệt đạo pháp trí nhập hiện quán, A-la-hán học kiến tích, đã được trí vô lậu hiện ở trước, không phải là tập trí. Tất cả là tâm nhiễm ô, tâm vô ký, khi có nhẫn vô lậu của định vô tưởng, định diệt tận nơi cõi Vô</w:t>
      </w:r>
      <w:r>
        <w:rPr>
          <w:color w:val="231F20"/>
          <w:spacing w:val="-7"/>
          <w:sz w:val="26"/>
        </w:rPr>
        <w:t> </w:t>
      </w:r>
      <w:r>
        <w:rPr>
          <w:color w:val="231F20"/>
          <w:sz w:val="26"/>
        </w:rPr>
        <w:t>tưởng.</w:t>
      </w:r>
    </w:p>
    <w:p>
      <w:pPr>
        <w:pStyle w:val="BodyText"/>
        <w:spacing w:before="109"/>
        <w:ind w:left="960" w:firstLine="0"/>
      </w:pPr>
      <w:r>
        <w:rPr>
          <w:i/>
          <w:color w:val="231F20"/>
        </w:rPr>
        <w:t>Hỏi: </w:t>
      </w:r>
      <w:r>
        <w:rPr>
          <w:color w:val="231F20"/>
        </w:rPr>
        <w:t>Nếu tu thế tục trí cũng là tu diệt trí chăng?</w:t>
      </w:r>
    </w:p>
    <w:p>
      <w:pPr>
        <w:pStyle w:val="BodyText"/>
        <w:spacing w:before="154"/>
        <w:ind w:left="960" w:firstLine="0"/>
      </w:pPr>
      <w:r>
        <w:rPr>
          <w:i/>
          <w:color w:val="231F20"/>
        </w:rPr>
        <w:t>Đáp: </w:t>
      </w:r>
      <w:r>
        <w:rPr>
          <w:color w:val="231F20"/>
        </w:rPr>
        <w:t>Nên tạo ra bốn trường hợp:</w:t>
      </w:r>
    </w:p>
    <w:p>
      <w:pPr>
        <w:pStyle w:val="ListParagraph"/>
        <w:numPr>
          <w:ilvl w:val="0"/>
          <w:numId w:val="42"/>
        </w:numPr>
        <w:tabs>
          <w:tab w:pos="1212" w:val="left" w:leader="none"/>
        </w:tabs>
        <w:spacing w:line="273" w:lineRule="auto" w:before="155" w:after="0"/>
        <w:ind w:left="393" w:right="106" w:firstLine="566"/>
        <w:jc w:val="both"/>
        <w:rPr>
          <w:sz w:val="26"/>
        </w:rPr>
      </w:pPr>
      <w:r>
        <w:rPr>
          <w:color w:val="231F20"/>
          <w:sz w:val="26"/>
        </w:rPr>
        <w:t>Có</w:t>
      </w:r>
      <w:r>
        <w:rPr>
          <w:color w:val="231F20"/>
          <w:spacing w:val="-11"/>
          <w:sz w:val="26"/>
        </w:rPr>
        <w:t> </w:t>
      </w:r>
      <w:r>
        <w:rPr>
          <w:color w:val="231F20"/>
          <w:sz w:val="26"/>
        </w:rPr>
        <w:t>tu</w:t>
      </w:r>
      <w:r>
        <w:rPr>
          <w:color w:val="231F20"/>
          <w:spacing w:val="-10"/>
          <w:sz w:val="26"/>
        </w:rPr>
        <w:t> </w:t>
      </w:r>
      <w:r>
        <w:rPr>
          <w:color w:val="231F20"/>
          <w:sz w:val="26"/>
        </w:rPr>
        <w:t>thế</w:t>
      </w:r>
      <w:r>
        <w:rPr>
          <w:color w:val="231F20"/>
          <w:spacing w:val="-10"/>
          <w:sz w:val="26"/>
        </w:rPr>
        <w:t> </w:t>
      </w:r>
      <w:r>
        <w:rPr>
          <w:color w:val="231F20"/>
          <w:sz w:val="26"/>
        </w:rPr>
        <w:t>tục</w:t>
      </w:r>
      <w:r>
        <w:rPr>
          <w:color w:val="231F20"/>
          <w:spacing w:val="-11"/>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11"/>
          <w:sz w:val="26"/>
        </w:rPr>
        <w:t> </w:t>
      </w:r>
      <w:r>
        <w:rPr>
          <w:color w:val="231F20"/>
          <w:sz w:val="26"/>
        </w:rPr>
        <w:t>diệt</w:t>
      </w:r>
      <w:r>
        <w:rPr>
          <w:color w:val="231F20"/>
          <w:spacing w:val="-10"/>
          <w:sz w:val="26"/>
        </w:rPr>
        <w:t> </w:t>
      </w:r>
      <w:r>
        <w:rPr>
          <w:color w:val="231F20"/>
          <w:sz w:val="26"/>
        </w:rPr>
        <w:t>trí:</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khi</w:t>
      </w:r>
      <w:r>
        <w:rPr>
          <w:color w:val="231F20"/>
          <w:spacing w:val="-10"/>
          <w:sz w:val="26"/>
        </w:rPr>
        <w:t> </w:t>
      </w:r>
      <w:r>
        <w:rPr>
          <w:color w:val="231F20"/>
          <w:sz w:val="26"/>
        </w:rPr>
        <w:t>phàm</w:t>
      </w:r>
      <w:r>
        <w:rPr>
          <w:color w:val="231F20"/>
          <w:spacing w:val="-10"/>
          <w:sz w:val="26"/>
        </w:rPr>
        <w:t> </w:t>
      </w:r>
      <w:r>
        <w:rPr>
          <w:color w:val="231F20"/>
          <w:sz w:val="26"/>
        </w:rPr>
        <w:t>phu đã</w:t>
      </w:r>
      <w:r>
        <w:rPr>
          <w:color w:val="231F20"/>
          <w:spacing w:val="-4"/>
          <w:sz w:val="26"/>
        </w:rPr>
        <w:t> </w:t>
      </w:r>
      <w:r>
        <w:rPr>
          <w:color w:val="231F20"/>
          <w:sz w:val="26"/>
        </w:rPr>
        <w:t>được,</w:t>
      </w:r>
      <w:r>
        <w:rPr>
          <w:color w:val="231F20"/>
          <w:spacing w:val="-4"/>
          <w:sz w:val="26"/>
        </w:rPr>
        <w:t> </w:t>
      </w:r>
      <w:r>
        <w:rPr>
          <w:color w:val="231F20"/>
          <w:sz w:val="26"/>
        </w:rPr>
        <w:t>chưa</w:t>
      </w:r>
      <w:r>
        <w:rPr>
          <w:color w:val="231F20"/>
          <w:spacing w:val="-4"/>
          <w:sz w:val="26"/>
        </w:rPr>
        <w:t> </w:t>
      </w:r>
      <w:r>
        <w:rPr>
          <w:color w:val="231F20"/>
          <w:sz w:val="26"/>
        </w:rPr>
        <w:t>được</w:t>
      </w:r>
      <w:r>
        <w:rPr>
          <w:color w:val="231F20"/>
          <w:spacing w:val="-4"/>
          <w:sz w:val="26"/>
        </w:rPr>
        <w:t> </w:t>
      </w:r>
      <w:r>
        <w:rPr>
          <w:color w:val="231F20"/>
          <w:sz w:val="26"/>
        </w:rPr>
        <w:t>thế</w:t>
      </w:r>
      <w:r>
        <w:rPr>
          <w:color w:val="231F20"/>
          <w:spacing w:val="-4"/>
          <w:sz w:val="26"/>
        </w:rPr>
        <w:t> </w:t>
      </w:r>
      <w:r>
        <w:rPr>
          <w:color w:val="231F20"/>
          <w:sz w:val="26"/>
        </w:rPr>
        <w:t>tục</w:t>
      </w:r>
      <w:r>
        <w:rPr>
          <w:color w:val="231F20"/>
          <w:spacing w:val="-4"/>
          <w:sz w:val="26"/>
        </w:rPr>
        <w:t> </w:t>
      </w:r>
      <w:r>
        <w:rPr>
          <w:color w:val="231F20"/>
          <w:sz w:val="26"/>
        </w:rPr>
        <w:t>trí</w:t>
      </w:r>
      <w:r>
        <w:rPr>
          <w:color w:val="231F20"/>
          <w:spacing w:val="-4"/>
          <w:sz w:val="26"/>
        </w:rPr>
        <w:t> </w:t>
      </w:r>
      <w:r>
        <w:rPr>
          <w:color w:val="231F20"/>
          <w:sz w:val="26"/>
        </w:rPr>
        <w:t>hiện</w:t>
      </w:r>
      <w:r>
        <w:rPr>
          <w:color w:val="231F20"/>
          <w:spacing w:val="-4"/>
          <w:sz w:val="26"/>
        </w:rPr>
        <w:t> </w:t>
      </w:r>
      <w:r>
        <w:rPr>
          <w:color w:val="231F20"/>
          <w:sz w:val="26"/>
        </w:rPr>
        <w:t>ở</w:t>
      </w:r>
      <w:r>
        <w:rPr>
          <w:color w:val="231F20"/>
          <w:spacing w:val="-4"/>
          <w:sz w:val="26"/>
        </w:rPr>
        <w:t> </w:t>
      </w:r>
      <w:r>
        <w:rPr>
          <w:color w:val="231F20"/>
          <w:sz w:val="26"/>
        </w:rPr>
        <w:t>trước,</w:t>
      </w:r>
      <w:r>
        <w:rPr>
          <w:color w:val="231F20"/>
          <w:spacing w:val="-4"/>
          <w:sz w:val="26"/>
        </w:rPr>
        <w:t> </w:t>
      </w:r>
      <w:r>
        <w:rPr>
          <w:color w:val="231F20"/>
          <w:sz w:val="26"/>
        </w:rPr>
        <w:t>khi</w:t>
      </w:r>
      <w:r>
        <w:rPr>
          <w:color w:val="231F20"/>
          <w:spacing w:val="-4"/>
          <w:sz w:val="26"/>
        </w:rPr>
        <w:t> </w:t>
      </w:r>
      <w:r>
        <w:rPr>
          <w:color w:val="231F20"/>
          <w:sz w:val="26"/>
        </w:rPr>
        <w:t>khổ,</w:t>
      </w:r>
      <w:r>
        <w:rPr>
          <w:color w:val="231F20"/>
          <w:spacing w:val="-4"/>
          <w:sz w:val="26"/>
        </w:rPr>
        <w:t> </w:t>
      </w:r>
      <w:r>
        <w:rPr>
          <w:color w:val="231F20"/>
          <w:sz w:val="26"/>
        </w:rPr>
        <w:t>tập</w:t>
      </w:r>
      <w:r>
        <w:rPr>
          <w:color w:val="231F20"/>
          <w:spacing w:val="-4"/>
          <w:sz w:val="26"/>
        </w:rPr>
        <w:t> </w:t>
      </w:r>
      <w:r>
        <w:rPr>
          <w:color w:val="231F20"/>
          <w:sz w:val="26"/>
        </w:rPr>
        <w:t>loại</w:t>
      </w:r>
      <w:r>
        <w:rPr>
          <w:color w:val="231F20"/>
          <w:spacing w:val="-4"/>
          <w:sz w:val="26"/>
        </w:rPr>
        <w:t> </w:t>
      </w:r>
      <w:r>
        <w:rPr>
          <w:color w:val="231F20"/>
          <w:sz w:val="26"/>
        </w:rPr>
        <w:t>trí</w:t>
      </w:r>
      <w:r>
        <w:rPr>
          <w:color w:val="231F20"/>
          <w:spacing w:val="-4"/>
          <w:sz w:val="26"/>
        </w:rPr>
        <w:t> </w:t>
      </w:r>
      <w:r>
        <w:rPr>
          <w:color w:val="231F20"/>
          <w:sz w:val="26"/>
        </w:rPr>
        <w:t>nhập hiện</w:t>
      </w:r>
      <w:r>
        <w:rPr>
          <w:color w:val="231F20"/>
          <w:spacing w:val="-10"/>
          <w:sz w:val="26"/>
        </w:rPr>
        <w:t> </w:t>
      </w:r>
      <w:r>
        <w:rPr>
          <w:color w:val="231F20"/>
          <w:sz w:val="26"/>
        </w:rPr>
        <w:t>quán,</w:t>
      </w:r>
      <w:r>
        <w:rPr>
          <w:color w:val="231F20"/>
          <w:spacing w:val="-23"/>
          <w:sz w:val="26"/>
        </w:rPr>
        <w:t> </w:t>
      </w:r>
      <w:r>
        <w:rPr>
          <w:color w:val="231F20"/>
          <w:sz w:val="26"/>
        </w:rPr>
        <w:t>A-la-hán</w:t>
      </w:r>
      <w:r>
        <w:rPr>
          <w:color w:val="231F20"/>
          <w:spacing w:val="-10"/>
          <w:sz w:val="26"/>
        </w:rPr>
        <w:t> </w:t>
      </w:r>
      <w:r>
        <w:rPr>
          <w:color w:val="231F20"/>
          <w:sz w:val="26"/>
        </w:rPr>
        <w:t>học</w:t>
      </w:r>
      <w:r>
        <w:rPr>
          <w:color w:val="231F20"/>
          <w:spacing w:val="-9"/>
          <w:sz w:val="26"/>
        </w:rPr>
        <w:t> </w:t>
      </w:r>
      <w:r>
        <w:rPr>
          <w:color w:val="231F20"/>
          <w:sz w:val="26"/>
        </w:rPr>
        <w:t>kiến</w:t>
      </w:r>
      <w:r>
        <w:rPr>
          <w:color w:val="231F20"/>
          <w:spacing w:val="-10"/>
          <w:sz w:val="26"/>
        </w:rPr>
        <w:t> </w:t>
      </w:r>
      <w:r>
        <w:rPr>
          <w:color w:val="231F20"/>
          <w:sz w:val="26"/>
        </w:rPr>
        <w:t>tích</w:t>
      </w:r>
      <w:r>
        <w:rPr>
          <w:color w:val="231F20"/>
          <w:spacing w:val="-9"/>
          <w:sz w:val="26"/>
        </w:rPr>
        <w:t> </w:t>
      </w:r>
      <w:r>
        <w:rPr>
          <w:color w:val="231F20"/>
          <w:sz w:val="26"/>
        </w:rPr>
        <w:t>lúc</w:t>
      </w:r>
      <w:r>
        <w:rPr>
          <w:color w:val="231F20"/>
          <w:spacing w:val="-10"/>
          <w:sz w:val="26"/>
        </w:rPr>
        <w:t> </w:t>
      </w:r>
      <w:r>
        <w:rPr>
          <w:color w:val="231F20"/>
          <w:sz w:val="26"/>
        </w:rPr>
        <w:t>đã</w:t>
      </w:r>
      <w:r>
        <w:rPr>
          <w:color w:val="231F20"/>
          <w:spacing w:val="-9"/>
          <w:sz w:val="26"/>
        </w:rPr>
        <w:t> </w:t>
      </w:r>
      <w:r>
        <w:rPr>
          <w:color w:val="231F20"/>
          <w:sz w:val="26"/>
        </w:rPr>
        <w:t>được</w:t>
      </w:r>
      <w:r>
        <w:rPr>
          <w:color w:val="231F20"/>
          <w:spacing w:val="-10"/>
          <w:sz w:val="26"/>
        </w:rPr>
        <w:t> </w:t>
      </w:r>
      <w:r>
        <w:rPr>
          <w:color w:val="231F20"/>
          <w:sz w:val="26"/>
        </w:rPr>
        <w:t>thế</w:t>
      </w:r>
      <w:r>
        <w:rPr>
          <w:color w:val="231F20"/>
          <w:spacing w:val="-9"/>
          <w:sz w:val="26"/>
        </w:rPr>
        <w:t> </w:t>
      </w:r>
      <w:r>
        <w:rPr>
          <w:color w:val="231F20"/>
          <w:sz w:val="26"/>
        </w:rPr>
        <w:t>tục</w:t>
      </w:r>
      <w:r>
        <w:rPr>
          <w:color w:val="231F20"/>
          <w:spacing w:val="-10"/>
          <w:sz w:val="26"/>
        </w:rPr>
        <w:t> </w:t>
      </w:r>
      <w:r>
        <w:rPr>
          <w:color w:val="231F20"/>
          <w:sz w:val="26"/>
        </w:rPr>
        <w:t>trí</w:t>
      </w:r>
      <w:r>
        <w:rPr>
          <w:color w:val="231F20"/>
          <w:spacing w:val="-9"/>
          <w:sz w:val="26"/>
        </w:rPr>
        <w:t> </w:t>
      </w:r>
      <w:r>
        <w:rPr>
          <w:color w:val="231F20"/>
          <w:sz w:val="26"/>
        </w:rPr>
        <w:t>hiện</w:t>
      </w:r>
      <w:r>
        <w:rPr>
          <w:color w:val="231F20"/>
          <w:spacing w:val="-10"/>
          <w:sz w:val="26"/>
        </w:rPr>
        <w:t> </w:t>
      </w:r>
      <w:r>
        <w:rPr>
          <w:color w:val="231F20"/>
          <w:sz w:val="26"/>
        </w:rPr>
        <w:t>ở</w:t>
      </w:r>
      <w:r>
        <w:rPr>
          <w:color w:val="231F20"/>
          <w:spacing w:val="-9"/>
          <w:sz w:val="26"/>
        </w:rPr>
        <w:t> </w:t>
      </w:r>
      <w:r>
        <w:rPr>
          <w:color w:val="231F20"/>
          <w:sz w:val="26"/>
        </w:rPr>
        <w:t>trước, lúc chưa được thế tục trí hiện ở trước, không tu diệt trí.</w:t>
      </w:r>
    </w:p>
    <w:p>
      <w:pPr>
        <w:pStyle w:val="ListParagraph"/>
        <w:numPr>
          <w:ilvl w:val="0"/>
          <w:numId w:val="42"/>
        </w:numPr>
        <w:tabs>
          <w:tab w:pos="1217" w:val="left" w:leader="none"/>
        </w:tabs>
        <w:spacing w:line="273" w:lineRule="auto" w:before="110" w:after="0"/>
        <w:ind w:left="393" w:right="106" w:firstLine="566"/>
        <w:jc w:val="both"/>
        <w:rPr>
          <w:sz w:val="26"/>
        </w:rPr>
      </w:pPr>
      <w:r>
        <w:rPr>
          <w:color w:val="231F20"/>
          <w:sz w:val="26"/>
        </w:rPr>
        <w:t>Có</w:t>
      </w:r>
      <w:r>
        <w:rPr>
          <w:color w:val="231F20"/>
          <w:spacing w:val="-6"/>
          <w:sz w:val="26"/>
        </w:rPr>
        <w:t> </w:t>
      </w:r>
      <w:r>
        <w:rPr>
          <w:color w:val="231F20"/>
          <w:sz w:val="26"/>
        </w:rPr>
        <w:t>tu</w:t>
      </w:r>
      <w:r>
        <w:rPr>
          <w:color w:val="231F20"/>
          <w:spacing w:val="-5"/>
          <w:sz w:val="26"/>
        </w:rPr>
        <w:t> </w:t>
      </w:r>
      <w:r>
        <w:rPr>
          <w:color w:val="231F20"/>
          <w:sz w:val="26"/>
        </w:rPr>
        <w:t>diệt</w:t>
      </w:r>
      <w:r>
        <w:rPr>
          <w:color w:val="231F20"/>
          <w:spacing w:val="-5"/>
          <w:sz w:val="26"/>
        </w:rPr>
        <w:t> </w:t>
      </w:r>
      <w:r>
        <w:rPr>
          <w:color w:val="231F20"/>
          <w:sz w:val="26"/>
        </w:rPr>
        <w:t>trí</w:t>
      </w:r>
      <w:r>
        <w:rPr>
          <w:color w:val="231F20"/>
          <w:spacing w:val="-6"/>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tu</w:t>
      </w:r>
      <w:r>
        <w:rPr>
          <w:color w:val="231F20"/>
          <w:spacing w:val="-5"/>
          <w:sz w:val="26"/>
        </w:rPr>
        <w:t> </w:t>
      </w:r>
      <w:r>
        <w:rPr>
          <w:color w:val="231F20"/>
          <w:sz w:val="26"/>
        </w:rPr>
        <w:t>thế</w:t>
      </w:r>
      <w:r>
        <w:rPr>
          <w:color w:val="231F20"/>
          <w:spacing w:val="-6"/>
          <w:sz w:val="26"/>
        </w:rPr>
        <w:t> </w:t>
      </w:r>
      <w:r>
        <w:rPr>
          <w:color w:val="231F20"/>
          <w:sz w:val="26"/>
        </w:rPr>
        <w:t>tục</w:t>
      </w:r>
      <w:r>
        <w:rPr>
          <w:color w:val="231F20"/>
          <w:spacing w:val="-5"/>
          <w:sz w:val="26"/>
        </w:rPr>
        <w:t> </w:t>
      </w:r>
      <w:r>
        <w:rPr>
          <w:color w:val="231F20"/>
          <w:sz w:val="26"/>
        </w:rPr>
        <w:t>trí:</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khi</w:t>
      </w:r>
      <w:r>
        <w:rPr>
          <w:color w:val="231F20"/>
          <w:spacing w:val="-5"/>
          <w:sz w:val="26"/>
        </w:rPr>
        <w:t> </w:t>
      </w:r>
      <w:r>
        <w:rPr>
          <w:color w:val="231F20"/>
          <w:sz w:val="26"/>
        </w:rPr>
        <w:t>diệt</w:t>
      </w:r>
      <w:r>
        <w:rPr>
          <w:color w:val="231F20"/>
          <w:spacing w:val="-5"/>
          <w:sz w:val="26"/>
        </w:rPr>
        <w:t> </w:t>
      </w:r>
      <w:r>
        <w:rPr>
          <w:color w:val="231F20"/>
          <w:sz w:val="26"/>
        </w:rPr>
        <w:t>pháp trí, đạo loại trí nhập hiện quán, A-la-hán học kiến tích lúc đã được diệt trí hiện ở trước, khi chưa được trí vô lậu hiện ở trước, không tu thế tục trí.</w:t>
      </w:r>
    </w:p>
    <w:p>
      <w:pPr>
        <w:pStyle w:val="ListParagraph"/>
        <w:numPr>
          <w:ilvl w:val="0"/>
          <w:numId w:val="42"/>
        </w:numPr>
        <w:tabs>
          <w:tab w:pos="1234" w:val="left" w:leader="none"/>
        </w:tabs>
        <w:spacing w:line="273" w:lineRule="auto" w:before="110" w:after="0"/>
        <w:ind w:left="393" w:right="107" w:firstLine="566"/>
        <w:jc w:val="both"/>
        <w:rPr>
          <w:sz w:val="26"/>
        </w:rPr>
      </w:pPr>
      <w:r>
        <w:rPr>
          <w:color w:val="231F20"/>
          <w:sz w:val="26"/>
        </w:rPr>
        <w:t>Có tu thế tục trí </w:t>
      </w:r>
      <w:r>
        <w:rPr>
          <w:color w:val="231F20"/>
          <w:spacing w:val="-3"/>
          <w:sz w:val="26"/>
        </w:rPr>
        <w:t>cũng </w:t>
      </w:r>
      <w:r>
        <w:rPr>
          <w:color w:val="231F20"/>
          <w:sz w:val="26"/>
        </w:rPr>
        <w:t>là tu </w:t>
      </w:r>
      <w:r>
        <w:rPr>
          <w:color w:val="231F20"/>
          <w:spacing w:val="-3"/>
          <w:sz w:val="26"/>
        </w:rPr>
        <w:t>diệt trí: Nghĩa </w:t>
      </w:r>
      <w:r>
        <w:rPr>
          <w:color w:val="231F20"/>
          <w:sz w:val="26"/>
        </w:rPr>
        <w:t>là khi </w:t>
      </w:r>
      <w:r>
        <w:rPr>
          <w:color w:val="231F20"/>
          <w:spacing w:val="-3"/>
          <w:sz w:val="26"/>
        </w:rPr>
        <w:t>diệt loại trí nhập hiện quán, A-la-hán </w:t>
      </w:r>
      <w:r>
        <w:rPr>
          <w:color w:val="231F20"/>
          <w:sz w:val="26"/>
        </w:rPr>
        <w:t>học </w:t>
      </w:r>
      <w:r>
        <w:rPr>
          <w:color w:val="231F20"/>
          <w:spacing w:val="-3"/>
          <w:sz w:val="26"/>
        </w:rPr>
        <w:t>kiến tích, chưa được </w:t>
      </w:r>
      <w:r>
        <w:rPr>
          <w:color w:val="231F20"/>
          <w:sz w:val="26"/>
        </w:rPr>
        <w:t>trí vô lậu </w:t>
      </w:r>
      <w:r>
        <w:rPr>
          <w:color w:val="231F20"/>
          <w:spacing w:val="-3"/>
          <w:sz w:val="26"/>
        </w:rPr>
        <w:t>hiện </w:t>
      </w:r>
      <w:r>
        <w:rPr>
          <w:color w:val="231F20"/>
          <w:sz w:val="26"/>
        </w:rPr>
        <w:t>ở </w:t>
      </w:r>
      <w:r>
        <w:rPr>
          <w:color w:val="231F20"/>
          <w:spacing w:val="-3"/>
          <w:sz w:val="26"/>
        </w:rPr>
        <w:t>trước,</w:t>
      </w:r>
      <w:r>
        <w:rPr>
          <w:color w:val="231F20"/>
          <w:spacing w:val="-16"/>
          <w:sz w:val="26"/>
        </w:rPr>
        <w:t> </w:t>
      </w:r>
      <w:r>
        <w:rPr>
          <w:color w:val="231F20"/>
          <w:sz w:val="26"/>
        </w:rPr>
        <w:t>khi</w:t>
      </w:r>
      <w:r>
        <w:rPr>
          <w:color w:val="231F20"/>
          <w:spacing w:val="-16"/>
          <w:sz w:val="26"/>
        </w:rPr>
        <w:t> </w:t>
      </w:r>
      <w:r>
        <w:rPr>
          <w:color w:val="231F20"/>
          <w:sz w:val="26"/>
        </w:rPr>
        <w:t>tu</w:t>
      </w:r>
      <w:r>
        <w:rPr>
          <w:color w:val="231F20"/>
          <w:spacing w:val="-15"/>
          <w:sz w:val="26"/>
        </w:rPr>
        <w:t> </w:t>
      </w:r>
      <w:r>
        <w:rPr>
          <w:color w:val="231F20"/>
          <w:sz w:val="26"/>
        </w:rPr>
        <w:t>thế</w:t>
      </w:r>
      <w:r>
        <w:rPr>
          <w:color w:val="231F20"/>
          <w:spacing w:val="-16"/>
          <w:sz w:val="26"/>
        </w:rPr>
        <w:t> </w:t>
      </w:r>
      <w:r>
        <w:rPr>
          <w:color w:val="231F20"/>
          <w:sz w:val="26"/>
        </w:rPr>
        <w:t>tục</w:t>
      </w:r>
      <w:r>
        <w:rPr>
          <w:color w:val="231F20"/>
          <w:spacing w:val="-15"/>
          <w:sz w:val="26"/>
        </w:rPr>
        <w:t> </w:t>
      </w:r>
      <w:r>
        <w:rPr>
          <w:color w:val="231F20"/>
          <w:spacing w:val="-3"/>
          <w:sz w:val="26"/>
        </w:rPr>
        <w:t>trí,</w:t>
      </w:r>
      <w:r>
        <w:rPr>
          <w:color w:val="231F20"/>
          <w:spacing w:val="-16"/>
          <w:sz w:val="26"/>
        </w:rPr>
        <w:t> </w:t>
      </w:r>
      <w:r>
        <w:rPr>
          <w:color w:val="231F20"/>
          <w:spacing w:val="-3"/>
          <w:sz w:val="26"/>
        </w:rPr>
        <w:t>chưa</w:t>
      </w:r>
      <w:r>
        <w:rPr>
          <w:color w:val="231F20"/>
          <w:spacing w:val="-15"/>
          <w:sz w:val="26"/>
        </w:rPr>
        <w:t> </w:t>
      </w:r>
      <w:r>
        <w:rPr>
          <w:color w:val="231F20"/>
          <w:spacing w:val="-3"/>
          <w:sz w:val="26"/>
        </w:rPr>
        <w:t>được</w:t>
      </w:r>
      <w:r>
        <w:rPr>
          <w:color w:val="231F20"/>
          <w:spacing w:val="-16"/>
          <w:sz w:val="26"/>
        </w:rPr>
        <w:t> </w:t>
      </w:r>
      <w:r>
        <w:rPr>
          <w:color w:val="231F20"/>
          <w:sz w:val="26"/>
        </w:rPr>
        <w:t>thế</w:t>
      </w:r>
      <w:r>
        <w:rPr>
          <w:color w:val="231F20"/>
          <w:spacing w:val="-15"/>
          <w:sz w:val="26"/>
        </w:rPr>
        <w:t> </w:t>
      </w:r>
      <w:r>
        <w:rPr>
          <w:color w:val="231F20"/>
          <w:sz w:val="26"/>
        </w:rPr>
        <w:t>tục</w:t>
      </w:r>
      <w:r>
        <w:rPr>
          <w:color w:val="231F20"/>
          <w:spacing w:val="-16"/>
          <w:sz w:val="26"/>
        </w:rPr>
        <w:t> </w:t>
      </w:r>
      <w:r>
        <w:rPr>
          <w:color w:val="231F20"/>
          <w:sz w:val="26"/>
        </w:rPr>
        <w:t>trí</w:t>
      </w:r>
      <w:r>
        <w:rPr>
          <w:color w:val="231F20"/>
          <w:spacing w:val="-15"/>
          <w:sz w:val="26"/>
        </w:rPr>
        <w:t> </w:t>
      </w:r>
      <w:r>
        <w:rPr>
          <w:color w:val="231F20"/>
          <w:spacing w:val="-3"/>
          <w:sz w:val="26"/>
        </w:rPr>
        <w:t>hiện</w:t>
      </w:r>
      <w:r>
        <w:rPr>
          <w:color w:val="231F20"/>
          <w:spacing w:val="-16"/>
          <w:sz w:val="26"/>
        </w:rPr>
        <w:t> </w:t>
      </w:r>
      <w:r>
        <w:rPr>
          <w:color w:val="231F20"/>
          <w:sz w:val="26"/>
        </w:rPr>
        <w:t>ở</w:t>
      </w:r>
      <w:r>
        <w:rPr>
          <w:color w:val="231F20"/>
          <w:spacing w:val="-15"/>
          <w:sz w:val="26"/>
        </w:rPr>
        <w:t> </w:t>
      </w:r>
      <w:r>
        <w:rPr>
          <w:color w:val="231F20"/>
          <w:spacing w:val="-3"/>
          <w:sz w:val="26"/>
        </w:rPr>
        <w:t>trước</w:t>
      </w:r>
      <w:r>
        <w:rPr>
          <w:color w:val="231F20"/>
          <w:spacing w:val="-16"/>
          <w:sz w:val="26"/>
        </w:rPr>
        <w:t> </w:t>
      </w:r>
      <w:r>
        <w:rPr>
          <w:color w:val="231F20"/>
          <w:sz w:val="26"/>
        </w:rPr>
        <w:t>lúc</w:t>
      </w:r>
      <w:r>
        <w:rPr>
          <w:color w:val="231F20"/>
          <w:spacing w:val="-15"/>
          <w:sz w:val="26"/>
        </w:rPr>
        <w:t> </w:t>
      </w:r>
      <w:r>
        <w:rPr>
          <w:color w:val="231F20"/>
          <w:sz w:val="26"/>
        </w:rPr>
        <w:t>tu</w:t>
      </w:r>
      <w:r>
        <w:rPr>
          <w:color w:val="231F20"/>
          <w:spacing w:val="-16"/>
          <w:sz w:val="26"/>
        </w:rPr>
        <w:t> </w:t>
      </w:r>
      <w:r>
        <w:rPr>
          <w:color w:val="231F20"/>
          <w:spacing w:val="-3"/>
          <w:sz w:val="26"/>
        </w:rPr>
        <w:t>diệt</w:t>
      </w:r>
      <w:r>
        <w:rPr>
          <w:color w:val="231F20"/>
          <w:spacing w:val="-15"/>
          <w:sz w:val="26"/>
        </w:rPr>
        <w:t> </w:t>
      </w:r>
      <w:r>
        <w:rPr>
          <w:color w:val="231F20"/>
          <w:spacing w:val="-3"/>
          <w:sz w:val="26"/>
        </w:rPr>
        <w:t>trí.</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2"/>
        </w:numPr>
        <w:tabs>
          <w:tab w:pos="947" w:val="left" w:leader="none"/>
        </w:tabs>
        <w:spacing w:line="273" w:lineRule="auto" w:before="89" w:after="0"/>
        <w:ind w:left="110" w:right="390" w:firstLine="566"/>
        <w:jc w:val="both"/>
        <w:rPr>
          <w:sz w:val="26"/>
        </w:rPr>
      </w:pPr>
      <w:r>
        <w:rPr>
          <w:color w:val="231F20"/>
          <w:sz w:val="26"/>
        </w:rPr>
        <w:t>Không phải tu thế tục trí cũng không phải tu diệt trí: Nghĩa là</w:t>
      </w:r>
      <w:r>
        <w:rPr>
          <w:color w:val="231F20"/>
          <w:spacing w:val="-11"/>
          <w:sz w:val="26"/>
        </w:rPr>
        <w:t> </w:t>
      </w:r>
      <w:r>
        <w:rPr>
          <w:color w:val="231F20"/>
          <w:sz w:val="26"/>
        </w:rPr>
        <w:t>khi</w:t>
      </w:r>
      <w:r>
        <w:rPr>
          <w:color w:val="231F20"/>
          <w:spacing w:val="-10"/>
          <w:sz w:val="26"/>
        </w:rPr>
        <w:t> </w:t>
      </w:r>
      <w:r>
        <w:rPr>
          <w:color w:val="231F20"/>
          <w:sz w:val="26"/>
        </w:rPr>
        <w:t>khổ</w:t>
      </w:r>
      <w:r>
        <w:rPr>
          <w:color w:val="231F20"/>
          <w:spacing w:val="-11"/>
          <w:sz w:val="26"/>
        </w:rPr>
        <w:t> </w:t>
      </w:r>
      <w:r>
        <w:rPr>
          <w:color w:val="231F20"/>
          <w:sz w:val="26"/>
        </w:rPr>
        <w:t>tập</w:t>
      </w:r>
      <w:r>
        <w:rPr>
          <w:color w:val="231F20"/>
          <w:spacing w:val="-10"/>
          <w:sz w:val="26"/>
        </w:rPr>
        <w:t> </w:t>
      </w:r>
      <w:r>
        <w:rPr>
          <w:color w:val="231F20"/>
          <w:sz w:val="26"/>
        </w:rPr>
        <w:t>đạo</w:t>
      </w:r>
      <w:r>
        <w:rPr>
          <w:color w:val="231F20"/>
          <w:spacing w:val="-11"/>
          <w:sz w:val="26"/>
        </w:rPr>
        <w:t> </w:t>
      </w:r>
      <w:r>
        <w:rPr>
          <w:color w:val="231F20"/>
          <w:sz w:val="26"/>
        </w:rPr>
        <w:t>pháp</w:t>
      </w:r>
      <w:r>
        <w:rPr>
          <w:color w:val="231F20"/>
          <w:spacing w:val="-10"/>
          <w:sz w:val="26"/>
        </w:rPr>
        <w:t> </w:t>
      </w:r>
      <w:r>
        <w:rPr>
          <w:color w:val="231F20"/>
          <w:sz w:val="26"/>
        </w:rPr>
        <w:t>trí</w:t>
      </w:r>
      <w:r>
        <w:rPr>
          <w:color w:val="231F20"/>
          <w:spacing w:val="-11"/>
          <w:sz w:val="26"/>
        </w:rPr>
        <w:t> </w:t>
      </w:r>
      <w:r>
        <w:rPr>
          <w:color w:val="231F20"/>
          <w:sz w:val="26"/>
        </w:rPr>
        <w:t>nhập</w:t>
      </w:r>
      <w:r>
        <w:rPr>
          <w:color w:val="231F20"/>
          <w:spacing w:val="-10"/>
          <w:sz w:val="26"/>
        </w:rPr>
        <w:t> </w:t>
      </w:r>
      <w:r>
        <w:rPr>
          <w:color w:val="231F20"/>
          <w:sz w:val="26"/>
        </w:rPr>
        <w:t>hiện</w:t>
      </w:r>
      <w:r>
        <w:rPr>
          <w:color w:val="231F20"/>
          <w:spacing w:val="-11"/>
          <w:sz w:val="26"/>
        </w:rPr>
        <w:t> </w:t>
      </w:r>
      <w:r>
        <w:rPr>
          <w:color w:val="231F20"/>
          <w:sz w:val="26"/>
        </w:rPr>
        <w:t>quán,</w:t>
      </w:r>
      <w:r>
        <w:rPr>
          <w:color w:val="231F20"/>
          <w:spacing w:val="-24"/>
          <w:sz w:val="26"/>
        </w:rPr>
        <w:t> </w:t>
      </w:r>
      <w:r>
        <w:rPr>
          <w:color w:val="231F20"/>
          <w:sz w:val="26"/>
        </w:rPr>
        <w:t>A-la-hán</w:t>
      </w:r>
      <w:r>
        <w:rPr>
          <w:color w:val="231F20"/>
          <w:spacing w:val="-11"/>
          <w:sz w:val="26"/>
        </w:rPr>
        <w:t> </w:t>
      </w:r>
      <w:r>
        <w:rPr>
          <w:color w:val="231F20"/>
          <w:sz w:val="26"/>
        </w:rPr>
        <w:t>học</w:t>
      </w:r>
      <w:r>
        <w:rPr>
          <w:color w:val="231F20"/>
          <w:spacing w:val="-10"/>
          <w:sz w:val="26"/>
        </w:rPr>
        <w:t> </w:t>
      </w:r>
      <w:r>
        <w:rPr>
          <w:color w:val="231F20"/>
          <w:sz w:val="26"/>
        </w:rPr>
        <w:t>kiến</w:t>
      </w:r>
      <w:r>
        <w:rPr>
          <w:color w:val="231F20"/>
          <w:spacing w:val="-11"/>
          <w:sz w:val="26"/>
        </w:rPr>
        <w:t> </w:t>
      </w:r>
      <w:r>
        <w:rPr>
          <w:color w:val="231F20"/>
          <w:sz w:val="26"/>
        </w:rPr>
        <w:t>tích</w:t>
      </w:r>
      <w:r>
        <w:rPr>
          <w:color w:val="231F20"/>
          <w:spacing w:val="-10"/>
          <w:sz w:val="26"/>
        </w:rPr>
        <w:t> </w:t>
      </w:r>
      <w:r>
        <w:rPr>
          <w:color w:val="231F20"/>
          <w:sz w:val="26"/>
        </w:rPr>
        <w:t>lúc đã được trí vô lậu hiện ở trước, không phải là diệt trí. Tất cả là </w:t>
      </w:r>
      <w:r>
        <w:rPr>
          <w:color w:val="231F20"/>
          <w:spacing w:val="-4"/>
          <w:sz w:val="26"/>
        </w:rPr>
        <w:t>tâm</w:t>
      </w:r>
      <w:r>
        <w:rPr>
          <w:color w:val="231F20"/>
          <w:spacing w:val="57"/>
          <w:sz w:val="26"/>
        </w:rPr>
        <w:t> </w:t>
      </w:r>
      <w:r>
        <w:rPr>
          <w:color w:val="231F20"/>
          <w:sz w:val="26"/>
        </w:rPr>
        <w:t>nhiễm ô, tâm vô ký, khi có nhẫn vô lậu của định vô tưởng, định </w:t>
      </w:r>
      <w:r>
        <w:rPr>
          <w:color w:val="231F20"/>
          <w:spacing w:val="-3"/>
          <w:sz w:val="26"/>
        </w:rPr>
        <w:t>diệt </w:t>
      </w:r>
      <w:r>
        <w:rPr>
          <w:color w:val="231F20"/>
          <w:sz w:val="26"/>
        </w:rPr>
        <w:t>tận nơi cõi Vô</w:t>
      </w:r>
      <w:r>
        <w:rPr>
          <w:color w:val="231F20"/>
          <w:spacing w:val="-7"/>
          <w:sz w:val="26"/>
        </w:rPr>
        <w:t> </w:t>
      </w:r>
      <w:r>
        <w:rPr>
          <w:color w:val="231F20"/>
          <w:sz w:val="26"/>
        </w:rPr>
        <w:t>tưởng.</w:t>
      </w:r>
    </w:p>
    <w:p>
      <w:pPr>
        <w:pStyle w:val="BodyText"/>
        <w:spacing w:before="109"/>
        <w:ind w:left="677" w:firstLine="0"/>
      </w:pPr>
      <w:r>
        <w:rPr>
          <w:i/>
          <w:color w:val="231F20"/>
        </w:rPr>
        <w:t>Hỏi: </w:t>
      </w:r>
      <w:r>
        <w:rPr>
          <w:color w:val="231F20"/>
        </w:rPr>
        <w:t>Nếu tu thế tục trí cũng là tu đạo trí chăng?</w:t>
      </w:r>
    </w:p>
    <w:p>
      <w:pPr>
        <w:pStyle w:val="BodyText"/>
        <w:spacing w:before="154"/>
        <w:ind w:left="677" w:firstLine="0"/>
      </w:pPr>
      <w:r>
        <w:rPr>
          <w:i/>
          <w:color w:val="231F20"/>
        </w:rPr>
        <w:t>Đáp: </w:t>
      </w:r>
      <w:r>
        <w:rPr>
          <w:color w:val="231F20"/>
        </w:rPr>
        <w:t>Nên tạo ra bốn trường hợp:</w:t>
      </w:r>
    </w:p>
    <w:p>
      <w:pPr>
        <w:pStyle w:val="ListParagraph"/>
        <w:numPr>
          <w:ilvl w:val="0"/>
          <w:numId w:val="43"/>
        </w:numPr>
        <w:tabs>
          <w:tab w:pos="930" w:val="left" w:leader="none"/>
        </w:tabs>
        <w:spacing w:line="273" w:lineRule="auto" w:before="155" w:after="0"/>
        <w:ind w:left="110" w:right="390" w:firstLine="566"/>
        <w:jc w:val="both"/>
        <w:rPr>
          <w:sz w:val="26"/>
        </w:rPr>
      </w:pPr>
      <w:r>
        <w:rPr>
          <w:color w:val="231F20"/>
          <w:sz w:val="26"/>
        </w:rPr>
        <w:t>Có</w:t>
      </w:r>
      <w:r>
        <w:rPr>
          <w:color w:val="231F20"/>
          <w:spacing w:val="-10"/>
          <w:sz w:val="26"/>
        </w:rPr>
        <w:t> </w:t>
      </w:r>
      <w:r>
        <w:rPr>
          <w:color w:val="231F20"/>
          <w:sz w:val="26"/>
        </w:rPr>
        <w:t>tu</w:t>
      </w:r>
      <w:r>
        <w:rPr>
          <w:color w:val="231F20"/>
          <w:spacing w:val="-9"/>
          <w:sz w:val="26"/>
        </w:rPr>
        <w:t> </w:t>
      </w:r>
      <w:r>
        <w:rPr>
          <w:color w:val="231F20"/>
          <w:sz w:val="26"/>
        </w:rPr>
        <w:t>thế</w:t>
      </w:r>
      <w:r>
        <w:rPr>
          <w:color w:val="231F20"/>
          <w:spacing w:val="-9"/>
          <w:sz w:val="26"/>
        </w:rPr>
        <w:t> </w:t>
      </w:r>
      <w:r>
        <w:rPr>
          <w:color w:val="231F20"/>
          <w:sz w:val="26"/>
        </w:rPr>
        <w:t>tục</w:t>
      </w:r>
      <w:r>
        <w:rPr>
          <w:color w:val="231F20"/>
          <w:spacing w:val="-10"/>
          <w:sz w:val="26"/>
        </w:rPr>
        <w:t> </w:t>
      </w:r>
      <w:r>
        <w:rPr>
          <w:color w:val="231F20"/>
          <w:sz w:val="26"/>
        </w:rPr>
        <w:t>trí</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tu</w:t>
      </w:r>
      <w:r>
        <w:rPr>
          <w:color w:val="231F20"/>
          <w:spacing w:val="-10"/>
          <w:sz w:val="26"/>
        </w:rPr>
        <w:t> </w:t>
      </w:r>
      <w:r>
        <w:rPr>
          <w:color w:val="231F20"/>
          <w:sz w:val="26"/>
        </w:rPr>
        <w:t>đạo</w:t>
      </w:r>
      <w:r>
        <w:rPr>
          <w:color w:val="231F20"/>
          <w:spacing w:val="-9"/>
          <w:sz w:val="26"/>
        </w:rPr>
        <w:t> </w:t>
      </w:r>
      <w:r>
        <w:rPr>
          <w:color w:val="231F20"/>
          <w:sz w:val="26"/>
        </w:rPr>
        <w:t>trí:</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khi</w:t>
      </w:r>
      <w:r>
        <w:rPr>
          <w:color w:val="231F20"/>
          <w:spacing w:val="-9"/>
          <w:sz w:val="26"/>
        </w:rPr>
        <w:t> </w:t>
      </w:r>
      <w:r>
        <w:rPr>
          <w:color w:val="231F20"/>
          <w:sz w:val="26"/>
        </w:rPr>
        <w:t>phàm</w:t>
      </w:r>
      <w:r>
        <w:rPr>
          <w:color w:val="231F20"/>
          <w:spacing w:val="-9"/>
          <w:sz w:val="26"/>
        </w:rPr>
        <w:t> </w:t>
      </w:r>
      <w:r>
        <w:rPr>
          <w:color w:val="231F20"/>
          <w:sz w:val="26"/>
        </w:rPr>
        <w:t>phu đã</w:t>
      </w:r>
      <w:r>
        <w:rPr>
          <w:color w:val="231F20"/>
          <w:spacing w:val="-5"/>
          <w:sz w:val="26"/>
        </w:rPr>
        <w:t> </w:t>
      </w:r>
      <w:r>
        <w:rPr>
          <w:color w:val="231F20"/>
          <w:sz w:val="26"/>
        </w:rPr>
        <w:t>được,</w:t>
      </w:r>
      <w:r>
        <w:rPr>
          <w:color w:val="231F20"/>
          <w:spacing w:val="-5"/>
          <w:sz w:val="26"/>
        </w:rPr>
        <w:t> </w:t>
      </w:r>
      <w:r>
        <w:rPr>
          <w:color w:val="231F20"/>
          <w:sz w:val="26"/>
        </w:rPr>
        <w:t>chưa</w:t>
      </w:r>
      <w:r>
        <w:rPr>
          <w:color w:val="231F20"/>
          <w:spacing w:val="-5"/>
          <w:sz w:val="26"/>
        </w:rPr>
        <w:t> </w:t>
      </w:r>
      <w:r>
        <w:rPr>
          <w:color w:val="231F20"/>
          <w:sz w:val="26"/>
        </w:rPr>
        <w:t>được</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5"/>
          <w:sz w:val="26"/>
        </w:rPr>
        <w:t> </w:t>
      </w:r>
      <w:r>
        <w:rPr>
          <w:color w:val="231F20"/>
          <w:sz w:val="26"/>
        </w:rPr>
        <w:t>trí</w:t>
      </w:r>
      <w:r>
        <w:rPr>
          <w:color w:val="231F20"/>
          <w:spacing w:val="-5"/>
          <w:sz w:val="26"/>
        </w:rPr>
        <w:t> </w:t>
      </w:r>
      <w:r>
        <w:rPr>
          <w:color w:val="231F20"/>
          <w:sz w:val="26"/>
        </w:rPr>
        <w:t>hiện</w:t>
      </w:r>
      <w:r>
        <w:rPr>
          <w:color w:val="231F20"/>
          <w:spacing w:val="-5"/>
          <w:sz w:val="26"/>
        </w:rPr>
        <w:t> </w:t>
      </w:r>
      <w:r>
        <w:rPr>
          <w:color w:val="231F20"/>
          <w:sz w:val="26"/>
        </w:rPr>
        <w:t>ở</w:t>
      </w:r>
      <w:r>
        <w:rPr>
          <w:color w:val="231F20"/>
          <w:spacing w:val="-5"/>
          <w:sz w:val="26"/>
        </w:rPr>
        <w:t> </w:t>
      </w:r>
      <w:r>
        <w:rPr>
          <w:color w:val="231F20"/>
          <w:sz w:val="26"/>
        </w:rPr>
        <w:t>trước,</w:t>
      </w:r>
      <w:r>
        <w:rPr>
          <w:color w:val="231F20"/>
          <w:spacing w:val="-5"/>
          <w:sz w:val="26"/>
        </w:rPr>
        <w:t> </w:t>
      </w:r>
      <w:r>
        <w:rPr>
          <w:color w:val="231F20"/>
          <w:sz w:val="26"/>
        </w:rPr>
        <w:t>khi</w:t>
      </w:r>
      <w:r>
        <w:rPr>
          <w:color w:val="231F20"/>
          <w:spacing w:val="-5"/>
          <w:sz w:val="26"/>
        </w:rPr>
        <w:t> </w:t>
      </w:r>
      <w:r>
        <w:rPr>
          <w:color w:val="231F20"/>
          <w:sz w:val="26"/>
        </w:rPr>
        <w:t>khổ,</w:t>
      </w:r>
      <w:r>
        <w:rPr>
          <w:color w:val="231F20"/>
          <w:spacing w:val="-5"/>
          <w:sz w:val="26"/>
        </w:rPr>
        <w:t> </w:t>
      </w:r>
      <w:r>
        <w:rPr>
          <w:color w:val="231F20"/>
          <w:sz w:val="26"/>
        </w:rPr>
        <w:t>tập,</w:t>
      </w:r>
      <w:r>
        <w:rPr>
          <w:color w:val="231F20"/>
          <w:spacing w:val="-5"/>
          <w:sz w:val="26"/>
        </w:rPr>
        <w:t> </w:t>
      </w:r>
      <w:r>
        <w:rPr>
          <w:color w:val="231F20"/>
          <w:sz w:val="26"/>
        </w:rPr>
        <w:t>diệt,</w:t>
      </w:r>
      <w:r>
        <w:rPr>
          <w:color w:val="231F20"/>
          <w:spacing w:val="-5"/>
          <w:sz w:val="26"/>
        </w:rPr>
        <w:t> </w:t>
      </w:r>
      <w:r>
        <w:rPr>
          <w:color w:val="231F20"/>
          <w:sz w:val="26"/>
        </w:rPr>
        <w:t>loại</w:t>
      </w:r>
      <w:r>
        <w:rPr>
          <w:color w:val="231F20"/>
          <w:spacing w:val="-5"/>
          <w:sz w:val="26"/>
        </w:rPr>
        <w:t> </w:t>
      </w:r>
      <w:r>
        <w:rPr>
          <w:color w:val="231F20"/>
          <w:sz w:val="26"/>
        </w:rPr>
        <w:t>trí nhập</w:t>
      </w:r>
      <w:r>
        <w:rPr>
          <w:color w:val="231F20"/>
          <w:spacing w:val="-7"/>
          <w:sz w:val="26"/>
        </w:rPr>
        <w:t> </w:t>
      </w:r>
      <w:r>
        <w:rPr>
          <w:color w:val="231F20"/>
          <w:sz w:val="26"/>
        </w:rPr>
        <w:t>hiện</w:t>
      </w:r>
      <w:r>
        <w:rPr>
          <w:color w:val="231F20"/>
          <w:spacing w:val="-6"/>
          <w:sz w:val="26"/>
        </w:rPr>
        <w:t> </w:t>
      </w:r>
      <w:r>
        <w:rPr>
          <w:color w:val="231F20"/>
          <w:sz w:val="26"/>
        </w:rPr>
        <w:t>quán,</w:t>
      </w:r>
      <w:r>
        <w:rPr>
          <w:color w:val="231F20"/>
          <w:spacing w:val="-21"/>
          <w:sz w:val="26"/>
        </w:rPr>
        <w:t> </w:t>
      </w:r>
      <w:r>
        <w:rPr>
          <w:color w:val="231F20"/>
          <w:sz w:val="26"/>
        </w:rPr>
        <w:t>A-la-hán</w:t>
      </w:r>
      <w:r>
        <w:rPr>
          <w:color w:val="231F20"/>
          <w:spacing w:val="-6"/>
          <w:sz w:val="26"/>
        </w:rPr>
        <w:t> </w:t>
      </w:r>
      <w:r>
        <w:rPr>
          <w:color w:val="231F20"/>
          <w:sz w:val="26"/>
        </w:rPr>
        <w:t>học</w:t>
      </w:r>
      <w:r>
        <w:rPr>
          <w:color w:val="231F20"/>
          <w:spacing w:val="-7"/>
          <w:sz w:val="26"/>
        </w:rPr>
        <w:t> </w:t>
      </w:r>
      <w:r>
        <w:rPr>
          <w:color w:val="231F20"/>
          <w:sz w:val="26"/>
        </w:rPr>
        <w:t>kiến</w:t>
      </w:r>
      <w:r>
        <w:rPr>
          <w:color w:val="231F20"/>
          <w:spacing w:val="-6"/>
          <w:sz w:val="26"/>
        </w:rPr>
        <w:t> </w:t>
      </w:r>
      <w:r>
        <w:rPr>
          <w:color w:val="231F20"/>
          <w:sz w:val="26"/>
        </w:rPr>
        <w:t>tích,</w:t>
      </w:r>
      <w:r>
        <w:rPr>
          <w:color w:val="231F20"/>
          <w:spacing w:val="-7"/>
          <w:sz w:val="26"/>
        </w:rPr>
        <w:t> </w:t>
      </w:r>
      <w:r>
        <w:rPr>
          <w:color w:val="231F20"/>
          <w:sz w:val="26"/>
        </w:rPr>
        <w:t>lúc</w:t>
      </w:r>
      <w:r>
        <w:rPr>
          <w:color w:val="231F20"/>
          <w:spacing w:val="-6"/>
          <w:sz w:val="26"/>
        </w:rPr>
        <w:t> </w:t>
      </w:r>
      <w:r>
        <w:rPr>
          <w:color w:val="231F20"/>
          <w:sz w:val="26"/>
        </w:rPr>
        <w:t>đã</w:t>
      </w:r>
      <w:r>
        <w:rPr>
          <w:color w:val="231F20"/>
          <w:spacing w:val="-7"/>
          <w:sz w:val="26"/>
        </w:rPr>
        <w:t> </w:t>
      </w:r>
      <w:r>
        <w:rPr>
          <w:color w:val="231F20"/>
          <w:sz w:val="26"/>
        </w:rPr>
        <w:t>được</w:t>
      </w:r>
      <w:r>
        <w:rPr>
          <w:color w:val="231F20"/>
          <w:spacing w:val="-6"/>
          <w:sz w:val="26"/>
        </w:rPr>
        <w:t> </w:t>
      </w:r>
      <w:r>
        <w:rPr>
          <w:color w:val="231F20"/>
          <w:sz w:val="26"/>
        </w:rPr>
        <w:t>thế</w:t>
      </w:r>
      <w:r>
        <w:rPr>
          <w:color w:val="231F20"/>
          <w:spacing w:val="-7"/>
          <w:sz w:val="26"/>
        </w:rPr>
        <w:t> </w:t>
      </w:r>
      <w:r>
        <w:rPr>
          <w:color w:val="231F20"/>
          <w:sz w:val="26"/>
        </w:rPr>
        <w:t>tục</w:t>
      </w:r>
      <w:r>
        <w:rPr>
          <w:color w:val="231F20"/>
          <w:spacing w:val="-6"/>
          <w:sz w:val="26"/>
        </w:rPr>
        <w:t> </w:t>
      </w:r>
      <w:r>
        <w:rPr>
          <w:color w:val="231F20"/>
          <w:sz w:val="26"/>
        </w:rPr>
        <w:t>trí</w:t>
      </w:r>
      <w:r>
        <w:rPr>
          <w:color w:val="231F20"/>
          <w:spacing w:val="-7"/>
          <w:sz w:val="26"/>
        </w:rPr>
        <w:t> </w:t>
      </w:r>
      <w:r>
        <w:rPr>
          <w:color w:val="231F20"/>
          <w:sz w:val="26"/>
        </w:rPr>
        <w:t>hiện</w:t>
      </w:r>
      <w:r>
        <w:rPr>
          <w:color w:val="231F20"/>
          <w:spacing w:val="-6"/>
          <w:sz w:val="26"/>
        </w:rPr>
        <w:t> </w:t>
      </w:r>
      <w:r>
        <w:rPr>
          <w:color w:val="231F20"/>
          <w:sz w:val="26"/>
        </w:rPr>
        <w:t>ở trước, khi chưa được thế tục trí hiện ở trước, không tu đạo trí.</w:t>
      </w:r>
    </w:p>
    <w:p>
      <w:pPr>
        <w:pStyle w:val="ListParagraph"/>
        <w:numPr>
          <w:ilvl w:val="0"/>
          <w:numId w:val="43"/>
        </w:numPr>
        <w:tabs>
          <w:tab w:pos="973" w:val="left" w:leader="none"/>
        </w:tabs>
        <w:spacing w:line="273" w:lineRule="auto" w:before="110" w:after="0"/>
        <w:ind w:left="110" w:right="386" w:firstLine="566"/>
        <w:jc w:val="both"/>
        <w:rPr>
          <w:sz w:val="26"/>
        </w:rPr>
      </w:pPr>
      <w:r>
        <w:rPr>
          <w:color w:val="231F20"/>
          <w:sz w:val="26"/>
        </w:rPr>
        <w:t>Có tu đạo trí không phải tu thế tục trí: Nghĩa là khi </w:t>
      </w:r>
      <w:r>
        <w:rPr>
          <w:color w:val="231F20"/>
          <w:spacing w:val="2"/>
          <w:sz w:val="26"/>
        </w:rPr>
        <w:t>đạo </w:t>
      </w:r>
      <w:r>
        <w:rPr>
          <w:color w:val="231F20"/>
          <w:sz w:val="26"/>
        </w:rPr>
        <w:t>pháp loại trí nhập hiện quán, A-la-hán học kiến tích lúc đã được  đạo trí hiện ở trước, lúc chưa được trí vô lậu hiện ở trước, không   tu thế tục</w:t>
      </w:r>
      <w:r>
        <w:rPr>
          <w:color w:val="231F20"/>
          <w:spacing w:val="15"/>
          <w:sz w:val="26"/>
        </w:rPr>
        <w:t> </w:t>
      </w:r>
      <w:r>
        <w:rPr>
          <w:color w:val="231F20"/>
          <w:sz w:val="26"/>
        </w:rPr>
        <w:t>trí.</w:t>
      </w:r>
    </w:p>
    <w:p>
      <w:pPr>
        <w:pStyle w:val="ListParagraph"/>
        <w:numPr>
          <w:ilvl w:val="0"/>
          <w:numId w:val="43"/>
        </w:numPr>
        <w:tabs>
          <w:tab w:pos="928" w:val="left" w:leader="none"/>
        </w:tabs>
        <w:spacing w:line="273" w:lineRule="auto" w:before="110" w:after="0"/>
        <w:ind w:left="110" w:right="389" w:firstLine="566"/>
        <w:jc w:val="both"/>
        <w:rPr>
          <w:sz w:val="26"/>
        </w:rPr>
      </w:pPr>
      <w:r>
        <w:rPr>
          <w:color w:val="231F20"/>
          <w:sz w:val="26"/>
        </w:rPr>
        <w:t>Có</w:t>
      </w:r>
      <w:r>
        <w:rPr>
          <w:color w:val="231F20"/>
          <w:spacing w:val="-12"/>
          <w:sz w:val="26"/>
        </w:rPr>
        <w:t> </w:t>
      </w:r>
      <w:r>
        <w:rPr>
          <w:color w:val="231F20"/>
          <w:sz w:val="26"/>
        </w:rPr>
        <w:t>tu</w:t>
      </w:r>
      <w:r>
        <w:rPr>
          <w:color w:val="231F20"/>
          <w:spacing w:val="-12"/>
          <w:sz w:val="26"/>
        </w:rPr>
        <w:t> </w:t>
      </w:r>
      <w:r>
        <w:rPr>
          <w:color w:val="231F20"/>
          <w:sz w:val="26"/>
        </w:rPr>
        <w:t>thế</w:t>
      </w:r>
      <w:r>
        <w:rPr>
          <w:color w:val="231F20"/>
          <w:spacing w:val="-12"/>
          <w:sz w:val="26"/>
        </w:rPr>
        <w:t> </w:t>
      </w:r>
      <w:r>
        <w:rPr>
          <w:color w:val="231F20"/>
          <w:sz w:val="26"/>
        </w:rPr>
        <w:t>tục</w:t>
      </w:r>
      <w:r>
        <w:rPr>
          <w:color w:val="231F20"/>
          <w:spacing w:val="-12"/>
          <w:sz w:val="26"/>
        </w:rPr>
        <w:t> </w:t>
      </w:r>
      <w:r>
        <w:rPr>
          <w:color w:val="231F20"/>
          <w:sz w:val="26"/>
        </w:rPr>
        <w:t>trí</w:t>
      </w:r>
      <w:r>
        <w:rPr>
          <w:color w:val="231F20"/>
          <w:spacing w:val="-11"/>
          <w:sz w:val="26"/>
        </w:rPr>
        <w:t> </w:t>
      </w:r>
      <w:r>
        <w:rPr>
          <w:color w:val="231F20"/>
          <w:sz w:val="26"/>
        </w:rPr>
        <w:t>cũng</w:t>
      </w:r>
      <w:r>
        <w:rPr>
          <w:color w:val="231F20"/>
          <w:spacing w:val="-12"/>
          <w:sz w:val="26"/>
        </w:rPr>
        <w:t> </w:t>
      </w:r>
      <w:r>
        <w:rPr>
          <w:color w:val="231F20"/>
          <w:sz w:val="26"/>
        </w:rPr>
        <w:t>là</w:t>
      </w:r>
      <w:r>
        <w:rPr>
          <w:color w:val="231F20"/>
          <w:spacing w:val="-12"/>
          <w:sz w:val="26"/>
        </w:rPr>
        <w:t> </w:t>
      </w:r>
      <w:r>
        <w:rPr>
          <w:color w:val="231F20"/>
          <w:sz w:val="26"/>
        </w:rPr>
        <w:t>tu</w:t>
      </w:r>
      <w:r>
        <w:rPr>
          <w:color w:val="231F20"/>
          <w:spacing w:val="-12"/>
          <w:sz w:val="26"/>
        </w:rPr>
        <w:t> </w:t>
      </w:r>
      <w:r>
        <w:rPr>
          <w:color w:val="231F20"/>
          <w:sz w:val="26"/>
        </w:rPr>
        <w:t>đạo</w:t>
      </w:r>
      <w:r>
        <w:rPr>
          <w:color w:val="231F20"/>
          <w:spacing w:val="-11"/>
          <w:sz w:val="26"/>
        </w:rPr>
        <w:t> </w:t>
      </w:r>
      <w:r>
        <w:rPr>
          <w:color w:val="231F20"/>
          <w:sz w:val="26"/>
        </w:rPr>
        <w:t>trí:</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25"/>
          <w:sz w:val="26"/>
        </w:rPr>
        <w:t> </w:t>
      </w:r>
      <w:r>
        <w:rPr>
          <w:color w:val="231F20"/>
          <w:sz w:val="26"/>
        </w:rPr>
        <w:t>A-la-hán</w:t>
      </w:r>
      <w:r>
        <w:rPr>
          <w:color w:val="231F20"/>
          <w:spacing w:val="-12"/>
          <w:sz w:val="26"/>
        </w:rPr>
        <w:t> </w:t>
      </w:r>
      <w:r>
        <w:rPr>
          <w:color w:val="231F20"/>
          <w:sz w:val="26"/>
        </w:rPr>
        <w:t>học</w:t>
      </w:r>
      <w:r>
        <w:rPr>
          <w:color w:val="231F20"/>
          <w:spacing w:val="-12"/>
          <w:sz w:val="26"/>
        </w:rPr>
        <w:t> </w:t>
      </w:r>
      <w:r>
        <w:rPr>
          <w:color w:val="231F20"/>
          <w:sz w:val="26"/>
        </w:rPr>
        <w:t>kiến tích lúc đã được trí vô lậu hiện ở trước, tu thế tục trí, khi chưa </w:t>
      </w:r>
      <w:r>
        <w:rPr>
          <w:color w:val="231F20"/>
          <w:spacing w:val="-3"/>
          <w:sz w:val="26"/>
        </w:rPr>
        <w:t>được </w:t>
      </w:r>
      <w:r>
        <w:rPr>
          <w:color w:val="231F20"/>
          <w:sz w:val="26"/>
        </w:rPr>
        <w:t>thế tục trí hiện ở trước, tu đạo trí.</w:t>
      </w:r>
    </w:p>
    <w:p>
      <w:pPr>
        <w:pStyle w:val="ListParagraph"/>
        <w:numPr>
          <w:ilvl w:val="0"/>
          <w:numId w:val="43"/>
        </w:numPr>
        <w:tabs>
          <w:tab w:pos="929" w:val="left" w:leader="none"/>
        </w:tabs>
        <w:spacing w:line="273" w:lineRule="auto" w:before="111" w:after="0"/>
        <w:ind w:left="110" w:right="390" w:firstLine="566"/>
        <w:jc w:val="both"/>
        <w:rPr>
          <w:sz w:val="26"/>
        </w:rPr>
      </w:pP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9"/>
          <w:sz w:val="26"/>
        </w:rPr>
        <w:t> </w:t>
      </w:r>
      <w:r>
        <w:rPr>
          <w:color w:val="231F20"/>
          <w:sz w:val="26"/>
        </w:rPr>
        <w:t>thế</w:t>
      </w:r>
      <w:r>
        <w:rPr>
          <w:color w:val="231F20"/>
          <w:spacing w:val="-10"/>
          <w:sz w:val="26"/>
        </w:rPr>
        <w:t> </w:t>
      </w:r>
      <w:r>
        <w:rPr>
          <w:color w:val="231F20"/>
          <w:sz w:val="26"/>
        </w:rPr>
        <w:t>tục</w:t>
      </w:r>
      <w:r>
        <w:rPr>
          <w:color w:val="231F20"/>
          <w:spacing w:val="-9"/>
          <w:sz w:val="26"/>
        </w:rPr>
        <w:t> </w:t>
      </w:r>
      <w:r>
        <w:rPr>
          <w:color w:val="231F20"/>
          <w:sz w:val="26"/>
        </w:rPr>
        <w:t>trí</w:t>
      </w:r>
      <w:r>
        <w:rPr>
          <w:color w:val="231F20"/>
          <w:spacing w:val="-10"/>
          <w:sz w:val="26"/>
        </w:rPr>
        <w:t> </w:t>
      </w:r>
      <w:r>
        <w:rPr>
          <w:color w:val="231F20"/>
          <w:sz w:val="26"/>
        </w:rPr>
        <w:t>cũng</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tu</w:t>
      </w:r>
      <w:r>
        <w:rPr>
          <w:color w:val="231F20"/>
          <w:spacing w:val="-9"/>
          <w:sz w:val="26"/>
        </w:rPr>
        <w:t> </w:t>
      </w:r>
      <w:r>
        <w:rPr>
          <w:color w:val="231F20"/>
          <w:sz w:val="26"/>
        </w:rPr>
        <w:t>đạo</w:t>
      </w:r>
      <w:r>
        <w:rPr>
          <w:color w:val="231F20"/>
          <w:spacing w:val="-10"/>
          <w:sz w:val="26"/>
        </w:rPr>
        <w:t> </w:t>
      </w:r>
      <w:r>
        <w:rPr>
          <w:color w:val="231F20"/>
          <w:sz w:val="26"/>
        </w:rPr>
        <w:t>trí:</w:t>
      </w:r>
      <w:r>
        <w:rPr>
          <w:color w:val="231F20"/>
          <w:spacing w:val="-10"/>
          <w:sz w:val="26"/>
        </w:rPr>
        <w:t> </w:t>
      </w:r>
      <w:r>
        <w:rPr>
          <w:color w:val="231F20"/>
          <w:sz w:val="26"/>
        </w:rPr>
        <w:t>Nghĩa</w:t>
      </w:r>
      <w:r>
        <w:rPr>
          <w:color w:val="231F20"/>
          <w:spacing w:val="-9"/>
          <w:sz w:val="26"/>
        </w:rPr>
        <w:t> </w:t>
      </w:r>
      <w:r>
        <w:rPr>
          <w:color w:val="231F20"/>
          <w:sz w:val="26"/>
        </w:rPr>
        <w:t>là khi khổ tập diệt, pháp trí nhập hiện quán, A-la-hán học kiến tích lúc đã được trí vô lậu hiện ở trước, không phải là đạo trí. Tất cả là tâm nhiễm ô, tâm vô ký, khi có nhẫn vô lậu của định vô tưởng, định </w:t>
      </w:r>
      <w:r>
        <w:rPr>
          <w:color w:val="231F20"/>
          <w:spacing w:val="-3"/>
          <w:sz w:val="26"/>
        </w:rPr>
        <w:t>diệt </w:t>
      </w:r>
      <w:r>
        <w:rPr>
          <w:color w:val="231F20"/>
          <w:sz w:val="26"/>
        </w:rPr>
        <w:t>tận nơi cõi Vô</w:t>
      </w:r>
      <w:r>
        <w:rPr>
          <w:color w:val="231F20"/>
          <w:spacing w:val="-7"/>
          <w:sz w:val="26"/>
        </w:rPr>
        <w:t> </w:t>
      </w:r>
      <w:r>
        <w:rPr>
          <w:color w:val="231F20"/>
          <w:sz w:val="26"/>
        </w:rPr>
        <w:t>tưởng.</w:t>
      </w:r>
    </w:p>
    <w:p>
      <w:pPr>
        <w:pStyle w:val="BodyText"/>
        <w:spacing w:before="3"/>
        <w:ind w:left="0" w:firstLine="0"/>
        <w:jc w:val="left"/>
        <w:rPr>
          <w:sz w:val="24"/>
        </w:rPr>
      </w:pPr>
    </w:p>
    <w:p>
      <w:pPr>
        <w:spacing w:before="0"/>
        <w:ind w:left="110" w:right="390"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ĐẠT MA PHÁT TRÍ</w:t>
      </w:r>
    </w:p>
    <w:p>
      <w:pPr>
        <w:pStyle w:val="Heading2"/>
        <w:ind w:left="674"/>
      </w:pPr>
      <w:r>
        <w:rPr>
          <w:color w:val="231F20"/>
        </w:rPr>
        <w:t>QUYỂN 9</w:t>
      </w:r>
    </w:p>
    <w:p>
      <w:pPr>
        <w:spacing w:before="94"/>
        <w:ind w:left="673" w:right="391" w:firstLine="0"/>
        <w:jc w:val="center"/>
        <w:rPr>
          <w:b/>
          <w:sz w:val="28"/>
        </w:rPr>
      </w:pPr>
      <w:r>
        <w:rPr>
          <w:b/>
          <w:color w:val="231F20"/>
          <w:sz w:val="28"/>
        </w:rPr>
        <w:t>Chương 3: TRÍ UẨN</w:t>
      </w:r>
    </w:p>
    <w:p>
      <w:pPr>
        <w:pStyle w:val="Heading2"/>
        <w:spacing w:before="95"/>
        <w:ind w:left="674"/>
      </w:pPr>
      <w:r>
        <w:rPr>
          <w:color w:val="231F20"/>
        </w:rPr>
        <w:t>Phẩm 4: BÀN VỀ TU TRÍ, phần 2</w:t>
      </w:r>
    </w:p>
    <w:p>
      <w:pPr>
        <w:pStyle w:val="BodyText"/>
        <w:spacing w:before="0"/>
        <w:ind w:left="0" w:firstLine="0"/>
        <w:jc w:val="left"/>
        <w:rPr>
          <w:b/>
          <w:sz w:val="30"/>
        </w:rPr>
      </w:pPr>
    </w:p>
    <w:p>
      <w:pPr>
        <w:pStyle w:val="BodyText"/>
        <w:spacing w:before="259"/>
        <w:ind w:left="960" w:firstLine="0"/>
      </w:pPr>
      <w:r>
        <w:rPr>
          <w:i/>
          <w:color w:val="231F20"/>
        </w:rPr>
        <w:t>Hỏi: </w:t>
      </w:r>
      <w:r>
        <w:rPr>
          <w:color w:val="231F20"/>
        </w:rPr>
        <w:t>Nếu tu khổ trí cũng là tu tập trí chăng?</w:t>
      </w:r>
    </w:p>
    <w:p>
      <w:pPr>
        <w:pStyle w:val="BodyText"/>
        <w:spacing w:before="154"/>
        <w:ind w:left="960" w:firstLine="0"/>
      </w:pPr>
      <w:r>
        <w:rPr>
          <w:i/>
          <w:color w:val="231F20"/>
        </w:rPr>
        <w:t>Đáp: </w:t>
      </w:r>
      <w:r>
        <w:rPr>
          <w:color w:val="231F20"/>
        </w:rPr>
        <w:t>Nên tạo ra bốn trường hợp:</w:t>
      </w:r>
    </w:p>
    <w:p>
      <w:pPr>
        <w:pStyle w:val="ListParagraph"/>
        <w:numPr>
          <w:ilvl w:val="1"/>
          <w:numId w:val="43"/>
        </w:numPr>
        <w:tabs>
          <w:tab w:pos="1212" w:val="left" w:leader="none"/>
        </w:tabs>
        <w:spacing w:line="273" w:lineRule="auto" w:before="155" w:after="0"/>
        <w:ind w:left="393" w:right="107" w:firstLine="566"/>
        <w:jc w:val="both"/>
        <w:rPr>
          <w:sz w:val="26"/>
        </w:rPr>
      </w:pPr>
      <w:r>
        <w:rPr>
          <w:color w:val="231F20"/>
          <w:sz w:val="26"/>
        </w:rPr>
        <w:t>Có</w:t>
      </w:r>
      <w:r>
        <w:rPr>
          <w:color w:val="231F20"/>
          <w:spacing w:val="-11"/>
          <w:sz w:val="26"/>
        </w:rPr>
        <w:t> </w:t>
      </w:r>
      <w:r>
        <w:rPr>
          <w:color w:val="231F20"/>
          <w:sz w:val="26"/>
        </w:rPr>
        <w:t>tu</w:t>
      </w:r>
      <w:r>
        <w:rPr>
          <w:color w:val="231F20"/>
          <w:spacing w:val="-10"/>
          <w:sz w:val="26"/>
        </w:rPr>
        <w:t> </w:t>
      </w:r>
      <w:r>
        <w:rPr>
          <w:color w:val="231F20"/>
          <w:sz w:val="26"/>
        </w:rPr>
        <w:t>khổ</w:t>
      </w:r>
      <w:r>
        <w:rPr>
          <w:color w:val="231F20"/>
          <w:spacing w:val="-10"/>
          <w:sz w:val="26"/>
        </w:rPr>
        <w:t> </w:t>
      </w:r>
      <w:r>
        <w:rPr>
          <w:color w:val="231F20"/>
          <w:sz w:val="26"/>
        </w:rPr>
        <w:t>trí</w:t>
      </w:r>
      <w:r>
        <w:rPr>
          <w:color w:val="231F20"/>
          <w:spacing w:val="-11"/>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10"/>
          <w:sz w:val="26"/>
        </w:rPr>
        <w:t> </w:t>
      </w:r>
      <w:r>
        <w:rPr>
          <w:color w:val="231F20"/>
          <w:sz w:val="26"/>
        </w:rPr>
        <w:t>tập</w:t>
      </w:r>
      <w:r>
        <w:rPr>
          <w:color w:val="231F20"/>
          <w:spacing w:val="-11"/>
          <w:sz w:val="26"/>
        </w:rPr>
        <w:t> </w:t>
      </w:r>
      <w:r>
        <w:rPr>
          <w:color w:val="231F20"/>
          <w:sz w:val="26"/>
        </w:rPr>
        <w:t>trí:</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khi</w:t>
      </w:r>
      <w:r>
        <w:rPr>
          <w:color w:val="231F20"/>
          <w:spacing w:val="-10"/>
          <w:sz w:val="26"/>
        </w:rPr>
        <w:t> </w:t>
      </w:r>
      <w:r>
        <w:rPr>
          <w:color w:val="231F20"/>
          <w:sz w:val="26"/>
        </w:rPr>
        <w:t>khổ</w:t>
      </w:r>
      <w:r>
        <w:rPr>
          <w:color w:val="231F20"/>
          <w:spacing w:val="-10"/>
          <w:sz w:val="26"/>
        </w:rPr>
        <w:t> </w:t>
      </w:r>
      <w:r>
        <w:rPr>
          <w:color w:val="231F20"/>
          <w:sz w:val="26"/>
        </w:rPr>
        <w:t>pháp</w:t>
      </w:r>
      <w:r>
        <w:rPr>
          <w:color w:val="231F20"/>
          <w:spacing w:val="-10"/>
          <w:sz w:val="26"/>
        </w:rPr>
        <w:t> </w:t>
      </w:r>
      <w:r>
        <w:rPr>
          <w:color w:val="231F20"/>
          <w:sz w:val="26"/>
        </w:rPr>
        <w:t>loại trí nhập hiện quán, A-la-hán học kiến tích, lúc đã được khổ trí hiện ở trước.</w:t>
      </w:r>
    </w:p>
    <w:p>
      <w:pPr>
        <w:pStyle w:val="ListParagraph"/>
        <w:numPr>
          <w:ilvl w:val="1"/>
          <w:numId w:val="43"/>
        </w:numPr>
        <w:tabs>
          <w:tab w:pos="1246" w:val="left" w:leader="none"/>
        </w:tabs>
        <w:spacing w:line="273" w:lineRule="auto" w:before="111" w:after="0"/>
        <w:ind w:left="393" w:right="104" w:firstLine="566"/>
        <w:jc w:val="both"/>
        <w:rPr>
          <w:sz w:val="26"/>
        </w:rPr>
      </w:pPr>
      <w:r>
        <w:rPr>
          <w:color w:val="231F20"/>
          <w:sz w:val="26"/>
        </w:rPr>
        <w:t>Có tu tập trí không phải tu khổ trí: Nghĩa là khi tập pháp loại trí nhập hiện quán, A-la-hán học kiến tích, lúc đã được tập </w:t>
      </w:r>
      <w:r>
        <w:rPr>
          <w:color w:val="231F20"/>
          <w:spacing w:val="2"/>
          <w:sz w:val="26"/>
        </w:rPr>
        <w:t>trí </w:t>
      </w:r>
      <w:r>
        <w:rPr>
          <w:color w:val="231F20"/>
          <w:sz w:val="26"/>
        </w:rPr>
        <w:t>hiện ở</w:t>
      </w:r>
      <w:r>
        <w:rPr>
          <w:color w:val="231F20"/>
          <w:spacing w:val="10"/>
          <w:sz w:val="26"/>
        </w:rPr>
        <w:t> </w:t>
      </w:r>
      <w:r>
        <w:rPr>
          <w:color w:val="231F20"/>
          <w:spacing w:val="2"/>
          <w:sz w:val="26"/>
        </w:rPr>
        <w:t>trước.</w:t>
      </w:r>
    </w:p>
    <w:p>
      <w:pPr>
        <w:pStyle w:val="ListParagraph"/>
        <w:numPr>
          <w:ilvl w:val="1"/>
          <w:numId w:val="43"/>
        </w:numPr>
        <w:tabs>
          <w:tab w:pos="1220" w:val="left" w:leader="none"/>
        </w:tabs>
        <w:spacing w:line="273" w:lineRule="auto" w:before="110" w:after="0"/>
        <w:ind w:left="393" w:right="107" w:firstLine="566"/>
        <w:jc w:val="both"/>
        <w:rPr>
          <w:sz w:val="26"/>
        </w:rPr>
      </w:pPr>
      <w:r>
        <w:rPr>
          <w:color w:val="231F20"/>
          <w:sz w:val="26"/>
        </w:rPr>
        <w:t>Có tu khổ trí cũng là tu tập trí: Nghĩa là khi đạo loại trí</w:t>
      </w:r>
      <w:r>
        <w:rPr>
          <w:color w:val="231F20"/>
          <w:spacing w:val="-20"/>
          <w:sz w:val="26"/>
        </w:rPr>
        <w:t> </w:t>
      </w:r>
      <w:r>
        <w:rPr>
          <w:color w:val="231F20"/>
          <w:sz w:val="26"/>
        </w:rPr>
        <w:t>nhập hiện quán, A-la-hán học kiến tích lúc chưa được trí vô lậu hiện ở trước, khi chưa được thế tục trí hiện ở trước, đều có thể cùng tu.</w:t>
      </w:r>
    </w:p>
    <w:p>
      <w:pPr>
        <w:pStyle w:val="ListParagraph"/>
        <w:numPr>
          <w:ilvl w:val="1"/>
          <w:numId w:val="43"/>
        </w:numPr>
        <w:tabs>
          <w:tab w:pos="1211" w:val="left" w:leader="none"/>
        </w:tabs>
        <w:spacing w:line="273" w:lineRule="auto" w:before="111" w:after="0"/>
        <w:ind w:left="393" w:right="106" w:firstLine="566"/>
        <w:jc w:val="both"/>
        <w:rPr>
          <w:sz w:val="26"/>
        </w:rPr>
      </w:pP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tu</w:t>
      </w:r>
      <w:r>
        <w:rPr>
          <w:color w:val="231F20"/>
          <w:spacing w:val="-11"/>
          <w:sz w:val="26"/>
        </w:rPr>
        <w:t> </w:t>
      </w:r>
      <w:r>
        <w:rPr>
          <w:color w:val="231F20"/>
          <w:sz w:val="26"/>
        </w:rPr>
        <w:t>khổ</w:t>
      </w:r>
      <w:r>
        <w:rPr>
          <w:color w:val="231F20"/>
          <w:spacing w:val="-12"/>
          <w:sz w:val="26"/>
        </w:rPr>
        <w:t> </w:t>
      </w:r>
      <w:r>
        <w:rPr>
          <w:color w:val="231F20"/>
          <w:sz w:val="26"/>
        </w:rPr>
        <w:t>trí</w:t>
      </w:r>
      <w:r>
        <w:rPr>
          <w:color w:val="231F20"/>
          <w:spacing w:val="-11"/>
          <w:sz w:val="26"/>
        </w:rPr>
        <w:t> </w:t>
      </w:r>
      <w:r>
        <w:rPr>
          <w:color w:val="231F20"/>
          <w:sz w:val="26"/>
        </w:rPr>
        <w:t>cũng</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1"/>
          <w:sz w:val="26"/>
        </w:rPr>
        <w:t> </w:t>
      </w:r>
      <w:r>
        <w:rPr>
          <w:color w:val="231F20"/>
          <w:sz w:val="26"/>
        </w:rPr>
        <w:t>tu</w:t>
      </w:r>
      <w:r>
        <w:rPr>
          <w:color w:val="231F20"/>
          <w:spacing w:val="-12"/>
          <w:sz w:val="26"/>
        </w:rPr>
        <w:t> </w:t>
      </w:r>
      <w:r>
        <w:rPr>
          <w:color w:val="231F20"/>
          <w:sz w:val="26"/>
        </w:rPr>
        <w:t>tập</w:t>
      </w:r>
      <w:r>
        <w:rPr>
          <w:color w:val="231F20"/>
          <w:spacing w:val="-11"/>
          <w:sz w:val="26"/>
        </w:rPr>
        <w:t> </w:t>
      </w:r>
      <w:r>
        <w:rPr>
          <w:color w:val="231F20"/>
          <w:sz w:val="26"/>
        </w:rPr>
        <w:t>trí:</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khi diệt</w:t>
      </w:r>
      <w:r>
        <w:rPr>
          <w:color w:val="231F20"/>
          <w:spacing w:val="-9"/>
          <w:sz w:val="26"/>
        </w:rPr>
        <w:t> </w:t>
      </w:r>
      <w:r>
        <w:rPr>
          <w:color w:val="231F20"/>
          <w:sz w:val="26"/>
        </w:rPr>
        <w:t>pháp</w:t>
      </w:r>
      <w:r>
        <w:rPr>
          <w:color w:val="231F20"/>
          <w:spacing w:val="-9"/>
          <w:sz w:val="26"/>
        </w:rPr>
        <w:t> </w:t>
      </w:r>
      <w:r>
        <w:rPr>
          <w:color w:val="231F20"/>
          <w:sz w:val="26"/>
        </w:rPr>
        <w:t>loại</w:t>
      </w:r>
      <w:r>
        <w:rPr>
          <w:color w:val="231F20"/>
          <w:spacing w:val="-8"/>
          <w:sz w:val="26"/>
        </w:rPr>
        <w:t> </w:t>
      </w:r>
      <w:r>
        <w:rPr>
          <w:color w:val="231F20"/>
          <w:sz w:val="26"/>
        </w:rPr>
        <w:t>trí,</w:t>
      </w:r>
      <w:r>
        <w:rPr>
          <w:color w:val="231F20"/>
          <w:spacing w:val="-9"/>
          <w:sz w:val="26"/>
        </w:rPr>
        <w:t> </w:t>
      </w:r>
      <w:r>
        <w:rPr>
          <w:color w:val="231F20"/>
          <w:sz w:val="26"/>
        </w:rPr>
        <w:t>đạo</w:t>
      </w:r>
      <w:r>
        <w:rPr>
          <w:color w:val="231F20"/>
          <w:spacing w:val="-8"/>
          <w:sz w:val="26"/>
        </w:rPr>
        <w:t> </w:t>
      </w:r>
      <w:r>
        <w:rPr>
          <w:color w:val="231F20"/>
          <w:sz w:val="26"/>
        </w:rPr>
        <w:t>pháp</w:t>
      </w:r>
      <w:r>
        <w:rPr>
          <w:color w:val="231F20"/>
          <w:spacing w:val="-9"/>
          <w:sz w:val="26"/>
        </w:rPr>
        <w:t> </w:t>
      </w:r>
      <w:r>
        <w:rPr>
          <w:color w:val="231F20"/>
          <w:sz w:val="26"/>
        </w:rPr>
        <w:t>trí</w:t>
      </w:r>
      <w:r>
        <w:rPr>
          <w:color w:val="231F20"/>
          <w:spacing w:val="-8"/>
          <w:sz w:val="26"/>
        </w:rPr>
        <w:t> </w:t>
      </w:r>
      <w:r>
        <w:rPr>
          <w:color w:val="231F20"/>
          <w:sz w:val="26"/>
        </w:rPr>
        <w:t>nhập</w:t>
      </w:r>
      <w:r>
        <w:rPr>
          <w:color w:val="231F20"/>
          <w:spacing w:val="-9"/>
          <w:sz w:val="26"/>
        </w:rPr>
        <w:t> </w:t>
      </w:r>
      <w:r>
        <w:rPr>
          <w:color w:val="231F20"/>
          <w:sz w:val="26"/>
        </w:rPr>
        <w:t>hiện</w:t>
      </w:r>
      <w:r>
        <w:rPr>
          <w:color w:val="231F20"/>
          <w:spacing w:val="-8"/>
          <w:sz w:val="26"/>
        </w:rPr>
        <w:t> </w:t>
      </w:r>
      <w:r>
        <w:rPr>
          <w:color w:val="231F20"/>
          <w:sz w:val="26"/>
        </w:rPr>
        <w:t>quán,</w:t>
      </w:r>
      <w:r>
        <w:rPr>
          <w:color w:val="231F20"/>
          <w:spacing w:val="-23"/>
          <w:sz w:val="26"/>
        </w:rPr>
        <w:t> </w:t>
      </w:r>
      <w:r>
        <w:rPr>
          <w:color w:val="231F20"/>
          <w:sz w:val="26"/>
        </w:rPr>
        <w:t>A-la-hán</w:t>
      </w:r>
      <w:r>
        <w:rPr>
          <w:color w:val="231F20"/>
          <w:spacing w:val="-8"/>
          <w:sz w:val="26"/>
        </w:rPr>
        <w:t> </w:t>
      </w:r>
      <w:r>
        <w:rPr>
          <w:color w:val="231F20"/>
          <w:sz w:val="26"/>
        </w:rPr>
        <w:t>học</w:t>
      </w:r>
      <w:r>
        <w:rPr>
          <w:color w:val="231F20"/>
          <w:spacing w:val="-9"/>
          <w:sz w:val="26"/>
        </w:rPr>
        <w:t> </w:t>
      </w:r>
      <w:r>
        <w:rPr>
          <w:color w:val="231F20"/>
          <w:sz w:val="26"/>
        </w:rPr>
        <w:t>kiến</w:t>
      </w:r>
      <w:r>
        <w:rPr>
          <w:color w:val="231F20"/>
          <w:spacing w:val="-8"/>
          <w:sz w:val="26"/>
        </w:rPr>
        <w:t> </w:t>
      </w:r>
      <w:r>
        <w:rPr>
          <w:color w:val="231F20"/>
          <w:sz w:val="26"/>
        </w:rPr>
        <w:t>tích lúc đã được trí vô lậu hiện ở trước, không phải là khổ trí, tập trí, lúc đã được thế tục trí hiện ở trước, chưa được thế tục trí hiện ở trước, đều cùng không tu. Tất cả là tâm nhiễm ô, tâm vô ký của phàm phu, khi</w:t>
      </w:r>
      <w:r>
        <w:rPr>
          <w:color w:val="231F20"/>
          <w:spacing w:val="-10"/>
          <w:sz w:val="26"/>
        </w:rPr>
        <w:t> </w:t>
      </w:r>
      <w:r>
        <w:rPr>
          <w:color w:val="231F20"/>
          <w:sz w:val="26"/>
        </w:rPr>
        <w:t>có</w:t>
      </w:r>
      <w:r>
        <w:rPr>
          <w:color w:val="231F20"/>
          <w:spacing w:val="-9"/>
          <w:sz w:val="26"/>
        </w:rPr>
        <w:t> </w:t>
      </w:r>
      <w:r>
        <w:rPr>
          <w:color w:val="231F20"/>
          <w:sz w:val="26"/>
        </w:rPr>
        <w:t>nhẫn</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vô</w:t>
      </w:r>
      <w:r>
        <w:rPr>
          <w:color w:val="231F20"/>
          <w:spacing w:val="-9"/>
          <w:sz w:val="26"/>
        </w:rPr>
        <w:t> </w:t>
      </w:r>
      <w:r>
        <w:rPr>
          <w:color w:val="231F20"/>
          <w:sz w:val="26"/>
        </w:rPr>
        <w:t>tưởng,</w:t>
      </w:r>
      <w:r>
        <w:rPr>
          <w:color w:val="231F20"/>
          <w:spacing w:val="-9"/>
          <w:sz w:val="26"/>
        </w:rPr>
        <w:t> </w:t>
      </w:r>
      <w:r>
        <w:rPr>
          <w:color w:val="231F20"/>
          <w:sz w:val="26"/>
        </w:rPr>
        <w:t>định</w:t>
      </w:r>
      <w:r>
        <w:rPr>
          <w:color w:val="231F20"/>
          <w:spacing w:val="-9"/>
          <w:sz w:val="26"/>
        </w:rPr>
        <w:t> </w:t>
      </w:r>
      <w:r>
        <w:rPr>
          <w:color w:val="231F20"/>
          <w:sz w:val="26"/>
        </w:rPr>
        <w:t>diệt</w:t>
      </w:r>
      <w:r>
        <w:rPr>
          <w:color w:val="231F20"/>
          <w:spacing w:val="-9"/>
          <w:sz w:val="26"/>
        </w:rPr>
        <w:t> </w:t>
      </w:r>
      <w:r>
        <w:rPr>
          <w:color w:val="231F20"/>
          <w:sz w:val="26"/>
        </w:rPr>
        <w:t>tận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tưởng.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tu khổ trí cũng là tu diệt trí chăng?</w:t>
      </w:r>
    </w:p>
    <w:p>
      <w:pPr>
        <w:pStyle w:val="BodyText"/>
        <w:spacing w:before="154"/>
        <w:ind w:left="677" w:firstLine="0"/>
      </w:pPr>
      <w:r>
        <w:rPr>
          <w:i/>
          <w:color w:val="231F20"/>
        </w:rPr>
        <w:t>Đáp: </w:t>
      </w:r>
      <w:r>
        <w:rPr>
          <w:color w:val="231F20"/>
        </w:rPr>
        <w:t>Nên tạo ra bốn trường hợp:</w:t>
      </w:r>
    </w:p>
    <w:p>
      <w:pPr>
        <w:pStyle w:val="ListParagraph"/>
        <w:numPr>
          <w:ilvl w:val="0"/>
          <w:numId w:val="44"/>
        </w:numPr>
        <w:tabs>
          <w:tab w:pos="955" w:val="left" w:leader="none"/>
        </w:tabs>
        <w:spacing w:line="273" w:lineRule="auto" w:before="155" w:after="0"/>
        <w:ind w:left="110" w:right="391" w:firstLine="566"/>
        <w:jc w:val="both"/>
        <w:rPr>
          <w:sz w:val="26"/>
        </w:rPr>
      </w:pPr>
      <w:r>
        <w:rPr>
          <w:color w:val="231F20"/>
          <w:sz w:val="26"/>
        </w:rPr>
        <w:t>Có tu khổ trí không phải tu diệt trí: Nghĩa là khi khổ pháp loại trí nhập hiện quán, A-la-hán học kiến tích lúc đã được khổ trí hiện ở trước.</w:t>
      </w:r>
    </w:p>
    <w:p>
      <w:pPr>
        <w:pStyle w:val="ListParagraph"/>
        <w:numPr>
          <w:ilvl w:val="0"/>
          <w:numId w:val="44"/>
        </w:numPr>
        <w:tabs>
          <w:tab w:pos="955" w:val="left" w:leader="none"/>
        </w:tabs>
        <w:spacing w:line="271" w:lineRule="auto" w:before="111" w:after="0"/>
        <w:ind w:left="110" w:right="391" w:firstLine="566"/>
        <w:jc w:val="both"/>
        <w:rPr>
          <w:sz w:val="26"/>
        </w:rPr>
      </w:pPr>
      <w:r>
        <w:rPr>
          <w:color w:val="231F20"/>
          <w:sz w:val="26"/>
        </w:rPr>
        <w:t>Có tu diệt trí không phải tu khổ trí: Nghĩa là khi diệt pháp loại trí nhập hiện quán, A-la-hán học kiến tích lúc đã được diệt trí hiện ở trước.</w:t>
      </w:r>
    </w:p>
    <w:p>
      <w:pPr>
        <w:pStyle w:val="ListParagraph"/>
        <w:numPr>
          <w:ilvl w:val="0"/>
          <w:numId w:val="44"/>
        </w:numPr>
        <w:tabs>
          <w:tab w:pos="932" w:val="left" w:leader="none"/>
        </w:tabs>
        <w:spacing w:line="271" w:lineRule="auto" w:before="116" w:after="0"/>
        <w:ind w:left="110" w:right="390" w:firstLine="566"/>
        <w:jc w:val="both"/>
        <w:rPr>
          <w:sz w:val="26"/>
        </w:rPr>
      </w:pPr>
      <w:r>
        <w:rPr>
          <w:color w:val="231F20"/>
          <w:sz w:val="26"/>
        </w:rPr>
        <w:t>Có</w:t>
      </w:r>
      <w:r>
        <w:rPr>
          <w:color w:val="231F20"/>
          <w:spacing w:val="-7"/>
          <w:sz w:val="26"/>
        </w:rPr>
        <w:t> </w:t>
      </w:r>
      <w:r>
        <w:rPr>
          <w:color w:val="231F20"/>
          <w:sz w:val="26"/>
        </w:rPr>
        <w:t>tu</w:t>
      </w:r>
      <w:r>
        <w:rPr>
          <w:color w:val="231F20"/>
          <w:spacing w:val="-6"/>
          <w:sz w:val="26"/>
        </w:rPr>
        <w:t> </w:t>
      </w:r>
      <w:r>
        <w:rPr>
          <w:color w:val="231F20"/>
          <w:sz w:val="26"/>
        </w:rPr>
        <w:t>khổ</w:t>
      </w:r>
      <w:r>
        <w:rPr>
          <w:color w:val="231F20"/>
          <w:spacing w:val="-6"/>
          <w:sz w:val="26"/>
        </w:rPr>
        <w:t> </w:t>
      </w:r>
      <w:r>
        <w:rPr>
          <w:color w:val="231F20"/>
          <w:sz w:val="26"/>
        </w:rPr>
        <w:t>trí</w:t>
      </w:r>
      <w:r>
        <w:rPr>
          <w:color w:val="231F20"/>
          <w:spacing w:val="-7"/>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tu</w:t>
      </w:r>
      <w:r>
        <w:rPr>
          <w:color w:val="231F20"/>
          <w:spacing w:val="-6"/>
          <w:sz w:val="26"/>
        </w:rPr>
        <w:t> </w:t>
      </w:r>
      <w:r>
        <w:rPr>
          <w:color w:val="231F20"/>
          <w:sz w:val="26"/>
        </w:rPr>
        <w:t>diệt</w:t>
      </w:r>
      <w:r>
        <w:rPr>
          <w:color w:val="231F20"/>
          <w:spacing w:val="-7"/>
          <w:sz w:val="26"/>
        </w:rPr>
        <w:t> </w:t>
      </w:r>
      <w:r>
        <w:rPr>
          <w:color w:val="231F20"/>
          <w:sz w:val="26"/>
        </w:rPr>
        <w:t>trí:</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khi</w:t>
      </w:r>
      <w:r>
        <w:rPr>
          <w:color w:val="231F20"/>
          <w:spacing w:val="-7"/>
          <w:sz w:val="26"/>
        </w:rPr>
        <w:t> </w:t>
      </w:r>
      <w:r>
        <w:rPr>
          <w:color w:val="231F20"/>
          <w:sz w:val="26"/>
        </w:rPr>
        <w:t>đạo</w:t>
      </w:r>
      <w:r>
        <w:rPr>
          <w:color w:val="231F20"/>
          <w:spacing w:val="-6"/>
          <w:sz w:val="26"/>
        </w:rPr>
        <w:t> </w:t>
      </w:r>
      <w:r>
        <w:rPr>
          <w:color w:val="231F20"/>
          <w:sz w:val="26"/>
        </w:rPr>
        <w:t>loại</w:t>
      </w:r>
      <w:r>
        <w:rPr>
          <w:color w:val="231F20"/>
          <w:spacing w:val="-6"/>
          <w:sz w:val="26"/>
        </w:rPr>
        <w:t> </w:t>
      </w:r>
      <w:r>
        <w:rPr>
          <w:color w:val="231F20"/>
          <w:sz w:val="26"/>
        </w:rPr>
        <w:t>trí</w:t>
      </w:r>
      <w:r>
        <w:rPr>
          <w:color w:val="231F20"/>
          <w:spacing w:val="-6"/>
          <w:sz w:val="26"/>
        </w:rPr>
        <w:t> </w:t>
      </w:r>
      <w:r>
        <w:rPr>
          <w:color w:val="231F20"/>
          <w:sz w:val="26"/>
        </w:rPr>
        <w:t>nhập hiện quán, A-la-hán học kiến tích lúc chưa được trí vô lậu hiện ở trước, chưa được thế tục trí hiện ở trước, đều có thể cùng tu.</w:t>
      </w:r>
    </w:p>
    <w:p>
      <w:pPr>
        <w:pStyle w:val="ListParagraph"/>
        <w:numPr>
          <w:ilvl w:val="0"/>
          <w:numId w:val="44"/>
        </w:numPr>
        <w:tabs>
          <w:tab w:pos="927" w:val="left" w:leader="none"/>
        </w:tabs>
        <w:spacing w:line="271" w:lineRule="auto" w:before="113" w:after="0"/>
        <w:ind w:left="110" w:right="391" w:firstLine="566"/>
        <w:jc w:val="both"/>
        <w:rPr>
          <w:sz w:val="26"/>
        </w:rPr>
      </w:pPr>
      <w:r>
        <w:rPr>
          <w:color w:val="231F20"/>
          <w:spacing w:val="-3"/>
          <w:sz w:val="26"/>
        </w:rPr>
        <w:t>Không</w:t>
      </w:r>
      <w:r>
        <w:rPr>
          <w:color w:val="231F20"/>
          <w:spacing w:val="-9"/>
          <w:sz w:val="26"/>
        </w:rPr>
        <w:t> </w:t>
      </w:r>
      <w:r>
        <w:rPr>
          <w:color w:val="231F20"/>
          <w:spacing w:val="-3"/>
          <w:sz w:val="26"/>
        </w:rPr>
        <w:t>phải</w:t>
      </w:r>
      <w:r>
        <w:rPr>
          <w:color w:val="231F20"/>
          <w:spacing w:val="-9"/>
          <w:sz w:val="26"/>
        </w:rPr>
        <w:t> </w:t>
      </w:r>
      <w:r>
        <w:rPr>
          <w:color w:val="231F20"/>
          <w:sz w:val="26"/>
        </w:rPr>
        <w:t>tu</w:t>
      </w:r>
      <w:r>
        <w:rPr>
          <w:color w:val="231F20"/>
          <w:spacing w:val="-9"/>
          <w:sz w:val="26"/>
        </w:rPr>
        <w:t> </w:t>
      </w:r>
      <w:r>
        <w:rPr>
          <w:color w:val="231F20"/>
          <w:sz w:val="26"/>
        </w:rPr>
        <w:t>khổ</w:t>
      </w:r>
      <w:r>
        <w:rPr>
          <w:color w:val="231F20"/>
          <w:spacing w:val="-9"/>
          <w:sz w:val="26"/>
        </w:rPr>
        <w:t> </w:t>
      </w:r>
      <w:r>
        <w:rPr>
          <w:color w:val="231F20"/>
          <w:sz w:val="26"/>
        </w:rPr>
        <w:t>trí</w:t>
      </w:r>
      <w:r>
        <w:rPr>
          <w:color w:val="231F20"/>
          <w:spacing w:val="-8"/>
          <w:sz w:val="26"/>
        </w:rPr>
        <w:t> </w:t>
      </w:r>
      <w:r>
        <w:rPr>
          <w:color w:val="231F20"/>
          <w:spacing w:val="-3"/>
          <w:sz w:val="26"/>
        </w:rPr>
        <w:t>cũng</w:t>
      </w:r>
      <w:r>
        <w:rPr>
          <w:color w:val="231F20"/>
          <w:spacing w:val="-9"/>
          <w:sz w:val="26"/>
        </w:rPr>
        <w:t> </w:t>
      </w:r>
      <w:r>
        <w:rPr>
          <w:color w:val="231F20"/>
          <w:spacing w:val="-3"/>
          <w:sz w:val="26"/>
        </w:rPr>
        <w:t>không</w:t>
      </w:r>
      <w:r>
        <w:rPr>
          <w:color w:val="231F20"/>
          <w:spacing w:val="-9"/>
          <w:sz w:val="26"/>
        </w:rPr>
        <w:t> </w:t>
      </w:r>
      <w:r>
        <w:rPr>
          <w:color w:val="231F20"/>
          <w:spacing w:val="-3"/>
          <w:sz w:val="26"/>
        </w:rPr>
        <w:t>phải</w:t>
      </w:r>
      <w:r>
        <w:rPr>
          <w:color w:val="231F20"/>
          <w:spacing w:val="-9"/>
          <w:sz w:val="26"/>
        </w:rPr>
        <w:t> </w:t>
      </w:r>
      <w:r>
        <w:rPr>
          <w:color w:val="231F20"/>
          <w:sz w:val="26"/>
        </w:rPr>
        <w:t>tu</w:t>
      </w:r>
      <w:r>
        <w:rPr>
          <w:color w:val="231F20"/>
          <w:spacing w:val="-9"/>
          <w:sz w:val="26"/>
        </w:rPr>
        <w:t> </w:t>
      </w:r>
      <w:r>
        <w:rPr>
          <w:color w:val="231F20"/>
          <w:spacing w:val="-3"/>
          <w:sz w:val="26"/>
        </w:rPr>
        <w:t>diệt</w:t>
      </w:r>
      <w:r>
        <w:rPr>
          <w:color w:val="231F20"/>
          <w:spacing w:val="-8"/>
          <w:sz w:val="26"/>
        </w:rPr>
        <w:t> </w:t>
      </w:r>
      <w:r>
        <w:rPr>
          <w:color w:val="231F20"/>
          <w:spacing w:val="-3"/>
          <w:sz w:val="26"/>
        </w:rPr>
        <w:t>trí:</w:t>
      </w:r>
      <w:r>
        <w:rPr>
          <w:color w:val="231F20"/>
          <w:spacing w:val="-9"/>
          <w:sz w:val="26"/>
        </w:rPr>
        <w:t> </w:t>
      </w:r>
      <w:r>
        <w:rPr>
          <w:color w:val="231F20"/>
          <w:spacing w:val="-3"/>
          <w:sz w:val="26"/>
        </w:rPr>
        <w:t>Nghĩa</w:t>
      </w:r>
      <w:r>
        <w:rPr>
          <w:color w:val="231F20"/>
          <w:spacing w:val="-9"/>
          <w:sz w:val="26"/>
        </w:rPr>
        <w:t> </w:t>
      </w:r>
      <w:r>
        <w:rPr>
          <w:color w:val="231F20"/>
          <w:sz w:val="26"/>
        </w:rPr>
        <w:t>là</w:t>
      </w:r>
      <w:r>
        <w:rPr>
          <w:color w:val="231F20"/>
          <w:spacing w:val="-9"/>
          <w:sz w:val="26"/>
        </w:rPr>
        <w:t> </w:t>
      </w:r>
      <w:r>
        <w:rPr>
          <w:color w:val="231F20"/>
          <w:spacing w:val="-3"/>
          <w:sz w:val="26"/>
        </w:rPr>
        <w:t>khi </w:t>
      </w:r>
      <w:r>
        <w:rPr>
          <w:color w:val="231F20"/>
          <w:sz w:val="26"/>
        </w:rPr>
        <w:t>tập </w:t>
      </w:r>
      <w:r>
        <w:rPr>
          <w:color w:val="231F20"/>
          <w:spacing w:val="-3"/>
          <w:sz w:val="26"/>
        </w:rPr>
        <w:t>pháp loại trí, </w:t>
      </w:r>
      <w:r>
        <w:rPr>
          <w:color w:val="231F20"/>
          <w:sz w:val="26"/>
        </w:rPr>
        <w:t>đạo </w:t>
      </w:r>
      <w:r>
        <w:rPr>
          <w:color w:val="231F20"/>
          <w:spacing w:val="-3"/>
          <w:sz w:val="26"/>
        </w:rPr>
        <w:t>pháp </w:t>
      </w:r>
      <w:r>
        <w:rPr>
          <w:color w:val="231F20"/>
          <w:sz w:val="26"/>
        </w:rPr>
        <w:t>trí </w:t>
      </w:r>
      <w:r>
        <w:rPr>
          <w:color w:val="231F20"/>
          <w:spacing w:val="-3"/>
          <w:sz w:val="26"/>
        </w:rPr>
        <w:t>nhập hiện quán, A-la-hán </w:t>
      </w:r>
      <w:r>
        <w:rPr>
          <w:color w:val="231F20"/>
          <w:sz w:val="26"/>
        </w:rPr>
        <w:t>học </w:t>
      </w:r>
      <w:r>
        <w:rPr>
          <w:color w:val="231F20"/>
          <w:spacing w:val="-3"/>
          <w:sz w:val="26"/>
        </w:rPr>
        <w:t>kiến tích </w:t>
      </w:r>
      <w:r>
        <w:rPr>
          <w:color w:val="231F20"/>
          <w:sz w:val="26"/>
        </w:rPr>
        <w:t>lúc đã </w:t>
      </w:r>
      <w:r>
        <w:rPr>
          <w:color w:val="231F20"/>
          <w:spacing w:val="-3"/>
          <w:sz w:val="26"/>
        </w:rPr>
        <w:t>được </w:t>
      </w:r>
      <w:r>
        <w:rPr>
          <w:color w:val="231F20"/>
          <w:sz w:val="26"/>
        </w:rPr>
        <w:t>trí vô lậu </w:t>
      </w:r>
      <w:r>
        <w:rPr>
          <w:color w:val="231F20"/>
          <w:spacing w:val="-3"/>
          <w:sz w:val="26"/>
        </w:rPr>
        <w:t>hiện </w:t>
      </w:r>
      <w:r>
        <w:rPr>
          <w:color w:val="231F20"/>
          <w:sz w:val="26"/>
        </w:rPr>
        <w:t>ở </w:t>
      </w:r>
      <w:r>
        <w:rPr>
          <w:color w:val="231F20"/>
          <w:spacing w:val="-3"/>
          <w:sz w:val="26"/>
        </w:rPr>
        <w:t>trước, không phải </w:t>
      </w:r>
      <w:r>
        <w:rPr>
          <w:color w:val="231F20"/>
          <w:sz w:val="26"/>
        </w:rPr>
        <w:t>là khổ </w:t>
      </w:r>
      <w:r>
        <w:rPr>
          <w:color w:val="231F20"/>
          <w:spacing w:val="-3"/>
          <w:sz w:val="26"/>
        </w:rPr>
        <w:t>trí, diệt trí, khi </w:t>
      </w:r>
      <w:r>
        <w:rPr>
          <w:color w:val="231F20"/>
          <w:sz w:val="26"/>
        </w:rPr>
        <w:t>đã</w:t>
      </w:r>
      <w:r>
        <w:rPr>
          <w:color w:val="231F20"/>
          <w:spacing w:val="-9"/>
          <w:sz w:val="26"/>
        </w:rPr>
        <w:t> </w:t>
      </w:r>
      <w:r>
        <w:rPr>
          <w:color w:val="231F20"/>
          <w:spacing w:val="-3"/>
          <w:sz w:val="26"/>
        </w:rPr>
        <w:t>được</w:t>
      </w:r>
      <w:r>
        <w:rPr>
          <w:color w:val="231F20"/>
          <w:spacing w:val="-9"/>
          <w:sz w:val="26"/>
        </w:rPr>
        <w:t> </w:t>
      </w:r>
      <w:r>
        <w:rPr>
          <w:color w:val="231F20"/>
          <w:sz w:val="26"/>
        </w:rPr>
        <w:t>thế</w:t>
      </w:r>
      <w:r>
        <w:rPr>
          <w:color w:val="231F20"/>
          <w:spacing w:val="-8"/>
          <w:sz w:val="26"/>
        </w:rPr>
        <w:t> </w:t>
      </w:r>
      <w:r>
        <w:rPr>
          <w:color w:val="231F20"/>
          <w:sz w:val="26"/>
        </w:rPr>
        <w:t>tục</w:t>
      </w:r>
      <w:r>
        <w:rPr>
          <w:color w:val="231F20"/>
          <w:spacing w:val="-9"/>
          <w:sz w:val="26"/>
        </w:rPr>
        <w:t> </w:t>
      </w:r>
      <w:r>
        <w:rPr>
          <w:color w:val="231F20"/>
          <w:sz w:val="26"/>
        </w:rPr>
        <w:t>trí</w:t>
      </w:r>
      <w:r>
        <w:rPr>
          <w:color w:val="231F20"/>
          <w:spacing w:val="-9"/>
          <w:sz w:val="26"/>
        </w:rPr>
        <w:t> </w:t>
      </w:r>
      <w:r>
        <w:rPr>
          <w:color w:val="231F20"/>
          <w:spacing w:val="-3"/>
          <w:sz w:val="26"/>
        </w:rPr>
        <w:t>hiện</w:t>
      </w:r>
      <w:r>
        <w:rPr>
          <w:color w:val="231F20"/>
          <w:spacing w:val="-8"/>
          <w:sz w:val="26"/>
        </w:rPr>
        <w:t> </w:t>
      </w:r>
      <w:r>
        <w:rPr>
          <w:color w:val="231F20"/>
          <w:sz w:val="26"/>
        </w:rPr>
        <w:t>ở</w:t>
      </w:r>
      <w:r>
        <w:rPr>
          <w:color w:val="231F20"/>
          <w:spacing w:val="-9"/>
          <w:sz w:val="26"/>
        </w:rPr>
        <w:t> </w:t>
      </w:r>
      <w:r>
        <w:rPr>
          <w:color w:val="231F20"/>
          <w:spacing w:val="-3"/>
          <w:sz w:val="26"/>
        </w:rPr>
        <w:t>trước,</w:t>
      </w:r>
      <w:r>
        <w:rPr>
          <w:color w:val="231F20"/>
          <w:spacing w:val="-8"/>
          <w:sz w:val="26"/>
        </w:rPr>
        <w:t> </w:t>
      </w:r>
      <w:r>
        <w:rPr>
          <w:color w:val="231F20"/>
          <w:sz w:val="26"/>
        </w:rPr>
        <w:t>lúc</w:t>
      </w:r>
      <w:r>
        <w:rPr>
          <w:color w:val="231F20"/>
          <w:spacing w:val="-9"/>
          <w:sz w:val="26"/>
        </w:rPr>
        <w:t> </w:t>
      </w:r>
      <w:r>
        <w:rPr>
          <w:color w:val="231F20"/>
          <w:spacing w:val="-3"/>
          <w:sz w:val="26"/>
        </w:rPr>
        <w:t>chưa</w:t>
      </w:r>
      <w:r>
        <w:rPr>
          <w:color w:val="231F20"/>
          <w:spacing w:val="-9"/>
          <w:sz w:val="26"/>
        </w:rPr>
        <w:t> </w:t>
      </w:r>
      <w:r>
        <w:rPr>
          <w:color w:val="231F20"/>
          <w:spacing w:val="-3"/>
          <w:sz w:val="26"/>
        </w:rPr>
        <w:t>được</w:t>
      </w:r>
      <w:r>
        <w:rPr>
          <w:color w:val="231F20"/>
          <w:spacing w:val="-8"/>
          <w:sz w:val="26"/>
        </w:rPr>
        <w:t> </w:t>
      </w:r>
      <w:r>
        <w:rPr>
          <w:color w:val="231F20"/>
          <w:sz w:val="26"/>
        </w:rPr>
        <w:t>thế</w:t>
      </w:r>
      <w:r>
        <w:rPr>
          <w:color w:val="231F20"/>
          <w:spacing w:val="-9"/>
          <w:sz w:val="26"/>
        </w:rPr>
        <w:t> </w:t>
      </w:r>
      <w:r>
        <w:rPr>
          <w:color w:val="231F20"/>
          <w:sz w:val="26"/>
        </w:rPr>
        <w:t>tục</w:t>
      </w:r>
      <w:r>
        <w:rPr>
          <w:color w:val="231F20"/>
          <w:spacing w:val="-8"/>
          <w:sz w:val="26"/>
        </w:rPr>
        <w:t> </w:t>
      </w:r>
      <w:r>
        <w:rPr>
          <w:color w:val="231F20"/>
          <w:sz w:val="26"/>
        </w:rPr>
        <w:t>trí</w:t>
      </w:r>
      <w:r>
        <w:rPr>
          <w:color w:val="231F20"/>
          <w:spacing w:val="-9"/>
          <w:sz w:val="26"/>
        </w:rPr>
        <w:t> </w:t>
      </w:r>
      <w:r>
        <w:rPr>
          <w:color w:val="231F20"/>
          <w:spacing w:val="-3"/>
          <w:sz w:val="26"/>
        </w:rPr>
        <w:t>hiện</w:t>
      </w:r>
      <w:r>
        <w:rPr>
          <w:color w:val="231F20"/>
          <w:spacing w:val="-9"/>
          <w:sz w:val="26"/>
        </w:rPr>
        <w:t> </w:t>
      </w:r>
      <w:r>
        <w:rPr>
          <w:color w:val="231F20"/>
          <w:sz w:val="26"/>
        </w:rPr>
        <w:t>ở</w:t>
      </w:r>
      <w:r>
        <w:rPr>
          <w:color w:val="231F20"/>
          <w:spacing w:val="-8"/>
          <w:sz w:val="26"/>
        </w:rPr>
        <w:t> </w:t>
      </w:r>
      <w:r>
        <w:rPr>
          <w:color w:val="231F20"/>
          <w:spacing w:val="-3"/>
          <w:sz w:val="26"/>
        </w:rPr>
        <w:t>trước, </w:t>
      </w:r>
      <w:r>
        <w:rPr>
          <w:color w:val="231F20"/>
          <w:sz w:val="26"/>
        </w:rPr>
        <w:t>đều </w:t>
      </w:r>
      <w:r>
        <w:rPr>
          <w:color w:val="231F20"/>
          <w:spacing w:val="-3"/>
          <w:sz w:val="26"/>
        </w:rPr>
        <w:t>cùng không </w:t>
      </w:r>
      <w:r>
        <w:rPr>
          <w:color w:val="231F20"/>
          <w:sz w:val="26"/>
        </w:rPr>
        <w:t>tu. Tất cả là tâm </w:t>
      </w:r>
      <w:r>
        <w:rPr>
          <w:color w:val="231F20"/>
          <w:spacing w:val="-3"/>
          <w:sz w:val="26"/>
        </w:rPr>
        <w:t>nhiễm </w:t>
      </w:r>
      <w:r>
        <w:rPr>
          <w:color w:val="231F20"/>
          <w:sz w:val="26"/>
        </w:rPr>
        <w:t>ô, tâm vô ký của </w:t>
      </w:r>
      <w:r>
        <w:rPr>
          <w:color w:val="231F20"/>
          <w:spacing w:val="-3"/>
          <w:sz w:val="26"/>
        </w:rPr>
        <w:t>phàm phu, </w:t>
      </w:r>
      <w:r>
        <w:rPr>
          <w:color w:val="231F20"/>
          <w:sz w:val="26"/>
        </w:rPr>
        <w:t>lúc</w:t>
      </w:r>
      <w:r>
        <w:rPr>
          <w:color w:val="231F20"/>
          <w:spacing w:val="-8"/>
          <w:sz w:val="26"/>
        </w:rPr>
        <w:t> </w:t>
      </w:r>
      <w:r>
        <w:rPr>
          <w:color w:val="231F20"/>
          <w:sz w:val="26"/>
        </w:rPr>
        <w:t>có</w:t>
      </w:r>
      <w:r>
        <w:rPr>
          <w:color w:val="231F20"/>
          <w:spacing w:val="-8"/>
          <w:sz w:val="26"/>
        </w:rPr>
        <w:t> </w:t>
      </w:r>
      <w:r>
        <w:rPr>
          <w:color w:val="231F20"/>
          <w:spacing w:val="-3"/>
          <w:sz w:val="26"/>
        </w:rPr>
        <w:t>nhẫn</w:t>
      </w:r>
      <w:r>
        <w:rPr>
          <w:color w:val="231F20"/>
          <w:spacing w:val="-8"/>
          <w:sz w:val="26"/>
        </w:rPr>
        <w:t> </w:t>
      </w:r>
      <w:r>
        <w:rPr>
          <w:color w:val="231F20"/>
          <w:sz w:val="26"/>
        </w:rPr>
        <w:t>vô</w:t>
      </w:r>
      <w:r>
        <w:rPr>
          <w:color w:val="231F20"/>
          <w:spacing w:val="-8"/>
          <w:sz w:val="26"/>
        </w:rPr>
        <w:t> </w:t>
      </w:r>
      <w:r>
        <w:rPr>
          <w:color w:val="231F20"/>
          <w:sz w:val="26"/>
        </w:rPr>
        <w:t>lậu</w:t>
      </w:r>
      <w:r>
        <w:rPr>
          <w:color w:val="231F20"/>
          <w:spacing w:val="-8"/>
          <w:sz w:val="26"/>
        </w:rPr>
        <w:t> </w:t>
      </w:r>
      <w:r>
        <w:rPr>
          <w:color w:val="231F20"/>
          <w:sz w:val="26"/>
        </w:rPr>
        <w:t>của</w:t>
      </w:r>
      <w:r>
        <w:rPr>
          <w:color w:val="231F20"/>
          <w:spacing w:val="-8"/>
          <w:sz w:val="26"/>
        </w:rPr>
        <w:t> </w:t>
      </w:r>
      <w:r>
        <w:rPr>
          <w:color w:val="231F20"/>
          <w:spacing w:val="-3"/>
          <w:sz w:val="26"/>
        </w:rPr>
        <w:t>định</w:t>
      </w:r>
      <w:r>
        <w:rPr>
          <w:color w:val="231F20"/>
          <w:spacing w:val="-8"/>
          <w:sz w:val="26"/>
        </w:rPr>
        <w:t> </w:t>
      </w:r>
      <w:r>
        <w:rPr>
          <w:color w:val="231F20"/>
          <w:sz w:val="26"/>
        </w:rPr>
        <w:t>vô</w:t>
      </w:r>
      <w:r>
        <w:rPr>
          <w:color w:val="231F20"/>
          <w:spacing w:val="-8"/>
          <w:sz w:val="26"/>
        </w:rPr>
        <w:t> </w:t>
      </w:r>
      <w:r>
        <w:rPr>
          <w:color w:val="231F20"/>
          <w:spacing w:val="-3"/>
          <w:sz w:val="26"/>
        </w:rPr>
        <w:t>tưởng,</w:t>
      </w:r>
      <w:r>
        <w:rPr>
          <w:color w:val="231F20"/>
          <w:spacing w:val="-8"/>
          <w:sz w:val="26"/>
        </w:rPr>
        <w:t> </w:t>
      </w:r>
      <w:r>
        <w:rPr>
          <w:color w:val="231F20"/>
          <w:spacing w:val="-3"/>
          <w:sz w:val="26"/>
        </w:rPr>
        <w:t>định</w:t>
      </w:r>
      <w:r>
        <w:rPr>
          <w:color w:val="231F20"/>
          <w:spacing w:val="-8"/>
          <w:sz w:val="26"/>
        </w:rPr>
        <w:t> </w:t>
      </w:r>
      <w:r>
        <w:rPr>
          <w:color w:val="231F20"/>
          <w:spacing w:val="-3"/>
          <w:sz w:val="26"/>
        </w:rPr>
        <w:t>diệt</w:t>
      </w:r>
      <w:r>
        <w:rPr>
          <w:color w:val="231F20"/>
          <w:spacing w:val="-8"/>
          <w:sz w:val="26"/>
        </w:rPr>
        <w:t> </w:t>
      </w:r>
      <w:r>
        <w:rPr>
          <w:color w:val="231F20"/>
          <w:sz w:val="26"/>
        </w:rPr>
        <w:t>tận</w:t>
      </w:r>
      <w:r>
        <w:rPr>
          <w:color w:val="231F20"/>
          <w:spacing w:val="-8"/>
          <w:sz w:val="26"/>
        </w:rPr>
        <w:t> </w:t>
      </w:r>
      <w:r>
        <w:rPr>
          <w:color w:val="231F20"/>
          <w:sz w:val="26"/>
        </w:rPr>
        <w:t>nơi</w:t>
      </w:r>
      <w:r>
        <w:rPr>
          <w:color w:val="231F20"/>
          <w:spacing w:val="-8"/>
          <w:sz w:val="26"/>
        </w:rPr>
        <w:t> </w:t>
      </w:r>
      <w:r>
        <w:rPr>
          <w:color w:val="231F20"/>
          <w:sz w:val="26"/>
        </w:rPr>
        <w:t>cõi</w:t>
      </w:r>
      <w:r>
        <w:rPr>
          <w:color w:val="231F20"/>
          <w:spacing w:val="-12"/>
          <w:sz w:val="26"/>
        </w:rPr>
        <w:t> </w:t>
      </w:r>
      <w:r>
        <w:rPr>
          <w:color w:val="231F20"/>
          <w:sz w:val="26"/>
        </w:rPr>
        <w:t>Vô</w:t>
      </w:r>
      <w:r>
        <w:rPr>
          <w:color w:val="231F20"/>
          <w:spacing w:val="-8"/>
          <w:sz w:val="26"/>
        </w:rPr>
        <w:t> </w:t>
      </w:r>
      <w:r>
        <w:rPr>
          <w:color w:val="231F20"/>
          <w:spacing w:val="-3"/>
          <w:sz w:val="26"/>
        </w:rPr>
        <w:t>tưởng.</w:t>
      </w:r>
    </w:p>
    <w:p>
      <w:pPr>
        <w:pStyle w:val="BodyText"/>
        <w:spacing w:before="115"/>
        <w:ind w:left="677" w:firstLine="0"/>
      </w:pPr>
      <w:r>
        <w:rPr>
          <w:i/>
          <w:color w:val="231F20"/>
        </w:rPr>
        <w:t>Hỏi: </w:t>
      </w:r>
      <w:r>
        <w:rPr>
          <w:color w:val="231F20"/>
        </w:rPr>
        <w:t>Nếu tu khổ trí cũng là tu đạo trí chăng?</w:t>
      </w:r>
    </w:p>
    <w:p>
      <w:pPr>
        <w:pStyle w:val="BodyText"/>
        <w:spacing w:before="152"/>
        <w:ind w:left="677" w:firstLine="0"/>
      </w:pPr>
      <w:r>
        <w:rPr>
          <w:i/>
          <w:color w:val="231F20"/>
        </w:rPr>
        <w:t>Đáp: </w:t>
      </w:r>
      <w:r>
        <w:rPr>
          <w:color w:val="231F20"/>
        </w:rPr>
        <w:t>Nên tạo ra bốn trường hợp:</w:t>
      </w:r>
    </w:p>
    <w:p>
      <w:pPr>
        <w:pStyle w:val="ListParagraph"/>
        <w:numPr>
          <w:ilvl w:val="0"/>
          <w:numId w:val="45"/>
        </w:numPr>
        <w:tabs>
          <w:tab w:pos="956" w:val="left" w:leader="none"/>
        </w:tabs>
        <w:spacing w:line="271" w:lineRule="auto" w:before="153" w:after="0"/>
        <w:ind w:left="110" w:right="391" w:firstLine="566"/>
        <w:jc w:val="both"/>
        <w:rPr>
          <w:sz w:val="26"/>
        </w:rPr>
      </w:pPr>
      <w:r>
        <w:rPr>
          <w:color w:val="231F20"/>
          <w:sz w:val="26"/>
        </w:rPr>
        <w:t>Có tu khổ trí không phải tu đạo trí: Nghĩa là khi khổ pháp loại trí nhập hiện quán, A-la-hán học kiến tích, lúc đã được khổ trí hiện ở trước.</w:t>
      </w:r>
    </w:p>
    <w:p>
      <w:pPr>
        <w:pStyle w:val="ListParagraph"/>
        <w:numPr>
          <w:ilvl w:val="0"/>
          <w:numId w:val="45"/>
        </w:numPr>
        <w:tabs>
          <w:tab w:pos="955" w:val="left" w:leader="none"/>
        </w:tabs>
        <w:spacing w:line="271" w:lineRule="auto" w:before="114" w:after="0"/>
        <w:ind w:left="110" w:right="388" w:firstLine="566"/>
        <w:jc w:val="both"/>
        <w:rPr>
          <w:sz w:val="26"/>
        </w:rPr>
      </w:pPr>
      <w:r>
        <w:rPr>
          <w:color w:val="231F20"/>
          <w:sz w:val="26"/>
        </w:rPr>
        <w:t>Có tu đạo trí không phải là khổ trí: Nghĩa là khi đạo pháp trí nhập hiện quán, A-la-hán học kiến tích, lúc đã được đạo trí hiện ở</w:t>
      </w:r>
      <w:r>
        <w:rPr>
          <w:color w:val="231F20"/>
          <w:spacing w:val="5"/>
          <w:sz w:val="26"/>
        </w:rPr>
        <w:t> </w:t>
      </w:r>
      <w:r>
        <w:rPr>
          <w:color w:val="231F20"/>
          <w:spacing w:val="2"/>
          <w:sz w:val="26"/>
        </w:rPr>
        <w:t>trước.</w:t>
      </w:r>
    </w:p>
    <w:p>
      <w:pPr>
        <w:pStyle w:val="ListParagraph"/>
        <w:numPr>
          <w:ilvl w:val="0"/>
          <w:numId w:val="45"/>
        </w:numPr>
        <w:tabs>
          <w:tab w:pos="933" w:val="left" w:leader="none"/>
        </w:tabs>
        <w:spacing w:line="271" w:lineRule="auto" w:before="113" w:after="0"/>
        <w:ind w:left="110" w:right="390" w:firstLine="566"/>
        <w:jc w:val="both"/>
        <w:rPr>
          <w:sz w:val="26"/>
        </w:rPr>
      </w:pPr>
      <w:r>
        <w:rPr>
          <w:color w:val="231F20"/>
          <w:sz w:val="26"/>
        </w:rPr>
        <w:t>Có</w:t>
      </w:r>
      <w:r>
        <w:rPr>
          <w:color w:val="231F20"/>
          <w:spacing w:val="-6"/>
          <w:sz w:val="26"/>
        </w:rPr>
        <w:t> </w:t>
      </w:r>
      <w:r>
        <w:rPr>
          <w:color w:val="231F20"/>
          <w:sz w:val="26"/>
        </w:rPr>
        <w:t>tu</w:t>
      </w:r>
      <w:r>
        <w:rPr>
          <w:color w:val="231F20"/>
          <w:spacing w:val="-5"/>
          <w:sz w:val="26"/>
        </w:rPr>
        <w:t> </w:t>
      </w:r>
      <w:r>
        <w:rPr>
          <w:color w:val="231F20"/>
          <w:sz w:val="26"/>
        </w:rPr>
        <w:t>khổ</w:t>
      </w:r>
      <w:r>
        <w:rPr>
          <w:color w:val="231F20"/>
          <w:spacing w:val="-5"/>
          <w:sz w:val="26"/>
        </w:rPr>
        <w:t> </w:t>
      </w:r>
      <w:r>
        <w:rPr>
          <w:color w:val="231F20"/>
          <w:sz w:val="26"/>
        </w:rPr>
        <w:t>trí</w:t>
      </w:r>
      <w:r>
        <w:rPr>
          <w:color w:val="231F20"/>
          <w:spacing w:val="-6"/>
          <w:sz w:val="26"/>
        </w:rPr>
        <w:t> </w:t>
      </w:r>
      <w:r>
        <w:rPr>
          <w:color w:val="231F20"/>
          <w:sz w:val="26"/>
        </w:rPr>
        <w:t>cũng</w:t>
      </w:r>
      <w:r>
        <w:rPr>
          <w:color w:val="231F20"/>
          <w:spacing w:val="-5"/>
          <w:sz w:val="26"/>
        </w:rPr>
        <w:t> </w:t>
      </w:r>
      <w:r>
        <w:rPr>
          <w:color w:val="231F20"/>
          <w:sz w:val="26"/>
        </w:rPr>
        <w:t>là</w:t>
      </w:r>
      <w:r>
        <w:rPr>
          <w:color w:val="231F20"/>
          <w:spacing w:val="-5"/>
          <w:sz w:val="26"/>
        </w:rPr>
        <w:t> </w:t>
      </w:r>
      <w:r>
        <w:rPr>
          <w:color w:val="231F20"/>
          <w:sz w:val="26"/>
        </w:rPr>
        <w:t>tu</w:t>
      </w:r>
      <w:r>
        <w:rPr>
          <w:color w:val="231F20"/>
          <w:spacing w:val="-5"/>
          <w:sz w:val="26"/>
        </w:rPr>
        <w:t> </w:t>
      </w:r>
      <w:r>
        <w:rPr>
          <w:color w:val="231F20"/>
          <w:sz w:val="26"/>
        </w:rPr>
        <w:t>đạo</w:t>
      </w:r>
      <w:r>
        <w:rPr>
          <w:color w:val="231F20"/>
          <w:spacing w:val="-6"/>
          <w:sz w:val="26"/>
        </w:rPr>
        <w:t> </w:t>
      </w:r>
      <w:r>
        <w:rPr>
          <w:color w:val="231F20"/>
          <w:sz w:val="26"/>
        </w:rPr>
        <w:t>trí:</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khi</w:t>
      </w:r>
      <w:r>
        <w:rPr>
          <w:color w:val="231F20"/>
          <w:spacing w:val="-6"/>
          <w:sz w:val="26"/>
        </w:rPr>
        <w:t> </w:t>
      </w:r>
      <w:r>
        <w:rPr>
          <w:color w:val="231F20"/>
          <w:sz w:val="26"/>
        </w:rPr>
        <w:t>đạo</w:t>
      </w:r>
      <w:r>
        <w:rPr>
          <w:color w:val="231F20"/>
          <w:spacing w:val="-5"/>
          <w:sz w:val="26"/>
        </w:rPr>
        <w:t> </w:t>
      </w:r>
      <w:r>
        <w:rPr>
          <w:color w:val="231F20"/>
          <w:sz w:val="26"/>
        </w:rPr>
        <w:t>loại</w:t>
      </w:r>
      <w:r>
        <w:rPr>
          <w:color w:val="231F20"/>
          <w:spacing w:val="-5"/>
          <w:sz w:val="26"/>
        </w:rPr>
        <w:t> </w:t>
      </w:r>
      <w:r>
        <w:rPr>
          <w:color w:val="231F20"/>
          <w:sz w:val="26"/>
        </w:rPr>
        <w:t>trí</w:t>
      </w:r>
      <w:r>
        <w:rPr>
          <w:color w:val="231F20"/>
          <w:spacing w:val="-5"/>
          <w:sz w:val="26"/>
        </w:rPr>
        <w:t> </w:t>
      </w:r>
      <w:r>
        <w:rPr>
          <w:color w:val="231F20"/>
          <w:sz w:val="26"/>
        </w:rPr>
        <w:t>nhập hiện quán, A-la-hán học kiến tích, lúc chưa được trí vô lậu hiện ở trước, khi chưa được thế tục trí hiện ở trước, đều có thể cùng tu.</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5"/>
        </w:numPr>
        <w:tabs>
          <w:tab w:pos="1236" w:val="left" w:leader="none"/>
        </w:tabs>
        <w:spacing w:line="273" w:lineRule="auto" w:before="89" w:after="0"/>
        <w:ind w:left="393" w:right="106" w:firstLine="566"/>
        <w:jc w:val="both"/>
        <w:rPr>
          <w:sz w:val="26"/>
        </w:rPr>
      </w:pPr>
      <w:r>
        <w:rPr>
          <w:color w:val="231F20"/>
          <w:sz w:val="26"/>
        </w:rPr>
        <w:t>Không phải tu khổ trí cũng không phải tu đạo trí: Nghĩa là khi tập diệt pháp loại trí nhập hiện quán, A-la-hán học kiến tích lúc đã được trí vô lậu hiện ở trước, không phải là khổ trí, đạo trí, lúc đã được thế tục trí hiện ở trước, khi chưa được thế tục trí hiện ở </w:t>
      </w:r>
      <w:r>
        <w:rPr>
          <w:color w:val="231F20"/>
          <w:spacing w:val="-3"/>
          <w:sz w:val="26"/>
        </w:rPr>
        <w:t>trước, </w:t>
      </w:r>
      <w:r>
        <w:rPr>
          <w:color w:val="231F20"/>
          <w:sz w:val="26"/>
        </w:rPr>
        <w:t>đều cùng không tu. Tất cả là tâm nhiễm ô, tâm vô ký của phàm phu, khi</w:t>
      </w:r>
      <w:r>
        <w:rPr>
          <w:color w:val="231F20"/>
          <w:spacing w:val="-10"/>
          <w:sz w:val="26"/>
        </w:rPr>
        <w:t> </w:t>
      </w:r>
      <w:r>
        <w:rPr>
          <w:color w:val="231F20"/>
          <w:sz w:val="26"/>
        </w:rPr>
        <w:t>có</w:t>
      </w:r>
      <w:r>
        <w:rPr>
          <w:color w:val="231F20"/>
          <w:spacing w:val="-9"/>
          <w:sz w:val="26"/>
        </w:rPr>
        <w:t> </w:t>
      </w:r>
      <w:r>
        <w:rPr>
          <w:color w:val="231F20"/>
          <w:sz w:val="26"/>
        </w:rPr>
        <w:t>nhẫn</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vô</w:t>
      </w:r>
      <w:r>
        <w:rPr>
          <w:color w:val="231F20"/>
          <w:spacing w:val="-9"/>
          <w:sz w:val="26"/>
        </w:rPr>
        <w:t> </w:t>
      </w:r>
      <w:r>
        <w:rPr>
          <w:color w:val="231F20"/>
          <w:sz w:val="26"/>
        </w:rPr>
        <w:t>tưởng,</w:t>
      </w:r>
      <w:r>
        <w:rPr>
          <w:color w:val="231F20"/>
          <w:spacing w:val="-9"/>
          <w:sz w:val="26"/>
        </w:rPr>
        <w:t> </w:t>
      </w:r>
      <w:r>
        <w:rPr>
          <w:color w:val="231F20"/>
          <w:sz w:val="26"/>
        </w:rPr>
        <w:t>định</w:t>
      </w:r>
      <w:r>
        <w:rPr>
          <w:color w:val="231F20"/>
          <w:spacing w:val="-9"/>
          <w:sz w:val="26"/>
        </w:rPr>
        <w:t> </w:t>
      </w:r>
      <w:r>
        <w:rPr>
          <w:color w:val="231F20"/>
          <w:sz w:val="26"/>
        </w:rPr>
        <w:t>diệt</w:t>
      </w:r>
      <w:r>
        <w:rPr>
          <w:color w:val="231F20"/>
          <w:spacing w:val="-9"/>
          <w:sz w:val="26"/>
        </w:rPr>
        <w:t> </w:t>
      </w:r>
      <w:r>
        <w:rPr>
          <w:color w:val="231F20"/>
          <w:sz w:val="26"/>
        </w:rPr>
        <w:t>tận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tưởng.</w:t>
      </w:r>
    </w:p>
    <w:p>
      <w:pPr>
        <w:pStyle w:val="BodyText"/>
        <w:spacing w:before="108"/>
        <w:ind w:left="283" w:firstLine="0"/>
        <w:jc w:val="center"/>
      </w:pPr>
      <w:r>
        <w:rPr>
          <w:color w:val="231F20"/>
        </w:rPr>
        <w:t>*</w:t>
      </w:r>
    </w:p>
    <w:p>
      <w:pPr>
        <w:pStyle w:val="BodyText"/>
        <w:spacing w:before="240"/>
        <w:ind w:left="960" w:firstLine="0"/>
      </w:pPr>
      <w:r>
        <w:rPr>
          <w:i/>
          <w:color w:val="231F20"/>
        </w:rPr>
        <w:t>Hỏi: </w:t>
      </w:r>
      <w:r>
        <w:rPr>
          <w:color w:val="231F20"/>
        </w:rPr>
        <w:t>Nếu tu tập trí cũng là tu diệt trí chăng?</w:t>
      </w:r>
    </w:p>
    <w:p>
      <w:pPr>
        <w:pStyle w:val="BodyText"/>
        <w:spacing w:before="154"/>
        <w:ind w:left="960" w:firstLine="0"/>
      </w:pPr>
      <w:r>
        <w:rPr>
          <w:i/>
          <w:color w:val="231F20"/>
        </w:rPr>
        <w:t>Đáp: </w:t>
      </w:r>
      <w:r>
        <w:rPr>
          <w:color w:val="231F20"/>
        </w:rPr>
        <w:t>Nên tạo ra bốn trường hợp:</w:t>
      </w:r>
    </w:p>
    <w:p>
      <w:pPr>
        <w:pStyle w:val="ListParagraph"/>
        <w:numPr>
          <w:ilvl w:val="0"/>
          <w:numId w:val="46"/>
        </w:numPr>
        <w:tabs>
          <w:tab w:pos="1246" w:val="left" w:leader="none"/>
        </w:tabs>
        <w:spacing w:line="273" w:lineRule="auto" w:before="154" w:after="0"/>
        <w:ind w:left="393" w:right="104" w:firstLine="566"/>
        <w:jc w:val="both"/>
        <w:rPr>
          <w:sz w:val="26"/>
        </w:rPr>
      </w:pPr>
      <w:r>
        <w:rPr>
          <w:color w:val="231F20"/>
          <w:sz w:val="26"/>
        </w:rPr>
        <w:t>Có tu tập trí không phải tu diệt trí: Nghĩa là khi tập pháp loại trí nhập hiện quán, A-la-hán học kiến tích, lúc đã được tập </w:t>
      </w:r>
      <w:r>
        <w:rPr>
          <w:color w:val="231F20"/>
          <w:spacing w:val="2"/>
          <w:sz w:val="26"/>
        </w:rPr>
        <w:t>trí </w:t>
      </w:r>
      <w:r>
        <w:rPr>
          <w:color w:val="231F20"/>
          <w:sz w:val="26"/>
        </w:rPr>
        <w:t>hiện ở</w:t>
      </w:r>
      <w:r>
        <w:rPr>
          <w:color w:val="231F20"/>
          <w:spacing w:val="10"/>
          <w:sz w:val="26"/>
        </w:rPr>
        <w:t> </w:t>
      </w:r>
      <w:r>
        <w:rPr>
          <w:color w:val="231F20"/>
          <w:spacing w:val="2"/>
          <w:sz w:val="26"/>
        </w:rPr>
        <w:t>trước.</w:t>
      </w:r>
    </w:p>
    <w:p>
      <w:pPr>
        <w:pStyle w:val="ListParagraph"/>
        <w:numPr>
          <w:ilvl w:val="0"/>
          <w:numId w:val="46"/>
        </w:numPr>
        <w:tabs>
          <w:tab w:pos="1212" w:val="left" w:leader="none"/>
        </w:tabs>
        <w:spacing w:line="273" w:lineRule="auto" w:before="111" w:after="0"/>
        <w:ind w:left="393" w:right="109" w:firstLine="566"/>
        <w:jc w:val="both"/>
        <w:rPr>
          <w:sz w:val="26"/>
        </w:rPr>
      </w:pPr>
      <w:r>
        <w:rPr>
          <w:color w:val="231F20"/>
          <w:sz w:val="26"/>
        </w:rPr>
        <w:t>Có</w:t>
      </w:r>
      <w:r>
        <w:rPr>
          <w:color w:val="231F20"/>
          <w:spacing w:val="-11"/>
          <w:sz w:val="26"/>
        </w:rPr>
        <w:t> </w:t>
      </w:r>
      <w:r>
        <w:rPr>
          <w:color w:val="231F20"/>
          <w:sz w:val="26"/>
        </w:rPr>
        <w:t>tu</w:t>
      </w:r>
      <w:r>
        <w:rPr>
          <w:color w:val="231F20"/>
          <w:spacing w:val="-10"/>
          <w:sz w:val="26"/>
        </w:rPr>
        <w:t> </w:t>
      </w:r>
      <w:r>
        <w:rPr>
          <w:color w:val="231F20"/>
          <w:sz w:val="26"/>
        </w:rPr>
        <w:t>diệt</w:t>
      </w:r>
      <w:r>
        <w:rPr>
          <w:color w:val="231F20"/>
          <w:spacing w:val="-10"/>
          <w:sz w:val="26"/>
        </w:rPr>
        <w:t> </w:t>
      </w:r>
      <w:r>
        <w:rPr>
          <w:color w:val="231F20"/>
          <w:sz w:val="26"/>
        </w:rPr>
        <w:t>trí</w:t>
      </w:r>
      <w:r>
        <w:rPr>
          <w:color w:val="231F20"/>
          <w:spacing w:val="-11"/>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tu</w:t>
      </w:r>
      <w:r>
        <w:rPr>
          <w:color w:val="231F20"/>
          <w:spacing w:val="-10"/>
          <w:sz w:val="26"/>
        </w:rPr>
        <w:t> </w:t>
      </w:r>
      <w:r>
        <w:rPr>
          <w:color w:val="231F20"/>
          <w:sz w:val="26"/>
        </w:rPr>
        <w:t>tập</w:t>
      </w:r>
      <w:r>
        <w:rPr>
          <w:color w:val="231F20"/>
          <w:spacing w:val="-11"/>
          <w:sz w:val="26"/>
        </w:rPr>
        <w:t> </w:t>
      </w:r>
      <w:r>
        <w:rPr>
          <w:color w:val="231F20"/>
          <w:sz w:val="26"/>
        </w:rPr>
        <w:t>trí:</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khi</w:t>
      </w:r>
      <w:r>
        <w:rPr>
          <w:color w:val="231F20"/>
          <w:spacing w:val="-10"/>
          <w:sz w:val="26"/>
        </w:rPr>
        <w:t> </w:t>
      </w:r>
      <w:r>
        <w:rPr>
          <w:color w:val="231F20"/>
          <w:sz w:val="26"/>
        </w:rPr>
        <w:t>diệt</w:t>
      </w:r>
      <w:r>
        <w:rPr>
          <w:color w:val="231F20"/>
          <w:spacing w:val="-10"/>
          <w:sz w:val="26"/>
        </w:rPr>
        <w:t> </w:t>
      </w:r>
      <w:r>
        <w:rPr>
          <w:color w:val="231F20"/>
          <w:sz w:val="26"/>
        </w:rPr>
        <w:t>pháp</w:t>
      </w:r>
      <w:r>
        <w:rPr>
          <w:color w:val="231F20"/>
          <w:spacing w:val="-10"/>
          <w:sz w:val="26"/>
        </w:rPr>
        <w:t> </w:t>
      </w:r>
      <w:r>
        <w:rPr>
          <w:color w:val="231F20"/>
          <w:sz w:val="26"/>
        </w:rPr>
        <w:t>loại trí nhập hiện quán, A-la-hán học kiến tích, lúc đã được diệt trí hiện ở trước.</w:t>
      </w:r>
    </w:p>
    <w:p>
      <w:pPr>
        <w:pStyle w:val="ListParagraph"/>
        <w:numPr>
          <w:ilvl w:val="0"/>
          <w:numId w:val="46"/>
        </w:numPr>
        <w:tabs>
          <w:tab w:pos="1220" w:val="left" w:leader="none"/>
        </w:tabs>
        <w:spacing w:line="273" w:lineRule="auto" w:before="111" w:after="0"/>
        <w:ind w:left="393" w:right="107" w:firstLine="566"/>
        <w:jc w:val="both"/>
        <w:rPr>
          <w:sz w:val="26"/>
        </w:rPr>
      </w:pPr>
      <w:r>
        <w:rPr>
          <w:color w:val="231F20"/>
          <w:sz w:val="26"/>
        </w:rPr>
        <w:t>Có tu tập trí cũng là tu diệt trí: Nghĩa là khi đạo loại trí</w:t>
      </w:r>
      <w:r>
        <w:rPr>
          <w:color w:val="231F20"/>
          <w:spacing w:val="-21"/>
          <w:sz w:val="26"/>
        </w:rPr>
        <w:t> </w:t>
      </w:r>
      <w:r>
        <w:rPr>
          <w:color w:val="231F20"/>
          <w:sz w:val="26"/>
        </w:rPr>
        <w:t>nhập hiện quán, A-la-hán học kiến tích, lúc chưa được trí vô lậu hiện ở trước, khi chưa được thế tục trí hiện ở trước, đều có thể cùng tu.</w:t>
      </w:r>
    </w:p>
    <w:p>
      <w:pPr>
        <w:pStyle w:val="ListParagraph"/>
        <w:numPr>
          <w:ilvl w:val="0"/>
          <w:numId w:val="46"/>
        </w:numPr>
        <w:tabs>
          <w:tab w:pos="1236" w:val="left" w:leader="none"/>
        </w:tabs>
        <w:spacing w:line="273" w:lineRule="auto" w:before="111" w:after="0"/>
        <w:ind w:left="393" w:right="103" w:firstLine="566"/>
        <w:jc w:val="both"/>
        <w:rPr>
          <w:sz w:val="26"/>
        </w:rPr>
      </w:pPr>
      <w:r>
        <w:rPr>
          <w:color w:val="231F20"/>
          <w:sz w:val="26"/>
        </w:rPr>
        <w:t>Không phải tu tập trí cũng không phải tu diệt trí: Nghĩa là khi khổ pháp loại trí, đạo pháp trí nhập hiện quán, A-la-hán </w:t>
      </w:r>
      <w:r>
        <w:rPr>
          <w:color w:val="231F20"/>
          <w:spacing w:val="2"/>
          <w:sz w:val="26"/>
        </w:rPr>
        <w:t>học </w:t>
      </w:r>
      <w:r>
        <w:rPr>
          <w:color w:val="231F20"/>
          <w:sz w:val="26"/>
        </w:rPr>
        <w:t>kiến tích lúc đã được trí vô lậu hiện ở trước, không phải là tập trí, diệt trí, lúc đã được thế tục trí hiện ở trước, khi chưa được thế </w:t>
      </w:r>
      <w:r>
        <w:rPr>
          <w:color w:val="231F20"/>
          <w:spacing w:val="2"/>
          <w:sz w:val="26"/>
        </w:rPr>
        <w:t>tục </w:t>
      </w:r>
      <w:r>
        <w:rPr>
          <w:color w:val="231F20"/>
          <w:sz w:val="26"/>
        </w:rPr>
        <w:t>trí hiện ở trước, đều cùng không tu. Tất cả là tâm nhiễm ô, tâm vô ký của phàm phu, lúc có nhẫn vô lậu của định vô tưởng, định diệt tận nơi cõi Vô</w:t>
      </w:r>
      <w:r>
        <w:rPr>
          <w:color w:val="231F20"/>
          <w:spacing w:val="15"/>
          <w:sz w:val="26"/>
        </w:rPr>
        <w:t> </w:t>
      </w:r>
      <w:r>
        <w:rPr>
          <w:color w:val="231F20"/>
          <w:spacing w:val="2"/>
          <w:sz w:val="26"/>
        </w:rPr>
        <w:t>tưởng.</w:t>
      </w:r>
    </w:p>
    <w:p>
      <w:pPr>
        <w:pStyle w:val="BodyText"/>
        <w:spacing w:before="108"/>
        <w:ind w:left="960" w:firstLine="0"/>
      </w:pPr>
      <w:r>
        <w:rPr>
          <w:i/>
          <w:color w:val="231F20"/>
        </w:rPr>
        <w:t>Hỏi: </w:t>
      </w:r>
      <w:r>
        <w:rPr>
          <w:color w:val="231F20"/>
        </w:rPr>
        <w:t>Nếu tu tập trí cũng là tu đạo trí chăng?</w:t>
      </w:r>
    </w:p>
    <w:p>
      <w:pPr>
        <w:pStyle w:val="BodyText"/>
        <w:spacing w:before="154"/>
        <w:ind w:left="960" w:firstLine="0"/>
      </w:pPr>
      <w:r>
        <w:rPr>
          <w:i/>
          <w:color w:val="231F20"/>
        </w:rPr>
        <w:t>Đáp: </w:t>
      </w:r>
      <w:r>
        <w:rPr>
          <w:color w:val="231F20"/>
        </w:rPr>
        <w:t>Nên tạo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7"/>
        </w:numPr>
        <w:tabs>
          <w:tab w:pos="963" w:val="left" w:leader="none"/>
        </w:tabs>
        <w:spacing w:line="273" w:lineRule="auto" w:before="89" w:after="0"/>
        <w:ind w:left="110" w:right="389" w:firstLine="566"/>
        <w:jc w:val="both"/>
        <w:rPr>
          <w:sz w:val="26"/>
        </w:rPr>
      </w:pPr>
      <w:r>
        <w:rPr>
          <w:color w:val="231F20"/>
          <w:sz w:val="26"/>
        </w:rPr>
        <w:t>Có tu tập trí không phải tu đạo trí: Nghĩa là khi tập pháp loại trí nhập hiện quán, A-la-hán học kiến tích lúc đã được tập </w:t>
      </w:r>
      <w:r>
        <w:rPr>
          <w:color w:val="231F20"/>
          <w:spacing w:val="2"/>
          <w:sz w:val="26"/>
        </w:rPr>
        <w:t>trí </w:t>
      </w:r>
      <w:r>
        <w:rPr>
          <w:color w:val="231F20"/>
          <w:sz w:val="26"/>
        </w:rPr>
        <w:t>hiện ở</w:t>
      </w:r>
      <w:r>
        <w:rPr>
          <w:color w:val="231F20"/>
          <w:spacing w:val="10"/>
          <w:sz w:val="26"/>
        </w:rPr>
        <w:t> </w:t>
      </w:r>
      <w:r>
        <w:rPr>
          <w:color w:val="231F20"/>
          <w:spacing w:val="2"/>
          <w:sz w:val="26"/>
        </w:rPr>
        <w:t>trước.</w:t>
      </w:r>
    </w:p>
    <w:p>
      <w:pPr>
        <w:pStyle w:val="ListParagraph"/>
        <w:numPr>
          <w:ilvl w:val="0"/>
          <w:numId w:val="47"/>
        </w:numPr>
        <w:tabs>
          <w:tab w:pos="959" w:val="left" w:leader="none"/>
        </w:tabs>
        <w:spacing w:line="273" w:lineRule="auto" w:before="111" w:after="0"/>
        <w:ind w:left="110" w:right="388" w:firstLine="566"/>
        <w:jc w:val="both"/>
        <w:rPr>
          <w:sz w:val="26"/>
        </w:rPr>
      </w:pPr>
      <w:r>
        <w:rPr>
          <w:color w:val="231F20"/>
          <w:sz w:val="26"/>
        </w:rPr>
        <w:t>Có tu đạo trí không phải tu tập trí: Nghĩa là khi đạo pháp  trí nhập hiện quán, A-la-hán học kiến tích, lúc đã được đạo trí hiện ở</w:t>
      </w:r>
      <w:r>
        <w:rPr>
          <w:color w:val="231F20"/>
          <w:spacing w:val="5"/>
          <w:sz w:val="26"/>
        </w:rPr>
        <w:t> </w:t>
      </w:r>
      <w:r>
        <w:rPr>
          <w:color w:val="231F20"/>
          <w:spacing w:val="2"/>
          <w:sz w:val="26"/>
        </w:rPr>
        <w:t>trước.</w:t>
      </w:r>
    </w:p>
    <w:p>
      <w:pPr>
        <w:pStyle w:val="ListParagraph"/>
        <w:numPr>
          <w:ilvl w:val="0"/>
          <w:numId w:val="47"/>
        </w:numPr>
        <w:tabs>
          <w:tab w:pos="938" w:val="left" w:leader="none"/>
        </w:tabs>
        <w:spacing w:line="273" w:lineRule="auto" w:before="111" w:after="0"/>
        <w:ind w:left="110" w:right="390" w:firstLine="566"/>
        <w:jc w:val="both"/>
        <w:rPr>
          <w:sz w:val="26"/>
        </w:rPr>
      </w:pPr>
      <w:r>
        <w:rPr>
          <w:color w:val="231F20"/>
          <w:sz w:val="26"/>
        </w:rPr>
        <w:t>Có tu tập trí cũng là tu đạo trí: Nghĩa là khi đạo loại trí nhập hiện quán, A-la-hán học kiến tích lúc chưa được trí vô lậu hiện ở trước, khi chưa được thế tục trí hiện ở trước, đều có thể cùng tu.</w:t>
      </w:r>
    </w:p>
    <w:p>
      <w:pPr>
        <w:pStyle w:val="ListParagraph"/>
        <w:numPr>
          <w:ilvl w:val="0"/>
          <w:numId w:val="47"/>
        </w:numPr>
        <w:tabs>
          <w:tab w:pos="958" w:val="left" w:leader="none"/>
        </w:tabs>
        <w:spacing w:line="273" w:lineRule="auto" w:before="110" w:after="0"/>
        <w:ind w:left="110" w:right="389" w:firstLine="566"/>
        <w:jc w:val="both"/>
        <w:rPr>
          <w:sz w:val="26"/>
        </w:rPr>
      </w:pPr>
      <w:r>
        <w:rPr>
          <w:color w:val="231F20"/>
          <w:sz w:val="26"/>
        </w:rPr>
        <w:t>Không phải tu tập trí cũng không phải tu đạo trí: Nghĩa là khi khổ diệt pháp loại trí nhập hiện quán, A-la-hán học kiến tích lúc đã được trí vô lậu hiện ở trước, không phải là tập trí, đạo trí, lúc </w:t>
      </w:r>
      <w:r>
        <w:rPr>
          <w:color w:val="231F20"/>
          <w:spacing w:val="-6"/>
          <w:sz w:val="26"/>
        </w:rPr>
        <w:t>đã </w:t>
      </w:r>
      <w:r>
        <w:rPr>
          <w:color w:val="231F20"/>
          <w:sz w:val="26"/>
        </w:rPr>
        <w:t>được thế tục trí hiện ở trước, khi chưa được thế tục trí hiện ở </w:t>
      </w:r>
      <w:r>
        <w:rPr>
          <w:color w:val="231F20"/>
          <w:spacing w:val="-3"/>
          <w:sz w:val="26"/>
        </w:rPr>
        <w:t>trước, </w:t>
      </w:r>
      <w:r>
        <w:rPr>
          <w:color w:val="231F20"/>
          <w:sz w:val="26"/>
        </w:rPr>
        <w:t>đều cùng không tu. Tất cả là tâm nhiễm ô, tâm vô ký của phàm phu, lúc</w:t>
      </w:r>
      <w:r>
        <w:rPr>
          <w:color w:val="231F20"/>
          <w:spacing w:val="-9"/>
          <w:sz w:val="26"/>
        </w:rPr>
        <w:t> </w:t>
      </w:r>
      <w:r>
        <w:rPr>
          <w:color w:val="231F20"/>
          <w:sz w:val="26"/>
        </w:rPr>
        <w:t>có</w:t>
      </w:r>
      <w:r>
        <w:rPr>
          <w:color w:val="231F20"/>
          <w:spacing w:val="-8"/>
          <w:sz w:val="26"/>
        </w:rPr>
        <w:t> </w:t>
      </w:r>
      <w:r>
        <w:rPr>
          <w:color w:val="231F20"/>
          <w:sz w:val="26"/>
        </w:rPr>
        <w:t>nhẫn</w:t>
      </w:r>
      <w:r>
        <w:rPr>
          <w:color w:val="231F20"/>
          <w:spacing w:val="-8"/>
          <w:sz w:val="26"/>
        </w:rPr>
        <w:t> </w:t>
      </w:r>
      <w:r>
        <w:rPr>
          <w:color w:val="231F20"/>
          <w:sz w:val="26"/>
        </w:rPr>
        <w:t>vô</w:t>
      </w:r>
      <w:r>
        <w:rPr>
          <w:color w:val="231F20"/>
          <w:spacing w:val="-8"/>
          <w:sz w:val="26"/>
        </w:rPr>
        <w:t> </w:t>
      </w:r>
      <w:r>
        <w:rPr>
          <w:color w:val="231F20"/>
          <w:sz w:val="26"/>
        </w:rPr>
        <w:t>lậu</w:t>
      </w:r>
      <w:r>
        <w:rPr>
          <w:color w:val="231F20"/>
          <w:spacing w:val="-8"/>
          <w:sz w:val="26"/>
        </w:rPr>
        <w:t> </w:t>
      </w:r>
      <w:r>
        <w:rPr>
          <w:color w:val="231F20"/>
          <w:sz w:val="26"/>
        </w:rPr>
        <w:t>của</w:t>
      </w:r>
      <w:r>
        <w:rPr>
          <w:color w:val="231F20"/>
          <w:spacing w:val="-8"/>
          <w:sz w:val="26"/>
        </w:rPr>
        <w:t> </w:t>
      </w:r>
      <w:r>
        <w:rPr>
          <w:color w:val="231F20"/>
          <w:sz w:val="26"/>
        </w:rPr>
        <w:t>định</w:t>
      </w:r>
      <w:r>
        <w:rPr>
          <w:color w:val="231F20"/>
          <w:spacing w:val="-8"/>
          <w:sz w:val="26"/>
        </w:rPr>
        <w:t> </w:t>
      </w:r>
      <w:r>
        <w:rPr>
          <w:color w:val="231F20"/>
          <w:sz w:val="26"/>
        </w:rPr>
        <w:t>vô</w:t>
      </w:r>
      <w:r>
        <w:rPr>
          <w:color w:val="231F20"/>
          <w:spacing w:val="-8"/>
          <w:sz w:val="26"/>
        </w:rPr>
        <w:t> </w:t>
      </w:r>
      <w:r>
        <w:rPr>
          <w:color w:val="231F20"/>
          <w:sz w:val="26"/>
        </w:rPr>
        <w:t>tưởng,</w:t>
      </w:r>
      <w:r>
        <w:rPr>
          <w:color w:val="231F20"/>
          <w:spacing w:val="-8"/>
          <w:sz w:val="26"/>
        </w:rPr>
        <w:t> </w:t>
      </w:r>
      <w:r>
        <w:rPr>
          <w:color w:val="231F20"/>
          <w:sz w:val="26"/>
        </w:rPr>
        <w:t>định</w:t>
      </w:r>
      <w:r>
        <w:rPr>
          <w:color w:val="231F20"/>
          <w:spacing w:val="-8"/>
          <w:sz w:val="26"/>
        </w:rPr>
        <w:t> </w:t>
      </w:r>
      <w:r>
        <w:rPr>
          <w:color w:val="231F20"/>
          <w:sz w:val="26"/>
        </w:rPr>
        <w:t>diệt</w:t>
      </w:r>
      <w:r>
        <w:rPr>
          <w:color w:val="231F20"/>
          <w:spacing w:val="-8"/>
          <w:sz w:val="26"/>
        </w:rPr>
        <w:t> </w:t>
      </w:r>
      <w:r>
        <w:rPr>
          <w:color w:val="231F20"/>
          <w:sz w:val="26"/>
        </w:rPr>
        <w:t>tận</w:t>
      </w:r>
      <w:r>
        <w:rPr>
          <w:color w:val="231F20"/>
          <w:spacing w:val="-8"/>
          <w:sz w:val="26"/>
        </w:rPr>
        <w:t> </w:t>
      </w:r>
      <w:r>
        <w:rPr>
          <w:color w:val="231F20"/>
          <w:sz w:val="26"/>
        </w:rPr>
        <w:t>nơi</w:t>
      </w:r>
      <w:r>
        <w:rPr>
          <w:color w:val="231F20"/>
          <w:spacing w:val="-8"/>
          <w:sz w:val="26"/>
        </w:rPr>
        <w:t> </w:t>
      </w:r>
      <w:r>
        <w:rPr>
          <w:color w:val="231F20"/>
          <w:sz w:val="26"/>
        </w:rPr>
        <w:t>cõi</w:t>
      </w:r>
      <w:r>
        <w:rPr>
          <w:color w:val="231F20"/>
          <w:spacing w:val="-12"/>
          <w:sz w:val="26"/>
        </w:rPr>
        <w:t> </w:t>
      </w:r>
      <w:r>
        <w:rPr>
          <w:color w:val="231F20"/>
          <w:sz w:val="26"/>
        </w:rPr>
        <w:t>Vô</w:t>
      </w:r>
      <w:r>
        <w:rPr>
          <w:color w:val="231F20"/>
          <w:spacing w:val="-8"/>
          <w:sz w:val="26"/>
        </w:rPr>
        <w:t> </w:t>
      </w:r>
      <w:r>
        <w:rPr>
          <w:color w:val="231F20"/>
          <w:sz w:val="26"/>
        </w:rPr>
        <w:t>tưởng.</w:t>
      </w:r>
    </w:p>
    <w:p>
      <w:pPr>
        <w:pStyle w:val="BodyText"/>
        <w:spacing w:before="109"/>
        <w:ind w:left="0" w:right="281" w:firstLine="0"/>
        <w:jc w:val="center"/>
      </w:pPr>
      <w:r>
        <w:rPr>
          <w:color w:val="231F20"/>
        </w:rPr>
        <w:t>*</w:t>
      </w:r>
    </w:p>
    <w:p>
      <w:pPr>
        <w:pStyle w:val="BodyText"/>
        <w:spacing w:before="239"/>
        <w:ind w:left="677" w:firstLine="0"/>
      </w:pPr>
      <w:r>
        <w:rPr>
          <w:i/>
          <w:color w:val="231F20"/>
        </w:rPr>
        <w:t>Hỏi: </w:t>
      </w:r>
      <w:r>
        <w:rPr>
          <w:color w:val="231F20"/>
        </w:rPr>
        <w:t>Nếu tu diệt trí cũng là tu đạo trí chăng?</w:t>
      </w:r>
    </w:p>
    <w:p>
      <w:pPr>
        <w:pStyle w:val="BodyText"/>
        <w:spacing w:before="155"/>
        <w:ind w:left="677" w:firstLine="0"/>
      </w:pPr>
      <w:r>
        <w:rPr>
          <w:i/>
          <w:color w:val="231F20"/>
        </w:rPr>
        <w:t>Đáp: </w:t>
      </w:r>
      <w:r>
        <w:rPr>
          <w:color w:val="231F20"/>
        </w:rPr>
        <w:t>Nên tạo ra bốn trường hợp:</w:t>
      </w:r>
    </w:p>
    <w:p>
      <w:pPr>
        <w:pStyle w:val="ListParagraph"/>
        <w:numPr>
          <w:ilvl w:val="0"/>
          <w:numId w:val="48"/>
        </w:numPr>
        <w:tabs>
          <w:tab w:pos="956" w:val="left" w:leader="none"/>
        </w:tabs>
        <w:spacing w:line="273" w:lineRule="auto" w:before="154" w:after="0"/>
        <w:ind w:left="110" w:right="391" w:firstLine="566"/>
        <w:jc w:val="both"/>
        <w:rPr>
          <w:sz w:val="26"/>
        </w:rPr>
      </w:pPr>
      <w:r>
        <w:rPr>
          <w:color w:val="231F20"/>
          <w:sz w:val="26"/>
        </w:rPr>
        <w:t>Có tu diệt trí không phải tu đạo trí: Nghĩa là khi diệt pháp loại trí nhập hiện quán, A-la-hán học kiến tích, lúc đã được diệt trí hiện ở trước.</w:t>
      </w:r>
    </w:p>
    <w:p>
      <w:pPr>
        <w:pStyle w:val="ListParagraph"/>
        <w:numPr>
          <w:ilvl w:val="0"/>
          <w:numId w:val="48"/>
        </w:numPr>
        <w:tabs>
          <w:tab w:pos="954" w:val="left" w:leader="none"/>
        </w:tabs>
        <w:spacing w:line="273" w:lineRule="auto" w:before="111" w:after="0"/>
        <w:ind w:left="110" w:right="388" w:firstLine="566"/>
        <w:jc w:val="both"/>
        <w:rPr>
          <w:sz w:val="26"/>
        </w:rPr>
      </w:pPr>
      <w:r>
        <w:rPr>
          <w:color w:val="231F20"/>
          <w:sz w:val="26"/>
        </w:rPr>
        <w:t>Có tu đạo trí không phải tu diệt trí: Nghĩa là khi đạo pháp trí nhập hiện quán, A-la-hán học kiến tích lúc đã được đạo trí hiện  ở</w:t>
      </w:r>
      <w:r>
        <w:rPr>
          <w:color w:val="231F20"/>
          <w:spacing w:val="5"/>
          <w:sz w:val="26"/>
        </w:rPr>
        <w:t> </w:t>
      </w:r>
      <w:r>
        <w:rPr>
          <w:color w:val="231F20"/>
          <w:spacing w:val="2"/>
          <w:sz w:val="26"/>
        </w:rPr>
        <w:t>trước.</w:t>
      </w:r>
    </w:p>
    <w:p>
      <w:pPr>
        <w:pStyle w:val="ListParagraph"/>
        <w:numPr>
          <w:ilvl w:val="0"/>
          <w:numId w:val="48"/>
        </w:numPr>
        <w:tabs>
          <w:tab w:pos="933" w:val="left" w:leader="none"/>
        </w:tabs>
        <w:spacing w:line="273" w:lineRule="auto" w:before="111" w:after="0"/>
        <w:ind w:left="110" w:right="390" w:firstLine="566"/>
        <w:jc w:val="both"/>
        <w:rPr>
          <w:sz w:val="26"/>
        </w:rPr>
      </w:pPr>
      <w:r>
        <w:rPr>
          <w:color w:val="231F20"/>
          <w:sz w:val="26"/>
        </w:rPr>
        <w:t>Có</w:t>
      </w:r>
      <w:r>
        <w:rPr>
          <w:color w:val="231F20"/>
          <w:spacing w:val="-6"/>
          <w:sz w:val="26"/>
        </w:rPr>
        <w:t> </w:t>
      </w:r>
      <w:r>
        <w:rPr>
          <w:color w:val="231F20"/>
          <w:sz w:val="26"/>
        </w:rPr>
        <w:t>tu</w:t>
      </w:r>
      <w:r>
        <w:rPr>
          <w:color w:val="231F20"/>
          <w:spacing w:val="-5"/>
          <w:sz w:val="26"/>
        </w:rPr>
        <w:t> </w:t>
      </w:r>
      <w:r>
        <w:rPr>
          <w:color w:val="231F20"/>
          <w:sz w:val="26"/>
        </w:rPr>
        <w:t>diệt</w:t>
      </w:r>
      <w:r>
        <w:rPr>
          <w:color w:val="231F20"/>
          <w:spacing w:val="-5"/>
          <w:sz w:val="26"/>
        </w:rPr>
        <w:t> </w:t>
      </w:r>
      <w:r>
        <w:rPr>
          <w:color w:val="231F20"/>
          <w:sz w:val="26"/>
        </w:rPr>
        <w:t>trí</w:t>
      </w:r>
      <w:r>
        <w:rPr>
          <w:color w:val="231F20"/>
          <w:spacing w:val="-6"/>
          <w:sz w:val="26"/>
        </w:rPr>
        <w:t> </w:t>
      </w:r>
      <w:r>
        <w:rPr>
          <w:color w:val="231F20"/>
          <w:sz w:val="26"/>
        </w:rPr>
        <w:t>cũng</w:t>
      </w:r>
      <w:r>
        <w:rPr>
          <w:color w:val="231F20"/>
          <w:spacing w:val="-5"/>
          <w:sz w:val="26"/>
        </w:rPr>
        <w:t> </w:t>
      </w:r>
      <w:r>
        <w:rPr>
          <w:color w:val="231F20"/>
          <w:sz w:val="26"/>
        </w:rPr>
        <w:t>là</w:t>
      </w:r>
      <w:r>
        <w:rPr>
          <w:color w:val="231F20"/>
          <w:spacing w:val="-5"/>
          <w:sz w:val="26"/>
        </w:rPr>
        <w:t> </w:t>
      </w:r>
      <w:r>
        <w:rPr>
          <w:color w:val="231F20"/>
          <w:sz w:val="26"/>
        </w:rPr>
        <w:t>tu</w:t>
      </w:r>
      <w:r>
        <w:rPr>
          <w:color w:val="231F20"/>
          <w:spacing w:val="-5"/>
          <w:sz w:val="26"/>
        </w:rPr>
        <w:t> </w:t>
      </w:r>
      <w:r>
        <w:rPr>
          <w:color w:val="231F20"/>
          <w:sz w:val="26"/>
        </w:rPr>
        <w:t>đạo</w:t>
      </w:r>
      <w:r>
        <w:rPr>
          <w:color w:val="231F20"/>
          <w:spacing w:val="-6"/>
          <w:sz w:val="26"/>
        </w:rPr>
        <w:t> </w:t>
      </w:r>
      <w:r>
        <w:rPr>
          <w:color w:val="231F20"/>
          <w:sz w:val="26"/>
        </w:rPr>
        <w:t>trí:</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khi</w:t>
      </w:r>
      <w:r>
        <w:rPr>
          <w:color w:val="231F20"/>
          <w:spacing w:val="-6"/>
          <w:sz w:val="26"/>
        </w:rPr>
        <w:t> </w:t>
      </w:r>
      <w:r>
        <w:rPr>
          <w:color w:val="231F20"/>
          <w:sz w:val="26"/>
        </w:rPr>
        <w:t>đạo</w:t>
      </w:r>
      <w:r>
        <w:rPr>
          <w:color w:val="231F20"/>
          <w:spacing w:val="-5"/>
          <w:sz w:val="26"/>
        </w:rPr>
        <w:t> </w:t>
      </w:r>
      <w:r>
        <w:rPr>
          <w:color w:val="231F20"/>
          <w:sz w:val="26"/>
        </w:rPr>
        <w:t>loại</w:t>
      </w:r>
      <w:r>
        <w:rPr>
          <w:color w:val="231F20"/>
          <w:spacing w:val="-5"/>
          <w:sz w:val="26"/>
        </w:rPr>
        <w:t> </w:t>
      </w:r>
      <w:r>
        <w:rPr>
          <w:color w:val="231F20"/>
          <w:sz w:val="26"/>
        </w:rPr>
        <w:t>trí</w:t>
      </w:r>
      <w:r>
        <w:rPr>
          <w:color w:val="231F20"/>
          <w:spacing w:val="-5"/>
          <w:sz w:val="26"/>
        </w:rPr>
        <w:t> </w:t>
      </w:r>
      <w:r>
        <w:rPr>
          <w:color w:val="231F20"/>
          <w:sz w:val="26"/>
        </w:rPr>
        <w:t>nhập hiện quán, A-la-hán học kiến tích lúc chưa được trí vô lậu hiện ở trước, khi chưa được thế tục trí hiện ở trước, đều có thể cùng tu.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8"/>
        </w:numPr>
        <w:tabs>
          <w:tab w:pos="1236" w:val="left" w:leader="none"/>
        </w:tabs>
        <w:spacing w:line="273" w:lineRule="auto" w:before="89" w:after="0"/>
        <w:ind w:left="393" w:right="106" w:firstLine="566"/>
        <w:jc w:val="both"/>
        <w:rPr>
          <w:sz w:val="26"/>
        </w:rPr>
      </w:pPr>
      <w:r>
        <w:rPr>
          <w:color w:val="231F20"/>
          <w:sz w:val="26"/>
        </w:rPr>
        <w:t>Không phải tu diệt trí cũng không phải tu đạo trí: Nghĩa là khi khổ tập pháp loại trí nhập hiện quán, A-la-hán học kiến tích lúc đã được trí vô lậu hiện ở trước, không phải là diệt trí, đạo trí, khi đã được thế tục trí hiện ở trước, lúc chưa được thế tục trí hiện ở </w:t>
      </w:r>
      <w:r>
        <w:rPr>
          <w:color w:val="231F20"/>
          <w:spacing w:val="-3"/>
          <w:sz w:val="26"/>
        </w:rPr>
        <w:t>trước, </w:t>
      </w:r>
      <w:r>
        <w:rPr>
          <w:color w:val="231F20"/>
          <w:sz w:val="26"/>
        </w:rPr>
        <w:t>đều cùng không tu. Tất cả là tâm nhiễm ô, tâm vô ký của phàm phu, khi</w:t>
      </w:r>
      <w:r>
        <w:rPr>
          <w:color w:val="231F20"/>
          <w:spacing w:val="-10"/>
          <w:sz w:val="26"/>
        </w:rPr>
        <w:t> </w:t>
      </w:r>
      <w:r>
        <w:rPr>
          <w:color w:val="231F20"/>
          <w:sz w:val="26"/>
        </w:rPr>
        <w:t>có</w:t>
      </w:r>
      <w:r>
        <w:rPr>
          <w:color w:val="231F20"/>
          <w:spacing w:val="-9"/>
          <w:sz w:val="26"/>
        </w:rPr>
        <w:t> </w:t>
      </w:r>
      <w:r>
        <w:rPr>
          <w:color w:val="231F20"/>
          <w:sz w:val="26"/>
        </w:rPr>
        <w:t>nhẫn</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vô</w:t>
      </w:r>
      <w:r>
        <w:rPr>
          <w:color w:val="231F20"/>
          <w:spacing w:val="-9"/>
          <w:sz w:val="26"/>
        </w:rPr>
        <w:t> </w:t>
      </w:r>
      <w:r>
        <w:rPr>
          <w:color w:val="231F20"/>
          <w:sz w:val="26"/>
        </w:rPr>
        <w:t>tưởng,</w:t>
      </w:r>
      <w:r>
        <w:rPr>
          <w:color w:val="231F20"/>
          <w:spacing w:val="-9"/>
          <w:sz w:val="26"/>
        </w:rPr>
        <w:t> </w:t>
      </w:r>
      <w:r>
        <w:rPr>
          <w:color w:val="231F20"/>
          <w:sz w:val="26"/>
        </w:rPr>
        <w:t>định</w:t>
      </w:r>
      <w:r>
        <w:rPr>
          <w:color w:val="231F20"/>
          <w:spacing w:val="-9"/>
          <w:sz w:val="26"/>
        </w:rPr>
        <w:t> </w:t>
      </w:r>
      <w:r>
        <w:rPr>
          <w:color w:val="231F20"/>
          <w:sz w:val="26"/>
        </w:rPr>
        <w:t>diệt</w:t>
      </w:r>
      <w:r>
        <w:rPr>
          <w:color w:val="231F20"/>
          <w:spacing w:val="-9"/>
          <w:sz w:val="26"/>
        </w:rPr>
        <w:t> </w:t>
      </w:r>
      <w:r>
        <w:rPr>
          <w:color w:val="231F20"/>
          <w:sz w:val="26"/>
        </w:rPr>
        <w:t>tận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tưởng.</w:t>
      </w:r>
    </w:p>
    <w:p>
      <w:pPr>
        <w:pStyle w:val="BodyText"/>
        <w:spacing w:before="108"/>
        <w:ind w:left="283" w:firstLine="0"/>
        <w:jc w:val="center"/>
      </w:pPr>
      <w:r>
        <w:rPr>
          <w:color w:val="231F20"/>
        </w:rPr>
        <w:t>*</w:t>
      </w:r>
    </w:p>
    <w:p>
      <w:pPr>
        <w:pStyle w:val="BodyText"/>
        <w:spacing w:line="273" w:lineRule="auto" w:before="240"/>
        <w:ind w:right="27"/>
        <w:jc w:val="left"/>
      </w:pPr>
      <w:r>
        <w:rPr>
          <w:color w:val="231F20"/>
        </w:rPr>
        <w:t>Hỏi: Pháp trí cho đến đạo trí, ở trong tám trí, mỗi mỗi trí duyên bao nhiêu trí?</w:t>
      </w:r>
    </w:p>
    <w:p>
      <w:pPr>
        <w:pStyle w:val="BodyText"/>
        <w:spacing w:line="364" w:lineRule="auto" w:before="111"/>
        <w:ind w:left="960" w:right="2522" w:firstLine="0"/>
        <w:jc w:val="left"/>
      </w:pPr>
      <w:r>
        <w:rPr>
          <w:i/>
          <w:color w:val="231F20"/>
        </w:rPr>
        <w:t>Đáp: </w:t>
      </w:r>
      <w:r>
        <w:rPr>
          <w:color w:val="231F20"/>
        </w:rPr>
        <w:t>Pháp trí duyên bảy trí, trừ loại trí. Loại trí duyên bảy trí, trừ pháp trí.</w:t>
      </w:r>
    </w:p>
    <w:p>
      <w:pPr>
        <w:pStyle w:val="BodyText"/>
        <w:spacing w:line="297" w:lineRule="exact" w:before="0"/>
        <w:ind w:left="960" w:firstLine="0"/>
        <w:jc w:val="left"/>
      </w:pPr>
      <w:r>
        <w:rPr>
          <w:color w:val="231F20"/>
        </w:rPr>
        <w:t>Tha tâm trí, thế tục trí đều cùng duyên tám trí.</w:t>
      </w:r>
    </w:p>
    <w:p>
      <w:pPr>
        <w:pStyle w:val="BodyText"/>
        <w:spacing w:line="364" w:lineRule="auto" w:before="155"/>
        <w:ind w:left="960" w:right="100" w:firstLine="0"/>
        <w:jc w:val="left"/>
      </w:pPr>
      <w:r>
        <w:rPr>
          <w:color w:val="231F20"/>
        </w:rPr>
        <w:t>Khổ trí, tập trí đều cùng duyên hai trí, là tha tâm trí, thế tục trí. Diệt trí không duyên nơi trí.</w:t>
      </w:r>
    </w:p>
    <w:p>
      <w:pPr>
        <w:pStyle w:val="BodyText"/>
        <w:spacing w:line="297" w:lineRule="exact" w:before="0"/>
        <w:ind w:left="960" w:firstLine="0"/>
        <w:jc w:val="left"/>
      </w:pPr>
      <w:r>
        <w:rPr>
          <w:color w:val="231F20"/>
        </w:rPr>
        <w:t>Đạo trí duyên bảy trí trừ thế tục trí.</w:t>
      </w:r>
    </w:p>
    <w:p>
      <w:pPr>
        <w:pStyle w:val="BodyText"/>
        <w:spacing w:line="273" w:lineRule="auto" w:before="154"/>
        <w:ind w:right="107"/>
      </w:pPr>
      <w:r>
        <w:rPr>
          <w:i/>
          <w:color w:val="231F20"/>
        </w:rPr>
        <w:t>Hỏi: </w:t>
      </w:r>
      <w:r>
        <w:rPr>
          <w:color w:val="231F20"/>
        </w:rPr>
        <w:t>Pháp trí cho đến đạo trí, tự – tha cùng đối chiếu làm bao nhiêu duyên?</w:t>
      </w:r>
    </w:p>
    <w:p>
      <w:pPr>
        <w:pStyle w:val="BodyText"/>
        <w:spacing w:line="273" w:lineRule="auto"/>
        <w:ind w:right="106"/>
      </w:pPr>
      <w:r>
        <w:rPr>
          <w:i/>
          <w:color w:val="231F20"/>
        </w:rPr>
        <w:t>Đáp: </w:t>
      </w:r>
      <w:r>
        <w:rPr>
          <w:color w:val="231F20"/>
        </w:rPr>
        <w:t>Pháp trí cùng với pháp trí làm bốn duyên. Làm ba duyên cho loại trí, trừ Sở duyên. Làm bốn duyên cho tha tâm trí. Nếu cùng với trí kia làm nhân, đẳng vô gián thì không phải là Sở duyên. Nếu làm Sở duyên cho trí kia thì không phải là nhân, đẳng vô gián. Làm ba duyên cho thế tục trí, trừ nhân. Làm ba duyên cho khổ, tập, diệt trí, trừ Sở duyên. Làm bốn duyên cho đạo trí. (Bốn duyên là: Nhân duyên,</w:t>
      </w:r>
      <w:r>
        <w:rPr>
          <w:color w:val="231F20"/>
          <w:spacing w:val="-10"/>
        </w:rPr>
        <w:t> </w:t>
      </w:r>
      <w:r>
        <w:rPr>
          <w:color w:val="231F20"/>
        </w:rPr>
        <w:t>Đẳng</w:t>
      </w:r>
      <w:r>
        <w:rPr>
          <w:color w:val="231F20"/>
          <w:spacing w:val="-9"/>
        </w:rPr>
        <w:t> </w:t>
      </w:r>
      <w:r>
        <w:rPr>
          <w:color w:val="231F20"/>
        </w:rPr>
        <w:t>vô</w:t>
      </w:r>
      <w:r>
        <w:rPr>
          <w:color w:val="231F20"/>
          <w:spacing w:val="-10"/>
        </w:rPr>
        <w:t> </w:t>
      </w:r>
      <w:r>
        <w:rPr>
          <w:color w:val="231F20"/>
        </w:rPr>
        <w:t>gián</w:t>
      </w:r>
      <w:r>
        <w:rPr>
          <w:color w:val="231F20"/>
          <w:spacing w:val="-8"/>
        </w:rPr>
        <w:t> </w:t>
      </w:r>
      <w:r>
        <w:rPr>
          <w:color w:val="231F20"/>
        </w:rPr>
        <w:t>duyên,</w:t>
      </w:r>
      <w:r>
        <w:rPr>
          <w:color w:val="231F20"/>
          <w:spacing w:val="-9"/>
        </w:rPr>
        <w:t> </w:t>
      </w:r>
      <w:r>
        <w:rPr>
          <w:color w:val="231F20"/>
        </w:rPr>
        <w:t>Sở</w:t>
      </w:r>
      <w:r>
        <w:rPr>
          <w:color w:val="231F20"/>
          <w:spacing w:val="-10"/>
        </w:rPr>
        <w:t> </w:t>
      </w:r>
      <w:r>
        <w:rPr>
          <w:color w:val="231F20"/>
        </w:rPr>
        <w:t>duyên</w:t>
      </w:r>
      <w:r>
        <w:rPr>
          <w:color w:val="231F20"/>
          <w:spacing w:val="-9"/>
        </w:rPr>
        <w:t> </w:t>
      </w:r>
      <w:r>
        <w:rPr>
          <w:color w:val="231F20"/>
        </w:rPr>
        <w:t>duyên</w:t>
      </w:r>
      <w:r>
        <w:rPr>
          <w:color w:val="231F20"/>
          <w:spacing w:val="-9"/>
        </w:rPr>
        <w:t> </w:t>
      </w:r>
      <w:r>
        <w:rPr>
          <w:color w:val="231F20"/>
        </w:rPr>
        <w:t>và</w:t>
      </w:r>
      <w:r>
        <w:rPr>
          <w:color w:val="231F20"/>
          <w:spacing w:val="-14"/>
        </w:rPr>
        <w:t> </w:t>
      </w:r>
      <w:r>
        <w:rPr>
          <w:color w:val="231F20"/>
        </w:rPr>
        <w:t>Tăng</w:t>
      </w:r>
      <w:r>
        <w:rPr>
          <w:color w:val="231F20"/>
          <w:spacing w:val="-9"/>
        </w:rPr>
        <w:t> </w:t>
      </w:r>
      <w:r>
        <w:rPr>
          <w:color w:val="231F20"/>
        </w:rPr>
        <w:t>thượng</w:t>
      </w:r>
      <w:r>
        <w:rPr>
          <w:color w:val="231F20"/>
          <w:spacing w:val="-9"/>
        </w:rPr>
        <w:t> </w:t>
      </w:r>
      <w:r>
        <w:rPr>
          <w:color w:val="231F20"/>
        </w:rPr>
        <w:t>duyên)</w:t>
      </w:r>
    </w:p>
    <w:p>
      <w:pPr>
        <w:pStyle w:val="BodyText"/>
        <w:spacing w:line="273" w:lineRule="auto" w:before="107"/>
        <w:ind w:right="106"/>
      </w:pPr>
      <w:r>
        <w:rPr>
          <w:color w:val="231F20"/>
        </w:rPr>
        <w:t>Loại</w:t>
      </w:r>
      <w:r>
        <w:rPr>
          <w:color w:val="231F20"/>
          <w:spacing w:val="-14"/>
        </w:rPr>
        <w:t> </w:t>
      </w:r>
      <w:r>
        <w:rPr>
          <w:color w:val="231F20"/>
        </w:rPr>
        <w:t>trí</w:t>
      </w:r>
      <w:r>
        <w:rPr>
          <w:color w:val="231F20"/>
          <w:spacing w:val="-14"/>
        </w:rPr>
        <w:t> </w:t>
      </w:r>
      <w:r>
        <w:rPr>
          <w:color w:val="231F20"/>
        </w:rPr>
        <w:t>cùng</w:t>
      </w:r>
      <w:r>
        <w:rPr>
          <w:color w:val="231F20"/>
          <w:spacing w:val="-14"/>
        </w:rPr>
        <w:t> </w:t>
      </w:r>
      <w:r>
        <w:rPr>
          <w:color w:val="231F20"/>
        </w:rPr>
        <w:t>với</w:t>
      </w:r>
      <w:r>
        <w:rPr>
          <w:color w:val="231F20"/>
          <w:spacing w:val="-14"/>
        </w:rPr>
        <w:t> </w:t>
      </w:r>
      <w:r>
        <w:rPr>
          <w:color w:val="231F20"/>
        </w:rPr>
        <w:t>loại</w:t>
      </w:r>
      <w:r>
        <w:rPr>
          <w:color w:val="231F20"/>
          <w:spacing w:val="-14"/>
        </w:rPr>
        <w:t> </w:t>
      </w:r>
      <w:r>
        <w:rPr>
          <w:color w:val="231F20"/>
        </w:rPr>
        <w:t>trí</w:t>
      </w:r>
      <w:r>
        <w:rPr>
          <w:color w:val="231F20"/>
          <w:spacing w:val="-14"/>
        </w:rPr>
        <w:t> </w:t>
      </w:r>
      <w:r>
        <w:rPr>
          <w:color w:val="231F20"/>
        </w:rPr>
        <w:t>làm</w:t>
      </w:r>
      <w:r>
        <w:rPr>
          <w:color w:val="231F20"/>
          <w:spacing w:val="-14"/>
        </w:rPr>
        <w:t> </w:t>
      </w:r>
      <w:r>
        <w:rPr>
          <w:color w:val="231F20"/>
        </w:rPr>
        <w:t>bốn</w:t>
      </w:r>
      <w:r>
        <w:rPr>
          <w:color w:val="231F20"/>
          <w:spacing w:val="-14"/>
        </w:rPr>
        <w:t> </w:t>
      </w:r>
      <w:r>
        <w:rPr>
          <w:color w:val="231F20"/>
        </w:rPr>
        <w:t>duyên.</w:t>
      </w:r>
      <w:r>
        <w:rPr>
          <w:color w:val="231F20"/>
          <w:spacing w:val="-14"/>
        </w:rPr>
        <w:t> </w:t>
      </w:r>
      <w:r>
        <w:rPr>
          <w:color w:val="231F20"/>
        </w:rPr>
        <w:t>Làm</w:t>
      </w:r>
      <w:r>
        <w:rPr>
          <w:color w:val="231F20"/>
          <w:spacing w:val="-14"/>
        </w:rPr>
        <w:t> </w:t>
      </w:r>
      <w:r>
        <w:rPr>
          <w:color w:val="231F20"/>
        </w:rPr>
        <w:t>bốn</w:t>
      </w:r>
      <w:r>
        <w:rPr>
          <w:color w:val="231F20"/>
          <w:spacing w:val="-14"/>
        </w:rPr>
        <w:t> </w:t>
      </w:r>
      <w:r>
        <w:rPr>
          <w:color w:val="231F20"/>
        </w:rPr>
        <w:t>duyên</w:t>
      </w:r>
      <w:r>
        <w:rPr>
          <w:color w:val="231F20"/>
          <w:spacing w:val="-14"/>
        </w:rPr>
        <w:t> </w:t>
      </w:r>
      <w:r>
        <w:rPr>
          <w:color w:val="231F20"/>
        </w:rPr>
        <w:t>cho</w:t>
      </w:r>
      <w:r>
        <w:rPr>
          <w:color w:val="231F20"/>
          <w:spacing w:val="-14"/>
        </w:rPr>
        <w:t> </w:t>
      </w:r>
      <w:r>
        <w:rPr>
          <w:color w:val="231F20"/>
        </w:rPr>
        <w:t>tha tâm</w:t>
      </w:r>
      <w:r>
        <w:rPr>
          <w:color w:val="231F20"/>
          <w:spacing w:val="-10"/>
        </w:rPr>
        <w:t> </w:t>
      </w:r>
      <w:r>
        <w:rPr>
          <w:color w:val="231F20"/>
        </w:rPr>
        <w:t>trí.</w:t>
      </w:r>
      <w:r>
        <w:rPr>
          <w:color w:val="231F20"/>
          <w:spacing w:val="-9"/>
        </w:rPr>
        <w:t> </w:t>
      </w:r>
      <w:r>
        <w:rPr>
          <w:color w:val="231F20"/>
        </w:rPr>
        <w:t>Nếu</w:t>
      </w:r>
      <w:r>
        <w:rPr>
          <w:color w:val="231F20"/>
          <w:spacing w:val="-10"/>
        </w:rPr>
        <w:t> </w:t>
      </w:r>
      <w:r>
        <w:rPr>
          <w:color w:val="231F20"/>
        </w:rPr>
        <w:t>cùng</w:t>
      </w:r>
      <w:r>
        <w:rPr>
          <w:color w:val="231F20"/>
          <w:spacing w:val="-9"/>
        </w:rPr>
        <w:t> </w:t>
      </w:r>
      <w:r>
        <w:rPr>
          <w:color w:val="231F20"/>
        </w:rPr>
        <w:t>với</w:t>
      </w:r>
      <w:r>
        <w:rPr>
          <w:color w:val="231F20"/>
          <w:spacing w:val="-10"/>
        </w:rPr>
        <w:t> </w:t>
      </w:r>
      <w:r>
        <w:rPr>
          <w:color w:val="231F20"/>
        </w:rPr>
        <w:t>trí</w:t>
      </w:r>
      <w:r>
        <w:rPr>
          <w:color w:val="231F20"/>
          <w:spacing w:val="-9"/>
        </w:rPr>
        <w:t> </w:t>
      </w:r>
      <w:r>
        <w:rPr>
          <w:color w:val="231F20"/>
        </w:rPr>
        <w:t>kia</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đẳng</w:t>
      </w:r>
      <w:r>
        <w:rPr>
          <w:color w:val="231F20"/>
          <w:spacing w:val="-9"/>
        </w:rPr>
        <w:t> </w:t>
      </w:r>
      <w:r>
        <w:rPr>
          <w:color w:val="231F20"/>
        </w:rPr>
        <w:t>vô</w:t>
      </w:r>
      <w:r>
        <w:rPr>
          <w:color w:val="231F20"/>
          <w:spacing w:val="-9"/>
        </w:rPr>
        <w:t> </w:t>
      </w:r>
      <w:r>
        <w:rPr>
          <w:color w:val="231F20"/>
        </w:rPr>
        <w:t>gián</w:t>
      </w:r>
      <w:r>
        <w:rPr>
          <w:color w:val="231F20"/>
          <w:spacing w:val="-10"/>
        </w:rPr>
        <w:t> </w:t>
      </w:r>
      <w:r>
        <w:rPr>
          <w:color w:val="231F20"/>
        </w:rPr>
        <w:t>thì</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 sở duyên. Nếu làm sở duyên cho trí kia thì không phải là nhân,</w:t>
      </w:r>
      <w:r>
        <w:rPr>
          <w:color w:val="231F20"/>
          <w:spacing w:val="-32"/>
        </w:rPr>
        <w:t> </w:t>
      </w:r>
      <w:r>
        <w:rPr>
          <w:color w:val="231F20"/>
        </w:rPr>
        <w:t>đẳng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vô</w:t>
      </w:r>
      <w:r>
        <w:rPr>
          <w:color w:val="231F20"/>
          <w:spacing w:val="-9"/>
        </w:rPr>
        <w:t> </w:t>
      </w:r>
      <w:r>
        <w:rPr>
          <w:color w:val="231F20"/>
        </w:rPr>
        <w:t>gián.</w:t>
      </w:r>
      <w:r>
        <w:rPr>
          <w:color w:val="231F20"/>
          <w:spacing w:val="-9"/>
        </w:rPr>
        <w:t> </w:t>
      </w:r>
      <w:r>
        <w:rPr>
          <w:color w:val="231F20"/>
        </w:rPr>
        <w:t>Làm</w:t>
      </w:r>
      <w:r>
        <w:rPr>
          <w:color w:val="231F20"/>
          <w:spacing w:val="-9"/>
        </w:rPr>
        <w:t> </w:t>
      </w:r>
      <w:r>
        <w:rPr>
          <w:color w:val="231F20"/>
        </w:rPr>
        <w:t>ba</w:t>
      </w:r>
      <w:r>
        <w:rPr>
          <w:color w:val="231F20"/>
          <w:spacing w:val="-9"/>
        </w:rPr>
        <w:t> </w:t>
      </w:r>
      <w:r>
        <w:rPr>
          <w:color w:val="231F20"/>
        </w:rPr>
        <w:t>duyên</w:t>
      </w:r>
      <w:r>
        <w:rPr>
          <w:color w:val="231F20"/>
          <w:spacing w:val="-8"/>
        </w:rPr>
        <w:t> </w:t>
      </w:r>
      <w:r>
        <w:rPr>
          <w:color w:val="231F20"/>
        </w:rPr>
        <w:t>cho</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8"/>
        </w:rPr>
        <w:t> </w:t>
      </w:r>
      <w:r>
        <w:rPr>
          <w:color w:val="231F20"/>
        </w:rPr>
        <w:t>trừ</w:t>
      </w:r>
      <w:r>
        <w:rPr>
          <w:color w:val="231F20"/>
          <w:spacing w:val="-9"/>
        </w:rPr>
        <w:t> </w:t>
      </w:r>
      <w:r>
        <w:rPr>
          <w:color w:val="231F20"/>
        </w:rPr>
        <w:t>nhân</w:t>
      </w:r>
      <w:r>
        <w:rPr>
          <w:color w:val="231F20"/>
          <w:spacing w:val="-10"/>
        </w:rPr>
        <w:t> </w:t>
      </w:r>
      <w:r>
        <w:rPr>
          <w:color w:val="231F20"/>
        </w:rPr>
        <w:t>duyên.</w:t>
      </w:r>
      <w:r>
        <w:rPr>
          <w:color w:val="231F20"/>
          <w:spacing w:val="-9"/>
        </w:rPr>
        <w:t> </w:t>
      </w:r>
      <w:r>
        <w:rPr>
          <w:color w:val="231F20"/>
        </w:rPr>
        <w:t>Làm</w:t>
      </w:r>
      <w:r>
        <w:rPr>
          <w:color w:val="231F20"/>
          <w:spacing w:val="-8"/>
        </w:rPr>
        <w:t> </w:t>
      </w:r>
      <w:r>
        <w:rPr>
          <w:color w:val="231F20"/>
        </w:rPr>
        <w:t>ba</w:t>
      </w:r>
      <w:r>
        <w:rPr>
          <w:color w:val="231F20"/>
          <w:spacing w:val="-9"/>
        </w:rPr>
        <w:t> </w:t>
      </w:r>
      <w:r>
        <w:rPr>
          <w:color w:val="231F20"/>
          <w:spacing w:val="-3"/>
        </w:rPr>
        <w:t>duyên </w:t>
      </w:r>
      <w:r>
        <w:rPr>
          <w:color w:val="231F20"/>
        </w:rPr>
        <w:t>cho khổ, tập, diệt trí, trừ sở duyên. Làm bốn duyên cho đạo trí. Làm ba duyên cho pháp trí, trừ sở</w:t>
      </w:r>
      <w:r>
        <w:rPr>
          <w:color w:val="231F20"/>
          <w:spacing w:val="-2"/>
        </w:rPr>
        <w:t> </w:t>
      </w:r>
      <w:r>
        <w:rPr>
          <w:color w:val="231F20"/>
        </w:rPr>
        <w:t>duyên.</w:t>
      </w:r>
    </w:p>
    <w:p>
      <w:pPr>
        <w:pStyle w:val="BodyText"/>
        <w:spacing w:line="276" w:lineRule="auto" w:before="114"/>
        <w:ind w:left="110" w:right="390"/>
      </w:pPr>
      <w:r>
        <w:rPr>
          <w:color w:val="231F20"/>
        </w:rPr>
        <w:t>Tha tâm trí cùng với tha tâm trí làm bốn duyên. Nếu làm nhân, đẳng vô gián cho trí kia thì không phải là sở duyên. Nếu làm sở duyên cho trí kia thì không phải là nhân, đẳng vô gián. Làm </w:t>
      </w:r>
      <w:r>
        <w:rPr>
          <w:color w:val="231F20"/>
          <w:spacing w:val="-4"/>
        </w:rPr>
        <w:t>bốn </w:t>
      </w:r>
      <w:r>
        <w:rPr>
          <w:color w:val="231F20"/>
        </w:rPr>
        <w:t>duyên cho thế tục trí. Làm bốn duyên cho khổ, tập trí. Nếu làm</w:t>
      </w:r>
      <w:r>
        <w:rPr>
          <w:color w:val="231F20"/>
          <w:spacing w:val="-44"/>
        </w:rPr>
        <w:t> </w:t>
      </w:r>
      <w:r>
        <w:rPr>
          <w:color w:val="231F20"/>
          <w:spacing w:val="-3"/>
        </w:rPr>
        <w:t>nhân </w:t>
      </w:r>
      <w:r>
        <w:rPr>
          <w:color w:val="231F20"/>
        </w:rPr>
        <w:t>cho trí kia thì không phải là sở duyên, nếu làm sở duyên cho trí kia thì</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Làm</w:t>
      </w:r>
      <w:r>
        <w:rPr>
          <w:color w:val="231F20"/>
          <w:spacing w:val="-7"/>
        </w:rPr>
        <w:t> </w:t>
      </w:r>
      <w:r>
        <w:rPr>
          <w:color w:val="231F20"/>
        </w:rPr>
        <w:t>ba</w:t>
      </w:r>
      <w:r>
        <w:rPr>
          <w:color w:val="231F20"/>
          <w:spacing w:val="-7"/>
        </w:rPr>
        <w:t> </w:t>
      </w:r>
      <w:r>
        <w:rPr>
          <w:color w:val="231F20"/>
        </w:rPr>
        <w:t>duyên</w:t>
      </w:r>
      <w:r>
        <w:rPr>
          <w:color w:val="231F20"/>
          <w:spacing w:val="-7"/>
        </w:rPr>
        <w:t> </w:t>
      </w:r>
      <w:r>
        <w:rPr>
          <w:color w:val="231F20"/>
        </w:rPr>
        <w:t>cho</w:t>
      </w:r>
      <w:r>
        <w:rPr>
          <w:color w:val="231F20"/>
          <w:spacing w:val="-7"/>
        </w:rPr>
        <w:t> </w:t>
      </w:r>
      <w:r>
        <w:rPr>
          <w:color w:val="231F20"/>
        </w:rPr>
        <w:t>diệt</w:t>
      </w:r>
      <w:r>
        <w:rPr>
          <w:color w:val="231F20"/>
          <w:spacing w:val="-7"/>
        </w:rPr>
        <w:t> </w:t>
      </w:r>
      <w:r>
        <w:rPr>
          <w:color w:val="231F20"/>
        </w:rPr>
        <w:t>trí,</w:t>
      </w:r>
      <w:r>
        <w:rPr>
          <w:color w:val="231F20"/>
          <w:spacing w:val="-7"/>
        </w:rPr>
        <w:t> </w:t>
      </w:r>
      <w:r>
        <w:rPr>
          <w:color w:val="231F20"/>
        </w:rPr>
        <w:t>trừ</w:t>
      </w:r>
      <w:r>
        <w:rPr>
          <w:color w:val="231F20"/>
          <w:spacing w:val="-7"/>
        </w:rPr>
        <w:t> </w:t>
      </w:r>
      <w:r>
        <w:rPr>
          <w:color w:val="231F20"/>
        </w:rPr>
        <w:t>sở</w:t>
      </w:r>
      <w:r>
        <w:rPr>
          <w:color w:val="231F20"/>
          <w:spacing w:val="-7"/>
        </w:rPr>
        <w:t> </w:t>
      </w:r>
      <w:r>
        <w:rPr>
          <w:color w:val="231F20"/>
        </w:rPr>
        <w:t>duyên.</w:t>
      </w:r>
      <w:r>
        <w:rPr>
          <w:color w:val="231F20"/>
          <w:spacing w:val="-7"/>
        </w:rPr>
        <w:t> </w:t>
      </w:r>
      <w:r>
        <w:rPr>
          <w:color w:val="231F20"/>
        </w:rPr>
        <w:t>Làm bốn duyên cho đạo, pháp, loại trí.</w:t>
      </w:r>
    </w:p>
    <w:p>
      <w:pPr>
        <w:pStyle w:val="BodyText"/>
        <w:spacing w:line="276" w:lineRule="auto" w:before="114"/>
        <w:ind w:left="110" w:right="390"/>
      </w:pPr>
      <w:r>
        <w:rPr>
          <w:color w:val="231F20"/>
        </w:rPr>
        <w:t>Thế tục trí cùng thế tục trí làm bốn duyên. Làm ba duyên cho khổ, tập trí, trừ nhân. Làm hai duyên cho diệt, đạo trí là đẳng vô gián, tăng thượng. Làm ba duyên cho pháp, loại trí, trừ nhân. </w:t>
      </w:r>
      <w:r>
        <w:rPr>
          <w:color w:val="231F20"/>
          <w:spacing w:val="-5"/>
        </w:rPr>
        <w:t>Làm </w:t>
      </w:r>
      <w:r>
        <w:rPr>
          <w:color w:val="231F20"/>
        </w:rPr>
        <w:t>bốn</w:t>
      </w:r>
      <w:r>
        <w:rPr>
          <w:color w:val="231F20"/>
          <w:spacing w:val="-8"/>
        </w:rPr>
        <w:t> </w:t>
      </w:r>
      <w:r>
        <w:rPr>
          <w:color w:val="231F20"/>
        </w:rPr>
        <w:t>duyên</w:t>
      </w:r>
      <w:r>
        <w:rPr>
          <w:color w:val="231F20"/>
          <w:spacing w:val="-7"/>
        </w:rPr>
        <w:t> </w:t>
      </w:r>
      <w:r>
        <w:rPr>
          <w:color w:val="231F20"/>
        </w:rPr>
        <w:t>cho</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Nếu</w:t>
      </w:r>
      <w:r>
        <w:rPr>
          <w:color w:val="231F20"/>
          <w:spacing w:val="-7"/>
        </w:rPr>
        <w:t> </w:t>
      </w:r>
      <w:r>
        <w:rPr>
          <w:color w:val="231F20"/>
        </w:rPr>
        <w:t>làm</w:t>
      </w:r>
      <w:r>
        <w:rPr>
          <w:color w:val="231F20"/>
          <w:spacing w:val="-8"/>
        </w:rPr>
        <w:t> </w:t>
      </w:r>
      <w:r>
        <w:rPr>
          <w:color w:val="231F20"/>
        </w:rPr>
        <w:t>nhân,</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cho</w:t>
      </w:r>
      <w:r>
        <w:rPr>
          <w:color w:val="231F20"/>
          <w:spacing w:val="-7"/>
        </w:rPr>
        <w:t> </w:t>
      </w:r>
      <w:r>
        <w:rPr>
          <w:color w:val="231F20"/>
        </w:rPr>
        <w:t>trí</w:t>
      </w:r>
      <w:r>
        <w:rPr>
          <w:color w:val="231F20"/>
          <w:spacing w:val="-7"/>
        </w:rPr>
        <w:t> </w:t>
      </w:r>
      <w:r>
        <w:rPr>
          <w:color w:val="231F20"/>
        </w:rPr>
        <w:t>kia</w:t>
      </w:r>
      <w:r>
        <w:rPr>
          <w:color w:val="231F20"/>
          <w:spacing w:val="-7"/>
        </w:rPr>
        <w:t> </w:t>
      </w:r>
      <w:r>
        <w:rPr>
          <w:color w:val="231F20"/>
        </w:rPr>
        <w:t>thì không phải là sở duyên, nếu làm sở duyên cho trí kia thì không </w:t>
      </w:r>
      <w:r>
        <w:rPr>
          <w:color w:val="231F20"/>
          <w:spacing w:val="-3"/>
        </w:rPr>
        <w:t>phải </w:t>
      </w:r>
      <w:r>
        <w:rPr>
          <w:color w:val="231F20"/>
        </w:rPr>
        <w:t>là nhân, đẳng vô gián.</w:t>
      </w:r>
    </w:p>
    <w:p>
      <w:pPr>
        <w:pStyle w:val="BodyText"/>
        <w:spacing w:line="276" w:lineRule="auto" w:before="115"/>
        <w:ind w:left="110" w:right="390"/>
      </w:pPr>
      <w:r>
        <w:rPr>
          <w:color w:val="231F20"/>
        </w:rPr>
        <w:t>Khổ trí cùng khổ trí và tập, diệt trí làm ba duyên, trừ sở</w:t>
      </w:r>
      <w:r>
        <w:rPr>
          <w:color w:val="231F20"/>
          <w:spacing w:val="-31"/>
        </w:rPr>
        <w:t> </w:t>
      </w:r>
      <w:r>
        <w:rPr>
          <w:color w:val="231F20"/>
        </w:rPr>
        <w:t>duyên. Làm bốn duyên cho đạo, pháp, loại trí. Làm bốn duyên cho tha </w:t>
      </w:r>
      <w:r>
        <w:rPr>
          <w:color w:val="231F20"/>
          <w:spacing w:val="-4"/>
        </w:rPr>
        <w:t>tâm </w:t>
      </w:r>
      <w:r>
        <w:rPr>
          <w:color w:val="231F20"/>
        </w:rPr>
        <w:t>trí.</w:t>
      </w:r>
      <w:r>
        <w:rPr>
          <w:color w:val="231F20"/>
          <w:spacing w:val="-16"/>
        </w:rPr>
        <w:t> </w:t>
      </w:r>
      <w:r>
        <w:rPr>
          <w:color w:val="231F20"/>
        </w:rPr>
        <w:t>Nếu</w:t>
      </w:r>
      <w:r>
        <w:rPr>
          <w:color w:val="231F20"/>
          <w:spacing w:val="-15"/>
        </w:rPr>
        <w:t> </w:t>
      </w:r>
      <w:r>
        <w:rPr>
          <w:color w:val="231F20"/>
        </w:rPr>
        <w:t>làm</w:t>
      </w:r>
      <w:r>
        <w:rPr>
          <w:color w:val="231F20"/>
          <w:spacing w:val="-15"/>
        </w:rPr>
        <w:t> </w:t>
      </w:r>
      <w:r>
        <w:rPr>
          <w:color w:val="231F20"/>
        </w:rPr>
        <w:t>nhân,</w:t>
      </w:r>
      <w:r>
        <w:rPr>
          <w:color w:val="231F20"/>
          <w:spacing w:val="-15"/>
        </w:rPr>
        <w:t> </w:t>
      </w:r>
      <w:r>
        <w:rPr>
          <w:color w:val="231F20"/>
        </w:rPr>
        <w:t>đẳng</w:t>
      </w:r>
      <w:r>
        <w:rPr>
          <w:color w:val="231F20"/>
          <w:spacing w:val="-15"/>
        </w:rPr>
        <w:t> </w:t>
      </w:r>
      <w:r>
        <w:rPr>
          <w:color w:val="231F20"/>
        </w:rPr>
        <w:t>vô</w:t>
      </w:r>
      <w:r>
        <w:rPr>
          <w:color w:val="231F20"/>
          <w:spacing w:val="-16"/>
        </w:rPr>
        <w:t> </w:t>
      </w:r>
      <w:r>
        <w:rPr>
          <w:color w:val="231F20"/>
        </w:rPr>
        <w:t>gián</w:t>
      </w:r>
      <w:r>
        <w:rPr>
          <w:color w:val="231F20"/>
          <w:spacing w:val="-15"/>
        </w:rPr>
        <w:t> </w:t>
      </w:r>
      <w:r>
        <w:rPr>
          <w:color w:val="231F20"/>
        </w:rPr>
        <w:t>cho</w:t>
      </w:r>
      <w:r>
        <w:rPr>
          <w:color w:val="231F20"/>
          <w:spacing w:val="-15"/>
        </w:rPr>
        <w:t> </w:t>
      </w:r>
      <w:r>
        <w:rPr>
          <w:color w:val="231F20"/>
        </w:rPr>
        <w:t>trí</w:t>
      </w:r>
      <w:r>
        <w:rPr>
          <w:color w:val="231F20"/>
          <w:spacing w:val="-15"/>
        </w:rPr>
        <w:t> </w:t>
      </w:r>
      <w:r>
        <w:rPr>
          <w:color w:val="231F20"/>
        </w:rPr>
        <w:t>kia</w:t>
      </w:r>
      <w:r>
        <w:rPr>
          <w:color w:val="231F20"/>
          <w:spacing w:val="-15"/>
        </w:rPr>
        <w:t> </w:t>
      </w:r>
      <w:r>
        <w:rPr>
          <w:color w:val="231F20"/>
        </w:rPr>
        <w:t>thì</w:t>
      </w:r>
      <w:r>
        <w:rPr>
          <w:color w:val="231F20"/>
          <w:spacing w:val="-16"/>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sở</w:t>
      </w:r>
      <w:r>
        <w:rPr>
          <w:color w:val="231F20"/>
          <w:spacing w:val="-15"/>
        </w:rPr>
        <w:t> </w:t>
      </w:r>
      <w:r>
        <w:rPr>
          <w:color w:val="231F20"/>
        </w:rPr>
        <w:t>duyên. Nếu làm sở duyên cho trí kia thì không phải là nhân, đẳng vô gián. Làm ba duyên cho thế tục trí, trừ nhân.</w:t>
      </w:r>
    </w:p>
    <w:p>
      <w:pPr>
        <w:pStyle w:val="BodyText"/>
        <w:spacing w:line="276" w:lineRule="auto" w:before="114"/>
        <w:ind w:left="110" w:right="390"/>
      </w:pPr>
      <w:r>
        <w:rPr>
          <w:color w:val="231F20"/>
        </w:rPr>
        <w:t>Tập trí cùng tập trí và diệt trí làm ba duyên, trừ sở duyên. Làm bốn duyên cho đạo, pháp, loại trí. Làm bốn duyên cho tha tâm trí. Nếu làm nhân, đẳng vô gián cho trí kia thì không phải là sở duyên, nếu làm sở duyên cho trí kia thì không phải là nhân, đẳng vô gián. Làm ba duyên cho thế tục trí, trừ nhân. Làm ba duyên cho khổ trí, trừ sở duyên.</w:t>
      </w:r>
    </w:p>
    <w:p>
      <w:pPr>
        <w:pStyle w:val="BodyText"/>
        <w:spacing w:line="276" w:lineRule="auto" w:before="115"/>
        <w:ind w:left="110" w:right="387"/>
      </w:pPr>
      <w:r>
        <w:rPr>
          <w:color w:val="231F20"/>
        </w:rPr>
        <w:t>Diệt trí cùng diệt trí làm ba duyên, trừ sở duyên. Làm bốn duyên cho đạo, pháp, loại trí. Làm bốn duyên cho tha tâm trí. Nếu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3" w:firstLine="0"/>
      </w:pPr>
      <w:r>
        <w:rPr>
          <w:color w:val="231F20"/>
        </w:rPr>
        <w:t>làm nhân, đẳng vô gián cho trí kia thì không phải là sở duyên, </w:t>
      </w:r>
      <w:r>
        <w:rPr>
          <w:color w:val="231F20"/>
          <w:spacing w:val="2"/>
        </w:rPr>
        <w:t>nếu </w:t>
      </w:r>
      <w:r>
        <w:rPr>
          <w:color w:val="231F20"/>
        </w:rPr>
        <w:t>làm sở duyên cho trí kia thì không phải là nhân, đẳng vô gián. </w:t>
      </w:r>
      <w:r>
        <w:rPr>
          <w:color w:val="231F20"/>
          <w:spacing w:val="2"/>
        </w:rPr>
        <w:t>Làm </w:t>
      </w:r>
      <w:r>
        <w:rPr>
          <w:color w:val="231F20"/>
        </w:rPr>
        <w:t>ba duyên cho thế tục trí, trừ nhân. Làm ba duyên cho khổ, tập trí, trừ sở</w:t>
      </w:r>
      <w:r>
        <w:rPr>
          <w:color w:val="231F20"/>
          <w:spacing w:val="10"/>
        </w:rPr>
        <w:t> </w:t>
      </w:r>
      <w:r>
        <w:rPr>
          <w:color w:val="231F20"/>
          <w:spacing w:val="2"/>
        </w:rPr>
        <w:t>duyên.</w:t>
      </w:r>
    </w:p>
    <w:p>
      <w:pPr>
        <w:pStyle w:val="BodyText"/>
        <w:spacing w:line="276" w:lineRule="auto" w:before="110"/>
        <w:ind w:right="107"/>
      </w:pPr>
      <w:r>
        <w:rPr>
          <w:color w:val="231F20"/>
        </w:rPr>
        <w:t>Đạo trí cùng đạo trí và pháp, loại trí làm bốn duyên. Làm bốn duyên cho tha tâm trí. Nếu làm nhân, đẳng vô gián cho trí kia thì không phải là sở duyên, nếu làm sở duyên cho trí kia thì không </w:t>
      </w:r>
      <w:r>
        <w:rPr>
          <w:color w:val="231F20"/>
          <w:spacing w:val="-3"/>
        </w:rPr>
        <w:t>phải </w:t>
      </w:r>
      <w:r>
        <w:rPr>
          <w:color w:val="231F20"/>
        </w:rPr>
        <w:t>là nhân, đẳng vô gián. Làm ba duyên cho thế tục trí, trừ nhân. </w:t>
      </w:r>
      <w:r>
        <w:rPr>
          <w:color w:val="231F20"/>
          <w:spacing w:val="-4"/>
        </w:rPr>
        <w:t>Làm</w:t>
      </w:r>
      <w:r>
        <w:rPr>
          <w:color w:val="231F20"/>
          <w:spacing w:val="57"/>
        </w:rPr>
        <w:t> </w:t>
      </w:r>
      <w:r>
        <w:rPr>
          <w:color w:val="231F20"/>
        </w:rPr>
        <w:t>ba duyên cho khổ, tập, diệt trí, trừ sở duyên.</w:t>
      </w:r>
    </w:p>
    <w:p>
      <w:pPr>
        <w:pStyle w:val="BodyText"/>
        <w:spacing w:before="109"/>
        <w:ind w:left="283" w:firstLine="0"/>
        <w:jc w:val="center"/>
      </w:pPr>
      <w:r>
        <w:rPr>
          <w:color w:val="231F20"/>
        </w:rPr>
        <w:t>*</w:t>
      </w:r>
    </w:p>
    <w:p>
      <w:pPr>
        <w:pStyle w:val="BodyText"/>
        <w:spacing w:before="243"/>
        <w:ind w:left="960" w:firstLine="0"/>
      </w:pPr>
      <w:r>
        <w:rPr>
          <w:i/>
          <w:color w:val="231F20"/>
          <w:spacing w:val="-5"/>
        </w:rPr>
        <w:t>Hỏi:</w:t>
      </w:r>
      <w:r>
        <w:rPr>
          <w:i/>
          <w:color w:val="231F20"/>
          <w:spacing w:val="-23"/>
        </w:rPr>
        <w:t> </w:t>
      </w:r>
      <w:r>
        <w:rPr>
          <w:color w:val="231F20"/>
          <w:spacing w:val="-4"/>
        </w:rPr>
        <w:t>Các</w:t>
      </w:r>
      <w:r>
        <w:rPr>
          <w:color w:val="231F20"/>
          <w:spacing w:val="-22"/>
        </w:rPr>
        <w:t> </w:t>
      </w:r>
      <w:r>
        <w:rPr>
          <w:color w:val="231F20"/>
          <w:spacing w:val="-5"/>
        </w:rPr>
        <w:t>kiết</w:t>
      </w:r>
      <w:r>
        <w:rPr>
          <w:color w:val="231F20"/>
          <w:spacing w:val="-22"/>
        </w:rPr>
        <w:t> </w:t>
      </w:r>
      <w:r>
        <w:rPr>
          <w:color w:val="231F20"/>
          <w:spacing w:val="-3"/>
        </w:rPr>
        <w:t>hệ</w:t>
      </w:r>
      <w:r>
        <w:rPr>
          <w:color w:val="231F20"/>
          <w:spacing w:val="-23"/>
        </w:rPr>
        <w:t> </w:t>
      </w:r>
      <w:r>
        <w:rPr>
          <w:color w:val="231F20"/>
          <w:spacing w:val="-5"/>
        </w:rPr>
        <w:t>thuộc</w:t>
      </w:r>
      <w:r>
        <w:rPr>
          <w:color w:val="231F20"/>
          <w:spacing w:val="-22"/>
        </w:rPr>
        <w:t> </w:t>
      </w:r>
      <w:r>
        <w:rPr>
          <w:color w:val="231F20"/>
          <w:spacing w:val="-4"/>
        </w:rPr>
        <w:t>nơi</w:t>
      </w:r>
      <w:r>
        <w:rPr>
          <w:color w:val="231F20"/>
          <w:spacing w:val="-22"/>
        </w:rPr>
        <w:t> </w:t>
      </w:r>
      <w:r>
        <w:rPr>
          <w:color w:val="231F20"/>
          <w:spacing w:val="-4"/>
        </w:rPr>
        <w:t>cõi</w:t>
      </w:r>
      <w:r>
        <w:rPr>
          <w:color w:val="231F20"/>
          <w:spacing w:val="-22"/>
        </w:rPr>
        <w:t> </w:t>
      </w:r>
      <w:r>
        <w:rPr>
          <w:color w:val="231F20"/>
          <w:spacing w:val="-5"/>
        </w:rPr>
        <w:t>Dục,</w:t>
      </w:r>
      <w:r>
        <w:rPr>
          <w:color w:val="231F20"/>
          <w:spacing w:val="-23"/>
        </w:rPr>
        <w:t> </w:t>
      </w:r>
      <w:r>
        <w:rPr>
          <w:color w:val="231F20"/>
          <w:spacing w:val="-5"/>
        </w:rPr>
        <w:t>kiết</w:t>
      </w:r>
      <w:r>
        <w:rPr>
          <w:color w:val="231F20"/>
          <w:spacing w:val="-22"/>
        </w:rPr>
        <w:t> </w:t>
      </w:r>
      <w:r>
        <w:rPr>
          <w:color w:val="231F20"/>
          <w:spacing w:val="-3"/>
        </w:rPr>
        <w:t>ấy</w:t>
      </w:r>
      <w:r>
        <w:rPr>
          <w:color w:val="231F20"/>
          <w:spacing w:val="-22"/>
        </w:rPr>
        <w:t> </w:t>
      </w:r>
      <w:r>
        <w:rPr>
          <w:color w:val="231F20"/>
          <w:spacing w:val="-3"/>
        </w:rPr>
        <w:t>do</w:t>
      </w:r>
      <w:r>
        <w:rPr>
          <w:color w:val="231F20"/>
          <w:spacing w:val="-22"/>
        </w:rPr>
        <w:t> </w:t>
      </w:r>
      <w:r>
        <w:rPr>
          <w:color w:val="231F20"/>
          <w:spacing w:val="-5"/>
        </w:rPr>
        <w:t>pháp</w:t>
      </w:r>
      <w:r>
        <w:rPr>
          <w:color w:val="231F20"/>
          <w:spacing w:val="-23"/>
        </w:rPr>
        <w:t> </w:t>
      </w:r>
      <w:r>
        <w:rPr>
          <w:color w:val="231F20"/>
          <w:spacing w:val="-4"/>
        </w:rPr>
        <w:t>trí</w:t>
      </w:r>
      <w:r>
        <w:rPr>
          <w:color w:val="231F20"/>
          <w:spacing w:val="-22"/>
        </w:rPr>
        <w:t> </w:t>
      </w:r>
      <w:r>
        <w:rPr>
          <w:color w:val="231F20"/>
          <w:spacing w:val="-5"/>
        </w:rPr>
        <w:t>đoạn</w:t>
      </w:r>
      <w:r>
        <w:rPr>
          <w:color w:val="231F20"/>
          <w:spacing w:val="-22"/>
        </w:rPr>
        <w:t> </w:t>
      </w:r>
      <w:r>
        <w:rPr>
          <w:color w:val="231F20"/>
          <w:spacing w:val="-6"/>
        </w:rPr>
        <w:t>chăng?</w:t>
      </w:r>
    </w:p>
    <w:p>
      <w:pPr>
        <w:pStyle w:val="BodyText"/>
        <w:spacing w:line="276" w:lineRule="auto" w:before="157"/>
        <w:ind w:right="107"/>
      </w:pPr>
      <w:r>
        <w:rPr>
          <w:i/>
          <w:color w:val="231F20"/>
        </w:rPr>
        <w:t>Đáp: </w:t>
      </w:r>
      <w:r>
        <w:rPr>
          <w:color w:val="231F20"/>
        </w:rPr>
        <w:t>Nên tạo ra bốn trường hợp: 1. Có kiết hệ thuộc nơi cõi Dục không phải do pháp trí đoạn: Nghĩa là kiết của cõi Dục hoặc do nhẫn đoạn, hoặc do trí khác đoạn, hoặc không đoạn. 2. Có kiết </w:t>
      </w:r>
      <w:r>
        <w:rPr>
          <w:color w:val="231F20"/>
          <w:spacing w:val="-7"/>
        </w:rPr>
        <w:t>do </w:t>
      </w:r>
      <w:r>
        <w:rPr>
          <w:color w:val="231F20"/>
        </w:rPr>
        <w:t>pháp</w:t>
      </w:r>
      <w:r>
        <w:rPr>
          <w:color w:val="231F20"/>
          <w:spacing w:val="-4"/>
        </w:rPr>
        <w:t> </w:t>
      </w:r>
      <w:r>
        <w:rPr>
          <w:color w:val="231F20"/>
        </w:rPr>
        <w:t>trí</w:t>
      </w:r>
      <w:r>
        <w:rPr>
          <w:color w:val="231F20"/>
          <w:spacing w:val="-3"/>
        </w:rPr>
        <w:t> </w:t>
      </w:r>
      <w:r>
        <w:rPr>
          <w:color w:val="231F20"/>
        </w:rPr>
        <w:t>đoạn</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Nghĩa</w:t>
      </w:r>
      <w:r>
        <w:rPr>
          <w:color w:val="231F20"/>
          <w:spacing w:val="-5"/>
        </w:rPr>
        <w:t> </w:t>
      </w:r>
      <w:r>
        <w:rPr>
          <w:color w:val="231F20"/>
        </w:rPr>
        <w:t>là</w:t>
      </w:r>
      <w:r>
        <w:rPr>
          <w:color w:val="231F20"/>
          <w:spacing w:val="-3"/>
        </w:rPr>
        <w:t> </w:t>
      </w:r>
      <w:r>
        <w:rPr>
          <w:color w:val="231F20"/>
        </w:rPr>
        <w:t>kiết</w:t>
      </w:r>
      <w:r>
        <w:rPr>
          <w:color w:val="231F20"/>
          <w:spacing w:val="-4"/>
        </w:rPr>
        <w:t> </w:t>
      </w:r>
      <w:r>
        <w:rPr>
          <w:color w:val="231F20"/>
        </w:rPr>
        <w:t>của</w:t>
      </w:r>
      <w:r>
        <w:rPr>
          <w:color w:val="231F20"/>
          <w:spacing w:val="-3"/>
        </w:rPr>
        <w:t> </w:t>
      </w:r>
      <w:r>
        <w:rPr>
          <w:color w:val="231F20"/>
        </w:rPr>
        <w:t>cõi Sắc,</w:t>
      </w:r>
      <w:r>
        <w:rPr>
          <w:color w:val="231F20"/>
          <w:spacing w:val="-17"/>
        </w:rPr>
        <w:t> </w:t>
      </w:r>
      <w:r>
        <w:rPr>
          <w:color w:val="231F20"/>
        </w:rPr>
        <w:t>Vô</w:t>
      </w:r>
      <w:r>
        <w:rPr>
          <w:color w:val="231F20"/>
          <w:spacing w:val="-11"/>
        </w:rPr>
        <w:t> </w:t>
      </w:r>
      <w:r>
        <w:rPr>
          <w:color w:val="231F20"/>
        </w:rPr>
        <w:t>sắc</w:t>
      </w:r>
      <w:r>
        <w:rPr>
          <w:color w:val="231F20"/>
          <w:spacing w:val="-12"/>
        </w:rPr>
        <w:t> </w:t>
      </w:r>
      <w:r>
        <w:rPr>
          <w:color w:val="231F20"/>
        </w:rPr>
        <w:t>do</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đoạn.</w:t>
      </w:r>
      <w:r>
        <w:rPr>
          <w:color w:val="231F20"/>
          <w:spacing w:val="-12"/>
        </w:rPr>
        <w:t> </w:t>
      </w:r>
      <w:r>
        <w:rPr>
          <w:color w:val="231F20"/>
        </w:rPr>
        <w:t>3.</w:t>
      </w:r>
      <w:r>
        <w:rPr>
          <w:color w:val="231F20"/>
          <w:spacing w:val="-11"/>
        </w:rPr>
        <w:t> </w:t>
      </w:r>
      <w:r>
        <w:rPr>
          <w:color w:val="231F20"/>
        </w:rPr>
        <w:t>Có</w:t>
      </w:r>
      <w:r>
        <w:rPr>
          <w:color w:val="231F20"/>
          <w:spacing w:val="-12"/>
        </w:rPr>
        <w:t> </w:t>
      </w:r>
      <w:r>
        <w:rPr>
          <w:color w:val="231F20"/>
        </w:rPr>
        <w:t>kiết</w:t>
      </w:r>
      <w:r>
        <w:rPr>
          <w:color w:val="231F20"/>
          <w:spacing w:val="-11"/>
        </w:rPr>
        <w:t> </w:t>
      </w:r>
      <w:r>
        <w:rPr>
          <w:color w:val="231F20"/>
        </w:rPr>
        <w:t>hệ</w:t>
      </w:r>
      <w:r>
        <w:rPr>
          <w:color w:val="231F20"/>
          <w:spacing w:val="-12"/>
        </w:rPr>
        <w:t> </w:t>
      </w:r>
      <w:r>
        <w:rPr>
          <w:color w:val="231F20"/>
        </w:rPr>
        <w:t>thuộc</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cũng</w:t>
      </w:r>
      <w:r>
        <w:rPr>
          <w:color w:val="231F20"/>
          <w:spacing w:val="-11"/>
        </w:rPr>
        <w:t> </w:t>
      </w:r>
      <w:r>
        <w:rPr>
          <w:color w:val="231F20"/>
        </w:rPr>
        <w:t>do pháp trí đoạn: Nghĩa là kiết của cõi Dục do pháp trí đoạn. 4. Có kiết không phải hệ thuộc nơi cõi Dục cũng không phải do pháp trí </w:t>
      </w:r>
      <w:r>
        <w:rPr>
          <w:color w:val="231F20"/>
          <w:spacing w:val="-3"/>
        </w:rPr>
        <w:t>đoạn: </w:t>
      </w:r>
      <w:r>
        <w:rPr>
          <w:color w:val="231F20"/>
        </w:rPr>
        <w:t>Nghĩa</w:t>
      </w:r>
      <w:r>
        <w:rPr>
          <w:color w:val="231F20"/>
          <w:spacing w:val="-13"/>
        </w:rPr>
        <w:t> </w:t>
      </w:r>
      <w:r>
        <w:rPr>
          <w:color w:val="231F20"/>
        </w:rPr>
        <w:t>là</w:t>
      </w:r>
      <w:r>
        <w:rPr>
          <w:color w:val="231F20"/>
          <w:spacing w:val="-12"/>
        </w:rPr>
        <w:t> </w:t>
      </w:r>
      <w:r>
        <w:rPr>
          <w:color w:val="231F20"/>
        </w:rPr>
        <w:t>kiết</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Sắc,</w:t>
      </w:r>
      <w:r>
        <w:rPr>
          <w:color w:val="231F20"/>
          <w:spacing w:val="-16"/>
        </w:rPr>
        <w:t> </w:t>
      </w:r>
      <w:r>
        <w:rPr>
          <w:color w:val="231F20"/>
        </w:rPr>
        <w:t>Vô</w:t>
      </w:r>
      <w:r>
        <w:rPr>
          <w:color w:val="231F20"/>
          <w:spacing w:val="-12"/>
        </w:rPr>
        <w:t> </w:t>
      </w:r>
      <w:r>
        <w:rPr>
          <w:color w:val="231F20"/>
        </w:rPr>
        <w:t>sắc</w:t>
      </w:r>
      <w:r>
        <w:rPr>
          <w:color w:val="231F20"/>
          <w:spacing w:val="-13"/>
        </w:rPr>
        <w:t> </w:t>
      </w:r>
      <w:r>
        <w:rPr>
          <w:color w:val="231F20"/>
        </w:rPr>
        <w:t>hoặc</w:t>
      </w:r>
      <w:r>
        <w:rPr>
          <w:color w:val="231F20"/>
          <w:spacing w:val="-12"/>
        </w:rPr>
        <w:t> </w:t>
      </w:r>
      <w:r>
        <w:rPr>
          <w:color w:val="231F20"/>
        </w:rPr>
        <w:t>do</w:t>
      </w:r>
      <w:r>
        <w:rPr>
          <w:color w:val="231F20"/>
          <w:spacing w:val="-12"/>
        </w:rPr>
        <w:t> </w:t>
      </w:r>
      <w:r>
        <w:rPr>
          <w:color w:val="231F20"/>
        </w:rPr>
        <w:t>nhẫn</w:t>
      </w:r>
      <w:r>
        <w:rPr>
          <w:color w:val="231F20"/>
          <w:spacing w:val="-12"/>
        </w:rPr>
        <w:t> </w:t>
      </w:r>
      <w:r>
        <w:rPr>
          <w:color w:val="231F20"/>
        </w:rPr>
        <w:t>đoạn,</w:t>
      </w:r>
      <w:r>
        <w:rPr>
          <w:color w:val="231F20"/>
          <w:spacing w:val="-12"/>
        </w:rPr>
        <w:t> </w:t>
      </w:r>
      <w:r>
        <w:rPr>
          <w:color w:val="231F20"/>
        </w:rPr>
        <w:t>hoặc</w:t>
      </w:r>
      <w:r>
        <w:rPr>
          <w:color w:val="231F20"/>
          <w:spacing w:val="-13"/>
        </w:rPr>
        <w:t> </w:t>
      </w:r>
      <w:r>
        <w:rPr>
          <w:color w:val="231F20"/>
        </w:rPr>
        <w:t>do</w:t>
      </w:r>
      <w:r>
        <w:rPr>
          <w:color w:val="231F20"/>
          <w:spacing w:val="-11"/>
        </w:rPr>
        <w:t> </w:t>
      </w:r>
      <w:r>
        <w:rPr>
          <w:color w:val="231F20"/>
        </w:rPr>
        <w:t>trí</w:t>
      </w:r>
      <w:r>
        <w:rPr>
          <w:color w:val="231F20"/>
          <w:spacing w:val="-12"/>
        </w:rPr>
        <w:t> </w:t>
      </w:r>
      <w:r>
        <w:rPr>
          <w:color w:val="231F20"/>
        </w:rPr>
        <w:t>khác đoạn, hoặc không đoạn.</w:t>
      </w:r>
    </w:p>
    <w:p>
      <w:pPr>
        <w:pStyle w:val="BodyText"/>
        <w:spacing w:line="276" w:lineRule="auto" w:before="106"/>
        <w:ind w:right="108"/>
      </w:pPr>
      <w:r>
        <w:rPr>
          <w:i/>
          <w:color w:val="231F20"/>
        </w:rPr>
        <w:t>Hỏi: </w:t>
      </w:r>
      <w:r>
        <w:rPr>
          <w:color w:val="231F20"/>
        </w:rPr>
        <w:t>Các kiết hệ thuộc nơi cõi Sắc, Vô sắc, kiết ấy do loại trí đoạn chăng?</w:t>
      </w:r>
    </w:p>
    <w:p>
      <w:pPr>
        <w:pStyle w:val="BodyText"/>
        <w:spacing w:line="276" w:lineRule="auto"/>
        <w:ind w:right="108"/>
      </w:pPr>
      <w:r>
        <w:rPr>
          <w:i/>
          <w:color w:val="231F20"/>
        </w:rPr>
        <w:t>Đáp:</w:t>
      </w:r>
      <w:r>
        <w:rPr>
          <w:i/>
          <w:color w:val="231F20"/>
          <w:spacing w:val="-6"/>
        </w:rPr>
        <w:t> </w:t>
      </w:r>
      <w:r>
        <w:rPr>
          <w:color w:val="231F20"/>
        </w:rPr>
        <w:t>Các</w:t>
      </w:r>
      <w:r>
        <w:rPr>
          <w:color w:val="231F20"/>
          <w:spacing w:val="-6"/>
        </w:rPr>
        <w:t> </w:t>
      </w:r>
      <w:r>
        <w:rPr>
          <w:color w:val="231F20"/>
        </w:rPr>
        <w:t>kiết</w:t>
      </w:r>
      <w:r>
        <w:rPr>
          <w:color w:val="231F20"/>
          <w:spacing w:val="-7"/>
        </w:rPr>
        <w:t> </w:t>
      </w:r>
      <w:r>
        <w:rPr>
          <w:color w:val="231F20"/>
        </w:rPr>
        <w:t>do</w:t>
      </w:r>
      <w:r>
        <w:rPr>
          <w:color w:val="231F20"/>
          <w:spacing w:val="-5"/>
        </w:rPr>
        <w:t> </w:t>
      </w:r>
      <w:r>
        <w:rPr>
          <w:color w:val="231F20"/>
        </w:rPr>
        <w:t>loại</w:t>
      </w:r>
      <w:r>
        <w:rPr>
          <w:color w:val="231F20"/>
          <w:spacing w:val="-6"/>
        </w:rPr>
        <w:t> </w:t>
      </w:r>
      <w:r>
        <w:rPr>
          <w:color w:val="231F20"/>
        </w:rPr>
        <w:t>trí</w:t>
      </w:r>
      <w:r>
        <w:rPr>
          <w:color w:val="231F20"/>
          <w:spacing w:val="-5"/>
        </w:rPr>
        <w:t> </w:t>
      </w:r>
      <w:r>
        <w:rPr>
          <w:color w:val="231F20"/>
        </w:rPr>
        <w:t>đoạn</w:t>
      </w:r>
      <w:r>
        <w:rPr>
          <w:color w:val="231F20"/>
          <w:spacing w:val="-6"/>
        </w:rPr>
        <w:t> </w:t>
      </w:r>
      <w:r>
        <w:rPr>
          <w:color w:val="231F20"/>
        </w:rPr>
        <w:t>dứt,</w:t>
      </w:r>
      <w:r>
        <w:rPr>
          <w:color w:val="231F20"/>
          <w:spacing w:val="-5"/>
        </w:rPr>
        <w:t> </w:t>
      </w:r>
      <w:r>
        <w:rPr>
          <w:color w:val="231F20"/>
        </w:rPr>
        <w:t>kiết</w:t>
      </w:r>
      <w:r>
        <w:rPr>
          <w:color w:val="231F20"/>
          <w:spacing w:val="-7"/>
        </w:rPr>
        <w:t> </w:t>
      </w:r>
      <w:r>
        <w:rPr>
          <w:color w:val="231F20"/>
        </w:rPr>
        <w:t>ấy</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nơi</w:t>
      </w:r>
      <w:r>
        <w:rPr>
          <w:color w:val="231F20"/>
          <w:spacing w:val="-7"/>
        </w:rPr>
        <w:t> </w:t>
      </w:r>
      <w:r>
        <w:rPr>
          <w:color w:val="231F20"/>
        </w:rPr>
        <w:t>cõi</w:t>
      </w:r>
      <w:r>
        <w:rPr>
          <w:color w:val="231F20"/>
          <w:spacing w:val="-5"/>
        </w:rPr>
        <w:t> </w:t>
      </w:r>
      <w:r>
        <w:rPr>
          <w:color w:val="231F20"/>
        </w:rPr>
        <w:t>Sắc, Vô sắc. Có kiết hệ thuộc nơi cõi Sắc, Vô sắc không phải do loại trí đoạn: Nghĩa là kiết của cõi Sắc, Vô sắc hoặc do nhẫn đoạn, hoặc do trí khác đoạn, hoặc không đoạn.</w:t>
      </w:r>
    </w:p>
    <w:p>
      <w:pPr>
        <w:pStyle w:val="BodyText"/>
        <w:spacing w:before="110"/>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kiết do kiến khổ đoạn, kiết ấy do khổ trí đoạn chăng?</w:t>
      </w:r>
    </w:p>
    <w:p>
      <w:pPr>
        <w:pStyle w:val="BodyText"/>
        <w:spacing w:line="276" w:lineRule="auto" w:before="158"/>
        <w:ind w:left="110" w:right="391"/>
      </w:pPr>
      <w:r>
        <w:rPr>
          <w:i/>
          <w:color w:val="231F20"/>
        </w:rPr>
        <w:t>Đáp: </w:t>
      </w:r>
      <w:r>
        <w:rPr>
          <w:color w:val="231F20"/>
        </w:rPr>
        <w:t>Các kiết do kiến khổ đoạn, kiết ấy không phải do khổ trí đoạn. Hoặc do nhẫn đoạn, hoặc do trí khác đoạn, hoặc không đoạn.</w:t>
      </w:r>
    </w:p>
    <w:p>
      <w:pPr>
        <w:pStyle w:val="BodyText"/>
        <w:spacing w:before="114"/>
        <w:ind w:left="677" w:firstLine="0"/>
      </w:pPr>
      <w:r>
        <w:rPr>
          <w:i/>
          <w:color w:val="231F20"/>
        </w:rPr>
        <w:t>Hỏi: </w:t>
      </w:r>
      <w:r>
        <w:rPr>
          <w:color w:val="231F20"/>
        </w:rPr>
        <w:t>Nếu kiết do khổ trí đoạn, kiết ấy do kiến khổ đoạn chăng?</w:t>
      </w:r>
    </w:p>
    <w:p>
      <w:pPr>
        <w:pStyle w:val="BodyText"/>
        <w:spacing w:line="276" w:lineRule="auto" w:before="159"/>
        <w:ind w:left="110" w:right="391"/>
      </w:pPr>
      <w:r>
        <w:rPr>
          <w:i/>
          <w:color w:val="231F20"/>
        </w:rPr>
        <w:t>Đáp: </w:t>
      </w:r>
      <w:r>
        <w:rPr>
          <w:color w:val="231F20"/>
        </w:rPr>
        <w:t>Các kiết do khổ trí đoạn, sự trói buộc của kiết ấy không phải do kiến khổ đoạn mà do tu đạo đoạn.</w:t>
      </w:r>
    </w:p>
    <w:p>
      <w:pPr>
        <w:pStyle w:val="BodyText"/>
        <w:spacing w:line="276" w:lineRule="auto" w:before="113"/>
        <w:ind w:left="110" w:right="391"/>
      </w:pPr>
      <w:r>
        <w:rPr>
          <w:i/>
          <w:color w:val="231F20"/>
        </w:rPr>
        <w:t>Hỏi: </w:t>
      </w:r>
      <w:r>
        <w:rPr>
          <w:color w:val="231F20"/>
        </w:rPr>
        <w:t>Các kiết do kiến tập, diệt, đạo đoạn, kiết ấy do tập, diệt, đạo trí đoạn chăng?</w:t>
      </w:r>
    </w:p>
    <w:p>
      <w:pPr>
        <w:pStyle w:val="BodyText"/>
        <w:spacing w:line="276" w:lineRule="auto" w:before="114"/>
        <w:ind w:left="110" w:right="392"/>
      </w:pPr>
      <w:r>
        <w:rPr>
          <w:i/>
          <w:color w:val="231F20"/>
        </w:rPr>
        <w:t>Đáp: </w:t>
      </w:r>
      <w:r>
        <w:rPr>
          <w:color w:val="231F20"/>
        </w:rPr>
        <w:t>Các kiết do kiến tập diệt đạo đoạn, kiết ấy không phải do tập</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trí</w:t>
      </w:r>
      <w:r>
        <w:rPr>
          <w:color w:val="231F20"/>
          <w:spacing w:val="-9"/>
        </w:rPr>
        <w:t> </w:t>
      </w:r>
      <w:r>
        <w:rPr>
          <w:color w:val="231F20"/>
        </w:rPr>
        <w:t>đoạn.</w:t>
      </w:r>
      <w:r>
        <w:rPr>
          <w:color w:val="231F20"/>
          <w:spacing w:val="-11"/>
        </w:rPr>
        <w:t> </w:t>
      </w:r>
      <w:r>
        <w:rPr>
          <w:color w:val="231F20"/>
        </w:rPr>
        <w:t>Hoặc</w:t>
      </w:r>
      <w:r>
        <w:rPr>
          <w:color w:val="231F20"/>
          <w:spacing w:val="-10"/>
        </w:rPr>
        <w:t> </w:t>
      </w:r>
      <w:r>
        <w:rPr>
          <w:color w:val="231F20"/>
        </w:rPr>
        <w:t>do</w:t>
      </w:r>
      <w:r>
        <w:rPr>
          <w:color w:val="231F20"/>
          <w:spacing w:val="-9"/>
        </w:rPr>
        <w:t> </w:t>
      </w:r>
      <w:r>
        <w:rPr>
          <w:color w:val="231F20"/>
        </w:rPr>
        <w:t>nhẫn</w:t>
      </w:r>
      <w:r>
        <w:rPr>
          <w:color w:val="231F20"/>
          <w:spacing w:val="-10"/>
        </w:rPr>
        <w:t> </w:t>
      </w:r>
      <w:r>
        <w:rPr>
          <w:color w:val="231F20"/>
        </w:rPr>
        <w:t>đoạn,</w:t>
      </w:r>
      <w:r>
        <w:rPr>
          <w:color w:val="231F20"/>
          <w:spacing w:val="-10"/>
        </w:rPr>
        <w:t> </w:t>
      </w:r>
      <w:r>
        <w:rPr>
          <w:color w:val="231F20"/>
        </w:rPr>
        <w:t>hoặc</w:t>
      </w:r>
      <w:r>
        <w:rPr>
          <w:color w:val="231F20"/>
          <w:spacing w:val="-11"/>
        </w:rPr>
        <w:t> </w:t>
      </w:r>
      <w:r>
        <w:rPr>
          <w:color w:val="231F20"/>
        </w:rPr>
        <w:t>do</w:t>
      </w:r>
      <w:r>
        <w:rPr>
          <w:color w:val="231F20"/>
          <w:spacing w:val="-9"/>
        </w:rPr>
        <w:t> </w:t>
      </w:r>
      <w:r>
        <w:rPr>
          <w:color w:val="231F20"/>
        </w:rPr>
        <w:t>trí</w:t>
      </w:r>
      <w:r>
        <w:rPr>
          <w:color w:val="231F20"/>
          <w:spacing w:val="-9"/>
        </w:rPr>
        <w:t> </w:t>
      </w:r>
      <w:r>
        <w:rPr>
          <w:color w:val="231F20"/>
        </w:rPr>
        <w:t>khác</w:t>
      </w:r>
      <w:r>
        <w:rPr>
          <w:color w:val="231F20"/>
          <w:spacing w:val="-10"/>
        </w:rPr>
        <w:t> </w:t>
      </w:r>
      <w:r>
        <w:rPr>
          <w:color w:val="231F20"/>
        </w:rPr>
        <w:t>đoạn,</w:t>
      </w:r>
      <w:r>
        <w:rPr>
          <w:color w:val="231F20"/>
          <w:spacing w:val="-10"/>
        </w:rPr>
        <w:t> </w:t>
      </w:r>
      <w:r>
        <w:rPr>
          <w:color w:val="231F20"/>
        </w:rPr>
        <w:t>hoặc không đoạn.</w:t>
      </w:r>
    </w:p>
    <w:p>
      <w:pPr>
        <w:pStyle w:val="BodyText"/>
        <w:spacing w:line="276" w:lineRule="auto" w:before="114"/>
        <w:ind w:left="110" w:right="391"/>
      </w:pPr>
      <w:r>
        <w:rPr>
          <w:i/>
          <w:color w:val="231F20"/>
        </w:rPr>
        <w:t>Hỏi:</w:t>
      </w:r>
      <w:r>
        <w:rPr>
          <w:i/>
          <w:color w:val="231F20"/>
          <w:spacing w:val="-12"/>
        </w:rPr>
        <w:t> </w:t>
      </w:r>
      <w:r>
        <w:rPr>
          <w:color w:val="231F20"/>
        </w:rPr>
        <w:t>Nếu</w:t>
      </w:r>
      <w:r>
        <w:rPr>
          <w:color w:val="231F20"/>
          <w:spacing w:val="-11"/>
        </w:rPr>
        <w:t> </w:t>
      </w:r>
      <w:r>
        <w:rPr>
          <w:color w:val="231F20"/>
        </w:rPr>
        <w:t>kiết</w:t>
      </w:r>
      <w:r>
        <w:rPr>
          <w:color w:val="231F20"/>
          <w:spacing w:val="-12"/>
        </w:rPr>
        <w:t> </w:t>
      </w:r>
      <w:r>
        <w:rPr>
          <w:color w:val="231F20"/>
        </w:rPr>
        <w:t>do</w:t>
      </w:r>
      <w:r>
        <w:rPr>
          <w:color w:val="231F20"/>
          <w:spacing w:val="-11"/>
        </w:rPr>
        <w:t> </w:t>
      </w:r>
      <w:r>
        <w:rPr>
          <w:color w:val="231F20"/>
        </w:rPr>
        <w:t>tập,</w:t>
      </w:r>
      <w:r>
        <w:rPr>
          <w:color w:val="231F20"/>
          <w:spacing w:val="-11"/>
        </w:rPr>
        <w:t> </w:t>
      </w:r>
      <w:r>
        <w:rPr>
          <w:color w:val="231F20"/>
        </w:rPr>
        <w:t>diệt,</w:t>
      </w:r>
      <w:r>
        <w:rPr>
          <w:color w:val="231F20"/>
          <w:spacing w:val="-12"/>
        </w:rPr>
        <w:t> </w:t>
      </w:r>
      <w:r>
        <w:rPr>
          <w:color w:val="231F20"/>
        </w:rPr>
        <w:t>đạo</w:t>
      </w:r>
      <w:r>
        <w:rPr>
          <w:color w:val="231F20"/>
          <w:spacing w:val="-11"/>
        </w:rPr>
        <w:t> </w:t>
      </w:r>
      <w:r>
        <w:rPr>
          <w:color w:val="231F20"/>
        </w:rPr>
        <w:t>trí</w:t>
      </w:r>
      <w:r>
        <w:rPr>
          <w:color w:val="231F20"/>
          <w:spacing w:val="-11"/>
        </w:rPr>
        <w:t> </w:t>
      </w:r>
      <w:r>
        <w:rPr>
          <w:color w:val="231F20"/>
        </w:rPr>
        <w:t>đoạn,</w:t>
      </w:r>
      <w:r>
        <w:rPr>
          <w:color w:val="231F20"/>
          <w:spacing w:val="-12"/>
        </w:rPr>
        <w:t> </w:t>
      </w:r>
      <w:r>
        <w:rPr>
          <w:color w:val="231F20"/>
        </w:rPr>
        <w:t>kiết</w:t>
      </w:r>
      <w:r>
        <w:rPr>
          <w:color w:val="231F20"/>
          <w:spacing w:val="-11"/>
        </w:rPr>
        <w:t> </w:t>
      </w:r>
      <w:r>
        <w:rPr>
          <w:color w:val="231F20"/>
        </w:rPr>
        <w:t>ấy</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tập,</w:t>
      </w:r>
      <w:r>
        <w:rPr>
          <w:color w:val="231F20"/>
          <w:spacing w:val="-11"/>
        </w:rPr>
        <w:t> </w:t>
      </w:r>
      <w:r>
        <w:rPr>
          <w:color w:val="231F20"/>
        </w:rPr>
        <w:t>diệt, đạo đoạn chăng?</w:t>
      </w:r>
    </w:p>
    <w:p>
      <w:pPr>
        <w:pStyle w:val="BodyText"/>
        <w:spacing w:line="276" w:lineRule="auto" w:before="114"/>
        <w:ind w:left="110" w:right="391"/>
      </w:pPr>
      <w:r>
        <w:rPr>
          <w:i/>
          <w:color w:val="231F20"/>
        </w:rPr>
        <w:t>Đáp: </w:t>
      </w:r>
      <w:r>
        <w:rPr>
          <w:color w:val="231F20"/>
        </w:rPr>
        <w:t>Các kiết do tập diệt đạo trí đoạn, kiết ấy không phải do kiến tập diệt đạo đoạn, mà do tu đạo đoạn.</w:t>
      </w:r>
    </w:p>
    <w:p>
      <w:pPr>
        <w:pStyle w:val="BodyText"/>
        <w:spacing w:before="114"/>
        <w:ind w:left="0" w:right="281" w:firstLine="0"/>
        <w:jc w:val="center"/>
      </w:pPr>
      <w:r>
        <w:rPr>
          <w:color w:val="231F20"/>
        </w:rPr>
        <w:t>*</w:t>
      </w:r>
    </w:p>
    <w:p>
      <w:pPr>
        <w:pStyle w:val="BodyText"/>
        <w:spacing w:line="276" w:lineRule="auto" w:before="243"/>
        <w:ind w:left="110" w:right="388"/>
      </w:pPr>
      <w:r>
        <w:rPr>
          <w:i/>
          <w:color w:val="231F20"/>
        </w:rPr>
        <w:t>Hỏi: </w:t>
      </w:r>
      <w:r>
        <w:rPr>
          <w:color w:val="231F20"/>
        </w:rPr>
        <w:t>Các kiết do pháp trí đoạn, kiết ấy do pháp trí diệt tác chứng chăng?</w:t>
      </w:r>
    </w:p>
    <w:p>
      <w:pPr>
        <w:pStyle w:val="BodyText"/>
        <w:spacing w:line="276" w:lineRule="auto" w:before="114"/>
        <w:ind w:left="110" w:right="391"/>
      </w:pPr>
      <w:r>
        <w:rPr>
          <w:i/>
          <w:color w:val="231F20"/>
        </w:rPr>
        <w:t>Đáp: </w:t>
      </w:r>
      <w:r>
        <w:rPr>
          <w:color w:val="231F20"/>
        </w:rPr>
        <w:t>Các kiết do pháp trí đoạn, kiết ấy do pháp trí diệt tác chứng.</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do</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diệt</w:t>
      </w:r>
      <w:r>
        <w:rPr>
          <w:color w:val="231F20"/>
          <w:spacing w:val="-10"/>
        </w:rPr>
        <w:t> </w:t>
      </w:r>
      <w:r>
        <w:rPr>
          <w:color w:val="231F20"/>
        </w:rPr>
        <w:t>tác</w:t>
      </w:r>
      <w:r>
        <w:rPr>
          <w:color w:val="231F20"/>
          <w:spacing w:val="-10"/>
        </w:rPr>
        <w:t> </w:t>
      </w:r>
      <w:r>
        <w:rPr>
          <w:color w:val="231F20"/>
        </w:rPr>
        <w:t>chứng,</w:t>
      </w:r>
      <w:r>
        <w:rPr>
          <w:color w:val="231F20"/>
          <w:spacing w:val="-10"/>
        </w:rPr>
        <w:t> </w:t>
      </w:r>
      <w:r>
        <w:rPr>
          <w:color w:val="231F20"/>
        </w:rPr>
        <w:t>kiết</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do</w:t>
      </w:r>
      <w:r>
        <w:rPr>
          <w:color w:val="231F20"/>
          <w:spacing w:val="-10"/>
        </w:rPr>
        <w:t> </w:t>
      </w:r>
      <w:r>
        <w:rPr>
          <w:color w:val="231F20"/>
        </w:rPr>
        <w:t>pháp trí đoạn: Nghĩa là hoặc do nhẫn đoạn, hoặc do trí khác đoạn, kiết ấy do pháp trí diệt tác chứng.</w:t>
      </w:r>
    </w:p>
    <w:p>
      <w:pPr>
        <w:pStyle w:val="BodyText"/>
        <w:spacing w:line="276" w:lineRule="auto" w:before="114"/>
        <w:ind w:left="110" w:right="385"/>
      </w:pPr>
      <w:r>
        <w:rPr>
          <w:i/>
          <w:color w:val="231F20"/>
        </w:rPr>
        <w:t>Hỏi: </w:t>
      </w:r>
      <w:r>
        <w:rPr>
          <w:color w:val="231F20"/>
        </w:rPr>
        <w:t>Các kiết do loại trí đoạn, kiết ấy do loại trí diệt tác chứng chăng?</w:t>
      </w:r>
    </w:p>
    <w:p>
      <w:pPr>
        <w:pStyle w:val="BodyText"/>
        <w:spacing w:line="276" w:lineRule="auto" w:before="114"/>
        <w:ind w:left="110" w:right="390"/>
      </w:pPr>
      <w:r>
        <w:rPr>
          <w:i/>
          <w:color w:val="231F20"/>
        </w:rPr>
        <w:t>Đáp:</w:t>
      </w:r>
      <w:r>
        <w:rPr>
          <w:i/>
          <w:color w:val="231F20"/>
          <w:spacing w:val="-8"/>
        </w:rPr>
        <w:t> </w:t>
      </w:r>
      <w:r>
        <w:rPr>
          <w:color w:val="231F20"/>
        </w:rPr>
        <w:t>Các</w:t>
      </w:r>
      <w:r>
        <w:rPr>
          <w:color w:val="231F20"/>
          <w:spacing w:val="-7"/>
        </w:rPr>
        <w:t> </w:t>
      </w:r>
      <w:r>
        <w:rPr>
          <w:color w:val="231F20"/>
        </w:rPr>
        <w:t>kiết</w:t>
      </w:r>
      <w:r>
        <w:rPr>
          <w:color w:val="231F20"/>
          <w:spacing w:val="-7"/>
        </w:rPr>
        <w:t> </w:t>
      </w:r>
      <w:r>
        <w:rPr>
          <w:color w:val="231F20"/>
        </w:rPr>
        <w:t>do</w:t>
      </w:r>
      <w:r>
        <w:rPr>
          <w:color w:val="231F20"/>
          <w:spacing w:val="-7"/>
        </w:rPr>
        <w:t> </w:t>
      </w:r>
      <w:r>
        <w:rPr>
          <w:color w:val="231F20"/>
        </w:rPr>
        <w:t>loại</w:t>
      </w:r>
      <w:r>
        <w:rPr>
          <w:color w:val="231F20"/>
          <w:spacing w:val="-8"/>
        </w:rPr>
        <w:t> </w:t>
      </w:r>
      <w:r>
        <w:rPr>
          <w:color w:val="231F20"/>
        </w:rPr>
        <w:t>trí</w:t>
      </w:r>
      <w:r>
        <w:rPr>
          <w:color w:val="231F20"/>
          <w:spacing w:val="-7"/>
        </w:rPr>
        <w:t> </w:t>
      </w:r>
      <w:r>
        <w:rPr>
          <w:color w:val="231F20"/>
        </w:rPr>
        <w:t>đoạn,</w:t>
      </w:r>
      <w:r>
        <w:rPr>
          <w:color w:val="231F20"/>
          <w:spacing w:val="-7"/>
        </w:rPr>
        <w:t> </w:t>
      </w:r>
      <w:r>
        <w:rPr>
          <w:color w:val="231F20"/>
        </w:rPr>
        <w:t>kiết</w:t>
      </w:r>
      <w:r>
        <w:rPr>
          <w:color w:val="231F20"/>
          <w:spacing w:val="-7"/>
        </w:rPr>
        <w:t> </w:t>
      </w:r>
      <w:r>
        <w:rPr>
          <w:color w:val="231F20"/>
        </w:rPr>
        <w:t>ấy</w:t>
      </w:r>
      <w:r>
        <w:rPr>
          <w:color w:val="231F20"/>
          <w:spacing w:val="-7"/>
        </w:rPr>
        <w:t> </w:t>
      </w:r>
      <w:r>
        <w:rPr>
          <w:color w:val="231F20"/>
        </w:rPr>
        <w:t>do</w:t>
      </w:r>
      <w:r>
        <w:rPr>
          <w:color w:val="231F20"/>
          <w:spacing w:val="-8"/>
        </w:rPr>
        <w:t> </w:t>
      </w:r>
      <w:r>
        <w:rPr>
          <w:color w:val="231F20"/>
        </w:rPr>
        <w:t>loại</w:t>
      </w:r>
      <w:r>
        <w:rPr>
          <w:color w:val="231F20"/>
          <w:spacing w:val="-7"/>
        </w:rPr>
        <w:t> </w:t>
      </w:r>
      <w:r>
        <w:rPr>
          <w:color w:val="231F20"/>
        </w:rPr>
        <w:t>trí</w:t>
      </w:r>
      <w:r>
        <w:rPr>
          <w:color w:val="231F20"/>
          <w:spacing w:val="-7"/>
        </w:rPr>
        <w:t> </w:t>
      </w:r>
      <w:r>
        <w:rPr>
          <w:color w:val="231F20"/>
        </w:rPr>
        <w:t>diệt</w:t>
      </w:r>
      <w:r>
        <w:rPr>
          <w:color w:val="231F20"/>
          <w:spacing w:val="-7"/>
        </w:rPr>
        <w:t> </w:t>
      </w:r>
      <w:r>
        <w:rPr>
          <w:color w:val="231F20"/>
        </w:rPr>
        <w:t>tác</w:t>
      </w:r>
      <w:r>
        <w:rPr>
          <w:color w:val="231F20"/>
          <w:spacing w:val="-7"/>
        </w:rPr>
        <w:t> </w:t>
      </w:r>
      <w:r>
        <w:rPr>
          <w:color w:val="231F20"/>
        </w:rPr>
        <w:t>chứng. Có</w:t>
      </w:r>
      <w:r>
        <w:rPr>
          <w:color w:val="231F20"/>
          <w:spacing w:val="-4"/>
        </w:rPr>
        <w:t> </w:t>
      </w:r>
      <w:r>
        <w:rPr>
          <w:color w:val="231F20"/>
        </w:rPr>
        <w:t>kiết</w:t>
      </w:r>
      <w:r>
        <w:rPr>
          <w:color w:val="231F20"/>
          <w:spacing w:val="-4"/>
        </w:rPr>
        <w:t> </w:t>
      </w:r>
      <w:r>
        <w:rPr>
          <w:color w:val="231F20"/>
        </w:rPr>
        <w:t>do</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diệt</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kiết</w:t>
      </w:r>
      <w:r>
        <w:rPr>
          <w:color w:val="231F20"/>
          <w:spacing w:val="-4"/>
        </w:rPr>
        <w:t> </w:t>
      </w:r>
      <w:r>
        <w:rPr>
          <w:color w:val="231F20"/>
        </w:rPr>
        <w:t>ấy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spacing w:val="-3"/>
        </w:rPr>
        <w:t>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Nghĩa</w:t>
      </w:r>
      <w:r>
        <w:rPr>
          <w:color w:val="231F20"/>
          <w:spacing w:val="-8"/>
        </w:rPr>
        <w:t> </w:t>
      </w:r>
      <w:r>
        <w:rPr>
          <w:color w:val="231F20"/>
        </w:rPr>
        <w:t>là</w:t>
      </w:r>
      <w:r>
        <w:rPr>
          <w:color w:val="231F20"/>
          <w:spacing w:val="-7"/>
        </w:rPr>
        <w:t> </w:t>
      </w:r>
      <w:r>
        <w:rPr>
          <w:color w:val="231F20"/>
        </w:rPr>
        <w:t>hoặc</w:t>
      </w:r>
      <w:r>
        <w:rPr>
          <w:color w:val="231F20"/>
          <w:spacing w:val="-7"/>
        </w:rPr>
        <w:t> </w:t>
      </w:r>
      <w:r>
        <w:rPr>
          <w:color w:val="231F20"/>
        </w:rPr>
        <w:t>do</w:t>
      </w:r>
      <w:r>
        <w:rPr>
          <w:color w:val="231F20"/>
          <w:spacing w:val="-8"/>
        </w:rPr>
        <w:t> </w:t>
      </w:r>
      <w:r>
        <w:rPr>
          <w:color w:val="231F20"/>
        </w:rPr>
        <w:t>nhẫn</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do</w:t>
      </w:r>
      <w:r>
        <w:rPr>
          <w:color w:val="231F20"/>
          <w:spacing w:val="-8"/>
        </w:rPr>
        <w:t> </w:t>
      </w:r>
      <w:r>
        <w:rPr>
          <w:color w:val="231F20"/>
        </w:rPr>
        <w:t>trí</w:t>
      </w:r>
      <w:r>
        <w:rPr>
          <w:color w:val="231F20"/>
          <w:spacing w:val="-7"/>
        </w:rPr>
        <w:t> </w:t>
      </w:r>
      <w:r>
        <w:rPr>
          <w:color w:val="231F20"/>
        </w:rPr>
        <w:t>khác</w:t>
      </w:r>
      <w:r>
        <w:rPr>
          <w:color w:val="231F20"/>
          <w:spacing w:val="-7"/>
        </w:rPr>
        <w:t> </w:t>
      </w:r>
      <w:r>
        <w:rPr>
          <w:color w:val="231F20"/>
        </w:rPr>
        <w:t>đoạn,</w:t>
      </w:r>
      <w:r>
        <w:rPr>
          <w:color w:val="231F20"/>
          <w:spacing w:val="-7"/>
        </w:rPr>
        <w:t> </w:t>
      </w:r>
      <w:r>
        <w:rPr>
          <w:color w:val="231F20"/>
        </w:rPr>
        <w:t>kiết</w:t>
      </w:r>
      <w:r>
        <w:rPr>
          <w:color w:val="231F20"/>
          <w:spacing w:val="-8"/>
        </w:rPr>
        <w:t> </w:t>
      </w:r>
      <w:r>
        <w:rPr>
          <w:color w:val="231F20"/>
        </w:rPr>
        <w:t>ấy</w:t>
      </w:r>
      <w:r>
        <w:rPr>
          <w:color w:val="231F20"/>
          <w:spacing w:val="-7"/>
        </w:rPr>
        <w:t> </w:t>
      </w:r>
      <w:r>
        <w:rPr>
          <w:color w:val="231F20"/>
        </w:rPr>
        <w:t>do</w:t>
      </w:r>
      <w:r>
        <w:rPr>
          <w:color w:val="231F20"/>
          <w:spacing w:val="-7"/>
        </w:rPr>
        <w:t> </w:t>
      </w:r>
      <w:r>
        <w:rPr>
          <w:color w:val="231F20"/>
        </w:rPr>
        <w:t>loại</w:t>
      </w:r>
      <w:r>
        <w:rPr>
          <w:color w:val="231F20"/>
          <w:spacing w:val="-7"/>
        </w:rPr>
        <w:t> </w:t>
      </w:r>
      <w:r>
        <w:rPr>
          <w:color w:val="231F20"/>
        </w:rPr>
        <w:t>trí diệt tác chứng.</w:t>
      </w:r>
    </w:p>
    <w:p>
      <w:pPr>
        <w:pStyle w:val="BodyText"/>
        <w:spacing w:line="276" w:lineRule="auto" w:before="114"/>
        <w:ind w:right="102"/>
      </w:pPr>
      <w:r>
        <w:rPr>
          <w:i/>
          <w:color w:val="231F20"/>
          <w:spacing w:val="3"/>
        </w:rPr>
        <w:t>Hỏi: </w:t>
      </w:r>
      <w:r>
        <w:rPr>
          <w:color w:val="231F20"/>
          <w:spacing w:val="3"/>
        </w:rPr>
        <w:t>Các kiết </w:t>
      </w:r>
      <w:r>
        <w:rPr>
          <w:color w:val="231F20"/>
          <w:spacing w:val="2"/>
        </w:rPr>
        <w:t>do </w:t>
      </w:r>
      <w:r>
        <w:rPr>
          <w:color w:val="231F20"/>
          <w:spacing w:val="3"/>
        </w:rPr>
        <w:t>khổ trí </w:t>
      </w:r>
      <w:r>
        <w:rPr>
          <w:color w:val="231F20"/>
          <w:spacing w:val="4"/>
        </w:rPr>
        <w:t>đoạn, </w:t>
      </w:r>
      <w:r>
        <w:rPr>
          <w:color w:val="231F20"/>
          <w:spacing w:val="3"/>
        </w:rPr>
        <w:t>kiết </w:t>
      </w:r>
      <w:r>
        <w:rPr>
          <w:color w:val="231F20"/>
          <w:spacing w:val="2"/>
        </w:rPr>
        <w:t>ấy do </w:t>
      </w:r>
      <w:r>
        <w:rPr>
          <w:color w:val="231F20"/>
          <w:spacing w:val="3"/>
        </w:rPr>
        <w:t>khổ trí diệt </w:t>
      </w:r>
      <w:r>
        <w:rPr>
          <w:color w:val="231F20"/>
          <w:spacing w:val="5"/>
        </w:rPr>
        <w:t>tác </w:t>
      </w:r>
      <w:r>
        <w:rPr>
          <w:color w:val="231F20"/>
          <w:spacing w:val="4"/>
        </w:rPr>
        <w:t>chứng</w:t>
      </w:r>
      <w:r>
        <w:rPr>
          <w:color w:val="231F20"/>
          <w:spacing w:val="10"/>
        </w:rPr>
        <w:t> </w:t>
      </w:r>
      <w:r>
        <w:rPr>
          <w:color w:val="231F20"/>
          <w:spacing w:val="5"/>
        </w:rPr>
        <w:t>chăng?</w:t>
      </w:r>
    </w:p>
    <w:p>
      <w:pPr>
        <w:pStyle w:val="BodyText"/>
        <w:spacing w:line="276" w:lineRule="auto" w:before="113"/>
        <w:ind w:right="107"/>
      </w:pPr>
      <w:r>
        <w:rPr>
          <w:i/>
          <w:color w:val="231F20"/>
        </w:rPr>
        <w:t>Đáp:</w:t>
      </w:r>
      <w:r>
        <w:rPr>
          <w:i/>
          <w:color w:val="231F20"/>
          <w:spacing w:val="-8"/>
        </w:rPr>
        <w:t> </w:t>
      </w:r>
      <w:r>
        <w:rPr>
          <w:color w:val="231F20"/>
        </w:rPr>
        <w:t>Các</w:t>
      </w:r>
      <w:r>
        <w:rPr>
          <w:color w:val="231F20"/>
          <w:spacing w:val="-7"/>
        </w:rPr>
        <w:t> </w:t>
      </w:r>
      <w:r>
        <w:rPr>
          <w:color w:val="231F20"/>
        </w:rPr>
        <w:t>kiết</w:t>
      </w:r>
      <w:r>
        <w:rPr>
          <w:color w:val="231F20"/>
          <w:spacing w:val="-7"/>
        </w:rPr>
        <w:t> </w:t>
      </w:r>
      <w:r>
        <w:rPr>
          <w:color w:val="231F20"/>
        </w:rPr>
        <w:t>do</w:t>
      </w:r>
      <w:r>
        <w:rPr>
          <w:color w:val="231F20"/>
          <w:spacing w:val="-7"/>
        </w:rPr>
        <w:t> </w:t>
      </w:r>
      <w:r>
        <w:rPr>
          <w:color w:val="231F20"/>
        </w:rPr>
        <w:t>khổ</w:t>
      </w:r>
      <w:r>
        <w:rPr>
          <w:color w:val="231F20"/>
          <w:spacing w:val="-8"/>
        </w:rPr>
        <w:t> </w:t>
      </w:r>
      <w:r>
        <w:rPr>
          <w:color w:val="231F20"/>
        </w:rPr>
        <w:t>trí</w:t>
      </w:r>
      <w:r>
        <w:rPr>
          <w:color w:val="231F20"/>
          <w:spacing w:val="-7"/>
        </w:rPr>
        <w:t> </w:t>
      </w:r>
      <w:r>
        <w:rPr>
          <w:color w:val="231F20"/>
        </w:rPr>
        <w:t>đoạn,</w:t>
      </w:r>
      <w:r>
        <w:rPr>
          <w:color w:val="231F20"/>
          <w:spacing w:val="-7"/>
        </w:rPr>
        <w:t> </w:t>
      </w:r>
      <w:r>
        <w:rPr>
          <w:color w:val="231F20"/>
        </w:rPr>
        <w:t>kiết</w:t>
      </w:r>
      <w:r>
        <w:rPr>
          <w:color w:val="231F20"/>
          <w:spacing w:val="-7"/>
        </w:rPr>
        <w:t> </w:t>
      </w:r>
      <w:r>
        <w:rPr>
          <w:color w:val="231F20"/>
        </w:rPr>
        <w:t>ấy</w:t>
      </w:r>
      <w:r>
        <w:rPr>
          <w:color w:val="231F20"/>
          <w:spacing w:val="-7"/>
        </w:rPr>
        <w:t> </w:t>
      </w:r>
      <w:r>
        <w:rPr>
          <w:color w:val="231F20"/>
        </w:rPr>
        <w:t>do</w:t>
      </w:r>
      <w:r>
        <w:rPr>
          <w:color w:val="231F20"/>
          <w:spacing w:val="-8"/>
        </w:rPr>
        <w:t> </w:t>
      </w:r>
      <w:r>
        <w:rPr>
          <w:color w:val="231F20"/>
        </w:rPr>
        <w:t>khổ</w:t>
      </w:r>
      <w:r>
        <w:rPr>
          <w:color w:val="231F20"/>
          <w:spacing w:val="-7"/>
        </w:rPr>
        <w:t> </w:t>
      </w:r>
      <w:r>
        <w:rPr>
          <w:color w:val="231F20"/>
        </w:rPr>
        <w:t>trí</w:t>
      </w:r>
      <w:r>
        <w:rPr>
          <w:color w:val="231F20"/>
          <w:spacing w:val="-7"/>
        </w:rPr>
        <w:t> </w:t>
      </w:r>
      <w:r>
        <w:rPr>
          <w:color w:val="231F20"/>
        </w:rPr>
        <w:t>diệt</w:t>
      </w:r>
      <w:r>
        <w:rPr>
          <w:color w:val="231F20"/>
          <w:spacing w:val="-7"/>
        </w:rPr>
        <w:t> </w:t>
      </w:r>
      <w:r>
        <w:rPr>
          <w:color w:val="231F20"/>
        </w:rPr>
        <w:t>tác</w:t>
      </w:r>
      <w:r>
        <w:rPr>
          <w:color w:val="231F20"/>
          <w:spacing w:val="-7"/>
        </w:rPr>
        <w:t> </w:t>
      </w:r>
      <w:r>
        <w:rPr>
          <w:color w:val="231F20"/>
        </w:rPr>
        <w:t>chứng. Có</w:t>
      </w:r>
      <w:r>
        <w:rPr>
          <w:color w:val="231F20"/>
          <w:spacing w:val="-4"/>
        </w:rPr>
        <w:t> </w:t>
      </w:r>
      <w:r>
        <w:rPr>
          <w:color w:val="231F20"/>
        </w:rPr>
        <w:t>kiết</w:t>
      </w:r>
      <w:r>
        <w:rPr>
          <w:color w:val="231F20"/>
          <w:spacing w:val="-5"/>
        </w:rPr>
        <w:t> </w:t>
      </w:r>
      <w:r>
        <w:rPr>
          <w:color w:val="231F20"/>
        </w:rPr>
        <w:t>do</w:t>
      </w:r>
      <w:r>
        <w:rPr>
          <w:color w:val="231F20"/>
          <w:spacing w:val="-4"/>
        </w:rPr>
        <w:t> </w:t>
      </w:r>
      <w:r>
        <w:rPr>
          <w:color w:val="231F20"/>
        </w:rPr>
        <w:t>khổ</w:t>
      </w:r>
      <w:r>
        <w:rPr>
          <w:color w:val="231F20"/>
          <w:spacing w:val="-4"/>
        </w:rPr>
        <w:t> </w:t>
      </w:r>
      <w:r>
        <w:rPr>
          <w:color w:val="231F20"/>
        </w:rPr>
        <w:t>trí</w:t>
      </w:r>
      <w:r>
        <w:rPr>
          <w:color w:val="231F20"/>
          <w:spacing w:val="-3"/>
        </w:rPr>
        <w:t> </w:t>
      </w:r>
      <w:r>
        <w:rPr>
          <w:color w:val="231F20"/>
        </w:rPr>
        <w:t>diệt</w:t>
      </w:r>
      <w:r>
        <w:rPr>
          <w:color w:val="231F20"/>
          <w:spacing w:val="-5"/>
        </w:rPr>
        <w:t> </w:t>
      </w:r>
      <w:r>
        <w:rPr>
          <w:color w:val="231F20"/>
        </w:rPr>
        <w:t>tác</w:t>
      </w:r>
      <w:r>
        <w:rPr>
          <w:color w:val="231F20"/>
          <w:spacing w:val="-4"/>
        </w:rPr>
        <w:t> </w:t>
      </w:r>
      <w:r>
        <w:rPr>
          <w:color w:val="231F20"/>
        </w:rPr>
        <w:t>chứng,</w:t>
      </w:r>
      <w:r>
        <w:rPr>
          <w:color w:val="231F20"/>
          <w:spacing w:val="-4"/>
        </w:rPr>
        <w:t> </w:t>
      </w:r>
      <w:r>
        <w:rPr>
          <w:color w:val="231F20"/>
        </w:rPr>
        <w:t>kiết</w:t>
      </w:r>
      <w:r>
        <w:rPr>
          <w:color w:val="231F20"/>
          <w:spacing w:val="-4"/>
        </w:rPr>
        <w:t> </w:t>
      </w:r>
      <w:r>
        <w:rPr>
          <w:color w:val="231F20"/>
        </w:rPr>
        <w:t>ấy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3"/>
        </w:rPr>
        <w:t> </w:t>
      </w:r>
      <w:r>
        <w:rPr>
          <w:color w:val="231F20"/>
        </w:rPr>
        <w:t>khổ</w:t>
      </w:r>
      <w:r>
        <w:rPr>
          <w:color w:val="231F20"/>
          <w:spacing w:val="-4"/>
        </w:rPr>
        <w:t> </w:t>
      </w:r>
      <w:r>
        <w:rPr>
          <w:color w:val="231F20"/>
        </w:rPr>
        <w:t>trí</w:t>
      </w:r>
      <w:r>
        <w:rPr>
          <w:color w:val="231F20"/>
          <w:spacing w:val="-4"/>
        </w:rPr>
        <w:t> </w:t>
      </w:r>
      <w:r>
        <w:rPr>
          <w:color w:val="231F20"/>
          <w:spacing w:val="-3"/>
        </w:rPr>
        <w:t>đoạn: </w:t>
      </w:r>
      <w:r>
        <w:rPr>
          <w:color w:val="231F20"/>
        </w:rPr>
        <w:t>Nghĩa</w:t>
      </w:r>
      <w:r>
        <w:rPr>
          <w:color w:val="231F20"/>
          <w:spacing w:val="-8"/>
        </w:rPr>
        <w:t> </w:t>
      </w:r>
      <w:r>
        <w:rPr>
          <w:color w:val="231F20"/>
        </w:rPr>
        <w:t>là</w:t>
      </w:r>
      <w:r>
        <w:rPr>
          <w:color w:val="231F20"/>
          <w:spacing w:val="-7"/>
        </w:rPr>
        <w:t> </w:t>
      </w:r>
      <w:r>
        <w:rPr>
          <w:color w:val="231F20"/>
        </w:rPr>
        <w:t>hoặc</w:t>
      </w:r>
      <w:r>
        <w:rPr>
          <w:color w:val="231F20"/>
          <w:spacing w:val="-7"/>
        </w:rPr>
        <w:t> </w:t>
      </w:r>
      <w:r>
        <w:rPr>
          <w:color w:val="231F20"/>
        </w:rPr>
        <w:t>do</w:t>
      </w:r>
      <w:r>
        <w:rPr>
          <w:color w:val="231F20"/>
          <w:spacing w:val="-8"/>
        </w:rPr>
        <w:t> </w:t>
      </w:r>
      <w:r>
        <w:rPr>
          <w:color w:val="231F20"/>
        </w:rPr>
        <w:t>nhẫn</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do</w:t>
      </w:r>
      <w:r>
        <w:rPr>
          <w:color w:val="231F20"/>
          <w:spacing w:val="-8"/>
        </w:rPr>
        <w:t> </w:t>
      </w:r>
      <w:r>
        <w:rPr>
          <w:color w:val="231F20"/>
        </w:rPr>
        <w:t>trí</w:t>
      </w:r>
      <w:r>
        <w:rPr>
          <w:color w:val="231F20"/>
          <w:spacing w:val="-7"/>
        </w:rPr>
        <w:t> </w:t>
      </w:r>
      <w:r>
        <w:rPr>
          <w:color w:val="231F20"/>
        </w:rPr>
        <w:t>khác</w:t>
      </w:r>
      <w:r>
        <w:rPr>
          <w:color w:val="231F20"/>
          <w:spacing w:val="-7"/>
        </w:rPr>
        <w:t> </w:t>
      </w:r>
      <w:r>
        <w:rPr>
          <w:color w:val="231F20"/>
        </w:rPr>
        <w:t>đoạn,</w:t>
      </w:r>
      <w:r>
        <w:rPr>
          <w:color w:val="231F20"/>
          <w:spacing w:val="-7"/>
        </w:rPr>
        <w:t> </w:t>
      </w:r>
      <w:r>
        <w:rPr>
          <w:color w:val="231F20"/>
        </w:rPr>
        <w:t>kiết</w:t>
      </w:r>
      <w:r>
        <w:rPr>
          <w:color w:val="231F20"/>
          <w:spacing w:val="-8"/>
        </w:rPr>
        <w:t> </w:t>
      </w:r>
      <w:r>
        <w:rPr>
          <w:color w:val="231F20"/>
        </w:rPr>
        <w:t>ấy</w:t>
      </w:r>
      <w:r>
        <w:rPr>
          <w:color w:val="231F20"/>
          <w:spacing w:val="-7"/>
        </w:rPr>
        <w:t> </w:t>
      </w:r>
      <w:r>
        <w:rPr>
          <w:color w:val="231F20"/>
        </w:rPr>
        <w:t>do</w:t>
      </w:r>
      <w:r>
        <w:rPr>
          <w:color w:val="231F20"/>
          <w:spacing w:val="-7"/>
        </w:rPr>
        <w:t> </w:t>
      </w:r>
      <w:r>
        <w:rPr>
          <w:color w:val="231F20"/>
        </w:rPr>
        <w:t>khổ</w:t>
      </w:r>
      <w:r>
        <w:rPr>
          <w:color w:val="231F20"/>
          <w:spacing w:val="-7"/>
        </w:rPr>
        <w:t> </w:t>
      </w:r>
      <w:r>
        <w:rPr>
          <w:color w:val="231F20"/>
        </w:rPr>
        <w:t>trí diệt tác chứng.</w:t>
      </w:r>
    </w:p>
    <w:p>
      <w:pPr>
        <w:pStyle w:val="BodyText"/>
        <w:spacing w:line="276" w:lineRule="auto" w:before="114"/>
        <w:ind w:right="108"/>
      </w:pPr>
      <w:r>
        <w:rPr>
          <w:i/>
          <w:color w:val="231F20"/>
        </w:rPr>
        <w:t>Hỏi:</w:t>
      </w:r>
      <w:r>
        <w:rPr>
          <w:i/>
          <w:color w:val="231F20"/>
          <w:spacing w:val="-4"/>
        </w:rPr>
        <w:t> </w:t>
      </w:r>
      <w:r>
        <w:rPr>
          <w:color w:val="231F20"/>
        </w:rPr>
        <w:t>Các</w:t>
      </w:r>
      <w:r>
        <w:rPr>
          <w:color w:val="231F20"/>
          <w:spacing w:val="-4"/>
        </w:rPr>
        <w:t> </w:t>
      </w:r>
      <w:r>
        <w:rPr>
          <w:color w:val="231F20"/>
        </w:rPr>
        <w:t>kiết</w:t>
      </w:r>
      <w:r>
        <w:rPr>
          <w:color w:val="231F20"/>
          <w:spacing w:val="-4"/>
        </w:rPr>
        <w:t> </w:t>
      </w:r>
      <w:r>
        <w:rPr>
          <w:color w:val="231F20"/>
        </w:rPr>
        <w:t>do</w:t>
      </w:r>
      <w:r>
        <w:rPr>
          <w:color w:val="231F20"/>
          <w:spacing w:val="-5"/>
        </w:rPr>
        <w:t> </w:t>
      </w:r>
      <w:r>
        <w:rPr>
          <w:color w:val="231F20"/>
        </w:rPr>
        <w:t>tập,</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trí</w:t>
      </w:r>
      <w:r>
        <w:rPr>
          <w:color w:val="231F20"/>
          <w:spacing w:val="-5"/>
        </w:rPr>
        <w:t> </w:t>
      </w:r>
      <w:r>
        <w:rPr>
          <w:color w:val="231F20"/>
        </w:rPr>
        <w:t>đoạn,</w:t>
      </w:r>
      <w:r>
        <w:rPr>
          <w:color w:val="231F20"/>
          <w:spacing w:val="-4"/>
        </w:rPr>
        <w:t> </w:t>
      </w:r>
      <w:r>
        <w:rPr>
          <w:color w:val="231F20"/>
        </w:rPr>
        <w:t>kiết</w:t>
      </w:r>
      <w:r>
        <w:rPr>
          <w:color w:val="231F20"/>
          <w:spacing w:val="-4"/>
        </w:rPr>
        <w:t> </w:t>
      </w:r>
      <w:r>
        <w:rPr>
          <w:color w:val="231F20"/>
        </w:rPr>
        <w:t>ấy</w:t>
      </w:r>
      <w:r>
        <w:rPr>
          <w:color w:val="231F20"/>
          <w:spacing w:val="-5"/>
        </w:rPr>
        <w:t> </w:t>
      </w:r>
      <w:r>
        <w:rPr>
          <w:color w:val="231F20"/>
        </w:rPr>
        <w:t>do</w:t>
      </w:r>
      <w:r>
        <w:rPr>
          <w:color w:val="231F20"/>
          <w:spacing w:val="-4"/>
        </w:rPr>
        <w:t> </w:t>
      </w:r>
      <w:r>
        <w:rPr>
          <w:color w:val="231F20"/>
        </w:rPr>
        <w:t>tập,</w:t>
      </w:r>
      <w:r>
        <w:rPr>
          <w:color w:val="231F20"/>
          <w:spacing w:val="-4"/>
        </w:rPr>
        <w:t> </w:t>
      </w:r>
      <w:r>
        <w:rPr>
          <w:color w:val="231F20"/>
        </w:rPr>
        <w:t>diệt,</w:t>
      </w:r>
      <w:r>
        <w:rPr>
          <w:color w:val="231F20"/>
          <w:spacing w:val="-4"/>
        </w:rPr>
        <w:t> </w:t>
      </w:r>
      <w:r>
        <w:rPr>
          <w:color w:val="231F20"/>
        </w:rPr>
        <w:t>đạo trí diệt tác chứng chăng?</w:t>
      </w:r>
    </w:p>
    <w:p>
      <w:pPr>
        <w:pStyle w:val="BodyText"/>
        <w:spacing w:line="276" w:lineRule="auto" w:before="114"/>
        <w:ind w:right="107"/>
      </w:pPr>
      <w:r>
        <w:rPr>
          <w:i/>
          <w:color w:val="231F20"/>
        </w:rPr>
        <w:t>Đáp: </w:t>
      </w:r>
      <w:r>
        <w:rPr>
          <w:color w:val="231F20"/>
        </w:rPr>
        <w:t>Các kiết do tập diệt đạo trí đoạn, kiết ấy do tập diệt đạo trí diệt tác chứng. Có kiết do tập diệt đạo trí diệt tác chứng, kiết ấy không phải do tập diệt đạo trí đoạn: Nghĩa là hoặc do nhẫn đoạn, hoặc do trí khác đoạn, kiết ấy do tập diệt đạo trí diệt tác chứng.</w:t>
      </w:r>
    </w:p>
    <w:p>
      <w:pPr>
        <w:pStyle w:val="BodyText"/>
        <w:spacing w:before="114"/>
        <w:ind w:left="283" w:firstLine="0"/>
        <w:jc w:val="center"/>
      </w:pPr>
      <w:r>
        <w:rPr>
          <w:color w:val="231F20"/>
        </w:rPr>
        <w:t>*</w:t>
      </w:r>
    </w:p>
    <w:p>
      <w:pPr>
        <w:pStyle w:val="BodyText"/>
        <w:spacing w:line="276" w:lineRule="auto" w:before="244"/>
        <w:jc w:val="left"/>
      </w:pPr>
      <w:r>
        <w:rPr>
          <w:i/>
          <w:color w:val="231F20"/>
        </w:rPr>
        <w:t>Hỏi: </w:t>
      </w:r>
      <w:r>
        <w:rPr>
          <w:color w:val="231F20"/>
        </w:rPr>
        <w:t>Nhãn căn cho đến tùy miên vô minh của cõi Vô sắc do tu đạo đoạn, ở trong mười trí có bao nhiêu trí nhận biết?</w:t>
      </w:r>
    </w:p>
    <w:p>
      <w:pPr>
        <w:pStyle w:val="BodyText"/>
        <w:spacing w:before="113"/>
        <w:ind w:left="960" w:firstLine="0"/>
        <w:jc w:val="left"/>
      </w:pPr>
      <w:r>
        <w:rPr>
          <w:i/>
          <w:color w:val="231F20"/>
        </w:rPr>
        <w:t>Đáp: </w:t>
      </w:r>
      <w:r>
        <w:rPr>
          <w:color w:val="231F20"/>
        </w:rPr>
        <w:t>Nhãn căn có bảy trí nhận biết, trừ tha tâm, diệt, đạo trí.</w:t>
      </w:r>
    </w:p>
    <w:p>
      <w:pPr>
        <w:pStyle w:val="BodyText"/>
        <w:spacing w:before="45"/>
        <w:ind w:firstLine="0"/>
        <w:jc w:val="left"/>
      </w:pPr>
      <w:r>
        <w:rPr>
          <w:color w:val="231F20"/>
        </w:rPr>
        <w:t>Nhĩ, tỷ, thiệt, thân, mạng căn cũng như vậy.</w:t>
      </w:r>
    </w:p>
    <w:p>
      <w:pPr>
        <w:pStyle w:val="BodyText"/>
        <w:spacing w:line="276" w:lineRule="auto" w:before="159"/>
        <w:jc w:val="left"/>
      </w:pPr>
      <w:r>
        <w:rPr>
          <w:color w:val="231F20"/>
        </w:rPr>
        <w:t>Nữ căn có sáu trí nhận biết, trừ loại, tha tâm, diệt, đạo trí. Nam căn cũng như vậy.</w:t>
      </w:r>
    </w:p>
    <w:p>
      <w:pPr>
        <w:pStyle w:val="BodyText"/>
        <w:spacing w:line="276" w:lineRule="auto" w:before="114"/>
        <w:jc w:val="left"/>
      </w:pPr>
      <w:r>
        <w:rPr>
          <w:color w:val="231F20"/>
        </w:rPr>
        <w:t>Ý</w:t>
      </w:r>
      <w:r>
        <w:rPr>
          <w:color w:val="231F20"/>
          <w:spacing w:val="-12"/>
        </w:rPr>
        <w:t> </w:t>
      </w:r>
      <w:r>
        <w:rPr>
          <w:color w:val="231F20"/>
        </w:rPr>
        <w:t>căn</w:t>
      </w:r>
      <w:r>
        <w:rPr>
          <w:color w:val="231F20"/>
          <w:spacing w:val="-12"/>
        </w:rPr>
        <w:t> </w:t>
      </w:r>
      <w:r>
        <w:rPr>
          <w:color w:val="231F20"/>
        </w:rPr>
        <w:t>có</w:t>
      </w:r>
      <w:r>
        <w:rPr>
          <w:color w:val="231F20"/>
          <w:spacing w:val="-12"/>
        </w:rPr>
        <w:t> </w:t>
      </w:r>
      <w:r>
        <w:rPr>
          <w:color w:val="231F20"/>
        </w:rPr>
        <w:t>chín</w:t>
      </w:r>
      <w:r>
        <w:rPr>
          <w:color w:val="231F20"/>
          <w:spacing w:val="-12"/>
        </w:rPr>
        <w:t> </w:t>
      </w:r>
      <w:r>
        <w:rPr>
          <w:color w:val="231F20"/>
        </w:rPr>
        <w:t>trí</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trừ</w:t>
      </w:r>
      <w:r>
        <w:rPr>
          <w:color w:val="231F20"/>
          <w:spacing w:val="-12"/>
        </w:rPr>
        <w:t> </w:t>
      </w:r>
      <w:r>
        <w:rPr>
          <w:color w:val="231F20"/>
        </w:rPr>
        <w:t>diệt</w:t>
      </w:r>
      <w:r>
        <w:rPr>
          <w:color w:val="231F20"/>
          <w:spacing w:val="-12"/>
        </w:rPr>
        <w:t> </w:t>
      </w:r>
      <w:r>
        <w:rPr>
          <w:color w:val="231F20"/>
        </w:rPr>
        <w:t>trí.</w:t>
      </w:r>
      <w:r>
        <w:rPr>
          <w:color w:val="231F20"/>
          <w:spacing w:val="-12"/>
        </w:rPr>
        <w:t> </w:t>
      </w:r>
      <w:r>
        <w:rPr>
          <w:color w:val="231F20"/>
        </w:rPr>
        <w:t>Lạc,</w:t>
      </w:r>
      <w:r>
        <w:rPr>
          <w:color w:val="231F20"/>
          <w:spacing w:val="-12"/>
        </w:rPr>
        <w:t> </w:t>
      </w:r>
      <w:r>
        <w:rPr>
          <w:color w:val="231F20"/>
        </w:rPr>
        <w:t>hỷ,</w:t>
      </w:r>
      <w:r>
        <w:rPr>
          <w:color w:val="231F20"/>
          <w:spacing w:val="-12"/>
        </w:rPr>
        <w:t> </w:t>
      </w:r>
      <w:r>
        <w:rPr>
          <w:color w:val="231F20"/>
        </w:rPr>
        <w:t>xả,</w:t>
      </w:r>
      <w:r>
        <w:rPr>
          <w:color w:val="231F20"/>
          <w:spacing w:val="-12"/>
        </w:rPr>
        <w:t> </w:t>
      </w:r>
      <w:r>
        <w:rPr>
          <w:color w:val="231F20"/>
        </w:rPr>
        <w:t>năm</w:t>
      </w:r>
      <w:r>
        <w:rPr>
          <w:color w:val="231F20"/>
          <w:spacing w:val="-12"/>
        </w:rPr>
        <w:t> </w:t>
      </w:r>
      <w:r>
        <w:rPr>
          <w:color w:val="231F20"/>
        </w:rPr>
        <w:t>căn</w:t>
      </w:r>
      <w:r>
        <w:rPr>
          <w:color w:val="231F20"/>
          <w:spacing w:val="-12"/>
        </w:rPr>
        <w:t> </w:t>
      </w:r>
      <w:r>
        <w:rPr>
          <w:color w:val="231F20"/>
        </w:rPr>
        <w:t>như tín </w:t>
      </w:r>
      <w:r>
        <w:rPr>
          <w:color w:val="231F20"/>
          <w:spacing w:val="-6"/>
        </w:rPr>
        <w:t>v.v... </w:t>
      </w:r>
      <w:r>
        <w:rPr>
          <w:color w:val="231F20"/>
        </w:rPr>
        <w:t>cũng như</w:t>
      </w:r>
      <w:r>
        <w:rPr>
          <w:color w:val="231F20"/>
          <w:spacing w:val="6"/>
        </w:rPr>
        <w:t> </w:t>
      </w:r>
      <w:r>
        <w:rPr>
          <w:color w:val="231F20"/>
          <w:spacing w:val="-5"/>
        </w:rPr>
        <w:t>vậy.</w:t>
      </w:r>
    </w:p>
    <w:p>
      <w:pPr>
        <w:pStyle w:val="BodyText"/>
        <w:spacing w:line="276" w:lineRule="auto" w:before="113"/>
        <w:ind w:right="11"/>
        <w:jc w:val="left"/>
      </w:pPr>
      <w:r>
        <w:rPr>
          <w:color w:val="231F20"/>
        </w:rPr>
        <w:t>Khổ căn có bảy trí nhận biết, trừ loại, diệt, đạo trí. Ưu căn cũng như vậy.</w:t>
      </w:r>
    </w:p>
    <w:p>
      <w:pPr>
        <w:pStyle w:val="BodyText"/>
        <w:spacing w:before="114"/>
        <w:ind w:left="960" w:firstLine="0"/>
        <w:jc w:val="left"/>
      </w:pPr>
      <w:r>
        <w:rPr>
          <w:color w:val="231F20"/>
        </w:rPr>
        <w:t>Ba căn vô lậu có bảy trí nhận biết, trừ khổ, tập, diệt trí.</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4"/>
      </w:pPr>
      <w:r>
        <w:rPr>
          <w:color w:val="231F20"/>
          <w:spacing w:val="4"/>
        </w:rPr>
        <w:t>Nhãn, </w:t>
      </w:r>
      <w:r>
        <w:rPr>
          <w:color w:val="231F20"/>
          <w:spacing w:val="3"/>
        </w:rPr>
        <w:t>nhĩ, tỷ, </w:t>
      </w:r>
      <w:r>
        <w:rPr>
          <w:color w:val="231F20"/>
          <w:spacing w:val="4"/>
        </w:rPr>
        <w:t>thiệt, thân, </w:t>
      </w:r>
      <w:r>
        <w:rPr>
          <w:color w:val="231F20"/>
          <w:spacing w:val="3"/>
        </w:rPr>
        <w:t>sắc, </w:t>
      </w:r>
      <w:r>
        <w:rPr>
          <w:color w:val="231F20"/>
          <w:spacing w:val="4"/>
        </w:rPr>
        <w:t>thanh, </w:t>
      </w:r>
      <w:r>
        <w:rPr>
          <w:color w:val="231F20"/>
          <w:spacing w:val="3"/>
        </w:rPr>
        <w:t>xúc giới </w:t>
      </w:r>
      <w:r>
        <w:rPr>
          <w:color w:val="231F20"/>
          <w:spacing w:val="2"/>
        </w:rPr>
        <w:t>có </w:t>
      </w:r>
      <w:r>
        <w:rPr>
          <w:color w:val="231F20"/>
          <w:spacing w:val="3"/>
        </w:rPr>
        <w:t>bảy trí </w:t>
      </w:r>
      <w:r>
        <w:rPr>
          <w:color w:val="231F20"/>
          <w:spacing w:val="5"/>
        </w:rPr>
        <w:t>nhận </w:t>
      </w:r>
      <w:r>
        <w:rPr>
          <w:color w:val="231F20"/>
          <w:spacing w:val="4"/>
        </w:rPr>
        <w:t>biết,</w:t>
      </w:r>
      <w:r>
        <w:rPr>
          <w:color w:val="231F20"/>
          <w:spacing w:val="-1"/>
        </w:rPr>
        <w:t> </w:t>
      </w:r>
      <w:r>
        <w:rPr>
          <w:color w:val="231F20"/>
          <w:spacing w:val="3"/>
        </w:rPr>
        <w:t>trừ</w:t>
      </w:r>
      <w:r>
        <w:rPr>
          <w:color w:val="231F20"/>
          <w:spacing w:val="-1"/>
        </w:rPr>
        <w:t> </w:t>
      </w:r>
      <w:r>
        <w:rPr>
          <w:color w:val="231F20"/>
          <w:spacing w:val="3"/>
        </w:rPr>
        <w:t>tha</w:t>
      </w:r>
      <w:r>
        <w:rPr>
          <w:color w:val="231F20"/>
          <w:spacing w:val="-1"/>
        </w:rPr>
        <w:t> </w:t>
      </w:r>
      <w:r>
        <w:rPr>
          <w:color w:val="231F20"/>
          <w:spacing w:val="3"/>
        </w:rPr>
        <w:t>tâm,</w:t>
      </w:r>
      <w:r>
        <w:rPr>
          <w:color w:val="231F20"/>
        </w:rPr>
        <w:t> </w:t>
      </w:r>
      <w:r>
        <w:rPr>
          <w:color w:val="231F20"/>
          <w:spacing w:val="4"/>
        </w:rPr>
        <w:t>diệt,</w:t>
      </w:r>
      <w:r>
        <w:rPr>
          <w:color w:val="231F20"/>
          <w:spacing w:val="-1"/>
        </w:rPr>
        <w:t> </w:t>
      </w:r>
      <w:r>
        <w:rPr>
          <w:color w:val="231F20"/>
          <w:spacing w:val="3"/>
        </w:rPr>
        <w:t>đạo</w:t>
      </w:r>
      <w:r>
        <w:rPr>
          <w:color w:val="231F20"/>
          <w:spacing w:val="-1"/>
        </w:rPr>
        <w:t> </w:t>
      </w:r>
      <w:r>
        <w:rPr>
          <w:color w:val="231F20"/>
          <w:spacing w:val="3"/>
        </w:rPr>
        <w:t>trí.</w:t>
      </w:r>
      <w:r>
        <w:rPr>
          <w:color w:val="231F20"/>
          <w:spacing w:val="-1"/>
        </w:rPr>
        <w:t> </w:t>
      </w:r>
      <w:r>
        <w:rPr>
          <w:color w:val="231F20"/>
          <w:spacing w:val="4"/>
        </w:rPr>
        <w:t>Nhãn,</w:t>
      </w:r>
      <w:r>
        <w:rPr>
          <w:color w:val="231F20"/>
        </w:rPr>
        <w:t> </w:t>
      </w:r>
      <w:r>
        <w:rPr>
          <w:color w:val="231F20"/>
          <w:spacing w:val="3"/>
        </w:rPr>
        <w:t>nhĩ,</w:t>
      </w:r>
      <w:r>
        <w:rPr>
          <w:color w:val="231F20"/>
          <w:spacing w:val="-1"/>
        </w:rPr>
        <w:t> </w:t>
      </w:r>
      <w:r>
        <w:rPr>
          <w:color w:val="231F20"/>
          <w:spacing w:val="3"/>
        </w:rPr>
        <w:t>tỷ,</w:t>
      </w:r>
      <w:r>
        <w:rPr>
          <w:color w:val="231F20"/>
          <w:spacing w:val="-1"/>
        </w:rPr>
        <w:t> </w:t>
      </w:r>
      <w:r>
        <w:rPr>
          <w:color w:val="231F20"/>
          <w:spacing w:val="4"/>
        </w:rPr>
        <w:t>thiệt,</w:t>
      </w:r>
      <w:r>
        <w:rPr>
          <w:color w:val="231F20"/>
          <w:spacing w:val="-1"/>
        </w:rPr>
        <w:t> </w:t>
      </w:r>
      <w:r>
        <w:rPr>
          <w:color w:val="231F20"/>
          <w:spacing w:val="4"/>
        </w:rPr>
        <w:t>thân,</w:t>
      </w:r>
      <w:r>
        <w:rPr>
          <w:color w:val="231F20"/>
        </w:rPr>
        <w:t> </w:t>
      </w:r>
      <w:r>
        <w:rPr>
          <w:color w:val="231F20"/>
          <w:spacing w:val="3"/>
        </w:rPr>
        <w:t>sắc,</w:t>
      </w:r>
      <w:r>
        <w:rPr>
          <w:color w:val="231F20"/>
          <w:spacing w:val="-1"/>
        </w:rPr>
        <w:t> </w:t>
      </w:r>
      <w:r>
        <w:rPr>
          <w:color w:val="231F20"/>
          <w:spacing w:val="5"/>
        </w:rPr>
        <w:t>thanh, </w:t>
      </w:r>
      <w:r>
        <w:rPr>
          <w:color w:val="231F20"/>
          <w:spacing w:val="3"/>
        </w:rPr>
        <w:t>xúc xứ, sắc thủ uẩn, năm giới </w:t>
      </w:r>
      <w:r>
        <w:rPr>
          <w:color w:val="231F20"/>
          <w:spacing w:val="4"/>
        </w:rPr>
        <w:t>trước, </w:t>
      </w:r>
      <w:r>
        <w:rPr>
          <w:color w:val="231F20"/>
          <w:spacing w:val="3"/>
        </w:rPr>
        <w:t>pháp </w:t>
      </w:r>
      <w:r>
        <w:rPr>
          <w:color w:val="231F20"/>
          <w:spacing w:val="2"/>
        </w:rPr>
        <w:t>có </w:t>
      </w:r>
      <w:r>
        <w:rPr>
          <w:color w:val="231F20"/>
          <w:spacing w:val="4"/>
        </w:rPr>
        <w:t>kiến, </w:t>
      </w:r>
      <w:r>
        <w:rPr>
          <w:color w:val="231F20"/>
          <w:spacing w:val="2"/>
        </w:rPr>
        <w:t>có </w:t>
      </w:r>
      <w:r>
        <w:rPr>
          <w:color w:val="231F20"/>
          <w:spacing w:val="3"/>
        </w:rPr>
        <w:t>đối </w:t>
      </w:r>
      <w:r>
        <w:rPr>
          <w:color w:val="231F20"/>
          <w:spacing w:val="5"/>
        </w:rPr>
        <w:t>cũng </w:t>
      </w:r>
      <w:r>
        <w:rPr>
          <w:color w:val="231F20"/>
          <w:spacing w:val="3"/>
        </w:rPr>
        <w:t>như</w:t>
      </w:r>
      <w:r>
        <w:rPr>
          <w:color w:val="231F20"/>
          <w:spacing w:val="9"/>
        </w:rPr>
        <w:t> </w:t>
      </w:r>
      <w:r>
        <w:rPr>
          <w:color w:val="231F20"/>
        </w:rPr>
        <w:t>vậy.</w:t>
      </w:r>
    </w:p>
    <w:p>
      <w:pPr>
        <w:pStyle w:val="BodyText"/>
        <w:spacing w:line="276" w:lineRule="auto" w:before="114"/>
        <w:ind w:left="110" w:right="391"/>
      </w:pPr>
      <w:r>
        <w:rPr>
          <w:color w:val="231F20"/>
        </w:rPr>
        <w:t>Hương, vị giới có sáu trí nhận biết, trừ loại, tha tâm, diệt, đạo trí. Hương, vị, xứ cũng như vậy.</w:t>
      </w:r>
    </w:p>
    <w:p>
      <w:pPr>
        <w:pStyle w:val="BodyText"/>
        <w:spacing w:line="276" w:lineRule="auto" w:before="114"/>
        <w:ind w:left="110" w:right="391"/>
      </w:pPr>
      <w:r>
        <w:rPr>
          <w:color w:val="231F20"/>
        </w:rPr>
        <w:t>Nhãn, nhĩ, thân thức giới có tám trí nhận biết, trừ diệt, đạo trí. Bốn</w:t>
      </w:r>
      <w:r>
        <w:rPr>
          <w:color w:val="231F20"/>
          <w:spacing w:val="-4"/>
        </w:rPr>
        <w:t> </w:t>
      </w:r>
      <w:r>
        <w:rPr>
          <w:color w:val="231F20"/>
        </w:rPr>
        <w:t>thủ</w:t>
      </w:r>
      <w:r>
        <w:rPr>
          <w:color w:val="231F20"/>
          <w:spacing w:val="-3"/>
        </w:rPr>
        <w:t> </w:t>
      </w:r>
      <w:r>
        <w:rPr>
          <w:color w:val="231F20"/>
        </w:rPr>
        <w:t>uẩn</w:t>
      </w:r>
      <w:r>
        <w:rPr>
          <w:color w:val="231F20"/>
          <w:spacing w:val="-3"/>
        </w:rPr>
        <w:t> </w:t>
      </w:r>
      <w:r>
        <w:rPr>
          <w:color w:val="231F20"/>
        </w:rPr>
        <w:t>sau,</w:t>
      </w:r>
      <w:r>
        <w:rPr>
          <w:color w:val="231F20"/>
          <w:spacing w:val="-3"/>
        </w:rPr>
        <w:t> </w:t>
      </w:r>
      <w:r>
        <w:rPr>
          <w:color w:val="231F20"/>
        </w:rPr>
        <w:t>thức</w:t>
      </w:r>
      <w:r>
        <w:rPr>
          <w:color w:val="231F20"/>
          <w:spacing w:val="-3"/>
        </w:rPr>
        <w:t> </w:t>
      </w:r>
      <w:r>
        <w:rPr>
          <w:color w:val="231F20"/>
        </w:rPr>
        <w:t>giới,</w:t>
      </w:r>
      <w:r>
        <w:rPr>
          <w:color w:val="231F20"/>
          <w:spacing w:val="-4"/>
        </w:rPr>
        <w:t> </w:t>
      </w:r>
      <w:r>
        <w:rPr>
          <w:color w:val="231F20"/>
        </w:rPr>
        <w:t>pháp</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vô</w:t>
      </w:r>
      <w:r>
        <w:rPr>
          <w:color w:val="231F20"/>
          <w:spacing w:val="-3"/>
        </w:rPr>
        <w:t> </w:t>
      </w:r>
      <w:r>
        <w:rPr>
          <w:color w:val="231F20"/>
        </w:rPr>
        <w:t>ký,</w:t>
      </w:r>
      <w:r>
        <w:rPr>
          <w:color w:val="231F20"/>
          <w:spacing w:val="-4"/>
        </w:rPr>
        <w:t> </w:t>
      </w:r>
      <w:r>
        <w:rPr>
          <w:color w:val="231F20"/>
        </w:rPr>
        <w:t>pháp</w:t>
      </w:r>
      <w:r>
        <w:rPr>
          <w:color w:val="231F20"/>
          <w:spacing w:val="-3"/>
        </w:rPr>
        <w:t> </w:t>
      </w:r>
      <w:r>
        <w:rPr>
          <w:color w:val="231F20"/>
        </w:rPr>
        <w:t>do</w:t>
      </w:r>
      <w:r>
        <w:rPr>
          <w:color w:val="231F20"/>
          <w:spacing w:val="-3"/>
        </w:rPr>
        <w:t> </w:t>
      </w:r>
      <w:r>
        <w:rPr>
          <w:color w:val="231F20"/>
        </w:rPr>
        <w:t>kiến</w:t>
      </w:r>
      <w:r>
        <w:rPr>
          <w:color w:val="231F20"/>
          <w:spacing w:val="-3"/>
        </w:rPr>
        <w:t> </w:t>
      </w:r>
      <w:r>
        <w:rPr>
          <w:color w:val="231F20"/>
        </w:rPr>
        <w:t>đạo</w:t>
      </w:r>
      <w:r>
        <w:rPr>
          <w:color w:val="231F20"/>
          <w:spacing w:val="-3"/>
        </w:rPr>
        <w:t> </w:t>
      </w:r>
      <w:r>
        <w:rPr>
          <w:color w:val="231F20"/>
        </w:rPr>
        <w:t>tu đạo đoạn cũng như </w:t>
      </w:r>
      <w:r>
        <w:rPr>
          <w:color w:val="231F20"/>
          <w:spacing w:val="-5"/>
        </w:rPr>
        <w:t>vậy.</w:t>
      </w:r>
    </w:p>
    <w:p>
      <w:pPr>
        <w:pStyle w:val="BodyText"/>
        <w:spacing w:before="114"/>
        <w:ind w:left="677" w:firstLine="0"/>
      </w:pPr>
      <w:r>
        <w:rPr>
          <w:color w:val="231F20"/>
        </w:rPr>
        <w:t>Tỷ, thiệt thức giới có bảy trí nhận biết, trừ loại, diệt, đạo trí.</w:t>
      </w:r>
    </w:p>
    <w:p>
      <w:pPr>
        <w:pStyle w:val="BodyText"/>
        <w:spacing w:before="45"/>
        <w:ind w:left="110" w:firstLine="0"/>
      </w:pPr>
      <w:r>
        <w:rPr>
          <w:color w:val="231F20"/>
        </w:rPr>
        <w:t>Pháp bất thiện, pháp hệ thuộc nơi cõi Dục cũng như vậy.</w:t>
      </w:r>
    </w:p>
    <w:p>
      <w:pPr>
        <w:pStyle w:val="BodyText"/>
        <w:spacing w:line="276" w:lineRule="auto" w:before="158"/>
        <w:ind w:left="110" w:right="376"/>
        <w:jc w:val="left"/>
      </w:pPr>
      <w:r>
        <w:rPr>
          <w:color w:val="231F20"/>
        </w:rPr>
        <w:t>Ý giới, ý thức giới có chín trí nhận biết, trừ diệt trí. Ý xứ, bốn uẩn sau, pháp hữu vi, pháp quá khứ, vị lai, hiện tại cũng như vậy.</w:t>
      </w:r>
    </w:p>
    <w:p>
      <w:pPr>
        <w:pStyle w:val="BodyText"/>
        <w:spacing w:line="276" w:lineRule="auto" w:before="114"/>
        <w:ind w:left="110" w:right="376"/>
        <w:jc w:val="left"/>
      </w:pPr>
      <w:r>
        <w:rPr>
          <w:color w:val="231F20"/>
        </w:rPr>
        <w:t>Pháp giới có mười trí nhận biết. Pháp xứ, pháp không sắc, không kiến, không đối, pháp thiện cũng như vậy.</w:t>
      </w:r>
    </w:p>
    <w:p>
      <w:pPr>
        <w:pStyle w:val="BodyText"/>
        <w:spacing w:line="276" w:lineRule="auto" w:before="113"/>
        <w:ind w:left="110" w:right="376"/>
        <w:jc w:val="left"/>
      </w:pPr>
      <w:r>
        <w:rPr>
          <w:color w:val="231F20"/>
        </w:rPr>
        <w:t>Sắc uẩn có tám trí nhận biết, trừ tha tâm, diệt trí. Pháp có sắc cũng như vậy.</w:t>
      </w:r>
    </w:p>
    <w:p>
      <w:pPr>
        <w:pStyle w:val="BodyText"/>
        <w:spacing w:line="276" w:lineRule="auto" w:before="114"/>
        <w:ind w:left="110" w:right="376"/>
        <w:jc w:val="left"/>
      </w:pPr>
      <w:r>
        <w:rPr>
          <w:color w:val="231F20"/>
        </w:rPr>
        <w:t>Pháp vô lậu có tám trí nhận biết, trừ khổ, tập trí. Pháp không đoạn cũng như vậy.</w:t>
      </w:r>
    </w:p>
    <w:p>
      <w:pPr>
        <w:pStyle w:val="BodyText"/>
        <w:spacing w:before="114"/>
        <w:ind w:left="677" w:firstLine="0"/>
        <w:jc w:val="left"/>
      </w:pPr>
      <w:r>
        <w:rPr>
          <w:color w:val="231F20"/>
        </w:rPr>
        <w:t>Pháp vô vi có sáu trí nhận biết, trừ tha tâm, khổ, tập, đạo trí.</w:t>
      </w:r>
    </w:p>
    <w:p>
      <w:pPr>
        <w:pStyle w:val="BodyText"/>
        <w:spacing w:line="276" w:lineRule="auto" w:before="158"/>
        <w:ind w:left="110" w:right="376"/>
        <w:jc w:val="left"/>
      </w:pPr>
      <w:r>
        <w:rPr>
          <w:color w:val="231F20"/>
        </w:rPr>
        <w:t>Pháp hệ thuộc nơi cõi Sắc có bảy trí nhận biết, trừ pháp, diệt, đạo trí.</w:t>
      </w:r>
    </w:p>
    <w:p>
      <w:pPr>
        <w:pStyle w:val="BodyText"/>
        <w:spacing w:line="276" w:lineRule="auto" w:before="114"/>
        <w:ind w:left="110" w:right="372"/>
        <w:jc w:val="left"/>
      </w:pPr>
      <w:r>
        <w:rPr>
          <w:color w:val="231F20"/>
        </w:rPr>
        <w:t>Pháp hệ thuộc nơi cõi Vô sắc có sáu trí nhận biết, trừ pháp, tha tâm, diệt, đạo trí.</w:t>
      </w:r>
    </w:p>
    <w:p>
      <w:pPr>
        <w:pStyle w:val="BodyText"/>
        <w:spacing w:line="367" w:lineRule="auto" w:before="114"/>
        <w:ind w:left="677" w:right="826" w:firstLine="0"/>
        <w:jc w:val="left"/>
      </w:pPr>
      <w:r>
        <w:rPr>
          <w:color w:val="231F20"/>
        </w:rPr>
        <w:t>Pháp học, vô học có bảy trí nhận biết, trừ khổ, tập, diệt trí. Pháp phi học phi vô học có chín trí nhận biết, trừ đạo trí.</w:t>
      </w:r>
    </w:p>
    <w:p>
      <w:pPr>
        <w:spacing w:after="0" w:line="367"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Khổ, tập đế có tám trí nhận biết, trừ diệt, đạo trí. Thế tục trí, ba lớp Tam-ma-địa cũng như vậy.</w:t>
      </w:r>
    </w:p>
    <w:p>
      <w:pPr>
        <w:pStyle w:val="BodyText"/>
        <w:ind w:left="960" w:firstLine="0"/>
        <w:jc w:val="left"/>
      </w:pPr>
      <w:r>
        <w:rPr>
          <w:color w:val="231F20"/>
        </w:rPr>
        <w:t>Diệt đế có sáu trí nhận biết, trừ tha tâm, khổ, tập, đạo trí.</w:t>
      </w:r>
    </w:p>
    <w:p>
      <w:pPr>
        <w:pStyle w:val="BodyText"/>
        <w:spacing w:line="273" w:lineRule="auto" w:before="154"/>
        <w:jc w:val="left"/>
      </w:pPr>
      <w:r>
        <w:rPr>
          <w:color w:val="231F20"/>
        </w:rPr>
        <w:t>Đạo đế có bảy trí nhận biết, trừ khổ, tập, diệt trí. Khổ, tập, diệt, đạo trí, ba Tam-ma-địa cũng như vậy.</w:t>
      </w:r>
    </w:p>
    <w:p>
      <w:pPr>
        <w:pStyle w:val="BodyText"/>
        <w:spacing w:line="273" w:lineRule="auto"/>
        <w:jc w:val="left"/>
      </w:pPr>
      <w:r>
        <w:rPr>
          <w:color w:val="231F20"/>
        </w:rPr>
        <w:t>Bốn tĩnh lự có chín trí nhận biết, trừ diệt trí. Tha tâm trí cũng như vậy.</w:t>
      </w:r>
    </w:p>
    <w:p>
      <w:pPr>
        <w:pStyle w:val="BodyText"/>
        <w:spacing w:line="273" w:lineRule="auto" w:before="111"/>
        <w:jc w:val="left"/>
      </w:pPr>
      <w:r>
        <w:rPr>
          <w:color w:val="231F20"/>
        </w:rPr>
        <w:t>Bốn</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rPr>
        <w:t>có</w:t>
      </w:r>
      <w:r>
        <w:rPr>
          <w:color w:val="231F20"/>
          <w:spacing w:val="-13"/>
        </w:rPr>
        <w:t> </w:t>
      </w:r>
      <w:r>
        <w:rPr>
          <w:color w:val="231F20"/>
        </w:rPr>
        <w:t>bảy</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trừ</w:t>
      </w:r>
      <w:r>
        <w:rPr>
          <w:color w:val="231F20"/>
          <w:spacing w:val="-13"/>
        </w:rPr>
        <w:t> </w:t>
      </w:r>
      <w:r>
        <w:rPr>
          <w:color w:val="231F20"/>
        </w:rPr>
        <w:t>pháp,</w:t>
      </w:r>
      <w:r>
        <w:rPr>
          <w:color w:val="231F20"/>
          <w:spacing w:val="-12"/>
        </w:rPr>
        <w:t> </w:t>
      </w:r>
      <w:r>
        <w:rPr>
          <w:color w:val="231F20"/>
        </w:rPr>
        <w:t>diệt,</w:t>
      </w:r>
      <w:r>
        <w:rPr>
          <w:color w:val="231F20"/>
          <w:spacing w:val="-14"/>
        </w:rPr>
        <w:t> </w:t>
      </w:r>
      <w:r>
        <w:rPr>
          <w:color w:val="231F20"/>
        </w:rPr>
        <w:t>đạo</w:t>
      </w:r>
      <w:r>
        <w:rPr>
          <w:color w:val="231F20"/>
          <w:spacing w:val="-14"/>
        </w:rPr>
        <w:t> </w:t>
      </w:r>
      <w:r>
        <w:rPr>
          <w:color w:val="231F20"/>
        </w:rPr>
        <w:t>trí.</w:t>
      </w:r>
      <w:r>
        <w:rPr>
          <w:color w:val="231F20"/>
          <w:spacing w:val="-13"/>
        </w:rPr>
        <w:t> </w:t>
      </w:r>
      <w:r>
        <w:rPr>
          <w:color w:val="231F20"/>
        </w:rPr>
        <w:t>Ba</w:t>
      </w:r>
      <w:r>
        <w:rPr>
          <w:color w:val="231F20"/>
          <w:spacing w:val="-14"/>
        </w:rPr>
        <w:t> </w:t>
      </w:r>
      <w:r>
        <w:rPr>
          <w:color w:val="231F20"/>
          <w:spacing w:val="-3"/>
        </w:rPr>
        <w:t>giải </w:t>
      </w:r>
      <w:r>
        <w:rPr>
          <w:color w:val="231F20"/>
        </w:rPr>
        <w:t>thoát đầu, tám thắng xứ, tám biến xứ trước cũng như </w:t>
      </w:r>
      <w:r>
        <w:rPr>
          <w:color w:val="231F20"/>
          <w:spacing w:val="-5"/>
        </w:rPr>
        <w:t>vậy.</w:t>
      </w:r>
    </w:p>
    <w:p>
      <w:pPr>
        <w:pStyle w:val="BodyText"/>
        <w:ind w:left="960" w:firstLine="0"/>
        <w:jc w:val="left"/>
      </w:pPr>
      <w:r>
        <w:rPr>
          <w:color w:val="231F20"/>
        </w:rPr>
        <w:t>Ba vô sắc sau có bảy trí nhận biết, trừ pháp, tha tâm, diệt trí.</w:t>
      </w:r>
    </w:p>
    <w:p>
      <w:pPr>
        <w:pStyle w:val="BodyText"/>
        <w:spacing w:before="41"/>
        <w:ind w:firstLine="0"/>
        <w:jc w:val="left"/>
      </w:pPr>
      <w:r>
        <w:rPr>
          <w:color w:val="231F20"/>
        </w:rPr>
        <w:t>Giải thoát thứ tư, thứ năm, thứ sáu cũng như vậy.</w:t>
      </w:r>
    </w:p>
    <w:p>
      <w:pPr>
        <w:pStyle w:val="BodyText"/>
        <w:spacing w:line="273" w:lineRule="auto" w:before="155"/>
        <w:jc w:val="left"/>
      </w:pPr>
      <w:r>
        <w:rPr>
          <w:color w:val="231F20"/>
        </w:rPr>
        <w:t>Vô sắc thứ tư có sáu trí nhận biết, trừ pháp, tha tâm, diệt, đạo trí. Giải thoát thứ bảy, thứ tám, hai biến xứ sau cũng như vậy.</w:t>
      </w:r>
    </w:p>
    <w:p>
      <w:pPr>
        <w:pStyle w:val="BodyText"/>
        <w:spacing w:line="364" w:lineRule="auto" w:before="111"/>
        <w:ind w:left="960" w:right="955" w:firstLine="0"/>
        <w:jc w:val="left"/>
      </w:pPr>
      <w:r>
        <w:rPr>
          <w:color w:val="231F20"/>
        </w:rPr>
        <w:t>Pháp trí có sáu trí nhận biết, trừ loại, khổ, tập, diệt trí. Loại trí có sáu trí nhận biết, trừ pháp, khổ, tập, diệt trí.</w:t>
      </w:r>
    </w:p>
    <w:p>
      <w:pPr>
        <w:pStyle w:val="BodyText"/>
        <w:spacing w:line="273" w:lineRule="auto" w:before="0"/>
        <w:ind w:right="106"/>
      </w:pPr>
      <w:r>
        <w:rPr>
          <w:color w:val="231F20"/>
        </w:rPr>
        <w:t>Ba kiết có tám trí nhận biết, trừ diệt, đạo trí. Vô minh lậu, bộc lưu kiến, bộc lưu vô minh, ách kiến, ách vô minh, kiến thủ, giới</w:t>
      </w:r>
      <w:r>
        <w:rPr>
          <w:color w:val="231F20"/>
          <w:spacing w:val="-41"/>
        </w:rPr>
        <w:t> </w:t>
      </w:r>
      <w:r>
        <w:rPr>
          <w:color w:val="231F20"/>
          <w:spacing w:val="-5"/>
        </w:rPr>
        <w:t>cấm </w:t>
      </w:r>
      <w:r>
        <w:rPr>
          <w:color w:val="231F20"/>
        </w:rPr>
        <w:t>thủ,</w:t>
      </w:r>
      <w:r>
        <w:rPr>
          <w:color w:val="231F20"/>
          <w:spacing w:val="-9"/>
        </w:rPr>
        <w:t> </w:t>
      </w:r>
      <w:r>
        <w:rPr>
          <w:color w:val="231F20"/>
        </w:rPr>
        <w:t>kiết</w:t>
      </w:r>
      <w:r>
        <w:rPr>
          <w:color w:val="231F20"/>
          <w:spacing w:val="-8"/>
        </w:rPr>
        <w:t> </w:t>
      </w:r>
      <w:r>
        <w:rPr>
          <w:color w:val="231F20"/>
        </w:rPr>
        <w:t>tham,</w:t>
      </w:r>
      <w:r>
        <w:rPr>
          <w:color w:val="231F20"/>
          <w:spacing w:val="-8"/>
        </w:rPr>
        <w:t> </w:t>
      </w:r>
      <w:r>
        <w:rPr>
          <w:color w:val="231F20"/>
        </w:rPr>
        <w:t>kiết</w:t>
      </w:r>
      <w:r>
        <w:rPr>
          <w:color w:val="231F20"/>
          <w:spacing w:val="-9"/>
        </w:rPr>
        <w:t> </w:t>
      </w:r>
      <w:r>
        <w:rPr>
          <w:color w:val="231F20"/>
        </w:rPr>
        <w:t>mạn,</w:t>
      </w:r>
      <w:r>
        <w:rPr>
          <w:color w:val="231F20"/>
          <w:spacing w:val="-8"/>
        </w:rPr>
        <w:t> </w:t>
      </w:r>
      <w:r>
        <w:rPr>
          <w:color w:val="231F20"/>
        </w:rPr>
        <w:t>hai</w:t>
      </w:r>
      <w:r>
        <w:rPr>
          <w:color w:val="231F20"/>
          <w:spacing w:val="-8"/>
        </w:rPr>
        <w:t> </w:t>
      </w:r>
      <w:r>
        <w:rPr>
          <w:color w:val="231F20"/>
        </w:rPr>
        <w:t>sự</w:t>
      </w:r>
      <w:r>
        <w:rPr>
          <w:color w:val="231F20"/>
          <w:spacing w:val="-9"/>
        </w:rPr>
        <w:t> </w:t>
      </w:r>
      <w:r>
        <w:rPr>
          <w:color w:val="231F20"/>
        </w:rPr>
        <w:t>trói</w:t>
      </w:r>
      <w:r>
        <w:rPr>
          <w:color w:val="231F20"/>
          <w:spacing w:val="-8"/>
        </w:rPr>
        <w:t> </w:t>
      </w:r>
      <w:r>
        <w:rPr>
          <w:color w:val="231F20"/>
        </w:rPr>
        <w:t>buộc</w:t>
      </w:r>
      <w:r>
        <w:rPr>
          <w:color w:val="231F20"/>
          <w:spacing w:val="-8"/>
        </w:rPr>
        <w:t> </w:t>
      </w:r>
      <w:r>
        <w:rPr>
          <w:color w:val="231F20"/>
        </w:rPr>
        <w:t>sau</w:t>
      </w:r>
      <w:r>
        <w:rPr>
          <w:color w:val="231F20"/>
          <w:spacing w:val="-9"/>
        </w:rPr>
        <w:t> </w:t>
      </w:r>
      <w:r>
        <w:rPr>
          <w:color w:val="231F20"/>
        </w:rPr>
        <w:t>nơi</w:t>
      </w:r>
      <w:r>
        <w:rPr>
          <w:color w:val="231F20"/>
          <w:spacing w:val="-8"/>
        </w:rPr>
        <w:t> </w:t>
      </w:r>
      <w:r>
        <w:rPr>
          <w:color w:val="231F20"/>
        </w:rPr>
        <w:t>thân,</w:t>
      </w:r>
      <w:r>
        <w:rPr>
          <w:color w:val="231F20"/>
          <w:spacing w:val="-8"/>
        </w:rPr>
        <w:t> </w:t>
      </w:r>
      <w:r>
        <w:rPr>
          <w:color w:val="231F20"/>
        </w:rPr>
        <w:t>ba</w:t>
      </w:r>
      <w:r>
        <w:rPr>
          <w:color w:val="231F20"/>
          <w:spacing w:val="-9"/>
        </w:rPr>
        <w:t> </w:t>
      </w:r>
      <w:r>
        <w:rPr>
          <w:color w:val="231F20"/>
        </w:rPr>
        <w:t>kiết</w:t>
      </w:r>
      <w:r>
        <w:rPr>
          <w:color w:val="231F20"/>
          <w:spacing w:val="-8"/>
        </w:rPr>
        <w:t> </w:t>
      </w:r>
      <w:r>
        <w:rPr>
          <w:color w:val="231F20"/>
        </w:rPr>
        <w:t>sau</w:t>
      </w:r>
      <w:r>
        <w:rPr>
          <w:color w:val="231F20"/>
          <w:spacing w:val="-8"/>
        </w:rPr>
        <w:t> </w:t>
      </w:r>
      <w:r>
        <w:rPr>
          <w:color w:val="231F20"/>
        </w:rPr>
        <w:t>nơi kiết</w:t>
      </w:r>
      <w:r>
        <w:rPr>
          <w:color w:val="231F20"/>
          <w:spacing w:val="-10"/>
        </w:rPr>
        <w:t> </w:t>
      </w:r>
      <w:r>
        <w:rPr>
          <w:color w:val="231F20"/>
        </w:rPr>
        <w:t>thuận</w:t>
      </w:r>
      <w:r>
        <w:rPr>
          <w:color w:val="231F20"/>
          <w:spacing w:val="-9"/>
        </w:rPr>
        <w:t> </w:t>
      </w:r>
      <w:r>
        <w:rPr>
          <w:color w:val="231F20"/>
        </w:rPr>
        <w:t>phần</w:t>
      </w:r>
      <w:r>
        <w:rPr>
          <w:color w:val="231F20"/>
          <w:spacing w:val="-9"/>
        </w:rPr>
        <w:t> </w:t>
      </w:r>
      <w:r>
        <w:rPr>
          <w:color w:val="231F20"/>
        </w:rPr>
        <w:t>dưới,</w:t>
      </w:r>
      <w:r>
        <w:rPr>
          <w:color w:val="231F20"/>
          <w:spacing w:val="-9"/>
        </w:rPr>
        <w:t> </w:t>
      </w:r>
      <w:r>
        <w:rPr>
          <w:color w:val="231F20"/>
        </w:rPr>
        <w:t>năm</w:t>
      </w:r>
      <w:r>
        <w:rPr>
          <w:color w:val="231F20"/>
          <w:spacing w:val="-10"/>
        </w:rPr>
        <w:t> </w:t>
      </w:r>
      <w:r>
        <w:rPr>
          <w:color w:val="231F20"/>
        </w:rPr>
        <w:t>kiến,</w:t>
      </w:r>
      <w:r>
        <w:rPr>
          <w:color w:val="231F20"/>
          <w:spacing w:val="-9"/>
        </w:rPr>
        <w:t> </w:t>
      </w:r>
      <w:r>
        <w:rPr>
          <w:color w:val="231F20"/>
        </w:rPr>
        <w:t>nhãn,</w:t>
      </w:r>
      <w:r>
        <w:rPr>
          <w:color w:val="231F20"/>
          <w:spacing w:val="-9"/>
        </w:rPr>
        <w:t> </w:t>
      </w:r>
      <w:r>
        <w:rPr>
          <w:color w:val="231F20"/>
        </w:rPr>
        <w:t>nhĩ,</w:t>
      </w:r>
      <w:r>
        <w:rPr>
          <w:color w:val="231F20"/>
          <w:spacing w:val="-9"/>
        </w:rPr>
        <w:t> </w:t>
      </w:r>
      <w:r>
        <w:rPr>
          <w:color w:val="231F20"/>
        </w:rPr>
        <w:t>thân,</w:t>
      </w:r>
      <w:r>
        <w:rPr>
          <w:color w:val="231F20"/>
          <w:spacing w:val="-9"/>
        </w:rPr>
        <w:t> </w:t>
      </w:r>
      <w:r>
        <w:rPr>
          <w:color w:val="231F20"/>
        </w:rPr>
        <w:t>ý</w:t>
      </w:r>
      <w:r>
        <w:rPr>
          <w:color w:val="231F20"/>
          <w:spacing w:val="-10"/>
        </w:rPr>
        <w:t> </w:t>
      </w:r>
      <w:r>
        <w:rPr>
          <w:color w:val="231F20"/>
        </w:rPr>
        <w:t>xúc</w:t>
      </w:r>
      <w:r>
        <w:rPr>
          <w:color w:val="231F20"/>
          <w:spacing w:val="-9"/>
        </w:rPr>
        <w:t> </w:t>
      </w:r>
      <w:r>
        <w:rPr>
          <w:color w:val="231F20"/>
        </w:rPr>
        <w:t>sinh</w:t>
      </w:r>
      <w:r>
        <w:rPr>
          <w:color w:val="231F20"/>
          <w:spacing w:val="-9"/>
        </w:rPr>
        <w:t> </w:t>
      </w:r>
      <w:r>
        <w:rPr>
          <w:color w:val="231F20"/>
        </w:rPr>
        <w:t>ra</w:t>
      </w:r>
      <w:r>
        <w:rPr>
          <w:color w:val="231F20"/>
          <w:spacing w:val="-9"/>
        </w:rPr>
        <w:t> </w:t>
      </w:r>
      <w:r>
        <w:rPr>
          <w:color w:val="231F20"/>
        </w:rPr>
        <w:t>ái</w:t>
      </w:r>
      <w:r>
        <w:rPr>
          <w:color w:val="231F20"/>
          <w:spacing w:val="-9"/>
        </w:rPr>
        <w:t> </w:t>
      </w:r>
      <w:r>
        <w:rPr>
          <w:color w:val="231F20"/>
        </w:rPr>
        <w:t>thân, bốn tùy miên sau, kiết ái, kiết mạn, kiết vô minh, kiết kiến, kiết thủ, kiết nghi cũng như </w:t>
      </w:r>
      <w:r>
        <w:rPr>
          <w:color w:val="231F20"/>
          <w:spacing w:val="-5"/>
        </w:rPr>
        <w:t>vậy.</w:t>
      </w:r>
    </w:p>
    <w:p>
      <w:pPr>
        <w:pStyle w:val="BodyText"/>
        <w:spacing w:line="273" w:lineRule="auto" w:before="107"/>
        <w:ind w:right="101"/>
      </w:pPr>
      <w:r>
        <w:rPr>
          <w:color w:val="231F20"/>
          <w:spacing w:val="2"/>
        </w:rPr>
        <w:t>Ba </w:t>
      </w:r>
      <w:r>
        <w:rPr>
          <w:color w:val="231F20"/>
          <w:spacing w:val="3"/>
        </w:rPr>
        <w:t>căn bất </w:t>
      </w:r>
      <w:r>
        <w:rPr>
          <w:color w:val="231F20"/>
          <w:spacing w:val="4"/>
        </w:rPr>
        <w:t>thiện </w:t>
      </w:r>
      <w:r>
        <w:rPr>
          <w:color w:val="231F20"/>
          <w:spacing w:val="2"/>
        </w:rPr>
        <w:t>có </w:t>
      </w:r>
      <w:r>
        <w:rPr>
          <w:color w:val="231F20"/>
          <w:spacing w:val="3"/>
        </w:rPr>
        <w:t>bảy trí nhận </w:t>
      </w:r>
      <w:r>
        <w:rPr>
          <w:color w:val="231F20"/>
          <w:spacing w:val="4"/>
        </w:rPr>
        <w:t>biết, </w:t>
      </w:r>
      <w:r>
        <w:rPr>
          <w:color w:val="231F20"/>
          <w:spacing w:val="3"/>
        </w:rPr>
        <w:t>trừ </w:t>
      </w:r>
      <w:r>
        <w:rPr>
          <w:color w:val="231F20"/>
          <w:spacing w:val="4"/>
        </w:rPr>
        <w:t>loại, diệt, </w:t>
      </w:r>
      <w:r>
        <w:rPr>
          <w:color w:val="231F20"/>
          <w:spacing w:val="3"/>
        </w:rPr>
        <w:t>đạo </w:t>
      </w:r>
      <w:r>
        <w:rPr>
          <w:color w:val="231F20"/>
          <w:spacing w:val="5"/>
        </w:rPr>
        <w:t>trí. </w:t>
      </w:r>
      <w:r>
        <w:rPr>
          <w:color w:val="231F20"/>
          <w:spacing w:val="3"/>
        </w:rPr>
        <w:t>Dục lậu, bộc lưu dục, ách dục, dục thủ, hai </w:t>
      </w:r>
      <w:r>
        <w:rPr>
          <w:color w:val="231F20"/>
          <w:spacing w:val="2"/>
        </w:rPr>
        <w:t>sự </w:t>
      </w:r>
      <w:r>
        <w:rPr>
          <w:color w:val="231F20"/>
          <w:spacing w:val="3"/>
        </w:rPr>
        <w:t>trói buộc </w:t>
      </w:r>
      <w:r>
        <w:rPr>
          <w:color w:val="231F20"/>
          <w:spacing w:val="4"/>
        </w:rPr>
        <w:t>trước </w:t>
      </w:r>
      <w:r>
        <w:rPr>
          <w:color w:val="231F20"/>
          <w:spacing w:val="5"/>
        </w:rPr>
        <w:t>nơi </w:t>
      </w:r>
      <w:r>
        <w:rPr>
          <w:color w:val="231F20"/>
          <w:spacing w:val="4"/>
        </w:rPr>
        <w:t>thân, </w:t>
      </w:r>
      <w:r>
        <w:rPr>
          <w:color w:val="231F20"/>
          <w:spacing w:val="3"/>
        </w:rPr>
        <w:t>năm cái, kiết </w:t>
      </w:r>
      <w:r>
        <w:rPr>
          <w:color w:val="231F20"/>
          <w:spacing w:val="4"/>
        </w:rPr>
        <w:t>giận, </w:t>
      </w:r>
      <w:r>
        <w:rPr>
          <w:color w:val="231F20"/>
          <w:spacing w:val="3"/>
        </w:rPr>
        <w:t>kiết ganh tị, kiết keo </w:t>
      </w:r>
      <w:r>
        <w:rPr>
          <w:color w:val="231F20"/>
          <w:spacing w:val="4"/>
        </w:rPr>
        <w:t>kiệt, </w:t>
      </w:r>
      <w:r>
        <w:rPr>
          <w:color w:val="231F20"/>
          <w:spacing w:val="3"/>
        </w:rPr>
        <w:t>hai kiết </w:t>
      </w:r>
      <w:r>
        <w:rPr>
          <w:color w:val="231F20"/>
          <w:spacing w:val="5"/>
        </w:rPr>
        <w:t>trước </w:t>
      </w:r>
      <w:r>
        <w:rPr>
          <w:color w:val="231F20"/>
          <w:spacing w:val="3"/>
        </w:rPr>
        <w:t>nơi kiết </w:t>
      </w:r>
      <w:r>
        <w:rPr>
          <w:color w:val="231F20"/>
          <w:spacing w:val="4"/>
        </w:rPr>
        <w:t>thuận </w:t>
      </w:r>
      <w:r>
        <w:rPr>
          <w:color w:val="231F20"/>
          <w:spacing w:val="3"/>
        </w:rPr>
        <w:t>phần </w:t>
      </w:r>
      <w:r>
        <w:rPr>
          <w:color w:val="231F20"/>
          <w:spacing w:val="4"/>
        </w:rPr>
        <w:t>dưới, </w:t>
      </w:r>
      <w:r>
        <w:rPr>
          <w:color w:val="231F20"/>
          <w:spacing w:val="2"/>
        </w:rPr>
        <w:t>tỷ </w:t>
      </w:r>
      <w:r>
        <w:rPr>
          <w:color w:val="231F20"/>
          <w:spacing w:val="3"/>
        </w:rPr>
        <w:t>xúc, </w:t>
      </w:r>
      <w:r>
        <w:rPr>
          <w:color w:val="231F20"/>
          <w:spacing w:val="4"/>
        </w:rPr>
        <w:t>thiệt </w:t>
      </w:r>
      <w:r>
        <w:rPr>
          <w:color w:val="231F20"/>
          <w:spacing w:val="3"/>
        </w:rPr>
        <w:t>xúc sinh </w:t>
      </w:r>
      <w:r>
        <w:rPr>
          <w:color w:val="231F20"/>
          <w:spacing w:val="2"/>
        </w:rPr>
        <w:t>ra ái </w:t>
      </w:r>
      <w:r>
        <w:rPr>
          <w:color w:val="231F20"/>
          <w:spacing w:val="4"/>
        </w:rPr>
        <w:t>thân, </w:t>
      </w:r>
      <w:r>
        <w:rPr>
          <w:color w:val="231F20"/>
          <w:spacing w:val="5"/>
        </w:rPr>
        <w:t>tùy </w:t>
      </w:r>
      <w:r>
        <w:rPr>
          <w:color w:val="231F20"/>
          <w:spacing w:val="3"/>
        </w:rPr>
        <w:t>miên dục </w:t>
      </w:r>
      <w:r>
        <w:rPr>
          <w:color w:val="231F20"/>
          <w:spacing w:val="4"/>
        </w:rPr>
        <w:t>tham, </w:t>
      </w:r>
      <w:r>
        <w:rPr>
          <w:color w:val="231F20"/>
          <w:spacing w:val="3"/>
        </w:rPr>
        <w:t>giận dữ, kiết </w:t>
      </w:r>
      <w:r>
        <w:rPr>
          <w:color w:val="231F20"/>
          <w:spacing w:val="4"/>
        </w:rPr>
        <w:t>giận, </w:t>
      </w:r>
      <w:r>
        <w:rPr>
          <w:color w:val="231F20"/>
          <w:spacing w:val="3"/>
        </w:rPr>
        <w:t>kiết ganh tị, kiết keo kiệt </w:t>
      </w:r>
      <w:r>
        <w:rPr>
          <w:color w:val="231F20"/>
          <w:spacing w:val="5"/>
        </w:rPr>
        <w:t>cũng </w:t>
      </w:r>
      <w:r>
        <w:rPr>
          <w:color w:val="231F20"/>
          <w:spacing w:val="3"/>
        </w:rPr>
        <w:t>như</w:t>
      </w:r>
      <w:r>
        <w:rPr>
          <w:color w:val="231F20"/>
          <w:spacing w:val="9"/>
        </w:rPr>
        <w:t> </w:t>
      </w:r>
      <w:r>
        <w:rPr>
          <w:color w:val="231F20"/>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Hữu lậu có bảy trí nhận biết, trừ pháp, diệt, đạo trí. Bộc </w:t>
      </w:r>
      <w:r>
        <w:rPr>
          <w:color w:val="231F20"/>
          <w:spacing w:val="-4"/>
        </w:rPr>
        <w:t>lưu</w:t>
      </w:r>
      <w:r>
        <w:rPr>
          <w:color w:val="231F20"/>
          <w:spacing w:val="57"/>
        </w:rPr>
        <w:t> </w:t>
      </w:r>
      <w:r>
        <w:rPr>
          <w:color w:val="231F20"/>
        </w:rPr>
        <w:t>hữu, ách hữu, ngã ngữ thủ, trừ tham vô sắc, bốn kiết còn lại nơi kiết thuận phần trên, tùy miên hữu tham cũng như </w:t>
      </w:r>
      <w:r>
        <w:rPr>
          <w:color w:val="231F20"/>
          <w:spacing w:val="-5"/>
        </w:rPr>
        <w:t>vậy.</w:t>
      </w:r>
    </w:p>
    <w:p>
      <w:pPr>
        <w:pStyle w:val="BodyText"/>
        <w:spacing w:line="273" w:lineRule="auto" w:before="111"/>
        <w:ind w:left="110" w:right="382"/>
      </w:pPr>
      <w:r>
        <w:rPr>
          <w:color w:val="231F20"/>
          <w:spacing w:val="5"/>
        </w:rPr>
        <w:t>Tham </w:t>
      </w:r>
      <w:r>
        <w:rPr>
          <w:color w:val="231F20"/>
          <w:spacing w:val="3"/>
        </w:rPr>
        <w:t>vô </w:t>
      </w:r>
      <w:r>
        <w:rPr>
          <w:color w:val="231F20"/>
          <w:spacing w:val="4"/>
        </w:rPr>
        <w:t>sắc </w:t>
      </w:r>
      <w:r>
        <w:rPr>
          <w:color w:val="231F20"/>
          <w:spacing w:val="3"/>
        </w:rPr>
        <w:t>có </w:t>
      </w:r>
      <w:r>
        <w:rPr>
          <w:color w:val="231F20"/>
          <w:spacing w:val="4"/>
        </w:rPr>
        <w:t>sáu trí </w:t>
      </w:r>
      <w:r>
        <w:rPr>
          <w:color w:val="231F20"/>
          <w:spacing w:val="5"/>
        </w:rPr>
        <w:t>nhận biết, </w:t>
      </w:r>
      <w:r>
        <w:rPr>
          <w:color w:val="231F20"/>
          <w:spacing w:val="4"/>
        </w:rPr>
        <w:t>trừ </w:t>
      </w:r>
      <w:r>
        <w:rPr>
          <w:color w:val="231F20"/>
          <w:spacing w:val="5"/>
        </w:rPr>
        <w:t>pháp, </w:t>
      </w:r>
      <w:r>
        <w:rPr>
          <w:color w:val="231F20"/>
          <w:spacing w:val="4"/>
        </w:rPr>
        <w:t>tha </w:t>
      </w:r>
      <w:r>
        <w:rPr>
          <w:color w:val="231F20"/>
          <w:spacing w:val="5"/>
        </w:rPr>
        <w:t>tâm, </w:t>
      </w:r>
      <w:r>
        <w:rPr>
          <w:color w:val="231F20"/>
          <w:spacing w:val="7"/>
        </w:rPr>
        <w:t>diệt, </w:t>
      </w:r>
      <w:r>
        <w:rPr>
          <w:color w:val="231F20"/>
          <w:spacing w:val="4"/>
        </w:rPr>
        <w:t>đạo</w:t>
      </w:r>
      <w:r>
        <w:rPr>
          <w:color w:val="231F20"/>
          <w:spacing w:val="15"/>
        </w:rPr>
        <w:t> </w:t>
      </w:r>
      <w:r>
        <w:rPr>
          <w:color w:val="231F20"/>
          <w:spacing w:val="7"/>
        </w:rPr>
        <w:t>trí.</w:t>
      </w:r>
    </w:p>
    <w:p>
      <w:pPr>
        <w:pStyle w:val="BodyText"/>
        <w:spacing w:line="273" w:lineRule="auto" w:before="111"/>
        <w:ind w:left="110" w:right="390"/>
      </w:pPr>
      <w:r>
        <w:rPr>
          <w:color w:val="231F20"/>
        </w:rPr>
        <w:t>Ba</w:t>
      </w:r>
      <w:r>
        <w:rPr>
          <w:color w:val="231F20"/>
          <w:spacing w:val="-9"/>
        </w:rPr>
        <w:t> </w:t>
      </w:r>
      <w:r>
        <w:rPr>
          <w:color w:val="231F20"/>
        </w:rPr>
        <w:t>mươi</w:t>
      </w:r>
      <w:r>
        <w:rPr>
          <w:color w:val="231F20"/>
          <w:spacing w:val="-8"/>
        </w:rPr>
        <w:t> </w:t>
      </w:r>
      <w:r>
        <w:rPr>
          <w:color w:val="231F20"/>
        </w:rPr>
        <w:t>sáu</w:t>
      </w:r>
      <w:r>
        <w:rPr>
          <w:color w:val="231F20"/>
          <w:spacing w:val="-8"/>
        </w:rPr>
        <w:t> </w:t>
      </w:r>
      <w:r>
        <w:rPr>
          <w:color w:val="231F20"/>
        </w:rPr>
        <w:t>tùy</w:t>
      </w:r>
      <w:r>
        <w:rPr>
          <w:color w:val="231F20"/>
          <w:spacing w:val="-9"/>
        </w:rPr>
        <w:t> </w:t>
      </w:r>
      <w:r>
        <w:rPr>
          <w:color w:val="231F20"/>
        </w:rPr>
        <w:t>miên</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có</w:t>
      </w:r>
      <w:r>
        <w:rPr>
          <w:color w:val="231F20"/>
          <w:spacing w:val="-8"/>
        </w:rPr>
        <w:t> </w:t>
      </w:r>
      <w:r>
        <w:rPr>
          <w:color w:val="231F20"/>
        </w:rPr>
        <w:t>bảy</w:t>
      </w:r>
      <w:r>
        <w:rPr>
          <w:color w:val="231F20"/>
          <w:spacing w:val="-8"/>
        </w:rPr>
        <w:t> </w:t>
      </w:r>
      <w:r>
        <w:rPr>
          <w:color w:val="231F20"/>
        </w:rPr>
        <w:t>trí</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trừ</w:t>
      </w:r>
      <w:r>
        <w:rPr>
          <w:color w:val="231F20"/>
          <w:spacing w:val="-8"/>
        </w:rPr>
        <w:t> </w:t>
      </w:r>
      <w:r>
        <w:rPr>
          <w:color w:val="231F20"/>
        </w:rPr>
        <w:t>loại, diệt, đạo trí.</w:t>
      </w:r>
    </w:p>
    <w:p>
      <w:pPr>
        <w:pStyle w:val="BodyText"/>
        <w:spacing w:line="273" w:lineRule="auto"/>
        <w:ind w:left="110" w:right="390"/>
      </w:pPr>
      <w:r>
        <w:rPr>
          <w:color w:val="231F20"/>
        </w:rPr>
        <w:t>Ba mươi mốt tùy miên của cõi Sắc có bảy trí nhận biết, trừ pháp, diệt, đạo trí.</w:t>
      </w:r>
    </w:p>
    <w:p>
      <w:pPr>
        <w:pStyle w:val="BodyText"/>
        <w:spacing w:line="273" w:lineRule="auto"/>
        <w:ind w:left="110" w:right="390"/>
      </w:pPr>
      <w:r>
        <w:rPr>
          <w:color w:val="231F20"/>
        </w:rPr>
        <w:t>Ba mươi mốt tùy miên của cõi Vô sắc có sáu trí nhận biết, trừ pháp, tha tâm, diệt, đạo trí.</w:t>
      </w:r>
    </w:p>
    <w:p>
      <w:pPr>
        <w:pStyle w:val="BodyText"/>
        <w:ind w:left="0" w:right="281" w:firstLine="0"/>
        <w:jc w:val="center"/>
      </w:pPr>
      <w:r>
        <w:rPr>
          <w:color w:val="231F20"/>
        </w:rPr>
        <w:t>*</w:t>
      </w:r>
    </w:p>
    <w:p>
      <w:pPr>
        <w:pStyle w:val="BodyText"/>
        <w:spacing w:line="273" w:lineRule="auto" w:before="239"/>
        <w:ind w:left="110" w:right="384"/>
      </w:pPr>
      <w:r>
        <w:rPr>
          <w:i/>
          <w:color w:val="231F20"/>
          <w:spacing w:val="3"/>
        </w:rPr>
        <w:t>Hỏi: </w:t>
      </w:r>
      <w:r>
        <w:rPr>
          <w:color w:val="231F20"/>
          <w:spacing w:val="3"/>
        </w:rPr>
        <w:t>Như nói </w:t>
      </w:r>
      <w:r>
        <w:rPr>
          <w:color w:val="231F20"/>
          <w:spacing w:val="2"/>
        </w:rPr>
        <w:t>về </w:t>
      </w:r>
      <w:r>
        <w:rPr>
          <w:color w:val="231F20"/>
          <w:spacing w:val="4"/>
        </w:rPr>
        <w:t>tưởng </w:t>
      </w:r>
      <w:r>
        <w:rPr>
          <w:color w:val="231F20"/>
          <w:spacing w:val="2"/>
        </w:rPr>
        <w:t>vô </w:t>
      </w:r>
      <w:r>
        <w:rPr>
          <w:color w:val="231F20"/>
          <w:spacing w:val="4"/>
        </w:rPr>
        <w:t>thường, </w:t>
      </w:r>
      <w:r>
        <w:rPr>
          <w:color w:val="231F20"/>
          <w:spacing w:val="3"/>
        </w:rPr>
        <w:t>hoặc tập, hoặc tu, </w:t>
      </w:r>
      <w:r>
        <w:rPr>
          <w:color w:val="231F20"/>
          <w:spacing w:val="5"/>
        </w:rPr>
        <w:t>hoặc </w:t>
      </w:r>
      <w:r>
        <w:rPr>
          <w:color w:val="231F20"/>
          <w:spacing w:val="3"/>
        </w:rPr>
        <w:t>tạo tác </w:t>
      </w:r>
      <w:r>
        <w:rPr>
          <w:color w:val="231F20"/>
          <w:spacing w:val="4"/>
        </w:rPr>
        <w:t>nhiều, </w:t>
      </w:r>
      <w:r>
        <w:rPr>
          <w:color w:val="231F20"/>
          <w:spacing w:val="2"/>
        </w:rPr>
        <w:t>có </w:t>
      </w:r>
      <w:r>
        <w:rPr>
          <w:color w:val="231F20"/>
          <w:spacing w:val="3"/>
        </w:rPr>
        <w:t>thể đoạn trừ tất </w:t>
      </w:r>
      <w:r>
        <w:rPr>
          <w:color w:val="231F20"/>
          <w:spacing w:val="2"/>
        </w:rPr>
        <w:t>cả </w:t>
      </w:r>
      <w:r>
        <w:rPr>
          <w:color w:val="231F20"/>
          <w:spacing w:val="3"/>
        </w:rPr>
        <w:t>tham dục, tham sắc, tham </w:t>
      </w:r>
      <w:r>
        <w:rPr>
          <w:color w:val="231F20"/>
          <w:spacing w:val="5"/>
        </w:rPr>
        <w:t>vô </w:t>
      </w:r>
      <w:r>
        <w:rPr>
          <w:color w:val="231F20"/>
          <w:spacing w:val="3"/>
        </w:rPr>
        <w:t>sắc, trạo cử, mạn, </w:t>
      </w:r>
      <w:r>
        <w:rPr>
          <w:color w:val="231F20"/>
          <w:spacing w:val="2"/>
        </w:rPr>
        <w:t>vô </w:t>
      </w:r>
      <w:r>
        <w:rPr>
          <w:color w:val="231F20"/>
          <w:spacing w:val="4"/>
        </w:rPr>
        <w:t>minh. Tưởng </w:t>
      </w:r>
      <w:r>
        <w:rPr>
          <w:color w:val="231F20"/>
          <w:spacing w:val="3"/>
        </w:rPr>
        <w:t>nầy nên nói </w:t>
      </w:r>
      <w:r>
        <w:rPr>
          <w:color w:val="231F20"/>
          <w:spacing w:val="4"/>
        </w:rPr>
        <w:t>tương </w:t>
      </w:r>
      <w:r>
        <w:rPr>
          <w:color w:val="231F20"/>
          <w:spacing w:val="3"/>
        </w:rPr>
        <w:t>ưng với </w:t>
      </w:r>
      <w:r>
        <w:rPr>
          <w:color w:val="231F20"/>
          <w:spacing w:val="5"/>
        </w:rPr>
        <w:t>bao </w:t>
      </w:r>
      <w:r>
        <w:rPr>
          <w:color w:val="231F20"/>
          <w:spacing w:val="4"/>
        </w:rPr>
        <w:t>nhiêu</w:t>
      </w:r>
      <w:r>
        <w:rPr>
          <w:color w:val="231F20"/>
          <w:spacing w:val="10"/>
        </w:rPr>
        <w:t> </w:t>
      </w:r>
      <w:r>
        <w:rPr>
          <w:color w:val="231F20"/>
          <w:spacing w:val="5"/>
        </w:rPr>
        <w:t>trí?</w:t>
      </w:r>
    </w:p>
    <w:p>
      <w:pPr>
        <w:pStyle w:val="BodyText"/>
        <w:spacing w:line="273" w:lineRule="auto" w:before="110"/>
        <w:ind w:left="110" w:right="389"/>
      </w:pPr>
      <w:r>
        <w:rPr>
          <w:i/>
          <w:color w:val="231F20"/>
        </w:rPr>
        <w:t>Đáp: </w:t>
      </w:r>
      <w:r>
        <w:rPr>
          <w:color w:val="231F20"/>
        </w:rPr>
        <w:t>Nên nói: Người có thể đoạn trừ tham dục, tương ưng với pháp</w:t>
      </w:r>
      <w:r>
        <w:rPr>
          <w:color w:val="231F20"/>
          <w:spacing w:val="-5"/>
        </w:rPr>
        <w:t> </w:t>
      </w:r>
      <w:r>
        <w:rPr>
          <w:color w:val="231F20"/>
        </w:rPr>
        <w:t>trí,</w:t>
      </w:r>
      <w:r>
        <w:rPr>
          <w:color w:val="231F20"/>
          <w:spacing w:val="-5"/>
        </w:rPr>
        <w:t> </w:t>
      </w:r>
      <w:r>
        <w:rPr>
          <w:color w:val="231F20"/>
        </w:rPr>
        <w:t>khổ</w:t>
      </w:r>
      <w:r>
        <w:rPr>
          <w:color w:val="231F20"/>
          <w:spacing w:val="-5"/>
        </w:rPr>
        <w:t> </w:t>
      </w:r>
      <w:r>
        <w:rPr>
          <w:color w:val="231F20"/>
        </w:rPr>
        <w:t>trí.</w:t>
      </w:r>
      <w:r>
        <w:rPr>
          <w:color w:val="231F20"/>
          <w:spacing w:val="-4"/>
        </w:rPr>
        <w:t> </w:t>
      </w:r>
      <w:r>
        <w:rPr>
          <w:color w:val="231F20"/>
        </w:rPr>
        <w:t>Người</w:t>
      </w:r>
      <w:r>
        <w:rPr>
          <w:color w:val="231F20"/>
          <w:spacing w:val="-5"/>
        </w:rPr>
        <w:t> </w:t>
      </w:r>
      <w:r>
        <w:rPr>
          <w:color w:val="231F20"/>
        </w:rPr>
        <w:t>có</w:t>
      </w:r>
      <w:r>
        <w:rPr>
          <w:color w:val="231F20"/>
          <w:spacing w:val="-5"/>
        </w:rPr>
        <w:t> </w:t>
      </w:r>
      <w:r>
        <w:rPr>
          <w:color w:val="231F20"/>
        </w:rPr>
        <w:t>thể</w:t>
      </w:r>
      <w:r>
        <w:rPr>
          <w:color w:val="231F20"/>
          <w:spacing w:val="-4"/>
        </w:rPr>
        <w:t> </w:t>
      </w:r>
      <w:r>
        <w:rPr>
          <w:color w:val="231F20"/>
        </w:rPr>
        <w:t>đoạn</w:t>
      </w:r>
      <w:r>
        <w:rPr>
          <w:color w:val="231F20"/>
          <w:spacing w:val="-5"/>
        </w:rPr>
        <w:t> </w:t>
      </w:r>
      <w:r>
        <w:rPr>
          <w:color w:val="231F20"/>
        </w:rPr>
        <w:t>trừ</w:t>
      </w:r>
      <w:r>
        <w:rPr>
          <w:color w:val="231F20"/>
          <w:spacing w:val="-5"/>
        </w:rPr>
        <w:t> </w:t>
      </w:r>
      <w:r>
        <w:rPr>
          <w:color w:val="231F20"/>
        </w:rPr>
        <w:t>tham</w:t>
      </w:r>
      <w:r>
        <w:rPr>
          <w:color w:val="231F20"/>
          <w:spacing w:val="-4"/>
        </w:rPr>
        <w:t> </w:t>
      </w:r>
      <w:r>
        <w:rPr>
          <w:color w:val="231F20"/>
        </w:rPr>
        <w:t>sắc,</w:t>
      </w:r>
      <w:r>
        <w:rPr>
          <w:color w:val="231F20"/>
          <w:spacing w:val="-5"/>
        </w:rPr>
        <w:t> </w:t>
      </w:r>
      <w:r>
        <w:rPr>
          <w:color w:val="231F20"/>
        </w:rPr>
        <w:t>tham</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tương ưng</w:t>
      </w:r>
      <w:r>
        <w:rPr>
          <w:color w:val="231F20"/>
          <w:spacing w:val="-11"/>
        </w:rPr>
        <w:t> </w:t>
      </w:r>
      <w:r>
        <w:rPr>
          <w:color w:val="231F20"/>
        </w:rPr>
        <w:t>với</w:t>
      </w:r>
      <w:r>
        <w:rPr>
          <w:color w:val="231F20"/>
          <w:spacing w:val="-10"/>
        </w:rPr>
        <w:t> </w:t>
      </w:r>
      <w:r>
        <w:rPr>
          <w:color w:val="231F20"/>
        </w:rPr>
        <w:t>loại</w:t>
      </w:r>
      <w:r>
        <w:rPr>
          <w:color w:val="231F20"/>
          <w:spacing w:val="-10"/>
        </w:rPr>
        <w:t> </w:t>
      </w:r>
      <w:r>
        <w:rPr>
          <w:color w:val="231F20"/>
        </w:rPr>
        <w:t>trí,</w:t>
      </w:r>
      <w:r>
        <w:rPr>
          <w:color w:val="231F20"/>
          <w:spacing w:val="-11"/>
        </w:rPr>
        <w:t> </w:t>
      </w:r>
      <w:r>
        <w:rPr>
          <w:color w:val="231F20"/>
        </w:rPr>
        <w:t>khổ</w:t>
      </w:r>
      <w:r>
        <w:rPr>
          <w:color w:val="231F20"/>
          <w:spacing w:val="-10"/>
        </w:rPr>
        <w:t> </w:t>
      </w:r>
      <w:r>
        <w:rPr>
          <w:color w:val="231F20"/>
        </w:rPr>
        <w:t>trí.</w:t>
      </w:r>
      <w:r>
        <w:rPr>
          <w:color w:val="231F20"/>
          <w:spacing w:val="-10"/>
        </w:rPr>
        <w:t> </w:t>
      </w:r>
      <w:r>
        <w:rPr>
          <w:color w:val="231F20"/>
        </w:rPr>
        <w:t>Người</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trừ</w:t>
      </w:r>
      <w:r>
        <w:rPr>
          <w:color w:val="231F20"/>
          <w:spacing w:val="-9"/>
        </w:rPr>
        <w:t> </w:t>
      </w:r>
      <w:r>
        <w:rPr>
          <w:color w:val="231F20"/>
        </w:rPr>
        <w:t>trạo</w:t>
      </w:r>
      <w:r>
        <w:rPr>
          <w:color w:val="231F20"/>
          <w:spacing w:val="-10"/>
        </w:rPr>
        <w:t> </w:t>
      </w:r>
      <w:r>
        <w:rPr>
          <w:color w:val="231F20"/>
        </w:rPr>
        <w:t>cử,</w:t>
      </w:r>
      <w:r>
        <w:rPr>
          <w:color w:val="231F20"/>
          <w:spacing w:val="-9"/>
        </w:rPr>
        <w:t> </w:t>
      </w:r>
      <w:r>
        <w:rPr>
          <w:color w:val="231F20"/>
        </w:rPr>
        <w:t>mạn,</w:t>
      </w:r>
      <w:r>
        <w:rPr>
          <w:color w:val="231F20"/>
          <w:spacing w:val="-10"/>
        </w:rPr>
        <w:t> </w:t>
      </w:r>
      <w:r>
        <w:rPr>
          <w:color w:val="231F20"/>
        </w:rPr>
        <w:t>vô</w:t>
      </w:r>
      <w:r>
        <w:rPr>
          <w:color w:val="231F20"/>
          <w:spacing w:val="-9"/>
        </w:rPr>
        <w:t> </w:t>
      </w:r>
      <w:r>
        <w:rPr>
          <w:color w:val="231F20"/>
        </w:rPr>
        <w:t>minh, tương ưng với pháp trí, loại trí, khổ trí.</w:t>
      </w:r>
    </w:p>
    <w:p>
      <w:pPr>
        <w:pStyle w:val="BodyText"/>
        <w:spacing w:line="273" w:lineRule="auto" w:before="110"/>
        <w:ind w:left="110" w:right="390"/>
      </w:pPr>
      <w:r>
        <w:rPr>
          <w:i/>
          <w:color w:val="231F20"/>
        </w:rPr>
        <w:t>Hỏi: </w:t>
      </w:r>
      <w:r>
        <w:rPr>
          <w:color w:val="231F20"/>
        </w:rPr>
        <w:t>Tưởng nầy nên nói có tầm có tứ, không tầm chỉ có tứ, không tầm không tứ chăng?</w:t>
      </w:r>
    </w:p>
    <w:p>
      <w:pPr>
        <w:pStyle w:val="BodyText"/>
        <w:spacing w:line="273" w:lineRule="auto"/>
        <w:ind w:left="110" w:right="390"/>
      </w:pPr>
      <w:r>
        <w:rPr>
          <w:i/>
          <w:color w:val="231F20"/>
        </w:rPr>
        <w:t>Đáp: </w:t>
      </w:r>
      <w:r>
        <w:rPr>
          <w:color w:val="231F20"/>
        </w:rPr>
        <w:t>Nên nói: Người có thể đoạn trừ tham dục, là có tầm có tứ. Người có thể đoạn trừ tham sắc, tham vô sắc, trạo cử, mạn, vô minh, là hoặc có tầm có tứ, hoặc không tầm chỉ có tứ, hoặc không tầm không tứ.</w:t>
      </w:r>
    </w:p>
    <w:p>
      <w:pPr>
        <w:pStyle w:val="BodyText"/>
        <w:spacing w:before="110"/>
        <w:ind w:left="677" w:firstLine="0"/>
      </w:pPr>
      <w:r>
        <w:rPr>
          <w:i/>
          <w:color w:val="231F20"/>
        </w:rPr>
        <w:t>Hỏi: </w:t>
      </w:r>
      <w:r>
        <w:rPr>
          <w:color w:val="231F20"/>
        </w:rPr>
        <w:t>Tưởng nầy nên nói tương ưng với bao nhiêu căn?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Nên nói: Người có thể đoạn trừ tham dục tương ưng với xả căn. Người có thể đoạn trừ tham sắc, tham vô sắc, trạo cử, mạn, vô minh tương ưng với lạc căn, hỷ căn, xả căn.</w:t>
      </w:r>
    </w:p>
    <w:p>
      <w:pPr>
        <w:pStyle w:val="BodyText"/>
        <w:spacing w:line="273" w:lineRule="auto" w:before="111"/>
        <w:ind w:right="108"/>
      </w:pPr>
      <w:r>
        <w:rPr>
          <w:i/>
          <w:color w:val="231F20"/>
        </w:rPr>
        <w:t>Hỏi: </w:t>
      </w:r>
      <w:r>
        <w:rPr>
          <w:color w:val="231F20"/>
        </w:rPr>
        <w:t>Tưởng nầy nên nói là kết hợp với không, vô nguyện, vô tướng chăng?</w:t>
      </w:r>
    </w:p>
    <w:p>
      <w:pPr>
        <w:pStyle w:val="BodyText"/>
        <w:ind w:left="960" w:firstLine="0"/>
      </w:pPr>
      <w:r>
        <w:rPr>
          <w:i/>
          <w:color w:val="231F20"/>
        </w:rPr>
        <w:t>Đáp: </w:t>
      </w:r>
      <w:r>
        <w:rPr>
          <w:color w:val="231F20"/>
        </w:rPr>
        <w:t>Nên nói là kết hợp với vô nguyện.</w:t>
      </w:r>
    </w:p>
    <w:p>
      <w:pPr>
        <w:pStyle w:val="BodyText"/>
        <w:spacing w:before="154"/>
        <w:ind w:left="960" w:firstLine="0"/>
      </w:pPr>
      <w:r>
        <w:rPr>
          <w:i/>
          <w:color w:val="231F20"/>
        </w:rPr>
        <w:t>Hỏi: </w:t>
      </w:r>
      <w:r>
        <w:rPr>
          <w:color w:val="231F20"/>
        </w:rPr>
        <w:t>Tưởng nầy nên nói duyên hệ thuộc nơi cõi nào?</w:t>
      </w:r>
    </w:p>
    <w:p>
      <w:pPr>
        <w:pStyle w:val="BodyText"/>
        <w:spacing w:line="273" w:lineRule="auto" w:before="154"/>
        <w:ind w:right="107"/>
      </w:pPr>
      <w:r>
        <w:rPr>
          <w:i/>
          <w:color w:val="231F20"/>
        </w:rPr>
        <w:t>Đáp: </w:t>
      </w:r>
      <w:r>
        <w:rPr>
          <w:color w:val="231F20"/>
        </w:rPr>
        <w:t>Nên nói: Người có thể đoạn trừ tham dục thì duyên hệ thuộc nơi cõi Dục. Người có thể đoạn trừ tham sắc thì duyên hệ thuộc nơi cõi Sắc. Người có thể đoạn trừ tham vô sắc thì duyên hệ thuộc nơi cõi Vô sắc. Người có thể đoạn trừ trạo cử, mạn, vô minh thì duyên hệ thuộc nơi ba cõi.</w:t>
      </w:r>
    </w:p>
    <w:p>
      <w:pPr>
        <w:pStyle w:val="BodyText"/>
        <w:spacing w:before="110"/>
        <w:ind w:left="283" w:firstLine="0"/>
        <w:jc w:val="center"/>
      </w:pPr>
      <w:r>
        <w:rPr>
          <w:color w:val="231F20"/>
        </w:rPr>
        <w:t>*</w:t>
      </w:r>
    </w:p>
    <w:p>
      <w:pPr>
        <w:pStyle w:val="BodyText"/>
        <w:spacing w:line="273" w:lineRule="auto" w:before="239"/>
        <w:ind w:right="108"/>
      </w:pPr>
      <w:r>
        <w:rPr>
          <w:i/>
          <w:color w:val="231F20"/>
        </w:rPr>
        <w:t>Như nói: </w:t>
      </w:r>
      <w:r>
        <w:rPr>
          <w:color w:val="231F20"/>
        </w:rPr>
        <w:t>Khéo quán về ba nghĩa của bảy xứ, có thể ở trong pháp Tỳ-nại-da nầy nhanh chóng diệt hết các lậu.</w:t>
      </w:r>
    </w:p>
    <w:p>
      <w:pPr>
        <w:spacing w:before="112"/>
        <w:ind w:left="960" w:right="0" w:firstLine="0"/>
        <w:jc w:val="both"/>
        <w:rPr>
          <w:sz w:val="26"/>
        </w:rPr>
      </w:pPr>
      <w:r>
        <w:rPr>
          <w:i/>
          <w:color w:val="231F20"/>
          <w:sz w:val="26"/>
        </w:rPr>
        <w:t>Hỏi: </w:t>
      </w:r>
      <w:r>
        <w:rPr>
          <w:color w:val="231F20"/>
          <w:sz w:val="26"/>
        </w:rPr>
        <w:t>Thế nào là bảy?</w:t>
      </w:r>
    </w:p>
    <w:p>
      <w:pPr>
        <w:pStyle w:val="BodyText"/>
        <w:spacing w:line="273" w:lineRule="auto" w:before="154"/>
        <w:ind w:right="107"/>
      </w:pPr>
      <w:r>
        <w:rPr>
          <w:i/>
          <w:color w:val="231F20"/>
        </w:rPr>
        <w:t>Đáp: </w:t>
      </w:r>
      <w:r>
        <w:rPr>
          <w:color w:val="231F20"/>
        </w:rPr>
        <w:t>Nghĩa là nhận biết như thật về sắc, sắc tập, sắc diệt,</w:t>
      </w:r>
      <w:r>
        <w:rPr>
          <w:color w:val="231F20"/>
          <w:spacing w:val="-40"/>
        </w:rPr>
        <w:t> </w:t>
      </w:r>
      <w:r>
        <w:rPr>
          <w:color w:val="231F20"/>
        </w:rPr>
        <w:t>hành hướng tới sắc diệt, sắc vị (hương vị của sắc), sắc hoạn (tai họa của sắc), sắc xuất (nẻo xuất ly của sắc). Bảy thứ nhận biết như thật về thọ,</w:t>
      </w:r>
      <w:r>
        <w:rPr>
          <w:color w:val="231F20"/>
          <w:spacing w:val="-7"/>
        </w:rPr>
        <w:t> </w:t>
      </w:r>
      <w:r>
        <w:rPr>
          <w:color w:val="231F20"/>
        </w:rPr>
        <w:t>tưởng,</w:t>
      </w:r>
      <w:r>
        <w:rPr>
          <w:color w:val="231F20"/>
          <w:spacing w:val="-7"/>
        </w:rPr>
        <w:t> </w:t>
      </w:r>
      <w:r>
        <w:rPr>
          <w:color w:val="231F20"/>
        </w:rPr>
        <w:t>hành,</w:t>
      </w:r>
      <w:r>
        <w:rPr>
          <w:color w:val="231F20"/>
          <w:spacing w:val="-7"/>
        </w:rPr>
        <w:t> </w:t>
      </w:r>
      <w:r>
        <w:rPr>
          <w:color w:val="231F20"/>
        </w:rPr>
        <w:t>thức</w:t>
      </w:r>
      <w:r>
        <w:rPr>
          <w:color w:val="231F20"/>
          <w:spacing w:val="-6"/>
        </w:rPr>
        <w:t> </w:t>
      </w:r>
      <w:r>
        <w:rPr>
          <w:color w:val="231F20"/>
        </w:rPr>
        <w:t>(tập,</w:t>
      </w:r>
      <w:r>
        <w:rPr>
          <w:color w:val="231F20"/>
          <w:spacing w:val="-7"/>
        </w:rPr>
        <w:t> </w:t>
      </w:r>
      <w:r>
        <w:rPr>
          <w:color w:val="231F20"/>
        </w:rPr>
        <w:t>diệt,</w:t>
      </w:r>
      <w:r>
        <w:rPr>
          <w:color w:val="231F20"/>
          <w:spacing w:val="-7"/>
        </w:rPr>
        <w:t> </w:t>
      </w:r>
      <w:r>
        <w:rPr>
          <w:color w:val="231F20"/>
        </w:rPr>
        <w:t>hành</w:t>
      </w:r>
      <w:r>
        <w:rPr>
          <w:color w:val="231F20"/>
          <w:spacing w:val="-6"/>
        </w:rPr>
        <w:t> </w:t>
      </w:r>
      <w:r>
        <w:rPr>
          <w:color w:val="231F20"/>
        </w:rPr>
        <w:t>hướng</w:t>
      </w:r>
      <w:r>
        <w:rPr>
          <w:color w:val="231F20"/>
          <w:spacing w:val="-7"/>
        </w:rPr>
        <w:t> </w:t>
      </w:r>
      <w:r>
        <w:rPr>
          <w:color w:val="231F20"/>
        </w:rPr>
        <w:t>tới</w:t>
      </w:r>
      <w:r>
        <w:rPr>
          <w:color w:val="231F20"/>
          <w:spacing w:val="-7"/>
        </w:rPr>
        <w:t> </w:t>
      </w:r>
      <w:r>
        <w:rPr>
          <w:color w:val="231F20"/>
          <w:spacing w:val="-5"/>
        </w:rPr>
        <w:t>v.v...)</w:t>
      </w:r>
      <w:r>
        <w:rPr>
          <w:color w:val="231F20"/>
          <w:spacing w:val="-6"/>
        </w:rPr>
        <w:t> </w:t>
      </w:r>
      <w:r>
        <w:rPr>
          <w:color w:val="231F20"/>
        </w:rPr>
        <w:t>cũng</w:t>
      </w:r>
      <w:r>
        <w:rPr>
          <w:color w:val="231F20"/>
          <w:spacing w:val="-7"/>
        </w:rPr>
        <w:t> </w:t>
      </w:r>
      <w:r>
        <w:rPr>
          <w:color w:val="231F20"/>
        </w:rPr>
        <w:t>như</w:t>
      </w:r>
      <w:r>
        <w:rPr>
          <w:color w:val="231F20"/>
          <w:spacing w:val="-7"/>
        </w:rPr>
        <w:t> </w:t>
      </w:r>
      <w:r>
        <w:rPr>
          <w:color w:val="231F20"/>
          <w:spacing w:val="-5"/>
        </w:rPr>
        <w:t>vậy.</w:t>
      </w:r>
    </w:p>
    <w:p>
      <w:pPr>
        <w:pStyle w:val="BodyText"/>
        <w:spacing w:before="110"/>
        <w:ind w:left="960" w:firstLine="0"/>
      </w:pPr>
      <w:r>
        <w:rPr>
          <w:i/>
          <w:color w:val="231F20"/>
        </w:rPr>
        <w:t>Hỏi: </w:t>
      </w:r>
      <w:r>
        <w:rPr>
          <w:color w:val="231F20"/>
        </w:rPr>
        <w:t>Trí nầy nên nói là pháp trí cho đến đạo trí chăng?</w:t>
      </w:r>
    </w:p>
    <w:p>
      <w:pPr>
        <w:pStyle w:val="BodyText"/>
        <w:spacing w:line="273" w:lineRule="auto" w:before="155"/>
        <w:jc w:val="left"/>
      </w:pPr>
      <w:r>
        <w:rPr>
          <w:i/>
          <w:color w:val="231F20"/>
        </w:rPr>
        <w:t>Đáp: </w:t>
      </w:r>
      <w:r>
        <w:rPr>
          <w:color w:val="231F20"/>
        </w:rPr>
        <w:t>Nên nói: Nhận biết như thật về sắc là bốn trí: Là pháp trí, loại trí, thế tục trí, khổ trí.</w:t>
      </w:r>
    </w:p>
    <w:p>
      <w:pPr>
        <w:pStyle w:val="BodyText"/>
        <w:spacing w:line="273" w:lineRule="auto" w:before="111"/>
        <w:jc w:val="left"/>
      </w:pPr>
      <w:r>
        <w:rPr>
          <w:color w:val="231F20"/>
        </w:rPr>
        <w:t>Nhận biết như thật về sắc tập là bốn trí: Là pháp trí, loại trí, thế tục trí, tập trí.</w:t>
      </w:r>
    </w:p>
    <w:p>
      <w:pPr>
        <w:pStyle w:val="BodyText"/>
        <w:spacing w:line="273" w:lineRule="auto"/>
        <w:jc w:val="left"/>
      </w:pPr>
      <w:r>
        <w:rPr>
          <w:color w:val="231F20"/>
        </w:rPr>
        <w:t>Nhận</w:t>
      </w:r>
      <w:r>
        <w:rPr>
          <w:color w:val="231F20"/>
          <w:spacing w:val="-10"/>
        </w:rPr>
        <w:t> </w:t>
      </w:r>
      <w:r>
        <w:rPr>
          <w:color w:val="231F20"/>
        </w:rPr>
        <w:t>biết</w:t>
      </w:r>
      <w:r>
        <w:rPr>
          <w:color w:val="231F20"/>
          <w:spacing w:val="-9"/>
        </w:rPr>
        <w:t> </w:t>
      </w:r>
      <w:r>
        <w:rPr>
          <w:color w:val="231F20"/>
        </w:rPr>
        <w:t>như</w:t>
      </w:r>
      <w:r>
        <w:rPr>
          <w:color w:val="231F20"/>
          <w:spacing w:val="-9"/>
        </w:rPr>
        <w:t> </w:t>
      </w:r>
      <w:r>
        <w:rPr>
          <w:color w:val="231F20"/>
        </w:rPr>
        <w:t>thật</w:t>
      </w:r>
      <w:r>
        <w:rPr>
          <w:color w:val="231F20"/>
          <w:spacing w:val="-10"/>
        </w:rPr>
        <w:t> </w:t>
      </w:r>
      <w:r>
        <w:rPr>
          <w:color w:val="231F20"/>
        </w:rPr>
        <w:t>về</w:t>
      </w:r>
      <w:r>
        <w:rPr>
          <w:color w:val="231F20"/>
          <w:spacing w:val="-9"/>
        </w:rPr>
        <w:t> </w:t>
      </w:r>
      <w:r>
        <w:rPr>
          <w:color w:val="231F20"/>
        </w:rPr>
        <w:t>sắc</w:t>
      </w:r>
      <w:r>
        <w:rPr>
          <w:color w:val="231F20"/>
          <w:spacing w:val="-9"/>
        </w:rPr>
        <w:t> </w:t>
      </w:r>
      <w:r>
        <w:rPr>
          <w:color w:val="231F20"/>
        </w:rPr>
        <w:t>diệt</w:t>
      </w:r>
      <w:r>
        <w:rPr>
          <w:color w:val="231F20"/>
          <w:spacing w:val="-10"/>
        </w:rPr>
        <w:t> </w:t>
      </w:r>
      <w:r>
        <w:rPr>
          <w:color w:val="231F20"/>
        </w:rPr>
        <w:t>là</w:t>
      </w:r>
      <w:r>
        <w:rPr>
          <w:color w:val="231F20"/>
          <w:spacing w:val="-9"/>
        </w:rPr>
        <w:t> </w:t>
      </w:r>
      <w:r>
        <w:rPr>
          <w:color w:val="231F20"/>
        </w:rPr>
        <w:t>bốn</w:t>
      </w:r>
      <w:r>
        <w:rPr>
          <w:color w:val="231F20"/>
          <w:spacing w:val="-9"/>
        </w:rPr>
        <w:t> </w:t>
      </w:r>
      <w:r>
        <w:rPr>
          <w:color w:val="231F20"/>
        </w:rPr>
        <w:t>trí:</w:t>
      </w:r>
      <w:r>
        <w:rPr>
          <w:color w:val="231F20"/>
          <w:spacing w:val="-10"/>
        </w:rPr>
        <w:t> </w:t>
      </w:r>
      <w:r>
        <w:rPr>
          <w:color w:val="231F20"/>
        </w:rPr>
        <w:t>Là</w:t>
      </w:r>
      <w:r>
        <w:rPr>
          <w:color w:val="231F20"/>
          <w:spacing w:val="-9"/>
        </w:rPr>
        <w:t> </w:t>
      </w:r>
      <w:r>
        <w:rPr>
          <w:color w:val="231F20"/>
        </w:rPr>
        <w:t>pháp</w:t>
      </w:r>
      <w:r>
        <w:rPr>
          <w:color w:val="231F20"/>
          <w:spacing w:val="-9"/>
        </w:rPr>
        <w:t> </w:t>
      </w:r>
      <w:r>
        <w:rPr>
          <w:color w:val="231F20"/>
        </w:rPr>
        <w:t>trí,</w:t>
      </w:r>
      <w:r>
        <w:rPr>
          <w:color w:val="231F20"/>
          <w:spacing w:val="-10"/>
        </w:rPr>
        <w:t> </w:t>
      </w:r>
      <w:r>
        <w:rPr>
          <w:color w:val="231F20"/>
        </w:rPr>
        <w:t>loại</w:t>
      </w:r>
      <w:r>
        <w:rPr>
          <w:color w:val="231F20"/>
          <w:spacing w:val="-9"/>
        </w:rPr>
        <w:t> </w:t>
      </w:r>
      <w:r>
        <w:rPr>
          <w:color w:val="231F20"/>
        </w:rPr>
        <w:t>trí,</w:t>
      </w:r>
      <w:r>
        <w:rPr>
          <w:color w:val="231F20"/>
          <w:spacing w:val="-9"/>
        </w:rPr>
        <w:t> </w:t>
      </w:r>
      <w:r>
        <w:rPr>
          <w:color w:val="231F20"/>
        </w:rPr>
        <w:t>thế tục trí, diệt trí.</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rPr>
        <w:t>Nhận biết như thật về hành hướng tới sắc diệt là bốn trí: Là pháp trí, loại trí, thế tục trí, đạo trí.</w:t>
      </w:r>
    </w:p>
    <w:p>
      <w:pPr>
        <w:pStyle w:val="BodyText"/>
        <w:spacing w:line="273" w:lineRule="auto"/>
        <w:ind w:left="110" w:right="391"/>
      </w:pPr>
      <w:r>
        <w:rPr>
          <w:color w:val="231F20"/>
        </w:rPr>
        <w:t>Nhận biết như thật về sắc vị là bốn trí: Là pháp trí, loại trí, thế tục trí, tập trí.</w:t>
      </w:r>
    </w:p>
    <w:p>
      <w:pPr>
        <w:pStyle w:val="BodyText"/>
        <w:spacing w:line="273" w:lineRule="auto" w:before="111"/>
        <w:ind w:left="110" w:right="391"/>
      </w:pPr>
      <w:r>
        <w:rPr>
          <w:color w:val="231F20"/>
        </w:rPr>
        <w:t>Nhận biết như thật về sắc hoạn là bốn trí: Là pháp trí, loại trí, thế tục trí, khổ trí.</w:t>
      </w:r>
    </w:p>
    <w:p>
      <w:pPr>
        <w:pStyle w:val="BodyText"/>
        <w:spacing w:line="273" w:lineRule="auto"/>
        <w:ind w:left="110" w:right="391"/>
      </w:pPr>
      <w:r>
        <w:rPr>
          <w:color w:val="231F20"/>
        </w:rPr>
        <w:t>Nhận biết như thật về sắc xuất là bốn trí: Là pháp trí, loại trí, thế tục trí, diệt trí.</w:t>
      </w:r>
    </w:p>
    <w:p>
      <w:pPr>
        <w:pStyle w:val="BodyText"/>
        <w:spacing w:line="273" w:lineRule="auto"/>
        <w:ind w:left="110" w:right="390"/>
      </w:pPr>
      <w:r>
        <w:rPr>
          <w:color w:val="231F20"/>
        </w:rPr>
        <w:t>Nhận biết như thật về thọ, tưởng, hành, thức theo bảy thứ</w:t>
      </w:r>
      <w:r>
        <w:rPr>
          <w:color w:val="231F20"/>
          <w:spacing w:val="-28"/>
        </w:rPr>
        <w:t> </w:t>
      </w:r>
      <w:r>
        <w:rPr>
          <w:color w:val="231F20"/>
        </w:rPr>
        <w:t>cũng như </w:t>
      </w:r>
      <w:r>
        <w:rPr>
          <w:color w:val="231F20"/>
          <w:spacing w:val="-5"/>
        </w:rPr>
        <w:t>vậy.</w:t>
      </w:r>
    </w:p>
    <w:p>
      <w:pPr>
        <w:pStyle w:val="BodyText"/>
        <w:spacing w:line="273" w:lineRule="auto" w:before="111"/>
        <w:ind w:left="110" w:right="383"/>
      </w:pPr>
      <w:r>
        <w:rPr>
          <w:i/>
          <w:color w:val="231F20"/>
          <w:spacing w:val="5"/>
        </w:rPr>
        <w:t>Hỏi: </w:t>
      </w:r>
      <w:r>
        <w:rPr>
          <w:color w:val="231F20"/>
          <w:spacing w:val="4"/>
        </w:rPr>
        <w:t>Sắc cho đến </w:t>
      </w:r>
      <w:r>
        <w:rPr>
          <w:color w:val="231F20"/>
          <w:spacing w:val="5"/>
        </w:rPr>
        <w:t>thức diệt, </w:t>
      </w:r>
      <w:r>
        <w:rPr>
          <w:color w:val="231F20"/>
          <w:spacing w:val="4"/>
        </w:rPr>
        <w:t>sắc cho đến </w:t>
      </w:r>
      <w:r>
        <w:rPr>
          <w:color w:val="231F20"/>
          <w:spacing w:val="5"/>
        </w:rPr>
        <w:t>thức xuất </w:t>
      </w:r>
      <w:r>
        <w:rPr>
          <w:color w:val="231F20"/>
          <w:spacing w:val="3"/>
        </w:rPr>
        <w:t>có </w:t>
      </w:r>
      <w:r>
        <w:rPr>
          <w:color w:val="231F20"/>
          <w:spacing w:val="7"/>
        </w:rPr>
        <w:t>sai </w:t>
      </w:r>
      <w:r>
        <w:rPr>
          <w:color w:val="231F20"/>
          <w:spacing w:val="5"/>
        </w:rPr>
        <w:t>biệt</w:t>
      </w:r>
      <w:r>
        <w:rPr>
          <w:color w:val="231F20"/>
          <w:spacing w:val="15"/>
        </w:rPr>
        <w:t> </w:t>
      </w:r>
      <w:r>
        <w:rPr>
          <w:color w:val="231F20"/>
          <w:spacing w:val="7"/>
        </w:rPr>
        <w:t>gì?</w:t>
      </w:r>
    </w:p>
    <w:p>
      <w:pPr>
        <w:pStyle w:val="BodyText"/>
        <w:spacing w:line="273" w:lineRule="auto"/>
        <w:ind w:left="110" w:right="392"/>
      </w:pPr>
      <w:r>
        <w:rPr>
          <w:i/>
          <w:color w:val="231F20"/>
        </w:rPr>
        <w:t>Đáp: </w:t>
      </w:r>
      <w:r>
        <w:rPr>
          <w:color w:val="231F20"/>
        </w:rPr>
        <w:t>Nếu do ái nầy các sắc tập khởi, tức đoạn dứt ái kia, gọi là sắc diệt. Nếu các ái khác duyên nơi sắc tăng rộng, tức đoạn dứt ái kia, gọi là sắc</w:t>
      </w:r>
      <w:r>
        <w:rPr>
          <w:color w:val="231F20"/>
          <w:spacing w:val="-2"/>
        </w:rPr>
        <w:t> </w:t>
      </w:r>
      <w:r>
        <w:rPr>
          <w:color w:val="231F20"/>
        </w:rPr>
        <w:t>xuất.</w:t>
      </w:r>
    </w:p>
    <w:p>
      <w:pPr>
        <w:pStyle w:val="BodyText"/>
        <w:spacing w:line="273" w:lineRule="auto" w:before="111"/>
        <w:ind w:left="110" w:right="391"/>
      </w:pP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do</w:t>
      </w:r>
      <w:r>
        <w:rPr>
          <w:color w:val="231F20"/>
          <w:spacing w:val="-5"/>
        </w:rPr>
        <w:t> </w:t>
      </w:r>
      <w:r>
        <w:rPr>
          <w:color w:val="231F20"/>
        </w:rPr>
        <w:t>phiền</w:t>
      </w:r>
      <w:r>
        <w:rPr>
          <w:color w:val="231F20"/>
          <w:spacing w:val="-4"/>
        </w:rPr>
        <w:t> </w:t>
      </w:r>
      <w:r>
        <w:rPr>
          <w:color w:val="231F20"/>
        </w:rPr>
        <w:t>não</w:t>
      </w:r>
      <w:r>
        <w:rPr>
          <w:color w:val="231F20"/>
          <w:spacing w:val="-5"/>
        </w:rPr>
        <w:t> </w:t>
      </w:r>
      <w:r>
        <w:rPr>
          <w:color w:val="231F20"/>
        </w:rPr>
        <w:t>của</w:t>
      </w:r>
      <w:r>
        <w:rPr>
          <w:color w:val="231F20"/>
          <w:spacing w:val="-5"/>
        </w:rPr>
        <w:t> </w:t>
      </w:r>
      <w:r>
        <w:rPr>
          <w:color w:val="231F20"/>
        </w:rPr>
        <w:t>nghiệp</w:t>
      </w:r>
      <w:r>
        <w:rPr>
          <w:color w:val="231F20"/>
          <w:spacing w:val="-5"/>
        </w:rPr>
        <w:t> </w:t>
      </w:r>
      <w:r>
        <w:rPr>
          <w:color w:val="231F20"/>
        </w:rPr>
        <w:t>nầy</w:t>
      </w:r>
      <w:r>
        <w:rPr>
          <w:color w:val="231F20"/>
          <w:spacing w:val="-5"/>
        </w:rPr>
        <w:t> </w:t>
      </w:r>
      <w:r>
        <w:rPr>
          <w:color w:val="231F20"/>
        </w:rPr>
        <w:t>nên</w:t>
      </w:r>
      <w:r>
        <w:rPr>
          <w:color w:val="231F20"/>
          <w:spacing w:val="-4"/>
        </w:rPr>
        <w:t> </w:t>
      </w:r>
      <w:r>
        <w:rPr>
          <w:color w:val="231F20"/>
        </w:rPr>
        <w:t>các</w:t>
      </w:r>
      <w:r>
        <w:rPr>
          <w:color w:val="231F20"/>
          <w:spacing w:val="-5"/>
        </w:rPr>
        <w:t> </w:t>
      </w:r>
      <w:r>
        <w:rPr>
          <w:color w:val="231F20"/>
        </w:rPr>
        <w:t>sắc</w:t>
      </w:r>
      <w:r>
        <w:rPr>
          <w:color w:val="231F20"/>
          <w:spacing w:val="-5"/>
        </w:rPr>
        <w:t> </w:t>
      </w:r>
      <w:r>
        <w:rPr>
          <w:color w:val="231F20"/>
        </w:rPr>
        <w:t>tập</w:t>
      </w:r>
      <w:r>
        <w:rPr>
          <w:color w:val="231F20"/>
          <w:spacing w:val="-5"/>
        </w:rPr>
        <w:t> </w:t>
      </w:r>
      <w:r>
        <w:rPr>
          <w:color w:val="231F20"/>
          <w:spacing w:val="-3"/>
        </w:rPr>
        <w:t>khởi, </w:t>
      </w:r>
      <w:r>
        <w:rPr>
          <w:color w:val="231F20"/>
        </w:rPr>
        <w:t>tức đoạn dứt phiền não của nghiệp kia gọi là sắc diệt. Nếu các phiền não</w:t>
      </w:r>
      <w:r>
        <w:rPr>
          <w:color w:val="231F20"/>
          <w:spacing w:val="-11"/>
        </w:rPr>
        <w:t> </w:t>
      </w:r>
      <w:r>
        <w:rPr>
          <w:color w:val="231F20"/>
        </w:rPr>
        <w:t>của</w:t>
      </w:r>
      <w:r>
        <w:rPr>
          <w:color w:val="231F20"/>
          <w:spacing w:val="-10"/>
        </w:rPr>
        <w:t> </w:t>
      </w:r>
      <w:r>
        <w:rPr>
          <w:color w:val="231F20"/>
        </w:rPr>
        <w:t>nghiệp</w:t>
      </w:r>
      <w:r>
        <w:rPr>
          <w:color w:val="231F20"/>
          <w:spacing w:val="-10"/>
        </w:rPr>
        <w:t> </w:t>
      </w:r>
      <w:r>
        <w:rPr>
          <w:color w:val="231F20"/>
        </w:rPr>
        <w:t>khác</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sắc</w:t>
      </w:r>
      <w:r>
        <w:rPr>
          <w:color w:val="231F20"/>
          <w:spacing w:val="-11"/>
        </w:rPr>
        <w:t> </w:t>
      </w:r>
      <w:r>
        <w:rPr>
          <w:color w:val="231F20"/>
        </w:rPr>
        <w:t>tăng</w:t>
      </w:r>
      <w:r>
        <w:rPr>
          <w:color w:val="231F20"/>
          <w:spacing w:val="-10"/>
        </w:rPr>
        <w:t> </w:t>
      </w:r>
      <w:r>
        <w:rPr>
          <w:color w:val="231F20"/>
        </w:rPr>
        <w:t>rộng,</w:t>
      </w:r>
      <w:r>
        <w:rPr>
          <w:color w:val="231F20"/>
          <w:spacing w:val="-10"/>
        </w:rPr>
        <w:t> </w:t>
      </w:r>
      <w:r>
        <w:rPr>
          <w:color w:val="231F20"/>
        </w:rPr>
        <w:t>tức</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phiền</w:t>
      </w:r>
      <w:r>
        <w:rPr>
          <w:color w:val="231F20"/>
          <w:spacing w:val="-10"/>
        </w:rPr>
        <w:t> </w:t>
      </w:r>
      <w:r>
        <w:rPr>
          <w:color w:val="231F20"/>
        </w:rPr>
        <w:t>não kia gọi là sắc</w:t>
      </w:r>
      <w:r>
        <w:rPr>
          <w:color w:val="231F20"/>
          <w:spacing w:val="-2"/>
        </w:rPr>
        <w:t> </w:t>
      </w:r>
      <w:r>
        <w:rPr>
          <w:color w:val="231F20"/>
        </w:rPr>
        <w:t>xuất.</w:t>
      </w:r>
    </w:p>
    <w:p>
      <w:pPr>
        <w:pStyle w:val="BodyText"/>
        <w:spacing w:line="273" w:lineRule="auto" w:before="110"/>
        <w:ind w:left="110" w:right="391"/>
      </w:pPr>
      <w:r>
        <w:rPr>
          <w:color w:val="231F20"/>
        </w:rPr>
        <w:t>Lại</w:t>
      </w:r>
      <w:r>
        <w:rPr>
          <w:color w:val="231F20"/>
          <w:spacing w:val="-10"/>
        </w:rPr>
        <w:t> </w:t>
      </w:r>
      <w:r>
        <w:rPr>
          <w:color w:val="231F20"/>
        </w:rPr>
        <w:t>nữa,</w:t>
      </w:r>
      <w:r>
        <w:rPr>
          <w:color w:val="231F20"/>
          <w:spacing w:val="-9"/>
        </w:rPr>
        <w:t> </w:t>
      </w:r>
      <w:r>
        <w:rPr>
          <w:color w:val="231F20"/>
        </w:rPr>
        <w:t>nếu</w:t>
      </w:r>
      <w:r>
        <w:rPr>
          <w:color w:val="231F20"/>
          <w:spacing w:val="-8"/>
        </w:rPr>
        <w:t> </w:t>
      </w:r>
      <w:r>
        <w:rPr>
          <w:color w:val="231F20"/>
        </w:rPr>
        <w:t>do</w:t>
      </w:r>
      <w:r>
        <w:rPr>
          <w:color w:val="231F20"/>
          <w:spacing w:val="-8"/>
        </w:rPr>
        <w:t> </w:t>
      </w:r>
      <w:r>
        <w:rPr>
          <w:color w:val="231F20"/>
        </w:rPr>
        <w:t>ái</w:t>
      </w:r>
      <w:r>
        <w:rPr>
          <w:color w:val="231F20"/>
          <w:spacing w:val="-10"/>
        </w:rPr>
        <w:t> </w:t>
      </w:r>
      <w:r>
        <w:rPr>
          <w:color w:val="231F20"/>
        </w:rPr>
        <w:t>nầy</w:t>
      </w:r>
      <w:r>
        <w:rPr>
          <w:color w:val="231F20"/>
          <w:spacing w:val="-9"/>
        </w:rPr>
        <w:t> </w:t>
      </w:r>
      <w:r>
        <w:rPr>
          <w:color w:val="231F20"/>
        </w:rPr>
        <w:t>cùng</w:t>
      </w:r>
      <w:r>
        <w:rPr>
          <w:color w:val="231F20"/>
          <w:spacing w:val="-8"/>
        </w:rPr>
        <w:t> </w:t>
      </w:r>
      <w:r>
        <w:rPr>
          <w:color w:val="231F20"/>
        </w:rPr>
        <w:t>phiền</w:t>
      </w:r>
      <w:r>
        <w:rPr>
          <w:color w:val="231F20"/>
          <w:spacing w:val="-9"/>
        </w:rPr>
        <w:t> </w:t>
      </w:r>
      <w:r>
        <w:rPr>
          <w:color w:val="231F20"/>
        </w:rPr>
        <w:t>não</w:t>
      </w:r>
      <w:r>
        <w:rPr>
          <w:color w:val="231F20"/>
          <w:spacing w:val="-9"/>
        </w:rPr>
        <w:t> </w:t>
      </w:r>
      <w:r>
        <w:rPr>
          <w:color w:val="231F20"/>
        </w:rPr>
        <w:t>của</w:t>
      </w:r>
      <w:r>
        <w:rPr>
          <w:color w:val="231F20"/>
          <w:spacing w:val="-9"/>
        </w:rPr>
        <w:t> </w:t>
      </w:r>
      <w:r>
        <w:rPr>
          <w:color w:val="231F20"/>
        </w:rPr>
        <w:t>nghiệp</w:t>
      </w:r>
      <w:r>
        <w:rPr>
          <w:color w:val="231F20"/>
          <w:spacing w:val="-9"/>
        </w:rPr>
        <w:t> </w:t>
      </w:r>
      <w:r>
        <w:rPr>
          <w:color w:val="231F20"/>
        </w:rPr>
        <w:t>khiến</w:t>
      </w:r>
      <w:r>
        <w:rPr>
          <w:color w:val="231F20"/>
          <w:spacing w:val="-9"/>
        </w:rPr>
        <w:t> </w:t>
      </w:r>
      <w:r>
        <w:rPr>
          <w:color w:val="231F20"/>
        </w:rPr>
        <w:t>các</w:t>
      </w:r>
      <w:r>
        <w:rPr>
          <w:color w:val="231F20"/>
          <w:spacing w:val="-9"/>
        </w:rPr>
        <w:t> </w:t>
      </w:r>
      <w:r>
        <w:rPr>
          <w:color w:val="231F20"/>
        </w:rPr>
        <w:t>sắc tập khởi, thì khi đoạn dứt các ái – phiền não kia, gọi là sắc diệt. Nếu các ái khác và phiền não của nghiệp duyên nơi sắc tăng rộng, thì</w:t>
      </w:r>
      <w:r>
        <w:rPr>
          <w:color w:val="231F20"/>
          <w:spacing w:val="-30"/>
        </w:rPr>
        <w:t> </w:t>
      </w:r>
      <w:r>
        <w:rPr>
          <w:color w:val="231F20"/>
        </w:rPr>
        <w:t>khi đoạn dứt ái và phiền não kia gọi là sắc</w:t>
      </w:r>
      <w:r>
        <w:rPr>
          <w:color w:val="231F20"/>
          <w:spacing w:val="-2"/>
        </w:rPr>
        <w:t> </w:t>
      </w:r>
      <w:r>
        <w:rPr>
          <w:color w:val="231F20"/>
        </w:rPr>
        <w:t>xuất.</w:t>
      </w:r>
    </w:p>
    <w:p>
      <w:pPr>
        <w:pStyle w:val="BodyText"/>
        <w:spacing w:line="364" w:lineRule="auto" w:before="110"/>
        <w:ind w:left="677" w:right="1969" w:firstLine="0"/>
      </w:pPr>
      <w:r>
        <w:rPr>
          <w:color w:val="231F20"/>
        </w:rPr>
        <w:t>Thọ, tưởng, hành, thức diệt, xuất cũng như </w:t>
      </w:r>
      <w:r>
        <w:rPr>
          <w:color w:val="231F20"/>
          <w:spacing w:val="-9"/>
        </w:rPr>
        <w:t>vậy. </w:t>
      </w:r>
      <w:r>
        <w:rPr>
          <w:color w:val="231F20"/>
        </w:rPr>
        <w:t>Đó gọi là sự sai biệt.</w:t>
      </w:r>
    </w:p>
    <w:p>
      <w:pPr>
        <w:pStyle w:val="BodyText"/>
        <w:spacing w:line="297" w:lineRule="exact" w:before="0"/>
        <w:ind w:left="110" w:right="391" w:firstLine="0"/>
        <w:jc w:val="center"/>
      </w:pPr>
      <w:r>
        <w:rPr>
          <w:color w:val="231F20"/>
        </w:rPr>
        <w:t>***</w:t>
      </w:r>
    </w:p>
    <w:p>
      <w:pPr>
        <w:spacing w:after="0" w:line="297" w:lineRule="exact"/>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674"/>
      </w:pPr>
      <w:r>
        <w:rPr>
          <w:color w:val="231F20"/>
        </w:rPr>
        <w:t>Phẩm 5: BÀN VỀ BẢY THÁNH, phần 1</w:t>
      </w:r>
    </w:p>
    <w:p>
      <w:pPr>
        <w:pStyle w:val="BodyText"/>
        <w:spacing w:before="0"/>
        <w:ind w:left="0" w:firstLine="0"/>
        <w:jc w:val="left"/>
        <w:rPr>
          <w:b/>
          <w:sz w:val="30"/>
        </w:rPr>
      </w:pPr>
    </w:p>
    <w:p>
      <w:pPr>
        <w:spacing w:before="259"/>
        <w:ind w:left="960" w:right="0" w:firstLine="0"/>
        <w:jc w:val="left"/>
        <w:rPr>
          <w:b/>
          <w:sz w:val="26"/>
        </w:rPr>
      </w:pPr>
      <w:r>
        <w:rPr>
          <w:b/>
          <w:color w:val="231F20"/>
          <w:sz w:val="26"/>
        </w:rPr>
        <w:t>Tụng nêu chung:</w:t>
      </w:r>
    </w:p>
    <w:p>
      <w:pPr>
        <w:pStyle w:val="Heading3"/>
        <w:spacing w:line="273" w:lineRule="auto"/>
        <w:ind w:left="2378" w:right="2566"/>
      </w:pPr>
      <w:r>
        <w:rPr>
          <w:i/>
          <w:color w:val="231F20"/>
        </w:rPr>
        <w:t>Bảy Thánh nơi năm đức </w:t>
      </w:r>
      <w:r>
        <w:rPr>
          <w:color w:val="231F20"/>
        </w:rPr>
        <w:t>Hai thành hiện ba hiện Tương ưng sự bốn môn Chương nầy xin nói đủ.</w:t>
      </w:r>
    </w:p>
    <w:p>
      <w:pPr>
        <w:pStyle w:val="BodyText"/>
        <w:spacing w:before="110"/>
        <w:ind w:left="3872" w:firstLine="0"/>
        <w:jc w:val="left"/>
      </w:pPr>
      <w:r>
        <w:rPr>
          <w:color w:val="231F20"/>
        </w:rPr>
        <w:t>*</w:t>
      </w:r>
    </w:p>
    <w:p>
      <w:pPr>
        <w:pStyle w:val="BodyText"/>
        <w:spacing w:line="273" w:lineRule="auto" w:before="240"/>
        <w:ind w:right="107"/>
      </w:pPr>
      <w:r>
        <w:rPr>
          <w:i/>
          <w:color w:val="231F20"/>
        </w:rPr>
        <w:t>Hỏi:</w:t>
      </w:r>
      <w:r>
        <w:rPr>
          <w:i/>
          <w:color w:val="231F20"/>
          <w:spacing w:val="-10"/>
        </w:rPr>
        <w:t> </w:t>
      </w:r>
      <w:r>
        <w:rPr>
          <w:color w:val="231F20"/>
        </w:rPr>
        <w:t>Tùy</w:t>
      </w:r>
      <w:r>
        <w:rPr>
          <w:color w:val="231F20"/>
          <w:spacing w:val="-4"/>
        </w:rPr>
        <w:t> </w:t>
      </w:r>
      <w:r>
        <w:rPr>
          <w:color w:val="231F20"/>
        </w:rPr>
        <w:t>tín</w:t>
      </w:r>
      <w:r>
        <w:rPr>
          <w:color w:val="231F20"/>
          <w:spacing w:val="-4"/>
        </w:rPr>
        <w:t> </w:t>
      </w:r>
      <w:r>
        <w:rPr>
          <w:color w:val="231F20"/>
        </w:rPr>
        <w:t>hành</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Câu</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tám</w:t>
      </w:r>
      <w:r>
        <w:rPr>
          <w:color w:val="231F20"/>
          <w:spacing w:val="-4"/>
        </w:rPr>
        <w:t> </w:t>
      </w:r>
      <w:r>
        <w:rPr>
          <w:color w:val="231F20"/>
        </w:rPr>
        <w:t>trí</w:t>
      </w:r>
      <w:r>
        <w:rPr>
          <w:color w:val="231F20"/>
          <w:spacing w:val="-4"/>
        </w:rPr>
        <w:t> </w:t>
      </w:r>
      <w:r>
        <w:rPr>
          <w:color w:val="231F20"/>
        </w:rPr>
        <w:t>có</w:t>
      </w:r>
      <w:r>
        <w:rPr>
          <w:color w:val="231F20"/>
          <w:spacing w:val="-4"/>
        </w:rPr>
        <w:t> </w:t>
      </w:r>
      <w:r>
        <w:rPr>
          <w:color w:val="231F20"/>
        </w:rPr>
        <w:t>bao nhiêu trí thành tựu, bao nhiêu trí không thành tựu?</w:t>
      </w:r>
    </w:p>
    <w:p>
      <w:pPr>
        <w:pStyle w:val="BodyText"/>
        <w:spacing w:line="273" w:lineRule="auto" w:before="111"/>
        <w:ind w:right="106"/>
      </w:pPr>
      <w:r>
        <w:rPr>
          <w:i/>
          <w:color w:val="231F20"/>
        </w:rPr>
        <w:t>Đáp: Tùy tín hành </w:t>
      </w:r>
      <w:r>
        <w:rPr>
          <w:color w:val="231F20"/>
        </w:rPr>
        <w:t>đối với tám trí, hoặc thành tựu một, hai, ba, bốn, năm, sáu, </w:t>
      </w:r>
      <w:r>
        <w:rPr>
          <w:color w:val="231F20"/>
          <w:spacing w:val="-5"/>
        </w:rPr>
        <w:t>bảy, </w:t>
      </w:r>
      <w:r>
        <w:rPr>
          <w:color w:val="231F20"/>
        </w:rPr>
        <w:t>tám. Nghĩa là: Khi đạt khổ pháp trí nhẫn, không có</w:t>
      </w:r>
      <w:r>
        <w:rPr>
          <w:color w:val="231F20"/>
          <w:spacing w:val="-8"/>
        </w:rPr>
        <w:t> </w:t>
      </w:r>
      <w:r>
        <w:rPr>
          <w:color w:val="231F20"/>
        </w:rPr>
        <w:t>tha</w:t>
      </w:r>
      <w:r>
        <w:rPr>
          <w:color w:val="231F20"/>
          <w:spacing w:val="-7"/>
        </w:rPr>
        <w:t> </w:t>
      </w:r>
      <w:r>
        <w:rPr>
          <w:color w:val="231F20"/>
        </w:rPr>
        <w:t>tâm</w:t>
      </w:r>
      <w:r>
        <w:rPr>
          <w:color w:val="231F20"/>
          <w:spacing w:val="-8"/>
        </w:rPr>
        <w:t> </w:t>
      </w:r>
      <w:r>
        <w:rPr>
          <w:color w:val="231F20"/>
        </w:rPr>
        <w:t>trí</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một,</w:t>
      </w:r>
      <w:r>
        <w:rPr>
          <w:color w:val="231F20"/>
          <w:spacing w:val="-8"/>
        </w:rPr>
        <w:t> </w:t>
      </w:r>
      <w:r>
        <w:rPr>
          <w:color w:val="231F20"/>
        </w:rPr>
        <w:t>có</w:t>
      </w:r>
      <w:r>
        <w:rPr>
          <w:color w:val="231F20"/>
          <w:spacing w:val="-7"/>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hai.</w:t>
      </w:r>
      <w:r>
        <w:rPr>
          <w:color w:val="231F20"/>
          <w:spacing w:val="-8"/>
        </w:rPr>
        <w:t> </w:t>
      </w:r>
      <w:r>
        <w:rPr>
          <w:color w:val="231F20"/>
        </w:rPr>
        <w:t>Khi</w:t>
      </w:r>
      <w:r>
        <w:rPr>
          <w:color w:val="231F20"/>
          <w:spacing w:val="-8"/>
        </w:rPr>
        <w:t> </w:t>
      </w:r>
      <w:r>
        <w:rPr>
          <w:color w:val="231F20"/>
        </w:rPr>
        <w:t>đạt</w:t>
      </w:r>
      <w:r>
        <w:rPr>
          <w:color w:val="231F20"/>
          <w:spacing w:val="-8"/>
        </w:rPr>
        <w:t> </w:t>
      </w:r>
      <w:r>
        <w:rPr>
          <w:color w:val="231F20"/>
        </w:rPr>
        <w:t>khổ pháp trí, khổ loại trí nhẫn, không có tha tâm trí thành tựu ba, có tha tâm trí thành tựu bốn. Khi đạt khổ loại trí, tập pháp trí nhẫn, không có tha tâm trí thành tựu bốn, có tha tâm trí thành tựu năm. Khi </w:t>
      </w:r>
      <w:r>
        <w:rPr>
          <w:color w:val="231F20"/>
          <w:spacing w:val="-4"/>
        </w:rPr>
        <w:t>đạt </w:t>
      </w:r>
      <w:r>
        <w:rPr>
          <w:color w:val="231F20"/>
        </w:rPr>
        <w:t>tập</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diệt</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nhẫn,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thành</w:t>
      </w:r>
      <w:r>
        <w:rPr>
          <w:color w:val="231F20"/>
          <w:spacing w:val="-10"/>
        </w:rPr>
        <w:t> </w:t>
      </w:r>
      <w:r>
        <w:rPr>
          <w:color w:val="231F20"/>
        </w:rPr>
        <w:t>tựu năm, có tha tâm trí thành tựu sáu. Khi đạt diệt pháp trí cho đến đạo pháp</w:t>
      </w:r>
      <w:r>
        <w:rPr>
          <w:color w:val="231F20"/>
          <w:spacing w:val="-10"/>
        </w:rPr>
        <w:t> </w:t>
      </w:r>
      <w:r>
        <w:rPr>
          <w:color w:val="231F20"/>
        </w:rPr>
        <w:t>trí</w:t>
      </w:r>
      <w:r>
        <w:rPr>
          <w:color w:val="231F20"/>
          <w:spacing w:val="-9"/>
        </w:rPr>
        <w:t> </w:t>
      </w:r>
      <w:r>
        <w:rPr>
          <w:color w:val="231F20"/>
        </w:rPr>
        <w:t>nhẫn,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tha</w:t>
      </w:r>
      <w:r>
        <w:rPr>
          <w:color w:val="231F20"/>
          <w:spacing w:val="-10"/>
        </w:rPr>
        <w:t> </w:t>
      </w:r>
      <w:r>
        <w:rPr>
          <w:color w:val="231F20"/>
        </w:rPr>
        <w:t>tâm</w:t>
      </w:r>
      <w:r>
        <w:rPr>
          <w:color w:val="231F20"/>
          <w:spacing w:val="-9"/>
        </w:rPr>
        <w:t> </w:t>
      </w:r>
      <w:r>
        <w:rPr>
          <w:color w:val="231F20"/>
        </w:rPr>
        <w:t>trí</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sáu,</w:t>
      </w:r>
      <w:r>
        <w:rPr>
          <w:color w:val="231F20"/>
          <w:spacing w:val="-10"/>
        </w:rPr>
        <w:t> </w:t>
      </w:r>
      <w:r>
        <w:rPr>
          <w:color w:val="231F20"/>
        </w:rPr>
        <w:t>có</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thành tựu </w:t>
      </w:r>
      <w:r>
        <w:rPr>
          <w:color w:val="231F20"/>
          <w:spacing w:val="-5"/>
        </w:rPr>
        <w:t>bảy. </w:t>
      </w:r>
      <w:r>
        <w:rPr>
          <w:color w:val="231F20"/>
        </w:rPr>
        <w:t>Khi đạt đạo pháp trí cho đến đạo loại trí, không có tha tâm trí thành tựu </w:t>
      </w:r>
      <w:r>
        <w:rPr>
          <w:color w:val="231F20"/>
          <w:spacing w:val="-5"/>
        </w:rPr>
        <w:t>bảy, </w:t>
      </w:r>
      <w:r>
        <w:rPr>
          <w:color w:val="231F20"/>
        </w:rPr>
        <w:t>có tha tâm trí thành tựu</w:t>
      </w:r>
      <w:r>
        <w:rPr>
          <w:color w:val="231F20"/>
          <w:spacing w:val="5"/>
        </w:rPr>
        <w:t> </w:t>
      </w:r>
      <w:r>
        <w:rPr>
          <w:color w:val="231F20"/>
        </w:rPr>
        <w:t>tám.</w:t>
      </w:r>
    </w:p>
    <w:p>
      <w:pPr>
        <w:spacing w:before="105"/>
        <w:ind w:left="960" w:right="0" w:firstLine="0"/>
        <w:jc w:val="both"/>
        <w:rPr>
          <w:sz w:val="26"/>
        </w:rPr>
      </w:pPr>
      <w:r>
        <w:rPr>
          <w:color w:val="231F20"/>
          <w:sz w:val="26"/>
        </w:rPr>
        <w:t>Như Tùy tín hành, </w:t>
      </w:r>
      <w:r>
        <w:rPr>
          <w:i/>
          <w:color w:val="231F20"/>
          <w:sz w:val="26"/>
        </w:rPr>
        <w:t>Tùy pháp hành </w:t>
      </w:r>
      <w:r>
        <w:rPr>
          <w:color w:val="231F20"/>
          <w:sz w:val="26"/>
        </w:rPr>
        <w:t>cũng như vậy.</w:t>
      </w:r>
    </w:p>
    <w:p>
      <w:pPr>
        <w:pStyle w:val="BodyText"/>
        <w:spacing w:line="273" w:lineRule="auto" w:before="154"/>
        <w:ind w:right="107"/>
      </w:pPr>
      <w:r>
        <w:rPr>
          <w:i/>
          <w:color w:val="231F20"/>
        </w:rPr>
        <w:t>Tín thắng giải </w:t>
      </w:r>
      <w:r>
        <w:rPr>
          <w:color w:val="231F20"/>
        </w:rPr>
        <w:t>đối với tám trí hoặc thành tựu </w:t>
      </w:r>
      <w:r>
        <w:rPr>
          <w:color w:val="231F20"/>
          <w:spacing w:val="-5"/>
        </w:rPr>
        <w:t>bảy, </w:t>
      </w:r>
      <w:r>
        <w:rPr>
          <w:color w:val="231F20"/>
        </w:rPr>
        <w:t>tám. Nghĩa là không có tha tâm trí thành tựu </w:t>
      </w:r>
      <w:r>
        <w:rPr>
          <w:color w:val="231F20"/>
          <w:spacing w:val="-5"/>
        </w:rPr>
        <w:t>bảy, </w:t>
      </w:r>
      <w:r>
        <w:rPr>
          <w:color w:val="231F20"/>
        </w:rPr>
        <w:t>có tha tâm trí thành tựu</w:t>
      </w:r>
      <w:r>
        <w:rPr>
          <w:color w:val="231F20"/>
          <w:spacing w:val="6"/>
        </w:rPr>
        <w:t> </w:t>
      </w:r>
      <w:r>
        <w:rPr>
          <w:color w:val="231F20"/>
        </w:rPr>
        <w:t>tám.</w:t>
      </w:r>
    </w:p>
    <w:p>
      <w:pPr>
        <w:spacing w:before="112"/>
        <w:ind w:left="960" w:right="0" w:firstLine="0"/>
        <w:jc w:val="both"/>
        <w:rPr>
          <w:sz w:val="26"/>
        </w:rPr>
      </w:pPr>
      <w:r>
        <w:rPr>
          <w:color w:val="231F20"/>
          <w:sz w:val="26"/>
        </w:rPr>
        <w:t>Như Tín thắng giải, </w:t>
      </w:r>
      <w:r>
        <w:rPr>
          <w:i/>
          <w:color w:val="231F20"/>
          <w:sz w:val="26"/>
        </w:rPr>
        <w:t>Kiến chí </w:t>
      </w:r>
      <w:r>
        <w:rPr>
          <w:color w:val="231F20"/>
          <w:sz w:val="26"/>
        </w:rPr>
        <w:t>cũng như vậy.</w:t>
      </w:r>
    </w:p>
    <w:p>
      <w:pPr>
        <w:spacing w:line="273" w:lineRule="auto" w:before="154"/>
        <w:ind w:left="393" w:right="108" w:firstLine="566"/>
        <w:jc w:val="both"/>
        <w:rPr>
          <w:sz w:val="26"/>
        </w:rPr>
      </w:pPr>
      <w:r>
        <w:rPr>
          <w:i/>
          <w:color w:val="231F20"/>
          <w:sz w:val="26"/>
        </w:rPr>
        <w:t>Thân chứng</w:t>
      </w:r>
      <w:r>
        <w:rPr>
          <w:color w:val="231F20"/>
          <w:sz w:val="26"/>
        </w:rPr>
        <w:t>, </w:t>
      </w:r>
      <w:r>
        <w:rPr>
          <w:i/>
          <w:color w:val="231F20"/>
          <w:sz w:val="26"/>
        </w:rPr>
        <w:t>Tuệ giải thoát</w:t>
      </w:r>
      <w:r>
        <w:rPr>
          <w:color w:val="231F20"/>
          <w:sz w:val="26"/>
        </w:rPr>
        <w:t>, </w:t>
      </w:r>
      <w:r>
        <w:rPr>
          <w:i/>
          <w:color w:val="231F20"/>
          <w:sz w:val="26"/>
        </w:rPr>
        <w:t>Câu giải thoát </w:t>
      </w:r>
      <w:r>
        <w:rPr>
          <w:color w:val="231F20"/>
          <w:sz w:val="26"/>
        </w:rPr>
        <w:t>đối với tám trí đều thành tựu.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Tùy tín hành cho đến Câu giải thoát, đối với tám trí</w:t>
      </w:r>
      <w:r>
        <w:rPr>
          <w:color w:val="231F20"/>
          <w:spacing w:val="-21"/>
        </w:rPr>
        <w:t> </w:t>
      </w:r>
      <w:r>
        <w:rPr>
          <w:color w:val="231F20"/>
        </w:rPr>
        <w:t>thành tựu nơi quá khứ, vị lai, hiện tại, mỗi thời thành tựu bao nhiêu trí?</w:t>
      </w:r>
    </w:p>
    <w:p>
      <w:pPr>
        <w:pStyle w:val="BodyText"/>
        <w:spacing w:line="273" w:lineRule="auto"/>
        <w:ind w:left="110" w:right="383"/>
      </w:pPr>
      <w:r>
        <w:rPr>
          <w:i/>
          <w:color w:val="231F20"/>
        </w:rPr>
        <w:t>Đáp: Tùy tín hành </w:t>
      </w:r>
      <w:r>
        <w:rPr>
          <w:color w:val="231F20"/>
        </w:rPr>
        <w:t>đối với tám trí, khi đạt khổ pháp trí nhẫn, không có tha tâm trí thì quá khứ, vị lai thành tựu một, hiện tại không có, có tha tâm trí thì quá khứ, vị lai thành tựu hai, hiện tại không có. Lúc đạt khổ pháp trí, không có tha tâm trí thì quá khứ thành tựu một, vị lai thành tựu ba, hiện tại thành tựu hai, có tha tâm trí thì quá khứ thành tựu hai, vị lai thành tựu bốn, hiện tại thành tựu hai.</w:t>
      </w:r>
    </w:p>
    <w:p>
      <w:pPr>
        <w:pStyle w:val="BodyText"/>
        <w:spacing w:line="273" w:lineRule="auto" w:before="107"/>
        <w:ind w:left="110" w:right="389"/>
      </w:pPr>
      <w:r>
        <w:rPr>
          <w:color w:val="231F20"/>
        </w:rPr>
        <w:t>Khi đạt khổ loại trí nhẫn, không có tha tâm trí thì quá khứ, vị lai thành tựu ba, hiện tại không có, có tha tâm trí thì quá khứ, vị lai thành tựu bốn, hiện tại không có. Lúc đạt khổ loại trí, không có tha tâm trí thì quá khứ thành tựu ba, vị lai thành tựu bốn, hiện tại thành tựu</w:t>
      </w:r>
      <w:r>
        <w:rPr>
          <w:color w:val="231F20"/>
          <w:spacing w:val="-12"/>
        </w:rPr>
        <w:t> </w:t>
      </w:r>
      <w:r>
        <w:rPr>
          <w:color w:val="231F20"/>
        </w:rPr>
        <w:t>hai,</w:t>
      </w:r>
      <w:r>
        <w:rPr>
          <w:color w:val="231F20"/>
          <w:spacing w:val="-12"/>
        </w:rPr>
        <w:t> </w:t>
      </w:r>
      <w:r>
        <w:rPr>
          <w:color w:val="231F20"/>
        </w:rPr>
        <w:t>có</w:t>
      </w:r>
      <w:r>
        <w:rPr>
          <w:color w:val="231F20"/>
          <w:spacing w:val="-12"/>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2"/>
        </w:rPr>
        <w:t> </w:t>
      </w:r>
      <w:r>
        <w:rPr>
          <w:color w:val="231F20"/>
        </w:rPr>
        <w:t>thì</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bốn,</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năm, hiện tại thành tựu hai.</w:t>
      </w:r>
    </w:p>
    <w:p>
      <w:pPr>
        <w:pStyle w:val="BodyText"/>
        <w:spacing w:line="273" w:lineRule="auto" w:before="109"/>
        <w:ind w:left="110" w:right="389"/>
      </w:pPr>
      <w:r>
        <w:rPr>
          <w:color w:val="231F20"/>
        </w:rPr>
        <w:t>Khi đạt tập pháp trí nhẫn, không có tha tâm trí thì quá khứ, vị lai thành tựu bốn, hiện tại không có, có tha tâm trí thì quá khứ, vị</w:t>
      </w:r>
      <w:r>
        <w:rPr>
          <w:color w:val="231F20"/>
          <w:spacing w:val="-32"/>
        </w:rPr>
        <w:t> </w:t>
      </w:r>
      <w:r>
        <w:rPr>
          <w:color w:val="231F20"/>
        </w:rPr>
        <w:t>lai thành tựu năm, hiện tại không có. Lúc đạt tập pháp trí, không có tha tâm</w:t>
      </w:r>
      <w:r>
        <w:rPr>
          <w:color w:val="231F20"/>
          <w:spacing w:val="-8"/>
        </w:rPr>
        <w:t> </w:t>
      </w:r>
      <w:r>
        <w:rPr>
          <w:color w:val="231F20"/>
        </w:rPr>
        <w:t>trí</w:t>
      </w:r>
      <w:r>
        <w:rPr>
          <w:color w:val="231F20"/>
          <w:spacing w:val="-8"/>
        </w:rPr>
        <w:t> </w:t>
      </w:r>
      <w:r>
        <w:rPr>
          <w:color w:val="231F20"/>
        </w:rPr>
        <w:t>thì</w:t>
      </w:r>
      <w:r>
        <w:rPr>
          <w:color w:val="231F20"/>
          <w:spacing w:val="-8"/>
        </w:rPr>
        <w:t> </w:t>
      </w:r>
      <w:r>
        <w:rPr>
          <w:color w:val="231F20"/>
        </w:rPr>
        <w:t>quá</w:t>
      </w:r>
      <w:r>
        <w:rPr>
          <w:color w:val="231F20"/>
          <w:spacing w:val="-8"/>
        </w:rPr>
        <w:t> </w:t>
      </w:r>
      <w:r>
        <w:rPr>
          <w:color w:val="231F20"/>
        </w:rPr>
        <w:t>khứ</w:t>
      </w:r>
      <w:r>
        <w:rPr>
          <w:color w:val="231F20"/>
          <w:spacing w:val="-7"/>
        </w:rPr>
        <w:t> </w:t>
      </w:r>
      <w:r>
        <w:rPr>
          <w:color w:val="231F20"/>
        </w:rPr>
        <w:t>thành</w:t>
      </w:r>
      <w:r>
        <w:rPr>
          <w:color w:val="231F20"/>
          <w:spacing w:val="-8"/>
        </w:rPr>
        <w:t> </w:t>
      </w:r>
      <w:r>
        <w:rPr>
          <w:color w:val="231F20"/>
        </w:rPr>
        <w:t>tựu</w:t>
      </w:r>
      <w:r>
        <w:rPr>
          <w:color w:val="231F20"/>
          <w:spacing w:val="-8"/>
        </w:rPr>
        <w:t> </w:t>
      </w:r>
      <w:r>
        <w:rPr>
          <w:color w:val="231F20"/>
        </w:rPr>
        <w:t>bốn,</w:t>
      </w:r>
      <w:r>
        <w:rPr>
          <w:color w:val="231F20"/>
          <w:spacing w:val="-8"/>
        </w:rPr>
        <w:t> </w:t>
      </w:r>
      <w:r>
        <w:rPr>
          <w:color w:val="231F20"/>
        </w:rPr>
        <w:t>vị</w:t>
      </w:r>
      <w:r>
        <w:rPr>
          <w:color w:val="231F20"/>
          <w:spacing w:val="-7"/>
        </w:rPr>
        <w:t> </w:t>
      </w:r>
      <w:r>
        <w:rPr>
          <w:color w:val="231F20"/>
        </w:rPr>
        <w:t>lai</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năm,</w:t>
      </w:r>
      <w:r>
        <w:rPr>
          <w:color w:val="231F20"/>
          <w:spacing w:val="-7"/>
        </w:rPr>
        <w:t> </w:t>
      </w:r>
      <w:r>
        <w:rPr>
          <w:color w:val="231F20"/>
        </w:rPr>
        <w:t>hiện</w:t>
      </w:r>
      <w:r>
        <w:rPr>
          <w:color w:val="231F20"/>
          <w:spacing w:val="-8"/>
        </w:rPr>
        <w:t> </w:t>
      </w:r>
      <w:r>
        <w:rPr>
          <w:color w:val="231F20"/>
        </w:rPr>
        <w:t>tại</w:t>
      </w:r>
      <w:r>
        <w:rPr>
          <w:color w:val="231F20"/>
          <w:spacing w:val="-8"/>
        </w:rPr>
        <w:t> </w:t>
      </w:r>
      <w:r>
        <w:rPr>
          <w:color w:val="231F20"/>
          <w:spacing w:val="-3"/>
        </w:rPr>
        <w:t>thành </w:t>
      </w:r>
      <w:r>
        <w:rPr>
          <w:color w:val="231F20"/>
        </w:rPr>
        <w:t>tựu</w:t>
      </w:r>
      <w:r>
        <w:rPr>
          <w:color w:val="231F20"/>
          <w:spacing w:val="-10"/>
        </w:rPr>
        <w:t> </w:t>
      </w:r>
      <w:r>
        <w:rPr>
          <w:color w:val="231F20"/>
        </w:rPr>
        <w:t>hai,</w:t>
      </w:r>
      <w:r>
        <w:rPr>
          <w:color w:val="231F20"/>
          <w:spacing w:val="-9"/>
        </w:rPr>
        <w:t> </w:t>
      </w:r>
      <w:r>
        <w:rPr>
          <w:color w:val="231F20"/>
        </w:rPr>
        <w:t>có</w:t>
      </w:r>
      <w:r>
        <w:rPr>
          <w:color w:val="231F20"/>
          <w:spacing w:val="-9"/>
        </w:rPr>
        <w:t> </w:t>
      </w:r>
      <w:r>
        <w:rPr>
          <w:color w:val="231F20"/>
        </w:rPr>
        <w:t>tha</w:t>
      </w:r>
      <w:r>
        <w:rPr>
          <w:color w:val="231F20"/>
          <w:spacing w:val="-9"/>
        </w:rPr>
        <w:t> </w:t>
      </w:r>
      <w:r>
        <w:rPr>
          <w:color w:val="231F20"/>
        </w:rPr>
        <w:t>tâm</w:t>
      </w:r>
      <w:r>
        <w:rPr>
          <w:color w:val="231F20"/>
          <w:spacing w:val="-10"/>
        </w:rPr>
        <w:t> </w:t>
      </w:r>
      <w:r>
        <w:rPr>
          <w:color w:val="231F20"/>
        </w:rPr>
        <w:t>trí</w:t>
      </w:r>
      <w:r>
        <w:rPr>
          <w:color w:val="231F20"/>
          <w:spacing w:val="-9"/>
        </w:rPr>
        <w:t> </w:t>
      </w:r>
      <w:r>
        <w:rPr>
          <w:color w:val="231F20"/>
        </w:rPr>
        <w:t>thì</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năm,</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sáu, hiện tại thành tựu hai.</w:t>
      </w:r>
    </w:p>
    <w:p>
      <w:pPr>
        <w:pStyle w:val="BodyText"/>
        <w:spacing w:line="273" w:lineRule="auto" w:before="108"/>
        <w:ind w:left="110" w:right="389"/>
      </w:pPr>
      <w:r>
        <w:rPr>
          <w:color w:val="231F20"/>
        </w:rPr>
        <w:t>Khi đạt tập loại trí nhẫn, không có tha tâm trí thì quá khứ, vị lai</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năm,</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có</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thì</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spacing w:val="-4"/>
        </w:rPr>
        <w:t>lai </w:t>
      </w:r>
      <w:r>
        <w:rPr>
          <w:color w:val="231F20"/>
        </w:rPr>
        <w:t>thành tựu sáu, hiện tại không có. Lúc đạt tập loại trí, không có tha tâm</w:t>
      </w:r>
      <w:r>
        <w:rPr>
          <w:color w:val="231F20"/>
          <w:spacing w:val="-11"/>
        </w:rPr>
        <w:t> </w:t>
      </w:r>
      <w:r>
        <w:rPr>
          <w:color w:val="231F20"/>
        </w:rPr>
        <w:t>trí</w:t>
      </w:r>
      <w:r>
        <w:rPr>
          <w:color w:val="231F20"/>
          <w:spacing w:val="-10"/>
        </w:rPr>
        <w:t> </w:t>
      </w:r>
      <w:r>
        <w:rPr>
          <w:color w:val="231F20"/>
        </w:rPr>
        <w:t>thì</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năm,</w:t>
      </w:r>
      <w:r>
        <w:rPr>
          <w:color w:val="231F20"/>
          <w:spacing w:val="-11"/>
        </w:rPr>
        <w:t> </w:t>
      </w:r>
      <w:r>
        <w:rPr>
          <w:color w:val="231F20"/>
        </w:rPr>
        <w:t>hiện</w:t>
      </w:r>
      <w:r>
        <w:rPr>
          <w:color w:val="231F20"/>
          <w:spacing w:val="-11"/>
        </w:rPr>
        <w:t> </w:t>
      </w:r>
      <w:r>
        <w:rPr>
          <w:color w:val="231F20"/>
        </w:rPr>
        <w:t>tại</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hai,</w:t>
      </w:r>
      <w:r>
        <w:rPr>
          <w:color w:val="231F20"/>
          <w:spacing w:val="-11"/>
        </w:rPr>
        <w:t> </w:t>
      </w:r>
      <w:r>
        <w:rPr>
          <w:color w:val="231F20"/>
        </w:rPr>
        <w:t>có</w:t>
      </w:r>
      <w:r>
        <w:rPr>
          <w:color w:val="231F20"/>
          <w:spacing w:val="-10"/>
        </w:rPr>
        <w:t> </w:t>
      </w:r>
      <w:r>
        <w:rPr>
          <w:color w:val="231F20"/>
        </w:rPr>
        <w:t>tha tâm trí thì quá khứ, vị lai thành tựu sáu, hiện tại thành tựu</w:t>
      </w:r>
      <w:r>
        <w:rPr>
          <w:color w:val="231F20"/>
          <w:spacing w:val="-3"/>
        </w:rPr>
        <w:t> </w:t>
      </w:r>
      <w:r>
        <w:rPr>
          <w:color w:val="231F20"/>
        </w:rPr>
        <w:t>hai.</w:t>
      </w:r>
    </w:p>
    <w:p>
      <w:pPr>
        <w:pStyle w:val="BodyText"/>
        <w:spacing w:line="273" w:lineRule="auto" w:before="109"/>
        <w:ind w:left="110" w:right="389"/>
      </w:pPr>
      <w:r>
        <w:rPr>
          <w:color w:val="231F20"/>
        </w:rPr>
        <w:t>Khi đạt diệt pháp trí nhẫn, không có tha tâm trí thì quá khứ, vị lai</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năm,</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có</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thì</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spacing w:val="-4"/>
        </w:rPr>
        <w:t>lai </w:t>
      </w:r>
      <w:r>
        <w:rPr>
          <w:color w:val="231F20"/>
        </w:rPr>
        <w:t>thành tựu sáu, hiện tại không có. Lúc đạt diệt pháp trí, không có</w:t>
      </w:r>
      <w:r>
        <w:rPr>
          <w:color w:val="231F20"/>
          <w:spacing w:val="39"/>
        </w:rPr>
        <w:t> </w:t>
      </w:r>
      <w:r>
        <w:rPr>
          <w:color w:val="231F20"/>
        </w:rPr>
        <w:t>tha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tâm</w:t>
      </w:r>
      <w:r>
        <w:rPr>
          <w:color w:val="231F20"/>
          <w:spacing w:val="-6"/>
        </w:rPr>
        <w:t> </w:t>
      </w:r>
      <w:r>
        <w:rPr>
          <w:color w:val="231F20"/>
        </w:rPr>
        <w:t>trí</w:t>
      </w:r>
      <w:r>
        <w:rPr>
          <w:color w:val="231F20"/>
          <w:spacing w:val="-5"/>
        </w:rPr>
        <w:t> </w:t>
      </w:r>
      <w:r>
        <w:rPr>
          <w:color w:val="231F20"/>
        </w:rPr>
        <w:t>thì</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năm,</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sáu,</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thành tựu</w:t>
      </w:r>
      <w:r>
        <w:rPr>
          <w:color w:val="231F20"/>
          <w:spacing w:val="-4"/>
        </w:rPr>
        <w:t> </w:t>
      </w:r>
      <w:r>
        <w:rPr>
          <w:color w:val="231F20"/>
        </w:rPr>
        <w:t>hai,</w:t>
      </w:r>
      <w:r>
        <w:rPr>
          <w:color w:val="231F20"/>
          <w:spacing w:val="-4"/>
        </w:rPr>
        <w:t> </w:t>
      </w:r>
      <w:r>
        <w:rPr>
          <w:color w:val="231F20"/>
        </w:rPr>
        <w:t>có</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sáu,</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spacing w:val="-5"/>
        </w:rPr>
        <w:t>bảy, </w:t>
      </w:r>
      <w:r>
        <w:rPr>
          <w:color w:val="231F20"/>
        </w:rPr>
        <w:t>hiện tại thành tựu hai.</w:t>
      </w:r>
    </w:p>
    <w:p>
      <w:pPr>
        <w:pStyle w:val="BodyText"/>
        <w:spacing w:line="276" w:lineRule="auto" w:before="115"/>
        <w:ind w:right="100"/>
      </w:pPr>
      <w:r>
        <w:rPr>
          <w:color w:val="231F20"/>
          <w:spacing w:val="3"/>
        </w:rPr>
        <w:t>Khi đạt diệt loại trí </w:t>
      </w:r>
      <w:r>
        <w:rPr>
          <w:color w:val="231F20"/>
          <w:spacing w:val="4"/>
        </w:rPr>
        <w:t>nhẫn, không </w:t>
      </w:r>
      <w:r>
        <w:rPr>
          <w:color w:val="231F20"/>
          <w:spacing w:val="2"/>
        </w:rPr>
        <w:t>có </w:t>
      </w:r>
      <w:r>
        <w:rPr>
          <w:color w:val="231F20"/>
          <w:spacing w:val="3"/>
        </w:rPr>
        <w:t>tha tâm trí thì quá </w:t>
      </w:r>
      <w:r>
        <w:rPr>
          <w:color w:val="231F20"/>
          <w:spacing w:val="5"/>
        </w:rPr>
        <w:t>khứ, </w:t>
      </w:r>
      <w:r>
        <w:rPr>
          <w:color w:val="231F20"/>
          <w:spacing w:val="2"/>
        </w:rPr>
        <w:t>vị </w:t>
      </w:r>
      <w:r>
        <w:rPr>
          <w:color w:val="231F20"/>
          <w:spacing w:val="3"/>
        </w:rPr>
        <w:t>lai </w:t>
      </w:r>
      <w:r>
        <w:rPr>
          <w:color w:val="231F20"/>
          <w:spacing w:val="4"/>
        </w:rPr>
        <w:t>thành </w:t>
      </w:r>
      <w:r>
        <w:rPr>
          <w:color w:val="231F20"/>
          <w:spacing w:val="3"/>
        </w:rPr>
        <w:t>tựu sáu, hiện tại </w:t>
      </w:r>
      <w:r>
        <w:rPr>
          <w:color w:val="231F20"/>
          <w:spacing w:val="4"/>
        </w:rPr>
        <w:t>không </w:t>
      </w:r>
      <w:r>
        <w:rPr>
          <w:color w:val="231F20"/>
          <w:spacing w:val="3"/>
        </w:rPr>
        <w:t>có, </w:t>
      </w:r>
      <w:r>
        <w:rPr>
          <w:color w:val="231F20"/>
          <w:spacing w:val="2"/>
        </w:rPr>
        <w:t>có </w:t>
      </w:r>
      <w:r>
        <w:rPr>
          <w:color w:val="231F20"/>
          <w:spacing w:val="3"/>
        </w:rPr>
        <w:t>tha tâm trí thì quá </w:t>
      </w:r>
      <w:r>
        <w:rPr>
          <w:color w:val="231F20"/>
          <w:spacing w:val="5"/>
        </w:rPr>
        <w:t>khứ, </w:t>
      </w:r>
      <w:r>
        <w:rPr>
          <w:color w:val="231F20"/>
          <w:spacing w:val="2"/>
        </w:rPr>
        <w:t>vị </w:t>
      </w:r>
      <w:r>
        <w:rPr>
          <w:color w:val="231F20"/>
          <w:spacing w:val="3"/>
        </w:rPr>
        <w:t>lai </w:t>
      </w:r>
      <w:r>
        <w:rPr>
          <w:color w:val="231F20"/>
          <w:spacing w:val="4"/>
        </w:rPr>
        <w:t>thành </w:t>
      </w:r>
      <w:r>
        <w:rPr>
          <w:color w:val="231F20"/>
          <w:spacing w:val="3"/>
        </w:rPr>
        <w:t>tựu </w:t>
      </w:r>
      <w:r>
        <w:rPr>
          <w:color w:val="231F20"/>
        </w:rPr>
        <w:t>bảy, </w:t>
      </w:r>
      <w:r>
        <w:rPr>
          <w:color w:val="231F20"/>
          <w:spacing w:val="3"/>
        </w:rPr>
        <w:t>hiện tại </w:t>
      </w:r>
      <w:r>
        <w:rPr>
          <w:color w:val="231F20"/>
          <w:spacing w:val="4"/>
        </w:rPr>
        <w:t>không </w:t>
      </w:r>
      <w:r>
        <w:rPr>
          <w:color w:val="231F20"/>
          <w:spacing w:val="3"/>
        </w:rPr>
        <w:t>có. Lúc đạt diệt loại trí, </w:t>
      </w:r>
      <w:r>
        <w:rPr>
          <w:color w:val="231F20"/>
          <w:spacing w:val="5"/>
        </w:rPr>
        <w:t>không </w:t>
      </w:r>
      <w:r>
        <w:rPr>
          <w:color w:val="231F20"/>
          <w:spacing w:val="2"/>
        </w:rPr>
        <w:t>có </w:t>
      </w:r>
      <w:r>
        <w:rPr>
          <w:color w:val="231F20"/>
          <w:spacing w:val="3"/>
        </w:rPr>
        <w:t>tha tâm trí thì quá khứ, </w:t>
      </w:r>
      <w:r>
        <w:rPr>
          <w:color w:val="231F20"/>
          <w:spacing w:val="2"/>
        </w:rPr>
        <w:t>vị </w:t>
      </w:r>
      <w:r>
        <w:rPr>
          <w:color w:val="231F20"/>
          <w:spacing w:val="3"/>
        </w:rPr>
        <w:t>lai </w:t>
      </w:r>
      <w:r>
        <w:rPr>
          <w:color w:val="231F20"/>
          <w:spacing w:val="4"/>
        </w:rPr>
        <w:t>thành </w:t>
      </w:r>
      <w:r>
        <w:rPr>
          <w:color w:val="231F20"/>
          <w:spacing w:val="3"/>
        </w:rPr>
        <w:t>tựu sáu, hiện tại </w:t>
      </w:r>
      <w:r>
        <w:rPr>
          <w:color w:val="231F20"/>
          <w:spacing w:val="4"/>
        </w:rPr>
        <w:t>thành </w:t>
      </w:r>
      <w:r>
        <w:rPr>
          <w:color w:val="231F20"/>
          <w:spacing w:val="5"/>
        </w:rPr>
        <w:t>tựu </w:t>
      </w:r>
      <w:r>
        <w:rPr>
          <w:color w:val="231F20"/>
          <w:spacing w:val="3"/>
        </w:rPr>
        <w:t>hai, </w:t>
      </w:r>
      <w:r>
        <w:rPr>
          <w:color w:val="231F20"/>
          <w:spacing w:val="2"/>
        </w:rPr>
        <w:t>có </w:t>
      </w:r>
      <w:r>
        <w:rPr>
          <w:color w:val="231F20"/>
          <w:spacing w:val="3"/>
        </w:rPr>
        <w:t>tha tâm trí thì quá khứ, </w:t>
      </w:r>
      <w:r>
        <w:rPr>
          <w:color w:val="231F20"/>
          <w:spacing w:val="2"/>
        </w:rPr>
        <w:t>vị </w:t>
      </w:r>
      <w:r>
        <w:rPr>
          <w:color w:val="231F20"/>
          <w:spacing w:val="3"/>
        </w:rPr>
        <w:t>lai </w:t>
      </w:r>
      <w:r>
        <w:rPr>
          <w:color w:val="231F20"/>
          <w:spacing w:val="4"/>
        </w:rPr>
        <w:t>thành </w:t>
      </w:r>
      <w:r>
        <w:rPr>
          <w:color w:val="231F20"/>
          <w:spacing w:val="3"/>
        </w:rPr>
        <w:t>tựu </w:t>
      </w:r>
      <w:r>
        <w:rPr>
          <w:color w:val="231F20"/>
        </w:rPr>
        <w:t>bảy, </w:t>
      </w:r>
      <w:r>
        <w:rPr>
          <w:color w:val="231F20"/>
          <w:spacing w:val="3"/>
        </w:rPr>
        <w:t>hiện tại </w:t>
      </w:r>
      <w:r>
        <w:rPr>
          <w:color w:val="231F20"/>
          <w:spacing w:val="5"/>
        </w:rPr>
        <w:t>thành </w:t>
      </w:r>
      <w:r>
        <w:rPr>
          <w:color w:val="231F20"/>
          <w:spacing w:val="3"/>
        </w:rPr>
        <w:t>tựu</w:t>
      </w:r>
      <w:r>
        <w:rPr>
          <w:color w:val="231F20"/>
          <w:spacing w:val="10"/>
        </w:rPr>
        <w:t> </w:t>
      </w:r>
      <w:r>
        <w:rPr>
          <w:color w:val="231F20"/>
          <w:spacing w:val="5"/>
        </w:rPr>
        <w:t>hai.</w:t>
      </w:r>
    </w:p>
    <w:p>
      <w:pPr>
        <w:pStyle w:val="BodyText"/>
        <w:spacing w:line="276" w:lineRule="auto" w:before="114"/>
        <w:ind w:right="105"/>
      </w:pPr>
      <w:r>
        <w:rPr>
          <w:color w:val="231F20"/>
        </w:rPr>
        <w:t>Khi đạt đạo pháp trí nhẫn, không có tha tâm trí thì quá khứ, vị lai thành tựu sáu, hiện tại không có, có tha tâm trí thì quá khứ, vị lai thành tựu </w:t>
      </w:r>
      <w:r>
        <w:rPr>
          <w:color w:val="231F20"/>
          <w:spacing w:val="-5"/>
        </w:rPr>
        <w:t>bảy, </w:t>
      </w:r>
      <w:r>
        <w:rPr>
          <w:color w:val="231F20"/>
        </w:rPr>
        <w:t>hiện tại không có. Lúc đạt đạo pháp trí, không có tha tâm trí thì quá khứ thành tựu sáu, vị lai thành tựu </w:t>
      </w:r>
      <w:r>
        <w:rPr>
          <w:color w:val="231F20"/>
          <w:spacing w:val="-5"/>
        </w:rPr>
        <w:t>bảy, </w:t>
      </w:r>
      <w:r>
        <w:rPr>
          <w:color w:val="231F20"/>
        </w:rPr>
        <w:t>hiện tại thành tựu</w:t>
      </w:r>
      <w:r>
        <w:rPr>
          <w:color w:val="231F20"/>
          <w:spacing w:val="-6"/>
        </w:rPr>
        <w:t> </w:t>
      </w:r>
      <w:r>
        <w:rPr>
          <w:color w:val="231F20"/>
        </w:rPr>
        <w:t>hai,</w:t>
      </w:r>
      <w:r>
        <w:rPr>
          <w:color w:val="231F20"/>
          <w:spacing w:val="-7"/>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7"/>
        </w:rPr>
        <w:t> </w:t>
      </w:r>
      <w:r>
        <w:rPr>
          <w:color w:val="231F20"/>
        </w:rPr>
        <w:t>trí</w:t>
      </w:r>
      <w:r>
        <w:rPr>
          <w:color w:val="231F20"/>
          <w:spacing w:val="-5"/>
        </w:rPr>
        <w:t> </w:t>
      </w:r>
      <w:r>
        <w:rPr>
          <w:color w:val="231F20"/>
        </w:rPr>
        <w:t>thì</w:t>
      </w:r>
      <w:r>
        <w:rPr>
          <w:color w:val="231F20"/>
          <w:spacing w:val="-6"/>
        </w:rPr>
        <w:t> </w:t>
      </w:r>
      <w:r>
        <w:rPr>
          <w:color w:val="231F20"/>
        </w:rPr>
        <w:t>quá</w:t>
      </w:r>
      <w:r>
        <w:rPr>
          <w:color w:val="231F20"/>
          <w:spacing w:val="-7"/>
        </w:rPr>
        <w:t> </w:t>
      </w:r>
      <w:r>
        <w:rPr>
          <w:color w:val="231F20"/>
        </w:rPr>
        <w:t>khứ</w:t>
      </w:r>
      <w:r>
        <w:rPr>
          <w:color w:val="231F20"/>
          <w:spacing w:val="-6"/>
        </w:rPr>
        <w:t> </w:t>
      </w:r>
      <w:r>
        <w:rPr>
          <w:color w:val="231F20"/>
        </w:rPr>
        <w:t>thành</w:t>
      </w:r>
      <w:r>
        <w:rPr>
          <w:color w:val="231F20"/>
          <w:spacing w:val="-6"/>
        </w:rPr>
        <w:t> </w:t>
      </w:r>
      <w:r>
        <w:rPr>
          <w:color w:val="231F20"/>
        </w:rPr>
        <w:t>tựu</w:t>
      </w:r>
      <w:r>
        <w:rPr>
          <w:color w:val="231F20"/>
          <w:spacing w:val="-5"/>
        </w:rPr>
        <w:t> bảy,</w:t>
      </w:r>
      <w:r>
        <w:rPr>
          <w:color w:val="231F20"/>
          <w:spacing w:val="-6"/>
        </w:rPr>
        <w:t> </w:t>
      </w:r>
      <w:r>
        <w:rPr>
          <w:color w:val="231F20"/>
        </w:rPr>
        <w:t>vị</w:t>
      </w:r>
      <w:r>
        <w:rPr>
          <w:color w:val="231F20"/>
          <w:spacing w:val="-7"/>
        </w:rPr>
        <w:t> </w:t>
      </w:r>
      <w:r>
        <w:rPr>
          <w:color w:val="231F20"/>
        </w:rPr>
        <w:t>lai</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tám, hiện tại thành tựu hai.</w:t>
      </w:r>
    </w:p>
    <w:p>
      <w:pPr>
        <w:pStyle w:val="BodyText"/>
        <w:spacing w:line="276" w:lineRule="auto" w:before="115"/>
        <w:ind w:right="106"/>
      </w:pPr>
      <w:r>
        <w:rPr>
          <w:color w:val="231F20"/>
        </w:rPr>
        <w:t>Khi đạt đạo loại trí nhẫn, không có tha tâm trí thì quá khứ, vị lai thành tựu bảy, hiện tại không có, có tha tâm trí thì quá khứ, vị lai thành tựu tám, hiện tại không có.</w:t>
      </w:r>
    </w:p>
    <w:p>
      <w:pPr>
        <w:spacing w:before="114"/>
        <w:ind w:left="960" w:right="0" w:firstLine="0"/>
        <w:jc w:val="both"/>
        <w:rPr>
          <w:sz w:val="26"/>
        </w:rPr>
      </w:pPr>
      <w:r>
        <w:rPr>
          <w:color w:val="231F20"/>
          <w:sz w:val="26"/>
        </w:rPr>
        <w:t>Như Tùy tín hành, </w:t>
      </w:r>
      <w:r>
        <w:rPr>
          <w:i/>
          <w:color w:val="231F20"/>
          <w:sz w:val="26"/>
        </w:rPr>
        <w:t>Tùy pháp hành </w:t>
      </w:r>
      <w:r>
        <w:rPr>
          <w:color w:val="231F20"/>
          <w:sz w:val="26"/>
        </w:rPr>
        <w:t>cũng như vậy.</w:t>
      </w:r>
    </w:p>
    <w:p>
      <w:pPr>
        <w:pStyle w:val="BodyText"/>
        <w:spacing w:line="276" w:lineRule="auto" w:before="158"/>
        <w:ind w:right="106"/>
      </w:pPr>
      <w:r>
        <w:rPr>
          <w:i/>
          <w:color w:val="231F20"/>
        </w:rPr>
        <w:t>Tín thắng giải </w:t>
      </w:r>
      <w:r>
        <w:rPr>
          <w:color w:val="231F20"/>
        </w:rPr>
        <w:t>đối với tám trí không có tha tâm trí thì vị lai thành</w:t>
      </w:r>
      <w:r>
        <w:rPr>
          <w:color w:val="231F20"/>
          <w:spacing w:val="-4"/>
        </w:rPr>
        <w:t> </w:t>
      </w:r>
      <w:r>
        <w:rPr>
          <w:color w:val="231F20"/>
        </w:rPr>
        <w:t>tựu</w:t>
      </w:r>
      <w:r>
        <w:rPr>
          <w:color w:val="231F20"/>
          <w:spacing w:val="-3"/>
        </w:rPr>
        <w:t> </w:t>
      </w:r>
      <w:r>
        <w:rPr>
          <w:color w:val="231F20"/>
          <w:spacing w:val="-5"/>
        </w:rPr>
        <w:t>bảy,</w:t>
      </w:r>
      <w:r>
        <w:rPr>
          <w:color w:val="231F20"/>
          <w:spacing w:val="-4"/>
        </w:rPr>
        <w:t> </w:t>
      </w:r>
      <w:r>
        <w:rPr>
          <w:color w:val="231F20"/>
        </w:rPr>
        <w:t>có</w:t>
      </w:r>
      <w:r>
        <w:rPr>
          <w:color w:val="231F20"/>
          <w:spacing w:val="-3"/>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thì</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thành</w:t>
      </w:r>
      <w:r>
        <w:rPr>
          <w:color w:val="231F20"/>
          <w:spacing w:val="-4"/>
        </w:rPr>
        <w:t> </w:t>
      </w:r>
      <w:r>
        <w:rPr>
          <w:color w:val="231F20"/>
        </w:rPr>
        <w:t>tựu</w:t>
      </w:r>
      <w:r>
        <w:rPr>
          <w:color w:val="231F20"/>
          <w:spacing w:val="-3"/>
        </w:rPr>
        <w:t> </w:t>
      </w:r>
      <w:r>
        <w:rPr>
          <w:color w:val="231F20"/>
        </w:rPr>
        <w:t>tám.</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nếu</w:t>
      </w:r>
      <w:r>
        <w:rPr>
          <w:color w:val="231F20"/>
          <w:spacing w:val="-4"/>
        </w:rPr>
        <w:t> </w:t>
      </w:r>
      <w:r>
        <w:rPr>
          <w:color w:val="231F20"/>
        </w:rPr>
        <w:t>đã diệt không mất, hiện tại nếu hiện ở trước.</w:t>
      </w:r>
    </w:p>
    <w:p>
      <w:pPr>
        <w:spacing w:before="114"/>
        <w:ind w:left="960" w:right="0" w:firstLine="0"/>
        <w:jc w:val="both"/>
        <w:rPr>
          <w:sz w:val="26"/>
        </w:rPr>
      </w:pPr>
      <w:r>
        <w:rPr>
          <w:color w:val="231F20"/>
          <w:sz w:val="26"/>
        </w:rPr>
        <w:t>Như Tín thắng giải, </w:t>
      </w:r>
      <w:r>
        <w:rPr>
          <w:i/>
          <w:color w:val="231F20"/>
          <w:sz w:val="26"/>
        </w:rPr>
        <w:t>Kiến chí </w:t>
      </w:r>
      <w:r>
        <w:rPr>
          <w:color w:val="231F20"/>
          <w:sz w:val="26"/>
        </w:rPr>
        <w:t>cũng như vậy.</w:t>
      </w:r>
    </w:p>
    <w:p>
      <w:pPr>
        <w:spacing w:line="276" w:lineRule="auto" w:before="158"/>
        <w:ind w:left="393" w:right="107" w:firstLine="566"/>
        <w:jc w:val="both"/>
        <w:rPr>
          <w:sz w:val="26"/>
        </w:rPr>
      </w:pPr>
      <w:r>
        <w:rPr>
          <w:i/>
          <w:color w:val="231F20"/>
          <w:sz w:val="26"/>
        </w:rPr>
        <w:t>Thân chứng</w:t>
      </w:r>
      <w:r>
        <w:rPr>
          <w:color w:val="231F20"/>
          <w:sz w:val="26"/>
        </w:rPr>
        <w:t>, </w:t>
      </w:r>
      <w:r>
        <w:rPr>
          <w:i/>
          <w:color w:val="231F20"/>
          <w:spacing w:val="-5"/>
          <w:sz w:val="26"/>
        </w:rPr>
        <w:t>Tuệ </w:t>
      </w:r>
      <w:r>
        <w:rPr>
          <w:i/>
          <w:color w:val="231F20"/>
          <w:sz w:val="26"/>
        </w:rPr>
        <w:t>giải thoát</w:t>
      </w:r>
      <w:r>
        <w:rPr>
          <w:color w:val="231F20"/>
          <w:sz w:val="26"/>
        </w:rPr>
        <w:t>, </w:t>
      </w:r>
      <w:r>
        <w:rPr>
          <w:i/>
          <w:color w:val="231F20"/>
          <w:sz w:val="26"/>
        </w:rPr>
        <w:t>Câu giải thoát </w:t>
      </w:r>
      <w:r>
        <w:rPr>
          <w:color w:val="231F20"/>
          <w:sz w:val="26"/>
        </w:rPr>
        <w:t>đối với tám trí đều thành tựu với vị lai tám, quá khứ nếu đã diệt không mất, hiện tại</w:t>
      </w:r>
      <w:r>
        <w:rPr>
          <w:color w:val="231F20"/>
          <w:spacing w:val="-45"/>
          <w:sz w:val="26"/>
        </w:rPr>
        <w:t> </w:t>
      </w:r>
      <w:r>
        <w:rPr>
          <w:color w:val="231F20"/>
          <w:spacing w:val="-4"/>
          <w:sz w:val="26"/>
        </w:rPr>
        <w:t>nếu </w:t>
      </w:r>
      <w:r>
        <w:rPr>
          <w:color w:val="231F20"/>
          <w:sz w:val="26"/>
        </w:rPr>
        <w:t>hiện ở trước.</w:t>
      </w:r>
    </w:p>
    <w:p>
      <w:pPr>
        <w:pStyle w:val="BodyText"/>
        <w:spacing w:line="276" w:lineRule="auto" w:before="114"/>
        <w:ind w:right="107"/>
      </w:pPr>
      <w:r>
        <w:rPr>
          <w:i/>
          <w:color w:val="231F20"/>
        </w:rPr>
        <w:t>Hỏi: </w:t>
      </w:r>
      <w:r>
        <w:rPr>
          <w:color w:val="231F20"/>
        </w:rPr>
        <w:t>Tùy tín hành cho đến Câu giải thoát, pháp trí cho đến đạo trí, lúc hiện tiền có bao nhiêu trí hiện ở 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Tùy tín hành: </w:t>
      </w:r>
      <w:r>
        <w:rPr>
          <w:color w:val="231F20"/>
        </w:rPr>
        <w:t>Khi pháp trí hiện tiền, có hai trí hiện ở trước: là pháp khổ trí hai, pháp tập trí hai, pháp diệt trí hai, pháp</w:t>
      </w:r>
      <w:r>
        <w:rPr>
          <w:color w:val="231F20"/>
          <w:spacing w:val="-45"/>
        </w:rPr>
        <w:t> </w:t>
      </w:r>
      <w:r>
        <w:rPr>
          <w:color w:val="231F20"/>
        </w:rPr>
        <w:t>đạo trí hai.</w:t>
      </w:r>
    </w:p>
    <w:p>
      <w:pPr>
        <w:pStyle w:val="BodyText"/>
        <w:spacing w:line="273" w:lineRule="auto" w:before="111"/>
        <w:ind w:left="110" w:right="390"/>
      </w:pPr>
      <w:r>
        <w:rPr>
          <w:color w:val="231F20"/>
        </w:rPr>
        <w:t>Khi</w:t>
      </w:r>
      <w:r>
        <w:rPr>
          <w:color w:val="231F20"/>
          <w:spacing w:val="-4"/>
        </w:rPr>
        <w:t> </w:t>
      </w:r>
      <w:r>
        <w:rPr>
          <w:color w:val="231F20"/>
        </w:rPr>
        <w:t>loại</w:t>
      </w:r>
      <w:r>
        <w:rPr>
          <w:color w:val="231F20"/>
          <w:spacing w:val="-3"/>
        </w:rPr>
        <w:t> </w:t>
      </w:r>
      <w:r>
        <w:rPr>
          <w:color w:val="231F20"/>
        </w:rPr>
        <w:t>trí</w:t>
      </w:r>
      <w:r>
        <w:rPr>
          <w:color w:val="231F20"/>
          <w:spacing w:val="-3"/>
        </w:rPr>
        <w:t> </w:t>
      </w:r>
      <w:r>
        <w:rPr>
          <w:color w:val="231F20"/>
        </w:rPr>
        <w:t>hiện</w:t>
      </w:r>
      <w:r>
        <w:rPr>
          <w:color w:val="231F20"/>
          <w:spacing w:val="-3"/>
        </w:rPr>
        <w:t> </w:t>
      </w:r>
      <w:r>
        <w:rPr>
          <w:color w:val="231F20"/>
        </w:rPr>
        <w:t>tiền,</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trí</w:t>
      </w:r>
      <w:r>
        <w:rPr>
          <w:color w:val="231F20"/>
          <w:spacing w:val="-4"/>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Là</w:t>
      </w:r>
      <w:r>
        <w:rPr>
          <w:color w:val="231F20"/>
          <w:spacing w:val="-3"/>
        </w:rPr>
        <w:t> </w:t>
      </w:r>
      <w:r>
        <w:rPr>
          <w:color w:val="231F20"/>
        </w:rPr>
        <w:t>loại</w:t>
      </w:r>
      <w:r>
        <w:rPr>
          <w:color w:val="231F20"/>
          <w:spacing w:val="-3"/>
        </w:rPr>
        <w:t> </w:t>
      </w:r>
      <w:r>
        <w:rPr>
          <w:color w:val="231F20"/>
        </w:rPr>
        <w:t>khổ</w:t>
      </w:r>
      <w:r>
        <w:rPr>
          <w:color w:val="231F20"/>
          <w:spacing w:val="-3"/>
        </w:rPr>
        <w:t> </w:t>
      </w:r>
      <w:r>
        <w:rPr>
          <w:color w:val="231F20"/>
        </w:rPr>
        <w:t>trí</w:t>
      </w:r>
      <w:r>
        <w:rPr>
          <w:color w:val="231F20"/>
          <w:spacing w:val="-3"/>
        </w:rPr>
        <w:t> </w:t>
      </w:r>
      <w:r>
        <w:rPr>
          <w:color w:val="231F20"/>
        </w:rPr>
        <w:t>hai, loại tập trí hai, loại diệt trí hai.</w:t>
      </w:r>
    </w:p>
    <w:p>
      <w:pPr>
        <w:pStyle w:val="BodyText"/>
        <w:spacing w:line="273" w:lineRule="auto"/>
        <w:ind w:left="110" w:right="390"/>
      </w:pPr>
      <w:r>
        <w:rPr>
          <w:color w:val="231F20"/>
        </w:rPr>
        <w:t>Khi</w:t>
      </w:r>
      <w:r>
        <w:rPr>
          <w:color w:val="231F20"/>
          <w:spacing w:val="-12"/>
        </w:rPr>
        <w:t> </w:t>
      </w:r>
      <w:r>
        <w:rPr>
          <w:color w:val="231F20"/>
        </w:rPr>
        <w:t>khổ</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trí</w:t>
      </w:r>
      <w:r>
        <w:rPr>
          <w:color w:val="231F20"/>
          <w:spacing w:val="-12"/>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Là</w:t>
      </w:r>
      <w:r>
        <w:rPr>
          <w:color w:val="231F20"/>
          <w:spacing w:val="-11"/>
        </w:rPr>
        <w:t> </w:t>
      </w:r>
      <w:r>
        <w:rPr>
          <w:color w:val="231F20"/>
        </w:rPr>
        <w:t>khổ</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hai, khổ loại trí hai.</w:t>
      </w:r>
    </w:p>
    <w:p>
      <w:pPr>
        <w:pStyle w:val="BodyText"/>
        <w:spacing w:line="273" w:lineRule="auto" w:before="111"/>
        <w:ind w:left="110" w:right="390"/>
      </w:pPr>
      <w:r>
        <w:rPr>
          <w:color w:val="231F20"/>
        </w:rPr>
        <w:t>Khi tập trí hiện tiền, có hai trí hiện ở trước: Là tập pháp trí hai, tập loại trí hai.</w:t>
      </w:r>
    </w:p>
    <w:p>
      <w:pPr>
        <w:pStyle w:val="BodyText"/>
        <w:spacing w:line="273" w:lineRule="auto"/>
        <w:ind w:left="110" w:right="391"/>
      </w:pPr>
      <w:r>
        <w:rPr>
          <w:color w:val="231F20"/>
        </w:rPr>
        <w:t>Khi</w:t>
      </w:r>
      <w:r>
        <w:rPr>
          <w:color w:val="231F20"/>
          <w:spacing w:val="-12"/>
        </w:rPr>
        <w:t> </w:t>
      </w:r>
      <w:r>
        <w:rPr>
          <w:color w:val="231F20"/>
        </w:rPr>
        <w:t>diệt</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trí</w:t>
      </w:r>
      <w:r>
        <w:rPr>
          <w:color w:val="231F20"/>
          <w:spacing w:val="-12"/>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Là</w:t>
      </w:r>
      <w:r>
        <w:rPr>
          <w:color w:val="231F20"/>
          <w:spacing w:val="-11"/>
        </w:rPr>
        <w:t> </w:t>
      </w:r>
      <w:r>
        <w:rPr>
          <w:color w:val="231F20"/>
        </w:rPr>
        <w:t>diệt</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hai, diệt loại trí hai.</w:t>
      </w:r>
    </w:p>
    <w:p>
      <w:pPr>
        <w:pStyle w:val="BodyText"/>
        <w:spacing w:line="364" w:lineRule="auto"/>
        <w:ind w:left="677" w:right="391" w:firstLine="0"/>
      </w:pPr>
      <w:r>
        <w:rPr>
          <w:color w:val="231F20"/>
        </w:rPr>
        <w:t>Khi</w:t>
      </w:r>
      <w:r>
        <w:rPr>
          <w:color w:val="231F20"/>
          <w:spacing w:val="-10"/>
        </w:rPr>
        <w:t> </w:t>
      </w:r>
      <w:r>
        <w:rPr>
          <w:color w:val="231F20"/>
        </w:rPr>
        <w:t>đạo</w:t>
      </w:r>
      <w:r>
        <w:rPr>
          <w:color w:val="231F20"/>
          <w:spacing w:val="-9"/>
        </w:rPr>
        <w:t> </w:t>
      </w:r>
      <w:r>
        <w:rPr>
          <w:color w:val="231F20"/>
        </w:rPr>
        <w:t>trí</w:t>
      </w:r>
      <w:r>
        <w:rPr>
          <w:color w:val="231F20"/>
          <w:spacing w:val="-9"/>
        </w:rPr>
        <w:t> </w:t>
      </w:r>
      <w:r>
        <w:rPr>
          <w:color w:val="231F20"/>
        </w:rPr>
        <w:t>hiện</w:t>
      </w:r>
      <w:r>
        <w:rPr>
          <w:color w:val="231F20"/>
          <w:spacing w:val="-9"/>
        </w:rPr>
        <w:t> </w:t>
      </w:r>
      <w:r>
        <w:rPr>
          <w:color w:val="231F20"/>
        </w:rPr>
        <w:t>tiền,</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trí</w:t>
      </w:r>
      <w:r>
        <w:rPr>
          <w:color w:val="231F20"/>
          <w:spacing w:val="-10"/>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hai. Như Tùy tín hành, </w:t>
      </w:r>
      <w:r>
        <w:rPr>
          <w:i/>
          <w:color w:val="231F20"/>
        </w:rPr>
        <w:t>Tùy pháp hành </w:t>
      </w:r>
      <w:r>
        <w:rPr>
          <w:color w:val="231F20"/>
        </w:rPr>
        <w:t>cũng như</w:t>
      </w:r>
      <w:r>
        <w:rPr>
          <w:color w:val="231F20"/>
          <w:spacing w:val="-8"/>
        </w:rPr>
        <w:t> </w:t>
      </w:r>
      <w:r>
        <w:rPr>
          <w:color w:val="231F20"/>
          <w:spacing w:val="-5"/>
        </w:rPr>
        <w:t>vậy.</w:t>
      </w:r>
    </w:p>
    <w:p>
      <w:pPr>
        <w:pStyle w:val="BodyText"/>
        <w:spacing w:line="273" w:lineRule="auto" w:before="0"/>
        <w:ind w:left="110" w:right="391"/>
      </w:pPr>
      <w:r>
        <w:rPr>
          <w:i/>
          <w:color w:val="231F20"/>
        </w:rPr>
        <w:t>Tín</w:t>
      </w:r>
      <w:r>
        <w:rPr>
          <w:i/>
          <w:color w:val="231F20"/>
          <w:spacing w:val="-7"/>
        </w:rPr>
        <w:t> </w:t>
      </w:r>
      <w:r>
        <w:rPr>
          <w:i/>
          <w:color w:val="231F20"/>
        </w:rPr>
        <w:t>thắng</w:t>
      </w:r>
      <w:r>
        <w:rPr>
          <w:i/>
          <w:color w:val="231F20"/>
          <w:spacing w:val="-6"/>
        </w:rPr>
        <w:t> </w:t>
      </w:r>
      <w:r>
        <w:rPr>
          <w:i/>
          <w:color w:val="231F20"/>
        </w:rPr>
        <w:t>giải:</w:t>
      </w:r>
      <w:r>
        <w:rPr>
          <w:i/>
          <w:color w:val="231F20"/>
          <w:spacing w:val="-6"/>
        </w:rPr>
        <w:t> </w:t>
      </w:r>
      <w:r>
        <w:rPr>
          <w:color w:val="231F20"/>
        </w:rPr>
        <w:t>Khi</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hiện</w:t>
      </w:r>
      <w:r>
        <w:rPr>
          <w:color w:val="231F20"/>
          <w:spacing w:val="-7"/>
        </w:rPr>
        <w:t> </w:t>
      </w:r>
      <w:r>
        <w:rPr>
          <w:color w:val="231F20"/>
        </w:rPr>
        <w:t>tiền,</w:t>
      </w:r>
      <w:r>
        <w:rPr>
          <w:color w:val="231F20"/>
          <w:spacing w:val="-6"/>
        </w:rPr>
        <w:t> </w:t>
      </w:r>
      <w:r>
        <w:rPr>
          <w:color w:val="231F20"/>
        </w:rPr>
        <w:t>hoặc</w:t>
      </w:r>
      <w:r>
        <w:rPr>
          <w:color w:val="231F20"/>
          <w:spacing w:val="-6"/>
        </w:rPr>
        <w:t> </w:t>
      </w:r>
      <w:r>
        <w:rPr>
          <w:color w:val="231F20"/>
        </w:rPr>
        <w:t>hai,</w:t>
      </w:r>
      <w:r>
        <w:rPr>
          <w:color w:val="231F20"/>
          <w:spacing w:val="-6"/>
        </w:rPr>
        <w:t> </w:t>
      </w:r>
      <w:r>
        <w:rPr>
          <w:color w:val="231F20"/>
        </w:rPr>
        <w:t>hoặc</w:t>
      </w:r>
      <w:r>
        <w:rPr>
          <w:color w:val="231F20"/>
          <w:spacing w:val="-7"/>
        </w:rPr>
        <w:t> </w:t>
      </w:r>
      <w:r>
        <w:rPr>
          <w:color w:val="231F20"/>
        </w:rPr>
        <w:t>ba</w:t>
      </w:r>
      <w:r>
        <w:rPr>
          <w:color w:val="231F20"/>
          <w:spacing w:val="-6"/>
        </w:rPr>
        <w:t> </w:t>
      </w:r>
      <w:r>
        <w:rPr>
          <w:color w:val="231F20"/>
        </w:rPr>
        <w:t>trí</w:t>
      </w:r>
      <w:r>
        <w:rPr>
          <w:color w:val="231F20"/>
          <w:spacing w:val="-6"/>
        </w:rPr>
        <w:t> </w:t>
      </w:r>
      <w:r>
        <w:rPr>
          <w:color w:val="231F20"/>
        </w:rPr>
        <w:t>hiện ở trước: Là pháp khổ trí hai, pháp tập trí hai, pháp diệt trí hai, pháp đạo trí không phải tha tâm trí hai, pháp đạo trí là tha tâm trí ba.</w:t>
      </w:r>
    </w:p>
    <w:p>
      <w:pPr>
        <w:pStyle w:val="BodyText"/>
        <w:spacing w:line="273" w:lineRule="auto" w:before="109"/>
        <w:ind w:left="110" w:right="390"/>
      </w:pPr>
      <w:r>
        <w:rPr>
          <w:color w:val="231F20"/>
        </w:rPr>
        <w:t>Khi loại trí hiện tiền, hoặc hai, hoặc ba trí hiện ở trước: Là</w:t>
      </w:r>
      <w:r>
        <w:rPr>
          <w:color w:val="231F20"/>
          <w:spacing w:val="-30"/>
        </w:rPr>
        <w:t> </w:t>
      </w:r>
      <w:r>
        <w:rPr>
          <w:color w:val="231F20"/>
        </w:rPr>
        <w:t>loại khổ</w:t>
      </w:r>
      <w:r>
        <w:rPr>
          <w:color w:val="231F20"/>
          <w:spacing w:val="-6"/>
        </w:rPr>
        <w:t> </w:t>
      </w:r>
      <w:r>
        <w:rPr>
          <w:color w:val="231F20"/>
        </w:rPr>
        <w:t>trí</w:t>
      </w:r>
      <w:r>
        <w:rPr>
          <w:color w:val="231F20"/>
          <w:spacing w:val="-6"/>
        </w:rPr>
        <w:t> </w:t>
      </w:r>
      <w:r>
        <w:rPr>
          <w:color w:val="231F20"/>
        </w:rPr>
        <w:t>hai,</w:t>
      </w:r>
      <w:r>
        <w:rPr>
          <w:color w:val="231F20"/>
          <w:spacing w:val="-6"/>
        </w:rPr>
        <w:t> </w:t>
      </w:r>
      <w:r>
        <w:rPr>
          <w:color w:val="231F20"/>
        </w:rPr>
        <w:t>loại</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hai,</w:t>
      </w:r>
      <w:r>
        <w:rPr>
          <w:color w:val="231F20"/>
          <w:spacing w:val="-6"/>
        </w:rPr>
        <w:t> </w:t>
      </w:r>
      <w:r>
        <w:rPr>
          <w:color w:val="231F20"/>
        </w:rPr>
        <w:t>loại</w:t>
      </w:r>
      <w:r>
        <w:rPr>
          <w:color w:val="231F20"/>
          <w:spacing w:val="-6"/>
        </w:rPr>
        <w:t> </w:t>
      </w:r>
      <w:r>
        <w:rPr>
          <w:color w:val="231F20"/>
        </w:rPr>
        <w:t>diệt</w:t>
      </w:r>
      <w:r>
        <w:rPr>
          <w:color w:val="231F20"/>
          <w:spacing w:val="-6"/>
        </w:rPr>
        <w:t> </w:t>
      </w:r>
      <w:r>
        <w:rPr>
          <w:color w:val="231F20"/>
        </w:rPr>
        <w:t>trí</w:t>
      </w:r>
      <w:r>
        <w:rPr>
          <w:color w:val="231F20"/>
          <w:spacing w:val="-6"/>
        </w:rPr>
        <w:t> </w:t>
      </w:r>
      <w:r>
        <w:rPr>
          <w:color w:val="231F20"/>
        </w:rPr>
        <w:t>hai,</w:t>
      </w:r>
      <w:r>
        <w:rPr>
          <w:color w:val="231F20"/>
          <w:spacing w:val="-6"/>
        </w:rPr>
        <w:t> </w:t>
      </w:r>
      <w:r>
        <w:rPr>
          <w:color w:val="231F20"/>
        </w:rPr>
        <w:t>loại</w:t>
      </w:r>
      <w:r>
        <w:rPr>
          <w:color w:val="231F20"/>
          <w:spacing w:val="-6"/>
        </w:rPr>
        <w:t> </w:t>
      </w:r>
      <w:r>
        <w:rPr>
          <w:color w:val="231F20"/>
        </w:rPr>
        <w:t>đạo</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tha tâm trí hai, loại đạo trí là tha tâm trí ba.</w:t>
      </w:r>
    </w:p>
    <w:p>
      <w:pPr>
        <w:pStyle w:val="BodyText"/>
        <w:spacing w:line="273" w:lineRule="auto" w:before="111"/>
        <w:ind w:left="110" w:right="389"/>
      </w:pPr>
      <w:r>
        <w:rPr>
          <w:color w:val="231F20"/>
        </w:rPr>
        <w:t>Khi tha tâm trí hiện tiền, hoặc hai, hoặc ba trí hiện ở trước: Là tha</w:t>
      </w:r>
      <w:r>
        <w:rPr>
          <w:color w:val="231F20"/>
          <w:spacing w:val="-7"/>
        </w:rPr>
        <w:t> </w:t>
      </w:r>
      <w:r>
        <w:rPr>
          <w:color w:val="231F20"/>
        </w:rPr>
        <w:t>tâm</w:t>
      </w:r>
      <w:r>
        <w:rPr>
          <w:color w:val="231F20"/>
          <w:spacing w:val="-8"/>
        </w:rPr>
        <w:t> </w:t>
      </w:r>
      <w:r>
        <w:rPr>
          <w:color w:val="231F20"/>
        </w:rPr>
        <w:t>thế</w:t>
      </w:r>
      <w:r>
        <w:rPr>
          <w:color w:val="231F20"/>
          <w:spacing w:val="-7"/>
        </w:rPr>
        <w:t> </w:t>
      </w:r>
      <w:r>
        <w:rPr>
          <w:color w:val="231F20"/>
        </w:rPr>
        <w:t>tục</w:t>
      </w:r>
      <w:r>
        <w:rPr>
          <w:color w:val="231F20"/>
          <w:spacing w:val="-7"/>
        </w:rPr>
        <w:t> </w:t>
      </w:r>
      <w:r>
        <w:rPr>
          <w:color w:val="231F20"/>
        </w:rPr>
        <w:t>trí</w:t>
      </w:r>
      <w:r>
        <w:rPr>
          <w:color w:val="231F20"/>
          <w:spacing w:val="-7"/>
        </w:rPr>
        <w:t> </w:t>
      </w:r>
      <w:r>
        <w:rPr>
          <w:color w:val="231F20"/>
        </w:rPr>
        <w:t>hai,</w:t>
      </w:r>
      <w:r>
        <w:rPr>
          <w:color w:val="231F20"/>
          <w:spacing w:val="-8"/>
        </w:rPr>
        <w:t> </w:t>
      </w:r>
      <w:r>
        <w:rPr>
          <w:color w:val="231F20"/>
        </w:rPr>
        <w:t>tha</w:t>
      </w:r>
      <w:r>
        <w:rPr>
          <w:color w:val="231F20"/>
          <w:spacing w:val="-7"/>
        </w:rPr>
        <w:t> </w:t>
      </w:r>
      <w:r>
        <w:rPr>
          <w:color w:val="231F20"/>
        </w:rPr>
        <w:t>tâm</w:t>
      </w:r>
      <w:r>
        <w:rPr>
          <w:color w:val="231F20"/>
          <w:spacing w:val="-8"/>
        </w:rPr>
        <w:t> </w:t>
      </w:r>
      <w:r>
        <w:rPr>
          <w:color w:val="231F20"/>
        </w:rPr>
        <w:t>đạo</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ba,</w:t>
      </w:r>
      <w:r>
        <w:rPr>
          <w:color w:val="231F20"/>
          <w:spacing w:val="-8"/>
        </w:rPr>
        <w:t> </w:t>
      </w:r>
      <w:r>
        <w:rPr>
          <w:color w:val="231F20"/>
        </w:rPr>
        <w:t>tha</w:t>
      </w:r>
      <w:r>
        <w:rPr>
          <w:color w:val="231F20"/>
          <w:spacing w:val="-7"/>
        </w:rPr>
        <w:t> </w:t>
      </w:r>
      <w:r>
        <w:rPr>
          <w:color w:val="231F20"/>
        </w:rPr>
        <w:t>tâm</w:t>
      </w:r>
      <w:r>
        <w:rPr>
          <w:color w:val="231F20"/>
          <w:spacing w:val="-8"/>
        </w:rPr>
        <w:t> </w:t>
      </w:r>
      <w:r>
        <w:rPr>
          <w:color w:val="231F20"/>
        </w:rPr>
        <w:t>đạo</w:t>
      </w:r>
      <w:r>
        <w:rPr>
          <w:color w:val="231F20"/>
          <w:spacing w:val="-8"/>
        </w:rPr>
        <w:t> </w:t>
      </w:r>
      <w:r>
        <w:rPr>
          <w:color w:val="231F20"/>
        </w:rPr>
        <w:t>loại</w:t>
      </w:r>
      <w:r>
        <w:rPr>
          <w:color w:val="231F20"/>
          <w:spacing w:val="-8"/>
        </w:rPr>
        <w:t> </w:t>
      </w:r>
      <w:r>
        <w:rPr>
          <w:color w:val="231F20"/>
        </w:rPr>
        <w:t>trí</w:t>
      </w:r>
      <w:r>
        <w:rPr>
          <w:color w:val="231F20"/>
          <w:spacing w:val="-7"/>
        </w:rPr>
        <w:t> </w:t>
      </w:r>
      <w:r>
        <w:rPr>
          <w:color w:val="231F20"/>
        </w:rPr>
        <w:t>ba.</w:t>
      </w:r>
    </w:p>
    <w:p>
      <w:pPr>
        <w:pStyle w:val="BodyText"/>
        <w:spacing w:line="273" w:lineRule="auto" w:before="111"/>
        <w:ind w:left="110" w:right="390"/>
      </w:pPr>
      <w:r>
        <w:rPr>
          <w:color w:val="231F20"/>
        </w:rPr>
        <w:t>Khi thế tục trí hiện tiền, hoặc một, hoặc hai trí hiện ở trước:</w:t>
      </w:r>
      <w:r>
        <w:rPr>
          <w:color w:val="231F20"/>
          <w:spacing w:val="-44"/>
        </w:rPr>
        <w:t> </w:t>
      </w:r>
      <w:r>
        <w:rPr>
          <w:color w:val="231F20"/>
        </w:rPr>
        <w:t>Là thế tục trí không phải tha tâm trí một, thế tục trí là tha tâm trí hai.</w:t>
      </w:r>
    </w:p>
    <w:p>
      <w:pPr>
        <w:pStyle w:val="BodyText"/>
        <w:spacing w:line="273" w:lineRule="auto"/>
        <w:ind w:left="110" w:right="390"/>
      </w:pPr>
      <w:r>
        <w:rPr>
          <w:color w:val="231F20"/>
        </w:rPr>
        <w:t>Khi</w:t>
      </w:r>
      <w:r>
        <w:rPr>
          <w:color w:val="231F20"/>
          <w:spacing w:val="-12"/>
        </w:rPr>
        <w:t> </w:t>
      </w:r>
      <w:r>
        <w:rPr>
          <w:color w:val="231F20"/>
        </w:rPr>
        <w:t>khổ</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trí</w:t>
      </w:r>
      <w:r>
        <w:rPr>
          <w:color w:val="231F20"/>
          <w:spacing w:val="-12"/>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Là</w:t>
      </w:r>
      <w:r>
        <w:rPr>
          <w:color w:val="231F20"/>
          <w:spacing w:val="-11"/>
        </w:rPr>
        <w:t> </w:t>
      </w:r>
      <w:r>
        <w:rPr>
          <w:color w:val="231F20"/>
        </w:rPr>
        <w:t>khổ</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hai, khổ loại trí hai.</w:t>
      </w:r>
    </w:p>
    <w:p>
      <w:pPr>
        <w:pStyle w:val="BodyText"/>
        <w:spacing w:line="273" w:lineRule="auto"/>
        <w:ind w:left="110" w:right="390"/>
      </w:pPr>
      <w:r>
        <w:rPr>
          <w:color w:val="231F20"/>
        </w:rPr>
        <w:t>Khi tập trí hiện tiền, có hai trí hiện ở trước: Là tập pháp trí hai, tập loại trí 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Khi</w:t>
      </w:r>
      <w:r>
        <w:rPr>
          <w:color w:val="231F20"/>
          <w:spacing w:val="-12"/>
        </w:rPr>
        <w:t> </w:t>
      </w:r>
      <w:r>
        <w:rPr>
          <w:color w:val="231F20"/>
        </w:rPr>
        <w:t>diệt</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có</w:t>
      </w:r>
      <w:r>
        <w:rPr>
          <w:color w:val="231F20"/>
          <w:spacing w:val="-12"/>
        </w:rPr>
        <w:t> </w:t>
      </w:r>
      <w:r>
        <w:rPr>
          <w:color w:val="231F20"/>
        </w:rPr>
        <w:t>hai</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2"/>
        </w:rPr>
        <w:t> </w:t>
      </w:r>
      <w:r>
        <w:rPr>
          <w:color w:val="231F20"/>
        </w:rPr>
        <w:t>Là</w:t>
      </w:r>
      <w:r>
        <w:rPr>
          <w:color w:val="231F20"/>
          <w:spacing w:val="-11"/>
        </w:rPr>
        <w:t> </w:t>
      </w:r>
      <w:r>
        <w:rPr>
          <w:color w:val="231F20"/>
        </w:rPr>
        <w:t>diệt</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hai, diệt loại trí hai.</w:t>
      </w:r>
    </w:p>
    <w:p>
      <w:pPr>
        <w:pStyle w:val="BodyText"/>
        <w:spacing w:line="271" w:lineRule="auto" w:before="113"/>
        <w:ind w:right="107"/>
      </w:pPr>
      <w:r>
        <w:rPr>
          <w:color w:val="231F20"/>
        </w:rPr>
        <w:t>Khi đạo trí hiện tiền, hoặc hai, hoặc ba trí hiện ở trước: Là đạo pháp</w:t>
      </w:r>
      <w:r>
        <w:rPr>
          <w:color w:val="231F20"/>
          <w:spacing w:val="-3"/>
        </w:rPr>
        <w:t> </w:t>
      </w:r>
      <w:r>
        <w:rPr>
          <w:color w:val="231F20"/>
        </w:rPr>
        <w:t>trí</w:t>
      </w:r>
      <w:r>
        <w:rPr>
          <w:color w:val="231F20"/>
          <w:spacing w:val="-2"/>
        </w:rPr>
        <w:t> </w:t>
      </w:r>
      <w:r>
        <w:rPr>
          <w:color w:val="231F20"/>
        </w:rPr>
        <w:t>không</w:t>
      </w:r>
      <w:r>
        <w:rPr>
          <w:color w:val="231F20"/>
          <w:spacing w:val="-3"/>
        </w:rPr>
        <w:t> </w:t>
      </w:r>
      <w:r>
        <w:rPr>
          <w:color w:val="231F20"/>
        </w:rPr>
        <w:t>phải</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hai,</w:t>
      </w:r>
      <w:r>
        <w:rPr>
          <w:color w:val="231F20"/>
          <w:spacing w:val="-3"/>
        </w:rPr>
        <w:t> </w:t>
      </w:r>
      <w:r>
        <w:rPr>
          <w:color w:val="231F20"/>
        </w:rPr>
        <w:t>đạo</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là</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ba,</w:t>
      </w:r>
      <w:r>
        <w:rPr>
          <w:color w:val="231F20"/>
          <w:spacing w:val="-3"/>
        </w:rPr>
        <w:t> </w:t>
      </w:r>
      <w:r>
        <w:rPr>
          <w:color w:val="231F20"/>
        </w:rPr>
        <w:t>đạo loại trí không phải tha tâm trí hai, đạo loại trí là tha tâm trí ba.</w:t>
      </w:r>
    </w:p>
    <w:p>
      <w:pPr>
        <w:spacing w:before="114"/>
        <w:ind w:left="960" w:right="0" w:firstLine="0"/>
        <w:jc w:val="both"/>
        <w:rPr>
          <w:sz w:val="26"/>
        </w:rPr>
      </w:pPr>
      <w:r>
        <w:rPr>
          <w:color w:val="231F20"/>
          <w:sz w:val="26"/>
        </w:rPr>
        <w:t>Như Tín thắng giải, </w:t>
      </w:r>
      <w:r>
        <w:rPr>
          <w:i/>
          <w:color w:val="231F20"/>
          <w:sz w:val="26"/>
        </w:rPr>
        <w:t>Kiến chí</w:t>
      </w:r>
      <w:r>
        <w:rPr>
          <w:color w:val="231F20"/>
          <w:sz w:val="26"/>
        </w:rPr>
        <w:t>, </w:t>
      </w:r>
      <w:r>
        <w:rPr>
          <w:i/>
          <w:color w:val="231F20"/>
          <w:sz w:val="26"/>
        </w:rPr>
        <w:t>Thân chứng </w:t>
      </w:r>
      <w:r>
        <w:rPr>
          <w:color w:val="231F20"/>
          <w:sz w:val="26"/>
        </w:rPr>
        <w:t>cũng như</w:t>
      </w:r>
      <w:r>
        <w:rPr>
          <w:color w:val="231F20"/>
          <w:spacing w:val="-10"/>
          <w:sz w:val="26"/>
        </w:rPr>
        <w:t> </w:t>
      </w:r>
      <w:r>
        <w:rPr>
          <w:color w:val="231F20"/>
          <w:spacing w:val="-5"/>
          <w:sz w:val="26"/>
        </w:rPr>
        <w:t>vậy.</w:t>
      </w:r>
    </w:p>
    <w:p>
      <w:pPr>
        <w:pStyle w:val="BodyText"/>
        <w:spacing w:line="271" w:lineRule="auto" w:before="153"/>
        <w:ind w:right="107"/>
      </w:pPr>
      <w:r>
        <w:rPr>
          <w:i/>
          <w:color w:val="231F20"/>
          <w:spacing w:val="-5"/>
        </w:rPr>
        <w:t>Tuệ </w:t>
      </w:r>
      <w:r>
        <w:rPr>
          <w:i/>
          <w:color w:val="231F20"/>
        </w:rPr>
        <w:t>giải thoát: </w:t>
      </w:r>
      <w:r>
        <w:rPr>
          <w:color w:val="231F20"/>
        </w:rPr>
        <w:t>Khi pháp trí hiện tiền, hoặc hai, ba trí hiện ở trước:</w:t>
      </w:r>
      <w:r>
        <w:rPr>
          <w:color w:val="231F20"/>
          <w:spacing w:val="-6"/>
        </w:rPr>
        <w:t> </w:t>
      </w:r>
      <w:r>
        <w:rPr>
          <w:color w:val="231F20"/>
        </w:rPr>
        <w:t>Là</w:t>
      </w:r>
      <w:r>
        <w:rPr>
          <w:color w:val="231F20"/>
          <w:spacing w:val="-5"/>
        </w:rPr>
        <w:t> </w:t>
      </w:r>
      <w:r>
        <w:rPr>
          <w:color w:val="231F20"/>
        </w:rPr>
        <w:t>pháp</w:t>
      </w:r>
      <w:r>
        <w:rPr>
          <w:color w:val="231F20"/>
          <w:spacing w:val="-6"/>
        </w:rPr>
        <w:t> </w:t>
      </w:r>
      <w:r>
        <w:rPr>
          <w:color w:val="231F20"/>
        </w:rPr>
        <w:t>khổ</w:t>
      </w:r>
      <w:r>
        <w:rPr>
          <w:color w:val="231F20"/>
          <w:spacing w:val="-5"/>
        </w:rPr>
        <w:t> </w:t>
      </w:r>
      <w:r>
        <w:rPr>
          <w:color w:val="231F20"/>
        </w:rPr>
        <w:t>trí,</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tận</w:t>
      </w:r>
      <w:r>
        <w:rPr>
          <w:color w:val="231F20"/>
          <w:spacing w:val="-6"/>
        </w:rPr>
        <w:t> </w:t>
      </w:r>
      <w:r>
        <w:rPr>
          <w:color w:val="231F20"/>
        </w:rPr>
        <w:t>trí</w:t>
      </w:r>
      <w:r>
        <w:rPr>
          <w:color w:val="231F20"/>
          <w:spacing w:val="-5"/>
        </w:rPr>
        <w:t> </w:t>
      </w:r>
      <w:r>
        <w:rPr>
          <w:color w:val="231F20"/>
        </w:rPr>
        <w:t>vô</w:t>
      </w:r>
      <w:r>
        <w:rPr>
          <w:color w:val="231F20"/>
          <w:spacing w:val="-5"/>
        </w:rPr>
        <w:t> </w:t>
      </w:r>
      <w:r>
        <w:rPr>
          <w:color w:val="231F20"/>
        </w:rPr>
        <w:t>sinh</w:t>
      </w:r>
      <w:r>
        <w:rPr>
          <w:color w:val="231F20"/>
          <w:spacing w:val="-6"/>
        </w:rPr>
        <w:t> </w:t>
      </w:r>
      <w:r>
        <w:rPr>
          <w:color w:val="231F20"/>
        </w:rPr>
        <w:t>trí</w:t>
      </w:r>
      <w:r>
        <w:rPr>
          <w:color w:val="231F20"/>
          <w:spacing w:val="-5"/>
        </w:rPr>
        <w:t> </w:t>
      </w:r>
      <w:r>
        <w:rPr>
          <w:color w:val="231F20"/>
        </w:rPr>
        <w:t>hai.</w:t>
      </w:r>
      <w:r>
        <w:rPr>
          <w:color w:val="231F20"/>
          <w:spacing w:val="-6"/>
        </w:rPr>
        <w:t> </w:t>
      </w:r>
      <w:r>
        <w:rPr>
          <w:color w:val="231F20"/>
        </w:rPr>
        <w:t>Pháp</w:t>
      </w:r>
      <w:r>
        <w:rPr>
          <w:color w:val="231F20"/>
          <w:spacing w:val="-5"/>
        </w:rPr>
        <w:t> </w:t>
      </w:r>
      <w:r>
        <w:rPr>
          <w:color w:val="231F20"/>
        </w:rPr>
        <w:t>khổ</w:t>
      </w:r>
      <w:r>
        <w:rPr>
          <w:color w:val="231F20"/>
          <w:spacing w:val="-5"/>
        </w:rPr>
        <w:t> </w:t>
      </w:r>
      <w:r>
        <w:rPr>
          <w:color w:val="231F20"/>
        </w:rPr>
        <w:t>trí là tận trí hoặc vô sinh trí ba. Pháp tập trí, không phải tận trí, vô sinh trí hai, là tận hoặc vô sinh trí ba. Pháp diệt trí, không phải tận trí vô sinh trí hai. Pháp diệt trí là tận trí hoặc vô sinh trí ba. Pháp đạo trí, không phải tận trí vô sinh trí, tha tâm trí hai. Pháp đạo trí là tận trí hoặc vô sinh trí hoặc tha tâm trí</w:t>
      </w:r>
      <w:r>
        <w:rPr>
          <w:color w:val="231F20"/>
          <w:spacing w:val="-2"/>
        </w:rPr>
        <w:t> </w:t>
      </w:r>
      <w:r>
        <w:rPr>
          <w:color w:val="231F20"/>
        </w:rPr>
        <w:t>ba.</w:t>
      </w:r>
    </w:p>
    <w:p>
      <w:pPr>
        <w:pStyle w:val="BodyText"/>
        <w:spacing w:line="271" w:lineRule="auto" w:before="114"/>
        <w:ind w:right="106"/>
      </w:pPr>
      <w:r>
        <w:rPr>
          <w:color w:val="231F20"/>
        </w:rPr>
        <w:t>Khi loại trí hiện tiền, hoặc hai, ba trí hiện ở trước: Là loại khổ trí, không phải tận trí, vô sinh trí hai. Loại khổ trí là tận trí hoặc vô sinh</w:t>
      </w:r>
      <w:r>
        <w:rPr>
          <w:color w:val="231F20"/>
          <w:spacing w:val="-5"/>
        </w:rPr>
        <w:t> </w:t>
      </w:r>
      <w:r>
        <w:rPr>
          <w:color w:val="231F20"/>
        </w:rPr>
        <w:t>trí</w:t>
      </w:r>
      <w:r>
        <w:rPr>
          <w:color w:val="231F20"/>
          <w:spacing w:val="-4"/>
        </w:rPr>
        <w:t> </w:t>
      </w:r>
      <w:r>
        <w:rPr>
          <w:color w:val="231F20"/>
        </w:rPr>
        <w:t>ba.</w:t>
      </w:r>
      <w:r>
        <w:rPr>
          <w:color w:val="231F20"/>
          <w:spacing w:val="-5"/>
        </w:rPr>
        <w:t> </w:t>
      </w:r>
      <w:r>
        <w:rPr>
          <w:color w:val="231F20"/>
        </w:rPr>
        <w:t>Loại</w:t>
      </w:r>
      <w:r>
        <w:rPr>
          <w:color w:val="231F20"/>
          <w:spacing w:val="-4"/>
        </w:rPr>
        <w:t> </w:t>
      </w:r>
      <w:r>
        <w:rPr>
          <w:color w:val="231F20"/>
        </w:rPr>
        <w:t>tập</w:t>
      </w:r>
      <w:r>
        <w:rPr>
          <w:color w:val="231F20"/>
          <w:spacing w:val="-4"/>
        </w:rPr>
        <w:t> </w:t>
      </w:r>
      <w:r>
        <w:rPr>
          <w:color w:val="231F20"/>
        </w:rPr>
        <w:t>trí,</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tận</w:t>
      </w:r>
      <w:r>
        <w:rPr>
          <w:color w:val="231F20"/>
          <w:spacing w:val="-5"/>
        </w:rPr>
        <w:t> </w:t>
      </w:r>
      <w:r>
        <w:rPr>
          <w:color w:val="231F20"/>
        </w:rPr>
        <w:t>trí,</w:t>
      </w:r>
      <w:r>
        <w:rPr>
          <w:color w:val="231F20"/>
          <w:spacing w:val="-4"/>
        </w:rPr>
        <w:t> </w:t>
      </w:r>
      <w:r>
        <w:rPr>
          <w:color w:val="231F20"/>
        </w:rPr>
        <w:t>vô</w:t>
      </w:r>
      <w:r>
        <w:rPr>
          <w:color w:val="231F20"/>
          <w:spacing w:val="-5"/>
        </w:rPr>
        <w:t> </w:t>
      </w:r>
      <w:r>
        <w:rPr>
          <w:color w:val="231F20"/>
        </w:rPr>
        <w:t>sinh</w:t>
      </w:r>
      <w:r>
        <w:rPr>
          <w:color w:val="231F20"/>
          <w:spacing w:val="-4"/>
        </w:rPr>
        <w:t> </w:t>
      </w:r>
      <w:r>
        <w:rPr>
          <w:color w:val="231F20"/>
        </w:rPr>
        <w:t>trí</w:t>
      </w:r>
      <w:r>
        <w:rPr>
          <w:color w:val="231F20"/>
          <w:spacing w:val="-4"/>
        </w:rPr>
        <w:t> </w:t>
      </w:r>
      <w:r>
        <w:rPr>
          <w:color w:val="231F20"/>
        </w:rPr>
        <w:t>hai.</w:t>
      </w:r>
      <w:r>
        <w:rPr>
          <w:color w:val="231F20"/>
          <w:spacing w:val="-5"/>
        </w:rPr>
        <w:t> </w:t>
      </w:r>
      <w:r>
        <w:rPr>
          <w:color w:val="231F20"/>
        </w:rPr>
        <w:t>Loại</w:t>
      </w:r>
      <w:r>
        <w:rPr>
          <w:color w:val="231F20"/>
          <w:spacing w:val="-4"/>
        </w:rPr>
        <w:t> </w:t>
      </w:r>
      <w:r>
        <w:rPr>
          <w:color w:val="231F20"/>
        </w:rPr>
        <w:t>tập</w:t>
      </w:r>
      <w:r>
        <w:rPr>
          <w:color w:val="231F20"/>
          <w:spacing w:val="-4"/>
        </w:rPr>
        <w:t> </w:t>
      </w:r>
      <w:r>
        <w:rPr>
          <w:color w:val="231F20"/>
        </w:rPr>
        <w:t>trí là</w:t>
      </w:r>
      <w:r>
        <w:rPr>
          <w:color w:val="231F20"/>
          <w:spacing w:val="-4"/>
        </w:rPr>
        <w:t> </w:t>
      </w:r>
      <w:r>
        <w:rPr>
          <w:color w:val="231F20"/>
        </w:rPr>
        <w:t>tận</w:t>
      </w:r>
      <w:r>
        <w:rPr>
          <w:color w:val="231F20"/>
          <w:spacing w:val="-3"/>
        </w:rPr>
        <w:t> </w:t>
      </w:r>
      <w:r>
        <w:rPr>
          <w:color w:val="231F20"/>
        </w:rPr>
        <w:t>trí,</w:t>
      </w:r>
      <w:r>
        <w:rPr>
          <w:color w:val="231F20"/>
          <w:spacing w:val="-4"/>
        </w:rPr>
        <w:t> </w:t>
      </w:r>
      <w:r>
        <w:rPr>
          <w:color w:val="231F20"/>
        </w:rPr>
        <w:t>hoặc</w:t>
      </w:r>
      <w:r>
        <w:rPr>
          <w:color w:val="231F20"/>
          <w:spacing w:val="-4"/>
        </w:rPr>
        <w:t> </w:t>
      </w:r>
      <w:r>
        <w:rPr>
          <w:color w:val="231F20"/>
        </w:rPr>
        <w:t>vô</w:t>
      </w:r>
      <w:r>
        <w:rPr>
          <w:color w:val="231F20"/>
          <w:spacing w:val="-4"/>
        </w:rPr>
        <w:t> </w:t>
      </w:r>
      <w:r>
        <w:rPr>
          <w:color w:val="231F20"/>
        </w:rPr>
        <w:t>sinh</w:t>
      </w:r>
      <w:r>
        <w:rPr>
          <w:color w:val="231F20"/>
          <w:spacing w:val="-4"/>
        </w:rPr>
        <w:t> </w:t>
      </w:r>
      <w:r>
        <w:rPr>
          <w:color w:val="231F20"/>
        </w:rPr>
        <w:t>trí</w:t>
      </w:r>
      <w:r>
        <w:rPr>
          <w:color w:val="231F20"/>
          <w:spacing w:val="-3"/>
        </w:rPr>
        <w:t> </w:t>
      </w:r>
      <w:r>
        <w:rPr>
          <w:color w:val="231F20"/>
        </w:rPr>
        <w:t>ba.</w:t>
      </w:r>
      <w:r>
        <w:rPr>
          <w:color w:val="231F20"/>
          <w:spacing w:val="-4"/>
        </w:rPr>
        <w:t> </w:t>
      </w:r>
      <w:r>
        <w:rPr>
          <w:color w:val="231F20"/>
        </w:rPr>
        <w:t>Loại</w:t>
      </w:r>
      <w:r>
        <w:rPr>
          <w:color w:val="231F20"/>
          <w:spacing w:val="-4"/>
        </w:rPr>
        <w:t> </w:t>
      </w:r>
      <w:r>
        <w:rPr>
          <w:color w:val="231F20"/>
        </w:rPr>
        <w:t>diệt</w:t>
      </w:r>
      <w:r>
        <w:rPr>
          <w:color w:val="231F20"/>
          <w:spacing w:val="-5"/>
        </w:rPr>
        <w:t> </w:t>
      </w:r>
      <w:r>
        <w:rPr>
          <w:color w:val="231F20"/>
        </w:rPr>
        <w:t>trí,</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tận</w:t>
      </w:r>
      <w:r>
        <w:rPr>
          <w:color w:val="231F20"/>
          <w:spacing w:val="-3"/>
        </w:rPr>
        <w:t> </w:t>
      </w:r>
      <w:r>
        <w:rPr>
          <w:color w:val="231F20"/>
        </w:rPr>
        <w:t>trí,</w:t>
      </w:r>
      <w:r>
        <w:rPr>
          <w:color w:val="231F20"/>
          <w:spacing w:val="-4"/>
        </w:rPr>
        <w:t> </w:t>
      </w:r>
      <w:r>
        <w:rPr>
          <w:color w:val="231F20"/>
        </w:rPr>
        <w:t>vô</w:t>
      </w:r>
      <w:r>
        <w:rPr>
          <w:color w:val="231F20"/>
          <w:spacing w:val="-3"/>
        </w:rPr>
        <w:t> </w:t>
      </w:r>
      <w:r>
        <w:rPr>
          <w:color w:val="231F20"/>
        </w:rPr>
        <w:t>sinh trí hai. Loại diệt trí là tận trí, hoặc vô sinh trí ba. Loại đạo trí, không phải tận trí, vô sinh trí, tha tâm trí hai. Loại đạo trí là tận trí hoặc vô sinh trí hoặc tha tâm trí ba,</w:t>
      </w:r>
      <w:r>
        <w:rPr>
          <w:color w:val="231F20"/>
          <w:spacing w:val="-2"/>
        </w:rPr>
        <w:t> </w:t>
      </w:r>
      <w:r>
        <w:rPr>
          <w:color w:val="231F20"/>
        </w:rPr>
        <w:t>loại.</w:t>
      </w:r>
    </w:p>
    <w:p>
      <w:pPr>
        <w:pStyle w:val="BodyText"/>
        <w:spacing w:line="271" w:lineRule="auto" w:before="115"/>
        <w:ind w:right="106"/>
      </w:pPr>
      <w:r>
        <w:rPr>
          <w:color w:val="231F20"/>
        </w:rPr>
        <w:t>Khi tha tâm trí hiện tiền, hoặc hai, ba trí hiện ở trước: Là tha tâm trí, thế tục trí hai. Tha tâm trí, đạo pháp trí ba. Tha tâm trí, đạo loại trí ba.</w:t>
      </w:r>
    </w:p>
    <w:p>
      <w:pPr>
        <w:pStyle w:val="BodyText"/>
        <w:spacing w:line="271" w:lineRule="auto" w:before="114"/>
        <w:ind w:right="106"/>
      </w:pPr>
      <w:r>
        <w:rPr>
          <w:color w:val="231F20"/>
        </w:rPr>
        <w:t>Khi thế tục trí hiện tiền, hoặc một, hai trí hiện ở trước: Là thế tục trí không phải tha tâm trí một. Thế tục trí là tha tâm trí hai.</w:t>
      </w:r>
    </w:p>
    <w:p>
      <w:pPr>
        <w:pStyle w:val="BodyText"/>
        <w:spacing w:line="271" w:lineRule="auto" w:before="113"/>
        <w:ind w:right="107"/>
      </w:pPr>
      <w:r>
        <w:rPr>
          <w:color w:val="231F20"/>
        </w:rPr>
        <w:t>Khi khổ trí hiện tiền, hoặc hai, ba trí hiện ở trước: Là khổ</w:t>
      </w:r>
      <w:r>
        <w:rPr>
          <w:color w:val="231F20"/>
          <w:spacing w:val="-44"/>
        </w:rPr>
        <w:t> </w:t>
      </w:r>
      <w:r>
        <w:rPr>
          <w:color w:val="231F20"/>
        </w:rPr>
        <w:t>pháp trí không phải tận trí vô sinh trí hai. Khổ pháp trí là tận trí hoặc vô sinh trí ba. Khổ loại trí không phải tận trí vô sinh trí hai. Khổ loại</w:t>
      </w:r>
      <w:r>
        <w:rPr>
          <w:color w:val="231F20"/>
          <w:spacing w:val="-42"/>
        </w:rPr>
        <w:t> </w:t>
      </w:r>
      <w:r>
        <w:rPr>
          <w:color w:val="231F20"/>
        </w:rPr>
        <w:t>trí là tận trí hoặc vô sinh trí</w:t>
      </w:r>
      <w:r>
        <w:rPr>
          <w:color w:val="231F20"/>
          <w:spacing w:val="-2"/>
        </w:rPr>
        <w:t> </w:t>
      </w:r>
      <w:r>
        <w:rPr>
          <w:color w:val="231F20"/>
        </w:rPr>
        <w:t>ba.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color w:val="231F20"/>
        </w:rPr>
        <w:t>Khi</w:t>
      </w:r>
      <w:r>
        <w:rPr>
          <w:color w:val="231F20"/>
          <w:spacing w:val="-14"/>
        </w:rPr>
        <w:t> </w:t>
      </w:r>
      <w:r>
        <w:rPr>
          <w:color w:val="231F20"/>
        </w:rPr>
        <w:t>tập</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hoặc</w:t>
      </w:r>
      <w:r>
        <w:rPr>
          <w:color w:val="231F20"/>
          <w:spacing w:val="-13"/>
        </w:rPr>
        <w:t> </w:t>
      </w:r>
      <w:r>
        <w:rPr>
          <w:color w:val="231F20"/>
        </w:rPr>
        <w:t>hai,</w:t>
      </w:r>
      <w:r>
        <w:rPr>
          <w:color w:val="231F20"/>
          <w:spacing w:val="-13"/>
        </w:rPr>
        <w:t> </w:t>
      </w:r>
      <w:r>
        <w:rPr>
          <w:color w:val="231F20"/>
        </w:rPr>
        <w:t>ba</w:t>
      </w:r>
      <w:r>
        <w:rPr>
          <w:color w:val="231F20"/>
          <w:spacing w:val="-14"/>
        </w:rPr>
        <w:t> </w:t>
      </w:r>
      <w:r>
        <w:rPr>
          <w:color w:val="231F20"/>
        </w:rPr>
        <w:t>trí</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Là</w:t>
      </w:r>
      <w:r>
        <w:rPr>
          <w:color w:val="231F20"/>
          <w:spacing w:val="-13"/>
        </w:rPr>
        <w:t> </w:t>
      </w:r>
      <w:r>
        <w:rPr>
          <w:color w:val="231F20"/>
        </w:rPr>
        <w:t>tập</w:t>
      </w:r>
      <w:r>
        <w:rPr>
          <w:color w:val="231F20"/>
          <w:spacing w:val="-13"/>
        </w:rPr>
        <w:t> </w:t>
      </w:r>
      <w:r>
        <w:rPr>
          <w:color w:val="231F20"/>
        </w:rPr>
        <w:t>pháp</w:t>
      </w:r>
      <w:r>
        <w:rPr>
          <w:color w:val="231F20"/>
          <w:spacing w:val="-13"/>
        </w:rPr>
        <w:t> </w:t>
      </w:r>
      <w:r>
        <w:rPr>
          <w:color w:val="231F20"/>
        </w:rPr>
        <w:t>trí không phải tận trí vô sinh trí hai. Tập pháp trí là tận trí hoặc vô sinh trí</w:t>
      </w:r>
      <w:r>
        <w:rPr>
          <w:color w:val="231F20"/>
          <w:spacing w:val="-5"/>
        </w:rPr>
        <w:t> </w:t>
      </w:r>
      <w:r>
        <w:rPr>
          <w:color w:val="231F20"/>
        </w:rPr>
        <w:t>ba.</w:t>
      </w:r>
      <w:r>
        <w:rPr>
          <w:color w:val="231F20"/>
          <w:spacing w:val="-9"/>
        </w:rPr>
        <w:t> </w:t>
      </w:r>
      <w:r>
        <w:rPr>
          <w:color w:val="231F20"/>
        </w:rPr>
        <w:t>Tập</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vô</w:t>
      </w:r>
      <w:r>
        <w:rPr>
          <w:color w:val="231F20"/>
          <w:spacing w:val="-4"/>
        </w:rPr>
        <w:t> </w:t>
      </w:r>
      <w:r>
        <w:rPr>
          <w:color w:val="231F20"/>
        </w:rPr>
        <w:t>sinh</w:t>
      </w:r>
      <w:r>
        <w:rPr>
          <w:color w:val="231F20"/>
          <w:spacing w:val="-4"/>
        </w:rPr>
        <w:t> </w:t>
      </w:r>
      <w:r>
        <w:rPr>
          <w:color w:val="231F20"/>
        </w:rPr>
        <w:t>trí</w:t>
      </w:r>
      <w:r>
        <w:rPr>
          <w:color w:val="231F20"/>
          <w:spacing w:val="-5"/>
        </w:rPr>
        <w:t> </w:t>
      </w:r>
      <w:r>
        <w:rPr>
          <w:color w:val="231F20"/>
        </w:rPr>
        <w:t>hai.</w:t>
      </w:r>
      <w:r>
        <w:rPr>
          <w:color w:val="231F20"/>
          <w:spacing w:val="-9"/>
        </w:rPr>
        <w:t> </w:t>
      </w:r>
      <w:r>
        <w:rPr>
          <w:color w:val="231F20"/>
        </w:rPr>
        <w:t>Tập</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là</w:t>
      </w:r>
      <w:r>
        <w:rPr>
          <w:color w:val="231F20"/>
          <w:spacing w:val="-4"/>
        </w:rPr>
        <w:t> </w:t>
      </w:r>
      <w:r>
        <w:rPr>
          <w:color w:val="231F20"/>
        </w:rPr>
        <w:t>tận trí hoặc vô sinh trí</w:t>
      </w:r>
      <w:r>
        <w:rPr>
          <w:color w:val="231F20"/>
          <w:spacing w:val="-2"/>
        </w:rPr>
        <w:t> </w:t>
      </w:r>
      <w:r>
        <w:rPr>
          <w:color w:val="231F20"/>
        </w:rPr>
        <w:t>ba.</w:t>
      </w:r>
    </w:p>
    <w:p>
      <w:pPr>
        <w:pStyle w:val="BodyText"/>
        <w:spacing w:line="271" w:lineRule="auto" w:before="118"/>
        <w:ind w:left="110" w:right="391"/>
      </w:pPr>
      <w:r>
        <w:rPr>
          <w:color w:val="231F20"/>
        </w:rPr>
        <w:t>Khi diệt trí hiện tiền, hoặc hai, ba trí hiện ở trước: Là diệt</w:t>
      </w:r>
      <w:r>
        <w:rPr>
          <w:color w:val="231F20"/>
          <w:spacing w:val="-44"/>
        </w:rPr>
        <w:t> </w:t>
      </w:r>
      <w:r>
        <w:rPr>
          <w:color w:val="231F20"/>
        </w:rPr>
        <w:t>pháp trí không phải tận trí vô sinh trí hai. Diệt pháp trí là tận trí hoặc vô sinh trí ba. Diệt loại trí không phải tận trí vô sinh trí hai. Diệt loại</w:t>
      </w:r>
      <w:r>
        <w:rPr>
          <w:color w:val="231F20"/>
          <w:spacing w:val="-44"/>
        </w:rPr>
        <w:t> </w:t>
      </w:r>
      <w:r>
        <w:rPr>
          <w:color w:val="231F20"/>
        </w:rPr>
        <w:t>trí là tận trí hoặc vô sinh trí</w:t>
      </w:r>
      <w:r>
        <w:rPr>
          <w:color w:val="231F20"/>
          <w:spacing w:val="-2"/>
        </w:rPr>
        <w:t> </w:t>
      </w:r>
      <w:r>
        <w:rPr>
          <w:color w:val="231F20"/>
        </w:rPr>
        <w:t>ba.</w:t>
      </w:r>
    </w:p>
    <w:p>
      <w:pPr>
        <w:pStyle w:val="BodyText"/>
        <w:spacing w:line="271" w:lineRule="auto" w:before="114"/>
        <w:ind w:left="110" w:right="390"/>
      </w:pPr>
      <w:r>
        <w:rPr>
          <w:color w:val="231F20"/>
        </w:rPr>
        <w:t>Khi đạo trí hiện tiền, hoặc hai, ba trí hiện ở trước: Là đạo pháp trí</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tận</w:t>
      </w:r>
      <w:r>
        <w:rPr>
          <w:color w:val="231F20"/>
          <w:spacing w:val="-4"/>
        </w:rPr>
        <w:t> </w:t>
      </w:r>
      <w:r>
        <w:rPr>
          <w:color w:val="231F20"/>
        </w:rPr>
        <w:t>trí</w:t>
      </w:r>
      <w:r>
        <w:rPr>
          <w:color w:val="231F20"/>
          <w:spacing w:val="-3"/>
        </w:rPr>
        <w:t> </w:t>
      </w:r>
      <w:r>
        <w:rPr>
          <w:color w:val="231F20"/>
        </w:rPr>
        <w:t>vô</w:t>
      </w:r>
      <w:r>
        <w:rPr>
          <w:color w:val="231F20"/>
          <w:spacing w:val="-3"/>
        </w:rPr>
        <w:t> </w:t>
      </w:r>
      <w:r>
        <w:rPr>
          <w:color w:val="231F20"/>
        </w:rPr>
        <w:t>sinh</w:t>
      </w:r>
      <w:r>
        <w:rPr>
          <w:color w:val="231F20"/>
          <w:spacing w:val="-4"/>
        </w:rPr>
        <w:t> </w:t>
      </w:r>
      <w:r>
        <w:rPr>
          <w:color w:val="231F20"/>
        </w:rPr>
        <w:t>trí</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4"/>
        </w:rPr>
        <w:t> </w:t>
      </w:r>
      <w:r>
        <w:rPr>
          <w:color w:val="231F20"/>
        </w:rPr>
        <w:t>hai.</w:t>
      </w:r>
      <w:r>
        <w:rPr>
          <w:color w:val="231F20"/>
          <w:spacing w:val="-3"/>
        </w:rPr>
        <w:t> </w:t>
      </w:r>
      <w:r>
        <w:rPr>
          <w:color w:val="231F20"/>
        </w:rPr>
        <w:t>Đạo</w:t>
      </w:r>
      <w:r>
        <w:rPr>
          <w:color w:val="231F20"/>
          <w:spacing w:val="-3"/>
        </w:rPr>
        <w:t> </w:t>
      </w:r>
      <w:r>
        <w:rPr>
          <w:color w:val="231F20"/>
        </w:rPr>
        <w:t>pháp</w:t>
      </w:r>
      <w:r>
        <w:rPr>
          <w:color w:val="231F20"/>
          <w:spacing w:val="-4"/>
        </w:rPr>
        <w:t> </w:t>
      </w:r>
      <w:r>
        <w:rPr>
          <w:color w:val="231F20"/>
        </w:rPr>
        <w:t>trí</w:t>
      </w:r>
      <w:r>
        <w:rPr>
          <w:color w:val="231F20"/>
          <w:spacing w:val="-3"/>
        </w:rPr>
        <w:t> </w:t>
      </w:r>
      <w:r>
        <w:rPr>
          <w:color w:val="231F20"/>
        </w:rPr>
        <w:t>là</w:t>
      </w:r>
      <w:r>
        <w:rPr>
          <w:color w:val="231F20"/>
          <w:spacing w:val="-3"/>
        </w:rPr>
        <w:t> </w:t>
      </w:r>
      <w:r>
        <w:rPr>
          <w:color w:val="231F20"/>
        </w:rPr>
        <w:t>tận</w:t>
      </w:r>
      <w:r>
        <w:rPr>
          <w:color w:val="231F20"/>
          <w:spacing w:val="-3"/>
        </w:rPr>
        <w:t> </w:t>
      </w:r>
      <w:r>
        <w:rPr>
          <w:color w:val="231F20"/>
        </w:rPr>
        <w:t>trí hoặc</w:t>
      </w:r>
      <w:r>
        <w:rPr>
          <w:color w:val="231F20"/>
          <w:spacing w:val="-6"/>
        </w:rPr>
        <w:t> </w:t>
      </w:r>
      <w:r>
        <w:rPr>
          <w:color w:val="231F20"/>
        </w:rPr>
        <w:t>vô</w:t>
      </w:r>
      <w:r>
        <w:rPr>
          <w:color w:val="231F20"/>
          <w:spacing w:val="-5"/>
        </w:rPr>
        <w:t> </w:t>
      </w:r>
      <w:r>
        <w:rPr>
          <w:color w:val="231F20"/>
        </w:rPr>
        <w:t>sinh</w:t>
      </w:r>
      <w:r>
        <w:rPr>
          <w:color w:val="231F20"/>
          <w:spacing w:val="-5"/>
        </w:rPr>
        <w:t> </w:t>
      </w:r>
      <w:r>
        <w:rPr>
          <w:color w:val="231F20"/>
        </w:rPr>
        <w:t>trí</w:t>
      </w:r>
      <w:r>
        <w:rPr>
          <w:color w:val="231F20"/>
          <w:spacing w:val="-6"/>
        </w:rPr>
        <w:t> </w:t>
      </w:r>
      <w:r>
        <w:rPr>
          <w:color w:val="231F20"/>
        </w:rPr>
        <w:t>hoặc</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ba.</w:t>
      </w:r>
      <w:r>
        <w:rPr>
          <w:color w:val="231F20"/>
          <w:spacing w:val="-5"/>
        </w:rPr>
        <w:t> </w:t>
      </w:r>
      <w:r>
        <w:rPr>
          <w:color w:val="231F20"/>
        </w:rPr>
        <w:t>Đạo</w:t>
      </w:r>
      <w:r>
        <w:rPr>
          <w:color w:val="231F20"/>
          <w:spacing w:val="-6"/>
        </w:rPr>
        <w:t> </w:t>
      </w:r>
      <w:r>
        <w:rPr>
          <w:color w:val="231F20"/>
        </w:rPr>
        <w:t>loại</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tận</w:t>
      </w:r>
      <w:r>
        <w:rPr>
          <w:color w:val="231F20"/>
          <w:spacing w:val="-5"/>
        </w:rPr>
        <w:t> </w:t>
      </w:r>
      <w:r>
        <w:rPr>
          <w:color w:val="231F20"/>
        </w:rPr>
        <w:t>trí</w:t>
      </w:r>
      <w:r>
        <w:rPr>
          <w:color w:val="231F20"/>
          <w:spacing w:val="-5"/>
        </w:rPr>
        <w:t> </w:t>
      </w:r>
      <w:r>
        <w:rPr>
          <w:color w:val="231F20"/>
        </w:rPr>
        <w:t>vô sinh trí tha tâm trí hai. Đạo loại trí là tận trí hoặc vô sinh trí hoặc</w:t>
      </w:r>
      <w:r>
        <w:rPr>
          <w:color w:val="231F20"/>
          <w:spacing w:val="-42"/>
        </w:rPr>
        <w:t> </w:t>
      </w:r>
      <w:r>
        <w:rPr>
          <w:color w:val="231F20"/>
        </w:rPr>
        <w:t>tha tâm trí ba.</w:t>
      </w:r>
    </w:p>
    <w:p>
      <w:pPr>
        <w:spacing w:before="114"/>
        <w:ind w:left="677" w:right="0" w:firstLine="0"/>
        <w:jc w:val="both"/>
        <w:rPr>
          <w:sz w:val="26"/>
        </w:rPr>
      </w:pPr>
      <w:r>
        <w:rPr>
          <w:color w:val="231F20"/>
          <w:sz w:val="26"/>
        </w:rPr>
        <w:t>Như Tuệ giải thoát, </w:t>
      </w:r>
      <w:r>
        <w:rPr>
          <w:i/>
          <w:color w:val="231F20"/>
          <w:sz w:val="26"/>
        </w:rPr>
        <w:t>Câu giải thoát </w:t>
      </w:r>
      <w:r>
        <w:rPr>
          <w:color w:val="231F20"/>
          <w:sz w:val="26"/>
        </w:rPr>
        <w:t>cũng như vậy.</w:t>
      </w:r>
    </w:p>
    <w:p>
      <w:pPr>
        <w:pStyle w:val="BodyText"/>
        <w:spacing w:line="271" w:lineRule="auto" w:before="152"/>
        <w:ind w:left="110" w:right="390"/>
      </w:pPr>
      <w:r>
        <w:rPr>
          <w:i/>
          <w:color w:val="231F20"/>
        </w:rPr>
        <w:t>Hỏi: </w:t>
      </w:r>
      <w:r>
        <w:rPr>
          <w:color w:val="231F20"/>
        </w:rPr>
        <w:t>Tùy tín hành cho đến Câu giải thoát, đối với ba Tam-ma- địa, có bao nhiêu thứ thành tựu, bao nhiêu không thành tựu?</w:t>
      </w:r>
    </w:p>
    <w:p>
      <w:pPr>
        <w:pStyle w:val="BodyText"/>
        <w:spacing w:line="271" w:lineRule="auto" w:before="114"/>
        <w:ind w:left="110" w:right="391"/>
      </w:pPr>
      <w:r>
        <w:rPr>
          <w:i/>
          <w:color w:val="231F20"/>
        </w:rPr>
        <w:t>Đáp: Tùy tín hành </w:t>
      </w:r>
      <w:r>
        <w:rPr>
          <w:color w:val="231F20"/>
        </w:rPr>
        <w:t>đối với ba Tam-ma-địa, diệt pháp trí nhẫn chưa sinh thì thành tựu hai, đã sinh thì thành tựu ba.</w:t>
      </w:r>
    </w:p>
    <w:p>
      <w:pPr>
        <w:spacing w:before="114"/>
        <w:ind w:left="677" w:right="0" w:firstLine="0"/>
        <w:jc w:val="both"/>
        <w:rPr>
          <w:sz w:val="26"/>
        </w:rPr>
      </w:pPr>
      <w:r>
        <w:rPr>
          <w:color w:val="231F20"/>
          <w:sz w:val="26"/>
        </w:rPr>
        <w:t>Như Tùy tín hành, </w:t>
      </w:r>
      <w:r>
        <w:rPr>
          <w:i/>
          <w:color w:val="231F20"/>
          <w:sz w:val="26"/>
        </w:rPr>
        <w:t>Tùy pháp hành </w:t>
      </w:r>
      <w:r>
        <w:rPr>
          <w:color w:val="231F20"/>
          <w:sz w:val="26"/>
        </w:rPr>
        <w:t>cũng như vậy.</w:t>
      </w:r>
    </w:p>
    <w:p>
      <w:pPr>
        <w:spacing w:line="271" w:lineRule="auto" w:before="152"/>
        <w:ind w:left="110" w:right="391" w:firstLine="566"/>
        <w:jc w:val="both"/>
        <w:rPr>
          <w:sz w:val="26"/>
        </w:rPr>
      </w:pPr>
      <w:r>
        <w:rPr>
          <w:i/>
          <w:color w:val="231F20"/>
          <w:sz w:val="26"/>
        </w:rPr>
        <w:t>Tín thắng giải </w:t>
      </w:r>
      <w:r>
        <w:rPr>
          <w:color w:val="231F20"/>
          <w:sz w:val="26"/>
        </w:rPr>
        <w:t>cho đến </w:t>
      </w:r>
      <w:r>
        <w:rPr>
          <w:i/>
          <w:color w:val="231F20"/>
          <w:sz w:val="26"/>
        </w:rPr>
        <w:t>Câu giải thoát</w:t>
      </w:r>
      <w:r>
        <w:rPr>
          <w:color w:val="231F20"/>
          <w:sz w:val="26"/>
        </w:rPr>
        <w:t>, đối với ba Tam-ma-địa đều thành tựu.</w:t>
      </w:r>
    </w:p>
    <w:p>
      <w:pPr>
        <w:pStyle w:val="BodyText"/>
        <w:spacing w:line="271" w:lineRule="auto" w:before="114"/>
        <w:ind w:left="110" w:right="392"/>
      </w:pPr>
      <w:r>
        <w:rPr>
          <w:i/>
          <w:color w:val="231F20"/>
          <w:spacing w:val="-3"/>
        </w:rPr>
        <w:t>Hỏi:</w:t>
      </w:r>
      <w:r>
        <w:rPr>
          <w:i/>
          <w:color w:val="231F20"/>
          <w:spacing w:val="-21"/>
        </w:rPr>
        <w:t> </w:t>
      </w:r>
      <w:r>
        <w:rPr>
          <w:color w:val="231F20"/>
        </w:rPr>
        <w:t>Tùy</w:t>
      </w:r>
      <w:r>
        <w:rPr>
          <w:color w:val="231F20"/>
          <w:spacing w:val="-15"/>
        </w:rPr>
        <w:t> </w:t>
      </w:r>
      <w:r>
        <w:rPr>
          <w:color w:val="231F20"/>
        </w:rPr>
        <w:t>tín</w:t>
      </w:r>
      <w:r>
        <w:rPr>
          <w:color w:val="231F20"/>
          <w:spacing w:val="-16"/>
        </w:rPr>
        <w:t> </w:t>
      </w:r>
      <w:r>
        <w:rPr>
          <w:color w:val="231F20"/>
          <w:spacing w:val="-3"/>
        </w:rPr>
        <w:t>hành</w:t>
      </w:r>
      <w:r>
        <w:rPr>
          <w:color w:val="231F20"/>
          <w:spacing w:val="-15"/>
        </w:rPr>
        <w:t> </w:t>
      </w:r>
      <w:r>
        <w:rPr>
          <w:color w:val="231F20"/>
        </w:rPr>
        <w:t>cho</w:t>
      </w:r>
      <w:r>
        <w:rPr>
          <w:color w:val="231F20"/>
          <w:spacing w:val="-16"/>
        </w:rPr>
        <w:t> </w:t>
      </w:r>
      <w:r>
        <w:rPr>
          <w:color w:val="231F20"/>
        </w:rPr>
        <w:t>đến</w:t>
      </w:r>
      <w:r>
        <w:rPr>
          <w:color w:val="231F20"/>
          <w:spacing w:val="-15"/>
        </w:rPr>
        <w:t> </w:t>
      </w:r>
      <w:r>
        <w:rPr>
          <w:color w:val="231F20"/>
        </w:rPr>
        <w:t>Câu</w:t>
      </w:r>
      <w:r>
        <w:rPr>
          <w:color w:val="231F20"/>
          <w:spacing w:val="-16"/>
        </w:rPr>
        <w:t> </w:t>
      </w:r>
      <w:r>
        <w:rPr>
          <w:color w:val="231F20"/>
          <w:spacing w:val="-3"/>
        </w:rPr>
        <w:t>giải</w:t>
      </w:r>
      <w:r>
        <w:rPr>
          <w:color w:val="231F20"/>
          <w:spacing w:val="-15"/>
        </w:rPr>
        <w:t> </w:t>
      </w:r>
      <w:r>
        <w:rPr>
          <w:color w:val="231F20"/>
          <w:spacing w:val="-3"/>
        </w:rPr>
        <w:t>thoát,</w:t>
      </w:r>
      <w:r>
        <w:rPr>
          <w:color w:val="231F20"/>
          <w:spacing w:val="-16"/>
        </w:rPr>
        <w:t> </w:t>
      </w:r>
      <w:r>
        <w:rPr>
          <w:color w:val="231F20"/>
        </w:rPr>
        <w:t>đối</w:t>
      </w:r>
      <w:r>
        <w:rPr>
          <w:color w:val="231F20"/>
          <w:spacing w:val="-15"/>
        </w:rPr>
        <w:t> </w:t>
      </w:r>
      <w:r>
        <w:rPr>
          <w:color w:val="231F20"/>
        </w:rPr>
        <w:t>với</w:t>
      </w:r>
      <w:r>
        <w:rPr>
          <w:color w:val="231F20"/>
          <w:spacing w:val="-16"/>
        </w:rPr>
        <w:t> </w:t>
      </w:r>
      <w:r>
        <w:rPr>
          <w:color w:val="231F20"/>
        </w:rPr>
        <w:t>ba</w:t>
      </w:r>
      <w:r>
        <w:rPr>
          <w:color w:val="231F20"/>
          <w:spacing w:val="-20"/>
        </w:rPr>
        <w:t> </w:t>
      </w:r>
      <w:r>
        <w:rPr>
          <w:color w:val="231F20"/>
          <w:spacing w:val="-5"/>
        </w:rPr>
        <w:t>Tam-ma-địa </w:t>
      </w:r>
      <w:r>
        <w:rPr>
          <w:color w:val="231F20"/>
          <w:spacing w:val="-3"/>
        </w:rPr>
        <w:t>thành</w:t>
      </w:r>
      <w:r>
        <w:rPr>
          <w:color w:val="231F20"/>
          <w:spacing w:val="-8"/>
        </w:rPr>
        <w:t> </w:t>
      </w:r>
      <w:r>
        <w:rPr>
          <w:color w:val="231F20"/>
        </w:rPr>
        <w:t>tựu</w:t>
      </w:r>
      <w:r>
        <w:rPr>
          <w:color w:val="231F20"/>
          <w:spacing w:val="-7"/>
        </w:rPr>
        <w:t> </w:t>
      </w:r>
      <w:r>
        <w:rPr>
          <w:color w:val="231F20"/>
        </w:rPr>
        <w:t>nơi</w:t>
      </w:r>
      <w:r>
        <w:rPr>
          <w:color w:val="231F20"/>
          <w:spacing w:val="-7"/>
        </w:rPr>
        <w:t> </w:t>
      </w:r>
      <w:r>
        <w:rPr>
          <w:color w:val="231F20"/>
        </w:rPr>
        <w:t>quá</w:t>
      </w:r>
      <w:r>
        <w:rPr>
          <w:color w:val="231F20"/>
          <w:spacing w:val="-7"/>
        </w:rPr>
        <w:t> </w:t>
      </w:r>
      <w:r>
        <w:rPr>
          <w:color w:val="231F20"/>
          <w:spacing w:val="-3"/>
        </w:rPr>
        <w:t>khứ,</w:t>
      </w:r>
      <w:r>
        <w:rPr>
          <w:color w:val="231F20"/>
          <w:spacing w:val="-7"/>
        </w:rPr>
        <w:t> </w:t>
      </w:r>
      <w:r>
        <w:rPr>
          <w:color w:val="231F20"/>
        </w:rPr>
        <w:t>vị</w:t>
      </w:r>
      <w:r>
        <w:rPr>
          <w:color w:val="231F20"/>
          <w:spacing w:val="-7"/>
        </w:rPr>
        <w:t> </w:t>
      </w:r>
      <w:r>
        <w:rPr>
          <w:color w:val="231F20"/>
          <w:spacing w:val="-3"/>
        </w:rPr>
        <w:t>lai,</w:t>
      </w:r>
      <w:r>
        <w:rPr>
          <w:color w:val="231F20"/>
          <w:spacing w:val="-7"/>
        </w:rPr>
        <w:t> </w:t>
      </w:r>
      <w:r>
        <w:rPr>
          <w:color w:val="231F20"/>
          <w:spacing w:val="-3"/>
        </w:rPr>
        <w:t>hiện</w:t>
      </w:r>
      <w:r>
        <w:rPr>
          <w:color w:val="231F20"/>
          <w:spacing w:val="-7"/>
        </w:rPr>
        <w:t> </w:t>
      </w:r>
      <w:r>
        <w:rPr>
          <w:color w:val="231F20"/>
          <w:spacing w:val="-3"/>
        </w:rPr>
        <w:t>tại,</w:t>
      </w:r>
      <w:r>
        <w:rPr>
          <w:color w:val="231F20"/>
          <w:spacing w:val="-7"/>
        </w:rPr>
        <w:t> </w:t>
      </w:r>
      <w:r>
        <w:rPr>
          <w:color w:val="231F20"/>
        </w:rPr>
        <w:t>mỗi</w:t>
      </w:r>
      <w:r>
        <w:rPr>
          <w:color w:val="231F20"/>
          <w:spacing w:val="-7"/>
        </w:rPr>
        <w:t> </w:t>
      </w:r>
      <w:r>
        <w:rPr>
          <w:color w:val="231F20"/>
          <w:spacing w:val="-3"/>
        </w:rPr>
        <w:t>thời</w:t>
      </w:r>
      <w:r>
        <w:rPr>
          <w:color w:val="231F20"/>
          <w:spacing w:val="-7"/>
        </w:rPr>
        <w:t> </w:t>
      </w:r>
      <w:r>
        <w:rPr>
          <w:color w:val="231F20"/>
          <w:spacing w:val="-3"/>
        </w:rPr>
        <w:t>thành</w:t>
      </w:r>
      <w:r>
        <w:rPr>
          <w:color w:val="231F20"/>
          <w:spacing w:val="-7"/>
        </w:rPr>
        <w:t> </w:t>
      </w:r>
      <w:r>
        <w:rPr>
          <w:color w:val="231F20"/>
        </w:rPr>
        <w:t>tựu</w:t>
      </w:r>
      <w:r>
        <w:rPr>
          <w:color w:val="231F20"/>
          <w:spacing w:val="-7"/>
        </w:rPr>
        <w:t> </w:t>
      </w:r>
      <w:r>
        <w:rPr>
          <w:color w:val="231F20"/>
        </w:rPr>
        <w:t>bao</w:t>
      </w:r>
      <w:r>
        <w:rPr>
          <w:color w:val="231F20"/>
          <w:spacing w:val="-7"/>
        </w:rPr>
        <w:t> </w:t>
      </w:r>
      <w:r>
        <w:rPr>
          <w:color w:val="231F20"/>
          <w:spacing w:val="-3"/>
        </w:rPr>
        <w:t>nhiêu?</w:t>
      </w:r>
    </w:p>
    <w:p>
      <w:pPr>
        <w:pStyle w:val="BodyText"/>
        <w:spacing w:line="271" w:lineRule="auto" w:before="114"/>
        <w:ind w:left="110" w:right="391"/>
      </w:pPr>
      <w:r>
        <w:rPr>
          <w:i/>
          <w:color w:val="231F20"/>
        </w:rPr>
        <w:t>Đáp:</w:t>
      </w:r>
      <w:r>
        <w:rPr>
          <w:i/>
          <w:color w:val="231F20"/>
          <w:spacing w:val="-10"/>
        </w:rPr>
        <w:t> </w:t>
      </w:r>
      <w:r>
        <w:rPr>
          <w:i/>
          <w:color w:val="231F20"/>
        </w:rPr>
        <w:t>Tùy</w:t>
      </w:r>
      <w:r>
        <w:rPr>
          <w:i/>
          <w:color w:val="231F20"/>
          <w:spacing w:val="-9"/>
        </w:rPr>
        <w:t> </w:t>
      </w:r>
      <w:r>
        <w:rPr>
          <w:i/>
          <w:color w:val="231F20"/>
        </w:rPr>
        <w:t>tín</w:t>
      </w:r>
      <w:r>
        <w:rPr>
          <w:i/>
          <w:color w:val="231F20"/>
          <w:spacing w:val="-9"/>
        </w:rPr>
        <w:t> </w:t>
      </w:r>
      <w:r>
        <w:rPr>
          <w:i/>
          <w:color w:val="231F20"/>
        </w:rPr>
        <w:t>hành</w:t>
      </w:r>
      <w:r>
        <w:rPr>
          <w:i/>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ba</w:t>
      </w:r>
      <w:r>
        <w:rPr>
          <w:color w:val="231F20"/>
          <w:spacing w:val="-14"/>
        </w:rPr>
        <w:t> </w:t>
      </w:r>
      <w:r>
        <w:rPr>
          <w:color w:val="231F20"/>
        </w:rPr>
        <w:t>Tam-ma-địa:</w:t>
      </w:r>
      <w:r>
        <w:rPr>
          <w:color w:val="231F20"/>
          <w:spacing w:val="-11"/>
        </w:rPr>
        <w:t> </w:t>
      </w:r>
      <w:r>
        <w:rPr>
          <w:color w:val="231F20"/>
        </w:rPr>
        <w:t>Nếu</w:t>
      </w:r>
      <w:r>
        <w:rPr>
          <w:color w:val="231F20"/>
          <w:spacing w:val="-10"/>
        </w:rPr>
        <w:t> </w:t>
      </w:r>
      <w:r>
        <w:rPr>
          <w:color w:val="231F20"/>
        </w:rPr>
        <w:t>dựa</w:t>
      </w:r>
      <w:r>
        <w:rPr>
          <w:color w:val="231F20"/>
          <w:spacing w:val="-9"/>
        </w:rPr>
        <w:t> </w:t>
      </w:r>
      <w:r>
        <w:rPr>
          <w:color w:val="231F20"/>
        </w:rPr>
        <w:t>vào</w:t>
      </w:r>
      <w:r>
        <w:rPr>
          <w:color w:val="231F20"/>
          <w:spacing w:val="-10"/>
        </w:rPr>
        <w:t> </w:t>
      </w:r>
      <w:r>
        <w:rPr>
          <w:color w:val="231F20"/>
        </w:rPr>
        <w:t>không, nhập chánh tánh ly sinh, khi đạt khổ pháp trí nhẫn, quá khứ không có, vị lai thành tựu hai, hiện tại thành tựu một.</w:t>
      </w:r>
    </w:p>
    <w:p>
      <w:pPr>
        <w:pStyle w:val="BodyText"/>
        <w:spacing w:line="273" w:lineRule="auto" w:before="114"/>
        <w:ind w:left="110" w:right="391"/>
      </w:pPr>
      <w:r>
        <w:rPr>
          <w:color w:val="231F20"/>
        </w:rPr>
        <w:t>Khi</w:t>
      </w:r>
      <w:r>
        <w:rPr>
          <w:color w:val="231F20"/>
          <w:spacing w:val="-13"/>
        </w:rPr>
        <w:t> </w:t>
      </w:r>
      <w:r>
        <w:rPr>
          <w:color w:val="231F20"/>
        </w:rPr>
        <w:t>đạt</w:t>
      </w:r>
      <w:r>
        <w:rPr>
          <w:color w:val="231F20"/>
          <w:spacing w:val="-12"/>
        </w:rPr>
        <w:t> </w:t>
      </w:r>
      <w:r>
        <w:rPr>
          <w:color w:val="231F20"/>
        </w:rPr>
        <w:t>khổ</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tập</w:t>
      </w:r>
      <w:r>
        <w:rPr>
          <w:color w:val="231F20"/>
          <w:spacing w:val="-13"/>
        </w:rPr>
        <w:t> </w:t>
      </w:r>
      <w:r>
        <w:rPr>
          <w:color w:val="231F20"/>
        </w:rPr>
        <w:t>pháp</w:t>
      </w:r>
      <w:r>
        <w:rPr>
          <w:color w:val="231F20"/>
          <w:spacing w:val="-12"/>
        </w:rPr>
        <w:t> </w:t>
      </w:r>
      <w:r>
        <w:rPr>
          <w:color w:val="231F20"/>
        </w:rPr>
        <w:t>trí</w:t>
      </w:r>
      <w:r>
        <w:rPr>
          <w:color w:val="231F20"/>
          <w:spacing w:val="-12"/>
        </w:rPr>
        <w:t> </w:t>
      </w:r>
      <w:r>
        <w:rPr>
          <w:color w:val="231F20"/>
        </w:rPr>
        <w:t>nhẫn</w:t>
      </w:r>
      <w:r>
        <w:rPr>
          <w:color w:val="231F20"/>
          <w:spacing w:val="-12"/>
        </w:rPr>
        <w:t> </w:t>
      </w:r>
      <w:r>
        <w:rPr>
          <w:color w:val="231F20"/>
        </w:rPr>
        <w:t>thì</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thành tựu một, vị lai thành tựu hai, hiện tại thành tựu 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Khi</w:t>
      </w:r>
      <w:r>
        <w:rPr>
          <w:color w:val="231F20"/>
          <w:spacing w:val="-6"/>
        </w:rPr>
        <w:t> </w:t>
      </w:r>
      <w:r>
        <w:rPr>
          <w:color w:val="231F20"/>
        </w:rPr>
        <w:t>đạt</w:t>
      </w:r>
      <w:r>
        <w:rPr>
          <w:color w:val="231F20"/>
          <w:spacing w:val="-5"/>
        </w:rPr>
        <w:t> </w:t>
      </w:r>
      <w:r>
        <w:rPr>
          <w:color w:val="231F20"/>
        </w:rPr>
        <w:t>tập</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tập</w:t>
      </w:r>
      <w:r>
        <w:rPr>
          <w:color w:val="231F20"/>
          <w:spacing w:val="-6"/>
        </w:rPr>
        <w:t> </w:t>
      </w:r>
      <w:r>
        <w:rPr>
          <w:color w:val="231F20"/>
        </w:rPr>
        <w:t>loại</w:t>
      </w:r>
      <w:r>
        <w:rPr>
          <w:color w:val="231F20"/>
          <w:spacing w:val="-5"/>
        </w:rPr>
        <w:t> </w:t>
      </w:r>
      <w:r>
        <w:rPr>
          <w:color w:val="231F20"/>
        </w:rPr>
        <w:t>trí</w:t>
      </w:r>
      <w:r>
        <w:rPr>
          <w:color w:val="231F20"/>
          <w:spacing w:val="-5"/>
        </w:rPr>
        <w:t> </w:t>
      </w:r>
      <w:r>
        <w:rPr>
          <w:color w:val="231F20"/>
        </w:rPr>
        <w:t>thì</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thành tựu hai, hiện tại thành tựu một.</w:t>
      </w:r>
    </w:p>
    <w:p>
      <w:pPr>
        <w:pStyle w:val="BodyText"/>
        <w:spacing w:line="273" w:lineRule="auto" w:before="106"/>
        <w:ind w:right="107"/>
      </w:pPr>
      <w:r>
        <w:rPr>
          <w:color w:val="231F20"/>
        </w:rPr>
        <w:t>Khi</w:t>
      </w:r>
      <w:r>
        <w:rPr>
          <w:color w:val="231F20"/>
          <w:spacing w:val="-9"/>
        </w:rPr>
        <w:t> </w:t>
      </w:r>
      <w:r>
        <w:rPr>
          <w:color w:val="231F20"/>
        </w:rPr>
        <w:t>đạt</w:t>
      </w:r>
      <w:r>
        <w:rPr>
          <w:color w:val="231F20"/>
          <w:spacing w:val="-9"/>
        </w:rPr>
        <w:t> </w:t>
      </w:r>
      <w:r>
        <w:rPr>
          <w:color w:val="231F20"/>
        </w:rPr>
        <w:t>diệt</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nhẫn</w:t>
      </w:r>
      <w:r>
        <w:rPr>
          <w:color w:val="231F20"/>
          <w:spacing w:val="-8"/>
        </w:rPr>
        <w:t> </w:t>
      </w:r>
      <w:r>
        <w:rPr>
          <w:color w:val="231F20"/>
        </w:rPr>
        <w:t>thì</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hai,</w:t>
      </w:r>
      <w:r>
        <w:rPr>
          <w:color w:val="231F20"/>
          <w:spacing w:val="-8"/>
        </w:rPr>
        <w:t> </w:t>
      </w:r>
      <w:r>
        <w:rPr>
          <w:color w:val="231F20"/>
        </w:rPr>
        <w:t>vị</w:t>
      </w:r>
      <w:r>
        <w:rPr>
          <w:color w:val="231F20"/>
          <w:spacing w:val="-9"/>
        </w:rPr>
        <w:t> </w:t>
      </w:r>
      <w:r>
        <w:rPr>
          <w:color w:val="231F20"/>
        </w:rPr>
        <w:t>lai</w:t>
      </w:r>
      <w:r>
        <w:rPr>
          <w:color w:val="231F20"/>
          <w:spacing w:val="-9"/>
        </w:rPr>
        <w:t> </w:t>
      </w:r>
      <w:r>
        <w:rPr>
          <w:color w:val="231F20"/>
          <w:spacing w:val="-3"/>
        </w:rPr>
        <w:t>thành </w:t>
      </w:r>
      <w:r>
        <w:rPr>
          <w:color w:val="231F20"/>
        </w:rPr>
        <w:t>tựu ba, hiện tại thành tựu một.</w:t>
      </w:r>
    </w:p>
    <w:p>
      <w:pPr>
        <w:pStyle w:val="BodyText"/>
        <w:spacing w:line="273" w:lineRule="auto" w:before="106"/>
        <w:ind w:right="107"/>
      </w:pPr>
      <w:r>
        <w:rPr>
          <w:color w:val="231F20"/>
        </w:rPr>
        <w:t>Khi</w:t>
      </w:r>
      <w:r>
        <w:rPr>
          <w:color w:val="231F20"/>
          <w:spacing w:val="-10"/>
        </w:rPr>
        <w:t> </w:t>
      </w:r>
      <w:r>
        <w:rPr>
          <w:color w:val="231F20"/>
        </w:rPr>
        <w:t>đạt</w:t>
      </w:r>
      <w:r>
        <w:rPr>
          <w:color w:val="231F20"/>
          <w:spacing w:val="-8"/>
        </w:rPr>
        <w:t> </w:t>
      </w:r>
      <w:r>
        <w:rPr>
          <w:color w:val="231F20"/>
        </w:rPr>
        <w:t>diệt</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cho</w:t>
      </w:r>
      <w:r>
        <w:rPr>
          <w:color w:val="231F20"/>
          <w:spacing w:val="-8"/>
        </w:rPr>
        <w:t> </w:t>
      </w:r>
      <w:r>
        <w:rPr>
          <w:color w:val="231F20"/>
        </w:rPr>
        <w:t>đến</w:t>
      </w:r>
      <w:r>
        <w:rPr>
          <w:color w:val="231F20"/>
          <w:spacing w:val="-9"/>
        </w:rPr>
        <w:t> </w:t>
      </w:r>
      <w:r>
        <w:rPr>
          <w:color w:val="231F20"/>
        </w:rPr>
        <w:t>đạo</w:t>
      </w:r>
      <w:r>
        <w:rPr>
          <w:color w:val="231F20"/>
          <w:spacing w:val="-9"/>
        </w:rPr>
        <w:t> </w:t>
      </w:r>
      <w:r>
        <w:rPr>
          <w:color w:val="231F20"/>
        </w:rPr>
        <w:t>loại</w:t>
      </w:r>
      <w:r>
        <w:rPr>
          <w:color w:val="231F20"/>
          <w:spacing w:val="-9"/>
        </w:rPr>
        <w:t> </w:t>
      </w:r>
      <w:r>
        <w:rPr>
          <w:color w:val="231F20"/>
        </w:rPr>
        <w:t>trí</w:t>
      </w:r>
      <w:r>
        <w:rPr>
          <w:color w:val="231F20"/>
          <w:spacing w:val="-8"/>
        </w:rPr>
        <w:t> </w:t>
      </w:r>
      <w:r>
        <w:rPr>
          <w:color w:val="231F20"/>
        </w:rPr>
        <w:t>nhẫn</w:t>
      </w:r>
      <w:r>
        <w:rPr>
          <w:color w:val="231F20"/>
          <w:spacing w:val="-9"/>
        </w:rPr>
        <w:t> </w:t>
      </w:r>
      <w:r>
        <w:rPr>
          <w:color w:val="231F20"/>
        </w:rPr>
        <w:t>thì</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9"/>
        </w:rPr>
        <w:t> </w:t>
      </w:r>
      <w:r>
        <w:rPr>
          <w:color w:val="231F20"/>
        </w:rPr>
        <w:t>lai thành tựu ba, hiện tại thành tựu một.</w:t>
      </w:r>
    </w:p>
    <w:p>
      <w:pPr>
        <w:pStyle w:val="BodyText"/>
        <w:spacing w:line="273" w:lineRule="auto" w:before="106"/>
        <w:ind w:right="107"/>
      </w:pPr>
      <w:r>
        <w:rPr>
          <w:color w:val="231F20"/>
        </w:rPr>
        <w:t>Nếu dựa vào vô nguyện, nhập chánh tánh ly sinh, khi đạt khổ pháp trí nhẫn quá khứ không có, vị lai thành tựu hai, hiện tại thành tựu một.</w:t>
      </w:r>
    </w:p>
    <w:p>
      <w:pPr>
        <w:pStyle w:val="BodyText"/>
        <w:spacing w:line="273" w:lineRule="auto" w:before="105"/>
        <w:ind w:right="107"/>
      </w:pPr>
      <w:r>
        <w:rPr>
          <w:color w:val="231F20"/>
        </w:rPr>
        <w:t>Khi đạt khổ pháp trí cho đến tập loại trí thì quá khứ thành tựu một, vị lai thành tựu hai, hiện tại thành tựu một.</w:t>
      </w:r>
    </w:p>
    <w:p>
      <w:pPr>
        <w:pStyle w:val="BodyText"/>
        <w:spacing w:line="273" w:lineRule="auto" w:before="106"/>
        <w:ind w:right="107"/>
      </w:pPr>
      <w:r>
        <w:rPr>
          <w:color w:val="231F20"/>
        </w:rPr>
        <w:t>Khi đạt diệt pháp trí nhẫn thì quá khứ thành tựu một, vị lai thành tựu ba, hiện tại thành tựu một.</w:t>
      </w:r>
    </w:p>
    <w:p>
      <w:pPr>
        <w:pStyle w:val="BodyText"/>
        <w:spacing w:line="273" w:lineRule="auto" w:before="106"/>
        <w:ind w:right="107"/>
      </w:pPr>
      <w:r>
        <w:rPr>
          <w:color w:val="231F20"/>
        </w:rPr>
        <w:t>Khi</w:t>
      </w:r>
      <w:r>
        <w:rPr>
          <w:color w:val="231F20"/>
          <w:spacing w:val="-9"/>
        </w:rPr>
        <w:t> </w:t>
      </w:r>
      <w:r>
        <w:rPr>
          <w:color w:val="231F20"/>
        </w:rPr>
        <w:t>đạt</w:t>
      </w:r>
      <w:r>
        <w:rPr>
          <w:color w:val="231F20"/>
          <w:spacing w:val="-8"/>
        </w:rPr>
        <w:t> </w:t>
      </w:r>
      <w:r>
        <w:rPr>
          <w:color w:val="231F20"/>
        </w:rPr>
        <w:t>diệt</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đạo</w:t>
      </w:r>
      <w:r>
        <w:rPr>
          <w:color w:val="231F20"/>
          <w:spacing w:val="-9"/>
        </w:rPr>
        <w:t> </w:t>
      </w:r>
      <w:r>
        <w:rPr>
          <w:color w:val="231F20"/>
        </w:rPr>
        <w:t>loại</w:t>
      </w:r>
      <w:r>
        <w:rPr>
          <w:color w:val="231F20"/>
          <w:spacing w:val="-8"/>
        </w:rPr>
        <w:t> </w:t>
      </w:r>
      <w:r>
        <w:rPr>
          <w:color w:val="231F20"/>
        </w:rPr>
        <w:t>trí</w:t>
      </w:r>
      <w:r>
        <w:rPr>
          <w:color w:val="231F20"/>
          <w:spacing w:val="-8"/>
        </w:rPr>
        <w:t> </w:t>
      </w:r>
      <w:r>
        <w:rPr>
          <w:color w:val="231F20"/>
        </w:rPr>
        <w:t>nhẫn</w:t>
      </w:r>
      <w:r>
        <w:rPr>
          <w:color w:val="231F20"/>
          <w:spacing w:val="-8"/>
        </w:rPr>
        <w:t> </w:t>
      </w:r>
      <w:r>
        <w:rPr>
          <w:color w:val="231F20"/>
        </w:rPr>
        <w:t>thì</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thành tựu hai, vị lai thành tựu ba, hiện tại thành tựu một.</w:t>
      </w:r>
    </w:p>
    <w:p>
      <w:pPr>
        <w:spacing w:before="106"/>
        <w:ind w:left="960" w:right="0" w:firstLine="0"/>
        <w:jc w:val="both"/>
        <w:rPr>
          <w:sz w:val="26"/>
        </w:rPr>
      </w:pPr>
      <w:r>
        <w:rPr>
          <w:color w:val="231F20"/>
          <w:sz w:val="26"/>
        </w:rPr>
        <w:t>Như Tùy tín hành, </w:t>
      </w:r>
      <w:r>
        <w:rPr>
          <w:i/>
          <w:color w:val="231F20"/>
          <w:sz w:val="26"/>
        </w:rPr>
        <w:t>Tùy pháp hành </w:t>
      </w:r>
      <w:r>
        <w:rPr>
          <w:color w:val="231F20"/>
          <w:sz w:val="26"/>
        </w:rPr>
        <w:t>cũng như vậy.</w:t>
      </w:r>
    </w:p>
    <w:p>
      <w:pPr>
        <w:pStyle w:val="BodyText"/>
        <w:spacing w:line="273" w:lineRule="auto" w:before="149"/>
        <w:ind w:right="107"/>
      </w:pPr>
      <w:r>
        <w:rPr>
          <w:i/>
          <w:color w:val="231F20"/>
        </w:rPr>
        <w:t>Tín thắng giải </w:t>
      </w:r>
      <w:r>
        <w:rPr>
          <w:color w:val="231F20"/>
        </w:rPr>
        <w:t>cho đến </w:t>
      </w:r>
      <w:r>
        <w:rPr>
          <w:i/>
          <w:color w:val="231F20"/>
        </w:rPr>
        <w:t>Câu giải thoát</w:t>
      </w:r>
      <w:r>
        <w:rPr>
          <w:color w:val="231F20"/>
        </w:rPr>
        <w:t>, đối với ba Tam-ma-địa đều thành tựu với vị lai ba, quá khứ nếu đã diệt không mất, hiện tại nếu hiện ở trước.</w:t>
      </w:r>
    </w:p>
    <w:p>
      <w:pPr>
        <w:pStyle w:val="BodyText"/>
        <w:spacing w:line="273" w:lineRule="auto" w:before="105"/>
        <w:ind w:right="106"/>
      </w:pPr>
      <w:r>
        <w:rPr>
          <w:i/>
          <w:color w:val="231F20"/>
        </w:rPr>
        <w:t>Hỏi: </w:t>
      </w:r>
      <w:r>
        <w:rPr>
          <w:color w:val="231F20"/>
        </w:rPr>
        <w:t>Tùy tín hành cho đến Câu giải thoát, nơi Tam-ma-địa không, vô nguyện, vô tướng, khi hiện ở trước, có bao nhiêu trí hiện ở trước?</w:t>
      </w:r>
    </w:p>
    <w:p>
      <w:pPr>
        <w:pStyle w:val="BodyText"/>
        <w:spacing w:line="273" w:lineRule="auto" w:before="106"/>
        <w:ind w:right="107"/>
      </w:pPr>
      <w:r>
        <w:rPr>
          <w:i/>
          <w:color w:val="231F20"/>
        </w:rPr>
        <w:t>Đáp: Tùy tín hành: </w:t>
      </w:r>
      <w:r>
        <w:rPr>
          <w:color w:val="231F20"/>
        </w:rPr>
        <w:t>Khi Tam-ma-địa không hiện ở trước, hoặc hai, hoặc không có trí hiện ở trước: Nghĩa là khổ pháp trí hai, khổ loại trí hai, lúc đạt ba nhẫn thì không có.</w:t>
      </w:r>
    </w:p>
    <w:p>
      <w:pPr>
        <w:pStyle w:val="BodyText"/>
        <w:spacing w:line="273" w:lineRule="auto" w:before="105"/>
        <w:ind w:right="104"/>
      </w:pPr>
      <w:r>
        <w:rPr>
          <w:color w:val="231F20"/>
        </w:rPr>
        <w:t>Khi</w:t>
      </w:r>
      <w:r>
        <w:rPr>
          <w:color w:val="231F20"/>
          <w:spacing w:val="-13"/>
        </w:rPr>
        <w:t> </w:t>
      </w:r>
      <w:r>
        <w:rPr>
          <w:color w:val="231F20"/>
        </w:rPr>
        <w:t>Tam-ma-địa</w:t>
      </w:r>
      <w:r>
        <w:rPr>
          <w:color w:val="231F20"/>
          <w:spacing w:val="-8"/>
        </w:rPr>
        <w:t> </w:t>
      </w:r>
      <w:r>
        <w:rPr>
          <w:color w:val="231F20"/>
        </w:rPr>
        <w:t>vô</w:t>
      </w:r>
      <w:r>
        <w:rPr>
          <w:color w:val="231F20"/>
          <w:spacing w:val="-7"/>
        </w:rPr>
        <w:t> </w:t>
      </w:r>
      <w:r>
        <w:rPr>
          <w:color w:val="231F20"/>
        </w:rPr>
        <w:t>nguyện</w:t>
      </w:r>
      <w:r>
        <w:rPr>
          <w:color w:val="231F20"/>
          <w:spacing w:val="-8"/>
        </w:rPr>
        <w:t> </w:t>
      </w:r>
      <w:r>
        <w:rPr>
          <w:color w:val="231F20"/>
        </w:rPr>
        <w:t>hiện</w:t>
      </w:r>
      <w:r>
        <w:rPr>
          <w:color w:val="231F20"/>
          <w:spacing w:val="-7"/>
        </w:rPr>
        <w:t> </w:t>
      </w:r>
      <w:r>
        <w:rPr>
          <w:color w:val="231F20"/>
        </w:rPr>
        <w:t>ở</w:t>
      </w:r>
      <w:r>
        <w:rPr>
          <w:color w:val="231F20"/>
          <w:spacing w:val="-8"/>
        </w:rPr>
        <w:t> </w:t>
      </w:r>
      <w:r>
        <w:rPr>
          <w:color w:val="231F20"/>
        </w:rPr>
        <w:t>trước,</w:t>
      </w:r>
      <w:r>
        <w:rPr>
          <w:color w:val="231F20"/>
          <w:spacing w:val="-7"/>
        </w:rPr>
        <w:t> </w:t>
      </w:r>
      <w:r>
        <w:rPr>
          <w:color w:val="231F20"/>
        </w:rPr>
        <w:t>hoặc</w:t>
      </w:r>
      <w:r>
        <w:rPr>
          <w:color w:val="231F20"/>
          <w:spacing w:val="-7"/>
        </w:rPr>
        <w:t> </w:t>
      </w:r>
      <w:r>
        <w:rPr>
          <w:color w:val="231F20"/>
        </w:rPr>
        <w:t>hai,</w:t>
      </w:r>
      <w:r>
        <w:rPr>
          <w:color w:val="231F20"/>
          <w:spacing w:val="-8"/>
        </w:rPr>
        <w:t> </w:t>
      </w:r>
      <w:r>
        <w:rPr>
          <w:color w:val="231F20"/>
        </w:rPr>
        <w:t>hoặc</w:t>
      </w:r>
      <w:r>
        <w:rPr>
          <w:color w:val="231F20"/>
          <w:spacing w:val="-7"/>
        </w:rPr>
        <w:t> </w:t>
      </w:r>
      <w:r>
        <w:rPr>
          <w:color w:val="231F20"/>
        </w:rPr>
        <w:t>không có</w:t>
      </w:r>
      <w:r>
        <w:rPr>
          <w:color w:val="231F20"/>
          <w:spacing w:val="22"/>
        </w:rPr>
        <w:t> </w:t>
      </w:r>
      <w:r>
        <w:rPr>
          <w:color w:val="231F20"/>
        </w:rPr>
        <w:t>trí</w:t>
      </w:r>
      <w:r>
        <w:rPr>
          <w:color w:val="231F20"/>
          <w:spacing w:val="23"/>
        </w:rPr>
        <w:t> </w:t>
      </w:r>
      <w:r>
        <w:rPr>
          <w:color w:val="231F20"/>
        </w:rPr>
        <w:t>hiện</w:t>
      </w:r>
      <w:r>
        <w:rPr>
          <w:color w:val="231F20"/>
          <w:spacing w:val="22"/>
        </w:rPr>
        <w:t> </w:t>
      </w:r>
      <w:r>
        <w:rPr>
          <w:color w:val="231F20"/>
        </w:rPr>
        <w:t>ở</w:t>
      </w:r>
      <w:r>
        <w:rPr>
          <w:color w:val="231F20"/>
          <w:spacing w:val="23"/>
        </w:rPr>
        <w:t> </w:t>
      </w:r>
      <w:r>
        <w:rPr>
          <w:color w:val="231F20"/>
        </w:rPr>
        <w:t>trước:</w:t>
      </w:r>
      <w:r>
        <w:rPr>
          <w:color w:val="231F20"/>
          <w:spacing w:val="23"/>
        </w:rPr>
        <w:t> </w:t>
      </w:r>
      <w:r>
        <w:rPr>
          <w:color w:val="231F20"/>
        </w:rPr>
        <w:t>Nghĩa</w:t>
      </w:r>
      <w:r>
        <w:rPr>
          <w:color w:val="231F20"/>
          <w:spacing w:val="22"/>
        </w:rPr>
        <w:t> </w:t>
      </w:r>
      <w:r>
        <w:rPr>
          <w:color w:val="231F20"/>
        </w:rPr>
        <w:t>là</w:t>
      </w:r>
      <w:r>
        <w:rPr>
          <w:color w:val="231F20"/>
          <w:spacing w:val="23"/>
        </w:rPr>
        <w:t> </w:t>
      </w:r>
      <w:r>
        <w:rPr>
          <w:color w:val="231F20"/>
        </w:rPr>
        <w:t>khổ</w:t>
      </w:r>
      <w:r>
        <w:rPr>
          <w:color w:val="231F20"/>
          <w:spacing w:val="22"/>
        </w:rPr>
        <w:t> </w:t>
      </w:r>
      <w:r>
        <w:rPr>
          <w:color w:val="231F20"/>
        </w:rPr>
        <w:t>pháp</w:t>
      </w:r>
      <w:r>
        <w:rPr>
          <w:color w:val="231F20"/>
          <w:spacing w:val="23"/>
        </w:rPr>
        <w:t> </w:t>
      </w:r>
      <w:r>
        <w:rPr>
          <w:color w:val="231F20"/>
        </w:rPr>
        <w:t>trí</w:t>
      </w:r>
      <w:r>
        <w:rPr>
          <w:color w:val="231F20"/>
          <w:spacing w:val="23"/>
        </w:rPr>
        <w:t> </w:t>
      </w:r>
      <w:r>
        <w:rPr>
          <w:color w:val="231F20"/>
        </w:rPr>
        <w:t>hai,</w:t>
      </w:r>
      <w:r>
        <w:rPr>
          <w:color w:val="231F20"/>
          <w:spacing w:val="22"/>
        </w:rPr>
        <w:t> </w:t>
      </w:r>
      <w:r>
        <w:rPr>
          <w:color w:val="231F20"/>
        </w:rPr>
        <w:t>khổ</w:t>
      </w:r>
      <w:r>
        <w:rPr>
          <w:color w:val="231F20"/>
          <w:spacing w:val="23"/>
        </w:rPr>
        <w:t> </w:t>
      </w:r>
      <w:r>
        <w:rPr>
          <w:color w:val="231F20"/>
        </w:rPr>
        <w:t>loại</w:t>
      </w:r>
      <w:r>
        <w:rPr>
          <w:color w:val="231F20"/>
          <w:spacing w:val="22"/>
        </w:rPr>
        <w:t> </w:t>
      </w:r>
      <w:r>
        <w:rPr>
          <w:color w:val="231F20"/>
        </w:rPr>
        <w:t>trí</w:t>
      </w:r>
      <w:r>
        <w:rPr>
          <w:color w:val="231F20"/>
          <w:spacing w:val="23"/>
        </w:rPr>
        <w:t> </w:t>
      </w:r>
      <w:r>
        <w:rPr>
          <w:color w:val="231F20"/>
        </w:rPr>
        <w:t>hai,</w:t>
      </w:r>
      <w:r>
        <w:rPr>
          <w:color w:val="231F20"/>
          <w:spacing w:val="23"/>
        </w:rPr>
        <w:t> </w:t>
      </w:r>
      <w:r>
        <w:rPr>
          <w:color w:val="231F20"/>
          <w:spacing w:val="2"/>
        </w:rPr>
        <w:t>tập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pháp trí hai, tập loại trí hai, đạo pháp trí hai, lúc đạt sáu nhẫn thì không có.</w:t>
      </w:r>
    </w:p>
    <w:p>
      <w:pPr>
        <w:pStyle w:val="BodyText"/>
        <w:spacing w:line="273" w:lineRule="auto"/>
        <w:ind w:left="110" w:right="390"/>
      </w:pPr>
      <w:r>
        <w:rPr>
          <w:color w:val="231F20"/>
        </w:rPr>
        <w:t>Khi Tam-ma-địa vô tướng hiện ở trước, hoặc hai, hoặc không có trí hiện ở trước: Nghĩa là diệt pháp trí hai, diệt loại trí hai, lúc đạt hai nhẫn thì không có.</w:t>
      </w:r>
    </w:p>
    <w:p>
      <w:pPr>
        <w:spacing w:before="110"/>
        <w:ind w:left="677" w:right="0" w:firstLine="0"/>
        <w:jc w:val="both"/>
        <w:rPr>
          <w:sz w:val="26"/>
        </w:rPr>
      </w:pPr>
      <w:r>
        <w:rPr>
          <w:color w:val="231F20"/>
          <w:sz w:val="26"/>
        </w:rPr>
        <w:t>Như Tùy tín hành, </w:t>
      </w:r>
      <w:r>
        <w:rPr>
          <w:i/>
          <w:color w:val="231F20"/>
          <w:sz w:val="26"/>
        </w:rPr>
        <w:t>Tùy pháp hành </w:t>
      </w:r>
      <w:r>
        <w:rPr>
          <w:color w:val="231F20"/>
          <w:sz w:val="26"/>
        </w:rPr>
        <w:t>cũng như vậy.</w:t>
      </w:r>
    </w:p>
    <w:p>
      <w:pPr>
        <w:pStyle w:val="BodyText"/>
        <w:spacing w:line="273" w:lineRule="auto" w:before="155"/>
        <w:ind w:left="110" w:right="391"/>
      </w:pPr>
      <w:r>
        <w:rPr>
          <w:i/>
          <w:color w:val="231F20"/>
        </w:rPr>
        <w:t>Tín thắng giải: </w:t>
      </w:r>
      <w:r>
        <w:rPr>
          <w:color w:val="231F20"/>
        </w:rPr>
        <w:t>Khi Tam-ma-địa không hiện ở trước, có hai trí hiện ở trước: Nghĩa là khổ pháp trí hai, khổ loại trí hai.</w:t>
      </w:r>
    </w:p>
    <w:p>
      <w:pPr>
        <w:pStyle w:val="BodyText"/>
        <w:spacing w:line="273" w:lineRule="auto"/>
        <w:ind w:left="110" w:right="390"/>
      </w:pPr>
      <w:r>
        <w:rPr>
          <w:color w:val="231F20"/>
        </w:rPr>
        <w:t>Khi Tam-ma-địa vô nguyện hiện ở trước, hoặc hai, hoặc ba trí hiện ở trước: Nghĩa là khổ pháp trí hai, khổ loại trí hai, tập pháp trí hai, tập loại trí hai, đạo pháp trí không phải tha tâm trí hai, đạo pháp trí</w:t>
      </w:r>
      <w:r>
        <w:rPr>
          <w:color w:val="231F20"/>
          <w:spacing w:val="-6"/>
        </w:rPr>
        <w:t> </w:t>
      </w:r>
      <w:r>
        <w:rPr>
          <w:color w:val="231F20"/>
        </w:rPr>
        <w:t>là</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ba,</w:t>
      </w:r>
      <w:r>
        <w:rPr>
          <w:color w:val="231F20"/>
          <w:spacing w:val="-6"/>
        </w:rPr>
        <w:t> </w:t>
      </w:r>
      <w:r>
        <w:rPr>
          <w:color w:val="231F20"/>
        </w:rPr>
        <w:t>đạo</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hai,</w:t>
      </w:r>
      <w:r>
        <w:rPr>
          <w:color w:val="231F20"/>
          <w:spacing w:val="-6"/>
        </w:rPr>
        <w:t> </w:t>
      </w:r>
      <w:r>
        <w:rPr>
          <w:color w:val="231F20"/>
        </w:rPr>
        <w:t>đạo</w:t>
      </w:r>
      <w:r>
        <w:rPr>
          <w:color w:val="231F20"/>
          <w:spacing w:val="-6"/>
        </w:rPr>
        <w:t> </w:t>
      </w:r>
      <w:r>
        <w:rPr>
          <w:color w:val="231F20"/>
        </w:rPr>
        <w:t>loại</w:t>
      </w:r>
      <w:r>
        <w:rPr>
          <w:color w:val="231F20"/>
          <w:spacing w:val="-6"/>
        </w:rPr>
        <w:t> </w:t>
      </w:r>
      <w:r>
        <w:rPr>
          <w:color w:val="231F20"/>
          <w:spacing w:val="-4"/>
        </w:rPr>
        <w:t>trí </w:t>
      </w:r>
      <w:r>
        <w:rPr>
          <w:color w:val="231F20"/>
        </w:rPr>
        <w:t>là tha tâm trí ba.</w:t>
      </w:r>
    </w:p>
    <w:p>
      <w:pPr>
        <w:pStyle w:val="BodyText"/>
        <w:spacing w:line="273" w:lineRule="auto" w:before="109"/>
        <w:ind w:left="110" w:right="390"/>
      </w:pPr>
      <w:r>
        <w:rPr>
          <w:color w:val="231F20"/>
        </w:rPr>
        <w:t>Khi Tam-ma-địa vô tướng hiện ở trước, có hai trí hiện ở trước: Nghĩa là diệt pháp trí hai, diệt loại trí hai.</w:t>
      </w:r>
    </w:p>
    <w:p>
      <w:pPr>
        <w:spacing w:before="111"/>
        <w:ind w:left="677" w:right="0" w:firstLine="0"/>
        <w:jc w:val="both"/>
        <w:rPr>
          <w:sz w:val="26"/>
        </w:rPr>
      </w:pPr>
      <w:r>
        <w:rPr>
          <w:color w:val="231F20"/>
          <w:sz w:val="26"/>
        </w:rPr>
        <w:t>Như Tín thắng giải, </w:t>
      </w:r>
      <w:r>
        <w:rPr>
          <w:i/>
          <w:color w:val="231F20"/>
          <w:sz w:val="26"/>
        </w:rPr>
        <w:t>Kiến chí</w:t>
      </w:r>
      <w:r>
        <w:rPr>
          <w:color w:val="231F20"/>
          <w:sz w:val="26"/>
        </w:rPr>
        <w:t>, </w:t>
      </w:r>
      <w:r>
        <w:rPr>
          <w:i/>
          <w:color w:val="231F20"/>
          <w:sz w:val="26"/>
        </w:rPr>
        <w:t>Thân chứng </w:t>
      </w:r>
      <w:r>
        <w:rPr>
          <w:color w:val="231F20"/>
          <w:sz w:val="26"/>
        </w:rPr>
        <w:t>cũng như vậy.</w:t>
      </w:r>
    </w:p>
    <w:p>
      <w:pPr>
        <w:pStyle w:val="BodyText"/>
        <w:spacing w:line="273" w:lineRule="auto" w:before="155"/>
        <w:ind w:left="110" w:right="390"/>
      </w:pPr>
      <w:r>
        <w:rPr>
          <w:i/>
          <w:color w:val="231F20"/>
        </w:rPr>
        <w:t>Tuệ giải thoát: </w:t>
      </w:r>
      <w:r>
        <w:rPr>
          <w:color w:val="231F20"/>
        </w:rPr>
        <w:t>Lúc Tam-ma-địa không hiện ở trước, có hai trí hiện ở trước: Là khổ pháp trí hai, khổ loại trí hai.</w:t>
      </w:r>
    </w:p>
    <w:p>
      <w:pPr>
        <w:pStyle w:val="BodyText"/>
        <w:spacing w:line="273" w:lineRule="auto"/>
        <w:ind w:left="110" w:right="390"/>
      </w:pPr>
      <w:r>
        <w:rPr>
          <w:color w:val="231F20"/>
        </w:rPr>
        <w:t>Lúc Tam-ma-địa vô nguyện hiện ở trước, hoặc hai, hoặc ba trí hiện ở trước: Là khổ pháp trí không phải tận trí vô sinh trí hai, khổ pháp trí là tận trí hoặc vô sinh trí ba. Khổ loại trí không phải tận trí vô sinh trí hai, khổ loại trí là tận trí hoặc vô sinh trí ba.</w:t>
      </w:r>
    </w:p>
    <w:p>
      <w:pPr>
        <w:pStyle w:val="BodyText"/>
        <w:spacing w:line="273" w:lineRule="auto" w:before="110"/>
        <w:ind w:left="110" w:right="390"/>
      </w:pPr>
      <w:r>
        <w:rPr>
          <w:color w:val="231F20"/>
        </w:rPr>
        <w:t>Tập</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tận</w:t>
      </w:r>
      <w:r>
        <w:rPr>
          <w:color w:val="231F20"/>
          <w:spacing w:val="-9"/>
        </w:rPr>
        <w:t> </w:t>
      </w:r>
      <w:r>
        <w:rPr>
          <w:color w:val="231F20"/>
        </w:rPr>
        <w:t>trí</w:t>
      </w:r>
      <w:r>
        <w:rPr>
          <w:color w:val="231F20"/>
          <w:spacing w:val="-8"/>
        </w:rPr>
        <w:t> </w:t>
      </w:r>
      <w:r>
        <w:rPr>
          <w:color w:val="231F20"/>
        </w:rPr>
        <w:t>vô</w:t>
      </w:r>
      <w:r>
        <w:rPr>
          <w:color w:val="231F20"/>
          <w:spacing w:val="-8"/>
        </w:rPr>
        <w:t> </w:t>
      </w:r>
      <w:r>
        <w:rPr>
          <w:color w:val="231F20"/>
        </w:rPr>
        <w:t>sinh</w:t>
      </w:r>
      <w:r>
        <w:rPr>
          <w:color w:val="231F20"/>
          <w:spacing w:val="-8"/>
        </w:rPr>
        <w:t> </w:t>
      </w:r>
      <w:r>
        <w:rPr>
          <w:color w:val="231F20"/>
        </w:rPr>
        <w:t>trí</w:t>
      </w:r>
      <w:r>
        <w:rPr>
          <w:color w:val="231F20"/>
          <w:spacing w:val="-8"/>
        </w:rPr>
        <w:t> </w:t>
      </w:r>
      <w:r>
        <w:rPr>
          <w:color w:val="231F20"/>
        </w:rPr>
        <w:t>hai,</w:t>
      </w:r>
      <w:r>
        <w:rPr>
          <w:color w:val="231F20"/>
          <w:spacing w:val="-9"/>
        </w:rPr>
        <w:t> </w:t>
      </w:r>
      <w:r>
        <w:rPr>
          <w:color w:val="231F20"/>
        </w:rPr>
        <w:t>tập</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tận trí hoặc vô sinh trí ba. Tập loại trí không phải tận trí vô sinh trí hai, tập loại trí là tận trí hoặc vô sinh trí</w:t>
      </w:r>
      <w:r>
        <w:rPr>
          <w:color w:val="231F20"/>
          <w:spacing w:val="-2"/>
        </w:rPr>
        <w:t> </w:t>
      </w:r>
      <w:r>
        <w:rPr>
          <w:color w:val="231F20"/>
        </w:rPr>
        <w:t>ba.</w:t>
      </w:r>
    </w:p>
    <w:p>
      <w:pPr>
        <w:pStyle w:val="BodyText"/>
        <w:spacing w:line="273" w:lineRule="auto" w:before="111"/>
        <w:ind w:left="110" w:right="390"/>
      </w:pPr>
      <w:r>
        <w:rPr>
          <w:color w:val="231F20"/>
        </w:rPr>
        <w:t>Đạo pháp trí không phải tận trí vô sinh trí tha tâm trí hai, đạo pháp trí là tận trí hoặc vô sinh trí hoặc tha tâm trí ba. Đạo loại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không</w:t>
      </w:r>
      <w:r>
        <w:rPr>
          <w:color w:val="231F20"/>
          <w:spacing w:val="-9"/>
        </w:rPr>
        <w:t> </w:t>
      </w:r>
      <w:r>
        <w:rPr>
          <w:color w:val="231F20"/>
        </w:rPr>
        <w:t>phải</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rPr>
        <w:t>vô</w:t>
      </w:r>
      <w:r>
        <w:rPr>
          <w:color w:val="231F20"/>
          <w:spacing w:val="-8"/>
        </w:rPr>
        <w:t> </w:t>
      </w:r>
      <w:r>
        <w:rPr>
          <w:color w:val="231F20"/>
        </w:rPr>
        <w:t>sinh</w:t>
      </w:r>
      <w:r>
        <w:rPr>
          <w:color w:val="231F20"/>
          <w:spacing w:val="-8"/>
        </w:rPr>
        <w:t> </w:t>
      </w:r>
      <w:r>
        <w:rPr>
          <w:color w:val="231F20"/>
        </w:rPr>
        <w:t>trí</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hai,</w:t>
      </w:r>
      <w:r>
        <w:rPr>
          <w:color w:val="231F20"/>
          <w:spacing w:val="-8"/>
        </w:rPr>
        <w:t> </w:t>
      </w:r>
      <w:r>
        <w:rPr>
          <w:color w:val="231F20"/>
        </w:rPr>
        <w:t>đạo</w:t>
      </w:r>
      <w:r>
        <w:rPr>
          <w:color w:val="231F20"/>
          <w:spacing w:val="-9"/>
        </w:rPr>
        <w:t> </w:t>
      </w:r>
      <w:r>
        <w:rPr>
          <w:color w:val="231F20"/>
        </w:rPr>
        <w:t>loại</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tận</w:t>
      </w:r>
      <w:r>
        <w:rPr>
          <w:color w:val="231F20"/>
          <w:spacing w:val="-8"/>
        </w:rPr>
        <w:t> </w:t>
      </w:r>
      <w:r>
        <w:rPr>
          <w:color w:val="231F20"/>
        </w:rPr>
        <w:t>trí</w:t>
      </w:r>
      <w:r>
        <w:rPr>
          <w:color w:val="231F20"/>
          <w:spacing w:val="-8"/>
        </w:rPr>
        <w:t> </w:t>
      </w:r>
      <w:r>
        <w:rPr>
          <w:color w:val="231F20"/>
          <w:spacing w:val="-3"/>
        </w:rPr>
        <w:t>hoặc </w:t>
      </w:r>
      <w:r>
        <w:rPr>
          <w:color w:val="231F20"/>
        </w:rPr>
        <w:t>vô sinh trí hoặc tha tâm trí</w:t>
      </w:r>
      <w:r>
        <w:rPr>
          <w:color w:val="231F20"/>
          <w:spacing w:val="-2"/>
        </w:rPr>
        <w:t> </w:t>
      </w:r>
      <w:r>
        <w:rPr>
          <w:color w:val="231F20"/>
        </w:rPr>
        <w:t>ba.</w:t>
      </w:r>
    </w:p>
    <w:p>
      <w:pPr>
        <w:pStyle w:val="BodyText"/>
        <w:spacing w:line="273" w:lineRule="auto"/>
        <w:ind w:right="106"/>
      </w:pPr>
      <w:r>
        <w:rPr>
          <w:color w:val="231F20"/>
        </w:rPr>
        <w:t>Lúc Tam-ma-địa vô tướng hiện ở trước, hoặc hai, hoặc ba trí hiện ở trước: Là diệt pháp trí không phải tận trí vô sinh trí hai, diệt pháp trí là tận trí hoặc vô sinh trí ba. Diệt loại trí không phải tận trí vô sinh trí hai, diệt loại trí là tận trí hoặc vô sinh trí</w:t>
      </w:r>
      <w:r>
        <w:rPr>
          <w:color w:val="231F20"/>
          <w:spacing w:val="-4"/>
        </w:rPr>
        <w:t> </w:t>
      </w:r>
      <w:r>
        <w:rPr>
          <w:color w:val="231F20"/>
        </w:rPr>
        <w:t>ba.</w:t>
      </w:r>
    </w:p>
    <w:p>
      <w:pPr>
        <w:spacing w:before="114"/>
        <w:ind w:left="960" w:right="0" w:firstLine="0"/>
        <w:jc w:val="both"/>
        <w:rPr>
          <w:sz w:val="26"/>
        </w:rPr>
      </w:pPr>
      <w:r>
        <w:rPr>
          <w:color w:val="231F20"/>
          <w:sz w:val="26"/>
        </w:rPr>
        <w:t>Như </w:t>
      </w:r>
      <w:r>
        <w:rPr>
          <w:color w:val="231F20"/>
          <w:spacing w:val="-4"/>
          <w:sz w:val="26"/>
        </w:rPr>
        <w:t>Tuệ </w:t>
      </w:r>
      <w:r>
        <w:rPr>
          <w:color w:val="231F20"/>
          <w:sz w:val="26"/>
        </w:rPr>
        <w:t>giải thoát, </w:t>
      </w:r>
      <w:r>
        <w:rPr>
          <w:i/>
          <w:color w:val="231F20"/>
          <w:sz w:val="26"/>
        </w:rPr>
        <w:t>Câu giải thoát </w:t>
      </w:r>
      <w:r>
        <w:rPr>
          <w:color w:val="231F20"/>
          <w:sz w:val="26"/>
        </w:rPr>
        <w:t>cũng như </w:t>
      </w:r>
      <w:r>
        <w:rPr>
          <w:color w:val="231F20"/>
          <w:spacing w:val="-5"/>
          <w:sz w:val="26"/>
        </w:rPr>
        <w:t>vậy.</w:t>
      </w:r>
    </w:p>
    <w:p>
      <w:pPr>
        <w:pStyle w:val="BodyText"/>
        <w:spacing w:line="273" w:lineRule="auto" w:before="156"/>
        <w:ind w:right="106"/>
      </w:pPr>
      <w:r>
        <w:rPr>
          <w:i/>
          <w:color w:val="231F20"/>
        </w:rPr>
        <w:t>Hỏi: </w:t>
      </w:r>
      <w:r>
        <w:rPr>
          <w:color w:val="231F20"/>
        </w:rPr>
        <w:t>Tùy tín hành cho đến Câu giải thoát, ba căn vô lậu, bảy giác chi, tám đạo chi, tùy lúc ứng hiện ở trước, có bao nhiêu trí hiện ở trước?</w:t>
      </w:r>
    </w:p>
    <w:p>
      <w:pPr>
        <w:pStyle w:val="BodyText"/>
        <w:spacing w:line="273" w:lineRule="auto" w:before="117"/>
        <w:ind w:right="106"/>
      </w:pPr>
      <w:r>
        <w:rPr>
          <w:i/>
          <w:color w:val="231F20"/>
        </w:rPr>
        <w:t>Đáp: Tùy tín hành: </w:t>
      </w:r>
      <w:r>
        <w:rPr>
          <w:color w:val="231F20"/>
        </w:rPr>
        <w:t>Lúc vị tri đương tri căn hiện ở trước, hoặc hai, hoặc không có trí hiện ở trước: Nghĩa là khổ pháp trí hai, khổ loại trí hai, tập pháp trí hai, tập loại trí hai, diệt pháp trí hai, diệt loại trí hai, đạo pháp trí hai, lúc đạt tám nhẫn thì không có. Bảy giác chi, tám đạo chi lúc hiện ở trước cũng như vậy.</w:t>
      </w:r>
    </w:p>
    <w:p>
      <w:pPr>
        <w:spacing w:before="119"/>
        <w:ind w:left="960" w:right="0" w:firstLine="0"/>
        <w:jc w:val="both"/>
        <w:rPr>
          <w:sz w:val="26"/>
        </w:rPr>
      </w:pPr>
      <w:r>
        <w:rPr>
          <w:color w:val="231F20"/>
          <w:sz w:val="26"/>
        </w:rPr>
        <w:t>Như Tùy tín hành, </w:t>
      </w:r>
      <w:r>
        <w:rPr>
          <w:i/>
          <w:color w:val="231F20"/>
          <w:sz w:val="26"/>
        </w:rPr>
        <w:t>Tùy pháp hành </w:t>
      </w:r>
      <w:r>
        <w:rPr>
          <w:color w:val="231F20"/>
          <w:sz w:val="26"/>
        </w:rPr>
        <w:t>cũng như vậy.</w:t>
      </w:r>
    </w:p>
    <w:p>
      <w:pPr>
        <w:pStyle w:val="BodyText"/>
        <w:spacing w:line="273" w:lineRule="auto" w:before="157"/>
        <w:ind w:right="106"/>
      </w:pPr>
      <w:r>
        <w:rPr>
          <w:i/>
          <w:color w:val="231F20"/>
        </w:rPr>
        <w:t>Tín thắng giải: </w:t>
      </w:r>
      <w:r>
        <w:rPr>
          <w:color w:val="231F20"/>
        </w:rPr>
        <w:t>Lúc dĩ tri căn hiện ở trước, hoặc hai, hoặc ba trí hiện ở trước: Nghĩa là khổ pháp trí hai, khổ loại trí hai, tập pháp trí hai, tập loại trí hai, diệt pháp trí hai, diệt loại trí hai, đạo pháp </w:t>
      </w:r>
      <w:r>
        <w:rPr>
          <w:color w:val="231F20"/>
          <w:spacing w:val="-5"/>
        </w:rPr>
        <w:t>trí </w:t>
      </w:r>
      <w:r>
        <w:rPr>
          <w:color w:val="231F20"/>
        </w:rPr>
        <w:t>không phải tha tâm trí hai, đạo pháp trí là tha tâm trí ba, đạo loại </w:t>
      </w:r>
      <w:r>
        <w:rPr>
          <w:color w:val="231F20"/>
          <w:spacing w:val="-4"/>
        </w:rPr>
        <w:t>trí </w:t>
      </w:r>
      <w:r>
        <w:rPr>
          <w:color w:val="231F20"/>
        </w:rPr>
        <w:t>không</w:t>
      </w:r>
      <w:r>
        <w:rPr>
          <w:color w:val="231F20"/>
          <w:spacing w:val="-3"/>
        </w:rPr>
        <w:t> </w:t>
      </w:r>
      <w:r>
        <w:rPr>
          <w:color w:val="231F20"/>
        </w:rPr>
        <w:t>phải</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hai,</w:t>
      </w:r>
      <w:r>
        <w:rPr>
          <w:color w:val="231F20"/>
          <w:spacing w:val="-3"/>
        </w:rPr>
        <w:t> </w:t>
      </w:r>
      <w:r>
        <w:rPr>
          <w:color w:val="231F20"/>
        </w:rPr>
        <w:t>đạo</w:t>
      </w:r>
      <w:r>
        <w:rPr>
          <w:color w:val="231F20"/>
          <w:spacing w:val="-3"/>
        </w:rPr>
        <w:t> </w:t>
      </w:r>
      <w:r>
        <w:rPr>
          <w:color w:val="231F20"/>
        </w:rPr>
        <w:t>loại</w:t>
      </w:r>
      <w:r>
        <w:rPr>
          <w:color w:val="231F20"/>
          <w:spacing w:val="-3"/>
        </w:rPr>
        <w:t> </w:t>
      </w:r>
      <w:r>
        <w:rPr>
          <w:color w:val="231F20"/>
        </w:rPr>
        <w:t>trí</w:t>
      </w:r>
      <w:r>
        <w:rPr>
          <w:color w:val="231F20"/>
          <w:spacing w:val="-3"/>
        </w:rPr>
        <w:t> </w:t>
      </w:r>
      <w:r>
        <w:rPr>
          <w:color w:val="231F20"/>
        </w:rPr>
        <w:t>là</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ba.</w:t>
      </w:r>
      <w:r>
        <w:rPr>
          <w:color w:val="231F20"/>
          <w:spacing w:val="-3"/>
        </w:rPr>
        <w:t> </w:t>
      </w:r>
      <w:r>
        <w:rPr>
          <w:color w:val="231F20"/>
        </w:rPr>
        <w:t>Bảy</w:t>
      </w:r>
      <w:r>
        <w:rPr>
          <w:color w:val="231F20"/>
          <w:spacing w:val="-3"/>
        </w:rPr>
        <w:t> </w:t>
      </w:r>
      <w:r>
        <w:rPr>
          <w:color w:val="231F20"/>
        </w:rPr>
        <w:t>giác</w:t>
      </w:r>
      <w:r>
        <w:rPr>
          <w:color w:val="231F20"/>
          <w:spacing w:val="-3"/>
        </w:rPr>
        <w:t> </w:t>
      </w:r>
      <w:r>
        <w:rPr>
          <w:color w:val="231F20"/>
        </w:rPr>
        <w:t>chi, tám đạo chi lúc hiện ở trước cũng như </w:t>
      </w:r>
      <w:r>
        <w:rPr>
          <w:color w:val="231F20"/>
          <w:spacing w:val="-5"/>
        </w:rPr>
        <w:t>vậy.</w:t>
      </w:r>
    </w:p>
    <w:p>
      <w:pPr>
        <w:spacing w:before="120"/>
        <w:ind w:left="960" w:right="0" w:firstLine="0"/>
        <w:jc w:val="both"/>
        <w:rPr>
          <w:sz w:val="26"/>
        </w:rPr>
      </w:pPr>
      <w:r>
        <w:rPr>
          <w:color w:val="231F20"/>
          <w:sz w:val="26"/>
        </w:rPr>
        <w:t>Như Tín thắng giải, </w:t>
      </w:r>
      <w:r>
        <w:rPr>
          <w:i/>
          <w:color w:val="231F20"/>
          <w:sz w:val="26"/>
        </w:rPr>
        <w:t>Kiến chí</w:t>
      </w:r>
      <w:r>
        <w:rPr>
          <w:color w:val="231F20"/>
          <w:sz w:val="26"/>
        </w:rPr>
        <w:t>, </w:t>
      </w:r>
      <w:r>
        <w:rPr>
          <w:i/>
          <w:color w:val="231F20"/>
          <w:sz w:val="26"/>
        </w:rPr>
        <w:t>Thân chứng </w:t>
      </w:r>
      <w:r>
        <w:rPr>
          <w:color w:val="231F20"/>
          <w:sz w:val="26"/>
        </w:rPr>
        <w:t>cũng như vậy.</w:t>
      </w:r>
    </w:p>
    <w:p>
      <w:pPr>
        <w:pStyle w:val="BodyText"/>
        <w:spacing w:line="273" w:lineRule="auto" w:before="156"/>
        <w:ind w:right="107"/>
      </w:pPr>
      <w:r>
        <w:rPr>
          <w:i/>
          <w:color w:val="231F20"/>
          <w:spacing w:val="-5"/>
        </w:rPr>
        <w:t>Tuệ</w:t>
      </w:r>
      <w:r>
        <w:rPr>
          <w:i/>
          <w:color w:val="231F20"/>
          <w:spacing w:val="-6"/>
        </w:rPr>
        <w:t> </w:t>
      </w:r>
      <w:r>
        <w:rPr>
          <w:i/>
          <w:color w:val="231F20"/>
        </w:rPr>
        <w:t>giải</w:t>
      </w:r>
      <w:r>
        <w:rPr>
          <w:i/>
          <w:color w:val="231F20"/>
          <w:spacing w:val="-6"/>
        </w:rPr>
        <w:t> </w:t>
      </w:r>
      <w:r>
        <w:rPr>
          <w:i/>
          <w:color w:val="231F20"/>
        </w:rPr>
        <w:t>thoát:</w:t>
      </w:r>
      <w:r>
        <w:rPr>
          <w:i/>
          <w:color w:val="231F20"/>
          <w:spacing w:val="-6"/>
        </w:rPr>
        <w:t> </w:t>
      </w:r>
      <w:r>
        <w:rPr>
          <w:color w:val="231F20"/>
        </w:rPr>
        <w:t>Lúc</w:t>
      </w:r>
      <w:r>
        <w:rPr>
          <w:color w:val="231F20"/>
          <w:spacing w:val="-6"/>
        </w:rPr>
        <w:t> </w:t>
      </w:r>
      <w:r>
        <w:rPr>
          <w:color w:val="231F20"/>
        </w:rPr>
        <w:t>cụ</w:t>
      </w:r>
      <w:r>
        <w:rPr>
          <w:color w:val="231F20"/>
          <w:spacing w:val="-6"/>
        </w:rPr>
        <w:t> </w:t>
      </w:r>
      <w:r>
        <w:rPr>
          <w:color w:val="231F20"/>
        </w:rPr>
        <w:t>tri</w:t>
      </w:r>
      <w:r>
        <w:rPr>
          <w:color w:val="231F20"/>
          <w:spacing w:val="-6"/>
        </w:rPr>
        <w:t> </w:t>
      </w:r>
      <w:r>
        <w:rPr>
          <w:color w:val="231F20"/>
        </w:rPr>
        <w:t>căn</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hoặc</w:t>
      </w:r>
      <w:r>
        <w:rPr>
          <w:color w:val="231F20"/>
          <w:spacing w:val="-6"/>
        </w:rPr>
        <w:t> </w:t>
      </w:r>
      <w:r>
        <w:rPr>
          <w:color w:val="231F20"/>
        </w:rPr>
        <w:t>hai,</w:t>
      </w:r>
      <w:r>
        <w:rPr>
          <w:color w:val="231F20"/>
          <w:spacing w:val="-6"/>
        </w:rPr>
        <w:t> </w:t>
      </w:r>
      <w:r>
        <w:rPr>
          <w:color w:val="231F20"/>
        </w:rPr>
        <w:t>hoặc</w:t>
      </w:r>
      <w:r>
        <w:rPr>
          <w:color w:val="231F20"/>
          <w:spacing w:val="-6"/>
        </w:rPr>
        <w:t> </w:t>
      </w:r>
      <w:r>
        <w:rPr>
          <w:color w:val="231F20"/>
        </w:rPr>
        <w:t>ba</w:t>
      </w:r>
      <w:r>
        <w:rPr>
          <w:color w:val="231F20"/>
          <w:spacing w:val="-6"/>
        </w:rPr>
        <w:t> </w:t>
      </w:r>
      <w:r>
        <w:rPr>
          <w:color w:val="231F20"/>
        </w:rPr>
        <w:t>trí hiện ở trước: Nghĩa là khổ pháp trí không phải là tận trí vô sinh trí hai,</w:t>
      </w:r>
      <w:r>
        <w:rPr>
          <w:color w:val="231F20"/>
          <w:spacing w:val="-7"/>
        </w:rPr>
        <w:t> </w:t>
      </w:r>
      <w:r>
        <w:rPr>
          <w:color w:val="231F20"/>
        </w:rPr>
        <w:t>khổ</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là</w:t>
      </w:r>
      <w:r>
        <w:rPr>
          <w:color w:val="231F20"/>
          <w:spacing w:val="-6"/>
        </w:rPr>
        <w:t> </w:t>
      </w:r>
      <w:r>
        <w:rPr>
          <w:color w:val="231F20"/>
        </w:rPr>
        <w:t>tận</w:t>
      </w:r>
      <w:r>
        <w:rPr>
          <w:color w:val="231F20"/>
          <w:spacing w:val="-6"/>
        </w:rPr>
        <w:t> </w:t>
      </w:r>
      <w:r>
        <w:rPr>
          <w:color w:val="231F20"/>
        </w:rPr>
        <w:t>trí</w:t>
      </w:r>
      <w:r>
        <w:rPr>
          <w:color w:val="231F20"/>
          <w:spacing w:val="-7"/>
        </w:rPr>
        <w:t> </w:t>
      </w:r>
      <w:r>
        <w:rPr>
          <w:color w:val="231F20"/>
        </w:rPr>
        <w:t>hoặc</w:t>
      </w:r>
      <w:r>
        <w:rPr>
          <w:color w:val="231F20"/>
          <w:spacing w:val="-6"/>
        </w:rPr>
        <w:t> </w:t>
      </w:r>
      <w:r>
        <w:rPr>
          <w:color w:val="231F20"/>
        </w:rPr>
        <w:t>vô</w:t>
      </w:r>
      <w:r>
        <w:rPr>
          <w:color w:val="231F20"/>
          <w:spacing w:val="-6"/>
        </w:rPr>
        <w:t> </w:t>
      </w:r>
      <w:r>
        <w:rPr>
          <w:color w:val="231F20"/>
        </w:rPr>
        <w:t>sinh</w:t>
      </w:r>
      <w:r>
        <w:rPr>
          <w:color w:val="231F20"/>
          <w:spacing w:val="-7"/>
        </w:rPr>
        <w:t> </w:t>
      </w:r>
      <w:r>
        <w:rPr>
          <w:color w:val="231F20"/>
        </w:rPr>
        <w:t>trí</w:t>
      </w:r>
      <w:r>
        <w:rPr>
          <w:color w:val="231F20"/>
          <w:spacing w:val="-6"/>
        </w:rPr>
        <w:t> </w:t>
      </w:r>
      <w:r>
        <w:rPr>
          <w:color w:val="231F20"/>
        </w:rPr>
        <w:t>ba.</w:t>
      </w:r>
      <w:r>
        <w:rPr>
          <w:color w:val="231F20"/>
          <w:spacing w:val="-6"/>
        </w:rPr>
        <w:t> </w:t>
      </w:r>
      <w:r>
        <w:rPr>
          <w:color w:val="231F20"/>
        </w:rPr>
        <w:t>Khổ</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không</w:t>
      </w:r>
      <w:r>
        <w:rPr>
          <w:color w:val="231F20"/>
          <w:spacing w:val="-6"/>
        </w:rPr>
        <w:t> </w:t>
      </w:r>
      <w:r>
        <w:rPr>
          <w:color w:val="231F20"/>
        </w:rPr>
        <w:t>phải tận trí vô sinh trí hai, khổ loại trí là tận trí hoặc vô sinh trí ba. Tập pháp trí không phải tận trí vô sinh trí hai, tập pháp trí là tận trí</w:t>
      </w:r>
      <w:r>
        <w:rPr>
          <w:color w:val="231F20"/>
          <w:spacing w:val="61"/>
        </w:rPr>
        <w:t> </w:t>
      </w:r>
      <w:r>
        <w:rPr>
          <w:color w:val="231F20"/>
        </w:rPr>
        <w:t>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vô</w:t>
      </w:r>
      <w:r>
        <w:rPr>
          <w:color w:val="231F20"/>
          <w:spacing w:val="-11"/>
        </w:rPr>
        <w:t> </w:t>
      </w:r>
      <w:r>
        <w:rPr>
          <w:color w:val="231F20"/>
        </w:rPr>
        <w:t>sinh</w:t>
      </w:r>
      <w:r>
        <w:rPr>
          <w:color w:val="231F20"/>
          <w:spacing w:val="-10"/>
        </w:rPr>
        <w:t> </w:t>
      </w:r>
      <w:r>
        <w:rPr>
          <w:color w:val="231F20"/>
        </w:rPr>
        <w:t>trí</w:t>
      </w:r>
      <w:r>
        <w:rPr>
          <w:color w:val="231F20"/>
          <w:spacing w:val="-11"/>
        </w:rPr>
        <w:t> </w:t>
      </w:r>
      <w:r>
        <w:rPr>
          <w:color w:val="231F20"/>
        </w:rPr>
        <w:t>ba.</w:t>
      </w:r>
      <w:r>
        <w:rPr>
          <w:color w:val="231F20"/>
          <w:spacing w:val="-15"/>
        </w:rPr>
        <w:t> </w:t>
      </w:r>
      <w:r>
        <w:rPr>
          <w:color w:val="231F20"/>
        </w:rPr>
        <w:t>Tập</w:t>
      </w:r>
      <w:r>
        <w:rPr>
          <w:color w:val="231F20"/>
          <w:spacing w:val="-10"/>
        </w:rPr>
        <w:t> </w:t>
      </w:r>
      <w:r>
        <w:rPr>
          <w:color w:val="231F20"/>
        </w:rPr>
        <w:t>loại</w:t>
      </w:r>
      <w:r>
        <w:rPr>
          <w:color w:val="231F20"/>
          <w:spacing w:val="-11"/>
        </w:rPr>
        <w:t> </w:t>
      </w:r>
      <w:r>
        <w:rPr>
          <w:color w:val="231F20"/>
        </w:rPr>
        <w:t>trí</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tận</w:t>
      </w:r>
      <w:r>
        <w:rPr>
          <w:color w:val="231F20"/>
          <w:spacing w:val="-10"/>
        </w:rPr>
        <w:t> </w:t>
      </w:r>
      <w:r>
        <w:rPr>
          <w:color w:val="231F20"/>
        </w:rPr>
        <w:t>trí</w:t>
      </w:r>
      <w:r>
        <w:rPr>
          <w:color w:val="231F20"/>
          <w:spacing w:val="-10"/>
        </w:rPr>
        <w:t> </w:t>
      </w:r>
      <w:r>
        <w:rPr>
          <w:color w:val="231F20"/>
        </w:rPr>
        <w:t>vô</w:t>
      </w:r>
      <w:r>
        <w:rPr>
          <w:color w:val="231F20"/>
          <w:spacing w:val="-11"/>
        </w:rPr>
        <w:t> </w:t>
      </w:r>
      <w:r>
        <w:rPr>
          <w:color w:val="231F20"/>
        </w:rPr>
        <w:t>sinh</w:t>
      </w:r>
      <w:r>
        <w:rPr>
          <w:color w:val="231F20"/>
          <w:spacing w:val="-10"/>
        </w:rPr>
        <w:t> </w:t>
      </w:r>
      <w:r>
        <w:rPr>
          <w:color w:val="231F20"/>
        </w:rPr>
        <w:t>trí</w:t>
      </w:r>
      <w:r>
        <w:rPr>
          <w:color w:val="231F20"/>
          <w:spacing w:val="-10"/>
        </w:rPr>
        <w:t> </w:t>
      </w:r>
      <w:r>
        <w:rPr>
          <w:color w:val="231F20"/>
        </w:rPr>
        <w:t>hai,</w:t>
      </w:r>
      <w:r>
        <w:rPr>
          <w:color w:val="231F20"/>
          <w:spacing w:val="-11"/>
        </w:rPr>
        <w:t> </w:t>
      </w:r>
      <w:r>
        <w:rPr>
          <w:color w:val="231F20"/>
        </w:rPr>
        <w:t>tập</w:t>
      </w:r>
      <w:r>
        <w:rPr>
          <w:color w:val="231F20"/>
          <w:spacing w:val="-10"/>
        </w:rPr>
        <w:t> </w:t>
      </w:r>
      <w:r>
        <w:rPr>
          <w:color w:val="231F20"/>
        </w:rPr>
        <w:t>loại</w:t>
      </w:r>
      <w:r>
        <w:rPr>
          <w:color w:val="231F20"/>
          <w:spacing w:val="-10"/>
        </w:rPr>
        <w:t> </w:t>
      </w:r>
      <w:r>
        <w:rPr>
          <w:color w:val="231F20"/>
        </w:rPr>
        <w:t>trí là tận trí hoặc vô sinh trí ba. Diệt pháp trí không phải tận trí vô sinh trí</w:t>
      </w:r>
      <w:r>
        <w:rPr>
          <w:color w:val="231F20"/>
          <w:spacing w:val="-14"/>
        </w:rPr>
        <w:t> </w:t>
      </w:r>
      <w:r>
        <w:rPr>
          <w:color w:val="231F20"/>
        </w:rPr>
        <w:t>hai,</w:t>
      </w:r>
      <w:r>
        <w:rPr>
          <w:color w:val="231F20"/>
          <w:spacing w:val="-13"/>
        </w:rPr>
        <w:t> </w:t>
      </w:r>
      <w:r>
        <w:rPr>
          <w:color w:val="231F20"/>
        </w:rPr>
        <w:t>diệt</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là</w:t>
      </w:r>
      <w:r>
        <w:rPr>
          <w:color w:val="231F20"/>
          <w:spacing w:val="-14"/>
        </w:rPr>
        <w:t> </w:t>
      </w:r>
      <w:r>
        <w:rPr>
          <w:color w:val="231F20"/>
        </w:rPr>
        <w:t>tận</w:t>
      </w:r>
      <w:r>
        <w:rPr>
          <w:color w:val="231F20"/>
          <w:spacing w:val="-13"/>
        </w:rPr>
        <w:t> </w:t>
      </w:r>
      <w:r>
        <w:rPr>
          <w:color w:val="231F20"/>
        </w:rPr>
        <w:t>trí</w:t>
      </w:r>
      <w:r>
        <w:rPr>
          <w:color w:val="231F20"/>
          <w:spacing w:val="-13"/>
        </w:rPr>
        <w:t> </w:t>
      </w:r>
      <w:r>
        <w:rPr>
          <w:color w:val="231F20"/>
        </w:rPr>
        <w:t>vô</w:t>
      </w:r>
      <w:r>
        <w:rPr>
          <w:color w:val="231F20"/>
          <w:spacing w:val="-14"/>
        </w:rPr>
        <w:t> </w:t>
      </w:r>
      <w:r>
        <w:rPr>
          <w:color w:val="231F20"/>
        </w:rPr>
        <w:t>sinh</w:t>
      </w:r>
      <w:r>
        <w:rPr>
          <w:color w:val="231F20"/>
          <w:spacing w:val="-13"/>
        </w:rPr>
        <w:t> </w:t>
      </w:r>
      <w:r>
        <w:rPr>
          <w:color w:val="231F20"/>
        </w:rPr>
        <w:t>trí</w:t>
      </w:r>
      <w:r>
        <w:rPr>
          <w:color w:val="231F20"/>
          <w:spacing w:val="-13"/>
        </w:rPr>
        <w:t> </w:t>
      </w:r>
      <w:r>
        <w:rPr>
          <w:color w:val="231F20"/>
        </w:rPr>
        <w:t>ba.</w:t>
      </w:r>
      <w:r>
        <w:rPr>
          <w:color w:val="231F20"/>
          <w:spacing w:val="-14"/>
        </w:rPr>
        <w:t> </w:t>
      </w:r>
      <w:r>
        <w:rPr>
          <w:color w:val="231F20"/>
        </w:rPr>
        <w:t>Diệt</w:t>
      </w:r>
      <w:r>
        <w:rPr>
          <w:color w:val="231F20"/>
          <w:spacing w:val="-13"/>
        </w:rPr>
        <w:t> </w:t>
      </w:r>
      <w:r>
        <w:rPr>
          <w:color w:val="231F20"/>
        </w:rPr>
        <w:t>loại</w:t>
      </w:r>
      <w:r>
        <w:rPr>
          <w:color w:val="231F20"/>
          <w:spacing w:val="-13"/>
        </w:rPr>
        <w:t> </w:t>
      </w:r>
      <w:r>
        <w:rPr>
          <w:color w:val="231F20"/>
        </w:rPr>
        <w:t>trí</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tận trí vô sinh trí hai, diệt loại trí là tận trí hoặc vô sinh trí ba. Đạo pháp trí không phải tận trí vô sinh trí tha tâm trí hai, đạo pháp trí là tận trí hoặc</w:t>
      </w:r>
      <w:r>
        <w:rPr>
          <w:color w:val="231F20"/>
          <w:spacing w:val="-6"/>
        </w:rPr>
        <w:t> </w:t>
      </w:r>
      <w:r>
        <w:rPr>
          <w:color w:val="231F20"/>
        </w:rPr>
        <w:t>vô</w:t>
      </w:r>
      <w:r>
        <w:rPr>
          <w:color w:val="231F20"/>
          <w:spacing w:val="-5"/>
        </w:rPr>
        <w:t> </w:t>
      </w:r>
      <w:r>
        <w:rPr>
          <w:color w:val="231F20"/>
        </w:rPr>
        <w:t>sinh</w:t>
      </w:r>
      <w:r>
        <w:rPr>
          <w:color w:val="231F20"/>
          <w:spacing w:val="-5"/>
        </w:rPr>
        <w:t> </w:t>
      </w:r>
      <w:r>
        <w:rPr>
          <w:color w:val="231F20"/>
        </w:rPr>
        <w:t>trí</w:t>
      </w:r>
      <w:r>
        <w:rPr>
          <w:color w:val="231F20"/>
          <w:spacing w:val="-6"/>
        </w:rPr>
        <w:t> </w:t>
      </w:r>
      <w:r>
        <w:rPr>
          <w:color w:val="231F20"/>
        </w:rPr>
        <w:t>hoặc</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ba.</w:t>
      </w:r>
      <w:r>
        <w:rPr>
          <w:color w:val="231F20"/>
          <w:spacing w:val="-5"/>
        </w:rPr>
        <w:t> </w:t>
      </w:r>
      <w:r>
        <w:rPr>
          <w:color w:val="231F20"/>
        </w:rPr>
        <w:t>Đạo</w:t>
      </w:r>
      <w:r>
        <w:rPr>
          <w:color w:val="231F20"/>
          <w:spacing w:val="-6"/>
        </w:rPr>
        <w:t> </w:t>
      </w:r>
      <w:r>
        <w:rPr>
          <w:color w:val="231F20"/>
        </w:rPr>
        <w:t>loại</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tận</w:t>
      </w:r>
      <w:r>
        <w:rPr>
          <w:color w:val="231F20"/>
          <w:spacing w:val="-5"/>
        </w:rPr>
        <w:t> </w:t>
      </w:r>
      <w:r>
        <w:rPr>
          <w:color w:val="231F20"/>
        </w:rPr>
        <w:t>trí</w:t>
      </w:r>
      <w:r>
        <w:rPr>
          <w:color w:val="231F20"/>
          <w:spacing w:val="-5"/>
        </w:rPr>
        <w:t> </w:t>
      </w:r>
      <w:r>
        <w:rPr>
          <w:color w:val="231F20"/>
        </w:rPr>
        <w:t>vô sinh trí tha tâm trí hai, đạo loại trí là tận trí hoặc vô sinh trí hoặc tha tâm trí ba. Bảy giác chi, bảy đạo chi cũng như </w:t>
      </w:r>
      <w:r>
        <w:rPr>
          <w:color w:val="231F20"/>
          <w:spacing w:val="-5"/>
        </w:rPr>
        <w:t>vậy.</w:t>
      </w:r>
    </w:p>
    <w:p>
      <w:pPr>
        <w:pStyle w:val="BodyText"/>
        <w:spacing w:line="273" w:lineRule="auto" w:before="107"/>
        <w:ind w:left="110" w:right="390"/>
      </w:pPr>
      <w:r>
        <w:rPr>
          <w:color w:val="231F20"/>
        </w:rPr>
        <w:t>Khi</w:t>
      </w:r>
      <w:r>
        <w:rPr>
          <w:color w:val="231F20"/>
          <w:spacing w:val="-4"/>
        </w:rPr>
        <w:t> </w:t>
      </w:r>
      <w:r>
        <w:rPr>
          <w:color w:val="231F20"/>
        </w:rPr>
        <w:t>chánh</w:t>
      </w:r>
      <w:r>
        <w:rPr>
          <w:color w:val="231F20"/>
          <w:spacing w:val="-4"/>
        </w:rPr>
        <w:t> </w:t>
      </w:r>
      <w:r>
        <w:rPr>
          <w:color w:val="231F20"/>
        </w:rPr>
        <w:t>kiến</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hoặc</w:t>
      </w:r>
      <w:r>
        <w:rPr>
          <w:color w:val="231F20"/>
          <w:spacing w:val="-4"/>
        </w:rPr>
        <w:t> </w:t>
      </w:r>
      <w:r>
        <w:rPr>
          <w:color w:val="231F20"/>
        </w:rPr>
        <w:t>hai,</w:t>
      </w:r>
      <w:r>
        <w:rPr>
          <w:color w:val="231F20"/>
          <w:spacing w:val="-4"/>
        </w:rPr>
        <w:t> </w:t>
      </w:r>
      <w:r>
        <w:rPr>
          <w:color w:val="231F20"/>
        </w:rPr>
        <w:t>hoặc</w:t>
      </w:r>
      <w:r>
        <w:rPr>
          <w:color w:val="231F20"/>
          <w:spacing w:val="-4"/>
        </w:rPr>
        <w:t> </w:t>
      </w:r>
      <w:r>
        <w:rPr>
          <w:color w:val="231F20"/>
        </w:rPr>
        <w:t>ba</w:t>
      </w:r>
      <w:r>
        <w:rPr>
          <w:color w:val="231F20"/>
          <w:spacing w:val="-4"/>
        </w:rPr>
        <w:t> </w:t>
      </w:r>
      <w:r>
        <w:rPr>
          <w:color w:val="231F20"/>
        </w:rPr>
        <w:t>trí</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 Là khổ pháp trí hai, khổ loại trí hai. Tập pháp trí hai, tập loại trí hai. Diệt</w:t>
      </w:r>
      <w:r>
        <w:rPr>
          <w:color w:val="231F20"/>
          <w:spacing w:val="-5"/>
        </w:rPr>
        <w:t> </w:t>
      </w:r>
      <w:r>
        <w:rPr>
          <w:color w:val="231F20"/>
        </w:rPr>
        <w:t>pháp</w:t>
      </w:r>
      <w:r>
        <w:rPr>
          <w:color w:val="231F20"/>
          <w:spacing w:val="-4"/>
        </w:rPr>
        <w:t> </w:t>
      </w:r>
      <w:r>
        <w:rPr>
          <w:color w:val="231F20"/>
        </w:rPr>
        <w:t>trí</w:t>
      </w:r>
      <w:r>
        <w:rPr>
          <w:color w:val="231F20"/>
          <w:spacing w:val="-4"/>
        </w:rPr>
        <w:t> </w:t>
      </w:r>
      <w:r>
        <w:rPr>
          <w:color w:val="231F20"/>
        </w:rPr>
        <w:t>hai,</w:t>
      </w:r>
      <w:r>
        <w:rPr>
          <w:color w:val="231F20"/>
          <w:spacing w:val="-5"/>
        </w:rPr>
        <w:t> </w:t>
      </w:r>
      <w:r>
        <w:rPr>
          <w:color w:val="231F20"/>
        </w:rPr>
        <w:t>diệt</w:t>
      </w:r>
      <w:r>
        <w:rPr>
          <w:color w:val="231F20"/>
          <w:spacing w:val="-4"/>
        </w:rPr>
        <w:t> </w:t>
      </w:r>
      <w:r>
        <w:rPr>
          <w:color w:val="231F20"/>
        </w:rPr>
        <w:t>loại</w:t>
      </w:r>
      <w:r>
        <w:rPr>
          <w:color w:val="231F20"/>
          <w:spacing w:val="-4"/>
        </w:rPr>
        <w:t> </w:t>
      </w:r>
      <w:r>
        <w:rPr>
          <w:color w:val="231F20"/>
        </w:rPr>
        <w:t>trí</w:t>
      </w:r>
      <w:r>
        <w:rPr>
          <w:color w:val="231F20"/>
          <w:spacing w:val="-5"/>
        </w:rPr>
        <w:t> </w:t>
      </w:r>
      <w:r>
        <w:rPr>
          <w:color w:val="231F20"/>
        </w:rPr>
        <w:t>hai.</w:t>
      </w:r>
      <w:r>
        <w:rPr>
          <w:color w:val="231F20"/>
          <w:spacing w:val="-4"/>
        </w:rPr>
        <w:t> </w:t>
      </w:r>
      <w:r>
        <w:rPr>
          <w:color w:val="231F20"/>
        </w:rPr>
        <w:t>Đạo</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tha</w:t>
      </w:r>
      <w:r>
        <w:rPr>
          <w:color w:val="231F20"/>
          <w:spacing w:val="-4"/>
        </w:rPr>
        <w:t> </w:t>
      </w:r>
      <w:r>
        <w:rPr>
          <w:color w:val="231F20"/>
        </w:rPr>
        <w:t>tâm</w:t>
      </w:r>
      <w:r>
        <w:rPr>
          <w:color w:val="231F20"/>
          <w:spacing w:val="-4"/>
        </w:rPr>
        <w:t> </w:t>
      </w:r>
      <w:r>
        <w:rPr>
          <w:color w:val="231F20"/>
        </w:rPr>
        <w:t>trí hai, đạo pháp trí là tha tâm trí ba, đạo loại trí không phải tha tâm </w:t>
      </w:r>
      <w:r>
        <w:rPr>
          <w:color w:val="231F20"/>
          <w:spacing w:val="-5"/>
        </w:rPr>
        <w:t>trí </w:t>
      </w:r>
      <w:r>
        <w:rPr>
          <w:color w:val="231F20"/>
        </w:rPr>
        <w:t>hai, đạo loại trí là tha tâm trí ba.</w:t>
      </w:r>
    </w:p>
    <w:p>
      <w:pPr>
        <w:spacing w:before="109"/>
        <w:ind w:left="677" w:right="0" w:firstLine="0"/>
        <w:jc w:val="both"/>
        <w:rPr>
          <w:sz w:val="26"/>
        </w:rPr>
      </w:pPr>
      <w:r>
        <w:rPr>
          <w:color w:val="231F20"/>
          <w:sz w:val="26"/>
        </w:rPr>
        <w:t>Như Tuệ giải thoát, </w:t>
      </w:r>
      <w:r>
        <w:rPr>
          <w:i/>
          <w:color w:val="231F20"/>
          <w:sz w:val="26"/>
        </w:rPr>
        <w:t>Câu giải thoát </w:t>
      </w:r>
      <w:r>
        <w:rPr>
          <w:color w:val="231F20"/>
          <w:sz w:val="26"/>
        </w:rPr>
        <w:t>cũng như vậy.</w:t>
      </w:r>
    </w:p>
    <w:p>
      <w:pPr>
        <w:pStyle w:val="BodyText"/>
        <w:spacing w:before="154"/>
        <w:ind w:left="0" w:right="281" w:firstLine="0"/>
        <w:jc w:val="center"/>
      </w:pPr>
      <w:r>
        <w:rPr>
          <w:color w:val="231F20"/>
        </w:rPr>
        <w:t>*</w:t>
      </w:r>
    </w:p>
    <w:p>
      <w:pPr>
        <w:pStyle w:val="BodyText"/>
        <w:spacing w:line="273" w:lineRule="auto" w:before="240"/>
        <w:ind w:left="110" w:right="376"/>
        <w:jc w:val="left"/>
      </w:pPr>
      <w:r>
        <w:rPr>
          <w:i/>
          <w:color w:val="231F20"/>
        </w:rPr>
        <w:t>Hỏi: </w:t>
      </w:r>
      <w:r>
        <w:rPr>
          <w:color w:val="231F20"/>
        </w:rPr>
        <w:t>Các pháp tương ưng với pháp trí, pháp ấy tương ưng với loại trí chăng?</w:t>
      </w:r>
    </w:p>
    <w:p>
      <w:pPr>
        <w:spacing w:before="111"/>
        <w:ind w:left="677" w:right="0" w:firstLine="0"/>
        <w:jc w:val="left"/>
        <w:rPr>
          <w:sz w:val="26"/>
        </w:rPr>
      </w:pPr>
      <w:r>
        <w:rPr>
          <w:i/>
          <w:color w:val="231F20"/>
          <w:sz w:val="26"/>
        </w:rPr>
        <w:t>Đáp: </w:t>
      </w:r>
      <w:r>
        <w:rPr>
          <w:color w:val="231F20"/>
          <w:sz w:val="26"/>
        </w:rPr>
        <w:t>Không như vậy.</w:t>
      </w:r>
    </w:p>
    <w:p>
      <w:pPr>
        <w:pStyle w:val="BodyText"/>
        <w:spacing w:line="273" w:lineRule="auto" w:before="155"/>
        <w:ind w:left="110" w:right="376"/>
        <w:jc w:val="left"/>
      </w:pPr>
      <w:r>
        <w:rPr>
          <w:i/>
          <w:color w:val="231F20"/>
        </w:rPr>
        <w:t>Hỏi: </w:t>
      </w:r>
      <w:r>
        <w:rPr>
          <w:color w:val="231F20"/>
        </w:rPr>
        <w:t>Nếu các pháp tương ưng với loại trí, pháp ấy tương ưng với pháp trí chăng?</w:t>
      </w:r>
    </w:p>
    <w:p>
      <w:pPr>
        <w:spacing w:before="111"/>
        <w:ind w:left="677" w:right="0" w:firstLine="0"/>
        <w:jc w:val="left"/>
        <w:rPr>
          <w:sz w:val="26"/>
        </w:rPr>
      </w:pPr>
      <w:r>
        <w:rPr>
          <w:i/>
          <w:color w:val="231F20"/>
          <w:sz w:val="26"/>
        </w:rPr>
        <w:t>Đáp: </w:t>
      </w:r>
      <w:r>
        <w:rPr>
          <w:color w:val="231F20"/>
          <w:sz w:val="26"/>
        </w:rPr>
        <w:t>Không như vậy.</w:t>
      </w:r>
    </w:p>
    <w:p>
      <w:pPr>
        <w:pStyle w:val="BodyText"/>
        <w:spacing w:before="155"/>
        <w:ind w:left="677" w:firstLine="0"/>
        <w:jc w:val="left"/>
      </w:pPr>
      <w:r>
        <w:rPr>
          <w:color w:val="231F20"/>
        </w:rPr>
        <w:t>Đối với thế tục trí cũng như vậy.</w:t>
      </w:r>
    </w:p>
    <w:p>
      <w:pPr>
        <w:pStyle w:val="BodyText"/>
        <w:spacing w:line="273" w:lineRule="auto" w:before="154"/>
        <w:ind w:left="110" w:right="376"/>
        <w:jc w:val="left"/>
      </w:pPr>
      <w:r>
        <w:rPr>
          <w:i/>
          <w:color w:val="231F20"/>
        </w:rPr>
        <w:t>Hỏi: </w:t>
      </w:r>
      <w:r>
        <w:rPr>
          <w:color w:val="231F20"/>
        </w:rPr>
        <w:t>Các pháp tương ưng với pháp trí, pháp ấy tương ưng với tha tâm trí chăng?</w:t>
      </w:r>
    </w:p>
    <w:p>
      <w:pPr>
        <w:pStyle w:val="BodyText"/>
        <w:ind w:left="677" w:firstLine="0"/>
        <w:jc w:val="left"/>
      </w:pPr>
      <w:r>
        <w:rPr>
          <w:i/>
          <w:color w:val="231F20"/>
        </w:rPr>
        <w:t>Đáp: </w:t>
      </w:r>
      <w:r>
        <w:rPr>
          <w:color w:val="231F20"/>
        </w:rPr>
        <w:t>Nên tạo ra bốn trường hợp:</w:t>
      </w:r>
    </w:p>
    <w:p>
      <w:pPr>
        <w:pStyle w:val="ListParagraph"/>
        <w:numPr>
          <w:ilvl w:val="0"/>
          <w:numId w:val="49"/>
        </w:numPr>
        <w:tabs>
          <w:tab w:pos="928" w:val="left" w:leader="none"/>
        </w:tabs>
        <w:spacing w:line="273" w:lineRule="auto" w:before="154" w:after="0"/>
        <w:ind w:left="110" w:right="390" w:firstLine="566"/>
        <w:jc w:val="left"/>
        <w:rPr>
          <w:sz w:val="26"/>
        </w:rPr>
      </w:pPr>
      <w:r>
        <w:rPr>
          <w:color w:val="231F20"/>
          <w:sz w:val="26"/>
        </w:rPr>
        <w:t>Có</w:t>
      </w:r>
      <w:r>
        <w:rPr>
          <w:color w:val="231F20"/>
          <w:spacing w:val="-10"/>
          <w:sz w:val="26"/>
        </w:rPr>
        <w:t> </w:t>
      </w:r>
      <w:r>
        <w:rPr>
          <w:color w:val="231F20"/>
          <w:sz w:val="26"/>
        </w:rPr>
        <w:t>pháp</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pháp</w:t>
      </w:r>
      <w:r>
        <w:rPr>
          <w:color w:val="231F20"/>
          <w:spacing w:val="-10"/>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tương</w:t>
      </w:r>
      <w:r>
        <w:rPr>
          <w:color w:val="231F20"/>
          <w:spacing w:val="-9"/>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tha</w:t>
      </w:r>
      <w:r>
        <w:rPr>
          <w:color w:val="231F20"/>
          <w:spacing w:val="-10"/>
          <w:sz w:val="26"/>
        </w:rPr>
        <w:t> </w:t>
      </w:r>
      <w:r>
        <w:rPr>
          <w:color w:val="231F20"/>
          <w:spacing w:val="-4"/>
          <w:sz w:val="26"/>
        </w:rPr>
        <w:t>tâm </w:t>
      </w:r>
      <w:r>
        <w:rPr>
          <w:color w:val="231F20"/>
          <w:sz w:val="26"/>
        </w:rPr>
        <w:t>trí:</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tha</w:t>
      </w:r>
      <w:r>
        <w:rPr>
          <w:color w:val="231F20"/>
          <w:spacing w:val="-11"/>
          <w:sz w:val="26"/>
        </w:rPr>
        <w:t> </w:t>
      </w:r>
      <w:r>
        <w:rPr>
          <w:color w:val="231F20"/>
          <w:sz w:val="26"/>
        </w:rPr>
        <w:t>tâm</w:t>
      </w:r>
      <w:r>
        <w:rPr>
          <w:color w:val="231F20"/>
          <w:spacing w:val="-10"/>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gồm</w:t>
      </w:r>
      <w:r>
        <w:rPr>
          <w:color w:val="231F20"/>
          <w:spacing w:val="-11"/>
          <w:sz w:val="26"/>
        </w:rPr>
        <w:t> </w:t>
      </w:r>
      <w:r>
        <w:rPr>
          <w:color w:val="231F20"/>
          <w:sz w:val="26"/>
        </w:rPr>
        <w:t>thâu</w:t>
      </w:r>
      <w:r>
        <w:rPr>
          <w:color w:val="231F20"/>
          <w:spacing w:val="-10"/>
          <w:sz w:val="26"/>
        </w:rPr>
        <w:t> </w:t>
      </w:r>
      <w:r>
        <w:rPr>
          <w:color w:val="231F20"/>
          <w:sz w:val="26"/>
        </w:rPr>
        <w:t>pháp</w:t>
      </w:r>
      <w:r>
        <w:rPr>
          <w:color w:val="231F20"/>
          <w:spacing w:val="-10"/>
          <w:sz w:val="26"/>
        </w:rPr>
        <w:t> </w:t>
      </w:r>
      <w:r>
        <w:rPr>
          <w:color w:val="231F20"/>
          <w:sz w:val="26"/>
        </w:rPr>
        <w:t>tương</w:t>
      </w:r>
      <w:r>
        <w:rPr>
          <w:color w:val="231F20"/>
          <w:spacing w:val="-11"/>
          <w:sz w:val="26"/>
        </w:rPr>
        <w:t> </w:t>
      </w:r>
      <w:r>
        <w:rPr>
          <w:color w:val="231F20"/>
          <w:sz w:val="26"/>
        </w:rPr>
        <w:t>ưng</w:t>
      </w:r>
      <w:r>
        <w:rPr>
          <w:color w:val="231F20"/>
          <w:spacing w:val="-10"/>
          <w:sz w:val="26"/>
        </w:rPr>
        <w:t> </w:t>
      </w:r>
      <w:r>
        <w:rPr>
          <w:color w:val="231F20"/>
          <w:sz w:val="26"/>
        </w:rPr>
        <w:t>của</w:t>
      </w:r>
      <w:r>
        <w:rPr>
          <w:color w:val="231F20"/>
          <w:spacing w:val="-10"/>
          <w:sz w:val="26"/>
        </w:rPr>
        <w:t> </w:t>
      </w:r>
      <w:r>
        <w:rPr>
          <w:color w:val="231F20"/>
          <w:sz w:val="26"/>
        </w:rPr>
        <w:t>pháp</w:t>
      </w:r>
      <w:r>
        <w:rPr>
          <w:color w:val="231F20"/>
          <w:spacing w:val="-10"/>
          <w:sz w:val="26"/>
        </w:rPr>
        <w:t> </w:t>
      </w:r>
      <w:r>
        <w:rPr>
          <w:color w:val="231F20"/>
          <w:sz w:val="26"/>
        </w:rPr>
        <w:t>trí.</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9"/>
        </w:numPr>
        <w:tabs>
          <w:tab w:pos="1212" w:val="left" w:leader="none"/>
        </w:tabs>
        <w:spacing w:line="268" w:lineRule="auto" w:before="89" w:after="0"/>
        <w:ind w:left="393" w:right="107" w:firstLine="566"/>
        <w:jc w:val="both"/>
        <w:rPr>
          <w:sz w:val="26"/>
        </w:rPr>
      </w:pPr>
      <w:r>
        <w:rPr>
          <w:color w:val="231F20"/>
          <w:sz w:val="26"/>
        </w:rPr>
        <w:t>Có</w:t>
      </w:r>
      <w:r>
        <w:rPr>
          <w:color w:val="231F20"/>
          <w:spacing w:val="-11"/>
          <w:sz w:val="26"/>
        </w:rPr>
        <w:t> </w:t>
      </w:r>
      <w:r>
        <w:rPr>
          <w:color w:val="231F20"/>
          <w:sz w:val="26"/>
        </w:rPr>
        <w:t>pháp</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tha</w:t>
      </w:r>
      <w:r>
        <w:rPr>
          <w:color w:val="231F20"/>
          <w:spacing w:val="-10"/>
          <w:sz w:val="26"/>
        </w:rPr>
        <w:t> </w:t>
      </w:r>
      <w:r>
        <w:rPr>
          <w:color w:val="231F20"/>
          <w:sz w:val="26"/>
        </w:rPr>
        <w:t>tâm</w:t>
      </w:r>
      <w:r>
        <w:rPr>
          <w:color w:val="231F20"/>
          <w:spacing w:val="-11"/>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pháp trí:</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pháp</w:t>
      </w:r>
      <w:r>
        <w:rPr>
          <w:color w:val="231F20"/>
          <w:spacing w:val="-11"/>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gồm</w:t>
      </w:r>
      <w:r>
        <w:rPr>
          <w:color w:val="231F20"/>
          <w:spacing w:val="-10"/>
          <w:sz w:val="26"/>
        </w:rPr>
        <w:t> </w:t>
      </w:r>
      <w:r>
        <w:rPr>
          <w:color w:val="231F20"/>
          <w:sz w:val="26"/>
        </w:rPr>
        <w:t>thâu</w:t>
      </w:r>
      <w:r>
        <w:rPr>
          <w:color w:val="231F20"/>
          <w:spacing w:val="-11"/>
          <w:sz w:val="26"/>
        </w:rPr>
        <w:t> </w:t>
      </w:r>
      <w:r>
        <w:rPr>
          <w:color w:val="231F20"/>
          <w:sz w:val="26"/>
        </w:rPr>
        <w:t>pháp</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1"/>
          <w:sz w:val="26"/>
        </w:rPr>
        <w:t> </w:t>
      </w:r>
      <w:r>
        <w:rPr>
          <w:color w:val="231F20"/>
          <w:sz w:val="26"/>
        </w:rPr>
        <w:t>của</w:t>
      </w:r>
      <w:r>
        <w:rPr>
          <w:color w:val="231F20"/>
          <w:spacing w:val="-10"/>
          <w:sz w:val="26"/>
        </w:rPr>
        <w:t> </w:t>
      </w:r>
      <w:r>
        <w:rPr>
          <w:color w:val="231F20"/>
          <w:sz w:val="26"/>
        </w:rPr>
        <w:t>tha</w:t>
      </w:r>
      <w:r>
        <w:rPr>
          <w:color w:val="231F20"/>
          <w:spacing w:val="-10"/>
          <w:sz w:val="26"/>
        </w:rPr>
        <w:t> </w:t>
      </w:r>
      <w:r>
        <w:rPr>
          <w:color w:val="231F20"/>
          <w:sz w:val="26"/>
        </w:rPr>
        <w:t>tâm</w:t>
      </w:r>
      <w:r>
        <w:rPr>
          <w:color w:val="231F20"/>
          <w:spacing w:val="-10"/>
          <w:sz w:val="26"/>
        </w:rPr>
        <w:t> </w:t>
      </w:r>
      <w:r>
        <w:rPr>
          <w:color w:val="231F20"/>
          <w:sz w:val="26"/>
        </w:rPr>
        <w:t>trí.</w:t>
      </w:r>
    </w:p>
    <w:p>
      <w:pPr>
        <w:pStyle w:val="ListParagraph"/>
        <w:numPr>
          <w:ilvl w:val="0"/>
          <w:numId w:val="49"/>
        </w:numPr>
        <w:tabs>
          <w:tab w:pos="1223" w:val="left" w:leader="none"/>
        </w:tabs>
        <w:spacing w:line="268" w:lineRule="auto" w:before="115" w:after="0"/>
        <w:ind w:left="393" w:right="107" w:firstLine="566"/>
        <w:jc w:val="both"/>
        <w:rPr>
          <w:sz w:val="26"/>
        </w:rPr>
      </w:pPr>
      <w:r>
        <w:rPr>
          <w:color w:val="231F20"/>
          <w:sz w:val="26"/>
        </w:rPr>
        <w:t>Có pháp tương ưng với pháp trí cũng tương ưng với tha tâm trí: Nghĩa là pháp trí gồm thâu pháp tương ưng của tha tâm</w:t>
      </w:r>
      <w:r>
        <w:rPr>
          <w:color w:val="231F20"/>
          <w:spacing w:val="-4"/>
          <w:sz w:val="26"/>
        </w:rPr>
        <w:t> </w:t>
      </w:r>
      <w:r>
        <w:rPr>
          <w:color w:val="231F20"/>
          <w:sz w:val="26"/>
        </w:rPr>
        <w:t>trí.</w:t>
      </w:r>
    </w:p>
    <w:p>
      <w:pPr>
        <w:pStyle w:val="ListParagraph"/>
        <w:numPr>
          <w:ilvl w:val="0"/>
          <w:numId w:val="49"/>
        </w:numPr>
        <w:tabs>
          <w:tab w:pos="1248" w:val="left" w:leader="none"/>
        </w:tabs>
        <w:spacing w:line="268" w:lineRule="auto" w:before="116" w:after="0"/>
        <w:ind w:left="393" w:right="107" w:firstLine="566"/>
        <w:jc w:val="both"/>
        <w:rPr>
          <w:sz w:val="26"/>
        </w:rPr>
      </w:pPr>
      <w:r>
        <w:rPr>
          <w:color w:val="231F20"/>
          <w:sz w:val="26"/>
        </w:rPr>
        <w:t>Có pháp không tương ưng với pháp trí cũng không </w:t>
      </w:r>
      <w:r>
        <w:rPr>
          <w:color w:val="231F20"/>
          <w:spacing w:val="-3"/>
          <w:sz w:val="26"/>
        </w:rPr>
        <w:t>tương </w:t>
      </w:r>
      <w:r>
        <w:rPr>
          <w:color w:val="231F20"/>
          <w:sz w:val="26"/>
        </w:rPr>
        <w:t>ưng với tha tâm trí: Nghĩa là pháp trí không gồm thâu tha tâm trí, tha tâm trí không gồm thâu pháp trí. Pháp trí và tha tâm trí không tương ưng với các tâm, tâm sở pháp khác, cùng các sắc, vô vi, tâm bất tương ưng hành.</w:t>
      </w:r>
    </w:p>
    <w:p>
      <w:pPr>
        <w:pStyle w:val="BodyText"/>
        <w:spacing w:before="119"/>
        <w:ind w:left="960" w:firstLine="0"/>
        <w:jc w:val="left"/>
      </w:pPr>
      <w:r>
        <w:rPr>
          <w:color w:val="231F20"/>
        </w:rPr>
        <w:t>Đối với khổ, tập, diệt, đạo trí và chánh kiến cũng như vậy.</w:t>
      </w:r>
    </w:p>
    <w:p>
      <w:pPr>
        <w:pStyle w:val="BodyText"/>
        <w:spacing w:line="268" w:lineRule="auto" w:before="151"/>
        <w:ind w:right="107"/>
        <w:jc w:val="left"/>
      </w:pPr>
      <w:r>
        <w:rPr>
          <w:i/>
          <w:color w:val="231F20"/>
        </w:rPr>
        <w:t>Hỏi: </w:t>
      </w:r>
      <w:r>
        <w:rPr>
          <w:color w:val="231F20"/>
        </w:rPr>
        <w:t>Các pháp tương ưng với pháp trí, pháp ấy tương ưng với Tam-ma-địa không chăng?</w:t>
      </w:r>
    </w:p>
    <w:p>
      <w:pPr>
        <w:pStyle w:val="BodyText"/>
        <w:spacing w:before="115"/>
        <w:ind w:left="960" w:firstLine="0"/>
        <w:jc w:val="left"/>
      </w:pPr>
      <w:r>
        <w:rPr>
          <w:i/>
          <w:color w:val="231F20"/>
        </w:rPr>
        <w:t>Đáp: </w:t>
      </w:r>
      <w:r>
        <w:rPr>
          <w:color w:val="231F20"/>
        </w:rPr>
        <w:t>Nên tạo ra bốn trường hợp:</w:t>
      </w:r>
    </w:p>
    <w:p>
      <w:pPr>
        <w:pStyle w:val="ListParagraph"/>
        <w:numPr>
          <w:ilvl w:val="0"/>
          <w:numId w:val="50"/>
        </w:numPr>
        <w:tabs>
          <w:tab w:pos="1215" w:val="left" w:leader="none"/>
        </w:tabs>
        <w:spacing w:line="268" w:lineRule="auto" w:before="151" w:after="0"/>
        <w:ind w:left="393" w:right="107" w:firstLine="566"/>
        <w:jc w:val="both"/>
        <w:rPr>
          <w:sz w:val="26"/>
        </w:rPr>
      </w:pPr>
      <w:r>
        <w:rPr>
          <w:color w:val="231F20"/>
          <w:sz w:val="26"/>
        </w:rPr>
        <w:t>Có</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không: Nghĩa là pháp trí tương ưng với không và không chẳng tương ưng với pháp tương ưng của pháp trí.</w:t>
      </w:r>
    </w:p>
    <w:p>
      <w:pPr>
        <w:pStyle w:val="ListParagraph"/>
        <w:numPr>
          <w:ilvl w:val="0"/>
          <w:numId w:val="50"/>
        </w:numPr>
        <w:tabs>
          <w:tab w:pos="1215" w:val="left" w:leader="none"/>
        </w:tabs>
        <w:spacing w:line="268" w:lineRule="auto" w:before="117" w:after="0"/>
        <w:ind w:left="393" w:right="107" w:firstLine="566"/>
        <w:jc w:val="both"/>
        <w:rPr>
          <w:sz w:val="26"/>
        </w:rPr>
      </w:pPr>
      <w:r>
        <w:rPr>
          <w:color w:val="231F20"/>
          <w:sz w:val="26"/>
        </w:rPr>
        <w:t>Có</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không</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pháp</w:t>
      </w:r>
      <w:r>
        <w:rPr>
          <w:color w:val="231F20"/>
          <w:spacing w:val="-7"/>
          <w:sz w:val="26"/>
        </w:rPr>
        <w:t> </w:t>
      </w:r>
      <w:r>
        <w:rPr>
          <w:color w:val="231F20"/>
          <w:sz w:val="26"/>
        </w:rPr>
        <w:t>trí: Nghĩa là không tương ưng với pháp trí và pháp trí không tương ưng với pháp tương ưng của không.</w:t>
      </w:r>
    </w:p>
    <w:p>
      <w:pPr>
        <w:pStyle w:val="ListParagraph"/>
        <w:numPr>
          <w:ilvl w:val="0"/>
          <w:numId w:val="50"/>
        </w:numPr>
        <w:tabs>
          <w:tab w:pos="1227" w:val="left" w:leader="none"/>
        </w:tabs>
        <w:spacing w:line="268" w:lineRule="auto" w:before="116" w:after="0"/>
        <w:ind w:left="393" w:right="107" w:firstLine="566"/>
        <w:jc w:val="both"/>
        <w:rPr>
          <w:sz w:val="26"/>
        </w:rPr>
      </w:pPr>
      <w:r>
        <w:rPr>
          <w:color w:val="231F20"/>
          <w:sz w:val="26"/>
        </w:rPr>
        <w:t>Có pháp tương ưng với pháp trí cũng tương ưng với không: Nghĩa là hai pháp cùng tương</w:t>
      </w:r>
      <w:r>
        <w:rPr>
          <w:color w:val="231F20"/>
          <w:spacing w:val="-2"/>
          <w:sz w:val="26"/>
        </w:rPr>
        <w:t> </w:t>
      </w:r>
      <w:r>
        <w:rPr>
          <w:color w:val="231F20"/>
          <w:sz w:val="26"/>
        </w:rPr>
        <w:t>ưng.</w:t>
      </w:r>
    </w:p>
    <w:p>
      <w:pPr>
        <w:pStyle w:val="ListParagraph"/>
        <w:numPr>
          <w:ilvl w:val="0"/>
          <w:numId w:val="50"/>
        </w:numPr>
        <w:tabs>
          <w:tab w:pos="1248" w:val="left" w:leader="none"/>
        </w:tabs>
        <w:spacing w:line="268" w:lineRule="auto" w:before="116" w:after="0"/>
        <w:ind w:left="393" w:right="107" w:firstLine="566"/>
        <w:jc w:val="both"/>
        <w:rPr>
          <w:sz w:val="26"/>
        </w:rPr>
      </w:pPr>
      <w:r>
        <w:rPr>
          <w:color w:val="231F20"/>
          <w:sz w:val="26"/>
        </w:rPr>
        <w:t>Có pháp không tương ưng với pháp trí cũng không </w:t>
      </w:r>
      <w:r>
        <w:rPr>
          <w:color w:val="231F20"/>
          <w:spacing w:val="-3"/>
          <w:sz w:val="26"/>
        </w:rPr>
        <w:t>tương </w:t>
      </w:r>
      <w:r>
        <w:rPr>
          <w:color w:val="231F20"/>
          <w:sz w:val="26"/>
        </w:rPr>
        <w:t>ưng với không: Nghĩa là pháp trí không tương ưng với không và không cũng không tương ưng với pháp trí. Pháp trí và không không gồm</w:t>
      </w:r>
      <w:r>
        <w:rPr>
          <w:color w:val="231F20"/>
          <w:spacing w:val="-7"/>
          <w:sz w:val="26"/>
        </w:rPr>
        <w:t> </w:t>
      </w:r>
      <w:r>
        <w:rPr>
          <w:color w:val="231F20"/>
          <w:sz w:val="26"/>
        </w:rPr>
        <w:t>thâu,</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7"/>
          <w:sz w:val="26"/>
        </w:rPr>
        <w:t> </w:t>
      </w:r>
      <w:r>
        <w:rPr>
          <w:color w:val="231F20"/>
          <w:sz w:val="26"/>
        </w:rPr>
        <w:t>các</w:t>
      </w:r>
      <w:r>
        <w:rPr>
          <w:color w:val="231F20"/>
          <w:spacing w:val="-6"/>
          <w:sz w:val="26"/>
        </w:rPr>
        <w:t> </w:t>
      </w:r>
      <w:r>
        <w:rPr>
          <w:color w:val="231F20"/>
          <w:sz w:val="26"/>
        </w:rPr>
        <w:t>tâm,</w:t>
      </w:r>
      <w:r>
        <w:rPr>
          <w:color w:val="231F20"/>
          <w:spacing w:val="-6"/>
          <w:sz w:val="26"/>
        </w:rPr>
        <w:t> </w:t>
      </w:r>
      <w:r>
        <w:rPr>
          <w:color w:val="231F20"/>
          <w:sz w:val="26"/>
        </w:rPr>
        <w:t>tâm</w:t>
      </w:r>
      <w:r>
        <w:rPr>
          <w:color w:val="231F20"/>
          <w:spacing w:val="-6"/>
          <w:sz w:val="26"/>
        </w:rPr>
        <w:t> </w:t>
      </w:r>
      <w:r>
        <w:rPr>
          <w:color w:val="231F20"/>
          <w:sz w:val="26"/>
        </w:rPr>
        <w:t>sở</w:t>
      </w:r>
      <w:r>
        <w:rPr>
          <w:color w:val="231F20"/>
          <w:spacing w:val="-7"/>
          <w:sz w:val="26"/>
        </w:rPr>
        <w:t> </w:t>
      </w:r>
      <w:r>
        <w:rPr>
          <w:color w:val="231F20"/>
          <w:sz w:val="26"/>
        </w:rPr>
        <w:t>pháp</w:t>
      </w:r>
      <w:r>
        <w:rPr>
          <w:color w:val="231F20"/>
          <w:spacing w:val="-6"/>
          <w:sz w:val="26"/>
        </w:rPr>
        <w:t> </w:t>
      </w:r>
      <w:r>
        <w:rPr>
          <w:color w:val="231F20"/>
          <w:sz w:val="26"/>
        </w:rPr>
        <w:t>khác,</w:t>
      </w:r>
      <w:r>
        <w:rPr>
          <w:color w:val="231F20"/>
          <w:spacing w:val="-6"/>
          <w:sz w:val="26"/>
        </w:rPr>
        <w:t> </w:t>
      </w:r>
      <w:r>
        <w:rPr>
          <w:color w:val="231F20"/>
          <w:sz w:val="26"/>
        </w:rPr>
        <w:t>cùng</w:t>
      </w:r>
      <w:r>
        <w:rPr>
          <w:color w:val="231F20"/>
          <w:spacing w:val="-6"/>
          <w:sz w:val="26"/>
        </w:rPr>
        <w:t> </w:t>
      </w:r>
      <w:r>
        <w:rPr>
          <w:color w:val="231F20"/>
          <w:spacing w:val="-4"/>
          <w:sz w:val="26"/>
        </w:rPr>
        <w:t>các </w:t>
      </w:r>
      <w:r>
        <w:rPr>
          <w:color w:val="231F20"/>
          <w:sz w:val="26"/>
        </w:rPr>
        <w:t>sắc, vô vi, tâm bất tương ưng</w:t>
      </w:r>
      <w:r>
        <w:rPr>
          <w:color w:val="231F20"/>
          <w:spacing w:val="-2"/>
          <w:sz w:val="26"/>
        </w:rPr>
        <w:t> </w:t>
      </w:r>
      <w:r>
        <w:rPr>
          <w:color w:val="231F20"/>
          <w:sz w:val="26"/>
        </w:rPr>
        <w:t>hành.</w:t>
      </w:r>
    </w:p>
    <w:p>
      <w:pPr>
        <w:pStyle w:val="BodyText"/>
        <w:spacing w:line="268" w:lineRule="auto" w:before="119"/>
        <w:ind w:right="107"/>
      </w:pPr>
      <w:r>
        <w:rPr>
          <w:color w:val="231F20"/>
        </w:rPr>
        <w:t>Đối với vô nguyện, vô tướng, giác chi hỷ, chánh tư duy cũng như vậy.</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Các pháp tương ưng với pháp trí, pháp ấy tương ưng với vị tri đương tri căn chăng?</w:t>
      </w:r>
    </w:p>
    <w:p>
      <w:pPr>
        <w:pStyle w:val="BodyText"/>
        <w:spacing w:before="119"/>
        <w:ind w:left="677" w:firstLine="0"/>
      </w:pPr>
      <w:r>
        <w:rPr>
          <w:i/>
          <w:color w:val="231F20"/>
        </w:rPr>
        <w:t>Đáp: </w:t>
      </w:r>
      <w:r>
        <w:rPr>
          <w:color w:val="231F20"/>
        </w:rPr>
        <w:t>Nên tạo ra bốn trường hợp:</w:t>
      </w:r>
    </w:p>
    <w:p>
      <w:pPr>
        <w:pStyle w:val="ListParagraph"/>
        <w:numPr>
          <w:ilvl w:val="0"/>
          <w:numId w:val="51"/>
        </w:numPr>
        <w:tabs>
          <w:tab w:pos="949" w:val="left" w:leader="none"/>
        </w:tabs>
        <w:spacing w:line="276" w:lineRule="auto" w:before="165" w:after="0"/>
        <w:ind w:left="110" w:right="391" w:firstLine="566"/>
        <w:jc w:val="both"/>
        <w:rPr>
          <w:sz w:val="26"/>
        </w:rPr>
      </w:pPr>
      <w:r>
        <w:rPr>
          <w:color w:val="231F20"/>
          <w:sz w:val="26"/>
        </w:rPr>
        <w:t>Có pháp tương ưng với pháp trí không tương ưng với vị </w:t>
      </w:r>
      <w:r>
        <w:rPr>
          <w:color w:val="231F20"/>
          <w:spacing w:val="-4"/>
          <w:sz w:val="26"/>
        </w:rPr>
        <w:t>tri</w:t>
      </w:r>
      <w:r>
        <w:rPr>
          <w:color w:val="231F20"/>
          <w:spacing w:val="57"/>
          <w:sz w:val="26"/>
        </w:rPr>
        <w:t> </w:t>
      </w:r>
      <w:r>
        <w:rPr>
          <w:color w:val="231F20"/>
          <w:sz w:val="26"/>
        </w:rPr>
        <w:t>đương tri căn: Nghĩa là vị tri đương tri căn không gồm thâu </w:t>
      </w:r>
      <w:r>
        <w:rPr>
          <w:color w:val="231F20"/>
          <w:spacing w:val="-3"/>
          <w:sz w:val="26"/>
        </w:rPr>
        <w:t>pháp </w:t>
      </w:r>
      <w:r>
        <w:rPr>
          <w:color w:val="231F20"/>
          <w:sz w:val="26"/>
        </w:rPr>
        <w:t>tương ưng của pháp trí.</w:t>
      </w:r>
    </w:p>
    <w:p>
      <w:pPr>
        <w:pStyle w:val="ListParagraph"/>
        <w:numPr>
          <w:ilvl w:val="0"/>
          <w:numId w:val="51"/>
        </w:numPr>
        <w:tabs>
          <w:tab w:pos="935" w:val="left" w:leader="none"/>
        </w:tabs>
        <w:spacing w:line="276" w:lineRule="auto" w:before="119" w:after="0"/>
        <w:ind w:left="110" w:right="390" w:firstLine="566"/>
        <w:jc w:val="both"/>
        <w:rPr>
          <w:sz w:val="26"/>
        </w:rPr>
      </w:pPr>
      <w:r>
        <w:rPr>
          <w:color w:val="231F20"/>
          <w:sz w:val="26"/>
        </w:rPr>
        <w:t>Có pháp tương ưng với vị tri đương tri căn không tương</w:t>
      </w:r>
      <w:r>
        <w:rPr>
          <w:color w:val="231F20"/>
          <w:spacing w:val="-36"/>
          <w:sz w:val="26"/>
        </w:rPr>
        <w:t> </w:t>
      </w:r>
      <w:r>
        <w:rPr>
          <w:color w:val="231F20"/>
          <w:spacing w:val="-4"/>
          <w:sz w:val="26"/>
        </w:rPr>
        <w:t>ưng </w:t>
      </w:r>
      <w:r>
        <w:rPr>
          <w:color w:val="231F20"/>
          <w:sz w:val="26"/>
        </w:rPr>
        <w:t>với pháp trí: Nghĩa là vị tri đương tri căn gồm thâu pháp trí và pháp trí không gồm thâu, không tương ưng với pháp tương ưng của vị tri đương tri căn.</w:t>
      </w:r>
    </w:p>
    <w:p>
      <w:pPr>
        <w:pStyle w:val="ListParagraph"/>
        <w:numPr>
          <w:ilvl w:val="0"/>
          <w:numId w:val="51"/>
        </w:numPr>
        <w:tabs>
          <w:tab w:pos="960" w:val="left" w:leader="none"/>
        </w:tabs>
        <w:spacing w:line="276" w:lineRule="auto" w:before="120" w:after="0"/>
        <w:ind w:left="110" w:right="390" w:firstLine="566"/>
        <w:jc w:val="both"/>
        <w:rPr>
          <w:sz w:val="26"/>
        </w:rPr>
      </w:pPr>
      <w:r>
        <w:rPr>
          <w:color w:val="231F20"/>
          <w:sz w:val="26"/>
        </w:rPr>
        <w:t>Có pháp tương ưng với pháp trí cũng tương ưng với vị tri đương</w:t>
      </w:r>
      <w:r>
        <w:rPr>
          <w:color w:val="231F20"/>
          <w:spacing w:val="-9"/>
          <w:sz w:val="26"/>
        </w:rPr>
        <w:t> </w:t>
      </w:r>
      <w:r>
        <w:rPr>
          <w:color w:val="231F20"/>
          <w:sz w:val="26"/>
        </w:rPr>
        <w:t>tri</w:t>
      </w:r>
      <w:r>
        <w:rPr>
          <w:color w:val="231F20"/>
          <w:spacing w:val="-8"/>
          <w:sz w:val="26"/>
        </w:rPr>
        <w:t> </w:t>
      </w:r>
      <w:r>
        <w:rPr>
          <w:color w:val="231F20"/>
          <w:sz w:val="26"/>
        </w:rPr>
        <w:t>căn:</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vị</w:t>
      </w:r>
      <w:r>
        <w:rPr>
          <w:color w:val="231F20"/>
          <w:spacing w:val="-8"/>
          <w:sz w:val="26"/>
        </w:rPr>
        <w:t> </w:t>
      </w:r>
      <w:r>
        <w:rPr>
          <w:color w:val="231F20"/>
          <w:sz w:val="26"/>
        </w:rPr>
        <w:t>tri</w:t>
      </w:r>
      <w:r>
        <w:rPr>
          <w:color w:val="231F20"/>
          <w:spacing w:val="-8"/>
          <w:sz w:val="26"/>
        </w:rPr>
        <w:t> </w:t>
      </w:r>
      <w:r>
        <w:rPr>
          <w:color w:val="231F20"/>
          <w:sz w:val="26"/>
        </w:rPr>
        <w:t>đương</w:t>
      </w:r>
      <w:r>
        <w:rPr>
          <w:color w:val="231F20"/>
          <w:spacing w:val="-9"/>
          <w:sz w:val="26"/>
        </w:rPr>
        <w:t> </w:t>
      </w:r>
      <w:r>
        <w:rPr>
          <w:color w:val="231F20"/>
          <w:sz w:val="26"/>
        </w:rPr>
        <w:t>tri</w:t>
      </w:r>
      <w:r>
        <w:rPr>
          <w:color w:val="231F20"/>
          <w:spacing w:val="-8"/>
          <w:sz w:val="26"/>
        </w:rPr>
        <w:t> </w:t>
      </w:r>
      <w:r>
        <w:rPr>
          <w:color w:val="231F20"/>
          <w:sz w:val="26"/>
        </w:rPr>
        <w:t>căn</w:t>
      </w:r>
      <w:r>
        <w:rPr>
          <w:color w:val="231F20"/>
          <w:spacing w:val="-8"/>
          <w:sz w:val="26"/>
        </w:rPr>
        <w:t> </w:t>
      </w:r>
      <w:r>
        <w:rPr>
          <w:color w:val="231F20"/>
          <w:sz w:val="26"/>
        </w:rPr>
        <w:t>gồm</w:t>
      </w:r>
      <w:r>
        <w:rPr>
          <w:color w:val="231F20"/>
          <w:spacing w:val="-9"/>
          <w:sz w:val="26"/>
        </w:rPr>
        <w:t> </w:t>
      </w:r>
      <w:r>
        <w:rPr>
          <w:color w:val="231F20"/>
          <w:sz w:val="26"/>
        </w:rPr>
        <w:t>thâu</w:t>
      </w:r>
      <w:r>
        <w:rPr>
          <w:color w:val="231F20"/>
          <w:spacing w:val="-8"/>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 của pháp trí.</w:t>
      </w:r>
    </w:p>
    <w:p>
      <w:pPr>
        <w:pStyle w:val="ListParagraph"/>
        <w:numPr>
          <w:ilvl w:val="0"/>
          <w:numId w:val="51"/>
        </w:numPr>
        <w:tabs>
          <w:tab w:pos="965" w:val="left" w:leader="none"/>
        </w:tabs>
        <w:spacing w:line="276" w:lineRule="auto" w:before="119" w:after="0"/>
        <w:ind w:left="110" w:right="390" w:firstLine="566"/>
        <w:jc w:val="both"/>
        <w:rPr>
          <w:sz w:val="26"/>
        </w:rPr>
      </w:pPr>
      <w:r>
        <w:rPr>
          <w:color w:val="231F20"/>
          <w:sz w:val="26"/>
        </w:rPr>
        <w:t>Có pháp không tương ưng với pháp trí cũng không </w:t>
      </w:r>
      <w:r>
        <w:rPr>
          <w:color w:val="231F20"/>
          <w:spacing w:val="-3"/>
          <w:sz w:val="26"/>
        </w:rPr>
        <w:t>tương </w:t>
      </w:r>
      <w:r>
        <w:rPr>
          <w:color w:val="231F20"/>
          <w:sz w:val="26"/>
        </w:rPr>
        <w:t>ưng với vị tri đương tri căn: Nghĩa là vị tri đương tri căn không</w:t>
      </w:r>
      <w:r>
        <w:rPr>
          <w:color w:val="231F20"/>
          <w:spacing w:val="-34"/>
          <w:sz w:val="26"/>
        </w:rPr>
        <w:t> </w:t>
      </w:r>
      <w:r>
        <w:rPr>
          <w:color w:val="231F20"/>
          <w:sz w:val="26"/>
        </w:rPr>
        <w:t>gồm thâu pháp trí và pháp trí vị tri đương tri căn không gồm thâu, </w:t>
      </w:r>
      <w:r>
        <w:rPr>
          <w:color w:val="231F20"/>
          <w:spacing w:val="-3"/>
          <w:sz w:val="26"/>
        </w:rPr>
        <w:t>không </w:t>
      </w:r>
      <w:r>
        <w:rPr>
          <w:color w:val="231F20"/>
          <w:sz w:val="26"/>
        </w:rPr>
        <w:t>tương ưng với các tâm, tâm sở pháp khác, cùng các sắc, vô vi, tâm bất tương ưng hành.</w:t>
      </w:r>
    </w:p>
    <w:p>
      <w:pPr>
        <w:pStyle w:val="BodyText"/>
        <w:spacing w:before="120"/>
        <w:ind w:left="677" w:firstLine="0"/>
        <w:jc w:val="left"/>
      </w:pPr>
      <w:r>
        <w:rPr>
          <w:color w:val="231F20"/>
        </w:rPr>
        <w:t>Đối với dĩ tri căn, cụ tri căn cũng như vậy.</w:t>
      </w:r>
    </w:p>
    <w:p>
      <w:pPr>
        <w:pStyle w:val="BodyText"/>
        <w:spacing w:line="276" w:lineRule="auto" w:before="165"/>
        <w:ind w:left="110" w:right="376"/>
        <w:jc w:val="left"/>
      </w:pPr>
      <w:r>
        <w:rPr>
          <w:i/>
          <w:color w:val="231F20"/>
        </w:rPr>
        <w:t>Hỏi: </w:t>
      </w:r>
      <w:r>
        <w:rPr>
          <w:color w:val="231F20"/>
        </w:rPr>
        <w:t>Các pháp tương ưng với pháp trí, pháp ấy tương ưng với giác chi niệm chăng?</w:t>
      </w:r>
    </w:p>
    <w:p>
      <w:pPr>
        <w:pStyle w:val="BodyText"/>
        <w:spacing w:before="119"/>
        <w:ind w:left="677" w:firstLine="0"/>
        <w:jc w:val="left"/>
      </w:pPr>
      <w:r>
        <w:rPr>
          <w:i/>
          <w:color w:val="231F20"/>
        </w:rPr>
        <w:t>Đáp: </w:t>
      </w:r>
      <w:r>
        <w:rPr>
          <w:color w:val="231F20"/>
        </w:rPr>
        <w:t>Nên tạo ra bốn trường hợp:</w:t>
      </w:r>
    </w:p>
    <w:p>
      <w:pPr>
        <w:pStyle w:val="ListParagraph"/>
        <w:numPr>
          <w:ilvl w:val="0"/>
          <w:numId w:val="52"/>
        </w:numPr>
        <w:tabs>
          <w:tab w:pos="925" w:val="left" w:leader="none"/>
        </w:tabs>
        <w:spacing w:line="276" w:lineRule="auto" w:before="164" w:after="0"/>
        <w:ind w:left="110" w:right="391" w:firstLine="566"/>
        <w:jc w:val="both"/>
        <w:rPr>
          <w:sz w:val="26"/>
        </w:rPr>
      </w:pPr>
      <w:r>
        <w:rPr>
          <w:color w:val="231F20"/>
          <w:sz w:val="26"/>
        </w:rPr>
        <w:t>Có</w:t>
      </w:r>
      <w:r>
        <w:rPr>
          <w:color w:val="231F20"/>
          <w:spacing w:val="-13"/>
          <w:sz w:val="26"/>
        </w:rPr>
        <w:t> </w:t>
      </w:r>
      <w:r>
        <w:rPr>
          <w:color w:val="231F20"/>
          <w:sz w:val="26"/>
        </w:rPr>
        <w:t>pháp</w:t>
      </w:r>
      <w:r>
        <w:rPr>
          <w:color w:val="231F20"/>
          <w:spacing w:val="-14"/>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pháp</w:t>
      </w:r>
      <w:r>
        <w:rPr>
          <w:color w:val="231F20"/>
          <w:spacing w:val="-14"/>
          <w:sz w:val="26"/>
        </w:rPr>
        <w:t> </w:t>
      </w:r>
      <w:r>
        <w:rPr>
          <w:color w:val="231F20"/>
          <w:sz w:val="26"/>
        </w:rPr>
        <w:t>trí</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giác</w:t>
      </w:r>
      <w:r>
        <w:rPr>
          <w:color w:val="231F20"/>
          <w:spacing w:val="-14"/>
          <w:sz w:val="26"/>
        </w:rPr>
        <w:t> </w:t>
      </w:r>
      <w:r>
        <w:rPr>
          <w:color w:val="231F20"/>
          <w:sz w:val="26"/>
        </w:rPr>
        <w:t>chi niệm: Nghĩa là pháp trí tương ưng với giác chi</w:t>
      </w:r>
      <w:r>
        <w:rPr>
          <w:color w:val="231F20"/>
          <w:spacing w:val="-3"/>
          <w:sz w:val="26"/>
        </w:rPr>
        <w:t> </w:t>
      </w:r>
      <w:r>
        <w:rPr>
          <w:color w:val="231F20"/>
          <w:sz w:val="26"/>
        </w:rPr>
        <w:t>niệm.</w:t>
      </w:r>
    </w:p>
    <w:p>
      <w:pPr>
        <w:pStyle w:val="ListParagraph"/>
        <w:numPr>
          <w:ilvl w:val="0"/>
          <w:numId w:val="52"/>
        </w:numPr>
        <w:tabs>
          <w:tab w:pos="947" w:val="left" w:leader="none"/>
        </w:tabs>
        <w:spacing w:line="276" w:lineRule="auto" w:before="119" w:after="0"/>
        <w:ind w:left="110" w:right="391" w:firstLine="566"/>
        <w:jc w:val="both"/>
        <w:rPr>
          <w:sz w:val="26"/>
        </w:rPr>
      </w:pPr>
      <w:r>
        <w:rPr>
          <w:color w:val="231F20"/>
          <w:sz w:val="26"/>
        </w:rPr>
        <w:t>Có pháp tương ưng với giác chi niệm không tương ưng </w:t>
      </w:r>
      <w:r>
        <w:rPr>
          <w:color w:val="231F20"/>
          <w:spacing w:val="-4"/>
          <w:sz w:val="26"/>
        </w:rPr>
        <w:t>với </w:t>
      </w:r>
      <w:r>
        <w:rPr>
          <w:color w:val="231F20"/>
          <w:sz w:val="26"/>
        </w:rPr>
        <w:t>pháp trí: Nghĩa là pháp trí và pháp trí không tương ưng với pháp tương ưng của giác chi niệm.</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2"/>
        </w:numPr>
        <w:tabs>
          <w:tab w:pos="1219" w:val="left" w:leader="none"/>
        </w:tabs>
        <w:spacing w:line="273" w:lineRule="auto" w:before="89" w:after="0"/>
        <w:ind w:left="393" w:right="107" w:firstLine="566"/>
        <w:jc w:val="both"/>
        <w:rPr>
          <w:sz w:val="26"/>
        </w:rPr>
      </w:pPr>
      <w:r>
        <w:rPr>
          <w:color w:val="231F20"/>
          <w:sz w:val="26"/>
        </w:rPr>
        <w:t>Có pháp tương ưng với pháp trí cũng tương ưng với giác </w:t>
      </w:r>
      <w:r>
        <w:rPr>
          <w:color w:val="231F20"/>
          <w:spacing w:val="-5"/>
          <w:sz w:val="26"/>
        </w:rPr>
        <w:t>chi </w:t>
      </w:r>
      <w:r>
        <w:rPr>
          <w:color w:val="231F20"/>
          <w:sz w:val="26"/>
        </w:rPr>
        <w:t>niệm: Nghĩa là hai pháp cùng tương</w:t>
      </w:r>
      <w:r>
        <w:rPr>
          <w:color w:val="231F20"/>
          <w:spacing w:val="-2"/>
          <w:sz w:val="26"/>
        </w:rPr>
        <w:t> </w:t>
      </w:r>
      <w:r>
        <w:rPr>
          <w:color w:val="231F20"/>
          <w:sz w:val="26"/>
        </w:rPr>
        <w:t>ưng.</w:t>
      </w:r>
    </w:p>
    <w:p>
      <w:pPr>
        <w:pStyle w:val="ListParagraph"/>
        <w:numPr>
          <w:ilvl w:val="0"/>
          <w:numId w:val="52"/>
        </w:numPr>
        <w:tabs>
          <w:tab w:pos="1248" w:val="left" w:leader="none"/>
        </w:tabs>
        <w:spacing w:line="273" w:lineRule="auto" w:before="112" w:after="0"/>
        <w:ind w:left="393" w:right="107" w:firstLine="566"/>
        <w:jc w:val="both"/>
        <w:rPr>
          <w:sz w:val="26"/>
        </w:rPr>
      </w:pPr>
      <w:r>
        <w:rPr>
          <w:color w:val="231F20"/>
          <w:sz w:val="26"/>
        </w:rPr>
        <w:t>Có pháp không tương ưng với pháp trí cũng không </w:t>
      </w:r>
      <w:r>
        <w:rPr>
          <w:color w:val="231F20"/>
          <w:spacing w:val="-3"/>
          <w:sz w:val="26"/>
        </w:rPr>
        <w:t>tương </w:t>
      </w:r>
      <w:r>
        <w:rPr>
          <w:color w:val="231F20"/>
          <w:sz w:val="26"/>
        </w:rPr>
        <w:t>ưng với giác chi niệm: Nghĩa là pháp trí không tương ưng với giác chi niệm cùng các tâm tâm sở pháp khác, các sắc, vô vi, tâm bất tương ưng hành.</w:t>
      </w:r>
    </w:p>
    <w:p>
      <w:pPr>
        <w:pStyle w:val="BodyText"/>
        <w:spacing w:line="273" w:lineRule="auto" w:before="110"/>
        <w:ind w:right="106"/>
      </w:pPr>
      <w:r>
        <w:rPr>
          <w:color w:val="231F20"/>
        </w:rPr>
        <w:t>Đối với giác chi tinh tấn, khinh an, định, xả, chánh tinh tấn, chánh niệm, chánh định cũng như vậy.</w:t>
      </w:r>
    </w:p>
    <w:p>
      <w:pPr>
        <w:pStyle w:val="BodyText"/>
        <w:spacing w:line="273" w:lineRule="auto" w:before="111"/>
        <w:ind w:right="107"/>
      </w:pPr>
      <w:r>
        <w:rPr>
          <w:i/>
          <w:color w:val="231F20"/>
        </w:rPr>
        <w:t>Hỏi: </w:t>
      </w:r>
      <w:r>
        <w:rPr>
          <w:color w:val="231F20"/>
        </w:rPr>
        <w:t>Các pháp tương ưng với pháp trí, pháp ấy tương ưng với giác chi trạch pháp chăng?</w:t>
      </w:r>
    </w:p>
    <w:p>
      <w:pPr>
        <w:pStyle w:val="BodyText"/>
        <w:spacing w:line="273" w:lineRule="auto"/>
        <w:ind w:right="107"/>
      </w:pPr>
      <w:r>
        <w:rPr>
          <w:i/>
          <w:color w:val="231F20"/>
        </w:rPr>
        <w:t>Đáp:</w:t>
      </w:r>
      <w:r>
        <w:rPr>
          <w:i/>
          <w:color w:val="231F20"/>
          <w:spacing w:val="-8"/>
        </w:rPr>
        <w:t> </w:t>
      </w:r>
      <w:r>
        <w:rPr>
          <w:color w:val="231F20"/>
        </w:rPr>
        <w:t>Các</w:t>
      </w:r>
      <w:r>
        <w:rPr>
          <w:color w:val="231F20"/>
          <w:spacing w:val="-7"/>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cũng</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giác chi trạch pháp. Có pháp tương ưng với giác chi trạch pháp </w:t>
      </w:r>
      <w:r>
        <w:rPr>
          <w:color w:val="231F20"/>
          <w:spacing w:val="-3"/>
        </w:rPr>
        <w:t>không </w:t>
      </w:r>
      <w:r>
        <w:rPr>
          <w:color w:val="231F20"/>
        </w:rPr>
        <w:t>phải là pháp trí: Nghĩa là pháp trí không gồm thâu pháp tương ưng của giác chi trạch pháp.</w:t>
      </w:r>
    </w:p>
    <w:p>
      <w:pPr>
        <w:pStyle w:val="BodyText"/>
        <w:spacing w:before="110"/>
        <w:ind w:left="283" w:firstLine="0"/>
        <w:jc w:val="center"/>
      </w:pPr>
      <w:r>
        <w:rPr>
          <w:color w:val="231F20"/>
        </w:rPr>
        <w:t>*</w:t>
      </w:r>
    </w:p>
    <w:p>
      <w:pPr>
        <w:pStyle w:val="BodyText"/>
        <w:spacing w:line="273" w:lineRule="auto" w:before="240"/>
        <w:jc w:val="left"/>
      </w:pPr>
      <w:r>
        <w:rPr>
          <w:color w:val="231F20"/>
        </w:rPr>
        <w:t>Như pháp trí đối với phần sau, loại trí đối với phần sau cũng như vậy.</w:t>
      </w:r>
    </w:p>
    <w:p>
      <w:pPr>
        <w:pStyle w:val="BodyText"/>
        <w:spacing w:before="5"/>
        <w:ind w:left="0" w:firstLine="0"/>
        <w:jc w:val="left"/>
        <w:rPr>
          <w:sz w:val="24"/>
        </w:rPr>
      </w:pPr>
    </w:p>
    <w:p>
      <w:pPr>
        <w:spacing w:before="0"/>
        <w:ind w:left="674" w:right="391"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90"/>
      </w:pPr>
      <w:r>
        <w:rPr>
          <w:color w:val="231F20"/>
        </w:rPr>
        <w:t>LUẬN A TỲ ĐẠT MA PHÁT TRÍ</w:t>
      </w:r>
    </w:p>
    <w:p>
      <w:pPr>
        <w:pStyle w:val="Heading2"/>
        <w:ind w:right="390"/>
      </w:pPr>
      <w:r>
        <w:rPr>
          <w:color w:val="231F20"/>
        </w:rPr>
        <w:t>QUYỂN 10</w:t>
      </w:r>
    </w:p>
    <w:p>
      <w:pPr>
        <w:spacing w:before="94"/>
        <w:ind w:left="109" w:right="391" w:firstLine="0"/>
        <w:jc w:val="center"/>
        <w:rPr>
          <w:b/>
          <w:sz w:val="28"/>
        </w:rPr>
      </w:pPr>
      <w:r>
        <w:rPr>
          <w:b/>
          <w:color w:val="231F20"/>
          <w:sz w:val="28"/>
        </w:rPr>
        <w:t>Chương 3: TRÍ UẨN</w:t>
      </w:r>
    </w:p>
    <w:p>
      <w:pPr>
        <w:pStyle w:val="Heading2"/>
        <w:spacing w:before="95"/>
      </w:pPr>
      <w:r>
        <w:rPr>
          <w:color w:val="231F20"/>
        </w:rPr>
        <w:t>Phẩm 5: BÀN VỀ BẢY THÁNH, phần 2</w:t>
      </w:r>
    </w:p>
    <w:p>
      <w:pPr>
        <w:pStyle w:val="BodyText"/>
        <w:spacing w:before="0"/>
        <w:ind w:left="0" w:firstLine="0"/>
        <w:jc w:val="left"/>
        <w:rPr>
          <w:b/>
          <w:sz w:val="30"/>
        </w:rPr>
      </w:pPr>
    </w:p>
    <w:p>
      <w:pPr>
        <w:pStyle w:val="BodyText"/>
        <w:spacing w:line="273" w:lineRule="auto" w:before="259"/>
        <w:ind w:left="110" w:right="390"/>
      </w:pPr>
      <w:r>
        <w:rPr>
          <w:i/>
          <w:color w:val="231F20"/>
        </w:rPr>
        <w:t>Hỏi:</w:t>
      </w:r>
      <w:r>
        <w:rPr>
          <w:i/>
          <w:color w:val="231F20"/>
          <w:spacing w:val="-14"/>
        </w:rPr>
        <w:t> </w:t>
      </w:r>
      <w:r>
        <w:rPr>
          <w:color w:val="231F20"/>
        </w:rPr>
        <w:t>Các</w:t>
      </w:r>
      <w:r>
        <w:rPr>
          <w:color w:val="231F20"/>
          <w:spacing w:val="-14"/>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4"/>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4"/>
        </w:rPr>
        <w:t> </w:t>
      </w:r>
      <w:r>
        <w:rPr>
          <w:color w:val="231F20"/>
        </w:rPr>
        <w:t>pháp</w:t>
      </w:r>
      <w:r>
        <w:rPr>
          <w:color w:val="231F20"/>
          <w:spacing w:val="-13"/>
        </w:rPr>
        <w:t> </w:t>
      </w:r>
      <w:r>
        <w:rPr>
          <w:color w:val="231F20"/>
        </w:rPr>
        <w:t>ấy</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 thế tục trí chăng?</w:t>
      </w:r>
    </w:p>
    <w:p>
      <w:pPr>
        <w:pStyle w:val="BodyText"/>
        <w:ind w:left="677" w:firstLine="0"/>
      </w:pPr>
      <w:r>
        <w:rPr>
          <w:i/>
          <w:color w:val="231F20"/>
        </w:rPr>
        <w:t>Đáp: </w:t>
      </w:r>
      <w:r>
        <w:rPr>
          <w:color w:val="231F20"/>
        </w:rPr>
        <w:t>Nên tạo ra bốn trường hợp:</w:t>
      </w:r>
    </w:p>
    <w:p>
      <w:pPr>
        <w:pStyle w:val="ListParagraph"/>
        <w:numPr>
          <w:ilvl w:val="0"/>
          <w:numId w:val="53"/>
        </w:numPr>
        <w:tabs>
          <w:tab w:pos="943" w:val="left" w:leader="none"/>
        </w:tabs>
        <w:spacing w:line="273" w:lineRule="auto" w:before="154" w:after="0"/>
        <w:ind w:left="110" w:right="390" w:firstLine="566"/>
        <w:jc w:val="both"/>
        <w:rPr>
          <w:sz w:val="26"/>
        </w:rPr>
      </w:pPr>
      <w:r>
        <w:rPr>
          <w:color w:val="231F20"/>
          <w:sz w:val="26"/>
        </w:rPr>
        <w:t>Có pháp tương ưng với tha tâm trí không tương ưng với thế tục trí: Nghĩa là thế tục trí không gồm thâu pháp tương ưng của tha tâm trí.</w:t>
      </w:r>
    </w:p>
    <w:p>
      <w:pPr>
        <w:pStyle w:val="ListParagraph"/>
        <w:numPr>
          <w:ilvl w:val="0"/>
          <w:numId w:val="53"/>
        </w:numPr>
        <w:tabs>
          <w:tab w:pos="948" w:val="left" w:leader="none"/>
        </w:tabs>
        <w:spacing w:line="273" w:lineRule="auto" w:before="111" w:after="0"/>
        <w:ind w:left="110" w:right="390" w:firstLine="566"/>
        <w:jc w:val="both"/>
        <w:rPr>
          <w:sz w:val="26"/>
        </w:rPr>
      </w:pPr>
      <w:r>
        <w:rPr>
          <w:color w:val="231F20"/>
          <w:sz w:val="26"/>
        </w:rPr>
        <w:t>Có pháp tương ưng với thế tục trí không tương ưng với </w:t>
      </w:r>
      <w:r>
        <w:rPr>
          <w:color w:val="231F20"/>
          <w:spacing w:val="-4"/>
          <w:sz w:val="26"/>
        </w:rPr>
        <w:t>tha</w:t>
      </w:r>
      <w:r>
        <w:rPr>
          <w:color w:val="231F20"/>
          <w:spacing w:val="57"/>
          <w:sz w:val="26"/>
        </w:rPr>
        <w:t> </w:t>
      </w:r>
      <w:r>
        <w:rPr>
          <w:color w:val="231F20"/>
          <w:sz w:val="26"/>
        </w:rPr>
        <w:t>tâm trí: Nghĩa là tha tâm trí không gồm thâu pháp tương ưng của</w:t>
      </w:r>
      <w:r>
        <w:rPr>
          <w:color w:val="231F20"/>
          <w:spacing w:val="-46"/>
          <w:sz w:val="26"/>
        </w:rPr>
        <w:t> </w:t>
      </w:r>
      <w:r>
        <w:rPr>
          <w:color w:val="231F20"/>
          <w:sz w:val="26"/>
        </w:rPr>
        <w:t>thế tục trí.</w:t>
      </w:r>
    </w:p>
    <w:p>
      <w:pPr>
        <w:pStyle w:val="ListParagraph"/>
        <w:numPr>
          <w:ilvl w:val="0"/>
          <w:numId w:val="53"/>
        </w:numPr>
        <w:tabs>
          <w:tab w:pos="954" w:val="left" w:leader="none"/>
        </w:tabs>
        <w:spacing w:line="273" w:lineRule="auto" w:before="111" w:after="0"/>
        <w:ind w:left="110" w:right="390" w:firstLine="566"/>
        <w:jc w:val="both"/>
        <w:rPr>
          <w:sz w:val="26"/>
        </w:rPr>
      </w:pPr>
      <w:r>
        <w:rPr>
          <w:color w:val="231F20"/>
          <w:sz w:val="26"/>
        </w:rPr>
        <w:t>Có pháp tương ưng với tha tâm trí cũng tương ưng với thế tục trí: Nghĩa là tha tâm trí gồm thâu pháp tương ưng của thế tục</w:t>
      </w:r>
      <w:r>
        <w:rPr>
          <w:color w:val="231F20"/>
          <w:spacing w:val="-5"/>
          <w:sz w:val="26"/>
        </w:rPr>
        <w:t> </w:t>
      </w:r>
      <w:r>
        <w:rPr>
          <w:color w:val="231F20"/>
          <w:sz w:val="26"/>
        </w:rPr>
        <w:t>trí.</w:t>
      </w:r>
    </w:p>
    <w:p>
      <w:pPr>
        <w:pStyle w:val="ListParagraph"/>
        <w:numPr>
          <w:ilvl w:val="0"/>
          <w:numId w:val="53"/>
        </w:numPr>
        <w:tabs>
          <w:tab w:pos="940" w:val="left" w:leader="none"/>
        </w:tabs>
        <w:spacing w:line="273" w:lineRule="auto" w:before="111" w:after="0"/>
        <w:ind w:left="110" w:right="389" w:firstLine="566"/>
        <w:jc w:val="both"/>
        <w:rPr>
          <w:sz w:val="26"/>
        </w:rPr>
      </w:pPr>
      <w:r>
        <w:rPr>
          <w:color w:val="231F20"/>
          <w:sz w:val="26"/>
        </w:rPr>
        <w:t>Có pháp không tương ưng với tha tâm trí cũng không tương ưng với thế tục trí: Nghĩa là tha tâm trí, thế tục trí không cùng</w:t>
      </w:r>
      <w:r>
        <w:rPr>
          <w:color w:val="231F20"/>
          <w:spacing w:val="-34"/>
          <w:sz w:val="26"/>
        </w:rPr>
        <w:t> </w:t>
      </w:r>
      <w:r>
        <w:rPr>
          <w:color w:val="231F20"/>
          <w:sz w:val="26"/>
        </w:rPr>
        <w:t>tương ưng lẫn nhau, tha tâm trí và thế tục trí không tương ưng với các</w:t>
      </w:r>
      <w:r>
        <w:rPr>
          <w:color w:val="231F20"/>
          <w:spacing w:val="-36"/>
          <w:sz w:val="26"/>
        </w:rPr>
        <w:t> </w:t>
      </w:r>
      <w:r>
        <w:rPr>
          <w:color w:val="231F20"/>
          <w:sz w:val="26"/>
        </w:rPr>
        <w:t>tâm, tâm sở pháp khác, cùng các sắc, vô vi, tâm bất tương ưng</w:t>
      </w:r>
      <w:r>
        <w:rPr>
          <w:color w:val="231F20"/>
          <w:spacing w:val="-5"/>
          <w:sz w:val="26"/>
        </w:rPr>
        <w:t> </w:t>
      </w:r>
      <w:r>
        <w:rPr>
          <w:color w:val="231F20"/>
          <w:sz w:val="26"/>
        </w:rPr>
        <w:t>hành.</w:t>
      </w:r>
    </w:p>
    <w:p>
      <w:pPr>
        <w:pStyle w:val="BodyText"/>
        <w:spacing w:before="111"/>
        <w:ind w:left="677" w:firstLine="0"/>
      </w:pPr>
      <w:r>
        <w:rPr>
          <w:color w:val="231F20"/>
        </w:rPr>
        <w:t>Đối với giác chi trạch pháp, đạo trí, chánh kiến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70"/>
        <w:jc w:val="left"/>
      </w:pPr>
      <w:r>
        <w:rPr>
          <w:i/>
          <w:color w:val="231F20"/>
        </w:rPr>
        <w:t>Hỏi: </w:t>
      </w:r>
      <w:r>
        <w:rPr>
          <w:color w:val="231F20"/>
        </w:rPr>
        <w:t>Các pháp tương ưng với tha tâm trí, pháp ấy tương ưng với khổ trí chăng?</w:t>
      </w:r>
    </w:p>
    <w:p>
      <w:pPr>
        <w:spacing w:before="112"/>
        <w:ind w:left="960" w:right="0" w:firstLine="0"/>
        <w:jc w:val="left"/>
        <w:rPr>
          <w:sz w:val="26"/>
        </w:rPr>
      </w:pPr>
      <w:r>
        <w:rPr>
          <w:i/>
          <w:color w:val="231F20"/>
          <w:sz w:val="26"/>
        </w:rPr>
        <w:t>Đáp: </w:t>
      </w:r>
      <w:r>
        <w:rPr>
          <w:color w:val="231F20"/>
          <w:sz w:val="26"/>
        </w:rPr>
        <w:t>Không như vậy.</w:t>
      </w:r>
    </w:p>
    <w:p>
      <w:pPr>
        <w:pStyle w:val="BodyText"/>
        <w:spacing w:line="273" w:lineRule="auto" w:before="154"/>
        <w:jc w:val="left"/>
      </w:pPr>
      <w:r>
        <w:rPr>
          <w:i/>
          <w:color w:val="231F20"/>
        </w:rPr>
        <w:t>Hỏi: </w:t>
      </w:r>
      <w:r>
        <w:rPr>
          <w:color w:val="231F20"/>
        </w:rPr>
        <w:t>Nếu các pháp tương ưng với khổ trí, pháp ấy tương ưng với tha tâm trí chăng?</w:t>
      </w:r>
    </w:p>
    <w:p>
      <w:pPr>
        <w:spacing w:before="112"/>
        <w:ind w:left="960" w:right="0" w:firstLine="0"/>
        <w:jc w:val="left"/>
        <w:rPr>
          <w:sz w:val="26"/>
        </w:rPr>
      </w:pPr>
      <w:r>
        <w:rPr>
          <w:i/>
          <w:color w:val="231F20"/>
          <w:sz w:val="26"/>
        </w:rPr>
        <w:t>Đáp: </w:t>
      </w:r>
      <w:r>
        <w:rPr>
          <w:color w:val="231F20"/>
          <w:sz w:val="26"/>
        </w:rPr>
        <w:t>Không như vậy.</w:t>
      </w:r>
    </w:p>
    <w:p>
      <w:pPr>
        <w:pStyle w:val="BodyText"/>
        <w:spacing w:line="273" w:lineRule="auto" w:before="154"/>
        <w:jc w:val="left"/>
      </w:pPr>
      <w:r>
        <w:rPr>
          <w:color w:val="231F20"/>
        </w:rPr>
        <w:t>Đối với tập trí, diệt trí, Tam-ma-địa không, Tam-ma-địa vô tướng, vị tri đương tri căn cũng như vậy.</w:t>
      </w:r>
    </w:p>
    <w:p>
      <w:pPr>
        <w:pStyle w:val="BodyText"/>
        <w:spacing w:line="273" w:lineRule="auto"/>
        <w:ind w:right="107"/>
        <w:jc w:val="left"/>
      </w:pPr>
      <w:r>
        <w:rPr>
          <w:i/>
          <w:color w:val="231F20"/>
        </w:rPr>
        <w:t>Hỏi:</w:t>
      </w:r>
      <w:r>
        <w:rPr>
          <w:i/>
          <w:color w:val="231F20"/>
          <w:spacing w:val="-14"/>
        </w:rPr>
        <w:t> </w:t>
      </w:r>
      <w:r>
        <w:rPr>
          <w:color w:val="231F20"/>
        </w:rPr>
        <w:t>Các</w:t>
      </w:r>
      <w:r>
        <w:rPr>
          <w:color w:val="231F20"/>
          <w:spacing w:val="-14"/>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4"/>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4"/>
        </w:rPr>
        <w:t> </w:t>
      </w:r>
      <w:r>
        <w:rPr>
          <w:color w:val="231F20"/>
        </w:rPr>
        <w:t>pháp</w:t>
      </w:r>
      <w:r>
        <w:rPr>
          <w:color w:val="231F20"/>
          <w:spacing w:val="-13"/>
        </w:rPr>
        <w:t> </w:t>
      </w:r>
      <w:r>
        <w:rPr>
          <w:color w:val="231F20"/>
        </w:rPr>
        <w:t>ấy</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 Tam-ma-địa vô nguyện</w:t>
      </w:r>
      <w:r>
        <w:rPr>
          <w:color w:val="231F20"/>
          <w:spacing w:val="-1"/>
        </w:rPr>
        <w:t> </w:t>
      </w:r>
      <w:r>
        <w:rPr>
          <w:color w:val="231F20"/>
        </w:rPr>
        <w:t>chăng?</w:t>
      </w:r>
    </w:p>
    <w:p>
      <w:pPr>
        <w:pStyle w:val="BodyText"/>
        <w:ind w:left="960" w:firstLine="0"/>
        <w:jc w:val="left"/>
      </w:pPr>
      <w:r>
        <w:rPr>
          <w:i/>
          <w:color w:val="231F20"/>
        </w:rPr>
        <w:t>Đáp: </w:t>
      </w:r>
      <w:r>
        <w:rPr>
          <w:color w:val="231F20"/>
        </w:rPr>
        <w:t>Nên tạo ra bốn trường hợp:</w:t>
      </w:r>
    </w:p>
    <w:p>
      <w:pPr>
        <w:pStyle w:val="ListParagraph"/>
        <w:numPr>
          <w:ilvl w:val="1"/>
          <w:numId w:val="53"/>
        </w:numPr>
        <w:tabs>
          <w:tab w:pos="1230" w:val="left" w:leader="none"/>
        </w:tabs>
        <w:spacing w:line="273" w:lineRule="auto" w:before="154" w:after="0"/>
        <w:ind w:left="393" w:right="107" w:firstLine="566"/>
        <w:jc w:val="both"/>
        <w:rPr>
          <w:sz w:val="26"/>
        </w:rPr>
      </w:pPr>
      <w:r>
        <w:rPr>
          <w:color w:val="231F20"/>
          <w:sz w:val="26"/>
        </w:rPr>
        <w:t>Có pháp tương ưng với tha tâm trí không tương ưng với </w:t>
      </w:r>
      <w:r>
        <w:rPr>
          <w:color w:val="231F20"/>
          <w:spacing w:val="-7"/>
          <w:sz w:val="26"/>
        </w:rPr>
        <w:t>vô </w:t>
      </w:r>
      <w:r>
        <w:rPr>
          <w:color w:val="231F20"/>
          <w:sz w:val="26"/>
        </w:rPr>
        <w:t>nguyện: Nghĩa là tha tâm trí tương ưng với vô nguyện và vô nguyện không tương ưng với pháp tương ưng của tha tâm trí.</w:t>
      </w:r>
    </w:p>
    <w:p>
      <w:pPr>
        <w:pStyle w:val="ListParagraph"/>
        <w:numPr>
          <w:ilvl w:val="1"/>
          <w:numId w:val="53"/>
        </w:numPr>
        <w:tabs>
          <w:tab w:pos="1225" w:val="left" w:leader="none"/>
        </w:tabs>
        <w:spacing w:line="273" w:lineRule="auto" w:before="111" w:after="0"/>
        <w:ind w:left="393" w:right="107" w:firstLine="566"/>
        <w:jc w:val="both"/>
        <w:rPr>
          <w:sz w:val="26"/>
        </w:rPr>
      </w:pPr>
      <w:r>
        <w:rPr>
          <w:color w:val="231F20"/>
          <w:sz w:val="26"/>
        </w:rPr>
        <w:t>Có pháp tương ưng với vô nguyện không tương ưng với </w:t>
      </w:r>
      <w:r>
        <w:rPr>
          <w:color w:val="231F20"/>
          <w:spacing w:val="-4"/>
          <w:sz w:val="26"/>
        </w:rPr>
        <w:t>tha </w:t>
      </w:r>
      <w:r>
        <w:rPr>
          <w:color w:val="231F20"/>
          <w:sz w:val="26"/>
        </w:rPr>
        <w:t>tâm trí: Nghĩa là vô nguyện tương ưng với tha tâm trí và tha tâm trí không tương ưng với pháp tương ưng của vô nguyện.</w:t>
      </w:r>
    </w:p>
    <w:p>
      <w:pPr>
        <w:pStyle w:val="ListParagraph"/>
        <w:numPr>
          <w:ilvl w:val="1"/>
          <w:numId w:val="53"/>
        </w:numPr>
        <w:tabs>
          <w:tab w:pos="1242" w:val="left" w:leader="none"/>
        </w:tabs>
        <w:spacing w:line="273" w:lineRule="auto" w:before="111" w:after="0"/>
        <w:ind w:left="393" w:right="107" w:firstLine="566"/>
        <w:jc w:val="both"/>
        <w:rPr>
          <w:sz w:val="26"/>
        </w:rPr>
      </w:pPr>
      <w:r>
        <w:rPr>
          <w:color w:val="231F20"/>
          <w:sz w:val="26"/>
        </w:rPr>
        <w:t>Có pháp tương ưng với tha tâm trí cũng tương ưng với </w:t>
      </w:r>
      <w:r>
        <w:rPr>
          <w:color w:val="231F20"/>
          <w:spacing w:val="-6"/>
          <w:sz w:val="26"/>
        </w:rPr>
        <w:t>vô </w:t>
      </w:r>
      <w:r>
        <w:rPr>
          <w:color w:val="231F20"/>
          <w:sz w:val="26"/>
        </w:rPr>
        <w:t>nguyện: Nghĩa là hai pháp cùng tương</w:t>
      </w:r>
      <w:r>
        <w:rPr>
          <w:color w:val="231F20"/>
          <w:spacing w:val="-2"/>
          <w:sz w:val="26"/>
        </w:rPr>
        <w:t> </w:t>
      </w:r>
      <w:r>
        <w:rPr>
          <w:color w:val="231F20"/>
          <w:sz w:val="26"/>
        </w:rPr>
        <w:t>ưng.</w:t>
      </w:r>
    </w:p>
    <w:p>
      <w:pPr>
        <w:pStyle w:val="ListParagraph"/>
        <w:numPr>
          <w:ilvl w:val="1"/>
          <w:numId w:val="53"/>
        </w:numPr>
        <w:tabs>
          <w:tab w:pos="1224" w:val="left" w:leader="none"/>
        </w:tabs>
        <w:spacing w:line="273" w:lineRule="auto" w:before="112" w:after="0"/>
        <w:ind w:left="393" w:right="106" w:firstLine="566"/>
        <w:jc w:val="both"/>
        <w:rPr>
          <w:sz w:val="26"/>
        </w:rPr>
      </w:pPr>
      <w:r>
        <w:rPr>
          <w:color w:val="231F20"/>
          <w:sz w:val="26"/>
        </w:rPr>
        <w:t>Có pháp không tương ưng với tha tâm trí cũng không tương ưng với vô nguyện: Nghĩa là tha tâm trí không tương ưng với vô nguyện,</w:t>
      </w:r>
      <w:r>
        <w:rPr>
          <w:color w:val="231F20"/>
          <w:spacing w:val="-5"/>
          <w:sz w:val="26"/>
        </w:rPr>
        <w:t> </w:t>
      </w:r>
      <w:r>
        <w:rPr>
          <w:color w:val="231F20"/>
          <w:sz w:val="26"/>
        </w:rPr>
        <w:t>vô</w:t>
      </w:r>
      <w:r>
        <w:rPr>
          <w:color w:val="231F20"/>
          <w:spacing w:val="-5"/>
          <w:sz w:val="26"/>
        </w:rPr>
        <w:t> </w:t>
      </w:r>
      <w:r>
        <w:rPr>
          <w:color w:val="231F20"/>
          <w:sz w:val="26"/>
        </w:rPr>
        <w:t>nguyện</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tha</w:t>
      </w:r>
      <w:r>
        <w:rPr>
          <w:color w:val="231F20"/>
          <w:spacing w:val="-5"/>
          <w:sz w:val="26"/>
        </w:rPr>
        <w:t> </w:t>
      </w:r>
      <w:r>
        <w:rPr>
          <w:color w:val="231F20"/>
          <w:sz w:val="26"/>
        </w:rPr>
        <w:t>tâm</w:t>
      </w:r>
      <w:r>
        <w:rPr>
          <w:color w:val="231F20"/>
          <w:spacing w:val="-5"/>
          <w:sz w:val="26"/>
        </w:rPr>
        <w:t> </w:t>
      </w:r>
      <w:r>
        <w:rPr>
          <w:color w:val="231F20"/>
          <w:sz w:val="26"/>
        </w:rPr>
        <w:t>trí,</w:t>
      </w:r>
      <w:r>
        <w:rPr>
          <w:color w:val="231F20"/>
          <w:spacing w:val="-5"/>
          <w:sz w:val="26"/>
        </w:rPr>
        <w:t> </w:t>
      </w:r>
      <w:r>
        <w:rPr>
          <w:color w:val="231F20"/>
          <w:sz w:val="26"/>
        </w:rPr>
        <w:t>và</w:t>
      </w:r>
      <w:r>
        <w:rPr>
          <w:color w:val="231F20"/>
          <w:spacing w:val="-5"/>
          <w:sz w:val="26"/>
        </w:rPr>
        <w:t> </w:t>
      </w:r>
      <w:r>
        <w:rPr>
          <w:color w:val="231F20"/>
          <w:sz w:val="26"/>
        </w:rPr>
        <w:t>các</w:t>
      </w:r>
      <w:r>
        <w:rPr>
          <w:color w:val="231F20"/>
          <w:spacing w:val="-5"/>
          <w:sz w:val="26"/>
        </w:rPr>
        <w:t> </w:t>
      </w:r>
      <w:r>
        <w:rPr>
          <w:color w:val="231F20"/>
          <w:sz w:val="26"/>
        </w:rPr>
        <w:t>tâm,</w:t>
      </w:r>
      <w:r>
        <w:rPr>
          <w:color w:val="231F20"/>
          <w:spacing w:val="-5"/>
          <w:sz w:val="26"/>
        </w:rPr>
        <w:t> </w:t>
      </w:r>
      <w:r>
        <w:rPr>
          <w:color w:val="231F20"/>
          <w:sz w:val="26"/>
        </w:rPr>
        <w:t>tâm sở pháp khác, cùng các sắc, vô vi, tâm bất tương ưng</w:t>
      </w:r>
      <w:r>
        <w:rPr>
          <w:color w:val="231F20"/>
          <w:spacing w:val="-4"/>
          <w:sz w:val="26"/>
        </w:rPr>
        <w:t> </w:t>
      </w:r>
      <w:r>
        <w:rPr>
          <w:color w:val="231F20"/>
          <w:sz w:val="26"/>
        </w:rPr>
        <w:t>hành.</w:t>
      </w:r>
    </w:p>
    <w:p>
      <w:pPr>
        <w:pStyle w:val="BodyText"/>
        <w:spacing w:line="273" w:lineRule="auto" w:before="110"/>
        <w:ind w:right="108"/>
      </w:pPr>
      <w:r>
        <w:rPr>
          <w:color w:val="231F20"/>
        </w:rPr>
        <w:t>Đối với các giác chi niệm, tinh tấn, hỷ, khinh an, định, xả, chánh tư </w:t>
      </w:r>
      <w:r>
        <w:rPr>
          <w:color w:val="231F20"/>
          <w:spacing w:val="-5"/>
        </w:rPr>
        <w:t>duy, </w:t>
      </w:r>
      <w:r>
        <w:rPr>
          <w:color w:val="231F20"/>
        </w:rPr>
        <w:t>chánh tinh tấn, chánh niệm, chánh định cũng như </w:t>
      </w:r>
      <w:r>
        <w:rPr>
          <w:color w:val="231F20"/>
          <w:spacing w:val="-5"/>
        </w:rPr>
        <w:t>vậy.</w:t>
      </w:r>
    </w:p>
    <w:p>
      <w:pPr>
        <w:pStyle w:val="BodyText"/>
        <w:spacing w:line="273" w:lineRule="auto" w:before="111"/>
        <w:ind w:right="107"/>
      </w:pPr>
      <w:r>
        <w:rPr>
          <w:i/>
          <w:color w:val="231F20"/>
        </w:rPr>
        <w:t>Hỏi: </w:t>
      </w:r>
      <w:r>
        <w:rPr>
          <w:color w:val="231F20"/>
        </w:rPr>
        <w:t>Các pháp tương ưng với tha tâm trí, pháp ấy tương ưng với dĩ tri căn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tạo ra bốn trường hợp:</w:t>
      </w:r>
    </w:p>
    <w:p>
      <w:pPr>
        <w:pStyle w:val="ListParagraph"/>
        <w:numPr>
          <w:ilvl w:val="0"/>
          <w:numId w:val="54"/>
        </w:numPr>
        <w:tabs>
          <w:tab w:pos="951" w:val="left" w:leader="none"/>
        </w:tabs>
        <w:spacing w:line="273" w:lineRule="auto" w:before="154" w:after="0"/>
        <w:ind w:left="110" w:right="390" w:firstLine="566"/>
        <w:jc w:val="both"/>
        <w:rPr>
          <w:sz w:val="26"/>
        </w:rPr>
      </w:pPr>
      <w:r>
        <w:rPr>
          <w:color w:val="231F20"/>
          <w:sz w:val="26"/>
        </w:rPr>
        <w:t>Có pháp tương ưng với tha tâm trí không tương ưng với dĩ tri căn: Nghĩa là dĩ tri căn không tương ưng với pháp tương ưng của tha tâm trí.</w:t>
      </w:r>
    </w:p>
    <w:p>
      <w:pPr>
        <w:pStyle w:val="ListParagraph"/>
        <w:numPr>
          <w:ilvl w:val="0"/>
          <w:numId w:val="54"/>
        </w:numPr>
        <w:tabs>
          <w:tab w:pos="954" w:val="left" w:leader="none"/>
        </w:tabs>
        <w:spacing w:line="273" w:lineRule="auto" w:before="111" w:after="0"/>
        <w:ind w:left="110" w:right="390" w:firstLine="566"/>
        <w:jc w:val="both"/>
        <w:rPr>
          <w:sz w:val="26"/>
        </w:rPr>
      </w:pPr>
      <w:r>
        <w:rPr>
          <w:color w:val="231F20"/>
          <w:sz w:val="26"/>
        </w:rPr>
        <w:t>Có pháp tương ưng với dĩ tri căn không tương ưng với tha tâm trí: Nghĩa là dĩ tri căn tương ưng với tha tâm trí và tha tâm trí không tương ưng với pháp tương ưng của dĩ tri căn.</w:t>
      </w:r>
    </w:p>
    <w:p>
      <w:pPr>
        <w:pStyle w:val="ListParagraph"/>
        <w:numPr>
          <w:ilvl w:val="0"/>
          <w:numId w:val="54"/>
        </w:numPr>
        <w:tabs>
          <w:tab w:pos="940" w:val="left" w:leader="none"/>
        </w:tabs>
        <w:spacing w:line="273" w:lineRule="auto" w:before="111" w:after="0"/>
        <w:ind w:left="110" w:right="390" w:firstLine="566"/>
        <w:jc w:val="both"/>
        <w:rPr>
          <w:sz w:val="26"/>
        </w:rPr>
      </w:pPr>
      <w:r>
        <w:rPr>
          <w:color w:val="231F20"/>
          <w:sz w:val="26"/>
        </w:rPr>
        <w:t>Có pháp tương ưng với tha tâm trí cũng tương ưng với dĩ tri căn: Nghĩa là hai pháp cùng tương</w:t>
      </w:r>
      <w:r>
        <w:rPr>
          <w:color w:val="231F20"/>
          <w:spacing w:val="-2"/>
          <w:sz w:val="26"/>
        </w:rPr>
        <w:t> </w:t>
      </w:r>
      <w:r>
        <w:rPr>
          <w:color w:val="231F20"/>
          <w:sz w:val="26"/>
        </w:rPr>
        <w:t>ưng.</w:t>
      </w:r>
    </w:p>
    <w:p>
      <w:pPr>
        <w:pStyle w:val="ListParagraph"/>
        <w:numPr>
          <w:ilvl w:val="0"/>
          <w:numId w:val="54"/>
        </w:numPr>
        <w:tabs>
          <w:tab w:pos="993" w:val="left" w:leader="none"/>
        </w:tabs>
        <w:spacing w:line="273" w:lineRule="auto" w:before="112" w:after="0"/>
        <w:ind w:left="110" w:right="384" w:firstLine="566"/>
        <w:jc w:val="both"/>
        <w:rPr>
          <w:sz w:val="26"/>
        </w:rPr>
      </w:pPr>
      <w:r>
        <w:rPr>
          <w:color w:val="231F20"/>
          <w:spacing w:val="2"/>
          <w:sz w:val="26"/>
        </w:rPr>
        <w:t>Có </w:t>
      </w:r>
      <w:r>
        <w:rPr>
          <w:color w:val="231F20"/>
          <w:spacing w:val="3"/>
          <w:sz w:val="26"/>
        </w:rPr>
        <w:t>pháp </w:t>
      </w:r>
      <w:r>
        <w:rPr>
          <w:color w:val="231F20"/>
          <w:spacing w:val="4"/>
          <w:sz w:val="26"/>
        </w:rPr>
        <w:t>không tương </w:t>
      </w:r>
      <w:r>
        <w:rPr>
          <w:color w:val="231F20"/>
          <w:spacing w:val="3"/>
          <w:sz w:val="26"/>
        </w:rPr>
        <w:t>ưng với tha tâm trí cũng </w:t>
      </w:r>
      <w:r>
        <w:rPr>
          <w:color w:val="231F20"/>
          <w:spacing w:val="5"/>
          <w:sz w:val="26"/>
        </w:rPr>
        <w:t>không </w:t>
      </w:r>
      <w:r>
        <w:rPr>
          <w:color w:val="231F20"/>
          <w:spacing w:val="4"/>
          <w:sz w:val="26"/>
        </w:rPr>
        <w:t>tương </w:t>
      </w:r>
      <w:r>
        <w:rPr>
          <w:color w:val="231F20"/>
          <w:spacing w:val="3"/>
          <w:sz w:val="26"/>
        </w:rPr>
        <w:t>ưng với </w:t>
      </w:r>
      <w:r>
        <w:rPr>
          <w:color w:val="231F20"/>
          <w:spacing w:val="2"/>
          <w:sz w:val="26"/>
        </w:rPr>
        <w:t>dĩ </w:t>
      </w:r>
      <w:r>
        <w:rPr>
          <w:color w:val="231F20"/>
          <w:spacing w:val="3"/>
          <w:sz w:val="26"/>
        </w:rPr>
        <w:t>tri căn: </w:t>
      </w:r>
      <w:r>
        <w:rPr>
          <w:color w:val="231F20"/>
          <w:spacing w:val="4"/>
          <w:sz w:val="26"/>
        </w:rPr>
        <w:t>Nghĩa </w:t>
      </w:r>
      <w:r>
        <w:rPr>
          <w:color w:val="231F20"/>
          <w:spacing w:val="2"/>
          <w:sz w:val="26"/>
        </w:rPr>
        <w:t>là dĩ </w:t>
      </w:r>
      <w:r>
        <w:rPr>
          <w:color w:val="231F20"/>
          <w:spacing w:val="3"/>
          <w:sz w:val="26"/>
        </w:rPr>
        <w:t>tri căn </w:t>
      </w:r>
      <w:r>
        <w:rPr>
          <w:color w:val="231F20"/>
          <w:spacing w:val="4"/>
          <w:sz w:val="26"/>
        </w:rPr>
        <w:t>không </w:t>
      </w:r>
      <w:r>
        <w:rPr>
          <w:color w:val="231F20"/>
          <w:spacing w:val="3"/>
          <w:sz w:val="26"/>
        </w:rPr>
        <w:t>gồm thâu </w:t>
      </w:r>
      <w:r>
        <w:rPr>
          <w:color w:val="231F20"/>
          <w:spacing w:val="5"/>
          <w:sz w:val="26"/>
        </w:rPr>
        <w:t>tha </w:t>
      </w:r>
      <w:r>
        <w:rPr>
          <w:color w:val="231F20"/>
          <w:spacing w:val="3"/>
          <w:sz w:val="26"/>
        </w:rPr>
        <w:t>tâm trí, </w:t>
      </w:r>
      <w:r>
        <w:rPr>
          <w:color w:val="231F20"/>
          <w:spacing w:val="2"/>
          <w:sz w:val="26"/>
        </w:rPr>
        <w:t>và </w:t>
      </w:r>
      <w:r>
        <w:rPr>
          <w:color w:val="231F20"/>
          <w:spacing w:val="3"/>
          <w:sz w:val="26"/>
        </w:rPr>
        <w:t>tha tâm trí, </w:t>
      </w:r>
      <w:r>
        <w:rPr>
          <w:color w:val="231F20"/>
          <w:spacing w:val="2"/>
          <w:sz w:val="26"/>
        </w:rPr>
        <w:t>dĩ </w:t>
      </w:r>
      <w:r>
        <w:rPr>
          <w:color w:val="231F20"/>
          <w:spacing w:val="3"/>
          <w:sz w:val="26"/>
        </w:rPr>
        <w:t>tri căn </w:t>
      </w:r>
      <w:r>
        <w:rPr>
          <w:color w:val="231F20"/>
          <w:spacing w:val="4"/>
          <w:sz w:val="26"/>
        </w:rPr>
        <w:t>không </w:t>
      </w:r>
      <w:r>
        <w:rPr>
          <w:color w:val="231F20"/>
          <w:spacing w:val="3"/>
          <w:sz w:val="26"/>
        </w:rPr>
        <w:t>gồm </w:t>
      </w:r>
      <w:r>
        <w:rPr>
          <w:color w:val="231F20"/>
          <w:spacing w:val="4"/>
          <w:sz w:val="26"/>
        </w:rPr>
        <w:t>thâu, không </w:t>
      </w:r>
      <w:r>
        <w:rPr>
          <w:color w:val="231F20"/>
          <w:spacing w:val="5"/>
          <w:sz w:val="26"/>
        </w:rPr>
        <w:t>tương </w:t>
      </w:r>
      <w:r>
        <w:rPr>
          <w:color w:val="231F20"/>
          <w:spacing w:val="3"/>
          <w:sz w:val="26"/>
        </w:rPr>
        <w:t>ưng với các tâm, tâm </w:t>
      </w:r>
      <w:r>
        <w:rPr>
          <w:color w:val="231F20"/>
          <w:spacing w:val="2"/>
          <w:sz w:val="26"/>
        </w:rPr>
        <w:t>sở </w:t>
      </w:r>
      <w:r>
        <w:rPr>
          <w:color w:val="231F20"/>
          <w:spacing w:val="3"/>
          <w:sz w:val="26"/>
        </w:rPr>
        <w:t>pháp </w:t>
      </w:r>
      <w:r>
        <w:rPr>
          <w:color w:val="231F20"/>
          <w:spacing w:val="4"/>
          <w:sz w:val="26"/>
        </w:rPr>
        <w:t>khác, </w:t>
      </w:r>
      <w:r>
        <w:rPr>
          <w:color w:val="231F20"/>
          <w:spacing w:val="3"/>
          <w:sz w:val="26"/>
        </w:rPr>
        <w:t>cùng các sắc, </w:t>
      </w:r>
      <w:r>
        <w:rPr>
          <w:color w:val="231F20"/>
          <w:spacing w:val="2"/>
          <w:sz w:val="26"/>
        </w:rPr>
        <w:t>vô </w:t>
      </w:r>
      <w:r>
        <w:rPr>
          <w:color w:val="231F20"/>
          <w:spacing w:val="3"/>
          <w:sz w:val="26"/>
        </w:rPr>
        <w:t>vi, tâm </w:t>
      </w:r>
      <w:r>
        <w:rPr>
          <w:color w:val="231F20"/>
          <w:spacing w:val="5"/>
          <w:sz w:val="26"/>
        </w:rPr>
        <w:t>bất </w:t>
      </w:r>
      <w:r>
        <w:rPr>
          <w:color w:val="231F20"/>
          <w:spacing w:val="4"/>
          <w:sz w:val="26"/>
        </w:rPr>
        <w:t>tương </w:t>
      </w:r>
      <w:r>
        <w:rPr>
          <w:color w:val="231F20"/>
          <w:spacing w:val="3"/>
          <w:sz w:val="26"/>
        </w:rPr>
        <w:t>ưng</w:t>
      </w:r>
      <w:r>
        <w:rPr>
          <w:color w:val="231F20"/>
          <w:spacing w:val="16"/>
          <w:sz w:val="26"/>
        </w:rPr>
        <w:t> </w:t>
      </w:r>
      <w:r>
        <w:rPr>
          <w:color w:val="231F20"/>
          <w:spacing w:val="5"/>
          <w:sz w:val="26"/>
        </w:rPr>
        <w:t>hành.</w:t>
      </w:r>
    </w:p>
    <w:p>
      <w:pPr>
        <w:pStyle w:val="BodyText"/>
        <w:spacing w:before="109"/>
        <w:ind w:left="677" w:firstLine="0"/>
      </w:pPr>
      <w:r>
        <w:rPr>
          <w:color w:val="231F20"/>
        </w:rPr>
        <w:t>Đối với cụ tri căn cũng như vậy.</w:t>
      </w:r>
    </w:p>
    <w:p>
      <w:pPr>
        <w:pStyle w:val="BodyText"/>
        <w:spacing w:before="155"/>
        <w:ind w:left="0" w:right="281" w:firstLine="0"/>
        <w:jc w:val="center"/>
      </w:pPr>
      <w:r>
        <w:rPr>
          <w:color w:val="231F20"/>
        </w:rPr>
        <w:t>*</w:t>
      </w:r>
    </w:p>
    <w:p>
      <w:pPr>
        <w:pStyle w:val="BodyText"/>
        <w:spacing w:line="273" w:lineRule="auto" w:before="239"/>
        <w:ind w:left="110" w:right="376"/>
        <w:jc w:val="left"/>
      </w:pPr>
      <w:r>
        <w:rPr>
          <w:i/>
          <w:color w:val="231F20"/>
        </w:rPr>
        <w:t>Hỏi:</w:t>
      </w:r>
      <w:r>
        <w:rPr>
          <w:i/>
          <w:color w:val="231F20"/>
          <w:spacing w:val="-9"/>
        </w:rPr>
        <w:t> </w:t>
      </w:r>
      <w:r>
        <w:rPr>
          <w:color w:val="231F20"/>
        </w:rPr>
        <w:t>Các</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w:t>
      </w:r>
      <w:r>
        <w:rPr>
          <w:color w:val="231F20"/>
          <w:spacing w:val="-8"/>
        </w:rPr>
        <w:t> </w:t>
      </w:r>
      <w:r>
        <w:rPr>
          <w:color w:val="231F20"/>
        </w:rPr>
        <w:t>pháp</w:t>
      </w:r>
      <w:r>
        <w:rPr>
          <w:color w:val="231F20"/>
          <w:spacing w:val="-9"/>
        </w:rPr>
        <w:t> </w:t>
      </w:r>
      <w:r>
        <w:rPr>
          <w:color w:val="231F20"/>
        </w:rPr>
        <w:t>ấy</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 khổ trí cho đến tương ưng với chánh định chăng?</w:t>
      </w:r>
    </w:p>
    <w:p>
      <w:pPr>
        <w:spacing w:before="112"/>
        <w:ind w:left="677" w:right="0" w:firstLine="0"/>
        <w:jc w:val="left"/>
        <w:rPr>
          <w:sz w:val="26"/>
        </w:rPr>
      </w:pPr>
      <w:r>
        <w:rPr>
          <w:i/>
          <w:color w:val="231F20"/>
          <w:sz w:val="26"/>
        </w:rPr>
        <w:t>Đáp: </w:t>
      </w:r>
      <w:r>
        <w:rPr>
          <w:color w:val="231F20"/>
          <w:sz w:val="26"/>
        </w:rPr>
        <w:t>Không như vậy.</w:t>
      </w:r>
    </w:p>
    <w:p>
      <w:pPr>
        <w:pStyle w:val="BodyText"/>
        <w:spacing w:line="273" w:lineRule="auto" w:before="154"/>
        <w:ind w:left="110"/>
        <w:jc w:val="left"/>
      </w:pPr>
      <w:r>
        <w:rPr>
          <w:i/>
          <w:color w:val="231F20"/>
        </w:rPr>
        <w:t>Hỏi:</w:t>
      </w:r>
      <w:r>
        <w:rPr>
          <w:i/>
          <w:color w:val="231F20"/>
          <w:spacing w:val="-14"/>
        </w:rPr>
        <w:t> </w:t>
      </w:r>
      <w:r>
        <w:rPr>
          <w:color w:val="231F20"/>
        </w:rPr>
        <w:t>Nếu</w:t>
      </w:r>
      <w:r>
        <w:rPr>
          <w:color w:val="231F20"/>
          <w:spacing w:val="-13"/>
        </w:rPr>
        <w:t> </w:t>
      </w:r>
      <w:r>
        <w:rPr>
          <w:color w:val="231F20"/>
        </w:rPr>
        <w:t>các</w:t>
      </w:r>
      <w:r>
        <w:rPr>
          <w:color w:val="231F20"/>
          <w:spacing w:val="-14"/>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3"/>
        </w:rPr>
        <w:t> </w:t>
      </w:r>
      <w:r>
        <w:rPr>
          <w:color w:val="231F20"/>
        </w:rPr>
        <w:t>khổ</w:t>
      </w:r>
      <w:r>
        <w:rPr>
          <w:color w:val="231F20"/>
          <w:spacing w:val="-13"/>
        </w:rPr>
        <w:t> </w:t>
      </w:r>
      <w:r>
        <w:rPr>
          <w:color w:val="231F20"/>
        </w:rPr>
        <w:t>trí</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 chánh định, pháp ấy tương ưng với thế tục trí chăng?</w:t>
      </w:r>
    </w:p>
    <w:p>
      <w:pPr>
        <w:spacing w:before="112"/>
        <w:ind w:left="677" w:right="0" w:firstLine="0"/>
        <w:jc w:val="left"/>
        <w:rPr>
          <w:sz w:val="26"/>
        </w:rPr>
      </w:pPr>
      <w:r>
        <w:rPr>
          <w:i/>
          <w:color w:val="231F20"/>
          <w:sz w:val="26"/>
        </w:rPr>
        <w:t>Đáp: </w:t>
      </w:r>
      <w:r>
        <w:rPr>
          <w:color w:val="231F20"/>
          <w:sz w:val="26"/>
        </w:rPr>
        <w:t>Không như vậy.</w:t>
      </w:r>
    </w:p>
    <w:p>
      <w:pPr>
        <w:pStyle w:val="BodyText"/>
        <w:spacing w:before="154"/>
        <w:ind w:left="0" w:right="281" w:firstLine="0"/>
        <w:jc w:val="center"/>
      </w:pPr>
      <w:r>
        <w:rPr>
          <w:color w:val="231F20"/>
        </w:rPr>
        <w:t>*</w:t>
      </w:r>
    </w:p>
    <w:p>
      <w:pPr>
        <w:pStyle w:val="BodyText"/>
        <w:spacing w:line="273" w:lineRule="auto" w:before="240"/>
        <w:ind w:left="110" w:right="376"/>
        <w:jc w:val="left"/>
      </w:pPr>
      <w:r>
        <w:rPr>
          <w:i/>
          <w:color w:val="231F20"/>
        </w:rPr>
        <w:t>Hỏi: </w:t>
      </w:r>
      <w:r>
        <w:rPr>
          <w:color w:val="231F20"/>
        </w:rPr>
        <w:t>Các pháp tương ưng với khổ trí, pháp ấy tương ưng với tập trí chăng?</w:t>
      </w:r>
    </w:p>
    <w:p>
      <w:pPr>
        <w:spacing w:before="112"/>
        <w:ind w:left="677" w:right="0" w:firstLine="0"/>
        <w:jc w:val="left"/>
        <w:rPr>
          <w:sz w:val="26"/>
        </w:rPr>
      </w:pPr>
      <w:r>
        <w:rPr>
          <w:i/>
          <w:color w:val="231F20"/>
          <w:sz w:val="26"/>
        </w:rPr>
        <w:t>Đáp: </w:t>
      </w:r>
      <w:r>
        <w:rPr>
          <w:color w:val="231F20"/>
          <w:sz w:val="26"/>
        </w:rPr>
        <w:t>Không như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w:t>
      </w:r>
      <w:r>
        <w:rPr>
          <w:i/>
          <w:color w:val="231F20"/>
          <w:spacing w:val="-13"/>
        </w:rPr>
        <w:t> </w:t>
      </w:r>
      <w:r>
        <w:rPr>
          <w:color w:val="231F20"/>
        </w:rPr>
        <w:t>Nếu</w:t>
      </w:r>
      <w:r>
        <w:rPr>
          <w:color w:val="231F20"/>
          <w:spacing w:val="-12"/>
        </w:rPr>
        <w:t> </w:t>
      </w:r>
      <w:r>
        <w:rPr>
          <w:color w:val="231F20"/>
        </w:rPr>
        <w:t>các</w:t>
      </w:r>
      <w:r>
        <w:rPr>
          <w:color w:val="231F20"/>
          <w:spacing w:val="-13"/>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tập</w:t>
      </w:r>
      <w:r>
        <w:rPr>
          <w:color w:val="231F20"/>
          <w:spacing w:val="-12"/>
        </w:rPr>
        <w:t> </w:t>
      </w:r>
      <w:r>
        <w:rPr>
          <w:color w:val="231F20"/>
        </w:rPr>
        <w:t>trí,</w:t>
      </w:r>
      <w:r>
        <w:rPr>
          <w:color w:val="231F20"/>
          <w:spacing w:val="-13"/>
        </w:rPr>
        <w:t> </w:t>
      </w:r>
      <w:r>
        <w:rPr>
          <w:color w:val="231F20"/>
        </w:rPr>
        <w:t>pháp</w:t>
      </w:r>
      <w:r>
        <w:rPr>
          <w:color w:val="231F20"/>
          <w:spacing w:val="-12"/>
        </w:rPr>
        <w:t> </w:t>
      </w:r>
      <w:r>
        <w:rPr>
          <w:color w:val="231F20"/>
        </w:rPr>
        <w:t>ấy</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 khổ trí chăng?</w:t>
      </w:r>
    </w:p>
    <w:p>
      <w:pPr>
        <w:spacing w:before="119"/>
        <w:ind w:left="960" w:right="0" w:firstLine="0"/>
        <w:jc w:val="left"/>
        <w:rPr>
          <w:sz w:val="26"/>
        </w:rPr>
      </w:pPr>
      <w:r>
        <w:rPr>
          <w:i/>
          <w:color w:val="231F20"/>
          <w:sz w:val="26"/>
        </w:rPr>
        <w:t>Đáp: </w:t>
      </w:r>
      <w:r>
        <w:rPr>
          <w:color w:val="231F20"/>
          <w:sz w:val="26"/>
        </w:rPr>
        <w:t>Không như vậy.</w:t>
      </w:r>
    </w:p>
    <w:p>
      <w:pPr>
        <w:pStyle w:val="BodyText"/>
        <w:spacing w:before="165"/>
        <w:ind w:left="960" w:firstLine="0"/>
        <w:jc w:val="left"/>
      </w:pPr>
      <w:r>
        <w:rPr>
          <w:color w:val="231F20"/>
        </w:rPr>
        <w:t>Đối với diệt trí, đạo trí, Tam-ma-địa vô tướng cũng như vậy.</w:t>
      </w:r>
    </w:p>
    <w:p>
      <w:pPr>
        <w:pStyle w:val="BodyText"/>
        <w:spacing w:line="276" w:lineRule="auto" w:before="164"/>
        <w:ind w:right="107"/>
        <w:jc w:val="left"/>
      </w:pPr>
      <w:r>
        <w:rPr>
          <w:i/>
          <w:color w:val="231F20"/>
        </w:rPr>
        <w:t>Hỏi: </w:t>
      </w:r>
      <w:r>
        <w:rPr>
          <w:color w:val="231F20"/>
        </w:rPr>
        <w:t>Các pháp tương ưng với khổ trí, pháp ấy tương ưng với Tam-ma-địa không chăng?</w:t>
      </w:r>
    </w:p>
    <w:p>
      <w:pPr>
        <w:pStyle w:val="BodyText"/>
        <w:spacing w:before="119"/>
        <w:ind w:left="960" w:firstLine="0"/>
        <w:jc w:val="left"/>
      </w:pPr>
      <w:r>
        <w:rPr>
          <w:i/>
          <w:color w:val="231F20"/>
        </w:rPr>
        <w:t>Đáp: </w:t>
      </w:r>
      <w:r>
        <w:rPr>
          <w:color w:val="231F20"/>
        </w:rPr>
        <w:t>Nên tạo ra bốn trường hợp:</w:t>
      </w:r>
    </w:p>
    <w:p>
      <w:pPr>
        <w:pStyle w:val="ListParagraph"/>
        <w:numPr>
          <w:ilvl w:val="1"/>
          <w:numId w:val="54"/>
        </w:numPr>
        <w:tabs>
          <w:tab w:pos="1206" w:val="left" w:leader="none"/>
        </w:tabs>
        <w:spacing w:line="276" w:lineRule="auto" w:before="164" w:after="0"/>
        <w:ind w:left="393" w:right="107" w:firstLine="566"/>
        <w:jc w:val="both"/>
        <w:rPr>
          <w:sz w:val="26"/>
        </w:rPr>
      </w:pPr>
      <w:r>
        <w:rPr>
          <w:color w:val="231F20"/>
          <w:sz w:val="26"/>
        </w:rPr>
        <w:t>Có</w:t>
      </w:r>
      <w:r>
        <w:rPr>
          <w:color w:val="231F20"/>
          <w:spacing w:val="-16"/>
          <w:sz w:val="26"/>
        </w:rPr>
        <w:t> </w:t>
      </w:r>
      <w:r>
        <w:rPr>
          <w:color w:val="231F20"/>
          <w:sz w:val="26"/>
        </w:rPr>
        <w:t>pháp</w:t>
      </w:r>
      <w:r>
        <w:rPr>
          <w:color w:val="231F20"/>
          <w:spacing w:val="-16"/>
          <w:sz w:val="26"/>
        </w:rPr>
        <w:t> </w:t>
      </w:r>
      <w:r>
        <w:rPr>
          <w:color w:val="231F20"/>
          <w:sz w:val="26"/>
        </w:rPr>
        <w:t>tương</w:t>
      </w:r>
      <w:r>
        <w:rPr>
          <w:color w:val="231F20"/>
          <w:spacing w:val="-16"/>
          <w:sz w:val="26"/>
        </w:rPr>
        <w:t> </w:t>
      </w:r>
      <w:r>
        <w:rPr>
          <w:color w:val="231F20"/>
          <w:sz w:val="26"/>
        </w:rPr>
        <w:t>ưng</w:t>
      </w:r>
      <w:r>
        <w:rPr>
          <w:color w:val="231F20"/>
          <w:spacing w:val="-16"/>
          <w:sz w:val="26"/>
        </w:rPr>
        <w:t> </w:t>
      </w:r>
      <w:r>
        <w:rPr>
          <w:color w:val="231F20"/>
          <w:sz w:val="26"/>
        </w:rPr>
        <w:t>với</w:t>
      </w:r>
      <w:r>
        <w:rPr>
          <w:color w:val="231F20"/>
          <w:spacing w:val="-16"/>
          <w:sz w:val="26"/>
        </w:rPr>
        <w:t> </w:t>
      </w:r>
      <w:r>
        <w:rPr>
          <w:color w:val="231F20"/>
          <w:sz w:val="26"/>
        </w:rPr>
        <w:t>khổ</w:t>
      </w:r>
      <w:r>
        <w:rPr>
          <w:color w:val="231F20"/>
          <w:spacing w:val="-15"/>
          <w:sz w:val="26"/>
        </w:rPr>
        <w:t> </w:t>
      </w:r>
      <w:r>
        <w:rPr>
          <w:color w:val="231F20"/>
          <w:sz w:val="26"/>
        </w:rPr>
        <w:t>trí</w:t>
      </w:r>
      <w:r>
        <w:rPr>
          <w:color w:val="231F20"/>
          <w:spacing w:val="-16"/>
          <w:sz w:val="26"/>
        </w:rPr>
        <w:t> </w:t>
      </w:r>
      <w:r>
        <w:rPr>
          <w:color w:val="231F20"/>
          <w:sz w:val="26"/>
        </w:rPr>
        <w:t>không</w:t>
      </w:r>
      <w:r>
        <w:rPr>
          <w:color w:val="231F20"/>
          <w:spacing w:val="-16"/>
          <w:sz w:val="26"/>
        </w:rPr>
        <w:t> </w:t>
      </w:r>
      <w:r>
        <w:rPr>
          <w:color w:val="231F20"/>
          <w:sz w:val="26"/>
        </w:rPr>
        <w:t>tương</w:t>
      </w:r>
      <w:r>
        <w:rPr>
          <w:color w:val="231F20"/>
          <w:spacing w:val="-16"/>
          <w:sz w:val="26"/>
        </w:rPr>
        <w:t> </w:t>
      </w:r>
      <w:r>
        <w:rPr>
          <w:color w:val="231F20"/>
          <w:sz w:val="26"/>
        </w:rPr>
        <w:t>ưng</w:t>
      </w:r>
      <w:r>
        <w:rPr>
          <w:color w:val="231F20"/>
          <w:spacing w:val="-16"/>
          <w:sz w:val="26"/>
        </w:rPr>
        <w:t> </w:t>
      </w:r>
      <w:r>
        <w:rPr>
          <w:color w:val="231F20"/>
          <w:sz w:val="26"/>
        </w:rPr>
        <w:t>với</w:t>
      </w:r>
      <w:r>
        <w:rPr>
          <w:color w:val="231F20"/>
          <w:spacing w:val="-20"/>
          <w:sz w:val="26"/>
        </w:rPr>
        <w:t> </w:t>
      </w:r>
      <w:r>
        <w:rPr>
          <w:color w:val="231F20"/>
          <w:spacing w:val="-3"/>
          <w:sz w:val="26"/>
        </w:rPr>
        <w:t>Tam-ma- </w:t>
      </w:r>
      <w:r>
        <w:rPr>
          <w:color w:val="231F20"/>
          <w:sz w:val="26"/>
        </w:rPr>
        <w:t>địa không: Nghĩa là khổ trí tương ưng với không, và không không tương ưng với pháp tương ưng của khổ trí.</w:t>
      </w:r>
    </w:p>
    <w:p>
      <w:pPr>
        <w:pStyle w:val="ListParagraph"/>
        <w:numPr>
          <w:ilvl w:val="1"/>
          <w:numId w:val="54"/>
        </w:numPr>
        <w:tabs>
          <w:tab w:pos="1215" w:val="left" w:leader="none"/>
        </w:tabs>
        <w:spacing w:line="276" w:lineRule="auto" w:before="120" w:after="0"/>
        <w:ind w:left="393" w:right="107" w:firstLine="566"/>
        <w:jc w:val="both"/>
        <w:rPr>
          <w:sz w:val="26"/>
        </w:rPr>
      </w:pPr>
      <w:r>
        <w:rPr>
          <w:color w:val="231F20"/>
          <w:sz w:val="26"/>
        </w:rPr>
        <w:t>Có</w:t>
      </w:r>
      <w:r>
        <w:rPr>
          <w:color w:val="231F20"/>
          <w:spacing w:val="-8"/>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13"/>
          <w:sz w:val="26"/>
        </w:rPr>
        <w:t> </w:t>
      </w:r>
      <w:r>
        <w:rPr>
          <w:color w:val="231F20"/>
          <w:sz w:val="26"/>
        </w:rPr>
        <w:t>Tam-ma-địa</w:t>
      </w:r>
      <w:r>
        <w:rPr>
          <w:color w:val="231F20"/>
          <w:spacing w:val="-9"/>
          <w:sz w:val="26"/>
        </w:rPr>
        <w:t> </w:t>
      </w:r>
      <w:r>
        <w:rPr>
          <w:color w:val="231F20"/>
          <w:sz w:val="26"/>
        </w:rPr>
        <w:t>không</w:t>
      </w:r>
      <w:r>
        <w:rPr>
          <w:color w:val="231F20"/>
          <w:spacing w:val="-8"/>
          <w:sz w:val="26"/>
        </w:rPr>
        <w:t> </w:t>
      </w:r>
      <w:r>
        <w:rPr>
          <w:color w:val="231F20"/>
          <w:sz w:val="26"/>
        </w:rPr>
        <w:t>không</w:t>
      </w:r>
      <w:r>
        <w:rPr>
          <w:color w:val="231F20"/>
          <w:spacing w:val="-8"/>
          <w:sz w:val="26"/>
        </w:rPr>
        <w:t> </w:t>
      </w:r>
      <w:r>
        <w:rPr>
          <w:color w:val="231F20"/>
          <w:sz w:val="26"/>
        </w:rPr>
        <w:t>tương</w:t>
      </w:r>
      <w:r>
        <w:rPr>
          <w:color w:val="231F20"/>
          <w:spacing w:val="-8"/>
          <w:sz w:val="26"/>
        </w:rPr>
        <w:t> </w:t>
      </w:r>
      <w:r>
        <w:rPr>
          <w:color w:val="231F20"/>
          <w:spacing w:val="-4"/>
          <w:sz w:val="26"/>
        </w:rPr>
        <w:t>ưng </w:t>
      </w:r>
      <w:r>
        <w:rPr>
          <w:color w:val="231F20"/>
          <w:sz w:val="26"/>
        </w:rPr>
        <w:t>với khổ trí: Nghĩa là không tương ưng với khổ trí và khổ trí không tương ưng với pháp tương ưng của không.</w:t>
      </w:r>
    </w:p>
    <w:p>
      <w:pPr>
        <w:pStyle w:val="ListParagraph"/>
        <w:numPr>
          <w:ilvl w:val="1"/>
          <w:numId w:val="54"/>
        </w:numPr>
        <w:tabs>
          <w:tab w:pos="1237" w:val="left" w:leader="none"/>
        </w:tabs>
        <w:spacing w:line="276" w:lineRule="auto" w:before="119" w:after="0"/>
        <w:ind w:left="393" w:right="107" w:firstLine="566"/>
        <w:jc w:val="both"/>
        <w:rPr>
          <w:sz w:val="26"/>
        </w:rPr>
      </w:pPr>
      <w:r>
        <w:rPr>
          <w:color w:val="231F20"/>
          <w:sz w:val="26"/>
        </w:rPr>
        <w:t>Có pháp tương ưng với khổ trí cũng tương ưng với không: Nghĩa là hai pháp cùng tương</w:t>
      </w:r>
      <w:r>
        <w:rPr>
          <w:color w:val="231F20"/>
          <w:spacing w:val="-2"/>
          <w:sz w:val="26"/>
        </w:rPr>
        <w:t> </w:t>
      </w:r>
      <w:r>
        <w:rPr>
          <w:color w:val="231F20"/>
          <w:sz w:val="26"/>
        </w:rPr>
        <w:t>ưng.</w:t>
      </w:r>
    </w:p>
    <w:p>
      <w:pPr>
        <w:pStyle w:val="ListParagraph"/>
        <w:numPr>
          <w:ilvl w:val="1"/>
          <w:numId w:val="54"/>
        </w:numPr>
        <w:tabs>
          <w:tab w:pos="1222" w:val="left" w:leader="none"/>
        </w:tabs>
        <w:spacing w:line="276" w:lineRule="auto" w:before="120" w:after="0"/>
        <w:ind w:left="393" w:right="109" w:firstLine="566"/>
        <w:jc w:val="both"/>
        <w:rPr>
          <w:sz w:val="26"/>
        </w:rPr>
      </w:pPr>
      <w:r>
        <w:rPr>
          <w:color w:val="231F20"/>
          <w:sz w:val="26"/>
        </w:rPr>
        <w:t>Có </w:t>
      </w:r>
      <w:r>
        <w:rPr>
          <w:color w:val="231F20"/>
          <w:spacing w:val="-3"/>
          <w:sz w:val="26"/>
        </w:rPr>
        <w:t>pháp không tương </w:t>
      </w:r>
      <w:r>
        <w:rPr>
          <w:color w:val="231F20"/>
          <w:sz w:val="26"/>
        </w:rPr>
        <w:t>ưng với khổ trí </w:t>
      </w:r>
      <w:r>
        <w:rPr>
          <w:color w:val="231F20"/>
          <w:spacing w:val="-3"/>
          <w:sz w:val="26"/>
        </w:rPr>
        <w:t>cũng không tương ưng </w:t>
      </w:r>
      <w:r>
        <w:rPr>
          <w:color w:val="231F20"/>
          <w:sz w:val="26"/>
        </w:rPr>
        <w:t>với</w:t>
      </w:r>
      <w:r>
        <w:rPr>
          <w:color w:val="231F20"/>
          <w:spacing w:val="-12"/>
          <w:sz w:val="26"/>
        </w:rPr>
        <w:t> </w:t>
      </w:r>
      <w:r>
        <w:rPr>
          <w:color w:val="231F20"/>
          <w:spacing w:val="-3"/>
          <w:sz w:val="26"/>
        </w:rPr>
        <w:t>không:</w:t>
      </w:r>
      <w:r>
        <w:rPr>
          <w:color w:val="231F20"/>
          <w:spacing w:val="-11"/>
          <w:sz w:val="26"/>
        </w:rPr>
        <w:t> </w:t>
      </w:r>
      <w:r>
        <w:rPr>
          <w:color w:val="231F20"/>
          <w:spacing w:val="-3"/>
          <w:sz w:val="26"/>
        </w:rPr>
        <w:t>Nghĩa</w:t>
      </w:r>
      <w:r>
        <w:rPr>
          <w:color w:val="231F20"/>
          <w:spacing w:val="-11"/>
          <w:sz w:val="26"/>
        </w:rPr>
        <w:t> </w:t>
      </w:r>
      <w:r>
        <w:rPr>
          <w:color w:val="231F20"/>
          <w:sz w:val="26"/>
        </w:rPr>
        <w:t>là</w:t>
      </w:r>
      <w:r>
        <w:rPr>
          <w:color w:val="231F20"/>
          <w:spacing w:val="-11"/>
          <w:sz w:val="26"/>
        </w:rPr>
        <w:t> </w:t>
      </w:r>
      <w:r>
        <w:rPr>
          <w:color w:val="231F20"/>
          <w:sz w:val="26"/>
        </w:rPr>
        <w:t>khổ</w:t>
      </w:r>
      <w:r>
        <w:rPr>
          <w:color w:val="231F20"/>
          <w:spacing w:val="-11"/>
          <w:sz w:val="26"/>
        </w:rPr>
        <w:t> </w:t>
      </w:r>
      <w:r>
        <w:rPr>
          <w:color w:val="231F20"/>
          <w:sz w:val="26"/>
        </w:rPr>
        <w:t>trí</w:t>
      </w:r>
      <w:r>
        <w:rPr>
          <w:color w:val="231F20"/>
          <w:spacing w:val="-11"/>
          <w:sz w:val="26"/>
        </w:rPr>
        <w:t> </w:t>
      </w:r>
      <w:r>
        <w:rPr>
          <w:color w:val="231F20"/>
          <w:spacing w:val="-3"/>
          <w:sz w:val="26"/>
        </w:rPr>
        <w:t>không</w:t>
      </w:r>
      <w:r>
        <w:rPr>
          <w:color w:val="231F20"/>
          <w:spacing w:val="-11"/>
          <w:sz w:val="26"/>
        </w:rPr>
        <w:t> </w:t>
      </w:r>
      <w:r>
        <w:rPr>
          <w:color w:val="231F20"/>
          <w:spacing w:val="-3"/>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pacing w:val="-3"/>
          <w:sz w:val="26"/>
        </w:rPr>
        <w:t>không,</w:t>
      </w:r>
      <w:r>
        <w:rPr>
          <w:color w:val="231F20"/>
          <w:spacing w:val="-11"/>
          <w:sz w:val="26"/>
        </w:rPr>
        <w:t> </w:t>
      </w:r>
      <w:r>
        <w:rPr>
          <w:color w:val="231F20"/>
          <w:spacing w:val="-3"/>
          <w:sz w:val="26"/>
        </w:rPr>
        <w:t>không</w:t>
      </w:r>
      <w:r>
        <w:rPr>
          <w:color w:val="231F20"/>
          <w:spacing w:val="-12"/>
          <w:sz w:val="26"/>
        </w:rPr>
        <w:t> </w:t>
      </w:r>
      <w:r>
        <w:rPr>
          <w:color w:val="231F20"/>
          <w:spacing w:val="-3"/>
          <w:sz w:val="26"/>
        </w:rPr>
        <w:t>không 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khổ</w:t>
      </w:r>
      <w:r>
        <w:rPr>
          <w:color w:val="231F20"/>
          <w:spacing w:val="-13"/>
          <w:sz w:val="26"/>
        </w:rPr>
        <w:t> </w:t>
      </w:r>
      <w:r>
        <w:rPr>
          <w:color w:val="231F20"/>
          <w:spacing w:val="-3"/>
          <w:sz w:val="26"/>
        </w:rPr>
        <w:t>trí,</w:t>
      </w:r>
      <w:r>
        <w:rPr>
          <w:color w:val="231F20"/>
          <w:spacing w:val="-13"/>
          <w:sz w:val="26"/>
        </w:rPr>
        <w:t> </w:t>
      </w:r>
      <w:r>
        <w:rPr>
          <w:color w:val="231F20"/>
          <w:sz w:val="26"/>
        </w:rPr>
        <w:t>và</w:t>
      </w:r>
      <w:r>
        <w:rPr>
          <w:color w:val="231F20"/>
          <w:spacing w:val="-13"/>
          <w:sz w:val="26"/>
        </w:rPr>
        <w:t> </w:t>
      </w:r>
      <w:r>
        <w:rPr>
          <w:color w:val="231F20"/>
          <w:spacing w:val="-3"/>
          <w:sz w:val="26"/>
        </w:rPr>
        <w:t>không,</w:t>
      </w:r>
      <w:r>
        <w:rPr>
          <w:color w:val="231F20"/>
          <w:spacing w:val="-14"/>
          <w:sz w:val="26"/>
        </w:rPr>
        <w:t> </w:t>
      </w:r>
      <w:r>
        <w:rPr>
          <w:color w:val="231F20"/>
          <w:sz w:val="26"/>
        </w:rPr>
        <w:t>khổ</w:t>
      </w:r>
      <w:r>
        <w:rPr>
          <w:color w:val="231F20"/>
          <w:spacing w:val="-13"/>
          <w:sz w:val="26"/>
        </w:rPr>
        <w:t> </w:t>
      </w:r>
      <w:r>
        <w:rPr>
          <w:color w:val="231F20"/>
          <w:sz w:val="26"/>
        </w:rPr>
        <w:t>trí</w:t>
      </w:r>
      <w:r>
        <w:rPr>
          <w:color w:val="231F20"/>
          <w:spacing w:val="-12"/>
          <w:sz w:val="26"/>
        </w:rPr>
        <w:t> </w:t>
      </w:r>
      <w:r>
        <w:rPr>
          <w:color w:val="231F20"/>
          <w:spacing w:val="-3"/>
          <w:sz w:val="26"/>
        </w:rPr>
        <w:t>không</w:t>
      </w:r>
      <w:r>
        <w:rPr>
          <w:color w:val="231F20"/>
          <w:spacing w:val="-14"/>
          <w:sz w:val="26"/>
        </w:rPr>
        <w:t> </w:t>
      </w:r>
      <w:r>
        <w:rPr>
          <w:color w:val="231F20"/>
          <w:spacing w:val="-3"/>
          <w:sz w:val="26"/>
        </w:rPr>
        <w:t>tương</w:t>
      </w:r>
      <w:r>
        <w:rPr>
          <w:color w:val="231F20"/>
          <w:spacing w:val="-12"/>
          <w:sz w:val="26"/>
        </w:rPr>
        <w:t> </w:t>
      </w:r>
      <w:r>
        <w:rPr>
          <w:color w:val="231F20"/>
          <w:sz w:val="26"/>
        </w:rPr>
        <w:t>ưng</w:t>
      </w:r>
      <w:r>
        <w:rPr>
          <w:color w:val="231F20"/>
          <w:spacing w:val="-14"/>
          <w:sz w:val="26"/>
        </w:rPr>
        <w:t> </w:t>
      </w:r>
      <w:r>
        <w:rPr>
          <w:color w:val="231F20"/>
          <w:sz w:val="26"/>
        </w:rPr>
        <w:t>với</w:t>
      </w:r>
      <w:r>
        <w:rPr>
          <w:color w:val="231F20"/>
          <w:spacing w:val="-13"/>
          <w:sz w:val="26"/>
        </w:rPr>
        <w:t> </w:t>
      </w:r>
      <w:r>
        <w:rPr>
          <w:color w:val="231F20"/>
          <w:sz w:val="26"/>
        </w:rPr>
        <w:t>các</w:t>
      </w:r>
      <w:r>
        <w:rPr>
          <w:color w:val="231F20"/>
          <w:spacing w:val="-13"/>
          <w:sz w:val="26"/>
        </w:rPr>
        <w:t> </w:t>
      </w:r>
      <w:r>
        <w:rPr>
          <w:color w:val="231F20"/>
          <w:spacing w:val="-3"/>
          <w:sz w:val="26"/>
        </w:rPr>
        <w:t>tâm, </w:t>
      </w:r>
      <w:r>
        <w:rPr>
          <w:color w:val="231F20"/>
          <w:sz w:val="26"/>
        </w:rPr>
        <w:t>tâm</w:t>
      </w:r>
      <w:r>
        <w:rPr>
          <w:color w:val="231F20"/>
          <w:spacing w:val="-8"/>
          <w:sz w:val="26"/>
        </w:rPr>
        <w:t> </w:t>
      </w:r>
      <w:r>
        <w:rPr>
          <w:color w:val="231F20"/>
          <w:sz w:val="26"/>
        </w:rPr>
        <w:t>sở</w:t>
      </w:r>
      <w:r>
        <w:rPr>
          <w:color w:val="231F20"/>
          <w:spacing w:val="-7"/>
          <w:sz w:val="26"/>
        </w:rPr>
        <w:t> </w:t>
      </w:r>
      <w:r>
        <w:rPr>
          <w:color w:val="231F20"/>
          <w:spacing w:val="-3"/>
          <w:sz w:val="26"/>
        </w:rPr>
        <w:t>pháp</w:t>
      </w:r>
      <w:r>
        <w:rPr>
          <w:color w:val="231F20"/>
          <w:spacing w:val="-7"/>
          <w:sz w:val="26"/>
        </w:rPr>
        <w:t> </w:t>
      </w:r>
      <w:r>
        <w:rPr>
          <w:color w:val="231F20"/>
          <w:spacing w:val="-3"/>
          <w:sz w:val="26"/>
        </w:rPr>
        <w:t>khác,</w:t>
      </w:r>
      <w:r>
        <w:rPr>
          <w:color w:val="231F20"/>
          <w:spacing w:val="-7"/>
          <w:sz w:val="26"/>
        </w:rPr>
        <w:t> </w:t>
      </w:r>
      <w:r>
        <w:rPr>
          <w:color w:val="231F20"/>
          <w:spacing w:val="-3"/>
          <w:sz w:val="26"/>
        </w:rPr>
        <w:t>cùng</w:t>
      </w:r>
      <w:r>
        <w:rPr>
          <w:color w:val="231F20"/>
          <w:spacing w:val="-7"/>
          <w:sz w:val="26"/>
        </w:rPr>
        <w:t> </w:t>
      </w:r>
      <w:r>
        <w:rPr>
          <w:color w:val="231F20"/>
          <w:sz w:val="26"/>
        </w:rPr>
        <w:t>các</w:t>
      </w:r>
      <w:r>
        <w:rPr>
          <w:color w:val="231F20"/>
          <w:spacing w:val="-7"/>
          <w:sz w:val="26"/>
        </w:rPr>
        <w:t> </w:t>
      </w:r>
      <w:r>
        <w:rPr>
          <w:color w:val="231F20"/>
          <w:spacing w:val="-3"/>
          <w:sz w:val="26"/>
        </w:rPr>
        <w:t>sắc,</w:t>
      </w:r>
      <w:r>
        <w:rPr>
          <w:color w:val="231F20"/>
          <w:spacing w:val="-7"/>
          <w:sz w:val="26"/>
        </w:rPr>
        <w:t> </w:t>
      </w:r>
      <w:r>
        <w:rPr>
          <w:color w:val="231F20"/>
          <w:sz w:val="26"/>
        </w:rPr>
        <w:t>vô</w:t>
      </w:r>
      <w:r>
        <w:rPr>
          <w:color w:val="231F20"/>
          <w:spacing w:val="-7"/>
          <w:sz w:val="26"/>
        </w:rPr>
        <w:t> </w:t>
      </w:r>
      <w:r>
        <w:rPr>
          <w:color w:val="231F20"/>
          <w:sz w:val="26"/>
        </w:rPr>
        <w:t>vi,</w:t>
      </w:r>
      <w:r>
        <w:rPr>
          <w:color w:val="231F20"/>
          <w:spacing w:val="-7"/>
          <w:sz w:val="26"/>
        </w:rPr>
        <w:t> </w:t>
      </w:r>
      <w:r>
        <w:rPr>
          <w:color w:val="231F20"/>
          <w:sz w:val="26"/>
        </w:rPr>
        <w:t>tâm</w:t>
      </w:r>
      <w:r>
        <w:rPr>
          <w:color w:val="231F20"/>
          <w:spacing w:val="-7"/>
          <w:sz w:val="26"/>
        </w:rPr>
        <w:t> </w:t>
      </w:r>
      <w:r>
        <w:rPr>
          <w:color w:val="231F20"/>
          <w:sz w:val="26"/>
        </w:rPr>
        <w:t>bất</w:t>
      </w:r>
      <w:r>
        <w:rPr>
          <w:color w:val="231F20"/>
          <w:spacing w:val="-8"/>
          <w:sz w:val="26"/>
        </w:rPr>
        <w:t> </w:t>
      </w:r>
      <w:r>
        <w:rPr>
          <w:color w:val="231F20"/>
          <w:spacing w:val="-3"/>
          <w:sz w:val="26"/>
        </w:rPr>
        <w:t>tương</w:t>
      </w:r>
      <w:r>
        <w:rPr>
          <w:color w:val="231F20"/>
          <w:spacing w:val="-7"/>
          <w:sz w:val="26"/>
        </w:rPr>
        <w:t> </w:t>
      </w:r>
      <w:r>
        <w:rPr>
          <w:color w:val="231F20"/>
          <w:sz w:val="26"/>
        </w:rPr>
        <w:t>ưng</w:t>
      </w:r>
      <w:r>
        <w:rPr>
          <w:color w:val="231F20"/>
          <w:spacing w:val="-7"/>
          <w:sz w:val="26"/>
        </w:rPr>
        <w:t> </w:t>
      </w:r>
      <w:r>
        <w:rPr>
          <w:color w:val="231F20"/>
          <w:spacing w:val="-3"/>
          <w:sz w:val="26"/>
        </w:rPr>
        <w:t>hành.</w:t>
      </w:r>
    </w:p>
    <w:p>
      <w:pPr>
        <w:pStyle w:val="BodyText"/>
        <w:spacing w:before="119"/>
        <w:ind w:left="960" w:firstLine="0"/>
      </w:pPr>
      <w:r>
        <w:rPr>
          <w:color w:val="231F20"/>
        </w:rPr>
        <w:t>Đối với Tam-ma-địa vô nguyện cũng như vậy.</w:t>
      </w:r>
    </w:p>
    <w:p>
      <w:pPr>
        <w:pStyle w:val="BodyText"/>
        <w:spacing w:line="276" w:lineRule="auto" w:before="165"/>
        <w:ind w:right="108"/>
      </w:pPr>
      <w:r>
        <w:rPr>
          <w:color w:val="231F20"/>
        </w:rPr>
        <w:t>Đối với ba căn vô lậu, bảy giác chi, tám chi đạo, như nói về pháp trí.</w:t>
      </w:r>
    </w:p>
    <w:p>
      <w:pPr>
        <w:pStyle w:val="BodyText"/>
        <w:spacing w:before="109"/>
        <w:ind w:left="283" w:firstLine="0"/>
        <w:jc w:val="center"/>
      </w:pPr>
      <w:r>
        <w:rPr>
          <w:color w:val="231F20"/>
        </w:rPr>
        <w:t>*</w:t>
      </w:r>
    </w:p>
    <w:p>
      <w:pPr>
        <w:pStyle w:val="BodyText"/>
        <w:spacing w:line="273" w:lineRule="auto" w:before="240"/>
        <w:ind w:right="328"/>
        <w:jc w:val="left"/>
      </w:pPr>
      <w:r>
        <w:rPr>
          <w:i/>
          <w:color w:val="231F20"/>
        </w:rPr>
        <w:t>Hỏi: </w:t>
      </w:r>
      <w:r>
        <w:rPr>
          <w:color w:val="231F20"/>
        </w:rPr>
        <w:t>Các pháp tương ưng với tập trí, pháp ấy tương ưng với diệt trí chăng?</w:t>
      </w:r>
    </w:p>
    <w:p>
      <w:pPr>
        <w:spacing w:before="111"/>
        <w:ind w:left="960" w:right="0" w:firstLine="0"/>
        <w:jc w:val="left"/>
        <w:rPr>
          <w:sz w:val="26"/>
        </w:rPr>
      </w:pPr>
      <w:r>
        <w:rPr>
          <w:i/>
          <w:color w:val="231F20"/>
          <w:sz w:val="26"/>
        </w:rPr>
        <w:t>Đáp: </w:t>
      </w:r>
      <w:r>
        <w:rPr>
          <w:color w:val="231F20"/>
          <w:sz w:val="26"/>
        </w:rPr>
        <w:t>Không như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Nếu các pháp tương ưng với diệt trí, pháp ấy tương ưng với tập trí chăng?</w:t>
      </w:r>
    </w:p>
    <w:p>
      <w:pPr>
        <w:spacing w:before="112"/>
        <w:ind w:left="677" w:right="0" w:firstLine="0"/>
        <w:jc w:val="left"/>
        <w:rPr>
          <w:sz w:val="26"/>
        </w:rPr>
      </w:pPr>
      <w:r>
        <w:rPr>
          <w:i/>
          <w:color w:val="231F20"/>
          <w:sz w:val="26"/>
        </w:rPr>
        <w:t>Đáp: </w:t>
      </w:r>
      <w:r>
        <w:rPr>
          <w:color w:val="231F20"/>
          <w:sz w:val="26"/>
        </w:rPr>
        <w:t>Không như vậy.</w:t>
      </w:r>
    </w:p>
    <w:p>
      <w:pPr>
        <w:pStyle w:val="BodyText"/>
        <w:spacing w:before="154"/>
        <w:ind w:left="677" w:firstLine="0"/>
        <w:jc w:val="left"/>
      </w:pPr>
      <w:r>
        <w:rPr>
          <w:color w:val="231F20"/>
        </w:rPr>
        <w:t>Đối với đạo trí, Tam-ma-địa không, vô tướng cũng như vậy.</w:t>
      </w:r>
    </w:p>
    <w:p>
      <w:pPr>
        <w:pStyle w:val="BodyText"/>
        <w:spacing w:line="273" w:lineRule="auto" w:before="155"/>
        <w:ind w:left="110" w:right="390"/>
        <w:jc w:val="left"/>
      </w:pPr>
      <w:r>
        <w:rPr>
          <w:i/>
          <w:color w:val="231F20"/>
        </w:rPr>
        <w:t>Hỏi: </w:t>
      </w:r>
      <w:r>
        <w:rPr>
          <w:color w:val="231F20"/>
        </w:rPr>
        <w:t>Các pháp tương ưng với tập trí, pháp ấy tương ưng với Tam-ma-địa vô nguyện chăng?</w:t>
      </w:r>
    </w:p>
    <w:p>
      <w:pPr>
        <w:pStyle w:val="BodyText"/>
        <w:spacing w:before="111"/>
        <w:ind w:left="677" w:firstLine="0"/>
        <w:jc w:val="left"/>
      </w:pPr>
      <w:r>
        <w:rPr>
          <w:i/>
          <w:color w:val="231F20"/>
        </w:rPr>
        <w:t>Đáp: </w:t>
      </w:r>
      <w:r>
        <w:rPr>
          <w:color w:val="231F20"/>
        </w:rPr>
        <w:t>Nên tạo ra bốn trường hợp:</w:t>
      </w:r>
    </w:p>
    <w:p>
      <w:pPr>
        <w:pStyle w:val="ListParagraph"/>
        <w:numPr>
          <w:ilvl w:val="0"/>
          <w:numId w:val="55"/>
        </w:numPr>
        <w:tabs>
          <w:tab w:pos="986" w:val="left" w:leader="none"/>
        </w:tabs>
        <w:spacing w:line="273" w:lineRule="auto" w:before="155" w:after="0"/>
        <w:ind w:left="110" w:right="391" w:firstLine="566"/>
        <w:jc w:val="both"/>
        <w:rPr>
          <w:sz w:val="26"/>
        </w:rPr>
      </w:pPr>
      <w:r>
        <w:rPr>
          <w:color w:val="231F20"/>
          <w:sz w:val="26"/>
        </w:rPr>
        <w:t>Có pháp tương ưng với tập trí không tương ưng với vô nguyện: Nghĩa là tập trí tương ưng với vô</w:t>
      </w:r>
      <w:r>
        <w:rPr>
          <w:color w:val="231F20"/>
          <w:spacing w:val="-2"/>
          <w:sz w:val="26"/>
        </w:rPr>
        <w:t> </w:t>
      </w:r>
      <w:r>
        <w:rPr>
          <w:color w:val="231F20"/>
          <w:sz w:val="26"/>
        </w:rPr>
        <w:t>nguyện.</w:t>
      </w:r>
    </w:p>
    <w:p>
      <w:pPr>
        <w:pStyle w:val="ListParagraph"/>
        <w:numPr>
          <w:ilvl w:val="0"/>
          <w:numId w:val="55"/>
        </w:numPr>
        <w:tabs>
          <w:tab w:pos="941" w:val="left" w:leader="none"/>
        </w:tabs>
        <w:spacing w:line="273" w:lineRule="auto" w:before="111" w:after="0"/>
        <w:ind w:left="110" w:right="390" w:firstLine="566"/>
        <w:jc w:val="both"/>
        <w:rPr>
          <w:sz w:val="26"/>
        </w:rPr>
      </w:pPr>
      <w:r>
        <w:rPr>
          <w:color w:val="231F20"/>
          <w:sz w:val="26"/>
        </w:rPr>
        <w:t>Có pháp tương ưng với vô nguyện không tương ưng với </w:t>
      </w:r>
      <w:r>
        <w:rPr>
          <w:color w:val="231F20"/>
          <w:spacing w:val="-4"/>
          <w:sz w:val="26"/>
        </w:rPr>
        <w:t>tập </w:t>
      </w:r>
      <w:r>
        <w:rPr>
          <w:color w:val="231F20"/>
          <w:sz w:val="26"/>
        </w:rPr>
        <w:t>trí: Nghĩa là tập trí và tập trí không tương ưng với pháp tương ưng của vô nguyện.</w:t>
      </w:r>
    </w:p>
    <w:p>
      <w:pPr>
        <w:pStyle w:val="ListParagraph"/>
        <w:numPr>
          <w:ilvl w:val="0"/>
          <w:numId w:val="55"/>
        </w:numPr>
        <w:tabs>
          <w:tab w:pos="924" w:val="left" w:leader="none"/>
        </w:tabs>
        <w:spacing w:line="273" w:lineRule="auto" w:before="111" w:after="0"/>
        <w:ind w:left="110" w:right="390" w:firstLine="566"/>
        <w:jc w:val="both"/>
        <w:rPr>
          <w:sz w:val="26"/>
        </w:rPr>
      </w:pPr>
      <w:r>
        <w:rPr>
          <w:color w:val="231F20"/>
          <w:sz w:val="26"/>
        </w:rPr>
        <w:t>Có</w:t>
      </w:r>
      <w:r>
        <w:rPr>
          <w:color w:val="231F20"/>
          <w:spacing w:val="-15"/>
          <w:sz w:val="26"/>
        </w:rPr>
        <w:t> </w:t>
      </w:r>
      <w:r>
        <w:rPr>
          <w:color w:val="231F20"/>
          <w:sz w:val="26"/>
        </w:rPr>
        <w:t>pháp</w:t>
      </w:r>
      <w:r>
        <w:rPr>
          <w:color w:val="231F20"/>
          <w:spacing w:val="-15"/>
          <w:sz w:val="26"/>
        </w:rPr>
        <w:t> </w:t>
      </w:r>
      <w:r>
        <w:rPr>
          <w:color w:val="231F20"/>
          <w:sz w:val="26"/>
        </w:rPr>
        <w:t>tương</w:t>
      </w:r>
      <w:r>
        <w:rPr>
          <w:color w:val="231F20"/>
          <w:spacing w:val="-15"/>
          <w:sz w:val="26"/>
        </w:rPr>
        <w:t> </w:t>
      </w:r>
      <w:r>
        <w:rPr>
          <w:color w:val="231F20"/>
          <w:sz w:val="26"/>
        </w:rPr>
        <w:t>ưng</w:t>
      </w:r>
      <w:r>
        <w:rPr>
          <w:color w:val="231F20"/>
          <w:spacing w:val="-15"/>
          <w:sz w:val="26"/>
        </w:rPr>
        <w:t> </w:t>
      </w:r>
      <w:r>
        <w:rPr>
          <w:color w:val="231F20"/>
          <w:sz w:val="26"/>
        </w:rPr>
        <w:t>với</w:t>
      </w:r>
      <w:r>
        <w:rPr>
          <w:color w:val="231F20"/>
          <w:spacing w:val="-15"/>
          <w:sz w:val="26"/>
        </w:rPr>
        <w:t> </w:t>
      </w:r>
      <w:r>
        <w:rPr>
          <w:color w:val="231F20"/>
          <w:sz w:val="26"/>
        </w:rPr>
        <w:t>tập</w:t>
      </w:r>
      <w:r>
        <w:rPr>
          <w:color w:val="231F20"/>
          <w:spacing w:val="-15"/>
          <w:sz w:val="26"/>
        </w:rPr>
        <w:t> </w:t>
      </w:r>
      <w:r>
        <w:rPr>
          <w:color w:val="231F20"/>
          <w:sz w:val="26"/>
        </w:rPr>
        <w:t>trí</w:t>
      </w:r>
      <w:r>
        <w:rPr>
          <w:color w:val="231F20"/>
          <w:spacing w:val="-15"/>
          <w:sz w:val="26"/>
        </w:rPr>
        <w:t> </w:t>
      </w:r>
      <w:r>
        <w:rPr>
          <w:color w:val="231F20"/>
          <w:sz w:val="26"/>
        </w:rPr>
        <w:t>cũng</w:t>
      </w:r>
      <w:r>
        <w:rPr>
          <w:color w:val="231F20"/>
          <w:spacing w:val="-15"/>
          <w:sz w:val="26"/>
        </w:rPr>
        <w:t> </w:t>
      </w:r>
      <w:r>
        <w:rPr>
          <w:color w:val="231F20"/>
          <w:sz w:val="26"/>
        </w:rPr>
        <w:t>tương</w:t>
      </w:r>
      <w:r>
        <w:rPr>
          <w:color w:val="231F20"/>
          <w:spacing w:val="-15"/>
          <w:sz w:val="26"/>
        </w:rPr>
        <w:t> </w:t>
      </w:r>
      <w:r>
        <w:rPr>
          <w:color w:val="231F20"/>
          <w:sz w:val="26"/>
        </w:rPr>
        <w:t>ưng</w:t>
      </w:r>
      <w:r>
        <w:rPr>
          <w:color w:val="231F20"/>
          <w:spacing w:val="-15"/>
          <w:sz w:val="26"/>
        </w:rPr>
        <w:t> </w:t>
      </w:r>
      <w:r>
        <w:rPr>
          <w:color w:val="231F20"/>
          <w:sz w:val="26"/>
        </w:rPr>
        <w:t>với</w:t>
      </w:r>
      <w:r>
        <w:rPr>
          <w:color w:val="231F20"/>
          <w:spacing w:val="-15"/>
          <w:sz w:val="26"/>
        </w:rPr>
        <w:t> </w:t>
      </w:r>
      <w:r>
        <w:rPr>
          <w:color w:val="231F20"/>
          <w:sz w:val="26"/>
        </w:rPr>
        <w:t>vô</w:t>
      </w:r>
      <w:r>
        <w:rPr>
          <w:color w:val="231F20"/>
          <w:spacing w:val="-15"/>
          <w:sz w:val="26"/>
        </w:rPr>
        <w:t> </w:t>
      </w:r>
      <w:r>
        <w:rPr>
          <w:color w:val="231F20"/>
          <w:sz w:val="26"/>
        </w:rPr>
        <w:t>nguyện: Nghĩa là hai pháp cùng tương</w:t>
      </w:r>
      <w:r>
        <w:rPr>
          <w:color w:val="231F20"/>
          <w:spacing w:val="-2"/>
          <w:sz w:val="26"/>
        </w:rPr>
        <w:t> </w:t>
      </w:r>
      <w:r>
        <w:rPr>
          <w:color w:val="231F20"/>
          <w:sz w:val="26"/>
        </w:rPr>
        <w:t>ưng.</w:t>
      </w:r>
    </w:p>
    <w:p>
      <w:pPr>
        <w:pStyle w:val="ListParagraph"/>
        <w:numPr>
          <w:ilvl w:val="0"/>
          <w:numId w:val="55"/>
        </w:numPr>
        <w:tabs>
          <w:tab w:pos="944" w:val="left" w:leader="none"/>
        </w:tabs>
        <w:spacing w:line="273" w:lineRule="auto" w:before="112" w:after="0"/>
        <w:ind w:left="110" w:right="392" w:firstLine="566"/>
        <w:jc w:val="both"/>
        <w:rPr>
          <w:sz w:val="26"/>
        </w:rPr>
      </w:pPr>
      <w:r>
        <w:rPr>
          <w:color w:val="231F20"/>
          <w:sz w:val="26"/>
        </w:rPr>
        <w:t>Có </w:t>
      </w:r>
      <w:r>
        <w:rPr>
          <w:color w:val="231F20"/>
          <w:spacing w:val="-3"/>
          <w:sz w:val="26"/>
        </w:rPr>
        <w:t>pháp không tương </w:t>
      </w:r>
      <w:r>
        <w:rPr>
          <w:color w:val="231F20"/>
          <w:sz w:val="26"/>
        </w:rPr>
        <w:t>ưng với tập trí </w:t>
      </w:r>
      <w:r>
        <w:rPr>
          <w:color w:val="231F20"/>
          <w:spacing w:val="-3"/>
          <w:sz w:val="26"/>
        </w:rPr>
        <w:t>cũng không tương ưng </w:t>
      </w:r>
      <w:r>
        <w:rPr>
          <w:color w:val="231F20"/>
          <w:sz w:val="26"/>
        </w:rPr>
        <w:t>với</w:t>
      </w:r>
      <w:r>
        <w:rPr>
          <w:color w:val="231F20"/>
          <w:spacing w:val="-13"/>
          <w:sz w:val="26"/>
        </w:rPr>
        <w:t> </w:t>
      </w:r>
      <w:r>
        <w:rPr>
          <w:color w:val="231F20"/>
          <w:sz w:val="26"/>
        </w:rPr>
        <w:t>vô</w:t>
      </w:r>
      <w:r>
        <w:rPr>
          <w:color w:val="231F20"/>
          <w:spacing w:val="-13"/>
          <w:sz w:val="26"/>
        </w:rPr>
        <w:t> </w:t>
      </w:r>
      <w:r>
        <w:rPr>
          <w:color w:val="231F20"/>
          <w:spacing w:val="-3"/>
          <w:sz w:val="26"/>
        </w:rPr>
        <w:t>nguyện:</w:t>
      </w:r>
      <w:r>
        <w:rPr>
          <w:color w:val="231F20"/>
          <w:spacing w:val="-13"/>
          <w:sz w:val="26"/>
        </w:rPr>
        <w:t> </w:t>
      </w:r>
      <w:r>
        <w:rPr>
          <w:color w:val="231F20"/>
          <w:spacing w:val="-3"/>
          <w:sz w:val="26"/>
        </w:rPr>
        <w:t>Nghĩa</w:t>
      </w:r>
      <w:r>
        <w:rPr>
          <w:color w:val="231F20"/>
          <w:spacing w:val="-13"/>
          <w:sz w:val="26"/>
        </w:rPr>
        <w:t> </w:t>
      </w:r>
      <w:r>
        <w:rPr>
          <w:color w:val="231F20"/>
          <w:sz w:val="26"/>
        </w:rPr>
        <w:t>là</w:t>
      </w:r>
      <w:r>
        <w:rPr>
          <w:color w:val="231F20"/>
          <w:spacing w:val="-13"/>
          <w:sz w:val="26"/>
        </w:rPr>
        <w:t> </w:t>
      </w:r>
      <w:r>
        <w:rPr>
          <w:color w:val="231F20"/>
          <w:sz w:val="26"/>
        </w:rPr>
        <w:t>tập</w:t>
      </w:r>
      <w:r>
        <w:rPr>
          <w:color w:val="231F20"/>
          <w:spacing w:val="-13"/>
          <w:sz w:val="26"/>
        </w:rPr>
        <w:t> </w:t>
      </w:r>
      <w:r>
        <w:rPr>
          <w:color w:val="231F20"/>
          <w:sz w:val="26"/>
        </w:rPr>
        <w:t>trí</w:t>
      </w:r>
      <w:r>
        <w:rPr>
          <w:color w:val="231F20"/>
          <w:spacing w:val="-12"/>
          <w:sz w:val="26"/>
        </w:rPr>
        <w:t> </w:t>
      </w:r>
      <w:r>
        <w:rPr>
          <w:color w:val="231F20"/>
          <w:spacing w:val="-3"/>
          <w:sz w:val="26"/>
        </w:rPr>
        <w:t>không</w:t>
      </w:r>
      <w:r>
        <w:rPr>
          <w:color w:val="231F20"/>
          <w:spacing w:val="-13"/>
          <w:sz w:val="26"/>
        </w:rPr>
        <w:t> </w:t>
      </w:r>
      <w:r>
        <w:rPr>
          <w:color w:val="231F20"/>
          <w:spacing w:val="-3"/>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vô</w:t>
      </w:r>
      <w:r>
        <w:rPr>
          <w:color w:val="231F20"/>
          <w:spacing w:val="-13"/>
          <w:sz w:val="26"/>
        </w:rPr>
        <w:t> </w:t>
      </w:r>
      <w:r>
        <w:rPr>
          <w:color w:val="231F20"/>
          <w:spacing w:val="-3"/>
          <w:sz w:val="26"/>
        </w:rPr>
        <w:t>nguyện</w:t>
      </w:r>
      <w:r>
        <w:rPr>
          <w:color w:val="231F20"/>
          <w:spacing w:val="-12"/>
          <w:sz w:val="26"/>
        </w:rPr>
        <w:t> </w:t>
      </w:r>
      <w:r>
        <w:rPr>
          <w:color w:val="231F20"/>
          <w:sz w:val="26"/>
        </w:rPr>
        <w:t>và</w:t>
      </w:r>
      <w:r>
        <w:rPr>
          <w:color w:val="231F20"/>
          <w:spacing w:val="-13"/>
          <w:sz w:val="26"/>
        </w:rPr>
        <w:t> </w:t>
      </w:r>
      <w:r>
        <w:rPr>
          <w:color w:val="231F20"/>
          <w:spacing w:val="-3"/>
          <w:sz w:val="26"/>
        </w:rPr>
        <w:t>các tâm,</w:t>
      </w:r>
      <w:r>
        <w:rPr>
          <w:color w:val="231F20"/>
          <w:spacing w:val="-8"/>
          <w:sz w:val="26"/>
        </w:rPr>
        <w:t> </w:t>
      </w:r>
      <w:r>
        <w:rPr>
          <w:color w:val="231F20"/>
          <w:sz w:val="26"/>
        </w:rPr>
        <w:t>tâm</w:t>
      </w:r>
      <w:r>
        <w:rPr>
          <w:color w:val="231F20"/>
          <w:spacing w:val="-7"/>
          <w:sz w:val="26"/>
        </w:rPr>
        <w:t> </w:t>
      </w:r>
      <w:r>
        <w:rPr>
          <w:color w:val="231F20"/>
          <w:sz w:val="26"/>
        </w:rPr>
        <w:t>sở</w:t>
      </w:r>
      <w:r>
        <w:rPr>
          <w:color w:val="231F20"/>
          <w:spacing w:val="-8"/>
          <w:sz w:val="26"/>
        </w:rPr>
        <w:t> </w:t>
      </w:r>
      <w:r>
        <w:rPr>
          <w:color w:val="231F20"/>
          <w:spacing w:val="-3"/>
          <w:sz w:val="26"/>
        </w:rPr>
        <w:t>pháp</w:t>
      </w:r>
      <w:r>
        <w:rPr>
          <w:color w:val="231F20"/>
          <w:spacing w:val="-7"/>
          <w:sz w:val="26"/>
        </w:rPr>
        <w:t> </w:t>
      </w:r>
      <w:r>
        <w:rPr>
          <w:color w:val="231F20"/>
          <w:spacing w:val="-3"/>
          <w:sz w:val="26"/>
        </w:rPr>
        <w:t>khác,</w:t>
      </w:r>
      <w:r>
        <w:rPr>
          <w:color w:val="231F20"/>
          <w:spacing w:val="-8"/>
          <w:sz w:val="26"/>
        </w:rPr>
        <w:t> </w:t>
      </w:r>
      <w:r>
        <w:rPr>
          <w:color w:val="231F20"/>
          <w:spacing w:val="-3"/>
          <w:sz w:val="26"/>
        </w:rPr>
        <w:t>cùng</w:t>
      </w:r>
      <w:r>
        <w:rPr>
          <w:color w:val="231F20"/>
          <w:spacing w:val="-7"/>
          <w:sz w:val="26"/>
        </w:rPr>
        <w:t> </w:t>
      </w:r>
      <w:r>
        <w:rPr>
          <w:color w:val="231F20"/>
          <w:sz w:val="26"/>
        </w:rPr>
        <w:t>các</w:t>
      </w:r>
      <w:r>
        <w:rPr>
          <w:color w:val="231F20"/>
          <w:spacing w:val="-7"/>
          <w:sz w:val="26"/>
        </w:rPr>
        <w:t> </w:t>
      </w:r>
      <w:r>
        <w:rPr>
          <w:color w:val="231F20"/>
          <w:spacing w:val="-3"/>
          <w:sz w:val="26"/>
        </w:rPr>
        <w:t>sắc,</w:t>
      </w:r>
      <w:r>
        <w:rPr>
          <w:color w:val="231F20"/>
          <w:spacing w:val="-8"/>
          <w:sz w:val="26"/>
        </w:rPr>
        <w:t> </w:t>
      </w:r>
      <w:r>
        <w:rPr>
          <w:color w:val="231F20"/>
          <w:sz w:val="26"/>
        </w:rPr>
        <w:t>vô</w:t>
      </w:r>
      <w:r>
        <w:rPr>
          <w:color w:val="231F20"/>
          <w:spacing w:val="-7"/>
          <w:sz w:val="26"/>
        </w:rPr>
        <w:t> </w:t>
      </w:r>
      <w:r>
        <w:rPr>
          <w:color w:val="231F20"/>
          <w:sz w:val="26"/>
        </w:rPr>
        <w:t>vi,</w:t>
      </w:r>
      <w:r>
        <w:rPr>
          <w:color w:val="231F20"/>
          <w:spacing w:val="-8"/>
          <w:sz w:val="26"/>
        </w:rPr>
        <w:t> </w:t>
      </w:r>
      <w:r>
        <w:rPr>
          <w:color w:val="231F20"/>
          <w:sz w:val="26"/>
        </w:rPr>
        <w:t>tâm</w:t>
      </w:r>
      <w:r>
        <w:rPr>
          <w:color w:val="231F20"/>
          <w:spacing w:val="-7"/>
          <w:sz w:val="26"/>
        </w:rPr>
        <w:t> </w:t>
      </w:r>
      <w:r>
        <w:rPr>
          <w:color w:val="231F20"/>
          <w:sz w:val="26"/>
        </w:rPr>
        <w:t>bất</w:t>
      </w:r>
      <w:r>
        <w:rPr>
          <w:color w:val="231F20"/>
          <w:spacing w:val="-7"/>
          <w:sz w:val="26"/>
        </w:rPr>
        <w:t> </w:t>
      </w:r>
      <w:r>
        <w:rPr>
          <w:color w:val="231F20"/>
          <w:spacing w:val="-3"/>
          <w:sz w:val="26"/>
        </w:rPr>
        <w:t>tương</w:t>
      </w:r>
      <w:r>
        <w:rPr>
          <w:color w:val="231F20"/>
          <w:spacing w:val="-8"/>
          <w:sz w:val="26"/>
        </w:rPr>
        <w:t> </w:t>
      </w:r>
      <w:r>
        <w:rPr>
          <w:color w:val="231F20"/>
          <w:sz w:val="26"/>
        </w:rPr>
        <w:t>ưng</w:t>
      </w:r>
      <w:r>
        <w:rPr>
          <w:color w:val="231F20"/>
          <w:spacing w:val="-7"/>
          <w:sz w:val="26"/>
        </w:rPr>
        <w:t> </w:t>
      </w:r>
      <w:r>
        <w:rPr>
          <w:color w:val="231F20"/>
          <w:spacing w:val="-3"/>
          <w:sz w:val="26"/>
        </w:rPr>
        <w:t>hành.</w:t>
      </w:r>
    </w:p>
    <w:p>
      <w:pPr>
        <w:pStyle w:val="BodyText"/>
        <w:spacing w:line="273" w:lineRule="auto" w:before="111"/>
        <w:ind w:left="110" w:right="391"/>
      </w:pPr>
      <w:r>
        <w:rPr>
          <w:color w:val="231F20"/>
        </w:rPr>
        <w:t>Đối với ba căn vô lậu, bảy giác chi, tám đạo chi, như nói về pháp trí.</w:t>
      </w:r>
    </w:p>
    <w:p>
      <w:pPr>
        <w:pStyle w:val="BodyText"/>
        <w:ind w:left="0" w:right="281" w:firstLine="0"/>
        <w:jc w:val="center"/>
      </w:pPr>
      <w:r>
        <w:rPr>
          <w:color w:val="231F20"/>
        </w:rPr>
        <w:t>*</w:t>
      </w:r>
    </w:p>
    <w:p>
      <w:pPr>
        <w:pStyle w:val="BodyText"/>
        <w:spacing w:line="273" w:lineRule="auto" w:before="239"/>
        <w:ind w:left="110" w:right="376"/>
        <w:jc w:val="left"/>
      </w:pPr>
      <w:r>
        <w:rPr>
          <w:i/>
          <w:color w:val="231F20"/>
        </w:rPr>
        <w:t>Hỏi: </w:t>
      </w:r>
      <w:r>
        <w:rPr>
          <w:color w:val="231F20"/>
        </w:rPr>
        <w:t>Các pháp tương ưng với diệt trí, pháp ấy tương ưng với đạo trí chăng?</w:t>
      </w:r>
    </w:p>
    <w:p>
      <w:pPr>
        <w:spacing w:before="112"/>
        <w:ind w:left="677" w:right="0" w:firstLine="0"/>
        <w:jc w:val="left"/>
        <w:rPr>
          <w:sz w:val="26"/>
        </w:rPr>
      </w:pPr>
      <w:r>
        <w:rPr>
          <w:i/>
          <w:color w:val="231F20"/>
          <w:sz w:val="26"/>
        </w:rPr>
        <w:t>Đáp: </w:t>
      </w:r>
      <w:r>
        <w:rPr>
          <w:color w:val="231F20"/>
          <w:sz w:val="26"/>
        </w:rPr>
        <w:t>Không như vậy.</w:t>
      </w:r>
    </w:p>
    <w:p>
      <w:pPr>
        <w:pStyle w:val="BodyText"/>
        <w:spacing w:line="273" w:lineRule="auto" w:before="154"/>
        <w:ind w:left="110" w:right="376"/>
        <w:jc w:val="left"/>
      </w:pPr>
      <w:r>
        <w:rPr>
          <w:i/>
          <w:color w:val="231F20"/>
        </w:rPr>
        <w:t>Hỏi: </w:t>
      </w:r>
      <w:r>
        <w:rPr>
          <w:color w:val="231F20"/>
        </w:rPr>
        <w:t>Nếu các pháp tương ưng với đạo trí, pháp ấy tương ưng với diệt trí chăng?</w:t>
      </w:r>
    </w:p>
    <w:p>
      <w:pPr>
        <w:spacing w:before="112"/>
        <w:ind w:left="677" w:right="0" w:firstLine="0"/>
        <w:jc w:val="left"/>
        <w:rPr>
          <w:sz w:val="26"/>
        </w:rPr>
      </w:pPr>
      <w:r>
        <w:rPr>
          <w:i/>
          <w:color w:val="231F20"/>
          <w:sz w:val="26"/>
        </w:rPr>
        <w:t>Đáp: </w:t>
      </w:r>
      <w:r>
        <w:rPr>
          <w:color w:val="231F20"/>
          <w:sz w:val="26"/>
        </w:rPr>
        <w:t>Không như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Đối với Tam-ma-địa không, vô nguyện cũng như vậy.</w:t>
      </w:r>
    </w:p>
    <w:p>
      <w:pPr>
        <w:pStyle w:val="BodyText"/>
        <w:spacing w:line="268" w:lineRule="auto" w:before="137"/>
        <w:ind w:right="107"/>
        <w:jc w:val="left"/>
      </w:pPr>
      <w:r>
        <w:rPr>
          <w:i/>
          <w:color w:val="231F20"/>
        </w:rPr>
        <w:t>Hỏi: </w:t>
      </w:r>
      <w:r>
        <w:rPr>
          <w:color w:val="231F20"/>
        </w:rPr>
        <w:t>Các pháp tương ưng với diệt trí, pháp ấy tương ưng với Tam-ma-địa vô tướng chăng?</w:t>
      </w:r>
    </w:p>
    <w:p>
      <w:pPr>
        <w:pStyle w:val="BodyText"/>
        <w:spacing w:before="100"/>
        <w:ind w:left="960" w:firstLine="0"/>
        <w:jc w:val="left"/>
      </w:pPr>
      <w:r>
        <w:rPr>
          <w:i/>
          <w:color w:val="231F20"/>
        </w:rPr>
        <w:t>Đáp: </w:t>
      </w:r>
      <w:r>
        <w:rPr>
          <w:color w:val="231F20"/>
        </w:rPr>
        <w:t>Nên tạo ra bốn trường hợp:</w:t>
      </w:r>
    </w:p>
    <w:p>
      <w:pPr>
        <w:pStyle w:val="ListParagraph"/>
        <w:numPr>
          <w:ilvl w:val="1"/>
          <w:numId w:val="55"/>
        </w:numPr>
        <w:tabs>
          <w:tab w:pos="1263" w:val="left" w:leader="none"/>
        </w:tabs>
        <w:spacing w:line="268" w:lineRule="auto" w:before="137" w:after="0"/>
        <w:ind w:left="393" w:right="107" w:firstLine="566"/>
        <w:jc w:val="both"/>
        <w:rPr>
          <w:sz w:val="26"/>
        </w:rPr>
      </w:pPr>
      <w:r>
        <w:rPr>
          <w:color w:val="231F20"/>
          <w:sz w:val="26"/>
        </w:rPr>
        <w:t>Có pháp tương ưng với diệt trí không tương ưng với vô tướng: Nghĩa là diệt trí tương ưng với vô</w:t>
      </w:r>
      <w:r>
        <w:rPr>
          <w:color w:val="231F20"/>
          <w:spacing w:val="-2"/>
          <w:sz w:val="26"/>
        </w:rPr>
        <w:t> </w:t>
      </w:r>
      <w:r>
        <w:rPr>
          <w:color w:val="231F20"/>
          <w:sz w:val="26"/>
        </w:rPr>
        <w:t>tướng.</w:t>
      </w:r>
    </w:p>
    <w:p>
      <w:pPr>
        <w:pStyle w:val="ListParagraph"/>
        <w:numPr>
          <w:ilvl w:val="1"/>
          <w:numId w:val="55"/>
        </w:numPr>
        <w:tabs>
          <w:tab w:pos="1233" w:val="left" w:leader="none"/>
        </w:tabs>
        <w:spacing w:line="268" w:lineRule="auto" w:before="101" w:after="0"/>
        <w:ind w:left="393" w:right="106" w:firstLine="566"/>
        <w:jc w:val="both"/>
        <w:rPr>
          <w:sz w:val="26"/>
        </w:rPr>
      </w:pPr>
      <w:r>
        <w:rPr>
          <w:color w:val="231F20"/>
          <w:sz w:val="26"/>
        </w:rPr>
        <w:t>Có pháp tương ưng với Tam-ma-địa vô tướng không </w:t>
      </w:r>
      <w:r>
        <w:rPr>
          <w:color w:val="231F20"/>
          <w:spacing w:val="-3"/>
          <w:sz w:val="26"/>
        </w:rPr>
        <w:t>tương </w:t>
      </w:r>
      <w:r>
        <w:rPr>
          <w:color w:val="231F20"/>
          <w:sz w:val="26"/>
        </w:rPr>
        <w:t>ưng</w:t>
      </w:r>
      <w:r>
        <w:rPr>
          <w:color w:val="231F20"/>
          <w:spacing w:val="-11"/>
          <w:sz w:val="26"/>
        </w:rPr>
        <w:t> </w:t>
      </w:r>
      <w:r>
        <w:rPr>
          <w:color w:val="231F20"/>
          <w:sz w:val="26"/>
        </w:rPr>
        <w:t>với</w:t>
      </w:r>
      <w:r>
        <w:rPr>
          <w:color w:val="231F20"/>
          <w:spacing w:val="-10"/>
          <w:sz w:val="26"/>
        </w:rPr>
        <w:t> </w:t>
      </w:r>
      <w:r>
        <w:rPr>
          <w:color w:val="231F20"/>
          <w:sz w:val="26"/>
        </w:rPr>
        <w:t>diệt</w:t>
      </w:r>
      <w:r>
        <w:rPr>
          <w:color w:val="231F20"/>
          <w:spacing w:val="-10"/>
          <w:sz w:val="26"/>
        </w:rPr>
        <w:t> </w:t>
      </w:r>
      <w:r>
        <w:rPr>
          <w:color w:val="231F20"/>
          <w:sz w:val="26"/>
        </w:rPr>
        <w:t>trí:</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diệt</w:t>
      </w:r>
      <w:r>
        <w:rPr>
          <w:color w:val="231F20"/>
          <w:spacing w:val="-10"/>
          <w:sz w:val="26"/>
        </w:rPr>
        <w:t> </w:t>
      </w:r>
      <w:r>
        <w:rPr>
          <w:color w:val="231F20"/>
          <w:sz w:val="26"/>
        </w:rPr>
        <w:t>trí</w:t>
      </w:r>
      <w:r>
        <w:rPr>
          <w:color w:val="231F20"/>
          <w:spacing w:val="-11"/>
          <w:sz w:val="26"/>
        </w:rPr>
        <w:t> </w:t>
      </w:r>
      <w:r>
        <w:rPr>
          <w:color w:val="231F20"/>
          <w:sz w:val="26"/>
        </w:rPr>
        <w:t>và</w:t>
      </w:r>
      <w:r>
        <w:rPr>
          <w:color w:val="231F20"/>
          <w:spacing w:val="-10"/>
          <w:sz w:val="26"/>
        </w:rPr>
        <w:t> </w:t>
      </w:r>
      <w:r>
        <w:rPr>
          <w:color w:val="231F20"/>
          <w:sz w:val="26"/>
        </w:rPr>
        <w:t>diệt</w:t>
      </w:r>
      <w:r>
        <w:rPr>
          <w:color w:val="231F20"/>
          <w:spacing w:val="-10"/>
          <w:sz w:val="26"/>
        </w:rPr>
        <w:t> </w:t>
      </w:r>
      <w:r>
        <w:rPr>
          <w:color w:val="231F20"/>
          <w:sz w:val="26"/>
        </w:rPr>
        <w:t>trí</w:t>
      </w:r>
      <w:r>
        <w:rPr>
          <w:color w:val="231F20"/>
          <w:spacing w:val="-10"/>
          <w:sz w:val="26"/>
        </w:rPr>
        <w:t> </w:t>
      </w:r>
      <w:r>
        <w:rPr>
          <w:color w:val="231F20"/>
          <w:sz w:val="26"/>
        </w:rPr>
        <w:t>không</w:t>
      </w:r>
      <w:r>
        <w:rPr>
          <w:color w:val="231F20"/>
          <w:spacing w:val="-11"/>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pháp tương ưng của vô tướng.</w:t>
      </w:r>
    </w:p>
    <w:p>
      <w:pPr>
        <w:pStyle w:val="ListParagraph"/>
        <w:numPr>
          <w:ilvl w:val="1"/>
          <w:numId w:val="55"/>
        </w:numPr>
        <w:tabs>
          <w:tab w:pos="1214" w:val="left" w:leader="none"/>
        </w:tabs>
        <w:spacing w:line="268" w:lineRule="auto" w:before="99" w:after="0"/>
        <w:ind w:left="393" w:right="107" w:firstLine="566"/>
        <w:jc w:val="both"/>
        <w:rPr>
          <w:sz w:val="26"/>
        </w:rPr>
      </w:pPr>
      <w:r>
        <w:rPr>
          <w:color w:val="231F20"/>
          <w:sz w:val="26"/>
        </w:rPr>
        <w:t>Có</w:t>
      </w:r>
      <w:r>
        <w:rPr>
          <w:color w:val="231F20"/>
          <w:spacing w:val="-9"/>
          <w:sz w:val="26"/>
        </w:rPr>
        <w:t> </w:t>
      </w:r>
      <w:r>
        <w:rPr>
          <w:color w:val="231F20"/>
          <w:sz w:val="26"/>
        </w:rPr>
        <w:t>pháp</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diệt</w:t>
      </w:r>
      <w:r>
        <w:rPr>
          <w:color w:val="231F20"/>
          <w:spacing w:val="-9"/>
          <w:sz w:val="26"/>
        </w:rPr>
        <w:t> </w:t>
      </w:r>
      <w:r>
        <w:rPr>
          <w:color w:val="231F20"/>
          <w:sz w:val="26"/>
        </w:rPr>
        <w:t>trí</w:t>
      </w:r>
      <w:r>
        <w:rPr>
          <w:color w:val="231F20"/>
          <w:spacing w:val="-9"/>
          <w:sz w:val="26"/>
        </w:rPr>
        <w:t> </w:t>
      </w:r>
      <w:r>
        <w:rPr>
          <w:color w:val="231F20"/>
          <w:sz w:val="26"/>
        </w:rPr>
        <w:t>cũng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vô</w:t>
      </w:r>
      <w:r>
        <w:rPr>
          <w:color w:val="231F20"/>
          <w:spacing w:val="-9"/>
          <w:sz w:val="26"/>
        </w:rPr>
        <w:t> </w:t>
      </w:r>
      <w:r>
        <w:rPr>
          <w:color w:val="231F20"/>
          <w:sz w:val="26"/>
        </w:rPr>
        <w:t>tướng: Nghĩa là hai pháp cùng tương</w:t>
      </w:r>
      <w:r>
        <w:rPr>
          <w:color w:val="231F20"/>
          <w:spacing w:val="-2"/>
          <w:sz w:val="26"/>
        </w:rPr>
        <w:t> </w:t>
      </w:r>
      <w:r>
        <w:rPr>
          <w:color w:val="231F20"/>
          <w:sz w:val="26"/>
        </w:rPr>
        <w:t>ưng.</w:t>
      </w:r>
    </w:p>
    <w:p>
      <w:pPr>
        <w:pStyle w:val="ListParagraph"/>
        <w:numPr>
          <w:ilvl w:val="1"/>
          <w:numId w:val="55"/>
        </w:numPr>
        <w:tabs>
          <w:tab w:pos="1217" w:val="left" w:leader="none"/>
        </w:tabs>
        <w:spacing w:line="268" w:lineRule="auto" w:before="100" w:after="0"/>
        <w:ind w:left="393" w:right="107" w:firstLine="566"/>
        <w:jc w:val="both"/>
        <w:rPr>
          <w:sz w:val="26"/>
        </w:rPr>
      </w:pPr>
      <w:r>
        <w:rPr>
          <w:color w:val="231F20"/>
          <w:sz w:val="26"/>
        </w:rPr>
        <w:t>Có</w:t>
      </w:r>
      <w:r>
        <w:rPr>
          <w:color w:val="231F20"/>
          <w:spacing w:val="-5"/>
          <w:sz w:val="26"/>
        </w:rPr>
        <w:t> </w:t>
      </w:r>
      <w:r>
        <w:rPr>
          <w:color w:val="231F20"/>
          <w:sz w:val="26"/>
        </w:rPr>
        <w:t>pháp</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diệt</w:t>
      </w:r>
      <w:r>
        <w:rPr>
          <w:color w:val="231F20"/>
          <w:spacing w:val="-5"/>
          <w:sz w:val="26"/>
        </w:rPr>
        <w:t> </w:t>
      </w:r>
      <w:r>
        <w:rPr>
          <w:color w:val="231F20"/>
          <w:sz w:val="26"/>
        </w:rPr>
        <w:t>trí</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 với</w:t>
      </w:r>
      <w:r>
        <w:rPr>
          <w:color w:val="231F20"/>
          <w:spacing w:val="-7"/>
          <w:sz w:val="26"/>
        </w:rPr>
        <w:t> </w:t>
      </w:r>
      <w:r>
        <w:rPr>
          <w:color w:val="231F20"/>
          <w:sz w:val="26"/>
        </w:rPr>
        <w:t>vô</w:t>
      </w:r>
      <w:r>
        <w:rPr>
          <w:color w:val="231F20"/>
          <w:spacing w:val="-6"/>
          <w:sz w:val="26"/>
        </w:rPr>
        <w:t> </w:t>
      </w:r>
      <w:r>
        <w:rPr>
          <w:color w:val="231F20"/>
          <w:sz w:val="26"/>
        </w:rPr>
        <w:t>tướng:</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diệt</w:t>
      </w:r>
      <w:r>
        <w:rPr>
          <w:color w:val="231F20"/>
          <w:spacing w:val="-6"/>
          <w:sz w:val="26"/>
        </w:rPr>
        <w:t> </w:t>
      </w:r>
      <w:r>
        <w:rPr>
          <w:color w:val="231F20"/>
          <w:sz w:val="26"/>
        </w:rPr>
        <w:t>trí</w:t>
      </w:r>
      <w:r>
        <w:rPr>
          <w:color w:val="231F20"/>
          <w:spacing w:val="-6"/>
          <w:sz w:val="26"/>
        </w:rPr>
        <w:t> </w:t>
      </w: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7"/>
          <w:sz w:val="26"/>
        </w:rPr>
        <w:t> </w:t>
      </w:r>
      <w:r>
        <w:rPr>
          <w:color w:val="231F20"/>
          <w:sz w:val="26"/>
        </w:rPr>
        <w:t>vô</w:t>
      </w:r>
      <w:r>
        <w:rPr>
          <w:color w:val="231F20"/>
          <w:spacing w:val="-6"/>
          <w:sz w:val="26"/>
        </w:rPr>
        <w:t> </w:t>
      </w:r>
      <w:r>
        <w:rPr>
          <w:color w:val="231F20"/>
          <w:sz w:val="26"/>
        </w:rPr>
        <w:t>tướng,</w:t>
      </w:r>
      <w:r>
        <w:rPr>
          <w:color w:val="231F20"/>
          <w:spacing w:val="-6"/>
          <w:sz w:val="26"/>
        </w:rPr>
        <w:t> </w:t>
      </w:r>
      <w:r>
        <w:rPr>
          <w:color w:val="231F20"/>
          <w:sz w:val="26"/>
        </w:rPr>
        <w:t>và</w:t>
      </w:r>
      <w:r>
        <w:rPr>
          <w:color w:val="231F20"/>
          <w:spacing w:val="-6"/>
          <w:sz w:val="26"/>
        </w:rPr>
        <w:t> </w:t>
      </w:r>
      <w:r>
        <w:rPr>
          <w:color w:val="231F20"/>
          <w:sz w:val="26"/>
        </w:rPr>
        <w:t>các tâm, tâm sở pháp khác, cùng các sắc, vô vi, tâm bất tương ưng</w:t>
      </w:r>
      <w:r>
        <w:rPr>
          <w:color w:val="231F20"/>
          <w:spacing w:val="-46"/>
          <w:sz w:val="26"/>
        </w:rPr>
        <w:t> </w:t>
      </w:r>
      <w:r>
        <w:rPr>
          <w:color w:val="231F20"/>
          <w:sz w:val="26"/>
        </w:rPr>
        <w:t>hành.</w:t>
      </w:r>
    </w:p>
    <w:p>
      <w:pPr>
        <w:pStyle w:val="BodyText"/>
        <w:spacing w:line="268" w:lineRule="auto" w:before="100"/>
        <w:ind w:right="109"/>
      </w:pPr>
      <w:r>
        <w:rPr>
          <w:color w:val="231F20"/>
        </w:rPr>
        <w:t>Đối với ba căn vô lậu, bảy giác chi, tám đạo chi, như nói về pháp trí.</w:t>
      </w:r>
    </w:p>
    <w:p>
      <w:pPr>
        <w:pStyle w:val="BodyText"/>
        <w:spacing w:before="100"/>
        <w:ind w:left="283" w:firstLine="0"/>
        <w:jc w:val="center"/>
      </w:pPr>
      <w:r>
        <w:rPr>
          <w:color w:val="231F20"/>
        </w:rPr>
        <w:t>*</w:t>
      </w:r>
    </w:p>
    <w:p>
      <w:pPr>
        <w:pStyle w:val="BodyText"/>
        <w:spacing w:line="268" w:lineRule="auto" w:before="222"/>
        <w:ind w:right="107"/>
        <w:jc w:val="left"/>
      </w:pPr>
      <w:r>
        <w:rPr>
          <w:i/>
          <w:color w:val="231F20"/>
        </w:rPr>
        <w:t>Hỏi: </w:t>
      </w:r>
      <w:r>
        <w:rPr>
          <w:color w:val="231F20"/>
        </w:rPr>
        <w:t>Các pháp tương ưng với đạo trí, pháp ấy tương ưng với Tam-ma-địa không</w:t>
      </w:r>
      <w:r>
        <w:rPr>
          <w:color w:val="231F20"/>
          <w:spacing w:val="-1"/>
        </w:rPr>
        <w:t> </w:t>
      </w:r>
      <w:r>
        <w:rPr>
          <w:color w:val="231F20"/>
        </w:rPr>
        <w:t>chăng?</w:t>
      </w:r>
    </w:p>
    <w:p>
      <w:pPr>
        <w:spacing w:before="101"/>
        <w:ind w:left="960" w:right="0" w:firstLine="0"/>
        <w:jc w:val="left"/>
        <w:rPr>
          <w:sz w:val="26"/>
        </w:rPr>
      </w:pPr>
      <w:r>
        <w:rPr>
          <w:i/>
          <w:color w:val="231F20"/>
          <w:sz w:val="26"/>
        </w:rPr>
        <w:t>Đáp: </w:t>
      </w:r>
      <w:r>
        <w:rPr>
          <w:color w:val="231F20"/>
          <w:sz w:val="26"/>
        </w:rPr>
        <w:t>Không như</w:t>
      </w:r>
      <w:r>
        <w:rPr>
          <w:color w:val="231F20"/>
          <w:spacing w:val="-5"/>
          <w:sz w:val="26"/>
        </w:rPr>
        <w:t> vậy.</w:t>
      </w:r>
    </w:p>
    <w:p>
      <w:pPr>
        <w:pStyle w:val="BodyText"/>
        <w:spacing w:line="268" w:lineRule="auto" w:before="137"/>
        <w:jc w:val="left"/>
      </w:pPr>
      <w:r>
        <w:rPr>
          <w:i/>
          <w:color w:val="231F20"/>
        </w:rPr>
        <w:t>Hỏi: </w:t>
      </w:r>
      <w:r>
        <w:rPr>
          <w:color w:val="231F20"/>
        </w:rPr>
        <w:t>Nếu các pháp tương ưng với Tam-ma-địa không, pháp ấy tương ưng với đạo trí chăng?</w:t>
      </w:r>
    </w:p>
    <w:p>
      <w:pPr>
        <w:spacing w:before="100"/>
        <w:ind w:left="960" w:right="0" w:firstLine="0"/>
        <w:jc w:val="left"/>
        <w:rPr>
          <w:sz w:val="26"/>
        </w:rPr>
      </w:pPr>
      <w:r>
        <w:rPr>
          <w:i/>
          <w:color w:val="231F20"/>
          <w:sz w:val="26"/>
        </w:rPr>
        <w:t>Đáp: </w:t>
      </w:r>
      <w:r>
        <w:rPr>
          <w:color w:val="231F20"/>
          <w:sz w:val="26"/>
        </w:rPr>
        <w:t>Không như vậy.</w:t>
      </w:r>
    </w:p>
    <w:p>
      <w:pPr>
        <w:pStyle w:val="BodyText"/>
        <w:spacing w:before="137"/>
        <w:ind w:left="960" w:firstLine="0"/>
        <w:jc w:val="left"/>
      </w:pPr>
      <w:r>
        <w:rPr>
          <w:color w:val="231F20"/>
        </w:rPr>
        <w:t>Đối với Tam-ma-địa vô tướng cũng như vậy.</w:t>
      </w:r>
    </w:p>
    <w:p>
      <w:pPr>
        <w:pStyle w:val="BodyText"/>
        <w:spacing w:line="268" w:lineRule="auto" w:before="137"/>
        <w:ind w:right="107"/>
        <w:jc w:val="left"/>
      </w:pPr>
      <w:r>
        <w:rPr>
          <w:i/>
          <w:color w:val="231F20"/>
        </w:rPr>
        <w:t>Hỏi: </w:t>
      </w:r>
      <w:r>
        <w:rPr>
          <w:color w:val="231F20"/>
        </w:rPr>
        <w:t>Các pháp tương ưng với đạo trí, pháp ấy tương ưng với Tam-ma-địa vô nguyện chăng?</w:t>
      </w:r>
    </w:p>
    <w:p>
      <w:pPr>
        <w:pStyle w:val="BodyText"/>
        <w:spacing w:before="101"/>
        <w:ind w:left="960" w:firstLine="0"/>
        <w:jc w:val="left"/>
      </w:pPr>
      <w:r>
        <w:rPr>
          <w:i/>
          <w:color w:val="231F20"/>
        </w:rPr>
        <w:t>Đáp: </w:t>
      </w:r>
      <w:r>
        <w:rPr>
          <w:color w:val="231F20"/>
        </w:rPr>
        <w:t>Nên tạo ra bốn trường hợp:</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6"/>
        </w:numPr>
        <w:tabs>
          <w:tab w:pos="981" w:val="left" w:leader="none"/>
        </w:tabs>
        <w:spacing w:line="273" w:lineRule="auto" w:before="89" w:after="0"/>
        <w:ind w:left="110" w:right="391" w:firstLine="566"/>
        <w:jc w:val="both"/>
        <w:rPr>
          <w:sz w:val="26"/>
        </w:rPr>
      </w:pPr>
      <w:r>
        <w:rPr>
          <w:color w:val="231F20"/>
          <w:sz w:val="26"/>
        </w:rPr>
        <w:t>Có pháp tương ưng với đạo trí không tương ưng với </w:t>
      </w:r>
      <w:r>
        <w:rPr>
          <w:color w:val="231F20"/>
          <w:spacing w:val="-7"/>
          <w:sz w:val="26"/>
        </w:rPr>
        <w:t>vô </w:t>
      </w:r>
      <w:r>
        <w:rPr>
          <w:color w:val="231F20"/>
          <w:sz w:val="26"/>
        </w:rPr>
        <w:t>nguyện: Nghĩa là đạo trí tương ưng với vô</w:t>
      </w:r>
      <w:r>
        <w:rPr>
          <w:color w:val="231F20"/>
          <w:spacing w:val="-2"/>
          <w:sz w:val="26"/>
        </w:rPr>
        <w:t> </w:t>
      </w:r>
      <w:r>
        <w:rPr>
          <w:color w:val="231F20"/>
          <w:sz w:val="26"/>
        </w:rPr>
        <w:t>nguyện.</w:t>
      </w:r>
    </w:p>
    <w:p>
      <w:pPr>
        <w:pStyle w:val="ListParagraph"/>
        <w:numPr>
          <w:ilvl w:val="0"/>
          <w:numId w:val="56"/>
        </w:numPr>
        <w:tabs>
          <w:tab w:pos="936" w:val="left" w:leader="none"/>
        </w:tabs>
        <w:spacing w:line="271" w:lineRule="auto" w:before="104" w:after="0"/>
        <w:ind w:left="110" w:right="391" w:firstLine="566"/>
        <w:jc w:val="both"/>
        <w:rPr>
          <w:sz w:val="26"/>
        </w:rPr>
      </w:pPr>
      <w:r>
        <w:rPr>
          <w:color w:val="231F20"/>
          <w:sz w:val="26"/>
        </w:rPr>
        <w:t>Có pháp tương ưng với vô nguyện không tương ưng với</w:t>
      </w:r>
      <w:r>
        <w:rPr>
          <w:color w:val="231F20"/>
          <w:spacing w:val="-22"/>
          <w:sz w:val="26"/>
        </w:rPr>
        <w:t> </w:t>
      </w:r>
      <w:r>
        <w:rPr>
          <w:color w:val="231F20"/>
          <w:sz w:val="26"/>
        </w:rPr>
        <w:t>đạo trí: Nghĩa là đạo trí và đạo trí không tương ưng với pháp tương ưng của vô nguyện.</w:t>
      </w:r>
    </w:p>
    <w:p>
      <w:pPr>
        <w:pStyle w:val="ListParagraph"/>
        <w:numPr>
          <w:ilvl w:val="0"/>
          <w:numId w:val="56"/>
        </w:numPr>
        <w:tabs>
          <w:tab w:pos="919" w:val="left" w:leader="none"/>
        </w:tabs>
        <w:spacing w:line="271" w:lineRule="auto" w:before="108" w:after="0"/>
        <w:ind w:left="110" w:right="390" w:firstLine="566"/>
        <w:jc w:val="both"/>
        <w:rPr>
          <w:sz w:val="26"/>
        </w:rPr>
      </w:pPr>
      <w:r>
        <w:rPr>
          <w:color w:val="231F20"/>
          <w:sz w:val="26"/>
        </w:rPr>
        <w:t>Có</w:t>
      </w:r>
      <w:r>
        <w:rPr>
          <w:color w:val="231F20"/>
          <w:spacing w:val="-19"/>
          <w:sz w:val="26"/>
        </w:rPr>
        <w:t> </w:t>
      </w:r>
      <w:r>
        <w:rPr>
          <w:color w:val="231F20"/>
          <w:sz w:val="26"/>
        </w:rPr>
        <w:t>pháp</w:t>
      </w:r>
      <w:r>
        <w:rPr>
          <w:color w:val="231F20"/>
          <w:spacing w:val="-19"/>
          <w:sz w:val="26"/>
        </w:rPr>
        <w:t> </w:t>
      </w:r>
      <w:r>
        <w:rPr>
          <w:color w:val="231F20"/>
          <w:sz w:val="26"/>
        </w:rPr>
        <w:t>tương</w:t>
      </w:r>
      <w:r>
        <w:rPr>
          <w:color w:val="231F20"/>
          <w:spacing w:val="-19"/>
          <w:sz w:val="26"/>
        </w:rPr>
        <w:t> </w:t>
      </w:r>
      <w:r>
        <w:rPr>
          <w:color w:val="231F20"/>
          <w:sz w:val="26"/>
        </w:rPr>
        <w:t>ưng</w:t>
      </w:r>
      <w:r>
        <w:rPr>
          <w:color w:val="231F20"/>
          <w:spacing w:val="-19"/>
          <w:sz w:val="26"/>
        </w:rPr>
        <w:t> </w:t>
      </w:r>
      <w:r>
        <w:rPr>
          <w:color w:val="231F20"/>
          <w:sz w:val="26"/>
        </w:rPr>
        <w:t>với</w:t>
      </w:r>
      <w:r>
        <w:rPr>
          <w:color w:val="231F20"/>
          <w:spacing w:val="-19"/>
          <w:sz w:val="26"/>
        </w:rPr>
        <w:t> </w:t>
      </w:r>
      <w:r>
        <w:rPr>
          <w:color w:val="231F20"/>
          <w:sz w:val="26"/>
        </w:rPr>
        <w:t>đạo</w:t>
      </w:r>
      <w:r>
        <w:rPr>
          <w:color w:val="231F20"/>
          <w:spacing w:val="-19"/>
          <w:sz w:val="26"/>
        </w:rPr>
        <w:t> </w:t>
      </w:r>
      <w:r>
        <w:rPr>
          <w:color w:val="231F20"/>
          <w:sz w:val="26"/>
        </w:rPr>
        <w:t>trí</w:t>
      </w:r>
      <w:r>
        <w:rPr>
          <w:color w:val="231F20"/>
          <w:spacing w:val="-19"/>
          <w:sz w:val="26"/>
        </w:rPr>
        <w:t> </w:t>
      </w:r>
      <w:r>
        <w:rPr>
          <w:color w:val="231F20"/>
          <w:sz w:val="26"/>
        </w:rPr>
        <w:t>cũng</w:t>
      </w:r>
      <w:r>
        <w:rPr>
          <w:color w:val="231F20"/>
          <w:spacing w:val="-19"/>
          <w:sz w:val="26"/>
        </w:rPr>
        <w:t> </w:t>
      </w:r>
      <w:r>
        <w:rPr>
          <w:color w:val="231F20"/>
          <w:sz w:val="26"/>
        </w:rPr>
        <w:t>tương</w:t>
      </w:r>
      <w:r>
        <w:rPr>
          <w:color w:val="231F20"/>
          <w:spacing w:val="-19"/>
          <w:sz w:val="26"/>
        </w:rPr>
        <w:t> </w:t>
      </w:r>
      <w:r>
        <w:rPr>
          <w:color w:val="231F20"/>
          <w:sz w:val="26"/>
        </w:rPr>
        <w:t>ưng</w:t>
      </w:r>
      <w:r>
        <w:rPr>
          <w:color w:val="231F20"/>
          <w:spacing w:val="-19"/>
          <w:sz w:val="26"/>
        </w:rPr>
        <w:t> </w:t>
      </w:r>
      <w:r>
        <w:rPr>
          <w:color w:val="231F20"/>
          <w:sz w:val="26"/>
        </w:rPr>
        <w:t>với</w:t>
      </w:r>
      <w:r>
        <w:rPr>
          <w:color w:val="231F20"/>
          <w:spacing w:val="-19"/>
          <w:sz w:val="26"/>
        </w:rPr>
        <w:t> </w:t>
      </w:r>
      <w:r>
        <w:rPr>
          <w:color w:val="231F20"/>
          <w:sz w:val="26"/>
        </w:rPr>
        <w:t>vô</w:t>
      </w:r>
      <w:r>
        <w:rPr>
          <w:color w:val="231F20"/>
          <w:spacing w:val="-19"/>
          <w:sz w:val="26"/>
        </w:rPr>
        <w:t> </w:t>
      </w:r>
      <w:r>
        <w:rPr>
          <w:color w:val="231F20"/>
          <w:sz w:val="26"/>
        </w:rPr>
        <w:t>nguyện: Nghĩa là hai pháp cùng tương</w:t>
      </w:r>
      <w:r>
        <w:rPr>
          <w:color w:val="231F20"/>
          <w:spacing w:val="-2"/>
          <w:sz w:val="26"/>
        </w:rPr>
        <w:t> </w:t>
      </w:r>
      <w:r>
        <w:rPr>
          <w:color w:val="231F20"/>
          <w:sz w:val="26"/>
        </w:rPr>
        <w:t>ưng.</w:t>
      </w:r>
    </w:p>
    <w:p>
      <w:pPr>
        <w:pStyle w:val="ListParagraph"/>
        <w:numPr>
          <w:ilvl w:val="0"/>
          <w:numId w:val="56"/>
        </w:numPr>
        <w:tabs>
          <w:tab w:pos="930" w:val="left" w:leader="none"/>
        </w:tabs>
        <w:spacing w:line="271" w:lineRule="auto" w:before="108" w:after="0"/>
        <w:ind w:left="110" w:right="387" w:firstLine="566"/>
        <w:jc w:val="both"/>
        <w:rPr>
          <w:sz w:val="26"/>
        </w:rPr>
      </w:pPr>
      <w:r>
        <w:rPr>
          <w:color w:val="231F20"/>
          <w:sz w:val="26"/>
        </w:rPr>
        <w:t>Có</w:t>
      </w:r>
      <w:r>
        <w:rPr>
          <w:color w:val="231F20"/>
          <w:spacing w:val="-6"/>
          <w:sz w:val="26"/>
        </w:rPr>
        <w:t> </w:t>
      </w:r>
      <w:r>
        <w:rPr>
          <w:color w:val="231F20"/>
          <w:sz w:val="26"/>
        </w:rPr>
        <w:t>pháp</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đạo</w:t>
      </w:r>
      <w:r>
        <w:rPr>
          <w:color w:val="231F20"/>
          <w:spacing w:val="-5"/>
          <w:sz w:val="26"/>
        </w:rPr>
        <w:t> </w:t>
      </w:r>
      <w:r>
        <w:rPr>
          <w:color w:val="231F20"/>
          <w:sz w:val="26"/>
        </w:rPr>
        <w:t>trí</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5"/>
          <w:sz w:val="26"/>
        </w:rPr>
        <w:t> </w:t>
      </w:r>
      <w:r>
        <w:rPr>
          <w:color w:val="231F20"/>
          <w:spacing w:val="2"/>
          <w:sz w:val="26"/>
        </w:rPr>
        <w:t>ưng </w:t>
      </w:r>
      <w:r>
        <w:rPr>
          <w:color w:val="231F20"/>
          <w:sz w:val="26"/>
        </w:rPr>
        <w:t>với vô nguyện: Nghĩa là đạo trí không tương ưng với vô  nguyện, và các tâm, tâm sở pháp khác, cùng các sắc, vô vi, tâm bất tương ưng</w:t>
      </w:r>
      <w:r>
        <w:rPr>
          <w:color w:val="231F20"/>
          <w:spacing w:val="5"/>
          <w:sz w:val="26"/>
        </w:rPr>
        <w:t> </w:t>
      </w:r>
      <w:r>
        <w:rPr>
          <w:color w:val="231F20"/>
          <w:sz w:val="26"/>
        </w:rPr>
        <w:t>hành.</w:t>
      </w:r>
    </w:p>
    <w:p>
      <w:pPr>
        <w:pStyle w:val="BodyText"/>
        <w:spacing w:line="271" w:lineRule="auto" w:before="108"/>
        <w:ind w:left="110" w:right="391"/>
      </w:pPr>
      <w:r>
        <w:rPr>
          <w:color w:val="231F20"/>
        </w:rPr>
        <w:t>Đối với ba căn vô lậu, bảy giác chi, tám đạo chi, như nói về pháp trí.</w:t>
      </w:r>
    </w:p>
    <w:p>
      <w:pPr>
        <w:pStyle w:val="BodyText"/>
        <w:spacing w:before="108"/>
        <w:ind w:left="0" w:right="281" w:firstLine="0"/>
        <w:jc w:val="center"/>
      </w:pPr>
      <w:r>
        <w:rPr>
          <w:color w:val="231F20"/>
        </w:rPr>
        <w:t>*</w:t>
      </w:r>
    </w:p>
    <w:p>
      <w:pPr>
        <w:pStyle w:val="BodyText"/>
        <w:spacing w:line="271" w:lineRule="auto" w:before="232"/>
        <w:ind w:left="110" w:right="376"/>
        <w:jc w:val="left"/>
      </w:pPr>
      <w:r>
        <w:rPr>
          <w:i/>
          <w:color w:val="231F20"/>
        </w:rPr>
        <w:t>Hỏi: </w:t>
      </w:r>
      <w:r>
        <w:rPr>
          <w:color w:val="231F20"/>
        </w:rPr>
        <w:t>Các pháp tương ưng với Tam-ma-địa không, pháp ấy tương ưng với Tam-ma-địa vô nguyện chăng?</w:t>
      </w:r>
    </w:p>
    <w:p>
      <w:pPr>
        <w:spacing w:before="108"/>
        <w:ind w:left="677" w:right="0" w:firstLine="0"/>
        <w:jc w:val="left"/>
        <w:rPr>
          <w:sz w:val="26"/>
        </w:rPr>
      </w:pPr>
      <w:r>
        <w:rPr>
          <w:i/>
          <w:color w:val="231F20"/>
          <w:sz w:val="26"/>
        </w:rPr>
        <w:t>Đáp: </w:t>
      </w:r>
      <w:r>
        <w:rPr>
          <w:color w:val="231F20"/>
          <w:sz w:val="26"/>
        </w:rPr>
        <w:t>Không như vậy.</w:t>
      </w:r>
    </w:p>
    <w:p>
      <w:pPr>
        <w:pStyle w:val="BodyText"/>
        <w:spacing w:line="271" w:lineRule="auto" w:before="147"/>
        <w:ind w:left="110" w:right="376"/>
        <w:jc w:val="left"/>
      </w:pPr>
      <w:r>
        <w:rPr>
          <w:i/>
          <w:color w:val="231F20"/>
        </w:rPr>
        <w:t>Hỏi:</w:t>
      </w:r>
      <w:r>
        <w:rPr>
          <w:i/>
          <w:color w:val="231F20"/>
          <w:spacing w:val="-13"/>
        </w:rPr>
        <w:t> </w:t>
      </w:r>
      <w:r>
        <w:rPr>
          <w:color w:val="231F20"/>
        </w:rPr>
        <w:t>Nếu</w:t>
      </w:r>
      <w:r>
        <w:rPr>
          <w:color w:val="231F20"/>
          <w:spacing w:val="-13"/>
        </w:rPr>
        <w:t> </w:t>
      </w:r>
      <w:r>
        <w:rPr>
          <w:color w:val="231F20"/>
        </w:rPr>
        <w:t>các</w:t>
      </w:r>
      <w:r>
        <w:rPr>
          <w:color w:val="231F20"/>
          <w:spacing w:val="-13"/>
        </w:rPr>
        <w:t> </w:t>
      </w:r>
      <w:r>
        <w:rPr>
          <w:color w:val="231F20"/>
        </w:rPr>
        <w:t>pháp</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7"/>
        </w:rPr>
        <w:t> </w:t>
      </w:r>
      <w:r>
        <w:rPr>
          <w:color w:val="231F20"/>
        </w:rPr>
        <w:t>Tam-ma-địa</w:t>
      </w:r>
      <w:r>
        <w:rPr>
          <w:color w:val="231F20"/>
          <w:spacing w:val="-14"/>
        </w:rPr>
        <w:t> </w:t>
      </w:r>
      <w:r>
        <w:rPr>
          <w:color w:val="231F20"/>
        </w:rPr>
        <w:t>vô</w:t>
      </w:r>
      <w:r>
        <w:rPr>
          <w:color w:val="231F20"/>
          <w:spacing w:val="-13"/>
        </w:rPr>
        <w:t> </w:t>
      </w:r>
      <w:r>
        <w:rPr>
          <w:color w:val="231F20"/>
        </w:rPr>
        <w:t>nguyện,</w:t>
      </w:r>
      <w:r>
        <w:rPr>
          <w:color w:val="231F20"/>
          <w:spacing w:val="-13"/>
        </w:rPr>
        <w:t> </w:t>
      </w:r>
      <w:r>
        <w:rPr>
          <w:color w:val="231F20"/>
        </w:rPr>
        <w:t>pháp ấy tương ưng với Tam-ma-địa không</w:t>
      </w:r>
      <w:r>
        <w:rPr>
          <w:color w:val="231F20"/>
          <w:spacing w:val="-8"/>
        </w:rPr>
        <w:t> </w:t>
      </w:r>
      <w:r>
        <w:rPr>
          <w:color w:val="231F20"/>
        </w:rPr>
        <w:t>chăng?</w:t>
      </w:r>
    </w:p>
    <w:p>
      <w:pPr>
        <w:spacing w:before="108"/>
        <w:ind w:left="677" w:right="0" w:firstLine="0"/>
        <w:jc w:val="left"/>
        <w:rPr>
          <w:sz w:val="26"/>
        </w:rPr>
      </w:pPr>
      <w:r>
        <w:rPr>
          <w:i/>
          <w:color w:val="231F20"/>
          <w:sz w:val="26"/>
        </w:rPr>
        <w:t>Đáp: </w:t>
      </w:r>
      <w:r>
        <w:rPr>
          <w:color w:val="231F20"/>
          <w:sz w:val="26"/>
        </w:rPr>
        <w:t>Không như vậy.</w:t>
      </w:r>
    </w:p>
    <w:p>
      <w:pPr>
        <w:pStyle w:val="BodyText"/>
        <w:spacing w:before="147"/>
        <w:ind w:left="677" w:firstLine="0"/>
        <w:jc w:val="left"/>
      </w:pPr>
      <w:r>
        <w:rPr>
          <w:color w:val="231F20"/>
        </w:rPr>
        <w:t>Đối với Tam-ma-địa vô tướng cũng như vậy.</w:t>
      </w:r>
    </w:p>
    <w:p>
      <w:pPr>
        <w:pStyle w:val="BodyText"/>
        <w:spacing w:line="271" w:lineRule="auto" w:before="147"/>
        <w:ind w:left="110" w:right="376"/>
        <w:jc w:val="left"/>
      </w:pPr>
      <w:r>
        <w:rPr>
          <w:i/>
          <w:color w:val="231F20"/>
        </w:rPr>
        <w:t>Hỏi: </w:t>
      </w:r>
      <w:r>
        <w:rPr>
          <w:color w:val="231F20"/>
        </w:rPr>
        <w:t>Các pháp tương ưng với Tam-ma-địa không, pháp ấy tương ưng với vị tri đương tri căn chăng?</w:t>
      </w:r>
    </w:p>
    <w:p>
      <w:pPr>
        <w:pStyle w:val="BodyText"/>
        <w:spacing w:before="108"/>
        <w:ind w:left="677" w:firstLine="0"/>
        <w:jc w:val="left"/>
      </w:pPr>
      <w:r>
        <w:rPr>
          <w:i/>
          <w:color w:val="231F20"/>
        </w:rPr>
        <w:t>Đáp: </w:t>
      </w:r>
      <w:r>
        <w:rPr>
          <w:color w:val="231F20"/>
        </w:rPr>
        <w:t>Nên tạo ra bốn trường hợp:</w:t>
      </w:r>
    </w:p>
    <w:p>
      <w:pPr>
        <w:pStyle w:val="ListParagraph"/>
        <w:numPr>
          <w:ilvl w:val="0"/>
          <w:numId w:val="57"/>
        </w:numPr>
        <w:tabs>
          <w:tab w:pos="957" w:val="left" w:leader="none"/>
        </w:tabs>
        <w:spacing w:line="271" w:lineRule="auto" w:before="146" w:after="0"/>
        <w:ind w:left="110" w:right="391" w:firstLine="566"/>
        <w:jc w:val="both"/>
        <w:rPr>
          <w:sz w:val="26"/>
        </w:rPr>
      </w:pPr>
      <w:r>
        <w:rPr>
          <w:color w:val="231F20"/>
          <w:sz w:val="26"/>
        </w:rPr>
        <w:t>Có pháp tương ưng với không, không tương ưng với vị tri đương tri căn: Nghĩa là vị tri đương tri căn không gồm thâu </w:t>
      </w:r>
      <w:r>
        <w:rPr>
          <w:color w:val="231F20"/>
          <w:spacing w:val="-3"/>
          <w:sz w:val="26"/>
        </w:rPr>
        <w:t>pháp </w:t>
      </w:r>
      <w:r>
        <w:rPr>
          <w:color w:val="231F20"/>
          <w:sz w:val="26"/>
        </w:rPr>
        <w:t>tương ưng của không.</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7"/>
        </w:numPr>
        <w:tabs>
          <w:tab w:pos="1219" w:val="left" w:leader="none"/>
        </w:tabs>
        <w:spacing w:line="273" w:lineRule="auto" w:before="89" w:after="0"/>
        <w:ind w:left="393" w:right="107" w:firstLine="566"/>
        <w:jc w:val="both"/>
        <w:rPr>
          <w:sz w:val="26"/>
        </w:rPr>
      </w:pPr>
      <w:r>
        <w:rPr>
          <w:color w:val="231F20"/>
          <w:sz w:val="26"/>
        </w:rPr>
        <w:t>Có pháp tương ưng với vị tri đương tri căn không tương</w:t>
      </w:r>
      <w:r>
        <w:rPr>
          <w:color w:val="231F20"/>
          <w:spacing w:val="-36"/>
          <w:sz w:val="26"/>
        </w:rPr>
        <w:t> </w:t>
      </w:r>
      <w:r>
        <w:rPr>
          <w:color w:val="231F20"/>
          <w:spacing w:val="-4"/>
          <w:sz w:val="26"/>
        </w:rPr>
        <w:t>ưng </w:t>
      </w:r>
      <w:r>
        <w:rPr>
          <w:color w:val="231F20"/>
          <w:sz w:val="26"/>
        </w:rPr>
        <w:t>với không: Nghĩa là vị tri đương tri căn gồm thâu không, và không không gồm thâu không tương ưng với pháp tương ưng của vị </w:t>
      </w:r>
      <w:r>
        <w:rPr>
          <w:color w:val="231F20"/>
          <w:spacing w:val="-5"/>
          <w:sz w:val="26"/>
        </w:rPr>
        <w:t>tri </w:t>
      </w:r>
      <w:r>
        <w:rPr>
          <w:color w:val="231F20"/>
          <w:sz w:val="26"/>
        </w:rPr>
        <w:t>đương tri căn.</w:t>
      </w:r>
    </w:p>
    <w:p>
      <w:pPr>
        <w:pStyle w:val="ListParagraph"/>
        <w:numPr>
          <w:ilvl w:val="0"/>
          <w:numId w:val="57"/>
        </w:numPr>
        <w:tabs>
          <w:tab w:pos="1258" w:val="left" w:leader="none"/>
        </w:tabs>
        <w:spacing w:line="273" w:lineRule="auto" w:before="110" w:after="0"/>
        <w:ind w:left="393" w:right="107" w:firstLine="566"/>
        <w:jc w:val="both"/>
        <w:rPr>
          <w:sz w:val="26"/>
        </w:rPr>
      </w:pPr>
      <w:r>
        <w:rPr>
          <w:color w:val="231F20"/>
          <w:sz w:val="26"/>
        </w:rPr>
        <w:t>Có pháp tương ưng với không cũng tương ưng với vị </w:t>
      </w:r>
      <w:r>
        <w:rPr>
          <w:color w:val="231F20"/>
          <w:spacing w:val="-5"/>
          <w:sz w:val="26"/>
        </w:rPr>
        <w:t>tri </w:t>
      </w:r>
      <w:r>
        <w:rPr>
          <w:color w:val="231F20"/>
          <w:sz w:val="26"/>
        </w:rPr>
        <w:t>đương</w:t>
      </w:r>
      <w:r>
        <w:rPr>
          <w:color w:val="231F20"/>
          <w:spacing w:val="-9"/>
          <w:sz w:val="26"/>
        </w:rPr>
        <w:t> </w:t>
      </w:r>
      <w:r>
        <w:rPr>
          <w:color w:val="231F20"/>
          <w:sz w:val="26"/>
        </w:rPr>
        <w:t>tri</w:t>
      </w:r>
      <w:r>
        <w:rPr>
          <w:color w:val="231F20"/>
          <w:spacing w:val="-8"/>
          <w:sz w:val="26"/>
        </w:rPr>
        <w:t> </w:t>
      </w:r>
      <w:r>
        <w:rPr>
          <w:color w:val="231F20"/>
          <w:sz w:val="26"/>
        </w:rPr>
        <w:t>căn:</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vị</w:t>
      </w:r>
      <w:r>
        <w:rPr>
          <w:color w:val="231F20"/>
          <w:spacing w:val="-8"/>
          <w:sz w:val="26"/>
        </w:rPr>
        <w:t> </w:t>
      </w:r>
      <w:r>
        <w:rPr>
          <w:color w:val="231F20"/>
          <w:sz w:val="26"/>
        </w:rPr>
        <w:t>tri</w:t>
      </w:r>
      <w:r>
        <w:rPr>
          <w:color w:val="231F20"/>
          <w:spacing w:val="-8"/>
          <w:sz w:val="26"/>
        </w:rPr>
        <w:t> </w:t>
      </w:r>
      <w:r>
        <w:rPr>
          <w:color w:val="231F20"/>
          <w:sz w:val="26"/>
        </w:rPr>
        <w:t>đương</w:t>
      </w:r>
      <w:r>
        <w:rPr>
          <w:color w:val="231F20"/>
          <w:spacing w:val="-9"/>
          <w:sz w:val="26"/>
        </w:rPr>
        <w:t> </w:t>
      </w:r>
      <w:r>
        <w:rPr>
          <w:color w:val="231F20"/>
          <w:sz w:val="26"/>
        </w:rPr>
        <w:t>tri</w:t>
      </w:r>
      <w:r>
        <w:rPr>
          <w:color w:val="231F20"/>
          <w:spacing w:val="-8"/>
          <w:sz w:val="26"/>
        </w:rPr>
        <w:t> </w:t>
      </w:r>
      <w:r>
        <w:rPr>
          <w:color w:val="231F20"/>
          <w:sz w:val="26"/>
        </w:rPr>
        <w:t>căn</w:t>
      </w:r>
      <w:r>
        <w:rPr>
          <w:color w:val="231F20"/>
          <w:spacing w:val="-8"/>
          <w:sz w:val="26"/>
        </w:rPr>
        <w:t> </w:t>
      </w:r>
      <w:r>
        <w:rPr>
          <w:color w:val="231F20"/>
          <w:sz w:val="26"/>
        </w:rPr>
        <w:t>gồm</w:t>
      </w:r>
      <w:r>
        <w:rPr>
          <w:color w:val="231F20"/>
          <w:spacing w:val="-9"/>
          <w:sz w:val="26"/>
        </w:rPr>
        <w:t> </w:t>
      </w:r>
      <w:r>
        <w:rPr>
          <w:color w:val="231F20"/>
          <w:sz w:val="26"/>
        </w:rPr>
        <w:t>thâu</w:t>
      </w:r>
      <w:r>
        <w:rPr>
          <w:color w:val="231F20"/>
          <w:spacing w:val="-8"/>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 với không.</w:t>
      </w:r>
    </w:p>
    <w:p>
      <w:pPr>
        <w:pStyle w:val="ListParagraph"/>
        <w:numPr>
          <w:ilvl w:val="0"/>
          <w:numId w:val="57"/>
        </w:numPr>
        <w:tabs>
          <w:tab w:pos="1220" w:val="left" w:leader="none"/>
        </w:tabs>
        <w:spacing w:line="273" w:lineRule="auto" w:before="111" w:after="0"/>
        <w:ind w:left="393" w:right="107" w:firstLine="566"/>
        <w:jc w:val="both"/>
        <w:rPr>
          <w:sz w:val="26"/>
        </w:rPr>
      </w:pPr>
      <w:r>
        <w:rPr>
          <w:color w:val="231F20"/>
          <w:sz w:val="26"/>
        </w:rPr>
        <w:t>Có pháp không tương ưng với không cũng không tương </w:t>
      </w:r>
      <w:r>
        <w:rPr>
          <w:color w:val="231F20"/>
          <w:spacing w:val="-4"/>
          <w:sz w:val="26"/>
        </w:rPr>
        <w:t>ưng </w:t>
      </w:r>
      <w:r>
        <w:rPr>
          <w:color w:val="231F20"/>
          <w:sz w:val="26"/>
        </w:rPr>
        <w:t>với</w:t>
      </w:r>
      <w:r>
        <w:rPr>
          <w:color w:val="231F20"/>
          <w:spacing w:val="-6"/>
          <w:sz w:val="26"/>
        </w:rPr>
        <w:t> </w:t>
      </w:r>
      <w:r>
        <w:rPr>
          <w:color w:val="231F20"/>
          <w:sz w:val="26"/>
        </w:rPr>
        <w:t>vị</w:t>
      </w:r>
      <w:r>
        <w:rPr>
          <w:color w:val="231F20"/>
          <w:spacing w:val="-5"/>
          <w:sz w:val="26"/>
        </w:rPr>
        <w:t> </w:t>
      </w:r>
      <w:r>
        <w:rPr>
          <w:color w:val="231F20"/>
          <w:sz w:val="26"/>
        </w:rPr>
        <w:t>tri</w:t>
      </w:r>
      <w:r>
        <w:rPr>
          <w:color w:val="231F20"/>
          <w:spacing w:val="-5"/>
          <w:sz w:val="26"/>
        </w:rPr>
        <w:t> </w:t>
      </w:r>
      <w:r>
        <w:rPr>
          <w:color w:val="231F20"/>
          <w:sz w:val="26"/>
        </w:rPr>
        <w:t>đương</w:t>
      </w:r>
      <w:r>
        <w:rPr>
          <w:color w:val="231F20"/>
          <w:spacing w:val="-6"/>
          <w:sz w:val="26"/>
        </w:rPr>
        <w:t> </w:t>
      </w:r>
      <w:r>
        <w:rPr>
          <w:color w:val="231F20"/>
          <w:sz w:val="26"/>
        </w:rPr>
        <w:t>tri</w:t>
      </w:r>
      <w:r>
        <w:rPr>
          <w:color w:val="231F20"/>
          <w:spacing w:val="-5"/>
          <w:sz w:val="26"/>
        </w:rPr>
        <w:t> </w:t>
      </w:r>
      <w:r>
        <w:rPr>
          <w:color w:val="231F20"/>
          <w:sz w:val="26"/>
        </w:rPr>
        <w:t>căn:</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vị</w:t>
      </w:r>
      <w:r>
        <w:rPr>
          <w:color w:val="231F20"/>
          <w:spacing w:val="-5"/>
          <w:sz w:val="26"/>
        </w:rPr>
        <w:t> </w:t>
      </w:r>
      <w:r>
        <w:rPr>
          <w:color w:val="231F20"/>
          <w:sz w:val="26"/>
        </w:rPr>
        <w:t>tri</w:t>
      </w:r>
      <w:r>
        <w:rPr>
          <w:color w:val="231F20"/>
          <w:spacing w:val="-5"/>
          <w:sz w:val="26"/>
        </w:rPr>
        <w:t> </w:t>
      </w:r>
      <w:r>
        <w:rPr>
          <w:color w:val="231F20"/>
          <w:sz w:val="26"/>
        </w:rPr>
        <w:t>đương</w:t>
      </w:r>
      <w:r>
        <w:rPr>
          <w:color w:val="231F20"/>
          <w:spacing w:val="-5"/>
          <w:sz w:val="26"/>
        </w:rPr>
        <w:t> </w:t>
      </w:r>
      <w:r>
        <w:rPr>
          <w:color w:val="231F20"/>
          <w:sz w:val="26"/>
        </w:rPr>
        <w:t>tri</w:t>
      </w:r>
      <w:r>
        <w:rPr>
          <w:color w:val="231F20"/>
          <w:spacing w:val="-6"/>
          <w:sz w:val="26"/>
        </w:rPr>
        <w:t> </w:t>
      </w:r>
      <w:r>
        <w:rPr>
          <w:color w:val="231F20"/>
          <w:sz w:val="26"/>
        </w:rPr>
        <w:t>căn</w:t>
      </w:r>
      <w:r>
        <w:rPr>
          <w:color w:val="231F20"/>
          <w:spacing w:val="-5"/>
          <w:sz w:val="26"/>
        </w:rPr>
        <w:t> </w:t>
      </w:r>
      <w:r>
        <w:rPr>
          <w:color w:val="231F20"/>
          <w:sz w:val="26"/>
        </w:rPr>
        <w:t>không</w:t>
      </w:r>
      <w:r>
        <w:rPr>
          <w:color w:val="231F20"/>
          <w:spacing w:val="-5"/>
          <w:sz w:val="26"/>
        </w:rPr>
        <w:t> </w:t>
      </w:r>
      <w:r>
        <w:rPr>
          <w:color w:val="231F20"/>
          <w:sz w:val="26"/>
        </w:rPr>
        <w:t>gồm</w:t>
      </w:r>
      <w:r>
        <w:rPr>
          <w:color w:val="231F20"/>
          <w:spacing w:val="-5"/>
          <w:sz w:val="26"/>
        </w:rPr>
        <w:t> </w:t>
      </w:r>
      <w:r>
        <w:rPr>
          <w:color w:val="231F20"/>
          <w:sz w:val="26"/>
        </w:rPr>
        <w:t>thâu không và không, vị tri đương tri căn không gồm thâu, không tương ưng với các tâm, tâm sở pháp khác, cùng các sắc, vô vi, tâm bất tương ưng hành.</w:t>
      </w:r>
    </w:p>
    <w:p>
      <w:pPr>
        <w:pStyle w:val="BodyText"/>
        <w:spacing w:before="109"/>
        <w:ind w:left="960" w:firstLine="0"/>
        <w:jc w:val="left"/>
      </w:pPr>
      <w:r>
        <w:rPr>
          <w:color w:val="231F20"/>
        </w:rPr>
        <w:t>Đối với dĩ tri căn, cụ tri căn cũng như vậy.</w:t>
      </w:r>
    </w:p>
    <w:p>
      <w:pPr>
        <w:pStyle w:val="BodyText"/>
        <w:spacing w:line="273" w:lineRule="auto" w:before="154"/>
        <w:jc w:val="left"/>
      </w:pPr>
      <w:r>
        <w:rPr>
          <w:i/>
          <w:color w:val="231F20"/>
        </w:rPr>
        <w:t>Hỏi: </w:t>
      </w:r>
      <w:r>
        <w:rPr>
          <w:color w:val="231F20"/>
        </w:rPr>
        <w:t>Các pháp tương ưng với Tam-ma-địa không, pháp ấy tương ưng với giác chi niệm chăng?</w:t>
      </w:r>
    </w:p>
    <w:p>
      <w:pPr>
        <w:pStyle w:val="BodyText"/>
        <w:ind w:left="960" w:firstLine="0"/>
        <w:jc w:val="left"/>
      </w:pPr>
      <w:r>
        <w:rPr>
          <w:i/>
          <w:color w:val="231F20"/>
        </w:rPr>
        <w:t>Đáp: </w:t>
      </w:r>
      <w:r>
        <w:rPr>
          <w:color w:val="231F20"/>
        </w:rPr>
        <w:t>Nên tạo ra bốn trường hợp:</w:t>
      </w:r>
    </w:p>
    <w:p>
      <w:pPr>
        <w:pStyle w:val="ListParagraph"/>
        <w:numPr>
          <w:ilvl w:val="0"/>
          <w:numId w:val="58"/>
        </w:numPr>
        <w:tabs>
          <w:tab w:pos="1220" w:val="left" w:leader="none"/>
        </w:tabs>
        <w:spacing w:line="273" w:lineRule="auto" w:before="155" w:after="0"/>
        <w:ind w:left="393" w:right="107" w:firstLine="566"/>
        <w:jc w:val="both"/>
        <w:rPr>
          <w:sz w:val="26"/>
        </w:rPr>
      </w:pPr>
      <w:r>
        <w:rPr>
          <w:color w:val="231F20"/>
          <w:sz w:val="26"/>
        </w:rPr>
        <w:t>Có pháp tương ưng với không không tương ưng với giác</w:t>
      </w:r>
      <w:r>
        <w:rPr>
          <w:color w:val="231F20"/>
          <w:spacing w:val="-22"/>
          <w:sz w:val="26"/>
        </w:rPr>
        <w:t> </w:t>
      </w:r>
      <w:r>
        <w:rPr>
          <w:color w:val="231F20"/>
          <w:sz w:val="26"/>
        </w:rPr>
        <w:t>chi niệm: Nghĩa là không tương ưng với giác chi</w:t>
      </w:r>
      <w:r>
        <w:rPr>
          <w:color w:val="231F20"/>
          <w:spacing w:val="-2"/>
          <w:sz w:val="26"/>
        </w:rPr>
        <w:t> </w:t>
      </w:r>
      <w:r>
        <w:rPr>
          <w:color w:val="231F20"/>
          <w:sz w:val="26"/>
        </w:rPr>
        <w:t>niệm.</w:t>
      </w:r>
    </w:p>
    <w:p>
      <w:pPr>
        <w:pStyle w:val="ListParagraph"/>
        <w:numPr>
          <w:ilvl w:val="0"/>
          <w:numId w:val="58"/>
        </w:numPr>
        <w:tabs>
          <w:tab w:pos="1231" w:val="left" w:leader="none"/>
        </w:tabs>
        <w:spacing w:line="273" w:lineRule="auto" w:before="111" w:after="0"/>
        <w:ind w:left="393" w:right="107" w:firstLine="566"/>
        <w:jc w:val="both"/>
        <w:rPr>
          <w:sz w:val="26"/>
        </w:rPr>
      </w:pPr>
      <w:r>
        <w:rPr>
          <w:color w:val="231F20"/>
          <w:sz w:val="26"/>
        </w:rPr>
        <w:t>Có pháp tương ưng với giác chi niệm không tương ưng </w:t>
      </w:r>
      <w:r>
        <w:rPr>
          <w:color w:val="231F20"/>
          <w:spacing w:val="-4"/>
          <w:sz w:val="26"/>
        </w:rPr>
        <w:t>với </w:t>
      </w:r>
      <w:r>
        <w:rPr>
          <w:color w:val="231F20"/>
          <w:sz w:val="26"/>
        </w:rPr>
        <w:t>không: Nghĩa là không và không không tương ưng với pháp tương ưng của giác chi niệm.</w:t>
      </w:r>
    </w:p>
    <w:p>
      <w:pPr>
        <w:pStyle w:val="ListParagraph"/>
        <w:numPr>
          <w:ilvl w:val="0"/>
          <w:numId w:val="58"/>
        </w:numPr>
        <w:tabs>
          <w:tab w:pos="1232" w:val="left" w:leader="none"/>
        </w:tabs>
        <w:spacing w:line="273" w:lineRule="auto" w:before="111" w:after="0"/>
        <w:ind w:left="393" w:right="107" w:firstLine="566"/>
        <w:jc w:val="both"/>
        <w:rPr>
          <w:sz w:val="26"/>
        </w:rPr>
      </w:pPr>
      <w:r>
        <w:rPr>
          <w:color w:val="231F20"/>
          <w:sz w:val="26"/>
        </w:rPr>
        <w:t>Có pháp tương ưng với không cũng tương ưng với giác chi niệm: Nghĩa là hai pháp cùng tương</w:t>
      </w:r>
      <w:r>
        <w:rPr>
          <w:color w:val="231F20"/>
          <w:spacing w:val="-2"/>
          <w:sz w:val="26"/>
        </w:rPr>
        <w:t> </w:t>
      </w:r>
      <w:r>
        <w:rPr>
          <w:color w:val="231F20"/>
          <w:sz w:val="26"/>
        </w:rPr>
        <w:t>ưng.</w:t>
      </w:r>
    </w:p>
    <w:p>
      <w:pPr>
        <w:pStyle w:val="ListParagraph"/>
        <w:numPr>
          <w:ilvl w:val="0"/>
          <w:numId w:val="58"/>
        </w:numPr>
        <w:tabs>
          <w:tab w:pos="1220" w:val="left" w:leader="none"/>
        </w:tabs>
        <w:spacing w:line="273" w:lineRule="auto" w:before="112" w:after="0"/>
        <w:ind w:left="393" w:right="107" w:firstLine="566"/>
        <w:jc w:val="both"/>
        <w:rPr>
          <w:sz w:val="26"/>
        </w:rPr>
      </w:pPr>
      <w:r>
        <w:rPr>
          <w:color w:val="231F20"/>
          <w:sz w:val="26"/>
        </w:rPr>
        <w:t>Có pháp không tương ưng với không cũng không tương </w:t>
      </w:r>
      <w:r>
        <w:rPr>
          <w:color w:val="231F20"/>
          <w:spacing w:val="-4"/>
          <w:sz w:val="26"/>
        </w:rPr>
        <w:t>ưng </w:t>
      </w:r>
      <w:r>
        <w:rPr>
          <w:color w:val="231F20"/>
          <w:sz w:val="26"/>
        </w:rPr>
        <w:t>với giác chi niệm: Nghĩa là không không tương ưng với giác chi niệm, và các tâm, tâm sở pháp khác, cùng các sắc, vô vi, tâm bất tương ưng hành.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color w:val="231F20"/>
        </w:rPr>
        <w:t>Đối với các giác chi trạch pháp, tinh tấn, khinh an, xả, chánh kiến, chánh tinh tấn, chánh niệm cũng như vậy.</w:t>
      </w:r>
    </w:p>
    <w:p>
      <w:pPr>
        <w:pStyle w:val="BodyText"/>
        <w:spacing w:line="273" w:lineRule="auto"/>
        <w:ind w:left="110" w:right="376"/>
        <w:jc w:val="left"/>
      </w:pPr>
      <w:r>
        <w:rPr>
          <w:i/>
          <w:color w:val="231F20"/>
        </w:rPr>
        <w:t>Hỏi: </w:t>
      </w:r>
      <w:r>
        <w:rPr>
          <w:color w:val="231F20"/>
        </w:rPr>
        <w:t>Các pháp tương ưng với Tam-ma-địa không, pháp ấy tương ưng với giác chi hỷ chăng?</w:t>
      </w:r>
    </w:p>
    <w:p>
      <w:pPr>
        <w:pStyle w:val="BodyText"/>
        <w:spacing w:before="111"/>
        <w:ind w:left="677" w:firstLine="0"/>
        <w:jc w:val="left"/>
      </w:pPr>
      <w:r>
        <w:rPr>
          <w:i/>
          <w:color w:val="231F20"/>
        </w:rPr>
        <w:t>Đáp: </w:t>
      </w:r>
      <w:r>
        <w:rPr>
          <w:color w:val="231F20"/>
        </w:rPr>
        <w:t>Nên tạo ra bốn trường hợp:</w:t>
      </w:r>
    </w:p>
    <w:p>
      <w:pPr>
        <w:pStyle w:val="ListParagraph"/>
        <w:numPr>
          <w:ilvl w:val="0"/>
          <w:numId w:val="59"/>
        </w:numPr>
        <w:tabs>
          <w:tab w:pos="936" w:val="left" w:leader="none"/>
        </w:tabs>
        <w:spacing w:line="276" w:lineRule="auto" w:before="155" w:after="0"/>
        <w:ind w:left="110" w:right="391" w:firstLine="566"/>
        <w:jc w:val="both"/>
        <w:rPr>
          <w:sz w:val="26"/>
        </w:rPr>
      </w:pPr>
      <w:r>
        <w:rPr>
          <w:color w:val="231F20"/>
          <w:sz w:val="26"/>
        </w:rPr>
        <w:t>Có pháp tương ưng với không không tương ưng với giác</w:t>
      </w:r>
      <w:r>
        <w:rPr>
          <w:color w:val="231F20"/>
          <w:spacing w:val="-22"/>
          <w:sz w:val="26"/>
        </w:rPr>
        <w:t> </w:t>
      </w:r>
      <w:r>
        <w:rPr>
          <w:color w:val="231F20"/>
          <w:sz w:val="26"/>
        </w:rPr>
        <w:t>chi hỷ: Nghĩa là không tương ưng với giác chi hỷ, và giác chi hỷ không tương ưng với pháp tương ưng của không.</w:t>
      </w:r>
    </w:p>
    <w:p>
      <w:pPr>
        <w:pStyle w:val="ListParagraph"/>
        <w:numPr>
          <w:ilvl w:val="0"/>
          <w:numId w:val="59"/>
        </w:numPr>
        <w:tabs>
          <w:tab w:pos="969" w:val="left" w:leader="none"/>
        </w:tabs>
        <w:spacing w:line="276" w:lineRule="auto" w:before="114" w:after="0"/>
        <w:ind w:left="110" w:right="391" w:firstLine="566"/>
        <w:jc w:val="both"/>
        <w:rPr>
          <w:sz w:val="26"/>
        </w:rPr>
      </w:pPr>
      <w:r>
        <w:rPr>
          <w:color w:val="231F20"/>
          <w:sz w:val="26"/>
        </w:rPr>
        <w:t>Có pháp tương ưng với giác chi hỷ không tương ưng </w:t>
      </w:r>
      <w:r>
        <w:rPr>
          <w:color w:val="231F20"/>
          <w:spacing w:val="-5"/>
          <w:sz w:val="26"/>
        </w:rPr>
        <w:t>với </w:t>
      </w:r>
      <w:r>
        <w:rPr>
          <w:color w:val="231F20"/>
          <w:sz w:val="26"/>
        </w:rPr>
        <w:t>không: Nghĩa là giác chi hỷ tương ưng với không, và không không tương ưng với pháp tương ưng của giác chi hỷ.</w:t>
      </w:r>
    </w:p>
    <w:p>
      <w:pPr>
        <w:pStyle w:val="ListParagraph"/>
        <w:numPr>
          <w:ilvl w:val="0"/>
          <w:numId w:val="59"/>
        </w:numPr>
        <w:tabs>
          <w:tab w:pos="948" w:val="left" w:leader="none"/>
        </w:tabs>
        <w:spacing w:line="276" w:lineRule="auto" w:before="113" w:after="0"/>
        <w:ind w:left="110" w:right="390" w:firstLine="566"/>
        <w:jc w:val="both"/>
        <w:rPr>
          <w:sz w:val="26"/>
        </w:rPr>
      </w:pPr>
      <w:r>
        <w:rPr>
          <w:color w:val="231F20"/>
          <w:sz w:val="26"/>
        </w:rPr>
        <w:t>Có pháp tương ưng với không cũng tương ưng với giác chi hỷ: Nghĩa là hai pháp cùng tương</w:t>
      </w:r>
      <w:r>
        <w:rPr>
          <w:color w:val="231F20"/>
          <w:spacing w:val="-2"/>
          <w:sz w:val="26"/>
        </w:rPr>
        <w:t> </w:t>
      </w:r>
      <w:r>
        <w:rPr>
          <w:color w:val="231F20"/>
          <w:sz w:val="26"/>
        </w:rPr>
        <w:t>ưng.</w:t>
      </w:r>
    </w:p>
    <w:p>
      <w:pPr>
        <w:pStyle w:val="ListParagraph"/>
        <w:numPr>
          <w:ilvl w:val="0"/>
          <w:numId w:val="59"/>
        </w:numPr>
        <w:tabs>
          <w:tab w:pos="936" w:val="left" w:leader="none"/>
        </w:tabs>
        <w:spacing w:line="276" w:lineRule="auto" w:before="114" w:after="0"/>
        <w:ind w:left="110" w:right="391" w:firstLine="566"/>
        <w:jc w:val="both"/>
        <w:rPr>
          <w:sz w:val="26"/>
        </w:rPr>
      </w:pPr>
      <w:r>
        <w:rPr>
          <w:color w:val="231F20"/>
          <w:sz w:val="26"/>
        </w:rPr>
        <w:t>Có pháp không tương ưng với không cũng không tương </w:t>
      </w:r>
      <w:r>
        <w:rPr>
          <w:color w:val="231F20"/>
          <w:spacing w:val="-4"/>
          <w:sz w:val="26"/>
        </w:rPr>
        <w:t>ưng </w:t>
      </w:r>
      <w:r>
        <w:rPr>
          <w:color w:val="231F20"/>
          <w:sz w:val="26"/>
        </w:rPr>
        <w:t>với giác chi hỷ: Nghĩa là không không tương ưng với giác chi hỷ, giác chi hỷ không tương ưng với không và các tâm, tâm sở pháp khác, cùng các sắc, vô vi, tâm bất tương ưng</w:t>
      </w:r>
      <w:r>
        <w:rPr>
          <w:color w:val="231F20"/>
          <w:spacing w:val="-2"/>
          <w:sz w:val="26"/>
        </w:rPr>
        <w:t> </w:t>
      </w:r>
      <w:r>
        <w:rPr>
          <w:color w:val="231F20"/>
          <w:sz w:val="26"/>
        </w:rPr>
        <w:t>hành.</w:t>
      </w:r>
    </w:p>
    <w:p>
      <w:pPr>
        <w:pStyle w:val="BodyText"/>
        <w:spacing w:before="114"/>
        <w:ind w:left="677" w:firstLine="0"/>
      </w:pPr>
      <w:r>
        <w:rPr>
          <w:color w:val="231F20"/>
        </w:rPr>
        <w:t>Đối với chánh tư duy cũng như vậy.</w:t>
      </w:r>
    </w:p>
    <w:p>
      <w:pPr>
        <w:pStyle w:val="BodyText"/>
        <w:spacing w:line="276" w:lineRule="auto" w:before="159"/>
        <w:ind w:left="110" w:right="391"/>
      </w:pPr>
      <w:r>
        <w:rPr>
          <w:i/>
          <w:color w:val="231F20"/>
        </w:rPr>
        <w:t>Hỏi: </w:t>
      </w:r>
      <w:r>
        <w:rPr>
          <w:color w:val="231F20"/>
        </w:rPr>
        <w:t>Các pháp tương ưng với Tam-ma-địa không, pháp ấy tương ưng với giác chi định chăng?</w:t>
      </w:r>
    </w:p>
    <w:p>
      <w:pPr>
        <w:pStyle w:val="BodyText"/>
        <w:spacing w:line="276" w:lineRule="auto" w:before="113"/>
        <w:ind w:left="110" w:right="391"/>
      </w:pPr>
      <w:r>
        <w:rPr>
          <w:i/>
          <w:color w:val="231F20"/>
        </w:rPr>
        <w:t>Đáp: </w:t>
      </w:r>
      <w:r>
        <w:rPr>
          <w:color w:val="231F20"/>
        </w:rPr>
        <w:t>Các pháp tương ưng với không, pháp ấy cũng tương ưng với</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định.</w:t>
      </w:r>
      <w:r>
        <w:rPr>
          <w:color w:val="231F20"/>
          <w:spacing w:val="-6"/>
        </w:rPr>
        <w:t> </w:t>
      </w:r>
      <w:r>
        <w:rPr>
          <w:color w:val="231F20"/>
        </w:rPr>
        <w:t>Có</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5"/>
        </w:rPr>
        <w:t> </w:t>
      </w:r>
      <w:r>
        <w:rPr>
          <w:color w:val="231F20"/>
        </w:rPr>
        <w:t>giác</w:t>
      </w:r>
      <w:r>
        <w:rPr>
          <w:color w:val="231F20"/>
          <w:spacing w:val="-6"/>
        </w:rPr>
        <w:t> </w:t>
      </w:r>
      <w:r>
        <w:rPr>
          <w:color w:val="231F20"/>
        </w:rPr>
        <w:t>chi</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spacing w:val="-3"/>
        </w:rPr>
        <w:t>tương </w:t>
      </w:r>
      <w:r>
        <w:rPr>
          <w:color w:val="231F20"/>
        </w:rPr>
        <w:t>ưng</w:t>
      </w:r>
      <w:r>
        <w:rPr>
          <w:color w:val="231F20"/>
          <w:spacing w:val="-5"/>
        </w:rPr>
        <w:t> </w:t>
      </w:r>
      <w:r>
        <w:rPr>
          <w:color w:val="231F20"/>
        </w:rPr>
        <w:t>với</w:t>
      </w:r>
      <w:r>
        <w:rPr>
          <w:color w:val="231F20"/>
          <w:spacing w:val="-4"/>
        </w:rPr>
        <w:t> </w:t>
      </w:r>
      <w:r>
        <w:rPr>
          <w:color w:val="231F20"/>
        </w:rPr>
        <w:t>không:</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pháp</w:t>
      </w:r>
      <w:r>
        <w:rPr>
          <w:color w:val="231F20"/>
          <w:spacing w:val="-5"/>
        </w:rPr>
        <w:t> </w:t>
      </w:r>
      <w:r>
        <w:rPr>
          <w:color w:val="231F20"/>
        </w:rPr>
        <w:t>tương</w:t>
      </w:r>
      <w:r>
        <w:rPr>
          <w:color w:val="231F20"/>
          <w:spacing w:val="-4"/>
        </w:rPr>
        <w:t> </w:t>
      </w:r>
      <w:r>
        <w:rPr>
          <w:color w:val="231F20"/>
        </w:rPr>
        <w:t>ưng</w:t>
      </w:r>
      <w:r>
        <w:rPr>
          <w:color w:val="231F20"/>
          <w:spacing w:val="-4"/>
        </w:rPr>
        <w:t> với </w:t>
      </w:r>
      <w:r>
        <w:rPr>
          <w:color w:val="231F20"/>
        </w:rPr>
        <w:t>của giác chi định.</w:t>
      </w:r>
    </w:p>
    <w:p>
      <w:pPr>
        <w:pStyle w:val="BodyText"/>
        <w:spacing w:before="115"/>
        <w:ind w:left="677" w:firstLine="0"/>
      </w:pPr>
      <w:r>
        <w:rPr>
          <w:color w:val="231F20"/>
        </w:rPr>
        <w:t>Đối với chánh định cũng như vậy.</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Như</w:t>
      </w:r>
      <w:r>
        <w:rPr>
          <w:color w:val="231F20"/>
          <w:spacing w:val="-9"/>
        </w:rPr>
        <w:t> </w:t>
      </w:r>
      <w:r>
        <w:rPr>
          <w:color w:val="231F20"/>
        </w:rPr>
        <w:t>không</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phần</w:t>
      </w:r>
      <w:r>
        <w:rPr>
          <w:color w:val="231F20"/>
          <w:spacing w:val="-9"/>
        </w:rPr>
        <w:t> </w:t>
      </w:r>
      <w:r>
        <w:rPr>
          <w:color w:val="231F20"/>
        </w:rPr>
        <w:t>sau,</w:t>
      </w:r>
      <w:r>
        <w:rPr>
          <w:color w:val="231F20"/>
          <w:spacing w:val="-10"/>
        </w:rPr>
        <w:t> </w:t>
      </w:r>
      <w:r>
        <w:rPr>
          <w:color w:val="231F20"/>
        </w:rPr>
        <w:t>vô</w:t>
      </w:r>
      <w:r>
        <w:rPr>
          <w:color w:val="231F20"/>
          <w:spacing w:val="-8"/>
        </w:rPr>
        <w:t> </w:t>
      </w:r>
      <w:r>
        <w:rPr>
          <w:color w:val="231F20"/>
        </w:rPr>
        <w:t>nguyện,</w:t>
      </w:r>
      <w:r>
        <w:rPr>
          <w:color w:val="231F20"/>
          <w:spacing w:val="-10"/>
        </w:rPr>
        <w:t> </w:t>
      </w:r>
      <w:r>
        <w:rPr>
          <w:color w:val="231F20"/>
        </w:rPr>
        <w:t>vô</w:t>
      </w:r>
      <w:r>
        <w:rPr>
          <w:color w:val="231F20"/>
          <w:spacing w:val="-9"/>
        </w:rPr>
        <w:t> </w:t>
      </w:r>
      <w:r>
        <w:rPr>
          <w:color w:val="231F20"/>
        </w:rPr>
        <w:t>tướng</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phần sau cũng như</w:t>
      </w:r>
      <w:r>
        <w:rPr>
          <w:color w:val="231F20"/>
          <w:spacing w:val="-2"/>
        </w:rPr>
        <w:t> </w:t>
      </w:r>
      <w:r>
        <w:rPr>
          <w:color w:val="231F20"/>
        </w:rPr>
        <w:t>thế.</w:t>
      </w:r>
    </w:p>
    <w:p>
      <w:pPr>
        <w:pStyle w:val="BodyText"/>
        <w:spacing w:line="271" w:lineRule="auto" w:before="108"/>
        <w:ind w:right="107"/>
      </w:pPr>
      <w:r>
        <w:rPr>
          <w:color w:val="231F20"/>
        </w:rPr>
        <w:t>Có</w:t>
      </w:r>
      <w:r>
        <w:rPr>
          <w:color w:val="231F20"/>
          <w:spacing w:val="-7"/>
        </w:rPr>
        <w:t> </w:t>
      </w:r>
      <w:r>
        <w:rPr>
          <w:color w:val="231F20"/>
        </w:rPr>
        <w:t>sự</w:t>
      </w:r>
      <w:r>
        <w:rPr>
          <w:color w:val="231F20"/>
          <w:spacing w:val="-6"/>
        </w:rPr>
        <w:t> </w:t>
      </w:r>
      <w:r>
        <w:rPr>
          <w:color w:val="231F20"/>
        </w:rPr>
        <w:t>sai</w:t>
      </w:r>
      <w:r>
        <w:rPr>
          <w:color w:val="231F20"/>
          <w:spacing w:val="-6"/>
        </w:rPr>
        <w:t> </w:t>
      </w:r>
      <w:r>
        <w:rPr>
          <w:color w:val="231F20"/>
        </w:rPr>
        <w:t>biệt:</w:t>
      </w:r>
      <w:r>
        <w:rPr>
          <w:color w:val="231F20"/>
          <w:spacing w:val="-6"/>
        </w:rPr>
        <w:t> </w:t>
      </w:r>
      <w:r>
        <w:rPr>
          <w:color w:val="231F20"/>
        </w:rPr>
        <w:t>Như</w:t>
      </w:r>
      <w:r>
        <w:rPr>
          <w:color w:val="231F20"/>
          <w:spacing w:val="-6"/>
        </w:rPr>
        <w:t> </w:t>
      </w:r>
      <w:r>
        <w:rPr>
          <w:color w:val="231F20"/>
        </w:rPr>
        <w:t>không</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giác</w:t>
      </w:r>
      <w:r>
        <w:rPr>
          <w:color w:val="231F20"/>
          <w:spacing w:val="-6"/>
        </w:rPr>
        <w:t> </w:t>
      </w:r>
      <w:r>
        <w:rPr>
          <w:color w:val="231F20"/>
        </w:rPr>
        <w:t>chi</w:t>
      </w:r>
      <w:r>
        <w:rPr>
          <w:color w:val="231F20"/>
          <w:spacing w:val="-6"/>
        </w:rPr>
        <w:t> </w:t>
      </w:r>
      <w:r>
        <w:rPr>
          <w:color w:val="231F20"/>
        </w:rPr>
        <w:t>hỷ,</w:t>
      </w:r>
      <w:r>
        <w:rPr>
          <w:color w:val="231F20"/>
          <w:spacing w:val="-6"/>
        </w:rPr>
        <w:t> </w:t>
      </w:r>
      <w:r>
        <w:rPr>
          <w:color w:val="231F20"/>
        </w:rPr>
        <w:t>chánh</w:t>
      </w:r>
      <w:r>
        <w:rPr>
          <w:color w:val="231F20"/>
          <w:spacing w:val="-6"/>
        </w:rPr>
        <w:t> </w:t>
      </w:r>
      <w:r>
        <w:rPr>
          <w:color w:val="231F20"/>
        </w:rPr>
        <w:t>tư</w:t>
      </w:r>
      <w:r>
        <w:rPr>
          <w:color w:val="231F20"/>
          <w:spacing w:val="-6"/>
        </w:rPr>
        <w:t> </w:t>
      </w:r>
      <w:r>
        <w:rPr>
          <w:color w:val="231F20"/>
          <w:spacing w:val="-5"/>
        </w:rPr>
        <w:t>duy,</w:t>
      </w:r>
      <w:r>
        <w:rPr>
          <w:color w:val="231F20"/>
          <w:spacing w:val="-6"/>
        </w:rPr>
        <w:t> </w:t>
      </w:r>
      <w:r>
        <w:rPr>
          <w:color w:val="231F20"/>
        </w:rPr>
        <w:t>vô nguyện,</w:t>
      </w:r>
      <w:r>
        <w:rPr>
          <w:color w:val="231F20"/>
          <w:spacing w:val="-6"/>
        </w:rPr>
        <w:t> </w:t>
      </w:r>
      <w:r>
        <w:rPr>
          <w:color w:val="231F20"/>
        </w:rPr>
        <w:t>vô</w:t>
      </w:r>
      <w:r>
        <w:rPr>
          <w:color w:val="231F20"/>
          <w:spacing w:val="-6"/>
        </w:rPr>
        <w:t> </w:t>
      </w:r>
      <w:r>
        <w:rPr>
          <w:color w:val="231F20"/>
        </w:rPr>
        <w:t>tướng</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hỷ,</w:t>
      </w:r>
      <w:r>
        <w:rPr>
          <w:color w:val="231F20"/>
          <w:spacing w:val="-6"/>
        </w:rPr>
        <w:t> </w:t>
      </w:r>
      <w:r>
        <w:rPr>
          <w:color w:val="231F20"/>
        </w:rPr>
        <w:t>chánh</w:t>
      </w:r>
      <w:r>
        <w:rPr>
          <w:color w:val="231F20"/>
          <w:spacing w:val="-6"/>
        </w:rPr>
        <w:t> </w:t>
      </w:r>
      <w:r>
        <w:rPr>
          <w:color w:val="231F20"/>
        </w:rPr>
        <w:t>kiến,</w:t>
      </w:r>
      <w:r>
        <w:rPr>
          <w:color w:val="231F20"/>
          <w:spacing w:val="-6"/>
        </w:rPr>
        <w:t> </w:t>
      </w:r>
      <w:r>
        <w:rPr>
          <w:color w:val="231F20"/>
        </w:rPr>
        <w:t>chánh</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cũng như </w:t>
      </w:r>
      <w:r>
        <w:rPr>
          <w:color w:val="231F20"/>
          <w:spacing w:val="-5"/>
        </w:rPr>
        <w:t>vậy.</w:t>
      </w:r>
    </w:p>
    <w:p>
      <w:pPr>
        <w:pStyle w:val="BodyText"/>
        <w:spacing w:before="108"/>
        <w:ind w:left="283" w:firstLine="0"/>
        <w:jc w:val="center"/>
      </w:pPr>
      <w:r>
        <w:rPr>
          <w:color w:val="231F20"/>
        </w:rPr>
        <w:t>*</w:t>
      </w:r>
    </w:p>
    <w:p>
      <w:pPr>
        <w:pStyle w:val="BodyText"/>
        <w:spacing w:line="271" w:lineRule="auto" w:before="232"/>
        <w:jc w:val="left"/>
      </w:pPr>
      <w:r>
        <w:rPr>
          <w:i/>
          <w:color w:val="231F20"/>
        </w:rPr>
        <w:t>Hỏi:</w:t>
      </w:r>
      <w:r>
        <w:rPr>
          <w:i/>
          <w:color w:val="231F20"/>
          <w:spacing w:val="-15"/>
        </w:rPr>
        <w:t> </w:t>
      </w:r>
      <w:r>
        <w:rPr>
          <w:color w:val="231F20"/>
        </w:rPr>
        <w:t>Các</w:t>
      </w:r>
      <w:r>
        <w:rPr>
          <w:color w:val="231F20"/>
          <w:spacing w:val="-15"/>
        </w:rPr>
        <w:t> </w:t>
      </w:r>
      <w:r>
        <w:rPr>
          <w:color w:val="231F20"/>
        </w:rPr>
        <w:t>pháp</w:t>
      </w:r>
      <w:r>
        <w:rPr>
          <w:color w:val="231F20"/>
          <w:spacing w:val="-15"/>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rPr>
        <w:t>vị</w:t>
      </w:r>
      <w:r>
        <w:rPr>
          <w:color w:val="231F20"/>
          <w:spacing w:val="-15"/>
        </w:rPr>
        <w:t> </w:t>
      </w:r>
      <w:r>
        <w:rPr>
          <w:color w:val="231F20"/>
        </w:rPr>
        <w:t>tri</w:t>
      </w:r>
      <w:r>
        <w:rPr>
          <w:color w:val="231F20"/>
          <w:spacing w:val="-15"/>
        </w:rPr>
        <w:t> </w:t>
      </w:r>
      <w:r>
        <w:rPr>
          <w:color w:val="231F20"/>
        </w:rPr>
        <w:t>đương</w:t>
      </w:r>
      <w:r>
        <w:rPr>
          <w:color w:val="231F20"/>
          <w:spacing w:val="-15"/>
        </w:rPr>
        <w:t> </w:t>
      </w:r>
      <w:r>
        <w:rPr>
          <w:color w:val="231F20"/>
        </w:rPr>
        <w:t>tri</w:t>
      </w:r>
      <w:r>
        <w:rPr>
          <w:color w:val="231F20"/>
          <w:spacing w:val="-16"/>
        </w:rPr>
        <w:t> </w:t>
      </w:r>
      <w:r>
        <w:rPr>
          <w:color w:val="231F20"/>
        </w:rPr>
        <w:t>căn,</w:t>
      </w:r>
      <w:r>
        <w:rPr>
          <w:color w:val="231F20"/>
          <w:spacing w:val="-15"/>
        </w:rPr>
        <w:t> </w:t>
      </w:r>
      <w:r>
        <w:rPr>
          <w:color w:val="231F20"/>
        </w:rPr>
        <w:t>pháp</w:t>
      </w:r>
      <w:r>
        <w:rPr>
          <w:color w:val="231F20"/>
          <w:spacing w:val="-15"/>
        </w:rPr>
        <w:t> </w:t>
      </w:r>
      <w:r>
        <w:rPr>
          <w:color w:val="231F20"/>
        </w:rPr>
        <w:t>ấy</w:t>
      </w:r>
      <w:r>
        <w:rPr>
          <w:color w:val="231F20"/>
          <w:spacing w:val="-15"/>
        </w:rPr>
        <w:t> </w:t>
      </w:r>
      <w:r>
        <w:rPr>
          <w:color w:val="231F20"/>
        </w:rPr>
        <w:t>tương ưng với dĩ tri căn chăng?</w:t>
      </w:r>
    </w:p>
    <w:p>
      <w:pPr>
        <w:spacing w:before="108"/>
        <w:ind w:left="960" w:right="0" w:firstLine="0"/>
        <w:jc w:val="left"/>
        <w:rPr>
          <w:sz w:val="26"/>
        </w:rPr>
      </w:pPr>
      <w:r>
        <w:rPr>
          <w:i/>
          <w:color w:val="231F20"/>
          <w:sz w:val="26"/>
        </w:rPr>
        <w:t>Đáp: </w:t>
      </w:r>
      <w:r>
        <w:rPr>
          <w:color w:val="231F20"/>
          <w:sz w:val="26"/>
        </w:rPr>
        <w:t>Không như vậy.</w:t>
      </w:r>
    </w:p>
    <w:p>
      <w:pPr>
        <w:pStyle w:val="BodyText"/>
        <w:spacing w:line="271" w:lineRule="auto" w:before="147"/>
        <w:ind w:right="41"/>
        <w:jc w:val="left"/>
      </w:pPr>
      <w:r>
        <w:rPr>
          <w:i/>
          <w:color w:val="231F20"/>
        </w:rPr>
        <w:t>Hỏi: </w:t>
      </w:r>
      <w:r>
        <w:rPr>
          <w:color w:val="231F20"/>
        </w:rPr>
        <w:t>Nếu các pháp tương ưng với dĩ tri căn, pháp ấy tương ưng với vị tri đương tri căn chăng?</w:t>
      </w:r>
    </w:p>
    <w:p>
      <w:pPr>
        <w:spacing w:before="108"/>
        <w:ind w:left="960" w:right="0" w:firstLine="0"/>
        <w:jc w:val="left"/>
        <w:rPr>
          <w:sz w:val="26"/>
        </w:rPr>
      </w:pPr>
      <w:r>
        <w:rPr>
          <w:i/>
          <w:color w:val="231F20"/>
          <w:sz w:val="26"/>
        </w:rPr>
        <w:t>Đáp: </w:t>
      </w:r>
      <w:r>
        <w:rPr>
          <w:color w:val="231F20"/>
          <w:sz w:val="26"/>
        </w:rPr>
        <w:t>Không như vậy.</w:t>
      </w:r>
    </w:p>
    <w:p>
      <w:pPr>
        <w:pStyle w:val="BodyText"/>
        <w:spacing w:before="146"/>
        <w:ind w:left="960" w:firstLine="0"/>
        <w:jc w:val="left"/>
      </w:pPr>
      <w:r>
        <w:rPr>
          <w:color w:val="231F20"/>
        </w:rPr>
        <w:t>Đối với cụ tri căn cũng như vậy.</w:t>
      </w:r>
    </w:p>
    <w:p>
      <w:pPr>
        <w:pStyle w:val="BodyText"/>
        <w:spacing w:line="271" w:lineRule="auto" w:before="147"/>
        <w:jc w:val="left"/>
      </w:pPr>
      <w:r>
        <w:rPr>
          <w:i/>
          <w:color w:val="231F20"/>
        </w:rPr>
        <w:t>Hỏi:</w:t>
      </w:r>
      <w:r>
        <w:rPr>
          <w:i/>
          <w:color w:val="231F20"/>
          <w:spacing w:val="-15"/>
        </w:rPr>
        <w:t> </w:t>
      </w:r>
      <w:r>
        <w:rPr>
          <w:color w:val="231F20"/>
        </w:rPr>
        <w:t>Các</w:t>
      </w:r>
      <w:r>
        <w:rPr>
          <w:color w:val="231F20"/>
          <w:spacing w:val="-15"/>
        </w:rPr>
        <w:t> </w:t>
      </w:r>
      <w:r>
        <w:rPr>
          <w:color w:val="231F20"/>
        </w:rPr>
        <w:t>pháp</w:t>
      </w:r>
      <w:r>
        <w:rPr>
          <w:color w:val="231F20"/>
          <w:spacing w:val="-15"/>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rPr>
        <w:t>vị</w:t>
      </w:r>
      <w:r>
        <w:rPr>
          <w:color w:val="231F20"/>
          <w:spacing w:val="-15"/>
        </w:rPr>
        <w:t> </w:t>
      </w:r>
      <w:r>
        <w:rPr>
          <w:color w:val="231F20"/>
        </w:rPr>
        <w:t>tri</w:t>
      </w:r>
      <w:r>
        <w:rPr>
          <w:color w:val="231F20"/>
          <w:spacing w:val="-15"/>
        </w:rPr>
        <w:t> </w:t>
      </w:r>
      <w:r>
        <w:rPr>
          <w:color w:val="231F20"/>
        </w:rPr>
        <w:t>đương</w:t>
      </w:r>
      <w:r>
        <w:rPr>
          <w:color w:val="231F20"/>
          <w:spacing w:val="-15"/>
        </w:rPr>
        <w:t> </w:t>
      </w:r>
      <w:r>
        <w:rPr>
          <w:color w:val="231F20"/>
        </w:rPr>
        <w:t>tri</w:t>
      </w:r>
      <w:r>
        <w:rPr>
          <w:color w:val="231F20"/>
          <w:spacing w:val="-16"/>
        </w:rPr>
        <w:t> </w:t>
      </w:r>
      <w:r>
        <w:rPr>
          <w:color w:val="231F20"/>
        </w:rPr>
        <w:t>căn,</w:t>
      </w:r>
      <w:r>
        <w:rPr>
          <w:color w:val="231F20"/>
          <w:spacing w:val="-15"/>
        </w:rPr>
        <w:t> </w:t>
      </w:r>
      <w:r>
        <w:rPr>
          <w:color w:val="231F20"/>
        </w:rPr>
        <w:t>pháp</w:t>
      </w:r>
      <w:r>
        <w:rPr>
          <w:color w:val="231F20"/>
          <w:spacing w:val="-15"/>
        </w:rPr>
        <w:t> </w:t>
      </w:r>
      <w:r>
        <w:rPr>
          <w:color w:val="231F20"/>
        </w:rPr>
        <w:t>ấy</w:t>
      </w:r>
      <w:r>
        <w:rPr>
          <w:color w:val="231F20"/>
          <w:spacing w:val="-15"/>
        </w:rPr>
        <w:t> </w:t>
      </w:r>
      <w:r>
        <w:rPr>
          <w:color w:val="231F20"/>
        </w:rPr>
        <w:t>tương ưng với giác chi niệm chăng?</w:t>
      </w:r>
    </w:p>
    <w:p>
      <w:pPr>
        <w:pStyle w:val="BodyText"/>
        <w:spacing w:before="108"/>
        <w:ind w:left="960" w:firstLine="0"/>
        <w:jc w:val="left"/>
      </w:pPr>
      <w:r>
        <w:rPr>
          <w:i/>
          <w:color w:val="231F20"/>
        </w:rPr>
        <w:t>Đáp: </w:t>
      </w:r>
      <w:r>
        <w:rPr>
          <w:color w:val="231F20"/>
        </w:rPr>
        <w:t>Nên tạo ra bốn trường hợp:</w:t>
      </w:r>
    </w:p>
    <w:p>
      <w:pPr>
        <w:pStyle w:val="ListParagraph"/>
        <w:numPr>
          <w:ilvl w:val="1"/>
          <w:numId w:val="59"/>
        </w:numPr>
        <w:tabs>
          <w:tab w:pos="1253" w:val="left" w:leader="none"/>
        </w:tabs>
        <w:spacing w:line="271" w:lineRule="auto" w:before="147" w:after="0"/>
        <w:ind w:left="393" w:right="104" w:firstLine="566"/>
        <w:jc w:val="both"/>
        <w:rPr>
          <w:sz w:val="26"/>
        </w:rPr>
      </w:pPr>
      <w:r>
        <w:rPr>
          <w:color w:val="231F20"/>
          <w:sz w:val="26"/>
        </w:rPr>
        <w:t>Có pháp tương ưng với vị tri đương tri căn không tương ưng với giác chi niệm: Nghĩa là vị tri đương tri căn gồm thâu giác chi</w:t>
      </w:r>
      <w:r>
        <w:rPr>
          <w:color w:val="231F20"/>
          <w:spacing w:val="5"/>
          <w:sz w:val="26"/>
        </w:rPr>
        <w:t> </w:t>
      </w:r>
      <w:r>
        <w:rPr>
          <w:color w:val="231F20"/>
          <w:sz w:val="26"/>
        </w:rPr>
        <w:t>niệm.</w:t>
      </w:r>
    </w:p>
    <w:p>
      <w:pPr>
        <w:pStyle w:val="ListParagraph"/>
        <w:numPr>
          <w:ilvl w:val="1"/>
          <w:numId w:val="59"/>
        </w:numPr>
        <w:tabs>
          <w:tab w:pos="1209" w:val="left" w:leader="none"/>
        </w:tabs>
        <w:spacing w:line="271" w:lineRule="auto" w:before="108" w:after="0"/>
        <w:ind w:left="393" w:right="107" w:firstLine="566"/>
        <w:jc w:val="both"/>
        <w:rPr>
          <w:sz w:val="26"/>
        </w:rPr>
      </w:pPr>
      <w:r>
        <w:rPr>
          <w:color w:val="231F20"/>
          <w:sz w:val="26"/>
        </w:rPr>
        <w:t>Có</w:t>
      </w:r>
      <w:r>
        <w:rPr>
          <w:color w:val="231F20"/>
          <w:spacing w:val="-12"/>
          <w:sz w:val="26"/>
        </w:rPr>
        <w:t> </w:t>
      </w:r>
      <w:r>
        <w:rPr>
          <w:color w:val="231F20"/>
          <w:sz w:val="26"/>
        </w:rPr>
        <w:t>pháp</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giác</w:t>
      </w:r>
      <w:r>
        <w:rPr>
          <w:color w:val="231F20"/>
          <w:spacing w:val="-12"/>
          <w:sz w:val="26"/>
        </w:rPr>
        <w:t> </w:t>
      </w:r>
      <w:r>
        <w:rPr>
          <w:color w:val="231F20"/>
          <w:sz w:val="26"/>
        </w:rPr>
        <w:t>chi</w:t>
      </w:r>
      <w:r>
        <w:rPr>
          <w:color w:val="231F20"/>
          <w:spacing w:val="-12"/>
          <w:sz w:val="26"/>
        </w:rPr>
        <w:t> </w:t>
      </w:r>
      <w:r>
        <w:rPr>
          <w:color w:val="231F20"/>
          <w:sz w:val="26"/>
        </w:rPr>
        <w:t>niệm</w:t>
      </w:r>
      <w:r>
        <w:rPr>
          <w:color w:val="231F20"/>
          <w:spacing w:val="-12"/>
          <w:sz w:val="26"/>
        </w:rPr>
        <w:t> </w:t>
      </w:r>
      <w:r>
        <w:rPr>
          <w:color w:val="231F20"/>
          <w:sz w:val="26"/>
        </w:rPr>
        <w:t>không</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pacing w:val="-7"/>
          <w:sz w:val="26"/>
        </w:rPr>
        <w:t>vị </w:t>
      </w:r>
      <w:r>
        <w:rPr>
          <w:color w:val="231F20"/>
          <w:sz w:val="26"/>
        </w:rPr>
        <w:t>tri đương tri căn: Nghĩa là vị tri đương tri căn không gồm thâu pháp tương ưng của giác chi niệm.</w:t>
      </w:r>
    </w:p>
    <w:p>
      <w:pPr>
        <w:pStyle w:val="ListParagraph"/>
        <w:numPr>
          <w:ilvl w:val="1"/>
          <w:numId w:val="59"/>
        </w:numPr>
        <w:tabs>
          <w:tab w:pos="1230" w:val="left" w:leader="none"/>
        </w:tabs>
        <w:spacing w:line="271" w:lineRule="auto" w:before="108" w:after="0"/>
        <w:ind w:left="393" w:right="107" w:firstLine="566"/>
        <w:jc w:val="both"/>
        <w:rPr>
          <w:sz w:val="26"/>
        </w:rPr>
      </w:pPr>
      <w:r>
        <w:rPr>
          <w:color w:val="231F20"/>
          <w:sz w:val="26"/>
        </w:rPr>
        <w:t>Có pháp tương ưng với vị tri đương tri căn cũng tương ưng với</w:t>
      </w:r>
      <w:r>
        <w:rPr>
          <w:color w:val="231F20"/>
          <w:spacing w:val="-5"/>
          <w:sz w:val="26"/>
        </w:rPr>
        <w:t> </w:t>
      </w: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niệm:</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vị</w:t>
      </w:r>
      <w:r>
        <w:rPr>
          <w:color w:val="231F20"/>
          <w:spacing w:val="-4"/>
          <w:sz w:val="26"/>
        </w:rPr>
        <w:t> </w:t>
      </w:r>
      <w:r>
        <w:rPr>
          <w:color w:val="231F20"/>
          <w:sz w:val="26"/>
        </w:rPr>
        <w:t>tri</w:t>
      </w:r>
      <w:r>
        <w:rPr>
          <w:color w:val="231F20"/>
          <w:spacing w:val="-5"/>
          <w:sz w:val="26"/>
        </w:rPr>
        <w:t> </w:t>
      </w:r>
      <w:r>
        <w:rPr>
          <w:color w:val="231F20"/>
          <w:sz w:val="26"/>
        </w:rPr>
        <w:t>đương</w:t>
      </w:r>
      <w:r>
        <w:rPr>
          <w:color w:val="231F20"/>
          <w:spacing w:val="-4"/>
          <w:sz w:val="26"/>
        </w:rPr>
        <w:t> </w:t>
      </w:r>
      <w:r>
        <w:rPr>
          <w:color w:val="231F20"/>
          <w:sz w:val="26"/>
        </w:rPr>
        <w:t>tri</w:t>
      </w:r>
      <w:r>
        <w:rPr>
          <w:color w:val="231F20"/>
          <w:spacing w:val="-4"/>
          <w:sz w:val="26"/>
        </w:rPr>
        <w:t> </w:t>
      </w:r>
      <w:r>
        <w:rPr>
          <w:color w:val="231F20"/>
          <w:sz w:val="26"/>
        </w:rPr>
        <w:t>căn</w:t>
      </w:r>
      <w:r>
        <w:rPr>
          <w:color w:val="231F20"/>
          <w:spacing w:val="-5"/>
          <w:sz w:val="26"/>
        </w:rPr>
        <w:t> </w:t>
      </w:r>
      <w:r>
        <w:rPr>
          <w:color w:val="231F20"/>
          <w:sz w:val="26"/>
        </w:rPr>
        <w:t>gồm</w:t>
      </w:r>
      <w:r>
        <w:rPr>
          <w:color w:val="231F20"/>
          <w:spacing w:val="-4"/>
          <w:sz w:val="26"/>
        </w:rPr>
        <w:t> </w:t>
      </w:r>
      <w:r>
        <w:rPr>
          <w:color w:val="231F20"/>
          <w:sz w:val="26"/>
        </w:rPr>
        <w:t>thâu</w:t>
      </w:r>
      <w:r>
        <w:rPr>
          <w:color w:val="231F20"/>
          <w:spacing w:val="-4"/>
          <w:sz w:val="26"/>
        </w:rPr>
        <w:t> </w:t>
      </w:r>
      <w:r>
        <w:rPr>
          <w:color w:val="231F20"/>
          <w:sz w:val="26"/>
        </w:rPr>
        <w:t>pháp</w:t>
      </w:r>
      <w:r>
        <w:rPr>
          <w:color w:val="231F20"/>
          <w:spacing w:val="-4"/>
          <w:sz w:val="26"/>
        </w:rPr>
        <w:t> </w:t>
      </w:r>
      <w:r>
        <w:rPr>
          <w:color w:val="231F20"/>
          <w:sz w:val="26"/>
        </w:rPr>
        <w:t>tương ưng của giác chi niệm.</w:t>
      </w:r>
    </w:p>
    <w:p>
      <w:pPr>
        <w:pStyle w:val="ListParagraph"/>
        <w:numPr>
          <w:ilvl w:val="1"/>
          <w:numId w:val="59"/>
        </w:numPr>
        <w:tabs>
          <w:tab w:pos="1207" w:val="left" w:leader="none"/>
        </w:tabs>
        <w:spacing w:line="271" w:lineRule="auto" w:before="108" w:after="0"/>
        <w:ind w:left="393" w:right="107"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không</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vị</w:t>
      </w:r>
      <w:r>
        <w:rPr>
          <w:color w:val="231F20"/>
          <w:spacing w:val="-14"/>
          <w:sz w:val="26"/>
        </w:rPr>
        <w:t> </w:t>
      </w:r>
      <w:r>
        <w:rPr>
          <w:color w:val="231F20"/>
          <w:sz w:val="26"/>
        </w:rPr>
        <w:t>tri</w:t>
      </w:r>
      <w:r>
        <w:rPr>
          <w:color w:val="231F20"/>
          <w:spacing w:val="-14"/>
          <w:sz w:val="26"/>
        </w:rPr>
        <w:t> </w:t>
      </w:r>
      <w:r>
        <w:rPr>
          <w:color w:val="231F20"/>
          <w:sz w:val="26"/>
        </w:rPr>
        <w:t>đương</w:t>
      </w:r>
      <w:r>
        <w:rPr>
          <w:color w:val="231F20"/>
          <w:spacing w:val="-13"/>
          <w:sz w:val="26"/>
        </w:rPr>
        <w:t> </w:t>
      </w:r>
      <w:r>
        <w:rPr>
          <w:color w:val="231F20"/>
          <w:sz w:val="26"/>
        </w:rPr>
        <w:t>tri</w:t>
      </w:r>
      <w:r>
        <w:rPr>
          <w:color w:val="231F20"/>
          <w:spacing w:val="-14"/>
          <w:sz w:val="26"/>
        </w:rPr>
        <w:t> </w:t>
      </w:r>
      <w:r>
        <w:rPr>
          <w:color w:val="231F20"/>
          <w:sz w:val="26"/>
        </w:rPr>
        <w:t>căn</w:t>
      </w:r>
      <w:r>
        <w:rPr>
          <w:color w:val="231F20"/>
          <w:spacing w:val="-14"/>
          <w:sz w:val="26"/>
        </w:rPr>
        <w:t> </w:t>
      </w:r>
      <w:r>
        <w:rPr>
          <w:color w:val="231F20"/>
          <w:sz w:val="26"/>
        </w:rPr>
        <w:t>cũng</w:t>
      </w:r>
      <w:r>
        <w:rPr>
          <w:color w:val="231F20"/>
          <w:spacing w:val="-14"/>
          <w:sz w:val="26"/>
        </w:rPr>
        <w:t> </w:t>
      </w:r>
      <w:r>
        <w:rPr>
          <w:color w:val="231F20"/>
          <w:spacing w:val="-3"/>
          <w:sz w:val="26"/>
        </w:rPr>
        <w:t>không </w:t>
      </w:r>
      <w:r>
        <w:rPr>
          <w:color w:val="231F20"/>
          <w:sz w:val="26"/>
        </w:rPr>
        <w:t>tương</w:t>
      </w:r>
      <w:r>
        <w:rPr>
          <w:color w:val="231F20"/>
          <w:spacing w:val="-12"/>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giác</w:t>
      </w:r>
      <w:r>
        <w:rPr>
          <w:color w:val="231F20"/>
          <w:spacing w:val="-12"/>
          <w:sz w:val="26"/>
        </w:rPr>
        <w:t> </w:t>
      </w:r>
      <w:r>
        <w:rPr>
          <w:color w:val="231F20"/>
          <w:sz w:val="26"/>
        </w:rPr>
        <w:t>chi</w:t>
      </w:r>
      <w:r>
        <w:rPr>
          <w:color w:val="231F20"/>
          <w:spacing w:val="-11"/>
          <w:sz w:val="26"/>
        </w:rPr>
        <w:t> </w:t>
      </w:r>
      <w:r>
        <w:rPr>
          <w:color w:val="231F20"/>
          <w:sz w:val="26"/>
        </w:rPr>
        <w:t>niệm:</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vị</w:t>
      </w:r>
      <w:r>
        <w:rPr>
          <w:color w:val="231F20"/>
          <w:spacing w:val="-11"/>
          <w:sz w:val="26"/>
        </w:rPr>
        <w:t> </w:t>
      </w:r>
      <w:r>
        <w:rPr>
          <w:color w:val="231F20"/>
          <w:sz w:val="26"/>
        </w:rPr>
        <w:t>tri</w:t>
      </w:r>
      <w:r>
        <w:rPr>
          <w:color w:val="231F20"/>
          <w:spacing w:val="-11"/>
          <w:sz w:val="26"/>
        </w:rPr>
        <w:t> </w:t>
      </w:r>
      <w:r>
        <w:rPr>
          <w:color w:val="231F20"/>
          <w:sz w:val="26"/>
        </w:rPr>
        <w:t>đương</w:t>
      </w:r>
      <w:r>
        <w:rPr>
          <w:color w:val="231F20"/>
          <w:spacing w:val="-12"/>
          <w:sz w:val="26"/>
        </w:rPr>
        <w:t> </w:t>
      </w:r>
      <w:r>
        <w:rPr>
          <w:color w:val="231F20"/>
          <w:sz w:val="26"/>
        </w:rPr>
        <w:t>tri</w:t>
      </w:r>
      <w:r>
        <w:rPr>
          <w:color w:val="231F20"/>
          <w:spacing w:val="-11"/>
          <w:sz w:val="26"/>
        </w:rPr>
        <w:t> </w:t>
      </w:r>
      <w:r>
        <w:rPr>
          <w:color w:val="231F20"/>
          <w:sz w:val="26"/>
        </w:rPr>
        <w:t>căn</w:t>
      </w:r>
      <w:r>
        <w:rPr>
          <w:color w:val="231F20"/>
          <w:spacing w:val="-11"/>
          <w:sz w:val="26"/>
        </w:rPr>
        <w:t> </w:t>
      </w:r>
      <w:r>
        <w:rPr>
          <w:color w:val="231F20"/>
          <w:sz w:val="26"/>
        </w:rPr>
        <w:t>không</w:t>
      </w:r>
      <w:r>
        <w:rPr>
          <w:color w:val="231F20"/>
          <w:spacing w:val="-11"/>
          <w:sz w:val="26"/>
        </w:rPr>
        <w:t> </w:t>
      </w:r>
      <w:r>
        <w:rPr>
          <w:color w:val="231F20"/>
          <w:sz w:val="26"/>
        </w:rPr>
        <w:t>gồm</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firstLine="0"/>
        <w:jc w:val="left"/>
      </w:pPr>
      <w:r>
        <w:rPr>
          <w:color w:val="231F20"/>
        </w:rPr>
        <w:t>thâu</w:t>
      </w:r>
      <w:r>
        <w:rPr>
          <w:color w:val="231F20"/>
          <w:spacing w:val="-9"/>
        </w:rPr>
        <w:t> </w:t>
      </w:r>
      <w:r>
        <w:rPr>
          <w:color w:val="231F20"/>
        </w:rPr>
        <w:t>giác</w:t>
      </w:r>
      <w:r>
        <w:rPr>
          <w:color w:val="231F20"/>
          <w:spacing w:val="-8"/>
        </w:rPr>
        <w:t> </w:t>
      </w:r>
      <w:r>
        <w:rPr>
          <w:color w:val="231F20"/>
        </w:rPr>
        <w:t>chi</w:t>
      </w:r>
      <w:r>
        <w:rPr>
          <w:color w:val="231F20"/>
          <w:spacing w:val="-8"/>
        </w:rPr>
        <w:t> </w:t>
      </w:r>
      <w:r>
        <w:rPr>
          <w:color w:val="231F20"/>
        </w:rPr>
        <w:t>niệm</w:t>
      </w:r>
      <w:r>
        <w:rPr>
          <w:color w:val="231F20"/>
          <w:spacing w:val="-10"/>
        </w:rPr>
        <w:t> </w:t>
      </w:r>
      <w:r>
        <w:rPr>
          <w:color w:val="231F20"/>
        </w:rPr>
        <w:t>và</w:t>
      </w:r>
      <w:r>
        <w:rPr>
          <w:color w:val="231F20"/>
          <w:spacing w:val="-8"/>
        </w:rPr>
        <w:t> </w:t>
      </w:r>
      <w:r>
        <w:rPr>
          <w:color w:val="231F20"/>
        </w:rPr>
        <w:t>các</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sở</w:t>
      </w:r>
      <w:r>
        <w:rPr>
          <w:color w:val="231F20"/>
          <w:spacing w:val="-9"/>
        </w:rPr>
        <w:t> </w:t>
      </w:r>
      <w:r>
        <w:rPr>
          <w:color w:val="231F20"/>
        </w:rPr>
        <w:t>pháp</w:t>
      </w:r>
      <w:r>
        <w:rPr>
          <w:color w:val="231F20"/>
          <w:spacing w:val="-9"/>
        </w:rPr>
        <w:t> </w:t>
      </w:r>
      <w:r>
        <w:rPr>
          <w:color w:val="231F20"/>
        </w:rPr>
        <w:t>khác,</w:t>
      </w:r>
      <w:r>
        <w:rPr>
          <w:color w:val="231F20"/>
          <w:spacing w:val="-8"/>
        </w:rPr>
        <w:t> </w:t>
      </w:r>
      <w:r>
        <w:rPr>
          <w:color w:val="231F20"/>
        </w:rPr>
        <w:t>cùng</w:t>
      </w:r>
      <w:r>
        <w:rPr>
          <w:color w:val="231F20"/>
          <w:spacing w:val="-8"/>
        </w:rPr>
        <w:t> </w:t>
      </w:r>
      <w:r>
        <w:rPr>
          <w:color w:val="231F20"/>
        </w:rPr>
        <w:t>các</w:t>
      </w:r>
      <w:r>
        <w:rPr>
          <w:color w:val="231F20"/>
          <w:spacing w:val="-9"/>
        </w:rPr>
        <w:t> </w:t>
      </w:r>
      <w:r>
        <w:rPr>
          <w:color w:val="231F20"/>
        </w:rPr>
        <w:t>sắc,</w:t>
      </w:r>
      <w:r>
        <w:rPr>
          <w:color w:val="231F20"/>
          <w:spacing w:val="-9"/>
        </w:rPr>
        <w:t> </w:t>
      </w:r>
      <w:r>
        <w:rPr>
          <w:color w:val="231F20"/>
        </w:rPr>
        <w:t>vô</w:t>
      </w:r>
      <w:r>
        <w:rPr>
          <w:color w:val="231F20"/>
          <w:spacing w:val="-8"/>
        </w:rPr>
        <w:t> </w:t>
      </w:r>
      <w:r>
        <w:rPr>
          <w:color w:val="231F20"/>
        </w:rPr>
        <w:t>vi, tâm bất tương ưng</w:t>
      </w:r>
      <w:r>
        <w:rPr>
          <w:color w:val="231F20"/>
          <w:spacing w:val="-1"/>
        </w:rPr>
        <w:t> </w:t>
      </w:r>
      <w:r>
        <w:rPr>
          <w:color w:val="231F20"/>
        </w:rPr>
        <w:t>hành.</w:t>
      </w:r>
    </w:p>
    <w:p>
      <w:pPr>
        <w:pStyle w:val="BodyText"/>
        <w:spacing w:line="271" w:lineRule="auto" w:before="110"/>
        <w:ind w:left="110" w:right="376"/>
        <w:jc w:val="left"/>
      </w:pPr>
      <w:r>
        <w:rPr>
          <w:color w:val="231F20"/>
        </w:rPr>
        <w:t>Đối với các giác chi trạch pháp, tinh tấn, định, chánh kiến, chánh tinh tấn, chánh niệm, chánh định cũng như vậy.</w:t>
      </w:r>
    </w:p>
    <w:p>
      <w:pPr>
        <w:pStyle w:val="BodyText"/>
        <w:spacing w:line="271" w:lineRule="auto" w:before="113"/>
        <w:ind w:left="110" w:right="376"/>
        <w:jc w:val="left"/>
      </w:pPr>
      <w:r>
        <w:rPr>
          <w:i/>
          <w:color w:val="231F20"/>
        </w:rPr>
        <w:t>Hỏi:</w:t>
      </w:r>
      <w:r>
        <w:rPr>
          <w:i/>
          <w:color w:val="231F20"/>
          <w:spacing w:val="-15"/>
        </w:rPr>
        <w:t> </w:t>
      </w:r>
      <w:r>
        <w:rPr>
          <w:color w:val="231F20"/>
        </w:rPr>
        <w:t>Các</w:t>
      </w:r>
      <w:r>
        <w:rPr>
          <w:color w:val="231F20"/>
          <w:spacing w:val="-15"/>
        </w:rPr>
        <w:t> </w:t>
      </w:r>
      <w:r>
        <w:rPr>
          <w:color w:val="231F20"/>
        </w:rPr>
        <w:t>pháp</w:t>
      </w:r>
      <w:r>
        <w:rPr>
          <w:color w:val="231F20"/>
          <w:spacing w:val="-15"/>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rPr>
        <w:t>vị</w:t>
      </w:r>
      <w:r>
        <w:rPr>
          <w:color w:val="231F20"/>
          <w:spacing w:val="-15"/>
        </w:rPr>
        <w:t> </w:t>
      </w:r>
      <w:r>
        <w:rPr>
          <w:color w:val="231F20"/>
        </w:rPr>
        <w:t>tri</w:t>
      </w:r>
      <w:r>
        <w:rPr>
          <w:color w:val="231F20"/>
          <w:spacing w:val="-15"/>
        </w:rPr>
        <w:t> </w:t>
      </w:r>
      <w:r>
        <w:rPr>
          <w:color w:val="231F20"/>
        </w:rPr>
        <w:t>đương</w:t>
      </w:r>
      <w:r>
        <w:rPr>
          <w:color w:val="231F20"/>
          <w:spacing w:val="-15"/>
        </w:rPr>
        <w:t> </w:t>
      </w:r>
      <w:r>
        <w:rPr>
          <w:color w:val="231F20"/>
        </w:rPr>
        <w:t>tri</w:t>
      </w:r>
      <w:r>
        <w:rPr>
          <w:color w:val="231F20"/>
          <w:spacing w:val="-16"/>
        </w:rPr>
        <w:t> </w:t>
      </w:r>
      <w:r>
        <w:rPr>
          <w:color w:val="231F20"/>
        </w:rPr>
        <w:t>căn,</w:t>
      </w:r>
      <w:r>
        <w:rPr>
          <w:color w:val="231F20"/>
          <w:spacing w:val="-15"/>
        </w:rPr>
        <w:t> </w:t>
      </w:r>
      <w:r>
        <w:rPr>
          <w:color w:val="231F20"/>
        </w:rPr>
        <w:t>pháp</w:t>
      </w:r>
      <w:r>
        <w:rPr>
          <w:color w:val="231F20"/>
          <w:spacing w:val="-15"/>
        </w:rPr>
        <w:t> </w:t>
      </w:r>
      <w:r>
        <w:rPr>
          <w:color w:val="231F20"/>
        </w:rPr>
        <w:t>ấy</w:t>
      </w:r>
      <w:r>
        <w:rPr>
          <w:color w:val="231F20"/>
          <w:spacing w:val="-15"/>
        </w:rPr>
        <w:t> </w:t>
      </w:r>
      <w:r>
        <w:rPr>
          <w:color w:val="231F20"/>
        </w:rPr>
        <w:t>tương ưng với giác chi hỷ chăng?</w:t>
      </w:r>
    </w:p>
    <w:p>
      <w:pPr>
        <w:pStyle w:val="BodyText"/>
        <w:spacing w:before="114"/>
        <w:ind w:left="677" w:firstLine="0"/>
        <w:jc w:val="left"/>
      </w:pPr>
      <w:r>
        <w:rPr>
          <w:i/>
          <w:color w:val="231F20"/>
        </w:rPr>
        <w:t>Đáp: </w:t>
      </w:r>
      <w:r>
        <w:rPr>
          <w:color w:val="231F20"/>
        </w:rPr>
        <w:t>Nên tạo ra bốn trường hợp:</w:t>
      </w:r>
    </w:p>
    <w:p>
      <w:pPr>
        <w:pStyle w:val="ListParagraph"/>
        <w:numPr>
          <w:ilvl w:val="0"/>
          <w:numId w:val="60"/>
        </w:numPr>
        <w:tabs>
          <w:tab w:pos="935" w:val="left" w:leader="none"/>
        </w:tabs>
        <w:spacing w:line="271" w:lineRule="auto" w:before="152" w:after="0"/>
        <w:ind w:left="110" w:right="390" w:firstLine="566"/>
        <w:jc w:val="both"/>
        <w:rPr>
          <w:sz w:val="26"/>
        </w:rPr>
      </w:pPr>
      <w:r>
        <w:rPr>
          <w:color w:val="231F20"/>
          <w:sz w:val="26"/>
        </w:rPr>
        <w:t>Có pháp tương ưng với vị tri đương tri căn không tương</w:t>
      </w:r>
      <w:r>
        <w:rPr>
          <w:color w:val="231F20"/>
          <w:spacing w:val="-36"/>
          <w:sz w:val="26"/>
        </w:rPr>
        <w:t> </w:t>
      </w:r>
      <w:r>
        <w:rPr>
          <w:color w:val="231F20"/>
          <w:spacing w:val="-4"/>
          <w:sz w:val="26"/>
        </w:rPr>
        <w:t>ưng </w:t>
      </w:r>
      <w:r>
        <w:rPr>
          <w:color w:val="231F20"/>
          <w:sz w:val="26"/>
        </w:rPr>
        <w:t>với</w:t>
      </w:r>
      <w:r>
        <w:rPr>
          <w:color w:val="231F20"/>
          <w:spacing w:val="-5"/>
          <w:sz w:val="26"/>
        </w:rPr>
        <w:t> </w:t>
      </w: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hỷ:</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4"/>
          <w:sz w:val="26"/>
        </w:rPr>
        <w:t> </w:t>
      </w:r>
      <w:r>
        <w:rPr>
          <w:color w:val="231F20"/>
          <w:sz w:val="26"/>
        </w:rPr>
        <w:t>vị</w:t>
      </w:r>
      <w:r>
        <w:rPr>
          <w:color w:val="231F20"/>
          <w:spacing w:val="-4"/>
          <w:sz w:val="26"/>
        </w:rPr>
        <w:t> </w:t>
      </w:r>
      <w:r>
        <w:rPr>
          <w:color w:val="231F20"/>
          <w:sz w:val="26"/>
        </w:rPr>
        <w:t>tri</w:t>
      </w:r>
      <w:r>
        <w:rPr>
          <w:color w:val="231F20"/>
          <w:spacing w:val="-4"/>
          <w:sz w:val="26"/>
        </w:rPr>
        <w:t> </w:t>
      </w:r>
      <w:r>
        <w:rPr>
          <w:color w:val="231F20"/>
          <w:sz w:val="26"/>
        </w:rPr>
        <w:t>đương</w:t>
      </w:r>
      <w:r>
        <w:rPr>
          <w:color w:val="231F20"/>
          <w:spacing w:val="-5"/>
          <w:sz w:val="26"/>
        </w:rPr>
        <w:t> </w:t>
      </w:r>
      <w:r>
        <w:rPr>
          <w:color w:val="231F20"/>
          <w:sz w:val="26"/>
        </w:rPr>
        <w:t>tri</w:t>
      </w:r>
      <w:r>
        <w:rPr>
          <w:color w:val="231F20"/>
          <w:spacing w:val="-4"/>
          <w:sz w:val="26"/>
        </w:rPr>
        <w:t> </w:t>
      </w:r>
      <w:r>
        <w:rPr>
          <w:color w:val="231F20"/>
          <w:sz w:val="26"/>
        </w:rPr>
        <w:t>căn</w:t>
      </w:r>
      <w:r>
        <w:rPr>
          <w:color w:val="231F20"/>
          <w:spacing w:val="-4"/>
          <w:sz w:val="26"/>
        </w:rPr>
        <w:t> </w:t>
      </w:r>
      <w:r>
        <w:rPr>
          <w:color w:val="231F20"/>
          <w:sz w:val="26"/>
        </w:rPr>
        <w:t>gồm</w:t>
      </w:r>
      <w:r>
        <w:rPr>
          <w:color w:val="231F20"/>
          <w:spacing w:val="-4"/>
          <w:sz w:val="26"/>
        </w:rPr>
        <w:t> </w:t>
      </w:r>
      <w:r>
        <w:rPr>
          <w:color w:val="231F20"/>
          <w:sz w:val="26"/>
        </w:rPr>
        <w:t>thâu</w:t>
      </w:r>
      <w:r>
        <w:rPr>
          <w:color w:val="231F20"/>
          <w:spacing w:val="-5"/>
          <w:sz w:val="26"/>
        </w:rPr>
        <w:t> </w:t>
      </w: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hỷ</w:t>
      </w:r>
      <w:r>
        <w:rPr>
          <w:color w:val="231F20"/>
          <w:spacing w:val="-4"/>
          <w:sz w:val="26"/>
        </w:rPr>
        <w:t> </w:t>
      </w:r>
      <w:r>
        <w:rPr>
          <w:color w:val="231F20"/>
          <w:sz w:val="26"/>
        </w:rPr>
        <w:t>và giác chi hỷ không gồm thâu, không tương ưng với pháp tương ưng của vị tri đương tri căn.</w:t>
      </w:r>
    </w:p>
    <w:p>
      <w:pPr>
        <w:pStyle w:val="ListParagraph"/>
        <w:numPr>
          <w:ilvl w:val="0"/>
          <w:numId w:val="60"/>
        </w:numPr>
        <w:tabs>
          <w:tab w:pos="946" w:val="left" w:leader="none"/>
        </w:tabs>
        <w:spacing w:line="271" w:lineRule="auto" w:before="114" w:after="0"/>
        <w:ind w:left="110" w:right="391" w:firstLine="566"/>
        <w:jc w:val="both"/>
        <w:rPr>
          <w:sz w:val="26"/>
        </w:rPr>
      </w:pPr>
      <w:r>
        <w:rPr>
          <w:color w:val="231F20"/>
          <w:sz w:val="26"/>
        </w:rPr>
        <w:t>Có pháp tương ưng với giác chi hỷ không tương ưng với </w:t>
      </w:r>
      <w:r>
        <w:rPr>
          <w:color w:val="231F20"/>
          <w:spacing w:val="-7"/>
          <w:sz w:val="26"/>
        </w:rPr>
        <w:t>vị </w:t>
      </w:r>
      <w:r>
        <w:rPr>
          <w:color w:val="231F20"/>
          <w:sz w:val="26"/>
        </w:rPr>
        <w:t>tri đương tri căn: Nghĩa là vị tri đương tri căn không gồm thâu pháp tương ưng của giác chi hỷ.</w:t>
      </w:r>
    </w:p>
    <w:p>
      <w:pPr>
        <w:pStyle w:val="ListParagraph"/>
        <w:numPr>
          <w:ilvl w:val="0"/>
          <w:numId w:val="60"/>
        </w:numPr>
        <w:tabs>
          <w:tab w:pos="946" w:val="left" w:leader="none"/>
        </w:tabs>
        <w:spacing w:line="271" w:lineRule="auto" w:before="114" w:after="0"/>
        <w:ind w:left="110" w:right="390" w:firstLine="566"/>
        <w:jc w:val="both"/>
        <w:rPr>
          <w:sz w:val="26"/>
        </w:rPr>
      </w:pPr>
      <w:r>
        <w:rPr>
          <w:color w:val="231F20"/>
          <w:sz w:val="26"/>
        </w:rPr>
        <w:t>Có pháp tương ưng với vị tri đương tri căn cũng tương ưng với giác chi hỷ: Nghĩa là vị tri đương tri căn gồm thâu pháp tương ưng của giác chi hỷ.</w:t>
      </w:r>
    </w:p>
    <w:p>
      <w:pPr>
        <w:pStyle w:val="ListParagraph"/>
        <w:numPr>
          <w:ilvl w:val="0"/>
          <w:numId w:val="60"/>
        </w:numPr>
        <w:tabs>
          <w:tab w:pos="924" w:val="left" w:leader="none"/>
        </w:tabs>
        <w:spacing w:line="271" w:lineRule="auto" w:before="114" w:after="0"/>
        <w:ind w:left="110" w:right="390"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không</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vị</w:t>
      </w:r>
      <w:r>
        <w:rPr>
          <w:color w:val="231F20"/>
          <w:spacing w:val="-14"/>
          <w:sz w:val="26"/>
        </w:rPr>
        <w:t> </w:t>
      </w:r>
      <w:r>
        <w:rPr>
          <w:color w:val="231F20"/>
          <w:sz w:val="26"/>
        </w:rPr>
        <w:t>tri</w:t>
      </w:r>
      <w:r>
        <w:rPr>
          <w:color w:val="231F20"/>
          <w:spacing w:val="-14"/>
          <w:sz w:val="26"/>
        </w:rPr>
        <w:t> </w:t>
      </w:r>
      <w:r>
        <w:rPr>
          <w:color w:val="231F20"/>
          <w:sz w:val="26"/>
        </w:rPr>
        <w:t>đương</w:t>
      </w:r>
      <w:r>
        <w:rPr>
          <w:color w:val="231F20"/>
          <w:spacing w:val="-13"/>
          <w:sz w:val="26"/>
        </w:rPr>
        <w:t> </w:t>
      </w:r>
      <w:r>
        <w:rPr>
          <w:color w:val="231F20"/>
          <w:sz w:val="26"/>
        </w:rPr>
        <w:t>tri</w:t>
      </w:r>
      <w:r>
        <w:rPr>
          <w:color w:val="231F20"/>
          <w:spacing w:val="-14"/>
          <w:sz w:val="26"/>
        </w:rPr>
        <w:t> </w:t>
      </w:r>
      <w:r>
        <w:rPr>
          <w:color w:val="231F20"/>
          <w:sz w:val="26"/>
        </w:rPr>
        <w:t>căn</w:t>
      </w:r>
      <w:r>
        <w:rPr>
          <w:color w:val="231F20"/>
          <w:spacing w:val="-14"/>
          <w:sz w:val="26"/>
        </w:rPr>
        <w:t> </w:t>
      </w:r>
      <w:r>
        <w:rPr>
          <w:color w:val="231F20"/>
          <w:sz w:val="26"/>
        </w:rPr>
        <w:t>cũng</w:t>
      </w:r>
      <w:r>
        <w:rPr>
          <w:color w:val="231F20"/>
          <w:spacing w:val="-14"/>
          <w:sz w:val="26"/>
        </w:rPr>
        <w:t> </w:t>
      </w:r>
      <w:r>
        <w:rPr>
          <w:color w:val="231F20"/>
          <w:spacing w:val="-3"/>
          <w:sz w:val="26"/>
        </w:rPr>
        <w:t>không </w:t>
      </w:r>
      <w:r>
        <w:rPr>
          <w:color w:val="231F20"/>
          <w:sz w:val="26"/>
        </w:rPr>
        <w:t>tương ưng với giác chi hỷ: Nghĩa là vị tri đương tri căn không gồm thâu</w:t>
      </w:r>
      <w:r>
        <w:rPr>
          <w:color w:val="231F20"/>
          <w:spacing w:val="-4"/>
          <w:sz w:val="26"/>
        </w:rPr>
        <w:t> </w:t>
      </w: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hỷ,</w:t>
      </w:r>
      <w:r>
        <w:rPr>
          <w:color w:val="231F20"/>
          <w:spacing w:val="-4"/>
          <w:sz w:val="26"/>
        </w:rPr>
        <w:t> </w:t>
      </w:r>
      <w:r>
        <w:rPr>
          <w:color w:val="231F20"/>
          <w:sz w:val="26"/>
        </w:rPr>
        <w:t>và</w:t>
      </w:r>
      <w:r>
        <w:rPr>
          <w:color w:val="231F20"/>
          <w:spacing w:val="-4"/>
          <w:sz w:val="26"/>
        </w:rPr>
        <w:t> </w:t>
      </w: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hỷ,</w:t>
      </w:r>
      <w:r>
        <w:rPr>
          <w:color w:val="231F20"/>
          <w:spacing w:val="-4"/>
          <w:sz w:val="26"/>
        </w:rPr>
        <w:t> </w:t>
      </w:r>
      <w:r>
        <w:rPr>
          <w:color w:val="231F20"/>
          <w:sz w:val="26"/>
        </w:rPr>
        <w:t>vị</w:t>
      </w:r>
      <w:r>
        <w:rPr>
          <w:color w:val="231F20"/>
          <w:spacing w:val="-4"/>
          <w:sz w:val="26"/>
        </w:rPr>
        <w:t> </w:t>
      </w:r>
      <w:r>
        <w:rPr>
          <w:color w:val="231F20"/>
          <w:sz w:val="26"/>
        </w:rPr>
        <w:t>tri</w:t>
      </w:r>
      <w:r>
        <w:rPr>
          <w:color w:val="231F20"/>
          <w:spacing w:val="-4"/>
          <w:sz w:val="26"/>
        </w:rPr>
        <w:t> </w:t>
      </w:r>
      <w:r>
        <w:rPr>
          <w:color w:val="231F20"/>
          <w:sz w:val="26"/>
        </w:rPr>
        <w:t>đương</w:t>
      </w:r>
      <w:r>
        <w:rPr>
          <w:color w:val="231F20"/>
          <w:spacing w:val="-4"/>
          <w:sz w:val="26"/>
        </w:rPr>
        <w:t> </w:t>
      </w:r>
      <w:r>
        <w:rPr>
          <w:color w:val="231F20"/>
          <w:sz w:val="26"/>
        </w:rPr>
        <w:t>tri</w:t>
      </w:r>
      <w:r>
        <w:rPr>
          <w:color w:val="231F20"/>
          <w:spacing w:val="-4"/>
          <w:sz w:val="26"/>
        </w:rPr>
        <w:t> </w:t>
      </w:r>
      <w:r>
        <w:rPr>
          <w:color w:val="231F20"/>
          <w:sz w:val="26"/>
        </w:rPr>
        <w:t>căn</w:t>
      </w:r>
      <w:r>
        <w:rPr>
          <w:color w:val="231F20"/>
          <w:spacing w:val="-4"/>
          <w:sz w:val="26"/>
        </w:rPr>
        <w:t> </w:t>
      </w:r>
      <w:r>
        <w:rPr>
          <w:color w:val="231F20"/>
          <w:sz w:val="26"/>
        </w:rPr>
        <w:t>không</w:t>
      </w:r>
      <w:r>
        <w:rPr>
          <w:color w:val="231F20"/>
          <w:spacing w:val="-4"/>
          <w:sz w:val="26"/>
        </w:rPr>
        <w:t> </w:t>
      </w:r>
      <w:r>
        <w:rPr>
          <w:color w:val="231F20"/>
          <w:sz w:val="26"/>
        </w:rPr>
        <w:t>gồm</w:t>
      </w:r>
      <w:r>
        <w:rPr>
          <w:color w:val="231F20"/>
          <w:spacing w:val="-4"/>
          <w:sz w:val="26"/>
        </w:rPr>
        <w:t> </w:t>
      </w:r>
      <w:r>
        <w:rPr>
          <w:color w:val="231F20"/>
          <w:sz w:val="26"/>
        </w:rPr>
        <w:t>thâu, không</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8"/>
          <w:sz w:val="26"/>
        </w:rPr>
        <w:t> </w:t>
      </w:r>
      <w:r>
        <w:rPr>
          <w:color w:val="231F20"/>
          <w:sz w:val="26"/>
        </w:rPr>
        <w:t>các</w:t>
      </w:r>
      <w:r>
        <w:rPr>
          <w:color w:val="231F20"/>
          <w:spacing w:val="-7"/>
          <w:sz w:val="26"/>
        </w:rPr>
        <w:t> </w:t>
      </w:r>
      <w:r>
        <w:rPr>
          <w:color w:val="231F20"/>
          <w:sz w:val="26"/>
        </w:rPr>
        <w:t>tâm,</w:t>
      </w:r>
      <w:r>
        <w:rPr>
          <w:color w:val="231F20"/>
          <w:spacing w:val="-7"/>
          <w:sz w:val="26"/>
        </w:rPr>
        <w:t> </w:t>
      </w:r>
      <w:r>
        <w:rPr>
          <w:color w:val="231F20"/>
          <w:sz w:val="26"/>
        </w:rPr>
        <w:t>tâm</w:t>
      </w:r>
      <w:r>
        <w:rPr>
          <w:color w:val="231F20"/>
          <w:spacing w:val="-7"/>
          <w:sz w:val="26"/>
        </w:rPr>
        <w:t> </w:t>
      </w:r>
      <w:r>
        <w:rPr>
          <w:color w:val="231F20"/>
          <w:sz w:val="26"/>
        </w:rPr>
        <w:t>sở</w:t>
      </w:r>
      <w:r>
        <w:rPr>
          <w:color w:val="231F20"/>
          <w:spacing w:val="-8"/>
          <w:sz w:val="26"/>
        </w:rPr>
        <w:t> </w:t>
      </w:r>
      <w:r>
        <w:rPr>
          <w:color w:val="231F20"/>
          <w:sz w:val="26"/>
        </w:rPr>
        <w:t>pháp</w:t>
      </w:r>
      <w:r>
        <w:rPr>
          <w:color w:val="231F20"/>
          <w:spacing w:val="-7"/>
          <w:sz w:val="26"/>
        </w:rPr>
        <w:t> </w:t>
      </w:r>
      <w:r>
        <w:rPr>
          <w:color w:val="231F20"/>
          <w:sz w:val="26"/>
        </w:rPr>
        <w:t>khác,</w:t>
      </w:r>
      <w:r>
        <w:rPr>
          <w:color w:val="231F20"/>
          <w:spacing w:val="-7"/>
          <w:sz w:val="26"/>
        </w:rPr>
        <w:t> </w:t>
      </w:r>
      <w:r>
        <w:rPr>
          <w:color w:val="231F20"/>
          <w:sz w:val="26"/>
        </w:rPr>
        <w:t>cùng</w:t>
      </w:r>
      <w:r>
        <w:rPr>
          <w:color w:val="231F20"/>
          <w:spacing w:val="-8"/>
          <w:sz w:val="26"/>
        </w:rPr>
        <w:t> </w:t>
      </w:r>
      <w:r>
        <w:rPr>
          <w:color w:val="231F20"/>
          <w:sz w:val="26"/>
        </w:rPr>
        <w:t>các</w:t>
      </w:r>
      <w:r>
        <w:rPr>
          <w:color w:val="231F20"/>
          <w:spacing w:val="-7"/>
          <w:sz w:val="26"/>
        </w:rPr>
        <w:t> </w:t>
      </w:r>
      <w:r>
        <w:rPr>
          <w:color w:val="231F20"/>
          <w:sz w:val="26"/>
        </w:rPr>
        <w:t>sắc,</w:t>
      </w:r>
      <w:r>
        <w:rPr>
          <w:color w:val="231F20"/>
          <w:spacing w:val="-7"/>
          <w:sz w:val="26"/>
        </w:rPr>
        <w:t> </w:t>
      </w:r>
      <w:r>
        <w:rPr>
          <w:color w:val="231F20"/>
          <w:sz w:val="26"/>
        </w:rPr>
        <w:t>vô</w:t>
      </w:r>
      <w:r>
        <w:rPr>
          <w:color w:val="231F20"/>
          <w:spacing w:val="-7"/>
          <w:sz w:val="26"/>
        </w:rPr>
        <w:t> </w:t>
      </w:r>
      <w:r>
        <w:rPr>
          <w:color w:val="231F20"/>
          <w:sz w:val="26"/>
        </w:rPr>
        <w:t>vi, tâm bất tương ưng hành.</w:t>
      </w:r>
    </w:p>
    <w:p>
      <w:pPr>
        <w:pStyle w:val="BodyText"/>
        <w:spacing w:line="271" w:lineRule="auto" w:before="114"/>
        <w:ind w:left="110" w:right="390"/>
      </w:pPr>
      <w:r>
        <w:rPr>
          <w:i/>
          <w:color w:val="231F20"/>
        </w:rPr>
        <w:t>Hỏi:</w:t>
      </w:r>
      <w:r>
        <w:rPr>
          <w:i/>
          <w:color w:val="231F20"/>
          <w:spacing w:val="-15"/>
        </w:rPr>
        <w:t> </w:t>
      </w:r>
      <w:r>
        <w:rPr>
          <w:color w:val="231F20"/>
        </w:rPr>
        <w:t>Các</w:t>
      </w:r>
      <w:r>
        <w:rPr>
          <w:color w:val="231F20"/>
          <w:spacing w:val="-15"/>
        </w:rPr>
        <w:t> </w:t>
      </w:r>
      <w:r>
        <w:rPr>
          <w:color w:val="231F20"/>
        </w:rPr>
        <w:t>pháp</w:t>
      </w:r>
      <w:r>
        <w:rPr>
          <w:color w:val="231F20"/>
          <w:spacing w:val="-15"/>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rPr>
        <w:t>vị</w:t>
      </w:r>
      <w:r>
        <w:rPr>
          <w:color w:val="231F20"/>
          <w:spacing w:val="-15"/>
        </w:rPr>
        <w:t> </w:t>
      </w:r>
      <w:r>
        <w:rPr>
          <w:color w:val="231F20"/>
        </w:rPr>
        <w:t>tri</w:t>
      </w:r>
      <w:r>
        <w:rPr>
          <w:color w:val="231F20"/>
          <w:spacing w:val="-15"/>
        </w:rPr>
        <w:t> </w:t>
      </w:r>
      <w:r>
        <w:rPr>
          <w:color w:val="231F20"/>
        </w:rPr>
        <w:t>đương</w:t>
      </w:r>
      <w:r>
        <w:rPr>
          <w:color w:val="231F20"/>
          <w:spacing w:val="-15"/>
        </w:rPr>
        <w:t> </w:t>
      </w:r>
      <w:r>
        <w:rPr>
          <w:color w:val="231F20"/>
        </w:rPr>
        <w:t>tri</w:t>
      </w:r>
      <w:r>
        <w:rPr>
          <w:color w:val="231F20"/>
          <w:spacing w:val="-16"/>
        </w:rPr>
        <w:t> </w:t>
      </w:r>
      <w:r>
        <w:rPr>
          <w:color w:val="231F20"/>
        </w:rPr>
        <w:t>căn,</w:t>
      </w:r>
      <w:r>
        <w:rPr>
          <w:color w:val="231F20"/>
          <w:spacing w:val="-15"/>
        </w:rPr>
        <w:t> </w:t>
      </w:r>
      <w:r>
        <w:rPr>
          <w:color w:val="231F20"/>
        </w:rPr>
        <w:t>pháp</w:t>
      </w:r>
      <w:r>
        <w:rPr>
          <w:color w:val="231F20"/>
          <w:spacing w:val="-15"/>
        </w:rPr>
        <w:t> </w:t>
      </w:r>
      <w:r>
        <w:rPr>
          <w:color w:val="231F20"/>
        </w:rPr>
        <w:t>ấy</w:t>
      </w:r>
      <w:r>
        <w:rPr>
          <w:color w:val="231F20"/>
          <w:spacing w:val="-15"/>
        </w:rPr>
        <w:t> </w:t>
      </w:r>
      <w:r>
        <w:rPr>
          <w:color w:val="231F20"/>
        </w:rPr>
        <w:t>tương ưng với giác chi khinh an chăng?</w:t>
      </w:r>
    </w:p>
    <w:p>
      <w:pPr>
        <w:pStyle w:val="BodyText"/>
        <w:spacing w:before="114"/>
        <w:ind w:left="677" w:firstLine="0"/>
      </w:pPr>
      <w:r>
        <w:rPr>
          <w:i/>
          <w:color w:val="231F20"/>
        </w:rPr>
        <w:t>Đáp: </w:t>
      </w:r>
      <w:r>
        <w:rPr>
          <w:color w:val="231F20"/>
        </w:rPr>
        <w:t>Nên tạo ra bốn trường hợp:</w:t>
      </w:r>
    </w:p>
    <w:p>
      <w:pPr>
        <w:pStyle w:val="ListParagraph"/>
        <w:numPr>
          <w:ilvl w:val="0"/>
          <w:numId w:val="61"/>
        </w:numPr>
        <w:tabs>
          <w:tab w:pos="935" w:val="left" w:leader="none"/>
        </w:tabs>
        <w:spacing w:line="271" w:lineRule="auto" w:before="152" w:after="0"/>
        <w:ind w:left="110" w:right="390" w:firstLine="566"/>
        <w:jc w:val="both"/>
        <w:rPr>
          <w:sz w:val="26"/>
        </w:rPr>
      </w:pPr>
      <w:r>
        <w:rPr>
          <w:color w:val="231F20"/>
          <w:sz w:val="26"/>
        </w:rPr>
        <w:t>Có pháp tương ưng với vị tri đương tri căn không tương</w:t>
      </w:r>
      <w:r>
        <w:rPr>
          <w:color w:val="231F20"/>
          <w:spacing w:val="-36"/>
          <w:sz w:val="26"/>
        </w:rPr>
        <w:t> </w:t>
      </w:r>
      <w:r>
        <w:rPr>
          <w:color w:val="231F20"/>
          <w:spacing w:val="-4"/>
          <w:sz w:val="26"/>
        </w:rPr>
        <w:t>ưng </w:t>
      </w:r>
      <w:r>
        <w:rPr>
          <w:color w:val="231F20"/>
          <w:sz w:val="26"/>
        </w:rPr>
        <w:t>với</w:t>
      </w:r>
      <w:r>
        <w:rPr>
          <w:color w:val="231F20"/>
          <w:spacing w:val="-14"/>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khinh</w:t>
      </w:r>
      <w:r>
        <w:rPr>
          <w:color w:val="231F20"/>
          <w:spacing w:val="-14"/>
          <w:sz w:val="26"/>
        </w:rPr>
        <w:t> </w:t>
      </w:r>
      <w:r>
        <w:rPr>
          <w:color w:val="231F20"/>
          <w:sz w:val="26"/>
        </w:rPr>
        <w:t>an:</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vị</w:t>
      </w:r>
      <w:r>
        <w:rPr>
          <w:color w:val="231F20"/>
          <w:spacing w:val="-14"/>
          <w:sz w:val="26"/>
        </w:rPr>
        <w:t> </w:t>
      </w:r>
      <w:r>
        <w:rPr>
          <w:color w:val="231F20"/>
          <w:sz w:val="26"/>
        </w:rPr>
        <w:t>tri</w:t>
      </w:r>
      <w:r>
        <w:rPr>
          <w:color w:val="231F20"/>
          <w:spacing w:val="-13"/>
          <w:sz w:val="26"/>
        </w:rPr>
        <w:t> </w:t>
      </w:r>
      <w:r>
        <w:rPr>
          <w:color w:val="231F20"/>
          <w:sz w:val="26"/>
        </w:rPr>
        <w:t>đương</w:t>
      </w:r>
      <w:r>
        <w:rPr>
          <w:color w:val="231F20"/>
          <w:spacing w:val="-13"/>
          <w:sz w:val="26"/>
        </w:rPr>
        <w:t> </w:t>
      </w:r>
      <w:r>
        <w:rPr>
          <w:color w:val="231F20"/>
          <w:sz w:val="26"/>
        </w:rPr>
        <w:t>tri</w:t>
      </w:r>
      <w:r>
        <w:rPr>
          <w:color w:val="231F20"/>
          <w:spacing w:val="-13"/>
          <w:sz w:val="26"/>
        </w:rPr>
        <w:t> </w:t>
      </w:r>
      <w:r>
        <w:rPr>
          <w:color w:val="231F20"/>
          <w:sz w:val="26"/>
        </w:rPr>
        <w:t>căn</w:t>
      </w:r>
      <w:r>
        <w:rPr>
          <w:color w:val="231F20"/>
          <w:spacing w:val="-14"/>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giác chi khinh an.</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61"/>
        </w:numPr>
        <w:tabs>
          <w:tab w:pos="1233" w:val="left" w:leader="none"/>
        </w:tabs>
        <w:spacing w:line="273" w:lineRule="auto" w:before="89" w:after="0"/>
        <w:ind w:left="393" w:right="107" w:firstLine="566"/>
        <w:jc w:val="both"/>
        <w:rPr>
          <w:sz w:val="26"/>
        </w:rPr>
      </w:pPr>
      <w:r>
        <w:rPr>
          <w:color w:val="231F20"/>
          <w:sz w:val="26"/>
        </w:rPr>
        <w:t>Có pháp tương ưng với giác chi khinh an không tương </w:t>
      </w:r>
      <w:r>
        <w:rPr>
          <w:color w:val="231F20"/>
          <w:spacing w:val="-5"/>
          <w:sz w:val="26"/>
        </w:rPr>
        <w:t>ưng </w:t>
      </w:r>
      <w:r>
        <w:rPr>
          <w:color w:val="231F20"/>
          <w:sz w:val="26"/>
        </w:rPr>
        <w:t>với</w:t>
      </w:r>
      <w:r>
        <w:rPr>
          <w:color w:val="231F20"/>
          <w:spacing w:val="-13"/>
          <w:sz w:val="26"/>
        </w:rPr>
        <w:t> </w:t>
      </w:r>
      <w:r>
        <w:rPr>
          <w:color w:val="231F20"/>
          <w:sz w:val="26"/>
        </w:rPr>
        <w:t>vị</w:t>
      </w:r>
      <w:r>
        <w:rPr>
          <w:color w:val="231F20"/>
          <w:spacing w:val="-12"/>
          <w:sz w:val="26"/>
        </w:rPr>
        <w:t> </w:t>
      </w:r>
      <w:r>
        <w:rPr>
          <w:color w:val="231F20"/>
          <w:sz w:val="26"/>
        </w:rPr>
        <w:t>tri</w:t>
      </w:r>
      <w:r>
        <w:rPr>
          <w:color w:val="231F20"/>
          <w:spacing w:val="-12"/>
          <w:sz w:val="26"/>
        </w:rPr>
        <w:t> </w:t>
      </w:r>
      <w:r>
        <w:rPr>
          <w:color w:val="231F20"/>
          <w:sz w:val="26"/>
        </w:rPr>
        <w:t>đương</w:t>
      </w:r>
      <w:r>
        <w:rPr>
          <w:color w:val="231F20"/>
          <w:spacing w:val="-13"/>
          <w:sz w:val="26"/>
        </w:rPr>
        <w:t> </w:t>
      </w:r>
      <w:r>
        <w:rPr>
          <w:color w:val="231F20"/>
          <w:sz w:val="26"/>
        </w:rPr>
        <w:t>tri</w:t>
      </w:r>
      <w:r>
        <w:rPr>
          <w:color w:val="231F20"/>
          <w:spacing w:val="-12"/>
          <w:sz w:val="26"/>
        </w:rPr>
        <w:t> </w:t>
      </w:r>
      <w:r>
        <w:rPr>
          <w:color w:val="231F20"/>
          <w:sz w:val="26"/>
        </w:rPr>
        <w:t>căn:</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3"/>
          <w:sz w:val="26"/>
        </w:rPr>
        <w:t> </w:t>
      </w:r>
      <w:r>
        <w:rPr>
          <w:color w:val="231F20"/>
          <w:sz w:val="26"/>
        </w:rPr>
        <w:t>vị</w:t>
      </w:r>
      <w:r>
        <w:rPr>
          <w:color w:val="231F20"/>
          <w:spacing w:val="-12"/>
          <w:sz w:val="26"/>
        </w:rPr>
        <w:t> </w:t>
      </w:r>
      <w:r>
        <w:rPr>
          <w:color w:val="231F20"/>
          <w:sz w:val="26"/>
        </w:rPr>
        <w:t>tri</w:t>
      </w:r>
      <w:r>
        <w:rPr>
          <w:color w:val="231F20"/>
          <w:spacing w:val="-12"/>
          <w:sz w:val="26"/>
        </w:rPr>
        <w:t> </w:t>
      </w:r>
      <w:r>
        <w:rPr>
          <w:color w:val="231F20"/>
          <w:sz w:val="26"/>
        </w:rPr>
        <w:t>đương</w:t>
      </w:r>
      <w:r>
        <w:rPr>
          <w:color w:val="231F20"/>
          <w:spacing w:val="-12"/>
          <w:sz w:val="26"/>
        </w:rPr>
        <w:t> </w:t>
      </w:r>
      <w:r>
        <w:rPr>
          <w:color w:val="231F20"/>
          <w:sz w:val="26"/>
        </w:rPr>
        <w:t>tri</w:t>
      </w:r>
      <w:r>
        <w:rPr>
          <w:color w:val="231F20"/>
          <w:spacing w:val="-13"/>
          <w:sz w:val="26"/>
        </w:rPr>
        <w:t> </w:t>
      </w:r>
      <w:r>
        <w:rPr>
          <w:color w:val="231F20"/>
          <w:sz w:val="26"/>
        </w:rPr>
        <w:t>căn</w:t>
      </w:r>
      <w:r>
        <w:rPr>
          <w:color w:val="231F20"/>
          <w:spacing w:val="-12"/>
          <w:sz w:val="26"/>
        </w:rPr>
        <w:t> </w:t>
      </w:r>
      <w:r>
        <w:rPr>
          <w:color w:val="231F20"/>
          <w:sz w:val="26"/>
        </w:rPr>
        <w:t>không</w:t>
      </w:r>
      <w:r>
        <w:rPr>
          <w:color w:val="231F20"/>
          <w:spacing w:val="-12"/>
          <w:sz w:val="26"/>
        </w:rPr>
        <w:t> </w:t>
      </w:r>
      <w:r>
        <w:rPr>
          <w:color w:val="231F20"/>
          <w:sz w:val="26"/>
        </w:rPr>
        <w:t>tương</w:t>
      </w:r>
      <w:r>
        <w:rPr>
          <w:color w:val="231F20"/>
          <w:spacing w:val="-12"/>
          <w:sz w:val="26"/>
        </w:rPr>
        <w:t> </w:t>
      </w:r>
      <w:r>
        <w:rPr>
          <w:color w:val="231F20"/>
          <w:sz w:val="26"/>
        </w:rPr>
        <w:t>ưng với pháp tương ưng của giác chi khinh an.</w:t>
      </w:r>
    </w:p>
    <w:p>
      <w:pPr>
        <w:pStyle w:val="ListParagraph"/>
        <w:numPr>
          <w:ilvl w:val="0"/>
          <w:numId w:val="61"/>
        </w:numPr>
        <w:tabs>
          <w:tab w:pos="1230" w:val="left" w:leader="none"/>
        </w:tabs>
        <w:spacing w:line="273" w:lineRule="auto" w:before="111" w:after="0"/>
        <w:ind w:left="393" w:right="107" w:firstLine="566"/>
        <w:jc w:val="both"/>
        <w:rPr>
          <w:sz w:val="26"/>
        </w:rPr>
      </w:pPr>
      <w:r>
        <w:rPr>
          <w:color w:val="231F20"/>
          <w:sz w:val="26"/>
        </w:rPr>
        <w:t>Có pháp tương ưng với vị tri đương tri căn cũng tương ưng với giác chi khinh an: Nghĩa là vị tri đương tri căn tương ưng với pháp tương ưng của giác chi khinh an.</w:t>
      </w:r>
    </w:p>
    <w:p>
      <w:pPr>
        <w:pStyle w:val="ListParagraph"/>
        <w:numPr>
          <w:ilvl w:val="0"/>
          <w:numId w:val="61"/>
        </w:numPr>
        <w:tabs>
          <w:tab w:pos="1207" w:val="left" w:leader="none"/>
        </w:tabs>
        <w:spacing w:line="273" w:lineRule="auto" w:before="111" w:after="0"/>
        <w:ind w:left="393" w:right="107"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không</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vị</w:t>
      </w:r>
      <w:r>
        <w:rPr>
          <w:color w:val="231F20"/>
          <w:spacing w:val="-14"/>
          <w:sz w:val="26"/>
        </w:rPr>
        <w:t> </w:t>
      </w:r>
      <w:r>
        <w:rPr>
          <w:color w:val="231F20"/>
          <w:sz w:val="26"/>
        </w:rPr>
        <w:t>tri</w:t>
      </w:r>
      <w:r>
        <w:rPr>
          <w:color w:val="231F20"/>
          <w:spacing w:val="-14"/>
          <w:sz w:val="26"/>
        </w:rPr>
        <w:t> </w:t>
      </w:r>
      <w:r>
        <w:rPr>
          <w:color w:val="231F20"/>
          <w:sz w:val="26"/>
        </w:rPr>
        <w:t>đương</w:t>
      </w:r>
      <w:r>
        <w:rPr>
          <w:color w:val="231F20"/>
          <w:spacing w:val="-13"/>
          <w:sz w:val="26"/>
        </w:rPr>
        <w:t> </w:t>
      </w:r>
      <w:r>
        <w:rPr>
          <w:color w:val="231F20"/>
          <w:sz w:val="26"/>
        </w:rPr>
        <w:t>tri</w:t>
      </w:r>
      <w:r>
        <w:rPr>
          <w:color w:val="231F20"/>
          <w:spacing w:val="-14"/>
          <w:sz w:val="26"/>
        </w:rPr>
        <w:t> </w:t>
      </w:r>
      <w:r>
        <w:rPr>
          <w:color w:val="231F20"/>
          <w:sz w:val="26"/>
        </w:rPr>
        <w:t>căn</w:t>
      </w:r>
      <w:r>
        <w:rPr>
          <w:color w:val="231F20"/>
          <w:spacing w:val="-14"/>
          <w:sz w:val="26"/>
        </w:rPr>
        <w:t> </w:t>
      </w:r>
      <w:r>
        <w:rPr>
          <w:color w:val="231F20"/>
          <w:sz w:val="26"/>
        </w:rPr>
        <w:t>cũng</w:t>
      </w:r>
      <w:r>
        <w:rPr>
          <w:color w:val="231F20"/>
          <w:spacing w:val="-14"/>
          <w:sz w:val="26"/>
        </w:rPr>
        <w:t> </w:t>
      </w:r>
      <w:r>
        <w:rPr>
          <w:color w:val="231F20"/>
          <w:spacing w:val="-3"/>
          <w:sz w:val="26"/>
        </w:rPr>
        <w:t>không </w:t>
      </w:r>
      <w:r>
        <w:rPr>
          <w:color w:val="231F20"/>
          <w:sz w:val="26"/>
        </w:rPr>
        <w:t>tương ưng với giác chi khinh an: Nghĩa là vị tri đương tri căn không tương ưng với giác chi khinh an và các tâm, tâm sở pháp khác, cùng các sắc, vô vi, tâm bất tương ưng</w:t>
      </w:r>
      <w:r>
        <w:rPr>
          <w:color w:val="231F20"/>
          <w:spacing w:val="-2"/>
          <w:sz w:val="26"/>
        </w:rPr>
        <w:t> </w:t>
      </w:r>
      <w:r>
        <w:rPr>
          <w:color w:val="231F20"/>
          <w:sz w:val="26"/>
        </w:rPr>
        <w:t>hành.</w:t>
      </w:r>
    </w:p>
    <w:p>
      <w:pPr>
        <w:pStyle w:val="BodyText"/>
        <w:spacing w:before="110"/>
        <w:ind w:left="960" w:firstLine="0"/>
        <w:jc w:val="left"/>
      </w:pPr>
      <w:r>
        <w:rPr>
          <w:color w:val="231F20"/>
        </w:rPr>
        <w:t>Đối với giác chi xả cũng như vậy.</w:t>
      </w:r>
    </w:p>
    <w:p>
      <w:pPr>
        <w:pStyle w:val="BodyText"/>
        <w:spacing w:line="273" w:lineRule="auto" w:before="154"/>
        <w:jc w:val="left"/>
      </w:pPr>
      <w:r>
        <w:rPr>
          <w:i/>
          <w:color w:val="231F20"/>
        </w:rPr>
        <w:t>Hỏi:</w:t>
      </w:r>
      <w:r>
        <w:rPr>
          <w:i/>
          <w:color w:val="231F20"/>
          <w:spacing w:val="-15"/>
        </w:rPr>
        <w:t> </w:t>
      </w:r>
      <w:r>
        <w:rPr>
          <w:color w:val="231F20"/>
        </w:rPr>
        <w:t>Các</w:t>
      </w:r>
      <w:r>
        <w:rPr>
          <w:color w:val="231F20"/>
          <w:spacing w:val="-15"/>
        </w:rPr>
        <w:t> </w:t>
      </w:r>
      <w:r>
        <w:rPr>
          <w:color w:val="231F20"/>
        </w:rPr>
        <w:t>pháp</w:t>
      </w:r>
      <w:r>
        <w:rPr>
          <w:color w:val="231F20"/>
          <w:spacing w:val="-15"/>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rPr>
        <w:t>vị</w:t>
      </w:r>
      <w:r>
        <w:rPr>
          <w:color w:val="231F20"/>
          <w:spacing w:val="-15"/>
        </w:rPr>
        <w:t> </w:t>
      </w:r>
      <w:r>
        <w:rPr>
          <w:color w:val="231F20"/>
        </w:rPr>
        <w:t>tri</w:t>
      </w:r>
      <w:r>
        <w:rPr>
          <w:color w:val="231F20"/>
          <w:spacing w:val="-15"/>
        </w:rPr>
        <w:t> </w:t>
      </w:r>
      <w:r>
        <w:rPr>
          <w:color w:val="231F20"/>
        </w:rPr>
        <w:t>đương</w:t>
      </w:r>
      <w:r>
        <w:rPr>
          <w:color w:val="231F20"/>
          <w:spacing w:val="-15"/>
        </w:rPr>
        <w:t> </w:t>
      </w:r>
      <w:r>
        <w:rPr>
          <w:color w:val="231F20"/>
        </w:rPr>
        <w:t>tri</w:t>
      </w:r>
      <w:r>
        <w:rPr>
          <w:color w:val="231F20"/>
          <w:spacing w:val="-16"/>
        </w:rPr>
        <w:t> </w:t>
      </w:r>
      <w:r>
        <w:rPr>
          <w:color w:val="231F20"/>
        </w:rPr>
        <w:t>căn,</w:t>
      </w:r>
      <w:r>
        <w:rPr>
          <w:color w:val="231F20"/>
          <w:spacing w:val="-15"/>
        </w:rPr>
        <w:t> </w:t>
      </w:r>
      <w:r>
        <w:rPr>
          <w:color w:val="231F20"/>
        </w:rPr>
        <w:t>pháp</w:t>
      </w:r>
      <w:r>
        <w:rPr>
          <w:color w:val="231F20"/>
          <w:spacing w:val="-15"/>
        </w:rPr>
        <w:t> </w:t>
      </w:r>
      <w:r>
        <w:rPr>
          <w:color w:val="231F20"/>
        </w:rPr>
        <w:t>ấy</w:t>
      </w:r>
      <w:r>
        <w:rPr>
          <w:color w:val="231F20"/>
          <w:spacing w:val="-15"/>
        </w:rPr>
        <w:t> </w:t>
      </w:r>
      <w:r>
        <w:rPr>
          <w:color w:val="231F20"/>
        </w:rPr>
        <w:t>tương ưng với chánh tư duy chăng?</w:t>
      </w:r>
    </w:p>
    <w:p>
      <w:pPr>
        <w:pStyle w:val="BodyText"/>
        <w:ind w:left="960" w:firstLine="0"/>
        <w:jc w:val="left"/>
      </w:pPr>
      <w:r>
        <w:rPr>
          <w:i/>
          <w:color w:val="231F20"/>
        </w:rPr>
        <w:t>Đáp: </w:t>
      </w:r>
      <w:r>
        <w:rPr>
          <w:color w:val="231F20"/>
        </w:rPr>
        <w:t>Nên tạo ra bốn trường hợp:</w:t>
      </w:r>
    </w:p>
    <w:p>
      <w:pPr>
        <w:pStyle w:val="ListParagraph"/>
        <w:numPr>
          <w:ilvl w:val="0"/>
          <w:numId w:val="62"/>
        </w:numPr>
        <w:tabs>
          <w:tab w:pos="1219" w:val="left" w:leader="none"/>
        </w:tabs>
        <w:spacing w:line="273" w:lineRule="auto" w:before="154" w:after="0"/>
        <w:ind w:left="393" w:right="107" w:firstLine="566"/>
        <w:jc w:val="both"/>
        <w:rPr>
          <w:sz w:val="26"/>
        </w:rPr>
      </w:pPr>
      <w:r>
        <w:rPr>
          <w:color w:val="231F20"/>
          <w:sz w:val="26"/>
        </w:rPr>
        <w:t>Có pháp tương ưng với vị tri đương tri căn không tương</w:t>
      </w:r>
      <w:r>
        <w:rPr>
          <w:color w:val="231F20"/>
          <w:spacing w:val="-36"/>
          <w:sz w:val="26"/>
        </w:rPr>
        <w:t> </w:t>
      </w:r>
      <w:r>
        <w:rPr>
          <w:color w:val="231F20"/>
          <w:spacing w:val="-4"/>
          <w:sz w:val="26"/>
        </w:rPr>
        <w:t>ưng </w:t>
      </w:r>
      <w:r>
        <w:rPr>
          <w:color w:val="231F20"/>
          <w:sz w:val="26"/>
        </w:rPr>
        <w:t>với chánh tư duy: Nghĩa là vị tri đương tri căn tương ưng với chánh tư </w:t>
      </w:r>
      <w:r>
        <w:rPr>
          <w:color w:val="231F20"/>
          <w:spacing w:val="-5"/>
          <w:sz w:val="26"/>
        </w:rPr>
        <w:t>duy, </w:t>
      </w:r>
      <w:r>
        <w:rPr>
          <w:color w:val="231F20"/>
          <w:sz w:val="26"/>
        </w:rPr>
        <w:t>và chánh tư duy không tương ưng với pháp tương ưng của </w:t>
      </w:r>
      <w:r>
        <w:rPr>
          <w:color w:val="231F20"/>
          <w:spacing w:val="-7"/>
          <w:sz w:val="26"/>
        </w:rPr>
        <w:t>vị </w:t>
      </w:r>
      <w:r>
        <w:rPr>
          <w:color w:val="231F20"/>
          <w:sz w:val="26"/>
        </w:rPr>
        <w:t>tri đương tri căn.</w:t>
      </w:r>
    </w:p>
    <w:p>
      <w:pPr>
        <w:pStyle w:val="ListParagraph"/>
        <w:numPr>
          <w:ilvl w:val="0"/>
          <w:numId w:val="62"/>
        </w:numPr>
        <w:tabs>
          <w:tab w:pos="1213" w:val="left" w:leader="none"/>
        </w:tabs>
        <w:spacing w:line="273" w:lineRule="auto" w:before="110" w:after="0"/>
        <w:ind w:left="393" w:right="107" w:firstLine="566"/>
        <w:jc w:val="both"/>
        <w:rPr>
          <w:sz w:val="26"/>
        </w:rPr>
      </w:pPr>
      <w:r>
        <w:rPr>
          <w:color w:val="231F20"/>
          <w:sz w:val="26"/>
        </w:rPr>
        <w:t>Có</w:t>
      </w:r>
      <w:r>
        <w:rPr>
          <w:color w:val="231F20"/>
          <w:spacing w:val="-9"/>
          <w:sz w:val="26"/>
        </w:rPr>
        <w:t> </w:t>
      </w:r>
      <w:r>
        <w:rPr>
          <w:color w:val="231F20"/>
          <w:sz w:val="26"/>
        </w:rPr>
        <w:t>pháp</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chánh</w:t>
      </w:r>
      <w:r>
        <w:rPr>
          <w:color w:val="231F20"/>
          <w:spacing w:val="-9"/>
          <w:sz w:val="26"/>
        </w:rPr>
        <w:t> </w:t>
      </w:r>
      <w:r>
        <w:rPr>
          <w:color w:val="231F20"/>
          <w:sz w:val="26"/>
        </w:rPr>
        <w:t>tư</w:t>
      </w:r>
      <w:r>
        <w:rPr>
          <w:color w:val="231F20"/>
          <w:spacing w:val="-9"/>
          <w:sz w:val="26"/>
        </w:rPr>
        <w:t> </w:t>
      </w:r>
      <w:r>
        <w:rPr>
          <w:color w:val="231F20"/>
          <w:sz w:val="26"/>
        </w:rPr>
        <w:t>duy</w:t>
      </w:r>
      <w:r>
        <w:rPr>
          <w:color w:val="231F20"/>
          <w:spacing w:val="-9"/>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vị tri đương tri căn: Nghĩa là vị tri đương tri căn không tương ưng với pháp tương ưng của chánh tư </w:t>
      </w:r>
      <w:r>
        <w:rPr>
          <w:color w:val="231F20"/>
          <w:spacing w:val="-5"/>
          <w:sz w:val="26"/>
        </w:rPr>
        <w:t>duy.</w:t>
      </w:r>
    </w:p>
    <w:p>
      <w:pPr>
        <w:pStyle w:val="ListParagraph"/>
        <w:numPr>
          <w:ilvl w:val="0"/>
          <w:numId w:val="62"/>
        </w:numPr>
        <w:tabs>
          <w:tab w:pos="1230" w:val="left" w:leader="none"/>
        </w:tabs>
        <w:spacing w:line="273" w:lineRule="auto" w:before="111" w:after="0"/>
        <w:ind w:left="393" w:right="107" w:firstLine="566"/>
        <w:jc w:val="both"/>
        <w:rPr>
          <w:sz w:val="26"/>
        </w:rPr>
      </w:pPr>
      <w:r>
        <w:rPr>
          <w:color w:val="231F20"/>
          <w:sz w:val="26"/>
        </w:rPr>
        <w:t>Có pháp tương ưng với vị tri đương tri căn cũng tương ưng với chánh tư duy: Nghĩa là vị tri đương tri căn tương ưng với pháp tương ưng của chánh tư </w:t>
      </w:r>
      <w:r>
        <w:rPr>
          <w:color w:val="231F20"/>
          <w:spacing w:val="-5"/>
          <w:sz w:val="26"/>
        </w:rPr>
        <w:t>duy.</w:t>
      </w:r>
    </w:p>
    <w:p>
      <w:pPr>
        <w:pStyle w:val="ListParagraph"/>
        <w:numPr>
          <w:ilvl w:val="0"/>
          <w:numId w:val="62"/>
        </w:numPr>
        <w:tabs>
          <w:tab w:pos="1207" w:val="left" w:leader="none"/>
        </w:tabs>
        <w:spacing w:line="273" w:lineRule="auto" w:before="111" w:after="0"/>
        <w:ind w:left="393" w:right="107" w:firstLine="566"/>
        <w:jc w:val="both"/>
        <w:rPr>
          <w:sz w:val="26"/>
        </w:rPr>
      </w:pPr>
      <w:r>
        <w:rPr>
          <w:color w:val="231F20"/>
          <w:sz w:val="26"/>
        </w:rPr>
        <w:t>Có</w:t>
      </w:r>
      <w:r>
        <w:rPr>
          <w:color w:val="231F20"/>
          <w:spacing w:val="-14"/>
          <w:sz w:val="26"/>
        </w:rPr>
        <w:t> </w:t>
      </w:r>
      <w:r>
        <w:rPr>
          <w:color w:val="231F20"/>
          <w:sz w:val="26"/>
        </w:rPr>
        <w:t>pháp</w:t>
      </w:r>
      <w:r>
        <w:rPr>
          <w:color w:val="231F20"/>
          <w:spacing w:val="-14"/>
          <w:sz w:val="26"/>
        </w:rPr>
        <w:t> </w:t>
      </w:r>
      <w:r>
        <w:rPr>
          <w:color w:val="231F20"/>
          <w:sz w:val="26"/>
        </w:rPr>
        <w:t>không</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vị</w:t>
      </w:r>
      <w:r>
        <w:rPr>
          <w:color w:val="231F20"/>
          <w:spacing w:val="-14"/>
          <w:sz w:val="26"/>
        </w:rPr>
        <w:t> </w:t>
      </w:r>
      <w:r>
        <w:rPr>
          <w:color w:val="231F20"/>
          <w:sz w:val="26"/>
        </w:rPr>
        <w:t>tri</w:t>
      </w:r>
      <w:r>
        <w:rPr>
          <w:color w:val="231F20"/>
          <w:spacing w:val="-14"/>
          <w:sz w:val="26"/>
        </w:rPr>
        <w:t> </w:t>
      </w:r>
      <w:r>
        <w:rPr>
          <w:color w:val="231F20"/>
          <w:sz w:val="26"/>
        </w:rPr>
        <w:t>đương</w:t>
      </w:r>
      <w:r>
        <w:rPr>
          <w:color w:val="231F20"/>
          <w:spacing w:val="-13"/>
          <w:sz w:val="26"/>
        </w:rPr>
        <w:t> </w:t>
      </w:r>
      <w:r>
        <w:rPr>
          <w:color w:val="231F20"/>
          <w:sz w:val="26"/>
        </w:rPr>
        <w:t>tri</w:t>
      </w:r>
      <w:r>
        <w:rPr>
          <w:color w:val="231F20"/>
          <w:spacing w:val="-14"/>
          <w:sz w:val="26"/>
        </w:rPr>
        <w:t> </w:t>
      </w:r>
      <w:r>
        <w:rPr>
          <w:color w:val="231F20"/>
          <w:sz w:val="26"/>
        </w:rPr>
        <w:t>căn</w:t>
      </w:r>
      <w:r>
        <w:rPr>
          <w:color w:val="231F20"/>
          <w:spacing w:val="-14"/>
          <w:sz w:val="26"/>
        </w:rPr>
        <w:t> </w:t>
      </w:r>
      <w:r>
        <w:rPr>
          <w:color w:val="231F20"/>
          <w:sz w:val="26"/>
        </w:rPr>
        <w:t>cũng</w:t>
      </w:r>
      <w:r>
        <w:rPr>
          <w:color w:val="231F20"/>
          <w:spacing w:val="-14"/>
          <w:sz w:val="26"/>
        </w:rPr>
        <w:t> </w:t>
      </w:r>
      <w:r>
        <w:rPr>
          <w:color w:val="231F20"/>
          <w:spacing w:val="-3"/>
          <w:sz w:val="26"/>
        </w:rPr>
        <w:t>không </w:t>
      </w:r>
      <w:r>
        <w:rPr>
          <w:color w:val="231F20"/>
          <w:sz w:val="26"/>
        </w:rPr>
        <w:t>tương ưng với chánh tư duy: Nghĩa là vị tri đương tri căn không tương ưng với chánh tư duy và các tâm, tâm sở pháp khác, cùng các sắc, vô vi, tâm bất tương ưng</w:t>
      </w:r>
      <w:r>
        <w:rPr>
          <w:color w:val="231F20"/>
          <w:spacing w:val="-2"/>
          <w:sz w:val="26"/>
        </w:rPr>
        <w:t> </w:t>
      </w:r>
      <w:r>
        <w:rPr>
          <w:color w:val="231F20"/>
          <w:sz w:val="26"/>
        </w:rPr>
        <w:t>hành.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0" w:right="281" w:firstLine="0"/>
        <w:jc w:val="center"/>
      </w:pPr>
      <w:r>
        <w:rPr>
          <w:color w:val="231F20"/>
        </w:rPr>
        <w:t>*</w:t>
      </w:r>
    </w:p>
    <w:p>
      <w:pPr>
        <w:pStyle w:val="BodyText"/>
        <w:spacing w:line="276" w:lineRule="auto" w:before="239"/>
        <w:ind w:left="110" w:right="391"/>
      </w:pPr>
      <w:r>
        <w:rPr>
          <w:color w:val="231F20"/>
        </w:rPr>
        <w:t>Như vị tri đương tri căn đối với phần sau, dĩ tri căn, cụ tri căn đối với phần sau cũng như vậy.</w:t>
      </w:r>
    </w:p>
    <w:p>
      <w:pPr>
        <w:pStyle w:val="BodyText"/>
        <w:spacing w:line="276" w:lineRule="auto"/>
        <w:ind w:left="110" w:right="391"/>
      </w:pPr>
      <w:r>
        <w:rPr>
          <w:color w:val="231F20"/>
        </w:rPr>
        <w:t>Có sự sai biệt: Cụ tri căn đối với chánh kiến, nên tạo ra bốn trường hợp:</w:t>
      </w:r>
    </w:p>
    <w:p>
      <w:pPr>
        <w:pStyle w:val="ListParagraph"/>
        <w:numPr>
          <w:ilvl w:val="0"/>
          <w:numId w:val="63"/>
        </w:numPr>
        <w:tabs>
          <w:tab w:pos="927" w:val="left" w:leader="none"/>
        </w:tabs>
        <w:spacing w:line="276" w:lineRule="auto" w:before="112" w:after="0"/>
        <w:ind w:left="110" w:right="390" w:firstLine="566"/>
        <w:jc w:val="both"/>
        <w:rPr>
          <w:sz w:val="26"/>
        </w:rPr>
      </w:pPr>
      <w:r>
        <w:rPr>
          <w:color w:val="231F20"/>
          <w:sz w:val="26"/>
        </w:rPr>
        <w:t>Có</w:t>
      </w:r>
      <w:r>
        <w:rPr>
          <w:color w:val="231F20"/>
          <w:spacing w:val="-11"/>
          <w:sz w:val="26"/>
        </w:rPr>
        <w:t> </w:t>
      </w:r>
      <w:r>
        <w:rPr>
          <w:color w:val="231F20"/>
          <w:sz w:val="26"/>
        </w:rPr>
        <w:t>pháp</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0"/>
          <w:sz w:val="26"/>
        </w:rPr>
        <w:t> </w:t>
      </w:r>
      <w:r>
        <w:rPr>
          <w:color w:val="231F20"/>
          <w:sz w:val="26"/>
        </w:rPr>
        <w:t>với</w:t>
      </w:r>
      <w:r>
        <w:rPr>
          <w:color w:val="231F20"/>
          <w:spacing w:val="-11"/>
          <w:sz w:val="26"/>
        </w:rPr>
        <w:t> </w:t>
      </w:r>
      <w:r>
        <w:rPr>
          <w:color w:val="231F20"/>
          <w:sz w:val="26"/>
        </w:rPr>
        <w:t>cụ</w:t>
      </w:r>
      <w:r>
        <w:rPr>
          <w:color w:val="231F20"/>
          <w:spacing w:val="-11"/>
          <w:sz w:val="26"/>
        </w:rPr>
        <w:t> </w:t>
      </w:r>
      <w:r>
        <w:rPr>
          <w:color w:val="231F20"/>
          <w:sz w:val="26"/>
        </w:rPr>
        <w:t>tri</w:t>
      </w:r>
      <w:r>
        <w:rPr>
          <w:color w:val="231F20"/>
          <w:spacing w:val="-11"/>
          <w:sz w:val="26"/>
        </w:rPr>
        <w:t> </w:t>
      </w:r>
      <w:r>
        <w:rPr>
          <w:color w:val="231F20"/>
          <w:sz w:val="26"/>
        </w:rPr>
        <w:t>căn</w:t>
      </w:r>
      <w:r>
        <w:rPr>
          <w:color w:val="231F20"/>
          <w:spacing w:val="-10"/>
          <w:sz w:val="26"/>
        </w:rPr>
        <w:t> </w:t>
      </w:r>
      <w:r>
        <w:rPr>
          <w:color w:val="231F20"/>
          <w:sz w:val="26"/>
        </w:rPr>
        <w:t>không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0"/>
          <w:sz w:val="26"/>
        </w:rPr>
        <w:t> </w:t>
      </w:r>
      <w:r>
        <w:rPr>
          <w:color w:val="231F20"/>
          <w:spacing w:val="-3"/>
          <w:sz w:val="26"/>
        </w:rPr>
        <w:t>chánh </w:t>
      </w:r>
      <w:r>
        <w:rPr>
          <w:color w:val="231F20"/>
          <w:sz w:val="26"/>
        </w:rPr>
        <w:t>kiến: Nghĩa là cụ tri căn gồm thâu chánh kiến và chánh kiến không gồm thâu, không tương ưng với pháp tương ưng của cụ tri căn.</w:t>
      </w:r>
    </w:p>
    <w:p>
      <w:pPr>
        <w:pStyle w:val="ListParagraph"/>
        <w:numPr>
          <w:ilvl w:val="0"/>
          <w:numId w:val="63"/>
        </w:numPr>
        <w:tabs>
          <w:tab w:pos="972" w:val="left" w:leader="none"/>
        </w:tabs>
        <w:spacing w:line="276" w:lineRule="auto" w:before="111" w:after="0"/>
        <w:ind w:left="110" w:right="390" w:firstLine="566"/>
        <w:jc w:val="both"/>
        <w:rPr>
          <w:sz w:val="26"/>
        </w:rPr>
      </w:pPr>
      <w:r>
        <w:rPr>
          <w:color w:val="231F20"/>
          <w:sz w:val="26"/>
        </w:rPr>
        <w:t>Có pháp tương ưng với chánh kiến không tương ưng với  cụ tri căn: Nghĩa là cụ tri căn không gồm thâu pháp tương ưng của chánh kiến.</w:t>
      </w:r>
    </w:p>
    <w:p>
      <w:pPr>
        <w:pStyle w:val="ListParagraph"/>
        <w:numPr>
          <w:ilvl w:val="0"/>
          <w:numId w:val="63"/>
        </w:numPr>
        <w:tabs>
          <w:tab w:pos="938" w:val="left" w:leader="none"/>
        </w:tabs>
        <w:spacing w:line="276" w:lineRule="auto" w:before="111" w:after="0"/>
        <w:ind w:left="110" w:right="390" w:firstLine="566"/>
        <w:jc w:val="both"/>
        <w:rPr>
          <w:sz w:val="26"/>
        </w:rPr>
      </w:pPr>
      <w:r>
        <w:rPr>
          <w:color w:val="231F20"/>
          <w:sz w:val="26"/>
        </w:rPr>
        <w:t>Có pháp tương ưng với cụ tri căn cũng tương ưng với chánh kiến: Nghĩa là cụ tri căn gồm thâu pháp tương ưng của chánh</w:t>
      </w:r>
      <w:r>
        <w:rPr>
          <w:color w:val="231F20"/>
          <w:spacing w:val="-5"/>
          <w:sz w:val="26"/>
        </w:rPr>
        <w:t> </w:t>
      </w:r>
      <w:r>
        <w:rPr>
          <w:color w:val="231F20"/>
          <w:sz w:val="26"/>
        </w:rPr>
        <w:t>kiến.</w:t>
      </w:r>
    </w:p>
    <w:p>
      <w:pPr>
        <w:pStyle w:val="ListParagraph"/>
        <w:numPr>
          <w:ilvl w:val="0"/>
          <w:numId w:val="63"/>
        </w:numPr>
        <w:tabs>
          <w:tab w:pos="944" w:val="left" w:leader="none"/>
        </w:tabs>
        <w:spacing w:line="276" w:lineRule="auto" w:before="111" w:after="0"/>
        <w:ind w:left="110" w:right="387" w:firstLine="566"/>
        <w:jc w:val="both"/>
        <w:rPr>
          <w:sz w:val="26"/>
        </w:rPr>
      </w:pPr>
      <w:r>
        <w:rPr>
          <w:color w:val="231F20"/>
          <w:sz w:val="26"/>
        </w:rPr>
        <w:t>Có pháp không tương ưng với cụ tri căn cũng không tương ưng với chánh kiến: Nghĩa là cụ tri căn không gồm thâu chánh kiến và các tâm, tâm sở pháp khác, cùng các sắc, vô vi, tâm bất tương ưng</w:t>
      </w:r>
      <w:r>
        <w:rPr>
          <w:color w:val="231F20"/>
          <w:spacing w:val="5"/>
          <w:sz w:val="26"/>
        </w:rPr>
        <w:t> </w:t>
      </w:r>
      <w:r>
        <w:rPr>
          <w:color w:val="231F20"/>
          <w:sz w:val="26"/>
        </w:rPr>
        <w:t>hành.</w:t>
      </w:r>
    </w:p>
    <w:p>
      <w:pPr>
        <w:pStyle w:val="BodyText"/>
        <w:spacing w:before="107"/>
        <w:ind w:left="0" w:right="281" w:firstLine="0"/>
        <w:jc w:val="center"/>
      </w:pPr>
      <w:r>
        <w:rPr>
          <w:color w:val="231F20"/>
        </w:rPr>
        <w:t>*</w:t>
      </w:r>
    </w:p>
    <w:p>
      <w:pPr>
        <w:pStyle w:val="BodyText"/>
        <w:spacing w:line="273" w:lineRule="auto" w:before="240"/>
        <w:ind w:left="110" w:right="376"/>
        <w:jc w:val="left"/>
      </w:pPr>
      <w:r>
        <w:rPr>
          <w:color w:val="231F20"/>
        </w:rPr>
        <w:t>Giác chi niệm cho đến chánh niệm đối với phần sau, nói rộng như phẩm Bàn về giác chi.</w:t>
      </w:r>
    </w:p>
    <w:p>
      <w:pPr>
        <w:pStyle w:val="BodyText"/>
        <w:ind w:left="0" w:right="281" w:firstLine="0"/>
        <w:jc w:val="center"/>
      </w:pPr>
      <w:r>
        <w:rPr>
          <w:color w:val="231F20"/>
        </w:rPr>
        <w:t>*</w:t>
      </w:r>
    </w:p>
    <w:p>
      <w:pPr>
        <w:pStyle w:val="BodyText"/>
        <w:spacing w:line="273" w:lineRule="auto" w:before="239"/>
        <w:ind w:left="110" w:right="376"/>
        <w:jc w:val="left"/>
      </w:pPr>
      <w:r>
        <w:rPr>
          <w:i/>
          <w:color w:val="231F20"/>
        </w:rPr>
        <w:t>Như nói: </w:t>
      </w:r>
      <w:r>
        <w:rPr>
          <w:color w:val="231F20"/>
        </w:rPr>
        <w:t>“Bí-sô! Ta sẽ vì ông nói về bốn mươi bốn sự trí, ông nên lắng nghe, hết sức khéo tác ý”.</w:t>
      </w:r>
    </w:p>
    <w:p>
      <w:pPr>
        <w:pStyle w:val="BodyText"/>
        <w:ind w:left="677" w:firstLine="0"/>
        <w:jc w:val="left"/>
      </w:pPr>
      <w:r>
        <w:rPr>
          <w:i/>
          <w:color w:val="231F20"/>
        </w:rPr>
        <w:t>Hỏi: </w:t>
      </w:r>
      <w:r>
        <w:rPr>
          <w:color w:val="231F20"/>
        </w:rPr>
        <w:t>Thế nào là bốn mươi bốn sự trí?</w:t>
      </w:r>
    </w:p>
    <w:p>
      <w:pPr>
        <w:pStyle w:val="BodyText"/>
        <w:spacing w:line="273" w:lineRule="auto" w:before="154"/>
        <w:ind w:left="110"/>
        <w:jc w:val="left"/>
      </w:pPr>
      <w:r>
        <w:rPr>
          <w:i/>
          <w:color w:val="231F20"/>
        </w:rPr>
        <w:t>Đáp: </w:t>
      </w:r>
      <w:r>
        <w:rPr>
          <w:color w:val="231F20"/>
        </w:rPr>
        <w:t>Nghĩa là trí nhận biết lão tử (già chết), trí nhận biết lão tử tập, trí nhận biết lão tử diệt, trí nhận biết hành hướng đến lão tử diệt.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pPr>
      <w:r>
        <w:rPr>
          <w:color w:val="231F20"/>
        </w:rPr>
        <w:t>Như thế, trí nhận biết về: Sinh, Hữu, Thủ, Ái, Thọ, Xúc, </w:t>
      </w:r>
      <w:r>
        <w:rPr>
          <w:color w:val="231F20"/>
          <w:spacing w:val="2"/>
        </w:rPr>
        <w:t>Lục </w:t>
      </w:r>
      <w:r>
        <w:rPr>
          <w:color w:val="231F20"/>
        </w:rPr>
        <w:t>xứ, Danh sắc, Thức, Hành. Trí nhận biết hành tập, trí nhận biết hành diệt, trí nhận biết hành hướng hành diệt. Đó gọi là bốn mươi bốn sự</w:t>
      </w:r>
      <w:r>
        <w:rPr>
          <w:color w:val="231F20"/>
          <w:spacing w:val="10"/>
        </w:rPr>
        <w:t> </w:t>
      </w:r>
      <w:r>
        <w:rPr>
          <w:color w:val="231F20"/>
        </w:rPr>
        <w:t>trí.</w:t>
      </w:r>
    </w:p>
    <w:p>
      <w:pPr>
        <w:pStyle w:val="BodyText"/>
        <w:spacing w:line="276" w:lineRule="auto" w:before="114"/>
        <w:ind w:right="107"/>
      </w:pPr>
      <w:r>
        <w:rPr>
          <w:i/>
          <w:color w:val="231F20"/>
        </w:rPr>
        <w:t>Hỏi: </w:t>
      </w:r>
      <w:r>
        <w:rPr>
          <w:color w:val="231F20"/>
        </w:rPr>
        <w:t>Trong đây, bốn mươi bốn sự trí như trí nhận biết lão tử v.v... nên nói là pháp trí cho đến đạo trí chăng?</w:t>
      </w:r>
    </w:p>
    <w:p>
      <w:pPr>
        <w:pStyle w:val="BodyText"/>
        <w:spacing w:line="276" w:lineRule="auto" w:before="114"/>
        <w:ind w:right="106"/>
      </w:pPr>
      <w:r>
        <w:rPr>
          <w:i/>
          <w:color w:val="231F20"/>
        </w:rPr>
        <w:t>Đáp:</w:t>
      </w:r>
      <w:r>
        <w:rPr>
          <w:i/>
          <w:color w:val="231F20"/>
          <w:spacing w:val="-8"/>
        </w:rPr>
        <w:t> </w:t>
      </w:r>
      <w:r>
        <w:rPr>
          <w:color w:val="231F20"/>
        </w:rPr>
        <w:t>Nên</w:t>
      </w:r>
      <w:r>
        <w:rPr>
          <w:color w:val="231F20"/>
          <w:spacing w:val="-8"/>
        </w:rPr>
        <w:t> </w:t>
      </w:r>
      <w:r>
        <w:rPr>
          <w:color w:val="231F20"/>
        </w:rPr>
        <w:t>nói:</w:t>
      </w:r>
      <w:r>
        <w:rPr>
          <w:color w:val="231F20"/>
          <w:spacing w:val="-12"/>
        </w:rPr>
        <w:t> </w:t>
      </w:r>
      <w:r>
        <w:rPr>
          <w:color w:val="231F20"/>
          <w:spacing w:val="-4"/>
        </w:rPr>
        <w:t>Trí</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lão</w:t>
      </w:r>
      <w:r>
        <w:rPr>
          <w:color w:val="231F20"/>
          <w:spacing w:val="-8"/>
        </w:rPr>
        <w:t> </w:t>
      </w:r>
      <w:r>
        <w:rPr>
          <w:color w:val="231F20"/>
        </w:rPr>
        <w:t>tử</w:t>
      </w:r>
      <w:r>
        <w:rPr>
          <w:color w:val="231F20"/>
          <w:spacing w:val="-8"/>
        </w:rPr>
        <w:t> </w:t>
      </w:r>
      <w:r>
        <w:rPr>
          <w:color w:val="231F20"/>
        </w:rPr>
        <w:t>là</w:t>
      </w:r>
      <w:r>
        <w:rPr>
          <w:color w:val="231F20"/>
          <w:spacing w:val="-8"/>
        </w:rPr>
        <w:t> </w:t>
      </w:r>
      <w:r>
        <w:rPr>
          <w:color w:val="231F20"/>
        </w:rPr>
        <w:t>bốn</w:t>
      </w:r>
      <w:r>
        <w:rPr>
          <w:color w:val="231F20"/>
          <w:spacing w:val="-9"/>
        </w:rPr>
        <w:t> </w:t>
      </w:r>
      <w:r>
        <w:rPr>
          <w:color w:val="231F20"/>
        </w:rPr>
        <w:t>trí:</w:t>
      </w:r>
      <w:r>
        <w:rPr>
          <w:color w:val="231F20"/>
          <w:spacing w:val="-8"/>
        </w:rPr>
        <w:t> </w:t>
      </w:r>
      <w:r>
        <w:rPr>
          <w:color w:val="231F20"/>
        </w:rPr>
        <w:t>pháp,</w:t>
      </w:r>
      <w:r>
        <w:rPr>
          <w:color w:val="231F20"/>
          <w:spacing w:val="-8"/>
        </w:rPr>
        <w:t> </w:t>
      </w:r>
      <w:r>
        <w:rPr>
          <w:color w:val="231F20"/>
        </w:rPr>
        <w:t>loại,</w:t>
      </w:r>
      <w:r>
        <w:rPr>
          <w:color w:val="231F20"/>
          <w:spacing w:val="-8"/>
        </w:rPr>
        <w:t> </w:t>
      </w:r>
      <w:r>
        <w:rPr>
          <w:color w:val="231F20"/>
        </w:rPr>
        <w:t>thế</w:t>
      </w:r>
      <w:r>
        <w:rPr>
          <w:color w:val="231F20"/>
          <w:spacing w:val="-8"/>
        </w:rPr>
        <w:t> </w:t>
      </w:r>
      <w:r>
        <w:rPr>
          <w:color w:val="231F20"/>
        </w:rPr>
        <w:t>tục, khổ trí. </w:t>
      </w:r>
      <w:r>
        <w:rPr>
          <w:color w:val="231F20"/>
          <w:spacing w:val="-4"/>
        </w:rPr>
        <w:t>Trí </w:t>
      </w:r>
      <w:r>
        <w:rPr>
          <w:color w:val="231F20"/>
        </w:rPr>
        <w:t>nhận biết lão tử tập là bốn trí: pháp, loại, thế tục, tập trí. </w:t>
      </w:r>
      <w:r>
        <w:rPr>
          <w:color w:val="231F20"/>
          <w:spacing w:val="-4"/>
        </w:rPr>
        <w:t>Trí</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lão</w:t>
      </w:r>
      <w:r>
        <w:rPr>
          <w:color w:val="231F20"/>
          <w:spacing w:val="-12"/>
        </w:rPr>
        <w:t> </w:t>
      </w:r>
      <w:r>
        <w:rPr>
          <w:color w:val="231F20"/>
        </w:rPr>
        <w:t>tử</w:t>
      </w:r>
      <w:r>
        <w:rPr>
          <w:color w:val="231F20"/>
          <w:spacing w:val="-11"/>
        </w:rPr>
        <w:t> </w:t>
      </w:r>
      <w:r>
        <w:rPr>
          <w:color w:val="231F20"/>
        </w:rPr>
        <w:t>diệt</w:t>
      </w:r>
      <w:r>
        <w:rPr>
          <w:color w:val="231F20"/>
          <w:spacing w:val="-12"/>
        </w:rPr>
        <w:t> </w:t>
      </w:r>
      <w:r>
        <w:rPr>
          <w:color w:val="231F20"/>
        </w:rPr>
        <w:t>là</w:t>
      </w:r>
      <w:r>
        <w:rPr>
          <w:color w:val="231F20"/>
          <w:spacing w:val="-12"/>
        </w:rPr>
        <w:t> </w:t>
      </w:r>
      <w:r>
        <w:rPr>
          <w:color w:val="231F20"/>
        </w:rPr>
        <w:t>bốn</w:t>
      </w:r>
      <w:r>
        <w:rPr>
          <w:color w:val="231F20"/>
          <w:spacing w:val="-12"/>
        </w:rPr>
        <w:t> </w:t>
      </w:r>
      <w:r>
        <w:rPr>
          <w:color w:val="231F20"/>
        </w:rPr>
        <w:t>trí:</w:t>
      </w:r>
      <w:r>
        <w:rPr>
          <w:color w:val="231F20"/>
          <w:spacing w:val="-11"/>
        </w:rPr>
        <w:t> </w:t>
      </w:r>
      <w:r>
        <w:rPr>
          <w:color w:val="231F20"/>
        </w:rPr>
        <w:t>pháp,</w:t>
      </w:r>
      <w:r>
        <w:rPr>
          <w:color w:val="231F20"/>
          <w:spacing w:val="-12"/>
        </w:rPr>
        <w:t> </w:t>
      </w:r>
      <w:r>
        <w:rPr>
          <w:color w:val="231F20"/>
        </w:rPr>
        <w:t>loại,</w:t>
      </w:r>
      <w:r>
        <w:rPr>
          <w:color w:val="231F20"/>
          <w:spacing w:val="-12"/>
        </w:rPr>
        <w:t> </w:t>
      </w:r>
      <w:r>
        <w:rPr>
          <w:color w:val="231F20"/>
        </w:rPr>
        <w:t>thế</w:t>
      </w:r>
      <w:r>
        <w:rPr>
          <w:color w:val="231F20"/>
          <w:spacing w:val="-12"/>
        </w:rPr>
        <w:t> </w:t>
      </w:r>
      <w:r>
        <w:rPr>
          <w:color w:val="231F20"/>
        </w:rPr>
        <w:t>tục,</w:t>
      </w:r>
      <w:r>
        <w:rPr>
          <w:color w:val="231F20"/>
          <w:spacing w:val="-11"/>
        </w:rPr>
        <w:t> </w:t>
      </w:r>
      <w:r>
        <w:rPr>
          <w:color w:val="231F20"/>
        </w:rPr>
        <w:t>diệt</w:t>
      </w:r>
      <w:r>
        <w:rPr>
          <w:color w:val="231F20"/>
          <w:spacing w:val="-12"/>
        </w:rPr>
        <w:t> </w:t>
      </w:r>
      <w:r>
        <w:rPr>
          <w:color w:val="231F20"/>
        </w:rPr>
        <w:t>trí.</w:t>
      </w:r>
      <w:r>
        <w:rPr>
          <w:color w:val="231F20"/>
          <w:spacing w:val="-16"/>
        </w:rPr>
        <w:t> </w:t>
      </w:r>
      <w:r>
        <w:rPr>
          <w:color w:val="231F20"/>
          <w:spacing w:val="-4"/>
        </w:rPr>
        <w:t>Trí</w:t>
      </w:r>
      <w:r>
        <w:rPr>
          <w:color w:val="231F20"/>
          <w:spacing w:val="-12"/>
        </w:rPr>
        <w:t> </w:t>
      </w:r>
      <w:r>
        <w:rPr>
          <w:color w:val="231F20"/>
        </w:rPr>
        <w:t>nhận biết hành hướng đến lão tử diệt là bốn trí: pháp, loại, thế tục, đạo</w:t>
      </w:r>
      <w:r>
        <w:rPr>
          <w:color w:val="231F20"/>
          <w:spacing w:val="-29"/>
        </w:rPr>
        <w:t> </w:t>
      </w:r>
      <w:r>
        <w:rPr>
          <w:color w:val="231F20"/>
          <w:spacing w:val="-3"/>
        </w:rPr>
        <w:t>trí. </w:t>
      </w:r>
      <w:r>
        <w:rPr>
          <w:color w:val="231F20"/>
        </w:rPr>
        <w:t>Bốn trí của Sinh cho đến Hành, cũng như</w:t>
      </w:r>
      <w:r>
        <w:rPr>
          <w:color w:val="231F20"/>
          <w:spacing w:val="-3"/>
        </w:rPr>
        <w:t> </w:t>
      </w:r>
      <w:r>
        <w:rPr>
          <w:color w:val="231F20"/>
          <w:spacing w:val="-5"/>
        </w:rPr>
        <w:t>vậy.</w:t>
      </w:r>
    </w:p>
    <w:p>
      <w:pPr>
        <w:pStyle w:val="BodyText"/>
        <w:spacing w:before="114"/>
        <w:ind w:left="283" w:firstLine="0"/>
        <w:jc w:val="center"/>
      </w:pPr>
      <w:r>
        <w:rPr>
          <w:color w:val="231F20"/>
        </w:rPr>
        <w:t>*</w:t>
      </w:r>
    </w:p>
    <w:p>
      <w:pPr>
        <w:pStyle w:val="BodyText"/>
        <w:spacing w:line="276" w:lineRule="auto" w:before="243"/>
        <w:ind w:right="107"/>
      </w:pPr>
      <w:r>
        <w:rPr>
          <w:i/>
          <w:color w:val="231F20"/>
        </w:rPr>
        <w:t>Như nói: </w:t>
      </w:r>
      <w:r>
        <w:rPr>
          <w:color w:val="231F20"/>
        </w:rPr>
        <w:t>“Bí-sô! Ta sẽ vì ông nói về bảy mươi bảy sự trí, ông nên quán thật kỹ, khéo tác ý”.</w:t>
      </w:r>
    </w:p>
    <w:p>
      <w:pPr>
        <w:pStyle w:val="BodyText"/>
        <w:spacing w:before="114"/>
        <w:ind w:left="960" w:firstLine="0"/>
      </w:pPr>
      <w:r>
        <w:rPr>
          <w:i/>
          <w:color w:val="231F20"/>
        </w:rPr>
        <w:t>Hỏi: </w:t>
      </w:r>
      <w:r>
        <w:rPr>
          <w:color w:val="231F20"/>
        </w:rPr>
        <w:t>Thế nào là bảy mươi bảy sự trí?</w:t>
      </w:r>
    </w:p>
    <w:p>
      <w:pPr>
        <w:pStyle w:val="BodyText"/>
        <w:spacing w:line="276" w:lineRule="auto" w:before="159"/>
        <w:ind w:right="107"/>
      </w:pPr>
      <w:r>
        <w:rPr>
          <w:i/>
          <w:color w:val="231F20"/>
        </w:rPr>
        <w:t>Đáp:</w:t>
      </w:r>
      <w:r>
        <w:rPr>
          <w:i/>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trí</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sinh</w:t>
      </w:r>
      <w:r>
        <w:rPr>
          <w:color w:val="231F20"/>
          <w:spacing w:val="-10"/>
        </w:rPr>
        <w:t> </w:t>
      </w:r>
      <w:r>
        <w:rPr>
          <w:color w:val="231F20"/>
        </w:rPr>
        <w:t>duyên</w:t>
      </w:r>
      <w:r>
        <w:rPr>
          <w:color w:val="231F20"/>
          <w:spacing w:val="-10"/>
        </w:rPr>
        <w:t> </w:t>
      </w:r>
      <w:r>
        <w:rPr>
          <w:color w:val="231F20"/>
        </w:rPr>
        <w:t>lão</w:t>
      </w:r>
      <w:r>
        <w:rPr>
          <w:color w:val="231F20"/>
          <w:spacing w:val="-9"/>
        </w:rPr>
        <w:t> </w:t>
      </w:r>
      <w:r>
        <w:rPr>
          <w:color w:val="231F20"/>
        </w:rPr>
        <w:t>tử.</w:t>
      </w:r>
      <w:r>
        <w:rPr>
          <w:color w:val="231F20"/>
          <w:spacing w:val="-14"/>
        </w:rPr>
        <w:t> </w:t>
      </w:r>
      <w:r>
        <w:rPr>
          <w:color w:val="231F20"/>
          <w:spacing w:val="-4"/>
        </w:rPr>
        <w:t>Trí</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sinh không</w:t>
      </w:r>
      <w:r>
        <w:rPr>
          <w:color w:val="231F20"/>
          <w:spacing w:val="-9"/>
        </w:rPr>
        <w:t> </w:t>
      </w:r>
      <w:r>
        <w:rPr>
          <w:color w:val="231F20"/>
        </w:rPr>
        <w:t>phải</w:t>
      </w:r>
      <w:r>
        <w:rPr>
          <w:color w:val="231F20"/>
          <w:spacing w:val="-8"/>
        </w:rPr>
        <w:t> </w:t>
      </w:r>
      <w:r>
        <w:rPr>
          <w:color w:val="231F20"/>
        </w:rPr>
        <w:t>không</w:t>
      </w:r>
      <w:r>
        <w:rPr>
          <w:color w:val="231F20"/>
          <w:spacing w:val="-8"/>
        </w:rPr>
        <w:t> </w:t>
      </w:r>
      <w:r>
        <w:rPr>
          <w:color w:val="231F20"/>
        </w:rPr>
        <w:t>duyên</w:t>
      </w:r>
      <w:r>
        <w:rPr>
          <w:color w:val="231F20"/>
          <w:spacing w:val="-8"/>
        </w:rPr>
        <w:t> </w:t>
      </w:r>
      <w:r>
        <w:rPr>
          <w:color w:val="231F20"/>
        </w:rPr>
        <w:t>lão</w:t>
      </w:r>
      <w:r>
        <w:rPr>
          <w:color w:val="231F20"/>
          <w:spacing w:val="-8"/>
        </w:rPr>
        <w:t> </w:t>
      </w:r>
      <w:r>
        <w:rPr>
          <w:color w:val="231F20"/>
        </w:rPr>
        <w:t>tử.</w:t>
      </w:r>
      <w:r>
        <w:rPr>
          <w:color w:val="231F20"/>
          <w:spacing w:val="-13"/>
        </w:rPr>
        <w:t> </w:t>
      </w:r>
      <w:r>
        <w:rPr>
          <w:color w:val="231F20"/>
          <w:spacing w:val="-4"/>
        </w:rPr>
        <w:t>Trí</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sinh</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duyên</w:t>
      </w:r>
      <w:r>
        <w:rPr>
          <w:color w:val="231F20"/>
          <w:spacing w:val="-8"/>
        </w:rPr>
        <w:t> </w:t>
      </w:r>
      <w:r>
        <w:rPr>
          <w:color w:val="231F20"/>
        </w:rPr>
        <w:t>lão tử.</w:t>
      </w:r>
      <w:r>
        <w:rPr>
          <w:color w:val="231F20"/>
          <w:spacing w:val="-13"/>
        </w:rPr>
        <w:t> </w:t>
      </w:r>
      <w:r>
        <w:rPr>
          <w:color w:val="231F20"/>
          <w:spacing w:val="-4"/>
        </w:rPr>
        <w:t>Trí</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sinh</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kia</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không</w:t>
      </w:r>
      <w:r>
        <w:rPr>
          <w:color w:val="231F20"/>
          <w:spacing w:val="-8"/>
        </w:rPr>
        <w:t> </w:t>
      </w:r>
      <w:r>
        <w:rPr>
          <w:color w:val="231F20"/>
        </w:rPr>
        <w:t>duyên</w:t>
      </w:r>
      <w:r>
        <w:rPr>
          <w:color w:val="231F20"/>
          <w:spacing w:val="-8"/>
        </w:rPr>
        <w:t> </w:t>
      </w:r>
      <w:r>
        <w:rPr>
          <w:color w:val="231F20"/>
        </w:rPr>
        <w:t>lão</w:t>
      </w:r>
      <w:r>
        <w:rPr>
          <w:color w:val="231F20"/>
          <w:spacing w:val="-8"/>
        </w:rPr>
        <w:t> </w:t>
      </w:r>
      <w:r>
        <w:rPr>
          <w:color w:val="231F20"/>
        </w:rPr>
        <w:t>tử.</w:t>
      </w:r>
      <w:r>
        <w:rPr>
          <w:color w:val="231F20"/>
          <w:spacing w:val="-13"/>
        </w:rPr>
        <w:t> </w:t>
      </w:r>
      <w:r>
        <w:rPr>
          <w:color w:val="231F20"/>
          <w:spacing w:val="-4"/>
        </w:rPr>
        <w:t>Trí </w:t>
      </w:r>
      <w:r>
        <w:rPr>
          <w:color w:val="231F20"/>
        </w:rPr>
        <w:t>nhận biết sinh vị lai duyên lão tử. </w:t>
      </w:r>
      <w:r>
        <w:rPr>
          <w:color w:val="231F20"/>
          <w:spacing w:val="-4"/>
        </w:rPr>
        <w:t>Trí </w:t>
      </w:r>
      <w:r>
        <w:rPr>
          <w:color w:val="231F20"/>
        </w:rPr>
        <w:t>nhận biết sinh vị lai kia không phải</w:t>
      </w:r>
      <w:r>
        <w:rPr>
          <w:color w:val="231F20"/>
          <w:spacing w:val="-11"/>
        </w:rPr>
        <w:t> </w:t>
      </w:r>
      <w:r>
        <w:rPr>
          <w:color w:val="231F20"/>
        </w:rPr>
        <w:t>không</w:t>
      </w:r>
      <w:r>
        <w:rPr>
          <w:color w:val="231F20"/>
          <w:spacing w:val="-10"/>
        </w:rPr>
        <w:t> </w:t>
      </w:r>
      <w:r>
        <w:rPr>
          <w:color w:val="231F20"/>
        </w:rPr>
        <w:t>duyên</w:t>
      </w:r>
      <w:r>
        <w:rPr>
          <w:color w:val="231F20"/>
          <w:spacing w:val="-10"/>
        </w:rPr>
        <w:t> </w:t>
      </w:r>
      <w:r>
        <w:rPr>
          <w:color w:val="231F20"/>
        </w:rPr>
        <w:t>lão</w:t>
      </w:r>
      <w:r>
        <w:rPr>
          <w:color w:val="231F20"/>
          <w:spacing w:val="-10"/>
        </w:rPr>
        <w:t> </w:t>
      </w:r>
      <w:r>
        <w:rPr>
          <w:color w:val="231F20"/>
        </w:rPr>
        <w:t>tử.</w:t>
      </w:r>
      <w:r>
        <w:rPr>
          <w:color w:val="231F20"/>
          <w:spacing w:val="-15"/>
        </w:rPr>
        <w:t> </w:t>
      </w:r>
      <w:r>
        <w:rPr>
          <w:color w:val="231F20"/>
        </w:rPr>
        <w:t>Và</w:t>
      </w:r>
      <w:r>
        <w:rPr>
          <w:color w:val="231F20"/>
          <w:spacing w:val="-10"/>
        </w:rPr>
        <w:t> </w:t>
      </w:r>
      <w:r>
        <w:rPr>
          <w:color w:val="231F20"/>
        </w:rPr>
        <w:t>trí</w:t>
      </w:r>
      <w:r>
        <w:rPr>
          <w:color w:val="231F20"/>
          <w:spacing w:val="-10"/>
        </w:rPr>
        <w:t> </w:t>
      </w:r>
      <w:r>
        <w:rPr>
          <w:color w:val="231F20"/>
        </w:rPr>
        <w:t>pháp</w:t>
      </w:r>
      <w:r>
        <w:rPr>
          <w:color w:val="231F20"/>
          <w:spacing w:val="-10"/>
        </w:rPr>
        <w:t> </w:t>
      </w:r>
      <w:r>
        <w:rPr>
          <w:color w:val="231F20"/>
        </w:rPr>
        <w:t>trụ</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khắp</w:t>
      </w:r>
      <w:r>
        <w:rPr>
          <w:color w:val="231F20"/>
          <w:spacing w:val="-10"/>
        </w:rPr>
        <w:t> </w:t>
      </w:r>
      <w:r>
        <w:rPr>
          <w:color w:val="231F20"/>
        </w:rPr>
        <w:t>sự</w:t>
      </w:r>
      <w:r>
        <w:rPr>
          <w:color w:val="231F20"/>
          <w:spacing w:val="-10"/>
        </w:rPr>
        <w:t> </w:t>
      </w:r>
      <w:r>
        <w:rPr>
          <w:color w:val="231F20"/>
        </w:rPr>
        <w:t>nầy</w:t>
      </w:r>
      <w:r>
        <w:rPr>
          <w:color w:val="231F20"/>
          <w:spacing w:val="-11"/>
        </w:rPr>
        <w:t> </w:t>
      </w:r>
      <w:r>
        <w:rPr>
          <w:color w:val="231F20"/>
        </w:rPr>
        <w:t>là</w:t>
      </w:r>
      <w:r>
        <w:rPr>
          <w:color w:val="231F20"/>
          <w:spacing w:val="-10"/>
        </w:rPr>
        <w:t> </w:t>
      </w:r>
      <w:r>
        <w:rPr>
          <w:color w:val="231F20"/>
          <w:spacing w:val="-4"/>
        </w:rPr>
        <w:t>hữu </w:t>
      </w:r>
      <w:r>
        <w:rPr>
          <w:color w:val="231F20"/>
        </w:rPr>
        <w:t>vi, vô thường, do tâm tạo ra, từ duyên sinh, là pháp tận, pháp giảm, pháp lìa, pháp diệt.</w:t>
      </w:r>
    </w:p>
    <w:p>
      <w:pPr>
        <w:pStyle w:val="BodyText"/>
        <w:spacing w:line="276" w:lineRule="auto" w:before="114"/>
        <w:ind w:right="107"/>
      </w:pPr>
      <w:r>
        <w:rPr>
          <w:color w:val="231F20"/>
        </w:rPr>
        <w:t>Như thế, trí nhận biết hữu, thủ, ái, thọ, xúc, lục xứ, danh sắc, thức, hành, vô minh, vô minh duyên hành. </w:t>
      </w:r>
      <w:r>
        <w:rPr>
          <w:color w:val="231F20"/>
          <w:spacing w:val="-4"/>
        </w:rPr>
        <w:t>Trí </w:t>
      </w:r>
      <w:r>
        <w:rPr>
          <w:color w:val="231F20"/>
        </w:rPr>
        <w:t>nhận biết vô minh không</w:t>
      </w:r>
      <w:r>
        <w:rPr>
          <w:color w:val="231F20"/>
          <w:spacing w:val="-5"/>
        </w:rPr>
        <w:t> </w:t>
      </w:r>
      <w:r>
        <w:rPr>
          <w:color w:val="231F20"/>
        </w:rPr>
        <w:t>phải</w:t>
      </w:r>
      <w:r>
        <w:rPr>
          <w:color w:val="231F20"/>
          <w:spacing w:val="-5"/>
        </w:rPr>
        <w:t> </w:t>
      </w:r>
      <w:r>
        <w:rPr>
          <w:color w:val="231F20"/>
        </w:rPr>
        <w:t>không</w:t>
      </w:r>
      <w:r>
        <w:rPr>
          <w:color w:val="231F20"/>
          <w:spacing w:val="-5"/>
        </w:rPr>
        <w:t> </w:t>
      </w:r>
      <w:r>
        <w:rPr>
          <w:color w:val="231F20"/>
        </w:rPr>
        <w:t>duyên</w:t>
      </w:r>
      <w:r>
        <w:rPr>
          <w:color w:val="231F20"/>
          <w:spacing w:val="-5"/>
        </w:rPr>
        <w:t> </w:t>
      </w:r>
      <w:r>
        <w:rPr>
          <w:color w:val="231F20"/>
        </w:rPr>
        <w:t>hành.</w:t>
      </w:r>
      <w:r>
        <w:rPr>
          <w:color w:val="231F20"/>
          <w:spacing w:val="-10"/>
        </w:rPr>
        <w:t> </w:t>
      </w:r>
      <w:r>
        <w:rPr>
          <w:color w:val="231F20"/>
          <w:spacing w:val="-4"/>
        </w:rPr>
        <w:t>Trí</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duyên hành. </w:t>
      </w:r>
      <w:r>
        <w:rPr>
          <w:color w:val="231F20"/>
          <w:spacing w:val="-4"/>
        </w:rPr>
        <w:t>Trí </w:t>
      </w:r>
      <w:r>
        <w:rPr>
          <w:color w:val="231F20"/>
        </w:rPr>
        <w:t>nhận biết vô minh quá khứ kia không phải không </w:t>
      </w:r>
      <w:r>
        <w:rPr>
          <w:color w:val="231F20"/>
          <w:spacing w:val="-3"/>
        </w:rPr>
        <w:t>duyên </w:t>
      </w:r>
      <w:r>
        <w:rPr>
          <w:color w:val="231F20"/>
        </w:rPr>
        <w:t>hành.</w:t>
      </w:r>
      <w:r>
        <w:rPr>
          <w:color w:val="231F20"/>
          <w:spacing w:val="-9"/>
        </w:rPr>
        <w:t> </w:t>
      </w:r>
      <w:r>
        <w:rPr>
          <w:color w:val="231F20"/>
          <w:spacing w:val="-4"/>
        </w:rPr>
        <w:t>Trí </w:t>
      </w:r>
      <w:r>
        <w:rPr>
          <w:color w:val="231F20"/>
        </w:rPr>
        <w:t>nhận</w:t>
      </w:r>
      <w:r>
        <w:rPr>
          <w:color w:val="231F20"/>
          <w:spacing w:val="-4"/>
        </w:rPr>
        <w:t> </w:t>
      </w:r>
      <w:r>
        <w:rPr>
          <w:color w:val="231F20"/>
        </w:rPr>
        <w:t>biết</w:t>
      </w:r>
      <w:r>
        <w:rPr>
          <w:color w:val="231F20"/>
          <w:spacing w:val="-3"/>
        </w:rPr>
        <w:t> </w:t>
      </w:r>
      <w:r>
        <w:rPr>
          <w:color w:val="231F20"/>
        </w:rPr>
        <w:t>vô</w:t>
      </w:r>
      <w:r>
        <w:rPr>
          <w:color w:val="231F20"/>
          <w:spacing w:val="-4"/>
        </w:rPr>
        <w:t> </w:t>
      </w:r>
      <w:r>
        <w:rPr>
          <w:color w:val="231F20"/>
        </w:rPr>
        <w:t>minh</w:t>
      </w:r>
      <w:r>
        <w:rPr>
          <w:color w:val="231F20"/>
          <w:spacing w:val="-4"/>
        </w:rPr>
        <w:t> </w:t>
      </w:r>
      <w:r>
        <w:rPr>
          <w:color w:val="231F20"/>
        </w:rPr>
        <w:t>vị</w:t>
      </w:r>
      <w:r>
        <w:rPr>
          <w:color w:val="231F20"/>
          <w:spacing w:val="-4"/>
        </w:rPr>
        <w:t> </w:t>
      </w:r>
      <w:r>
        <w:rPr>
          <w:color w:val="231F20"/>
        </w:rPr>
        <w:t>lai</w:t>
      </w:r>
      <w:r>
        <w:rPr>
          <w:color w:val="231F20"/>
          <w:spacing w:val="-3"/>
        </w:rPr>
        <w:t> </w:t>
      </w:r>
      <w:r>
        <w:rPr>
          <w:color w:val="231F20"/>
        </w:rPr>
        <w:t>duyên</w:t>
      </w:r>
      <w:r>
        <w:rPr>
          <w:color w:val="231F20"/>
          <w:spacing w:val="-4"/>
        </w:rPr>
        <w:t> </w:t>
      </w:r>
      <w:r>
        <w:rPr>
          <w:color w:val="231F20"/>
        </w:rPr>
        <w:t>hành.</w:t>
      </w:r>
      <w:r>
        <w:rPr>
          <w:color w:val="231F20"/>
          <w:spacing w:val="-9"/>
        </w:rPr>
        <w:t> </w:t>
      </w:r>
      <w:r>
        <w:rPr>
          <w:color w:val="231F20"/>
          <w:spacing w:val="-4"/>
        </w:rPr>
        <w:t>Trí</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vô</w:t>
      </w:r>
      <w:r>
        <w:rPr>
          <w:color w:val="231F20"/>
          <w:spacing w:val="-4"/>
        </w:rPr>
        <w:t> </w:t>
      </w:r>
      <w:r>
        <w:rPr>
          <w:color w:val="231F20"/>
        </w:rPr>
        <w:t>minh vị</w:t>
      </w:r>
      <w:r>
        <w:rPr>
          <w:color w:val="231F20"/>
          <w:spacing w:val="6"/>
        </w:rPr>
        <w:t> </w:t>
      </w:r>
      <w:r>
        <w:rPr>
          <w:color w:val="231F20"/>
        </w:rPr>
        <w:t>lai</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không</w:t>
      </w:r>
      <w:r>
        <w:rPr>
          <w:color w:val="231F20"/>
          <w:spacing w:val="6"/>
        </w:rPr>
        <w:t> </w:t>
      </w:r>
      <w:r>
        <w:rPr>
          <w:color w:val="231F20"/>
        </w:rPr>
        <w:t>duyên</w:t>
      </w:r>
      <w:r>
        <w:rPr>
          <w:color w:val="231F20"/>
          <w:spacing w:val="6"/>
        </w:rPr>
        <w:t> </w:t>
      </w:r>
      <w:r>
        <w:rPr>
          <w:color w:val="231F20"/>
        </w:rPr>
        <w:t>hành,</w:t>
      </w:r>
      <w:r>
        <w:rPr>
          <w:color w:val="231F20"/>
          <w:spacing w:val="6"/>
        </w:rPr>
        <w:t> </w:t>
      </w:r>
      <w:r>
        <w:rPr>
          <w:color w:val="231F20"/>
        </w:rPr>
        <w:t>cùng</w:t>
      </w:r>
      <w:r>
        <w:rPr>
          <w:color w:val="231F20"/>
          <w:spacing w:val="6"/>
        </w:rPr>
        <w:t> </w:t>
      </w:r>
      <w:r>
        <w:rPr>
          <w:color w:val="231F20"/>
        </w:rPr>
        <w:t>trí</w:t>
      </w:r>
      <w:r>
        <w:rPr>
          <w:color w:val="231F20"/>
          <w:spacing w:val="6"/>
        </w:rPr>
        <w:t> </w:t>
      </w:r>
      <w:r>
        <w:rPr>
          <w:color w:val="231F20"/>
        </w:rPr>
        <w:t>pháp</w:t>
      </w:r>
      <w:r>
        <w:rPr>
          <w:color w:val="231F20"/>
          <w:spacing w:val="6"/>
        </w:rPr>
        <w:t> </w:t>
      </w:r>
      <w:r>
        <w:rPr>
          <w:color w:val="231F20"/>
        </w:rPr>
        <w:t>trụ</w:t>
      </w:r>
      <w:r>
        <w:rPr>
          <w:color w:val="231F20"/>
          <w:spacing w:val="6"/>
        </w:rPr>
        <w:t> </w:t>
      </w:r>
      <w:r>
        <w:rPr>
          <w:color w:val="231F20"/>
        </w:rPr>
        <w:t>nhận</w:t>
      </w:r>
      <w:r>
        <w:rPr>
          <w:color w:val="231F20"/>
          <w:spacing w:val="6"/>
        </w:rPr>
        <w:t> </w:t>
      </w:r>
      <w:r>
        <w:rPr>
          <w:color w:val="231F20"/>
          <w:spacing w:val="-3"/>
        </w:rPr>
        <w:t>biết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khắp sự nầy là hữu vi, vô thường, do tâm tạo ra, từ duyên sinh, là pháp tận, pháp giảm, pháp lìa, pháp diệt.</w:t>
      </w:r>
    </w:p>
    <w:p>
      <w:pPr>
        <w:pStyle w:val="BodyText"/>
        <w:spacing w:line="273" w:lineRule="auto"/>
        <w:ind w:left="110" w:right="391"/>
      </w:pPr>
      <w:r>
        <w:rPr>
          <w:i/>
          <w:color w:val="231F20"/>
        </w:rPr>
        <w:t>Hỏi:</w:t>
      </w:r>
      <w:r>
        <w:rPr>
          <w:i/>
          <w:color w:val="231F20"/>
          <w:spacing w:val="-13"/>
        </w:rPr>
        <w:t> </w:t>
      </w:r>
      <w:r>
        <w:rPr>
          <w:color w:val="231F20"/>
        </w:rPr>
        <w:t>Ở</w:t>
      </w:r>
      <w:r>
        <w:rPr>
          <w:color w:val="231F20"/>
          <w:spacing w:val="-13"/>
        </w:rPr>
        <w:t> </w:t>
      </w:r>
      <w:r>
        <w:rPr>
          <w:color w:val="231F20"/>
          <w:spacing w:val="-5"/>
        </w:rPr>
        <w:t>đây,</w:t>
      </w:r>
      <w:r>
        <w:rPr>
          <w:color w:val="231F20"/>
          <w:spacing w:val="-13"/>
        </w:rPr>
        <w:t> </w:t>
      </w:r>
      <w:r>
        <w:rPr>
          <w:color w:val="231F20"/>
        </w:rPr>
        <w:t>bảy</w:t>
      </w:r>
      <w:r>
        <w:rPr>
          <w:color w:val="231F20"/>
          <w:spacing w:val="-14"/>
        </w:rPr>
        <w:t> </w:t>
      </w:r>
      <w:r>
        <w:rPr>
          <w:color w:val="231F20"/>
        </w:rPr>
        <w:t>mươi</w:t>
      </w:r>
      <w:r>
        <w:rPr>
          <w:color w:val="231F20"/>
          <w:spacing w:val="-13"/>
        </w:rPr>
        <w:t> </w:t>
      </w:r>
      <w:r>
        <w:rPr>
          <w:color w:val="231F20"/>
        </w:rPr>
        <w:t>bảy</w:t>
      </w:r>
      <w:r>
        <w:rPr>
          <w:color w:val="231F20"/>
          <w:spacing w:val="-13"/>
        </w:rPr>
        <w:t> </w:t>
      </w:r>
      <w:r>
        <w:rPr>
          <w:color w:val="231F20"/>
        </w:rPr>
        <w:t>sự</w:t>
      </w:r>
      <w:r>
        <w:rPr>
          <w:color w:val="231F20"/>
          <w:spacing w:val="-13"/>
        </w:rPr>
        <w:t> </w:t>
      </w:r>
      <w:r>
        <w:rPr>
          <w:color w:val="231F20"/>
        </w:rPr>
        <w:t>trí</w:t>
      </w:r>
      <w:r>
        <w:rPr>
          <w:color w:val="231F20"/>
          <w:spacing w:val="-14"/>
        </w:rPr>
        <w:t> </w:t>
      </w:r>
      <w:r>
        <w:rPr>
          <w:color w:val="231F20"/>
        </w:rPr>
        <w:t>như</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sinh</w:t>
      </w:r>
      <w:r>
        <w:rPr>
          <w:color w:val="231F20"/>
          <w:spacing w:val="-12"/>
        </w:rPr>
        <w:t> </w:t>
      </w:r>
      <w:r>
        <w:rPr>
          <w:color w:val="231F20"/>
        </w:rPr>
        <w:t>duyên</w:t>
      </w:r>
      <w:r>
        <w:rPr>
          <w:color w:val="231F20"/>
          <w:spacing w:val="-13"/>
        </w:rPr>
        <w:t> </w:t>
      </w:r>
      <w:r>
        <w:rPr>
          <w:color w:val="231F20"/>
        </w:rPr>
        <w:t>lão tử </w:t>
      </w:r>
      <w:r>
        <w:rPr>
          <w:color w:val="231F20"/>
          <w:spacing w:val="-5"/>
        </w:rPr>
        <w:t>v.v..., </w:t>
      </w:r>
      <w:r>
        <w:rPr>
          <w:color w:val="231F20"/>
        </w:rPr>
        <w:t>nên nói là pháp trí cho đến đạo trí</w:t>
      </w:r>
      <w:r>
        <w:rPr>
          <w:color w:val="231F20"/>
          <w:spacing w:val="5"/>
        </w:rPr>
        <w:t> </w:t>
      </w:r>
      <w:r>
        <w:rPr>
          <w:color w:val="231F20"/>
        </w:rPr>
        <w:t>chăng?</w:t>
      </w:r>
    </w:p>
    <w:p>
      <w:pPr>
        <w:pStyle w:val="BodyText"/>
        <w:spacing w:line="273" w:lineRule="auto" w:before="111"/>
        <w:ind w:left="110" w:right="389"/>
      </w:pPr>
      <w:r>
        <w:rPr>
          <w:i/>
          <w:color w:val="231F20"/>
        </w:rPr>
        <w:t>Đáp: </w:t>
      </w:r>
      <w:r>
        <w:rPr>
          <w:color w:val="231F20"/>
        </w:rPr>
        <w:t>Nên nói: Sáu trí trước như trí nhận biết sinh duyên lão tử </w:t>
      </w:r>
      <w:r>
        <w:rPr>
          <w:color w:val="231F20"/>
          <w:spacing w:val="-6"/>
        </w:rPr>
        <w:t>v.v... </w:t>
      </w:r>
      <w:r>
        <w:rPr>
          <w:color w:val="231F20"/>
        </w:rPr>
        <w:t>đều là bốn trí: pháp, loại, thế tục, tập trí. </w:t>
      </w:r>
      <w:r>
        <w:rPr>
          <w:color w:val="231F20"/>
          <w:spacing w:val="-4"/>
        </w:rPr>
        <w:t>Trí </w:t>
      </w:r>
      <w:r>
        <w:rPr>
          <w:color w:val="231F20"/>
        </w:rPr>
        <w:t>pháp trụ thứ bảy</w:t>
      </w:r>
      <w:r>
        <w:rPr>
          <w:color w:val="231F20"/>
          <w:spacing w:val="-40"/>
        </w:rPr>
        <w:t> </w:t>
      </w:r>
      <w:r>
        <w:rPr>
          <w:color w:val="231F20"/>
        </w:rPr>
        <w:t>là một trí: thế tục trí. Như bảy trí nhận biết sinh duyên lão tử, cho đến bảy trí nhận biết vô minh duyên hành cũng như </w:t>
      </w:r>
      <w:r>
        <w:rPr>
          <w:color w:val="231F20"/>
          <w:spacing w:val="-5"/>
        </w:rPr>
        <w:t>vậy.</w:t>
      </w:r>
    </w:p>
    <w:p>
      <w:pPr>
        <w:pStyle w:val="BodyText"/>
        <w:spacing w:before="110"/>
        <w:ind w:left="0" w:right="281" w:firstLine="0"/>
        <w:jc w:val="center"/>
      </w:pPr>
      <w:r>
        <w:rPr>
          <w:color w:val="231F20"/>
        </w:rPr>
        <w:t>*</w:t>
      </w:r>
    </w:p>
    <w:p>
      <w:pPr>
        <w:pStyle w:val="BodyText"/>
        <w:spacing w:before="232"/>
        <w:ind w:left="677" w:firstLine="0"/>
        <w:jc w:val="left"/>
      </w:pPr>
      <w:r>
        <w:rPr>
          <w:i/>
          <w:color w:val="231F20"/>
        </w:rPr>
        <w:t>Hỏi: </w:t>
      </w:r>
      <w:r>
        <w:rPr>
          <w:color w:val="231F20"/>
        </w:rPr>
        <w:t>Nếu thành tựu pháp trí là thành tựu loại trí chăng?</w:t>
      </w:r>
    </w:p>
    <w:p>
      <w:pPr>
        <w:spacing w:before="147"/>
        <w:ind w:left="677" w:right="0" w:firstLine="0"/>
        <w:jc w:val="left"/>
        <w:rPr>
          <w:sz w:val="26"/>
        </w:rPr>
      </w:pPr>
      <w:r>
        <w:rPr>
          <w:i/>
          <w:color w:val="231F20"/>
          <w:sz w:val="26"/>
        </w:rPr>
        <w:t>Đáp: </w:t>
      </w:r>
      <w:r>
        <w:rPr>
          <w:color w:val="231F20"/>
          <w:sz w:val="26"/>
        </w:rPr>
        <w:t>Có thể được.</w:t>
      </w:r>
    </w:p>
    <w:p>
      <w:pPr>
        <w:pStyle w:val="BodyText"/>
        <w:spacing w:before="147"/>
        <w:ind w:left="677" w:firstLine="0"/>
        <w:jc w:val="left"/>
      </w:pPr>
      <w:r>
        <w:rPr>
          <w:i/>
          <w:color w:val="231F20"/>
        </w:rPr>
        <w:t>Hỏi: </w:t>
      </w:r>
      <w:r>
        <w:rPr>
          <w:color w:val="231F20"/>
        </w:rPr>
        <w:t>Nếu như thành tựu loại trí là thành tựu pháp trí chăng?</w:t>
      </w:r>
    </w:p>
    <w:p>
      <w:pPr>
        <w:spacing w:before="146"/>
        <w:ind w:left="677" w:right="0" w:firstLine="0"/>
        <w:jc w:val="left"/>
        <w:rPr>
          <w:sz w:val="26"/>
        </w:rPr>
      </w:pPr>
      <w:r>
        <w:rPr>
          <w:i/>
          <w:color w:val="231F20"/>
          <w:sz w:val="26"/>
        </w:rPr>
        <w:t>Đáp: </w:t>
      </w:r>
      <w:r>
        <w:rPr>
          <w:color w:val="231F20"/>
          <w:sz w:val="26"/>
        </w:rPr>
        <w:t>Đúng vậy.</w:t>
      </w:r>
    </w:p>
    <w:p>
      <w:pPr>
        <w:pStyle w:val="BodyText"/>
        <w:spacing w:before="147"/>
        <w:ind w:left="677" w:firstLine="0"/>
        <w:jc w:val="left"/>
      </w:pPr>
      <w:r>
        <w:rPr>
          <w:i/>
          <w:color w:val="231F20"/>
        </w:rPr>
        <w:t>Hỏi: </w:t>
      </w:r>
      <w:r>
        <w:rPr>
          <w:color w:val="231F20"/>
        </w:rPr>
        <w:t>Nếu thành tựu pháp trí là thành tựu tha tâm trí chăng?</w:t>
      </w:r>
    </w:p>
    <w:p>
      <w:pPr>
        <w:spacing w:before="147"/>
        <w:ind w:left="677" w:right="0" w:firstLine="0"/>
        <w:jc w:val="left"/>
        <w:rPr>
          <w:sz w:val="26"/>
        </w:rPr>
      </w:pPr>
      <w:r>
        <w:rPr>
          <w:i/>
          <w:color w:val="231F20"/>
          <w:sz w:val="26"/>
        </w:rPr>
        <w:t>Đáp: </w:t>
      </w:r>
      <w:r>
        <w:rPr>
          <w:color w:val="231F20"/>
          <w:sz w:val="26"/>
        </w:rPr>
        <w:t>Nếu được không mất.</w:t>
      </w:r>
    </w:p>
    <w:p>
      <w:pPr>
        <w:pStyle w:val="BodyText"/>
        <w:spacing w:before="147"/>
        <w:ind w:left="677" w:firstLine="0"/>
        <w:jc w:val="left"/>
      </w:pPr>
      <w:r>
        <w:rPr>
          <w:i/>
          <w:color w:val="231F20"/>
        </w:rPr>
        <w:t>Hỏi: </w:t>
      </w:r>
      <w:r>
        <w:rPr>
          <w:color w:val="231F20"/>
        </w:rPr>
        <w:t>Nếu như thành tựu tha tâm trí là thành tựu pháp trí chăng?</w:t>
      </w:r>
    </w:p>
    <w:p>
      <w:pPr>
        <w:spacing w:before="146"/>
        <w:ind w:left="677" w:right="0" w:firstLine="0"/>
        <w:jc w:val="left"/>
        <w:rPr>
          <w:sz w:val="26"/>
        </w:rPr>
      </w:pPr>
      <w:r>
        <w:rPr>
          <w:i/>
          <w:color w:val="231F20"/>
          <w:sz w:val="26"/>
        </w:rPr>
        <w:t>Đáp: </w:t>
      </w:r>
      <w:r>
        <w:rPr>
          <w:color w:val="231F20"/>
          <w:sz w:val="26"/>
        </w:rPr>
        <w:t>Đúng vậy.</w:t>
      </w:r>
    </w:p>
    <w:p>
      <w:pPr>
        <w:pStyle w:val="BodyText"/>
        <w:spacing w:before="147"/>
        <w:ind w:left="677" w:firstLine="0"/>
        <w:jc w:val="left"/>
      </w:pPr>
      <w:r>
        <w:rPr>
          <w:i/>
          <w:color w:val="231F20"/>
        </w:rPr>
        <w:t>Hỏi: </w:t>
      </w:r>
      <w:r>
        <w:rPr>
          <w:color w:val="231F20"/>
        </w:rPr>
        <w:t>Nếu thành tựu pháp trí là thành tựu thế tục trí chăng?</w:t>
      </w:r>
    </w:p>
    <w:p>
      <w:pPr>
        <w:spacing w:before="147"/>
        <w:ind w:left="677" w:right="0" w:firstLine="0"/>
        <w:jc w:val="left"/>
        <w:rPr>
          <w:sz w:val="26"/>
        </w:rPr>
      </w:pPr>
      <w:r>
        <w:rPr>
          <w:i/>
          <w:color w:val="231F20"/>
          <w:sz w:val="26"/>
        </w:rPr>
        <w:t>Đáp: </w:t>
      </w:r>
      <w:r>
        <w:rPr>
          <w:color w:val="231F20"/>
          <w:sz w:val="26"/>
        </w:rPr>
        <w:t>Có thể được.</w:t>
      </w:r>
    </w:p>
    <w:p>
      <w:pPr>
        <w:pStyle w:val="BodyText"/>
        <w:spacing w:before="146"/>
        <w:ind w:left="677" w:firstLine="0"/>
        <w:jc w:val="left"/>
      </w:pPr>
      <w:r>
        <w:rPr>
          <w:i/>
          <w:color w:val="231F20"/>
        </w:rPr>
        <w:t>Hỏi: </w:t>
      </w:r>
      <w:r>
        <w:rPr>
          <w:color w:val="231F20"/>
        </w:rPr>
        <w:t>Nếu như thành tựu thế tục trí là thành tựu pháp trí chăng?</w:t>
      </w:r>
    </w:p>
    <w:p>
      <w:pPr>
        <w:spacing w:before="147"/>
        <w:ind w:left="677" w:right="0" w:firstLine="0"/>
        <w:jc w:val="left"/>
        <w:rPr>
          <w:sz w:val="26"/>
        </w:rPr>
      </w:pPr>
      <w:r>
        <w:rPr>
          <w:i/>
          <w:color w:val="231F20"/>
          <w:sz w:val="26"/>
        </w:rPr>
        <w:t>Đáp: </w:t>
      </w:r>
      <w:r>
        <w:rPr>
          <w:color w:val="231F20"/>
          <w:sz w:val="26"/>
        </w:rPr>
        <w:t>Đúng vậy.</w:t>
      </w:r>
    </w:p>
    <w:p>
      <w:pPr>
        <w:pStyle w:val="BodyText"/>
        <w:spacing w:before="147"/>
        <w:ind w:left="677" w:firstLine="0"/>
        <w:jc w:val="left"/>
      </w:pPr>
      <w:r>
        <w:rPr>
          <w:i/>
          <w:color w:val="231F20"/>
        </w:rPr>
        <w:t>Hỏi: </w:t>
      </w:r>
      <w:r>
        <w:rPr>
          <w:color w:val="231F20"/>
        </w:rPr>
        <w:t>Nếu thành tựu pháp trí là thành tựu khổ trí chăng?</w:t>
      </w:r>
    </w:p>
    <w:p>
      <w:pPr>
        <w:spacing w:before="147"/>
        <w:ind w:left="677" w:right="0" w:firstLine="0"/>
        <w:jc w:val="left"/>
        <w:rPr>
          <w:sz w:val="26"/>
        </w:rPr>
      </w:pPr>
      <w:r>
        <w:rPr>
          <w:i/>
          <w:color w:val="231F20"/>
          <w:sz w:val="26"/>
        </w:rPr>
        <w:t>Đáp: </w:t>
      </w:r>
      <w:r>
        <w:rPr>
          <w:color w:val="231F20"/>
          <w:sz w:val="26"/>
        </w:rPr>
        <w:t>Đúng vậy.</w:t>
      </w:r>
    </w:p>
    <w:p>
      <w:pPr>
        <w:pStyle w:val="BodyText"/>
        <w:spacing w:before="146"/>
        <w:ind w:left="677" w:firstLine="0"/>
        <w:jc w:val="left"/>
      </w:pPr>
      <w:r>
        <w:rPr>
          <w:i/>
          <w:color w:val="231F20"/>
        </w:rPr>
        <w:t>Hỏi: </w:t>
      </w:r>
      <w:r>
        <w:rPr>
          <w:color w:val="231F20"/>
        </w:rPr>
        <w:t>Nếu như thành tựu khổ trí là thành tựu pháp trí chăng?</w:t>
      </w:r>
    </w:p>
    <w:p>
      <w:pPr>
        <w:spacing w:before="155"/>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thành tựu pháp trí là thành tựu tập trí chăng?</w:t>
      </w:r>
    </w:p>
    <w:p>
      <w:pPr>
        <w:spacing w:before="154"/>
        <w:ind w:left="960" w:right="0" w:firstLine="0"/>
        <w:jc w:val="left"/>
        <w:rPr>
          <w:sz w:val="26"/>
        </w:rPr>
      </w:pPr>
      <w:r>
        <w:rPr>
          <w:i/>
          <w:color w:val="231F20"/>
          <w:sz w:val="26"/>
        </w:rPr>
        <w:t>Đáp: </w:t>
      </w:r>
      <w:r>
        <w:rPr>
          <w:color w:val="231F20"/>
          <w:sz w:val="26"/>
        </w:rPr>
        <w:t>Có thể được.</w:t>
      </w:r>
    </w:p>
    <w:p>
      <w:pPr>
        <w:pStyle w:val="BodyText"/>
        <w:spacing w:before="155"/>
        <w:ind w:left="960" w:firstLine="0"/>
        <w:jc w:val="left"/>
      </w:pPr>
      <w:r>
        <w:rPr>
          <w:i/>
          <w:color w:val="231F20"/>
        </w:rPr>
        <w:t>Hỏi: </w:t>
      </w:r>
      <w:r>
        <w:rPr>
          <w:color w:val="231F20"/>
        </w:rPr>
        <w:t>Nếu như thành tựu tập trí là thành tựu pháp trí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thành tựu pháp trí là thành tựu diệt trí chăng?</w:t>
      </w:r>
    </w:p>
    <w:p>
      <w:pPr>
        <w:spacing w:before="154"/>
        <w:ind w:left="960" w:right="0" w:firstLine="0"/>
        <w:jc w:val="left"/>
        <w:rPr>
          <w:sz w:val="26"/>
        </w:rPr>
      </w:pPr>
      <w:r>
        <w:rPr>
          <w:i/>
          <w:color w:val="231F20"/>
          <w:sz w:val="26"/>
        </w:rPr>
        <w:t>Đáp: </w:t>
      </w:r>
      <w:r>
        <w:rPr>
          <w:color w:val="231F20"/>
          <w:sz w:val="26"/>
        </w:rPr>
        <w:t>Có thể được.</w:t>
      </w:r>
    </w:p>
    <w:p>
      <w:pPr>
        <w:pStyle w:val="BodyText"/>
        <w:spacing w:before="155"/>
        <w:ind w:left="960" w:firstLine="0"/>
        <w:jc w:val="left"/>
      </w:pPr>
      <w:r>
        <w:rPr>
          <w:i/>
          <w:color w:val="231F20"/>
        </w:rPr>
        <w:t>Hỏi: </w:t>
      </w:r>
      <w:r>
        <w:rPr>
          <w:color w:val="231F20"/>
        </w:rPr>
        <w:t>Nếu như thành tựu diệt trí là thành tựu pháp trí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thành tựu pháp trí là thành tựu đạo trí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như thành tựu đạo trí là thành tựu pháp trí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283" w:firstLine="0"/>
        <w:jc w:val="center"/>
      </w:pPr>
      <w:r>
        <w:rPr>
          <w:color w:val="231F20"/>
        </w:rPr>
        <w:t>*</w:t>
      </w:r>
    </w:p>
    <w:p>
      <w:pPr>
        <w:pStyle w:val="BodyText"/>
        <w:spacing w:before="239"/>
        <w:ind w:left="739" w:right="391" w:firstLine="0"/>
        <w:jc w:val="center"/>
      </w:pPr>
      <w:r>
        <w:rPr>
          <w:i/>
          <w:color w:val="231F20"/>
        </w:rPr>
        <w:t>Hỏi: </w:t>
      </w:r>
      <w:r>
        <w:rPr>
          <w:color w:val="231F20"/>
        </w:rPr>
        <w:t>Nếu thành tựu loại trí là thành tựu tha tâm trí chăng?</w:t>
      </w:r>
    </w:p>
    <w:p>
      <w:pPr>
        <w:spacing w:before="155"/>
        <w:ind w:left="960" w:right="0" w:firstLine="0"/>
        <w:jc w:val="left"/>
        <w:rPr>
          <w:sz w:val="26"/>
        </w:rPr>
      </w:pPr>
      <w:r>
        <w:rPr>
          <w:i/>
          <w:color w:val="231F20"/>
          <w:sz w:val="26"/>
        </w:rPr>
        <w:t>Đáp: </w:t>
      </w:r>
      <w:r>
        <w:rPr>
          <w:color w:val="231F20"/>
          <w:sz w:val="26"/>
        </w:rPr>
        <w:t>Nếu được không mất.</w:t>
      </w:r>
    </w:p>
    <w:p>
      <w:pPr>
        <w:pStyle w:val="BodyText"/>
        <w:spacing w:before="154"/>
        <w:ind w:left="960" w:firstLine="0"/>
        <w:jc w:val="left"/>
      </w:pPr>
      <w:r>
        <w:rPr>
          <w:i/>
          <w:color w:val="231F20"/>
        </w:rPr>
        <w:t>Hỏi: </w:t>
      </w:r>
      <w:r>
        <w:rPr>
          <w:color w:val="231F20"/>
        </w:rPr>
        <w:t>Nếu như thành tựu tha tâm trí là thành tựu loại trí chăng?</w:t>
      </w:r>
    </w:p>
    <w:p>
      <w:pPr>
        <w:spacing w:before="155"/>
        <w:ind w:left="960" w:right="0" w:firstLine="0"/>
        <w:jc w:val="left"/>
        <w:rPr>
          <w:sz w:val="26"/>
        </w:rPr>
      </w:pPr>
      <w:r>
        <w:rPr>
          <w:i/>
          <w:color w:val="231F20"/>
          <w:sz w:val="26"/>
        </w:rPr>
        <w:t>Đáp: </w:t>
      </w:r>
      <w:r>
        <w:rPr>
          <w:color w:val="231F20"/>
          <w:sz w:val="26"/>
        </w:rPr>
        <w:t>Có thể được.</w:t>
      </w:r>
    </w:p>
    <w:p>
      <w:pPr>
        <w:pStyle w:val="BodyText"/>
        <w:spacing w:before="154"/>
        <w:ind w:left="960" w:firstLine="0"/>
        <w:jc w:val="left"/>
      </w:pPr>
      <w:r>
        <w:rPr>
          <w:i/>
          <w:color w:val="231F20"/>
        </w:rPr>
        <w:t>Hỏi: </w:t>
      </w:r>
      <w:r>
        <w:rPr>
          <w:color w:val="231F20"/>
        </w:rPr>
        <w:t>Nếu thành tựu loại trí là thành tựu thế tục trí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như thành tựu thế tục trí là thành tựu loại trí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thành tựu loại trí là thành tựu khổ trí chăng?</w:t>
      </w:r>
    </w:p>
    <w:p>
      <w:pPr>
        <w:spacing w:before="154"/>
        <w:ind w:left="960"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Nếu như thành tựu khổ trí là thành tựu loại trí chăng?</w:t>
      </w:r>
    </w:p>
    <w:p>
      <w:pPr>
        <w:spacing w:before="154"/>
        <w:ind w:left="677" w:right="0" w:firstLine="0"/>
        <w:jc w:val="left"/>
        <w:rPr>
          <w:sz w:val="26"/>
        </w:rPr>
      </w:pPr>
      <w:r>
        <w:rPr>
          <w:i/>
          <w:color w:val="231F20"/>
          <w:sz w:val="26"/>
        </w:rPr>
        <w:t>Đáp: </w:t>
      </w:r>
      <w:r>
        <w:rPr>
          <w:color w:val="231F20"/>
          <w:sz w:val="26"/>
        </w:rPr>
        <w:t>Có thể được.</w:t>
      </w:r>
    </w:p>
    <w:p>
      <w:pPr>
        <w:pStyle w:val="BodyText"/>
        <w:spacing w:before="155"/>
        <w:ind w:left="677" w:firstLine="0"/>
        <w:jc w:val="left"/>
      </w:pPr>
      <w:r>
        <w:rPr>
          <w:i/>
          <w:color w:val="231F20"/>
        </w:rPr>
        <w:t>Hỏi: </w:t>
      </w:r>
      <w:r>
        <w:rPr>
          <w:color w:val="231F20"/>
        </w:rPr>
        <w:t>Nếu thành tựu loại trí là thành tựu tập trí chăng?</w:t>
      </w:r>
    </w:p>
    <w:p>
      <w:pPr>
        <w:spacing w:before="154"/>
        <w:ind w:left="677" w:right="0" w:firstLine="0"/>
        <w:jc w:val="left"/>
        <w:rPr>
          <w:sz w:val="26"/>
        </w:rPr>
      </w:pPr>
      <w:r>
        <w:rPr>
          <w:i/>
          <w:color w:val="231F20"/>
          <w:sz w:val="26"/>
        </w:rPr>
        <w:t>Đáp: </w:t>
      </w:r>
      <w:r>
        <w:rPr>
          <w:color w:val="231F20"/>
          <w:sz w:val="26"/>
        </w:rPr>
        <w:t>Có thể được.</w:t>
      </w:r>
    </w:p>
    <w:p>
      <w:pPr>
        <w:pStyle w:val="BodyText"/>
        <w:spacing w:before="155"/>
        <w:ind w:left="677" w:firstLine="0"/>
        <w:jc w:val="left"/>
      </w:pPr>
      <w:r>
        <w:rPr>
          <w:i/>
          <w:color w:val="231F20"/>
        </w:rPr>
        <w:t>Hỏi: </w:t>
      </w:r>
      <w:r>
        <w:rPr>
          <w:color w:val="231F20"/>
        </w:rPr>
        <w:t>Nếu như thành tựu tập trí là thành tựu loại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thành tựu loại trí là thành tựu diệt trí chăng?</w:t>
      </w:r>
    </w:p>
    <w:p>
      <w:pPr>
        <w:spacing w:before="154"/>
        <w:ind w:left="677" w:right="0" w:firstLine="0"/>
        <w:jc w:val="left"/>
        <w:rPr>
          <w:sz w:val="26"/>
        </w:rPr>
      </w:pPr>
      <w:r>
        <w:rPr>
          <w:i/>
          <w:color w:val="231F20"/>
          <w:sz w:val="26"/>
        </w:rPr>
        <w:t>Đáp: </w:t>
      </w:r>
      <w:r>
        <w:rPr>
          <w:color w:val="231F20"/>
          <w:sz w:val="26"/>
        </w:rPr>
        <w:t>Có thể được.</w:t>
      </w:r>
    </w:p>
    <w:p>
      <w:pPr>
        <w:pStyle w:val="BodyText"/>
        <w:spacing w:before="154"/>
        <w:ind w:left="677" w:firstLine="0"/>
        <w:jc w:val="left"/>
      </w:pPr>
      <w:r>
        <w:rPr>
          <w:i/>
          <w:color w:val="231F20"/>
        </w:rPr>
        <w:t>Hỏi: </w:t>
      </w:r>
      <w:r>
        <w:rPr>
          <w:color w:val="231F20"/>
        </w:rPr>
        <w:t>Nếu như thành tựu diệt trí là thành tựu loại trí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thành tựu loại trí là thành tựu đạo trí chăng?</w:t>
      </w:r>
    </w:p>
    <w:p>
      <w:pPr>
        <w:spacing w:before="155"/>
        <w:ind w:left="677" w:right="0" w:firstLine="0"/>
        <w:jc w:val="left"/>
        <w:rPr>
          <w:sz w:val="26"/>
        </w:rPr>
      </w:pPr>
      <w:r>
        <w:rPr>
          <w:i/>
          <w:color w:val="231F20"/>
          <w:sz w:val="26"/>
        </w:rPr>
        <w:t>Đáp: </w:t>
      </w:r>
      <w:r>
        <w:rPr>
          <w:color w:val="231F20"/>
          <w:sz w:val="26"/>
        </w:rPr>
        <w:t>Có thể được.</w:t>
      </w:r>
    </w:p>
    <w:p>
      <w:pPr>
        <w:pStyle w:val="BodyText"/>
        <w:spacing w:before="154"/>
        <w:ind w:left="677" w:firstLine="0"/>
        <w:jc w:val="left"/>
      </w:pPr>
      <w:r>
        <w:rPr>
          <w:i/>
          <w:color w:val="231F20"/>
        </w:rPr>
        <w:t>Hỏi: </w:t>
      </w:r>
      <w:r>
        <w:rPr>
          <w:color w:val="231F20"/>
        </w:rPr>
        <w:t>Nếu như thành tựu đạo trí là thành tựu loại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0" w:right="281" w:firstLine="0"/>
        <w:jc w:val="center"/>
      </w:pPr>
      <w:r>
        <w:rPr>
          <w:color w:val="231F20"/>
        </w:rPr>
        <w:t>*</w:t>
      </w:r>
    </w:p>
    <w:p>
      <w:pPr>
        <w:pStyle w:val="BodyText"/>
        <w:spacing w:before="239"/>
        <w:ind w:left="677" w:firstLine="0"/>
        <w:jc w:val="left"/>
      </w:pPr>
      <w:r>
        <w:rPr>
          <w:i/>
          <w:color w:val="231F20"/>
        </w:rPr>
        <w:t>Hỏi: </w:t>
      </w:r>
      <w:r>
        <w:rPr>
          <w:color w:val="231F20"/>
        </w:rPr>
        <w:t>Nếu thành tựu tha tâm trí là thành tựu thế tục trí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như thành tựu thế tục trí là thành tựu tha tâm trí chăng?</w:t>
      </w:r>
    </w:p>
    <w:p>
      <w:pPr>
        <w:spacing w:before="154"/>
        <w:ind w:left="677" w:right="0" w:firstLine="0"/>
        <w:jc w:val="left"/>
        <w:rPr>
          <w:sz w:val="26"/>
        </w:rPr>
      </w:pPr>
      <w:r>
        <w:rPr>
          <w:i/>
          <w:color w:val="231F20"/>
          <w:sz w:val="26"/>
        </w:rPr>
        <w:t>Đáp: </w:t>
      </w:r>
      <w:r>
        <w:rPr>
          <w:color w:val="231F20"/>
          <w:sz w:val="26"/>
        </w:rPr>
        <w:t>Nếu được không mất.</w:t>
      </w:r>
    </w:p>
    <w:p>
      <w:pPr>
        <w:pStyle w:val="BodyText"/>
        <w:spacing w:before="155"/>
        <w:ind w:left="677" w:firstLine="0"/>
        <w:jc w:val="left"/>
      </w:pPr>
      <w:r>
        <w:rPr>
          <w:i/>
          <w:color w:val="231F20"/>
        </w:rPr>
        <w:t>Hỏi: </w:t>
      </w:r>
      <w:r>
        <w:rPr>
          <w:color w:val="231F20"/>
        </w:rPr>
        <w:t>Nếu thành tựu tha tâm trí là thành tựu khổ trí chăng?</w:t>
      </w:r>
    </w:p>
    <w:p>
      <w:pPr>
        <w:spacing w:before="154"/>
        <w:ind w:left="677" w:right="0" w:firstLine="0"/>
        <w:jc w:val="left"/>
        <w:rPr>
          <w:sz w:val="26"/>
        </w:rPr>
      </w:pPr>
      <w:r>
        <w:rPr>
          <w:i/>
          <w:color w:val="231F20"/>
          <w:sz w:val="26"/>
        </w:rPr>
        <w:t>Đáp: </w:t>
      </w:r>
      <w:r>
        <w:rPr>
          <w:color w:val="231F20"/>
          <w:sz w:val="26"/>
        </w:rPr>
        <w:t>Có thể được.</w:t>
      </w:r>
    </w:p>
    <w:p>
      <w:pPr>
        <w:pStyle w:val="BodyText"/>
        <w:spacing w:before="155"/>
        <w:ind w:left="677" w:firstLine="0"/>
        <w:jc w:val="left"/>
      </w:pPr>
      <w:r>
        <w:rPr>
          <w:i/>
          <w:color w:val="231F20"/>
        </w:rPr>
        <w:t>Hỏi: </w:t>
      </w:r>
      <w:r>
        <w:rPr>
          <w:color w:val="231F20"/>
        </w:rPr>
        <w:t>Nếu như thành tựu khổ trí là thành tựu tha tâm trí chăng?</w:t>
      </w:r>
    </w:p>
    <w:p>
      <w:pPr>
        <w:pStyle w:val="BodyText"/>
        <w:spacing w:before="154"/>
        <w:ind w:left="677" w:firstLine="0"/>
        <w:jc w:val="left"/>
      </w:pPr>
      <w:r>
        <w:rPr>
          <w:i/>
          <w:color w:val="231F20"/>
        </w:rPr>
        <w:t>Đáp: </w:t>
      </w:r>
      <w:r>
        <w:rPr>
          <w:color w:val="231F20"/>
        </w:rPr>
        <w:t>Nếu được không mất .</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thành tựu tha tâm trí là thành tựu tập trí chăng?</w:t>
      </w:r>
    </w:p>
    <w:p>
      <w:pPr>
        <w:spacing w:before="154"/>
        <w:ind w:left="960" w:right="0" w:firstLine="0"/>
        <w:jc w:val="left"/>
        <w:rPr>
          <w:sz w:val="26"/>
        </w:rPr>
      </w:pPr>
      <w:r>
        <w:rPr>
          <w:i/>
          <w:color w:val="231F20"/>
          <w:sz w:val="26"/>
        </w:rPr>
        <w:t>Đáp: </w:t>
      </w:r>
      <w:r>
        <w:rPr>
          <w:color w:val="231F20"/>
          <w:sz w:val="26"/>
        </w:rPr>
        <w:t>Có thể được.</w:t>
      </w:r>
    </w:p>
    <w:p>
      <w:pPr>
        <w:pStyle w:val="BodyText"/>
        <w:spacing w:before="155"/>
        <w:ind w:left="960" w:firstLine="0"/>
        <w:jc w:val="left"/>
      </w:pPr>
      <w:r>
        <w:rPr>
          <w:i/>
          <w:color w:val="231F20"/>
        </w:rPr>
        <w:t>Hỏi: </w:t>
      </w:r>
      <w:r>
        <w:rPr>
          <w:color w:val="231F20"/>
        </w:rPr>
        <w:t>Nếu như thành tựu tập trí là thành tựu tha tâm trí chăng?</w:t>
      </w:r>
    </w:p>
    <w:p>
      <w:pPr>
        <w:spacing w:before="154"/>
        <w:ind w:left="960" w:right="0" w:firstLine="0"/>
        <w:jc w:val="left"/>
        <w:rPr>
          <w:sz w:val="26"/>
        </w:rPr>
      </w:pPr>
      <w:r>
        <w:rPr>
          <w:i/>
          <w:color w:val="231F20"/>
          <w:sz w:val="26"/>
        </w:rPr>
        <w:t>Đáp: </w:t>
      </w:r>
      <w:r>
        <w:rPr>
          <w:color w:val="231F20"/>
          <w:sz w:val="26"/>
        </w:rPr>
        <w:t>Nếu được không mất.</w:t>
      </w:r>
    </w:p>
    <w:p>
      <w:pPr>
        <w:pStyle w:val="BodyText"/>
        <w:spacing w:before="155"/>
        <w:ind w:left="960" w:firstLine="0"/>
        <w:jc w:val="left"/>
      </w:pPr>
      <w:r>
        <w:rPr>
          <w:i/>
          <w:color w:val="231F20"/>
        </w:rPr>
        <w:t>Hỏi: </w:t>
      </w:r>
      <w:r>
        <w:rPr>
          <w:color w:val="231F20"/>
        </w:rPr>
        <w:t>Nếu thành tựu tha tâm trí là thành tựu diệt trí chăng?</w:t>
      </w:r>
    </w:p>
    <w:p>
      <w:pPr>
        <w:spacing w:before="154"/>
        <w:ind w:left="960" w:right="0" w:firstLine="0"/>
        <w:jc w:val="left"/>
        <w:rPr>
          <w:sz w:val="26"/>
        </w:rPr>
      </w:pPr>
      <w:r>
        <w:rPr>
          <w:i/>
          <w:color w:val="231F20"/>
          <w:sz w:val="26"/>
        </w:rPr>
        <w:t>Đáp: </w:t>
      </w:r>
      <w:r>
        <w:rPr>
          <w:color w:val="231F20"/>
          <w:sz w:val="26"/>
        </w:rPr>
        <w:t>Có thể được.</w:t>
      </w:r>
    </w:p>
    <w:p>
      <w:pPr>
        <w:pStyle w:val="BodyText"/>
        <w:spacing w:before="155"/>
        <w:ind w:left="960" w:firstLine="0"/>
        <w:jc w:val="left"/>
      </w:pPr>
      <w:r>
        <w:rPr>
          <w:i/>
          <w:color w:val="231F20"/>
        </w:rPr>
        <w:t>Hỏi: </w:t>
      </w:r>
      <w:r>
        <w:rPr>
          <w:color w:val="231F20"/>
        </w:rPr>
        <w:t>Nếu như thành tựu diệt trí là thành tựu tha tâm trí chăng?</w:t>
      </w:r>
    </w:p>
    <w:p>
      <w:pPr>
        <w:spacing w:before="154"/>
        <w:ind w:left="960" w:right="0" w:firstLine="0"/>
        <w:jc w:val="left"/>
        <w:rPr>
          <w:sz w:val="26"/>
        </w:rPr>
      </w:pPr>
      <w:r>
        <w:rPr>
          <w:i/>
          <w:color w:val="231F20"/>
          <w:sz w:val="26"/>
        </w:rPr>
        <w:t>Đáp: </w:t>
      </w:r>
      <w:r>
        <w:rPr>
          <w:color w:val="231F20"/>
          <w:sz w:val="26"/>
        </w:rPr>
        <w:t>Nếu được không mất.</w:t>
      </w:r>
    </w:p>
    <w:p>
      <w:pPr>
        <w:pStyle w:val="BodyText"/>
        <w:spacing w:before="154"/>
        <w:ind w:left="960" w:firstLine="0"/>
        <w:jc w:val="left"/>
      </w:pPr>
      <w:r>
        <w:rPr>
          <w:i/>
          <w:color w:val="231F20"/>
        </w:rPr>
        <w:t>Hỏi: </w:t>
      </w:r>
      <w:r>
        <w:rPr>
          <w:color w:val="231F20"/>
        </w:rPr>
        <w:t>Nếu thành tựu tha tâm trí là thành tựu đạo trí chăng?</w:t>
      </w:r>
    </w:p>
    <w:p>
      <w:pPr>
        <w:spacing w:before="155"/>
        <w:ind w:left="960" w:right="0" w:firstLine="0"/>
        <w:jc w:val="left"/>
        <w:rPr>
          <w:sz w:val="26"/>
        </w:rPr>
      </w:pPr>
      <w:r>
        <w:rPr>
          <w:i/>
          <w:color w:val="231F20"/>
          <w:sz w:val="26"/>
        </w:rPr>
        <w:t>Đáp: </w:t>
      </w:r>
      <w:r>
        <w:rPr>
          <w:color w:val="231F20"/>
          <w:sz w:val="26"/>
        </w:rPr>
        <w:t>Có thể được.</w:t>
      </w:r>
    </w:p>
    <w:p>
      <w:pPr>
        <w:pStyle w:val="BodyText"/>
        <w:spacing w:before="154"/>
        <w:ind w:left="960" w:firstLine="0"/>
        <w:jc w:val="left"/>
      </w:pPr>
      <w:r>
        <w:rPr>
          <w:i/>
          <w:color w:val="231F20"/>
        </w:rPr>
        <w:t>Hỏi: </w:t>
      </w:r>
      <w:r>
        <w:rPr>
          <w:color w:val="231F20"/>
        </w:rPr>
        <w:t>Nếu như thành tựu đạo trí là thành tựu tha tâm trí chăng?</w:t>
      </w:r>
    </w:p>
    <w:p>
      <w:pPr>
        <w:spacing w:before="155"/>
        <w:ind w:left="960" w:right="0" w:firstLine="0"/>
        <w:jc w:val="left"/>
        <w:rPr>
          <w:sz w:val="26"/>
        </w:rPr>
      </w:pPr>
      <w:r>
        <w:rPr>
          <w:i/>
          <w:color w:val="231F20"/>
          <w:sz w:val="26"/>
        </w:rPr>
        <w:t>Đáp: </w:t>
      </w:r>
      <w:r>
        <w:rPr>
          <w:color w:val="231F20"/>
          <w:sz w:val="26"/>
        </w:rPr>
        <w:t>Nếu được không mất.</w:t>
      </w:r>
    </w:p>
    <w:p>
      <w:pPr>
        <w:pStyle w:val="BodyText"/>
        <w:spacing w:before="154"/>
        <w:ind w:left="283" w:firstLine="0"/>
        <w:jc w:val="center"/>
      </w:pPr>
      <w:r>
        <w:rPr>
          <w:color w:val="231F20"/>
        </w:rPr>
        <w:t>*</w:t>
      </w:r>
    </w:p>
    <w:p>
      <w:pPr>
        <w:pStyle w:val="BodyText"/>
        <w:spacing w:before="239"/>
        <w:ind w:left="666" w:right="391" w:firstLine="0"/>
        <w:jc w:val="center"/>
      </w:pPr>
      <w:r>
        <w:rPr>
          <w:i/>
          <w:color w:val="231F20"/>
        </w:rPr>
        <w:t>Hỏi: </w:t>
      </w:r>
      <w:r>
        <w:rPr>
          <w:color w:val="231F20"/>
        </w:rPr>
        <w:t>Nếu thành tựu thế tục trí là thành tựu khổ trí chăng?</w:t>
      </w:r>
    </w:p>
    <w:p>
      <w:pPr>
        <w:spacing w:before="155"/>
        <w:ind w:left="960" w:right="0" w:firstLine="0"/>
        <w:jc w:val="left"/>
        <w:rPr>
          <w:sz w:val="26"/>
        </w:rPr>
      </w:pPr>
      <w:r>
        <w:rPr>
          <w:i/>
          <w:color w:val="231F20"/>
          <w:sz w:val="26"/>
        </w:rPr>
        <w:t>Đáp: </w:t>
      </w:r>
      <w:r>
        <w:rPr>
          <w:color w:val="231F20"/>
          <w:sz w:val="26"/>
        </w:rPr>
        <w:t>Có thể được.</w:t>
      </w:r>
    </w:p>
    <w:p>
      <w:pPr>
        <w:pStyle w:val="BodyText"/>
        <w:spacing w:before="154"/>
        <w:ind w:left="960" w:firstLine="0"/>
        <w:jc w:val="left"/>
      </w:pPr>
      <w:r>
        <w:rPr>
          <w:i/>
          <w:color w:val="231F20"/>
        </w:rPr>
        <w:t>Hỏi: </w:t>
      </w:r>
      <w:r>
        <w:rPr>
          <w:color w:val="231F20"/>
        </w:rPr>
        <w:t>Nếu như thành tựu khổ trí là thành tựu thế tục trí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thành tựu thế tục trí là thành tựu tập trí chăng?</w:t>
      </w:r>
    </w:p>
    <w:p>
      <w:pPr>
        <w:spacing w:before="154"/>
        <w:ind w:left="960" w:right="0" w:firstLine="0"/>
        <w:jc w:val="left"/>
        <w:rPr>
          <w:sz w:val="26"/>
        </w:rPr>
      </w:pPr>
      <w:r>
        <w:rPr>
          <w:i/>
          <w:color w:val="231F20"/>
          <w:sz w:val="26"/>
        </w:rPr>
        <w:t>Đáp: </w:t>
      </w:r>
      <w:r>
        <w:rPr>
          <w:color w:val="231F20"/>
          <w:sz w:val="26"/>
        </w:rPr>
        <w:t>Có thể được.</w:t>
      </w:r>
    </w:p>
    <w:p>
      <w:pPr>
        <w:pStyle w:val="BodyText"/>
        <w:spacing w:before="155"/>
        <w:ind w:left="960" w:firstLine="0"/>
        <w:jc w:val="left"/>
      </w:pPr>
      <w:r>
        <w:rPr>
          <w:i/>
          <w:color w:val="231F20"/>
        </w:rPr>
        <w:t>Hỏi: </w:t>
      </w:r>
      <w:r>
        <w:rPr>
          <w:color w:val="231F20"/>
        </w:rPr>
        <w:t>Nếu như thành tựu tập trí là thành tựu thế tục trí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thành tựu thế tục trí là thành tựu diệt trí chăng?</w:t>
      </w:r>
    </w:p>
    <w:p>
      <w:pPr>
        <w:spacing w:before="154"/>
        <w:ind w:left="960" w:right="0" w:firstLine="0"/>
        <w:jc w:val="left"/>
        <w:rPr>
          <w:sz w:val="26"/>
        </w:rPr>
      </w:pPr>
      <w:r>
        <w:rPr>
          <w:i/>
          <w:color w:val="231F20"/>
          <w:sz w:val="26"/>
        </w:rPr>
        <w:t>Đáp: </w:t>
      </w:r>
      <w:r>
        <w:rPr>
          <w:color w:val="231F20"/>
          <w:sz w:val="26"/>
        </w:rPr>
        <w:t>Có thể được.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Nếu như thành tựu diệt trí là thành tựu thế tục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thành tựu thế tục trí là thành tựu đạo trí chăng?</w:t>
      </w:r>
    </w:p>
    <w:p>
      <w:pPr>
        <w:spacing w:before="154"/>
        <w:ind w:left="677" w:right="0" w:firstLine="0"/>
        <w:jc w:val="left"/>
        <w:rPr>
          <w:sz w:val="26"/>
        </w:rPr>
      </w:pPr>
      <w:r>
        <w:rPr>
          <w:i/>
          <w:color w:val="231F20"/>
          <w:sz w:val="26"/>
        </w:rPr>
        <w:t>Đáp: </w:t>
      </w:r>
      <w:r>
        <w:rPr>
          <w:color w:val="231F20"/>
          <w:sz w:val="26"/>
        </w:rPr>
        <w:t>Có thể được.</w:t>
      </w:r>
    </w:p>
    <w:p>
      <w:pPr>
        <w:pStyle w:val="BodyText"/>
        <w:spacing w:before="155"/>
        <w:ind w:left="677" w:firstLine="0"/>
        <w:jc w:val="left"/>
      </w:pPr>
      <w:r>
        <w:rPr>
          <w:i/>
          <w:color w:val="231F20"/>
        </w:rPr>
        <w:t>Hỏi: </w:t>
      </w:r>
      <w:r>
        <w:rPr>
          <w:color w:val="231F20"/>
        </w:rPr>
        <w:t>Nếu như thành tựu đạo trí là thành tựu thế tục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0" w:right="281" w:firstLine="0"/>
        <w:jc w:val="center"/>
      </w:pPr>
      <w:r>
        <w:rPr>
          <w:color w:val="231F20"/>
        </w:rPr>
        <w:t>*</w:t>
      </w:r>
    </w:p>
    <w:p>
      <w:pPr>
        <w:pStyle w:val="BodyText"/>
        <w:spacing w:before="239"/>
        <w:ind w:left="677" w:firstLine="0"/>
        <w:jc w:val="left"/>
      </w:pPr>
      <w:r>
        <w:rPr>
          <w:i/>
          <w:color w:val="231F20"/>
        </w:rPr>
        <w:t>Hỏi: </w:t>
      </w:r>
      <w:r>
        <w:rPr>
          <w:color w:val="231F20"/>
        </w:rPr>
        <w:t>Nếu thành tựu khổ trí là thành tựu tập trí chăng?</w:t>
      </w:r>
    </w:p>
    <w:p>
      <w:pPr>
        <w:spacing w:before="154"/>
        <w:ind w:left="677" w:right="0" w:firstLine="0"/>
        <w:jc w:val="left"/>
        <w:rPr>
          <w:sz w:val="26"/>
        </w:rPr>
      </w:pPr>
      <w:r>
        <w:rPr>
          <w:i/>
          <w:color w:val="231F20"/>
          <w:sz w:val="26"/>
        </w:rPr>
        <w:t>Đáp: </w:t>
      </w:r>
      <w:r>
        <w:rPr>
          <w:color w:val="231F20"/>
          <w:sz w:val="26"/>
        </w:rPr>
        <w:t>Có thể được.</w:t>
      </w:r>
    </w:p>
    <w:p>
      <w:pPr>
        <w:pStyle w:val="BodyText"/>
        <w:spacing w:before="155"/>
        <w:ind w:left="677" w:firstLine="0"/>
        <w:jc w:val="left"/>
      </w:pPr>
      <w:r>
        <w:rPr>
          <w:i/>
          <w:color w:val="231F20"/>
        </w:rPr>
        <w:t>Hỏi: </w:t>
      </w:r>
      <w:r>
        <w:rPr>
          <w:color w:val="231F20"/>
        </w:rPr>
        <w:t>Nếu như thành tựu tập trí là thành tựu khổ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thành tựu khổ trí là thành tựu diệt trí chăng?</w:t>
      </w:r>
    </w:p>
    <w:p>
      <w:pPr>
        <w:spacing w:before="154"/>
        <w:ind w:left="677" w:right="0" w:firstLine="0"/>
        <w:jc w:val="left"/>
        <w:rPr>
          <w:sz w:val="26"/>
        </w:rPr>
      </w:pPr>
      <w:r>
        <w:rPr>
          <w:i/>
          <w:color w:val="231F20"/>
          <w:sz w:val="26"/>
        </w:rPr>
        <w:t>Đáp: </w:t>
      </w:r>
      <w:r>
        <w:rPr>
          <w:color w:val="231F20"/>
          <w:sz w:val="26"/>
        </w:rPr>
        <w:t>Có thể được.</w:t>
      </w:r>
    </w:p>
    <w:p>
      <w:pPr>
        <w:pStyle w:val="BodyText"/>
        <w:spacing w:before="154"/>
        <w:ind w:left="677" w:firstLine="0"/>
        <w:jc w:val="left"/>
      </w:pPr>
      <w:r>
        <w:rPr>
          <w:i/>
          <w:color w:val="231F20"/>
        </w:rPr>
        <w:t>Hỏi: </w:t>
      </w:r>
      <w:r>
        <w:rPr>
          <w:color w:val="231F20"/>
        </w:rPr>
        <w:t>Nếu như thành tựu diệt trí là thành tựu khổ trí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thành tựu khổ trí là thành tựu đạo trí chăng?</w:t>
      </w:r>
    </w:p>
    <w:p>
      <w:pPr>
        <w:spacing w:before="155"/>
        <w:ind w:left="677" w:right="0" w:firstLine="0"/>
        <w:jc w:val="left"/>
        <w:rPr>
          <w:sz w:val="26"/>
        </w:rPr>
      </w:pPr>
      <w:r>
        <w:rPr>
          <w:i/>
          <w:color w:val="231F20"/>
          <w:sz w:val="26"/>
        </w:rPr>
        <w:t>Đáp: </w:t>
      </w:r>
      <w:r>
        <w:rPr>
          <w:color w:val="231F20"/>
          <w:sz w:val="26"/>
        </w:rPr>
        <w:t>Có thể được.</w:t>
      </w:r>
    </w:p>
    <w:p>
      <w:pPr>
        <w:pStyle w:val="BodyText"/>
        <w:spacing w:before="154"/>
        <w:ind w:left="677" w:firstLine="0"/>
        <w:jc w:val="left"/>
      </w:pPr>
      <w:r>
        <w:rPr>
          <w:i/>
          <w:color w:val="231F20"/>
        </w:rPr>
        <w:t>Hỏi: </w:t>
      </w:r>
      <w:r>
        <w:rPr>
          <w:color w:val="231F20"/>
        </w:rPr>
        <w:t>Nếu như thành tựu đạo trí là thành tựu khổ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0" w:right="281" w:firstLine="0"/>
        <w:jc w:val="center"/>
      </w:pPr>
      <w:r>
        <w:rPr>
          <w:color w:val="231F20"/>
        </w:rPr>
        <w:t>*</w:t>
      </w:r>
    </w:p>
    <w:p>
      <w:pPr>
        <w:pStyle w:val="BodyText"/>
        <w:spacing w:before="239"/>
        <w:ind w:left="677" w:firstLine="0"/>
        <w:jc w:val="left"/>
      </w:pPr>
      <w:r>
        <w:rPr>
          <w:i/>
          <w:color w:val="231F20"/>
        </w:rPr>
        <w:t>Hỏi: </w:t>
      </w:r>
      <w:r>
        <w:rPr>
          <w:color w:val="231F20"/>
        </w:rPr>
        <w:t>Nếu thành tựu tập trí là thành tựu diệt trí chăng?</w:t>
      </w:r>
    </w:p>
    <w:p>
      <w:pPr>
        <w:spacing w:before="155"/>
        <w:ind w:left="677" w:right="0" w:firstLine="0"/>
        <w:jc w:val="left"/>
        <w:rPr>
          <w:sz w:val="26"/>
        </w:rPr>
      </w:pPr>
      <w:r>
        <w:rPr>
          <w:i/>
          <w:color w:val="231F20"/>
          <w:sz w:val="26"/>
        </w:rPr>
        <w:t>Đáp: </w:t>
      </w:r>
      <w:r>
        <w:rPr>
          <w:color w:val="231F20"/>
          <w:sz w:val="26"/>
        </w:rPr>
        <w:t>Có thể được.</w:t>
      </w:r>
    </w:p>
    <w:p>
      <w:pPr>
        <w:pStyle w:val="BodyText"/>
        <w:spacing w:before="154"/>
        <w:ind w:left="677" w:firstLine="0"/>
        <w:jc w:val="left"/>
      </w:pPr>
      <w:r>
        <w:rPr>
          <w:i/>
          <w:color w:val="231F20"/>
        </w:rPr>
        <w:t>Hỏi: </w:t>
      </w:r>
      <w:r>
        <w:rPr>
          <w:color w:val="231F20"/>
        </w:rPr>
        <w:t>Nếu như thành tựu diệt trí là thành tựu tập trí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Đúng vậy.</w:t>
      </w:r>
    </w:p>
    <w:p>
      <w:pPr>
        <w:pStyle w:val="BodyText"/>
        <w:spacing w:before="150"/>
        <w:ind w:left="960" w:firstLine="0"/>
        <w:jc w:val="left"/>
      </w:pPr>
      <w:r>
        <w:rPr>
          <w:i/>
          <w:color w:val="231F20"/>
        </w:rPr>
        <w:t>Hỏi: </w:t>
      </w:r>
      <w:r>
        <w:rPr>
          <w:color w:val="231F20"/>
        </w:rPr>
        <w:t>Nếu thành tựu tập trí là thành tựu đạo trí chăng?</w:t>
      </w:r>
    </w:p>
    <w:p>
      <w:pPr>
        <w:spacing w:before="151"/>
        <w:ind w:left="960" w:right="0" w:firstLine="0"/>
        <w:jc w:val="left"/>
        <w:rPr>
          <w:sz w:val="26"/>
        </w:rPr>
      </w:pPr>
      <w:r>
        <w:rPr>
          <w:i/>
          <w:color w:val="231F20"/>
          <w:sz w:val="26"/>
        </w:rPr>
        <w:t>Đáp: </w:t>
      </w:r>
      <w:r>
        <w:rPr>
          <w:color w:val="231F20"/>
          <w:sz w:val="26"/>
        </w:rPr>
        <w:t>Có thể được.</w:t>
      </w:r>
    </w:p>
    <w:p>
      <w:pPr>
        <w:pStyle w:val="BodyText"/>
        <w:spacing w:before="150"/>
        <w:ind w:left="960" w:firstLine="0"/>
        <w:jc w:val="left"/>
      </w:pPr>
      <w:r>
        <w:rPr>
          <w:i/>
          <w:color w:val="231F20"/>
        </w:rPr>
        <w:t>Hỏi: </w:t>
      </w:r>
      <w:r>
        <w:rPr>
          <w:color w:val="231F20"/>
        </w:rPr>
        <w:t>Nếu như thành tựu đạo trí là thành tựu tập trí chăng?</w:t>
      </w:r>
    </w:p>
    <w:p>
      <w:pPr>
        <w:spacing w:before="151"/>
        <w:ind w:left="960" w:right="0" w:firstLine="0"/>
        <w:jc w:val="left"/>
        <w:rPr>
          <w:sz w:val="26"/>
        </w:rPr>
      </w:pPr>
      <w:r>
        <w:rPr>
          <w:i/>
          <w:color w:val="231F20"/>
          <w:sz w:val="26"/>
        </w:rPr>
        <w:t>Đáp: </w:t>
      </w:r>
      <w:r>
        <w:rPr>
          <w:color w:val="231F20"/>
          <w:sz w:val="26"/>
        </w:rPr>
        <w:t>Đúng vậy.</w:t>
      </w:r>
    </w:p>
    <w:p>
      <w:pPr>
        <w:pStyle w:val="BodyText"/>
        <w:spacing w:before="150"/>
        <w:ind w:left="283" w:firstLine="0"/>
        <w:jc w:val="center"/>
      </w:pPr>
      <w:r>
        <w:rPr>
          <w:color w:val="231F20"/>
        </w:rPr>
        <w:t>*</w:t>
      </w:r>
    </w:p>
    <w:p>
      <w:pPr>
        <w:pStyle w:val="BodyText"/>
        <w:spacing w:before="236"/>
        <w:ind w:left="960" w:firstLine="0"/>
        <w:jc w:val="left"/>
      </w:pPr>
      <w:r>
        <w:rPr>
          <w:i/>
          <w:color w:val="231F20"/>
        </w:rPr>
        <w:t>Hỏi: </w:t>
      </w:r>
      <w:r>
        <w:rPr>
          <w:color w:val="231F20"/>
        </w:rPr>
        <w:t>Nếu thành tựu diệt trí là thành tựu đạo trí chăng?</w:t>
      </w:r>
    </w:p>
    <w:p>
      <w:pPr>
        <w:spacing w:before="150"/>
        <w:ind w:left="960" w:right="0" w:firstLine="0"/>
        <w:jc w:val="left"/>
        <w:rPr>
          <w:sz w:val="26"/>
        </w:rPr>
      </w:pPr>
      <w:r>
        <w:rPr>
          <w:i/>
          <w:color w:val="231F20"/>
          <w:sz w:val="26"/>
        </w:rPr>
        <w:t>Đáp: </w:t>
      </w:r>
      <w:r>
        <w:rPr>
          <w:color w:val="231F20"/>
          <w:sz w:val="26"/>
        </w:rPr>
        <w:t>Có thể được.</w:t>
      </w:r>
    </w:p>
    <w:p>
      <w:pPr>
        <w:pStyle w:val="BodyText"/>
        <w:spacing w:before="150"/>
        <w:ind w:left="960" w:firstLine="0"/>
        <w:jc w:val="left"/>
      </w:pPr>
      <w:r>
        <w:rPr>
          <w:i/>
          <w:color w:val="231F20"/>
        </w:rPr>
        <w:t>Hỏi: </w:t>
      </w:r>
      <w:r>
        <w:rPr>
          <w:color w:val="231F20"/>
        </w:rPr>
        <w:t>Nếu như thành tựu đạo trí là thành tựu diệt trí chăng?</w:t>
      </w:r>
    </w:p>
    <w:p>
      <w:pPr>
        <w:spacing w:before="151"/>
        <w:ind w:left="960" w:right="0" w:firstLine="0"/>
        <w:jc w:val="left"/>
        <w:rPr>
          <w:sz w:val="26"/>
        </w:rPr>
      </w:pPr>
      <w:r>
        <w:rPr>
          <w:i/>
          <w:color w:val="231F20"/>
          <w:sz w:val="26"/>
        </w:rPr>
        <w:t>Đáp: </w:t>
      </w:r>
      <w:r>
        <w:rPr>
          <w:color w:val="231F20"/>
          <w:sz w:val="26"/>
        </w:rPr>
        <w:t>Đúng vậy.</w:t>
      </w:r>
    </w:p>
    <w:p>
      <w:pPr>
        <w:pStyle w:val="BodyText"/>
        <w:spacing w:before="150"/>
        <w:ind w:left="283" w:firstLine="0"/>
        <w:jc w:val="center"/>
      </w:pPr>
      <w:r>
        <w:rPr>
          <w:color w:val="231F20"/>
        </w:rPr>
        <w:t>*</w:t>
      </w:r>
    </w:p>
    <w:p>
      <w:pPr>
        <w:pStyle w:val="BodyText"/>
        <w:spacing w:line="268" w:lineRule="auto" w:before="236"/>
        <w:ind w:right="170"/>
        <w:jc w:val="left"/>
      </w:pPr>
      <w:r>
        <w:rPr>
          <w:i/>
          <w:color w:val="231F20"/>
        </w:rPr>
        <w:t>Hỏi: </w:t>
      </w:r>
      <w:r>
        <w:rPr>
          <w:color w:val="231F20"/>
        </w:rPr>
        <w:t>Nếu thành tựu pháp trí quá khứ thì thành tựu pháp trí vị lai chăng?</w:t>
      </w:r>
    </w:p>
    <w:p>
      <w:pPr>
        <w:spacing w:before="115"/>
        <w:ind w:left="960" w:right="0" w:firstLine="0"/>
        <w:jc w:val="left"/>
        <w:rPr>
          <w:sz w:val="26"/>
        </w:rPr>
      </w:pPr>
      <w:r>
        <w:rPr>
          <w:i/>
          <w:color w:val="231F20"/>
          <w:sz w:val="26"/>
        </w:rPr>
        <w:t>Đáp: </w:t>
      </w:r>
      <w:r>
        <w:rPr>
          <w:color w:val="231F20"/>
          <w:sz w:val="26"/>
        </w:rPr>
        <w:t>Đúng vậy.</w:t>
      </w:r>
    </w:p>
    <w:p>
      <w:pPr>
        <w:pStyle w:val="BodyText"/>
        <w:spacing w:line="268" w:lineRule="auto" w:before="151"/>
        <w:jc w:val="left"/>
      </w:pPr>
      <w:r>
        <w:rPr>
          <w:i/>
          <w:color w:val="231F20"/>
        </w:rPr>
        <w:t>Hỏi: </w:t>
      </w:r>
      <w:r>
        <w:rPr>
          <w:color w:val="231F20"/>
        </w:rPr>
        <w:t>Nếu như thành tựu pháp trí vị lai là thành tựu pháp trí quá khứ chăng?</w:t>
      </w:r>
    </w:p>
    <w:p>
      <w:pPr>
        <w:pStyle w:val="BodyText"/>
        <w:spacing w:line="268" w:lineRule="auto" w:before="115"/>
        <w:jc w:val="left"/>
      </w:pPr>
      <w:r>
        <w:rPr>
          <w:i/>
          <w:color w:val="231F20"/>
        </w:rPr>
        <w:t>Đáp: </w:t>
      </w:r>
      <w:r>
        <w:rPr>
          <w:color w:val="231F20"/>
        </w:rPr>
        <w:t>Nếu đã diệt không mất thì thành tựu. Nếu chưa diệt, hoặc diệt rồi mất thì không thành tựu.</w:t>
      </w:r>
    </w:p>
    <w:p>
      <w:pPr>
        <w:pStyle w:val="BodyText"/>
        <w:spacing w:line="268" w:lineRule="auto" w:before="116"/>
        <w:jc w:val="left"/>
      </w:pPr>
      <w:r>
        <w:rPr>
          <w:i/>
          <w:color w:val="231F20"/>
        </w:rPr>
        <w:t>Hỏi: </w:t>
      </w:r>
      <w:r>
        <w:rPr>
          <w:color w:val="231F20"/>
        </w:rPr>
        <w:t>Nếu thành tựu pháp trí quá khứ thì thành tựu pháp trí hiện tại chăng?</w:t>
      </w:r>
    </w:p>
    <w:p>
      <w:pPr>
        <w:spacing w:before="116"/>
        <w:ind w:left="960" w:right="0" w:firstLine="0"/>
        <w:jc w:val="left"/>
        <w:rPr>
          <w:sz w:val="26"/>
        </w:rPr>
      </w:pPr>
      <w:r>
        <w:rPr>
          <w:i/>
          <w:color w:val="231F20"/>
          <w:sz w:val="26"/>
        </w:rPr>
        <w:t>Đáp: </w:t>
      </w:r>
      <w:r>
        <w:rPr>
          <w:color w:val="231F20"/>
          <w:sz w:val="26"/>
        </w:rPr>
        <w:t>Nếu hiện ở trước.</w:t>
      </w:r>
    </w:p>
    <w:p>
      <w:pPr>
        <w:pStyle w:val="BodyText"/>
        <w:spacing w:line="268" w:lineRule="auto" w:before="150"/>
        <w:jc w:val="left"/>
      </w:pPr>
      <w:r>
        <w:rPr>
          <w:i/>
          <w:color w:val="231F20"/>
        </w:rPr>
        <w:t>Hỏi: </w:t>
      </w:r>
      <w:r>
        <w:rPr>
          <w:color w:val="231F20"/>
        </w:rPr>
        <w:t>Nếu như thành tựu pháp trí hiện tại là thành tựu pháp trí quá khứ chăng?</w:t>
      </w:r>
    </w:p>
    <w:p>
      <w:pPr>
        <w:pStyle w:val="BodyText"/>
        <w:spacing w:line="268" w:lineRule="auto" w:before="116"/>
        <w:jc w:val="left"/>
      </w:pPr>
      <w:r>
        <w:rPr>
          <w:i/>
          <w:color w:val="231F20"/>
        </w:rPr>
        <w:t>Đáp: </w:t>
      </w:r>
      <w:r>
        <w:rPr>
          <w:color w:val="231F20"/>
        </w:rPr>
        <w:t>Nếu đã diệt không mất thì thành tựu. Nếu chưa diệt, hoặc diệt rồi mất thì không thành tựu.</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605"/>
        <w:jc w:val="left"/>
      </w:pPr>
      <w:r>
        <w:rPr>
          <w:i/>
          <w:color w:val="231F20"/>
        </w:rPr>
        <w:t>Hỏi: </w:t>
      </w:r>
      <w:r>
        <w:rPr>
          <w:color w:val="231F20"/>
        </w:rPr>
        <w:t>Nếu thành tựu pháp trí vị lai thì thành tựu pháp trí hiện tại</w:t>
      </w:r>
      <w:r>
        <w:rPr>
          <w:color w:val="231F20"/>
          <w:spacing w:val="5"/>
        </w:rPr>
        <w:t> </w:t>
      </w:r>
      <w:r>
        <w:rPr>
          <w:color w:val="231F20"/>
          <w:spacing w:val="2"/>
        </w:rPr>
        <w:t>chăng?</w:t>
      </w:r>
    </w:p>
    <w:p>
      <w:pPr>
        <w:spacing w:before="112"/>
        <w:ind w:left="677" w:right="0" w:firstLine="0"/>
        <w:jc w:val="left"/>
        <w:rPr>
          <w:sz w:val="26"/>
        </w:rPr>
      </w:pPr>
      <w:r>
        <w:rPr>
          <w:i/>
          <w:color w:val="231F20"/>
          <w:sz w:val="26"/>
        </w:rPr>
        <w:t>Đáp: </w:t>
      </w:r>
      <w:r>
        <w:rPr>
          <w:color w:val="231F20"/>
          <w:sz w:val="26"/>
        </w:rPr>
        <w:t>Nếu hiện ở trước.</w:t>
      </w:r>
    </w:p>
    <w:p>
      <w:pPr>
        <w:pStyle w:val="BodyText"/>
        <w:spacing w:line="273" w:lineRule="auto" w:before="154"/>
        <w:ind w:left="110" w:right="376"/>
        <w:jc w:val="left"/>
      </w:pPr>
      <w:r>
        <w:rPr>
          <w:i/>
          <w:color w:val="231F20"/>
        </w:rPr>
        <w:t>Hỏi: </w:t>
      </w:r>
      <w:r>
        <w:rPr>
          <w:color w:val="231F20"/>
        </w:rPr>
        <w:t>Nếu như thành tựu pháp trí hiện tại là thành tựu pháp trí vị lai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line="276" w:lineRule="auto" w:before="240"/>
        <w:ind w:left="110" w:right="376"/>
        <w:jc w:val="left"/>
      </w:pPr>
      <w:r>
        <w:rPr>
          <w:i/>
          <w:color w:val="231F20"/>
        </w:rPr>
        <w:t>Hỏi: </w:t>
      </w:r>
      <w:r>
        <w:rPr>
          <w:color w:val="231F20"/>
        </w:rPr>
        <w:t>Nếu thành tựu pháp trí quá khứ thì thành tựu pháp trí vị lai, hiện tại chăng?</w:t>
      </w:r>
    </w:p>
    <w:p>
      <w:pPr>
        <w:pStyle w:val="BodyText"/>
        <w:spacing w:before="114"/>
        <w:ind w:left="677" w:firstLine="0"/>
        <w:jc w:val="left"/>
      </w:pPr>
      <w:r>
        <w:rPr>
          <w:i/>
          <w:color w:val="231F20"/>
        </w:rPr>
        <w:t>Đáp: </w:t>
      </w:r>
      <w:r>
        <w:rPr>
          <w:color w:val="231F20"/>
        </w:rPr>
        <w:t>Vị lai nhất định thành tựu, hiện tại nếu hiện ở trước.</w:t>
      </w:r>
    </w:p>
    <w:p>
      <w:pPr>
        <w:pStyle w:val="BodyText"/>
        <w:spacing w:line="276" w:lineRule="auto" w:before="158"/>
        <w:ind w:left="110" w:right="376"/>
        <w:jc w:val="left"/>
      </w:pPr>
      <w:r>
        <w:rPr>
          <w:i/>
          <w:color w:val="231F20"/>
        </w:rPr>
        <w:t>Hỏi: </w:t>
      </w:r>
      <w:r>
        <w:rPr>
          <w:color w:val="231F20"/>
        </w:rPr>
        <w:t>Nếu như thành tựu pháp trí vị lai, hiện tại là thành tựu pháp trí quá khứ chăng?</w:t>
      </w:r>
    </w:p>
    <w:p>
      <w:pPr>
        <w:pStyle w:val="BodyText"/>
        <w:spacing w:line="276" w:lineRule="auto" w:before="114"/>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13"/>
        <w:ind w:left="110" w:right="376"/>
        <w:jc w:val="left"/>
      </w:pPr>
      <w:r>
        <w:rPr>
          <w:i/>
          <w:color w:val="231F20"/>
        </w:rPr>
        <w:t>Hỏi: </w:t>
      </w:r>
      <w:r>
        <w:rPr>
          <w:color w:val="231F20"/>
        </w:rPr>
        <w:t>Nếu thành tựu pháp trí vị lai thì thành tựu pháp trí quá khứ, hiện tại chăng?</w:t>
      </w:r>
    </w:p>
    <w:p>
      <w:pPr>
        <w:pStyle w:val="BodyText"/>
        <w:spacing w:line="276" w:lineRule="auto" w:before="114"/>
        <w:ind w:left="110" w:right="376"/>
        <w:jc w:val="left"/>
      </w:pPr>
      <w:r>
        <w:rPr>
          <w:i/>
          <w:color w:val="231F20"/>
        </w:rPr>
        <w:t>Đáp: </w:t>
      </w:r>
      <w:r>
        <w:rPr>
          <w:color w:val="231F20"/>
        </w:rPr>
        <w:t>Có vị lai không phải là quá khứ, hiện tại: Nghĩa là pháp kia đã được chưa diệt, hoặc đã diệt rồi mất, không hiện ở trước.</w:t>
      </w:r>
    </w:p>
    <w:p>
      <w:pPr>
        <w:pStyle w:val="BodyText"/>
        <w:spacing w:line="276" w:lineRule="auto" w:before="114"/>
        <w:ind w:left="110" w:right="376"/>
        <w:jc w:val="left"/>
      </w:pPr>
      <w:r>
        <w:rPr>
          <w:color w:val="231F20"/>
        </w:rPr>
        <w:t>Có vị lai và quá khứ không phải là hiện tại: Nghĩa là pháp kia đã diệt không mất, không hiện ở trước.</w:t>
      </w:r>
    </w:p>
    <w:p>
      <w:pPr>
        <w:pStyle w:val="BodyText"/>
        <w:spacing w:line="276" w:lineRule="auto" w:before="114"/>
        <w:ind w:left="110" w:right="376"/>
        <w:jc w:val="left"/>
      </w:pPr>
      <w:r>
        <w:rPr>
          <w:color w:val="231F20"/>
        </w:rPr>
        <w:t>Có vị lai và hiện tại không phải là quá khứ: Nghĩa là pháp kia hiện ở trước chưa diệt, hoặc diệt rồi mất.</w:t>
      </w:r>
    </w:p>
    <w:p>
      <w:pPr>
        <w:pStyle w:val="BodyText"/>
        <w:spacing w:line="276" w:lineRule="auto" w:before="113"/>
        <w:ind w:left="110" w:right="376"/>
        <w:jc w:val="left"/>
      </w:pPr>
      <w:r>
        <w:rPr>
          <w:color w:val="231F20"/>
        </w:rPr>
        <w:t>Có</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và</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là</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pháp</w:t>
      </w:r>
      <w:r>
        <w:rPr>
          <w:color w:val="231F20"/>
          <w:spacing w:val="-11"/>
        </w:rPr>
        <w:t> </w:t>
      </w:r>
      <w:r>
        <w:rPr>
          <w:color w:val="231F20"/>
        </w:rPr>
        <w:t>kia</w:t>
      </w:r>
      <w:r>
        <w:rPr>
          <w:color w:val="231F20"/>
          <w:spacing w:val="-10"/>
        </w:rPr>
        <w:t> </w:t>
      </w:r>
      <w:r>
        <w:rPr>
          <w:color w:val="231F20"/>
        </w:rPr>
        <w:t>đã</w:t>
      </w:r>
      <w:r>
        <w:rPr>
          <w:color w:val="231F20"/>
          <w:spacing w:val="-10"/>
        </w:rPr>
        <w:t> </w:t>
      </w:r>
      <w:r>
        <w:rPr>
          <w:color w:val="231F20"/>
        </w:rPr>
        <w:t>diệt</w:t>
      </w:r>
      <w:r>
        <w:rPr>
          <w:color w:val="231F20"/>
          <w:spacing w:val="-10"/>
        </w:rPr>
        <w:t> </w:t>
      </w:r>
      <w:r>
        <w:rPr>
          <w:color w:val="231F20"/>
        </w:rPr>
        <w:t>không mất cũng hiện ở trước.</w:t>
      </w:r>
    </w:p>
    <w:p>
      <w:pPr>
        <w:pStyle w:val="BodyText"/>
        <w:spacing w:line="276" w:lineRule="auto" w:before="114"/>
        <w:ind w:left="110"/>
        <w:jc w:val="left"/>
      </w:pPr>
      <w:r>
        <w:rPr>
          <w:i/>
          <w:color w:val="231F20"/>
        </w:rPr>
        <w:t>Hỏi: </w:t>
      </w:r>
      <w:r>
        <w:rPr>
          <w:color w:val="231F20"/>
        </w:rPr>
        <w:t>Nếu như thành tựu pháp trí quá khứ, hiện tại là thành tựu pháp trí vị lai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thành tựu pháp trí hiện tại thì thành tựu pháp trí quá khứ, vị lai chăng?</w:t>
      </w:r>
    </w:p>
    <w:p>
      <w:pPr>
        <w:pStyle w:val="BodyText"/>
        <w:spacing w:line="273" w:lineRule="auto"/>
        <w:jc w:val="left"/>
      </w:pPr>
      <w:r>
        <w:rPr>
          <w:i/>
          <w:color w:val="231F20"/>
        </w:rPr>
        <w:t>Đáp:</w:t>
      </w:r>
      <w:r>
        <w:rPr>
          <w:i/>
          <w:color w:val="231F20"/>
          <w:spacing w:val="-14"/>
        </w:rPr>
        <w:t> </w:t>
      </w:r>
      <w:r>
        <w:rPr>
          <w:color w:val="231F20"/>
        </w:rPr>
        <w:t>Vị</w:t>
      </w:r>
      <w:r>
        <w:rPr>
          <w:color w:val="231F20"/>
          <w:spacing w:val="-8"/>
        </w:rPr>
        <w:t> </w:t>
      </w:r>
      <w:r>
        <w:rPr>
          <w:color w:val="231F20"/>
        </w:rPr>
        <w:t>lai</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nếu</w:t>
      </w:r>
      <w:r>
        <w:rPr>
          <w:color w:val="231F20"/>
          <w:spacing w:val="-8"/>
        </w:rPr>
        <w:t> </w:t>
      </w:r>
      <w:r>
        <w:rPr>
          <w:color w:val="231F20"/>
        </w:rPr>
        <w:t>đã</w:t>
      </w:r>
      <w:r>
        <w:rPr>
          <w:color w:val="231F20"/>
          <w:spacing w:val="-9"/>
        </w:rPr>
        <w:t> </w:t>
      </w:r>
      <w:r>
        <w:rPr>
          <w:color w:val="231F20"/>
        </w:rPr>
        <w:t>diệt</w:t>
      </w:r>
      <w:r>
        <w:rPr>
          <w:color w:val="231F20"/>
          <w:spacing w:val="-8"/>
        </w:rPr>
        <w:t> </w:t>
      </w:r>
      <w:r>
        <w:rPr>
          <w:color w:val="231F20"/>
        </w:rPr>
        <w:t>không</w:t>
      </w:r>
      <w:r>
        <w:rPr>
          <w:color w:val="231F20"/>
          <w:spacing w:val="-8"/>
        </w:rPr>
        <w:t> </w:t>
      </w:r>
      <w:r>
        <w:rPr>
          <w:color w:val="231F20"/>
        </w:rPr>
        <w:t>mất thì thành tựu, nếu chưa diệt, hoặc diệt rồi mất thì không thành tựu.</w:t>
      </w:r>
    </w:p>
    <w:p>
      <w:pPr>
        <w:pStyle w:val="BodyText"/>
        <w:spacing w:line="273" w:lineRule="auto"/>
        <w:jc w:val="left"/>
      </w:pPr>
      <w:r>
        <w:rPr>
          <w:i/>
          <w:color w:val="231F20"/>
        </w:rPr>
        <w:t>Hỏi: </w:t>
      </w:r>
      <w:r>
        <w:rPr>
          <w:color w:val="231F20"/>
        </w:rPr>
        <w:t>Nếu như thành tựu pháp trí quá khứ, vị lai là thành tựu pháp trí hiện tại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before="154"/>
        <w:ind w:left="283" w:firstLine="0"/>
        <w:jc w:val="center"/>
      </w:pPr>
      <w:r>
        <w:rPr>
          <w:color w:val="231F20"/>
        </w:rPr>
        <w:t>*</w:t>
      </w:r>
    </w:p>
    <w:p>
      <w:pPr>
        <w:pStyle w:val="BodyText"/>
        <w:spacing w:line="273" w:lineRule="auto" w:before="239"/>
        <w:jc w:val="left"/>
      </w:pPr>
      <w:r>
        <w:rPr>
          <w:color w:val="231F20"/>
        </w:rPr>
        <w:t>Như pháp trí trải khắp sáu lượt, các trí loại, khổ, tập, diệt, đạo cũng như vậy.</w:t>
      </w:r>
    </w:p>
    <w:p>
      <w:pPr>
        <w:pStyle w:val="BodyText"/>
        <w:ind w:left="283" w:firstLine="0"/>
        <w:jc w:val="center"/>
      </w:pPr>
      <w:r>
        <w:rPr>
          <w:color w:val="231F20"/>
        </w:rPr>
        <w:t>*</w:t>
      </w:r>
    </w:p>
    <w:p>
      <w:pPr>
        <w:pStyle w:val="BodyText"/>
        <w:spacing w:line="273" w:lineRule="auto" w:before="240"/>
        <w:ind w:right="31"/>
        <w:jc w:val="left"/>
      </w:pPr>
      <w:r>
        <w:rPr>
          <w:i/>
          <w:color w:val="231F20"/>
        </w:rPr>
        <w:t>Hỏi: </w:t>
      </w:r>
      <w:r>
        <w:rPr>
          <w:color w:val="231F20"/>
        </w:rPr>
        <w:t>Nếu thành tựu tha tâm trí quá khứ thì thành tựu tha tâm trí vị lai chăng?</w:t>
      </w:r>
    </w:p>
    <w:p>
      <w:pPr>
        <w:spacing w:before="111"/>
        <w:ind w:left="960" w:right="0" w:firstLine="0"/>
        <w:jc w:val="left"/>
        <w:rPr>
          <w:sz w:val="26"/>
        </w:rPr>
      </w:pPr>
      <w:r>
        <w:rPr>
          <w:i/>
          <w:color w:val="231F20"/>
          <w:sz w:val="26"/>
        </w:rPr>
        <w:t>Đáp: </w:t>
      </w:r>
      <w:r>
        <w:rPr>
          <w:color w:val="231F20"/>
          <w:sz w:val="26"/>
        </w:rPr>
        <w:t>Đúng vậy.</w:t>
      </w:r>
    </w:p>
    <w:p>
      <w:pPr>
        <w:pStyle w:val="BodyText"/>
        <w:spacing w:line="273" w:lineRule="auto" w:before="155"/>
        <w:ind w:right="170"/>
        <w:jc w:val="left"/>
      </w:pPr>
      <w:r>
        <w:rPr>
          <w:i/>
          <w:color w:val="231F20"/>
        </w:rPr>
        <w:t>Hỏi: </w:t>
      </w:r>
      <w:r>
        <w:rPr>
          <w:color w:val="231F20"/>
        </w:rPr>
        <w:t>Nếu như thành tựu tha tâm trí vị lai là thành tựu tha tâm trí quá khứ chăng?</w:t>
      </w:r>
    </w:p>
    <w:p>
      <w:pPr>
        <w:pStyle w:val="BodyText"/>
        <w:spacing w:line="273" w:lineRule="auto"/>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before="111"/>
        <w:ind w:right="31"/>
        <w:jc w:val="left"/>
      </w:pPr>
      <w:r>
        <w:rPr>
          <w:i/>
          <w:color w:val="231F20"/>
        </w:rPr>
        <w:t>Hỏi: </w:t>
      </w:r>
      <w:r>
        <w:rPr>
          <w:color w:val="231F20"/>
        </w:rPr>
        <w:t>Nếu thành tựu tha tâm trí quá khứ thì thành tựu tha tâm trí hiện tại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4"/>
        <w:ind w:right="17"/>
        <w:jc w:val="left"/>
      </w:pPr>
      <w:r>
        <w:rPr>
          <w:i/>
          <w:color w:val="231F20"/>
        </w:rPr>
        <w:t>Hỏi: </w:t>
      </w:r>
      <w:r>
        <w:rPr>
          <w:color w:val="231F20"/>
        </w:rPr>
        <w:t>Nếu như thành tựu tha tâm trí hiện tại là thành tựu tha tâm trí quá khứ chăng?</w:t>
      </w:r>
    </w:p>
    <w:p>
      <w:pPr>
        <w:spacing w:before="112"/>
        <w:ind w:left="960"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Nếu thành tựu tha tâm trí vị lai thì thành tựu tha tâm trí hiện tại chăng?</w:t>
      </w:r>
    </w:p>
    <w:p>
      <w:pPr>
        <w:spacing w:before="112"/>
        <w:ind w:left="677" w:right="0" w:firstLine="0"/>
        <w:jc w:val="left"/>
        <w:rPr>
          <w:sz w:val="26"/>
        </w:rPr>
      </w:pPr>
      <w:r>
        <w:rPr>
          <w:i/>
          <w:color w:val="231F20"/>
          <w:sz w:val="26"/>
        </w:rPr>
        <w:t>Đáp: </w:t>
      </w:r>
      <w:r>
        <w:rPr>
          <w:color w:val="231F20"/>
          <w:sz w:val="26"/>
        </w:rPr>
        <w:t>Nếu hiện ở trước.</w:t>
      </w:r>
    </w:p>
    <w:p>
      <w:pPr>
        <w:pStyle w:val="BodyText"/>
        <w:spacing w:line="273" w:lineRule="auto" w:before="154"/>
        <w:ind w:left="110" w:right="300"/>
        <w:jc w:val="left"/>
      </w:pPr>
      <w:r>
        <w:rPr>
          <w:i/>
          <w:color w:val="231F20"/>
        </w:rPr>
        <w:t>Hỏi: </w:t>
      </w:r>
      <w:r>
        <w:rPr>
          <w:color w:val="231F20"/>
        </w:rPr>
        <w:t>Nếu như thành tựu tha tâm trí hiện tại là thành tựu tha tâm trí vị lai chăng?</w:t>
      </w:r>
    </w:p>
    <w:p>
      <w:pPr>
        <w:spacing w:before="112"/>
        <w:ind w:left="677" w:right="0" w:firstLine="0"/>
        <w:jc w:val="left"/>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before="154"/>
        <w:ind w:left="0" w:right="281" w:firstLine="0"/>
        <w:jc w:val="center"/>
      </w:pPr>
      <w:r>
        <w:rPr>
          <w:color w:val="231F20"/>
        </w:rPr>
        <w:t>*</w:t>
      </w:r>
    </w:p>
    <w:p>
      <w:pPr>
        <w:pStyle w:val="BodyText"/>
        <w:spacing w:line="273" w:lineRule="auto" w:before="240"/>
        <w:ind w:left="110" w:right="389"/>
      </w:pPr>
      <w:r>
        <w:rPr>
          <w:i/>
          <w:color w:val="231F20"/>
        </w:rPr>
        <w:t>Hỏi:</w:t>
      </w:r>
      <w:r>
        <w:rPr>
          <w:i/>
          <w:color w:val="231F20"/>
          <w:spacing w:val="-6"/>
        </w:rPr>
        <w:t> </w:t>
      </w:r>
      <w:r>
        <w:rPr>
          <w:color w:val="231F20"/>
        </w:rPr>
        <w:t>Nếu</w:t>
      </w:r>
      <w:r>
        <w:rPr>
          <w:color w:val="231F20"/>
          <w:spacing w:val="-6"/>
        </w:rPr>
        <w:t> </w:t>
      </w:r>
      <w:r>
        <w:rPr>
          <w:color w:val="231F20"/>
        </w:rPr>
        <w:t>thành</w:t>
      </w:r>
      <w:r>
        <w:rPr>
          <w:color w:val="231F20"/>
          <w:spacing w:val="-6"/>
        </w:rPr>
        <w:t> </w:t>
      </w:r>
      <w:r>
        <w:rPr>
          <w:color w:val="231F20"/>
        </w:rPr>
        <w:t>tựu</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quá</w:t>
      </w:r>
      <w:r>
        <w:rPr>
          <w:color w:val="231F20"/>
          <w:spacing w:val="-5"/>
        </w:rPr>
        <w:t> </w:t>
      </w:r>
      <w:r>
        <w:rPr>
          <w:color w:val="231F20"/>
        </w:rPr>
        <w:t>khứ</w:t>
      </w:r>
      <w:r>
        <w:rPr>
          <w:color w:val="231F20"/>
          <w:spacing w:val="-6"/>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6"/>
        </w:rPr>
        <w:t> </w:t>
      </w:r>
      <w:r>
        <w:rPr>
          <w:color w:val="231F20"/>
        </w:rPr>
        <w:t>tha</w:t>
      </w:r>
      <w:r>
        <w:rPr>
          <w:color w:val="231F20"/>
          <w:spacing w:val="-5"/>
        </w:rPr>
        <w:t> </w:t>
      </w:r>
      <w:r>
        <w:rPr>
          <w:color w:val="231F20"/>
        </w:rPr>
        <w:t>tâm</w:t>
      </w:r>
      <w:r>
        <w:rPr>
          <w:color w:val="231F20"/>
          <w:spacing w:val="-5"/>
        </w:rPr>
        <w:t> </w:t>
      </w:r>
      <w:r>
        <w:rPr>
          <w:color w:val="231F20"/>
        </w:rPr>
        <w:t>trí vị lai, hiện tại chăng?</w:t>
      </w:r>
    </w:p>
    <w:p>
      <w:pPr>
        <w:pStyle w:val="BodyText"/>
        <w:spacing w:before="111"/>
        <w:ind w:left="677" w:firstLine="0"/>
      </w:pPr>
      <w:r>
        <w:rPr>
          <w:i/>
          <w:color w:val="231F20"/>
        </w:rPr>
        <w:t>Đáp: </w:t>
      </w:r>
      <w:r>
        <w:rPr>
          <w:color w:val="231F20"/>
        </w:rPr>
        <w:t>Vị lai nhất định thành tựu, hiện tại nếu hiện ở trước.</w:t>
      </w:r>
    </w:p>
    <w:p>
      <w:pPr>
        <w:pStyle w:val="BodyText"/>
        <w:spacing w:line="273" w:lineRule="auto" w:before="155"/>
        <w:ind w:left="110" w:right="390"/>
      </w:pPr>
      <w:r>
        <w:rPr>
          <w:i/>
          <w:color w:val="231F20"/>
        </w:rPr>
        <w:t>Hỏi: </w:t>
      </w:r>
      <w:r>
        <w:rPr>
          <w:color w:val="231F20"/>
        </w:rPr>
        <w:t>Nếu như thành tựu tha tâm trí vị lai, hiện tại là thành tựu tha tâm trí quá khứ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89"/>
      </w:pPr>
      <w:r>
        <w:rPr>
          <w:i/>
          <w:color w:val="231F20"/>
        </w:rPr>
        <w:t>Hỏi: </w:t>
      </w:r>
      <w:r>
        <w:rPr>
          <w:color w:val="231F20"/>
        </w:rPr>
        <w:t>Nếu thành tựu tha tâm trí vị lai thì thành tựu tha tâm trí quá khứ, hiện tại chăng?</w:t>
      </w:r>
    </w:p>
    <w:p>
      <w:pPr>
        <w:pStyle w:val="BodyText"/>
        <w:spacing w:line="273" w:lineRule="auto"/>
        <w:ind w:left="110" w:right="391"/>
      </w:pPr>
      <w:r>
        <w:rPr>
          <w:i/>
          <w:color w:val="231F20"/>
        </w:rPr>
        <w:t>Đáp: </w:t>
      </w:r>
      <w:r>
        <w:rPr>
          <w:color w:val="231F20"/>
        </w:rPr>
        <w:t>Có vị lai không phải là quá khứ, hiện tại: Nghĩa là pháp kia đã được không mất, chưa diệt, giả như diệt rồi mất, không </w:t>
      </w:r>
      <w:r>
        <w:rPr>
          <w:color w:val="231F20"/>
          <w:spacing w:val="-3"/>
        </w:rPr>
        <w:t>hiện </w:t>
      </w:r>
      <w:r>
        <w:rPr>
          <w:color w:val="231F20"/>
        </w:rPr>
        <w:t>ở trước.</w:t>
      </w:r>
    </w:p>
    <w:p>
      <w:pPr>
        <w:pStyle w:val="BodyText"/>
        <w:spacing w:line="273" w:lineRule="auto" w:before="111"/>
        <w:ind w:left="110" w:right="392"/>
      </w:pPr>
      <w:r>
        <w:rPr>
          <w:color w:val="231F20"/>
        </w:rPr>
        <w:t>Có vị lai và quá khứ không phải là hiện tại: Nghĩa là pháp kia đã diệt không mất, không hiện ở trước.</w:t>
      </w:r>
    </w:p>
    <w:p>
      <w:pPr>
        <w:pStyle w:val="BodyText"/>
        <w:spacing w:before="111"/>
        <w:ind w:left="677" w:firstLine="0"/>
      </w:pPr>
      <w:r>
        <w:rPr>
          <w:color w:val="231F20"/>
        </w:rPr>
        <w:t>Có vị lai và hiện tại, không phải là quá khứ:</w:t>
      </w:r>
    </w:p>
    <w:p>
      <w:pPr>
        <w:pStyle w:val="BodyText"/>
        <w:spacing w:before="155"/>
        <w:ind w:left="677" w:firstLine="0"/>
        <w:jc w:val="left"/>
      </w:pPr>
      <w:r>
        <w:rPr>
          <w:color w:val="231F20"/>
        </w:rPr>
        <w:t>Có vị lai và quá khứ là hiện tại: Nghĩa là pháp kia hiện ở trước.</w:t>
      </w:r>
    </w:p>
    <w:p>
      <w:pPr>
        <w:pStyle w:val="BodyText"/>
        <w:spacing w:line="273" w:lineRule="auto" w:before="154"/>
        <w:ind w:left="110" w:right="376"/>
        <w:jc w:val="left"/>
      </w:pPr>
      <w:r>
        <w:rPr>
          <w:i/>
          <w:color w:val="231F20"/>
        </w:rPr>
        <w:t>Hỏi: </w:t>
      </w:r>
      <w:r>
        <w:rPr>
          <w:color w:val="231F20"/>
        </w:rPr>
        <w:t>Nếu như thành tựu tha tâm trí quá khứ, hiện tại là thành tựu tha tâm trí vị lai chăng?</w:t>
      </w:r>
    </w:p>
    <w:p>
      <w:pPr>
        <w:spacing w:before="112"/>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0"/>
        <w:jc w:val="left"/>
      </w:pPr>
      <w:r>
        <w:rPr>
          <w:i/>
          <w:color w:val="231F20"/>
        </w:rPr>
        <w:t>Hỏi: </w:t>
      </w:r>
      <w:r>
        <w:rPr>
          <w:color w:val="231F20"/>
        </w:rPr>
        <w:t>Nếu thành tựu tha tâm trí hiện tại thì thành tựu tha tâm trí quá khứ, vị lai chăng?</w:t>
      </w:r>
    </w:p>
    <w:p>
      <w:pPr>
        <w:spacing w:before="108"/>
        <w:ind w:left="960" w:right="0" w:firstLine="0"/>
        <w:jc w:val="left"/>
        <w:rPr>
          <w:sz w:val="26"/>
        </w:rPr>
      </w:pPr>
      <w:r>
        <w:rPr>
          <w:i/>
          <w:color w:val="231F20"/>
          <w:sz w:val="26"/>
        </w:rPr>
        <w:t>Đáp: </w:t>
      </w:r>
      <w:r>
        <w:rPr>
          <w:color w:val="231F20"/>
          <w:sz w:val="26"/>
        </w:rPr>
        <w:t>Đúng vậy.</w:t>
      </w:r>
    </w:p>
    <w:p>
      <w:pPr>
        <w:pStyle w:val="BodyText"/>
        <w:spacing w:line="268" w:lineRule="auto" w:before="144"/>
        <w:jc w:val="left"/>
      </w:pPr>
      <w:r>
        <w:rPr>
          <w:i/>
          <w:color w:val="231F20"/>
        </w:rPr>
        <w:t>Hỏi: </w:t>
      </w:r>
      <w:r>
        <w:rPr>
          <w:color w:val="231F20"/>
        </w:rPr>
        <w:t>Nếu như thành tựu tha tâm trí quá khứ, vị lai là thành tựu tha tâm trí hiện tại chăng?</w:t>
      </w:r>
    </w:p>
    <w:p>
      <w:pPr>
        <w:spacing w:before="108"/>
        <w:ind w:left="960" w:right="0" w:firstLine="0"/>
        <w:jc w:val="left"/>
        <w:rPr>
          <w:sz w:val="26"/>
        </w:rPr>
      </w:pPr>
      <w:r>
        <w:rPr>
          <w:i/>
          <w:color w:val="231F20"/>
          <w:sz w:val="26"/>
        </w:rPr>
        <w:t>Đáp: </w:t>
      </w:r>
      <w:r>
        <w:rPr>
          <w:color w:val="231F20"/>
          <w:sz w:val="26"/>
        </w:rPr>
        <w:t>Nếu hiện ở trước.</w:t>
      </w:r>
    </w:p>
    <w:p>
      <w:pPr>
        <w:pStyle w:val="BodyText"/>
        <w:spacing w:before="144"/>
        <w:ind w:left="283" w:firstLine="0"/>
        <w:jc w:val="center"/>
      </w:pPr>
      <w:r>
        <w:rPr>
          <w:color w:val="231F20"/>
        </w:rPr>
        <w:t>*</w:t>
      </w:r>
    </w:p>
    <w:p>
      <w:pPr>
        <w:pStyle w:val="BodyText"/>
        <w:spacing w:line="268" w:lineRule="auto" w:before="228"/>
        <w:ind w:right="35"/>
        <w:jc w:val="left"/>
      </w:pPr>
      <w:r>
        <w:rPr>
          <w:i/>
          <w:color w:val="231F20"/>
        </w:rPr>
        <w:t>Hỏi: </w:t>
      </w:r>
      <w:r>
        <w:rPr>
          <w:color w:val="231F20"/>
        </w:rPr>
        <w:t>Nếu thành tựu thế tục trí quá khứ thì thành tựu thế tục trí vị lai chăng?</w:t>
      </w:r>
    </w:p>
    <w:p>
      <w:pPr>
        <w:spacing w:before="108"/>
        <w:ind w:left="960" w:right="0" w:firstLine="0"/>
        <w:jc w:val="left"/>
        <w:rPr>
          <w:sz w:val="26"/>
        </w:rPr>
      </w:pPr>
      <w:r>
        <w:rPr>
          <w:i/>
          <w:color w:val="231F20"/>
          <w:sz w:val="26"/>
        </w:rPr>
        <w:t>Đáp: </w:t>
      </w:r>
      <w:r>
        <w:rPr>
          <w:color w:val="231F20"/>
          <w:sz w:val="26"/>
        </w:rPr>
        <w:t>Đúng vậy.</w:t>
      </w:r>
    </w:p>
    <w:p>
      <w:pPr>
        <w:pStyle w:val="BodyText"/>
        <w:spacing w:line="268" w:lineRule="auto" w:before="144"/>
        <w:jc w:val="left"/>
      </w:pPr>
      <w:r>
        <w:rPr>
          <w:i/>
          <w:color w:val="231F20"/>
        </w:rPr>
        <w:t>Hỏi: </w:t>
      </w:r>
      <w:r>
        <w:rPr>
          <w:color w:val="231F20"/>
        </w:rPr>
        <w:t>Nếu như thành tựu thế tục trí vị lai là thành tựu thế tục trí quá khứ chăng?</w:t>
      </w:r>
    </w:p>
    <w:p>
      <w:pPr>
        <w:spacing w:before="108"/>
        <w:ind w:left="960" w:right="0" w:firstLine="0"/>
        <w:jc w:val="left"/>
        <w:rPr>
          <w:sz w:val="26"/>
        </w:rPr>
      </w:pPr>
      <w:r>
        <w:rPr>
          <w:i/>
          <w:color w:val="231F20"/>
          <w:sz w:val="26"/>
        </w:rPr>
        <w:t>Đáp: </w:t>
      </w:r>
      <w:r>
        <w:rPr>
          <w:color w:val="231F20"/>
          <w:sz w:val="26"/>
        </w:rPr>
        <w:t>Đúng vậy.</w:t>
      </w:r>
    </w:p>
    <w:p>
      <w:pPr>
        <w:pStyle w:val="BodyText"/>
        <w:spacing w:line="268" w:lineRule="auto" w:before="144"/>
        <w:jc w:val="left"/>
      </w:pPr>
      <w:r>
        <w:rPr>
          <w:i/>
          <w:color w:val="231F20"/>
        </w:rPr>
        <w:t>Hỏi: </w:t>
      </w:r>
      <w:r>
        <w:rPr>
          <w:color w:val="231F20"/>
        </w:rPr>
        <w:t>Nếu thành tựu thế tục trí quá khứ thì thành tựu thế tục trí hiện tại chăng?</w:t>
      </w:r>
    </w:p>
    <w:p>
      <w:pPr>
        <w:spacing w:before="108"/>
        <w:ind w:left="960" w:right="0" w:firstLine="0"/>
        <w:jc w:val="left"/>
        <w:rPr>
          <w:sz w:val="26"/>
        </w:rPr>
      </w:pPr>
      <w:r>
        <w:rPr>
          <w:i/>
          <w:color w:val="231F20"/>
          <w:sz w:val="26"/>
        </w:rPr>
        <w:t>Đáp: </w:t>
      </w:r>
      <w:r>
        <w:rPr>
          <w:color w:val="231F20"/>
          <w:sz w:val="26"/>
        </w:rPr>
        <w:t>Nếu hiện ở trước.</w:t>
      </w:r>
    </w:p>
    <w:p>
      <w:pPr>
        <w:pStyle w:val="BodyText"/>
        <w:spacing w:line="268" w:lineRule="auto" w:before="144"/>
        <w:jc w:val="left"/>
      </w:pPr>
      <w:r>
        <w:rPr>
          <w:i/>
          <w:color w:val="231F20"/>
        </w:rPr>
        <w:t>Hỏi: </w:t>
      </w:r>
      <w:r>
        <w:rPr>
          <w:color w:val="231F20"/>
        </w:rPr>
        <w:t>Nếu như thành tựu thế tục trí hiện tại là thành tựu thế tục trí quá khứ chăng?</w:t>
      </w:r>
    </w:p>
    <w:p>
      <w:pPr>
        <w:spacing w:before="108"/>
        <w:ind w:left="960" w:right="0" w:firstLine="0"/>
        <w:jc w:val="left"/>
        <w:rPr>
          <w:sz w:val="26"/>
        </w:rPr>
      </w:pPr>
      <w:r>
        <w:rPr>
          <w:i/>
          <w:color w:val="231F20"/>
          <w:sz w:val="26"/>
        </w:rPr>
        <w:t>Đáp: </w:t>
      </w:r>
      <w:r>
        <w:rPr>
          <w:color w:val="231F20"/>
          <w:sz w:val="26"/>
        </w:rPr>
        <w:t>Đúng vậy.</w:t>
      </w:r>
    </w:p>
    <w:p>
      <w:pPr>
        <w:pStyle w:val="BodyText"/>
        <w:spacing w:line="268" w:lineRule="auto" w:before="143"/>
        <w:jc w:val="left"/>
      </w:pPr>
      <w:r>
        <w:rPr>
          <w:i/>
          <w:color w:val="231F20"/>
        </w:rPr>
        <w:t>Hỏi:</w:t>
      </w:r>
      <w:r>
        <w:rPr>
          <w:i/>
          <w:color w:val="231F20"/>
          <w:spacing w:val="-10"/>
        </w:rPr>
        <w:t> </w:t>
      </w:r>
      <w:r>
        <w:rPr>
          <w:color w:val="231F20"/>
        </w:rPr>
        <w:t>Nếu</w:t>
      </w:r>
      <w:r>
        <w:rPr>
          <w:color w:val="231F20"/>
          <w:spacing w:val="-9"/>
        </w:rPr>
        <w:t> </w:t>
      </w:r>
      <w:r>
        <w:rPr>
          <w:color w:val="231F20"/>
        </w:rPr>
        <w:t>thành</w:t>
      </w:r>
      <w:r>
        <w:rPr>
          <w:color w:val="231F20"/>
          <w:spacing w:val="-9"/>
        </w:rPr>
        <w:t> </w:t>
      </w:r>
      <w:r>
        <w:rPr>
          <w:color w:val="231F20"/>
        </w:rPr>
        <w:t>tựu</w:t>
      </w:r>
      <w:r>
        <w:rPr>
          <w:color w:val="231F20"/>
          <w:spacing w:val="-10"/>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thì</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thế</w:t>
      </w:r>
      <w:r>
        <w:rPr>
          <w:color w:val="231F20"/>
          <w:spacing w:val="-10"/>
        </w:rPr>
        <w:t> </w:t>
      </w:r>
      <w:r>
        <w:rPr>
          <w:color w:val="231F20"/>
        </w:rPr>
        <w:t>tục</w:t>
      </w:r>
      <w:r>
        <w:rPr>
          <w:color w:val="231F20"/>
          <w:spacing w:val="-9"/>
        </w:rPr>
        <w:t> </w:t>
      </w:r>
      <w:r>
        <w:rPr>
          <w:color w:val="231F20"/>
        </w:rPr>
        <w:t>trí</w:t>
      </w:r>
      <w:r>
        <w:rPr>
          <w:color w:val="231F20"/>
          <w:spacing w:val="-9"/>
        </w:rPr>
        <w:t> </w:t>
      </w:r>
      <w:r>
        <w:rPr>
          <w:color w:val="231F20"/>
        </w:rPr>
        <w:t>hiện tại chăng?</w:t>
      </w:r>
    </w:p>
    <w:p>
      <w:pPr>
        <w:spacing w:before="108"/>
        <w:ind w:left="960" w:right="0" w:firstLine="0"/>
        <w:jc w:val="left"/>
        <w:rPr>
          <w:sz w:val="26"/>
        </w:rPr>
      </w:pPr>
      <w:r>
        <w:rPr>
          <w:i/>
          <w:color w:val="231F20"/>
          <w:sz w:val="26"/>
        </w:rPr>
        <w:t>Đáp: </w:t>
      </w:r>
      <w:r>
        <w:rPr>
          <w:color w:val="231F20"/>
          <w:sz w:val="26"/>
        </w:rPr>
        <w:t>Nếu hiện ở trước.</w:t>
      </w:r>
    </w:p>
    <w:p>
      <w:pPr>
        <w:pStyle w:val="BodyText"/>
        <w:spacing w:line="268" w:lineRule="auto" w:before="144"/>
        <w:jc w:val="left"/>
      </w:pPr>
      <w:r>
        <w:rPr>
          <w:i/>
          <w:color w:val="231F20"/>
        </w:rPr>
        <w:t>Hỏi: </w:t>
      </w:r>
      <w:r>
        <w:rPr>
          <w:color w:val="231F20"/>
        </w:rPr>
        <w:t>Nếu như thành tựu thế tục trí hiện tại là thành tựu thế tục trí vị lai chăng?</w:t>
      </w:r>
    </w:p>
    <w:p>
      <w:pPr>
        <w:spacing w:before="108"/>
        <w:ind w:left="960" w:right="0" w:firstLine="0"/>
        <w:jc w:val="left"/>
        <w:rPr>
          <w:sz w:val="26"/>
        </w:rPr>
      </w:pPr>
      <w:r>
        <w:rPr>
          <w:i/>
          <w:color w:val="231F20"/>
          <w:sz w:val="26"/>
        </w:rPr>
        <w:t>Đáp: </w:t>
      </w:r>
      <w:r>
        <w:rPr>
          <w:color w:val="231F20"/>
          <w:sz w:val="26"/>
        </w:rPr>
        <w:t>Đúng vậy.</w:t>
      </w:r>
    </w:p>
    <w:p>
      <w:pPr>
        <w:pStyle w:val="BodyText"/>
        <w:spacing w:before="14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Nếu thành tựu thế tục trí quá khứ thì thành tựu thế tục trí hiện tại, vị lai chăng?</w:t>
      </w:r>
    </w:p>
    <w:p>
      <w:pPr>
        <w:pStyle w:val="BodyText"/>
        <w:spacing w:before="123"/>
        <w:ind w:left="677" w:firstLine="0"/>
        <w:jc w:val="left"/>
      </w:pPr>
      <w:r>
        <w:rPr>
          <w:i/>
          <w:color w:val="231F20"/>
        </w:rPr>
        <w:t>Đáp: </w:t>
      </w:r>
      <w:r>
        <w:rPr>
          <w:color w:val="231F20"/>
        </w:rPr>
        <w:t>Vị lai nhất định thành tựu, hiện tại nếu hiện ở trước.</w:t>
      </w:r>
    </w:p>
    <w:p>
      <w:pPr>
        <w:pStyle w:val="BodyText"/>
        <w:spacing w:line="273" w:lineRule="auto" w:before="166"/>
        <w:ind w:left="110" w:right="376"/>
        <w:jc w:val="left"/>
      </w:pPr>
      <w:r>
        <w:rPr>
          <w:i/>
          <w:color w:val="231F20"/>
        </w:rPr>
        <w:t>Hỏi: </w:t>
      </w:r>
      <w:r>
        <w:rPr>
          <w:color w:val="231F20"/>
        </w:rPr>
        <w:t>Nếu như thành tựu thế tục trí hiện tại, vị lai là thành tựu thế tục trí quá khứ chăng?</w:t>
      </w:r>
    </w:p>
    <w:p>
      <w:pPr>
        <w:spacing w:before="123"/>
        <w:ind w:left="677" w:right="0" w:firstLine="0"/>
        <w:jc w:val="left"/>
        <w:rPr>
          <w:sz w:val="26"/>
        </w:rPr>
      </w:pPr>
      <w:r>
        <w:rPr>
          <w:i/>
          <w:color w:val="231F20"/>
          <w:sz w:val="26"/>
        </w:rPr>
        <w:t>Đáp: </w:t>
      </w:r>
      <w:r>
        <w:rPr>
          <w:color w:val="231F20"/>
          <w:sz w:val="26"/>
        </w:rPr>
        <w:t>Đúng vậy.</w:t>
      </w:r>
    </w:p>
    <w:p>
      <w:pPr>
        <w:pStyle w:val="BodyText"/>
        <w:spacing w:line="273" w:lineRule="auto" w:before="166"/>
        <w:ind w:left="110"/>
        <w:jc w:val="left"/>
      </w:pPr>
      <w:r>
        <w:rPr>
          <w:i/>
          <w:color w:val="231F20"/>
        </w:rPr>
        <w:t>Hỏi: </w:t>
      </w:r>
      <w:r>
        <w:rPr>
          <w:color w:val="231F20"/>
        </w:rPr>
        <w:t>Nếu thành tựu thế tục trí vị lai thì thành tựu thế tục trí quá khứ, hiện tại chăng?</w:t>
      </w:r>
    </w:p>
    <w:p>
      <w:pPr>
        <w:pStyle w:val="BodyText"/>
        <w:spacing w:before="123"/>
        <w:ind w:left="677" w:firstLine="0"/>
        <w:jc w:val="left"/>
      </w:pPr>
      <w:r>
        <w:rPr>
          <w:i/>
          <w:color w:val="231F20"/>
        </w:rPr>
        <w:t>Đáp: </w:t>
      </w:r>
      <w:r>
        <w:rPr>
          <w:color w:val="231F20"/>
        </w:rPr>
        <w:t>Quá khứ nhất định thành tựu, hiện tại nếu hiện ở trước.</w:t>
      </w:r>
    </w:p>
    <w:p>
      <w:pPr>
        <w:pStyle w:val="BodyText"/>
        <w:spacing w:line="273" w:lineRule="auto" w:before="165"/>
        <w:ind w:left="110" w:right="376"/>
        <w:jc w:val="left"/>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trí</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2"/>
        </w:rPr>
        <w:t> </w:t>
      </w:r>
      <w:r>
        <w:rPr>
          <w:color w:val="231F20"/>
        </w:rPr>
        <w:t>là</w:t>
      </w:r>
      <w:r>
        <w:rPr>
          <w:color w:val="231F20"/>
          <w:spacing w:val="-11"/>
        </w:rPr>
        <w:t> </w:t>
      </w:r>
      <w:r>
        <w:rPr>
          <w:color w:val="231F20"/>
        </w:rPr>
        <w:t>thành</w:t>
      </w:r>
      <w:r>
        <w:rPr>
          <w:color w:val="231F20"/>
          <w:spacing w:val="-11"/>
        </w:rPr>
        <w:t> </w:t>
      </w:r>
      <w:r>
        <w:rPr>
          <w:color w:val="231F20"/>
        </w:rPr>
        <w:t>tựu thế tục trí vị lai chăng?</w:t>
      </w:r>
    </w:p>
    <w:p>
      <w:pPr>
        <w:spacing w:before="124"/>
        <w:ind w:left="677" w:right="0" w:firstLine="0"/>
        <w:jc w:val="left"/>
        <w:rPr>
          <w:sz w:val="26"/>
        </w:rPr>
      </w:pPr>
      <w:r>
        <w:rPr>
          <w:i/>
          <w:color w:val="231F20"/>
          <w:sz w:val="26"/>
        </w:rPr>
        <w:t>Đáp: </w:t>
      </w:r>
      <w:r>
        <w:rPr>
          <w:color w:val="231F20"/>
          <w:sz w:val="26"/>
        </w:rPr>
        <w:t>Đúng vậy.</w:t>
      </w:r>
    </w:p>
    <w:p>
      <w:pPr>
        <w:pStyle w:val="BodyText"/>
        <w:spacing w:line="273" w:lineRule="auto" w:before="165"/>
        <w:ind w:left="110" w:right="376"/>
        <w:jc w:val="left"/>
      </w:pPr>
      <w:r>
        <w:rPr>
          <w:i/>
          <w:color w:val="231F20"/>
        </w:rPr>
        <w:t>Hỏi: </w:t>
      </w:r>
      <w:r>
        <w:rPr>
          <w:color w:val="231F20"/>
        </w:rPr>
        <w:t>Nếu thành tựu thế tục trí hiện tại thì thành tựu thế tục trí quá khứ, vị lai chăng?</w:t>
      </w:r>
    </w:p>
    <w:p>
      <w:pPr>
        <w:spacing w:before="123"/>
        <w:ind w:left="677" w:right="0" w:firstLine="0"/>
        <w:jc w:val="left"/>
        <w:rPr>
          <w:sz w:val="26"/>
        </w:rPr>
      </w:pPr>
      <w:r>
        <w:rPr>
          <w:i/>
          <w:color w:val="231F20"/>
          <w:sz w:val="26"/>
        </w:rPr>
        <w:t>Đáp: </w:t>
      </w:r>
      <w:r>
        <w:rPr>
          <w:color w:val="231F20"/>
          <w:sz w:val="26"/>
        </w:rPr>
        <w:t>Đúng vậy.</w:t>
      </w:r>
    </w:p>
    <w:p>
      <w:pPr>
        <w:pStyle w:val="BodyText"/>
        <w:spacing w:line="273" w:lineRule="auto" w:before="166"/>
        <w:ind w:left="110" w:right="376"/>
        <w:jc w:val="left"/>
      </w:pPr>
      <w:r>
        <w:rPr>
          <w:i/>
          <w:color w:val="231F20"/>
        </w:rPr>
        <w:t>Hỏi: </w:t>
      </w:r>
      <w:r>
        <w:rPr>
          <w:color w:val="231F20"/>
        </w:rPr>
        <w:t>Nếu như thành tựu thế tục trí quá khứ, vị lai là thành tựu thế tục trí hiện tại chăng?</w:t>
      </w:r>
    </w:p>
    <w:p>
      <w:pPr>
        <w:spacing w:before="123"/>
        <w:ind w:left="677" w:right="0" w:firstLine="0"/>
        <w:jc w:val="left"/>
        <w:rPr>
          <w:sz w:val="26"/>
        </w:rPr>
      </w:pPr>
      <w:r>
        <w:rPr>
          <w:i/>
          <w:color w:val="231F20"/>
          <w:sz w:val="26"/>
        </w:rPr>
        <w:t>Đáp: </w:t>
      </w:r>
      <w:r>
        <w:rPr>
          <w:color w:val="231F20"/>
          <w:sz w:val="26"/>
        </w:rPr>
        <w:t>Nếu hiện ở trước.</w:t>
      </w:r>
    </w:p>
    <w:p>
      <w:pPr>
        <w:pStyle w:val="BodyText"/>
        <w:spacing w:before="166"/>
        <w:ind w:left="0" w:right="281" w:firstLine="0"/>
        <w:jc w:val="center"/>
      </w:pPr>
      <w:r>
        <w:rPr>
          <w:color w:val="231F20"/>
        </w:rPr>
        <w:t>*</w:t>
      </w:r>
    </w:p>
    <w:p>
      <w:pPr>
        <w:pStyle w:val="BodyText"/>
        <w:spacing w:line="273" w:lineRule="auto" w:before="251"/>
        <w:ind w:left="110" w:right="376"/>
        <w:jc w:val="left"/>
      </w:pPr>
      <w:r>
        <w:rPr>
          <w:i/>
          <w:color w:val="231F20"/>
        </w:rPr>
        <w:t>Hỏi: </w:t>
      </w:r>
      <w:r>
        <w:rPr>
          <w:color w:val="231F20"/>
        </w:rPr>
        <w:t>Nếu thành tựu pháp trí quá khứ thì thành tựu loại trí quá khứ chăng?</w:t>
      </w:r>
    </w:p>
    <w:p>
      <w:pPr>
        <w:pStyle w:val="BodyText"/>
        <w:spacing w:line="273" w:lineRule="auto" w:before="123"/>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line="273" w:lineRule="auto" w:before="123"/>
        <w:ind w:left="110" w:right="376"/>
        <w:jc w:val="left"/>
      </w:pPr>
      <w:r>
        <w:rPr>
          <w:i/>
          <w:color w:val="231F20"/>
        </w:rPr>
        <w:t>Hỏi: </w:t>
      </w:r>
      <w:r>
        <w:rPr>
          <w:color w:val="231F20"/>
        </w:rPr>
        <w:t>Nếu như thành tựu loại trí quá khứ là thành tựu pháp trí quá khứ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jc w:val="left"/>
      </w:pPr>
      <w:r>
        <w:rPr>
          <w:i/>
          <w:color w:val="231F20"/>
        </w:rPr>
        <w:t>Đáp: </w:t>
      </w:r>
      <w:r>
        <w:rPr>
          <w:color w:val="231F20"/>
        </w:rPr>
        <w:t>Nếu đã diệt không mất thì thành tựu. Nếu chưa diệt, hoặc diệt rồi mất thì không thành tựu.</w:t>
      </w:r>
    </w:p>
    <w:p>
      <w:pPr>
        <w:pStyle w:val="BodyText"/>
        <w:spacing w:line="268" w:lineRule="auto" w:before="116"/>
        <w:ind w:right="376"/>
        <w:jc w:val="left"/>
      </w:pPr>
      <w:r>
        <w:rPr>
          <w:i/>
          <w:color w:val="231F20"/>
        </w:rPr>
        <w:t>Hỏi: </w:t>
      </w:r>
      <w:r>
        <w:rPr>
          <w:color w:val="231F20"/>
        </w:rPr>
        <w:t>Nếu thành tựu pháp trí quá khứ thì thành tựu loại trí vị  lai</w:t>
      </w:r>
      <w:r>
        <w:rPr>
          <w:color w:val="231F20"/>
          <w:spacing w:val="5"/>
        </w:rPr>
        <w:t> </w:t>
      </w:r>
      <w:r>
        <w:rPr>
          <w:color w:val="231F20"/>
          <w:spacing w:val="2"/>
        </w:rPr>
        <w:t>chăng?</w:t>
      </w:r>
    </w:p>
    <w:p>
      <w:pPr>
        <w:spacing w:before="115"/>
        <w:ind w:left="960" w:right="0" w:firstLine="0"/>
        <w:jc w:val="left"/>
        <w:rPr>
          <w:sz w:val="26"/>
        </w:rPr>
      </w:pPr>
      <w:r>
        <w:rPr>
          <w:i/>
          <w:color w:val="231F20"/>
          <w:sz w:val="26"/>
        </w:rPr>
        <w:t>Đáp: </w:t>
      </w:r>
      <w:r>
        <w:rPr>
          <w:color w:val="231F20"/>
          <w:sz w:val="26"/>
        </w:rPr>
        <w:t>Có thể được.</w:t>
      </w:r>
    </w:p>
    <w:p>
      <w:pPr>
        <w:pStyle w:val="BodyText"/>
        <w:spacing w:line="268" w:lineRule="auto" w:before="151"/>
        <w:jc w:val="left"/>
      </w:pPr>
      <w:r>
        <w:rPr>
          <w:i/>
          <w:color w:val="231F20"/>
        </w:rPr>
        <w:t>Hỏi: </w:t>
      </w:r>
      <w:r>
        <w:rPr>
          <w:color w:val="231F20"/>
        </w:rPr>
        <w:t>Nếu như thành tựu loại trí vị lai là thành tựu pháp trí quá khứ chăng?</w:t>
      </w:r>
    </w:p>
    <w:p>
      <w:pPr>
        <w:pStyle w:val="BodyText"/>
        <w:spacing w:line="268" w:lineRule="auto" w:before="116"/>
        <w:jc w:val="left"/>
      </w:pPr>
      <w:r>
        <w:rPr>
          <w:i/>
          <w:color w:val="231F20"/>
        </w:rPr>
        <w:t>Đáp: </w:t>
      </w:r>
      <w:r>
        <w:rPr>
          <w:color w:val="231F20"/>
        </w:rPr>
        <w:t>Nếu đã diệt không mất thì thành tựu. Nếu chưa diệt, hoặc diệt rồi mất thì không thành tựu.</w:t>
      </w:r>
    </w:p>
    <w:p>
      <w:pPr>
        <w:pStyle w:val="BodyText"/>
        <w:spacing w:line="268" w:lineRule="auto" w:before="115"/>
        <w:jc w:val="left"/>
      </w:pPr>
      <w:r>
        <w:rPr>
          <w:i/>
          <w:color w:val="231F20"/>
        </w:rPr>
        <w:t>Hỏi: </w:t>
      </w:r>
      <w:r>
        <w:rPr>
          <w:color w:val="231F20"/>
        </w:rPr>
        <w:t>Nếu thành tựu pháp trí quá khứ thì thành tựu loại trí hiện tại chăng?</w:t>
      </w:r>
    </w:p>
    <w:p>
      <w:pPr>
        <w:spacing w:before="116"/>
        <w:ind w:left="960" w:right="0" w:firstLine="0"/>
        <w:jc w:val="left"/>
        <w:rPr>
          <w:sz w:val="26"/>
        </w:rPr>
      </w:pPr>
      <w:r>
        <w:rPr>
          <w:i/>
          <w:color w:val="231F20"/>
          <w:sz w:val="26"/>
        </w:rPr>
        <w:t>Đáp: </w:t>
      </w:r>
      <w:r>
        <w:rPr>
          <w:color w:val="231F20"/>
          <w:sz w:val="26"/>
        </w:rPr>
        <w:t>Nếu hiện ở trước.</w:t>
      </w:r>
    </w:p>
    <w:p>
      <w:pPr>
        <w:pStyle w:val="BodyText"/>
        <w:spacing w:line="268" w:lineRule="auto" w:before="150"/>
        <w:ind w:right="328"/>
        <w:jc w:val="left"/>
      </w:pPr>
      <w:r>
        <w:rPr>
          <w:i/>
          <w:color w:val="231F20"/>
        </w:rPr>
        <w:t>Hỏi: </w:t>
      </w:r>
      <w:r>
        <w:rPr>
          <w:color w:val="231F20"/>
        </w:rPr>
        <w:t>Nếu như thành tựu loại trí hiện tại là thành tựu pháp trí quá khứ chăng?</w:t>
      </w:r>
    </w:p>
    <w:p>
      <w:pPr>
        <w:pStyle w:val="BodyText"/>
        <w:spacing w:line="268" w:lineRule="auto" w:before="116"/>
        <w:jc w:val="left"/>
      </w:pPr>
      <w:r>
        <w:rPr>
          <w:i/>
          <w:color w:val="231F20"/>
        </w:rPr>
        <w:t>Đáp: </w:t>
      </w:r>
      <w:r>
        <w:rPr>
          <w:color w:val="231F20"/>
        </w:rPr>
        <w:t>Nếu đã diệt không mất thì thành tựu. Nếu chưa diệt, hoặc diệt rồi mất thì không thành tựu.</w:t>
      </w:r>
    </w:p>
    <w:p>
      <w:pPr>
        <w:pStyle w:val="BodyText"/>
        <w:spacing w:before="116"/>
        <w:ind w:left="283" w:firstLine="0"/>
        <w:jc w:val="center"/>
      </w:pPr>
      <w:r>
        <w:rPr>
          <w:color w:val="231F20"/>
        </w:rPr>
        <w:t>*</w:t>
      </w:r>
    </w:p>
    <w:p>
      <w:pPr>
        <w:pStyle w:val="BodyText"/>
        <w:spacing w:line="268" w:lineRule="auto" w:before="235"/>
        <w:ind w:right="106"/>
      </w:pPr>
      <w:r>
        <w:rPr>
          <w:i/>
          <w:color w:val="231F20"/>
        </w:rPr>
        <w:t>Hỏi: </w:t>
      </w:r>
      <w:r>
        <w:rPr>
          <w:color w:val="231F20"/>
        </w:rPr>
        <w:t>Nếu thành tựu pháp trí quá khứ thì thành tựu loại trí quá khứ, hiện tại chăng?</w:t>
      </w:r>
    </w:p>
    <w:p>
      <w:pPr>
        <w:pStyle w:val="BodyText"/>
        <w:spacing w:line="268" w:lineRule="auto" w:before="116"/>
        <w:ind w:right="107"/>
      </w:pPr>
      <w:r>
        <w:rPr>
          <w:i/>
          <w:color w:val="231F20"/>
        </w:rPr>
        <w:t>Đáp: </w:t>
      </w:r>
      <w:r>
        <w:rPr>
          <w:color w:val="231F20"/>
        </w:rPr>
        <w:t>Có pháp trí quá khứ không phải là loại trí quá khứ, hiện tại:</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4"/>
        </w:rPr>
        <w:t> </w:t>
      </w:r>
      <w:r>
        <w:rPr>
          <w:color w:val="231F20"/>
        </w:rPr>
        <w:t>loại</w:t>
      </w:r>
      <w:r>
        <w:rPr>
          <w:color w:val="231F20"/>
          <w:spacing w:val="-5"/>
        </w:rPr>
        <w:t> </w:t>
      </w:r>
      <w:r>
        <w:rPr>
          <w:color w:val="231F20"/>
        </w:rPr>
        <w:t>trí</w:t>
      </w:r>
      <w:r>
        <w:rPr>
          <w:color w:val="231F20"/>
          <w:spacing w:val="-4"/>
        </w:rPr>
        <w:t> </w:t>
      </w:r>
      <w:r>
        <w:rPr>
          <w:color w:val="231F20"/>
        </w:rPr>
        <w:t>chưa</w:t>
      </w:r>
      <w:r>
        <w:rPr>
          <w:color w:val="231F20"/>
          <w:spacing w:val="-4"/>
        </w:rPr>
        <w:t> </w:t>
      </w:r>
      <w:r>
        <w:rPr>
          <w:color w:val="231F20"/>
        </w:rPr>
        <w:t>diệt,</w:t>
      </w:r>
      <w:r>
        <w:rPr>
          <w:color w:val="231F20"/>
          <w:spacing w:val="-5"/>
        </w:rPr>
        <w:t> </w:t>
      </w:r>
      <w:r>
        <w:rPr>
          <w:color w:val="231F20"/>
        </w:rPr>
        <w:t>giả</w:t>
      </w:r>
      <w:r>
        <w:rPr>
          <w:color w:val="231F20"/>
          <w:spacing w:val="-4"/>
        </w:rPr>
        <w:t> </w:t>
      </w:r>
      <w:r>
        <w:rPr>
          <w:color w:val="231F20"/>
        </w:rPr>
        <w:t>sử</w:t>
      </w:r>
      <w:r>
        <w:rPr>
          <w:color w:val="231F20"/>
          <w:spacing w:val="-4"/>
        </w:rPr>
        <w:t> </w:t>
      </w:r>
      <w:r>
        <w:rPr>
          <w:color w:val="231F20"/>
        </w:rPr>
        <w:t>diệt rồi mất không hiện ở trước.</w:t>
      </w:r>
    </w:p>
    <w:p>
      <w:pPr>
        <w:pStyle w:val="BodyText"/>
        <w:spacing w:line="268" w:lineRule="auto" w:before="117"/>
        <w:ind w:right="107"/>
      </w:pPr>
      <w:r>
        <w:rPr>
          <w:color w:val="231F20"/>
        </w:rPr>
        <w:t>Có pháp trí quá khứ và loại trí quá khứ không phải là hiện </w:t>
      </w:r>
      <w:r>
        <w:rPr>
          <w:color w:val="231F20"/>
          <w:spacing w:val="-4"/>
        </w:rPr>
        <w:t>tại: </w:t>
      </w:r>
      <w:r>
        <w:rPr>
          <w:color w:val="231F20"/>
        </w:rPr>
        <w:t>Nghĩa</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loại</w:t>
      </w:r>
      <w:r>
        <w:rPr>
          <w:color w:val="231F20"/>
          <w:spacing w:val="-5"/>
        </w:rPr>
        <w:t> </w:t>
      </w:r>
      <w:r>
        <w:rPr>
          <w:color w:val="231F20"/>
        </w:rPr>
        <w:t>trí</w:t>
      </w:r>
      <w:r>
        <w:rPr>
          <w:color w:val="231F20"/>
          <w:spacing w:val="-4"/>
        </w:rPr>
        <w:t> </w:t>
      </w:r>
      <w:r>
        <w:rPr>
          <w:color w:val="231F20"/>
        </w:rPr>
        <w:t>đã</w:t>
      </w:r>
      <w:r>
        <w:rPr>
          <w:color w:val="231F20"/>
          <w:spacing w:val="-4"/>
        </w:rPr>
        <w:t> </w:t>
      </w:r>
      <w:r>
        <w:rPr>
          <w:color w:val="231F20"/>
        </w:rPr>
        <w:t>diệt</w:t>
      </w:r>
      <w:r>
        <w:rPr>
          <w:color w:val="231F20"/>
          <w:spacing w:val="-4"/>
        </w:rPr>
        <w:t> </w:t>
      </w:r>
      <w:r>
        <w:rPr>
          <w:color w:val="231F20"/>
        </w:rPr>
        <w:t>không</w:t>
      </w:r>
      <w:r>
        <w:rPr>
          <w:color w:val="231F20"/>
          <w:spacing w:val="-5"/>
        </w:rPr>
        <w:t> </w:t>
      </w:r>
      <w:r>
        <w:rPr>
          <w:color w:val="231F20"/>
        </w:rPr>
        <w:t>mất,</w:t>
      </w:r>
      <w:r>
        <w:rPr>
          <w:color w:val="231F20"/>
          <w:spacing w:val="-4"/>
        </w:rPr>
        <w:t> </w:t>
      </w:r>
      <w:r>
        <w:rPr>
          <w:color w:val="231F20"/>
        </w:rPr>
        <w:t>loại</w:t>
      </w:r>
      <w:r>
        <w:rPr>
          <w:color w:val="231F20"/>
          <w:spacing w:val="-4"/>
        </w:rPr>
        <w:t> </w:t>
      </w:r>
      <w:r>
        <w:rPr>
          <w:color w:val="231F20"/>
        </w:rPr>
        <w:t>trí</w:t>
      </w:r>
      <w:r>
        <w:rPr>
          <w:color w:val="231F20"/>
          <w:spacing w:val="-5"/>
        </w:rPr>
        <w:t> </w:t>
      </w:r>
      <w:r>
        <w:rPr>
          <w:color w:val="231F20"/>
        </w:rPr>
        <w:t>không</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p>
    <w:p>
      <w:pPr>
        <w:pStyle w:val="BodyText"/>
        <w:spacing w:line="271" w:lineRule="auto" w:before="115"/>
        <w:ind w:right="107"/>
      </w:pPr>
      <w:r>
        <w:rPr>
          <w:color w:val="231F20"/>
        </w:rPr>
        <w:t>Có pháp trí quá khứ và loại trí hiện tại, không phải là quá khứ: Nghĩa là pháp trí đã diệt không mất, loại trí hiện ở trước chưa diệt, giả sử diệt rồi mất.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Có</w:t>
      </w:r>
      <w:r>
        <w:rPr>
          <w:color w:val="231F20"/>
          <w:spacing w:val="-8"/>
        </w:rPr>
        <w:t> </w:t>
      </w:r>
      <w:r>
        <w:rPr>
          <w:color w:val="231F20"/>
        </w:rPr>
        <w:t>pháp</w:t>
      </w:r>
      <w:r>
        <w:rPr>
          <w:color w:val="231F20"/>
          <w:spacing w:val="-7"/>
        </w:rPr>
        <w:t> </w:t>
      </w:r>
      <w:r>
        <w:rPr>
          <w:color w:val="231F20"/>
        </w:rPr>
        <w:t>trí</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và</w:t>
      </w:r>
      <w:r>
        <w:rPr>
          <w:color w:val="231F20"/>
          <w:spacing w:val="-7"/>
        </w:rPr>
        <w:t> </w:t>
      </w:r>
      <w:r>
        <w:rPr>
          <w:color w:val="231F20"/>
        </w:rPr>
        <w:t>loại</w:t>
      </w:r>
      <w:r>
        <w:rPr>
          <w:color w:val="231F20"/>
          <w:spacing w:val="-7"/>
        </w:rPr>
        <w:t> </w:t>
      </w:r>
      <w:r>
        <w:rPr>
          <w:color w:val="231F20"/>
        </w:rPr>
        <w:t>trí</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pháp, loại trí đã diệt không mất, loại trí hiện ở trước.</w:t>
      </w:r>
    </w:p>
    <w:p>
      <w:pPr>
        <w:pStyle w:val="BodyText"/>
        <w:spacing w:line="273" w:lineRule="auto"/>
        <w:ind w:left="110" w:right="390"/>
      </w:pPr>
      <w:r>
        <w:rPr>
          <w:i/>
          <w:color w:val="231F20"/>
        </w:rPr>
        <w:t>Hỏi: </w:t>
      </w:r>
      <w:r>
        <w:rPr>
          <w:color w:val="231F20"/>
        </w:rPr>
        <w:t>Nếu như thành tựu loại trí quá khứ, hiện tại là thành tựu pháp trí quá khứ chăng?</w:t>
      </w:r>
    </w:p>
    <w:p>
      <w:pPr>
        <w:pStyle w:val="BodyText"/>
        <w:spacing w:line="273" w:lineRule="auto" w:before="111"/>
        <w:ind w:left="110" w:right="391"/>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line="273" w:lineRule="auto"/>
        <w:ind w:left="110" w:right="390"/>
      </w:pPr>
      <w:r>
        <w:rPr>
          <w:i/>
          <w:color w:val="231F20"/>
        </w:rPr>
        <w:t>Hỏi: </w:t>
      </w:r>
      <w:r>
        <w:rPr>
          <w:color w:val="231F20"/>
        </w:rPr>
        <w:t>Nếu thành tựu pháp trí quá khứ thì thành tựu loại trí hiện tại, vị lai chăng?</w:t>
      </w:r>
    </w:p>
    <w:p>
      <w:pPr>
        <w:pStyle w:val="BodyText"/>
        <w:spacing w:line="273" w:lineRule="auto"/>
        <w:ind w:left="110" w:right="390"/>
      </w:pPr>
      <w:r>
        <w:rPr>
          <w:i/>
          <w:color w:val="231F20"/>
        </w:rPr>
        <w:t>Đáp: </w:t>
      </w:r>
      <w:r>
        <w:rPr>
          <w:color w:val="231F20"/>
        </w:rPr>
        <w:t>Có pháp trí quá khứ không phải là loại trí hiện tại, vị lai: Nghĩa là pháp trí đã diệt không mất, chưa được loại trí.</w:t>
      </w:r>
    </w:p>
    <w:p>
      <w:pPr>
        <w:pStyle w:val="BodyText"/>
        <w:spacing w:line="273" w:lineRule="auto" w:before="111"/>
        <w:ind w:left="110" w:right="393"/>
      </w:pPr>
      <w:r>
        <w:rPr>
          <w:color w:val="231F20"/>
        </w:rPr>
        <w:t>Có</w:t>
      </w:r>
      <w:r>
        <w:rPr>
          <w:color w:val="231F20"/>
          <w:spacing w:val="-19"/>
        </w:rPr>
        <w:t> </w:t>
      </w:r>
      <w:r>
        <w:rPr>
          <w:color w:val="231F20"/>
          <w:spacing w:val="-3"/>
        </w:rPr>
        <w:t>pháp</w:t>
      </w:r>
      <w:r>
        <w:rPr>
          <w:color w:val="231F20"/>
          <w:spacing w:val="-19"/>
        </w:rPr>
        <w:t> </w:t>
      </w:r>
      <w:r>
        <w:rPr>
          <w:color w:val="231F20"/>
        </w:rPr>
        <w:t>trí</w:t>
      </w:r>
      <w:r>
        <w:rPr>
          <w:color w:val="231F20"/>
          <w:spacing w:val="-19"/>
        </w:rPr>
        <w:t> </w:t>
      </w:r>
      <w:r>
        <w:rPr>
          <w:color w:val="231F20"/>
        </w:rPr>
        <w:t>quá</w:t>
      </w:r>
      <w:r>
        <w:rPr>
          <w:color w:val="231F20"/>
          <w:spacing w:val="-19"/>
        </w:rPr>
        <w:t> </w:t>
      </w:r>
      <w:r>
        <w:rPr>
          <w:color w:val="231F20"/>
        </w:rPr>
        <w:t>khứ</w:t>
      </w:r>
      <w:r>
        <w:rPr>
          <w:color w:val="231F20"/>
          <w:spacing w:val="-19"/>
        </w:rPr>
        <w:t> </w:t>
      </w:r>
      <w:r>
        <w:rPr>
          <w:color w:val="231F20"/>
        </w:rPr>
        <w:t>và</w:t>
      </w:r>
      <w:r>
        <w:rPr>
          <w:color w:val="231F20"/>
          <w:spacing w:val="-19"/>
        </w:rPr>
        <w:t> </w:t>
      </w:r>
      <w:r>
        <w:rPr>
          <w:color w:val="231F20"/>
          <w:spacing w:val="-3"/>
        </w:rPr>
        <w:t>loại</w:t>
      </w:r>
      <w:r>
        <w:rPr>
          <w:color w:val="231F20"/>
          <w:spacing w:val="-19"/>
        </w:rPr>
        <w:t> </w:t>
      </w:r>
      <w:r>
        <w:rPr>
          <w:color w:val="231F20"/>
        </w:rPr>
        <w:t>trí</w:t>
      </w:r>
      <w:r>
        <w:rPr>
          <w:color w:val="231F20"/>
          <w:spacing w:val="-19"/>
        </w:rPr>
        <w:t> </w:t>
      </w:r>
      <w:r>
        <w:rPr>
          <w:color w:val="231F20"/>
        </w:rPr>
        <w:t>vị</w:t>
      </w:r>
      <w:r>
        <w:rPr>
          <w:color w:val="231F20"/>
          <w:spacing w:val="-19"/>
        </w:rPr>
        <w:t> </w:t>
      </w:r>
      <w:r>
        <w:rPr>
          <w:color w:val="231F20"/>
          <w:spacing w:val="-3"/>
        </w:rPr>
        <w:t>lai,</w:t>
      </w:r>
      <w:r>
        <w:rPr>
          <w:color w:val="231F20"/>
          <w:spacing w:val="-19"/>
        </w:rPr>
        <w:t> </w:t>
      </w:r>
      <w:r>
        <w:rPr>
          <w:color w:val="231F20"/>
          <w:spacing w:val="-3"/>
        </w:rPr>
        <w:t>không</w:t>
      </w:r>
      <w:r>
        <w:rPr>
          <w:color w:val="231F20"/>
          <w:spacing w:val="-19"/>
        </w:rPr>
        <w:t> </w:t>
      </w:r>
      <w:r>
        <w:rPr>
          <w:color w:val="231F20"/>
          <w:spacing w:val="-3"/>
        </w:rPr>
        <w:t>phải</w:t>
      </w:r>
      <w:r>
        <w:rPr>
          <w:color w:val="231F20"/>
          <w:spacing w:val="-19"/>
        </w:rPr>
        <w:t> </w:t>
      </w:r>
      <w:r>
        <w:rPr>
          <w:color w:val="231F20"/>
        </w:rPr>
        <w:t>là</w:t>
      </w:r>
      <w:r>
        <w:rPr>
          <w:color w:val="231F20"/>
          <w:spacing w:val="-19"/>
        </w:rPr>
        <w:t> </w:t>
      </w:r>
      <w:r>
        <w:rPr>
          <w:color w:val="231F20"/>
          <w:spacing w:val="-3"/>
        </w:rPr>
        <w:t>hiện</w:t>
      </w:r>
      <w:r>
        <w:rPr>
          <w:color w:val="231F20"/>
          <w:spacing w:val="-19"/>
        </w:rPr>
        <w:t> </w:t>
      </w:r>
      <w:r>
        <w:rPr>
          <w:color w:val="231F20"/>
          <w:spacing w:val="-3"/>
        </w:rPr>
        <w:t>tại:</w:t>
      </w:r>
      <w:r>
        <w:rPr>
          <w:color w:val="231F20"/>
          <w:spacing w:val="-19"/>
        </w:rPr>
        <w:t> </w:t>
      </w:r>
      <w:r>
        <w:rPr>
          <w:color w:val="231F20"/>
          <w:spacing w:val="-3"/>
        </w:rPr>
        <w:t>Nghĩa </w:t>
      </w:r>
      <w:r>
        <w:rPr>
          <w:color w:val="231F20"/>
        </w:rPr>
        <w:t>là</w:t>
      </w:r>
      <w:r>
        <w:rPr>
          <w:color w:val="231F20"/>
          <w:spacing w:val="-6"/>
        </w:rPr>
        <w:t> </w:t>
      </w:r>
      <w:r>
        <w:rPr>
          <w:color w:val="231F20"/>
          <w:spacing w:val="-3"/>
        </w:rPr>
        <w:t>pháp</w:t>
      </w:r>
      <w:r>
        <w:rPr>
          <w:color w:val="231F20"/>
          <w:spacing w:val="-5"/>
        </w:rPr>
        <w:t> </w:t>
      </w:r>
      <w:r>
        <w:rPr>
          <w:color w:val="231F20"/>
        </w:rPr>
        <w:t>trí</w:t>
      </w:r>
      <w:r>
        <w:rPr>
          <w:color w:val="231F20"/>
          <w:spacing w:val="-6"/>
        </w:rPr>
        <w:t> </w:t>
      </w:r>
      <w:r>
        <w:rPr>
          <w:color w:val="231F20"/>
        </w:rPr>
        <w:t>đã</w:t>
      </w:r>
      <w:r>
        <w:rPr>
          <w:color w:val="231F20"/>
          <w:spacing w:val="-5"/>
        </w:rPr>
        <w:t> </w:t>
      </w:r>
      <w:r>
        <w:rPr>
          <w:color w:val="231F20"/>
          <w:spacing w:val="-3"/>
        </w:rPr>
        <w:t>diệt</w:t>
      </w:r>
      <w:r>
        <w:rPr>
          <w:color w:val="231F20"/>
          <w:spacing w:val="-6"/>
        </w:rPr>
        <w:t> </w:t>
      </w:r>
      <w:r>
        <w:rPr>
          <w:color w:val="231F20"/>
          <w:spacing w:val="-3"/>
        </w:rPr>
        <w:t>không</w:t>
      </w:r>
      <w:r>
        <w:rPr>
          <w:color w:val="231F20"/>
          <w:spacing w:val="-5"/>
        </w:rPr>
        <w:t> </w:t>
      </w:r>
      <w:r>
        <w:rPr>
          <w:color w:val="231F20"/>
          <w:spacing w:val="-3"/>
        </w:rPr>
        <w:t>mất,</w:t>
      </w:r>
      <w:r>
        <w:rPr>
          <w:color w:val="231F20"/>
          <w:spacing w:val="-6"/>
        </w:rPr>
        <w:t> </w:t>
      </w:r>
      <w:r>
        <w:rPr>
          <w:color w:val="231F20"/>
        </w:rPr>
        <w:t>đã</w:t>
      </w:r>
      <w:r>
        <w:rPr>
          <w:color w:val="231F20"/>
          <w:spacing w:val="-5"/>
        </w:rPr>
        <w:t> </w:t>
      </w:r>
      <w:r>
        <w:rPr>
          <w:color w:val="231F20"/>
          <w:spacing w:val="-3"/>
        </w:rPr>
        <w:t>được</w:t>
      </w:r>
      <w:r>
        <w:rPr>
          <w:color w:val="231F20"/>
          <w:spacing w:val="-5"/>
        </w:rPr>
        <w:t> </w:t>
      </w:r>
      <w:r>
        <w:rPr>
          <w:color w:val="231F20"/>
          <w:spacing w:val="-3"/>
        </w:rPr>
        <w:t>loại</w:t>
      </w:r>
      <w:r>
        <w:rPr>
          <w:color w:val="231F20"/>
          <w:spacing w:val="-6"/>
        </w:rPr>
        <w:t> </w:t>
      </w:r>
      <w:r>
        <w:rPr>
          <w:color w:val="231F20"/>
          <w:spacing w:val="-3"/>
        </w:rPr>
        <w:t>trí,</w:t>
      </w:r>
      <w:r>
        <w:rPr>
          <w:color w:val="231F20"/>
          <w:spacing w:val="-5"/>
        </w:rPr>
        <w:t> </w:t>
      </w:r>
      <w:r>
        <w:rPr>
          <w:color w:val="231F20"/>
          <w:spacing w:val="-3"/>
        </w:rPr>
        <w:t>không</w:t>
      </w:r>
      <w:r>
        <w:rPr>
          <w:color w:val="231F20"/>
          <w:spacing w:val="-6"/>
        </w:rPr>
        <w:t> </w:t>
      </w:r>
      <w:r>
        <w:rPr>
          <w:color w:val="231F20"/>
          <w:spacing w:val="-3"/>
        </w:rPr>
        <w:t>hiện</w:t>
      </w:r>
      <w:r>
        <w:rPr>
          <w:color w:val="231F20"/>
          <w:spacing w:val="-5"/>
        </w:rPr>
        <w:t> </w:t>
      </w:r>
      <w:r>
        <w:rPr>
          <w:color w:val="231F20"/>
        </w:rPr>
        <w:t>ở</w:t>
      </w:r>
      <w:r>
        <w:rPr>
          <w:color w:val="231F20"/>
          <w:spacing w:val="-6"/>
        </w:rPr>
        <w:t> </w:t>
      </w:r>
      <w:r>
        <w:rPr>
          <w:color w:val="231F20"/>
          <w:spacing w:val="-3"/>
        </w:rPr>
        <w:t>trước.</w:t>
      </w:r>
    </w:p>
    <w:p>
      <w:pPr>
        <w:pStyle w:val="BodyText"/>
        <w:spacing w:line="273" w:lineRule="auto"/>
        <w:ind w:left="110" w:right="391"/>
      </w:pPr>
      <w:r>
        <w:rPr>
          <w:color w:val="231F20"/>
        </w:rPr>
        <w:t>Có pháp trí quá khứ và loại trí hiện tại, vị lai: Nghĩa là pháp trí đã diệt không mất, loại trí hiện ở trước.</w:t>
      </w:r>
    </w:p>
    <w:p>
      <w:pPr>
        <w:pStyle w:val="BodyText"/>
        <w:spacing w:line="273" w:lineRule="auto"/>
        <w:ind w:left="110" w:right="390"/>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loại</w:t>
      </w:r>
      <w:r>
        <w:rPr>
          <w:color w:val="231F20"/>
          <w:spacing w:val="-8"/>
        </w:rPr>
        <w:t> </w:t>
      </w:r>
      <w:r>
        <w:rPr>
          <w:color w:val="231F20"/>
        </w:rPr>
        <w:t>trí</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là</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pháp trí quá khứ chăng?</w:t>
      </w:r>
    </w:p>
    <w:p>
      <w:pPr>
        <w:pStyle w:val="BodyText"/>
        <w:spacing w:line="273" w:lineRule="auto"/>
        <w:ind w:left="110" w:right="391"/>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line="273" w:lineRule="auto" w:before="111"/>
        <w:ind w:left="110" w:right="390"/>
      </w:pPr>
      <w:r>
        <w:rPr>
          <w:i/>
          <w:color w:val="231F20"/>
        </w:rPr>
        <w:t>Hỏi: </w:t>
      </w:r>
      <w:r>
        <w:rPr>
          <w:color w:val="231F20"/>
        </w:rPr>
        <w:t>Nếu thành tựu pháp trí quá khứ thì thành tựu loại trí quá khứ, vị lai chăng?</w:t>
      </w:r>
    </w:p>
    <w:p>
      <w:pPr>
        <w:pStyle w:val="BodyText"/>
        <w:spacing w:line="273" w:lineRule="auto"/>
        <w:ind w:left="110" w:right="391"/>
      </w:pPr>
      <w:r>
        <w:rPr>
          <w:i/>
          <w:color w:val="231F20"/>
        </w:rPr>
        <w:t>Đáp: </w:t>
      </w:r>
      <w:r>
        <w:rPr>
          <w:color w:val="231F20"/>
        </w:rPr>
        <w:t>Có pháp trí quá khứ không phải là loại trí quá khứ, vị</w:t>
      </w:r>
      <w:r>
        <w:rPr>
          <w:color w:val="231F20"/>
          <w:spacing w:val="-31"/>
        </w:rPr>
        <w:t> </w:t>
      </w:r>
      <w:r>
        <w:rPr>
          <w:color w:val="231F20"/>
        </w:rPr>
        <w:t>lai: Nghĩa là pháp trí đã diệt không mất, chưa được loại</w:t>
      </w:r>
      <w:r>
        <w:rPr>
          <w:color w:val="231F20"/>
          <w:spacing w:val="-3"/>
        </w:rPr>
        <w:t> </w:t>
      </w:r>
      <w:r>
        <w:rPr>
          <w:color w:val="231F20"/>
        </w:rPr>
        <w:t>trí.</w:t>
      </w:r>
    </w:p>
    <w:p>
      <w:pPr>
        <w:pStyle w:val="BodyText"/>
        <w:spacing w:line="273" w:lineRule="auto"/>
        <w:ind w:left="110" w:right="391"/>
      </w:pPr>
      <w:r>
        <w:rPr>
          <w:color w:val="231F20"/>
        </w:rPr>
        <w:t>Có pháp trí quá khứ và loại trí vị lai không phải là quá khứ: Nghĩa là pháp trí đã diệt không mất, đã được loại trí chưa diệt, nếu diệt rồi mất.</w:t>
      </w:r>
    </w:p>
    <w:p>
      <w:pPr>
        <w:pStyle w:val="BodyText"/>
        <w:spacing w:line="273" w:lineRule="auto" w:before="111"/>
        <w:ind w:left="110" w:right="391"/>
      </w:pPr>
      <w:r>
        <w:rPr>
          <w:color w:val="231F20"/>
        </w:rPr>
        <w:t>Có pháp trí quá khứ và loại trí quá khứ, vị lai: Nghĩa là pháp, loại trí đã diệt không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loại</w:t>
      </w:r>
      <w:r>
        <w:rPr>
          <w:color w:val="231F20"/>
          <w:spacing w:val="-13"/>
        </w:rPr>
        <w:t> </w:t>
      </w:r>
      <w:r>
        <w:rPr>
          <w:color w:val="231F20"/>
        </w:rPr>
        <w:t>trí</w:t>
      </w:r>
      <w:r>
        <w:rPr>
          <w:color w:val="231F20"/>
          <w:spacing w:val="-12"/>
        </w:rPr>
        <w:t> </w:t>
      </w:r>
      <w:r>
        <w:rPr>
          <w:color w:val="231F20"/>
        </w:rPr>
        <w:t>quá</w:t>
      </w:r>
      <w:r>
        <w:rPr>
          <w:color w:val="231F20"/>
          <w:spacing w:val="-12"/>
        </w:rPr>
        <w:t> </w:t>
      </w:r>
      <w:r>
        <w:rPr>
          <w:color w:val="231F20"/>
        </w:rPr>
        <w:t>khứ,</w:t>
      </w:r>
      <w:r>
        <w:rPr>
          <w:color w:val="231F20"/>
          <w:spacing w:val="-13"/>
        </w:rPr>
        <w:t> </w:t>
      </w:r>
      <w:r>
        <w:rPr>
          <w:color w:val="231F20"/>
        </w:rPr>
        <w:t>vị</w:t>
      </w:r>
      <w:r>
        <w:rPr>
          <w:color w:val="231F20"/>
          <w:spacing w:val="-12"/>
        </w:rPr>
        <w:t> </w:t>
      </w:r>
      <w:r>
        <w:rPr>
          <w:color w:val="231F20"/>
        </w:rPr>
        <w:t>lai</w:t>
      </w:r>
      <w:r>
        <w:rPr>
          <w:color w:val="231F20"/>
          <w:spacing w:val="-12"/>
        </w:rPr>
        <w:t> </w:t>
      </w:r>
      <w:r>
        <w:rPr>
          <w:color w:val="231F20"/>
        </w:rPr>
        <w:t>là</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pháp trí quá khứ chăng?</w:t>
      </w:r>
    </w:p>
    <w:p>
      <w:pPr>
        <w:pStyle w:val="BodyText"/>
        <w:spacing w:line="273" w:lineRule="auto"/>
        <w:ind w:right="108"/>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line="273" w:lineRule="auto" w:before="111"/>
        <w:ind w:right="106"/>
      </w:pPr>
      <w:r>
        <w:rPr>
          <w:i/>
          <w:color w:val="231F20"/>
        </w:rPr>
        <w:t>Hỏi: </w:t>
      </w:r>
      <w:r>
        <w:rPr>
          <w:color w:val="231F20"/>
        </w:rPr>
        <w:t>Nếu thành tựu pháp trí quá khứ thì thành tựu loại trí quá khứ, hiện tại, vị lai chăng?</w:t>
      </w:r>
    </w:p>
    <w:p>
      <w:pPr>
        <w:pStyle w:val="BodyText"/>
        <w:spacing w:line="273" w:lineRule="auto"/>
        <w:ind w:right="107"/>
      </w:pPr>
      <w:r>
        <w:rPr>
          <w:i/>
          <w:color w:val="231F20"/>
        </w:rPr>
        <w:t>Đáp: </w:t>
      </w:r>
      <w:r>
        <w:rPr>
          <w:color w:val="231F20"/>
        </w:rPr>
        <w:t>Có pháp trí quá khứ, không phải là loại trí quá khứ, hiện tại, vị lai: Nghĩa là pháp trí đã diệt không mất, chưa được loại trí.</w:t>
      </w:r>
    </w:p>
    <w:p>
      <w:pPr>
        <w:pStyle w:val="BodyText"/>
        <w:spacing w:line="273" w:lineRule="auto"/>
        <w:ind w:right="107"/>
      </w:pPr>
      <w:r>
        <w:rPr>
          <w:color w:val="231F20"/>
        </w:rPr>
        <w:t>Có pháp trí quá khứ và loại trí vị lai, không phải là quá khứ, hiện tại: Nghĩa là pháp trí đã diệt không mất, đã được loại trí chưa diệt, nếu như diệt rồi mất, không hiện ở trước.</w:t>
      </w:r>
    </w:p>
    <w:p>
      <w:pPr>
        <w:pStyle w:val="BodyText"/>
        <w:spacing w:line="273" w:lineRule="auto" w:before="111"/>
        <w:ind w:right="107"/>
      </w:pPr>
      <w:r>
        <w:rPr>
          <w:color w:val="231F20"/>
        </w:rPr>
        <w:t>Có</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và</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quá khứ: Nghĩa là pháp trí đã diệt không mất, loại trí hiện ở trước, chưa diệt, nếu như diệt rồi mất.</w:t>
      </w:r>
    </w:p>
    <w:p>
      <w:pPr>
        <w:pStyle w:val="BodyText"/>
        <w:spacing w:line="273" w:lineRule="auto" w:before="111"/>
        <w:ind w:right="107"/>
      </w:pPr>
      <w:r>
        <w:rPr>
          <w:color w:val="231F20"/>
        </w:rPr>
        <w:t>Có pháp trí quá khứ và loại trí quá khứ, vị lai, không phải là hiện</w:t>
      </w:r>
      <w:r>
        <w:rPr>
          <w:color w:val="231F20"/>
          <w:spacing w:val="-7"/>
        </w:rPr>
        <w:t> </w:t>
      </w:r>
      <w:r>
        <w:rPr>
          <w:color w:val="231F20"/>
        </w:rPr>
        <w:t>tại:</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đã</w:t>
      </w:r>
      <w:r>
        <w:rPr>
          <w:color w:val="231F20"/>
          <w:spacing w:val="-7"/>
        </w:rPr>
        <w:t> </w:t>
      </w:r>
      <w:r>
        <w:rPr>
          <w:color w:val="231F20"/>
        </w:rPr>
        <w:t>diệt</w:t>
      </w:r>
      <w:r>
        <w:rPr>
          <w:color w:val="231F20"/>
          <w:spacing w:val="-6"/>
        </w:rPr>
        <w:t> </w:t>
      </w:r>
      <w:r>
        <w:rPr>
          <w:color w:val="231F20"/>
        </w:rPr>
        <w:t>không</w:t>
      </w:r>
      <w:r>
        <w:rPr>
          <w:color w:val="231F20"/>
          <w:spacing w:val="-6"/>
        </w:rPr>
        <w:t> </w:t>
      </w:r>
      <w:r>
        <w:rPr>
          <w:color w:val="231F20"/>
        </w:rPr>
        <w:t>mất,</w:t>
      </w:r>
      <w:r>
        <w:rPr>
          <w:color w:val="231F20"/>
          <w:spacing w:val="-7"/>
        </w:rPr>
        <w:t> </w:t>
      </w:r>
      <w:r>
        <w:rPr>
          <w:color w:val="231F20"/>
        </w:rPr>
        <w:t>loại</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hiện ở</w:t>
      </w:r>
      <w:r>
        <w:rPr>
          <w:color w:val="231F20"/>
          <w:spacing w:val="-12"/>
        </w:rPr>
        <w:t> </w:t>
      </w:r>
      <w:r>
        <w:rPr>
          <w:color w:val="231F20"/>
        </w:rPr>
        <w:t>trước.</w:t>
      </w:r>
      <w:r>
        <w:rPr>
          <w:color w:val="231F20"/>
          <w:spacing w:val="-11"/>
        </w:rPr>
        <w:t> </w:t>
      </w:r>
      <w:r>
        <w:rPr>
          <w:color w:val="231F20"/>
        </w:rPr>
        <w:t>Có</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quá</w:t>
      </w:r>
      <w:r>
        <w:rPr>
          <w:color w:val="231F20"/>
          <w:spacing w:val="-11"/>
        </w:rPr>
        <w:t> </w:t>
      </w:r>
      <w:r>
        <w:rPr>
          <w:color w:val="231F20"/>
        </w:rPr>
        <w:t>khứ</w:t>
      </w:r>
      <w:r>
        <w:rPr>
          <w:color w:val="231F20"/>
          <w:spacing w:val="-12"/>
        </w:rPr>
        <w:t> </w:t>
      </w:r>
      <w:r>
        <w:rPr>
          <w:color w:val="231F20"/>
        </w:rPr>
        <w:t>và</w:t>
      </w:r>
      <w:r>
        <w:rPr>
          <w:color w:val="231F20"/>
          <w:spacing w:val="-11"/>
        </w:rPr>
        <w:t> </w:t>
      </w:r>
      <w:r>
        <w:rPr>
          <w:color w:val="231F20"/>
        </w:rPr>
        <w:t>loại</w:t>
      </w:r>
      <w:r>
        <w:rPr>
          <w:color w:val="231F20"/>
          <w:spacing w:val="-11"/>
        </w:rPr>
        <w:t> </w:t>
      </w:r>
      <w:r>
        <w:rPr>
          <w:color w:val="231F20"/>
        </w:rPr>
        <w:t>trí</w:t>
      </w:r>
      <w:r>
        <w:rPr>
          <w:color w:val="231F20"/>
          <w:spacing w:val="-12"/>
        </w:rPr>
        <w:t> </w:t>
      </w:r>
      <w:r>
        <w:rPr>
          <w:color w:val="231F20"/>
        </w:rPr>
        <w:t>quá</w:t>
      </w:r>
      <w:r>
        <w:rPr>
          <w:color w:val="231F20"/>
          <w:spacing w:val="-11"/>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Nghĩa là pháp, loại trí đã diệt không mất, loại trí hiện ở trước.</w:t>
      </w:r>
    </w:p>
    <w:p>
      <w:pPr>
        <w:pStyle w:val="BodyText"/>
        <w:spacing w:line="273" w:lineRule="auto" w:before="110"/>
        <w:ind w:right="107"/>
      </w:pPr>
      <w:r>
        <w:rPr>
          <w:i/>
          <w:color w:val="231F20"/>
        </w:rPr>
        <w:t>Hỏi: </w:t>
      </w:r>
      <w:r>
        <w:rPr>
          <w:color w:val="231F20"/>
        </w:rPr>
        <w:t>Nếu như thành tựu loại trí quá khứ, hiện tại, vị lai là đã thành tựu pháp trí quá khứ chăng?</w:t>
      </w:r>
    </w:p>
    <w:p>
      <w:pPr>
        <w:pStyle w:val="BodyText"/>
        <w:spacing w:line="273" w:lineRule="auto"/>
        <w:ind w:right="108"/>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before="111"/>
        <w:ind w:left="283" w:firstLine="0"/>
        <w:jc w:val="center"/>
      </w:pPr>
      <w:r>
        <w:rPr>
          <w:color w:val="231F20"/>
        </w:rPr>
        <w:t>*</w:t>
      </w:r>
    </w:p>
    <w:p>
      <w:pPr>
        <w:pStyle w:val="BodyText"/>
        <w:spacing w:line="273" w:lineRule="auto" w:before="240"/>
        <w:ind w:right="35"/>
        <w:jc w:val="left"/>
      </w:pPr>
      <w:r>
        <w:rPr>
          <w:color w:val="231F20"/>
        </w:rPr>
        <w:t>Như đối với loại trí tạo ra bảy phần nhỏ, đối với tập, diệt, đạo trí cũng như vậy.</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jc w:val="left"/>
      </w:pPr>
      <w:r>
        <w:rPr>
          <w:i/>
          <w:color w:val="231F20"/>
        </w:rPr>
        <w:t>Hỏi: </w:t>
      </w:r>
      <w:r>
        <w:rPr>
          <w:color w:val="231F20"/>
        </w:rPr>
        <w:t>Nếu thành tựu pháp trí quá khứ thì thành tựu tha tâm trí quá khứ chăng?</w:t>
      </w:r>
    </w:p>
    <w:p>
      <w:pPr>
        <w:pStyle w:val="BodyText"/>
        <w:spacing w:line="276" w:lineRule="auto" w:before="119"/>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20"/>
        <w:ind w:left="110" w:right="376"/>
        <w:jc w:val="left"/>
      </w:pPr>
      <w:r>
        <w:rPr>
          <w:i/>
          <w:color w:val="231F20"/>
        </w:rPr>
        <w:t>Hỏi: </w:t>
      </w:r>
      <w:r>
        <w:rPr>
          <w:color w:val="231F20"/>
        </w:rPr>
        <w:t>Nếu như thành tựu tha tâm trí quá khứ là thành tựu pháp trí quá khứ chăng?</w:t>
      </w:r>
    </w:p>
    <w:p>
      <w:pPr>
        <w:pStyle w:val="BodyText"/>
        <w:spacing w:line="276" w:lineRule="auto" w:before="119"/>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20"/>
        <w:ind w:left="110" w:right="404"/>
        <w:jc w:val="left"/>
      </w:pPr>
      <w:r>
        <w:rPr>
          <w:i/>
          <w:color w:val="231F20"/>
        </w:rPr>
        <w:t>Hỏi: </w:t>
      </w:r>
      <w:r>
        <w:rPr>
          <w:color w:val="231F20"/>
        </w:rPr>
        <w:t>Nếu thành tựu pháp trí quá khứ thì thành tựu tha tâm trí vị lai chăng?</w:t>
      </w:r>
    </w:p>
    <w:p>
      <w:pPr>
        <w:pStyle w:val="BodyText"/>
        <w:spacing w:before="119"/>
        <w:ind w:left="677" w:firstLine="0"/>
        <w:jc w:val="left"/>
      </w:pPr>
      <w:r>
        <w:rPr>
          <w:i/>
          <w:color w:val="231F20"/>
        </w:rPr>
        <w:t>Đáp: </w:t>
      </w:r>
      <w:r>
        <w:rPr>
          <w:color w:val="231F20"/>
        </w:rPr>
        <w:t>Nếu đã được không mất.</w:t>
      </w:r>
    </w:p>
    <w:p>
      <w:pPr>
        <w:pStyle w:val="BodyText"/>
        <w:spacing w:line="276" w:lineRule="auto" w:before="164"/>
        <w:ind w:left="110" w:right="376"/>
        <w:jc w:val="left"/>
      </w:pPr>
      <w:r>
        <w:rPr>
          <w:i/>
          <w:color w:val="231F20"/>
        </w:rPr>
        <w:t>Hỏi: </w:t>
      </w:r>
      <w:r>
        <w:rPr>
          <w:color w:val="231F20"/>
        </w:rPr>
        <w:t>Nếu như thành tựu tha tâm trí vị lai là thành tựu pháp trí quá khứ chăng?</w:t>
      </w:r>
    </w:p>
    <w:p>
      <w:pPr>
        <w:pStyle w:val="BodyText"/>
        <w:spacing w:line="276" w:lineRule="auto" w:before="120"/>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19"/>
        <w:ind w:left="110" w:right="376"/>
        <w:jc w:val="left"/>
      </w:pPr>
      <w:r>
        <w:rPr>
          <w:i/>
          <w:color w:val="231F20"/>
        </w:rPr>
        <w:t>Hỏi: </w:t>
      </w:r>
      <w:r>
        <w:rPr>
          <w:color w:val="231F20"/>
        </w:rPr>
        <w:t>Nếu thành tựu pháp trí quá khứ thì thành tựu tha tâm trí hiện tại chăng?</w:t>
      </w:r>
    </w:p>
    <w:p>
      <w:pPr>
        <w:spacing w:before="119"/>
        <w:ind w:left="677" w:right="0" w:firstLine="0"/>
        <w:jc w:val="left"/>
        <w:rPr>
          <w:sz w:val="26"/>
        </w:rPr>
      </w:pPr>
      <w:r>
        <w:rPr>
          <w:i/>
          <w:color w:val="231F20"/>
          <w:sz w:val="26"/>
        </w:rPr>
        <w:t>Đáp: </w:t>
      </w:r>
      <w:r>
        <w:rPr>
          <w:color w:val="231F20"/>
          <w:sz w:val="26"/>
        </w:rPr>
        <w:t>Nếu hiện ở trước.</w:t>
      </w:r>
    </w:p>
    <w:p>
      <w:pPr>
        <w:pStyle w:val="BodyText"/>
        <w:spacing w:line="276" w:lineRule="auto" w:before="165"/>
        <w:ind w:left="110" w:right="376"/>
        <w:jc w:val="left"/>
      </w:pPr>
      <w:r>
        <w:rPr>
          <w:i/>
          <w:color w:val="231F20"/>
        </w:rPr>
        <w:t>Hỏi: </w:t>
      </w:r>
      <w:r>
        <w:rPr>
          <w:color w:val="231F20"/>
        </w:rPr>
        <w:t>Nếu như thành tựu tha tâm trí hiện tại là thành tựu pháp trí quá khứ chăng?</w:t>
      </w:r>
    </w:p>
    <w:p>
      <w:pPr>
        <w:pStyle w:val="BodyText"/>
        <w:spacing w:line="276" w:lineRule="auto" w:before="119"/>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before="119"/>
        <w:ind w:left="0" w:right="281" w:firstLine="0"/>
        <w:jc w:val="center"/>
      </w:pPr>
      <w:r>
        <w:rPr>
          <w:color w:val="231F20"/>
        </w:rPr>
        <w:t>*</w:t>
      </w:r>
    </w:p>
    <w:p>
      <w:pPr>
        <w:pStyle w:val="BodyText"/>
        <w:spacing w:line="276" w:lineRule="auto" w:before="249"/>
        <w:ind w:left="110" w:right="376"/>
        <w:jc w:val="left"/>
      </w:pPr>
      <w:r>
        <w:rPr>
          <w:i/>
          <w:color w:val="231F20"/>
        </w:rPr>
        <w:t>Hỏi: </w:t>
      </w:r>
      <w:r>
        <w:rPr>
          <w:color w:val="231F20"/>
        </w:rPr>
        <w:t>Nếu thành tựu pháp trí quá khứ thì thành tựu tha tâm trí quá khứ, hiện tại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7"/>
      </w:pPr>
      <w:r>
        <w:rPr>
          <w:i/>
          <w:color w:val="231F20"/>
        </w:rPr>
        <w:t>Đáp: </w:t>
      </w:r>
      <w:r>
        <w:rPr>
          <w:color w:val="231F20"/>
        </w:rPr>
        <w:t>Có pháp trí quá khứ không phải là tha tâm trí quá khứ, hiện tại: Nghĩa là pháp trí đã diệt không mất, tha tâm trí chưa diệt, nếu như diệt rồi mất, không hiện ở trước.</w:t>
      </w:r>
    </w:p>
    <w:p>
      <w:pPr>
        <w:pStyle w:val="BodyText"/>
        <w:spacing w:line="268" w:lineRule="auto" w:before="111"/>
        <w:ind w:right="107"/>
      </w:pPr>
      <w:r>
        <w:rPr>
          <w:color w:val="231F20"/>
        </w:rPr>
        <w:t>Có pháp trí quá khứ và tha tâm trí quá khứ không phải là </w:t>
      </w:r>
      <w:r>
        <w:rPr>
          <w:color w:val="231F20"/>
          <w:spacing w:val="-4"/>
        </w:rPr>
        <w:t>hiện </w:t>
      </w:r>
      <w:r>
        <w:rPr>
          <w:color w:val="231F20"/>
        </w:rPr>
        <w:t>tại:</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9"/>
        </w:rPr>
        <w:t> </w:t>
      </w:r>
      <w:r>
        <w:rPr>
          <w:color w:val="231F20"/>
        </w:rPr>
        <w:t>đã</w:t>
      </w:r>
      <w:r>
        <w:rPr>
          <w:color w:val="231F20"/>
          <w:spacing w:val="-8"/>
        </w:rPr>
        <w:t> </w:t>
      </w:r>
      <w:r>
        <w:rPr>
          <w:color w:val="231F20"/>
        </w:rPr>
        <w:t>diệt</w:t>
      </w:r>
      <w:r>
        <w:rPr>
          <w:color w:val="231F20"/>
          <w:spacing w:val="-8"/>
        </w:rPr>
        <w:t> </w:t>
      </w:r>
      <w:r>
        <w:rPr>
          <w:color w:val="231F20"/>
        </w:rPr>
        <w:t>không</w:t>
      </w:r>
      <w:r>
        <w:rPr>
          <w:color w:val="231F20"/>
          <w:spacing w:val="-8"/>
        </w:rPr>
        <w:t> </w:t>
      </w:r>
      <w:r>
        <w:rPr>
          <w:color w:val="231F20"/>
        </w:rPr>
        <w:t>mất,</w:t>
      </w:r>
      <w:r>
        <w:rPr>
          <w:color w:val="231F20"/>
          <w:spacing w:val="-9"/>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không hiện ở trước.</w:t>
      </w:r>
    </w:p>
    <w:p>
      <w:pPr>
        <w:pStyle w:val="BodyText"/>
        <w:spacing w:line="268" w:lineRule="auto" w:before="111"/>
        <w:ind w:right="108"/>
      </w:pPr>
      <w:r>
        <w:rPr>
          <w:color w:val="231F20"/>
        </w:rPr>
        <w:t>Có pháp trí quá khứ và tha tâm trí quá khứ, hiện tại: Nghĩa là pháp trí đã diệt không mất, tha tâm trí hiện ở trước.</w:t>
      </w:r>
    </w:p>
    <w:p>
      <w:pPr>
        <w:pStyle w:val="BodyText"/>
        <w:spacing w:line="268" w:lineRule="auto" w:before="110"/>
        <w:ind w:right="107"/>
      </w:pPr>
      <w:r>
        <w:rPr>
          <w:i/>
          <w:color w:val="231F20"/>
        </w:rPr>
        <w:t>Hỏi: </w:t>
      </w:r>
      <w:r>
        <w:rPr>
          <w:color w:val="231F20"/>
        </w:rPr>
        <w:t>Nếu như thành tựu tha tâm trí quá khứ, hiện tại là thành tựu pháp trí quá khứ chăng?</w:t>
      </w:r>
    </w:p>
    <w:p>
      <w:pPr>
        <w:pStyle w:val="BodyText"/>
        <w:spacing w:line="268" w:lineRule="auto" w:before="110"/>
        <w:ind w:right="108"/>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line="268" w:lineRule="auto" w:before="110"/>
        <w:ind w:right="106"/>
      </w:pPr>
      <w:r>
        <w:rPr>
          <w:i/>
          <w:color w:val="231F20"/>
        </w:rPr>
        <w:t>Hỏi: </w:t>
      </w:r>
      <w:r>
        <w:rPr>
          <w:color w:val="231F20"/>
        </w:rPr>
        <w:t>Nếu thành tựu pháp trí quá khứ thì thành tựu tha tâm trí hiện tại, vị lai chăng?</w:t>
      </w:r>
    </w:p>
    <w:p>
      <w:pPr>
        <w:pStyle w:val="BodyText"/>
        <w:spacing w:line="268" w:lineRule="auto" w:before="110"/>
        <w:ind w:right="107"/>
      </w:pPr>
      <w:r>
        <w:rPr>
          <w:i/>
          <w:color w:val="231F20"/>
        </w:rPr>
        <w:t>Đáp: </w:t>
      </w:r>
      <w:r>
        <w:rPr>
          <w:color w:val="231F20"/>
        </w:rPr>
        <w:t>Có pháp trí quá khứ không phải là tha tâm trí hiện tại, vị lai: Nghĩa là pháp trí đã diệt không mất, chưa được tha tâm trí, hoặc được rồi mất.</w:t>
      </w:r>
    </w:p>
    <w:p>
      <w:pPr>
        <w:pStyle w:val="BodyText"/>
        <w:spacing w:line="268" w:lineRule="auto"/>
        <w:ind w:right="107"/>
      </w:pPr>
      <w:r>
        <w:rPr>
          <w:color w:val="231F20"/>
        </w:rPr>
        <w:t>Có pháp trí quá khứ và tha tâm trí vị lai không phải là hiện tại: Nghĩa là pháp trí đã diệt không mất, tha tâm trí đã được không mất, không hiện ở trước.</w:t>
      </w:r>
    </w:p>
    <w:p>
      <w:pPr>
        <w:pStyle w:val="BodyText"/>
        <w:spacing w:line="268" w:lineRule="auto" w:before="111"/>
        <w:ind w:right="107"/>
      </w:pPr>
      <w:r>
        <w:rPr>
          <w:color w:val="231F20"/>
        </w:rPr>
        <w:t>Có</w:t>
      </w:r>
      <w:r>
        <w:rPr>
          <w:color w:val="231F20"/>
          <w:spacing w:val="-8"/>
        </w:rPr>
        <w:t> </w:t>
      </w:r>
      <w:r>
        <w:rPr>
          <w:color w:val="231F20"/>
        </w:rPr>
        <w:t>pháp</w:t>
      </w:r>
      <w:r>
        <w:rPr>
          <w:color w:val="231F20"/>
          <w:spacing w:val="-7"/>
        </w:rPr>
        <w:t> </w:t>
      </w:r>
      <w:r>
        <w:rPr>
          <w:color w:val="231F20"/>
        </w:rPr>
        <w:t>trí</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và</w:t>
      </w:r>
      <w:r>
        <w:rPr>
          <w:color w:val="231F20"/>
          <w:spacing w:val="-7"/>
        </w:rPr>
        <w:t> </w:t>
      </w:r>
      <w:r>
        <w:rPr>
          <w:color w:val="231F20"/>
        </w:rPr>
        <w:t>tha</w:t>
      </w:r>
      <w:r>
        <w:rPr>
          <w:color w:val="231F20"/>
          <w:spacing w:val="-6"/>
        </w:rPr>
        <w:t> </w:t>
      </w:r>
      <w:r>
        <w:rPr>
          <w:color w:val="231F20"/>
        </w:rPr>
        <w:t>tâm</w:t>
      </w:r>
      <w:r>
        <w:rPr>
          <w:color w:val="231F20"/>
          <w:spacing w:val="-8"/>
        </w:rPr>
        <w:t> </w:t>
      </w:r>
      <w:r>
        <w:rPr>
          <w:color w:val="231F20"/>
        </w:rPr>
        <w:t>trí</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pháp trí đã diệt không mất, tha tâm trí hiện ở trước.</w:t>
      </w:r>
    </w:p>
    <w:p>
      <w:pPr>
        <w:pStyle w:val="BodyText"/>
        <w:spacing w:line="268" w:lineRule="auto" w:before="110"/>
        <w:ind w:right="106"/>
      </w:pPr>
      <w:r>
        <w:rPr>
          <w:i/>
          <w:color w:val="231F20"/>
        </w:rPr>
        <w:t>Hỏi: </w:t>
      </w:r>
      <w:r>
        <w:rPr>
          <w:color w:val="231F20"/>
        </w:rPr>
        <w:t>Nếu như thành tựu tha tâm trí hiện tại, vị lai là thành tựu pháp trí quá khứ chăng?</w:t>
      </w:r>
    </w:p>
    <w:p>
      <w:pPr>
        <w:pStyle w:val="BodyText"/>
        <w:spacing w:line="268" w:lineRule="auto" w:before="110"/>
        <w:ind w:right="108"/>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line="268" w:lineRule="auto" w:before="110"/>
        <w:ind w:right="106"/>
      </w:pPr>
      <w:r>
        <w:rPr>
          <w:i/>
          <w:color w:val="231F20"/>
        </w:rPr>
        <w:t>Hỏi: </w:t>
      </w:r>
      <w:r>
        <w:rPr>
          <w:color w:val="231F20"/>
        </w:rPr>
        <w:t>Nếu thành tựu pháp trí quá khứ thì thành tựu tha tâm trí quá khứ, vị lai chăng?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0"/>
      </w:pPr>
      <w:r>
        <w:rPr>
          <w:i/>
          <w:color w:val="231F20"/>
        </w:rPr>
        <w:t>Đáp: </w:t>
      </w:r>
      <w:r>
        <w:rPr>
          <w:color w:val="231F20"/>
        </w:rPr>
        <w:t>Có pháp trí quá khứ không phải là tha tâm trí quá khứ, vị lai: Nghĩa là pháp trí đã diệt không mất, chưa được tha tâm trí, nếu như được rồi mất.</w:t>
      </w:r>
    </w:p>
    <w:p>
      <w:pPr>
        <w:pStyle w:val="BodyText"/>
        <w:spacing w:line="271" w:lineRule="auto" w:before="116"/>
        <w:ind w:left="110" w:right="391"/>
      </w:pPr>
      <w:r>
        <w:rPr>
          <w:color w:val="231F20"/>
        </w:rPr>
        <w:t>Có</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quá</w:t>
      </w:r>
      <w:r>
        <w:rPr>
          <w:color w:val="231F20"/>
          <w:spacing w:val="-8"/>
        </w:rPr>
        <w:t> </w:t>
      </w:r>
      <w:r>
        <w:rPr>
          <w:color w:val="231F20"/>
        </w:rPr>
        <w:t>khứ</w:t>
      </w:r>
      <w:r>
        <w:rPr>
          <w:color w:val="231F20"/>
          <w:spacing w:val="-7"/>
        </w:rPr>
        <w:t> </w:t>
      </w:r>
      <w:r>
        <w:rPr>
          <w:color w:val="231F20"/>
        </w:rPr>
        <w:t>và</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7"/>
        </w:rPr>
        <w:t> </w:t>
      </w:r>
      <w:r>
        <w:rPr>
          <w:color w:val="231F20"/>
        </w:rPr>
        <w:t>vị</w:t>
      </w:r>
      <w:r>
        <w:rPr>
          <w:color w:val="231F20"/>
          <w:spacing w:val="-8"/>
        </w:rPr>
        <w:t> </w:t>
      </w:r>
      <w:r>
        <w:rPr>
          <w:color w:val="231F20"/>
        </w:rPr>
        <w:t>lai,</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quá</w:t>
      </w:r>
      <w:r>
        <w:rPr>
          <w:color w:val="231F20"/>
          <w:spacing w:val="-8"/>
        </w:rPr>
        <w:t> </w:t>
      </w:r>
      <w:r>
        <w:rPr>
          <w:color w:val="231F20"/>
          <w:spacing w:val="-4"/>
        </w:rPr>
        <w:t>khứ: </w:t>
      </w:r>
      <w:r>
        <w:rPr>
          <w:color w:val="231F20"/>
        </w:rPr>
        <w:t>Nghĩa là pháp trí đã diệt không mất, đã được tha tâm trí không mất chưa diệt, nếu như diệt rồi mất.</w:t>
      </w:r>
    </w:p>
    <w:p>
      <w:pPr>
        <w:pStyle w:val="BodyText"/>
        <w:spacing w:line="271" w:lineRule="auto" w:before="114"/>
        <w:ind w:left="110" w:right="391"/>
      </w:pPr>
      <w:r>
        <w:rPr>
          <w:color w:val="231F20"/>
        </w:rPr>
        <w:t>Có pháp trí quá khứ và tha tâm trí quá khứ, vị lai: Nghĩa là pháp, tha tâm trí đã diệt không mất.</w:t>
      </w:r>
    </w:p>
    <w:p>
      <w:pPr>
        <w:pStyle w:val="BodyText"/>
        <w:spacing w:line="271" w:lineRule="auto" w:before="113"/>
        <w:ind w:left="110" w:right="390"/>
      </w:pPr>
      <w:r>
        <w:rPr>
          <w:i/>
          <w:color w:val="231F20"/>
        </w:rPr>
        <w:t>Hỏi: </w:t>
      </w:r>
      <w:r>
        <w:rPr>
          <w:color w:val="231F20"/>
        </w:rPr>
        <w:t>Nếu như thành tựu tha tâm trí quá khứ, vị lai là thành tựu pháp trí quá khứ chăng?</w:t>
      </w:r>
    </w:p>
    <w:p>
      <w:pPr>
        <w:pStyle w:val="BodyText"/>
        <w:spacing w:line="271" w:lineRule="auto" w:before="114"/>
        <w:ind w:left="110" w:right="391"/>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line="271" w:lineRule="auto" w:before="114"/>
        <w:ind w:left="110" w:right="390"/>
      </w:pPr>
      <w:r>
        <w:rPr>
          <w:i/>
          <w:color w:val="231F20"/>
        </w:rPr>
        <w:t>Hỏi: </w:t>
      </w:r>
      <w:r>
        <w:rPr>
          <w:color w:val="231F20"/>
        </w:rPr>
        <w:t>Nếu thành tựu pháp trí quá khứ thì thành tựu tha tâm trí quá khứ, hiện tại, vị lai chăng?</w:t>
      </w:r>
    </w:p>
    <w:p>
      <w:pPr>
        <w:pStyle w:val="BodyText"/>
        <w:spacing w:line="271" w:lineRule="auto" w:before="114"/>
        <w:ind w:left="110" w:right="391"/>
      </w:pPr>
      <w:r>
        <w:rPr>
          <w:i/>
          <w:color w:val="231F20"/>
        </w:rPr>
        <w:t>Đáp: </w:t>
      </w:r>
      <w:r>
        <w:rPr>
          <w:color w:val="231F20"/>
        </w:rPr>
        <w:t>Có pháp trí quá khứ không phải là tha tâm trí quá khứ, hiện tại, vị lai: Nghĩa là pháp trí đã diệt không mất, chưa được tha tâm trí, hoặc được rồi mất.</w:t>
      </w:r>
    </w:p>
    <w:p>
      <w:pPr>
        <w:pStyle w:val="BodyText"/>
        <w:spacing w:line="271" w:lineRule="auto" w:before="113"/>
        <w:ind w:left="110" w:right="391"/>
      </w:pPr>
      <w:r>
        <w:rPr>
          <w:color w:val="231F20"/>
        </w:rPr>
        <w:t>Có</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và</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quá</w:t>
      </w:r>
      <w:r>
        <w:rPr>
          <w:color w:val="231F20"/>
          <w:spacing w:val="-8"/>
        </w:rPr>
        <w:t> </w:t>
      </w:r>
      <w:r>
        <w:rPr>
          <w:color w:val="231F20"/>
        </w:rPr>
        <w:t>khứ, hiện tại: Nghĩa là pháp trí đã diệt không mất, tha tâm trí đã được không mất chưa diệt, giả như diệt rồi mất, không hiện ở trước.</w:t>
      </w:r>
    </w:p>
    <w:p>
      <w:pPr>
        <w:pStyle w:val="BodyText"/>
        <w:spacing w:line="271" w:lineRule="auto" w:before="114"/>
        <w:ind w:left="110" w:right="390"/>
      </w:pPr>
      <w:r>
        <w:rPr>
          <w:color w:val="231F20"/>
        </w:rPr>
        <w:t>Có</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và</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 hiện tại: Nghĩa là pháp trí, tha tâm trí đã diệt không mất, tha tâm trí không hiện ở trước.</w:t>
      </w:r>
    </w:p>
    <w:p>
      <w:pPr>
        <w:pStyle w:val="BodyText"/>
        <w:spacing w:line="271" w:lineRule="auto" w:before="114"/>
        <w:ind w:left="110" w:right="384"/>
      </w:pPr>
      <w:r>
        <w:rPr>
          <w:color w:val="231F20"/>
          <w:spacing w:val="2"/>
        </w:rPr>
        <w:t>Có </w:t>
      </w:r>
      <w:r>
        <w:rPr>
          <w:color w:val="231F20"/>
          <w:spacing w:val="3"/>
        </w:rPr>
        <w:t>pháp trí quá khứ </w:t>
      </w:r>
      <w:r>
        <w:rPr>
          <w:color w:val="231F20"/>
          <w:spacing w:val="2"/>
        </w:rPr>
        <w:t>và </w:t>
      </w:r>
      <w:r>
        <w:rPr>
          <w:color w:val="231F20"/>
          <w:spacing w:val="3"/>
        </w:rPr>
        <w:t>tha tâm trí quá khứ, hiện tại, </w:t>
      </w:r>
      <w:r>
        <w:rPr>
          <w:color w:val="231F20"/>
          <w:spacing w:val="2"/>
        </w:rPr>
        <w:t>vị </w:t>
      </w:r>
      <w:r>
        <w:rPr>
          <w:color w:val="231F20"/>
          <w:spacing w:val="5"/>
        </w:rPr>
        <w:t>lai: </w:t>
      </w:r>
      <w:r>
        <w:rPr>
          <w:color w:val="231F20"/>
          <w:spacing w:val="4"/>
        </w:rPr>
        <w:t>Nghĩa </w:t>
      </w:r>
      <w:r>
        <w:rPr>
          <w:color w:val="231F20"/>
          <w:spacing w:val="2"/>
        </w:rPr>
        <w:t>là </w:t>
      </w:r>
      <w:r>
        <w:rPr>
          <w:color w:val="231F20"/>
          <w:spacing w:val="3"/>
        </w:rPr>
        <w:t>pháp trí, tha tâm trí </w:t>
      </w:r>
      <w:r>
        <w:rPr>
          <w:color w:val="231F20"/>
          <w:spacing w:val="2"/>
        </w:rPr>
        <w:t>đã </w:t>
      </w:r>
      <w:r>
        <w:rPr>
          <w:color w:val="231F20"/>
          <w:spacing w:val="3"/>
        </w:rPr>
        <w:t>diệt </w:t>
      </w:r>
      <w:r>
        <w:rPr>
          <w:color w:val="231F20"/>
          <w:spacing w:val="4"/>
        </w:rPr>
        <w:t>không </w:t>
      </w:r>
      <w:r>
        <w:rPr>
          <w:color w:val="231F20"/>
          <w:spacing w:val="3"/>
        </w:rPr>
        <w:t>mất, tha tâm trí </w:t>
      </w:r>
      <w:r>
        <w:rPr>
          <w:color w:val="231F20"/>
          <w:spacing w:val="5"/>
        </w:rPr>
        <w:t>hiện   </w:t>
      </w:r>
      <w:r>
        <w:rPr>
          <w:color w:val="231F20"/>
        </w:rPr>
        <w:t>ở</w:t>
      </w:r>
      <w:r>
        <w:rPr>
          <w:color w:val="231F20"/>
          <w:spacing w:val="10"/>
        </w:rPr>
        <w:t> </w:t>
      </w:r>
      <w:r>
        <w:rPr>
          <w:color w:val="231F20"/>
          <w:spacing w:val="5"/>
        </w:rPr>
        <w:t>trước.</w:t>
      </w:r>
    </w:p>
    <w:p>
      <w:pPr>
        <w:pStyle w:val="BodyText"/>
        <w:spacing w:line="273" w:lineRule="auto" w:before="116"/>
        <w:ind w:left="110" w:right="390"/>
      </w:pPr>
      <w:r>
        <w:rPr>
          <w:i/>
          <w:color w:val="231F20"/>
        </w:rPr>
        <w:t>Hỏi: </w:t>
      </w:r>
      <w:r>
        <w:rPr>
          <w:color w:val="231F20"/>
        </w:rPr>
        <w:t>Nếu như thành tựu tha tâm trí quá khứ, hiện tại, vị lai là thành tựu pháp trí quá khứ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Đáp: </w:t>
      </w:r>
      <w:r>
        <w:rPr>
          <w:color w:val="231F20"/>
        </w:rPr>
        <w:t>Nếu đã diệt không mất thì thành tựu. Nếu chưa diệt, hoặc diệt rồi mất thì không thành tựu.</w:t>
      </w:r>
    </w:p>
    <w:p>
      <w:pPr>
        <w:pStyle w:val="BodyText"/>
        <w:ind w:left="283" w:firstLine="0"/>
        <w:jc w:val="center"/>
      </w:pPr>
      <w:r>
        <w:rPr>
          <w:color w:val="231F20"/>
        </w:rPr>
        <w:t>*</w:t>
      </w:r>
    </w:p>
    <w:p>
      <w:pPr>
        <w:pStyle w:val="BodyText"/>
        <w:spacing w:line="273" w:lineRule="auto" w:before="239"/>
        <w:ind w:right="328"/>
        <w:jc w:val="left"/>
      </w:pPr>
      <w:r>
        <w:rPr>
          <w:i/>
          <w:color w:val="231F20"/>
        </w:rPr>
        <w:t>Hỏi: </w:t>
      </w:r>
      <w:r>
        <w:rPr>
          <w:color w:val="231F20"/>
        </w:rPr>
        <w:t>Nếu thành tựu pháp trí quá khứ thì thành tựu thế tục trí quá khứ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ind w:right="170"/>
        <w:jc w:val="left"/>
      </w:pPr>
      <w:r>
        <w:rPr>
          <w:i/>
          <w:color w:val="231F20"/>
        </w:rPr>
        <w:t>Hỏi: </w:t>
      </w:r>
      <w:r>
        <w:rPr>
          <w:color w:val="231F20"/>
        </w:rPr>
        <w:t>Nếu như thành tựu thế tục trí quá khứ là thành tựu pháp trí quá khứ chăng?</w:t>
      </w:r>
    </w:p>
    <w:p>
      <w:pPr>
        <w:pStyle w:val="BodyText"/>
        <w:spacing w:line="273" w:lineRule="auto"/>
        <w:jc w:val="left"/>
      </w:pPr>
      <w:r>
        <w:rPr>
          <w:i/>
          <w:color w:val="231F20"/>
        </w:rPr>
        <w:t>Đáp: </w:t>
      </w:r>
      <w:r>
        <w:rPr>
          <w:color w:val="231F20"/>
        </w:rPr>
        <w:t>Nếu đã diệt không mất thì thành tựu. Nếu chưa diệt, hoặc diệt rồi mất thì không thành tựu.</w:t>
      </w:r>
    </w:p>
    <w:p>
      <w:pPr>
        <w:pStyle w:val="BodyText"/>
        <w:spacing w:line="273" w:lineRule="auto"/>
        <w:ind w:right="103"/>
        <w:jc w:val="left"/>
      </w:pPr>
      <w:r>
        <w:rPr>
          <w:i/>
          <w:color w:val="231F20"/>
        </w:rPr>
        <w:t>Hỏi: </w:t>
      </w:r>
      <w:r>
        <w:rPr>
          <w:color w:val="231F20"/>
        </w:rPr>
        <w:t>Nếu thành tựu pháp trí quá khứ thì thành tựu thế tục trí vị lai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jc w:val="left"/>
      </w:pPr>
      <w:r>
        <w:rPr>
          <w:i/>
          <w:color w:val="231F20"/>
        </w:rPr>
        <w:t>Hỏi: </w:t>
      </w:r>
      <w:r>
        <w:rPr>
          <w:color w:val="231F20"/>
        </w:rPr>
        <w:t>Nếu như thành tựu thế tục trí vị lai là thành tựu pháp trí quá khứ chăng?</w:t>
      </w:r>
    </w:p>
    <w:p>
      <w:pPr>
        <w:pStyle w:val="BodyText"/>
        <w:spacing w:line="273" w:lineRule="auto"/>
        <w:jc w:val="left"/>
      </w:pPr>
      <w:r>
        <w:rPr>
          <w:i/>
          <w:color w:val="231F20"/>
        </w:rPr>
        <w:t>Đáp: </w:t>
      </w:r>
      <w:r>
        <w:rPr>
          <w:color w:val="231F20"/>
        </w:rPr>
        <w:t>Nếu đã diệt không mất thì thành tựu. Nếu chưa diệt, hoặc diệt rồi mất thì không thành tựu.</w:t>
      </w:r>
    </w:p>
    <w:p>
      <w:pPr>
        <w:pStyle w:val="BodyText"/>
        <w:spacing w:line="273" w:lineRule="auto" w:before="111"/>
        <w:jc w:val="left"/>
      </w:pPr>
      <w:r>
        <w:rPr>
          <w:i/>
          <w:color w:val="231F20"/>
        </w:rPr>
        <w:t>Hỏi: </w:t>
      </w:r>
      <w:r>
        <w:rPr>
          <w:color w:val="231F20"/>
        </w:rPr>
        <w:t>Nếu thành tựu pháp trí quá khứ thì thành tựu thế tục trí hiện tại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5"/>
        <w:jc w:val="left"/>
      </w:pPr>
      <w:r>
        <w:rPr>
          <w:i/>
          <w:color w:val="231F20"/>
        </w:rPr>
        <w:t>Hỏi: </w:t>
      </w:r>
      <w:r>
        <w:rPr>
          <w:color w:val="231F20"/>
        </w:rPr>
        <w:t>Nếu như thành tựu thế tục trí hiện tại là thành tựu pháp trí quá khứ chăng?</w:t>
      </w:r>
    </w:p>
    <w:p>
      <w:pPr>
        <w:pStyle w:val="BodyText"/>
        <w:spacing w:line="273" w:lineRule="auto" w:before="111"/>
        <w:jc w:val="left"/>
      </w:pPr>
      <w:r>
        <w:rPr>
          <w:i/>
          <w:color w:val="231F20"/>
        </w:rPr>
        <w:t>Đáp: </w:t>
      </w:r>
      <w:r>
        <w:rPr>
          <w:color w:val="231F20"/>
        </w:rPr>
        <w:t>Nếu đã diệt không mất thì thành tựu. Nếu chưa diệt, hoặc diệt rồi mất thì không thành tựu.</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pháp</w:t>
      </w:r>
      <w:r>
        <w:rPr>
          <w:color w:val="231F20"/>
          <w:spacing w:val="-13"/>
        </w:rPr>
        <w:t> </w:t>
      </w:r>
      <w:r>
        <w:rPr>
          <w:color w:val="231F20"/>
        </w:rPr>
        <w:t>trí</w:t>
      </w:r>
      <w:r>
        <w:rPr>
          <w:color w:val="231F20"/>
          <w:spacing w:val="-14"/>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thế</w:t>
      </w:r>
      <w:r>
        <w:rPr>
          <w:color w:val="231F20"/>
          <w:spacing w:val="-14"/>
        </w:rPr>
        <w:t> </w:t>
      </w:r>
      <w:r>
        <w:rPr>
          <w:color w:val="231F20"/>
        </w:rPr>
        <w:t>tục</w:t>
      </w:r>
      <w:r>
        <w:rPr>
          <w:color w:val="231F20"/>
          <w:spacing w:val="-13"/>
        </w:rPr>
        <w:t> </w:t>
      </w:r>
      <w:r>
        <w:rPr>
          <w:color w:val="231F20"/>
        </w:rPr>
        <w:t>trí</w:t>
      </w:r>
      <w:r>
        <w:rPr>
          <w:color w:val="231F20"/>
          <w:spacing w:val="-13"/>
        </w:rPr>
        <w:t> </w:t>
      </w:r>
      <w:r>
        <w:rPr>
          <w:color w:val="231F20"/>
        </w:rPr>
        <w:t>quá khứ, hiện tại chăng?</w:t>
      </w:r>
    </w:p>
    <w:p>
      <w:pPr>
        <w:pStyle w:val="BodyText"/>
        <w:spacing w:before="127"/>
        <w:ind w:left="677" w:firstLine="0"/>
        <w:jc w:val="left"/>
      </w:pPr>
      <w:r>
        <w:rPr>
          <w:i/>
          <w:color w:val="231F20"/>
        </w:rPr>
        <w:t>Đáp: </w:t>
      </w:r>
      <w:r>
        <w:rPr>
          <w:color w:val="231F20"/>
        </w:rPr>
        <w:t>Quá khứ nhất định thành tựu, hiện tại nếu hiện ở trước.</w:t>
      </w:r>
    </w:p>
    <w:p>
      <w:pPr>
        <w:pStyle w:val="BodyText"/>
        <w:spacing w:line="276" w:lineRule="auto" w:before="170"/>
        <w:ind w:left="110"/>
        <w:jc w:val="left"/>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thế</w:t>
      </w:r>
      <w:r>
        <w:rPr>
          <w:color w:val="231F20"/>
          <w:spacing w:val="-12"/>
        </w:rPr>
        <w:t> </w:t>
      </w:r>
      <w:r>
        <w:rPr>
          <w:color w:val="231F20"/>
        </w:rPr>
        <w:t>tục</w:t>
      </w:r>
      <w:r>
        <w:rPr>
          <w:color w:val="231F20"/>
          <w:spacing w:val="-11"/>
        </w:rPr>
        <w:t> </w:t>
      </w:r>
      <w:r>
        <w:rPr>
          <w:color w:val="231F20"/>
        </w:rPr>
        <w:t>trí</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2"/>
        </w:rPr>
        <w:t> </w:t>
      </w:r>
      <w:r>
        <w:rPr>
          <w:color w:val="231F20"/>
        </w:rPr>
        <w:t>là</w:t>
      </w:r>
      <w:r>
        <w:rPr>
          <w:color w:val="231F20"/>
          <w:spacing w:val="-11"/>
        </w:rPr>
        <w:t> </w:t>
      </w:r>
      <w:r>
        <w:rPr>
          <w:color w:val="231F20"/>
        </w:rPr>
        <w:t>thành</w:t>
      </w:r>
      <w:r>
        <w:rPr>
          <w:color w:val="231F20"/>
          <w:spacing w:val="-11"/>
        </w:rPr>
        <w:t> </w:t>
      </w:r>
      <w:r>
        <w:rPr>
          <w:color w:val="231F20"/>
        </w:rPr>
        <w:t>tựu pháp trí quá khứ chăng?</w:t>
      </w:r>
    </w:p>
    <w:p>
      <w:pPr>
        <w:pStyle w:val="BodyText"/>
        <w:spacing w:line="276" w:lineRule="auto" w:before="125"/>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25"/>
        <w:ind w:left="110" w:right="376"/>
        <w:jc w:val="left"/>
      </w:pPr>
      <w:r>
        <w:rPr>
          <w:i/>
          <w:color w:val="231F20"/>
        </w:rPr>
        <w:t>Hỏi: </w:t>
      </w:r>
      <w:r>
        <w:rPr>
          <w:color w:val="231F20"/>
        </w:rPr>
        <w:t>Nếu thành tựu pháp trí quá khứ thì thành tựu thế tục trí hiện tại, vị lai chăng?</w:t>
      </w:r>
    </w:p>
    <w:p>
      <w:pPr>
        <w:pStyle w:val="BodyText"/>
        <w:spacing w:before="125"/>
        <w:ind w:left="677" w:firstLine="0"/>
        <w:jc w:val="left"/>
      </w:pPr>
      <w:r>
        <w:rPr>
          <w:i/>
          <w:color w:val="231F20"/>
        </w:rPr>
        <w:t>Đáp: </w:t>
      </w:r>
      <w:r>
        <w:rPr>
          <w:color w:val="231F20"/>
        </w:rPr>
        <w:t>Vị lai nhất định thành tựu, hiện tại nếu hiện ở trước.</w:t>
      </w:r>
    </w:p>
    <w:p>
      <w:pPr>
        <w:pStyle w:val="BodyText"/>
        <w:spacing w:line="276" w:lineRule="auto" w:before="170"/>
        <w:ind w:left="110" w:right="376"/>
        <w:jc w:val="left"/>
      </w:pPr>
      <w:r>
        <w:rPr>
          <w:i/>
          <w:color w:val="231F20"/>
        </w:rPr>
        <w:t>Hỏi: </w:t>
      </w:r>
      <w:r>
        <w:rPr>
          <w:color w:val="231F20"/>
        </w:rPr>
        <w:t>Nếu như thành tựu thế tục trí hiện tại, vị lai là thành tựu pháp trí quá khứ chăng?</w:t>
      </w:r>
    </w:p>
    <w:p>
      <w:pPr>
        <w:pStyle w:val="BodyText"/>
        <w:spacing w:line="276" w:lineRule="auto" w:before="125"/>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25"/>
        <w:ind w:left="110"/>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pháp</w:t>
      </w:r>
      <w:r>
        <w:rPr>
          <w:color w:val="231F20"/>
          <w:spacing w:val="-13"/>
        </w:rPr>
        <w:t> </w:t>
      </w:r>
      <w:r>
        <w:rPr>
          <w:color w:val="231F20"/>
        </w:rPr>
        <w:t>trí</w:t>
      </w:r>
      <w:r>
        <w:rPr>
          <w:color w:val="231F20"/>
          <w:spacing w:val="-14"/>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thế</w:t>
      </w:r>
      <w:r>
        <w:rPr>
          <w:color w:val="231F20"/>
          <w:spacing w:val="-14"/>
        </w:rPr>
        <w:t> </w:t>
      </w:r>
      <w:r>
        <w:rPr>
          <w:color w:val="231F20"/>
        </w:rPr>
        <w:t>tục</w:t>
      </w:r>
      <w:r>
        <w:rPr>
          <w:color w:val="231F20"/>
          <w:spacing w:val="-13"/>
        </w:rPr>
        <w:t> </w:t>
      </w:r>
      <w:r>
        <w:rPr>
          <w:color w:val="231F20"/>
        </w:rPr>
        <w:t>trí</w:t>
      </w:r>
      <w:r>
        <w:rPr>
          <w:color w:val="231F20"/>
          <w:spacing w:val="-13"/>
        </w:rPr>
        <w:t> </w:t>
      </w:r>
      <w:r>
        <w:rPr>
          <w:color w:val="231F20"/>
        </w:rPr>
        <w:t>quá khứ, vị lai chăng?</w:t>
      </w:r>
    </w:p>
    <w:p>
      <w:pPr>
        <w:spacing w:before="125"/>
        <w:ind w:left="677" w:right="0" w:firstLine="0"/>
        <w:jc w:val="left"/>
        <w:rPr>
          <w:sz w:val="26"/>
        </w:rPr>
      </w:pPr>
      <w:r>
        <w:rPr>
          <w:i/>
          <w:color w:val="231F20"/>
          <w:sz w:val="26"/>
        </w:rPr>
        <w:t>Đáp: </w:t>
      </w:r>
      <w:r>
        <w:rPr>
          <w:color w:val="231F20"/>
          <w:sz w:val="26"/>
        </w:rPr>
        <w:t>Đúng vậy.</w:t>
      </w:r>
    </w:p>
    <w:p>
      <w:pPr>
        <w:pStyle w:val="BodyText"/>
        <w:spacing w:line="276" w:lineRule="auto" w:before="170"/>
        <w:ind w:left="110" w:right="376"/>
        <w:jc w:val="left"/>
      </w:pPr>
      <w:r>
        <w:rPr>
          <w:i/>
          <w:color w:val="231F20"/>
        </w:rPr>
        <w:t>Hỏi: </w:t>
      </w:r>
      <w:r>
        <w:rPr>
          <w:color w:val="231F20"/>
        </w:rPr>
        <w:t>Nếu như thành tựu thế tục trí quá khứ, vị lai là thành tựu pháp trí quá khứ chăng?</w:t>
      </w:r>
    </w:p>
    <w:p>
      <w:pPr>
        <w:pStyle w:val="BodyText"/>
        <w:spacing w:line="276" w:lineRule="auto" w:before="125"/>
        <w:ind w:left="110"/>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25"/>
        <w:ind w:left="110"/>
        <w:jc w:val="left"/>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pháp</w:t>
      </w:r>
      <w:r>
        <w:rPr>
          <w:color w:val="231F20"/>
          <w:spacing w:val="-13"/>
        </w:rPr>
        <w:t> </w:t>
      </w:r>
      <w:r>
        <w:rPr>
          <w:color w:val="231F20"/>
        </w:rPr>
        <w:t>trí</w:t>
      </w:r>
      <w:r>
        <w:rPr>
          <w:color w:val="231F20"/>
          <w:spacing w:val="-14"/>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thế</w:t>
      </w:r>
      <w:r>
        <w:rPr>
          <w:color w:val="231F20"/>
          <w:spacing w:val="-14"/>
        </w:rPr>
        <w:t> </w:t>
      </w:r>
      <w:r>
        <w:rPr>
          <w:color w:val="231F20"/>
        </w:rPr>
        <w:t>tục</w:t>
      </w:r>
      <w:r>
        <w:rPr>
          <w:color w:val="231F20"/>
          <w:spacing w:val="-13"/>
        </w:rPr>
        <w:t> </w:t>
      </w:r>
      <w:r>
        <w:rPr>
          <w:color w:val="231F20"/>
        </w:rPr>
        <w:t>trí</w:t>
      </w:r>
      <w:r>
        <w:rPr>
          <w:color w:val="231F20"/>
          <w:spacing w:val="-13"/>
        </w:rPr>
        <w:t> </w:t>
      </w:r>
      <w:r>
        <w:rPr>
          <w:color w:val="231F20"/>
        </w:rPr>
        <w:t>quá khứ, hiện tại, vị lai chăng?</w:t>
      </w:r>
    </w:p>
    <w:p>
      <w:pPr>
        <w:pStyle w:val="BodyText"/>
        <w:spacing w:line="276" w:lineRule="auto" w:before="125"/>
        <w:ind w:left="110" w:right="513"/>
        <w:jc w:val="left"/>
      </w:pPr>
      <w:r>
        <w:rPr>
          <w:i/>
          <w:color w:val="231F20"/>
          <w:spacing w:val="3"/>
        </w:rPr>
        <w:t>Đáp: </w:t>
      </w:r>
      <w:r>
        <w:rPr>
          <w:color w:val="231F20"/>
          <w:spacing w:val="3"/>
        </w:rPr>
        <w:t>Quá khứ, </w:t>
      </w:r>
      <w:r>
        <w:rPr>
          <w:color w:val="231F20"/>
          <w:spacing w:val="2"/>
        </w:rPr>
        <w:t>vị </w:t>
      </w:r>
      <w:r>
        <w:rPr>
          <w:color w:val="231F20"/>
          <w:spacing w:val="3"/>
        </w:rPr>
        <w:t>lai nhất định </w:t>
      </w:r>
      <w:r>
        <w:rPr>
          <w:color w:val="231F20"/>
          <w:spacing w:val="4"/>
        </w:rPr>
        <w:t>thành </w:t>
      </w:r>
      <w:r>
        <w:rPr>
          <w:color w:val="231F20"/>
          <w:spacing w:val="3"/>
        </w:rPr>
        <w:t>tựu, hiện tại nếu </w:t>
      </w:r>
      <w:r>
        <w:rPr>
          <w:color w:val="231F20"/>
          <w:spacing w:val="5"/>
        </w:rPr>
        <w:t>hiện  </w:t>
      </w:r>
      <w:r>
        <w:rPr>
          <w:color w:val="231F20"/>
        </w:rPr>
        <w:t>ở</w:t>
      </w:r>
      <w:r>
        <w:rPr>
          <w:color w:val="231F20"/>
          <w:spacing w:val="10"/>
        </w:rPr>
        <w:t> </w:t>
      </w:r>
      <w:r>
        <w:rPr>
          <w:color w:val="231F20"/>
          <w:spacing w:val="5"/>
        </w:rPr>
        <w:t>trước.</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Nếu như thành tựu thế tục trí quá khứ, hiện tại, vị lai là thành tựu pháp trí quá khứ chăng?</w:t>
      </w:r>
    </w:p>
    <w:p>
      <w:pPr>
        <w:pStyle w:val="BodyText"/>
        <w:spacing w:line="276" w:lineRule="auto" w:before="117"/>
        <w:jc w:val="left"/>
      </w:pPr>
      <w:r>
        <w:rPr>
          <w:i/>
          <w:color w:val="231F20"/>
        </w:rPr>
        <w:t>Đáp: </w:t>
      </w:r>
      <w:r>
        <w:rPr>
          <w:color w:val="231F20"/>
        </w:rPr>
        <w:t>Nếu đã diệt không mất thì thành tựu. Nếu chưa diệt, hoặc diệt rồi mất thì không thành tựu.</w:t>
      </w:r>
    </w:p>
    <w:p>
      <w:pPr>
        <w:pStyle w:val="BodyText"/>
        <w:spacing w:before="120"/>
        <w:ind w:left="283" w:firstLine="0"/>
        <w:jc w:val="center"/>
      </w:pPr>
      <w:r>
        <w:rPr>
          <w:color w:val="231F20"/>
        </w:rPr>
        <w:t>*</w:t>
      </w:r>
    </w:p>
    <w:p>
      <w:pPr>
        <w:pStyle w:val="BodyText"/>
        <w:spacing w:line="276" w:lineRule="auto" w:before="249"/>
        <w:jc w:val="left"/>
      </w:pPr>
      <w:r>
        <w:rPr>
          <w:i/>
          <w:color w:val="231F20"/>
        </w:rPr>
        <w:t>Hỏi: </w:t>
      </w:r>
      <w:r>
        <w:rPr>
          <w:color w:val="231F20"/>
        </w:rPr>
        <w:t>Nếu thành tựu pháp trí quá khứ thì thành tựu khổ trí quá khứ chăng?</w:t>
      </w:r>
    </w:p>
    <w:p>
      <w:pPr>
        <w:pStyle w:val="BodyText"/>
        <w:spacing w:line="276" w:lineRule="auto" w:before="119"/>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20"/>
        <w:jc w:val="left"/>
      </w:pPr>
      <w:r>
        <w:rPr>
          <w:i/>
          <w:color w:val="231F20"/>
        </w:rPr>
        <w:t>Hỏi: </w:t>
      </w:r>
      <w:r>
        <w:rPr>
          <w:color w:val="231F20"/>
        </w:rPr>
        <w:t>Nếu như thành tựu khổ trí quá khứ là thành tựu pháp trí quá khứ chăng?</w:t>
      </w:r>
    </w:p>
    <w:p>
      <w:pPr>
        <w:pStyle w:val="BodyText"/>
        <w:spacing w:line="276" w:lineRule="auto" w:before="119"/>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20"/>
        <w:ind w:right="376"/>
        <w:jc w:val="left"/>
      </w:pPr>
      <w:r>
        <w:rPr>
          <w:i/>
          <w:color w:val="231F20"/>
        </w:rPr>
        <w:t>Hỏi: </w:t>
      </w:r>
      <w:r>
        <w:rPr>
          <w:color w:val="231F20"/>
        </w:rPr>
        <w:t>Nếu thành tựu pháp trí quá khứ thì thành tựu khổ trí vị  lai</w:t>
      </w:r>
      <w:r>
        <w:rPr>
          <w:color w:val="231F20"/>
          <w:spacing w:val="5"/>
        </w:rPr>
        <w:t> </w:t>
      </w:r>
      <w:r>
        <w:rPr>
          <w:color w:val="231F20"/>
          <w:spacing w:val="2"/>
        </w:rPr>
        <w:t>chăng?</w:t>
      </w:r>
    </w:p>
    <w:p>
      <w:pPr>
        <w:spacing w:before="119"/>
        <w:ind w:left="960" w:right="0" w:firstLine="0"/>
        <w:jc w:val="left"/>
        <w:rPr>
          <w:sz w:val="26"/>
        </w:rPr>
      </w:pPr>
      <w:r>
        <w:rPr>
          <w:i/>
          <w:color w:val="231F20"/>
          <w:sz w:val="26"/>
        </w:rPr>
        <w:t>Đáp: </w:t>
      </w:r>
      <w:r>
        <w:rPr>
          <w:color w:val="231F20"/>
          <w:sz w:val="26"/>
        </w:rPr>
        <w:t>Đúng vậy.</w:t>
      </w:r>
    </w:p>
    <w:p>
      <w:pPr>
        <w:pStyle w:val="BodyText"/>
        <w:spacing w:line="276" w:lineRule="auto" w:before="164"/>
        <w:jc w:val="left"/>
      </w:pPr>
      <w:r>
        <w:rPr>
          <w:i/>
          <w:color w:val="231F20"/>
        </w:rPr>
        <w:t>Hỏi: </w:t>
      </w:r>
      <w:r>
        <w:rPr>
          <w:color w:val="231F20"/>
        </w:rPr>
        <w:t>Nếu như thành tựu khổ trí vị lai là thành tựu pháp trí quá khứ chăng?</w:t>
      </w:r>
    </w:p>
    <w:p>
      <w:pPr>
        <w:pStyle w:val="BodyText"/>
        <w:spacing w:line="276" w:lineRule="auto" w:before="120"/>
        <w:jc w:val="left"/>
      </w:pPr>
      <w:r>
        <w:rPr>
          <w:i/>
          <w:color w:val="231F20"/>
        </w:rPr>
        <w:t>Đáp: </w:t>
      </w:r>
      <w:r>
        <w:rPr>
          <w:color w:val="231F20"/>
        </w:rPr>
        <w:t>Nếu đã diệt không mất thì thành tựu. Nếu chưa diệt, hoặc diệt rồi mất thì không thành tựu.</w:t>
      </w:r>
    </w:p>
    <w:p>
      <w:pPr>
        <w:pStyle w:val="BodyText"/>
        <w:spacing w:line="276" w:lineRule="auto" w:before="119"/>
        <w:jc w:val="left"/>
      </w:pPr>
      <w:r>
        <w:rPr>
          <w:i/>
          <w:color w:val="231F20"/>
        </w:rPr>
        <w:t>Hỏi: </w:t>
      </w:r>
      <w:r>
        <w:rPr>
          <w:color w:val="231F20"/>
        </w:rPr>
        <w:t>Nếu thành tựu pháp trí quá khứ thì thành tựu khổ trí hiện tại chăng?</w:t>
      </w:r>
    </w:p>
    <w:p>
      <w:pPr>
        <w:spacing w:before="119"/>
        <w:ind w:left="960" w:right="0" w:firstLine="0"/>
        <w:jc w:val="left"/>
        <w:rPr>
          <w:sz w:val="26"/>
        </w:rPr>
      </w:pPr>
      <w:r>
        <w:rPr>
          <w:i/>
          <w:color w:val="231F20"/>
          <w:sz w:val="26"/>
        </w:rPr>
        <w:t>Đáp: </w:t>
      </w:r>
      <w:r>
        <w:rPr>
          <w:color w:val="231F20"/>
          <w:sz w:val="26"/>
        </w:rPr>
        <w:t>Nếu hiện ở trước.</w:t>
      </w:r>
    </w:p>
    <w:p>
      <w:pPr>
        <w:pStyle w:val="BodyText"/>
        <w:spacing w:line="276" w:lineRule="auto" w:before="164"/>
        <w:ind w:right="328"/>
        <w:jc w:val="left"/>
      </w:pPr>
      <w:r>
        <w:rPr>
          <w:i/>
          <w:color w:val="231F20"/>
        </w:rPr>
        <w:t>Hỏi: </w:t>
      </w:r>
      <w:r>
        <w:rPr>
          <w:color w:val="231F20"/>
        </w:rPr>
        <w:t>Nếu như thành tựu khổ trí hiện tại là thành tựu pháp trí quá khứ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i/>
          <w:color w:val="231F20"/>
        </w:rPr>
        <w:t>Đáp: </w:t>
      </w:r>
      <w:r>
        <w:rPr>
          <w:color w:val="231F20"/>
        </w:rPr>
        <w:t>Nếu đã diệt không mất thì thành tựu. Nếu chưa diệt, hoặc diệt rồi mất thì không thành tựu.</w:t>
      </w:r>
    </w:p>
    <w:p>
      <w:pPr>
        <w:pStyle w:val="BodyText"/>
        <w:ind w:left="0" w:right="281" w:firstLine="0"/>
        <w:jc w:val="center"/>
      </w:pPr>
      <w:r>
        <w:rPr>
          <w:color w:val="231F20"/>
        </w:rPr>
        <w:t>*</w:t>
      </w:r>
    </w:p>
    <w:p>
      <w:pPr>
        <w:pStyle w:val="BodyText"/>
        <w:spacing w:line="273" w:lineRule="auto" w:before="239"/>
        <w:ind w:left="110" w:right="390"/>
      </w:pPr>
      <w:r>
        <w:rPr>
          <w:i/>
          <w:color w:val="231F20"/>
        </w:rPr>
        <w:t>Hỏi: </w:t>
      </w:r>
      <w:r>
        <w:rPr>
          <w:color w:val="231F20"/>
        </w:rPr>
        <w:t>Nếu thành tựu pháp trí quá khứ thì thành tựu khổ trí quá khứ, hiện tại chăng?</w:t>
      </w:r>
    </w:p>
    <w:p>
      <w:pPr>
        <w:pStyle w:val="BodyText"/>
        <w:spacing w:line="273" w:lineRule="auto"/>
        <w:ind w:left="110" w:right="391"/>
      </w:pPr>
      <w:r>
        <w:rPr>
          <w:i/>
          <w:color w:val="231F20"/>
        </w:rPr>
        <w:t>Đáp: </w:t>
      </w:r>
      <w:r>
        <w:rPr>
          <w:color w:val="231F20"/>
        </w:rPr>
        <w:t>Có pháp trí quá khứ, không phải là khổ trí quá khứ, hiện tại: Nghĩa là pháp trí đã diệt không mất, khổ trí chưa diệt, nếu như diệt rồi mất, không hiện ở trước.</w:t>
      </w:r>
    </w:p>
    <w:p>
      <w:pPr>
        <w:pStyle w:val="BodyText"/>
        <w:spacing w:line="273" w:lineRule="auto" w:before="111"/>
        <w:ind w:left="110" w:right="393"/>
      </w:pPr>
      <w:r>
        <w:rPr>
          <w:color w:val="231F20"/>
        </w:rPr>
        <w:t>Có </w:t>
      </w:r>
      <w:r>
        <w:rPr>
          <w:color w:val="231F20"/>
          <w:spacing w:val="-3"/>
        </w:rPr>
        <w:t>pháp </w:t>
      </w:r>
      <w:r>
        <w:rPr>
          <w:color w:val="231F20"/>
        </w:rPr>
        <w:t>trí quá khứ và khổ trí quá </w:t>
      </w:r>
      <w:r>
        <w:rPr>
          <w:color w:val="231F20"/>
          <w:spacing w:val="-3"/>
        </w:rPr>
        <w:t>khứ, không phải </w:t>
      </w:r>
      <w:r>
        <w:rPr>
          <w:color w:val="231F20"/>
        </w:rPr>
        <w:t>là </w:t>
      </w:r>
      <w:r>
        <w:rPr>
          <w:color w:val="231F20"/>
          <w:spacing w:val="-3"/>
        </w:rPr>
        <w:t>hiện tại: Nghĩa</w:t>
      </w:r>
      <w:r>
        <w:rPr>
          <w:color w:val="231F20"/>
          <w:spacing w:val="-17"/>
        </w:rPr>
        <w:t> </w:t>
      </w:r>
      <w:r>
        <w:rPr>
          <w:color w:val="231F20"/>
        </w:rPr>
        <w:t>là</w:t>
      </w:r>
      <w:r>
        <w:rPr>
          <w:color w:val="231F20"/>
          <w:spacing w:val="-16"/>
        </w:rPr>
        <w:t> </w:t>
      </w:r>
      <w:r>
        <w:rPr>
          <w:color w:val="231F20"/>
          <w:spacing w:val="-3"/>
        </w:rPr>
        <w:t>pháp</w:t>
      </w:r>
      <w:r>
        <w:rPr>
          <w:color w:val="231F20"/>
          <w:spacing w:val="-17"/>
        </w:rPr>
        <w:t> </w:t>
      </w:r>
      <w:r>
        <w:rPr>
          <w:color w:val="231F20"/>
          <w:spacing w:val="-3"/>
        </w:rPr>
        <w:t>trí,</w:t>
      </w:r>
      <w:r>
        <w:rPr>
          <w:color w:val="231F20"/>
          <w:spacing w:val="-16"/>
        </w:rPr>
        <w:t> </w:t>
      </w:r>
      <w:r>
        <w:rPr>
          <w:color w:val="231F20"/>
        </w:rPr>
        <w:t>khổ</w:t>
      </w:r>
      <w:r>
        <w:rPr>
          <w:color w:val="231F20"/>
          <w:spacing w:val="-16"/>
        </w:rPr>
        <w:t> </w:t>
      </w:r>
      <w:r>
        <w:rPr>
          <w:color w:val="231F20"/>
        </w:rPr>
        <w:t>trí</w:t>
      </w:r>
      <w:r>
        <w:rPr>
          <w:color w:val="231F20"/>
          <w:spacing w:val="-17"/>
        </w:rPr>
        <w:t> </w:t>
      </w:r>
      <w:r>
        <w:rPr>
          <w:color w:val="231F20"/>
        </w:rPr>
        <w:t>đã</w:t>
      </w:r>
      <w:r>
        <w:rPr>
          <w:color w:val="231F20"/>
          <w:spacing w:val="-16"/>
        </w:rPr>
        <w:t> </w:t>
      </w:r>
      <w:r>
        <w:rPr>
          <w:color w:val="231F20"/>
          <w:spacing w:val="-3"/>
        </w:rPr>
        <w:t>diệt</w:t>
      </w:r>
      <w:r>
        <w:rPr>
          <w:color w:val="231F20"/>
          <w:spacing w:val="-17"/>
        </w:rPr>
        <w:t> </w:t>
      </w:r>
      <w:r>
        <w:rPr>
          <w:color w:val="231F20"/>
          <w:spacing w:val="-3"/>
        </w:rPr>
        <w:t>không</w:t>
      </w:r>
      <w:r>
        <w:rPr>
          <w:color w:val="231F20"/>
          <w:spacing w:val="-16"/>
        </w:rPr>
        <w:t> </w:t>
      </w:r>
      <w:r>
        <w:rPr>
          <w:color w:val="231F20"/>
          <w:spacing w:val="-3"/>
        </w:rPr>
        <w:t>mất,</w:t>
      </w:r>
      <w:r>
        <w:rPr>
          <w:color w:val="231F20"/>
          <w:spacing w:val="-16"/>
        </w:rPr>
        <w:t> </w:t>
      </w:r>
      <w:r>
        <w:rPr>
          <w:color w:val="231F20"/>
        </w:rPr>
        <w:t>khổ</w:t>
      </w:r>
      <w:r>
        <w:rPr>
          <w:color w:val="231F20"/>
          <w:spacing w:val="-17"/>
        </w:rPr>
        <w:t> </w:t>
      </w:r>
      <w:r>
        <w:rPr>
          <w:color w:val="231F20"/>
        </w:rPr>
        <w:t>trí</w:t>
      </w:r>
      <w:r>
        <w:rPr>
          <w:color w:val="231F20"/>
          <w:spacing w:val="-16"/>
        </w:rPr>
        <w:t> </w:t>
      </w:r>
      <w:r>
        <w:rPr>
          <w:color w:val="231F20"/>
          <w:spacing w:val="-3"/>
        </w:rPr>
        <w:t>không</w:t>
      </w:r>
      <w:r>
        <w:rPr>
          <w:color w:val="231F20"/>
          <w:spacing w:val="-16"/>
        </w:rPr>
        <w:t> </w:t>
      </w:r>
      <w:r>
        <w:rPr>
          <w:color w:val="231F20"/>
          <w:spacing w:val="-3"/>
        </w:rPr>
        <w:t>hiện</w:t>
      </w:r>
      <w:r>
        <w:rPr>
          <w:color w:val="231F20"/>
          <w:spacing w:val="-17"/>
        </w:rPr>
        <w:t> </w:t>
      </w:r>
      <w:r>
        <w:rPr>
          <w:color w:val="231F20"/>
        </w:rPr>
        <w:t>ở</w:t>
      </w:r>
      <w:r>
        <w:rPr>
          <w:color w:val="231F20"/>
          <w:spacing w:val="-16"/>
        </w:rPr>
        <w:t> </w:t>
      </w:r>
      <w:r>
        <w:rPr>
          <w:color w:val="231F20"/>
          <w:spacing w:val="-3"/>
        </w:rPr>
        <w:t>trước.</w:t>
      </w:r>
    </w:p>
    <w:p>
      <w:pPr>
        <w:pStyle w:val="BodyText"/>
        <w:spacing w:line="273" w:lineRule="auto"/>
        <w:ind w:left="110" w:right="391"/>
      </w:pPr>
      <w:r>
        <w:rPr>
          <w:color w:val="231F20"/>
        </w:rPr>
        <w:t>Có pháp trí quá khứ và khổ trí hiện tại, không phải là quá khứ: Nghĩa là pháp trí đã diệt không mất, khổ trí hiện ở trước, chưa diệt, nếu như diệt rồi mất.</w:t>
      </w:r>
    </w:p>
    <w:p>
      <w:pPr>
        <w:pStyle w:val="BodyText"/>
        <w:spacing w:line="273" w:lineRule="auto" w:before="110"/>
        <w:ind w:left="110" w:right="391"/>
      </w:pPr>
      <w:r>
        <w:rPr>
          <w:color w:val="231F20"/>
        </w:rPr>
        <w:t>Có pháp trí quá khứ và khổ trí quá khứ, hiện tại: Nghĩa là khổ trí, pháp trí đã diệt không mất, khổ trí hiện ở trước.</w:t>
      </w:r>
    </w:p>
    <w:p>
      <w:pPr>
        <w:pStyle w:val="BodyText"/>
        <w:spacing w:line="273" w:lineRule="auto"/>
        <w:ind w:left="110" w:right="390"/>
      </w:pPr>
      <w:r>
        <w:rPr>
          <w:i/>
          <w:color w:val="231F20"/>
        </w:rPr>
        <w:t>Hỏi: </w:t>
      </w:r>
      <w:r>
        <w:rPr>
          <w:color w:val="231F20"/>
        </w:rPr>
        <w:t>Nếu như thành tựu khổ trí quá khứ, hiện tại là thành tựu pháp trí quá khứ chăng?</w:t>
      </w:r>
    </w:p>
    <w:p>
      <w:pPr>
        <w:pStyle w:val="BodyText"/>
        <w:spacing w:line="273" w:lineRule="auto"/>
        <w:ind w:left="110" w:right="391"/>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line="273" w:lineRule="auto"/>
        <w:ind w:left="110" w:right="390"/>
      </w:pPr>
      <w:r>
        <w:rPr>
          <w:i/>
          <w:color w:val="231F20"/>
        </w:rPr>
        <w:t>Hỏi: </w:t>
      </w:r>
      <w:r>
        <w:rPr>
          <w:color w:val="231F20"/>
        </w:rPr>
        <w:t>Nếu thành tựu pháp trí quá khứ thì thành tựu khổ trí hiện tại, vị lai chăng?</w:t>
      </w:r>
    </w:p>
    <w:p>
      <w:pPr>
        <w:pStyle w:val="BodyText"/>
        <w:spacing w:before="111"/>
        <w:ind w:left="677" w:firstLine="0"/>
      </w:pPr>
      <w:r>
        <w:rPr>
          <w:i/>
          <w:color w:val="231F20"/>
        </w:rPr>
        <w:t>Đáp: </w:t>
      </w:r>
      <w:r>
        <w:rPr>
          <w:color w:val="231F20"/>
        </w:rPr>
        <w:t>Vị lai nhất định thành tựu, hiện tại nếu hiện ở trước.</w:t>
      </w:r>
    </w:p>
    <w:p>
      <w:pPr>
        <w:pStyle w:val="BodyText"/>
        <w:spacing w:line="273" w:lineRule="auto" w:before="155"/>
        <w:ind w:left="110" w:right="390"/>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khổ</w:t>
      </w:r>
      <w:r>
        <w:rPr>
          <w:color w:val="231F20"/>
          <w:spacing w:val="-8"/>
        </w:rPr>
        <w:t> </w:t>
      </w:r>
      <w:r>
        <w:rPr>
          <w:color w:val="231F20"/>
        </w:rPr>
        <w:t>trí</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là</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pháp trí quá khứ chăng?</w:t>
      </w:r>
    </w:p>
    <w:p>
      <w:pPr>
        <w:pStyle w:val="BodyText"/>
        <w:spacing w:line="273" w:lineRule="auto" w:before="111"/>
        <w:ind w:left="110" w:right="391"/>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Nếu thành tựu pháp trí quá khứ thì thành tựu khổ trí quá khứ, vị lai chăng?</w:t>
      </w:r>
    </w:p>
    <w:p>
      <w:pPr>
        <w:pStyle w:val="BodyText"/>
        <w:spacing w:line="273" w:lineRule="auto"/>
        <w:ind w:right="108"/>
      </w:pPr>
      <w:r>
        <w:rPr>
          <w:i/>
          <w:color w:val="231F20"/>
        </w:rPr>
        <w:t>Đáp:</w:t>
      </w:r>
      <w:r>
        <w:rPr>
          <w:i/>
          <w:color w:val="231F20"/>
          <w:spacing w:val="-18"/>
        </w:rPr>
        <w:t> </w:t>
      </w:r>
      <w:r>
        <w:rPr>
          <w:color w:val="231F20"/>
        </w:rPr>
        <w:t>Vị</w:t>
      </w:r>
      <w:r>
        <w:rPr>
          <w:color w:val="231F20"/>
          <w:spacing w:val="-13"/>
        </w:rPr>
        <w:t> </w:t>
      </w:r>
      <w:r>
        <w:rPr>
          <w:color w:val="231F20"/>
        </w:rPr>
        <w:t>lai</w:t>
      </w:r>
      <w:r>
        <w:rPr>
          <w:color w:val="231F20"/>
          <w:spacing w:val="-13"/>
        </w:rPr>
        <w:t> </w:t>
      </w:r>
      <w:r>
        <w:rPr>
          <w:color w:val="231F20"/>
        </w:rPr>
        <w:t>nhất</w:t>
      </w:r>
      <w:r>
        <w:rPr>
          <w:color w:val="231F20"/>
          <w:spacing w:val="-13"/>
        </w:rPr>
        <w:t> </w:t>
      </w:r>
      <w:r>
        <w:rPr>
          <w:color w:val="231F20"/>
        </w:rPr>
        <w:t>định</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Quá</w:t>
      </w:r>
      <w:r>
        <w:rPr>
          <w:color w:val="231F20"/>
          <w:spacing w:val="-13"/>
        </w:rPr>
        <w:t> </w:t>
      </w:r>
      <w:r>
        <w:rPr>
          <w:color w:val="231F20"/>
        </w:rPr>
        <w:t>khứ</w:t>
      </w:r>
      <w:r>
        <w:rPr>
          <w:color w:val="231F20"/>
          <w:spacing w:val="-12"/>
        </w:rPr>
        <w:t> </w:t>
      </w:r>
      <w:r>
        <w:rPr>
          <w:color w:val="231F20"/>
        </w:rPr>
        <w:t>nếu</w:t>
      </w:r>
      <w:r>
        <w:rPr>
          <w:color w:val="231F20"/>
          <w:spacing w:val="-13"/>
        </w:rPr>
        <w:t> </w:t>
      </w:r>
      <w:r>
        <w:rPr>
          <w:color w:val="231F20"/>
        </w:rPr>
        <w:t>đã</w:t>
      </w:r>
      <w:r>
        <w:rPr>
          <w:color w:val="231F20"/>
          <w:spacing w:val="-12"/>
        </w:rPr>
        <w:t> </w:t>
      </w:r>
      <w:r>
        <w:rPr>
          <w:color w:val="231F20"/>
        </w:rPr>
        <w:t>diệt</w:t>
      </w:r>
      <w:r>
        <w:rPr>
          <w:color w:val="231F20"/>
          <w:spacing w:val="-14"/>
        </w:rPr>
        <w:t> </w:t>
      </w:r>
      <w:r>
        <w:rPr>
          <w:color w:val="231F20"/>
        </w:rPr>
        <w:t>không</w:t>
      </w:r>
      <w:r>
        <w:rPr>
          <w:color w:val="231F20"/>
          <w:spacing w:val="-12"/>
        </w:rPr>
        <w:t> </w:t>
      </w:r>
      <w:r>
        <w:rPr>
          <w:color w:val="231F20"/>
        </w:rPr>
        <w:t>mất thì thành tựu, nếu chưa diệt, hoặc diệt rồi mất thì không thành tựu.</w:t>
      </w:r>
    </w:p>
    <w:p>
      <w:pPr>
        <w:pStyle w:val="BodyText"/>
        <w:spacing w:line="273" w:lineRule="auto" w:before="111"/>
        <w:ind w:right="107"/>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khổ</w:t>
      </w:r>
      <w:r>
        <w:rPr>
          <w:color w:val="231F20"/>
          <w:spacing w:val="-13"/>
        </w:rPr>
        <w:t> </w:t>
      </w:r>
      <w:r>
        <w:rPr>
          <w:color w:val="231F20"/>
        </w:rPr>
        <w:t>trí</w:t>
      </w:r>
      <w:r>
        <w:rPr>
          <w:color w:val="231F20"/>
          <w:spacing w:val="-12"/>
        </w:rPr>
        <w:t> </w:t>
      </w:r>
      <w:r>
        <w:rPr>
          <w:color w:val="231F20"/>
        </w:rPr>
        <w:t>quá</w:t>
      </w:r>
      <w:r>
        <w:rPr>
          <w:color w:val="231F20"/>
          <w:spacing w:val="-12"/>
        </w:rPr>
        <w:t> </w:t>
      </w:r>
      <w:r>
        <w:rPr>
          <w:color w:val="231F20"/>
        </w:rPr>
        <w:t>khứ,</w:t>
      </w:r>
      <w:r>
        <w:rPr>
          <w:color w:val="231F20"/>
          <w:spacing w:val="-13"/>
        </w:rPr>
        <w:t> </w:t>
      </w:r>
      <w:r>
        <w:rPr>
          <w:color w:val="231F20"/>
        </w:rPr>
        <w:t>vị</w:t>
      </w:r>
      <w:r>
        <w:rPr>
          <w:color w:val="231F20"/>
          <w:spacing w:val="-12"/>
        </w:rPr>
        <w:t> </w:t>
      </w:r>
      <w:r>
        <w:rPr>
          <w:color w:val="231F20"/>
        </w:rPr>
        <w:t>lai</w:t>
      </w:r>
      <w:r>
        <w:rPr>
          <w:color w:val="231F20"/>
          <w:spacing w:val="-12"/>
        </w:rPr>
        <w:t> </w:t>
      </w:r>
      <w:r>
        <w:rPr>
          <w:color w:val="231F20"/>
        </w:rPr>
        <w:t>là</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pháp trí quá khứ chăng?</w:t>
      </w:r>
    </w:p>
    <w:p>
      <w:pPr>
        <w:pStyle w:val="BodyText"/>
        <w:spacing w:line="276" w:lineRule="auto"/>
        <w:ind w:right="108"/>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line="276" w:lineRule="auto" w:before="114"/>
        <w:ind w:right="106"/>
      </w:pPr>
      <w:r>
        <w:rPr>
          <w:i/>
          <w:color w:val="231F20"/>
        </w:rPr>
        <w:t>Hỏi: </w:t>
      </w:r>
      <w:r>
        <w:rPr>
          <w:color w:val="231F20"/>
        </w:rPr>
        <w:t>Nếu thành tựu pháp trí quá khứ thì thành tựu khổ trí quá khứ, hiện tại, vị lai chăng?</w:t>
      </w:r>
    </w:p>
    <w:p>
      <w:pPr>
        <w:pStyle w:val="BodyText"/>
        <w:spacing w:line="276" w:lineRule="auto" w:before="114"/>
        <w:ind w:right="107"/>
      </w:pPr>
      <w:r>
        <w:rPr>
          <w:i/>
          <w:color w:val="231F20"/>
        </w:rPr>
        <w:t>Đáp: </w:t>
      </w:r>
      <w:r>
        <w:rPr>
          <w:color w:val="231F20"/>
        </w:rPr>
        <w:t>Có pháp trí quá khứ và khổ trí vị lai, không phải là quá khứ, hiện tại: Nghĩa là pháp trí đã diệt không mất, khổ trí chưa diệt, nếu như diệt rồi mất, không hiện ở trước.</w:t>
      </w:r>
    </w:p>
    <w:p>
      <w:pPr>
        <w:pStyle w:val="BodyText"/>
        <w:spacing w:line="276" w:lineRule="auto" w:before="114"/>
        <w:ind w:right="107"/>
      </w:pPr>
      <w:r>
        <w:rPr>
          <w:color w:val="231F20"/>
        </w:rPr>
        <w:t>Có</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và</w:t>
      </w:r>
      <w:r>
        <w:rPr>
          <w:color w:val="231F20"/>
          <w:spacing w:val="-7"/>
        </w:rPr>
        <w:t> </w:t>
      </w:r>
      <w:r>
        <w:rPr>
          <w:color w:val="231F20"/>
        </w:rPr>
        <w:t>khổ</w:t>
      </w:r>
      <w:r>
        <w:rPr>
          <w:color w:val="231F20"/>
          <w:spacing w:val="-7"/>
        </w:rPr>
        <w:t> </w:t>
      </w:r>
      <w:r>
        <w:rPr>
          <w:color w:val="231F20"/>
        </w:rPr>
        <w:t>trí</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quá khứ: Nghĩa là pháp trí đã diệt không mất, khổ trí hiện ở trước, chưa diệt, nếu như diệt rồi mất.</w:t>
      </w:r>
    </w:p>
    <w:p>
      <w:pPr>
        <w:pStyle w:val="BodyText"/>
        <w:spacing w:line="276" w:lineRule="auto" w:before="114"/>
        <w:ind w:right="107"/>
      </w:pPr>
      <w:r>
        <w:rPr>
          <w:color w:val="231F20"/>
        </w:rPr>
        <w:t>Có pháp trí quá khứ và khổ trí quá khứ, vị lai, không phải là hiện tại: Nghĩa là pháp trí, khổ trí đã diệt không mất, khổ trí không hiện ở trước.</w:t>
      </w:r>
    </w:p>
    <w:p>
      <w:pPr>
        <w:pStyle w:val="BodyText"/>
        <w:spacing w:line="276" w:lineRule="auto" w:before="113"/>
        <w:ind w:right="108"/>
      </w:pPr>
      <w:r>
        <w:rPr>
          <w:color w:val="231F20"/>
        </w:rPr>
        <w:t>Có</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và</w:t>
      </w:r>
      <w:r>
        <w:rPr>
          <w:color w:val="231F20"/>
          <w:spacing w:val="-8"/>
        </w:rPr>
        <w:t> </w:t>
      </w:r>
      <w:r>
        <w:rPr>
          <w:color w:val="231F20"/>
        </w:rPr>
        <w:t>khổ</w:t>
      </w:r>
      <w:r>
        <w:rPr>
          <w:color w:val="231F20"/>
          <w:spacing w:val="-8"/>
        </w:rPr>
        <w:t> </w:t>
      </w:r>
      <w:r>
        <w:rPr>
          <w:color w:val="231F20"/>
        </w:rPr>
        <w:t>trí</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hiện</w:t>
      </w:r>
      <w:r>
        <w:rPr>
          <w:color w:val="231F20"/>
          <w:spacing w:val="-8"/>
        </w:rPr>
        <w:t> </w:t>
      </w:r>
      <w:r>
        <w:rPr>
          <w:color w:val="231F20"/>
        </w:rPr>
        <w:t>tại,</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Nghĩa</w:t>
      </w:r>
      <w:r>
        <w:rPr>
          <w:color w:val="231F20"/>
          <w:spacing w:val="-8"/>
        </w:rPr>
        <w:t> </w:t>
      </w:r>
      <w:r>
        <w:rPr>
          <w:color w:val="231F20"/>
        </w:rPr>
        <w:t>là pháp trí, khổ trí đã diệt không mất, khổ trí hiện ở trước.</w:t>
      </w:r>
    </w:p>
    <w:p>
      <w:pPr>
        <w:pStyle w:val="BodyText"/>
        <w:spacing w:line="276" w:lineRule="auto" w:before="114"/>
        <w:ind w:right="107"/>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khổ</w:t>
      </w:r>
      <w:r>
        <w:rPr>
          <w:color w:val="231F20"/>
          <w:spacing w:val="-7"/>
        </w:rPr>
        <w:t> </w:t>
      </w:r>
      <w:r>
        <w:rPr>
          <w:color w:val="231F20"/>
        </w:rPr>
        <w:t>trí</w:t>
      </w:r>
      <w:r>
        <w:rPr>
          <w:color w:val="231F20"/>
          <w:spacing w:val="-6"/>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là</w:t>
      </w:r>
      <w:r>
        <w:rPr>
          <w:color w:val="231F20"/>
          <w:spacing w:val="-6"/>
        </w:rPr>
        <w:t> </w:t>
      </w:r>
      <w:r>
        <w:rPr>
          <w:color w:val="231F20"/>
        </w:rPr>
        <w:t>thành tựu pháp trí quá khứ chăng?</w:t>
      </w:r>
    </w:p>
    <w:p>
      <w:pPr>
        <w:pStyle w:val="BodyText"/>
        <w:spacing w:line="276" w:lineRule="auto" w:before="114"/>
        <w:ind w:right="108"/>
      </w:pPr>
      <w:r>
        <w:rPr>
          <w:i/>
          <w:color w:val="231F20"/>
        </w:rPr>
        <w:t>Đáp:</w:t>
      </w:r>
      <w:r>
        <w:rPr>
          <w:i/>
          <w:color w:val="231F20"/>
          <w:spacing w:val="-5"/>
        </w:rPr>
        <w:t> </w:t>
      </w:r>
      <w:r>
        <w:rPr>
          <w:color w:val="231F20"/>
        </w:rPr>
        <w:t>Nếu</w:t>
      </w:r>
      <w:r>
        <w:rPr>
          <w:color w:val="231F20"/>
          <w:spacing w:val="-5"/>
        </w:rPr>
        <w:t> </w:t>
      </w:r>
      <w:r>
        <w:rPr>
          <w:color w:val="231F20"/>
        </w:rPr>
        <w:t>đã</w:t>
      </w:r>
      <w:r>
        <w:rPr>
          <w:color w:val="231F20"/>
          <w:spacing w:val="-4"/>
        </w:rPr>
        <w:t> </w:t>
      </w:r>
      <w:r>
        <w:rPr>
          <w:color w:val="231F20"/>
        </w:rPr>
        <w:t>diệt</w:t>
      </w:r>
      <w:r>
        <w:rPr>
          <w:color w:val="231F20"/>
          <w:spacing w:val="-5"/>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hoặc diệt rồi mất thì không thành tựu.</w:t>
      </w:r>
    </w:p>
    <w:p>
      <w:pPr>
        <w:pStyle w:val="BodyText"/>
        <w:spacing w:before="110"/>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Như pháp trí đối với phần sau tạo ra bảy phần nhỏ, cho đến diệt trí đối với đạo trí, tùy chỗ thích hợp tạo ra bảy phần nhỏ cũng như vậy.</w:t>
      </w:r>
    </w:p>
    <w:p>
      <w:pPr>
        <w:pStyle w:val="BodyText"/>
        <w:spacing w:before="111"/>
        <w:ind w:left="677" w:firstLine="0"/>
      </w:pPr>
      <w:r>
        <w:rPr>
          <w:color w:val="231F20"/>
        </w:rPr>
        <w:t>Như bảy phần nhỏ, bảy phần lớn cũng như thế.</w:t>
      </w:r>
    </w:p>
    <w:p>
      <w:pPr>
        <w:pStyle w:val="BodyText"/>
        <w:spacing w:line="273" w:lineRule="auto" w:before="154"/>
        <w:ind w:left="110" w:right="391"/>
      </w:pPr>
      <w:r>
        <w:rPr>
          <w:color w:val="231F20"/>
        </w:rPr>
        <w:t>Sự sai biệt: Dùng hai hoặc nhiều đối chiếu với một. Hoặc</w:t>
      </w:r>
      <w:r>
        <w:rPr>
          <w:color w:val="231F20"/>
          <w:spacing w:val="-45"/>
        </w:rPr>
        <w:t> </w:t>
      </w:r>
      <w:r>
        <w:rPr>
          <w:color w:val="231F20"/>
        </w:rPr>
        <w:t>dùng một đối chiếu với hai, hoặc nhiều. Như quá khứ đứng đầu có </w:t>
      </w:r>
      <w:r>
        <w:rPr>
          <w:color w:val="231F20"/>
          <w:spacing w:val="-5"/>
        </w:rPr>
        <w:t>bảy, </w:t>
      </w:r>
      <w:r>
        <w:rPr>
          <w:color w:val="231F20"/>
        </w:rPr>
        <w:t>vị lai cho đến quá khứ, vị lai, hiện tại đứng đầu cũng đều có </w:t>
      </w:r>
      <w:r>
        <w:rPr>
          <w:color w:val="231F20"/>
          <w:spacing w:val="-5"/>
        </w:rPr>
        <w:t>bảy, như </w:t>
      </w:r>
      <w:r>
        <w:rPr>
          <w:color w:val="231F20"/>
        </w:rPr>
        <w:t>sự ứng hợp nên</w:t>
      </w:r>
      <w:r>
        <w:rPr>
          <w:color w:val="231F20"/>
          <w:spacing w:val="-2"/>
        </w:rPr>
        <w:t> </w:t>
      </w:r>
      <w:r>
        <w:rPr>
          <w:color w:val="231F20"/>
        </w:rPr>
        <w:t>biết.</w:t>
      </w:r>
    </w:p>
    <w:p>
      <w:pPr>
        <w:pStyle w:val="BodyText"/>
        <w:spacing w:before="4"/>
        <w:ind w:left="0" w:firstLine="0"/>
        <w:jc w:val="left"/>
        <w:rPr>
          <w:sz w:val="24"/>
        </w:rPr>
      </w:pPr>
    </w:p>
    <w:p>
      <w:pPr>
        <w:spacing w:before="0"/>
        <w:ind w:left="110" w:right="390"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ind w:left="674"/>
      </w:pPr>
      <w:r>
        <w:rPr>
          <w:color w:val="231F20"/>
        </w:rPr>
        <w:t>LUẬN A TỲ ĐẠT MA PHÁT TRÍ</w:t>
      </w:r>
    </w:p>
    <w:p>
      <w:pPr>
        <w:pStyle w:val="Heading2"/>
        <w:spacing w:line="309" w:lineRule="auto"/>
        <w:ind w:left="2379" w:right="2030" w:firstLine="884"/>
        <w:jc w:val="left"/>
      </w:pPr>
      <w:r>
        <w:rPr>
          <w:color w:val="231F20"/>
        </w:rPr>
        <w:t>QUYỂN 11 Chương 4: NGHIỆP UẨN</w:t>
      </w:r>
    </w:p>
    <w:p>
      <w:pPr>
        <w:spacing w:before="3"/>
        <w:ind w:left="2185" w:right="0" w:firstLine="0"/>
        <w:jc w:val="left"/>
        <w:rPr>
          <w:b/>
          <w:sz w:val="28"/>
        </w:rPr>
      </w:pPr>
      <w:r>
        <w:rPr>
          <w:b/>
          <w:color w:val="231F20"/>
          <w:sz w:val="28"/>
        </w:rPr>
        <w:t>Phẩm 1: BÀN VỀ HÀNH ÁC</w:t>
      </w:r>
    </w:p>
    <w:p>
      <w:pPr>
        <w:pStyle w:val="BodyText"/>
        <w:spacing w:before="0"/>
        <w:ind w:left="0" w:firstLine="0"/>
        <w:jc w:val="left"/>
        <w:rPr>
          <w:b/>
          <w:sz w:val="30"/>
        </w:rPr>
      </w:pPr>
    </w:p>
    <w:p>
      <w:pPr>
        <w:pStyle w:val="BodyText"/>
        <w:spacing w:before="4"/>
        <w:ind w:left="0" w:firstLine="0"/>
        <w:jc w:val="left"/>
        <w:rPr>
          <w:b/>
          <w:sz w:val="27"/>
        </w:rPr>
      </w:pPr>
    </w:p>
    <w:p>
      <w:pPr>
        <w:spacing w:before="0"/>
        <w:ind w:left="960" w:right="0" w:firstLine="0"/>
        <w:jc w:val="left"/>
        <w:rPr>
          <w:b/>
          <w:sz w:val="26"/>
        </w:rPr>
      </w:pPr>
      <w:r>
        <w:rPr>
          <w:b/>
          <w:color w:val="231F20"/>
          <w:sz w:val="26"/>
        </w:rPr>
        <w:t>Tụng nêu chung:</w:t>
      </w:r>
    </w:p>
    <w:p>
      <w:pPr>
        <w:pStyle w:val="Heading3"/>
        <w:spacing w:before="155"/>
        <w:ind w:left="2378"/>
        <w:rPr>
          <w:i/>
        </w:rPr>
      </w:pPr>
      <w:r>
        <w:rPr>
          <w:i/>
          <w:color w:val="231F20"/>
        </w:rPr>
        <w:t>Ba hành đối ba căn</w:t>
      </w:r>
    </w:p>
    <w:p>
      <w:pPr>
        <w:spacing w:line="273" w:lineRule="auto" w:before="41"/>
        <w:ind w:left="2378" w:right="2110" w:firstLine="0"/>
        <w:jc w:val="left"/>
        <w:rPr>
          <w:b/>
          <w:i/>
          <w:sz w:val="26"/>
        </w:rPr>
      </w:pPr>
      <w:r>
        <w:rPr>
          <w:b/>
          <w:i/>
          <w:color w:val="231F20"/>
          <w:sz w:val="26"/>
        </w:rPr>
        <w:t>Cùng đối mười nghiệp đạo </w:t>
      </w:r>
      <w:r>
        <w:rPr>
          <w:b/>
          <w:i/>
          <w:color w:val="231F20"/>
          <w:sz w:val="26"/>
        </w:rPr>
        <w:t>Ba nghiệp đối mười đạo Chín môn nghiệp cùng </w:t>
      </w:r>
      <w:r>
        <w:rPr>
          <w:b/>
          <w:i/>
          <w:color w:val="231F20"/>
          <w:spacing w:val="-3"/>
          <w:sz w:val="26"/>
        </w:rPr>
        <w:t>thâu. </w:t>
      </w:r>
      <w:r>
        <w:rPr>
          <w:b/>
          <w:i/>
          <w:color w:val="231F20"/>
          <w:sz w:val="26"/>
        </w:rPr>
        <w:t>Thân, tâm thọ bốn câu</w:t>
      </w:r>
    </w:p>
    <w:p>
      <w:pPr>
        <w:pStyle w:val="Heading3"/>
        <w:spacing w:line="273" w:lineRule="auto" w:before="0"/>
        <w:ind w:left="2378" w:right="2545"/>
      </w:pPr>
      <w:r>
        <w:rPr>
          <w:i/>
          <w:color w:val="231F20"/>
        </w:rPr>
        <w:t>Ba chướng thể thế </w:t>
      </w:r>
      <w:r>
        <w:rPr>
          <w:i/>
          <w:color w:val="231F20"/>
          <w:spacing w:val="-5"/>
        </w:rPr>
        <w:t>nào? </w:t>
      </w:r>
      <w:r>
        <w:rPr>
          <w:color w:val="231F20"/>
        </w:rPr>
        <w:t>Gọi tội lớn, quả lớn Chương nầy xin nói</w:t>
      </w:r>
      <w:r>
        <w:rPr>
          <w:color w:val="231F20"/>
          <w:spacing w:val="-6"/>
        </w:rPr>
        <w:t> </w:t>
      </w:r>
      <w:r>
        <w:rPr>
          <w:color w:val="231F20"/>
        </w:rPr>
        <w:t>đủ.</w:t>
      </w:r>
    </w:p>
    <w:p>
      <w:pPr>
        <w:pStyle w:val="BodyText"/>
        <w:spacing w:before="164"/>
        <w:ind w:left="3872" w:firstLine="0"/>
        <w:jc w:val="left"/>
      </w:pPr>
      <w:r>
        <w:rPr>
          <w:color w:val="231F20"/>
        </w:rPr>
        <w:t>*</w:t>
      </w:r>
    </w:p>
    <w:p>
      <w:pPr>
        <w:spacing w:line="276" w:lineRule="auto" w:before="244"/>
        <w:ind w:left="393" w:right="107" w:firstLine="566"/>
        <w:jc w:val="both"/>
        <w:rPr>
          <w:sz w:val="26"/>
        </w:rPr>
      </w:pPr>
      <w:r>
        <w:rPr>
          <w:i/>
          <w:color w:val="231F20"/>
          <w:sz w:val="26"/>
        </w:rPr>
        <w:t>Hỏi:</w:t>
      </w:r>
      <w:r>
        <w:rPr>
          <w:i/>
          <w:color w:val="231F20"/>
          <w:spacing w:val="-9"/>
          <w:sz w:val="26"/>
        </w:rPr>
        <w:t> </w:t>
      </w:r>
      <w:r>
        <w:rPr>
          <w:i/>
          <w:color w:val="231F20"/>
          <w:sz w:val="26"/>
        </w:rPr>
        <w:t>Ba</w:t>
      </w:r>
      <w:r>
        <w:rPr>
          <w:i/>
          <w:color w:val="231F20"/>
          <w:spacing w:val="-8"/>
          <w:sz w:val="26"/>
        </w:rPr>
        <w:t> </w:t>
      </w:r>
      <w:r>
        <w:rPr>
          <w:i/>
          <w:color w:val="231F20"/>
          <w:sz w:val="26"/>
        </w:rPr>
        <w:t>hành</w:t>
      </w:r>
      <w:r>
        <w:rPr>
          <w:i/>
          <w:color w:val="231F20"/>
          <w:spacing w:val="-8"/>
          <w:sz w:val="26"/>
        </w:rPr>
        <w:t> </w:t>
      </w:r>
      <w:r>
        <w:rPr>
          <w:i/>
          <w:color w:val="231F20"/>
          <w:sz w:val="26"/>
        </w:rPr>
        <w:t>ác,</w:t>
      </w:r>
      <w:r>
        <w:rPr>
          <w:i/>
          <w:color w:val="231F20"/>
          <w:spacing w:val="-8"/>
          <w:sz w:val="26"/>
        </w:rPr>
        <w:t> </w:t>
      </w:r>
      <w:r>
        <w:rPr>
          <w:i/>
          <w:color w:val="231F20"/>
          <w:sz w:val="26"/>
        </w:rPr>
        <w:t>ba</w:t>
      </w:r>
      <w:r>
        <w:rPr>
          <w:i/>
          <w:color w:val="231F20"/>
          <w:spacing w:val="-9"/>
          <w:sz w:val="26"/>
        </w:rPr>
        <w:t> </w:t>
      </w:r>
      <w:r>
        <w:rPr>
          <w:i/>
          <w:color w:val="231F20"/>
          <w:sz w:val="26"/>
        </w:rPr>
        <w:t>căn</w:t>
      </w:r>
      <w:r>
        <w:rPr>
          <w:i/>
          <w:color w:val="231F20"/>
          <w:spacing w:val="-8"/>
          <w:sz w:val="26"/>
        </w:rPr>
        <w:t> </w:t>
      </w:r>
      <w:r>
        <w:rPr>
          <w:i/>
          <w:color w:val="231F20"/>
          <w:sz w:val="26"/>
        </w:rPr>
        <w:t>bất</w:t>
      </w:r>
      <w:r>
        <w:rPr>
          <w:i/>
          <w:color w:val="231F20"/>
          <w:spacing w:val="-8"/>
          <w:sz w:val="26"/>
        </w:rPr>
        <w:t> </w:t>
      </w:r>
      <w:r>
        <w:rPr>
          <w:i/>
          <w:color w:val="231F20"/>
          <w:sz w:val="26"/>
        </w:rPr>
        <w:t>thiện:</w:t>
      </w:r>
      <w:r>
        <w:rPr>
          <w:i/>
          <w:color w:val="231F20"/>
          <w:spacing w:val="-8"/>
          <w:sz w:val="26"/>
        </w:rPr>
        <w:t> </w:t>
      </w:r>
      <w:r>
        <w:rPr>
          <w:color w:val="231F20"/>
          <w:sz w:val="26"/>
        </w:rPr>
        <w:t>Ba</w:t>
      </w:r>
      <w:r>
        <w:rPr>
          <w:color w:val="231F20"/>
          <w:spacing w:val="-8"/>
          <w:sz w:val="26"/>
        </w:rPr>
        <w:t> </w:t>
      </w:r>
      <w:r>
        <w:rPr>
          <w:color w:val="231F20"/>
          <w:sz w:val="26"/>
        </w:rPr>
        <w:t>hành</w:t>
      </w:r>
      <w:r>
        <w:rPr>
          <w:color w:val="231F20"/>
          <w:spacing w:val="-9"/>
          <w:sz w:val="26"/>
        </w:rPr>
        <w:t> </w:t>
      </w:r>
      <w:r>
        <w:rPr>
          <w:color w:val="231F20"/>
          <w:sz w:val="26"/>
        </w:rPr>
        <w:t>ác</w:t>
      </w:r>
      <w:r>
        <w:rPr>
          <w:color w:val="231F20"/>
          <w:spacing w:val="-8"/>
          <w:sz w:val="26"/>
        </w:rPr>
        <w:t> </w:t>
      </w:r>
      <w:r>
        <w:rPr>
          <w:color w:val="231F20"/>
          <w:sz w:val="26"/>
        </w:rPr>
        <w:t>gồm</w:t>
      </w:r>
      <w:r>
        <w:rPr>
          <w:color w:val="231F20"/>
          <w:spacing w:val="-8"/>
          <w:sz w:val="26"/>
        </w:rPr>
        <w:t> </w:t>
      </w:r>
      <w:r>
        <w:rPr>
          <w:color w:val="231F20"/>
          <w:sz w:val="26"/>
        </w:rPr>
        <w:t>thâu</w:t>
      </w:r>
      <w:r>
        <w:rPr>
          <w:color w:val="231F20"/>
          <w:spacing w:val="-8"/>
          <w:sz w:val="26"/>
        </w:rPr>
        <w:t> </w:t>
      </w:r>
      <w:r>
        <w:rPr>
          <w:color w:val="231F20"/>
          <w:sz w:val="26"/>
        </w:rPr>
        <w:t>ba</w:t>
      </w:r>
      <w:r>
        <w:rPr>
          <w:color w:val="231F20"/>
          <w:spacing w:val="-8"/>
          <w:sz w:val="26"/>
        </w:rPr>
        <w:t> </w:t>
      </w:r>
      <w:r>
        <w:rPr>
          <w:color w:val="231F20"/>
          <w:sz w:val="26"/>
        </w:rPr>
        <w:t>căn bất thiện hay là ba căn bất thiện gồm thâu ba hành ác?</w:t>
      </w:r>
    </w:p>
    <w:p>
      <w:pPr>
        <w:pStyle w:val="BodyText"/>
        <w:spacing w:line="276" w:lineRule="auto" w:before="113"/>
        <w:ind w:right="107"/>
      </w:pPr>
      <w:r>
        <w:rPr>
          <w:i/>
          <w:color w:val="231F20"/>
        </w:rPr>
        <w:t>Đáp: </w:t>
      </w:r>
      <w:r>
        <w:rPr>
          <w:color w:val="231F20"/>
        </w:rPr>
        <w:t>Nên tạo ra bốn trường hợp: 1. Có hành ác không phải là căn</w:t>
      </w:r>
      <w:r>
        <w:rPr>
          <w:color w:val="231F20"/>
          <w:spacing w:val="-5"/>
        </w:rPr>
        <w:t> </w:t>
      </w:r>
      <w:r>
        <w:rPr>
          <w:color w:val="231F20"/>
        </w:rPr>
        <w:t>bất</w:t>
      </w:r>
      <w:r>
        <w:rPr>
          <w:color w:val="231F20"/>
          <w:spacing w:val="-4"/>
        </w:rPr>
        <w:t> </w:t>
      </w:r>
      <w:r>
        <w:rPr>
          <w:color w:val="231F20"/>
        </w:rPr>
        <w:t>thiện:</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hành</w:t>
      </w:r>
      <w:r>
        <w:rPr>
          <w:color w:val="231F20"/>
          <w:spacing w:val="-4"/>
        </w:rPr>
        <w:t> </w:t>
      </w:r>
      <w:r>
        <w:rPr>
          <w:color w:val="231F20"/>
        </w:rPr>
        <w:t>ác</w:t>
      </w:r>
      <w:r>
        <w:rPr>
          <w:color w:val="231F20"/>
          <w:spacing w:val="-5"/>
        </w:rPr>
        <w:t> </w:t>
      </w:r>
      <w:r>
        <w:rPr>
          <w:color w:val="231F20"/>
        </w:rPr>
        <w:t>của</w:t>
      </w:r>
      <w:r>
        <w:rPr>
          <w:color w:val="231F20"/>
          <w:spacing w:val="-4"/>
        </w:rPr>
        <w:t> </w:t>
      </w:r>
      <w:r>
        <w:rPr>
          <w:color w:val="231F20"/>
        </w:rPr>
        <w:t>thân,</w:t>
      </w:r>
      <w:r>
        <w:rPr>
          <w:color w:val="231F20"/>
          <w:spacing w:val="-4"/>
        </w:rPr>
        <w:t> </w:t>
      </w:r>
      <w:r>
        <w:rPr>
          <w:color w:val="231F20"/>
        </w:rPr>
        <w:t>ngữ,</w:t>
      </w:r>
      <w:r>
        <w:rPr>
          <w:color w:val="231F20"/>
          <w:spacing w:val="-5"/>
        </w:rPr>
        <w:t> </w:t>
      </w:r>
      <w:r>
        <w:rPr>
          <w:color w:val="231F20"/>
        </w:rPr>
        <w:t>tà</w:t>
      </w:r>
      <w:r>
        <w:rPr>
          <w:color w:val="231F20"/>
          <w:spacing w:val="-4"/>
        </w:rPr>
        <w:t> </w:t>
      </w:r>
      <w:r>
        <w:rPr>
          <w:color w:val="231F20"/>
        </w:rPr>
        <w:t>kiến,</w:t>
      </w:r>
      <w:r>
        <w:rPr>
          <w:color w:val="231F20"/>
          <w:spacing w:val="-4"/>
        </w:rPr>
        <w:t> </w:t>
      </w:r>
      <w:r>
        <w:rPr>
          <w:color w:val="231F20"/>
        </w:rPr>
        <w:t>tư</w:t>
      </w:r>
      <w:r>
        <w:rPr>
          <w:color w:val="231F20"/>
          <w:spacing w:val="-5"/>
        </w:rPr>
        <w:t> </w:t>
      </w:r>
      <w:r>
        <w:rPr>
          <w:color w:val="231F20"/>
        </w:rPr>
        <w:t>duy</w:t>
      </w:r>
      <w:r>
        <w:rPr>
          <w:color w:val="231F20"/>
          <w:spacing w:val="-4"/>
        </w:rPr>
        <w:t> </w:t>
      </w:r>
      <w:r>
        <w:rPr>
          <w:color w:val="231F20"/>
        </w:rPr>
        <w:t>đều</w:t>
      </w:r>
      <w:r>
        <w:rPr>
          <w:color w:val="231F20"/>
          <w:spacing w:val="-4"/>
        </w:rPr>
        <w:t> </w:t>
      </w:r>
      <w:r>
        <w:rPr>
          <w:color w:val="231F20"/>
        </w:rPr>
        <w:t>bất thiện. 2. Có căn bất thiện không phải là hành ác: Nghĩa là căn bất thiện</w:t>
      </w:r>
      <w:r>
        <w:rPr>
          <w:color w:val="231F20"/>
          <w:spacing w:val="-7"/>
        </w:rPr>
        <w:t> </w:t>
      </w:r>
      <w:r>
        <w:rPr>
          <w:color w:val="231F20"/>
        </w:rPr>
        <w:t>si.</w:t>
      </w:r>
      <w:r>
        <w:rPr>
          <w:color w:val="231F20"/>
          <w:spacing w:val="-6"/>
        </w:rPr>
        <w:t> </w:t>
      </w:r>
      <w:r>
        <w:rPr>
          <w:color w:val="231F20"/>
        </w:rPr>
        <w:t>3.</w:t>
      </w:r>
      <w:r>
        <w:rPr>
          <w:color w:val="231F20"/>
          <w:spacing w:val="-7"/>
        </w:rPr>
        <w:t> </w:t>
      </w:r>
      <w:r>
        <w:rPr>
          <w:color w:val="231F20"/>
        </w:rPr>
        <w:t>Có</w:t>
      </w:r>
      <w:r>
        <w:rPr>
          <w:color w:val="231F20"/>
          <w:spacing w:val="-6"/>
        </w:rPr>
        <w:t> </w:t>
      </w:r>
      <w:r>
        <w:rPr>
          <w:color w:val="231F20"/>
        </w:rPr>
        <w:t>hành</w:t>
      </w:r>
      <w:r>
        <w:rPr>
          <w:color w:val="231F20"/>
          <w:spacing w:val="-6"/>
        </w:rPr>
        <w:t> </w:t>
      </w:r>
      <w:r>
        <w:rPr>
          <w:color w:val="231F20"/>
        </w:rPr>
        <w:t>ác</w:t>
      </w:r>
      <w:r>
        <w:rPr>
          <w:color w:val="231F20"/>
          <w:spacing w:val="-7"/>
        </w:rPr>
        <w:t> </w:t>
      </w:r>
      <w:r>
        <w:rPr>
          <w:color w:val="231F20"/>
        </w:rPr>
        <w:t>cũng</w:t>
      </w:r>
      <w:r>
        <w:rPr>
          <w:color w:val="231F20"/>
          <w:spacing w:val="-5"/>
        </w:rPr>
        <w:t> </w:t>
      </w:r>
      <w:r>
        <w:rPr>
          <w:color w:val="231F20"/>
        </w:rPr>
        <w:t>là</w:t>
      </w:r>
      <w:r>
        <w:rPr>
          <w:color w:val="231F20"/>
          <w:spacing w:val="-7"/>
        </w:rPr>
        <w:t> </w:t>
      </w:r>
      <w:r>
        <w:rPr>
          <w:color w:val="231F20"/>
        </w:rPr>
        <w:t>căn</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tham</w:t>
      </w:r>
      <w:r>
        <w:rPr>
          <w:color w:val="231F20"/>
          <w:spacing w:val="-6"/>
        </w:rPr>
        <w:t> </w:t>
      </w:r>
      <w:r>
        <w:rPr>
          <w:color w:val="231F20"/>
        </w:rPr>
        <w:t>dục,</w:t>
      </w:r>
      <w:r>
        <w:rPr>
          <w:color w:val="231F20"/>
          <w:spacing w:val="-6"/>
        </w:rPr>
        <w:t> </w:t>
      </w:r>
      <w:r>
        <w:rPr>
          <w:color w:val="231F20"/>
        </w:rPr>
        <w:t>giận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dữ. 4. Có không phải là hành ác cũng không phải là căn bất thiện: Nghĩa là trừ các tướng đã nêu trước.</w:t>
      </w:r>
    </w:p>
    <w:p>
      <w:pPr>
        <w:spacing w:line="273" w:lineRule="auto" w:before="112"/>
        <w:ind w:left="110" w:right="391" w:firstLine="566"/>
        <w:jc w:val="both"/>
        <w:rPr>
          <w:sz w:val="26"/>
        </w:rPr>
      </w:pPr>
      <w:r>
        <w:rPr>
          <w:i/>
          <w:color w:val="231F20"/>
          <w:sz w:val="26"/>
        </w:rPr>
        <w:t>Hỏi:</w:t>
      </w:r>
      <w:r>
        <w:rPr>
          <w:i/>
          <w:color w:val="231F20"/>
          <w:spacing w:val="-11"/>
          <w:sz w:val="26"/>
        </w:rPr>
        <w:t> </w:t>
      </w:r>
      <w:r>
        <w:rPr>
          <w:i/>
          <w:color w:val="231F20"/>
          <w:sz w:val="26"/>
        </w:rPr>
        <w:t>Ba</w:t>
      </w:r>
      <w:r>
        <w:rPr>
          <w:i/>
          <w:color w:val="231F20"/>
          <w:spacing w:val="-10"/>
          <w:sz w:val="26"/>
        </w:rPr>
        <w:t> </w:t>
      </w:r>
      <w:r>
        <w:rPr>
          <w:i/>
          <w:color w:val="231F20"/>
          <w:sz w:val="26"/>
        </w:rPr>
        <w:t>hành</w:t>
      </w:r>
      <w:r>
        <w:rPr>
          <w:i/>
          <w:color w:val="231F20"/>
          <w:spacing w:val="-10"/>
          <w:sz w:val="26"/>
        </w:rPr>
        <w:t> </w:t>
      </w:r>
      <w:r>
        <w:rPr>
          <w:i/>
          <w:color w:val="231F20"/>
          <w:sz w:val="26"/>
        </w:rPr>
        <w:t>diệu,</w:t>
      </w:r>
      <w:r>
        <w:rPr>
          <w:i/>
          <w:color w:val="231F20"/>
          <w:spacing w:val="-11"/>
          <w:sz w:val="26"/>
        </w:rPr>
        <w:t> </w:t>
      </w:r>
      <w:r>
        <w:rPr>
          <w:i/>
          <w:color w:val="231F20"/>
          <w:sz w:val="26"/>
        </w:rPr>
        <w:t>ba</w:t>
      </w:r>
      <w:r>
        <w:rPr>
          <w:i/>
          <w:color w:val="231F20"/>
          <w:spacing w:val="-10"/>
          <w:sz w:val="26"/>
        </w:rPr>
        <w:t> </w:t>
      </w:r>
      <w:r>
        <w:rPr>
          <w:i/>
          <w:color w:val="231F20"/>
          <w:sz w:val="26"/>
        </w:rPr>
        <w:t>căn</w:t>
      </w:r>
      <w:r>
        <w:rPr>
          <w:i/>
          <w:color w:val="231F20"/>
          <w:spacing w:val="-10"/>
          <w:sz w:val="26"/>
        </w:rPr>
        <w:t> </w:t>
      </w:r>
      <w:r>
        <w:rPr>
          <w:i/>
          <w:color w:val="231F20"/>
          <w:sz w:val="26"/>
        </w:rPr>
        <w:t>thiện:</w:t>
      </w:r>
      <w:r>
        <w:rPr>
          <w:i/>
          <w:color w:val="231F20"/>
          <w:spacing w:val="-11"/>
          <w:sz w:val="26"/>
        </w:rPr>
        <w:t> </w:t>
      </w:r>
      <w:r>
        <w:rPr>
          <w:color w:val="231F20"/>
          <w:sz w:val="26"/>
        </w:rPr>
        <w:t>Ba</w:t>
      </w:r>
      <w:r>
        <w:rPr>
          <w:color w:val="231F20"/>
          <w:spacing w:val="-10"/>
          <w:sz w:val="26"/>
        </w:rPr>
        <w:t> </w:t>
      </w:r>
      <w:r>
        <w:rPr>
          <w:color w:val="231F20"/>
          <w:sz w:val="26"/>
        </w:rPr>
        <w:t>hành</w:t>
      </w:r>
      <w:r>
        <w:rPr>
          <w:color w:val="231F20"/>
          <w:spacing w:val="-10"/>
          <w:sz w:val="26"/>
        </w:rPr>
        <w:t> </w:t>
      </w:r>
      <w:r>
        <w:rPr>
          <w:color w:val="231F20"/>
          <w:sz w:val="26"/>
        </w:rPr>
        <w:t>diệu</w:t>
      </w:r>
      <w:r>
        <w:rPr>
          <w:color w:val="231F20"/>
          <w:spacing w:val="-10"/>
          <w:sz w:val="26"/>
        </w:rPr>
        <w:t> </w:t>
      </w:r>
      <w:r>
        <w:rPr>
          <w:color w:val="231F20"/>
          <w:sz w:val="26"/>
        </w:rPr>
        <w:t>gồm</w:t>
      </w:r>
      <w:r>
        <w:rPr>
          <w:color w:val="231F20"/>
          <w:spacing w:val="-11"/>
          <w:sz w:val="26"/>
        </w:rPr>
        <w:t> </w:t>
      </w:r>
      <w:r>
        <w:rPr>
          <w:color w:val="231F20"/>
          <w:sz w:val="26"/>
        </w:rPr>
        <w:t>thâu</w:t>
      </w:r>
      <w:r>
        <w:rPr>
          <w:color w:val="231F20"/>
          <w:spacing w:val="-10"/>
          <w:sz w:val="26"/>
        </w:rPr>
        <w:t> </w:t>
      </w:r>
      <w:r>
        <w:rPr>
          <w:color w:val="231F20"/>
          <w:sz w:val="26"/>
        </w:rPr>
        <w:t>ba</w:t>
      </w:r>
      <w:r>
        <w:rPr>
          <w:color w:val="231F20"/>
          <w:spacing w:val="-10"/>
          <w:sz w:val="26"/>
        </w:rPr>
        <w:t> </w:t>
      </w:r>
      <w:r>
        <w:rPr>
          <w:color w:val="231F20"/>
          <w:sz w:val="26"/>
        </w:rPr>
        <w:t>căn thiện hay là ba căn thiện gồm thâu ba hành diệu?</w:t>
      </w:r>
    </w:p>
    <w:p>
      <w:pPr>
        <w:pStyle w:val="BodyText"/>
        <w:spacing w:line="273" w:lineRule="auto" w:before="111"/>
        <w:ind w:left="110" w:right="384"/>
      </w:pPr>
      <w:r>
        <w:rPr>
          <w:i/>
          <w:color w:val="231F20"/>
          <w:spacing w:val="3"/>
        </w:rPr>
        <w:t>Đáp: </w:t>
      </w:r>
      <w:r>
        <w:rPr>
          <w:color w:val="231F20"/>
          <w:spacing w:val="3"/>
        </w:rPr>
        <w:t>Nên tạo </w:t>
      </w:r>
      <w:r>
        <w:rPr>
          <w:color w:val="231F20"/>
          <w:spacing w:val="2"/>
        </w:rPr>
        <w:t>ra </w:t>
      </w:r>
      <w:r>
        <w:rPr>
          <w:color w:val="231F20"/>
          <w:spacing w:val="3"/>
        </w:rPr>
        <w:t>bốn </w:t>
      </w:r>
      <w:r>
        <w:rPr>
          <w:color w:val="231F20"/>
          <w:spacing w:val="4"/>
        </w:rPr>
        <w:t>trường </w:t>
      </w:r>
      <w:r>
        <w:rPr>
          <w:color w:val="231F20"/>
          <w:spacing w:val="3"/>
        </w:rPr>
        <w:t>hợp: </w:t>
      </w:r>
      <w:r>
        <w:rPr>
          <w:color w:val="231F20"/>
          <w:spacing w:val="2"/>
        </w:rPr>
        <w:t>1. Có </w:t>
      </w:r>
      <w:r>
        <w:rPr>
          <w:color w:val="231F20"/>
          <w:spacing w:val="3"/>
        </w:rPr>
        <w:t>hành diệu </w:t>
      </w:r>
      <w:r>
        <w:rPr>
          <w:color w:val="231F20"/>
          <w:spacing w:val="5"/>
        </w:rPr>
        <w:t>không </w:t>
      </w:r>
      <w:r>
        <w:rPr>
          <w:color w:val="231F20"/>
          <w:spacing w:val="3"/>
        </w:rPr>
        <w:t>phải </w:t>
      </w:r>
      <w:r>
        <w:rPr>
          <w:color w:val="231F20"/>
          <w:spacing w:val="2"/>
        </w:rPr>
        <w:t>là </w:t>
      </w:r>
      <w:r>
        <w:rPr>
          <w:color w:val="231F20"/>
          <w:spacing w:val="3"/>
        </w:rPr>
        <w:t>căn </w:t>
      </w:r>
      <w:r>
        <w:rPr>
          <w:color w:val="231F20"/>
          <w:spacing w:val="4"/>
        </w:rPr>
        <w:t>thiện: Nghĩa </w:t>
      </w:r>
      <w:r>
        <w:rPr>
          <w:color w:val="231F20"/>
          <w:spacing w:val="2"/>
        </w:rPr>
        <w:t>là </w:t>
      </w:r>
      <w:r>
        <w:rPr>
          <w:color w:val="231F20"/>
          <w:spacing w:val="3"/>
        </w:rPr>
        <w:t>hành diệu của </w:t>
      </w:r>
      <w:r>
        <w:rPr>
          <w:color w:val="231F20"/>
          <w:spacing w:val="4"/>
        </w:rPr>
        <w:t>thân, </w:t>
      </w:r>
      <w:r>
        <w:rPr>
          <w:color w:val="231F20"/>
          <w:spacing w:val="3"/>
        </w:rPr>
        <w:t>ngữ, </w:t>
      </w:r>
      <w:r>
        <w:rPr>
          <w:color w:val="231F20"/>
          <w:spacing w:val="2"/>
        </w:rPr>
        <w:t>tư </w:t>
      </w:r>
      <w:r>
        <w:rPr>
          <w:color w:val="231F20"/>
          <w:spacing w:val="3"/>
        </w:rPr>
        <w:t>duy </w:t>
      </w:r>
      <w:r>
        <w:rPr>
          <w:color w:val="231F20"/>
          <w:spacing w:val="5"/>
        </w:rPr>
        <w:t>đều </w:t>
      </w:r>
      <w:r>
        <w:rPr>
          <w:color w:val="231F20"/>
          <w:spacing w:val="4"/>
        </w:rPr>
        <w:t>thiện. </w:t>
      </w:r>
      <w:r>
        <w:rPr>
          <w:color w:val="231F20"/>
          <w:spacing w:val="2"/>
        </w:rPr>
        <w:t>2. Có </w:t>
      </w:r>
      <w:r>
        <w:rPr>
          <w:color w:val="231F20"/>
          <w:spacing w:val="3"/>
        </w:rPr>
        <w:t>căn </w:t>
      </w:r>
      <w:r>
        <w:rPr>
          <w:color w:val="231F20"/>
          <w:spacing w:val="4"/>
        </w:rPr>
        <w:t>thiện không </w:t>
      </w:r>
      <w:r>
        <w:rPr>
          <w:color w:val="231F20"/>
          <w:spacing w:val="3"/>
        </w:rPr>
        <w:t>phải </w:t>
      </w:r>
      <w:r>
        <w:rPr>
          <w:color w:val="231F20"/>
          <w:spacing w:val="2"/>
        </w:rPr>
        <w:t>là </w:t>
      </w:r>
      <w:r>
        <w:rPr>
          <w:color w:val="231F20"/>
          <w:spacing w:val="3"/>
        </w:rPr>
        <w:t>hành </w:t>
      </w:r>
      <w:r>
        <w:rPr>
          <w:color w:val="231F20"/>
          <w:spacing w:val="4"/>
        </w:rPr>
        <w:t>diệu: Nghĩa </w:t>
      </w:r>
      <w:r>
        <w:rPr>
          <w:color w:val="231F20"/>
          <w:spacing w:val="2"/>
        </w:rPr>
        <w:t>là </w:t>
      </w:r>
      <w:r>
        <w:rPr>
          <w:color w:val="231F20"/>
          <w:spacing w:val="5"/>
        </w:rPr>
        <w:t>chánh </w:t>
      </w:r>
      <w:r>
        <w:rPr>
          <w:color w:val="231F20"/>
          <w:spacing w:val="3"/>
        </w:rPr>
        <w:t>kiến </w:t>
      </w:r>
      <w:r>
        <w:rPr>
          <w:color w:val="231F20"/>
          <w:spacing w:val="4"/>
        </w:rPr>
        <w:t>không </w:t>
      </w:r>
      <w:r>
        <w:rPr>
          <w:color w:val="231F20"/>
          <w:spacing w:val="3"/>
        </w:rPr>
        <w:t>gồm thâu căn </w:t>
      </w:r>
      <w:r>
        <w:rPr>
          <w:color w:val="231F20"/>
          <w:spacing w:val="4"/>
        </w:rPr>
        <w:t>thiện </w:t>
      </w:r>
      <w:r>
        <w:rPr>
          <w:color w:val="231F20"/>
          <w:spacing w:val="2"/>
        </w:rPr>
        <w:t>vô </w:t>
      </w:r>
      <w:r>
        <w:rPr>
          <w:color w:val="231F20"/>
          <w:spacing w:val="3"/>
        </w:rPr>
        <w:t>si. </w:t>
      </w:r>
      <w:r>
        <w:rPr>
          <w:color w:val="231F20"/>
          <w:spacing w:val="2"/>
        </w:rPr>
        <w:t>3. Có </w:t>
      </w:r>
      <w:r>
        <w:rPr>
          <w:color w:val="231F20"/>
          <w:spacing w:val="3"/>
        </w:rPr>
        <w:t>hành diệu cũng </w:t>
      </w:r>
      <w:r>
        <w:rPr>
          <w:color w:val="231F20"/>
          <w:spacing w:val="2"/>
        </w:rPr>
        <w:t>là </w:t>
      </w:r>
      <w:r>
        <w:rPr>
          <w:color w:val="231F20"/>
          <w:spacing w:val="5"/>
        </w:rPr>
        <w:t>căn </w:t>
      </w:r>
      <w:r>
        <w:rPr>
          <w:color w:val="231F20"/>
          <w:spacing w:val="4"/>
        </w:rPr>
        <w:t>thiện: Nghĩa </w:t>
      </w:r>
      <w:r>
        <w:rPr>
          <w:color w:val="231F20"/>
          <w:spacing w:val="2"/>
        </w:rPr>
        <w:t>là vô </w:t>
      </w:r>
      <w:r>
        <w:rPr>
          <w:color w:val="231F20"/>
          <w:spacing w:val="4"/>
        </w:rPr>
        <w:t>tham, </w:t>
      </w:r>
      <w:r>
        <w:rPr>
          <w:color w:val="231F20"/>
          <w:spacing w:val="2"/>
        </w:rPr>
        <w:t>vô </w:t>
      </w:r>
      <w:r>
        <w:rPr>
          <w:color w:val="231F20"/>
          <w:spacing w:val="3"/>
        </w:rPr>
        <w:t>sân, </w:t>
      </w:r>
      <w:r>
        <w:rPr>
          <w:color w:val="231F20"/>
          <w:spacing w:val="4"/>
        </w:rPr>
        <w:t>chánh kiến. </w:t>
      </w:r>
      <w:r>
        <w:rPr>
          <w:color w:val="231F20"/>
          <w:spacing w:val="2"/>
        </w:rPr>
        <w:t>4. Có </w:t>
      </w:r>
      <w:r>
        <w:rPr>
          <w:color w:val="231F20"/>
          <w:spacing w:val="4"/>
        </w:rPr>
        <w:t>không </w:t>
      </w:r>
      <w:r>
        <w:rPr>
          <w:color w:val="231F20"/>
          <w:spacing w:val="3"/>
        </w:rPr>
        <w:t>phải </w:t>
      </w:r>
      <w:r>
        <w:rPr>
          <w:color w:val="231F20"/>
          <w:spacing w:val="5"/>
        </w:rPr>
        <w:t>là </w:t>
      </w:r>
      <w:r>
        <w:rPr>
          <w:color w:val="231F20"/>
          <w:spacing w:val="3"/>
        </w:rPr>
        <w:t>hành diệu cũng </w:t>
      </w:r>
      <w:r>
        <w:rPr>
          <w:color w:val="231F20"/>
          <w:spacing w:val="4"/>
        </w:rPr>
        <w:t>không </w:t>
      </w:r>
      <w:r>
        <w:rPr>
          <w:color w:val="231F20"/>
          <w:spacing w:val="3"/>
        </w:rPr>
        <w:t>phải </w:t>
      </w:r>
      <w:r>
        <w:rPr>
          <w:color w:val="231F20"/>
          <w:spacing w:val="2"/>
        </w:rPr>
        <w:t>là </w:t>
      </w:r>
      <w:r>
        <w:rPr>
          <w:color w:val="231F20"/>
          <w:spacing w:val="3"/>
        </w:rPr>
        <w:t>căn </w:t>
      </w:r>
      <w:r>
        <w:rPr>
          <w:color w:val="231F20"/>
          <w:spacing w:val="4"/>
        </w:rPr>
        <w:t>thiện: Nghĩa </w:t>
      </w:r>
      <w:r>
        <w:rPr>
          <w:color w:val="231F20"/>
          <w:spacing w:val="2"/>
        </w:rPr>
        <w:t>là </w:t>
      </w:r>
      <w:r>
        <w:rPr>
          <w:color w:val="231F20"/>
          <w:spacing w:val="3"/>
        </w:rPr>
        <w:t>trừ các </w:t>
      </w:r>
      <w:r>
        <w:rPr>
          <w:color w:val="231F20"/>
          <w:spacing w:val="5"/>
        </w:rPr>
        <w:t>tướng  </w:t>
      </w:r>
      <w:r>
        <w:rPr>
          <w:color w:val="231F20"/>
          <w:spacing w:val="2"/>
        </w:rPr>
        <w:t>đã </w:t>
      </w:r>
      <w:r>
        <w:rPr>
          <w:color w:val="231F20"/>
          <w:spacing w:val="3"/>
        </w:rPr>
        <w:t>nêu</w:t>
      </w:r>
      <w:r>
        <w:rPr>
          <w:color w:val="231F20"/>
          <w:spacing w:val="20"/>
        </w:rPr>
        <w:t> </w:t>
      </w:r>
      <w:r>
        <w:rPr>
          <w:color w:val="231F20"/>
          <w:spacing w:val="5"/>
        </w:rPr>
        <w:t>trước.</w:t>
      </w:r>
    </w:p>
    <w:p>
      <w:pPr>
        <w:pStyle w:val="BodyText"/>
        <w:spacing w:before="108"/>
        <w:ind w:left="0" w:right="281" w:firstLine="0"/>
        <w:jc w:val="center"/>
      </w:pPr>
      <w:r>
        <w:rPr>
          <w:color w:val="231F20"/>
        </w:rPr>
        <w:t>*</w:t>
      </w:r>
    </w:p>
    <w:p>
      <w:pPr>
        <w:spacing w:line="273" w:lineRule="auto" w:before="239"/>
        <w:ind w:left="110" w:right="390" w:firstLine="566"/>
        <w:jc w:val="both"/>
        <w:rPr>
          <w:sz w:val="26"/>
        </w:rPr>
      </w:pPr>
      <w:r>
        <w:rPr>
          <w:i/>
          <w:color w:val="231F20"/>
          <w:sz w:val="26"/>
        </w:rPr>
        <w:t>Hỏi: Ba hành ác, mười nghiệp đạo bất thiện: </w:t>
      </w:r>
      <w:r>
        <w:rPr>
          <w:color w:val="231F20"/>
          <w:sz w:val="26"/>
        </w:rPr>
        <w:t>Ba hành ác gồm thâu mười nghiệp đạo bất thiện hay là mười nghiệp đạo bất thiện gồm thâu ba hành ác?</w:t>
      </w:r>
    </w:p>
    <w:p>
      <w:pPr>
        <w:pStyle w:val="BodyText"/>
        <w:spacing w:line="273" w:lineRule="auto" w:before="111"/>
        <w:ind w:left="110" w:right="390"/>
      </w:pPr>
      <w:r>
        <w:rPr>
          <w:i/>
          <w:color w:val="231F20"/>
        </w:rPr>
        <w:t>Đáp: </w:t>
      </w:r>
      <w:r>
        <w:rPr>
          <w:color w:val="231F20"/>
        </w:rPr>
        <w:t>Ba hành ác gồm thâu mười nghiệp đạo bất thiện, không phải mười nghiệp đạo bất thiện gồm thâu ba hành ác. Những gì là không</w:t>
      </w:r>
      <w:r>
        <w:rPr>
          <w:color w:val="231F20"/>
          <w:spacing w:val="-18"/>
        </w:rPr>
        <w:t> </w:t>
      </w:r>
      <w:r>
        <w:rPr>
          <w:color w:val="231F20"/>
        </w:rPr>
        <w:t>gồm</w:t>
      </w:r>
      <w:r>
        <w:rPr>
          <w:color w:val="231F20"/>
          <w:spacing w:val="-17"/>
        </w:rPr>
        <w:t> </w:t>
      </w:r>
      <w:r>
        <w:rPr>
          <w:color w:val="231F20"/>
        </w:rPr>
        <w:t>thâu?</w:t>
      </w:r>
      <w:r>
        <w:rPr>
          <w:color w:val="231F20"/>
          <w:spacing w:val="-17"/>
        </w:rPr>
        <w:t> </w:t>
      </w:r>
      <w:r>
        <w:rPr>
          <w:color w:val="231F20"/>
        </w:rPr>
        <w:t>Nghĩa</w:t>
      </w:r>
      <w:r>
        <w:rPr>
          <w:color w:val="231F20"/>
          <w:spacing w:val="-18"/>
        </w:rPr>
        <w:t> </w:t>
      </w:r>
      <w:r>
        <w:rPr>
          <w:color w:val="231F20"/>
        </w:rPr>
        <w:t>là</w:t>
      </w:r>
      <w:r>
        <w:rPr>
          <w:color w:val="231F20"/>
          <w:spacing w:val="-17"/>
        </w:rPr>
        <w:t> </w:t>
      </w:r>
      <w:r>
        <w:rPr>
          <w:color w:val="231F20"/>
        </w:rPr>
        <w:t>trừ</w:t>
      </w:r>
      <w:r>
        <w:rPr>
          <w:color w:val="231F20"/>
          <w:spacing w:val="-17"/>
        </w:rPr>
        <w:t> </w:t>
      </w:r>
      <w:r>
        <w:rPr>
          <w:color w:val="231F20"/>
        </w:rPr>
        <w:t>hành</w:t>
      </w:r>
      <w:r>
        <w:rPr>
          <w:color w:val="231F20"/>
          <w:spacing w:val="-17"/>
        </w:rPr>
        <w:t> </w:t>
      </w:r>
      <w:r>
        <w:rPr>
          <w:color w:val="231F20"/>
        </w:rPr>
        <w:t>ác</w:t>
      </w:r>
      <w:r>
        <w:rPr>
          <w:color w:val="231F20"/>
          <w:spacing w:val="-18"/>
        </w:rPr>
        <w:t> </w:t>
      </w:r>
      <w:r>
        <w:rPr>
          <w:color w:val="231F20"/>
        </w:rPr>
        <w:t>của</w:t>
      </w:r>
      <w:r>
        <w:rPr>
          <w:color w:val="231F20"/>
          <w:spacing w:val="-17"/>
        </w:rPr>
        <w:t> </w:t>
      </w:r>
      <w:r>
        <w:rPr>
          <w:color w:val="231F20"/>
        </w:rPr>
        <w:t>thân</w:t>
      </w:r>
      <w:r>
        <w:rPr>
          <w:color w:val="231F20"/>
          <w:spacing w:val="-17"/>
        </w:rPr>
        <w:t> </w:t>
      </w:r>
      <w:r>
        <w:rPr>
          <w:color w:val="231F20"/>
        </w:rPr>
        <w:t>ngữ</w:t>
      </w:r>
      <w:r>
        <w:rPr>
          <w:color w:val="231F20"/>
          <w:spacing w:val="-18"/>
        </w:rPr>
        <w:t> </w:t>
      </w:r>
      <w:r>
        <w:rPr>
          <w:color w:val="231F20"/>
        </w:rPr>
        <w:t>ý</w:t>
      </w:r>
      <w:r>
        <w:rPr>
          <w:color w:val="231F20"/>
          <w:spacing w:val="-17"/>
        </w:rPr>
        <w:t> </w:t>
      </w:r>
      <w:r>
        <w:rPr>
          <w:color w:val="231F20"/>
        </w:rPr>
        <w:t>thuộc</w:t>
      </w:r>
      <w:r>
        <w:rPr>
          <w:color w:val="231F20"/>
          <w:spacing w:val="-17"/>
        </w:rPr>
        <w:t> </w:t>
      </w:r>
      <w:r>
        <w:rPr>
          <w:color w:val="231F20"/>
        </w:rPr>
        <w:t>về</w:t>
      </w:r>
      <w:r>
        <w:rPr>
          <w:color w:val="231F20"/>
          <w:spacing w:val="-17"/>
        </w:rPr>
        <w:t> </w:t>
      </w:r>
      <w:r>
        <w:rPr>
          <w:color w:val="231F20"/>
        </w:rPr>
        <w:t>nghiệp đạo, còn lại là hành ác của thân ngữ ý khác.</w:t>
      </w:r>
    </w:p>
    <w:p>
      <w:pPr>
        <w:spacing w:line="273" w:lineRule="auto" w:before="110"/>
        <w:ind w:left="110" w:right="390" w:firstLine="566"/>
        <w:jc w:val="both"/>
        <w:rPr>
          <w:sz w:val="26"/>
        </w:rPr>
      </w:pPr>
      <w:r>
        <w:rPr>
          <w:i/>
          <w:color w:val="231F20"/>
          <w:sz w:val="26"/>
        </w:rPr>
        <w:t>Hỏi: Ba hành diệu, mười nghiệp đạo thiện: </w:t>
      </w:r>
      <w:r>
        <w:rPr>
          <w:color w:val="231F20"/>
          <w:sz w:val="26"/>
        </w:rPr>
        <w:t>Ba hành diệu gồm thâu mười nghiệp đạo thiện hay là mười nghiệp đạo thiện gồm thâu ba hành diệu?</w:t>
      </w:r>
    </w:p>
    <w:p>
      <w:pPr>
        <w:pStyle w:val="BodyText"/>
        <w:spacing w:line="273" w:lineRule="auto" w:before="111"/>
        <w:ind w:left="110" w:right="391"/>
      </w:pPr>
      <w:r>
        <w:rPr>
          <w:i/>
          <w:color w:val="231F20"/>
        </w:rPr>
        <w:t>Đáp: </w:t>
      </w:r>
      <w:r>
        <w:rPr>
          <w:color w:val="231F20"/>
        </w:rPr>
        <w:t>Ba hành diệu gồm thâu mười nghiệp đạo thiện, không phải mười nghiệp đạo thiện gồm thâu ba hành diệu. Những gì là không gồm thâu? Nghĩa là trừ hành diệu của thân ngữ ý thuộc về nghiệp đạo, còn lại là hành diệu của thân ngữ ý khác.</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393" w:right="107" w:firstLine="566"/>
        <w:jc w:val="both"/>
        <w:rPr>
          <w:sz w:val="26"/>
        </w:rPr>
      </w:pPr>
      <w:r>
        <w:rPr>
          <w:i/>
          <w:color w:val="231F20"/>
          <w:sz w:val="26"/>
        </w:rPr>
        <w:t>Hỏi: Ba nghiệp, mười nghiệp đạo: </w:t>
      </w:r>
      <w:r>
        <w:rPr>
          <w:color w:val="231F20"/>
          <w:sz w:val="26"/>
        </w:rPr>
        <w:t>Ba nghiệp gồm thâu mười nghiệp đạo hay là mười nghiệp đạo gồm thâu ba nghiệp?</w:t>
      </w:r>
    </w:p>
    <w:p>
      <w:pPr>
        <w:pStyle w:val="BodyText"/>
        <w:spacing w:line="276" w:lineRule="auto" w:before="114"/>
        <w:ind w:right="108"/>
      </w:pPr>
      <w:r>
        <w:rPr>
          <w:i/>
          <w:color w:val="231F20"/>
        </w:rPr>
        <w:t>Đáp: </w:t>
      </w:r>
      <w:r>
        <w:rPr>
          <w:color w:val="231F20"/>
        </w:rPr>
        <w:t>Nên tạo ra bốn trường hợp: 1. Có nghiệp không phải là nghiệp đạo: Nghĩa là nghiệp đạo không gồm thâu nghiệp thân, ngữ và</w:t>
      </w:r>
      <w:r>
        <w:rPr>
          <w:color w:val="231F20"/>
          <w:spacing w:val="-6"/>
        </w:rPr>
        <w:t> </w:t>
      </w:r>
      <w:r>
        <w:rPr>
          <w:color w:val="231F20"/>
        </w:rPr>
        <w:t>ý.</w:t>
      </w:r>
      <w:r>
        <w:rPr>
          <w:color w:val="231F20"/>
          <w:spacing w:val="-5"/>
        </w:rPr>
        <w:t> </w:t>
      </w:r>
      <w:r>
        <w:rPr>
          <w:color w:val="231F20"/>
        </w:rPr>
        <w:t>2.</w:t>
      </w:r>
      <w:r>
        <w:rPr>
          <w:color w:val="231F20"/>
          <w:spacing w:val="-5"/>
        </w:rPr>
        <w:t> </w:t>
      </w:r>
      <w:r>
        <w:rPr>
          <w:color w:val="231F20"/>
        </w:rPr>
        <w:t>Có</w:t>
      </w:r>
      <w:r>
        <w:rPr>
          <w:color w:val="231F20"/>
          <w:spacing w:val="-6"/>
        </w:rPr>
        <w:t> </w:t>
      </w:r>
      <w:r>
        <w:rPr>
          <w:color w:val="231F20"/>
        </w:rPr>
        <w:t>nghiệp</w:t>
      </w:r>
      <w:r>
        <w:rPr>
          <w:color w:val="231F20"/>
          <w:spacing w:val="-5"/>
        </w:rPr>
        <w:t> </w:t>
      </w:r>
      <w:r>
        <w:rPr>
          <w:color w:val="231F20"/>
        </w:rPr>
        <w:t>đạo</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nghiệp:</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ba</w:t>
      </w:r>
      <w:r>
        <w:rPr>
          <w:color w:val="231F20"/>
          <w:spacing w:val="-5"/>
        </w:rPr>
        <w:t> </w:t>
      </w:r>
      <w:r>
        <w:rPr>
          <w:color w:val="231F20"/>
        </w:rPr>
        <w:t>nghiệp</w:t>
      </w:r>
      <w:r>
        <w:rPr>
          <w:color w:val="231F20"/>
          <w:spacing w:val="-5"/>
        </w:rPr>
        <w:t> </w:t>
      </w:r>
      <w:r>
        <w:rPr>
          <w:color w:val="231F20"/>
        </w:rPr>
        <w:t>đạo sau.</w:t>
      </w:r>
      <w:r>
        <w:rPr>
          <w:color w:val="231F20"/>
          <w:spacing w:val="-11"/>
        </w:rPr>
        <w:t> </w:t>
      </w:r>
      <w:r>
        <w:rPr>
          <w:color w:val="231F20"/>
        </w:rPr>
        <w:t>3.</w:t>
      </w:r>
      <w:r>
        <w:rPr>
          <w:color w:val="231F20"/>
          <w:spacing w:val="-11"/>
        </w:rPr>
        <w:t> </w:t>
      </w:r>
      <w:r>
        <w:rPr>
          <w:color w:val="231F20"/>
        </w:rPr>
        <w:t>Có</w:t>
      </w:r>
      <w:r>
        <w:rPr>
          <w:color w:val="231F20"/>
          <w:spacing w:val="-10"/>
        </w:rPr>
        <w:t> </w:t>
      </w:r>
      <w:r>
        <w:rPr>
          <w:color w:val="231F20"/>
        </w:rPr>
        <w:t>nghiệp</w:t>
      </w:r>
      <w:r>
        <w:rPr>
          <w:color w:val="231F20"/>
          <w:spacing w:val="-11"/>
        </w:rPr>
        <w:t> </w:t>
      </w:r>
      <w:r>
        <w:rPr>
          <w:color w:val="231F20"/>
        </w:rPr>
        <w:t>cũng</w:t>
      </w:r>
      <w:r>
        <w:rPr>
          <w:color w:val="231F20"/>
          <w:spacing w:val="-10"/>
        </w:rPr>
        <w:t> </w:t>
      </w:r>
      <w:r>
        <w:rPr>
          <w:color w:val="231F20"/>
        </w:rPr>
        <w:t>là</w:t>
      </w:r>
      <w:r>
        <w:rPr>
          <w:color w:val="231F20"/>
          <w:spacing w:val="-11"/>
        </w:rPr>
        <w:t> </w:t>
      </w:r>
      <w:r>
        <w:rPr>
          <w:color w:val="231F20"/>
        </w:rPr>
        <w:t>nghiệp</w:t>
      </w:r>
      <w:r>
        <w:rPr>
          <w:color w:val="231F20"/>
          <w:spacing w:val="-10"/>
        </w:rPr>
        <w:t> </w:t>
      </w:r>
      <w:r>
        <w:rPr>
          <w:color w:val="231F20"/>
        </w:rPr>
        <w:t>đạo:</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bảy</w:t>
      </w:r>
      <w:r>
        <w:rPr>
          <w:color w:val="231F20"/>
          <w:spacing w:val="-10"/>
        </w:rPr>
        <w:t> </w:t>
      </w:r>
      <w:r>
        <w:rPr>
          <w:color w:val="231F20"/>
        </w:rPr>
        <w:t>nghiệp</w:t>
      </w:r>
      <w:r>
        <w:rPr>
          <w:color w:val="231F20"/>
          <w:spacing w:val="-11"/>
        </w:rPr>
        <w:t> </w:t>
      </w:r>
      <w:r>
        <w:rPr>
          <w:color w:val="231F20"/>
        </w:rPr>
        <w:t>đạo</w:t>
      </w:r>
      <w:r>
        <w:rPr>
          <w:color w:val="231F20"/>
          <w:spacing w:val="-10"/>
        </w:rPr>
        <w:t> </w:t>
      </w:r>
      <w:r>
        <w:rPr>
          <w:color w:val="231F20"/>
        </w:rPr>
        <w:t>trước.</w:t>
      </w:r>
    </w:p>
    <w:p>
      <w:pPr>
        <w:pStyle w:val="BodyText"/>
        <w:spacing w:line="276" w:lineRule="auto" w:before="1"/>
        <w:ind w:right="108" w:firstLine="0"/>
      </w:pPr>
      <w:r>
        <w:rPr>
          <w:color w:val="231F20"/>
        </w:rPr>
        <w:t>4. Có không phải là nghiệp cũng không phải là nghiệp đạo: Nghĩa</w:t>
      </w:r>
      <w:r>
        <w:rPr>
          <w:color w:val="231F20"/>
          <w:spacing w:val="-30"/>
        </w:rPr>
        <w:t> </w:t>
      </w:r>
      <w:r>
        <w:rPr>
          <w:color w:val="231F20"/>
        </w:rPr>
        <w:t>là trừ các tướng đã nêu trước.</w:t>
      </w:r>
    </w:p>
    <w:p>
      <w:pPr>
        <w:pStyle w:val="BodyText"/>
        <w:spacing w:before="113"/>
        <w:ind w:left="283" w:firstLine="0"/>
        <w:jc w:val="center"/>
      </w:pPr>
      <w:r>
        <w:rPr>
          <w:color w:val="231F20"/>
        </w:rPr>
        <w:t>*</w:t>
      </w:r>
    </w:p>
    <w:p>
      <w:pPr>
        <w:pStyle w:val="BodyText"/>
        <w:spacing w:line="276" w:lineRule="auto" w:before="244"/>
        <w:ind w:right="106"/>
      </w:pPr>
      <w:r>
        <w:rPr>
          <w:i/>
          <w:color w:val="231F20"/>
        </w:rPr>
        <w:t>Ba nghiệp: </w:t>
      </w:r>
      <w:r>
        <w:rPr>
          <w:color w:val="231F20"/>
        </w:rPr>
        <w:t>Là nghiệp thân, ngữ, ý. </w:t>
      </w:r>
      <w:r>
        <w:rPr>
          <w:i/>
          <w:color w:val="231F20"/>
        </w:rPr>
        <w:t>Bốn nghiệp: </w:t>
      </w:r>
      <w:r>
        <w:rPr>
          <w:color w:val="231F20"/>
        </w:rPr>
        <w:t>Là nghiệp dị thục</w:t>
      </w:r>
      <w:r>
        <w:rPr>
          <w:color w:val="231F20"/>
          <w:spacing w:val="-12"/>
        </w:rPr>
        <w:t> </w:t>
      </w:r>
      <w:r>
        <w:rPr>
          <w:color w:val="231F20"/>
        </w:rPr>
        <w:t>đen</w:t>
      </w:r>
      <w:r>
        <w:rPr>
          <w:color w:val="231F20"/>
          <w:spacing w:val="-12"/>
        </w:rPr>
        <w:t> </w:t>
      </w:r>
      <w:r>
        <w:rPr>
          <w:color w:val="231F20"/>
        </w:rPr>
        <w:t>đen,</w:t>
      </w:r>
      <w:r>
        <w:rPr>
          <w:color w:val="231F20"/>
          <w:spacing w:val="-12"/>
        </w:rPr>
        <w:t> </w:t>
      </w:r>
      <w:r>
        <w:rPr>
          <w:color w:val="231F20"/>
        </w:rPr>
        <w:t>nghiệp</w:t>
      </w:r>
      <w:r>
        <w:rPr>
          <w:color w:val="231F20"/>
          <w:spacing w:val="-13"/>
        </w:rPr>
        <w:t> </w:t>
      </w:r>
      <w:r>
        <w:rPr>
          <w:color w:val="231F20"/>
        </w:rPr>
        <w:t>dị</w:t>
      </w:r>
      <w:r>
        <w:rPr>
          <w:color w:val="231F20"/>
          <w:spacing w:val="-13"/>
        </w:rPr>
        <w:t> </w:t>
      </w:r>
      <w:r>
        <w:rPr>
          <w:color w:val="231F20"/>
        </w:rPr>
        <w:t>thục</w:t>
      </w:r>
      <w:r>
        <w:rPr>
          <w:color w:val="231F20"/>
          <w:spacing w:val="-12"/>
        </w:rPr>
        <w:t> </w:t>
      </w:r>
      <w:r>
        <w:rPr>
          <w:color w:val="231F20"/>
        </w:rPr>
        <w:t>trắng</w:t>
      </w:r>
      <w:r>
        <w:rPr>
          <w:color w:val="231F20"/>
          <w:spacing w:val="-12"/>
        </w:rPr>
        <w:t> </w:t>
      </w:r>
      <w:r>
        <w:rPr>
          <w:color w:val="231F20"/>
        </w:rPr>
        <w:t>trắng,</w:t>
      </w:r>
      <w:r>
        <w:rPr>
          <w:color w:val="231F20"/>
          <w:spacing w:val="-12"/>
        </w:rPr>
        <w:t> </w:t>
      </w:r>
      <w:r>
        <w:rPr>
          <w:color w:val="231F20"/>
        </w:rPr>
        <w:t>nghiệp</w:t>
      </w:r>
      <w:r>
        <w:rPr>
          <w:color w:val="231F20"/>
          <w:spacing w:val="-13"/>
        </w:rPr>
        <w:t> </w:t>
      </w:r>
      <w:r>
        <w:rPr>
          <w:color w:val="231F20"/>
        </w:rPr>
        <w:t>dị</w:t>
      </w:r>
      <w:r>
        <w:rPr>
          <w:color w:val="231F20"/>
          <w:spacing w:val="-12"/>
        </w:rPr>
        <w:t> </w:t>
      </w:r>
      <w:r>
        <w:rPr>
          <w:color w:val="231F20"/>
        </w:rPr>
        <w:t>thục</w:t>
      </w:r>
      <w:r>
        <w:rPr>
          <w:color w:val="231F20"/>
          <w:spacing w:val="-12"/>
        </w:rPr>
        <w:t> </w:t>
      </w:r>
      <w:r>
        <w:rPr>
          <w:color w:val="231F20"/>
        </w:rPr>
        <w:t>đen</w:t>
      </w:r>
      <w:r>
        <w:rPr>
          <w:color w:val="231F20"/>
          <w:spacing w:val="-12"/>
        </w:rPr>
        <w:t> </w:t>
      </w:r>
      <w:r>
        <w:rPr>
          <w:color w:val="231F20"/>
        </w:rPr>
        <w:t>trắng</w:t>
      </w:r>
      <w:r>
        <w:rPr>
          <w:color w:val="231F20"/>
          <w:spacing w:val="-12"/>
        </w:rPr>
        <w:t> </w:t>
      </w:r>
      <w:r>
        <w:rPr>
          <w:color w:val="231F20"/>
          <w:spacing w:val="-4"/>
        </w:rPr>
        <w:t>đen </w:t>
      </w:r>
      <w:r>
        <w:rPr>
          <w:color w:val="231F20"/>
        </w:rPr>
        <w:t>trắng,</w:t>
      </w:r>
      <w:r>
        <w:rPr>
          <w:color w:val="231F20"/>
          <w:spacing w:val="-8"/>
        </w:rPr>
        <w:t> </w:t>
      </w:r>
      <w:r>
        <w:rPr>
          <w:color w:val="231F20"/>
        </w:rPr>
        <w:t>nghiệp</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không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đen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trắng,</w:t>
      </w:r>
      <w:r>
        <w:rPr>
          <w:color w:val="231F20"/>
          <w:spacing w:val="-8"/>
        </w:rPr>
        <w:t> </w:t>
      </w:r>
      <w:r>
        <w:rPr>
          <w:color w:val="231F20"/>
        </w:rPr>
        <w:t>có</w:t>
      </w:r>
      <w:r>
        <w:rPr>
          <w:color w:val="231F20"/>
          <w:spacing w:val="-8"/>
        </w:rPr>
        <w:t> </w:t>
      </w:r>
      <w:r>
        <w:rPr>
          <w:color w:val="231F20"/>
        </w:rPr>
        <w:t>khả năng dứt hết các nghiệp.</w:t>
      </w:r>
    </w:p>
    <w:p>
      <w:pPr>
        <w:pStyle w:val="BodyText"/>
        <w:spacing w:line="276" w:lineRule="auto" w:before="114"/>
        <w:ind w:right="108"/>
      </w:pPr>
      <w:r>
        <w:rPr>
          <w:i/>
          <w:color w:val="231F20"/>
        </w:rPr>
        <w:t>Hỏi: </w:t>
      </w:r>
      <w:r>
        <w:rPr>
          <w:color w:val="231F20"/>
        </w:rPr>
        <w:t>Ba nghiệp gồm thâu bốn nghiệp hay là bốn nghiệp gồm thâu ba nghiệp?</w:t>
      </w:r>
    </w:p>
    <w:p>
      <w:pPr>
        <w:pStyle w:val="BodyText"/>
        <w:spacing w:line="276" w:lineRule="auto" w:before="114"/>
        <w:ind w:right="106"/>
      </w:pPr>
      <w:r>
        <w:rPr>
          <w:i/>
          <w:color w:val="231F20"/>
        </w:rPr>
        <w:t>Đáp: </w:t>
      </w:r>
      <w:r>
        <w:rPr>
          <w:color w:val="231F20"/>
        </w:rPr>
        <w:t>Ba nghiệp gồm thâu bốn nghiệp, không phải bốn nghiệp gồm thâu ba nghiệp. Những gì là không gồm thâu? Nghĩa là trừ học tư có thể đoạn trừ các nghiệp, còn lại là nghiệp vô lậu, tất cả nghiệp vô ký, nghiệp thiện hệ thuộc nơi cõi Vô sắc.</w:t>
      </w:r>
    </w:p>
    <w:p>
      <w:pPr>
        <w:spacing w:line="276" w:lineRule="auto" w:before="114"/>
        <w:ind w:left="393" w:right="104" w:firstLine="566"/>
        <w:jc w:val="both"/>
        <w:rPr>
          <w:sz w:val="26"/>
        </w:rPr>
      </w:pPr>
      <w:r>
        <w:rPr>
          <w:i/>
          <w:color w:val="231F20"/>
          <w:sz w:val="26"/>
        </w:rPr>
        <w:t>Ba nghiệp: </w:t>
      </w:r>
      <w:r>
        <w:rPr>
          <w:color w:val="231F20"/>
          <w:sz w:val="26"/>
        </w:rPr>
        <w:t>Là nghiệp thân, ngữ, ý. </w:t>
      </w:r>
      <w:r>
        <w:rPr>
          <w:i/>
          <w:color w:val="231F20"/>
          <w:sz w:val="26"/>
        </w:rPr>
        <w:t>Lại có ba nghiệp: </w:t>
      </w:r>
      <w:r>
        <w:rPr>
          <w:color w:val="231F20"/>
          <w:sz w:val="26"/>
        </w:rPr>
        <w:t>Là nghiệp thuận hiện pháp thọ, nghiệp thuận thứ sinh thọ, </w:t>
      </w:r>
      <w:r>
        <w:rPr>
          <w:color w:val="231F20"/>
          <w:spacing w:val="2"/>
          <w:sz w:val="26"/>
        </w:rPr>
        <w:t>nghiệp </w:t>
      </w:r>
      <w:r>
        <w:rPr>
          <w:color w:val="231F20"/>
          <w:sz w:val="26"/>
        </w:rPr>
        <w:t>thuận hậu thứ</w:t>
      </w:r>
      <w:r>
        <w:rPr>
          <w:color w:val="231F20"/>
          <w:spacing w:val="15"/>
          <w:sz w:val="26"/>
        </w:rPr>
        <w:t> </w:t>
      </w:r>
      <w:r>
        <w:rPr>
          <w:color w:val="231F20"/>
          <w:sz w:val="26"/>
        </w:rPr>
        <w:t>thọ.</w:t>
      </w:r>
    </w:p>
    <w:p>
      <w:pPr>
        <w:pStyle w:val="BodyText"/>
        <w:spacing w:line="276" w:lineRule="auto" w:before="114"/>
        <w:ind w:right="108"/>
      </w:pPr>
      <w:r>
        <w:rPr>
          <w:i/>
          <w:color w:val="231F20"/>
        </w:rPr>
        <w:t>Hỏi: </w:t>
      </w:r>
      <w:r>
        <w:rPr>
          <w:color w:val="231F20"/>
        </w:rPr>
        <w:t>Ba nghiệp trước gồm thâu ba nghiệp sau hay là ba nghiệp sau gồm thâu ba nghiệp trước?</w:t>
      </w:r>
    </w:p>
    <w:p>
      <w:pPr>
        <w:pStyle w:val="BodyText"/>
        <w:spacing w:line="276" w:lineRule="auto" w:before="113"/>
        <w:ind w:right="108"/>
      </w:pPr>
      <w:r>
        <w:rPr>
          <w:i/>
          <w:color w:val="231F20"/>
        </w:rPr>
        <w:t>Đáp: </w:t>
      </w:r>
      <w:r>
        <w:rPr>
          <w:color w:val="231F20"/>
        </w:rPr>
        <w:t>Ba nghiệp trước gồm thâu ba nghiệp sau, không phải ba nghiệp sau gồm thâu ba nghiệp trước. Những gì là không gồm thâu? Nghĩa là nghiệp bất định, nghiệp vô ký, nghiệp vô lậu.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89" w:firstLine="566"/>
        <w:jc w:val="both"/>
        <w:rPr>
          <w:sz w:val="26"/>
        </w:rPr>
      </w:pPr>
      <w:r>
        <w:rPr>
          <w:i/>
          <w:color w:val="231F20"/>
          <w:sz w:val="26"/>
        </w:rPr>
        <w:t>Ba</w:t>
      </w:r>
      <w:r>
        <w:rPr>
          <w:i/>
          <w:color w:val="231F20"/>
          <w:spacing w:val="-12"/>
          <w:sz w:val="26"/>
        </w:rPr>
        <w:t> </w:t>
      </w:r>
      <w:r>
        <w:rPr>
          <w:i/>
          <w:color w:val="231F20"/>
          <w:sz w:val="26"/>
        </w:rPr>
        <w:t>nghiệp:</w:t>
      </w:r>
      <w:r>
        <w:rPr>
          <w:i/>
          <w:color w:val="231F20"/>
          <w:spacing w:val="-11"/>
          <w:sz w:val="26"/>
        </w:rPr>
        <w:t> </w:t>
      </w:r>
      <w:r>
        <w:rPr>
          <w:color w:val="231F20"/>
          <w:sz w:val="26"/>
        </w:rPr>
        <w:t>Là</w:t>
      </w:r>
      <w:r>
        <w:rPr>
          <w:color w:val="231F20"/>
          <w:spacing w:val="-11"/>
          <w:sz w:val="26"/>
        </w:rPr>
        <w:t> </w:t>
      </w:r>
      <w:r>
        <w:rPr>
          <w:color w:val="231F20"/>
          <w:sz w:val="26"/>
        </w:rPr>
        <w:t>nghiệp</w:t>
      </w:r>
      <w:r>
        <w:rPr>
          <w:color w:val="231F20"/>
          <w:spacing w:val="-11"/>
          <w:sz w:val="26"/>
        </w:rPr>
        <w:t> </w:t>
      </w:r>
      <w:r>
        <w:rPr>
          <w:color w:val="231F20"/>
          <w:sz w:val="26"/>
        </w:rPr>
        <w:t>thân,</w:t>
      </w:r>
      <w:r>
        <w:rPr>
          <w:color w:val="231F20"/>
          <w:spacing w:val="-11"/>
          <w:sz w:val="26"/>
        </w:rPr>
        <w:t> </w:t>
      </w:r>
      <w:r>
        <w:rPr>
          <w:color w:val="231F20"/>
          <w:sz w:val="26"/>
        </w:rPr>
        <w:t>ngữ,</w:t>
      </w:r>
      <w:r>
        <w:rPr>
          <w:color w:val="231F20"/>
          <w:spacing w:val="-11"/>
          <w:sz w:val="26"/>
        </w:rPr>
        <w:t> </w:t>
      </w:r>
      <w:r>
        <w:rPr>
          <w:color w:val="231F20"/>
          <w:sz w:val="26"/>
        </w:rPr>
        <w:t>ý.</w:t>
      </w:r>
      <w:r>
        <w:rPr>
          <w:color w:val="231F20"/>
          <w:spacing w:val="-13"/>
          <w:sz w:val="26"/>
        </w:rPr>
        <w:t> </w:t>
      </w:r>
      <w:r>
        <w:rPr>
          <w:i/>
          <w:color w:val="231F20"/>
          <w:sz w:val="26"/>
        </w:rPr>
        <w:t>Lại</w:t>
      </w:r>
      <w:r>
        <w:rPr>
          <w:i/>
          <w:color w:val="231F20"/>
          <w:spacing w:val="-11"/>
          <w:sz w:val="26"/>
        </w:rPr>
        <w:t> </w:t>
      </w:r>
      <w:r>
        <w:rPr>
          <w:i/>
          <w:color w:val="231F20"/>
          <w:sz w:val="26"/>
        </w:rPr>
        <w:t>có</w:t>
      </w:r>
      <w:r>
        <w:rPr>
          <w:i/>
          <w:color w:val="231F20"/>
          <w:spacing w:val="-11"/>
          <w:sz w:val="26"/>
        </w:rPr>
        <w:t> </w:t>
      </w:r>
      <w:r>
        <w:rPr>
          <w:i/>
          <w:color w:val="231F20"/>
          <w:sz w:val="26"/>
        </w:rPr>
        <w:t>ba</w:t>
      </w:r>
      <w:r>
        <w:rPr>
          <w:i/>
          <w:color w:val="231F20"/>
          <w:spacing w:val="-11"/>
          <w:sz w:val="26"/>
        </w:rPr>
        <w:t> </w:t>
      </w:r>
      <w:r>
        <w:rPr>
          <w:i/>
          <w:color w:val="231F20"/>
          <w:sz w:val="26"/>
        </w:rPr>
        <w:t>nghiệp:</w:t>
      </w:r>
      <w:r>
        <w:rPr>
          <w:i/>
          <w:color w:val="231F20"/>
          <w:spacing w:val="-11"/>
          <w:sz w:val="26"/>
        </w:rPr>
        <w:t> </w:t>
      </w:r>
      <w:r>
        <w:rPr>
          <w:color w:val="231F20"/>
          <w:sz w:val="26"/>
        </w:rPr>
        <w:t>Là</w:t>
      </w:r>
      <w:r>
        <w:rPr>
          <w:color w:val="231F20"/>
          <w:spacing w:val="-11"/>
          <w:sz w:val="26"/>
        </w:rPr>
        <w:t> </w:t>
      </w:r>
      <w:r>
        <w:rPr>
          <w:color w:val="231F20"/>
          <w:sz w:val="26"/>
        </w:rPr>
        <w:t>nghiệp thuận</w:t>
      </w:r>
      <w:r>
        <w:rPr>
          <w:color w:val="231F20"/>
          <w:spacing w:val="-10"/>
          <w:sz w:val="26"/>
        </w:rPr>
        <w:t> </w:t>
      </w:r>
      <w:r>
        <w:rPr>
          <w:color w:val="231F20"/>
          <w:sz w:val="26"/>
        </w:rPr>
        <w:t>lạc</w:t>
      </w:r>
      <w:r>
        <w:rPr>
          <w:color w:val="231F20"/>
          <w:spacing w:val="-10"/>
          <w:sz w:val="26"/>
        </w:rPr>
        <w:t> </w:t>
      </w:r>
      <w:r>
        <w:rPr>
          <w:color w:val="231F20"/>
          <w:sz w:val="26"/>
        </w:rPr>
        <w:t>thọ,</w:t>
      </w:r>
      <w:r>
        <w:rPr>
          <w:color w:val="231F20"/>
          <w:spacing w:val="-10"/>
          <w:sz w:val="26"/>
        </w:rPr>
        <w:t> </w:t>
      </w:r>
      <w:r>
        <w:rPr>
          <w:color w:val="231F20"/>
          <w:sz w:val="26"/>
        </w:rPr>
        <w:t>nghiệp</w:t>
      </w:r>
      <w:r>
        <w:rPr>
          <w:color w:val="231F20"/>
          <w:spacing w:val="-10"/>
          <w:sz w:val="26"/>
        </w:rPr>
        <w:t> </w:t>
      </w:r>
      <w:r>
        <w:rPr>
          <w:color w:val="231F20"/>
          <w:sz w:val="26"/>
        </w:rPr>
        <w:t>thuận</w:t>
      </w:r>
      <w:r>
        <w:rPr>
          <w:color w:val="231F20"/>
          <w:spacing w:val="-10"/>
          <w:sz w:val="26"/>
        </w:rPr>
        <w:t> </w:t>
      </w:r>
      <w:r>
        <w:rPr>
          <w:color w:val="231F20"/>
          <w:sz w:val="26"/>
        </w:rPr>
        <w:t>khổ</w:t>
      </w:r>
      <w:r>
        <w:rPr>
          <w:color w:val="231F20"/>
          <w:spacing w:val="-10"/>
          <w:sz w:val="26"/>
        </w:rPr>
        <w:t> </w:t>
      </w:r>
      <w:r>
        <w:rPr>
          <w:color w:val="231F20"/>
          <w:sz w:val="26"/>
        </w:rPr>
        <w:t>thọ,</w:t>
      </w:r>
      <w:r>
        <w:rPr>
          <w:color w:val="231F20"/>
          <w:spacing w:val="-10"/>
          <w:sz w:val="26"/>
        </w:rPr>
        <w:t> </w:t>
      </w:r>
      <w:r>
        <w:rPr>
          <w:color w:val="231F20"/>
          <w:sz w:val="26"/>
        </w:rPr>
        <w:t>nghiệp</w:t>
      </w:r>
      <w:r>
        <w:rPr>
          <w:color w:val="231F20"/>
          <w:spacing w:val="-10"/>
          <w:sz w:val="26"/>
        </w:rPr>
        <w:t> </w:t>
      </w:r>
      <w:r>
        <w:rPr>
          <w:color w:val="231F20"/>
          <w:sz w:val="26"/>
        </w:rPr>
        <w:t>thuận</w:t>
      </w:r>
      <w:r>
        <w:rPr>
          <w:color w:val="231F20"/>
          <w:spacing w:val="-10"/>
          <w:sz w:val="26"/>
        </w:rPr>
        <w:t> </w:t>
      </w:r>
      <w:r>
        <w:rPr>
          <w:color w:val="231F20"/>
          <w:sz w:val="26"/>
        </w:rPr>
        <w:t>bất</w:t>
      </w:r>
      <w:r>
        <w:rPr>
          <w:color w:val="231F20"/>
          <w:spacing w:val="-10"/>
          <w:sz w:val="26"/>
        </w:rPr>
        <w:t> </w:t>
      </w:r>
      <w:r>
        <w:rPr>
          <w:color w:val="231F20"/>
          <w:sz w:val="26"/>
        </w:rPr>
        <w:t>khổ</w:t>
      </w:r>
      <w:r>
        <w:rPr>
          <w:color w:val="231F20"/>
          <w:spacing w:val="-10"/>
          <w:sz w:val="26"/>
        </w:rPr>
        <w:t> </w:t>
      </w:r>
      <w:r>
        <w:rPr>
          <w:color w:val="231F20"/>
          <w:sz w:val="26"/>
        </w:rPr>
        <w:t>bất</w:t>
      </w:r>
      <w:r>
        <w:rPr>
          <w:color w:val="231F20"/>
          <w:spacing w:val="-10"/>
          <w:sz w:val="26"/>
        </w:rPr>
        <w:t> </w:t>
      </w:r>
      <w:r>
        <w:rPr>
          <w:color w:val="231F20"/>
          <w:sz w:val="26"/>
        </w:rPr>
        <w:t>lạc</w:t>
      </w:r>
      <w:r>
        <w:rPr>
          <w:color w:val="231F20"/>
          <w:spacing w:val="-10"/>
          <w:sz w:val="26"/>
        </w:rPr>
        <w:t> </w:t>
      </w:r>
      <w:r>
        <w:rPr>
          <w:color w:val="231F20"/>
          <w:sz w:val="26"/>
        </w:rPr>
        <w:t>thọ.</w:t>
      </w:r>
    </w:p>
    <w:p>
      <w:pPr>
        <w:pStyle w:val="BodyText"/>
        <w:spacing w:line="273" w:lineRule="auto"/>
        <w:ind w:left="110" w:right="391"/>
      </w:pPr>
      <w:r>
        <w:rPr>
          <w:i/>
          <w:color w:val="231F20"/>
        </w:rPr>
        <w:t>Hỏi: </w:t>
      </w:r>
      <w:r>
        <w:rPr>
          <w:color w:val="231F20"/>
        </w:rPr>
        <w:t>Ba nghiệp trước gồm thâu ba nghiệp sau hay là ba nghiệp sau gồm thâu ba nghiệp trước?</w:t>
      </w:r>
    </w:p>
    <w:p>
      <w:pPr>
        <w:pStyle w:val="BodyText"/>
        <w:spacing w:line="273" w:lineRule="auto" w:before="111"/>
        <w:ind w:left="110" w:right="391"/>
      </w:pPr>
      <w:r>
        <w:rPr>
          <w:i/>
          <w:color w:val="231F20"/>
        </w:rPr>
        <w:t>Đáp: </w:t>
      </w:r>
      <w:r>
        <w:rPr>
          <w:color w:val="231F20"/>
        </w:rPr>
        <w:t>Ba nghiệp trước gồm thâu ba nghiệp sau, không phải ba nghiệp sau gồm thâu ba nghiệp trước. Những gì là không gồm thâu? Nghĩa là nghiệp vô ký, nghiệp vô lậu.</w:t>
      </w:r>
    </w:p>
    <w:p>
      <w:pPr>
        <w:spacing w:line="273" w:lineRule="auto" w:before="111"/>
        <w:ind w:left="110" w:right="394" w:firstLine="566"/>
        <w:jc w:val="both"/>
        <w:rPr>
          <w:sz w:val="26"/>
        </w:rPr>
      </w:pPr>
      <w:r>
        <w:rPr>
          <w:i/>
          <w:color w:val="231F20"/>
          <w:sz w:val="26"/>
        </w:rPr>
        <w:t>Ba </w:t>
      </w:r>
      <w:r>
        <w:rPr>
          <w:i/>
          <w:color w:val="231F20"/>
          <w:spacing w:val="-4"/>
          <w:sz w:val="26"/>
        </w:rPr>
        <w:t>nghiệp: </w:t>
      </w:r>
      <w:r>
        <w:rPr>
          <w:color w:val="231F20"/>
          <w:sz w:val="26"/>
        </w:rPr>
        <w:t>Là </w:t>
      </w:r>
      <w:r>
        <w:rPr>
          <w:color w:val="231F20"/>
          <w:spacing w:val="-4"/>
          <w:sz w:val="26"/>
        </w:rPr>
        <w:t>nghiệp thân, </w:t>
      </w:r>
      <w:r>
        <w:rPr>
          <w:color w:val="231F20"/>
          <w:spacing w:val="-3"/>
          <w:sz w:val="26"/>
        </w:rPr>
        <w:t>ngữ, </w:t>
      </w:r>
      <w:r>
        <w:rPr>
          <w:color w:val="231F20"/>
          <w:sz w:val="26"/>
        </w:rPr>
        <w:t>ý. </w:t>
      </w:r>
      <w:r>
        <w:rPr>
          <w:i/>
          <w:color w:val="231F20"/>
          <w:spacing w:val="-3"/>
          <w:sz w:val="26"/>
        </w:rPr>
        <w:t>Lại </w:t>
      </w:r>
      <w:r>
        <w:rPr>
          <w:i/>
          <w:color w:val="231F20"/>
          <w:sz w:val="26"/>
        </w:rPr>
        <w:t>có ba </w:t>
      </w:r>
      <w:r>
        <w:rPr>
          <w:i/>
          <w:color w:val="231F20"/>
          <w:spacing w:val="-4"/>
          <w:sz w:val="26"/>
        </w:rPr>
        <w:t>nghiệp: </w:t>
      </w:r>
      <w:r>
        <w:rPr>
          <w:color w:val="231F20"/>
          <w:sz w:val="26"/>
        </w:rPr>
        <w:t>Là </w:t>
      </w:r>
      <w:r>
        <w:rPr>
          <w:color w:val="231F20"/>
          <w:spacing w:val="-4"/>
          <w:sz w:val="26"/>
        </w:rPr>
        <w:t>nghiệp </w:t>
      </w:r>
      <w:r>
        <w:rPr>
          <w:color w:val="231F20"/>
          <w:spacing w:val="-3"/>
          <w:sz w:val="26"/>
        </w:rPr>
        <w:t>quá</w:t>
      </w:r>
      <w:r>
        <w:rPr>
          <w:color w:val="231F20"/>
          <w:spacing w:val="-16"/>
          <w:sz w:val="26"/>
        </w:rPr>
        <w:t> </w:t>
      </w:r>
      <w:r>
        <w:rPr>
          <w:color w:val="231F20"/>
          <w:spacing w:val="-3"/>
          <w:sz w:val="26"/>
        </w:rPr>
        <w:t>khứ,</w:t>
      </w:r>
      <w:r>
        <w:rPr>
          <w:color w:val="231F20"/>
          <w:spacing w:val="-16"/>
          <w:sz w:val="26"/>
        </w:rPr>
        <w:t> </w:t>
      </w:r>
      <w:r>
        <w:rPr>
          <w:color w:val="231F20"/>
          <w:spacing w:val="-3"/>
          <w:sz w:val="26"/>
        </w:rPr>
        <w:t>hiện</w:t>
      </w:r>
      <w:r>
        <w:rPr>
          <w:color w:val="231F20"/>
          <w:spacing w:val="-16"/>
          <w:sz w:val="26"/>
        </w:rPr>
        <w:t> </w:t>
      </w:r>
      <w:r>
        <w:rPr>
          <w:color w:val="231F20"/>
          <w:spacing w:val="-3"/>
          <w:sz w:val="26"/>
        </w:rPr>
        <w:t>tại,</w:t>
      </w:r>
      <w:r>
        <w:rPr>
          <w:color w:val="231F20"/>
          <w:spacing w:val="-16"/>
          <w:sz w:val="26"/>
        </w:rPr>
        <w:t> </w:t>
      </w:r>
      <w:r>
        <w:rPr>
          <w:color w:val="231F20"/>
          <w:sz w:val="26"/>
        </w:rPr>
        <w:t>vị</w:t>
      </w:r>
      <w:r>
        <w:rPr>
          <w:color w:val="231F20"/>
          <w:spacing w:val="-16"/>
          <w:sz w:val="26"/>
        </w:rPr>
        <w:t> </w:t>
      </w:r>
      <w:r>
        <w:rPr>
          <w:color w:val="231F20"/>
          <w:spacing w:val="-3"/>
          <w:sz w:val="26"/>
        </w:rPr>
        <w:t>lai.</w:t>
      </w:r>
      <w:r>
        <w:rPr>
          <w:color w:val="231F20"/>
          <w:spacing w:val="-16"/>
          <w:sz w:val="26"/>
        </w:rPr>
        <w:t> </w:t>
      </w:r>
      <w:r>
        <w:rPr>
          <w:i/>
          <w:color w:val="231F20"/>
          <w:spacing w:val="-3"/>
          <w:sz w:val="26"/>
        </w:rPr>
        <w:t>Lại</w:t>
      </w:r>
      <w:r>
        <w:rPr>
          <w:i/>
          <w:color w:val="231F20"/>
          <w:spacing w:val="-16"/>
          <w:sz w:val="26"/>
        </w:rPr>
        <w:t> </w:t>
      </w:r>
      <w:r>
        <w:rPr>
          <w:i/>
          <w:color w:val="231F20"/>
          <w:sz w:val="26"/>
        </w:rPr>
        <w:t>có</w:t>
      </w:r>
      <w:r>
        <w:rPr>
          <w:i/>
          <w:color w:val="231F20"/>
          <w:spacing w:val="-16"/>
          <w:sz w:val="26"/>
        </w:rPr>
        <w:t> </w:t>
      </w:r>
      <w:r>
        <w:rPr>
          <w:i/>
          <w:color w:val="231F20"/>
          <w:sz w:val="26"/>
        </w:rPr>
        <w:t>ba</w:t>
      </w:r>
      <w:r>
        <w:rPr>
          <w:i/>
          <w:color w:val="231F20"/>
          <w:spacing w:val="-16"/>
          <w:sz w:val="26"/>
        </w:rPr>
        <w:t> </w:t>
      </w:r>
      <w:r>
        <w:rPr>
          <w:i/>
          <w:color w:val="231F20"/>
          <w:spacing w:val="-4"/>
          <w:sz w:val="26"/>
        </w:rPr>
        <w:t>nghiệp:</w:t>
      </w:r>
      <w:r>
        <w:rPr>
          <w:i/>
          <w:color w:val="231F20"/>
          <w:spacing w:val="-16"/>
          <w:sz w:val="26"/>
        </w:rPr>
        <w:t> </w:t>
      </w:r>
      <w:r>
        <w:rPr>
          <w:color w:val="231F20"/>
          <w:sz w:val="26"/>
        </w:rPr>
        <w:t>Là</w:t>
      </w:r>
      <w:r>
        <w:rPr>
          <w:color w:val="231F20"/>
          <w:spacing w:val="-15"/>
          <w:sz w:val="26"/>
        </w:rPr>
        <w:t> </w:t>
      </w:r>
      <w:r>
        <w:rPr>
          <w:color w:val="231F20"/>
          <w:spacing w:val="-4"/>
          <w:sz w:val="26"/>
        </w:rPr>
        <w:t>nghiệp</w:t>
      </w:r>
      <w:r>
        <w:rPr>
          <w:color w:val="231F20"/>
          <w:spacing w:val="-16"/>
          <w:sz w:val="26"/>
        </w:rPr>
        <w:t> </w:t>
      </w:r>
      <w:r>
        <w:rPr>
          <w:color w:val="231F20"/>
          <w:spacing w:val="-4"/>
          <w:sz w:val="26"/>
        </w:rPr>
        <w:t>thiện,</w:t>
      </w:r>
      <w:r>
        <w:rPr>
          <w:color w:val="231F20"/>
          <w:spacing w:val="-16"/>
          <w:sz w:val="26"/>
        </w:rPr>
        <w:t> </w:t>
      </w:r>
      <w:r>
        <w:rPr>
          <w:color w:val="231F20"/>
          <w:spacing w:val="-3"/>
          <w:sz w:val="26"/>
        </w:rPr>
        <w:t>bất</w:t>
      </w:r>
      <w:r>
        <w:rPr>
          <w:color w:val="231F20"/>
          <w:spacing w:val="-16"/>
          <w:sz w:val="26"/>
        </w:rPr>
        <w:t> </w:t>
      </w:r>
      <w:r>
        <w:rPr>
          <w:color w:val="231F20"/>
          <w:spacing w:val="-4"/>
          <w:sz w:val="26"/>
        </w:rPr>
        <w:t>thiện,</w:t>
      </w:r>
      <w:r>
        <w:rPr>
          <w:color w:val="231F20"/>
          <w:spacing w:val="-16"/>
          <w:sz w:val="26"/>
        </w:rPr>
        <w:t> </w:t>
      </w:r>
      <w:r>
        <w:rPr>
          <w:color w:val="231F20"/>
          <w:spacing w:val="-4"/>
          <w:sz w:val="26"/>
        </w:rPr>
        <w:t>vô </w:t>
      </w:r>
      <w:r>
        <w:rPr>
          <w:color w:val="231F20"/>
          <w:spacing w:val="-3"/>
          <w:sz w:val="26"/>
        </w:rPr>
        <w:t>ký. </w:t>
      </w:r>
      <w:r>
        <w:rPr>
          <w:i/>
          <w:color w:val="231F20"/>
          <w:spacing w:val="-3"/>
          <w:sz w:val="26"/>
        </w:rPr>
        <w:t>Lại </w:t>
      </w:r>
      <w:r>
        <w:rPr>
          <w:i/>
          <w:color w:val="231F20"/>
          <w:sz w:val="26"/>
        </w:rPr>
        <w:t>có ba </w:t>
      </w:r>
      <w:r>
        <w:rPr>
          <w:i/>
          <w:color w:val="231F20"/>
          <w:spacing w:val="-4"/>
          <w:sz w:val="26"/>
        </w:rPr>
        <w:t>nghiệp: </w:t>
      </w:r>
      <w:r>
        <w:rPr>
          <w:color w:val="231F20"/>
          <w:sz w:val="26"/>
        </w:rPr>
        <w:t>Là </w:t>
      </w:r>
      <w:r>
        <w:rPr>
          <w:color w:val="231F20"/>
          <w:spacing w:val="-4"/>
          <w:sz w:val="26"/>
        </w:rPr>
        <w:t>nghiệp </w:t>
      </w:r>
      <w:r>
        <w:rPr>
          <w:color w:val="231F20"/>
          <w:spacing w:val="-3"/>
          <w:sz w:val="26"/>
        </w:rPr>
        <w:t>học, </w:t>
      </w:r>
      <w:r>
        <w:rPr>
          <w:color w:val="231F20"/>
          <w:sz w:val="26"/>
        </w:rPr>
        <w:t>vô </w:t>
      </w:r>
      <w:r>
        <w:rPr>
          <w:color w:val="231F20"/>
          <w:spacing w:val="-3"/>
          <w:sz w:val="26"/>
        </w:rPr>
        <w:t>học, phi học phi </w:t>
      </w:r>
      <w:r>
        <w:rPr>
          <w:color w:val="231F20"/>
          <w:sz w:val="26"/>
        </w:rPr>
        <w:t>vô </w:t>
      </w:r>
      <w:r>
        <w:rPr>
          <w:color w:val="231F20"/>
          <w:spacing w:val="-3"/>
          <w:sz w:val="26"/>
        </w:rPr>
        <w:t>học. </w:t>
      </w:r>
      <w:r>
        <w:rPr>
          <w:i/>
          <w:color w:val="231F20"/>
          <w:spacing w:val="-4"/>
          <w:sz w:val="26"/>
        </w:rPr>
        <w:t>Lại </w:t>
      </w:r>
      <w:r>
        <w:rPr>
          <w:i/>
          <w:color w:val="231F20"/>
          <w:sz w:val="26"/>
        </w:rPr>
        <w:t>có</w:t>
      </w:r>
      <w:r>
        <w:rPr>
          <w:i/>
          <w:color w:val="231F20"/>
          <w:spacing w:val="-8"/>
          <w:sz w:val="26"/>
        </w:rPr>
        <w:t> </w:t>
      </w:r>
      <w:r>
        <w:rPr>
          <w:i/>
          <w:color w:val="231F20"/>
          <w:sz w:val="26"/>
        </w:rPr>
        <w:t>ba</w:t>
      </w:r>
      <w:r>
        <w:rPr>
          <w:i/>
          <w:color w:val="231F20"/>
          <w:spacing w:val="-8"/>
          <w:sz w:val="26"/>
        </w:rPr>
        <w:t> </w:t>
      </w:r>
      <w:r>
        <w:rPr>
          <w:i/>
          <w:color w:val="231F20"/>
          <w:spacing w:val="-4"/>
          <w:sz w:val="26"/>
        </w:rPr>
        <w:t>nghiệp:</w:t>
      </w:r>
      <w:r>
        <w:rPr>
          <w:i/>
          <w:color w:val="231F20"/>
          <w:spacing w:val="-8"/>
          <w:sz w:val="26"/>
        </w:rPr>
        <w:t> </w:t>
      </w:r>
      <w:r>
        <w:rPr>
          <w:color w:val="231F20"/>
          <w:sz w:val="26"/>
        </w:rPr>
        <w:t>Là</w:t>
      </w:r>
      <w:r>
        <w:rPr>
          <w:color w:val="231F20"/>
          <w:spacing w:val="-8"/>
          <w:sz w:val="26"/>
        </w:rPr>
        <w:t> </w:t>
      </w:r>
      <w:r>
        <w:rPr>
          <w:color w:val="231F20"/>
          <w:spacing w:val="-4"/>
          <w:sz w:val="26"/>
        </w:rPr>
        <w:t>nghiệp</w:t>
      </w:r>
      <w:r>
        <w:rPr>
          <w:color w:val="231F20"/>
          <w:spacing w:val="-8"/>
          <w:sz w:val="26"/>
        </w:rPr>
        <w:t> </w:t>
      </w:r>
      <w:r>
        <w:rPr>
          <w:color w:val="231F20"/>
          <w:sz w:val="26"/>
        </w:rPr>
        <w:t>do</w:t>
      </w:r>
      <w:r>
        <w:rPr>
          <w:color w:val="231F20"/>
          <w:spacing w:val="-8"/>
          <w:sz w:val="26"/>
        </w:rPr>
        <w:t> </w:t>
      </w:r>
      <w:r>
        <w:rPr>
          <w:color w:val="231F20"/>
          <w:spacing w:val="-3"/>
          <w:sz w:val="26"/>
        </w:rPr>
        <w:t>kiến</w:t>
      </w:r>
      <w:r>
        <w:rPr>
          <w:color w:val="231F20"/>
          <w:spacing w:val="-8"/>
          <w:sz w:val="26"/>
        </w:rPr>
        <w:t> </w:t>
      </w:r>
      <w:r>
        <w:rPr>
          <w:color w:val="231F20"/>
          <w:spacing w:val="-3"/>
          <w:sz w:val="26"/>
        </w:rPr>
        <w:t>đạo</w:t>
      </w:r>
      <w:r>
        <w:rPr>
          <w:color w:val="231F20"/>
          <w:spacing w:val="-8"/>
          <w:sz w:val="26"/>
        </w:rPr>
        <w:t> </w:t>
      </w:r>
      <w:r>
        <w:rPr>
          <w:color w:val="231F20"/>
          <w:spacing w:val="-4"/>
          <w:sz w:val="26"/>
        </w:rPr>
        <w:t>đoạn,</w:t>
      </w:r>
      <w:r>
        <w:rPr>
          <w:color w:val="231F20"/>
          <w:spacing w:val="-7"/>
          <w:sz w:val="26"/>
        </w:rPr>
        <w:t> </w:t>
      </w:r>
      <w:r>
        <w:rPr>
          <w:color w:val="231F20"/>
          <w:sz w:val="26"/>
        </w:rPr>
        <w:t>tu</w:t>
      </w:r>
      <w:r>
        <w:rPr>
          <w:color w:val="231F20"/>
          <w:spacing w:val="-8"/>
          <w:sz w:val="26"/>
        </w:rPr>
        <w:t> </w:t>
      </w:r>
      <w:r>
        <w:rPr>
          <w:color w:val="231F20"/>
          <w:spacing w:val="-3"/>
          <w:sz w:val="26"/>
        </w:rPr>
        <w:t>đạo</w:t>
      </w:r>
      <w:r>
        <w:rPr>
          <w:color w:val="231F20"/>
          <w:spacing w:val="-8"/>
          <w:sz w:val="26"/>
        </w:rPr>
        <w:t> </w:t>
      </w:r>
      <w:r>
        <w:rPr>
          <w:color w:val="231F20"/>
          <w:spacing w:val="-4"/>
          <w:sz w:val="26"/>
        </w:rPr>
        <w:t>đoạn,</w:t>
      </w:r>
      <w:r>
        <w:rPr>
          <w:color w:val="231F20"/>
          <w:spacing w:val="-8"/>
          <w:sz w:val="26"/>
        </w:rPr>
        <w:t> </w:t>
      </w:r>
      <w:r>
        <w:rPr>
          <w:color w:val="231F20"/>
          <w:spacing w:val="-4"/>
          <w:sz w:val="26"/>
        </w:rPr>
        <w:t>không</w:t>
      </w:r>
      <w:r>
        <w:rPr>
          <w:color w:val="231F20"/>
          <w:spacing w:val="-8"/>
          <w:sz w:val="26"/>
        </w:rPr>
        <w:t> </w:t>
      </w:r>
      <w:r>
        <w:rPr>
          <w:color w:val="231F20"/>
          <w:spacing w:val="-4"/>
          <w:sz w:val="26"/>
        </w:rPr>
        <w:t>đoạn.</w:t>
      </w:r>
    </w:p>
    <w:p>
      <w:pPr>
        <w:pStyle w:val="BodyText"/>
        <w:spacing w:before="110"/>
        <w:ind w:left="677" w:firstLine="0"/>
      </w:pPr>
      <w:r>
        <w:rPr>
          <w:i/>
          <w:color w:val="231F20"/>
        </w:rPr>
        <w:t>Hỏi: </w:t>
      </w:r>
      <w:r>
        <w:rPr>
          <w:color w:val="231F20"/>
        </w:rPr>
        <w:t>Là trước gồm thâu sau hay là sau gồm thâu trước?</w:t>
      </w:r>
    </w:p>
    <w:p>
      <w:pPr>
        <w:pStyle w:val="BodyText"/>
        <w:spacing w:before="155"/>
        <w:ind w:left="677" w:firstLine="0"/>
      </w:pPr>
      <w:r>
        <w:rPr>
          <w:i/>
          <w:color w:val="231F20"/>
        </w:rPr>
        <w:t>Đáp: </w:t>
      </w:r>
      <w:r>
        <w:rPr>
          <w:color w:val="231F20"/>
        </w:rPr>
        <w:t>Tùy theo sự việc của nghiệp, lần lượt gồm thâu nhau.</w:t>
      </w:r>
    </w:p>
    <w:p>
      <w:pPr>
        <w:pStyle w:val="BodyText"/>
        <w:spacing w:line="273" w:lineRule="auto" w:before="154"/>
        <w:ind w:left="110" w:right="391"/>
      </w:pPr>
      <w:r>
        <w:rPr>
          <w:i/>
          <w:color w:val="231F20"/>
        </w:rPr>
        <w:t>Ba</w:t>
      </w:r>
      <w:r>
        <w:rPr>
          <w:i/>
          <w:color w:val="231F20"/>
          <w:spacing w:val="-12"/>
        </w:rPr>
        <w:t> </w:t>
      </w:r>
      <w:r>
        <w:rPr>
          <w:i/>
          <w:color w:val="231F20"/>
        </w:rPr>
        <w:t>nghiệp:</w:t>
      </w:r>
      <w:r>
        <w:rPr>
          <w:i/>
          <w:color w:val="231F20"/>
          <w:spacing w:val="-11"/>
        </w:rPr>
        <w:t> </w:t>
      </w:r>
      <w:r>
        <w:rPr>
          <w:color w:val="231F20"/>
        </w:rPr>
        <w:t>Là</w:t>
      </w:r>
      <w:r>
        <w:rPr>
          <w:color w:val="231F20"/>
          <w:spacing w:val="-11"/>
        </w:rPr>
        <w:t> </w:t>
      </w:r>
      <w:r>
        <w:rPr>
          <w:color w:val="231F20"/>
        </w:rPr>
        <w:t>nghiệp</w:t>
      </w:r>
      <w:r>
        <w:rPr>
          <w:color w:val="231F20"/>
          <w:spacing w:val="-11"/>
        </w:rPr>
        <w:t> </w:t>
      </w:r>
      <w:r>
        <w:rPr>
          <w:color w:val="231F20"/>
        </w:rPr>
        <w:t>thân,</w:t>
      </w:r>
      <w:r>
        <w:rPr>
          <w:color w:val="231F20"/>
          <w:spacing w:val="-11"/>
        </w:rPr>
        <w:t> </w:t>
      </w:r>
      <w:r>
        <w:rPr>
          <w:color w:val="231F20"/>
        </w:rPr>
        <w:t>ngữ,</w:t>
      </w:r>
      <w:r>
        <w:rPr>
          <w:color w:val="231F20"/>
          <w:spacing w:val="-11"/>
        </w:rPr>
        <w:t> </w:t>
      </w:r>
      <w:r>
        <w:rPr>
          <w:color w:val="231F20"/>
        </w:rPr>
        <w:t>ý.</w:t>
      </w:r>
      <w:r>
        <w:rPr>
          <w:color w:val="231F20"/>
          <w:spacing w:val="-13"/>
        </w:rPr>
        <w:t> </w:t>
      </w:r>
      <w:r>
        <w:rPr>
          <w:i/>
          <w:color w:val="231F20"/>
        </w:rPr>
        <w:t>Lại</w:t>
      </w:r>
      <w:r>
        <w:rPr>
          <w:i/>
          <w:color w:val="231F20"/>
          <w:spacing w:val="-11"/>
        </w:rPr>
        <w:t> </w:t>
      </w:r>
      <w:r>
        <w:rPr>
          <w:i/>
          <w:color w:val="231F20"/>
        </w:rPr>
        <w:t>có</w:t>
      </w:r>
      <w:r>
        <w:rPr>
          <w:i/>
          <w:color w:val="231F20"/>
          <w:spacing w:val="-11"/>
        </w:rPr>
        <w:t> </w:t>
      </w:r>
      <w:r>
        <w:rPr>
          <w:i/>
          <w:color w:val="231F20"/>
        </w:rPr>
        <w:t>ba</w:t>
      </w:r>
      <w:r>
        <w:rPr>
          <w:i/>
          <w:color w:val="231F20"/>
          <w:spacing w:val="-11"/>
        </w:rPr>
        <w:t> </w:t>
      </w:r>
      <w:r>
        <w:rPr>
          <w:i/>
          <w:color w:val="231F20"/>
        </w:rPr>
        <w:t>nghiệp:</w:t>
      </w:r>
      <w:r>
        <w:rPr>
          <w:i/>
          <w:color w:val="231F20"/>
          <w:spacing w:val="-11"/>
        </w:rPr>
        <w:t> </w:t>
      </w:r>
      <w:r>
        <w:rPr>
          <w:color w:val="231F20"/>
        </w:rPr>
        <w:t>Là</w:t>
      </w:r>
      <w:r>
        <w:rPr>
          <w:color w:val="231F20"/>
          <w:spacing w:val="-11"/>
        </w:rPr>
        <w:t> </w:t>
      </w:r>
      <w:r>
        <w:rPr>
          <w:color w:val="231F20"/>
        </w:rPr>
        <w:t>nghiệp hệ thuộc nơi cõi Dục, nghiệp hệ thuộc nơi cõi Sắc, nghiệp hệ thuộc nơi cõi Vô</w:t>
      </w:r>
      <w:r>
        <w:rPr>
          <w:color w:val="231F20"/>
          <w:spacing w:val="-7"/>
        </w:rPr>
        <w:t> </w:t>
      </w:r>
      <w:r>
        <w:rPr>
          <w:color w:val="231F20"/>
        </w:rPr>
        <w:t>sắc.</w:t>
      </w:r>
    </w:p>
    <w:p>
      <w:pPr>
        <w:pStyle w:val="BodyText"/>
        <w:spacing w:line="273" w:lineRule="auto" w:before="111"/>
        <w:ind w:left="110" w:right="391"/>
      </w:pPr>
      <w:r>
        <w:rPr>
          <w:i/>
          <w:color w:val="231F20"/>
        </w:rPr>
        <w:t>Hỏi: </w:t>
      </w:r>
      <w:r>
        <w:rPr>
          <w:color w:val="231F20"/>
        </w:rPr>
        <w:t>Ba nghiệp trước gồm thâu ba nghiệp sau hay là ba nghiệp sau gồm thâu ba nghiệp trước?</w:t>
      </w:r>
    </w:p>
    <w:p>
      <w:pPr>
        <w:pStyle w:val="BodyText"/>
        <w:spacing w:line="273" w:lineRule="auto"/>
        <w:ind w:left="110" w:right="391"/>
      </w:pPr>
      <w:r>
        <w:rPr>
          <w:i/>
          <w:color w:val="231F20"/>
        </w:rPr>
        <w:t>Đáp: </w:t>
      </w:r>
      <w:r>
        <w:rPr>
          <w:color w:val="231F20"/>
        </w:rPr>
        <w:t>Ba nghiệp trước gồm thâu ba nghiệp sau, không phải ba nghiệp sau gồm thâu ba nghiệp trước. Những gì là không gồm thâu? Nghĩa là nghiệp vô lậu.</w:t>
      </w:r>
    </w:p>
    <w:p>
      <w:pPr>
        <w:pStyle w:val="BodyText"/>
        <w:spacing w:before="111"/>
        <w:ind w:left="0" w:right="281" w:firstLine="0"/>
        <w:jc w:val="center"/>
      </w:pPr>
      <w:r>
        <w:rPr>
          <w:color w:val="231F20"/>
        </w:rPr>
        <w:t>*</w:t>
      </w:r>
    </w:p>
    <w:p>
      <w:pPr>
        <w:pStyle w:val="BodyText"/>
        <w:spacing w:line="273" w:lineRule="auto" w:before="239"/>
        <w:ind w:left="110" w:right="390"/>
      </w:pPr>
      <w:r>
        <w:rPr>
          <w:i/>
          <w:color w:val="231F20"/>
        </w:rPr>
        <w:t>Bốn nghiệp: </w:t>
      </w:r>
      <w:r>
        <w:rPr>
          <w:color w:val="231F20"/>
        </w:rPr>
        <w:t>Là nghiệp dị thục đen đen, nghiệp dị thục trắng trắng, nghiệp dị thục đen trắng đen trắng, nghiệp dị thục không không</w:t>
      </w:r>
      <w:r>
        <w:rPr>
          <w:color w:val="231F20"/>
          <w:spacing w:val="-10"/>
        </w:rPr>
        <w:t> </w:t>
      </w:r>
      <w:r>
        <w:rPr>
          <w:color w:val="231F20"/>
        </w:rPr>
        <w:t>phải</w:t>
      </w:r>
      <w:r>
        <w:rPr>
          <w:color w:val="231F20"/>
          <w:spacing w:val="-10"/>
        </w:rPr>
        <w:t> </w:t>
      </w:r>
      <w:r>
        <w:rPr>
          <w:color w:val="231F20"/>
        </w:rPr>
        <w:t>đen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trắng,</w:t>
      </w:r>
      <w:r>
        <w:rPr>
          <w:color w:val="231F20"/>
          <w:spacing w:val="-10"/>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các</w:t>
      </w:r>
      <w:r>
        <w:rPr>
          <w:color w:val="231F20"/>
          <w:spacing w:val="-10"/>
        </w:rPr>
        <w:t> </w:t>
      </w:r>
      <w:r>
        <w:rPr>
          <w:color w:val="231F20"/>
        </w:rPr>
        <w:t>nghiệp.</w:t>
      </w:r>
      <w:r>
        <w:rPr>
          <w:color w:val="231F20"/>
          <w:spacing w:val="-10"/>
        </w:rPr>
        <w:t> </w:t>
      </w:r>
      <w:r>
        <w:rPr>
          <w:i/>
          <w:color w:val="231F20"/>
        </w:rPr>
        <w:t>Ba </w:t>
      </w:r>
      <w:r>
        <w:rPr>
          <w:i/>
          <w:color w:val="231F20"/>
        </w:rPr>
        <w:t>nghiệp: </w:t>
      </w:r>
      <w:r>
        <w:rPr>
          <w:color w:val="231F20"/>
        </w:rPr>
        <w:t>Là nghiệp thuận hiện pháp thọ, nghiệp thuận thứ sinh thọ, nghiệp thuận hậu thứ thọ.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Bốn nghiệp gồm thâu ba nghiệp hay là ba nghiệp gồm thâu bốn nghiệp?</w:t>
      </w:r>
    </w:p>
    <w:p>
      <w:pPr>
        <w:pStyle w:val="BodyText"/>
        <w:spacing w:line="273" w:lineRule="auto"/>
        <w:ind w:right="107"/>
      </w:pPr>
      <w:r>
        <w:rPr>
          <w:i/>
          <w:color w:val="231F20"/>
        </w:rPr>
        <w:t>Đáp: </w:t>
      </w:r>
      <w:r>
        <w:rPr>
          <w:color w:val="231F20"/>
        </w:rPr>
        <w:t>Nên tạo ra bốn trường hợp: 1. Có bốn nghiệp không phải là</w:t>
      </w:r>
      <w:r>
        <w:rPr>
          <w:color w:val="231F20"/>
          <w:spacing w:val="-10"/>
        </w:rPr>
        <w:t> </w:t>
      </w:r>
      <w:r>
        <w:rPr>
          <w:color w:val="231F20"/>
        </w:rPr>
        <w:t>ba</w:t>
      </w:r>
      <w:r>
        <w:rPr>
          <w:color w:val="231F20"/>
          <w:spacing w:val="-9"/>
        </w:rPr>
        <w:t> </w:t>
      </w:r>
      <w:r>
        <w:rPr>
          <w:color w:val="231F20"/>
        </w:rPr>
        <w:t>nghiệp:</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học</w:t>
      </w:r>
      <w:r>
        <w:rPr>
          <w:color w:val="231F20"/>
          <w:spacing w:val="-9"/>
        </w:rPr>
        <w:t> </w:t>
      </w:r>
      <w:r>
        <w:rPr>
          <w:color w:val="231F20"/>
        </w:rPr>
        <w:t>tư</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đoạn</w:t>
      </w:r>
      <w:r>
        <w:rPr>
          <w:color w:val="231F20"/>
          <w:spacing w:val="-9"/>
        </w:rPr>
        <w:t> </w:t>
      </w:r>
      <w:r>
        <w:rPr>
          <w:color w:val="231F20"/>
        </w:rPr>
        <w:t>các</w:t>
      </w:r>
      <w:r>
        <w:rPr>
          <w:color w:val="231F20"/>
          <w:spacing w:val="-10"/>
        </w:rPr>
        <w:t> </w:t>
      </w:r>
      <w:r>
        <w:rPr>
          <w:color w:val="231F20"/>
        </w:rPr>
        <w:t>nghiệp,</w:t>
      </w:r>
      <w:r>
        <w:rPr>
          <w:color w:val="231F20"/>
          <w:spacing w:val="-9"/>
        </w:rPr>
        <w:t> </w:t>
      </w:r>
      <w:r>
        <w:rPr>
          <w:color w:val="231F20"/>
        </w:rPr>
        <w:t>nghiệp</w:t>
      </w:r>
      <w:r>
        <w:rPr>
          <w:color w:val="231F20"/>
          <w:spacing w:val="-9"/>
        </w:rPr>
        <w:t> </w:t>
      </w:r>
      <w:r>
        <w:rPr>
          <w:color w:val="231F20"/>
        </w:rPr>
        <w:t>bất</w:t>
      </w:r>
      <w:r>
        <w:rPr>
          <w:color w:val="231F20"/>
          <w:spacing w:val="-9"/>
        </w:rPr>
        <w:t> </w:t>
      </w:r>
      <w:r>
        <w:rPr>
          <w:color w:val="231F20"/>
        </w:rPr>
        <w:t>định thiện, bất thiện hệ thuộc nơi cõi Dục và nghiệp bất định thiện hệ thuộc nơi cõi Sắc. 2. Có ba nghiệp không phải là bốn nghiệp: Nghĩa là</w:t>
      </w:r>
      <w:r>
        <w:rPr>
          <w:color w:val="231F20"/>
          <w:spacing w:val="-6"/>
        </w:rPr>
        <w:t> </w:t>
      </w:r>
      <w:r>
        <w:rPr>
          <w:color w:val="231F20"/>
        </w:rPr>
        <w:t>nghiệp</w:t>
      </w:r>
      <w:r>
        <w:rPr>
          <w:color w:val="231F20"/>
          <w:spacing w:val="-5"/>
        </w:rPr>
        <w:t> </w:t>
      </w:r>
      <w:r>
        <w:rPr>
          <w:color w:val="231F20"/>
        </w:rPr>
        <w:t>quyết</w:t>
      </w:r>
      <w:r>
        <w:rPr>
          <w:color w:val="231F20"/>
          <w:spacing w:val="-5"/>
        </w:rPr>
        <w:t> </w:t>
      </w:r>
      <w:r>
        <w:rPr>
          <w:color w:val="231F20"/>
        </w:rPr>
        <w:t>định</w:t>
      </w:r>
      <w:r>
        <w:rPr>
          <w:color w:val="231F20"/>
          <w:spacing w:val="-6"/>
        </w:rPr>
        <w:t> </w:t>
      </w:r>
      <w:r>
        <w:rPr>
          <w:color w:val="231F20"/>
        </w:rPr>
        <w:t>thiện</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nơi</w:t>
      </w:r>
      <w:r>
        <w:rPr>
          <w:color w:val="231F20"/>
          <w:spacing w:val="-6"/>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3.</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nghiệp cũng là ba nghiệp: Nghĩa là nghiệp quyết định thiện, bất thiện hệ thuộc</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và</w:t>
      </w:r>
      <w:r>
        <w:rPr>
          <w:color w:val="231F20"/>
          <w:spacing w:val="9"/>
        </w:rPr>
        <w:t> </w:t>
      </w:r>
      <w:r>
        <w:rPr>
          <w:color w:val="231F20"/>
        </w:rPr>
        <w:t>nghiệp</w:t>
      </w:r>
      <w:r>
        <w:rPr>
          <w:color w:val="231F20"/>
          <w:spacing w:val="10"/>
        </w:rPr>
        <w:t> </w:t>
      </w:r>
      <w:r>
        <w:rPr>
          <w:color w:val="231F20"/>
        </w:rPr>
        <w:t>quyết</w:t>
      </w:r>
      <w:r>
        <w:rPr>
          <w:color w:val="231F20"/>
          <w:spacing w:val="9"/>
        </w:rPr>
        <w:t> </w:t>
      </w:r>
      <w:r>
        <w:rPr>
          <w:color w:val="231F20"/>
        </w:rPr>
        <w:t>định</w:t>
      </w:r>
      <w:r>
        <w:rPr>
          <w:color w:val="231F20"/>
          <w:spacing w:val="10"/>
        </w:rPr>
        <w:t> </w:t>
      </w:r>
      <w:r>
        <w:rPr>
          <w:color w:val="231F20"/>
        </w:rPr>
        <w:t>thiện</w:t>
      </w:r>
      <w:r>
        <w:rPr>
          <w:color w:val="231F20"/>
          <w:spacing w:val="9"/>
        </w:rPr>
        <w:t> </w:t>
      </w:r>
      <w:r>
        <w:rPr>
          <w:color w:val="231F20"/>
        </w:rPr>
        <w:t>hệ</w:t>
      </w:r>
      <w:r>
        <w:rPr>
          <w:color w:val="231F20"/>
          <w:spacing w:val="10"/>
        </w:rPr>
        <w:t> </w:t>
      </w:r>
      <w:r>
        <w:rPr>
          <w:color w:val="231F20"/>
        </w:rPr>
        <w:t>thuộc</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w:t>
      </w:r>
    </w:p>
    <w:p>
      <w:pPr>
        <w:pStyle w:val="BodyText"/>
        <w:spacing w:line="273" w:lineRule="auto" w:before="0"/>
        <w:ind w:right="107" w:firstLine="0"/>
      </w:pPr>
      <w:r>
        <w:rPr>
          <w:color w:val="231F20"/>
        </w:rPr>
        <w:t>4.</w:t>
      </w:r>
      <w:r>
        <w:rPr>
          <w:color w:val="231F20"/>
          <w:spacing w:val="-8"/>
        </w:rPr>
        <w:t> </w:t>
      </w:r>
      <w:r>
        <w:rPr>
          <w:color w:val="231F20"/>
        </w:rPr>
        <w:t>Có</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bốn</w:t>
      </w:r>
      <w:r>
        <w:rPr>
          <w:color w:val="231F20"/>
          <w:spacing w:val="-8"/>
        </w:rPr>
        <w:t> </w:t>
      </w:r>
      <w:r>
        <w:rPr>
          <w:color w:val="231F20"/>
        </w:rPr>
        <w:t>nghiệp</w:t>
      </w:r>
      <w:r>
        <w:rPr>
          <w:color w:val="231F20"/>
          <w:spacing w:val="-8"/>
        </w:rPr>
        <w:t> </w:t>
      </w:r>
      <w:r>
        <w:rPr>
          <w:color w:val="231F20"/>
        </w:rPr>
        <w:t>cũng</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ba</w:t>
      </w:r>
      <w:r>
        <w:rPr>
          <w:color w:val="231F20"/>
          <w:spacing w:val="-8"/>
        </w:rPr>
        <w:t> </w:t>
      </w:r>
      <w:r>
        <w:rPr>
          <w:color w:val="231F20"/>
        </w:rPr>
        <w:t>nghiệp:</w:t>
      </w:r>
      <w:r>
        <w:rPr>
          <w:color w:val="231F20"/>
          <w:spacing w:val="-8"/>
        </w:rPr>
        <w:t> </w:t>
      </w:r>
      <w:r>
        <w:rPr>
          <w:color w:val="231F20"/>
        </w:rPr>
        <w:t>Nghĩa là trừ học tư có thể đoạn các nghiệp, còn lại là nghiệp vô lậu,</w:t>
      </w:r>
      <w:r>
        <w:rPr>
          <w:color w:val="231F20"/>
          <w:spacing w:val="-45"/>
        </w:rPr>
        <w:t> </w:t>
      </w:r>
      <w:r>
        <w:rPr>
          <w:color w:val="231F20"/>
        </w:rPr>
        <w:t>nghiệp bất định thiện và nghiệp vô ký hệ thuộc nơi cõi Vô</w:t>
      </w:r>
      <w:r>
        <w:rPr>
          <w:color w:val="231F20"/>
          <w:spacing w:val="-9"/>
        </w:rPr>
        <w:t> </w:t>
      </w:r>
      <w:r>
        <w:rPr>
          <w:color w:val="231F20"/>
        </w:rPr>
        <w:t>sắc.</w:t>
      </w:r>
    </w:p>
    <w:p>
      <w:pPr>
        <w:pStyle w:val="BodyText"/>
        <w:spacing w:line="273" w:lineRule="auto" w:before="105"/>
        <w:ind w:right="107"/>
      </w:pPr>
      <w:r>
        <w:rPr>
          <w:i/>
          <w:color w:val="231F20"/>
        </w:rPr>
        <w:t>Bốn nghiệp: </w:t>
      </w:r>
      <w:r>
        <w:rPr>
          <w:color w:val="231F20"/>
        </w:rPr>
        <w:t>Như trước đã nói. </w:t>
      </w:r>
      <w:r>
        <w:rPr>
          <w:i/>
          <w:color w:val="231F20"/>
        </w:rPr>
        <w:t>Ba nghiệp: </w:t>
      </w:r>
      <w:r>
        <w:rPr>
          <w:color w:val="231F20"/>
        </w:rPr>
        <w:t>Là nghiệp thuận lạc thọ, nghiệp thuận khổ thọ, nghiệp thuận bất khổ bất lạc thọ.</w:t>
      </w:r>
    </w:p>
    <w:p>
      <w:pPr>
        <w:pStyle w:val="BodyText"/>
        <w:spacing w:line="273" w:lineRule="auto"/>
        <w:ind w:right="108"/>
      </w:pPr>
      <w:r>
        <w:rPr>
          <w:i/>
          <w:color w:val="231F20"/>
        </w:rPr>
        <w:t>Hỏi: </w:t>
      </w:r>
      <w:r>
        <w:rPr>
          <w:color w:val="231F20"/>
        </w:rPr>
        <w:t>Bốn nghiệp gồm thâu ba nghiệp hay là ba nghiệp gồm thâu bốn nghiệp?</w:t>
      </w:r>
    </w:p>
    <w:p>
      <w:pPr>
        <w:pStyle w:val="BodyText"/>
        <w:spacing w:line="273" w:lineRule="auto" w:before="111"/>
        <w:ind w:right="107"/>
      </w:pPr>
      <w:r>
        <w:rPr>
          <w:i/>
          <w:color w:val="231F20"/>
        </w:rPr>
        <w:t>Đáp: </w:t>
      </w:r>
      <w:r>
        <w:rPr>
          <w:color w:val="231F20"/>
        </w:rPr>
        <w:t>Nên tạo ra bốn trường hợp: 1. Có bốn nghiệp không phải là</w:t>
      </w:r>
      <w:r>
        <w:rPr>
          <w:color w:val="231F20"/>
          <w:spacing w:val="-12"/>
        </w:rPr>
        <w:t> </w:t>
      </w:r>
      <w:r>
        <w:rPr>
          <w:color w:val="231F20"/>
        </w:rPr>
        <w:t>ba</w:t>
      </w:r>
      <w:r>
        <w:rPr>
          <w:color w:val="231F20"/>
          <w:spacing w:val="-11"/>
        </w:rPr>
        <w:t> </w:t>
      </w:r>
      <w:r>
        <w:rPr>
          <w:color w:val="231F20"/>
        </w:rPr>
        <w:t>nghiệp:</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học</w:t>
      </w:r>
      <w:r>
        <w:rPr>
          <w:color w:val="231F20"/>
          <w:spacing w:val="-11"/>
        </w:rPr>
        <w:t> </w:t>
      </w:r>
      <w:r>
        <w:rPr>
          <w:color w:val="231F20"/>
        </w:rPr>
        <w:t>tư</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đoạn</w:t>
      </w:r>
      <w:r>
        <w:rPr>
          <w:color w:val="231F20"/>
          <w:spacing w:val="-11"/>
        </w:rPr>
        <w:t> </w:t>
      </w:r>
      <w:r>
        <w:rPr>
          <w:color w:val="231F20"/>
        </w:rPr>
        <w:t>các</w:t>
      </w:r>
      <w:r>
        <w:rPr>
          <w:color w:val="231F20"/>
          <w:spacing w:val="-11"/>
        </w:rPr>
        <w:t> </w:t>
      </w:r>
      <w:r>
        <w:rPr>
          <w:color w:val="231F20"/>
        </w:rPr>
        <w:t>nghiệp.</w:t>
      </w:r>
      <w:r>
        <w:rPr>
          <w:color w:val="231F20"/>
          <w:spacing w:val="-12"/>
        </w:rPr>
        <w:t> </w:t>
      </w:r>
      <w:r>
        <w:rPr>
          <w:color w:val="231F20"/>
        </w:rPr>
        <w:t>2.</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nghiệp 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bốn</w:t>
      </w:r>
      <w:r>
        <w:rPr>
          <w:color w:val="231F20"/>
          <w:spacing w:val="-5"/>
        </w:rPr>
        <w:t> </w:t>
      </w:r>
      <w:r>
        <w:rPr>
          <w:color w:val="231F20"/>
        </w:rPr>
        <w:t>nghiệp:</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nghiệp</w:t>
      </w:r>
      <w:r>
        <w:rPr>
          <w:color w:val="231F20"/>
          <w:spacing w:val="-5"/>
        </w:rPr>
        <w:t> </w:t>
      </w:r>
      <w:r>
        <w:rPr>
          <w:color w:val="231F20"/>
        </w:rPr>
        <w:t>thiện</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nơi</w:t>
      </w:r>
      <w:r>
        <w:rPr>
          <w:color w:val="231F20"/>
          <w:spacing w:val="-6"/>
        </w:rPr>
        <w:t> </w:t>
      </w:r>
      <w:r>
        <w:rPr>
          <w:color w:val="231F20"/>
        </w:rPr>
        <w:t>cõi</w:t>
      </w:r>
      <w:r>
        <w:rPr>
          <w:color w:val="231F20"/>
          <w:spacing w:val="-10"/>
        </w:rPr>
        <w:t> </w:t>
      </w:r>
      <w:r>
        <w:rPr>
          <w:color w:val="231F20"/>
        </w:rPr>
        <w:t>Vô sắc. 3. Có bốn nghiệp cũng là ba nghiệp: Nghĩa là nghiệp thiện, bất thiện hệ thuộc nơi cõi Dục, và nghiệp thiện hệ thuộc nơi cõi Sắc. 4. Có</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bốn</w:t>
      </w:r>
      <w:r>
        <w:rPr>
          <w:color w:val="231F20"/>
          <w:spacing w:val="-7"/>
        </w:rPr>
        <w:t> </w:t>
      </w:r>
      <w:r>
        <w:rPr>
          <w:color w:val="231F20"/>
        </w:rPr>
        <w:t>nghiệp</w:t>
      </w:r>
      <w:r>
        <w:rPr>
          <w:color w:val="231F20"/>
          <w:spacing w:val="-7"/>
        </w:rPr>
        <w:t> </w:t>
      </w:r>
      <w:r>
        <w:rPr>
          <w:color w:val="231F20"/>
        </w:rPr>
        <w:t>cũng</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ba</w:t>
      </w:r>
      <w:r>
        <w:rPr>
          <w:color w:val="231F20"/>
          <w:spacing w:val="-8"/>
        </w:rPr>
        <w:t> </w:t>
      </w:r>
      <w:r>
        <w:rPr>
          <w:color w:val="231F20"/>
        </w:rPr>
        <w:t>nghiệp:</w:t>
      </w:r>
      <w:r>
        <w:rPr>
          <w:color w:val="231F20"/>
          <w:spacing w:val="-7"/>
        </w:rPr>
        <w:t> </w:t>
      </w:r>
      <w:r>
        <w:rPr>
          <w:color w:val="231F20"/>
        </w:rPr>
        <w:t>Nghĩa</w:t>
      </w:r>
      <w:r>
        <w:rPr>
          <w:color w:val="231F20"/>
          <w:spacing w:val="-7"/>
        </w:rPr>
        <w:t> </w:t>
      </w:r>
      <w:r>
        <w:rPr>
          <w:color w:val="231F20"/>
        </w:rPr>
        <w:t>là trừ học tư có thể đoạn các nghiệp, còn lại là nghiệp vô lậu và</w:t>
      </w:r>
      <w:r>
        <w:rPr>
          <w:color w:val="231F20"/>
          <w:spacing w:val="-41"/>
        </w:rPr>
        <w:t> </w:t>
      </w:r>
      <w:r>
        <w:rPr>
          <w:color w:val="231F20"/>
        </w:rPr>
        <w:t>nghiệp vô ký.</w:t>
      </w:r>
    </w:p>
    <w:p>
      <w:pPr>
        <w:pStyle w:val="BodyText"/>
        <w:spacing w:line="273" w:lineRule="auto" w:before="107"/>
        <w:ind w:right="102"/>
      </w:pPr>
      <w:r>
        <w:rPr>
          <w:i/>
          <w:color w:val="231F20"/>
          <w:spacing w:val="3"/>
        </w:rPr>
        <w:t>Bốn </w:t>
      </w:r>
      <w:r>
        <w:rPr>
          <w:i/>
          <w:color w:val="231F20"/>
          <w:spacing w:val="4"/>
        </w:rPr>
        <w:t>nghiệp: </w:t>
      </w:r>
      <w:r>
        <w:rPr>
          <w:color w:val="231F20"/>
          <w:spacing w:val="3"/>
        </w:rPr>
        <w:t>Như </w:t>
      </w:r>
      <w:r>
        <w:rPr>
          <w:color w:val="231F20"/>
          <w:spacing w:val="4"/>
        </w:rPr>
        <w:t>trước </w:t>
      </w:r>
      <w:r>
        <w:rPr>
          <w:color w:val="231F20"/>
          <w:spacing w:val="2"/>
        </w:rPr>
        <w:t>đã </w:t>
      </w:r>
      <w:r>
        <w:rPr>
          <w:color w:val="231F20"/>
          <w:spacing w:val="3"/>
        </w:rPr>
        <w:t>nói. </w:t>
      </w:r>
      <w:r>
        <w:rPr>
          <w:i/>
          <w:color w:val="231F20"/>
          <w:spacing w:val="2"/>
        </w:rPr>
        <w:t>Ba </w:t>
      </w:r>
      <w:r>
        <w:rPr>
          <w:i/>
          <w:color w:val="231F20"/>
          <w:spacing w:val="4"/>
        </w:rPr>
        <w:t>nghiệp: </w:t>
      </w:r>
      <w:r>
        <w:rPr>
          <w:color w:val="231F20"/>
          <w:spacing w:val="2"/>
        </w:rPr>
        <w:t>Là </w:t>
      </w:r>
      <w:r>
        <w:rPr>
          <w:color w:val="231F20"/>
          <w:spacing w:val="4"/>
        </w:rPr>
        <w:t>nghiệp </w:t>
      </w:r>
      <w:r>
        <w:rPr>
          <w:color w:val="231F20"/>
          <w:spacing w:val="5"/>
        </w:rPr>
        <w:t>quá </w:t>
      </w:r>
      <w:r>
        <w:rPr>
          <w:color w:val="231F20"/>
          <w:spacing w:val="3"/>
        </w:rPr>
        <w:t>khứ </w:t>
      </w:r>
      <w:r>
        <w:rPr>
          <w:color w:val="231F20"/>
        </w:rPr>
        <w:t>v.v..., </w:t>
      </w:r>
      <w:r>
        <w:rPr>
          <w:color w:val="231F20"/>
          <w:spacing w:val="4"/>
        </w:rPr>
        <w:t>nghiệp thiện </w:t>
      </w:r>
      <w:r>
        <w:rPr>
          <w:color w:val="231F20"/>
        </w:rPr>
        <w:t>v.v..., </w:t>
      </w:r>
      <w:r>
        <w:rPr>
          <w:color w:val="231F20"/>
          <w:spacing w:val="4"/>
        </w:rPr>
        <w:t>nghiệp </w:t>
      </w:r>
      <w:r>
        <w:rPr>
          <w:color w:val="231F20"/>
          <w:spacing w:val="3"/>
        </w:rPr>
        <w:t>học </w:t>
      </w:r>
      <w:r>
        <w:rPr>
          <w:color w:val="231F20"/>
        </w:rPr>
        <w:t>v.v..., </w:t>
      </w:r>
      <w:r>
        <w:rPr>
          <w:color w:val="231F20"/>
          <w:spacing w:val="4"/>
        </w:rPr>
        <w:t>nghiệp </w:t>
      </w:r>
      <w:r>
        <w:rPr>
          <w:color w:val="231F20"/>
          <w:spacing w:val="2"/>
        </w:rPr>
        <w:t>do </w:t>
      </w:r>
      <w:r>
        <w:rPr>
          <w:color w:val="231F20"/>
          <w:spacing w:val="5"/>
        </w:rPr>
        <w:t>kiến </w:t>
      </w:r>
      <w:r>
        <w:rPr>
          <w:color w:val="231F20"/>
          <w:spacing w:val="3"/>
        </w:rPr>
        <w:t>đạo đoạn</w:t>
      </w:r>
      <w:r>
        <w:rPr>
          <w:color w:val="231F20"/>
          <w:spacing w:val="17"/>
        </w:rPr>
        <w:t> </w:t>
      </w:r>
      <w:r>
        <w:rPr>
          <w:color w:val="231F20"/>
        </w:rPr>
        <w:t>v.v...</w:t>
      </w:r>
    </w:p>
    <w:p>
      <w:pPr>
        <w:pStyle w:val="BodyText"/>
        <w:spacing w:line="273" w:lineRule="auto" w:before="111"/>
        <w:ind w:right="108"/>
      </w:pPr>
      <w:r>
        <w:rPr>
          <w:i/>
          <w:color w:val="231F20"/>
        </w:rPr>
        <w:t>Hỏi: </w:t>
      </w:r>
      <w:r>
        <w:rPr>
          <w:color w:val="231F20"/>
        </w:rPr>
        <w:t>Bốn nghiệp gồm thâu ba nghiệp hay là ba nghiệp gồm thâu bốn 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Ba nghiệp gồm thâu bốn nghiệp, không phải bốn nghiệp gồm thâu ba nghiệp. Những gì là không gồm thâu? Nghĩa là trừ học tư có thể đoạn trừ các nghiệp, còn lại là nghiệp vô lậu, nghiệp thiện hệ thuộc nơi cõi Vô sắc và nghiệp vô ký.</w:t>
      </w:r>
    </w:p>
    <w:p>
      <w:pPr>
        <w:pStyle w:val="BodyText"/>
        <w:spacing w:line="273" w:lineRule="auto" w:before="110"/>
        <w:ind w:left="110" w:right="391"/>
      </w:pPr>
      <w:r>
        <w:rPr>
          <w:i/>
          <w:color w:val="231F20"/>
        </w:rPr>
        <w:t>Bốn nghiệp: </w:t>
      </w:r>
      <w:r>
        <w:rPr>
          <w:color w:val="231F20"/>
        </w:rPr>
        <w:t>Như trước đã nói. </w:t>
      </w:r>
      <w:r>
        <w:rPr>
          <w:i/>
          <w:color w:val="231F20"/>
        </w:rPr>
        <w:t>Ba nghiệp: </w:t>
      </w:r>
      <w:r>
        <w:rPr>
          <w:color w:val="231F20"/>
        </w:rPr>
        <w:t>Là nghiệp hệ thuộc nơi cõi Dục, nghiệp hệ thuộc nơi cõi Sắc, nghiệp hệ thuộc nơi cõi Vô sắc.</w:t>
      </w:r>
    </w:p>
    <w:p>
      <w:pPr>
        <w:pStyle w:val="BodyText"/>
        <w:spacing w:line="273" w:lineRule="auto" w:before="111"/>
        <w:ind w:left="110" w:right="391"/>
      </w:pPr>
      <w:r>
        <w:rPr>
          <w:i/>
          <w:color w:val="231F20"/>
        </w:rPr>
        <w:t>Hỏi: </w:t>
      </w:r>
      <w:r>
        <w:rPr>
          <w:color w:val="231F20"/>
        </w:rPr>
        <w:t>Bốn nghiệp gồm thâu ba nghiệp hay là ba nghiệp gồm thâu bốn nghiệp?</w:t>
      </w:r>
    </w:p>
    <w:p>
      <w:pPr>
        <w:pStyle w:val="BodyText"/>
        <w:spacing w:line="273" w:lineRule="auto"/>
        <w:ind w:left="110" w:right="390"/>
      </w:pPr>
      <w:r>
        <w:rPr>
          <w:i/>
          <w:color w:val="231F20"/>
        </w:rPr>
        <w:t>Đáp: </w:t>
      </w:r>
      <w:r>
        <w:rPr>
          <w:color w:val="231F20"/>
        </w:rPr>
        <w:t>Nên tạo ra bốn trường hợp: 1. Có bốn nghiệp không phải là</w:t>
      </w:r>
      <w:r>
        <w:rPr>
          <w:color w:val="231F20"/>
          <w:spacing w:val="-12"/>
        </w:rPr>
        <w:t> </w:t>
      </w:r>
      <w:r>
        <w:rPr>
          <w:color w:val="231F20"/>
        </w:rPr>
        <w:t>ba</w:t>
      </w:r>
      <w:r>
        <w:rPr>
          <w:color w:val="231F20"/>
          <w:spacing w:val="-11"/>
        </w:rPr>
        <w:t> </w:t>
      </w:r>
      <w:r>
        <w:rPr>
          <w:color w:val="231F20"/>
        </w:rPr>
        <w:t>nghiệp:</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học</w:t>
      </w:r>
      <w:r>
        <w:rPr>
          <w:color w:val="231F20"/>
          <w:spacing w:val="-11"/>
        </w:rPr>
        <w:t> </w:t>
      </w:r>
      <w:r>
        <w:rPr>
          <w:color w:val="231F20"/>
        </w:rPr>
        <w:t>tư</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đoạn</w:t>
      </w:r>
      <w:r>
        <w:rPr>
          <w:color w:val="231F20"/>
          <w:spacing w:val="-11"/>
        </w:rPr>
        <w:t> </w:t>
      </w:r>
      <w:r>
        <w:rPr>
          <w:color w:val="231F20"/>
        </w:rPr>
        <w:t>các</w:t>
      </w:r>
      <w:r>
        <w:rPr>
          <w:color w:val="231F20"/>
          <w:spacing w:val="-11"/>
        </w:rPr>
        <w:t> </w:t>
      </w:r>
      <w:r>
        <w:rPr>
          <w:color w:val="231F20"/>
        </w:rPr>
        <w:t>nghiệp.</w:t>
      </w:r>
      <w:r>
        <w:rPr>
          <w:color w:val="231F20"/>
          <w:spacing w:val="-12"/>
        </w:rPr>
        <w:t> </w:t>
      </w:r>
      <w:r>
        <w:rPr>
          <w:color w:val="231F20"/>
        </w:rPr>
        <w:t>2.</w:t>
      </w:r>
      <w:r>
        <w:rPr>
          <w:color w:val="231F20"/>
          <w:spacing w:val="-11"/>
        </w:rPr>
        <w:t> </w:t>
      </w:r>
      <w:r>
        <w:rPr>
          <w:color w:val="231F20"/>
        </w:rPr>
        <w:t>Có</w:t>
      </w:r>
      <w:r>
        <w:rPr>
          <w:color w:val="231F20"/>
          <w:spacing w:val="-11"/>
        </w:rPr>
        <w:t> </w:t>
      </w:r>
      <w:r>
        <w:rPr>
          <w:color w:val="231F20"/>
        </w:rPr>
        <w:t>ba</w:t>
      </w:r>
      <w:r>
        <w:rPr>
          <w:color w:val="231F20"/>
          <w:spacing w:val="-11"/>
        </w:rPr>
        <w:t> </w:t>
      </w:r>
      <w:r>
        <w:rPr>
          <w:color w:val="231F20"/>
        </w:rPr>
        <w:t>nghiệp 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bốn</w:t>
      </w:r>
      <w:r>
        <w:rPr>
          <w:color w:val="231F20"/>
          <w:spacing w:val="-5"/>
        </w:rPr>
        <w:t> </w:t>
      </w:r>
      <w:r>
        <w:rPr>
          <w:color w:val="231F20"/>
        </w:rPr>
        <w:t>nghiệp:</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nghiệp</w:t>
      </w:r>
      <w:r>
        <w:rPr>
          <w:color w:val="231F20"/>
          <w:spacing w:val="-5"/>
        </w:rPr>
        <w:t> </w:t>
      </w:r>
      <w:r>
        <w:rPr>
          <w:color w:val="231F20"/>
        </w:rPr>
        <w:t>thiện</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nơi</w:t>
      </w:r>
      <w:r>
        <w:rPr>
          <w:color w:val="231F20"/>
          <w:spacing w:val="-6"/>
        </w:rPr>
        <w:t> </w:t>
      </w:r>
      <w:r>
        <w:rPr>
          <w:color w:val="231F20"/>
        </w:rPr>
        <w:t>cõi</w:t>
      </w:r>
      <w:r>
        <w:rPr>
          <w:color w:val="231F20"/>
          <w:spacing w:val="-10"/>
        </w:rPr>
        <w:t> </w:t>
      </w:r>
      <w:r>
        <w:rPr>
          <w:color w:val="231F20"/>
        </w:rPr>
        <w:t>Vô sắc và nghiệp vô ký. 3. Có bốn nghiệp cũng là ba nghiệp: Nghĩa là nghiệp</w:t>
      </w:r>
      <w:r>
        <w:rPr>
          <w:color w:val="231F20"/>
          <w:spacing w:val="-9"/>
        </w:rPr>
        <w:t> </w:t>
      </w:r>
      <w:r>
        <w:rPr>
          <w:color w:val="231F20"/>
        </w:rPr>
        <w:t>thiện,</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hệ</w:t>
      </w:r>
      <w:r>
        <w:rPr>
          <w:color w:val="231F20"/>
          <w:spacing w:val="-9"/>
        </w:rPr>
        <w:t> </w:t>
      </w:r>
      <w:r>
        <w:rPr>
          <w:color w:val="231F20"/>
        </w:rPr>
        <w:t>thuộc</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và</w:t>
      </w:r>
      <w:r>
        <w:rPr>
          <w:color w:val="231F20"/>
          <w:spacing w:val="-8"/>
        </w:rPr>
        <w:t> </w:t>
      </w:r>
      <w:r>
        <w:rPr>
          <w:color w:val="231F20"/>
        </w:rPr>
        <w:t>nghiệp</w:t>
      </w:r>
      <w:r>
        <w:rPr>
          <w:color w:val="231F20"/>
          <w:spacing w:val="-8"/>
        </w:rPr>
        <w:t> </w:t>
      </w:r>
      <w:r>
        <w:rPr>
          <w:color w:val="231F20"/>
        </w:rPr>
        <w:t>thiện</w:t>
      </w:r>
      <w:r>
        <w:rPr>
          <w:color w:val="231F20"/>
          <w:spacing w:val="-8"/>
        </w:rPr>
        <w:t> </w:t>
      </w:r>
      <w:r>
        <w:rPr>
          <w:color w:val="231F20"/>
        </w:rPr>
        <w:t>hệ</w:t>
      </w:r>
      <w:r>
        <w:rPr>
          <w:color w:val="231F20"/>
          <w:spacing w:val="-8"/>
        </w:rPr>
        <w:t> </w:t>
      </w:r>
      <w:r>
        <w:rPr>
          <w:color w:val="231F20"/>
        </w:rPr>
        <w:t>thuộc nơi cõi Sắc. 4. Có không phải là bốn nghiệp cũng không phải là ba nghiệp: Nghĩa là trừ học tư có thể đoạn các nghiệp, còn lại là</w:t>
      </w:r>
      <w:r>
        <w:rPr>
          <w:color w:val="231F20"/>
          <w:spacing w:val="-46"/>
        </w:rPr>
        <w:t> </w:t>
      </w:r>
      <w:r>
        <w:rPr>
          <w:color w:val="231F20"/>
        </w:rPr>
        <w:t>nghiệp vô lậu.</w:t>
      </w:r>
    </w:p>
    <w:p>
      <w:pPr>
        <w:pStyle w:val="BodyText"/>
        <w:spacing w:before="106"/>
        <w:ind w:left="0" w:right="281" w:firstLine="0"/>
        <w:jc w:val="center"/>
      </w:pPr>
      <w:r>
        <w:rPr>
          <w:color w:val="231F20"/>
        </w:rPr>
        <w:t>*</w:t>
      </w:r>
    </w:p>
    <w:p>
      <w:pPr>
        <w:spacing w:line="273" w:lineRule="auto" w:before="240"/>
        <w:ind w:left="110" w:right="391" w:firstLine="566"/>
        <w:jc w:val="both"/>
        <w:rPr>
          <w:sz w:val="26"/>
        </w:rPr>
      </w:pPr>
      <w:r>
        <w:rPr>
          <w:i/>
          <w:color w:val="231F20"/>
          <w:sz w:val="26"/>
        </w:rPr>
        <w:t>Ba nghiệp: </w:t>
      </w:r>
      <w:r>
        <w:rPr>
          <w:color w:val="231F20"/>
          <w:sz w:val="26"/>
        </w:rPr>
        <w:t>Là nghiệp thuận hiện pháp thọ v.v... </w:t>
      </w:r>
      <w:r>
        <w:rPr>
          <w:i/>
          <w:color w:val="231F20"/>
          <w:sz w:val="26"/>
        </w:rPr>
        <w:t>Lại có ba </w:t>
      </w:r>
      <w:r>
        <w:rPr>
          <w:i/>
          <w:color w:val="231F20"/>
          <w:sz w:val="26"/>
        </w:rPr>
        <w:t>nghiệp: </w:t>
      </w:r>
      <w:r>
        <w:rPr>
          <w:color w:val="231F20"/>
          <w:sz w:val="26"/>
        </w:rPr>
        <w:t>Là nghiệp thuận lạc thọ v.v...</w:t>
      </w:r>
    </w:p>
    <w:p>
      <w:pPr>
        <w:pStyle w:val="BodyText"/>
        <w:spacing w:line="273" w:lineRule="auto"/>
        <w:ind w:left="110" w:right="391"/>
      </w:pPr>
      <w:r>
        <w:rPr>
          <w:i/>
          <w:color w:val="231F20"/>
        </w:rPr>
        <w:t>Hỏi: </w:t>
      </w:r>
      <w:r>
        <w:rPr>
          <w:color w:val="231F20"/>
        </w:rPr>
        <w:t>Ba nghiệp trước gồm thâu ba nghiệp sau hay là ba nghiệp sau gồm thâu ba nghiệp trước?</w:t>
      </w:r>
    </w:p>
    <w:p>
      <w:pPr>
        <w:pStyle w:val="BodyText"/>
        <w:spacing w:line="273" w:lineRule="auto" w:before="111"/>
        <w:ind w:left="110" w:right="391"/>
      </w:pPr>
      <w:r>
        <w:rPr>
          <w:i/>
          <w:color w:val="231F20"/>
        </w:rPr>
        <w:t>Đáp: </w:t>
      </w:r>
      <w:r>
        <w:rPr>
          <w:color w:val="231F20"/>
        </w:rPr>
        <w:t>Ba nghiệp sau gồm thâu ba nghiệp trước, không phải ba nghiệp trước gồm thâu ba nghiệp sau. Những gì là không gồm thâu? Nghĩa là nghiệp bất định.</w:t>
      </w:r>
    </w:p>
    <w:p>
      <w:pPr>
        <w:pStyle w:val="BodyText"/>
        <w:spacing w:line="273" w:lineRule="auto" w:before="111"/>
        <w:ind w:left="110" w:right="391"/>
      </w:pPr>
      <w:r>
        <w:rPr>
          <w:i/>
          <w:color w:val="231F20"/>
        </w:rPr>
        <w:t>Ba nghiệp: </w:t>
      </w:r>
      <w:r>
        <w:rPr>
          <w:color w:val="231F20"/>
        </w:rPr>
        <w:t>Là nghiệp thuận hiện pháp thọ </w:t>
      </w:r>
      <w:r>
        <w:rPr>
          <w:color w:val="231F20"/>
          <w:spacing w:val="-6"/>
        </w:rPr>
        <w:t>v.v... </w:t>
      </w:r>
      <w:r>
        <w:rPr>
          <w:i/>
          <w:color w:val="231F20"/>
        </w:rPr>
        <w:t>Lại có ba </w:t>
      </w:r>
      <w:r>
        <w:rPr>
          <w:i/>
          <w:color w:val="231F20"/>
        </w:rPr>
        <w:t>nghiệp:</w:t>
      </w:r>
      <w:r>
        <w:rPr>
          <w:i/>
          <w:color w:val="231F20"/>
          <w:spacing w:val="-14"/>
        </w:rPr>
        <w:t> </w:t>
      </w:r>
      <w:r>
        <w:rPr>
          <w:color w:val="231F20"/>
        </w:rPr>
        <w:t>Là</w:t>
      </w:r>
      <w:r>
        <w:rPr>
          <w:color w:val="231F20"/>
          <w:spacing w:val="-14"/>
        </w:rPr>
        <w:t> </w:t>
      </w:r>
      <w:r>
        <w:rPr>
          <w:color w:val="231F20"/>
        </w:rPr>
        <w:t>nghiệp</w:t>
      </w:r>
      <w:r>
        <w:rPr>
          <w:color w:val="231F20"/>
          <w:spacing w:val="-14"/>
        </w:rPr>
        <w:t> </w:t>
      </w:r>
      <w:r>
        <w:rPr>
          <w:color w:val="231F20"/>
        </w:rPr>
        <w:t>quá</w:t>
      </w:r>
      <w:r>
        <w:rPr>
          <w:color w:val="231F20"/>
          <w:spacing w:val="-13"/>
        </w:rPr>
        <w:t> </w:t>
      </w:r>
      <w:r>
        <w:rPr>
          <w:color w:val="231F20"/>
        </w:rPr>
        <w:t>khứ</w:t>
      </w:r>
      <w:r>
        <w:rPr>
          <w:color w:val="231F20"/>
          <w:spacing w:val="-14"/>
        </w:rPr>
        <w:t> </w:t>
      </w:r>
      <w:r>
        <w:rPr>
          <w:color w:val="231F20"/>
          <w:spacing w:val="-5"/>
        </w:rPr>
        <w:t>v.v...,</w:t>
      </w:r>
      <w:r>
        <w:rPr>
          <w:color w:val="231F20"/>
          <w:spacing w:val="-14"/>
        </w:rPr>
        <w:t> </w:t>
      </w:r>
      <w:r>
        <w:rPr>
          <w:color w:val="231F20"/>
        </w:rPr>
        <w:t>nghiệp</w:t>
      </w:r>
      <w:r>
        <w:rPr>
          <w:color w:val="231F20"/>
          <w:spacing w:val="-14"/>
        </w:rPr>
        <w:t> </w:t>
      </w:r>
      <w:r>
        <w:rPr>
          <w:color w:val="231F20"/>
        </w:rPr>
        <w:t>thiện</w:t>
      </w:r>
      <w:r>
        <w:rPr>
          <w:color w:val="231F20"/>
          <w:spacing w:val="-13"/>
        </w:rPr>
        <w:t> </w:t>
      </w:r>
      <w:r>
        <w:rPr>
          <w:color w:val="231F20"/>
          <w:spacing w:val="-5"/>
        </w:rPr>
        <w:t>v.v...,</w:t>
      </w:r>
      <w:r>
        <w:rPr>
          <w:color w:val="231F20"/>
          <w:spacing w:val="-14"/>
        </w:rPr>
        <w:t> </w:t>
      </w:r>
      <w:r>
        <w:rPr>
          <w:color w:val="231F20"/>
        </w:rPr>
        <w:t>nghiệp</w:t>
      </w:r>
      <w:r>
        <w:rPr>
          <w:color w:val="231F20"/>
          <w:spacing w:val="-14"/>
        </w:rPr>
        <w:t> </w:t>
      </w:r>
      <w:r>
        <w:rPr>
          <w:color w:val="231F20"/>
        </w:rPr>
        <w:t>học</w:t>
      </w:r>
      <w:r>
        <w:rPr>
          <w:color w:val="231F20"/>
          <w:spacing w:val="-14"/>
        </w:rPr>
        <w:t> </w:t>
      </w:r>
      <w:r>
        <w:rPr>
          <w:color w:val="231F20"/>
          <w:spacing w:val="-5"/>
        </w:rPr>
        <w:t>v.v..., </w:t>
      </w:r>
      <w:r>
        <w:rPr>
          <w:color w:val="231F20"/>
        </w:rPr>
        <w:t>nghiệp do kiến đạo đoạn </w:t>
      </w:r>
      <w:r>
        <w:rPr>
          <w:color w:val="231F20"/>
          <w:spacing w:val="-6"/>
        </w:rPr>
        <w:t>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Là trước gồm thâu sau hay là sau gồm thâu trước?</w:t>
      </w:r>
    </w:p>
    <w:p>
      <w:pPr>
        <w:pStyle w:val="BodyText"/>
        <w:spacing w:line="273" w:lineRule="auto" w:before="154"/>
        <w:ind w:right="107"/>
      </w:pPr>
      <w:r>
        <w:rPr>
          <w:i/>
          <w:color w:val="231F20"/>
        </w:rPr>
        <w:t>Đáp:</w:t>
      </w:r>
      <w:r>
        <w:rPr>
          <w:i/>
          <w:color w:val="231F20"/>
          <w:spacing w:val="-10"/>
        </w:rPr>
        <w:t> </w:t>
      </w:r>
      <w:r>
        <w:rPr>
          <w:color w:val="231F20"/>
        </w:rPr>
        <w:t>Là</w:t>
      </w:r>
      <w:r>
        <w:rPr>
          <w:color w:val="231F20"/>
          <w:spacing w:val="-10"/>
        </w:rPr>
        <w:t> </w:t>
      </w:r>
      <w:r>
        <w:rPr>
          <w:color w:val="231F20"/>
        </w:rPr>
        <w:t>sau</w:t>
      </w:r>
      <w:r>
        <w:rPr>
          <w:color w:val="231F20"/>
          <w:spacing w:val="-10"/>
        </w:rPr>
        <w:t> </w:t>
      </w:r>
      <w:r>
        <w:rPr>
          <w:color w:val="231F20"/>
        </w:rPr>
        <w:t>gồm</w:t>
      </w:r>
      <w:r>
        <w:rPr>
          <w:color w:val="231F20"/>
          <w:spacing w:val="-9"/>
        </w:rPr>
        <w:t> </w:t>
      </w:r>
      <w:r>
        <w:rPr>
          <w:color w:val="231F20"/>
        </w:rPr>
        <w:t>thâu</w:t>
      </w:r>
      <w:r>
        <w:rPr>
          <w:color w:val="231F20"/>
          <w:spacing w:val="-10"/>
        </w:rPr>
        <w:t> </w:t>
      </w:r>
      <w:r>
        <w:rPr>
          <w:color w:val="231F20"/>
        </w:rPr>
        <w:t>trước,</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trước</w:t>
      </w:r>
      <w:r>
        <w:rPr>
          <w:color w:val="231F20"/>
          <w:spacing w:val="-10"/>
        </w:rPr>
        <w:t> </w:t>
      </w:r>
      <w:r>
        <w:rPr>
          <w:color w:val="231F20"/>
        </w:rPr>
        <w:t>gồm</w:t>
      </w:r>
      <w:r>
        <w:rPr>
          <w:color w:val="231F20"/>
          <w:spacing w:val="-9"/>
        </w:rPr>
        <w:t> </w:t>
      </w:r>
      <w:r>
        <w:rPr>
          <w:color w:val="231F20"/>
        </w:rPr>
        <w:t>thâu</w:t>
      </w:r>
      <w:r>
        <w:rPr>
          <w:color w:val="231F20"/>
          <w:spacing w:val="-10"/>
        </w:rPr>
        <w:t> </w:t>
      </w:r>
      <w:r>
        <w:rPr>
          <w:color w:val="231F20"/>
        </w:rPr>
        <w:t>sau. Những gì là không gồm thâu? Nghĩa là nghiệp bất định, nghiệp vô ký, nghiệp vô lậu.</w:t>
      </w:r>
    </w:p>
    <w:p>
      <w:pPr>
        <w:spacing w:line="273" w:lineRule="auto" w:before="111"/>
        <w:ind w:left="393" w:right="108" w:firstLine="566"/>
        <w:jc w:val="both"/>
        <w:rPr>
          <w:sz w:val="26"/>
        </w:rPr>
      </w:pPr>
      <w:r>
        <w:rPr>
          <w:i/>
          <w:color w:val="231F20"/>
          <w:sz w:val="26"/>
        </w:rPr>
        <w:t>Ba nghiệp: </w:t>
      </w:r>
      <w:r>
        <w:rPr>
          <w:color w:val="231F20"/>
          <w:sz w:val="26"/>
        </w:rPr>
        <w:t>Là nghiệp thuận hiện pháp thọ v.v... </w:t>
      </w:r>
      <w:r>
        <w:rPr>
          <w:i/>
          <w:color w:val="231F20"/>
          <w:sz w:val="26"/>
        </w:rPr>
        <w:t>Lại có ba </w:t>
      </w:r>
      <w:r>
        <w:rPr>
          <w:i/>
          <w:color w:val="231F20"/>
          <w:sz w:val="26"/>
        </w:rPr>
        <w:t>nghiệp: </w:t>
      </w:r>
      <w:r>
        <w:rPr>
          <w:color w:val="231F20"/>
          <w:sz w:val="26"/>
        </w:rPr>
        <w:t>Là nghiệp hệ thuộc nơi cõi Dục v.v...</w:t>
      </w:r>
    </w:p>
    <w:p>
      <w:pPr>
        <w:pStyle w:val="BodyText"/>
        <w:spacing w:line="273" w:lineRule="auto"/>
        <w:ind w:right="108"/>
      </w:pPr>
      <w:r>
        <w:rPr>
          <w:i/>
          <w:color w:val="231F20"/>
        </w:rPr>
        <w:t>Hỏi: </w:t>
      </w:r>
      <w:r>
        <w:rPr>
          <w:color w:val="231F20"/>
        </w:rPr>
        <w:t>Ba nghiệp trước gồm thâu ba nghiệp sau hay là ba nghiệp sau gồm thâu ba nghiệp trước?</w:t>
      </w:r>
    </w:p>
    <w:p>
      <w:pPr>
        <w:pStyle w:val="BodyText"/>
        <w:spacing w:line="273" w:lineRule="auto"/>
        <w:ind w:right="108"/>
      </w:pPr>
      <w:r>
        <w:rPr>
          <w:i/>
          <w:color w:val="231F20"/>
        </w:rPr>
        <w:t>Đáp: </w:t>
      </w:r>
      <w:r>
        <w:rPr>
          <w:color w:val="231F20"/>
        </w:rPr>
        <w:t>Ba nghiệp sau gồm thâu ba nghiệp trước, không phải ba nghiệp trước gồm thâu ba nghiệp sau. Những gì là không gồm thâu? Nghĩa là nghiệp bất định, nghiệp vô ký.</w:t>
      </w:r>
    </w:p>
    <w:p>
      <w:pPr>
        <w:pStyle w:val="BodyText"/>
        <w:spacing w:before="111"/>
        <w:ind w:left="283" w:firstLine="0"/>
        <w:jc w:val="center"/>
      </w:pPr>
      <w:r>
        <w:rPr>
          <w:color w:val="231F20"/>
        </w:rPr>
        <w:t>*</w:t>
      </w:r>
    </w:p>
    <w:p>
      <w:pPr>
        <w:pStyle w:val="BodyText"/>
        <w:spacing w:line="273" w:lineRule="auto" w:before="239"/>
        <w:ind w:right="108"/>
      </w:pPr>
      <w:r>
        <w:rPr>
          <w:i/>
          <w:color w:val="231F20"/>
        </w:rPr>
        <w:t>Ba nghiệp: </w:t>
      </w:r>
      <w:r>
        <w:rPr>
          <w:color w:val="231F20"/>
        </w:rPr>
        <w:t>Là nghiệp thuận lạc thọ v.v... </w:t>
      </w:r>
      <w:r>
        <w:rPr>
          <w:i/>
          <w:color w:val="231F20"/>
        </w:rPr>
        <w:t>Lại có ba nghiệp: </w:t>
      </w:r>
      <w:r>
        <w:rPr>
          <w:color w:val="231F20"/>
        </w:rPr>
        <w:t>Là nghiệp quá khứ v.v…, nghiệp thiện v.v..., nghiệp học v.v..., nghiệp do kiến đạo đoạn v.v...</w:t>
      </w:r>
    </w:p>
    <w:p>
      <w:pPr>
        <w:pStyle w:val="BodyText"/>
        <w:spacing w:before="111"/>
        <w:ind w:left="960" w:firstLine="0"/>
      </w:pPr>
      <w:r>
        <w:rPr>
          <w:i/>
          <w:color w:val="231F20"/>
        </w:rPr>
        <w:t>Hỏi: </w:t>
      </w:r>
      <w:r>
        <w:rPr>
          <w:color w:val="231F20"/>
        </w:rPr>
        <w:t>Là trước gồm thâu sau hay là sau gồm thâu trước?</w:t>
      </w:r>
    </w:p>
    <w:p>
      <w:pPr>
        <w:pStyle w:val="BodyText"/>
        <w:spacing w:line="273" w:lineRule="auto" w:before="154"/>
        <w:ind w:right="107"/>
      </w:pPr>
      <w:r>
        <w:rPr>
          <w:i/>
          <w:color w:val="231F20"/>
        </w:rPr>
        <w:t>Đáp: </w:t>
      </w:r>
      <w:r>
        <w:rPr>
          <w:color w:val="231F20"/>
        </w:rPr>
        <w:t>Là sau gồm thâu trước, không phải trước gồm thâu sau. Những gì là không gồm thâu? Nghĩa là nghiệp vô ký, nghiệp vô lậu.</w:t>
      </w:r>
    </w:p>
    <w:p>
      <w:pPr>
        <w:spacing w:line="273" w:lineRule="auto" w:before="112"/>
        <w:ind w:left="393" w:right="108" w:firstLine="566"/>
        <w:jc w:val="both"/>
        <w:rPr>
          <w:sz w:val="26"/>
        </w:rPr>
      </w:pPr>
      <w:r>
        <w:rPr>
          <w:i/>
          <w:color w:val="231F20"/>
          <w:sz w:val="26"/>
        </w:rPr>
        <w:t>Ba nghiệp: </w:t>
      </w:r>
      <w:r>
        <w:rPr>
          <w:color w:val="231F20"/>
          <w:sz w:val="26"/>
        </w:rPr>
        <w:t>Là nghiệp thuận lạc thọ v.v... </w:t>
      </w:r>
      <w:r>
        <w:rPr>
          <w:i/>
          <w:color w:val="231F20"/>
          <w:sz w:val="26"/>
        </w:rPr>
        <w:t>Lại có ba nghiệp: </w:t>
      </w:r>
      <w:r>
        <w:rPr>
          <w:color w:val="231F20"/>
          <w:sz w:val="26"/>
        </w:rPr>
        <w:t>Là nghiệp hệ thuộc nơi cõi Dục v.v...</w:t>
      </w:r>
    </w:p>
    <w:p>
      <w:pPr>
        <w:pStyle w:val="BodyText"/>
        <w:spacing w:line="273" w:lineRule="auto"/>
        <w:ind w:right="108"/>
      </w:pPr>
      <w:r>
        <w:rPr>
          <w:i/>
          <w:color w:val="231F20"/>
        </w:rPr>
        <w:t>Hỏi: </w:t>
      </w:r>
      <w:r>
        <w:rPr>
          <w:color w:val="231F20"/>
        </w:rPr>
        <w:t>Ba nghiệp trước gồm thâu ba nghiệp sau hay là ba nghiệp sau gồm thâu ba nghiệp trước?</w:t>
      </w:r>
    </w:p>
    <w:p>
      <w:pPr>
        <w:pStyle w:val="BodyText"/>
        <w:spacing w:line="273" w:lineRule="auto"/>
        <w:ind w:right="108"/>
      </w:pPr>
      <w:r>
        <w:rPr>
          <w:i/>
          <w:color w:val="231F20"/>
        </w:rPr>
        <w:t>Đáp: </w:t>
      </w:r>
      <w:r>
        <w:rPr>
          <w:color w:val="231F20"/>
        </w:rPr>
        <w:t>Ba nghiệp sau gồm thâu ba nghiệp trước, không phải ba nghiệp trước gồm thâu ba nghiệp sau. Những gì là không gồm thâu? Nghĩa là nghiệp vô ký.</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1" w:firstLine="566"/>
        <w:jc w:val="both"/>
        <w:rPr>
          <w:sz w:val="26"/>
        </w:rPr>
      </w:pPr>
      <w:r>
        <w:rPr>
          <w:i/>
          <w:color w:val="231F20"/>
          <w:sz w:val="26"/>
        </w:rPr>
        <w:t>Ba</w:t>
      </w:r>
      <w:r>
        <w:rPr>
          <w:i/>
          <w:color w:val="231F20"/>
          <w:spacing w:val="-18"/>
          <w:sz w:val="26"/>
        </w:rPr>
        <w:t> </w:t>
      </w:r>
      <w:r>
        <w:rPr>
          <w:i/>
          <w:color w:val="231F20"/>
          <w:sz w:val="26"/>
        </w:rPr>
        <w:t>nghiệp:</w:t>
      </w:r>
      <w:r>
        <w:rPr>
          <w:i/>
          <w:color w:val="231F20"/>
          <w:spacing w:val="-19"/>
          <w:sz w:val="26"/>
        </w:rPr>
        <w:t> </w:t>
      </w:r>
      <w:r>
        <w:rPr>
          <w:color w:val="231F20"/>
          <w:sz w:val="26"/>
        </w:rPr>
        <w:t>Là</w:t>
      </w:r>
      <w:r>
        <w:rPr>
          <w:color w:val="231F20"/>
          <w:spacing w:val="-18"/>
          <w:sz w:val="26"/>
        </w:rPr>
        <w:t> </w:t>
      </w:r>
      <w:r>
        <w:rPr>
          <w:color w:val="231F20"/>
          <w:sz w:val="26"/>
        </w:rPr>
        <w:t>nghiệp</w:t>
      </w:r>
      <w:r>
        <w:rPr>
          <w:color w:val="231F20"/>
          <w:spacing w:val="-19"/>
          <w:sz w:val="26"/>
        </w:rPr>
        <w:t> </w:t>
      </w:r>
      <w:r>
        <w:rPr>
          <w:color w:val="231F20"/>
          <w:sz w:val="26"/>
        </w:rPr>
        <w:t>quá</w:t>
      </w:r>
      <w:r>
        <w:rPr>
          <w:color w:val="231F20"/>
          <w:spacing w:val="-19"/>
          <w:sz w:val="26"/>
        </w:rPr>
        <w:t> </w:t>
      </w:r>
      <w:r>
        <w:rPr>
          <w:color w:val="231F20"/>
          <w:sz w:val="26"/>
        </w:rPr>
        <w:t>khứ</w:t>
      </w:r>
      <w:r>
        <w:rPr>
          <w:color w:val="231F20"/>
          <w:spacing w:val="-19"/>
          <w:sz w:val="26"/>
        </w:rPr>
        <w:t> </w:t>
      </w:r>
      <w:r>
        <w:rPr>
          <w:color w:val="231F20"/>
          <w:spacing w:val="-6"/>
          <w:sz w:val="26"/>
        </w:rPr>
        <w:t>v.v...</w:t>
      </w:r>
      <w:r>
        <w:rPr>
          <w:color w:val="231F20"/>
          <w:spacing w:val="-19"/>
          <w:sz w:val="26"/>
        </w:rPr>
        <w:t> </w:t>
      </w:r>
      <w:r>
        <w:rPr>
          <w:i/>
          <w:color w:val="231F20"/>
          <w:sz w:val="26"/>
        </w:rPr>
        <w:t>Lại</w:t>
      </w:r>
      <w:r>
        <w:rPr>
          <w:i/>
          <w:color w:val="231F20"/>
          <w:spacing w:val="-19"/>
          <w:sz w:val="26"/>
        </w:rPr>
        <w:t> </w:t>
      </w:r>
      <w:r>
        <w:rPr>
          <w:i/>
          <w:color w:val="231F20"/>
          <w:sz w:val="26"/>
        </w:rPr>
        <w:t>có</w:t>
      </w:r>
      <w:r>
        <w:rPr>
          <w:i/>
          <w:color w:val="231F20"/>
          <w:spacing w:val="-18"/>
          <w:sz w:val="26"/>
        </w:rPr>
        <w:t> </w:t>
      </w:r>
      <w:r>
        <w:rPr>
          <w:i/>
          <w:color w:val="231F20"/>
          <w:sz w:val="26"/>
        </w:rPr>
        <w:t>ba</w:t>
      </w:r>
      <w:r>
        <w:rPr>
          <w:i/>
          <w:color w:val="231F20"/>
          <w:spacing w:val="-18"/>
          <w:sz w:val="26"/>
        </w:rPr>
        <w:t> </w:t>
      </w:r>
      <w:r>
        <w:rPr>
          <w:i/>
          <w:color w:val="231F20"/>
          <w:sz w:val="26"/>
        </w:rPr>
        <w:t>nghiệp:</w:t>
      </w:r>
      <w:r>
        <w:rPr>
          <w:i/>
          <w:color w:val="231F20"/>
          <w:spacing w:val="-18"/>
          <w:sz w:val="26"/>
        </w:rPr>
        <w:t> </w:t>
      </w:r>
      <w:r>
        <w:rPr>
          <w:color w:val="231F20"/>
          <w:sz w:val="26"/>
        </w:rPr>
        <w:t>Là</w:t>
      </w:r>
      <w:r>
        <w:rPr>
          <w:color w:val="231F20"/>
          <w:spacing w:val="-18"/>
          <w:sz w:val="26"/>
        </w:rPr>
        <w:t> </w:t>
      </w:r>
      <w:r>
        <w:rPr>
          <w:color w:val="231F20"/>
          <w:sz w:val="26"/>
        </w:rPr>
        <w:t>nghiệp thiện </w:t>
      </w:r>
      <w:r>
        <w:rPr>
          <w:color w:val="231F20"/>
          <w:spacing w:val="-5"/>
          <w:sz w:val="26"/>
        </w:rPr>
        <w:t>v.v..., </w:t>
      </w:r>
      <w:r>
        <w:rPr>
          <w:color w:val="231F20"/>
          <w:sz w:val="26"/>
        </w:rPr>
        <w:t>nghiệp học </w:t>
      </w:r>
      <w:r>
        <w:rPr>
          <w:color w:val="231F20"/>
          <w:spacing w:val="-5"/>
          <w:sz w:val="26"/>
        </w:rPr>
        <w:t>v.v..., </w:t>
      </w:r>
      <w:r>
        <w:rPr>
          <w:color w:val="231F20"/>
          <w:sz w:val="26"/>
        </w:rPr>
        <w:t>nghiệp do kiến đạo đoạn</w:t>
      </w:r>
      <w:r>
        <w:rPr>
          <w:color w:val="231F20"/>
          <w:spacing w:val="10"/>
          <w:sz w:val="26"/>
        </w:rPr>
        <w:t> </w:t>
      </w:r>
      <w:r>
        <w:rPr>
          <w:color w:val="231F20"/>
          <w:spacing w:val="-5"/>
          <w:sz w:val="26"/>
        </w:rPr>
        <w:t>v.v....</w:t>
      </w:r>
    </w:p>
    <w:p>
      <w:pPr>
        <w:pStyle w:val="BodyText"/>
        <w:spacing w:before="114"/>
        <w:ind w:left="677" w:firstLine="0"/>
      </w:pPr>
      <w:r>
        <w:rPr>
          <w:i/>
          <w:color w:val="231F20"/>
        </w:rPr>
        <w:t>Hỏi: </w:t>
      </w:r>
      <w:r>
        <w:rPr>
          <w:color w:val="231F20"/>
        </w:rPr>
        <w:t>Là trước gồm thâu sau hay là sau gồm thâu trước?</w:t>
      </w:r>
    </w:p>
    <w:p>
      <w:pPr>
        <w:pStyle w:val="BodyText"/>
        <w:spacing w:line="276" w:lineRule="auto" w:before="158"/>
        <w:ind w:left="110" w:right="385"/>
      </w:pPr>
      <w:r>
        <w:rPr>
          <w:i/>
          <w:color w:val="231F20"/>
          <w:spacing w:val="3"/>
        </w:rPr>
        <w:t>Đáp: </w:t>
      </w:r>
      <w:r>
        <w:rPr>
          <w:color w:val="231F20"/>
          <w:spacing w:val="3"/>
        </w:rPr>
        <w:t>Tùy </w:t>
      </w:r>
      <w:r>
        <w:rPr>
          <w:color w:val="231F20"/>
          <w:spacing w:val="4"/>
        </w:rPr>
        <w:t>thuộc </w:t>
      </w:r>
      <w:r>
        <w:rPr>
          <w:color w:val="231F20"/>
          <w:spacing w:val="3"/>
        </w:rPr>
        <w:t>vào </w:t>
      </w:r>
      <w:r>
        <w:rPr>
          <w:color w:val="231F20"/>
          <w:spacing w:val="2"/>
        </w:rPr>
        <w:t>sự </w:t>
      </w:r>
      <w:r>
        <w:rPr>
          <w:color w:val="231F20"/>
          <w:spacing w:val="3"/>
        </w:rPr>
        <w:t>việc của </w:t>
      </w:r>
      <w:r>
        <w:rPr>
          <w:color w:val="231F20"/>
          <w:spacing w:val="4"/>
        </w:rPr>
        <w:t>nghiệp,  </w:t>
      </w:r>
      <w:r>
        <w:rPr>
          <w:color w:val="231F20"/>
          <w:spacing w:val="3"/>
        </w:rPr>
        <w:t>lần  lượt  </w:t>
      </w:r>
      <w:r>
        <w:rPr>
          <w:color w:val="231F20"/>
          <w:spacing w:val="5"/>
        </w:rPr>
        <w:t>gồm  </w:t>
      </w:r>
      <w:r>
        <w:rPr>
          <w:color w:val="231F20"/>
          <w:spacing w:val="3"/>
        </w:rPr>
        <w:t>thâu</w:t>
      </w:r>
      <w:r>
        <w:rPr>
          <w:color w:val="231F20"/>
          <w:spacing w:val="10"/>
        </w:rPr>
        <w:t> </w:t>
      </w:r>
      <w:r>
        <w:rPr>
          <w:color w:val="231F20"/>
          <w:spacing w:val="5"/>
        </w:rPr>
        <w:t>nhau.</w:t>
      </w:r>
    </w:p>
    <w:p>
      <w:pPr>
        <w:spacing w:before="114"/>
        <w:ind w:left="677" w:right="0" w:firstLine="0"/>
        <w:jc w:val="both"/>
        <w:rPr>
          <w:sz w:val="26"/>
        </w:rPr>
      </w:pPr>
      <w:r>
        <w:rPr>
          <w:i/>
          <w:color w:val="231F20"/>
          <w:sz w:val="26"/>
        </w:rPr>
        <w:t>Ba nghiệp: </w:t>
      </w:r>
      <w:r>
        <w:rPr>
          <w:color w:val="231F20"/>
          <w:sz w:val="26"/>
        </w:rPr>
        <w:t>Là nghiệp quá khứ v.v </w:t>
      </w:r>
      <w:r>
        <w:rPr>
          <w:i/>
          <w:color w:val="231F20"/>
          <w:sz w:val="26"/>
        </w:rPr>
        <w:t>Lại có ba nghiệp: </w:t>
      </w:r>
      <w:r>
        <w:rPr>
          <w:color w:val="231F20"/>
          <w:sz w:val="26"/>
        </w:rPr>
        <w:t>Là nghiệp</w:t>
      </w:r>
    </w:p>
    <w:p>
      <w:pPr>
        <w:pStyle w:val="BodyText"/>
        <w:spacing w:before="45"/>
        <w:ind w:left="110" w:firstLine="0"/>
      </w:pPr>
      <w:r>
        <w:rPr>
          <w:color w:val="231F20"/>
        </w:rPr>
        <w:t>hệ thuộc nơi cõi Dục v.v...</w:t>
      </w:r>
    </w:p>
    <w:p>
      <w:pPr>
        <w:pStyle w:val="BodyText"/>
        <w:spacing w:line="276" w:lineRule="auto" w:before="158"/>
        <w:ind w:left="110" w:right="391"/>
      </w:pPr>
      <w:r>
        <w:rPr>
          <w:i/>
          <w:color w:val="231F20"/>
        </w:rPr>
        <w:t>Hỏi: </w:t>
      </w:r>
      <w:r>
        <w:rPr>
          <w:color w:val="231F20"/>
        </w:rPr>
        <w:t>Ba nghiệp trước gồm thâu ba nghiệp sau hay là ba nghiệp sau gồm thâu ba nghiệp trước?</w:t>
      </w:r>
    </w:p>
    <w:p>
      <w:pPr>
        <w:pStyle w:val="BodyText"/>
        <w:spacing w:line="276" w:lineRule="auto" w:before="114"/>
        <w:ind w:left="110" w:right="391"/>
      </w:pPr>
      <w:r>
        <w:rPr>
          <w:i/>
          <w:color w:val="231F20"/>
        </w:rPr>
        <w:t>Đáp: </w:t>
      </w:r>
      <w:r>
        <w:rPr>
          <w:color w:val="231F20"/>
        </w:rPr>
        <w:t>Ba nghiệp trước gồm thâu ba nghiệp sau, không phải ba nghiệp sau gồm thâu ba nghiệp trước. Những gì là không gồm thâu? Nghĩa là nghiệp vô lậu.</w:t>
      </w:r>
    </w:p>
    <w:p>
      <w:pPr>
        <w:pStyle w:val="BodyText"/>
        <w:spacing w:before="114"/>
        <w:ind w:left="0" w:right="281" w:firstLine="0"/>
        <w:jc w:val="center"/>
      </w:pPr>
      <w:r>
        <w:rPr>
          <w:color w:val="231F20"/>
        </w:rPr>
        <w:t>*</w:t>
      </w:r>
    </w:p>
    <w:p>
      <w:pPr>
        <w:spacing w:line="276" w:lineRule="auto" w:before="243"/>
        <w:ind w:left="110" w:right="391" w:firstLine="566"/>
        <w:jc w:val="both"/>
        <w:rPr>
          <w:sz w:val="26"/>
        </w:rPr>
      </w:pPr>
      <w:r>
        <w:rPr>
          <w:i/>
          <w:color w:val="231F20"/>
          <w:sz w:val="26"/>
        </w:rPr>
        <w:t>Ba nghiệp: </w:t>
      </w:r>
      <w:r>
        <w:rPr>
          <w:color w:val="231F20"/>
          <w:sz w:val="26"/>
        </w:rPr>
        <w:t>Là nghiệp thiện v.v... </w:t>
      </w:r>
      <w:r>
        <w:rPr>
          <w:i/>
          <w:color w:val="231F20"/>
          <w:sz w:val="26"/>
        </w:rPr>
        <w:t>Lại có ba nghiệp: </w:t>
      </w:r>
      <w:r>
        <w:rPr>
          <w:color w:val="231F20"/>
          <w:sz w:val="26"/>
        </w:rPr>
        <w:t>Là nghiệp hệ thuộc nơi cõi Dục v.v...</w:t>
      </w:r>
    </w:p>
    <w:p>
      <w:pPr>
        <w:pStyle w:val="BodyText"/>
        <w:spacing w:line="276" w:lineRule="auto" w:before="114"/>
        <w:ind w:left="110" w:right="391"/>
      </w:pPr>
      <w:r>
        <w:rPr>
          <w:i/>
          <w:color w:val="231F20"/>
        </w:rPr>
        <w:t>Hỏi: </w:t>
      </w:r>
      <w:r>
        <w:rPr>
          <w:color w:val="231F20"/>
        </w:rPr>
        <w:t>Ba nghiệp trước gồm thâu ba nghiệp sau hay là ba nghiệp sau gồm thâu ba nghiệp trước?</w:t>
      </w:r>
    </w:p>
    <w:p>
      <w:pPr>
        <w:pStyle w:val="BodyText"/>
        <w:spacing w:line="276" w:lineRule="auto" w:before="114"/>
        <w:ind w:left="110" w:right="391"/>
      </w:pPr>
      <w:r>
        <w:rPr>
          <w:i/>
          <w:color w:val="231F20"/>
        </w:rPr>
        <w:t>Đáp: </w:t>
      </w:r>
      <w:r>
        <w:rPr>
          <w:color w:val="231F20"/>
        </w:rPr>
        <w:t>Ba nghiệp trước gồm thâu ba nghiệp sau, không phải ba nghiệp sau gồm thâu ba nghiệp trước. Những gì là không gồm thâu? Nghĩa là nghiệp vô lậu.</w:t>
      </w:r>
    </w:p>
    <w:p>
      <w:pPr>
        <w:spacing w:line="276" w:lineRule="auto" w:before="114"/>
        <w:ind w:left="110" w:right="391" w:firstLine="566"/>
        <w:jc w:val="both"/>
        <w:rPr>
          <w:sz w:val="26"/>
        </w:rPr>
      </w:pPr>
      <w:r>
        <w:rPr>
          <w:i/>
          <w:color w:val="231F20"/>
          <w:sz w:val="26"/>
        </w:rPr>
        <w:t>Ba nghiệp: </w:t>
      </w:r>
      <w:r>
        <w:rPr>
          <w:color w:val="231F20"/>
          <w:sz w:val="26"/>
        </w:rPr>
        <w:t>Là nghiệp thiện </w:t>
      </w:r>
      <w:r>
        <w:rPr>
          <w:color w:val="231F20"/>
          <w:spacing w:val="-6"/>
          <w:sz w:val="26"/>
        </w:rPr>
        <w:t>v.v... </w:t>
      </w:r>
      <w:r>
        <w:rPr>
          <w:i/>
          <w:color w:val="231F20"/>
          <w:sz w:val="26"/>
        </w:rPr>
        <w:t>Lại có ba nghiệp: </w:t>
      </w:r>
      <w:r>
        <w:rPr>
          <w:color w:val="231F20"/>
          <w:sz w:val="26"/>
        </w:rPr>
        <w:t>Là nghiệp học </w:t>
      </w:r>
      <w:r>
        <w:rPr>
          <w:color w:val="231F20"/>
          <w:spacing w:val="-6"/>
          <w:sz w:val="26"/>
        </w:rPr>
        <w:t>v.v... </w:t>
      </w:r>
      <w:r>
        <w:rPr>
          <w:i/>
          <w:color w:val="231F20"/>
          <w:sz w:val="26"/>
        </w:rPr>
        <w:t>Lại có ba nghiệp: </w:t>
      </w:r>
      <w:r>
        <w:rPr>
          <w:color w:val="231F20"/>
          <w:sz w:val="26"/>
        </w:rPr>
        <w:t>Là nghiệp do kiến đạo đoạn</w:t>
      </w:r>
      <w:r>
        <w:rPr>
          <w:color w:val="231F20"/>
          <w:spacing w:val="5"/>
          <w:sz w:val="26"/>
        </w:rPr>
        <w:t> </w:t>
      </w:r>
      <w:r>
        <w:rPr>
          <w:color w:val="231F20"/>
          <w:spacing w:val="-6"/>
          <w:sz w:val="26"/>
        </w:rPr>
        <w:t>v.v...</w:t>
      </w:r>
    </w:p>
    <w:p>
      <w:pPr>
        <w:pStyle w:val="BodyText"/>
        <w:spacing w:before="114"/>
        <w:ind w:left="677" w:firstLine="0"/>
      </w:pPr>
      <w:r>
        <w:rPr>
          <w:i/>
          <w:color w:val="231F20"/>
        </w:rPr>
        <w:t>Hỏi: </w:t>
      </w:r>
      <w:r>
        <w:rPr>
          <w:color w:val="231F20"/>
        </w:rPr>
        <w:t>Là trước gồm thâu sau hay là sau gồm thâu</w:t>
      </w:r>
      <w:r>
        <w:rPr>
          <w:color w:val="231F20"/>
          <w:spacing w:val="-9"/>
        </w:rPr>
        <w:t> </w:t>
      </w:r>
      <w:r>
        <w:rPr>
          <w:color w:val="231F20"/>
        </w:rPr>
        <w:t>trước?</w:t>
      </w:r>
    </w:p>
    <w:p>
      <w:pPr>
        <w:pStyle w:val="BodyText"/>
        <w:spacing w:before="158"/>
        <w:ind w:left="677" w:firstLine="0"/>
      </w:pPr>
      <w:r>
        <w:rPr>
          <w:i/>
          <w:color w:val="231F20"/>
        </w:rPr>
        <w:t>Đáp: </w:t>
      </w:r>
      <w:r>
        <w:rPr>
          <w:color w:val="231F20"/>
        </w:rPr>
        <w:t>Tùy thuộc vào sự việc của nghiệp, lần lượt gồm thâu nhau.</w:t>
      </w:r>
    </w:p>
    <w:p>
      <w:pPr>
        <w:pStyle w:val="BodyText"/>
        <w:spacing w:before="158"/>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Ba nghiệp: </w:t>
      </w:r>
      <w:r>
        <w:rPr>
          <w:color w:val="231F20"/>
          <w:sz w:val="26"/>
        </w:rPr>
        <w:t>Là nghiệp hệ thuộc nơi cõi Dục </w:t>
      </w:r>
      <w:r>
        <w:rPr>
          <w:color w:val="231F20"/>
          <w:spacing w:val="-6"/>
          <w:sz w:val="26"/>
        </w:rPr>
        <w:t>v.v... </w:t>
      </w:r>
      <w:r>
        <w:rPr>
          <w:i/>
          <w:color w:val="231F20"/>
          <w:sz w:val="26"/>
        </w:rPr>
        <w:t>Lại có ba </w:t>
      </w:r>
      <w:r>
        <w:rPr>
          <w:i/>
          <w:color w:val="231F20"/>
          <w:sz w:val="26"/>
        </w:rPr>
        <w:t>nghiệp:</w:t>
      </w:r>
      <w:r>
        <w:rPr>
          <w:i/>
          <w:color w:val="231F20"/>
          <w:spacing w:val="-9"/>
          <w:sz w:val="26"/>
        </w:rPr>
        <w:t> </w:t>
      </w:r>
      <w:r>
        <w:rPr>
          <w:color w:val="231F20"/>
          <w:sz w:val="26"/>
        </w:rPr>
        <w:t>Là</w:t>
      </w:r>
      <w:r>
        <w:rPr>
          <w:color w:val="231F20"/>
          <w:spacing w:val="-9"/>
          <w:sz w:val="26"/>
        </w:rPr>
        <w:t> </w:t>
      </w:r>
      <w:r>
        <w:rPr>
          <w:color w:val="231F20"/>
          <w:sz w:val="26"/>
        </w:rPr>
        <w:t>nghiệp</w:t>
      </w:r>
      <w:r>
        <w:rPr>
          <w:color w:val="231F20"/>
          <w:spacing w:val="-9"/>
          <w:sz w:val="26"/>
        </w:rPr>
        <w:t> </w:t>
      </w:r>
      <w:r>
        <w:rPr>
          <w:color w:val="231F20"/>
          <w:sz w:val="26"/>
        </w:rPr>
        <w:t>học</w:t>
      </w:r>
      <w:r>
        <w:rPr>
          <w:color w:val="231F20"/>
          <w:spacing w:val="-9"/>
          <w:sz w:val="26"/>
        </w:rPr>
        <w:t> </w:t>
      </w:r>
      <w:r>
        <w:rPr>
          <w:color w:val="231F20"/>
          <w:spacing w:val="-6"/>
          <w:sz w:val="26"/>
        </w:rPr>
        <w:t>v.v...</w:t>
      </w:r>
      <w:r>
        <w:rPr>
          <w:color w:val="231F20"/>
          <w:spacing w:val="-9"/>
          <w:sz w:val="26"/>
        </w:rPr>
        <w:t> </w:t>
      </w:r>
      <w:r>
        <w:rPr>
          <w:i/>
          <w:color w:val="231F20"/>
          <w:sz w:val="26"/>
        </w:rPr>
        <w:t>Lại</w:t>
      </w:r>
      <w:r>
        <w:rPr>
          <w:i/>
          <w:color w:val="231F20"/>
          <w:spacing w:val="-9"/>
          <w:sz w:val="26"/>
        </w:rPr>
        <w:t> </w:t>
      </w:r>
      <w:r>
        <w:rPr>
          <w:i/>
          <w:color w:val="231F20"/>
          <w:sz w:val="26"/>
        </w:rPr>
        <w:t>có</w:t>
      </w:r>
      <w:r>
        <w:rPr>
          <w:i/>
          <w:color w:val="231F20"/>
          <w:spacing w:val="-9"/>
          <w:sz w:val="26"/>
        </w:rPr>
        <w:t> </w:t>
      </w:r>
      <w:r>
        <w:rPr>
          <w:i/>
          <w:color w:val="231F20"/>
          <w:sz w:val="26"/>
        </w:rPr>
        <w:t>ba</w:t>
      </w:r>
      <w:r>
        <w:rPr>
          <w:i/>
          <w:color w:val="231F20"/>
          <w:spacing w:val="-9"/>
          <w:sz w:val="26"/>
        </w:rPr>
        <w:t> </w:t>
      </w:r>
      <w:r>
        <w:rPr>
          <w:i/>
          <w:color w:val="231F20"/>
          <w:sz w:val="26"/>
        </w:rPr>
        <w:t>nghiệp:</w:t>
      </w:r>
      <w:r>
        <w:rPr>
          <w:i/>
          <w:color w:val="231F20"/>
          <w:spacing w:val="-9"/>
          <w:sz w:val="26"/>
        </w:rPr>
        <w:t> </w:t>
      </w:r>
      <w:r>
        <w:rPr>
          <w:color w:val="231F20"/>
          <w:sz w:val="26"/>
        </w:rPr>
        <w:t>Là</w:t>
      </w:r>
      <w:r>
        <w:rPr>
          <w:color w:val="231F20"/>
          <w:spacing w:val="-9"/>
          <w:sz w:val="26"/>
        </w:rPr>
        <w:t> </w:t>
      </w:r>
      <w:r>
        <w:rPr>
          <w:color w:val="231F20"/>
          <w:sz w:val="26"/>
        </w:rPr>
        <w:t>nghiệp</w:t>
      </w:r>
      <w:r>
        <w:rPr>
          <w:color w:val="231F20"/>
          <w:spacing w:val="-9"/>
          <w:sz w:val="26"/>
        </w:rPr>
        <w:t> </w:t>
      </w:r>
      <w:r>
        <w:rPr>
          <w:color w:val="231F20"/>
          <w:sz w:val="26"/>
        </w:rPr>
        <w:t>do</w:t>
      </w:r>
      <w:r>
        <w:rPr>
          <w:color w:val="231F20"/>
          <w:spacing w:val="-9"/>
          <w:sz w:val="26"/>
        </w:rPr>
        <w:t> </w:t>
      </w:r>
      <w:r>
        <w:rPr>
          <w:color w:val="231F20"/>
          <w:sz w:val="26"/>
        </w:rPr>
        <w:t>kiến</w:t>
      </w:r>
      <w:r>
        <w:rPr>
          <w:color w:val="231F20"/>
          <w:spacing w:val="-9"/>
          <w:sz w:val="26"/>
        </w:rPr>
        <w:t> </w:t>
      </w:r>
      <w:r>
        <w:rPr>
          <w:color w:val="231F20"/>
          <w:sz w:val="26"/>
        </w:rPr>
        <w:t>đạo đoạn </w:t>
      </w:r>
      <w:r>
        <w:rPr>
          <w:color w:val="231F20"/>
          <w:spacing w:val="-5"/>
          <w:sz w:val="26"/>
        </w:rPr>
        <w:t>v.v…</w:t>
      </w:r>
    </w:p>
    <w:p>
      <w:pPr>
        <w:pStyle w:val="BodyText"/>
        <w:spacing w:before="111"/>
        <w:ind w:left="960" w:firstLine="0"/>
      </w:pPr>
      <w:r>
        <w:rPr>
          <w:i/>
          <w:color w:val="231F20"/>
        </w:rPr>
        <w:t>Hỏi: </w:t>
      </w:r>
      <w:r>
        <w:rPr>
          <w:color w:val="231F20"/>
        </w:rPr>
        <w:t>Là trước gồm thâu sau hay là sau gồm thâu trước?</w:t>
      </w:r>
    </w:p>
    <w:p>
      <w:pPr>
        <w:pStyle w:val="BodyText"/>
        <w:spacing w:before="154"/>
        <w:ind w:left="960" w:firstLine="0"/>
      </w:pPr>
      <w:r>
        <w:rPr>
          <w:i/>
          <w:color w:val="231F20"/>
        </w:rPr>
        <w:t>Đáp: </w:t>
      </w:r>
      <w:r>
        <w:rPr>
          <w:color w:val="231F20"/>
        </w:rPr>
        <w:t>Là sau gồm thâu trước, không phải trước gồm thâu sau.</w:t>
      </w:r>
    </w:p>
    <w:p>
      <w:pPr>
        <w:pStyle w:val="BodyText"/>
        <w:spacing w:before="41"/>
        <w:ind w:firstLine="0"/>
        <w:jc w:val="left"/>
      </w:pPr>
      <w:r>
        <w:rPr>
          <w:color w:val="231F20"/>
        </w:rPr>
        <w:t>Những gì là không gồm thâu? Nghĩa là nghiệp vô lậu.</w:t>
      </w:r>
    </w:p>
    <w:p>
      <w:pPr>
        <w:pStyle w:val="BodyText"/>
        <w:spacing w:before="155"/>
        <w:ind w:left="283" w:firstLine="0"/>
        <w:jc w:val="center"/>
      </w:pPr>
      <w:r>
        <w:rPr>
          <w:color w:val="231F20"/>
        </w:rPr>
        <w:t>*</w:t>
      </w:r>
    </w:p>
    <w:p>
      <w:pPr>
        <w:spacing w:line="273" w:lineRule="auto" w:before="239"/>
        <w:ind w:left="393" w:right="34" w:firstLine="566"/>
        <w:jc w:val="left"/>
        <w:rPr>
          <w:sz w:val="26"/>
        </w:rPr>
      </w:pPr>
      <w:r>
        <w:rPr>
          <w:i/>
          <w:color w:val="231F20"/>
          <w:sz w:val="26"/>
        </w:rPr>
        <w:t>Ba nghiệp: </w:t>
      </w:r>
      <w:r>
        <w:rPr>
          <w:color w:val="231F20"/>
          <w:sz w:val="26"/>
        </w:rPr>
        <w:t>Là nghiệp học </w:t>
      </w:r>
      <w:r>
        <w:rPr>
          <w:color w:val="231F20"/>
          <w:spacing w:val="-6"/>
          <w:sz w:val="26"/>
        </w:rPr>
        <w:t>v.v... </w:t>
      </w:r>
      <w:r>
        <w:rPr>
          <w:i/>
          <w:color w:val="231F20"/>
          <w:sz w:val="26"/>
        </w:rPr>
        <w:t>Lại có ba nghiệp: </w:t>
      </w:r>
      <w:r>
        <w:rPr>
          <w:color w:val="231F20"/>
          <w:sz w:val="26"/>
        </w:rPr>
        <w:t>Là nghiệp do kiến đạo đoạn </w:t>
      </w:r>
      <w:r>
        <w:rPr>
          <w:color w:val="231F20"/>
          <w:spacing w:val="-5"/>
          <w:sz w:val="26"/>
        </w:rPr>
        <w:t>v.v....</w:t>
      </w:r>
    </w:p>
    <w:p>
      <w:pPr>
        <w:pStyle w:val="BodyText"/>
        <w:spacing w:line="273" w:lineRule="auto"/>
        <w:ind w:right="89"/>
        <w:jc w:val="left"/>
      </w:pPr>
      <w:r>
        <w:rPr>
          <w:i/>
          <w:color w:val="231F20"/>
        </w:rPr>
        <w:t>Hỏi: </w:t>
      </w:r>
      <w:r>
        <w:rPr>
          <w:color w:val="231F20"/>
        </w:rPr>
        <w:t>Ba nghiệp trước gồm thâu ba nghiệp sau hay là ba nghiệp sau gồm thâu ba nghiệp trước?</w:t>
      </w:r>
    </w:p>
    <w:p>
      <w:pPr>
        <w:pStyle w:val="BodyText"/>
        <w:ind w:left="960" w:firstLine="0"/>
        <w:jc w:val="left"/>
      </w:pPr>
      <w:r>
        <w:rPr>
          <w:i/>
          <w:color w:val="231F20"/>
        </w:rPr>
        <w:t>Đáp:</w:t>
      </w:r>
      <w:r>
        <w:rPr>
          <w:i/>
          <w:color w:val="231F20"/>
          <w:spacing w:val="-22"/>
        </w:rPr>
        <w:t> </w:t>
      </w:r>
      <w:r>
        <w:rPr>
          <w:color w:val="231F20"/>
        </w:rPr>
        <w:t>Tùy</w:t>
      </w:r>
      <w:r>
        <w:rPr>
          <w:color w:val="231F20"/>
          <w:spacing w:val="-16"/>
        </w:rPr>
        <w:t> </w:t>
      </w:r>
      <w:r>
        <w:rPr>
          <w:color w:val="231F20"/>
        </w:rPr>
        <w:t>thuộc</w:t>
      </w:r>
      <w:r>
        <w:rPr>
          <w:color w:val="231F20"/>
          <w:spacing w:val="-16"/>
        </w:rPr>
        <w:t> </w:t>
      </w:r>
      <w:r>
        <w:rPr>
          <w:color w:val="231F20"/>
        </w:rPr>
        <w:t>vào</w:t>
      </w:r>
      <w:r>
        <w:rPr>
          <w:color w:val="231F20"/>
          <w:spacing w:val="-17"/>
        </w:rPr>
        <w:t> </w:t>
      </w:r>
      <w:r>
        <w:rPr>
          <w:color w:val="231F20"/>
        </w:rPr>
        <w:t>sự</w:t>
      </w:r>
      <w:r>
        <w:rPr>
          <w:color w:val="231F20"/>
          <w:spacing w:val="-16"/>
        </w:rPr>
        <w:t> </w:t>
      </w:r>
      <w:r>
        <w:rPr>
          <w:color w:val="231F20"/>
        </w:rPr>
        <w:t>việc</w:t>
      </w:r>
      <w:r>
        <w:rPr>
          <w:color w:val="231F20"/>
          <w:spacing w:val="-17"/>
        </w:rPr>
        <w:t> </w:t>
      </w:r>
      <w:r>
        <w:rPr>
          <w:color w:val="231F20"/>
        </w:rPr>
        <w:t>của</w:t>
      </w:r>
      <w:r>
        <w:rPr>
          <w:color w:val="231F20"/>
          <w:spacing w:val="-16"/>
        </w:rPr>
        <w:t> </w:t>
      </w:r>
      <w:r>
        <w:rPr>
          <w:color w:val="231F20"/>
        </w:rPr>
        <w:t>nghiệp,</w:t>
      </w:r>
      <w:r>
        <w:rPr>
          <w:color w:val="231F20"/>
          <w:spacing w:val="-18"/>
        </w:rPr>
        <w:t> </w:t>
      </w:r>
      <w:r>
        <w:rPr>
          <w:color w:val="231F20"/>
        </w:rPr>
        <w:t>lần</w:t>
      </w:r>
      <w:r>
        <w:rPr>
          <w:color w:val="231F20"/>
          <w:spacing w:val="-16"/>
        </w:rPr>
        <w:t> </w:t>
      </w:r>
      <w:r>
        <w:rPr>
          <w:color w:val="231F20"/>
        </w:rPr>
        <w:t>lượt</w:t>
      </w:r>
      <w:r>
        <w:rPr>
          <w:color w:val="231F20"/>
          <w:spacing w:val="-16"/>
        </w:rPr>
        <w:t> </w:t>
      </w:r>
      <w:r>
        <w:rPr>
          <w:color w:val="231F20"/>
        </w:rPr>
        <w:t>gồm</w:t>
      </w:r>
      <w:r>
        <w:rPr>
          <w:color w:val="231F20"/>
          <w:spacing w:val="-16"/>
        </w:rPr>
        <w:t> </w:t>
      </w:r>
      <w:r>
        <w:rPr>
          <w:color w:val="231F20"/>
        </w:rPr>
        <w:t>thâu</w:t>
      </w:r>
      <w:r>
        <w:rPr>
          <w:color w:val="231F20"/>
          <w:spacing w:val="-17"/>
        </w:rPr>
        <w:t> </w:t>
      </w:r>
      <w:r>
        <w:rPr>
          <w:color w:val="231F20"/>
        </w:rPr>
        <w:t>nhau.</w:t>
      </w:r>
    </w:p>
    <w:p>
      <w:pPr>
        <w:pStyle w:val="BodyText"/>
        <w:spacing w:before="154"/>
        <w:ind w:left="283" w:firstLine="0"/>
        <w:jc w:val="center"/>
      </w:pPr>
      <w:r>
        <w:rPr>
          <w:color w:val="231F20"/>
        </w:rPr>
        <w:t>*</w:t>
      </w:r>
    </w:p>
    <w:p>
      <w:pPr>
        <w:pStyle w:val="BodyText"/>
        <w:spacing w:before="240"/>
        <w:ind w:left="960" w:firstLine="0"/>
        <w:jc w:val="left"/>
      </w:pPr>
      <w:r>
        <w:rPr>
          <w:i/>
          <w:color w:val="231F20"/>
        </w:rPr>
        <w:t>Hỏi: </w:t>
      </w:r>
      <w:r>
        <w:rPr>
          <w:color w:val="231F20"/>
        </w:rPr>
        <w:t>Từng có nghiệp cảm thân thọ không phải là tâm chăng?</w:t>
      </w:r>
    </w:p>
    <w:p>
      <w:pPr>
        <w:pStyle w:val="BodyText"/>
        <w:spacing w:before="154"/>
        <w:ind w:left="960" w:firstLine="0"/>
        <w:jc w:val="left"/>
      </w:pPr>
      <w:r>
        <w:rPr>
          <w:i/>
          <w:color w:val="231F20"/>
        </w:rPr>
        <w:t>Đáp: </w:t>
      </w:r>
      <w:r>
        <w:rPr>
          <w:color w:val="231F20"/>
        </w:rPr>
        <w:t>Có. Nghĩa là nghiệp bất thiện.</w:t>
      </w:r>
    </w:p>
    <w:p>
      <w:pPr>
        <w:pStyle w:val="BodyText"/>
        <w:spacing w:before="154"/>
        <w:ind w:left="960" w:firstLine="0"/>
        <w:jc w:val="left"/>
      </w:pPr>
      <w:r>
        <w:rPr>
          <w:i/>
          <w:color w:val="231F20"/>
        </w:rPr>
        <w:t>Hỏi: </w:t>
      </w:r>
      <w:r>
        <w:rPr>
          <w:color w:val="231F20"/>
        </w:rPr>
        <w:t>Từng có nghiệp cảm tâm thọ không phải là thân chăng?</w:t>
      </w:r>
    </w:p>
    <w:p>
      <w:pPr>
        <w:pStyle w:val="BodyText"/>
        <w:spacing w:line="364" w:lineRule="auto" w:before="155"/>
        <w:ind w:left="960" w:right="1771" w:firstLine="0"/>
        <w:jc w:val="left"/>
      </w:pPr>
      <w:r>
        <w:rPr>
          <w:i/>
          <w:color w:val="231F20"/>
        </w:rPr>
        <w:t>Đáp: </w:t>
      </w:r>
      <w:r>
        <w:rPr>
          <w:color w:val="231F20"/>
        </w:rPr>
        <w:t>Có. Nghĩa là nghiệp thiện không tầm. </w:t>
      </w:r>
      <w:r>
        <w:rPr>
          <w:i/>
          <w:color w:val="231F20"/>
        </w:rPr>
        <w:t>Hỏi: </w:t>
      </w:r>
      <w:r>
        <w:rPr>
          <w:color w:val="231F20"/>
        </w:rPr>
        <w:t>Từng có nghiệp cảm thân tâm thọ chăng? </w:t>
      </w:r>
      <w:r>
        <w:rPr>
          <w:i/>
          <w:color w:val="231F20"/>
        </w:rPr>
        <w:t>Đáp: </w:t>
      </w:r>
      <w:r>
        <w:rPr>
          <w:color w:val="231F20"/>
        </w:rPr>
        <w:t>Có. Nghĩa là nghiệp thiện có tầm.</w:t>
      </w:r>
    </w:p>
    <w:p>
      <w:pPr>
        <w:pStyle w:val="BodyText"/>
        <w:spacing w:line="273" w:lineRule="auto" w:before="0"/>
        <w:jc w:val="left"/>
      </w:pPr>
      <w:r>
        <w:rPr>
          <w:i/>
          <w:color w:val="231F20"/>
        </w:rPr>
        <w:t>Hỏi: </w:t>
      </w:r>
      <w:r>
        <w:rPr>
          <w:color w:val="231F20"/>
        </w:rPr>
        <w:t>Từng có nghiệp không cảm thân tâm thọ mà chiêu cảm dị thục (quả báo) chăng?</w:t>
      </w:r>
    </w:p>
    <w:p>
      <w:pPr>
        <w:pStyle w:val="BodyText"/>
        <w:spacing w:line="273" w:lineRule="auto" w:before="108"/>
        <w:jc w:val="left"/>
      </w:pPr>
      <w:r>
        <w:rPr>
          <w:i/>
          <w:color w:val="231F20"/>
        </w:rPr>
        <w:t>Đáp: </w:t>
      </w:r>
      <w:r>
        <w:rPr>
          <w:color w:val="231F20"/>
        </w:rPr>
        <w:t>Có. Nghĩa là các nghiệp chiêu cảm dị thục của sắc, tâm bất tương ưng hành.</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Như nói có ba chướng: </w:t>
      </w:r>
      <w:r>
        <w:rPr>
          <w:color w:val="231F20"/>
          <w:sz w:val="26"/>
        </w:rPr>
        <w:t>1. Phiền não chướng. 2. Nghiệp chướng.</w:t>
      </w:r>
    </w:p>
    <w:p>
      <w:pPr>
        <w:pStyle w:val="ListParagraph"/>
        <w:numPr>
          <w:ilvl w:val="0"/>
          <w:numId w:val="64"/>
        </w:numPr>
        <w:tabs>
          <w:tab w:pos="371" w:val="left" w:leader="none"/>
        </w:tabs>
        <w:spacing w:line="240" w:lineRule="auto" w:before="35" w:after="0"/>
        <w:ind w:left="370" w:right="0" w:hanging="261"/>
        <w:jc w:val="both"/>
        <w:rPr>
          <w:sz w:val="26"/>
        </w:rPr>
      </w:pPr>
      <w:r>
        <w:rPr>
          <w:color w:val="231F20"/>
          <w:sz w:val="26"/>
        </w:rPr>
        <w:t>Dị thục</w:t>
      </w:r>
      <w:r>
        <w:rPr>
          <w:color w:val="231F20"/>
          <w:spacing w:val="-2"/>
          <w:sz w:val="26"/>
        </w:rPr>
        <w:t> </w:t>
      </w:r>
      <w:r>
        <w:rPr>
          <w:color w:val="231F20"/>
          <w:sz w:val="26"/>
        </w:rPr>
        <w:t>chướng.</w:t>
      </w:r>
    </w:p>
    <w:p>
      <w:pPr>
        <w:pStyle w:val="BodyText"/>
        <w:spacing w:before="148"/>
        <w:ind w:left="677" w:firstLine="0"/>
      </w:pPr>
      <w:r>
        <w:rPr>
          <w:i/>
          <w:color w:val="231F20"/>
        </w:rPr>
        <w:t>Hỏi: </w:t>
      </w:r>
      <w:r>
        <w:rPr>
          <w:color w:val="231F20"/>
        </w:rPr>
        <w:t>Thế nào là Phiền não chướng?</w:t>
      </w:r>
    </w:p>
    <w:p>
      <w:pPr>
        <w:pStyle w:val="BodyText"/>
        <w:spacing w:line="268" w:lineRule="auto" w:before="149"/>
        <w:ind w:left="110" w:right="390"/>
      </w:pPr>
      <w:r>
        <w:rPr>
          <w:i/>
          <w:color w:val="231F20"/>
        </w:rPr>
        <w:t>Đáp: </w:t>
      </w:r>
      <w:r>
        <w:rPr>
          <w:color w:val="231F20"/>
        </w:rPr>
        <w:t>Nghĩa là như có một hữu tình bản tánh có đủ các thứ phiền</w:t>
      </w:r>
      <w:r>
        <w:rPr>
          <w:color w:val="231F20"/>
          <w:spacing w:val="-12"/>
        </w:rPr>
        <w:t> </w:t>
      </w:r>
      <w:r>
        <w:rPr>
          <w:color w:val="231F20"/>
        </w:rPr>
        <w:t>não</w:t>
      </w:r>
      <w:r>
        <w:rPr>
          <w:color w:val="231F20"/>
          <w:spacing w:val="-12"/>
        </w:rPr>
        <w:t> </w:t>
      </w:r>
      <w:r>
        <w:rPr>
          <w:color w:val="231F20"/>
        </w:rPr>
        <w:t>tham,</w:t>
      </w:r>
      <w:r>
        <w:rPr>
          <w:color w:val="231F20"/>
          <w:spacing w:val="-11"/>
        </w:rPr>
        <w:t> </w:t>
      </w:r>
      <w:r>
        <w:rPr>
          <w:color w:val="231F20"/>
        </w:rPr>
        <w:t>sân,</w:t>
      </w:r>
      <w:r>
        <w:rPr>
          <w:color w:val="231F20"/>
          <w:spacing w:val="-12"/>
        </w:rPr>
        <w:t> </w:t>
      </w:r>
      <w:r>
        <w:rPr>
          <w:color w:val="231F20"/>
        </w:rPr>
        <w:t>si</w:t>
      </w:r>
      <w:r>
        <w:rPr>
          <w:color w:val="231F20"/>
          <w:spacing w:val="-11"/>
        </w:rPr>
        <w:t> </w:t>
      </w:r>
      <w:r>
        <w:rPr>
          <w:color w:val="231F20"/>
        </w:rPr>
        <w:t>luôn</w:t>
      </w:r>
      <w:r>
        <w:rPr>
          <w:color w:val="231F20"/>
          <w:spacing w:val="-12"/>
        </w:rPr>
        <w:t> </w:t>
      </w:r>
      <w:r>
        <w:rPr>
          <w:color w:val="231F20"/>
        </w:rPr>
        <w:t>bùng</w:t>
      </w:r>
      <w:r>
        <w:rPr>
          <w:color w:val="231F20"/>
          <w:spacing w:val="-11"/>
        </w:rPr>
        <w:t> </w:t>
      </w:r>
      <w:r>
        <w:rPr>
          <w:color w:val="231F20"/>
        </w:rPr>
        <w:t>phát.</w:t>
      </w:r>
      <w:r>
        <w:rPr>
          <w:color w:val="231F20"/>
          <w:spacing w:val="-12"/>
        </w:rPr>
        <w:t> </w:t>
      </w:r>
      <w:r>
        <w:rPr>
          <w:color w:val="231F20"/>
        </w:rPr>
        <w:t>Do</w:t>
      </w:r>
      <w:r>
        <w:rPr>
          <w:color w:val="231F20"/>
          <w:spacing w:val="-11"/>
        </w:rPr>
        <w:t> </w:t>
      </w:r>
      <w:r>
        <w:rPr>
          <w:color w:val="231F20"/>
        </w:rPr>
        <w:t>như</w:t>
      </w:r>
      <w:r>
        <w:rPr>
          <w:color w:val="231F20"/>
          <w:spacing w:val="-12"/>
        </w:rPr>
        <w:t> </w:t>
      </w:r>
      <w:r>
        <w:rPr>
          <w:color w:val="231F20"/>
        </w:rPr>
        <w:t>thế</w:t>
      </w:r>
      <w:r>
        <w:rPr>
          <w:color w:val="231F20"/>
          <w:spacing w:val="-12"/>
        </w:rPr>
        <w:t> </w:t>
      </w:r>
      <w:r>
        <w:rPr>
          <w:color w:val="231F20"/>
        </w:rPr>
        <w:t>nên</w:t>
      </w:r>
      <w:r>
        <w:rPr>
          <w:color w:val="231F20"/>
          <w:spacing w:val="-11"/>
        </w:rPr>
        <w:t> </w:t>
      </w:r>
      <w:r>
        <w:rPr>
          <w:color w:val="231F20"/>
        </w:rPr>
        <w:t>khó</w:t>
      </w:r>
      <w:r>
        <w:rPr>
          <w:color w:val="231F20"/>
          <w:spacing w:val="-12"/>
        </w:rPr>
        <w:t> </w:t>
      </w:r>
      <w:r>
        <w:rPr>
          <w:color w:val="231F20"/>
        </w:rPr>
        <w:t>sinh</w:t>
      </w:r>
      <w:r>
        <w:rPr>
          <w:color w:val="231F20"/>
          <w:spacing w:val="-11"/>
        </w:rPr>
        <w:t> </w:t>
      </w:r>
      <w:r>
        <w:rPr>
          <w:color w:val="231F20"/>
        </w:rPr>
        <w:t>khởi chán bỏ, khó có thể dạy khuyên, khó có thể khai ngộ, khó được </w:t>
      </w:r>
      <w:r>
        <w:rPr>
          <w:color w:val="231F20"/>
          <w:spacing w:val="-4"/>
        </w:rPr>
        <w:t>lìa</w:t>
      </w:r>
      <w:r>
        <w:rPr>
          <w:color w:val="231F20"/>
          <w:spacing w:val="57"/>
        </w:rPr>
        <w:t> </w:t>
      </w:r>
      <w:r>
        <w:rPr>
          <w:color w:val="231F20"/>
        </w:rPr>
        <w:t>khỏi, khó được giải thoát.</w:t>
      </w:r>
    </w:p>
    <w:p>
      <w:pPr>
        <w:pStyle w:val="BodyText"/>
        <w:spacing w:line="360" w:lineRule="auto" w:before="110"/>
        <w:ind w:left="677" w:right="3227" w:firstLine="0"/>
        <w:jc w:val="left"/>
      </w:pPr>
      <w:r>
        <w:rPr>
          <w:i/>
          <w:color w:val="231F20"/>
        </w:rPr>
        <w:t>Hỏi: </w:t>
      </w:r>
      <w:r>
        <w:rPr>
          <w:color w:val="231F20"/>
        </w:rPr>
        <w:t>Thế nào là Nghiệp chướng? </w:t>
      </w:r>
      <w:r>
        <w:rPr>
          <w:i/>
          <w:color w:val="231F20"/>
        </w:rPr>
        <w:t>Đáp: </w:t>
      </w:r>
      <w:r>
        <w:rPr>
          <w:color w:val="231F20"/>
        </w:rPr>
        <w:t>Nghĩa là năm nghiệp vô gián. </w:t>
      </w:r>
      <w:r>
        <w:rPr>
          <w:i/>
          <w:color w:val="231F20"/>
        </w:rPr>
        <w:t>Hỏi: </w:t>
      </w:r>
      <w:r>
        <w:rPr>
          <w:color w:val="231F20"/>
        </w:rPr>
        <w:t>Thế nào là Dị thục chướng?</w:t>
      </w:r>
    </w:p>
    <w:p>
      <w:pPr>
        <w:pStyle w:val="BodyText"/>
        <w:spacing w:line="268" w:lineRule="auto" w:before="0"/>
        <w:ind w:left="110" w:right="376"/>
        <w:jc w:val="left"/>
      </w:pPr>
      <w:r>
        <w:rPr>
          <w:i/>
          <w:color w:val="231F20"/>
        </w:rPr>
        <w:t>Đáp: </w:t>
      </w:r>
      <w:r>
        <w:rPr>
          <w:color w:val="231F20"/>
        </w:rPr>
        <w:t>Nghĩa là các xứ hữu tình, các xứ Na-lạc-ca (Địa ngục), bàng sinh, quỷ giới, châu Bắc Câu-lô, Vô tưởng thiên.</w:t>
      </w:r>
    </w:p>
    <w:p>
      <w:pPr>
        <w:pStyle w:val="BodyText"/>
        <w:spacing w:before="108"/>
        <w:ind w:left="3588" w:firstLine="0"/>
        <w:jc w:val="left"/>
      </w:pPr>
      <w:r>
        <w:rPr>
          <w:color w:val="231F20"/>
        </w:rPr>
        <w:t>*</w:t>
      </w:r>
    </w:p>
    <w:p>
      <w:pPr>
        <w:pStyle w:val="BodyText"/>
        <w:spacing w:before="234"/>
        <w:ind w:left="677" w:firstLine="0"/>
      </w:pPr>
      <w:r>
        <w:rPr>
          <w:i/>
          <w:color w:val="231F20"/>
        </w:rPr>
        <w:t>Hỏi: </w:t>
      </w:r>
      <w:r>
        <w:rPr>
          <w:color w:val="231F20"/>
        </w:rPr>
        <w:t>Trong ba hành ác, hành ác nào là tội rất lớn?</w:t>
      </w:r>
    </w:p>
    <w:p>
      <w:pPr>
        <w:pStyle w:val="BodyText"/>
        <w:spacing w:line="268" w:lineRule="auto" w:before="148"/>
        <w:ind w:left="110" w:right="391"/>
      </w:pPr>
      <w:r>
        <w:rPr>
          <w:i/>
          <w:color w:val="231F20"/>
        </w:rPr>
        <w:t>Đáp:</w:t>
      </w:r>
      <w:r>
        <w:rPr>
          <w:i/>
          <w:color w:val="231F20"/>
          <w:spacing w:val="-13"/>
        </w:rPr>
        <w:t> </w:t>
      </w:r>
      <w:r>
        <w:rPr>
          <w:color w:val="231F20"/>
        </w:rPr>
        <w:t>Đó</w:t>
      </w:r>
      <w:r>
        <w:rPr>
          <w:color w:val="231F20"/>
          <w:spacing w:val="-13"/>
        </w:rPr>
        <w:t> </w:t>
      </w:r>
      <w:r>
        <w:rPr>
          <w:color w:val="231F20"/>
        </w:rPr>
        <w:t>là</w:t>
      </w:r>
      <w:r>
        <w:rPr>
          <w:color w:val="231F20"/>
          <w:spacing w:val="-12"/>
        </w:rPr>
        <w:t> </w:t>
      </w:r>
      <w:r>
        <w:rPr>
          <w:color w:val="231F20"/>
        </w:rPr>
        <w:t>tội</w:t>
      </w:r>
      <w:r>
        <w:rPr>
          <w:color w:val="231F20"/>
          <w:spacing w:val="-13"/>
        </w:rPr>
        <w:t> </w:t>
      </w:r>
      <w:r>
        <w:rPr>
          <w:color w:val="231F20"/>
        </w:rPr>
        <w:t>nói</w:t>
      </w:r>
      <w:r>
        <w:rPr>
          <w:color w:val="231F20"/>
          <w:spacing w:val="-13"/>
        </w:rPr>
        <w:t> </w:t>
      </w:r>
      <w:r>
        <w:rPr>
          <w:color w:val="231F20"/>
        </w:rPr>
        <w:t>lời</w:t>
      </w:r>
      <w:r>
        <w:rPr>
          <w:color w:val="231F20"/>
          <w:spacing w:val="-12"/>
        </w:rPr>
        <w:t> </w:t>
      </w:r>
      <w:r>
        <w:rPr>
          <w:color w:val="231F20"/>
        </w:rPr>
        <w:t>lừa</w:t>
      </w:r>
      <w:r>
        <w:rPr>
          <w:color w:val="231F20"/>
          <w:spacing w:val="-13"/>
        </w:rPr>
        <w:t> </w:t>
      </w:r>
      <w:r>
        <w:rPr>
          <w:color w:val="231F20"/>
        </w:rPr>
        <w:t>dối</w:t>
      </w:r>
      <w:r>
        <w:rPr>
          <w:color w:val="231F20"/>
          <w:spacing w:val="-12"/>
        </w:rPr>
        <w:t> </w:t>
      </w:r>
      <w:r>
        <w:rPr>
          <w:color w:val="231F20"/>
        </w:rPr>
        <w:t>phá</w:t>
      </w:r>
      <w:r>
        <w:rPr>
          <w:color w:val="231F20"/>
          <w:spacing w:val="-18"/>
        </w:rPr>
        <w:t> </w:t>
      </w:r>
      <w:r>
        <w:rPr>
          <w:color w:val="231F20"/>
        </w:rPr>
        <w:t>Tăng.</w:t>
      </w:r>
      <w:r>
        <w:rPr>
          <w:color w:val="231F20"/>
          <w:spacing w:val="-13"/>
        </w:rPr>
        <w:t> </w:t>
      </w:r>
      <w:r>
        <w:rPr>
          <w:color w:val="231F20"/>
        </w:rPr>
        <w:t>Nghiệp</w:t>
      </w:r>
      <w:r>
        <w:rPr>
          <w:color w:val="231F20"/>
          <w:spacing w:val="-12"/>
        </w:rPr>
        <w:t> </w:t>
      </w:r>
      <w:r>
        <w:rPr>
          <w:color w:val="231F20"/>
        </w:rPr>
        <w:t>nầy</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nhận lấy quả báo thọ mạng một kiếp đọa nơi địa ngục vô gián.</w:t>
      </w:r>
    </w:p>
    <w:p>
      <w:pPr>
        <w:pStyle w:val="BodyText"/>
        <w:ind w:left="677" w:firstLine="0"/>
      </w:pPr>
      <w:r>
        <w:rPr>
          <w:i/>
          <w:color w:val="231F20"/>
        </w:rPr>
        <w:t>Hỏi: </w:t>
      </w:r>
      <w:r>
        <w:rPr>
          <w:color w:val="231F20"/>
        </w:rPr>
        <w:t>Trong ba hành diệu, hành diệu nào là quả rất lớn?</w:t>
      </w:r>
    </w:p>
    <w:p>
      <w:pPr>
        <w:pStyle w:val="BodyText"/>
        <w:spacing w:line="268" w:lineRule="auto" w:before="148"/>
        <w:ind w:left="110" w:right="390"/>
      </w:pPr>
      <w:r>
        <w:rPr>
          <w:i/>
          <w:color w:val="231F20"/>
        </w:rPr>
        <w:t>Đáp:</w:t>
      </w:r>
      <w:r>
        <w:rPr>
          <w:i/>
          <w:color w:val="231F20"/>
          <w:spacing w:val="-9"/>
        </w:rPr>
        <w:t> </w:t>
      </w:r>
      <w:r>
        <w:rPr>
          <w:color w:val="231F20"/>
        </w:rPr>
        <w:t>Đó</w:t>
      </w:r>
      <w:r>
        <w:rPr>
          <w:color w:val="231F20"/>
          <w:spacing w:val="-9"/>
        </w:rPr>
        <w:t> </w:t>
      </w:r>
      <w:r>
        <w:rPr>
          <w:color w:val="231F20"/>
        </w:rPr>
        <w:t>là</w:t>
      </w:r>
      <w:r>
        <w:rPr>
          <w:color w:val="231F20"/>
          <w:spacing w:val="-8"/>
        </w:rPr>
        <w:t> </w:t>
      </w:r>
      <w:r>
        <w:rPr>
          <w:color w:val="231F20"/>
        </w:rPr>
        <w:t>tư</w:t>
      </w:r>
      <w:r>
        <w:rPr>
          <w:color w:val="231F20"/>
          <w:spacing w:val="-9"/>
        </w:rPr>
        <w:t> </w:t>
      </w:r>
      <w:r>
        <w:rPr>
          <w:color w:val="231F20"/>
        </w:rPr>
        <w:t>duy</w:t>
      </w:r>
      <w:r>
        <w:rPr>
          <w:color w:val="231F20"/>
          <w:spacing w:val="-9"/>
        </w:rPr>
        <w:t> </w:t>
      </w:r>
      <w:r>
        <w:rPr>
          <w:color w:val="231F20"/>
        </w:rPr>
        <w:t>trong</w:t>
      </w:r>
      <w:r>
        <w:rPr>
          <w:color w:val="231F20"/>
          <w:spacing w:val="-8"/>
        </w:rPr>
        <w:t> </w:t>
      </w:r>
      <w:r>
        <w:rPr>
          <w:color w:val="231F20"/>
        </w:rPr>
        <w:t>đẳng</w:t>
      </w:r>
      <w:r>
        <w:rPr>
          <w:color w:val="231F20"/>
          <w:spacing w:val="-9"/>
        </w:rPr>
        <w:t> </w:t>
      </w:r>
      <w:r>
        <w:rPr>
          <w:color w:val="231F20"/>
        </w:rPr>
        <w:t>chí</w:t>
      </w:r>
      <w:r>
        <w:rPr>
          <w:color w:val="231F20"/>
          <w:spacing w:val="-9"/>
        </w:rPr>
        <w:t> </w:t>
      </w:r>
      <w:r>
        <w:rPr>
          <w:color w:val="231F20"/>
        </w:rPr>
        <w:t>của</w:t>
      </w:r>
      <w:r>
        <w:rPr>
          <w:color w:val="231F20"/>
          <w:spacing w:val="-8"/>
        </w:rPr>
        <w:t> </w:t>
      </w:r>
      <w:r>
        <w:rPr>
          <w:color w:val="231F20"/>
        </w:rPr>
        <w:t>hữu</w:t>
      </w:r>
      <w:r>
        <w:rPr>
          <w:color w:val="231F20"/>
          <w:spacing w:val="-9"/>
        </w:rPr>
        <w:t> </w:t>
      </w:r>
      <w:r>
        <w:rPr>
          <w:color w:val="231F20"/>
        </w:rPr>
        <w:t>thứ</w:t>
      </w:r>
      <w:r>
        <w:rPr>
          <w:color w:val="231F20"/>
          <w:spacing w:val="-9"/>
        </w:rPr>
        <w:t> </w:t>
      </w:r>
      <w:r>
        <w:rPr>
          <w:color w:val="231F20"/>
        </w:rPr>
        <w:t>nhất.</w:t>
      </w:r>
      <w:r>
        <w:rPr>
          <w:color w:val="231F20"/>
          <w:spacing w:val="-8"/>
        </w:rPr>
        <w:t> </w:t>
      </w:r>
      <w:r>
        <w:rPr>
          <w:color w:val="231F20"/>
        </w:rPr>
        <w:t>Nghiệp</w:t>
      </w:r>
      <w:r>
        <w:rPr>
          <w:color w:val="231F20"/>
          <w:spacing w:val="-9"/>
        </w:rPr>
        <w:t> </w:t>
      </w:r>
      <w:r>
        <w:rPr>
          <w:color w:val="231F20"/>
        </w:rPr>
        <w:t>nầy có</w:t>
      </w:r>
      <w:r>
        <w:rPr>
          <w:color w:val="231F20"/>
          <w:spacing w:val="-9"/>
        </w:rPr>
        <w:t> </w:t>
      </w:r>
      <w:r>
        <w:rPr>
          <w:color w:val="231F20"/>
        </w:rPr>
        <w:t>thể</w:t>
      </w:r>
      <w:r>
        <w:rPr>
          <w:color w:val="231F20"/>
          <w:spacing w:val="-8"/>
        </w:rPr>
        <w:t> </w:t>
      </w:r>
      <w:r>
        <w:rPr>
          <w:color w:val="231F20"/>
        </w:rPr>
        <w:t>nhận</w:t>
      </w:r>
      <w:r>
        <w:rPr>
          <w:color w:val="231F20"/>
          <w:spacing w:val="-8"/>
        </w:rPr>
        <w:t> </w:t>
      </w:r>
      <w:r>
        <w:rPr>
          <w:color w:val="231F20"/>
        </w:rPr>
        <w:t>lấy</w:t>
      </w:r>
      <w:r>
        <w:rPr>
          <w:color w:val="231F20"/>
          <w:spacing w:val="-8"/>
        </w:rPr>
        <w:t> </w:t>
      </w:r>
      <w:r>
        <w:rPr>
          <w:color w:val="231F20"/>
        </w:rPr>
        <w:t>quả</w:t>
      </w:r>
      <w:r>
        <w:rPr>
          <w:color w:val="231F20"/>
          <w:spacing w:val="-8"/>
        </w:rPr>
        <w:t> </w:t>
      </w:r>
      <w:r>
        <w:rPr>
          <w:color w:val="231F20"/>
        </w:rPr>
        <w:t>báo</w:t>
      </w:r>
      <w:r>
        <w:rPr>
          <w:color w:val="231F20"/>
          <w:spacing w:val="-8"/>
        </w:rPr>
        <w:t> </w:t>
      </w:r>
      <w:r>
        <w:rPr>
          <w:color w:val="231F20"/>
        </w:rPr>
        <w:t>thọ</w:t>
      </w:r>
      <w:r>
        <w:rPr>
          <w:color w:val="231F20"/>
          <w:spacing w:val="-8"/>
        </w:rPr>
        <w:t> </w:t>
      </w:r>
      <w:r>
        <w:rPr>
          <w:color w:val="231F20"/>
        </w:rPr>
        <w:t>mạng</w:t>
      </w:r>
      <w:r>
        <w:rPr>
          <w:color w:val="231F20"/>
          <w:spacing w:val="-9"/>
        </w:rPr>
        <w:t> </w:t>
      </w:r>
      <w:r>
        <w:rPr>
          <w:color w:val="231F20"/>
        </w:rPr>
        <w:t>tám</w:t>
      </w:r>
      <w:r>
        <w:rPr>
          <w:color w:val="231F20"/>
          <w:spacing w:val="-8"/>
        </w:rPr>
        <w:t> </w:t>
      </w:r>
      <w:r>
        <w:rPr>
          <w:color w:val="231F20"/>
        </w:rPr>
        <w:t>vạn</w:t>
      </w:r>
      <w:r>
        <w:rPr>
          <w:color w:val="231F20"/>
          <w:spacing w:val="-8"/>
        </w:rPr>
        <w:t> </w:t>
      </w:r>
      <w:r>
        <w:rPr>
          <w:color w:val="231F20"/>
        </w:rPr>
        <w:t>kiếp</w:t>
      </w:r>
      <w:r>
        <w:rPr>
          <w:color w:val="231F20"/>
          <w:spacing w:val="-8"/>
        </w:rPr>
        <w:t> </w:t>
      </w:r>
      <w:r>
        <w:rPr>
          <w:color w:val="231F20"/>
        </w:rPr>
        <w:t>nơi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 tưởng xứ.</w:t>
      </w:r>
    </w:p>
    <w:p>
      <w:pPr>
        <w:pStyle w:val="BodyText"/>
        <w:spacing w:before="89"/>
        <w:ind w:left="110" w:right="391" w:firstLine="0"/>
        <w:jc w:val="center"/>
      </w:pPr>
      <w:r>
        <w:rPr>
          <w:color w:val="231F20"/>
        </w:rPr>
        <w:t>***</w:t>
      </w:r>
    </w:p>
    <w:p>
      <w:pPr>
        <w:pStyle w:val="Heading2"/>
        <w:spacing w:before="184"/>
      </w:pPr>
      <w:r>
        <w:rPr>
          <w:color w:val="231F20"/>
        </w:rPr>
        <w:t>Phẩm 2: BÀN VỀ TÀ NGỮ</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spacing w:line="273" w:lineRule="auto"/>
        <w:ind w:right="3116"/>
      </w:pPr>
      <w:r>
        <w:rPr>
          <w:i/>
          <w:color w:val="231F20"/>
        </w:rPr>
        <w:t>Ba tà chánh một khác </w:t>
      </w:r>
      <w:r>
        <w:rPr>
          <w:color w:val="231F20"/>
        </w:rPr>
        <w:t>Ba hành ác cong vạy</w:t>
      </w:r>
    </w:p>
    <w:p>
      <w:pPr>
        <w:spacing w:after="0" w:line="273" w:lineRule="auto"/>
        <w:sectPr>
          <w:pgSz w:w="9080" w:h="13610"/>
          <w:pgMar w:header="1192" w:footer="0" w:top="1440" w:bottom="280" w:left="740" w:right="740"/>
        </w:sectPr>
      </w:pPr>
    </w:p>
    <w:p>
      <w:pPr>
        <w:pStyle w:val="BodyText"/>
        <w:spacing w:before="9"/>
        <w:ind w:left="0" w:firstLine="0"/>
        <w:jc w:val="left"/>
        <w:rPr>
          <w:b/>
          <w:i/>
          <w:sz w:val="18"/>
        </w:rPr>
      </w:pPr>
    </w:p>
    <w:p>
      <w:pPr>
        <w:spacing w:line="273" w:lineRule="auto" w:before="89"/>
        <w:ind w:left="2378" w:right="2514" w:firstLine="0"/>
        <w:jc w:val="left"/>
        <w:rPr>
          <w:b/>
          <w:i/>
          <w:sz w:val="26"/>
        </w:rPr>
      </w:pPr>
      <w:r>
        <w:rPr>
          <w:b/>
          <w:i/>
          <w:color w:val="231F20"/>
          <w:sz w:val="26"/>
        </w:rPr>
        <w:t>Diệu tịnh mặc cùng thâu </w:t>
      </w:r>
      <w:r>
        <w:rPr>
          <w:b/>
          <w:i/>
          <w:color w:val="231F20"/>
          <w:sz w:val="26"/>
        </w:rPr>
        <w:t>Sáu trường hợp phi lý Nghiệp được quả ba đời Quả dị thục tám cú</w:t>
      </w:r>
    </w:p>
    <w:p>
      <w:pPr>
        <w:pStyle w:val="Heading3"/>
        <w:spacing w:line="273" w:lineRule="auto" w:before="0"/>
        <w:ind w:left="2378" w:right="2046"/>
      </w:pPr>
      <w:r>
        <w:rPr>
          <w:i/>
          <w:color w:val="231F20"/>
        </w:rPr>
        <w:t>Năm nghiệp không trước sau </w:t>
      </w:r>
      <w:r>
        <w:rPr>
          <w:color w:val="231F20"/>
        </w:rPr>
        <w:t>Chương nầy xin nói đủ.</w:t>
      </w:r>
    </w:p>
    <w:p>
      <w:pPr>
        <w:pStyle w:val="BodyText"/>
        <w:spacing w:before="108"/>
        <w:ind w:left="3872" w:firstLine="0"/>
        <w:jc w:val="left"/>
      </w:pPr>
      <w:r>
        <w:rPr>
          <w:color w:val="231F20"/>
        </w:rPr>
        <w:t>*</w:t>
      </w:r>
    </w:p>
    <w:p>
      <w:pPr>
        <w:pStyle w:val="BodyText"/>
        <w:spacing w:line="273" w:lineRule="auto" w:before="240"/>
        <w:ind w:right="106"/>
      </w:pPr>
      <w:r>
        <w:rPr>
          <w:i/>
          <w:color w:val="231F20"/>
        </w:rPr>
        <w:t>Hỏi:</w:t>
      </w:r>
      <w:r>
        <w:rPr>
          <w:i/>
          <w:color w:val="231F20"/>
          <w:spacing w:val="-12"/>
        </w:rPr>
        <w:t> </w:t>
      </w:r>
      <w:r>
        <w:rPr>
          <w:color w:val="231F20"/>
        </w:rPr>
        <w:t>Các</w:t>
      </w:r>
      <w:r>
        <w:rPr>
          <w:color w:val="231F20"/>
          <w:spacing w:val="-11"/>
        </w:rPr>
        <w:t> </w:t>
      </w:r>
      <w:r>
        <w:rPr>
          <w:color w:val="231F20"/>
        </w:rPr>
        <w:t>tà</w:t>
      </w:r>
      <w:r>
        <w:rPr>
          <w:color w:val="231F20"/>
          <w:spacing w:val="-12"/>
        </w:rPr>
        <w:t> </w:t>
      </w:r>
      <w:r>
        <w:rPr>
          <w:color w:val="231F20"/>
        </w:rPr>
        <w:t>ngữ</w:t>
      </w:r>
      <w:r>
        <w:rPr>
          <w:color w:val="231F20"/>
          <w:spacing w:val="-11"/>
        </w:rPr>
        <w:t> </w:t>
      </w:r>
      <w:r>
        <w:rPr>
          <w:color w:val="231F20"/>
        </w:rPr>
        <w:t>chúng</w:t>
      </w:r>
      <w:r>
        <w:rPr>
          <w:color w:val="231F20"/>
          <w:spacing w:val="-11"/>
        </w:rPr>
        <w:t> </w:t>
      </w:r>
      <w:r>
        <w:rPr>
          <w:color w:val="231F20"/>
        </w:rPr>
        <w:t>là</w:t>
      </w:r>
      <w:r>
        <w:rPr>
          <w:color w:val="231F20"/>
          <w:spacing w:val="-12"/>
        </w:rPr>
        <w:t> </w:t>
      </w:r>
      <w:r>
        <w:rPr>
          <w:color w:val="231F20"/>
        </w:rPr>
        <w:t>tà</w:t>
      </w:r>
      <w:r>
        <w:rPr>
          <w:color w:val="231F20"/>
          <w:spacing w:val="-11"/>
        </w:rPr>
        <w:t> </w:t>
      </w:r>
      <w:r>
        <w:rPr>
          <w:color w:val="231F20"/>
        </w:rPr>
        <w:t>mạng</w:t>
      </w:r>
      <w:r>
        <w:rPr>
          <w:color w:val="231F20"/>
          <w:spacing w:val="-11"/>
        </w:rPr>
        <w:t> </w:t>
      </w:r>
      <w:r>
        <w:rPr>
          <w:color w:val="231F20"/>
        </w:rPr>
        <w:t>chăng?</w:t>
      </w:r>
      <w:r>
        <w:rPr>
          <w:color w:val="231F20"/>
          <w:spacing w:val="-12"/>
        </w:rPr>
        <w:t> </w:t>
      </w:r>
      <w:r>
        <w:rPr>
          <w:color w:val="231F20"/>
        </w:rPr>
        <w:t>Nếu</w:t>
      </w:r>
      <w:r>
        <w:rPr>
          <w:color w:val="231F20"/>
          <w:spacing w:val="-11"/>
        </w:rPr>
        <w:t> </w:t>
      </w:r>
      <w:r>
        <w:rPr>
          <w:color w:val="231F20"/>
        </w:rPr>
        <w:t>là</w:t>
      </w:r>
      <w:r>
        <w:rPr>
          <w:color w:val="231F20"/>
          <w:spacing w:val="-12"/>
        </w:rPr>
        <w:t> </w:t>
      </w:r>
      <w:r>
        <w:rPr>
          <w:color w:val="231F20"/>
        </w:rPr>
        <w:t>tà</w:t>
      </w:r>
      <w:r>
        <w:rPr>
          <w:color w:val="231F20"/>
          <w:spacing w:val="-11"/>
        </w:rPr>
        <w:t> </w:t>
      </w:r>
      <w:r>
        <w:rPr>
          <w:color w:val="231F20"/>
        </w:rPr>
        <w:t>mạng</w:t>
      </w:r>
      <w:r>
        <w:rPr>
          <w:color w:val="231F20"/>
          <w:spacing w:val="-11"/>
        </w:rPr>
        <w:t> </w:t>
      </w:r>
      <w:r>
        <w:rPr>
          <w:color w:val="231F20"/>
        </w:rPr>
        <w:t>chúng là tà ngữ chăng?</w:t>
      </w:r>
    </w:p>
    <w:p>
      <w:pPr>
        <w:pStyle w:val="BodyText"/>
        <w:spacing w:line="273" w:lineRule="auto"/>
        <w:ind w:right="106"/>
      </w:pPr>
      <w:r>
        <w:rPr>
          <w:i/>
          <w:color w:val="231F20"/>
        </w:rPr>
        <w:t>Đáp: </w:t>
      </w:r>
      <w:r>
        <w:rPr>
          <w:color w:val="231F20"/>
        </w:rPr>
        <w:t>Nên tạo ra bốn trường hợp: 1. Có tà ngữ không phải là tà mạng: Nghĩa là trừ tham đã khởi bốn hành ác của ngữ, còn lại là</w:t>
      </w:r>
      <w:r>
        <w:rPr>
          <w:color w:val="231F20"/>
          <w:spacing w:val="-34"/>
        </w:rPr>
        <w:t> </w:t>
      </w:r>
      <w:r>
        <w:rPr>
          <w:color w:val="231F20"/>
        </w:rPr>
        <w:t>các hành ác khác của ngữ. 2. Có tà mạng không phải là tà ngữ: Nghĩa  là tham đã khởi ba hành ác của thân. 3. Có tà ngữ cũng là tà mạng: Nghĩa là tham đã khởi bốn hành ác của ngữ. 4. Có không phải là tà ngữ cũng không phải là tà mạng: Nghĩa là trừ tham đã khởi ba hành ác của thân, còn lại là các hành ác khác của thân.</w:t>
      </w:r>
    </w:p>
    <w:p>
      <w:pPr>
        <w:pStyle w:val="BodyText"/>
        <w:spacing w:line="273" w:lineRule="auto" w:before="107"/>
        <w:ind w:right="108"/>
      </w:pPr>
      <w:r>
        <w:rPr>
          <w:i/>
          <w:color w:val="231F20"/>
        </w:rPr>
        <w:t>Hỏi: </w:t>
      </w:r>
      <w:r>
        <w:rPr>
          <w:color w:val="231F20"/>
        </w:rPr>
        <w:t>Các tà nghiệp chúng là tà mạng chăng? Nếu là tà mạng chúng là tà nghiệp chăng ?</w:t>
      </w:r>
    </w:p>
    <w:p>
      <w:pPr>
        <w:pStyle w:val="BodyText"/>
        <w:spacing w:line="273" w:lineRule="auto"/>
        <w:ind w:right="106"/>
      </w:pPr>
      <w:r>
        <w:rPr>
          <w:i/>
          <w:color w:val="231F20"/>
        </w:rPr>
        <w:t>Đáp: </w:t>
      </w:r>
      <w:r>
        <w:rPr>
          <w:color w:val="231F20"/>
        </w:rPr>
        <w:t>Nên tạo ra bốn trường hợp: 1. Có tà nghiệp không phải là tà mạng: Nghĩa là trừ tham đã khởi ba hành ác của thân, còn lại</w:t>
      </w:r>
      <w:r>
        <w:rPr>
          <w:color w:val="231F20"/>
          <w:spacing w:val="-21"/>
        </w:rPr>
        <w:t> </w:t>
      </w:r>
      <w:r>
        <w:rPr>
          <w:color w:val="231F20"/>
        </w:rPr>
        <w:t>là các hành ác khác của thân. 2. Có tà mạng không phải là tà nghiệp: Nghĩa là tham đã khởi bốn hành ác của ngữ. 3. Có tà nghiệp cũng  là tà mạng: Nghĩa là tham đã khởi ba hành ác của thân. 4. Có không phải là tà nghiệp cũng không phải là tà mạng: Nghĩa là trừ tham đã khởi bốn hành ác của ngữ, còn lại là các hành ác khác của ngữ.</w:t>
      </w:r>
    </w:p>
    <w:p>
      <w:pPr>
        <w:pStyle w:val="BodyText"/>
        <w:spacing w:before="108"/>
        <w:ind w:left="3872" w:firstLine="0"/>
        <w:jc w:val="left"/>
      </w:pPr>
      <w:r>
        <w:rPr>
          <w:color w:val="231F20"/>
        </w:rPr>
        <w:t>*</w:t>
      </w:r>
    </w:p>
    <w:p>
      <w:pPr>
        <w:pStyle w:val="BodyText"/>
        <w:spacing w:line="273" w:lineRule="auto" w:before="239"/>
        <w:ind w:right="106"/>
      </w:pPr>
      <w:r>
        <w:rPr>
          <w:i/>
          <w:color w:val="231F20"/>
        </w:rPr>
        <w:t>Hỏi:</w:t>
      </w:r>
      <w:r>
        <w:rPr>
          <w:i/>
          <w:color w:val="231F20"/>
          <w:spacing w:val="-10"/>
        </w:rPr>
        <w:t> </w:t>
      </w:r>
      <w:r>
        <w:rPr>
          <w:color w:val="231F20"/>
        </w:rPr>
        <w:t>Các</w:t>
      </w:r>
      <w:r>
        <w:rPr>
          <w:color w:val="231F20"/>
          <w:spacing w:val="-9"/>
        </w:rPr>
        <w:t> </w:t>
      </w:r>
      <w:r>
        <w:rPr>
          <w:color w:val="231F20"/>
        </w:rPr>
        <w:t>chánh</w:t>
      </w:r>
      <w:r>
        <w:rPr>
          <w:color w:val="231F20"/>
          <w:spacing w:val="-10"/>
        </w:rPr>
        <w:t> </w:t>
      </w:r>
      <w:r>
        <w:rPr>
          <w:color w:val="231F20"/>
        </w:rPr>
        <w:t>ngữ</w:t>
      </w:r>
      <w:r>
        <w:rPr>
          <w:color w:val="231F20"/>
          <w:spacing w:val="-9"/>
        </w:rPr>
        <w:t> </w:t>
      </w:r>
      <w:r>
        <w:rPr>
          <w:color w:val="231F20"/>
        </w:rPr>
        <w:t>chúng</w:t>
      </w:r>
      <w:r>
        <w:rPr>
          <w:color w:val="231F20"/>
          <w:spacing w:val="-10"/>
        </w:rPr>
        <w:t> </w:t>
      </w:r>
      <w:r>
        <w:rPr>
          <w:color w:val="231F20"/>
        </w:rPr>
        <w:t>là</w:t>
      </w:r>
      <w:r>
        <w:rPr>
          <w:color w:val="231F20"/>
          <w:spacing w:val="-9"/>
        </w:rPr>
        <w:t> </w:t>
      </w:r>
      <w:r>
        <w:rPr>
          <w:color w:val="231F20"/>
        </w:rPr>
        <w:t>chánh</w:t>
      </w:r>
      <w:r>
        <w:rPr>
          <w:color w:val="231F20"/>
          <w:spacing w:val="-10"/>
        </w:rPr>
        <w:t> </w:t>
      </w:r>
      <w:r>
        <w:rPr>
          <w:color w:val="231F20"/>
        </w:rPr>
        <w:t>mạng</w:t>
      </w:r>
      <w:r>
        <w:rPr>
          <w:color w:val="231F20"/>
          <w:spacing w:val="-9"/>
        </w:rPr>
        <w:t> </w:t>
      </w:r>
      <w:r>
        <w:rPr>
          <w:color w:val="231F20"/>
        </w:rPr>
        <w:t>chăng?</w:t>
      </w:r>
      <w:r>
        <w:rPr>
          <w:color w:val="231F20"/>
          <w:spacing w:val="-9"/>
        </w:rPr>
        <w:t> </w:t>
      </w:r>
      <w:r>
        <w:rPr>
          <w:color w:val="231F20"/>
        </w:rPr>
        <w:t>Nếu</w:t>
      </w:r>
      <w:r>
        <w:rPr>
          <w:color w:val="231F20"/>
          <w:spacing w:val="-10"/>
        </w:rPr>
        <w:t> </w:t>
      </w:r>
      <w:r>
        <w:rPr>
          <w:color w:val="231F20"/>
        </w:rPr>
        <w:t>là</w:t>
      </w:r>
      <w:r>
        <w:rPr>
          <w:color w:val="231F20"/>
          <w:spacing w:val="-9"/>
        </w:rPr>
        <w:t> </w:t>
      </w:r>
      <w:r>
        <w:rPr>
          <w:color w:val="231F20"/>
        </w:rPr>
        <w:t>chánh mạng chúng là chánh ngữ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Nên tạo ra bốn trường hợp: 1. Có chánh ngữ không phải là</w:t>
      </w:r>
      <w:r>
        <w:rPr>
          <w:color w:val="231F20"/>
          <w:spacing w:val="-6"/>
        </w:rPr>
        <w:t> </w:t>
      </w:r>
      <w:r>
        <w:rPr>
          <w:color w:val="231F20"/>
        </w:rPr>
        <w:t>chánh</w:t>
      </w:r>
      <w:r>
        <w:rPr>
          <w:color w:val="231F20"/>
          <w:spacing w:val="-5"/>
        </w:rPr>
        <w:t> </w:t>
      </w:r>
      <w:r>
        <w:rPr>
          <w:color w:val="231F20"/>
        </w:rPr>
        <w:t>mạng:</w:t>
      </w:r>
      <w:r>
        <w:rPr>
          <w:color w:val="231F20"/>
          <w:spacing w:val="-5"/>
        </w:rPr>
        <w:t> </w:t>
      </w:r>
      <w:r>
        <w:rPr>
          <w:color w:val="231F20"/>
        </w:rPr>
        <w:t>Nghĩa</w:t>
      </w:r>
      <w:r>
        <w:rPr>
          <w:color w:val="231F20"/>
          <w:spacing w:val="-7"/>
        </w:rPr>
        <w:t> </w:t>
      </w:r>
      <w:r>
        <w:rPr>
          <w:color w:val="231F20"/>
        </w:rPr>
        <w:t>là</w:t>
      </w:r>
      <w:r>
        <w:rPr>
          <w:color w:val="231F20"/>
          <w:spacing w:val="-5"/>
        </w:rPr>
        <w:t> </w:t>
      </w:r>
      <w:r>
        <w:rPr>
          <w:color w:val="231F20"/>
        </w:rPr>
        <w:t>trừ</w:t>
      </w:r>
      <w:r>
        <w:rPr>
          <w:color w:val="231F20"/>
          <w:spacing w:val="-5"/>
        </w:rPr>
        <w:t> </w:t>
      </w:r>
      <w:r>
        <w:rPr>
          <w:color w:val="231F20"/>
        </w:rPr>
        <w:t>vô</w:t>
      </w:r>
      <w:r>
        <w:rPr>
          <w:color w:val="231F20"/>
          <w:spacing w:val="-5"/>
        </w:rPr>
        <w:t> </w:t>
      </w:r>
      <w:r>
        <w:rPr>
          <w:color w:val="231F20"/>
        </w:rPr>
        <w:t>tham</w:t>
      </w:r>
      <w:r>
        <w:rPr>
          <w:color w:val="231F20"/>
          <w:spacing w:val="-6"/>
        </w:rPr>
        <w:t> </w:t>
      </w:r>
      <w:r>
        <w:rPr>
          <w:color w:val="231F20"/>
        </w:rPr>
        <w:t>đã</w:t>
      </w:r>
      <w:r>
        <w:rPr>
          <w:color w:val="231F20"/>
          <w:spacing w:val="-5"/>
        </w:rPr>
        <w:t> </w:t>
      </w:r>
      <w:r>
        <w:rPr>
          <w:color w:val="231F20"/>
        </w:rPr>
        <w:t>khởi</w:t>
      </w:r>
      <w:r>
        <w:rPr>
          <w:color w:val="231F20"/>
          <w:spacing w:val="-6"/>
        </w:rPr>
        <w:t> </w:t>
      </w:r>
      <w:r>
        <w:rPr>
          <w:color w:val="231F20"/>
        </w:rPr>
        <w:t>bốn</w:t>
      </w:r>
      <w:r>
        <w:rPr>
          <w:color w:val="231F20"/>
          <w:spacing w:val="-6"/>
        </w:rPr>
        <w:t> </w:t>
      </w:r>
      <w:r>
        <w:rPr>
          <w:color w:val="231F20"/>
        </w:rPr>
        <w:t>hành</w:t>
      </w:r>
      <w:r>
        <w:rPr>
          <w:color w:val="231F20"/>
          <w:spacing w:val="-5"/>
        </w:rPr>
        <w:t> </w:t>
      </w:r>
      <w:r>
        <w:rPr>
          <w:color w:val="231F20"/>
        </w:rPr>
        <w:t>diệu</w:t>
      </w:r>
      <w:r>
        <w:rPr>
          <w:color w:val="231F20"/>
          <w:spacing w:val="-6"/>
        </w:rPr>
        <w:t> </w:t>
      </w:r>
      <w:r>
        <w:rPr>
          <w:color w:val="231F20"/>
        </w:rPr>
        <w:t>của</w:t>
      </w:r>
      <w:r>
        <w:rPr>
          <w:color w:val="231F20"/>
          <w:spacing w:val="-5"/>
        </w:rPr>
        <w:t> </w:t>
      </w:r>
      <w:r>
        <w:rPr>
          <w:color w:val="231F20"/>
        </w:rPr>
        <w:t>ngữ, 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rPr>
        <w:t>diệu</w:t>
      </w:r>
      <w:r>
        <w:rPr>
          <w:color w:val="231F20"/>
          <w:spacing w:val="-5"/>
        </w:rPr>
        <w:t> </w:t>
      </w:r>
      <w:r>
        <w:rPr>
          <w:color w:val="231F20"/>
        </w:rPr>
        <w:t>khác</w:t>
      </w:r>
      <w:r>
        <w:rPr>
          <w:color w:val="231F20"/>
          <w:spacing w:val="-5"/>
        </w:rPr>
        <w:t> </w:t>
      </w:r>
      <w:r>
        <w:rPr>
          <w:color w:val="231F20"/>
        </w:rPr>
        <w:t>của</w:t>
      </w:r>
      <w:r>
        <w:rPr>
          <w:color w:val="231F20"/>
          <w:spacing w:val="-5"/>
        </w:rPr>
        <w:t> </w:t>
      </w:r>
      <w:r>
        <w:rPr>
          <w:color w:val="231F20"/>
        </w:rPr>
        <w:t>ngữ.</w:t>
      </w:r>
      <w:r>
        <w:rPr>
          <w:color w:val="231F20"/>
          <w:spacing w:val="-5"/>
        </w:rPr>
        <w:t> </w:t>
      </w:r>
      <w:r>
        <w:rPr>
          <w:color w:val="231F20"/>
        </w:rPr>
        <w:t>2.</w:t>
      </w:r>
      <w:r>
        <w:rPr>
          <w:color w:val="231F20"/>
          <w:spacing w:val="-5"/>
        </w:rPr>
        <w:t> </w:t>
      </w:r>
      <w:r>
        <w:rPr>
          <w:color w:val="231F20"/>
        </w:rPr>
        <w:t>Có</w:t>
      </w:r>
      <w:r>
        <w:rPr>
          <w:color w:val="231F20"/>
          <w:spacing w:val="-5"/>
        </w:rPr>
        <w:t> </w:t>
      </w:r>
      <w:r>
        <w:rPr>
          <w:color w:val="231F20"/>
        </w:rPr>
        <w:t>chánh</w:t>
      </w:r>
      <w:r>
        <w:rPr>
          <w:color w:val="231F20"/>
          <w:spacing w:val="-5"/>
        </w:rPr>
        <w:t> </w:t>
      </w:r>
      <w:r>
        <w:rPr>
          <w:color w:val="231F20"/>
        </w:rPr>
        <w:t>mạng</w:t>
      </w:r>
      <w:r>
        <w:rPr>
          <w:color w:val="231F20"/>
          <w:spacing w:val="-5"/>
        </w:rPr>
        <w:t> </w:t>
      </w:r>
      <w:r>
        <w:rPr>
          <w:color w:val="231F20"/>
        </w:rPr>
        <w:t>không</w:t>
      </w:r>
      <w:r>
        <w:rPr>
          <w:color w:val="231F20"/>
          <w:spacing w:val="-5"/>
        </w:rPr>
        <w:t> </w:t>
      </w:r>
      <w:r>
        <w:rPr>
          <w:color w:val="231F20"/>
        </w:rPr>
        <w:t>phải là chánh ngữ: Nghĩa là vô tham đã khởi ba hành diệu của thân. 3. Có chánh ngữ cũng có chánh mạng: Nghĩa là vô tham đã khởi bốn hành diệu của ngữ. 4. Có không phải là chánh ngữ cũng không </w:t>
      </w:r>
      <w:r>
        <w:rPr>
          <w:color w:val="231F20"/>
          <w:spacing w:val="-4"/>
        </w:rPr>
        <w:t>phải </w:t>
      </w:r>
      <w:r>
        <w:rPr>
          <w:color w:val="231F20"/>
        </w:rPr>
        <w:t>là chánh mạng: Nghĩa là trừ vô tham đã khởi ba hành diệu của thân, còn lại là các hành diệu khác của thân.</w:t>
      </w:r>
    </w:p>
    <w:p>
      <w:pPr>
        <w:pStyle w:val="BodyText"/>
        <w:spacing w:line="276" w:lineRule="auto" w:before="121"/>
        <w:ind w:left="110" w:right="390"/>
      </w:pPr>
      <w:r>
        <w:rPr>
          <w:i/>
          <w:color w:val="231F20"/>
        </w:rPr>
        <w:t>Hỏi: </w:t>
      </w:r>
      <w:r>
        <w:rPr>
          <w:color w:val="231F20"/>
        </w:rPr>
        <w:t>Các chánh nghiệp chúng là chánh mạng chăng? Nếu là chánh mạng chúng là chánh nghiệp chăng?</w:t>
      </w:r>
    </w:p>
    <w:p>
      <w:pPr>
        <w:pStyle w:val="BodyText"/>
        <w:spacing w:line="276" w:lineRule="auto" w:before="119"/>
        <w:ind w:left="110" w:right="390"/>
      </w:pPr>
      <w:r>
        <w:rPr>
          <w:i/>
          <w:color w:val="231F20"/>
        </w:rPr>
        <w:t>Đáp: </w:t>
      </w:r>
      <w:r>
        <w:rPr>
          <w:color w:val="231F20"/>
        </w:rPr>
        <w:t>Nên tạo ra bốn trường hợp: 1. Có chánh nghiệp không phải là chánh mạng: Nghĩa là trừ vô tham đã khởi ba hành diệu của thân,</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hành</w:t>
      </w:r>
      <w:r>
        <w:rPr>
          <w:color w:val="231F20"/>
          <w:spacing w:val="-13"/>
        </w:rPr>
        <w:t> </w:t>
      </w:r>
      <w:r>
        <w:rPr>
          <w:color w:val="231F20"/>
        </w:rPr>
        <w:t>diệu</w:t>
      </w:r>
      <w:r>
        <w:rPr>
          <w:color w:val="231F20"/>
          <w:spacing w:val="-13"/>
        </w:rPr>
        <w:t> </w:t>
      </w:r>
      <w:r>
        <w:rPr>
          <w:color w:val="231F20"/>
        </w:rPr>
        <w:t>khác</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2.</w:t>
      </w:r>
      <w:r>
        <w:rPr>
          <w:color w:val="231F20"/>
          <w:spacing w:val="-13"/>
        </w:rPr>
        <w:t> </w:t>
      </w:r>
      <w:r>
        <w:rPr>
          <w:color w:val="231F20"/>
        </w:rPr>
        <w:t>Có</w:t>
      </w:r>
      <w:r>
        <w:rPr>
          <w:color w:val="231F20"/>
          <w:spacing w:val="-13"/>
        </w:rPr>
        <w:t> </w:t>
      </w:r>
      <w:r>
        <w:rPr>
          <w:color w:val="231F20"/>
        </w:rPr>
        <w:t>chánh</w:t>
      </w:r>
      <w:r>
        <w:rPr>
          <w:color w:val="231F20"/>
          <w:spacing w:val="-13"/>
        </w:rPr>
        <w:t> </w:t>
      </w:r>
      <w:r>
        <w:rPr>
          <w:color w:val="231F20"/>
        </w:rPr>
        <w:t>mạng</w:t>
      </w:r>
      <w:r>
        <w:rPr>
          <w:color w:val="231F20"/>
          <w:spacing w:val="-13"/>
        </w:rPr>
        <w:t> </w:t>
      </w:r>
      <w:r>
        <w:rPr>
          <w:color w:val="231F20"/>
        </w:rPr>
        <w:t>không phải là chánh nghiệp: Nghĩa là vô tham đã khởi bốn hành diệu của ngữ. 3. Có chánh nghiệp cũng là chánh mạng: Nghĩa là vô tham đã khởi ba hành diệu của thân. 4. Có không phải là chánh nghiệp </w:t>
      </w:r>
      <w:r>
        <w:rPr>
          <w:color w:val="231F20"/>
          <w:spacing w:val="-3"/>
        </w:rPr>
        <w:t>cũng </w:t>
      </w:r>
      <w:r>
        <w:rPr>
          <w:color w:val="231F20"/>
        </w:rPr>
        <w:t>không phải là chánh mạng: Nghĩa là trừ vô tham đã khởi bốn hành diệu của ngữ, còn lại là các hành diệu khác của ngữ.</w:t>
      </w:r>
    </w:p>
    <w:p>
      <w:pPr>
        <w:pStyle w:val="BodyText"/>
        <w:spacing w:before="120"/>
        <w:ind w:left="0" w:right="281" w:firstLine="0"/>
        <w:jc w:val="center"/>
      </w:pPr>
      <w:r>
        <w:rPr>
          <w:color w:val="231F20"/>
        </w:rPr>
        <w:t>*</w:t>
      </w:r>
    </w:p>
    <w:p>
      <w:pPr>
        <w:spacing w:line="276" w:lineRule="auto" w:before="250"/>
        <w:ind w:left="110" w:right="390" w:firstLine="566"/>
        <w:jc w:val="both"/>
        <w:rPr>
          <w:sz w:val="26"/>
        </w:rPr>
      </w:pPr>
      <w:r>
        <w:rPr>
          <w:i/>
          <w:color w:val="231F20"/>
          <w:sz w:val="26"/>
        </w:rPr>
        <w:t>Ba</w:t>
      </w:r>
      <w:r>
        <w:rPr>
          <w:i/>
          <w:color w:val="231F20"/>
          <w:spacing w:val="-11"/>
          <w:sz w:val="26"/>
        </w:rPr>
        <w:t> </w:t>
      </w:r>
      <w:r>
        <w:rPr>
          <w:i/>
          <w:color w:val="231F20"/>
          <w:sz w:val="26"/>
        </w:rPr>
        <w:t>thứ</w:t>
      </w:r>
      <w:r>
        <w:rPr>
          <w:i/>
          <w:color w:val="231F20"/>
          <w:spacing w:val="-10"/>
          <w:sz w:val="26"/>
        </w:rPr>
        <w:t> </w:t>
      </w:r>
      <w:r>
        <w:rPr>
          <w:i/>
          <w:color w:val="231F20"/>
          <w:sz w:val="26"/>
        </w:rPr>
        <w:t>cong</w:t>
      </w:r>
      <w:r>
        <w:rPr>
          <w:i/>
          <w:color w:val="231F20"/>
          <w:spacing w:val="-10"/>
          <w:sz w:val="26"/>
        </w:rPr>
        <w:t> </w:t>
      </w:r>
      <w:r>
        <w:rPr>
          <w:i/>
          <w:color w:val="231F20"/>
          <w:spacing w:val="-4"/>
          <w:sz w:val="26"/>
        </w:rPr>
        <w:t>vạy,</w:t>
      </w:r>
      <w:r>
        <w:rPr>
          <w:i/>
          <w:color w:val="231F20"/>
          <w:spacing w:val="-10"/>
          <w:sz w:val="26"/>
        </w:rPr>
        <w:t> </w:t>
      </w:r>
      <w:r>
        <w:rPr>
          <w:i/>
          <w:color w:val="231F20"/>
          <w:sz w:val="26"/>
        </w:rPr>
        <w:t>cấu</w:t>
      </w:r>
      <w:r>
        <w:rPr>
          <w:i/>
          <w:color w:val="231F20"/>
          <w:spacing w:val="-11"/>
          <w:sz w:val="26"/>
        </w:rPr>
        <w:t> </w:t>
      </w:r>
      <w:r>
        <w:rPr>
          <w:i/>
          <w:color w:val="231F20"/>
          <w:sz w:val="26"/>
        </w:rPr>
        <w:t>uế,</w:t>
      </w:r>
      <w:r>
        <w:rPr>
          <w:i/>
          <w:color w:val="231F20"/>
          <w:spacing w:val="-10"/>
          <w:sz w:val="26"/>
        </w:rPr>
        <w:t> </w:t>
      </w:r>
      <w:r>
        <w:rPr>
          <w:i/>
          <w:color w:val="231F20"/>
          <w:sz w:val="26"/>
        </w:rPr>
        <w:t>vẩn</w:t>
      </w:r>
      <w:r>
        <w:rPr>
          <w:i/>
          <w:color w:val="231F20"/>
          <w:spacing w:val="-10"/>
          <w:sz w:val="26"/>
        </w:rPr>
        <w:t> </w:t>
      </w:r>
      <w:r>
        <w:rPr>
          <w:i/>
          <w:color w:val="231F20"/>
          <w:sz w:val="26"/>
        </w:rPr>
        <w:t>đục</w:t>
      </w:r>
      <w:r>
        <w:rPr>
          <w:i/>
          <w:color w:val="231F20"/>
          <w:spacing w:val="-10"/>
          <w:sz w:val="26"/>
        </w:rPr>
        <w:t> </w:t>
      </w:r>
      <w:r>
        <w:rPr>
          <w:i/>
          <w:color w:val="231F20"/>
          <w:sz w:val="26"/>
        </w:rPr>
        <w:t>của</w:t>
      </w:r>
      <w:r>
        <w:rPr>
          <w:i/>
          <w:color w:val="231F20"/>
          <w:spacing w:val="-10"/>
          <w:sz w:val="26"/>
        </w:rPr>
        <w:t> </w:t>
      </w:r>
      <w:r>
        <w:rPr>
          <w:i/>
          <w:color w:val="231F20"/>
          <w:sz w:val="26"/>
        </w:rPr>
        <w:t>ba</w:t>
      </w:r>
      <w:r>
        <w:rPr>
          <w:i/>
          <w:color w:val="231F20"/>
          <w:spacing w:val="-11"/>
          <w:sz w:val="26"/>
        </w:rPr>
        <w:t> </w:t>
      </w:r>
      <w:r>
        <w:rPr>
          <w:i/>
          <w:color w:val="231F20"/>
          <w:sz w:val="26"/>
        </w:rPr>
        <w:t>hành</w:t>
      </w:r>
      <w:r>
        <w:rPr>
          <w:i/>
          <w:color w:val="231F20"/>
          <w:spacing w:val="-10"/>
          <w:sz w:val="26"/>
        </w:rPr>
        <w:t> </w:t>
      </w:r>
      <w:r>
        <w:rPr>
          <w:i/>
          <w:color w:val="231F20"/>
          <w:sz w:val="26"/>
        </w:rPr>
        <w:t>ác:</w:t>
      </w:r>
      <w:r>
        <w:rPr>
          <w:i/>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thân cong </w:t>
      </w:r>
      <w:r>
        <w:rPr>
          <w:color w:val="231F20"/>
          <w:spacing w:val="-5"/>
          <w:sz w:val="26"/>
        </w:rPr>
        <w:t>vạy, </w:t>
      </w:r>
      <w:r>
        <w:rPr>
          <w:color w:val="231F20"/>
          <w:sz w:val="26"/>
        </w:rPr>
        <w:t>thân cấu uế, thân vẩn đục, ngữ cong </w:t>
      </w:r>
      <w:r>
        <w:rPr>
          <w:color w:val="231F20"/>
          <w:spacing w:val="-5"/>
          <w:sz w:val="26"/>
        </w:rPr>
        <w:t>vạy, </w:t>
      </w:r>
      <w:r>
        <w:rPr>
          <w:color w:val="231F20"/>
          <w:sz w:val="26"/>
        </w:rPr>
        <w:t>ngữ cấu uế, ngữ vẩn đục, ý cong </w:t>
      </w:r>
      <w:r>
        <w:rPr>
          <w:color w:val="231F20"/>
          <w:spacing w:val="-5"/>
          <w:sz w:val="26"/>
        </w:rPr>
        <w:t>vạy, </w:t>
      </w:r>
      <w:r>
        <w:rPr>
          <w:color w:val="231F20"/>
          <w:sz w:val="26"/>
        </w:rPr>
        <w:t>ý cấu uế, ý vẩn</w:t>
      </w:r>
      <w:r>
        <w:rPr>
          <w:color w:val="231F20"/>
          <w:spacing w:val="5"/>
          <w:sz w:val="26"/>
        </w:rPr>
        <w:t> </w:t>
      </w:r>
      <w:r>
        <w:rPr>
          <w:color w:val="231F20"/>
          <w:sz w:val="26"/>
        </w:rPr>
        <w:t>đục.</w:t>
      </w:r>
    </w:p>
    <w:p>
      <w:pPr>
        <w:pStyle w:val="BodyText"/>
        <w:spacing w:before="119"/>
        <w:ind w:left="677" w:firstLine="0"/>
      </w:pPr>
      <w:r>
        <w:rPr>
          <w:i/>
          <w:color w:val="231F20"/>
        </w:rPr>
        <w:t>Hỏi: </w:t>
      </w:r>
      <w:r>
        <w:rPr>
          <w:color w:val="231F20"/>
        </w:rPr>
        <w:t>Thế nào là ba cong vạy?</w:t>
      </w:r>
    </w:p>
    <w:p>
      <w:pPr>
        <w:pStyle w:val="BodyText"/>
        <w:spacing w:before="164"/>
        <w:ind w:left="677" w:firstLine="0"/>
      </w:pPr>
      <w:r>
        <w:rPr>
          <w:i/>
          <w:color w:val="231F20"/>
        </w:rPr>
        <w:t>Đáp: </w:t>
      </w:r>
      <w:r>
        <w:rPr>
          <w:color w:val="231F20"/>
        </w:rPr>
        <w:t>Nghĩa là sự dua nịnh đã khởi nghiệp nơi thân, ngữ, ý.</w:t>
      </w:r>
    </w:p>
    <w:p>
      <w:pPr>
        <w:pStyle w:val="BodyText"/>
        <w:spacing w:before="164"/>
        <w:ind w:left="677" w:firstLine="0"/>
      </w:pPr>
      <w:r>
        <w:rPr>
          <w:i/>
          <w:color w:val="231F20"/>
        </w:rPr>
        <w:t>Hỏi: </w:t>
      </w:r>
      <w:r>
        <w:rPr>
          <w:color w:val="231F20"/>
        </w:rPr>
        <w:t>Thế nào là ba cấu uế?</w:t>
      </w:r>
    </w:p>
    <w:p>
      <w:pPr>
        <w:pStyle w:val="BodyText"/>
        <w:spacing w:before="164"/>
        <w:ind w:left="677" w:firstLine="0"/>
      </w:pPr>
      <w:r>
        <w:rPr>
          <w:i/>
          <w:color w:val="231F20"/>
        </w:rPr>
        <w:t>Đáp: </w:t>
      </w:r>
      <w:r>
        <w:rPr>
          <w:color w:val="231F20"/>
        </w:rPr>
        <w:t>Nghĩa là sự giận dữ đã khởi nghiệp nơi thân, ngữ, ý.</w:t>
      </w:r>
    </w:p>
    <w:p>
      <w:pPr>
        <w:pStyle w:val="BodyText"/>
        <w:spacing w:before="164"/>
        <w:ind w:left="677" w:firstLine="0"/>
      </w:pPr>
      <w:r>
        <w:rPr>
          <w:i/>
          <w:color w:val="231F20"/>
        </w:rPr>
        <w:t>Hỏi: </w:t>
      </w:r>
      <w:r>
        <w:rPr>
          <w:color w:val="231F20"/>
        </w:rPr>
        <w:t>Thế nào là ba vẩn đục?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Nghĩa là tham đã khởi nghiệp nơi thân, ngữ, ý.</w:t>
      </w:r>
    </w:p>
    <w:p>
      <w:pPr>
        <w:pStyle w:val="BodyText"/>
        <w:spacing w:line="276" w:lineRule="auto" w:before="158"/>
        <w:ind w:right="107"/>
      </w:pPr>
      <w:r>
        <w:rPr>
          <w:i/>
          <w:color w:val="231F20"/>
        </w:rPr>
        <w:t>Hỏi:</w:t>
      </w:r>
      <w:r>
        <w:rPr>
          <w:i/>
          <w:color w:val="231F20"/>
          <w:spacing w:val="-13"/>
        </w:rPr>
        <w:t> </w:t>
      </w:r>
      <w:r>
        <w:rPr>
          <w:color w:val="231F20"/>
        </w:rPr>
        <w:t>Ba</w:t>
      </w:r>
      <w:r>
        <w:rPr>
          <w:color w:val="231F20"/>
          <w:spacing w:val="-14"/>
        </w:rPr>
        <w:t> </w:t>
      </w:r>
      <w:r>
        <w:rPr>
          <w:color w:val="231F20"/>
        </w:rPr>
        <w:t>hành</w:t>
      </w:r>
      <w:r>
        <w:rPr>
          <w:color w:val="231F20"/>
          <w:spacing w:val="-13"/>
        </w:rPr>
        <w:t> </w:t>
      </w:r>
      <w:r>
        <w:rPr>
          <w:color w:val="231F20"/>
        </w:rPr>
        <w:t>ác</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cong</w:t>
      </w:r>
      <w:r>
        <w:rPr>
          <w:color w:val="231F20"/>
          <w:spacing w:val="-13"/>
        </w:rPr>
        <w:t> </w:t>
      </w:r>
      <w:r>
        <w:rPr>
          <w:color w:val="231F20"/>
          <w:spacing w:val="-5"/>
        </w:rPr>
        <w:t>vạy,</w:t>
      </w:r>
      <w:r>
        <w:rPr>
          <w:color w:val="231F20"/>
          <w:spacing w:val="-13"/>
        </w:rPr>
        <w:t> </w:t>
      </w:r>
      <w:r>
        <w:rPr>
          <w:color w:val="231F20"/>
        </w:rPr>
        <w:t>cấu</w:t>
      </w:r>
      <w:r>
        <w:rPr>
          <w:color w:val="231F20"/>
          <w:spacing w:val="-13"/>
        </w:rPr>
        <w:t> </w:t>
      </w:r>
      <w:r>
        <w:rPr>
          <w:color w:val="231F20"/>
        </w:rPr>
        <w:t>uế,</w:t>
      </w:r>
      <w:r>
        <w:rPr>
          <w:color w:val="231F20"/>
          <w:spacing w:val="-13"/>
        </w:rPr>
        <w:t> </w:t>
      </w:r>
      <w:r>
        <w:rPr>
          <w:color w:val="231F20"/>
        </w:rPr>
        <w:t>vẩn</w:t>
      </w:r>
      <w:r>
        <w:rPr>
          <w:color w:val="231F20"/>
          <w:spacing w:val="-14"/>
        </w:rPr>
        <w:t> </w:t>
      </w:r>
      <w:r>
        <w:rPr>
          <w:color w:val="231F20"/>
        </w:rPr>
        <w:t>đục,</w:t>
      </w:r>
      <w:r>
        <w:rPr>
          <w:color w:val="231F20"/>
          <w:spacing w:val="-13"/>
        </w:rPr>
        <w:t> </w:t>
      </w:r>
      <w:r>
        <w:rPr>
          <w:color w:val="231F20"/>
        </w:rPr>
        <w:t>hay là ba thứ cong </w:t>
      </w:r>
      <w:r>
        <w:rPr>
          <w:color w:val="231F20"/>
          <w:spacing w:val="-5"/>
        </w:rPr>
        <w:t>vạy, </w:t>
      </w:r>
      <w:r>
        <w:rPr>
          <w:color w:val="231F20"/>
        </w:rPr>
        <w:t>cấu uế, vẩn đục gồm thâu ba hành</w:t>
      </w:r>
      <w:r>
        <w:rPr>
          <w:color w:val="231F20"/>
          <w:spacing w:val="5"/>
        </w:rPr>
        <w:t> </w:t>
      </w:r>
      <w:r>
        <w:rPr>
          <w:color w:val="231F20"/>
        </w:rPr>
        <w:t>ác?</w:t>
      </w:r>
    </w:p>
    <w:p>
      <w:pPr>
        <w:pStyle w:val="BodyText"/>
        <w:spacing w:line="276" w:lineRule="auto" w:before="114"/>
        <w:ind w:right="107"/>
      </w:pPr>
      <w:r>
        <w:rPr>
          <w:i/>
          <w:color w:val="231F20"/>
        </w:rPr>
        <w:t>Đáp: </w:t>
      </w:r>
      <w:r>
        <w:rPr>
          <w:color w:val="231F20"/>
        </w:rPr>
        <w:t>Nên tạo ra bốn trường hợp: 1. Có hành ác không phải là cong </w:t>
      </w:r>
      <w:r>
        <w:rPr>
          <w:color w:val="231F20"/>
          <w:spacing w:val="-5"/>
        </w:rPr>
        <w:t>vạy, </w:t>
      </w:r>
      <w:r>
        <w:rPr>
          <w:color w:val="231F20"/>
        </w:rPr>
        <w:t>cấu uế, vẩn đục: Nghĩa là trừ sự dua nịnh, giận, tham, đã khởi hành ác của thân, ngữ, ý nơi cõi Dục, còn lại là các hành ác khác</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ngữ,</w:t>
      </w:r>
      <w:r>
        <w:rPr>
          <w:color w:val="231F20"/>
          <w:spacing w:val="-12"/>
        </w:rPr>
        <w:t> </w:t>
      </w:r>
      <w:r>
        <w:rPr>
          <w:color w:val="231F20"/>
        </w:rPr>
        <w:t>ý.</w:t>
      </w:r>
      <w:r>
        <w:rPr>
          <w:color w:val="231F20"/>
          <w:spacing w:val="-12"/>
        </w:rPr>
        <w:t> </w:t>
      </w:r>
      <w:r>
        <w:rPr>
          <w:color w:val="231F20"/>
        </w:rPr>
        <w:t>2.</w:t>
      </w:r>
      <w:r>
        <w:rPr>
          <w:color w:val="231F20"/>
          <w:spacing w:val="-12"/>
        </w:rPr>
        <w:t> </w:t>
      </w:r>
      <w:r>
        <w:rPr>
          <w:color w:val="231F20"/>
        </w:rPr>
        <w:t>Có</w:t>
      </w:r>
      <w:r>
        <w:rPr>
          <w:color w:val="231F20"/>
          <w:spacing w:val="-12"/>
        </w:rPr>
        <w:t> </w:t>
      </w:r>
      <w:r>
        <w:rPr>
          <w:color w:val="231F20"/>
        </w:rPr>
        <w:t>sự</w:t>
      </w:r>
      <w:r>
        <w:rPr>
          <w:color w:val="231F20"/>
          <w:spacing w:val="-11"/>
        </w:rPr>
        <w:t> </w:t>
      </w:r>
      <w:r>
        <w:rPr>
          <w:color w:val="231F20"/>
        </w:rPr>
        <w:t>cong</w:t>
      </w:r>
      <w:r>
        <w:rPr>
          <w:color w:val="231F20"/>
          <w:spacing w:val="-12"/>
        </w:rPr>
        <w:t> </w:t>
      </w:r>
      <w:r>
        <w:rPr>
          <w:color w:val="231F20"/>
          <w:spacing w:val="-5"/>
        </w:rPr>
        <w:t>vạy,</w:t>
      </w:r>
      <w:r>
        <w:rPr>
          <w:color w:val="231F20"/>
          <w:spacing w:val="-12"/>
        </w:rPr>
        <w:t> </w:t>
      </w:r>
      <w:r>
        <w:rPr>
          <w:color w:val="231F20"/>
        </w:rPr>
        <w:t>cấu</w:t>
      </w:r>
      <w:r>
        <w:rPr>
          <w:color w:val="231F20"/>
          <w:spacing w:val="-12"/>
        </w:rPr>
        <w:t> </w:t>
      </w:r>
      <w:r>
        <w:rPr>
          <w:color w:val="231F20"/>
        </w:rPr>
        <w:t>uế,</w:t>
      </w:r>
      <w:r>
        <w:rPr>
          <w:color w:val="231F20"/>
          <w:spacing w:val="-12"/>
        </w:rPr>
        <w:t> </w:t>
      </w:r>
      <w:r>
        <w:rPr>
          <w:color w:val="231F20"/>
        </w:rPr>
        <w:t>vẩn</w:t>
      </w:r>
      <w:r>
        <w:rPr>
          <w:color w:val="231F20"/>
          <w:spacing w:val="-12"/>
        </w:rPr>
        <w:t> </w:t>
      </w:r>
      <w:r>
        <w:rPr>
          <w:color w:val="231F20"/>
        </w:rPr>
        <w:t>đục,</w:t>
      </w:r>
      <w:r>
        <w:rPr>
          <w:color w:val="231F20"/>
          <w:spacing w:val="-12"/>
        </w:rPr>
        <w:t> </w:t>
      </w:r>
      <w:r>
        <w:rPr>
          <w:color w:val="231F20"/>
        </w:rPr>
        <w:t>không</w:t>
      </w:r>
      <w:r>
        <w:rPr>
          <w:color w:val="231F20"/>
          <w:spacing w:val="-12"/>
        </w:rPr>
        <w:t> </w:t>
      </w:r>
      <w:r>
        <w:rPr>
          <w:color w:val="231F20"/>
        </w:rPr>
        <w:t>phải là hành ác: Nghĩa là sự dua nịnh, tham nơi tĩnh lự thứ nhất đã khởi nghiệp thân, ngữ, ý và các tham còn lại của cõi Sắc, cõi Vô sắc đã khởi ý nghiệp. 3. Có hành ác cũng là sự cong </w:t>
      </w:r>
      <w:r>
        <w:rPr>
          <w:color w:val="231F20"/>
          <w:spacing w:val="-5"/>
        </w:rPr>
        <w:t>vạy, </w:t>
      </w:r>
      <w:r>
        <w:rPr>
          <w:color w:val="231F20"/>
        </w:rPr>
        <w:t>cấu uế, vẩn đục: Nghĩa là tham, giận, dua nịnh của cõi Dục đã khởi hành ác nơi thân, ngữ, ý. 4. Có không phải là hành ác cũng không phải là sự cong</w:t>
      </w:r>
      <w:r>
        <w:rPr>
          <w:color w:val="231F20"/>
          <w:spacing w:val="-44"/>
        </w:rPr>
        <w:t> </w:t>
      </w:r>
      <w:r>
        <w:rPr>
          <w:color w:val="231F20"/>
          <w:spacing w:val="-5"/>
        </w:rPr>
        <w:t>vạy, </w:t>
      </w:r>
      <w:r>
        <w:rPr>
          <w:color w:val="231F20"/>
        </w:rPr>
        <w:t>cấu uế, vẩn đục: Nghĩa là trừ các tướng đã nêu</w:t>
      </w:r>
      <w:r>
        <w:rPr>
          <w:color w:val="231F20"/>
          <w:spacing w:val="-3"/>
        </w:rPr>
        <w:t> </w:t>
      </w:r>
      <w:r>
        <w:rPr>
          <w:color w:val="231F20"/>
        </w:rPr>
        <w:t>trước.</w:t>
      </w:r>
    </w:p>
    <w:p>
      <w:pPr>
        <w:pStyle w:val="BodyText"/>
        <w:spacing w:before="115"/>
        <w:ind w:left="283" w:firstLine="0"/>
        <w:jc w:val="center"/>
      </w:pPr>
      <w:r>
        <w:rPr>
          <w:color w:val="231F20"/>
        </w:rPr>
        <w:t>*</w:t>
      </w:r>
    </w:p>
    <w:p>
      <w:pPr>
        <w:spacing w:line="276" w:lineRule="auto" w:before="244"/>
        <w:ind w:left="393" w:right="106" w:firstLine="566"/>
        <w:jc w:val="both"/>
        <w:rPr>
          <w:sz w:val="26"/>
        </w:rPr>
      </w:pPr>
      <w:r>
        <w:rPr>
          <w:i/>
          <w:color w:val="231F20"/>
          <w:sz w:val="26"/>
        </w:rPr>
        <w:t>Hỏi: Ba hành diệu, ba thanh tịnh: </w:t>
      </w:r>
      <w:r>
        <w:rPr>
          <w:color w:val="231F20"/>
          <w:sz w:val="26"/>
        </w:rPr>
        <w:t>Nghĩa là thân, ngữ, ý thanh tịnh. Là hành diệu gồm thâu thanh tịnh hay là thanh tịnh gồm thâu hành diệu?</w:t>
      </w:r>
    </w:p>
    <w:p>
      <w:pPr>
        <w:pStyle w:val="BodyText"/>
        <w:spacing w:before="114"/>
        <w:ind w:left="960" w:firstLine="0"/>
      </w:pPr>
      <w:r>
        <w:rPr>
          <w:i/>
          <w:color w:val="231F20"/>
        </w:rPr>
        <w:t>Đáp: </w:t>
      </w:r>
      <w:r>
        <w:rPr>
          <w:color w:val="231F20"/>
        </w:rPr>
        <w:t>Tùy thuộc vào sự việc, chúng lần lượt gồm thâu nhau.</w:t>
      </w:r>
    </w:p>
    <w:p>
      <w:pPr>
        <w:spacing w:line="276" w:lineRule="auto" w:before="158"/>
        <w:ind w:left="393" w:right="103" w:firstLine="566"/>
        <w:jc w:val="both"/>
        <w:rPr>
          <w:sz w:val="26"/>
        </w:rPr>
      </w:pPr>
      <w:r>
        <w:rPr>
          <w:i/>
          <w:color w:val="231F20"/>
          <w:sz w:val="26"/>
        </w:rPr>
        <w:t>Hỏi: Ba hành diệu, ba tĩnh lặng: </w:t>
      </w:r>
      <w:r>
        <w:rPr>
          <w:color w:val="231F20"/>
          <w:sz w:val="26"/>
        </w:rPr>
        <w:t>Nghĩa là thân, ngữ, ý tĩnh lặng. Là hành diệu gồm thâu tĩnh lặng hay là tĩnh lặng gồm thâu hành diệu?</w:t>
      </w:r>
    </w:p>
    <w:p>
      <w:pPr>
        <w:pStyle w:val="BodyText"/>
        <w:spacing w:line="276" w:lineRule="auto" w:before="114"/>
        <w:ind w:right="107"/>
      </w:pPr>
      <w:r>
        <w:rPr>
          <w:i/>
          <w:color w:val="231F20"/>
        </w:rPr>
        <w:t>Đáp: </w:t>
      </w:r>
      <w:r>
        <w:rPr>
          <w:color w:val="231F20"/>
        </w:rPr>
        <w:t>Nên tạo ra bốn trường hợp: 1. Có hành diệu không phải là tĩnh lặng: Nghĩa là trừ hành diệu của thân, ngữ vô học, còn lại là các hành diệu khác của thân, ngữ, ý, và tất cả hành diệu của ý. 2.</w:t>
      </w:r>
      <w:r>
        <w:rPr>
          <w:color w:val="231F20"/>
          <w:spacing w:val="-32"/>
        </w:rPr>
        <w:t> </w:t>
      </w:r>
      <w:r>
        <w:rPr>
          <w:color w:val="231F20"/>
        </w:rPr>
        <w:t>Có tĩnh lặng không phải là hành diệu: Nghĩa là tâm vô học. 3. Có hành diệu cũng là tĩnh lặng: Nghĩa là hành diệu của thân, ngữ vô học. 4. Có không phải là hành diệu cũng không phải là tĩnh lặng: Nghĩa là trừ các tướng đã nêu 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0" w:firstLine="566"/>
        <w:jc w:val="both"/>
        <w:rPr>
          <w:sz w:val="26"/>
        </w:rPr>
      </w:pPr>
      <w:r>
        <w:rPr>
          <w:i/>
          <w:color w:val="231F20"/>
          <w:sz w:val="26"/>
        </w:rPr>
        <w:t>Hỏi: Ba thanh tịnh, ba tĩnh lặng: </w:t>
      </w:r>
      <w:r>
        <w:rPr>
          <w:color w:val="231F20"/>
          <w:sz w:val="26"/>
        </w:rPr>
        <w:t>Là thanh tịnh gồm thâu tĩnh lặng hay là tĩnh lặng gồm thâu thanh tịnh?</w:t>
      </w:r>
    </w:p>
    <w:p>
      <w:pPr>
        <w:pStyle w:val="BodyText"/>
        <w:spacing w:line="273" w:lineRule="auto"/>
        <w:ind w:left="110" w:right="391"/>
      </w:pPr>
      <w:r>
        <w:rPr>
          <w:i/>
          <w:color w:val="231F20"/>
          <w:spacing w:val="-3"/>
        </w:rPr>
        <w:t>Đáp: </w:t>
      </w:r>
      <w:r>
        <w:rPr>
          <w:color w:val="231F20"/>
        </w:rPr>
        <w:t>Nên tạo ra bốn </w:t>
      </w:r>
      <w:r>
        <w:rPr>
          <w:color w:val="231F20"/>
          <w:spacing w:val="-3"/>
        </w:rPr>
        <w:t>trường hợp: </w:t>
      </w:r>
      <w:r>
        <w:rPr>
          <w:color w:val="231F20"/>
        </w:rPr>
        <w:t>1. Có </w:t>
      </w:r>
      <w:r>
        <w:rPr>
          <w:color w:val="231F20"/>
          <w:spacing w:val="-3"/>
        </w:rPr>
        <w:t>thanh tịnh không phải</w:t>
      </w:r>
      <w:r>
        <w:rPr>
          <w:color w:val="231F20"/>
          <w:spacing w:val="-40"/>
        </w:rPr>
        <w:t> </w:t>
      </w:r>
      <w:r>
        <w:rPr>
          <w:color w:val="231F20"/>
          <w:spacing w:val="-3"/>
        </w:rPr>
        <w:t>là tĩnh</w:t>
      </w:r>
      <w:r>
        <w:rPr>
          <w:color w:val="231F20"/>
          <w:spacing w:val="-9"/>
        </w:rPr>
        <w:t> </w:t>
      </w:r>
      <w:r>
        <w:rPr>
          <w:color w:val="231F20"/>
          <w:spacing w:val="-3"/>
        </w:rPr>
        <w:t>lặng:</w:t>
      </w:r>
      <w:r>
        <w:rPr>
          <w:color w:val="231F20"/>
          <w:spacing w:val="-9"/>
        </w:rPr>
        <w:t> </w:t>
      </w:r>
      <w:r>
        <w:rPr>
          <w:color w:val="231F20"/>
          <w:spacing w:val="-3"/>
        </w:rPr>
        <w:t>Nghĩa</w:t>
      </w:r>
      <w:r>
        <w:rPr>
          <w:color w:val="231F20"/>
          <w:spacing w:val="-10"/>
        </w:rPr>
        <w:t> </w:t>
      </w:r>
      <w:r>
        <w:rPr>
          <w:color w:val="231F20"/>
        </w:rPr>
        <w:t>là</w:t>
      </w:r>
      <w:r>
        <w:rPr>
          <w:color w:val="231F20"/>
          <w:spacing w:val="-8"/>
        </w:rPr>
        <w:t> </w:t>
      </w:r>
      <w:r>
        <w:rPr>
          <w:color w:val="231F20"/>
        </w:rPr>
        <w:t>trừ</w:t>
      </w:r>
      <w:r>
        <w:rPr>
          <w:color w:val="231F20"/>
          <w:spacing w:val="-9"/>
        </w:rPr>
        <w:t> </w:t>
      </w:r>
      <w:r>
        <w:rPr>
          <w:color w:val="231F20"/>
          <w:spacing w:val="-3"/>
        </w:rPr>
        <w:t>thân,</w:t>
      </w:r>
      <w:r>
        <w:rPr>
          <w:color w:val="231F20"/>
          <w:spacing w:val="-9"/>
        </w:rPr>
        <w:t> </w:t>
      </w:r>
      <w:r>
        <w:rPr>
          <w:color w:val="231F20"/>
        </w:rPr>
        <w:t>ngữ</w:t>
      </w:r>
      <w:r>
        <w:rPr>
          <w:color w:val="231F20"/>
          <w:spacing w:val="-9"/>
        </w:rPr>
        <w:t> </w:t>
      </w:r>
      <w:r>
        <w:rPr>
          <w:color w:val="231F20"/>
        </w:rPr>
        <w:t>vô</w:t>
      </w:r>
      <w:r>
        <w:rPr>
          <w:color w:val="231F20"/>
          <w:spacing w:val="-8"/>
        </w:rPr>
        <w:t> </w:t>
      </w:r>
      <w:r>
        <w:rPr>
          <w:color w:val="231F20"/>
        </w:rPr>
        <w:t>học</w:t>
      </w:r>
      <w:r>
        <w:rPr>
          <w:color w:val="231F20"/>
          <w:spacing w:val="-9"/>
        </w:rPr>
        <w:t> </w:t>
      </w:r>
      <w:r>
        <w:rPr>
          <w:color w:val="231F20"/>
          <w:spacing w:val="-3"/>
        </w:rPr>
        <w:t>thanh</w:t>
      </w:r>
      <w:r>
        <w:rPr>
          <w:color w:val="231F20"/>
          <w:spacing w:val="-9"/>
        </w:rPr>
        <w:t> </w:t>
      </w:r>
      <w:r>
        <w:rPr>
          <w:color w:val="231F20"/>
          <w:spacing w:val="-3"/>
        </w:rPr>
        <w:t>tịnh,</w:t>
      </w:r>
      <w:r>
        <w:rPr>
          <w:color w:val="231F20"/>
          <w:spacing w:val="-9"/>
        </w:rPr>
        <w:t> </w:t>
      </w:r>
      <w:r>
        <w:rPr>
          <w:color w:val="231F20"/>
        </w:rPr>
        <w:t>còn</w:t>
      </w:r>
      <w:r>
        <w:rPr>
          <w:color w:val="231F20"/>
          <w:spacing w:val="-8"/>
        </w:rPr>
        <w:t> </w:t>
      </w:r>
      <w:r>
        <w:rPr>
          <w:color w:val="231F20"/>
        </w:rPr>
        <w:t>lại</w:t>
      </w:r>
      <w:r>
        <w:rPr>
          <w:color w:val="231F20"/>
          <w:spacing w:val="-9"/>
        </w:rPr>
        <w:t> </w:t>
      </w:r>
      <w:r>
        <w:rPr>
          <w:color w:val="231F20"/>
        </w:rPr>
        <w:t>là</w:t>
      </w:r>
      <w:r>
        <w:rPr>
          <w:color w:val="231F20"/>
          <w:spacing w:val="-9"/>
        </w:rPr>
        <w:t> </w:t>
      </w:r>
      <w:r>
        <w:rPr>
          <w:color w:val="231F20"/>
        </w:rPr>
        <w:t>các</w:t>
      </w:r>
      <w:r>
        <w:rPr>
          <w:color w:val="231F20"/>
          <w:spacing w:val="-8"/>
        </w:rPr>
        <w:t> </w:t>
      </w:r>
      <w:r>
        <w:rPr>
          <w:color w:val="231F20"/>
          <w:spacing w:val="-3"/>
        </w:rPr>
        <w:t>thân, </w:t>
      </w:r>
      <w:r>
        <w:rPr>
          <w:color w:val="231F20"/>
        </w:rPr>
        <w:t>ngữ </w:t>
      </w:r>
      <w:r>
        <w:rPr>
          <w:color w:val="231F20"/>
          <w:spacing w:val="-3"/>
        </w:rPr>
        <w:t>thanh tịnh khác </w:t>
      </w:r>
      <w:r>
        <w:rPr>
          <w:color w:val="231F20"/>
        </w:rPr>
        <w:t>và tất cả ý </w:t>
      </w:r>
      <w:r>
        <w:rPr>
          <w:color w:val="231F20"/>
          <w:spacing w:val="-3"/>
        </w:rPr>
        <w:t>thanh tịnh. </w:t>
      </w:r>
      <w:r>
        <w:rPr>
          <w:color w:val="231F20"/>
        </w:rPr>
        <w:t>2. Có </w:t>
      </w:r>
      <w:r>
        <w:rPr>
          <w:color w:val="231F20"/>
          <w:spacing w:val="-3"/>
        </w:rPr>
        <w:t>tĩnh lặng không phải </w:t>
      </w:r>
      <w:r>
        <w:rPr>
          <w:color w:val="231F20"/>
        </w:rPr>
        <w:t>là </w:t>
      </w:r>
      <w:r>
        <w:rPr>
          <w:color w:val="231F20"/>
          <w:spacing w:val="-3"/>
        </w:rPr>
        <w:t>thanh tịnh: Nghĩa </w:t>
      </w:r>
      <w:r>
        <w:rPr>
          <w:color w:val="231F20"/>
        </w:rPr>
        <w:t>là tâm vô </w:t>
      </w:r>
      <w:r>
        <w:rPr>
          <w:color w:val="231F20"/>
          <w:spacing w:val="-3"/>
        </w:rPr>
        <w:t>học. </w:t>
      </w:r>
      <w:r>
        <w:rPr>
          <w:color w:val="231F20"/>
        </w:rPr>
        <w:t>3. Có </w:t>
      </w:r>
      <w:r>
        <w:rPr>
          <w:color w:val="231F20"/>
          <w:spacing w:val="-3"/>
        </w:rPr>
        <w:t>thanh tịnh cũng </w:t>
      </w:r>
      <w:r>
        <w:rPr>
          <w:color w:val="231F20"/>
        </w:rPr>
        <w:t>là </w:t>
      </w:r>
      <w:r>
        <w:rPr>
          <w:color w:val="231F20"/>
          <w:spacing w:val="-3"/>
        </w:rPr>
        <w:t>tĩnh lặng: Nghĩa </w:t>
      </w:r>
      <w:r>
        <w:rPr>
          <w:color w:val="231F20"/>
        </w:rPr>
        <w:t>là </w:t>
      </w:r>
      <w:r>
        <w:rPr>
          <w:color w:val="231F20"/>
          <w:spacing w:val="-3"/>
        </w:rPr>
        <w:t>thân, </w:t>
      </w:r>
      <w:r>
        <w:rPr>
          <w:color w:val="231F20"/>
        </w:rPr>
        <w:t>ngữ vô học </w:t>
      </w:r>
      <w:r>
        <w:rPr>
          <w:color w:val="231F20"/>
          <w:spacing w:val="-3"/>
        </w:rPr>
        <w:t>thanh tịnh. </w:t>
      </w:r>
      <w:r>
        <w:rPr>
          <w:color w:val="231F20"/>
        </w:rPr>
        <w:t>4. Có </w:t>
      </w:r>
      <w:r>
        <w:rPr>
          <w:color w:val="231F20"/>
          <w:spacing w:val="-3"/>
        </w:rPr>
        <w:t>không phải </w:t>
      </w:r>
      <w:r>
        <w:rPr>
          <w:color w:val="231F20"/>
        </w:rPr>
        <w:t>là </w:t>
      </w:r>
      <w:r>
        <w:rPr>
          <w:color w:val="231F20"/>
          <w:spacing w:val="-3"/>
        </w:rPr>
        <w:t>thanh tịnh cũng</w:t>
      </w:r>
      <w:r>
        <w:rPr>
          <w:color w:val="231F20"/>
          <w:spacing w:val="-7"/>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7"/>
        </w:rPr>
        <w:t> </w:t>
      </w:r>
      <w:r>
        <w:rPr>
          <w:color w:val="231F20"/>
          <w:spacing w:val="-3"/>
        </w:rPr>
        <w:t>tĩnh</w:t>
      </w:r>
      <w:r>
        <w:rPr>
          <w:color w:val="231F20"/>
          <w:spacing w:val="-6"/>
        </w:rPr>
        <w:t> </w:t>
      </w:r>
      <w:r>
        <w:rPr>
          <w:color w:val="231F20"/>
          <w:spacing w:val="-3"/>
        </w:rPr>
        <w:t>lặng:</w:t>
      </w:r>
      <w:r>
        <w:rPr>
          <w:color w:val="231F20"/>
          <w:spacing w:val="-6"/>
        </w:rPr>
        <w:t> </w:t>
      </w:r>
      <w:r>
        <w:rPr>
          <w:color w:val="231F20"/>
          <w:spacing w:val="-3"/>
        </w:rPr>
        <w:t>Nghĩa</w:t>
      </w:r>
      <w:r>
        <w:rPr>
          <w:color w:val="231F20"/>
          <w:spacing w:val="-7"/>
        </w:rPr>
        <w:t> </w:t>
      </w:r>
      <w:r>
        <w:rPr>
          <w:color w:val="231F20"/>
        </w:rPr>
        <w:t>là</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spacing w:val="-3"/>
        </w:rPr>
        <w:t>tướng</w:t>
      </w:r>
      <w:r>
        <w:rPr>
          <w:color w:val="231F20"/>
          <w:spacing w:val="-7"/>
        </w:rPr>
        <w:t> </w:t>
      </w:r>
      <w:r>
        <w:rPr>
          <w:color w:val="231F20"/>
        </w:rPr>
        <w:t>đã</w:t>
      </w:r>
      <w:r>
        <w:rPr>
          <w:color w:val="231F20"/>
          <w:spacing w:val="-6"/>
        </w:rPr>
        <w:t> </w:t>
      </w:r>
      <w:r>
        <w:rPr>
          <w:color w:val="231F20"/>
        </w:rPr>
        <w:t>nêu</w:t>
      </w:r>
      <w:r>
        <w:rPr>
          <w:color w:val="231F20"/>
          <w:spacing w:val="-6"/>
        </w:rPr>
        <w:t> </w:t>
      </w:r>
      <w:r>
        <w:rPr>
          <w:color w:val="231F20"/>
          <w:spacing w:val="-3"/>
        </w:rPr>
        <w:t>trước.</w:t>
      </w:r>
    </w:p>
    <w:p>
      <w:pPr>
        <w:pStyle w:val="BodyText"/>
        <w:spacing w:before="108"/>
        <w:ind w:left="0" w:right="281" w:firstLine="0"/>
        <w:jc w:val="center"/>
      </w:pPr>
      <w:r>
        <w:rPr>
          <w:color w:val="231F20"/>
        </w:rPr>
        <w:t>*</w:t>
      </w:r>
    </w:p>
    <w:p>
      <w:pPr>
        <w:pStyle w:val="BodyText"/>
        <w:spacing w:line="273" w:lineRule="auto" w:before="240"/>
        <w:ind w:left="110" w:right="390"/>
      </w:pPr>
      <w:r>
        <w:rPr>
          <w:i/>
          <w:color w:val="231F20"/>
        </w:rPr>
        <w:t>Hỏi:</w:t>
      </w:r>
      <w:r>
        <w:rPr>
          <w:i/>
          <w:color w:val="231F20"/>
          <w:spacing w:val="-7"/>
        </w:rPr>
        <w:t> </w:t>
      </w:r>
      <w:r>
        <w:rPr>
          <w:color w:val="231F20"/>
        </w:rPr>
        <w:t>Các</w:t>
      </w:r>
      <w:r>
        <w:rPr>
          <w:color w:val="231F20"/>
          <w:spacing w:val="-6"/>
        </w:rPr>
        <w:t> </w:t>
      </w:r>
      <w:r>
        <w:rPr>
          <w:color w:val="231F20"/>
        </w:rPr>
        <w:t>hành</w:t>
      </w:r>
      <w:r>
        <w:rPr>
          <w:color w:val="231F20"/>
          <w:spacing w:val="-6"/>
        </w:rPr>
        <w:t> </w:t>
      </w:r>
      <w:r>
        <w:rPr>
          <w:color w:val="231F20"/>
        </w:rPr>
        <w:t>ác</w:t>
      </w:r>
      <w:r>
        <w:rPr>
          <w:color w:val="231F20"/>
          <w:spacing w:val="-6"/>
        </w:rPr>
        <w:t> </w:t>
      </w:r>
      <w:r>
        <w:rPr>
          <w:color w:val="231F20"/>
        </w:rPr>
        <w:t>của</w:t>
      </w:r>
      <w:r>
        <w:rPr>
          <w:color w:val="231F20"/>
          <w:spacing w:val="-7"/>
        </w:rPr>
        <w:t> </w:t>
      </w:r>
      <w:r>
        <w:rPr>
          <w:color w:val="231F20"/>
        </w:rPr>
        <w:t>thân,</w:t>
      </w:r>
      <w:r>
        <w:rPr>
          <w:color w:val="231F20"/>
          <w:spacing w:val="-6"/>
        </w:rPr>
        <w:t> </w:t>
      </w:r>
      <w:r>
        <w:rPr>
          <w:color w:val="231F20"/>
        </w:rPr>
        <w:t>chúng</w:t>
      </w:r>
      <w:r>
        <w:rPr>
          <w:color w:val="231F20"/>
          <w:spacing w:val="-6"/>
        </w:rPr>
        <w:t> </w:t>
      </w:r>
      <w:r>
        <w:rPr>
          <w:color w:val="231F20"/>
        </w:rPr>
        <w:t>đều</w:t>
      </w:r>
      <w:r>
        <w:rPr>
          <w:color w:val="231F20"/>
          <w:spacing w:val="-6"/>
        </w:rPr>
        <w:t> </w:t>
      </w:r>
      <w:r>
        <w:rPr>
          <w:color w:val="231F20"/>
        </w:rPr>
        <w:t>do</w:t>
      </w:r>
      <w:r>
        <w:rPr>
          <w:color w:val="231F20"/>
          <w:spacing w:val="-6"/>
        </w:rPr>
        <w:t> </w:t>
      </w:r>
      <w:r>
        <w:rPr>
          <w:color w:val="231F20"/>
        </w:rPr>
        <w:t>phi</w:t>
      </w:r>
      <w:r>
        <w:rPr>
          <w:color w:val="231F20"/>
          <w:spacing w:val="-7"/>
        </w:rPr>
        <w:t> </w:t>
      </w:r>
      <w:r>
        <w:rPr>
          <w:color w:val="231F20"/>
        </w:rPr>
        <w:t>lý</w:t>
      </w:r>
      <w:r>
        <w:rPr>
          <w:color w:val="231F20"/>
          <w:spacing w:val="-6"/>
        </w:rPr>
        <w:t> </w:t>
      </w:r>
      <w:r>
        <w:rPr>
          <w:color w:val="231F20"/>
        </w:rPr>
        <w:t>đã</w:t>
      </w:r>
      <w:r>
        <w:rPr>
          <w:color w:val="231F20"/>
          <w:spacing w:val="-6"/>
        </w:rPr>
        <w:t> </w:t>
      </w:r>
      <w:r>
        <w:rPr>
          <w:color w:val="231F20"/>
        </w:rPr>
        <w:t>dẫn</w:t>
      </w:r>
      <w:r>
        <w:rPr>
          <w:color w:val="231F20"/>
          <w:spacing w:val="-6"/>
        </w:rPr>
        <w:t> </w:t>
      </w:r>
      <w:r>
        <w:rPr>
          <w:color w:val="231F20"/>
        </w:rPr>
        <w:t>dắt</w:t>
      </w:r>
      <w:r>
        <w:rPr>
          <w:color w:val="231F20"/>
          <w:spacing w:val="-6"/>
        </w:rPr>
        <w:t> </w:t>
      </w:r>
      <w:r>
        <w:rPr>
          <w:color w:val="231F20"/>
        </w:rPr>
        <w:t>thân nghiệp</w:t>
      </w:r>
      <w:r>
        <w:rPr>
          <w:color w:val="231F20"/>
          <w:spacing w:val="-11"/>
        </w:rPr>
        <w:t> </w:t>
      </w:r>
      <w:r>
        <w:rPr>
          <w:color w:val="231F20"/>
        </w:rPr>
        <w:t>chăng?</w:t>
      </w:r>
      <w:r>
        <w:rPr>
          <w:color w:val="231F20"/>
          <w:spacing w:val="-10"/>
        </w:rPr>
        <w:t> </w:t>
      </w:r>
      <w:r>
        <w:rPr>
          <w:color w:val="231F20"/>
        </w:rPr>
        <w:t>Nếu</w:t>
      </w:r>
      <w:r>
        <w:rPr>
          <w:color w:val="231F20"/>
          <w:spacing w:val="-10"/>
        </w:rPr>
        <w:t> </w:t>
      </w:r>
      <w:r>
        <w:rPr>
          <w:color w:val="231F20"/>
        </w:rPr>
        <w:t>do</w:t>
      </w:r>
      <w:r>
        <w:rPr>
          <w:color w:val="231F20"/>
          <w:spacing w:val="-10"/>
        </w:rPr>
        <w:t> </w:t>
      </w:r>
      <w:r>
        <w:rPr>
          <w:color w:val="231F20"/>
        </w:rPr>
        <w:t>phi</w:t>
      </w:r>
      <w:r>
        <w:rPr>
          <w:color w:val="231F20"/>
          <w:spacing w:val="-10"/>
        </w:rPr>
        <w:t> </w:t>
      </w:r>
      <w:r>
        <w:rPr>
          <w:color w:val="231F20"/>
        </w:rPr>
        <w:t>lý</w:t>
      </w:r>
      <w:r>
        <w:rPr>
          <w:color w:val="231F20"/>
          <w:spacing w:val="-10"/>
        </w:rPr>
        <w:t> </w:t>
      </w:r>
      <w:r>
        <w:rPr>
          <w:color w:val="231F20"/>
        </w:rPr>
        <w:t>đã</w:t>
      </w:r>
      <w:r>
        <w:rPr>
          <w:color w:val="231F20"/>
          <w:spacing w:val="-11"/>
        </w:rPr>
        <w:t> </w:t>
      </w:r>
      <w:r>
        <w:rPr>
          <w:color w:val="231F20"/>
        </w:rPr>
        <w:t>dẫn</w:t>
      </w:r>
      <w:r>
        <w:rPr>
          <w:color w:val="231F20"/>
          <w:spacing w:val="-10"/>
        </w:rPr>
        <w:t> </w:t>
      </w:r>
      <w:r>
        <w:rPr>
          <w:color w:val="231F20"/>
        </w:rPr>
        <w:t>dắt</w:t>
      </w:r>
      <w:r>
        <w:rPr>
          <w:color w:val="231F20"/>
          <w:spacing w:val="-10"/>
        </w:rPr>
        <w:t> </w:t>
      </w:r>
      <w:r>
        <w:rPr>
          <w:color w:val="231F20"/>
        </w:rPr>
        <w:t>thân</w:t>
      </w:r>
      <w:r>
        <w:rPr>
          <w:color w:val="231F20"/>
          <w:spacing w:val="-10"/>
        </w:rPr>
        <w:t> </w:t>
      </w:r>
      <w:r>
        <w:rPr>
          <w:color w:val="231F20"/>
        </w:rPr>
        <w:t>nghiệp,</w:t>
      </w:r>
      <w:r>
        <w:rPr>
          <w:color w:val="231F20"/>
          <w:spacing w:val="-10"/>
        </w:rPr>
        <w:t> </w:t>
      </w:r>
      <w:r>
        <w:rPr>
          <w:color w:val="231F20"/>
        </w:rPr>
        <w:t>nên</w:t>
      </w:r>
      <w:r>
        <w:rPr>
          <w:color w:val="231F20"/>
          <w:spacing w:val="-10"/>
        </w:rPr>
        <w:t> </w:t>
      </w:r>
      <w:r>
        <w:rPr>
          <w:color w:val="231F20"/>
        </w:rPr>
        <w:t>thân</w:t>
      </w:r>
      <w:r>
        <w:rPr>
          <w:color w:val="231F20"/>
          <w:spacing w:val="-10"/>
        </w:rPr>
        <w:t> </w:t>
      </w:r>
      <w:r>
        <w:rPr>
          <w:color w:val="231F20"/>
        </w:rPr>
        <w:t>nghiệp ấy đều là hành ác của thân chăng?</w:t>
      </w:r>
    </w:p>
    <w:p>
      <w:pPr>
        <w:pStyle w:val="BodyText"/>
        <w:spacing w:line="273" w:lineRule="auto" w:before="111"/>
        <w:ind w:left="110" w:right="390"/>
      </w:pPr>
      <w:r>
        <w:rPr>
          <w:i/>
          <w:color w:val="231F20"/>
        </w:rPr>
        <w:t>Đáp:</w:t>
      </w:r>
      <w:r>
        <w:rPr>
          <w:i/>
          <w:color w:val="231F20"/>
          <w:spacing w:val="-11"/>
        </w:rPr>
        <w:t> </w:t>
      </w:r>
      <w:r>
        <w:rPr>
          <w:color w:val="231F20"/>
        </w:rPr>
        <w:t>Các</w:t>
      </w:r>
      <w:r>
        <w:rPr>
          <w:color w:val="231F20"/>
          <w:spacing w:val="-10"/>
        </w:rPr>
        <w:t> </w:t>
      </w:r>
      <w:r>
        <w:rPr>
          <w:color w:val="231F20"/>
        </w:rPr>
        <w:t>hành</w:t>
      </w:r>
      <w:r>
        <w:rPr>
          <w:color w:val="231F20"/>
          <w:spacing w:val="-10"/>
        </w:rPr>
        <w:t> </w:t>
      </w:r>
      <w:r>
        <w:rPr>
          <w:color w:val="231F20"/>
        </w:rPr>
        <w:t>ác</w:t>
      </w:r>
      <w:r>
        <w:rPr>
          <w:color w:val="231F20"/>
          <w:spacing w:val="-10"/>
        </w:rPr>
        <w:t> </w:t>
      </w:r>
      <w:r>
        <w:rPr>
          <w:color w:val="231F20"/>
        </w:rPr>
        <w:t>của</w:t>
      </w:r>
      <w:r>
        <w:rPr>
          <w:color w:val="231F20"/>
          <w:spacing w:val="-11"/>
        </w:rPr>
        <w:t> </w:t>
      </w:r>
      <w:r>
        <w:rPr>
          <w:color w:val="231F20"/>
        </w:rPr>
        <w:t>thân,</w:t>
      </w:r>
      <w:r>
        <w:rPr>
          <w:color w:val="231F20"/>
          <w:spacing w:val="-10"/>
        </w:rPr>
        <w:t> </w:t>
      </w:r>
      <w:r>
        <w:rPr>
          <w:color w:val="231F20"/>
        </w:rPr>
        <w:t>chúng</w:t>
      </w:r>
      <w:r>
        <w:rPr>
          <w:color w:val="231F20"/>
          <w:spacing w:val="-10"/>
        </w:rPr>
        <w:t> </w:t>
      </w:r>
      <w:r>
        <w:rPr>
          <w:color w:val="231F20"/>
        </w:rPr>
        <w:t>đều</w:t>
      </w:r>
      <w:r>
        <w:rPr>
          <w:color w:val="231F20"/>
          <w:spacing w:val="-10"/>
        </w:rPr>
        <w:t> </w:t>
      </w:r>
      <w:r>
        <w:rPr>
          <w:color w:val="231F20"/>
        </w:rPr>
        <w:t>do</w:t>
      </w:r>
      <w:r>
        <w:rPr>
          <w:color w:val="231F20"/>
          <w:spacing w:val="-10"/>
        </w:rPr>
        <w:t> </w:t>
      </w:r>
      <w:r>
        <w:rPr>
          <w:color w:val="231F20"/>
        </w:rPr>
        <w:t>phi</w:t>
      </w:r>
      <w:r>
        <w:rPr>
          <w:color w:val="231F20"/>
          <w:spacing w:val="-11"/>
        </w:rPr>
        <w:t> </w:t>
      </w:r>
      <w:r>
        <w:rPr>
          <w:color w:val="231F20"/>
        </w:rPr>
        <w:t>lý</w:t>
      </w:r>
      <w:r>
        <w:rPr>
          <w:color w:val="231F20"/>
          <w:spacing w:val="-10"/>
        </w:rPr>
        <w:t> </w:t>
      </w:r>
      <w:r>
        <w:rPr>
          <w:color w:val="231F20"/>
        </w:rPr>
        <w:t>đã</w:t>
      </w:r>
      <w:r>
        <w:rPr>
          <w:color w:val="231F20"/>
          <w:spacing w:val="-10"/>
        </w:rPr>
        <w:t> </w:t>
      </w:r>
      <w:r>
        <w:rPr>
          <w:color w:val="231F20"/>
        </w:rPr>
        <w:t>dẫn</w:t>
      </w:r>
      <w:r>
        <w:rPr>
          <w:color w:val="231F20"/>
          <w:spacing w:val="-10"/>
        </w:rPr>
        <w:t> </w:t>
      </w:r>
      <w:r>
        <w:rPr>
          <w:color w:val="231F20"/>
        </w:rPr>
        <w:t>dắt</w:t>
      </w:r>
      <w:r>
        <w:rPr>
          <w:color w:val="231F20"/>
          <w:spacing w:val="-10"/>
        </w:rPr>
        <w:t> </w:t>
      </w:r>
      <w:r>
        <w:rPr>
          <w:color w:val="231F20"/>
        </w:rPr>
        <w:t>thân nghiệp. Có do phi lý đã dẫn dắt thân nghiệp không phải là hành ác của</w:t>
      </w:r>
      <w:r>
        <w:rPr>
          <w:color w:val="231F20"/>
          <w:spacing w:val="-7"/>
        </w:rPr>
        <w:t> </w:t>
      </w:r>
      <w:r>
        <w:rPr>
          <w:color w:val="231F20"/>
        </w:rPr>
        <w:t>thân:</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thân</w:t>
      </w:r>
      <w:r>
        <w:rPr>
          <w:color w:val="231F20"/>
          <w:spacing w:val="-6"/>
        </w:rPr>
        <w:t> </w:t>
      </w:r>
      <w:r>
        <w:rPr>
          <w:color w:val="231F20"/>
        </w:rPr>
        <w:t>nghiệp</w:t>
      </w:r>
      <w:r>
        <w:rPr>
          <w:color w:val="231F20"/>
          <w:spacing w:val="-6"/>
        </w:rPr>
        <w:t> </w:t>
      </w:r>
      <w:r>
        <w:rPr>
          <w:color w:val="231F20"/>
        </w:rPr>
        <w:t>hữu</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và</w:t>
      </w:r>
      <w:r>
        <w:rPr>
          <w:color w:val="231F20"/>
          <w:spacing w:val="-6"/>
        </w:rPr>
        <w:t> </w:t>
      </w:r>
      <w:r>
        <w:rPr>
          <w:color w:val="231F20"/>
        </w:rPr>
        <w:t>sự</w:t>
      </w:r>
      <w:r>
        <w:rPr>
          <w:color w:val="231F20"/>
          <w:spacing w:val="-6"/>
        </w:rPr>
        <w:t> </w:t>
      </w:r>
      <w:r>
        <w:rPr>
          <w:color w:val="231F20"/>
        </w:rPr>
        <w:t>phi</w:t>
      </w:r>
      <w:r>
        <w:rPr>
          <w:color w:val="231F20"/>
          <w:spacing w:val="-6"/>
        </w:rPr>
        <w:t> </w:t>
      </w:r>
      <w:r>
        <w:rPr>
          <w:color w:val="231F20"/>
        </w:rPr>
        <w:t>lý</w:t>
      </w:r>
      <w:r>
        <w:rPr>
          <w:color w:val="231F20"/>
          <w:spacing w:val="-7"/>
        </w:rPr>
        <w:t> </w:t>
      </w:r>
      <w:r>
        <w:rPr>
          <w:color w:val="231F20"/>
        </w:rPr>
        <w:t>đã</w:t>
      </w:r>
      <w:r>
        <w:rPr>
          <w:color w:val="231F20"/>
          <w:spacing w:val="-6"/>
        </w:rPr>
        <w:t> </w:t>
      </w:r>
      <w:r>
        <w:rPr>
          <w:color w:val="231F20"/>
        </w:rPr>
        <w:t>dẫn</w:t>
      </w:r>
      <w:r>
        <w:rPr>
          <w:color w:val="231F20"/>
          <w:spacing w:val="-6"/>
        </w:rPr>
        <w:t> </w:t>
      </w:r>
      <w:r>
        <w:rPr>
          <w:color w:val="231F20"/>
        </w:rPr>
        <w:t>dắt thân nghiệp vô phú vô ký.</w:t>
      </w:r>
    </w:p>
    <w:p>
      <w:pPr>
        <w:pStyle w:val="BodyText"/>
        <w:spacing w:line="273" w:lineRule="auto" w:before="110"/>
        <w:ind w:left="110" w:right="391"/>
      </w:pPr>
      <w:r>
        <w:rPr>
          <w:i/>
          <w:color w:val="231F20"/>
        </w:rPr>
        <w:t>Hỏi: </w:t>
      </w:r>
      <w:r>
        <w:rPr>
          <w:color w:val="231F20"/>
        </w:rPr>
        <w:t>Các hành ác của ngữ, chúng đều do phi lý đã dẫn dắt ngữ nghiệp chăng? Nếu do phi lý đã dẫn dắt ngữ nghiệp, nên ngữ</w:t>
      </w:r>
      <w:r>
        <w:rPr>
          <w:color w:val="231F20"/>
          <w:spacing w:val="-35"/>
        </w:rPr>
        <w:t> </w:t>
      </w:r>
      <w:r>
        <w:rPr>
          <w:color w:val="231F20"/>
        </w:rPr>
        <w:t>nghiệp ấy đều là hành ác của ngữ chăng?</w:t>
      </w:r>
    </w:p>
    <w:p>
      <w:pPr>
        <w:pStyle w:val="BodyText"/>
        <w:spacing w:line="273" w:lineRule="auto" w:before="110"/>
        <w:ind w:left="110" w:right="391"/>
      </w:pPr>
      <w:r>
        <w:rPr>
          <w:i/>
          <w:color w:val="231F20"/>
        </w:rPr>
        <w:t>Đáp: </w:t>
      </w:r>
      <w:r>
        <w:rPr>
          <w:color w:val="231F20"/>
        </w:rPr>
        <w:t>Các hành ác của ngữ, chúng đều do phi lý đã dẫn dắt</w:t>
      </w:r>
      <w:r>
        <w:rPr>
          <w:color w:val="231F20"/>
          <w:spacing w:val="-45"/>
        </w:rPr>
        <w:t> </w:t>
      </w:r>
      <w:r>
        <w:rPr>
          <w:color w:val="231F20"/>
        </w:rPr>
        <w:t>ngữ nghiệp. Có do phi lý đã dẫn dắt ngữ nghiệp, không phải là hành </w:t>
      </w:r>
      <w:r>
        <w:rPr>
          <w:color w:val="231F20"/>
          <w:spacing w:val="-7"/>
        </w:rPr>
        <w:t>ác </w:t>
      </w:r>
      <w:r>
        <w:rPr>
          <w:color w:val="231F20"/>
        </w:rPr>
        <w:t>của ngữ: Nghĩa là ngữ nghiệp hữu phú vô ký và sự phi lý đã dẫn dắt ngữ nghiệp vô phú vô ký.</w:t>
      </w:r>
    </w:p>
    <w:p>
      <w:pPr>
        <w:pStyle w:val="BodyText"/>
        <w:spacing w:line="273" w:lineRule="auto" w:before="111"/>
        <w:ind w:left="110" w:right="391"/>
      </w:pPr>
      <w:r>
        <w:rPr>
          <w:i/>
          <w:color w:val="231F20"/>
        </w:rPr>
        <w:t>Hỏi:</w:t>
      </w:r>
      <w:r>
        <w:rPr>
          <w:i/>
          <w:color w:val="231F20"/>
          <w:spacing w:val="-15"/>
        </w:rPr>
        <w:t> </w:t>
      </w:r>
      <w:r>
        <w:rPr>
          <w:color w:val="231F20"/>
        </w:rPr>
        <w:t>Các</w:t>
      </w:r>
      <w:r>
        <w:rPr>
          <w:color w:val="231F20"/>
          <w:spacing w:val="-15"/>
        </w:rPr>
        <w:t> </w:t>
      </w:r>
      <w:r>
        <w:rPr>
          <w:color w:val="231F20"/>
        </w:rPr>
        <w:t>hành</w:t>
      </w:r>
      <w:r>
        <w:rPr>
          <w:color w:val="231F20"/>
          <w:spacing w:val="-14"/>
        </w:rPr>
        <w:t> </w:t>
      </w:r>
      <w:r>
        <w:rPr>
          <w:color w:val="231F20"/>
        </w:rPr>
        <w:t>ác</w:t>
      </w:r>
      <w:r>
        <w:rPr>
          <w:color w:val="231F20"/>
          <w:spacing w:val="-14"/>
        </w:rPr>
        <w:t> </w:t>
      </w:r>
      <w:r>
        <w:rPr>
          <w:color w:val="231F20"/>
        </w:rPr>
        <w:t>của</w:t>
      </w:r>
      <w:r>
        <w:rPr>
          <w:color w:val="231F20"/>
          <w:spacing w:val="-14"/>
        </w:rPr>
        <w:t> </w:t>
      </w:r>
      <w:r>
        <w:rPr>
          <w:color w:val="231F20"/>
        </w:rPr>
        <w:t>ý,</w:t>
      </w:r>
      <w:r>
        <w:rPr>
          <w:color w:val="231F20"/>
          <w:spacing w:val="-15"/>
        </w:rPr>
        <w:t> </w:t>
      </w:r>
      <w:r>
        <w:rPr>
          <w:color w:val="231F20"/>
        </w:rPr>
        <w:t>chúng</w:t>
      </w:r>
      <w:r>
        <w:rPr>
          <w:color w:val="231F20"/>
          <w:spacing w:val="-14"/>
        </w:rPr>
        <w:t> </w:t>
      </w:r>
      <w:r>
        <w:rPr>
          <w:color w:val="231F20"/>
        </w:rPr>
        <w:t>đều</w:t>
      </w:r>
      <w:r>
        <w:rPr>
          <w:color w:val="231F20"/>
          <w:spacing w:val="-15"/>
        </w:rPr>
        <w:t> </w:t>
      </w:r>
      <w:r>
        <w:rPr>
          <w:color w:val="231F20"/>
        </w:rPr>
        <w:t>do</w:t>
      </w:r>
      <w:r>
        <w:rPr>
          <w:color w:val="231F20"/>
          <w:spacing w:val="-14"/>
        </w:rPr>
        <w:t> </w:t>
      </w:r>
      <w:r>
        <w:rPr>
          <w:color w:val="231F20"/>
        </w:rPr>
        <w:t>phi</w:t>
      </w:r>
      <w:r>
        <w:rPr>
          <w:color w:val="231F20"/>
          <w:spacing w:val="-14"/>
        </w:rPr>
        <w:t> </w:t>
      </w:r>
      <w:r>
        <w:rPr>
          <w:color w:val="231F20"/>
        </w:rPr>
        <w:t>lý</w:t>
      </w:r>
      <w:r>
        <w:rPr>
          <w:color w:val="231F20"/>
          <w:spacing w:val="-15"/>
        </w:rPr>
        <w:t> </w:t>
      </w:r>
      <w:r>
        <w:rPr>
          <w:color w:val="231F20"/>
        </w:rPr>
        <w:t>đã</w:t>
      </w:r>
      <w:r>
        <w:rPr>
          <w:color w:val="231F20"/>
          <w:spacing w:val="-15"/>
        </w:rPr>
        <w:t> </w:t>
      </w:r>
      <w:r>
        <w:rPr>
          <w:color w:val="231F20"/>
        </w:rPr>
        <w:t>dẫn</w:t>
      </w:r>
      <w:r>
        <w:rPr>
          <w:color w:val="231F20"/>
          <w:spacing w:val="-14"/>
        </w:rPr>
        <w:t> </w:t>
      </w:r>
      <w:r>
        <w:rPr>
          <w:color w:val="231F20"/>
        </w:rPr>
        <w:t>dắt</w:t>
      </w:r>
      <w:r>
        <w:rPr>
          <w:color w:val="231F20"/>
          <w:spacing w:val="-15"/>
        </w:rPr>
        <w:t> </w:t>
      </w:r>
      <w:r>
        <w:rPr>
          <w:color w:val="231F20"/>
        </w:rPr>
        <w:t>ý</w:t>
      </w:r>
      <w:r>
        <w:rPr>
          <w:color w:val="231F20"/>
          <w:spacing w:val="-14"/>
        </w:rPr>
        <w:t> </w:t>
      </w:r>
      <w:r>
        <w:rPr>
          <w:color w:val="231F20"/>
        </w:rPr>
        <w:t>nghiệp chăng? Nếu do phi lý đã dẫn dắt ý nghiệp, nên ý nghiệp ấy đều là hành ác của ý chăng?</w:t>
      </w:r>
    </w:p>
    <w:p>
      <w:pPr>
        <w:pStyle w:val="BodyText"/>
        <w:spacing w:line="273" w:lineRule="auto" w:before="110"/>
        <w:ind w:left="110" w:right="391"/>
      </w:pPr>
      <w:r>
        <w:rPr>
          <w:i/>
          <w:color w:val="231F20"/>
        </w:rPr>
        <w:t>Đáp: </w:t>
      </w:r>
      <w:r>
        <w:rPr>
          <w:color w:val="231F20"/>
        </w:rPr>
        <w:t>Nên tạo ra bốn trường hợp: 1. Có hành ác của ý không phải do phi lý đã dẫn dắt ý nghiệp: Nghĩa là tham dục, giận dữ, tà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ngữ. 2. Có do phi lý đã dẫn dắt ý nghiệp không phải là hành ác của ý: Nghĩa là ý nghiệp hữu phú vô ký và phi lý đã dẫn dắt ý nghiệp vô phú vô ký. 3. Có hành ác của ý cũng do phi lý đã dẫn dắt ý nghiệp: Nghĩa là ý nghiệp bất thiện. 4. Có không phải là hành ác của ý cũng không phải do phi lý đã dẫn dắt ý nghiệp: Nghĩa là trừ các tướng đã nêu trước.</w:t>
      </w:r>
    </w:p>
    <w:p>
      <w:pPr>
        <w:pStyle w:val="BodyText"/>
        <w:spacing w:before="108"/>
        <w:ind w:left="283" w:firstLine="0"/>
        <w:jc w:val="center"/>
      </w:pPr>
      <w:r>
        <w:rPr>
          <w:color w:val="231F20"/>
        </w:rPr>
        <w:t>*</w:t>
      </w:r>
    </w:p>
    <w:p>
      <w:pPr>
        <w:pStyle w:val="BodyText"/>
        <w:spacing w:line="273" w:lineRule="auto" w:before="240"/>
        <w:ind w:right="107"/>
      </w:pPr>
      <w:r>
        <w:rPr>
          <w:i/>
          <w:color w:val="231F20"/>
        </w:rPr>
        <w:t>Hỏi: </w:t>
      </w:r>
      <w:r>
        <w:rPr>
          <w:color w:val="231F20"/>
        </w:rPr>
        <w:t>Các hành diệu của thân, chúng đều do như lý đã dẫn dắt thân nghiệp chăng? Nếu do như lý đã dẫn dắt thân nghiệp, nên thân nghiệp ấy đều là hành diệu của thân chăng?</w:t>
      </w:r>
    </w:p>
    <w:p>
      <w:pPr>
        <w:pStyle w:val="BodyText"/>
        <w:spacing w:line="273" w:lineRule="auto" w:before="111"/>
        <w:ind w:right="104"/>
      </w:pPr>
      <w:r>
        <w:rPr>
          <w:i/>
          <w:color w:val="231F20"/>
        </w:rPr>
        <w:t>Đáp: </w:t>
      </w:r>
      <w:r>
        <w:rPr>
          <w:color w:val="231F20"/>
        </w:rPr>
        <w:t>Các hành diệu của thân, chúng đều do như lý đã dẫn </w:t>
      </w:r>
      <w:r>
        <w:rPr>
          <w:color w:val="231F20"/>
          <w:spacing w:val="2"/>
        </w:rPr>
        <w:t>dắt </w:t>
      </w:r>
      <w:r>
        <w:rPr>
          <w:color w:val="231F20"/>
        </w:rPr>
        <w:t>thân nghiệp. Có như lý đã dẫn dắt thân nghiệp không phải là hành diệu của thân: Nghĩa là do như lý đã dẫn dắt thân nghiệp vô </w:t>
      </w:r>
      <w:r>
        <w:rPr>
          <w:color w:val="231F20"/>
          <w:spacing w:val="2"/>
        </w:rPr>
        <w:t>phú   </w:t>
      </w:r>
      <w:r>
        <w:rPr>
          <w:color w:val="231F20"/>
        </w:rPr>
        <w:t>vô</w:t>
      </w:r>
      <w:r>
        <w:rPr>
          <w:color w:val="231F20"/>
          <w:spacing w:val="5"/>
        </w:rPr>
        <w:t> </w:t>
      </w:r>
      <w:r>
        <w:rPr>
          <w:color w:val="231F20"/>
          <w:spacing w:val="2"/>
        </w:rPr>
        <w:t>ký.</w:t>
      </w:r>
    </w:p>
    <w:p>
      <w:pPr>
        <w:pStyle w:val="BodyText"/>
        <w:spacing w:line="273" w:lineRule="auto" w:before="110"/>
        <w:ind w:right="108"/>
      </w:pPr>
      <w:r>
        <w:rPr>
          <w:i/>
          <w:color w:val="231F20"/>
        </w:rPr>
        <w:t>Hỏi: </w:t>
      </w:r>
      <w:r>
        <w:rPr>
          <w:color w:val="231F20"/>
        </w:rPr>
        <w:t>Các hành diệu của ngữ, chúng đều do như lý đã dẫn dắt ngữ nghiệp chăng? Nếu do như lý đã dẫn dắt ngữ nghiệp, nên ngữ nghiệp ấy đều là hành diệu của ngữ chăng?</w:t>
      </w:r>
    </w:p>
    <w:p>
      <w:pPr>
        <w:pStyle w:val="BodyText"/>
        <w:spacing w:line="273" w:lineRule="auto" w:before="110"/>
        <w:ind w:right="109"/>
      </w:pPr>
      <w:r>
        <w:rPr>
          <w:i/>
          <w:color w:val="231F20"/>
        </w:rPr>
        <w:t>Đáp: </w:t>
      </w:r>
      <w:r>
        <w:rPr>
          <w:color w:val="231F20"/>
        </w:rPr>
        <w:t>Các hành diệu của ngữ, chúng đều do như lý đã dẫn </w:t>
      </w:r>
      <w:r>
        <w:rPr>
          <w:color w:val="231F20"/>
          <w:spacing w:val="-5"/>
        </w:rPr>
        <w:t>dắt </w:t>
      </w:r>
      <w:r>
        <w:rPr>
          <w:color w:val="231F20"/>
        </w:rPr>
        <w:t>ngữ nghiệp. Có như lý đã dẫn dắt ngữ nghiệp không phải là hành diệu</w:t>
      </w:r>
      <w:r>
        <w:rPr>
          <w:color w:val="231F20"/>
          <w:spacing w:val="-14"/>
        </w:rPr>
        <w:t> </w:t>
      </w:r>
      <w:r>
        <w:rPr>
          <w:color w:val="231F20"/>
        </w:rPr>
        <w:t>của</w:t>
      </w:r>
      <w:r>
        <w:rPr>
          <w:color w:val="231F20"/>
          <w:spacing w:val="-13"/>
        </w:rPr>
        <w:t> </w:t>
      </w:r>
      <w:r>
        <w:rPr>
          <w:color w:val="231F20"/>
        </w:rPr>
        <w:t>ngữ:</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do</w:t>
      </w:r>
      <w:r>
        <w:rPr>
          <w:color w:val="231F20"/>
          <w:spacing w:val="-13"/>
        </w:rPr>
        <w:t> </w:t>
      </w:r>
      <w:r>
        <w:rPr>
          <w:color w:val="231F20"/>
        </w:rPr>
        <w:t>như</w:t>
      </w:r>
      <w:r>
        <w:rPr>
          <w:color w:val="231F20"/>
          <w:spacing w:val="-13"/>
        </w:rPr>
        <w:t> </w:t>
      </w:r>
      <w:r>
        <w:rPr>
          <w:color w:val="231F20"/>
        </w:rPr>
        <w:t>lý</w:t>
      </w:r>
      <w:r>
        <w:rPr>
          <w:color w:val="231F20"/>
          <w:spacing w:val="-13"/>
        </w:rPr>
        <w:t> </w:t>
      </w:r>
      <w:r>
        <w:rPr>
          <w:color w:val="231F20"/>
        </w:rPr>
        <w:t>đã</w:t>
      </w:r>
      <w:r>
        <w:rPr>
          <w:color w:val="231F20"/>
          <w:spacing w:val="-14"/>
        </w:rPr>
        <w:t> </w:t>
      </w:r>
      <w:r>
        <w:rPr>
          <w:color w:val="231F20"/>
        </w:rPr>
        <w:t>dẫn</w:t>
      </w:r>
      <w:r>
        <w:rPr>
          <w:color w:val="231F20"/>
          <w:spacing w:val="-13"/>
        </w:rPr>
        <w:t> </w:t>
      </w:r>
      <w:r>
        <w:rPr>
          <w:color w:val="231F20"/>
        </w:rPr>
        <w:t>dắt</w:t>
      </w:r>
      <w:r>
        <w:rPr>
          <w:color w:val="231F20"/>
          <w:spacing w:val="-13"/>
        </w:rPr>
        <w:t> </w:t>
      </w:r>
      <w:r>
        <w:rPr>
          <w:color w:val="231F20"/>
        </w:rPr>
        <w:t>ngữ</w:t>
      </w:r>
      <w:r>
        <w:rPr>
          <w:color w:val="231F20"/>
          <w:spacing w:val="-13"/>
        </w:rPr>
        <w:t> </w:t>
      </w:r>
      <w:r>
        <w:rPr>
          <w:color w:val="231F20"/>
        </w:rPr>
        <w:t>nghiệp</w:t>
      </w:r>
      <w:r>
        <w:rPr>
          <w:color w:val="231F20"/>
          <w:spacing w:val="-14"/>
        </w:rPr>
        <w:t> </w:t>
      </w:r>
      <w:r>
        <w:rPr>
          <w:color w:val="231F20"/>
        </w:rPr>
        <w:t>vô</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p>
    <w:p>
      <w:pPr>
        <w:pStyle w:val="BodyText"/>
        <w:spacing w:line="273" w:lineRule="auto" w:before="111"/>
        <w:ind w:right="108"/>
      </w:pPr>
      <w:r>
        <w:rPr>
          <w:i/>
          <w:color w:val="231F20"/>
        </w:rPr>
        <w:t>Hỏi: </w:t>
      </w:r>
      <w:r>
        <w:rPr>
          <w:color w:val="231F20"/>
        </w:rPr>
        <w:t>Các hành diệu của ý, chúng đều do như lý đã dẫn dắt ý nghiệp? Nếu do như lý đã dẫn dắt ý nghiệp, nên ý nghiệp ấy đều là hành diệu của ý chăng?</w:t>
      </w:r>
    </w:p>
    <w:p>
      <w:pPr>
        <w:pStyle w:val="BodyText"/>
        <w:spacing w:line="273" w:lineRule="auto" w:before="111"/>
        <w:ind w:right="108"/>
      </w:pPr>
      <w:r>
        <w:rPr>
          <w:i/>
          <w:color w:val="231F20"/>
        </w:rPr>
        <w:t>Đáp: </w:t>
      </w:r>
      <w:r>
        <w:rPr>
          <w:color w:val="231F20"/>
        </w:rPr>
        <w:t>Nên tạo ra bốn trường hợp: 1. Có hành diệu của ý không phải do như lý đã dẫn dắt ý nghiệp: Nghĩa là vô tham, vô sân, chánh kiến.</w:t>
      </w:r>
      <w:r>
        <w:rPr>
          <w:color w:val="231F20"/>
          <w:spacing w:val="-13"/>
        </w:rPr>
        <w:t> </w:t>
      </w:r>
      <w:r>
        <w:rPr>
          <w:color w:val="231F20"/>
        </w:rPr>
        <w:t>2.</w:t>
      </w:r>
      <w:r>
        <w:rPr>
          <w:color w:val="231F20"/>
          <w:spacing w:val="-13"/>
        </w:rPr>
        <w:t> </w:t>
      </w:r>
      <w:r>
        <w:rPr>
          <w:color w:val="231F20"/>
        </w:rPr>
        <w:t>Có</w:t>
      </w:r>
      <w:r>
        <w:rPr>
          <w:color w:val="231F20"/>
          <w:spacing w:val="-13"/>
        </w:rPr>
        <w:t> </w:t>
      </w:r>
      <w:r>
        <w:rPr>
          <w:color w:val="231F20"/>
        </w:rPr>
        <w:t>do</w:t>
      </w:r>
      <w:r>
        <w:rPr>
          <w:color w:val="231F20"/>
          <w:spacing w:val="-13"/>
        </w:rPr>
        <w:t> </w:t>
      </w:r>
      <w:r>
        <w:rPr>
          <w:color w:val="231F20"/>
        </w:rPr>
        <w:t>như</w:t>
      </w:r>
      <w:r>
        <w:rPr>
          <w:color w:val="231F20"/>
          <w:spacing w:val="-13"/>
        </w:rPr>
        <w:t> </w:t>
      </w:r>
      <w:r>
        <w:rPr>
          <w:color w:val="231F20"/>
        </w:rPr>
        <w:t>lý</w:t>
      </w:r>
      <w:r>
        <w:rPr>
          <w:color w:val="231F20"/>
          <w:spacing w:val="-13"/>
        </w:rPr>
        <w:t> </w:t>
      </w:r>
      <w:r>
        <w:rPr>
          <w:color w:val="231F20"/>
        </w:rPr>
        <w:t>đã</w:t>
      </w:r>
      <w:r>
        <w:rPr>
          <w:color w:val="231F20"/>
          <w:spacing w:val="-13"/>
        </w:rPr>
        <w:t> </w:t>
      </w:r>
      <w:r>
        <w:rPr>
          <w:color w:val="231F20"/>
        </w:rPr>
        <w:t>dẫn</w:t>
      </w:r>
      <w:r>
        <w:rPr>
          <w:color w:val="231F20"/>
          <w:spacing w:val="-13"/>
        </w:rPr>
        <w:t> </w:t>
      </w:r>
      <w:r>
        <w:rPr>
          <w:color w:val="231F20"/>
        </w:rPr>
        <w:t>dắt</w:t>
      </w:r>
      <w:r>
        <w:rPr>
          <w:color w:val="231F20"/>
          <w:spacing w:val="-13"/>
        </w:rPr>
        <w:t> </w:t>
      </w:r>
      <w:r>
        <w:rPr>
          <w:color w:val="231F20"/>
        </w:rPr>
        <w:t>ý</w:t>
      </w:r>
      <w:r>
        <w:rPr>
          <w:color w:val="231F20"/>
          <w:spacing w:val="-13"/>
        </w:rPr>
        <w:t> </w:t>
      </w:r>
      <w:r>
        <w:rPr>
          <w:color w:val="231F20"/>
        </w:rPr>
        <w:t>nghiệp</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hành</w:t>
      </w:r>
      <w:r>
        <w:rPr>
          <w:color w:val="231F20"/>
          <w:spacing w:val="-13"/>
        </w:rPr>
        <w:t> </w:t>
      </w:r>
      <w:r>
        <w:rPr>
          <w:color w:val="231F20"/>
        </w:rPr>
        <w:t>diệu</w:t>
      </w:r>
      <w:r>
        <w:rPr>
          <w:color w:val="231F20"/>
          <w:spacing w:val="-13"/>
        </w:rPr>
        <w:t> </w:t>
      </w:r>
      <w:r>
        <w:rPr>
          <w:color w:val="231F20"/>
          <w:spacing w:val="-4"/>
        </w:rPr>
        <w:t>của </w:t>
      </w:r>
      <w:r>
        <w:rPr>
          <w:color w:val="231F20"/>
        </w:rPr>
        <w:t>ý: Nghĩa là do như lý đã dẫn dắt ý nghiệp vô phú vô ký. 3. Có hành diệu của ý cũng là do như lý đã dẫn dắt ý nghiệp: Nghĩa là ý</w:t>
      </w:r>
      <w:r>
        <w:rPr>
          <w:color w:val="231F20"/>
          <w:spacing w:val="28"/>
        </w:rPr>
        <w:t> </w:t>
      </w:r>
      <w:r>
        <w:rPr>
          <w:color w:val="231F20"/>
        </w:rPr>
        <w:t>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firstLine="0"/>
        <w:jc w:val="left"/>
      </w:pPr>
      <w:r>
        <w:rPr>
          <w:color w:val="231F20"/>
        </w:rPr>
        <w:t>thiện. 4. Có không phải là hành diệu của ý cũng không phải do như lý đã dẫn dắt ý nghiệp: Nghĩa là trừ các tướng đã nêu trước.</w:t>
      </w:r>
    </w:p>
    <w:p>
      <w:pPr>
        <w:pStyle w:val="BodyText"/>
        <w:ind w:left="3588" w:firstLine="0"/>
        <w:jc w:val="left"/>
      </w:pPr>
      <w:r>
        <w:rPr>
          <w:color w:val="231F20"/>
        </w:rPr>
        <w:t>*</w:t>
      </w:r>
    </w:p>
    <w:p>
      <w:pPr>
        <w:pStyle w:val="BodyText"/>
        <w:spacing w:line="273" w:lineRule="auto" w:before="239"/>
        <w:ind w:left="110"/>
        <w:jc w:val="left"/>
      </w:pPr>
      <w:r>
        <w:rPr>
          <w:i/>
          <w:color w:val="231F20"/>
        </w:rPr>
        <w:t>Hỏi:</w:t>
      </w:r>
      <w:r>
        <w:rPr>
          <w:i/>
          <w:color w:val="231F20"/>
          <w:spacing w:val="-12"/>
        </w:rPr>
        <w:t> </w:t>
      </w:r>
      <w:r>
        <w:rPr>
          <w:color w:val="231F20"/>
        </w:rPr>
        <w:t>Các</w:t>
      </w:r>
      <w:r>
        <w:rPr>
          <w:color w:val="231F20"/>
          <w:spacing w:val="-11"/>
        </w:rPr>
        <w:t> </w:t>
      </w:r>
      <w:r>
        <w:rPr>
          <w:color w:val="231F20"/>
        </w:rPr>
        <w:t>pháp</w:t>
      </w:r>
      <w:r>
        <w:rPr>
          <w:color w:val="231F20"/>
          <w:spacing w:val="-11"/>
        </w:rPr>
        <w:t> </w:t>
      </w:r>
      <w:r>
        <w:rPr>
          <w:color w:val="231F20"/>
        </w:rPr>
        <w:t>do</w:t>
      </w:r>
      <w:r>
        <w:rPr>
          <w:color w:val="231F20"/>
          <w:spacing w:val="-11"/>
        </w:rPr>
        <w:t> </w:t>
      </w:r>
      <w:r>
        <w:rPr>
          <w:color w:val="231F20"/>
        </w:rPr>
        <w:t>nghiệp</w:t>
      </w:r>
      <w:r>
        <w:rPr>
          <w:color w:val="231F20"/>
          <w:spacing w:val="-12"/>
        </w:rPr>
        <w:t> </w:t>
      </w:r>
      <w:r>
        <w:rPr>
          <w:color w:val="231F20"/>
        </w:rPr>
        <w:t>đạt</w:t>
      </w:r>
      <w:r>
        <w:rPr>
          <w:color w:val="231F20"/>
          <w:spacing w:val="-11"/>
        </w:rPr>
        <w:t> </w:t>
      </w:r>
      <w:r>
        <w:rPr>
          <w:color w:val="231F20"/>
        </w:rPr>
        <w:t>được,</w:t>
      </w:r>
      <w:r>
        <w:rPr>
          <w:color w:val="231F20"/>
          <w:spacing w:val="-11"/>
        </w:rPr>
        <w:t> </w:t>
      </w:r>
      <w:r>
        <w:rPr>
          <w:color w:val="231F20"/>
        </w:rPr>
        <w:t>pháp</w:t>
      </w:r>
      <w:r>
        <w:rPr>
          <w:color w:val="231F20"/>
          <w:spacing w:val="-11"/>
        </w:rPr>
        <w:t> </w:t>
      </w:r>
      <w:r>
        <w:rPr>
          <w:color w:val="231F20"/>
        </w:rPr>
        <w:t>ấy</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thiện,</w:t>
      </w:r>
      <w:r>
        <w:rPr>
          <w:color w:val="231F20"/>
          <w:spacing w:val="-11"/>
        </w:rPr>
        <w:t> </w:t>
      </w:r>
      <w:r>
        <w:rPr>
          <w:color w:val="231F20"/>
        </w:rPr>
        <w:t>bất thiện, vô ký chăng?</w:t>
      </w:r>
    </w:p>
    <w:p>
      <w:pPr>
        <w:pStyle w:val="BodyText"/>
        <w:spacing w:line="273" w:lineRule="auto"/>
        <w:ind w:left="110" w:right="383"/>
        <w:jc w:val="left"/>
      </w:pPr>
      <w:r>
        <w:rPr>
          <w:i/>
          <w:color w:val="231F20"/>
        </w:rPr>
        <w:t>Đáp: </w:t>
      </w:r>
      <w:r>
        <w:rPr>
          <w:color w:val="231F20"/>
        </w:rPr>
        <w:t>Dựa nơi quả dị thục. Các pháp do nghiệp đạt được, pháp ấy là vô ký, nên nhất định tạo ra thuyết nầy: Là dựa vào quả dị thục.</w:t>
      </w:r>
    </w:p>
    <w:p>
      <w:pPr>
        <w:pStyle w:val="BodyText"/>
        <w:spacing w:before="111"/>
        <w:ind w:left="677" w:firstLine="0"/>
        <w:jc w:val="left"/>
      </w:pPr>
      <w:r>
        <w:rPr>
          <w:i/>
          <w:color w:val="231F20"/>
        </w:rPr>
        <w:t>Hỏi: </w:t>
      </w:r>
      <w:r>
        <w:rPr>
          <w:color w:val="231F20"/>
        </w:rPr>
        <w:t>Các pháp do nghiệp đạt được, pháp ấy là vô ký chăng?</w:t>
      </w:r>
    </w:p>
    <w:p>
      <w:pPr>
        <w:spacing w:before="155"/>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 </w:t>
      </w:r>
      <w:r>
        <w:rPr>
          <w:color w:val="231F20"/>
        </w:rPr>
        <w:t>Vì ý mong muốn gì, Đức Như Lai theo tâm thiện, giảng nói với ngôn âm diệu mỹ, hòa nhã, hợp ý. Ngữ ấy là thiện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87"/>
      </w:pPr>
      <w:r>
        <w:rPr>
          <w:color w:val="231F20"/>
        </w:rPr>
        <w:t>Nếu tạo ra thuyết nầy: “Dựa nơi quả dị thục, các pháp do nghiệp đạt được, pháp ấy là vô ký, tức không nên nói Đức Như Lai theo tâm thiện giảng nói với ngôn âm diệu mỹ, hòa nhã, hợp ý, ngữ nầy là thiện”.</w:t>
      </w:r>
    </w:p>
    <w:p>
      <w:pPr>
        <w:pStyle w:val="BodyText"/>
        <w:spacing w:line="273" w:lineRule="auto" w:before="110"/>
        <w:ind w:left="110" w:right="386"/>
      </w:pPr>
      <w:r>
        <w:rPr>
          <w:color w:val="231F20"/>
        </w:rPr>
        <w:t>Người tạo ra thuyết ấy là không hợp đạo lý. Nếu tạo ra </w:t>
      </w:r>
      <w:r>
        <w:rPr>
          <w:color w:val="231F20"/>
          <w:spacing w:val="2"/>
        </w:rPr>
        <w:t>thuyết </w:t>
      </w:r>
      <w:r>
        <w:rPr>
          <w:color w:val="231F20"/>
        </w:rPr>
        <w:t>nầy: Đức Như Lai theo tâm thiện giảng nói với ngôn âm diệu </w:t>
      </w:r>
      <w:r>
        <w:rPr>
          <w:color w:val="231F20"/>
          <w:spacing w:val="2"/>
        </w:rPr>
        <w:t>mỹ, </w:t>
      </w:r>
      <w:r>
        <w:rPr>
          <w:color w:val="231F20"/>
        </w:rPr>
        <w:t>hòa nhã, hợp ý, ngữ nầy là thiện, thì không nên nói: “Dựa nơi </w:t>
      </w:r>
      <w:r>
        <w:rPr>
          <w:color w:val="231F20"/>
          <w:spacing w:val="2"/>
        </w:rPr>
        <w:t>quả </w:t>
      </w:r>
      <w:r>
        <w:rPr>
          <w:color w:val="231F20"/>
        </w:rPr>
        <w:t>dị thục, các pháp do nghiệp đạt được, pháp ấy là vô ký để nói </w:t>
      </w:r>
      <w:r>
        <w:rPr>
          <w:color w:val="231F20"/>
          <w:spacing w:val="2"/>
        </w:rPr>
        <w:t>như </w:t>
      </w:r>
      <w:r>
        <w:rPr>
          <w:color w:val="231F20"/>
        </w:rPr>
        <w:t>đã nêu là không hợp lý”. Nên nói như vầy: “Bồ-tát từ xa xưa, trong đời khác, đã tạo tác tăng trưởng, chiêu cảm nghiệp quả dị thục là nghiệp đại tông diệp (Tông tộc lớn). Do nhân duyên nầy lần lượt xuất sinh đại chủng vi diệu nơi yết hầu của Đức Như Lai. Từ </w:t>
      </w:r>
      <w:r>
        <w:rPr>
          <w:color w:val="231F20"/>
          <w:spacing w:val="2"/>
        </w:rPr>
        <w:t>nơi </w:t>
      </w:r>
      <w:r>
        <w:rPr>
          <w:color w:val="231F20"/>
        </w:rPr>
        <w:t>yết hầu ấy có khả năng phát ra âm thanh của diệu ngữ không phải  là dị</w:t>
      </w:r>
      <w:r>
        <w:rPr>
          <w:color w:val="231F20"/>
          <w:spacing w:val="10"/>
        </w:rPr>
        <w:t> </w:t>
      </w:r>
      <w:r>
        <w:rPr>
          <w:color w:val="231F20"/>
          <w:spacing w:val="2"/>
        </w:rPr>
        <w:t>thục”.</w:t>
      </w:r>
    </w:p>
    <w:p>
      <w:pPr>
        <w:pStyle w:val="BodyText"/>
        <w:spacing w:before="106"/>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6"/>
        <w:jc w:val="left"/>
      </w:pPr>
      <w:r>
        <w:rPr>
          <w:i/>
          <w:color w:val="231F20"/>
          <w:spacing w:val="3"/>
        </w:rPr>
        <w:t>Hỏi: </w:t>
      </w:r>
      <w:r>
        <w:rPr>
          <w:color w:val="231F20"/>
          <w:spacing w:val="3"/>
        </w:rPr>
        <w:t>Các </w:t>
      </w:r>
      <w:r>
        <w:rPr>
          <w:color w:val="231F20"/>
          <w:spacing w:val="4"/>
        </w:rPr>
        <w:t>nghiệp </w:t>
      </w:r>
      <w:r>
        <w:rPr>
          <w:color w:val="231F20"/>
        </w:rPr>
        <w:t>ở  </w:t>
      </w:r>
      <w:r>
        <w:rPr>
          <w:color w:val="231F20"/>
          <w:spacing w:val="3"/>
        </w:rPr>
        <w:t>quá khứ thì quả của </w:t>
      </w:r>
      <w:r>
        <w:rPr>
          <w:color w:val="231F20"/>
          <w:spacing w:val="4"/>
        </w:rPr>
        <w:t>nghiệp </w:t>
      </w:r>
      <w:r>
        <w:rPr>
          <w:color w:val="231F20"/>
          <w:spacing w:val="2"/>
        </w:rPr>
        <w:t>ấy </w:t>
      </w:r>
      <w:r>
        <w:rPr>
          <w:color w:val="231F20"/>
        </w:rPr>
        <w:t>ở  </w:t>
      </w:r>
      <w:r>
        <w:rPr>
          <w:color w:val="231F20"/>
          <w:spacing w:val="5"/>
        </w:rPr>
        <w:t>quá  </w:t>
      </w:r>
      <w:r>
        <w:rPr>
          <w:color w:val="231F20"/>
          <w:spacing w:val="3"/>
        </w:rPr>
        <w:t>khứ</w:t>
      </w:r>
      <w:r>
        <w:rPr>
          <w:color w:val="231F20"/>
          <w:spacing w:val="10"/>
        </w:rPr>
        <w:t> </w:t>
      </w:r>
      <w:r>
        <w:rPr>
          <w:color w:val="231F20"/>
          <w:spacing w:val="5"/>
        </w:rPr>
        <w:t>chăng?</w:t>
      </w:r>
    </w:p>
    <w:p>
      <w:pPr>
        <w:pStyle w:val="BodyText"/>
        <w:spacing w:line="273" w:lineRule="auto"/>
        <w:jc w:val="left"/>
      </w:pPr>
      <w:r>
        <w:rPr>
          <w:i/>
          <w:color w:val="231F20"/>
        </w:rPr>
        <w:t>Đáp: </w:t>
      </w:r>
      <w:r>
        <w:rPr>
          <w:color w:val="231F20"/>
        </w:rPr>
        <w:t>Quả của nghiệp ấy hoặc ở quá khứ, hoặc ở vị lai, hoặc ở hiện tại.</w:t>
      </w:r>
    </w:p>
    <w:p>
      <w:pPr>
        <w:pStyle w:val="BodyText"/>
        <w:spacing w:before="111"/>
        <w:ind w:left="960" w:firstLine="0"/>
        <w:jc w:val="left"/>
      </w:pPr>
      <w:r>
        <w:rPr>
          <w:i/>
          <w:color w:val="231F20"/>
        </w:rPr>
        <w:t>Hỏi: </w:t>
      </w:r>
      <w:r>
        <w:rPr>
          <w:color w:val="231F20"/>
        </w:rPr>
        <w:t>Các nghiệp ở vị lai thì quả của nghiệp ấy ở vị lai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spacing w:val="-3"/>
        </w:rPr>
        <w:t>Hỏi:</w:t>
      </w:r>
      <w:r>
        <w:rPr>
          <w:i/>
          <w:color w:val="231F20"/>
          <w:spacing w:val="-22"/>
        </w:rPr>
        <w:t> </w:t>
      </w:r>
      <w:r>
        <w:rPr>
          <w:color w:val="231F20"/>
        </w:rPr>
        <w:t>Các</w:t>
      </w:r>
      <w:r>
        <w:rPr>
          <w:color w:val="231F20"/>
          <w:spacing w:val="-21"/>
        </w:rPr>
        <w:t> </w:t>
      </w:r>
      <w:r>
        <w:rPr>
          <w:color w:val="231F20"/>
          <w:spacing w:val="-3"/>
        </w:rPr>
        <w:t>nghiệp</w:t>
      </w:r>
      <w:r>
        <w:rPr>
          <w:color w:val="231F20"/>
          <w:spacing w:val="-22"/>
        </w:rPr>
        <w:t> </w:t>
      </w:r>
      <w:r>
        <w:rPr>
          <w:color w:val="231F20"/>
        </w:rPr>
        <w:t>ở</w:t>
      </w:r>
      <w:r>
        <w:rPr>
          <w:color w:val="231F20"/>
          <w:spacing w:val="-21"/>
        </w:rPr>
        <w:t> </w:t>
      </w:r>
      <w:r>
        <w:rPr>
          <w:color w:val="231F20"/>
          <w:spacing w:val="-3"/>
        </w:rPr>
        <w:t>hiện</w:t>
      </w:r>
      <w:r>
        <w:rPr>
          <w:color w:val="231F20"/>
          <w:spacing w:val="-21"/>
        </w:rPr>
        <w:t> </w:t>
      </w:r>
      <w:r>
        <w:rPr>
          <w:color w:val="231F20"/>
        </w:rPr>
        <w:t>tại</w:t>
      </w:r>
      <w:r>
        <w:rPr>
          <w:color w:val="231F20"/>
          <w:spacing w:val="-22"/>
        </w:rPr>
        <w:t> </w:t>
      </w:r>
      <w:r>
        <w:rPr>
          <w:color w:val="231F20"/>
        </w:rPr>
        <w:t>thì</w:t>
      </w:r>
      <w:r>
        <w:rPr>
          <w:color w:val="231F20"/>
          <w:spacing w:val="-21"/>
        </w:rPr>
        <w:t> </w:t>
      </w:r>
      <w:r>
        <w:rPr>
          <w:color w:val="231F20"/>
        </w:rPr>
        <w:t>quả</w:t>
      </w:r>
      <w:r>
        <w:rPr>
          <w:color w:val="231F20"/>
          <w:spacing w:val="-22"/>
        </w:rPr>
        <w:t> </w:t>
      </w:r>
      <w:r>
        <w:rPr>
          <w:color w:val="231F20"/>
        </w:rPr>
        <w:t>của</w:t>
      </w:r>
      <w:r>
        <w:rPr>
          <w:color w:val="231F20"/>
          <w:spacing w:val="-21"/>
        </w:rPr>
        <w:t> </w:t>
      </w:r>
      <w:r>
        <w:rPr>
          <w:color w:val="231F20"/>
          <w:spacing w:val="-3"/>
        </w:rPr>
        <w:t>nghiệp</w:t>
      </w:r>
      <w:r>
        <w:rPr>
          <w:color w:val="231F20"/>
          <w:spacing w:val="-21"/>
        </w:rPr>
        <w:t> </w:t>
      </w:r>
      <w:r>
        <w:rPr>
          <w:color w:val="231F20"/>
        </w:rPr>
        <w:t>ấy</w:t>
      </w:r>
      <w:r>
        <w:rPr>
          <w:color w:val="231F20"/>
          <w:spacing w:val="-22"/>
        </w:rPr>
        <w:t> </w:t>
      </w:r>
      <w:r>
        <w:rPr>
          <w:color w:val="231F20"/>
        </w:rPr>
        <w:t>ở</w:t>
      </w:r>
      <w:r>
        <w:rPr>
          <w:color w:val="231F20"/>
          <w:spacing w:val="-21"/>
        </w:rPr>
        <w:t> </w:t>
      </w:r>
      <w:r>
        <w:rPr>
          <w:color w:val="231F20"/>
          <w:spacing w:val="-3"/>
        </w:rPr>
        <w:t>hiện</w:t>
      </w:r>
      <w:r>
        <w:rPr>
          <w:color w:val="231F20"/>
          <w:spacing w:val="-22"/>
        </w:rPr>
        <w:t> </w:t>
      </w:r>
      <w:r>
        <w:rPr>
          <w:color w:val="231F20"/>
        </w:rPr>
        <w:t>tại</w:t>
      </w:r>
      <w:r>
        <w:rPr>
          <w:color w:val="231F20"/>
          <w:spacing w:val="-21"/>
        </w:rPr>
        <w:t> </w:t>
      </w:r>
      <w:r>
        <w:rPr>
          <w:color w:val="231F20"/>
          <w:spacing w:val="-3"/>
        </w:rPr>
        <w:t>chăng?</w:t>
      </w:r>
    </w:p>
    <w:p>
      <w:pPr>
        <w:pStyle w:val="BodyText"/>
        <w:spacing w:before="155"/>
        <w:ind w:left="960" w:firstLine="0"/>
        <w:jc w:val="left"/>
      </w:pPr>
      <w:r>
        <w:rPr>
          <w:i/>
          <w:color w:val="231F20"/>
        </w:rPr>
        <w:t>Đáp: </w:t>
      </w:r>
      <w:r>
        <w:rPr>
          <w:color w:val="231F20"/>
        </w:rPr>
        <w:t>Quả của nghiệp ấy hoặc ở hiện tại, hoặc ở vị lai.</w:t>
      </w:r>
    </w:p>
    <w:p>
      <w:pPr>
        <w:pStyle w:val="BodyText"/>
        <w:spacing w:before="154"/>
        <w:ind w:left="283" w:firstLine="0"/>
        <w:jc w:val="center"/>
      </w:pPr>
      <w:r>
        <w:rPr>
          <w:color w:val="231F20"/>
        </w:rPr>
        <w:t>*</w:t>
      </w:r>
    </w:p>
    <w:p>
      <w:pPr>
        <w:pStyle w:val="BodyText"/>
        <w:spacing w:line="276" w:lineRule="auto" w:before="244"/>
        <w:ind w:right="106"/>
      </w:pPr>
      <w:r>
        <w:rPr>
          <w:i/>
          <w:color w:val="231F20"/>
        </w:rPr>
        <w:t>Hỏi: </w:t>
      </w:r>
      <w:r>
        <w:rPr>
          <w:color w:val="231F20"/>
        </w:rPr>
        <w:t>Từng có như thân nghiệp chiêu cảm dị thục, ngữ nghiệp, ý nghiệp không như vậy chăng?</w:t>
      </w:r>
    </w:p>
    <w:p>
      <w:pPr>
        <w:pStyle w:val="BodyText"/>
        <w:spacing w:line="276" w:lineRule="auto" w:before="113"/>
        <w:ind w:right="107"/>
      </w:pPr>
      <w:r>
        <w:rPr>
          <w:i/>
          <w:color w:val="231F20"/>
        </w:rPr>
        <w:t>Đáp: </w:t>
      </w:r>
      <w:r>
        <w:rPr>
          <w:color w:val="231F20"/>
        </w:rPr>
        <w:t>Có. Như thân không gìn giữ, ngữ giữ gìn, bấy giờ người kia có tâm thiện, hoặc tâm vô ký. Lại như thân giữ gìn, ngữ không giữ gìn, bấy giờ người kia có tâm bất thiện, hoặc tâm vô ký.</w:t>
      </w:r>
    </w:p>
    <w:p>
      <w:pPr>
        <w:pStyle w:val="BodyText"/>
        <w:spacing w:line="276" w:lineRule="auto" w:before="114"/>
        <w:ind w:right="106"/>
      </w:pPr>
      <w:r>
        <w:rPr>
          <w:i/>
          <w:color w:val="231F20"/>
        </w:rPr>
        <w:t>Hỏi: </w:t>
      </w:r>
      <w:r>
        <w:rPr>
          <w:color w:val="231F20"/>
        </w:rPr>
        <w:t>Từng có như ngữ nghiệp chiêu cảm dị thục, thân nghiệp, ý nghiệp không như vậy chăng?</w:t>
      </w:r>
    </w:p>
    <w:p>
      <w:pPr>
        <w:pStyle w:val="BodyText"/>
        <w:spacing w:line="276" w:lineRule="auto" w:before="114"/>
        <w:ind w:right="101"/>
      </w:pPr>
      <w:r>
        <w:rPr>
          <w:i/>
          <w:color w:val="231F20"/>
        </w:rPr>
        <w:t>Đáp: </w:t>
      </w:r>
      <w:r>
        <w:rPr>
          <w:color w:val="231F20"/>
        </w:rPr>
        <w:t>Có. Như thân giữ gìn, ngữ không giữ gìn, bấy giờ người kia có tâm thiện, hoặc tâm vô ký. Ở đây nói ngược lại cũng như vậy.</w:t>
      </w:r>
    </w:p>
    <w:p>
      <w:pPr>
        <w:pStyle w:val="BodyText"/>
        <w:spacing w:line="276" w:lineRule="auto" w:before="114"/>
        <w:ind w:right="106"/>
      </w:pPr>
      <w:r>
        <w:rPr>
          <w:i/>
          <w:color w:val="231F20"/>
        </w:rPr>
        <w:t>Hỏi:</w:t>
      </w:r>
      <w:r>
        <w:rPr>
          <w:i/>
          <w:color w:val="231F20"/>
          <w:spacing w:val="-15"/>
        </w:rPr>
        <w:t> </w:t>
      </w:r>
      <w:r>
        <w:rPr>
          <w:color w:val="231F20"/>
        </w:rPr>
        <w:t>Từng</w:t>
      </w:r>
      <w:r>
        <w:rPr>
          <w:color w:val="231F20"/>
          <w:spacing w:val="-9"/>
        </w:rPr>
        <w:t> </w:t>
      </w:r>
      <w:r>
        <w:rPr>
          <w:color w:val="231F20"/>
        </w:rPr>
        <w:t>có</w:t>
      </w:r>
      <w:r>
        <w:rPr>
          <w:color w:val="231F20"/>
          <w:spacing w:val="-9"/>
        </w:rPr>
        <w:t> </w:t>
      </w:r>
      <w:r>
        <w:rPr>
          <w:color w:val="231F20"/>
        </w:rPr>
        <w:t>như</w:t>
      </w:r>
      <w:r>
        <w:rPr>
          <w:color w:val="231F20"/>
          <w:spacing w:val="-9"/>
        </w:rPr>
        <w:t> </w:t>
      </w:r>
      <w:r>
        <w:rPr>
          <w:color w:val="231F20"/>
        </w:rPr>
        <w:t>ý</w:t>
      </w:r>
      <w:r>
        <w:rPr>
          <w:color w:val="231F20"/>
          <w:spacing w:val="-10"/>
        </w:rPr>
        <w:t> </w:t>
      </w:r>
      <w:r>
        <w:rPr>
          <w:color w:val="231F20"/>
        </w:rPr>
        <w:t>nghiệp</w:t>
      </w:r>
      <w:r>
        <w:rPr>
          <w:color w:val="231F20"/>
          <w:spacing w:val="-10"/>
        </w:rPr>
        <w:t> </w:t>
      </w:r>
      <w:r>
        <w:rPr>
          <w:color w:val="231F20"/>
        </w:rPr>
        <w:t>chiêu</w:t>
      </w:r>
      <w:r>
        <w:rPr>
          <w:color w:val="231F20"/>
          <w:spacing w:val="-10"/>
        </w:rPr>
        <w:t> </w:t>
      </w:r>
      <w:r>
        <w:rPr>
          <w:color w:val="231F20"/>
        </w:rPr>
        <w:t>cảm</w:t>
      </w:r>
      <w:r>
        <w:rPr>
          <w:color w:val="231F20"/>
          <w:spacing w:val="-10"/>
        </w:rPr>
        <w:t> </w:t>
      </w:r>
      <w:r>
        <w:rPr>
          <w:color w:val="231F20"/>
        </w:rPr>
        <w:t>dị</w:t>
      </w:r>
      <w:r>
        <w:rPr>
          <w:color w:val="231F20"/>
          <w:spacing w:val="-11"/>
        </w:rPr>
        <w:t> </w:t>
      </w:r>
      <w:r>
        <w:rPr>
          <w:color w:val="231F20"/>
        </w:rPr>
        <w:t>thục,</w:t>
      </w:r>
      <w:r>
        <w:rPr>
          <w:color w:val="231F20"/>
          <w:spacing w:val="-9"/>
        </w:rPr>
        <w:t> </w:t>
      </w:r>
      <w:r>
        <w:rPr>
          <w:color w:val="231F20"/>
        </w:rPr>
        <w:t>thân</w:t>
      </w:r>
      <w:r>
        <w:rPr>
          <w:color w:val="231F20"/>
          <w:spacing w:val="-9"/>
        </w:rPr>
        <w:t> </w:t>
      </w:r>
      <w:r>
        <w:rPr>
          <w:color w:val="231F20"/>
        </w:rPr>
        <w:t>nghiệp,</w:t>
      </w:r>
      <w:r>
        <w:rPr>
          <w:color w:val="231F20"/>
          <w:spacing w:val="-10"/>
        </w:rPr>
        <w:t> </w:t>
      </w:r>
      <w:r>
        <w:rPr>
          <w:color w:val="231F20"/>
        </w:rPr>
        <w:t>ngữ nghiệp không như vậy chăng?</w:t>
      </w:r>
    </w:p>
    <w:p>
      <w:pPr>
        <w:pStyle w:val="BodyText"/>
        <w:spacing w:line="276" w:lineRule="auto" w:before="114"/>
        <w:ind w:right="108"/>
      </w:pPr>
      <w:r>
        <w:rPr>
          <w:i/>
          <w:color w:val="231F20"/>
        </w:rPr>
        <w:t>Đáp: </w:t>
      </w:r>
      <w:r>
        <w:rPr>
          <w:color w:val="231F20"/>
        </w:rPr>
        <w:t>Có. Như thân gìn giữ, ngữ gìn giữ, bấy giờ người kia có tâm bất thiện. Như thân không giữ gìn, ngữ không gìn giữ, bấy </w:t>
      </w:r>
      <w:r>
        <w:rPr>
          <w:color w:val="231F20"/>
          <w:spacing w:val="-4"/>
        </w:rPr>
        <w:t>giờ</w:t>
      </w:r>
      <w:r>
        <w:rPr>
          <w:color w:val="231F20"/>
          <w:spacing w:val="57"/>
        </w:rPr>
        <w:t> </w:t>
      </w:r>
      <w:r>
        <w:rPr>
          <w:color w:val="231F20"/>
        </w:rPr>
        <w:t>người kia có tâm thiện.</w:t>
      </w:r>
    </w:p>
    <w:p>
      <w:pPr>
        <w:pStyle w:val="BodyText"/>
        <w:spacing w:line="276" w:lineRule="auto" w:before="114"/>
        <w:ind w:right="107"/>
      </w:pPr>
      <w:r>
        <w:rPr>
          <w:i/>
          <w:color w:val="231F20"/>
        </w:rPr>
        <w:t>Hỏi: </w:t>
      </w:r>
      <w:r>
        <w:rPr>
          <w:color w:val="231F20"/>
        </w:rPr>
        <w:t>Từng có như thân nghiệp, ngữ nghiệp chiêu cảm quả dị thục, ý nghiệp không như vậy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Có. Như thân không giữ gìn, ngữ không giữ gìn, bấy giờ người kia có tâm thiện, hoặc tâm vô ký. Như thân gìn giữ, ngữ </w:t>
      </w:r>
      <w:r>
        <w:rPr>
          <w:color w:val="231F20"/>
          <w:spacing w:val="-4"/>
        </w:rPr>
        <w:t>gìn</w:t>
      </w:r>
      <w:r>
        <w:rPr>
          <w:color w:val="231F20"/>
          <w:spacing w:val="57"/>
        </w:rPr>
        <w:t> </w:t>
      </w:r>
      <w:r>
        <w:rPr>
          <w:color w:val="231F20"/>
        </w:rPr>
        <w:t>giữ, bấy giờ người kia có tâm bất thiện, hoặc tâm vô ký.</w:t>
      </w:r>
    </w:p>
    <w:p>
      <w:pPr>
        <w:pStyle w:val="BodyText"/>
        <w:spacing w:line="273" w:lineRule="auto" w:before="111"/>
        <w:ind w:left="110" w:right="390"/>
      </w:pPr>
      <w:r>
        <w:rPr>
          <w:i/>
          <w:color w:val="231F20"/>
        </w:rPr>
        <w:t>Hỏi:</w:t>
      </w:r>
      <w:r>
        <w:rPr>
          <w:i/>
          <w:color w:val="231F20"/>
          <w:spacing w:val="-13"/>
        </w:rPr>
        <w:t> </w:t>
      </w:r>
      <w:r>
        <w:rPr>
          <w:color w:val="231F20"/>
        </w:rPr>
        <w:t>Từng</w:t>
      </w:r>
      <w:r>
        <w:rPr>
          <w:color w:val="231F20"/>
          <w:spacing w:val="-8"/>
        </w:rPr>
        <w:t> </w:t>
      </w:r>
      <w:r>
        <w:rPr>
          <w:color w:val="231F20"/>
        </w:rPr>
        <w:t>có</w:t>
      </w:r>
      <w:r>
        <w:rPr>
          <w:color w:val="231F20"/>
          <w:spacing w:val="-9"/>
        </w:rPr>
        <w:t> </w:t>
      </w:r>
      <w:r>
        <w:rPr>
          <w:color w:val="231F20"/>
        </w:rPr>
        <w:t>như</w:t>
      </w:r>
      <w:r>
        <w:rPr>
          <w:color w:val="231F20"/>
          <w:spacing w:val="-8"/>
        </w:rPr>
        <w:t> </w:t>
      </w:r>
      <w:r>
        <w:rPr>
          <w:color w:val="231F20"/>
        </w:rPr>
        <w:t>thân</w:t>
      </w:r>
      <w:r>
        <w:rPr>
          <w:color w:val="231F20"/>
          <w:spacing w:val="-8"/>
        </w:rPr>
        <w:t> </w:t>
      </w:r>
      <w:r>
        <w:rPr>
          <w:color w:val="231F20"/>
        </w:rPr>
        <w:t>nghiệp,</w:t>
      </w:r>
      <w:r>
        <w:rPr>
          <w:color w:val="231F20"/>
          <w:spacing w:val="-8"/>
        </w:rPr>
        <w:t> </w:t>
      </w:r>
      <w:r>
        <w:rPr>
          <w:color w:val="231F20"/>
        </w:rPr>
        <w:t>ý</w:t>
      </w:r>
      <w:r>
        <w:rPr>
          <w:color w:val="231F20"/>
          <w:spacing w:val="-8"/>
        </w:rPr>
        <w:t> </w:t>
      </w:r>
      <w:r>
        <w:rPr>
          <w:color w:val="231F20"/>
        </w:rPr>
        <w:t>nghiệp</w:t>
      </w:r>
      <w:r>
        <w:rPr>
          <w:color w:val="231F20"/>
          <w:spacing w:val="-8"/>
        </w:rPr>
        <w:t> </w:t>
      </w:r>
      <w:r>
        <w:rPr>
          <w:color w:val="231F20"/>
        </w:rPr>
        <w:t>chiêu</w:t>
      </w:r>
      <w:r>
        <w:rPr>
          <w:color w:val="231F20"/>
          <w:spacing w:val="-8"/>
        </w:rPr>
        <w:t> </w:t>
      </w:r>
      <w:r>
        <w:rPr>
          <w:color w:val="231F20"/>
        </w:rPr>
        <w:t>cảm</w:t>
      </w:r>
      <w:r>
        <w:rPr>
          <w:color w:val="231F20"/>
          <w:spacing w:val="-8"/>
        </w:rPr>
        <w:t> </w:t>
      </w:r>
      <w:r>
        <w:rPr>
          <w:color w:val="231F20"/>
        </w:rPr>
        <w:t>quả</w:t>
      </w:r>
      <w:r>
        <w:rPr>
          <w:color w:val="231F20"/>
          <w:spacing w:val="-8"/>
        </w:rPr>
        <w:t> </w:t>
      </w:r>
      <w:r>
        <w:rPr>
          <w:color w:val="231F20"/>
        </w:rPr>
        <w:t>dị</w:t>
      </w:r>
      <w:r>
        <w:rPr>
          <w:color w:val="231F20"/>
          <w:spacing w:val="-8"/>
        </w:rPr>
        <w:t> </w:t>
      </w:r>
      <w:r>
        <w:rPr>
          <w:color w:val="231F20"/>
        </w:rPr>
        <w:t>thục, ngữ nghiệp không như vậy chăng?</w:t>
      </w:r>
    </w:p>
    <w:p>
      <w:pPr>
        <w:pStyle w:val="BodyText"/>
        <w:spacing w:line="273" w:lineRule="auto"/>
        <w:ind w:left="110" w:right="391"/>
      </w:pPr>
      <w:r>
        <w:rPr>
          <w:i/>
          <w:color w:val="231F20"/>
        </w:rPr>
        <w:t>Đáp: </w:t>
      </w:r>
      <w:r>
        <w:rPr>
          <w:color w:val="231F20"/>
        </w:rPr>
        <w:t>Có. Như thân không giữ gìn, ngữ giữ gìn, bấy giờ người kia có tâm bất thiện. Như thân gìn giữ, ngữ không gìn giữ, bấy giờ người kia có tâm thiện.</w:t>
      </w:r>
    </w:p>
    <w:p>
      <w:pPr>
        <w:pStyle w:val="BodyText"/>
        <w:spacing w:line="273" w:lineRule="auto" w:before="111"/>
        <w:ind w:left="110" w:right="390"/>
      </w:pPr>
      <w:r>
        <w:rPr>
          <w:i/>
          <w:color w:val="231F20"/>
        </w:rPr>
        <w:t>Hỏi:</w:t>
      </w:r>
      <w:r>
        <w:rPr>
          <w:i/>
          <w:color w:val="231F20"/>
          <w:spacing w:val="-9"/>
        </w:rPr>
        <w:t> </w:t>
      </w:r>
      <w:r>
        <w:rPr>
          <w:color w:val="231F20"/>
        </w:rPr>
        <w:t>Từng</w:t>
      </w:r>
      <w:r>
        <w:rPr>
          <w:color w:val="231F20"/>
          <w:spacing w:val="-3"/>
        </w:rPr>
        <w:t> </w:t>
      </w:r>
      <w:r>
        <w:rPr>
          <w:color w:val="231F20"/>
        </w:rPr>
        <w:t>có</w:t>
      </w:r>
      <w:r>
        <w:rPr>
          <w:color w:val="231F20"/>
          <w:spacing w:val="-3"/>
        </w:rPr>
        <w:t> </w:t>
      </w:r>
      <w:r>
        <w:rPr>
          <w:color w:val="231F20"/>
        </w:rPr>
        <w:t>như</w:t>
      </w:r>
      <w:r>
        <w:rPr>
          <w:color w:val="231F20"/>
          <w:spacing w:val="-3"/>
        </w:rPr>
        <w:t> </w:t>
      </w:r>
      <w:r>
        <w:rPr>
          <w:color w:val="231F20"/>
        </w:rPr>
        <w:t>ngữ</w:t>
      </w:r>
      <w:r>
        <w:rPr>
          <w:color w:val="231F20"/>
          <w:spacing w:val="-4"/>
        </w:rPr>
        <w:t> </w:t>
      </w:r>
      <w:r>
        <w:rPr>
          <w:color w:val="231F20"/>
        </w:rPr>
        <w:t>nghiệp,</w:t>
      </w:r>
      <w:r>
        <w:rPr>
          <w:color w:val="231F20"/>
          <w:spacing w:val="-4"/>
        </w:rPr>
        <w:t> </w:t>
      </w:r>
      <w:r>
        <w:rPr>
          <w:color w:val="231F20"/>
        </w:rPr>
        <w:t>ý</w:t>
      </w:r>
      <w:r>
        <w:rPr>
          <w:color w:val="231F20"/>
          <w:spacing w:val="-3"/>
        </w:rPr>
        <w:t> </w:t>
      </w:r>
      <w:r>
        <w:rPr>
          <w:color w:val="231F20"/>
        </w:rPr>
        <w:t>nghiệp</w:t>
      </w:r>
      <w:r>
        <w:rPr>
          <w:color w:val="231F20"/>
          <w:spacing w:val="-4"/>
        </w:rPr>
        <w:t> </w:t>
      </w:r>
      <w:r>
        <w:rPr>
          <w:color w:val="231F20"/>
        </w:rPr>
        <w:t>chiêu</w:t>
      </w:r>
      <w:r>
        <w:rPr>
          <w:color w:val="231F20"/>
          <w:spacing w:val="-5"/>
        </w:rPr>
        <w:t> </w:t>
      </w:r>
      <w:r>
        <w:rPr>
          <w:color w:val="231F20"/>
        </w:rPr>
        <w:t>cảm</w:t>
      </w:r>
      <w:r>
        <w:rPr>
          <w:color w:val="231F20"/>
          <w:spacing w:val="-4"/>
        </w:rPr>
        <w:t> </w:t>
      </w:r>
      <w:r>
        <w:rPr>
          <w:color w:val="231F20"/>
        </w:rPr>
        <w:t>quả</w:t>
      </w:r>
      <w:r>
        <w:rPr>
          <w:color w:val="231F20"/>
          <w:spacing w:val="-4"/>
        </w:rPr>
        <w:t> </w:t>
      </w:r>
      <w:r>
        <w:rPr>
          <w:color w:val="231F20"/>
        </w:rPr>
        <w:t>dị</w:t>
      </w:r>
      <w:r>
        <w:rPr>
          <w:color w:val="231F20"/>
          <w:spacing w:val="-4"/>
        </w:rPr>
        <w:t> </w:t>
      </w:r>
      <w:r>
        <w:rPr>
          <w:color w:val="231F20"/>
        </w:rPr>
        <w:t>thục, thân nghiệp không như vậy chăng?</w:t>
      </w:r>
    </w:p>
    <w:p>
      <w:pPr>
        <w:pStyle w:val="BodyText"/>
        <w:spacing w:line="273" w:lineRule="auto" w:before="111"/>
        <w:ind w:left="110" w:right="391"/>
      </w:pPr>
      <w:r>
        <w:rPr>
          <w:i/>
          <w:color w:val="231F20"/>
        </w:rPr>
        <w:t>Đáp: </w:t>
      </w:r>
      <w:r>
        <w:rPr>
          <w:color w:val="231F20"/>
        </w:rPr>
        <w:t>Có. Như thân gìn giữ, ngữ không gìn giữ, bấy giờ người kia có tâm bất thiện. Như thân không giữ gìn, ngữ giữ gìn, bấy giờ người kia có tâm thiện.</w:t>
      </w:r>
    </w:p>
    <w:p>
      <w:pPr>
        <w:pStyle w:val="BodyText"/>
        <w:spacing w:line="273" w:lineRule="auto" w:before="111"/>
        <w:ind w:left="110" w:right="391"/>
      </w:pPr>
      <w:r>
        <w:rPr>
          <w:i/>
          <w:color w:val="231F20"/>
        </w:rPr>
        <w:t>Hỏi: </w:t>
      </w:r>
      <w:r>
        <w:rPr>
          <w:color w:val="231F20"/>
        </w:rPr>
        <w:t>Từng có như thân nghiệp, ngữ nghiệp chiêu cảm quả dị thục, ý nghiệp cũng như vậy chăng?</w:t>
      </w:r>
    </w:p>
    <w:p>
      <w:pPr>
        <w:pStyle w:val="BodyText"/>
        <w:spacing w:line="273" w:lineRule="auto"/>
        <w:ind w:left="110" w:right="391"/>
      </w:pPr>
      <w:r>
        <w:rPr>
          <w:i/>
          <w:color w:val="231F20"/>
        </w:rPr>
        <w:t>Đáp: </w:t>
      </w:r>
      <w:r>
        <w:rPr>
          <w:color w:val="231F20"/>
        </w:rPr>
        <w:t>Có. Như thân không giữ gìn, ngữ không giữ gìn, bấy giờ người kia có tâm bất thiện. Như thân gìn giữ, ngữ gìn giữ, bấy giờ người kia có tâm thiện.</w:t>
      </w:r>
    </w:p>
    <w:p>
      <w:pPr>
        <w:pStyle w:val="BodyText"/>
        <w:spacing w:line="273" w:lineRule="auto" w:before="111"/>
        <w:ind w:left="110" w:right="390"/>
      </w:pPr>
      <w:r>
        <w:rPr>
          <w:i/>
          <w:color w:val="231F20"/>
        </w:rPr>
        <w:t>Hỏi:</w:t>
      </w:r>
      <w:r>
        <w:rPr>
          <w:i/>
          <w:color w:val="231F20"/>
          <w:spacing w:val="-14"/>
        </w:rPr>
        <w:t> </w:t>
      </w:r>
      <w:r>
        <w:rPr>
          <w:color w:val="231F20"/>
        </w:rPr>
        <w:t>Từng</w:t>
      </w:r>
      <w:r>
        <w:rPr>
          <w:color w:val="231F20"/>
          <w:spacing w:val="-9"/>
        </w:rPr>
        <w:t> </w:t>
      </w:r>
      <w:r>
        <w:rPr>
          <w:color w:val="231F20"/>
        </w:rPr>
        <w:t>có</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thân,</w:t>
      </w:r>
      <w:r>
        <w:rPr>
          <w:color w:val="231F20"/>
          <w:spacing w:val="-9"/>
        </w:rPr>
        <w:t> </w:t>
      </w:r>
      <w:r>
        <w:rPr>
          <w:color w:val="231F20"/>
        </w:rPr>
        <w:t>ngữ,</w:t>
      </w:r>
      <w:r>
        <w:rPr>
          <w:color w:val="231F20"/>
          <w:spacing w:val="-9"/>
        </w:rPr>
        <w:t> </w:t>
      </w:r>
      <w:r>
        <w:rPr>
          <w:color w:val="231F20"/>
        </w:rPr>
        <w:t>ý</w:t>
      </w:r>
      <w:r>
        <w:rPr>
          <w:color w:val="231F20"/>
          <w:spacing w:val="-9"/>
        </w:rPr>
        <w:t> </w:t>
      </w:r>
      <w:r>
        <w:rPr>
          <w:color w:val="231F20"/>
        </w:rPr>
        <w:t>nghiệp</w:t>
      </w:r>
      <w:r>
        <w:rPr>
          <w:color w:val="231F20"/>
          <w:spacing w:val="-10"/>
        </w:rPr>
        <w:t> </w:t>
      </w:r>
      <w:r>
        <w:rPr>
          <w:color w:val="231F20"/>
        </w:rPr>
        <w:t>chiêu</w:t>
      </w:r>
      <w:r>
        <w:rPr>
          <w:color w:val="231F20"/>
          <w:spacing w:val="-9"/>
        </w:rPr>
        <w:t> </w:t>
      </w:r>
      <w:r>
        <w:rPr>
          <w:color w:val="231F20"/>
        </w:rPr>
        <w:t>cảm</w:t>
      </w:r>
      <w:r>
        <w:rPr>
          <w:color w:val="231F20"/>
          <w:spacing w:val="-9"/>
        </w:rPr>
        <w:t> </w:t>
      </w:r>
      <w:r>
        <w:rPr>
          <w:color w:val="231F20"/>
        </w:rPr>
        <w:t>dị</w:t>
      </w:r>
      <w:r>
        <w:rPr>
          <w:color w:val="231F20"/>
          <w:spacing w:val="-9"/>
        </w:rPr>
        <w:t> </w:t>
      </w:r>
      <w:r>
        <w:rPr>
          <w:color w:val="231F20"/>
        </w:rPr>
        <w:t>thục mà lại chiêu cảm dị thục chăng?</w:t>
      </w:r>
    </w:p>
    <w:p>
      <w:pPr>
        <w:pStyle w:val="BodyText"/>
        <w:spacing w:line="273" w:lineRule="auto"/>
        <w:ind w:left="110" w:right="391"/>
      </w:pPr>
      <w:r>
        <w:rPr>
          <w:i/>
          <w:color w:val="231F20"/>
        </w:rPr>
        <w:t>Đáp:</w:t>
      </w:r>
      <w:r>
        <w:rPr>
          <w:i/>
          <w:color w:val="231F20"/>
          <w:spacing w:val="-10"/>
        </w:rPr>
        <w:t> </w:t>
      </w:r>
      <w:r>
        <w:rPr>
          <w:color w:val="231F20"/>
        </w:rPr>
        <w:t>Có.</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tâm</w:t>
      </w:r>
      <w:r>
        <w:rPr>
          <w:color w:val="231F20"/>
          <w:spacing w:val="-9"/>
        </w:rPr>
        <w:t> </w:t>
      </w:r>
      <w:r>
        <w:rPr>
          <w:color w:val="231F20"/>
        </w:rPr>
        <w:t>bất</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hành</w:t>
      </w:r>
      <w:r>
        <w:rPr>
          <w:color w:val="231F20"/>
          <w:spacing w:val="-9"/>
        </w:rPr>
        <w:t> </w:t>
      </w:r>
      <w:r>
        <w:rPr>
          <w:color w:val="231F20"/>
        </w:rPr>
        <w:t>chiêu</w:t>
      </w:r>
      <w:r>
        <w:rPr>
          <w:color w:val="231F20"/>
          <w:spacing w:val="-10"/>
        </w:rPr>
        <w:t> </w:t>
      </w:r>
      <w:r>
        <w:rPr>
          <w:color w:val="231F20"/>
        </w:rPr>
        <w:t>cảm</w:t>
      </w:r>
      <w:r>
        <w:rPr>
          <w:color w:val="231F20"/>
          <w:spacing w:val="-9"/>
        </w:rPr>
        <w:t> </w:t>
      </w:r>
      <w:r>
        <w:rPr>
          <w:color w:val="231F20"/>
        </w:rPr>
        <w:t>dị</w:t>
      </w:r>
      <w:r>
        <w:rPr>
          <w:color w:val="231F20"/>
          <w:spacing w:val="-10"/>
        </w:rPr>
        <w:t> </w:t>
      </w:r>
      <w:r>
        <w:rPr>
          <w:color w:val="231F20"/>
        </w:rPr>
        <w:t>thục</w:t>
      </w:r>
      <w:r>
        <w:rPr>
          <w:color w:val="231F20"/>
          <w:spacing w:val="-9"/>
        </w:rPr>
        <w:t> </w:t>
      </w:r>
      <w:r>
        <w:rPr>
          <w:color w:val="231F20"/>
        </w:rPr>
        <w:t>là sắc, tâm, tâm sở pháp nơi tâm bất tương ưng</w:t>
      </w:r>
      <w:r>
        <w:rPr>
          <w:color w:val="231F20"/>
          <w:spacing w:val="-4"/>
        </w:rPr>
        <w:t> </w:t>
      </w:r>
      <w:r>
        <w:rPr>
          <w:color w:val="231F20"/>
        </w:rPr>
        <w:t>hành.</w:t>
      </w:r>
    </w:p>
    <w:p>
      <w:pPr>
        <w:pStyle w:val="BodyText"/>
        <w:spacing w:before="111"/>
        <w:ind w:left="0" w:right="281" w:firstLine="0"/>
        <w:jc w:val="center"/>
      </w:pPr>
      <w:r>
        <w:rPr>
          <w:color w:val="231F20"/>
        </w:rPr>
        <w:t>*</w:t>
      </w:r>
    </w:p>
    <w:p>
      <w:pPr>
        <w:pStyle w:val="BodyText"/>
        <w:spacing w:line="273" w:lineRule="auto" w:before="240"/>
        <w:ind w:left="110" w:right="390"/>
      </w:pPr>
      <w:r>
        <w:rPr>
          <w:i/>
          <w:color w:val="231F20"/>
        </w:rPr>
        <w:t>Hỏi:</w:t>
      </w:r>
      <w:r>
        <w:rPr>
          <w:i/>
          <w:color w:val="231F20"/>
          <w:spacing w:val="-13"/>
        </w:rPr>
        <w:t> </w:t>
      </w:r>
      <w:r>
        <w:rPr>
          <w:color w:val="231F20"/>
        </w:rPr>
        <w:t>Từng</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nghiệp</w:t>
      </w:r>
      <w:r>
        <w:rPr>
          <w:color w:val="231F20"/>
          <w:spacing w:val="-7"/>
        </w:rPr>
        <w:t> </w:t>
      </w:r>
      <w:r>
        <w:rPr>
          <w:color w:val="231F20"/>
        </w:rPr>
        <w:t>như</w:t>
      </w:r>
      <w:r>
        <w:rPr>
          <w:color w:val="231F20"/>
          <w:spacing w:val="-7"/>
        </w:rPr>
        <w:t> </w:t>
      </w:r>
      <w:r>
        <w:rPr>
          <w:color w:val="231F20"/>
        </w:rPr>
        <w:t>thuận</w:t>
      </w:r>
      <w:r>
        <w:rPr>
          <w:color w:val="231F20"/>
          <w:spacing w:val="-7"/>
        </w:rPr>
        <w:t> </w:t>
      </w:r>
      <w:r>
        <w:rPr>
          <w:color w:val="231F20"/>
        </w:rPr>
        <w:t>hiện</w:t>
      </w:r>
      <w:r>
        <w:rPr>
          <w:color w:val="231F20"/>
          <w:spacing w:val="-7"/>
        </w:rPr>
        <w:t> </w:t>
      </w:r>
      <w:r>
        <w:rPr>
          <w:color w:val="231F20"/>
        </w:rPr>
        <w:t>pháp</w:t>
      </w:r>
      <w:r>
        <w:rPr>
          <w:color w:val="231F20"/>
          <w:spacing w:val="-7"/>
        </w:rPr>
        <w:t> </w:t>
      </w:r>
      <w:r>
        <w:rPr>
          <w:color w:val="231F20"/>
        </w:rPr>
        <w:t>thọ</w:t>
      </w:r>
      <w:r>
        <w:rPr>
          <w:color w:val="231F20"/>
          <w:spacing w:val="-7"/>
        </w:rPr>
        <w:t> </w:t>
      </w:r>
      <w:r>
        <w:rPr>
          <w:color w:val="231F20"/>
          <w:spacing w:val="-6"/>
        </w:rPr>
        <w:t>v.v...</w:t>
      </w:r>
      <w:r>
        <w:rPr>
          <w:color w:val="231F20"/>
          <w:spacing w:val="-7"/>
        </w:rPr>
        <w:t> </w:t>
      </w:r>
      <w:r>
        <w:rPr>
          <w:color w:val="231F20"/>
        </w:rPr>
        <w:t>thọ</w:t>
      </w:r>
      <w:r>
        <w:rPr>
          <w:color w:val="231F20"/>
          <w:spacing w:val="-7"/>
        </w:rPr>
        <w:t> </w:t>
      </w:r>
      <w:r>
        <w:rPr>
          <w:color w:val="231F20"/>
        </w:rPr>
        <w:t>nhận quả dị thục không phải trước, không phải sau</w:t>
      </w:r>
      <w:r>
        <w:rPr>
          <w:color w:val="231F20"/>
          <w:spacing w:val="-2"/>
        </w:rPr>
        <w:t> </w:t>
      </w:r>
      <w:r>
        <w:rPr>
          <w:color w:val="231F20"/>
        </w:rPr>
        <w:t>chăng?</w:t>
      </w:r>
    </w:p>
    <w:p>
      <w:pPr>
        <w:pStyle w:val="BodyText"/>
        <w:spacing w:line="273" w:lineRule="auto" w:before="111"/>
        <w:ind w:left="110" w:right="390"/>
      </w:pPr>
      <w:r>
        <w:rPr>
          <w:i/>
          <w:color w:val="231F20"/>
        </w:rPr>
        <w:t>Đáp:</w:t>
      </w:r>
      <w:r>
        <w:rPr>
          <w:i/>
          <w:color w:val="231F20"/>
          <w:spacing w:val="-16"/>
        </w:rPr>
        <w:t> </w:t>
      </w:r>
      <w:r>
        <w:rPr>
          <w:color w:val="231F20"/>
        </w:rPr>
        <w:t>Có.</w:t>
      </w:r>
      <w:r>
        <w:rPr>
          <w:color w:val="231F20"/>
          <w:spacing w:val="-16"/>
        </w:rPr>
        <w:t> </w:t>
      </w:r>
      <w:r>
        <w:rPr>
          <w:color w:val="231F20"/>
        </w:rPr>
        <w:t>Nghĩa</w:t>
      </w:r>
      <w:r>
        <w:rPr>
          <w:color w:val="231F20"/>
          <w:spacing w:val="-16"/>
        </w:rPr>
        <w:t> </w:t>
      </w:r>
      <w:r>
        <w:rPr>
          <w:color w:val="231F20"/>
        </w:rPr>
        <w:t>là</w:t>
      </w:r>
      <w:r>
        <w:rPr>
          <w:color w:val="231F20"/>
          <w:spacing w:val="-15"/>
        </w:rPr>
        <w:t> </w:t>
      </w:r>
      <w:r>
        <w:rPr>
          <w:color w:val="231F20"/>
        </w:rPr>
        <w:t>sắc</w:t>
      </w:r>
      <w:r>
        <w:rPr>
          <w:color w:val="231F20"/>
          <w:spacing w:val="-16"/>
        </w:rPr>
        <w:t> </w:t>
      </w:r>
      <w:r>
        <w:rPr>
          <w:color w:val="231F20"/>
        </w:rPr>
        <w:t>của</w:t>
      </w:r>
      <w:r>
        <w:rPr>
          <w:color w:val="231F20"/>
          <w:spacing w:val="-16"/>
        </w:rPr>
        <w:t> </w:t>
      </w:r>
      <w:r>
        <w:rPr>
          <w:color w:val="231F20"/>
        </w:rPr>
        <w:t>nghiệp</w:t>
      </w:r>
      <w:r>
        <w:rPr>
          <w:color w:val="231F20"/>
          <w:spacing w:val="-16"/>
        </w:rPr>
        <w:t> </w:t>
      </w:r>
      <w:r>
        <w:rPr>
          <w:color w:val="231F20"/>
        </w:rPr>
        <w:t>thuận</w:t>
      </w:r>
      <w:r>
        <w:rPr>
          <w:color w:val="231F20"/>
          <w:spacing w:val="-15"/>
        </w:rPr>
        <w:t> </w:t>
      </w:r>
      <w:r>
        <w:rPr>
          <w:color w:val="231F20"/>
        </w:rPr>
        <w:t>hiện</w:t>
      </w:r>
      <w:r>
        <w:rPr>
          <w:color w:val="231F20"/>
          <w:spacing w:val="-16"/>
        </w:rPr>
        <w:t> </w:t>
      </w:r>
      <w:r>
        <w:rPr>
          <w:color w:val="231F20"/>
        </w:rPr>
        <w:t>pháp</w:t>
      </w:r>
      <w:r>
        <w:rPr>
          <w:color w:val="231F20"/>
          <w:spacing w:val="-16"/>
        </w:rPr>
        <w:t> </w:t>
      </w:r>
      <w:r>
        <w:rPr>
          <w:color w:val="231F20"/>
        </w:rPr>
        <w:t>thọ.</w:t>
      </w:r>
      <w:r>
        <w:rPr>
          <w:color w:val="231F20"/>
          <w:spacing w:val="-20"/>
        </w:rPr>
        <w:t> </w:t>
      </w:r>
      <w:r>
        <w:rPr>
          <w:color w:val="231F20"/>
        </w:rPr>
        <w:t>Tâm</w:t>
      </w:r>
      <w:r>
        <w:rPr>
          <w:color w:val="231F20"/>
          <w:spacing w:val="-16"/>
        </w:rPr>
        <w:t> </w:t>
      </w:r>
      <w:r>
        <w:rPr>
          <w:color w:val="231F20"/>
        </w:rPr>
        <w:t>tâm sở pháp của nghiệp thuận thứ sinh thọ. Tâm bất tương ưng hành</w:t>
      </w:r>
      <w:r>
        <w:rPr>
          <w:color w:val="231F20"/>
          <w:spacing w:val="-8"/>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nghiệp thuận hậu thứ thọ. Lại, tâm bất tương ưng hành của nghiệp thuận hiện pháp thọ. Sắc của nghiệp thuận thứ sinh thọ. Tâm tâm sở pháp của nghiệp thuận hậu thứ thọ. Lại, tâm tâm sở pháp của</w:t>
      </w:r>
      <w:r>
        <w:rPr>
          <w:color w:val="231F20"/>
          <w:spacing w:val="-40"/>
        </w:rPr>
        <w:t> </w:t>
      </w:r>
      <w:r>
        <w:rPr>
          <w:color w:val="231F20"/>
        </w:rPr>
        <w:t>nghiệp thuận hiện pháp thọ. Tâm bất tương ưng hành của nghiệp thuận thứ sinh thọ. Sắc của nghiệp thuận hậu thứ</w:t>
      </w:r>
      <w:r>
        <w:rPr>
          <w:color w:val="231F20"/>
          <w:spacing w:val="-3"/>
        </w:rPr>
        <w:t> </w:t>
      </w:r>
      <w:r>
        <w:rPr>
          <w:color w:val="231F20"/>
        </w:rPr>
        <w:t>thọ.</w:t>
      </w:r>
    </w:p>
    <w:p>
      <w:pPr>
        <w:pStyle w:val="BodyText"/>
        <w:spacing w:line="273" w:lineRule="auto" w:before="109"/>
        <w:ind w:right="107"/>
      </w:pPr>
      <w:r>
        <w:rPr>
          <w:i/>
          <w:color w:val="231F20"/>
        </w:rPr>
        <w:t>Hỏi:</w:t>
      </w:r>
      <w:r>
        <w:rPr>
          <w:i/>
          <w:color w:val="231F20"/>
          <w:spacing w:val="-11"/>
        </w:rPr>
        <w:t> </w:t>
      </w:r>
      <w:r>
        <w:rPr>
          <w:color w:val="231F20"/>
        </w:rPr>
        <w:t>Từng</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nghiệp</w:t>
      </w:r>
      <w:r>
        <w:rPr>
          <w:color w:val="231F20"/>
          <w:spacing w:val="-6"/>
        </w:rPr>
        <w:t> </w:t>
      </w:r>
      <w:r>
        <w:rPr>
          <w:color w:val="231F20"/>
        </w:rPr>
        <w:t>như</w:t>
      </w:r>
      <w:r>
        <w:rPr>
          <w:color w:val="231F20"/>
          <w:spacing w:val="-6"/>
        </w:rPr>
        <w:t> </w:t>
      </w:r>
      <w:r>
        <w:rPr>
          <w:color w:val="231F20"/>
        </w:rPr>
        <w:t>thuận</w:t>
      </w:r>
      <w:r>
        <w:rPr>
          <w:color w:val="231F20"/>
          <w:spacing w:val="-6"/>
        </w:rPr>
        <w:t> </w:t>
      </w:r>
      <w:r>
        <w:rPr>
          <w:color w:val="231F20"/>
        </w:rPr>
        <w:t>lạc</w:t>
      </w:r>
      <w:r>
        <w:rPr>
          <w:color w:val="231F20"/>
          <w:spacing w:val="-6"/>
        </w:rPr>
        <w:t> </w:t>
      </w:r>
      <w:r>
        <w:rPr>
          <w:color w:val="231F20"/>
        </w:rPr>
        <w:t>thọ</w:t>
      </w:r>
      <w:r>
        <w:rPr>
          <w:color w:val="231F20"/>
          <w:spacing w:val="-6"/>
        </w:rPr>
        <w:t> v.v... </w:t>
      </w:r>
      <w:r>
        <w:rPr>
          <w:color w:val="231F20"/>
        </w:rPr>
        <w:t>thọ</w:t>
      </w:r>
      <w:r>
        <w:rPr>
          <w:color w:val="231F20"/>
          <w:spacing w:val="-6"/>
        </w:rPr>
        <w:t> </w:t>
      </w:r>
      <w:r>
        <w:rPr>
          <w:color w:val="231F20"/>
        </w:rPr>
        <w:t>nhận</w:t>
      </w:r>
      <w:r>
        <w:rPr>
          <w:color w:val="231F20"/>
          <w:spacing w:val="-6"/>
        </w:rPr>
        <w:t> </w:t>
      </w:r>
      <w:r>
        <w:rPr>
          <w:color w:val="231F20"/>
        </w:rPr>
        <w:t>quả</w:t>
      </w:r>
      <w:r>
        <w:rPr>
          <w:color w:val="231F20"/>
          <w:spacing w:val="-6"/>
        </w:rPr>
        <w:t> </w:t>
      </w:r>
      <w:r>
        <w:rPr>
          <w:color w:val="231F20"/>
        </w:rPr>
        <w:t>dị thục không phải trước, không phải sau</w:t>
      </w:r>
      <w:r>
        <w:rPr>
          <w:color w:val="231F20"/>
          <w:spacing w:val="-2"/>
        </w:rPr>
        <w:t> </w:t>
      </w:r>
      <w:r>
        <w:rPr>
          <w:color w:val="231F20"/>
        </w:rPr>
        <w:t>chăng?</w:t>
      </w:r>
    </w:p>
    <w:p>
      <w:pPr>
        <w:pStyle w:val="BodyText"/>
        <w:spacing w:line="273" w:lineRule="auto"/>
        <w:ind w:right="106"/>
      </w:pPr>
      <w:r>
        <w:rPr>
          <w:i/>
          <w:color w:val="231F20"/>
        </w:rPr>
        <w:t>Đáp: </w:t>
      </w:r>
      <w:r>
        <w:rPr>
          <w:color w:val="231F20"/>
        </w:rPr>
        <w:t>Có. Nghĩa là sắc của nghiệp thuận lạc thọ. Tâm tâm sở pháp của nghiệp thuận khổ thọ. Tâm bất tương ưng hành của nghiệp thuận bất khổ bất lạc thọ. Lại, tâm bất tương ưng hành của nghiệp thuận lạc thọ. Sắc của nghiệp thuận khổ thọ. Tâm tâm sở pháp của nghiệp thuận bất khổ bất lạc thọ. Lại, tâm tâm sở pháp của nghiệp thuận</w:t>
      </w:r>
      <w:r>
        <w:rPr>
          <w:color w:val="231F20"/>
          <w:spacing w:val="-13"/>
        </w:rPr>
        <w:t> </w:t>
      </w:r>
      <w:r>
        <w:rPr>
          <w:color w:val="231F20"/>
        </w:rPr>
        <w:t>lạc</w:t>
      </w:r>
      <w:r>
        <w:rPr>
          <w:color w:val="231F20"/>
          <w:spacing w:val="-12"/>
        </w:rPr>
        <w:t> </w:t>
      </w:r>
      <w:r>
        <w:rPr>
          <w:color w:val="231F20"/>
        </w:rPr>
        <w:t>thọ.</w:t>
      </w:r>
      <w:r>
        <w:rPr>
          <w:color w:val="231F20"/>
          <w:spacing w:val="-17"/>
        </w:rPr>
        <w:t> </w:t>
      </w:r>
      <w:r>
        <w:rPr>
          <w:color w:val="231F20"/>
        </w:rPr>
        <w:t>Tâm</w:t>
      </w:r>
      <w:r>
        <w:rPr>
          <w:color w:val="231F20"/>
          <w:spacing w:val="-12"/>
        </w:rPr>
        <w:t> </w:t>
      </w:r>
      <w:r>
        <w:rPr>
          <w:color w:val="231F20"/>
        </w:rPr>
        <w:t>bất</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nghiệp</w:t>
      </w:r>
      <w:r>
        <w:rPr>
          <w:color w:val="231F20"/>
          <w:spacing w:val="-13"/>
        </w:rPr>
        <w:t> </w:t>
      </w:r>
      <w:r>
        <w:rPr>
          <w:color w:val="231F20"/>
        </w:rPr>
        <w:t>thuận</w:t>
      </w:r>
      <w:r>
        <w:rPr>
          <w:color w:val="231F20"/>
          <w:spacing w:val="-12"/>
        </w:rPr>
        <w:t> </w:t>
      </w:r>
      <w:r>
        <w:rPr>
          <w:color w:val="231F20"/>
        </w:rPr>
        <w:t>khổ</w:t>
      </w:r>
      <w:r>
        <w:rPr>
          <w:color w:val="231F20"/>
          <w:spacing w:val="-12"/>
        </w:rPr>
        <w:t> </w:t>
      </w:r>
      <w:r>
        <w:rPr>
          <w:color w:val="231F20"/>
        </w:rPr>
        <w:t>thọ.</w:t>
      </w:r>
      <w:r>
        <w:rPr>
          <w:color w:val="231F20"/>
          <w:spacing w:val="-12"/>
        </w:rPr>
        <w:t> </w:t>
      </w:r>
      <w:r>
        <w:rPr>
          <w:color w:val="231F20"/>
        </w:rPr>
        <w:t>Sắc của nghiệp thuận bất khổ bất lạc thọ.</w:t>
      </w:r>
    </w:p>
    <w:p>
      <w:pPr>
        <w:pStyle w:val="BodyText"/>
        <w:spacing w:line="273" w:lineRule="auto" w:before="107"/>
        <w:ind w:right="107"/>
      </w:pPr>
      <w:r>
        <w:rPr>
          <w:i/>
          <w:color w:val="231F20"/>
        </w:rPr>
        <w:t>Hỏi: </w:t>
      </w:r>
      <w:r>
        <w:rPr>
          <w:color w:val="231F20"/>
        </w:rPr>
        <w:t>Từng có nghiệp của ba cõi thọ nhận quả dị thục không phải trước, không phải sau chăng?</w:t>
      </w:r>
    </w:p>
    <w:p>
      <w:pPr>
        <w:pStyle w:val="BodyText"/>
        <w:spacing w:line="273" w:lineRule="auto"/>
        <w:ind w:right="107"/>
      </w:pPr>
      <w:r>
        <w:rPr>
          <w:i/>
          <w:color w:val="231F20"/>
        </w:rPr>
        <w:t>Đáp: </w:t>
      </w:r>
      <w:r>
        <w:rPr>
          <w:color w:val="231F20"/>
        </w:rPr>
        <w:t>Có. Nghĩa là sắc của nghiệp hệ thuộc nơi cõi Dục. Tâm tâm sở pháp của nghiệp hệ thuộc nơi cõi Sắc. Tâm bất tương ưng hành của nghiệp hệ thuộc nơi cõi Vô sắc. Lại, tâm bất tương ưng hành của nghiệp hệ thuộc nơi cõi Dục. Sắc của nghiệp hệ thuộc nơi cõi Sắc. Tâm tâm sở pháp của nghiệp hệ thuộc nơi cõi Vô sắc. Lại, tâm tâm sở pháp của nghiệp hệ thuộc nơi cõi Dục. Tâm bất tương ưng hành của nghiệp hệ thuộc nơi cõi Sắc. Sắc của nghiệp hệ thuộc nơi cõi Vô sắc.</w:t>
      </w:r>
    </w:p>
    <w:p>
      <w:pPr>
        <w:pStyle w:val="BodyText"/>
        <w:spacing w:line="273" w:lineRule="auto" w:before="107"/>
        <w:ind w:right="107"/>
      </w:pPr>
      <w:r>
        <w:rPr>
          <w:i/>
          <w:color w:val="231F20"/>
        </w:rPr>
        <w:t>Hỏi:</w:t>
      </w:r>
      <w:r>
        <w:rPr>
          <w:i/>
          <w:color w:val="231F20"/>
          <w:spacing w:val="-21"/>
        </w:rPr>
        <w:t> </w:t>
      </w:r>
      <w:r>
        <w:rPr>
          <w:color w:val="231F20"/>
        </w:rPr>
        <w:t>Từng</w:t>
      </w:r>
      <w:r>
        <w:rPr>
          <w:color w:val="231F20"/>
          <w:spacing w:val="-15"/>
        </w:rPr>
        <w:t> </w:t>
      </w:r>
      <w:r>
        <w:rPr>
          <w:color w:val="231F20"/>
        </w:rPr>
        <w:t>có</w:t>
      </w:r>
      <w:r>
        <w:rPr>
          <w:color w:val="231F20"/>
          <w:spacing w:val="-15"/>
        </w:rPr>
        <w:t> </w:t>
      </w:r>
      <w:r>
        <w:rPr>
          <w:color w:val="231F20"/>
        </w:rPr>
        <w:t>nghiệp</w:t>
      </w:r>
      <w:r>
        <w:rPr>
          <w:color w:val="231F20"/>
          <w:spacing w:val="-17"/>
        </w:rPr>
        <w:t> </w:t>
      </w:r>
      <w:r>
        <w:rPr>
          <w:color w:val="231F20"/>
        </w:rPr>
        <w:t>thiện,</w:t>
      </w:r>
      <w:r>
        <w:rPr>
          <w:color w:val="231F20"/>
          <w:spacing w:val="-16"/>
        </w:rPr>
        <w:t> </w:t>
      </w:r>
      <w:r>
        <w:rPr>
          <w:color w:val="231F20"/>
        </w:rPr>
        <w:t>bất</w:t>
      </w:r>
      <w:r>
        <w:rPr>
          <w:color w:val="231F20"/>
          <w:spacing w:val="-16"/>
        </w:rPr>
        <w:t> </w:t>
      </w:r>
      <w:r>
        <w:rPr>
          <w:color w:val="231F20"/>
        </w:rPr>
        <w:t>thiện</w:t>
      </w:r>
      <w:r>
        <w:rPr>
          <w:color w:val="231F20"/>
          <w:spacing w:val="-17"/>
        </w:rPr>
        <w:t> </w:t>
      </w:r>
      <w:r>
        <w:rPr>
          <w:color w:val="231F20"/>
        </w:rPr>
        <w:t>thọ</w:t>
      </w:r>
      <w:r>
        <w:rPr>
          <w:color w:val="231F20"/>
          <w:spacing w:val="-15"/>
        </w:rPr>
        <w:t> </w:t>
      </w:r>
      <w:r>
        <w:rPr>
          <w:color w:val="231F20"/>
        </w:rPr>
        <w:t>nhận</w:t>
      </w:r>
      <w:r>
        <w:rPr>
          <w:color w:val="231F20"/>
          <w:spacing w:val="-16"/>
        </w:rPr>
        <w:t> </w:t>
      </w:r>
      <w:r>
        <w:rPr>
          <w:color w:val="231F20"/>
        </w:rPr>
        <w:t>quả</w:t>
      </w:r>
      <w:r>
        <w:rPr>
          <w:color w:val="231F20"/>
          <w:spacing w:val="-17"/>
        </w:rPr>
        <w:t> </w:t>
      </w:r>
      <w:r>
        <w:rPr>
          <w:color w:val="231F20"/>
        </w:rPr>
        <w:t>dị</w:t>
      </w:r>
      <w:r>
        <w:rPr>
          <w:color w:val="231F20"/>
          <w:spacing w:val="-16"/>
        </w:rPr>
        <w:t> </w:t>
      </w:r>
      <w:r>
        <w:rPr>
          <w:color w:val="231F20"/>
        </w:rPr>
        <w:t>thục</w:t>
      </w:r>
      <w:r>
        <w:rPr>
          <w:color w:val="231F20"/>
          <w:spacing w:val="-16"/>
        </w:rPr>
        <w:t> </w:t>
      </w:r>
      <w:r>
        <w:rPr>
          <w:color w:val="231F20"/>
        </w:rPr>
        <w:t>không phải trước, không phải sau</w:t>
      </w:r>
      <w:r>
        <w:rPr>
          <w:color w:val="231F20"/>
          <w:spacing w:val="-2"/>
        </w:rPr>
        <w:t> </w:t>
      </w:r>
      <w:r>
        <w:rPr>
          <w:color w:val="231F20"/>
        </w:rPr>
        <w:t>chăng?</w:t>
      </w:r>
    </w:p>
    <w:p>
      <w:pPr>
        <w:pStyle w:val="BodyText"/>
        <w:spacing w:line="273" w:lineRule="auto" w:before="111"/>
        <w:ind w:right="107"/>
      </w:pPr>
      <w:r>
        <w:rPr>
          <w:i/>
          <w:color w:val="231F20"/>
        </w:rPr>
        <w:t>Đáp:</w:t>
      </w:r>
      <w:r>
        <w:rPr>
          <w:i/>
          <w:color w:val="231F20"/>
          <w:spacing w:val="-4"/>
        </w:rPr>
        <w:t> </w:t>
      </w:r>
      <w:r>
        <w:rPr>
          <w:color w:val="231F20"/>
        </w:rPr>
        <w:t>Có.</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của</w:t>
      </w:r>
      <w:r>
        <w:rPr>
          <w:color w:val="231F20"/>
          <w:spacing w:val="-3"/>
        </w:rPr>
        <w:t> </w:t>
      </w:r>
      <w:r>
        <w:rPr>
          <w:color w:val="231F20"/>
        </w:rPr>
        <w:t>nghiệp</w:t>
      </w:r>
      <w:r>
        <w:rPr>
          <w:color w:val="231F20"/>
          <w:spacing w:val="-4"/>
        </w:rPr>
        <w:t> </w:t>
      </w:r>
      <w:r>
        <w:rPr>
          <w:color w:val="231F20"/>
        </w:rPr>
        <w:t>thiện.</w:t>
      </w:r>
      <w:r>
        <w:rPr>
          <w:color w:val="231F20"/>
          <w:spacing w:val="-9"/>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3"/>
        </w:rPr>
        <w:t> </w:t>
      </w:r>
      <w:r>
        <w:rPr>
          <w:color w:val="231F20"/>
        </w:rPr>
        <w:t>pháp,</w:t>
      </w:r>
      <w:r>
        <w:rPr>
          <w:color w:val="231F20"/>
          <w:spacing w:val="-4"/>
        </w:rPr>
        <w:t> </w:t>
      </w:r>
      <w:r>
        <w:rPr>
          <w:color w:val="231F20"/>
        </w:rPr>
        <w:t>tâm bất tương ưng hành của nghiệp bất thiện. Lại, tâm tâm sở pháp, tâm bất tương ưng hành của nghiệp thiện. Sắc của nghiệp bất</w:t>
      </w:r>
      <w:r>
        <w:rPr>
          <w:color w:val="231F20"/>
          <w:spacing w:val="-3"/>
        </w:rPr>
        <w:t> </w:t>
      </w:r>
      <w:r>
        <w:rPr>
          <w:color w:val="231F20"/>
        </w:rPr>
        <w:t>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Từng có nghiệp do kiến đạo, tu đạo đoạn thọ nhận quả dị thục không phải trước, không phải sau chăng?</w:t>
      </w:r>
    </w:p>
    <w:p>
      <w:pPr>
        <w:pStyle w:val="BodyText"/>
        <w:spacing w:line="273" w:lineRule="auto"/>
        <w:ind w:left="110" w:right="391"/>
      </w:pPr>
      <w:r>
        <w:rPr>
          <w:i/>
          <w:color w:val="231F20"/>
        </w:rPr>
        <w:t>Đáp: </w:t>
      </w:r>
      <w:r>
        <w:rPr>
          <w:color w:val="231F20"/>
        </w:rPr>
        <w:t>Có. Nghĩa là sắc của nghiệp do kiến đạo đoạn. Tâm tâm sở</w:t>
      </w:r>
      <w:r>
        <w:rPr>
          <w:color w:val="231F20"/>
          <w:spacing w:val="-10"/>
        </w:rPr>
        <w:t> </w:t>
      </w:r>
      <w:r>
        <w:rPr>
          <w:color w:val="231F20"/>
        </w:rPr>
        <w:t>pháp,</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nghiệp</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Lại,</w:t>
      </w:r>
      <w:r>
        <w:rPr>
          <w:color w:val="231F20"/>
          <w:spacing w:val="-10"/>
        </w:rPr>
        <w:t> </w:t>
      </w:r>
      <w:r>
        <w:rPr>
          <w:color w:val="231F20"/>
          <w:spacing w:val="-4"/>
        </w:rPr>
        <w:t>tâm </w:t>
      </w:r>
      <w:r>
        <w:rPr>
          <w:color w:val="231F20"/>
        </w:rPr>
        <w:t>tâm sở pháp, tâm bất tương ưng hành của nghiệp do kiến đạo </w:t>
      </w:r>
      <w:r>
        <w:rPr>
          <w:color w:val="231F20"/>
          <w:spacing w:val="-3"/>
        </w:rPr>
        <w:t>đoạn. </w:t>
      </w:r>
      <w:r>
        <w:rPr>
          <w:color w:val="231F20"/>
        </w:rPr>
        <w:t>Sắc của nghiệp do tu đạo</w:t>
      </w:r>
      <w:r>
        <w:rPr>
          <w:color w:val="231F20"/>
          <w:spacing w:val="-2"/>
        </w:rPr>
        <w:t> </w:t>
      </w:r>
      <w:r>
        <w:rPr>
          <w:color w:val="231F20"/>
        </w:rPr>
        <w:t>đoạn.</w:t>
      </w:r>
    </w:p>
    <w:p>
      <w:pPr>
        <w:pStyle w:val="BodyText"/>
        <w:spacing w:before="167"/>
        <w:ind w:left="3458" w:firstLine="0"/>
        <w:jc w:val="left"/>
      </w:pPr>
      <w:r>
        <w:rPr>
          <w:color w:val="231F20"/>
        </w:rPr>
        <w:t>***</w:t>
      </w:r>
    </w:p>
    <w:p>
      <w:pPr>
        <w:pStyle w:val="Heading2"/>
        <w:spacing w:before="184"/>
        <w:ind w:left="1917" w:right="0"/>
        <w:jc w:val="left"/>
      </w:pPr>
      <w:r>
        <w:rPr>
          <w:color w:val="231F20"/>
        </w:rPr>
        <w:t>Phẩm 3: BÀN VỀ HẠI SINH</w:t>
      </w:r>
    </w:p>
    <w:p>
      <w:pPr>
        <w:pStyle w:val="BodyText"/>
        <w:spacing w:before="0"/>
        <w:ind w:left="0" w:firstLine="0"/>
        <w:jc w:val="left"/>
        <w:rPr>
          <w:b/>
          <w:sz w:val="30"/>
        </w:rPr>
      </w:pPr>
    </w:p>
    <w:p>
      <w:pPr>
        <w:spacing w:before="258"/>
        <w:ind w:left="677" w:right="0" w:firstLine="0"/>
        <w:jc w:val="left"/>
        <w:rPr>
          <w:b/>
          <w:sz w:val="26"/>
        </w:rPr>
      </w:pPr>
      <w:r>
        <w:rPr>
          <w:b/>
          <w:color w:val="231F20"/>
          <w:sz w:val="26"/>
        </w:rPr>
        <w:t>Tụng nêu chung:</w:t>
      </w:r>
    </w:p>
    <w:p>
      <w:pPr>
        <w:pStyle w:val="Heading3"/>
        <w:spacing w:line="276" w:lineRule="auto" w:before="160"/>
        <w:ind w:right="2657"/>
      </w:pPr>
      <w:r>
        <w:rPr>
          <w:i/>
          <w:color w:val="231F20"/>
        </w:rPr>
        <w:t>Bốn thứ hại sinh mạng </w:t>
      </w:r>
      <w:r>
        <w:rPr>
          <w:color w:val="231F20"/>
        </w:rPr>
        <w:t>Hai thục, hai phòng hộ Thân và nghiệp thành tựu Dị thục quả tạp nhiễm.</w:t>
      </w:r>
    </w:p>
    <w:p>
      <w:pPr>
        <w:spacing w:line="276" w:lineRule="auto" w:before="4"/>
        <w:ind w:left="2094" w:right="2618" w:firstLine="0"/>
        <w:jc w:val="left"/>
        <w:rPr>
          <w:b/>
          <w:i/>
          <w:sz w:val="26"/>
        </w:rPr>
      </w:pPr>
      <w:r>
        <w:rPr>
          <w:b/>
          <w:i/>
          <w:color w:val="231F20"/>
          <w:sz w:val="26"/>
        </w:rPr>
        <w:t>Bất thiện cùng điên đảo </w:t>
      </w:r>
      <w:r>
        <w:rPr>
          <w:b/>
          <w:i/>
          <w:color w:val="231F20"/>
          <w:sz w:val="26"/>
        </w:rPr>
        <w:t>Tạo nên buộc, không buộc Mạng chung xứ thọ sinh Chương nầy xin nói đủ.</w:t>
      </w:r>
    </w:p>
    <w:p>
      <w:pPr>
        <w:pStyle w:val="BodyText"/>
        <w:spacing w:before="147"/>
        <w:ind w:left="3588" w:firstLine="0"/>
        <w:jc w:val="left"/>
      </w:pPr>
      <w:r>
        <w:rPr>
          <w:color w:val="231F20"/>
        </w:rPr>
        <w:t>*</w:t>
      </w:r>
    </w:p>
    <w:p>
      <w:pPr>
        <w:pStyle w:val="BodyText"/>
        <w:spacing w:before="243"/>
        <w:ind w:left="677" w:firstLine="0"/>
        <w:jc w:val="left"/>
      </w:pPr>
      <w:r>
        <w:rPr>
          <w:i/>
          <w:color w:val="231F20"/>
        </w:rPr>
        <w:t>Hỏi: </w:t>
      </w:r>
      <w:r>
        <w:rPr>
          <w:color w:val="231F20"/>
        </w:rPr>
        <w:t>Từng có đã hại sinh mạng, sát sinh chưa diệt chăng?</w:t>
      </w:r>
    </w:p>
    <w:p>
      <w:pPr>
        <w:pStyle w:val="BodyText"/>
        <w:spacing w:line="276" w:lineRule="auto" w:before="159"/>
        <w:ind w:left="110" w:right="376"/>
        <w:jc w:val="left"/>
      </w:pPr>
      <w:r>
        <w:rPr>
          <w:i/>
          <w:color w:val="231F20"/>
        </w:rPr>
        <w:t>Đáp: </w:t>
      </w:r>
      <w:r>
        <w:rPr>
          <w:color w:val="231F20"/>
        </w:rPr>
        <w:t>Có. Như đã đoạn mạng người khác nhưng gia hạnh của kẻ ấy chưa dứt.</w:t>
      </w:r>
    </w:p>
    <w:p>
      <w:pPr>
        <w:pStyle w:val="BodyText"/>
        <w:spacing w:before="113"/>
        <w:ind w:left="677" w:firstLine="0"/>
        <w:jc w:val="left"/>
      </w:pPr>
      <w:r>
        <w:rPr>
          <w:i/>
          <w:color w:val="231F20"/>
        </w:rPr>
        <w:t>Hỏi: </w:t>
      </w:r>
      <w:r>
        <w:rPr>
          <w:color w:val="231F20"/>
        </w:rPr>
        <w:t>Từng có chưa hại sinh mạng, sát sinh đã diệt chăng?</w:t>
      </w:r>
    </w:p>
    <w:p>
      <w:pPr>
        <w:pStyle w:val="BodyText"/>
        <w:spacing w:line="276" w:lineRule="auto" w:before="159"/>
        <w:ind w:left="110" w:right="328"/>
        <w:jc w:val="left"/>
      </w:pPr>
      <w:r>
        <w:rPr>
          <w:i/>
          <w:color w:val="231F20"/>
        </w:rPr>
        <w:t>Đáp: </w:t>
      </w:r>
      <w:r>
        <w:rPr>
          <w:color w:val="231F20"/>
        </w:rPr>
        <w:t>Có. Như chưa đoạn mạng người khác, gia hạnh của kẻ ấy đã dứt.</w:t>
      </w:r>
    </w:p>
    <w:p>
      <w:pPr>
        <w:pStyle w:val="BodyText"/>
        <w:spacing w:before="114"/>
        <w:ind w:left="677" w:firstLine="0"/>
        <w:jc w:val="left"/>
      </w:pPr>
      <w:r>
        <w:rPr>
          <w:i/>
          <w:color w:val="231F20"/>
        </w:rPr>
        <w:t>Hỏi: </w:t>
      </w:r>
      <w:r>
        <w:rPr>
          <w:color w:val="231F20"/>
        </w:rPr>
        <w:t>Từng có đã hại sinh mạng, sát sinh đã diệt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70"/>
        <w:jc w:val="left"/>
      </w:pPr>
      <w:r>
        <w:rPr>
          <w:i/>
          <w:color w:val="231F20"/>
        </w:rPr>
        <w:t>Đáp: </w:t>
      </w:r>
      <w:r>
        <w:rPr>
          <w:color w:val="231F20"/>
        </w:rPr>
        <w:t>Có. Như đã đoạn mạng người khác, gia hạnh của kẻ ấy đã dứt.</w:t>
      </w:r>
    </w:p>
    <w:p>
      <w:pPr>
        <w:pStyle w:val="BodyText"/>
        <w:spacing w:before="114"/>
        <w:ind w:left="960" w:firstLine="0"/>
        <w:jc w:val="left"/>
      </w:pPr>
      <w:r>
        <w:rPr>
          <w:i/>
          <w:color w:val="231F20"/>
        </w:rPr>
        <w:t>Hỏi: </w:t>
      </w:r>
      <w:r>
        <w:rPr>
          <w:color w:val="231F20"/>
        </w:rPr>
        <w:t>Từng có chưa hại sinh mạng, sát sinh chưa diệt chăng?</w:t>
      </w:r>
    </w:p>
    <w:p>
      <w:pPr>
        <w:pStyle w:val="BodyText"/>
        <w:spacing w:line="276" w:lineRule="auto" w:before="158"/>
        <w:jc w:val="left"/>
      </w:pPr>
      <w:r>
        <w:rPr>
          <w:i/>
          <w:color w:val="231F20"/>
        </w:rPr>
        <w:t>Đáp: </w:t>
      </w:r>
      <w:r>
        <w:rPr>
          <w:color w:val="231F20"/>
        </w:rPr>
        <w:t>Có. Như chưa đoạn mạng người khác, gia hạnh của kẻ ấy chưa dứt.</w:t>
      </w:r>
    </w:p>
    <w:p>
      <w:pPr>
        <w:pStyle w:val="BodyText"/>
        <w:spacing w:before="114"/>
        <w:ind w:left="283" w:firstLine="0"/>
        <w:jc w:val="center"/>
      </w:pPr>
      <w:r>
        <w:rPr>
          <w:color w:val="231F20"/>
        </w:rPr>
        <w:t>*</w:t>
      </w:r>
    </w:p>
    <w:p>
      <w:pPr>
        <w:pStyle w:val="BodyText"/>
        <w:spacing w:line="276" w:lineRule="auto" w:before="243"/>
        <w:ind w:right="107"/>
      </w:pPr>
      <w:r>
        <w:rPr>
          <w:i/>
          <w:color w:val="231F20"/>
        </w:rPr>
        <w:t>Hỏi: </w:t>
      </w:r>
      <w:r>
        <w:rPr>
          <w:color w:val="231F20"/>
        </w:rPr>
        <w:t>Từng có chưa hại sinh mạng, sát sinh chưa diệt, dị thục của nghiệp nầy nhất định sinh nơi địa ngục chăng?</w:t>
      </w:r>
    </w:p>
    <w:p>
      <w:pPr>
        <w:pStyle w:val="BodyText"/>
        <w:spacing w:before="114"/>
        <w:ind w:left="960" w:firstLine="0"/>
      </w:pPr>
      <w:r>
        <w:rPr>
          <w:i/>
          <w:color w:val="231F20"/>
        </w:rPr>
        <w:t>Đáp: </w:t>
      </w:r>
      <w:r>
        <w:rPr>
          <w:color w:val="231F20"/>
        </w:rPr>
        <w:t>Có. Như tạo nghiệp vô gián, lúc gia hạnh thì mạng chung.</w:t>
      </w:r>
    </w:p>
    <w:p>
      <w:pPr>
        <w:pStyle w:val="BodyText"/>
        <w:spacing w:line="276" w:lineRule="auto" w:before="159"/>
        <w:ind w:right="106"/>
      </w:pPr>
      <w:r>
        <w:rPr>
          <w:i/>
          <w:color w:val="231F20"/>
        </w:rPr>
        <w:t>Hỏi: </w:t>
      </w:r>
      <w:r>
        <w:rPr>
          <w:color w:val="231F20"/>
        </w:rPr>
        <w:t>Từng có nghiệp bất thiện thuận với khổ thọ, dị thục chưa thành thục, không phải là không đầu tiên thọ nhận quả dị thục khởi tâm nhiễm ô chăng?</w:t>
      </w:r>
    </w:p>
    <w:p>
      <w:pPr>
        <w:pStyle w:val="BodyText"/>
        <w:spacing w:line="276" w:lineRule="auto" w:before="113"/>
        <w:ind w:right="107"/>
      </w:pPr>
      <w:r>
        <w:rPr>
          <w:i/>
          <w:color w:val="231F20"/>
        </w:rPr>
        <w:t>Đáp: </w:t>
      </w:r>
      <w:r>
        <w:rPr>
          <w:color w:val="231F20"/>
        </w:rPr>
        <w:t>Có. Như tạo tác tăng trưởng nghiệp vô gián xong,</w:t>
      </w:r>
      <w:r>
        <w:rPr>
          <w:color w:val="231F20"/>
          <w:spacing w:val="-38"/>
        </w:rPr>
        <w:t> </w:t>
      </w:r>
      <w:r>
        <w:rPr>
          <w:color w:val="231F20"/>
        </w:rPr>
        <w:t>nghiệp nầy đầu tiên thọ sinh quả dị thục trung hữu của địa ngục</w:t>
      </w:r>
      <w:r>
        <w:rPr>
          <w:color w:val="231F20"/>
          <w:spacing w:val="-3"/>
        </w:rPr>
        <w:t> </w:t>
      </w:r>
      <w:r>
        <w:rPr>
          <w:color w:val="231F20"/>
        </w:rPr>
        <w:t>kia.</w:t>
      </w:r>
    </w:p>
    <w:p>
      <w:pPr>
        <w:pStyle w:val="BodyText"/>
        <w:spacing w:before="114"/>
        <w:ind w:left="283" w:firstLine="0"/>
        <w:jc w:val="center"/>
      </w:pPr>
      <w:r>
        <w:rPr>
          <w:color w:val="231F20"/>
        </w:rPr>
        <w:t>*</w:t>
      </w:r>
    </w:p>
    <w:p>
      <w:pPr>
        <w:pStyle w:val="BodyText"/>
        <w:spacing w:line="276" w:lineRule="auto" w:before="244"/>
        <w:ind w:right="107"/>
      </w:pPr>
      <w:r>
        <w:rPr>
          <w:i/>
          <w:color w:val="231F20"/>
        </w:rPr>
        <w:t>Hỏi:</w:t>
      </w:r>
      <w:r>
        <w:rPr>
          <w:i/>
          <w:color w:val="231F20"/>
          <w:spacing w:val="-13"/>
        </w:rPr>
        <w:t> </w:t>
      </w:r>
      <w:r>
        <w:rPr>
          <w:color w:val="231F20"/>
        </w:rPr>
        <w:t>Từng</w:t>
      </w:r>
      <w:r>
        <w:rPr>
          <w:color w:val="231F20"/>
          <w:spacing w:val="-9"/>
        </w:rPr>
        <w:t> </w:t>
      </w:r>
      <w:r>
        <w:rPr>
          <w:color w:val="231F20"/>
        </w:rPr>
        <w:t>có</w:t>
      </w:r>
      <w:r>
        <w:rPr>
          <w:color w:val="231F20"/>
          <w:spacing w:val="-8"/>
        </w:rPr>
        <w:t> </w:t>
      </w:r>
      <w:r>
        <w:rPr>
          <w:color w:val="231F20"/>
        </w:rPr>
        <w:t>cố</w:t>
      </w:r>
      <w:r>
        <w:rPr>
          <w:color w:val="231F20"/>
          <w:spacing w:val="-9"/>
        </w:rPr>
        <w:t> </w:t>
      </w:r>
      <w:r>
        <w:rPr>
          <w:color w:val="231F20"/>
        </w:rPr>
        <w:t>ý</w:t>
      </w:r>
      <w:r>
        <w:rPr>
          <w:color w:val="231F20"/>
          <w:spacing w:val="-8"/>
        </w:rPr>
        <w:t> </w:t>
      </w:r>
      <w:r>
        <w:rPr>
          <w:color w:val="231F20"/>
        </w:rPr>
        <w:t>hại</w:t>
      </w:r>
      <w:r>
        <w:rPr>
          <w:color w:val="231F20"/>
          <w:spacing w:val="-9"/>
        </w:rPr>
        <w:t> </w:t>
      </w:r>
      <w:r>
        <w:rPr>
          <w:color w:val="231F20"/>
        </w:rPr>
        <w:t>sinh</w:t>
      </w:r>
      <w:r>
        <w:rPr>
          <w:color w:val="231F20"/>
          <w:spacing w:val="-8"/>
        </w:rPr>
        <w:t> </w:t>
      </w:r>
      <w:r>
        <w:rPr>
          <w:color w:val="231F20"/>
        </w:rPr>
        <w:t>mạng,</w:t>
      </w:r>
      <w:r>
        <w:rPr>
          <w:color w:val="231F20"/>
          <w:spacing w:val="-9"/>
        </w:rPr>
        <w:t> </w:t>
      </w:r>
      <w:r>
        <w:rPr>
          <w:color w:val="231F20"/>
        </w:rPr>
        <w:t>sau</w:t>
      </w:r>
      <w:r>
        <w:rPr>
          <w:color w:val="231F20"/>
          <w:spacing w:val="-8"/>
        </w:rPr>
        <w:t> </w:t>
      </w:r>
      <w:r>
        <w:rPr>
          <w:color w:val="231F20"/>
        </w:rPr>
        <w:t>đó</w:t>
      </w:r>
      <w:r>
        <w:rPr>
          <w:color w:val="231F20"/>
          <w:spacing w:val="-9"/>
        </w:rPr>
        <w:t> </w:t>
      </w:r>
      <w:r>
        <w:rPr>
          <w:color w:val="231F20"/>
        </w:rPr>
        <w:t>không</w:t>
      </w:r>
      <w:r>
        <w:rPr>
          <w:color w:val="231F20"/>
          <w:spacing w:val="-9"/>
        </w:rPr>
        <w:t> </w:t>
      </w:r>
      <w:r>
        <w:rPr>
          <w:color w:val="231F20"/>
        </w:rPr>
        <w:t>thọ</w:t>
      </w:r>
      <w:r>
        <w:rPr>
          <w:color w:val="231F20"/>
          <w:spacing w:val="-8"/>
        </w:rPr>
        <w:t> </w:t>
      </w:r>
      <w:r>
        <w:rPr>
          <w:color w:val="231F20"/>
        </w:rPr>
        <w:t>nhận</w:t>
      </w:r>
      <w:r>
        <w:rPr>
          <w:color w:val="231F20"/>
          <w:spacing w:val="-9"/>
        </w:rPr>
        <w:t> </w:t>
      </w:r>
      <w:r>
        <w:rPr>
          <w:color w:val="231F20"/>
        </w:rPr>
        <w:t>xa</w:t>
      </w:r>
      <w:r>
        <w:rPr>
          <w:color w:val="231F20"/>
          <w:spacing w:val="-8"/>
        </w:rPr>
        <w:t> </w:t>
      </w:r>
      <w:r>
        <w:rPr>
          <w:color w:val="231F20"/>
        </w:rPr>
        <w:t>lìa, nhưng đối với tất cả hữu tình được phòng hộ chăng?</w:t>
      </w:r>
    </w:p>
    <w:p>
      <w:pPr>
        <w:pStyle w:val="BodyText"/>
        <w:spacing w:line="276" w:lineRule="auto" w:before="113"/>
        <w:ind w:right="109"/>
      </w:pPr>
      <w:r>
        <w:rPr>
          <w:i/>
          <w:color w:val="231F20"/>
        </w:rPr>
        <w:t>Đáp: </w:t>
      </w:r>
      <w:r>
        <w:rPr>
          <w:color w:val="231F20"/>
        </w:rPr>
        <w:t>Có. Như khởi gia hạnh sát hại, dẫn đến người kia tất</w:t>
      </w:r>
      <w:r>
        <w:rPr>
          <w:color w:val="231F20"/>
          <w:spacing w:val="-33"/>
        </w:rPr>
        <w:t> </w:t>
      </w:r>
      <w:r>
        <w:rPr>
          <w:color w:val="231F20"/>
        </w:rPr>
        <w:t>chết nhưng giữa chừng chứng đắc kiến pháp tánh.</w:t>
      </w:r>
    </w:p>
    <w:p>
      <w:pPr>
        <w:pStyle w:val="BodyText"/>
        <w:spacing w:line="276" w:lineRule="auto" w:before="114"/>
        <w:ind w:right="108"/>
      </w:pPr>
      <w:r>
        <w:rPr>
          <w:i/>
          <w:color w:val="231F20"/>
        </w:rPr>
        <w:t>Hỏi: </w:t>
      </w:r>
      <w:r>
        <w:rPr>
          <w:color w:val="231F20"/>
        </w:rPr>
        <w:t>Nếu đối với tất cả hữu tình được phòng hộ, người kia đối với tất cả hữu tình thọ nhận xa lìa chăng?</w:t>
      </w:r>
    </w:p>
    <w:p>
      <w:pPr>
        <w:pStyle w:val="BodyText"/>
        <w:spacing w:line="276" w:lineRule="auto" w:before="114"/>
        <w:ind w:right="107"/>
      </w:pPr>
      <w:r>
        <w:rPr>
          <w:i/>
          <w:color w:val="231F20"/>
        </w:rPr>
        <w:t>Đáp: </w:t>
      </w:r>
      <w:r>
        <w:rPr>
          <w:color w:val="231F20"/>
        </w:rPr>
        <w:t>Nên tạo ra bốn trường hợp: 1. Có đối với tất cả hữu tình được phòng hộ không phải là thọ nhận xa lìa: Như không thọ nhận học</w:t>
      </w:r>
      <w:r>
        <w:rPr>
          <w:color w:val="231F20"/>
          <w:spacing w:val="-10"/>
        </w:rPr>
        <w:t> </w:t>
      </w:r>
      <w:r>
        <w:rPr>
          <w:color w:val="231F20"/>
        </w:rPr>
        <w:t>xứ</w:t>
      </w:r>
      <w:r>
        <w:rPr>
          <w:color w:val="231F20"/>
          <w:spacing w:val="-9"/>
        </w:rPr>
        <w:t> </w:t>
      </w:r>
      <w:r>
        <w:rPr>
          <w:color w:val="231F20"/>
        </w:rPr>
        <w:t>nhưng</w:t>
      </w:r>
      <w:r>
        <w:rPr>
          <w:color w:val="231F20"/>
          <w:spacing w:val="-9"/>
        </w:rPr>
        <w:t> </w:t>
      </w:r>
      <w:r>
        <w:rPr>
          <w:color w:val="231F20"/>
        </w:rPr>
        <w:t>chứng</w:t>
      </w:r>
      <w:r>
        <w:rPr>
          <w:color w:val="231F20"/>
          <w:spacing w:val="-9"/>
        </w:rPr>
        <w:t> </w:t>
      </w:r>
      <w:r>
        <w:rPr>
          <w:color w:val="231F20"/>
        </w:rPr>
        <w:t>đắc</w:t>
      </w:r>
      <w:r>
        <w:rPr>
          <w:color w:val="231F20"/>
          <w:spacing w:val="-10"/>
        </w:rPr>
        <w:t> </w:t>
      </w:r>
      <w:r>
        <w:rPr>
          <w:color w:val="231F20"/>
        </w:rPr>
        <w:t>kiến</w:t>
      </w:r>
      <w:r>
        <w:rPr>
          <w:color w:val="231F20"/>
          <w:spacing w:val="-10"/>
        </w:rPr>
        <w:t> </w:t>
      </w:r>
      <w:r>
        <w:rPr>
          <w:color w:val="231F20"/>
        </w:rPr>
        <w:t>pháp</w:t>
      </w:r>
      <w:r>
        <w:rPr>
          <w:color w:val="231F20"/>
          <w:spacing w:val="-10"/>
        </w:rPr>
        <w:t> </w:t>
      </w:r>
      <w:r>
        <w:rPr>
          <w:color w:val="231F20"/>
        </w:rPr>
        <w:t>tánh.</w:t>
      </w:r>
      <w:r>
        <w:rPr>
          <w:color w:val="231F20"/>
          <w:spacing w:val="-9"/>
        </w:rPr>
        <w:t> </w:t>
      </w:r>
      <w:r>
        <w:rPr>
          <w:color w:val="231F20"/>
        </w:rPr>
        <w:t>2.</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tất</w:t>
      </w:r>
      <w:r>
        <w:rPr>
          <w:color w:val="231F20"/>
          <w:spacing w:val="-10"/>
        </w:rPr>
        <w:t> </w:t>
      </w:r>
      <w:r>
        <w:rPr>
          <w:color w:val="231F20"/>
        </w:rPr>
        <w:t>cả</w:t>
      </w:r>
      <w:r>
        <w:rPr>
          <w:color w:val="231F20"/>
          <w:spacing w:val="-9"/>
        </w:rPr>
        <w:t> </w:t>
      </w:r>
      <w:r>
        <w:rPr>
          <w:color w:val="231F20"/>
        </w:rPr>
        <w:t>hữu</w:t>
      </w:r>
      <w:r>
        <w:rPr>
          <w:color w:val="231F20"/>
          <w:spacing w:val="-9"/>
        </w:rPr>
        <w:t> </w:t>
      </w:r>
      <w:r>
        <w:rPr>
          <w:color w:val="231F20"/>
        </w:rPr>
        <w:t>tình thọ nhận xa lìa không phải là được phòng hộ: Như thọ nhận học </w:t>
      </w:r>
      <w:r>
        <w:rPr>
          <w:color w:val="231F20"/>
          <w:spacing w:val="-6"/>
        </w:rPr>
        <w:t>xứ </w:t>
      </w:r>
      <w:r>
        <w:rPr>
          <w:color w:val="231F20"/>
        </w:rPr>
        <w:t>mà</w:t>
      </w:r>
      <w:r>
        <w:rPr>
          <w:color w:val="231F20"/>
          <w:spacing w:val="-10"/>
        </w:rPr>
        <w:t> </w:t>
      </w:r>
      <w:r>
        <w:rPr>
          <w:color w:val="231F20"/>
        </w:rPr>
        <w:t>phạm</w:t>
      </w:r>
      <w:r>
        <w:rPr>
          <w:color w:val="231F20"/>
          <w:spacing w:val="-10"/>
        </w:rPr>
        <w:t> </w:t>
      </w:r>
      <w:r>
        <w:rPr>
          <w:color w:val="231F20"/>
        </w:rPr>
        <w:t>xa</w:t>
      </w:r>
      <w:r>
        <w:rPr>
          <w:color w:val="231F20"/>
          <w:spacing w:val="-10"/>
        </w:rPr>
        <w:t> </w:t>
      </w:r>
      <w:r>
        <w:rPr>
          <w:color w:val="231F20"/>
        </w:rPr>
        <w:t>lìa.</w:t>
      </w:r>
      <w:r>
        <w:rPr>
          <w:color w:val="231F20"/>
          <w:spacing w:val="-10"/>
        </w:rPr>
        <w:t> </w:t>
      </w:r>
      <w:r>
        <w:rPr>
          <w:color w:val="231F20"/>
        </w:rPr>
        <w:t>3.</w:t>
      </w:r>
      <w:r>
        <w:rPr>
          <w:color w:val="231F20"/>
          <w:spacing w:val="-10"/>
        </w:rPr>
        <w:t> </w:t>
      </w:r>
      <w:r>
        <w:rPr>
          <w:color w:val="231F20"/>
        </w:rPr>
        <w:t>Có</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được</w:t>
      </w:r>
      <w:r>
        <w:rPr>
          <w:color w:val="231F20"/>
          <w:spacing w:val="-10"/>
        </w:rPr>
        <w:t> </w:t>
      </w:r>
      <w:r>
        <w:rPr>
          <w:color w:val="231F20"/>
        </w:rPr>
        <w:t>phòng</w:t>
      </w:r>
      <w:r>
        <w:rPr>
          <w:color w:val="231F20"/>
          <w:spacing w:val="-9"/>
        </w:rPr>
        <w:t> </w:t>
      </w:r>
      <w:r>
        <w:rPr>
          <w:color w:val="231F20"/>
        </w:rPr>
        <w:t>hộ</w:t>
      </w:r>
      <w:r>
        <w:rPr>
          <w:color w:val="231F20"/>
          <w:spacing w:val="-10"/>
        </w:rPr>
        <w:t> </w:t>
      </w:r>
      <w:r>
        <w:rPr>
          <w:color w:val="231F20"/>
        </w:rPr>
        <w:t>cũng</w:t>
      </w:r>
      <w:r>
        <w:rPr>
          <w:color w:val="231F20"/>
          <w:spacing w:val="-10"/>
        </w:rPr>
        <w:t> </w:t>
      </w:r>
      <w:r>
        <w:rPr>
          <w:color w:val="231F20"/>
          <w:spacing w:val="-5"/>
        </w:rPr>
        <w:t>thọ</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nhận xa lìa: Như thọ nhận học xứ, không phạm xa lìa. 4. Có không phải</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được</w:t>
      </w:r>
      <w:r>
        <w:rPr>
          <w:color w:val="231F20"/>
          <w:spacing w:val="-4"/>
        </w:rPr>
        <w:t> </w:t>
      </w:r>
      <w:r>
        <w:rPr>
          <w:color w:val="231F20"/>
        </w:rPr>
        <w:t>phòng</w:t>
      </w:r>
      <w:r>
        <w:rPr>
          <w:color w:val="231F20"/>
          <w:spacing w:val="-4"/>
        </w:rPr>
        <w:t> </w:t>
      </w:r>
      <w:r>
        <w:rPr>
          <w:color w:val="231F20"/>
        </w:rPr>
        <w:t>hộ</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thọ nhận xa lìa: Nghĩa là trừ các tướng đã nêu</w:t>
      </w:r>
      <w:r>
        <w:rPr>
          <w:color w:val="231F20"/>
          <w:spacing w:val="-2"/>
        </w:rPr>
        <w:t> </w:t>
      </w:r>
      <w:r>
        <w:rPr>
          <w:color w:val="231F20"/>
        </w:rPr>
        <w:t>trước.</w:t>
      </w:r>
    </w:p>
    <w:p>
      <w:pPr>
        <w:pStyle w:val="BodyText"/>
        <w:spacing w:before="111"/>
        <w:ind w:left="0" w:right="281" w:firstLine="0"/>
        <w:jc w:val="center"/>
      </w:pPr>
      <w:r>
        <w:rPr>
          <w:color w:val="231F20"/>
        </w:rPr>
        <w:t>*</w:t>
      </w:r>
    </w:p>
    <w:p>
      <w:pPr>
        <w:pStyle w:val="BodyText"/>
        <w:spacing w:before="239"/>
        <w:ind w:left="677" w:firstLine="0"/>
      </w:pPr>
      <w:r>
        <w:rPr>
          <w:i/>
          <w:color w:val="231F20"/>
        </w:rPr>
        <w:t>Hỏi: </w:t>
      </w:r>
      <w:r>
        <w:rPr>
          <w:color w:val="231F20"/>
        </w:rPr>
        <w:t>Nếu thành tựu thân, người kia thành tựu thân nghiệp chăng?</w:t>
      </w:r>
    </w:p>
    <w:p>
      <w:pPr>
        <w:pStyle w:val="BodyText"/>
        <w:spacing w:line="273" w:lineRule="auto" w:before="155"/>
        <w:ind w:left="110" w:right="389"/>
      </w:pPr>
      <w:r>
        <w:rPr>
          <w:i/>
          <w:color w:val="231F20"/>
        </w:rPr>
        <w:t>Đáp: </w:t>
      </w:r>
      <w:r>
        <w:rPr>
          <w:color w:val="231F20"/>
        </w:rPr>
        <w:t>Nên tạo ra bốn trường hợp: 1. Có thành tựu thân không phải là thành tựu thân nghiệp: Nghĩa là ở nơi bọc trứng, hoặc như phàm phu ở trong thai tạng, hoặc sinh nơi cõi Dục, trụ nơi không phải luật nghi không phải không luật nghi, không thân biểu, </w:t>
      </w:r>
      <w:r>
        <w:rPr>
          <w:color w:val="231F20"/>
          <w:spacing w:val="-4"/>
        </w:rPr>
        <w:t>nếu </w:t>
      </w:r>
      <w:r>
        <w:rPr>
          <w:color w:val="231F20"/>
        </w:rPr>
        <w:t>như có thì mất. 2. Có thành tựu thân nghiệp không phải là thành tựu thân: Nghĩa là Thánh giả sinh nơi cõi Vô sắc. 3. Có thành tựu thân cũng là thành tựu thân nghiệp: Nghĩa là Thánh giả ở trong thai tạng, hoặc</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trụ</w:t>
      </w:r>
      <w:r>
        <w:rPr>
          <w:color w:val="231F20"/>
          <w:spacing w:val="-5"/>
        </w:rPr>
        <w:t> </w:t>
      </w:r>
      <w:r>
        <w:rPr>
          <w:color w:val="231F20"/>
        </w:rPr>
        <w:t>nơi</w:t>
      </w:r>
      <w:r>
        <w:rPr>
          <w:color w:val="231F20"/>
          <w:spacing w:val="-6"/>
        </w:rPr>
        <w:t> </w:t>
      </w:r>
      <w:r>
        <w:rPr>
          <w:color w:val="231F20"/>
        </w:rPr>
        <w:t>luật</w:t>
      </w:r>
      <w:r>
        <w:rPr>
          <w:color w:val="231F20"/>
          <w:spacing w:val="-7"/>
        </w:rPr>
        <w:t> </w:t>
      </w:r>
      <w:r>
        <w:rPr>
          <w:color w:val="231F20"/>
        </w:rPr>
        <w:t>nghi,</w:t>
      </w:r>
      <w:r>
        <w:rPr>
          <w:color w:val="231F20"/>
          <w:spacing w:val="-6"/>
        </w:rPr>
        <w:t> </w:t>
      </w:r>
      <w:r>
        <w:rPr>
          <w:color w:val="231F20"/>
        </w:rPr>
        <w:t>hoặc</w:t>
      </w:r>
      <w:r>
        <w:rPr>
          <w:color w:val="231F20"/>
          <w:spacing w:val="-7"/>
        </w:rPr>
        <w:t> </w:t>
      </w:r>
      <w:r>
        <w:rPr>
          <w:color w:val="231F20"/>
        </w:rPr>
        <w:t>trụ</w:t>
      </w:r>
      <w:r>
        <w:rPr>
          <w:color w:val="231F20"/>
          <w:spacing w:val="-5"/>
        </w:rPr>
        <w:t> </w:t>
      </w:r>
      <w:r>
        <w:rPr>
          <w:color w:val="231F20"/>
        </w:rPr>
        <w:t>nơi</w:t>
      </w:r>
      <w:r>
        <w:rPr>
          <w:color w:val="231F20"/>
          <w:spacing w:val="-6"/>
        </w:rPr>
        <w:t> </w:t>
      </w:r>
      <w:r>
        <w:rPr>
          <w:color w:val="231F20"/>
        </w:rPr>
        <w:t>không</w:t>
      </w:r>
      <w:r>
        <w:rPr>
          <w:color w:val="231F20"/>
          <w:spacing w:val="-7"/>
        </w:rPr>
        <w:t> </w:t>
      </w:r>
      <w:r>
        <w:rPr>
          <w:color w:val="231F20"/>
        </w:rPr>
        <w:t>luật</w:t>
      </w:r>
      <w:r>
        <w:rPr>
          <w:color w:val="231F20"/>
          <w:spacing w:val="-6"/>
        </w:rPr>
        <w:t> </w:t>
      </w:r>
      <w:r>
        <w:rPr>
          <w:color w:val="231F20"/>
        </w:rPr>
        <w:t>nghi cùng trụ nơi không phải luật nghi không phải không luật nghi, </w:t>
      </w:r>
      <w:r>
        <w:rPr>
          <w:color w:val="231F20"/>
          <w:spacing w:val="-4"/>
        </w:rPr>
        <w:t>hiện </w:t>
      </w:r>
      <w:r>
        <w:rPr>
          <w:color w:val="231F20"/>
        </w:rPr>
        <w:t>có thân biểu, hoặc trước đã có không mất, hoặc sinh nơi cõi Sắc. 4. Có không phải là thành tựu thân cũng không phải là thành tựu thân nghiệp: Nghĩa là hàng phàm phu sinh nơi cõi Vô</w:t>
      </w:r>
      <w:r>
        <w:rPr>
          <w:color w:val="231F20"/>
          <w:spacing w:val="-13"/>
        </w:rPr>
        <w:t> </w:t>
      </w:r>
      <w:r>
        <w:rPr>
          <w:color w:val="231F20"/>
        </w:rPr>
        <w:t>sắc.</w:t>
      </w:r>
    </w:p>
    <w:p>
      <w:pPr>
        <w:pStyle w:val="BodyText"/>
        <w:spacing w:before="103"/>
        <w:ind w:left="677" w:firstLine="0"/>
      </w:pPr>
      <w:r>
        <w:rPr>
          <w:i/>
          <w:color w:val="231F20"/>
        </w:rPr>
        <w:t>Hỏi:</w:t>
      </w:r>
      <w:r>
        <w:rPr>
          <w:i/>
          <w:color w:val="231F20"/>
          <w:spacing w:val="-22"/>
        </w:rPr>
        <w:t> </w:t>
      </w:r>
      <w:r>
        <w:rPr>
          <w:color w:val="231F20"/>
        </w:rPr>
        <w:t>Nếu</w:t>
      </w:r>
      <w:r>
        <w:rPr>
          <w:color w:val="231F20"/>
          <w:spacing w:val="-22"/>
        </w:rPr>
        <w:t> </w:t>
      </w:r>
      <w:r>
        <w:rPr>
          <w:color w:val="231F20"/>
        </w:rPr>
        <w:t>thành</w:t>
      </w:r>
      <w:r>
        <w:rPr>
          <w:color w:val="231F20"/>
          <w:spacing w:val="-23"/>
        </w:rPr>
        <w:t> </w:t>
      </w:r>
      <w:r>
        <w:rPr>
          <w:color w:val="231F20"/>
        </w:rPr>
        <w:t>tựu</w:t>
      </w:r>
      <w:r>
        <w:rPr>
          <w:color w:val="231F20"/>
          <w:spacing w:val="-22"/>
        </w:rPr>
        <w:t> </w:t>
      </w:r>
      <w:r>
        <w:rPr>
          <w:color w:val="231F20"/>
        </w:rPr>
        <w:t>thân,</w:t>
      </w:r>
      <w:r>
        <w:rPr>
          <w:color w:val="231F20"/>
          <w:spacing w:val="-23"/>
        </w:rPr>
        <w:t> </w:t>
      </w:r>
      <w:r>
        <w:rPr>
          <w:color w:val="231F20"/>
        </w:rPr>
        <w:t>người</w:t>
      </w:r>
      <w:r>
        <w:rPr>
          <w:color w:val="231F20"/>
          <w:spacing w:val="-22"/>
        </w:rPr>
        <w:t> </w:t>
      </w:r>
      <w:r>
        <w:rPr>
          <w:color w:val="231F20"/>
        </w:rPr>
        <w:t>kia</w:t>
      </w:r>
      <w:r>
        <w:rPr>
          <w:color w:val="231F20"/>
          <w:spacing w:val="-23"/>
        </w:rPr>
        <w:t> </w:t>
      </w:r>
      <w:r>
        <w:rPr>
          <w:color w:val="231F20"/>
        </w:rPr>
        <w:t>thành</w:t>
      </w:r>
      <w:r>
        <w:rPr>
          <w:color w:val="231F20"/>
          <w:spacing w:val="-22"/>
        </w:rPr>
        <w:t> </w:t>
      </w:r>
      <w:r>
        <w:rPr>
          <w:color w:val="231F20"/>
        </w:rPr>
        <w:t>tựu</w:t>
      </w:r>
      <w:r>
        <w:rPr>
          <w:color w:val="231F20"/>
          <w:spacing w:val="-23"/>
        </w:rPr>
        <w:t> </w:t>
      </w:r>
      <w:r>
        <w:rPr>
          <w:color w:val="231F20"/>
        </w:rPr>
        <w:t>ngữ</w:t>
      </w:r>
      <w:r>
        <w:rPr>
          <w:color w:val="231F20"/>
          <w:spacing w:val="-22"/>
        </w:rPr>
        <w:t> </w:t>
      </w:r>
      <w:r>
        <w:rPr>
          <w:color w:val="231F20"/>
        </w:rPr>
        <w:t>nghiệp</w:t>
      </w:r>
      <w:r>
        <w:rPr>
          <w:color w:val="231F20"/>
          <w:spacing w:val="-22"/>
        </w:rPr>
        <w:t> </w:t>
      </w:r>
      <w:r>
        <w:rPr>
          <w:color w:val="231F20"/>
        </w:rPr>
        <w:t>chăng?</w:t>
      </w:r>
    </w:p>
    <w:p>
      <w:pPr>
        <w:pStyle w:val="BodyText"/>
        <w:spacing w:line="273" w:lineRule="auto" w:before="154"/>
        <w:ind w:left="110" w:right="387"/>
      </w:pPr>
      <w:r>
        <w:rPr>
          <w:i/>
          <w:color w:val="231F20"/>
        </w:rPr>
        <w:t>Đáp: </w:t>
      </w:r>
      <w:r>
        <w:rPr>
          <w:color w:val="231F20"/>
        </w:rPr>
        <w:t>Nên tạo ra bốn trường hợp: 1. Có thành tựu thân không phải là thành tựu ngữ nghiệp: Nghĩa là ở nơi bọc trứng, hoặc </w:t>
      </w:r>
      <w:r>
        <w:rPr>
          <w:color w:val="231F20"/>
          <w:spacing w:val="2"/>
        </w:rPr>
        <w:t>các </w:t>
      </w:r>
      <w:r>
        <w:rPr>
          <w:color w:val="231F20"/>
        </w:rPr>
        <w:t>phàm phu ở trong thai tạng, hoặc sinh nơi cõi Dục, trụ nơi không phải luật nghi không phải không luật nghi, đều không có ngữ biểu, nếu như có thì mất. 2. Có thành tựu ngữ nghiệp không phải là thành tựu thân: Nghĩa là các Thánh giả sinh nơi cõi Vô sắc. 3. Có thành tựu thân cũng là thành tựu ngữ nghiệp: Nghĩa là các Thánh giả ở trong thai tạng, hoặc sinh nơi cõi Dục, trụ nơi luật nghi, hoặc </w:t>
      </w:r>
      <w:r>
        <w:rPr>
          <w:color w:val="231F20"/>
          <w:spacing w:val="2"/>
        </w:rPr>
        <w:t>trụ </w:t>
      </w:r>
      <w:r>
        <w:rPr>
          <w:color w:val="231F20"/>
        </w:rPr>
        <w:t>nơi không luật nghi, hoặc trụ nơi không phải luật nghi không phải không luật nghi, hiện có ngữ biểu, hoặc trước đã có không mất, hoặc</w:t>
      </w:r>
      <w:r>
        <w:rPr>
          <w:color w:val="231F20"/>
          <w:spacing w:val="41"/>
        </w:rPr>
        <w:t> </w:t>
      </w:r>
      <w:r>
        <w:rPr>
          <w:color w:val="231F20"/>
        </w:rPr>
        <w:t>sinh</w:t>
      </w:r>
      <w:r>
        <w:rPr>
          <w:color w:val="231F20"/>
          <w:spacing w:val="42"/>
        </w:rPr>
        <w:t> </w:t>
      </w:r>
      <w:r>
        <w:rPr>
          <w:color w:val="231F20"/>
        </w:rPr>
        <w:t>nơi</w:t>
      </w:r>
      <w:r>
        <w:rPr>
          <w:color w:val="231F20"/>
          <w:spacing w:val="41"/>
        </w:rPr>
        <w:t> </w:t>
      </w:r>
      <w:r>
        <w:rPr>
          <w:color w:val="231F20"/>
        </w:rPr>
        <w:t>cõi</w:t>
      </w:r>
      <w:r>
        <w:rPr>
          <w:color w:val="231F20"/>
          <w:spacing w:val="42"/>
        </w:rPr>
        <w:t> </w:t>
      </w:r>
      <w:r>
        <w:rPr>
          <w:color w:val="231F20"/>
        </w:rPr>
        <w:t>Sắc.</w:t>
      </w:r>
      <w:r>
        <w:rPr>
          <w:color w:val="231F20"/>
          <w:spacing w:val="41"/>
        </w:rPr>
        <w:t> </w:t>
      </w:r>
      <w:r>
        <w:rPr>
          <w:color w:val="231F20"/>
        </w:rPr>
        <w:t>4.</w:t>
      </w:r>
      <w:r>
        <w:rPr>
          <w:color w:val="231F20"/>
          <w:spacing w:val="42"/>
        </w:rPr>
        <w:t> </w:t>
      </w:r>
      <w:r>
        <w:rPr>
          <w:color w:val="231F20"/>
        </w:rPr>
        <w:t>Có</w:t>
      </w:r>
      <w:r>
        <w:rPr>
          <w:color w:val="231F20"/>
          <w:spacing w:val="41"/>
        </w:rPr>
        <w:t> </w:t>
      </w:r>
      <w:r>
        <w:rPr>
          <w:color w:val="231F20"/>
        </w:rPr>
        <w:t>không</w:t>
      </w:r>
      <w:r>
        <w:rPr>
          <w:color w:val="231F20"/>
          <w:spacing w:val="42"/>
        </w:rPr>
        <w:t> </w:t>
      </w:r>
      <w:r>
        <w:rPr>
          <w:color w:val="231F20"/>
        </w:rPr>
        <w:t>phải</w:t>
      </w:r>
      <w:r>
        <w:rPr>
          <w:color w:val="231F20"/>
          <w:spacing w:val="41"/>
        </w:rPr>
        <w:t> </w:t>
      </w:r>
      <w:r>
        <w:rPr>
          <w:color w:val="231F20"/>
        </w:rPr>
        <w:t>là</w:t>
      </w:r>
      <w:r>
        <w:rPr>
          <w:color w:val="231F20"/>
          <w:spacing w:val="42"/>
        </w:rPr>
        <w:t> </w:t>
      </w:r>
      <w:r>
        <w:rPr>
          <w:color w:val="231F20"/>
        </w:rPr>
        <w:t>thành</w:t>
      </w:r>
      <w:r>
        <w:rPr>
          <w:color w:val="231F20"/>
          <w:spacing w:val="41"/>
        </w:rPr>
        <w:t> </w:t>
      </w:r>
      <w:r>
        <w:rPr>
          <w:color w:val="231F20"/>
        </w:rPr>
        <w:t>tựu</w:t>
      </w:r>
      <w:r>
        <w:rPr>
          <w:color w:val="231F20"/>
          <w:spacing w:val="42"/>
        </w:rPr>
        <w:t> </w:t>
      </w:r>
      <w:r>
        <w:rPr>
          <w:color w:val="231F20"/>
        </w:rPr>
        <w:t>thân</w:t>
      </w:r>
      <w:r>
        <w:rPr>
          <w:color w:val="231F20"/>
          <w:spacing w:val="42"/>
        </w:rPr>
        <w:t> </w:t>
      </w:r>
      <w:r>
        <w:rPr>
          <w:color w:val="231F20"/>
        </w:rPr>
        <w:t>cũng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không phải là thành tựu ngữ nghiệp: Nghĩa là các phàm phu sinh nơi cõi Vô</w:t>
      </w:r>
      <w:r>
        <w:rPr>
          <w:color w:val="231F20"/>
          <w:spacing w:val="10"/>
        </w:rPr>
        <w:t> </w:t>
      </w:r>
      <w:r>
        <w:rPr>
          <w:color w:val="231F20"/>
        </w:rPr>
        <w:t>sắc.</w:t>
      </w:r>
    </w:p>
    <w:p>
      <w:pPr>
        <w:pStyle w:val="BodyText"/>
        <w:ind w:left="960" w:firstLine="0"/>
      </w:pPr>
      <w:r>
        <w:rPr>
          <w:i/>
          <w:color w:val="231F20"/>
        </w:rPr>
        <w:t>Hỏi: </w:t>
      </w:r>
      <w:r>
        <w:rPr>
          <w:color w:val="231F20"/>
        </w:rPr>
        <w:t>Nếu thành tựu thân, người kia thành tựu ý nghiệp chăng?</w:t>
      </w:r>
    </w:p>
    <w:p>
      <w:pPr>
        <w:pStyle w:val="BodyText"/>
        <w:spacing w:line="273" w:lineRule="auto" w:before="154"/>
        <w:ind w:right="107"/>
      </w:pPr>
      <w:r>
        <w:rPr>
          <w:i/>
          <w:color w:val="231F20"/>
        </w:rPr>
        <w:t>Đáp: </w:t>
      </w:r>
      <w:r>
        <w:rPr>
          <w:color w:val="231F20"/>
        </w:rPr>
        <w:t>Đạt những thành tựu thân người kia nhất định thành tựu ý</w:t>
      </w:r>
      <w:r>
        <w:rPr>
          <w:color w:val="231F20"/>
          <w:spacing w:val="-8"/>
        </w:rPr>
        <w:t> </w:t>
      </w:r>
      <w:r>
        <w:rPr>
          <w:color w:val="231F20"/>
        </w:rPr>
        <w:t>nghiệp.</w:t>
      </w:r>
      <w:r>
        <w:rPr>
          <w:color w:val="231F20"/>
          <w:spacing w:val="-7"/>
        </w:rPr>
        <w:t> </w:t>
      </w:r>
      <w:r>
        <w:rPr>
          <w:color w:val="231F20"/>
        </w:rPr>
        <w:t>Có</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ý</w:t>
      </w:r>
      <w:r>
        <w:rPr>
          <w:color w:val="231F20"/>
          <w:spacing w:val="-8"/>
        </w:rPr>
        <w:t> </w:t>
      </w:r>
      <w:r>
        <w:rPr>
          <w:color w:val="231F20"/>
        </w:rPr>
        <w:t>nghiệp</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thân:</w:t>
      </w:r>
      <w:r>
        <w:rPr>
          <w:color w:val="231F20"/>
          <w:spacing w:val="-7"/>
        </w:rPr>
        <w:t> </w:t>
      </w:r>
      <w:r>
        <w:rPr>
          <w:color w:val="231F20"/>
        </w:rPr>
        <w:t>Nghĩa là sinh nơi cõi Vô</w:t>
      </w:r>
      <w:r>
        <w:rPr>
          <w:color w:val="231F20"/>
          <w:spacing w:val="-8"/>
        </w:rPr>
        <w:t> </w:t>
      </w:r>
      <w:r>
        <w:rPr>
          <w:color w:val="231F20"/>
        </w:rPr>
        <w:t>sắc.</w:t>
      </w:r>
    </w:p>
    <w:p>
      <w:pPr>
        <w:pStyle w:val="BodyText"/>
        <w:spacing w:before="111"/>
        <w:ind w:left="283" w:firstLine="0"/>
        <w:jc w:val="center"/>
      </w:pPr>
      <w:r>
        <w:rPr>
          <w:color w:val="231F20"/>
        </w:rPr>
        <w:t>*</w:t>
      </w:r>
    </w:p>
    <w:p>
      <w:pPr>
        <w:pStyle w:val="BodyText"/>
        <w:spacing w:line="273" w:lineRule="auto" w:before="239"/>
        <w:ind w:right="107"/>
      </w:pPr>
      <w:r>
        <w:rPr>
          <w:i/>
          <w:color w:val="231F20"/>
        </w:rPr>
        <w:t>Hỏi: </w:t>
      </w:r>
      <w:r>
        <w:rPr>
          <w:color w:val="231F20"/>
        </w:rPr>
        <w:t>Nếu thành tựu thân, người kia thành tựu thân nghiệp, ngữ nghiệp chăng?</w:t>
      </w:r>
    </w:p>
    <w:p>
      <w:pPr>
        <w:pStyle w:val="BodyText"/>
        <w:spacing w:line="273" w:lineRule="auto"/>
        <w:ind w:right="107"/>
      </w:pPr>
      <w:r>
        <w:rPr>
          <w:i/>
          <w:color w:val="231F20"/>
        </w:rPr>
        <w:t>Đáp:</w:t>
      </w:r>
      <w:r>
        <w:rPr>
          <w:i/>
          <w:color w:val="231F20"/>
          <w:spacing w:val="-9"/>
        </w:rPr>
        <w:t> </w:t>
      </w:r>
      <w:r>
        <w:rPr>
          <w:color w:val="231F20"/>
        </w:rPr>
        <w:t>Có</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thân</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thân</w:t>
      </w:r>
      <w:r>
        <w:rPr>
          <w:color w:val="231F20"/>
          <w:spacing w:val="-8"/>
        </w:rPr>
        <w:t> </w:t>
      </w:r>
      <w:r>
        <w:rPr>
          <w:color w:val="231F20"/>
        </w:rPr>
        <w:t>nghiệp,</w:t>
      </w:r>
      <w:r>
        <w:rPr>
          <w:color w:val="231F20"/>
          <w:spacing w:val="-9"/>
        </w:rPr>
        <w:t> </w:t>
      </w:r>
      <w:r>
        <w:rPr>
          <w:color w:val="231F20"/>
        </w:rPr>
        <w:t>ngữ</w:t>
      </w:r>
      <w:r>
        <w:rPr>
          <w:color w:val="231F20"/>
          <w:spacing w:val="-8"/>
        </w:rPr>
        <w:t> </w:t>
      </w:r>
      <w:r>
        <w:rPr>
          <w:color w:val="231F20"/>
        </w:rPr>
        <w:t>nghiệp: Nghĩa</w:t>
      </w:r>
      <w:r>
        <w:rPr>
          <w:color w:val="231F20"/>
          <w:spacing w:val="-8"/>
        </w:rPr>
        <w:t> </w:t>
      </w:r>
      <w:r>
        <w:rPr>
          <w:color w:val="231F20"/>
        </w:rPr>
        <w:t>là</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bọc</w:t>
      </w:r>
      <w:r>
        <w:rPr>
          <w:color w:val="231F20"/>
          <w:spacing w:val="-7"/>
        </w:rPr>
        <w:t> </w:t>
      </w:r>
      <w:r>
        <w:rPr>
          <w:color w:val="231F20"/>
        </w:rPr>
        <w:t>trứng,</w:t>
      </w:r>
      <w:r>
        <w:rPr>
          <w:color w:val="231F20"/>
          <w:spacing w:val="-8"/>
        </w:rPr>
        <w:t> </w:t>
      </w:r>
      <w:r>
        <w:rPr>
          <w:color w:val="231F20"/>
        </w:rPr>
        <w:t>hoặc</w:t>
      </w:r>
      <w:r>
        <w:rPr>
          <w:color w:val="231F20"/>
          <w:spacing w:val="-7"/>
        </w:rPr>
        <w:t> </w:t>
      </w:r>
      <w:r>
        <w:rPr>
          <w:color w:val="231F20"/>
        </w:rPr>
        <w:t>phàm</w:t>
      </w:r>
      <w:r>
        <w:rPr>
          <w:color w:val="231F20"/>
          <w:spacing w:val="-8"/>
        </w:rPr>
        <w:t> </w:t>
      </w:r>
      <w:r>
        <w:rPr>
          <w:color w:val="231F20"/>
        </w:rPr>
        <w:t>phu</w:t>
      </w:r>
      <w:r>
        <w:rPr>
          <w:color w:val="231F20"/>
          <w:spacing w:val="-7"/>
        </w:rPr>
        <w:t> </w:t>
      </w:r>
      <w:r>
        <w:rPr>
          <w:color w:val="231F20"/>
        </w:rPr>
        <w:t>ở</w:t>
      </w:r>
      <w:r>
        <w:rPr>
          <w:color w:val="231F20"/>
          <w:spacing w:val="-8"/>
        </w:rPr>
        <w:t> </w:t>
      </w:r>
      <w:r>
        <w:rPr>
          <w:color w:val="231F20"/>
        </w:rPr>
        <w:t>trong</w:t>
      </w:r>
      <w:r>
        <w:rPr>
          <w:color w:val="231F20"/>
          <w:spacing w:val="-8"/>
        </w:rPr>
        <w:t> </w:t>
      </w:r>
      <w:r>
        <w:rPr>
          <w:color w:val="231F20"/>
        </w:rPr>
        <w:t>thai</w:t>
      </w:r>
      <w:r>
        <w:rPr>
          <w:color w:val="231F20"/>
          <w:spacing w:val="-7"/>
        </w:rPr>
        <w:t> </w:t>
      </w:r>
      <w:r>
        <w:rPr>
          <w:color w:val="231F20"/>
        </w:rPr>
        <w:t>tạng,</w:t>
      </w:r>
      <w:r>
        <w:rPr>
          <w:color w:val="231F20"/>
          <w:spacing w:val="-8"/>
        </w:rPr>
        <w:t> </w:t>
      </w:r>
      <w:r>
        <w:rPr>
          <w:color w:val="231F20"/>
        </w:rPr>
        <w:t>hoặc</w:t>
      </w:r>
      <w:r>
        <w:rPr>
          <w:color w:val="231F20"/>
          <w:spacing w:val="-7"/>
        </w:rPr>
        <w:t> </w:t>
      </w:r>
      <w:r>
        <w:rPr>
          <w:color w:val="231F20"/>
        </w:rPr>
        <w:t>sinh nơi</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trụ</w:t>
      </w:r>
      <w:r>
        <w:rPr>
          <w:color w:val="231F20"/>
          <w:spacing w:val="-13"/>
        </w:rPr>
        <w:t> </w:t>
      </w:r>
      <w:r>
        <w:rPr>
          <w:color w:val="231F20"/>
        </w:rPr>
        <w:t>nơi</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không</w:t>
      </w:r>
      <w:r>
        <w:rPr>
          <w:color w:val="231F20"/>
          <w:spacing w:val="-13"/>
        </w:rPr>
        <w:t> </w:t>
      </w:r>
      <w:r>
        <w:rPr>
          <w:color w:val="231F20"/>
        </w:rPr>
        <w:t>luật</w:t>
      </w:r>
      <w:r>
        <w:rPr>
          <w:color w:val="231F20"/>
          <w:spacing w:val="-13"/>
        </w:rPr>
        <w:t> </w:t>
      </w:r>
      <w:r>
        <w:rPr>
          <w:color w:val="231F20"/>
        </w:rPr>
        <w:t>nghi, hiện không có thân ngữ biểu, giả như có thì mất.</w:t>
      </w:r>
    </w:p>
    <w:p>
      <w:pPr>
        <w:pStyle w:val="BodyText"/>
        <w:spacing w:line="273" w:lineRule="auto" w:before="110"/>
        <w:ind w:right="107"/>
      </w:pPr>
      <w:r>
        <w:rPr>
          <w:color w:val="231F20"/>
        </w:rPr>
        <w:t>Có thành tựu thân và thân nghiệp không phải là ngữ nghiệp: Nghĩa là sinh nơi cõi Dục, trụ nơi không phải luật nghi không phải không luật nghi, hiện có thân biểu, hoặc trước đã có không mất, không có ngữ biểu, giả như có thì mất.</w:t>
      </w:r>
    </w:p>
    <w:p>
      <w:pPr>
        <w:pStyle w:val="BodyText"/>
        <w:spacing w:line="273" w:lineRule="auto" w:before="110"/>
        <w:ind w:right="107"/>
      </w:pPr>
      <w:r>
        <w:rPr>
          <w:color w:val="231F20"/>
        </w:rPr>
        <w:t>Có thành tựu thân và ngữ nghiệp không phải là thân nghiệp: Nghĩa là sinh nơi cõi Dục, trụ nơi không phải luật nghi không phải không</w:t>
      </w:r>
      <w:r>
        <w:rPr>
          <w:color w:val="231F20"/>
          <w:spacing w:val="-17"/>
        </w:rPr>
        <w:t> </w:t>
      </w:r>
      <w:r>
        <w:rPr>
          <w:color w:val="231F20"/>
        </w:rPr>
        <w:t>luật</w:t>
      </w:r>
      <w:r>
        <w:rPr>
          <w:color w:val="231F20"/>
          <w:spacing w:val="-18"/>
        </w:rPr>
        <w:t> </w:t>
      </w:r>
      <w:r>
        <w:rPr>
          <w:color w:val="231F20"/>
        </w:rPr>
        <w:t>nghi,</w:t>
      </w:r>
      <w:r>
        <w:rPr>
          <w:color w:val="231F20"/>
          <w:spacing w:val="-18"/>
        </w:rPr>
        <w:t> </w:t>
      </w:r>
      <w:r>
        <w:rPr>
          <w:color w:val="231F20"/>
        </w:rPr>
        <w:t>hiện</w:t>
      </w:r>
      <w:r>
        <w:rPr>
          <w:color w:val="231F20"/>
          <w:spacing w:val="-18"/>
        </w:rPr>
        <w:t> </w:t>
      </w:r>
      <w:r>
        <w:rPr>
          <w:color w:val="231F20"/>
        </w:rPr>
        <w:t>có</w:t>
      </w:r>
      <w:r>
        <w:rPr>
          <w:color w:val="231F20"/>
          <w:spacing w:val="-17"/>
        </w:rPr>
        <w:t> </w:t>
      </w:r>
      <w:r>
        <w:rPr>
          <w:color w:val="231F20"/>
        </w:rPr>
        <w:t>ngữ</w:t>
      </w:r>
      <w:r>
        <w:rPr>
          <w:color w:val="231F20"/>
          <w:spacing w:val="-18"/>
        </w:rPr>
        <w:t> </w:t>
      </w:r>
      <w:r>
        <w:rPr>
          <w:color w:val="231F20"/>
        </w:rPr>
        <w:t>biểu,</w:t>
      </w:r>
      <w:r>
        <w:rPr>
          <w:color w:val="231F20"/>
          <w:spacing w:val="-18"/>
        </w:rPr>
        <w:t> </w:t>
      </w:r>
      <w:r>
        <w:rPr>
          <w:color w:val="231F20"/>
        </w:rPr>
        <w:t>hoặc</w:t>
      </w:r>
      <w:r>
        <w:rPr>
          <w:color w:val="231F20"/>
          <w:spacing w:val="-18"/>
        </w:rPr>
        <w:t> </w:t>
      </w:r>
      <w:r>
        <w:rPr>
          <w:color w:val="231F20"/>
        </w:rPr>
        <w:t>trước</w:t>
      </w:r>
      <w:r>
        <w:rPr>
          <w:color w:val="231F20"/>
          <w:spacing w:val="-18"/>
        </w:rPr>
        <w:t> </w:t>
      </w:r>
      <w:r>
        <w:rPr>
          <w:color w:val="231F20"/>
        </w:rPr>
        <w:t>đã</w:t>
      </w:r>
      <w:r>
        <w:rPr>
          <w:color w:val="231F20"/>
          <w:spacing w:val="-18"/>
        </w:rPr>
        <w:t> </w:t>
      </w:r>
      <w:r>
        <w:rPr>
          <w:color w:val="231F20"/>
        </w:rPr>
        <w:t>có</w:t>
      </w:r>
      <w:r>
        <w:rPr>
          <w:color w:val="231F20"/>
          <w:spacing w:val="-17"/>
        </w:rPr>
        <w:t> </w:t>
      </w:r>
      <w:r>
        <w:rPr>
          <w:color w:val="231F20"/>
        </w:rPr>
        <w:t>không</w:t>
      </w:r>
      <w:r>
        <w:rPr>
          <w:color w:val="231F20"/>
          <w:spacing w:val="-18"/>
        </w:rPr>
        <w:t> </w:t>
      </w:r>
      <w:r>
        <w:rPr>
          <w:color w:val="231F20"/>
        </w:rPr>
        <w:t>mất,</w:t>
      </w:r>
      <w:r>
        <w:rPr>
          <w:color w:val="231F20"/>
          <w:spacing w:val="-18"/>
        </w:rPr>
        <w:t> </w:t>
      </w:r>
      <w:r>
        <w:rPr>
          <w:color w:val="231F20"/>
        </w:rPr>
        <w:t>không có thân biểu, giả như có thì mất.</w:t>
      </w:r>
    </w:p>
    <w:p>
      <w:pPr>
        <w:pStyle w:val="BodyText"/>
        <w:spacing w:line="273" w:lineRule="auto" w:before="110"/>
        <w:ind w:right="106"/>
      </w:pPr>
      <w:r>
        <w:rPr>
          <w:color w:val="231F20"/>
        </w:rPr>
        <w:t>Có thành tựu thân cùng thành tựu thân nghiệp, ngữ nghiệp: Nghĩa là Thánh giả ở trong thai tạng, hoặc sinh nơi cõi Dục, trụ nơi luật nghi, hoặc trụ nơi không luật nghi cùng trụ nơi không phải luật nghi không phải không luật nghi, hiện có thân ngữ biểu, hoặc trước đã có không mất, hoặc sinh nơi cõi Sắc.</w:t>
      </w:r>
    </w:p>
    <w:p>
      <w:pPr>
        <w:pStyle w:val="BodyText"/>
        <w:spacing w:line="273" w:lineRule="auto" w:before="109"/>
        <w:ind w:right="108"/>
      </w:pPr>
      <w:r>
        <w:rPr>
          <w:i/>
          <w:color w:val="231F20"/>
        </w:rPr>
        <w:t>Hỏi: </w:t>
      </w:r>
      <w:r>
        <w:rPr>
          <w:color w:val="231F20"/>
        </w:rPr>
        <w:t>Nếu như thành tựu thân nghiệp, ngữ nghiệp, người kia thành tựu thân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Hoặc thành tựu, hoặc không thành tựu. Thế nào là thành tựu? Nghĩa là như trước đã nói. Thế nào là không thành tựu? Nghĩa là Thánh giả sinh nơi cõi Vô sắc.</w:t>
      </w:r>
    </w:p>
    <w:p>
      <w:pPr>
        <w:pStyle w:val="BodyText"/>
        <w:spacing w:line="276" w:lineRule="auto" w:before="114"/>
        <w:ind w:left="110" w:right="390"/>
      </w:pPr>
      <w:r>
        <w:rPr>
          <w:i/>
          <w:color w:val="231F20"/>
        </w:rPr>
        <w:t>Hỏi: </w:t>
      </w:r>
      <w:r>
        <w:rPr>
          <w:color w:val="231F20"/>
        </w:rPr>
        <w:t>Nếu thành tựu thân, người kia thành tựu thân nghiệp, ý nghiệp chăng?</w:t>
      </w:r>
    </w:p>
    <w:p>
      <w:pPr>
        <w:pStyle w:val="BodyText"/>
        <w:spacing w:line="276" w:lineRule="auto" w:before="114"/>
        <w:ind w:left="110" w:right="390"/>
      </w:pPr>
      <w:r>
        <w:rPr>
          <w:i/>
          <w:color w:val="231F20"/>
        </w:rPr>
        <w:t>Đáp:</w:t>
      </w:r>
      <w:r>
        <w:rPr>
          <w:i/>
          <w:color w:val="231F20"/>
          <w:spacing w:val="-7"/>
        </w:rPr>
        <w:t> </w:t>
      </w:r>
      <w:r>
        <w:rPr>
          <w:color w:val="231F20"/>
        </w:rPr>
        <w:t>Có</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thân</w:t>
      </w:r>
      <w:r>
        <w:rPr>
          <w:color w:val="231F20"/>
          <w:spacing w:val="-7"/>
        </w:rPr>
        <w:t> </w:t>
      </w:r>
      <w:r>
        <w:rPr>
          <w:color w:val="231F20"/>
        </w:rPr>
        <w:t>và</w:t>
      </w:r>
      <w:r>
        <w:rPr>
          <w:color w:val="231F20"/>
          <w:spacing w:val="-6"/>
        </w:rPr>
        <w:t> </w:t>
      </w:r>
      <w:r>
        <w:rPr>
          <w:color w:val="231F20"/>
        </w:rPr>
        <w:t>ý</w:t>
      </w:r>
      <w:r>
        <w:rPr>
          <w:color w:val="231F20"/>
          <w:spacing w:val="-6"/>
        </w:rPr>
        <w:t> </w:t>
      </w:r>
      <w:r>
        <w:rPr>
          <w:color w:val="231F20"/>
        </w:rPr>
        <w:t>nghiệp</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thân</w:t>
      </w:r>
      <w:r>
        <w:rPr>
          <w:color w:val="231F20"/>
          <w:spacing w:val="-6"/>
        </w:rPr>
        <w:t> </w:t>
      </w:r>
      <w:r>
        <w:rPr>
          <w:color w:val="231F20"/>
        </w:rPr>
        <w:t>nghiệp: Nghĩa</w:t>
      </w:r>
      <w:r>
        <w:rPr>
          <w:color w:val="231F20"/>
          <w:spacing w:val="-8"/>
        </w:rPr>
        <w:t> </w:t>
      </w:r>
      <w:r>
        <w:rPr>
          <w:color w:val="231F20"/>
        </w:rPr>
        <w:t>là</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bọc</w:t>
      </w:r>
      <w:r>
        <w:rPr>
          <w:color w:val="231F20"/>
          <w:spacing w:val="-7"/>
        </w:rPr>
        <w:t> </w:t>
      </w:r>
      <w:r>
        <w:rPr>
          <w:color w:val="231F20"/>
        </w:rPr>
        <w:t>trứng,</w:t>
      </w:r>
      <w:r>
        <w:rPr>
          <w:color w:val="231F20"/>
          <w:spacing w:val="-8"/>
        </w:rPr>
        <w:t> </w:t>
      </w:r>
      <w:r>
        <w:rPr>
          <w:color w:val="231F20"/>
        </w:rPr>
        <w:t>hoặc</w:t>
      </w:r>
      <w:r>
        <w:rPr>
          <w:color w:val="231F20"/>
          <w:spacing w:val="-7"/>
        </w:rPr>
        <w:t> </w:t>
      </w:r>
      <w:r>
        <w:rPr>
          <w:color w:val="231F20"/>
        </w:rPr>
        <w:t>phàm</w:t>
      </w:r>
      <w:r>
        <w:rPr>
          <w:color w:val="231F20"/>
          <w:spacing w:val="-8"/>
        </w:rPr>
        <w:t> </w:t>
      </w:r>
      <w:r>
        <w:rPr>
          <w:color w:val="231F20"/>
        </w:rPr>
        <w:t>phu</w:t>
      </w:r>
      <w:r>
        <w:rPr>
          <w:color w:val="231F20"/>
          <w:spacing w:val="-7"/>
        </w:rPr>
        <w:t> </w:t>
      </w:r>
      <w:r>
        <w:rPr>
          <w:color w:val="231F20"/>
        </w:rPr>
        <w:t>ở</w:t>
      </w:r>
      <w:r>
        <w:rPr>
          <w:color w:val="231F20"/>
          <w:spacing w:val="-8"/>
        </w:rPr>
        <w:t> </w:t>
      </w:r>
      <w:r>
        <w:rPr>
          <w:color w:val="231F20"/>
        </w:rPr>
        <w:t>trong</w:t>
      </w:r>
      <w:r>
        <w:rPr>
          <w:color w:val="231F20"/>
          <w:spacing w:val="-8"/>
        </w:rPr>
        <w:t> </w:t>
      </w:r>
      <w:r>
        <w:rPr>
          <w:color w:val="231F20"/>
        </w:rPr>
        <w:t>thai</w:t>
      </w:r>
      <w:r>
        <w:rPr>
          <w:color w:val="231F20"/>
          <w:spacing w:val="-7"/>
        </w:rPr>
        <w:t> </w:t>
      </w:r>
      <w:r>
        <w:rPr>
          <w:color w:val="231F20"/>
        </w:rPr>
        <w:t>tạng,</w:t>
      </w:r>
      <w:r>
        <w:rPr>
          <w:color w:val="231F20"/>
          <w:spacing w:val="-8"/>
        </w:rPr>
        <w:t> </w:t>
      </w:r>
      <w:r>
        <w:rPr>
          <w:color w:val="231F20"/>
        </w:rPr>
        <w:t>hoặc</w:t>
      </w:r>
      <w:r>
        <w:rPr>
          <w:color w:val="231F20"/>
          <w:spacing w:val="-7"/>
        </w:rPr>
        <w:t> </w:t>
      </w:r>
      <w:r>
        <w:rPr>
          <w:color w:val="231F20"/>
        </w:rPr>
        <w:t>sinh nơi</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trụ</w:t>
      </w:r>
      <w:r>
        <w:rPr>
          <w:color w:val="231F20"/>
          <w:spacing w:val="-13"/>
        </w:rPr>
        <w:t> </w:t>
      </w:r>
      <w:r>
        <w:rPr>
          <w:color w:val="231F20"/>
        </w:rPr>
        <w:t>nơi</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không</w:t>
      </w:r>
      <w:r>
        <w:rPr>
          <w:color w:val="231F20"/>
          <w:spacing w:val="-13"/>
        </w:rPr>
        <w:t> </w:t>
      </w:r>
      <w:r>
        <w:rPr>
          <w:color w:val="231F20"/>
        </w:rPr>
        <w:t>luật</w:t>
      </w:r>
      <w:r>
        <w:rPr>
          <w:color w:val="231F20"/>
          <w:spacing w:val="-13"/>
        </w:rPr>
        <w:t> </w:t>
      </w:r>
      <w:r>
        <w:rPr>
          <w:color w:val="231F20"/>
        </w:rPr>
        <w:t>nghi, không có thân biểu, giả như có thì mất.</w:t>
      </w:r>
    </w:p>
    <w:p>
      <w:pPr>
        <w:pStyle w:val="BodyText"/>
        <w:spacing w:line="276" w:lineRule="auto" w:before="114"/>
        <w:ind w:left="110" w:right="390"/>
      </w:pPr>
      <w:r>
        <w:rPr>
          <w:color w:val="231F20"/>
        </w:rPr>
        <w:t>Có thành tựu thân cùng thân nghiệp, ý nghiệp: Nghĩa là Thánh giả ở trong thai tạng, hoặc sinh nơi cõi Dục, trụ nơi luật nghi, hoặc trụ</w:t>
      </w:r>
      <w:r>
        <w:rPr>
          <w:color w:val="231F20"/>
          <w:spacing w:val="-11"/>
        </w:rPr>
        <w:t> </w:t>
      </w:r>
      <w:r>
        <w:rPr>
          <w:color w:val="231F20"/>
        </w:rPr>
        <w:t>nơi</w:t>
      </w:r>
      <w:r>
        <w:rPr>
          <w:color w:val="231F20"/>
          <w:spacing w:val="-11"/>
        </w:rPr>
        <w:t> </w:t>
      </w:r>
      <w:r>
        <w:rPr>
          <w:color w:val="231F20"/>
        </w:rPr>
        <w:t>không</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cùng</w:t>
      </w:r>
      <w:r>
        <w:rPr>
          <w:color w:val="231F20"/>
          <w:spacing w:val="-11"/>
        </w:rPr>
        <w:t> </w:t>
      </w:r>
      <w:r>
        <w:rPr>
          <w:color w:val="231F20"/>
        </w:rPr>
        <w:t>trụ</w:t>
      </w:r>
      <w:r>
        <w:rPr>
          <w:color w:val="231F20"/>
          <w:spacing w:val="-11"/>
        </w:rPr>
        <w:t> </w:t>
      </w:r>
      <w:r>
        <w:rPr>
          <w:color w:val="231F20"/>
        </w:rPr>
        <w:t>nơi</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không</w:t>
      </w:r>
      <w:r>
        <w:rPr>
          <w:color w:val="231F20"/>
          <w:spacing w:val="-11"/>
        </w:rPr>
        <w:t> </w:t>
      </w:r>
      <w:r>
        <w:rPr>
          <w:color w:val="231F20"/>
        </w:rPr>
        <w:t>phải không</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hiện</w:t>
      </w:r>
      <w:r>
        <w:rPr>
          <w:color w:val="231F20"/>
          <w:spacing w:val="-9"/>
        </w:rPr>
        <w:t> </w:t>
      </w:r>
      <w:r>
        <w:rPr>
          <w:color w:val="231F20"/>
        </w:rPr>
        <w:t>có</w:t>
      </w:r>
      <w:r>
        <w:rPr>
          <w:color w:val="231F20"/>
          <w:spacing w:val="-9"/>
        </w:rPr>
        <w:t> </w:t>
      </w:r>
      <w:r>
        <w:rPr>
          <w:color w:val="231F20"/>
        </w:rPr>
        <w:t>thân</w:t>
      </w:r>
      <w:r>
        <w:rPr>
          <w:color w:val="231F20"/>
          <w:spacing w:val="-9"/>
        </w:rPr>
        <w:t> </w:t>
      </w:r>
      <w:r>
        <w:rPr>
          <w:color w:val="231F20"/>
        </w:rPr>
        <w:t>biểu,</w:t>
      </w:r>
      <w:r>
        <w:rPr>
          <w:color w:val="231F20"/>
          <w:spacing w:val="-9"/>
        </w:rPr>
        <w:t> </w:t>
      </w:r>
      <w:r>
        <w:rPr>
          <w:color w:val="231F20"/>
        </w:rPr>
        <w:t>hoặc</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có</w:t>
      </w:r>
      <w:r>
        <w:rPr>
          <w:color w:val="231F20"/>
          <w:spacing w:val="-9"/>
        </w:rPr>
        <w:t> </w:t>
      </w:r>
      <w:r>
        <w:rPr>
          <w:color w:val="231F20"/>
        </w:rPr>
        <w:t>không</w:t>
      </w:r>
      <w:r>
        <w:rPr>
          <w:color w:val="231F20"/>
          <w:spacing w:val="-9"/>
        </w:rPr>
        <w:t> </w:t>
      </w:r>
      <w:r>
        <w:rPr>
          <w:color w:val="231F20"/>
        </w:rPr>
        <w:t>mất,</w:t>
      </w:r>
      <w:r>
        <w:rPr>
          <w:color w:val="231F20"/>
          <w:spacing w:val="-9"/>
        </w:rPr>
        <w:t> </w:t>
      </w:r>
      <w:r>
        <w:rPr>
          <w:color w:val="231F20"/>
        </w:rPr>
        <w:t>hoặc sinh nơi cõi</w:t>
      </w:r>
      <w:r>
        <w:rPr>
          <w:color w:val="231F20"/>
          <w:spacing w:val="-2"/>
        </w:rPr>
        <w:t> </w:t>
      </w:r>
      <w:r>
        <w:rPr>
          <w:color w:val="231F20"/>
        </w:rPr>
        <w:t>Sắc.</w:t>
      </w:r>
    </w:p>
    <w:p>
      <w:pPr>
        <w:pStyle w:val="BodyText"/>
        <w:spacing w:line="276" w:lineRule="auto" w:before="114"/>
        <w:ind w:left="110" w:right="391"/>
      </w:pPr>
      <w:r>
        <w:rPr>
          <w:i/>
          <w:color w:val="231F20"/>
        </w:rPr>
        <w:t>Hỏi:</w:t>
      </w:r>
      <w:r>
        <w:rPr>
          <w:i/>
          <w:color w:val="231F20"/>
          <w:spacing w:val="-6"/>
        </w:rPr>
        <w:t> </w:t>
      </w:r>
      <w:r>
        <w:rPr>
          <w:color w:val="231F20"/>
        </w:rPr>
        <w:t>Nếu</w:t>
      </w:r>
      <w:r>
        <w:rPr>
          <w:color w:val="231F20"/>
          <w:spacing w:val="-6"/>
        </w:rPr>
        <w:t> </w:t>
      </w:r>
      <w:r>
        <w:rPr>
          <w:color w:val="231F20"/>
        </w:rPr>
        <w:t>như</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thân</w:t>
      </w:r>
      <w:r>
        <w:rPr>
          <w:color w:val="231F20"/>
          <w:spacing w:val="-6"/>
        </w:rPr>
        <w:t> </w:t>
      </w:r>
      <w:r>
        <w:rPr>
          <w:color w:val="231F20"/>
        </w:rPr>
        <w:t>nghiệp,</w:t>
      </w:r>
      <w:r>
        <w:rPr>
          <w:color w:val="231F20"/>
          <w:spacing w:val="-7"/>
        </w:rPr>
        <w:t> </w:t>
      </w:r>
      <w:r>
        <w:rPr>
          <w:color w:val="231F20"/>
        </w:rPr>
        <w:t>ý</w:t>
      </w:r>
      <w:r>
        <w:rPr>
          <w:color w:val="231F20"/>
          <w:spacing w:val="-6"/>
        </w:rPr>
        <w:t> </w:t>
      </w:r>
      <w:r>
        <w:rPr>
          <w:color w:val="231F20"/>
        </w:rPr>
        <w:t>nghiệp,</w:t>
      </w:r>
      <w:r>
        <w:rPr>
          <w:color w:val="231F20"/>
          <w:spacing w:val="-6"/>
        </w:rPr>
        <w:t> </w:t>
      </w:r>
      <w:r>
        <w:rPr>
          <w:color w:val="231F20"/>
        </w:rPr>
        <w:t>người</w:t>
      </w:r>
      <w:r>
        <w:rPr>
          <w:color w:val="231F20"/>
          <w:spacing w:val="-7"/>
        </w:rPr>
        <w:t> </w:t>
      </w:r>
      <w:r>
        <w:rPr>
          <w:color w:val="231F20"/>
        </w:rPr>
        <w:t>kia</w:t>
      </w:r>
      <w:r>
        <w:rPr>
          <w:color w:val="231F20"/>
          <w:spacing w:val="-6"/>
        </w:rPr>
        <w:t> </w:t>
      </w:r>
      <w:r>
        <w:rPr>
          <w:color w:val="231F20"/>
        </w:rPr>
        <w:t>thành tựu thân chăng?</w:t>
      </w:r>
    </w:p>
    <w:p>
      <w:pPr>
        <w:pStyle w:val="BodyText"/>
        <w:spacing w:line="276" w:lineRule="auto" w:before="114"/>
        <w:ind w:left="110" w:right="390"/>
      </w:pPr>
      <w:r>
        <w:rPr>
          <w:i/>
          <w:color w:val="231F20"/>
        </w:rPr>
        <w:t>Đáp: </w:t>
      </w:r>
      <w:r>
        <w:rPr>
          <w:color w:val="231F20"/>
        </w:rPr>
        <w:t>Hoặc thành tựu, hoặc không thành tựu. Thế nào là thành tựu? Nghĩa là như trước đã nói. Thế nào là không thành tựu? Nghĩa là Thánh giả sinh nơi cõi Vô sắc.</w:t>
      </w:r>
    </w:p>
    <w:p>
      <w:pPr>
        <w:pStyle w:val="BodyText"/>
        <w:spacing w:line="276" w:lineRule="auto" w:before="114"/>
        <w:ind w:left="110" w:right="390"/>
      </w:pPr>
      <w:r>
        <w:rPr>
          <w:i/>
          <w:color w:val="231F20"/>
        </w:rPr>
        <w:t>Hỏi: </w:t>
      </w:r>
      <w:r>
        <w:rPr>
          <w:color w:val="231F20"/>
        </w:rPr>
        <w:t>Nếu thành tựu thân, người kia thành tựu ngữ nghiệp, ý nghiệp chăng?</w:t>
      </w:r>
    </w:p>
    <w:p>
      <w:pPr>
        <w:pStyle w:val="BodyText"/>
        <w:spacing w:line="276" w:lineRule="auto" w:before="114"/>
        <w:ind w:left="110" w:right="390"/>
      </w:pPr>
      <w:r>
        <w:rPr>
          <w:i/>
          <w:color w:val="231F20"/>
        </w:rPr>
        <w:t>Đáp: </w:t>
      </w:r>
      <w:r>
        <w:rPr>
          <w:color w:val="231F20"/>
        </w:rPr>
        <w:t>Có thành tựu thân cùng ý nghiệp không phải là ngữ nghiệp: Nghĩa là ở nơi bọc trứng, hoặc các phàm phu ở trong thai tạng, hoặc sinh nơi cõi Dục, trụ nơi không phải luật nghi không</w:t>
      </w:r>
      <w:r>
        <w:rPr>
          <w:color w:val="231F20"/>
          <w:spacing w:val="-45"/>
        </w:rPr>
        <w:t> </w:t>
      </w:r>
      <w:r>
        <w:rPr>
          <w:color w:val="231F20"/>
        </w:rPr>
        <w:t>phải không luật nghi, không có ngữ biểu, giả như có thì mất.</w:t>
      </w:r>
    </w:p>
    <w:p>
      <w:pPr>
        <w:pStyle w:val="BodyText"/>
        <w:spacing w:line="276" w:lineRule="auto" w:before="114"/>
        <w:ind w:left="110" w:right="390"/>
      </w:pPr>
      <w:r>
        <w:rPr>
          <w:color w:val="231F20"/>
        </w:rPr>
        <w:t>Có thành tựu thân cùng ngữ nghiệp, ý nghiệp: Nghĩa là các Thánh giả ở trong thai tạng, hoặc sinh nơi cõi Dục, trụ nơi luật</w:t>
      </w:r>
      <w:r>
        <w:rPr>
          <w:color w:val="231F20"/>
          <w:spacing w:val="-34"/>
        </w:rPr>
        <w:t> </w:t>
      </w:r>
      <w:r>
        <w:rPr>
          <w:color w:val="231F20"/>
        </w:rPr>
        <w:t>nghi, hoặc</w:t>
      </w:r>
      <w:r>
        <w:rPr>
          <w:color w:val="231F20"/>
          <w:spacing w:val="-14"/>
        </w:rPr>
        <w:t> </w:t>
      </w:r>
      <w:r>
        <w:rPr>
          <w:color w:val="231F20"/>
        </w:rPr>
        <w:t>trụ</w:t>
      </w:r>
      <w:r>
        <w:rPr>
          <w:color w:val="231F20"/>
          <w:spacing w:val="-14"/>
        </w:rPr>
        <w:t> </w:t>
      </w:r>
      <w:r>
        <w:rPr>
          <w:color w:val="231F20"/>
        </w:rPr>
        <w:t>nơi</w:t>
      </w:r>
      <w:r>
        <w:rPr>
          <w:color w:val="231F20"/>
          <w:spacing w:val="-14"/>
        </w:rPr>
        <w:t> </w:t>
      </w:r>
      <w:r>
        <w:rPr>
          <w:color w:val="231F20"/>
        </w:rPr>
        <w:t>không</w:t>
      </w:r>
      <w:r>
        <w:rPr>
          <w:color w:val="231F20"/>
          <w:spacing w:val="-14"/>
        </w:rPr>
        <w:t> </w:t>
      </w:r>
      <w:r>
        <w:rPr>
          <w:color w:val="231F20"/>
        </w:rPr>
        <w:t>luật</w:t>
      </w:r>
      <w:r>
        <w:rPr>
          <w:color w:val="231F20"/>
          <w:spacing w:val="-13"/>
        </w:rPr>
        <w:t> </w:t>
      </w:r>
      <w:r>
        <w:rPr>
          <w:color w:val="231F20"/>
        </w:rPr>
        <w:t>nghi,</w:t>
      </w:r>
      <w:r>
        <w:rPr>
          <w:color w:val="231F20"/>
          <w:spacing w:val="-14"/>
        </w:rPr>
        <w:t> </w:t>
      </w:r>
      <w:r>
        <w:rPr>
          <w:color w:val="231F20"/>
        </w:rPr>
        <w:t>cùng</w:t>
      </w:r>
      <w:r>
        <w:rPr>
          <w:color w:val="231F20"/>
          <w:spacing w:val="-14"/>
        </w:rPr>
        <w:t> </w:t>
      </w:r>
      <w:r>
        <w:rPr>
          <w:color w:val="231F20"/>
        </w:rPr>
        <w:t>trụ</w:t>
      </w:r>
      <w:r>
        <w:rPr>
          <w:color w:val="231F20"/>
          <w:spacing w:val="-14"/>
        </w:rPr>
        <w:t> </w:t>
      </w:r>
      <w:r>
        <w:rPr>
          <w:color w:val="231F20"/>
        </w:rPr>
        <w:t>nơi</w:t>
      </w:r>
      <w:r>
        <w:rPr>
          <w:color w:val="231F20"/>
          <w:spacing w:val="-14"/>
        </w:rPr>
        <w:t> </w:t>
      </w:r>
      <w:r>
        <w:rPr>
          <w:color w:val="231F20"/>
        </w:rPr>
        <w:t>không</w:t>
      </w:r>
      <w:r>
        <w:rPr>
          <w:color w:val="231F20"/>
          <w:spacing w:val="-14"/>
        </w:rPr>
        <w:t> </w:t>
      </w:r>
      <w:r>
        <w:rPr>
          <w:color w:val="231F20"/>
        </w:rPr>
        <w:t>phải</w:t>
      </w:r>
      <w:r>
        <w:rPr>
          <w:color w:val="231F20"/>
          <w:spacing w:val="-13"/>
        </w:rPr>
        <w:t> </w:t>
      </w:r>
      <w:r>
        <w:rPr>
          <w:color w:val="231F20"/>
        </w:rPr>
        <w:t>luật</w:t>
      </w:r>
      <w:r>
        <w:rPr>
          <w:color w:val="231F20"/>
          <w:spacing w:val="-14"/>
        </w:rPr>
        <w:t> </w:t>
      </w:r>
      <w:r>
        <w:rPr>
          <w:color w:val="231F20"/>
        </w:rPr>
        <w:t>nghi</w:t>
      </w:r>
      <w:r>
        <w:rPr>
          <w:color w:val="231F20"/>
          <w:spacing w:val="-14"/>
        </w:rPr>
        <w:t> </w:t>
      </w:r>
      <w:r>
        <w:rPr>
          <w:color w:val="231F20"/>
          <w:spacing w:val="-3"/>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phải không luật nghi, hiện có ngữ biểu, hoặc trước đã có không</w:t>
      </w:r>
      <w:r>
        <w:rPr>
          <w:color w:val="231F20"/>
          <w:spacing w:val="-26"/>
        </w:rPr>
        <w:t> </w:t>
      </w:r>
      <w:r>
        <w:rPr>
          <w:color w:val="231F20"/>
        </w:rPr>
        <w:t>mất, hoặc sinh nơi cõi</w:t>
      </w:r>
      <w:r>
        <w:rPr>
          <w:color w:val="231F20"/>
          <w:spacing w:val="-2"/>
        </w:rPr>
        <w:t> </w:t>
      </w:r>
      <w:r>
        <w:rPr>
          <w:color w:val="231F20"/>
        </w:rPr>
        <w:t>Sắc.</w:t>
      </w:r>
    </w:p>
    <w:p>
      <w:pPr>
        <w:pStyle w:val="BodyText"/>
        <w:spacing w:line="273" w:lineRule="auto"/>
        <w:ind w:right="108"/>
      </w:pPr>
      <w:r>
        <w:rPr>
          <w:i/>
          <w:color w:val="231F20"/>
        </w:rPr>
        <w:t>Hỏi: </w:t>
      </w:r>
      <w:r>
        <w:rPr>
          <w:color w:val="231F20"/>
        </w:rPr>
        <w:t>Nếu như thành tựu ngữ nghiệp, ý nghiệp, người kia thành tựu thân chăng?</w:t>
      </w:r>
    </w:p>
    <w:p>
      <w:pPr>
        <w:pStyle w:val="BodyText"/>
        <w:spacing w:line="273" w:lineRule="auto" w:before="111"/>
        <w:ind w:right="106"/>
      </w:pPr>
      <w:r>
        <w:rPr>
          <w:i/>
          <w:color w:val="231F20"/>
        </w:rPr>
        <w:t>Đáp: </w:t>
      </w:r>
      <w:r>
        <w:rPr>
          <w:color w:val="231F20"/>
        </w:rPr>
        <w:t>Hoặc thành tựu, hoặc không thành tựu. Thế nào là thành tựu? Nghĩa là như trước đã nói. Thế nào là không thành tựu? Nghĩa là Thánh giả sinh nơi cõi Vô sắc.</w:t>
      </w:r>
    </w:p>
    <w:p>
      <w:pPr>
        <w:pStyle w:val="BodyText"/>
        <w:spacing w:before="111"/>
        <w:ind w:left="283" w:firstLine="0"/>
        <w:jc w:val="center"/>
      </w:pPr>
      <w:r>
        <w:rPr>
          <w:color w:val="231F20"/>
        </w:rPr>
        <w:t>*</w:t>
      </w:r>
    </w:p>
    <w:p>
      <w:pPr>
        <w:pStyle w:val="BodyText"/>
        <w:spacing w:line="276" w:lineRule="auto" w:before="243"/>
        <w:ind w:right="107"/>
      </w:pPr>
      <w:r>
        <w:rPr>
          <w:i/>
          <w:color w:val="231F20"/>
        </w:rPr>
        <w:t>Hỏi: </w:t>
      </w:r>
      <w:r>
        <w:rPr>
          <w:color w:val="231F20"/>
        </w:rPr>
        <w:t>Nếu thành tựu thân, người kia thành tựu thân nghiệp, ngữ nghiệp, ý nghiệp chăng?</w:t>
      </w:r>
    </w:p>
    <w:p>
      <w:pPr>
        <w:pStyle w:val="BodyText"/>
        <w:spacing w:line="276" w:lineRule="auto" w:before="111"/>
        <w:ind w:right="104"/>
      </w:pPr>
      <w:r>
        <w:rPr>
          <w:i/>
          <w:color w:val="231F20"/>
        </w:rPr>
        <w:t>Đáp: </w:t>
      </w:r>
      <w:r>
        <w:rPr>
          <w:color w:val="231F20"/>
        </w:rPr>
        <w:t>Có thành tựu thân cùng ý nghiệp không phải là thân nghiệp, ngữ nghiệp: Nghĩa là ở nơi bọc trứng, hoặc các phàm phu trụ trong thai tạng, hoặc sinh nơi cõi Dục trụ nơi không phải luật nghi không phải không luật nghi, không có thân ngữ biểu, giả như có thì mất.</w:t>
      </w:r>
    </w:p>
    <w:p>
      <w:pPr>
        <w:pStyle w:val="BodyText"/>
        <w:spacing w:line="276" w:lineRule="auto" w:before="110"/>
        <w:ind w:right="107"/>
      </w:pPr>
      <w:r>
        <w:rPr>
          <w:color w:val="231F20"/>
        </w:rPr>
        <w:t>Có thành tựu thân và thân nghiệp, ý nghiệp, không phải là </w:t>
      </w:r>
      <w:r>
        <w:rPr>
          <w:color w:val="231F20"/>
          <w:spacing w:val="-5"/>
        </w:rPr>
        <w:t>ngữ </w:t>
      </w:r>
      <w:r>
        <w:rPr>
          <w:color w:val="231F20"/>
        </w:rPr>
        <w:t>nghiệp:</w:t>
      </w:r>
      <w:r>
        <w:rPr>
          <w:color w:val="231F20"/>
          <w:spacing w:val="-15"/>
        </w:rPr>
        <w:t> </w:t>
      </w:r>
      <w:r>
        <w:rPr>
          <w:color w:val="231F20"/>
        </w:rPr>
        <w:t>Nghĩa</w:t>
      </w:r>
      <w:r>
        <w:rPr>
          <w:color w:val="231F20"/>
          <w:spacing w:val="-15"/>
        </w:rPr>
        <w:t> </w:t>
      </w:r>
      <w:r>
        <w:rPr>
          <w:color w:val="231F20"/>
        </w:rPr>
        <w:t>là</w:t>
      </w:r>
      <w:r>
        <w:rPr>
          <w:color w:val="231F20"/>
          <w:spacing w:val="-15"/>
        </w:rPr>
        <w:t> </w:t>
      </w:r>
      <w:r>
        <w:rPr>
          <w:color w:val="231F20"/>
        </w:rPr>
        <w:t>sinh</w:t>
      </w:r>
      <w:r>
        <w:rPr>
          <w:color w:val="231F20"/>
          <w:spacing w:val="-14"/>
        </w:rPr>
        <w:t> </w:t>
      </w:r>
      <w:r>
        <w:rPr>
          <w:color w:val="231F20"/>
        </w:rPr>
        <w:t>nơi</w:t>
      </w:r>
      <w:r>
        <w:rPr>
          <w:color w:val="231F20"/>
          <w:spacing w:val="-15"/>
        </w:rPr>
        <w:t> </w:t>
      </w:r>
      <w:r>
        <w:rPr>
          <w:color w:val="231F20"/>
        </w:rPr>
        <w:t>cõi</w:t>
      </w:r>
      <w:r>
        <w:rPr>
          <w:color w:val="231F20"/>
          <w:spacing w:val="-15"/>
        </w:rPr>
        <w:t> </w:t>
      </w:r>
      <w:r>
        <w:rPr>
          <w:color w:val="231F20"/>
        </w:rPr>
        <w:t>Dục,</w:t>
      </w:r>
      <w:r>
        <w:rPr>
          <w:color w:val="231F20"/>
          <w:spacing w:val="-15"/>
        </w:rPr>
        <w:t> </w:t>
      </w:r>
      <w:r>
        <w:rPr>
          <w:color w:val="231F20"/>
        </w:rPr>
        <w:t>trụ</w:t>
      </w:r>
      <w:r>
        <w:rPr>
          <w:color w:val="231F20"/>
          <w:spacing w:val="-14"/>
        </w:rPr>
        <w:t> </w:t>
      </w:r>
      <w:r>
        <w:rPr>
          <w:color w:val="231F20"/>
        </w:rPr>
        <w:t>nơi</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luật</w:t>
      </w:r>
      <w:r>
        <w:rPr>
          <w:color w:val="231F20"/>
          <w:spacing w:val="-14"/>
        </w:rPr>
        <w:t> </w:t>
      </w:r>
      <w:r>
        <w:rPr>
          <w:color w:val="231F20"/>
        </w:rPr>
        <w:t>nghi</w:t>
      </w:r>
      <w:r>
        <w:rPr>
          <w:color w:val="231F20"/>
          <w:spacing w:val="-15"/>
        </w:rPr>
        <w:t> </w:t>
      </w:r>
      <w:r>
        <w:rPr>
          <w:color w:val="231F20"/>
        </w:rPr>
        <w:t>không phải</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hiện</w:t>
      </w:r>
      <w:r>
        <w:rPr>
          <w:color w:val="231F20"/>
          <w:spacing w:val="-6"/>
        </w:rPr>
        <w:t> </w:t>
      </w:r>
      <w:r>
        <w:rPr>
          <w:color w:val="231F20"/>
        </w:rPr>
        <w:t>có</w:t>
      </w:r>
      <w:r>
        <w:rPr>
          <w:color w:val="231F20"/>
          <w:spacing w:val="-5"/>
        </w:rPr>
        <w:t> </w:t>
      </w:r>
      <w:r>
        <w:rPr>
          <w:color w:val="231F20"/>
        </w:rPr>
        <w:t>thân</w:t>
      </w:r>
      <w:r>
        <w:rPr>
          <w:color w:val="231F20"/>
          <w:spacing w:val="-6"/>
        </w:rPr>
        <w:t> </w:t>
      </w:r>
      <w:r>
        <w:rPr>
          <w:color w:val="231F20"/>
        </w:rPr>
        <w:t>biểu,</w:t>
      </w:r>
      <w:r>
        <w:rPr>
          <w:color w:val="231F20"/>
          <w:spacing w:val="-6"/>
        </w:rPr>
        <w:t> </w:t>
      </w:r>
      <w:r>
        <w:rPr>
          <w:color w:val="231F20"/>
        </w:rPr>
        <w:t>hoặc</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có</w:t>
      </w:r>
      <w:r>
        <w:rPr>
          <w:color w:val="231F20"/>
          <w:spacing w:val="-5"/>
        </w:rPr>
        <w:t> </w:t>
      </w:r>
      <w:r>
        <w:rPr>
          <w:color w:val="231F20"/>
        </w:rPr>
        <w:t>không</w:t>
      </w:r>
      <w:r>
        <w:rPr>
          <w:color w:val="231F20"/>
          <w:spacing w:val="-6"/>
        </w:rPr>
        <w:t> </w:t>
      </w:r>
      <w:r>
        <w:rPr>
          <w:color w:val="231F20"/>
        </w:rPr>
        <w:t>mất, không có ngữ biểu, giả như có thì mất.</w:t>
      </w:r>
    </w:p>
    <w:p>
      <w:pPr>
        <w:pStyle w:val="BodyText"/>
        <w:spacing w:line="276" w:lineRule="auto" w:before="110"/>
        <w:ind w:right="107"/>
      </w:pPr>
      <w:r>
        <w:rPr>
          <w:color w:val="231F20"/>
        </w:rPr>
        <w:t>Có thành tựu thân và ngữ nghiệp, ý nghiệp, không phải là </w:t>
      </w:r>
      <w:r>
        <w:rPr>
          <w:color w:val="231F20"/>
          <w:spacing w:val="-4"/>
        </w:rPr>
        <w:t>thân </w:t>
      </w:r>
      <w:r>
        <w:rPr>
          <w:color w:val="231F20"/>
        </w:rPr>
        <w:t>nghiệp:</w:t>
      </w:r>
      <w:r>
        <w:rPr>
          <w:color w:val="231F20"/>
          <w:spacing w:val="-15"/>
        </w:rPr>
        <w:t> </w:t>
      </w:r>
      <w:r>
        <w:rPr>
          <w:color w:val="231F20"/>
        </w:rPr>
        <w:t>Nghĩa</w:t>
      </w:r>
      <w:r>
        <w:rPr>
          <w:color w:val="231F20"/>
          <w:spacing w:val="-15"/>
        </w:rPr>
        <w:t> </w:t>
      </w:r>
      <w:r>
        <w:rPr>
          <w:color w:val="231F20"/>
        </w:rPr>
        <w:t>là</w:t>
      </w:r>
      <w:r>
        <w:rPr>
          <w:color w:val="231F20"/>
          <w:spacing w:val="-15"/>
        </w:rPr>
        <w:t> </w:t>
      </w:r>
      <w:r>
        <w:rPr>
          <w:color w:val="231F20"/>
        </w:rPr>
        <w:t>sinh</w:t>
      </w:r>
      <w:r>
        <w:rPr>
          <w:color w:val="231F20"/>
          <w:spacing w:val="-14"/>
        </w:rPr>
        <w:t> </w:t>
      </w:r>
      <w:r>
        <w:rPr>
          <w:color w:val="231F20"/>
        </w:rPr>
        <w:t>nơi</w:t>
      </w:r>
      <w:r>
        <w:rPr>
          <w:color w:val="231F20"/>
          <w:spacing w:val="-15"/>
        </w:rPr>
        <w:t> </w:t>
      </w:r>
      <w:r>
        <w:rPr>
          <w:color w:val="231F20"/>
        </w:rPr>
        <w:t>cõi</w:t>
      </w:r>
      <w:r>
        <w:rPr>
          <w:color w:val="231F20"/>
          <w:spacing w:val="-15"/>
        </w:rPr>
        <w:t> </w:t>
      </w:r>
      <w:r>
        <w:rPr>
          <w:color w:val="231F20"/>
        </w:rPr>
        <w:t>Dục,</w:t>
      </w:r>
      <w:r>
        <w:rPr>
          <w:color w:val="231F20"/>
          <w:spacing w:val="-15"/>
        </w:rPr>
        <w:t> </w:t>
      </w:r>
      <w:r>
        <w:rPr>
          <w:color w:val="231F20"/>
        </w:rPr>
        <w:t>trụ</w:t>
      </w:r>
      <w:r>
        <w:rPr>
          <w:color w:val="231F20"/>
          <w:spacing w:val="-14"/>
        </w:rPr>
        <w:t> </w:t>
      </w:r>
      <w:r>
        <w:rPr>
          <w:color w:val="231F20"/>
        </w:rPr>
        <w:t>nơi</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luật</w:t>
      </w:r>
      <w:r>
        <w:rPr>
          <w:color w:val="231F20"/>
          <w:spacing w:val="-14"/>
        </w:rPr>
        <w:t> </w:t>
      </w:r>
      <w:r>
        <w:rPr>
          <w:color w:val="231F20"/>
        </w:rPr>
        <w:t>nghi</w:t>
      </w:r>
      <w:r>
        <w:rPr>
          <w:color w:val="231F20"/>
          <w:spacing w:val="-15"/>
        </w:rPr>
        <w:t> </w:t>
      </w:r>
      <w:r>
        <w:rPr>
          <w:color w:val="231F20"/>
        </w:rPr>
        <w:t>không phải không luật nghi, hiện có ngữ biểu, hoặc trước đã có không</w:t>
      </w:r>
      <w:r>
        <w:rPr>
          <w:color w:val="231F20"/>
          <w:spacing w:val="-26"/>
        </w:rPr>
        <w:t> </w:t>
      </w:r>
      <w:r>
        <w:rPr>
          <w:color w:val="231F20"/>
        </w:rPr>
        <w:t>mất, không có thân biểu, giả như có thì mất.</w:t>
      </w:r>
    </w:p>
    <w:p>
      <w:pPr>
        <w:pStyle w:val="BodyText"/>
        <w:spacing w:line="276" w:lineRule="auto" w:before="110"/>
        <w:ind w:right="106"/>
      </w:pPr>
      <w:r>
        <w:rPr>
          <w:color w:val="231F20"/>
        </w:rPr>
        <w:t>Có</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thân</w:t>
      </w:r>
      <w:r>
        <w:rPr>
          <w:color w:val="231F20"/>
          <w:spacing w:val="-5"/>
        </w:rPr>
        <w:t> </w:t>
      </w:r>
      <w:r>
        <w:rPr>
          <w:color w:val="231F20"/>
        </w:rPr>
        <w:t>và</w:t>
      </w:r>
      <w:r>
        <w:rPr>
          <w:color w:val="231F20"/>
          <w:spacing w:val="-6"/>
        </w:rPr>
        <w:t> </w:t>
      </w:r>
      <w:r>
        <w:rPr>
          <w:color w:val="231F20"/>
        </w:rPr>
        <w:t>thân</w:t>
      </w:r>
      <w:r>
        <w:rPr>
          <w:color w:val="231F20"/>
          <w:spacing w:val="-5"/>
        </w:rPr>
        <w:t> </w:t>
      </w:r>
      <w:r>
        <w:rPr>
          <w:color w:val="231F20"/>
        </w:rPr>
        <w:t>nghiệp,</w:t>
      </w:r>
      <w:r>
        <w:rPr>
          <w:color w:val="231F20"/>
          <w:spacing w:val="-6"/>
        </w:rPr>
        <w:t> </w:t>
      </w:r>
      <w:r>
        <w:rPr>
          <w:color w:val="231F20"/>
        </w:rPr>
        <w:t>ngữ</w:t>
      </w:r>
      <w:r>
        <w:rPr>
          <w:color w:val="231F20"/>
          <w:spacing w:val="-5"/>
        </w:rPr>
        <w:t> </w:t>
      </w:r>
      <w:r>
        <w:rPr>
          <w:color w:val="231F20"/>
        </w:rPr>
        <w:t>nghiệp,</w:t>
      </w:r>
      <w:r>
        <w:rPr>
          <w:color w:val="231F20"/>
          <w:spacing w:val="-5"/>
        </w:rPr>
        <w:t> </w:t>
      </w:r>
      <w:r>
        <w:rPr>
          <w:color w:val="231F20"/>
        </w:rPr>
        <w:t>ý</w:t>
      </w:r>
      <w:r>
        <w:rPr>
          <w:color w:val="231F20"/>
          <w:spacing w:val="-6"/>
        </w:rPr>
        <w:t> </w:t>
      </w:r>
      <w:r>
        <w:rPr>
          <w:color w:val="231F20"/>
        </w:rPr>
        <w:t>nghiệp:</w:t>
      </w:r>
      <w:r>
        <w:rPr>
          <w:color w:val="231F20"/>
          <w:spacing w:val="-5"/>
        </w:rPr>
        <w:t> </w:t>
      </w:r>
      <w:r>
        <w:rPr>
          <w:color w:val="231F20"/>
        </w:rPr>
        <w:t>Nghĩa là</w:t>
      </w:r>
      <w:r>
        <w:rPr>
          <w:color w:val="231F20"/>
          <w:spacing w:val="-7"/>
        </w:rPr>
        <w:t> </w:t>
      </w:r>
      <w:r>
        <w:rPr>
          <w:color w:val="231F20"/>
        </w:rPr>
        <w:t>các</w:t>
      </w:r>
      <w:r>
        <w:rPr>
          <w:color w:val="231F20"/>
          <w:spacing w:val="-11"/>
        </w:rPr>
        <w:t> </w:t>
      </w:r>
      <w:r>
        <w:rPr>
          <w:color w:val="231F20"/>
        </w:rPr>
        <w:t>Thánh</w:t>
      </w:r>
      <w:r>
        <w:rPr>
          <w:color w:val="231F20"/>
          <w:spacing w:val="-7"/>
        </w:rPr>
        <w:t> </w:t>
      </w:r>
      <w:r>
        <w:rPr>
          <w:color w:val="231F20"/>
        </w:rPr>
        <w:t>giả</w:t>
      </w:r>
      <w:r>
        <w:rPr>
          <w:color w:val="231F20"/>
          <w:spacing w:val="-6"/>
        </w:rPr>
        <w:t> </w:t>
      </w:r>
      <w:r>
        <w:rPr>
          <w:color w:val="231F20"/>
        </w:rPr>
        <w:t>ở</w:t>
      </w:r>
      <w:r>
        <w:rPr>
          <w:color w:val="231F20"/>
          <w:spacing w:val="-6"/>
        </w:rPr>
        <w:t> </w:t>
      </w:r>
      <w:r>
        <w:rPr>
          <w:color w:val="231F20"/>
        </w:rPr>
        <w:t>trong</w:t>
      </w:r>
      <w:r>
        <w:rPr>
          <w:color w:val="231F20"/>
          <w:spacing w:val="-7"/>
        </w:rPr>
        <w:t> </w:t>
      </w:r>
      <w:r>
        <w:rPr>
          <w:color w:val="231F20"/>
        </w:rPr>
        <w:t>thai</w:t>
      </w:r>
      <w:r>
        <w:rPr>
          <w:color w:val="231F20"/>
          <w:spacing w:val="-6"/>
        </w:rPr>
        <w:t> </w:t>
      </w:r>
      <w:r>
        <w:rPr>
          <w:color w:val="231F20"/>
        </w:rPr>
        <w:t>tạng,</w:t>
      </w:r>
      <w:r>
        <w:rPr>
          <w:color w:val="231F20"/>
          <w:spacing w:val="-7"/>
        </w:rPr>
        <w:t> </w:t>
      </w:r>
      <w:r>
        <w:rPr>
          <w:color w:val="231F20"/>
        </w:rPr>
        <w:t>hoặc</w:t>
      </w:r>
      <w:r>
        <w:rPr>
          <w:color w:val="231F20"/>
          <w:spacing w:val="-6"/>
        </w:rPr>
        <w:t> </w:t>
      </w:r>
      <w:r>
        <w:rPr>
          <w:color w:val="231F20"/>
        </w:rPr>
        <w:t>sinh</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trụ</w:t>
      </w:r>
      <w:r>
        <w:rPr>
          <w:color w:val="231F20"/>
          <w:spacing w:val="-6"/>
        </w:rPr>
        <w:t> </w:t>
      </w:r>
      <w:r>
        <w:rPr>
          <w:color w:val="231F20"/>
        </w:rPr>
        <w:t>nơi</w:t>
      </w:r>
      <w:r>
        <w:rPr>
          <w:color w:val="231F20"/>
          <w:spacing w:val="-6"/>
        </w:rPr>
        <w:t> </w:t>
      </w:r>
      <w:r>
        <w:rPr>
          <w:color w:val="231F20"/>
        </w:rPr>
        <w:t>luật nghi,</w:t>
      </w:r>
      <w:r>
        <w:rPr>
          <w:color w:val="231F20"/>
          <w:spacing w:val="-7"/>
        </w:rPr>
        <w:t> </w:t>
      </w:r>
      <w:r>
        <w:rPr>
          <w:color w:val="231F20"/>
        </w:rPr>
        <w:t>hoặc</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không</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hoặc</w:t>
      </w:r>
      <w:r>
        <w:rPr>
          <w:color w:val="231F20"/>
          <w:spacing w:val="-7"/>
        </w:rPr>
        <w:t> </w:t>
      </w:r>
      <w:r>
        <w:rPr>
          <w:color w:val="231F20"/>
        </w:rPr>
        <w:t>cùng</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luật nghi không phải không luật nghi, hiện có thân ngữ biểu, hoặc trước đã có không mất, hoặc sinh nơi cõi</w:t>
      </w:r>
      <w:r>
        <w:rPr>
          <w:color w:val="231F20"/>
          <w:spacing w:val="-2"/>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Nếu như thành tựu thân nghiệp, ngữ nghiệp, ý nghiệp, người kia thành tựu thân chăng?</w:t>
      </w:r>
    </w:p>
    <w:p>
      <w:pPr>
        <w:pStyle w:val="BodyText"/>
        <w:spacing w:line="273" w:lineRule="auto"/>
        <w:ind w:left="110" w:right="372"/>
        <w:jc w:val="left"/>
      </w:pPr>
      <w:r>
        <w:rPr>
          <w:i/>
          <w:color w:val="231F20"/>
        </w:rPr>
        <w:t>Đáp: </w:t>
      </w:r>
      <w:r>
        <w:rPr>
          <w:color w:val="231F20"/>
        </w:rPr>
        <w:t>Hoặc thành tựu, hoặc không thành tựu. Như nơi phần kia đã nói.</w:t>
      </w:r>
    </w:p>
    <w:p>
      <w:pPr>
        <w:pStyle w:val="BodyText"/>
        <w:spacing w:before="111"/>
        <w:ind w:left="0" w:right="281" w:firstLine="0"/>
        <w:jc w:val="center"/>
      </w:pPr>
      <w:r>
        <w:rPr>
          <w:color w:val="231F20"/>
        </w:rPr>
        <w:t>*</w:t>
      </w:r>
    </w:p>
    <w:p>
      <w:pPr>
        <w:pStyle w:val="BodyText"/>
        <w:spacing w:line="273" w:lineRule="auto" w:before="240"/>
        <w:ind w:left="110" w:right="387"/>
      </w:pPr>
      <w:r>
        <w:rPr>
          <w:i/>
          <w:color w:val="231F20"/>
        </w:rPr>
        <w:t>Hỏi: </w:t>
      </w:r>
      <w:r>
        <w:rPr>
          <w:color w:val="231F20"/>
        </w:rPr>
        <w:t>Nếu thành tựu thân nghiệp, người kia thành tựu ngữ nghiệp chăng?</w:t>
      </w:r>
    </w:p>
    <w:p>
      <w:pPr>
        <w:pStyle w:val="BodyText"/>
        <w:spacing w:line="273" w:lineRule="auto"/>
        <w:ind w:left="110" w:right="388"/>
      </w:pPr>
      <w:r>
        <w:rPr>
          <w:i/>
          <w:color w:val="231F20"/>
        </w:rPr>
        <w:t>Đáp: </w:t>
      </w:r>
      <w:r>
        <w:rPr>
          <w:color w:val="231F20"/>
        </w:rPr>
        <w:t>Nên tạo ra bốn trường hợp: 1. Có thành tựu thân nghiệp không phải là thành tựu ngữ nghiệp: Nghĩa là sinh nơi cõi Dục, trụ nơi không phải luật nghi không phải không luật nghi, hiện có thân biểu, hoặc trước đã có không mất, không có ngữ biểu, giả như có thì mất. 2. Có thành tựu ngữ nghiệp không phải là thành tựu thân nghiệp: Nghĩa là sinh nơi cõi Dục, trụ nơi không phải luật nghi không phải không luật nghi, hiện có ngữ biểu, hoặc trước đã có không mất, không có thân biểu, giả như có thì mất. 3. Có thành tựu thân nghiệp cũng là thành tựu ngữ nghiệp: Nghĩa là Thánh giả trụ trong thai tạng, hoặc sinh nơi cõi Dục, trụ nơi luật nghi, không luật nghi, cùng trụ nơi không phải luật nghi không phải không luật nghi, hiện</w:t>
      </w:r>
      <w:r>
        <w:rPr>
          <w:color w:val="231F20"/>
          <w:spacing w:val="-9"/>
        </w:rPr>
        <w:t> </w:t>
      </w:r>
      <w:r>
        <w:rPr>
          <w:color w:val="231F20"/>
        </w:rPr>
        <w:t>có</w:t>
      </w:r>
      <w:r>
        <w:rPr>
          <w:color w:val="231F20"/>
          <w:spacing w:val="-8"/>
        </w:rPr>
        <w:t> </w:t>
      </w:r>
      <w:r>
        <w:rPr>
          <w:color w:val="231F20"/>
        </w:rPr>
        <w:t>thân</w:t>
      </w:r>
      <w:r>
        <w:rPr>
          <w:color w:val="231F20"/>
          <w:spacing w:val="-8"/>
        </w:rPr>
        <w:t> </w:t>
      </w:r>
      <w:r>
        <w:rPr>
          <w:color w:val="231F20"/>
        </w:rPr>
        <w:t>ngữ</w:t>
      </w:r>
      <w:r>
        <w:rPr>
          <w:color w:val="231F20"/>
          <w:spacing w:val="-9"/>
        </w:rPr>
        <w:t> </w:t>
      </w:r>
      <w:r>
        <w:rPr>
          <w:color w:val="231F20"/>
        </w:rPr>
        <w:t>biểu,</w:t>
      </w:r>
      <w:r>
        <w:rPr>
          <w:color w:val="231F20"/>
          <w:spacing w:val="-8"/>
        </w:rPr>
        <w:t> </w:t>
      </w:r>
      <w:r>
        <w:rPr>
          <w:color w:val="231F20"/>
        </w:rPr>
        <w:t>hoặc</w:t>
      </w:r>
      <w:r>
        <w:rPr>
          <w:color w:val="231F20"/>
          <w:spacing w:val="-8"/>
        </w:rPr>
        <w:t> </w:t>
      </w:r>
      <w:r>
        <w:rPr>
          <w:color w:val="231F20"/>
        </w:rPr>
        <w:t>trước</w:t>
      </w:r>
      <w:r>
        <w:rPr>
          <w:color w:val="231F20"/>
          <w:spacing w:val="-8"/>
        </w:rPr>
        <w:t> </w:t>
      </w:r>
      <w:r>
        <w:rPr>
          <w:color w:val="231F20"/>
        </w:rPr>
        <w:t>đã</w:t>
      </w:r>
      <w:r>
        <w:rPr>
          <w:color w:val="231F20"/>
          <w:spacing w:val="-9"/>
        </w:rPr>
        <w:t> </w:t>
      </w:r>
      <w:r>
        <w:rPr>
          <w:color w:val="231F20"/>
        </w:rPr>
        <w:t>có</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hoặc</w:t>
      </w:r>
      <w:r>
        <w:rPr>
          <w:color w:val="231F20"/>
          <w:spacing w:val="-9"/>
        </w:rPr>
        <w:t> </w:t>
      </w:r>
      <w:r>
        <w:rPr>
          <w:color w:val="231F20"/>
        </w:rPr>
        <w:t>sinh</w:t>
      </w:r>
      <w:r>
        <w:rPr>
          <w:color w:val="231F20"/>
          <w:spacing w:val="-8"/>
        </w:rPr>
        <w:t> </w:t>
      </w:r>
      <w:r>
        <w:rPr>
          <w:color w:val="231F20"/>
        </w:rPr>
        <w:t>nơi</w:t>
      </w:r>
      <w:r>
        <w:rPr>
          <w:color w:val="231F20"/>
          <w:spacing w:val="-8"/>
        </w:rPr>
        <w:t> </w:t>
      </w:r>
      <w:r>
        <w:rPr>
          <w:color w:val="231F20"/>
        </w:rPr>
        <w:t>cõi Sắc, hoặc Thánh giả sinh nơi cõi Vô sắc. 4. Có không phải là thành tựu thân nghiệp cũng không phải là thành tựu ngữ nghiệp: Nghĩa là ở nơi bọc trứng, hoặc phàm phu ở trong thai tạng, hoặc sinh nơi cõi Dục trụ nơi không phải luật nghi không phải không luật nghi,</w:t>
      </w:r>
      <w:r>
        <w:rPr>
          <w:color w:val="231F20"/>
          <w:spacing w:val="-41"/>
        </w:rPr>
        <w:t> </w:t>
      </w:r>
      <w:r>
        <w:rPr>
          <w:color w:val="231F20"/>
        </w:rPr>
        <w:t>không có thân ngữ biểu, giả như có thì mất, hoặc phàm phu sinh nơi cõi Vô</w:t>
      </w:r>
      <w:r>
        <w:rPr>
          <w:color w:val="231F20"/>
          <w:spacing w:val="2"/>
        </w:rPr>
        <w:t> </w:t>
      </w:r>
      <w:r>
        <w:rPr>
          <w:color w:val="231F20"/>
        </w:rPr>
        <w:t>sắc.</w:t>
      </w:r>
    </w:p>
    <w:p>
      <w:pPr>
        <w:pStyle w:val="BodyText"/>
        <w:spacing w:line="273" w:lineRule="auto" w:before="98"/>
        <w:ind w:left="110" w:right="390"/>
      </w:pPr>
      <w:r>
        <w:rPr>
          <w:i/>
          <w:color w:val="231F20"/>
        </w:rPr>
        <w:t>Hỏi: </w:t>
      </w:r>
      <w:r>
        <w:rPr>
          <w:color w:val="231F20"/>
        </w:rPr>
        <w:t>Nếu thành tựu thân nghiệp, người kia thành tựu ý nghiệp chăng?</w:t>
      </w:r>
    </w:p>
    <w:p>
      <w:pPr>
        <w:pStyle w:val="BodyText"/>
        <w:spacing w:line="273" w:lineRule="auto"/>
        <w:ind w:left="110" w:right="390"/>
      </w:pPr>
      <w:r>
        <w:rPr>
          <w:i/>
          <w:color w:val="231F20"/>
        </w:rPr>
        <w:t>Đáp: </w:t>
      </w:r>
      <w:r>
        <w:rPr>
          <w:color w:val="231F20"/>
        </w:rPr>
        <w:t>Nếu như thành tựu thân nghiệp, người kia thành tựu ý nghiệp. Có thành tựu ý nghiệp không phải là thành tựu thân 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Nghĩa</w:t>
      </w:r>
      <w:r>
        <w:rPr>
          <w:color w:val="231F20"/>
          <w:spacing w:val="-8"/>
        </w:rPr>
        <w:t> </w:t>
      </w:r>
      <w:r>
        <w:rPr>
          <w:color w:val="231F20"/>
        </w:rPr>
        <w:t>là</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bọc</w:t>
      </w:r>
      <w:r>
        <w:rPr>
          <w:color w:val="231F20"/>
          <w:spacing w:val="-7"/>
        </w:rPr>
        <w:t> </w:t>
      </w:r>
      <w:r>
        <w:rPr>
          <w:color w:val="231F20"/>
        </w:rPr>
        <w:t>trứng,</w:t>
      </w:r>
      <w:r>
        <w:rPr>
          <w:color w:val="231F20"/>
          <w:spacing w:val="-8"/>
        </w:rPr>
        <w:t> </w:t>
      </w:r>
      <w:r>
        <w:rPr>
          <w:color w:val="231F20"/>
        </w:rPr>
        <w:t>hoặc</w:t>
      </w:r>
      <w:r>
        <w:rPr>
          <w:color w:val="231F20"/>
          <w:spacing w:val="-7"/>
        </w:rPr>
        <w:t> </w:t>
      </w:r>
      <w:r>
        <w:rPr>
          <w:color w:val="231F20"/>
        </w:rPr>
        <w:t>phàm</w:t>
      </w:r>
      <w:r>
        <w:rPr>
          <w:color w:val="231F20"/>
          <w:spacing w:val="-8"/>
        </w:rPr>
        <w:t> </w:t>
      </w:r>
      <w:r>
        <w:rPr>
          <w:color w:val="231F20"/>
        </w:rPr>
        <w:t>phu</w:t>
      </w:r>
      <w:r>
        <w:rPr>
          <w:color w:val="231F20"/>
          <w:spacing w:val="-7"/>
        </w:rPr>
        <w:t> </w:t>
      </w:r>
      <w:r>
        <w:rPr>
          <w:color w:val="231F20"/>
        </w:rPr>
        <w:t>ở</w:t>
      </w:r>
      <w:r>
        <w:rPr>
          <w:color w:val="231F20"/>
          <w:spacing w:val="-8"/>
        </w:rPr>
        <w:t> </w:t>
      </w:r>
      <w:r>
        <w:rPr>
          <w:color w:val="231F20"/>
        </w:rPr>
        <w:t>trong</w:t>
      </w:r>
      <w:r>
        <w:rPr>
          <w:color w:val="231F20"/>
          <w:spacing w:val="-8"/>
        </w:rPr>
        <w:t> </w:t>
      </w:r>
      <w:r>
        <w:rPr>
          <w:color w:val="231F20"/>
        </w:rPr>
        <w:t>thai</w:t>
      </w:r>
      <w:r>
        <w:rPr>
          <w:color w:val="231F20"/>
          <w:spacing w:val="-7"/>
        </w:rPr>
        <w:t> </w:t>
      </w:r>
      <w:r>
        <w:rPr>
          <w:color w:val="231F20"/>
        </w:rPr>
        <w:t>tạng,</w:t>
      </w:r>
      <w:r>
        <w:rPr>
          <w:color w:val="231F20"/>
          <w:spacing w:val="-8"/>
        </w:rPr>
        <w:t> </w:t>
      </w:r>
      <w:r>
        <w:rPr>
          <w:color w:val="231F20"/>
        </w:rPr>
        <w:t>hoặc</w:t>
      </w:r>
      <w:r>
        <w:rPr>
          <w:color w:val="231F20"/>
          <w:spacing w:val="-7"/>
        </w:rPr>
        <w:t> </w:t>
      </w:r>
      <w:r>
        <w:rPr>
          <w:color w:val="231F20"/>
        </w:rPr>
        <w:t>sinh nơi</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luật</w:t>
      </w:r>
      <w:r>
        <w:rPr>
          <w:color w:val="231F20"/>
          <w:spacing w:val="-8"/>
        </w:rPr>
        <w:t> </w:t>
      </w:r>
      <w:r>
        <w:rPr>
          <w:color w:val="231F20"/>
        </w:rPr>
        <w:t>nghi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không</w:t>
      </w:r>
      <w:r>
        <w:rPr>
          <w:color w:val="231F20"/>
          <w:spacing w:val="-8"/>
        </w:rPr>
        <w:t> </w:t>
      </w:r>
      <w:r>
        <w:rPr>
          <w:color w:val="231F20"/>
        </w:rPr>
        <w:t>luật</w:t>
      </w:r>
      <w:r>
        <w:rPr>
          <w:color w:val="231F20"/>
          <w:spacing w:val="-8"/>
        </w:rPr>
        <w:t> </w:t>
      </w:r>
      <w:r>
        <w:rPr>
          <w:color w:val="231F20"/>
        </w:rPr>
        <w:t>nghi, không có thân biểu, giả như có thì mất, hoặc các phàm phu sinh nơi cõi Vô</w:t>
      </w:r>
      <w:r>
        <w:rPr>
          <w:color w:val="231F20"/>
          <w:spacing w:val="-7"/>
        </w:rPr>
        <w:t> </w:t>
      </w:r>
      <w:r>
        <w:rPr>
          <w:color w:val="231F20"/>
        </w:rPr>
        <w:t>sắc.</w:t>
      </w:r>
    </w:p>
    <w:p>
      <w:pPr>
        <w:pStyle w:val="BodyText"/>
        <w:spacing w:line="273" w:lineRule="auto" w:before="110"/>
        <w:ind w:right="107"/>
      </w:pPr>
      <w:r>
        <w:rPr>
          <w:i/>
          <w:color w:val="231F20"/>
        </w:rPr>
        <w:t>Hỏi: </w:t>
      </w:r>
      <w:r>
        <w:rPr>
          <w:color w:val="231F20"/>
        </w:rPr>
        <w:t>Nếu thành tựu thân nghiệp, người kia thành tựu ngữ nghiệp, ý nghiệp chăng?</w:t>
      </w:r>
    </w:p>
    <w:p>
      <w:pPr>
        <w:pStyle w:val="BodyText"/>
        <w:spacing w:line="273" w:lineRule="auto"/>
        <w:ind w:right="107"/>
      </w:pPr>
      <w:r>
        <w:rPr>
          <w:i/>
          <w:color w:val="231F20"/>
        </w:rPr>
        <w:t>Đáp:</w:t>
      </w:r>
      <w:r>
        <w:rPr>
          <w:i/>
          <w:color w:val="231F20"/>
          <w:spacing w:val="-17"/>
        </w:rPr>
        <w:t> </w:t>
      </w:r>
      <w:r>
        <w:rPr>
          <w:color w:val="231F20"/>
        </w:rPr>
        <w:t>Có</w:t>
      </w:r>
      <w:r>
        <w:rPr>
          <w:color w:val="231F20"/>
          <w:spacing w:val="-16"/>
        </w:rPr>
        <w:t> </w:t>
      </w:r>
      <w:r>
        <w:rPr>
          <w:color w:val="231F20"/>
        </w:rPr>
        <w:t>thành</w:t>
      </w:r>
      <w:r>
        <w:rPr>
          <w:color w:val="231F20"/>
          <w:spacing w:val="-16"/>
        </w:rPr>
        <w:t> </w:t>
      </w:r>
      <w:r>
        <w:rPr>
          <w:color w:val="231F20"/>
        </w:rPr>
        <w:t>tựu</w:t>
      </w:r>
      <w:r>
        <w:rPr>
          <w:color w:val="231F20"/>
          <w:spacing w:val="-16"/>
        </w:rPr>
        <w:t> </w:t>
      </w:r>
      <w:r>
        <w:rPr>
          <w:color w:val="231F20"/>
        </w:rPr>
        <w:t>thân</w:t>
      </w:r>
      <w:r>
        <w:rPr>
          <w:color w:val="231F20"/>
          <w:spacing w:val="-17"/>
        </w:rPr>
        <w:t> </w:t>
      </w:r>
      <w:r>
        <w:rPr>
          <w:color w:val="231F20"/>
        </w:rPr>
        <w:t>nghiệp</w:t>
      </w:r>
      <w:r>
        <w:rPr>
          <w:color w:val="231F20"/>
          <w:spacing w:val="-16"/>
        </w:rPr>
        <w:t> </w:t>
      </w:r>
      <w:r>
        <w:rPr>
          <w:color w:val="231F20"/>
        </w:rPr>
        <w:t>và</w:t>
      </w:r>
      <w:r>
        <w:rPr>
          <w:color w:val="231F20"/>
          <w:spacing w:val="-16"/>
        </w:rPr>
        <w:t> </w:t>
      </w:r>
      <w:r>
        <w:rPr>
          <w:color w:val="231F20"/>
        </w:rPr>
        <w:t>ý</w:t>
      </w:r>
      <w:r>
        <w:rPr>
          <w:color w:val="231F20"/>
          <w:spacing w:val="-16"/>
        </w:rPr>
        <w:t> </w:t>
      </w:r>
      <w:r>
        <w:rPr>
          <w:color w:val="231F20"/>
        </w:rPr>
        <w:t>nghiệp,</w:t>
      </w:r>
      <w:r>
        <w:rPr>
          <w:color w:val="231F20"/>
          <w:spacing w:val="-17"/>
        </w:rPr>
        <w:t> </w:t>
      </w:r>
      <w:r>
        <w:rPr>
          <w:color w:val="231F20"/>
        </w:rPr>
        <w:t>không</w:t>
      </w:r>
      <w:r>
        <w:rPr>
          <w:color w:val="231F20"/>
          <w:spacing w:val="-16"/>
        </w:rPr>
        <w:t> </w:t>
      </w:r>
      <w:r>
        <w:rPr>
          <w:color w:val="231F20"/>
        </w:rPr>
        <w:t>phải</w:t>
      </w:r>
      <w:r>
        <w:rPr>
          <w:color w:val="231F20"/>
          <w:spacing w:val="-16"/>
        </w:rPr>
        <w:t> </w:t>
      </w:r>
      <w:r>
        <w:rPr>
          <w:color w:val="231F20"/>
        </w:rPr>
        <w:t>là</w:t>
      </w:r>
      <w:r>
        <w:rPr>
          <w:color w:val="231F20"/>
          <w:spacing w:val="-16"/>
        </w:rPr>
        <w:t> </w:t>
      </w:r>
      <w:r>
        <w:rPr>
          <w:color w:val="231F20"/>
        </w:rPr>
        <w:t>thành tựu ngữ nghiệp: Nghĩa là sinh nơi cõi Dục, trụ nơi không phải luật nghi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thân</w:t>
      </w:r>
      <w:r>
        <w:rPr>
          <w:color w:val="231F20"/>
          <w:spacing w:val="-6"/>
        </w:rPr>
        <w:t> </w:t>
      </w:r>
      <w:r>
        <w:rPr>
          <w:color w:val="231F20"/>
        </w:rPr>
        <w:t>biểu,</w:t>
      </w:r>
      <w:r>
        <w:rPr>
          <w:color w:val="231F20"/>
          <w:spacing w:val="-6"/>
        </w:rPr>
        <w:t> </w:t>
      </w:r>
      <w:r>
        <w:rPr>
          <w:color w:val="231F20"/>
        </w:rPr>
        <w:t>hoặc</w:t>
      </w:r>
      <w:r>
        <w:rPr>
          <w:color w:val="231F20"/>
          <w:spacing w:val="-5"/>
        </w:rPr>
        <w:t> </w:t>
      </w:r>
      <w:r>
        <w:rPr>
          <w:color w:val="231F20"/>
        </w:rPr>
        <w:t>trước</w:t>
      </w:r>
      <w:r>
        <w:rPr>
          <w:color w:val="231F20"/>
          <w:spacing w:val="-6"/>
        </w:rPr>
        <w:t> </w:t>
      </w:r>
      <w:r>
        <w:rPr>
          <w:color w:val="231F20"/>
        </w:rPr>
        <w:t>đã</w:t>
      </w:r>
      <w:r>
        <w:rPr>
          <w:color w:val="231F20"/>
          <w:spacing w:val="-6"/>
        </w:rPr>
        <w:t> có </w:t>
      </w:r>
      <w:r>
        <w:rPr>
          <w:color w:val="231F20"/>
        </w:rPr>
        <w:t>không mất, không có ngữ biểu, giả như có thì mất.</w:t>
      </w:r>
    </w:p>
    <w:p>
      <w:pPr>
        <w:pStyle w:val="BodyText"/>
        <w:spacing w:line="273" w:lineRule="auto" w:before="110"/>
        <w:ind w:right="107"/>
      </w:pPr>
      <w:r>
        <w:rPr>
          <w:color w:val="231F20"/>
        </w:rPr>
        <w:t>Có thành tựu thân nghiệp cùng ngữ nghiệp, ý nghiệp: Nghĩa là Thánh giả ở trong thai tạng, hoặc sinh nơi cõi Dục trụ nơi luật nghi, không</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cùng</w:t>
      </w:r>
      <w:r>
        <w:rPr>
          <w:color w:val="231F20"/>
          <w:spacing w:val="-7"/>
        </w:rPr>
        <w:t> </w:t>
      </w:r>
      <w:r>
        <w:rPr>
          <w:color w:val="231F20"/>
        </w:rPr>
        <w:t>trụ</w:t>
      </w:r>
      <w:r>
        <w:rPr>
          <w:color w:val="231F20"/>
          <w:spacing w:val="-8"/>
        </w:rPr>
        <w:t> </w:t>
      </w:r>
      <w:r>
        <w:rPr>
          <w:color w:val="231F20"/>
        </w:rPr>
        <w:t>nơi</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luật</w:t>
      </w:r>
      <w:r>
        <w:rPr>
          <w:color w:val="231F20"/>
          <w:spacing w:val="-8"/>
        </w:rPr>
        <w:t> </w:t>
      </w:r>
      <w:r>
        <w:rPr>
          <w:color w:val="231F20"/>
        </w:rPr>
        <w:t>nghi</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spacing w:val="-3"/>
        </w:rPr>
        <w:t>không </w:t>
      </w:r>
      <w:r>
        <w:rPr>
          <w:color w:val="231F20"/>
        </w:rPr>
        <w:t>luật nghi, hiện có thân ngữ biểu, hoặc trước đã có không mất, hoặc sinh nơi cõi Sắc, hoặc Thánh giả trụ nơi cõi Vô</w:t>
      </w:r>
      <w:r>
        <w:rPr>
          <w:color w:val="231F20"/>
          <w:spacing w:val="-17"/>
        </w:rPr>
        <w:t> </w:t>
      </w:r>
      <w:r>
        <w:rPr>
          <w:color w:val="231F20"/>
        </w:rPr>
        <w:t>sắc.</w:t>
      </w:r>
    </w:p>
    <w:p>
      <w:pPr>
        <w:pStyle w:val="BodyText"/>
        <w:spacing w:line="273" w:lineRule="auto" w:before="109"/>
        <w:ind w:right="108"/>
      </w:pPr>
      <w:r>
        <w:rPr>
          <w:i/>
          <w:color w:val="231F20"/>
        </w:rPr>
        <w:t>Hỏi: </w:t>
      </w:r>
      <w:r>
        <w:rPr>
          <w:color w:val="231F20"/>
        </w:rPr>
        <w:t>Nếu như thành tựu ngữ nghiệp, ý nghiệp, người kia thành tựu thân nghiệp chăng?</w:t>
      </w:r>
    </w:p>
    <w:p>
      <w:pPr>
        <w:pStyle w:val="BodyText"/>
        <w:spacing w:line="273" w:lineRule="auto"/>
        <w:ind w:right="106"/>
      </w:pPr>
      <w:r>
        <w:rPr>
          <w:i/>
          <w:color w:val="231F20"/>
        </w:rPr>
        <w:t>Đáp: </w:t>
      </w:r>
      <w:r>
        <w:rPr>
          <w:color w:val="231F20"/>
        </w:rPr>
        <w:t>Hoặc thành tựu, hoặc không thành tựu. Thế nào là thành tựu? Nghĩa là như trước đã nói. Thế nào là không thành tựu? Nghĩa là sinh nơi cõi Dục, trụ nơi không phải luật nghi không phải không luật nghi, hiện có ngữ biểu, hoặc trước đã có không mất, không có thân biểu, giả như có thì mất.</w:t>
      </w:r>
    </w:p>
    <w:p>
      <w:pPr>
        <w:pStyle w:val="BodyText"/>
        <w:spacing w:line="273" w:lineRule="auto" w:before="109"/>
        <w:ind w:right="107"/>
      </w:pPr>
      <w:r>
        <w:rPr>
          <w:i/>
          <w:color w:val="231F20"/>
        </w:rPr>
        <w:t>Hỏi: </w:t>
      </w:r>
      <w:r>
        <w:rPr>
          <w:color w:val="231F20"/>
        </w:rPr>
        <w:t>Nếu thành tựu ngữ nghiệp, người kia thành tựu ý nghiệp chăng?</w:t>
      </w:r>
    </w:p>
    <w:p>
      <w:pPr>
        <w:pStyle w:val="BodyText"/>
        <w:spacing w:line="273" w:lineRule="auto" w:before="120"/>
        <w:ind w:right="107"/>
      </w:pPr>
      <w:r>
        <w:rPr>
          <w:i/>
          <w:color w:val="231F20"/>
        </w:rPr>
        <w:t>Đáp: </w:t>
      </w:r>
      <w:r>
        <w:rPr>
          <w:color w:val="231F20"/>
        </w:rPr>
        <w:t>Nếu đạt các thành tựu ngữ nghiệp, người kia thành tựu ý nghiệp. Có thành tựu ý nghiệp không phải là thành tựu ngữ nghiệp: Nghĩa là ở nơi bọc trứng, hoặc các phàm phu ở trong thai tạng, hoặc sinh nơi cõi Dục trụ nơi không phải luật nghi không phải không luật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298" w:firstLine="0"/>
        <w:jc w:val="left"/>
      </w:pPr>
      <w:r>
        <w:rPr>
          <w:color w:val="231F20"/>
        </w:rPr>
        <w:t>nghi, không có ngữ biểu, giả như có thì mất, hoặc phàm phu sinh nơi cõi Vô sắc.</w:t>
      </w:r>
    </w:p>
    <w:p>
      <w:pPr>
        <w:pStyle w:val="BodyText"/>
        <w:spacing w:before="124"/>
        <w:ind w:left="0" w:right="281" w:firstLine="0"/>
        <w:jc w:val="center"/>
      </w:pPr>
      <w:r>
        <w:rPr>
          <w:color w:val="231F20"/>
        </w:rPr>
        <w:t>*</w:t>
      </w:r>
    </w:p>
    <w:p>
      <w:pPr>
        <w:pStyle w:val="BodyText"/>
        <w:spacing w:before="0"/>
        <w:ind w:left="0" w:firstLine="0"/>
        <w:jc w:val="left"/>
        <w:rPr>
          <w:sz w:val="22"/>
        </w:rPr>
      </w:pPr>
    </w:p>
    <w:p>
      <w:pPr>
        <w:pStyle w:val="BodyText"/>
        <w:spacing w:line="276" w:lineRule="auto" w:before="0"/>
        <w:ind w:left="110" w:right="391"/>
      </w:pPr>
      <w:r>
        <w:rPr>
          <w:i/>
          <w:color w:val="231F20"/>
        </w:rPr>
        <w:t>Hỏi: </w:t>
      </w:r>
      <w:r>
        <w:rPr>
          <w:color w:val="231F20"/>
        </w:rPr>
        <w:t>Nếu nghiệp chưa lìa nhiễm thì dị thục của nghiệp ấy</w:t>
      </w:r>
      <w:r>
        <w:rPr>
          <w:color w:val="231F20"/>
          <w:spacing w:val="-41"/>
        </w:rPr>
        <w:t> </w:t>
      </w:r>
      <w:r>
        <w:rPr>
          <w:color w:val="231F20"/>
        </w:rPr>
        <w:t>cũng chưa lìa nhiễm chăng?</w:t>
      </w:r>
    </w:p>
    <w:p>
      <w:pPr>
        <w:pStyle w:val="BodyText"/>
        <w:spacing w:line="276" w:lineRule="auto" w:before="124"/>
        <w:ind w:left="110" w:right="390"/>
      </w:pPr>
      <w:r>
        <w:rPr>
          <w:i/>
          <w:color w:val="231F20"/>
        </w:rPr>
        <w:t>Đáp:</w:t>
      </w:r>
      <w:r>
        <w:rPr>
          <w:i/>
          <w:color w:val="231F20"/>
          <w:spacing w:val="-6"/>
        </w:rPr>
        <w:t> </w:t>
      </w:r>
      <w:r>
        <w:rPr>
          <w:color w:val="231F20"/>
        </w:rPr>
        <w:t>Các</w:t>
      </w:r>
      <w:r>
        <w:rPr>
          <w:color w:val="231F20"/>
          <w:spacing w:val="-6"/>
        </w:rPr>
        <w:t> </w:t>
      </w:r>
      <w:r>
        <w:rPr>
          <w:color w:val="231F20"/>
        </w:rPr>
        <w:t>nghiệp</w:t>
      </w:r>
      <w:r>
        <w:rPr>
          <w:color w:val="231F20"/>
          <w:spacing w:val="-6"/>
        </w:rPr>
        <w:t> </w:t>
      </w:r>
      <w:r>
        <w:rPr>
          <w:color w:val="231F20"/>
        </w:rPr>
        <w:t>chưa</w:t>
      </w:r>
      <w:r>
        <w:rPr>
          <w:color w:val="231F20"/>
          <w:spacing w:val="-6"/>
        </w:rPr>
        <w:t> </w:t>
      </w:r>
      <w:r>
        <w:rPr>
          <w:color w:val="231F20"/>
        </w:rPr>
        <w:t>lìa</w:t>
      </w:r>
      <w:r>
        <w:rPr>
          <w:color w:val="231F20"/>
          <w:spacing w:val="-7"/>
        </w:rPr>
        <w:t> </w:t>
      </w:r>
      <w:r>
        <w:rPr>
          <w:color w:val="231F20"/>
        </w:rPr>
        <w:t>nhiễm</w:t>
      </w:r>
      <w:r>
        <w:rPr>
          <w:color w:val="231F20"/>
          <w:spacing w:val="-6"/>
        </w:rPr>
        <w:t> </w:t>
      </w:r>
      <w:r>
        <w:rPr>
          <w:color w:val="231F20"/>
        </w:rPr>
        <w:t>thì</w:t>
      </w:r>
      <w:r>
        <w:rPr>
          <w:color w:val="231F20"/>
          <w:spacing w:val="-6"/>
        </w:rPr>
        <w:t> </w:t>
      </w:r>
      <w:r>
        <w:rPr>
          <w:color w:val="231F20"/>
        </w:rPr>
        <w:t>dị</w:t>
      </w:r>
      <w:r>
        <w:rPr>
          <w:color w:val="231F20"/>
          <w:spacing w:val="-6"/>
        </w:rPr>
        <w:t> </w:t>
      </w:r>
      <w:r>
        <w:rPr>
          <w:color w:val="231F20"/>
        </w:rPr>
        <w:t>thục</w:t>
      </w:r>
      <w:r>
        <w:rPr>
          <w:color w:val="231F20"/>
          <w:spacing w:val="-7"/>
        </w:rPr>
        <w:t> </w:t>
      </w:r>
      <w:r>
        <w:rPr>
          <w:color w:val="231F20"/>
        </w:rPr>
        <w:t>của</w:t>
      </w:r>
      <w:r>
        <w:rPr>
          <w:color w:val="231F20"/>
          <w:spacing w:val="-6"/>
        </w:rPr>
        <w:t> </w:t>
      </w:r>
      <w:r>
        <w:rPr>
          <w:color w:val="231F20"/>
        </w:rPr>
        <w:t>nghiệp</w:t>
      </w:r>
      <w:r>
        <w:rPr>
          <w:color w:val="231F20"/>
          <w:spacing w:val="-6"/>
        </w:rPr>
        <w:t> </w:t>
      </w:r>
      <w:r>
        <w:rPr>
          <w:color w:val="231F20"/>
        </w:rPr>
        <w:t>ấy</w:t>
      </w:r>
      <w:r>
        <w:rPr>
          <w:color w:val="231F20"/>
          <w:spacing w:val="-6"/>
        </w:rPr>
        <w:t> </w:t>
      </w:r>
      <w:r>
        <w:rPr>
          <w:color w:val="231F20"/>
        </w:rPr>
        <w:t>cũng chưa lìa nhiễm. Hoặc có dị thục chưa lìa nhiễm, nghiệp ấy đã lìa nhiễm:</w:t>
      </w:r>
      <w:r>
        <w:rPr>
          <w:color w:val="231F20"/>
          <w:spacing w:val="-10"/>
        </w:rPr>
        <w:t> </w:t>
      </w:r>
      <w:r>
        <w:rPr>
          <w:color w:val="231F20"/>
        </w:rPr>
        <w:t>Nghĩa</w:t>
      </w:r>
      <w:r>
        <w:rPr>
          <w:color w:val="231F20"/>
          <w:spacing w:val="-8"/>
        </w:rPr>
        <w:t> </w:t>
      </w:r>
      <w:r>
        <w:rPr>
          <w:color w:val="231F20"/>
        </w:rPr>
        <w:t>là</w:t>
      </w:r>
      <w:r>
        <w:rPr>
          <w:color w:val="231F20"/>
          <w:spacing w:val="-9"/>
        </w:rPr>
        <w:t> </w:t>
      </w:r>
      <w:r>
        <w:rPr>
          <w:color w:val="231F20"/>
        </w:rPr>
        <w:t>người</w:t>
      </w:r>
      <w:r>
        <w:rPr>
          <w:color w:val="231F20"/>
          <w:spacing w:val="-8"/>
        </w:rPr>
        <w:t> </w:t>
      </w:r>
      <w:r>
        <w:rPr>
          <w:color w:val="231F20"/>
        </w:rPr>
        <w:t>Dự</w:t>
      </w:r>
      <w:r>
        <w:rPr>
          <w:color w:val="231F20"/>
          <w:spacing w:val="-8"/>
        </w:rPr>
        <w:t> </w:t>
      </w:r>
      <w:r>
        <w:rPr>
          <w:color w:val="231F20"/>
        </w:rPr>
        <w:t>lưu</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nghiệp</w:t>
      </w:r>
      <w:r>
        <w:rPr>
          <w:color w:val="231F20"/>
          <w:spacing w:val="-9"/>
        </w:rPr>
        <w:t> </w:t>
      </w:r>
      <w:r>
        <w:rPr>
          <w:color w:val="231F20"/>
        </w:rPr>
        <w:t>đã</w:t>
      </w:r>
      <w:r>
        <w:rPr>
          <w:color w:val="231F20"/>
          <w:spacing w:val="-8"/>
        </w:rPr>
        <w:t> </w:t>
      </w:r>
      <w:r>
        <w:rPr>
          <w:color w:val="231F20"/>
        </w:rPr>
        <w:t>lìa</w:t>
      </w:r>
      <w:r>
        <w:rPr>
          <w:color w:val="231F20"/>
          <w:spacing w:val="-8"/>
        </w:rPr>
        <w:t> </w:t>
      </w:r>
      <w:r>
        <w:rPr>
          <w:color w:val="231F20"/>
        </w:rPr>
        <w:t>nhiễm, dị thục kia chưa lìa nhiễm.</w:t>
      </w:r>
    </w:p>
    <w:p>
      <w:pPr>
        <w:pStyle w:val="BodyText"/>
        <w:spacing w:line="276" w:lineRule="auto" w:before="127"/>
        <w:ind w:left="110" w:right="391"/>
      </w:pPr>
      <w:r>
        <w:rPr>
          <w:i/>
          <w:color w:val="231F20"/>
        </w:rPr>
        <w:t>Hỏi:</w:t>
      </w:r>
      <w:r>
        <w:rPr>
          <w:i/>
          <w:color w:val="231F20"/>
          <w:spacing w:val="-8"/>
        </w:rPr>
        <w:t> </w:t>
      </w:r>
      <w:r>
        <w:rPr>
          <w:color w:val="231F20"/>
        </w:rPr>
        <w:t>Nếu</w:t>
      </w:r>
      <w:r>
        <w:rPr>
          <w:color w:val="231F20"/>
          <w:spacing w:val="-7"/>
        </w:rPr>
        <w:t> </w:t>
      </w:r>
      <w:r>
        <w:rPr>
          <w:color w:val="231F20"/>
        </w:rPr>
        <w:t>nghiệp</w:t>
      </w:r>
      <w:r>
        <w:rPr>
          <w:color w:val="231F20"/>
          <w:spacing w:val="-8"/>
        </w:rPr>
        <w:t> </w:t>
      </w:r>
      <w:r>
        <w:rPr>
          <w:color w:val="231F20"/>
        </w:rPr>
        <w:t>đã</w:t>
      </w:r>
      <w:r>
        <w:rPr>
          <w:color w:val="231F20"/>
          <w:spacing w:val="-7"/>
        </w:rPr>
        <w:t> </w:t>
      </w:r>
      <w:r>
        <w:rPr>
          <w:color w:val="231F20"/>
        </w:rPr>
        <w:t>lìa</w:t>
      </w:r>
      <w:r>
        <w:rPr>
          <w:color w:val="231F20"/>
          <w:spacing w:val="-7"/>
        </w:rPr>
        <w:t> </w:t>
      </w:r>
      <w:r>
        <w:rPr>
          <w:color w:val="231F20"/>
        </w:rPr>
        <w:t>nhiễm</w:t>
      </w:r>
      <w:r>
        <w:rPr>
          <w:color w:val="231F20"/>
          <w:spacing w:val="-8"/>
        </w:rPr>
        <w:t> </w:t>
      </w:r>
      <w:r>
        <w:rPr>
          <w:color w:val="231F20"/>
        </w:rPr>
        <w:t>thì</w:t>
      </w:r>
      <w:r>
        <w:rPr>
          <w:color w:val="231F20"/>
          <w:spacing w:val="-7"/>
        </w:rPr>
        <w:t> </w:t>
      </w:r>
      <w:r>
        <w:rPr>
          <w:color w:val="231F20"/>
        </w:rPr>
        <w:t>dị</w:t>
      </w:r>
      <w:r>
        <w:rPr>
          <w:color w:val="231F20"/>
          <w:spacing w:val="-7"/>
        </w:rPr>
        <w:t> </w:t>
      </w:r>
      <w:r>
        <w:rPr>
          <w:color w:val="231F20"/>
        </w:rPr>
        <w:t>thục</w:t>
      </w:r>
      <w:r>
        <w:rPr>
          <w:color w:val="231F20"/>
          <w:spacing w:val="-8"/>
        </w:rPr>
        <w:t> </w:t>
      </w:r>
      <w:r>
        <w:rPr>
          <w:color w:val="231F20"/>
        </w:rPr>
        <w:t>của</w:t>
      </w:r>
      <w:r>
        <w:rPr>
          <w:color w:val="231F20"/>
          <w:spacing w:val="-7"/>
        </w:rPr>
        <w:t> </w:t>
      </w:r>
      <w:r>
        <w:rPr>
          <w:color w:val="231F20"/>
        </w:rPr>
        <w:t>nghiệp</w:t>
      </w:r>
      <w:r>
        <w:rPr>
          <w:color w:val="231F20"/>
          <w:spacing w:val="-8"/>
        </w:rPr>
        <w:t> </w:t>
      </w:r>
      <w:r>
        <w:rPr>
          <w:color w:val="231F20"/>
        </w:rPr>
        <w:t>ấy</w:t>
      </w:r>
      <w:r>
        <w:rPr>
          <w:color w:val="231F20"/>
          <w:spacing w:val="-7"/>
        </w:rPr>
        <w:t> </w:t>
      </w:r>
      <w:r>
        <w:rPr>
          <w:color w:val="231F20"/>
        </w:rPr>
        <w:t>cũng</w:t>
      </w:r>
      <w:r>
        <w:rPr>
          <w:color w:val="231F20"/>
          <w:spacing w:val="-7"/>
        </w:rPr>
        <w:t> </w:t>
      </w:r>
      <w:r>
        <w:rPr>
          <w:color w:val="231F20"/>
        </w:rPr>
        <w:t>đã lìa nhiễm chăng?</w:t>
      </w:r>
    </w:p>
    <w:p>
      <w:pPr>
        <w:pStyle w:val="BodyText"/>
        <w:spacing w:line="276" w:lineRule="auto" w:before="124"/>
        <w:ind w:left="110" w:right="391"/>
      </w:pPr>
      <w:r>
        <w:rPr>
          <w:i/>
          <w:color w:val="231F20"/>
        </w:rPr>
        <w:t>Đáp:</w:t>
      </w:r>
      <w:r>
        <w:rPr>
          <w:i/>
          <w:color w:val="231F20"/>
          <w:spacing w:val="-10"/>
        </w:rPr>
        <w:t> </w:t>
      </w:r>
      <w:r>
        <w:rPr>
          <w:color w:val="231F20"/>
        </w:rPr>
        <w:t>Các</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của</w:t>
      </w:r>
      <w:r>
        <w:rPr>
          <w:color w:val="231F20"/>
          <w:spacing w:val="-9"/>
        </w:rPr>
        <w:t> </w:t>
      </w:r>
      <w:r>
        <w:rPr>
          <w:color w:val="231F20"/>
        </w:rPr>
        <w:t>nghiệp</w:t>
      </w:r>
      <w:r>
        <w:rPr>
          <w:color w:val="231F20"/>
          <w:spacing w:val="-9"/>
        </w:rPr>
        <w:t> </w:t>
      </w:r>
      <w:r>
        <w:rPr>
          <w:color w:val="231F20"/>
        </w:rPr>
        <w:t>đã</w:t>
      </w:r>
      <w:r>
        <w:rPr>
          <w:color w:val="231F20"/>
          <w:spacing w:val="-9"/>
        </w:rPr>
        <w:t> </w:t>
      </w:r>
      <w:r>
        <w:rPr>
          <w:color w:val="231F20"/>
        </w:rPr>
        <w:t>lìa</w:t>
      </w:r>
      <w:r>
        <w:rPr>
          <w:color w:val="231F20"/>
          <w:spacing w:val="-9"/>
        </w:rPr>
        <w:t> </w:t>
      </w:r>
      <w:r>
        <w:rPr>
          <w:color w:val="231F20"/>
        </w:rPr>
        <w:t>nhiễm</w:t>
      </w:r>
      <w:r>
        <w:rPr>
          <w:color w:val="231F20"/>
          <w:spacing w:val="-10"/>
        </w:rPr>
        <w:t> </w:t>
      </w:r>
      <w:r>
        <w:rPr>
          <w:color w:val="231F20"/>
        </w:rPr>
        <w:t>thì</w:t>
      </w:r>
      <w:r>
        <w:rPr>
          <w:color w:val="231F20"/>
          <w:spacing w:val="-10"/>
        </w:rPr>
        <w:t> </w:t>
      </w:r>
      <w:r>
        <w:rPr>
          <w:color w:val="231F20"/>
        </w:rPr>
        <w:t>nghiệp</w:t>
      </w:r>
      <w:r>
        <w:rPr>
          <w:color w:val="231F20"/>
          <w:spacing w:val="-9"/>
        </w:rPr>
        <w:t> </w:t>
      </w:r>
      <w:r>
        <w:rPr>
          <w:color w:val="231F20"/>
        </w:rPr>
        <w:t>ấy</w:t>
      </w:r>
      <w:r>
        <w:rPr>
          <w:color w:val="231F20"/>
          <w:spacing w:val="-9"/>
        </w:rPr>
        <w:t> </w:t>
      </w:r>
      <w:r>
        <w:rPr>
          <w:color w:val="231F20"/>
        </w:rPr>
        <w:t>cũng</w:t>
      </w:r>
      <w:r>
        <w:rPr>
          <w:color w:val="231F20"/>
          <w:spacing w:val="-9"/>
        </w:rPr>
        <w:t> </w:t>
      </w:r>
      <w:r>
        <w:rPr>
          <w:color w:val="231F20"/>
          <w:spacing w:val="-6"/>
        </w:rPr>
        <w:t>đã </w:t>
      </w:r>
      <w:r>
        <w:rPr>
          <w:color w:val="231F20"/>
        </w:rPr>
        <w:t>lìa nhiễm. Hoặc có nghiệp đã lìa nhiễm, dị thục của nghiệp ấy </w:t>
      </w:r>
      <w:r>
        <w:rPr>
          <w:color w:val="231F20"/>
          <w:spacing w:val="-3"/>
        </w:rPr>
        <w:t>chưa </w:t>
      </w:r>
      <w:r>
        <w:rPr>
          <w:color w:val="231F20"/>
        </w:rPr>
        <w:t>lìa nhiễm: Nghĩa là người Dự lưu do kiến đạo đoạn nghiệp đã lìa nhiễm, dị thục kia chưa lìa nhiễm.</w:t>
      </w:r>
    </w:p>
    <w:p>
      <w:pPr>
        <w:pStyle w:val="BodyText"/>
        <w:spacing w:before="127"/>
        <w:ind w:left="0" w:right="281" w:firstLine="0"/>
        <w:jc w:val="center"/>
      </w:pPr>
      <w:r>
        <w:rPr>
          <w:color w:val="231F20"/>
        </w:rPr>
        <w:t>*</w:t>
      </w:r>
    </w:p>
    <w:p>
      <w:pPr>
        <w:pStyle w:val="BodyText"/>
        <w:spacing w:before="0"/>
        <w:ind w:left="0" w:firstLine="0"/>
        <w:jc w:val="left"/>
        <w:rPr>
          <w:sz w:val="22"/>
        </w:rPr>
      </w:pPr>
    </w:p>
    <w:p>
      <w:pPr>
        <w:pStyle w:val="BodyText"/>
        <w:spacing w:before="0"/>
        <w:ind w:left="677" w:firstLine="0"/>
      </w:pPr>
      <w:r>
        <w:rPr>
          <w:i/>
          <w:color w:val="231F20"/>
        </w:rPr>
        <w:t>Hỏi: </w:t>
      </w:r>
      <w:r>
        <w:rPr>
          <w:color w:val="231F20"/>
        </w:rPr>
        <w:t>Nếu nghiệp có quả thì nghiệp ấy đều có dị thục chăng?</w:t>
      </w:r>
    </w:p>
    <w:p>
      <w:pPr>
        <w:pStyle w:val="BodyText"/>
        <w:spacing w:line="276" w:lineRule="auto" w:before="168"/>
        <w:ind w:left="110" w:right="391"/>
      </w:pPr>
      <w:r>
        <w:rPr>
          <w:i/>
          <w:color w:val="231F20"/>
        </w:rPr>
        <w:t>Đáp: </w:t>
      </w:r>
      <w:r>
        <w:rPr>
          <w:color w:val="231F20"/>
        </w:rPr>
        <w:t>Các nghiệp có dị thục, nghiệp ấy đều có quả. Hoặc có nghiệp có quả, nghiệp ấy không có dị thục: Nghĩa là nghiệp vô ký, nghiệp vô lậu.</w:t>
      </w:r>
    </w:p>
    <w:p>
      <w:pPr>
        <w:pStyle w:val="BodyText"/>
        <w:spacing w:line="276" w:lineRule="auto" w:before="125"/>
        <w:ind w:left="110" w:right="391"/>
      </w:pPr>
      <w:r>
        <w:rPr>
          <w:i/>
          <w:color w:val="231F20"/>
        </w:rPr>
        <w:t>Hỏi: </w:t>
      </w:r>
      <w:r>
        <w:rPr>
          <w:color w:val="231F20"/>
        </w:rPr>
        <w:t>Nếu nghiệp không có quả thì nghiệp ấy đều không có dị thục chăng?</w:t>
      </w:r>
    </w:p>
    <w:p>
      <w:pPr>
        <w:pStyle w:val="BodyText"/>
        <w:spacing w:line="276" w:lineRule="auto" w:before="124"/>
        <w:ind w:left="110" w:right="392"/>
      </w:pPr>
      <w:r>
        <w:rPr>
          <w:i/>
          <w:color w:val="231F20"/>
        </w:rPr>
        <w:t>Đáp:</w:t>
      </w:r>
      <w:r>
        <w:rPr>
          <w:i/>
          <w:color w:val="231F20"/>
          <w:spacing w:val="-7"/>
        </w:rPr>
        <w:t> </w:t>
      </w:r>
      <w:r>
        <w:rPr>
          <w:color w:val="231F20"/>
        </w:rPr>
        <w:t>Không</w:t>
      </w:r>
      <w:r>
        <w:rPr>
          <w:color w:val="231F20"/>
          <w:spacing w:val="-7"/>
        </w:rPr>
        <w:t> </w:t>
      </w:r>
      <w:r>
        <w:rPr>
          <w:color w:val="231F20"/>
        </w:rPr>
        <w:t>có</w:t>
      </w:r>
      <w:r>
        <w:rPr>
          <w:color w:val="231F20"/>
          <w:spacing w:val="-6"/>
        </w:rPr>
        <w:t> </w:t>
      </w:r>
      <w:r>
        <w:rPr>
          <w:color w:val="231F20"/>
        </w:rPr>
        <w:t>nghiệp</w:t>
      </w:r>
      <w:r>
        <w:rPr>
          <w:color w:val="231F20"/>
          <w:spacing w:val="-8"/>
        </w:rPr>
        <w:t> </w:t>
      </w:r>
      <w:r>
        <w:rPr>
          <w:color w:val="231F20"/>
        </w:rPr>
        <w:t>không</w:t>
      </w:r>
      <w:r>
        <w:rPr>
          <w:color w:val="231F20"/>
          <w:spacing w:val="-7"/>
        </w:rPr>
        <w:t> </w:t>
      </w:r>
      <w:r>
        <w:rPr>
          <w:color w:val="231F20"/>
        </w:rPr>
        <w:t>có</w:t>
      </w:r>
      <w:r>
        <w:rPr>
          <w:color w:val="231F20"/>
          <w:spacing w:val="-6"/>
        </w:rPr>
        <w:t> </w:t>
      </w:r>
      <w:r>
        <w:rPr>
          <w:color w:val="231F20"/>
        </w:rPr>
        <w:t>quả,</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nghiệp</w:t>
      </w:r>
      <w:r>
        <w:rPr>
          <w:color w:val="231F20"/>
          <w:spacing w:val="-8"/>
        </w:rPr>
        <w:t> </w:t>
      </w:r>
      <w:r>
        <w:rPr>
          <w:color w:val="231F20"/>
        </w:rPr>
        <w:t>không</w:t>
      </w:r>
      <w:r>
        <w:rPr>
          <w:color w:val="231F20"/>
          <w:spacing w:val="-6"/>
        </w:rPr>
        <w:t> </w:t>
      </w:r>
      <w:r>
        <w:rPr>
          <w:color w:val="231F20"/>
        </w:rPr>
        <w:t>có dị thục: Nghĩa là nghiệp vô ký, nghiệp vô</w:t>
      </w:r>
      <w:r>
        <w:rPr>
          <w:color w:val="231F20"/>
          <w:spacing w:val="-2"/>
        </w:rPr>
        <w:t> </w:t>
      </w:r>
      <w:r>
        <w:rPr>
          <w:color w:val="231F20"/>
        </w:rPr>
        <w:t>lậu.</w:t>
      </w:r>
    </w:p>
    <w:p>
      <w:pPr>
        <w:pStyle w:val="BodyText"/>
        <w:spacing w:before="12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Nếu nghiệp bất thiện thì nghiệp ấy là điên đảo chăng?</w:t>
      </w:r>
    </w:p>
    <w:p>
      <w:pPr>
        <w:pStyle w:val="BodyText"/>
        <w:spacing w:before="152"/>
        <w:ind w:left="960" w:firstLine="0"/>
      </w:pPr>
      <w:r>
        <w:rPr>
          <w:i/>
          <w:color w:val="231F20"/>
        </w:rPr>
        <w:t>Đáp: </w:t>
      </w:r>
      <w:r>
        <w:rPr>
          <w:color w:val="231F20"/>
        </w:rPr>
        <w:t>Nên tạo ra bốn trường hợp:</w:t>
      </w:r>
    </w:p>
    <w:p>
      <w:pPr>
        <w:pStyle w:val="ListParagraph"/>
        <w:numPr>
          <w:ilvl w:val="1"/>
          <w:numId w:val="64"/>
        </w:numPr>
        <w:tabs>
          <w:tab w:pos="1210" w:val="left" w:leader="none"/>
        </w:tabs>
        <w:spacing w:line="271" w:lineRule="auto" w:before="153" w:after="0"/>
        <w:ind w:left="393" w:right="107" w:firstLine="566"/>
        <w:jc w:val="both"/>
        <w:rPr>
          <w:sz w:val="26"/>
        </w:rPr>
      </w:pPr>
      <w:r>
        <w:rPr>
          <w:color w:val="231F20"/>
          <w:sz w:val="26"/>
        </w:rPr>
        <w:t>Có</w:t>
      </w:r>
      <w:r>
        <w:rPr>
          <w:color w:val="231F20"/>
          <w:spacing w:val="-13"/>
          <w:sz w:val="26"/>
        </w:rPr>
        <w:t> </w:t>
      </w:r>
      <w:r>
        <w:rPr>
          <w:color w:val="231F20"/>
          <w:sz w:val="26"/>
        </w:rPr>
        <w:t>nghiệp</w:t>
      </w:r>
      <w:r>
        <w:rPr>
          <w:color w:val="231F20"/>
          <w:spacing w:val="-12"/>
          <w:sz w:val="26"/>
        </w:rPr>
        <w:t> </w:t>
      </w:r>
      <w:r>
        <w:rPr>
          <w:color w:val="231F20"/>
          <w:sz w:val="26"/>
        </w:rPr>
        <w:t>bất</w:t>
      </w:r>
      <w:r>
        <w:rPr>
          <w:color w:val="231F20"/>
          <w:spacing w:val="-13"/>
          <w:sz w:val="26"/>
        </w:rPr>
        <w:t> </w:t>
      </w:r>
      <w:r>
        <w:rPr>
          <w:color w:val="231F20"/>
          <w:sz w:val="26"/>
        </w:rPr>
        <w:t>thiện,</w:t>
      </w:r>
      <w:r>
        <w:rPr>
          <w:color w:val="231F20"/>
          <w:spacing w:val="-12"/>
          <w:sz w:val="26"/>
        </w:rPr>
        <w:t> </w:t>
      </w:r>
      <w:r>
        <w:rPr>
          <w:color w:val="231F20"/>
          <w:sz w:val="26"/>
        </w:rPr>
        <w:t>nghiệp</w:t>
      </w:r>
      <w:r>
        <w:rPr>
          <w:color w:val="231F20"/>
          <w:spacing w:val="-13"/>
          <w:sz w:val="26"/>
        </w:rPr>
        <w:t> </w:t>
      </w:r>
      <w:r>
        <w:rPr>
          <w:color w:val="231F20"/>
          <w:sz w:val="26"/>
        </w:rPr>
        <w:t>ấy</w:t>
      </w:r>
      <w:r>
        <w:rPr>
          <w:color w:val="231F20"/>
          <w:spacing w:val="-12"/>
          <w:sz w:val="26"/>
        </w:rPr>
        <w:t> </w:t>
      </w:r>
      <w:r>
        <w:rPr>
          <w:color w:val="231F20"/>
          <w:sz w:val="26"/>
        </w:rPr>
        <w:t>không</w:t>
      </w:r>
      <w:r>
        <w:rPr>
          <w:color w:val="231F20"/>
          <w:spacing w:val="-13"/>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điên</w:t>
      </w:r>
      <w:r>
        <w:rPr>
          <w:color w:val="231F20"/>
          <w:spacing w:val="-13"/>
          <w:sz w:val="26"/>
        </w:rPr>
        <w:t> </w:t>
      </w:r>
      <w:r>
        <w:rPr>
          <w:color w:val="231F20"/>
          <w:sz w:val="26"/>
        </w:rPr>
        <w:t>đảo:</w:t>
      </w:r>
      <w:r>
        <w:rPr>
          <w:color w:val="231F20"/>
          <w:spacing w:val="-12"/>
          <w:sz w:val="26"/>
        </w:rPr>
        <w:t> </w:t>
      </w:r>
      <w:r>
        <w:rPr>
          <w:color w:val="231F20"/>
          <w:sz w:val="26"/>
        </w:rPr>
        <w:t>Nghĩa là như có một hữu tình khởi kiến chấp và lập luận như vầy: “Có nghiệp,</w:t>
      </w:r>
      <w:r>
        <w:rPr>
          <w:color w:val="231F20"/>
          <w:spacing w:val="-13"/>
          <w:sz w:val="26"/>
        </w:rPr>
        <w:t> </w:t>
      </w:r>
      <w:r>
        <w:rPr>
          <w:color w:val="231F20"/>
          <w:sz w:val="26"/>
        </w:rPr>
        <w:t>có</w:t>
      </w:r>
      <w:r>
        <w:rPr>
          <w:color w:val="231F20"/>
          <w:spacing w:val="-13"/>
          <w:sz w:val="26"/>
        </w:rPr>
        <w:t> </w:t>
      </w:r>
      <w:r>
        <w:rPr>
          <w:color w:val="231F20"/>
          <w:sz w:val="26"/>
        </w:rPr>
        <w:t>dị</w:t>
      </w:r>
      <w:r>
        <w:rPr>
          <w:color w:val="231F20"/>
          <w:spacing w:val="-13"/>
          <w:sz w:val="26"/>
        </w:rPr>
        <w:t> </w:t>
      </w:r>
      <w:r>
        <w:rPr>
          <w:color w:val="231F20"/>
          <w:sz w:val="26"/>
        </w:rPr>
        <w:t>thục</w:t>
      </w:r>
      <w:r>
        <w:rPr>
          <w:color w:val="231F20"/>
          <w:spacing w:val="-13"/>
          <w:sz w:val="26"/>
        </w:rPr>
        <w:t> </w:t>
      </w:r>
      <w:r>
        <w:rPr>
          <w:color w:val="231F20"/>
          <w:sz w:val="26"/>
        </w:rPr>
        <w:t>nơi</w:t>
      </w:r>
      <w:r>
        <w:rPr>
          <w:color w:val="231F20"/>
          <w:spacing w:val="-13"/>
          <w:sz w:val="26"/>
        </w:rPr>
        <w:t> </w:t>
      </w:r>
      <w:r>
        <w:rPr>
          <w:color w:val="231F20"/>
          <w:sz w:val="26"/>
        </w:rPr>
        <w:t>quả</w:t>
      </w:r>
      <w:r>
        <w:rPr>
          <w:color w:val="231F20"/>
          <w:spacing w:val="-13"/>
          <w:sz w:val="26"/>
        </w:rPr>
        <w:t> </w:t>
      </w:r>
      <w:r>
        <w:rPr>
          <w:color w:val="231F20"/>
          <w:sz w:val="26"/>
        </w:rPr>
        <w:t>của</w:t>
      </w:r>
      <w:r>
        <w:rPr>
          <w:color w:val="231F20"/>
          <w:spacing w:val="-13"/>
          <w:sz w:val="26"/>
        </w:rPr>
        <w:t> </w:t>
      </w:r>
      <w:r>
        <w:rPr>
          <w:color w:val="231F20"/>
          <w:sz w:val="26"/>
        </w:rPr>
        <w:t>nghiệp</w:t>
      </w:r>
      <w:r>
        <w:rPr>
          <w:color w:val="231F20"/>
          <w:spacing w:val="-13"/>
          <w:sz w:val="26"/>
        </w:rPr>
        <w:t> </w:t>
      </w:r>
      <w:r>
        <w:rPr>
          <w:color w:val="231F20"/>
          <w:sz w:val="26"/>
        </w:rPr>
        <w:t>mà</w:t>
      </w:r>
      <w:r>
        <w:rPr>
          <w:color w:val="231F20"/>
          <w:spacing w:val="-13"/>
          <w:sz w:val="26"/>
        </w:rPr>
        <w:t> </w:t>
      </w:r>
      <w:r>
        <w:rPr>
          <w:color w:val="231F20"/>
          <w:sz w:val="26"/>
        </w:rPr>
        <w:t>hành</w:t>
      </w:r>
      <w:r>
        <w:rPr>
          <w:color w:val="231F20"/>
          <w:spacing w:val="-13"/>
          <w:sz w:val="26"/>
        </w:rPr>
        <w:t> </w:t>
      </w:r>
      <w:r>
        <w:rPr>
          <w:color w:val="231F20"/>
          <w:sz w:val="26"/>
        </w:rPr>
        <w:t>hành</w:t>
      </w:r>
      <w:r>
        <w:rPr>
          <w:color w:val="231F20"/>
          <w:spacing w:val="-13"/>
          <w:sz w:val="26"/>
        </w:rPr>
        <w:t> </w:t>
      </w:r>
      <w:r>
        <w:rPr>
          <w:color w:val="231F20"/>
          <w:sz w:val="26"/>
        </w:rPr>
        <w:t>ác</w:t>
      </w:r>
      <w:r>
        <w:rPr>
          <w:color w:val="231F20"/>
          <w:spacing w:val="-13"/>
          <w:sz w:val="26"/>
        </w:rPr>
        <w:t> </w:t>
      </w:r>
      <w:r>
        <w:rPr>
          <w:color w:val="231F20"/>
          <w:sz w:val="26"/>
        </w:rPr>
        <w:t>của</w:t>
      </w:r>
      <w:r>
        <w:rPr>
          <w:color w:val="231F20"/>
          <w:spacing w:val="-13"/>
          <w:sz w:val="26"/>
        </w:rPr>
        <w:t> </w:t>
      </w:r>
      <w:r>
        <w:rPr>
          <w:color w:val="231F20"/>
          <w:sz w:val="26"/>
        </w:rPr>
        <w:t>thân,</w:t>
      </w:r>
      <w:r>
        <w:rPr>
          <w:color w:val="231F20"/>
          <w:spacing w:val="-13"/>
          <w:sz w:val="26"/>
        </w:rPr>
        <w:t> </w:t>
      </w:r>
      <w:r>
        <w:rPr>
          <w:color w:val="231F20"/>
          <w:sz w:val="26"/>
        </w:rPr>
        <w:t>ngữ, ý”.</w:t>
      </w:r>
      <w:r>
        <w:rPr>
          <w:color w:val="231F20"/>
          <w:spacing w:val="-14"/>
          <w:sz w:val="26"/>
        </w:rPr>
        <w:t> </w:t>
      </w:r>
      <w:r>
        <w:rPr>
          <w:color w:val="231F20"/>
          <w:sz w:val="26"/>
        </w:rPr>
        <w:t>Lại</w:t>
      </w:r>
      <w:r>
        <w:rPr>
          <w:color w:val="231F20"/>
          <w:spacing w:val="-14"/>
          <w:sz w:val="26"/>
        </w:rPr>
        <w:t> </w:t>
      </w:r>
      <w:r>
        <w:rPr>
          <w:color w:val="231F20"/>
          <w:sz w:val="26"/>
        </w:rPr>
        <w:t>như</w:t>
      </w:r>
      <w:r>
        <w:rPr>
          <w:color w:val="231F20"/>
          <w:spacing w:val="-13"/>
          <w:sz w:val="26"/>
        </w:rPr>
        <w:t> </w:t>
      </w:r>
      <w:r>
        <w:rPr>
          <w:color w:val="231F20"/>
          <w:sz w:val="26"/>
        </w:rPr>
        <w:t>có</w:t>
      </w:r>
      <w:r>
        <w:rPr>
          <w:color w:val="231F20"/>
          <w:spacing w:val="-12"/>
          <w:sz w:val="26"/>
        </w:rPr>
        <w:t> </w:t>
      </w:r>
      <w:r>
        <w:rPr>
          <w:color w:val="231F20"/>
          <w:sz w:val="26"/>
        </w:rPr>
        <w:t>một</w:t>
      </w:r>
      <w:r>
        <w:rPr>
          <w:color w:val="231F20"/>
          <w:spacing w:val="-13"/>
          <w:sz w:val="26"/>
        </w:rPr>
        <w:t> </w:t>
      </w:r>
      <w:r>
        <w:rPr>
          <w:color w:val="231F20"/>
          <w:sz w:val="26"/>
        </w:rPr>
        <w:t>hữu</w:t>
      </w:r>
      <w:r>
        <w:rPr>
          <w:color w:val="231F20"/>
          <w:spacing w:val="-13"/>
          <w:sz w:val="26"/>
        </w:rPr>
        <w:t> </w:t>
      </w:r>
      <w:r>
        <w:rPr>
          <w:color w:val="231F20"/>
          <w:sz w:val="26"/>
        </w:rPr>
        <w:t>tình</w:t>
      </w:r>
      <w:r>
        <w:rPr>
          <w:color w:val="231F20"/>
          <w:spacing w:val="-12"/>
          <w:sz w:val="26"/>
        </w:rPr>
        <w:t> </w:t>
      </w:r>
      <w:r>
        <w:rPr>
          <w:color w:val="231F20"/>
          <w:sz w:val="26"/>
        </w:rPr>
        <w:t>đối</w:t>
      </w:r>
      <w:r>
        <w:rPr>
          <w:color w:val="231F20"/>
          <w:spacing w:val="-14"/>
          <w:sz w:val="26"/>
        </w:rPr>
        <w:t> </w:t>
      </w:r>
      <w:r>
        <w:rPr>
          <w:color w:val="231F20"/>
          <w:sz w:val="26"/>
        </w:rPr>
        <w:t>với</w:t>
      </w:r>
      <w:r>
        <w:rPr>
          <w:color w:val="231F20"/>
          <w:spacing w:val="-14"/>
          <w:sz w:val="26"/>
        </w:rPr>
        <w:t> </w:t>
      </w:r>
      <w:r>
        <w:rPr>
          <w:color w:val="231F20"/>
          <w:sz w:val="26"/>
        </w:rPr>
        <w:t>thấy</w:t>
      </w:r>
      <w:r>
        <w:rPr>
          <w:color w:val="231F20"/>
          <w:spacing w:val="-13"/>
          <w:sz w:val="26"/>
        </w:rPr>
        <w:t> </w:t>
      </w:r>
      <w:r>
        <w:rPr>
          <w:color w:val="231F20"/>
          <w:sz w:val="26"/>
        </w:rPr>
        <w:t>có</w:t>
      </w:r>
      <w:r>
        <w:rPr>
          <w:color w:val="231F20"/>
          <w:spacing w:val="-12"/>
          <w:sz w:val="26"/>
        </w:rPr>
        <w:t> </w:t>
      </w:r>
      <w:r>
        <w:rPr>
          <w:color w:val="231F20"/>
          <w:sz w:val="26"/>
        </w:rPr>
        <w:t>tưởng</w:t>
      </w:r>
      <w:r>
        <w:rPr>
          <w:color w:val="231F20"/>
          <w:spacing w:val="-13"/>
          <w:sz w:val="26"/>
        </w:rPr>
        <w:t> </w:t>
      </w:r>
      <w:r>
        <w:rPr>
          <w:color w:val="231F20"/>
          <w:sz w:val="26"/>
        </w:rPr>
        <w:t>không</w:t>
      </w:r>
      <w:r>
        <w:rPr>
          <w:color w:val="231F20"/>
          <w:spacing w:val="-13"/>
          <w:sz w:val="26"/>
        </w:rPr>
        <w:t> </w:t>
      </w:r>
      <w:r>
        <w:rPr>
          <w:color w:val="231F20"/>
          <w:spacing w:val="-4"/>
          <w:sz w:val="26"/>
        </w:rPr>
        <w:t>thấy,</w:t>
      </w:r>
      <w:r>
        <w:rPr>
          <w:color w:val="231F20"/>
          <w:spacing w:val="-12"/>
          <w:sz w:val="26"/>
        </w:rPr>
        <w:t> </w:t>
      </w:r>
      <w:r>
        <w:rPr>
          <w:color w:val="231F20"/>
          <w:sz w:val="26"/>
        </w:rPr>
        <w:t>đối</w:t>
      </w:r>
      <w:r>
        <w:rPr>
          <w:color w:val="231F20"/>
          <w:spacing w:val="-14"/>
          <w:sz w:val="26"/>
        </w:rPr>
        <w:t> </w:t>
      </w:r>
      <w:r>
        <w:rPr>
          <w:color w:val="231F20"/>
          <w:spacing w:val="-4"/>
          <w:sz w:val="26"/>
        </w:rPr>
        <w:t>với </w:t>
      </w:r>
      <w:r>
        <w:rPr>
          <w:color w:val="231F20"/>
          <w:sz w:val="26"/>
        </w:rPr>
        <w:t>nghe,</w:t>
      </w:r>
      <w:r>
        <w:rPr>
          <w:color w:val="231F20"/>
          <w:spacing w:val="-7"/>
          <w:sz w:val="26"/>
        </w:rPr>
        <w:t> </w:t>
      </w:r>
      <w:r>
        <w:rPr>
          <w:color w:val="231F20"/>
          <w:sz w:val="26"/>
        </w:rPr>
        <w:t>hiểu,</w:t>
      </w:r>
      <w:r>
        <w:rPr>
          <w:color w:val="231F20"/>
          <w:spacing w:val="-6"/>
          <w:sz w:val="26"/>
        </w:rPr>
        <w:t> </w:t>
      </w:r>
      <w:r>
        <w:rPr>
          <w:color w:val="231F20"/>
          <w:sz w:val="26"/>
        </w:rPr>
        <w:t>biết,</w:t>
      </w:r>
      <w:r>
        <w:rPr>
          <w:color w:val="231F20"/>
          <w:spacing w:val="-6"/>
          <w:sz w:val="26"/>
        </w:rPr>
        <w:t> </w:t>
      </w:r>
      <w:r>
        <w:rPr>
          <w:color w:val="231F20"/>
          <w:sz w:val="26"/>
        </w:rPr>
        <w:t>có</w:t>
      </w:r>
      <w:r>
        <w:rPr>
          <w:color w:val="231F20"/>
          <w:spacing w:val="-7"/>
          <w:sz w:val="26"/>
        </w:rPr>
        <w:t> </w:t>
      </w:r>
      <w:r>
        <w:rPr>
          <w:color w:val="231F20"/>
          <w:sz w:val="26"/>
        </w:rPr>
        <w:t>tưởng</w:t>
      </w:r>
      <w:r>
        <w:rPr>
          <w:color w:val="231F20"/>
          <w:spacing w:val="-6"/>
          <w:sz w:val="26"/>
        </w:rPr>
        <w:t> </w:t>
      </w:r>
      <w:r>
        <w:rPr>
          <w:color w:val="231F20"/>
          <w:sz w:val="26"/>
        </w:rPr>
        <w:t>không</w:t>
      </w:r>
      <w:r>
        <w:rPr>
          <w:color w:val="231F20"/>
          <w:spacing w:val="-6"/>
          <w:sz w:val="26"/>
        </w:rPr>
        <w:t> </w:t>
      </w:r>
      <w:r>
        <w:rPr>
          <w:color w:val="231F20"/>
          <w:sz w:val="26"/>
        </w:rPr>
        <w:t>nghe,</w:t>
      </w:r>
      <w:r>
        <w:rPr>
          <w:color w:val="231F20"/>
          <w:spacing w:val="-7"/>
          <w:sz w:val="26"/>
        </w:rPr>
        <w:t> </w:t>
      </w:r>
      <w:r>
        <w:rPr>
          <w:color w:val="231F20"/>
          <w:sz w:val="26"/>
        </w:rPr>
        <w:t>hiểu,</w:t>
      </w:r>
      <w:r>
        <w:rPr>
          <w:color w:val="231F20"/>
          <w:spacing w:val="-6"/>
          <w:sz w:val="26"/>
        </w:rPr>
        <w:t> </w:t>
      </w:r>
      <w:r>
        <w:rPr>
          <w:color w:val="231F20"/>
          <w:sz w:val="26"/>
        </w:rPr>
        <w:t>biết.</w:t>
      </w:r>
      <w:r>
        <w:rPr>
          <w:color w:val="231F20"/>
          <w:spacing w:val="-6"/>
          <w:sz w:val="26"/>
        </w:rPr>
        <w:t> </w:t>
      </w:r>
      <w:r>
        <w:rPr>
          <w:color w:val="231F20"/>
          <w:sz w:val="26"/>
        </w:rPr>
        <w:t>Người</w:t>
      </w:r>
      <w:r>
        <w:rPr>
          <w:color w:val="231F20"/>
          <w:spacing w:val="-7"/>
          <w:sz w:val="26"/>
        </w:rPr>
        <w:t> </w:t>
      </w:r>
      <w:r>
        <w:rPr>
          <w:color w:val="231F20"/>
          <w:sz w:val="26"/>
        </w:rPr>
        <w:t>kia</w:t>
      </w:r>
      <w:r>
        <w:rPr>
          <w:color w:val="231F20"/>
          <w:spacing w:val="-6"/>
          <w:sz w:val="26"/>
        </w:rPr>
        <w:t> </w:t>
      </w:r>
      <w:r>
        <w:rPr>
          <w:color w:val="231F20"/>
          <w:sz w:val="26"/>
        </w:rPr>
        <w:t>che</w:t>
      </w:r>
      <w:r>
        <w:rPr>
          <w:color w:val="231F20"/>
          <w:spacing w:val="-6"/>
          <w:sz w:val="26"/>
        </w:rPr>
        <w:t> </w:t>
      </w:r>
      <w:r>
        <w:rPr>
          <w:color w:val="231F20"/>
          <w:sz w:val="26"/>
        </w:rPr>
        <w:t>giấu tưởng </w:t>
      </w:r>
      <w:r>
        <w:rPr>
          <w:color w:val="231F20"/>
          <w:spacing w:val="-5"/>
          <w:sz w:val="26"/>
        </w:rPr>
        <w:t>nầy, </w:t>
      </w:r>
      <w:r>
        <w:rPr>
          <w:color w:val="231F20"/>
          <w:sz w:val="26"/>
        </w:rPr>
        <w:t>nhẫn </w:t>
      </w:r>
      <w:r>
        <w:rPr>
          <w:color w:val="231F20"/>
          <w:spacing w:val="-5"/>
          <w:sz w:val="26"/>
        </w:rPr>
        <w:t>nầy, </w:t>
      </w:r>
      <w:r>
        <w:rPr>
          <w:color w:val="231F20"/>
          <w:sz w:val="26"/>
        </w:rPr>
        <w:t>dục </w:t>
      </w:r>
      <w:r>
        <w:rPr>
          <w:color w:val="231F20"/>
          <w:spacing w:val="-5"/>
          <w:sz w:val="26"/>
        </w:rPr>
        <w:t>nầy, </w:t>
      </w:r>
      <w:r>
        <w:rPr>
          <w:color w:val="231F20"/>
          <w:sz w:val="26"/>
        </w:rPr>
        <w:t>nói: “Tôi </w:t>
      </w:r>
      <w:r>
        <w:rPr>
          <w:color w:val="231F20"/>
          <w:spacing w:val="-4"/>
          <w:sz w:val="26"/>
        </w:rPr>
        <w:t>thấy, </w:t>
      </w:r>
      <w:r>
        <w:rPr>
          <w:color w:val="231F20"/>
          <w:sz w:val="26"/>
        </w:rPr>
        <w:t>nghe, hiểu, biết”. Hoặc đối với không thấy có tưởng </w:t>
      </w:r>
      <w:r>
        <w:rPr>
          <w:color w:val="231F20"/>
          <w:spacing w:val="-4"/>
          <w:sz w:val="26"/>
        </w:rPr>
        <w:t>thấy, </w:t>
      </w:r>
      <w:r>
        <w:rPr>
          <w:color w:val="231F20"/>
          <w:sz w:val="26"/>
        </w:rPr>
        <w:t>đối với không nghe, hiểu, biết, </w:t>
      </w:r>
      <w:r>
        <w:rPr>
          <w:color w:val="231F20"/>
          <w:spacing w:val="-7"/>
          <w:sz w:val="26"/>
        </w:rPr>
        <w:t>có </w:t>
      </w:r>
      <w:r>
        <w:rPr>
          <w:color w:val="231F20"/>
          <w:sz w:val="26"/>
        </w:rPr>
        <w:t>tưởng nghe, hiểu, biết. Người ấy che giấu tưởng </w:t>
      </w:r>
      <w:r>
        <w:rPr>
          <w:color w:val="231F20"/>
          <w:spacing w:val="-5"/>
          <w:sz w:val="26"/>
        </w:rPr>
        <w:t>nầy, </w:t>
      </w:r>
      <w:r>
        <w:rPr>
          <w:color w:val="231F20"/>
          <w:sz w:val="26"/>
        </w:rPr>
        <w:t>nhẫn </w:t>
      </w:r>
      <w:r>
        <w:rPr>
          <w:color w:val="231F20"/>
          <w:spacing w:val="-5"/>
          <w:sz w:val="26"/>
        </w:rPr>
        <w:t>nầy, </w:t>
      </w:r>
      <w:r>
        <w:rPr>
          <w:color w:val="231F20"/>
          <w:sz w:val="26"/>
        </w:rPr>
        <w:t>dục </w:t>
      </w:r>
      <w:r>
        <w:rPr>
          <w:color w:val="231F20"/>
          <w:spacing w:val="-5"/>
          <w:sz w:val="26"/>
        </w:rPr>
        <w:t>nầy, </w:t>
      </w:r>
      <w:r>
        <w:rPr>
          <w:color w:val="231F20"/>
          <w:sz w:val="26"/>
        </w:rPr>
        <w:t>nói: “Tôi không </w:t>
      </w:r>
      <w:r>
        <w:rPr>
          <w:color w:val="231F20"/>
          <w:spacing w:val="-4"/>
          <w:sz w:val="26"/>
        </w:rPr>
        <w:t>thấy, </w:t>
      </w:r>
      <w:r>
        <w:rPr>
          <w:color w:val="231F20"/>
          <w:sz w:val="26"/>
        </w:rPr>
        <w:t>không nghe, hiểu,</w:t>
      </w:r>
      <w:r>
        <w:rPr>
          <w:color w:val="231F20"/>
          <w:spacing w:val="10"/>
          <w:sz w:val="26"/>
        </w:rPr>
        <w:t> </w:t>
      </w:r>
      <w:r>
        <w:rPr>
          <w:color w:val="231F20"/>
          <w:sz w:val="26"/>
        </w:rPr>
        <w:t>biết”.</w:t>
      </w:r>
    </w:p>
    <w:p>
      <w:pPr>
        <w:pStyle w:val="ListParagraph"/>
        <w:numPr>
          <w:ilvl w:val="1"/>
          <w:numId w:val="64"/>
        </w:numPr>
        <w:tabs>
          <w:tab w:pos="1210" w:val="left" w:leader="none"/>
        </w:tabs>
        <w:spacing w:line="271" w:lineRule="auto" w:before="115" w:after="0"/>
        <w:ind w:left="393" w:right="106" w:firstLine="566"/>
        <w:jc w:val="both"/>
        <w:rPr>
          <w:sz w:val="26"/>
        </w:rPr>
      </w:pPr>
      <w:r>
        <w:rPr>
          <w:color w:val="231F20"/>
          <w:sz w:val="26"/>
        </w:rPr>
        <w:t>Có</w:t>
      </w:r>
      <w:r>
        <w:rPr>
          <w:color w:val="231F20"/>
          <w:spacing w:val="-13"/>
          <w:sz w:val="26"/>
        </w:rPr>
        <w:t> </w:t>
      </w:r>
      <w:r>
        <w:rPr>
          <w:color w:val="231F20"/>
          <w:sz w:val="26"/>
        </w:rPr>
        <w:t>nghiệp</w:t>
      </w:r>
      <w:r>
        <w:rPr>
          <w:color w:val="231F20"/>
          <w:spacing w:val="-12"/>
          <w:sz w:val="26"/>
        </w:rPr>
        <w:t> </w:t>
      </w:r>
      <w:r>
        <w:rPr>
          <w:color w:val="231F20"/>
          <w:sz w:val="26"/>
        </w:rPr>
        <w:t>điên</w:t>
      </w:r>
      <w:r>
        <w:rPr>
          <w:color w:val="231F20"/>
          <w:spacing w:val="-13"/>
          <w:sz w:val="26"/>
        </w:rPr>
        <w:t> </w:t>
      </w:r>
      <w:r>
        <w:rPr>
          <w:color w:val="231F20"/>
          <w:sz w:val="26"/>
        </w:rPr>
        <w:t>đảo,</w:t>
      </w:r>
      <w:r>
        <w:rPr>
          <w:color w:val="231F20"/>
          <w:spacing w:val="-12"/>
          <w:sz w:val="26"/>
        </w:rPr>
        <w:t> </w:t>
      </w:r>
      <w:r>
        <w:rPr>
          <w:color w:val="231F20"/>
          <w:sz w:val="26"/>
        </w:rPr>
        <w:t>nghiệp</w:t>
      </w:r>
      <w:r>
        <w:rPr>
          <w:color w:val="231F20"/>
          <w:spacing w:val="-13"/>
          <w:sz w:val="26"/>
        </w:rPr>
        <w:t> </w:t>
      </w:r>
      <w:r>
        <w:rPr>
          <w:color w:val="231F20"/>
          <w:sz w:val="26"/>
        </w:rPr>
        <w:t>ấy</w:t>
      </w:r>
      <w:r>
        <w:rPr>
          <w:color w:val="231F20"/>
          <w:spacing w:val="-12"/>
          <w:sz w:val="26"/>
        </w:rPr>
        <w:t> </w:t>
      </w:r>
      <w:r>
        <w:rPr>
          <w:color w:val="231F20"/>
          <w:sz w:val="26"/>
        </w:rPr>
        <w:t>không</w:t>
      </w:r>
      <w:r>
        <w:rPr>
          <w:color w:val="231F20"/>
          <w:spacing w:val="-13"/>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bất</w:t>
      </w:r>
      <w:r>
        <w:rPr>
          <w:color w:val="231F20"/>
          <w:spacing w:val="-13"/>
          <w:sz w:val="26"/>
        </w:rPr>
        <w:t> </w:t>
      </w:r>
      <w:r>
        <w:rPr>
          <w:color w:val="231F20"/>
          <w:sz w:val="26"/>
        </w:rPr>
        <w:t>thiện:</w:t>
      </w:r>
      <w:r>
        <w:rPr>
          <w:color w:val="231F20"/>
          <w:spacing w:val="-12"/>
          <w:sz w:val="26"/>
        </w:rPr>
        <w:t> </w:t>
      </w:r>
      <w:r>
        <w:rPr>
          <w:color w:val="231F20"/>
          <w:sz w:val="26"/>
        </w:rPr>
        <w:t>Nghĩa là như có một hữu tình khởi kiến chấp và lập luận như vầy: “Không có nghiệp, không có dị thục nơi quả của nghiệp lại hành hành diệu của thân, ngữ, ý”. Lại như có một hữu tình đối với thấy có tưởng không</w:t>
      </w:r>
      <w:r>
        <w:rPr>
          <w:color w:val="231F20"/>
          <w:spacing w:val="-8"/>
          <w:sz w:val="26"/>
        </w:rPr>
        <w:t> </w:t>
      </w:r>
      <w:r>
        <w:rPr>
          <w:color w:val="231F20"/>
          <w:spacing w:val="-4"/>
          <w:sz w:val="26"/>
        </w:rPr>
        <w:t>thấy,</w:t>
      </w:r>
      <w:r>
        <w:rPr>
          <w:color w:val="231F20"/>
          <w:spacing w:val="-7"/>
          <w:sz w:val="26"/>
        </w:rPr>
        <w:t> </w:t>
      </w:r>
      <w:r>
        <w:rPr>
          <w:color w:val="231F20"/>
          <w:sz w:val="26"/>
        </w:rPr>
        <w:t>đối</w:t>
      </w:r>
      <w:r>
        <w:rPr>
          <w:color w:val="231F20"/>
          <w:spacing w:val="-8"/>
          <w:sz w:val="26"/>
        </w:rPr>
        <w:t> </w:t>
      </w:r>
      <w:r>
        <w:rPr>
          <w:color w:val="231F20"/>
          <w:sz w:val="26"/>
        </w:rPr>
        <w:t>với</w:t>
      </w:r>
      <w:r>
        <w:rPr>
          <w:color w:val="231F20"/>
          <w:spacing w:val="-7"/>
          <w:sz w:val="26"/>
        </w:rPr>
        <w:t> </w:t>
      </w:r>
      <w:r>
        <w:rPr>
          <w:color w:val="231F20"/>
          <w:sz w:val="26"/>
        </w:rPr>
        <w:t>nghe,</w:t>
      </w:r>
      <w:r>
        <w:rPr>
          <w:color w:val="231F20"/>
          <w:spacing w:val="-8"/>
          <w:sz w:val="26"/>
        </w:rPr>
        <w:t> </w:t>
      </w:r>
      <w:r>
        <w:rPr>
          <w:color w:val="231F20"/>
          <w:sz w:val="26"/>
        </w:rPr>
        <w:t>hiểu,</w:t>
      </w:r>
      <w:r>
        <w:rPr>
          <w:color w:val="231F20"/>
          <w:spacing w:val="-7"/>
          <w:sz w:val="26"/>
        </w:rPr>
        <w:t> </w:t>
      </w:r>
      <w:r>
        <w:rPr>
          <w:color w:val="231F20"/>
          <w:sz w:val="26"/>
        </w:rPr>
        <w:t>biết,</w:t>
      </w:r>
      <w:r>
        <w:rPr>
          <w:color w:val="231F20"/>
          <w:spacing w:val="-8"/>
          <w:sz w:val="26"/>
        </w:rPr>
        <w:t> </w:t>
      </w:r>
      <w:r>
        <w:rPr>
          <w:color w:val="231F20"/>
          <w:sz w:val="26"/>
        </w:rPr>
        <w:t>có</w:t>
      </w:r>
      <w:r>
        <w:rPr>
          <w:color w:val="231F20"/>
          <w:spacing w:val="-7"/>
          <w:sz w:val="26"/>
        </w:rPr>
        <w:t> </w:t>
      </w:r>
      <w:r>
        <w:rPr>
          <w:color w:val="231F20"/>
          <w:sz w:val="26"/>
        </w:rPr>
        <w:t>tưởng</w:t>
      </w:r>
      <w:r>
        <w:rPr>
          <w:color w:val="231F20"/>
          <w:spacing w:val="-8"/>
          <w:sz w:val="26"/>
        </w:rPr>
        <w:t> </w:t>
      </w:r>
      <w:r>
        <w:rPr>
          <w:color w:val="231F20"/>
          <w:sz w:val="26"/>
        </w:rPr>
        <w:t>không</w:t>
      </w:r>
      <w:r>
        <w:rPr>
          <w:color w:val="231F20"/>
          <w:spacing w:val="-7"/>
          <w:sz w:val="26"/>
        </w:rPr>
        <w:t> </w:t>
      </w:r>
      <w:r>
        <w:rPr>
          <w:color w:val="231F20"/>
          <w:sz w:val="26"/>
        </w:rPr>
        <w:t>nghe,</w:t>
      </w:r>
      <w:r>
        <w:rPr>
          <w:color w:val="231F20"/>
          <w:spacing w:val="-8"/>
          <w:sz w:val="26"/>
        </w:rPr>
        <w:t> </w:t>
      </w:r>
      <w:r>
        <w:rPr>
          <w:color w:val="231F20"/>
          <w:sz w:val="26"/>
        </w:rPr>
        <w:t>hiểu,</w:t>
      </w:r>
      <w:r>
        <w:rPr>
          <w:color w:val="231F20"/>
          <w:spacing w:val="-7"/>
          <w:sz w:val="26"/>
        </w:rPr>
        <w:t> </w:t>
      </w:r>
      <w:r>
        <w:rPr>
          <w:color w:val="231F20"/>
          <w:spacing w:val="-3"/>
          <w:sz w:val="26"/>
        </w:rPr>
        <w:t>biết. </w:t>
      </w:r>
      <w:r>
        <w:rPr>
          <w:color w:val="231F20"/>
          <w:sz w:val="26"/>
        </w:rPr>
        <w:t>Người ấy không che giấu tưởng </w:t>
      </w:r>
      <w:r>
        <w:rPr>
          <w:color w:val="231F20"/>
          <w:spacing w:val="-5"/>
          <w:sz w:val="26"/>
        </w:rPr>
        <w:t>nầy, </w:t>
      </w:r>
      <w:r>
        <w:rPr>
          <w:color w:val="231F20"/>
          <w:sz w:val="26"/>
        </w:rPr>
        <w:t>nhẫn </w:t>
      </w:r>
      <w:r>
        <w:rPr>
          <w:color w:val="231F20"/>
          <w:spacing w:val="-5"/>
          <w:sz w:val="26"/>
        </w:rPr>
        <w:t>nầy, </w:t>
      </w:r>
      <w:r>
        <w:rPr>
          <w:color w:val="231F20"/>
          <w:sz w:val="26"/>
        </w:rPr>
        <w:t>dục </w:t>
      </w:r>
      <w:r>
        <w:rPr>
          <w:color w:val="231F20"/>
          <w:spacing w:val="-5"/>
          <w:sz w:val="26"/>
        </w:rPr>
        <w:t>nầy, </w:t>
      </w:r>
      <w:r>
        <w:rPr>
          <w:color w:val="231F20"/>
          <w:sz w:val="26"/>
        </w:rPr>
        <w:t>nói: “Tôi không </w:t>
      </w:r>
      <w:r>
        <w:rPr>
          <w:color w:val="231F20"/>
          <w:spacing w:val="-4"/>
          <w:sz w:val="26"/>
        </w:rPr>
        <w:t>thấy, </w:t>
      </w:r>
      <w:r>
        <w:rPr>
          <w:color w:val="231F20"/>
          <w:sz w:val="26"/>
        </w:rPr>
        <w:t>tôi không nghe, hiểu, biết”. Hoặc đối với không thấy có tưởng</w:t>
      </w:r>
      <w:r>
        <w:rPr>
          <w:color w:val="231F20"/>
          <w:spacing w:val="-5"/>
          <w:sz w:val="26"/>
        </w:rPr>
        <w:t> </w:t>
      </w:r>
      <w:r>
        <w:rPr>
          <w:color w:val="231F20"/>
          <w:spacing w:val="-4"/>
          <w:sz w:val="26"/>
        </w:rPr>
        <w:t>thấy,</w:t>
      </w:r>
      <w:r>
        <w:rPr>
          <w:color w:val="231F20"/>
          <w:spacing w:val="-5"/>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không</w:t>
      </w:r>
      <w:r>
        <w:rPr>
          <w:color w:val="231F20"/>
          <w:spacing w:val="-4"/>
          <w:sz w:val="26"/>
        </w:rPr>
        <w:t> </w:t>
      </w:r>
      <w:r>
        <w:rPr>
          <w:color w:val="231F20"/>
          <w:sz w:val="26"/>
        </w:rPr>
        <w:t>nghe,</w:t>
      </w:r>
      <w:r>
        <w:rPr>
          <w:color w:val="231F20"/>
          <w:spacing w:val="-5"/>
          <w:sz w:val="26"/>
        </w:rPr>
        <w:t> </w:t>
      </w:r>
      <w:r>
        <w:rPr>
          <w:color w:val="231F20"/>
          <w:sz w:val="26"/>
        </w:rPr>
        <w:t>hiểu,</w:t>
      </w:r>
      <w:r>
        <w:rPr>
          <w:color w:val="231F20"/>
          <w:spacing w:val="-5"/>
          <w:sz w:val="26"/>
        </w:rPr>
        <w:t> </w:t>
      </w:r>
      <w:r>
        <w:rPr>
          <w:color w:val="231F20"/>
          <w:sz w:val="26"/>
        </w:rPr>
        <w:t>biết,</w:t>
      </w:r>
      <w:r>
        <w:rPr>
          <w:color w:val="231F20"/>
          <w:spacing w:val="-5"/>
          <w:sz w:val="26"/>
        </w:rPr>
        <w:t> </w:t>
      </w:r>
      <w:r>
        <w:rPr>
          <w:color w:val="231F20"/>
          <w:sz w:val="26"/>
        </w:rPr>
        <w:t>có</w:t>
      </w:r>
      <w:r>
        <w:rPr>
          <w:color w:val="231F20"/>
          <w:spacing w:val="-4"/>
          <w:sz w:val="26"/>
        </w:rPr>
        <w:t> </w:t>
      </w:r>
      <w:r>
        <w:rPr>
          <w:color w:val="231F20"/>
          <w:sz w:val="26"/>
        </w:rPr>
        <w:t>tưởng</w:t>
      </w:r>
      <w:r>
        <w:rPr>
          <w:color w:val="231F20"/>
          <w:spacing w:val="-5"/>
          <w:sz w:val="26"/>
        </w:rPr>
        <w:t> </w:t>
      </w:r>
      <w:r>
        <w:rPr>
          <w:color w:val="231F20"/>
          <w:sz w:val="26"/>
        </w:rPr>
        <w:t>nghe,</w:t>
      </w:r>
      <w:r>
        <w:rPr>
          <w:color w:val="231F20"/>
          <w:spacing w:val="-5"/>
          <w:sz w:val="26"/>
        </w:rPr>
        <w:t> </w:t>
      </w:r>
      <w:r>
        <w:rPr>
          <w:color w:val="231F20"/>
          <w:sz w:val="26"/>
        </w:rPr>
        <w:t>hiểu,</w:t>
      </w:r>
      <w:r>
        <w:rPr>
          <w:color w:val="231F20"/>
          <w:spacing w:val="-5"/>
          <w:sz w:val="26"/>
        </w:rPr>
        <w:t> </w:t>
      </w:r>
      <w:r>
        <w:rPr>
          <w:color w:val="231F20"/>
          <w:sz w:val="26"/>
        </w:rPr>
        <w:t>biết. Người ấy không che giấu tưởng </w:t>
      </w:r>
      <w:r>
        <w:rPr>
          <w:color w:val="231F20"/>
          <w:spacing w:val="-5"/>
          <w:sz w:val="26"/>
        </w:rPr>
        <w:t>nầy, </w:t>
      </w:r>
      <w:r>
        <w:rPr>
          <w:color w:val="231F20"/>
          <w:sz w:val="26"/>
        </w:rPr>
        <w:t>nhẫn </w:t>
      </w:r>
      <w:r>
        <w:rPr>
          <w:color w:val="231F20"/>
          <w:spacing w:val="-5"/>
          <w:sz w:val="26"/>
        </w:rPr>
        <w:t>nầy, </w:t>
      </w:r>
      <w:r>
        <w:rPr>
          <w:color w:val="231F20"/>
          <w:sz w:val="26"/>
        </w:rPr>
        <w:t>dục </w:t>
      </w:r>
      <w:r>
        <w:rPr>
          <w:color w:val="231F20"/>
          <w:spacing w:val="-5"/>
          <w:sz w:val="26"/>
        </w:rPr>
        <w:t>nầy, </w:t>
      </w:r>
      <w:r>
        <w:rPr>
          <w:color w:val="231F20"/>
          <w:sz w:val="26"/>
        </w:rPr>
        <w:t>nói: “Tôi </w:t>
      </w:r>
      <w:r>
        <w:rPr>
          <w:color w:val="231F20"/>
          <w:spacing w:val="-4"/>
          <w:sz w:val="26"/>
        </w:rPr>
        <w:t>thấy, </w:t>
      </w:r>
      <w:r>
        <w:rPr>
          <w:color w:val="231F20"/>
          <w:sz w:val="26"/>
        </w:rPr>
        <w:t>tôi nghe, hiểu,</w:t>
      </w:r>
      <w:r>
        <w:rPr>
          <w:color w:val="231F20"/>
          <w:spacing w:val="4"/>
          <w:sz w:val="26"/>
        </w:rPr>
        <w:t> </w:t>
      </w:r>
      <w:r>
        <w:rPr>
          <w:color w:val="231F20"/>
          <w:sz w:val="26"/>
        </w:rPr>
        <w:t>biết”.</w:t>
      </w:r>
    </w:p>
    <w:p>
      <w:pPr>
        <w:pStyle w:val="ListParagraph"/>
        <w:numPr>
          <w:ilvl w:val="1"/>
          <w:numId w:val="64"/>
        </w:numPr>
        <w:tabs>
          <w:tab w:pos="1234" w:val="left" w:leader="none"/>
        </w:tabs>
        <w:spacing w:line="271" w:lineRule="auto" w:before="115" w:after="0"/>
        <w:ind w:left="393" w:right="106" w:firstLine="566"/>
        <w:jc w:val="both"/>
        <w:rPr>
          <w:sz w:val="26"/>
        </w:rPr>
      </w:pPr>
      <w:r>
        <w:rPr>
          <w:color w:val="231F20"/>
          <w:sz w:val="26"/>
        </w:rPr>
        <w:t>Có nghiệp bất thiện cũng là điên đảo: Nghĩa là như có một hữu tình khởi kiến chấp và lập luận như vầy: “Không có nghiệp, không có dị thục nơi quả của nghiệp mà hành hành ác nơi thân,</w:t>
      </w:r>
      <w:r>
        <w:rPr>
          <w:color w:val="231F20"/>
          <w:spacing w:val="-42"/>
          <w:sz w:val="26"/>
        </w:rPr>
        <w:t> </w:t>
      </w:r>
      <w:r>
        <w:rPr>
          <w:color w:val="231F20"/>
          <w:sz w:val="26"/>
        </w:rPr>
        <w:t>ngữ, ý”.</w:t>
      </w:r>
      <w:r>
        <w:rPr>
          <w:color w:val="231F20"/>
          <w:spacing w:val="-8"/>
          <w:sz w:val="26"/>
        </w:rPr>
        <w:t> </w:t>
      </w:r>
      <w:r>
        <w:rPr>
          <w:color w:val="231F20"/>
          <w:sz w:val="26"/>
        </w:rPr>
        <w:t>Lại</w:t>
      </w:r>
      <w:r>
        <w:rPr>
          <w:color w:val="231F20"/>
          <w:spacing w:val="-8"/>
          <w:sz w:val="26"/>
        </w:rPr>
        <w:t> </w:t>
      </w:r>
      <w:r>
        <w:rPr>
          <w:color w:val="231F20"/>
          <w:sz w:val="26"/>
        </w:rPr>
        <w:t>như</w:t>
      </w:r>
      <w:r>
        <w:rPr>
          <w:color w:val="231F20"/>
          <w:spacing w:val="-8"/>
          <w:sz w:val="26"/>
        </w:rPr>
        <w:t> </w:t>
      </w:r>
      <w:r>
        <w:rPr>
          <w:color w:val="231F20"/>
          <w:sz w:val="26"/>
        </w:rPr>
        <w:t>có</w:t>
      </w:r>
      <w:r>
        <w:rPr>
          <w:color w:val="231F20"/>
          <w:spacing w:val="-8"/>
          <w:sz w:val="26"/>
        </w:rPr>
        <w:t> </w:t>
      </w:r>
      <w:r>
        <w:rPr>
          <w:color w:val="231F20"/>
          <w:sz w:val="26"/>
        </w:rPr>
        <w:t>một</w:t>
      </w:r>
      <w:r>
        <w:rPr>
          <w:color w:val="231F20"/>
          <w:spacing w:val="-8"/>
          <w:sz w:val="26"/>
        </w:rPr>
        <w:t> </w:t>
      </w:r>
      <w:r>
        <w:rPr>
          <w:color w:val="231F20"/>
          <w:sz w:val="26"/>
        </w:rPr>
        <w:t>hữu</w:t>
      </w:r>
      <w:r>
        <w:rPr>
          <w:color w:val="231F20"/>
          <w:spacing w:val="-7"/>
          <w:sz w:val="26"/>
        </w:rPr>
        <w:t> </w:t>
      </w:r>
      <w:r>
        <w:rPr>
          <w:color w:val="231F20"/>
          <w:sz w:val="26"/>
        </w:rPr>
        <w:t>tình</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8"/>
          <w:sz w:val="26"/>
        </w:rPr>
        <w:t> </w:t>
      </w:r>
      <w:r>
        <w:rPr>
          <w:color w:val="231F20"/>
          <w:sz w:val="26"/>
        </w:rPr>
        <w:t>thấy</w:t>
      </w:r>
      <w:r>
        <w:rPr>
          <w:color w:val="231F20"/>
          <w:spacing w:val="-8"/>
          <w:sz w:val="26"/>
        </w:rPr>
        <w:t> </w:t>
      </w:r>
      <w:r>
        <w:rPr>
          <w:color w:val="231F20"/>
          <w:sz w:val="26"/>
        </w:rPr>
        <w:t>có</w:t>
      </w:r>
      <w:r>
        <w:rPr>
          <w:color w:val="231F20"/>
          <w:spacing w:val="-7"/>
          <w:sz w:val="26"/>
        </w:rPr>
        <w:t> </w:t>
      </w:r>
      <w:r>
        <w:rPr>
          <w:color w:val="231F20"/>
          <w:sz w:val="26"/>
        </w:rPr>
        <w:t>tưởng</w:t>
      </w:r>
      <w:r>
        <w:rPr>
          <w:color w:val="231F20"/>
          <w:spacing w:val="-8"/>
          <w:sz w:val="26"/>
        </w:rPr>
        <w:t> </w:t>
      </w:r>
      <w:r>
        <w:rPr>
          <w:color w:val="231F20"/>
          <w:spacing w:val="-4"/>
          <w:sz w:val="26"/>
        </w:rPr>
        <w:t>thấy,</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8"/>
          <w:sz w:val="26"/>
        </w:rPr>
        <w:t> </w:t>
      </w:r>
      <w:r>
        <w:rPr>
          <w:color w:val="231F20"/>
          <w:sz w:val="26"/>
        </w:rPr>
        <w:t>nghe, hiểu, biết, có tưởng nghe, hiểu, biết. Người ấy che giấu tưởng </w:t>
      </w:r>
      <w:r>
        <w:rPr>
          <w:color w:val="231F20"/>
          <w:spacing w:val="-5"/>
          <w:sz w:val="26"/>
        </w:rPr>
        <w:t>nầy, </w:t>
      </w:r>
      <w:r>
        <w:rPr>
          <w:color w:val="231F20"/>
          <w:sz w:val="26"/>
        </w:rPr>
        <w:t>nhẫn </w:t>
      </w:r>
      <w:r>
        <w:rPr>
          <w:color w:val="231F20"/>
          <w:spacing w:val="-5"/>
          <w:sz w:val="26"/>
        </w:rPr>
        <w:t>nầy, </w:t>
      </w:r>
      <w:r>
        <w:rPr>
          <w:color w:val="231F20"/>
          <w:sz w:val="26"/>
        </w:rPr>
        <w:t>dục </w:t>
      </w:r>
      <w:r>
        <w:rPr>
          <w:color w:val="231F20"/>
          <w:spacing w:val="-5"/>
          <w:sz w:val="26"/>
        </w:rPr>
        <w:t>nầy, </w:t>
      </w:r>
      <w:r>
        <w:rPr>
          <w:color w:val="231F20"/>
          <w:sz w:val="26"/>
        </w:rPr>
        <w:t>nói: “Tôi không </w:t>
      </w:r>
      <w:r>
        <w:rPr>
          <w:color w:val="231F20"/>
          <w:spacing w:val="-4"/>
          <w:sz w:val="26"/>
        </w:rPr>
        <w:t>thấy, </w:t>
      </w:r>
      <w:r>
        <w:rPr>
          <w:color w:val="231F20"/>
          <w:sz w:val="26"/>
        </w:rPr>
        <w:t>tôi không nghe, hiểu, biết”. Hoặc đối với không thấy có tưởng không </w:t>
      </w:r>
      <w:r>
        <w:rPr>
          <w:color w:val="231F20"/>
          <w:spacing w:val="-4"/>
          <w:sz w:val="26"/>
        </w:rPr>
        <w:t>thấy, </w:t>
      </w:r>
      <w:r>
        <w:rPr>
          <w:color w:val="231F20"/>
          <w:sz w:val="26"/>
        </w:rPr>
        <w:t>đối với không nghe, hiểu,</w:t>
      </w:r>
      <w:r>
        <w:rPr>
          <w:color w:val="231F20"/>
          <w:spacing w:val="-5"/>
          <w:sz w:val="26"/>
        </w:rPr>
        <w:t> </w:t>
      </w:r>
      <w:r>
        <w:rPr>
          <w:color w:val="231F20"/>
          <w:sz w:val="26"/>
        </w:rPr>
        <w:t>biết,</w:t>
      </w:r>
      <w:r>
        <w:rPr>
          <w:color w:val="231F20"/>
          <w:spacing w:val="-4"/>
          <w:sz w:val="26"/>
        </w:rPr>
        <w:t> </w:t>
      </w:r>
      <w:r>
        <w:rPr>
          <w:color w:val="231F20"/>
          <w:sz w:val="26"/>
        </w:rPr>
        <w:t>có</w:t>
      </w:r>
      <w:r>
        <w:rPr>
          <w:color w:val="231F20"/>
          <w:spacing w:val="-4"/>
          <w:sz w:val="26"/>
        </w:rPr>
        <w:t> </w:t>
      </w:r>
      <w:r>
        <w:rPr>
          <w:color w:val="231F20"/>
          <w:sz w:val="26"/>
        </w:rPr>
        <w:t>tưởng</w:t>
      </w:r>
      <w:r>
        <w:rPr>
          <w:color w:val="231F20"/>
          <w:spacing w:val="-5"/>
          <w:sz w:val="26"/>
        </w:rPr>
        <w:t> </w:t>
      </w:r>
      <w:r>
        <w:rPr>
          <w:color w:val="231F20"/>
          <w:sz w:val="26"/>
        </w:rPr>
        <w:t>không</w:t>
      </w:r>
      <w:r>
        <w:rPr>
          <w:color w:val="231F20"/>
          <w:spacing w:val="-4"/>
          <w:sz w:val="26"/>
        </w:rPr>
        <w:t> </w:t>
      </w:r>
      <w:r>
        <w:rPr>
          <w:color w:val="231F20"/>
          <w:sz w:val="26"/>
        </w:rPr>
        <w:t>nghe,</w:t>
      </w:r>
      <w:r>
        <w:rPr>
          <w:color w:val="231F20"/>
          <w:spacing w:val="-4"/>
          <w:sz w:val="26"/>
        </w:rPr>
        <w:t> </w:t>
      </w:r>
      <w:r>
        <w:rPr>
          <w:color w:val="231F20"/>
          <w:sz w:val="26"/>
        </w:rPr>
        <w:t>hiểu,</w:t>
      </w:r>
      <w:r>
        <w:rPr>
          <w:color w:val="231F20"/>
          <w:spacing w:val="-5"/>
          <w:sz w:val="26"/>
        </w:rPr>
        <w:t> </w:t>
      </w:r>
      <w:r>
        <w:rPr>
          <w:color w:val="231F20"/>
          <w:sz w:val="26"/>
        </w:rPr>
        <w:t>biết.</w:t>
      </w:r>
      <w:r>
        <w:rPr>
          <w:color w:val="231F20"/>
          <w:spacing w:val="-4"/>
          <w:sz w:val="26"/>
        </w:rPr>
        <w:t> </w:t>
      </w:r>
      <w:r>
        <w:rPr>
          <w:color w:val="231F20"/>
          <w:sz w:val="26"/>
        </w:rPr>
        <w:t>Người</w:t>
      </w:r>
      <w:r>
        <w:rPr>
          <w:color w:val="231F20"/>
          <w:spacing w:val="-4"/>
          <w:sz w:val="26"/>
        </w:rPr>
        <w:t> </w:t>
      </w:r>
      <w:r>
        <w:rPr>
          <w:color w:val="231F20"/>
          <w:sz w:val="26"/>
        </w:rPr>
        <w:t>ấy</w:t>
      </w:r>
      <w:r>
        <w:rPr>
          <w:color w:val="231F20"/>
          <w:spacing w:val="-5"/>
          <w:sz w:val="26"/>
        </w:rPr>
        <w:t> </w:t>
      </w:r>
      <w:r>
        <w:rPr>
          <w:color w:val="231F20"/>
          <w:sz w:val="26"/>
        </w:rPr>
        <w:t>che</w:t>
      </w:r>
      <w:r>
        <w:rPr>
          <w:color w:val="231F20"/>
          <w:spacing w:val="-4"/>
          <w:sz w:val="26"/>
        </w:rPr>
        <w:t> </w:t>
      </w:r>
      <w:r>
        <w:rPr>
          <w:color w:val="231F20"/>
          <w:sz w:val="26"/>
        </w:rPr>
        <w:t>giấu</w:t>
      </w:r>
      <w:r>
        <w:rPr>
          <w:color w:val="231F20"/>
          <w:spacing w:val="-4"/>
          <w:sz w:val="26"/>
        </w:rPr>
        <w:t> </w:t>
      </w:r>
      <w:r>
        <w:rPr>
          <w:color w:val="231F20"/>
          <w:sz w:val="26"/>
        </w:rPr>
        <w:t>tưởng </w:t>
      </w:r>
      <w:r>
        <w:rPr>
          <w:color w:val="231F20"/>
          <w:spacing w:val="-5"/>
          <w:sz w:val="26"/>
        </w:rPr>
        <w:t>nầy, </w:t>
      </w:r>
      <w:r>
        <w:rPr>
          <w:color w:val="231F20"/>
          <w:sz w:val="26"/>
        </w:rPr>
        <w:t>nhẫn </w:t>
      </w:r>
      <w:r>
        <w:rPr>
          <w:color w:val="231F20"/>
          <w:spacing w:val="-5"/>
          <w:sz w:val="26"/>
        </w:rPr>
        <w:t>nầy, </w:t>
      </w:r>
      <w:r>
        <w:rPr>
          <w:color w:val="231F20"/>
          <w:sz w:val="26"/>
        </w:rPr>
        <w:t>dục </w:t>
      </w:r>
      <w:r>
        <w:rPr>
          <w:color w:val="231F20"/>
          <w:spacing w:val="-5"/>
          <w:sz w:val="26"/>
        </w:rPr>
        <w:t>nầy, </w:t>
      </w:r>
      <w:r>
        <w:rPr>
          <w:color w:val="231F20"/>
          <w:sz w:val="26"/>
        </w:rPr>
        <w:t>nói: “Tôi </w:t>
      </w:r>
      <w:r>
        <w:rPr>
          <w:color w:val="231F20"/>
          <w:spacing w:val="-4"/>
          <w:sz w:val="26"/>
        </w:rPr>
        <w:t>thấy, </w:t>
      </w:r>
      <w:r>
        <w:rPr>
          <w:color w:val="231F20"/>
          <w:sz w:val="26"/>
        </w:rPr>
        <w:t>tôi nghe, hiểu,</w:t>
      </w:r>
      <w:r>
        <w:rPr>
          <w:color w:val="231F20"/>
          <w:spacing w:val="23"/>
          <w:sz w:val="26"/>
        </w:rPr>
        <w:t> </w:t>
      </w:r>
      <w:r>
        <w:rPr>
          <w:color w:val="231F20"/>
          <w:sz w:val="26"/>
        </w:rPr>
        <w:t>biết”.</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64"/>
        </w:numPr>
        <w:tabs>
          <w:tab w:pos="952" w:val="left" w:leader="none"/>
        </w:tabs>
        <w:spacing w:line="268" w:lineRule="auto" w:before="89" w:after="0"/>
        <w:ind w:left="110" w:right="390" w:firstLine="566"/>
        <w:jc w:val="both"/>
        <w:rPr>
          <w:sz w:val="26"/>
        </w:rPr>
      </w:pPr>
      <w:r>
        <w:rPr>
          <w:color w:val="231F20"/>
          <w:sz w:val="26"/>
        </w:rPr>
        <w:t>Có nghiệp không phải là bất thiện cũng không phải là </w:t>
      </w:r>
      <w:r>
        <w:rPr>
          <w:color w:val="231F20"/>
          <w:spacing w:val="-3"/>
          <w:sz w:val="26"/>
        </w:rPr>
        <w:t>điên </w:t>
      </w:r>
      <w:r>
        <w:rPr>
          <w:color w:val="231F20"/>
          <w:sz w:val="26"/>
        </w:rPr>
        <w:t>đảo: Nghĩa là như có một hữu tình khởi kiến chấp và lập luận như vầy: “Có nghiệp, có dị thục nơi quả của nghiệp lại hành hành diệu của thân, ngữ, ý”. Lại như có một hữu tình đối với thấy có tưởng </w:t>
      </w:r>
      <w:r>
        <w:rPr>
          <w:color w:val="231F20"/>
          <w:spacing w:val="-4"/>
          <w:sz w:val="26"/>
        </w:rPr>
        <w:t>thấy, </w:t>
      </w:r>
      <w:r>
        <w:rPr>
          <w:color w:val="231F20"/>
          <w:sz w:val="26"/>
        </w:rPr>
        <w:t>đối với nghe, hiểu, biết, có tưởng nghe, hiểu, biết. Người ấy không che giấu tưởng </w:t>
      </w:r>
      <w:r>
        <w:rPr>
          <w:color w:val="231F20"/>
          <w:spacing w:val="-5"/>
          <w:sz w:val="26"/>
        </w:rPr>
        <w:t>nầy, </w:t>
      </w:r>
      <w:r>
        <w:rPr>
          <w:color w:val="231F20"/>
          <w:sz w:val="26"/>
        </w:rPr>
        <w:t>nhẫn </w:t>
      </w:r>
      <w:r>
        <w:rPr>
          <w:color w:val="231F20"/>
          <w:spacing w:val="-5"/>
          <w:sz w:val="26"/>
        </w:rPr>
        <w:t>nầy, </w:t>
      </w:r>
      <w:r>
        <w:rPr>
          <w:color w:val="231F20"/>
          <w:sz w:val="26"/>
        </w:rPr>
        <w:t>dục </w:t>
      </w:r>
      <w:r>
        <w:rPr>
          <w:color w:val="231F20"/>
          <w:spacing w:val="-5"/>
          <w:sz w:val="26"/>
        </w:rPr>
        <w:t>nầy, </w:t>
      </w:r>
      <w:r>
        <w:rPr>
          <w:color w:val="231F20"/>
          <w:sz w:val="26"/>
        </w:rPr>
        <w:t>nói: “Tôi </w:t>
      </w:r>
      <w:r>
        <w:rPr>
          <w:color w:val="231F20"/>
          <w:spacing w:val="-4"/>
          <w:sz w:val="26"/>
        </w:rPr>
        <w:t>thấy, </w:t>
      </w:r>
      <w:r>
        <w:rPr>
          <w:color w:val="231F20"/>
          <w:spacing w:val="-5"/>
          <w:sz w:val="26"/>
        </w:rPr>
        <w:t>tôi </w:t>
      </w:r>
      <w:r>
        <w:rPr>
          <w:color w:val="231F20"/>
          <w:sz w:val="26"/>
        </w:rPr>
        <w:t>nghe, hiểu, biết”. Hoặc đối với không thấy có tưởng không </w:t>
      </w:r>
      <w:r>
        <w:rPr>
          <w:color w:val="231F20"/>
          <w:spacing w:val="-4"/>
          <w:sz w:val="26"/>
        </w:rPr>
        <w:t>thấy, đối </w:t>
      </w:r>
      <w:r>
        <w:rPr>
          <w:color w:val="231F20"/>
          <w:sz w:val="26"/>
        </w:rPr>
        <w:t>với không nghe, hiểu, biết, có tưởng không nghe, hiểu, biết. Người ấy không che giấu tưởng </w:t>
      </w:r>
      <w:r>
        <w:rPr>
          <w:color w:val="231F20"/>
          <w:spacing w:val="-5"/>
          <w:sz w:val="26"/>
        </w:rPr>
        <w:t>nầy, </w:t>
      </w:r>
      <w:r>
        <w:rPr>
          <w:color w:val="231F20"/>
          <w:sz w:val="26"/>
        </w:rPr>
        <w:t>nhẫn </w:t>
      </w:r>
      <w:r>
        <w:rPr>
          <w:color w:val="231F20"/>
          <w:spacing w:val="-5"/>
          <w:sz w:val="26"/>
        </w:rPr>
        <w:t>nầy, </w:t>
      </w:r>
      <w:r>
        <w:rPr>
          <w:color w:val="231F20"/>
          <w:sz w:val="26"/>
        </w:rPr>
        <w:t>dục </w:t>
      </w:r>
      <w:r>
        <w:rPr>
          <w:color w:val="231F20"/>
          <w:spacing w:val="-5"/>
          <w:sz w:val="26"/>
        </w:rPr>
        <w:t>nầy, </w:t>
      </w:r>
      <w:r>
        <w:rPr>
          <w:color w:val="231F20"/>
          <w:sz w:val="26"/>
        </w:rPr>
        <w:t>nói: “Tôi không </w:t>
      </w:r>
      <w:r>
        <w:rPr>
          <w:color w:val="231F20"/>
          <w:spacing w:val="-4"/>
          <w:sz w:val="26"/>
        </w:rPr>
        <w:t>thấy, </w:t>
      </w:r>
      <w:r>
        <w:rPr>
          <w:color w:val="231F20"/>
          <w:sz w:val="26"/>
        </w:rPr>
        <w:t>tôi không nghe, hiểu,</w:t>
      </w:r>
      <w:r>
        <w:rPr>
          <w:color w:val="231F20"/>
          <w:spacing w:val="4"/>
          <w:sz w:val="26"/>
        </w:rPr>
        <w:t> </w:t>
      </w:r>
      <w:r>
        <w:rPr>
          <w:color w:val="231F20"/>
          <w:sz w:val="26"/>
        </w:rPr>
        <w:t>biết”.</w:t>
      </w:r>
    </w:p>
    <w:p>
      <w:pPr>
        <w:pStyle w:val="BodyText"/>
        <w:spacing w:before="125"/>
        <w:ind w:left="677" w:firstLine="0"/>
      </w:pPr>
      <w:r>
        <w:rPr>
          <w:i/>
          <w:color w:val="231F20"/>
        </w:rPr>
        <w:t>Hỏi: </w:t>
      </w:r>
      <w:r>
        <w:rPr>
          <w:color w:val="231F20"/>
        </w:rPr>
        <w:t>Nếu nghiệp thiện thì nghiệp ấy là không điên đảo</w:t>
      </w:r>
      <w:r>
        <w:rPr>
          <w:color w:val="231F20"/>
          <w:spacing w:val="-6"/>
        </w:rPr>
        <w:t> </w:t>
      </w:r>
      <w:r>
        <w:rPr>
          <w:color w:val="231F20"/>
        </w:rPr>
        <w:t>chăng?</w:t>
      </w:r>
    </w:p>
    <w:p>
      <w:pPr>
        <w:pStyle w:val="BodyText"/>
        <w:spacing w:line="268" w:lineRule="auto" w:before="150"/>
        <w:ind w:left="110" w:right="390"/>
      </w:pPr>
      <w:r>
        <w:rPr>
          <w:i/>
          <w:color w:val="231F20"/>
        </w:rPr>
        <w:t>Đáp: </w:t>
      </w:r>
      <w:r>
        <w:rPr>
          <w:color w:val="231F20"/>
        </w:rPr>
        <w:t>Nên tạo ra bốn trường hợp: Trường hợp thứ hai ở trước làm trường hợp thứ nhất ở </w:t>
      </w:r>
      <w:r>
        <w:rPr>
          <w:color w:val="231F20"/>
          <w:spacing w:val="-5"/>
        </w:rPr>
        <w:t>đây. </w:t>
      </w:r>
      <w:r>
        <w:rPr>
          <w:color w:val="231F20"/>
        </w:rPr>
        <w:t>Trường hợp thứ nhất ở trước </w:t>
      </w:r>
      <w:r>
        <w:rPr>
          <w:color w:val="231F20"/>
          <w:spacing w:val="-4"/>
        </w:rPr>
        <w:t>làm</w:t>
      </w:r>
      <w:r>
        <w:rPr>
          <w:color w:val="231F20"/>
          <w:spacing w:val="57"/>
        </w:rPr>
        <w:t> </w:t>
      </w:r>
      <w:r>
        <w:rPr>
          <w:color w:val="231F20"/>
        </w:rPr>
        <w:t>trường</w:t>
      </w:r>
      <w:r>
        <w:rPr>
          <w:color w:val="231F20"/>
          <w:spacing w:val="-4"/>
        </w:rPr>
        <w:t> </w:t>
      </w:r>
      <w:r>
        <w:rPr>
          <w:color w:val="231F20"/>
        </w:rPr>
        <w:t>hợp</w:t>
      </w:r>
      <w:r>
        <w:rPr>
          <w:color w:val="231F20"/>
          <w:spacing w:val="-3"/>
        </w:rPr>
        <w:t> </w:t>
      </w:r>
      <w:r>
        <w:rPr>
          <w:color w:val="231F20"/>
        </w:rPr>
        <w:t>thứ</w:t>
      </w:r>
      <w:r>
        <w:rPr>
          <w:color w:val="231F20"/>
          <w:spacing w:val="-4"/>
        </w:rPr>
        <w:t> </w:t>
      </w:r>
      <w:r>
        <w:rPr>
          <w:color w:val="231F20"/>
        </w:rPr>
        <w:t>hai</w:t>
      </w:r>
      <w:r>
        <w:rPr>
          <w:color w:val="231F20"/>
          <w:spacing w:val="-3"/>
        </w:rPr>
        <w:t> </w:t>
      </w:r>
      <w:r>
        <w:rPr>
          <w:color w:val="231F20"/>
        </w:rPr>
        <w:t>ở</w:t>
      </w:r>
      <w:r>
        <w:rPr>
          <w:color w:val="231F20"/>
          <w:spacing w:val="-4"/>
        </w:rPr>
        <w:t> </w:t>
      </w:r>
      <w:r>
        <w:rPr>
          <w:color w:val="231F20"/>
          <w:spacing w:val="-5"/>
        </w:rPr>
        <w:t>đây.</w:t>
      </w:r>
      <w:r>
        <w:rPr>
          <w:color w:val="231F20"/>
          <w:spacing w:val="-8"/>
        </w:rPr>
        <w:t> </w:t>
      </w:r>
      <w:r>
        <w:rPr>
          <w:color w:val="231F20"/>
        </w:rPr>
        <w:t>Trường</w:t>
      </w:r>
      <w:r>
        <w:rPr>
          <w:color w:val="231F20"/>
          <w:spacing w:val="-3"/>
        </w:rPr>
        <w:t> </w:t>
      </w:r>
      <w:r>
        <w:rPr>
          <w:color w:val="231F20"/>
        </w:rPr>
        <w:t>hợp</w:t>
      </w:r>
      <w:r>
        <w:rPr>
          <w:color w:val="231F20"/>
          <w:spacing w:val="-4"/>
        </w:rPr>
        <w:t> </w:t>
      </w:r>
      <w:r>
        <w:rPr>
          <w:color w:val="231F20"/>
        </w:rPr>
        <w:t>thứ</w:t>
      </w:r>
      <w:r>
        <w:rPr>
          <w:color w:val="231F20"/>
          <w:spacing w:val="-3"/>
        </w:rPr>
        <w:t> </w:t>
      </w:r>
      <w:r>
        <w:rPr>
          <w:color w:val="231F20"/>
        </w:rPr>
        <w:t>tư</w:t>
      </w:r>
      <w:r>
        <w:rPr>
          <w:color w:val="231F20"/>
          <w:spacing w:val="-4"/>
        </w:rPr>
        <w:t> </w:t>
      </w:r>
      <w:r>
        <w:rPr>
          <w:color w:val="231F20"/>
        </w:rPr>
        <w:t>ở</w:t>
      </w:r>
      <w:r>
        <w:rPr>
          <w:color w:val="231F20"/>
          <w:spacing w:val="-3"/>
        </w:rPr>
        <w:t> </w:t>
      </w:r>
      <w:r>
        <w:rPr>
          <w:color w:val="231F20"/>
        </w:rPr>
        <w:t>trước</w:t>
      </w:r>
      <w:r>
        <w:rPr>
          <w:color w:val="231F20"/>
          <w:spacing w:val="-3"/>
        </w:rPr>
        <w:t> </w:t>
      </w:r>
      <w:r>
        <w:rPr>
          <w:color w:val="231F20"/>
        </w:rPr>
        <w:t>làm</w:t>
      </w:r>
      <w:r>
        <w:rPr>
          <w:color w:val="231F20"/>
          <w:spacing w:val="-4"/>
        </w:rPr>
        <w:t> </w:t>
      </w:r>
      <w:r>
        <w:rPr>
          <w:color w:val="231F20"/>
        </w:rPr>
        <w:t>trường</w:t>
      </w:r>
      <w:r>
        <w:rPr>
          <w:color w:val="231F20"/>
          <w:spacing w:val="-3"/>
        </w:rPr>
        <w:t> </w:t>
      </w:r>
      <w:r>
        <w:rPr>
          <w:color w:val="231F20"/>
          <w:spacing w:val="-4"/>
        </w:rPr>
        <w:t>hợp </w:t>
      </w:r>
      <w:r>
        <w:rPr>
          <w:color w:val="231F20"/>
        </w:rPr>
        <w:t>thứ</w:t>
      </w:r>
      <w:r>
        <w:rPr>
          <w:color w:val="231F20"/>
          <w:spacing w:val="-11"/>
        </w:rPr>
        <w:t> </w:t>
      </w:r>
      <w:r>
        <w:rPr>
          <w:color w:val="231F20"/>
        </w:rPr>
        <w:t>ba</w:t>
      </w:r>
      <w:r>
        <w:rPr>
          <w:color w:val="231F20"/>
          <w:spacing w:val="-10"/>
        </w:rPr>
        <w:t> </w:t>
      </w:r>
      <w:r>
        <w:rPr>
          <w:color w:val="231F20"/>
        </w:rPr>
        <w:t>ở</w:t>
      </w:r>
      <w:r>
        <w:rPr>
          <w:color w:val="231F20"/>
          <w:spacing w:val="-10"/>
        </w:rPr>
        <w:t> </w:t>
      </w:r>
      <w:r>
        <w:rPr>
          <w:color w:val="231F20"/>
          <w:spacing w:val="-5"/>
        </w:rPr>
        <w:t>đây.</w:t>
      </w:r>
      <w:r>
        <w:rPr>
          <w:color w:val="231F20"/>
          <w:spacing w:val="-15"/>
        </w:rPr>
        <w:t> </w:t>
      </w:r>
      <w:r>
        <w:rPr>
          <w:color w:val="231F20"/>
        </w:rPr>
        <w:t>Trường</w:t>
      </w:r>
      <w:r>
        <w:rPr>
          <w:color w:val="231F20"/>
          <w:spacing w:val="-11"/>
        </w:rPr>
        <w:t> </w:t>
      </w:r>
      <w:r>
        <w:rPr>
          <w:color w:val="231F20"/>
        </w:rPr>
        <w:t>hợp</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ở</w:t>
      </w:r>
      <w:r>
        <w:rPr>
          <w:color w:val="231F20"/>
          <w:spacing w:val="-11"/>
        </w:rPr>
        <w:t> </w:t>
      </w:r>
      <w:r>
        <w:rPr>
          <w:color w:val="231F20"/>
        </w:rPr>
        <w:t>trước</w:t>
      </w:r>
      <w:r>
        <w:rPr>
          <w:color w:val="231F20"/>
          <w:spacing w:val="-10"/>
        </w:rPr>
        <w:t> </w:t>
      </w:r>
      <w:r>
        <w:rPr>
          <w:color w:val="231F20"/>
        </w:rPr>
        <w:t>làm</w:t>
      </w:r>
      <w:r>
        <w:rPr>
          <w:color w:val="231F20"/>
          <w:spacing w:val="-10"/>
        </w:rPr>
        <w:t> </w:t>
      </w:r>
      <w:r>
        <w:rPr>
          <w:color w:val="231F20"/>
        </w:rPr>
        <w:t>trường</w:t>
      </w:r>
      <w:r>
        <w:rPr>
          <w:color w:val="231F20"/>
          <w:spacing w:val="-10"/>
        </w:rPr>
        <w:t> </w:t>
      </w:r>
      <w:r>
        <w:rPr>
          <w:color w:val="231F20"/>
        </w:rPr>
        <w:t>hợp</w:t>
      </w:r>
      <w:r>
        <w:rPr>
          <w:color w:val="231F20"/>
          <w:spacing w:val="-11"/>
        </w:rPr>
        <w:t> </w:t>
      </w:r>
      <w:r>
        <w:rPr>
          <w:color w:val="231F20"/>
        </w:rPr>
        <w:t>thứ</w:t>
      </w:r>
      <w:r>
        <w:rPr>
          <w:color w:val="231F20"/>
          <w:spacing w:val="-10"/>
        </w:rPr>
        <w:t> </w:t>
      </w:r>
      <w:r>
        <w:rPr>
          <w:color w:val="231F20"/>
        </w:rPr>
        <w:t>tư</w:t>
      </w:r>
      <w:r>
        <w:rPr>
          <w:color w:val="231F20"/>
          <w:spacing w:val="-10"/>
        </w:rPr>
        <w:t> </w:t>
      </w:r>
      <w:r>
        <w:rPr>
          <w:color w:val="231F20"/>
        </w:rPr>
        <w:t>ở</w:t>
      </w:r>
      <w:r>
        <w:rPr>
          <w:color w:val="231F20"/>
          <w:spacing w:val="-10"/>
        </w:rPr>
        <w:t> </w:t>
      </w:r>
      <w:r>
        <w:rPr>
          <w:color w:val="231F20"/>
          <w:spacing w:val="-5"/>
        </w:rPr>
        <w:t>đây.</w:t>
      </w:r>
    </w:p>
    <w:p>
      <w:pPr>
        <w:pStyle w:val="BodyText"/>
        <w:spacing w:before="118"/>
        <w:ind w:left="0" w:right="281" w:firstLine="0"/>
        <w:jc w:val="center"/>
      </w:pPr>
      <w:r>
        <w:rPr>
          <w:color w:val="231F20"/>
        </w:rPr>
        <w:t>*</w:t>
      </w:r>
    </w:p>
    <w:p>
      <w:pPr>
        <w:pStyle w:val="BodyText"/>
        <w:spacing w:line="268" w:lineRule="auto" w:before="236"/>
        <w:ind w:left="110" w:right="390"/>
      </w:pPr>
      <w:r>
        <w:rPr>
          <w:i/>
          <w:color w:val="231F20"/>
        </w:rPr>
        <w:t>Hỏi:</w:t>
      </w:r>
      <w:r>
        <w:rPr>
          <w:i/>
          <w:color w:val="231F20"/>
          <w:spacing w:val="-10"/>
        </w:rPr>
        <w:t> </w:t>
      </w:r>
      <w:r>
        <w:rPr>
          <w:color w:val="231F20"/>
        </w:rPr>
        <w:t>Nếu</w:t>
      </w:r>
      <w:r>
        <w:rPr>
          <w:color w:val="231F20"/>
          <w:spacing w:val="-9"/>
        </w:rPr>
        <w:t> </w:t>
      </w:r>
      <w:r>
        <w:rPr>
          <w:color w:val="231F20"/>
        </w:rPr>
        <w:t>tạo</w:t>
      </w:r>
      <w:r>
        <w:rPr>
          <w:color w:val="231F20"/>
          <w:spacing w:val="-10"/>
        </w:rPr>
        <w:t> </w:t>
      </w:r>
      <w:r>
        <w:rPr>
          <w:color w:val="231F20"/>
        </w:rPr>
        <w:t>thành</w:t>
      </w:r>
      <w:r>
        <w:rPr>
          <w:color w:val="231F20"/>
          <w:spacing w:val="-9"/>
        </w:rPr>
        <w:t> </w:t>
      </w:r>
      <w:r>
        <w:rPr>
          <w:color w:val="231F20"/>
        </w:rPr>
        <w:t>nghiệp</w:t>
      </w:r>
      <w:r>
        <w:rPr>
          <w:color w:val="231F20"/>
          <w:spacing w:val="-10"/>
        </w:rPr>
        <w:t> </w:t>
      </w:r>
      <w:r>
        <w:rPr>
          <w:color w:val="231F20"/>
        </w:rPr>
        <w:t>bất</w:t>
      </w:r>
      <w:r>
        <w:rPr>
          <w:color w:val="231F20"/>
          <w:spacing w:val="-9"/>
        </w:rPr>
        <w:t> </w:t>
      </w:r>
      <w:r>
        <w:rPr>
          <w:color w:val="231F20"/>
        </w:rPr>
        <w:t>thiện,</w:t>
      </w:r>
      <w:r>
        <w:rPr>
          <w:color w:val="231F20"/>
          <w:spacing w:val="-10"/>
        </w:rPr>
        <w:t> </w:t>
      </w:r>
      <w:r>
        <w:rPr>
          <w:color w:val="231F20"/>
        </w:rPr>
        <w:t>người</w:t>
      </w:r>
      <w:r>
        <w:rPr>
          <w:color w:val="231F20"/>
          <w:spacing w:val="-9"/>
        </w:rPr>
        <w:t> </w:t>
      </w:r>
      <w:r>
        <w:rPr>
          <w:color w:val="231F20"/>
        </w:rPr>
        <w:t>ấy</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nghiệp hệ thuộc nơi cõi Sắc, cõi Vô sắc</w:t>
      </w:r>
      <w:r>
        <w:rPr>
          <w:color w:val="231F20"/>
          <w:spacing w:val="-10"/>
        </w:rPr>
        <w:t> </w:t>
      </w:r>
      <w:r>
        <w:rPr>
          <w:color w:val="231F20"/>
        </w:rPr>
        <w:t>chăng?</w:t>
      </w:r>
    </w:p>
    <w:p>
      <w:pPr>
        <w:pStyle w:val="BodyText"/>
        <w:spacing w:line="268" w:lineRule="auto" w:before="115"/>
        <w:ind w:left="110" w:right="390"/>
      </w:pPr>
      <w:r>
        <w:rPr>
          <w:i/>
          <w:color w:val="231F20"/>
        </w:rPr>
        <w:t>Đáp: </w:t>
      </w:r>
      <w:r>
        <w:rPr>
          <w:color w:val="231F20"/>
        </w:rPr>
        <w:t>Nếu tạo thành nghiệp bất thiện, người ấy nhất định thành tựu nghiệp hệ thuộc nơi cõi Sắc, cõi Vô sắc. Có thành tựu nghiệp hệ thuộc nơi cõi Sắc, cõi Vô sắc, không phải là nghiệp bất thiện: Nghĩa là sinh nơi cõi Dục, đã lìa nhiễm của cõi Dục hoặc sinh nơi cõi Sắc.</w:t>
      </w:r>
    </w:p>
    <w:p>
      <w:pPr>
        <w:pStyle w:val="BodyText"/>
        <w:spacing w:line="268" w:lineRule="auto" w:before="118"/>
        <w:ind w:left="110" w:right="391"/>
      </w:pPr>
      <w:r>
        <w:rPr>
          <w:i/>
          <w:color w:val="231F20"/>
        </w:rPr>
        <w:t>Hỏi:</w:t>
      </w:r>
      <w:r>
        <w:rPr>
          <w:i/>
          <w:color w:val="231F20"/>
          <w:spacing w:val="-14"/>
        </w:rPr>
        <w:t> </w:t>
      </w:r>
      <w:r>
        <w:rPr>
          <w:color w:val="231F20"/>
        </w:rPr>
        <w:t>Nếu</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nghiệp</w:t>
      </w:r>
      <w:r>
        <w:rPr>
          <w:color w:val="231F20"/>
          <w:spacing w:val="-14"/>
        </w:rPr>
        <w:t> </w:t>
      </w:r>
      <w:r>
        <w:rPr>
          <w:color w:val="231F20"/>
        </w:rPr>
        <w:t>thiện</w:t>
      </w:r>
      <w:r>
        <w:rPr>
          <w:color w:val="231F20"/>
          <w:spacing w:val="-13"/>
        </w:rPr>
        <w:t> </w:t>
      </w:r>
      <w:r>
        <w:rPr>
          <w:color w:val="231F20"/>
        </w:rPr>
        <w:t>hệ</w:t>
      </w:r>
      <w:r>
        <w:rPr>
          <w:color w:val="231F20"/>
          <w:spacing w:val="-14"/>
        </w:rPr>
        <w:t> </w:t>
      </w:r>
      <w:r>
        <w:rPr>
          <w:color w:val="231F20"/>
        </w:rPr>
        <w:t>thuộc</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người</w:t>
      </w:r>
      <w:r>
        <w:rPr>
          <w:color w:val="231F20"/>
          <w:spacing w:val="-13"/>
        </w:rPr>
        <w:t> </w:t>
      </w:r>
      <w:r>
        <w:rPr>
          <w:color w:val="231F20"/>
        </w:rPr>
        <w:t>ấy thành tựu nghiệp hệ thuộc nơi cõi Sắc, cõi Vô sắc</w:t>
      </w:r>
      <w:r>
        <w:rPr>
          <w:color w:val="231F20"/>
          <w:spacing w:val="-12"/>
        </w:rPr>
        <w:t> </w:t>
      </w:r>
      <w:r>
        <w:rPr>
          <w:color w:val="231F20"/>
        </w:rPr>
        <w:t>chăng?</w:t>
      </w:r>
    </w:p>
    <w:p>
      <w:pPr>
        <w:pStyle w:val="BodyText"/>
        <w:spacing w:line="271" w:lineRule="auto" w:before="116"/>
        <w:ind w:left="110" w:right="391"/>
      </w:pPr>
      <w:r>
        <w:rPr>
          <w:i/>
          <w:color w:val="231F20"/>
        </w:rPr>
        <w:t>Đáp: </w:t>
      </w:r>
      <w:r>
        <w:rPr>
          <w:color w:val="231F20"/>
        </w:rPr>
        <w:t>Nếu thành tựu nghiệp thiện hệ thuộc nơi cõi Dục, người ấy nhất định thành tựu nghiệp hệ thuộc nơi cõi Sắc, cõi Vô sắc. Có thành tựu nghiệp hệ thuộc nơi cõi Sắc, cõi Vô sắc, không phải là nghiệp thiện hệ thuộc nơi cõi Dục: Nghĩa là Bổ-đặc-già-la đoạn căn thiện, hoặc sinh nơi cõi Sắc.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 </w:t>
      </w:r>
      <w:r>
        <w:rPr>
          <w:color w:val="231F20"/>
        </w:rPr>
        <w:t>Nếu thành tựu nghiệp thiện hệ thuộc nơi cõi Dục, người ấy thành tựu nghiệp thiện hệ thuộc nơi cõi Sắc, cõi Vô sắc chăng?</w:t>
      </w:r>
    </w:p>
    <w:p>
      <w:pPr>
        <w:pStyle w:val="BodyText"/>
        <w:spacing w:line="276" w:lineRule="auto" w:before="116"/>
        <w:ind w:right="106"/>
      </w:pPr>
      <w:r>
        <w:rPr>
          <w:i/>
          <w:color w:val="231F20"/>
        </w:rPr>
        <w:t>Đáp: </w:t>
      </w:r>
      <w:r>
        <w:rPr>
          <w:color w:val="231F20"/>
        </w:rPr>
        <w:t>Nên tạo ra bốn trường hợp: 1. Có thành tựu nghiệp thiện hệ thuộc nơi cõi Dục, không phải là nghiệp thiện hệ thuộc nơi cõi Sắc, cõi Vô sắc: Nghĩa là sinh nơi cõi Dục, không đoạn căn thiện, chưa được tâm thiện của cõi Sắc. 2. Có thành tựu nghiệp thiện hệ thuộc nơi cõi Sắc, cõi Vô sắc, không phải là nghiệp thiện hệ thuộc nơi cõi Dục: Nghĩa là sinh nơi cõi Sắc, được tâm thiện của cõi Vô sắc. 3. Có thành tựu nghiệp thiện hệ thuộc nơi cõi Dục, cũng thành tựu nghiệp thiện hệ thuộc nơi cõi Sắc, cõi Vô sắc: Nghĩa là sinh nơi cõi Dục, được tâm thiện của cõi Vô sắc. 4. Có không phải là thành tựu nghiệp thiện hệ thuộc nơi cõi Dục, cũng không phải là thành</w:t>
      </w:r>
      <w:r>
        <w:rPr>
          <w:color w:val="231F20"/>
          <w:spacing w:val="-29"/>
        </w:rPr>
        <w:t> </w:t>
      </w:r>
      <w:r>
        <w:rPr>
          <w:color w:val="231F20"/>
        </w:rPr>
        <w:t>tựu nghiệp</w:t>
      </w:r>
      <w:r>
        <w:rPr>
          <w:color w:val="231F20"/>
          <w:spacing w:val="-12"/>
        </w:rPr>
        <w:t> </w:t>
      </w:r>
      <w:r>
        <w:rPr>
          <w:color w:val="231F20"/>
        </w:rPr>
        <w:t>thiện</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cõi</w:t>
      </w:r>
      <w:r>
        <w:rPr>
          <w:color w:val="231F20"/>
          <w:spacing w:val="-16"/>
        </w:rPr>
        <w:t> </w:t>
      </w:r>
      <w:r>
        <w:rPr>
          <w:color w:val="231F20"/>
        </w:rPr>
        <w:t>Vô</w:t>
      </w:r>
      <w:r>
        <w:rPr>
          <w:color w:val="231F20"/>
          <w:spacing w:val="-12"/>
        </w:rPr>
        <w:t> </w:t>
      </w:r>
      <w:r>
        <w:rPr>
          <w:color w:val="231F20"/>
        </w:rPr>
        <w:t>sắc:</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Bổ-đặc-già-la đoạn căn thiện.</w:t>
      </w:r>
    </w:p>
    <w:p>
      <w:pPr>
        <w:pStyle w:val="BodyText"/>
        <w:spacing w:before="127"/>
        <w:ind w:left="283" w:firstLine="0"/>
        <w:jc w:val="center"/>
      </w:pPr>
      <w:r>
        <w:rPr>
          <w:color w:val="231F20"/>
        </w:rPr>
        <w:t>*</w:t>
      </w:r>
    </w:p>
    <w:p>
      <w:pPr>
        <w:pStyle w:val="BodyText"/>
        <w:spacing w:line="276" w:lineRule="auto" w:before="245"/>
        <w:ind w:right="108"/>
      </w:pPr>
      <w:r>
        <w:rPr>
          <w:i/>
          <w:color w:val="231F20"/>
        </w:rPr>
        <w:t>Hỏi: </w:t>
      </w:r>
      <w:r>
        <w:rPr>
          <w:color w:val="231F20"/>
        </w:rPr>
        <w:t>Nếu thành tựu nghiệp hệ thuộc nơi cõi Dục, người ấy thành tựu nghiệp hệ thuộc nơi cõi Sắc chăng?</w:t>
      </w:r>
    </w:p>
    <w:p>
      <w:pPr>
        <w:spacing w:before="116"/>
        <w:ind w:left="960" w:right="0" w:firstLine="0"/>
        <w:jc w:val="both"/>
        <w:rPr>
          <w:sz w:val="26"/>
        </w:rPr>
      </w:pPr>
      <w:r>
        <w:rPr>
          <w:i/>
          <w:color w:val="231F20"/>
          <w:sz w:val="26"/>
        </w:rPr>
        <w:t>Đáp: </w:t>
      </w:r>
      <w:r>
        <w:rPr>
          <w:color w:val="231F20"/>
          <w:sz w:val="26"/>
        </w:rPr>
        <w:t>Đúng vậy.</w:t>
      </w:r>
    </w:p>
    <w:p>
      <w:pPr>
        <w:pStyle w:val="BodyText"/>
        <w:spacing w:line="276" w:lineRule="auto" w:before="159"/>
        <w:ind w:right="108"/>
      </w:pPr>
      <w:r>
        <w:rPr>
          <w:i/>
          <w:color w:val="231F20"/>
        </w:rPr>
        <w:t>Hỏi: </w:t>
      </w:r>
      <w:r>
        <w:rPr>
          <w:color w:val="231F20"/>
        </w:rPr>
        <w:t>Nếu như thành tựu nghiệp hệ thuộc nơi cõi Sắc, người ấy thành tựu nghiệp hệ thuộc nơi cõi Dục chăng?</w:t>
      </w:r>
    </w:p>
    <w:p>
      <w:pPr>
        <w:spacing w:before="116"/>
        <w:ind w:left="960" w:right="0" w:firstLine="0"/>
        <w:jc w:val="both"/>
        <w:rPr>
          <w:sz w:val="26"/>
        </w:rPr>
      </w:pPr>
      <w:r>
        <w:rPr>
          <w:i/>
          <w:color w:val="231F20"/>
          <w:sz w:val="26"/>
        </w:rPr>
        <w:t>Đáp: </w:t>
      </w:r>
      <w:r>
        <w:rPr>
          <w:color w:val="231F20"/>
          <w:sz w:val="26"/>
        </w:rPr>
        <w:t>Đúng vậy.</w:t>
      </w:r>
    </w:p>
    <w:p>
      <w:pPr>
        <w:pStyle w:val="BodyText"/>
        <w:spacing w:line="276" w:lineRule="auto" w:before="159"/>
        <w:ind w:right="108"/>
      </w:pPr>
      <w:r>
        <w:rPr>
          <w:i/>
          <w:color w:val="231F20"/>
        </w:rPr>
        <w:t>Hỏi: </w:t>
      </w:r>
      <w:r>
        <w:rPr>
          <w:color w:val="231F20"/>
        </w:rPr>
        <w:t>Nếu thành tựu nghiệp hệ thuộc nơi cõi Dục, người ấy thành tựu nghiệp hệ thuộc nơi cõi Vô sắc chăng?</w:t>
      </w:r>
    </w:p>
    <w:p>
      <w:pPr>
        <w:pStyle w:val="BodyText"/>
        <w:spacing w:line="276" w:lineRule="auto" w:before="116"/>
        <w:ind w:right="104"/>
      </w:pPr>
      <w:r>
        <w:rPr>
          <w:i/>
          <w:color w:val="231F20"/>
        </w:rPr>
        <w:t>Đáp: </w:t>
      </w:r>
      <w:r>
        <w:rPr>
          <w:color w:val="231F20"/>
        </w:rPr>
        <w:t>Nếu có những thành tựu  nghiệp  hệ  thuộc  nơi  </w:t>
      </w:r>
      <w:r>
        <w:rPr>
          <w:color w:val="231F20"/>
          <w:spacing w:val="2"/>
        </w:rPr>
        <w:t>cõi  </w:t>
      </w:r>
      <w:r>
        <w:rPr>
          <w:color w:val="231F20"/>
        </w:rPr>
        <w:t>Dục, người ấy nhất định thành tựu nghiệp hệ thuộc nơi cõi Vô    sắc. Có thành tựu nghiệp hệ thuộc nơi cõi Vô sắc, không phải là nghiệp hệ thuộc nơi cõi Dục: Nghĩa là Bổ-đặc-già-la sinh nơi </w:t>
      </w:r>
      <w:r>
        <w:rPr>
          <w:color w:val="231F20"/>
          <w:spacing w:val="2"/>
        </w:rPr>
        <w:t>cõi </w:t>
      </w:r>
      <w:r>
        <w:rPr>
          <w:color w:val="231F20"/>
        </w:rPr>
        <w:t>Vô</w:t>
      </w:r>
      <w:r>
        <w:rPr>
          <w:color w:val="231F20"/>
          <w:spacing w:val="5"/>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Nếu thành tựu nghiệp hệ thuộc nơi cõi Dục, người ấy thành tựu nghiệp không hệ thuộc chăng?</w:t>
      </w:r>
    </w:p>
    <w:p>
      <w:pPr>
        <w:pStyle w:val="BodyText"/>
        <w:spacing w:line="273" w:lineRule="auto"/>
        <w:ind w:left="110" w:right="391"/>
      </w:pPr>
      <w:r>
        <w:rPr>
          <w:i/>
          <w:color w:val="231F20"/>
        </w:rPr>
        <w:t>Đáp: </w:t>
      </w:r>
      <w:r>
        <w:rPr>
          <w:color w:val="231F20"/>
        </w:rPr>
        <w:t>Nên tạo ra bốn trường hợp: 1. Có thành tựu nghiệp hệ thuộc nơi cõi Dục không phải là nghiệp không hệ thuộc: Nghĩa là phàm phu sinh nơi cõi Dục. 2. Có thành tựu nghiệp không hệ thuộc không phải là nghiệp hệ thuộc nơi cõi Dục: Nghĩa là Thánh giả sinh nơi cõi Vô sắc. 3. Có thành tựu nghiệp hệ thuộc nơi cõi Dục cũng là thành tựu nghiệp không hệ thuộc: Nghĩa là Thánh giả sinh nơi cõi Dục, cõi Sắc. 4. Có không phải là thành tựu nghiệp hệ thuộc nơi cõi Dục cũng không phải là thành tựu nghiệp không hệ thuộc: Nghĩa là phàm phu sinh nơi cõi Vô sắc.</w:t>
      </w:r>
    </w:p>
    <w:p>
      <w:pPr>
        <w:pStyle w:val="BodyText"/>
        <w:spacing w:before="106"/>
        <w:ind w:left="0" w:right="281" w:firstLine="0"/>
        <w:jc w:val="center"/>
      </w:pPr>
      <w:r>
        <w:rPr>
          <w:color w:val="231F20"/>
        </w:rPr>
        <w:t>*</w:t>
      </w:r>
    </w:p>
    <w:p>
      <w:pPr>
        <w:pStyle w:val="BodyText"/>
        <w:spacing w:line="273" w:lineRule="auto" w:before="239"/>
        <w:ind w:left="110" w:right="392"/>
      </w:pPr>
      <w:r>
        <w:rPr>
          <w:i/>
          <w:color w:val="231F20"/>
        </w:rPr>
        <w:t>Hỏi:</w:t>
      </w:r>
      <w:r>
        <w:rPr>
          <w:i/>
          <w:color w:val="231F20"/>
          <w:spacing w:val="-14"/>
        </w:rPr>
        <w:t> </w:t>
      </w:r>
      <w:r>
        <w:rPr>
          <w:color w:val="231F20"/>
        </w:rPr>
        <w:t>Nếu</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nghiệp</w:t>
      </w:r>
      <w:r>
        <w:rPr>
          <w:color w:val="231F20"/>
          <w:spacing w:val="-14"/>
        </w:rPr>
        <w:t> </w:t>
      </w:r>
      <w:r>
        <w:rPr>
          <w:color w:val="231F20"/>
        </w:rPr>
        <w:t>hệ</w:t>
      </w:r>
      <w:r>
        <w:rPr>
          <w:color w:val="231F20"/>
          <w:spacing w:val="-13"/>
        </w:rPr>
        <w:t> </w:t>
      </w:r>
      <w:r>
        <w:rPr>
          <w:color w:val="231F20"/>
        </w:rPr>
        <w:t>thuộc</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người</w:t>
      </w:r>
      <w:r>
        <w:rPr>
          <w:color w:val="231F20"/>
          <w:spacing w:val="-14"/>
        </w:rPr>
        <w:t> </w:t>
      </w:r>
      <w:r>
        <w:rPr>
          <w:color w:val="231F20"/>
        </w:rPr>
        <w:t>ấy</w:t>
      </w:r>
      <w:r>
        <w:rPr>
          <w:color w:val="231F20"/>
          <w:spacing w:val="-13"/>
        </w:rPr>
        <w:t> </w:t>
      </w:r>
      <w:r>
        <w:rPr>
          <w:color w:val="231F20"/>
        </w:rPr>
        <w:t>thành tựu nghiệp hệ thuộc nơi cõi Vô sắc</w:t>
      </w:r>
      <w:r>
        <w:rPr>
          <w:color w:val="231F20"/>
          <w:spacing w:val="-9"/>
        </w:rPr>
        <w:t> </w:t>
      </w:r>
      <w:r>
        <w:rPr>
          <w:color w:val="231F20"/>
        </w:rPr>
        <w:t>chăng?</w:t>
      </w:r>
    </w:p>
    <w:p>
      <w:pPr>
        <w:pStyle w:val="BodyText"/>
        <w:spacing w:line="273" w:lineRule="auto"/>
        <w:ind w:left="110" w:right="391"/>
      </w:pPr>
      <w:r>
        <w:rPr>
          <w:i/>
          <w:color w:val="231F20"/>
        </w:rPr>
        <w:t>Đáp: </w:t>
      </w:r>
      <w:r>
        <w:rPr>
          <w:color w:val="231F20"/>
        </w:rPr>
        <w:t>Nếu có những thành tựu nghiệp hệ thuộc nơi cõi Sắc, người ấy nhất định thành tựu nghiệp hệ thuộc nơi cõi Vô sắc. Có thành tựu nghiệp hệ thuộc nơi cõi Vô sắc không phải là nghiệp hệ thuộc nơi cõi Sắc: Nghĩa là các hữu tình sinh nơi cõi Vô sắc.</w:t>
      </w:r>
    </w:p>
    <w:p>
      <w:pPr>
        <w:pStyle w:val="BodyText"/>
        <w:spacing w:line="273" w:lineRule="auto" w:before="110"/>
        <w:ind w:left="110" w:right="392"/>
      </w:pPr>
      <w:r>
        <w:rPr>
          <w:i/>
          <w:color w:val="231F20"/>
        </w:rPr>
        <w:t>Hỏi:</w:t>
      </w:r>
      <w:r>
        <w:rPr>
          <w:i/>
          <w:color w:val="231F20"/>
          <w:spacing w:val="-14"/>
        </w:rPr>
        <w:t> </w:t>
      </w:r>
      <w:r>
        <w:rPr>
          <w:color w:val="231F20"/>
        </w:rPr>
        <w:t>Nếu</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nghiệp</w:t>
      </w:r>
      <w:r>
        <w:rPr>
          <w:color w:val="231F20"/>
          <w:spacing w:val="-14"/>
        </w:rPr>
        <w:t> </w:t>
      </w:r>
      <w:r>
        <w:rPr>
          <w:color w:val="231F20"/>
        </w:rPr>
        <w:t>hệ</w:t>
      </w:r>
      <w:r>
        <w:rPr>
          <w:color w:val="231F20"/>
          <w:spacing w:val="-13"/>
        </w:rPr>
        <w:t> </w:t>
      </w:r>
      <w:r>
        <w:rPr>
          <w:color w:val="231F20"/>
        </w:rPr>
        <w:t>thuộc</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người</w:t>
      </w:r>
      <w:r>
        <w:rPr>
          <w:color w:val="231F20"/>
          <w:spacing w:val="-14"/>
        </w:rPr>
        <w:t> </w:t>
      </w:r>
      <w:r>
        <w:rPr>
          <w:color w:val="231F20"/>
        </w:rPr>
        <w:t>ấy</w:t>
      </w:r>
      <w:r>
        <w:rPr>
          <w:color w:val="231F20"/>
          <w:spacing w:val="-13"/>
        </w:rPr>
        <w:t> </w:t>
      </w:r>
      <w:r>
        <w:rPr>
          <w:color w:val="231F20"/>
        </w:rPr>
        <w:t>thành tựu nghiệp không hệ thuộc chăng?</w:t>
      </w:r>
    </w:p>
    <w:p>
      <w:pPr>
        <w:pStyle w:val="BodyText"/>
        <w:spacing w:line="273" w:lineRule="auto"/>
        <w:ind w:left="110" w:right="391"/>
      </w:pPr>
      <w:r>
        <w:rPr>
          <w:i/>
          <w:color w:val="231F20"/>
        </w:rPr>
        <w:t>Đáp: </w:t>
      </w:r>
      <w:r>
        <w:rPr>
          <w:color w:val="231F20"/>
        </w:rPr>
        <w:t>Nên tạo ra bốn trường hợp: 1. Có thành tựu nghiệp hệ thuộc nơi cõi Sắc không phải là nghiệp không hệ thuộc: Nghĩa là phàm</w:t>
      </w:r>
      <w:r>
        <w:rPr>
          <w:color w:val="231F20"/>
          <w:spacing w:val="-13"/>
        </w:rPr>
        <w:t> </w:t>
      </w:r>
      <w:r>
        <w:rPr>
          <w:color w:val="231F20"/>
        </w:rPr>
        <w:t>phu</w:t>
      </w:r>
      <w:r>
        <w:rPr>
          <w:color w:val="231F20"/>
          <w:spacing w:val="-13"/>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2.</w:t>
      </w:r>
      <w:r>
        <w:rPr>
          <w:color w:val="231F20"/>
          <w:spacing w:val="-13"/>
        </w:rPr>
        <w:t> </w:t>
      </w:r>
      <w:r>
        <w:rPr>
          <w:color w:val="231F20"/>
        </w:rPr>
        <w:t>Có</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nghiệp</w:t>
      </w:r>
      <w:r>
        <w:rPr>
          <w:color w:val="231F20"/>
          <w:spacing w:val="-13"/>
        </w:rPr>
        <w:t> </w:t>
      </w:r>
      <w:r>
        <w:rPr>
          <w:color w:val="231F20"/>
        </w:rPr>
        <w:t>không</w:t>
      </w:r>
      <w:r>
        <w:rPr>
          <w:color w:val="231F20"/>
          <w:spacing w:val="-12"/>
        </w:rPr>
        <w:t> </w:t>
      </w:r>
      <w:r>
        <w:rPr>
          <w:color w:val="231F20"/>
        </w:rPr>
        <w:t>hệ thuộc</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nghiệp</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Nghĩa</w:t>
      </w:r>
      <w:r>
        <w:rPr>
          <w:color w:val="231F20"/>
          <w:spacing w:val="-5"/>
        </w:rPr>
        <w:t> </w:t>
      </w:r>
      <w:r>
        <w:rPr>
          <w:color w:val="231F20"/>
        </w:rPr>
        <w:t>là</w:t>
      </w:r>
      <w:r>
        <w:rPr>
          <w:color w:val="231F20"/>
          <w:spacing w:val="-11"/>
        </w:rPr>
        <w:t> </w:t>
      </w:r>
      <w:r>
        <w:rPr>
          <w:color w:val="231F20"/>
        </w:rPr>
        <w:t>Thánh</w:t>
      </w:r>
      <w:r>
        <w:rPr>
          <w:color w:val="231F20"/>
          <w:spacing w:val="-5"/>
        </w:rPr>
        <w:t> </w:t>
      </w:r>
      <w:r>
        <w:rPr>
          <w:color w:val="231F20"/>
        </w:rPr>
        <w:t>giả sinh</w:t>
      </w:r>
      <w:r>
        <w:rPr>
          <w:color w:val="231F20"/>
          <w:spacing w:val="-13"/>
        </w:rPr>
        <w:t> </w:t>
      </w:r>
      <w:r>
        <w:rPr>
          <w:color w:val="231F20"/>
        </w:rPr>
        <w:t>nơi</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3.</w:t>
      </w:r>
      <w:r>
        <w:rPr>
          <w:color w:val="231F20"/>
          <w:spacing w:val="-13"/>
        </w:rPr>
        <w:t> </w:t>
      </w:r>
      <w:r>
        <w:rPr>
          <w:color w:val="231F20"/>
        </w:rPr>
        <w:t>Có</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nghiệp</w:t>
      </w:r>
      <w:r>
        <w:rPr>
          <w:color w:val="231F20"/>
          <w:spacing w:val="-12"/>
        </w:rPr>
        <w:t> </w:t>
      </w:r>
      <w:r>
        <w:rPr>
          <w:color w:val="231F20"/>
        </w:rPr>
        <w:t>hệ</w:t>
      </w:r>
      <w:r>
        <w:rPr>
          <w:color w:val="231F20"/>
          <w:spacing w:val="-13"/>
        </w:rPr>
        <w:t> </w:t>
      </w:r>
      <w:r>
        <w:rPr>
          <w:color w:val="231F20"/>
        </w:rPr>
        <w:t>thuộc</w:t>
      </w:r>
      <w:r>
        <w:rPr>
          <w:color w:val="231F20"/>
          <w:spacing w:val="-12"/>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cũng là thành tựu nghiệp không hệ thuộc: Nghĩa là Thánh giả sinh nơi</w:t>
      </w:r>
      <w:r>
        <w:rPr>
          <w:color w:val="231F20"/>
          <w:spacing w:val="-25"/>
        </w:rPr>
        <w:t> </w:t>
      </w:r>
      <w:r>
        <w:rPr>
          <w:color w:val="231F20"/>
        </w:rPr>
        <w:t>cõi Dục, cõi Sắc. 4. Có không phải là thành tựu nghiệp hệ thuộc nơi cõi Sắc cũng không phải là thành tựu nghiệp không hệ thuộc: Nghĩa là phàm phu sinh nơi cõi Vô</w:t>
      </w:r>
      <w:r>
        <w:rPr>
          <w:color w:val="231F20"/>
          <w:spacing w:val="-8"/>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pStyle w:val="BodyText"/>
        <w:spacing w:line="273" w:lineRule="auto" w:before="239"/>
        <w:ind w:right="108"/>
      </w:pPr>
      <w:r>
        <w:rPr>
          <w:i/>
          <w:color w:val="231F20"/>
        </w:rPr>
        <w:t>Hỏi: </w:t>
      </w:r>
      <w:r>
        <w:rPr>
          <w:color w:val="231F20"/>
        </w:rPr>
        <w:t>Nếu thành tựu nghiệp hệ thuộc nơi cõi Vô sắc, người ấy thành tựu nghiệp không hệ thuộc chăng?</w:t>
      </w:r>
    </w:p>
    <w:p>
      <w:pPr>
        <w:pStyle w:val="BodyText"/>
        <w:spacing w:line="273" w:lineRule="auto"/>
        <w:ind w:right="107"/>
      </w:pPr>
      <w:r>
        <w:rPr>
          <w:i/>
          <w:color w:val="231F20"/>
        </w:rPr>
        <w:t>Đáp: </w:t>
      </w:r>
      <w:r>
        <w:rPr>
          <w:color w:val="231F20"/>
        </w:rPr>
        <w:t>Nếu có những thành tựu nghiệp không hệ thuộc, người ấy nhất định thành tựu nghiệp hệ thuộc nơi cõi Vô sắc. Có thành</w:t>
      </w:r>
      <w:r>
        <w:rPr>
          <w:color w:val="231F20"/>
          <w:spacing w:val="-37"/>
        </w:rPr>
        <w:t> </w:t>
      </w:r>
      <w:r>
        <w:rPr>
          <w:color w:val="231F20"/>
        </w:rPr>
        <w:t>tựu nghiệp</w:t>
      </w:r>
      <w:r>
        <w:rPr>
          <w:color w:val="231F20"/>
          <w:spacing w:val="-12"/>
        </w:rPr>
        <w:t> </w:t>
      </w:r>
      <w:r>
        <w:rPr>
          <w:color w:val="231F20"/>
        </w:rPr>
        <w:t>hệ</w:t>
      </w:r>
      <w:r>
        <w:rPr>
          <w:color w:val="231F20"/>
          <w:spacing w:val="-10"/>
        </w:rPr>
        <w:t> </w:t>
      </w:r>
      <w:r>
        <w:rPr>
          <w:color w:val="231F20"/>
        </w:rPr>
        <w:t>thuộc</w:t>
      </w:r>
      <w:r>
        <w:rPr>
          <w:color w:val="231F20"/>
          <w:spacing w:val="-10"/>
        </w:rPr>
        <w:t> </w:t>
      </w:r>
      <w:r>
        <w:rPr>
          <w:color w:val="231F20"/>
        </w:rPr>
        <w:t>nơi</w:t>
      </w:r>
      <w:r>
        <w:rPr>
          <w:color w:val="231F20"/>
          <w:spacing w:val="-11"/>
        </w:rPr>
        <w:t> </w:t>
      </w:r>
      <w:r>
        <w:rPr>
          <w:color w:val="231F20"/>
        </w:rPr>
        <w:t>cõi</w:t>
      </w:r>
      <w:r>
        <w:rPr>
          <w:color w:val="231F20"/>
          <w:spacing w:val="-16"/>
        </w:rPr>
        <w:t> </w:t>
      </w:r>
      <w:r>
        <w:rPr>
          <w:color w:val="231F20"/>
        </w:rPr>
        <w:t>Vô</w:t>
      </w:r>
      <w:r>
        <w:rPr>
          <w:color w:val="231F20"/>
          <w:spacing w:val="-11"/>
        </w:rPr>
        <w:t> </w:t>
      </w:r>
      <w:r>
        <w:rPr>
          <w:color w:val="231F20"/>
        </w:rPr>
        <w:t>sắc</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1"/>
        </w:rPr>
        <w:t> </w:t>
      </w:r>
      <w:r>
        <w:rPr>
          <w:color w:val="231F20"/>
        </w:rPr>
        <w:t>nghiệp</w:t>
      </w:r>
      <w:r>
        <w:rPr>
          <w:color w:val="231F20"/>
          <w:spacing w:val="-10"/>
        </w:rPr>
        <w:t> </w:t>
      </w:r>
      <w:r>
        <w:rPr>
          <w:color w:val="231F20"/>
        </w:rPr>
        <w:t>không</w:t>
      </w:r>
      <w:r>
        <w:rPr>
          <w:color w:val="231F20"/>
          <w:spacing w:val="-10"/>
        </w:rPr>
        <w:t> </w:t>
      </w:r>
      <w:r>
        <w:rPr>
          <w:color w:val="231F20"/>
        </w:rPr>
        <w:t>hệ</w:t>
      </w:r>
      <w:r>
        <w:rPr>
          <w:color w:val="231F20"/>
          <w:spacing w:val="-10"/>
        </w:rPr>
        <w:t> </w:t>
      </w:r>
      <w:r>
        <w:rPr>
          <w:color w:val="231F20"/>
        </w:rPr>
        <w:t>thuộc: Nghĩa là các phàm</w:t>
      </w:r>
      <w:r>
        <w:rPr>
          <w:color w:val="231F20"/>
          <w:spacing w:val="-2"/>
        </w:rPr>
        <w:t> </w:t>
      </w:r>
      <w:r>
        <w:rPr>
          <w:color w:val="231F20"/>
        </w:rPr>
        <w:t>phu.</w:t>
      </w:r>
    </w:p>
    <w:p>
      <w:pPr>
        <w:pStyle w:val="BodyText"/>
        <w:spacing w:before="110"/>
        <w:ind w:left="283" w:firstLine="0"/>
        <w:jc w:val="center"/>
      </w:pPr>
      <w:r>
        <w:rPr>
          <w:color w:val="231F20"/>
        </w:rPr>
        <w:t>*</w:t>
      </w:r>
    </w:p>
    <w:p>
      <w:pPr>
        <w:pStyle w:val="BodyText"/>
        <w:spacing w:line="273" w:lineRule="auto" w:before="239"/>
        <w:ind w:right="108"/>
      </w:pPr>
      <w:r>
        <w:rPr>
          <w:i/>
          <w:color w:val="231F20"/>
        </w:rPr>
        <w:t>Hỏi: </w:t>
      </w:r>
      <w:r>
        <w:rPr>
          <w:color w:val="231F20"/>
        </w:rPr>
        <w:t>Nếu thành tựu nghiệp hệ thuộc nơi cõi Dục, cõi Sắc, cõi Vô</w:t>
      </w:r>
      <w:r>
        <w:rPr>
          <w:color w:val="231F20"/>
          <w:spacing w:val="-6"/>
        </w:rPr>
        <w:t> </w:t>
      </w:r>
      <w:r>
        <w:rPr>
          <w:color w:val="231F20"/>
        </w:rPr>
        <w:t>sắc,</w:t>
      </w:r>
      <w:r>
        <w:rPr>
          <w:color w:val="231F20"/>
          <w:spacing w:val="-6"/>
        </w:rPr>
        <w:t> </w:t>
      </w:r>
      <w:r>
        <w:rPr>
          <w:color w:val="231F20"/>
        </w:rPr>
        <w:t>và</w:t>
      </w:r>
      <w:r>
        <w:rPr>
          <w:color w:val="231F20"/>
          <w:spacing w:val="-5"/>
        </w:rPr>
        <w:t> </w:t>
      </w:r>
      <w:r>
        <w:rPr>
          <w:color w:val="231F20"/>
        </w:rPr>
        <w:t>nghiệp</w:t>
      </w:r>
      <w:r>
        <w:rPr>
          <w:color w:val="231F20"/>
          <w:spacing w:val="-6"/>
        </w:rPr>
        <w:t> </w:t>
      </w:r>
      <w:r>
        <w:rPr>
          <w:color w:val="231F20"/>
        </w:rPr>
        <w:t>không</w:t>
      </w:r>
      <w:r>
        <w:rPr>
          <w:color w:val="231F20"/>
          <w:spacing w:val="-5"/>
        </w:rPr>
        <w:t> </w:t>
      </w:r>
      <w:r>
        <w:rPr>
          <w:color w:val="231F20"/>
        </w:rPr>
        <w:t>hệ</w:t>
      </w:r>
      <w:r>
        <w:rPr>
          <w:color w:val="231F20"/>
          <w:spacing w:val="-6"/>
        </w:rPr>
        <w:t> </w:t>
      </w:r>
      <w:r>
        <w:rPr>
          <w:color w:val="231F20"/>
        </w:rPr>
        <w:t>thuộc,</w:t>
      </w:r>
      <w:r>
        <w:rPr>
          <w:color w:val="231F20"/>
          <w:spacing w:val="-6"/>
        </w:rPr>
        <w:t> </w:t>
      </w:r>
      <w:r>
        <w:rPr>
          <w:color w:val="231F20"/>
        </w:rPr>
        <w:t>người</w:t>
      </w:r>
      <w:r>
        <w:rPr>
          <w:color w:val="231F20"/>
          <w:spacing w:val="-5"/>
        </w:rPr>
        <w:t> </w:t>
      </w:r>
      <w:r>
        <w:rPr>
          <w:color w:val="231F20"/>
        </w:rPr>
        <w:t>ấy</w:t>
      </w:r>
      <w:r>
        <w:rPr>
          <w:color w:val="231F20"/>
          <w:spacing w:val="-6"/>
        </w:rPr>
        <w:t> </w:t>
      </w:r>
      <w:r>
        <w:rPr>
          <w:color w:val="231F20"/>
        </w:rPr>
        <w:t>mạng</w:t>
      </w:r>
      <w:r>
        <w:rPr>
          <w:color w:val="231F20"/>
          <w:spacing w:val="-5"/>
        </w:rPr>
        <w:t> </w:t>
      </w:r>
      <w:r>
        <w:rPr>
          <w:color w:val="231F20"/>
        </w:rPr>
        <w:t>chung</w:t>
      </w:r>
      <w:r>
        <w:rPr>
          <w:color w:val="231F20"/>
          <w:spacing w:val="-6"/>
        </w:rPr>
        <w:t> </w:t>
      </w:r>
      <w:r>
        <w:rPr>
          <w:color w:val="231F20"/>
        </w:rPr>
        <w:t>sẽ</w:t>
      </w:r>
      <w:r>
        <w:rPr>
          <w:color w:val="231F20"/>
          <w:spacing w:val="-6"/>
        </w:rPr>
        <w:t> </w:t>
      </w:r>
      <w:r>
        <w:rPr>
          <w:color w:val="231F20"/>
        </w:rPr>
        <w:t>sinh</w:t>
      </w:r>
      <w:r>
        <w:rPr>
          <w:color w:val="231F20"/>
          <w:spacing w:val="-5"/>
        </w:rPr>
        <w:t> </w:t>
      </w:r>
      <w:r>
        <w:rPr>
          <w:color w:val="231F20"/>
        </w:rPr>
        <w:t>vào xứ nào?</w:t>
      </w:r>
    </w:p>
    <w:p>
      <w:pPr>
        <w:pStyle w:val="BodyText"/>
        <w:spacing w:line="273" w:lineRule="auto" w:before="111"/>
        <w:ind w:right="109"/>
      </w:pPr>
      <w:r>
        <w:rPr>
          <w:i/>
          <w:color w:val="231F20"/>
        </w:rPr>
        <w:t>Đáp: </w:t>
      </w:r>
      <w:r>
        <w:rPr>
          <w:color w:val="231F20"/>
        </w:rPr>
        <w:t>Hoặc sinh nơi xứ thuộc cõi Dục, hoặc sinh nơi xứ thuộc cõi Sắc, hoặc sinh nơi xứ thuộc cõi Vô sắc, hoặc không sinh.</w:t>
      </w:r>
    </w:p>
    <w:p>
      <w:pPr>
        <w:pStyle w:val="BodyText"/>
        <w:ind w:left="738" w:right="391" w:firstLine="0"/>
        <w:jc w:val="center"/>
      </w:pPr>
      <w:r>
        <w:rPr>
          <w:color w:val="231F20"/>
        </w:rPr>
        <w:t>HẾT - QUYỂN 11</w:t>
      </w:r>
    </w:p>
    <w:p>
      <w:pPr>
        <w:spacing w:after="0"/>
        <w:jc w:val="center"/>
        <w:sectPr>
          <w:pgSz w:w="9080" w:h="13610"/>
          <w:pgMar w:header="1192" w:footer="0" w:top="1440" w:bottom="280" w:left="740" w:right="74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1"/>
        <w:ind w:left="0" w:firstLine="0"/>
        <w:jc w:val="left"/>
        <w:rPr>
          <w:sz w:val="17"/>
        </w:rPr>
      </w:pPr>
    </w:p>
    <w:p>
      <w:pPr>
        <w:pStyle w:val="Heading1"/>
        <w:ind w:right="390"/>
      </w:pPr>
      <w:r>
        <w:rPr>
          <w:color w:val="231F20"/>
        </w:rPr>
        <w:t>LUẬN A TỲ ĐẠT MA PHÁT TRÍ</w:t>
      </w:r>
    </w:p>
    <w:p>
      <w:pPr>
        <w:pStyle w:val="Heading2"/>
        <w:spacing w:line="309" w:lineRule="auto"/>
        <w:ind w:left="2095" w:right="2323" w:firstLine="877"/>
        <w:jc w:val="left"/>
      </w:pPr>
      <w:r>
        <w:rPr>
          <w:color w:val="231F20"/>
        </w:rPr>
        <w:t>QUYỂN 12 Chương 4: NGHIỆP UẨN</w:t>
      </w:r>
    </w:p>
    <w:p>
      <w:pPr>
        <w:spacing w:before="2"/>
        <w:ind w:left="1562" w:right="0" w:firstLine="0"/>
        <w:jc w:val="left"/>
        <w:rPr>
          <w:b/>
          <w:sz w:val="28"/>
        </w:rPr>
      </w:pPr>
      <w:r>
        <w:rPr>
          <w:b/>
          <w:color w:val="231F20"/>
          <w:sz w:val="28"/>
        </w:rPr>
        <w:t>Phẩm 4: BÀN VỀ BIỂU, VÔ BIỂU</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spacing w:line="273" w:lineRule="auto"/>
        <w:ind w:right="2705"/>
      </w:pPr>
      <w:r>
        <w:rPr>
          <w:i/>
          <w:color w:val="231F20"/>
        </w:rPr>
        <w:t>Biểu, vô biểu chung riêng </w:t>
      </w:r>
      <w:r>
        <w:rPr>
          <w:color w:val="231F20"/>
        </w:rPr>
        <w:t>Bốn tánh, ba đời thành Giới nghiệp quả thị phi Hữu lậu cùng với học.</w:t>
      </w:r>
    </w:p>
    <w:p>
      <w:pPr>
        <w:spacing w:line="273" w:lineRule="auto" w:before="0"/>
        <w:ind w:left="2094" w:right="2718" w:firstLine="0"/>
        <w:jc w:val="left"/>
        <w:rPr>
          <w:b/>
          <w:i/>
          <w:sz w:val="26"/>
        </w:rPr>
      </w:pPr>
      <w:r>
        <w:rPr>
          <w:b/>
          <w:i/>
          <w:color w:val="231F20"/>
          <w:sz w:val="26"/>
        </w:rPr>
        <w:t>Thân giới cùng tâm tuệ </w:t>
      </w:r>
      <w:r>
        <w:rPr>
          <w:b/>
          <w:i/>
          <w:color w:val="231F20"/>
          <w:sz w:val="26"/>
        </w:rPr>
        <w:t>Tu, không tu chung riêng Loại giới ba đời thành Chương nầy xin nói đủ.</w:t>
      </w:r>
    </w:p>
    <w:p>
      <w:pPr>
        <w:pStyle w:val="BodyText"/>
        <w:spacing w:before="107"/>
        <w:ind w:left="3588" w:firstLine="0"/>
        <w:jc w:val="left"/>
      </w:pPr>
      <w:r>
        <w:rPr>
          <w:color w:val="231F20"/>
        </w:rPr>
        <w:t>*</w:t>
      </w:r>
    </w:p>
    <w:p>
      <w:pPr>
        <w:pStyle w:val="BodyText"/>
        <w:spacing w:line="273" w:lineRule="auto" w:before="240"/>
        <w:ind w:left="110" w:right="385"/>
      </w:pPr>
      <w:r>
        <w:rPr>
          <w:i/>
          <w:color w:val="231F20"/>
          <w:spacing w:val="3"/>
        </w:rPr>
        <w:t>Hỏi: </w:t>
      </w:r>
      <w:r>
        <w:rPr>
          <w:color w:val="231F20"/>
          <w:spacing w:val="3"/>
        </w:rPr>
        <w:t>Nếu </w:t>
      </w:r>
      <w:r>
        <w:rPr>
          <w:color w:val="231F20"/>
          <w:spacing w:val="4"/>
        </w:rPr>
        <w:t>thành </w:t>
      </w:r>
      <w:r>
        <w:rPr>
          <w:color w:val="231F20"/>
          <w:spacing w:val="3"/>
        </w:rPr>
        <w:t>tựu thân </w:t>
      </w:r>
      <w:r>
        <w:rPr>
          <w:color w:val="231F20"/>
          <w:spacing w:val="4"/>
        </w:rPr>
        <w:t>biểu, người </w:t>
      </w:r>
      <w:r>
        <w:rPr>
          <w:color w:val="231F20"/>
          <w:spacing w:val="3"/>
        </w:rPr>
        <w:t>kia </w:t>
      </w:r>
      <w:r>
        <w:rPr>
          <w:color w:val="231F20"/>
          <w:spacing w:val="4"/>
        </w:rPr>
        <w:t>thành </w:t>
      </w:r>
      <w:r>
        <w:rPr>
          <w:color w:val="231F20"/>
          <w:spacing w:val="3"/>
        </w:rPr>
        <w:t>tựu </w:t>
      </w:r>
      <w:r>
        <w:rPr>
          <w:color w:val="231F20"/>
          <w:spacing w:val="2"/>
        </w:rPr>
        <w:t>vô </w:t>
      </w:r>
      <w:r>
        <w:rPr>
          <w:color w:val="231F20"/>
          <w:spacing w:val="5"/>
        </w:rPr>
        <w:t>biểu </w:t>
      </w:r>
      <w:r>
        <w:rPr>
          <w:color w:val="231F20"/>
          <w:spacing w:val="2"/>
        </w:rPr>
        <w:t>ấy</w:t>
      </w:r>
      <w:r>
        <w:rPr>
          <w:color w:val="231F20"/>
          <w:spacing w:val="10"/>
        </w:rPr>
        <w:t> </w:t>
      </w:r>
      <w:r>
        <w:rPr>
          <w:color w:val="231F20"/>
          <w:spacing w:val="5"/>
        </w:rPr>
        <w:t>chăng?</w:t>
      </w:r>
    </w:p>
    <w:p>
      <w:pPr>
        <w:pStyle w:val="BodyText"/>
        <w:spacing w:before="111"/>
        <w:ind w:left="677" w:firstLine="0"/>
      </w:pPr>
      <w:r>
        <w:rPr>
          <w:i/>
          <w:color w:val="231F20"/>
        </w:rPr>
        <w:t>Đáp: </w:t>
      </w:r>
      <w:r>
        <w:rPr>
          <w:color w:val="231F20"/>
        </w:rPr>
        <w:t>Nên tạo ra bốn trường hợp:</w:t>
      </w:r>
    </w:p>
    <w:p>
      <w:pPr>
        <w:pStyle w:val="ListParagraph"/>
        <w:numPr>
          <w:ilvl w:val="0"/>
          <w:numId w:val="65"/>
        </w:numPr>
        <w:tabs>
          <w:tab w:pos="955" w:val="left" w:leader="none"/>
        </w:tabs>
        <w:spacing w:line="273" w:lineRule="auto" w:before="155" w:after="0"/>
        <w:ind w:left="110" w:right="391" w:firstLine="566"/>
        <w:jc w:val="both"/>
        <w:rPr>
          <w:sz w:val="26"/>
        </w:rPr>
      </w:pPr>
      <w:r>
        <w:rPr>
          <w:color w:val="231F20"/>
          <w:sz w:val="26"/>
        </w:rPr>
        <w:t>Có thành tựu thân biểu không phải là vô biểu ấy: Nghĩa là sinh</w:t>
      </w:r>
      <w:r>
        <w:rPr>
          <w:color w:val="231F20"/>
          <w:spacing w:val="-6"/>
          <w:sz w:val="26"/>
        </w:rPr>
        <w:t> </w:t>
      </w:r>
      <w:r>
        <w:rPr>
          <w:color w:val="231F20"/>
          <w:sz w:val="26"/>
        </w:rPr>
        <w:t>nơi</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trụ</w:t>
      </w:r>
      <w:r>
        <w:rPr>
          <w:color w:val="231F20"/>
          <w:spacing w:val="-6"/>
          <w:sz w:val="26"/>
        </w:rPr>
        <w:t> </w:t>
      </w:r>
      <w:r>
        <w:rPr>
          <w:color w:val="231F20"/>
          <w:sz w:val="26"/>
        </w:rPr>
        <w:t>nơi</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5"/>
          <w:sz w:val="26"/>
        </w:rPr>
        <w:t> </w:t>
      </w:r>
      <w:r>
        <w:rPr>
          <w:color w:val="231F20"/>
          <w:sz w:val="26"/>
        </w:rPr>
        <w:t>luật</w:t>
      </w:r>
      <w:r>
        <w:rPr>
          <w:color w:val="231F20"/>
          <w:spacing w:val="-6"/>
          <w:sz w:val="26"/>
        </w:rPr>
        <w:t> </w:t>
      </w:r>
      <w:r>
        <w:rPr>
          <w:color w:val="231F20"/>
          <w:sz w:val="26"/>
        </w:rPr>
        <w:t>nghi</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6"/>
          <w:sz w:val="26"/>
        </w:rPr>
        <w:t> </w:t>
      </w:r>
      <w:r>
        <w:rPr>
          <w:color w:val="231F20"/>
          <w:sz w:val="26"/>
        </w:rPr>
        <w:t>không</w:t>
      </w:r>
      <w:r>
        <w:rPr>
          <w:color w:val="231F20"/>
          <w:spacing w:val="-5"/>
          <w:sz w:val="26"/>
        </w:rPr>
        <w:t> </w:t>
      </w:r>
      <w:r>
        <w:rPr>
          <w:color w:val="231F20"/>
          <w:sz w:val="26"/>
        </w:rPr>
        <w:t>luật nghi,</w:t>
      </w:r>
      <w:r>
        <w:rPr>
          <w:color w:val="231F20"/>
          <w:spacing w:val="-12"/>
          <w:sz w:val="26"/>
        </w:rPr>
        <w:t> </w:t>
      </w:r>
      <w:r>
        <w:rPr>
          <w:color w:val="231F20"/>
          <w:sz w:val="26"/>
        </w:rPr>
        <w:t>hiện</w:t>
      </w:r>
      <w:r>
        <w:rPr>
          <w:color w:val="231F20"/>
          <w:spacing w:val="-12"/>
          <w:sz w:val="26"/>
        </w:rPr>
        <w:t> </w:t>
      </w:r>
      <w:r>
        <w:rPr>
          <w:color w:val="231F20"/>
          <w:sz w:val="26"/>
        </w:rPr>
        <w:t>có</w:t>
      </w:r>
      <w:r>
        <w:rPr>
          <w:color w:val="231F20"/>
          <w:spacing w:val="-12"/>
          <w:sz w:val="26"/>
        </w:rPr>
        <w:t> </w:t>
      </w:r>
      <w:r>
        <w:rPr>
          <w:color w:val="231F20"/>
          <w:sz w:val="26"/>
        </w:rPr>
        <w:t>thân</w:t>
      </w:r>
      <w:r>
        <w:rPr>
          <w:color w:val="231F20"/>
          <w:spacing w:val="-12"/>
          <w:sz w:val="26"/>
        </w:rPr>
        <w:t> </w:t>
      </w:r>
      <w:r>
        <w:rPr>
          <w:color w:val="231F20"/>
          <w:sz w:val="26"/>
        </w:rPr>
        <w:t>biểu,</w:t>
      </w:r>
      <w:r>
        <w:rPr>
          <w:color w:val="231F20"/>
          <w:spacing w:val="-12"/>
          <w:sz w:val="26"/>
        </w:rPr>
        <w:t> </w:t>
      </w:r>
      <w:r>
        <w:rPr>
          <w:color w:val="231F20"/>
          <w:sz w:val="26"/>
        </w:rPr>
        <w:t>không</w:t>
      </w:r>
      <w:r>
        <w:rPr>
          <w:color w:val="231F20"/>
          <w:spacing w:val="-12"/>
          <w:sz w:val="26"/>
        </w:rPr>
        <w:t> </w:t>
      </w:r>
      <w:r>
        <w:rPr>
          <w:color w:val="231F20"/>
          <w:sz w:val="26"/>
        </w:rPr>
        <w:t>được</w:t>
      </w:r>
      <w:r>
        <w:rPr>
          <w:color w:val="231F20"/>
          <w:spacing w:val="-12"/>
          <w:sz w:val="26"/>
        </w:rPr>
        <w:t> </w:t>
      </w:r>
      <w:r>
        <w:rPr>
          <w:color w:val="231F20"/>
          <w:sz w:val="26"/>
        </w:rPr>
        <w:t>vô</w:t>
      </w:r>
      <w:r>
        <w:rPr>
          <w:color w:val="231F20"/>
          <w:spacing w:val="-12"/>
          <w:sz w:val="26"/>
        </w:rPr>
        <w:t> </w:t>
      </w:r>
      <w:r>
        <w:rPr>
          <w:color w:val="231F20"/>
          <w:sz w:val="26"/>
        </w:rPr>
        <w:t>biểu</w:t>
      </w:r>
      <w:r>
        <w:rPr>
          <w:color w:val="231F20"/>
          <w:spacing w:val="-12"/>
          <w:sz w:val="26"/>
        </w:rPr>
        <w:t> </w:t>
      </w:r>
      <w:r>
        <w:rPr>
          <w:color w:val="231F20"/>
          <w:spacing w:val="-6"/>
          <w:sz w:val="26"/>
        </w:rPr>
        <w:t>ấy,</w:t>
      </w:r>
      <w:r>
        <w:rPr>
          <w:color w:val="231F20"/>
          <w:spacing w:val="-12"/>
          <w:sz w:val="26"/>
        </w:rPr>
        <w:t> </w:t>
      </w:r>
      <w:r>
        <w:rPr>
          <w:color w:val="231F20"/>
          <w:sz w:val="26"/>
        </w:rPr>
        <w:t>hoặc</w:t>
      </w:r>
      <w:r>
        <w:rPr>
          <w:color w:val="231F20"/>
          <w:spacing w:val="-12"/>
          <w:sz w:val="26"/>
        </w:rPr>
        <w:t> </w:t>
      </w:r>
      <w:r>
        <w:rPr>
          <w:color w:val="231F20"/>
          <w:sz w:val="26"/>
        </w:rPr>
        <w:t>trước</w:t>
      </w:r>
      <w:r>
        <w:rPr>
          <w:color w:val="231F20"/>
          <w:spacing w:val="-12"/>
          <w:sz w:val="26"/>
        </w:rPr>
        <w:t> </w:t>
      </w:r>
      <w:r>
        <w:rPr>
          <w:color w:val="231F20"/>
          <w:sz w:val="26"/>
        </w:rPr>
        <w:t>đã</w:t>
      </w:r>
      <w:r>
        <w:rPr>
          <w:color w:val="231F20"/>
          <w:spacing w:val="-12"/>
          <w:sz w:val="26"/>
        </w:rPr>
        <w:t> </w:t>
      </w:r>
      <w:r>
        <w:rPr>
          <w:color w:val="231F20"/>
          <w:sz w:val="26"/>
        </w:rPr>
        <w:t>có</w:t>
      </w:r>
      <w:r>
        <w:rPr>
          <w:color w:val="231F20"/>
          <w:spacing w:val="-12"/>
          <w:sz w:val="26"/>
        </w:rPr>
        <w:t> </w:t>
      </w:r>
      <w:r>
        <w:rPr>
          <w:color w:val="231F20"/>
          <w:sz w:val="26"/>
        </w:rPr>
        <w:t>biểu ấy không mất, không được vô biểu </w:t>
      </w:r>
      <w:r>
        <w:rPr>
          <w:color w:val="231F20"/>
          <w:spacing w:val="-6"/>
          <w:sz w:val="26"/>
        </w:rPr>
        <w:t>ấy.</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65"/>
        </w:numPr>
        <w:tabs>
          <w:tab w:pos="1239" w:val="left" w:leader="none"/>
        </w:tabs>
        <w:spacing w:line="273" w:lineRule="auto" w:before="89" w:after="0"/>
        <w:ind w:left="393" w:right="107" w:firstLine="566"/>
        <w:jc w:val="both"/>
        <w:rPr>
          <w:sz w:val="26"/>
        </w:rPr>
      </w:pPr>
      <w:r>
        <w:rPr>
          <w:color w:val="231F20"/>
          <w:sz w:val="26"/>
        </w:rPr>
        <w:t>Có thành tựu thân vô biểu không phải là biểu ấy: Nghĩa là Thánh</w:t>
      </w:r>
      <w:r>
        <w:rPr>
          <w:color w:val="231F20"/>
          <w:spacing w:val="-9"/>
          <w:sz w:val="26"/>
        </w:rPr>
        <w:t> </w:t>
      </w:r>
      <w:r>
        <w:rPr>
          <w:color w:val="231F20"/>
          <w:sz w:val="26"/>
        </w:rPr>
        <w:t>giả</w:t>
      </w:r>
      <w:r>
        <w:rPr>
          <w:color w:val="231F20"/>
          <w:spacing w:val="-8"/>
          <w:sz w:val="26"/>
        </w:rPr>
        <w:t> </w:t>
      </w:r>
      <w:r>
        <w:rPr>
          <w:color w:val="231F20"/>
          <w:sz w:val="26"/>
        </w:rPr>
        <w:t>trụ</w:t>
      </w:r>
      <w:r>
        <w:rPr>
          <w:color w:val="231F20"/>
          <w:spacing w:val="-9"/>
          <w:sz w:val="26"/>
        </w:rPr>
        <w:t> </w:t>
      </w:r>
      <w:r>
        <w:rPr>
          <w:color w:val="231F20"/>
          <w:sz w:val="26"/>
        </w:rPr>
        <w:t>trong</w:t>
      </w:r>
      <w:r>
        <w:rPr>
          <w:color w:val="231F20"/>
          <w:spacing w:val="-8"/>
          <w:sz w:val="26"/>
        </w:rPr>
        <w:t> </w:t>
      </w:r>
      <w:r>
        <w:rPr>
          <w:color w:val="231F20"/>
          <w:sz w:val="26"/>
        </w:rPr>
        <w:t>thai</w:t>
      </w:r>
      <w:r>
        <w:rPr>
          <w:color w:val="231F20"/>
          <w:spacing w:val="-8"/>
          <w:sz w:val="26"/>
        </w:rPr>
        <w:t> </w:t>
      </w:r>
      <w:r>
        <w:rPr>
          <w:color w:val="231F20"/>
          <w:sz w:val="26"/>
        </w:rPr>
        <w:t>tạng,</w:t>
      </w:r>
      <w:r>
        <w:rPr>
          <w:color w:val="231F20"/>
          <w:spacing w:val="-9"/>
          <w:sz w:val="26"/>
        </w:rPr>
        <w:t> </w:t>
      </w:r>
      <w:r>
        <w:rPr>
          <w:color w:val="231F20"/>
          <w:sz w:val="26"/>
        </w:rPr>
        <w:t>hoặc</w:t>
      </w:r>
      <w:r>
        <w:rPr>
          <w:color w:val="231F20"/>
          <w:spacing w:val="-8"/>
          <w:sz w:val="26"/>
        </w:rPr>
        <w:t> </w:t>
      </w:r>
      <w:r>
        <w:rPr>
          <w:color w:val="231F20"/>
          <w:sz w:val="26"/>
        </w:rPr>
        <w:t>sinh</w:t>
      </w:r>
      <w:r>
        <w:rPr>
          <w:color w:val="231F20"/>
          <w:spacing w:val="-8"/>
          <w:sz w:val="26"/>
        </w:rPr>
        <w:t> </w:t>
      </w:r>
      <w:r>
        <w:rPr>
          <w:color w:val="231F20"/>
          <w:sz w:val="26"/>
        </w:rPr>
        <w:t>nơi</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trụ</w:t>
      </w:r>
      <w:r>
        <w:rPr>
          <w:color w:val="231F20"/>
          <w:spacing w:val="-9"/>
          <w:sz w:val="26"/>
        </w:rPr>
        <w:t> </w:t>
      </w:r>
      <w:r>
        <w:rPr>
          <w:color w:val="231F20"/>
          <w:sz w:val="26"/>
        </w:rPr>
        <w:t>nơi</w:t>
      </w:r>
      <w:r>
        <w:rPr>
          <w:color w:val="231F20"/>
          <w:spacing w:val="-8"/>
          <w:sz w:val="26"/>
        </w:rPr>
        <w:t> </w:t>
      </w:r>
      <w:r>
        <w:rPr>
          <w:color w:val="231F20"/>
          <w:sz w:val="26"/>
        </w:rPr>
        <w:t>luật</w:t>
      </w:r>
      <w:r>
        <w:rPr>
          <w:color w:val="231F20"/>
          <w:spacing w:val="-8"/>
          <w:sz w:val="26"/>
        </w:rPr>
        <w:t> </w:t>
      </w:r>
      <w:r>
        <w:rPr>
          <w:color w:val="231F20"/>
          <w:sz w:val="26"/>
        </w:rPr>
        <w:t>nghi, không được luật nghi biệt giải thoát, không có thân biểu, giả như </w:t>
      </w:r>
      <w:r>
        <w:rPr>
          <w:color w:val="231F20"/>
          <w:spacing w:val="-6"/>
          <w:sz w:val="26"/>
        </w:rPr>
        <w:t>có </w:t>
      </w:r>
      <w:r>
        <w:rPr>
          <w:color w:val="231F20"/>
          <w:sz w:val="26"/>
        </w:rPr>
        <w:t>thì mất. Hoặc sinh nơi cõi Sắc, không có thân biểu, giả như có thì mất. Hoặc Thánh giả sinh nơi cõi Vô</w:t>
      </w:r>
      <w:r>
        <w:rPr>
          <w:color w:val="231F20"/>
          <w:spacing w:val="-14"/>
          <w:sz w:val="26"/>
        </w:rPr>
        <w:t> </w:t>
      </w:r>
      <w:r>
        <w:rPr>
          <w:color w:val="231F20"/>
          <w:sz w:val="26"/>
        </w:rPr>
        <w:t>sắc.</w:t>
      </w:r>
    </w:p>
    <w:p>
      <w:pPr>
        <w:pStyle w:val="ListParagraph"/>
        <w:numPr>
          <w:ilvl w:val="0"/>
          <w:numId w:val="65"/>
        </w:numPr>
        <w:tabs>
          <w:tab w:pos="1224" w:val="left" w:leader="none"/>
        </w:tabs>
        <w:spacing w:line="273" w:lineRule="auto" w:before="109" w:after="0"/>
        <w:ind w:left="393" w:right="103" w:firstLine="566"/>
        <w:jc w:val="both"/>
        <w:rPr>
          <w:sz w:val="26"/>
        </w:rPr>
      </w:pPr>
      <w:r>
        <w:rPr>
          <w:color w:val="231F20"/>
          <w:sz w:val="26"/>
        </w:rPr>
        <w:t>Có thành tựu thân biểu cũng là thành tựu vô biểu ấy: Nghĩa là sinh nơi cõi Dục, trụ nơi luật nghi, không được luật nghi biệt giải thoát, hiện có thân biểu, cũng được vô biểu </w:t>
      </w:r>
      <w:r>
        <w:rPr>
          <w:color w:val="231F20"/>
          <w:spacing w:val="-5"/>
          <w:sz w:val="26"/>
        </w:rPr>
        <w:t>ấy, </w:t>
      </w:r>
      <w:r>
        <w:rPr>
          <w:color w:val="231F20"/>
          <w:sz w:val="26"/>
        </w:rPr>
        <w:t>hoặc trước đã có biểu ấy không mất, cũng được vô biểu </w:t>
      </w:r>
      <w:r>
        <w:rPr>
          <w:color w:val="231F20"/>
          <w:spacing w:val="-5"/>
          <w:sz w:val="26"/>
        </w:rPr>
        <w:t>ấy. </w:t>
      </w:r>
      <w:r>
        <w:rPr>
          <w:color w:val="231F20"/>
          <w:sz w:val="26"/>
        </w:rPr>
        <w:t>Hoặc trụ nơi luật nghi biệt giải thoát, hoặc trụ nơi không luật nghi, hoặc trụ nơi không phải luật nghi không phải không luật nghi, hiện có thân biểu, cũng được vô biểu </w:t>
      </w:r>
      <w:r>
        <w:rPr>
          <w:color w:val="231F20"/>
          <w:spacing w:val="-5"/>
          <w:sz w:val="26"/>
        </w:rPr>
        <w:t>ấy, </w:t>
      </w:r>
      <w:r>
        <w:rPr>
          <w:color w:val="231F20"/>
          <w:sz w:val="26"/>
        </w:rPr>
        <w:t>hoặc trước đã có biểu ấy không mất, cũng được vô biểu </w:t>
      </w:r>
      <w:r>
        <w:rPr>
          <w:color w:val="231F20"/>
          <w:spacing w:val="-5"/>
          <w:sz w:val="26"/>
        </w:rPr>
        <w:t>ấy. </w:t>
      </w:r>
      <w:r>
        <w:rPr>
          <w:color w:val="231F20"/>
          <w:sz w:val="26"/>
        </w:rPr>
        <w:t>Hoặc sinh nơi cõi Sắc, hiện có thân biểu, hoặc trước đã có biểu ấy không</w:t>
      </w:r>
      <w:r>
        <w:rPr>
          <w:color w:val="231F20"/>
          <w:spacing w:val="15"/>
          <w:sz w:val="26"/>
        </w:rPr>
        <w:t> </w:t>
      </w:r>
      <w:r>
        <w:rPr>
          <w:color w:val="231F20"/>
          <w:sz w:val="26"/>
        </w:rPr>
        <w:t>mất.</w:t>
      </w:r>
    </w:p>
    <w:p>
      <w:pPr>
        <w:pStyle w:val="ListParagraph"/>
        <w:numPr>
          <w:ilvl w:val="0"/>
          <w:numId w:val="65"/>
        </w:numPr>
        <w:tabs>
          <w:tab w:pos="1250" w:val="left" w:leader="none"/>
        </w:tabs>
        <w:spacing w:line="273" w:lineRule="auto" w:before="106" w:after="0"/>
        <w:ind w:left="393" w:right="107" w:firstLine="566"/>
        <w:jc w:val="both"/>
        <w:rPr>
          <w:sz w:val="26"/>
        </w:rPr>
      </w:pPr>
      <w:r>
        <w:rPr>
          <w:color w:val="231F20"/>
          <w:sz w:val="26"/>
        </w:rPr>
        <w:t>Có không phải là thành tựu thân biểu cũng không phải </w:t>
      </w:r>
      <w:r>
        <w:rPr>
          <w:color w:val="231F20"/>
          <w:spacing w:val="-7"/>
          <w:sz w:val="26"/>
        </w:rPr>
        <w:t>là </w:t>
      </w:r>
      <w:r>
        <w:rPr>
          <w:color w:val="231F20"/>
          <w:sz w:val="26"/>
        </w:rPr>
        <w:t>thành tựu vô biểu ấy: Nghĩa là trụ ở nơi bọc trứng, hoặc phàm phu</w:t>
      </w:r>
      <w:r>
        <w:rPr>
          <w:color w:val="231F20"/>
          <w:spacing w:val="-34"/>
          <w:sz w:val="26"/>
        </w:rPr>
        <w:t> </w:t>
      </w:r>
      <w:r>
        <w:rPr>
          <w:color w:val="231F20"/>
          <w:sz w:val="26"/>
        </w:rPr>
        <w:t>ở trong thai, hoặc sinh nơi cõi Dục trụ nơi không phải luật nghi không phải không luật nghi, không có thân biểu, giả như có thì mất, </w:t>
      </w:r>
      <w:r>
        <w:rPr>
          <w:color w:val="231F20"/>
          <w:spacing w:val="-3"/>
          <w:sz w:val="26"/>
        </w:rPr>
        <w:t>hoặc </w:t>
      </w:r>
      <w:r>
        <w:rPr>
          <w:color w:val="231F20"/>
          <w:sz w:val="26"/>
        </w:rPr>
        <w:t>phàm phu sinh nơi cõi Vô</w:t>
      </w:r>
      <w:r>
        <w:rPr>
          <w:color w:val="231F20"/>
          <w:spacing w:val="-8"/>
          <w:sz w:val="26"/>
        </w:rPr>
        <w:t> </w:t>
      </w:r>
      <w:r>
        <w:rPr>
          <w:color w:val="231F20"/>
          <w:sz w:val="26"/>
        </w:rPr>
        <w:t>sắc.</w:t>
      </w:r>
    </w:p>
    <w:p>
      <w:pPr>
        <w:pStyle w:val="BodyText"/>
        <w:spacing w:line="273" w:lineRule="auto" w:before="109"/>
        <w:ind w:right="107"/>
      </w:pPr>
      <w:r>
        <w:rPr>
          <w:i/>
          <w:color w:val="231F20"/>
        </w:rPr>
        <w:t>Hỏi:</w:t>
      </w:r>
      <w:r>
        <w:rPr>
          <w:i/>
          <w:color w:val="231F20"/>
          <w:spacing w:val="-12"/>
        </w:rPr>
        <w:t> </w:t>
      </w:r>
      <w:r>
        <w:rPr>
          <w:color w:val="231F20"/>
        </w:rPr>
        <w:t>Nếu</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thân</w:t>
      </w:r>
      <w:r>
        <w:rPr>
          <w:color w:val="231F20"/>
          <w:spacing w:val="-12"/>
        </w:rPr>
        <w:t> </w:t>
      </w:r>
      <w:r>
        <w:rPr>
          <w:color w:val="231F20"/>
        </w:rPr>
        <w:t>biểu</w:t>
      </w:r>
      <w:r>
        <w:rPr>
          <w:color w:val="231F20"/>
          <w:spacing w:val="-11"/>
        </w:rPr>
        <w:t> </w:t>
      </w:r>
      <w:r>
        <w:rPr>
          <w:color w:val="231F20"/>
        </w:rPr>
        <w:t>thiện,</w:t>
      </w:r>
      <w:r>
        <w:rPr>
          <w:color w:val="231F20"/>
          <w:spacing w:val="-11"/>
        </w:rPr>
        <w:t> </w:t>
      </w:r>
      <w:r>
        <w:rPr>
          <w:color w:val="231F20"/>
        </w:rPr>
        <w:t>người</w:t>
      </w:r>
      <w:r>
        <w:rPr>
          <w:color w:val="231F20"/>
          <w:spacing w:val="-12"/>
        </w:rPr>
        <w:t> </w:t>
      </w:r>
      <w:r>
        <w:rPr>
          <w:color w:val="231F20"/>
        </w:rPr>
        <w:t>kia</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vô</w:t>
      </w:r>
      <w:r>
        <w:rPr>
          <w:color w:val="231F20"/>
          <w:spacing w:val="-11"/>
        </w:rPr>
        <w:t> </w:t>
      </w:r>
      <w:r>
        <w:rPr>
          <w:color w:val="231F20"/>
        </w:rPr>
        <w:t>biểu ấy chăng?</w:t>
      </w:r>
    </w:p>
    <w:p>
      <w:pPr>
        <w:pStyle w:val="BodyText"/>
        <w:ind w:left="960" w:firstLine="0"/>
      </w:pPr>
      <w:r>
        <w:rPr>
          <w:i/>
          <w:color w:val="231F20"/>
        </w:rPr>
        <w:t>Đáp: </w:t>
      </w:r>
      <w:r>
        <w:rPr>
          <w:color w:val="231F20"/>
        </w:rPr>
        <w:t>Nên tạo ra bốn trường hợp:</w:t>
      </w:r>
    </w:p>
    <w:p>
      <w:pPr>
        <w:pStyle w:val="ListParagraph"/>
        <w:numPr>
          <w:ilvl w:val="0"/>
          <w:numId w:val="66"/>
        </w:numPr>
        <w:tabs>
          <w:tab w:pos="1213" w:val="left" w:leader="none"/>
        </w:tabs>
        <w:spacing w:line="273" w:lineRule="auto" w:before="154" w:after="0"/>
        <w:ind w:left="393" w:right="107" w:firstLine="566"/>
        <w:jc w:val="both"/>
        <w:rPr>
          <w:sz w:val="26"/>
        </w:rPr>
      </w:pPr>
      <w:r>
        <w:rPr>
          <w:color w:val="231F20"/>
          <w:sz w:val="26"/>
        </w:rPr>
        <w:t>Có</w:t>
      </w:r>
      <w:r>
        <w:rPr>
          <w:color w:val="231F20"/>
          <w:spacing w:val="-10"/>
          <w:sz w:val="26"/>
        </w:rPr>
        <w:t> </w:t>
      </w:r>
      <w:r>
        <w:rPr>
          <w:color w:val="231F20"/>
          <w:sz w:val="26"/>
        </w:rPr>
        <w:t>thành</w:t>
      </w:r>
      <w:r>
        <w:rPr>
          <w:color w:val="231F20"/>
          <w:spacing w:val="-9"/>
          <w:sz w:val="26"/>
        </w:rPr>
        <w:t> </w:t>
      </w:r>
      <w:r>
        <w:rPr>
          <w:color w:val="231F20"/>
          <w:sz w:val="26"/>
        </w:rPr>
        <w:t>tựu</w:t>
      </w:r>
      <w:r>
        <w:rPr>
          <w:color w:val="231F20"/>
          <w:spacing w:val="-10"/>
          <w:sz w:val="26"/>
        </w:rPr>
        <w:t> </w:t>
      </w:r>
      <w:r>
        <w:rPr>
          <w:color w:val="231F20"/>
          <w:sz w:val="26"/>
        </w:rPr>
        <w:t>thân</w:t>
      </w:r>
      <w:r>
        <w:rPr>
          <w:color w:val="231F20"/>
          <w:spacing w:val="-9"/>
          <w:sz w:val="26"/>
        </w:rPr>
        <w:t> </w:t>
      </w:r>
      <w:r>
        <w:rPr>
          <w:color w:val="231F20"/>
          <w:sz w:val="26"/>
        </w:rPr>
        <w:t>biểu</w:t>
      </w:r>
      <w:r>
        <w:rPr>
          <w:color w:val="231F20"/>
          <w:spacing w:val="-9"/>
          <w:sz w:val="26"/>
        </w:rPr>
        <w:t> </w:t>
      </w:r>
      <w:r>
        <w:rPr>
          <w:color w:val="231F20"/>
          <w:sz w:val="26"/>
        </w:rPr>
        <w:t>thiện</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vô</w:t>
      </w:r>
      <w:r>
        <w:rPr>
          <w:color w:val="231F20"/>
          <w:spacing w:val="-9"/>
          <w:sz w:val="26"/>
        </w:rPr>
        <w:t> </w:t>
      </w:r>
      <w:r>
        <w:rPr>
          <w:color w:val="231F20"/>
          <w:sz w:val="26"/>
        </w:rPr>
        <w:t>biểu</w:t>
      </w:r>
      <w:r>
        <w:rPr>
          <w:color w:val="231F20"/>
          <w:spacing w:val="-10"/>
          <w:sz w:val="26"/>
        </w:rPr>
        <w:t> </w:t>
      </w:r>
      <w:r>
        <w:rPr>
          <w:color w:val="231F20"/>
          <w:sz w:val="26"/>
        </w:rPr>
        <w:t>ấy:</w:t>
      </w:r>
      <w:r>
        <w:rPr>
          <w:color w:val="231F20"/>
          <w:spacing w:val="-9"/>
          <w:sz w:val="26"/>
        </w:rPr>
        <w:t> </w:t>
      </w:r>
      <w:r>
        <w:rPr>
          <w:color w:val="231F20"/>
          <w:sz w:val="26"/>
        </w:rPr>
        <w:t>Nghĩa là</w:t>
      </w:r>
      <w:r>
        <w:rPr>
          <w:color w:val="231F20"/>
          <w:spacing w:val="-15"/>
          <w:sz w:val="26"/>
        </w:rPr>
        <w:t> </w:t>
      </w:r>
      <w:r>
        <w:rPr>
          <w:color w:val="231F20"/>
          <w:sz w:val="26"/>
        </w:rPr>
        <w:t>sinh</w:t>
      </w:r>
      <w:r>
        <w:rPr>
          <w:color w:val="231F20"/>
          <w:spacing w:val="-14"/>
          <w:sz w:val="26"/>
        </w:rPr>
        <w:t> </w:t>
      </w:r>
      <w:r>
        <w:rPr>
          <w:color w:val="231F20"/>
          <w:sz w:val="26"/>
        </w:rPr>
        <w:t>nơi</w:t>
      </w:r>
      <w:r>
        <w:rPr>
          <w:color w:val="231F20"/>
          <w:spacing w:val="-15"/>
          <w:sz w:val="26"/>
        </w:rPr>
        <w:t> </w:t>
      </w:r>
      <w:r>
        <w:rPr>
          <w:color w:val="231F20"/>
          <w:sz w:val="26"/>
        </w:rPr>
        <w:t>cõi</w:t>
      </w:r>
      <w:r>
        <w:rPr>
          <w:color w:val="231F20"/>
          <w:spacing w:val="-14"/>
          <w:sz w:val="26"/>
        </w:rPr>
        <w:t> </w:t>
      </w:r>
      <w:r>
        <w:rPr>
          <w:color w:val="231F20"/>
          <w:sz w:val="26"/>
        </w:rPr>
        <w:t>Dục,</w:t>
      </w:r>
      <w:r>
        <w:rPr>
          <w:color w:val="231F20"/>
          <w:spacing w:val="-15"/>
          <w:sz w:val="26"/>
        </w:rPr>
        <w:t> </w:t>
      </w:r>
      <w:r>
        <w:rPr>
          <w:color w:val="231F20"/>
          <w:sz w:val="26"/>
        </w:rPr>
        <w:t>trụ</w:t>
      </w:r>
      <w:r>
        <w:rPr>
          <w:color w:val="231F20"/>
          <w:spacing w:val="-14"/>
          <w:sz w:val="26"/>
        </w:rPr>
        <w:t> </w:t>
      </w:r>
      <w:r>
        <w:rPr>
          <w:color w:val="231F20"/>
          <w:sz w:val="26"/>
        </w:rPr>
        <w:t>nơi</w:t>
      </w:r>
      <w:r>
        <w:rPr>
          <w:color w:val="231F20"/>
          <w:spacing w:val="-14"/>
          <w:sz w:val="26"/>
        </w:rPr>
        <w:t> </w:t>
      </w:r>
      <w:r>
        <w:rPr>
          <w:color w:val="231F20"/>
          <w:sz w:val="26"/>
        </w:rPr>
        <w:t>không</w:t>
      </w:r>
      <w:r>
        <w:rPr>
          <w:color w:val="231F20"/>
          <w:spacing w:val="-15"/>
          <w:sz w:val="26"/>
        </w:rPr>
        <w:t> </w:t>
      </w:r>
      <w:r>
        <w:rPr>
          <w:color w:val="231F20"/>
          <w:sz w:val="26"/>
        </w:rPr>
        <w:t>luật</w:t>
      </w:r>
      <w:r>
        <w:rPr>
          <w:color w:val="231F20"/>
          <w:spacing w:val="-14"/>
          <w:sz w:val="26"/>
        </w:rPr>
        <w:t> </w:t>
      </w:r>
      <w:r>
        <w:rPr>
          <w:color w:val="231F20"/>
          <w:sz w:val="26"/>
        </w:rPr>
        <w:t>nghi</w:t>
      </w:r>
      <w:r>
        <w:rPr>
          <w:color w:val="231F20"/>
          <w:spacing w:val="-15"/>
          <w:sz w:val="26"/>
        </w:rPr>
        <w:t> </w:t>
      </w:r>
      <w:r>
        <w:rPr>
          <w:color w:val="231F20"/>
          <w:sz w:val="26"/>
        </w:rPr>
        <w:t>cùng</w:t>
      </w:r>
      <w:r>
        <w:rPr>
          <w:color w:val="231F20"/>
          <w:spacing w:val="-14"/>
          <w:sz w:val="26"/>
        </w:rPr>
        <w:t> </w:t>
      </w:r>
      <w:r>
        <w:rPr>
          <w:color w:val="231F20"/>
          <w:sz w:val="26"/>
        </w:rPr>
        <w:t>không</w:t>
      </w:r>
      <w:r>
        <w:rPr>
          <w:color w:val="231F20"/>
          <w:spacing w:val="-14"/>
          <w:sz w:val="26"/>
        </w:rPr>
        <w:t> </w:t>
      </w:r>
      <w:r>
        <w:rPr>
          <w:color w:val="231F20"/>
          <w:sz w:val="26"/>
        </w:rPr>
        <w:t>phải</w:t>
      </w:r>
      <w:r>
        <w:rPr>
          <w:color w:val="231F20"/>
          <w:spacing w:val="-15"/>
          <w:sz w:val="26"/>
        </w:rPr>
        <w:t> </w:t>
      </w:r>
      <w:r>
        <w:rPr>
          <w:color w:val="231F20"/>
          <w:sz w:val="26"/>
        </w:rPr>
        <w:t>luật</w:t>
      </w:r>
      <w:r>
        <w:rPr>
          <w:color w:val="231F20"/>
          <w:spacing w:val="-14"/>
          <w:sz w:val="26"/>
        </w:rPr>
        <w:t> </w:t>
      </w:r>
      <w:r>
        <w:rPr>
          <w:color w:val="231F20"/>
          <w:sz w:val="26"/>
        </w:rPr>
        <w:t>nghi không phải không luật nghi, hiện có thân biểu thiện, không được vô biểu</w:t>
      </w:r>
      <w:r>
        <w:rPr>
          <w:color w:val="231F20"/>
          <w:spacing w:val="-6"/>
          <w:sz w:val="26"/>
        </w:rPr>
        <w:t> ấy, </w:t>
      </w:r>
      <w:r>
        <w:rPr>
          <w:color w:val="231F20"/>
          <w:sz w:val="26"/>
        </w:rPr>
        <w:t>hoặc</w:t>
      </w:r>
      <w:r>
        <w:rPr>
          <w:color w:val="231F20"/>
          <w:spacing w:val="-6"/>
          <w:sz w:val="26"/>
        </w:rPr>
        <w:t> </w:t>
      </w:r>
      <w:r>
        <w:rPr>
          <w:color w:val="231F20"/>
          <w:sz w:val="26"/>
        </w:rPr>
        <w:t>trước</w:t>
      </w:r>
      <w:r>
        <w:rPr>
          <w:color w:val="231F20"/>
          <w:spacing w:val="-6"/>
          <w:sz w:val="26"/>
        </w:rPr>
        <w:t> </w:t>
      </w:r>
      <w:r>
        <w:rPr>
          <w:color w:val="231F20"/>
          <w:sz w:val="26"/>
        </w:rPr>
        <w:t>đã</w:t>
      </w:r>
      <w:r>
        <w:rPr>
          <w:color w:val="231F20"/>
          <w:spacing w:val="-6"/>
          <w:sz w:val="26"/>
        </w:rPr>
        <w:t> </w:t>
      </w:r>
      <w:r>
        <w:rPr>
          <w:color w:val="231F20"/>
          <w:sz w:val="26"/>
        </w:rPr>
        <w:t>có</w:t>
      </w:r>
      <w:r>
        <w:rPr>
          <w:color w:val="231F20"/>
          <w:spacing w:val="-6"/>
          <w:sz w:val="26"/>
        </w:rPr>
        <w:t> </w:t>
      </w:r>
      <w:r>
        <w:rPr>
          <w:color w:val="231F20"/>
          <w:sz w:val="26"/>
        </w:rPr>
        <w:t>biểu</w:t>
      </w:r>
      <w:r>
        <w:rPr>
          <w:color w:val="231F20"/>
          <w:spacing w:val="-6"/>
          <w:sz w:val="26"/>
        </w:rPr>
        <w:t> </w:t>
      </w:r>
      <w:r>
        <w:rPr>
          <w:color w:val="231F20"/>
          <w:sz w:val="26"/>
        </w:rPr>
        <w:t>ấy</w:t>
      </w:r>
      <w:r>
        <w:rPr>
          <w:color w:val="231F20"/>
          <w:spacing w:val="-5"/>
          <w:sz w:val="26"/>
        </w:rPr>
        <w:t> </w:t>
      </w:r>
      <w:r>
        <w:rPr>
          <w:color w:val="231F20"/>
          <w:sz w:val="26"/>
        </w:rPr>
        <w:t>không</w:t>
      </w:r>
      <w:r>
        <w:rPr>
          <w:color w:val="231F20"/>
          <w:spacing w:val="-6"/>
          <w:sz w:val="26"/>
        </w:rPr>
        <w:t> </w:t>
      </w:r>
      <w:r>
        <w:rPr>
          <w:color w:val="231F20"/>
          <w:sz w:val="26"/>
        </w:rPr>
        <w:t>mất,</w:t>
      </w:r>
      <w:r>
        <w:rPr>
          <w:color w:val="231F20"/>
          <w:spacing w:val="-6"/>
          <w:sz w:val="26"/>
        </w:rPr>
        <w:t> </w:t>
      </w:r>
      <w:r>
        <w:rPr>
          <w:color w:val="231F20"/>
          <w:sz w:val="26"/>
        </w:rPr>
        <w:t>không</w:t>
      </w:r>
      <w:r>
        <w:rPr>
          <w:color w:val="231F20"/>
          <w:spacing w:val="-6"/>
          <w:sz w:val="26"/>
        </w:rPr>
        <w:t> </w:t>
      </w:r>
      <w:r>
        <w:rPr>
          <w:color w:val="231F20"/>
          <w:sz w:val="26"/>
        </w:rPr>
        <w:t>được</w:t>
      </w:r>
      <w:r>
        <w:rPr>
          <w:color w:val="231F20"/>
          <w:spacing w:val="-6"/>
          <w:sz w:val="26"/>
        </w:rPr>
        <w:t> </w:t>
      </w:r>
      <w:r>
        <w:rPr>
          <w:color w:val="231F20"/>
          <w:sz w:val="26"/>
        </w:rPr>
        <w:t>vô</w:t>
      </w:r>
      <w:r>
        <w:rPr>
          <w:color w:val="231F20"/>
          <w:spacing w:val="-6"/>
          <w:sz w:val="26"/>
        </w:rPr>
        <w:t> </w:t>
      </w:r>
      <w:r>
        <w:rPr>
          <w:color w:val="231F20"/>
          <w:sz w:val="26"/>
        </w:rPr>
        <w:t>biểu</w:t>
      </w:r>
      <w:r>
        <w:rPr>
          <w:color w:val="231F20"/>
          <w:spacing w:val="-6"/>
          <w:sz w:val="26"/>
        </w:rPr>
        <w:t> ấy.</w:t>
      </w:r>
    </w:p>
    <w:p>
      <w:pPr>
        <w:pStyle w:val="ListParagraph"/>
        <w:numPr>
          <w:ilvl w:val="0"/>
          <w:numId w:val="66"/>
        </w:numPr>
        <w:tabs>
          <w:tab w:pos="1213" w:val="left" w:leader="none"/>
        </w:tabs>
        <w:spacing w:line="273" w:lineRule="auto" w:before="110" w:after="0"/>
        <w:ind w:left="393" w:right="106" w:firstLine="566"/>
        <w:jc w:val="both"/>
        <w:rPr>
          <w:sz w:val="26"/>
        </w:rPr>
      </w:pPr>
      <w:r>
        <w:rPr>
          <w:color w:val="231F20"/>
          <w:sz w:val="26"/>
        </w:rPr>
        <w:t>Có</w:t>
      </w:r>
      <w:r>
        <w:rPr>
          <w:color w:val="231F20"/>
          <w:spacing w:val="-10"/>
          <w:sz w:val="26"/>
        </w:rPr>
        <w:t> </w:t>
      </w:r>
      <w:r>
        <w:rPr>
          <w:color w:val="231F20"/>
          <w:sz w:val="26"/>
        </w:rPr>
        <w:t>thành</w:t>
      </w:r>
      <w:r>
        <w:rPr>
          <w:color w:val="231F20"/>
          <w:spacing w:val="-9"/>
          <w:sz w:val="26"/>
        </w:rPr>
        <w:t> </w:t>
      </w:r>
      <w:r>
        <w:rPr>
          <w:color w:val="231F20"/>
          <w:sz w:val="26"/>
        </w:rPr>
        <w:t>tựu</w:t>
      </w:r>
      <w:r>
        <w:rPr>
          <w:color w:val="231F20"/>
          <w:spacing w:val="-10"/>
          <w:sz w:val="26"/>
        </w:rPr>
        <w:t> </w:t>
      </w:r>
      <w:r>
        <w:rPr>
          <w:color w:val="231F20"/>
          <w:sz w:val="26"/>
        </w:rPr>
        <w:t>thân</w:t>
      </w:r>
      <w:r>
        <w:rPr>
          <w:color w:val="231F20"/>
          <w:spacing w:val="-9"/>
          <w:sz w:val="26"/>
        </w:rPr>
        <w:t> </w:t>
      </w:r>
      <w:r>
        <w:rPr>
          <w:color w:val="231F20"/>
          <w:sz w:val="26"/>
        </w:rPr>
        <w:t>vô</w:t>
      </w:r>
      <w:r>
        <w:rPr>
          <w:color w:val="231F20"/>
          <w:spacing w:val="-9"/>
          <w:sz w:val="26"/>
        </w:rPr>
        <w:t> </w:t>
      </w:r>
      <w:r>
        <w:rPr>
          <w:color w:val="231F20"/>
          <w:sz w:val="26"/>
        </w:rPr>
        <w:t>biểu</w:t>
      </w:r>
      <w:r>
        <w:rPr>
          <w:color w:val="231F20"/>
          <w:spacing w:val="-10"/>
          <w:sz w:val="26"/>
        </w:rPr>
        <w:t> </w:t>
      </w:r>
      <w:r>
        <w:rPr>
          <w:color w:val="231F20"/>
          <w:sz w:val="26"/>
        </w:rPr>
        <w:t>thiện</w:t>
      </w:r>
      <w:r>
        <w:rPr>
          <w:color w:val="231F20"/>
          <w:spacing w:val="-9"/>
          <w:sz w:val="26"/>
        </w:rPr>
        <w:t> </w:t>
      </w:r>
      <w:r>
        <w:rPr>
          <w:color w:val="231F20"/>
          <w:sz w:val="26"/>
        </w:rPr>
        <w:t>không</w:t>
      </w:r>
      <w:r>
        <w:rPr>
          <w:color w:val="231F20"/>
          <w:spacing w:val="-10"/>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biểu</w:t>
      </w:r>
      <w:r>
        <w:rPr>
          <w:color w:val="231F20"/>
          <w:spacing w:val="-10"/>
          <w:sz w:val="26"/>
        </w:rPr>
        <w:t> </w:t>
      </w:r>
      <w:r>
        <w:rPr>
          <w:color w:val="231F20"/>
          <w:sz w:val="26"/>
        </w:rPr>
        <w:t>ấy:</w:t>
      </w:r>
      <w:r>
        <w:rPr>
          <w:color w:val="231F20"/>
          <w:spacing w:val="-9"/>
          <w:sz w:val="26"/>
        </w:rPr>
        <w:t> </w:t>
      </w:r>
      <w:r>
        <w:rPr>
          <w:color w:val="231F20"/>
          <w:sz w:val="26"/>
        </w:rPr>
        <w:t>Nghĩa là Thánh giả ở trong thai tạng, hoặc sinh nơi cõi Dục trụ nơi luật nghi, không được luật nghi biệt giải thoát, không có thân biểu</w:t>
      </w:r>
      <w:r>
        <w:rPr>
          <w:color w:val="231F20"/>
          <w:spacing w:val="-2"/>
          <w:sz w:val="26"/>
        </w:rPr>
        <w:t> </w:t>
      </w:r>
      <w:r>
        <w:rPr>
          <w:color w:val="231F20"/>
          <w:sz w:val="26"/>
        </w:rPr>
        <w:t>thiện,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giả như có thì mất. Hoặc sinh nơi cõi Sắc không có thân biểu thiện, giả như có thì mất. Hoặc Thánh giả sinh nơi cõi Vô sắc.</w:t>
      </w:r>
    </w:p>
    <w:p>
      <w:pPr>
        <w:pStyle w:val="ListParagraph"/>
        <w:numPr>
          <w:ilvl w:val="0"/>
          <w:numId w:val="66"/>
        </w:numPr>
        <w:tabs>
          <w:tab w:pos="976" w:val="left" w:leader="none"/>
        </w:tabs>
        <w:spacing w:line="273" w:lineRule="auto" w:before="112" w:after="0"/>
        <w:ind w:left="110" w:right="389" w:firstLine="566"/>
        <w:jc w:val="both"/>
        <w:rPr>
          <w:sz w:val="26"/>
        </w:rPr>
      </w:pPr>
      <w:r>
        <w:rPr>
          <w:color w:val="231F20"/>
          <w:sz w:val="26"/>
        </w:rPr>
        <w:t>Có thành tựu thân biểu thiện cũng thành tựu vô biểu ấy: Nghĩa là sinh nơi cõi Dục, trụ nơi luật nghi, không được luật nghi biệt giải thoát, hiện có thân biểu thiện, cũng được vô biểu </w:t>
      </w:r>
      <w:r>
        <w:rPr>
          <w:color w:val="231F20"/>
          <w:spacing w:val="-6"/>
          <w:sz w:val="26"/>
        </w:rPr>
        <w:t>ấy, </w:t>
      </w:r>
      <w:r>
        <w:rPr>
          <w:color w:val="231F20"/>
          <w:sz w:val="26"/>
        </w:rPr>
        <w:t>hoặc trước đã có biểu ấy không mất, cũng được vô biểu </w:t>
      </w:r>
      <w:r>
        <w:rPr>
          <w:color w:val="231F20"/>
          <w:spacing w:val="-6"/>
          <w:sz w:val="26"/>
        </w:rPr>
        <w:t>ấy. </w:t>
      </w:r>
      <w:r>
        <w:rPr>
          <w:color w:val="231F20"/>
          <w:sz w:val="26"/>
        </w:rPr>
        <w:t>Hoặc trụ nơi luật nghi biệt giải thoát, hoặc trụ nơi không luật nghi cùng </w:t>
      </w:r>
      <w:r>
        <w:rPr>
          <w:color w:val="231F20"/>
          <w:spacing w:val="-3"/>
          <w:sz w:val="26"/>
        </w:rPr>
        <w:t>không </w:t>
      </w:r>
      <w:r>
        <w:rPr>
          <w:color w:val="231F20"/>
          <w:sz w:val="26"/>
        </w:rPr>
        <w:t>phải luật nghi không phải không luật nghi, hiện có thân biểu thiện, cũng được vô biểu </w:t>
      </w:r>
      <w:r>
        <w:rPr>
          <w:color w:val="231F20"/>
          <w:spacing w:val="-6"/>
          <w:sz w:val="26"/>
        </w:rPr>
        <w:t>ấy, </w:t>
      </w:r>
      <w:r>
        <w:rPr>
          <w:color w:val="231F20"/>
          <w:sz w:val="26"/>
        </w:rPr>
        <w:t>hoặc trước đã có biểu ấy không mất, cũng được vô biểu </w:t>
      </w:r>
      <w:r>
        <w:rPr>
          <w:color w:val="231F20"/>
          <w:spacing w:val="-6"/>
          <w:sz w:val="26"/>
        </w:rPr>
        <w:t>ấy. </w:t>
      </w:r>
      <w:r>
        <w:rPr>
          <w:color w:val="231F20"/>
          <w:sz w:val="26"/>
        </w:rPr>
        <w:t>Hoặc sinh nơi cõi Sắc hiện có thân biểu thiện,</w:t>
      </w:r>
      <w:r>
        <w:rPr>
          <w:color w:val="231F20"/>
          <w:spacing w:val="-35"/>
          <w:sz w:val="26"/>
        </w:rPr>
        <w:t> </w:t>
      </w:r>
      <w:r>
        <w:rPr>
          <w:color w:val="231F20"/>
          <w:sz w:val="26"/>
        </w:rPr>
        <w:t>hoặc trước đã có biểu ấy không mất.</w:t>
      </w:r>
    </w:p>
    <w:p>
      <w:pPr>
        <w:pStyle w:val="ListParagraph"/>
        <w:numPr>
          <w:ilvl w:val="0"/>
          <w:numId w:val="66"/>
        </w:numPr>
        <w:tabs>
          <w:tab w:pos="939" w:val="left" w:leader="none"/>
        </w:tabs>
        <w:spacing w:line="273" w:lineRule="auto" w:before="105" w:after="0"/>
        <w:ind w:left="110" w:right="390" w:firstLine="566"/>
        <w:jc w:val="both"/>
        <w:rPr>
          <w:sz w:val="26"/>
        </w:rPr>
      </w:pPr>
      <w:r>
        <w:rPr>
          <w:color w:val="231F20"/>
          <w:sz w:val="26"/>
        </w:rPr>
        <w:t>Có không phải là thành tựu thân biểu thiện cũng không phải là thành tựu vô biểu ấy: Nghĩa là trụ ở nơi bọc trứng, hoặc phàm phu ở trong thai, hoặc sinh nơi cõi Dục trụ nơi không luật nghi cùng không</w:t>
      </w:r>
      <w:r>
        <w:rPr>
          <w:color w:val="231F20"/>
          <w:spacing w:val="-9"/>
          <w:sz w:val="26"/>
        </w:rPr>
        <w:t> </w:t>
      </w:r>
      <w:r>
        <w:rPr>
          <w:color w:val="231F20"/>
          <w:sz w:val="26"/>
        </w:rPr>
        <w:t>phải</w:t>
      </w:r>
      <w:r>
        <w:rPr>
          <w:color w:val="231F20"/>
          <w:spacing w:val="-9"/>
          <w:sz w:val="26"/>
        </w:rPr>
        <w:t> </w:t>
      </w:r>
      <w:r>
        <w:rPr>
          <w:color w:val="231F20"/>
          <w:sz w:val="26"/>
        </w:rPr>
        <w:t>luật</w:t>
      </w:r>
      <w:r>
        <w:rPr>
          <w:color w:val="231F20"/>
          <w:spacing w:val="-9"/>
          <w:sz w:val="26"/>
        </w:rPr>
        <w:t> </w:t>
      </w:r>
      <w:r>
        <w:rPr>
          <w:color w:val="231F20"/>
          <w:sz w:val="26"/>
        </w:rPr>
        <w:t>nghi</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không</w:t>
      </w:r>
      <w:r>
        <w:rPr>
          <w:color w:val="231F20"/>
          <w:spacing w:val="-9"/>
          <w:sz w:val="26"/>
        </w:rPr>
        <w:t> </w:t>
      </w:r>
      <w:r>
        <w:rPr>
          <w:color w:val="231F20"/>
          <w:sz w:val="26"/>
        </w:rPr>
        <w:t>luật</w:t>
      </w:r>
      <w:r>
        <w:rPr>
          <w:color w:val="231F20"/>
          <w:spacing w:val="-9"/>
          <w:sz w:val="26"/>
        </w:rPr>
        <w:t> </w:t>
      </w:r>
      <w:r>
        <w:rPr>
          <w:color w:val="231F20"/>
          <w:sz w:val="26"/>
        </w:rPr>
        <w:t>nghi,</w:t>
      </w:r>
      <w:r>
        <w:rPr>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thân</w:t>
      </w:r>
      <w:r>
        <w:rPr>
          <w:color w:val="231F20"/>
          <w:spacing w:val="-9"/>
          <w:sz w:val="26"/>
        </w:rPr>
        <w:t> </w:t>
      </w:r>
      <w:r>
        <w:rPr>
          <w:color w:val="231F20"/>
          <w:sz w:val="26"/>
        </w:rPr>
        <w:t>biểu thiện, giả như có thì mất, hoặc phàm phu sinh nơi cõi Vô</w:t>
      </w:r>
      <w:r>
        <w:rPr>
          <w:color w:val="231F20"/>
          <w:spacing w:val="-13"/>
          <w:sz w:val="26"/>
        </w:rPr>
        <w:t> </w:t>
      </w:r>
      <w:r>
        <w:rPr>
          <w:color w:val="231F20"/>
          <w:sz w:val="26"/>
        </w:rPr>
        <w:t>sắc.</w:t>
      </w:r>
    </w:p>
    <w:p>
      <w:pPr>
        <w:pStyle w:val="BodyText"/>
        <w:spacing w:line="273" w:lineRule="auto" w:before="110"/>
        <w:ind w:left="110" w:right="390"/>
      </w:pPr>
      <w:r>
        <w:rPr>
          <w:i/>
          <w:color w:val="231F20"/>
        </w:rPr>
        <w:t>Hỏi: </w:t>
      </w:r>
      <w:r>
        <w:rPr>
          <w:color w:val="231F20"/>
        </w:rPr>
        <w:t>Nếu tạo thành thân biểu bất thiện, người kia thành tựu vô biểu ấy chăng?</w:t>
      </w:r>
    </w:p>
    <w:p>
      <w:pPr>
        <w:pStyle w:val="BodyText"/>
        <w:spacing w:line="273" w:lineRule="auto" w:before="111"/>
        <w:ind w:left="110" w:right="390"/>
      </w:pPr>
      <w:r>
        <w:rPr>
          <w:i/>
          <w:color w:val="231F20"/>
        </w:rPr>
        <w:t>Đáp: </w:t>
      </w:r>
      <w:r>
        <w:rPr>
          <w:color w:val="231F20"/>
        </w:rPr>
        <w:t>Có tạo thành thân biểu bất thiện, người kia thành tựu vô biểu </w:t>
      </w:r>
      <w:r>
        <w:rPr>
          <w:color w:val="231F20"/>
          <w:spacing w:val="-6"/>
        </w:rPr>
        <w:t>ấy. </w:t>
      </w:r>
      <w:r>
        <w:rPr>
          <w:color w:val="231F20"/>
        </w:rPr>
        <w:t>Có tạo thành thân biểu bất thiện không phải là thành tựu vô biểu</w:t>
      </w:r>
      <w:r>
        <w:rPr>
          <w:color w:val="231F20"/>
          <w:spacing w:val="-8"/>
        </w:rPr>
        <w:t> </w:t>
      </w:r>
      <w:r>
        <w:rPr>
          <w:color w:val="231F20"/>
        </w:rPr>
        <w:t>ấy:</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trụ</w:t>
      </w:r>
      <w:r>
        <w:rPr>
          <w:color w:val="231F20"/>
          <w:spacing w:val="-7"/>
        </w:rPr>
        <w:t> </w:t>
      </w:r>
      <w:r>
        <w:rPr>
          <w:color w:val="231F20"/>
        </w:rPr>
        <w:t>nơi</w:t>
      </w:r>
      <w:r>
        <w:rPr>
          <w:color w:val="231F20"/>
          <w:spacing w:val="-7"/>
        </w:rPr>
        <w:t> </w:t>
      </w:r>
      <w:r>
        <w:rPr>
          <w:color w:val="231F20"/>
        </w:rPr>
        <w:t>luật</w:t>
      </w:r>
      <w:r>
        <w:rPr>
          <w:color w:val="231F20"/>
          <w:spacing w:val="-8"/>
        </w:rPr>
        <w:t> </w:t>
      </w:r>
      <w:r>
        <w:rPr>
          <w:color w:val="231F20"/>
        </w:rPr>
        <w:t>nghi</w:t>
      </w:r>
      <w:r>
        <w:rPr>
          <w:color w:val="231F20"/>
          <w:spacing w:val="-8"/>
        </w:rPr>
        <w:t> </w:t>
      </w:r>
      <w:r>
        <w:rPr>
          <w:color w:val="231F20"/>
        </w:rPr>
        <w:t>cùng</w:t>
      </w:r>
      <w:r>
        <w:rPr>
          <w:color w:val="231F20"/>
          <w:spacing w:val="-6"/>
        </w:rPr>
        <w:t> </w:t>
      </w:r>
      <w:r>
        <w:rPr>
          <w:color w:val="231F20"/>
        </w:rPr>
        <w:t>không</w:t>
      </w:r>
      <w:r>
        <w:rPr>
          <w:color w:val="231F20"/>
          <w:spacing w:val="-8"/>
        </w:rPr>
        <w:t> </w:t>
      </w:r>
      <w:r>
        <w:rPr>
          <w:color w:val="231F20"/>
        </w:rPr>
        <w:t>phải luật nghi không phải không luật nghi, hiện có thân biểu bất thiện, không được vô biểu </w:t>
      </w:r>
      <w:r>
        <w:rPr>
          <w:color w:val="231F20"/>
          <w:spacing w:val="-6"/>
        </w:rPr>
        <w:t>ấy, </w:t>
      </w:r>
      <w:r>
        <w:rPr>
          <w:color w:val="231F20"/>
        </w:rPr>
        <w:t>hoặc trước đã có biểu ấy không mất, không được vô biểu </w:t>
      </w:r>
      <w:r>
        <w:rPr>
          <w:color w:val="231F20"/>
          <w:spacing w:val="-6"/>
        </w:rPr>
        <w:t>ấy.</w:t>
      </w:r>
    </w:p>
    <w:p>
      <w:pPr>
        <w:pStyle w:val="BodyText"/>
        <w:spacing w:line="273" w:lineRule="auto" w:before="109"/>
        <w:ind w:left="110" w:right="390"/>
      </w:pPr>
      <w:r>
        <w:rPr>
          <w:i/>
          <w:color w:val="231F20"/>
        </w:rPr>
        <w:t>Hỏi: </w:t>
      </w:r>
      <w:r>
        <w:rPr>
          <w:color w:val="231F20"/>
        </w:rPr>
        <w:t>Nếu thành tựu thân biểu hữu phú vô ký, người kia thành tựu vô biểu ấy chăng?</w:t>
      </w:r>
    </w:p>
    <w:p>
      <w:pPr>
        <w:pStyle w:val="BodyText"/>
        <w:spacing w:line="273" w:lineRule="auto" w:before="111"/>
        <w:ind w:left="110" w:right="388"/>
      </w:pPr>
      <w:r>
        <w:rPr>
          <w:i/>
          <w:color w:val="231F20"/>
        </w:rPr>
        <w:t>Đáp: </w:t>
      </w:r>
      <w:r>
        <w:rPr>
          <w:color w:val="231F20"/>
        </w:rPr>
        <w:t>Không có thành tựu thân vô biểu hữu phú vô ký, có thành tựu biểu ấy: Nghĩa là sinh nơi cõi Sắc, hiện có thân biểu hữu phú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w:t>
      </w:r>
      <w:r>
        <w:rPr>
          <w:i/>
          <w:color w:val="231F20"/>
          <w:spacing w:val="-12"/>
        </w:rPr>
        <w:t> </w:t>
      </w:r>
      <w:r>
        <w:rPr>
          <w:color w:val="231F20"/>
        </w:rPr>
        <w:t>Nếu</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thân</w:t>
      </w:r>
      <w:r>
        <w:rPr>
          <w:color w:val="231F20"/>
          <w:spacing w:val="-11"/>
        </w:rPr>
        <w:t> </w:t>
      </w:r>
      <w:r>
        <w:rPr>
          <w:color w:val="231F20"/>
        </w:rPr>
        <w:t>biểu</w:t>
      </w:r>
      <w:r>
        <w:rPr>
          <w:color w:val="231F20"/>
          <w:spacing w:val="-12"/>
        </w:rPr>
        <w:t> </w:t>
      </w:r>
      <w:r>
        <w:rPr>
          <w:color w:val="231F20"/>
        </w:rPr>
        <w:t>vô</w:t>
      </w:r>
      <w:r>
        <w:rPr>
          <w:color w:val="231F20"/>
          <w:spacing w:val="-11"/>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người</w:t>
      </w:r>
      <w:r>
        <w:rPr>
          <w:color w:val="231F20"/>
          <w:spacing w:val="-12"/>
        </w:rPr>
        <w:t> </w:t>
      </w:r>
      <w:r>
        <w:rPr>
          <w:color w:val="231F20"/>
        </w:rPr>
        <w:t>kia</w:t>
      </w:r>
      <w:r>
        <w:rPr>
          <w:color w:val="231F20"/>
          <w:spacing w:val="-11"/>
        </w:rPr>
        <w:t> </w:t>
      </w:r>
      <w:r>
        <w:rPr>
          <w:color w:val="231F20"/>
        </w:rPr>
        <w:t>thành</w:t>
      </w:r>
      <w:r>
        <w:rPr>
          <w:color w:val="231F20"/>
          <w:spacing w:val="-11"/>
        </w:rPr>
        <w:t> </w:t>
      </w:r>
      <w:r>
        <w:rPr>
          <w:color w:val="231F20"/>
        </w:rPr>
        <w:t>tựu vô biểu ấy chăng?</w:t>
      </w:r>
    </w:p>
    <w:p>
      <w:pPr>
        <w:pStyle w:val="BodyText"/>
        <w:spacing w:line="273" w:lineRule="auto"/>
        <w:ind w:right="107"/>
      </w:pPr>
      <w:r>
        <w:rPr>
          <w:i/>
          <w:color w:val="231F20"/>
        </w:rPr>
        <w:t>Đáp: </w:t>
      </w:r>
      <w:r>
        <w:rPr>
          <w:color w:val="231F20"/>
        </w:rPr>
        <w:t>Không có thành tựu thân vô biểu vô phú vô ký, có thành tựu biểu ấy: Nghĩa là sinh nơi cõi Dục, cõi Sắc, hiện có thân biểu</w:t>
      </w:r>
      <w:r>
        <w:rPr>
          <w:color w:val="231F20"/>
          <w:spacing w:val="-39"/>
        </w:rPr>
        <w:t> </w:t>
      </w:r>
      <w:r>
        <w:rPr>
          <w:color w:val="231F20"/>
        </w:rPr>
        <w:t>vô phú vô ký.</w:t>
      </w:r>
    </w:p>
    <w:p>
      <w:pPr>
        <w:pStyle w:val="BodyText"/>
        <w:spacing w:before="111"/>
        <w:ind w:left="283" w:firstLine="0"/>
        <w:jc w:val="center"/>
      </w:pPr>
      <w:r>
        <w:rPr>
          <w:color w:val="231F20"/>
        </w:rPr>
        <w:t>*</w:t>
      </w:r>
    </w:p>
    <w:p>
      <w:pPr>
        <w:pStyle w:val="BodyText"/>
        <w:spacing w:line="273" w:lineRule="auto" w:before="239"/>
        <w:ind w:right="107"/>
      </w:pPr>
      <w:r>
        <w:rPr>
          <w:i/>
          <w:color w:val="231F20"/>
        </w:rPr>
        <w:t>Hỏi: </w:t>
      </w:r>
      <w:r>
        <w:rPr>
          <w:color w:val="231F20"/>
        </w:rPr>
        <w:t>Nếu thành tựu thân biểu ở quá khứ, người kia thành tựu vô biểu ấy chăng?</w:t>
      </w:r>
    </w:p>
    <w:p>
      <w:pPr>
        <w:pStyle w:val="BodyText"/>
        <w:ind w:left="960" w:firstLine="0"/>
      </w:pPr>
      <w:r>
        <w:rPr>
          <w:i/>
          <w:color w:val="231F20"/>
        </w:rPr>
        <w:t>Đáp: </w:t>
      </w:r>
      <w:r>
        <w:rPr>
          <w:color w:val="231F20"/>
        </w:rPr>
        <w:t>Nên tạo ra bốn trường hợp:</w:t>
      </w:r>
    </w:p>
    <w:p>
      <w:pPr>
        <w:pStyle w:val="ListParagraph"/>
        <w:numPr>
          <w:ilvl w:val="1"/>
          <w:numId w:val="66"/>
        </w:numPr>
        <w:tabs>
          <w:tab w:pos="1240" w:val="left" w:leader="none"/>
        </w:tabs>
        <w:spacing w:line="273" w:lineRule="auto" w:before="154" w:after="0"/>
        <w:ind w:left="393" w:right="108" w:firstLine="566"/>
        <w:jc w:val="both"/>
        <w:rPr>
          <w:sz w:val="26"/>
        </w:rPr>
      </w:pPr>
      <w:r>
        <w:rPr>
          <w:color w:val="231F20"/>
          <w:sz w:val="26"/>
        </w:rPr>
        <w:t>Có thành tựu thân biểu ở quá khứ không phải là thành tựu vô biểu ấy: Nghĩa là sinh nơi cõi Dục, trụ nơi không phải luật nghi không</w:t>
      </w:r>
      <w:r>
        <w:rPr>
          <w:color w:val="231F20"/>
          <w:spacing w:val="-5"/>
          <w:sz w:val="26"/>
        </w:rPr>
        <w:t> </w:t>
      </w:r>
      <w:r>
        <w:rPr>
          <w:color w:val="231F20"/>
          <w:sz w:val="26"/>
        </w:rPr>
        <w:t>phải</w:t>
      </w:r>
      <w:r>
        <w:rPr>
          <w:color w:val="231F20"/>
          <w:spacing w:val="-5"/>
          <w:sz w:val="26"/>
        </w:rPr>
        <w:t> </w:t>
      </w:r>
      <w:r>
        <w:rPr>
          <w:color w:val="231F20"/>
          <w:sz w:val="26"/>
        </w:rPr>
        <w:t>không</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trước</w:t>
      </w:r>
      <w:r>
        <w:rPr>
          <w:color w:val="231F20"/>
          <w:spacing w:val="-5"/>
          <w:sz w:val="26"/>
        </w:rPr>
        <w:t> </w:t>
      </w:r>
      <w:r>
        <w:rPr>
          <w:color w:val="231F20"/>
          <w:sz w:val="26"/>
        </w:rPr>
        <w:t>đã</w:t>
      </w:r>
      <w:r>
        <w:rPr>
          <w:color w:val="231F20"/>
          <w:spacing w:val="-5"/>
          <w:sz w:val="26"/>
        </w:rPr>
        <w:t> </w:t>
      </w:r>
      <w:r>
        <w:rPr>
          <w:color w:val="231F20"/>
          <w:sz w:val="26"/>
        </w:rPr>
        <w:t>có</w:t>
      </w:r>
      <w:r>
        <w:rPr>
          <w:color w:val="231F20"/>
          <w:spacing w:val="-5"/>
          <w:sz w:val="26"/>
        </w:rPr>
        <w:t> </w:t>
      </w:r>
      <w:r>
        <w:rPr>
          <w:color w:val="231F20"/>
          <w:sz w:val="26"/>
        </w:rPr>
        <w:t>thân</w:t>
      </w:r>
      <w:r>
        <w:rPr>
          <w:color w:val="231F20"/>
          <w:spacing w:val="-5"/>
          <w:sz w:val="26"/>
        </w:rPr>
        <w:t> </w:t>
      </w:r>
      <w:r>
        <w:rPr>
          <w:color w:val="231F20"/>
          <w:sz w:val="26"/>
        </w:rPr>
        <w:t>biểu</w:t>
      </w:r>
      <w:r>
        <w:rPr>
          <w:color w:val="231F20"/>
          <w:spacing w:val="-5"/>
          <w:sz w:val="26"/>
        </w:rPr>
        <w:t> </w:t>
      </w:r>
      <w:r>
        <w:rPr>
          <w:color w:val="231F20"/>
          <w:sz w:val="26"/>
        </w:rPr>
        <w:t>không</w:t>
      </w:r>
      <w:r>
        <w:rPr>
          <w:color w:val="231F20"/>
          <w:spacing w:val="-5"/>
          <w:sz w:val="26"/>
        </w:rPr>
        <w:t> </w:t>
      </w:r>
      <w:r>
        <w:rPr>
          <w:color w:val="231F20"/>
          <w:sz w:val="26"/>
        </w:rPr>
        <w:t>mất,</w:t>
      </w:r>
      <w:r>
        <w:rPr>
          <w:color w:val="231F20"/>
          <w:spacing w:val="-5"/>
          <w:sz w:val="26"/>
        </w:rPr>
        <w:t> </w:t>
      </w:r>
      <w:r>
        <w:rPr>
          <w:color w:val="231F20"/>
          <w:sz w:val="26"/>
        </w:rPr>
        <w:t>không được vô biểu </w:t>
      </w:r>
      <w:r>
        <w:rPr>
          <w:color w:val="231F20"/>
          <w:spacing w:val="-6"/>
          <w:sz w:val="26"/>
        </w:rPr>
        <w:t>ấy.</w:t>
      </w:r>
    </w:p>
    <w:p>
      <w:pPr>
        <w:pStyle w:val="ListParagraph"/>
        <w:numPr>
          <w:ilvl w:val="1"/>
          <w:numId w:val="66"/>
        </w:numPr>
        <w:tabs>
          <w:tab w:pos="1221" w:val="left" w:leader="none"/>
        </w:tabs>
        <w:spacing w:line="273" w:lineRule="auto" w:before="110" w:after="0"/>
        <w:ind w:left="393" w:right="106" w:firstLine="566"/>
        <w:jc w:val="both"/>
        <w:rPr>
          <w:sz w:val="26"/>
        </w:rPr>
      </w:pPr>
      <w:r>
        <w:rPr>
          <w:color w:val="231F20"/>
          <w:sz w:val="26"/>
        </w:rPr>
        <w:t>Có thành tựu vô biểu ấy không phải là thành tựu thân biểu ở quá</w:t>
      </w:r>
      <w:r>
        <w:rPr>
          <w:color w:val="231F20"/>
          <w:spacing w:val="-9"/>
          <w:sz w:val="26"/>
        </w:rPr>
        <w:t> </w:t>
      </w:r>
      <w:r>
        <w:rPr>
          <w:color w:val="231F20"/>
          <w:sz w:val="26"/>
        </w:rPr>
        <w:t>khứ:</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14"/>
          <w:sz w:val="26"/>
        </w:rPr>
        <w:t> </w:t>
      </w:r>
      <w:r>
        <w:rPr>
          <w:color w:val="231F20"/>
          <w:sz w:val="26"/>
        </w:rPr>
        <w:t>Thánh</w:t>
      </w:r>
      <w:r>
        <w:rPr>
          <w:color w:val="231F20"/>
          <w:spacing w:val="-8"/>
          <w:sz w:val="26"/>
        </w:rPr>
        <w:t> </w:t>
      </w:r>
      <w:r>
        <w:rPr>
          <w:color w:val="231F20"/>
          <w:sz w:val="26"/>
        </w:rPr>
        <w:t>giả</w:t>
      </w:r>
      <w:r>
        <w:rPr>
          <w:color w:val="231F20"/>
          <w:spacing w:val="-9"/>
          <w:sz w:val="26"/>
        </w:rPr>
        <w:t> </w:t>
      </w:r>
      <w:r>
        <w:rPr>
          <w:color w:val="231F20"/>
          <w:sz w:val="26"/>
        </w:rPr>
        <w:t>ở</w:t>
      </w:r>
      <w:r>
        <w:rPr>
          <w:color w:val="231F20"/>
          <w:spacing w:val="-9"/>
          <w:sz w:val="26"/>
        </w:rPr>
        <w:t> </w:t>
      </w:r>
      <w:r>
        <w:rPr>
          <w:color w:val="231F20"/>
          <w:sz w:val="26"/>
        </w:rPr>
        <w:t>nơi</w:t>
      </w:r>
      <w:r>
        <w:rPr>
          <w:color w:val="231F20"/>
          <w:spacing w:val="-8"/>
          <w:sz w:val="26"/>
        </w:rPr>
        <w:t> </w:t>
      </w:r>
      <w:r>
        <w:rPr>
          <w:color w:val="231F20"/>
          <w:sz w:val="26"/>
        </w:rPr>
        <w:t>thai,</w:t>
      </w:r>
      <w:r>
        <w:rPr>
          <w:color w:val="231F20"/>
          <w:spacing w:val="-9"/>
          <w:sz w:val="26"/>
        </w:rPr>
        <w:t> </w:t>
      </w:r>
      <w:r>
        <w:rPr>
          <w:color w:val="231F20"/>
          <w:sz w:val="26"/>
        </w:rPr>
        <w:t>hoặc</w:t>
      </w:r>
      <w:r>
        <w:rPr>
          <w:color w:val="231F20"/>
          <w:spacing w:val="-8"/>
          <w:sz w:val="26"/>
        </w:rPr>
        <w:t> </w:t>
      </w:r>
      <w:r>
        <w:rPr>
          <w:color w:val="231F20"/>
          <w:sz w:val="26"/>
        </w:rPr>
        <w:t>sinh</w:t>
      </w:r>
      <w:r>
        <w:rPr>
          <w:color w:val="231F20"/>
          <w:spacing w:val="-9"/>
          <w:sz w:val="26"/>
        </w:rPr>
        <w:t> </w:t>
      </w:r>
      <w:r>
        <w:rPr>
          <w:color w:val="231F20"/>
          <w:sz w:val="26"/>
        </w:rPr>
        <w:t>nơi</w:t>
      </w:r>
      <w:r>
        <w:rPr>
          <w:color w:val="231F20"/>
          <w:spacing w:val="-8"/>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trụ</w:t>
      </w:r>
      <w:r>
        <w:rPr>
          <w:color w:val="231F20"/>
          <w:spacing w:val="-8"/>
          <w:sz w:val="26"/>
        </w:rPr>
        <w:t> </w:t>
      </w:r>
      <w:r>
        <w:rPr>
          <w:color w:val="231F20"/>
          <w:sz w:val="26"/>
        </w:rPr>
        <w:t>nơi luật nghi, không được luật nghi biệt giải thoát, trước không có thân biểu, giả như có thì mất. Hoặc sinh nơi cõi Sắc, trước không có thân biểu, giả như có thì mất, hoặc Thánh giả sinh nơi cõi Vô</w:t>
      </w:r>
      <w:r>
        <w:rPr>
          <w:color w:val="231F20"/>
          <w:spacing w:val="-18"/>
          <w:sz w:val="26"/>
        </w:rPr>
        <w:t> </w:t>
      </w:r>
      <w:r>
        <w:rPr>
          <w:color w:val="231F20"/>
          <w:sz w:val="26"/>
        </w:rPr>
        <w:t>sắc.</w:t>
      </w:r>
    </w:p>
    <w:p>
      <w:pPr>
        <w:pStyle w:val="ListParagraph"/>
        <w:numPr>
          <w:ilvl w:val="1"/>
          <w:numId w:val="66"/>
        </w:numPr>
        <w:tabs>
          <w:tab w:pos="1226" w:val="left" w:leader="none"/>
        </w:tabs>
        <w:spacing w:line="273" w:lineRule="auto" w:before="110" w:after="0"/>
        <w:ind w:left="393" w:right="106" w:firstLine="566"/>
        <w:jc w:val="both"/>
        <w:rPr>
          <w:sz w:val="26"/>
        </w:rPr>
      </w:pPr>
      <w:r>
        <w:rPr>
          <w:color w:val="231F20"/>
          <w:sz w:val="26"/>
        </w:rPr>
        <w:t>Có thành tựu thân biểu ở quá khứ cũng là thành tựu vô biểu ấy:</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sinh</w:t>
      </w:r>
      <w:r>
        <w:rPr>
          <w:color w:val="231F20"/>
          <w:spacing w:val="-9"/>
          <w:sz w:val="26"/>
        </w:rPr>
        <w:t> </w:t>
      </w:r>
      <w:r>
        <w:rPr>
          <w:color w:val="231F20"/>
          <w:sz w:val="26"/>
        </w:rPr>
        <w:t>nơi</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9"/>
          <w:sz w:val="26"/>
        </w:rPr>
        <w:t> </w:t>
      </w:r>
      <w:r>
        <w:rPr>
          <w:color w:val="231F20"/>
          <w:sz w:val="26"/>
        </w:rPr>
        <w:t>trụ</w:t>
      </w:r>
      <w:r>
        <w:rPr>
          <w:color w:val="231F20"/>
          <w:spacing w:val="-10"/>
          <w:sz w:val="26"/>
        </w:rPr>
        <w:t> </w:t>
      </w:r>
      <w:r>
        <w:rPr>
          <w:color w:val="231F20"/>
          <w:sz w:val="26"/>
        </w:rPr>
        <w:t>nơi</w:t>
      </w:r>
      <w:r>
        <w:rPr>
          <w:color w:val="231F20"/>
          <w:spacing w:val="-10"/>
          <w:sz w:val="26"/>
        </w:rPr>
        <w:t> </w:t>
      </w:r>
      <w:r>
        <w:rPr>
          <w:color w:val="231F20"/>
          <w:sz w:val="26"/>
        </w:rPr>
        <w:t>luật</w:t>
      </w:r>
      <w:r>
        <w:rPr>
          <w:color w:val="231F20"/>
          <w:spacing w:val="-9"/>
          <w:sz w:val="26"/>
        </w:rPr>
        <w:t> </w:t>
      </w:r>
      <w:r>
        <w:rPr>
          <w:color w:val="231F20"/>
          <w:sz w:val="26"/>
        </w:rPr>
        <w:t>nghi,</w:t>
      </w:r>
      <w:r>
        <w:rPr>
          <w:color w:val="231F20"/>
          <w:spacing w:val="-10"/>
          <w:sz w:val="26"/>
        </w:rPr>
        <w:t> </w:t>
      </w:r>
      <w:r>
        <w:rPr>
          <w:color w:val="231F20"/>
          <w:sz w:val="26"/>
        </w:rPr>
        <w:t>không</w:t>
      </w:r>
      <w:r>
        <w:rPr>
          <w:color w:val="231F20"/>
          <w:spacing w:val="-10"/>
          <w:sz w:val="26"/>
        </w:rPr>
        <w:t> </w:t>
      </w:r>
      <w:r>
        <w:rPr>
          <w:color w:val="231F20"/>
          <w:sz w:val="26"/>
        </w:rPr>
        <w:t>được</w:t>
      </w:r>
      <w:r>
        <w:rPr>
          <w:color w:val="231F20"/>
          <w:spacing w:val="-9"/>
          <w:sz w:val="26"/>
        </w:rPr>
        <w:t> </w:t>
      </w:r>
      <w:r>
        <w:rPr>
          <w:color w:val="231F20"/>
          <w:sz w:val="26"/>
        </w:rPr>
        <w:t>luật</w:t>
      </w:r>
      <w:r>
        <w:rPr>
          <w:color w:val="231F20"/>
          <w:spacing w:val="-10"/>
          <w:sz w:val="26"/>
        </w:rPr>
        <w:t> </w:t>
      </w:r>
      <w:r>
        <w:rPr>
          <w:color w:val="231F20"/>
          <w:sz w:val="26"/>
        </w:rPr>
        <w:t>nghi biệt giải thoát, trước đã có thân biểu không mất, cũng được vô biểu </w:t>
      </w:r>
      <w:r>
        <w:rPr>
          <w:color w:val="231F20"/>
          <w:spacing w:val="-6"/>
          <w:sz w:val="26"/>
        </w:rPr>
        <w:t>ấy. </w:t>
      </w:r>
      <w:r>
        <w:rPr>
          <w:color w:val="231F20"/>
          <w:sz w:val="26"/>
        </w:rPr>
        <w:t>Hoặc trụ nơi luật nghi biệt giải thoát, hoặc trụ nơi không luật nghi, hoặc trụ nơi không phải luật nghi không phải không luật nghi, trước đã có thân biểu không mất, cũng được vô biểu </w:t>
      </w:r>
      <w:r>
        <w:rPr>
          <w:color w:val="231F20"/>
          <w:spacing w:val="-6"/>
          <w:sz w:val="26"/>
        </w:rPr>
        <w:t>ấy. </w:t>
      </w:r>
      <w:r>
        <w:rPr>
          <w:color w:val="231F20"/>
          <w:sz w:val="26"/>
        </w:rPr>
        <w:t>Hoặc sinh nơi cõi Sắc, trước đã có thân biểu không</w:t>
      </w:r>
      <w:r>
        <w:rPr>
          <w:color w:val="231F20"/>
          <w:spacing w:val="-2"/>
          <w:sz w:val="26"/>
        </w:rPr>
        <w:t> </w:t>
      </w:r>
      <w:r>
        <w:rPr>
          <w:color w:val="231F20"/>
          <w:sz w:val="26"/>
        </w:rPr>
        <w:t>mất.</w:t>
      </w:r>
    </w:p>
    <w:p>
      <w:pPr>
        <w:pStyle w:val="ListParagraph"/>
        <w:numPr>
          <w:ilvl w:val="1"/>
          <w:numId w:val="66"/>
        </w:numPr>
        <w:tabs>
          <w:tab w:pos="1222" w:val="left" w:leader="none"/>
        </w:tabs>
        <w:spacing w:line="273" w:lineRule="auto" w:before="107" w:after="0"/>
        <w:ind w:left="393" w:right="107" w:firstLine="566"/>
        <w:jc w:val="both"/>
        <w:rPr>
          <w:sz w:val="26"/>
        </w:rPr>
      </w:pPr>
      <w:r>
        <w:rPr>
          <w:color w:val="231F20"/>
          <w:sz w:val="26"/>
        </w:rPr>
        <w:t>Có không phải là thành tựu thân biểu ở quá khứ cũng không phải là thành tựu vô biểu ấy: Nghĩa là ở nơi bọc trứng, hoặc phàm phu</w:t>
      </w:r>
      <w:r>
        <w:rPr>
          <w:color w:val="231F20"/>
          <w:spacing w:val="15"/>
          <w:sz w:val="26"/>
        </w:rPr>
        <w:t> </w:t>
      </w:r>
      <w:r>
        <w:rPr>
          <w:color w:val="231F20"/>
          <w:sz w:val="26"/>
        </w:rPr>
        <w:t>ở</w:t>
      </w:r>
      <w:r>
        <w:rPr>
          <w:color w:val="231F20"/>
          <w:spacing w:val="16"/>
          <w:sz w:val="26"/>
        </w:rPr>
        <w:t> </w:t>
      </w:r>
      <w:r>
        <w:rPr>
          <w:color w:val="231F20"/>
          <w:sz w:val="26"/>
        </w:rPr>
        <w:t>bào</w:t>
      </w:r>
      <w:r>
        <w:rPr>
          <w:color w:val="231F20"/>
          <w:spacing w:val="15"/>
          <w:sz w:val="26"/>
        </w:rPr>
        <w:t> </w:t>
      </w:r>
      <w:r>
        <w:rPr>
          <w:color w:val="231F20"/>
          <w:sz w:val="26"/>
        </w:rPr>
        <w:t>thai,</w:t>
      </w:r>
      <w:r>
        <w:rPr>
          <w:color w:val="231F20"/>
          <w:spacing w:val="16"/>
          <w:sz w:val="26"/>
        </w:rPr>
        <w:t> </w:t>
      </w:r>
      <w:r>
        <w:rPr>
          <w:color w:val="231F20"/>
          <w:sz w:val="26"/>
        </w:rPr>
        <w:t>hoặc</w:t>
      </w:r>
      <w:r>
        <w:rPr>
          <w:color w:val="231F20"/>
          <w:spacing w:val="16"/>
          <w:sz w:val="26"/>
        </w:rPr>
        <w:t> </w:t>
      </w:r>
      <w:r>
        <w:rPr>
          <w:color w:val="231F20"/>
          <w:sz w:val="26"/>
        </w:rPr>
        <w:t>sinh</w:t>
      </w:r>
      <w:r>
        <w:rPr>
          <w:color w:val="231F20"/>
          <w:spacing w:val="15"/>
          <w:sz w:val="26"/>
        </w:rPr>
        <w:t> </w:t>
      </w:r>
      <w:r>
        <w:rPr>
          <w:color w:val="231F20"/>
          <w:sz w:val="26"/>
        </w:rPr>
        <w:t>nơi</w:t>
      </w:r>
      <w:r>
        <w:rPr>
          <w:color w:val="231F20"/>
          <w:spacing w:val="16"/>
          <w:sz w:val="26"/>
        </w:rPr>
        <w:t> </w:t>
      </w:r>
      <w:r>
        <w:rPr>
          <w:color w:val="231F20"/>
          <w:sz w:val="26"/>
        </w:rPr>
        <w:t>cõi</w:t>
      </w:r>
      <w:r>
        <w:rPr>
          <w:color w:val="231F20"/>
          <w:spacing w:val="16"/>
          <w:sz w:val="26"/>
        </w:rPr>
        <w:t> </w:t>
      </w:r>
      <w:r>
        <w:rPr>
          <w:color w:val="231F20"/>
          <w:sz w:val="26"/>
        </w:rPr>
        <w:t>Dục</w:t>
      </w:r>
      <w:r>
        <w:rPr>
          <w:color w:val="231F20"/>
          <w:spacing w:val="15"/>
          <w:sz w:val="26"/>
        </w:rPr>
        <w:t> </w:t>
      </w:r>
      <w:r>
        <w:rPr>
          <w:color w:val="231F20"/>
          <w:sz w:val="26"/>
        </w:rPr>
        <w:t>trụ</w:t>
      </w:r>
      <w:r>
        <w:rPr>
          <w:color w:val="231F20"/>
          <w:spacing w:val="16"/>
          <w:sz w:val="26"/>
        </w:rPr>
        <w:t> </w:t>
      </w:r>
      <w:r>
        <w:rPr>
          <w:color w:val="231F20"/>
          <w:sz w:val="26"/>
        </w:rPr>
        <w:t>nơi</w:t>
      </w:r>
      <w:r>
        <w:rPr>
          <w:color w:val="231F20"/>
          <w:spacing w:val="16"/>
          <w:sz w:val="26"/>
        </w:rPr>
        <w:t> </w:t>
      </w:r>
      <w:r>
        <w:rPr>
          <w:color w:val="231F20"/>
          <w:sz w:val="26"/>
        </w:rPr>
        <w:t>không</w:t>
      </w:r>
      <w:r>
        <w:rPr>
          <w:color w:val="231F20"/>
          <w:spacing w:val="15"/>
          <w:sz w:val="26"/>
        </w:rPr>
        <w:t> </w:t>
      </w:r>
      <w:r>
        <w:rPr>
          <w:color w:val="231F20"/>
          <w:sz w:val="26"/>
        </w:rPr>
        <w:t>phải</w:t>
      </w:r>
      <w:r>
        <w:rPr>
          <w:color w:val="231F20"/>
          <w:spacing w:val="16"/>
          <w:sz w:val="26"/>
        </w:rPr>
        <w:t> </w:t>
      </w:r>
      <w:r>
        <w:rPr>
          <w:color w:val="231F20"/>
          <w:sz w:val="26"/>
        </w:rPr>
        <w:t>luật</w:t>
      </w:r>
      <w:r>
        <w:rPr>
          <w:color w:val="231F20"/>
          <w:spacing w:val="16"/>
          <w:sz w:val="26"/>
        </w:rPr>
        <w:t> </w:t>
      </w:r>
      <w:r>
        <w:rPr>
          <w:color w:val="231F20"/>
          <w:sz w:val="26"/>
        </w:rPr>
        <w:t>nghi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w:t>
      </w:r>
      <w:r>
        <w:rPr>
          <w:color w:val="231F20"/>
          <w:spacing w:val="-6"/>
        </w:rPr>
        <w:t> </w:t>
      </w:r>
      <w:r>
        <w:rPr>
          <w:color w:val="231F20"/>
        </w:rPr>
        <w:t>phải</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trước</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thân</w:t>
      </w:r>
      <w:r>
        <w:rPr>
          <w:color w:val="231F20"/>
          <w:spacing w:val="-6"/>
        </w:rPr>
        <w:t> </w:t>
      </w:r>
      <w:r>
        <w:rPr>
          <w:color w:val="231F20"/>
        </w:rPr>
        <w:t>biểu,</w:t>
      </w:r>
      <w:r>
        <w:rPr>
          <w:color w:val="231F20"/>
          <w:spacing w:val="-6"/>
        </w:rPr>
        <w:t> </w:t>
      </w:r>
      <w:r>
        <w:rPr>
          <w:color w:val="231F20"/>
        </w:rPr>
        <w:t>giả</w:t>
      </w:r>
      <w:r>
        <w:rPr>
          <w:color w:val="231F20"/>
          <w:spacing w:val="-6"/>
        </w:rPr>
        <w:t> </w:t>
      </w:r>
      <w:r>
        <w:rPr>
          <w:color w:val="231F20"/>
        </w:rPr>
        <w:t>như</w:t>
      </w:r>
      <w:r>
        <w:rPr>
          <w:color w:val="231F20"/>
          <w:spacing w:val="-6"/>
        </w:rPr>
        <w:t> </w:t>
      </w:r>
      <w:r>
        <w:rPr>
          <w:color w:val="231F20"/>
        </w:rPr>
        <w:t>có</w:t>
      </w:r>
      <w:r>
        <w:rPr>
          <w:color w:val="231F20"/>
          <w:spacing w:val="-6"/>
        </w:rPr>
        <w:t> </w:t>
      </w:r>
      <w:r>
        <w:rPr>
          <w:color w:val="231F20"/>
        </w:rPr>
        <w:t>thì mất, hoặc A-la-hán và phàm phu sinh nơi cõi Vô</w:t>
      </w:r>
      <w:r>
        <w:rPr>
          <w:color w:val="231F20"/>
          <w:spacing w:val="-28"/>
        </w:rPr>
        <w:t> </w:t>
      </w:r>
      <w:r>
        <w:rPr>
          <w:color w:val="231F20"/>
        </w:rPr>
        <w:t>sắc.</w:t>
      </w:r>
    </w:p>
    <w:p>
      <w:pPr>
        <w:pStyle w:val="BodyText"/>
        <w:spacing w:line="273" w:lineRule="auto"/>
        <w:ind w:left="110" w:right="390"/>
      </w:pPr>
      <w:r>
        <w:rPr>
          <w:i/>
          <w:color w:val="231F20"/>
        </w:rPr>
        <w:t>Hỏi: </w:t>
      </w:r>
      <w:r>
        <w:rPr>
          <w:color w:val="231F20"/>
        </w:rPr>
        <w:t>Nếu thành tựu thân biểu thiện ở quá khứ, người kia thành tựu vô biểu ấy chăng?</w:t>
      </w:r>
    </w:p>
    <w:p>
      <w:pPr>
        <w:pStyle w:val="BodyText"/>
        <w:spacing w:before="111"/>
        <w:ind w:left="677" w:firstLine="0"/>
      </w:pPr>
      <w:r>
        <w:rPr>
          <w:i/>
          <w:color w:val="231F20"/>
        </w:rPr>
        <w:t>Đáp: </w:t>
      </w:r>
      <w:r>
        <w:rPr>
          <w:color w:val="231F20"/>
        </w:rPr>
        <w:t>Nên tạo ra bốn trường hợp:</w:t>
      </w:r>
    </w:p>
    <w:p>
      <w:pPr>
        <w:pStyle w:val="ListParagraph"/>
        <w:numPr>
          <w:ilvl w:val="0"/>
          <w:numId w:val="67"/>
        </w:numPr>
        <w:tabs>
          <w:tab w:pos="943" w:val="left" w:leader="none"/>
        </w:tabs>
        <w:spacing w:line="273" w:lineRule="auto" w:before="155" w:after="0"/>
        <w:ind w:left="110" w:right="390" w:firstLine="566"/>
        <w:jc w:val="both"/>
        <w:rPr>
          <w:sz w:val="26"/>
        </w:rPr>
      </w:pPr>
      <w:r>
        <w:rPr>
          <w:color w:val="231F20"/>
          <w:sz w:val="26"/>
        </w:rPr>
        <w:t>Có thành tựu thân biểu thiện ở quá khứ không phải là thành tựu vô biểu ấy: Nghĩa là sinh nơi cõi Dục, trụ nơi không luật nghi cùng không phải luật nghi không phải không luật nghi, trước đã có thân biểu thiện không mất, không được vô biểu </w:t>
      </w:r>
      <w:r>
        <w:rPr>
          <w:color w:val="231F20"/>
          <w:spacing w:val="-6"/>
          <w:sz w:val="26"/>
        </w:rPr>
        <w:t>ấy.</w:t>
      </w:r>
    </w:p>
    <w:p>
      <w:pPr>
        <w:pStyle w:val="ListParagraph"/>
        <w:numPr>
          <w:ilvl w:val="0"/>
          <w:numId w:val="67"/>
        </w:numPr>
        <w:tabs>
          <w:tab w:pos="953" w:val="left" w:leader="none"/>
        </w:tabs>
        <w:spacing w:line="273" w:lineRule="auto" w:before="110" w:after="0"/>
        <w:ind w:left="110" w:right="390" w:firstLine="566"/>
        <w:jc w:val="both"/>
        <w:rPr>
          <w:sz w:val="26"/>
        </w:rPr>
      </w:pPr>
      <w:r>
        <w:rPr>
          <w:color w:val="231F20"/>
          <w:sz w:val="26"/>
        </w:rPr>
        <w:t>Có thành tựu vô biểu ấy không phải là thành tựu thân biểu thiện ở quá khứ: Nghĩa là Thánh giả ở nơi bào thai, hoặc sinh nơi cõi Dục trụ nơi luật nghi, không được luật nghi biệt giải thoát, </w:t>
      </w:r>
      <w:r>
        <w:rPr>
          <w:color w:val="231F20"/>
          <w:spacing w:val="-3"/>
          <w:sz w:val="26"/>
        </w:rPr>
        <w:t>trước </w:t>
      </w:r>
      <w:r>
        <w:rPr>
          <w:color w:val="231F20"/>
          <w:sz w:val="26"/>
        </w:rPr>
        <w:t>không có thân biểu thiện, giả như có thì mất. Hoặc sinh nơi cõi Sắc, trước không có thân biểu thiện, giả như có thì mất, hoặc Thánh giả sinh nơi cõi Vô</w:t>
      </w:r>
      <w:r>
        <w:rPr>
          <w:color w:val="231F20"/>
          <w:spacing w:val="-8"/>
          <w:sz w:val="26"/>
        </w:rPr>
        <w:t> </w:t>
      </w:r>
      <w:r>
        <w:rPr>
          <w:color w:val="231F20"/>
          <w:sz w:val="26"/>
        </w:rPr>
        <w:t>sắc.</w:t>
      </w:r>
    </w:p>
    <w:p>
      <w:pPr>
        <w:pStyle w:val="ListParagraph"/>
        <w:numPr>
          <w:ilvl w:val="0"/>
          <w:numId w:val="67"/>
        </w:numPr>
        <w:tabs>
          <w:tab w:pos="979" w:val="left" w:leader="none"/>
        </w:tabs>
        <w:spacing w:line="273" w:lineRule="auto" w:before="108" w:after="0"/>
        <w:ind w:left="110" w:right="385" w:firstLine="566"/>
        <w:jc w:val="both"/>
        <w:rPr>
          <w:sz w:val="26"/>
        </w:rPr>
      </w:pPr>
      <w:r>
        <w:rPr>
          <w:color w:val="231F20"/>
          <w:sz w:val="26"/>
        </w:rPr>
        <w:t>Có </w:t>
      </w:r>
      <w:r>
        <w:rPr>
          <w:color w:val="231F20"/>
          <w:spacing w:val="2"/>
          <w:sz w:val="26"/>
        </w:rPr>
        <w:t>thành </w:t>
      </w:r>
      <w:r>
        <w:rPr>
          <w:color w:val="231F20"/>
          <w:sz w:val="26"/>
        </w:rPr>
        <w:t>tựu </w:t>
      </w:r>
      <w:r>
        <w:rPr>
          <w:color w:val="231F20"/>
          <w:spacing w:val="2"/>
          <w:sz w:val="26"/>
        </w:rPr>
        <w:t>thân biểu thiện </w:t>
      </w:r>
      <w:r>
        <w:rPr>
          <w:color w:val="231F20"/>
          <w:sz w:val="26"/>
        </w:rPr>
        <w:t>ở quá khứ </w:t>
      </w:r>
      <w:r>
        <w:rPr>
          <w:color w:val="231F20"/>
          <w:spacing w:val="2"/>
          <w:sz w:val="26"/>
        </w:rPr>
        <w:t>cũng thành </w:t>
      </w:r>
      <w:r>
        <w:rPr>
          <w:color w:val="231F20"/>
          <w:spacing w:val="3"/>
          <w:sz w:val="26"/>
        </w:rPr>
        <w:t>tựu    </w:t>
      </w:r>
      <w:r>
        <w:rPr>
          <w:color w:val="231F20"/>
          <w:sz w:val="26"/>
        </w:rPr>
        <w:t>vô </w:t>
      </w:r>
      <w:r>
        <w:rPr>
          <w:color w:val="231F20"/>
          <w:spacing w:val="2"/>
          <w:sz w:val="26"/>
        </w:rPr>
        <w:t>biểu </w:t>
      </w:r>
      <w:r>
        <w:rPr>
          <w:color w:val="231F20"/>
          <w:sz w:val="26"/>
        </w:rPr>
        <w:t>ấy: </w:t>
      </w:r>
      <w:r>
        <w:rPr>
          <w:color w:val="231F20"/>
          <w:spacing w:val="2"/>
          <w:sz w:val="26"/>
        </w:rPr>
        <w:t>Nghĩa </w:t>
      </w:r>
      <w:r>
        <w:rPr>
          <w:color w:val="231F20"/>
          <w:sz w:val="26"/>
        </w:rPr>
        <w:t>là </w:t>
      </w:r>
      <w:r>
        <w:rPr>
          <w:color w:val="231F20"/>
          <w:spacing w:val="2"/>
          <w:sz w:val="26"/>
        </w:rPr>
        <w:t>sinh </w:t>
      </w:r>
      <w:r>
        <w:rPr>
          <w:color w:val="231F20"/>
          <w:sz w:val="26"/>
        </w:rPr>
        <w:t>nơi cõi </w:t>
      </w:r>
      <w:r>
        <w:rPr>
          <w:color w:val="231F20"/>
          <w:spacing w:val="2"/>
          <w:sz w:val="26"/>
        </w:rPr>
        <w:t>Dục, </w:t>
      </w:r>
      <w:r>
        <w:rPr>
          <w:color w:val="231F20"/>
          <w:sz w:val="26"/>
        </w:rPr>
        <w:t>trụ nơi </w:t>
      </w:r>
      <w:r>
        <w:rPr>
          <w:color w:val="231F20"/>
          <w:spacing w:val="2"/>
          <w:sz w:val="26"/>
        </w:rPr>
        <w:t>luật nghi, </w:t>
      </w:r>
      <w:r>
        <w:rPr>
          <w:color w:val="231F20"/>
          <w:spacing w:val="3"/>
          <w:sz w:val="26"/>
        </w:rPr>
        <w:t>không </w:t>
      </w:r>
      <w:r>
        <w:rPr>
          <w:color w:val="231F20"/>
          <w:spacing w:val="2"/>
          <w:sz w:val="26"/>
        </w:rPr>
        <w:t>được luật nghi biệt giải thoát, trước </w:t>
      </w:r>
      <w:r>
        <w:rPr>
          <w:color w:val="231F20"/>
          <w:sz w:val="26"/>
        </w:rPr>
        <w:t>đã có </w:t>
      </w:r>
      <w:r>
        <w:rPr>
          <w:color w:val="231F20"/>
          <w:spacing w:val="2"/>
          <w:sz w:val="26"/>
        </w:rPr>
        <w:t>thân biểu thiện </w:t>
      </w:r>
      <w:r>
        <w:rPr>
          <w:color w:val="231F20"/>
          <w:spacing w:val="3"/>
          <w:sz w:val="26"/>
        </w:rPr>
        <w:t>không </w:t>
      </w:r>
      <w:r>
        <w:rPr>
          <w:color w:val="231F20"/>
          <w:spacing w:val="2"/>
          <w:sz w:val="26"/>
        </w:rPr>
        <w:t>mất, cũng được </w:t>
      </w:r>
      <w:r>
        <w:rPr>
          <w:color w:val="231F20"/>
          <w:sz w:val="26"/>
        </w:rPr>
        <w:t>vô </w:t>
      </w:r>
      <w:r>
        <w:rPr>
          <w:color w:val="231F20"/>
          <w:spacing w:val="2"/>
          <w:sz w:val="26"/>
        </w:rPr>
        <w:t>biểu </w:t>
      </w:r>
      <w:r>
        <w:rPr>
          <w:color w:val="231F20"/>
          <w:spacing w:val="-4"/>
          <w:sz w:val="26"/>
        </w:rPr>
        <w:t>ấy. </w:t>
      </w:r>
      <w:r>
        <w:rPr>
          <w:color w:val="231F20"/>
          <w:spacing w:val="2"/>
          <w:sz w:val="26"/>
        </w:rPr>
        <w:t>Hoặc </w:t>
      </w:r>
      <w:r>
        <w:rPr>
          <w:color w:val="231F20"/>
          <w:sz w:val="26"/>
        </w:rPr>
        <w:t>trụ nơi </w:t>
      </w:r>
      <w:r>
        <w:rPr>
          <w:color w:val="231F20"/>
          <w:spacing w:val="2"/>
          <w:sz w:val="26"/>
        </w:rPr>
        <w:t>luật nghi biệt giải </w:t>
      </w:r>
      <w:r>
        <w:rPr>
          <w:color w:val="231F20"/>
          <w:spacing w:val="3"/>
          <w:sz w:val="26"/>
        </w:rPr>
        <w:t>thoát, </w:t>
      </w:r>
      <w:r>
        <w:rPr>
          <w:color w:val="231F20"/>
          <w:spacing w:val="2"/>
          <w:sz w:val="26"/>
        </w:rPr>
        <w:t>hoặc </w:t>
      </w:r>
      <w:r>
        <w:rPr>
          <w:color w:val="231F20"/>
          <w:sz w:val="26"/>
        </w:rPr>
        <w:t>trụ nơi </w:t>
      </w:r>
      <w:r>
        <w:rPr>
          <w:color w:val="231F20"/>
          <w:spacing w:val="2"/>
          <w:sz w:val="26"/>
        </w:rPr>
        <w:t>không luật nghi cùng không phải luật nghi </w:t>
      </w:r>
      <w:r>
        <w:rPr>
          <w:color w:val="231F20"/>
          <w:spacing w:val="3"/>
          <w:sz w:val="26"/>
        </w:rPr>
        <w:t>không</w:t>
      </w:r>
      <w:r>
        <w:rPr>
          <w:color w:val="231F20"/>
          <w:spacing w:val="71"/>
          <w:sz w:val="26"/>
        </w:rPr>
        <w:t> </w:t>
      </w:r>
      <w:r>
        <w:rPr>
          <w:color w:val="231F20"/>
          <w:spacing w:val="2"/>
          <w:sz w:val="26"/>
        </w:rPr>
        <w:t>phải không luật nghi, trước </w:t>
      </w:r>
      <w:r>
        <w:rPr>
          <w:color w:val="231F20"/>
          <w:sz w:val="26"/>
        </w:rPr>
        <w:t>đã có </w:t>
      </w:r>
      <w:r>
        <w:rPr>
          <w:color w:val="231F20"/>
          <w:spacing w:val="2"/>
          <w:sz w:val="26"/>
        </w:rPr>
        <w:t>thân biểu thiện không mất, </w:t>
      </w:r>
      <w:r>
        <w:rPr>
          <w:color w:val="231F20"/>
          <w:spacing w:val="3"/>
          <w:sz w:val="26"/>
        </w:rPr>
        <w:t>cũng </w:t>
      </w:r>
      <w:r>
        <w:rPr>
          <w:color w:val="231F20"/>
          <w:spacing w:val="2"/>
          <w:sz w:val="26"/>
        </w:rPr>
        <w:t>được </w:t>
      </w:r>
      <w:r>
        <w:rPr>
          <w:color w:val="231F20"/>
          <w:sz w:val="26"/>
        </w:rPr>
        <w:t>vô </w:t>
      </w:r>
      <w:r>
        <w:rPr>
          <w:color w:val="231F20"/>
          <w:spacing w:val="2"/>
          <w:sz w:val="26"/>
        </w:rPr>
        <w:t>biểu </w:t>
      </w:r>
      <w:r>
        <w:rPr>
          <w:color w:val="231F20"/>
          <w:spacing w:val="-4"/>
          <w:sz w:val="26"/>
        </w:rPr>
        <w:t>ấy. </w:t>
      </w:r>
      <w:r>
        <w:rPr>
          <w:color w:val="231F20"/>
          <w:spacing w:val="2"/>
          <w:sz w:val="26"/>
        </w:rPr>
        <w:t>Hoặc sinh </w:t>
      </w:r>
      <w:r>
        <w:rPr>
          <w:color w:val="231F20"/>
          <w:sz w:val="26"/>
        </w:rPr>
        <w:t>nơi cõi </w:t>
      </w:r>
      <w:r>
        <w:rPr>
          <w:color w:val="231F20"/>
          <w:spacing w:val="2"/>
          <w:sz w:val="26"/>
        </w:rPr>
        <w:t>Sắc, trước </w:t>
      </w:r>
      <w:r>
        <w:rPr>
          <w:color w:val="231F20"/>
          <w:sz w:val="26"/>
        </w:rPr>
        <w:t>đã có </w:t>
      </w:r>
      <w:r>
        <w:rPr>
          <w:color w:val="231F20"/>
          <w:spacing w:val="2"/>
          <w:sz w:val="26"/>
        </w:rPr>
        <w:t>thân biểu </w:t>
      </w:r>
      <w:r>
        <w:rPr>
          <w:color w:val="231F20"/>
          <w:spacing w:val="3"/>
          <w:sz w:val="26"/>
        </w:rPr>
        <w:t>thiện </w:t>
      </w:r>
      <w:r>
        <w:rPr>
          <w:color w:val="231F20"/>
          <w:spacing w:val="2"/>
          <w:sz w:val="26"/>
        </w:rPr>
        <w:t>không</w:t>
      </w:r>
      <w:r>
        <w:rPr>
          <w:color w:val="231F20"/>
          <w:spacing w:val="7"/>
          <w:sz w:val="26"/>
        </w:rPr>
        <w:t> </w:t>
      </w:r>
      <w:r>
        <w:rPr>
          <w:color w:val="231F20"/>
          <w:spacing w:val="3"/>
          <w:sz w:val="26"/>
        </w:rPr>
        <w:t>mất.</w:t>
      </w:r>
    </w:p>
    <w:p>
      <w:pPr>
        <w:pStyle w:val="ListParagraph"/>
        <w:numPr>
          <w:ilvl w:val="0"/>
          <w:numId w:val="67"/>
        </w:numPr>
        <w:tabs>
          <w:tab w:pos="948" w:val="left" w:leader="none"/>
        </w:tabs>
        <w:spacing w:line="273" w:lineRule="auto" w:before="107" w:after="0"/>
        <w:ind w:left="110" w:right="390" w:firstLine="566"/>
        <w:jc w:val="both"/>
        <w:rPr>
          <w:sz w:val="26"/>
        </w:rPr>
      </w:pPr>
      <w:r>
        <w:rPr>
          <w:color w:val="231F20"/>
          <w:sz w:val="26"/>
        </w:rPr>
        <w:t>Có không phải là thành tựu thân biểu thiện ở quá khứ cũng không phải là thành tựu vô biểu ấy: Nghĩa là ở nơi bọc trứng, hoặc phàm phu ở nơi bào thai, hoặc sinh nơi cõi Dục trụ nơi không luật nghi cùng không phải luật nghi không phải không luật nghi, trước không</w:t>
      </w:r>
      <w:r>
        <w:rPr>
          <w:color w:val="231F20"/>
          <w:spacing w:val="-5"/>
          <w:sz w:val="26"/>
        </w:rPr>
        <w:t> </w:t>
      </w:r>
      <w:r>
        <w:rPr>
          <w:color w:val="231F20"/>
          <w:sz w:val="26"/>
        </w:rPr>
        <w:t>có</w:t>
      </w:r>
      <w:r>
        <w:rPr>
          <w:color w:val="231F20"/>
          <w:spacing w:val="-5"/>
          <w:sz w:val="26"/>
        </w:rPr>
        <w:t> </w:t>
      </w:r>
      <w:r>
        <w:rPr>
          <w:color w:val="231F20"/>
          <w:sz w:val="26"/>
        </w:rPr>
        <w:t>thân</w:t>
      </w:r>
      <w:r>
        <w:rPr>
          <w:color w:val="231F20"/>
          <w:spacing w:val="-4"/>
          <w:sz w:val="26"/>
        </w:rPr>
        <w:t> </w:t>
      </w:r>
      <w:r>
        <w:rPr>
          <w:color w:val="231F20"/>
          <w:sz w:val="26"/>
        </w:rPr>
        <w:t>biểu</w:t>
      </w:r>
      <w:r>
        <w:rPr>
          <w:color w:val="231F20"/>
          <w:spacing w:val="-5"/>
          <w:sz w:val="26"/>
        </w:rPr>
        <w:t> </w:t>
      </w:r>
      <w:r>
        <w:rPr>
          <w:color w:val="231F20"/>
          <w:sz w:val="26"/>
        </w:rPr>
        <w:t>thiện,</w:t>
      </w:r>
      <w:r>
        <w:rPr>
          <w:color w:val="231F20"/>
          <w:spacing w:val="-4"/>
          <w:sz w:val="26"/>
        </w:rPr>
        <w:t> </w:t>
      </w:r>
      <w:r>
        <w:rPr>
          <w:color w:val="231F20"/>
          <w:sz w:val="26"/>
        </w:rPr>
        <w:t>giả</w:t>
      </w:r>
      <w:r>
        <w:rPr>
          <w:color w:val="231F20"/>
          <w:spacing w:val="-5"/>
          <w:sz w:val="26"/>
        </w:rPr>
        <w:t> </w:t>
      </w:r>
      <w:r>
        <w:rPr>
          <w:color w:val="231F20"/>
          <w:sz w:val="26"/>
        </w:rPr>
        <w:t>như</w:t>
      </w:r>
      <w:r>
        <w:rPr>
          <w:color w:val="231F20"/>
          <w:spacing w:val="-4"/>
          <w:sz w:val="26"/>
        </w:rPr>
        <w:t> </w:t>
      </w:r>
      <w:r>
        <w:rPr>
          <w:color w:val="231F20"/>
          <w:sz w:val="26"/>
        </w:rPr>
        <w:t>có</w:t>
      </w:r>
      <w:r>
        <w:rPr>
          <w:color w:val="231F20"/>
          <w:spacing w:val="-5"/>
          <w:sz w:val="26"/>
        </w:rPr>
        <w:t> </w:t>
      </w:r>
      <w:r>
        <w:rPr>
          <w:color w:val="231F20"/>
          <w:sz w:val="26"/>
        </w:rPr>
        <w:t>thì</w:t>
      </w:r>
      <w:r>
        <w:rPr>
          <w:color w:val="231F20"/>
          <w:spacing w:val="-4"/>
          <w:sz w:val="26"/>
        </w:rPr>
        <w:t> </w:t>
      </w:r>
      <w:r>
        <w:rPr>
          <w:color w:val="231F20"/>
          <w:sz w:val="26"/>
        </w:rPr>
        <w:t>mất,</w:t>
      </w:r>
      <w:r>
        <w:rPr>
          <w:color w:val="231F20"/>
          <w:spacing w:val="-5"/>
          <w:sz w:val="26"/>
        </w:rPr>
        <w:t> </w:t>
      </w:r>
      <w:r>
        <w:rPr>
          <w:color w:val="231F20"/>
          <w:sz w:val="26"/>
        </w:rPr>
        <w:t>hoặc</w:t>
      </w:r>
      <w:r>
        <w:rPr>
          <w:color w:val="231F20"/>
          <w:spacing w:val="-19"/>
          <w:sz w:val="26"/>
        </w:rPr>
        <w:t> </w:t>
      </w:r>
      <w:r>
        <w:rPr>
          <w:color w:val="231F20"/>
          <w:sz w:val="26"/>
        </w:rPr>
        <w:t>A-la-hán</w:t>
      </w:r>
      <w:r>
        <w:rPr>
          <w:color w:val="231F20"/>
          <w:spacing w:val="-6"/>
          <w:sz w:val="26"/>
        </w:rPr>
        <w:t> </w:t>
      </w:r>
      <w:r>
        <w:rPr>
          <w:color w:val="231F20"/>
          <w:sz w:val="26"/>
        </w:rPr>
        <w:t>và</w:t>
      </w:r>
      <w:r>
        <w:rPr>
          <w:color w:val="231F20"/>
          <w:spacing w:val="-4"/>
          <w:sz w:val="26"/>
        </w:rPr>
        <w:t> </w:t>
      </w:r>
      <w:r>
        <w:rPr>
          <w:color w:val="231F20"/>
          <w:sz w:val="26"/>
        </w:rPr>
        <w:t>phàm phu sinh nơi cõi Vô</w:t>
      </w:r>
      <w:r>
        <w:rPr>
          <w:color w:val="231F20"/>
          <w:spacing w:val="-8"/>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Nếu tạo thành thân biểu bất thiện ở quá khứ, người kia thành tựu vô biểu ấy chăng?</w:t>
      </w:r>
    </w:p>
    <w:p>
      <w:pPr>
        <w:pStyle w:val="BodyText"/>
        <w:spacing w:line="273" w:lineRule="auto" w:before="114"/>
        <w:ind w:right="106"/>
      </w:pPr>
      <w:r>
        <w:rPr>
          <w:i/>
          <w:color w:val="231F20"/>
        </w:rPr>
        <w:t>Đáp: </w:t>
      </w:r>
      <w:r>
        <w:rPr>
          <w:color w:val="231F20"/>
        </w:rPr>
        <w:t>Các sự tạo thành thân biểu bất thiện ở quá khứ, người kia thành tựu vô biểu </w:t>
      </w:r>
      <w:r>
        <w:rPr>
          <w:color w:val="231F20"/>
          <w:spacing w:val="-6"/>
        </w:rPr>
        <w:t>ấy. </w:t>
      </w:r>
      <w:r>
        <w:rPr>
          <w:color w:val="231F20"/>
        </w:rPr>
        <w:t>Có tạo thành thân biểu bất thiện ở quá khứ không phải là thành tựu vô biểu ấy: Nghĩa là sinh nơi cõi Dục, trụ nơi luật nghi cùng không phải luật nghi không phải không luật nghi, trước đã có thân biểu bất thiện quá khứ không mất, không được vô biểu </w:t>
      </w:r>
      <w:r>
        <w:rPr>
          <w:color w:val="231F20"/>
          <w:spacing w:val="-6"/>
        </w:rPr>
        <w:t>ấy.</w:t>
      </w:r>
    </w:p>
    <w:p>
      <w:pPr>
        <w:pStyle w:val="BodyText"/>
        <w:spacing w:line="273" w:lineRule="auto" w:before="120"/>
        <w:ind w:right="107"/>
      </w:pPr>
      <w:r>
        <w:rPr>
          <w:i/>
          <w:color w:val="231F20"/>
        </w:rPr>
        <w:t>Hỏi: </w:t>
      </w:r>
      <w:r>
        <w:rPr>
          <w:color w:val="231F20"/>
        </w:rPr>
        <w:t>Nếu thành tựu thân biểu hữu phú vô ký ở quá khứ, người kia thành tựu vô biểu ấy chăng?</w:t>
      </w:r>
    </w:p>
    <w:p>
      <w:pPr>
        <w:pStyle w:val="BodyText"/>
        <w:spacing w:line="273" w:lineRule="auto" w:before="116"/>
        <w:ind w:right="107"/>
      </w:pPr>
      <w:r>
        <w:rPr>
          <w:i/>
          <w:color w:val="231F20"/>
        </w:rPr>
        <w:t>Đáp: </w:t>
      </w:r>
      <w:r>
        <w:rPr>
          <w:color w:val="231F20"/>
        </w:rPr>
        <w:t>Không có thành tựu thân biểu hữu phú vô ký ở quá khứ và vô biểu ấy.</w:t>
      </w:r>
    </w:p>
    <w:p>
      <w:pPr>
        <w:pStyle w:val="BodyText"/>
        <w:spacing w:line="273" w:lineRule="auto" w:before="116"/>
        <w:ind w:right="107"/>
      </w:pPr>
      <w:r>
        <w:rPr>
          <w:i/>
          <w:color w:val="231F20"/>
        </w:rPr>
        <w:t>Hỏi: </w:t>
      </w:r>
      <w:r>
        <w:rPr>
          <w:color w:val="231F20"/>
        </w:rPr>
        <w:t>Nếu thành tựu thân biểu vô phú vô ký ở quá khứ, người kia thành tựu vô biểu ấy chăng?</w:t>
      </w:r>
    </w:p>
    <w:p>
      <w:pPr>
        <w:pStyle w:val="BodyText"/>
        <w:spacing w:line="273" w:lineRule="auto" w:before="115"/>
        <w:ind w:right="107"/>
      </w:pPr>
      <w:r>
        <w:rPr>
          <w:i/>
          <w:color w:val="231F20"/>
        </w:rPr>
        <w:t>Đáp: </w:t>
      </w:r>
      <w:r>
        <w:rPr>
          <w:color w:val="231F20"/>
        </w:rPr>
        <w:t>Không có thành tựu thân biểu vô phú vô ký ở quá khứ</w:t>
      </w:r>
      <w:r>
        <w:rPr>
          <w:color w:val="231F20"/>
          <w:spacing w:val="-35"/>
        </w:rPr>
        <w:t> </w:t>
      </w:r>
      <w:r>
        <w:rPr>
          <w:color w:val="231F20"/>
        </w:rPr>
        <w:t>và vô biểu </w:t>
      </w:r>
      <w:r>
        <w:rPr>
          <w:color w:val="231F20"/>
          <w:spacing w:val="-6"/>
        </w:rPr>
        <w:t>ấy.</w:t>
      </w:r>
    </w:p>
    <w:p>
      <w:pPr>
        <w:pStyle w:val="BodyText"/>
        <w:spacing w:before="116"/>
        <w:ind w:left="283" w:firstLine="0"/>
        <w:jc w:val="center"/>
      </w:pPr>
      <w:r>
        <w:rPr>
          <w:color w:val="231F20"/>
        </w:rPr>
        <w:t>*</w:t>
      </w:r>
    </w:p>
    <w:p>
      <w:pPr>
        <w:pStyle w:val="BodyText"/>
        <w:spacing w:line="273" w:lineRule="auto" w:before="242"/>
        <w:ind w:right="107"/>
      </w:pPr>
      <w:r>
        <w:rPr>
          <w:i/>
          <w:color w:val="231F20"/>
        </w:rPr>
        <w:t>Hỏi: </w:t>
      </w:r>
      <w:r>
        <w:rPr>
          <w:color w:val="231F20"/>
        </w:rPr>
        <w:t>Nếu thành tựu thân biểu ở vị lai, người kia thành tựu vô biểu ấy chăng?</w:t>
      </w:r>
    </w:p>
    <w:p>
      <w:pPr>
        <w:pStyle w:val="BodyText"/>
        <w:spacing w:line="273" w:lineRule="auto" w:before="115"/>
        <w:ind w:right="107"/>
      </w:pPr>
      <w:r>
        <w:rPr>
          <w:i/>
          <w:color w:val="231F20"/>
        </w:rPr>
        <w:t>Đáp: </w:t>
      </w:r>
      <w:r>
        <w:rPr>
          <w:color w:val="231F20"/>
        </w:rPr>
        <w:t>Không có thành tựu thân biểu ở vị lai, có thành tựu vô biểu ấy: Nghĩa là Thánh giả ở nơi bào thai, hoặc sinh nơi cõi Dục xong,</w:t>
      </w:r>
      <w:r>
        <w:rPr>
          <w:color w:val="231F20"/>
          <w:spacing w:val="-7"/>
        </w:rPr>
        <w:t> </w:t>
      </w:r>
      <w:r>
        <w:rPr>
          <w:color w:val="231F20"/>
        </w:rPr>
        <w:t>được</w:t>
      </w:r>
      <w:r>
        <w:rPr>
          <w:color w:val="231F20"/>
          <w:spacing w:val="-7"/>
        </w:rPr>
        <w:t> </w:t>
      </w:r>
      <w:r>
        <w:rPr>
          <w:color w:val="231F20"/>
        </w:rPr>
        <w:t>tâm</w:t>
      </w:r>
      <w:r>
        <w:rPr>
          <w:color w:val="231F20"/>
          <w:spacing w:val="-6"/>
        </w:rPr>
        <w:t> </w:t>
      </w:r>
      <w:r>
        <w:rPr>
          <w:color w:val="231F20"/>
        </w:rPr>
        <w:t>thiện</w:t>
      </w:r>
      <w:r>
        <w:rPr>
          <w:color w:val="231F20"/>
          <w:spacing w:val="-7"/>
        </w:rPr>
        <w:t> </w:t>
      </w:r>
      <w:r>
        <w:rPr>
          <w:color w:val="231F20"/>
        </w:rPr>
        <w:t>của</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hoặc</w:t>
      </w:r>
      <w:r>
        <w:rPr>
          <w:color w:val="231F20"/>
          <w:spacing w:val="-7"/>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hoặc</w:t>
      </w:r>
      <w:r>
        <w:rPr>
          <w:color w:val="231F20"/>
          <w:spacing w:val="-10"/>
        </w:rPr>
        <w:t> </w:t>
      </w:r>
      <w:r>
        <w:rPr>
          <w:color w:val="231F20"/>
        </w:rPr>
        <w:t>Thánh giả sinh nơi cõi Vô</w:t>
      </w:r>
      <w:r>
        <w:rPr>
          <w:color w:val="231F20"/>
          <w:spacing w:val="-8"/>
        </w:rPr>
        <w:t> </w:t>
      </w:r>
      <w:r>
        <w:rPr>
          <w:color w:val="231F20"/>
        </w:rPr>
        <w:t>sắc.</w:t>
      </w:r>
    </w:p>
    <w:p>
      <w:pPr>
        <w:pStyle w:val="BodyText"/>
        <w:spacing w:line="273" w:lineRule="auto" w:before="118"/>
        <w:ind w:right="106"/>
      </w:pPr>
      <w:r>
        <w:rPr>
          <w:i/>
          <w:color w:val="231F20"/>
        </w:rPr>
        <w:t>Hỏi:</w:t>
      </w:r>
      <w:r>
        <w:rPr>
          <w:i/>
          <w:color w:val="231F20"/>
          <w:spacing w:val="-8"/>
        </w:rPr>
        <w:t> </w:t>
      </w:r>
      <w:r>
        <w:rPr>
          <w:color w:val="231F20"/>
        </w:rPr>
        <w:t>Nếu</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thân</w:t>
      </w:r>
      <w:r>
        <w:rPr>
          <w:color w:val="231F20"/>
          <w:spacing w:val="-7"/>
        </w:rPr>
        <w:t> </w:t>
      </w:r>
      <w:r>
        <w:rPr>
          <w:color w:val="231F20"/>
        </w:rPr>
        <w:t>biểu</w:t>
      </w:r>
      <w:r>
        <w:rPr>
          <w:color w:val="231F20"/>
          <w:spacing w:val="-8"/>
        </w:rPr>
        <w:t> </w:t>
      </w:r>
      <w:r>
        <w:rPr>
          <w:color w:val="231F20"/>
        </w:rPr>
        <w:t>thiện</w:t>
      </w:r>
      <w:r>
        <w:rPr>
          <w:color w:val="231F20"/>
          <w:spacing w:val="-7"/>
        </w:rPr>
        <w:t> </w:t>
      </w:r>
      <w:r>
        <w:rPr>
          <w:color w:val="231F20"/>
        </w:rPr>
        <w:t>ở</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người</w:t>
      </w:r>
      <w:r>
        <w:rPr>
          <w:color w:val="231F20"/>
          <w:spacing w:val="-8"/>
        </w:rPr>
        <w:t> </w:t>
      </w:r>
      <w:r>
        <w:rPr>
          <w:color w:val="231F20"/>
        </w:rPr>
        <w:t>kia</w:t>
      </w:r>
      <w:r>
        <w:rPr>
          <w:color w:val="231F20"/>
          <w:spacing w:val="-7"/>
        </w:rPr>
        <w:t> </w:t>
      </w:r>
      <w:r>
        <w:rPr>
          <w:color w:val="231F20"/>
        </w:rPr>
        <w:t>thành</w:t>
      </w:r>
      <w:r>
        <w:rPr>
          <w:color w:val="231F20"/>
          <w:spacing w:val="-7"/>
        </w:rPr>
        <w:t> </w:t>
      </w:r>
      <w:r>
        <w:rPr>
          <w:color w:val="231F20"/>
        </w:rPr>
        <w:t>tựu vô biểu ấy chăng?</w:t>
      </w:r>
    </w:p>
    <w:p>
      <w:pPr>
        <w:pStyle w:val="BodyText"/>
        <w:spacing w:line="273" w:lineRule="auto" w:before="116"/>
        <w:ind w:right="106"/>
      </w:pPr>
      <w:r>
        <w:rPr>
          <w:i/>
          <w:color w:val="231F20"/>
        </w:rPr>
        <w:t>Đáp: </w:t>
      </w:r>
      <w:r>
        <w:rPr>
          <w:color w:val="231F20"/>
        </w:rPr>
        <w:t>Không có thành tựu thân biểu thiện ở vị lai, có thành tựu vô</w:t>
      </w:r>
      <w:r>
        <w:rPr>
          <w:color w:val="231F20"/>
          <w:spacing w:val="-4"/>
        </w:rPr>
        <w:t> </w:t>
      </w:r>
      <w:r>
        <w:rPr>
          <w:color w:val="231F20"/>
        </w:rPr>
        <w:t>biểu</w:t>
      </w:r>
      <w:r>
        <w:rPr>
          <w:color w:val="231F20"/>
          <w:spacing w:val="-4"/>
        </w:rPr>
        <w:t> </w:t>
      </w:r>
      <w:r>
        <w:rPr>
          <w:color w:val="231F20"/>
        </w:rPr>
        <w:t>ấy:</w:t>
      </w:r>
      <w:r>
        <w:rPr>
          <w:color w:val="231F20"/>
          <w:spacing w:val="-3"/>
        </w:rPr>
        <w:t> </w:t>
      </w:r>
      <w:r>
        <w:rPr>
          <w:color w:val="231F20"/>
        </w:rPr>
        <w:t>Nghĩa</w:t>
      </w:r>
      <w:r>
        <w:rPr>
          <w:color w:val="231F20"/>
          <w:spacing w:val="-4"/>
        </w:rPr>
        <w:t> </w:t>
      </w:r>
      <w:r>
        <w:rPr>
          <w:color w:val="231F20"/>
        </w:rPr>
        <w:t>là</w:t>
      </w:r>
      <w:r>
        <w:rPr>
          <w:color w:val="231F20"/>
          <w:spacing w:val="-9"/>
        </w:rPr>
        <w:t> </w:t>
      </w:r>
      <w:r>
        <w:rPr>
          <w:color w:val="231F20"/>
        </w:rPr>
        <w:t>Thánh</w:t>
      </w:r>
      <w:r>
        <w:rPr>
          <w:color w:val="231F20"/>
          <w:spacing w:val="-3"/>
        </w:rPr>
        <w:t> </w:t>
      </w:r>
      <w:r>
        <w:rPr>
          <w:color w:val="231F20"/>
        </w:rPr>
        <w:t>giả</w:t>
      </w:r>
      <w:r>
        <w:rPr>
          <w:color w:val="231F20"/>
          <w:spacing w:val="-4"/>
        </w:rPr>
        <w:t> </w:t>
      </w:r>
      <w:r>
        <w:rPr>
          <w:color w:val="231F20"/>
        </w:rPr>
        <w:t>ở</w:t>
      </w:r>
      <w:r>
        <w:rPr>
          <w:color w:val="231F20"/>
          <w:spacing w:val="-4"/>
        </w:rPr>
        <w:t> </w:t>
      </w:r>
      <w:r>
        <w:rPr>
          <w:color w:val="231F20"/>
        </w:rPr>
        <w:t>nơi</w:t>
      </w:r>
      <w:r>
        <w:rPr>
          <w:color w:val="231F20"/>
          <w:spacing w:val="-3"/>
        </w:rPr>
        <w:t> </w:t>
      </w:r>
      <w:r>
        <w:rPr>
          <w:color w:val="231F20"/>
        </w:rPr>
        <w:t>bào</w:t>
      </w:r>
      <w:r>
        <w:rPr>
          <w:color w:val="231F20"/>
          <w:spacing w:val="-4"/>
        </w:rPr>
        <w:t> </w:t>
      </w:r>
      <w:r>
        <w:rPr>
          <w:color w:val="231F20"/>
        </w:rPr>
        <w:t>thai,</w:t>
      </w:r>
      <w:r>
        <w:rPr>
          <w:color w:val="231F20"/>
          <w:spacing w:val="-4"/>
        </w:rPr>
        <w:t> </w:t>
      </w:r>
      <w:r>
        <w:rPr>
          <w:color w:val="231F20"/>
        </w:rPr>
        <w:t>hoặc</w:t>
      </w:r>
      <w:r>
        <w:rPr>
          <w:color w:val="231F20"/>
          <w:spacing w:val="-3"/>
        </w:rPr>
        <w:t> </w:t>
      </w:r>
      <w:r>
        <w:rPr>
          <w:color w:val="231F20"/>
        </w:rPr>
        <w:t>sinh</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10" w:firstLine="0"/>
        <w:jc w:val="left"/>
      </w:pPr>
      <w:r>
        <w:rPr>
          <w:color w:val="231F20"/>
        </w:rPr>
        <w:t>xong, được tâm thiện của cõi Sắc, hoặc sinh nơi cõi Sắc, hoặc Thánh giả sinh nơi cõi Vô sắc.</w:t>
      </w:r>
    </w:p>
    <w:p>
      <w:pPr>
        <w:pStyle w:val="BodyText"/>
        <w:spacing w:line="273" w:lineRule="auto"/>
        <w:ind w:left="110" w:right="328"/>
        <w:jc w:val="left"/>
      </w:pPr>
      <w:r>
        <w:rPr>
          <w:i/>
          <w:color w:val="231F20"/>
        </w:rPr>
        <w:t>Hỏi: </w:t>
      </w:r>
      <w:r>
        <w:rPr>
          <w:color w:val="231F20"/>
        </w:rPr>
        <w:t>Nếu tạo thành thân biểu bất thiện ở vị lai, người kia thành tựu vô biểu ấy chăng?</w:t>
      </w:r>
    </w:p>
    <w:p>
      <w:pPr>
        <w:pStyle w:val="BodyText"/>
        <w:spacing w:before="111"/>
        <w:ind w:left="677" w:firstLine="0"/>
        <w:jc w:val="left"/>
      </w:pPr>
      <w:r>
        <w:rPr>
          <w:i/>
          <w:color w:val="231F20"/>
          <w:spacing w:val="-5"/>
        </w:rPr>
        <w:t>Đáp: </w:t>
      </w:r>
      <w:r>
        <w:rPr>
          <w:color w:val="231F20"/>
          <w:spacing w:val="-5"/>
        </w:rPr>
        <w:t>Không </w:t>
      </w:r>
      <w:r>
        <w:rPr>
          <w:color w:val="231F20"/>
          <w:spacing w:val="-3"/>
        </w:rPr>
        <w:t>có </w:t>
      </w:r>
      <w:r>
        <w:rPr>
          <w:color w:val="231F20"/>
          <w:spacing w:val="-4"/>
        </w:rPr>
        <w:t>tạo </w:t>
      </w:r>
      <w:r>
        <w:rPr>
          <w:color w:val="231F20"/>
          <w:spacing w:val="-5"/>
        </w:rPr>
        <w:t>thành thân biểu </w:t>
      </w:r>
      <w:r>
        <w:rPr>
          <w:color w:val="231F20"/>
          <w:spacing w:val="-4"/>
        </w:rPr>
        <w:t>bất </w:t>
      </w:r>
      <w:r>
        <w:rPr>
          <w:color w:val="231F20"/>
          <w:spacing w:val="-5"/>
        </w:rPr>
        <w:t>thiện </w:t>
      </w:r>
      <w:r>
        <w:rPr>
          <w:color w:val="231F20"/>
        </w:rPr>
        <w:t>ở </w:t>
      </w:r>
      <w:r>
        <w:rPr>
          <w:color w:val="231F20"/>
          <w:spacing w:val="-3"/>
        </w:rPr>
        <w:t>vị </w:t>
      </w:r>
      <w:r>
        <w:rPr>
          <w:color w:val="231F20"/>
          <w:spacing w:val="-4"/>
        </w:rPr>
        <w:t>lai </w:t>
      </w:r>
      <w:r>
        <w:rPr>
          <w:color w:val="231F20"/>
          <w:spacing w:val="-3"/>
        </w:rPr>
        <w:t>và vô </w:t>
      </w:r>
      <w:r>
        <w:rPr>
          <w:color w:val="231F20"/>
          <w:spacing w:val="-5"/>
        </w:rPr>
        <w:t>biểu </w:t>
      </w:r>
      <w:r>
        <w:rPr>
          <w:color w:val="231F20"/>
          <w:spacing w:val="-10"/>
        </w:rPr>
        <w:t>ấy.</w:t>
      </w:r>
    </w:p>
    <w:p>
      <w:pPr>
        <w:pStyle w:val="BodyText"/>
        <w:spacing w:line="273" w:lineRule="auto" w:before="155"/>
        <w:ind w:left="110"/>
        <w:jc w:val="left"/>
      </w:pPr>
      <w:r>
        <w:rPr>
          <w:i/>
          <w:color w:val="231F20"/>
        </w:rPr>
        <w:t>Hỏi: </w:t>
      </w:r>
      <w:r>
        <w:rPr>
          <w:color w:val="231F20"/>
        </w:rPr>
        <w:t>Nếu thành tựu thân biểu hữu phú vô ký ở vị lai, người kia thành tựu vô biểu ấy chăng?</w:t>
      </w:r>
    </w:p>
    <w:p>
      <w:pPr>
        <w:pStyle w:val="BodyText"/>
        <w:spacing w:line="273" w:lineRule="auto" w:before="111"/>
        <w:ind w:left="110" w:right="376"/>
        <w:jc w:val="left"/>
      </w:pPr>
      <w:r>
        <w:rPr>
          <w:i/>
          <w:color w:val="231F20"/>
        </w:rPr>
        <w:t>Đáp: </w:t>
      </w:r>
      <w:r>
        <w:rPr>
          <w:color w:val="231F20"/>
        </w:rPr>
        <w:t>Không có thành tựu thân biểu hữu phú vô ký ở vị lai và vô biểu ấy.</w:t>
      </w:r>
    </w:p>
    <w:p>
      <w:pPr>
        <w:pStyle w:val="BodyText"/>
        <w:spacing w:line="273" w:lineRule="auto"/>
        <w:ind w:left="110"/>
        <w:jc w:val="left"/>
      </w:pPr>
      <w:r>
        <w:rPr>
          <w:i/>
          <w:color w:val="231F20"/>
        </w:rPr>
        <w:t>Hỏi: </w:t>
      </w:r>
      <w:r>
        <w:rPr>
          <w:color w:val="231F20"/>
        </w:rPr>
        <w:t>Nếu thành tựu thân biểu vô phú vô ký ở vị lai, người kia thành tựu vô biểu ấy chăng?</w:t>
      </w:r>
    </w:p>
    <w:p>
      <w:pPr>
        <w:pStyle w:val="BodyText"/>
        <w:spacing w:line="273" w:lineRule="auto"/>
        <w:ind w:left="110"/>
        <w:jc w:val="left"/>
      </w:pPr>
      <w:r>
        <w:rPr>
          <w:i/>
          <w:color w:val="231F20"/>
        </w:rPr>
        <w:t>Đáp: </w:t>
      </w:r>
      <w:r>
        <w:rPr>
          <w:color w:val="231F20"/>
        </w:rPr>
        <w:t>Không có thành tựu thân biểu vô phú vô ký ở vị lai và vô biểu ấy.</w:t>
      </w:r>
    </w:p>
    <w:p>
      <w:pPr>
        <w:pStyle w:val="BodyText"/>
        <w:ind w:left="0" w:right="281" w:firstLine="0"/>
        <w:jc w:val="center"/>
      </w:pPr>
      <w:r>
        <w:rPr>
          <w:color w:val="231F20"/>
        </w:rPr>
        <w:t>*</w:t>
      </w:r>
    </w:p>
    <w:p>
      <w:pPr>
        <w:pStyle w:val="BodyText"/>
        <w:spacing w:line="273" w:lineRule="auto" w:before="239"/>
        <w:ind w:left="110" w:right="390"/>
      </w:pPr>
      <w:r>
        <w:rPr>
          <w:i/>
          <w:color w:val="231F20"/>
        </w:rPr>
        <w:t>Hỏi:</w:t>
      </w:r>
      <w:r>
        <w:rPr>
          <w:i/>
          <w:color w:val="231F20"/>
          <w:spacing w:val="-7"/>
        </w:rPr>
        <w:t> </w:t>
      </w:r>
      <w:r>
        <w:rPr>
          <w:color w:val="231F20"/>
        </w:rPr>
        <w:t>Nếu</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thân</w:t>
      </w:r>
      <w:r>
        <w:rPr>
          <w:color w:val="231F20"/>
          <w:spacing w:val="-6"/>
        </w:rPr>
        <w:t> </w:t>
      </w:r>
      <w:r>
        <w:rPr>
          <w:color w:val="231F20"/>
        </w:rPr>
        <w:t>biểu</w:t>
      </w:r>
      <w:r>
        <w:rPr>
          <w:color w:val="231F20"/>
          <w:spacing w:val="-7"/>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7"/>
        </w:rPr>
        <w:t> </w:t>
      </w:r>
      <w:r>
        <w:rPr>
          <w:color w:val="231F20"/>
        </w:rPr>
        <w:t>người</w:t>
      </w:r>
      <w:r>
        <w:rPr>
          <w:color w:val="231F20"/>
          <w:spacing w:val="-6"/>
        </w:rPr>
        <w:t> </w:t>
      </w:r>
      <w:r>
        <w:rPr>
          <w:color w:val="231F20"/>
        </w:rPr>
        <w:t>kia</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vô biểu ấy chăng?</w:t>
      </w:r>
    </w:p>
    <w:p>
      <w:pPr>
        <w:pStyle w:val="BodyText"/>
        <w:ind w:left="677" w:firstLine="0"/>
      </w:pPr>
      <w:r>
        <w:rPr>
          <w:i/>
          <w:color w:val="231F20"/>
        </w:rPr>
        <w:t>Đáp: </w:t>
      </w:r>
      <w:r>
        <w:rPr>
          <w:color w:val="231F20"/>
        </w:rPr>
        <w:t>Nên tạo ra bốn trường hợp:</w:t>
      </w:r>
    </w:p>
    <w:p>
      <w:pPr>
        <w:pStyle w:val="ListParagraph"/>
        <w:numPr>
          <w:ilvl w:val="0"/>
          <w:numId w:val="68"/>
        </w:numPr>
        <w:tabs>
          <w:tab w:pos="937" w:val="left" w:leader="none"/>
        </w:tabs>
        <w:spacing w:line="273" w:lineRule="auto" w:before="154" w:after="0"/>
        <w:ind w:left="110" w:right="390" w:firstLine="566"/>
        <w:jc w:val="both"/>
        <w:rPr>
          <w:sz w:val="26"/>
        </w:rPr>
      </w:pPr>
      <w:r>
        <w:rPr>
          <w:color w:val="231F20"/>
          <w:sz w:val="26"/>
        </w:rPr>
        <w:t>Có thành tựu thân biểu ở hiện tại không phải là thành tựu</w:t>
      </w:r>
      <w:r>
        <w:rPr>
          <w:color w:val="231F20"/>
          <w:spacing w:val="-26"/>
          <w:sz w:val="26"/>
        </w:rPr>
        <w:t> </w:t>
      </w:r>
      <w:r>
        <w:rPr>
          <w:color w:val="231F20"/>
          <w:sz w:val="26"/>
        </w:rPr>
        <w:t>vô biểu</w:t>
      </w:r>
      <w:r>
        <w:rPr>
          <w:color w:val="231F20"/>
          <w:spacing w:val="-9"/>
          <w:sz w:val="26"/>
        </w:rPr>
        <w:t> </w:t>
      </w:r>
      <w:r>
        <w:rPr>
          <w:color w:val="231F20"/>
          <w:sz w:val="26"/>
        </w:rPr>
        <w:t>ấy:</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sinh</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trụ</w:t>
      </w:r>
      <w:r>
        <w:rPr>
          <w:color w:val="231F20"/>
          <w:spacing w:val="-9"/>
          <w:sz w:val="26"/>
        </w:rPr>
        <w:t> </w:t>
      </w:r>
      <w:r>
        <w:rPr>
          <w:color w:val="231F20"/>
          <w:sz w:val="26"/>
        </w:rPr>
        <w:t>nơi</w:t>
      </w:r>
      <w:r>
        <w:rPr>
          <w:color w:val="231F20"/>
          <w:spacing w:val="-8"/>
          <w:sz w:val="26"/>
        </w:rPr>
        <w:t> </w:t>
      </w:r>
      <w:r>
        <w:rPr>
          <w:color w:val="231F20"/>
          <w:sz w:val="26"/>
        </w:rPr>
        <w:t>luật</w:t>
      </w:r>
      <w:r>
        <w:rPr>
          <w:color w:val="231F20"/>
          <w:spacing w:val="-9"/>
          <w:sz w:val="26"/>
        </w:rPr>
        <w:t> </w:t>
      </w:r>
      <w:r>
        <w:rPr>
          <w:color w:val="231F20"/>
          <w:sz w:val="26"/>
        </w:rPr>
        <w:t>nghi,</w:t>
      </w:r>
      <w:r>
        <w:rPr>
          <w:color w:val="231F20"/>
          <w:spacing w:val="-9"/>
          <w:sz w:val="26"/>
        </w:rPr>
        <w:t> </w:t>
      </w:r>
      <w:r>
        <w:rPr>
          <w:color w:val="231F20"/>
          <w:sz w:val="26"/>
        </w:rPr>
        <w:t>không</w:t>
      </w:r>
      <w:r>
        <w:rPr>
          <w:color w:val="231F20"/>
          <w:spacing w:val="-8"/>
          <w:sz w:val="26"/>
        </w:rPr>
        <w:t> </w:t>
      </w:r>
      <w:r>
        <w:rPr>
          <w:color w:val="231F20"/>
          <w:sz w:val="26"/>
        </w:rPr>
        <w:t>được</w:t>
      </w:r>
      <w:r>
        <w:rPr>
          <w:color w:val="231F20"/>
          <w:spacing w:val="-9"/>
          <w:sz w:val="26"/>
        </w:rPr>
        <w:t> </w:t>
      </w:r>
      <w:r>
        <w:rPr>
          <w:color w:val="231F20"/>
          <w:sz w:val="26"/>
        </w:rPr>
        <w:t>luật nghi biệt giải thoát, hiện có thân biểu, không được vô biểu </w:t>
      </w:r>
      <w:r>
        <w:rPr>
          <w:color w:val="231F20"/>
          <w:spacing w:val="-6"/>
          <w:sz w:val="26"/>
        </w:rPr>
        <w:t>ấy, </w:t>
      </w:r>
      <w:r>
        <w:rPr>
          <w:color w:val="231F20"/>
          <w:sz w:val="26"/>
        </w:rPr>
        <w:t>giả như trước đã có thân biểu không mất nhưng không được vô biểu </w:t>
      </w:r>
      <w:r>
        <w:rPr>
          <w:color w:val="231F20"/>
          <w:spacing w:val="-11"/>
          <w:sz w:val="26"/>
        </w:rPr>
        <w:t>ấy. </w:t>
      </w:r>
      <w:r>
        <w:rPr>
          <w:color w:val="231F20"/>
          <w:sz w:val="26"/>
        </w:rPr>
        <w:t>Hoặc trụ nơi không phải luật nghi không phải không luật nghi, hiện có thân biểu, không được vô biểu </w:t>
      </w:r>
      <w:r>
        <w:rPr>
          <w:color w:val="231F20"/>
          <w:spacing w:val="-6"/>
          <w:sz w:val="26"/>
        </w:rPr>
        <w:t>ấy, </w:t>
      </w:r>
      <w:r>
        <w:rPr>
          <w:color w:val="231F20"/>
          <w:sz w:val="26"/>
        </w:rPr>
        <w:t>giả như trước đã có thân biểu không</w:t>
      </w:r>
      <w:r>
        <w:rPr>
          <w:color w:val="231F20"/>
          <w:spacing w:val="-14"/>
          <w:sz w:val="26"/>
        </w:rPr>
        <w:t> </w:t>
      </w:r>
      <w:r>
        <w:rPr>
          <w:color w:val="231F20"/>
          <w:sz w:val="26"/>
        </w:rPr>
        <w:t>mất</w:t>
      </w:r>
      <w:r>
        <w:rPr>
          <w:color w:val="231F20"/>
          <w:spacing w:val="-14"/>
          <w:sz w:val="26"/>
        </w:rPr>
        <w:t> </w:t>
      </w:r>
      <w:r>
        <w:rPr>
          <w:color w:val="231F20"/>
          <w:sz w:val="26"/>
        </w:rPr>
        <w:t>nhưng</w:t>
      </w:r>
      <w:r>
        <w:rPr>
          <w:color w:val="231F20"/>
          <w:spacing w:val="-13"/>
          <w:sz w:val="26"/>
        </w:rPr>
        <w:t> </w:t>
      </w:r>
      <w:r>
        <w:rPr>
          <w:color w:val="231F20"/>
          <w:sz w:val="26"/>
        </w:rPr>
        <w:t>không</w:t>
      </w:r>
      <w:r>
        <w:rPr>
          <w:color w:val="231F20"/>
          <w:spacing w:val="-14"/>
          <w:sz w:val="26"/>
        </w:rPr>
        <w:t> </w:t>
      </w:r>
      <w:r>
        <w:rPr>
          <w:color w:val="231F20"/>
          <w:sz w:val="26"/>
        </w:rPr>
        <w:t>được</w:t>
      </w:r>
      <w:r>
        <w:rPr>
          <w:color w:val="231F20"/>
          <w:spacing w:val="-13"/>
          <w:sz w:val="26"/>
        </w:rPr>
        <w:t> </w:t>
      </w:r>
      <w:r>
        <w:rPr>
          <w:color w:val="231F20"/>
          <w:sz w:val="26"/>
        </w:rPr>
        <w:t>vô</w:t>
      </w:r>
      <w:r>
        <w:rPr>
          <w:color w:val="231F20"/>
          <w:spacing w:val="-14"/>
          <w:sz w:val="26"/>
        </w:rPr>
        <w:t> </w:t>
      </w:r>
      <w:r>
        <w:rPr>
          <w:color w:val="231F20"/>
          <w:sz w:val="26"/>
        </w:rPr>
        <w:t>biểu</w:t>
      </w:r>
      <w:r>
        <w:rPr>
          <w:color w:val="231F20"/>
          <w:spacing w:val="-14"/>
          <w:sz w:val="26"/>
        </w:rPr>
        <w:t> </w:t>
      </w:r>
      <w:r>
        <w:rPr>
          <w:color w:val="231F20"/>
          <w:spacing w:val="-6"/>
          <w:sz w:val="26"/>
        </w:rPr>
        <w:t>ấy.</w:t>
      </w:r>
      <w:r>
        <w:rPr>
          <w:color w:val="231F20"/>
          <w:spacing w:val="-13"/>
          <w:sz w:val="26"/>
        </w:rPr>
        <w:t> </w:t>
      </w:r>
      <w:r>
        <w:rPr>
          <w:color w:val="231F20"/>
          <w:sz w:val="26"/>
        </w:rPr>
        <w:t>Hoặc</w:t>
      </w:r>
      <w:r>
        <w:rPr>
          <w:color w:val="231F20"/>
          <w:spacing w:val="-14"/>
          <w:sz w:val="26"/>
        </w:rPr>
        <w:t> </w:t>
      </w:r>
      <w:r>
        <w:rPr>
          <w:color w:val="231F20"/>
          <w:sz w:val="26"/>
        </w:rPr>
        <w:t>sinh</w:t>
      </w:r>
      <w:r>
        <w:rPr>
          <w:color w:val="231F20"/>
          <w:spacing w:val="-13"/>
          <w:sz w:val="26"/>
        </w:rPr>
        <w:t> </w:t>
      </w:r>
      <w:r>
        <w:rPr>
          <w:color w:val="231F20"/>
          <w:sz w:val="26"/>
        </w:rPr>
        <w:t>nơi</w:t>
      </w:r>
      <w:r>
        <w:rPr>
          <w:color w:val="231F20"/>
          <w:spacing w:val="-14"/>
          <w:sz w:val="26"/>
        </w:rPr>
        <w:t> </w:t>
      </w:r>
      <w:r>
        <w:rPr>
          <w:color w:val="231F20"/>
          <w:sz w:val="26"/>
        </w:rPr>
        <w:t>cõi</w:t>
      </w:r>
      <w:r>
        <w:rPr>
          <w:color w:val="231F20"/>
          <w:spacing w:val="-14"/>
          <w:sz w:val="26"/>
        </w:rPr>
        <w:t> </w:t>
      </w:r>
      <w:r>
        <w:rPr>
          <w:color w:val="231F20"/>
          <w:sz w:val="26"/>
        </w:rPr>
        <w:t>Sắc,</w:t>
      </w:r>
      <w:r>
        <w:rPr>
          <w:color w:val="231F20"/>
          <w:spacing w:val="-13"/>
          <w:sz w:val="26"/>
        </w:rPr>
        <w:t> </w:t>
      </w:r>
      <w:r>
        <w:rPr>
          <w:color w:val="231F20"/>
          <w:sz w:val="26"/>
        </w:rPr>
        <w:t>hiện có thân biểu.</w:t>
      </w:r>
    </w:p>
    <w:p>
      <w:pPr>
        <w:pStyle w:val="ListParagraph"/>
        <w:numPr>
          <w:ilvl w:val="0"/>
          <w:numId w:val="68"/>
        </w:numPr>
        <w:tabs>
          <w:tab w:pos="953" w:val="left" w:leader="none"/>
        </w:tabs>
        <w:spacing w:line="273" w:lineRule="auto" w:before="107" w:after="0"/>
        <w:ind w:left="110" w:right="390" w:firstLine="566"/>
        <w:jc w:val="both"/>
        <w:rPr>
          <w:sz w:val="26"/>
        </w:rPr>
      </w:pPr>
      <w:r>
        <w:rPr>
          <w:color w:val="231F20"/>
          <w:sz w:val="26"/>
        </w:rPr>
        <w:t>Có thành tựu vô biểu ấy không phải là thành tựu thân biểu ở</w:t>
      </w:r>
      <w:r>
        <w:rPr>
          <w:color w:val="231F20"/>
          <w:spacing w:val="8"/>
          <w:sz w:val="26"/>
        </w:rPr>
        <w:t> </w:t>
      </w:r>
      <w:r>
        <w:rPr>
          <w:color w:val="231F20"/>
          <w:sz w:val="26"/>
        </w:rPr>
        <w:t>hiện</w:t>
      </w:r>
      <w:r>
        <w:rPr>
          <w:color w:val="231F20"/>
          <w:spacing w:val="8"/>
          <w:sz w:val="26"/>
        </w:rPr>
        <w:t> </w:t>
      </w:r>
      <w:r>
        <w:rPr>
          <w:color w:val="231F20"/>
          <w:sz w:val="26"/>
        </w:rPr>
        <w:t>tại:</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sinh</w:t>
      </w:r>
      <w:r>
        <w:rPr>
          <w:color w:val="231F20"/>
          <w:spacing w:val="8"/>
          <w:sz w:val="26"/>
        </w:rPr>
        <w:t> </w:t>
      </w:r>
      <w:r>
        <w:rPr>
          <w:color w:val="231F20"/>
          <w:sz w:val="26"/>
        </w:rPr>
        <w:t>nơi</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trụ</w:t>
      </w:r>
      <w:r>
        <w:rPr>
          <w:color w:val="231F20"/>
          <w:spacing w:val="9"/>
          <w:sz w:val="26"/>
        </w:rPr>
        <w:t> </w:t>
      </w:r>
      <w:r>
        <w:rPr>
          <w:color w:val="231F20"/>
          <w:sz w:val="26"/>
        </w:rPr>
        <w:t>nơi</w:t>
      </w:r>
      <w:r>
        <w:rPr>
          <w:color w:val="231F20"/>
          <w:spacing w:val="8"/>
          <w:sz w:val="26"/>
        </w:rPr>
        <w:t> </w:t>
      </w:r>
      <w:r>
        <w:rPr>
          <w:color w:val="231F20"/>
          <w:sz w:val="26"/>
        </w:rPr>
        <w:t>luật</w:t>
      </w:r>
      <w:r>
        <w:rPr>
          <w:color w:val="231F20"/>
          <w:spacing w:val="8"/>
          <w:sz w:val="26"/>
        </w:rPr>
        <w:t> </w:t>
      </w:r>
      <w:r>
        <w:rPr>
          <w:color w:val="231F20"/>
          <w:sz w:val="26"/>
        </w:rPr>
        <w:t>nghi,</w:t>
      </w:r>
      <w:r>
        <w:rPr>
          <w:color w:val="231F20"/>
          <w:spacing w:val="8"/>
          <w:sz w:val="26"/>
        </w:rPr>
        <w:t> </w:t>
      </w:r>
      <w:r>
        <w:rPr>
          <w:color w:val="231F20"/>
          <w:sz w:val="26"/>
        </w:rPr>
        <w:t>không</w:t>
      </w:r>
      <w:r>
        <w:rPr>
          <w:color w:val="231F20"/>
          <w:spacing w:val="9"/>
          <w:sz w:val="26"/>
        </w:rPr>
        <w:t> </w:t>
      </w:r>
      <w:r>
        <w:rPr>
          <w:color w:val="231F20"/>
          <w:sz w:val="26"/>
        </w:rPr>
        <w:t>được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luật nghi biệt giải thoát, đang ở nơi định, nếu như không ở nơi </w:t>
      </w:r>
      <w:r>
        <w:rPr>
          <w:color w:val="231F20"/>
          <w:spacing w:val="-3"/>
        </w:rPr>
        <w:t>định, </w:t>
      </w:r>
      <w:r>
        <w:rPr>
          <w:color w:val="231F20"/>
        </w:rPr>
        <w:t>hiện không có thân biểu, trước đã có thân biểu không mất, được vô biểu </w:t>
      </w:r>
      <w:r>
        <w:rPr>
          <w:color w:val="231F20"/>
          <w:spacing w:val="-6"/>
        </w:rPr>
        <w:t>ấy. </w:t>
      </w:r>
      <w:r>
        <w:rPr>
          <w:color w:val="231F20"/>
        </w:rPr>
        <w:t>Hoặc trụ nơi luật nghi biệt giải thoát và không luật nghi, hiện không có thân biểu. Hoặc trụ nơi không phải luật nghi không phải không luật nghi, hiện không có thân biểu, trước đã có thân</w:t>
      </w:r>
      <w:r>
        <w:rPr>
          <w:color w:val="231F20"/>
          <w:spacing w:val="-26"/>
        </w:rPr>
        <w:t> </w:t>
      </w:r>
      <w:r>
        <w:rPr>
          <w:color w:val="231F20"/>
        </w:rPr>
        <w:t>biểu không mất, được vô biểu </w:t>
      </w:r>
      <w:r>
        <w:rPr>
          <w:color w:val="231F20"/>
          <w:spacing w:val="-6"/>
        </w:rPr>
        <w:t>ấy, </w:t>
      </w:r>
      <w:r>
        <w:rPr>
          <w:color w:val="231F20"/>
        </w:rPr>
        <w:t>hoặc sinh nơi cõi Sắc, đang ở nơi</w:t>
      </w:r>
      <w:r>
        <w:rPr>
          <w:color w:val="231F20"/>
          <w:spacing w:val="-2"/>
        </w:rPr>
        <w:t> </w:t>
      </w:r>
      <w:r>
        <w:rPr>
          <w:color w:val="231F20"/>
        </w:rPr>
        <w:t>định.</w:t>
      </w:r>
    </w:p>
    <w:p>
      <w:pPr>
        <w:pStyle w:val="ListParagraph"/>
        <w:numPr>
          <w:ilvl w:val="0"/>
          <w:numId w:val="68"/>
        </w:numPr>
        <w:tabs>
          <w:tab w:pos="1221" w:val="left" w:leader="none"/>
        </w:tabs>
        <w:spacing w:line="276" w:lineRule="auto" w:before="112" w:after="0"/>
        <w:ind w:left="393" w:right="106" w:firstLine="566"/>
        <w:jc w:val="both"/>
        <w:rPr>
          <w:sz w:val="26"/>
        </w:rPr>
      </w:pPr>
      <w:r>
        <w:rPr>
          <w:color w:val="231F20"/>
          <w:sz w:val="26"/>
        </w:rPr>
        <w:t>Có thành tựu thân biểu ở hiện tại cũng thành tựu vô biểu ấy: Nghĩa là sinh nơi cõi Dục, trụ nơi luật nghi, không được luật nghi biệt giải thoát, hiện có thân biểu, được vô biểu </w:t>
      </w:r>
      <w:r>
        <w:rPr>
          <w:color w:val="231F20"/>
          <w:spacing w:val="-6"/>
          <w:sz w:val="26"/>
        </w:rPr>
        <w:t>ấy, </w:t>
      </w:r>
      <w:r>
        <w:rPr>
          <w:color w:val="231F20"/>
          <w:sz w:val="26"/>
        </w:rPr>
        <w:t>hoặc trước đã </w:t>
      </w:r>
      <w:r>
        <w:rPr>
          <w:color w:val="231F20"/>
          <w:spacing w:val="-7"/>
          <w:sz w:val="26"/>
        </w:rPr>
        <w:t>có </w:t>
      </w:r>
      <w:r>
        <w:rPr>
          <w:color w:val="231F20"/>
          <w:sz w:val="26"/>
        </w:rPr>
        <w:t>thân</w:t>
      </w:r>
      <w:r>
        <w:rPr>
          <w:color w:val="231F20"/>
          <w:spacing w:val="-13"/>
          <w:sz w:val="26"/>
        </w:rPr>
        <w:t> </w:t>
      </w:r>
      <w:r>
        <w:rPr>
          <w:color w:val="231F20"/>
          <w:sz w:val="26"/>
        </w:rPr>
        <w:t>biểu</w:t>
      </w:r>
      <w:r>
        <w:rPr>
          <w:color w:val="231F20"/>
          <w:spacing w:val="-12"/>
          <w:sz w:val="26"/>
        </w:rPr>
        <w:t> </w:t>
      </w:r>
      <w:r>
        <w:rPr>
          <w:color w:val="231F20"/>
          <w:sz w:val="26"/>
        </w:rPr>
        <w:t>không</w:t>
      </w:r>
      <w:r>
        <w:rPr>
          <w:color w:val="231F20"/>
          <w:spacing w:val="-12"/>
          <w:sz w:val="26"/>
        </w:rPr>
        <w:t> </w:t>
      </w:r>
      <w:r>
        <w:rPr>
          <w:color w:val="231F20"/>
          <w:sz w:val="26"/>
        </w:rPr>
        <w:t>mất,</w:t>
      </w:r>
      <w:r>
        <w:rPr>
          <w:color w:val="231F20"/>
          <w:spacing w:val="-12"/>
          <w:sz w:val="26"/>
        </w:rPr>
        <w:t> </w:t>
      </w:r>
      <w:r>
        <w:rPr>
          <w:color w:val="231F20"/>
          <w:sz w:val="26"/>
        </w:rPr>
        <w:t>được</w:t>
      </w:r>
      <w:r>
        <w:rPr>
          <w:color w:val="231F20"/>
          <w:spacing w:val="-12"/>
          <w:sz w:val="26"/>
        </w:rPr>
        <w:t> </w:t>
      </w:r>
      <w:r>
        <w:rPr>
          <w:color w:val="231F20"/>
          <w:sz w:val="26"/>
        </w:rPr>
        <w:t>vô</w:t>
      </w:r>
      <w:r>
        <w:rPr>
          <w:color w:val="231F20"/>
          <w:spacing w:val="-12"/>
          <w:sz w:val="26"/>
        </w:rPr>
        <w:t> </w:t>
      </w:r>
      <w:r>
        <w:rPr>
          <w:color w:val="231F20"/>
          <w:sz w:val="26"/>
        </w:rPr>
        <w:t>biểu</w:t>
      </w:r>
      <w:r>
        <w:rPr>
          <w:color w:val="231F20"/>
          <w:spacing w:val="-12"/>
          <w:sz w:val="26"/>
        </w:rPr>
        <w:t> </w:t>
      </w:r>
      <w:r>
        <w:rPr>
          <w:color w:val="231F20"/>
          <w:spacing w:val="-6"/>
          <w:sz w:val="26"/>
        </w:rPr>
        <w:t>ấy.</w:t>
      </w:r>
      <w:r>
        <w:rPr>
          <w:color w:val="231F20"/>
          <w:spacing w:val="-13"/>
          <w:sz w:val="26"/>
        </w:rPr>
        <w:t> </w:t>
      </w:r>
      <w:r>
        <w:rPr>
          <w:color w:val="231F20"/>
          <w:sz w:val="26"/>
        </w:rPr>
        <w:t>Hoặc</w:t>
      </w:r>
      <w:r>
        <w:rPr>
          <w:color w:val="231F20"/>
          <w:spacing w:val="-12"/>
          <w:sz w:val="26"/>
        </w:rPr>
        <w:t> </w:t>
      </w:r>
      <w:r>
        <w:rPr>
          <w:color w:val="231F20"/>
          <w:sz w:val="26"/>
        </w:rPr>
        <w:t>trụ</w:t>
      </w:r>
      <w:r>
        <w:rPr>
          <w:color w:val="231F20"/>
          <w:spacing w:val="-12"/>
          <w:sz w:val="26"/>
        </w:rPr>
        <w:t> </w:t>
      </w:r>
      <w:r>
        <w:rPr>
          <w:color w:val="231F20"/>
          <w:sz w:val="26"/>
        </w:rPr>
        <w:t>nơi</w:t>
      </w:r>
      <w:r>
        <w:rPr>
          <w:color w:val="231F20"/>
          <w:spacing w:val="-12"/>
          <w:sz w:val="26"/>
        </w:rPr>
        <w:t> </w:t>
      </w:r>
      <w:r>
        <w:rPr>
          <w:color w:val="231F20"/>
          <w:sz w:val="26"/>
        </w:rPr>
        <w:t>luật</w:t>
      </w:r>
      <w:r>
        <w:rPr>
          <w:color w:val="231F20"/>
          <w:spacing w:val="-12"/>
          <w:sz w:val="26"/>
        </w:rPr>
        <w:t> </w:t>
      </w:r>
      <w:r>
        <w:rPr>
          <w:color w:val="231F20"/>
          <w:sz w:val="26"/>
        </w:rPr>
        <w:t>nghi</w:t>
      </w:r>
      <w:r>
        <w:rPr>
          <w:color w:val="231F20"/>
          <w:spacing w:val="-12"/>
          <w:sz w:val="26"/>
        </w:rPr>
        <w:t> </w:t>
      </w:r>
      <w:r>
        <w:rPr>
          <w:color w:val="231F20"/>
          <w:sz w:val="26"/>
        </w:rPr>
        <w:t>biệt</w:t>
      </w:r>
      <w:r>
        <w:rPr>
          <w:color w:val="231F20"/>
          <w:spacing w:val="-12"/>
          <w:sz w:val="26"/>
        </w:rPr>
        <w:t> </w:t>
      </w:r>
      <w:r>
        <w:rPr>
          <w:color w:val="231F20"/>
          <w:sz w:val="26"/>
        </w:rPr>
        <w:t>giải thoát và không luật nghi, hiện có thân biểu. Hoặc trụ nơi không</w:t>
      </w:r>
      <w:r>
        <w:rPr>
          <w:color w:val="231F20"/>
          <w:spacing w:val="-29"/>
          <w:sz w:val="26"/>
        </w:rPr>
        <w:t> </w:t>
      </w:r>
      <w:r>
        <w:rPr>
          <w:color w:val="231F20"/>
          <w:sz w:val="26"/>
        </w:rPr>
        <w:t>phải luật</w:t>
      </w:r>
      <w:r>
        <w:rPr>
          <w:color w:val="231F20"/>
          <w:spacing w:val="-13"/>
          <w:sz w:val="26"/>
        </w:rPr>
        <w:t> </w:t>
      </w:r>
      <w:r>
        <w:rPr>
          <w:color w:val="231F20"/>
          <w:sz w:val="26"/>
        </w:rPr>
        <w:t>nghi</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không</w:t>
      </w:r>
      <w:r>
        <w:rPr>
          <w:color w:val="231F20"/>
          <w:spacing w:val="-13"/>
          <w:sz w:val="26"/>
        </w:rPr>
        <w:t> </w:t>
      </w:r>
      <w:r>
        <w:rPr>
          <w:color w:val="231F20"/>
          <w:sz w:val="26"/>
        </w:rPr>
        <w:t>luật</w:t>
      </w:r>
      <w:r>
        <w:rPr>
          <w:color w:val="231F20"/>
          <w:spacing w:val="-13"/>
          <w:sz w:val="26"/>
        </w:rPr>
        <w:t> </w:t>
      </w:r>
      <w:r>
        <w:rPr>
          <w:color w:val="231F20"/>
          <w:sz w:val="26"/>
        </w:rPr>
        <w:t>nghi,</w:t>
      </w:r>
      <w:r>
        <w:rPr>
          <w:color w:val="231F20"/>
          <w:spacing w:val="-13"/>
          <w:sz w:val="26"/>
        </w:rPr>
        <w:t> </w:t>
      </w:r>
      <w:r>
        <w:rPr>
          <w:color w:val="231F20"/>
          <w:sz w:val="26"/>
        </w:rPr>
        <w:t>hiện</w:t>
      </w:r>
      <w:r>
        <w:rPr>
          <w:color w:val="231F20"/>
          <w:spacing w:val="-13"/>
          <w:sz w:val="26"/>
        </w:rPr>
        <w:t> </w:t>
      </w:r>
      <w:r>
        <w:rPr>
          <w:color w:val="231F20"/>
          <w:sz w:val="26"/>
        </w:rPr>
        <w:t>có</w:t>
      </w:r>
      <w:r>
        <w:rPr>
          <w:color w:val="231F20"/>
          <w:spacing w:val="-13"/>
          <w:sz w:val="26"/>
        </w:rPr>
        <w:t> </w:t>
      </w:r>
      <w:r>
        <w:rPr>
          <w:color w:val="231F20"/>
          <w:sz w:val="26"/>
        </w:rPr>
        <w:t>thân</w:t>
      </w:r>
      <w:r>
        <w:rPr>
          <w:color w:val="231F20"/>
          <w:spacing w:val="-13"/>
          <w:sz w:val="26"/>
        </w:rPr>
        <w:t> </w:t>
      </w:r>
      <w:r>
        <w:rPr>
          <w:color w:val="231F20"/>
          <w:sz w:val="26"/>
        </w:rPr>
        <w:t>biểu,</w:t>
      </w:r>
      <w:r>
        <w:rPr>
          <w:color w:val="231F20"/>
          <w:spacing w:val="-13"/>
          <w:sz w:val="26"/>
        </w:rPr>
        <w:t> </w:t>
      </w:r>
      <w:r>
        <w:rPr>
          <w:color w:val="231F20"/>
          <w:sz w:val="26"/>
        </w:rPr>
        <w:t>được</w:t>
      </w:r>
      <w:r>
        <w:rPr>
          <w:color w:val="231F20"/>
          <w:spacing w:val="-13"/>
          <w:sz w:val="26"/>
        </w:rPr>
        <w:t> </w:t>
      </w:r>
      <w:r>
        <w:rPr>
          <w:color w:val="231F20"/>
          <w:sz w:val="26"/>
        </w:rPr>
        <w:t>vô</w:t>
      </w:r>
      <w:r>
        <w:rPr>
          <w:color w:val="231F20"/>
          <w:spacing w:val="-13"/>
          <w:sz w:val="26"/>
        </w:rPr>
        <w:t> </w:t>
      </w:r>
      <w:r>
        <w:rPr>
          <w:color w:val="231F20"/>
          <w:sz w:val="26"/>
        </w:rPr>
        <w:t>biểu </w:t>
      </w:r>
      <w:r>
        <w:rPr>
          <w:color w:val="231F20"/>
          <w:spacing w:val="-6"/>
          <w:sz w:val="26"/>
        </w:rPr>
        <w:t>ấy, </w:t>
      </w:r>
      <w:r>
        <w:rPr>
          <w:color w:val="231F20"/>
          <w:sz w:val="26"/>
        </w:rPr>
        <w:t>hoặc trước đã có thân biểu không mất, được vô biểu</w:t>
      </w:r>
      <w:r>
        <w:rPr>
          <w:color w:val="231F20"/>
          <w:spacing w:val="6"/>
          <w:sz w:val="26"/>
        </w:rPr>
        <w:t> </w:t>
      </w:r>
      <w:r>
        <w:rPr>
          <w:color w:val="231F20"/>
          <w:spacing w:val="-6"/>
          <w:sz w:val="26"/>
        </w:rPr>
        <w:t>ấy.</w:t>
      </w:r>
    </w:p>
    <w:p>
      <w:pPr>
        <w:pStyle w:val="ListParagraph"/>
        <w:numPr>
          <w:ilvl w:val="0"/>
          <w:numId w:val="68"/>
        </w:numPr>
        <w:tabs>
          <w:tab w:pos="1227" w:val="left" w:leader="none"/>
        </w:tabs>
        <w:spacing w:line="276" w:lineRule="auto" w:before="115" w:after="0"/>
        <w:ind w:left="393" w:right="107" w:firstLine="566"/>
        <w:jc w:val="both"/>
        <w:rPr>
          <w:sz w:val="26"/>
        </w:rPr>
      </w:pPr>
      <w:r>
        <w:rPr>
          <w:color w:val="231F20"/>
          <w:sz w:val="26"/>
        </w:rPr>
        <w:t>Có không phải là thành tựu thân biểu ở hiện tại cũng không phải là thành tựu vô biểu ấy: Nghĩa là ở nơi bọc trứng và trụ trong thai tạng. Hoặc sinh nơi cõi Dục, trụ nơi luật nghi, không được luật nghi biệt giải thoát, không ở nơi định, hiện không có thân biểu, giả như trước đã có thân biểu không mất nhưng không được vô biểu </w:t>
      </w:r>
      <w:r>
        <w:rPr>
          <w:color w:val="231F20"/>
          <w:spacing w:val="-11"/>
          <w:sz w:val="26"/>
        </w:rPr>
        <w:t>ấy. </w:t>
      </w:r>
      <w:r>
        <w:rPr>
          <w:color w:val="231F20"/>
          <w:sz w:val="26"/>
        </w:rPr>
        <w:t>Hoặc trụ nơi không phải luật nghi không phải không luật nghi, hiện không có thân biểu, giả như trước đã có thân biểu không mất </w:t>
      </w:r>
      <w:r>
        <w:rPr>
          <w:color w:val="231F20"/>
          <w:spacing w:val="-3"/>
          <w:sz w:val="26"/>
        </w:rPr>
        <w:t>nhưng </w:t>
      </w:r>
      <w:r>
        <w:rPr>
          <w:color w:val="231F20"/>
          <w:sz w:val="26"/>
        </w:rPr>
        <w:t>không</w:t>
      </w:r>
      <w:r>
        <w:rPr>
          <w:color w:val="231F20"/>
          <w:spacing w:val="-14"/>
          <w:sz w:val="26"/>
        </w:rPr>
        <w:t> </w:t>
      </w:r>
      <w:r>
        <w:rPr>
          <w:color w:val="231F20"/>
          <w:sz w:val="26"/>
        </w:rPr>
        <w:t>được</w:t>
      </w:r>
      <w:r>
        <w:rPr>
          <w:color w:val="231F20"/>
          <w:spacing w:val="-14"/>
          <w:sz w:val="26"/>
        </w:rPr>
        <w:t> </w:t>
      </w:r>
      <w:r>
        <w:rPr>
          <w:color w:val="231F20"/>
          <w:sz w:val="26"/>
        </w:rPr>
        <w:t>vô</w:t>
      </w:r>
      <w:r>
        <w:rPr>
          <w:color w:val="231F20"/>
          <w:spacing w:val="-13"/>
          <w:sz w:val="26"/>
        </w:rPr>
        <w:t> </w:t>
      </w:r>
      <w:r>
        <w:rPr>
          <w:color w:val="231F20"/>
          <w:sz w:val="26"/>
        </w:rPr>
        <w:t>biểu</w:t>
      </w:r>
      <w:r>
        <w:rPr>
          <w:color w:val="231F20"/>
          <w:spacing w:val="-14"/>
          <w:sz w:val="26"/>
        </w:rPr>
        <w:t> </w:t>
      </w:r>
      <w:r>
        <w:rPr>
          <w:color w:val="231F20"/>
          <w:spacing w:val="-6"/>
          <w:sz w:val="26"/>
        </w:rPr>
        <w:t>ấy.</w:t>
      </w:r>
      <w:r>
        <w:rPr>
          <w:color w:val="231F20"/>
          <w:spacing w:val="-13"/>
          <w:sz w:val="26"/>
        </w:rPr>
        <w:t> </w:t>
      </w:r>
      <w:r>
        <w:rPr>
          <w:color w:val="231F20"/>
          <w:sz w:val="26"/>
        </w:rPr>
        <w:t>Hoặc</w:t>
      </w:r>
      <w:r>
        <w:rPr>
          <w:color w:val="231F20"/>
          <w:spacing w:val="-14"/>
          <w:sz w:val="26"/>
        </w:rPr>
        <w:t> </w:t>
      </w:r>
      <w:r>
        <w:rPr>
          <w:color w:val="231F20"/>
          <w:sz w:val="26"/>
        </w:rPr>
        <w:t>sinh</w:t>
      </w:r>
      <w:r>
        <w:rPr>
          <w:color w:val="231F20"/>
          <w:spacing w:val="-13"/>
          <w:sz w:val="26"/>
        </w:rPr>
        <w:t> </w:t>
      </w:r>
      <w:r>
        <w:rPr>
          <w:color w:val="231F20"/>
          <w:sz w:val="26"/>
        </w:rPr>
        <w:t>nơi</w:t>
      </w:r>
      <w:r>
        <w:rPr>
          <w:color w:val="231F20"/>
          <w:spacing w:val="-14"/>
          <w:sz w:val="26"/>
        </w:rPr>
        <w:t> </w:t>
      </w:r>
      <w:r>
        <w:rPr>
          <w:color w:val="231F20"/>
          <w:sz w:val="26"/>
        </w:rPr>
        <w:t>cõi</w:t>
      </w:r>
      <w:r>
        <w:rPr>
          <w:color w:val="231F20"/>
          <w:spacing w:val="-13"/>
          <w:sz w:val="26"/>
        </w:rPr>
        <w:t> </w:t>
      </w:r>
      <w:r>
        <w:rPr>
          <w:color w:val="231F20"/>
          <w:sz w:val="26"/>
        </w:rPr>
        <w:t>Sắc,</w:t>
      </w:r>
      <w:r>
        <w:rPr>
          <w:color w:val="231F20"/>
          <w:spacing w:val="-14"/>
          <w:sz w:val="26"/>
        </w:rPr>
        <w:t> </w:t>
      </w:r>
      <w:r>
        <w:rPr>
          <w:color w:val="231F20"/>
          <w:sz w:val="26"/>
        </w:rPr>
        <w:t>không</w:t>
      </w:r>
      <w:r>
        <w:rPr>
          <w:color w:val="231F20"/>
          <w:spacing w:val="-14"/>
          <w:sz w:val="26"/>
        </w:rPr>
        <w:t> </w:t>
      </w:r>
      <w:r>
        <w:rPr>
          <w:color w:val="231F20"/>
          <w:sz w:val="26"/>
        </w:rPr>
        <w:t>ở</w:t>
      </w:r>
      <w:r>
        <w:rPr>
          <w:color w:val="231F20"/>
          <w:spacing w:val="-13"/>
          <w:sz w:val="26"/>
        </w:rPr>
        <w:t> </w:t>
      </w:r>
      <w:r>
        <w:rPr>
          <w:color w:val="231F20"/>
          <w:sz w:val="26"/>
        </w:rPr>
        <w:t>nơi</w:t>
      </w:r>
      <w:r>
        <w:rPr>
          <w:color w:val="231F20"/>
          <w:spacing w:val="-14"/>
          <w:sz w:val="26"/>
        </w:rPr>
        <w:t> </w:t>
      </w:r>
      <w:r>
        <w:rPr>
          <w:color w:val="231F20"/>
          <w:sz w:val="26"/>
        </w:rPr>
        <w:t>định,</w:t>
      </w:r>
      <w:r>
        <w:rPr>
          <w:color w:val="231F20"/>
          <w:spacing w:val="-13"/>
          <w:sz w:val="26"/>
        </w:rPr>
        <w:t> </w:t>
      </w:r>
      <w:r>
        <w:rPr>
          <w:color w:val="231F20"/>
          <w:sz w:val="26"/>
        </w:rPr>
        <w:t>hiện không có thân biểu, hoặc sinh nơi cõi Vô</w:t>
      </w:r>
      <w:r>
        <w:rPr>
          <w:color w:val="231F20"/>
          <w:spacing w:val="-10"/>
          <w:sz w:val="26"/>
        </w:rPr>
        <w:t> </w:t>
      </w:r>
      <w:r>
        <w:rPr>
          <w:color w:val="231F20"/>
          <w:sz w:val="26"/>
        </w:rPr>
        <w:t>sắc.</w:t>
      </w:r>
    </w:p>
    <w:p>
      <w:pPr>
        <w:pStyle w:val="BodyText"/>
        <w:spacing w:line="276" w:lineRule="auto" w:before="115"/>
        <w:ind w:right="107"/>
      </w:pPr>
      <w:r>
        <w:rPr>
          <w:i/>
          <w:color w:val="231F20"/>
        </w:rPr>
        <w:t>Hỏi: </w:t>
      </w:r>
      <w:r>
        <w:rPr>
          <w:color w:val="231F20"/>
        </w:rPr>
        <w:t>Nếu thành tựu thân biểu thiện ở hiện tại, người kia thành tựu vô biểu ấy chăng?</w:t>
      </w:r>
    </w:p>
    <w:p>
      <w:pPr>
        <w:pStyle w:val="BodyText"/>
        <w:spacing w:before="114"/>
        <w:ind w:left="960" w:firstLine="0"/>
      </w:pPr>
      <w:r>
        <w:rPr>
          <w:i/>
          <w:color w:val="231F20"/>
        </w:rPr>
        <w:t>Đáp: </w:t>
      </w:r>
      <w:r>
        <w:rPr>
          <w:color w:val="231F20"/>
        </w:rPr>
        <w:t>Nên tạo ra bốn trường hợp:</w:t>
      </w:r>
    </w:p>
    <w:p>
      <w:pPr>
        <w:pStyle w:val="ListParagraph"/>
        <w:numPr>
          <w:ilvl w:val="0"/>
          <w:numId w:val="69"/>
        </w:numPr>
        <w:tabs>
          <w:tab w:pos="1231" w:val="left" w:leader="none"/>
        </w:tabs>
        <w:spacing w:line="276" w:lineRule="auto" w:before="158" w:after="0"/>
        <w:ind w:left="393" w:right="106" w:firstLine="566"/>
        <w:jc w:val="both"/>
        <w:rPr>
          <w:sz w:val="26"/>
        </w:rPr>
      </w:pPr>
      <w:r>
        <w:rPr>
          <w:color w:val="231F20"/>
          <w:sz w:val="26"/>
        </w:rPr>
        <w:t>Có thành tựu thân biểu thiện ở hiện tại không phải là </w:t>
      </w:r>
      <w:r>
        <w:rPr>
          <w:color w:val="231F20"/>
          <w:spacing w:val="-3"/>
          <w:sz w:val="26"/>
        </w:rPr>
        <w:t>thành </w:t>
      </w:r>
      <w:r>
        <w:rPr>
          <w:color w:val="231F20"/>
          <w:sz w:val="26"/>
        </w:rPr>
        <w:t>tựu vô biểu ấy: Nghĩa là sinh nơi cõi Dục, trụ nơi luật nghi, không được luật nghi biệt giải thoát, hiện có thân biểu thiện, không </w:t>
      </w:r>
      <w:r>
        <w:rPr>
          <w:color w:val="231F20"/>
          <w:spacing w:val="-3"/>
          <w:sz w:val="26"/>
        </w:rPr>
        <w:t>được </w:t>
      </w:r>
      <w:r>
        <w:rPr>
          <w:color w:val="231F20"/>
          <w:sz w:val="26"/>
        </w:rPr>
        <w:t>vô</w:t>
      </w:r>
      <w:r>
        <w:rPr>
          <w:color w:val="231F20"/>
          <w:spacing w:val="27"/>
          <w:sz w:val="26"/>
        </w:rPr>
        <w:t> </w:t>
      </w:r>
      <w:r>
        <w:rPr>
          <w:color w:val="231F20"/>
          <w:sz w:val="26"/>
        </w:rPr>
        <w:t>biểu</w:t>
      </w:r>
      <w:r>
        <w:rPr>
          <w:color w:val="231F20"/>
          <w:spacing w:val="27"/>
          <w:sz w:val="26"/>
        </w:rPr>
        <w:t> </w:t>
      </w:r>
      <w:r>
        <w:rPr>
          <w:color w:val="231F20"/>
          <w:spacing w:val="-6"/>
          <w:sz w:val="26"/>
        </w:rPr>
        <w:t>ấy,</w:t>
      </w:r>
      <w:r>
        <w:rPr>
          <w:color w:val="231F20"/>
          <w:spacing w:val="27"/>
          <w:sz w:val="26"/>
        </w:rPr>
        <w:t> </w:t>
      </w:r>
      <w:r>
        <w:rPr>
          <w:color w:val="231F20"/>
          <w:sz w:val="26"/>
        </w:rPr>
        <w:t>giả</w:t>
      </w:r>
      <w:r>
        <w:rPr>
          <w:color w:val="231F20"/>
          <w:spacing w:val="27"/>
          <w:sz w:val="26"/>
        </w:rPr>
        <w:t> </w:t>
      </w:r>
      <w:r>
        <w:rPr>
          <w:color w:val="231F20"/>
          <w:sz w:val="26"/>
        </w:rPr>
        <w:t>như</w:t>
      </w:r>
      <w:r>
        <w:rPr>
          <w:color w:val="231F20"/>
          <w:spacing w:val="27"/>
          <w:sz w:val="26"/>
        </w:rPr>
        <w:t> </w:t>
      </w:r>
      <w:r>
        <w:rPr>
          <w:color w:val="231F20"/>
          <w:sz w:val="26"/>
        </w:rPr>
        <w:t>trước</w:t>
      </w:r>
      <w:r>
        <w:rPr>
          <w:color w:val="231F20"/>
          <w:spacing w:val="27"/>
          <w:sz w:val="26"/>
        </w:rPr>
        <w:t> </w:t>
      </w:r>
      <w:r>
        <w:rPr>
          <w:color w:val="231F20"/>
          <w:sz w:val="26"/>
        </w:rPr>
        <w:t>đã</w:t>
      </w:r>
      <w:r>
        <w:rPr>
          <w:color w:val="231F20"/>
          <w:spacing w:val="27"/>
          <w:sz w:val="26"/>
        </w:rPr>
        <w:t> </w:t>
      </w:r>
      <w:r>
        <w:rPr>
          <w:color w:val="231F20"/>
          <w:sz w:val="26"/>
        </w:rPr>
        <w:t>có</w:t>
      </w:r>
      <w:r>
        <w:rPr>
          <w:color w:val="231F20"/>
          <w:spacing w:val="27"/>
          <w:sz w:val="26"/>
        </w:rPr>
        <w:t> </w:t>
      </w:r>
      <w:r>
        <w:rPr>
          <w:color w:val="231F20"/>
          <w:sz w:val="26"/>
        </w:rPr>
        <w:t>thân</w:t>
      </w:r>
      <w:r>
        <w:rPr>
          <w:color w:val="231F20"/>
          <w:spacing w:val="27"/>
          <w:sz w:val="26"/>
        </w:rPr>
        <w:t> </w:t>
      </w:r>
      <w:r>
        <w:rPr>
          <w:color w:val="231F20"/>
          <w:sz w:val="26"/>
        </w:rPr>
        <w:t>biểu</w:t>
      </w:r>
      <w:r>
        <w:rPr>
          <w:color w:val="231F20"/>
          <w:spacing w:val="27"/>
          <w:sz w:val="26"/>
        </w:rPr>
        <w:t> </w:t>
      </w:r>
      <w:r>
        <w:rPr>
          <w:color w:val="231F20"/>
          <w:sz w:val="26"/>
        </w:rPr>
        <w:t>thiện</w:t>
      </w:r>
      <w:r>
        <w:rPr>
          <w:color w:val="231F20"/>
          <w:spacing w:val="27"/>
          <w:sz w:val="26"/>
        </w:rPr>
        <w:t> </w:t>
      </w:r>
      <w:r>
        <w:rPr>
          <w:color w:val="231F20"/>
          <w:sz w:val="26"/>
        </w:rPr>
        <w:t>không</w:t>
      </w:r>
      <w:r>
        <w:rPr>
          <w:color w:val="231F20"/>
          <w:spacing w:val="27"/>
          <w:sz w:val="26"/>
        </w:rPr>
        <w:t> </w:t>
      </w:r>
      <w:r>
        <w:rPr>
          <w:color w:val="231F20"/>
          <w:sz w:val="26"/>
        </w:rPr>
        <w:t>mất</w:t>
      </w:r>
      <w:r>
        <w:rPr>
          <w:color w:val="231F20"/>
          <w:spacing w:val="27"/>
          <w:sz w:val="26"/>
        </w:rPr>
        <w:t> </w:t>
      </w:r>
      <w:r>
        <w:rPr>
          <w:color w:val="231F20"/>
          <w:sz w:val="26"/>
        </w:rPr>
        <w:t>nhưng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 được vô biểu ấy. Hoặc trụ nơi không luật nghi cùng không phải luật nghi không phải không luật nghi, hiện có thân biểu thiện, không được vô biểu ấy, giả như trước đã có thân biểu thiện không mất nhưng không được vô biểu ấy, hoặc sinh nơi cõi Sắc, hiện có thân biểu thiện.</w:t>
      </w:r>
    </w:p>
    <w:p>
      <w:pPr>
        <w:pStyle w:val="ListParagraph"/>
        <w:numPr>
          <w:ilvl w:val="0"/>
          <w:numId w:val="69"/>
        </w:numPr>
        <w:tabs>
          <w:tab w:pos="953" w:val="left" w:leader="none"/>
        </w:tabs>
        <w:spacing w:line="273" w:lineRule="auto" w:before="109" w:after="0"/>
        <w:ind w:left="110" w:right="390" w:firstLine="566"/>
        <w:jc w:val="both"/>
        <w:rPr>
          <w:sz w:val="26"/>
        </w:rPr>
      </w:pPr>
      <w:r>
        <w:rPr>
          <w:color w:val="231F20"/>
          <w:sz w:val="26"/>
        </w:rPr>
        <w:t>Có thành tựu vô biểu ấy không phải là thành tựu thân biểu thiện ở hiện tại: Nghĩa là sinh nơi cõi Dục, trụ nơi luật nghi, không được luật nghi biệt giải thoát, đang ở nơi định, nếu như không ở  nơi định, hiện không có thân biểu thiện, trước đã có thân biểu </w:t>
      </w:r>
      <w:r>
        <w:rPr>
          <w:color w:val="231F20"/>
          <w:spacing w:val="-3"/>
          <w:sz w:val="26"/>
        </w:rPr>
        <w:t>thiện </w:t>
      </w:r>
      <w:r>
        <w:rPr>
          <w:color w:val="231F20"/>
          <w:sz w:val="26"/>
        </w:rPr>
        <w:t>không</w:t>
      </w:r>
      <w:r>
        <w:rPr>
          <w:color w:val="231F20"/>
          <w:spacing w:val="-9"/>
          <w:sz w:val="26"/>
        </w:rPr>
        <w:t> </w:t>
      </w:r>
      <w:r>
        <w:rPr>
          <w:color w:val="231F20"/>
          <w:sz w:val="26"/>
        </w:rPr>
        <w:t>mất</w:t>
      </w:r>
      <w:r>
        <w:rPr>
          <w:color w:val="231F20"/>
          <w:spacing w:val="-8"/>
          <w:sz w:val="26"/>
        </w:rPr>
        <w:t> </w:t>
      </w:r>
      <w:r>
        <w:rPr>
          <w:color w:val="231F20"/>
          <w:sz w:val="26"/>
        </w:rPr>
        <w:t>mà</w:t>
      </w:r>
      <w:r>
        <w:rPr>
          <w:color w:val="231F20"/>
          <w:spacing w:val="-8"/>
          <w:sz w:val="26"/>
        </w:rPr>
        <w:t> </w:t>
      </w:r>
      <w:r>
        <w:rPr>
          <w:color w:val="231F20"/>
          <w:sz w:val="26"/>
        </w:rPr>
        <w:t>được</w:t>
      </w:r>
      <w:r>
        <w:rPr>
          <w:color w:val="231F20"/>
          <w:spacing w:val="-8"/>
          <w:sz w:val="26"/>
        </w:rPr>
        <w:t> </w:t>
      </w:r>
      <w:r>
        <w:rPr>
          <w:color w:val="231F20"/>
          <w:sz w:val="26"/>
        </w:rPr>
        <w:t>vô</w:t>
      </w:r>
      <w:r>
        <w:rPr>
          <w:color w:val="231F20"/>
          <w:spacing w:val="-8"/>
          <w:sz w:val="26"/>
        </w:rPr>
        <w:t> </w:t>
      </w:r>
      <w:r>
        <w:rPr>
          <w:color w:val="231F20"/>
          <w:sz w:val="26"/>
        </w:rPr>
        <w:t>biểu</w:t>
      </w:r>
      <w:r>
        <w:rPr>
          <w:color w:val="231F20"/>
          <w:spacing w:val="-8"/>
          <w:sz w:val="26"/>
        </w:rPr>
        <w:t> </w:t>
      </w:r>
      <w:r>
        <w:rPr>
          <w:color w:val="231F20"/>
          <w:spacing w:val="-6"/>
          <w:sz w:val="26"/>
        </w:rPr>
        <w:t>ấy.</w:t>
      </w:r>
      <w:r>
        <w:rPr>
          <w:color w:val="231F20"/>
          <w:spacing w:val="-8"/>
          <w:sz w:val="26"/>
        </w:rPr>
        <w:t> </w:t>
      </w:r>
      <w:r>
        <w:rPr>
          <w:color w:val="231F20"/>
          <w:sz w:val="26"/>
        </w:rPr>
        <w:t>Hoặc</w:t>
      </w:r>
      <w:r>
        <w:rPr>
          <w:color w:val="231F20"/>
          <w:spacing w:val="-9"/>
          <w:sz w:val="26"/>
        </w:rPr>
        <w:t> </w:t>
      </w:r>
      <w:r>
        <w:rPr>
          <w:color w:val="231F20"/>
          <w:sz w:val="26"/>
        </w:rPr>
        <w:t>trụ</w:t>
      </w:r>
      <w:r>
        <w:rPr>
          <w:color w:val="231F20"/>
          <w:spacing w:val="-8"/>
          <w:sz w:val="26"/>
        </w:rPr>
        <w:t> </w:t>
      </w:r>
      <w:r>
        <w:rPr>
          <w:color w:val="231F20"/>
          <w:sz w:val="26"/>
        </w:rPr>
        <w:t>nơi</w:t>
      </w:r>
      <w:r>
        <w:rPr>
          <w:color w:val="231F20"/>
          <w:spacing w:val="-8"/>
          <w:sz w:val="26"/>
        </w:rPr>
        <w:t> </w:t>
      </w:r>
      <w:r>
        <w:rPr>
          <w:color w:val="231F20"/>
          <w:sz w:val="26"/>
        </w:rPr>
        <w:t>luật</w:t>
      </w:r>
      <w:r>
        <w:rPr>
          <w:color w:val="231F20"/>
          <w:spacing w:val="-8"/>
          <w:sz w:val="26"/>
        </w:rPr>
        <w:t> </w:t>
      </w:r>
      <w:r>
        <w:rPr>
          <w:color w:val="231F20"/>
          <w:sz w:val="26"/>
        </w:rPr>
        <w:t>nghi</w:t>
      </w:r>
      <w:r>
        <w:rPr>
          <w:color w:val="231F20"/>
          <w:spacing w:val="-8"/>
          <w:sz w:val="26"/>
        </w:rPr>
        <w:t> </w:t>
      </w:r>
      <w:r>
        <w:rPr>
          <w:color w:val="231F20"/>
          <w:sz w:val="26"/>
        </w:rPr>
        <w:t>biệt</w:t>
      </w:r>
      <w:r>
        <w:rPr>
          <w:color w:val="231F20"/>
          <w:spacing w:val="-8"/>
          <w:sz w:val="26"/>
        </w:rPr>
        <w:t> </w:t>
      </w:r>
      <w:r>
        <w:rPr>
          <w:color w:val="231F20"/>
          <w:sz w:val="26"/>
        </w:rPr>
        <w:t>giải</w:t>
      </w:r>
      <w:r>
        <w:rPr>
          <w:color w:val="231F20"/>
          <w:spacing w:val="-8"/>
          <w:sz w:val="26"/>
        </w:rPr>
        <w:t> </w:t>
      </w:r>
      <w:r>
        <w:rPr>
          <w:color w:val="231F20"/>
          <w:sz w:val="26"/>
        </w:rPr>
        <w:t>thoát, hiện</w:t>
      </w:r>
      <w:r>
        <w:rPr>
          <w:color w:val="231F20"/>
          <w:spacing w:val="-6"/>
          <w:sz w:val="26"/>
        </w:rPr>
        <w:t> </w:t>
      </w:r>
      <w:r>
        <w:rPr>
          <w:color w:val="231F20"/>
          <w:sz w:val="26"/>
        </w:rPr>
        <w:t>không</w:t>
      </w:r>
      <w:r>
        <w:rPr>
          <w:color w:val="231F20"/>
          <w:spacing w:val="-5"/>
          <w:sz w:val="26"/>
        </w:rPr>
        <w:t> </w:t>
      </w:r>
      <w:r>
        <w:rPr>
          <w:color w:val="231F20"/>
          <w:sz w:val="26"/>
        </w:rPr>
        <w:t>có</w:t>
      </w:r>
      <w:r>
        <w:rPr>
          <w:color w:val="231F20"/>
          <w:spacing w:val="-5"/>
          <w:sz w:val="26"/>
        </w:rPr>
        <w:t> </w:t>
      </w:r>
      <w:r>
        <w:rPr>
          <w:color w:val="231F20"/>
          <w:sz w:val="26"/>
        </w:rPr>
        <w:t>thân</w:t>
      </w:r>
      <w:r>
        <w:rPr>
          <w:color w:val="231F20"/>
          <w:spacing w:val="-5"/>
          <w:sz w:val="26"/>
        </w:rPr>
        <w:t> </w:t>
      </w:r>
      <w:r>
        <w:rPr>
          <w:color w:val="231F20"/>
          <w:sz w:val="26"/>
        </w:rPr>
        <w:t>biểu</w:t>
      </w:r>
      <w:r>
        <w:rPr>
          <w:color w:val="231F20"/>
          <w:spacing w:val="-6"/>
          <w:sz w:val="26"/>
        </w:rPr>
        <w:t> </w:t>
      </w:r>
      <w:r>
        <w:rPr>
          <w:color w:val="231F20"/>
          <w:sz w:val="26"/>
        </w:rPr>
        <w:t>thiện.</w:t>
      </w:r>
      <w:r>
        <w:rPr>
          <w:color w:val="231F20"/>
          <w:spacing w:val="-5"/>
          <w:sz w:val="26"/>
        </w:rPr>
        <w:t> </w:t>
      </w:r>
      <w:r>
        <w:rPr>
          <w:color w:val="231F20"/>
          <w:sz w:val="26"/>
        </w:rPr>
        <w:t>Hoặc</w:t>
      </w:r>
      <w:r>
        <w:rPr>
          <w:color w:val="231F20"/>
          <w:spacing w:val="-5"/>
          <w:sz w:val="26"/>
        </w:rPr>
        <w:t> </w:t>
      </w:r>
      <w:r>
        <w:rPr>
          <w:color w:val="231F20"/>
          <w:sz w:val="26"/>
        </w:rPr>
        <w:t>trụ</w:t>
      </w:r>
      <w:r>
        <w:rPr>
          <w:color w:val="231F20"/>
          <w:spacing w:val="-5"/>
          <w:sz w:val="26"/>
        </w:rPr>
        <w:t> </w:t>
      </w:r>
      <w:r>
        <w:rPr>
          <w:color w:val="231F20"/>
          <w:sz w:val="26"/>
        </w:rPr>
        <w:t>nơi</w:t>
      </w:r>
      <w:r>
        <w:rPr>
          <w:color w:val="231F20"/>
          <w:spacing w:val="-5"/>
          <w:sz w:val="26"/>
        </w:rPr>
        <w:t> </w:t>
      </w:r>
      <w:r>
        <w:rPr>
          <w:color w:val="231F20"/>
          <w:sz w:val="26"/>
        </w:rPr>
        <w:t>không</w:t>
      </w:r>
      <w:r>
        <w:rPr>
          <w:color w:val="231F20"/>
          <w:spacing w:val="-6"/>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cùng</w:t>
      </w:r>
      <w:r>
        <w:rPr>
          <w:color w:val="231F20"/>
          <w:spacing w:val="-5"/>
          <w:sz w:val="26"/>
        </w:rPr>
        <w:t> </w:t>
      </w:r>
      <w:r>
        <w:rPr>
          <w:color w:val="231F20"/>
          <w:sz w:val="26"/>
        </w:rPr>
        <w:t>trụ nơi không phải luật nghi không phải không luật nghi, hiện không có thân biểu thiện, trước đã có thân biểu thiện không mất mà được </w:t>
      </w:r>
      <w:r>
        <w:rPr>
          <w:color w:val="231F20"/>
          <w:spacing w:val="-6"/>
          <w:sz w:val="26"/>
        </w:rPr>
        <w:t>vô </w:t>
      </w:r>
      <w:r>
        <w:rPr>
          <w:color w:val="231F20"/>
          <w:sz w:val="26"/>
        </w:rPr>
        <w:t>biểu </w:t>
      </w:r>
      <w:r>
        <w:rPr>
          <w:color w:val="231F20"/>
          <w:spacing w:val="-6"/>
          <w:sz w:val="26"/>
        </w:rPr>
        <w:t>ấy. </w:t>
      </w:r>
      <w:r>
        <w:rPr>
          <w:color w:val="231F20"/>
          <w:sz w:val="26"/>
        </w:rPr>
        <w:t>Hoặc sinh nơi cõi Sắc, đang ở nơi</w:t>
      </w:r>
      <w:r>
        <w:rPr>
          <w:color w:val="231F20"/>
          <w:spacing w:val="1"/>
          <w:sz w:val="26"/>
        </w:rPr>
        <w:t> </w:t>
      </w:r>
      <w:r>
        <w:rPr>
          <w:color w:val="231F20"/>
          <w:sz w:val="26"/>
        </w:rPr>
        <w:t>định.</w:t>
      </w:r>
    </w:p>
    <w:p>
      <w:pPr>
        <w:pStyle w:val="ListParagraph"/>
        <w:numPr>
          <w:ilvl w:val="0"/>
          <w:numId w:val="69"/>
        </w:numPr>
        <w:tabs>
          <w:tab w:pos="942" w:val="left" w:leader="none"/>
        </w:tabs>
        <w:spacing w:line="273" w:lineRule="auto" w:before="106" w:after="0"/>
        <w:ind w:left="110" w:right="389" w:firstLine="566"/>
        <w:jc w:val="both"/>
        <w:rPr>
          <w:sz w:val="26"/>
        </w:rPr>
      </w:pPr>
      <w:r>
        <w:rPr>
          <w:color w:val="231F20"/>
          <w:sz w:val="26"/>
        </w:rPr>
        <w:t>Có thành tựu thân biểu thiện ở hiện tại cũng là thành tựu vô biểu</w:t>
      </w:r>
      <w:r>
        <w:rPr>
          <w:color w:val="231F20"/>
          <w:spacing w:val="-9"/>
          <w:sz w:val="26"/>
        </w:rPr>
        <w:t> </w:t>
      </w:r>
      <w:r>
        <w:rPr>
          <w:color w:val="231F20"/>
          <w:sz w:val="26"/>
        </w:rPr>
        <w:t>ấy:</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sinh</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trụ</w:t>
      </w:r>
      <w:r>
        <w:rPr>
          <w:color w:val="231F20"/>
          <w:spacing w:val="-9"/>
          <w:sz w:val="26"/>
        </w:rPr>
        <w:t> </w:t>
      </w:r>
      <w:r>
        <w:rPr>
          <w:color w:val="231F20"/>
          <w:sz w:val="26"/>
        </w:rPr>
        <w:t>nơi</w:t>
      </w:r>
      <w:r>
        <w:rPr>
          <w:color w:val="231F20"/>
          <w:spacing w:val="-8"/>
          <w:sz w:val="26"/>
        </w:rPr>
        <w:t> </w:t>
      </w:r>
      <w:r>
        <w:rPr>
          <w:color w:val="231F20"/>
          <w:sz w:val="26"/>
        </w:rPr>
        <w:t>luật</w:t>
      </w:r>
      <w:r>
        <w:rPr>
          <w:color w:val="231F20"/>
          <w:spacing w:val="-9"/>
          <w:sz w:val="26"/>
        </w:rPr>
        <w:t> </w:t>
      </w:r>
      <w:r>
        <w:rPr>
          <w:color w:val="231F20"/>
          <w:sz w:val="26"/>
        </w:rPr>
        <w:t>nghi,</w:t>
      </w:r>
      <w:r>
        <w:rPr>
          <w:color w:val="231F20"/>
          <w:spacing w:val="-9"/>
          <w:sz w:val="26"/>
        </w:rPr>
        <w:t> </w:t>
      </w:r>
      <w:r>
        <w:rPr>
          <w:color w:val="231F20"/>
          <w:sz w:val="26"/>
        </w:rPr>
        <w:t>không</w:t>
      </w:r>
      <w:r>
        <w:rPr>
          <w:color w:val="231F20"/>
          <w:spacing w:val="-8"/>
          <w:sz w:val="26"/>
        </w:rPr>
        <w:t> </w:t>
      </w:r>
      <w:r>
        <w:rPr>
          <w:color w:val="231F20"/>
          <w:sz w:val="26"/>
        </w:rPr>
        <w:t>được</w:t>
      </w:r>
      <w:r>
        <w:rPr>
          <w:color w:val="231F20"/>
          <w:spacing w:val="-9"/>
          <w:sz w:val="26"/>
        </w:rPr>
        <w:t> </w:t>
      </w:r>
      <w:r>
        <w:rPr>
          <w:color w:val="231F20"/>
          <w:sz w:val="26"/>
        </w:rPr>
        <w:t>luật nghi biệt giải thoát, hiện có thân biểu thiện, cũng được vô biểu </w:t>
      </w:r>
      <w:r>
        <w:rPr>
          <w:color w:val="231F20"/>
          <w:spacing w:val="-10"/>
          <w:sz w:val="26"/>
        </w:rPr>
        <w:t>ấy, </w:t>
      </w:r>
      <w:r>
        <w:rPr>
          <w:color w:val="231F20"/>
          <w:sz w:val="26"/>
        </w:rPr>
        <w:t>hoặc trước đã có thân biểu thiện không mất, được vô biểu </w:t>
      </w:r>
      <w:r>
        <w:rPr>
          <w:color w:val="231F20"/>
          <w:spacing w:val="-6"/>
          <w:sz w:val="26"/>
        </w:rPr>
        <w:t>ấy. </w:t>
      </w:r>
      <w:r>
        <w:rPr>
          <w:color w:val="231F20"/>
          <w:sz w:val="26"/>
        </w:rPr>
        <w:t>Hoặc trụ nơi luật nghi biệt giải thoát, hiện có thân biểu thiện. Hoặc trụ</w:t>
      </w:r>
      <w:r>
        <w:rPr>
          <w:color w:val="231F20"/>
          <w:spacing w:val="-31"/>
          <w:sz w:val="26"/>
        </w:rPr>
        <w:t> </w:t>
      </w:r>
      <w:r>
        <w:rPr>
          <w:color w:val="231F20"/>
          <w:sz w:val="26"/>
        </w:rPr>
        <w:t>nơi không luật nghi cùng trụ nơi không phải luật nghi không phải</w:t>
      </w:r>
      <w:r>
        <w:rPr>
          <w:color w:val="231F20"/>
          <w:spacing w:val="-36"/>
          <w:sz w:val="26"/>
        </w:rPr>
        <w:t> </w:t>
      </w:r>
      <w:r>
        <w:rPr>
          <w:color w:val="231F20"/>
          <w:sz w:val="26"/>
        </w:rPr>
        <w:t>không luật nghi, hiện có thân biểu thiện, cũng được vô biểu </w:t>
      </w:r>
      <w:r>
        <w:rPr>
          <w:color w:val="231F20"/>
          <w:spacing w:val="-6"/>
          <w:sz w:val="26"/>
        </w:rPr>
        <w:t>ấy, </w:t>
      </w:r>
      <w:r>
        <w:rPr>
          <w:color w:val="231F20"/>
          <w:sz w:val="26"/>
        </w:rPr>
        <w:t>trước đã có thân biểu thiện không mất, được vô biểu </w:t>
      </w:r>
      <w:r>
        <w:rPr>
          <w:color w:val="231F20"/>
          <w:spacing w:val="-6"/>
          <w:sz w:val="26"/>
        </w:rPr>
        <w:t>ấy.</w:t>
      </w:r>
    </w:p>
    <w:p>
      <w:pPr>
        <w:pStyle w:val="ListParagraph"/>
        <w:numPr>
          <w:ilvl w:val="0"/>
          <w:numId w:val="69"/>
        </w:numPr>
        <w:tabs>
          <w:tab w:pos="954" w:val="left" w:leader="none"/>
        </w:tabs>
        <w:spacing w:line="273" w:lineRule="auto" w:before="107" w:after="0"/>
        <w:ind w:left="110" w:right="390" w:firstLine="566"/>
        <w:jc w:val="both"/>
        <w:rPr>
          <w:sz w:val="26"/>
        </w:rPr>
      </w:pPr>
      <w:r>
        <w:rPr>
          <w:color w:val="231F20"/>
          <w:sz w:val="26"/>
        </w:rPr>
        <w:t>Có không phải là thành tựu thân biểu thiện ở hiện tại cũng không phải là thành tựu vô biểu ấy: Nghĩa là ở nơi bọc trứng và trụ trong thai tạng. Hoặc sinh nơi cõi Dục trụ nơi luật nghi, không được luật nghi biệt giải thoát, không ở nơi định, hiện không có thân </w:t>
      </w:r>
      <w:r>
        <w:rPr>
          <w:color w:val="231F20"/>
          <w:spacing w:val="-4"/>
          <w:sz w:val="26"/>
        </w:rPr>
        <w:t>biểu</w:t>
      </w:r>
      <w:r>
        <w:rPr>
          <w:color w:val="231F20"/>
          <w:spacing w:val="57"/>
          <w:sz w:val="26"/>
        </w:rPr>
        <w:t> </w:t>
      </w:r>
      <w:r>
        <w:rPr>
          <w:color w:val="231F20"/>
          <w:sz w:val="26"/>
        </w:rPr>
        <w:t>thiện, giả như trước đã có thân biểu thiện không mất nhưng </w:t>
      </w:r>
      <w:r>
        <w:rPr>
          <w:color w:val="231F20"/>
          <w:spacing w:val="-3"/>
          <w:sz w:val="26"/>
        </w:rPr>
        <w:t>không </w:t>
      </w:r>
      <w:r>
        <w:rPr>
          <w:color w:val="231F20"/>
          <w:sz w:val="26"/>
        </w:rPr>
        <w:t>được vô biểu </w:t>
      </w:r>
      <w:r>
        <w:rPr>
          <w:color w:val="231F20"/>
          <w:spacing w:val="-6"/>
          <w:sz w:val="26"/>
        </w:rPr>
        <w:t>ấy. </w:t>
      </w:r>
      <w:r>
        <w:rPr>
          <w:color w:val="231F20"/>
          <w:sz w:val="26"/>
        </w:rPr>
        <w:t>Hoặc trụ nơi không luật nghi cùng không phải luật nghi không phải không luật nghi, hiện không có thân biểu thiện, </w:t>
      </w:r>
      <w:r>
        <w:rPr>
          <w:color w:val="231F20"/>
          <w:spacing w:val="-5"/>
          <w:sz w:val="26"/>
        </w:rPr>
        <w:t>giả </w:t>
      </w:r>
      <w:r>
        <w:rPr>
          <w:color w:val="231F20"/>
          <w:sz w:val="26"/>
        </w:rPr>
        <w:t>như</w:t>
      </w:r>
      <w:r>
        <w:rPr>
          <w:color w:val="231F20"/>
          <w:spacing w:val="26"/>
          <w:sz w:val="26"/>
        </w:rPr>
        <w:t> </w:t>
      </w:r>
      <w:r>
        <w:rPr>
          <w:color w:val="231F20"/>
          <w:sz w:val="26"/>
        </w:rPr>
        <w:t>trước</w:t>
      </w:r>
      <w:r>
        <w:rPr>
          <w:color w:val="231F20"/>
          <w:spacing w:val="25"/>
          <w:sz w:val="26"/>
        </w:rPr>
        <w:t> </w:t>
      </w:r>
      <w:r>
        <w:rPr>
          <w:color w:val="231F20"/>
          <w:sz w:val="26"/>
        </w:rPr>
        <w:t>đã</w:t>
      </w:r>
      <w:r>
        <w:rPr>
          <w:color w:val="231F20"/>
          <w:spacing w:val="26"/>
          <w:sz w:val="26"/>
        </w:rPr>
        <w:t> </w:t>
      </w:r>
      <w:r>
        <w:rPr>
          <w:color w:val="231F20"/>
          <w:sz w:val="26"/>
        </w:rPr>
        <w:t>có</w:t>
      </w:r>
      <w:r>
        <w:rPr>
          <w:color w:val="231F20"/>
          <w:spacing w:val="26"/>
          <w:sz w:val="26"/>
        </w:rPr>
        <w:t> </w:t>
      </w:r>
      <w:r>
        <w:rPr>
          <w:color w:val="231F20"/>
          <w:sz w:val="26"/>
        </w:rPr>
        <w:t>thân</w:t>
      </w:r>
      <w:r>
        <w:rPr>
          <w:color w:val="231F20"/>
          <w:spacing w:val="26"/>
          <w:sz w:val="26"/>
        </w:rPr>
        <w:t> </w:t>
      </w:r>
      <w:r>
        <w:rPr>
          <w:color w:val="231F20"/>
          <w:sz w:val="26"/>
        </w:rPr>
        <w:t>biểu</w:t>
      </w:r>
      <w:r>
        <w:rPr>
          <w:color w:val="231F20"/>
          <w:spacing w:val="25"/>
          <w:sz w:val="26"/>
        </w:rPr>
        <w:t> </w:t>
      </w:r>
      <w:r>
        <w:rPr>
          <w:color w:val="231F20"/>
          <w:sz w:val="26"/>
        </w:rPr>
        <w:t>thiện</w:t>
      </w:r>
      <w:r>
        <w:rPr>
          <w:color w:val="231F20"/>
          <w:spacing w:val="27"/>
          <w:sz w:val="26"/>
        </w:rPr>
        <w:t> </w:t>
      </w:r>
      <w:r>
        <w:rPr>
          <w:color w:val="231F20"/>
          <w:sz w:val="26"/>
        </w:rPr>
        <w:t>không</w:t>
      </w:r>
      <w:r>
        <w:rPr>
          <w:color w:val="231F20"/>
          <w:spacing w:val="26"/>
          <w:sz w:val="26"/>
        </w:rPr>
        <w:t> </w:t>
      </w:r>
      <w:r>
        <w:rPr>
          <w:color w:val="231F20"/>
          <w:sz w:val="26"/>
        </w:rPr>
        <w:t>mất</w:t>
      </w:r>
      <w:r>
        <w:rPr>
          <w:color w:val="231F20"/>
          <w:spacing w:val="26"/>
          <w:sz w:val="26"/>
        </w:rPr>
        <w:t> </w:t>
      </w:r>
      <w:r>
        <w:rPr>
          <w:color w:val="231F20"/>
          <w:sz w:val="26"/>
        </w:rPr>
        <w:t>nhưng</w:t>
      </w:r>
      <w:r>
        <w:rPr>
          <w:color w:val="231F20"/>
          <w:spacing w:val="26"/>
          <w:sz w:val="26"/>
        </w:rPr>
        <w:t> </w:t>
      </w:r>
      <w:r>
        <w:rPr>
          <w:color w:val="231F20"/>
          <w:sz w:val="26"/>
        </w:rPr>
        <w:t>không</w:t>
      </w:r>
      <w:r>
        <w:rPr>
          <w:color w:val="231F20"/>
          <w:spacing w:val="26"/>
          <w:sz w:val="26"/>
        </w:rPr>
        <w:t> </w:t>
      </w:r>
      <w:r>
        <w:rPr>
          <w:color w:val="231F20"/>
          <w:sz w:val="26"/>
        </w:rPr>
        <w:t>được</w:t>
      </w:r>
      <w:r>
        <w:rPr>
          <w:color w:val="231F20"/>
          <w:spacing w:val="25"/>
          <w:sz w:val="26"/>
        </w:rPr>
        <w:t> </w:t>
      </w:r>
      <w:r>
        <w:rPr>
          <w:color w:val="231F20"/>
          <w:spacing w:val="-7"/>
          <w:sz w:val="26"/>
        </w:rPr>
        <w:t>vô</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biểu</w:t>
      </w:r>
      <w:r>
        <w:rPr>
          <w:color w:val="231F20"/>
          <w:spacing w:val="-8"/>
        </w:rPr>
        <w:t> </w:t>
      </w:r>
      <w:r>
        <w:rPr>
          <w:color w:val="231F20"/>
          <w:spacing w:val="-6"/>
        </w:rPr>
        <w:t>ấy.</w:t>
      </w:r>
      <w:r>
        <w:rPr>
          <w:color w:val="231F20"/>
          <w:spacing w:val="-7"/>
        </w:rPr>
        <w:t> </w:t>
      </w:r>
      <w:r>
        <w:rPr>
          <w:color w:val="231F20"/>
        </w:rPr>
        <w:t>Hoặc</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không</w:t>
      </w:r>
      <w:r>
        <w:rPr>
          <w:color w:val="231F20"/>
          <w:spacing w:val="-7"/>
        </w:rPr>
        <w:t> </w:t>
      </w:r>
      <w:r>
        <w:rPr>
          <w:color w:val="231F20"/>
        </w:rPr>
        <w:t>ở</w:t>
      </w:r>
      <w:r>
        <w:rPr>
          <w:color w:val="231F20"/>
          <w:spacing w:val="-8"/>
        </w:rPr>
        <w:t> </w:t>
      </w:r>
      <w:r>
        <w:rPr>
          <w:color w:val="231F20"/>
        </w:rPr>
        <w:t>nơi</w:t>
      </w:r>
      <w:r>
        <w:rPr>
          <w:color w:val="231F20"/>
          <w:spacing w:val="-7"/>
        </w:rPr>
        <w:t> </w:t>
      </w:r>
      <w:r>
        <w:rPr>
          <w:color w:val="231F20"/>
        </w:rPr>
        <w:t>định,</w:t>
      </w:r>
      <w:r>
        <w:rPr>
          <w:color w:val="231F20"/>
          <w:spacing w:val="-8"/>
        </w:rPr>
        <w:t> </w:t>
      </w:r>
      <w:r>
        <w:rPr>
          <w:color w:val="231F20"/>
        </w:rPr>
        <w:t>hiện</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thân biểu thiện, hoặc sinh nơi cõi Vô</w:t>
      </w:r>
      <w:r>
        <w:rPr>
          <w:color w:val="231F20"/>
          <w:spacing w:val="-9"/>
        </w:rPr>
        <w:t> </w:t>
      </w:r>
      <w:r>
        <w:rPr>
          <w:color w:val="231F20"/>
        </w:rPr>
        <w:t>sắc.</w:t>
      </w:r>
    </w:p>
    <w:p>
      <w:pPr>
        <w:pStyle w:val="BodyText"/>
        <w:spacing w:line="271" w:lineRule="auto" w:before="113"/>
        <w:ind w:right="107"/>
      </w:pPr>
      <w:r>
        <w:rPr>
          <w:i/>
          <w:color w:val="231F20"/>
        </w:rPr>
        <w:t>Hỏi: </w:t>
      </w:r>
      <w:r>
        <w:rPr>
          <w:color w:val="231F20"/>
        </w:rPr>
        <w:t>Nếu tạo thành thân biểu bất thiện ở hiện tại, người kia thành tựu vô biểu ấy chăng?</w:t>
      </w:r>
    </w:p>
    <w:p>
      <w:pPr>
        <w:pStyle w:val="BodyText"/>
        <w:spacing w:before="114"/>
        <w:ind w:left="960" w:firstLine="0"/>
      </w:pPr>
      <w:r>
        <w:rPr>
          <w:i/>
          <w:color w:val="231F20"/>
        </w:rPr>
        <w:t>Đáp: </w:t>
      </w:r>
      <w:r>
        <w:rPr>
          <w:color w:val="231F20"/>
        </w:rPr>
        <w:t>Nên tạo ra bốn trường hợp:</w:t>
      </w:r>
    </w:p>
    <w:p>
      <w:pPr>
        <w:pStyle w:val="ListParagraph"/>
        <w:numPr>
          <w:ilvl w:val="1"/>
          <w:numId w:val="69"/>
        </w:numPr>
        <w:tabs>
          <w:tab w:pos="1253" w:val="left" w:leader="none"/>
        </w:tabs>
        <w:spacing w:line="271" w:lineRule="auto" w:before="153" w:after="0"/>
        <w:ind w:left="393" w:right="107" w:firstLine="566"/>
        <w:jc w:val="both"/>
        <w:rPr>
          <w:sz w:val="26"/>
        </w:rPr>
      </w:pPr>
      <w:r>
        <w:rPr>
          <w:color w:val="231F20"/>
          <w:sz w:val="26"/>
        </w:rPr>
        <w:t>Có tạo thành thân biểu bất thiện ở hiện tại không phải </w:t>
      </w:r>
      <w:r>
        <w:rPr>
          <w:color w:val="231F20"/>
          <w:spacing w:val="-7"/>
          <w:sz w:val="26"/>
        </w:rPr>
        <w:t>là </w:t>
      </w:r>
      <w:r>
        <w:rPr>
          <w:color w:val="231F20"/>
          <w:sz w:val="26"/>
        </w:rPr>
        <w:t>thành tựu vô biểu ấy: Nghĩa là sinh nơi cõi Dục, trụ nơi luật nghi cùng không phải luật nghi không phải không luật nghi, hiện có thân biểu bất thiện, không được vô biểu </w:t>
      </w:r>
      <w:r>
        <w:rPr>
          <w:color w:val="231F20"/>
          <w:spacing w:val="-6"/>
          <w:sz w:val="26"/>
        </w:rPr>
        <w:t>ấy, </w:t>
      </w:r>
      <w:r>
        <w:rPr>
          <w:color w:val="231F20"/>
          <w:sz w:val="26"/>
        </w:rPr>
        <w:t>giả như trước đã có thân biểu bất thiện không mất nhưng không được vô biểu </w:t>
      </w:r>
      <w:r>
        <w:rPr>
          <w:color w:val="231F20"/>
          <w:spacing w:val="-6"/>
          <w:sz w:val="26"/>
        </w:rPr>
        <w:t>ấy.</w:t>
      </w:r>
    </w:p>
    <w:p>
      <w:pPr>
        <w:pStyle w:val="ListParagraph"/>
        <w:numPr>
          <w:ilvl w:val="1"/>
          <w:numId w:val="69"/>
        </w:numPr>
        <w:tabs>
          <w:tab w:pos="1210" w:val="left" w:leader="none"/>
        </w:tabs>
        <w:spacing w:line="271" w:lineRule="auto" w:before="114" w:after="0"/>
        <w:ind w:left="393" w:right="106" w:firstLine="566"/>
        <w:jc w:val="both"/>
        <w:rPr>
          <w:sz w:val="26"/>
        </w:rPr>
      </w:pPr>
      <w:r>
        <w:rPr>
          <w:color w:val="231F20"/>
          <w:sz w:val="26"/>
        </w:rPr>
        <w:t>Có</w:t>
      </w:r>
      <w:r>
        <w:rPr>
          <w:color w:val="231F20"/>
          <w:spacing w:val="-12"/>
          <w:sz w:val="26"/>
        </w:rPr>
        <w:t> </w:t>
      </w:r>
      <w:r>
        <w:rPr>
          <w:color w:val="231F20"/>
          <w:sz w:val="26"/>
        </w:rPr>
        <w:t>thành</w:t>
      </w:r>
      <w:r>
        <w:rPr>
          <w:color w:val="231F20"/>
          <w:spacing w:val="-12"/>
          <w:sz w:val="26"/>
        </w:rPr>
        <w:t> </w:t>
      </w:r>
      <w:r>
        <w:rPr>
          <w:color w:val="231F20"/>
          <w:sz w:val="26"/>
        </w:rPr>
        <w:t>tựu</w:t>
      </w:r>
      <w:r>
        <w:rPr>
          <w:color w:val="231F20"/>
          <w:spacing w:val="-12"/>
          <w:sz w:val="26"/>
        </w:rPr>
        <w:t> </w:t>
      </w:r>
      <w:r>
        <w:rPr>
          <w:color w:val="231F20"/>
          <w:sz w:val="26"/>
        </w:rPr>
        <w:t>vô</w:t>
      </w:r>
      <w:r>
        <w:rPr>
          <w:color w:val="231F20"/>
          <w:spacing w:val="-12"/>
          <w:sz w:val="26"/>
        </w:rPr>
        <w:t> </w:t>
      </w:r>
      <w:r>
        <w:rPr>
          <w:color w:val="231F20"/>
          <w:sz w:val="26"/>
        </w:rPr>
        <w:t>biểu</w:t>
      </w:r>
      <w:r>
        <w:rPr>
          <w:color w:val="231F20"/>
          <w:spacing w:val="-12"/>
          <w:sz w:val="26"/>
        </w:rPr>
        <w:t> </w:t>
      </w:r>
      <w:r>
        <w:rPr>
          <w:color w:val="231F20"/>
          <w:sz w:val="26"/>
        </w:rPr>
        <w:t>ấy</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tạo</w:t>
      </w:r>
      <w:r>
        <w:rPr>
          <w:color w:val="231F20"/>
          <w:spacing w:val="-12"/>
          <w:sz w:val="26"/>
        </w:rPr>
        <w:t> </w:t>
      </w:r>
      <w:r>
        <w:rPr>
          <w:color w:val="231F20"/>
          <w:sz w:val="26"/>
        </w:rPr>
        <w:t>thành</w:t>
      </w:r>
      <w:r>
        <w:rPr>
          <w:color w:val="231F20"/>
          <w:spacing w:val="-12"/>
          <w:sz w:val="26"/>
        </w:rPr>
        <w:t> </w:t>
      </w:r>
      <w:r>
        <w:rPr>
          <w:color w:val="231F20"/>
          <w:sz w:val="26"/>
        </w:rPr>
        <w:t>thân</w:t>
      </w:r>
      <w:r>
        <w:rPr>
          <w:color w:val="231F20"/>
          <w:spacing w:val="-12"/>
          <w:sz w:val="26"/>
        </w:rPr>
        <w:t> </w:t>
      </w:r>
      <w:r>
        <w:rPr>
          <w:color w:val="231F20"/>
          <w:sz w:val="26"/>
        </w:rPr>
        <w:t>biểu</w:t>
      </w:r>
      <w:r>
        <w:rPr>
          <w:color w:val="231F20"/>
          <w:spacing w:val="-12"/>
          <w:sz w:val="26"/>
        </w:rPr>
        <w:t> </w:t>
      </w:r>
      <w:r>
        <w:rPr>
          <w:color w:val="231F20"/>
          <w:sz w:val="26"/>
        </w:rPr>
        <w:t>bất thiện ở hiện tại: Nghĩa là sinh nơi cõi Dục, trụ nơi không luật nghi, hiện</w:t>
      </w:r>
      <w:r>
        <w:rPr>
          <w:color w:val="231F20"/>
          <w:spacing w:val="-8"/>
          <w:sz w:val="26"/>
        </w:rPr>
        <w:t> </w:t>
      </w:r>
      <w:r>
        <w:rPr>
          <w:color w:val="231F20"/>
          <w:sz w:val="26"/>
        </w:rPr>
        <w:t>không</w:t>
      </w:r>
      <w:r>
        <w:rPr>
          <w:color w:val="231F20"/>
          <w:spacing w:val="-7"/>
          <w:sz w:val="26"/>
        </w:rPr>
        <w:t> </w:t>
      </w:r>
      <w:r>
        <w:rPr>
          <w:color w:val="231F20"/>
          <w:sz w:val="26"/>
        </w:rPr>
        <w:t>có</w:t>
      </w:r>
      <w:r>
        <w:rPr>
          <w:color w:val="231F20"/>
          <w:spacing w:val="-7"/>
          <w:sz w:val="26"/>
        </w:rPr>
        <w:t> </w:t>
      </w:r>
      <w:r>
        <w:rPr>
          <w:color w:val="231F20"/>
          <w:sz w:val="26"/>
        </w:rPr>
        <w:t>thân</w:t>
      </w:r>
      <w:r>
        <w:rPr>
          <w:color w:val="231F20"/>
          <w:spacing w:val="-7"/>
          <w:sz w:val="26"/>
        </w:rPr>
        <w:t> </w:t>
      </w:r>
      <w:r>
        <w:rPr>
          <w:color w:val="231F20"/>
          <w:sz w:val="26"/>
        </w:rPr>
        <w:t>biểu</w:t>
      </w:r>
      <w:r>
        <w:rPr>
          <w:color w:val="231F20"/>
          <w:spacing w:val="-8"/>
          <w:sz w:val="26"/>
        </w:rPr>
        <w:t> </w:t>
      </w:r>
      <w:r>
        <w:rPr>
          <w:color w:val="231F20"/>
          <w:sz w:val="26"/>
        </w:rPr>
        <w:t>bất</w:t>
      </w:r>
      <w:r>
        <w:rPr>
          <w:color w:val="231F20"/>
          <w:spacing w:val="-7"/>
          <w:sz w:val="26"/>
        </w:rPr>
        <w:t> </w:t>
      </w:r>
      <w:r>
        <w:rPr>
          <w:color w:val="231F20"/>
          <w:sz w:val="26"/>
        </w:rPr>
        <w:t>thiện.</w:t>
      </w:r>
      <w:r>
        <w:rPr>
          <w:color w:val="231F20"/>
          <w:spacing w:val="-7"/>
          <w:sz w:val="26"/>
        </w:rPr>
        <w:t> </w:t>
      </w:r>
      <w:r>
        <w:rPr>
          <w:color w:val="231F20"/>
          <w:sz w:val="26"/>
        </w:rPr>
        <w:t>Hoặc</w:t>
      </w:r>
      <w:r>
        <w:rPr>
          <w:color w:val="231F20"/>
          <w:spacing w:val="-7"/>
          <w:sz w:val="26"/>
        </w:rPr>
        <w:t> </w:t>
      </w:r>
      <w:r>
        <w:rPr>
          <w:color w:val="231F20"/>
          <w:sz w:val="26"/>
        </w:rPr>
        <w:t>trụ</w:t>
      </w:r>
      <w:r>
        <w:rPr>
          <w:color w:val="231F20"/>
          <w:spacing w:val="-8"/>
          <w:sz w:val="26"/>
        </w:rPr>
        <w:t> </w:t>
      </w:r>
      <w:r>
        <w:rPr>
          <w:color w:val="231F20"/>
          <w:sz w:val="26"/>
        </w:rPr>
        <w:t>nơi</w:t>
      </w:r>
      <w:r>
        <w:rPr>
          <w:color w:val="231F20"/>
          <w:spacing w:val="-7"/>
          <w:sz w:val="26"/>
        </w:rPr>
        <w:t> </w:t>
      </w:r>
      <w:r>
        <w:rPr>
          <w:color w:val="231F20"/>
          <w:sz w:val="26"/>
        </w:rPr>
        <w:t>luật</w:t>
      </w:r>
      <w:r>
        <w:rPr>
          <w:color w:val="231F20"/>
          <w:spacing w:val="-7"/>
          <w:sz w:val="26"/>
        </w:rPr>
        <w:t> </w:t>
      </w:r>
      <w:r>
        <w:rPr>
          <w:color w:val="231F20"/>
          <w:sz w:val="26"/>
        </w:rPr>
        <w:t>nghi</w:t>
      </w:r>
      <w:r>
        <w:rPr>
          <w:color w:val="231F20"/>
          <w:spacing w:val="-7"/>
          <w:sz w:val="26"/>
        </w:rPr>
        <w:t> </w:t>
      </w:r>
      <w:r>
        <w:rPr>
          <w:color w:val="231F20"/>
          <w:sz w:val="26"/>
        </w:rPr>
        <w:t>cùng</w:t>
      </w:r>
      <w:r>
        <w:rPr>
          <w:color w:val="231F20"/>
          <w:spacing w:val="-7"/>
          <w:sz w:val="26"/>
        </w:rPr>
        <w:t> </w:t>
      </w:r>
      <w:r>
        <w:rPr>
          <w:color w:val="231F20"/>
          <w:sz w:val="26"/>
        </w:rPr>
        <w:t>không phải luật nghi không phải không luật nghi, hiện không có thân biểu bất</w:t>
      </w:r>
      <w:r>
        <w:rPr>
          <w:color w:val="231F20"/>
          <w:spacing w:val="-10"/>
          <w:sz w:val="26"/>
        </w:rPr>
        <w:t> </w:t>
      </w:r>
      <w:r>
        <w:rPr>
          <w:color w:val="231F20"/>
          <w:sz w:val="26"/>
        </w:rPr>
        <w:t>thiện,</w:t>
      </w:r>
      <w:r>
        <w:rPr>
          <w:color w:val="231F20"/>
          <w:spacing w:val="-10"/>
          <w:sz w:val="26"/>
        </w:rPr>
        <w:t> </w:t>
      </w:r>
      <w:r>
        <w:rPr>
          <w:color w:val="231F20"/>
          <w:sz w:val="26"/>
        </w:rPr>
        <w:t>trước</w:t>
      </w:r>
      <w:r>
        <w:rPr>
          <w:color w:val="231F20"/>
          <w:spacing w:val="-10"/>
          <w:sz w:val="26"/>
        </w:rPr>
        <w:t> </w:t>
      </w:r>
      <w:r>
        <w:rPr>
          <w:color w:val="231F20"/>
          <w:sz w:val="26"/>
        </w:rPr>
        <w:t>đã</w:t>
      </w:r>
      <w:r>
        <w:rPr>
          <w:color w:val="231F20"/>
          <w:spacing w:val="-10"/>
          <w:sz w:val="26"/>
        </w:rPr>
        <w:t> </w:t>
      </w:r>
      <w:r>
        <w:rPr>
          <w:color w:val="231F20"/>
          <w:sz w:val="26"/>
        </w:rPr>
        <w:t>có</w:t>
      </w:r>
      <w:r>
        <w:rPr>
          <w:color w:val="231F20"/>
          <w:spacing w:val="-10"/>
          <w:sz w:val="26"/>
        </w:rPr>
        <w:t> </w:t>
      </w:r>
      <w:r>
        <w:rPr>
          <w:color w:val="231F20"/>
          <w:sz w:val="26"/>
        </w:rPr>
        <w:t>thân</w:t>
      </w:r>
      <w:r>
        <w:rPr>
          <w:color w:val="231F20"/>
          <w:spacing w:val="-10"/>
          <w:sz w:val="26"/>
        </w:rPr>
        <w:t> </w:t>
      </w:r>
      <w:r>
        <w:rPr>
          <w:color w:val="231F20"/>
          <w:sz w:val="26"/>
        </w:rPr>
        <w:t>biểu</w:t>
      </w:r>
      <w:r>
        <w:rPr>
          <w:color w:val="231F20"/>
          <w:spacing w:val="-10"/>
          <w:sz w:val="26"/>
        </w:rPr>
        <w:t> </w:t>
      </w:r>
      <w:r>
        <w:rPr>
          <w:color w:val="231F20"/>
          <w:sz w:val="26"/>
        </w:rPr>
        <w:t>bất</w:t>
      </w:r>
      <w:r>
        <w:rPr>
          <w:color w:val="231F20"/>
          <w:spacing w:val="-10"/>
          <w:sz w:val="26"/>
        </w:rPr>
        <w:t> </w:t>
      </w:r>
      <w:r>
        <w:rPr>
          <w:color w:val="231F20"/>
          <w:sz w:val="26"/>
        </w:rPr>
        <w:t>thiện</w:t>
      </w:r>
      <w:r>
        <w:rPr>
          <w:color w:val="231F20"/>
          <w:spacing w:val="-10"/>
          <w:sz w:val="26"/>
        </w:rPr>
        <w:t> </w:t>
      </w:r>
      <w:r>
        <w:rPr>
          <w:color w:val="231F20"/>
          <w:sz w:val="26"/>
        </w:rPr>
        <w:t>không</w:t>
      </w:r>
      <w:r>
        <w:rPr>
          <w:color w:val="231F20"/>
          <w:spacing w:val="-10"/>
          <w:sz w:val="26"/>
        </w:rPr>
        <w:t> </w:t>
      </w:r>
      <w:r>
        <w:rPr>
          <w:color w:val="231F20"/>
          <w:sz w:val="26"/>
        </w:rPr>
        <w:t>mất,</w:t>
      </w:r>
      <w:r>
        <w:rPr>
          <w:color w:val="231F20"/>
          <w:spacing w:val="-10"/>
          <w:sz w:val="26"/>
        </w:rPr>
        <w:t> </w:t>
      </w:r>
      <w:r>
        <w:rPr>
          <w:color w:val="231F20"/>
          <w:sz w:val="26"/>
        </w:rPr>
        <w:t>được</w:t>
      </w:r>
      <w:r>
        <w:rPr>
          <w:color w:val="231F20"/>
          <w:spacing w:val="-10"/>
          <w:sz w:val="26"/>
        </w:rPr>
        <w:t> </w:t>
      </w:r>
      <w:r>
        <w:rPr>
          <w:color w:val="231F20"/>
          <w:sz w:val="26"/>
        </w:rPr>
        <w:t>vô</w:t>
      </w:r>
      <w:r>
        <w:rPr>
          <w:color w:val="231F20"/>
          <w:spacing w:val="-10"/>
          <w:sz w:val="26"/>
        </w:rPr>
        <w:t> </w:t>
      </w:r>
      <w:r>
        <w:rPr>
          <w:color w:val="231F20"/>
          <w:sz w:val="26"/>
        </w:rPr>
        <w:t>biểu</w:t>
      </w:r>
      <w:r>
        <w:rPr>
          <w:color w:val="231F20"/>
          <w:spacing w:val="-10"/>
          <w:sz w:val="26"/>
        </w:rPr>
        <w:t> </w:t>
      </w:r>
      <w:r>
        <w:rPr>
          <w:color w:val="231F20"/>
          <w:spacing w:val="-6"/>
          <w:sz w:val="26"/>
        </w:rPr>
        <w:t>ấy.</w:t>
      </w:r>
    </w:p>
    <w:p>
      <w:pPr>
        <w:pStyle w:val="ListParagraph"/>
        <w:numPr>
          <w:ilvl w:val="1"/>
          <w:numId w:val="69"/>
        </w:numPr>
        <w:tabs>
          <w:tab w:pos="1240" w:val="left" w:leader="none"/>
        </w:tabs>
        <w:spacing w:line="271" w:lineRule="auto" w:before="114" w:after="0"/>
        <w:ind w:left="393" w:right="104" w:firstLine="566"/>
        <w:jc w:val="both"/>
        <w:rPr>
          <w:sz w:val="26"/>
        </w:rPr>
      </w:pPr>
      <w:r>
        <w:rPr>
          <w:color w:val="231F20"/>
          <w:sz w:val="26"/>
        </w:rPr>
        <w:t>Có tạo thành thân biểu bất thiện ở hiện tại cũng thành tựu vô biểu ấy: Nghĩa là sinh nơi cõi Dục, trụ nơi luật nghi cùng không phải luật nghi không phải không luật nghi, hiện có thân biểu bất thiện, cũng được vô biểu </w:t>
      </w:r>
      <w:r>
        <w:rPr>
          <w:color w:val="231F20"/>
          <w:spacing w:val="-5"/>
          <w:sz w:val="26"/>
        </w:rPr>
        <w:t>ấy, </w:t>
      </w:r>
      <w:r>
        <w:rPr>
          <w:color w:val="231F20"/>
          <w:sz w:val="26"/>
        </w:rPr>
        <w:t>trước đã có thân biểu bất thiện không mất, được vô biểu </w:t>
      </w:r>
      <w:r>
        <w:rPr>
          <w:color w:val="231F20"/>
          <w:spacing w:val="-5"/>
          <w:sz w:val="26"/>
        </w:rPr>
        <w:t>ấy. </w:t>
      </w:r>
      <w:r>
        <w:rPr>
          <w:color w:val="231F20"/>
          <w:sz w:val="26"/>
        </w:rPr>
        <w:t>Hoặc trụ nơi không luật nghi, hiện có thân biểu bất</w:t>
      </w:r>
      <w:r>
        <w:rPr>
          <w:color w:val="231F20"/>
          <w:spacing w:val="4"/>
          <w:sz w:val="26"/>
        </w:rPr>
        <w:t> </w:t>
      </w:r>
      <w:r>
        <w:rPr>
          <w:color w:val="231F20"/>
          <w:sz w:val="26"/>
        </w:rPr>
        <w:t>thiện.</w:t>
      </w:r>
    </w:p>
    <w:p>
      <w:pPr>
        <w:pStyle w:val="ListParagraph"/>
        <w:numPr>
          <w:ilvl w:val="1"/>
          <w:numId w:val="69"/>
        </w:numPr>
        <w:tabs>
          <w:tab w:pos="1210" w:val="left" w:leader="none"/>
        </w:tabs>
        <w:spacing w:line="271" w:lineRule="auto" w:before="114" w:after="0"/>
        <w:ind w:left="393" w:right="106" w:firstLine="566"/>
        <w:jc w:val="both"/>
        <w:rPr>
          <w:sz w:val="26"/>
        </w:rPr>
      </w:pPr>
      <w:r>
        <w:rPr>
          <w:color w:val="231F20"/>
          <w:sz w:val="26"/>
        </w:rPr>
        <w:t>Có</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0"/>
          <w:sz w:val="26"/>
        </w:rPr>
        <w:t> </w:t>
      </w:r>
      <w:r>
        <w:rPr>
          <w:color w:val="231F20"/>
          <w:sz w:val="26"/>
        </w:rPr>
        <w:t>tạo</w:t>
      </w:r>
      <w:r>
        <w:rPr>
          <w:color w:val="231F20"/>
          <w:spacing w:val="-11"/>
          <w:sz w:val="26"/>
        </w:rPr>
        <w:t> </w:t>
      </w:r>
      <w:r>
        <w:rPr>
          <w:color w:val="231F20"/>
          <w:sz w:val="26"/>
        </w:rPr>
        <w:t>thành</w:t>
      </w:r>
      <w:r>
        <w:rPr>
          <w:color w:val="231F20"/>
          <w:spacing w:val="-11"/>
          <w:sz w:val="26"/>
        </w:rPr>
        <w:t> </w:t>
      </w:r>
      <w:r>
        <w:rPr>
          <w:color w:val="231F20"/>
          <w:sz w:val="26"/>
        </w:rPr>
        <w:t>thân</w:t>
      </w:r>
      <w:r>
        <w:rPr>
          <w:color w:val="231F20"/>
          <w:spacing w:val="-11"/>
          <w:sz w:val="26"/>
        </w:rPr>
        <w:t> </w:t>
      </w:r>
      <w:r>
        <w:rPr>
          <w:color w:val="231F20"/>
          <w:sz w:val="26"/>
        </w:rPr>
        <w:t>biểu</w:t>
      </w:r>
      <w:r>
        <w:rPr>
          <w:color w:val="231F20"/>
          <w:spacing w:val="-10"/>
          <w:sz w:val="26"/>
        </w:rPr>
        <w:t> </w:t>
      </w:r>
      <w:r>
        <w:rPr>
          <w:color w:val="231F20"/>
          <w:sz w:val="26"/>
        </w:rPr>
        <w:t>bất</w:t>
      </w:r>
      <w:r>
        <w:rPr>
          <w:color w:val="231F20"/>
          <w:spacing w:val="-11"/>
          <w:sz w:val="26"/>
        </w:rPr>
        <w:t> </w:t>
      </w:r>
      <w:r>
        <w:rPr>
          <w:color w:val="231F20"/>
          <w:sz w:val="26"/>
        </w:rPr>
        <w:t>thiện</w:t>
      </w:r>
      <w:r>
        <w:rPr>
          <w:color w:val="231F20"/>
          <w:spacing w:val="-11"/>
          <w:sz w:val="26"/>
        </w:rPr>
        <w:t> </w:t>
      </w:r>
      <w:r>
        <w:rPr>
          <w:color w:val="231F20"/>
          <w:sz w:val="26"/>
        </w:rPr>
        <w:t>ở</w:t>
      </w:r>
      <w:r>
        <w:rPr>
          <w:color w:val="231F20"/>
          <w:spacing w:val="-10"/>
          <w:sz w:val="26"/>
        </w:rPr>
        <w:t> </w:t>
      </w:r>
      <w:r>
        <w:rPr>
          <w:color w:val="231F20"/>
          <w:sz w:val="26"/>
        </w:rPr>
        <w:t>hiện</w:t>
      </w:r>
      <w:r>
        <w:rPr>
          <w:color w:val="231F20"/>
          <w:spacing w:val="-11"/>
          <w:sz w:val="26"/>
        </w:rPr>
        <w:t> </w:t>
      </w:r>
      <w:r>
        <w:rPr>
          <w:color w:val="231F20"/>
          <w:sz w:val="26"/>
        </w:rPr>
        <w:t>tại</w:t>
      </w:r>
      <w:r>
        <w:rPr>
          <w:color w:val="231F20"/>
          <w:spacing w:val="-11"/>
          <w:sz w:val="26"/>
        </w:rPr>
        <w:t> </w:t>
      </w:r>
      <w:r>
        <w:rPr>
          <w:color w:val="231F20"/>
          <w:spacing w:val="-4"/>
          <w:sz w:val="26"/>
        </w:rPr>
        <w:t>cũng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thành</w:t>
      </w:r>
      <w:r>
        <w:rPr>
          <w:color w:val="231F20"/>
          <w:spacing w:val="-10"/>
          <w:sz w:val="26"/>
        </w:rPr>
        <w:t> </w:t>
      </w:r>
      <w:r>
        <w:rPr>
          <w:color w:val="231F20"/>
          <w:sz w:val="26"/>
        </w:rPr>
        <w:t>tựu</w:t>
      </w:r>
      <w:r>
        <w:rPr>
          <w:color w:val="231F20"/>
          <w:spacing w:val="-9"/>
          <w:sz w:val="26"/>
        </w:rPr>
        <w:t> </w:t>
      </w:r>
      <w:r>
        <w:rPr>
          <w:color w:val="231F20"/>
          <w:sz w:val="26"/>
        </w:rPr>
        <w:t>vô</w:t>
      </w:r>
      <w:r>
        <w:rPr>
          <w:color w:val="231F20"/>
          <w:spacing w:val="-9"/>
          <w:sz w:val="26"/>
        </w:rPr>
        <w:t> </w:t>
      </w:r>
      <w:r>
        <w:rPr>
          <w:color w:val="231F20"/>
          <w:sz w:val="26"/>
        </w:rPr>
        <w:t>biểu</w:t>
      </w:r>
      <w:r>
        <w:rPr>
          <w:color w:val="231F20"/>
          <w:spacing w:val="-10"/>
          <w:sz w:val="26"/>
        </w:rPr>
        <w:t> </w:t>
      </w:r>
      <w:r>
        <w:rPr>
          <w:color w:val="231F20"/>
          <w:sz w:val="26"/>
        </w:rPr>
        <w:t>ấy:</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ở</w:t>
      </w:r>
      <w:r>
        <w:rPr>
          <w:color w:val="231F20"/>
          <w:spacing w:val="-9"/>
          <w:sz w:val="26"/>
        </w:rPr>
        <w:t> </w:t>
      </w:r>
      <w:r>
        <w:rPr>
          <w:color w:val="231F20"/>
          <w:sz w:val="26"/>
        </w:rPr>
        <w:t>nơi</w:t>
      </w:r>
      <w:r>
        <w:rPr>
          <w:color w:val="231F20"/>
          <w:spacing w:val="-10"/>
          <w:sz w:val="26"/>
        </w:rPr>
        <w:t> </w:t>
      </w:r>
      <w:r>
        <w:rPr>
          <w:color w:val="231F20"/>
          <w:sz w:val="26"/>
        </w:rPr>
        <w:t>bọc</w:t>
      </w:r>
      <w:r>
        <w:rPr>
          <w:color w:val="231F20"/>
          <w:spacing w:val="-10"/>
          <w:sz w:val="26"/>
        </w:rPr>
        <w:t> </w:t>
      </w:r>
      <w:r>
        <w:rPr>
          <w:color w:val="231F20"/>
          <w:sz w:val="26"/>
        </w:rPr>
        <w:t>trứng</w:t>
      </w:r>
      <w:r>
        <w:rPr>
          <w:color w:val="231F20"/>
          <w:spacing w:val="-9"/>
          <w:sz w:val="26"/>
        </w:rPr>
        <w:t> </w:t>
      </w:r>
      <w:r>
        <w:rPr>
          <w:color w:val="231F20"/>
          <w:sz w:val="26"/>
        </w:rPr>
        <w:t>hoặc</w:t>
      </w:r>
      <w:r>
        <w:rPr>
          <w:color w:val="231F20"/>
          <w:spacing w:val="-10"/>
          <w:sz w:val="26"/>
        </w:rPr>
        <w:t> </w:t>
      </w:r>
      <w:r>
        <w:rPr>
          <w:color w:val="231F20"/>
          <w:sz w:val="26"/>
        </w:rPr>
        <w:t>trụ trong thai tạng. Hoặc sinh nơi cõi Dục trụ nơi luật nghi cùng không phải luật nghi không phải không luật nghi, hiện không có thân biểu bất thiện, giả như trước đã có thân biểu bất thiện không mất </w:t>
      </w:r>
      <w:r>
        <w:rPr>
          <w:color w:val="231F20"/>
          <w:spacing w:val="-3"/>
          <w:sz w:val="26"/>
        </w:rPr>
        <w:t>nhưng </w:t>
      </w:r>
      <w:r>
        <w:rPr>
          <w:color w:val="231F20"/>
          <w:sz w:val="26"/>
        </w:rPr>
        <w:t>không được vô biểu </w:t>
      </w:r>
      <w:r>
        <w:rPr>
          <w:color w:val="231F20"/>
          <w:spacing w:val="-6"/>
          <w:sz w:val="26"/>
        </w:rPr>
        <w:t>ấy, </w:t>
      </w:r>
      <w:r>
        <w:rPr>
          <w:color w:val="231F20"/>
          <w:sz w:val="26"/>
        </w:rPr>
        <w:t>hoặc sinh nơi cõi Sắc, cõi Vô</w:t>
      </w:r>
      <w:r>
        <w:rPr>
          <w:color w:val="231F20"/>
          <w:spacing w:val="-7"/>
          <w:sz w:val="26"/>
        </w:rPr>
        <w:t> </w:t>
      </w:r>
      <w:r>
        <w:rPr>
          <w:color w:val="231F20"/>
          <w:sz w:val="26"/>
        </w:rPr>
        <w:t>sắc.</w:t>
      </w:r>
    </w:p>
    <w:p>
      <w:pPr>
        <w:pStyle w:val="BodyText"/>
        <w:spacing w:line="273" w:lineRule="auto" w:before="115"/>
        <w:ind w:right="107"/>
      </w:pPr>
      <w:r>
        <w:rPr>
          <w:i/>
          <w:color w:val="231F20"/>
        </w:rPr>
        <w:t>Hỏi: </w:t>
      </w:r>
      <w:r>
        <w:rPr>
          <w:color w:val="231F20"/>
        </w:rPr>
        <w:t>Nếu thành tựu thân biểu hữu phú vô ký ở hiện tại, người kia thành tựu vô biểu ấy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Không có thành tựu thân biểu hữu phú vô ký ở hiện tại, có</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biểu</w:t>
      </w:r>
      <w:r>
        <w:rPr>
          <w:color w:val="231F20"/>
          <w:spacing w:val="-3"/>
        </w:rPr>
        <w:t> </w:t>
      </w:r>
      <w:r>
        <w:rPr>
          <w:color w:val="231F20"/>
        </w:rPr>
        <w:t>ấy:</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hiện</w:t>
      </w:r>
      <w:r>
        <w:rPr>
          <w:color w:val="231F20"/>
          <w:spacing w:val="-4"/>
        </w:rPr>
        <w:t> </w:t>
      </w:r>
      <w:r>
        <w:rPr>
          <w:color w:val="231F20"/>
        </w:rPr>
        <w:t>có</w:t>
      </w:r>
      <w:r>
        <w:rPr>
          <w:color w:val="231F20"/>
          <w:spacing w:val="-3"/>
        </w:rPr>
        <w:t> </w:t>
      </w:r>
      <w:r>
        <w:rPr>
          <w:color w:val="231F20"/>
        </w:rPr>
        <w:t>thân</w:t>
      </w:r>
      <w:r>
        <w:rPr>
          <w:color w:val="231F20"/>
          <w:spacing w:val="-4"/>
        </w:rPr>
        <w:t> </w:t>
      </w:r>
      <w:r>
        <w:rPr>
          <w:color w:val="231F20"/>
        </w:rPr>
        <w:t>biểu hữu phú vô ký.</w:t>
      </w:r>
    </w:p>
    <w:p>
      <w:pPr>
        <w:pStyle w:val="BodyText"/>
        <w:spacing w:line="273" w:lineRule="auto" w:before="113"/>
        <w:ind w:left="110" w:right="391"/>
      </w:pPr>
      <w:r>
        <w:rPr>
          <w:i/>
          <w:color w:val="231F20"/>
        </w:rPr>
        <w:t>Hỏi:</w:t>
      </w:r>
      <w:r>
        <w:rPr>
          <w:i/>
          <w:color w:val="231F20"/>
          <w:spacing w:val="-10"/>
        </w:rPr>
        <w:t> </w:t>
      </w:r>
      <w:r>
        <w:rPr>
          <w:color w:val="231F20"/>
        </w:rPr>
        <w:t>Nếu</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thân</w:t>
      </w:r>
      <w:r>
        <w:rPr>
          <w:color w:val="231F20"/>
          <w:spacing w:val="-9"/>
        </w:rPr>
        <w:t> </w:t>
      </w:r>
      <w:r>
        <w:rPr>
          <w:color w:val="231F20"/>
        </w:rPr>
        <w:t>biểu</w:t>
      </w:r>
      <w:r>
        <w:rPr>
          <w:color w:val="231F20"/>
          <w:spacing w:val="-9"/>
        </w:rPr>
        <w:t> </w:t>
      </w:r>
      <w:r>
        <w:rPr>
          <w:color w:val="231F20"/>
        </w:rPr>
        <w:t>vô</w:t>
      </w:r>
      <w:r>
        <w:rPr>
          <w:color w:val="231F20"/>
          <w:spacing w:val="-10"/>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ở</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người</w:t>
      </w:r>
      <w:r>
        <w:rPr>
          <w:color w:val="231F20"/>
          <w:spacing w:val="-10"/>
        </w:rPr>
        <w:t> </w:t>
      </w:r>
      <w:r>
        <w:rPr>
          <w:color w:val="231F20"/>
          <w:spacing w:val="-4"/>
        </w:rPr>
        <w:t>kia </w:t>
      </w:r>
      <w:r>
        <w:rPr>
          <w:color w:val="231F20"/>
        </w:rPr>
        <w:t>thành tựu vô biểu ấy chăng?</w:t>
      </w:r>
    </w:p>
    <w:p>
      <w:pPr>
        <w:pStyle w:val="BodyText"/>
        <w:spacing w:line="273" w:lineRule="auto" w:before="116"/>
        <w:ind w:left="110" w:right="391"/>
      </w:pPr>
      <w:r>
        <w:rPr>
          <w:i/>
          <w:color w:val="231F20"/>
        </w:rPr>
        <w:t>Đáp: </w:t>
      </w:r>
      <w:r>
        <w:rPr>
          <w:color w:val="231F20"/>
        </w:rPr>
        <w:t>Không có thành tựu thân biểu vô phú vô ký ở hiện tại,</w:t>
      </w:r>
      <w:r>
        <w:rPr>
          <w:color w:val="231F20"/>
          <w:spacing w:val="-35"/>
        </w:rPr>
        <w:t> </w:t>
      </w:r>
      <w:r>
        <w:rPr>
          <w:color w:val="231F20"/>
        </w:rPr>
        <w:t>có thành tựu biểu ấy: Nghĩa là sinh nơi cõi Dục, cõi Sắc, hiện có thân biểu vô phú vô ký.</w:t>
      </w:r>
    </w:p>
    <w:p>
      <w:pPr>
        <w:pStyle w:val="BodyText"/>
        <w:spacing w:before="117"/>
        <w:ind w:left="0" w:right="281" w:firstLine="0"/>
        <w:jc w:val="center"/>
      </w:pPr>
      <w:r>
        <w:rPr>
          <w:color w:val="231F20"/>
        </w:rPr>
        <w:t>*</w:t>
      </w:r>
    </w:p>
    <w:p>
      <w:pPr>
        <w:pStyle w:val="BodyText"/>
        <w:spacing w:line="273" w:lineRule="auto" w:before="241"/>
        <w:ind w:left="110" w:right="376"/>
        <w:jc w:val="left"/>
      </w:pPr>
      <w:r>
        <w:rPr>
          <w:color w:val="231F20"/>
        </w:rPr>
        <w:t>Như nói rộng về thân biểu, vô biểu, như thế ngữ biểu, vô biểu nói rộng cũng như vậy.</w:t>
      </w:r>
    </w:p>
    <w:p>
      <w:pPr>
        <w:pStyle w:val="BodyText"/>
        <w:spacing w:before="116"/>
        <w:ind w:left="0" w:right="281" w:firstLine="0"/>
        <w:jc w:val="center"/>
      </w:pPr>
      <w:r>
        <w:rPr>
          <w:color w:val="231F20"/>
        </w:rPr>
        <w:t>*</w:t>
      </w:r>
    </w:p>
    <w:p>
      <w:pPr>
        <w:pStyle w:val="BodyText"/>
        <w:spacing w:line="273" w:lineRule="auto" w:before="241"/>
        <w:ind w:left="110" w:right="391"/>
      </w:pPr>
      <w:r>
        <w:rPr>
          <w:i/>
          <w:color w:val="231F20"/>
        </w:rPr>
        <w:t>Hỏi:</w:t>
      </w:r>
      <w:r>
        <w:rPr>
          <w:i/>
          <w:color w:val="231F20"/>
          <w:spacing w:val="-6"/>
        </w:rPr>
        <w:t> </w:t>
      </w:r>
      <w:r>
        <w:rPr>
          <w:color w:val="231F20"/>
        </w:rPr>
        <w:t>Nếu</w:t>
      </w:r>
      <w:r>
        <w:rPr>
          <w:color w:val="231F20"/>
          <w:spacing w:val="-7"/>
        </w:rPr>
        <w:t> </w:t>
      </w:r>
      <w:r>
        <w:rPr>
          <w:color w:val="231F20"/>
        </w:rPr>
        <w:t>nghiệp</w:t>
      </w:r>
      <w:r>
        <w:rPr>
          <w:color w:val="231F20"/>
          <w:spacing w:val="-6"/>
        </w:rPr>
        <w:t> </w:t>
      </w:r>
      <w:r>
        <w:rPr>
          <w:color w:val="231F20"/>
        </w:rPr>
        <w:t>hệ</w:t>
      </w:r>
      <w:r>
        <w:rPr>
          <w:color w:val="231F20"/>
          <w:spacing w:val="-7"/>
        </w:rPr>
        <w:t> </w:t>
      </w:r>
      <w:r>
        <w:rPr>
          <w:color w:val="231F20"/>
        </w:rPr>
        <w:t>thuộc</w:t>
      </w:r>
      <w:r>
        <w:rPr>
          <w:color w:val="231F20"/>
          <w:spacing w:val="-5"/>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thì</w:t>
      </w:r>
      <w:r>
        <w:rPr>
          <w:color w:val="231F20"/>
          <w:spacing w:val="-6"/>
        </w:rPr>
        <w:t> </w:t>
      </w:r>
      <w:r>
        <w:rPr>
          <w:color w:val="231F20"/>
        </w:rPr>
        <w:t>quả</w:t>
      </w:r>
      <w:r>
        <w:rPr>
          <w:color w:val="231F20"/>
          <w:spacing w:val="-7"/>
        </w:rPr>
        <w:t> </w:t>
      </w:r>
      <w:r>
        <w:rPr>
          <w:color w:val="231F20"/>
        </w:rPr>
        <w:t>của</w:t>
      </w:r>
      <w:r>
        <w:rPr>
          <w:color w:val="231F20"/>
          <w:spacing w:val="-6"/>
        </w:rPr>
        <w:t> </w:t>
      </w:r>
      <w:r>
        <w:rPr>
          <w:color w:val="231F20"/>
        </w:rPr>
        <w:t>nghiệp</w:t>
      </w:r>
      <w:r>
        <w:rPr>
          <w:color w:val="231F20"/>
          <w:spacing w:val="-7"/>
        </w:rPr>
        <w:t> </w:t>
      </w:r>
      <w:r>
        <w:rPr>
          <w:color w:val="231F20"/>
        </w:rPr>
        <w:t>ấy</w:t>
      </w:r>
      <w:r>
        <w:rPr>
          <w:color w:val="231F20"/>
          <w:spacing w:val="-5"/>
        </w:rPr>
        <w:t> </w:t>
      </w:r>
      <w:r>
        <w:rPr>
          <w:color w:val="231F20"/>
        </w:rPr>
        <w:t>hệ thuộc nơi cõi Dục</w:t>
      </w:r>
      <w:r>
        <w:rPr>
          <w:color w:val="231F20"/>
          <w:spacing w:val="-2"/>
        </w:rPr>
        <w:t> </w:t>
      </w:r>
      <w:r>
        <w:rPr>
          <w:color w:val="231F20"/>
        </w:rPr>
        <w:t>chăng?</w:t>
      </w:r>
    </w:p>
    <w:p>
      <w:pPr>
        <w:pStyle w:val="BodyText"/>
        <w:spacing w:line="273" w:lineRule="auto" w:before="116"/>
        <w:ind w:left="110" w:right="391"/>
      </w:pPr>
      <w:r>
        <w:rPr>
          <w:i/>
          <w:color w:val="231F20"/>
        </w:rPr>
        <w:t>Đáp:</w:t>
      </w:r>
      <w:r>
        <w:rPr>
          <w:i/>
          <w:color w:val="231F20"/>
          <w:spacing w:val="-8"/>
        </w:rPr>
        <w:t> </w:t>
      </w:r>
      <w:r>
        <w:rPr>
          <w:color w:val="231F20"/>
        </w:rPr>
        <w:t>Các</w:t>
      </w:r>
      <w:r>
        <w:rPr>
          <w:color w:val="231F20"/>
          <w:spacing w:val="-7"/>
        </w:rPr>
        <w:t> </w:t>
      </w:r>
      <w:r>
        <w:rPr>
          <w:color w:val="231F20"/>
        </w:rPr>
        <w:t>nghiệp</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quả</w:t>
      </w:r>
      <w:r>
        <w:rPr>
          <w:color w:val="231F20"/>
          <w:spacing w:val="-8"/>
        </w:rPr>
        <w:t> </w:t>
      </w:r>
      <w:r>
        <w:rPr>
          <w:color w:val="231F20"/>
        </w:rPr>
        <w:t>của</w:t>
      </w:r>
      <w:r>
        <w:rPr>
          <w:color w:val="231F20"/>
          <w:spacing w:val="-7"/>
        </w:rPr>
        <w:t> </w:t>
      </w:r>
      <w:r>
        <w:rPr>
          <w:color w:val="231F20"/>
        </w:rPr>
        <w:t>nghiệp</w:t>
      </w:r>
      <w:r>
        <w:rPr>
          <w:color w:val="231F20"/>
          <w:spacing w:val="-8"/>
        </w:rPr>
        <w:t> </w:t>
      </w:r>
      <w:r>
        <w:rPr>
          <w:color w:val="231F20"/>
        </w:rPr>
        <w:t>ấy</w:t>
      </w:r>
      <w:r>
        <w:rPr>
          <w:color w:val="231F20"/>
          <w:spacing w:val="-7"/>
        </w:rPr>
        <w:t> </w:t>
      </w:r>
      <w:r>
        <w:rPr>
          <w:color w:val="231F20"/>
        </w:rPr>
        <w:t>cũng </w:t>
      </w:r>
      <w:r>
        <w:rPr>
          <w:color w:val="231F20"/>
          <w:spacing w:val="-5"/>
        </w:rPr>
        <w:t>vậy. </w:t>
      </w:r>
      <w:r>
        <w:rPr>
          <w:color w:val="231F20"/>
        </w:rPr>
        <w:t>Có quả của nghiệp hệ thuộc nơi cõi Dục không phải là nghiệp ấy: Nghĩa là do đạo nơi cõi Sắc, tạo sự biến hóa nơi cõi Dục, phát khởi ngữ của cõi</w:t>
      </w:r>
      <w:r>
        <w:rPr>
          <w:color w:val="231F20"/>
          <w:spacing w:val="-1"/>
        </w:rPr>
        <w:t> </w:t>
      </w:r>
      <w:r>
        <w:rPr>
          <w:color w:val="231F20"/>
        </w:rPr>
        <w:t>Dục.</w:t>
      </w:r>
    </w:p>
    <w:p>
      <w:pPr>
        <w:pStyle w:val="BodyText"/>
        <w:spacing w:line="273" w:lineRule="auto" w:before="118"/>
        <w:ind w:left="110" w:right="391"/>
      </w:pPr>
      <w:r>
        <w:rPr>
          <w:i/>
          <w:color w:val="231F20"/>
        </w:rPr>
        <w:t>Hỏi: </w:t>
      </w:r>
      <w:r>
        <w:rPr>
          <w:color w:val="231F20"/>
        </w:rPr>
        <w:t>Nếu nghiệp hệ thuộc nơi cõi Sắc thì quả của nghiệp ấy hệ thuộc nơi cõi Sắc chăng?</w:t>
      </w:r>
    </w:p>
    <w:p>
      <w:pPr>
        <w:pStyle w:val="BodyText"/>
        <w:spacing w:line="273" w:lineRule="auto" w:before="116"/>
        <w:ind w:left="110" w:right="388"/>
      </w:pPr>
      <w:r>
        <w:rPr>
          <w:i/>
          <w:color w:val="231F20"/>
        </w:rPr>
        <w:t>Đáp: </w:t>
      </w:r>
      <w:r>
        <w:rPr>
          <w:color w:val="231F20"/>
        </w:rPr>
        <w:t>Các quả của nghiệp hệ thuộc nơi cõi Sắc, nghiệp ấy cũng </w:t>
      </w:r>
      <w:r>
        <w:rPr>
          <w:color w:val="231F20"/>
          <w:spacing w:val="-3"/>
        </w:rPr>
        <w:t>vậy. </w:t>
      </w:r>
      <w:r>
        <w:rPr>
          <w:color w:val="231F20"/>
        </w:rPr>
        <w:t>Có nghiệp hệ thuộc nơi cõi Sắc không phải là quả </w:t>
      </w:r>
      <w:r>
        <w:rPr>
          <w:color w:val="231F20"/>
          <w:spacing w:val="2"/>
        </w:rPr>
        <w:t>của </w:t>
      </w:r>
      <w:r>
        <w:rPr>
          <w:color w:val="231F20"/>
        </w:rPr>
        <w:t>nghiệp ấy: Nghĩa là do đạo nơi cõi Sắc, tạo sự biến hóa nơi cõi Dục, phát khởi ngữ của cõi Dục, và do đạo nơi cõi Sắc, chứng đắc </w:t>
      </w:r>
      <w:r>
        <w:rPr>
          <w:color w:val="231F20"/>
          <w:spacing w:val="2"/>
        </w:rPr>
        <w:t>các </w:t>
      </w:r>
      <w:r>
        <w:rPr>
          <w:color w:val="231F20"/>
        </w:rPr>
        <w:t>kiết đoạn</w:t>
      </w:r>
      <w:r>
        <w:rPr>
          <w:color w:val="231F20"/>
          <w:spacing w:val="10"/>
        </w:rPr>
        <w:t> </w:t>
      </w:r>
      <w:r>
        <w:rPr>
          <w:color w:val="231F20"/>
        </w:rPr>
        <w:t>trừ.</w:t>
      </w:r>
    </w:p>
    <w:p>
      <w:pPr>
        <w:pStyle w:val="BodyText"/>
        <w:spacing w:line="273" w:lineRule="auto" w:before="119"/>
        <w:ind w:left="110" w:right="391"/>
      </w:pPr>
      <w:r>
        <w:rPr>
          <w:i/>
          <w:color w:val="231F20"/>
        </w:rPr>
        <w:t>Hỏi:</w:t>
      </w:r>
      <w:r>
        <w:rPr>
          <w:i/>
          <w:color w:val="231F20"/>
          <w:spacing w:val="-4"/>
        </w:rPr>
        <w:t> </w:t>
      </w:r>
      <w:r>
        <w:rPr>
          <w:color w:val="231F20"/>
        </w:rPr>
        <w:t>Nếu</w:t>
      </w:r>
      <w:r>
        <w:rPr>
          <w:color w:val="231F20"/>
          <w:spacing w:val="-4"/>
        </w:rPr>
        <w:t> </w:t>
      </w:r>
      <w:r>
        <w:rPr>
          <w:color w:val="231F20"/>
        </w:rPr>
        <w:t>nghiệp</w:t>
      </w:r>
      <w:r>
        <w:rPr>
          <w:color w:val="231F20"/>
          <w:spacing w:val="-3"/>
        </w:rPr>
        <w:t> </w:t>
      </w:r>
      <w:r>
        <w:rPr>
          <w:color w:val="231F20"/>
        </w:rPr>
        <w:t>hệ</w:t>
      </w:r>
      <w:r>
        <w:rPr>
          <w:color w:val="231F20"/>
          <w:spacing w:val="-4"/>
        </w:rPr>
        <w:t> </w:t>
      </w:r>
      <w:r>
        <w:rPr>
          <w:color w:val="231F20"/>
        </w:rPr>
        <w:t>thuộc</w:t>
      </w:r>
      <w:r>
        <w:rPr>
          <w:color w:val="231F20"/>
          <w:spacing w:val="-3"/>
        </w:rPr>
        <w:t> </w:t>
      </w:r>
      <w:r>
        <w:rPr>
          <w:color w:val="231F20"/>
        </w:rPr>
        <w:t>nơi</w:t>
      </w:r>
      <w:r>
        <w:rPr>
          <w:color w:val="231F20"/>
          <w:spacing w:val="-4"/>
        </w:rPr>
        <w:t> </w:t>
      </w:r>
      <w:r>
        <w:rPr>
          <w:color w:val="231F20"/>
        </w:rPr>
        <w:t>cõi</w:t>
      </w:r>
      <w:r>
        <w:rPr>
          <w:color w:val="231F20"/>
          <w:spacing w:val="-9"/>
        </w:rPr>
        <w:t> </w:t>
      </w:r>
      <w:r>
        <w:rPr>
          <w:color w:val="231F20"/>
        </w:rPr>
        <w:t>Vô</w:t>
      </w:r>
      <w:r>
        <w:rPr>
          <w:color w:val="231F20"/>
          <w:spacing w:val="-3"/>
        </w:rPr>
        <w:t> </w:t>
      </w:r>
      <w:r>
        <w:rPr>
          <w:color w:val="231F20"/>
        </w:rPr>
        <w:t>sắc</w:t>
      </w:r>
      <w:r>
        <w:rPr>
          <w:color w:val="231F20"/>
          <w:spacing w:val="-4"/>
        </w:rPr>
        <w:t> </w:t>
      </w:r>
      <w:r>
        <w:rPr>
          <w:color w:val="231F20"/>
        </w:rPr>
        <w:t>thì</w:t>
      </w:r>
      <w:r>
        <w:rPr>
          <w:color w:val="231F20"/>
          <w:spacing w:val="-3"/>
        </w:rPr>
        <w:t> </w:t>
      </w:r>
      <w:r>
        <w:rPr>
          <w:color w:val="231F20"/>
        </w:rPr>
        <w:t>quả</w:t>
      </w:r>
      <w:r>
        <w:rPr>
          <w:color w:val="231F20"/>
          <w:spacing w:val="-4"/>
        </w:rPr>
        <w:t> </w:t>
      </w:r>
      <w:r>
        <w:rPr>
          <w:color w:val="231F20"/>
        </w:rPr>
        <w:t>của</w:t>
      </w:r>
      <w:r>
        <w:rPr>
          <w:color w:val="231F20"/>
          <w:spacing w:val="-4"/>
        </w:rPr>
        <w:t> </w:t>
      </w:r>
      <w:r>
        <w:rPr>
          <w:color w:val="231F20"/>
        </w:rPr>
        <w:t>nghiệp</w:t>
      </w:r>
      <w:r>
        <w:rPr>
          <w:color w:val="231F20"/>
          <w:spacing w:val="-3"/>
        </w:rPr>
        <w:t> </w:t>
      </w:r>
      <w:r>
        <w:rPr>
          <w:color w:val="231F20"/>
        </w:rPr>
        <w:t>ấy hệ thuộc nơi cõi Vô sắc</w:t>
      </w:r>
      <w:r>
        <w:rPr>
          <w:color w:val="231F20"/>
          <w:spacing w:val="-8"/>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11"/>
      </w:pPr>
      <w:r>
        <w:rPr>
          <w:i/>
          <w:color w:val="231F20"/>
          <w:spacing w:val="-3"/>
        </w:rPr>
        <w:t>Đáp: </w:t>
      </w:r>
      <w:r>
        <w:rPr>
          <w:color w:val="231F20"/>
          <w:spacing w:val="-3"/>
        </w:rPr>
        <w:t>Các quả của </w:t>
      </w:r>
      <w:r>
        <w:rPr>
          <w:color w:val="231F20"/>
          <w:spacing w:val="-4"/>
        </w:rPr>
        <w:t>nghiệp </w:t>
      </w:r>
      <w:r>
        <w:rPr>
          <w:color w:val="231F20"/>
        </w:rPr>
        <w:t>hệ </w:t>
      </w:r>
      <w:r>
        <w:rPr>
          <w:color w:val="231F20"/>
          <w:spacing w:val="-4"/>
        </w:rPr>
        <w:t>thuộc </w:t>
      </w:r>
      <w:r>
        <w:rPr>
          <w:color w:val="231F20"/>
          <w:spacing w:val="-3"/>
        </w:rPr>
        <w:t>nơi cõi </w:t>
      </w:r>
      <w:r>
        <w:rPr>
          <w:color w:val="231F20"/>
        </w:rPr>
        <w:t>Vô </w:t>
      </w:r>
      <w:r>
        <w:rPr>
          <w:color w:val="231F20"/>
          <w:spacing w:val="-3"/>
        </w:rPr>
        <w:t>sắc, </w:t>
      </w:r>
      <w:r>
        <w:rPr>
          <w:color w:val="231F20"/>
          <w:spacing w:val="-4"/>
        </w:rPr>
        <w:t>nghiệp ấy </w:t>
      </w:r>
      <w:r>
        <w:rPr>
          <w:color w:val="231F20"/>
          <w:spacing w:val="-3"/>
        </w:rPr>
        <w:t>cũng</w:t>
      </w:r>
      <w:r>
        <w:rPr>
          <w:color w:val="231F20"/>
          <w:spacing w:val="-16"/>
        </w:rPr>
        <w:t> </w:t>
      </w:r>
      <w:r>
        <w:rPr>
          <w:color w:val="231F20"/>
          <w:spacing w:val="-3"/>
        </w:rPr>
        <w:t>như</w:t>
      </w:r>
      <w:r>
        <w:rPr>
          <w:color w:val="231F20"/>
          <w:spacing w:val="-16"/>
        </w:rPr>
        <w:t> </w:t>
      </w:r>
      <w:r>
        <w:rPr>
          <w:color w:val="231F20"/>
          <w:spacing w:val="-8"/>
        </w:rPr>
        <w:t>vậy.</w:t>
      </w:r>
      <w:r>
        <w:rPr>
          <w:color w:val="231F20"/>
          <w:spacing w:val="-16"/>
        </w:rPr>
        <w:t> </w:t>
      </w:r>
      <w:r>
        <w:rPr>
          <w:color w:val="231F20"/>
        </w:rPr>
        <w:t>Có</w:t>
      </w:r>
      <w:r>
        <w:rPr>
          <w:color w:val="231F20"/>
          <w:spacing w:val="-15"/>
        </w:rPr>
        <w:t> </w:t>
      </w:r>
      <w:r>
        <w:rPr>
          <w:color w:val="231F20"/>
          <w:spacing w:val="-4"/>
        </w:rPr>
        <w:t>nghiệp</w:t>
      </w:r>
      <w:r>
        <w:rPr>
          <w:color w:val="231F20"/>
          <w:spacing w:val="-16"/>
        </w:rPr>
        <w:t> </w:t>
      </w:r>
      <w:r>
        <w:rPr>
          <w:color w:val="231F20"/>
        </w:rPr>
        <w:t>hệ</w:t>
      </w:r>
      <w:r>
        <w:rPr>
          <w:color w:val="231F20"/>
          <w:spacing w:val="-16"/>
        </w:rPr>
        <w:t> </w:t>
      </w:r>
      <w:r>
        <w:rPr>
          <w:color w:val="231F20"/>
          <w:spacing w:val="-4"/>
        </w:rPr>
        <w:t>thuộc</w:t>
      </w:r>
      <w:r>
        <w:rPr>
          <w:color w:val="231F20"/>
          <w:spacing w:val="-16"/>
        </w:rPr>
        <w:t> </w:t>
      </w:r>
      <w:r>
        <w:rPr>
          <w:color w:val="231F20"/>
          <w:spacing w:val="-3"/>
        </w:rPr>
        <w:t>nơi</w:t>
      </w:r>
      <w:r>
        <w:rPr>
          <w:color w:val="231F20"/>
          <w:spacing w:val="-15"/>
        </w:rPr>
        <w:t> </w:t>
      </w:r>
      <w:r>
        <w:rPr>
          <w:color w:val="231F20"/>
          <w:spacing w:val="-3"/>
        </w:rPr>
        <w:t>cõi</w:t>
      </w:r>
      <w:r>
        <w:rPr>
          <w:color w:val="231F20"/>
          <w:spacing w:val="-20"/>
        </w:rPr>
        <w:t> </w:t>
      </w:r>
      <w:r>
        <w:rPr>
          <w:color w:val="231F20"/>
        </w:rPr>
        <w:t>Vô</w:t>
      </w:r>
      <w:r>
        <w:rPr>
          <w:color w:val="231F20"/>
          <w:spacing w:val="-16"/>
        </w:rPr>
        <w:t> </w:t>
      </w:r>
      <w:r>
        <w:rPr>
          <w:color w:val="231F20"/>
          <w:spacing w:val="-3"/>
        </w:rPr>
        <w:t>sắc</w:t>
      </w:r>
      <w:r>
        <w:rPr>
          <w:color w:val="231F20"/>
          <w:spacing w:val="-16"/>
        </w:rPr>
        <w:t> </w:t>
      </w:r>
      <w:r>
        <w:rPr>
          <w:color w:val="231F20"/>
          <w:spacing w:val="-4"/>
        </w:rPr>
        <w:t>không</w:t>
      </w:r>
      <w:r>
        <w:rPr>
          <w:color w:val="231F20"/>
          <w:spacing w:val="-15"/>
        </w:rPr>
        <w:t> </w:t>
      </w:r>
      <w:r>
        <w:rPr>
          <w:color w:val="231F20"/>
          <w:spacing w:val="-3"/>
        </w:rPr>
        <w:t>phải</w:t>
      </w:r>
      <w:r>
        <w:rPr>
          <w:color w:val="231F20"/>
          <w:spacing w:val="-16"/>
        </w:rPr>
        <w:t> </w:t>
      </w:r>
      <w:r>
        <w:rPr>
          <w:color w:val="231F20"/>
        </w:rPr>
        <w:t>là</w:t>
      </w:r>
      <w:r>
        <w:rPr>
          <w:color w:val="231F20"/>
          <w:spacing w:val="-16"/>
        </w:rPr>
        <w:t> </w:t>
      </w:r>
      <w:r>
        <w:rPr>
          <w:color w:val="231F20"/>
          <w:spacing w:val="-3"/>
        </w:rPr>
        <w:t>quả</w:t>
      </w:r>
      <w:r>
        <w:rPr>
          <w:color w:val="231F20"/>
          <w:spacing w:val="-16"/>
        </w:rPr>
        <w:t> </w:t>
      </w:r>
      <w:r>
        <w:rPr>
          <w:color w:val="231F20"/>
          <w:spacing w:val="-4"/>
        </w:rPr>
        <w:t>của nghiệp</w:t>
      </w:r>
      <w:r>
        <w:rPr>
          <w:color w:val="231F20"/>
          <w:spacing w:val="-10"/>
        </w:rPr>
        <w:t> </w:t>
      </w:r>
      <w:r>
        <w:rPr>
          <w:color w:val="231F20"/>
          <w:spacing w:val="-3"/>
        </w:rPr>
        <w:t>ấy:</w:t>
      </w:r>
      <w:r>
        <w:rPr>
          <w:color w:val="231F20"/>
          <w:spacing w:val="-9"/>
        </w:rPr>
        <w:t> </w:t>
      </w:r>
      <w:r>
        <w:rPr>
          <w:color w:val="231F20"/>
          <w:spacing w:val="-4"/>
        </w:rPr>
        <w:t>Nghĩa</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spacing w:val="-3"/>
        </w:rPr>
        <w:t>đạo</w:t>
      </w:r>
      <w:r>
        <w:rPr>
          <w:color w:val="231F20"/>
          <w:spacing w:val="-10"/>
        </w:rPr>
        <w:t> </w:t>
      </w:r>
      <w:r>
        <w:rPr>
          <w:color w:val="231F20"/>
          <w:spacing w:val="-3"/>
        </w:rPr>
        <w:t>nơi</w:t>
      </w:r>
      <w:r>
        <w:rPr>
          <w:color w:val="231F20"/>
          <w:spacing w:val="-9"/>
        </w:rPr>
        <w:t> </w:t>
      </w:r>
      <w:r>
        <w:rPr>
          <w:color w:val="231F20"/>
          <w:spacing w:val="-3"/>
        </w:rPr>
        <w:t>cõi</w:t>
      </w:r>
      <w:r>
        <w:rPr>
          <w:color w:val="231F20"/>
          <w:spacing w:val="-14"/>
        </w:rPr>
        <w:t> </w:t>
      </w:r>
      <w:r>
        <w:rPr>
          <w:color w:val="231F20"/>
        </w:rPr>
        <w:t>Vô</w:t>
      </w:r>
      <w:r>
        <w:rPr>
          <w:color w:val="231F20"/>
          <w:spacing w:val="-9"/>
        </w:rPr>
        <w:t> </w:t>
      </w:r>
      <w:r>
        <w:rPr>
          <w:color w:val="231F20"/>
          <w:spacing w:val="-3"/>
        </w:rPr>
        <w:t>sắc</w:t>
      </w:r>
      <w:r>
        <w:rPr>
          <w:color w:val="231F20"/>
          <w:spacing w:val="-10"/>
        </w:rPr>
        <w:t> </w:t>
      </w:r>
      <w:r>
        <w:rPr>
          <w:color w:val="231F20"/>
          <w:spacing w:val="-4"/>
        </w:rPr>
        <w:t>chứng</w:t>
      </w:r>
      <w:r>
        <w:rPr>
          <w:color w:val="231F20"/>
          <w:spacing w:val="-9"/>
        </w:rPr>
        <w:t> </w:t>
      </w:r>
      <w:r>
        <w:rPr>
          <w:color w:val="231F20"/>
          <w:spacing w:val="-3"/>
        </w:rPr>
        <w:t>đắc</w:t>
      </w:r>
      <w:r>
        <w:rPr>
          <w:color w:val="231F20"/>
          <w:spacing w:val="-9"/>
        </w:rPr>
        <w:t> </w:t>
      </w:r>
      <w:r>
        <w:rPr>
          <w:color w:val="231F20"/>
          <w:spacing w:val="-3"/>
        </w:rPr>
        <w:t>các</w:t>
      </w:r>
      <w:r>
        <w:rPr>
          <w:color w:val="231F20"/>
          <w:spacing w:val="-9"/>
        </w:rPr>
        <w:t> </w:t>
      </w:r>
      <w:r>
        <w:rPr>
          <w:color w:val="231F20"/>
          <w:spacing w:val="-3"/>
        </w:rPr>
        <w:t>kiết</w:t>
      </w:r>
      <w:r>
        <w:rPr>
          <w:color w:val="231F20"/>
          <w:spacing w:val="-9"/>
        </w:rPr>
        <w:t> </w:t>
      </w:r>
      <w:r>
        <w:rPr>
          <w:color w:val="231F20"/>
          <w:spacing w:val="-3"/>
        </w:rPr>
        <w:t>đoạn</w:t>
      </w:r>
      <w:r>
        <w:rPr>
          <w:color w:val="231F20"/>
          <w:spacing w:val="-10"/>
        </w:rPr>
        <w:t> </w:t>
      </w:r>
      <w:r>
        <w:rPr>
          <w:color w:val="231F20"/>
          <w:spacing w:val="-4"/>
        </w:rPr>
        <w:t>trừ.</w:t>
      </w:r>
    </w:p>
    <w:p>
      <w:pPr>
        <w:pStyle w:val="BodyText"/>
        <w:spacing w:line="271" w:lineRule="auto" w:before="111"/>
        <w:ind w:right="108"/>
      </w:pPr>
      <w:r>
        <w:rPr>
          <w:i/>
          <w:color w:val="231F20"/>
        </w:rPr>
        <w:t>Hỏi: </w:t>
      </w:r>
      <w:r>
        <w:rPr>
          <w:color w:val="231F20"/>
        </w:rPr>
        <w:t>Nếu nghiệp không hệ thuộc thì quả của nghiệp ấy không hệ thuộc chăng?</w:t>
      </w:r>
    </w:p>
    <w:p>
      <w:pPr>
        <w:pStyle w:val="BodyText"/>
        <w:spacing w:line="271" w:lineRule="auto"/>
        <w:ind w:right="108"/>
      </w:pPr>
      <w:r>
        <w:rPr>
          <w:i/>
          <w:color w:val="231F20"/>
        </w:rPr>
        <w:t>Đáp: </w:t>
      </w:r>
      <w:r>
        <w:rPr>
          <w:color w:val="231F20"/>
        </w:rPr>
        <w:t>Các nghiệp không hệ thuộc, quả của nghiệp ấy cũng </w:t>
      </w:r>
      <w:r>
        <w:rPr>
          <w:color w:val="231F20"/>
          <w:spacing w:val="-8"/>
        </w:rPr>
        <w:t>vậy. </w:t>
      </w:r>
      <w:r>
        <w:rPr>
          <w:color w:val="231F20"/>
        </w:rPr>
        <w:t>Có</w:t>
      </w:r>
      <w:r>
        <w:rPr>
          <w:color w:val="231F20"/>
          <w:spacing w:val="-10"/>
        </w:rPr>
        <w:t> </w:t>
      </w:r>
      <w:r>
        <w:rPr>
          <w:color w:val="231F20"/>
        </w:rPr>
        <w:t>quả</w:t>
      </w:r>
      <w:r>
        <w:rPr>
          <w:color w:val="231F20"/>
          <w:spacing w:val="-9"/>
        </w:rPr>
        <w:t> </w:t>
      </w:r>
      <w:r>
        <w:rPr>
          <w:color w:val="231F20"/>
        </w:rPr>
        <w:t>của</w:t>
      </w:r>
      <w:r>
        <w:rPr>
          <w:color w:val="231F20"/>
          <w:spacing w:val="-9"/>
        </w:rPr>
        <w:t> </w:t>
      </w:r>
      <w:r>
        <w:rPr>
          <w:color w:val="231F20"/>
        </w:rPr>
        <w:t>nghiệp</w:t>
      </w:r>
      <w:r>
        <w:rPr>
          <w:color w:val="231F20"/>
          <w:spacing w:val="-10"/>
        </w:rPr>
        <w:t> </w:t>
      </w:r>
      <w:r>
        <w:rPr>
          <w:color w:val="231F20"/>
        </w:rPr>
        <w:t>không</w:t>
      </w:r>
      <w:r>
        <w:rPr>
          <w:color w:val="231F20"/>
          <w:spacing w:val="-9"/>
        </w:rPr>
        <w:t> </w:t>
      </w:r>
      <w:r>
        <w:rPr>
          <w:color w:val="231F20"/>
        </w:rPr>
        <w:t>hệ</w:t>
      </w:r>
      <w:r>
        <w:rPr>
          <w:color w:val="231F20"/>
          <w:spacing w:val="-9"/>
        </w:rPr>
        <w:t> </w:t>
      </w:r>
      <w:r>
        <w:rPr>
          <w:color w:val="231F20"/>
        </w:rPr>
        <w:t>thuộc</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nghiệp</w:t>
      </w:r>
      <w:r>
        <w:rPr>
          <w:color w:val="231F20"/>
          <w:spacing w:val="-10"/>
        </w:rPr>
        <w:t> </w:t>
      </w:r>
      <w:r>
        <w:rPr>
          <w:color w:val="231F20"/>
        </w:rPr>
        <w:t>ấy:</w:t>
      </w:r>
      <w:r>
        <w:rPr>
          <w:color w:val="231F20"/>
          <w:spacing w:val="-9"/>
        </w:rPr>
        <w:t> </w:t>
      </w:r>
      <w:r>
        <w:rPr>
          <w:color w:val="231F20"/>
        </w:rPr>
        <w:t>Nghĩa</w:t>
      </w:r>
      <w:r>
        <w:rPr>
          <w:color w:val="231F20"/>
          <w:spacing w:val="-9"/>
        </w:rPr>
        <w:t> </w:t>
      </w:r>
      <w:r>
        <w:rPr>
          <w:color w:val="231F20"/>
        </w:rPr>
        <w:t>là do đạo của cõi Sắc, cõi Vô sắc, chứng đắc các kiết đoạn</w:t>
      </w:r>
      <w:r>
        <w:rPr>
          <w:color w:val="231F20"/>
          <w:spacing w:val="-12"/>
        </w:rPr>
        <w:t> </w:t>
      </w:r>
      <w:r>
        <w:rPr>
          <w:color w:val="231F20"/>
        </w:rPr>
        <w:t>trừ.</w:t>
      </w:r>
    </w:p>
    <w:p>
      <w:pPr>
        <w:pStyle w:val="BodyText"/>
        <w:spacing w:before="110"/>
        <w:ind w:left="283" w:firstLine="0"/>
        <w:jc w:val="center"/>
      </w:pPr>
      <w:r>
        <w:rPr>
          <w:color w:val="231F20"/>
        </w:rPr>
        <w:t>*</w:t>
      </w:r>
    </w:p>
    <w:p>
      <w:pPr>
        <w:pStyle w:val="BodyText"/>
        <w:spacing w:line="271" w:lineRule="auto" w:before="237"/>
        <w:ind w:right="108"/>
      </w:pPr>
      <w:r>
        <w:rPr>
          <w:i/>
          <w:color w:val="231F20"/>
        </w:rPr>
        <w:t>Hỏi:</w:t>
      </w:r>
      <w:r>
        <w:rPr>
          <w:i/>
          <w:color w:val="231F20"/>
          <w:spacing w:val="-15"/>
        </w:rPr>
        <w:t> </w:t>
      </w:r>
      <w:r>
        <w:rPr>
          <w:color w:val="231F20"/>
        </w:rPr>
        <w:t>Nếu</w:t>
      </w:r>
      <w:r>
        <w:rPr>
          <w:color w:val="231F20"/>
          <w:spacing w:val="-15"/>
        </w:rPr>
        <w:t> </w:t>
      </w:r>
      <w:r>
        <w:rPr>
          <w:color w:val="231F20"/>
        </w:rPr>
        <w:t>nghiệp</w:t>
      </w:r>
      <w:r>
        <w:rPr>
          <w:color w:val="231F20"/>
          <w:spacing w:val="-14"/>
        </w:rPr>
        <w:t> </w:t>
      </w:r>
      <w:r>
        <w:rPr>
          <w:color w:val="231F20"/>
        </w:rPr>
        <w:t>không</w:t>
      </w:r>
      <w:r>
        <w:rPr>
          <w:color w:val="231F20"/>
          <w:spacing w:val="-15"/>
        </w:rPr>
        <w:t> </w:t>
      </w:r>
      <w:r>
        <w:rPr>
          <w:color w:val="231F20"/>
        </w:rPr>
        <w:t>hệ</w:t>
      </w:r>
      <w:r>
        <w:rPr>
          <w:color w:val="231F20"/>
          <w:spacing w:val="-14"/>
        </w:rPr>
        <w:t> </w:t>
      </w:r>
      <w:r>
        <w:rPr>
          <w:color w:val="231F20"/>
        </w:rPr>
        <w:t>thuộc</w:t>
      </w:r>
      <w:r>
        <w:rPr>
          <w:color w:val="231F20"/>
          <w:spacing w:val="-15"/>
        </w:rPr>
        <w:t> </w:t>
      </w:r>
      <w:r>
        <w:rPr>
          <w:color w:val="231F20"/>
        </w:rPr>
        <w:t>nơi</w:t>
      </w:r>
      <w:r>
        <w:rPr>
          <w:color w:val="231F20"/>
          <w:spacing w:val="-14"/>
        </w:rPr>
        <w:t> </w:t>
      </w:r>
      <w:r>
        <w:rPr>
          <w:color w:val="231F20"/>
        </w:rPr>
        <w:t>cõi</w:t>
      </w:r>
      <w:r>
        <w:rPr>
          <w:color w:val="231F20"/>
          <w:spacing w:val="-15"/>
        </w:rPr>
        <w:t> </w:t>
      </w:r>
      <w:r>
        <w:rPr>
          <w:color w:val="231F20"/>
        </w:rPr>
        <w:t>Dục</w:t>
      </w:r>
      <w:r>
        <w:rPr>
          <w:color w:val="231F20"/>
          <w:spacing w:val="-15"/>
        </w:rPr>
        <w:t> </w:t>
      </w:r>
      <w:r>
        <w:rPr>
          <w:color w:val="231F20"/>
        </w:rPr>
        <w:t>thì</w:t>
      </w:r>
      <w:r>
        <w:rPr>
          <w:color w:val="231F20"/>
          <w:spacing w:val="-14"/>
        </w:rPr>
        <w:t> </w:t>
      </w:r>
      <w:r>
        <w:rPr>
          <w:color w:val="231F20"/>
        </w:rPr>
        <w:t>quả</w:t>
      </w:r>
      <w:r>
        <w:rPr>
          <w:color w:val="231F20"/>
          <w:spacing w:val="-15"/>
        </w:rPr>
        <w:t> </w:t>
      </w:r>
      <w:r>
        <w:rPr>
          <w:color w:val="231F20"/>
        </w:rPr>
        <w:t>của</w:t>
      </w:r>
      <w:r>
        <w:rPr>
          <w:color w:val="231F20"/>
          <w:spacing w:val="-14"/>
        </w:rPr>
        <w:t> </w:t>
      </w:r>
      <w:r>
        <w:rPr>
          <w:color w:val="231F20"/>
        </w:rPr>
        <w:t>nghiệp ấy không hệ thuộc nơi cõi Dục</w:t>
      </w:r>
      <w:r>
        <w:rPr>
          <w:color w:val="231F20"/>
          <w:spacing w:val="-2"/>
        </w:rPr>
        <w:t> </w:t>
      </w:r>
      <w:r>
        <w:rPr>
          <w:color w:val="231F20"/>
        </w:rPr>
        <w:t>chăng?</w:t>
      </w:r>
    </w:p>
    <w:p>
      <w:pPr>
        <w:pStyle w:val="BodyText"/>
        <w:spacing w:line="271" w:lineRule="auto"/>
        <w:ind w:right="107"/>
      </w:pPr>
      <w:r>
        <w:rPr>
          <w:i/>
          <w:color w:val="231F20"/>
        </w:rPr>
        <w:t>Đáp: </w:t>
      </w:r>
      <w:r>
        <w:rPr>
          <w:color w:val="231F20"/>
        </w:rPr>
        <w:t>Các quả của nghiệp không hệ thuộc nơi cõi Dục, nghiệp ấy cũng vậy. Có nghiệp không hệ thuộc nơi cõi Dục không phải là quả của nghiệp ấy: Nghĩa là do đạo nơi cõi Sắc tạo sự biến hóa nơi cõi Dục, phát khởi ngữ của cõi Dục.</w:t>
      </w:r>
    </w:p>
    <w:p>
      <w:pPr>
        <w:pStyle w:val="BodyText"/>
        <w:spacing w:line="271" w:lineRule="auto" w:before="110"/>
        <w:ind w:right="108"/>
      </w:pPr>
      <w:r>
        <w:rPr>
          <w:i/>
          <w:color w:val="231F20"/>
        </w:rPr>
        <w:t>Hỏi:</w:t>
      </w:r>
      <w:r>
        <w:rPr>
          <w:i/>
          <w:color w:val="231F20"/>
          <w:spacing w:val="-10"/>
        </w:rPr>
        <w:t> </w:t>
      </w:r>
      <w:r>
        <w:rPr>
          <w:color w:val="231F20"/>
        </w:rPr>
        <w:t>Nếu</w:t>
      </w:r>
      <w:r>
        <w:rPr>
          <w:color w:val="231F20"/>
          <w:spacing w:val="-10"/>
        </w:rPr>
        <w:t> </w:t>
      </w:r>
      <w:r>
        <w:rPr>
          <w:color w:val="231F20"/>
        </w:rPr>
        <w:t>nghiệp</w:t>
      </w:r>
      <w:r>
        <w:rPr>
          <w:color w:val="231F20"/>
          <w:spacing w:val="-9"/>
        </w:rPr>
        <w:t> </w:t>
      </w:r>
      <w:r>
        <w:rPr>
          <w:color w:val="231F20"/>
        </w:rPr>
        <w:t>không</w:t>
      </w:r>
      <w:r>
        <w:rPr>
          <w:color w:val="231F20"/>
          <w:spacing w:val="-10"/>
        </w:rPr>
        <w:t> </w:t>
      </w:r>
      <w:r>
        <w:rPr>
          <w:color w:val="231F20"/>
        </w:rPr>
        <w:t>hệ</w:t>
      </w:r>
      <w:r>
        <w:rPr>
          <w:color w:val="231F20"/>
          <w:spacing w:val="-9"/>
        </w:rPr>
        <w:t> </w:t>
      </w:r>
      <w:r>
        <w:rPr>
          <w:color w:val="231F20"/>
        </w:rPr>
        <w:t>thuộc</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thì</w:t>
      </w:r>
      <w:r>
        <w:rPr>
          <w:color w:val="231F20"/>
          <w:spacing w:val="-9"/>
        </w:rPr>
        <w:t> </w:t>
      </w:r>
      <w:r>
        <w:rPr>
          <w:color w:val="231F20"/>
        </w:rPr>
        <w:t>quả</w:t>
      </w:r>
      <w:r>
        <w:rPr>
          <w:color w:val="231F20"/>
          <w:spacing w:val="-10"/>
        </w:rPr>
        <w:t> </w:t>
      </w:r>
      <w:r>
        <w:rPr>
          <w:color w:val="231F20"/>
        </w:rPr>
        <w:t>của</w:t>
      </w:r>
      <w:r>
        <w:rPr>
          <w:color w:val="231F20"/>
          <w:spacing w:val="-9"/>
        </w:rPr>
        <w:t> </w:t>
      </w:r>
      <w:r>
        <w:rPr>
          <w:color w:val="231F20"/>
        </w:rPr>
        <w:t>nghiệp ấy không hệ thuộc nơi cõi Sắc</w:t>
      </w:r>
      <w:r>
        <w:rPr>
          <w:color w:val="231F20"/>
          <w:spacing w:val="-2"/>
        </w:rPr>
        <w:t> </w:t>
      </w:r>
      <w:r>
        <w:rPr>
          <w:color w:val="231F20"/>
        </w:rPr>
        <w:t>chăng?</w:t>
      </w:r>
    </w:p>
    <w:p>
      <w:pPr>
        <w:pStyle w:val="BodyText"/>
        <w:spacing w:line="271" w:lineRule="auto" w:before="111"/>
        <w:ind w:right="107"/>
      </w:pPr>
      <w:r>
        <w:rPr>
          <w:i/>
          <w:color w:val="231F20"/>
        </w:rPr>
        <w:t>Đáp: </w:t>
      </w:r>
      <w:r>
        <w:rPr>
          <w:color w:val="231F20"/>
        </w:rPr>
        <w:t>Các nghiệp không hệ thuộc nơi cõi Sắc, quả của nghiệp ấy cũng </w:t>
      </w:r>
      <w:r>
        <w:rPr>
          <w:color w:val="231F20"/>
          <w:spacing w:val="-5"/>
        </w:rPr>
        <w:t>vậy. </w:t>
      </w:r>
      <w:r>
        <w:rPr>
          <w:color w:val="231F20"/>
        </w:rPr>
        <w:t>Có quả của nghiệp không hệ thuộc nơi cõi Sắc không phải</w:t>
      </w:r>
      <w:r>
        <w:rPr>
          <w:color w:val="231F20"/>
          <w:spacing w:val="-11"/>
        </w:rPr>
        <w:t> </w:t>
      </w:r>
      <w:r>
        <w:rPr>
          <w:color w:val="231F20"/>
        </w:rPr>
        <w:t>là</w:t>
      </w:r>
      <w:r>
        <w:rPr>
          <w:color w:val="231F20"/>
          <w:spacing w:val="-9"/>
        </w:rPr>
        <w:t> </w:t>
      </w:r>
      <w:r>
        <w:rPr>
          <w:color w:val="231F20"/>
        </w:rPr>
        <w:t>nghiệp</w:t>
      </w:r>
      <w:r>
        <w:rPr>
          <w:color w:val="231F20"/>
          <w:spacing w:val="-11"/>
        </w:rPr>
        <w:t> </w:t>
      </w:r>
      <w:r>
        <w:rPr>
          <w:color w:val="231F20"/>
        </w:rPr>
        <w:t>ấy:</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do</w:t>
      </w:r>
      <w:r>
        <w:rPr>
          <w:color w:val="231F20"/>
          <w:spacing w:val="-10"/>
        </w:rPr>
        <w:t> </w:t>
      </w:r>
      <w:r>
        <w:rPr>
          <w:color w:val="231F20"/>
        </w:rPr>
        <w:t>đạo</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tạo</w:t>
      </w:r>
      <w:r>
        <w:rPr>
          <w:color w:val="231F20"/>
          <w:spacing w:val="-11"/>
        </w:rPr>
        <w:t> </w:t>
      </w:r>
      <w:r>
        <w:rPr>
          <w:color w:val="231F20"/>
        </w:rPr>
        <w:t>sự</w:t>
      </w:r>
      <w:r>
        <w:rPr>
          <w:color w:val="231F20"/>
          <w:spacing w:val="-10"/>
        </w:rPr>
        <w:t> </w:t>
      </w:r>
      <w:r>
        <w:rPr>
          <w:color w:val="231F20"/>
        </w:rPr>
        <w:t>biến</w:t>
      </w:r>
      <w:r>
        <w:rPr>
          <w:color w:val="231F20"/>
          <w:spacing w:val="-10"/>
        </w:rPr>
        <w:t> </w:t>
      </w:r>
      <w:r>
        <w:rPr>
          <w:color w:val="231F20"/>
        </w:rPr>
        <w:t>hóa</w:t>
      </w:r>
      <w:r>
        <w:rPr>
          <w:color w:val="231F20"/>
          <w:spacing w:val="-11"/>
        </w:rPr>
        <w:t> </w:t>
      </w:r>
      <w:r>
        <w:rPr>
          <w:color w:val="231F20"/>
        </w:rPr>
        <w:t>nơi</w:t>
      </w:r>
      <w:r>
        <w:rPr>
          <w:color w:val="231F20"/>
          <w:spacing w:val="-10"/>
        </w:rPr>
        <w:t> </w:t>
      </w:r>
      <w:r>
        <w:rPr>
          <w:color w:val="231F20"/>
        </w:rPr>
        <w:t>cõi Dục, phát khởi ngữ của cõi Dục cùng do đạo nơi cõi Sắc chứng đắc các kiết đoạn trừ.</w:t>
      </w:r>
    </w:p>
    <w:p>
      <w:pPr>
        <w:pStyle w:val="BodyText"/>
        <w:spacing w:line="271" w:lineRule="auto" w:before="110"/>
        <w:ind w:right="108"/>
      </w:pPr>
      <w:r>
        <w:rPr>
          <w:i/>
          <w:color w:val="231F20"/>
        </w:rPr>
        <w:t>Hỏi: </w:t>
      </w:r>
      <w:r>
        <w:rPr>
          <w:color w:val="231F20"/>
        </w:rPr>
        <w:t>Nếu nghiệp không hệ thuộc nơi cõi Vô sắc thì quả của nghiệp ấy không hệ thuộc nơi cõi Vô sắc chăng?</w:t>
      </w:r>
    </w:p>
    <w:p>
      <w:pPr>
        <w:pStyle w:val="BodyText"/>
        <w:spacing w:line="271" w:lineRule="auto" w:before="111"/>
        <w:ind w:right="108"/>
      </w:pPr>
      <w:r>
        <w:rPr>
          <w:i/>
          <w:color w:val="231F20"/>
        </w:rPr>
        <w:t>Đáp:</w:t>
      </w:r>
      <w:r>
        <w:rPr>
          <w:i/>
          <w:color w:val="231F20"/>
          <w:spacing w:val="-17"/>
        </w:rPr>
        <w:t> </w:t>
      </w:r>
      <w:r>
        <w:rPr>
          <w:color w:val="231F20"/>
        </w:rPr>
        <w:t>Các</w:t>
      </w:r>
      <w:r>
        <w:rPr>
          <w:color w:val="231F20"/>
          <w:spacing w:val="-17"/>
        </w:rPr>
        <w:t> </w:t>
      </w:r>
      <w:r>
        <w:rPr>
          <w:color w:val="231F20"/>
        </w:rPr>
        <w:t>nghiệp</w:t>
      </w:r>
      <w:r>
        <w:rPr>
          <w:color w:val="231F20"/>
          <w:spacing w:val="-16"/>
        </w:rPr>
        <w:t> </w:t>
      </w:r>
      <w:r>
        <w:rPr>
          <w:color w:val="231F20"/>
        </w:rPr>
        <w:t>không</w:t>
      </w:r>
      <w:r>
        <w:rPr>
          <w:color w:val="231F20"/>
          <w:spacing w:val="-17"/>
        </w:rPr>
        <w:t> </w:t>
      </w:r>
      <w:r>
        <w:rPr>
          <w:color w:val="231F20"/>
        </w:rPr>
        <w:t>hệ</w:t>
      </w:r>
      <w:r>
        <w:rPr>
          <w:color w:val="231F20"/>
          <w:spacing w:val="-16"/>
        </w:rPr>
        <w:t> </w:t>
      </w:r>
      <w:r>
        <w:rPr>
          <w:color w:val="231F20"/>
        </w:rPr>
        <w:t>thuộc</w:t>
      </w:r>
      <w:r>
        <w:rPr>
          <w:color w:val="231F20"/>
          <w:spacing w:val="-17"/>
        </w:rPr>
        <w:t> </w:t>
      </w:r>
      <w:r>
        <w:rPr>
          <w:color w:val="231F20"/>
        </w:rPr>
        <w:t>nơi</w:t>
      </w:r>
      <w:r>
        <w:rPr>
          <w:color w:val="231F20"/>
          <w:spacing w:val="-17"/>
        </w:rPr>
        <w:t> </w:t>
      </w:r>
      <w:r>
        <w:rPr>
          <w:color w:val="231F20"/>
        </w:rPr>
        <w:t>cõi</w:t>
      </w:r>
      <w:r>
        <w:rPr>
          <w:color w:val="231F20"/>
          <w:spacing w:val="-22"/>
        </w:rPr>
        <w:t> </w:t>
      </w:r>
      <w:r>
        <w:rPr>
          <w:color w:val="231F20"/>
        </w:rPr>
        <w:t>Vô</w:t>
      </w:r>
      <w:r>
        <w:rPr>
          <w:color w:val="231F20"/>
          <w:spacing w:val="-17"/>
        </w:rPr>
        <w:t> </w:t>
      </w:r>
      <w:r>
        <w:rPr>
          <w:color w:val="231F20"/>
        </w:rPr>
        <w:t>sắc,</w:t>
      </w:r>
      <w:r>
        <w:rPr>
          <w:color w:val="231F20"/>
          <w:spacing w:val="-17"/>
        </w:rPr>
        <w:t> </w:t>
      </w:r>
      <w:r>
        <w:rPr>
          <w:color w:val="231F20"/>
        </w:rPr>
        <w:t>quả</w:t>
      </w:r>
      <w:r>
        <w:rPr>
          <w:color w:val="231F20"/>
          <w:spacing w:val="-17"/>
        </w:rPr>
        <w:t> </w:t>
      </w:r>
      <w:r>
        <w:rPr>
          <w:color w:val="231F20"/>
        </w:rPr>
        <w:t>của</w:t>
      </w:r>
      <w:r>
        <w:rPr>
          <w:color w:val="231F20"/>
          <w:spacing w:val="-16"/>
        </w:rPr>
        <w:t> </w:t>
      </w:r>
      <w:r>
        <w:rPr>
          <w:color w:val="231F20"/>
        </w:rPr>
        <w:t>nghiệp ấy</w:t>
      </w:r>
      <w:r>
        <w:rPr>
          <w:color w:val="231F20"/>
          <w:spacing w:val="-13"/>
        </w:rPr>
        <w:t> </w:t>
      </w:r>
      <w:r>
        <w:rPr>
          <w:color w:val="231F20"/>
        </w:rPr>
        <w:t>cũng</w:t>
      </w:r>
      <w:r>
        <w:rPr>
          <w:color w:val="231F20"/>
          <w:spacing w:val="-13"/>
        </w:rPr>
        <w:t> </w:t>
      </w:r>
      <w:r>
        <w:rPr>
          <w:color w:val="231F20"/>
          <w:spacing w:val="-5"/>
        </w:rPr>
        <w:t>vậy.</w:t>
      </w:r>
      <w:r>
        <w:rPr>
          <w:color w:val="231F20"/>
          <w:spacing w:val="-13"/>
        </w:rPr>
        <w:t> </w:t>
      </w:r>
      <w:r>
        <w:rPr>
          <w:color w:val="231F20"/>
        </w:rPr>
        <w:t>Có</w:t>
      </w:r>
      <w:r>
        <w:rPr>
          <w:color w:val="231F20"/>
          <w:spacing w:val="-13"/>
        </w:rPr>
        <w:t> </w:t>
      </w:r>
      <w:r>
        <w:rPr>
          <w:color w:val="231F20"/>
        </w:rPr>
        <w:t>quả</w:t>
      </w:r>
      <w:r>
        <w:rPr>
          <w:color w:val="231F20"/>
          <w:spacing w:val="-13"/>
        </w:rPr>
        <w:t> </w:t>
      </w:r>
      <w:r>
        <w:rPr>
          <w:color w:val="231F20"/>
        </w:rPr>
        <w:t>của</w:t>
      </w:r>
      <w:r>
        <w:rPr>
          <w:color w:val="231F20"/>
          <w:spacing w:val="-13"/>
        </w:rPr>
        <w:t> </w:t>
      </w:r>
      <w:r>
        <w:rPr>
          <w:color w:val="231F20"/>
        </w:rPr>
        <w:t>nghiệp</w:t>
      </w:r>
      <w:r>
        <w:rPr>
          <w:color w:val="231F20"/>
          <w:spacing w:val="-13"/>
        </w:rPr>
        <w:t> </w:t>
      </w:r>
      <w:r>
        <w:rPr>
          <w:color w:val="231F20"/>
        </w:rPr>
        <w:t>không</w:t>
      </w:r>
      <w:r>
        <w:rPr>
          <w:color w:val="231F20"/>
          <w:spacing w:val="-13"/>
        </w:rPr>
        <w:t> </w:t>
      </w:r>
      <w:r>
        <w:rPr>
          <w:color w:val="231F20"/>
        </w:rPr>
        <w:t>hệ</w:t>
      </w:r>
      <w:r>
        <w:rPr>
          <w:color w:val="231F20"/>
          <w:spacing w:val="-13"/>
        </w:rPr>
        <w:t> </w:t>
      </w:r>
      <w:r>
        <w:rPr>
          <w:color w:val="231F20"/>
        </w:rPr>
        <w:t>thuộc</w:t>
      </w:r>
      <w:r>
        <w:rPr>
          <w:color w:val="231F20"/>
          <w:spacing w:val="-13"/>
        </w:rPr>
        <w:t> </w:t>
      </w:r>
      <w:r>
        <w:rPr>
          <w:color w:val="231F20"/>
        </w:rPr>
        <w:t>nơi</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3"/>
        </w:rPr>
        <w:t> </w:t>
      </w:r>
      <w:r>
        <w:rPr>
          <w:color w:val="231F20"/>
        </w:rPr>
        <w:t>không phải</w:t>
      </w:r>
      <w:r>
        <w:rPr>
          <w:color w:val="231F20"/>
          <w:spacing w:val="-5"/>
        </w:rPr>
        <w:t> </w:t>
      </w:r>
      <w:r>
        <w:rPr>
          <w:color w:val="231F20"/>
        </w:rPr>
        <w:t>là</w:t>
      </w:r>
      <w:r>
        <w:rPr>
          <w:color w:val="231F20"/>
          <w:spacing w:val="-4"/>
        </w:rPr>
        <w:t> </w:t>
      </w:r>
      <w:r>
        <w:rPr>
          <w:color w:val="231F20"/>
        </w:rPr>
        <w:t>nghiệp</w:t>
      </w:r>
      <w:r>
        <w:rPr>
          <w:color w:val="231F20"/>
          <w:spacing w:val="-5"/>
        </w:rPr>
        <w:t> </w:t>
      </w:r>
      <w:r>
        <w:rPr>
          <w:color w:val="231F20"/>
        </w:rPr>
        <w:t>ấy:</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do</w:t>
      </w:r>
      <w:r>
        <w:rPr>
          <w:color w:val="231F20"/>
          <w:spacing w:val="-5"/>
        </w:rPr>
        <w:t> </w:t>
      </w:r>
      <w:r>
        <w:rPr>
          <w:color w:val="231F20"/>
        </w:rPr>
        <w:t>đạo</w:t>
      </w:r>
      <w:r>
        <w:rPr>
          <w:color w:val="231F20"/>
          <w:spacing w:val="-4"/>
        </w:rPr>
        <w:t> </w:t>
      </w:r>
      <w:r>
        <w:rPr>
          <w:color w:val="231F20"/>
        </w:rPr>
        <w:t>nơi</w:t>
      </w:r>
      <w:r>
        <w:rPr>
          <w:color w:val="231F20"/>
          <w:spacing w:val="-5"/>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5"/>
        </w:rPr>
        <w:t> </w:t>
      </w:r>
      <w:r>
        <w:rPr>
          <w:color w:val="231F20"/>
        </w:rPr>
        <w:t>chứng</w:t>
      </w:r>
      <w:r>
        <w:rPr>
          <w:color w:val="231F20"/>
          <w:spacing w:val="-4"/>
        </w:rPr>
        <w:t> </w:t>
      </w:r>
      <w:r>
        <w:rPr>
          <w:color w:val="231F20"/>
        </w:rPr>
        <w:t>đắc</w:t>
      </w:r>
      <w:r>
        <w:rPr>
          <w:color w:val="231F20"/>
          <w:spacing w:val="-5"/>
        </w:rPr>
        <w:t> </w:t>
      </w:r>
      <w:r>
        <w:rPr>
          <w:color w:val="231F20"/>
        </w:rPr>
        <w:t>các</w:t>
      </w:r>
      <w:r>
        <w:rPr>
          <w:color w:val="231F20"/>
          <w:spacing w:val="-4"/>
        </w:rPr>
        <w:t> </w:t>
      </w:r>
      <w:r>
        <w:rPr>
          <w:color w:val="231F20"/>
        </w:rPr>
        <w:t>kiết đoạn trừ.</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11"/>
        </w:rPr>
        <w:t> </w:t>
      </w:r>
      <w:r>
        <w:rPr>
          <w:color w:val="231F20"/>
        </w:rPr>
        <w:t>Nếu</w:t>
      </w:r>
      <w:r>
        <w:rPr>
          <w:color w:val="231F20"/>
          <w:spacing w:val="-10"/>
        </w:rPr>
        <w:t> </w:t>
      </w:r>
      <w:r>
        <w:rPr>
          <w:color w:val="231F20"/>
        </w:rPr>
        <w:t>nghiệp</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không</w:t>
      </w:r>
      <w:r>
        <w:rPr>
          <w:color w:val="231F20"/>
          <w:spacing w:val="-10"/>
        </w:rPr>
        <w:t> </w:t>
      </w:r>
      <w:r>
        <w:rPr>
          <w:color w:val="231F20"/>
        </w:rPr>
        <w:t>hệ</w:t>
      </w:r>
      <w:r>
        <w:rPr>
          <w:color w:val="231F20"/>
          <w:spacing w:val="-11"/>
        </w:rPr>
        <w:t> </w:t>
      </w:r>
      <w:r>
        <w:rPr>
          <w:color w:val="231F20"/>
        </w:rPr>
        <w:t>thuộc</w:t>
      </w:r>
      <w:r>
        <w:rPr>
          <w:color w:val="231F20"/>
          <w:spacing w:val="-10"/>
        </w:rPr>
        <w:t> </w:t>
      </w:r>
      <w:r>
        <w:rPr>
          <w:color w:val="231F20"/>
        </w:rPr>
        <w:t>thì</w:t>
      </w:r>
      <w:r>
        <w:rPr>
          <w:color w:val="231F20"/>
          <w:spacing w:val="-10"/>
        </w:rPr>
        <w:t> </w:t>
      </w:r>
      <w:r>
        <w:rPr>
          <w:color w:val="231F20"/>
        </w:rPr>
        <w:t>quả</w:t>
      </w:r>
      <w:r>
        <w:rPr>
          <w:color w:val="231F20"/>
          <w:spacing w:val="-11"/>
        </w:rPr>
        <w:t> </w:t>
      </w:r>
      <w:r>
        <w:rPr>
          <w:color w:val="231F20"/>
        </w:rPr>
        <w:t>của</w:t>
      </w:r>
      <w:r>
        <w:rPr>
          <w:color w:val="231F20"/>
          <w:spacing w:val="-10"/>
        </w:rPr>
        <w:t> </w:t>
      </w:r>
      <w:r>
        <w:rPr>
          <w:color w:val="231F20"/>
        </w:rPr>
        <w:t>nghiệp ấy không phải không hệ thuộc chăng?</w:t>
      </w:r>
    </w:p>
    <w:p>
      <w:pPr>
        <w:pStyle w:val="BodyText"/>
        <w:spacing w:line="273" w:lineRule="auto"/>
        <w:ind w:left="110" w:right="391"/>
      </w:pPr>
      <w:r>
        <w:rPr>
          <w:i/>
          <w:color w:val="231F20"/>
        </w:rPr>
        <w:t>Đáp: </w:t>
      </w:r>
      <w:r>
        <w:rPr>
          <w:color w:val="231F20"/>
        </w:rPr>
        <w:t>Các quả của nghiệp không phải không hệ thuộc, nghiệp ấy cũng vậy. Có nghiệp không phải không hệ thuộc không phải là quả của nghiệp ấy: Nghĩa là do đạo của cõi Sắc, cõi Vô sắc chứng đắc các kiết đoạn trừ.</w:t>
      </w:r>
    </w:p>
    <w:p>
      <w:pPr>
        <w:pStyle w:val="BodyText"/>
        <w:spacing w:before="110"/>
        <w:ind w:left="0" w:right="281" w:firstLine="0"/>
        <w:jc w:val="center"/>
      </w:pPr>
      <w:r>
        <w:rPr>
          <w:color w:val="231F20"/>
        </w:rPr>
        <w:t>*</w:t>
      </w:r>
    </w:p>
    <w:p>
      <w:pPr>
        <w:pStyle w:val="BodyText"/>
        <w:spacing w:before="239"/>
        <w:ind w:left="677" w:firstLine="0"/>
        <w:jc w:val="left"/>
      </w:pPr>
      <w:r>
        <w:rPr>
          <w:i/>
          <w:color w:val="231F20"/>
        </w:rPr>
        <w:t>Hỏi: </w:t>
      </w:r>
      <w:r>
        <w:rPr>
          <w:color w:val="231F20"/>
        </w:rPr>
        <w:t>Từng có nghiệp hữu lậu có quả hữu lậu chăng?</w:t>
      </w:r>
    </w:p>
    <w:p>
      <w:pPr>
        <w:pStyle w:val="BodyText"/>
        <w:spacing w:before="155"/>
        <w:ind w:left="677" w:firstLine="0"/>
        <w:jc w:val="left"/>
      </w:pPr>
      <w:r>
        <w:rPr>
          <w:i/>
          <w:color w:val="231F20"/>
        </w:rPr>
        <w:t>Đáp: </w:t>
      </w:r>
      <w:r>
        <w:rPr>
          <w:color w:val="231F20"/>
        </w:rPr>
        <w:t>Có. Nghĩa là quả dị thục, đẳng lưu.</w:t>
      </w:r>
    </w:p>
    <w:p>
      <w:pPr>
        <w:pStyle w:val="BodyText"/>
        <w:spacing w:before="154"/>
        <w:ind w:left="677" w:firstLine="0"/>
        <w:jc w:val="left"/>
      </w:pPr>
      <w:r>
        <w:rPr>
          <w:i/>
          <w:color w:val="231F20"/>
        </w:rPr>
        <w:t>Hỏi: </w:t>
      </w:r>
      <w:r>
        <w:rPr>
          <w:color w:val="231F20"/>
        </w:rPr>
        <w:t>Từng có nghiệp hữu lậu có quả vô lậu chăng?</w:t>
      </w:r>
    </w:p>
    <w:p>
      <w:pPr>
        <w:pStyle w:val="BodyText"/>
        <w:spacing w:before="157"/>
        <w:ind w:left="677" w:firstLine="0"/>
        <w:jc w:val="left"/>
      </w:pPr>
      <w:r>
        <w:rPr>
          <w:i/>
          <w:color w:val="231F20"/>
        </w:rPr>
        <w:t>Đáp: </w:t>
      </w:r>
      <w:r>
        <w:rPr>
          <w:color w:val="231F20"/>
        </w:rPr>
        <w:t>Có. Nghĩa là quả ly hệ.</w:t>
      </w:r>
    </w:p>
    <w:p>
      <w:pPr>
        <w:pStyle w:val="BodyText"/>
        <w:spacing w:before="156"/>
        <w:ind w:left="677" w:firstLine="0"/>
        <w:jc w:val="left"/>
      </w:pPr>
      <w:r>
        <w:rPr>
          <w:i/>
          <w:color w:val="231F20"/>
        </w:rPr>
        <w:t>Hỏi: </w:t>
      </w:r>
      <w:r>
        <w:rPr>
          <w:color w:val="231F20"/>
        </w:rPr>
        <w:t>Từng có nghiệp hữu lậu có quả hữu lậu, vô lậu chăng?</w:t>
      </w:r>
    </w:p>
    <w:p>
      <w:pPr>
        <w:pStyle w:val="BodyText"/>
        <w:spacing w:before="156"/>
        <w:ind w:left="677" w:firstLine="0"/>
        <w:jc w:val="left"/>
      </w:pPr>
      <w:r>
        <w:rPr>
          <w:i/>
          <w:color w:val="231F20"/>
        </w:rPr>
        <w:t>Đáp: </w:t>
      </w:r>
      <w:r>
        <w:rPr>
          <w:color w:val="231F20"/>
        </w:rPr>
        <w:t>Có. Nghĩa là quả dị thục, đẳng lưu, ly hệ.</w:t>
      </w:r>
    </w:p>
    <w:p>
      <w:pPr>
        <w:pStyle w:val="BodyText"/>
        <w:spacing w:before="157"/>
        <w:ind w:left="0" w:right="281" w:firstLine="0"/>
        <w:jc w:val="center"/>
      </w:pPr>
      <w:r>
        <w:rPr>
          <w:color w:val="231F20"/>
        </w:rPr>
        <w:t>*</w:t>
      </w:r>
    </w:p>
    <w:p>
      <w:pPr>
        <w:pStyle w:val="BodyText"/>
        <w:spacing w:before="241"/>
        <w:ind w:left="677" w:firstLine="0"/>
        <w:jc w:val="left"/>
      </w:pPr>
      <w:r>
        <w:rPr>
          <w:i/>
          <w:color w:val="231F20"/>
        </w:rPr>
        <w:t>Hỏi: </w:t>
      </w:r>
      <w:r>
        <w:rPr>
          <w:color w:val="231F20"/>
        </w:rPr>
        <w:t>Từng có nghiệp vô lậu có quả vô lậu chăng?</w:t>
      </w:r>
    </w:p>
    <w:p>
      <w:pPr>
        <w:pStyle w:val="BodyText"/>
        <w:spacing w:before="157"/>
        <w:ind w:left="677" w:firstLine="0"/>
        <w:jc w:val="left"/>
      </w:pPr>
      <w:r>
        <w:rPr>
          <w:i/>
          <w:color w:val="231F20"/>
        </w:rPr>
        <w:t>Đáp: </w:t>
      </w:r>
      <w:r>
        <w:rPr>
          <w:color w:val="231F20"/>
        </w:rPr>
        <w:t>Có. Nghĩa là quả đẳng lưu, ly hệ.</w:t>
      </w:r>
    </w:p>
    <w:p>
      <w:pPr>
        <w:pStyle w:val="BodyText"/>
        <w:spacing w:before="156"/>
        <w:ind w:left="677" w:firstLine="0"/>
        <w:jc w:val="left"/>
      </w:pPr>
      <w:r>
        <w:rPr>
          <w:i/>
          <w:color w:val="231F20"/>
        </w:rPr>
        <w:t>Hỏi: </w:t>
      </w:r>
      <w:r>
        <w:rPr>
          <w:color w:val="231F20"/>
        </w:rPr>
        <w:t>Từng có nghiệp vô lậu có quả hữu lậu chăng?</w:t>
      </w:r>
    </w:p>
    <w:p>
      <w:pPr>
        <w:spacing w:before="156"/>
        <w:ind w:left="677" w:right="0" w:firstLine="0"/>
        <w:jc w:val="left"/>
        <w:rPr>
          <w:sz w:val="26"/>
        </w:rPr>
      </w:pPr>
      <w:r>
        <w:rPr>
          <w:i/>
          <w:color w:val="231F20"/>
          <w:sz w:val="26"/>
        </w:rPr>
        <w:t>Đáp: </w:t>
      </w:r>
      <w:r>
        <w:rPr>
          <w:color w:val="231F20"/>
          <w:sz w:val="26"/>
        </w:rPr>
        <w:t>Không có.</w:t>
      </w:r>
    </w:p>
    <w:p>
      <w:pPr>
        <w:pStyle w:val="BodyText"/>
        <w:spacing w:before="157"/>
        <w:ind w:left="677" w:firstLine="0"/>
        <w:jc w:val="left"/>
      </w:pPr>
      <w:r>
        <w:rPr>
          <w:i/>
          <w:color w:val="231F20"/>
        </w:rPr>
        <w:t>Hỏi: </w:t>
      </w:r>
      <w:r>
        <w:rPr>
          <w:color w:val="231F20"/>
        </w:rPr>
        <w:t>Từng có nghiệp vô lậu có quả vô lậu, hữu lậu chăng?</w:t>
      </w:r>
    </w:p>
    <w:p>
      <w:pPr>
        <w:spacing w:before="156"/>
        <w:ind w:left="677" w:right="0" w:firstLine="0"/>
        <w:jc w:val="left"/>
        <w:rPr>
          <w:sz w:val="26"/>
        </w:rPr>
      </w:pPr>
      <w:r>
        <w:rPr>
          <w:i/>
          <w:color w:val="231F20"/>
          <w:sz w:val="26"/>
        </w:rPr>
        <w:t>Đáp: </w:t>
      </w:r>
      <w:r>
        <w:rPr>
          <w:color w:val="231F20"/>
          <w:sz w:val="26"/>
        </w:rPr>
        <w:t>Không có.</w:t>
      </w:r>
    </w:p>
    <w:p>
      <w:pPr>
        <w:pStyle w:val="BodyText"/>
        <w:spacing w:before="157"/>
        <w:ind w:left="0" w:right="281" w:firstLine="0"/>
        <w:jc w:val="center"/>
      </w:pPr>
      <w:r>
        <w:rPr>
          <w:color w:val="231F20"/>
        </w:rPr>
        <w:t>*</w:t>
      </w:r>
    </w:p>
    <w:p>
      <w:pPr>
        <w:pStyle w:val="BodyText"/>
        <w:spacing w:line="273" w:lineRule="auto" w:before="241"/>
        <w:ind w:left="110" w:right="605"/>
        <w:jc w:val="left"/>
      </w:pPr>
      <w:r>
        <w:rPr>
          <w:i/>
          <w:color w:val="231F20"/>
        </w:rPr>
        <w:t>Hỏi: </w:t>
      </w:r>
      <w:r>
        <w:rPr>
          <w:color w:val="231F20"/>
        </w:rPr>
        <w:t>Từng có nghiệp hữu lậu, vô  lậu  có  quả  hữu  lậu,  vô lậu</w:t>
      </w:r>
      <w:r>
        <w:rPr>
          <w:color w:val="231F20"/>
          <w:spacing w:val="5"/>
        </w:rPr>
        <w:t> </w:t>
      </w:r>
      <w:r>
        <w:rPr>
          <w:color w:val="231F20"/>
          <w:spacing w:val="2"/>
        </w:rPr>
        <w:t>chăng?</w:t>
      </w:r>
    </w:p>
    <w:p>
      <w:pPr>
        <w:spacing w:before="116"/>
        <w:ind w:left="677"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Từng có nghiệp hữu lậu, vô lậu có quả hữu lậu chăng?</w:t>
      </w:r>
    </w:p>
    <w:p>
      <w:pPr>
        <w:spacing w:before="143"/>
        <w:ind w:left="960" w:right="0" w:firstLine="0"/>
        <w:jc w:val="left"/>
        <w:rPr>
          <w:sz w:val="26"/>
        </w:rPr>
      </w:pPr>
      <w:r>
        <w:rPr>
          <w:i/>
          <w:color w:val="231F20"/>
          <w:sz w:val="26"/>
        </w:rPr>
        <w:t>Đáp: </w:t>
      </w:r>
      <w:r>
        <w:rPr>
          <w:color w:val="231F20"/>
          <w:sz w:val="26"/>
        </w:rPr>
        <w:t>Không có.</w:t>
      </w:r>
    </w:p>
    <w:p>
      <w:pPr>
        <w:pStyle w:val="BodyText"/>
        <w:spacing w:before="143"/>
        <w:ind w:left="960" w:firstLine="0"/>
        <w:jc w:val="left"/>
      </w:pPr>
      <w:r>
        <w:rPr>
          <w:i/>
          <w:color w:val="231F20"/>
        </w:rPr>
        <w:t>Hỏi: </w:t>
      </w:r>
      <w:r>
        <w:rPr>
          <w:color w:val="231F20"/>
        </w:rPr>
        <w:t>Từng có nghiệp hữu lậu, vô lậu có quả vô lậu chăng?</w:t>
      </w:r>
    </w:p>
    <w:p>
      <w:pPr>
        <w:spacing w:before="142"/>
        <w:ind w:left="960" w:right="0" w:firstLine="0"/>
        <w:jc w:val="left"/>
        <w:rPr>
          <w:sz w:val="26"/>
        </w:rPr>
      </w:pPr>
      <w:r>
        <w:rPr>
          <w:i/>
          <w:color w:val="231F20"/>
          <w:sz w:val="26"/>
        </w:rPr>
        <w:t>Đáp: </w:t>
      </w:r>
      <w:r>
        <w:rPr>
          <w:color w:val="231F20"/>
          <w:sz w:val="26"/>
        </w:rPr>
        <w:t>Không có.</w:t>
      </w:r>
    </w:p>
    <w:p>
      <w:pPr>
        <w:pStyle w:val="BodyText"/>
        <w:spacing w:before="143"/>
        <w:ind w:left="3872" w:firstLine="0"/>
        <w:jc w:val="left"/>
      </w:pPr>
      <w:r>
        <w:rPr>
          <w:color w:val="231F20"/>
        </w:rPr>
        <w:t>*</w:t>
      </w:r>
    </w:p>
    <w:p>
      <w:pPr>
        <w:pStyle w:val="BodyText"/>
        <w:spacing w:before="228"/>
        <w:ind w:left="960" w:firstLine="0"/>
        <w:jc w:val="left"/>
      </w:pPr>
      <w:r>
        <w:rPr>
          <w:i/>
          <w:color w:val="231F20"/>
        </w:rPr>
        <w:t>Hỏi: </w:t>
      </w:r>
      <w:r>
        <w:rPr>
          <w:color w:val="231F20"/>
        </w:rPr>
        <w:t>Từng có nghiệp học có quả học chăng?</w:t>
      </w:r>
    </w:p>
    <w:p>
      <w:pPr>
        <w:pStyle w:val="BodyText"/>
        <w:spacing w:before="143"/>
        <w:ind w:left="960" w:firstLine="0"/>
        <w:jc w:val="left"/>
      </w:pPr>
      <w:r>
        <w:rPr>
          <w:i/>
          <w:color w:val="231F20"/>
        </w:rPr>
        <w:t>Đáp: </w:t>
      </w:r>
      <w:r>
        <w:rPr>
          <w:color w:val="231F20"/>
        </w:rPr>
        <w:t>Có. Nghĩa là quả đẳng lưu.</w:t>
      </w:r>
    </w:p>
    <w:p>
      <w:pPr>
        <w:pStyle w:val="BodyText"/>
        <w:spacing w:before="142"/>
        <w:ind w:left="960" w:firstLine="0"/>
        <w:jc w:val="left"/>
      </w:pPr>
      <w:r>
        <w:rPr>
          <w:i/>
          <w:color w:val="231F20"/>
        </w:rPr>
        <w:t>Hỏi: </w:t>
      </w:r>
      <w:r>
        <w:rPr>
          <w:color w:val="231F20"/>
        </w:rPr>
        <w:t>Từng có nghiệp học có quả vô học chăng?</w:t>
      </w:r>
    </w:p>
    <w:p>
      <w:pPr>
        <w:pStyle w:val="BodyText"/>
        <w:spacing w:before="143"/>
        <w:ind w:left="960" w:firstLine="0"/>
        <w:jc w:val="left"/>
      </w:pPr>
      <w:r>
        <w:rPr>
          <w:i/>
          <w:color w:val="231F20"/>
        </w:rPr>
        <w:t>Đáp: </w:t>
      </w:r>
      <w:r>
        <w:rPr>
          <w:color w:val="231F20"/>
        </w:rPr>
        <w:t>Có. Nghĩa là quả đẳng lưu.</w:t>
      </w:r>
    </w:p>
    <w:p>
      <w:pPr>
        <w:pStyle w:val="BodyText"/>
        <w:spacing w:before="143"/>
        <w:ind w:left="960" w:firstLine="0"/>
        <w:jc w:val="left"/>
      </w:pPr>
      <w:r>
        <w:rPr>
          <w:i/>
          <w:color w:val="231F20"/>
        </w:rPr>
        <w:t>Hỏi: </w:t>
      </w:r>
      <w:r>
        <w:rPr>
          <w:color w:val="231F20"/>
        </w:rPr>
        <w:t>Từng có nghiệp học có quả phi học phi vô học chăng?</w:t>
      </w:r>
    </w:p>
    <w:p>
      <w:pPr>
        <w:pStyle w:val="BodyText"/>
        <w:spacing w:before="143"/>
        <w:ind w:left="960" w:firstLine="0"/>
        <w:jc w:val="left"/>
      </w:pPr>
      <w:r>
        <w:rPr>
          <w:i/>
          <w:color w:val="231F20"/>
        </w:rPr>
        <w:t>Đáp: </w:t>
      </w:r>
      <w:r>
        <w:rPr>
          <w:color w:val="231F20"/>
        </w:rPr>
        <w:t>Có. Nghĩa là quả ly hệ.</w:t>
      </w:r>
    </w:p>
    <w:p>
      <w:pPr>
        <w:pStyle w:val="BodyText"/>
        <w:spacing w:before="142"/>
        <w:ind w:left="3872" w:firstLine="0"/>
        <w:jc w:val="left"/>
      </w:pPr>
      <w:r>
        <w:rPr>
          <w:color w:val="231F20"/>
        </w:rPr>
        <w:t>*</w:t>
      </w:r>
    </w:p>
    <w:p>
      <w:pPr>
        <w:pStyle w:val="BodyText"/>
        <w:spacing w:before="228"/>
        <w:ind w:left="960" w:firstLine="0"/>
        <w:jc w:val="left"/>
      </w:pPr>
      <w:r>
        <w:rPr>
          <w:i/>
          <w:color w:val="231F20"/>
        </w:rPr>
        <w:t>Hỏi: </w:t>
      </w:r>
      <w:r>
        <w:rPr>
          <w:color w:val="231F20"/>
        </w:rPr>
        <w:t>Từng có nghiệp vô học có quả vô học chăng?</w:t>
      </w:r>
    </w:p>
    <w:p>
      <w:pPr>
        <w:pStyle w:val="BodyText"/>
        <w:spacing w:before="143"/>
        <w:ind w:left="960" w:firstLine="0"/>
        <w:jc w:val="left"/>
      </w:pPr>
      <w:r>
        <w:rPr>
          <w:i/>
          <w:color w:val="231F20"/>
        </w:rPr>
        <w:t>Đáp: </w:t>
      </w:r>
      <w:r>
        <w:rPr>
          <w:color w:val="231F20"/>
        </w:rPr>
        <w:t>Có. Nghĩa là quả đẳng lưu.</w:t>
      </w:r>
    </w:p>
    <w:p>
      <w:pPr>
        <w:pStyle w:val="BodyText"/>
        <w:spacing w:before="143"/>
        <w:ind w:left="960" w:firstLine="0"/>
        <w:jc w:val="left"/>
      </w:pPr>
      <w:r>
        <w:rPr>
          <w:i/>
          <w:color w:val="231F20"/>
        </w:rPr>
        <w:t>Hỏi: </w:t>
      </w:r>
      <w:r>
        <w:rPr>
          <w:color w:val="231F20"/>
        </w:rPr>
        <w:t>Từng có nghiệp vô học có quả học chăng?</w:t>
      </w:r>
    </w:p>
    <w:p>
      <w:pPr>
        <w:spacing w:before="142"/>
        <w:ind w:left="960" w:right="0" w:firstLine="0"/>
        <w:jc w:val="left"/>
        <w:rPr>
          <w:sz w:val="26"/>
        </w:rPr>
      </w:pPr>
      <w:r>
        <w:rPr>
          <w:i/>
          <w:color w:val="231F20"/>
          <w:sz w:val="26"/>
        </w:rPr>
        <w:t>Đáp: </w:t>
      </w:r>
      <w:r>
        <w:rPr>
          <w:color w:val="231F20"/>
          <w:sz w:val="26"/>
        </w:rPr>
        <w:t>Không có.</w:t>
      </w:r>
    </w:p>
    <w:p>
      <w:pPr>
        <w:pStyle w:val="BodyText"/>
        <w:spacing w:before="143"/>
        <w:ind w:left="960" w:firstLine="0"/>
        <w:jc w:val="left"/>
      </w:pPr>
      <w:r>
        <w:rPr>
          <w:i/>
          <w:color w:val="231F20"/>
        </w:rPr>
        <w:t>Hỏi: </w:t>
      </w:r>
      <w:r>
        <w:rPr>
          <w:color w:val="231F20"/>
        </w:rPr>
        <w:t>Từng có nghiệp vô học có quả phi học phi vô học chăng?</w:t>
      </w:r>
    </w:p>
    <w:p>
      <w:pPr>
        <w:spacing w:before="143"/>
        <w:ind w:left="960" w:right="0" w:firstLine="0"/>
        <w:jc w:val="left"/>
        <w:rPr>
          <w:sz w:val="26"/>
        </w:rPr>
      </w:pPr>
      <w:r>
        <w:rPr>
          <w:i/>
          <w:color w:val="231F20"/>
          <w:sz w:val="26"/>
        </w:rPr>
        <w:t>Đáp: </w:t>
      </w:r>
      <w:r>
        <w:rPr>
          <w:color w:val="231F20"/>
          <w:sz w:val="26"/>
        </w:rPr>
        <w:t>Không có.</w:t>
      </w:r>
    </w:p>
    <w:p>
      <w:pPr>
        <w:pStyle w:val="BodyText"/>
        <w:spacing w:before="142"/>
        <w:ind w:left="283" w:firstLine="0"/>
        <w:jc w:val="center"/>
      </w:pPr>
      <w:r>
        <w:rPr>
          <w:color w:val="231F20"/>
        </w:rPr>
        <w:t>*</w:t>
      </w:r>
    </w:p>
    <w:p>
      <w:pPr>
        <w:pStyle w:val="BodyText"/>
        <w:spacing w:line="268" w:lineRule="auto" w:before="228"/>
        <w:jc w:val="left"/>
      </w:pPr>
      <w:r>
        <w:rPr>
          <w:i/>
          <w:color w:val="231F20"/>
        </w:rPr>
        <w:t>Hỏi: </w:t>
      </w:r>
      <w:r>
        <w:rPr>
          <w:color w:val="231F20"/>
        </w:rPr>
        <w:t>Từng có nghiệp phi học phi vô học có quả phi học phi vô học chăng?</w:t>
      </w:r>
    </w:p>
    <w:p>
      <w:pPr>
        <w:pStyle w:val="BodyText"/>
        <w:spacing w:before="106"/>
        <w:ind w:left="960" w:firstLine="0"/>
        <w:jc w:val="left"/>
      </w:pPr>
      <w:r>
        <w:rPr>
          <w:i/>
          <w:color w:val="231F20"/>
        </w:rPr>
        <w:t>Đáp: </w:t>
      </w:r>
      <w:r>
        <w:rPr>
          <w:color w:val="231F20"/>
        </w:rPr>
        <w:t>Có. Nghĩa là quả dị thục, đẳng lưu, ly hệ.</w:t>
      </w:r>
    </w:p>
    <w:p>
      <w:pPr>
        <w:pStyle w:val="BodyText"/>
        <w:spacing w:before="143"/>
        <w:ind w:left="960" w:firstLine="0"/>
        <w:jc w:val="left"/>
      </w:pPr>
      <w:r>
        <w:rPr>
          <w:i/>
          <w:color w:val="231F20"/>
        </w:rPr>
        <w:t>Hỏi: </w:t>
      </w:r>
      <w:r>
        <w:rPr>
          <w:color w:val="231F20"/>
        </w:rPr>
        <w:t>Từng có nghiệp phi học phi vô học có quả học chăng?</w:t>
      </w:r>
    </w:p>
    <w:p>
      <w:pPr>
        <w:spacing w:before="143"/>
        <w:ind w:left="960"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Từng có nghiệp phi học phi vô học có quả vô học chăng?</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0" w:right="281" w:firstLine="0"/>
        <w:jc w:val="center"/>
      </w:pPr>
      <w:r>
        <w:rPr>
          <w:color w:val="231F20"/>
        </w:rPr>
        <w:t>*</w:t>
      </w:r>
    </w:p>
    <w:p>
      <w:pPr>
        <w:spacing w:line="273" w:lineRule="auto" w:before="239"/>
        <w:ind w:left="110" w:right="390" w:firstLine="566"/>
        <w:jc w:val="both"/>
        <w:rPr>
          <w:sz w:val="26"/>
        </w:rPr>
      </w:pPr>
      <w:r>
        <w:rPr>
          <w:i/>
          <w:color w:val="231F20"/>
          <w:sz w:val="26"/>
        </w:rPr>
        <w:t>Như</w:t>
      </w:r>
      <w:r>
        <w:rPr>
          <w:i/>
          <w:color w:val="231F20"/>
          <w:spacing w:val="-8"/>
          <w:sz w:val="26"/>
        </w:rPr>
        <w:t> </w:t>
      </w:r>
      <w:r>
        <w:rPr>
          <w:i/>
          <w:color w:val="231F20"/>
          <w:sz w:val="26"/>
        </w:rPr>
        <w:t>Đức</w:t>
      </w:r>
      <w:r>
        <w:rPr>
          <w:i/>
          <w:color w:val="231F20"/>
          <w:spacing w:val="-7"/>
          <w:sz w:val="26"/>
        </w:rPr>
        <w:t> </w:t>
      </w:r>
      <w:r>
        <w:rPr>
          <w:i/>
          <w:color w:val="231F20"/>
          <w:sz w:val="26"/>
        </w:rPr>
        <w:t>Thế</w:t>
      </w:r>
      <w:r>
        <w:rPr>
          <w:i/>
          <w:color w:val="231F20"/>
          <w:spacing w:val="-9"/>
          <w:sz w:val="26"/>
        </w:rPr>
        <w:t> </w:t>
      </w:r>
      <w:r>
        <w:rPr>
          <w:i/>
          <w:color w:val="231F20"/>
          <w:sz w:val="26"/>
        </w:rPr>
        <w:t>Tôn</w:t>
      </w:r>
      <w:r>
        <w:rPr>
          <w:i/>
          <w:color w:val="231F20"/>
          <w:spacing w:val="-7"/>
          <w:sz w:val="26"/>
        </w:rPr>
        <w:t> </w:t>
      </w:r>
      <w:r>
        <w:rPr>
          <w:i/>
          <w:color w:val="231F20"/>
          <w:sz w:val="26"/>
        </w:rPr>
        <w:t>nói:</w:t>
      </w:r>
      <w:r>
        <w:rPr>
          <w:i/>
          <w:color w:val="231F20"/>
          <w:spacing w:val="-8"/>
          <w:sz w:val="26"/>
        </w:rPr>
        <w:t> </w:t>
      </w:r>
      <w:r>
        <w:rPr>
          <w:color w:val="231F20"/>
          <w:sz w:val="26"/>
        </w:rPr>
        <w:t>“Không</w:t>
      </w:r>
      <w:r>
        <w:rPr>
          <w:color w:val="231F20"/>
          <w:spacing w:val="-7"/>
          <w:sz w:val="26"/>
        </w:rPr>
        <w:t> </w:t>
      </w:r>
      <w:r>
        <w:rPr>
          <w:color w:val="231F20"/>
          <w:sz w:val="26"/>
        </w:rPr>
        <w:t>tu</w:t>
      </w:r>
      <w:r>
        <w:rPr>
          <w:color w:val="231F20"/>
          <w:spacing w:val="-8"/>
          <w:sz w:val="26"/>
        </w:rPr>
        <w:t> </w:t>
      </w:r>
      <w:r>
        <w:rPr>
          <w:color w:val="231F20"/>
          <w:sz w:val="26"/>
        </w:rPr>
        <w:t>thân,</w:t>
      </w:r>
      <w:r>
        <w:rPr>
          <w:color w:val="231F20"/>
          <w:spacing w:val="-7"/>
          <w:sz w:val="26"/>
        </w:rPr>
        <w:t> </w:t>
      </w:r>
      <w:r>
        <w:rPr>
          <w:color w:val="231F20"/>
          <w:sz w:val="26"/>
        </w:rPr>
        <w:t>không</w:t>
      </w:r>
      <w:r>
        <w:rPr>
          <w:color w:val="231F20"/>
          <w:spacing w:val="-8"/>
          <w:sz w:val="26"/>
        </w:rPr>
        <w:t> </w:t>
      </w:r>
      <w:r>
        <w:rPr>
          <w:color w:val="231F20"/>
          <w:sz w:val="26"/>
        </w:rPr>
        <w:t>tu</w:t>
      </w:r>
      <w:r>
        <w:rPr>
          <w:color w:val="231F20"/>
          <w:spacing w:val="-7"/>
          <w:sz w:val="26"/>
        </w:rPr>
        <w:t> </w:t>
      </w:r>
      <w:r>
        <w:rPr>
          <w:color w:val="231F20"/>
          <w:sz w:val="26"/>
        </w:rPr>
        <w:t>giới,</w:t>
      </w:r>
      <w:r>
        <w:rPr>
          <w:color w:val="231F20"/>
          <w:spacing w:val="-9"/>
          <w:sz w:val="26"/>
        </w:rPr>
        <w:t> </w:t>
      </w:r>
      <w:r>
        <w:rPr>
          <w:color w:val="231F20"/>
          <w:sz w:val="26"/>
        </w:rPr>
        <w:t>không</w:t>
      </w:r>
      <w:r>
        <w:rPr>
          <w:color w:val="231F20"/>
          <w:spacing w:val="-7"/>
          <w:sz w:val="26"/>
        </w:rPr>
        <w:t> </w:t>
      </w:r>
      <w:r>
        <w:rPr>
          <w:color w:val="231F20"/>
          <w:sz w:val="26"/>
        </w:rPr>
        <w:t>tu tâm, không tu</w:t>
      </w:r>
      <w:r>
        <w:rPr>
          <w:color w:val="231F20"/>
          <w:spacing w:val="-1"/>
          <w:sz w:val="26"/>
        </w:rPr>
        <w:t> </w:t>
      </w:r>
      <w:r>
        <w:rPr>
          <w:color w:val="231F20"/>
          <w:sz w:val="26"/>
        </w:rPr>
        <w:t>tuệ”.</w:t>
      </w:r>
    </w:p>
    <w:p>
      <w:pPr>
        <w:pStyle w:val="BodyText"/>
        <w:spacing w:before="116"/>
        <w:ind w:left="677" w:firstLine="0"/>
      </w:pPr>
      <w:r>
        <w:rPr>
          <w:i/>
          <w:color w:val="231F20"/>
        </w:rPr>
        <w:t>Hỏi: </w:t>
      </w:r>
      <w:r>
        <w:rPr>
          <w:color w:val="231F20"/>
        </w:rPr>
        <w:t>Thế nào là không tu thân?</w:t>
      </w:r>
    </w:p>
    <w:p>
      <w:pPr>
        <w:pStyle w:val="BodyText"/>
        <w:spacing w:line="273" w:lineRule="auto" w:before="156"/>
        <w:ind w:left="110" w:right="391"/>
      </w:pPr>
      <w:r>
        <w:rPr>
          <w:i/>
          <w:color w:val="231F20"/>
        </w:rPr>
        <w:t>Đáp: </w:t>
      </w:r>
      <w:r>
        <w:rPr>
          <w:color w:val="231F20"/>
        </w:rPr>
        <w:t>Nếu đối với thân chưa lìa tham dục, vui đắm nơi khát ái. Lại, đạo vô gián có thể dứt hết tham sắc, người kia đối với đạo nầy chưa tu, chưa an.</w:t>
      </w:r>
    </w:p>
    <w:p>
      <w:pPr>
        <w:pStyle w:val="BodyText"/>
        <w:spacing w:before="117"/>
        <w:ind w:left="677" w:firstLine="0"/>
      </w:pPr>
      <w:r>
        <w:rPr>
          <w:i/>
          <w:color w:val="231F20"/>
        </w:rPr>
        <w:t>Hỏi: </w:t>
      </w:r>
      <w:r>
        <w:rPr>
          <w:color w:val="231F20"/>
        </w:rPr>
        <w:t>Thế nào là không tu giới?</w:t>
      </w:r>
    </w:p>
    <w:p>
      <w:pPr>
        <w:pStyle w:val="BodyText"/>
        <w:spacing w:before="157"/>
        <w:ind w:left="677" w:firstLine="0"/>
      </w:pPr>
      <w:r>
        <w:rPr>
          <w:i/>
          <w:color w:val="231F20"/>
        </w:rPr>
        <w:t>Đáp: </w:t>
      </w:r>
      <w:r>
        <w:rPr>
          <w:color w:val="231F20"/>
        </w:rPr>
        <w:t>Nếu đối với giới chưa lìa tham, nói rộng như nơi thân.</w:t>
      </w:r>
    </w:p>
    <w:p>
      <w:pPr>
        <w:pStyle w:val="BodyText"/>
        <w:spacing w:before="156"/>
        <w:ind w:left="677" w:firstLine="0"/>
      </w:pPr>
      <w:r>
        <w:rPr>
          <w:i/>
          <w:color w:val="231F20"/>
        </w:rPr>
        <w:t>Hỏi: </w:t>
      </w:r>
      <w:r>
        <w:rPr>
          <w:color w:val="231F20"/>
        </w:rPr>
        <w:t>Thế nào là không tu tâm?</w:t>
      </w:r>
    </w:p>
    <w:p>
      <w:pPr>
        <w:pStyle w:val="BodyText"/>
        <w:spacing w:line="273" w:lineRule="auto" w:before="157"/>
        <w:ind w:left="110" w:right="391"/>
      </w:pPr>
      <w:r>
        <w:rPr>
          <w:i/>
          <w:color w:val="231F20"/>
        </w:rPr>
        <w:t>Đáp: </w:t>
      </w:r>
      <w:r>
        <w:rPr>
          <w:color w:val="231F20"/>
        </w:rPr>
        <w:t>Nếu đối với tâm chưa lìa tham dục, vui đắm nơi khát ái. Lại, đạo vô gián có thể dứt hết tham vô sắc, người kia đối với đạo nầy chưa tu, chưa an.</w:t>
      </w:r>
    </w:p>
    <w:p>
      <w:pPr>
        <w:pStyle w:val="BodyText"/>
        <w:spacing w:before="116"/>
        <w:ind w:left="677" w:firstLine="0"/>
      </w:pPr>
      <w:r>
        <w:rPr>
          <w:i/>
          <w:color w:val="231F20"/>
        </w:rPr>
        <w:t>Hỏi: </w:t>
      </w:r>
      <w:r>
        <w:rPr>
          <w:color w:val="231F20"/>
        </w:rPr>
        <w:t>Thế nào là không tu tuệ?</w:t>
      </w:r>
    </w:p>
    <w:p>
      <w:pPr>
        <w:pStyle w:val="BodyText"/>
        <w:spacing w:before="157"/>
        <w:ind w:left="677" w:firstLine="0"/>
      </w:pPr>
      <w:r>
        <w:rPr>
          <w:i/>
          <w:color w:val="231F20"/>
        </w:rPr>
        <w:t>Đáp: </w:t>
      </w:r>
      <w:r>
        <w:rPr>
          <w:color w:val="231F20"/>
        </w:rPr>
        <w:t>Nếu đối với tuệ chưa lìa tham, nói rộng như nơi tâm.</w:t>
      </w:r>
    </w:p>
    <w:p>
      <w:pPr>
        <w:pStyle w:val="BodyText"/>
        <w:spacing w:before="156"/>
        <w:ind w:left="677" w:firstLine="0"/>
      </w:pPr>
      <w:r>
        <w:rPr>
          <w:i/>
          <w:color w:val="231F20"/>
        </w:rPr>
        <w:t>Hỏi: </w:t>
      </w:r>
      <w:r>
        <w:rPr>
          <w:color w:val="231F20"/>
        </w:rPr>
        <w:t>Nếu không tu thân người kia không tu giới chăng?</w:t>
      </w:r>
    </w:p>
    <w:p>
      <w:pPr>
        <w:spacing w:before="157"/>
        <w:ind w:left="677" w:right="0" w:firstLine="0"/>
        <w:jc w:val="both"/>
        <w:rPr>
          <w:sz w:val="26"/>
        </w:rPr>
      </w:pPr>
      <w:r>
        <w:rPr>
          <w:i/>
          <w:color w:val="231F20"/>
          <w:sz w:val="26"/>
        </w:rPr>
        <w:t>Đáp: </w:t>
      </w:r>
      <w:r>
        <w:rPr>
          <w:color w:val="231F20"/>
          <w:sz w:val="26"/>
        </w:rPr>
        <w:t>Đúng vậy.</w:t>
      </w:r>
    </w:p>
    <w:p>
      <w:pPr>
        <w:pStyle w:val="BodyText"/>
        <w:spacing w:before="156"/>
        <w:ind w:left="677" w:firstLine="0"/>
      </w:pPr>
      <w:r>
        <w:rPr>
          <w:i/>
          <w:color w:val="231F20"/>
        </w:rPr>
        <w:t>Hỏi: </w:t>
      </w:r>
      <w:r>
        <w:rPr>
          <w:color w:val="231F20"/>
        </w:rPr>
        <w:t>Nếu như không tu giới người kia không tu thân chăng?</w:t>
      </w:r>
    </w:p>
    <w:p>
      <w:pPr>
        <w:spacing w:before="157"/>
        <w:ind w:left="677" w:right="0" w:firstLine="0"/>
        <w:jc w:val="both"/>
        <w:rPr>
          <w:sz w:val="26"/>
        </w:rPr>
      </w:pPr>
      <w:r>
        <w:rPr>
          <w:i/>
          <w:color w:val="231F20"/>
          <w:sz w:val="26"/>
        </w:rPr>
        <w:t>Đáp: </w:t>
      </w:r>
      <w:r>
        <w:rPr>
          <w:color w:val="231F20"/>
          <w:sz w:val="26"/>
        </w:rPr>
        <w:t>Đúng vậy.</w:t>
      </w:r>
    </w:p>
    <w:p>
      <w:pPr>
        <w:pStyle w:val="BodyText"/>
        <w:spacing w:before="156"/>
        <w:ind w:left="677" w:firstLine="0"/>
      </w:pPr>
      <w:r>
        <w:rPr>
          <w:i/>
          <w:color w:val="231F20"/>
        </w:rPr>
        <w:t>Hỏi: </w:t>
      </w:r>
      <w:r>
        <w:rPr>
          <w:color w:val="231F20"/>
        </w:rPr>
        <w:t>Nếu không tu thân người kia không tu tâm chăng?</w:t>
      </w:r>
    </w:p>
    <w:p>
      <w:pPr>
        <w:pStyle w:val="BodyText"/>
        <w:spacing w:line="273" w:lineRule="auto" w:before="156"/>
        <w:ind w:left="110" w:right="391"/>
      </w:pPr>
      <w:r>
        <w:rPr>
          <w:i/>
          <w:color w:val="231F20"/>
        </w:rPr>
        <w:t>Đáp: </w:t>
      </w:r>
      <w:r>
        <w:rPr>
          <w:color w:val="231F20"/>
        </w:rPr>
        <w:t>Có những thứ không tu thân người kia không tu tâm. Có không</w:t>
      </w:r>
      <w:r>
        <w:rPr>
          <w:color w:val="231F20"/>
          <w:spacing w:val="-8"/>
        </w:rPr>
        <w:t> </w:t>
      </w:r>
      <w:r>
        <w:rPr>
          <w:color w:val="231F20"/>
        </w:rPr>
        <w:t>tu</w:t>
      </w:r>
      <w:r>
        <w:rPr>
          <w:color w:val="231F20"/>
          <w:spacing w:val="-8"/>
        </w:rPr>
        <w:t> </w:t>
      </w:r>
      <w:r>
        <w:rPr>
          <w:color w:val="231F20"/>
        </w:rPr>
        <w:t>tâm</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9"/>
        </w:rPr>
        <w:t> </w:t>
      </w:r>
      <w:r>
        <w:rPr>
          <w:color w:val="231F20"/>
        </w:rPr>
        <w:t>không</w:t>
      </w:r>
      <w:r>
        <w:rPr>
          <w:color w:val="231F20"/>
          <w:spacing w:val="-7"/>
        </w:rPr>
        <w:t> </w:t>
      </w:r>
      <w:r>
        <w:rPr>
          <w:color w:val="231F20"/>
        </w:rPr>
        <w:t>tu</w:t>
      </w:r>
      <w:r>
        <w:rPr>
          <w:color w:val="231F20"/>
          <w:spacing w:val="-8"/>
        </w:rPr>
        <w:t> </w:t>
      </w:r>
      <w:r>
        <w:rPr>
          <w:color w:val="231F20"/>
        </w:rPr>
        <w:t>thân: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đã</w:t>
      </w:r>
      <w:r>
        <w:rPr>
          <w:color w:val="231F20"/>
          <w:spacing w:val="-8"/>
        </w:rPr>
        <w:t> </w:t>
      </w:r>
      <w:r>
        <w:rPr>
          <w:color w:val="231F20"/>
        </w:rPr>
        <w:t>lìa</w:t>
      </w:r>
      <w:r>
        <w:rPr>
          <w:color w:val="231F20"/>
          <w:spacing w:val="-9"/>
        </w:rPr>
        <w:t> </w:t>
      </w:r>
      <w:r>
        <w:rPr>
          <w:color w:val="231F20"/>
        </w:rPr>
        <w:t>nhiễm</w:t>
      </w:r>
      <w:r>
        <w:rPr>
          <w:color w:val="231F20"/>
          <w:spacing w:val="-8"/>
        </w:rPr>
        <w:t> </w:t>
      </w:r>
      <w:r>
        <w:rPr>
          <w:color w:val="231F20"/>
        </w:rPr>
        <w:t>sắc, chưa lìa nhiễm vô</w:t>
      </w:r>
      <w:r>
        <w:rPr>
          <w:color w:val="231F20"/>
          <w:spacing w:val="-1"/>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Nếu không tu thân người kia không tu tuệ chăng?</w:t>
      </w:r>
    </w:p>
    <w:p>
      <w:pPr>
        <w:pStyle w:val="BodyText"/>
        <w:spacing w:line="276" w:lineRule="auto" w:before="158"/>
        <w:ind w:right="107"/>
      </w:pPr>
      <w:r>
        <w:rPr>
          <w:i/>
          <w:color w:val="231F20"/>
        </w:rPr>
        <w:t>Đáp: </w:t>
      </w:r>
      <w:r>
        <w:rPr>
          <w:color w:val="231F20"/>
        </w:rPr>
        <w:t>Có những thứ không tu thân người kia không tu tuệ. Có không tu tuệ không phải là không tu thân: Nghĩa là đã lìa nhiễm</w:t>
      </w:r>
      <w:r>
        <w:rPr>
          <w:color w:val="231F20"/>
          <w:spacing w:val="-36"/>
        </w:rPr>
        <w:t> </w:t>
      </w:r>
      <w:r>
        <w:rPr>
          <w:color w:val="231F20"/>
        </w:rPr>
        <w:t>sắc, chưa lìa nhiễm vô</w:t>
      </w:r>
      <w:r>
        <w:rPr>
          <w:color w:val="231F20"/>
          <w:spacing w:val="-1"/>
        </w:rPr>
        <w:t> </w:t>
      </w:r>
      <w:r>
        <w:rPr>
          <w:color w:val="231F20"/>
        </w:rPr>
        <w:t>sắc.</w:t>
      </w:r>
    </w:p>
    <w:p>
      <w:pPr>
        <w:pStyle w:val="BodyText"/>
        <w:spacing w:before="114"/>
        <w:ind w:left="960" w:firstLine="0"/>
      </w:pPr>
      <w:r>
        <w:rPr>
          <w:i/>
          <w:color w:val="231F20"/>
        </w:rPr>
        <w:t>Hỏi: </w:t>
      </w:r>
      <w:r>
        <w:rPr>
          <w:color w:val="231F20"/>
        </w:rPr>
        <w:t>Nếu không tu giới người kia không tu tâm chăng?</w:t>
      </w:r>
    </w:p>
    <w:p>
      <w:pPr>
        <w:pStyle w:val="BodyText"/>
        <w:spacing w:line="276" w:lineRule="auto" w:before="159"/>
        <w:ind w:right="108"/>
      </w:pPr>
      <w:r>
        <w:rPr>
          <w:i/>
          <w:color w:val="231F20"/>
        </w:rPr>
        <w:t>Đáp: </w:t>
      </w:r>
      <w:r>
        <w:rPr>
          <w:color w:val="231F20"/>
        </w:rPr>
        <w:t>Có những thứ không tu giới người kia không tu tâm. Có không</w:t>
      </w:r>
      <w:r>
        <w:rPr>
          <w:color w:val="231F20"/>
          <w:spacing w:val="-6"/>
        </w:rPr>
        <w:t> </w:t>
      </w:r>
      <w:r>
        <w:rPr>
          <w:color w:val="231F20"/>
        </w:rPr>
        <w:t>tu</w:t>
      </w:r>
      <w:r>
        <w:rPr>
          <w:color w:val="231F20"/>
          <w:spacing w:val="-6"/>
        </w:rPr>
        <w:t> </w:t>
      </w:r>
      <w:r>
        <w:rPr>
          <w:color w:val="231F20"/>
        </w:rPr>
        <w:t>tâm</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tu</w:t>
      </w:r>
      <w:r>
        <w:rPr>
          <w:color w:val="231F20"/>
          <w:spacing w:val="-6"/>
        </w:rPr>
        <w:t> </w:t>
      </w:r>
      <w:r>
        <w:rPr>
          <w:color w:val="231F20"/>
        </w:rPr>
        <w:t>giới:</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đã</w:t>
      </w:r>
      <w:r>
        <w:rPr>
          <w:color w:val="231F20"/>
          <w:spacing w:val="-5"/>
        </w:rPr>
        <w:t> </w:t>
      </w:r>
      <w:r>
        <w:rPr>
          <w:color w:val="231F20"/>
        </w:rPr>
        <w:t>lìa</w:t>
      </w:r>
      <w:r>
        <w:rPr>
          <w:color w:val="231F20"/>
          <w:spacing w:val="-6"/>
        </w:rPr>
        <w:t> </w:t>
      </w:r>
      <w:r>
        <w:rPr>
          <w:color w:val="231F20"/>
        </w:rPr>
        <w:t>nhiễm</w:t>
      </w:r>
      <w:r>
        <w:rPr>
          <w:color w:val="231F20"/>
          <w:spacing w:val="-5"/>
        </w:rPr>
        <w:t> </w:t>
      </w:r>
      <w:r>
        <w:rPr>
          <w:color w:val="231F20"/>
        </w:rPr>
        <w:t>sắc, chưa lìa nhiễm vô</w:t>
      </w:r>
      <w:r>
        <w:rPr>
          <w:color w:val="231F20"/>
          <w:spacing w:val="-1"/>
        </w:rPr>
        <w:t> </w:t>
      </w:r>
      <w:r>
        <w:rPr>
          <w:color w:val="231F20"/>
        </w:rPr>
        <w:t>sắc.</w:t>
      </w:r>
    </w:p>
    <w:p>
      <w:pPr>
        <w:pStyle w:val="BodyText"/>
        <w:spacing w:before="114"/>
        <w:ind w:left="960" w:firstLine="0"/>
      </w:pPr>
      <w:r>
        <w:rPr>
          <w:i/>
          <w:color w:val="231F20"/>
        </w:rPr>
        <w:t>Hỏi: </w:t>
      </w:r>
      <w:r>
        <w:rPr>
          <w:color w:val="231F20"/>
        </w:rPr>
        <w:t>Nếu không tu giới người kia không tu tuệ chăng?</w:t>
      </w:r>
    </w:p>
    <w:p>
      <w:pPr>
        <w:pStyle w:val="BodyText"/>
        <w:spacing w:line="276" w:lineRule="auto" w:before="158"/>
        <w:ind w:right="107"/>
      </w:pPr>
      <w:r>
        <w:rPr>
          <w:i/>
          <w:color w:val="231F20"/>
        </w:rPr>
        <w:t>Đáp: </w:t>
      </w:r>
      <w:r>
        <w:rPr>
          <w:color w:val="231F20"/>
        </w:rPr>
        <w:t>Có những thứ không tu giới người kia không tu tuệ. Có không tu tuệ không phải là không tu giới: Nghĩa là đã lìa nhiễm sắc, chưa lìa nhiễm vô sắc.</w:t>
      </w:r>
    </w:p>
    <w:p>
      <w:pPr>
        <w:pStyle w:val="BodyText"/>
        <w:spacing w:before="114"/>
        <w:ind w:left="960" w:firstLine="0"/>
      </w:pPr>
      <w:r>
        <w:rPr>
          <w:i/>
          <w:color w:val="231F20"/>
        </w:rPr>
        <w:t>Hỏi: </w:t>
      </w:r>
      <w:r>
        <w:rPr>
          <w:color w:val="231F20"/>
        </w:rPr>
        <w:t>Nếu không tu tâm người kia không tu tuệ chăng?</w:t>
      </w:r>
    </w:p>
    <w:p>
      <w:pPr>
        <w:spacing w:before="158"/>
        <w:ind w:left="960" w:right="0" w:firstLine="0"/>
        <w:jc w:val="both"/>
        <w:rPr>
          <w:sz w:val="26"/>
        </w:rPr>
      </w:pPr>
      <w:r>
        <w:rPr>
          <w:i/>
          <w:color w:val="231F20"/>
          <w:sz w:val="26"/>
        </w:rPr>
        <w:t>Đáp: </w:t>
      </w:r>
      <w:r>
        <w:rPr>
          <w:color w:val="231F20"/>
          <w:sz w:val="26"/>
        </w:rPr>
        <w:t>Đúng vậy.</w:t>
      </w:r>
    </w:p>
    <w:p>
      <w:pPr>
        <w:pStyle w:val="BodyText"/>
        <w:spacing w:before="159"/>
        <w:ind w:left="960" w:firstLine="0"/>
        <w:jc w:val="left"/>
      </w:pPr>
      <w:r>
        <w:rPr>
          <w:i/>
          <w:color w:val="231F20"/>
        </w:rPr>
        <w:t>Hỏi: </w:t>
      </w:r>
      <w:r>
        <w:rPr>
          <w:color w:val="231F20"/>
        </w:rPr>
        <w:t>Nếu như không tu tuệ người kia không tu tâm chăng?</w:t>
      </w:r>
    </w:p>
    <w:p>
      <w:pPr>
        <w:spacing w:before="158"/>
        <w:ind w:left="960" w:right="0" w:firstLine="0"/>
        <w:jc w:val="left"/>
        <w:rPr>
          <w:sz w:val="26"/>
        </w:rPr>
      </w:pPr>
      <w:r>
        <w:rPr>
          <w:i/>
          <w:color w:val="231F20"/>
          <w:sz w:val="26"/>
        </w:rPr>
        <w:t>Đáp: </w:t>
      </w:r>
      <w:r>
        <w:rPr>
          <w:color w:val="231F20"/>
          <w:sz w:val="26"/>
        </w:rPr>
        <w:t>Đúng vậy.</w:t>
      </w:r>
    </w:p>
    <w:p>
      <w:pPr>
        <w:pStyle w:val="BodyText"/>
        <w:spacing w:before="159"/>
        <w:ind w:left="283" w:firstLine="0"/>
        <w:jc w:val="center"/>
      </w:pPr>
      <w:r>
        <w:rPr>
          <w:color w:val="231F20"/>
        </w:rPr>
        <w:t>*</w:t>
      </w:r>
    </w:p>
    <w:p>
      <w:pPr>
        <w:spacing w:before="243"/>
        <w:ind w:left="960" w:right="0" w:firstLine="0"/>
        <w:jc w:val="both"/>
        <w:rPr>
          <w:sz w:val="26"/>
        </w:rPr>
      </w:pPr>
      <w:r>
        <w:rPr>
          <w:i/>
          <w:color w:val="231F20"/>
          <w:sz w:val="26"/>
        </w:rPr>
        <w:t>Như Đức Thế Tôn nói: </w:t>
      </w:r>
      <w:r>
        <w:rPr>
          <w:color w:val="231F20"/>
          <w:sz w:val="26"/>
        </w:rPr>
        <w:t>“Tu thân, tu giới, tu tâm, tu tuệ”.</w:t>
      </w:r>
    </w:p>
    <w:p>
      <w:pPr>
        <w:spacing w:before="159"/>
        <w:ind w:left="960" w:right="0" w:firstLine="0"/>
        <w:jc w:val="both"/>
        <w:rPr>
          <w:sz w:val="26"/>
        </w:rPr>
      </w:pPr>
      <w:r>
        <w:rPr>
          <w:i/>
          <w:color w:val="231F20"/>
          <w:sz w:val="26"/>
        </w:rPr>
        <w:t>Hỏi: </w:t>
      </w:r>
      <w:r>
        <w:rPr>
          <w:color w:val="231F20"/>
          <w:sz w:val="26"/>
        </w:rPr>
        <w:t>Thế nào là tu thân?</w:t>
      </w:r>
    </w:p>
    <w:p>
      <w:pPr>
        <w:pStyle w:val="BodyText"/>
        <w:spacing w:line="276" w:lineRule="auto" w:before="158"/>
        <w:ind w:right="108"/>
      </w:pPr>
      <w:r>
        <w:rPr>
          <w:i/>
          <w:color w:val="231F20"/>
        </w:rPr>
        <w:t>Đáp:</w:t>
      </w:r>
      <w:r>
        <w:rPr>
          <w:i/>
          <w:color w:val="231F20"/>
          <w:spacing w:val="-9"/>
        </w:rPr>
        <w:t> </w:t>
      </w:r>
      <w:r>
        <w:rPr>
          <w:color w:val="231F20"/>
        </w:rPr>
        <w:t>Nếu</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thân</w:t>
      </w:r>
      <w:r>
        <w:rPr>
          <w:color w:val="231F20"/>
          <w:spacing w:val="-8"/>
        </w:rPr>
        <w:t> </w:t>
      </w:r>
      <w:r>
        <w:rPr>
          <w:color w:val="231F20"/>
        </w:rPr>
        <w:t>đã</w:t>
      </w:r>
      <w:r>
        <w:rPr>
          <w:color w:val="231F20"/>
          <w:spacing w:val="-9"/>
        </w:rPr>
        <w:t> </w:t>
      </w:r>
      <w:r>
        <w:rPr>
          <w:color w:val="231F20"/>
        </w:rPr>
        <w:t>lìa</w:t>
      </w:r>
      <w:r>
        <w:rPr>
          <w:color w:val="231F20"/>
          <w:spacing w:val="-8"/>
        </w:rPr>
        <w:t> </w:t>
      </w:r>
      <w:r>
        <w:rPr>
          <w:color w:val="231F20"/>
        </w:rPr>
        <w:t>tham</w:t>
      </w:r>
      <w:r>
        <w:rPr>
          <w:color w:val="231F20"/>
          <w:spacing w:val="-8"/>
        </w:rPr>
        <w:t> </w:t>
      </w:r>
      <w:r>
        <w:rPr>
          <w:color w:val="231F20"/>
        </w:rPr>
        <w:t>dục,</w:t>
      </w:r>
      <w:r>
        <w:rPr>
          <w:color w:val="231F20"/>
          <w:spacing w:val="-9"/>
        </w:rPr>
        <w:t> </w:t>
      </w:r>
      <w:r>
        <w:rPr>
          <w:color w:val="231F20"/>
        </w:rPr>
        <w:t>không</w:t>
      </w:r>
      <w:r>
        <w:rPr>
          <w:color w:val="231F20"/>
          <w:spacing w:val="-8"/>
        </w:rPr>
        <w:t> </w:t>
      </w:r>
      <w:r>
        <w:rPr>
          <w:color w:val="231F20"/>
        </w:rPr>
        <w:t>vui</w:t>
      </w:r>
      <w:r>
        <w:rPr>
          <w:color w:val="231F20"/>
          <w:spacing w:val="-9"/>
        </w:rPr>
        <w:t> </w:t>
      </w:r>
      <w:r>
        <w:rPr>
          <w:color w:val="231F20"/>
        </w:rPr>
        <w:t>đắm</w:t>
      </w:r>
      <w:r>
        <w:rPr>
          <w:color w:val="231F20"/>
          <w:spacing w:val="-8"/>
        </w:rPr>
        <w:t> </w:t>
      </w:r>
      <w:r>
        <w:rPr>
          <w:color w:val="231F20"/>
        </w:rPr>
        <w:t>nơi</w:t>
      </w:r>
      <w:r>
        <w:rPr>
          <w:color w:val="231F20"/>
          <w:spacing w:val="-8"/>
        </w:rPr>
        <w:t> </w:t>
      </w:r>
      <w:r>
        <w:rPr>
          <w:color w:val="231F20"/>
        </w:rPr>
        <w:t>khát ái. Lại, đạo vô gián có thể dứt hết tham sắc, người kia đối với đạo nầy đã tu, đã an.</w:t>
      </w:r>
    </w:p>
    <w:p>
      <w:pPr>
        <w:spacing w:before="114"/>
        <w:ind w:left="960" w:right="0" w:firstLine="0"/>
        <w:jc w:val="both"/>
        <w:rPr>
          <w:sz w:val="26"/>
        </w:rPr>
      </w:pPr>
      <w:r>
        <w:rPr>
          <w:i/>
          <w:color w:val="231F20"/>
          <w:sz w:val="26"/>
        </w:rPr>
        <w:t>Hỏi: </w:t>
      </w:r>
      <w:r>
        <w:rPr>
          <w:color w:val="231F20"/>
          <w:sz w:val="26"/>
        </w:rPr>
        <w:t>Thế nào là tu giới?</w:t>
      </w:r>
    </w:p>
    <w:p>
      <w:pPr>
        <w:pStyle w:val="BodyText"/>
        <w:spacing w:before="158"/>
        <w:ind w:left="706" w:right="391" w:firstLine="0"/>
        <w:jc w:val="center"/>
      </w:pPr>
      <w:r>
        <w:rPr>
          <w:i/>
          <w:color w:val="231F20"/>
        </w:rPr>
        <w:t>Đáp: </w:t>
      </w:r>
      <w:r>
        <w:rPr>
          <w:color w:val="231F20"/>
        </w:rPr>
        <w:t>Nếu đối với giới đã lìa tham, nói rộng như nơi thân.</w:t>
      </w:r>
    </w:p>
    <w:p>
      <w:pPr>
        <w:spacing w:before="159"/>
        <w:ind w:left="960" w:right="0" w:firstLine="0"/>
        <w:jc w:val="both"/>
        <w:rPr>
          <w:sz w:val="26"/>
        </w:rPr>
      </w:pPr>
      <w:r>
        <w:rPr>
          <w:i/>
          <w:color w:val="231F20"/>
          <w:sz w:val="26"/>
        </w:rPr>
        <w:t>Hỏi: </w:t>
      </w:r>
      <w:r>
        <w:rPr>
          <w:color w:val="231F20"/>
          <w:sz w:val="26"/>
        </w:rPr>
        <w:t>Thế nào là tu tâm?</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Nếu đối với tâm đã lìa tham dục, không còn vui đắm nơi khát</w:t>
      </w:r>
      <w:r>
        <w:rPr>
          <w:color w:val="231F20"/>
          <w:spacing w:val="-11"/>
        </w:rPr>
        <w:t> </w:t>
      </w:r>
      <w:r>
        <w:rPr>
          <w:color w:val="231F20"/>
        </w:rPr>
        <w:t>ái.</w:t>
      </w:r>
      <w:r>
        <w:rPr>
          <w:color w:val="231F20"/>
          <w:spacing w:val="-10"/>
        </w:rPr>
        <w:t> </w:t>
      </w:r>
      <w:r>
        <w:rPr>
          <w:color w:val="231F20"/>
        </w:rPr>
        <w:t>Lại,</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gián</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tham</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đối</w:t>
      </w:r>
      <w:r>
        <w:rPr>
          <w:color w:val="231F20"/>
          <w:spacing w:val="-10"/>
        </w:rPr>
        <w:t> </w:t>
      </w:r>
      <w:r>
        <w:rPr>
          <w:color w:val="231F20"/>
        </w:rPr>
        <w:t>với đạo nầy đã tu, đã an.</w:t>
      </w:r>
    </w:p>
    <w:p>
      <w:pPr>
        <w:spacing w:before="111"/>
        <w:ind w:left="677" w:right="0" w:firstLine="0"/>
        <w:jc w:val="both"/>
        <w:rPr>
          <w:sz w:val="26"/>
        </w:rPr>
      </w:pPr>
      <w:r>
        <w:rPr>
          <w:i/>
          <w:color w:val="231F20"/>
          <w:sz w:val="26"/>
        </w:rPr>
        <w:t>Hỏi: </w:t>
      </w:r>
      <w:r>
        <w:rPr>
          <w:color w:val="231F20"/>
          <w:sz w:val="26"/>
        </w:rPr>
        <w:t>Thế nào là tu tuệ?</w:t>
      </w:r>
    </w:p>
    <w:p>
      <w:pPr>
        <w:pStyle w:val="BodyText"/>
        <w:spacing w:before="154"/>
        <w:ind w:left="677" w:firstLine="0"/>
      </w:pPr>
      <w:r>
        <w:rPr>
          <w:i/>
          <w:color w:val="231F20"/>
        </w:rPr>
        <w:t>Đáp: </w:t>
      </w:r>
      <w:r>
        <w:rPr>
          <w:color w:val="231F20"/>
        </w:rPr>
        <w:t>Nếu đối với tuệ đã lìa tham, nói rộng như nơi tâm.</w:t>
      </w:r>
    </w:p>
    <w:p>
      <w:pPr>
        <w:pStyle w:val="BodyText"/>
        <w:spacing w:before="155"/>
        <w:ind w:left="677" w:firstLine="0"/>
      </w:pPr>
      <w:r>
        <w:rPr>
          <w:i/>
          <w:color w:val="231F20"/>
        </w:rPr>
        <w:t>Hỏi: </w:t>
      </w:r>
      <w:r>
        <w:rPr>
          <w:color w:val="231F20"/>
        </w:rPr>
        <w:t>Nếu tu thân người kia tu giới chăng?</w:t>
      </w:r>
    </w:p>
    <w:p>
      <w:pPr>
        <w:spacing w:before="154"/>
        <w:ind w:left="677" w:right="0" w:firstLine="0"/>
        <w:jc w:val="both"/>
        <w:rPr>
          <w:sz w:val="26"/>
        </w:rPr>
      </w:pPr>
      <w:r>
        <w:rPr>
          <w:i/>
          <w:color w:val="231F20"/>
          <w:sz w:val="26"/>
        </w:rPr>
        <w:t>Đáp: </w:t>
      </w:r>
      <w:r>
        <w:rPr>
          <w:color w:val="231F20"/>
          <w:sz w:val="26"/>
        </w:rPr>
        <w:t>Đúng vậy.</w:t>
      </w:r>
    </w:p>
    <w:p>
      <w:pPr>
        <w:pStyle w:val="BodyText"/>
        <w:spacing w:before="155"/>
        <w:ind w:left="677" w:firstLine="0"/>
      </w:pPr>
      <w:r>
        <w:rPr>
          <w:i/>
          <w:color w:val="231F20"/>
        </w:rPr>
        <w:t>Hỏi: </w:t>
      </w:r>
      <w:r>
        <w:rPr>
          <w:color w:val="231F20"/>
        </w:rPr>
        <w:t>Nếu như tu giới người kia tu thân chăng?</w:t>
      </w:r>
    </w:p>
    <w:p>
      <w:pPr>
        <w:spacing w:before="154"/>
        <w:ind w:left="677" w:right="0" w:firstLine="0"/>
        <w:jc w:val="both"/>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tu thân người kia tu tâm chăng?</w:t>
      </w:r>
    </w:p>
    <w:p>
      <w:pPr>
        <w:pStyle w:val="BodyText"/>
        <w:spacing w:line="273" w:lineRule="auto" w:before="155"/>
        <w:ind w:left="110" w:right="376"/>
        <w:jc w:val="left"/>
      </w:pPr>
      <w:r>
        <w:rPr>
          <w:i/>
          <w:color w:val="231F20"/>
        </w:rPr>
        <w:t>Đáp: </w:t>
      </w:r>
      <w:r>
        <w:rPr>
          <w:color w:val="231F20"/>
        </w:rPr>
        <w:t>Có các thứ tu tâm người kia tu thân. Có tu thân không phải là tu tâm: Nghĩa là đã lìa nhiễm sắc, chưa lìa nhiễm vô sắc.</w:t>
      </w:r>
    </w:p>
    <w:p>
      <w:pPr>
        <w:pStyle w:val="BodyText"/>
        <w:ind w:left="677" w:firstLine="0"/>
        <w:jc w:val="left"/>
      </w:pPr>
      <w:r>
        <w:rPr>
          <w:i/>
          <w:color w:val="231F20"/>
        </w:rPr>
        <w:t>Hỏi: </w:t>
      </w:r>
      <w:r>
        <w:rPr>
          <w:color w:val="231F20"/>
        </w:rPr>
        <w:t>Nếu tu thân người kia tu tuệ chăng?</w:t>
      </w:r>
    </w:p>
    <w:p>
      <w:pPr>
        <w:pStyle w:val="BodyText"/>
        <w:spacing w:line="273" w:lineRule="auto" w:before="154"/>
        <w:ind w:left="110" w:right="376"/>
        <w:jc w:val="left"/>
      </w:pPr>
      <w:r>
        <w:rPr>
          <w:i/>
          <w:color w:val="231F20"/>
        </w:rPr>
        <w:t>Đáp:</w:t>
      </w:r>
      <w:r>
        <w:rPr>
          <w:i/>
          <w:color w:val="231F20"/>
          <w:spacing w:val="-11"/>
        </w:rPr>
        <w:t> </w:t>
      </w:r>
      <w:r>
        <w:rPr>
          <w:color w:val="231F20"/>
        </w:rPr>
        <w:t>Có</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tu</w:t>
      </w:r>
      <w:r>
        <w:rPr>
          <w:color w:val="231F20"/>
          <w:spacing w:val="-11"/>
        </w:rPr>
        <w:t> </w:t>
      </w:r>
      <w:r>
        <w:rPr>
          <w:color w:val="231F20"/>
        </w:rPr>
        <w:t>tuệ</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tu</w:t>
      </w:r>
      <w:r>
        <w:rPr>
          <w:color w:val="231F20"/>
          <w:spacing w:val="-10"/>
        </w:rPr>
        <w:t> </w:t>
      </w:r>
      <w:r>
        <w:rPr>
          <w:color w:val="231F20"/>
        </w:rPr>
        <w:t>thân.</w:t>
      </w:r>
      <w:r>
        <w:rPr>
          <w:color w:val="231F20"/>
          <w:spacing w:val="-11"/>
        </w:rPr>
        <w:t> </w:t>
      </w:r>
      <w:r>
        <w:rPr>
          <w:color w:val="231F20"/>
        </w:rPr>
        <w:t>Có</w:t>
      </w:r>
      <w:r>
        <w:rPr>
          <w:color w:val="231F20"/>
          <w:spacing w:val="-10"/>
        </w:rPr>
        <w:t> </w:t>
      </w:r>
      <w:r>
        <w:rPr>
          <w:color w:val="231F20"/>
        </w:rPr>
        <w:t>tu</w:t>
      </w:r>
      <w:r>
        <w:rPr>
          <w:color w:val="231F20"/>
          <w:spacing w:val="-10"/>
        </w:rPr>
        <w:t> </w:t>
      </w:r>
      <w:r>
        <w:rPr>
          <w:color w:val="231F20"/>
        </w:rPr>
        <w:t>thân</w:t>
      </w:r>
      <w:r>
        <w:rPr>
          <w:color w:val="231F20"/>
          <w:spacing w:val="-10"/>
        </w:rPr>
        <w:t> </w:t>
      </w:r>
      <w:r>
        <w:rPr>
          <w:color w:val="231F20"/>
        </w:rPr>
        <w:t>không</w:t>
      </w:r>
      <w:r>
        <w:rPr>
          <w:color w:val="231F20"/>
          <w:spacing w:val="-10"/>
        </w:rPr>
        <w:t> </w:t>
      </w:r>
      <w:r>
        <w:rPr>
          <w:color w:val="231F20"/>
        </w:rPr>
        <w:t>phải là tu tuệ: Nghĩa là đã lìa nhiễm sắc, chưa lìa nhiễm vô</w:t>
      </w:r>
      <w:r>
        <w:rPr>
          <w:color w:val="231F20"/>
          <w:spacing w:val="-7"/>
        </w:rPr>
        <w:t> </w:t>
      </w:r>
      <w:r>
        <w:rPr>
          <w:color w:val="231F20"/>
        </w:rPr>
        <w:t>sắc.</w:t>
      </w:r>
    </w:p>
    <w:p>
      <w:pPr>
        <w:pStyle w:val="BodyText"/>
        <w:ind w:left="677" w:firstLine="0"/>
        <w:jc w:val="left"/>
      </w:pPr>
      <w:r>
        <w:rPr>
          <w:i/>
          <w:color w:val="231F20"/>
        </w:rPr>
        <w:t>Hỏi: </w:t>
      </w:r>
      <w:r>
        <w:rPr>
          <w:color w:val="231F20"/>
        </w:rPr>
        <w:t>Nếu tu giới người kia tu tâm chăng?</w:t>
      </w:r>
    </w:p>
    <w:p>
      <w:pPr>
        <w:pStyle w:val="BodyText"/>
        <w:spacing w:line="273" w:lineRule="auto" w:before="154"/>
        <w:ind w:left="110" w:right="376"/>
        <w:jc w:val="left"/>
      </w:pPr>
      <w:r>
        <w:rPr>
          <w:i/>
          <w:color w:val="231F20"/>
        </w:rPr>
        <w:t>Đáp:</w:t>
      </w:r>
      <w:r>
        <w:rPr>
          <w:i/>
          <w:color w:val="231F20"/>
          <w:spacing w:val="-11"/>
        </w:rPr>
        <w:t> </w:t>
      </w:r>
      <w:r>
        <w:rPr>
          <w:color w:val="231F20"/>
        </w:rPr>
        <w:t>Có</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tu</w:t>
      </w:r>
      <w:r>
        <w:rPr>
          <w:color w:val="231F20"/>
          <w:spacing w:val="-11"/>
        </w:rPr>
        <w:t> </w:t>
      </w:r>
      <w:r>
        <w:rPr>
          <w:color w:val="231F20"/>
        </w:rPr>
        <w:t>tâm</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tu</w:t>
      </w:r>
      <w:r>
        <w:rPr>
          <w:color w:val="231F20"/>
          <w:spacing w:val="-10"/>
        </w:rPr>
        <w:t> </w:t>
      </w:r>
      <w:r>
        <w:rPr>
          <w:color w:val="231F20"/>
        </w:rPr>
        <w:t>giới.</w:t>
      </w:r>
      <w:r>
        <w:rPr>
          <w:color w:val="231F20"/>
          <w:spacing w:val="-11"/>
        </w:rPr>
        <w:t> </w:t>
      </w:r>
      <w:r>
        <w:rPr>
          <w:color w:val="231F20"/>
        </w:rPr>
        <w:t>Có</w:t>
      </w:r>
      <w:r>
        <w:rPr>
          <w:color w:val="231F20"/>
          <w:spacing w:val="-10"/>
        </w:rPr>
        <w:t> </w:t>
      </w:r>
      <w:r>
        <w:rPr>
          <w:color w:val="231F20"/>
        </w:rPr>
        <w:t>tu</w:t>
      </w:r>
      <w:r>
        <w:rPr>
          <w:color w:val="231F20"/>
          <w:spacing w:val="-10"/>
        </w:rPr>
        <w:t> </w:t>
      </w:r>
      <w:r>
        <w:rPr>
          <w:color w:val="231F20"/>
        </w:rPr>
        <w:t>giới</w:t>
      </w:r>
      <w:r>
        <w:rPr>
          <w:color w:val="231F20"/>
          <w:spacing w:val="-10"/>
        </w:rPr>
        <w:t> </w:t>
      </w:r>
      <w:r>
        <w:rPr>
          <w:color w:val="231F20"/>
        </w:rPr>
        <w:t>không</w:t>
      </w:r>
      <w:r>
        <w:rPr>
          <w:color w:val="231F20"/>
          <w:spacing w:val="-10"/>
        </w:rPr>
        <w:t> </w:t>
      </w:r>
      <w:r>
        <w:rPr>
          <w:color w:val="231F20"/>
        </w:rPr>
        <w:t>phải là tu tâm: Nghĩa là đã lìa nhiễm sắc, chưa lìa nhiễm vô</w:t>
      </w:r>
      <w:r>
        <w:rPr>
          <w:color w:val="231F20"/>
          <w:spacing w:val="-8"/>
        </w:rPr>
        <w:t> </w:t>
      </w:r>
      <w:r>
        <w:rPr>
          <w:color w:val="231F20"/>
        </w:rPr>
        <w:t>sắc.</w:t>
      </w:r>
    </w:p>
    <w:p>
      <w:pPr>
        <w:pStyle w:val="BodyText"/>
        <w:ind w:left="677" w:firstLine="0"/>
        <w:jc w:val="left"/>
      </w:pPr>
      <w:r>
        <w:rPr>
          <w:i/>
          <w:color w:val="231F20"/>
        </w:rPr>
        <w:t>Hỏi: </w:t>
      </w:r>
      <w:r>
        <w:rPr>
          <w:color w:val="231F20"/>
        </w:rPr>
        <w:t>Nếu tu giới người kia tu tuệ chăng?</w:t>
      </w:r>
    </w:p>
    <w:p>
      <w:pPr>
        <w:pStyle w:val="BodyText"/>
        <w:spacing w:line="273" w:lineRule="auto" w:before="154"/>
        <w:ind w:left="110" w:right="324"/>
        <w:jc w:val="left"/>
      </w:pPr>
      <w:r>
        <w:rPr>
          <w:i/>
          <w:color w:val="231F20"/>
        </w:rPr>
        <w:t>Đáp: </w:t>
      </w:r>
      <w:r>
        <w:rPr>
          <w:color w:val="231F20"/>
        </w:rPr>
        <w:t>Có các thứ tu tuệ người kia tu giới. Có tu giới không phải là tu tuệ: Nghĩa là đã lìa nhiễm sắc, chưa lìa nhiễm vô sắc.</w:t>
      </w:r>
    </w:p>
    <w:p>
      <w:pPr>
        <w:pStyle w:val="BodyText"/>
        <w:ind w:left="677" w:firstLine="0"/>
        <w:jc w:val="left"/>
      </w:pPr>
      <w:r>
        <w:rPr>
          <w:i/>
          <w:color w:val="231F20"/>
        </w:rPr>
        <w:t>Hỏi: </w:t>
      </w:r>
      <w:r>
        <w:rPr>
          <w:color w:val="231F20"/>
        </w:rPr>
        <w:t>Nếu tu tâm người kia tu tuệ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như tu tuệ người kia tu tâm chăng?</w:t>
      </w:r>
    </w:p>
    <w:p>
      <w:pPr>
        <w:spacing w:before="154"/>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pStyle w:val="BodyText"/>
        <w:spacing w:line="273" w:lineRule="auto" w:before="239"/>
        <w:ind w:right="107"/>
      </w:pPr>
      <w:r>
        <w:rPr>
          <w:i/>
          <w:color w:val="231F20"/>
        </w:rPr>
        <w:t>Hỏi: </w:t>
      </w:r>
      <w:r>
        <w:rPr>
          <w:color w:val="231F20"/>
        </w:rPr>
        <w:t>Nếu thành tựu giới quá khứ, người kia thành tựu giới loại nầy ở hiện tại, vị lai chăng?</w:t>
      </w:r>
    </w:p>
    <w:p>
      <w:pPr>
        <w:pStyle w:val="BodyText"/>
        <w:spacing w:line="273" w:lineRule="auto"/>
        <w:ind w:right="104"/>
      </w:pPr>
      <w:r>
        <w:rPr>
          <w:i/>
          <w:color w:val="231F20"/>
        </w:rPr>
        <w:t>Đáp: </w:t>
      </w:r>
      <w:r>
        <w:rPr>
          <w:color w:val="231F20"/>
        </w:rPr>
        <w:t>Có thành tựu giới quá khứ không phải là giới loại nầy ở hiện tại, vị lai: Nghĩa là giới biểu đã diệt không mất, giới loại </w:t>
      </w:r>
      <w:r>
        <w:rPr>
          <w:color w:val="231F20"/>
          <w:spacing w:val="2"/>
        </w:rPr>
        <w:t>nầy </w:t>
      </w:r>
      <w:r>
        <w:rPr>
          <w:color w:val="231F20"/>
        </w:rPr>
        <w:t>không hiện ở trước. Có thành tựu giới quá khứ và vị lai, không phải là hiện tại: Nghĩa là giới vô lậu của tĩnh lự đã diệt không mất, giới loại nầy không hiện ở trước. Có thành tựu giới quá khứ và hiện    tại, không phải là vị lai: Nghĩa là giới biểu đã diệt không mất, giới loại nầy hiện ở trước. Có thành tựu giới quá khứ và hiện tại, vị lai: Nghĩa là giới vô lậu của tĩnh lự đã diệt không mất, giới loại </w:t>
      </w:r>
      <w:r>
        <w:rPr>
          <w:color w:val="231F20"/>
          <w:spacing w:val="2"/>
        </w:rPr>
        <w:t>nầy </w:t>
      </w:r>
      <w:r>
        <w:rPr>
          <w:color w:val="231F20"/>
        </w:rPr>
        <w:t>hiện ở</w:t>
      </w:r>
      <w:r>
        <w:rPr>
          <w:color w:val="231F20"/>
          <w:spacing w:val="10"/>
        </w:rPr>
        <w:t> </w:t>
      </w:r>
      <w:r>
        <w:rPr>
          <w:color w:val="231F20"/>
          <w:spacing w:val="2"/>
        </w:rPr>
        <w:t>trước.</w:t>
      </w:r>
    </w:p>
    <w:p>
      <w:pPr>
        <w:pStyle w:val="BodyText"/>
        <w:spacing w:line="273" w:lineRule="auto" w:before="106"/>
        <w:ind w:right="107"/>
      </w:pPr>
      <w:r>
        <w:rPr>
          <w:i/>
          <w:color w:val="231F20"/>
        </w:rPr>
        <w:t>Hỏi:</w:t>
      </w:r>
      <w:r>
        <w:rPr>
          <w:i/>
          <w:color w:val="231F20"/>
          <w:spacing w:val="-11"/>
        </w:rPr>
        <w:t> </w:t>
      </w: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giới</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người</w:t>
      </w:r>
      <w:r>
        <w:rPr>
          <w:color w:val="231F20"/>
          <w:spacing w:val="-10"/>
        </w:rPr>
        <w:t> </w:t>
      </w:r>
      <w:r>
        <w:rPr>
          <w:color w:val="231F20"/>
        </w:rPr>
        <w:t>kia</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giới</w:t>
      </w:r>
      <w:r>
        <w:rPr>
          <w:color w:val="231F20"/>
          <w:spacing w:val="-10"/>
        </w:rPr>
        <w:t> </w:t>
      </w:r>
      <w:r>
        <w:rPr>
          <w:color w:val="231F20"/>
        </w:rPr>
        <w:t>loại</w:t>
      </w:r>
      <w:r>
        <w:rPr>
          <w:color w:val="231F20"/>
          <w:spacing w:val="-10"/>
        </w:rPr>
        <w:t> </w:t>
      </w:r>
      <w:r>
        <w:rPr>
          <w:color w:val="231F20"/>
        </w:rPr>
        <w:t>nầy ở quá khứ, hiện tại chăng?</w:t>
      </w:r>
    </w:p>
    <w:p>
      <w:pPr>
        <w:pStyle w:val="BodyText"/>
        <w:spacing w:line="273" w:lineRule="auto"/>
        <w:ind w:right="107"/>
      </w:pPr>
      <w:r>
        <w:rPr>
          <w:i/>
          <w:color w:val="231F20"/>
        </w:rPr>
        <w:t>Đáp: </w:t>
      </w:r>
      <w:r>
        <w:rPr>
          <w:color w:val="231F20"/>
        </w:rPr>
        <w:t>Có thành tựu giới vị lai không phải là giới loại nầy ở </w:t>
      </w:r>
      <w:r>
        <w:rPr>
          <w:color w:val="231F20"/>
          <w:spacing w:val="-4"/>
        </w:rPr>
        <w:t>quá </w:t>
      </w:r>
      <w:r>
        <w:rPr>
          <w:color w:val="231F20"/>
        </w:rPr>
        <w:t>khứ, hiện tại: Nghĩa là A-la-hán sinh nơi cõi Vô sắc. Có thành tựu giới vị lai và quá khứ, không phải là hiện tại: Nghĩa là giới vô lậu của tĩnh lự đã diệt không mất, giới loại nầy không hiện ở trước. Có thành</w:t>
      </w:r>
      <w:r>
        <w:rPr>
          <w:color w:val="231F20"/>
          <w:spacing w:val="-6"/>
        </w:rPr>
        <w:t> </w:t>
      </w:r>
      <w:r>
        <w:rPr>
          <w:color w:val="231F20"/>
        </w:rPr>
        <w:t>tựu</w:t>
      </w:r>
      <w:r>
        <w:rPr>
          <w:color w:val="231F20"/>
          <w:spacing w:val="-5"/>
        </w:rPr>
        <w:t> </w:t>
      </w:r>
      <w:r>
        <w:rPr>
          <w:color w:val="231F20"/>
        </w:rPr>
        <w:t>giới</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và</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giới vô</w:t>
      </w:r>
      <w:r>
        <w:rPr>
          <w:color w:val="231F20"/>
          <w:spacing w:val="-10"/>
        </w:rPr>
        <w:t> </w:t>
      </w:r>
      <w:r>
        <w:rPr>
          <w:color w:val="231F20"/>
        </w:rPr>
        <w:t>lậu</w:t>
      </w:r>
      <w:r>
        <w:rPr>
          <w:color w:val="231F20"/>
          <w:spacing w:val="-9"/>
        </w:rPr>
        <w:t> </w:t>
      </w:r>
      <w:r>
        <w:rPr>
          <w:color w:val="231F20"/>
        </w:rPr>
        <w:t>đầu</w:t>
      </w:r>
      <w:r>
        <w:rPr>
          <w:color w:val="231F20"/>
          <w:spacing w:val="-9"/>
        </w:rPr>
        <w:t> </w:t>
      </w:r>
      <w:r>
        <w:rPr>
          <w:color w:val="231F20"/>
        </w:rPr>
        <w:t>tiên</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Có</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giới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và</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hiện tại: Nghĩa là giới vô lậu của tĩnh lự đã diệt không mất, giới loại nầy hiện ở trước.</w:t>
      </w:r>
    </w:p>
    <w:p>
      <w:pPr>
        <w:pStyle w:val="BodyText"/>
        <w:spacing w:line="273" w:lineRule="auto" w:before="106"/>
        <w:ind w:right="107"/>
      </w:pPr>
      <w:r>
        <w:rPr>
          <w:i/>
          <w:color w:val="231F20"/>
        </w:rPr>
        <w:t>Hỏi: </w:t>
      </w:r>
      <w:r>
        <w:rPr>
          <w:color w:val="231F20"/>
        </w:rPr>
        <w:t>Nếu thành tựu giới hiện tại, người kia thành tựu giới loại nầy ở quá khứ, vị lai chăng?</w:t>
      </w:r>
    </w:p>
    <w:p>
      <w:pPr>
        <w:pStyle w:val="BodyText"/>
        <w:spacing w:line="273" w:lineRule="auto"/>
        <w:ind w:right="107"/>
      </w:pPr>
      <w:r>
        <w:rPr>
          <w:i/>
          <w:color w:val="231F20"/>
        </w:rPr>
        <w:t>Đáp: </w:t>
      </w:r>
      <w:r>
        <w:rPr>
          <w:color w:val="231F20"/>
        </w:rPr>
        <w:t>Có thành tựu giới hiện tại không phải là giới loại nầy </w:t>
      </w:r>
      <w:r>
        <w:rPr>
          <w:color w:val="231F20"/>
          <w:spacing w:val="-11"/>
        </w:rPr>
        <w:t>ở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giới</w:t>
      </w:r>
      <w:r>
        <w:rPr>
          <w:color w:val="231F20"/>
          <w:spacing w:val="-10"/>
        </w:rPr>
        <w:t> </w:t>
      </w:r>
      <w:r>
        <w:rPr>
          <w:color w:val="231F20"/>
        </w:rPr>
        <w:t>biểu</w:t>
      </w:r>
      <w:r>
        <w:rPr>
          <w:color w:val="231F20"/>
          <w:spacing w:val="-11"/>
        </w:rPr>
        <w:t> </w:t>
      </w:r>
      <w:r>
        <w:rPr>
          <w:color w:val="231F20"/>
        </w:rPr>
        <w:t>đầu</w:t>
      </w:r>
      <w:r>
        <w:rPr>
          <w:color w:val="231F20"/>
          <w:spacing w:val="-10"/>
        </w:rPr>
        <w:t> </w:t>
      </w:r>
      <w:r>
        <w:rPr>
          <w:color w:val="231F20"/>
        </w:rPr>
        <w:t>tiên</w:t>
      </w:r>
      <w:r>
        <w:rPr>
          <w:color w:val="231F20"/>
          <w:spacing w:val="-10"/>
        </w:rPr>
        <w:t> </w:t>
      </w:r>
      <w:r>
        <w:rPr>
          <w:color w:val="231F20"/>
        </w:rPr>
        <w:t>hiện</w:t>
      </w:r>
      <w:r>
        <w:rPr>
          <w:color w:val="231F20"/>
          <w:spacing w:val="-10"/>
        </w:rPr>
        <w:t> </w:t>
      </w:r>
      <w:r>
        <w:rPr>
          <w:color w:val="231F20"/>
        </w:rPr>
        <w:t>ở</w:t>
      </w:r>
      <w:r>
        <w:rPr>
          <w:color w:val="231F20"/>
          <w:spacing w:val="-11"/>
        </w:rPr>
        <w:t> </w:t>
      </w:r>
      <w:r>
        <w:rPr>
          <w:color w:val="231F20"/>
        </w:rPr>
        <w:t>trước.</w:t>
      </w:r>
      <w:r>
        <w:rPr>
          <w:color w:val="231F20"/>
          <w:spacing w:val="-10"/>
        </w:rPr>
        <w:t> </w:t>
      </w:r>
      <w:r>
        <w:rPr>
          <w:color w:val="231F20"/>
        </w:rPr>
        <w:t>Có</w:t>
      </w:r>
      <w:r>
        <w:rPr>
          <w:color w:val="231F20"/>
          <w:spacing w:val="-10"/>
        </w:rPr>
        <w:t> </w:t>
      </w:r>
      <w:r>
        <w:rPr>
          <w:color w:val="231F20"/>
        </w:rPr>
        <w:t>thành</w:t>
      </w:r>
      <w:r>
        <w:rPr>
          <w:color w:val="231F20"/>
          <w:spacing w:val="-10"/>
        </w:rPr>
        <w:t> </w:t>
      </w:r>
      <w:r>
        <w:rPr>
          <w:color w:val="231F20"/>
        </w:rPr>
        <w:t>tựu giới hiện tại và quá khứ, không phải là vị lai: Nghĩa là giới biểu đã diệt</w:t>
      </w:r>
      <w:r>
        <w:rPr>
          <w:color w:val="231F20"/>
          <w:spacing w:val="-4"/>
        </w:rPr>
        <w:t> </w:t>
      </w:r>
      <w:r>
        <w:rPr>
          <w:color w:val="231F20"/>
        </w:rPr>
        <w:t>không</w:t>
      </w:r>
      <w:r>
        <w:rPr>
          <w:color w:val="231F20"/>
          <w:spacing w:val="-3"/>
        </w:rPr>
        <w:t> </w:t>
      </w:r>
      <w:r>
        <w:rPr>
          <w:color w:val="231F20"/>
        </w:rPr>
        <w:t>mất,</w:t>
      </w:r>
      <w:r>
        <w:rPr>
          <w:color w:val="231F20"/>
          <w:spacing w:val="-3"/>
        </w:rPr>
        <w:t> </w:t>
      </w:r>
      <w:r>
        <w:rPr>
          <w:color w:val="231F20"/>
        </w:rPr>
        <w:t>giới</w:t>
      </w:r>
      <w:r>
        <w:rPr>
          <w:color w:val="231F20"/>
          <w:spacing w:val="-4"/>
        </w:rPr>
        <w:t> </w:t>
      </w:r>
      <w:r>
        <w:rPr>
          <w:color w:val="231F20"/>
        </w:rPr>
        <w:t>loại</w:t>
      </w:r>
      <w:r>
        <w:rPr>
          <w:color w:val="231F20"/>
          <w:spacing w:val="-4"/>
        </w:rPr>
        <w:t> </w:t>
      </w:r>
      <w:r>
        <w:rPr>
          <w:color w:val="231F20"/>
        </w:rPr>
        <w:t>nầy</w:t>
      </w:r>
      <w:r>
        <w:rPr>
          <w:color w:val="231F20"/>
          <w:spacing w:val="-4"/>
        </w:rPr>
        <w:t> </w:t>
      </w:r>
      <w:r>
        <w:rPr>
          <w:color w:val="231F20"/>
        </w:rPr>
        <w:t>hiện</w:t>
      </w:r>
      <w:r>
        <w:rPr>
          <w:color w:val="231F20"/>
          <w:spacing w:val="-4"/>
        </w:rPr>
        <w:t> </w:t>
      </w:r>
      <w:r>
        <w:rPr>
          <w:color w:val="231F20"/>
        </w:rPr>
        <w:t>ở</w:t>
      </w:r>
      <w:r>
        <w:rPr>
          <w:color w:val="231F20"/>
          <w:spacing w:val="-3"/>
        </w:rPr>
        <w:t> </w:t>
      </w:r>
      <w:r>
        <w:rPr>
          <w:color w:val="231F20"/>
        </w:rPr>
        <w:t>trước.</w:t>
      </w:r>
      <w:r>
        <w:rPr>
          <w:color w:val="231F20"/>
          <w:spacing w:val="-4"/>
        </w:rPr>
        <w:t> </w:t>
      </w:r>
      <w:r>
        <w:rPr>
          <w:color w:val="231F20"/>
        </w:rPr>
        <w:t>Có</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giới</w:t>
      </w:r>
      <w:r>
        <w:rPr>
          <w:color w:val="231F20"/>
          <w:spacing w:val="-4"/>
        </w:rPr>
        <w:t> </w:t>
      </w:r>
      <w:r>
        <w:rPr>
          <w:color w:val="231F20"/>
        </w:rPr>
        <w:t>hiện</w:t>
      </w:r>
      <w:r>
        <w:rPr>
          <w:color w:val="231F20"/>
          <w:spacing w:val="-4"/>
        </w:rPr>
        <w:t> </w:t>
      </w:r>
      <w:r>
        <w:rPr>
          <w:color w:val="231F20"/>
        </w:rPr>
        <w:t>tại và vị lai, không phải là quá khứ: Nghĩa là giới vô lậu đầu tiên hiện</w:t>
      </w:r>
      <w:r>
        <w:rPr>
          <w:color w:val="231F20"/>
          <w:spacing w:val="-36"/>
        </w:rPr>
        <w:t> </w:t>
      </w:r>
      <w:r>
        <w:rPr>
          <w:color w:val="231F20"/>
        </w:rPr>
        <w:t>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firstLine="0"/>
        <w:jc w:val="left"/>
      </w:pPr>
      <w:r>
        <w:rPr>
          <w:color w:val="231F20"/>
        </w:rPr>
        <w:t>trước. Có thành tựu giới hiện tại và quá khứ, vị lai: Nghĩa là giới vô lậu của tĩnh lự đã diệt không mất, giới loại nầy hiện ở trước.</w:t>
      </w:r>
    </w:p>
    <w:p>
      <w:pPr>
        <w:pStyle w:val="BodyText"/>
        <w:ind w:left="3458" w:firstLine="0"/>
        <w:jc w:val="left"/>
      </w:pPr>
      <w:r>
        <w:rPr>
          <w:color w:val="231F20"/>
        </w:rPr>
        <w:t>***</w:t>
      </w:r>
    </w:p>
    <w:p>
      <w:pPr>
        <w:pStyle w:val="Heading2"/>
        <w:spacing w:before="184"/>
        <w:ind w:left="1777" w:right="0"/>
        <w:jc w:val="left"/>
      </w:pPr>
      <w:r>
        <w:rPr>
          <w:color w:val="231F20"/>
        </w:rPr>
        <w:t>Phẩm 5: BÀN VỀ TỰ NGHIỆP</w:t>
      </w:r>
    </w:p>
    <w:p>
      <w:pPr>
        <w:pStyle w:val="BodyText"/>
        <w:spacing w:before="0"/>
        <w:ind w:left="0" w:firstLine="0"/>
        <w:jc w:val="left"/>
        <w:rPr>
          <w:b/>
          <w:sz w:val="30"/>
        </w:rPr>
      </w:pPr>
    </w:p>
    <w:p>
      <w:pPr>
        <w:spacing w:before="258"/>
        <w:ind w:left="677" w:right="0" w:firstLine="0"/>
        <w:jc w:val="left"/>
        <w:rPr>
          <w:b/>
          <w:sz w:val="26"/>
        </w:rPr>
      </w:pPr>
      <w:r>
        <w:rPr>
          <w:b/>
          <w:color w:val="231F20"/>
          <w:sz w:val="26"/>
        </w:rPr>
        <w:t>Tụng nêu chung:</w:t>
      </w:r>
    </w:p>
    <w:p>
      <w:pPr>
        <w:pStyle w:val="Heading3"/>
        <w:spacing w:line="273" w:lineRule="auto" w:before="155"/>
        <w:ind w:right="2618"/>
      </w:pPr>
      <w:r>
        <w:rPr>
          <w:i/>
          <w:color w:val="231F20"/>
        </w:rPr>
        <w:t>Nghĩa tự nghiệp đời thành </w:t>
      </w:r>
      <w:r>
        <w:rPr>
          <w:color w:val="231F20"/>
        </w:rPr>
        <w:t>Đối dị thục thành đọa</w:t>
      </w:r>
    </w:p>
    <w:p>
      <w:pPr>
        <w:spacing w:line="297" w:lineRule="exact" w:before="0"/>
        <w:ind w:left="2094" w:right="0" w:firstLine="0"/>
        <w:jc w:val="left"/>
        <w:rPr>
          <w:b/>
          <w:i/>
          <w:sz w:val="26"/>
        </w:rPr>
      </w:pPr>
      <w:r>
        <w:rPr>
          <w:b/>
          <w:i/>
          <w:color w:val="231F20"/>
          <w:sz w:val="26"/>
        </w:rPr>
        <w:t>Trí mưu hại giữ xả</w:t>
      </w:r>
    </w:p>
    <w:p>
      <w:pPr>
        <w:pStyle w:val="Heading3"/>
        <w:spacing w:line="273" w:lineRule="auto" w:before="41"/>
        <w:ind w:right="2662"/>
      </w:pPr>
      <w:r>
        <w:rPr>
          <w:i/>
          <w:color w:val="231F20"/>
        </w:rPr>
        <w:t>Tâm loạn, buộc, Phật dạy. </w:t>
      </w:r>
      <w:r>
        <w:rPr>
          <w:color w:val="231F20"/>
        </w:rPr>
        <w:t>Thư, số, toán, in, thi</w:t>
      </w:r>
    </w:p>
    <w:p>
      <w:pPr>
        <w:spacing w:line="273" w:lineRule="auto" w:before="0"/>
        <w:ind w:left="2094" w:right="2839" w:firstLine="0"/>
        <w:jc w:val="both"/>
        <w:rPr>
          <w:b/>
          <w:i/>
          <w:sz w:val="26"/>
        </w:rPr>
      </w:pPr>
      <w:r>
        <w:rPr>
          <w:b/>
          <w:i/>
          <w:color w:val="231F20"/>
          <w:sz w:val="26"/>
        </w:rPr>
        <w:t>Xứ công nghiệp thế gian </w:t>
      </w:r>
      <w:r>
        <w:rPr>
          <w:b/>
          <w:i/>
          <w:color w:val="231F20"/>
          <w:sz w:val="26"/>
        </w:rPr>
        <w:t>Thành tựu giới như học Chương nầy xin nói đủ.</w:t>
      </w:r>
    </w:p>
    <w:p>
      <w:pPr>
        <w:pStyle w:val="BodyText"/>
        <w:spacing w:before="101"/>
        <w:ind w:left="3588" w:firstLine="0"/>
        <w:jc w:val="left"/>
      </w:pPr>
      <w:r>
        <w:rPr>
          <w:color w:val="231F20"/>
        </w:rPr>
        <w:t>*</w:t>
      </w:r>
    </w:p>
    <w:p>
      <w:pPr>
        <w:pStyle w:val="BodyText"/>
        <w:spacing w:before="5"/>
        <w:ind w:left="0" w:firstLine="0"/>
        <w:jc w:val="left"/>
        <w:rPr>
          <w:sz w:val="12"/>
        </w:rPr>
      </w:pPr>
    </w:p>
    <w:p>
      <w:pPr>
        <w:pStyle w:val="BodyText"/>
        <w:spacing w:before="89"/>
        <w:ind w:left="677" w:firstLine="0"/>
      </w:pPr>
      <w:r>
        <w:rPr>
          <w:i/>
          <w:color w:val="231F20"/>
        </w:rPr>
        <w:t>Hỏi: </w:t>
      </w:r>
      <w:r>
        <w:rPr>
          <w:color w:val="231F20"/>
        </w:rPr>
        <w:t>Thế nào là tự nghiệp?</w:t>
      </w:r>
    </w:p>
    <w:p>
      <w:pPr>
        <w:pStyle w:val="BodyText"/>
        <w:spacing w:line="271" w:lineRule="auto" w:before="147"/>
        <w:ind w:left="110" w:right="391"/>
      </w:pPr>
      <w:r>
        <w:rPr>
          <w:i/>
          <w:color w:val="231F20"/>
        </w:rPr>
        <w:t>Đáp: </w:t>
      </w:r>
      <w:r>
        <w:rPr>
          <w:color w:val="231F20"/>
        </w:rPr>
        <w:t>Nếu nghiệp đã được nay có dị thục và dị thục của nghiệp đã sinh đang thọ.</w:t>
      </w:r>
    </w:p>
    <w:p>
      <w:pPr>
        <w:pStyle w:val="BodyText"/>
        <w:spacing w:before="108"/>
        <w:ind w:left="677" w:firstLine="0"/>
      </w:pPr>
      <w:r>
        <w:rPr>
          <w:i/>
          <w:color w:val="231F20"/>
        </w:rPr>
        <w:t>Hỏi: </w:t>
      </w:r>
      <w:r>
        <w:rPr>
          <w:color w:val="231F20"/>
        </w:rPr>
        <w:t>Do nghĩa gì gọi là tự nghiệp?</w:t>
      </w:r>
    </w:p>
    <w:p>
      <w:pPr>
        <w:pStyle w:val="BodyText"/>
        <w:spacing w:line="271" w:lineRule="auto" w:before="147"/>
        <w:ind w:left="110" w:right="386"/>
      </w:pPr>
      <w:r>
        <w:rPr>
          <w:i/>
          <w:color w:val="231F20"/>
        </w:rPr>
        <w:t>Đáp: </w:t>
      </w:r>
      <w:r>
        <w:rPr>
          <w:color w:val="231F20"/>
        </w:rPr>
        <w:t>Là nghĩa đạt được tự quả, tự đẳng lưu, tự dị thục. </w:t>
      </w:r>
      <w:r>
        <w:rPr>
          <w:color w:val="231F20"/>
          <w:spacing w:val="2"/>
        </w:rPr>
        <w:t>Lại </w:t>
      </w:r>
      <w:r>
        <w:rPr>
          <w:color w:val="231F20"/>
        </w:rPr>
        <w:t>nữa, nghiệp nầy đã chiêu cảm dị thục, nơi nẻo tự nối tiếp hiện rõ dị thục không phải thứ khác. Nơi nẻo tự tương tục, dưỡng tùy </w:t>
      </w:r>
      <w:r>
        <w:rPr>
          <w:color w:val="231F20"/>
          <w:spacing w:val="2"/>
        </w:rPr>
        <w:t>dưỡng, </w:t>
      </w:r>
      <w:r>
        <w:rPr>
          <w:color w:val="231F20"/>
        </w:rPr>
        <w:t>dục tùy dục, hộ tùy hộ, chuyển tùy chuyển, ích tùy ích, nên gọi là  tự</w:t>
      </w:r>
      <w:r>
        <w:rPr>
          <w:color w:val="231F20"/>
          <w:spacing w:val="5"/>
        </w:rPr>
        <w:t> </w:t>
      </w:r>
      <w:r>
        <w:rPr>
          <w:color w:val="231F20"/>
        </w:rPr>
        <w:t>nghiệp.</w:t>
      </w:r>
    </w:p>
    <w:p>
      <w:pPr>
        <w:pStyle w:val="BodyText"/>
        <w:spacing w:line="271" w:lineRule="auto" w:before="108"/>
        <w:ind w:left="110" w:right="392"/>
      </w:pPr>
      <w:r>
        <w:rPr>
          <w:i/>
          <w:color w:val="231F20"/>
        </w:rPr>
        <w:t>Hỏi: </w:t>
      </w:r>
      <w:r>
        <w:rPr>
          <w:color w:val="231F20"/>
        </w:rPr>
        <w:t>Nếu nghiệp là tự nghiệp, nghiệp ấy nên nói là quá khứ, hiện tại, vị lai chăng?</w:t>
      </w:r>
    </w:p>
    <w:p>
      <w:pPr>
        <w:pStyle w:val="BodyText"/>
        <w:spacing w:before="116"/>
        <w:ind w:left="677" w:firstLine="0"/>
      </w:pPr>
      <w:r>
        <w:rPr>
          <w:i/>
          <w:color w:val="231F20"/>
        </w:rPr>
        <w:t>Đáp: </w:t>
      </w:r>
      <w:r>
        <w:rPr>
          <w:color w:val="231F20"/>
        </w:rPr>
        <w:t>Nghiệp ấy nên nói là quá khứ.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Nếu nghiệp là tự nghiệp, nghiệp ấy thành tựu chăng?</w:t>
      </w:r>
    </w:p>
    <w:p>
      <w:pPr>
        <w:pStyle w:val="BodyText"/>
        <w:spacing w:line="271" w:lineRule="auto" w:before="152"/>
        <w:ind w:right="104"/>
      </w:pPr>
      <w:r>
        <w:rPr>
          <w:i/>
          <w:color w:val="231F20"/>
        </w:rPr>
        <w:t>Đáp: </w:t>
      </w:r>
      <w:r>
        <w:rPr>
          <w:color w:val="231F20"/>
        </w:rPr>
        <w:t>Nên tạo ra bốn trường hợp: 1. Có nghiệp là tự </w:t>
      </w:r>
      <w:r>
        <w:rPr>
          <w:color w:val="231F20"/>
          <w:spacing w:val="2"/>
        </w:rPr>
        <w:t>nghiệp </w:t>
      </w:r>
      <w:r>
        <w:rPr>
          <w:color w:val="231F20"/>
        </w:rPr>
        <w:t>nghiệp ấy không thành tựu: Nghĩa là nghiệp đã đạt được, nay có dị thục và dị thục của nghiệp đã sinh đang thọ, nghiệp nầy đã mất. 2. Có nghiệp thành tựu nghiệp ấy không phải là tự nghiệp: Nghĩa là nghiệp không phải đã được, nay có dị thục và dị thục của nghiệp, không phải đã sinh đang thọ, nghiệp nầy không mất. 3. Có </w:t>
      </w:r>
      <w:r>
        <w:rPr>
          <w:color w:val="231F20"/>
          <w:spacing w:val="2"/>
        </w:rPr>
        <w:t>nghiệp </w:t>
      </w:r>
      <w:r>
        <w:rPr>
          <w:color w:val="231F20"/>
        </w:rPr>
        <w:t>là tự nghiệp nghiệp ấy cũng thành tựu: Nghĩa là nghiệp đã đạt được, nay có dị thục và dị thục của nghiệp đã sinh đang thọ, nghiệp </w:t>
      </w:r>
      <w:r>
        <w:rPr>
          <w:color w:val="231F20"/>
          <w:spacing w:val="2"/>
        </w:rPr>
        <w:t>nầy </w:t>
      </w:r>
      <w:r>
        <w:rPr>
          <w:color w:val="231F20"/>
        </w:rPr>
        <w:t>không mất. 4. Có nghiệp không phải là tự nghiệp nghiệp ấy cũng không thành tựu: Nghĩa là nghiệp không phải đã đạt được, nay có  dị thục và dị thục của nghiệp, không phải đã sinh đang thọ, </w:t>
      </w:r>
      <w:r>
        <w:rPr>
          <w:color w:val="231F20"/>
          <w:spacing w:val="2"/>
        </w:rPr>
        <w:t>nghiệp </w:t>
      </w:r>
      <w:r>
        <w:rPr>
          <w:color w:val="231F20"/>
        </w:rPr>
        <w:t>nầy đã</w:t>
      </w:r>
      <w:r>
        <w:rPr>
          <w:color w:val="231F20"/>
          <w:spacing w:val="10"/>
        </w:rPr>
        <w:t> </w:t>
      </w:r>
      <w:r>
        <w:rPr>
          <w:color w:val="231F20"/>
        </w:rPr>
        <w:t>mất.</w:t>
      </w:r>
    </w:p>
    <w:p>
      <w:pPr>
        <w:pStyle w:val="BodyText"/>
        <w:spacing w:line="271" w:lineRule="auto" w:before="116"/>
        <w:ind w:right="104"/>
      </w:pPr>
      <w:r>
        <w:rPr>
          <w:color w:val="231F20"/>
        </w:rPr>
        <w:t>Không có (phi) cũng có bốn trường hợp trái với trước, </w:t>
      </w:r>
      <w:r>
        <w:rPr>
          <w:color w:val="231F20"/>
          <w:spacing w:val="2"/>
        </w:rPr>
        <w:t>nên</w:t>
      </w:r>
      <w:r>
        <w:rPr>
          <w:color w:val="231F20"/>
          <w:spacing w:val="69"/>
        </w:rPr>
        <w:t> </w:t>
      </w:r>
      <w:r>
        <w:rPr>
          <w:color w:val="231F20"/>
        </w:rPr>
        <w:t>nói</w:t>
      </w:r>
      <w:r>
        <w:rPr>
          <w:color w:val="231F20"/>
          <w:spacing w:val="5"/>
        </w:rPr>
        <w:t> </w:t>
      </w:r>
      <w:r>
        <w:rPr>
          <w:color w:val="231F20"/>
        </w:rPr>
        <w:t>rộng.</w:t>
      </w:r>
    </w:p>
    <w:p>
      <w:pPr>
        <w:pStyle w:val="BodyText"/>
        <w:spacing w:line="271" w:lineRule="auto" w:before="113"/>
        <w:ind w:right="108"/>
      </w:pPr>
      <w:r>
        <w:rPr>
          <w:i/>
          <w:color w:val="231F20"/>
        </w:rPr>
        <w:t>Hỏi: </w:t>
      </w:r>
      <w:r>
        <w:rPr>
          <w:color w:val="231F20"/>
        </w:rPr>
        <w:t>Nếu nghiệp là tự nghiệp, nghiệp ấy nhất định sẽ thọ dị thục chăng?</w:t>
      </w:r>
    </w:p>
    <w:p>
      <w:pPr>
        <w:pStyle w:val="BodyText"/>
        <w:spacing w:line="271" w:lineRule="auto" w:before="114"/>
        <w:ind w:right="106"/>
      </w:pPr>
      <w:r>
        <w:rPr>
          <w:i/>
          <w:color w:val="231F20"/>
        </w:rPr>
        <w:t>Đáp: </w:t>
      </w:r>
      <w:r>
        <w:rPr>
          <w:color w:val="231F20"/>
        </w:rPr>
        <w:t>Nên tạo ra bốn trường hợp: 1. Có nghiệp là tự nghiệp nghiệp ấy nhất định sẽ không thọ dị thục: Nghĩa là nghiệp đã được, nay có dị thục và dị thục của nghiệp đã sinh đang thọ, dị thục của nghiệp nầy đến phần vị sau cùng. 2. Có nghiệp nhất định sẽ thọ dị thục nghiệp ấy không phải là tự nghiệp: Nghĩa là nghiệp không phải đã được, nay có dị thục và dị thục của nghiệp không phải đã sinh đang thọ, dị thục của nghiệp nầy chưa thành thục. 3. Có nghiệp là</w:t>
      </w:r>
      <w:r>
        <w:rPr>
          <w:color w:val="231F20"/>
          <w:spacing w:val="-28"/>
        </w:rPr>
        <w:t> </w:t>
      </w:r>
      <w:r>
        <w:rPr>
          <w:color w:val="231F20"/>
        </w:rPr>
        <w:t>tự nghiệp nghiệp ấy nhất định sẽ thọ dị thục: Nghĩa là nghiệp đã được, nay đã có dị thục và dị thục của nghiệp đã sinh đang thọ, chưa đến phần vị sau cùng. 4. Có nghiệp không phải là tự nghiệp nghiệp ấy nhất</w:t>
      </w:r>
      <w:r>
        <w:rPr>
          <w:color w:val="231F20"/>
          <w:spacing w:val="-6"/>
        </w:rPr>
        <w:t> </w:t>
      </w:r>
      <w:r>
        <w:rPr>
          <w:color w:val="231F20"/>
        </w:rPr>
        <w:t>định</w:t>
      </w:r>
      <w:r>
        <w:rPr>
          <w:color w:val="231F20"/>
          <w:spacing w:val="-4"/>
        </w:rPr>
        <w:t> </w:t>
      </w:r>
      <w:r>
        <w:rPr>
          <w:color w:val="231F20"/>
        </w:rPr>
        <w:t>sẽ</w:t>
      </w:r>
      <w:r>
        <w:rPr>
          <w:color w:val="231F20"/>
          <w:spacing w:val="-6"/>
        </w:rPr>
        <w:t> </w:t>
      </w:r>
      <w:r>
        <w:rPr>
          <w:color w:val="231F20"/>
        </w:rPr>
        <w:t>không</w:t>
      </w:r>
      <w:r>
        <w:rPr>
          <w:color w:val="231F20"/>
          <w:spacing w:val="-4"/>
        </w:rPr>
        <w:t> </w:t>
      </w:r>
      <w:r>
        <w:rPr>
          <w:color w:val="231F20"/>
        </w:rPr>
        <w:t>thọ</w:t>
      </w:r>
      <w:r>
        <w:rPr>
          <w:color w:val="231F20"/>
          <w:spacing w:val="-4"/>
        </w:rPr>
        <w:t> </w:t>
      </w:r>
      <w:r>
        <w:rPr>
          <w:color w:val="231F20"/>
        </w:rPr>
        <w:t>dị</w:t>
      </w:r>
      <w:r>
        <w:rPr>
          <w:color w:val="231F20"/>
          <w:spacing w:val="-5"/>
        </w:rPr>
        <w:t> </w:t>
      </w:r>
      <w:r>
        <w:rPr>
          <w:color w:val="231F20"/>
        </w:rPr>
        <w:t>thục:</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đã</w:t>
      </w:r>
      <w:r>
        <w:rPr>
          <w:color w:val="231F20"/>
          <w:spacing w:val="-4"/>
        </w:rPr>
        <w:t> </w:t>
      </w:r>
      <w:r>
        <w:rPr>
          <w:color w:val="231F20"/>
        </w:rPr>
        <w:t>được, nay có dị thục và dị thục của nghiệp không phải đã sinh đang thọ, dị thục của nghiệp nầy đã thành thục.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color w:val="231F20"/>
        </w:rPr>
        <w:t>Không có (Phi) cũng có bốn trường hợp trái với trước, </w:t>
      </w:r>
      <w:r>
        <w:rPr>
          <w:color w:val="231F20"/>
          <w:spacing w:val="2"/>
        </w:rPr>
        <w:t>nên  </w:t>
      </w:r>
      <w:r>
        <w:rPr>
          <w:color w:val="231F20"/>
        </w:rPr>
        <w:t>nói</w:t>
      </w:r>
      <w:r>
        <w:rPr>
          <w:color w:val="231F20"/>
          <w:spacing w:val="5"/>
        </w:rPr>
        <w:t> </w:t>
      </w:r>
      <w:r>
        <w:rPr>
          <w:color w:val="231F20"/>
        </w:rPr>
        <w:t>rộng.</w:t>
      </w:r>
    </w:p>
    <w:p>
      <w:pPr>
        <w:pStyle w:val="BodyText"/>
        <w:spacing w:line="273" w:lineRule="auto"/>
        <w:ind w:left="110" w:right="391"/>
      </w:pPr>
      <w:r>
        <w:rPr>
          <w:i/>
          <w:color w:val="231F20"/>
        </w:rPr>
        <w:t>Hỏi: </w:t>
      </w:r>
      <w:r>
        <w:rPr>
          <w:color w:val="231F20"/>
        </w:rPr>
        <w:t>Nếu nghiệp thành tựu, nghiệp ấy nhất định sẽ thọ nhận dị thục chăng?</w:t>
      </w:r>
    </w:p>
    <w:p>
      <w:pPr>
        <w:pStyle w:val="BodyText"/>
        <w:spacing w:line="273" w:lineRule="auto" w:before="111"/>
        <w:ind w:left="110" w:right="389"/>
      </w:pPr>
      <w:r>
        <w:rPr>
          <w:i/>
          <w:color w:val="231F20"/>
        </w:rPr>
        <w:t>Đáp:</w:t>
      </w:r>
      <w:r>
        <w:rPr>
          <w:i/>
          <w:color w:val="231F20"/>
          <w:spacing w:val="-13"/>
        </w:rPr>
        <w:t> </w:t>
      </w:r>
      <w:r>
        <w:rPr>
          <w:color w:val="231F20"/>
        </w:rPr>
        <w:t>Nên</w:t>
      </w:r>
      <w:r>
        <w:rPr>
          <w:color w:val="231F20"/>
          <w:spacing w:val="-12"/>
        </w:rPr>
        <w:t> </w:t>
      </w:r>
      <w:r>
        <w:rPr>
          <w:color w:val="231F20"/>
        </w:rPr>
        <w:t>tạo</w:t>
      </w:r>
      <w:r>
        <w:rPr>
          <w:color w:val="231F20"/>
          <w:spacing w:val="-13"/>
        </w:rPr>
        <w:t> </w:t>
      </w:r>
      <w:r>
        <w:rPr>
          <w:color w:val="231F20"/>
        </w:rPr>
        <w:t>ra</w:t>
      </w:r>
      <w:r>
        <w:rPr>
          <w:color w:val="231F20"/>
          <w:spacing w:val="-12"/>
        </w:rPr>
        <w:t> </w:t>
      </w:r>
      <w:r>
        <w:rPr>
          <w:color w:val="231F20"/>
        </w:rPr>
        <w:t>bốn</w:t>
      </w:r>
      <w:r>
        <w:rPr>
          <w:color w:val="231F20"/>
          <w:spacing w:val="-12"/>
        </w:rPr>
        <w:t> </w:t>
      </w:r>
      <w:r>
        <w:rPr>
          <w:color w:val="231F20"/>
        </w:rPr>
        <w:t>trường</w:t>
      </w:r>
      <w:r>
        <w:rPr>
          <w:color w:val="231F20"/>
          <w:spacing w:val="-13"/>
        </w:rPr>
        <w:t> </w:t>
      </w:r>
      <w:r>
        <w:rPr>
          <w:color w:val="231F20"/>
        </w:rPr>
        <w:t>hợp:</w:t>
      </w:r>
      <w:r>
        <w:rPr>
          <w:color w:val="231F20"/>
          <w:spacing w:val="-12"/>
        </w:rPr>
        <w:t> </w:t>
      </w:r>
      <w:r>
        <w:rPr>
          <w:color w:val="231F20"/>
        </w:rPr>
        <w:t>1.</w:t>
      </w:r>
      <w:r>
        <w:rPr>
          <w:color w:val="231F20"/>
          <w:spacing w:val="-13"/>
        </w:rPr>
        <w:t> </w:t>
      </w:r>
      <w:r>
        <w:rPr>
          <w:color w:val="231F20"/>
        </w:rPr>
        <w:t>Có</w:t>
      </w:r>
      <w:r>
        <w:rPr>
          <w:color w:val="231F20"/>
          <w:spacing w:val="-12"/>
        </w:rPr>
        <w:t> </w:t>
      </w:r>
      <w:r>
        <w:rPr>
          <w:color w:val="231F20"/>
        </w:rPr>
        <w:t>nghiệp</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nghiệp ấy nhất định sẽ không thọ nhận dị thục: Nghĩa là dị thục của nghiệp thiện,</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nơi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đã</w:t>
      </w:r>
      <w:r>
        <w:rPr>
          <w:color w:val="231F20"/>
          <w:spacing w:val="-12"/>
        </w:rPr>
        <w:t> </w:t>
      </w:r>
      <w:r>
        <w:rPr>
          <w:color w:val="231F20"/>
        </w:rPr>
        <w:t>thành</w:t>
      </w:r>
      <w:r>
        <w:rPr>
          <w:color w:val="231F20"/>
          <w:spacing w:val="-12"/>
        </w:rPr>
        <w:t> </w:t>
      </w:r>
      <w:r>
        <w:rPr>
          <w:color w:val="231F20"/>
        </w:rPr>
        <w:t>thục,</w:t>
      </w:r>
      <w:r>
        <w:rPr>
          <w:color w:val="231F20"/>
          <w:spacing w:val="-12"/>
        </w:rPr>
        <w:t> </w:t>
      </w:r>
      <w:r>
        <w:rPr>
          <w:color w:val="231F20"/>
        </w:rPr>
        <w:t>nghiệp</w:t>
      </w:r>
      <w:r>
        <w:rPr>
          <w:color w:val="231F20"/>
          <w:spacing w:val="-12"/>
        </w:rPr>
        <w:t> </w:t>
      </w:r>
      <w:r>
        <w:rPr>
          <w:color w:val="231F20"/>
        </w:rPr>
        <w:t>nầy</w:t>
      </w:r>
      <w:r>
        <w:rPr>
          <w:color w:val="231F20"/>
          <w:spacing w:val="-12"/>
        </w:rPr>
        <w:t> </w:t>
      </w:r>
      <w:r>
        <w:rPr>
          <w:color w:val="231F20"/>
        </w:rPr>
        <w:t>không mất. Hoặc nghiệp vị lai thiện, bất thiện, hữu lậu đã được nhất định không sinh. Hoặc nghiệp vô ký, vô lậu đã thành tựu. 2. Có nghiệp nhất định sẽ thọ nhận dị thục nghiệp ấy không thành tựu: Nghĩa là dị</w:t>
      </w:r>
      <w:r>
        <w:rPr>
          <w:color w:val="231F20"/>
          <w:spacing w:val="-4"/>
        </w:rPr>
        <w:t> </w:t>
      </w:r>
      <w:r>
        <w:rPr>
          <w:color w:val="231F20"/>
        </w:rPr>
        <w:t>thục</w:t>
      </w:r>
      <w:r>
        <w:rPr>
          <w:color w:val="231F20"/>
          <w:spacing w:val="-4"/>
        </w:rPr>
        <w:t> </w:t>
      </w:r>
      <w:r>
        <w:rPr>
          <w:color w:val="231F20"/>
        </w:rPr>
        <w:t>của</w:t>
      </w:r>
      <w:r>
        <w:rPr>
          <w:color w:val="231F20"/>
          <w:spacing w:val="-4"/>
        </w:rPr>
        <w:t> </w:t>
      </w:r>
      <w:r>
        <w:rPr>
          <w:color w:val="231F20"/>
        </w:rPr>
        <w:t>nghiệp</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thiện,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hữu</w:t>
      </w:r>
      <w:r>
        <w:rPr>
          <w:color w:val="231F20"/>
          <w:spacing w:val="-4"/>
        </w:rPr>
        <w:t> </w:t>
      </w:r>
      <w:r>
        <w:rPr>
          <w:color w:val="231F20"/>
        </w:rPr>
        <w:t>lậu</w:t>
      </w:r>
      <w:r>
        <w:rPr>
          <w:color w:val="231F20"/>
          <w:spacing w:val="-3"/>
        </w:rPr>
        <w:t> </w:t>
      </w:r>
      <w:r>
        <w:rPr>
          <w:color w:val="231F20"/>
        </w:rPr>
        <w:t>chưa</w:t>
      </w:r>
      <w:r>
        <w:rPr>
          <w:color w:val="231F20"/>
          <w:spacing w:val="-4"/>
        </w:rPr>
        <w:t> </w:t>
      </w:r>
      <w:r>
        <w:rPr>
          <w:color w:val="231F20"/>
        </w:rPr>
        <w:t>thành</w:t>
      </w:r>
      <w:r>
        <w:rPr>
          <w:color w:val="231F20"/>
          <w:spacing w:val="-4"/>
        </w:rPr>
        <w:t> </w:t>
      </w:r>
      <w:r>
        <w:rPr>
          <w:color w:val="231F20"/>
          <w:spacing w:val="-3"/>
        </w:rPr>
        <w:t>thục, </w:t>
      </w:r>
      <w:r>
        <w:rPr>
          <w:color w:val="231F20"/>
        </w:rPr>
        <w:t>nghiệp nầy đã mất. Hoặc nghiệp vị lai thiện, bất thiện, hữu lậu chưa được, nhất định sẽ sinh. 3. Có nghiệp thành tựu nghiệp ấy nhất định sẽ thọ nhận dị thục: Nghĩa là dị thục của nghiệp quá khứ thiện, bất thiện, hữu lậu chưa thành thục, nghiệp nầy không mất. Hoặc nghiệp vị lai thiện, bất thiện, hữu lậu đã được cũng nhất định sẽ sinh. Hoặc nghiệp thiện, bất thiện, hữu lậu của hiện tại. 4. Có nghiệp không thành</w:t>
      </w:r>
      <w:r>
        <w:rPr>
          <w:color w:val="231F20"/>
          <w:spacing w:val="-6"/>
        </w:rPr>
        <w:t> </w:t>
      </w:r>
      <w:r>
        <w:rPr>
          <w:color w:val="231F20"/>
        </w:rPr>
        <w:t>tựu</w:t>
      </w:r>
      <w:r>
        <w:rPr>
          <w:color w:val="231F20"/>
          <w:spacing w:val="-5"/>
        </w:rPr>
        <w:t> </w:t>
      </w:r>
      <w:r>
        <w:rPr>
          <w:color w:val="231F20"/>
        </w:rPr>
        <w:t>nghiệp</w:t>
      </w:r>
      <w:r>
        <w:rPr>
          <w:color w:val="231F20"/>
          <w:spacing w:val="-6"/>
        </w:rPr>
        <w:t> </w:t>
      </w:r>
      <w:r>
        <w:rPr>
          <w:color w:val="231F20"/>
        </w:rPr>
        <w:t>ấy</w:t>
      </w:r>
      <w:r>
        <w:rPr>
          <w:color w:val="231F20"/>
          <w:spacing w:val="-5"/>
        </w:rPr>
        <w:t> </w:t>
      </w:r>
      <w:r>
        <w:rPr>
          <w:color w:val="231F20"/>
        </w:rPr>
        <w:t>nhất</w:t>
      </w:r>
      <w:r>
        <w:rPr>
          <w:color w:val="231F20"/>
          <w:spacing w:val="-5"/>
        </w:rPr>
        <w:t> </w:t>
      </w:r>
      <w:r>
        <w:rPr>
          <w:color w:val="231F20"/>
        </w:rPr>
        <w:t>định</w:t>
      </w:r>
      <w:r>
        <w:rPr>
          <w:color w:val="231F20"/>
          <w:spacing w:val="-6"/>
        </w:rPr>
        <w:t> </w:t>
      </w:r>
      <w:r>
        <w:rPr>
          <w:color w:val="231F20"/>
        </w:rPr>
        <w:t>sẽ</w:t>
      </w:r>
      <w:r>
        <w:rPr>
          <w:color w:val="231F20"/>
          <w:spacing w:val="-5"/>
        </w:rPr>
        <w:t> </w:t>
      </w:r>
      <w:r>
        <w:rPr>
          <w:color w:val="231F20"/>
        </w:rPr>
        <w:t>không</w:t>
      </w:r>
      <w:r>
        <w:rPr>
          <w:color w:val="231F20"/>
          <w:spacing w:val="-5"/>
        </w:rPr>
        <w:t> </w:t>
      </w:r>
      <w:r>
        <w:rPr>
          <w:color w:val="231F20"/>
        </w:rPr>
        <w:t>thọ</w:t>
      </w:r>
      <w:r>
        <w:rPr>
          <w:color w:val="231F20"/>
          <w:spacing w:val="-6"/>
        </w:rPr>
        <w:t> </w:t>
      </w:r>
      <w:r>
        <w:rPr>
          <w:color w:val="231F20"/>
        </w:rPr>
        <w:t>nhận</w:t>
      </w:r>
      <w:r>
        <w:rPr>
          <w:color w:val="231F20"/>
          <w:spacing w:val="-5"/>
        </w:rPr>
        <w:t> </w:t>
      </w:r>
      <w:r>
        <w:rPr>
          <w:color w:val="231F20"/>
        </w:rPr>
        <w:t>dị</w:t>
      </w:r>
      <w:r>
        <w:rPr>
          <w:color w:val="231F20"/>
          <w:spacing w:val="-5"/>
        </w:rPr>
        <w:t> </w:t>
      </w:r>
      <w:r>
        <w:rPr>
          <w:color w:val="231F20"/>
        </w:rPr>
        <w:t>thục:</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dị thục của nghiệp thiện, bất thiện, hữu lậu nơi quá khứ đã thành </w:t>
      </w:r>
      <w:r>
        <w:rPr>
          <w:color w:val="231F20"/>
          <w:spacing w:val="-3"/>
        </w:rPr>
        <w:t>thục, </w:t>
      </w:r>
      <w:r>
        <w:rPr>
          <w:color w:val="231F20"/>
        </w:rPr>
        <w:t>nghiệp ấy đã mất. Hoặc nghiệp thiện, bất thiện, hữu lậu của vị lai không đạt được, cũng nhất định không sinh. Hoặc nghiệp vô ký, vô lậu không thành tựu.</w:t>
      </w:r>
    </w:p>
    <w:p>
      <w:pPr>
        <w:pStyle w:val="BodyText"/>
        <w:spacing w:line="273" w:lineRule="auto" w:before="99"/>
        <w:ind w:left="110" w:right="387"/>
      </w:pPr>
      <w:r>
        <w:rPr>
          <w:color w:val="231F20"/>
        </w:rPr>
        <w:t>Không có (Phi) cũng có bốn trường hợp trái với trước, </w:t>
      </w:r>
      <w:r>
        <w:rPr>
          <w:color w:val="231F20"/>
          <w:spacing w:val="2"/>
        </w:rPr>
        <w:t>nên  </w:t>
      </w:r>
      <w:r>
        <w:rPr>
          <w:color w:val="231F20"/>
        </w:rPr>
        <w:t>nói</w:t>
      </w:r>
      <w:r>
        <w:rPr>
          <w:color w:val="231F20"/>
          <w:spacing w:val="5"/>
        </w:rPr>
        <w:t> </w:t>
      </w:r>
      <w:r>
        <w:rPr>
          <w:color w:val="231F20"/>
        </w:rPr>
        <w:t>rộng.</w:t>
      </w:r>
    </w:p>
    <w:p>
      <w:pPr>
        <w:pStyle w:val="BodyText"/>
        <w:spacing w:before="111"/>
        <w:ind w:left="0" w:right="281" w:firstLine="0"/>
        <w:jc w:val="center"/>
      </w:pPr>
      <w:r>
        <w:rPr>
          <w:color w:val="231F20"/>
        </w:rPr>
        <w:t>*</w:t>
      </w:r>
    </w:p>
    <w:p>
      <w:pPr>
        <w:pStyle w:val="BodyText"/>
        <w:spacing w:line="273" w:lineRule="auto" w:before="240"/>
        <w:ind w:left="110" w:right="389"/>
      </w:pPr>
      <w:r>
        <w:rPr>
          <w:color w:val="231F20"/>
        </w:rPr>
        <w:t>Nếu người Dự lưu có nghiệp bất thiện, có thể thuận với khổ thọ,</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chưa</w:t>
      </w:r>
      <w:r>
        <w:rPr>
          <w:color w:val="231F20"/>
          <w:spacing w:val="-7"/>
        </w:rPr>
        <w:t> </w:t>
      </w:r>
      <w:r>
        <w:rPr>
          <w:color w:val="231F20"/>
        </w:rPr>
        <w:t>thành</w:t>
      </w:r>
      <w:r>
        <w:rPr>
          <w:color w:val="231F20"/>
          <w:spacing w:val="-7"/>
        </w:rPr>
        <w:t> </w:t>
      </w:r>
      <w:r>
        <w:rPr>
          <w:color w:val="231F20"/>
        </w:rPr>
        <w:t>thục,</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kia</w:t>
      </w:r>
      <w:r>
        <w:rPr>
          <w:color w:val="231F20"/>
          <w:spacing w:val="-7"/>
        </w:rPr>
        <w:t> </w:t>
      </w:r>
      <w:r>
        <w:rPr>
          <w:color w:val="231F20"/>
        </w:rPr>
        <w:t>đã</w:t>
      </w:r>
      <w:r>
        <w:rPr>
          <w:color w:val="231F20"/>
          <w:spacing w:val="-7"/>
        </w:rPr>
        <w:t> </w:t>
      </w:r>
      <w:r>
        <w:rPr>
          <w:color w:val="231F20"/>
        </w:rPr>
        <w:t>thành</w:t>
      </w:r>
      <w:r>
        <w:rPr>
          <w:color w:val="231F20"/>
          <w:spacing w:val="-7"/>
        </w:rPr>
        <w:t> </w:t>
      </w:r>
      <w:r>
        <w:rPr>
          <w:color w:val="231F20"/>
        </w:rPr>
        <w:t>thục</w:t>
      </w:r>
      <w:r>
        <w:rPr>
          <w:color w:val="231F20"/>
          <w:spacing w:val="-7"/>
        </w:rPr>
        <w:t> </w:t>
      </w:r>
      <w:r>
        <w:rPr>
          <w:color w:val="231F20"/>
        </w:rPr>
        <w:t>nên</w:t>
      </w:r>
      <w:r>
        <w:rPr>
          <w:color w:val="231F20"/>
          <w:spacing w:val="-7"/>
        </w:rPr>
        <w:t> </w:t>
      </w:r>
      <w:r>
        <w:rPr>
          <w:color w:val="231F20"/>
        </w:rPr>
        <w:t>bị</w:t>
      </w:r>
      <w:r>
        <w:rPr>
          <w:color w:val="231F20"/>
          <w:spacing w:val="-7"/>
        </w:rPr>
        <w:t> </w:t>
      </w:r>
      <w:r>
        <w:rPr>
          <w:color w:val="231F20"/>
        </w:rPr>
        <w:t>đọa</w:t>
      </w:r>
      <w:r>
        <w:rPr>
          <w:color w:val="231F20"/>
          <w:spacing w:val="-7"/>
        </w:rPr>
        <w:t> </w:t>
      </w:r>
      <w:r>
        <w:rPr>
          <w:color w:val="231F20"/>
        </w:rPr>
        <w:t>vào nẻo ác.</w:t>
      </w:r>
    </w:p>
    <w:p>
      <w:pPr>
        <w:pStyle w:val="BodyText"/>
        <w:spacing w:before="111"/>
        <w:ind w:left="677" w:firstLine="0"/>
      </w:pPr>
      <w:r>
        <w:rPr>
          <w:i/>
          <w:color w:val="231F20"/>
        </w:rPr>
        <w:t>Hỏi: </w:t>
      </w:r>
      <w:r>
        <w:rPr>
          <w:color w:val="231F20"/>
        </w:rPr>
        <w:t>Do đạo nào ngăn cản không bị đọa?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i/>
          <w:color w:val="231F20"/>
        </w:rPr>
        <w:t>Đáp:</w:t>
      </w:r>
      <w:r>
        <w:rPr>
          <w:i/>
          <w:color w:val="231F20"/>
          <w:spacing w:val="-11"/>
        </w:rPr>
        <w:t> </w:t>
      </w:r>
      <w:r>
        <w:rPr>
          <w:color w:val="231F20"/>
        </w:rPr>
        <w:t>Do</w:t>
      </w:r>
      <w:r>
        <w:rPr>
          <w:color w:val="231F20"/>
          <w:spacing w:val="-10"/>
        </w:rPr>
        <w:t> </w:t>
      </w:r>
      <w:r>
        <w:rPr>
          <w:color w:val="231F20"/>
        </w:rPr>
        <w:t>hai</w:t>
      </w:r>
      <w:r>
        <w:rPr>
          <w:color w:val="231F20"/>
          <w:spacing w:val="-10"/>
        </w:rPr>
        <w:t> </w:t>
      </w:r>
      <w:r>
        <w:rPr>
          <w:color w:val="231F20"/>
        </w:rPr>
        <w:t>bộ</w:t>
      </w:r>
      <w:r>
        <w:rPr>
          <w:color w:val="231F20"/>
          <w:spacing w:val="-10"/>
        </w:rPr>
        <w:t> </w:t>
      </w:r>
      <w:r>
        <w:rPr>
          <w:color w:val="231F20"/>
        </w:rPr>
        <w:t>kiết</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các</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khiến</w:t>
      </w:r>
      <w:r>
        <w:rPr>
          <w:color w:val="231F20"/>
          <w:spacing w:val="-10"/>
        </w:rPr>
        <w:t> </w:t>
      </w:r>
      <w:r>
        <w:rPr>
          <w:color w:val="231F20"/>
        </w:rPr>
        <w:t>bị</w:t>
      </w:r>
      <w:r>
        <w:rPr>
          <w:color w:val="231F20"/>
          <w:spacing w:val="-10"/>
        </w:rPr>
        <w:t> </w:t>
      </w:r>
      <w:r>
        <w:rPr>
          <w:color w:val="231F20"/>
        </w:rPr>
        <w:t>đọa</w:t>
      </w:r>
      <w:r>
        <w:rPr>
          <w:color w:val="231F20"/>
          <w:spacing w:val="-10"/>
        </w:rPr>
        <w:t> </w:t>
      </w:r>
      <w:r>
        <w:rPr>
          <w:color w:val="231F20"/>
        </w:rPr>
        <w:t>vào</w:t>
      </w:r>
      <w:r>
        <w:rPr>
          <w:color w:val="231F20"/>
          <w:spacing w:val="-10"/>
        </w:rPr>
        <w:t> </w:t>
      </w:r>
      <w:r>
        <w:rPr>
          <w:color w:val="231F20"/>
        </w:rPr>
        <w:t>nẻo ác, nghĩa là kiết do kiến đạo đoạn, tu đạo đoạn.</w:t>
      </w:r>
    </w:p>
    <w:p>
      <w:pPr>
        <w:pStyle w:val="BodyText"/>
        <w:spacing w:line="276" w:lineRule="auto" w:before="125"/>
        <w:ind w:right="106"/>
      </w:pPr>
      <w:r>
        <w:rPr>
          <w:color w:val="231F20"/>
        </w:rPr>
        <w:t>Các</w:t>
      </w:r>
      <w:r>
        <w:rPr>
          <w:color w:val="231F20"/>
          <w:spacing w:val="-6"/>
        </w:rPr>
        <w:t> </w:t>
      </w:r>
      <w:r>
        <w:rPr>
          <w:color w:val="231F20"/>
        </w:rPr>
        <w:t>người</w:t>
      </w:r>
      <w:r>
        <w:rPr>
          <w:color w:val="231F20"/>
          <w:spacing w:val="-5"/>
        </w:rPr>
        <w:t> </w:t>
      </w:r>
      <w:r>
        <w:rPr>
          <w:color w:val="231F20"/>
        </w:rPr>
        <w:t>Dự</w:t>
      </w:r>
      <w:r>
        <w:rPr>
          <w:color w:val="231F20"/>
          <w:spacing w:val="-5"/>
        </w:rPr>
        <w:t> </w:t>
      </w:r>
      <w:r>
        <w:rPr>
          <w:color w:val="231F20"/>
        </w:rPr>
        <w:t>lưu</w:t>
      </w:r>
      <w:r>
        <w:rPr>
          <w:color w:val="231F20"/>
          <w:spacing w:val="-5"/>
        </w:rPr>
        <w:t> </w:t>
      </w:r>
      <w:r>
        <w:rPr>
          <w:color w:val="231F20"/>
        </w:rPr>
        <w:t>tuy</w:t>
      </w:r>
      <w:r>
        <w:rPr>
          <w:color w:val="231F20"/>
          <w:spacing w:val="-5"/>
        </w:rPr>
        <w:t> </w:t>
      </w:r>
      <w:r>
        <w:rPr>
          <w:color w:val="231F20"/>
        </w:rPr>
        <w:t>chưa</w:t>
      </w:r>
      <w:r>
        <w:rPr>
          <w:color w:val="231F20"/>
          <w:spacing w:val="-5"/>
        </w:rPr>
        <w:t> </w:t>
      </w:r>
      <w:r>
        <w:rPr>
          <w:color w:val="231F20"/>
        </w:rPr>
        <w:t>vĩnh</w:t>
      </w:r>
      <w:r>
        <w:rPr>
          <w:color w:val="231F20"/>
          <w:spacing w:val="-5"/>
        </w:rPr>
        <w:t> </w:t>
      </w:r>
      <w:r>
        <w:rPr>
          <w:color w:val="231F20"/>
        </w:rPr>
        <w:t>viễn</w:t>
      </w:r>
      <w:r>
        <w:rPr>
          <w:color w:val="231F20"/>
          <w:spacing w:val="-5"/>
        </w:rPr>
        <w:t> </w:t>
      </w:r>
      <w:r>
        <w:rPr>
          <w:color w:val="231F20"/>
        </w:rPr>
        <w:t>đoạn</w:t>
      </w:r>
      <w:r>
        <w:rPr>
          <w:color w:val="231F20"/>
          <w:spacing w:val="-5"/>
        </w:rPr>
        <w:t> </w:t>
      </w:r>
      <w:r>
        <w:rPr>
          <w:color w:val="231F20"/>
        </w:rPr>
        <w:t>kiết</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 nhưng đã vĩnh viễn đoạn kiết do kiến đạo đoạn, thiếu một tư lương, nên không đọa nơi cõi ác. Như chiếc xe có đủ hai bánh, có thể vận chuyển, chuyên chở, như chim có hai cánh có thể bay nơi hư </w:t>
      </w:r>
      <w:r>
        <w:rPr>
          <w:color w:val="231F20"/>
          <w:spacing w:val="-3"/>
        </w:rPr>
        <w:t>không, </w:t>
      </w:r>
      <w:r>
        <w:rPr>
          <w:color w:val="231F20"/>
        </w:rPr>
        <w:t>thiếu một thì không thể. Ở đây cũng như</w:t>
      </w:r>
      <w:r>
        <w:rPr>
          <w:color w:val="231F20"/>
          <w:spacing w:val="-1"/>
        </w:rPr>
        <w:t> </w:t>
      </w:r>
      <w:r>
        <w:rPr>
          <w:color w:val="231F20"/>
          <w:spacing w:val="-5"/>
        </w:rPr>
        <w:t>vậy.</w:t>
      </w:r>
    </w:p>
    <w:p>
      <w:pPr>
        <w:pStyle w:val="BodyText"/>
        <w:spacing w:before="126"/>
        <w:ind w:left="283" w:firstLine="0"/>
        <w:jc w:val="center"/>
      </w:pPr>
      <w:r>
        <w:rPr>
          <w:color w:val="231F20"/>
        </w:rPr>
        <w:t>*</w:t>
      </w:r>
    </w:p>
    <w:p>
      <w:pPr>
        <w:pStyle w:val="BodyText"/>
        <w:spacing w:before="1"/>
        <w:ind w:left="0" w:firstLine="0"/>
        <w:jc w:val="left"/>
        <w:rPr>
          <w:sz w:val="22"/>
        </w:rPr>
      </w:pPr>
    </w:p>
    <w:p>
      <w:pPr>
        <w:pStyle w:val="BodyText"/>
        <w:spacing w:line="276" w:lineRule="auto" w:before="1"/>
        <w:ind w:right="107"/>
      </w:pPr>
      <w:r>
        <w:rPr>
          <w:i/>
          <w:color w:val="231F20"/>
        </w:rPr>
        <w:t>Như Đức Thế Tôn nói: </w:t>
      </w:r>
      <w:r>
        <w:rPr>
          <w:color w:val="231F20"/>
        </w:rPr>
        <w:t>“Đệ tử Thánh của </w:t>
      </w:r>
      <w:r>
        <w:rPr>
          <w:color w:val="231F20"/>
          <w:spacing w:val="-10"/>
        </w:rPr>
        <w:t>Ta </w:t>
      </w:r>
      <w:r>
        <w:rPr>
          <w:color w:val="231F20"/>
        </w:rPr>
        <w:t>nên tự xét kỹ, ghi nhận đã dứt hết mọi hầm hố hiểm nguy nơi ba nẻo ác địa ngục,</w:t>
      </w:r>
      <w:r>
        <w:rPr>
          <w:color w:val="231F20"/>
          <w:spacing w:val="-45"/>
        </w:rPr>
        <w:t> </w:t>
      </w:r>
      <w:r>
        <w:rPr>
          <w:color w:val="231F20"/>
        </w:rPr>
        <w:t>bàng sinh, ngạ</w:t>
      </w:r>
      <w:r>
        <w:rPr>
          <w:color w:val="231F20"/>
          <w:spacing w:val="-2"/>
        </w:rPr>
        <w:t> </w:t>
      </w:r>
      <w:r>
        <w:rPr>
          <w:color w:val="231F20"/>
        </w:rPr>
        <w:t>quỷ”.</w:t>
      </w:r>
    </w:p>
    <w:p>
      <w:pPr>
        <w:pStyle w:val="BodyText"/>
        <w:spacing w:line="276" w:lineRule="auto" w:before="125"/>
        <w:ind w:right="109"/>
      </w:pPr>
      <w:r>
        <w:rPr>
          <w:i/>
          <w:color w:val="231F20"/>
        </w:rPr>
        <w:t>Hỏi: </w:t>
      </w:r>
      <w:r>
        <w:rPr>
          <w:color w:val="231F20"/>
        </w:rPr>
        <w:t>Các người Dự lưu vì có hiện trí nên có thể tự xét kỹ, biết rõ về mọi hầm hố nguy hiểm nơi ba nẻo ác địa ngục, bàng sinh, ngạ quỷ để tự ghi nhận chăng?</w:t>
      </w:r>
    </w:p>
    <w:p>
      <w:pPr>
        <w:spacing w:before="125"/>
        <w:ind w:left="960" w:right="0" w:firstLine="0"/>
        <w:jc w:val="both"/>
        <w:rPr>
          <w:sz w:val="26"/>
        </w:rPr>
      </w:pPr>
      <w:r>
        <w:rPr>
          <w:i/>
          <w:color w:val="231F20"/>
          <w:sz w:val="26"/>
        </w:rPr>
        <w:t>Đáp: </w:t>
      </w:r>
      <w:r>
        <w:rPr>
          <w:color w:val="231F20"/>
          <w:sz w:val="26"/>
        </w:rPr>
        <w:t>Không thể.</w:t>
      </w:r>
    </w:p>
    <w:p>
      <w:pPr>
        <w:pStyle w:val="BodyText"/>
        <w:spacing w:before="170"/>
        <w:ind w:left="960" w:firstLine="0"/>
      </w:pPr>
      <w:r>
        <w:rPr>
          <w:i/>
          <w:color w:val="231F20"/>
        </w:rPr>
        <w:t>Hỏi: </w:t>
      </w:r>
      <w:r>
        <w:rPr>
          <w:color w:val="231F20"/>
        </w:rPr>
        <w:t>Nếu vậy thì người Dự lưu kia làm sao nhận biết?</w:t>
      </w:r>
    </w:p>
    <w:p>
      <w:pPr>
        <w:pStyle w:val="BodyText"/>
        <w:spacing w:line="276" w:lineRule="auto" w:before="170"/>
        <w:ind w:right="105"/>
      </w:pPr>
      <w:r>
        <w:rPr>
          <w:i/>
          <w:color w:val="231F20"/>
        </w:rPr>
        <w:t>Đáp: </w:t>
      </w:r>
      <w:r>
        <w:rPr>
          <w:color w:val="231F20"/>
          <w:spacing w:val="-4"/>
        </w:rPr>
        <w:t>Tin </w:t>
      </w:r>
      <w:r>
        <w:rPr>
          <w:color w:val="231F20"/>
        </w:rPr>
        <w:t>nơi lời Phật nói. Nghĩa là Đức Thế Tôn nói: “Nếu có các</w:t>
      </w:r>
      <w:r>
        <w:rPr>
          <w:color w:val="231F20"/>
          <w:spacing w:val="-4"/>
        </w:rPr>
        <w:t> </w:t>
      </w:r>
      <w:r>
        <w:rPr>
          <w:color w:val="231F20"/>
        </w:rPr>
        <w:t>đệ</w:t>
      </w:r>
      <w:r>
        <w:rPr>
          <w:color w:val="231F20"/>
          <w:spacing w:val="-4"/>
        </w:rPr>
        <w:t> </w:t>
      </w:r>
      <w:r>
        <w:rPr>
          <w:color w:val="231F20"/>
        </w:rPr>
        <w:t>tử</w:t>
      </w:r>
      <w:r>
        <w:rPr>
          <w:color w:val="231F20"/>
          <w:spacing w:val="-9"/>
        </w:rPr>
        <w:t> </w:t>
      </w:r>
      <w:r>
        <w:rPr>
          <w:color w:val="231F20"/>
        </w:rPr>
        <w:t>Thánh</w:t>
      </w:r>
      <w:r>
        <w:rPr>
          <w:color w:val="231F20"/>
          <w:spacing w:val="-4"/>
        </w:rPr>
        <w:t> </w:t>
      </w:r>
      <w:r>
        <w:rPr>
          <w:color w:val="231F20"/>
        </w:rPr>
        <w:t>đa</w:t>
      </w:r>
      <w:r>
        <w:rPr>
          <w:color w:val="231F20"/>
          <w:spacing w:val="-4"/>
        </w:rPr>
        <w:t> </w:t>
      </w:r>
      <w:r>
        <w:rPr>
          <w:color w:val="231F20"/>
        </w:rPr>
        <w:t>văn,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tùy</w:t>
      </w:r>
      <w:r>
        <w:rPr>
          <w:color w:val="231F20"/>
          <w:spacing w:val="-3"/>
        </w:rPr>
        <w:t> </w:t>
      </w:r>
      <w:r>
        <w:rPr>
          <w:color w:val="231F20"/>
        </w:rPr>
        <w:t>thuận</w:t>
      </w:r>
      <w:r>
        <w:rPr>
          <w:color w:val="231F20"/>
          <w:spacing w:val="-4"/>
        </w:rPr>
        <w:t> </w:t>
      </w:r>
      <w:r>
        <w:rPr>
          <w:color w:val="231F20"/>
        </w:rPr>
        <w:t>quán</w:t>
      </w:r>
      <w:r>
        <w:rPr>
          <w:color w:val="231F20"/>
          <w:spacing w:val="-4"/>
        </w:rPr>
        <w:t> </w:t>
      </w:r>
      <w:r>
        <w:rPr>
          <w:color w:val="231F20"/>
        </w:rPr>
        <w:t>xét,</w:t>
      </w:r>
      <w:r>
        <w:rPr>
          <w:color w:val="231F20"/>
          <w:spacing w:val="-4"/>
        </w:rPr>
        <w:t> </w:t>
      </w:r>
      <w:r>
        <w:rPr>
          <w:color w:val="231F20"/>
        </w:rPr>
        <w:t>thấy</w:t>
      </w:r>
      <w:r>
        <w:rPr>
          <w:color w:val="231F20"/>
          <w:spacing w:val="-4"/>
        </w:rPr>
        <w:t> </w:t>
      </w:r>
      <w:r>
        <w:rPr>
          <w:color w:val="231F20"/>
        </w:rPr>
        <w:t>trong</w:t>
      </w:r>
      <w:r>
        <w:rPr>
          <w:color w:val="231F20"/>
          <w:spacing w:val="-4"/>
        </w:rPr>
        <w:t> </w:t>
      </w:r>
      <w:r>
        <w:rPr>
          <w:color w:val="231F20"/>
        </w:rPr>
        <w:t>tự</w:t>
      </w:r>
      <w:r>
        <w:rPr>
          <w:color w:val="231F20"/>
          <w:spacing w:val="-4"/>
        </w:rPr>
        <w:t> </w:t>
      </w:r>
      <w:r>
        <w:rPr>
          <w:color w:val="231F20"/>
          <w:spacing w:val="-3"/>
        </w:rPr>
        <w:t>thân </w:t>
      </w:r>
      <w:r>
        <w:rPr>
          <w:color w:val="231F20"/>
        </w:rPr>
        <w:t>có bốn chứng tịnh hiện ở trước tức nên tự xét kỹ, ghi nhận là đã </w:t>
      </w:r>
      <w:r>
        <w:rPr>
          <w:color w:val="231F20"/>
          <w:spacing w:val="-4"/>
        </w:rPr>
        <w:t>dứt </w:t>
      </w:r>
      <w:r>
        <w:rPr>
          <w:color w:val="231F20"/>
        </w:rPr>
        <w:t>hết mọi hầm hố hiểm nguy nơi ba nẻo ác địa ngục, bàng sinh, ngạ quỷ”. Lại, người Dự lưu đã được bốn trí: Nghĩa là trí khổ, tập, diệt, đạo, chưa được tận trí, vô sinh</w:t>
      </w:r>
      <w:r>
        <w:rPr>
          <w:color w:val="231F20"/>
          <w:spacing w:val="-2"/>
        </w:rPr>
        <w:t> </w:t>
      </w:r>
      <w:r>
        <w:rPr>
          <w:color w:val="231F20"/>
        </w:rPr>
        <w:t>trí.</w:t>
      </w:r>
    </w:p>
    <w:p>
      <w:pPr>
        <w:pStyle w:val="BodyText"/>
        <w:spacing w:before="125"/>
        <w:ind w:left="283" w:firstLine="0"/>
        <w:jc w:val="center"/>
      </w:pPr>
      <w:r>
        <w:rPr>
          <w:color w:val="231F20"/>
        </w:rPr>
        <w:t>*</w:t>
      </w:r>
    </w:p>
    <w:p>
      <w:pPr>
        <w:pStyle w:val="BodyText"/>
        <w:spacing w:before="2"/>
        <w:ind w:left="0" w:firstLine="0"/>
        <w:jc w:val="left"/>
        <w:rPr>
          <w:sz w:val="22"/>
        </w:rPr>
      </w:pPr>
    </w:p>
    <w:p>
      <w:pPr>
        <w:pStyle w:val="BodyText"/>
        <w:spacing w:line="276" w:lineRule="auto" w:before="0"/>
        <w:ind w:right="109"/>
      </w:pPr>
      <w:r>
        <w:rPr>
          <w:i/>
          <w:color w:val="231F20"/>
        </w:rPr>
        <w:t>Như Đức Thế Tôn nói: </w:t>
      </w:r>
      <w:r>
        <w:rPr>
          <w:color w:val="231F20"/>
        </w:rPr>
        <w:t>“Do học mưu hại, Na-già-đế quán sau bảy ngày nữa, nhà Kiều-tát-la tất nhiên bị diệt hết”.</w:t>
      </w:r>
    </w:p>
    <w:p>
      <w:pPr>
        <w:pStyle w:val="BodyText"/>
        <w:spacing w:before="125"/>
        <w:ind w:left="960" w:firstLine="0"/>
      </w:pPr>
      <w:r>
        <w:rPr>
          <w:i/>
          <w:color w:val="231F20"/>
        </w:rPr>
        <w:t>Hỏi: </w:t>
      </w:r>
      <w:r>
        <w:rPr>
          <w:color w:val="231F20"/>
        </w:rPr>
        <w:t>Thế nào là học mưu hại?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Như có người học chưa lìa nhiễm dục, khi bị người khác gia hại, liền khởi suy nghĩ: </w:t>
      </w:r>
      <w:r>
        <w:rPr>
          <w:color w:val="231F20"/>
          <w:spacing w:val="-7"/>
        </w:rPr>
        <w:t>“Ta </w:t>
      </w:r>
      <w:r>
        <w:rPr>
          <w:color w:val="231F20"/>
        </w:rPr>
        <w:t>sẽ khiến cho mẹ của kẻ kia suy hoại, mất đứa con yêu quý”. Lại như người học đã lìa nhiễm dục, lúc </w:t>
      </w:r>
      <w:r>
        <w:rPr>
          <w:color w:val="231F20"/>
          <w:spacing w:val="-6"/>
        </w:rPr>
        <w:t>bị </w:t>
      </w:r>
      <w:r>
        <w:rPr>
          <w:color w:val="231F20"/>
        </w:rPr>
        <w:t>người khác gia hại, từ lìa dục bị thoái chuyển, khởi suy nghĩ: </w:t>
      </w:r>
      <w:r>
        <w:rPr>
          <w:color w:val="231F20"/>
          <w:spacing w:val="-7"/>
        </w:rPr>
        <w:t>“Ta </w:t>
      </w:r>
      <w:r>
        <w:rPr>
          <w:color w:val="231F20"/>
        </w:rPr>
        <w:t>sẽ khiến cho mẹ của kẻ kia suy hoại, mất đứa con yêu quý”.</w:t>
      </w:r>
    </w:p>
    <w:p>
      <w:pPr>
        <w:pStyle w:val="BodyText"/>
        <w:spacing w:before="109"/>
        <w:ind w:left="677" w:firstLine="0"/>
      </w:pPr>
      <w:r>
        <w:rPr>
          <w:i/>
          <w:color w:val="231F20"/>
        </w:rPr>
        <w:t>Hỏi: </w:t>
      </w:r>
      <w:r>
        <w:rPr>
          <w:color w:val="231F20"/>
        </w:rPr>
        <w:t>Các kẻ học mưu hại tất có quả nên chăng?</w:t>
      </w:r>
    </w:p>
    <w:p>
      <w:pPr>
        <w:pStyle w:val="BodyText"/>
        <w:spacing w:line="273" w:lineRule="auto" w:before="155"/>
        <w:ind w:left="110" w:right="391"/>
      </w:pPr>
      <w:r>
        <w:rPr>
          <w:i/>
          <w:color w:val="231F20"/>
          <w:spacing w:val="-3"/>
        </w:rPr>
        <w:t>Đáp: </w:t>
      </w:r>
      <w:r>
        <w:rPr>
          <w:color w:val="231F20"/>
          <w:spacing w:val="-3"/>
        </w:rPr>
        <w:t>Điều </w:t>
      </w:r>
      <w:r>
        <w:rPr>
          <w:color w:val="231F20"/>
        </w:rPr>
        <w:t>ấy </w:t>
      </w:r>
      <w:r>
        <w:rPr>
          <w:color w:val="231F20"/>
          <w:spacing w:val="-3"/>
        </w:rPr>
        <w:t>không quyết định. </w:t>
      </w:r>
      <w:r>
        <w:rPr>
          <w:color w:val="231F20"/>
        </w:rPr>
        <w:t>Nếu các hữu </w:t>
      </w:r>
      <w:r>
        <w:rPr>
          <w:color w:val="231F20"/>
          <w:spacing w:val="-3"/>
        </w:rPr>
        <w:t>tình </w:t>
      </w:r>
      <w:r>
        <w:rPr>
          <w:color w:val="231F20"/>
        </w:rPr>
        <w:t>tạo </w:t>
      </w:r>
      <w:r>
        <w:rPr>
          <w:color w:val="231F20"/>
          <w:spacing w:val="-3"/>
        </w:rPr>
        <w:t>tác, tăng trưởng</w:t>
      </w:r>
      <w:r>
        <w:rPr>
          <w:color w:val="231F20"/>
          <w:spacing w:val="-16"/>
        </w:rPr>
        <w:t> </w:t>
      </w:r>
      <w:r>
        <w:rPr>
          <w:color w:val="231F20"/>
          <w:spacing w:val="-3"/>
        </w:rPr>
        <w:t>nghiệp</w:t>
      </w:r>
      <w:r>
        <w:rPr>
          <w:color w:val="231F20"/>
          <w:spacing w:val="-15"/>
        </w:rPr>
        <w:t> </w:t>
      </w:r>
      <w:r>
        <w:rPr>
          <w:color w:val="231F20"/>
        </w:rPr>
        <w:t>có</w:t>
      </w:r>
      <w:r>
        <w:rPr>
          <w:color w:val="231F20"/>
          <w:spacing w:val="-16"/>
        </w:rPr>
        <w:t> </w:t>
      </w:r>
      <w:r>
        <w:rPr>
          <w:color w:val="231F20"/>
        </w:rPr>
        <w:t>uy</w:t>
      </w:r>
      <w:r>
        <w:rPr>
          <w:color w:val="231F20"/>
          <w:spacing w:val="-15"/>
        </w:rPr>
        <w:t> </w:t>
      </w:r>
      <w:r>
        <w:rPr>
          <w:color w:val="231F20"/>
        </w:rPr>
        <w:t>lực</w:t>
      </w:r>
      <w:r>
        <w:rPr>
          <w:color w:val="231F20"/>
          <w:spacing w:val="-16"/>
        </w:rPr>
        <w:t> </w:t>
      </w:r>
      <w:r>
        <w:rPr>
          <w:color w:val="231F20"/>
          <w:spacing w:val="-3"/>
        </w:rPr>
        <w:t>lớn,</w:t>
      </w:r>
      <w:r>
        <w:rPr>
          <w:color w:val="231F20"/>
          <w:spacing w:val="-15"/>
        </w:rPr>
        <w:t> </w:t>
      </w:r>
      <w:r>
        <w:rPr>
          <w:color w:val="231F20"/>
        </w:rPr>
        <w:t>dị</w:t>
      </w:r>
      <w:r>
        <w:rPr>
          <w:color w:val="231F20"/>
          <w:spacing w:val="-15"/>
        </w:rPr>
        <w:t> </w:t>
      </w:r>
      <w:r>
        <w:rPr>
          <w:color w:val="231F20"/>
          <w:spacing w:val="-3"/>
        </w:rPr>
        <w:t>thục</w:t>
      </w:r>
      <w:r>
        <w:rPr>
          <w:color w:val="231F20"/>
          <w:spacing w:val="-16"/>
        </w:rPr>
        <w:t> </w:t>
      </w:r>
      <w:r>
        <w:rPr>
          <w:color w:val="231F20"/>
          <w:spacing w:val="-3"/>
        </w:rPr>
        <w:t>hiện</w:t>
      </w:r>
      <w:r>
        <w:rPr>
          <w:color w:val="231F20"/>
          <w:spacing w:val="-15"/>
        </w:rPr>
        <w:t> </w:t>
      </w:r>
      <w:r>
        <w:rPr>
          <w:color w:val="231F20"/>
        </w:rPr>
        <w:t>ở</w:t>
      </w:r>
      <w:r>
        <w:rPr>
          <w:color w:val="231F20"/>
          <w:spacing w:val="-16"/>
        </w:rPr>
        <w:t> </w:t>
      </w:r>
      <w:r>
        <w:rPr>
          <w:color w:val="231F20"/>
          <w:spacing w:val="-3"/>
        </w:rPr>
        <w:t>trước,</w:t>
      </w:r>
      <w:r>
        <w:rPr>
          <w:color w:val="231F20"/>
          <w:spacing w:val="-15"/>
        </w:rPr>
        <w:t> </w:t>
      </w:r>
      <w:r>
        <w:rPr>
          <w:color w:val="231F20"/>
        </w:rPr>
        <w:t>tức</w:t>
      </w:r>
      <w:r>
        <w:rPr>
          <w:color w:val="231F20"/>
          <w:spacing w:val="-15"/>
        </w:rPr>
        <w:t> </w:t>
      </w:r>
      <w:r>
        <w:rPr>
          <w:color w:val="231F20"/>
        </w:rPr>
        <w:t>quả</w:t>
      </w:r>
      <w:r>
        <w:rPr>
          <w:color w:val="231F20"/>
          <w:spacing w:val="-16"/>
        </w:rPr>
        <w:t> </w:t>
      </w:r>
      <w:r>
        <w:rPr>
          <w:color w:val="231F20"/>
          <w:spacing w:val="-3"/>
        </w:rPr>
        <w:t>không</w:t>
      </w:r>
      <w:r>
        <w:rPr>
          <w:color w:val="231F20"/>
          <w:spacing w:val="-15"/>
        </w:rPr>
        <w:t> </w:t>
      </w:r>
      <w:r>
        <w:rPr>
          <w:color w:val="231F20"/>
          <w:spacing w:val="-3"/>
        </w:rPr>
        <w:t>thành.</w:t>
      </w:r>
    </w:p>
    <w:p>
      <w:pPr>
        <w:pStyle w:val="BodyText"/>
        <w:spacing w:before="111"/>
        <w:ind w:left="0" w:right="281" w:firstLine="0"/>
        <w:jc w:val="center"/>
      </w:pPr>
      <w:r>
        <w:rPr>
          <w:color w:val="231F20"/>
        </w:rPr>
        <w:t>*</w:t>
      </w:r>
    </w:p>
    <w:p>
      <w:pPr>
        <w:pStyle w:val="BodyText"/>
        <w:spacing w:before="240"/>
        <w:ind w:left="677" w:firstLine="0"/>
      </w:pPr>
      <w:r>
        <w:rPr>
          <w:i/>
          <w:color w:val="231F20"/>
        </w:rPr>
        <w:t>Hỏi: </w:t>
      </w:r>
      <w:r>
        <w:rPr>
          <w:color w:val="231F20"/>
        </w:rPr>
        <w:t>Thế nào là Bí-sô lưu lại nhiều hành sống lâu?</w:t>
      </w:r>
    </w:p>
    <w:p>
      <w:pPr>
        <w:pStyle w:val="BodyText"/>
        <w:spacing w:line="273" w:lineRule="auto" w:before="154"/>
        <w:ind w:left="110" w:right="389"/>
      </w:pPr>
      <w:r>
        <w:rPr>
          <w:i/>
          <w:color w:val="231F20"/>
        </w:rPr>
        <w:t>Đáp: </w:t>
      </w:r>
      <w:r>
        <w:rPr>
          <w:color w:val="231F20"/>
        </w:rPr>
        <w:t>Nghĩa là A-la-hán đã thành tựu thần thông, được tâm tự tại, hoặc đối với chúng Tăng, hoặc ở nơi từng người riêng lẻ, dùng y bát, hoặc dùng các vật dụng quen thuộc với đời sống của một Sa- môn để bố thí. Thí xong, phát nguyện, tức nhập cảnh giới tận cùng nơi tĩnh lự thứ tư. Từ định khởi, tâm nhớ nghĩ, miệng nói: “Nếu </w:t>
      </w:r>
      <w:r>
        <w:rPr>
          <w:color w:val="231F20"/>
          <w:spacing w:val="-5"/>
        </w:rPr>
        <w:t>như </w:t>
      </w:r>
      <w:r>
        <w:rPr>
          <w:color w:val="231F20"/>
        </w:rPr>
        <w:t>tôi có thể chiêu cảm nghiệp của dị thục giàu có, nguyện nghiệp ấy chuyển, chiêu cảm quả dị thục sống lâu”. Bấy giờ, A-la-hán kia có thể tạo nên nghiệp của dị thục giàu có, tức chuyển biến có thể chiêu cảm quả dị thục sống</w:t>
      </w:r>
      <w:r>
        <w:rPr>
          <w:color w:val="231F20"/>
          <w:spacing w:val="-2"/>
        </w:rPr>
        <w:t> </w:t>
      </w:r>
      <w:r>
        <w:rPr>
          <w:color w:val="231F20"/>
        </w:rPr>
        <w:t>lâu.</w:t>
      </w:r>
    </w:p>
    <w:p>
      <w:pPr>
        <w:pStyle w:val="BodyText"/>
        <w:spacing w:before="106"/>
        <w:ind w:left="677" w:firstLine="0"/>
      </w:pPr>
      <w:r>
        <w:rPr>
          <w:i/>
          <w:color w:val="231F20"/>
        </w:rPr>
        <w:t>Hỏi: </w:t>
      </w:r>
      <w:r>
        <w:rPr>
          <w:color w:val="231F20"/>
        </w:rPr>
        <w:t>Thế nào là Bí-sô xả bỏ nhiều hành sống lâu?</w:t>
      </w:r>
    </w:p>
    <w:p>
      <w:pPr>
        <w:pStyle w:val="BodyText"/>
        <w:spacing w:line="273" w:lineRule="auto" w:before="155"/>
        <w:ind w:left="110" w:right="390"/>
      </w:pPr>
      <w:r>
        <w:rPr>
          <w:i/>
          <w:color w:val="231F20"/>
        </w:rPr>
        <w:t>Đáp: </w:t>
      </w:r>
      <w:r>
        <w:rPr>
          <w:color w:val="231F20"/>
        </w:rPr>
        <w:t>Nghĩa là A-la-hán đã thành tựu thần thông, được tâm tự tại, bố thí như trước, thí xong, phát nguyện, tức nhập cảnh giới </w:t>
      </w:r>
      <w:r>
        <w:rPr>
          <w:color w:val="231F20"/>
          <w:spacing w:val="-5"/>
        </w:rPr>
        <w:t>tận </w:t>
      </w:r>
      <w:r>
        <w:rPr>
          <w:color w:val="231F20"/>
        </w:rPr>
        <w:t>cùng</w:t>
      </w:r>
      <w:r>
        <w:rPr>
          <w:color w:val="231F20"/>
          <w:spacing w:val="-9"/>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tư.</w:t>
      </w:r>
      <w:r>
        <w:rPr>
          <w:color w:val="231F20"/>
          <w:spacing w:val="-13"/>
        </w:rPr>
        <w:t> </w:t>
      </w:r>
      <w:r>
        <w:rPr>
          <w:color w:val="231F20"/>
        </w:rPr>
        <w:t>Từ</w:t>
      </w:r>
      <w:r>
        <w:rPr>
          <w:color w:val="231F20"/>
          <w:spacing w:val="-9"/>
        </w:rPr>
        <w:t> </w:t>
      </w:r>
      <w:r>
        <w:rPr>
          <w:color w:val="231F20"/>
        </w:rPr>
        <w:t>định</w:t>
      </w:r>
      <w:r>
        <w:rPr>
          <w:color w:val="231F20"/>
          <w:spacing w:val="-9"/>
        </w:rPr>
        <w:t> </w:t>
      </w:r>
      <w:r>
        <w:rPr>
          <w:color w:val="231F20"/>
        </w:rPr>
        <w:t>khởi,</w:t>
      </w:r>
      <w:r>
        <w:rPr>
          <w:color w:val="231F20"/>
          <w:spacing w:val="-9"/>
        </w:rPr>
        <w:t> </w:t>
      </w:r>
      <w:r>
        <w:rPr>
          <w:color w:val="231F20"/>
        </w:rPr>
        <w:t>tâm</w:t>
      </w:r>
      <w:r>
        <w:rPr>
          <w:color w:val="231F20"/>
          <w:spacing w:val="-9"/>
        </w:rPr>
        <w:t> </w:t>
      </w:r>
      <w:r>
        <w:rPr>
          <w:color w:val="231F20"/>
        </w:rPr>
        <w:t>nghĩ</w:t>
      </w:r>
      <w:r>
        <w:rPr>
          <w:color w:val="231F20"/>
          <w:spacing w:val="-9"/>
        </w:rPr>
        <w:t> </w:t>
      </w:r>
      <w:r>
        <w:rPr>
          <w:color w:val="231F20"/>
        </w:rPr>
        <w:t>nhớ,</w:t>
      </w:r>
      <w:r>
        <w:rPr>
          <w:color w:val="231F20"/>
          <w:spacing w:val="-9"/>
        </w:rPr>
        <w:t> </w:t>
      </w:r>
      <w:r>
        <w:rPr>
          <w:color w:val="231F20"/>
        </w:rPr>
        <w:t>miệng</w:t>
      </w:r>
      <w:r>
        <w:rPr>
          <w:color w:val="231F20"/>
          <w:spacing w:val="-9"/>
        </w:rPr>
        <w:t> </w:t>
      </w:r>
      <w:r>
        <w:rPr>
          <w:color w:val="231F20"/>
        </w:rPr>
        <w:t>nói:</w:t>
      </w:r>
      <w:r>
        <w:rPr>
          <w:color w:val="231F20"/>
          <w:spacing w:val="-9"/>
        </w:rPr>
        <w:t> </w:t>
      </w:r>
      <w:r>
        <w:rPr>
          <w:color w:val="231F20"/>
        </w:rPr>
        <w:t>“Nếu như</w:t>
      </w:r>
      <w:r>
        <w:rPr>
          <w:color w:val="231F20"/>
          <w:spacing w:val="-6"/>
        </w:rPr>
        <w:t> </w:t>
      </w:r>
      <w:r>
        <w:rPr>
          <w:color w:val="231F20"/>
        </w:rPr>
        <w:t>tôi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chiêu</w:t>
      </w:r>
      <w:r>
        <w:rPr>
          <w:color w:val="231F20"/>
          <w:spacing w:val="-6"/>
        </w:rPr>
        <w:t> </w:t>
      </w:r>
      <w:r>
        <w:rPr>
          <w:color w:val="231F20"/>
        </w:rPr>
        <w:t>cảm</w:t>
      </w:r>
      <w:r>
        <w:rPr>
          <w:color w:val="231F20"/>
          <w:spacing w:val="-5"/>
        </w:rPr>
        <w:t> </w:t>
      </w:r>
      <w:r>
        <w:rPr>
          <w:color w:val="231F20"/>
        </w:rPr>
        <w:t>nghiệp</w:t>
      </w:r>
      <w:r>
        <w:rPr>
          <w:color w:val="231F20"/>
          <w:spacing w:val="-5"/>
        </w:rPr>
        <w:t> </w:t>
      </w:r>
      <w:r>
        <w:rPr>
          <w:color w:val="231F20"/>
        </w:rPr>
        <w:t>của</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sống</w:t>
      </w:r>
      <w:r>
        <w:rPr>
          <w:color w:val="231F20"/>
          <w:spacing w:val="-5"/>
        </w:rPr>
        <w:t> </w:t>
      </w:r>
      <w:r>
        <w:rPr>
          <w:color w:val="231F20"/>
        </w:rPr>
        <w:t>lâu,</w:t>
      </w:r>
      <w:r>
        <w:rPr>
          <w:color w:val="231F20"/>
          <w:spacing w:val="-5"/>
        </w:rPr>
        <w:t> </w:t>
      </w:r>
      <w:r>
        <w:rPr>
          <w:color w:val="231F20"/>
        </w:rPr>
        <w:t>nguyện</w:t>
      </w:r>
      <w:r>
        <w:rPr>
          <w:color w:val="231F20"/>
          <w:spacing w:val="-5"/>
        </w:rPr>
        <w:t> </w:t>
      </w:r>
      <w:r>
        <w:rPr>
          <w:color w:val="231F20"/>
        </w:rPr>
        <w:t>nghiệp ấy chuyển chiêu cảm quả dị thục giàu có”. Bấy giờ, A-la-hán kia có thể</w:t>
      </w:r>
      <w:r>
        <w:rPr>
          <w:color w:val="231F20"/>
          <w:spacing w:val="-7"/>
        </w:rPr>
        <w:t> </w:t>
      </w:r>
      <w:r>
        <w:rPr>
          <w:color w:val="231F20"/>
        </w:rPr>
        <w:t>tạo</w:t>
      </w:r>
      <w:r>
        <w:rPr>
          <w:color w:val="231F20"/>
          <w:spacing w:val="-6"/>
        </w:rPr>
        <w:t> </w:t>
      </w:r>
      <w:r>
        <w:rPr>
          <w:color w:val="231F20"/>
        </w:rPr>
        <w:t>nên</w:t>
      </w:r>
      <w:r>
        <w:rPr>
          <w:color w:val="231F20"/>
          <w:spacing w:val="-6"/>
        </w:rPr>
        <w:t> </w:t>
      </w:r>
      <w:r>
        <w:rPr>
          <w:color w:val="231F20"/>
        </w:rPr>
        <w:t>nghiệp</w:t>
      </w:r>
      <w:r>
        <w:rPr>
          <w:color w:val="231F20"/>
          <w:spacing w:val="-6"/>
        </w:rPr>
        <w:t> </w:t>
      </w:r>
      <w:r>
        <w:rPr>
          <w:color w:val="231F20"/>
        </w:rPr>
        <w:t>của</w:t>
      </w:r>
      <w:r>
        <w:rPr>
          <w:color w:val="231F20"/>
          <w:spacing w:val="-7"/>
        </w:rPr>
        <w:t> </w:t>
      </w:r>
      <w:r>
        <w:rPr>
          <w:color w:val="231F20"/>
        </w:rPr>
        <w:t>dị</w:t>
      </w:r>
      <w:r>
        <w:rPr>
          <w:color w:val="231F20"/>
          <w:spacing w:val="-6"/>
        </w:rPr>
        <w:t> </w:t>
      </w:r>
      <w:r>
        <w:rPr>
          <w:color w:val="231F20"/>
        </w:rPr>
        <w:t>thục</w:t>
      </w:r>
      <w:r>
        <w:rPr>
          <w:color w:val="231F20"/>
          <w:spacing w:val="-6"/>
        </w:rPr>
        <w:t> </w:t>
      </w:r>
      <w:r>
        <w:rPr>
          <w:color w:val="231F20"/>
        </w:rPr>
        <w:t>sống</w:t>
      </w:r>
      <w:r>
        <w:rPr>
          <w:color w:val="231F20"/>
          <w:spacing w:val="-6"/>
        </w:rPr>
        <w:t> </w:t>
      </w:r>
      <w:r>
        <w:rPr>
          <w:color w:val="231F20"/>
        </w:rPr>
        <w:t>lâu,</w:t>
      </w:r>
      <w:r>
        <w:rPr>
          <w:color w:val="231F20"/>
          <w:spacing w:val="-6"/>
        </w:rPr>
        <w:t> </w:t>
      </w:r>
      <w:r>
        <w:rPr>
          <w:color w:val="231F20"/>
        </w:rPr>
        <w:t>tức</w:t>
      </w:r>
      <w:r>
        <w:rPr>
          <w:color w:val="231F20"/>
          <w:spacing w:val="-7"/>
        </w:rPr>
        <w:t> </w:t>
      </w:r>
      <w:r>
        <w:rPr>
          <w:color w:val="231F20"/>
        </w:rPr>
        <w:t>chuyển</w:t>
      </w:r>
      <w:r>
        <w:rPr>
          <w:color w:val="231F20"/>
          <w:spacing w:val="-6"/>
        </w:rPr>
        <w:t> </w:t>
      </w:r>
      <w:r>
        <w:rPr>
          <w:color w:val="231F20"/>
        </w:rPr>
        <w:t>biến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chiêu cảm quả dị thục giàu có.</w:t>
      </w:r>
    </w:p>
    <w:p>
      <w:pPr>
        <w:pStyle w:val="BodyText"/>
        <w:spacing w:before="107"/>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tâm cuồng loạn?</w:t>
      </w:r>
    </w:p>
    <w:p>
      <w:pPr>
        <w:pStyle w:val="BodyText"/>
        <w:spacing w:line="276" w:lineRule="auto" w:before="158"/>
        <w:ind w:right="107"/>
      </w:pPr>
      <w:r>
        <w:rPr>
          <w:i/>
          <w:color w:val="231F20"/>
        </w:rPr>
        <w:t>Đáp: </w:t>
      </w:r>
      <w:r>
        <w:rPr>
          <w:color w:val="231F20"/>
        </w:rPr>
        <w:t>Nghĩa là do thế mạnh của bốn duyên bức bách khiến tâm cuồng loạn: 1. Do hàng phi nhân biến hiện hình sắc xấu ác, gặp rồi kinh sợ khiến tâm cuồng loạn. 2. Do hàng phi nhân phẫn nộ, đánh đập,</w:t>
      </w:r>
      <w:r>
        <w:rPr>
          <w:color w:val="231F20"/>
          <w:spacing w:val="-10"/>
        </w:rPr>
        <w:t> </w:t>
      </w:r>
      <w:r>
        <w:rPr>
          <w:color w:val="231F20"/>
        </w:rPr>
        <w:t>các</w:t>
      </w:r>
      <w:r>
        <w:rPr>
          <w:color w:val="231F20"/>
          <w:spacing w:val="-10"/>
        </w:rPr>
        <w:t> </w:t>
      </w:r>
      <w:r>
        <w:rPr>
          <w:color w:val="231F20"/>
        </w:rPr>
        <w:t>chi</w:t>
      </w:r>
      <w:r>
        <w:rPr>
          <w:color w:val="231F20"/>
          <w:spacing w:val="-10"/>
        </w:rPr>
        <w:t> </w:t>
      </w:r>
      <w:r>
        <w:rPr>
          <w:color w:val="231F20"/>
        </w:rPr>
        <w:t>phần</w:t>
      </w:r>
      <w:r>
        <w:rPr>
          <w:color w:val="231F20"/>
          <w:spacing w:val="-10"/>
        </w:rPr>
        <w:t> </w:t>
      </w:r>
      <w:r>
        <w:rPr>
          <w:color w:val="231F20"/>
        </w:rPr>
        <w:t>nơi</w:t>
      </w:r>
      <w:r>
        <w:rPr>
          <w:color w:val="231F20"/>
          <w:spacing w:val="-10"/>
        </w:rPr>
        <w:t> </w:t>
      </w:r>
      <w:r>
        <w:rPr>
          <w:color w:val="231F20"/>
        </w:rPr>
        <w:t>thân</w:t>
      </w:r>
      <w:r>
        <w:rPr>
          <w:color w:val="231F20"/>
          <w:spacing w:val="-10"/>
        </w:rPr>
        <w:t> </w:t>
      </w:r>
      <w:r>
        <w:rPr>
          <w:color w:val="231F20"/>
        </w:rPr>
        <w:t>bị</w:t>
      </w:r>
      <w:r>
        <w:rPr>
          <w:color w:val="231F20"/>
          <w:spacing w:val="-10"/>
        </w:rPr>
        <w:t> </w:t>
      </w:r>
      <w:r>
        <w:rPr>
          <w:color w:val="231F20"/>
        </w:rPr>
        <w:t>khổ</w:t>
      </w:r>
      <w:r>
        <w:rPr>
          <w:color w:val="231F20"/>
          <w:spacing w:val="-10"/>
        </w:rPr>
        <w:t> </w:t>
      </w:r>
      <w:r>
        <w:rPr>
          <w:color w:val="231F20"/>
        </w:rPr>
        <w:t>thọ</w:t>
      </w:r>
      <w:r>
        <w:rPr>
          <w:color w:val="231F20"/>
          <w:spacing w:val="-9"/>
        </w:rPr>
        <w:t> </w:t>
      </w:r>
      <w:r>
        <w:rPr>
          <w:color w:val="231F20"/>
        </w:rPr>
        <w:t>bức</w:t>
      </w:r>
      <w:r>
        <w:rPr>
          <w:color w:val="231F20"/>
          <w:spacing w:val="-10"/>
        </w:rPr>
        <w:t> </w:t>
      </w:r>
      <w:r>
        <w:rPr>
          <w:color w:val="231F20"/>
        </w:rPr>
        <w:t>bách</w:t>
      </w:r>
      <w:r>
        <w:rPr>
          <w:color w:val="231F20"/>
          <w:spacing w:val="-10"/>
        </w:rPr>
        <w:t> </w:t>
      </w:r>
      <w:r>
        <w:rPr>
          <w:color w:val="231F20"/>
        </w:rPr>
        <w:t>khiến</w:t>
      </w:r>
      <w:r>
        <w:rPr>
          <w:color w:val="231F20"/>
          <w:spacing w:val="-10"/>
        </w:rPr>
        <w:t> </w:t>
      </w:r>
      <w:r>
        <w:rPr>
          <w:color w:val="231F20"/>
        </w:rPr>
        <w:t>tâm</w:t>
      </w:r>
      <w:r>
        <w:rPr>
          <w:color w:val="231F20"/>
          <w:spacing w:val="-10"/>
        </w:rPr>
        <w:t> </w:t>
      </w:r>
      <w:r>
        <w:rPr>
          <w:color w:val="231F20"/>
        </w:rPr>
        <w:t>cuồng</w:t>
      </w:r>
      <w:r>
        <w:rPr>
          <w:color w:val="231F20"/>
          <w:spacing w:val="-10"/>
        </w:rPr>
        <w:t> </w:t>
      </w:r>
      <w:r>
        <w:rPr>
          <w:color w:val="231F20"/>
          <w:spacing w:val="-3"/>
        </w:rPr>
        <w:t>loạn.</w:t>
      </w:r>
    </w:p>
    <w:p>
      <w:pPr>
        <w:pStyle w:val="ListParagraph"/>
        <w:numPr>
          <w:ilvl w:val="0"/>
          <w:numId w:val="70"/>
        </w:numPr>
        <w:tabs>
          <w:tab w:pos="663" w:val="left" w:leader="none"/>
        </w:tabs>
        <w:spacing w:line="276" w:lineRule="auto" w:before="1" w:after="0"/>
        <w:ind w:left="393" w:right="106" w:firstLine="0"/>
        <w:jc w:val="both"/>
        <w:rPr>
          <w:sz w:val="26"/>
        </w:rPr>
      </w:pPr>
      <w:r>
        <w:rPr>
          <w:color w:val="231F20"/>
          <w:sz w:val="26"/>
        </w:rPr>
        <w:t>Do các đại chủng mâu thuẫn chống trái khiến tâm cuồng loạn. 4. Do dị thục của nghiệp trước khiến tâm cuồng</w:t>
      </w:r>
      <w:r>
        <w:rPr>
          <w:color w:val="231F20"/>
          <w:spacing w:val="-2"/>
          <w:sz w:val="26"/>
        </w:rPr>
        <w:t> </w:t>
      </w:r>
      <w:r>
        <w:rPr>
          <w:color w:val="231F20"/>
          <w:sz w:val="26"/>
        </w:rPr>
        <w:t>loạn.</w:t>
      </w:r>
    </w:p>
    <w:p>
      <w:pPr>
        <w:pStyle w:val="BodyText"/>
        <w:spacing w:before="114"/>
        <w:ind w:left="283" w:firstLine="0"/>
        <w:jc w:val="center"/>
      </w:pPr>
      <w:r>
        <w:rPr>
          <w:color w:val="231F20"/>
        </w:rPr>
        <w:t>*</w:t>
      </w:r>
    </w:p>
    <w:p>
      <w:pPr>
        <w:pStyle w:val="BodyText"/>
        <w:spacing w:before="243"/>
        <w:ind w:left="960" w:firstLine="0"/>
      </w:pPr>
      <w:r>
        <w:rPr>
          <w:i/>
          <w:color w:val="231F20"/>
        </w:rPr>
        <w:t>Hỏi: </w:t>
      </w:r>
      <w:r>
        <w:rPr>
          <w:color w:val="231F20"/>
        </w:rPr>
        <w:t>Pháp tương ưng của triền nào đều là bất thiện?</w:t>
      </w:r>
    </w:p>
    <w:p>
      <w:pPr>
        <w:pStyle w:val="BodyText"/>
        <w:spacing w:before="159"/>
        <w:ind w:left="960" w:firstLine="0"/>
      </w:pPr>
      <w:r>
        <w:rPr>
          <w:i/>
          <w:color w:val="231F20"/>
        </w:rPr>
        <w:t>Đáp: </w:t>
      </w:r>
      <w:r>
        <w:rPr>
          <w:color w:val="231F20"/>
        </w:rPr>
        <w:t>Là không hổ, không thẹn.</w:t>
      </w:r>
    </w:p>
    <w:p>
      <w:pPr>
        <w:pStyle w:val="BodyText"/>
        <w:spacing w:before="158"/>
        <w:ind w:left="283" w:firstLine="0"/>
        <w:jc w:val="center"/>
      </w:pPr>
      <w:r>
        <w:rPr>
          <w:color w:val="231F20"/>
        </w:rPr>
        <w:t>*</w:t>
      </w:r>
    </w:p>
    <w:p>
      <w:pPr>
        <w:pStyle w:val="BodyText"/>
        <w:spacing w:before="244"/>
        <w:ind w:left="960" w:firstLine="0"/>
      </w:pPr>
      <w:r>
        <w:rPr>
          <w:i/>
          <w:color w:val="231F20"/>
        </w:rPr>
        <w:t>Hỏi: </w:t>
      </w:r>
      <w:r>
        <w:rPr>
          <w:color w:val="231F20"/>
        </w:rPr>
        <w:t>Phật giảng dạy như thế nào?</w:t>
      </w:r>
    </w:p>
    <w:p>
      <w:pPr>
        <w:pStyle w:val="BodyText"/>
        <w:spacing w:line="276" w:lineRule="auto" w:before="158"/>
        <w:ind w:right="108"/>
      </w:pPr>
      <w:r>
        <w:rPr>
          <w:i/>
          <w:color w:val="231F20"/>
        </w:rPr>
        <w:t>Đáp: </w:t>
      </w:r>
      <w:r>
        <w:rPr>
          <w:color w:val="231F20"/>
        </w:rPr>
        <w:t>Nghĩa là Đức Phật nói năng, luận bàn, xướng đọc, nêu bày về ngữ lộ, ngữ âm, ngữ nghiệp, ngữ biểu. Đó gọi là Phật giảng dạy, giáo hóa.</w:t>
      </w:r>
    </w:p>
    <w:p>
      <w:pPr>
        <w:pStyle w:val="BodyText"/>
        <w:spacing w:line="276" w:lineRule="auto" w:before="114"/>
        <w:ind w:right="100"/>
      </w:pPr>
      <w:r>
        <w:rPr>
          <w:i/>
          <w:color w:val="231F20"/>
          <w:spacing w:val="5"/>
        </w:rPr>
        <w:t>Hỏi: </w:t>
      </w:r>
      <w:r>
        <w:rPr>
          <w:color w:val="231F20"/>
          <w:spacing w:val="4"/>
        </w:rPr>
        <w:t>Đức </w:t>
      </w:r>
      <w:r>
        <w:rPr>
          <w:color w:val="231F20"/>
          <w:spacing w:val="5"/>
        </w:rPr>
        <w:t>Phật giảng </w:t>
      </w:r>
      <w:r>
        <w:rPr>
          <w:color w:val="231F20"/>
          <w:spacing w:val="4"/>
        </w:rPr>
        <w:t>dạy </w:t>
      </w:r>
      <w:r>
        <w:rPr>
          <w:color w:val="231F20"/>
          <w:spacing w:val="5"/>
        </w:rPr>
        <w:t>giáo </w:t>
      </w:r>
      <w:r>
        <w:rPr>
          <w:color w:val="231F20"/>
          <w:spacing w:val="4"/>
        </w:rPr>
        <w:t>hóa nên nói </w:t>
      </w:r>
      <w:r>
        <w:rPr>
          <w:color w:val="231F20"/>
          <w:spacing w:val="3"/>
        </w:rPr>
        <w:t>là </w:t>
      </w:r>
      <w:r>
        <w:rPr>
          <w:color w:val="231F20"/>
          <w:spacing w:val="5"/>
        </w:rPr>
        <w:t>thiện </w:t>
      </w:r>
      <w:r>
        <w:rPr>
          <w:color w:val="231F20"/>
          <w:spacing w:val="4"/>
        </w:rPr>
        <w:t>hay </w:t>
      </w:r>
      <w:r>
        <w:rPr>
          <w:color w:val="231F20"/>
          <w:spacing w:val="7"/>
        </w:rPr>
        <w:t>là  </w:t>
      </w:r>
      <w:r>
        <w:rPr>
          <w:color w:val="231F20"/>
          <w:spacing w:val="3"/>
        </w:rPr>
        <w:t>vô</w:t>
      </w:r>
      <w:r>
        <w:rPr>
          <w:color w:val="231F20"/>
          <w:spacing w:val="15"/>
        </w:rPr>
        <w:t> </w:t>
      </w:r>
      <w:r>
        <w:rPr>
          <w:color w:val="231F20"/>
          <w:spacing w:val="7"/>
        </w:rPr>
        <w:t>ký?</w:t>
      </w:r>
    </w:p>
    <w:p>
      <w:pPr>
        <w:pStyle w:val="BodyText"/>
        <w:spacing w:before="114"/>
        <w:ind w:left="960" w:firstLine="0"/>
      </w:pPr>
      <w:r>
        <w:rPr>
          <w:i/>
          <w:color w:val="231F20"/>
        </w:rPr>
        <w:t>Đáp: </w:t>
      </w:r>
      <w:r>
        <w:rPr>
          <w:color w:val="231F20"/>
        </w:rPr>
        <w:t>Hoặc thiện, hoặc vô ký.</w:t>
      </w:r>
    </w:p>
    <w:p>
      <w:pPr>
        <w:pStyle w:val="BodyText"/>
        <w:spacing w:line="276" w:lineRule="auto" w:before="158"/>
        <w:ind w:right="108"/>
      </w:pPr>
      <w:r>
        <w:rPr>
          <w:color w:val="231F20"/>
        </w:rPr>
        <w:t>Thế nào là thiện? Nghĩa là tâm thiện của Đức Phật đã phát ra ngữ ngôn cho đến ngữ biểu.</w:t>
      </w:r>
    </w:p>
    <w:p>
      <w:pPr>
        <w:pStyle w:val="BodyText"/>
        <w:spacing w:line="276" w:lineRule="auto" w:before="114"/>
        <w:ind w:right="108"/>
      </w:pPr>
      <w:r>
        <w:rPr>
          <w:color w:val="231F20"/>
        </w:rPr>
        <w:t>Thế nào là vô ký? Nghĩa là tâm vô ký của Đức Phật đã phát ra ngữ ngôn cho đến ngữ biểu.</w:t>
      </w:r>
    </w:p>
    <w:p>
      <w:pPr>
        <w:pStyle w:val="BodyText"/>
        <w:spacing w:before="114"/>
        <w:ind w:left="960" w:firstLine="0"/>
      </w:pPr>
      <w:r>
        <w:rPr>
          <w:i/>
          <w:color w:val="231F20"/>
        </w:rPr>
        <w:t>Hỏi: </w:t>
      </w:r>
      <w:r>
        <w:rPr>
          <w:color w:val="231F20"/>
        </w:rPr>
        <w:t>Phật giáo hóa gọi là pháp gì?</w:t>
      </w:r>
    </w:p>
    <w:p>
      <w:pPr>
        <w:pStyle w:val="BodyText"/>
        <w:spacing w:line="276" w:lineRule="auto" w:before="158"/>
        <w:ind w:right="106"/>
      </w:pPr>
      <w:r>
        <w:rPr>
          <w:i/>
          <w:color w:val="231F20"/>
        </w:rPr>
        <w:t>Đáp: </w:t>
      </w:r>
      <w:r>
        <w:rPr>
          <w:color w:val="231F20"/>
        </w:rPr>
        <w:t>Là danh thân, cú thân, văn thân, sắp bày hàng lớp theo trình tự bố trí an định liên hợp theo thứ lớp.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Khế kinh, Ứng tụng, Ký thuyết, Già tha, Tự thuyết, Nhân duyên, Thí dụ, Bản sự, Bản sinh, Phương quảng, Hy pháp, Luận nghị, gọi là pháp gì?</w:t>
      </w:r>
    </w:p>
    <w:p>
      <w:pPr>
        <w:pStyle w:val="BodyText"/>
        <w:spacing w:line="273" w:lineRule="auto" w:before="111"/>
        <w:ind w:left="110" w:right="391"/>
      </w:pPr>
      <w:r>
        <w:rPr>
          <w:i/>
          <w:color w:val="231F20"/>
        </w:rPr>
        <w:t>Đáp: </w:t>
      </w:r>
      <w:r>
        <w:rPr>
          <w:color w:val="231F20"/>
        </w:rPr>
        <w:t>Là Danh thân, Cú thân, Văn thân, sắp bày hàng lớp theo trình tự bố trí an định liên hợp theo thứ lớp.</w:t>
      </w:r>
    </w:p>
    <w:p>
      <w:pPr>
        <w:pStyle w:val="BodyText"/>
        <w:ind w:left="3588" w:firstLine="0"/>
        <w:jc w:val="left"/>
      </w:pPr>
      <w:r>
        <w:rPr>
          <w:color w:val="231F20"/>
        </w:rPr>
        <w:t>*</w:t>
      </w:r>
    </w:p>
    <w:p>
      <w:pPr>
        <w:pStyle w:val="BodyText"/>
        <w:spacing w:before="239"/>
        <w:ind w:left="677" w:firstLine="0"/>
        <w:jc w:val="left"/>
      </w:pPr>
      <w:r>
        <w:rPr>
          <w:i/>
          <w:color w:val="231F20"/>
        </w:rPr>
        <w:t>Hỏi: </w:t>
      </w:r>
      <w:r>
        <w:rPr>
          <w:color w:val="231F20"/>
        </w:rPr>
        <w:t>Sách (Thư) gọi là pháp gì?</w:t>
      </w:r>
    </w:p>
    <w:p>
      <w:pPr>
        <w:pStyle w:val="BodyText"/>
        <w:spacing w:line="273" w:lineRule="auto" w:before="155"/>
        <w:ind w:left="110" w:right="376"/>
        <w:jc w:val="left"/>
      </w:pPr>
      <w:r>
        <w:rPr>
          <w:i/>
          <w:color w:val="231F20"/>
        </w:rPr>
        <w:t>Đáp: </w:t>
      </w:r>
      <w:r>
        <w:rPr>
          <w:color w:val="231F20"/>
        </w:rPr>
        <w:t>Là thân nghiệp chuyển biến như lý và thân nghiệp ấy đã dựa vào các trí phương tiện thiện xảo.</w:t>
      </w:r>
    </w:p>
    <w:p>
      <w:pPr>
        <w:spacing w:before="111"/>
        <w:ind w:left="677" w:right="0" w:firstLine="0"/>
        <w:jc w:val="left"/>
        <w:rPr>
          <w:sz w:val="26"/>
        </w:rPr>
      </w:pPr>
      <w:r>
        <w:rPr>
          <w:i/>
          <w:color w:val="231F20"/>
          <w:sz w:val="26"/>
        </w:rPr>
        <w:t>Hỏi: </w:t>
      </w:r>
      <w:r>
        <w:rPr>
          <w:color w:val="231F20"/>
          <w:sz w:val="26"/>
        </w:rPr>
        <w:t>Số gọi là pháp gì?</w:t>
      </w:r>
    </w:p>
    <w:p>
      <w:pPr>
        <w:pStyle w:val="BodyText"/>
        <w:spacing w:line="273" w:lineRule="auto" w:before="155"/>
        <w:ind w:left="110" w:right="376"/>
        <w:jc w:val="left"/>
      </w:pPr>
      <w:r>
        <w:rPr>
          <w:i/>
          <w:color w:val="231F20"/>
        </w:rPr>
        <w:t>Đáp:</w:t>
      </w:r>
      <w:r>
        <w:rPr>
          <w:i/>
          <w:color w:val="231F20"/>
          <w:spacing w:val="-14"/>
        </w:rPr>
        <w:t> </w:t>
      </w:r>
      <w:r>
        <w:rPr>
          <w:color w:val="231F20"/>
        </w:rPr>
        <w:t>Là</w:t>
      </w:r>
      <w:r>
        <w:rPr>
          <w:color w:val="231F20"/>
          <w:spacing w:val="-13"/>
        </w:rPr>
        <w:t> </w:t>
      </w:r>
      <w:r>
        <w:rPr>
          <w:color w:val="231F20"/>
        </w:rPr>
        <w:t>ý</w:t>
      </w:r>
      <w:r>
        <w:rPr>
          <w:color w:val="231F20"/>
          <w:spacing w:val="-13"/>
        </w:rPr>
        <w:t> </w:t>
      </w:r>
      <w:r>
        <w:rPr>
          <w:color w:val="231F20"/>
        </w:rPr>
        <w:t>nghiệp</w:t>
      </w:r>
      <w:r>
        <w:rPr>
          <w:color w:val="231F20"/>
          <w:spacing w:val="-13"/>
        </w:rPr>
        <w:t> </w:t>
      </w:r>
      <w:r>
        <w:rPr>
          <w:color w:val="231F20"/>
        </w:rPr>
        <w:t>chuyển</w:t>
      </w:r>
      <w:r>
        <w:rPr>
          <w:color w:val="231F20"/>
          <w:spacing w:val="-14"/>
        </w:rPr>
        <w:t> </w:t>
      </w:r>
      <w:r>
        <w:rPr>
          <w:color w:val="231F20"/>
        </w:rPr>
        <w:t>biến</w:t>
      </w:r>
      <w:r>
        <w:rPr>
          <w:color w:val="231F20"/>
          <w:spacing w:val="-13"/>
        </w:rPr>
        <w:t> </w:t>
      </w:r>
      <w:r>
        <w:rPr>
          <w:color w:val="231F20"/>
        </w:rPr>
        <w:t>như</w:t>
      </w:r>
      <w:r>
        <w:rPr>
          <w:color w:val="231F20"/>
          <w:spacing w:val="-13"/>
        </w:rPr>
        <w:t> </w:t>
      </w:r>
      <w:r>
        <w:rPr>
          <w:color w:val="231F20"/>
        </w:rPr>
        <w:t>lý</w:t>
      </w:r>
      <w:r>
        <w:rPr>
          <w:color w:val="231F20"/>
          <w:spacing w:val="-13"/>
        </w:rPr>
        <w:t> </w:t>
      </w:r>
      <w:r>
        <w:rPr>
          <w:color w:val="231F20"/>
        </w:rPr>
        <w:t>và</w:t>
      </w:r>
      <w:r>
        <w:rPr>
          <w:color w:val="231F20"/>
          <w:spacing w:val="-13"/>
        </w:rPr>
        <w:t> </w:t>
      </w:r>
      <w:r>
        <w:rPr>
          <w:color w:val="231F20"/>
        </w:rPr>
        <w:t>ý</w:t>
      </w:r>
      <w:r>
        <w:rPr>
          <w:color w:val="231F20"/>
          <w:spacing w:val="-14"/>
        </w:rPr>
        <w:t> </w:t>
      </w:r>
      <w:r>
        <w:rPr>
          <w:color w:val="231F20"/>
        </w:rPr>
        <w:t>nghiệp</w:t>
      </w:r>
      <w:r>
        <w:rPr>
          <w:color w:val="231F20"/>
          <w:spacing w:val="-13"/>
        </w:rPr>
        <w:t> </w:t>
      </w:r>
      <w:r>
        <w:rPr>
          <w:color w:val="231F20"/>
        </w:rPr>
        <w:t>ấy</w:t>
      </w:r>
      <w:r>
        <w:rPr>
          <w:color w:val="231F20"/>
          <w:spacing w:val="-13"/>
        </w:rPr>
        <w:t> </w:t>
      </w:r>
      <w:r>
        <w:rPr>
          <w:color w:val="231F20"/>
        </w:rPr>
        <w:t>đã</w:t>
      </w:r>
      <w:r>
        <w:rPr>
          <w:color w:val="231F20"/>
          <w:spacing w:val="-13"/>
        </w:rPr>
        <w:t> </w:t>
      </w:r>
      <w:r>
        <w:rPr>
          <w:color w:val="231F20"/>
        </w:rPr>
        <w:t>dựa</w:t>
      </w:r>
      <w:r>
        <w:rPr>
          <w:color w:val="231F20"/>
          <w:spacing w:val="-13"/>
        </w:rPr>
        <w:t> </w:t>
      </w:r>
      <w:r>
        <w:rPr>
          <w:color w:val="231F20"/>
        </w:rPr>
        <w:t>vào các trí phương tiện thiện xảo.</w:t>
      </w:r>
    </w:p>
    <w:p>
      <w:pPr>
        <w:pStyle w:val="BodyText"/>
        <w:spacing w:before="111"/>
        <w:ind w:left="677" w:firstLine="0"/>
        <w:jc w:val="left"/>
      </w:pPr>
      <w:r>
        <w:rPr>
          <w:i/>
          <w:color w:val="231F20"/>
        </w:rPr>
        <w:t>Hỏi: </w:t>
      </w:r>
      <w:r>
        <w:rPr>
          <w:color w:val="231F20"/>
        </w:rPr>
        <w:t>Toán gọi là pháp gì?</w:t>
      </w:r>
    </w:p>
    <w:p>
      <w:pPr>
        <w:pStyle w:val="BodyText"/>
        <w:spacing w:line="273" w:lineRule="auto" w:before="155"/>
        <w:ind w:left="110" w:right="376"/>
        <w:jc w:val="left"/>
      </w:pPr>
      <w:r>
        <w:rPr>
          <w:i/>
          <w:color w:val="231F20"/>
        </w:rPr>
        <w:t>Đáp: </w:t>
      </w:r>
      <w:r>
        <w:rPr>
          <w:color w:val="231F20"/>
        </w:rPr>
        <w:t>Là ngữ nghiệp chuyển biến như lý và ngữ nghiệp ấy đã dựa vào các trí phương tiện thiện xảo.</w:t>
      </w:r>
    </w:p>
    <w:p>
      <w:pPr>
        <w:pStyle w:val="BodyText"/>
        <w:ind w:left="677" w:firstLine="0"/>
        <w:jc w:val="left"/>
      </w:pPr>
      <w:r>
        <w:rPr>
          <w:i/>
          <w:color w:val="231F20"/>
        </w:rPr>
        <w:t>Hỏi: </w:t>
      </w:r>
      <w:r>
        <w:rPr>
          <w:color w:val="231F20"/>
        </w:rPr>
        <w:t>In ấn gọi là pháp gì?</w:t>
      </w:r>
    </w:p>
    <w:p>
      <w:pPr>
        <w:pStyle w:val="BodyText"/>
        <w:spacing w:line="273" w:lineRule="auto" w:before="154"/>
        <w:ind w:left="110" w:right="376"/>
        <w:jc w:val="left"/>
      </w:pPr>
      <w:r>
        <w:rPr>
          <w:i/>
          <w:color w:val="231F20"/>
        </w:rPr>
        <w:t>Đáp: </w:t>
      </w:r>
      <w:r>
        <w:rPr>
          <w:color w:val="231F20"/>
        </w:rPr>
        <w:t>Là thân nghiệp chuyển biến như lý và thân nghiệp ấy đã dựa vào các trí phương tiện thiện xảo.</w:t>
      </w:r>
    </w:p>
    <w:p>
      <w:pPr>
        <w:spacing w:before="112"/>
        <w:ind w:left="677" w:right="0" w:firstLine="0"/>
        <w:jc w:val="left"/>
        <w:rPr>
          <w:sz w:val="26"/>
        </w:rPr>
      </w:pPr>
      <w:r>
        <w:rPr>
          <w:i/>
          <w:color w:val="231F20"/>
          <w:sz w:val="26"/>
        </w:rPr>
        <w:t>Hỏi: </w:t>
      </w:r>
      <w:r>
        <w:rPr>
          <w:color w:val="231F20"/>
          <w:sz w:val="26"/>
        </w:rPr>
        <w:t>Thi gọi là pháp gì?</w:t>
      </w:r>
    </w:p>
    <w:p>
      <w:pPr>
        <w:pStyle w:val="BodyText"/>
        <w:spacing w:line="273" w:lineRule="auto" w:before="154"/>
        <w:ind w:left="110" w:right="376"/>
        <w:jc w:val="left"/>
      </w:pPr>
      <w:r>
        <w:rPr>
          <w:i/>
          <w:color w:val="231F20"/>
        </w:rPr>
        <w:t>Đáp: </w:t>
      </w:r>
      <w:r>
        <w:rPr>
          <w:color w:val="231F20"/>
        </w:rPr>
        <w:t>Là ngữ nghiệp chuyển biến như lý và ngữ nghiệp ấy đã dựa vào các trí phương tiện thiện xảo.</w:t>
      </w:r>
    </w:p>
    <w:p>
      <w:pPr>
        <w:pStyle w:val="BodyText"/>
        <w:ind w:left="677" w:firstLine="0"/>
        <w:jc w:val="left"/>
      </w:pPr>
      <w:r>
        <w:rPr>
          <w:i/>
          <w:color w:val="231F20"/>
        </w:rPr>
        <w:t>Hỏi: </w:t>
      </w:r>
      <w:r>
        <w:rPr>
          <w:color w:val="231F20"/>
        </w:rPr>
        <w:t>Vô số xứ nghiệp công xảo nơi thế gian gọi là pháp gì?</w:t>
      </w:r>
    </w:p>
    <w:p>
      <w:pPr>
        <w:pStyle w:val="BodyText"/>
        <w:spacing w:line="273" w:lineRule="auto" w:before="154"/>
        <w:ind w:left="110" w:right="376"/>
        <w:jc w:val="left"/>
      </w:pPr>
      <w:r>
        <w:rPr>
          <w:i/>
          <w:color w:val="231F20"/>
        </w:rPr>
        <w:t>Đáp: </w:t>
      </w:r>
      <w:r>
        <w:rPr>
          <w:color w:val="231F20"/>
        </w:rPr>
        <w:t>Tuệ là sự tạo tác trước tiên cho xứ nghiệp công xảo nơi thế gian kia và tuệ ấy đã dựa vào các trí phương tiện thiện xảo.</w:t>
      </w:r>
    </w:p>
    <w:p>
      <w:pPr>
        <w:pStyle w:val="BodyText"/>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Nếu thành tựu giới học, người kia thành tựu giới phi học phi vô học chăng?</w:t>
      </w:r>
    </w:p>
    <w:p>
      <w:pPr>
        <w:pStyle w:val="BodyText"/>
        <w:spacing w:line="273" w:lineRule="auto"/>
        <w:ind w:right="107"/>
      </w:pPr>
      <w:r>
        <w:rPr>
          <w:i/>
          <w:color w:val="231F20"/>
        </w:rPr>
        <w:t>Đáp: </w:t>
      </w:r>
      <w:r>
        <w:rPr>
          <w:color w:val="231F20"/>
        </w:rPr>
        <w:t>Nên tạo ra bốn trường hợp: 1. Có thành tựu giới học không phải là thành tựu giới phi học phi vô học: Nghĩa là người học sinh nơi cõi Vô sắc. 2. Có thành tựu giới phi học phi vô học không phải là thành tựu giới học: Nghĩa là A-la-hán và các phàm phu sinh nơi</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3.</w:t>
      </w:r>
      <w:r>
        <w:rPr>
          <w:color w:val="231F20"/>
          <w:spacing w:val="-4"/>
        </w:rPr>
        <w:t> </w:t>
      </w:r>
      <w:r>
        <w:rPr>
          <w:color w:val="231F20"/>
        </w:rPr>
        <w:t>Có</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giới</w:t>
      </w:r>
      <w:r>
        <w:rPr>
          <w:color w:val="231F20"/>
          <w:spacing w:val="-3"/>
        </w:rPr>
        <w:t> </w:t>
      </w:r>
      <w:r>
        <w:rPr>
          <w:color w:val="231F20"/>
        </w:rPr>
        <w:t>học</w:t>
      </w:r>
      <w:r>
        <w:rPr>
          <w:color w:val="231F20"/>
          <w:spacing w:val="-4"/>
        </w:rPr>
        <w:t> </w:t>
      </w:r>
      <w:r>
        <w:rPr>
          <w:color w:val="231F20"/>
        </w:rPr>
        <w:t>cũng</w:t>
      </w:r>
      <w:r>
        <w:rPr>
          <w:color w:val="231F20"/>
          <w:spacing w:val="-3"/>
        </w:rPr>
        <w:t> </w:t>
      </w:r>
      <w:r>
        <w:rPr>
          <w:color w:val="231F20"/>
        </w:rPr>
        <w:t>là</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giới phi học phi vô học: Nghĩa là người học sinh nơi cõi Dục, cõi Sắc. 4. Có không phải là thành tựu giới học cũng không phải là thành tựu giới</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Nghĩa</w:t>
      </w:r>
      <w:r>
        <w:rPr>
          <w:color w:val="231F20"/>
          <w:spacing w:val="-5"/>
        </w:rPr>
        <w:t> </w:t>
      </w:r>
      <w:r>
        <w:rPr>
          <w:color w:val="231F20"/>
        </w:rPr>
        <w:t>là</w:t>
      </w:r>
      <w:r>
        <w:rPr>
          <w:color w:val="231F20"/>
          <w:spacing w:val="-19"/>
        </w:rPr>
        <w:t> </w:t>
      </w:r>
      <w:r>
        <w:rPr>
          <w:color w:val="231F20"/>
        </w:rPr>
        <w:t>A-la-hán</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phàm</w:t>
      </w:r>
      <w:r>
        <w:rPr>
          <w:color w:val="231F20"/>
          <w:spacing w:val="-5"/>
        </w:rPr>
        <w:t> </w:t>
      </w:r>
      <w:r>
        <w:rPr>
          <w:color w:val="231F20"/>
        </w:rPr>
        <w:t>phu</w:t>
      </w:r>
      <w:r>
        <w:rPr>
          <w:color w:val="231F20"/>
          <w:spacing w:val="-5"/>
        </w:rPr>
        <w:t> </w:t>
      </w:r>
      <w:r>
        <w:rPr>
          <w:color w:val="231F20"/>
        </w:rPr>
        <w:t>sinh</w:t>
      </w:r>
      <w:r>
        <w:rPr>
          <w:color w:val="231F20"/>
          <w:spacing w:val="-5"/>
        </w:rPr>
        <w:t> </w:t>
      </w:r>
      <w:r>
        <w:rPr>
          <w:color w:val="231F20"/>
        </w:rPr>
        <w:t>nơi cõi Vô</w:t>
      </w:r>
      <w:r>
        <w:rPr>
          <w:color w:val="231F20"/>
          <w:spacing w:val="-7"/>
        </w:rPr>
        <w:t> </w:t>
      </w:r>
      <w:r>
        <w:rPr>
          <w:color w:val="231F20"/>
        </w:rPr>
        <w:t>sắc.</w:t>
      </w:r>
    </w:p>
    <w:p>
      <w:pPr>
        <w:pStyle w:val="BodyText"/>
        <w:spacing w:line="273" w:lineRule="auto" w:before="106"/>
        <w:ind w:right="107"/>
      </w:pPr>
      <w:r>
        <w:rPr>
          <w:i/>
          <w:color w:val="231F20"/>
        </w:rPr>
        <w:t>Hỏi: </w:t>
      </w:r>
      <w:r>
        <w:rPr>
          <w:color w:val="231F20"/>
        </w:rPr>
        <w:t>Nếu thành tựu giới vô học, người kia thành tựu giới phi học phi vô học chăng?</w:t>
      </w:r>
    </w:p>
    <w:p>
      <w:pPr>
        <w:pStyle w:val="BodyText"/>
        <w:spacing w:line="273" w:lineRule="auto" w:before="111"/>
        <w:ind w:right="107"/>
      </w:pPr>
      <w:r>
        <w:rPr>
          <w:i/>
          <w:color w:val="231F20"/>
        </w:rPr>
        <w:t>Đáp: </w:t>
      </w:r>
      <w:r>
        <w:rPr>
          <w:color w:val="231F20"/>
        </w:rPr>
        <w:t>Nên tạo ra bốn trường hợp: 1. Có thành tựu giới vô học không phải là thành tựu giới phi học phi vô học: Nghĩa là A-la-hán sinh nơi cõi Vô sắc. 2. Có thành tựu giới phi học phi vô học không phải là thành tựu giới vô học: Nghĩa là các người học và các phàm phu sinh nơi cõi Dục, cõi Sắc. 3. Có thành tựu giới vô học cũng là thành tựu giới phi học phi vô học: Nghĩa là A-la-hán sinh nơi cõi Dục, cõi Sắc. 4. Có không phải là thành tựu giới vô học cũng không phải là thành tựu giới phi học phi vô học: Nghĩa là các người học và các phàm phu sinh nơi cõi Vô sắc.</w:t>
      </w:r>
    </w:p>
    <w:p>
      <w:pPr>
        <w:pStyle w:val="BodyText"/>
        <w:spacing w:before="0"/>
        <w:ind w:left="0" w:firstLine="0"/>
        <w:jc w:val="left"/>
        <w:rPr>
          <w:sz w:val="24"/>
        </w:rPr>
      </w:pPr>
    </w:p>
    <w:p>
      <w:pPr>
        <w:spacing w:before="0"/>
        <w:ind w:left="674" w:right="391"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right="390"/>
      </w:pPr>
      <w:r>
        <w:rPr>
          <w:color w:val="231F20"/>
        </w:rPr>
        <w:t>LUẬN A TỲ ĐẠT MA PHÁT TRÍ</w:t>
      </w:r>
    </w:p>
    <w:p>
      <w:pPr>
        <w:pStyle w:val="Heading2"/>
        <w:ind w:right="390"/>
      </w:pPr>
      <w:r>
        <w:rPr>
          <w:color w:val="231F20"/>
        </w:rPr>
        <w:t>QUYỂN 13</w:t>
      </w:r>
    </w:p>
    <w:p>
      <w:pPr>
        <w:spacing w:line="309" w:lineRule="auto" w:before="94"/>
        <w:ind w:left="1827" w:right="2110" w:firstLine="0"/>
        <w:jc w:val="center"/>
        <w:rPr>
          <w:b/>
          <w:sz w:val="28"/>
        </w:rPr>
      </w:pPr>
      <w:r>
        <w:rPr>
          <w:b/>
          <w:color w:val="231F20"/>
          <w:sz w:val="28"/>
        </w:rPr>
        <w:t>Chương 5: ĐẠI CHỦNG UẨN Phẩm 1: BÀN VỀ ĐẠI TẠO</w:t>
      </w:r>
    </w:p>
    <w:p>
      <w:pPr>
        <w:pStyle w:val="BodyText"/>
        <w:spacing w:before="6"/>
        <w:ind w:left="0" w:firstLine="0"/>
        <w:jc w:val="left"/>
        <w:rPr>
          <w:b/>
          <w:sz w:val="44"/>
        </w:rPr>
      </w:pPr>
    </w:p>
    <w:p>
      <w:pPr>
        <w:spacing w:before="0"/>
        <w:ind w:left="677" w:right="0" w:firstLine="0"/>
        <w:jc w:val="left"/>
        <w:rPr>
          <w:b/>
          <w:sz w:val="26"/>
        </w:rPr>
      </w:pPr>
      <w:r>
        <w:rPr>
          <w:b/>
          <w:color w:val="231F20"/>
          <w:sz w:val="26"/>
        </w:rPr>
        <w:t>Tụng nêu chung:</w:t>
      </w:r>
    </w:p>
    <w:p>
      <w:pPr>
        <w:pStyle w:val="Heading3"/>
        <w:spacing w:line="273" w:lineRule="auto"/>
        <w:ind w:right="3253"/>
      </w:pPr>
      <w:r>
        <w:rPr>
          <w:i/>
          <w:color w:val="231F20"/>
        </w:rPr>
        <w:t>Xứ do đại chủng tạo </w:t>
      </w:r>
      <w:r>
        <w:rPr>
          <w:color w:val="231F20"/>
        </w:rPr>
        <w:t>Là bốn, hai, năm, ba</w:t>
      </w:r>
    </w:p>
    <w:p>
      <w:pPr>
        <w:spacing w:line="273" w:lineRule="auto" w:before="0"/>
        <w:ind w:left="2094" w:right="2069" w:firstLine="0"/>
        <w:jc w:val="left"/>
        <w:rPr>
          <w:b/>
          <w:i/>
          <w:sz w:val="26"/>
        </w:rPr>
      </w:pPr>
      <w:r>
        <w:rPr>
          <w:b/>
          <w:i/>
          <w:color w:val="231F20"/>
          <w:sz w:val="26"/>
        </w:rPr>
        <w:t>Đại tạo thành, không </w:t>
      </w:r>
      <w:r>
        <w:rPr>
          <w:b/>
          <w:i/>
          <w:color w:val="231F20"/>
          <w:spacing w:val="-3"/>
          <w:sz w:val="26"/>
        </w:rPr>
        <w:t>thành </w:t>
      </w:r>
      <w:r>
        <w:rPr>
          <w:b/>
          <w:i/>
          <w:color w:val="231F20"/>
          <w:sz w:val="26"/>
        </w:rPr>
        <w:t>Thành đại đối tạo bốn.</w:t>
      </w:r>
    </w:p>
    <w:p>
      <w:pPr>
        <w:pStyle w:val="Heading3"/>
        <w:spacing w:line="273" w:lineRule="auto" w:before="0"/>
        <w:ind w:right="2837"/>
      </w:pPr>
      <w:r>
        <w:rPr>
          <w:i/>
          <w:color w:val="231F20"/>
        </w:rPr>
        <w:t>Chỉ thành đã tạo bốn </w:t>
      </w:r>
      <w:r>
        <w:rPr>
          <w:color w:val="231F20"/>
        </w:rPr>
        <w:t>Bảy thứ như đại chủng Dựa định diệt trụ quả Chương nầy xin nói</w:t>
      </w:r>
      <w:r>
        <w:rPr>
          <w:color w:val="231F20"/>
          <w:spacing w:val="-6"/>
        </w:rPr>
        <w:t> </w:t>
      </w:r>
      <w:r>
        <w:rPr>
          <w:color w:val="231F20"/>
          <w:spacing w:val="-4"/>
        </w:rPr>
        <w:t>đủ.</w:t>
      </w:r>
    </w:p>
    <w:p>
      <w:pPr>
        <w:pStyle w:val="BodyText"/>
        <w:spacing w:before="107"/>
        <w:ind w:left="3588" w:firstLine="0"/>
        <w:jc w:val="left"/>
      </w:pPr>
      <w:r>
        <w:rPr>
          <w:color w:val="231F20"/>
        </w:rPr>
        <w:t>*</w:t>
      </w:r>
    </w:p>
    <w:p>
      <w:pPr>
        <w:spacing w:before="240"/>
        <w:ind w:left="677" w:right="0" w:firstLine="0"/>
        <w:jc w:val="left"/>
        <w:rPr>
          <w:sz w:val="26"/>
        </w:rPr>
      </w:pPr>
      <w:r>
        <w:rPr>
          <w:i/>
          <w:color w:val="231F20"/>
          <w:sz w:val="26"/>
        </w:rPr>
        <w:t>Hỏi: Xứ do đại chủng tạo: </w:t>
      </w:r>
      <w:r>
        <w:rPr>
          <w:color w:val="231F20"/>
          <w:sz w:val="26"/>
        </w:rPr>
        <w:t>Bao nhiêu thứ có thấy?</w:t>
      </w:r>
    </w:p>
    <w:p>
      <w:pPr>
        <w:spacing w:before="154"/>
        <w:ind w:left="677" w:right="0" w:firstLine="0"/>
        <w:jc w:val="left"/>
        <w:rPr>
          <w:sz w:val="26"/>
        </w:rPr>
      </w:pPr>
      <w:r>
        <w:rPr>
          <w:i/>
          <w:color w:val="231F20"/>
          <w:sz w:val="26"/>
        </w:rPr>
        <w:t>Đáp: </w:t>
      </w:r>
      <w:r>
        <w:rPr>
          <w:color w:val="231F20"/>
          <w:sz w:val="26"/>
        </w:rPr>
        <w:t>Một.</w:t>
      </w:r>
    </w:p>
    <w:p>
      <w:pPr>
        <w:pStyle w:val="BodyText"/>
        <w:spacing w:before="154"/>
        <w:ind w:left="677" w:firstLine="0"/>
        <w:jc w:val="left"/>
      </w:pPr>
      <w:r>
        <w:rPr>
          <w:i/>
          <w:color w:val="231F20"/>
        </w:rPr>
        <w:t>Hỏi: </w:t>
      </w:r>
      <w:r>
        <w:rPr>
          <w:color w:val="231F20"/>
        </w:rPr>
        <w:t>Bao nhiêu thứ không thấy?</w:t>
      </w:r>
    </w:p>
    <w:p>
      <w:pPr>
        <w:pStyle w:val="BodyText"/>
        <w:spacing w:line="364" w:lineRule="auto" w:before="155"/>
        <w:ind w:left="677" w:right="4036" w:firstLine="0"/>
        <w:jc w:val="left"/>
      </w:pPr>
      <w:r>
        <w:rPr>
          <w:i/>
          <w:color w:val="231F20"/>
        </w:rPr>
        <w:t>Đáp: </w:t>
      </w:r>
      <w:r>
        <w:rPr>
          <w:color w:val="231F20"/>
        </w:rPr>
        <w:t>Phần ít của tám, hai. </w:t>
      </w:r>
      <w:r>
        <w:rPr>
          <w:i/>
          <w:color w:val="231F20"/>
        </w:rPr>
        <w:t>Hỏi: </w:t>
      </w:r>
      <w:r>
        <w:rPr>
          <w:color w:val="231F20"/>
        </w:rPr>
        <w:t>Bao nhiêu thứ có đối? </w:t>
      </w:r>
      <w:r>
        <w:rPr>
          <w:i/>
          <w:color w:val="231F20"/>
        </w:rPr>
        <w:t>Đáp: </w:t>
      </w:r>
      <w:r>
        <w:rPr>
          <w:color w:val="231F20"/>
        </w:rPr>
        <w:t>Phần ít của chín, một.</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Bao nhiêu thứ không đối?</w:t>
      </w:r>
    </w:p>
    <w:p>
      <w:pPr>
        <w:spacing w:before="154"/>
        <w:ind w:left="960" w:right="0" w:firstLine="0"/>
        <w:jc w:val="left"/>
        <w:rPr>
          <w:sz w:val="26"/>
        </w:rPr>
      </w:pPr>
      <w:r>
        <w:rPr>
          <w:i/>
          <w:color w:val="231F20"/>
          <w:sz w:val="26"/>
        </w:rPr>
        <w:t>Đáp: </w:t>
      </w:r>
      <w:r>
        <w:rPr>
          <w:color w:val="231F20"/>
          <w:sz w:val="26"/>
        </w:rPr>
        <w:t>Phần ít của một.</w:t>
      </w:r>
    </w:p>
    <w:p>
      <w:pPr>
        <w:pStyle w:val="BodyText"/>
        <w:spacing w:before="155"/>
        <w:ind w:left="960" w:firstLine="0"/>
        <w:jc w:val="left"/>
      </w:pPr>
      <w:r>
        <w:rPr>
          <w:i/>
          <w:color w:val="231F20"/>
        </w:rPr>
        <w:t>Hỏi: </w:t>
      </w:r>
      <w:r>
        <w:rPr>
          <w:color w:val="231F20"/>
        </w:rPr>
        <w:t>Bao nhiêu thứ là hữu lậu?</w:t>
      </w:r>
    </w:p>
    <w:p>
      <w:pPr>
        <w:pStyle w:val="BodyText"/>
        <w:spacing w:line="364" w:lineRule="auto" w:before="154"/>
        <w:ind w:left="960" w:right="3533" w:firstLine="0"/>
        <w:jc w:val="left"/>
      </w:pPr>
      <w:r>
        <w:rPr>
          <w:i/>
          <w:color w:val="231F20"/>
        </w:rPr>
        <w:t>Đáp: </w:t>
      </w:r>
      <w:r>
        <w:rPr>
          <w:color w:val="231F20"/>
        </w:rPr>
        <w:t>Phần ít của chín, hai. </w:t>
      </w:r>
      <w:r>
        <w:rPr>
          <w:i/>
          <w:color w:val="231F20"/>
        </w:rPr>
        <w:t>Hỏi: </w:t>
      </w:r>
      <w:r>
        <w:rPr>
          <w:color w:val="231F20"/>
        </w:rPr>
        <w:t>Bao nhiêu thứ là vô lậu? </w:t>
      </w:r>
      <w:r>
        <w:rPr>
          <w:i/>
          <w:color w:val="231F20"/>
        </w:rPr>
        <w:t>Đáp: </w:t>
      </w:r>
      <w:r>
        <w:rPr>
          <w:color w:val="231F20"/>
        </w:rPr>
        <w:t>Phần ít của một.</w:t>
      </w:r>
    </w:p>
    <w:p>
      <w:pPr>
        <w:pStyle w:val="BodyText"/>
        <w:spacing w:line="296" w:lineRule="exact" w:before="0"/>
        <w:ind w:left="960" w:firstLine="0"/>
        <w:jc w:val="left"/>
      </w:pPr>
      <w:r>
        <w:rPr>
          <w:i/>
          <w:color w:val="231F20"/>
        </w:rPr>
        <w:t>Hỏi: </w:t>
      </w:r>
      <w:r>
        <w:rPr>
          <w:color w:val="231F20"/>
        </w:rPr>
        <w:t>Bao nhiêu thứ là hữu vi?</w:t>
      </w:r>
    </w:p>
    <w:p>
      <w:pPr>
        <w:spacing w:line="364" w:lineRule="auto" w:before="155"/>
        <w:ind w:left="960" w:right="3648" w:firstLine="0"/>
        <w:jc w:val="left"/>
        <w:rPr>
          <w:sz w:val="26"/>
        </w:rPr>
      </w:pPr>
      <w:r>
        <w:rPr>
          <w:i/>
          <w:color w:val="231F20"/>
          <w:sz w:val="26"/>
        </w:rPr>
        <w:t>Đáp: </w:t>
      </w:r>
      <w:r>
        <w:rPr>
          <w:color w:val="231F20"/>
          <w:sz w:val="26"/>
        </w:rPr>
        <w:t>Phần ít của chín, hai. </w:t>
      </w:r>
      <w:r>
        <w:rPr>
          <w:i/>
          <w:color w:val="231F20"/>
          <w:sz w:val="26"/>
        </w:rPr>
        <w:t>Hỏi: </w:t>
      </w:r>
      <w:r>
        <w:rPr>
          <w:color w:val="231F20"/>
          <w:sz w:val="26"/>
        </w:rPr>
        <w:t>Bao nhiêu thứ là vô vi? </w:t>
      </w:r>
      <w:r>
        <w:rPr>
          <w:i/>
          <w:color w:val="231F20"/>
          <w:sz w:val="26"/>
        </w:rPr>
        <w:t>Đáp: </w:t>
      </w:r>
      <w:r>
        <w:rPr>
          <w:color w:val="231F20"/>
          <w:sz w:val="26"/>
        </w:rPr>
        <w:t>Không có.</w:t>
      </w:r>
    </w:p>
    <w:p>
      <w:pPr>
        <w:pStyle w:val="BodyText"/>
        <w:spacing w:line="296" w:lineRule="exact" w:before="0"/>
        <w:ind w:left="283" w:firstLine="0"/>
        <w:jc w:val="center"/>
      </w:pPr>
      <w:r>
        <w:rPr>
          <w:color w:val="231F20"/>
        </w:rPr>
        <w:t>*</w:t>
      </w:r>
    </w:p>
    <w:p>
      <w:pPr>
        <w:spacing w:before="239"/>
        <w:ind w:left="960" w:right="0" w:firstLine="0"/>
        <w:jc w:val="left"/>
        <w:rPr>
          <w:sz w:val="26"/>
        </w:rPr>
      </w:pPr>
      <w:r>
        <w:rPr>
          <w:i/>
          <w:color w:val="231F20"/>
          <w:sz w:val="26"/>
        </w:rPr>
        <w:t>Hỏi: Xứ do đại chủng tạo: </w:t>
      </w:r>
      <w:r>
        <w:rPr>
          <w:color w:val="231F20"/>
          <w:sz w:val="26"/>
        </w:rPr>
        <w:t>Bao nhiêu thứ là quá khứ?</w:t>
      </w:r>
    </w:p>
    <w:p>
      <w:pPr>
        <w:pStyle w:val="BodyText"/>
        <w:spacing w:line="364" w:lineRule="auto" w:before="155"/>
        <w:ind w:left="960" w:right="3403" w:firstLine="0"/>
        <w:jc w:val="left"/>
      </w:pPr>
      <w:r>
        <w:rPr>
          <w:i/>
          <w:color w:val="231F20"/>
        </w:rPr>
        <w:t>Đáp: </w:t>
      </w:r>
      <w:r>
        <w:rPr>
          <w:color w:val="231F20"/>
        </w:rPr>
        <w:t>Phần ít của mười một. </w:t>
      </w:r>
      <w:r>
        <w:rPr>
          <w:i/>
          <w:color w:val="231F20"/>
        </w:rPr>
        <w:t>Hỏi: </w:t>
      </w:r>
      <w:r>
        <w:rPr>
          <w:color w:val="231F20"/>
        </w:rPr>
        <w:t>Bao nhiêu thứ là vị lai? </w:t>
      </w:r>
      <w:r>
        <w:rPr>
          <w:i/>
          <w:color w:val="231F20"/>
        </w:rPr>
        <w:t>Đáp: </w:t>
      </w:r>
      <w:r>
        <w:rPr>
          <w:color w:val="231F20"/>
        </w:rPr>
        <w:t>Phần ít của mười một. </w:t>
      </w:r>
      <w:r>
        <w:rPr>
          <w:i/>
          <w:color w:val="231F20"/>
        </w:rPr>
        <w:t>Hỏi: </w:t>
      </w:r>
      <w:r>
        <w:rPr>
          <w:color w:val="231F20"/>
        </w:rPr>
        <w:t>Bao nhiêu thứ là hiện tại? </w:t>
      </w:r>
      <w:r>
        <w:rPr>
          <w:i/>
          <w:color w:val="231F20"/>
        </w:rPr>
        <w:t>Đáp: </w:t>
      </w:r>
      <w:r>
        <w:rPr>
          <w:color w:val="231F20"/>
        </w:rPr>
        <w:t>Phần ít của mười một.</w:t>
      </w:r>
    </w:p>
    <w:p>
      <w:pPr>
        <w:pStyle w:val="BodyText"/>
        <w:spacing w:line="294" w:lineRule="exact" w:before="0"/>
        <w:ind w:left="960" w:firstLine="0"/>
        <w:jc w:val="left"/>
      </w:pPr>
      <w:r>
        <w:rPr>
          <w:i/>
          <w:color w:val="231F20"/>
        </w:rPr>
        <w:t>Hỏi: </w:t>
      </w:r>
      <w:r>
        <w:rPr>
          <w:color w:val="231F20"/>
        </w:rPr>
        <w:t>Bao nhiêu thứ là thiện?</w:t>
      </w:r>
    </w:p>
    <w:p>
      <w:pPr>
        <w:spacing w:before="154"/>
        <w:ind w:left="960" w:right="0" w:firstLine="0"/>
        <w:jc w:val="left"/>
        <w:rPr>
          <w:sz w:val="26"/>
        </w:rPr>
      </w:pPr>
      <w:r>
        <w:rPr>
          <w:i/>
          <w:color w:val="231F20"/>
          <w:sz w:val="26"/>
        </w:rPr>
        <w:t>Đáp: </w:t>
      </w:r>
      <w:r>
        <w:rPr>
          <w:color w:val="231F20"/>
          <w:sz w:val="26"/>
        </w:rPr>
        <w:t>Phần ít của ba.</w:t>
      </w:r>
    </w:p>
    <w:p>
      <w:pPr>
        <w:pStyle w:val="BodyText"/>
        <w:spacing w:before="154"/>
        <w:ind w:left="960" w:firstLine="0"/>
        <w:jc w:val="left"/>
      </w:pPr>
      <w:r>
        <w:rPr>
          <w:i/>
          <w:color w:val="231F20"/>
        </w:rPr>
        <w:t>Hỏi: </w:t>
      </w:r>
      <w:r>
        <w:rPr>
          <w:color w:val="231F20"/>
        </w:rPr>
        <w:t>Bao nhiêu thứ là bất thiện?</w:t>
      </w:r>
    </w:p>
    <w:p>
      <w:pPr>
        <w:spacing w:before="155"/>
        <w:ind w:left="960" w:right="0" w:firstLine="0"/>
        <w:jc w:val="left"/>
        <w:rPr>
          <w:sz w:val="26"/>
        </w:rPr>
      </w:pPr>
      <w:r>
        <w:rPr>
          <w:i/>
          <w:color w:val="231F20"/>
          <w:sz w:val="26"/>
        </w:rPr>
        <w:t>Đáp: </w:t>
      </w:r>
      <w:r>
        <w:rPr>
          <w:color w:val="231F20"/>
          <w:sz w:val="26"/>
        </w:rPr>
        <w:t>Phần ít của ba.</w:t>
      </w:r>
    </w:p>
    <w:p>
      <w:pPr>
        <w:pStyle w:val="BodyText"/>
        <w:spacing w:before="154"/>
        <w:ind w:left="960" w:firstLine="0"/>
        <w:jc w:val="left"/>
      </w:pPr>
      <w:r>
        <w:rPr>
          <w:i/>
          <w:color w:val="231F20"/>
        </w:rPr>
        <w:t>Hỏi: </w:t>
      </w:r>
      <w:r>
        <w:rPr>
          <w:color w:val="231F20"/>
        </w:rPr>
        <w:t>Bao nhiêu thứ là vô ký?</w:t>
      </w:r>
    </w:p>
    <w:p>
      <w:pPr>
        <w:pStyle w:val="BodyText"/>
        <w:spacing w:before="155"/>
        <w:ind w:left="960" w:firstLine="0"/>
        <w:jc w:val="left"/>
      </w:pPr>
      <w:r>
        <w:rPr>
          <w:i/>
          <w:color w:val="231F20"/>
        </w:rPr>
        <w:t>Đáp: </w:t>
      </w:r>
      <w:r>
        <w:rPr>
          <w:color w:val="231F20"/>
        </w:rPr>
        <w:t>Phần ít của bảy, ba.</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Bao nhiêu thứ hệ thuộc nơi cõi Dục?</w:t>
      </w:r>
    </w:p>
    <w:p>
      <w:pPr>
        <w:pStyle w:val="BodyText"/>
        <w:spacing w:before="154"/>
        <w:ind w:left="677" w:firstLine="0"/>
        <w:jc w:val="left"/>
      </w:pPr>
      <w:r>
        <w:rPr>
          <w:i/>
          <w:color w:val="231F20"/>
        </w:rPr>
        <w:t>Đáp: </w:t>
      </w:r>
      <w:r>
        <w:rPr>
          <w:color w:val="231F20"/>
        </w:rPr>
        <w:t>Phần ít của chín, hai.</w:t>
      </w:r>
    </w:p>
    <w:p>
      <w:pPr>
        <w:pStyle w:val="BodyText"/>
        <w:spacing w:before="155"/>
        <w:ind w:left="677" w:firstLine="0"/>
        <w:jc w:val="left"/>
      </w:pPr>
      <w:r>
        <w:rPr>
          <w:i/>
          <w:color w:val="231F20"/>
        </w:rPr>
        <w:t>Hỏi: </w:t>
      </w:r>
      <w:r>
        <w:rPr>
          <w:color w:val="231F20"/>
        </w:rPr>
        <w:t>Bao nhiêu thứ hệ thuộc nơi cõi Sắc?</w:t>
      </w:r>
    </w:p>
    <w:p>
      <w:pPr>
        <w:spacing w:before="154"/>
        <w:ind w:left="677" w:right="0" w:firstLine="0"/>
        <w:jc w:val="left"/>
        <w:rPr>
          <w:sz w:val="26"/>
        </w:rPr>
      </w:pPr>
      <w:r>
        <w:rPr>
          <w:i/>
          <w:color w:val="231F20"/>
          <w:sz w:val="26"/>
        </w:rPr>
        <w:t>Đáp: </w:t>
      </w:r>
      <w:r>
        <w:rPr>
          <w:color w:val="231F20"/>
          <w:sz w:val="26"/>
        </w:rPr>
        <w:t>Phần ít của chín.</w:t>
      </w:r>
    </w:p>
    <w:p>
      <w:pPr>
        <w:pStyle w:val="BodyText"/>
        <w:spacing w:before="155"/>
        <w:ind w:left="677" w:firstLine="0"/>
        <w:jc w:val="left"/>
      </w:pPr>
      <w:r>
        <w:rPr>
          <w:i/>
          <w:color w:val="231F20"/>
        </w:rPr>
        <w:t>Hỏi: </w:t>
      </w:r>
      <w:r>
        <w:rPr>
          <w:color w:val="231F20"/>
        </w:rPr>
        <w:t>Bao nhiêu thứ hệ thuộc nơi cõi Vô sắc?</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rPr>
        <w:t>Hỏi: </w:t>
      </w:r>
      <w:r>
        <w:rPr>
          <w:color w:val="231F20"/>
        </w:rPr>
        <w:t>Bao nhiêu thứ là học?</w:t>
      </w:r>
    </w:p>
    <w:p>
      <w:pPr>
        <w:spacing w:before="154"/>
        <w:ind w:left="677" w:right="0" w:firstLine="0"/>
        <w:jc w:val="left"/>
        <w:rPr>
          <w:sz w:val="26"/>
        </w:rPr>
      </w:pPr>
      <w:r>
        <w:rPr>
          <w:i/>
          <w:color w:val="231F20"/>
          <w:sz w:val="26"/>
        </w:rPr>
        <w:t>Đáp: </w:t>
      </w:r>
      <w:r>
        <w:rPr>
          <w:color w:val="231F20"/>
          <w:sz w:val="26"/>
        </w:rPr>
        <w:t>Phần ít của một.</w:t>
      </w:r>
    </w:p>
    <w:p>
      <w:pPr>
        <w:pStyle w:val="BodyText"/>
        <w:spacing w:before="154"/>
        <w:ind w:left="677" w:firstLine="0"/>
        <w:jc w:val="left"/>
      </w:pPr>
      <w:r>
        <w:rPr>
          <w:i/>
          <w:color w:val="231F20"/>
        </w:rPr>
        <w:t>Hỏi: </w:t>
      </w:r>
      <w:r>
        <w:rPr>
          <w:color w:val="231F20"/>
        </w:rPr>
        <w:t>Bao nhiêu thứ là vô học?</w:t>
      </w:r>
    </w:p>
    <w:p>
      <w:pPr>
        <w:spacing w:before="155"/>
        <w:ind w:left="677" w:right="0" w:firstLine="0"/>
        <w:jc w:val="left"/>
        <w:rPr>
          <w:sz w:val="26"/>
        </w:rPr>
      </w:pPr>
      <w:r>
        <w:rPr>
          <w:i/>
          <w:color w:val="231F20"/>
          <w:sz w:val="26"/>
        </w:rPr>
        <w:t>Đáp: </w:t>
      </w:r>
      <w:r>
        <w:rPr>
          <w:color w:val="231F20"/>
          <w:sz w:val="26"/>
        </w:rPr>
        <w:t>Phần ít của một.</w:t>
      </w:r>
    </w:p>
    <w:p>
      <w:pPr>
        <w:pStyle w:val="BodyText"/>
        <w:spacing w:before="154"/>
        <w:ind w:left="677" w:firstLine="0"/>
        <w:jc w:val="left"/>
      </w:pPr>
      <w:r>
        <w:rPr>
          <w:i/>
          <w:color w:val="231F20"/>
        </w:rPr>
        <w:t>Hỏi: </w:t>
      </w:r>
      <w:r>
        <w:rPr>
          <w:color w:val="231F20"/>
        </w:rPr>
        <w:t>Bao nhiêu thứ là phi học phi vô học?</w:t>
      </w:r>
    </w:p>
    <w:p>
      <w:pPr>
        <w:pStyle w:val="BodyText"/>
        <w:spacing w:before="155"/>
        <w:ind w:left="677" w:firstLine="0"/>
        <w:jc w:val="left"/>
      </w:pPr>
      <w:r>
        <w:rPr>
          <w:i/>
          <w:color w:val="231F20"/>
        </w:rPr>
        <w:t>Đáp: </w:t>
      </w:r>
      <w:r>
        <w:rPr>
          <w:color w:val="231F20"/>
        </w:rPr>
        <w:t>Phần ít của chín, một.</w:t>
      </w:r>
    </w:p>
    <w:p>
      <w:pPr>
        <w:pStyle w:val="BodyText"/>
        <w:spacing w:before="154"/>
        <w:ind w:left="677" w:firstLine="0"/>
        <w:jc w:val="left"/>
      </w:pPr>
      <w:r>
        <w:rPr>
          <w:i/>
          <w:color w:val="231F20"/>
        </w:rPr>
        <w:t>Hỏi: </w:t>
      </w:r>
      <w:r>
        <w:rPr>
          <w:color w:val="231F20"/>
        </w:rPr>
        <w:t>Bao nhiêu thứ do kiến đạo đoạn?</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rPr>
        <w:t>Hỏi: </w:t>
      </w:r>
      <w:r>
        <w:rPr>
          <w:color w:val="231F20"/>
        </w:rPr>
        <w:t>Bao nhiêu thứ do tu đạo đoạn?</w:t>
      </w:r>
    </w:p>
    <w:p>
      <w:pPr>
        <w:pStyle w:val="BodyText"/>
        <w:spacing w:before="154"/>
        <w:ind w:left="677" w:firstLine="0"/>
        <w:jc w:val="left"/>
      </w:pPr>
      <w:r>
        <w:rPr>
          <w:i/>
          <w:color w:val="231F20"/>
        </w:rPr>
        <w:t>Đáp: </w:t>
      </w:r>
      <w:r>
        <w:rPr>
          <w:color w:val="231F20"/>
        </w:rPr>
        <w:t>Phần ít của chín, hai.</w:t>
      </w:r>
    </w:p>
    <w:p>
      <w:pPr>
        <w:pStyle w:val="BodyText"/>
        <w:spacing w:before="155"/>
        <w:ind w:left="677" w:firstLine="0"/>
        <w:jc w:val="left"/>
      </w:pPr>
      <w:r>
        <w:rPr>
          <w:i/>
          <w:color w:val="231F20"/>
        </w:rPr>
        <w:t>Hỏi: </w:t>
      </w:r>
      <w:r>
        <w:rPr>
          <w:color w:val="231F20"/>
        </w:rPr>
        <w:t>Bao nhiêu thứ không đoạn?</w:t>
      </w:r>
    </w:p>
    <w:p>
      <w:pPr>
        <w:spacing w:before="154"/>
        <w:ind w:left="677" w:right="0" w:firstLine="0"/>
        <w:jc w:val="left"/>
        <w:rPr>
          <w:sz w:val="26"/>
        </w:rPr>
      </w:pPr>
      <w:r>
        <w:rPr>
          <w:i/>
          <w:color w:val="231F20"/>
          <w:sz w:val="26"/>
        </w:rPr>
        <w:t>Đáp: </w:t>
      </w:r>
      <w:r>
        <w:rPr>
          <w:color w:val="231F20"/>
          <w:sz w:val="26"/>
        </w:rPr>
        <w:t>Phần ít của một.</w:t>
      </w:r>
    </w:p>
    <w:p>
      <w:pPr>
        <w:pStyle w:val="BodyText"/>
        <w:spacing w:before="154"/>
        <w:ind w:left="0" w:right="281" w:firstLine="0"/>
        <w:jc w:val="center"/>
      </w:pPr>
      <w:r>
        <w:rPr>
          <w:color w:val="231F20"/>
        </w:rPr>
        <w:t>*</w:t>
      </w:r>
    </w:p>
    <w:p>
      <w:pPr>
        <w:pStyle w:val="BodyText"/>
        <w:spacing w:line="273" w:lineRule="auto" w:before="240"/>
        <w:ind w:left="110" w:right="391"/>
      </w:pPr>
      <w:r>
        <w:rPr>
          <w:i/>
          <w:color w:val="231F20"/>
        </w:rPr>
        <w:t>Hỏi: </w:t>
      </w:r>
      <w:r>
        <w:rPr>
          <w:color w:val="231F20"/>
        </w:rPr>
        <w:t>Nếu thành tựu đại chủng, người kia thành tựu sắc được tạo chăng?</w:t>
      </w:r>
    </w:p>
    <w:p>
      <w:pPr>
        <w:pStyle w:val="BodyText"/>
        <w:spacing w:line="273" w:lineRule="auto"/>
        <w:ind w:left="110" w:right="390"/>
      </w:pPr>
      <w:r>
        <w:rPr>
          <w:i/>
          <w:color w:val="231F20"/>
        </w:rPr>
        <w:t>Đáp: </w:t>
      </w:r>
      <w:r>
        <w:rPr>
          <w:color w:val="231F20"/>
        </w:rPr>
        <w:t>Thành tựu đại chủng người kia nhất định thành tựu sắc được tạo. Có thành tựu sắc được tạo không phải là thành tựu đại chủng: Nghĩa là các Thánh giả sinh nơi cõi Vô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w:t>
      </w:r>
      <w:r>
        <w:rPr>
          <w:i/>
          <w:color w:val="231F20"/>
          <w:spacing w:val="-13"/>
        </w:rPr>
        <w:t> </w:t>
      </w:r>
      <w:r>
        <w:rPr>
          <w:color w:val="231F20"/>
        </w:rPr>
        <w:t>Nếu</w:t>
      </w:r>
      <w:r>
        <w:rPr>
          <w:color w:val="231F20"/>
          <w:spacing w:val="-12"/>
        </w:rPr>
        <w:t> </w:t>
      </w:r>
      <w:r>
        <w:rPr>
          <w:color w:val="231F20"/>
        </w:rPr>
        <w:t>không</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đại</w:t>
      </w:r>
      <w:r>
        <w:rPr>
          <w:color w:val="231F20"/>
          <w:spacing w:val="-12"/>
        </w:rPr>
        <w:t> </w:t>
      </w:r>
      <w:r>
        <w:rPr>
          <w:color w:val="231F20"/>
        </w:rPr>
        <w:t>chủng</w:t>
      </w:r>
      <w:r>
        <w:rPr>
          <w:color w:val="231F20"/>
          <w:spacing w:val="-13"/>
        </w:rPr>
        <w:t> </w:t>
      </w:r>
      <w:r>
        <w:rPr>
          <w:color w:val="231F20"/>
        </w:rPr>
        <w:t>người</w:t>
      </w:r>
      <w:r>
        <w:rPr>
          <w:color w:val="231F20"/>
          <w:spacing w:val="-12"/>
        </w:rPr>
        <w:t> </w:t>
      </w:r>
      <w:r>
        <w:rPr>
          <w:color w:val="231F20"/>
        </w:rPr>
        <w:t>kia</w:t>
      </w:r>
      <w:r>
        <w:rPr>
          <w:color w:val="231F20"/>
          <w:spacing w:val="-12"/>
        </w:rPr>
        <w:t> </w:t>
      </w:r>
      <w:r>
        <w:rPr>
          <w:color w:val="231F20"/>
        </w:rPr>
        <w:t>không</w:t>
      </w:r>
      <w:r>
        <w:rPr>
          <w:color w:val="231F20"/>
          <w:spacing w:val="-13"/>
        </w:rPr>
        <w:t> </w:t>
      </w:r>
      <w:r>
        <w:rPr>
          <w:color w:val="231F20"/>
        </w:rPr>
        <w:t>thành</w:t>
      </w:r>
      <w:r>
        <w:rPr>
          <w:color w:val="231F20"/>
          <w:spacing w:val="-12"/>
        </w:rPr>
        <w:t> </w:t>
      </w:r>
      <w:r>
        <w:rPr>
          <w:color w:val="231F20"/>
        </w:rPr>
        <w:t>tựu sắc được tạo</w:t>
      </w:r>
      <w:r>
        <w:rPr>
          <w:color w:val="231F20"/>
          <w:spacing w:val="-2"/>
        </w:rPr>
        <w:t> </w:t>
      </w:r>
      <w:r>
        <w:rPr>
          <w:color w:val="231F20"/>
        </w:rPr>
        <w:t>chăng?</w:t>
      </w:r>
    </w:p>
    <w:p>
      <w:pPr>
        <w:pStyle w:val="BodyText"/>
        <w:spacing w:line="273" w:lineRule="auto"/>
        <w:ind w:right="107"/>
      </w:pPr>
      <w:r>
        <w:rPr>
          <w:i/>
          <w:color w:val="231F20"/>
        </w:rPr>
        <w:t>Đáp: </w:t>
      </w:r>
      <w:r>
        <w:rPr>
          <w:color w:val="231F20"/>
        </w:rPr>
        <w:t>Không thành tựu sắc được tạo người kia không thành</w:t>
      </w:r>
      <w:r>
        <w:rPr>
          <w:color w:val="231F20"/>
          <w:spacing w:val="-42"/>
        </w:rPr>
        <w:t> </w:t>
      </w:r>
      <w:r>
        <w:rPr>
          <w:color w:val="231F20"/>
        </w:rPr>
        <w:t>tựu đại</w:t>
      </w:r>
      <w:r>
        <w:rPr>
          <w:color w:val="231F20"/>
          <w:spacing w:val="-12"/>
        </w:rPr>
        <w:t> </w:t>
      </w:r>
      <w:r>
        <w:rPr>
          <w:color w:val="231F20"/>
        </w:rPr>
        <w:t>chủng.</w:t>
      </w:r>
      <w:r>
        <w:rPr>
          <w:color w:val="231F20"/>
          <w:spacing w:val="-11"/>
        </w:rPr>
        <w:t> </w:t>
      </w:r>
      <w:r>
        <w:rPr>
          <w:color w:val="231F20"/>
        </w:rPr>
        <w:t>Có</w:t>
      </w:r>
      <w:r>
        <w:rPr>
          <w:color w:val="231F20"/>
          <w:spacing w:val="-11"/>
        </w:rPr>
        <w:t> </w:t>
      </w:r>
      <w:r>
        <w:rPr>
          <w:color w:val="231F20"/>
        </w:rPr>
        <w:t>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đại</w:t>
      </w:r>
      <w:r>
        <w:rPr>
          <w:color w:val="231F20"/>
          <w:spacing w:val="-12"/>
        </w:rPr>
        <w:t> </w:t>
      </w:r>
      <w:r>
        <w:rPr>
          <w:color w:val="231F20"/>
        </w:rPr>
        <w:t>chủng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sắc</w:t>
      </w:r>
      <w:r>
        <w:rPr>
          <w:color w:val="231F20"/>
          <w:spacing w:val="-11"/>
        </w:rPr>
        <w:t> </w:t>
      </w:r>
      <w:r>
        <w:rPr>
          <w:color w:val="231F20"/>
        </w:rPr>
        <w:t>được</w:t>
      </w:r>
      <w:r>
        <w:rPr>
          <w:color w:val="231F20"/>
          <w:spacing w:val="-11"/>
        </w:rPr>
        <w:t> </w:t>
      </w:r>
      <w:r>
        <w:rPr>
          <w:color w:val="231F20"/>
        </w:rPr>
        <w:t>tạo: Nghĩa là Thánh giả sinh nơi cõi Vô</w:t>
      </w:r>
      <w:r>
        <w:rPr>
          <w:color w:val="231F20"/>
          <w:spacing w:val="-15"/>
        </w:rPr>
        <w:t> </w:t>
      </w:r>
      <w:r>
        <w:rPr>
          <w:color w:val="231F20"/>
        </w:rPr>
        <w:t>sắc.</w:t>
      </w:r>
    </w:p>
    <w:p>
      <w:pPr>
        <w:pStyle w:val="BodyText"/>
        <w:spacing w:before="111"/>
        <w:ind w:left="283" w:firstLine="0"/>
        <w:jc w:val="center"/>
      </w:pPr>
      <w:r>
        <w:rPr>
          <w:color w:val="231F20"/>
        </w:rPr>
        <w:t>*</w:t>
      </w:r>
    </w:p>
    <w:p>
      <w:pPr>
        <w:pStyle w:val="BodyText"/>
        <w:spacing w:line="273" w:lineRule="auto" w:before="239"/>
        <w:ind w:right="100"/>
      </w:pPr>
      <w:r>
        <w:rPr>
          <w:i/>
          <w:color w:val="231F20"/>
          <w:spacing w:val="4"/>
        </w:rPr>
        <w:t>Hỏi: </w:t>
      </w:r>
      <w:r>
        <w:rPr>
          <w:color w:val="231F20"/>
          <w:spacing w:val="4"/>
        </w:rPr>
        <w:t>Nếu thành tựu đại </w:t>
      </w:r>
      <w:r>
        <w:rPr>
          <w:color w:val="231F20"/>
          <w:spacing w:val="5"/>
        </w:rPr>
        <w:t>chủng, </w:t>
      </w:r>
      <w:r>
        <w:rPr>
          <w:color w:val="231F20"/>
          <w:spacing w:val="4"/>
        </w:rPr>
        <w:t>người kia thành tựu </w:t>
      </w:r>
      <w:r>
        <w:rPr>
          <w:color w:val="231F20"/>
          <w:spacing w:val="6"/>
        </w:rPr>
        <w:t>sắc</w:t>
      </w:r>
      <w:r>
        <w:rPr>
          <w:color w:val="231F20"/>
          <w:spacing w:val="77"/>
        </w:rPr>
        <w:t> </w:t>
      </w:r>
      <w:r>
        <w:rPr>
          <w:color w:val="231F20"/>
          <w:spacing w:val="4"/>
        </w:rPr>
        <w:t>thiện</w:t>
      </w:r>
      <w:r>
        <w:rPr>
          <w:color w:val="231F20"/>
          <w:spacing w:val="13"/>
        </w:rPr>
        <w:t> </w:t>
      </w:r>
      <w:r>
        <w:rPr>
          <w:color w:val="231F20"/>
          <w:spacing w:val="6"/>
        </w:rPr>
        <w:t>chăng?</w:t>
      </w:r>
    </w:p>
    <w:p>
      <w:pPr>
        <w:pStyle w:val="BodyText"/>
        <w:spacing w:line="273" w:lineRule="auto"/>
        <w:ind w:right="106"/>
      </w:pPr>
      <w:r>
        <w:rPr>
          <w:i/>
          <w:color w:val="231F20"/>
        </w:rPr>
        <w:t>Đáp: </w:t>
      </w:r>
      <w:r>
        <w:rPr>
          <w:color w:val="231F20"/>
        </w:rPr>
        <w:t>Nên tạo ra bốn trường hợp: 1. Có thành tựu đại chủng không phải là thành tựu sắc thiện: Nghĩa là ở nơi bọc trứng, hoặc các</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ở</w:t>
      </w:r>
      <w:r>
        <w:rPr>
          <w:color w:val="231F20"/>
          <w:spacing w:val="-6"/>
        </w:rPr>
        <w:t> </w:t>
      </w:r>
      <w:r>
        <w:rPr>
          <w:color w:val="231F20"/>
        </w:rPr>
        <w:t>trong</w:t>
      </w:r>
      <w:r>
        <w:rPr>
          <w:color w:val="231F20"/>
          <w:spacing w:val="-7"/>
        </w:rPr>
        <w:t> </w:t>
      </w:r>
      <w:r>
        <w:rPr>
          <w:color w:val="231F20"/>
        </w:rPr>
        <w:t>thai</w:t>
      </w:r>
      <w:r>
        <w:rPr>
          <w:color w:val="231F20"/>
          <w:spacing w:val="-7"/>
        </w:rPr>
        <w:t> </w:t>
      </w:r>
      <w:r>
        <w:rPr>
          <w:color w:val="231F20"/>
        </w:rPr>
        <w:t>tạng,</w:t>
      </w:r>
      <w:r>
        <w:rPr>
          <w:color w:val="231F20"/>
          <w:spacing w:val="-7"/>
        </w:rPr>
        <w:t> </w:t>
      </w:r>
      <w:r>
        <w:rPr>
          <w:color w:val="231F20"/>
        </w:rPr>
        <w:t>hoặc</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không luật</w:t>
      </w:r>
      <w:r>
        <w:rPr>
          <w:color w:val="231F20"/>
          <w:spacing w:val="-10"/>
        </w:rPr>
        <w:t> </w:t>
      </w:r>
      <w:r>
        <w:rPr>
          <w:color w:val="231F20"/>
        </w:rPr>
        <w:t>nghi</w:t>
      </w:r>
      <w:r>
        <w:rPr>
          <w:color w:val="231F20"/>
          <w:spacing w:val="-10"/>
        </w:rPr>
        <w:t> </w:t>
      </w:r>
      <w:r>
        <w:rPr>
          <w:color w:val="231F20"/>
        </w:rPr>
        <w:t>cùng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không</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hiện không</w:t>
      </w:r>
      <w:r>
        <w:rPr>
          <w:color w:val="231F20"/>
          <w:spacing w:val="-9"/>
        </w:rPr>
        <w:t> </w:t>
      </w:r>
      <w:r>
        <w:rPr>
          <w:color w:val="231F20"/>
        </w:rPr>
        <w:t>có</w:t>
      </w:r>
      <w:r>
        <w:rPr>
          <w:color w:val="231F20"/>
          <w:spacing w:val="-8"/>
        </w:rPr>
        <w:t> </w:t>
      </w:r>
      <w:r>
        <w:rPr>
          <w:color w:val="231F20"/>
        </w:rPr>
        <w:t>thân</w:t>
      </w:r>
      <w:r>
        <w:rPr>
          <w:color w:val="231F20"/>
          <w:spacing w:val="-8"/>
        </w:rPr>
        <w:t> </w:t>
      </w:r>
      <w:r>
        <w:rPr>
          <w:color w:val="231F20"/>
        </w:rPr>
        <w:t>ngữ</w:t>
      </w:r>
      <w:r>
        <w:rPr>
          <w:color w:val="231F20"/>
          <w:spacing w:val="-8"/>
        </w:rPr>
        <w:t> </w:t>
      </w:r>
      <w:r>
        <w:rPr>
          <w:color w:val="231F20"/>
        </w:rPr>
        <w:t>biểu</w:t>
      </w:r>
      <w:r>
        <w:rPr>
          <w:color w:val="231F20"/>
          <w:spacing w:val="-8"/>
        </w:rPr>
        <w:t> </w:t>
      </w:r>
      <w:r>
        <w:rPr>
          <w:color w:val="231F20"/>
        </w:rPr>
        <w:t>thiện,</w:t>
      </w:r>
      <w:r>
        <w:rPr>
          <w:color w:val="231F20"/>
          <w:spacing w:val="-9"/>
        </w:rPr>
        <w:t> </w:t>
      </w:r>
      <w:r>
        <w:rPr>
          <w:color w:val="231F20"/>
        </w:rPr>
        <w:t>giả</w:t>
      </w:r>
      <w:r>
        <w:rPr>
          <w:color w:val="231F20"/>
          <w:spacing w:val="-8"/>
        </w:rPr>
        <w:t> </w:t>
      </w:r>
      <w:r>
        <w:rPr>
          <w:color w:val="231F20"/>
        </w:rPr>
        <w:t>như</w:t>
      </w:r>
      <w:r>
        <w:rPr>
          <w:color w:val="231F20"/>
          <w:spacing w:val="-8"/>
        </w:rPr>
        <w:t> </w:t>
      </w:r>
      <w:r>
        <w:rPr>
          <w:color w:val="231F20"/>
        </w:rPr>
        <w:t>có</w:t>
      </w:r>
      <w:r>
        <w:rPr>
          <w:color w:val="231F20"/>
          <w:spacing w:val="-8"/>
        </w:rPr>
        <w:t> </w:t>
      </w:r>
      <w:r>
        <w:rPr>
          <w:color w:val="231F20"/>
        </w:rPr>
        <w:t>thì</w:t>
      </w:r>
      <w:r>
        <w:rPr>
          <w:color w:val="231F20"/>
          <w:spacing w:val="-8"/>
        </w:rPr>
        <w:t> </w:t>
      </w:r>
      <w:r>
        <w:rPr>
          <w:color w:val="231F20"/>
        </w:rPr>
        <w:t>mất.</w:t>
      </w:r>
      <w:r>
        <w:rPr>
          <w:color w:val="231F20"/>
          <w:spacing w:val="-9"/>
        </w:rPr>
        <w:t> </w:t>
      </w:r>
      <w:r>
        <w:rPr>
          <w:color w:val="231F20"/>
        </w:rPr>
        <w:t>2.</w:t>
      </w:r>
      <w:r>
        <w:rPr>
          <w:color w:val="231F20"/>
          <w:spacing w:val="-8"/>
        </w:rPr>
        <w:t> </w:t>
      </w:r>
      <w:r>
        <w:rPr>
          <w:color w:val="231F20"/>
        </w:rPr>
        <w:t>Có</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sắc thiện</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Nghĩa</w:t>
      </w:r>
      <w:r>
        <w:rPr>
          <w:color w:val="231F20"/>
          <w:spacing w:val="-7"/>
        </w:rPr>
        <w:t> </w:t>
      </w:r>
      <w:r>
        <w:rPr>
          <w:color w:val="231F20"/>
        </w:rPr>
        <w:t>là</w:t>
      </w:r>
      <w:r>
        <w:rPr>
          <w:color w:val="231F20"/>
          <w:spacing w:val="-13"/>
        </w:rPr>
        <w:t> </w:t>
      </w:r>
      <w:r>
        <w:rPr>
          <w:color w:val="231F20"/>
        </w:rPr>
        <w:t>Thánh</w:t>
      </w:r>
      <w:r>
        <w:rPr>
          <w:color w:val="231F20"/>
          <w:spacing w:val="-7"/>
        </w:rPr>
        <w:t> </w:t>
      </w:r>
      <w:r>
        <w:rPr>
          <w:color w:val="231F20"/>
        </w:rPr>
        <w:t>giả</w:t>
      </w:r>
      <w:r>
        <w:rPr>
          <w:color w:val="231F20"/>
          <w:spacing w:val="-8"/>
        </w:rPr>
        <w:t> </w:t>
      </w:r>
      <w:r>
        <w:rPr>
          <w:color w:val="231F20"/>
        </w:rPr>
        <w:t>sinh</w:t>
      </w:r>
      <w:r>
        <w:rPr>
          <w:color w:val="231F20"/>
          <w:spacing w:val="-7"/>
        </w:rPr>
        <w:t> </w:t>
      </w:r>
      <w:r>
        <w:rPr>
          <w:color w:val="231F20"/>
        </w:rPr>
        <w:t>nơi cõi Vô sắc. 3. Có thành tựu đại chủng cũng là thành tựu sắc thiện: Nghĩa là các Thánh giả ở trong thai tạng, hoặc sinh nơi cõi Dục, trụ nơi</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hoặc</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không</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cùng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luật</w:t>
      </w:r>
      <w:r>
        <w:rPr>
          <w:color w:val="231F20"/>
          <w:spacing w:val="-8"/>
        </w:rPr>
        <w:t> </w:t>
      </w:r>
      <w:r>
        <w:rPr>
          <w:color w:val="231F20"/>
        </w:rPr>
        <w:t>nghi không phải không luật nghi, hiện có thân ngữ biểu thiện, hoặc trước đã có không mất, hoặc sinh nơi cõi Sắc. 4. Có không phải là thành tựu</w:t>
      </w:r>
      <w:r>
        <w:rPr>
          <w:color w:val="231F20"/>
          <w:spacing w:val="-8"/>
        </w:rPr>
        <w:t> </w:t>
      </w:r>
      <w:r>
        <w:rPr>
          <w:color w:val="231F20"/>
        </w:rPr>
        <w:t>đại</w:t>
      </w:r>
      <w:r>
        <w:rPr>
          <w:color w:val="231F20"/>
          <w:spacing w:val="-8"/>
        </w:rPr>
        <w:t> </w:t>
      </w:r>
      <w:r>
        <w:rPr>
          <w:color w:val="231F20"/>
        </w:rPr>
        <w:t>chủng</w:t>
      </w:r>
      <w:r>
        <w:rPr>
          <w:color w:val="231F20"/>
          <w:spacing w:val="-8"/>
        </w:rPr>
        <w:t> </w:t>
      </w:r>
      <w:r>
        <w:rPr>
          <w:color w:val="231F20"/>
        </w:rPr>
        <w:t>cũng</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sắc</w:t>
      </w:r>
      <w:r>
        <w:rPr>
          <w:color w:val="231F20"/>
          <w:spacing w:val="-8"/>
        </w:rPr>
        <w:t> </w:t>
      </w:r>
      <w:r>
        <w:rPr>
          <w:color w:val="231F20"/>
        </w:rPr>
        <w:t>thiện:</w:t>
      </w:r>
      <w:r>
        <w:rPr>
          <w:color w:val="231F20"/>
          <w:spacing w:val="-8"/>
        </w:rPr>
        <w:t> </w:t>
      </w:r>
      <w:r>
        <w:rPr>
          <w:color w:val="231F20"/>
        </w:rPr>
        <w:t>Nghĩa</w:t>
      </w:r>
      <w:r>
        <w:rPr>
          <w:color w:val="231F20"/>
          <w:spacing w:val="-9"/>
        </w:rPr>
        <w:t> </w:t>
      </w:r>
      <w:r>
        <w:rPr>
          <w:color w:val="231F20"/>
        </w:rPr>
        <w:t>là</w:t>
      </w:r>
      <w:r>
        <w:rPr>
          <w:color w:val="231F20"/>
          <w:spacing w:val="-7"/>
        </w:rPr>
        <w:t> </w:t>
      </w:r>
      <w:r>
        <w:rPr>
          <w:color w:val="231F20"/>
        </w:rPr>
        <w:t>phàm phu sinh nơi cõi Vô</w:t>
      </w:r>
      <w:r>
        <w:rPr>
          <w:color w:val="231F20"/>
          <w:spacing w:val="-8"/>
        </w:rPr>
        <w:t> </w:t>
      </w:r>
      <w:r>
        <w:rPr>
          <w:color w:val="231F20"/>
        </w:rPr>
        <w:t>sắc.</w:t>
      </w:r>
    </w:p>
    <w:p>
      <w:pPr>
        <w:pStyle w:val="BodyText"/>
        <w:spacing w:line="273" w:lineRule="auto" w:before="102"/>
        <w:ind w:right="104"/>
      </w:pPr>
      <w:r>
        <w:rPr>
          <w:i/>
          <w:color w:val="231F20"/>
        </w:rPr>
        <w:t>Hỏi: </w:t>
      </w:r>
      <w:r>
        <w:rPr>
          <w:color w:val="231F20"/>
        </w:rPr>
        <w:t>Nếu thành tựu đại chủng, người kia tạo thành sắc bất thiện chăng?</w:t>
      </w:r>
    </w:p>
    <w:p>
      <w:pPr>
        <w:pStyle w:val="BodyText"/>
        <w:spacing w:line="273" w:lineRule="auto"/>
        <w:ind w:right="106"/>
      </w:pPr>
      <w:r>
        <w:rPr>
          <w:i/>
          <w:color w:val="231F20"/>
        </w:rPr>
        <w:t>Đáp: </w:t>
      </w:r>
      <w:r>
        <w:rPr>
          <w:color w:val="231F20"/>
        </w:rPr>
        <w:t>Có tạo thành sắc bất thiện người kia nhất định thành tựu đại chủng. Có thành tựu đại chủng không phải là tạo thành sắc bất thiện:</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rPr>
        <w:t>bọc</w:t>
      </w:r>
      <w:r>
        <w:rPr>
          <w:color w:val="231F20"/>
          <w:spacing w:val="-9"/>
        </w:rPr>
        <w:t> </w:t>
      </w:r>
      <w:r>
        <w:rPr>
          <w:color w:val="231F20"/>
        </w:rPr>
        <w:t>trứng</w:t>
      </w:r>
      <w:r>
        <w:rPr>
          <w:color w:val="231F20"/>
          <w:spacing w:val="-10"/>
        </w:rPr>
        <w:t> </w:t>
      </w:r>
      <w:r>
        <w:rPr>
          <w:color w:val="231F20"/>
        </w:rPr>
        <w:t>và</w:t>
      </w:r>
      <w:r>
        <w:rPr>
          <w:color w:val="231F20"/>
          <w:spacing w:val="-9"/>
        </w:rPr>
        <w:t> </w:t>
      </w:r>
      <w:r>
        <w:rPr>
          <w:color w:val="231F20"/>
        </w:rPr>
        <w:t>ở</w:t>
      </w:r>
      <w:r>
        <w:rPr>
          <w:color w:val="231F20"/>
          <w:spacing w:val="-10"/>
        </w:rPr>
        <w:t> </w:t>
      </w:r>
      <w:r>
        <w:rPr>
          <w:color w:val="231F20"/>
        </w:rPr>
        <w:t>trong</w:t>
      </w:r>
      <w:r>
        <w:rPr>
          <w:color w:val="231F20"/>
          <w:spacing w:val="-9"/>
        </w:rPr>
        <w:t> </w:t>
      </w:r>
      <w:r>
        <w:rPr>
          <w:color w:val="231F20"/>
        </w:rPr>
        <w:t>thai</w:t>
      </w:r>
      <w:r>
        <w:rPr>
          <w:color w:val="231F20"/>
          <w:spacing w:val="-9"/>
        </w:rPr>
        <w:t> </w:t>
      </w:r>
      <w:r>
        <w:rPr>
          <w:color w:val="231F20"/>
        </w:rPr>
        <w:t>tạng,</w:t>
      </w:r>
      <w:r>
        <w:rPr>
          <w:color w:val="231F20"/>
          <w:spacing w:val="-10"/>
        </w:rPr>
        <w:t> </w:t>
      </w:r>
      <w:r>
        <w:rPr>
          <w:color w:val="231F20"/>
        </w:rPr>
        <w:t>hoặc</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cõi Dục, trụ nơi luật nghi cùng không phải luật nghi không phải không luật nghi, hiện không có thân ngữ biểu bất thiện, giả như có thì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8"/>
        </w:rPr>
        <w:t> </w:t>
      </w:r>
      <w:r>
        <w:rPr>
          <w:color w:val="231F20"/>
        </w:rPr>
        <w:t>Nếu</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người</w:t>
      </w:r>
      <w:r>
        <w:rPr>
          <w:color w:val="231F20"/>
          <w:spacing w:val="-7"/>
        </w:rPr>
        <w:t> </w:t>
      </w:r>
      <w:r>
        <w:rPr>
          <w:color w:val="231F20"/>
        </w:rPr>
        <w:t>kia</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sắc</w:t>
      </w:r>
      <w:r>
        <w:rPr>
          <w:color w:val="231F20"/>
          <w:spacing w:val="-8"/>
        </w:rPr>
        <w:t> </w:t>
      </w:r>
      <w:r>
        <w:rPr>
          <w:color w:val="231F20"/>
        </w:rPr>
        <w:t>hữu</w:t>
      </w:r>
      <w:r>
        <w:rPr>
          <w:color w:val="231F20"/>
          <w:spacing w:val="-7"/>
        </w:rPr>
        <w:t> </w:t>
      </w:r>
      <w:r>
        <w:rPr>
          <w:color w:val="231F20"/>
        </w:rPr>
        <w:t>phú vô ký chăng?</w:t>
      </w:r>
    </w:p>
    <w:p>
      <w:pPr>
        <w:pStyle w:val="BodyText"/>
        <w:spacing w:line="273" w:lineRule="auto"/>
        <w:ind w:left="110" w:right="390"/>
      </w:pPr>
      <w:r>
        <w:rPr>
          <w:i/>
          <w:color w:val="231F20"/>
        </w:rPr>
        <w:t>Đáp: </w:t>
      </w:r>
      <w:r>
        <w:rPr>
          <w:color w:val="231F20"/>
        </w:rPr>
        <w:t>Thành tựu sắc hữu phú vô ký người kia nhất định thành tựu đại chủng. Có thành tựu đại chủng không phải là thành tựu sắc hữu</w:t>
      </w:r>
      <w:r>
        <w:rPr>
          <w:color w:val="231F20"/>
          <w:spacing w:val="-13"/>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hoặc</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hiện không có thân ngữ biểu hữu phú vô ký.</w:t>
      </w:r>
    </w:p>
    <w:p>
      <w:pPr>
        <w:pStyle w:val="BodyText"/>
        <w:spacing w:line="273" w:lineRule="auto" w:before="110"/>
        <w:ind w:left="110" w:right="391"/>
      </w:pPr>
      <w:r>
        <w:rPr>
          <w:i/>
          <w:color w:val="231F20"/>
        </w:rPr>
        <w:t>Hỏi: </w:t>
      </w:r>
      <w:r>
        <w:rPr>
          <w:color w:val="231F20"/>
        </w:rPr>
        <w:t>Nếu thành tựu đại chủng, người kia thành tựu sắc vô phú vô ký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 </w:t>
      </w:r>
      <w:r>
        <w:rPr>
          <w:color w:val="231F20"/>
        </w:rPr>
        <w:t>Nếu như thành tựu sắc vô phú vô ký người kia thành tựu đại chủng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line="273" w:lineRule="auto" w:before="240"/>
        <w:ind w:left="110" w:right="390"/>
      </w:pPr>
      <w:r>
        <w:rPr>
          <w:i/>
          <w:color w:val="231F20"/>
        </w:rPr>
        <w:t>Hỏi: </w:t>
      </w:r>
      <w:r>
        <w:rPr>
          <w:color w:val="231F20"/>
        </w:rPr>
        <w:t>Nếu thành tựu đại chủng, người kia thành tựu sắc thiện, bất thiện chăng?</w:t>
      </w:r>
    </w:p>
    <w:p>
      <w:pPr>
        <w:pStyle w:val="BodyText"/>
        <w:spacing w:line="273" w:lineRule="auto" w:before="111"/>
        <w:ind w:left="110" w:right="390"/>
      </w:pPr>
      <w:r>
        <w:rPr>
          <w:i/>
          <w:color w:val="231F20"/>
        </w:rPr>
        <w:t>Đáp:</w:t>
      </w:r>
      <w:r>
        <w:rPr>
          <w:i/>
          <w:color w:val="231F20"/>
          <w:spacing w:val="-9"/>
        </w:rPr>
        <w:t> </w:t>
      </w:r>
      <w:r>
        <w:rPr>
          <w:color w:val="231F20"/>
        </w:rPr>
        <w:t>Có</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đại</w:t>
      </w:r>
      <w:r>
        <w:rPr>
          <w:color w:val="231F20"/>
          <w:spacing w:val="-9"/>
        </w:rPr>
        <w:t> </w:t>
      </w:r>
      <w:r>
        <w:rPr>
          <w:color w:val="231F20"/>
        </w:rPr>
        <w:t>chủng</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sắc</w:t>
      </w:r>
      <w:r>
        <w:rPr>
          <w:color w:val="231F20"/>
          <w:spacing w:val="-9"/>
        </w:rPr>
        <w:t> </w:t>
      </w:r>
      <w:r>
        <w:rPr>
          <w:color w:val="231F20"/>
        </w:rPr>
        <w:t>thiện, bất</w:t>
      </w:r>
      <w:r>
        <w:rPr>
          <w:color w:val="231F20"/>
          <w:spacing w:val="-7"/>
        </w:rPr>
        <w:t> </w:t>
      </w:r>
      <w:r>
        <w:rPr>
          <w:color w:val="231F20"/>
        </w:rPr>
        <w:t>thiện:</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ở</w:t>
      </w:r>
      <w:r>
        <w:rPr>
          <w:color w:val="231F20"/>
          <w:spacing w:val="-6"/>
        </w:rPr>
        <w:t> </w:t>
      </w:r>
      <w:r>
        <w:rPr>
          <w:color w:val="231F20"/>
        </w:rPr>
        <w:t>nơi</w:t>
      </w:r>
      <w:r>
        <w:rPr>
          <w:color w:val="231F20"/>
          <w:spacing w:val="-6"/>
        </w:rPr>
        <w:t> </w:t>
      </w:r>
      <w:r>
        <w:rPr>
          <w:color w:val="231F20"/>
        </w:rPr>
        <w:t>bọc</w:t>
      </w:r>
      <w:r>
        <w:rPr>
          <w:color w:val="231F20"/>
          <w:spacing w:val="-6"/>
        </w:rPr>
        <w:t> </w:t>
      </w:r>
      <w:r>
        <w:rPr>
          <w:color w:val="231F20"/>
        </w:rPr>
        <w:t>trứng,</w:t>
      </w:r>
      <w:r>
        <w:rPr>
          <w:color w:val="231F20"/>
          <w:spacing w:val="-7"/>
        </w:rPr>
        <w:t> </w:t>
      </w:r>
      <w:r>
        <w:rPr>
          <w:color w:val="231F20"/>
        </w:rPr>
        <w:t>hoặc</w:t>
      </w:r>
      <w:r>
        <w:rPr>
          <w:color w:val="231F20"/>
          <w:spacing w:val="-6"/>
        </w:rPr>
        <w:t> </w:t>
      </w:r>
      <w:r>
        <w:rPr>
          <w:color w:val="231F20"/>
        </w:rPr>
        <w:t>phàm</w:t>
      </w:r>
      <w:r>
        <w:rPr>
          <w:color w:val="231F20"/>
          <w:spacing w:val="-6"/>
        </w:rPr>
        <w:t> </w:t>
      </w:r>
      <w:r>
        <w:rPr>
          <w:color w:val="231F20"/>
        </w:rPr>
        <w:t>phu</w:t>
      </w:r>
      <w:r>
        <w:rPr>
          <w:color w:val="231F20"/>
          <w:spacing w:val="-7"/>
        </w:rPr>
        <w:t> </w:t>
      </w:r>
      <w:r>
        <w:rPr>
          <w:color w:val="231F20"/>
        </w:rPr>
        <w:t>ở</w:t>
      </w:r>
      <w:r>
        <w:rPr>
          <w:color w:val="231F20"/>
          <w:spacing w:val="-6"/>
        </w:rPr>
        <w:t> </w:t>
      </w:r>
      <w:r>
        <w:rPr>
          <w:color w:val="231F20"/>
        </w:rPr>
        <w:t>trong</w:t>
      </w:r>
      <w:r>
        <w:rPr>
          <w:color w:val="231F20"/>
          <w:spacing w:val="-6"/>
        </w:rPr>
        <w:t> </w:t>
      </w:r>
      <w:r>
        <w:rPr>
          <w:color w:val="231F20"/>
        </w:rPr>
        <w:t>thai</w:t>
      </w:r>
      <w:r>
        <w:rPr>
          <w:color w:val="231F20"/>
          <w:spacing w:val="-6"/>
        </w:rPr>
        <w:t> </w:t>
      </w:r>
      <w:r>
        <w:rPr>
          <w:color w:val="231F20"/>
        </w:rPr>
        <w:t>tạng, hoặc</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trụ</w:t>
      </w:r>
      <w:r>
        <w:rPr>
          <w:color w:val="231F20"/>
          <w:spacing w:val="-13"/>
        </w:rPr>
        <w:t> </w:t>
      </w:r>
      <w:r>
        <w:rPr>
          <w:color w:val="231F20"/>
        </w:rPr>
        <w:t>nơi</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luật</w:t>
      </w:r>
      <w:r>
        <w:rPr>
          <w:color w:val="231F20"/>
          <w:spacing w:val="-14"/>
        </w:rPr>
        <w:t> </w:t>
      </w:r>
      <w:r>
        <w:rPr>
          <w:color w:val="231F20"/>
        </w:rPr>
        <w:t>nghi</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không luật nghi, hiện không có thân ngữ biểu thiện, bất thiện, giả như có thì mất.</w:t>
      </w:r>
    </w:p>
    <w:p>
      <w:pPr>
        <w:pStyle w:val="BodyText"/>
        <w:spacing w:line="273" w:lineRule="auto" w:before="110"/>
        <w:ind w:left="110" w:right="390"/>
      </w:pPr>
      <w:r>
        <w:rPr>
          <w:color w:val="231F20"/>
        </w:rPr>
        <w:t>Có thành tựu đại chủng cũng thành tựu sắc thiện, không phải là tạo thành sắc bất thiện: Nghĩa là Thánh giả ở nơi thai tạng, hoặc sinh nơi cõi Dục, trụ nơi luật nghi, hiện không có thân ngữ biểu bất thiện, giả như có thì mất. Hoặc trụ nơi không phải luật nghi không phải không luật nghi, hiện có thân ngữ biểu thiện, hoặc trước đã </w:t>
      </w:r>
      <w:r>
        <w:rPr>
          <w:color w:val="231F20"/>
          <w:spacing w:val="-8"/>
        </w:rPr>
        <w:t>có </w:t>
      </w:r>
      <w:r>
        <w:rPr>
          <w:color w:val="231F20"/>
        </w:rPr>
        <w:t>không</w:t>
      </w:r>
      <w:r>
        <w:rPr>
          <w:color w:val="231F20"/>
          <w:spacing w:val="-12"/>
        </w:rPr>
        <w:t> </w:t>
      </w:r>
      <w:r>
        <w:rPr>
          <w:color w:val="231F20"/>
        </w:rPr>
        <w:t>mất,</w:t>
      </w:r>
      <w:r>
        <w:rPr>
          <w:color w:val="231F20"/>
          <w:spacing w:val="-12"/>
        </w:rPr>
        <w:t> </w:t>
      </w:r>
      <w:r>
        <w:rPr>
          <w:color w:val="231F20"/>
        </w:rPr>
        <w:t>hiện</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thân</w:t>
      </w:r>
      <w:r>
        <w:rPr>
          <w:color w:val="231F20"/>
          <w:spacing w:val="-12"/>
        </w:rPr>
        <w:t> </w:t>
      </w:r>
      <w:r>
        <w:rPr>
          <w:color w:val="231F20"/>
        </w:rPr>
        <w:t>ngữ</w:t>
      </w:r>
      <w:r>
        <w:rPr>
          <w:color w:val="231F20"/>
          <w:spacing w:val="-12"/>
        </w:rPr>
        <w:t> </w:t>
      </w:r>
      <w:r>
        <w:rPr>
          <w:color w:val="231F20"/>
        </w:rPr>
        <w:t>biểu</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giả</w:t>
      </w:r>
      <w:r>
        <w:rPr>
          <w:color w:val="231F20"/>
          <w:spacing w:val="-12"/>
        </w:rPr>
        <w:t> </w:t>
      </w:r>
      <w:r>
        <w:rPr>
          <w:color w:val="231F20"/>
        </w:rPr>
        <w:t>như</w:t>
      </w:r>
      <w:r>
        <w:rPr>
          <w:color w:val="231F20"/>
          <w:spacing w:val="-12"/>
        </w:rPr>
        <w:t> </w:t>
      </w:r>
      <w:r>
        <w:rPr>
          <w:color w:val="231F20"/>
        </w:rPr>
        <w:t>có</w:t>
      </w:r>
      <w:r>
        <w:rPr>
          <w:color w:val="231F20"/>
          <w:spacing w:val="-12"/>
        </w:rPr>
        <w:t> </w:t>
      </w:r>
      <w:r>
        <w:rPr>
          <w:color w:val="231F20"/>
        </w:rPr>
        <w:t>thì</w:t>
      </w:r>
      <w:r>
        <w:rPr>
          <w:color w:val="231F20"/>
          <w:spacing w:val="-12"/>
        </w:rPr>
        <w:t> </w:t>
      </w:r>
      <w:r>
        <w:rPr>
          <w:color w:val="231F20"/>
          <w:spacing w:val="-3"/>
        </w:rPr>
        <w:t>mất, </w:t>
      </w:r>
      <w:r>
        <w:rPr>
          <w:color w:val="231F20"/>
        </w:rPr>
        <w:t>hoặc sinh nơi cõi</w:t>
      </w:r>
      <w:r>
        <w:rPr>
          <w:color w:val="231F20"/>
          <w:spacing w:val="-2"/>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6"/>
      </w:pPr>
      <w:r>
        <w:rPr>
          <w:color w:val="231F20"/>
        </w:rPr>
        <w:t>Có thành tựu đại chủng cũng tạo thành sắc bất thiện, không phải là sắc thiện: Nghĩa là sinh nơi cõi Dục, trụ nơi không luật nghi, hiện không có thân ngữ biểu thiện, giả như có thì mất. Hoặc trụ nơi không phải luật nghi không phải không luật nghi, hiện có thân ngữ biểu bất thiện, hoặc trước đã có không mất, hiện không có thân ngữ biểu thiện, giả như có thì mất.</w:t>
      </w:r>
    </w:p>
    <w:p>
      <w:pPr>
        <w:pStyle w:val="BodyText"/>
        <w:spacing w:line="276" w:lineRule="auto" w:before="120"/>
        <w:ind w:right="106"/>
      </w:pPr>
      <w:r>
        <w:rPr>
          <w:color w:val="231F20"/>
        </w:rPr>
        <w:t>Có thành tựu đại chủng cũng thành tựu sắc thiện, bất thiện: Nghĩa là sinh nơi cõi Dục, trụ nơi luật nghi, hiện có thân ngữ biểu bất</w:t>
      </w:r>
      <w:r>
        <w:rPr>
          <w:color w:val="231F20"/>
          <w:spacing w:val="-5"/>
        </w:rPr>
        <w:t> </w:t>
      </w:r>
      <w:r>
        <w:rPr>
          <w:color w:val="231F20"/>
        </w:rPr>
        <w:t>thiện,</w:t>
      </w:r>
      <w:r>
        <w:rPr>
          <w:color w:val="231F20"/>
          <w:spacing w:val="-4"/>
        </w:rPr>
        <w:t> </w:t>
      </w:r>
      <w:r>
        <w:rPr>
          <w:color w:val="231F20"/>
        </w:rPr>
        <w:t>hoặc</w:t>
      </w:r>
      <w:r>
        <w:rPr>
          <w:color w:val="231F20"/>
          <w:spacing w:val="-4"/>
        </w:rPr>
        <w:t> </w:t>
      </w:r>
      <w:r>
        <w:rPr>
          <w:color w:val="231F20"/>
        </w:rPr>
        <w:t>trước</w:t>
      </w:r>
      <w:r>
        <w:rPr>
          <w:color w:val="231F20"/>
          <w:spacing w:val="-4"/>
        </w:rPr>
        <w:t> </w:t>
      </w:r>
      <w:r>
        <w:rPr>
          <w:color w:val="231F20"/>
        </w:rPr>
        <w:t>đã</w:t>
      </w:r>
      <w:r>
        <w:rPr>
          <w:color w:val="231F20"/>
          <w:spacing w:val="-5"/>
        </w:rPr>
        <w:t> </w:t>
      </w:r>
      <w:r>
        <w:rPr>
          <w:color w:val="231F20"/>
        </w:rPr>
        <w:t>có</w:t>
      </w:r>
      <w:r>
        <w:rPr>
          <w:color w:val="231F20"/>
          <w:spacing w:val="-4"/>
        </w:rPr>
        <w:t> </w:t>
      </w:r>
      <w:r>
        <w:rPr>
          <w:color w:val="231F20"/>
        </w:rPr>
        <w:t>không</w:t>
      </w:r>
      <w:r>
        <w:rPr>
          <w:color w:val="231F20"/>
          <w:spacing w:val="-4"/>
        </w:rPr>
        <w:t> </w:t>
      </w:r>
      <w:r>
        <w:rPr>
          <w:color w:val="231F20"/>
        </w:rPr>
        <w:t>mất.</w:t>
      </w:r>
      <w:r>
        <w:rPr>
          <w:color w:val="231F20"/>
          <w:spacing w:val="-4"/>
        </w:rPr>
        <w:t> </w:t>
      </w:r>
      <w:r>
        <w:rPr>
          <w:color w:val="231F20"/>
        </w:rPr>
        <w:t>Hoặc</w:t>
      </w:r>
      <w:r>
        <w:rPr>
          <w:color w:val="231F20"/>
          <w:spacing w:val="-5"/>
        </w:rPr>
        <w:t> </w:t>
      </w:r>
      <w:r>
        <w:rPr>
          <w:color w:val="231F20"/>
        </w:rPr>
        <w:t>trụ</w:t>
      </w:r>
      <w:r>
        <w:rPr>
          <w:color w:val="231F20"/>
          <w:spacing w:val="-4"/>
        </w:rPr>
        <w:t> </w:t>
      </w:r>
      <w:r>
        <w:rPr>
          <w:color w:val="231F20"/>
        </w:rPr>
        <w:t>nơi</w:t>
      </w:r>
      <w:r>
        <w:rPr>
          <w:color w:val="231F20"/>
          <w:spacing w:val="-4"/>
        </w:rPr>
        <w:t> </w:t>
      </w:r>
      <w:r>
        <w:rPr>
          <w:color w:val="231F20"/>
        </w:rPr>
        <w:t>không</w:t>
      </w:r>
      <w:r>
        <w:rPr>
          <w:color w:val="231F20"/>
          <w:spacing w:val="-4"/>
        </w:rPr>
        <w:t> </w:t>
      </w:r>
      <w:r>
        <w:rPr>
          <w:color w:val="231F20"/>
        </w:rPr>
        <w:t>luật</w:t>
      </w:r>
      <w:r>
        <w:rPr>
          <w:color w:val="231F20"/>
          <w:spacing w:val="-4"/>
        </w:rPr>
        <w:t> </w:t>
      </w:r>
      <w:r>
        <w:rPr>
          <w:color w:val="231F20"/>
        </w:rPr>
        <w:t>nghi, hiện có thân ngữ biểu thiện, hoặc trước đã có không mất. Hoặc trụ nơi không phải luật nghi không phải không luật nghi, hiện có thân ngữ biểu thiện bất thiện, hoặc trước đã có không mất.</w:t>
      </w:r>
    </w:p>
    <w:p>
      <w:pPr>
        <w:pStyle w:val="BodyText"/>
        <w:spacing w:line="276" w:lineRule="auto" w:before="120"/>
        <w:ind w:right="107"/>
      </w:pPr>
      <w:r>
        <w:rPr>
          <w:i/>
          <w:color w:val="231F20"/>
        </w:rPr>
        <w:t>Hỏi: </w:t>
      </w:r>
      <w:r>
        <w:rPr>
          <w:color w:val="231F20"/>
        </w:rPr>
        <w:t>Nếu như thành tựu sắc thiện, bất thiện, người kia thành tựu đại chủng chăng?</w:t>
      </w:r>
    </w:p>
    <w:p>
      <w:pPr>
        <w:spacing w:before="119"/>
        <w:ind w:left="960"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6" w:lineRule="auto" w:before="165"/>
        <w:ind w:right="107"/>
      </w:pPr>
      <w:r>
        <w:rPr>
          <w:i/>
          <w:color w:val="231F20"/>
        </w:rPr>
        <w:t>Hỏi: </w:t>
      </w:r>
      <w:r>
        <w:rPr>
          <w:color w:val="231F20"/>
        </w:rPr>
        <w:t>Nếu thành tựu đại chủng, người kia thành tựu sắc thiện, hữu phú vô ký chăng?</w:t>
      </w:r>
    </w:p>
    <w:p>
      <w:pPr>
        <w:pStyle w:val="BodyText"/>
        <w:spacing w:line="276" w:lineRule="auto" w:before="119"/>
        <w:ind w:right="106"/>
      </w:pPr>
      <w:r>
        <w:rPr>
          <w:i/>
          <w:color w:val="231F20"/>
        </w:rPr>
        <w:t>Đáp:</w:t>
      </w:r>
      <w:r>
        <w:rPr>
          <w:i/>
          <w:color w:val="231F20"/>
          <w:spacing w:val="-15"/>
        </w:rPr>
        <w:t> </w:t>
      </w:r>
      <w:r>
        <w:rPr>
          <w:color w:val="231F20"/>
        </w:rPr>
        <w:t>Có</w:t>
      </w:r>
      <w:r>
        <w:rPr>
          <w:color w:val="231F20"/>
          <w:spacing w:val="-14"/>
        </w:rPr>
        <w:t> </w:t>
      </w:r>
      <w:r>
        <w:rPr>
          <w:color w:val="231F20"/>
        </w:rPr>
        <w:t>thành</w:t>
      </w:r>
      <w:r>
        <w:rPr>
          <w:color w:val="231F20"/>
          <w:spacing w:val="-15"/>
        </w:rPr>
        <w:t> </w:t>
      </w:r>
      <w:r>
        <w:rPr>
          <w:color w:val="231F20"/>
        </w:rPr>
        <w:t>tựu</w:t>
      </w:r>
      <w:r>
        <w:rPr>
          <w:color w:val="231F20"/>
          <w:spacing w:val="-14"/>
        </w:rPr>
        <w:t> </w:t>
      </w:r>
      <w:r>
        <w:rPr>
          <w:color w:val="231F20"/>
        </w:rPr>
        <w:t>đại</w:t>
      </w:r>
      <w:r>
        <w:rPr>
          <w:color w:val="231F20"/>
          <w:spacing w:val="-14"/>
        </w:rPr>
        <w:t> </w:t>
      </w:r>
      <w:r>
        <w:rPr>
          <w:color w:val="231F20"/>
        </w:rPr>
        <w:t>chủng,</w:t>
      </w:r>
      <w:r>
        <w:rPr>
          <w:color w:val="231F20"/>
          <w:spacing w:val="-15"/>
        </w:rPr>
        <w:t> </w:t>
      </w:r>
      <w:r>
        <w:rPr>
          <w:color w:val="231F20"/>
        </w:rPr>
        <w:t>không</w:t>
      </w:r>
      <w:r>
        <w:rPr>
          <w:color w:val="231F20"/>
          <w:spacing w:val="-14"/>
        </w:rPr>
        <w:t> </w:t>
      </w:r>
      <w:r>
        <w:rPr>
          <w:color w:val="231F20"/>
        </w:rPr>
        <w:t>phải</w:t>
      </w:r>
      <w:r>
        <w:rPr>
          <w:color w:val="231F20"/>
          <w:spacing w:val="-15"/>
        </w:rPr>
        <w:t> </w:t>
      </w:r>
      <w:r>
        <w:rPr>
          <w:color w:val="231F20"/>
        </w:rPr>
        <w:t>là</w:t>
      </w:r>
      <w:r>
        <w:rPr>
          <w:color w:val="231F20"/>
          <w:spacing w:val="-14"/>
        </w:rPr>
        <w:t> </w:t>
      </w:r>
      <w:r>
        <w:rPr>
          <w:color w:val="231F20"/>
        </w:rPr>
        <w:t>thành</w:t>
      </w:r>
      <w:r>
        <w:rPr>
          <w:color w:val="231F20"/>
          <w:spacing w:val="-14"/>
        </w:rPr>
        <w:t> </w:t>
      </w:r>
      <w:r>
        <w:rPr>
          <w:color w:val="231F20"/>
        </w:rPr>
        <w:t>tựu</w:t>
      </w:r>
      <w:r>
        <w:rPr>
          <w:color w:val="231F20"/>
          <w:spacing w:val="-15"/>
        </w:rPr>
        <w:t> </w:t>
      </w:r>
      <w:r>
        <w:rPr>
          <w:color w:val="231F20"/>
        </w:rPr>
        <w:t>sắc</w:t>
      </w:r>
      <w:r>
        <w:rPr>
          <w:color w:val="231F20"/>
          <w:spacing w:val="-14"/>
        </w:rPr>
        <w:t> </w:t>
      </w:r>
      <w:r>
        <w:rPr>
          <w:color w:val="231F20"/>
        </w:rPr>
        <w:t>thiện, hữu</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ở</w:t>
      </w:r>
      <w:r>
        <w:rPr>
          <w:color w:val="231F20"/>
          <w:spacing w:val="-8"/>
        </w:rPr>
        <w:t> </w:t>
      </w:r>
      <w:r>
        <w:rPr>
          <w:color w:val="231F20"/>
        </w:rPr>
        <w:t>nơi</w:t>
      </w:r>
      <w:r>
        <w:rPr>
          <w:color w:val="231F20"/>
          <w:spacing w:val="-9"/>
        </w:rPr>
        <w:t> </w:t>
      </w:r>
      <w:r>
        <w:rPr>
          <w:color w:val="231F20"/>
        </w:rPr>
        <w:t>bọc</w:t>
      </w:r>
      <w:r>
        <w:rPr>
          <w:color w:val="231F20"/>
          <w:spacing w:val="-8"/>
        </w:rPr>
        <w:t> </w:t>
      </w:r>
      <w:r>
        <w:rPr>
          <w:color w:val="231F20"/>
        </w:rPr>
        <w:t>trứng,</w:t>
      </w:r>
      <w:r>
        <w:rPr>
          <w:color w:val="231F20"/>
          <w:spacing w:val="-8"/>
        </w:rPr>
        <w:t> </w:t>
      </w:r>
      <w:r>
        <w:rPr>
          <w:color w:val="231F20"/>
        </w:rPr>
        <w:t>hoặc</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thai tạng,</w:t>
      </w:r>
      <w:r>
        <w:rPr>
          <w:color w:val="231F20"/>
          <w:spacing w:val="-8"/>
        </w:rPr>
        <w:t> </w:t>
      </w:r>
      <w:r>
        <w:rPr>
          <w:color w:val="231F20"/>
        </w:rPr>
        <w:t>hoặc</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trụ</w:t>
      </w:r>
      <w:r>
        <w:rPr>
          <w:color w:val="231F20"/>
          <w:spacing w:val="-8"/>
        </w:rPr>
        <w:t> </w:t>
      </w:r>
      <w:r>
        <w:rPr>
          <w:color w:val="231F20"/>
        </w:rPr>
        <w:t>nơi</w:t>
      </w:r>
      <w:r>
        <w:rPr>
          <w:color w:val="231F20"/>
          <w:spacing w:val="-7"/>
        </w:rPr>
        <w:t> </w:t>
      </w:r>
      <w:r>
        <w:rPr>
          <w:color w:val="231F20"/>
        </w:rPr>
        <w:t>không</w:t>
      </w:r>
      <w:r>
        <w:rPr>
          <w:color w:val="231F20"/>
          <w:spacing w:val="-8"/>
        </w:rPr>
        <w:t> </w:t>
      </w:r>
      <w:r>
        <w:rPr>
          <w:color w:val="231F20"/>
        </w:rPr>
        <w:t>luật</w:t>
      </w:r>
      <w:r>
        <w:rPr>
          <w:color w:val="231F20"/>
          <w:spacing w:val="-7"/>
        </w:rPr>
        <w:t> </w:t>
      </w:r>
      <w:r>
        <w:rPr>
          <w:color w:val="231F20"/>
        </w:rPr>
        <w:t>nghi</w:t>
      </w:r>
      <w:r>
        <w:rPr>
          <w:color w:val="231F20"/>
          <w:spacing w:val="-7"/>
        </w:rPr>
        <w:t> </w:t>
      </w:r>
      <w:r>
        <w:rPr>
          <w:color w:val="231F20"/>
        </w:rPr>
        <w:t>cùng</w:t>
      </w:r>
      <w:r>
        <w:rPr>
          <w:color w:val="231F20"/>
          <w:spacing w:val="-8"/>
        </w:rPr>
        <w:t> </w:t>
      </w:r>
      <w:r>
        <w:rPr>
          <w:color w:val="231F20"/>
        </w:rPr>
        <w:t>không</w:t>
      </w:r>
      <w:r>
        <w:rPr>
          <w:color w:val="231F20"/>
          <w:spacing w:val="-7"/>
        </w:rPr>
        <w:t> </w:t>
      </w:r>
      <w:r>
        <w:rPr>
          <w:color w:val="231F20"/>
        </w:rPr>
        <w:t>phải luật nghi không phải không luật nghi, hiện không có thân ngữ biểu thiện, giả như có thì mất.</w:t>
      </w:r>
    </w:p>
    <w:p>
      <w:pPr>
        <w:pStyle w:val="BodyText"/>
        <w:spacing w:line="276" w:lineRule="auto" w:before="120"/>
        <w:ind w:right="106"/>
      </w:pPr>
      <w:r>
        <w:rPr>
          <w:color w:val="231F20"/>
        </w:rPr>
        <w:t>Có</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đại</w:t>
      </w:r>
      <w:r>
        <w:rPr>
          <w:color w:val="231F20"/>
          <w:spacing w:val="-6"/>
        </w:rPr>
        <w:t> </w:t>
      </w:r>
      <w:r>
        <w:rPr>
          <w:color w:val="231F20"/>
        </w:rPr>
        <w:t>chủng</w:t>
      </w:r>
      <w:r>
        <w:rPr>
          <w:color w:val="231F20"/>
          <w:spacing w:val="-6"/>
        </w:rPr>
        <w:t> </w:t>
      </w:r>
      <w:r>
        <w:rPr>
          <w:color w:val="231F20"/>
        </w:rPr>
        <w:t>cũng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sắc</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thành tựu sắc hữu phú vô ký: Nghĩa là Thánh giả trụ trong thai tạng, hoặc</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trụ</w:t>
      </w:r>
      <w:r>
        <w:rPr>
          <w:color w:val="231F20"/>
          <w:spacing w:val="-5"/>
        </w:rPr>
        <w:t> </w:t>
      </w:r>
      <w:r>
        <w:rPr>
          <w:color w:val="231F20"/>
        </w:rPr>
        <w:t>nơi</w:t>
      </w:r>
      <w:r>
        <w:rPr>
          <w:color w:val="231F20"/>
          <w:spacing w:val="-6"/>
        </w:rPr>
        <w:t> </w:t>
      </w:r>
      <w:r>
        <w:rPr>
          <w:color w:val="231F20"/>
        </w:rPr>
        <w:t>luật</w:t>
      </w:r>
      <w:r>
        <w:rPr>
          <w:color w:val="231F20"/>
          <w:spacing w:val="-7"/>
        </w:rPr>
        <w:t> </w:t>
      </w:r>
      <w:r>
        <w:rPr>
          <w:color w:val="231F20"/>
        </w:rPr>
        <w:t>nghi,</w:t>
      </w:r>
      <w:r>
        <w:rPr>
          <w:color w:val="231F20"/>
          <w:spacing w:val="-6"/>
        </w:rPr>
        <w:t> </w:t>
      </w:r>
      <w:r>
        <w:rPr>
          <w:color w:val="231F20"/>
        </w:rPr>
        <w:t>hoặc</w:t>
      </w:r>
      <w:r>
        <w:rPr>
          <w:color w:val="231F20"/>
          <w:spacing w:val="-7"/>
        </w:rPr>
        <w:t> </w:t>
      </w:r>
      <w:r>
        <w:rPr>
          <w:color w:val="231F20"/>
        </w:rPr>
        <w:t>trụ</w:t>
      </w:r>
      <w:r>
        <w:rPr>
          <w:color w:val="231F20"/>
          <w:spacing w:val="-5"/>
        </w:rPr>
        <w:t> </w:t>
      </w:r>
      <w:r>
        <w:rPr>
          <w:color w:val="231F20"/>
        </w:rPr>
        <w:t>nơi</w:t>
      </w:r>
      <w:r>
        <w:rPr>
          <w:color w:val="231F20"/>
          <w:spacing w:val="-6"/>
        </w:rPr>
        <w:t> </w:t>
      </w:r>
      <w:r>
        <w:rPr>
          <w:color w:val="231F20"/>
        </w:rPr>
        <w:t>không</w:t>
      </w:r>
      <w:r>
        <w:rPr>
          <w:color w:val="231F20"/>
          <w:spacing w:val="-7"/>
        </w:rPr>
        <w:t> </w:t>
      </w:r>
      <w:r>
        <w:rPr>
          <w:color w:val="231F20"/>
        </w:rPr>
        <w:t>luật</w:t>
      </w:r>
      <w:r>
        <w:rPr>
          <w:color w:val="231F20"/>
          <w:spacing w:val="-6"/>
        </w:rPr>
        <w:t> </w:t>
      </w:r>
      <w:r>
        <w:rPr>
          <w:color w:val="231F20"/>
        </w:rPr>
        <w:t>nghi cùng không phải luật nghi không phải không luật nghi, hiện có thân ngữ biểu thiện, hoặc trước đã có không mất. Hoặc sinh nơi cõi Sắc, hiện không có thân ngữ biểu hữu phú vô ký.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Có thành tựu đại chủng cũng thành tựu sắc thiện, hữu phú vô ký: Nghĩa là sinh nơi cõi Sắc, hiện có thân ngữ biểu hữu phú vô ký.</w:t>
      </w:r>
    </w:p>
    <w:p>
      <w:pPr>
        <w:pStyle w:val="BodyText"/>
        <w:spacing w:line="273" w:lineRule="auto"/>
        <w:ind w:left="110" w:right="391"/>
      </w:pPr>
      <w:r>
        <w:rPr>
          <w:i/>
          <w:color w:val="231F20"/>
        </w:rPr>
        <w:t>Hỏi: </w:t>
      </w:r>
      <w:r>
        <w:rPr>
          <w:color w:val="231F20"/>
        </w:rPr>
        <w:t>Nếu như thành tựu sắc thiện, hữu phú vô ký, người kia thành tựu đại chủng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90"/>
      </w:pPr>
      <w:r>
        <w:rPr>
          <w:i/>
          <w:color w:val="231F20"/>
        </w:rPr>
        <w:t>Hỏi: </w:t>
      </w:r>
      <w:r>
        <w:rPr>
          <w:color w:val="231F20"/>
        </w:rPr>
        <w:t>Nếu thành tựu đại chủng, người kia thành tựu sắc thiện, vô phú vô ký chăng?</w:t>
      </w:r>
    </w:p>
    <w:p>
      <w:pPr>
        <w:pStyle w:val="BodyText"/>
        <w:spacing w:line="273" w:lineRule="auto" w:before="111"/>
        <w:ind w:left="110" w:right="390"/>
      </w:pPr>
      <w:r>
        <w:rPr>
          <w:i/>
          <w:color w:val="231F20"/>
        </w:rPr>
        <w:t>Đáp: </w:t>
      </w:r>
      <w:r>
        <w:rPr>
          <w:color w:val="231F20"/>
        </w:rPr>
        <w:t>Có thành tựu đại chủng cũng thành tựu sắc vô phú vô</w:t>
      </w:r>
      <w:r>
        <w:rPr>
          <w:color w:val="231F20"/>
          <w:spacing w:val="-44"/>
        </w:rPr>
        <w:t> </w:t>
      </w:r>
      <w:r>
        <w:rPr>
          <w:color w:val="231F20"/>
        </w:rPr>
        <w:t>ký, không phải là thành tựu sắc thiện: Nghĩa là ở nơi bọc trứng, hoặc phàm phu ở trong thai tạng, hoặc sinh nơi cõi Dục, trụ nơi không luật</w:t>
      </w:r>
      <w:r>
        <w:rPr>
          <w:color w:val="231F20"/>
          <w:spacing w:val="-10"/>
        </w:rPr>
        <w:t> </w:t>
      </w:r>
      <w:r>
        <w:rPr>
          <w:color w:val="231F20"/>
        </w:rPr>
        <w:t>nghi</w:t>
      </w:r>
      <w:r>
        <w:rPr>
          <w:color w:val="231F20"/>
          <w:spacing w:val="-10"/>
        </w:rPr>
        <w:t> </w:t>
      </w:r>
      <w:r>
        <w:rPr>
          <w:color w:val="231F20"/>
        </w:rPr>
        <w:t>cùng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không</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hiện không có thân ngữ biểu thiện, giả như có thì mất.</w:t>
      </w:r>
    </w:p>
    <w:p>
      <w:pPr>
        <w:pStyle w:val="BodyText"/>
        <w:spacing w:line="273" w:lineRule="auto" w:before="110"/>
        <w:ind w:left="110" w:right="389"/>
      </w:pPr>
      <w:r>
        <w:rPr>
          <w:color w:val="231F20"/>
        </w:rPr>
        <w:t>Có thành tựu đại chủng cũng thành tựu sắc thiện, vô phú vô ký:</w:t>
      </w:r>
      <w:r>
        <w:rPr>
          <w:color w:val="231F20"/>
          <w:spacing w:val="-6"/>
        </w:rPr>
        <w:t> </w:t>
      </w:r>
      <w:r>
        <w:rPr>
          <w:color w:val="231F20"/>
        </w:rPr>
        <w:t>Nghĩa</w:t>
      </w:r>
      <w:r>
        <w:rPr>
          <w:color w:val="231F20"/>
          <w:spacing w:val="-6"/>
        </w:rPr>
        <w:t> </w:t>
      </w:r>
      <w:r>
        <w:rPr>
          <w:color w:val="231F20"/>
        </w:rPr>
        <w:t>là</w:t>
      </w:r>
      <w:r>
        <w:rPr>
          <w:color w:val="231F20"/>
          <w:spacing w:val="-11"/>
        </w:rPr>
        <w:t> </w:t>
      </w:r>
      <w:r>
        <w:rPr>
          <w:color w:val="231F20"/>
        </w:rPr>
        <w:t>Thánh</w:t>
      </w:r>
      <w:r>
        <w:rPr>
          <w:color w:val="231F20"/>
          <w:spacing w:val="-5"/>
        </w:rPr>
        <w:t> </w:t>
      </w:r>
      <w:r>
        <w:rPr>
          <w:color w:val="231F20"/>
        </w:rPr>
        <w:t>giả</w:t>
      </w:r>
      <w:r>
        <w:rPr>
          <w:color w:val="231F20"/>
          <w:spacing w:val="-6"/>
        </w:rPr>
        <w:t> </w:t>
      </w:r>
      <w:r>
        <w:rPr>
          <w:color w:val="231F20"/>
        </w:rPr>
        <w:t>trụ</w:t>
      </w:r>
      <w:r>
        <w:rPr>
          <w:color w:val="231F20"/>
          <w:spacing w:val="-6"/>
        </w:rPr>
        <w:t> </w:t>
      </w:r>
      <w:r>
        <w:rPr>
          <w:color w:val="231F20"/>
        </w:rPr>
        <w:t>trong</w:t>
      </w:r>
      <w:r>
        <w:rPr>
          <w:color w:val="231F20"/>
          <w:spacing w:val="-5"/>
        </w:rPr>
        <w:t> </w:t>
      </w:r>
      <w:r>
        <w:rPr>
          <w:color w:val="231F20"/>
        </w:rPr>
        <w:t>thai</w:t>
      </w:r>
      <w:r>
        <w:rPr>
          <w:color w:val="231F20"/>
          <w:spacing w:val="-6"/>
        </w:rPr>
        <w:t> </w:t>
      </w:r>
      <w:r>
        <w:rPr>
          <w:color w:val="231F20"/>
        </w:rPr>
        <w:t>tạng,</w:t>
      </w:r>
      <w:r>
        <w:rPr>
          <w:color w:val="231F20"/>
          <w:spacing w:val="-6"/>
        </w:rPr>
        <w:t> </w:t>
      </w:r>
      <w:r>
        <w:rPr>
          <w:color w:val="231F20"/>
        </w:rPr>
        <w:t>hoặc</w:t>
      </w:r>
      <w:r>
        <w:rPr>
          <w:color w:val="231F20"/>
          <w:spacing w:val="-5"/>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trụ nơi</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hoặc</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không</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cùng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luật</w:t>
      </w:r>
      <w:r>
        <w:rPr>
          <w:color w:val="231F20"/>
          <w:spacing w:val="-8"/>
        </w:rPr>
        <w:t> </w:t>
      </w:r>
      <w:r>
        <w:rPr>
          <w:color w:val="231F20"/>
        </w:rPr>
        <w:t>nghi không phải không luật nghi, hiện có thân ngữ biểu thiện, hoặc trước đã có không mất, hoặc sinh nơi cõi</w:t>
      </w:r>
      <w:r>
        <w:rPr>
          <w:color w:val="231F20"/>
          <w:spacing w:val="-3"/>
        </w:rPr>
        <w:t> </w:t>
      </w:r>
      <w:r>
        <w:rPr>
          <w:color w:val="231F20"/>
        </w:rPr>
        <w:t>Sắc.</w:t>
      </w:r>
    </w:p>
    <w:p>
      <w:pPr>
        <w:pStyle w:val="BodyText"/>
        <w:spacing w:line="273" w:lineRule="auto" w:before="109"/>
        <w:ind w:left="110" w:right="391"/>
      </w:pPr>
      <w:r>
        <w:rPr>
          <w:i/>
          <w:color w:val="231F20"/>
        </w:rPr>
        <w:t>Hỏi: </w:t>
      </w:r>
      <w:r>
        <w:rPr>
          <w:color w:val="231F20"/>
        </w:rPr>
        <w:t>Nếu như thành tựu sắc thiện, vô phú vô ký, người kia thành tựu đại chủng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0"/>
      </w:pPr>
      <w:r>
        <w:rPr>
          <w:i/>
          <w:color w:val="231F20"/>
        </w:rPr>
        <w:t>Hỏi:</w:t>
      </w:r>
      <w:r>
        <w:rPr>
          <w:i/>
          <w:color w:val="231F20"/>
          <w:spacing w:val="-15"/>
        </w:rPr>
        <w:t> </w:t>
      </w:r>
      <w:r>
        <w:rPr>
          <w:color w:val="231F20"/>
        </w:rPr>
        <w:t>Nếu</w:t>
      </w:r>
      <w:r>
        <w:rPr>
          <w:color w:val="231F20"/>
          <w:spacing w:val="-16"/>
        </w:rPr>
        <w:t> </w:t>
      </w:r>
      <w:r>
        <w:rPr>
          <w:color w:val="231F20"/>
        </w:rPr>
        <w:t>thành</w:t>
      </w:r>
      <w:r>
        <w:rPr>
          <w:color w:val="231F20"/>
          <w:spacing w:val="-14"/>
        </w:rPr>
        <w:t> </w:t>
      </w:r>
      <w:r>
        <w:rPr>
          <w:color w:val="231F20"/>
        </w:rPr>
        <w:t>tựu</w:t>
      </w:r>
      <w:r>
        <w:rPr>
          <w:color w:val="231F20"/>
          <w:spacing w:val="-15"/>
        </w:rPr>
        <w:t> </w:t>
      </w:r>
      <w:r>
        <w:rPr>
          <w:color w:val="231F20"/>
        </w:rPr>
        <w:t>đại</w:t>
      </w:r>
      <w:r>
        <w:rPr>
          <w:color w:val="231F20"/>
          <w:spacing w:val="-14"/>
        </w:rPr>
        <w:t> </w:t>
      </w:r>
      <w:r>
        <w:rPr>
          <w:color w:val="231F20"/>
        </w:rPr>
        <w:t>chủng,</w:t>
      </w:r>
      <w:r>
        <w:rPr>
          <w:color w:val="231F20"/>
          <w:spacing w:val="-15"/>
        </w:rPr>
        <w:t> </w:t>
      </w:r>
      <w:r>
        <w:rPr>
          <w:color w:val="231F20"/>
        </w:rPr>
        <w:t>người</w:t>
      </w:r>
      <w:r>
        <w:rPr>
          <w:color w:val="231F20"/>
          <w:spacing w:val="-15"/>
        </w:rPr>
        <w:t> </w:t>
      </w:r>
      <w:r>
        <w:rPr>
          <w:color w:val="231F20"/>
        </w:rPr>
        <w:t>kia</w:t>
      </w:r>
      <w:r>
        <w:rPr>
          <w:color w:val="231F20"/>
          <w:spacing w:val="-15"/>
        </w:rPr>
        <w:t> </w:t>
      </w:r>
      <w:r>
        <w:rPr>
          <w:color w:val="231F20"/>
        </w:rPr>
        <w:t>tạo</w:t>
      </w:r>
      <w:r>
        <w:rPr>
          <w:color w:val="231F20"/>
          <w:spacing w:val="-15"/>
        </w:rPr>
        <w:t> </w:t>
      </w:r>
      <w:r>
        <w:rPr>
          <w:color w:val="231F20"/>
        </w:rPr>
        <w:t>thành</w:t>
      </w:r>
      <w:r>
        <w:rPr>
          <w:color w:val="231F20"/>
          <w:spacing w:val="-14"/>
        </w:rPr>
        <w:t> </w:t>
      </w:r>
      <w:r>
        <w:rPr>
          <w:color w:val="231F20"/>
        </w:rPr>
        <w:t>sắc</w:t>
      </w:r>
      <w:r>
        <w:rPr>
          <w:color w:val="231F20"/>
          <w:spacing w:val="-16"/>
        </w:rPr>
        <w:t> </w:t>
      </w:r>
      <w:r>
        <w:rPr>
          <w:color w:val="231F20"/>
        </w:rPr>
        <w:t>bất</w:t>
      </w:r>
      <w:r>
        <w:rPr>
          <w:color w:val="231F20"/>
          <w:spacing w:val="-14"/>
        </w:rPr>
        <w:t> </w:t>
      </w:r>
      <w:r>
        <w:rPr>
          <w:color w:val="231F20"/>
        </w:rPr>
        <w:t>thiện, hữu phú vô ký chăng?</w:t>
      </w:r>
    </w:p>
    <w:p>
      <w:pPr>
        <w:spacing w:before="112"/>
        <w:ind w:left="677" w:right="0" w:firstLine="0"/>
        <w:jc w:val="both"/>
        <w:rPr>
          <w:sz w:val="26"/>
        </w:rPr>
      </w:pPr>
      <w:r>
        <w:rPr>
          <w:i/>
          <w:color w:val="231F20"/>
          <w:sz w:val="26"/>
        </w:rPr>
        <w:t>Đáp: </w:t>
      </w:r>
      <w:r>
        <w:rPr>
          <w:color w:val="231F20"/>
          <w:sz w:val="26"/>
        </w:rPr>
        <w:t>Không có.</w:t>
      </w:r>
    </w:p>
    <w:p>
      <w:pPr>
        <w:pStyle w:val="BodyText"/>
        <w:spacing w:line="273" w:lineRule="auto" w:before="154"/>
        <w:ind w:left="110" w:right="390"/>
      </w:pPr>
      <w:r>
        <w:rPr>
          <w:i/>
          <w:color w:val="231F20"/>
        </w:rPr>
        <w:t>Hỏi:</w:t>
      </w:r>
      <w:r>
        <w:rPr>
          <w:i/>
          <w:color w:val="231F20"/>
          <w:spacing w:val="-15"/>
        </w:rPr>
        <w:t> </w:t>
      </w:r>
      <w:r>
        <w:rPr>
          <w:color w:val="231F20"/>
        </w:rPr>
        <w:t>Nếu</w:t>
      </w:r>
      <w:r>
        <w:rPr>
          <w:color w:val="231F20"/>
          <w:spacing w:val="-16"/>
        </w:rPr>
        <w:t> </w:t>
      </w:r>
      <w:r>
        <w:rPr>
          <w:color w:val="231F20"/>
        </w:rPr>
        <w:t>thành</w:t>
      </w:r>
      <w:r>
        <w:rPr>
          <w:color w:val="231F20"/>
          <w:spacing w:val="-14"/>
        </w:rPr>
        <w:t> </w:t>
      </w:r>
      <w:r>
        <w:rPr>
          <w:color w:val="231F20"/>
        </w:rPr>
        <w:t>tựu</w:t>
      </w:r>
      <w:r>
        <w:rPr>
          <w:color w:val="231F20"/>
          <w:spacing w:val="-15"/>
        </w:rPr>
        <w:t> </w:t>
      </w:r>
      <w:r>
        <w:rPr>
          <w:color w:val="231F20"/>
        </w:rPr>
        <w:t>đại</w:t>
      </w:r>
      <w:r>
        <w:rPr>
          <w:color w:val="231F20"/>
          <w:spacing w:val="-14"/>
        </w:rPr>
        <w:t> </w:t>
      </w:r>
      <w:r>
        <w:rPr>
          <w:color w:val="231F20"/>
        </w:rPr>
        <w:t>chủng,</w:t>
      </w:r>
      <w:r>
        <w:rPr>
          <w:color w:val="231F20"/>
          <w:spacing w:val="-15"/>
        </w:rPr>
        <w:t> </w:t>
      </w:r>
      <w:r>
        <w:rPr>
          <w:color w:val="231F20"/>
        </w:rPr>
        <w:t>người</w:t>
      </w:r>
      <w:r>
        <w:rPr>
          <w:color w:val="231F20"/>
          <w:spacing w:val="-15"/>
        </w:rPr>
        <w:t> </w:t>
      </w:r>
      <w:r>
        <w:rPr>
          <w:color w:val="231F20"/>
        </w:rPr>
        <w:t>kia</w:t>
      </w:r>
      <w:r>
        <w:rPr>
          <w:color w:val="231F20"/>
          <w:spacing w:val="-15"/>
        </w:rPr>
        <w:t> </w:t>
      </w:r>
      <w:r>
        <w:rPr>
          <w:color w:val="231F20"/>
        </w:rPr>
        <w:t>tạo</w:t>
      </w:r>
      <w:r>
        <w:rPr>
          <w:color w:val="231F20"/>
          <w:spacing w:val="-15"/>
        </w:rPr>
        <w:t> </w:t>
      </w:r>
      <w:r>
        <w:rPr>
          <w:color w:val="231F20"/>
        </w:rPr>
        <w:t>thành</w:t>
      </w:r>
      <w:r>
        <w:rPr>
          <w:color w:val="231F20"/>
          <w:spacing w:val="-14"/>
        </w:rPr>
        <w:t> </w:t>
      </w:r>
      <w:r>
        <w:rPr>
          <w:color w:val="231F20"/>
        </w:rPr>
        <w:t>sắc</w:t>
      </w:r>
      <w:r>
        <w:rPr>
          <w:color w:val="231F20"/>
          <w:spacing w:val="-16"/>
        </w:rPr>
        <w:t> </w:t>
      </w:r>
      <w:r>
        <w:rPr>
          <w:color w:val="231F20"/>
        </w:rPr>
        <w:t>bất</w:t>
      </w:r>
      <w:r>
        <w:rPr>
          <w:color w:val="231F20"/>
          <w:spacing w:val="-14"/>
        </w:rPr>
        <w:t> </w:t>
      </w:r>
      <w:r>
        <w:rPr>
          <w:color w:val="231F20"/>
        </w:rPr>
        <w:t>thiện, vô phú vô ký chăng?</w:t>
      </w:r>
    </w:p>
    <w:p>
      <w:pPr>
        <w:pStyle w:val="BodyText"/>
        <w:spacing w:line="273" w:lineRule="auto"/>
        <w:ind w:left="110" w:right="390"/>
      </w:pPr>
      <w:r>
        <w:rPr>
          <w:i/>
          <w:color w:val="231F20"/>
        </w:rPr>
        <w:t>Đáp: </w:t>
      </w:r>
      <w:r>
        <w:rPr>
          <w:color w:val="231F20"/>
        </w:rPr>
        <w:t>Có thành tựu đại chủng cũng thành tựu sắc vô phú vô</w:t>
      </w:r>
      <w:r>
        <w:rPr>
          <w:color w:val="231F20"/>
          <w:spacing w:val="-44"/>
        </w:rPr>
        <w:t> </w:t>
      </w:r>
      <w:r>
        <w:rPr>
          <w:color w:val="231F20"/>
        </w:rPr>
        <w:t>ký, 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tạo</w:t>
      </w:r>
      <w:r>
        <w:rPr>
          <w:color w:val="231F20"/>
          <w:spacing w:val="-3"/>
        </w:rPr>
        <w:t> </w:t>
      </w:r>
      <w:r>
        <w:rPr>
          <w:color w:val="231F20"/>
        </w:rPr>
        <w:t>thành</w:t>
      </w:r>
      <w:r>
        <w:rPr>
          <w:color w:val="231F20"/>
          <w:spacing w:val="-4"/>
        </w:rPr>
        <w:t> </w:t>
      </w:r>
      <w:r>
        <w:rPr>
          <w:color w:val="231F20"/>
        </w:rPr>
        <w:t>sắc</w:t>
      </w:r>
      <w:r>
        <w:rPr>
          <w:color w:val="231F20"/>
          <w:spacing w:val="-3"/>
        </w:rPr>
        <w:t> </w:t>
      </w:r>
      <w:r>
        <w:rPr>
          <w:color w:val="231F20"/>
        </w:rPr>
        <w:t>bất</w:t>
      </w:r>
      <w:r>
        <w:rPr>
          <w:color w:val="231F20"/>
          <w:spacing w:val="-3"/>
        </w:rPr>
        <w:t> </w:t>
      </w:r>
      <w:r>
        <w:rPr>
          <w:color w:val="231F20"/>
        </w:rPr>
        <w:t>thiện:</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ở</w:t>
      </w:r>
      <w:r>
        <w:rPr>
          <w:color w:val="231F20"/>
          <w:spacing w:val="-3"/>
        </w:rPr>
        <w:t> </w:t>
      </w:r>
      <w:r>
        <w:rPr>
          <w:color w:val="231F20"/>
        </w:rPr>
        <w:t>nơi</w:t>
      </w:r>
      <w:r>
        <w:rPr>
          <w:color w:val="231F20"/>
          <w:spacing w:val="-3"/>
        </w:rPr>
        <w:t> </w:t>
      </w:r>
      <w:r>
        <w:rPr>
          <w:color w:val="231F20"/>
        </w:rPr>
        <w:t>bọc</w:t>
      </w:r>
      <w:r>
        <w:rPr>
          <w:color w:val="231F20"/>
          <w:spacing w:val="-4"/>
        </w:rPr>
        <w:t> </w:t>
      </w:r>
      <w:r>
        <w:rPr>
          <w:color w:val="231F20"/>
        </w:rPr>
        <w:t>trứng,</w:t>
      </w:r>
      <w:r>
        <w:rPr>
          <w:color w:val="231F20"/>
          <w:spacing w:val="-3"/>
        </w:rPr>
        <w:t> </w:t>
      </w:r>
      <w:r>
        <w:rPr>
          <w:color w:val="231F20"/>
        </w:rPr>
        <w:t>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ở</w:t>
      </w:r>
      <w:r>
        <w:rPr>
          <w:color w:val="231F20"/>
          <w:spacing w:val="-11"/>
        </w:rPr>
        <w:t> </w:t>
      </w:r>
      <w:r>
        <w:rPr>
          <w:color w:val="231F20"/>
        </w:rPr>
        <w:t>trong</w:t>
      </w:r>
      <w:r>
        <w:rPr>
          <w:color w:val="231F20"/>
          <w:spacing w:val="-10"/>
        </w:rPr>
        <w:t> </w:t>
      </w:r>
      <w:r>
        <w:rPr>
          <w:color w:val="231F20"/>
        </w:rPr>
        <w:t>thai</w:t>
      </w:r>
      <w:r>
        <w:rPr>
          <w:color w:val="231F20"/>
          <w:spacing w:val="-11"/>
        </w:rPr>
        <w:t> </w:t>
      </w:r>
      <w:r>
        <w:rPr>
          <w:color w:val="231F20"/>
        </w:rPr>
        <w:t>tạng,</w:t>
      </w:r>
      <w:r>
        <w:rPr>
          <w:color w:val="231F20"/>
          <w:spacing w:val="-10"/>
        </w:rPr>
        <w:t> </w:t>
      </w:r>
      <w:r>
        <w:rPr>
          <w:color w:val="231F20"/>
        </w:rPr>
        <w:t>hoặc</w:t>
      </w:r>
      <w:r>
        <w:rPr>
          <w:color w:val="231F20"/>
          <w:spacing w:val="-11"/>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trụ</w:t>
      </w:r>
      <w:r>
        <w:rPr>
          <w:color w:val="231F20"/>
          <w:spacing w:val="-11"/>
        </w:rPr>
        <w:t> </w:t>
      </w:r>
      <w:r>
        <w:rPr>
          <w:color w:val="231F20"/>
        </w:rPr>
        <w:t>nơi</w:t>
      </w:r>
      <w:r>
        <w:rPr>
          <w:color w:val="231F20"/>
          <w:spacing w:val="-10"/>
        </w:rPr>
        <w:t> </w:t>
      </w:r>
      <w:r>
        <w:rPr>
          <w:color w:val="231F20"/>
        </w:rPr>
        <w:t>luật</w:t>
      </w:r>
      <w:r>
        <w:rPr>
          <w:color w:val="231F20"/>
          <w:spacing w:val="-10"/>
        </w:rPr>
        <w:t> </w:t>
      </w:r>
      <w:r>
        <w:rPr>
          <w:color w:val="231F20"/>
        </w:rPr>
        <w:t>nghi</w:t>
      </w:r>
      <w:r>
        <w:rPr>
          <w:color w:val="231F20"/>
          <w:spacing w:val="-11"/>
        </w:rPr>
        <w:t> </w:t>
      </w:r>
      <w:r>
        <w:rPr>
          <w:color w:val="231F20"/>
        </w:rPr>
        <w:t>cùng</w:t>
      </w:r>
      <w:r>
        <w:rPr>
          <w:color w:val="231F20"/>
          <w:spacing w:val="-10"/>
        </w:rPr>
        <w:t> </w:t>
      </w:r>
      <w:r>
        <w:rPr>
          <w:color w:val="231F20"/>
        </w:rPr>
        <w:t>không phải luật nghi không phải không luật nghi, hiện không có thân ngữ biểu bất thiện, giả như có thì mất, hoặc sinh nơi cõi</w:t>
      </w:r>
      <w:r>
        <w:rPr>
          <w:color w:val="231F20"/>
          <w:spacing w:val="-4"/>
        </w:rPr>
        <w:t> </w:t>
      </w:r>
      <w:r>
        <w:rPr>
          <w:color w:val="231F20"/>
        </w:rPr>
        <w:t>Sắc.</w:t>
      </w:r>
    </w:p>
    <w:p>
      <w:pPr>
        <w:pStyle w:val="BodyText"/>
        <w:spacing w:line="273" w:lineRule="auto" w:before="111"/>
        <w:ind w:right="106"/>
      </w:pPr>
      <w:r>
        <w:rPr>
          <w:color w:val="231F20"/>
        </w:rPr>
        <w:t>Có</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đại</w:t>
      </w:r>
      <w:r>
        <w:rPr>
          <w:color w:val="231F20"/>
          <w:spacing w:val="-4"/>
        </w:rPr>
        <w:t> </w:t>
      </w:r>
      <w:r>
        <w:rPr>
          <w:color w:val="231F20"/>
        </w:rPr>
        <w:t>chủng</w:t>
      </w:r>
      <w:r>
        <w:rPr>
          <w:color w:val="231F20"/>
          <w:spacing w:val="-4"/>
        </w:rPr>
        <w:t> </w:t>
      </w:r>
      <w:r>
        <w:rPr>
          <w:color w:val="231F20"/>
        </w:rPr>
        <w:t>cũng</w:t>
      </w:r>
      <w:r>
        <w:rPr>
          <w:color w:val="231F20"/>
          <w:spacing w:val="-4"/>
        </w:rPr>
        <w:t> </w:t>
      </w:r>
      <w:r>
        <w:rPr>
          <w:color w:val="231F20"/>
        </w:rPr>
        <w:t>tạo</w:t>
      </w:r>
      <w:r>
        <w:rPr>
          <w:color w:val="231F20"/>
          <w:spacing w:val="-5"/>
        </w:rPr>
        <w:t> </w:t>
      </w:r>
      <w:r>
        <w:rPr>
          <w:color w:val="231F20"/>
        </w:rPr>
        <w:t>thành</w:t>
      </w:r>
      <w:r>
        <w:rPr>
          <w:color w:val="231F20"/>
          <w:spacing w:val="-4"/>
        </w:rPr>
        <w:t> </w:t>
      </w:r>
      <w:r>
        <w:rPr>
          <w:color w:val="231F20"/>
        </w:rPr>
        <w:t>sắc</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vô</w:t>
      </w:r>
      <w:r>
        <w:rPr>
          <w:color w:val="231F20"/>
          <w:spacing w:val="-4"/>
        </w:rPr>
        <w:t> </w:t>
      </w:r>
      <w:r>
        <w:rPr>
          <w:color w:val="231F20"/>
        </w:rPr>
        <w:t>phú</w:t>
      </w:r>
      <w:r>
        <w:rPr>
          <w:color w:val="231F20"/>
          <w:spacing w:val="-4"/>
        </w:rPr>
        <w:t> </w:t>
      </w:r>
      <w:r>
        <w:rPr>
          <w:color w:val="231F20"/>
        </w:rPr>
        <w:t>vô ký: Nghĩa là sinh nơi cõi Dục, trụ nơi không luật nghi, hoặc trụ nơi luật</w:t>
      </w:r>
      <w:r>
        <w:rPr>
          <w:color w:val="231F20"/>
          <w:spacing w:val="-10"/>
        </w:rPr>
        <w:t> </w:t>
      </w:r>
      <w:r>
        <w:rPr>
          <w:color w:val="231F20"/>
        </w:rPr>
        <w:t>nghi</w:t>
      </w:r>
      <w:r>
        <w:rPr>
          <w:color w:val="231F20"/>
          <w:spacing w:val="-10"/>
        </w:rPr>
        <w:t> </w:t>
      </w:r>
      <w:r>
        <w:rPr>
          <w:color w:val="231F20"/>
        </w:rPr>
        <w:t>cùng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không</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hiện có thân ngữ biểu bất thiện, hoặc trước đã có không mất.</w:t>
      </w:r>
    </w:p>
    <w:p>
      <w:pPr>
        <w:pStyle w:val="BodyText"/>
        <w:spacing w:line="273" w:lineRule="auto" w:before="110"/>
        <w:ind w:right="108"/>
      </w:pPr>
      <w:r>
        <w:rPr>
          <w:i/>
          <w:color w:val="231F20"/>
        </w:rPr>
        <w:t>Hỏi: </w:t>
      </w:r>
      <w:r>
        <w:rPr>
          <w:color w:val="231F20"/>
        </w:rPr>
        <w:t>Nếu như tạo thành sắc bất thiện, vô phú vô ký, người kia thành tựu đại chủng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7"/>
      </w:pPr>
      <w:r>
        <w:rPr>
          <w:i/>
          <w:color w:val="231F20"/>
        </w:rPr>
        <w:t>Hỏi:</w:t>
      </w:r>
      <w:r>
        <w:rPr>
          <w:i/>
          <w:color w:val="231F20"/>
          <w:spacing w:val="-8"/>
        </w:rPr>
        <w:t> </w:t>
      </w:r>
      <w:r>
        <w:rPr>
          <w:color w:val="231F20"/>
        </w:rPr>
        <w:t>Nếu</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người</w:t>
      </w:r>
      <w:r>
        <w:rPr>
          <w:color w:val="231F20"/>
          <w:spacing w:val="-7"/>
        </w:rPr>
        <w:t> </w:t>
      </w:r>
      <w:r>
        <w:rPr>
          <w:color w:val="231F20"/>
        </w:rPr>
        <w:t>kia</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sắc</w:t>
      </w:r>
      <w:r>
        <w:rPr>
          <w:color w:val="231F20"/>
          <w:spacing w:val="-8"/>
        </w:rPr>
        <w:t> </w:t>
      </w:r>
      <w:r>
        <w:rPr>
          <w:color w:val="231F20"/>
        </w:rPr>
        <w:t>hữu</w:t>
      </w:r>
      <w:r>
        <w:rPr>
          <w:color w:val="231F20"/>
          <w:spacing w:val="-7"/>
        </w:rPr>
        <w:t> </w:t>
      </w:r>
      <w:r>
        <w:rPr>
          <w:color w:val="231F20"/>
        </w:rPr>
        <w:t>phú vô ký, vô phú vô ký chăng?</w:t>
      </w:r>
    </w:p>
    <w:p>
      <w:pPr>
        <w:pStyle w:val="BodyText"/>
        <w:spacing w:line="273" w:lineRule="auto"/>
        <w:ind w:right="106"/>
      </w:pPr>
      <w:r>
        <w:rPr>
          <w:i/>
          <w:color w:val="231F20"/>
        </w:rPr>
        <w:t>Đáp: </w:t>
      </w:r>
      <w:r>
        <w:rPr>
          <w:color w:val="231F20"/>
        </w:rPr>
        <w:t>Có thành tựu đại chủng cũng thành tựu sắc vô phú vô</w:t>
      </w:r>
      <w:r>
        <w:rPr>
          <w:color w:val="231F20"/>
          <w:spacing w:val="-44"/>
        </w:rPr>
        <w:t> </w:t>
      </w:r>
      <w:r>
        <w:rPr>
          <w:color w:val="231F20"/>
        </w:rPr>
        <w:t>ký, không phải là sắc hữu phú vô ký: Nghĩa là sinh nơi cõi Dục, hoặc sinh nơi cõi Sắc, hiện không có thân ngữ biểu hữu phú vô</w:t>
      </w:r>
      <w:r>
        <w:rPr>
          <w:color w:val="231F20"/>
          <w:spacing w:val="-6"/>
        </w:rPr>
        <w:t> </w:t>
      </w:r>
      <w:r>
        <w:rPr>
          <w:color w:val="231F20"/>
        </w:rPr>
        <w:t>ký.</w:t>
      </w:r>
    </w:p>
    <w:p>
      <w:pPr>
        <w:pStyle w:val="BodyText"/>
        <w:spacing w:line="273" w:lineRule="auto" w:before="110"/>
        <w:ind w:right="106"/>
      </w:pPr>
      <w:r>
        <w:rPr>
          <w:color w:val="231F20"/>
        </w:rPr>
        <w:t>Có thành tựu đại chủng cũng thành tựu sắc hữu phú vô ký, vô phú vô ký: Nghĩa là sinh nơi cõi Sắc, hiện có thân ngữ biểu hữu phú vô ký.</w:t>
      </w:r>
    </w:p>
    <w:p>
      <w:pPr>
        <w:pStyle w:val="BodyText"/>
        <w:spacing w:line="273" w:lineRule="auto" w:before="111"/>
        <w:ind w:right="108"/>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sắc</w:t>
      </w:r>
      <w:r>
        <w:rPr>
          <w:color w:val="231F20"/>
          <w:spacing w:val="-13"/>
        </w:rPr>
        <w:t> </w:t>
      </w:r>
      <w:r>
        <w:rPr>
          <w:color w:val="231F20"/>
        </w:rPr>
        <w:t>hữu</w:t>
      </w:r>
      <w:r>
        <w:rPr>
          <w:color w:val="231F20"/>
          <w:spacing w:val="-14"/>
        </w:rPr>
        <w:t> </w:t>
      </w:r>
      <w:r>
        <w:rPr>
          <w:color w:val="231F20"/>
        </w:rPr>
        <w:t>phú</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vô</w:t>
      </w:r>
      <w:r>
        <w:rPr>
          <w:color w:val="231F20"/>
          <w:spacing w:val="-14"/>
        </w:rPr>
        <w:t> </w:t>
      </w:r>
      <w:r>
        <w:rPr>
          <w:color w:val="231F20"/>
        </w:rPr>
        <w:t>phú</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người kia thành tựu đại chủng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before="155"/>
        <w:ind w:left="283" w:firstLine="0"/>
        <w:jc w:val="center"/>
      </w:pPr>
      <w:r>
        <w:rPr>
          <w:color w:val="231F20"/>
        </w:rPr>
        <w:t>*</w:t>
      </w:r>
    </w:p>
    <w:p>
      <w:pPr>
        <w:pStyle w:val="BodyText"/>
        <w:spacing w:line="273" w:lineRule="auto" w:before="239"/>
        <w:ind w:right="35"/>
        <w:jc w:val="left"/>
      </w:pPr>
      <w:r>
        <w:rPr>
          <w:i/>
          <w:color w:val="231F20"/>
        </w:rPr>
        <w:t>Hỏi: </w:t>
      </w:r>
      <w:r>
        <w:rPr>
          <w:color w:val="231F20"/>
        </w:rPr>
        <w:t>Nếu thành tựu đại chủng, người kia thành tựu sắc thiện, bất thiện, hữu phú vô ký chăng?</w:t>
      </w:r>
    </w:p>
    <w:p>
      <w:pPr>
        <w:spacing w:before="112"/>
        <w:ind w:left="960" w:right="0" w:firstLine="0"/>
        <w:jc w:val="left"/>
        <w:rPr>
          <w:sz w:val="26"/>
        </w:rPr>
      </w:pPr>
      <w:r>
        <w:rPr>
          <w:i/>
          <w:color w:val="231F20"/>
          <w:sz w:val="26"/>
        </w:rPr>
        <w:t>Đáp: </w:t>
      </w:r>
      <w:r>
        <w:rPr>
          <w:color w:val="231F20"/>
          <w:sz w:val="26"/>
        </w:rPr>
        <w:t>Không có.</w:t>
      </w:r>
    </w:p>
    <w:p>
      <w:pPr>
        <w:pStyle w:val="BodyText"/>
        <w:spacing w:line="273" w:lineRule="auto" w:before="154"/>
        <w:ind w:right="35"/>
        <w:jc w:val="left"/>
      </w:pPr>
      <w:r>
        <w:rPr>
          <w:i/>
          <w:color w:val="231F20"/>
        </w:rPr>
        <w:t>Hỏi: </w:t>
      </w:r>
      <w:r>
        <w:rPr>
          <w:color w:val="231F20"/>
        </w:rPr>
        <w:t>Nếu thành tựu đại chủng, người kia thành tựu sắc thiện, bất thiện, vô phú vô ký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Có thành tựu đại chủng cũng thành tựu sắc vô phú vô ký, không phải là thành tựu sắc thiện, bất thiện: Nghĩa là ở nơi bọc trứng, hoặc phàm phu trụ trong thai tạng, hoặc sinh nơi cõi Dục, trụ nơi không phải luật nghi không phải không luật nghi, hiện không có thân ngữ biểu thiện, bất thiện, giả như có thì mất.</w:t>
      </w:r>
    </w:p>
    <w:p>
      <w:pPr>
        <w:pStyle w:val="BodyText"/>
        <w:spacing w:line="273" w:lineRule="auto" w:before="109"/>
        <w:ind w:left="110" w:right="389"/>
      </w:pPr>
      <w:r>
        <w:rPr>
          <w:color w:val="231F20"/>
        </w:rPr>
        <w:t>Có thành tựu đại chủng cũng thành tựu sắc thiện, vô phú vô ký, không tạo thành sắc bất thiện: Nghĩa là Thánh giả trụ trong thai tạng,</w:t>
      </w:r>
      <w:r>
        <w:rPr>
          <w:color w:val="231F20"/>
          <w:spacing w:val="-12"/>
        </w:rPr>
        <w:t> </w:t>
      </w:r>
      <w:r>
        <w:rPr>
          <w:color w:val="231F20"/>
        </w:rPr>
        <w:t>hoặc</w:t>
      </w:r>
      <w:r>
        <w:rPr>
          <w:color w:val="231F20"/>
          <w:spacing w:val="-11"/>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trụ</w:t>
      </w:r>
      <w:r>
        <w:rPr>
          <w:color w:val="231F20"/>
          <w:spacing w:val="-11"/>
        </w:rPr>
        <w:t> </w:t>
      </w:r>
      <w:r>
        <w:rPr>
          <w:color w:val="231F20"/>
        </w:rPr>
        <w:t>nơi</w:t>
      </w:r>
      <w:r>
        <w:rPr>
          <w:color w:val="231F20"/>
          <w:spacing w:val="-13"/>
        </w:rPr>
        <w:t> </w:t>
      </w:r>
      <w:r>
        <w:rPr>
          <w:color w:val="231F20"/>
        </w:rPr>
        <w:t>luật</w:t>
      </w:r>
      <w:r>
        <w:rPr>
          <w:color w:val="231F20"/>
          <w:spacing w:val="-11"/>
        </w:rPr>
        <w:t> </w:t>
      </w:r>
      <w:r>
        <w:rPr>
          <w:color w:val="231F20"/>
        </w:rPr>
        <w:t>nghi,</w:t>
      </w:r>
      <w:r>
        <w:rPr>
          <w:color w:val="231F20"/>
          <w:spacing w:val="-12"/>
        </w:rPr>
        <w:t> </w:t>
      </w:r>
      <w:r>
        <w:rPr>
          <w:color w:val="231F20"/>
        </w:rPr>
        <w:t>hiện</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thân</w:t>
      </w:r>
      <w:r>
        <w:rPr>
          <w:color w:val="231F20"/>
          <w:spacing w:val="-11"/>
        </w:rPr>
        <w:t> </w:t>
      </w:r>
      <w:r>
        <w:rPr>
          <w:color w:val="231F20"/>
        </w:rPr>
        <w:t>ngữ biểu bất thiện, giả như có thì mất. Hoặc trụ nơi không phải luật nghi không phải không luật nghi, hiện có thân ngữ biểu thiện, hoặc trước đã có không mất, hiện không có thân ngữ biểu bất thiện, giả như có thì mất, hoặc sinh nơi cõi</w:t>
      </w:r>
      <w:r>
        <w:rPr>
          <w:color w:val="231F20"/>
          <w:spacing w:val="-2"/>
        </w:rPr>
        <w:t> </w:t>
      </w:r>
      <w:r>
        <w:rPr>
          <w:color w:val="231F20"/>
        </w:rPr>
        <w:t>Sắc.</w:t>
      </w:r>
    </w:p>
    <w:p>
      <w:pPr>
        <w:pStyle w:val="BodyText"/>
        <w:spacing w:line="273" w:lineRule="auto" w:before="108"/>
        <w:ind w:left="110" w:right="390"/>
      </w:pPr>
      <w:r>
        <w:rPr>
          <w:color w:val="231F20"/>
        </w:rPr>
        <w:t>Có thành tựu đại chủng cũng tạo thành sắc bất thiện, vô </w:t>
      </w:r>
      <w:r>
        <w:rPr>
          <w:color w:val="231F20"/>
          <w:spacing w:val="-4"/>
        </w:rPr>
        <w:t>phú </w:t>
      </w:r>
      <w:r>
        <w:rPr>
          <w:color w:val="231F20"/>
        </w:rPr>
        <w:t>vô ký, không phải là thành tựu sắc thiện: Nghĩa là sinh nơi cõi Dục, trụ nơi không luật nghi, hiện không có thân ngữ biểu thiện, giả như có thì mất. Hoặc trụ nơi không phải luật nghi không phải không </w:t>
      </w:r>
      <w:r>
        <w:rPr>
          <w:color w:val="231F20"/>
          <w:spacing w:val="-3"/>
        </w:rPr>
        <w:t>luật </w:t>
      </w:r>
      <w:r>
        <w:rPr>
          <w:color w:val="231F20"/>
        </w:rPr>
        <w:t>nghi, hiện có thân ngữ biểu bất thiện, hoặc trước đã có không </w:t>
      </w:r>
      <w:r>
        <w:rPr>
          <w:color w:val="231F20"/>
          <w:spacing w:val="-4"/>
        </w:rPr>
        <w:t>mất, </w:t>
      </w:r>
      <w:r>
        <w:rPr>
          <w:color w:val="231F20"/>
        </w:rPr>
        <w:t>hiện không có thân ngữ biểu thiện, giả như có thì mất.</w:t>
      </w:r>
    </w:p>
    <w:p>
      <w:pPr>
        <w:pStyle w:val="BodyText"/>
        <w:spacing w:line="273" w:lineRule="auto" w:before="108"/>
        <w:ind w:left="110" w:right="389"/>
      </w:pPr>
      <w:r>
        <w:rPr>
          <w:color w:val="231F20"/>
        </w:rPr>
        <w:t>Có thành tựu đại chủng cũng thành tựu sắc thiện, bất thiện, vô phú vô ký: Nghĩa là sinh nơi cõi Dục, trụ nơi luật nghi, hiện có thân ngữ biểu bất thiện, hoặc trước đã có không mất. Hoặc trụ nơi không luật nghi, hiện có thân ngữ biểu thiện, hoặc trước đã có không mất. Hoặc trụ nơi không phải luật nghi không phải không luật nghi, hiện có thân ngữ biểu thiện, bất thiện, hoặc trước đã có không mất.</w:t>
      </w:r>
    </w:p>
    <w:p>
      <w:pPr>
        <w:pStyle w:val="BodyText"/>
        <w:spacing w:line="273" w:lineRule="auto" w:before="109"/>
        <w:ind w:left="110" w:right="391"/>
      </w:pPr>
      <w:r>
        <w:rPr>
          <w:i/>
          <w:color w:val="231F20"/>
        </w:rPr>
        <w:t>Hỏi: </w:t>
      </w:r>
      <w:r>
        <w:rPr>
          <w:color w:val="231F20"/>
        </w:rPr>
        <w:t>Nếu như thành tựu sắc thiện, bất thiện, vô phú vô ký, người kia thành tựu đại chủng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90"/>
      </w:pPr>
      <w:r>
        <w:rPr>
          <w:i/>
          <w:color w:val="231F20"/>
        </w:rPr>
        <w:t>Hỏi: </w:t>
      </w:r>
      <w:r>
        <w:rPr>
          <w:color w:val="231F20"/>
        </w:rPr>
        <w:t>Nếu thành tựu đại chủng, người kia thành tựu sắc thiện, hữu phú vô ký, vô phú vô ký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Có thành tựu đại chủng cũng thành tựu sắc vô phú vô</w:t>
      </w:r>
      <w:r>
        <w:rPr>
          <w:color w:val="231F20"/>
          <w:spacing w:val="-44"/>
        </w:rPr>
        <w:t> </w:t>
      </w:r>
      <w:r>
        <w:rPr>
          <w:color w:val="231F20"/>
        </w:rPr>
        <w:t>ký, không phải là sắc thiện, hữu phú vô ký: Nghĩa là ở nơi bọc trứng, hoặc phàm phu ở trong thai tạng, hoặc sinh nơi cõi Dục, trụ nơi không luật nghi cùng không phải luật nghi không phải không </w:t>
      </w:r>
      <w:r>
        <w:rPr>
          <w:color w:val="231F20"/>
          <w:spacing w:val="-4"/>
        </w:rPr>
        <w:t>luật </w:t>
      </w:r>
      <w:r>
        <w:rPr>
          <w:color w:val="231F20"/>
        </w:rPr>
        <w:t>nghi, hiện không có thân ngữ biểu thiện, giả như có thì mất.</w:t>
      </w:r>
    </w:p>
    <w:p>
      <w:pPr>
        <w:pStyle w:val="BodyText"/>
        <w:spacing w:line="273" w:lineRule="auto" w:before="109"/>
        <w:ind w:right="106"/>
      </w:pPr>
      <w:r>
        <w:rPr>
          <w:color w:val="231F20"/>
        </w:rPr>
        <w:t>Có</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đại</w:t>
      </w:r>
      <w:r>
        <w:rPr>
          <w:color w:val="231F20"/>
          <w:spacing w:val="-7"/>
        </w:rPr>
        <w:t> </w:t>
      </w:r>
      <w:r>
        <w:rPr>
          <w:color w:val="231F20"/>
        </w:rPr>
        <w:t>chủng</w:t>
      </w:r>
      <w:r>
        <w:rPr>
          <w:color w:val="231F20"/>
          <w:spacing w:val="-7"/>
        </w:rPr>
        <w:t> </w:t>
      </w:r>
      <w:r>
        <w:rPr>
          <w:color w:val="231F20"/>
        </w:rPr>
        <w:t>cũng</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sắc</w:t>
      </w:r>
      <w:r>
        <w:rPr>
          <w:color w:val="231F20"/>
          <w:spacing w:val="-7"/>
        </w:rPr>
        <w:t> </w:t>
      </w:r>
      <w:r>
        <w:rPr>
          <w:color w:val="231F20"/>
        </w:rPr>
        <w:t>thiện,</w:t>
      </w:r>
      <w:r>
        <w:rPr>
          <w:color w:val="231F20"/>
          <w:spacing w:val="-7"/>
        </w:rPr>
        <w:t> </w:t>
      </w:r>
      <w:r>
        <w:rPr>
          <w:color w:val="231F20"/>
        </w:rPr>
        <w:t>vô</w:t>
      </w:r>
      <w:r>
        <w:rPr>
          <w:color w:val="231F20"/>
          <w:spacing w:val="-7"/>
        </w:rPr>
        <w:t> </w:t>
      </w:r>
      <w:r>
        <w:rPr>
          <w:color w:val="231F20"/>
        </w:rPr>
        <w:t>phú</w:t>
      </w:r>
      <w:r>
        <w:rPr>
          <w:color w:val="231F20"/>
          <w:spacing w:val="-7"/>
        </w:rPr>
        <w:t> </w:t>
      </w:r>
      <w:r>
        <w:rPr>
          <w:color w:val="231F20"/>
        </w:rPr>
        <w:t>vô</w:t>
      </w:r>
      <w:r>
        <w:rPr>
          <w:color w:val="231F20"/>
          <w:spacing w:val="-7"/>
        </w:rPr>
        <w:t> </w:t>
      </w:r>
      <w:r>
        <w:rPr>
          <w:color w:val="231F20"/>
        </w:rPr>
        <w:t>ký, không phải là sắc hữu phú vô ký: Nghĩa là Thánh giả trụ trong thai tạng,</w:t>
      </w:r>
      <w:r>
        <w:rPr>
          <w:color w:val="231F20"/>
          <w:spacing w:val="-10"/>
        </w:rPr>
        <w:t> </w:t>
      </w:r>
      <w:r>
        <w:rPr>
          <w:color w:val="231F20"/>
        </w:rPr>
        <w:t>hoặc</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trụ</w:t>
      </w:r>
      <w:r>
        <w:rPr>
          <w:color w:val="231F20"/>
          <w:spacing w:val="-9"/>
        </w:rPr>
        <w:t> </w:t>
      </w:r>
      <w:r>
        <w:rPr>
          <w:color w:val="231F20"/>
        </w:rPr>
        <w:t>nơi</w:t>
      </w:r>
      <w:r>
        <w:rPr>
          <w:color w:val="231F20"/>
          <w:spacing w:val="-10"/>
        </w:rPr>
        <w:t> </w:t>
      </w:r>
      <w:r>
        <w:rPr>
          <w:color w:val="231F20"/>
        </w:rPr>
        <w:t>luật</w:t>
      </w:r>
      <w:r>
        <w:rPr>
          <w:color w:val="231F20"/>
          <w:spacing w:val="-9"/>
        </w:rPr>
        <w:t> </w:t>
      </w:r>
      <w:r>
        <w:rPr>
          <w:color w:val="231F20"/>
        </w:rPr>
        <w:t>nghi,</w:t>
      </w:r>
      <w:r>
        <w:rPr>
          <w:color w:val="231F20"/>
          <w:spacing w:val="-10"/>
        </w:rPr>
        <w:t> </w:t>
      </w:r>
      <w:r>
        <w:rPr>
          <w:color w:val="231F20"/>
        </w:rPr>
        <w:t>hoặc</w:t>
      </w:r>
      <w:r>
        <w:rPr>
          <w:color w:val="231F20"/>
          <w:spacing w:val="-9"/>
        </w:rPr>
        <w:t> </w:t>
      </w:r>
      <w:r>
        <w:rPr>
          <w:color w:val="231F20"/>
        </w:rPr>
        <w:t>trụ</w:t>
      </w:r>
      <w:r>
        <w:rPr>
          <w:color w:val="231F20"/>
          <w:spacing w:val="-9"/>
        </w:rPr>
        <w:t> </w:t>
      </w:r>
      <w:r>
        <w:rPr>
          <w:color w:val="231F20"/>
        </w:rPr>
        <w:t>nơi</w:t>
      </w:r>
      <w:r>
        <w:rPr>
          <w:color w:val="231F20"/>
          <w:spacing w:val="-10"/>
        </w:rPr>
        <w:t> </w:t>
      </w:r>
      <w:r>
        <w:rPr>
          <w:color w:val="231F20"/>
        </w:rPr>
        <w:t>không</w:t>
      </w:r>
      <w:r>
        <w:rPr>
          <w:color w:val="231F20"/>
          <w:spacing w:val="-9"/>
        </w:rPr>
        <w:t> </w:t>
      </w:r>
      <w:r>
        <w:rPr>
          <w:color w:val="231F20"/>
        </w:rPr>
        <w:t>luật nghi cùng không phải luật nghi không phải không luật nghi, hiện có thân ngữ biểu thiện, hoặc trước đã có không mất. Hoặc sinh nơi cõi Sắc, hiện không có thân ngữ biểu hữu phú vô</w:t>
      </w:r>
      <w:r>
        <w:rPr>
          <w:color w:val="231F20"/>
          <w:spacing w:val="-2"/>
        </w:rPr>
        <w:t> </w:t>
      </w:r>
      <w:r>
        <w:rPr>
          <w:color w:val="231F20"/>
        </w:rPr>
        <w:t>ký.</w:t>
      </w:r>
    </w:p>
    <w:p>
      <w:pPr>
        <w:pStyle w:val="BodyText"/>
        <w:spacing w:line="273" w:lineRule="auto" w:before="109"/>
        <w:ind w:right="106"/>
      </w:pPr>
      <w:r>
        <w:rPr>
          <w:color w:val="231F20"/>
        </w:rPr>
        <w:t>Có thành tựu đại chủng cũng thành tựu sắc thiện, hữu phú vô ký, vô phú vô ký: Nghĩa là sinh nơi cõi Sắc, hiện có thân ngữ biểu hữu phú vô ký.</w:t>
      </w:r>
    </w:p>
    <w:p>
      <w:pPr>
        <w:pStyle w:val="BodyText"/>
        <w:spacing w:line="273" w:lineRule="auto" w:before="111"/>
        <w:ind w:right="109"/>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sắc</w:t>
      </w:r>
      <w:r>
        <w:rPr>
          <w:color w:val="231F20"/>
          <w:spacing w:val="-11"/>
        </w:rPr>
        <w:t> </w:t>
      </w:r>
      <w:r>
        <w:rPr>
          <w:color w:val="231F20"/>
        </w:rPr>
        <w:t>thiện,</w:t>
      </w:r>
      <w:r>
        <w:rPr>
          <w:color w:val="231F20"/>
          <w:spacing w:val="-12"/>
        </w:rPr>
        <w:t> </w:t>
      </w:r>
      <w:r>
        <w:rPr>
          <w:color w:val="231F20"/>
        </w:rPr>
        <w:t>hữu</w:t>
      </w:r>
      <w:r>
        <w:rPr>
          <w:color w:val="231F20"/>
          <w:spacing w:val="-11"/>
        </w:rPr>
        <w:t> </w:t>
      </w:r>
      <w:r>
        <w:rPr>
          <w:color w:val="231F20"/>
        </w:rPr>
        <w:t>phú</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vô</w:t>
      </w:r>
      <w:r>
        <w:rPr>
          <w:color w:val="231F20"/>
          <w:spacing w:val="-11"/>
        </w:rPr>
        <w:t> </w:t>
      </w:r>
      <w:r>
        <w:rPr>
          <w:color w:val="231F20"/>
        </w:rPr>
        <w:t>phú</w:t>
      </w:r>
      <w:r>
        <w:rPr>
          <w:color w:val="231F20"/>
          <w:spacing w:val="-12"/>
        </w:rPr>
        <w:t> </w:t>
      </w:r>
      <w:r>
        <w:rPr>
          <w:color w:val="231F20"/>
        </w:rPr>
        <w:t>vô</w:t>
      </w:r>
      <w:r>
        <w:rPr>
          <w:color w:val="231F20"/>
          <w:spacing w:val="-11"/>
        </w:rPr>
        <w:t> </w:t>
      </w:r>
      <w:r>
        <w:rPr>
          <w:color w:val="231F20"/>
        </w:rPr>
        <w:t>ký, người kia thành tựu đại chủng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7"/>
      </w:pPr>
      <w:r>
        <w:rPr>
          <w:i/>
          <w:color w:val="231F20"/>
        </w:rPr>
        <w:t>Hỏi:</w:t>
      </w:r>
      <w:r>
        <w:rPr>
          <w:i/>
          <w:color w:val="231F20"/>
          <w:spacing w:val="-15"/>
        </w:rPr>
        <w:t> </w:t>
      </w:r>
      <w:r>
        <w:rPr>
          <w:color w:val="231F20"/>
        </w:rPr>
        <w:t>Nếu</w:t>
      </w:r>
      <w:r>
        <w:rPr>
          <w:color w:val="231F20"/>
          <w:spacing w:val="-16"/>
        </w:rPr>
        <w:t> </w:t>
      </w:r>
      <w:r>
        <w:rPr>
          <w:color w:val="231F20"/>
        </w:rPr>
        <w:t>thành</w:t>
      </w:r>
      <w:r>
        <w:rPr>
          <w:color w:val="231F20"/>
          <w:spacing w:val="-14"/>
        </w:rPr>
        <w:t> </w:t>
      </w:r>
      <w:r>
        <w:rPr>
          <w:color w:val="231F20"/>
        </w:rPr>
        <w:t>tựu</w:t>
      </w:r>
      <w:r>
        <w:rPr>
          <w:color w:val="231F20"/>
          <w:spacing w:val="-15"/>
        </w:rPr>
        <w:t> </w:t>
      </w:r>
      <w:r>
        <w:rPr>
          <w:color w:val="231F20"/>
        </w:rPr>
        <w:t>đại</w:t>
      </w:r>
      <w:r>
        <w:rPr>
          <w:color w:val="231F20"/>
          <w:spacing w:val="-14"/>
        </w:rPr>
        <w:t> </w:t>
      </w:r>
      <w:r>
        <w:rPr>
          <w:color w:val="231F20"/>
        </w:rPr>
        <w:t>chủng,</w:t>
      </w:r>
      <w:r>
        <w:rPr>
          <w:color w:val="231F20"/>
          <w:spacing w:val="-15"/>
        </w:rPr>
        <w:t> </w:t>
      </w:r>
      <w:r>
        <w:rPr>
          <w:color w:val="231F20"/>
        </w:rPr>
        <w:t>người</w:t>
      </w:r>
      <w:r>
        <w:rPr>
          <w:color w:val="231F20"/>
          <w:spacing w:val="-15"/>
        </w:rPr>
        <w:t> </w:t>
      </w:r>
      <w:r>
        <w:rPr>
          <w:color w:val="231F20"/>
        </w:rPr>
        <w:t>kia</w:t>
      </w:r>
      <w:r>
        <w:rPr>
          <w:color w:val="231F20"/>
          <w:spacing w:val="-15"/>
        </w:rPr>
        <w:t> </w:t>
      </w:r>
      <w:r>
        <w:rPr>
          <w:color w:val="231F20"/>
        </w:rPr>
        <w:t>tạo</w:t>
      </w:r>
      <w:r>
        <w:rPr>
          <w:color w:val="231F20"/>
          <w:spacing w:val="-15"/>
        </w:rPr>
        <w:t> </w:t>
      </w:r>
      <w:r>
        <w:rPr>
          <w:color w:val="231F20"/>
        </w:rPr>
        <w:t>thành</w:t>
      </w:r>
      <w:r>
        <w:rPr>
          <w:color w:val="231F20"/>
          <w:spacing w:val="-14"/>
        </w:rPr>
        <w:t> </w:t>
      </w:r>
      <w:r>
        <w:rPr>
          <w:color w:val="231F20"/>
        </w:rPr>
        <w:t>sắc</w:t>
      </w:r>
      <w:r>
        <w:rPr>
          <w:color w:val="231F20"/>
          <w:spacing w:val="-16"/>
        </w:rPr>
        <w:t> </w:t>
      </w:r>
      <w:r>
        <w:rPr>
          <w:color w:val="231F20"/>
        </w:rPr>
        <w:t>bất</w:t>
      </w:r>
      <w:r>
        <w:rPr>
          <w:color w:val="231F20"/>
          <w:spacing w:val="-14"/>
        </w:rPr>
        <w:t> </w:t>
      </w:r>
      <w:r>
        <w:rPr>
          <w:color w:val="231F20"/>
        </w:rPr>
        <w:t>thiện, hữu phú vô ký, vô phú vô ký chăng?</w:t>
      </w:r>
    </w:p>
    <w:p>
      <w:pPr>
        <w:spacing w:before="111"/>
        <w:ind w:left="960" w:right="0" w:firstLine="0"/>
        <w:jc w:val="both"/>
        <w:rPr>
          <w:sz w:val="26"/>
        </w:rPr>
      </w:pPr>
      <w:r>
        <w:rPr>
          <w:i/>
          <w:color w:val="231F20"/>
          <w:sz w:val="26"/>
        </w:rPr>
        <w:t>Đáp: </w:t>
      </w:r>
      <w:r>
        <w:rPr>
          <w:color w:val="231F20"/>
          <w:sz w:val="26"/>
        </w:rPr>
        <w:t>Không có.</w:t>
      </w:r>
    </w:p>
    <w:p>
      <w:pPr>
        <w:pStyle w:val="BodyText"/>
        <w:spacing w:before="155"/>
        <w:ind w:left="283" w:firstLine="0"/>
        <w:jc w:val="center"/>
      </w:pPr>
      <w:r>
        <w:rPr>
          <w:color w:val="231F20"/>
        </w:rPr>
        <w:t>*</w:t>
      </w:r>
    </w:p>
    <w:p>
      <w:pPr>
        <w:pStyle w:val="BodyText"/>
        <w:spacing w:line="273" w:lineRule="auto" w:before="239"/>
        <w:ind w:right="35"/>
        <w:jc w:val="left"/>
      </w:pPr>
      <w:r>
        <w:rPr>
          <w:i/>
          <w:color w:val="231F20"/>
        </w:rPr>
        <w:t>Hỏi: </w:t>
      </w:r>
      <w:r>
        <w:rPr>
          <w:color w:val="231F20"/>
        </w:rPr>
        <w:t>Nếu thành tựu đại chủng, người kia thành tựu sắc thiện, bất thiện, hữu phú vô ký, vô phú vô ký chăng?</w:t>
      </w:r>
    </w:p>
    <w:p>
      <w:pPr>
        <w:spacing w:before="112"/>
        <w:ind w:left="960" w:right="0" w:firstLine="0"/>
        <w:jc w:val="left"/>
        <w:rPr>
          <w:sz w:val="26"/>
        </w:rPr>
      </w:pPr>
      <w:r>
        <w:rPr>
          <w:i/>
          <w:color w:val="231F20"/>
          <w:sz w:val="26"/>
        </w:rPr>
        <w:t>Đáp: </w:t>
      </w:r>
      <w:r>
        <w:rPr>
          <w:color w:val="231F20"/>
          <w:sz w:val="26"/>
        </w:rPr>
        <w:t>Không có.</w:t>
      </w:r>
    </w:p>
    <w:p>
      <w:pPr>
        <w:pStyle w:val="BodyText"/>
        <w:spacing w:before="154"/>
        <w:ind w:left="283" w:firstLine="0"/>
        <w:jc w:val="center"/>
      </w:pPr>
      <w:r>
        <w:rPr>
          <w:color w:val="231F20"/>
        </w:rPr>
        <w:t>*</w:t>
      </w:r>
    </w:p>
    <w:p>
      <w:pPr>
        <w:pStyle w:val="BodyText"/>
        <w:spacing w:line="273" w:lineRule="auto" w:before="240"/>
        <w:ind w:right="100"/>
        <w:jc w:val="left"/>
      </w:pPr>
      <w:r>
        <w:rPr>
          <w:i/>
          <w:color w:val="231F20"/>
        </w:rPr>
        <w:t>Hỏi: </w:t>
      </w:r>
      <w:r>
        <w:rPr>
          <w:color w:val="231F20"/>
        </w:rPr>
        <w:t>Nếu thành tựu sắc thiện, người kia tạo thành sắc bất thiện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tạo ra bốn trường hợp:</w:t>
      </w:r>
    </w:p>
    <w:p>
      <w:pPr>
        <w:pStyle w:val="ListParagraph"/>
        <w:numPr>
          <w:ilvl w:val="1"/>
          <w:numId w:val="70"/>
        </w:numPr>
        <w:tabs>
          <w:tab w:pos="936" w:val="left" w:leader="none"/>
        </w:tabs>
        <w:spacing w:line="273" w:lineRule="auto" w:before="154" w:after="0"/>
        <w:ind w:left="110" w:right="390" w:firstLine="566"/>
        <w:jc w:val="both"/>
        <w:rPr>
          <w:sz w:val="26"/>
        </w:rPr>
      </w:pPr>
      <w:r>
        <w:rPr>
          <w:color w:val="231F20"/>
          <w:sz w:val="26"/>
        </w:rPr>
        <w:t>Có thành tựu sắc thiện không phải là tạo thành sắc bất</w:t>
      </w:r>
      <w:r>
        <w:rPr>
          <w:color w:val="231F20"/>
          <w:spacing w:val="-28"/>
          <w:sz w:val="26"/>
        </w:rPr>
        <w:t> </w:t>
      </w:r>
      <w:r>
        <w:rPr>
          <w:color w:val="231F20"/>
          <w:sz w:val="26"/>
        </w:rPr>
        <w:t>thiện: Nghĩa</w:t>
      </w:r>
      <w:r>
        <w:rPr>
          <w:color w:val="231F20"/>
          <w:spacing w:val="-7"/>
          <w:sz w:val="26"/>
        </w:rPr>
        <w:t> </w:t>
      </w:r>
      <w:r>
        <w:rPr>
          <w:color w:val="231F20"/>
          <w:sz w:val="26"/>
        </w:rPr>
        <w:t>là</w:t>
      </w:r>
      <w:r>
        <w:rPr>
          <w:color w:val="231F20"/>
          <w:spacing w:val="-11"/>
          <w:sz w:val="26"/>
        </w:rPr>
        <w:t> </w:t>
      </w:r>
      <w:r>
        <w:rPr>
          <w:color w:val="231F20"/>
          <w:sz w:val="26"/>
        </w:rPr>
        <w:t>Thánh</w:t>
      </w:r>
      <w:r>
        <w:rPr>
          <w:color w:val="231F20"/>
          <w:spacing w:val="-7"/>
          <w:sz w:val="26"/>
        </w:rPr>
        <w:t> </w:t>
      </w:r>
      <w:r>
        <w:rPr>
          <w:color w:val="231F20"/>
          <w:sz w:val="26"/>
        </w:rPr>
        <w:t>giả</w:t>
      </w:r>
      <w:r>
        <w:rPr>
          <w:color w:val="231F20"/>
          <w:spacing w:val="-6"/>
          <w:sz w:val="26"/>
        </w:rPr>
        <w:t> </w:t>
      </w:r>
      <w:r>
        <w:rPr>
          <w:color w:val="231F20"/>
          <w:sz w:val="26"/>
        </w:rPr>
        <w:t>trụ</w:t>
      </w:r>
      <w:r>
        <w:rPr>
          <w:color w:val="231F20"/>
          <w:spacing w:val="-7"/>
          <w:sz w:val="26"/>
        </w:rPr>
        <w:t> </w:t>
      </w:r>
      <w:r>
        <w:rPr>
          <w:color w:val="231F20"/>
          <w:sz w:val="26"/>
        </w:rPr>
        <w:t>trong</w:t>
      </w:r>
      <w:r>
        <w:rPr>
          <w:color w:val="231F20"/>
          <w:spacing w:val="-7"/>
          <w:sz w:val="26"/>
        </w:rPr>
        <w:t> </w:t>
      </w:r>
      <w:r>
        <w:rPr>
          <w:color w:val="231F20"/>
          <w:sz w:val="26"/>
        </w:rPr>
        <w:t>thai</w:t>
      </w:r>
      <w:r>
        <w:rPr>
          <w:color w:val="231F20"/>
          <w:spacing w:val="-6"/>
          <w:sz w:val="26"/>
        </w:rPr>
        <w:t> </w:t>
      </w:r>
      <w:r>
        <w:rPr>
          <w:color w:val="231F20"/>
          <w:sz w:val="26"/>
        </w:rPr>
        <w:t>tạng,</w:t>
      </w:r>
      <w:r>
        <w:rPr>
          <w:color w:val="231F20"/>
          <w:spacing w:val="-7"/>
          <w:sz w:val="26"/>
        </w:rPr>
        <w:t> </w:t>
      </w:r>
      <w:r>
        <w:rPr>
          <w:color w:val="231F20"/>
          <w:sz w:val="26"/>
        </w:rPr>
        <w:t>hoặc</w:t>
      </w:r>
      <w:r>
        <w:rPr>
          <w:color w:val="231F20"/>
          <w:spacing w:val="-7"/>
          <w:sz w:val="26"/>
        </w:rPr>
        <w:t> </w:t>
      </w:r>
      <w:r>
        <w:rPr>
          <w:color w:val="231F20"/>
          <w:sz w:val="26"/>
        </w:rPr>
        <w:t>sinh</w:t>
      </w:r>
      <w:r>
        <w:rPr>
          <w:color w:val="231F20"/>
          <w:spacing w:val="-6"/>
          <w:sz w:val="26"/>
        </w:rPr>
        <w:t> </w:t>
      </w:r>
      <w:r>
        <w:rPr>
          <w:color w:val="231F20"/>
          <w:sz w:val="26"/>
        </w:rPr>
        <w:t>nơi</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6"/>
          <w:sz w:val="26"/>
        </w:rPr>
        <w:t> </w:t>
      </w:r>
      <w:r>
        <w:rPr>
          <w:color w:val="231F20"/>
          <w:sz w:val="26"/>
        </w:rPr>
        <w:t>trụ</w:t>
      </w:r>
      <w:r>
        <w:rPr>
          <w:color w:val="231F20"/>
          <w:spacing w:val="-7"/>
          <w:sz w:val="26"/>
        </w:rPr>
        <w:t> </w:t>
      </w:r>
      <w:r>
        <w:rPr>
          <w:color w:val="231F20"/>
          <w:sz w:val="26"/>
        </w:rPr>
        <w:t>nơi luật nghi, hiện không có thân ngữ biểu bất thiện, giả như có thì mất. Hoặc trụ nơi không phải luật nghi không phải không luật nghi, hiện có thân ngữ biểu thiện, hoặc trước đã có không mất, hiện không </w:t>
      </w:r>
      <w:r>
        <w:rPr>
          <w:color w:val="231F20"/>
          <w:spacing w:val="-7"/>
          <w:sz w:val="26"/>
        </w:rPr>
        <w:t>có </w:t>
      </w:r>
      <w:r>
        <w:rPr>
          <w:color w:val="231F20"/>
          <w:sz w:val="26"/>
        </w:rPr>
        <w:t>thân ngữ biểu bất thiện, giả như có thì mất. Hoặc sinh nơi cõi Sắc, hoặc Thánh giả sinh nơi cõi Vô</w:t>
      </w:r>
      <w:r>
        <w:rPr>
          <w:color w:val="231F20"/>
          <w:spacing w:val="-13"/>
          <w:sz w:val="26"/>
        </w:rPr>
        <w:t> </w:t>
      </w:r>
      <w:r>
        <w:rPr>
          <w:color w:val="231F20"/>
          <w:sz w:val="26"/>
        </w:rPr>
        <w:t>sắc.</w:t>
      </w:r>
    </w:p>
    <w:p>
      <w:pPr>
        <w:pStyle w:val="ListParagraph"/>
        <w:numPr>
          <w:ilvl w:val="1"/>
          <w:numId w:val="70"/>
        </w:numPr>
        <w:tabs>
          <w:tab w:pos="936" w:val="left" w:leader="none"/>
        </w:tabs>
        <w:spacing w:line="273" w:lineRule="auto" w:before="108" w:after="0"/>
        <w:ind w:left="110" w:right="390" w:firstLine="566"/>
        <w:jc w:val="both"/>
        <w:rPr>
          <w:sz w:val="26"/>
        </w:rPr>
      </w:pPr>
      <w:r>
        <w:rPr>
          <w:color w:val="231F20"/>
          <w:sz w:val="26"/>
        </w:rPr>
        <w:t>Có tạo thành sắc bất thiện không phải là thành tựu sắc</w:t>
      </w:r>
      <w:r>
        <w:rPr>
          <w:color w:val="231F20"/>
          <w:spacing w:val="-28"/>
          <w:sz w:val="26"/>
        </w:rPr>
        <w:t> </w:t>
      </w:r>
      <w:r>
        <w:rPr>
          <w:color w:val="231F20"/>
          <w:sz w:val="26"/>
        </w:rPr>
        <w:t>thiện: Nghĩa là sinh nơi cõi Dục, trụ nơi không luật nghi, hiện không có thân</w:t>
      </w:r>
      <w:r>
        <w:rPr>
          <w:color w:val="231F20"/>
          <w:spacing w:val="-6"/>
          <w:sz w:val="26"/>
        </w:rPr>
        <w:t> </w:t>
      </w:r>
      <w:r>
        <w:rPr>
          <w:color w:val="231F20"/>
          <w:sz w:val="26"/>
        </w:rPr>
        <w:t>ngữ</w:t>
      </w:r>
      <w:r>
        <w:rPr>
          <w:color w:val="231F20"/>
          <w:spacing w:val="-5"/>
          <w:sz w:val="26"/>
        </w:rPr>
        <w:t> </w:t>
      </w:r>
      <w:r>
        <w:rPr>
          <w:color w:val="231F20"/>
          <w:sz w:val="26"/>
        </w:rPr>
        <w:t>biểu</w:t>
      </w:r>
      <w:r>
        <w:rPr>
          <w:color w:val="231F20"/>
          <w:spacing w:val="-5"/>
          <w:sz w:val="26"/>
        </w:rPr>
        <w:t> </w:t>
      </w:r>
      <w:r>
        <w:rPr>
          <w:color w:val="231F20"/>
          <w:sz w:val="26"/>
        </w:rPr>
        <w:t>thiện,</w:t>
      </w:r>
      <w:r>
        <w:rPr>
          <w:color w:val="231F20"/>
          <w:spacing w:val="-5"/>
          <w:sz w:val="26"/>
        </w:rPr>
        <w:t> </w:t>
      </w:r>
      <w:r>
        <w:rPr>
          <w:color w:val="231F20"/>
          <w:sz w:val="26"/>
        </w:rPr>
        <w:t>giả</w:t>
      </w:r>
      <w:r>
        <w:rPr>
          <w:color w:val="231F20"/>
          <w:spacing w:val="-6"/>
          <w:sz w:val="26"/>
        </w:rPr>
        <w:t> </w:t>
      </w:r>
      <w:r>
        <w:rPr>
          <w:color w:val="231F20"/>
          <w:sz w:val="26"/>
        </w:rPr>
        <w:t>như</w:t>
      </w:r>
      <w:r>
        <w:rPr>
          <w:color w:val="231F20"/>
          <w:spacing w:val="-5"/>
          <w:sz w:val="26"/>
        </w:rPr>
        <w:t> </w:t>
      </w:r>
      <w:r>
        <w:rPr>
          <w:color w:val="231F20"/>
          <w:sz w:val="26"/>
        </w:rPr>
        <w:t>có</w:t>
      </w:r>
      <w:r>
        <w:rPr>
          <w:color w:val="231F20"/>
          <w:spacing w:val="-5"/>
          <w:sz w:val="26"/>
        </w:rPr>
        <w:t> </w:t>
      </w:r>
      <w:r>
        <w:rPr>
          <w:color w:val="231F20"/>
          <w:sz w:val="26"/>
        </w:rPr>
        <w:t>thì</w:t>
      </w:r>
      <w:r>
        <w:rPr>
          <w:color w:val="231F20"/>
          <w:spacing w:val="-5"/>
          <w:sz w:val="26"/>
        </w:rPr>
        <w:t> </w:t>
      </w:r>
      <w:r>
        <w:rPr>
          <w:color w:val="231F20"/>
          <w:sz w:val="26"/>
        </w:rPr>
        <w:t>mất.</w:t>
      </w:r>
      <w:r>
        <w:rPr>
          <w:color w:val="231F20"/>
          <w:spacing w:val="-5"/>
          <w:sz w:val="26"/>
        </w:rPr>
        <w:t> </w:t>
      </w:r>
      <w:r>
        <w:rPr>
          <w:color w:val="231F20"/>
          <w:sz w:val="26"/>
        </w:rPr>
        <w:t>Hoặc</w:t>
      </w:r>
      <w:r>
        <w:rPr>
          <w:color w:val="231F20"/>
          <w:spacing w:val="-6"/>
          <w:sz w:val="26"/>
        </w:rPr>
        <w:t> </w:t>
      </w:r>
      <w:r>
        <w:rPr>
          <w:color w:val="231F20"/>
          <w:sz w:val="26"/>
        </w:rPr>
        <w:t>trụ</w:t>
      </w:r>
      <w:r>
        <w:rPr>
          <w:color w:val="231F20"/>
          <w:spacing w:val="-5"/>
          <w:sz w:val="26"/>
        </w:rPr>
        <w:t> </w:t>
      </w:r>
      <w:r>
        <w:rPr>
          <w:color w:val="231F20"/>
          <w:sz w:val="26"/>
        </w:rPr>
        <w:t>nơi</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luật nghi không phải không luật nghi, hiện có thân ngữ biểu bất thiện, hoặc trước đã có không mất, hiện không có thân ngữ biểu thiện, giả như có thì mất.</w:t>
      </w:r>
    </w:p>
    <w:p>
      <w:pPr>
        <w:pStyle w:val="ListParagraph"/>
        <w:numPr>
          <w:ilvl w:val="1"/>
          <w:numId w:val="70"/>
        </w:numPr>
        <w:tabs>
          <w:tab w:pos="933" w:val="left" w:leader="none"/>
        </w:tabs>
        <w:spacing w:line="273" w:lineRule="auto" w:before="108" w:after="0"/>
        <w:ind w:left="110" w:right="390" w:firstLine="566"/>
        <w:jc w:val="both"/>
        <w:rPr>
          <w:sz w:val="26"/>
        </w:rPr>
      </w:pPr>
      <w:r>
        <w:rPr>
          <w:color w:val="231F20"/>
          <w:sz w:val="26"/>
        </w:rPr>
        <w:t>Có</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sắc</w:t>
      </w:r>
      <w:r>
        <w:rPr>
          <w:color w:val="231F20"/>
          <w:spacing w:val="-5"/>
          <w:sz w:val="26"/>
        </w:rPr>
        <w:t> </w:t>
      </w:r>
      <w:r>
        <w:rPr>
          <w:color w:val="231F20"/>
          <w:sz w:val="26"/>
        </w:rPr>
        <w:t>thiện</w:t>
      </w:r>
      <w:r>
        <w:rPr>
          <w:color w:val="231F20"/>
          <w:spacing w:val="-6"/>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tạo</w:t>
      </w:r>
      <w:r>
        <w:rPr>
          <w:color w:val="231F20"/>
          <w:spacing w:val="-5"/>
          <w:sz w:val="26"/>
        </w:rPr>
        <w:t> </w:t>
      </w:r>
      <w:r>
        <w:rPr>
          <w:color w:val="231F20"/>
          <w:sz w:val="26"/>
        </w:rPr>
        <w:t>thành</w:t>
      </w:r>
      <w:r>
        <w:rPr>
          <w:color w:val="231F20"/>
          <w:spacing w:val="-6"/>
          <w:sz w:val="26"/>
        </w:rPr>
        <w:t> </w:t>
      </w:r>
      <w:r>
        <w:rPr>
          <w:color w:val="231F20"/>
          <w:sz w:val="26"/>
        </w:rPr>
        <w:t>sắc</w:t>
      </w:r>
      <w:r>
        <w:rPr>
          <w:color w:val="231F20"/>
          <w:spacing w:val="-6"/>
          <w:sz w:val="26"/>
        </w:rPr>
        <w:t> </w:t>
      </w:r>
      <w:r>
        <w:rPr>
          <w:color w:val="231F20"/>
          <w:sz w:val="26"/>
        </w:rPr>
        <w:t>bất</w:t>
      </w:r>
      <w:r>
        <w:rPr>
          <w:color w:val="231F20"/>
          <w:spacing w:val="-5"/>
          <w:sz w:val="26"/>
        </w:rPr>
        <w:t> </w:t>
      </w:r>
      <w:r>
        <w:rPr>
          <w:color w:val="231F20"/>
          <w:sz w:val="26"/>
        </w:rPr>
        <w:t>thiện:</w:t>
      </w:r>
      <w:r>
        <w:rPr>
          <w:color w:val="231F20"/>
          <w:spacing w:val="-6"/>
          <w:sz w:val="26"/>
        </w:rPr>
        <w:t> </w:t>
      </w:r>
      <w:r>
        <w:rPr>
          <w:color w:val="231F20"/>
          <w:sz w:val="26"/>
        </w:rPr>
        <w:t>Nghĩa là</w:t>
      </w:r>
      <w:r>
        <w:rPr>
          <w:color w:val="231F20"/>
          <w:spacing w:val="-8"/>
          <w:sz w:val="26"/>
        </w:rPr>
        <w:t> </w:t>
      </w:r>
      <w:r>
        <w:rPr>
          <w:color w:val="231F20"/>
          <w:sz w:val="26"/>
        </w:rPr>
        <w:t>sinh</w:t>
      </w:r>
      <w:r>
        <w:rPr>
          <w:color w:val="231F20"/>
          <w:spacing w:val="-7"/>
          <w:sz w:val="26"/>
        </w:rPr>
        <w:t> </w:t>
      </w:r>
      <w:r>
        <w:rPr>
          <w:color w:val="231F20"/>
          <w:sz w:val="26"/>
        </w:rPr>
        <w:t>nơi</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trụ</w:t>
      </w:r>
      <w:r>
        <w:rPr>
          <w:color w:val="231F20"/>
          <w:spacing w:val="-8"/>
          <w:sz w:val="26"/>
        </w:rPr>
        <w:t> </w:t>
      </w:r>
      <w:r>
        <w:rPr>
          <w:color w:val="231F20"/>
          <w:sz w:val="26"/>
        </w:rPr>
        <w:t>nơi</w:t>
      </w:r>
      <w:r>
        <w:rPr>
          <w:color w:val="231F20"/>
          <w:spacing w:val="-7"/>
          <w:sz w:val="26"/>
        </w:rPr>
        <w:t> </w:t>
      </w:r>
      <w:r>
        <w:rPr>
          <w:color w:val="231F20"/>
          <w:sz w:val="26"/>
        </w:rPr>
        <w:t>luật</w:t>
      </w:r>
      <w:r>
        <w:rPr>
          <w:color w:val="231F20"/>
          <w:spacing w:val="-8"/>
          <w:sz w:val="26"/>
        </w:rPr>
        <w:t> </w:t>
      </w:r>
      <w:r>
        <w:rPr>
          <w:color w:val="231F20"/>
          <w:sz w:val="26"/>
        </w:rPr>
        <w:t>nghi,</w:t>
      </w:r>
      <w:r>
        <w:rPr>
          <w:color w:val="231F20"/>
          <w:spacing w:val="-7"/>
          <w:sz w:val="26"/>
        </w:rPr>
        <w:t> </w:t>
      </w:r>
      <w:r>
        <w:rPr>
          <w:color w:val="231F20"/>
          <w:sz w:val="26"/>
        </w:rPr>
        <w:t>hiện</w:t>
      </w:r>
      <w:r>
        <w:rPr>
          <w:color w:val="231F20"/>
          <w:spacing w:val="-7"/>
          <w:sz w:val="26"/>
        </w:rPr>
        <w:t> </w:t>
      </w:r>
      <w:r>
        <w:rPr>
          <w:color w:val="231F20"/>
          <w:sz w:val="26"/>
        </w:rPr>
        <w:t>có</w:t>
      </w:r>
      <w:r>
        <w:rPr>
          <w:color w:val="231F20"/>
          <w:spacing w:val="-8"/>
          <w:sz w:val="26"/>
        </w:rPr>
        <w:t> </w:t>
      </w:r>
      <w:r>
        <w:rPr>
          <w:color w:val="231F20"/>
          <w:sz w:val="26"/>
        </w:rPr>
        <w:t>thân</w:t>
      </w:r>
      <w:r>
        <w:rPr>
          <w:color w:val="231F20"/>
          <w:spacing w:val="-7"/>
          <w:sz w:val="26"/>
        </w:rPr>
        <w:t> </w:t>
      </w:r>
      <w:r>
        <w:rPr>
          <w:color w:val="231F20"/>
          <w:sz w:val="26"/>
        </w:rPr>
        <w:t>ngữ</w:t>
      </w:r>
      <w:r>
        <w:rPr>
          <w:color w:val="231F20"/>
          <w:spacing w:val="-8"/>
          <w:sz w:val="26"/>
        </w:rPr>
        <w:t> </w:t>
      </w:r>
      <w:r>
        <w:rPr>
          <w:color w:val="231F20"/>
          <w:sz w:val="26"/>
        </w:rPr>
        <w:t>biểu</w:t>
      </w:r>
      <w:r>
        <w:rPr>
          <w:color w:val="231F20"/>
          <w:spacing w:val="-7"/>
          <w:sz w:val="26"/>
        </w:rPr>
        <w:t> </w:t>
      </w:r>
      <w:r>
        <w:rPr>
          <w:color w:val="231F20"/>
          <w:sz w:val="26"/>
        </w:rPr>
        <w:t>bất</w:t>
      </w:r>
      <w:r>
        <w:rPr>
          <w:color w:val="231F20"/>
          <w:spacing w:val="-7"/>
          <w:sz w:val="26"/>
        </w:rPr>
        <w:t> </w:t>
      </w:r>
      <w:r>
        <w:rPr>
          <w:color w:val="231F20"/>
          <w:sz w:val="26"/>
        </w:rPr>
        <w:t>thiện, hoặc trước đã có không mất. Hoặc trụ nơi không luật nghi, hiện có thân</w:t>
      </w:r>
      <w:r>
        <w:rPr>
          <w:color w:val="231F20"/>
          <w:spacing w:val="-10"/>
          <w:sz w:val="26"/>
        </w:rPr>
        <w:t> </w:t>
      </w:r>
      <w:r>
        <w:rPr>
          <w:color w:val="231F20"/>
          <w:sz w:val="26"/>
        </w:rPr>
        <w:t>ngữ</w:t>
      </w:r>
      <w:r>
        <w:rPr>
          <w:color w:val="231F20"/>
          <w:spacing w:val="-9"/>
          <w:sz w:val="26"/>
        </w:rPr>
        <w:t> </w:t>
      </w:r>
      <w:r>
        <w:rPr>
          <w:color w:val="231F20"/>
          <w:sz w:val="26"/>
        </w:rPr>
        <w:t>biểu</w:t>
      </w:r>
      <w:r>
        <w:rPr>
          <w:color w:val="231F20"/>
          <w:spacing w:val="-9"/>
          <w:sz w:val="26"/>
        </w:rPr>
        <w:t> </w:t>
      </w:r>
      <w:r>
        <w:rPr>
          <w:color w:val="231F20"/>
          <w:sz w:val="26"/>
        </w:rPr>
        <w:t>thiện,</w:t>
      </w:r>
      <w:r>
        <w:rPr>
          <w:color w:val="231F20"/>
          <w:spacing w:val="-9"/>
          <w:sz w:val="26"/>
        </w:rPr>
        <w:t> </w:t>
      </w:r>
      <w:r>
        <w:rPr>
          <w:color w:val="231F20"/>
          <w:sz w:val="26"/>
        </w:rPr>
        <w:t>hoặc</w:t>
      </w:r>
      <w:r>
        <w:rPr>
          <w:color w:val="231F20"/>
          <w:spacing w:val="-10"/>
          <w:sz w:val="26"/>
        </w:rPr>
        <w:t> </w:t>
      </w:r>
      <w:r>
        <w:rPr>
          <w:color w:val="231F20"/>
          <w:sz w:val="26"/>
        </w:rPr>
        <w:t>trước</w:t>
      </w:r>
      <w:r>
        <w:rPr>
          <w:color w:val="231F20"/>
          <w:spacing w:val="-9"/>
          <w:sz w:val="26"/>
        </w:rPr>
        <w:t> </w:t>
      </w:r>
      <w:r>
        <w:rPr>
          <w:color w:val="231F20"/>
          <w:sz w:val="26"/>
        </w:rPr>
        <w:t>đã</w:t>
      </w:r>
      <w:r>
        <w:rPr>
          <w:color w:val="231F20"/>
          <w:spacing w:val="-9"/>
          <w:sz w:val="26"/>
        </w:rPr>
        <w:t> </w:t>
      </w:r>
      <w:r>
        <w:rPr>
          <w:color w:val="231F20"/>
          <w:sz w:val="26"/>
        </w:rPr>
        <w:t>có</w:t>
      </w:r>
      <w:r>
        <w:rPr>
          <w:color w:val="231F20"/>
          <w:spacing w:val="-9"/>
          <w:sz w:val="26"/>
        </w:rPr>
        <w:t> </w:t>
      </w:r>
      <w:r>
        <w:rPr>
          <w:color w:val="231F20"/>
          <w:sz w:val="26"/>
        </w:rPr>
        <w:t>không</w:t>
      </w:r>
      <w:r>
        <w:rPr>
          <w:color w:val="231F20"/>
          <w:spacing w:val="-9"/>
          <w:sz w:val="26"/>
        </w:rPr>
        <w:t> </w:t>
      </w:r>
      <w:r>
        <w:rPr>
          <w:color w:val="231F20"/>
          <w:sz w:val="26"/>
        </w:rPr>
        <w:t>mất.</w:t>
      </w:r>
      <w:r>
        <w:rPr>
          <w:color w:val="231F20"/>
          <w:spacing w:val="-10"/>
          <w:sz w:val="26"/>
        </w:rPr>
        <w:t> </w:t>
      </w:r>
      <w:r>
        <w:rPr>
          <w:color w:val="231F20"/>
          <w:sz w:val="26"/>
        </w:rPr>
        <w:t>Hoặc</w:t>
      </w:r>
      <w:r>
        <w:rPr>
          <w:color w:val="231F20"/>
          <w:spacing w:val="-9"/>
          <w:sz w:val="26"/>
        </w:rPr>
        <w:t> </w:t>
      </w:r>
      <w:r>
        <w:rPr>
          <w:color w:val="231F20"/>
          <w:sz w:val="26"/>
        </w:rPr>
        <w:t>trụ</w:t>
      </w:r>
      <w:r>
        <w:rPr>
          <w:color w:val="231F20"/>
          <w:spacing w:val="-9"/>
          <w:sz w:val="26"/>
        </w:rPr>
        <w:t> </w:t>
      </w:r>
      <w:r>
        <w:rPr>
          <w:color w:val="231F20"/>
          <w:sz w:val="26"/>
        </w:rPr>
        <w:t>nơi</w:t>
      </w:r>
      <w:r>
        <w:rPr>
          <w:color w:val="231F20"/>
          <w:spacing w:val="-9"/>
          <w:sz w:val="26"/>
        </w:rPr>
        <w:t> </w:t>
      </w:r>
      <w:r>
        <w:rPr>
          <w:color w:val="231F20"/>
          <w:sz w:val="26"/>
        </w:rPr>
        <w:t>không phải</w:t>
      </w:r>
      <w:r>
        <w:rPr>
          <w:color w:val="231F20"/>
          <w:spacing w:val="-13"/>
          <w:sz w:val="26"/>
        </w:rPr>
        <w:t> </w:t>
      </w:r>
      <w:r>
        <w:rPr>
          <w:color w:val="231F20"/>
          <w:sz w:val="26"/>
        </w:rPr>
        <w:t>luật</w:t>
      </w:r>
      <w:r>
        <w:rPr>
          <w:color w:val="231F20"/>
          <w:spacing w:val="-13"/>
          <w:sz w:val="26"/>
        </w:rPr>
        <w:t> </w:t>
      </w:r>
      <w:r>
        <w:rPr>
          <w:color w:val="231F20"/>
          <w:sz w:val="26"/>
        </w:rPr>
        <w:t>nghi</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không</w:t>
      </w:r>
      <w:r>
        <w:rPr>
          <w:color w:val="231F20"/>
          <w:spacing w:val="-13"/>
          <w:sz w:val="26"/>
        </w:rPr>
        <w:t> </w:t>
      </w:r>
      <w:r>
        <w:rPr>
          <w:color w:val="231F20"/>
          <w:sz w:val="26"/>
        </w:rPr>
        <w:t>luật</w:t>
      </w:r>
      <w:r>
        <w:rPr>
          <w:color w:val="231F20"/>
          <w:spacing w:val="-13"/>
          <w:sz w:val="26"/>
        </w:rPr>
        <w:t> </w:t>
      </w:r>
      <w:r>
        <w:rPr>
          <w:color w:val="231F20"/>
          <w:sz w:val="26"/>
        </w:rPr>
        <w:t>nghi,</w:t>
      </w:r>
      <w:r>
        <w:rPr>
          <w:color w:val="231F20"/>
          <w:spacing w:val="-13"/>
          <w:sz w:val="26"/>
        </w:rPr>
        <w:t> </w:t>
      </w:r>
      <w:r>
        <w:rPr>
          <w:color w:val="231F20"/>
          <w:sz w:val="26"/>
        </w:rPr>
        <w:t>hiện</w:t>
      </w:r>
      <w:r>
        <w:rPr>
          <w:color w:val="231F20"/>
          <w:spacing w:val="-13"/>
          <w:sz w:val="26"/>
        </w:rPr>
        <w:t> </w:t>
      </w:r>
      <w:r>
        <w:rPr>
          <w:color w:val="231F20"/>
          <w:sz w:val="26"/>
        </w:rPr>
        <w:t>có</w:t>
      </w:r>
      <w:r>
        <w:rPr>
          <w:color w:val="231F20"/>
          <w:spacing w:val="-13"/>
          <w:sz w:val="26"/>
        </w:rPr>
        <w:t> </w:t>
      </w:r>
      <w:r>
        <w:rPr>
          <w:color w:val="231F20"/>
          <w:sz w:val="26"/>
        </w:rPr>
        <w:t>thân</w:t>
      </w:r>
      <w:r>
        <w:rPr>
          <w:color w:val="231F20"/>
          <w:spacing w:val="-12"/>
          <w:sz w:val="26"/>
        </w:rPr>
        <w:t> </w:t>
      </w:r>
      <w:r>
        <w:rPr>
          <w:color w:val="231F20"/>
          <w:sz w:val="26"/>
        </w:rPr>
        <w:t>ngữ</w:t>
      </w:r>
      <w:r>
        <w:rPr>
          <w:color w:val="231F20"/>
          <w:spacing w:val="-13"/>
          <w:sz w:val="26"/>
        </w:rPr>
        <w:t> </w:t>
      </w:r>
      <w:r>
        <w:rPr>
          <w:color w:val="231F20"/>
          <w:sz w:val="26"/>
        </w:rPr>
        <w:t>thiện,</w:t>
      </w:r>
      <w:r>
        <w:rPr>
          <w:color w:val="231F20"/>
          <w:spacing w:val="-13"/>
          <w:sz w:val="26"/>
        </w:rPr>
        <w:t> </w:t>
      </w:r>
      <w:r>
        <w:rPr>
          <w:color w:val="231F20"/>
          <w:spacing w:val="-5"/>
          <w:sz w:val="26"/>
        </w:rPr>
        <w:t>bất </w:t>
      </w:r>
      <w:r>
        <w:rPr>
          <w:color w:val="231F20"/>
          <w:sz w:val="26"/>
        </w:rPr>
        <w:t>thiện, hoặc trước đã có không mất.</w:t>
      </w:r>
    </w:p>
    <w:p>
      <w:pPr>
        <w:pStyle w:val="ListParagraph"/>
        <w:numPr>
          <w:ilvl w:val="1"/>
          <w:numId w:val="70"/>
        </w:numPr>
        <w:tabs>
          <w:tab w:pos="939" w:val="left" w:leader="none"/>
        </w:tabs>
        <w:spacing w:line="273" w:lineRule="auto" w:before="109" w:after="0"/>
        <w:ind w:left="110" w:right="390" w:firstLine="566"/>
        <w:jc w:val="both"/>
        <w:rPr>
          <w:sz w:val="26"/>
        </w:rPr>
      </w:pPr>
      <w:r>
        <w:rPr>
          <w:color w:val="231F20"/>
          <w:sz w:val="26"/>
        </w:rPr>
        <w:t>Có không phải là thành tựu sắc thiện cũng không phải là tạo thành</w:t>
      </w:r>
      <w:r>
        <w:rPr>
          <w:color w:val="231F20"/>
          <w:spacing w:val="-8"/>
          <w:sz w:val="26"/>
        </w:rPr>
        <w:t> </w:t>
      </w:r>
      <w:r>
        <w:rPr>
          <w:color w:val="231F20"/>
          <w:sz w:val="26"/>
        </w:rPr>
        <w:t>sắc</w:t>
      </w:r>
      <w:r>
        <w:rPr>
          <w:color w:val="231F20"/>
          <w:spacing w:val="-7"/>
          <w:sz w:val="26"/>
        </w:rPr>
        <w:t> </w:t>
      </w:r>
      <w:r>
        <w:rPr>
          <w:color w:val="231F20"/>
          <w:sz w:val="26"/>
        </w:rPr>
        <w:t>bất</w:t>
      </w:r>
      <w:r>
        <w:rPr>
          <w:color w:val="231F20"/>
          <w:spacing w:val="-8"/>
          <w:sz w:val="26"/>
        </w:rPr>
        <w:t> </w:t>
      </w:r>
      <w:r>
        <w:rPr>
          <w:color w:val="231F20"/>
          <w:sz w:val="26"/>
        </w:rPr>
        <w:t>thiện:</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ở</w:t>
      </w:r>
      <w:r>
        <w:rPr>
          <w:color w:val="231F20"/>
          <w:spacing w:val="-7"/>
          <w:sz w:val="26"/>
        </w:rPr>
        <w:t> </w:t>
      </w:r>
      <w:r>
        <w:rPr>
          <w:color w:val="231F20"/>
          <w:sz w:val="26"/>
        </w:rPr>
        <w:t>nơi</w:t>
      </w:r>
      <w:r>
        <w:rPr>
          <w:color w:val="231F20"/>
          <w:spacing w:val="-8"/>
          <w:sz w:val="26"/>
        </w:rPr>
        <w:t> </w:t>
      </w:r>
      <w:r>
        <w:rPr>
          <w:color w:val="231F20"/>
          <w:sz w:val="26"/>
        </w:rPr>
        <w:t>bọc</w:t>
      </w:r>
      <w:r>
        <w:rPr>
          <w:color w:val="231F20"/>
          <w:spacing w:val="-7"/>
          <w:sz w:val="26"/>
        </w:rPr>
        <w:t> </w:t>
      </w:r>
      <w:r>
        <w:rPr>
          <w:color w:val="231F20"/>
          <w:sz w:val="26"/>
        </w:rPr>
        <w:t>trứng,</w:t>
      </w:r>
      <w:r>
        <w:rPr>
          <w:color w:val="231F20"/>
          <w:spacing w:val="-8"/>
          <w:sz w:val="26"/>
        </w:rPr>
        <w:t> </w:t>
      </w:r>
      <w:r>
        <w:rPr>
          <w:color w:val="231F20"/>
          <w:sz w:val="26"/>
        </w:rPr>
        <w:t>hoặc</w:t>
      </w:r>
      <w:r>
        <w:rPr>
          <w:color w:val="231F20"/>
          <w:spacing w:val="-7"/>
          <w:sz w:val="26"/>
        </w:rPr>
        <w:t> </w:t>
      </w:r>
      <w:r>
        <w:rPr>
          <w:color w:val="231F20"/>
          <w:sz w:val="26"/>
        </w:rPr>
        <w:t>phàm</w:t>
      </w:r>
      <w:r>
        <w:rPr>
          <w:color w:val="231F20"/>
          <w:spacing w:val="-7"/>
          <w:sz w:val="26"/>
        </w:rPr>
        <w:t> </w:t>
      </w:r>
      <w:r>
        <w:rPr>
          <w:color w:val="231F20"/>
          <w:sz w:val="26"/>
        </w:rPr>
        <w:t>phu</w:t>
      </w:r>
      <w:r>
        <w:rPr>
          <w:color w:val="231F20"/>
          <w:spacing w:val="-8"/>
          <w:sz w:val="26"/>
        </w:rPr>
        <w:t> </w:t>
      </w:r>
      <w:r>
        <w:rPr>
          <w:color w:val="231F20"/>
          <w:sz w:val="26"/>
        </w:rPr>
        <w:t>ở</w:t>
      </w:r>
      <w:r>
        <w:rPr>
          <w:color w:val="231F20"/>
          <w:spacing w:val="-7"/>
          <w:sz w:val="26"/>
        </w:rPr>
        <w:t> </w:t>
      </w:r>
      <w:r>
        <w:rPr>
          <w:color w:val="231F20"/>
          <w:sz w:val="26"/>
        </w:rPr>
        <w:t>trong thai tạng, hoặc sinh nơi cõi Dục, trụ nơi không phải luật nghi không phải không luật nghi, hiện không có thân ngữ biểu thiện, bất thiện, giả như có thì mất, hoặc phàm phu sinh nơi cõi Vô</w:t>
      </w:r>
      <w:r>
        <w:rPr>
          <w:color w:val="231F20"/>
          <w:spacing w:val="-11"/>
          <w:sz w:val="26"/>
        </w:rPr>
        <w:t> </w:t>
      </w:r>
      <w:r>
        <w:rPr>
          <w:color w:val="231F20"/>
          <w:sz w:val="26"/>
        </w:rPr>
        <w:t>sắc.</w:t>
      </w:r>
    </w:p>
    <w:p>
      <w:pPr>
        <w:pStyle w:val="BodyText"/>
        <w:spacing w:line="273" w:lineRule="auto" w:before="109"/>
        <w:ind w:left="110" w:right="391"/>
      </w:pPr>
      <w:r>
        <w:rPr>
          <w:i/>
          <w:color w:val="231F20"/>
        </w:rPr>
        <w:t>Hỏi: </w:t>
      </w:r>
      <w:r>
        <w:rPr>
          <w:color w:val="231F20"/>
        </w:rPr>
        <w:t>Nếu thành tựu sắc thiện, người kia thành tựu sắc hữu phú vô ký chăng?</w:t>
      </w:r>
    </w:p>
    <w:p>
      <w:pPr>
        <w:pStyle w:val="BodyText"/>
        <w:spacing w:line="273" w:lineRule="auto"/>
        <w:ind w:left="110" w:right="385"/>
      </w:pPr>
      <w:r>
        <w:rPr>
          <w:i/>
          <w:color w:val="231F20"/>
        </w:rPr>
        <w:t>Đáp: </w:t>
      </w:r>
      <w:r>
        <w:rPr>
          <w:color w:val="231F20"/>
        </w:rPr>
        <w:t>Thành tựu sắc hữu phú vô ký, người kia nhất định thành tựu sắc thiện. Hoặc thành tựu sắc thiện không phải là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1" w:firstLine="0"/>
      </w:pPr>
      <w:r>
        <w:rPr>
          <w:color w:val="231F20"/>
          <w:spacing w:val="3"/>
        </w:rPr>
        <w:t>hữu phú </w:t>
      </w:r>
      <w:r>
        <w:rPr>
          <w:color w:val="231F20"/>
          <w:spacing w:val="2"/>
        </w:rPr>
        <w:t>vô </w:t>
      </w:r>
      <w:r>
        <w:rPr>
          <w:color w:val="231F20"/>
          <w:spacing w:val="3"/>
        </w:rPr>
        <w:t>ký: </w:t>
      </w:r>
      <w:r>
        <w:rPr>
          <w:color w:val="231F20"/>
          <w:spacing w:val="4"/>
        </w:rPr>
        <w:t>Nghĩa </w:t>
      </w:r>
      <w:r>
        <w:rPr>
          <w:color w:val="231F20"/>
          <w:spacing w:val="2"/>
        </w:rPr>
        <w:t>là </w:t>
      </w:r>
      <w:r>
        <w:rPr>
          <w:color w:val="231F20"/>
          <w:spacing w:val="4"/>
        </w:rPr>
        <w:t>Thánh </w:t>
      </w:r>
      <w:r>
        <w:rPr>
          <w:color w:val="231F20"/>
          <w:spacing w:val="3"/>
        </w:rPr>
        <w:t>giả trụ </w:t>
      </w:r>
      <w:r>
        <w:rPr>
          <w:color w:val="231F20"/>
          <w:spacing w:val="4"/>
        </w:rPr>
        <w:t>trong </w:t>
      </w:r>
      <w:r>
        <w:rPr>
          <w:color w:val="231F20"/>
          <w:spacing w:val="3"/>
        </w:rPr>
        <w:t>thai </w:t>
      </w:r>
      <w:r>
        <w:rPr>
          <w:color w:val="231F20"/>
          <w:spacing w:val="4"/>
        </w:rPr>
        <w:t>tạng, </w:t>
      </w:r>
      <w:r>
        <w:rPr>
          <w:color w:val="231F20"/>
          <w:spacing w:val="3"/>
        </w:rPr>
        <w:t>hoặc </w:t>
      </w:r>
      <w:r>
        <w:rPr>
          <w:color w:val="231F20"/>
          <w:spacing w:val="5"/>
        </w:rPr>
        <w:t>sinh </w:t>
      </w:r>
      <w:r>
        <w:rPr>
          <w:color w:val="231F20"/>
          <w:spacing w:val="3"/>
        </w:rPr>
        <w:t>nơi cõi Dục, trụ nơi luật </w:t>
      </w:r>
      <w:r>
        <w:rPr>
          <w:color w:val="231F20"/>
          <w:spacing w:val="4"/>
        </w:rPr>
        <w:t>nghi, </w:t>
      </w:r>
      <w:r>
        <w:rPr>
          <w:color w:val="231F20"/>
          <w:spacing w:val="3"/>
        </w:rPr>
        <w:t>hoặc trụ nơi </w:t>
      </w:r>
      <w:r>
        <w:rPr>
          <w:color w:val="231F20"/>
          <w:spacing w:val="4"/>
        </w:rPr>
        <w:t>không </w:t>
      </w:r>
      <w:r>
        <w:rPr>
          <w:color w:val="231F20"/>
          <w:spacing w:val="3"/>
        </w:rPr>
        <w:t>luật nghi </w:t>
      </w:r>
      <w:r>
        <w:rPr>
          <w:color w:val="231F20"/>
          <w:spacing w:val="5"/>
        </w:rPr>
        <w:t>cùng </w:t>
      </w:r>
      <w:r>
        <w:rPr>
          <w:color w:val="231F20"/>
          <w:spacing w:val="4"/>
        </w:rPr>
        <w:t>không </w:t>
      </w:r>
      <w:r>
        <w:rPr>
          <w:color w:val="231F20"/>
          <w:spacing w:val="3"/>
        </w:rPr>
        <w:t>phải luật nghi </w:t>
      </w:r>
      <w:r>
        <w:rPr>
          <w:color w:val="231F20"/>
          <w:spacing w:val="4"/>
        </w:rPr>
        <w:t>không </w:t>
      </w:r>
      <w:r>
        <w:rPr>
          <w:color w:val="231F20"/>
          <w:spacing w:val="3"/>
        </w:rPr>
        <w:t>phải </w:t>
      </w:r>
      <w:r>
        <w:rPr>
          <w:color w:val="231F20"/>
          <w:spacing w:val="4"/>
        </w:rPr>
        <w:t>không </w:t>
      </w:r>
      <w:r>
        <w:rPr>
          <w:color w:val="231F20"/>
          <w:spacing w:val="3"/>
        </w:rPr>
        <w:t>luật </w:t>
      </w:r>
      <w:r>
        <w:rPr>
          <w:color w:val="231F20"/>
          <w:spacing w:val="4"/>
        </w:rPr>
        <w:t>nghi, </w:t>
      </w:r>
      <w:r>
        <w:rPr>
          <w:color w:val="231F20"/>
          <w:spacing w:val="3"/>
        </w:rPr>
        <w:t>hiện </w:t>
      </w:r>
      <w:r>
        <w:rPr>
          <w:color w:val="231F20"/>
          <w:spacing w:val="2"/>
        </w:rPr>
        <w:t>có </w:t>
      </w:r>
      <w:r>
        <w:rPr>
          <w:color w:val="231F20"/>
          <w:spacing w:val="5"/>
        </w:rPr>
        <w:t>thân </w:t>
      </w:r>
      <w:r>
        <w:rPr>
          <w:color w:val="231F20"/>
          <w:spacing w:val="3"/>
        </w:rPr>
        <w:t>ngữ biểu </w:t>
      </w:r>
      <w:r>
        <w:rPr>
          <w:color w:val="231F20"/>
          <w:spacing w:val="4"/>
        </w:rPr>
        <w:t>thiện, </w:t>
      </w:r>
      <w:r>
        <w:rPr>
          <w:color w:val="231F20"/>
          <w:spacing w:val="3"/>
        </w:rPr>
        <w:t>hoặc </w:t>
      </w:r>
      <w:r>
        <w:rPr>
          <w:color w:val="231F20"/>
          <w:spacing w:val="4"/>
        </w:rPr>
        <w:t>trước </w:t>
      </w:r>
      <w:r>
        <w:rPr>
          <w:color w:val="231F20"/>
          <w:spacing w:val="2"/>
        </w:rPr>
        <w:t>đã có </w:t>
      </w:r>
      <w:r>
        <w:rPr>
          <w:color w:val="231F20"/>
          <w:spacing w:val="4"/>
        </w:rPr>
        <w:t>không </w:t>
      </w:r>
      <w:r>
        <w:rPr>
          <w:color w:val="231F20"/>
          <w:spacing w:val="3"/>
        </w:rPr>
        <w:t>mất. Hoặc sinh nơi </w:t>
      </w:r>
      <w:r>
        <w:rPr>
          <w:color w:val="231F20"/>
          <w:spacing w:val="5"/>
        </w:rPr>
        <w:t>cõi </w:t>
      </w:r>
      <w:r>
        <w:rPr>
          <w:color w:val="231F20"/>
          <w:spacing w:val="3"/>
        </w:rPr>
        <w:t>Sắc, hiện </w:t>
      </w:r>
      <w:r>
        <w:rPr>
          <w:color w:val="231F20"/>
          <w:spacing w:val="4"/>
        </w:rPr>
        <w:t>không </w:t>
      </w:r>
      <w:r>
        <w:rPr>
          <w:color w:val="231F20"/>
          <w:spacing w:val="2"/>
        </w:rPr>
        <w:t>có </w:t>
      </w:r>
      <w:r>
        <w:rPr>
          <w:color w:val="231F20"/>
          <w:spacing w:val="3"/>
        </w:rPr>
        <w:t>thân ngữ biểu hữu phú </w:t>
      </w:r>
      <w:r>
        <w:rPr>
          <w:color w:val="231F20"/>
          <w:spacing w:val="2"/>
        </w:rPr>
        <w:t>vô </w:t>
      </w:r>
      <w:r>
        <w:rPr>
          <w:color w:val="231F20"/>
          <w:spacing w:val="3"/>
        </w:rPr>
        <w:t>ký. Hoặc </w:t>
      </w:r>
      <w:r>
        <w:rPr>
          <w:color w:val="231F20"/>
          <w:spacing w:val="4"/>
        </w:rPr>
        <w:t>Thánh </w:t>
      </w:r>
      <w:r>
        <w:rPr>
          <w:color w:val="231F20"/>
          <w:spacing w:val="5"/>
        </w:rPr>
        <w:t>giả </w:t>
      </w:r>
      <w:r>
        <w:rPr>
          <w:color w:val="231F20"/>
          <w:spacing w:val="3"/>
        </w:rPr>
        <w:t>trụ nơi cõi </w:t>
      </w:r>
      <w:r>
        <w:rPr>
          <w:color w:val="231F20"/>
          <w:spacing w:val="2"/>
        </w:rPr>
        <w:t>Vô</w:t>
      </w:r>
      <w:r>
        <w:rPr>
          <w:color w:val="231F20"/>
          <w:spacing w:val="26"/>
        </w:rPr>
        <w:t> </w:t>
      </w:r>
      <w:r>
        <w:rPr>
          <w:color w:val="231F20"/>
          <w:spacing w:val="5"/>
        </w:rPr>
        <w:t>sắc.</w:t>
      </w:r>
    </w:p>
    <w:p>
      <w:pPr>
        <w:pStyle w:val="BodyText"/>
        <w:spacing w:line="273" w:lineRule="auto" w:before="108"/>
        <w:ind w:right="107"/>
      </w:pPr>
      <w:r>
        <w:rPr>
          <w:i/>
          <w:color w:val="231F20"/>
        </w:rPr>
        <w:t>Hỏi: </w:t>
      </w:r>
      <w:r>
        <w:rPr>
          <w:color w:val="231F20"/>
        </w:rPr>
        <w:t>Nếu thành tựu sắc thiện, người kia thành tựu sắc vô phú vô ký chăng?</w:t>
      </w:r>
    </w:p>
    <w:p>
      <w:pPr>
        <w:pStyle w:val="BodyText"/>
        <w:ind w:left="960" w:firstLine="0"/>
      </w:pPr>
      <w:r>
        <w:rPr>
          <w:i/>
          <w:color w:val="231F20"/>
        </w:rPr>
        <w:t>Đáp: </w:t>
      </w:r>
      <w:r>
        <w:rPr>
          <w:color w:val="231F20"/>
        </w:rPr>
        <w:t>Nên tạo ra bốn trường hợp:</w:t>
      </w:r>
    </w:p>
    <w:p>
      <w:pPr>
        <w:pStyle w:val="ListParagraph"/>
        <w:numPr>
          <w:ilvl w:val="2"/>
          <w:numId w:val="70"/>
        </w:numPr>
        <w:tabs>
          <w:tab w:pos="1213" w:val="left" w:leader="none"/>
        </w:tabs>
        <w:spacing w:line="273" w:lineRule="auto" w:before="154" w:after="0"/>
        <w:ind w:left="393" w:right="107" w:firstLine="566"/>
        <w:jc w:val="both"/>
        <w:rPr>
          <w:sz w:val="26"/>
        </w:rPr>
      </w:pPr>
      <w:r>
        <w:rPr>
          <w:color w:val="231F20"/>
          <w:sz w:val="26"/>
        </w:rPr>
        <w:t>Có</w:t>
      </w:r>
      <w:r>
        <w:rPr>
          <w:color w:val="231F20"/>
          <w:spacing w:val="-9"/>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sắc</w:t>
      </w:r>
      <w:r>
        <w:rPr>
          <w:color w:val="231F20"/>
          <w:spacing w:val="-9"/>
          <w:sz w:val="26"/>
        </w:rPr>
        <w:t> </w:t>
      </w:r>
      <w:r>
        <w:rPr>
          <w:color w:val="231F20"/>
          <w:sz w:val="26"/>
        </w:rPr>
        <w:t>thiện</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9"/>
          <w:sz w:val="26"/>
        </w:rPr>
        <w:t> </w:t>
      </w:r>
      <w:r>
        <w:rPr>
          <w:color w:val="231F20"/>
          <w:sz w:val="26"/>
        </w:rPr>
        <w:t>là</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sắc</w:t>
      </w:r>
      <w:r>
        <w:rPr>
          <w:color w:val="231F20"/>
          <w:spacing w:val="-9"/>
          <w:sz w:val="26"/>
        </w:rPr>
        <w:t> </w:t>
      </w:r>
      <w:r>
        <w:rPr>
          <w:color w:val="231F20"/>
          <w:sz w:val="26"/>
        </w:rPr>
        <w:t>vô</w:t>
      </w:r>
      <w:r>
        <w:rPr>
          <w:color w:val="231F20"/>
          <w:spacing w:val="-8"/>
          <w:sz w:val="26"/>
        </w:rPr>
        <w:t> </w:t>
      </w:r>
      <w:r>
        <w:rPr>
          <w:color w:val="231F20"/>
          <w:sz w:val="26"/>
        </w:rPr>
        <w:t>phú</w:t>
      </w:r>
      <w:r>
        <w:rPr>
          <w:color w:val="231F20"/>
          <w:spacing w:val="-8"/>
          <w:sz w:val="26"/>
        </w:rPr>
        <w:t> </w:t>
      </w:r>
      <w:r>
        <w:rPr>
          <w:color w:val="231F20"/>
          <w:sz w:val="26"/>
        </w:rPr>
        <w:t>vô ký: Nghĩa là Thánh giả kia sinh nơi cõi Vô</w:t>
      </w:r>
      <w:r>
        <w:rPr>
          <w:color w:val="231F20"/>
          <w:spacing w:val="-17"/>
          <w:sz w:val="26"/>
        </w:rPr>
        <w:t> </w:t>
      </w:r>
      <w:r>
        <w:rPr>
          <w:color w:val="231F20"/>
          <w:sz w:val="26"/>
        </w:rPr>
        <w:t>sắc.</w:t>
      </w:r>
    </w:p>
    <w:p>
      <w:pPr>
        <w:pStyle w:val="ListParagraph"/>
        <w:numPr>
          <w:ilvl w:val="2"/>
          <w:numId w:val="70"/>
        </w:numPr>
        <w:tabs>
          <w:tab w:pos="1232" w:val="left" w:leader="none"/>
        </w:tabs>
        <w:spacing w:line="273" w:lineRule="auto" w:before="112" w:after="0"/>
        <w:ind w:left="393" w:right="106" w:firstLine="566"/>
        <w:jc w:val="both"/>
        <w:rPr>
          <w:sz w:val="26"/>
        </w:rPr>
      </w:pPr>
      <w:r>
        <w:rPr>
          <w:color w:val="231F20"/>
          <w:sz w:val="26"/>
        </w:rPr>
        <w:t>Có thành tựu sắc vô phú vô ký không phải là thành tựu sắc thiện: Nghĩa là ở nơi bọc trứng, hoặc phàm phu trụ trong thai tạng, hoặc sinh nơi cõi Dục, trụ nơi không luật nghi cùng không phải luật nghi</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không</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hiện</w:t>
      </w:r>
      <w:r>
        <w:rPr>
          <w:color w:val="231F20"/>
          <w:spacing w:val="-5"/>
          <w:sz w:val="26"/>
        </w:rPr>
        <w:t> </w:t>
      </w:r>
      <w:r>
        <w:rPr>
          <w:color w:val="231F20"/>
          <w:sz w:val="26"/>
        </w:rPr>
        <w:t>không</w:t>
      </w:r>
      <w:r>
        <w:rPr>
          <w:color w:val="231F20"/>
          <w:spacing w:val="-5"/>
          <w:sz w:val="26"/>
        </w:rPr>
        <w:t> </w:t>
      </w:r>
      <w:r>
        <w:rPr>
          <w:color w:val="231F20"/>
          <w:sz w:val="26"/>
        </w:rPr>
        <w:t>có</w:t>
      </w:r>
      <w:r>
        <w:rPr>
          <w:color w:val="231F20"/>
          <w:spacing w:val="-5"/>
          <w:sz w:val="26"/>
        </w:rPr>
        <w:t> </w:t>
      </w:r>
      <w:r>
        <w:rPr>
          <w:color w:val="231F20"/>
          <w:sz w:val="26"/>
        </w:rPr>
        <w:t>thân</w:t>
      </w:r>
      <w:r>
        <w:rPr>
          <w:color w:val="231F20"/>
          <w:spacing w:val="-5"/>
          <w:sz w:val="26"/>
        </w:rPr>
        <w:t> </w:t>
      </w:r>
      <w:r>
        <w:rPr>
          <w:color w:val="231F20"/>
          <w:sz w:val="26"/>
        </w:rPr>
        <w:t>ngữ</w:t>
      </w:r>
      <w:r>
        <w:rPr>
          <w:color w:val="231F20"/>
          <w:spacing w:val="-4"/>
          <w:sz w:val="26"/>
        </w:rPr>
        <w:t> </w:t>
      </w:r>
      <w:r>
        <w:rPr>
          <w:color w:val="231F20"/>
          <w:sz w:val="26"/>
        </w:rPr>
        <w:t>biểu</w:t>
      </w:r>
      <w:r>
        <w:rPr>
          <w:color w:val="231F20"/>
          <w:spacing w:val="-5"/>
          <w:sz w:val="26"/>
        </w:rPr>
        <w:t> </w:t>
      </w:r>
      <w:r>
        <w:rPr>
          <w:color w:val="231F20"/>
          <w:sz w:val="26"/>
        </w:rPr>
        <w:t>thiện, giả như có thì mất.</w:t>
      </w:r>
    </w:p>
    <w:p>
      <w:pPr>
        <w:pStyle w:val="ListParagraph"/>
        <w:numPr>
          <w:ilvl w:val="2"/>
          <w:numId w:val="70"/>
        </w:numPr>
        <w:tabs>
          <w:tab w:pos="1232" w:val="left" w:leader="none"/>
        </w:tabs>
        <w:spacing w:line="273" w:lineRule="auto" w:before="109" w:after="0"/>
        <w:ind w:left="393" w:right="107" w:firstLine="566"/>
        <w:jc w:val="both"/>
        <w:rPr>
          <w:sz w:val="26"/>
        </w:rPr>
      </w:pPr>
      <w:r>
        <w:rPr>
          <w:color w:val="231F20"/>
          <w:sz w:val="26"/>
        </w:rPr>
        <w:t>Có thành tựu sắc thiện cũng là thành tựu sắc vô phú vô ký: Nghĩa</w:t>
      </w:r>
      <w:r>
        <w:rPr>
          <w:color w:val="231F20"/>
          <w:spacing w:val="-7"/>
          <w:sz w:val="26"/>
        </w:rPr>
        <w:t> </w:t>
      </w:r>
      <w:r>
        <w:rPr>
          <w:color w:val="231F20"/>
          <w:sz w:val="26"/>
        </w:rPr>
        <w:t>là</w:t>
      </w:r>
      <w:r>
        <w:rPr>
          <w:color w:val="231F20"/>
          <w:spacing w:val="-11"/>
          <w:sz w:val="26"/>
        </w:rPr>
        <w:t> </w:t>
      </w:r>
      <w:r>
        <w:rPr>
          <w:color w:val="231F20"/>
          <w:sz w:val="26"/>
        </w:rPr>
        <w:t>Thánh</w:t>
      </w:r>
      <w:r>
        <w:rPr>
          <w:color w:val="231F20"/>
          <w:spacing w:val="-7"/>
          <w:sz w:val="26"/>
        </w:rPr>
        <w:t> </w:t>
      </w:r>
      <w:r>
        <w:rPr>
          <w:color w:val="231F20"/>
          <w:sz w:val="26"/>
        </w:rPr>
        <w:t>giả</w:t>
      </w:r>
      <w:r>
        <w:rPr>
          <w:color w:val="231F20"/>
          <w:spacing w:val="-6"/>
          <w:sz w:val="26"/>
        </w:rPr>
        <w:t> </w:t>
      </w:r>
      <w:r>
        <w:rPr>
          <w:color w:val="231F20"/>
          <w:sz w:val="26"/>
        </w:rPr>
        <w:t>trụ</w:t>
      </w:r>
      <w:r>
        <w:rPr>
          <w:color w:val="231F20"/>
          <w:spacing w:val="-7"/>
          <w:sz w:val="26"/>
        </w:rPr>
        <w:t> </w:t>
      </w:r>
      <w:r>
        <w:rPr>
          <w:color w:val="231F20"/>
          <w:sz w:val="26"/>
        </w:rPr>
        <w:t>trong</w:t>
      </w:r>
      <w:r>
        <w:rPr>
          <w:color w:val="231F20"/>
          <w:spacing w:val="-7"/>
          <w:sz w:val="26"/>
        </w:rPr>
        <w:t> </w:t>
      </w:r>
      <w:r>
        <w:rPr>
          <w:color w:val="231F20"/>
          <w:sz w:val="26"/>
        </w:rPr>
        <w:t>thai</w:t>
      </w:r>
      <w:r>
        <w:rPr>
          <w:color w:val="231F20"/>
          <w:spacing w:val="-6"/>
          <w:sz w:val="26"/>
        </w:rPr>
        <w:t> </w:t>
      </w:r>
      <w:r>
        <w:rPr>
          <w:color w:val="231F20"/>
          <w:sz w:val="26"/>
        </w:rPr>
        <w:t>tạng,</w:t>
      </w:r>
      <w:r>
        <w:rPr>
          <w:color w:val="231F20"/>
          <w:spacing w:val="-7"/>
          <w:sz w:val="26"/>
        </w:rPr>
        <w:t> </w:t>
      </w:r>
      <w:r>
        <w:rPr>
          <w:color w:val="231F20"/>
          <w:sz w:val="26"/>
        </w:rPr>
        <w:t>hoặc</w:t>
      </w:r>
      <w:r>
        <w:rPr>
          <w:color w:val="231F20"/>
          <w:spacing w:val="-7"/>
          <w:sz w:val="26"/>
        </w:rPr>
        <w:t> </w:t>
      </w:r>
      <w:r>
        <w:rPr>
          <w:color w:val="231F20"/>
          <w:sz w:val="26"/>
        </w:rPr>
        <w:t>sinh</w:t>
      </w:r>
      <w:r>
        <w:rPr>
          <w:color w:val="231F20"/>
          <w:spacing w:val="-6"/>
          <w:sz w:val="26"/>
        </w:rPr>
        <w:t> </w:t>
      </w:r>
      <w:r>
        <w:rPr>
          <w:color w:val="231F20"/>
          <w:sz w:val="26"/>
        </w:rPr>
        <w:t>nơi</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6"/>
          <w:sz w:val="26"/>
        </w:rPr>
        <w:t> </w:t>
      </w:r>
      <w:r>
        <w:rPr>
          <w:color w:val="231F20"/>
          <w:sz w:val="26"/>
        </w:rPr>
        <w:t>trụ</w:t>
      </w:r>
      <w:r>
        <w:rPr>
          <w:color w:val="231F20"/>
          <w:spacing w:val="-7"/>
          <w:sz w:val="26"/>
        </w:rPr>
        <w:t> </w:t>
      </w:r>
      <w:r>
        <w:rPr>
          <w:color w:val="231F20"/>
          <w:sz w:val="26"/>
        </w:rPr>
        <w:t>nơi luật nghi, hoặc trụ nơi không luật nghi cùng không phải luật </w:t>
      </w:r>
      <w:r>
        <w:rPr>
          <w:color w:val="231F20"/>
          <w:spacing w:val="-4"/>
          <w:sz w:val="26"/>
        </w:rPr>
        <w:t>nghi</w:t>
      </w:r>
      <w:r>
        <w:rPr>
          <w:color w:val="231F20"/>
          <w:spacing w:val="57"/>
          <w:sz w:val="26"/>
        </w:rPr>
        <w:t> </w:t>
      </w:r>
      <w:r>
        <w:rPr>
          <w:color w:val="231F20"/>
          <w:sz w:val="26"/>
        </w:rPr>
        <w:t>không phải không luật nghi, hiện có thân ngữ biểu thiện, hoặc trước đã có không mất, hoặc sinh nơi cõi Vô</w:t>
      </w:r>
      <w:r>
        <w:rPr>
          <w:color w:val="231F20"/>
          <w:spacing w:val="-10"/>
          <w:sz w:val="26"/>
        </w:rPr>
        <w:t> </w:t>
      </w:r>
      <w:r>
        <w:rPr>
          <w:color w:val="231F20"/>
          <w:sz w:val="26"/>
        </w:rPr>
        <w:t>sắc.</w:t>
      </w:r>
    </w:p>
    <w:p>
      <w:pPr>
        <w:pStyle w:val="ListParagraph"/>
        <w:numPr>
          <w:ilvl w:val="2"/>
          <w:numId w:val="70"/>
        </w:numPr>
        <w:tabs>
          <w:tab w:pos="1254" w:val="left" w:leader="none"/>
        </w:tabs>
        <w:spacing w:line="273" w:lineRule="auto" w:before="110" w:after="0"/>
        <w:ind w:left="393" w:right="107" w:firstLine="566"/>
        <w:jc w:val="both"/>
        <w:rPr>
          <w:sz w:val="26"/>
        </w:rPr>
      </w:pPr>
      <w:r>
        <w:rPr>
          <w:color w:val="231F20"/>
          <w:sz w:val="26"/>
        </w:rPr>
        <w:t>Có không phải là thành tựu sắc thiện cũng không phải là thành tựu sắc vô phú vô ký: Nghĩa là phàm phu sinh nơi cõi Vô</w:t>
      </w:r>
      <w:r>
        <w:rPr>
          <w:color w:val="231F20"/>
          <w:spacing w:val="-24"/>
          <w:sz w:val="26"/>
        </w:rPr>
        <w:t> </w:t>
      </w:r>
      <w:r>
        <w:rPr>
          <w:color w:val="231F20"/>
          <w:sz w:val="26"/>
        </w:rPr>
        <w:t>sắc.</w:t>
      </w:r>
    </w:p>
    <w:p>
      <w:pPr>
        <w:pStyle w:val="BodyText"/>
        <w:spacing w:line="273" w:lineRule="auto" w:before="111"/>
        <w:ind w:right="35"/>
        <w:jc w:val="left"/>
      </w:pPr>
      <w:r>
        <w:rPr>
          <w:i/>
          <w:color w:val="231F20"/>
        </w:rPr>
        <w:t>Hỏi: </w:t>
      </w:r>
      <w:r>
        <w:rPr>
          <w:color w:val="231F20"/>
        </w:rPr>
        <w:t>Nếu thành tựu sắc thiện, người kia tạo thành sắc bất thiện, hữu phú vô ký chăng?</w:t>
      </w:r>
    </w:p>
    <w:p>
      <w:pPr>
        <w:spacing w:before="112"/>
        <w:ind w:left="960" w:right="0" w:firstLine="0"/>
        <w:jc w:val="left"/>
        <w:rPr>
          <w:sz w:val="26"/>
        </w:rPr>
      </w:pPr>
      <w:r>
        <w:rPr>
          <w:i/>
          <w:color w:val="231F20"/>
          <w:sz w:val="26"/>
        </w:rPr>
        <w:t>Đáp: </w:t>
      </w:r>
      <w:r>
        <w:rPr>
          <w:color w:val="231F20"/>
          <w:sz w:val="26"/>
        </w:rPr>
        <w:t>Không có.</w:t>
      </w:r>
    </w:p>
    <w:p>
      <w:pPr>
        <w:pStyle w:val="BodyText"/>
        <w:spacing w:line="273" w:lineRule="auto" w:before="154"/>
        <w:ind w:right="35"/>
        <w:jc w:val="left"/>
      </w:pPr>
      <w:r>
        <w:rPr>
          <w:i/>
          <w:color w:val="231F20"/>
        </w:rPr>
        <w:t>Hỏi: </w:t>
      </w:r>
      <w:r>
        <w:rPr>
          <w:color w:val="231F20"/>
        </w:rPr>
        <w:t>Nếu thành tựu sắc thiện, người kia tạo thành sắc bất thiện, vô phú vô ký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Có thành tựu sắc thiện không phải là tạo thành sắc bất thiện, vô phú vô ký: Nghĩa là Thánh giả sinh nơi cõi Vô sắc.</w:t>
      </w:r>
    </w:p>
    <w:p>
      <w:pPr>
        <w:pStyle w:val="BodyText"/>
        <w:spacing w:line="276" w:lineRule="auto" w:before="114"/>
        <w:ind w:left="110" w:right="390"/>
      </w:pPr>
      <w:r>
        <w:rPr>
          <w:color w:val="231F20"/>
        </w:rPr>
        <w:t>Có thành tựu sắc thiện cũng là thành tựu sắc vô phú vô ký, không phải là tạo thành sắc bất thiện: Nghĩa là Thánh giả trụ trong thai</w:t>
      </w:r>
      <w:r>
        <w:rPr>
          <w:color w:val="231F20"/>
          <w:spacing w:val="-12"/>
        </w:rPr>
        <w:t> </w:t>
      </w:r>
      <w:r>
        <w:rPr>
          <w:color w:val="231F20"/>
        </w:rPr>
        <w:t>tạng,</w:t>
      </w:r>
      <w:r>
        <w:rPr>
          <w:color w:val="231F20"/>
          <w:spacing w:val="-11"/>
        </w:rPr>
        <w:t> </w:t>
      </w:r>
      <w:r>
        <w:rPr>
          <w:color w:val="231F20"/>
        </w:rPr>
        <w:t>hoặc</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trụ</w:t>
      </w:r>
      <w:r>
        <w:rPr>
          <w:color w:val="231F20"/>
          <w:spacing w:val="-12"/>
        </w:rPr>
        <w:t> </w:t>
      </w:r>
      <w:r>
        <w:rPr>
          <w:color w:val="231F20"/>
        </w:rPr>
        <w:t>nơi</w:t>
      </w:r>
      <w:r>
        <w:rPr>
          <w:color w:val="231F20"/>
          <w:spacing w:val="-11"/>
        </w:rPr>
        <w:t> </w:t>
      </w:r>
      <w:r>
        <w:rPr>
          <w:color w:val="231F20"/>
        </w:rPr>
        <w:t>luật</w:t>
      </w:r>
      <w:r>
        <w:rPr>
          <w:color w:val="231F20"/>
          <w:spacing w:val="-12"/>
        </w:rPr>
        <w:t> </w:t>
      </w:r>
      <w:r>
        <w:rPr>
          <w:color w:val="231F20"/>
        </w:rPr>
        <w:t>nghi,</w:t>
      </w:r>
      <w:r>
        <w:rPr>
          <w:color w:val="231F20"/>
          <w:spacing w:val="-11"/>
        </w:rPr>
        <w:t> </w:t>
      </w:r>
      <w:r>
        <w:rPr>
          <w:color w:val="231F20"/>
        </w:rPr>
        <w:t>hiện</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thân ngữ biểu bất thiện, giả như có thì mất. Hoặc trụ nơi không phải luật nghi không phải không luật nghi, hiện có thân ngữ biểu thiện, hoặc trước đã có không mất, hiện không có thân ngữ biểu bất thiện, giả như có thì mất, hoặc sinh nơi cõi Vô</w:t>
      </w:r>
      <w:r>
        <w:rPr>
          <w:color w:val="231F20"/>
          <w:spacing w:val="-10"/>
        </w:rPr>
        <w:t> </w:t>
      </w:r>
      <w:r>
        <w:rPr>
          <w:color w:val="231F20"/>
        </w:rPr>
        <w:t>sắc.</w:t>
      </w:r>
    </w:p>
    <w:p>
      <w:pPr>
        <w:pStyle w:val="BodyText"/>
        <w:spacing w:line="276" w:lineRule="auto" w:before="114"/>
        <w:ind w:left="110" w:right="390"/>
      </w:pPr>
      <w:r>
        <w:rPr>
          <w:color w:val="231F20"/>
        </w:rPr>
        <w:t>Có thành tựu sắc thiện cũng là tạo thành sắc bất thiện, vô phú vô ký: Nghĩa là sinh nơi cõi Dục, trụ nơi luật nghi, hiện có thân ngữ biểu bất thiện, hoặc trước đã có không mất. Hoặc trụ nơi không luật nghi,</w:t>
      </w:r>
      <w:r>
        <w:rPr>
          <w:color w:val="231F20"/>
          <w:spacing w:val="-5"/>
        </w:rPr>
        <w:t> </w:t>
      </w:r>
      <w:r>
        <w:rPr>
          <w:color w:val="231F20"/>
        </w:rPr>
        <w:t>hiện</w:t>
      </w:r>
      <w:r>
        <w:rPr>
          <w:color w:val="231F20"/>
          <w:spacing w:val="-4"/>
        </w:rPr>
        <w:t> </w:t>
      </w:r>
      <w:r>
        <w:rPr>
          <w:color w:val="231F20"/>
        </w:rPr>
        <w:t>có</w:t>
      </w:r>
      <w:r>
        <w:rPr>
          <w:color w:val="231F20"/>
          <w:spacing w:val="-4"/>
        </w:rPr>
        <w:t> </w:t>
      </w:r>
      <w:r>
        <w:rPr>
          <w:color w:val="231F20"/>
        </w:rPr>
        <w:t>thân</w:t>
      </w:r>
      <w:r>
        <w:rPr>
          <w:color w:val="231F20"/>
          <w:spacing w:val="-5"/>
        </w:rPr>
        <w:t> </w:t>
      </w:r>
      <w:r>
        <w:rPr>
          <w:color w:val="231F20"/>
        </w:rPr>
        <w:t>ngữ</w:t>
      </w:r>
      <w:r>
        <w:rPr>
          <w:color w:val="231F20"/>
          <w:spacing w:val="-4"/>
        </w:rPr>
        <w:t> </w:t>
      </w:r>
      <w:r>
        <w:rPr>
          <w:color w:val="231F20"/>
        </w:rPr>
        <w:t>biểu</w:t>
      </w:r>
      <w:r>
        <w:rPr>
          <w:color w:val="231F20"/>
          <w:spacing w:val="-4"/>
        </w:rPr>
        <w:t> </w:t>
      </w:r>
      <w:r>
        <w:rPr>
          <w:color w:val="231F20"/>
        </w:rPr>
        <w:t>thiện,</w:t>
      </w:r>
      <w:r>
        <w:rPr>
          <w:color w:val="231F20"/>
          <w:spacing w:val="-5"/>
        </w:rPr>
        <w:t> </w:t>
      </w:r>
      <w:r>
        <w:rPr>
          <w:color w:val="231F20"/>
        </w:rPr>
        <w:t>hoặc</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có</w:t>
      </w:r>
      <w:r>
        <w:rPr>
          <w:color w:val="231F20"/>
          <w:spacing w:val="-5"/>
        </w:rPr>
        <w:t> </w:t>
      </w:r>
      <w:r>
        <w:rPr>
          <w:color w:val="231F20"/>
        </w:rPr>
        <w:t>không</w:t>
      </w:r>
      <w:r>
        <w:rPr>
          <w:color w:val="231F20"/>
          <w:spacing w:val="-4"/>
        </w:rPr>
        <w:t> </w:t>
      </w:r>
      <w:r>
        <w:rPr>
          <w:color w:val="231F20"/>
        </w:rPr>
        <w:t>mất.</w:t>
      </w:r>
      <w:r>
        <w:rPr>
          <w:color w:val="231F20"/>
          <w:spacing w:val="-4"/>
        </w:rPr>
        <w:t> </w:t>
      </w:r>
      <w:r>
        <w:rPr>
          <w:color w:val="231F20"/>
        </w:rPr>
        <w:t>Hoặc trụ</w:t>
      </w:r>
      <w:r>
        <w:rPr>
          <w:color w:val="231F20"/>
          <w:spacing w:val="-11"/>
        </w:rPr>
        <w:t> </w:t>
      </w:r>
      <w:r>
        <w:rPr>
          <w:color w:val="231F20"/>
        </w:rPr>
        <w:t>nơi</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luật</w:t>
      </w:r>
      <w:r>
        <w:rPr>
          <w:color w:val="231F20"/>
          <w:spacing w:val="-10"/>
        </w:rPr>
        <w:t> </w:t>
      </w:r>
      <w:r>
        <w:rPr>
          <w:color w:val="231F20"/>
        </w:rPr>
        <w:t>nghi</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không</w:t>
      </w:r>
      <w:r>
        <w:rPr>
          <w:color w:val="231F20"/>
          <w:spacing w:val="-10"/>
        </w:rPr>
        <w:t> </w:t>
      </w:r>
      <w:r>
        <w:rPr>
          <w:color w:val="231F20"/>
        </w:rPr>
        <w:t>luật</w:t>
      </w:r>
      <w:r>
        <w:rPr>
          <w:color w:val="231F20"/>
          <w:spacing w:val="-11"/>
        </w:rPr>
        <w:t> </w:t>
      </w:r>
      <w:r>
        <w:rPr>
          <w:color w:val="231F20"/>
        </w:rPr>
        <w:t>nghi,</w:t>
      </w:r>
      <w:r>
        <w:rPr>
          <w:color w:val="231F20"/>
          <w:spacing w:val="-11"/>
        </w:rPr>
        <w:t> </w:t>
      </w:r>
      <w:r>
        <w:rPr>
          <w:color w:val="231F20"/>
        </w:rPr>
        <w:t>hiện</w:t>
      </w:r>
      <w:r>
        <w:rPr>
          <w:color w:val="231F20"/>
          <w:spacing w:val="-12"/>
        </w:rPr>
        <w:t> </w:t>
      </w:r>
      <w:r>
        <w:rPr>
          <w:color w:val="231F20"/>
        </w:rPr>
        <w:t>có</w:t>
      </w:r>
      <w:r>
        <w:rPr>
          <w:color w:val="231F20"/>
          <w:spacing w:val="-10"/>
        </w:rPr>
        <w:t> </w:t>
      </w:r>
      <w:r>
        <w:rPr>
          <w:color w:val="231F20"/>
          <w:spacing w:val="-4"/>
        </w:rPr>
        <w:t>thân </w:t>
      </w:r>
      <w:r>
        <w:rPr>
          <w:color w:val="231F20"/>
        </w:rPr>
        <w:t>ngữ biểu thiện, bất thiện, hoặc trước đã có không mất.</w:t>
      </w:r>
    </w:p>
    <w:p>
      <w:pPr>
        <w:pStyle w:val="BodyText"/>
        <w:spacing w:line="276" w:lineRule="auto" w:before="115"/>
        <w:ind w:left="110" w:right="391"/>
      </w:pPr>
      <w:r>
        <w:rPr>
          <w:i/>
          <w:color w:val="231F20"/>
        </w:rPr>
        <w:t>Hỏi: </w:t>
      </w:r>
      <w:r>
        <w:rPr>
          <w:color w:val="231F20"/>
        </w:rPr>
        <w:t>Nếu như tạo thành sắc bất thiện, vô phú vô ký, người kia thành tựu sắc thiện chăng?</w:t>
      </w:r>
    </w:p>
    <w:p>
      <w:pPr>
        <w:pStyle w:val="BodyText"/>
        <w:spacing w:line="367" w:lineRule="auto" w:before="114"/>
        <w:ind w:left="677" w:right="2260" w:firstLine="0"/>
      </w:pPr>
      <w:r>
        <w:rPr>
          <w:i/>
          <w:color w:val="231F20"/>
        </w:rPr>
        <w:t>Đáp: </w:t>
      </w:r>
      <w:r>
        <w:rPr>
          <w:color w:val="231F20"/>
        </w:rPr>
        <w:t>Hoặc thành tựu, hoặc không thành tựu. Thế nào là thành tựu? Tức như trên đã nói.</w:t>
      </w:r>
    </w:p>
    <w:p>
      <w:pPr>
        <w:pStyle w:val="BodyText"/>
        <w:spacing w:line="276" w:lineRule="auto" w:before="0"/>
        <w:ind w:left="110" w:right="390"/>
      </w:pPr>
      <w:r>
        <w:rPr>
          <w:color w:val="231F20"/>
        </w:rPr>
        <w:t>Thế nào là không thành tựu? Tức sinh nơi cõi Dục, trụ nơi không luật nghi, hiện không có thân ngữ biểu thiện, giả như có thì mất. Hoặc trụ nơi không phải luật nghi không phải không luật nghi, hiện có thân ngữ biểu bất thiện, hoặc trước đã có không mất, hiện không có thân ngữ biểu thiện, giả như có thì mất.</w:t>
      </w:r>
    </w:p>
    <w:p>
      <w:pPr>
        <w:pStyle w:val="BodyText"/>
        <w:spacing w:line="276" w:lineRule="auto" w:before="114"/>
        <w:ind w:left="110" w:right="391"/>
      </w:pPr>
      <w:r>
        <w:rPr>
          <w:i/>
          <w:color w:val="231F20"/>
        </w:rPr>
        <w:t>Hỏi: </w:t>
      </w:r>
      <w:r>
        <w:rPr>
          <w:color w:val="231F20"/>
        </w:rPr>
        <w:t>Nếu thành tựu sắc thiện, người kia thành tựu sắc hữu phú vô ký, vô phú vô ký chăng?</w:t>
      </w:r>
    </w:p>
    <w:p>
      <w:pPr>
        <w:pStyle w:val="BodyText"/>
        <w:spacing w:line="276" w:lineRule="auto" w:before="114"/>
        <w:ind w:left="110" w:right="390"/>
      </w:pPr>
      <w:r>
        <w:rPr>
          <w:i/>
          <w:color w:val="231F20"/>
        </w:rPr>
        <w:t>Đáp: </w:t>
      </w:r>
      <w:r>
        <w:rPr>
          <w:color w:val="231F20"/>
        </w:rPr>
        <w:t>Có thành tựu sắc thiện không phải là thành tựu sắc hữu phú vô ký, vô phú vô ký: Nghĩa là Thánh giả sinh nơi cõi Vô 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Có thành tựu sắc thiện cũng là thành tựu sắc vô phú vô ký, không phải là thành tựu sắc hữu phú vô ký: Nghĩa là Thánh giả trụ trong thai tạng, hoặc sinh nơi cõi Dục, trụ nơi luật nghi, hoặc trụ</w:t>
      </w:r>
      <w:r>
        <w:rPr>
          <w:color w:val="231F20"/>
          <w:spacing w:val="-34"/>
        </w:rPr>
        <w:t> </w:t>
      </w:r>
      <w:r>
        <w:rPr>
          <w:color w:val="231F20"/>
        </w:rPr>
        <w:t>nơi không luật nghi cùng không phải luật nghi không phải không </w:t>
      </w:r>
      <w:r>
        <w:rPr>
          <w:color w:val="231F20"/>
          <w:spacing w:val="-4"/>
        </w:rPr>
        <w:t>luật </w:t>
      </w:r>
      <w:r>
        <w:rPr>
          <w:color w:val="231F20"/>
        </w:rPr>
        <w:t>nghi,</w:t>
      </w:r>
      <w:r>
        <w:rPr>
          <w:color w:val="231F20"/>
          <w:spacing w:val="-5"/>
        </w:rPr>
        <w:t> </w:t>
      </w:r>
      <w:r>
        <w:rPr>
          <w:color w:val="231F20"/>
        </w:rPr>
        <w:t>hiện</w:t>
      </w:r>
      <w:r>
        <w:rPr>
          <w:color w:val="231F20"/>
          <w:spacing w:val="-4"/>
        </w:rPr>
        <w:t> </w:t>
      </w:r>
      <w:r>
        <w:rPr>
          <w:color w:val="231F20"/>
        </w:rPr>
        <w:t>có</w:t>
      </w:r>
      <w:r>
        <w:rPr>
          <w:color w:val="231F20"/>
          <w:spacing w:val="-4"/>
        </w:rPr>
        <w:t> </w:t>
      </w:r>
      <w:r>
        <w:rPr>
          <w:color w:val="231F20"/>
        </w:rPr>
        <w:t>thân</w:t>
      </w:r>
      <w:r>
        <w:rPr>
          <w:color w:val="231F20"/>
          <w:spacing w:val="-5"/>
        </w:rPr>
        <w:t> </w:t>
      </w:r>
      <w:r>
        <w:rPr>
          <w:color w:val="231F20"/>
        </w:rPr>
        <w:t>ngữ</w:t>
      </w:r>
      <w:r>
        <w:rPr>
          <w:color w:val="231F20"/>
          <w:spacing w:val="-4"/>
        </w:rPr>
        <w:t> </w:t>
      </w:r>
      <w:r>
        <w:rPr>
          <w:color w:val="231F20"/>
        </w:rPr>
        <w:t>biểu</w:t>
      </w:r>
      <w:r>
        <w:rPr>
          <w:color w:val="231F20"/>
          <w:spacing w:val="-4"/>
        </w:rPr>
        <w:t> </w:t>
      </w:r>
      <w:r>
        <w:rPr>
          <w:color w:val="231F20"/>
        </w:rPr>
        <w:t>thiện,</w:t>
      </w:r>
      <w:r>
        <w:rPr>
          <w:color w:val="231F20"/>
          <w:spacing w:val="-5"/>
        </w:rPr>
        <w:t> </w:t>
      </w:r>
      <w:r>
        <w:rPr>
          <w:color w:val="231F20"/>
        </w:rPr>
        <w:t>hoặc</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có</w:t>
      </w:r>
      <w:r>
        <w:rPr>
          <w:color w:val="231F20"/>
          <w:spacing w:val="-5"/>
        </w:rPr>
        <w:t> </w:t>
      </w:r>
      <w:r>
        <w:rPr>
          <w:color w:val="231F20"/>
        </w:rPr>
        <w:t>không</w:t>
      </w:r>
      <w:r>
        <w:rPr>
          <w:color w:val="231F20"/>
          <w:spacing w:val="-4"/>
        </w:rPr>
        <w:t> </w:t>
      </w:r>
      <w:r>
        <w:rPr>
          <w:color w:val="231F20"/>
        </w:rPr>
        <w:t>mất.</w:t>
      </w:r>
      <w:r>
        <w:rPr>
          <w:color w:val="231F20"/>
          <w:spacing w:val="-4"/>
        </w:rPr>
        <w:t> </w:t>
      </w:r>
      <w:r>
        <w:rPr>
          <w:color w:val="231F20"/>
        </w:rPr>
        <w:t>Hoặc sinh nơi cõi Sắc, hiện không có thân ngữ biểu hữu phú vô</w:t>
      </w:r>
      <w:r>
        <w:rPr>
          <w:color w:val="231F20"/>
          <w:spacing w:val="-6"/>
        </w:rPr>
        <w:t> </w:t>
      </w:r>
      <w:r>
        <w:rPr>
          <w:color w:val="231F20"/>
        </w:rPr>
        <w:t>ký.</w:t>
      </w:r>
    </w:p>
    <w:p>
      <w:pPr>
        <w:pStyle w:val="BodyText"/>
        <w:spacing w:line="273" w:lineRule="auto" w:before="108"/>
        <w:ind w:right="107"/>
      </w:pPr>
      <w:r>
        <w:rPr>
          <w:color w:val="231F20"/>
        </w:rPr>
        <w:t>Có thành tựu sắc thiện cũng thành tựu sắc hữu phú vô ký, vô phú vô ký: Nghĩa là sinh nơi cõi Sắc, hiện có thân ngữ biểu hữu phú vô ký.</w:t>
      </w:r>
    </w:p>
    <w:p>
      <w:pPr>
        <w:pStyle w:val="BodyText"/>
        <w:spacing w:line="273" w:lineRule="auto" w:before="111"/>
        <w:ind w:right="108"/>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sắc</w:t>
      </w:r>
      <w:r>
        <w:rPr>
          <w:color w:val="231F20"/>
          <w:spacing w:val="-13"/>
        </w:rPr>
        <w:t> </w:t>
      </w:r>
      <w:r>
        <w:rPr>
          <w:color w:val="231F20"/>
        </w:rPr>
        <w:t>hữu</w:t>
      </w:r>
      <w:r>
        <w:rPr>
          <w:color w:val="231F20"/>
          <w:spacing w:val="-14"/>
        </w:rPr>
        <w:t> </w:t>
      </w:r>
      <w:r>
        <w:rPr>
          <w:color w:val="231F20"/>
        </w:rPr>
        <w:t>phú</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vô</w:t>
      </w:r>
      <w:r>
        <w:rPr>
          <w:color w:val="231F20"/>
          <w:spacing w:val="-14"/>
        </w:rPr>
        <w:t> </w:t>
      </w:r>
      <w:r>
        <w:rPr>
          <w:color w:val="231F20"/>
        </w:rPr>
        <w:t>phú</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người kia thành tựu sắc thiện</w:t>
      </w:r>
      <w:r>
        <w:rPr>
          <w:color w:val="231F20"/>
          <w:spacing w:val="-2"/>
        </w:rPr>
        <w:t> </w:t>
      </w:r>
      <w:r>
        <w:rPr>
          <w:color w:val="231F20"/>
        </w:rPr>
        <w:t>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w:t>
      </w:r>
      <w:r>
        <w:rPr>
          <w:i/>
          <w:color w:val="231F20"/>
          <w:spacing w:val="-7"/>
        </w:rPr>
        <w:t> </w:t>
      </w:r>
      <w:r>
        <w:rPr>
          <w:color w:val="231F20"/>
        </w:rPr>
        <w:t>Nếu</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sắc</w:t>
      </w:r>
      <w:r>
        <w:rPr>
          <w:color w:val="231F20"/>
          <w:spacing w:val="-7"/>
        </w:rPr>
        <w:t> </w:t>
      </w:r>
      <w:r>
        <w:rPr>
          <w:color w:val="231F20"/>
        </w:rPr>
        <w:t>thiện,</w:t>
      </w:r>
      <w:r>
        <w:rPr>
          <w:color w:val="231F20"/>
          <w:spacing w:val="-7"/>
        </w:rPr>
        <w:t> </w:t>
      </w:r>
      <w:r>
        <w:rPr>
          <w:color w:val="231F20"/>
        </w:rPr>
        <w:t>người</w:t>
      </w:r>
      <w:r>
        <w:rPr>
          <w:color w:val="231F20"/>
          <w:spacing w:val="-7"/>
        </w:rPr>
        <w:t> </w:t>
      </w:r>
      <w:r>
        <w:rPr>
          <w:color w:val="231F20"/>
        </w:rPr>
        <w:t>kia</w:t>
      </w:r>
      <w:r>
        <w:rPr>
          <w:color w:val="231F20"/>
          <w:spacing w:val="-6"/>
        </w:rPr>
        <w:t> </w:t>
      </w:r>
      <w:r>
        <w:rPr>
          <w:color w:val="231F20"/>
        </w:rPr>
        <w:t>tạo</w:t>
      </w:r>
      <w:r>
        <w:rPr>
          <w:color w:val="231F20"/>
          <w:spacing w:val="-7"/>
        </w:rPr>
        <w:t> </w:t>
      </w:r>
      <w:r>
        <w:rPr>
          <w:color w:val="231F20"/>
        </w:rPr>
        <w:t>thành</w:t>
      </w:r>
      <w:r>
        <w:rPr>
          <w:color w:val="231F20"/>
          <w:spacing w:val="-7"/>
        </w:rPr>
        <w:t> </w:t>
      </w:r>
      <w:r>
        <w:rPr>
          <w:color w:val="231F20"/>
        </w:rPr>
        <w:t>sắc</w:t>
      </w:r>
      <w:r>
        <w:rPr>
          <w:color w:val="231F20"/>
          <w:spacing w:val="-6"/>
        </w:rPr>
        <w:t> </w:t>
      </w:r>
      <w:r>
        <w:rPr>
          <w:color w:val="231F20"/>
        </w:rPr>
        <w:t>bất</w:t>
      </w:r>
      <w:r>
        <w:rPr>
          <w:color w:val="231F20"/>
          <w:spacing w:val="-7"/>
        </w:rPr>
        <w:t> </w:t>
      </w:r>
      <w:r>
        <w:rPr>
          <w:color w:val="231F20"/>
        </w:rPr>
        <w:t>thiện, hữu phú vô ký, vô phú vô ký chăng?</w:t>
      </w:r>
    </w:p>
    <w:p>
      <w:pPr>
        <w:spacing w:before="112"/>
        <w:ind w:left="960" w:right="0" w:firstLine="0"/>
        <w:jc w:val="both"/>
        <w:rPr>
          <w:sz w:val="26"/>
        </w:rPr>
      </w:pPr>
      <w:r>
        <w:rPr>
          <w:i/>
          <w:color w:val="231F20"/>
          <w:sz w:val="26"/>
        </w:rPr>
        <w:t>Đáp: </w:t>
      </w:r>
      <w:r>
        <w:rPr>
          <w:color w:val="231F20"/>
          <w:sz w:val="26"/>
        </w:rPr>
        <w:t>Không có.</w:t>
      </w:r>
    </w:p>
    <w:p>
      <w:pPr>
        <w:pStyle w:val="BodyText"/>
        <w:spacing w:before="154"/>
        <w:ind w:left="283" w:firstLine="0"/>
        <w:jc w:val="center"/>
      </w:pPr>
      <w:r>
        <w:rPr>
          <w:color w:val="231F20"/>
        </w:rPr>
        <w:t>*</w:t>
      </w:r>
    </w:p>
    <w:p>
      <w:pPr>
        <w:pStyle w:val="BodyText"/>
        <w:spacing w:line="273" w:lineRule="auto" w:before="240"/>
        <w:ind w:right="108"/>
      </w:pPr>
      <w:r>
        <w:rPr>
          <w:i/>
          <w:color w:val="231F20"/>
        </w:rPr>
        <w:t>Hỏi: </w:t>
      </w:r>
      <w:r>
        <w:rPr>
          <w:color w:val="231F20"/>
        </w:rPr>
        <w:t>Nếu tạo thành sắc bất thiện người kia thành tựu sắc hữu phú vô ký chăng?</w:t>
      </w:r>
    </w:p>
    <w:p>
      <w:pPr>
        <w:spacing w:before="112"/>
        <w:ind w:left="960" w:right="0" w:firstLine="0"/>
        <w:jc w:val="both"/>
        <w:rPr>
          <w:sz w:val="26"/>
        </w:rPr>
      </w:pPr>
      <w:r>
        <w:rPr>
          <w:i/>
          <w:color w:val="231F20"/>
          <w:sz w:val="26"/>
        </w:rPr>
        <w:t>Đáp: </w:t>
      </w:r>
      <w:r>
        <w:rPr>
          <w:color w:val="231F20"/>
          <w:sz w:val="26"/>
        </w:rPr>
        <w:t>Không có.</w:t>
      </w:r>
    </w:p>
    <w:p>
      <w:pPr>
        <w:pStyle w:val="BodyText"/>
        <w:spacing w:line="273" w:lineRule="auto" w:before="154"/>
        <w:ind w:right="109"/>
      </w:pPr>
      <w:r>
        <w:rPr>
          <w:i/>
          <w:color w:val="231F20"/>
        </w:rPr>
        <w:t>Hỏi:</w:t>
      </w:r>
      <w:r>
        <w:rPr>
          <w:i/>
          <w:color w:val="231F20"/>
          <w:spacing w:val="-11"/>
        </w:rPr>
        <w:t> </w:t>
      </w:r>
      <w:r>
        <w:rPr>
          <w:color w:val="231F20"/>
        </w:rPr>
        <w:t>Nếu</w:t>
      </w:r>
      <w:r>
        <w:rPr>
          <w:color w:val="231F20"/>
          <w:spacing w:val="-12"/>
        </w:rPr>
        <w:t> </w:t>
      </w:r>
      <w:r>
        <w:rPr>
          <w:color w:val="231F20"/>
        </w:rPr>
        <w:t>tạo</w:t>
      </w:r>
      <w:r>
        <w:rPr>
          <w:color w:val="231F20"/>
          <w:spacing w:val="-10"/>
        </w:rPr>
        <w:t> </w:t>
      </w:r>
      <w:r>
        <w:rPr>
          <w:color w:val="231F20"/>
        </w:rPr>
        <w:t>thành</w:t>
      </w:r>
      <w:r>
        <w:rPr>
          <w:color w:val="231F20"/>
          <w:spacing w:val="-12"/>
        </w:rPr>
        <w:t> </w:t>
      </w:r>
      <w:r>
        <w:rPr>
          <w:color w:val="231F20"/>
        </w:rPr>
        <w:t>sắc</w:t>
      </w:r>
      <w:r>
        <w:rPr>
          <w:color w:val="231F20"/>
          <w:spacing w:val="-12"/>
        </w:rPr>
        <w:t> </w:t>
      </w:r>
      <w:r>
        <w:rPr>
          <w:color w:val="231F20"/>
        </w:rPr>
        <w:t>bất</w:t>
      </w:r>
      <w:r>
        <w:rPr>
          <w:color w:val="231F20"/>
          <w:spacing w:val="-11"/>
        </w:rPr>
        <w:t> </w:t>
      </w:r>
      <w:r>
        <w:rPr>
          <w:color w:val="231F20"/>
        </w:rPr>
        <w:t>thiện</w:t>
      </w:r>
      <w:r>
        <w:rPr>
          <w:color w:val="231F20"/>
          <w:spacing w:val="-12"/>
        </w:rPr>
        <w:t> </w:t>
      </w:r>
      <w:r>
        <w:rPr>
          <w:color w:val="231F20"/>
        </w:rPr>
        <w:t>người</w:t>
      </w:r>
      <w:r>
        <w:rPr>
          <w:color w:val="231F20"/>
          <w:spacing w:val="-12"/>
        </w:rPr>
        <w:t> </w:t>
      </w:r>
      <w:r>
        <w:rPr>
          <w:color w:val="231F20"/>
        </w:rPr>
        <w:t>kia</w:t>
      </w:r>
      <w:r>
        <w:rPr>
          <w:color w:val="231F20"/>
          <w:spacing w:val="-11"/>
        </w:rPr>
        <w:t> </w:t>
      </w:r>
      <w:r>
        <w:rPr>
          <w:color w:val="231F20"/>
        </w:rPr>
        <w:t>thành</w:t>
      </w:r>
      <w:r>
        <w:rPr>
          <w:color w:val="231F20"/>
          <w:spacing w:val="-12"/>
        </w:rPr>
        <w:t> </w:t>
      </w:r>
      <w:r>
        <w:rPr>
          <w:color w:val="231F20"/>
        </w:rPr>
        <w:t>tựu</w:t>
      </w:r>
      <w:r>
        <w:rPr>
          <w:color w:val="231F20"/>
          <w:spacing w:val="-12"/>
        </w:rPr>
        <w:t> </w:t>
      </w:r>
      <w:r>
        <w:rPr>
          <w:color w:val="231F20"/>
        </w:rPr>
        <w:t>sắc</w:t>
      </w:r>
      <w:r>
        <w:rPr>
          <w:color w:val="231F20"/>
          <w:spacing w:val="-11"/>
        </w:rPr>
        <w:t> </w:t>
      </w:r>
      <w:r>
        <w:rPr>
          <w:color w:val="231F20"/>
        </w:rPr>
        <w:t>vô</w:t>
      </w:r>
      <w:r>
        <w:rPr>
          <w:color w:val="231F20"/>
          <w:spacing w:val="-12"/>
        </w:rPr>
        <w:t> </w:t>
      </w:r>
      <w:r>
        <w:rPr>
          <w:color w:val="231F20"/>
        </w:rPr>
        <w:t>phú vô ký chăng?</w:t>
      </w:r>
    </w:p>
    <w:p>
      <w:pPr>
        <w:pStyle w:val="BodyText"/>
        <w:spacing w:line="273" w:lineRule="auto"/>
        <w:ind w:right="106"/>
      </w:pPr>
      <w:r>
        <w:rPr>
          <w:i/>
          <w:color w:val="231F20"/>
        </w:rPr>
        <w:t>Đáp: </w:t>
      </w:r>
      <w:r>
        <w:rPr>
          <w:color w:val="231F20"/>
        </w:rPr>
        <w:t>Đã tạo thành sắc bất thiện, người kia nhất định thành tựu sắc vô phú vô ký. Có thành tựu sắc vô phú vô ký, không phải là tạo thành</w:t>
      </w:r>
      <w:r>
        <w:rPr>
          <w:color w:val="231F20"/>
          <w:spacing w:val="-14"/>
        </w:rPr>
        <w:t> </w:t>
      </w:r>
      <w:r>
        <w:rPr>
          <w:color w:val="231F20"/>
        </w:rPr>
        <w:t>sắc</w:t>
      </w:r>
      <w:r>
        <w:rPr>
          <w:color w:val="231F20"/>
          <w:spacing w:val="-13"/>
        </w:rPr>
        <w:t> </w:t>
      </w:r>
      <w:r>
        <w:rPr>
          <w:color w:val="231F20"/>
        </w:rPr>
        <w:t>bất</w:t>
      </w:r>
      <w:r>
        <w:rPr>
          <w:color w:val="231F20"/>
          <w:spacing w:val="-14"/>
        </w:rPr>
        <w:t> </w:t>
      </w:r>
      <w:r>
        <w:rPr>
          <w:color w:val="231F20"/>
        </w:rPr>
        <w:t>thiện: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ở</w:t>
      </w:r>
      <w:r>
        <w:rPr>
          <w:color w:val="231F20"/>
          <w:spacing w:val="-13"/>
        </w:rPr>
        <w:t> </w:t>
      </w:r>
      <w:r>
        <w:rPr>
          <w:color w:val="231F20"/>
        </w:rPr>
        <w:t>nơi</w:t>
      </w:r>
      <w:r>
        <w:rPr>
          <w:color w:val="231F20"/>
          <w:spacing w:val="-14"/>
        </w:rPr>
        <w:t> </w:t>
      </w:r>
      <w:r>
        <w:rPr>
          <w:color w:val="231F20"/>
        </w:rPr>
        <w:t>bọc</w:t>
      </w:r>
      <w:r>
        <w:rPr>
          <w:color w:val="231F20"/>
          <w:spacing w:val="-13"/>
        </w:rPr>
        <w:t> </w:t>
      </w:r>
      <w:r>
        <w:rPr>
          <w:color w:val="231F20"/>
        </w:rPr>
        <w:t>trứng,</w:t>
      </w:r>
      <w:r>
        <w:rPr>
          <w:color w:val="231F20"/>
          <w:spacing w:val="-14"/>
        </w:rPr>
        <w:t> </w:t>
      </w:r>
      <w:r>
        <w:rPr>
          <w:color w:val="231F20"/>
        </w:rPr>
        <w:t>trụ</w:t>
      </w:r>
      <w:r>
        <w:rPr>
          <w:color w:val="231F20"/>
          <w:spacing w:val="-13"/>
        </w:rPr>
        <w:t> </w:t>
      </w:r>
      <w:r>
        <w:rPr>
          <w:color w:val="231F20"/>
        </w:rPr>
        <w:t>trong</w:t>
      </w:r>
      <w:r>
        <w:rPr>
          <w:color w:val="231F20"/>
          <w:spacing w:val="-13"/>
        </w:rPr>
        <w:t> </w:t>
      </w:r>
      <w:r>
        <w:rPr>
          <w:color w:val="231F20"/>
        </w:rPr>
        <w:t>thai</w:t>
      </w:r>
      <w:r>
        <w:rPr>
          <w:color w:val="231F20"/>
          <w:spacing w:val="-14"/>
        </w:rPr>
        <w:t> </w:t>
      </w:r>
      <w:r>
        <w:rPr>
          <w:color w:val="231F20"/>
        </w:rPr>
        <w:t>tạng,</w:t>
      </w:r>
      <w:r>
        <w:rPr>
          <w:color w:val="231F20"/>
          <w:spacing w:val="-13"/>
        </w:rPr>
        <w:t> </w:t>
      </w:r>
      <w:r>
        <w:rPr>
          <w:color w:val="231F20"/>
        </w:rPr>
        <w:t>hoặc sinh nơi cõi Dục, trụ nơi luật nghi cùng không phải luật nghi không phải không luật nghi, hiện không có thân ngữ biểu bất thiện, giả</w:t>
      </w:r>
      <w:r>
        <w:rPr>
          <w:color w:val="231F20"/>
          <w:spacing w:val="-39"/>
        </w:rPr>
        <w:t> </w:t>
      </w:r>
      <w:r>
        <w:rPr>
          <w:color w:val="231F20"/>
        </w:rPr>
        <w:t>như có thì mất, hoặc sinh nơi cõi Vô</w:t>
      </w:r>
      <w:r>
        <w:rPr>
          <w:color w:val="231F20"/>
          <w:spacing w:val="-10"/>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Nếu tạo thành sắc bất thiện người kia thành tựu sắc hữu phú vô ký, vô phú vô ký chăng?</w:t>
      </w:r>
    </w:p>
    <w:p>
      <w:pPr>
        <w:spacing w:before="112"/>
        <w:ind w:left="677" w:right="0" w:firstLine="0"/>
        <w:jc w:val="left"/>
        <w:rPr>
          <w:sz w:val="26"/>
        </w:rPr>
      </w:pPr>
      <w:r>
        <w:rPr>
          <w:i/>
          <w:color w:val="231F20"/>
          <w:sz w:val="26"/>
        </w:rPr>
        <w:t>Đáp: </w:t>
      </w:r>
      <w:r>
        <w:rPr>
          <w:color w:val="231F20"/>
          <w:sz w:val="26"/>
        </w:rPr>
        <w:t>Không có.</w:t>
      </w:r>
    </w:p>
    <w:p>
      <w:pPr>
        <w:pStyle w:val="BodyText"/>
        <w:spacing w:before="154"/>
        <w:ind w:left="0" w:right="281" w:firstLine="0"/>
        <w:jc w:val="center"/>
      </w:pPr>
      <w:r>
        <w:rPr>
          <w:color w:val="231F20"/>
        </w:rPr>
        <w:t>*</w:t>
      </w:r>
    </w:p>
    <w:p>
      <w:pPr>
        <w:pStyle w:val="BodyText"/>
        <w:spacing w:line="273" w:lineRule="auto" w:before="240"/>
        <w:ind w:left="110" w:right="391"/>
      </w:pPr>
      <w:r>
        <w:rPr>
          <w:i/>
          <w:color w:val="231F20"/>
        </w:rPr>
        <w:t>Hỏi: </w:t>
      </w:r>
      <w:r>
        <w:rPr>
          <w:color w:val="231F20"/>
        </w:rPr>
        <w:t>Nếu thành tựu sắc hữu phú vô ký người kia thành tựu sắc vô phú vô ký chăng?</w:t>
      </w:r>
    </w:p>
    <w:p>
      <w:pPr>
        <w:pStyle w:val="BodyText"/>
        <w:spacing w:line="273" w:lineRule="auto" w:before="111"/>
        <w:ind w:left="110" w:right="391"/>
      </w:pPr>
      <w:r>
        <w:rPr>
          <w:i/>
          <w:color w:val="231F20"/>
        </w:rPr>
        <w:t>Đáp: </w:t>
      </w:r>
      <w:r>
        <w:rPr>
          <w:color w:val="231F20"/>
        </w:rPr>
        <w:t>Đã thành tựu sắc hữu phú vô ký, người kia nhất định thành tựu sắc vô phú vô ký. Có thành tựu sắc vô phú vô ký, </w:t>
      </w:r>
      <w:r>
        <w:rPr>
          <w:color w:val="231F20"/>
          <w:spacing w:val="-3"/>
        </w:rPr>
        <w:t>không </w:t>
      </w:r>
      <w:r>
        <w:rPr>
          <w:color w:val="231F20"/>
        </w:rPr>
        <w:t>phải</w:t>
      </w:r>
      <w:r>
        <w:rPr>
          <w:color w:val="231F20"/>
          <w:spacing w:val="-6"/>
        </w:rPr>
        <w:t> </w:t>
      </w:r>
      <w:r>
        <w:rPr>
          <w:color w:val="231F20"/>
        </w:rPr>
        <w:t>là</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sắc</w:t>
      </w:r>
      <w:r>
        <w:rPr>
          <w:color w:val="231F20"/>
          <w:spacing w:val="-5"/>
        </w:rPr>
        <w:t> </w:t>
      </w:r>
      <w:r>
        <w:rPr>
          <w:color w:val="231F20"/>
        </w:rPr>
        <w:t>hữu</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sinh</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hoặc sinh nơi cõi Sắc, hiện không có thân ngữ biểu hữu phú vô</w:t>
      </w:r>
      <w:r>
        <w:rPr>
          <w:color w:val="231F20"/>
          <w:spacing w:val="-6"/>
        </w:rPr>
        <w:t> </w:t>
      </w:r>
      <w:r>
        <w:rPr>
          <w:color w:val="231F20"/>
        </w:rPr>
        <w:t>ký.</w:t>
      </w:r>
    </w:p>
    <w:p>
      <w:pPr>
        <w:pStyle w:val="BodyText"/>
        <w:spacing w:before="110"/>
        <w:ind w:left="0" w:right="281" w:firstLine="0"/>
        <w:jc w:val="center"/>
      </w:pPr>
      <w:r>
        <w:rPr>
          <w:color w:val="231F20"/>
        </w:rPr>
        <w:t>*</w:t>
      </w:r>
    </w:p>
    <w:p>
      <w:pPr>
        <w:pStyle w:val="BodyText"/>
        <w:spacing w:before="240"/>
        <w:ind w:left="677" w:firstLine="0"/>
        <w:jc w:val="left"/>
      </w:pPr>
      <w:r>
        <w:rPr>
          <w:i/>
          <w:color w:val="231F20"/>
        </w:rPr>
        <w:t>Hỏi: </w:t>
      </w:r>
      <w:r>
        <w:rPr>
          <w:color w:val="231F20"/>
        </w:rPr>
        <w:t>Bốn đại chủng và sắc được tạo, dựa vào định nào diệt?</w:t>
      </w:r>
    </w:p>
    <w:p>
      <w:pPr>
        <w:pStyle w:val="BodyText"/>
        <w:spacing w:before="154"/>
        <w:ind w:left="677" w:firstLine="0"/>
        <w:jc w:val="left"/>
      </w:pPr>
      <w:r>
        <w:rPr>
          <w:i/>
          <w:color w:val="231F20"/>
        </w:rPr>
        <w:t>Đáp: </w:t>
      </w:r>
      <w:r>
        <w:rPr>
          <w:color w:val="231F20"/>
        </w:rPr>
        <w:t>Dựa vào bốn định, hoặc dựa vào vị chí diệt.</w:t>
      </w:r>
    </w:p>
    <w:p>
      <w:pPr>
        <w:pStyle w:val="BodyText"/>
        <w:spacing w:before="155"/>
        <w:ind w:left="677" w:firstLine="0"/>
        <w:jc w:val="left"/>
      </w:pPr>
      <w:r>
        <w:rPr>
          <w:i/>
          <w:color w:val="231F20"/>
        </w:rPr>
        <w:t>Hỏi: </w:t>
      </w:r>
      <w:r>
        <w:rPr>
          <w:color w:val="231F20"/>
        </w:rPr>
        <w:t>Tầm tứ xúc có đối dựa vào định nào diệt?</w:t>
      </w:r>
    </w:p>
    <w:p>
      <w:pPr>
        <w:pStyle w:val="BodyText"/>
        <w:spacing w:before="154"/>
        <w:ind w:left="677" w:firstLine="0"/>
        <w:jc w:val="left"/>
      </w:pPr>
      <w:r>
        <w:rPr>
          <w:i/>
          <w:color w:val="231F20"/>
        </w:rPr>
        <w:t>Đáp: </w:t>
      </w:r>
      <w:r>
        <w:rPr>
          <w:color w:val="231F20"/>
        </w:rPr>
        <w:t>Dựa vào định thứ nhất, hoặc dựa vào vị chí diệt.</w:t>
      </w:r>
    </w:p>
    <w:p>
      <w:pPr>
        <w:pStyle w:val="BodyText"/>
        <w:spacing w:before="155"/>
        <w:ind w:left="677" w:firstLine="0"/>
        <w:jc w:val="left"/>
      </w:pPr>
      <w:r>
        <w:rPr>
          <w:i/>
          <w:color w:val="231F20"/>
        </w:rPr>
        <w:t>Hỏi: </w:t>
      </w:r>
      <w:r>
        <w:rPr>
          <w:color w:val="231F20"/>
        </w:rPr>
        <w:t>Lạc căn dựa vào định nào diệt?</w:t>
      </w:r>
    </w:p>
    <w:p>
      <w:pPr>
        <w:pStyle w:val="BodyText"/>
        <w:spacing w:before="154"/>
        <w:ind w:left="677" w:firstLine="0"/>
        <w:jc w:val="left"/>
      </w:pPr>
      <w:r>
        <w:rPr>
          <w:i/>
          <w:color w:val="231F20"/>
        </w:rPr>
        <w:t>Đáp: </w:t>
      </w:r>
      <w:r>
        <w:rPr>
          <w:color w:val="231F20"/>
        </w:rPr>
        <w:t>Dựa vào ba định, hoặc dựa vào vị chí diệt.</w:t>
      </w:r>
    </w:p>
    <w:p>
      <w:pPr>
        <w:pStyle w:val="BodyText"/>
        <w:spacing w:before="154"/>
        <w:ind w:left="677" w:firstLine="0"/>
        <w:jc w:val="left"/>
      </w:pPr>
      <w:r>
        <w:rPr>
          <w:i/>
          <w:color w:val="231F20"/>
        </w:rPr>
        <w:t>Hỏi: </w:t>
      </w:r>
      <w:r>
        <w:rPr>
          <w:color w:val="231F20"/>
        </w:rPr>
        <w:t>Hỷ căn dựa vào định nào diệt?</w:t>
      </w:r>
    </w:p>
    <w:p>
      <w:pPr>
        <w:pStyle w:val="BodyText"/>
        <w:spacing w:before="155"/>
        <w:ind w:left="677" w:firstLine="0"/>
        <w:jc w:val="left"/>
      </w:pPr>
      <w:r>
        <w:rPr>
          <w:i/>
          <w:color w:val="231F20"/>
        </w:rPr>
        <w:t>Đáp: </w:t>
      </w:r>
      <w:r>
        <w:rPr>
          <w:color w:val="231F20"/>
        </w:rPr>
        <w:t>Dựa vào hai định, hoặc dựa vào vị chí diệt.</w:t>
      </w:r>
    </w:p>
    <w:p>
      <w:pPr>
        <w:pStyle w:val="BodyText"/>
        <w:spacing w:before="154"/>
        <w:ind w:left="677" w:firstLine="0"/>
        <w:jc w:val="left"/>
      </w:pPr>
      <w:r>
        <w:rPr>
          <w:i/>
          <w:color w:val="231F20"/>
        </w:rPr>
        <w:t>Hỏi: </w:t>
      </w:r>
      <w:r>
        <w:rPr>
          <w:color w:val="231F20"/>
        </w:rPr>
        <w:t>Khổ căn, ưu căn, đoạn thực dựa vào định nào diệt?</w:t>
      </w:r>
    </w:p>
    <w:p>
      <w:pPr>
        <w:pStyle w:val="BodyText"/>
        <w:spacing w:before="155"/>
        <w:ind w:left="677" w:firstLine="0"/>
        <w:jc w:val="left"/>
      </w:pPr>
      <w:r>
        <w:rPr>
          <w:i/>
          <w:color w:val="231F20"/>
        </w:rPr>
        <w:t>Đáp: </w:t>
      </w:r>
      <w:r>
        <w:rPr>
          <w:color w:val="231F20"/>
        </w:rPr>
        <w:t>Dựa vào vị chí diệt.</w:t>
      </w:r>
    </w:p>
    <w:p>
      <w:pPr>
        <w:pStyle w:val="BodyText"/>
        <w:spacing w:before="154"/>
        <w:ind w:left="677" w:firstLine="0"/>
        <w:jc w:val="left"/>
      </w:pPr>
      <w:r>
        <w:rPr>
          <w:i/>
          <w:color w:val="231F20"/>
        </w:rPr>
        <w:t>Hỏi: </w:t>
      </w:r>
      <w:r>
        <w:rPr>
          <w:color w:val="231F20"/>
        </w:rPr>
        <w:t>Xả căn, xúc, tư, thức thực, dựa vào định nào diệt?</w:t>
      </w:r>
    </w:p>
    <w:p>
      <w:pPr>
        <w:pStyle w:val="BodyText"/>
        <w:spacing w:before="154"/>
        <w:ind w:left="677" w:firstLine="0"/>
        <w:jc w:val="left"/>
      </w:pPr>
      <w:r>
        <w:rPr>
          <w:i/>
          <w:color w:val="231F20"/>
        </w:rPr>
        <w:t>Đáp: </w:t>
      </w:r>
      <w:r>
        <w:rPr>
          <w:color w:val="231F20"/>
        </w:rPr>
        <w:t>Dựa vào bảy định, hoặc dựa vào vị chí diệt.</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w:t>
      </w:r>
      <w:r>
        <w:rPr>
          <w:i/>
          <w:color w:val="231F20"/>
          <w:spacing w:val="-13"/>
        </w:rPr>
        <w:t> </w:t>
      </w:r>
      <w:r>
        <w:rPr>
          <w:color w:val="231F20"/>
        </w:rPr>
        <w:t>Bốn</w:t>
      </w:r>
      <w:r>
        <w:rPr>
          <w:color w:val="231F20"/>
          <w:spacing w:val="-12"/>
        </w:rPr>
        <w:t> </w:t>
      </w:r>
      <w:r>
        <w:rPr>
          <w:color w:val="231F20"/>
        </w:rPr>
        <w:t>đại</w:t>
      </w:r>
      <w:r>
        <w:rPr>
          <w:color w:val="231F20"/>
          <w:spacing w:val="-13"/>
        </w:rPr>
        <w:t> </w:t>
      </w:r>
      <w:r>
        <w:rPr>
          <w:color w:val="231F20"/>
        </w:rPr>
        <w:t>chủng,</w:t>
      </w:r>
      <w:r>
        <w:rPr>
          <w:color w:val="231F20"/>
          <w:spacing w:val="-12"/>
        </w:rPr>
        <w:t> </w:t>
      </w:r>
      <w:r>
        <w:rPr>
          <w:color w:val="231F20"/>
        </w:rPr>
        <w:t>sắc</w:t>
      </w:r>
      <w:r>
        <w:rPr>
          <w:color w:val="231F20"/>
          <w:spacing w:val="-13"/>
        </w:rPr>
        <w:t> </w:t>
      </w:r>
      <w:r>
        <w:rPr>
          <w:color w:val="231F20"/>
        </w:rPr>
        <w:t>được</w:t>
      </w:r>
      <w:r>
        <w:rPr>
          <w:color w:val="231F20"/>
          <w:spacing w:val="-13"/>
        </w:rPr>
        <w:t> </w:t>
      </w:r>
      <w:r>
        <w:rPr>
          <w:color w:val="231F20"/>
        </w:rPr>
        <w:t>tạo,</w:t>
      </w:r>
      <w:r>
        <w:rPr>
          <w:color w:val="231F20"/>
          <w:spacing w:val="-12"/>
        </w:rPr>
        <w:t> </w:t>
      </w:r>
      <w:r>
        <w:rPr>
          <w:color w:val="231F20"/>
        </w:rPr>
        <w:t>tầm</w:t>
      </w:r>
      <w:r>
        <w:rPr>
          <w:color w:val="231F20"/>
          <w:spacing w:val="-12"/>
        </w:rPr>
        <w:t> </w:t>
      </w:r>
      <w:r>
        <w:rPr>
          <w:color w:val="231F20"/>
        </w:rPr>
        <w:t>tứ</w:t>
      </w:r>
      <w:r>
        <w:rPr>
          <w:color w:val="231F20"/>
          <w:spacing w:val="-13"/>
        </w:rPr>
        <w:t> </w:t>
      </w:r>
      <w:r>
        <w:rPr>
          <w:color w:val="231F20"/>
        </w:rPr>
        <w:t>xúc</w:t>
      </w:r>
      <w:r>
        <w:rPr>
          <w:color w:val="231F20"/>
          <w:spacing w:val="-12"/>
        </w:rPr>
        <w:t> </w:t>
      </w:r>
      <w:r>
        <w:rPr>
          <w:color w:val="231F20"/>
        </w:rPr>
        <w:t>có</w:t>
      </w:r>
      <w:r>
        <w:rPr>
          <w:color w:val="231F20"/>
          <w:spacing w:val="-12"/>
        </w:rPr>
        <w:t> </w:t>
      </w:r>
      <w:r>
        <w:rPr>
          <w:color w:val="231F20"/>
        </w:rPr>
        <w:t>đối,</w:t>
      </w:r>
      <w:r>
        <w:rPr>
          <w:color w:val="231F20"/>
          <w:spacing w:val="-13"/>
        </w:rPr>
        <w:t> </w:t>
      </w:r>
      <w:r>
        <w:rPr>
          <w:color w:val="231F20"/>
        </w:rPr>
        <w:t>lạc</w:t>
      </w:r>
      <w:r>
        <w:rPr>
          <w:color w:val="231F20"/>
          <w:spacing w:val="-12"/>
        </w:rPr>
        <w:t> </w:t>
      </w:r>
      <w:r>
        <w:rPr>
          <w:color w:val="231F20"/>
        </w:rPr>
        <w:t>căn,</w:t>
      </w:r>
      <w:r>
        <w:rPr>
          <w:color w:val="231F20"/>
          <w:spacing w:val="-12"/>
        </w:rPr>
        <w:t> </w:t>
      </w:r>
      <w:r>
        <w:rPr>
          <w:color w:val="231F20"/>
        </w:rPr>
        <w:t>hỷ căn đã đoạn, đã nhận biết khắp, nên nói là trụ nơi quả nào?</w:t>
      </w:r>
    </w:p>
    <w:p>
      <w:pPr>
        <w:pStyle w:val="BodyText"/>
        <w:ind w:left="960" w:firstLine="0"/>
        <w:jc w:val="left"/>
      </w:pPr>
      <w:r>
        <w:rPr>
          <w:i/>
          <w:color w:val="231F20"/>
        </w:rPr>
        <w:t>Đáp: </w:t>
      </w:r>
      <w:r>
        <w:rPr>
          <w:color w:val="231F20"/>
        </w:rPr>
        <w:t>Là quả A-la-hán, hoặc vô sở trụ.</w:t>
      </w:r>
    </w:p>
    <w:p>
      <w:pPr>
        <w:pStyle w:val="BodyText"/>
        <w:spacing w:line="273" w:lineRule="auto" w:before="154"/>
        <w:jc w:val="left"/>
      </w:pPr>
      <w:r>
        <w:rPr>
          <w:i/>
          <w:color w:val="231F20"/>
        </w:rPr>
        <w:t>Hỏi: </w:t>
      </w:r>
      <w:r>
        <w:rPr>
          <w:color w:val="231F20"/>
        </w:rPr>
        <w:t>Khổ căn, ưu căn, đoạn thực đã đoạn, đã nhận biết khắp, nên nói là trụ nơi quả nào?</w:t>
      </w:r>
    </w:p>
    <w:p>
      <w:pPr>
        <w:pStyle w:val="BodyText"/>
        <w:ind w:left="960" w:firstLine="0"/>
        <w:jc w:val="left"/>
      </w:pPr>
      <w:r>
        <w:rPr>
          <w:i/>
          <w:color w:val="231F20"/>
        </w:rPr>
        <w:t>Đáp: </w:t>
      </w:r>
      <w:r>
        <w:rPr>
          <w:color w:val="231F20"/>
        </w:rPr>
        <w:t>Là quả Bất hoàn, hoặc quả A-la-hán, hoặc vô sở trụ.</w:t>
      </w:r>
    </w:p>
    <w:p>
      <w:pPr>
        <w:pStyle w:val="BodyText"/>
        <w:spacing w:line="273" w:lineRule="auto" w:before="154"/>
        <w:ind w:right="32"/>
        <w:jc w:val="left"/>
      </w:pPr>
      <w:r>
        <w:rPr>
          <w:i/>
          <w:color w:val="231F20"/>
        </w:rPr>
        <w:t>Hỏi: </w:t>
      </w:r>
      <w:r>
        <w:rPr>
          <w:color w:val="231F20"/>
        </w:rPr>
        <w:t>Xả căn, xúc, tư, thức thực đã đoạn, đã nhận biết khắp, nên nói là trụ nơi quả nào?</w:t>
      </w:r>
    </w:p>
    <w:p>
      <w:pPr>
        <w:spacing w:before="112"/>
        <w:ind w:left="960" w:right="0" w:firstLine="0"/>
        <w:jc w:val="left"/>
        <w:rPr>
          <w:sz w:val="26"/>
        </w:rPr>
      </w:pPr>
      <w:r>
        <w:rPr>
          <w:i/>
          <w:color w:val="231F20"/>
          <w:sz w:val="26"/>
        </w:rPr>
        <w:t>Đáp: </w:t>
      </w:r>
      <w:r>
        <w:rPr>
          <w:color w:val="231F20"/>
          <w:sz w:val="26"/>
        </w:rPr>
        <w:t>Là quả A-la-hán.</w:t>
      </w:r>
    </w:p>
    <w:p>
      <w:pPr>
        <w:pStyle w:val="BodyText"/>
        <w:spacing w:before="154"/>
        <w:ind w:left="3742" w:firstLine="0"/>
        <w:jc w:val="left"/>
      </w:pPr>
      <w:r>
        <w:rPr>
          <w:color w:val="231F20"/>
        </w:rPr>
        <w:t>***</w:t>
      </w:r>
    </w:p>
    <w:p>
      <w:pPr>
        <w:pStyle w:val="Heading2"/>
        <w:spacing w:before="185"/>
        <w:ind w:left="2345" w:right="0"/>
        <w:jc w:val="left"/>
      </w:pPr>
      <w:r>
        <w:rPr>
          <w:color w:val="231F20"/>
        </w:rPr>
        <w:t>Phẩm 2: BÀN VỀ DUYÊN</w:t>
      </w:r>
    </w:p>
    <w:p>
      <w:pPr>
        <w:pStyle w:val="BodyText"/>
        <w:spacing w:before="0"/>
        <w:ind w:left="0" w:firstLine="0"/>
        <w:jc w:val="left"/>
        <w:rPr>
          <w:b/>
          <w:sz w:val="30"/>
        </w:rPr>
      </w:pPr>
    </w:p>
    <w:p>
      <w:pPr>
        <w:spacing w:before="230"/>
        <w:ind w:left="960" w:right="0" w:firstLine="0"/>
        <w:jc w:val="left"/>
        <w:rPr>
          <w:b/>
          <w:sz w:val="26"/>
        </w:rPr>
      </w:pPr>
      <w:r>
        <w:rPr>
          <w:b/>
          <w:color w:val="231F20"/>
          <w:sz w:val="26"/>
        </w:rPr>
        <w:t>Tụng nêu chung:</w:t>
      </w:r>
    </w:p>
    <w:p>
      <w:pPr>
        <w:pStyle w:val="Heading3"/>
        <w:ind w:left="2378"/>
        <w:rPr>
          <w:i/>
        </w:rPr>
      </w:pPr>
      <w:r>
        <w:rPr>
          <w:i/>
          <w:color w:val="231F20"/>
        </w:rPr>
        <w:t>Đại tạo tâm xứ căn</w:t>
      </w:r>
    </w:p>
    <w:p>
      <w:pPr>
        <w:spacing w:line="273" w:lineRule="auto" w:before="41"/>
        <w:ind w:left="2378" w:right="2355" w:firstLine="0"/>
        <w:jc w:val="left"/>
        <w:rPr>
          <w:b/>
          <w:i/>
          <w:sz w:val="26"/>
        </w:rPr>
      </w:pPr>
      <w:r>
        <w:rPr>
          <w:b/>
          <w:i/>
          <w:color w:val="231F20"/>
          <w:sz w:val="26"/>
        </w:rPr>
        <w:t>Cùng đối duyên bao nhiêu </w:t>
      </w:r>
      <w:r>
        <w:rPr>
          <w:b/>
          <w:i/>
          <w:color w:val="231F20"/>
          <w:sz w:val="26"/>
        </w:rPr>
        <w:t>Tương ưng tạo ba đời</w:t>
      </w:r>
    </w:p>
    <w:p>
      <w:pPr>
        <w:pStyle w:val="Heading3"/>
        <w:spacing w:line="273" w:lineRule="auto" w:before="0"/>
        <w:ind w:left="2378" w:right="2295"/>
      </w:pPr>
      <w:r>
        <w:rPr>
          <w:i/>
          <w:color w:val="231F20"/>
        </w:rPr>
        <w:t>Thế giới biện thành duyên. </w:t>
      </w:r>
      <w:r>
        <w:rPr>
          <w:color w:val="231F20"/>
        </w:rPr>
        <w:t>Đại chủng cùng tạo sắc Giới thế là đồng dị</w:t>
      </w:r>
    </w:p>
    <w:p>
      <w:pPr>
        <w:spacing w:line="273" w:lineRule="auto" w:before="0"/>
        <w:ind w:left="2378" w:right="2630" w:firstLine="0"/>
        <w:jc w:val="left"/>
        <w:rPr>
          <w:b/>
          <w:i/>
          <w:sz w:val="26"/>
        </w:rPr>
      </w:pPr>
      <w:r>
        <w:rPr>
          <w:b/>
          <w:i/>
          <w:color w:val="231F20"/>
          <w:sz w:val="26"/>
        </w:rPr>
        <w:t>Bốn thể thâu môn thức </w:t>
      </w:r>
      <w:r>
        <w:rPr>
          <w:b/>
          <w:i/>
          <w:color w:val="231F20"/>
          <w:sz w:val="26"/>
        </w:rPr>
        <w:t>Chương nầy xin nói đủ.</w:t>
      </w:r>
    </w:p>
    <w:p>
      <w:pPr>
        <w:pStyle w:val="BodyText"/>
        <w:spacing w:before="108"/>
        <w:ind w:left="3872" w:firstLine="0"/>
        <w:jc w:val="left"/>
      </w:pPr>
      <w:r>
        <w:rPr>
          <w:color w:val="231F20"/>
        </w:rPr>
        <w:t>*</w:t>
      </w:r>
    </w:p>
    <w:p>
      <w:pPr>
        <w:pStyle w:val="BodyText"/>
        <w:spacing w:before="239"/>
        <w:ind w:left="960" w:firstLine="0"/>
        <w:jc w:val="left"/>
      </w:pPr>
      <w:r>
        <w:rPr>
          <w:i/>
          <w:color w:val="231F20"/>
        </w:rPr>
        <w:t>Hỏi: </w:t>
      </w:r>
      <w:r>
        <w:rPr>
          <w:color w:val="231F20"/>
        </w:rPr>
        <w:t>Đại chủng cùng với đại chủng làm bao nhiêu duyên?</w:t>
      </w:r>
    </w:p>
    <w:p>
      <w:pPr>
        <w:pStyle w:val="BodyText"/>
        <w:spacing w:line="364" w:lineRule="auto" w:before="155"/>
        <w:ind w:left="960" w:right="894" w:firstLine="0"/>
        <w:jc w:val="left"/>
      </w:pPr>
      <w:r>
        <w:rPr>
          <w:i/>
          <w:color w:val="231F20"/>
        </w:rPr>
        <w:t>Đáp: </w:t>
      </w:r>
      <w:r>
        <w:rPr>
          <w:color w:val="231F20"/>
        </w:rPr>
        <w:t>Hai duyên là Nhân duyên, Tăng thượng duyên. </w:t>
      </w:r>
      <w:r>
        <w:rPr>
          <w:i/>
          <w:color w:val="231F20"/>
        </w:rPr>
        <w:t>Hỏi: </w:t>
      </w:r>
      <w:r>
        <w:rPr>
          <w:color w:val="231F20"/>
        </w:rPr>
        <w:t>Đại chủng cùng với sắc tạo làm bao nhiêu duyên? </w:t>
      </w:r>
      <w:r>
        <w:rPr>
          <w:i/>
          <w:color w:val="231F20"/>
        </w:rPr>
        <w:t>Đáp: </w:t>
      </w:r>
      <w:r>
        <w:rPr>
          <w:color w:val="231F20"/>
        </w:rPr>
        <w:t>Hai duyên là Nhân duyên, Tăng thượng duyên.</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Sắc tạo cùng với sắc tạo làm bao nhiêu duyên?</w:t>
      </w:r>
    </w:p>
    <w:p>
      <w:pPr>
        <w:pStyle w:val="BodyText"/>
        <w:spacing w:before="170"/>
        <w:ind w:left="677" w:firstLine="0"/>
        <w:jc w:val="left"/>
      </w:pPr>
      <w:r>
        <w:rPr>
          <w:i/>
          <w:color w:val="231F20"/>
        </w:rPr>
        <w:t>Đáp: </w:t>
      </w:r>
      <w:r>
        <w:rPr>
          <w:color w:val="231F20"/>
        </w:rPr>
        <w:t>Nhân duyên, Tăng thượng duyên.</w:t>
      </w:r>
    </w:p>
    <w:p>
      <w:pPr>
        <w:pStyle w:val="BodyText"/>
        <w:spacing w:before="170"/>
        <w:ind w:left="677" w:firstLine="0"/>
        <w:jc w:val="left"/>
      </w:pPr>
      <w:r>
        <w:rPr>
          <w:i/>
          <w:color w:val="231F20"/>
        </w:rPr>
        <w:t>Hỏi: </w:t>
      </w:r>
      <w:r>
        <w:rPr>
          <w:color w:val="231F20"/>
        </w:rPr>
        <w:t>Sắc tạo cùng với đại chủng làm bao nhiêu duyên?</w:t>
      </w:r>
    </w:p>
    <w:p>
      <w:pPr>
        <w:pStyle w:val="BodyText"/>
        <w:spacing w:before="169"/>
        <w:ind w:left="677" w:firstLine="0"/>
        <w:jc w:val="left"/>
      </w:pPr>
      <w:r>
        <w:rPr>
          <w:i/>
          <w:color w:val="231F20"/>
        </w:rPr>
        <w:t>Đáp: </w:t>
      </w:r>
      <w:r>
        <w:rPr>
          <w:color w:val="231F20"/>
        </w:rPr>
        <w:t>Nhân duyên, Tăng thượng duyên.</w:t>
      </w:r>
    </w:p>
    <w:p>
      <w:pPr>
        <w:pStyle w:val="BodyText"/>
        <w:spacing w:before="170"/>
        <w:ind w:left="0" w:right="281" w:firstLine="0"/>
        <w:jc w:val="center"/>
      </w:pPr>
      <w:r>
        <w:rPr>
          <w:color w:val="231F20"/>
        </w:rPr>
        <w:t>*</w:t>
      </w:r>
    </w:p>
    <w:p>
      <w:pPr>
        <w:pStyle w:val="BodyText"/>
        <w:spacing w:before="2"/>
        <w:ind w:left="0" w:firstLine="0"/>
        <w:jc w:val="left"/>
        <w:rPr>
          <w:sz w:val="22"/>
        </w:rPr>
      </w:pPr>
    </w:p>
    <w:p>
      <w:pPr>
        <w:pStyle w:val="BodyText"/>
        <w:spacing w:before="0"/>
        <w:ind w:left="677" w:firstLine="0"/>
        <w:jc w:val="left"/>
      </w:pPr>
      <w:r>
        <w:rPr>
          <w:i/>
          <w:color w:val="231F20"/>
        </w:rPr>
        <w:t>Hỏi: </w:t>
      </w:r>
      <w:r>
        <w:rPr>
          <w:color w:val="231F20"/>
        </w:rPr>
        <w:t>Đại chủng cùng với tâm, tâm sở pháp làm bao nhiêu duyên?</w:t>
      </w:r>
    </w:p>
    <w:p>
      <w:pPr>
        <w:pStyle w:val="BodyText"/>
        <w:spacing w:before="170"/>
        <w:ind w:left="677" w:firstLine="0"/>
        <w:jc w:val="left"/>
      </w:pPr>
      <w:r>
        <w:rPr>
          <w:i/>
          <w:color w:val="231F20"/>
        </w:rPr>
        <w:t>Đáp: </w:t>
      </w:r>
      <w:r>
        <w:rPr>
          <w:color w:val="231F20"/>
        </w:rPr>
        <w:t>Sở duyên duyên, Tăng thượng duyên.</w:t>
      </w:r>
    </w:p>
    <w:p>
      <w:pPr>
        <w:pStyle w:val="BodyText"/>
        <w:spacing w:line="276" w:lineRule="auto" w:before="169"/>
        <w:ind w:left="110" w:right="376"/>
        <w:jc w:val="left"/>
      </w:pPr>
      <w:r>
        <w:rPr>
          <w:i/>
          <w:color w:val="231F20"/>
        </w:rPr>
        <w:t>Hỏi: </w:t>
      </w:r>
      <w:r>
        <w:rPr>
          <w:color w:val="231F20"/>
        </w:rPr>
        <w:t>Tâm, tâm sở pháp cùng với tâm, tâm sở pháp làm bao nhiêu duyên?</w:t>
      </w:r>
    </w:p>
    <w:p>
      <w:pPr>
        <w:pStyle w:val="BodyText"/>
        <w:spacing w:line="276" w:lineRule="auto" w:before="125"/>
        <w:ind w:left="110"/>
        <w:jc w:val="left"/>
      </w:pPr>
      <w:r>
        <w:rPr>
          <w:i/>
          <w:color w:val="231F20"/>
        </w:rPr>
        <w:t>Đáp: </w:t>
      </w:r>
      <w:r>
        <w:rPr>
          <w:color w:val="231F20"/>
        </w:rPr>
        <w:t>Nhân duyên, Đẳng vô gián duyên, Sở duyên duyên, Tăng thượng duyên.</w:t>
      </w:r>
    </w:p>
    <w:p>
      <w:pPr>
        <w:pStyle w:val="BodyText"/>
        <w:spacing w:before="126"/>
        <w:ind w:left="677" w:firstLine="0"/>
        <w:jc w:val="left"/>
      </w:pPr>
      <w:r>
        <w:rPr>
          <w:i/>
          <w:color w:val="231F20"/>
        </w:rPr>
        <w:t>Hỏi: </w:t>
      </w:r>
      <w:r>
        <w:rPr>
          <w:color w:val="231F20"/>
        </w:rPr>
        <w:t>Tâm, tâm sở pháp cùng với đại chủng làm bao nhiêu duyên?</w:t>
      </w:r>
    </w:p>
    <w:p>
      <w:pPr>
        <w:pStyle w:val="BodyText"/>
        <w:spacing w:before="169"/>
        <w:ind w:left="677" w:firstLine="0"/>
        <w:jc w:val="left"/>
      </w:pPr>
      <w:r>
        <w:rPr>
          <w:i/>
          <w:color w:val="231F20"/>
        </w:rPr>
        <w:t>Đáp: </w:t>
      </w:r>
      <w:r>
        <w:rPr>
          <w:color w:val="231F20"/>
        </w:rPr>
        <w:t>Nhân duyên, Tăng thượng duyên.</w:t>
      </w:r>
    </w:p>
    <w:p>
      <w:pPr>
        <w:pStyle w:val="BodyText"/>
        <w:spacing w:before="170"/>
        <w:ind w:left="0" w:right="281" w:firstLine="0"/>
        <w:jc w:val="center"/>
      </w:pPr>
      <w:r>
        <w:rPr>
          <w:color w:val="231F20"/>
        </w:rPr>
        <w:t>*</w:t>
      </w:r>
    </w:p>
    <w:p>
      <w:pPr>
        <w:pStyle w:val="BodyText"/>
        <w:spacing w:before="2"/>
        <w:ind w:left="0" w:firstLine="0"/>
        <w:jc w:val="left"/>
        <w:rPr>
          <w:sz w:val="22"/>
        </w:rPr>
      </w:pPr>
    </w:p>
    <w:p>
      <w:pPr>
        <w:pStyle w:val="BodyText"/>
        <w:spacing w:before="0"/>
        <w:ind w:left="11" w:right="391" w:firstLine="0"/>
        <w:jc w:val="center"/>
      </w:pPr>
      <w:r>
        <w:rPr>
          <w:i/>
          <w:color w:val="231F20"/>
        </w:rPr>
        <w:t>Hỏi: </w:t>
      </w:r>
      <w:r>
        <w:rPr>
          <w:color w:val="231F20"/>
        </w:rPr>
        <w:t>Đại chủng cùng với nhãn xứ làm bao nhiêu duyên?</w:t>
      </w:r>
    </w:p>
    <w:p>
      <w:pPr>
        <w:pStyle w:val="BodyText"/>
        <w:spacing w:before="170"/>
        <w:ind w:left="677" w:firstLine="0"/>
        <w:jc w:val="left"/>
      </w:pPr>
      <w:r>
        <w:rPr>
          <w:i/>
          <w:color w:val="231F20"/>
        </w:rPr>
        <w:t>Đáp: </w:t>
      </w:r>
      <w:r>
        <w:rPr>
          <w:color w:val="231F20"/>
        </w:rPr>
        <w:t>Nhân duyên, Tăng thượng duyên.</w:t>
      </w:r>
    </w:p>
    <w:p>
      <w:pPr>
        <w:pStyle w:val="BodyText"/>
        <w:spacing w:before="169"/>
        <w:ind w:left="677" w:firstLine="0"/>
        <w:jc w:val="left"/>
      </w:pPr>
      <w:r>
        <w:rPr>
          <w:i/>
          <w:color w:val="231F20"/>
        </w:rPr>
        <w:t>Hỏi: </w:t>
      </w:r>
      <w:r>
        <w:rPr>
          <w:color w:val="231F20"/>
        </w:rPr>
        <w:t>Nhãn xứ cùng với nhãn xứ làm bao nhiêu duyên?</w:t>
      </w:r>
    </w:p>
    <w:p>
      <w:pPr>
        <w:pStyle w:val="BodyText"/>
        <w:spacing w:before="170"/>
        <w:ind w:left="677" w:firstLine="0"/>
        <w:jc w:val="left"/>
      </w:pPr>
      <w:r>
        <w:rPr>
          <w:i/>
          <w:color w:val="231F20"/>
        </w:rPr>
        <w:t>Đáp: </w:t>
      </w:r>
      <w:r>
        <w:rPr>
          <w:color w:val="231F20"/>
        </w:rPr>
        <w:t>Nhân duyên, Tăng thượng duyên.</w:t>
      </w:r>
    </w:p>
    <w:p>
      <w:pPr>
        <w:pStyle w:val="BodyText"/>
        <w:spacing w:before="170"/>
        <w:ind w:left="10" w:right="391" w:firstLine="0"/>
        <w:jc w:val="center"/>
      </w:pPr>
      <w:r>
        <w:rPr>
          <w:i/>
          <w:color w:val="231F20"/>
        </w:rPr>
        <w:t>Hỏi: </w:t>
      </w:r>
      <w:r>
        <w:rPr>
          <w:color w:val="231F20"/>
        </w:rPr>
        <w:t>Nhãn xứ cùng với đại chủng làm bao nhiêu duyên?</w:t>
      </w:r>
    </w:p>
    <w:p>
      <w:pPr>
        <w:pStyle w:val="BodyText"/>
        <w:spacing w:before="170"/>
        <w:ind w:left="677" w:firstLine="0"/>
        <w:jc w:val="left"/>
      </w:pPr>
      <w:r>
        <w:rPr>
          <w:i/>
          <w:color w:val="231F20"/>
        </w:rPr>
        <w:t>Đáp: </w:t>
      </w:r>
      <w:r>
        <w:rPr>
          <w:color w:val="231F20"/>
        </w:rPr>
        <w:t>Một duyên là Tăng thượng duyên.</w:t>
      </w:r>
    </w:p>
    <w:p>
      <w:pPr>
        <w:pStyle w:val="BodyText"/>
        <w:spacing w:before="169"/>
        <w:ind w:left="677" w:firstLine="0"/>
        <w:jc w:val="left"/>
      </w:pPr>
      <w:r>
        <w:rPr>
          <w:color w:val="231F20"/>
        </w:rPr>
        <w:t>Như nhãn xứ, nhĩ, tỷ, thiệt, thân, hương, vị xứ cũng như vậy.</w:t>
      </w:r>
    </w:p>
    <w:p>
      <w:pPr>
        <w:pStyle w:val="BodyText"/>
        <w:spacing w:before="170"/>
        <w:ind w:left="677" w:firstLine="0"/>
        <w:jc w:val="left"/>
      </w:pPr>
      <w:r>
        <w:rPr>
          <w:i/>
          <w:color w:val="231F20"/>
        </w:rPr>
        <w:t>Hỏi: </w:t>
      </w:r>
      <w:r>
        <w:rPr>
          <w:color w:val="231F20"/>
        </w:rPr>
        <w:t>Đại chủng cùng với sắc xứ làm bao nhiêu duyên?</w:t>
      </w:r>
    </w:p>
    <w:p>
      <w:pPr>
        <w:pStyle w:val="BodyText"/>
        <w:spacing w:before="170"/>
        <w:ind w:left="677" w:firstLine="0"/>
        <w:jc w:val="left"/>
      </w:pPr>
      <w:r>
        <w:rPr>
          <w:i/>
          <w:color w:val="231F20"/>
        </w:rPr>
        <w:t>Đáp: </w:t>
      </w:r>
      <w:r>
        <w:rPr>
          <w:color w:val="231F20"/>
        </w:rPr>
        <w:t>Nhân duyên, Tăng thượng duyên.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Sắc xứ cùng với sắc xứ làm bao nhiêu duyên?</w:t>
      </w:r>
    </w:p>
    <w:p>
      <w:pPr>
        <w:pStyle w:val="BodyText"/>
        <w:spacing w:before="154"/>
        <w:ind w:left="960" w:firstLine="0"/>
        <w:jc w:val="left"/>
      </w:pPr>
      <w:r>
        <w:rPr>
          <w:i/>
          <w:color w:val="231F20"/>
        </w:rPr>
        <w:t>Đáp: </w:t>
      </w:r>
      <w:r>
        <w:rPr>
          <w:color w:val="231F20"/>
        </w:rPr>
        <w:t>Nhân duyên, Tăng thượng duyên.</w:t>
      </w:r>
    </w:p>
    <w:p>
      <w:pPr>
        <w:pStyle w:val="BodyText"/>
        <w:spacing w:before="155"/>
        <w:ind w:left="960" w:firstLine="0"/>
        <w:jc w:val="left"/>
      </w:pPr>
      <w:r>
        <w:rPr>
          <w:i/>
          <w:color w:val="231F20"/>
        </w:rPr>
        <w:t>Hỏi: </w:t>
      </w:r>
      <w:r>
        <w:rPr>
          <w:color w:val="231F20"/>
        </w:rPr>
        <w:t>Sắc xứ cùng với đại chủng làm bao nhiêu duyên?</w:t>
      </w:r>
    </w:p>
    <w:p>
      <w:pPr>
        <w:pStyle w:val="BodyText"/>
        <w:spacing w:line="364" w:lineRule="auto" w:before="154"/>
        <w:ind w:left="960" w:right="2026" w:firstLine="0"/>
        <w:jc w:val="left"/>
      </w:pPr>
      <w:r>
        <w:rPr>
          <w:i/>
          <w:color w:val="231F20"/>
        </w:rPr>
        <w:t>Đáp: </w:t>
      </w:r>
      <w:r>
        <w:rPr>
          <w:color w:val="231F20"/>
        </w:rPr>
        <w:t>Nhân duyên, Tăng thượng duyên. Như sắc xứ, thanh xứ, xúc xứ cũng như</w:t>
      </w:r>
      <w:r>
        <w:rPr>
          <w:color w:val="231F20"/>
          <w:spacing w:val="-4"/>
        </w:rPr>
        <w:t> </w:t>
      </w:r>
      <w:r>
        <w:rPr>
          <w:color w:val="231F20"/>
          <w:spacing w:val="-5"/>
        </w:rPr>
        <w:t>vậy.</w:t>
      </w:r>
    </w:p>
    <w:p>
      <w:pPr>
        <w:pStyle w:val="BodyText"/>
        <w:spacing w:line="297" w:lineRule="exact" w:before="0"/>
        <w:ind w:left="960" w:firstLine="0"/>
        <w:jc w:val="left"/>
      </w:pPr>
      <w:r>
        <w:rPr>
          <w:i/>
          <w:color w:val="231F20"/>
        </w:rPr>
        <w:t>Hỏi: </w:t>
      </w:r>
      <w:r>
        <w:rPr>
          <w:color w:val="231F20"/>
        </w:rPr>
        <w:t>Đại chủng cùng với ý xứ làm bao nhiêu duyên?</w:t>
      </w:r>
    </w:p>
    <w:p>
      <w:pPr>
        <w:pStyle w:val="BodyText"/>
        <w:spacing w:before="155"/>
        <w:ind w:left="960" w:firstLine="0"/>
        <w:jc w:val="left"/>
      </w:pPr>
      <w:r>
        <w:rPr>
          <w:i/>
          <w:color w:val="231F20"/>
        </w:rPr>
        <w:t>Đáp: </w:t>
      </w:r>
      <w:r>
        <w:rPr>
          <w:color w:val="231F20"/>
        </w:rPr>
        <w:t>Sở duyên duyên, Tăng thượng duyên.</w:t>
      </w:r>
    </w:p>
    <w:p>
      <w:pPr>
        <w:pStyle w:val="BodyText"/>
        <w:spacing w:before="154"/>
        <w:ind w:left="960" w:firstLine="0"/>
        <w:jc w:val="left"/>
      </w:pPr>
      <w:r>
        <w:rPr>
          <w:i/>
          <w:color w:val="231F20"/>
        </w:rPr>
        <w:t>Hỏi: </w:t>
      </w:r>
      <w:r>
        <w:rPr>
          <w:color w:val="231F20"/>
        </w:rPr>
        <w:t>Ý xứ cùng với ý xứ làm bao nhiêu duyên?</w:t>
      </w:r>
    </w:p>
    <w:p>
      <w:pPr>
        <w:pStyle w:val="BodyText"/>
        <w:spacing w:line="273" w:lineRule="auto" w:before="155"/>
        <w:jc w:val="left"/>
      </w:pPr>
      <w:r>
        <w:rPr>
          <w:i/>
          <w:color w:val="231F20"/>
        </w:rPr>
        <w:t>Đáp: </w:t>
      </w:r>
      <w:r>
        <w:rPr>
          <w:color w:val="231F20"/>
        </w:rPr>
        <w:t>Nhân duyên, Đẳng vô gián duyên, Sở duyên duyên, Tăng thượng duyên.</w:t>
      </w:r>
    </w:p>
    <w:p>
      <w:pPr>
        <w:pStyle w:val="BodyText"/>
        <w:spacing w:before="111"/>
        <w:ind w:left="960" w:firstLine="0"/>
        <w:jc w:val="left"/>
      </w:pPr>
      <w:r>
        <w:rPr>
          <w:i/>
          <w:color w:val="231F20"/>
        </w:rPr>
        <w:t>Hỏi: </w:t>
      </w:r>
      <w:r>
        <w:rPr>
          <w:color w:val="231F20"/>
        </w:rPr>
        <w:t>Ý xứ cùng với đại chủng làm bao nhiêu duyên?</w:t>
      </w:r>
    </w:p>
    <w:p>
      <w:pPr>
        <w:pStyle w:val="BodyText"/>
        <w:spacing w:before="155"/>
        <w:ind w:left="960" w:firstLine="0"/>
      </w:pPr>
      <w:r>
        <w:rPr>
          <w:i/>
          <w:color w:val="231F20"/>
        </w:rPr>
        <w:t>Đáp: </w:t>
      </w:r>
      <w:r>
        <w:rPr>
          <w:color w:val="231F20"/>
        </w:rPr>
        <w:t>Nhân duyên, Tăng thượng duyên.</w:t>
      </w:r>
    </w:p>
    <w:p>
      <w:pPr>
        <w:pStyle w:val="BodyText"/>
        <w:spacing w:line="364" w:lineRule="auto" w:before="154"/>
        <w:ind w:left="960" w:right="721" w:firstLine="0"/>
      </w:pPr>
      <w:r>
        <w:rPr>
          <w:i/>
          <w:color w:val="231F20"/>
        </w:rPr>
        <w:t>Hỏi: </w:t>
      </w:r>
      <w:r>
        <w:rPr>
          <w:color w:val="231F20"/>
        </w:rPr>
        <w:t>Đại chủng cùng với pháp xứ làm bao nhiêu duyên? </w:t>
      </w:r>
      <w:r>
        <w:rPr>
          <w:i/>
          <w:color w:val="231F20"/>
        </w:rPr>
        <w:t>Đáp: </w:t>
      </w:r>
      <w:r>
        <w:rPr>
          <w:color w:val="231F20"/>
        </w:rPr>
        <w:t>Nhân duyên, Sở duyên duyên, Tăng thượng duyên. </w:t>
      </w:r>
      <w:r>
        <w:rPr>
          <w:i/>
          <w:color w:val="231F20"/>
        </w:rPr>
        <w:t>Hỏi: </w:t>
      </w:r>
      <w:r>
        <w:rPr>
          <w:color w:val="231F20"/>
        </w:rPr>
        <w:t>Pháp xứ cùng với pháp xứ làm bao nhiêu duyên?</w:t>
      </w:r>
    </w:p>
    <w:p>
      <w:pPr>
        <w:pStyle w:val="BodyText"/>
        <w:spacing w:line="273" w:lineRule="auto" w:before="0"/>
        <w:ind w:right="108"/>
      </w:pPr>
      <w:r>
        <w:rPr>
          <w:i/>
          <w:color w:val="231F20"/>
        </w:rPr>
        <w:t>Đáp:</w:t>
      </w:r>
      <w:r>
        <w:rPr>
          <w:i/>
          <w:color w:val="231F20"/>
          <w:spacing w:val="-6"/>
        </w:rPr>
        <w:t> </w:t>
      </w:r>
      <w:r>
        <w:rPr>
          <w:color w:val="231F20"/>
        </w:rPr>
        <w:t>Nhân</w:t>
      </w:r>
      <w:r>
        <w:rPr>
          <w:color w:val="231F20"/>
          <w:spacing w:val="-6"/>
        </w:rPr>
        <w:t> </w:t>
      </w:r>
      <w:r>
        <w:rPr>
          <w:color w:val="231F20"/>
        </w:rPr>
        <w:t>duyên,</w:t>
      </w:r>
      <w:r>
        <w:rPr>
          <w:color w:val="231F20"/>
          <w:spacing w:val="-6"/>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duyên,</w:t>
      </w:r>
      <w:r>
        <w:rPr>
          <w:color w:val="231F20"/>
          <w:spacing w:val="-6"/>
        </w:rPr>
        <w:t> </w:t>
      </w:r>
      <w:r>
        <w:rPr>
          <w:color w:val="231F20"/>
        </w:rPr>
        <w:t>Sở</w:t>
      </w:r>
      <w:r>
        <w:rPr>
          <w:color w:val="231F20"/>
          <w:spacing w:val="-6"/>
        </w:rPr>
        <w:t> </w:t>
      </w:r>
      <w:r>
        <w:rPr>
          <w:color w:val="231F20"/>
        </w:rPr>
        <w:t>duyên</w:t>
      </w:r>
      <w:r>
        <w:rPr>
          <w:color w:val="231F20"/>
          <w:spacing w:val="-6"/>
        </w:rPr>
        <w:t> </w:t>
      </w:r>
      <w:r>
        <w:rPr>
          <w:color w:val="231F20"/>
        </w:rPr>
        <w:t>duyên,</w:t>
      </w:r>
      <w:r>
        <w:rPr>
          <w:color w:val="231F20"/>
          <w:spacing w:val="-11"/>
        </w:rPr>
        <w:t> </w:t>
      </w:r>
      <w:r>
        <w:rPr>
          <w:color w:val="231F20"/>
        </w:rPr>
        <w:t>Tăng thượng</w:t>
      </w:r>
      <w:r>
        <w:rPr>
          <w:color w:val="231F20"/>
          <w:spacing w:val="-1"/>
        </w:rPr>
        <w:t> </w:t>
      </w:r>
      <w:r>
        <w:rPr>
          <w:color w:val="231F20"/>
        </w:rPr>
        <w:t>duyên.</w:t>
      </w:r>
    </w:p>
    <w:p>
      <w:pPr>
        <w:pStyle w:val="BodyText"/>
        <w:spacing w:before="109"/>
        <w:ind w:left="960" w:firstLine="0"/>
      </w:pPr>
      <w:r>
        <w:rPr>
          <w:i/>
          <w:color w:val="231F20"/>
        </w:rPr>
        <w:t>Hỏi: </w:t>
      </w:r>
      <w:r>
        <w:rPr>
          <w:color w:val="231F20"/>
        </w:rPr>
        <w:t>Pháp xứ cùng với đại chủng làm bao nhiêu duyên?</w:t>
      </w:r>
    </w:p>
    <w:p>
      <w:pPr>
        <w:pStyle w:val="BodyText"/>
        <w:spacing w:before="154"/>
        <w:ind w:left="960" w:firstLine="0"/>
      </w:pPr>
      <w:r>
        <w:rPr>
          <w:i/>
          <w:color w:val="231F20"/>
        </w:rPr>
        <w:t>Đáp: </w:t>
      </w:r>
      <w:r>
        <w:rPr>
          <w:color w:val="231F20"/>
        </w:rPr>
        <w:t>Nhân duyên, Tăng thượng duyên.</w:t>
      </w:r>
    </w:p>
    <w:p>
      <w:pPr>
        <w:pStyle w:val="BodyText"/>
        <w:spacing w:before="154"/>
        <w:ind w:left="283" w:firstLine="0"/>
        <w:jc w:val="center"/>
      </w:pPr>
      <w:r>
        <w:rPr>
          <w:color w:val="231F20"/>
        </w:rPr>
        <w:t>*</w:t>
      </w:r>
    </w:p>
    <w:p>
      <w:pPr>
        <w:pStyle w:val="BodyText"/>
        <w:spacing w:before="240"/>
        <w:ind w:left="665" w:right="391" w:firstLine="0"/>
        <w:jc w:val="center"/>
      </w:pPr>
      <w:r>
        <w:rPr>
          <w:i/>
          <w:color w:val="231F20"/>
        </w:rPr>
        <w:t>Hỏi: </w:t>
      </w:r>
      <w:r>
        <w:rPr>
          <w:color w:val="231F20"/>
        </w:rPr>
        <w:t>Đại chủng cùng với nhãn căn làm bao nhiêu duyên?</w:t>
      </w:r>
    </w:p>
    <w:p>
      <w:pPr>
        <w:pStyle w:val="BodyText"/>
        <w:spacing w:before="154"/>
        <w:ind w:left="960" w:firstLine="0"/>
      </w:pPr>
      <w:r>
        <w:rPr>
          <w:i/>
          <w:color w:val="231F20"/>
        </w:rPr>
        <w:t>Đáp: </w:t>
      </w:r>
      <w:r>
        <w:rPr>
          <w:color w:val="231F20"/>
        </w:rPr>
        <w:t>Nhân duyên, Tăng thượng duyên.</w:t>
      </w:r>
    </w:p>
    <w:p>
      <w:pPr>
        <w:pStyle w:val="BodyText"/>
        <w:spacing w:before="155"/>
        <w:ind w:left="665" w:right="391" w:firstLine="0"/>
        <w:jc w:val="center"/>
      </w:pPr>
      <w:r>
        <w:rPr>
          <w:i/>
          <w:color w:val="231F20"/>
        </w:rPr>
        <w:t>Hỏi: </w:t>
      </w:r>
      <w:r>
        <w:rPr>
          <w:color w:val="231F20"/>
        </w:rPr>
        <w:t>Nhãn căn cùng với đại chủng làm bao nhiêu duyên?</w:t>
      </w:r>
    </w:p>
    <w:p>
      <w:pPr>
        <w:pStyle w:val="BodyText"/>
        <w:spacing w:before="154"/>
        <w:ind w:left="960" w:firstLine="0"/>
      </w:pPr>
      <w:r>
        <w:rPr>
          <w:i/>
          <w:color w:val="231F20"/>
        </w:rPr>
        <w:t>Đáp: </w:t>
      </w:r>
      <w:r>
        <w:rPr>
          <w:color w:val="231F20"/>
        </w:rPr>
        <w:t>Một duyên là Tăng thượng duyên.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Như nhãn căn, nhĩ, tỷ, thiệt, thân, nam, nữ căn cũng như vậy.</w:t>
      </w:r>
    </w:p>
    <w:p>
      <w:pPr>
        <w:pStyle w:val="BodyText"/>
        <w:spacing w:before="154"/>
        <w:ind w:left="677" w:firstLine="0"/>
        <w:jc w:val="left"/>
      </w:pPr>
      <w:r>
        <w:rPr>
          <w:i/>
          <w:color w:val="231F20"/>
        </w:rPr>
        <w:t>Hỏi: </w:t>
      </w:r>
      <w:r>
        <w:rPr>
          <w:color w:val="231F20"/>
        </w:rPr>
        <w:t>Đại chủng cùng với mạng căn làm bao nhiêu duyên?</w:t>
      </w:r>
    </w:p>
    <w:p>
      <w:pPr>
        <w:pStyle w:val="BodyText"/>
        <w:spacing w:before="155"/>
        <w:ind w:left="677" w:firstLine="0"/>
        <w:jc w:val="left"/>
      </w:pPr>
      <w:r>
        <w:rPr>
          <w:i/>
          <w:color w:val="231F20"/>
        </w:rPr>
        <w:t>Đáp: </w:t>
      </w:r>
      <w:r>
        <w:rPr>
          <w:color w:val="231F20"/>
        </w:rPr>
        <w:t>Một duyên là Tăng thượng duyên.</w:t>
      </w:r>
    </w:p>
    <w:p>
      <w:pPr>
        <w:pStyle w:val="BodyText"/>
        <w:spacing w:before="154"/>
        <w:ind w:left="677" w:firstLine="0"/>
        <w:jc w:val="left"/>
      </w:pPr>
      <w:r>
        <w:rPr>
          <w:i/>
          <w:color w:val="231F20"/>
        </w:rPr>
        <w:t>Hỏi: </w:t>
      </w:r>
      <w:r>
        <w:rPr>
          <w:color w:val="231F20"/>
        </w:rPr>
        <w:t>Mạng căn cùng với đại chủng làm bao nhiêu duyên?</w:t>
      </w:r>
    </w:p>
    <w:p>
      <w:pPr>
        <w:pStyle w:val="BodyText"/>
        <w:spacing w:before="154"/>
        <w:ind w:left="677" w:firstLine="0"/>
        <w:jc w:val="left"/>
      </w:pPr>
      <w:r>
        <w:rPr>
          <w:i/>
          <w:color w:val="231F20"/>
        </w:rPr>
        <w:t>Đáp: </w:t>
      </w:r>
      <w:r>
        <w:rPr>
          <w:color w:val="231F20"/>
        </w:rPr>
        <w:t>Một duyên là Tăng thượng duyên.</w:t>
      </w:r>
    </w:p>
    <w:p>
      <w:pPr>
        <w:pStyle w:val="BodyText"/>
        <w:spacing w:before="155"/>
        <w:ind w:left="677" w:firstLine="0"/>
        <w:jc w:val="left"/>
      </w:pPr>
      <w:r>
        <w:rPr>
          <w:i/>
          <w:color w:val="231F20"/>
        </w:rPr>
        <w:t>Hỏi: </w:t>
      </w:r>
      <w:r>
        <w:rPr>
          <w:color w:val="231F20"/>
        </w:rPr>
        <w:t>Đại chủng cùng với ý căn làm bao nhiêu duyên?</w:t>
      </w:r>
    </w:p>
    <w:p>
      <w:pPr>
        <w:pStyle w:val="BodyText"/>
        <w:spacing w:before="154"/>
        <w:ind w:left="677" w:firstLine="0"/>
        <w:jc w:val="left"/>
      </w:pPr>
      <w:r>
        <w:rPr>
          <w:i/>
          <w:color w:val="231F20"/>
        </w:rPr>
        <w:t>Đáp: </w:t>
      </w:r>
      <w:r>
        <w:rPr>
          <w:color w:val="231F20"/>
        </w:rPr>
        <w:t>Sở duyên duyên, Tăng thượng duyên.</w:t>
      </w:r>
    </w:p>
    <w:p>
      <w:pPr>
        <w:pStyle w:val="BodyText"/>
        <w:spacing w:before="155"/>
        <w:ind w:left="677" w:firstLine="0"/>
        <w:jc w:val="left"/>
      </w:pPr>
      <w:r>
        <w:rPr>
          <w:i/>
          <w:color w:val="231F20"/>
        </w:rPr>
        <w:t>Hỏi: </w:t>
      </w:r>
      <w:r>
        <w:rPr>
          <w:color w:val="231F20"/>
        </w:rPr>
        <w:t>Ý căn cùng với đại chủng làm bao nhiêu duyên?</w:t>
      </w:r>
    </w:p>
    <w:p>
      <w:pPr>
        <w:pStyle w:val="BodyText"/>
        <w:spacing w:before="154"/>
        <w:ind w:left="677" w:firstLine="0"/>
        <w:jc w:val="left"/>
      </w:pPr>
      <w:r>
        <w:rPr>
          <w:i/>
          <w:color w:val="231F20"/>
        </w:rPr>
        <w:t>Đáp: </w:t>
      </w:r>
      <w:r>
        <w:rPr>
          <w:color w:val="231F20"/>
        </w:rPr>
        <w:t>Nhân duyên, Tăng thượng duyên.</w:t>
      </w:r>
    </w:p>
    <w:p>
      <w:pPr>
        <w:pStyle w:val="BodyText"/>
        <w:spacing w:line="273" w:lineRule="auto" w:before="154"/>
        <w:ind w:left="110"/>
        <w:jc w:val="left"/>
      </w:pPr>
      <w:r>
        <w:rPr>
          <w:color w:val="231F20"/>
        </w:rPr>
        <w:t>Như</w:t>
      </w:r>
      <w:r>
        <w:rPr>
          <w:color w:val="231F20"/>
          <w:spacing w:val="-10"/>
        </w:rPr>
        <w:t> </w:t>
      </w:r>
      <w:r>
        <w:rPr>
          <w:color w:val="231F20"/>
        </w:rPr>
        <w:t>ý</w:t>
      </w:r>
      <w:r>
        <w:rPr>
          <w:color w:val="231F20"/>
          <w:spacing w:val="-9"/>
        </w:rPr>
        <w:t> </w:t>
      </w:r>
      <w:r>
        <w:rPr>
          <w:color w:val="231F20"/>
        </w:rPr>
        <w:t>căn,</w:t>
      </w:r>
      <w:r>
        <w:rPr>
          <w:color w:val="231F20"/>
          <w:spacing w:val="-9"/>
        </w:rPr>
        <w:t> </w:t>
      </w:r>
      <w:r>
        <w:rPr>
          <w:color w:val="231F20"/>
        </w:rPr>
        <w:t>lạc,</w:t>
      </w:r>
      <w:r>
        <w:rPr>
          <w:color w:val="231F20"/>
          <w:spacing w:val="-9"/>
        </w:rPr>
        <w:t> </w:t>
      </w:r>
      <w:r>
        <w:rPr>
          <w:color w:val="231F20"/>
        </w:rPr>
        <w:t>khổ,</w:t>
      </w:r>
      <w:r>
        <w:rPr>
          <w:color w:val="231F20"/>
          <w:spacing w:val="-9"/>
        </w:rPr>
        <w:t> </w:t>
      </w:r>
      <w:r>
        <w:rPr>
          <w:color w:val="231F20"/>
        </w:rPr>
        <w:t>hỷ,</w:t>
      </w:r>
      <w:r>
        <w:rPr>
          <w:color w:val="231F20"/>
          <w:spacing w:val="-9"/>
        </w:rPr>
        <w:t> </w:t>
      </w:r>
      <w:r>
        <w:rPr>
          <w:color w:val="231F20"/>
        </w:rPr>
        <w:t>ưu,</w:t>
      </w:r>
      <w:r>
        <w:rPr>
          <w:color w:val="231F20"/>
          <w:spacing w:val="-9"/>
        </w:rPr>
        <w:t> </w:t>
      </w:r>
      <w:r>
        <w:rPr>
          <w:color w:val="231F20"/>
        </w:rPr>
        <w:t>xả,</w:t>
      </w:r>
      <w:r>
        <w:rPr>
          <w:color w:val="231F20"/>
          <w:spacing w:val="-10"/>
        </w:rPr>
        <w:t> </w:t>
      </w:r>
      <w:r>
        <w:rPr>
          <w:color w:val="231F20"/>
        </w:rPr>
        <w:t>tín,</w:t>
      </w:r>
      <w:r>
        <w:rPr>
          <w:color w:val="231F20"/>
          <w:spacing w:val="-9"/>
        </w:rPr>
        <w:t> </w:t>
      </w:r>
      <w:r>
        <w:rPr>
          <w:color w:val="231F20"/>
        </w:rPr>
        <w:t>tinh</w:t>
      </w:r>
      <w:r>
        <w:rPr>
          <w:color w:val="231F20"/>
          <w:spacing w:val="-9"/>
        </w:rPr>
        <w:t> </w:t>
      </w:r>
      <w:r>
        <w:rPr>
          <w:color w:val="231F20"/>
        </w:rPr>
        <w:t>tấn,</w:t>
      </w:r>
      <w:r>
        <w:rPr>
          <w:color w:val="231F20"/>
          <w:spacing w:val="-9"/>
        </w:rPr>
        <w:t> </w:t>
      </w:r>
      <w:r>
        <w:rPr>
          <w:color w:val="231F20"/>
        </w:rPr>
        <w:t>niệm,</w:t>
      </w:r>
      <w:r>
        <w:rPr>
          <w:color w:val="231F20"/>
          <w:spacing w:val="-9"/>
        </w:rPr>
        <w:t> </w:t>
      </w:r>
      <w:r>
        <w:rPr>
          <w:color w:val="231F20"/>
        </w:rPr>
        <w:t>định,</w:t>
      </w:r>
      <w:r>
        <w:rPr>
          <w:color w:val="231F20"/>
          <w:spacing w:val="-9"/>
        </w:rPr>
        <w:t> </w:t>
      </w:r>
      <w:r>
        <w:rPr>
          <w:color w:val="231F20"/>
        </w:rPr>
        <w:t>tuệ</w:t>
      </w:r>
      <w:r>
        <w:rPr>
          <w:color w:val="231F20"/>
          <w:spacing w:val="-9"/>
        </w:rPr>
        <w:t> </w:t>
      </w:r>
      <w:r>
        <w:rPr>
          <w:color w:val="231F20"/>
        </w:rPr>
        <w:t>căn cũng như </w:t>
      </w:r>
      <w:r>
        <w:rPr>
          <w:color w:val="231F20"/>
          <w:spacing w:val="-5"/>
        </w:rPr>
        <w:t>vậy.</w:t>
      </w:r>
    </w:p>
    <w:p>
      <w:pPr>
        <w:pStyle w:val="BodyText"/>
        <w:ind w:left="677" w:firstLine="0"/>
        <w:jc w:val="left"/>
      </w:pPr>
      <w:r>
        <w:rPr>
          <w:i/>
          <w:color w:val="231F20"/>
          <w:spacing w:val="-5"/>
        </w:rPr>
        <w:t>Hỏi: </w:t>
      </w:r>
      <w:r>
        <w:rPr>
          <w:color w:val="231F20"/>
          <w:spacing w:val="-4"/>
        </w:rPr>
        <w:t>Đại </w:t>
      </w:r>
      <w:r>
        <w:rPr>
          <w:color w:val="231F20"/>
          <w:spacing w:val="-5"/>
        </w:rPr>
        <w:t>chủng cùng </w:t>
      </w:r>
      <w:r>
        <w:rPr>
          <w:color w:val="231F20"/>
          <w:spacing w:val="-4"/>
        </w:rPr>
        <w:t>với </w:t>
      </w:r>
      <w:r>
        <w:rPr>
          <w:color w:val="231F20"/>
          <w:spacing w:val="-3"/>
        </w:rPr>
        <w:t>vị </w:t>
      </w:r>
      <w:r>
        <w:rPr>
          <w:color w:val="231F20"/>
          <w:spacing w:val="-4"/>
        </w:rPr>
        <w:t>tri </w:t>
      </w:r>
      <w:r>
        <w:rPr>
          <w:color w:val="231F20"/>
          <w:spacing w:val="-5"/>
        </w:rPr>
        <w:t>đương </w:t>
      </w:r>
      <w:r>
        <w:rPr>
          <w:color w:val="231F20"/>
          <w:spacing w:val="-4"/>
        </w:rPr>
        <w:t>tri căn làm bao </w:t>
      </w:r>
      <w:r>
        <w:rPr>
          <w:color w:val="231F20"/>
          <w:spacing w:val="-5"/>
        </w:rPr>
        <w:t>nhiêu </w:t>
      </w:r>
      <w:r>
        <w:rPr>
          <w:color w:val="231F20"/>
          <w:spacing w:val="-6"/>
        </w:rPr>
        <w:t>duyên?</w:t>
      </w:r>
    </w:p>
    <w:p>
      <w:pPr>
        <w:pStyle w:val="BodyText"/>
        <w:spacing w:before="155"/>
        <w:ind w:left="677" w:firstLine="0"/>
        <w:jc w:val="left"/>
      </w:pPr>
      <w:r>
        <w:rPr>
          <w:i/>
          <w:color w:val="231F20"/>
        </w:rPr>
        <w:t>Đáp: </w:t>
      </w:r>
      <w:r>
        <w:rPr>
          <w:color w:val="231F20"/>
        </w:rPr>
        <w:t>Sở duyên duyên, Tăng thượng duyên.</w:t>
      </w:r>
    </w:p>
    <w:p>
      <w:pPr>
        <w:pStyle w:val="BodyText"/>
        <w:spacing w:before="154"/>
        <w:ind w:left="677" w:firstLine="0"/>
        <w:jc w:val="left"/>
      </w:pPr>
      <w:r>
        <w:rPr>
          <w:i/>
          <w:color w:val="231F20"/>
          <w:spacing w:val="-5"/>
        </w:rPr>
        <w:t>Hỏi: </w:t>
      </w:r>
      <w:r>
        <w:rPr>
          <w:color w:val="231F20"/>
          <w:spacing w:val="-3"/>
        </w:rPr>
        <w:t>Vị </w:t>
      </w:r>
      <w:r>
        <w:rPr>
          <w:color w:val="231F20"/>
          <w:spacing w:val="-4"/>
        </w:rPr>
        <w:t>tri </w:t>
      </w:r>
      <w:r>
        <w:rPr>
          <w:color w:val="231F20"/>
          <w:spacing w:val="-5"/>
        </w:rPr>
        <w:t>đương </w:t>
      </w:r>
      <w:r>
        <w:rPr>
          <w:color w:val="231F20"/>
          <w:spacing w:val="-4"/>
        </w:rPr>
        <w:t>tri căn </w:t>
      </w:r>
      <w:r>
        <w:rPr>
          <w:color w:val="231F20"/>
          <w:spacing w:val="-5"/>
        </w:rPr>
        <w:t>cùng </w:t>
      </w:r>
      <w:r>
        <w:rPr>
          <w:color w:val="231F20"/>
          <w:spacing w:val="-4"/>
        </w:rPr>
        <w:t>với đại </w:t>
      </w:r>
      <w:r>
        <w:rPr>
          <w:color w:val="231F20"/>
          <w:spacing w:val="-5"/>
        </w:rPr>
        <w:t>chủng </w:t>
      </w:r>
      <w:r>
        <w:rPr>
          <w:color w:val="231F20"/>
          <w:spacing w:val="-4"/>
        </w:rPr>
        <w:t>làm bao </w:t>
      </w:r>
      <w:r>
        <w:rPr>
          <w:color w:val="231F20"/>
          <w:spacing w:val="-5"/>
        </w:rPr>
        <w:t>nhiêu </w:t>
      </w:r>
      <w:r>
        <w:rPr>
          <w:color w:val="231F20"/>
          <w:spacing w:val="-6"/>
        </w:rPr>
        <w:t>duyên?</w:t>
      </w:r>
    </w:p>
    <w:p>
      <w:pPr>
        <w:pStyle w:val="BodyText"/>
        <w:spacing w:before="154"/>
        <w:ind w:left="677" w:firstLine="0"/>
        <w:jc w:val="left"/>
      </w:pPr>
      <w:r>
        <w:rPr>
          <w:i/>
          <w:color w:val="231F20"/>
        </w:rPr>
        <w:t>Đáp: </w:t>
      </w:r>
      <w:r>
        <w:rPr>
          <w:color w:val="231F20"/>
        </w:rPr>
        <w:t>Một duyên là Tăng thượng duyên.</w:t>
      </w:r>
    </w:p>
    <w:p>
      <w:pPr>
        <w:pStyle w:val="BodyText"/>
        <w:spacing w:before="155"/>
        <w:ind w:left="677" w:firstLine="0"/>
        <w:jc w:val="left"/>
      </w:pPr>
      <w:r>
        <w:rPr>
          <w:color w:val="231F20"/>
        </w:rPr>
        <w:t>Như vị tri đương tri căn, dĩ tri căn, cụ tri căn cũng như vậy.</w:t>
      </w:r>
    </w:p>
    <w:p>
      <w:pPr>
        <w:pStyle w:val="BodyText"/>
        <w:spacing w:before="154"/>
        <w:ind w:left="0" w:right="281" w:firstLine="0"/>
        <w:jc w:val="center"/>
      </w:pPr>
      <w:r>
        <w:rPr>
          <w:color w:val="231F20"/>
        </w:rPr>
        <w:t>*</w:t>
      </w:r>
    </w:p>
    <w:p>
      <w:pPr>
        <w:pStyle w:val="BodyText"/>
        <w:spacing w:line="273" w:lineRule="auto" w:before="240"/>
        <w:ind w:left="110" w:right="390"/>
      </w:pPr>
      <w:r>
        <w:rPr>
          <w:i/>
          <w:color w:val="231F20"/>
        </w:rPr>
        <w:t>Hỏi: </w:t>
      </w:r>
      <w:r>
        <w:rPr>
          <w:color w:val="231F20"/>
        </w:rPr>
        <w:t>Vì sao bốn đại chủng, một sinh, một trụ, một diệt mà không tương ưng? Còn tâm, tâm sở pháp thì một sinh, một trụ, một diệt gọi là tương ưng?</w:t>
      </w:r>
    </w:p>
    <w:p>
      <w:pPr>
        <w:pStyle w:val="BodyText"/>
        <w:spacing w:line="273" w:lineRule="auto" w:before="111"/>
        <w:ind w:left="110" w:right="390"/>
      </w:pPr>
      <w:r>
        <w:rPr>
          <w:i/>
          <w:color w:val="231F20"/>
        </w:rPr>
        <w:t>Đáp:</w:t>
      </w:r>
      <w:r>
        <w:rPr>
          <w:i/>
          <w:color w:val="231F20"/>
          <w:spacing w:val="-7"/>
        </w:rPr>
        <w:t> </w:t>
      </w:r>
      <w:r>
        <w:rPr>
          <w:color w:val="231F20"/>
        </w:rPr>
        <w:t>Như</w:t>
      </w:r>
      <w:r>
        <w:rPr>
          <w:color w:val="231F20"/>
          <w:spacing w:val="-7"/>
        </w:rPr>
        <w:t> </w:t>
      </w:r>
      <w:r>
        <w:rPr>
          <w:color w:val="231F20"/>
        </w:rPr>
        <w:t>bốn</w:t>
      </w:r>
      <w:r>
        <w:rPr>
          <w:color w:val="231F20"/>
          <w:spacing w:val="-6"/>
        </w:rPr>
        <w:t> </w:t>
      </w:r>
      <w:r>
        <w:rPr>
          <w:color w:val="231F20"/>
        </w:rPr>
        <w:t>đại</w:t>
      </w:r>
      <w:r>
        <w:rPr>
          <w:color w:val="231F20"/>
          <w:spacing w:val="-7"/>
        </w:rPr>
        <w:t> </w:t>
      </w:r>
      <w:r>
        <w:rPr>
          <w:color w:val="231F20"/>
        </w:rPr>
        <w:t>chủng</w:t>
      </w:r>
      <w:r>
        <w:rPr>
          <w:color w:val="231F20"/>
          <w:spacing w:val="-6"/>
        </w:rPr>
        <w:t> </w:t>
      </w:r>
      <w:r>
        <w:rPr>
          <w:color w:val="231F20"/>
        </w:rPr>
        <w:t>hoặc</w:t>
      </w:r>
      <w:r>
        <w:rPr>
          <w:color w:val="231F20"/>
          <w:spacing w:val="-7"/>
        </w:rPr>
        <w:t> </w:t>
      </w:r>
      <w:r>
        <w:rPr>
          <w:color w:val="231F20"/>
        </w:rPr>
        <w:t>giảm,</w:t>
      </w:r>
      <w:r>
        <w:rPr>
          <w:color w:val="231F20"/>
          <w:spacing w:val="-6"/>
        </w:rPr>
        <w:t> </w:t>
      </w:r>
      <w:r>
        <w:rPr>
          <w:color w:val="231F20"/>
        </w:rPr>
        <w:t>hoặc</w:t>
      </w:r>
      <w:r>
        <w:rPr>
          <w:color w:val="231F20"/>
          <w:spacing w:val="-7"/>
        </w:rPr>
        <w:t> </w:t>
      </w:r>
      <w:r>
        <w:rPr>
          <w:color w:val="231F20"/>
        </w:rPr>
        <w:t>tăng,</w:t>
      </w:r>
      <w:r>
        <w:rPr>
          <w:color w:val="231F20"/>
          <w:spacing w:val="-7"/>
        </w:rPr>
        <w:t> </w:t>
      </w:r>
      <w:r>
        <w:rPr>
          <w:color w:val="231F20"/>
        </w:rPr>
        <w:t>còn</w:t>
      </w:r>
      <w:r>
        <w:rPr>
          <w:color w:val="231F20"/>
          <w:spacing w:val="-6"/>
        </w:rPr>
        <w:t> </w:t>
      </w:r>
      <w:r>
        <w:rPr>
          <w:color w:val="231F20"/>
        </w:rPr>
        <w:t>tâm</w:t>
      </w:r>
      <w:r>
        <w:rPr>
          <w:color w:val="231F20"/>
          <w:spacing w:val="-7"/>
        </w:rPr>
        <w:t> </w:t>
      </w:r>
      <w:r>
        <w:rPr>
          <w:color w:val="231F20"/>
        </w:rPr>
        <w:t>tâm</w:t>
      </w:r>
      <w:r>
        <w:rPr>
          <w:color w:val="231F20"/>
          <w:spacing w:val="-6"/>
        </w:rPr>
        <w:t> </w:t>
      </w:r>
      <w:r>
        <w:rPr>
          <w:color w:val="231F20"/>
        </w:rPr>
        <w:t>sở pháp</w:t>
      </w:r>
      <w:r>
        <w:rPr>
          <w:color w:val="231F20"/>
          <w:spacing w:val="-17"/>
        </w:rPr>
        <w:t> </w:t>
      </w:r>
      <w:r>
        <w:rPr>
          <w:color w:val="231F20"/>
        </w:rPr>
        <w:t>thì</w:t>
      </w:r>
      <w:r>
        <w:rPr>
          <w:color w:val="231F20"/>
          <w:spacing w:val="-17"/>
        </w:rPr>
        <w:t> </w:t>
      </w:r>
      <w:r>
        <w:rPr>
          <w:color w:val="231F20"/>
        </w:rPr>
        <w:t>không</w:t>
      </w:r>
      <w:r>
        <w:rPr>
          <w:color w:val="231F20"/>
          <w:spacing w:val="-17"/>
        </w:rPr>
        <w:t> </w:t>
      </w:r>
      <w:r>
        <w:rPr>
          <w:color w:val="231F20"/>
        </w:rPr>
        <w:t>như</w:t>
      </w:r>
      <w:r>
        <w:rPr>
          <w:color w:val="231F20"/>
          <w:spacing w:val="-16"/>
        </w:rPr>
        <w:t> </w:t>
      </w:r>
      <w:r>
        <w:rPr>
          <w:color w:val="231F20"/>
        </w:rPr>
        <w:t>thế.</w:t>
      </w:r>
      <w:r>
        <w:rPr>
          <w:color w:val="231F20"/>
          <w:spacing w:val="-17"/>
        </w:rPr>
        <w:t> </w:t>
      </w:r>
      <w:r>
        <w:rPr>
          <w:color w:val="231F20"/>
        </w:rPr>
        <w:t>Lại,</w:t>
      </w:r>
      <w:r>
        <w:rPr>
          <w:color w:val="231F20"/>
          <w:spacing w:val="-17"/>
        </w:rPr>
        <w:t> </w:t>
      </w:r>
      <w:r>
        <w:rPr>
          <w:color w:val="231F20"/>
        </w:rPr>
        <w:t>tâm</w:t>
      </w:r>
      <w:r>
        <w:rPr>
          <w:color w:val="231F20"/>
          <w:spacing w:val="-17"/>
        </w:rPr>
        <w:t> </w:t>
      </w:r>
      <w:r>
        <w:rPr>
          <w:color w:val="231F20"/>
        </w:rPr>
        <w:t>tâm</w:t>
      </w:r>
      <w:r>
        <w:rPr>
          <w:color w:val="231F20"/>
          <w:spacing w:val="-16"/>
        </w:rPr>
        <w:t> </w:t>
      </w:r>
      <w:r>
        <w:rPr>
          <w:color w:val="231F20"/>
        </w:rPr>
        <w:t>sở</w:t>
      </w:r>
      <w:r>
        <w:rPr>
          <w:color w:val="231F20"/>
          <w:spacing w:val="-17"/>
        </w:rPr>
        <w:t> </w:t>
      </w:r>
      <w:r>
        <w:rPr>
          <w:color w:val="231F20"/>
        </w:rPr>
        <w:t>pháp</w:t>
      </w:r>
      <w:r>
        <w:rPr>
          <w:color w:val="231F20"/>
          <w:spacing w:val="-17"/>
        </w:rPr>
        <w:t> </w:t>
      </w:r>
      <w:r>
        <w:rPr>
          <w:color w:val="231F20"/>
        </w:rPr>
        <w:t>đều</w:t>
      </w:r>
      <w:r>
        <w:rPr>
          <w:color w:val="231F20"/>
          <w:spacing w:val="-16"/>
        </w:rPr>
        <w:t> </w:t>
      </w:r>
      <w:r>
        <w:rPr>
          <w:color w:val="231F20"/>
        </w:rPr>
        <w:t>có</w:t>
      </w:r>
      <w:r>
        <w:rPr>
          <w:color w:val="231F20"/>
          <w:spacing w:val="-17"/>
        </w:rPr>
        <w:t> </w:t>
      </w:r>
      <w:r>
        <w:rPr>
          <w:color w:val="231F20"/>
        </w:rPr>
        <w:t>đối</w:t>
      </w:r>
      <w:r>
        <w:rPr>
          <w:color w:val="231F20"/>
          <w:spacing w:val="-17"/>
        </w:rPr>
        <w:t> </w:t>
      </w:r>
      <w:r>
        <w:rPr>
          <w:color w:val="231F20"/>
        </w:rPr>
        <w:t>tượng</w:t>
      </w:r>
      <w:r>
        <w:rPr>
          <w:color w:val="231F20"/>
          <w:spacing w:val="-17"/>
        </w:rPr>
        <w:t> </w:t>
      </w:r>
      <w:r>
        <w:rPr>
          <w:color w:val="231F20"/>
          <w:spacing w:val="-3"/>
        </w:rPr>
        <w:t>duyên. </w:t>
      </w:r>
      <w:r>
        <w:rPr>
          <w:color w:val="231F20"/>
        </w:rPr>
        <w:t>Bốn đại chủng không có đối tượng duyên, không phải là không có pháp của đối tượng duyên để có thể nói tương ưng.</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Từng có đại chủng quá khứ tạo sắc quá khứ chăng? Tạo sắc vị lai, tạo sắc hiện tại chăng?</w:t>
      </w:r>
    </w:p>
    <w:p>
      <w:pPr>
        <w:spacing w:before="112"/>
        <w:ind w:left="960" w:right="0" w:firstLine="0"/>
        <w:jc w:val="left"/>
        <w:rPr>
          <w:sz w:val="26"/>
        </w:rPr>
      </w:pPr>
      <w:r>
        <w:rPr>
          <w:i/>
          <w:color w:val="231F20"/>
          <w:sz w:val="26"/>
        </w:rPr>
        <w:t>Đáp: </w:t>
      </w:r>
      <w:r>
        <w:rPr>
          <w:color w:val="231F20"/>
          <w:sz w:val="26"/>
        </w:rPr>
        <w:t>Đều có.</w:t>
      </w:r>
    </w:p>
    <w:p>
      <w:pPr>
        <w:pStyle w:val="BodyText"/>
        <w:spacing w:line="273" w:lineRule="auto" w:before="154"/>
        <w:jc w:val="left"/>
      </w:pPr>
      <w:r>
        <w:rPr>
          <w:i/>
          <w:color w:val="231F20"/>
        </w:rPr>
        <w:t>Hỏi: </w:t>
      </w:r>
      <w:r>
        <w:rPr>
          <w:color w:val="231F20"/>
        </w:rPr>
        <w:t>Từng có đại chủng vị lai tạo sắc vị lai chăng? Tạo sắc quá khứ, tạo sắc hiện tại chăng?</w:t>
      </w:r>
    </w:p>
    <w:p>
      <w:pPr>
        <w:pStyle w:val="BodyText"/>
        <w:ind w:left="960" w:firstLine="0"/>
        <w:jc w:val="left"/>
      </w:pPr>
      <w:r>
        <w:rPr>
          <w:i/>
          <w:color w:val="231F20"/>
        </w:rPr>
        <w:t>Đáp: </w:t>
      </w:r>
      <w:r>
        <w:rPr>
          <w:color w:val="231F20"/>
        </w:rPr>
        <w:t>Vị lai có, quá khứ và hiện tại không có.</w:t>
      </w:r>
    </w:p>
    <w:p>
      <w:pPr>
        <w:pStyle w:val="BodyText"/>
        <w:spacing w:line="273" w:lineRule="auto" w:before="154"/>
        <w:jc w:val="left"/>
      </w:pPr>
      <w:r>
        <w:rPr>
          <w:i/>
          <w:color w:val="231F20"/>
        </w:rPr>
        <w:t>Hỏi:</w:t>
      </w:r>
      <w:r>
        <w:rPr>
          <w:i/>
          <w:color w:val="231F20"/>
          <w:spacing w:val="-13"/>
        </w:rPr>
        <w:t> </w:t>
      </w:r>
      <w:r>
        <w:rPr>
          <w:color w:val="231F20"/>
        </w:rPr>
        <w:t>Từng</w:t>
      </w:r>
      <w:r>
        <w:rPr>
          <w:color w:val="231F20"/>
          <w:spacing w:val="-8"/>
        </w:rPr>
        <w:t> </w:t>
      </w:r>
      <w:r>
        <w:rPr>
          <w:color w:val="231F20"/>
        </w:rPr>
        <w:t>có</w:t>
      </w:r>
      <w:r>
        <w:rPr>
          <w:color w:val="231F20"/>
          <w:spacing w:val="-7"/>
        </w:rPr>
        <w:t> </w:t>
      </w:r>
      <w:r>
        <w:rPr>
          <w:color w:val="231F20"/>
        </w:rPr>
        <w:t>đại</w:t>
      </w:r>
      <w:r>
        <w:rPr>
          <w:color w:val="231F20"/>
          <w:spacing w:val="-8"/>
        </w:rPr>
        <w:t> </w:t>
      </w:r>
      <w:r>
        <w:rPr>
          <w:color w:val="231F20"/>
        </w:rPr>
        <w:t>chủng</w:t>
      </w:r>
      <w:r>
        <w:rPr>
          <w:color w:val="231F20"/>
          <w:spacing w:val="-7"/>
        </w:rPr>
        <w:t> </w:t>
      </w:r>
      <w:r>
        <w:rPr>
          <w:color w:val="231F20"/>
        </w:rPr>
        <w:t>hiện</w:t>
      </w:r>
      <w:r>
        <w:rPr>
          <w:color w:val="231F20"/>
          <w:spacing w:val="-8"/>
        </w:rPr>
        <w:t> </w:t>
      </w:r>
      <w:r>
        <w:rPr>
          <w:color w:val="231F20"/>
        </w:rPr>
        <w:t>tại</w:t>
      </w:r>
      <w:r>
        <w:rPr>
          <w:color w:val="231F20"/>
          <w:spacing w:val="-8"/>
        </w:rPr>
        <w:t> </w:t>
      </w:r>
      <w:r>
        <w:rPr>
          <w:color w:val="231F20"/>
        </w:rPr>
        <w:t>tạo</w:t>
      </w:r>
      <w:r>
        <w:rPr>
          <w:color w:val="231F20"/>
          <w:spacing w:val="-7"/>
        </w:rPr>
        <w:t> </w:t>
      </w:r>
      <w:r>
        <w:rPr>
          <w:color w:val="231F20"/>
        </w:rPr>
        <w:t>sắc</w:t>
      </w:r>
      <w:r>
        <w:rPr>
          <w:color w:val="231F20"/>
          <w:spacing w:val="-8"/>
        </w:rPr>
        <w:t> </w:t>
      </w:r>
      <w:r>
        <w:rPr>
          <w:color w:val="231F20"/>
        </w:rPr>
        <w:t>hiện</w:t>
      </w:r>
      <w:r>
        <w:rPr>
          <w:color w:val="231F20"/>
          <w:spacing w:val="-7"/>
        </w:rPr>
        <w:t> </w:t>
      </w:r>
      <w:r>
        <w:rPr>
          <w:color w:val="231F20"/>
        </w:rPr>
        <w:t>tại</w:t>
      </w:r>
      <w:r>
        <w:rPr>
          <w:color w:val="231F20"/>
          <w:spacing w:val="-8"/>
        </w:rPr>
        <w:t> </w:t>
      </w:r>
      <w:r>
        <w:rPr>
          <w:color w:val="231F20"/>
        </w:rPr>
        <w:t>chăng?</w:t>
      </w:r>
      <w:r>
        <w:rPr>
          <w:color w:val="231F20"/>
          <w:spacing w:val="-13"/>
        </w:rPr>
        <w:t> </w:t>
      </w:r>
      <w:r>
        <w:rPr>
          <w:color w:val="231F20"/>
        </w:rPr>
        <w:t>Tạo</w:t>
      </w:r>
      <w:r>
        <w:rPr>
          <w:color w:val="231F20"/>
          <w:spacing w:val="-7"/>
        </w:rPr>
        <w:t> </w:t>
      </w:r>
      <w:r>
        <w:rPr>
          <w:color w:val="231F20"/>
        </w:rPr>
        <w:t>sắc quá khứ, tạo sắc vị lai</w:t>
      </w:r>
      <w:r>
        <w:rPr>
          <w:color w:val="231F20"/>
          <w:spacing w:val="-2"/>
        </w:rPr>
        <w:t> </w:t>
      </w:r>
      <w:r>
        <w:rPr>
          <w:color w:val="231F20"/>
        </w:rPr>
        <w:t>chăng?</w:t>
      </w:r>
    </w:p>
    <w:p>
      <w:pPr>
        <w:pStyle w:val="BodyText"/>
        <w:ind w:left="960" w:firstLine="0"/>
        <w:jc w:val="left"/>
      </w:pPr>
      <w:r>
        <w:rPr>
          <w:i/>
          <w:color w:val="231F20"/>
        </w:rPr>
        <w:t>Đáp: </w:t>
      </w:r>
      <w:r>
        <w:rPr>
          <w:color w:val="231F20"/>
        </w:rPr>
        <w:t>Hiện tại và vị lai có, quá khứ không có.</w:t>
      </w:r>
    </w:p>
    <w:p>
      <w:pPr>
        <w:pStyle w:val="BodyText"/>
        <w:spacing w:before="154"/>
        <w:ind w:left="283" w:firstLine="0"/>
        <w:jc w:val="center"/>
      </w:pPr>
      <w:r>
        <w:rPr>
          <w:color w:val="231F20"/>
        </w:rPr>
        <w:t>*</w:t>
      </w:r>
    </w:p>
    <w:p>
      <w:pPr>
        <w:pStyle w:val="BodyText"/>
        <w:spacing w:line="273" w:lineRule="auto" w:before="240"/>
        <w:ind w:right="107"/>
      </w:pPr>
      <w:r>
        <w:rPr>
          <w:i/>
          <w:color w:val="231F20"/>
        </w:rPr>
        <w:t>Hỏi:</w:t>
      </w:r>
      <w:r>
        <w:rPr>
          <w:i/>
          <w:color w:val="231F20"/>
          <w:spacing w:val="-7"/>
        </w:rPr>
        <w:t> </w:t>
      </w:r>
      <w:r>
        <w:rPr>
          <w:color w:val="231F20"/>
        </w:rPr>
        <w:t>Nếu</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đại</w:t>
      </w:r>
      <w:r>
        <w:rPr>
          <w:color w:val="231F20"/>
          <w:spacing w:val="-7"/>
        </w:rPr>
        <w:t> </w:t>
      </w:r>
      <w:r>
        <w:rPr>
          <w:color w:val="231F20"/>
        </w:rPr>
        <w:t>chủng</w:t>
      </w:r>
      <w:r>
        <w:rPr>
          <w:color w:val="231F20"/>
          <w:spacing w:val="-6"/>
        </w:rPr>
        <w:t> </w:t>
      </w:r>
      <w:r>
        <w:rPr>
          <w:color w:val="231F20"/>
        </w:rPr>
        <w:t>quá</w:t>
      </w:r>
      <w:r>
        <w:rPr>
          <w:color w:val="231F20"/>
          <w:spacing w:val="-7"/>
        </w:rPr>
        <w:t> </w:t>
      </w:r>
      <w:r>
        <w:rPr>
          <w:color w:val="231F20"/>
        </w:rPr>
        <w:t>khứ,</w:t>
      </w:r>
      <w:r>
        <w:rPr>
          <w:color w:val="231F20"/>
          <w:spacing w:val="-7"/>
        </w:rPr>
        <w:t> </w:t>
      </w:r>
      <w:r>
        <w:rPr>
          <w:color w:val="231F20"/>
        </w:rPr>
        <w:t>người</w:t>
      </w:r>
      <w:r>
        <w:rPr>
          <w:color w:val="231F20"/>
          <w:spacing w:val="-6"/>
        </w:rPr>
        <w:t> </w:t>
      </w:r>
      <w:r>
        <w:rPr>
          <w:color w:val="231F20"/>
        </w:rPr>
        <w:t>kia</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sắc tạo quá khứ chăng?</w:t>
      </w:r>
    </w:p>
    <w:p>
      <w:pPr>
        <w:pStyle w:val="BodyText"/>
        <w:spacing w:line="273" w:lineRule="auto"/>
        <w:ind w:right="107"/>
      </w:pPr>
      <w:r>
        <w:rPr>
          <w:i/>
          <w:color w:val="231F20"/>
        </w:rPr>
        <w:t>Đáp: </w:t>
      </w:r>
      <w:r>
        <w:rPr>
          <w:color w:val="231F20"/>
        </w:rPr>
        <w:t>Không có thành tựu đại chủng quá khứ có thành tựu sắc tạo quá khứ: Nghĩa là Thánh giả trụ trong thai tạng, hoặc sinh nơi cõi Dục, trụ nơi luật nghi, hoặc trụ nơi không luật nghi cùng trụ nơi không phải luật nghi không phải không luật nghi, trước đã có thân ngữ biểu không mất, hoặc sinh nơi cõi Sắc, hoặc các người học sinh nơi cõi Vô sắc.</w:t>
      </w:r>
    </w:p>
    <w:p>
      <w:pPr>
        <w:pStyle w:val="BodyText"/>
        <w:spacing w:line="273" w:lineRule="auto" w:before="108"/>
        <w:ind w:right="107"/>
      </w:pPr>
      <w:r>
        <w:rPr>
          <w:i/>
          <w:color w:val="231F20"/>
        </w:rPr>
        <w:t>Hỏi:</w:t>
      </w:r>
      <w:r>
        <w:rPr>
          <w:i/>
          <w:color w:val="231F20"/>
          <w:spacing w:val="-6"/>
        </w:rPr>
        <w:t> </w:t>
      </w:r>
      <w:r>
        <w:rPr>
          <w:color w:val="231F20"/>
        </w:rPr>
        <w:t>Nếu</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đại</w:t>
      </w:r>
      <w:r>
        <w:rPr>
          <w:color w:val="231F20"/>
          <w:spacing w:val="-5"/>
        </w:rPr>
        <w:t> </w:t>
      </w:r>
      <w:r>
        <w:rPr>
          <w:color w:val="231F20"/>
        </w:rPr>
        <w:t>chủng</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người</w:t>
      </w:r>
      <w:r>
        <w:rPr>
          <w:color w:val="231F20"/>
          <w:spacing w:val="-5"/>
        </w:rPr>
        <w:t> </w:t>
      </w:r>
      <w:r>
        <w:rPr>
          <w:color w:val="231F20"/>
        </w:rPr>
        <w:t>kia</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đại chủng vị lai chăng?</w:t>
      </w:r>
    </w:p>
    <w:p>
      <w:pPr>
        <w:pStyle w:val="BodyText"/>
        <w:ind w:left="960" w:firstLine="0"/>
      </w:pPr>
      <w:r>
        <w:rPr>
          <w:i/>
          <w:color w:val="231F20"/>
        </w:rPr>
        <w:t>Đáp: </w:t>
      </w:r>
      <w:r>
        <w:rPr>
          <w:color w:val="231F20"/>
        </w:rPr>
        <w:t>Không có thành tựu đại chủng quá khứ, vị lai.</w:t>
      </w:r>
    </w:p>
    <w:p>
      <w:pPr>
        <w:pStyle w:val="BodyText"/>
        <w:spacing w:line="273" w:lineRule="auto" w:before="154"/>
        <w:ind w:right="107"/>
      </w:pPr>
      <w:r>
        <w:rPr>
          <w:i/>
          <w:color w:val="231F20"/>
        </w:rPr>
        <w:t>Hỏi:</w:t>
      </w:r>
      <w:r>
        <w:rPr>
          <w:i/>
          <w:color w:val="231F20"/>
          <w:spacing w:val="-7"/>
        </w:rPr>
        <w:t> </w:t>
      </w:r>
      <w:r>
        <w:rPr>
          <w:color w:val="231F20"/>
        </w:rPr>
        <w:t>Nếu</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đại</w:t>
      </w:r>
      <w:r>
        <w:rPr>
          <w:color w:val="231F20"/>
          <w:spacing w:val="-7"/>
        </w:rPr>
        <w:t> </w:t>
      </w:r>
      <w:r>
        <w:rPr>
          <w:color w:val="231F20"/>
        </w:rPr>
        <w:t>chủng</w:t>
      </w:r>
      <w:r>
        <w:rPr>
          <w:color w:val="231F20"/>
          <w:spacing w:val="-6"/>
        </w:rPr>
        <w:t> </w:t>
      </w:r>
      <w:r>
        <w:rPr>
          <w:color w:val="231F20"/>
        </w:rPr>
        <w:t>quá</w:t>
      </w:r>
      <w:r>
        <w:rPr>
          <w:color w:val="231F20"/>
          <w:spacing w:val="-7"/>
        </w:rPr>
        <w:t> </w:t>
      </w:r>
      <w:r>
        <w:rPr>
          <w:color w:val="231F20"/>
        </w:rPr>
        <w:t>khứ,</w:t>
      </w:r>
      <w:r>
        <w:rPr>
          <w:color w:val="231F20"/>
          <w:spacing w:val="-7"/>
        </w:rPr>
        <w:t> </w:t>
      </w:r>
      <w:r>
        <w:rPr>
          <w:color w:val="231F20"/>
        </w:rPr>
        <w:t>người</w:t>
      </w:r>
      <w:r>
        <w:rPr>
          <w:color w:val="231F20"/>
          <w:spacing w:val="-6"/>
        </w:rPr>
        <w:t> </w:t>
      </w:r>
      <w:r>
        <w:rPr>
          <w:color w:val="231F20"/>
        </w:rPr>
        <w:t>kia</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sắc tạo vị lai chăng?</w:t>
      </w:r>
    </w:p>
    <w:p>
      <w:pPr>
        <w:pStyle w:val="BodyText"/>
        <w:spacing w:line="273" w:lineRule="auto"/>
        <w:ind w:right="107"/>
      </w:pPr>
      <w:r>
        <w:rPr>
          <w:i/>
          <w:color w:val="231F20"/>
        </w:rPr>
        <w:t>Đáp: </w:t>
      </w:r>
      <w:r>
        <w:rPr>
          <w:color w:val="231F20"/>
        </w:rPr>
        <w:t>Không có thành tựu đại chủng quá khứ có thành tựu sắc tạo vị lai: Nghĩa là Thánh giả trụ trong thai tạng, hoặc sinh nơi cõi Dục, được tâm thiện của cõi Sắc, hoặc sinh nơi cõi Sắc, hoặc Thánh giả sinh nơi cõi Vô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jc w:val="left"/>
      </w:pPr>
      <w:r>
        <w:rPr>
          <w:i/>
          <w:color w:val="231F20"/>
        </w:rPr>
        <w:t>Hỏi: </w:t>
      </w:r>
      <w:r>
        <w:rPr>
          <w:color w:val="231F20"/>
        </w:rPr>
        <w:t>Nếu thành tựu đại chủng quá khứ, người kia thành tựu đại chủng hiện tại chăng?</w:t>
      </w:r>
    </w:p>
    <w:p>
      <w:pPr>
        <w:pStyle w:val="BodyText"/>
        <w:spacing w:line="276" w:lineRule="auto" w:before="119"/>
        <w:ind w:left="110"/>
        <w:jc w:val="left"/>
      </w:pPr>
      <w:r>
        <w:rPr>
          <w:i/>
          <w:color w:val="231F20"/>
        </w:rPr>
        <w:t>Đáp: </w:t>
      </w:r>
      <w:r>
        <w:rPr>
          <w:color w:val="231F20"/>
        </w:rPr>
        <w:t>Không có thành tựu đại chủng quá khứ có thành tựu đại chủng hiện tại: Nghĩa là sinh nơi cõi Dục, cõi Sắc.</w:t>
      </w:r>
    </w:p>
    <w:p>
      <w:pPr>
        <w:pStyle w:val="BodyText"/>
        <w:spacing w:line="276" w:lineRule="auto" w:before="120"/>
        <w:ind w:left="110" w:right="318"/>
        <w:jc w:val="left"/>
      </w:pPr>
      <w:r>
        <w:rPr>
          <w:i/>
          <w:color w:val="231F20"/>
        </w:rPr>
        <w:t>Hỏi: </w:t>
      </w:r>
      <w:r>
        <w:rPr>
          <w:color w:val="231F20"/>
        </w:rPr>
        <w:t>Nếu thành tựu đại chủng quá khứ, người kia thành tựu sắc tạo hiện tại chăng?</w:t>
      </w:r>
    </w:p>
    <w:p>
      <w:pPr>
        <w:pStyle w:val="BodyText"/>
        <w:spacing w:line="276" w:lineRule="auto" w:before="119"/>
        <w:ind w:left="110" w:right="376"/>
        <w:jc w:val="left"/>
      </w:pPr>
      <w:r>
        <w:rPr>
          <w:i/>
          <w:color w:val="231F20"/>
        </w:rPr>
        <w:t>Đáp: </w:t>
      </w:r>
      <w:r>
        <w:rPr>
          <w:color w:val="231F20"/>
        </w:rPr>
        <w:t>Không có thành tựu đại chủng quá khứ có thành tựu sắc tạo hiện tại: Nghĩa là sinh nơi cõi Dục, cõi Sắc.</w:t>
      </w:r>
    </w:p>
    <w:p>
      <w:pPr>
        <w:pStyle w:val="BodyText"/>
        <w:spacing w:before="120"/>
        <w:ind w:left="3588" w:firstLine="0"/>
        <w:jc w:val="left"/>
      </w:pPr>
      <w:r>
        <w:rPr>
          <w:color w:val="231F20"/>
        </w:rPr>
        <w:t>*</w:t>
      </w:r>
    </w:p>
    <w:p>
      <w:pPr>
        <w:pStyle w:val="BodyText"/>
        <w:spacing w:line="276" w:lineRule="auto" w:before="249"/>
        <w:ind w:left="110" w:right="391"/>
      </w:pPr>
      <w:r>
        <w:rPr>
          <w:i/>
          <w:color w:val="231F20"/>
        </w:rPr>
        <w:t>Hỏi: </w:t>
      </w:r>
      <w:r>
        <w:rPr>
          <w:color w:val="231F20"/>
        </w:rPr>
        <w:t>Nếu thành tựu sắc tạo quá khứ, người kia thành tựu đại chủng vị lai chăng?</w:t>
      </w:r>
    </w:p>
    <w:p>
      <w:pPr>
        <w:pStyle w:val="BodyText"/>
        <w:spacing w:line="276" w:lineRule="auto" w:before="119"/>
        <w:ind w:left="110" w:right="390"/>
      </w:pPr>
      <w:r>
        <w:rPr>
          <w:i/>
          <w:color w:val="231F20"/>
        </w:rPr>
        <w:t>Đáp: </w:t>
      </w:r>
      <w:r>
        <w:rPr>
          <w:color w:val="231F20"/>
        </w:rPr>
        <w:t>Không có thành tựu đại chủng vị lai, có thành tựu sắc tạo quá khứ: Nghĩa là Thánh giả trụ trong thai tạng, hoặc sinh nơi cõi Dục, trụ nơi luật nghi, hoặc trụ nơi không luật nghi, hoặc trụ nơi không phải luật nghi không phải không luật nghi, trước đã có thân ngữ biểu không mất, hoặc sinh nơi cõi Sắc, hoặc các người học sinh nơi cõi Vô</w:t>
      </w:r>
      <w:r>
        <w:rPr>
          <w:color w:val="231F20"/>
          <w:spacing w:val="-7"/>
        </w:rPr>
        <w:t> </w:t>
      </w:r>
      <w:r>
        <w:rPr>
          <w:color w:val="231F20"/>
        </w:rPr>
        <w:t>sắc.</w:t>
      </w:r>
    </w:p>
    <w:p>
      <w:pPr>
        <w:pStyle w:val="BodyText"/>
        <w:spacing w:line="276" w:lineRule="auto" w:before="120"/>
        <w:ind w:left="110" w:right="391"/>
      </w:pPr>
      <w:r>
        <w:rPr>
          <w:i/>
          <w:color w:val="231F20"/>
        </w:rPr>
        <w:t>Hỏi: </w:t>
      </w:r>
      <w:r>
        <w:rPr>
          <w:color w:val="231F20"/>
        </w:rPr>
        <w:t>Nếu thành tựu sắc tạo quá khứ, người kia thành tựu sắc tạo vị lai chăng?</w:t>
      </w:r>
    </w:p>
    <w:p>
      <w:pPr>
        <w:pStyle w:val="BodyText"/>
        <w:spacing w:before="120"/>
        <w:ind w:left="677" w:firstLine="0"/>
      </w:pPr>
      <w:r>
        <w:rPr>
          <w:i/>
          <w:color w:val="231F20"/>
        </w:rPr>
        <w:t>Đáp: </w:t>
      </w:r>
      <w:r>
        <w:rPr>
          <w:color w:val="231F20"/>
        </w:rPr>
        <w:t>Nên tạo ra bốn trường hợp:</w:t>
      </w:r>
    </w:p>
    <w:p>
      <w:pPr>
        <w:pStyle w:val="ListParagraph"/>
        <w:numPr>
          <w:ilvl w:val="0"/>
          <w:numId w:val="71"/>
        </w:numPr>
        <w:tabs>
          <w:tab w:pos="931" w:val="left" w:leader="none"/>
        </w:tabs>
        <w:spacing w:line="276" w:lineRule="auto" w:before="164" w:after="0"/>
        <w:ind w:left="110" w:right="390" w:firstLine="566"/>
        <w:jc w:val="both"/>
        <w:rPr>
          <w:sz w:val="26"/>
        </w:rPr>
      </w:pPr>
      <w:r>
        <w:rPr>
          <w:color w:val="231F20"/>
          <w:sz w:val="26"/>
        </w:rPr>
        <w:t>Có</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sắc</w:t>
      </w:r>
      <w:r>
        <w:rPr>
          <w:color w:val="231F20"/>
          <w:spacing w:val="-8"/>
          <w:sz w:val="26"/>
        </w:rPr>
        <w:t> </w:t>
      </w:r>
      <w:r>
        <w:rPr>
          <w:color w:val="231F20"/>
          <w:sz w:val="26"/>
        </w:rPr>
        <w:t>tạo</w:t>
      </w:r>
      <w:r>
        <w:rPr>
          <w:color w:val="231F20"/>
          <w:spacing w:val="-7"/>
          <w:sz w:val="26"/>
        </w:rPr>
        <w:t> </w:t>
      </w:r>
      <w:r>
        <w:rPr>
          <w:color w:val="231F20"/>
          <w:sz w:val="26"/>
        </w:rPr>
        <w:t>quá</w:t>
      </w:r>
      <w:r>
        <w:rPr>
          <w:color w:val="231F20"/>
          <w:spacing w:val="-7"/>
          <w:sz w:val="26"/>
        </w:rPr>
        <w:t> </w:t>
      </w:r>
      <w:r>
        <w:rPr>
          <w:color w:val="231F20"/>
          <w:sz w:val="26"/>
        </w:rPr>
        <w:t>khứ</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sắc</w:t>
      </w:r>
      <w:r>
        <w:rPr>
          <w:color w:val="231F20"/>
          <w:spacing w:val="-7"/>
          <w:sz w:val="26"/>
        </w:rPr>
        <w:t> </w:t>
      </w:r>
      <w:r>
        <w:rPr>
          <w:color w:val="231F20"/>
          <w:sz w:val="26"/>
        </w:rPr>
        <w:t>tạo vị lai: Nghĩa là sinh nơi cõi Dục, trụ nơi luật nghi, không được tâm thiện của cõi Sắc. Hoặc trụ nơi không luật nghi, hoặc trụ nơi không phải</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4"/>
          <w:sz w:val="26"/>
        </w:rPr>
        <w:t> </w:t>
      </w:r>
      <w:r>
        <w:rPr>
          <w:color w:val="231F20"/>
          <w:sz w:val="26"/>
        </w:rPr>
        <w:t>không</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trước</w:t>
      </w:r>
      <w:r>
        <w:rPr>
          <w:color w:val="231F20"/>
          <w:spacing w:val="-5"/>
          <w:sz w:val="26"/>
        </w:rPr>
        <w:t> </w:t>
      </w:r>
      <w:r>
        <w:rPr>
          <w:color w:val="231F20"/>
          <w:sz w:val="26"/>
        </w:rPr>
        <w:t>đã</w:t>
      </w:r>
      <w:r>
        <w:rPr>
          <w:color w:val="231F20"/>
          <w:spacing w:val="-4"/>
          <w:sz w:val="26"/>
        </w:rPr>
        <w:t> </w:t>
      </w:r>
      <w:r>
        <w:rPr>
          <w:color w:val="231F20"/>
          <w:sz w:val="26"/>
        </w:rPr>
        <w:t>có</w:t>
      </w:r>
      <w:r>
        <w:rPr>
          <w:color w:val="231F20"/>
          <w:spacing w:val="-5"/>
          <w:sz w:val="26"/>
        </w:rPr>
        <w:t> </w:t>
      </w:r>
      <w:r>
        <w:rPr>
          <w:color w:val="231F20"/>
          <w:sz w:val="26"/>
        </w:rPr>
        <w:t>thân</w:t>
      </w:r>
      <w:r>
        <w:rPr>
          <w:color w:val="231F20"/>
          <w:spacing w:val="-5"/>
          <w:sz w:val="26"/>
        </w:rPr>
        <w:t> </w:t>
      </w:r>
      <w:r>
        <w:rPr>
          <w:color w:val="231F20"/>
          <w:sz w:val="26"/>
        </w:rPr>
        <w:t>ngữ</w:t>
      </w:r>
      <w:r>
        <w:rPr>
          <w:color w:val="231F20"/>
          <w:spacing w:val="-5"/>
          <w:sz w:val="26"/>
        </w:rPr>
        <w:t> </w:t>
      </w:r>
      <w:r>
        <w:rPr>
          <w:color w:val="231F20"/>
          <w:spacing w:val="-4"/>
          <w:sz w:val="26"/>
        </w:rPr>
        <w:t>biểu </w:t>
      </w:r>
      <w:r>
        <w:rPr>
          <w:color w:val="231F20"/>
          <w:sz w:val="26"/>
        </w:rPr>
        <w:t>không mất.</w:t>
      </w:r>
    </w:p>
    <w:p>
      <w:pPr>
        <w:pStyle w:val="ListParagraph"/>
        <w:numPr>
          <w:ilvl w:val="0"/>
          <w:numId w:val="71"/>
        </w:numPr>
        <w:tabs>
          <w:tab w:pos="954" w:val="left" w:leader="none"/>
        </w:tabs>
        <w:spacing w:line="276" w:lineRule="auto" w:before="120" w:after="0"/>
        <w:ind w:left="110" w:right="390" w:firstLine="566"/>
        <w:jc w:val="both"/>
        <w:rPr>
          <w:sz w:val="26"/>
        </w:rPr>
      </w:pPr>
      <w:r>
        <w:rPr>
          <w:color w:val="231F20"/>
          <w:sz w:val="26"/>
        </w:rPr>
        <w:t>Có thành tựu sắc tạo vị lai không phải là thành tựu sắc tạo quá khứ: Nghĩa là A-la-hán sinh nơi cõi Vô</w:t>
      </w:r>
      <w:r>
        <w:rPr>
          <w:color w:val="231F20"/>
          <w:spacing w:val="-28"/>
          <w:sz w:val="26"/>
        </w:rPr>
        <w:t> </w:t>
      </w:r>
      <w:r>
        <w:rPr>
          <w:color w:val="231F20"/>
          <w:sz w:val="26"/>
        </w:rPr>
        <w:t>sắc.</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1"/>
        </w:numPr>
        <w:tabs>
          <w:tab w:pos="1215" w:val="left" w:leader="none"/>
        </w:tabs>
        <w:spacing w:line="273" w:lineRule="auto" w:before="89" w:after="0"/>
        <w:ind w:left="393" w:right="106" w:firstLine="566"/>
        <w:jc w:val="both"/>
        <w:rPr>
          <w:sz w:val="26"/>
        </w:rPr>
      </w:pPr>
      <w:r>
        <w:rPr>
          <w:color w:val="231F20"/>
          <w:sz w:val="26"/>
        </w:rPr>
        <w:t>Có</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sắc</w:t>
      </w:r>
      <w:r>
        <w:rPr>
          <w:color w:val="231F20"/>
          <w:spacing w:val="-8"/>
          <w:sz w:val="26"/>
        </w:rPr>
        <w:t> </w:t>
      </w:r>
      <w:r>
        <w:rPr>
          <w:color w:val="231F20"/>
          <w:sz w:val="26"/>
        </w:rPr>
        <w:t>tạo</w:t>
      </w:r>
      <w:r>
        <w:rPr>
          <w:color w:val="231F20"/>
          <w:spacing w:val="-7"/>
          <w:sz w:val="26"/>
        </w:rPr>
        <w:t> </w:t>
      </w:r>
      <w:r>
        <w:rPr>
          <w:color w:val="231F20"/>
          <w:sz w:val="26"/>
        </w:rPr>
        <w:t>quá</w:t>
      </w:r>
      <w:r>
        <w:rPr>
          <w:color w:val="231F20"/>
          <w:spacing w:val="-7"/>
          <w:sz w:val="26"/>
        </w:rPr>
        <w:t> </w:t>
      </w:r>
      <w:r>
        <w:rPr>
          <w:color w:val="231F20"/>
          <w:sz w:val="26"/>
        </w:rPr>
        <w:t>khứ</w:t>
      </w:r>
      <w:r>
        <w:rPr>
          <w:color w:val="231F20"/>
          <w:spacing w:val="-7"/>
          <w:sz w:val="26"/>
        </w:rPr>
        <w:t> </w:t>
      </w:r>
      <w:r>
        <w:rPr>
          <w:color w:val="231F20"/>
          <w:sz w:val="26"/>
        </w:rPr>
        <w:t>cũng</w:t>
      </w:r>
      <w:r>
        <w:rPr>
          <w:color w:val="231F20"/>
          <w:spacing w:val="-8"/>
          <w:sz w:val="26"/>
        </w:rPr>
        <w:t> </w:t>
      </w:r>
      <w:r>
        <w:rPr>
          <w:color w:val="231F20"/>
          <w:sz w:val="26"/>
        </w:rPr>
        <w:t>là</w:t>
      </w:r>
      <w:r>
        <w:rPr>
          <w:color w:val="231F20"/>
          <w:spacing w:val="-7"/>
          <w:sz w:val="26"/>
        </w:rPr>
        <w:t> </w:t>
      </w:r>
      <w:r>
        <w:rPr>
          <w:color w:val="231F20"/>
          <w:sz w:val="26"/>
        </w:rPr>
        <w:t>thành</w:t>
      </w:r>
      <w:r>
        <w:rPr>
          <w:color w:val="231F20"/>
          <w:spacing w:val="-7"/>
          <w:sz w:val="26"/>
        </w:rPr>
        <w:t> </w:t>
      </w:r>
      <w:r>
        <w:rPr>
          <w:color w:val="231F20"/>
          <w:sz w:val="26"/>
        </w:rPr>
        <w:t>tựu</w:t>
      </w:r>
      <w:r>
        <w:rPr>
          <w:color w:val="231F20"/>
          <w:spacing w:val="-8"/>
          <w:sz w:val="26"/>
        </w:rPr>
        <w:t> </w:t>
      </w:r>
      <w:r>
        <w:rPr>
          <w:color w:val="231F20"/>
          <w:sz w:val="26"/>
        </w:rPr>
        <w:t>sắc</w:t>
      </w:r>
      <w:r>
        <w:rPr>
          <w:color w:val="231F20"/>
          <w:spacing w:val="-7"/>
          <w:sz w:val="26"/>
        </w:rPr>
        <w:t> </w:t>
      </w:r>
      <w:r>
        <w:rPr>
          <w:color w:val="231F20"/>
          <w:sz w:val="26"/>
        </w:rPr>
        <w:t>tạo</w:t>
      </w:r>
      <w:r>
        <w:rPr>
          <w:color w:val="231F20"/>
          <w:spacing w:val="-7"/>
          <w:sz w:val="26"/>
        </w:rPr>
        <w:t> </w:t>
      </w:r>
      <w:r>
        <w:rPr>
          <w:color w:val="231F20"/>
          <w:sz w:val="26"/>
        </w:rPr>
        <w:t>vị</w:t>
      </w:r>
      <w:r>
        <w:rPr>
          <w:color w:val="231F20"/>
          <w:spacing w:val="-7"/>
          <w:sz w:val="26"/>
        </w:rPr>
        <w:t> </w:t>
      </w:r>
      <w:r>
        <w:rPr>
          <w:color w:val="231F20"/>
          <w:sz w:val="26"/>
        </w:rPr>
        <w:t>lai: Nghĩa là Thánh giả trụ trong thai tạng, hoặc sinh nơi cõi Dục, được tâm thiện của cõi Sắc, hoặc các người học sinh nơi cõi Vô</w:t>
      </w:r>
      <w:r>
        <w:rPr>
          <w:color w:val="231F20"/>
          <w:spacing w:val="-16"/>
          <w:sz w:val="26"/>
        </w:rPr>
        <w:t> </w:t>
      </w:r>
      <w:r>
        <w:rPr>
          <w:color w:val="231F20"/>
          <w:sz w:val="26"/>
        </w:rPr>
        <w:t>sắc.</w:t>
      </w:r>
    </w:p>
    <w:p>
      <w:pPr>
        <w:pStyle w:val="ListParagraph"/>
        <w:numPr>
          <w:ilvl w:val="0"/>
          <w:numId w:val="71"/>
        </w:numPr>
        <w:tabs>
          <w:tab w:pos="1217" w:val="left" w:leader="none"/>
        </w:tabs>
        <w:spacing w:line="273" w:lineRule="auto" w:before="111" w:after="0"/>
        <w:ind w:left="393" w:right="107" w:firstLine="566"/>
        <w:jc w:val="both"/>
        <w:rPr>
          <w:sz w:val="26"/>
        </w:rPr>
      </w:pPr>
      <w:r>
        <w:rPr>
          <w:color w:val="231F20"/>
          <w:sz w:val="26"/>
        </w:rPr>
        <w:t>Có</w:t>
      </w:r>
      <w:r>
        <w:rPr>
          <w:color w:val="231F20"/>
          <w:spacing w:val="-6"/>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sắc</w:t>
      </w:r>
      <w:r>
        <w:rPr>
          <w:color w:val="231F20"/>
          <w:spacing w:val="-6"/>
          <w:sz w:val="26"/>
        </w:rPr>
        <w:t> </w:t>
      </w:r>
      <w:r>
        <w:rPr>
          <w:color w:val="231F20"/>
          <w:sz w:val="26"/>
        </w:rPr>
        <w:t>tạo</w:t>
      </w:r>
      <w:r>
        <w:rPr>
          <w:color w:val="231F20"/>
          <w:spacing w:val="-5"/>
          <w:sz w:val="26"/>
        </w:rPr>
        <w:t> </w:t>
      </w:r>
      <w:r>
        <w:rPr>
          <w:color w:val="231F20"/>
          <w:sz w:val="26"/>
        </w:rPr>
        <w:t>quá</w:t>
      </w:r>
      <w:r>
        <w:rPr>
          <w:color w:val="231F20"/>
          <w:spacing w:val="-5"/>
          <w:sz w:val="26"/>
        </w:rPr>
        <w:t> </w:t>
      </w:r>
      <w:r>
        <w:rPr>
          <w:color w:val="231F20"/>
          <w:sz w:val="26"/>
        </w:rPr>
        <w:t>khứ</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phải là thành tựu sắc tạo vị lai: Nghĩa là ở nơi bọc trứng, hoặc phàm phu ở</w:t>
      </w:r>
      <w:r>
        <w:rPr>
          <w:color w:val="231F20"/>
          <w:spacing w:val="-6"/>
          <w:sz w:val="26"/>
        </w:rPr>
        <w:t> </w:t>
      </w:r>
      <w:r>
        <w:rPr>
          <w:color w:val="231F20"/>
          <w:sz w:val="26"/>
        </w:rPr>
        <w:t>trong</w:t>
      </w:r>
      <w:r>
        <w:rPr>
          <w:color w:val="231F20"/>
          <w:spacing w:val="-5"/>
          <w:sz w:val="26"/>
        </w:rPr>
        <w:t> </w:t>
      </w:r>
      <w:r>
        <w:rPr>
          <w:color w:val="231F20"/>
          <w:sz w:val="26"/>
        </w:rPr>
        <w:t>thai</w:t>
      </w:r>
      <w:r>
        <w:rPr>
          <w:color w:val="231F20"/>
          <w:spacing w:val="-7"/>
          <w:sz w:val="26"/>
        </w:rPr>
        <w:t> </w:t>
      </w:r>
      <w:r>
        <w:rPr>
          <w:color w:val="231F20"/>
          <w:sz w:val="26"/>
        </w:rPr>
        <w:t>tạng,</w:t>
      </w:r>
      <w:r>
        <w:rPr>
          <w:color w:val="231F20"/>
          <w:spacing w:val="-6"/>
          <w:sz w:val="26"/>
        </w:rPr>
        <w:t> </w:t>
      </w:r>
      <w:r>
        <w:rPr>
          <w:color w:val="231F20"/>
          <w:sz w:val="26"/>
        </w:rPr>
        <w:t>hoặc</w:t>
      </w:r>
      <w:r>
        <w:rPr>
          <w:color w:val="231F20"/>
          <w:spacing w:val="-7"/>
          <w:sz w:val="26"/>
        </w:rPr>
        <w:t> </w:t>
      </w:r>
      <w:r>
        <w:rPr>
          <w:color w:val="231F20"/>
          <w:sz w:val="26"/>
        </w:rPr>
        <w:t>sinh</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7"/>
          <w:sz w:val="26"/>
        </w:rPr>
        <w:t> </w:t>
      </w:r>
      <w:r>
        <w:rPr>
          <w:color w:val="231F20"/>
          <w:sz w:val="26"/>
        </w:rPr>
        <w:t>Dục,</w:t>
      </w:r>
      <w:r>
        <w:rPr>
          <w:color w:val="231F20"/>
          <w:spacing w:val="-6"/>
          <w:sz w:val="26"/>
        </w:rPr>
        <w:t> </w:t>
      </w:r>
      <w:r>
        <w:rPr>
          <w:color w:val="231F20"/>
          <w:sz w:val="26"/>
        </w:rPr>
        <w:t>trụ</w:t>
      </w:r>
      <w:r>
        <w:rPr>
          <w:color w:val="231F20"/>
          <w:spacing w:val="-6"/>
          <w:sz w:val="26"/>
        </w:rPr>
        <w:t> </w:t>
      </w:r>
      <w:r>
        <w:rPr>
          <w:color w:val="231F20"/>
          <w:sz w:val="26"/>
        </w:rPr>
        <w:t>nơi</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luật</w:t>
      </w:r>
      <w:r>
        <w:rPr>
          <w:color w:val="231F20"/>
          <w:spacing w:val="-6"/>
          <w:sz w:val="26"/>
        </w:rPr>
        <w:t> </w:t>
      </w:r>
      <w:r>
        <w:rPr>
          <w:color w:val="231F20"/>
          <w:sz w:val="26"/>
        </w:rPr>
        <w:t>nghi không phải không luật nghi, trước không có thân ngữ biểu, giả như có thì mất, hoặc phàm phu sinh nơi cõi Vô</w:t>
      </w:r>
      <w:r>
        <w:rPr>
          <w:color w:val="231F20"/>
          <w:spacing w:val="-10"/>
          <w:sz w:val="26"/>
        </w:rPr>
        <w:t> </w:t>
      </w:r>
      <w:r>
        <w:rPr>
          <w:color w:val="231F20"/>
          <w:sz w:val="26"/>
        </w:rPr>
        <w:t>sắc.</w:t>
      </w:r>
    </w:p>
    <w:p>
      <w:pPr>
        <w:pStyle w:val="BodyText"/>
        <w:spacing w:line="273" w:lineRule="auto" w:before="109"/>
        <w:ind w:right="107"/>
      </w:pPr>
      <w:r>
        <w:rPr>
          <w:i/>
          <w:color w:val="231F20"/>
        </w:rPr>
        <w:t>Hỏi: </w:t>
      </w:r>
      <w:r>
        <w:rPr>
          <w:color w:val="231F20"/>
        </w:rPr>
        <w:t>Nếu thành tựu sắc tạo quá khứ, người kia thành tựu đại chủng hiện tại chăng?</w:t>
      </w:r>
    </w:p>
    <w:p>
      <w:pPr>
        <w:pStyle w:val="BodyText"/>
        <w:ind w:left="960" w:firstLine="0"/>
      </w:pPr>
      <w:r>
        <w:rPr>
          <w:i/>
          <w:color w:val="231F20"/>
        </w:rPr>
        <w:t>Đáp: </w:t>
      </w:r>
      <w:r>
        <w:rPr>
          <w:color w:val="231F20"/>
        </w:rPr>
        <w:t>Nên tạo ra bốn trường hợp:</w:t>
      </w:r>
    </w:p>
    <w:p>
      <w:pPr>
        <w:pStyle w:val="ListParagraph"/>
        <w:numPr>
          <w:ilvl w:val="0"/>
          <w:numId w:val="72"/>
        </w:numPr>
        <w:tabs>
          <w:tab w:pos="1245" w:val="left" w:leader="none"/>
        </w:tabs>
        <w:spacing w:line="273" w:lineRule="auto" w:before="154" w:after="0"/>
        <w:ind w:left="393" w:right="107" w:firstLine="566"/>
        <w:jc w:val="both"/>
        <w:rPr>
          <w:sz w:val="26"/>
        </w:rPr>
      </w:pPr>
      <w:r>
        <w:rPr>
          <w:color w:val="231F20"/>
          <w:sz w:val="26"/>
        </w:rPr>
        <w:t>Có thành tựu sắc tạo quá khứ không phải là thành tựu đại chủng hiện tại: Nghĩa là người học sinh nơi cõi Vô</w:t>
      </w:r>
      <w:r>
        <w:rPr>
          <w:color w:val="231F20"/>
          <w:spacing w:val="-14"/>
          <w:sz w:val="26"/>
        </w:rPr>
        <w:t> </w:t>
      </w:r>
      <w:r>
        <w:rPr>
          <w:color w:val="231F20"/>
          <w:sz w:val="26"/>
        </w:rPr>
        <w:t>sắc.</w:t>
      </w:r>
    </w:p>
    <w:p>
      <w:pPr>
        <w:pStyle w:val="ListParagraph"/>
        <w:numPr>
          <w:ilvl w:val="0"/>
          <w:numId w:val="72"/>
        </w:numPr>
        <w:tabs>
          <w:tab w:pos="1226" w:val="left" w:leader="none"/>
        </w:tabs>
        <w:spacing w:line="273" w:lineRule="auto" w:before="112" w:after="0"/>
        <w:ind w:left="393" w:right="107" w:firstLine="566"/>
        <w:jc w:val="both"/>
        <w:rPr>
          <w:sz w:val="26"/>
        </w:rPr>
      </w:pPr>
      <w:r>
        <w:rPr>
          <w:color w:val="231F20"/>
          <w:sz w:val="26"/>
        </w:rPr>
        <w:t>Có thành tựu đại chủng hiện tại không phải là thành tựu sắc tạo quá khứ: Nghĩa là ở nơi bọc trứng, hoặc phàm phu ở trong thai tạng, hoặc sinh nơi cõi Dục, trụ nơi không phải luật nghi không</w:t>
      </w:r>
      <w:r>
        <w:rPr>
          <w:color w:val="231F20"/>
          <w:spacing w:val="-45"/>
          <w:sz w:val="26"/>
        </w:rPr>
        <w:t> </w:t>
      </w:r>
      <w:r>
        <w:rPr>
          <w:color w:val="231F20"/>
          <w:sz w:val="26"/>
        </w:rPr>
        <w:t>phải không luật nghi, trước không có thân ngữ biểu, giả như có thì mất.</w:t>
      </w:r>
    </w:p>
    <w:p>
      <w:pPr>
        <w:pStyle w:val="ListParagraph"/>
        <w:numPr>
          <w:ilvl w:val="0"/>
          <w:numId w:val="72"/>
        </w:numPr>
        <w:tabs>
          <w:tab w:pos="1241" w:val="left" w:leader="none"/>
        </w:tabs>
        <w:spacing w:line="273" w:lineRule="auto" w:before="110" w:after="0"/>
        <w:ind w:left="393" w:right="106" w:firstLine="566"/>
        <w:jc w:val="both"/>
        <w:rPr>
          <w:sz w:val="26"/>
        </w:rPr>
      </w:pPr>
      <w:r>
        <w:rPr>
          <w:color w:val="231F20"/>
          <w:sz w:val="26"/>
        </w:rPr>
        <w:t>Có thành tựu sắc tạo quá khứ cũng là thành tựu đại chủng hiện tại: Nghĩa là Thánh giả trụ trong thai tạng, hoặc sinh nơi cõi Dục, trụ nơi luật nghi, hoặc trụ nơi không luật nghi, hoặc trụ nơi không phải luật nghi không phải không luật nghi, trước đã có thân ngữ biểu không mất, hoặc sinh nơi cõi Vô</w:t>
      </w:r>
      <w:r>
        <w:rPr>
          <w:color w:val="231F20"/>
          <w:spacing w:val="-10"/>
          <w:sz w:val="26"/>
        </w:rPr>
        <w:t> </w:t>
      </w:r>
      <w:r>
        <w:rPr>
          <w:color w:val="231F20"/>
          <w:sz w:val="26"/>
        </w:rPr>
        <w:t>sắc.</w:t>
      </w:r>
    </w:p>
    <w:p>
      <w:pPr>
        <w:pStyle w:val="ListParagraph"/>
        <w:numPr>
          <w:ilvl w:val="0"/>
          <w:numId w:val="72"/>
        </w:numPr>
        <w:tabs>
          <w:tab w:pos="1217" w:val="left" w:leader="none"/>
        </w:tabs>
        <w:spacing w:line="273" w:lineRule="auto" w:before="109" w:after="0"/>
        <w:ind w:left="393" w:right="107" w:firstLine="566"/>
        <w:jc w:val="both"/>
        <w:rPr>
          <w:sz w:val="26"/>
        </w:rPr>
      </w:pPr>
      <w:r>
        <w:rPr>
          <w:color w:val="231F20"/>
          <w:sz w:val="26"/>
        </w:rPr>
        <w:t>Có</w:t>
      </w:r>
      <w:r>
        <w:rPr>
          <w:color w:val="231F20"/>
          <w:spacing w:val="-6"/>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sắc</w:t>
      </w:r>
      <w:r>
        <w:rPr>
          <w:color w:val="231F20"/>
          <w:spacing w:val="-6"/>
          <w:sz w:val="26"/>
        </w:rPr>
        <w:t> </w:t>
      </w:r>
      <w:r>
        <w:rPr>
          <w:color w:val="231F20"/>
          <w:sz w:val="26"/>
        </w:rPr>
        <w:t>tạo</w:t>
      </w:r>
      <w:r>
        <w:rPr>
          <w:color w:val="231F20"/>
          <w:spacing w:val="-5"/>
          <w:sz w:val="26"/>
        </w:rPr>
        <w:t> </w:t>
      </w:r>
      <w:r>
        <w:rPr>
          <w:color w:val="231F20"/>
          <w:sz w:val="26"/>
        </w:rPr>
        <w:t>quá</w:t>
      </w:r>
      <w:r>
        <w:rPr>
          <w:color w:val="231F20"/>
          <w:spacing w:val="-5"/>
          <w:sz w:val="26"/>
        </w:rPr>
        <w:t> </w:t>
      </w:r>
      <w:r>
        <w:rPr>
          <w:color w:val="231F20"/>
          <w:sz w:val="26"/>
        </w:rPr>
        <w:t>khứ</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phải là thành tựu đại chủng hiện tại: Nghĩa là A-la-hán hoặc phàm phu sinh nơi cõi Vô</w:t>
      </w:r>
      <w:r>
        <w:rPr>
          <w:color w:val="231F20"/>
          <w:spacing w:val="-8"/>
          <w:sz w:val="26"/>
        </w:rPr>
        <w:t> </w:t>
      </w:r>
      <w:r>
        <w:rPr>
          <w:color w:val="231F20"/>
          <w:sz w:val="26"/>
        </w:rPr>
        <w:t>sắc.</w:t>
      </w:r>
    </w:p>
    <w:p>
      <w:pPr>
        <w:pStyle w:val="BodyText"/>
        <w:spacing w:line="273" w:lineRule="auto" w:before="111"/>
        <w:ind w:right="107"/>
      </w:pPr>
      <w:r>
        <w:rPr>
          <w:i/>
          <w:color w:val="231F20"/>
        </w:rPr>
        <w:t>Hỏi:</w:t>
      </w:r>
      <w:r>
        <w:rPr>
          <w:i/>
          <w:color w:val="231F20"/>
          <w:spacing w:val="-13"/>
        </w:rPr>
        <w:t> </w:t>
      </w:r>
      <w:r>
        <w:rPr>
          <w:color w:val="231F20"/>
        </w:rPr>
        <w:t>Nếu</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sắc</w:t>
      </w:r>
      <w:r>
        <w:rPr>
          <w:color w:val="231F20"/>
          <w:spacing w:val="-13"/>
        </w:rPr>
        <w:t> </w:t>
      </w:r>
      <w:r>
        <w:rPr>
          <w:color w:val="231F20"/>
        </w:rPr>
        <w:t>tạo</w:t>
      </w:r>
      <w:r>
        <w:rPr>
          <w:color w:val="231F20"/>
          <w:spacing w:val="-12"/>
        </w:rPr>
        <w:t> </w:t>
      </w:r>
      <w:r>
        <w:rPr>
          <w:color w:val="231F20"/>
        </w:rPr>
        <w:t>quá</w:t>
      </w:r>
      <w:r>
        <w:rPr>
          <w:color w:val="231F20"/>
          <w:spacing w:val="-13"/>
        </w:rPr>
        <w:t> </w:t>
      </w:r>
      <w:r>
        <w:rPr>
          <w:color w:val="231F20"/>
        </w:rPr>
        <w:t>khứ,</w:t>
      </w:r>
      <w:r>
        <w:rPr>
          <w:color w:val="231F20"/>
          <w:spacing w:val="-13"/>
        </w:rPr>
        <w:t> </w:t>
      </w:r>
      <w:r>
        <w:rPr>
          <w:color w:val="231F20"/>
        </w:rPr>
        <w:t>người</w:t>
      </w:r>
      <w:r>
        <w:rPr>
          <w:color w:val="231F20"/>
          <w:spacing w:val="-12"/>
        </w:rPr>
        <w:t> </w:t>
      </w:r>
      <w:r>
        <w:rPr>
          <w:color w:val="231F20"/>
        </w:rPr>
        <w:t>kia</w:t>
      </w:r>
      <w:r>
        <w:rPr>
          <w:color w:val="231F20"/>
          <w:spacing w:val="-13"/>
        </w:rPr>
        <w:t> </w:t>
      </w:r>
      <w:r>
        <w:rPr>
          <w:color w:val="231F20"/>
        </w:rPr>
        <w:t>thành</w:t>
      </w:r>
      <w:r>
        <w:rPr>
          <w:color w:val="231F20"/>
          <w:spacing w:val="-13"/>
        </w:rPr>
        <w:t> </w:t>
      </w:r>
      <w:r>
        <w:rPr>
          <w:color w:val="231F20"/>
        </w:rPr>
        <w:t>tựu</w:t>
      </w:r>
      <w:r>
        <w:rPr>
          <w:color w:val="231F20"/>
          <w:spacing w:val="-12"/>
        </w:rPr>
        <w:t> </w:t>
      </w:r>
      <w:r>
        <w:rPr>
          <w:color w:val="231F20"/>
        </w:rPr>
        <w:t>sắc</w:t>
      </w:r>
      <w:r>
        <w:rPr>
          <w:color w:val="231F20"/>
          <w:spacing w:val="-13"/>
        </w:rPr>
        <w:t> </w:t>
      </w:r>
      <w:r>
        <w:rPr>
          <w:color w:val="231F20"/>
        </w:rPr>
        <w:t>tạo hiện tại chăng?</w:t>
      </w:r>
    </w:p>
    <w:p>
      <w:pPr>
        <w:pStyle w:val="BodyText"/>
        <w:ind w:left="960" w:firstLine="0"/>
      </w:pPr>
      <w:r>
        <w:rPr>
          <w:i/>
          <w:color w:val="231F20"/>
        </w:rPr>
        <w:t>Đáp: </w:t>
      </w:r>
      <w:r>
        <w:rPr>
          <w:color w:val="231F20"/>
        </w:rPr>
        <w:t>Nên tạo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3"/>
        </w:numPr>
        <w:tabs>
          <w:tab w:pos="931" w:val="left" w:leader="none"/>
        </w:tabs>
        <w:spacing w:line="276" w:lineRule="auto" w:before="89" w:after="0"/>
        <w:ind w:left="110" w:right="390" w:firstLine="566"/>
        <w:jc w:val="both"/>
        <w:rPr>
          <w:sz w:val="26"/>
        </w:rPr>
      </w:pPr>
      <w:r>
        <w:rPr>
          <w:color w:val="231F20"/>
          <w:sz w:val="26"/>
        </w:rPr>
        <w:t>Có</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sắc</w:t>
      </w:r>
      <w:r>
        <w:rPr>
          <w:color w:val="231F20"/>
          <w:spacing w:val="-8"/>
          <w:sz w:val="26"/>
        </w:rPr>
        <w:t> </w:t>
      </w:r>
      <w:r>
        <w:rPr>
          <w:color w:val="231F20"/>
          <w:sz w:val="26"/>
        </w:rPr>
        <w:t>tạo</w:t>
      </w:r>
      <w:r>
        <w:rPr>
          <w:color w:val="231F20"/>
          <w:spacing w:val="-7"/>
          <w:sz w:val="26"/>
        </w:rPr>
        <w:t> </w:t>
      </w:r>
      <w:r>
        <w:rPr>
          <w:color w:val="231F20"/>
          <w:sz w:val="26"/>
        </w:rPr>
        <w:t>quá</w:t>
      </w:r>
      <w:r>
        <w:rPr>
          <w:color w:val="231F20"/>
          <w:spacing w:val="-7"/>
          <w:sz w:val="26"/>
        </w:rPr>
        <w:t> </w:t>
      </w:r>
      <w:r>
        <w:rPr>
          <w:color w:val="231F20"/>
          <w:sz w:val="26"/>
        </w:rPr>
        <w:t>khứ</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sắc</w:t>
      </w:r>
      <w:r>
        <w:rPr>
          <w:color w:val="231F20"/>
          <w:spacing w:val="-7"/>
          <w:sz w:val="26"/>
        </w:rPr>
        <w:t> </w:t>
      </w:r>
      <w:r>
        <w:rPr>
          <w:color w:val="231F20"/>
          <w:sz w:val="26"/>
        </w:rPr>
        <w:t>tạo hiện tại: Nghĩa là người học sinh nơi cõi Vô</w:t>
      </w:r>
      <w:r>
        <w:rPr>
          <w:color w:val="231F20"/>
          <w:spacing w:val="-12"/>
          <w:sz w:val="26"/>
        </w:rPr>
        <w:t> </w:t>
      </w:r>
      <w:r>
        <w:rPr>
          <w:color w:val="231F20"/>
          <w:sz w:val="26"/>
        </w:rPr>
        <w:t>sắc.</w:t>
      </w:r>
    </w:p>
    <w:p>
      <w:pPr>
        <w:pStyle w:val="ListParagraph"/>
        <w:numPr>
          <w:ilvl w:val="0"/>
          <w:numId w:val="73"/>
        </w:numPr>
        <w:tabs>
          <w:tab w:pos="936" w:val="left" w:leader="none"/>
        </w:tabs>
        <w:spacing w:line="276" w:lineRule="auto" w:before="125" w:after="0"/>
        <w:ind w:left="110" w:right="390" w:firstLine="566"/>
        <w:jc w:val="both"/>
        <w:rPr>
          <w:sz w:val="26"/>
        </w:rPr>
      </w:pPr>
      <w:r>
        <w:rPr>
          <w:color w:val="231F20"/>
          <w:sz w:val="26"/>
        </w:rPr>
        <w:t>Có thành tựu sắc tạo hiện tại không phải là thành tựu sắc</w:t>
      </w:r>
      <w:r>
        <w:rPr>
          <w:color w:val="231F20"/>
          <w:spacing w:val="-30"/>
          <w:sz w:val="26"/>
        </w:rPr>
        <w:t> </w:t>
      </w:r>
      <w:r>
        <w:rPr>
          <w:color w:val="231F20"/>
          <w:sz w:val="26"/>
        </w:rPr>
        <w:t>tạo quá khứ: Nghĩa là ở nơi bọc trứng, hoặc phàm phu ở trong thai</w:t>
      </w:r>
      <w:r>
        <w:rPr>
          <w:color w:val="231F20"/>
          <w:spacing w:val="-32"/>
          <w:sz w:val="26"/>
        </w:rPr>
        <w:t> </w:t>
      </w:r>
      <w:r>
        <w:rPr>
          <w:color w:val="231F20"/>
          <w:sz w:val="26"/>
        </w:rPr>
        <w:t>tạng, hoặc</w:t>
      </w:r>
      <w:r>
        <w:rPr>
          <w:color w:val="231F20"/>
          <w:spacing w:val="-14"/>
          <w:sz w:val="26"/>
        </w:rPr>
        <w:t> </w:t>
      </w:r>
      <w:r>
        <w:rPr>
          <w:color w:val="231F20"/>
          <w:sz w:val="26"/>
        </w:rPr>
        <w:t>sinh</w:t>
      </w:r>
      <w:r>
        <w:rPr>
          <w:color w:val="231F20"/>
          <w:spacing w:val="-13"/>
          <w:sz w:val="26"/>
        </w:rPr>
        <w:t> </w:t>
      </w:r>
      <w:r>
        <w:rPr>
          <w:color w:val="231F20"/>
          <w:sz w:val="26"/>
        </w:rPr>
        <w:t>nơi</w:t>
      </w:r>
      <w:r>
        <w:rPr>
          <w:color w:val="231F20"/>
          <w:spacing w:val="-14"/>
          <w:sz w:val="26"/>
        </w:rPr>
        <w:t> </w:t>
      </w:r>
      <w:r>
        <w:rPr>
          <w:color w:val="231F20"/>
          <w:sz w:val="26"/>
        </w:rPr>
        <w:t>cõi</w:t>
      </w:r>
      <w:r>
        <w:rPr>
          <w:color w:val="231F20"/>
          <w:spacing w:val="-13"/>
          <w:sz w:val="26"/>
        </w:rPr>
        <w:t> </w:t>
      </w:r>
      <w:r>
        <w:rPr>
          <w:color w:val="231F20"/>
          <w:sz w:val="26"/>
        </w:rPr>
        <w:t>Dục,</w:t>
      </w:r>
      <w:r>
        <w:rPr>
          <w:color w:val="231F20"/>
          <w:spacing w:val="-14"/>
          <w:sz w:val="26"/>
        </w:rPr>
        <w:t> </w:t>
      </w:r>
      <w:r>
        <w:rPr>
          <w:color w:val="231F20"/>
          <w:sz w:val="26"/>
        </w:rPr>
        <w:t>trụ</w:t>
      </w:r>
      <w:r>
        <w:rPr>
          <w:color w:val="231F20"/>
          <w:spacing w:val="-13"/>
          <w:sz w:val="26"/>
        </w:rPr>
        <w:t> </w:t>
      </w:r>
      <w:r>
        <w:rPr>
          <w:color w:val="231F20"/>
          <w:sz w:val="26"/>
        </w:rPr>
        <w:t>nơi</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luật</w:t>
      </w:r>
      <w:r>
        <w:rPr>
          <w:color w:val="231F20"/>
          <w:spacing w:val="-14"/>
          <w:sz w:val="26"/>
        </w:rPr>
        <w:t> </w:t>
      </w:r>
      <w:r>
        <w:rPr>
          <w:color w:val="231F20"/>
          <w:sz w:val="26"/>
        </w:rPr>
        <w:t>nghi</w:t>
      </w:r>
      <w:r>
        <w:rPr>
          <w:color w:val="231F20"/>
          <w:spacing w:val="-13"/>
          <w:sz w:val="26"/>
        </w:rPr>
        <w:t>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không luật nghi, trước không có thân ngữ biểu.</w:t>
      </w:r>
    </w:p>
    <w:p>
      <w:pPr>
        <w:pStyle w:val="ListParagraph"/>
        <w:numPr>
          <w:ilvl w:val="0"/>
          <w:numId w:val="73"/>
        </w:numPr>
        <w:tabs>
          <w:tab w:pos="942" w:val="left" w:leader="none"/>
        </w:tabs>
        <w:spacing w:line="276" w:lineRule="auto" w:before="125" w:after="0"/>
        <w:ind w:left="110" w:right="390" w:firstLine="566"/>
        <w:jc w:val="both"/>
        <w:rPr>
          <w:sz w:val="26"/>
        </w:rPr>
      </w:pPr>
      <w:r>
        <w:rPr>
          <w:color w:val="231F20"/>
          <w:sz w:val="26"/>
        </w:rPr>
        <w:t>Có thành tựu sắc tạo quá khứ cũng là thành tựu sắc tạo hiện tại: Nghĩa là Thánh giả trụ trong thai tạng, hoặc sinh nơi cõi Dục, trụ nơi luật nghi, hoặc trụ nơi không luật nghi, hoặc trụ nơi không phải</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4"/>
          <w:sz w:val="26"/>
        </w:rPr>
        <w:t> </w:t>
      </w:r>
      <w:r>
        <w:rPr>
          <w:color w:val="231F20"/>
          <w:sz w:val="26"/>
        </w:rPr>
        <w:t>không</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trước</w:t>
      </w:r>
      <w:r>
        <w:rPr>
          <w:color w:val="231F20"/>
          <w:spacing w:val="-5"/>
          <w:sz w:val="26"/>
        </w:rPr>
        <w:t> </w:t>
      </w:r>
      <w:r>
        <w:rPr>
          <w:color w:val="231F20"/>
          <w:sz w:val="26"/>
        </w:rPr>
        <w:t>đã</w:t>
      </w:r>
      <w:r>
        <w:rPr>
          <w:color w:val="231F20"/>
          <w:spacing w:val="-4"/>
          <w:sz w:val="26"/>
        </w:rPr>
        <w:t> </w:t>
      </w:r>
      <w:r>
        <w:rPr>
          <w:color w:val="231F20"/>
          <w:sz w:val="26"/>
        </w:rPr>
        <w:t>có</w:t>
      </w:r>
      <w:r>
        <w:rPr>
          <w:color w:val="231F20"/>
          <w:spacing w:val="-5"/>
          <w:sz w:val="26"/>
        </w:rPr>
        <w:t> </w:t>
      </w:r>
      <w:r>
        <w:rPr>
          <w:color w:val="231F20"/>
          <w:sz w:val="26"/>
        </w:rPr>
        <w:t>thân</w:t>
      </w:r>
      <w:r>
        <w:rPr>
          <w:color w:val="231F20"/>
          <w:spacing w:val="-5"/>
          <w:sz w:val="26"/>
        </w:rPr>
        <w:t> </w:t>
      </w:r>
      <w:r>
        <w:rPr>
          <w:color w:val="231F20"/>
          <w:sz w:val="26"/>
        </w:rPr>
        <w:t>ngữ</w:t>
      </w:r>
      <w:r>
        <w:rPr>
          <w:color w:val="231F20"/>
          <w:spacing w:val="-5"/>
          <w:sz w:val="26"/>
        </w:rPr>
        <w:t> </w:t>
      </w:r>
      <w:r>
        <w:rPr>
          <w:color w:val="231F20"/>
          <w:spacing w:val="-4"/>
          <w:sz w:val="26"/>
        </w:rPr>
        <w:t>biểu </w:t>
      </w:r>
      <w:r>
        <w:rPr>
          <w:color w:val="231F20"/>
          <w:sz w:val="26"/>
        </w:rPr>
        <w:t>không mất, hoặc sinh nơi cõi Vô</w:t>
      </w:r>
      <w:r>
        <w:rPr>
          <w:color w:val="231F20"/>
          <w:spacing w:val="-8"/>
          <w:sz w:val="26"/>
        </w:rPr>
        <w:t> </w:t>
      </w:r>
      <w:r>
        <w:rPr>
          <w:color w:val="231F20"/>
          <w:sz w:val="26"/>
        </w:rPr>
        <w:t>sắc.</w:t>
      </w:r>
    </w:p>
    <w:p>
      <w:pPr>
        <w:pStyle w:val="ListParagraph"/>
        <w:numPr>
          <w:ilvl w:val="0"/>
          <w:numId w:val="73"/>
        </w:numPr>
        <w:tabs>
          <w:tab w:pos="933" w:val="left" w:leader="none"/>
        </w:tabs>
        <w:spacing w:line="276" w:lineRule="auto" w:before="126" w:after="0"/>
        <w:ind w:left="110" w:right="391" w:firstLine="566"/>
        <w:jc w:val="both"/>
        <w:rPr>
          <w:sz w:val="26"/>
        </w:rPr>
      </w:pPr>
      <w:r>
        <w:rPr>
          <w:color w:val="231F20"/>
          <w:sz w:val="26"/>
        </w:rPr>
        <w:t>Có</w:t>
      </w:r>
      <w:r>
        <w:rPr>
          <w:color w:val="231F20"/>
          <w:spacing w:val="-6"/>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sắc</w:t>
      </w:r>
      <w:r>
        <w:rPr>
          <w:color w:val="231F20"/>
          <w:spacing w:val="-6"/>
          <w:sz w:val="26"/>
        </w:rPr>
        <w:t> </w:t>
      </w:r>
      <w:r>
        <w:rPr>
          <w:color w:val="231F20"/>
          <w:sz w:val="26"/>
        </w:rPr>
        <w:t>tạo</w:t>
      </w:r>
      <w:r>
        <w:rPr>
          <w:color w:val="231F20"/>
          <w:spacing w:val="-5"/>
          <w:sz w:val="26"/>
        </w:rPr>
        <w:t> </w:t>
      </w:r>
      <w:r>
        <w:rPr>
          <w:color w:val="231F20"/>
          <w:sz w:val="26"/>
        </w:rPr>
        <w:t>quá</w:t>
      </w:r>
      <w:r>
        <w:rPr>
          <w:color w:val="231F20"/>
          <w:spacing w:val="-5"/>
          <w:sz w:val="26"/>
        </w:rPr>
        <w:t> </w:t>
      </w:r>
      <w:r>
        <w:rPr>
          <w:color w:val="231F20"/>
          <w:sz w:val="26"/>
        </w:rPr>
        <w:t>khứ</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phải là</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sắc</w:t>
      </w:r>
      <w:r>
        <w:rPr>
          <w:color w:val="231F20"/>
          <w:spacing w:val="-7"/>
          <w:sz w:val="26"/>
        </w:rPr>
        <w:t> </w:t>
      </w:r>
      <w:r>
        <w:rPr>
          <w:color w:val="231F20"/>
          <w:sz w:val="26"/>
        </w:rPr>
        <w:t>tạo</w:t>
      </w:r>
      <w:r>
        <w:rPr>
          <w:color w:val="231F20"/>
          <w:spacing w:val="-7"/>
          <w:sz w:val="26"/>
        </w:rPr>
        <w:t> </w:t>
      </w:r>
      <w:r>
        <w:rPr>
          <w:color w:val="231F20"/>
          <w:sz w:val="26"/>
        </w:rPr>
        <w:t>vị</w:t>
      </w:r>
      <w:r>
        <w:rPr>
          <w:color w:val="231F20"/>
          <w:spacing w:val="-7"/>
          <w:sz w:val="26"/>
        </w:rPr>
        <w:t> </w:t>
      </w:r>
      <w:r>
        <w:rPr>
          <w:color w:val="231F20"/>
          <w:sz w:val="26"/>
        </w:rPr>
        <w:t>lai:</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22"/>
          <w:sz w:val="26"/>
        </w:rPr>
        <w:t> </w:t>
      </w:r>
      <w:r>
        <w:rPr>
          <w:color w:val="231F20"/>
          <w:sz w:val="26"/>
        </w:rPr>
        <w:t>A-la-hán</w:t>
      </w:r>
      <w:r>
        <w:rPr>
          <w:color w:val="231F20"/>
          <w:spacing w:val="-7"/>
          <w:sz w:val="26"/>
        </w:rPr>
        <w:t> </w:t>
      </w:r>
      <w:r>
        <w:rPr>
          <w:color w:val="231F20"/>
          <w:sz w:val="26"/>
        </w:rPr>
        <w:t>hoặc</w:t>
      </w:r>
      <w:r>
        <w:rPr>
          <w:color w:val="231F20"/>
          <w:spacing w:val="-8"/>
          <w:sz w:val="26"/>
        </w:rPr>
        <w:t> </w:t>
      </w:r>
      <w:r>
        <w:rPr>
          <w:color w:val="231F20"/>
          <w:sz w:val="26"/>
        </w:rPr>
        <w:t>phàm</w:t>
      </w:r>
      <w:r>
        <w:rPr>
          <w:color w:val="231F20"/>
          <w:spacing w:val="-7"/>
          <w:sz w:val="26"/>
        </w:rPr>
        <w:t> </w:t>
      </w:r>
      <w:r>
        <w:rPr>
          <w:color w:val="231F20"/>
          <w:sz w:val="26"/>
        </w:rPr>
        <w:t>phu</w:t>
      </w:r>
      <w:r>
        <w:rPr>
          <w:color w:val="231F20"/>
          <w:spacing w:val="-7"/>
          <w:sz w:val="26"/>
        </w:rPr>
        <w:t> </w:t>
      </w:r>
      <w:r>
        <w:rPr>
          <w:color w:val="231F20"/>
          <w:sz w:val="26"/>
        </w:rPr>
        <w:t>sinh</w:t>
      </w:r>
      <w:r>
        <w:rPr>
          <w:color w:val="231F20"/>
          <w:spacing w:val="-7"/>
          <w:sz w:val="26"/>
        </w:rPr>
        <w:t> </w:t>
      </w:r>
      <w:r>
        <w:rPr>
          <w:color w:val="231F20"/>
          <w:sz w:val="26"/>
        </w:rPr>
        <w:t>nơi cõi Vô</w:t>
      </w:r>
      <w:r>
        <w:rPr>
          <w:color w:val="231F20"/>
          <w:spacing w:val="-7"/>
          <w:sz w:val="26"/>
        </w:rPr>
        <w:t> </w:t>
      </w:r>
      <w:r>
        <w:rPr>
          <w:color w:val="231F20"/>
          <w:sz w:val="26"/>
        </w:rPr>
        <w:t>sắc.</w:t>
      </w:r>
    </w:p>
    <w:p>
      <w:pPr>
        <w:pStyle w:val="BodyText"/>
        <w:spacing w:before="125"/>
        <w:ind w:left="0" w:right="281" w:firstLine="0"/>
        <w:jc w:val="center"/>
      </w:pPr>
      <w:r>
        <w:rPr>
          <w:color w:val="231F20"/>
        </w:rPr>
        <w:t>*</w:t>
      </w:r>
    </w:p>
    <w:p>
      <w:pPr>
        <w:pStyle w:val="BodyText"/>
        <w:spacing w:before="2"/>
        <w:ind w:left="0" w:firstLine="0"/>
        <w:jc w:val="left"/>
        <w:rPr>
          <w:sz w:val="22"/>
        </w:rPr>
      </w:pPr>
    </w:p>
    <w:p>
      <w:pPr>
        <w:pStyle w:val="BodyText"/>
        <w:spacing w:line="276" w:lineRule="auto" w:before="0"/>
        <w:ind w:left="110" w:right="390"/>
      </w:pPr>
      <w:r>
        <w:rPr>
          <w:i/>
          <w:color w:val="231F20"/>
        </w:rPr>
        <w:t>Hỏi:</w:t>
      </w:r>
      <w:r>
        <w:rPr>
          <w:i/>
          <w:color w:val="231F20"/>
          <w:spacing w:val="-12"/>
        </w:rPr>
        <w:t> </w:t>
      </w:r>
      <w:r>
        <w:rPr>
          <w:color w:val="231F20"/>
        </w:rPr>
        <w:t>Nếu</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đại</w:t>
      </w:r>
      <w:r>
        <w:rPr>
          <w:color w:val="231F20"/>
          <w:spacing w:val="-11"/>
        </w:rPr>
        <w:t> </w:t>
      </w:r>
      <w:r>
        <w:rPr>
          <w:color w:val="231F20"/>
        </w:rPr>
        <w:t>chủng</w:t>
      </w:r>
      <w:r>
        <w:rPr>
          <w:color w:val="231F20"/>
          <w:spacing w:val="-12"/>
        </w:rPr>
        <w:t> </w:t>
      </w:r>
      <w:r>
        <w:rPr>
          <w:color w:val="231F20"/>
        </w:rPr>
        <w:t>vị</w:t>
      </w:r>
      <w:r>
        <w:rPr>
          <w:color w:val="231F20"/>
          <w:spacing w:val="-11"/>
        </w:rPr>
        <w:t> </w:t>
      </w:r>
      <w:r>
        <w:rPr>
          <w:color w:val="231F20"/>
        </w:rPr>
        <w:t>lai,</w:t>
      </w:r>
      <w:r>
        <w:rPr>
          <w:color w:val="231F20"/>
          <w:spacing w:val="-12"/>
        </w:rPr>
        <w:t> </w:t>
      </w:r>
      <w:r>
        <w:rPr>
          <w:color w:val="231F20"/>
        </w:rPr>
        <w:t>người</w:t>
      </w:r>
      <w:r>
        <w:rPr>
          <w:color w:val="231F20"/>
          <w:spacing w:val="-11"/>
        </w:rPr>
        <w:t> </w:t>
      </w:r>
      <w:r>
        <w:rPr>
          <w:color w:val="231F20"/>
        </w:rPr>
        <w:t>kia</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sắc</w:t>
      </w:r>
      <w:r>
        <w:rPr>
          <w:color w:val="231F20"/>
          <w:spacing w:val="-11"/>
        </w:rPr>
        <w:t> </w:t>
      </w:r>
      <w:r>
        <w:rPr>
          <w:color w:val="231F20"/>
        </w:rPr>
        <w:t>tạo vị lai chăng?</w:t>
      </w:r>
    </w:p>
    <w:p>
      <w:pPr>
        <w:pStyle w:val="BodyText"/>
        <w:spacing w:line="276" w:lineRule="auto" w:before="125"/>
        <w:ind w:left="110" w:right="390"/>
      </w:pPr>
      <w:r>
        <w:rPr>
          <w:i/>
          <w:color w:val="231F20"/>
        </w:rPr>
        <w:t>Đáp:</w:t>
      </w:r>
      <w:r>
        <w:rPr>
          <w:i/>
          <w:color w:val="231F20"/>
          <w:spacing w:val="-4"/>
        </w:rPr>
        <w:t> </w:t>
      </w:r>
      <w:r>
        <w:rPr>
          <w:color w:val="231F20"/>
        </w:rPr>
        <w:t>Không</w:t>
      </w:r>
      <w:r>
        <w:rPr>
          <w:color w:val="231F20"/>
          <w:spacing w:val="-4"/>
        </w:rPr>
        <w:t> </w:t>
      </w:r>
      <w:r>
        <w:rPr>
          <w:color w:val="231F20"/>
        </w:rPr>
        <w:t>có</w:t>
      </w:r>
      <w:r>
        <w:rPr>
          <w:color w:val="231F20"/>
          <w:spacing w:val="-3"/>
        </w:rPr>
        <w:t> </w:t>
      </w:r>
      <w:r>
        <w:rPr>
          <w:color w:val="231F20"/>
        </w:rPr>
        <w:t>thành</w:t>
      </w:r>
      <w:r>
        <w:rPr>
          <w:color w:val="231F20"/>
          <w:spacing w:val="-4"/>
        </w:rPr>
        <w:t> </w:t>
      </w:r>
      <w:r>
        <w:rPr>
          <w:color w:val="231F20"/>
        </w:rPr>
        <w:t>tựu</w:t>
      </w:r>
      <w:r>
        <w:rPr>
          <w:color w:val="231F20"/>
          <w:spacing w:val="-4"/>
        </w:rPr>
        <w:t> </w:t>
      </w:r>
      <w:r>
        <w:rPr>
          <w:color w:val="231F20"/>
        </w:rPr>
        <w:t>đại</w:t>
      </w:r>
      <w:r>
        <w:rPr>
          <w:color w:val="231F20"/>
          <w:spacing w:val="-3"/>
        </w:rPr>
        <w:t> </w:t>
      </w:r>
      <w:r>
        <w:rPr>
          <w:color w:val="231F20"/>
        </w:rPr>
        <w:t>chủng</w:t>
      </w:r>
      <w:r>
        <w:rPr>
          <w:color w:val="231F20"/>
          <w:spacing w:val="-4"/>
        </w:rPr>
        <w:t> </w:t>
      </w:r>
      <w:r>
        <w:rPr>
          <w:color w:val="231F20"/>
        </w:rPr>
        <w:t>vị</w:t>
      </w:r>
      <w:r>
        <w:rPr>
          <w:color w:val="231F20"/>
          <w:spacing w:val="-4"/>
        </w:rPr>
        <w:t> </w:t>
      </w:r>
      <w:r>
        <w:rPr>
          <w:color w:val="231F20"/>
        </w:rPr>
        <w:t>lai,</w:t>
      </w:r>
      <w:r>
        <w:rPr>
          <w:color w:val="231F20"/>
          <w:spacing w:val="-3"/>
        </w:rPr>
        <w:t> </w:t>
      </w:r>
      <w:r>
        <w:rPr>
          <w:color w:val="231F20"/>
        </w:rPr>
        <w:t>có</w:t>
      </w:r>
      <w:r>
        <w:rPr>
          <w:color w:val="231F20"/>
          <w:spacing w:val="-4"/>
        </w:rPr>
        <w:t> </w:t>
      </w:r>
      <w:r>
        <w:rPr>
          <w:color w:val="231F20"/>
        </w:rPr>
        <w:t>thành</w:t>
      </w:r>
      <w:r>
        <w:rPr>
          <w:color w:val="231F20"/>
          <w:spacing w:val="-4"/>
        </w:rPr>
        <w:t> </w:t>
      </w:r>
      <w:r>
        <w:rPr>
          <w:color w:val="231F20"/>
        </w:rPr>
        <w:t>tựu</w:t>
      </w:r>
      <w:r>
        <w:rPr>
          <w:color w:val="231F20"/>
          <w:spacing w:val="-3"/>
        </w:rPr>
        <w:t> </w:t>
      </w:r>
      <w:r>
        <w:rPr>
          <w:color w:val="231F20"/>
        </w:rPr>
        <w:t>sắc</w:t>
      </w:r>
      <w:r>
        <w:rPr>
          <w:color w:val="231F20"/>
          <w:spacing w:val="-4"/>
        </w:rPr>
        <w:t> </w:t>
      </w:r>
      <w:r>
        <w:rPr>
          <w:color w:val="231F20"/>
        </w:rPr>
        <w:t>tạo vị lai: Nghĩa là Thánh giả trụ trong thai tạng, hoặc sinh nơi cõi Dục, được tâm thiện của cõi Sắc, hoặc sinh nơi cõi Sắc, hoặc Thánh giả sinh nơi cõi Vô</w:t>
      </w:r>
      <w:r>
        <w:rPr>
          <w:color w:val="231F20"/>
          <w:spacing w:val="-8"/>
        </w:rPr>
        <w:t> </w:t>
      </w:r>
      <w:r>
        <w:rPr>
          <w:color w:val="231F20"/>
        </w:rPr>
        <w:t>sắc.</w:t>
      </w:r>
    </w:p>
    <w:p>
      <w:pPr>
        <w:pStyle w:val="BodyText"/>
        <w:spacing w:line="276" w:lineRule="auto" w:before="126"/>
        <w:ind w:left="110" w:right="390"/>
      </w:pPr>
      <w:r>
        <w:rPr>
          <w:i/>
          <w:color w:val="231F20"/>
        </w:rPr>
        <w:t>Hỏi: </w:t>
      </w:r>
      <w:r>
        <w:rPr>
          <w:color w:val="231F20"/>
        </w:rPr>
        <w:t>Nếu thành tựu đại chủng vị lai, người kia thành tựu đại chủng hiện tại chăng?</w:t>
      </w:r>
    </w:p>
    <w:p>
      <w:pPr>
        <w:pStyle w:val="BodyText"/>
        <w:spacing w:line="276" w:lineRule="auto" w:before="125"/>
        <w:ind w:left="110" w:right="390"/>
      </w:pPr>
      <w:r>
        <w:rPr>
          <w:i/>
          <w:color w:val="231F20"/>
        </w:rPr>
        <w:t>Đáp: </w:t>
      </w:r>
      <w:r>
        <w:rPr>
          <w:color w:val="231F20"/>
        </w:rPr>
        <w:t>Không có thành tựu đại chủng vị lai, có thành tựu đại chủng hiện tại: Nghĩa là sinh nơi cõi Dục, cõi Sắc.</w:t>
      </w:r>
    </w:p>
    <w:p>
      <w:pPr>
        <w:pStyle w:val="BodyText"/>
        <w:spacing w:line="276" w:lineRule="auto" w:before="125"/>
        <w:ind w:left="110" w:right="390"/>
      </w:pPr>
      <w:r>
        <w:rPr>
          <w:i/>
          <w:color w:val="231F20"/>
        </w:rPr>
        <w:t>Hỏi:</w:t>
      </w:r>
      <w:r>
        <w:rPr>
          <w:i/>
          <w:color w:val="231F20"/>
          <w:spacing w:val="-12"/>
        </w:rPr>
        <w:t> </w:t>
      </w:r>
      <w:r>
        <w:rPr>
          <w:color w:val="231F20"/>
        </w:rPr>
        <w:t>Nếu</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đại</w:t>
      </w:r>
      <w:r>
        <w:rPr>
          <w:color w:val="231F20"/>
          <w:spacing w:val="-11"/>
        </w:rPr>
        <w:t> </w:t>
      </w:r>
      <w:r>
        <w:rPr>
          <w:color w:val="231F20"/>
        </w:rPr>
        <w:t>chủng</w:t>
      </w:r>
      <w:r>
        <w:rPr>
          <w:color w:val="231F20"/>
          <w:spacing w:val="-12"/>
        </w:rPr>
        <w:t> </w:t>
      </w:r>
      <w:r>
        <w:rPr>
          <w:color w:val="231F20"/>
        </w:rPr>
        <w:t>vị</w:t>
      </w:r>
      <w:r>
        <w:rPr>
          <w:color w:val="231F20"/>
          <w:spacing w:val="-11"/>
        </w:rPr>
        <w:t> </w:t>
      </w:r>
      <w:r>
        <w:rPr>
          <w:color w:val="231F20"/>
        </w:rPr>
        <w:t>lai,</w:t>
      </w:r>
      <w:r>
        <w:rPr>
          <w:color w:val="231F20"/>
          <w:spacing w:val="-12"/>
        </w:rPr>
        <w:t> </w:t>
      </w:r>
      <w:r>
        <w:rPr>
          <w:color w:val="231F20"/>
        </w:rPr>
        <w:t>người</w:t>
      </w:r>
      <w:r>
        <w:rPr>
          <w:color w:val="231F20"/>
          <w:spacing w:val="-11"/>
        </w:rPr>
        <w:t> </w:t>
      </w:r>
      <w:r>
        <w:rPr>
          <w:color w:val="231F20"/>
        </w:rPr>
        <w:t>kia</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sắc</w:t>
      </w:r>
      <w:r>
        <w:rPr>
          <w:color w:val="231F20"/>
          <w:spacing w:val="-11"/>
        </w:rPr>
        <w:t> </w:t>
      </w:r>
      <w:r>
        <w:rPr>
          <w:color w:val="231F20"/>
        </w:rPr>
        <w:t>tạo hiện tại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Đáp: </w:t>
      </w:r>
      <w:r>
        <w:rPr>
          <w:color w:val="231F20"/>
        </w:rPr>
        <w:t>Không có thành tựu đại chủng vị lai, có thành tựu sắc tạo hiện tại: Nghĩa là sinh nơi cõi Dục, cõi Sắc.</w:t>
      </w:r>
    </w:p>
    <w:p>
      <w:pPr>
        <w:pStyle w:val="BodyText"/>
        <w:ind w:left="3872" w:firstLine="0"/>
        <w:jc w:val="left"/>
      </w:pPr>
      <w:r>
        <w:rPr>
          <w:color w:val="231F20"/>
        </w:rPr>
        <w:t>*</w:t>
      </w:r>
    </w:p>
    <w:p>
      <w:pPr>
        <w:pStyle w:val="BodyText"/>
        <w:spacing w:line="273" w:lineRule="auto" w:before="239"/>
        <w:ind w:right="107"/>
      </w:pPr>
      <w:r>
        <w:rPr>
          <w:i/>
          <w:color w:val="231F20"/>
        </w:rPr>
        <w:t>Hỏi:</w:t>
      </w:r>
      <w:r>
        <w:rPr>
          <w:i/>
          <w:color w:val="231F20"/>
          <w:spacing w:val="-12"/>
        </w:rPr>
        <w:t> </w:t>
      </w:r>
      <w:r>
        <w:rPr>
          <w:color w:val="231F20"/>
        </w:rPr>
        <w:t>Nếu</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sắc</w:t>
      </w:r>
      <w:r>
        <w:rPr>
          <w:color w:val="231F20"/>
          <w:spacing w:val="-11"/>
        </w:rPr>
        <w:t> </w:t>
      </w:r>
      <w:r>
        <w:rPr>
          <w:color w:val="231F20"/>
        </w:rPr>
        <w:t>tạo</w:t>
      </w:r>
      <w:r>
        <w:rPr>
          <w:color w:val="231F20"/>
          <w:spacing w:val="-12"/>
        </w:rPr>
        <w:t> </w:t>
      </w:r>
      <w:r>
        <w:rPr>
          <w:color w:val="231F20"/>
        </w:rPr>
        <w:t>vị</w:t>
      </w:r>
      <w:r>
        <w:rPr>
          <w:color w:val="231F20"/>
          <w:spacing w:val="-11"/>
        </w:rPr>
        <w:t> </w:t>
      </w:r>
      <w:r>
        <w:rPr>
          <w:color w:val="231F20"/>
        </w:rPr>
        <w:t>lai,</w:t>
      </w:r>
      <w:r>
        <w:rPr>
          <w:color w:val="231F20"/>
          <w:spacing w:val="-12"/>
        </w:rPr>
        <w:t> </w:t>
      </w:r>
      <w:r>
        <w:rPr>
          <w:color w:val="231F20"/>
        </w:rPr>
        <w:t>người</w:t>
      </w:r>
      <w:r>
        <w:rPr>
          <w:color w:val="231F20"/>
          <w:spacing w:val="-11"/>
        </w:rPr>
        <w:t> </w:t>
      </w:r>
      <w:r>
        <w:rPr>
          <w:color w:val="231F20"/>
        </w:rPr>
        <w:t>kia</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đại</w:t>
      </w:r>
      <w:r>
        <w:rPr>
          <w:color w:val="231F20"/>
          <w:spacing w:val="-11"/>
        </w:rPr>
        <w:t> </w:t>
      </w:r>
      <w:r>
        <w:rPr>
          <w:color w:val="231F20"/>
        </w:rPr>
        <w:t>chủng hiện tại chăng?</w:t>
      </w:r>
    </w:p>
    <w:p>
      <w:pPr>
        <w:pStyle w:val="BodyText"/>
        <w:ind w:left="960" w:firstLine="0"/>
      </w:pPr>
      <w:r>
        <w:rPr>
          <w:i/>
          <w:color w:val="231F20"/>
        </w:rPr>
        <w:t>Đáp: </w:t>
      </w:r>
      <w:r>
        <w:rPr>
          <w:color w:val="231F20"/>
        </w:rPr>
        <w:t>Nên tạo ra bốn trường hợp:</w:t>
      </w:r>
    </w:p>
    <w:p>
      <w:pPr>
        <w:pStyle w:val="ListParagraph"/>
        <w:numPr>
          <w:ilvl w:val="1"/>
          <w:numId w:val="73"/>
        </w:numPr>
        <w:tabs>
          <w:tab w:pos="1216" w:val="left" w:leader="none"/>
        </w:tabs>
        <w:spacing w:line="273" w:lineRule="auto" w:before="154" w:after="0"/>
        <w:ind w:left="393" w:right="106" w:firstLine="566"/>
        <w:jc w:val="both"/>
        <w:rPr>
          <w:sz w:val="26"/>
        </w:rPr>
      </w:pPr>
      <w:r>
        <w:rPr>
          <w:color w:val="231F20"/>
          <w:sz w:val="26"/>
        </w:rPr>
        <w:t>Có</w:t>
      </w:r>
      <w:r>
        <w:rPr>
          <w:color w:val="231F20"/>
          <w:spacing w:val="-7"/>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sắc</w:t>
      </w:r>
      <w:r>
        <w:rPr>
          <w:color w:val="231F20"/>
          <w:spacing w:val="-6"/>
          <w:sz w:val="26"/>
        </w:rPr>
        <w:t> </w:t>
      </w:r>
      <w:r>
        <w:rPr>
          <w:color w:val="231F20"/>
          <w:sz w:val="26"/>
        </w:rPr>
        <w:t>tạo</w:t>
      </w:r>
      <w:r>
        <w:rPr>
          <w:color w:val="231F20"/>
          <w:spacing w:val="-6"/>
          <w:sz w:val="26"/>
        </w:rPr>
        <w:t> </w:t>
      </w:r>
      <w:r>
        <w:rPr>
          <w:color w:val="231F20"/>
          <w:sz w:val="26"/>
        </w:rPr>
        <w:t>vị</w:t>
      </w:r>
      <w:r>
        <w:rPr>
          <w:color w:val="231F20"/>
          <w:spacing w:val="-6"/>
          <w:sz w:val="26"/>
        </w:rPr>
        <w:t> </w:t>
      </w:r>
      <w:r>
        <w:rPr>
          <w:color w:val="231F20"/>
          <w:sz w:val="26"/>
        </w:rPr>
        <w:t>lai</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đại</w:t>
      </w:r>
      <w:r>
        <w:rPr>
          <w:color w:val="231F20"/>
          <w:spacing w:val="-6"/>
          <w:sz w:val="26"/>
        </w:rPr>
        <w:t> </w:t>
      </w:r>
      <w:r>
        <w:rPr>
          <w:color w:val="231F20"/>
          <w:sz w:val="26"/>
        </w:rPr>
        <w:t>chủng hiện tại: Nghĩa là Thánh giả sinh nơi cõi Vô</w:t>
      </w:r>
      <w:r>
        <w:rPr>
          <w:color w:val="231F20"/>
          <w:spacing w:val="-16"/>
          <w:sz w:val="26"/>
        </w:rPr>
        <w:t> </w:t>
      </w:r>
      <w:r>
        <w:rPr>
          <w:color w:val="231F20"/>
          <w:sz w:val="26"/>
        </w:rPr>
        <w:t>sắc.</w:t>
      </w:r>
    </w:p>
    <w:p>
      <w:pPr>
        <w:pStyle w:val="ListParagraph"/>
        <w:numPr>
          <w:ilvl w:val="1"/>
          <w:numId w:val="73"/>
        </w:numPr>
        <w:tabs>
          <w:tab w:pos="1226" w:val="left" w:leader="none"/>
        </w:tabs>
        <w:spacing w:line="273" w:lineRule="auto" w:before="112" w:after="0"/>
        <w:ind w:left="393" w:right="107" w:firstLine="566"/>
        <w:jc w:val="both"/>
        <w:rPr>
          <w:sz w:val="26"/>
        </w:rPr>
      </w:pPr>
      <w:r>
        <w:rPr>
          <w:color w:val="231F20"/>
          <w:sz w:val="26"/>
        </w:rPr>
        <w:t>Có thành tựu đại chủng hiện tại không phải là thành tựu sắc tạo vị lai: Nghĩa là ở nơi bọc trứng, hoặc các phàm phu ở trong thai tạng, hoặc sinh nơi cõi Dục không được tâm thiện của cõi</w:t>
      </w:r>
      <w:r>
        <w:rPr>
          <w:color w:val="231F20"/>
          <w:spacing w:val="-8"/>
          <w:sz w:val="26"/>
        </w:rPr>
        <w:t> </w:t>
      </w:r>
      <w:r>
        <w:rPr>
          <w:color w:val="231F20"/>
          <w:sz w:val="26"/>
        </w:rPr>
        <w:t>Sắc.</w:t>
      </w:r>
    </w:p>
    <w:p>
      <w:pPr>
        <w:pStyle w:val="ListParagraph"/>
        <w:numPr>
          <w:ilvl w:val="1"/>
          <w:numId w:val="73"/>
        </w:numPr>
        <w:tabs>
          <w:tab w:pos="1226" w:val="left" w:leader="none"/>
        </w:tabs>
        <w:spacing w:line="273" w:lineRule="auto" w:before="111" w:after="0"/>
        <w:ind w:left="393" w:right="106" w:firstLine="566"/>
        <w:jc w:val="both"/>
        <w:rPr>
          <w:sz w:val="26"/>
        </w:rPr>
      </w:pPr>
      <w:r>
        <w:rPr>
          <w:color w:val="231F20"/>
          <w:sz w:val="26"/>
        </w:rPr>
        <w:t>Có thành tựu sắc tạo vị lai cũng là thành tựu đại chủng hiện tại: Nghĩa là Thánh giả trụ trong thai tạng, hoặc sinh nơi cõi Dục được tâm thiện của cõi Sắc, hoặc sinh nơi cõi</w:t>
      </w:r>
      <w:r>
        <w:rPr>
          <w:color w:val="231F20"/>
          <w:spacing w:val="-5"/>
          <w:sz w:val="26"/>
        </w:rPr>
        <w:t> </w:t>
      </w:r>
      <w:r>
        <w:rPr>
          <w:color w:val="231F20"/>
          <w:sz w:val="26"/>
        </w:rPr>
        <w:t>Sắc.</w:t>
      </w:r>
    </w:p>
    <w:p>
      <w:pPr>
        <w:pStyle w:val="ListParagraph"/>
        <w:numPr>
          <w:ilvl w:val="1"/>
          <w:numId w:val="73"/>
        </w:numPr>
        <w:tabs>
          <w:tab w:pos="1221" w:val="left" w:leader="none"/>
        </w:tabs>
        <w:spacing w:line="273" w:lineRule="auto" w:before="111" w:after="0"/>
        <w:ind w:left="393" w:right="108" w:firstLine="566"/>
        <w:jc w:val="both"/>
        <w:rPr>
          <w:sz w:val="26"/>
        </w:rPr>
      </w:pPr>
      <w:r>
        <w:rPr>
          <w:color w:val="231F20"/>
          <w:sz w:val="26"/>
        </w:rPr>
        <w:t>Có không phải là thành tựu sắc tạo vị lai cũng không phải </w:t>
      </w:r>
      <w:r>
        <w:rPr>
          <w:color w:val="231F20"/>
          <w:spacing w:val="-6"/>
          <w:sz w:val="26"/>
        </w:rPr>
        <w:t>là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đại</w:t>
      </w:r>
      <w:r>
        <w:rPr>
          <w:color w:val="231F20"/>
          <w:spacing w:val="-6"/>
          <w:sz w:val="26"/>
        </w:rPr>
        <w:t> </w:t>
      </w:r>
      <w:r>
        <w:rPr>
          <w:color w:val="231F20"/>
          <w:sz w:val="26"/>
        </w:rPr>
        <w:t>chủng</w:t>
      </w:r>
      <w:r>
        <w:rPr>
          <w:color w:val="231F20"/>
          <w:spacing w:val="-6"/>
          <w:sz w:val="26"/>
        </w:rPr>
        <w:t> </w:t>
      </w:r>
      <w:r>
        <w:rPr>
          <w:color w:val="231F20"/>
          <w:sz w:val="26"/>
        </w:rPr>
        <w:t>hiện</w:t>
      </w:r>
      <w:r>
        <w:rPr>
          <w:color w:val="231F20"/>
          <w:spacing w:val="-6"/>
          <w:sz w:val="26"/>
        </w:rPr>
        <w:t> </w:t>
      </w:r>
      <w:r>
        <w:rPr>
          <w:color w:val="231F20"/>
          <w:sz w:val="26"/>
        </w:rPr>
        <w:t>tại:</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phàm</w:t>
      </w:r>
      <w:r>
        <w:rPr>
          <w:color w:val="231F20"/>
          <w:spacing w:val="-6"/>
          <w:sz w:val="26"/>
        </w:rPr>
        <w:t> </w:t>
      </w:r>
      <w:r>
        <w:rPr>
          <w:color w:val="231F20"/>
          <w:sz w:val="26"/>
        </w:rPr>
        <w:t>phu</w:t>
      </w:r>
      <w:r>
        <w:rPr>
          <w:color w:val="231F20"/>
          <w:spacing w:val="-6"/>
          <w:sz w:val="26"/>
        </w:rPr>
        <w:t> </w:t>
      </w:r>
      <w:r>
        <w:rPr>
          <w:color w:val="231F20"/>
          <w:sz w:val="26"/>
        </w:rPr>
        <w:t>sinh</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10"/>
          <w:sz w:val="26"/>
        </w:rPr>
        <w:t> </w:t>
      </w:r>
      <w:r>
        <w:rPr>
          <w:color w:val="231F20"/>
          <w:sz w:val="26"/>
        </w:rPr>
        <w:t>Vô</w:t>
      </w:r>
      <w:r>
        <w:rPr>
          <w:color w:val="231F20"/>
          <w:spacing w:val="-6"/>
          <w:sz w:val="26"/>
        </w:rPr>
        <w:t> </w:t>
      </w:r>
      <w:r>
        <w:rPr>
          <w:color w:val="231F20"/>
          <w:sz w:val="26"/>
        </w:rPr>
        <w:t>sắc.</w:t>
      </w:r>
    </w:p>
    <w:p>
      <w:pPr>
        <w:pStyle w:val="BodyText"/>
        <w:spacing w:line="273" w:lineRule="auto"/>
        <w:ind w:right="107"/>
      </w:pPr>
      <w:r>
        <w:rPr>
          <w:i/>
          <w:color w:val="231F20"/>
        </w:rPr>
        <w:t>Hỏi: </w:t>
      </w:r>
      <w:r>
        <w:rPr>
          <w:color w:val="231F20"/>
        </w:rPr>
        <w:t>Nếu thành tựu sắc tạo vị lai, người kia thành tựu sắc tạo hiện tại chăng?</w:t>
      </w:r>
    </w:p>
    <w:p>
      <w:pPr>
        <w:pStyle w:val="BodyText"/>
        <w:spacing w:before="111"/>
        <w:ind w:left="960" w:firstLine="0"/>
      </w:pPr>
      <w:r>
        <w:rPr>
          <w:i/>
          <w:color w:val="231F20"/>
        </w:rPr>
        <w:t>Đáp: </w:t>
      </w:r>
      <w:r>
        <w:rPr>
          <w:color w:val="231F20"/>
        </w:rPr>
        <w:t>Nên tạo ra bốn trường hợp:</w:t>
      </w:r>
    </w:p>
    <w:p>
      <w:pPr>
        <w:pStyle w:val="ListParagraph"/>
        <w:numPr>
          <w:ilvl w:val="0"/>
          <w:numId w:val="74"/>
        </w:numPr>
        <w:tabs>
          <w:tab w:pos="1237" w:val="left" w:leader="none"/>
        </w:tabs>
        <w:spacing w:line="273" w:lineRule="auto" w:before="155" w:after="0"/>
        <w:ind w:left="393" w:right="107" w:firstLine="566"/>
        <w:jc w:val="both"/>
        <w:rPr>
          <w:sz w:val="26"/>
        </w:rPr>
      </w:pPr>
      <w:r>
        <w:rPr>
          <w:color w:val="231F20"/>
          <w:sz w:val="26"/>
        </w:rPr>
        <w:t>Có thành tựu sắc tạo vị lai không phải là thành tựu sắc tạo hiện tại: Nghĩa là Thánh giả sinh nơi cõi Vô</w:t>
      </w:r>
      <w:r>
        <w:rPr>
          <w:color w:val="231F20"/>
          <w:spacing w:val="-16"/>
          <w:sz w:val="26"/>
        </w:rPr>
        <w:t> </w:t>
      </w:r>
      <w:r>
        <w:rPr>
          <w:color w:val="231F20"/>
          <w:sz w:val="26"/>
        </w:rPr>
        <w:t>sắc.</w:t>
      </w:r>
    </w:p>
    <w:p>
      <w:pPr>
        <w:pStyle w:val="ListParagraph"/>
        <w:numPr>
          <w:ilvl w:val="0"/>
          <w:numId w:val="74"/>
        </w:numPr>
        <w:tabs>
          <w:tab w:pos="1220" w:val="left" w:leader="none"/>
        </w:tabs>
        <w:spacing w:line="273" w:lineRule="auto" w:before="111" w:after="0"/>
        <w:ind w:left="393" w:right="107" w:firstLine="566"/>
        <w:jc w:val="both"/>
        <w:rPr>
          <w:sz w:val="26"/>
        </w:rPr>
      </w:pPr>
      <w:r>
        <w:rPr>
          <w:color w:val="231F20"/>
          <w:sz w:val="26"/>
        </w:rPr>
        <w:t>Có thành tựu sắc tạo hiện tại không phải là thành tựu sắc</w:t>
      </w:r>
      <w:r>
        <w:rPr>
          <w:color w:val="231F20"/>
          <w:spacing w:val="-30"/>
          <w:sz w:val="26"/>
        </w:rPr>
        <w:t> </w:t>
      </w:r>
      <w:r>
        <w:rPr>
          <w:color w:val="231F20"/>
          <w:sz w:val="26"/>
        </w:rPr>
        <w:t>tạo vị</w:t>
      </w:r>
      <w:r>
        <w:rPr>
          <w:color w:val="231F20"/>
          <w:spacing w:val="-9"/>
          <w:sz w:val="26"/>
        </w:rPr>
        <w:t> </w:t>
      </w:r>
      <w:r>
        <w:rPr>
          <w:color w:val="231F20"/>
          <w:sz w:val="26"/>
        </w:rPr>
        <w:t>lai:</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9"/>
          <w:sz w:val="26"/>
        </w:rPr>
        <w:t> </w:t>
      </w:r>
      <w:r>
        <w:rPr>
          <w:color w:val="231F20"/>
          <w:sz w:val="26"/>
        </w:rPr>
        <w:t>ở</w:t>
      </w:r>
      <w:r>
        <w:rPr>
          <w:color w:val="231F20"/>
          <w:spacing w:val="-8"/>
          <w:sz w:val="26"/>
        </w:rPr>
        <w:t> </w:t>
      </w:r>
      <w:r>
        <w:rPr>
          <w:color w:val="231F20"/>
          <w:sz w:val="26"/>
        </w:rPr>
        <w:t>nơi</w:t>
      </w:r>
      <w:r>
        <w:rPr>
          <w:color w:val="231F20"/>
          <w:spacing w:val="-8"/>
          <w:sz w:val="26"/>
        </w:rPr>
        <w:t> </w:t>
      </w:r>
      <w:r>
        <w:rPr>
          <w:color w:val="231F20"/>
          <w:sz w:val="26"/>
        </w:rPr>
        <w:t>bọc</w:t>
      </w:r>
      <w:r>
        <w:rPr>
          <w:color w:val="231F20"/>
          <w:spacing w:val="-8"/>
          <w:sz w:val="26"/>
        </w:rPr>
        <w:t> </w:t>
      </w:r>
      <w:r>
        <w:rPr>
          <w:color w:val="231F20"/>
          <w:sz w:val="26"/>
        </w:rPr>
        <w:t>trứng,</w:t>
      </w:r>
      <w:r>
        <w:rPr>
          <w:color w:val="231F20"/>
          <w:spacing w:val="-9"/>
          <w:sz w:val="26"/>
        </w:rPr>
        <w:t> </w:t>
      </w:r>
      <w:r>
        <w:rPr>
          <w:color w:val="231F20"/>
          <w:sz w:val="26"/>
        </w:rPr>
        <w:t>hoặc</w:t>
      </w:r>
      <w:r>
        <w:rPr>
          <w:color w:val="231F20"/>
          <w:spacing w:val="-8"/>
          <w:sz w:val="26"/>
        </w:rPr>
        <w:t> </w:t>
      </w:r>
      <w:r>
        <w:rPr>
          <w:color w:val="231F20"/>
          <w:sz w:val="26"/>
        </w:rPr>
        <w:t>các</w:t>
      </w:r>
      <w:r>
        <w:rPr>
          <w:color w:val="231F20"/>
          <w:spacing w:val="-8"/>
          <w:sz w:val="26"/>
        </w:rPr>
        <w:t> </w:t>
      </w:r>
      <w:r>
        <w:rPr>
          <w:color w:val="231F20"/>
          <w:sz w:val="26"/>
        </w:rPr>
        <w:t>phàm</w:t>
      </w:r>
      <w:r>
        <w:rPr>
          <w:color w:val="231F20"/>
          <w:spacing w:val="-8"/>
          <w:sz w:val="26"/>
        </w:rPr>
        <w:t> </w:t>
      </w:r>
      <w:r>
        <w:rPr>
          <w:color w:val="231F20"/>
          <w:sz w:val="26"/>
        </w:rPr>
        <w:t>phu</w:t>
      </w:r>
      <w:r>
        <w:rPr>
          <w:color w:val="231F20"/>
          <w:spacing w:val="-9"/>
          <w:sz w:val="26"/>
        </w:rPr>
        <w:t> </w:t>
      </w:r>
      <w:r>
        <w:rPr>
          <w:color w:val="231F20"/>
          <w:sz w:val="26"/>
        </w:rPr>
        <w:t>ở</w:t>
      </w:r>
      <w:r>
        <w:rPr>
          <w:color w:val="231F20"/>
          <w:spacing w:val="-8"/>
          <w:sz w:val="26"/>
        </w:rPr>
        <w:t> </w:t>
      </w:r>
      <w:r>
        <w:rPr>
          <w:color w:val="231F20"/>
          <w:sz w:val="26"/>
        </w:rPr>
        <w:t>trong</w:t>
      </w:r>
      <w:r>
        <w:rPr>
          <w:color w:val="231F20"/>
          <w:spacing w:val="-8"/>
          <w:sz w:val="26"/>
        </w:rPr>
        <w:t> </w:t>
      </w:r>
      <w:r>
        <w:rPr>
          <w:color w:val="231F20"/>
          <w:sz w:val="26"/>
        </w:rPr>
        <w:t>thai</w:t>
      </w:r>
      <w:r>
        <w:rPr>
          <w:color w:val="231F20"/>
          <w:spacing w:val="-8"/>
          <w:sz w:val="26"/>
        </w:rPr>
        <w:t> </w:t>
      </w:r>
      <w:r>
        <w:rPr>
          <w:color w:val="231F20"/>
          <w:sz w:val="26"/>
        </w:rPr>
        <w:t>tạng, hoặc sinh nơi cõi Dục không được tâm thiện của cõi</w:t>
      </w:r>
      <w:r>
        <w:rPr>
          <w:color w:val="231F20"/>
          <w:spacing w:val="-6"/>
          <w:sz w:val="26"/>
        </w:rPr>
        <w:t> </w:t>
      </w:r>
      <w:r>
        <w:rPr>
          <w:color w:val="231F20"/>
          <w:sz w:val="26"/>
        </w:rPr>
        <w:t>Sắc.</w:t>
      </w:r>
    </w:p>
    <w:p>
      <w:pPr>
        <w:pStyle w:val="ListParagraph"/>
        <w:numPr>
          <w:ilvl w:val="0"/>
          <w:numId w:val="74"/>
        </w:numPr>
        <w:tabs>
          <w:tab w:pos="1219" w:val="left" w:leader="none"/>
        </w:tabs>
        <w:spacing w:line="273" w:lineRule="auto" w:before="111" w:after="0"/>
        <w:ind w:left="393" w:right="106" w:firstLine="566"/>
        <w:jc w:val="both"/>
        <w:rPr>
          <w:sz w:val="26"/>
        </w:rPr>
      </w:pPr>
      <w:r>
        <w:rPr>
          <w:color w:val="231F20"/>
          <w:sz w:val="26"/>
        </w:rPr>
        <w:t>Có thành tựu sắc tạo vị lai cũng là thành tựu sắc tạo hiện</w:t>
      </w:r>
      <w:r>
        <w:rPr>
          <w:color w:val="231F20"/>
          <w:spacing w:val="-35"/>
          <w:sz w:val="26"/>
        </w:rPr>
        <w:t> </w:t>
      </w:r>
      <w:r>
        <w:rPr>
          <w:color w:val="231F20"/>
          <w:sz w:val="26"/>
        </w:rPr>
        <w:t>tại: Nghĩa là Thánh giả trụ trong thai tạng, hoặc sinh nơi cõi Dục được tâm thiện của cõi Sắc, hoặc sinh nơi cõi</w:t>
      </w:r>
      <w:r>
        <w:rPr>
          <w:color w:val="231F20"/>
          <w:spacing w:val="-4"/>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4"/>
        </w:numPr>
        <w:tabs>
          <w:tab w:pos="938" w:val="left" w:leader="none"/>
        </w:tabs>
        <w:spacing w:line="273" w:lineRule="auto" w:before="89" w:after="0"/>
        <w:ind w:left="110" w:right="391" w:firstLine="566"/>
        <w:jc w:val="left"/>
        <w:rPr>
          <w:sz w:val="26"/>
        </w:rPr>
      </w:pPr>
      <w:r>
        <w:rPr>
          <w:color w:val="231F20"/>
          <w:sz w:val="26"/>
        </w:rPr>
        <w:t>Có không phải là thành tựu sắc tạo vị lai cũng không phải </w:t>
      </w:r>
      <w:r>
        <w:rPr>
          <w:color w:val="231F20"/>
          <w:spacing w:val="-6"/>
          <w:sz w:val="26"/>
        </w:rPr>
        <w:t>là </w:t>
      </w:r>
      <w:r>
        <w:rPr>
          <w:color w:val="231F20"/>
          <w:sz w:val="26"/>
        </w:rPr>
        <w:t>thành tựu sắc tạo hiện tại: Nghĩa là phàm phu sinh nơi cõi Vô</w:t>
      </w:r>
      <w:r>
        <w:rPr>
          <w:color w:val="231F20"/>
          <w:spacing w:val="-21"/>
          <w:sz w:val="26"/>
        </w:rPr>
        <w:t> </w:t>
      </w:r>
      <w:r>
        <w:rPr>
          <w:color w:val="231F20"/>
          <w:sz w:val="26"/>
        </w:rPr>
        <w:t>sắc.</w:t>
      </w:r>
    </w:p>
    <w:p>
      <w:pPr>
        <w:pStyle w:val="BodyText"/>
        <w:ind w:left="3588" w:firstLine="0"/>
        <w:jc w:val="left"/>
      </w:pPr>
      <w:r>
        <w:rPr>
          <w:color w:val="231F20"/>
        </w:rPr>
        <w:t>*</w:t>
      </w:r>
    </w:p>
    <w:p>
      <w:pPr>
        <w:pStyle w:val="BodyText"/>
        <w:spacing w:line="273" w:lineRule="auto" w:before="239"/>
        <w:ind w:left="110" w:right="386"/>
        <w:jc w:val="left"/>
      </w:pPr>
      <w:r>
        <w:rPr>
          <w:i/>
          <w:color w:val="231F20"/>
        </w:rPr>
        <w:t>Hỏi: </w:t>
      </w:r>
      <w:r>
        <w:rPr>
          <w:color w:val="231F20"/>
        </w:rPr>
        <w:t>Nếu thành tựu đại chủng hiện tại, người kia thành tựu sắc tạo hiện tại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3" w:lineRule="auto" w:before="154"/>
        <w:ind w:left="110"/>
        <w:jc w:val="left"/>
      </w:pPr>
      <w:r>
        <w:rPr>
          <w:i/>
          <w:color w:val="231F20"/>
        </w:rPr>
        <w:t>Hỏi:</w:t>
      </w:r>
      <w:r>
        <w:rPr>
          <w:i/>
          <w:color w:val="231F20"/>
          <w:spacing w:val="-13"/>
        </w:rPr>
        <w:t> </w:t>
      </w:r>
      <w:r>
        <w:rPr>
          <w:color w:val="231F20"/>
        </w:rPr>
        <w:t>Nếu</w:t>
      </w:r>
      <w:r>
        <w:rPr>
          <w:color w:val="231F20"/>
          <w:spacing w:val="-13"/>
        </w:rPr>
        <w:t> </w:t>
      </w:r>
      <w:r>
        <w:rPr>
          <w:color w:val="231F20"/>
        </w:rPr>
        <w:t>như</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sắc</w:t>
      </w:r>
      <w:r>
        <w:rPr>
          <w:color w:val="231F20"/>
          <w:spacing w:val="-13"/>
        </w:rPr>
        <w:t> </w:t>
      </w:r>
      <w:r>
        <w:rPr>
          <w:color w:val="231F20"/>
        </w:rPr>
        <w:t>tạo</w:t>
      </w:r>
      <w:r>
        <w:rPr>
          <w:color w:val="231F20"/>
          <w:spacing w:val="-12"/>
        </w:rPr>
        <w:t> </w:t>
      </w:r>
      <w:r>
        <w:rPr>
          <w:color w:val="231F20"/>
        </w:rPr>
        <w:t>hiện</w:t>
      </w:r>
      <w:r>
        <w:rPr>
          <w:color w:val="231F20"/>
          <w:spacing w:val="-13"/>
        </w:rPr>
        <w:t> </w:t>
      </w:r>
      <w:r>
        <w:rPr>
          <w:color w:val="231F20"/>
        </w:rPr>
        <w:t>tại,</w:t>
      </w:r>
      <w:r>
        <w:rPr>
          <w:color w:val="231F20"/>
          <w:spacing w:val="-12"/>
        </w:rPr>
        <w:t> </w:t>
      </w:r>
      <w:r>
        <w:rPr>
          <w:color w:val="231F20"/>
        </w:rPr>
        <w:t>người</w:t>
      </w:r>
      <w:r>
        <w:rPr>
          <w:color w:val="231F20"/>
          <w:spacing w:val="-13"/>
        </w:rPr>
        <w:t> </w:t>
      </w:r>
      <w:r>
        <w:rPr>
          <w:color w:val="231F20"/>
        </w:rPr>
        <w:t>kia</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đại chủng hiện tại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line="273" w:lineRule="auto" w:before="240"/>
        <w:ind w:left="110"/>
        <w:jc w:val="left"/>
      </w:pPr>
      <w:r>
        <w:rPr>
          <w:i/>
          <w:color w:val="231F20"/>
        </w:rPr>
        <w:t>Hỏi: </w:t>
      </w:r>
      <w:r>
        <w:rPr>
          <w:color w:val="231F20"/>
        </w:rPr>
        <w:t>Đại chủng quá khứ và đại chủng quá khứ làm bao nhiêu duyên?</w:t>
      </w:r>
    </w:p>
    <w:p>
      <w:pPr>
        <w:pStyle w:val="BodyText"/>
        <w:spacing w:before="111"/>
        <w:ind w:left="677" w:firstLine="0"/>
        <w:jc w:val="left"/>
      </w:pPr>
      <w:r>
        <w:rPr>
          <w:i/>
          <w:color w:val="231F20"/>
        </w:rPr>
        <w:t>Đáp: </w:t>
      </w:r>
      <w:r>
        <w:rPr>
          <w:color w:val="231F20"/>
        </w:rPr>
        <w:t>Hai duyên là Nhân, Tăng thượng.</w:t>
      </w:r>
    </w:p>
    <w:p>
      <w:pPr>
        <w:pStyle w:val="BodyText"/>
        <w:spacing w:before="155"/>
        <w:ind w:left="677" w:firstLine="0"/>
        <w:jc w:val="left"/>
      </w:pPr>
      <w:r>
        <w:rPr>
          <w:i/>
          <w:color w:val="231F20"/>
        </w:rPr>
        <w:t>Hỏi: </w:t>
      </w:r>
      <w:r>
        <w:rPr>
          <w:color w:val="231F20"/>
        </w:rPr>
        <w:t>Đại chủng quá khứ và sắc tạo quá khứ làm bao nhiêu duyên?</w:t>
      </w:r>
    </w:p>
    <w:p>
      <w:pPr>
        <w:spacing w:before="154"/>
        <w:ind w:left="677" w:right="0" w:firstLine="0"/>
        <w:jc w:val="left"/>
        <w:rPr>
          <w:sz w:val="26"/>
        </w:rPr>
      </w:pPr>
      <w:r>
        <w:rPr>
          <w:i/>
          <w:color w:val="231F20"/>
          <w:sz w:val="26"/>
        </w:rPr>
        <w:t>Đáp: </w:t>
      </w:r>
      <w:r>
        <w:rPr>
          <w:color w:val="231F20"/>
          <w:sz w:val="26"/>
        </w:rPr>
        <w:t>Nhân, Tăng thượng.</w:t>
      </w:r>
    </w:p>
    <w:p>
      <w:pPr>
        <w:pStyle w:val="BodyText"/>
        <w:spacing w:before="155"/>
        <w:ind w:left="677" w:firstLine="0"/>
        <w:jc w:val="left"/>
      </w:pPr>
      <w:r>
        <w:rPr>
          <w:i/>
          <w:color w:val="231F20"/>
        </w:rPr>
        <w:t>Hỏi: </w:t>
      </w:r>
      <w:r>
        <w:rPr>
          <w:color w:val="231F20"/>
        </w:rPr>
        <w:t>Sắc tạo quá khứ và sắc tạo quá khứ làm bao nhiêu duyên?</w:t>
      </w:r>
    </w:p>
    <w:p>
      <w:pPr>
        <w:spacing w:before="154"/>
        <w:ind w:left="677" w:right="0" w:firstLine="0"/>
        <w:jc w:val="left"/>
        <w:rPr>
          <w:sz w:val="26"/>
        </w:rPr>
      </w:pPr>
      <w:r>
        <w:rPr>
          <w:i/>
          <w:color w:val="231F20"/>
          <w:sz w:val="26"/>
        </w:rPr>
        <w:t>Đáp: </w:t>
      </w:r>
      <w:r>
        <w:rPr>
          <w:color w:val="231F20"/>
          <w:sz w:val="26"/>
        </w:rPr>
        <w:t>Nhân, Tăng thượng.</w:t>
      </w:r>
    </w:p>
    <w:p>
      <w:pPr>
        <w:pStyle w:val="BodyText"/>
        <w:spacing w:before="154"/>
        <w:ind w:left="677" w:firstLine="0"/>
        <w:jc w:val="left"/>
      </w:pPr>
      <w:r>
        <w:rPr>
          <w:i/>
          <w:color w:val="231F20"/>
        </w:rPr>
        <w:t>Hỏi: </w:t>
      </w:r>
      <w:r>
        <w:rPr>
          <w:color w:val="231F20"/>
        </w:rPr>
        <w:t>Sắc tạo quá khứ và đại chủng quá khứ làm bao nhiêu duyên?</w:t>
      </w:r>
    </w:p>
    <w:p>
      <w:pPr>
        <w:spacing w:before="155"/>
        <w:ind w:left="677" w:right="0" w:firstLine="0"/>
        <w:jc w:val="left"/>
        <w:rPr>
          <w:sz w:val="26"/>
        </w:rPr>
      </w:pPr>
      <w:r>
        <w:rPr>
          <w:i/>
          <w:color w:val="231F20"/>
          <w:sz w:val="26"/>
        </w:rPr>
        <w:t>Đáp: </w:t>
      </w:r>
      <w:r>
        <w:rPr>
          <w:color w:val="231F20"/>
          <w:sz w:val="26"/>
        </w:rPr>
        <w:t>Nhân, Tăng thượng.</w:t>
      </w:r>
    </w:p>
    <w:p>
      <w:pPr>
        <w:pStyle w:val="BodyText"/>
        <w:spacing w:before="154"/>
        <w:ind w:left="0" w:right="281" w:firstLine="0"/>
        <w:jc w:val="center"/>
      </w:pPr>
      <w:r>
        <w:rPr>
          <w:color w:val="231F20"/>
        </w:rPr>
        <w:t>*</w:t>
      </w:r>
    </w:p>
    <w:p>
      <w:pPr>
        <w:pStyle w:val="BodyText"/>
        <w:spacing w:before="240"/>
        <w:ind w:left="677" w:firstLine="0"/>
        <w:jc w:val="left"/>
      </w:pPr>
      <w:r>
        <w:rPr>
          <w:i/>
          <w:color w:val="231F20"/>
        </w:rPr>
        <w:t>Hỏi: </w:t>
      </w:r>
      <w:r>
        <w:rPr>
          <w:color w:val="231F20"/>
        </w:rPr>
        <w:t>Đại chủng quá khứ và đại chủng vị lai làm bao nhiêu duyên?</w:t>
      </w:r>
    </w:p>
    <w:p>
      <w:pPr>
        <w:spacing w:before="154"/>
        <w:ind w:left="677" w:right="0" w:firstLine="0"/>
        <w:jc w:val="left"/>
        <w:rPr>
          <w:sz w:val="26"/>
        </w:rPr>
      </w:pPr>
      <w:r>
        <w:rPr>
          <w:i/>
          <w:color w:val="231F20"/>
          <w:sz w:val="26"/>
        </w:rPr>
        <w:t>Đáp: </w:t>
      </w:r>
      <w:r>
        <w:rPr>
          <w:color w:val="231F20"/>
          <w:sz w:val="26"/>
        </w:rPr>
        <w:t>Nhân, Tăng thượng.</w:t>
      </w:r>
    </w:p>
    <w:p>
      <w:pPr>
        <w:pStyle w:val="BodyText"/>
        <w:spacing w:before="155"/>
        <w:ind w:left="677" w:firstLine="0"/>
        <w:jc w:val="left"/>
      </w:pPr>
      <w:r>
        <w:rPr>
          <w:i/>
          <w:color w:val="231F20"/>
        </w:rPr>
        <w:t>Hỏi: </w:t>
      </w:r>
      <w:r>
        <w:rPr>
          <w:color w:val="231F20"/>
        </w:rPr>
        <w:t>Đại chủng vị lai và đại chủng vị lai làm bao nhiêu duyên?</w:t>
      </w:r>
    </w:p>
    <w:p>
      <w:pPr>
        <w:spacing w:before="154"/>
        <w:ind w:left="677" w:right="0" w:firstLine="0"/>
        <w:jc w:val="left"/>
        <w:rPr>
          <w:sz w:val="26"/>
        </w:rPr>
      </w:pPr>
      <w:r>
        <w:rPr>
          <w:i/>
          <w:color w:val="231F20"/>
          <w:sz w:val="26"/>
        </w:rPr>
        <w:t>Đáp: </w:t>
      </w:r>
      <w:r>
        <w:rPr>
          <w:color w:val="231F20"/>
          <w:sz w:val="26"/>
        </w:rPr>
        <w:t>Nhân, Tăng thượng.</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spacing w:val="-3"/>
        </w:rPr>
        <w:t>Hỏi:</w:t>
      </w:r>
      <w:r>
        <w:rPr>
          <w:i/>
          <w:color w:val="231F20"/>
          <w:spacing w:val="-23"/>
        </w:rPr>
        <w:t> </w:t>
      </w:r>
      <w:r>
        <w:rPr>
          <w:color w:val="231F20"/>
        </w:rPr>
        <w:t>Đại</w:t>
      </w:r>
      <w:r>
        <w:rPr>
          <w:color w:val="231F20"/>
          <w:spacing w:val="-22"/>
        </w:rPr>
        <w:t> </w:t>
      </w:r>
      <w:r>
        <w:rPr>
          <w:color w:val="231F20"/>
          <w:spacing w:val="-3"/>
        </w:rPr>
        <w:t>chủng</w:t>
      </w:r>
      <w:r>
        <w:rPr>
          <w:color w:val="231F20"/>
          <w:spacing w:val="-22"/>
        </w:rPr>
        <w:t> </w:t>
      </w:r>
      <w:r>
        <w:rPr>
          <w:color w:val="231F20"/>
        </w:rPr>
        <w:t>vị</w:t>
      </w:r>
      <w:r>
        <w:rPr>
          <w:color w:val="231F20"/>
          <w:spacing w:val="-22"/>
        </w:rPr>
        <w:t> </w:t>
      </w:r>
      <w:r>
        <w:rPr>
          <w:color w:val="231F20"/>
        </w:rPr>
        <w:t>lai</w:t>
      </w:r>
      <w:r>
        <w:rPr>
          <w:color w:val="231F20"/>
          <w:spacing w:val="-23"/>
        </w:rPr>
        <w:t> </w:t>
      </w:r>
      <w:r>
        <w:rPr>
          <w:color w:val="231F20"/>
        </w:rPr>
        <w:t>và</w:t>
      </w:r>
      <w:r>
        <w:rPr>
          <w:color w:val="231F20"/>
          <w:spacing w:val="-22"/>
        </w:rPr>
        <w:t> </w:t>
      </w:r>
      <w:r>
        <w:rPr>
          <w:color w:val="231F20"/>
        </w:rPr>
        <w:t>đại</w:t>
      </w:r>
      <w:r>
        <w:rPr>
          <w:color w:val="231F20"/>
          <w:spacing w:val="-22"/>
        </w:rPr>
        <w:t> </w:t>
      </w:r>
      <w:r>
        <w:rPr>
          <w:color w:val="231F20"/>
          <w:spacing w:val="-3"/>
        </w:rPr>
        <w:t>chủng</w:t>
      </w:r>
      <w:r>
        <w:rPr>
          <w:color w:val="231F20"/>
          <w:spacing w:val="-22"/>
        </w:rPr>
        <w:t> </w:t>
      </w:r>
      <w:r>
        <w:rPr>
          <w:color w:val="231F20"/>
        </w:rPr>
        <w:t>quá</w:t>
      </w:r>
      <w:r>
        <w:rPr>
          <w:color w:val="231F20"/>
          <w:spacing w:val="-22"/>
        </w:rPr>
        <w:t> </w:t>
      </w:r>
      <w:r>
        <w:rPr>
          <w:color w:val="231F20"/>
        </w:rPr>
        <w:t>khứ</w:t>
      </w:r>
      <w:r>
        <w:rPr>
          <w:color w:val="231F20"/>
          <w:spacing w:val="-23"/>
        </w:rPr>
        <w:t> </w:t>
      </w:r>
      <w:r>
        <w:rPr>
          <w:color w:val="231F20"/>
        </w:rPr>
        <w:t>làm</w:t>
      </w:r>
      <w:r>
        <w:rPr>
          <w:color w:val="231F20"/>
          <w:spacing w:val="-22"/>
        </w:rPr>
        <w:t> </w:t>
      </w:r>
      <w:r>
        <w:rPr>
          <w:color w:val="231F20"/>
        </w:rPr>
        <w:t>bao</w:t>
      </w:r>
      <w:r>
        <w:rPr>
          <w:color w:val="231F20"/>
          <w:spacing w:val="-22"/>
        </w:rPr>
        <w:t> </w:t>
      </w:r>
      <w:r>
        <w:rPr>
          <w:color w:val="231F20"/>
          <w:spacing w:val="-3"/>
        </w:rPr>
        <w:t>nhiêu</w:t>
      </w:r>
      <w:r>
        <w:rPr>
          <w:color w:val="231F20"/>
          <w:spacing w:val="-22"/>
        </w:rPr>
        <w:t> </w:t>
      </w:r>
      <w:r>
        <w:rPr>
          <w:color w:val="231F20"/>
          <w:spacing w:val="-3"/>
        </w:rPr>
        <w:t>duyên?</w:t>
      </w:r>
    </w:p>
    <w:p>
      <w:pPr>
        <w:spacing w:before="154"/>
        <w:ind w:left="960" w:right="0" w:firstLine="0"/>
        <w:jc w:val="left"/>
        <w:rPr>
          <w:sz w:val="26"/>
        </w:rPr>
      </w:pPr>
      <w:r>
        <w:rPr>
          <w:i/>
          <w:color w:val="231F20"/>
          <w:sz w:val="26"/>
        </w:rPr>
        <w:t>Đáp: </w:t>
      </w:r>
      <w:r>
        <w:rPr>
          <w:color w:val="231F20"/>
          <w:sz w:val="26"/>
        </w:rPr>
        <w:t>Một Tăng thượng.</w:t>
      </w:r>
    </w:p>
    <w:p>
      <w:pPr>
        <w:pStyle w:val="BodyText"/>
        <w:spacing w:before="155"/>
        <w:ind w:left="960" w:firstLine="0"/>
        <w:jc w:val="left"/>
      </w:pPr>
      <w:r>
        <w:rPr>
          <w:i/>
          <w:color w:val="231F20"/>
        </w:rPr>
        <w:t>Hỏi: </w:t>
      </w:r>
      <w:r>
        <w:rPr>
          <w:color w:val="231F20"/>
        </w:rPr>
        <w:t>Đại chủng quá khứ và sắc tạo vị lai làm bao nhiêu duyên?</w:t>
      </w:r>
    </w:p>
    <w:p>
      <w:pPr>
        <w:spacing w:before="154"/>
        <w:ind w:left="960" w:right="0" w:firstLine="0"/>
        <w:jc w:val="left"/>
        <w:rPr>
          <w:sz w:val="26"/>
        </w:rPr>
      </w:pPr>
      <w:r>
        <w:rPr>
          <w:i/>
          <w:color w:val="231F20"/>
          <w:sz w:val="26"/>
        </w:rPr>
        <w:t>Đáp: </w:t>
      </w:r>
      <w:r>
        <w:rPr>
          <w:color w:val="231F20"/>
          <w:sz w:val="26"/>
        </w:rPr>
        <w:t>Nhân, Tăng thượng.</w:t>
      </w:r>
    </w:p>
    <w:p>
      <w:pPr>
        <w:pStyle w:val="BodyText"/>
        <w:spacing w:before="155"/>
        <w:ind w:left="960" w:firstLine="0"/>
        <w:jc w:val="left"/>
      </w:pPr>
      <w:r>
        <w:rPr>
          <w:i/>
          <w:color w:val="231F20"/>
        </w:rPr>
        <w:t>Hỏi: </w:t>
      </w:r>
      <w:r>
        <w:rPr>
          <w:color w:val="231F20"/>
        </w:rPr>
        <w:t>Sắc tạo vị lai và sắc tạo vị lai làm bao nhiêu duyên?</w:t>
      </w:r>
    </w:p>
    <w:p>
      <w:pPr>
        <w:spacing w:before="154"/>
        <w:ind w:left="960" w:right="0" w:firstLine="0"/>
        <w:jc w:val="left"/>
        <w:rPr>
          <w:sz w:val="26"/>
        </w:rPr>
      </w:pPr>
      <w:r>
        <w:rPr>
          <w:i/>
          <w:color w:val="231F20"/>
          <w:sz w:val="26"/>
        </w:rPr>
        <w:t>Đáp: </w:t>
      </w:r>
      <w:r>
        <w:rPr>
          <w:color w:val="231F20"/>
          <w:sz w:val="26"/>
        </w:rPr>
        <w:t>Nhân, Tăng thượng.</w:t>
      </w:r>
    </w:p>
    <w:p>
      <w:pPr>
        <w:pStyle w:val="BodyText"/>
        <w:spacing w:before="155"/>
        <w:ind w:left="960" w:firstLine="0"/>
        <w:jc w:val="left"/>
      </w:pPr>
      <w:r>
        <w:rPr>
          <w:i/>
          <w:color w:val="231F20"/>
        </w:rPr>
        <w:t>Hỏi: </w:t>
      </w:r>
      <w:r>
        <w:rPr>
          <w:color w:val="231F20"/>
        </w:rPr>
        <w:t>Sắc tạo vị lai và đại chủng quá khứ làm bao nhiêu duyên?</w:t>
      </w:r>
    </w:p>
    <w:p>
      <w:pPr>
        <w:spacing w:before="154"/>
        <w:ind w:left="960" w:right="0" w:firstLine="0"/>
        <w:jc w:val="left"/>
        <w:rPr>
          <w:sz w:val="26"/>
        </w:rPr>
      </w:pPr>
      <w:r>
        <w:rPr>
          <w:i/>
          <w:color w:val="231F20"/>
          <w:sz w:val="26"/>
        </w:rPr>
        <w:t>Đáp: </w:t>
      </w:r>
      <w:r>
        <w:rPr>
          <w:color w:val="231F20"/>
          <w:sz w:val="26"/>
        </w:rPr>
        <w:t>Một Tăng thượng.</w:t>
      </w:r>
    </w:p>
    <w:p>
      <w:pPr>
        <w:pStyle w:val="BodyText"/>
        <w:spacing w:before="154"/>
        <w:ind w:left="283" w:firstLine="0"/>
        <w:jc w:val="center"/>
      </w:pPr>
      <w:r>
        <w:rPr>
          <w:color w:val="231F20"/>
        </w:rPr>
        <w:t>*</w:t>
      </w:r>
    </w:p>
    <w:p>
      <w:pPr>
        <w:pStyle w:val="BodyText"/>
        <w:spacing w:line="273" w:lineRule="auto" w:before="240"/>
        <w:ind w:right="376"/>
        <w:jc w:val="left"/>
      </w:pPr>
      <w:r>
        <w:rPr>
          <w:i/>
          <w:color w:val="231F20"/>
          <w:spacing w:val="5"/>
        </w:rPr>
        <w:t>Hỏi: </w:t>
      </w:r>
      <w:r>
        <w:rPr>
          <w:color w:val="231F20"/>
          <w:spacing w:val="4"/>
        </w:rPr>
        <w:t>Đại </w:t>
      </w:r>
      <w:r>
        <w:rPr>
          <w:color w:val="231F20"/>
          <w:spacing w:val="5"/>
        </w:rPr>
        <w:t>chủng </w:t>
      </w:r>
      <w:r>
        <w:rPr>
          <w:color w:val="231F20"/>
          <w:spacing w:val="4"/>
        </w:rPr>
        <w:t>quá khứ </w:t>
      </w:r>
      <w:r>
        <w:rPr>
          <w:color w:val="231F20"/>
          <w:spacing w:val="3"/>
        </w:rPr>
        <w:t>và </w:t>
      </w:r>
      <w:r>
        <w:rPr>
          <w:color w:val="231F20"/>
          <w:spacing w:val="4"/>
        </w:rPr>
        <w:t>đại </w:t>
      </w:r>
      <w:r>
        <w:rPr>
          <w:color w:val="231F20"/>
          <w:spacing w:val="5"/>
        </w:rPr>
        <w:t>chủng hiện </w:t>
      </w:r>
      <w:r>
        <w:rPr>
          <w:color w:val="231F20"/>
          <w:spacing w:val="4"/>
        </w:rPr>
        <w:t>tại làm </w:t>
      </w:r>
      <w:r>
        <w:rPr>
          <w:color w:val="231F20"/>
          <w:spacing w:val="7"/>
        </w:rPr>
        <w:t>bao </w:t>
      </w:r>
      <w:r>
        <w:rPr>
          <w:color w:val="231F20"/>
          <w:spacing w:val="5"/>
        </w:rPr>
        <w:t>nhiêu</w:t>
      </w:r>
      <w:r>
        <w:rPr>
          <w:color w:val="231F20"/>
          <w:spacing w:val="15"/>
        </w:rPr>
        <w:t> </w:t>
      </w:r>
      <w:r>
        <w:rPr>
          <w:color w:val="231F20"/>
          <w:spacing w:val="7"/>
        </w:rPr>
        <w:t>duyên?</w:t>
      </w:r>
    </w:p>
    <w:p>
      <w:pPr>
        <w:spacing w:before="112"/>
        <w:ind w:left="960" w:right="0" w:firstLine="0"/>
        <w:jc w:val="left"/>
        <w:rPr>
          <w:sz w:val="26"/>
        </w:rPr>
      </w:pPr>
      <w:r>
        <w:rPr>
          <w:i/>
          <w:color w:val="231F20"/>
          <w:sz w:val="26"/>
        </w:rPr>
        <w:t>Đáp: </w:t>
      </w:r>
      <w:r>
        <w:rPr>
          <w:color w:val="231F20"/>
          <w:sz w:val="26"/>
        </w:rPr>
        <w:t>Nhân, Tăng thượng.</w:t>
      </w:r>
    </w:p>
    <w:p>
      <w:pPr>
        <w:pStyle w:val="BodyText"/>
        <w:spacing w:before="154"/>
        <w:ind w:left="960" w:firstLine="0"/>
        <w:jc w:val="left"/>
      </w:pPr>
      <w:r>
        <w:rPr>
          <w:i/>
          <w:color w:val="231F20"/>
          <w:spacing w:val="-5"/>
        </w:rPr>
        <w:t>Hỏi:</w:t>
      </w:r>
      <w:r>
        <w:rPr>
          <w:i/>
          <w:color w:val="231F20"/>
          <w:spacing w:val="-25"/>
        </w:rPr>
        <w:t> </w:t>
      </w:r>
      <w:r>
        <w:rPr>
          <w:color w:val="231F20"/>
          <w:spacing w:val="-4"/>
        </w:rPr>
        <w:t>Đại</w:t>
      </w:r>
      <w:r>
        <w:rPr>
          <w:color w:val="231F20"/>
          <w:spacing w:val="-24"/>
        </w:rPr>
        <w:t> </w:t>
      </w:r>
      <w:r>
        <w:rPr>
          <w:color w:val="231F20"/>
          <w:spacing w:val="-5"/>
        </w:rPr>
        <w:t>chủng</w:t>
      </w:r>
      <w:r>
        <w:rPr>
          <w:color w:val="231F20"/>
          <w:spacing w:val="-25"/>
        </w:rPr>
        <w:t> </w:t>
      </w:r>
      <w:r>
        <w:rPr>
          <w:color w:val="231F20"/>
          <w:spacing w:val="-5"/>
        </w:rPr>
        <w:t>hiện</w:t>
      </w:r>
      <w:r>
        <w:rPr>
          <w:color w:val="231F20"/>
          <w:spacing w:val="-24"/>
        </w:rPr>
        <w:t> </w:t>
      </w:r>
      <w:r>
        <w:rPr>
          <w:color w:val="231F20"/>
          <w:spacing w:val="-4"/>
        </w:rPr>
        <w:t>tại</w:t>
      </w:r>
      <w:r>
        <w:rPr>
          <w:color w:val="231F20"/>
          <w:spacing w:val="-25"/>
        </w:rPr>
        <w:t> </w:t>
      </w:r>
      <w:r>
        <w:rPr>
          <w:color w:val="231F20"/>
          <w:spacing w:val="-3"/>
        </w:rPr>
        <w:t>và</w:t>
      </w:r>
      <w:r>
        <w:rPr>
          <w:color w:val="231F20"/>
          <w:spacing w:val="-24"/>
        </w:rPr>
        <w:t> </w:t>
      </w:r>
      <w:r>
        <w:rPr>
          <w:color w:val="231F20"/>
          <w:spacing w:val="-4"/>
        </w:rPr>
        <w:t>đại</w:t>
      </w:r>
      <w:r>
        <w:rPr>
          <w:color w:val="231F20"/>
          <w:spacing w:val="-25"/>
        </w:rPr>
        <w:t> </w:t>
      </w:r>
      <w:r>
        <w:rPr>
          <w:color w:val="231F20"/>
          <w:spacing w:val="-5"/>
        </w:rPr>
        <w:t>chủng</w:t>
      </w:r>
      <w:r>
        <w:rPr>
          <w:color w:val="231F20"/>
          <w:spacing w:val="-24"/>
        </w:rPr>
        <w:t> </w:t>
      </w:r>
      <w:r>
        <w:rPr>
          <w:color w:val="231F20"/>
          <w:spacing w:val="-5"/>
        </w:rPr>
        <w:t>hiện</w:t>
      </w:r>
      <w:r>
        <w:rPr>
          <w:color w:val="231F20"/>
          <w:spacing w:val="-25"/>
        </w:rPr>
        <w:t> </w:t>
      </w:r>
      <w:r>
        <w:rPr>
          <w:color w:val="231F20"/>
          <w:spacing w:val="-4"/>
        </w:rPr>
        <w:t>tại</w:t>
      </w:r>
      <w:r>
        <w:rPr>
          <w:color w:val="231F20"/>
          <w:spacing w:val="-24"/>
        </w:rPr>
        <w:t> </w:t>
      </w:r>
      <w:r>
        <w:rPr>
          <w:color w:val="231F20"/>
          <w:spacing w:val="-4"/>
        </w:rPr>
        <w:t>làm</w:t>
      </w:r>
      <w:r>
        <w:rPr>
          <w:color w:val="231F20"/>
          <w:spacing w:val="-25"/>
        </w:rPr>
        <w:t> </w:t>
      </w:r>
      <w:r>
        <w:rPr>
          <w:color w:val="231F20"/>
          <w:spacing w:val="-4"/>
        </w:rPr>
        <w:t>bao</w:t>
      </w:r>
      <w:r>
        <w:rPr>
          <w:color w:val="231F20"/>
          <w:spacing w:val="-24"/>
        </w:rPr>
        <w:t> </w:t>
      </w:r>
      <w:r>
        <w:rPr>
          <w:color w:val="231F20"/>
          <w:spacing w:val="-5"/>
        </w:rPr>
        <w:t>nhiêu</w:t>
      </w:r>
      <w:r>
        <w:rPr>
          <w:color w:val="231F20"/>
          <w:spacing w:val="-25"/>
        </w:rPr>
        <w:t> </w:t>
      </w:r>
      <w:r>
        <w:rPr>
          <w:color w:val="231F20"/>
          <w:spacing w:val="-6"/>
        </w:rPr>
        <w:t>duyên?</w:t>
      </w:r>
    </w:p>
    <w:p>
      <w:pPr>
        <w:spacing w:before="154"/>
        <w:ind w:left="960" w:right="0" w:firstLine="0"/>
        <w:jc w:val="left"/>
        <w:rPr>
          <w:sz w:val="26"/>
        </w:rPr>
      </w:pPr>
      <w:r>
        <w:rPr>
          <w:i/>
          <w:color w:val="231F20"/>
          <w:sz w:val="26"/>
        </w:rPr>
        <w:t>Đáp: </w:t>
      </w:r>
      <w:r>
        <w:rPr>
          <w:color w:val="231F20"/>
          <w:sz w:val="26"/>
        </w:rPr>
        <w:t>Nhân, Tăng thượng.</w:t>
      </w:r>
    </w:p>
    <w:p>
      <w:pPr>
        <w:pStyle w:val="BodyText"/>
        <w:spacing w:line="273" w:lineRule="auto" w:before="155"/>
        <w:ind w:right="376"/>
        <w:jc w:val="left"/>
      </w:pPr>
      <w:r>
        <w:rPr>
          <w:i/>
          <w:color w:val="231F20"/>
        </w:rPr>
        <w:t>Hỏi: </w:t>
      </w:r>
      <w:r>
        <w:rPr>
          <w:color w:val="231F20"/>
        </w:rPr>
        <w:t>Đại chủng hiện tại và đại chủng quá  khứ  làm  </w:t>
      </w:r>
      <w:r>
        <w:rPr>
          <w:color w:val="231F20"/>
          <w:spacing w:val="2"/>
        </w:rPr>
        <w:t>bao  </w:t>
      </w:r>
      <w:r>
        <w:rPr>
          <w:color w:val="231F20"/>
        </w:rPr>
        <w:t>nhiêu</w:t>
      </w:r>
      <w:r>
        <w:rPr>
          <w:color w:val="231F20"/>
          <w:spacing w:val="5"/>
        </w:rPr>
        <w:t> </w:t>
      </w:r>
      <w:r>
        <w:rPr>
          <w:color w:val="231F20"/>
          <w:spacing w:val="2"/>
        </w:rPr>
        <w:t>duyên?</w:t>
      </w:r>
    </w:p>
    <w:p>
      <w:pPr>
        <w:spacing w:before="111"/>
        <w:ind w:left="960" w:right="0" w:firstLine="0"/>
        <w:jc w:val="left"/>
        <w:rPr>
          <w:sz w:val="26"/>
        </w:rPr>
      </w:pPr>
      <w:r>
        <w:rPr>
          <w:i/>
          <w:color w:val="231F20"/>
          <w:sz w:val="26"/>
        </w:rPr>
        <w:t>Đáp: </w:t>
      </w:r>
      <w:r>
        <w:rPr>
          <w:color w:val="231F20"/>
          <w:sz w:val="26"/>
        </w:rPr>
        <w:t>Một Tăng thượng.</w:t>
      </w:r>
    </w:p>
    <w:p>
      <w:pPr>
        <w:pStyle w:val="BodyText"/>
        <w:spacing w:before="155"/>
        <w:ind w:left="960" w:firstLine="0"/>
        <w:jc w:val="left"/>
      </w:pPr>
      <w:r>
        <w:rPr>
          <w:i/>
          <w:color w:val="231F20"/>
          <w:spacing w:val="-3"/>
        </w:rPr>
        <w:t>Hỏi:</w:t>
      </w:r>
      <w:r>
        <w:rPr>
          <w:i/>
          <w:color w:val="231F20"/>
          <w:spacing w:val="-18"/>
        </w:rPr>
        <w:t> </w:t>
      </w:r>
      <w:r>
        <w:rPr>
          <w:color w:val="231F20"/>
        </w:rPr>
        <w:t>Đại</w:t>
      </w:r>
      <w:r>
        <w:rPr>
          <w:color w:val="231F20"/>
          <w:spacing w:val="-17"/>
        </w:rPr>
        <w:t> </w:t>
      </w:r>
      <w:r>
        <w:rPr>
          <w:color w:val="231F20"/>
          <w:spacing w:val="-3"/>
        </w:rPr>
        <w:t>chủng</w:t>
      </w:r>
      <w:r>
        <w:rPr>
          <w:color w:val="231F20"/>
          <w:spacing w:val="-18"/>
        </w:rPr>
        <w:t> </w:t>
      </w:r>
      <w:r>
        <w:rPr>
          <w:color w:val="231F20"/>
        </w:rPr>
        <w:t>quá</w:t>
      </w:r>
      <w:r>
        <w:rPr>
          <w:color w:val="231F20"/>
          <w:spacing w:val="-17"/>
        </w:rPr>
        <w:t> </w:t>
      </w:r>
      <w:r>
        <w:rPr>
          <w:color w:val="231F20"/>
        </w:rPr>
        <w:t>khứ</w:t>
      </w:r>
      <w:r>
        <w:rPr>
          <w:color w:val="231F20"/>
          <w:spacing w:val="-18"/>
        </w:rPr>
        <w:t> </w:t>
      </w:r>
      <w:r>
        <w:rPr>
          <w:color w:val="231F20"/>
        </w:rPr>
        <w:t>và</w:t>
      </w:r>
      <w:r>
        <w:rPr>
          <w:color w:val="231F20"/>
          <w:spacing w:val="-17"/>
        </w:rPr>
        <w:t> </w:t>
      </w:r>
      <w:r>
        <w:rPr>
          <w:color w:val="231F20"/>
        </w:rPr>
        <w:t>sắc</w:t>
      </w:r>
      <w:r>
        <w:rPr>
          <w:color w:val="231F20"/>
          <w:spacing w:val="-18"/>
        </w:rPr>
        <w:t> </w:t>
      </w:r>
      <w:r>
        <w:rPr>
          <w:color w:val="231F20"/>
        </w:rPr>
        <w:t>tạo</w:t>
      </w:r>
      <w:r>
        <w:rPr>
          <w:color w:val="231F20"/>
          <w:spacing w:val="-17"/>
        </w:rPr>
        <w:t> </w:t>
      </w:r>
      <w:r>
        <w:rPr>
          <w:color w:val="231F20"/>
          <w:spacing w:val="-3"/>
        </w:rPr>
        <w:t>hiện</w:t>
      </w:r>
      <w:r>
        <w:rPr>
          <w:color w:val="231F20"/>
          <w:spacing w:val="-18"/>
        </w:rPr>
        <w:t> </w:t>
      </w:r>
      <w:r>
        <w:rPr>
          <w:color w:val="231F20"/>
        </w:rPr>
        <w:t>tại</w:t>
      </w:r>
      <w:r>
        <w:rPr>
          <w:color w:val="231F20"/>
          <w:spacing w:val="-17"/>
        </w:rPr>
        <w:t> </w:t>
      </w:r>
      <w:r>
        <w:rPr>
          <w:color w:val="231F20"/>
        </w:rPr>
        <w:t>làm</w:t>
      </w:r>
      <w:r>
        <w:rPr>
          <w:color w:val="231F20"/>
          <w:spacing w:val="-18"/>
        </w:rPr>
        <w:t> </w:t>
      </w:r>
      <w:r>
        <w:rPr>
          <w:color w:val="231F20"/>
        </w:rPr>
        <w:t>bao</w:t>
      </w:r>
      <w:r>
        <w:rPr>
          <w:color w:val="231F20"/>
          <w:spacing w:val="-17"/>
        </w:rPr>
        <w:t> </w:t>
      </w:r>
      <w:r>
        <w:rPr>
          <w:color w:val="231F20"/>
          <w:spacing w:val="-3"/>
        </w:rPr>
        <w:t>nhiêu</w:t>
      </w:r>
      <w:r>
        <w:rPr>
          <w:color w:val="231F20"/>
          <w:spacing w:val="-18"/>
        </w:rPr>
        <w:t> </w:t>
      </w:r>
      <w:r>
        <w:rPr>
          <w:color w:val="231F20"/>
          <w:spacing w:val="-3"/>
        </w:rPr>
        <w:t>duyên?</w:t>
      </w:r>
    </w:p>
    <w:p>
      <w:pPr>
        <w:spacing w:before="154"/>
        <w:ind w:left="960" w:right="0" w:firstLine="0"/>
        <w:jc w:val="left"/>
        <w:rPr>
          <w:sz w:val="26"/>
        </w:rPr>
      </w:pPr>
      <w:r>
        <w:rPr>
          <w:i/>
          <w:color w:val="231F20"/>
          <w:sz w:val="26"/>
        </w:rPr>
        <w:t>Đáp: </w:t>
      </w:r>
      <w:r>
        <w:rPr>
          <w:color w:val="231F20"/>
          <w:sz w:val="26"/>
        </w:rPr>
        <w:t>Nhân, Tăng thượng.</w:t>
      </w:r>
    </w:p>
    <w:p>
      <w:pPr>
        <w:pStyle w:val="BodyText"/>
        <w:spacing w:before="155"/>
        <w:ind w:left="960" w:firstLine="0"/>
        <w:jc w:val="left"/>
      </w:pPr>
      <w:r>
        <w:rPr>
          <w:i/>
          <w:color w:val="231F20"/>
        </w:rPr>
        <w:t>Hỏi: </w:t>
      </w:r>
      <w:r>
        <w:rPr>
          <w:color w:val="231F20"/>
        </w:rPr>
        <w:t>Sắc tạo hiện tại và sắc tạo hiện tại làm bao nhiêu duyên?</w:t>
      </w:r>
    </w:p>
    <w:p>
      <w:pPr>
        <w:spacing w:before="154"/>
        <w:ind w:left="960" w:right="0" w:firstLine="0"/>
        <w:jc w:val="left"/>
        <w:rPr>
          <w:sz w:val="26"/>
        </w:rPr>
      </w:pPr>
      <w:r>
        <w:rPr>
          <w:i/>
          <w:color w:val="231F20"/>
          <w:sz w:val="26"/>
        </w:rPr>
        <w:t>Đáp: </w:t>
      </w:r>
      <w:r>
        <w:rPr>
          <w:color w:val="231F20"/>
          <w:sz w:val="26"/>
        </w:rPr>
        <w:t>Nhân, Tăng thượng.</w:t>
      </w:r>
    </w:p>
    <w:p>
      <w:pPr>
        <w:pStyle w:val="BodyText"/>
        <w:spacing w:before="155"/>
        <w:ind w:left="960" w:firstLine="0"/>
        <w:jc w:val="left"/>
      </w:pPr>
      <w:r>
        <w:rPr>
          <w:i/>
          <w:color w:val="231F20"/>
        </w:rPr>
        <w:t>Hỏi:</w:t>
      </w:r>
      <w:r>
        <w:rPr>
          <w:i/>
          <w:color w:val="231F20"/>
          <w:spacing w:val="-22"/>
        </w:rPr>
        <w:t> </w:t>
      </w:r>
      <w:r>
        <w:rPr>
          <w:color w:val="231F20"/>
        </w:rPr>
        <w:t>Sắc</w:t>
      </w:r>
      <w:r>
        <w:rPr>
          <w:color w:val="231F20"/>
          <w:spacing w:val="-21"/>
        </w:rPr>
        <w:t> </w:t>
      </w:r>
      <w:r>
        <w:rPr>
          <w:color w:val="231F20"/>
        </w:rPr>
        <w:t>tạo</w:t>
      </w:r>
      <w:r>
        <w:rPr>
          <w:color w:val="231F20"/>
          <w:spacing w:val="-21"/>
        </w:rPr>
        <w:t> </w:t>
      </w:r>
      <w:r>
        <w:rPr>
          <w:color w:val="231F20"/>
        </w:rPr>
        <w:t>hiện</w:t>
      </w:r>
      <w:r>
        <w:rPr>
          <w:color w:val="231F20"/>
          <w:spacing w:val="-22"/>
        </w:rPr>
        <w:t> </w:t>
      </w:r>
      <w:r>
        <w:rPr>
          <w:color w:val="231F20"/>
        </w:rPr>
        <w:t>tại</w:t>
      </w:r>
      <w:r>
        <w:rPr>
          <w:color w:val="231F20"/>
          <w:spacing w:val="-21"/>
        </w:rPr>
        <w:t> </w:t>
      </w:r>
      <w:r>
        <w:rPr>
          <w:color w:val="231F20"/>
        </w:rPr>
        <w:t>và</w:t>
      </w:r>
      <w:r>
        <w:rPr>
          <w:color w:val="231F20"/>
          <w:spacing w:val="-21"/>
        </w:rPr>
        <w:t> </w:t>
      </w:r>
      <w:r>
        <w:rPr>
          <w:color w:val="231F20"/>
        </w:rPr>
        <w:t>đại</w:t>
      </w:r>
      <w:r>
        <w:rPr>
          <w:color w:val="231F20"/>
          <w:spacing w:val="-22"/>
        </w:rPr>
        <w:t> </w:t>
      </w:r>
      <w:r>
        <w:rPr>
          <w:color w:val="231F20"/>
        </w:rPr>
        <w:t>chủng</w:t>
      </w:r>
      <w:r>
        <w:rPr>
          <w:color w:val="231F20"/>
          <w:spacing w:val="-21"/>
        </w:rPr>
        <w:t> </w:t>
      </w:r>
      <w:r>
        <w:rPr>
          <w:color w:val="231F20"/>
        </w:rPr>
        <w:t>quá</w:t>
      </w:r>
      <w:r>
        <w:rPr>
          <w:color w:val="231F20"/>
          <w:spacing w:val="-21"/>
        </w:rPr>
        <w:t> </w:t>
      </w:r>
      <w:r>
        <w:rPr>
          <w:color w:val="231F20"/>
        </w:rPr>
        <w:t>khứ</w:t>
      </w:r>
      <w:r>
        <w:rPr>
          <w:color w:val="231F20"/>
          <w:spacing w:val="-22"/>
        </w:rPr>
        <w:t> </w:t>
      </w:r>
      <w:r>
        <w:rPr>
          <w:color w:val="231F20"/>
        </w:rPr>
        <w:t>làm</w:t>
      </w:r>
      <w:r>
        <w:rPr>
          <w:color w:val="231F20"/>
          <w:spacing w:val="-21"/>
        </w:rPr>
        <w:t> </w:t>
      </w:r>
      <w:r>
        <w:rPr>
          <w:color w:val="231F20"/>
        </w:rPr>
        <w:t>bao</w:t>
      </w:r>
      <w:r>
        <w:rPr>
          <w:color w:val="231F20"/>
          <w:spacing w:val="-21"/>
        </w:rPr>
        <w:t> </w:t>
      </w:r>
      <w:r>
        <w:rPr>
          <w:color w:val="231F20"/>
        </w:rPr>
        <w:t>nhiêu</w:t>
      </w:r>
      <w:r>
        <w:rPr>
          <w:color w:val="231F20"/>
          <w:spacing w:val="-22"/>
        </w:rPr>
        <w:t> </w:t>
      </w:r>
      <w:r>
        <w:rPr>
          <w:color w:val="231F20"/>
        </w:rPr>
        <w:t>duyên?</w:t>
      </w:r>
    </w:p>
    <w:p>
      <w:pPr>
        <w:spacing w:before="154"/>
        <w:ind w:left="960" w:right="0" w:firstLine="0"/>
        <w:jc w:val="left"/>
        <w:rPr>
          <w:sz w:val="26"/>
        </w:rPr>
      </w:pPr>
      <w:r>
        <w:rPr>
          <w:i/>
          <w:color w:val="231F20"/>
          <w:sz w:val="26"/>
        </w:rPr>
        <w:t>Đáp: </w:t>
      </w:r>
      <w:r>
        <w:rPr>
          <w:color w:val="231F20"/>
          <w:sz w:val="26"/>
        </w:rPr>
        <w:t>Một Tăng thượng.</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Sắc tạo quá khứ và đại chủng vị lai làm bao nhiêu duyên?</w:t>
      </w:r>
    </w:p>
    <w:p>
      <w:pPr>
        <w:spacing w:before="154"/>
        <w:ind w:left="677" w:right="0" w:firstLine="0"/>
        <w:jc w:val="left"/>
        <w:rPr>
          <w:sz w:val="26"/>
        </w:rPr>
      </w:pPr>
      <w:r>
        <w:rPr>
          <w:i/>
          <w:color w:val="231F20"/>
          <w:sz w:val="26"/>
        </w:rPr>
        <w:t>Đáp: </w:t>
      </w:r>
      <w:r>
        <w:rPr>
          <w:color w:val="231F20"/>
          <w:sz w:val="26"/>
        </w:rPr>
        <w:t>Nhân, Tăng thượng.</w:t>
      </w:r>
    </w:p>
    <w:p>
      <w:pPr>
        <w:pStyle w:val="BodyText"/>
        <w:spacing w:before="155"/>
        <w:ind w:left="677" w:firstLine="0"/>
        <w:jc w:val="left"/>
      </w:pPr>
      <w:r>
        <w:rPr>
          <w:i/>
          <w:color w:val="231F20"/>
        </w:rPr>
        <w:t>Hỏi: </w:t>
      </w:r>
      <w:r>
        <w:rPr>
          <w:color w:val="231F20"/>
        </w:rPr>
        <w:t>Đại chủng vị lai và sắc tạo quá khứ làm bao nhiêu duyên?</w:t>
      </w:r>
    </w:p>
    <w:p>
      <w:pPr>
        <w:spacing w:before="154"/>
        <w:ind w:left="677" w:right="0" w:firstLine="0"/>
        <w:jc w:val="left"/>
        <w:rPr>
          <w:sz w:val="26"/>
        </w:rPr>
      </w:pPr>
      <w:r>
        <w:rPr>
          <w:i/>
          <w:color w:val="231F20"/>
          <w:sz w:val="26"/>
        </w:rPr>
        <w:t>Đáp: </w:t>
      </w:r>
      <w:r>
        <w:rPr>
          <w:color w:val="231F20"/>
          <w:sz w:val="26"/>
        </w:rPr>
        <w:t>Một Tăng thượng.</w:t>
      </w:r>
    </w:p>
    <w:p>
      <w:pPr>
        <w:pStyle w:val="BodyText"/>
        <w:spacing w:before="155"/>
        <w:ind w:left="677" w:firstLine="0"/>
        <w:jc w:val="left"/>
      </w:pPr>
      <w:r>
        <w:rPr>
          <w:i/>
          <w:color w:val="231F20"/>
        </w:rPr>
        <w:t>Hỏi: </w:t>
      </w:r>
      <w:r>
        <w:rPr>
          <w:color w:val="231F20"/>
        </w:rPr>
        <w:t>Sắc tạo quá khứ và sắc tạo vị lai làm bao nhiêu duyên?</w:t>
      </w:r>
    </w:p>
    <w:p>
      <w:pPr>
        <w:spacing w:before="154"/>
        <w:ind w:left="677" w:right="0" w:firstLine="0"/>
        <w:jc w:val="left"/>
        <w:rPr>
          <w:sz w:val="26"/>
        </w:rPr>
      </w:pPr>
      <w:r>
        <w:rPr>
          <w:i/>
          <w:color w:val="231F20"/>
          <w:sz w:val="26"/>
        </w:rPr>
        <w:t>Đáp: </w:t>
      </w:r>
      <w:r>
        <w:rPr>
          <w:color w:val="231F20"/>
          <w:sz w:val="26"/>
        </w:rPr>
        <w:t>Nhân, Tăng thượng.</w:t>
      </w:r>
    </w:p>
    <w:p>
      <w:pPr>
        <w:pStyle w:val="BodyText"/>
        <w:spacing w:before="155"/>
        <w:ind w:left="677" w:firstLine="0"/>
        <w:jc w:val="left"/>
      </w:pPr>
      <w:r>
        <w:rPr>
          <w:i/>
          <w:color w:val="231F20"/>
        </w:rPr>
        <w:t>Hỏi: </w:t>
      </w:r>
      <w:r>
        <w:rPr>
          <w:color w:val="231F20"/>
        </w:rPr>
        <w:t>Sắc tạo vị lai và sắc tạo quá khứ làm bao nhiêu duyên?</w:t>
      </w:r>
    </w:p>
    <w:p>
      <w:pPr>
        <w:spacing w:before="154"/>
        <w:ind w:left="677" w:right="0" w:firstLine="0"/>
        <w:jc w:val="left"/>
        <w:rPr>
          <w:sz w:val="26"/>
        </w:rPr>
      </w:pPr>
      <w:r>
        <w:rPr>
          <w:i/>
          <w:color w:val="231F20"/>
          <w:sz w:val="26"/>
        </w:rPr>
        <w:t>Đáp: </w:t>
      </w:r>
      <w:r>
        <w:rPr>
          <w:color w:val="231F20"/>
          <w:sz w:val="26"/>
        </w:rPr>
        <w:t>Một Tăng thượng.</w:t>
      </w:r>
    </w:p>
    <w:p>
      <w:pPr>
        <w:pStyle w:val="BodyText"/>
        <w:spacing w:before="154"/>
        <w:ind w:left="0" w:right="281" w:firstLine="0"/>
        <w:jc w:val="center"/>
      </w:pPr>
      <w:r>
        <w:rPr>
          <w:color w:val="231F20"/>
        </w:rPr>
        <w:t>*</w:t>
      </w:r>
    </w:p>
    <w:p>
      <w:pPr>
        <w:pStyle w:val="BodyText"/>
        <w:spacing w:before="240"/>
        <w:ind w:left="677" w:firstLine="0"/>
        <w:jc w:val="left"/>
      </w:pPr>
      <w:r>
        <w:rPr>
          <w:i/>
          <w:color w:val="231F20"/>
        </w:rPr>
        <w:t>Hỏi: </w:t>
      </w:r>
      <w:r>
        <w:rPr>
          <w:color w:val="231F20"/>
        </w:rPr>
        <w:t>Sắc tạo quá khứ và đại chủng hiện tại làm bao nhiêu duyên?</w:t>
      </w:r>
    </w:p>
    <w:p>
      <w:pPr>
        <w:spacing w:before="154"/>
        <w:ind w:left="677" w:right="0" w:firstLine="0"/>
        <w:jc w:val="left"/>
        <w:rPr>
          <w:sz w:val="26"/>
        </w:rPr>
      </w:pPr>
      <w:r>
        <w:rPr>
          <w:i/>
          <w:color w:val="231F20"/>
          <w:sz w:val="26"/>
        </w:rPr>
        <w:t>Đáp: </w:t>
      </w:r>
      <w:r>
        <w:rPr>
          <w:color w:val="231F20"/>
          <w:sz w:val="26"/>
        </w:rPr>
        <w:t>Nhân, Tăng thượng.</w:t>
      </w:r>
    </w:p>
    <w:p>
      <w:pPr>
        <w:pStyle w:val="BodyText"/>
        <w:spacing w:before="155"/>
        <w:ind w:left="677" w:firstLine="0"/>
        <w:jc w:val="left"/>
      </w:pPr>
      <w:r>
        <w:rPr>
          <w:i/>
          <w:color w:val="231F20"/>
        </w:rPr>
        <w:t>Hỏi: </w:t>
      </w:r>
      <w:r>
        <w:rPr>
          <w:color w:val="231F20"/>
        </w:rPr>
        <w:t>Đại chủng hiện tại và sắc tạo quá khứ làm bao nhiêu duyên?</w:t>
      </w:r>
    </w:p>
    <w:p>
      <w:pPr>
        <w:spacing w:before="154"/>
        <w:ind w:left="677" w:right="0" w:firstLine="0"/>
        <w:jc w:val="left"/>
        <w:rPr>
          <w:sz w:val="26"/>
        </w:rPr>
      </w:pPr>
      <w:r>
        <w:rPr>
          <w:i/>
          <w:color w:val="231F20"/>
          <w:sz w:val="26"/>
        </w:rPr>
        <w:t>Đáp: </w:t>
      </w:r>
      <w:r>
        <w:rPr>
          <w:color w:val="231F20"/>
          <w:sz w:val="26"/>
        </w:rPr>
        <w:t>Một Tăng thượng.</w:t>
      </w:r>
    </w:p>
    <w:p>
      <w:pPr>
        <w:pStyle w:val="BodyText"/>
        <w:spacing w:before="154"/>
        <w:ind w:left="677" w:firstLine="0"/>
        <w:jc w:val="left"/>
      </w:pPr>
      <w:r>
        <w:rPr>
          <w:i/>
          <w:color w:val="231F20"/>
        </w:rPr>
        <w:t>Hỏi: </w:t>
      </w:r>
      <w:r>
        <w:rPr>
          <w:color w:val="231F20"/>
        </w:rPr>
        <w:t>Sắc tạo quá khứ và sắc tạo hiện tại làm bao nhiêu duyên?</w:t>
      </w:r>
    </w:p>
    <w:p>
      <w:pPr>
        <w:spacing w:before="155"/>
        <w:ind w:left="677" w:right="0" w:firstLine="0"/>
        <w:jc w:val="left"/>
        <w:rPr>
          <w:sz w:val="26"/>
        </w:rPr>
      </w:pPr>
      <w:r>
        <w:rPr>
          <w:i/>
          <w:color w:val="231F20"/>
          <w:sz w:val="26"/>
        </w:rPr>
        <w:t>Đáp: </w:t>
      </w:r>
      <w:r>
        <w:rPr>
          <w:color w:val="231F20"/>
          <w:sz w:val="26"/>
        </w:rPr>
        <w:t>Nhân, Tăng thượng.</w:t>
      </w:r>
    </w:p>
    <w:p>
      <w:pPr>
        <w:pStyle w:val="BodyText"/>
        <w:spacing w:before="154"/>
        <w:ind w:left="677" w:firstLine="0"/>
        <w:jc w:val="left"/>
      </w:pPr>
      <w:r>
        <w:rPr>
          <w:i/>
          <w:color w:val="231F20"/>
        </w:rPr>
        <w:t>Hỏi: </w:t>
      </w:r>
      <w:r>
        <w:rPr>
          <w:color w:val="231F20"/>
        </w:rPr>
        <w:t>Sắc tạo hiện tại và sắc tạo quá khứ làm bao nhiêu duyên?</w:t>
      </w:r>
    </w:p>
    <w:p>
      <w:pPr>
        <w:spacing w:before="155"/>
        <w:ind w:left="677" w:right="0" w:firstLine="0"/>
        <w:jc w:val="left"/>
        <w:rPr>
          <w:sz w:val="26"/>
        </w:rPr>
      </w:pPr>
      <w:r>
        <w:rPr>
          <w:i/>
          <w:color w:val="231F20"/>
          <w:sz w:val="26"/>
        </w:rPr>
        <w:t>Đáp: </w:t>
      </w:r>
      <w:r>
        <w:rPr>
          <w:color w:val="231F20"/>
          <w:sz w:val="26"/>
        </w:rPr>
        <w:t>Một Tăng thượng.</w:t>
      </w:r>
    </w:p>
    <w:p>
      <w:pPr>
        <w:pStyle w:val="BodyText"/>
        <w:spacing w:before="154"/>
        <w:ind w:left="0" w:right="281" w:firstLine="0"/>
        <w:jc w:val="center"/>
      </w:pPr>
      <w:r>
        <w:rPr>
          <w:color w:val="231F20"/>
        </w:rPr>
        <w:t>*</w:t>
      </w:r>
    </w:p>
    <w:p>
      <w:pPr>
        <w:pStyle w:val="BodyText"/>
        <w:spacing w:before="240"/>
        <w:ind w:left="677" w:firstLine="0"/>
        <w:jc w:val="left"/>
      </w:pPr>
      <w:r>
        <w:rPr>
          <w:i/>
          <w:color w:val="231F20"/>
        </w:rPr>
        <w:t>Hỏi: </w:t>
      </w:r>
      <w:r>
        <w:rPr>
          <w:color w:val="231F20"/>
        </w:rPr>
        <w:t>Đại chủng vị lai và sắc tạo vị lai làm bao nhiêu duyên?</w:t>
      </w:r>
    </w:p>
    <w:p>
      <w:pPr>
        <w:spacing w:before="154"/>
        <w:ind w:left="677" w:right="0" w:firstLine="0"/>
        <w:jc w:val="left"/>
        <w:rPr>
          <w:sz w:val="26"/>
        </w:rPr>
      </w:pPr>
      <w:r>
        <w:rPr>
          <w:i/>
          <w:color w:val="231F20"/>
          <w:sz w:val="26"/>
        </w:rPr>
        <w:t>Đáp: </w:t>
      </w:r>
      <w:r>
        <w:rPr>
          <w:color w:val="231F20"/>
          <w:sz w:val="26"/>
        </w:rPr>
        <w:t>Nhân, Tăng thượng.</w:t>
      </w:r>
    </w:p>
    <w:p>
      <w:pPr>
        <w:pStyle w:val="BodyText"/>
        <w:spacing w:before="154"/>
        <w:ind w:left="677" w:firstLine="0"/>
        <w:jc w:val="left"/>
      </w:pPr>
      <w:r>
        <w:rPr>
          <w:i/>
          <w:color w:val="231F20"/>
        </w:rPr>
        <w:t>Hỏi: </w:t>
      </w:r>
      <w:r>
        <w:rPr>
          <w:color w:val="231F20"/>
        </w:rPr>
        <w:t>Sắc tạo vị lai và đại chủng vị lai làm bao nhiêu duyên?</w:t>
      </w:r>
    </w:p>
    <w:p>
      <w:pPr>
        <w:spacing w:before="155"/>
        <w:ind w:left="677" w:right="0" w:firstLine="0"/>
        <w:jc w:val="left"/>
        <w:rPr>
          <w:sz w:val="26"/>
        </w:rPr>
      </w:pPr>
      <w:r>
        <w:rPr>
          <w:i/>
          <w:color w:val="231F20"/>
          <w:sz w:val="26"/>
        </w:rPr>
        <w:t>Đáp: </w:t>
      </w:r>
      <w:r>
        <w:rPr>
          <w:color w:val="231F20"/>
          <w:sz w:val="26"/>
        </w:rPr>
        <w:t>Nhân, Tăng thượng.</w:t>
      </w:r>
    </w:p>
    <w:p>
      <w:pPr>
        <w:pStyle w:val="BodyText"/>
        <w:spacing w:before="154"/>
        <w:ind w:left="677" w:firstLine="0"/>
        <w:jc w:val="left"/>
      </w:pPr>
      <w:r>
        <w:rPr>
          <w:i/>
          <w:color w:val="231F20"/>
        </w:rPr>
        <w:t>Hỏi: </w:t>
      </w:r>
      <w:r>
        <w:rPr>
          <w:color w:val="231F20"/>
        </w:rPr>
        <w:t>Đại chủng vị lai và đại chủng hiện tại làm bao nhiêu duyên?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Một Tăng thượng.</w:t>
      </w:r>
    </w:p>
    <w:p>
      <w:pPr>
        <w:pStyle w:val="BodyText"/>
        <w:spacing w:before="158"/>
        <w:ind w:left="960" w:firstLine="0"/>
        <w:jc w:val="left"/>
      </w:pPr>
      <w:r>
        <w:rPr>
          <w:i/>
          <w:color w:val="231F20"/>
        </w:rPr>
        <w:t>Hỏi:</w:t>
      </w:r>
      <w:r>
        <w:rPr>
          <w:i/>
          <w:color w:val="231F20"/>
          <w:spacing w:val="-22"/>
        </w:rPr>
        <w:t> </w:t>
      </w:r>
      <w:r>
        <w:rPr>
          <w:color w:val="231F20"/>
        </w:rPr>
        <w:t>Đại</w:t>
      </w:r>
      <w:r>
        <w:rPr>
          <w:color w:val="231F20"/>
          <w:spacing w:val="-22"/>
        </w:rPr>
        <w:t> </w:t>
      </w:r>
      <w:r>
        <w:rPr>
          <w:color w:val="231F20"/>
        </w:rPr>
        <w:t>chủng</w:t>
      </w:r>
      <w:r>
        <w:rPr>
          <w:color w:val="231F20"/>
          <w:spacing w:val="-22"/>
        </w:rPr>
        <w:t> </w:t>
      </w:r>
      <w:r>
        <w:rPr>
          <w:color w:val="231F20"/>
        </w:rPr>
        <w:t>hiện</w:t>
      </w:r>
      <w:r>
        <w:rPr>
          <w:color w:val="231F20"/>
          <w:spacing w:val="-23"/>
        </w:rPr>
        <w:t> </w:t>
      </w:r>
      <w:r>
        <w:rPr>
          <w:color w:val="231F20"/>
        </w:rPr>
        <w:t>tại</w:t>
      </w:r>
      <w:r>
        <w:rPr>
          <w:color w:val="231F20"/>
          <w:spacing w:val="-22"/>
        </w:rPr>
        <w:t> </w:t>
      </w:r>
      <w:r>
        <w:rPr>
          <w:color w:val="231F20"/>
        </w:rPr>
        <w:t>và</w:t>
      </w:r>
      <w:r>
        <w:rPr>
          <w:color w:val="231F20"/>
          <w:spacing w:val="-22"/>
        </w:rPr>
        <w:t> </w:t>
      </w:r>
      <w:r>
        <w:rPr>
          <w:color w:val="231F20"/>
        </w:rPr>
        <w:t>đại</w:t>
      </w:r>
      <w:r>
        <w:rPr>
          <w:color w:val="231F20"/>
          <w:spacing w:val="-23"/>
        </w:rPr>
        <w:t> </w:t>
      </w:r>
      <w:r>
        <w:rPr>
          <w:color w:val="231F20"/>
        </w:rPr>
        <w:t>chủng</w:t>
      </w:r>
      <w:r>
        <w:rPr>
          <w:color w:val="231F20"/>
          <w:spacing w:val="-22"/>
        </w:rPr>
        <w:t> </w:t>
      </w:r>
      <w:r>
        <w:rPr>
          <w:color w:val="231F20"/>
        </w:rPr>
        <w:t>vị</w:t>
      </w:r>
      <w:r>
        <w:rPr>
          <w:color w:val="231F20"/>
          <w:spacing w:val="-22"/>
        </w:rPr>
        <w:t> </w:t>
      </w:r>
      <w:r>
        <w:rPr>
          <w:color w:val="231F20"/>
        </w:rPr>
        <w:t>lai</w:t>
      </w:r>
      <w:r>
        <w:rPr>
          <w:color w:val="231F20"/>
          <w:spacing w:val="-23"/>
        </w:rPr>
        <w:t> </w:t>
      </w:r>
      <w:r>
        <w:rPr>
          <w:color w:val="231F20"/>
        </w:rPr>
        <w:t>làm</w:t>
      </w:r>
      <w:r>
        <w:rPr>
          <w:color w:val="231F20"/>
          <w:spacing w:val="-22"/>
        </w:rPr>
        <w:t> </w:t>
      </w:r>
      <w:r>
        <w:rPr>
          <w:color w:val="231F20"/>
        </w:rPr>
        <w:t>bao</w:t>
      </w:r>
      <w:r>
        <w:rPr>
          <w:color w:val="231F20"/>
          <w:spacing w:val="-22"/>
        </w:rPr>
        <w:t> </w:t>
      </w:r>
      <w:r>
        <w:rPr>
          <w:color w:val="231F20"/>
        </w:rPr>
        <w:t>nhiêu</w:t>
      </w:r>
      <w:r>
        <w:rPr>
          <w:color w:val="231F20"/>
          <w:spacing w:val="-23"/>
        </w:rPr>
        <w:t> </w:t>
      </w:r>
      <w:r>
        <w:rPr>
          <w:color w:val="231F20"/>
        </w:rPr>
        <w:t>duyên?</w:t>
      </w:r>
    </w:p>
    <w:p>
      <w:pPr>
        <w:spacing w:before="159"/>
        <w:ind w:left="960" w:right="0" w:firstLine="0"/>
        <w:jc w:val="left"/>
        <w:rPr>
          <w:sz w:val="26"/>
        </w:rPr>
      </w:pPr>
      <w:r>
        <w:rPr>
          <w:i/>
          <w:color w:val="231F20"/>
          <w:sz w:val="26"/>
        </w:rPr>
        <w:t>Đáp: </w:t>
      </w:r>
      <w:r>
        <w:rPr>
          <w:color w:val="231F20"/>
          <w:sz w:val="26"/>
        </w:rPr>
        <w:t>Một Tăng thượng.</w:t>
      </w:r>
    </w:p>
    <w:p>
      <w:pPr>
        <w:pStyle w:val="BodyText"/>
        <w:spacing w:before="158"/>
        <w:ind w:left="960" w:firstLine="0"/>
        <w:jc w:val="left"/>
      </w:pPr>
      <w:r>
        <w:rPr>
          <w:i/>
          <w:color w:val="231F20"/>
        </w:rPr>
        <w:t>Hỏi: </w:t>
      </w:r>
      <w:r>
        <w:rPr>
          <w:color w:val="231F20"/>
        </w:rPr>
        <w:t>Đại chủng vị lai và sắc tạo hiện tại làm bao nhiêu duyên?</w:t>
      </w:r>
    </w:p>
    <w:p>
      <w:pPr>
        <w:spacing w:before="159"/>
        <w:ind w:left="960" w:right="0" w:firstLine="0"/>
        <w:jc w:val="left"/>
        <w:rPr>
          <w:sz w:val="26"/>
        </w:rPr>
      </w:pPr>
      <w:r>
        <w:rPr>
          <w:i/>
          <w:color w:val="231F20"/>
          <w:sz w:val="26"/>
        </w:rPr>
        <w:t>Đáp: </w:t>
      </w:r>
      <w:r>
        <w:rPr>
          <w:color w:val="231F20"/>
          <w:sz w:val="26"/>
        </w:rPr>
        <w:t>Một Tăng thượng.</w:t>
      </w:r>
    </w:p>
    <w:p>
      <w:pPr>
        <w:pStyle w:val="BodyText"/>
        <w:spacing w:before="158"/>
        <w:ind w:left="960" w:firstLine="0"/>
        <w:jc w:val="left"/>
      </w:pPr>
      <w:r>
        <w:rPr>
          <w:i/>
          <w:color w:val="231F20"/>
        </w:rPr>
        <w:t>Hỏi: </w:t>
      </w:r>
      <w:r>
        <w:rPr>
          <w:color w:val="231F20"/>
        </w:rPr>
        <w:t>Sắc tạo hiện tại và đại chủng vị lai làm bao nhiêu duyên?</w:t>
      </w:r>
    </w:p>
    <w:p>
      <w:pPr>
        <w:spacing w:before="159"/>
        <w:ind w:left="960" w:right="0" w:firstLine="0"/>
        <w:jc w:val="left"/>
        <w:rPr>
          <w:sz w:val="26"/>
        </w:rPr>
      </w:pPr>
      <w:r>
        <w:rPr>
          <w:i/>
          <w:color w:val="231F20"/>
          <w:sz w:val="26"/>
        </w:rPr>
        <w:t>Đáp: </w:t>
      </w:r>
      <w:r>
        <w:rPr>
          <w:color w:val="231F20"/>
          <w:sz w:val="26"/>
        </w:rPr>
        <w:t>Nhân, Tăng thượng.</w:t>
      </w:r>
    </w:p>
    <w:p>
      <w:pPr>
        <w:pStyle w:val="BodyText"/>
        <w:spacing w:before="158"/>
        <w:ind w:left="283" w:firstLine="0"/>
        <w:jc w:val="center"/>
      </w:pPr>
      <w:r>
        <w:rPr>
          <w:color w:val="231F20"/>
        </w:rPr>
        <w:t>*</w:t>
      </w:r>
    </w:p>
    <w:p>
      <w:pPr>
        <w:pStyle w:val="BodyText"/>
        <w:spacing w:before="243"/>
        <w:ind w:left="960" w:firstLine="0"/>
        <w:jc w:val="left"/>
      </w:pPr>
      <w:r>
        <w:rPr>
          <w:i/>
          <w:color w:val="231F20"/>
        </w:rPr>
        <w:t>Hỏi: </w:t>
      </w:r>
      <w:r>
        <w:rPr>
          <w:color w:val="231F20"/>
        </w:rPr>
        <w:t>Sắc tạo vị lai và đại chủng hiện tại làm bao nhiêu duyên?</w:t>
      </w:r>
    </w:p>
    <w:p>
      <w:pPr>
        <w:spacing w:before="159"/>
        <w:ind w:left="960" w:right="0" w:firstLine="0"/>
        <w:jc w:val="left"/>
        <w:rPr>
          <w:sz w:val="26"/>
        </w:rPr>
      </w:pPr>
      <w:r>
        <w:rPr>
          <w:i/>
          <w:color w:val="231F20"/>
          <w:sz w:val="26"/>
        </w:rPr>
        <w:t>Đáp: </w:t>
      </w:r>
      <w:r>
        <w:rPr>
          <w:color w:val="231F20"/>
          <w:sz w:val="26"/>
        </w:rPr>
        <w:t>Một Tăng thượng.</w:t>
      </w:r>
    </w:p>
    <w:p>
      <w:pPr>
        <w:pStyle w:val="BodyText"/>
        <w:spacing w:before="158"/>
        <w:ind w:left="960" w:firstLine="0"/>
        <w:jc w:val="left"/>
      </w:pPr>
      <w:r>
        <w:rPr>
          <w:i/>
          <w:color w:val="231F20"/>
        </w:rPr>
        <w:t>Hỏi: </w:t>
      </w:r>
      <w:r>
        <w:rPr>
          <w:color w:val="231F20"/>
        </w:rPr>
        <w:t>Đại chủng hiện tại và sắc tạo vị lai làm bao nhiêu duyên?</w:t>
      </w:r>
    </w:p>
    <w:p>
      <w:pPr>
        <w:spacing w:before="159"/>
        <w:ind w:left="960" w:right="0" w:firstLine="0"/>
        <w:jc w:val="left"/>
        <w:rPr>
          <w:sz w:val="26"/>
        </w:rPr>
      </w:pPr>
      <w:r>
        <w:rPr>
          <w:i/>
          <w:color w:val="231F20"/>
          <w:sz w:val="26"/>
        </w:rPr>
        <w:t>Đáp: </w:t>
      </w:r>
      <w:r>
        <w:rPr>
          <w:color w:val="231F20"/>
          <w:sz w:val="26"/>
        </w:rPr>
        <w:t>Nhân, Tăng thượng.</w:t>
      </w:r>
    </w:p>
    <w:p>
      <w:pPr>
        <w:pStyle w:val="BodyText"/>
        <w:spacing w:before="158"/>
        <w:ind w:left="960" w:firstLine="0"/>
        <w:jc w:val="left"/>
      </w:pPr>
      <w:r>
        <w:rPr>
          <w:i/>
          <w:color w:val="231F20"/>
        </w:rPr>
        <w:t>Hỏi: </w:t>
      </w:r>
      <w:r>
        <w:rPr>
          <w:color w:val="231F20"/>
        </w:rPr>
        <w:t>Sắc tạo vị lai và sắc tạo hiện tại làm bao nhiêu duyên?</w:t>
      </w:r>
    </w:p>
    <w:p>
      <w:pPr>
        <w:spacing w:before="158"/>
        <w:ind w:left="960" w:right="0" w:firstLine="0"/>
        <w:jc w:val="left"/>
        <w:rPr>
          <w:sz w:val="26"/>
        </w:rPr>
      </w:pPr>
      <w:r>
        <w:rPr>
          <w:i/>
          <w:color w:val="231F20"/>
          <w:sz w:val="26"/>
        </w:rPr>
        <w:t>Đáp: </w:t>
      </w:r>
      <w:r>
        <w:rPr>
          <w:color w:val="231F20"/>
          <w:sz w:val="26"/>
        </w:rPr>
        <w:t>Một Tăng thượng.</w:t>
      </w:r>
    </w:p>
    <w:p>
      <w:pPr>
        <w:pStyle w:val="BodyText"/>
        <w:spacing w:before="159"/>
        <w:ind w:left="960" w:firstLine="0"/>
        <w:jc w:val="left"/>
      </w:pPr>
      <w:r>
        <w:rPr>
          <w:i/>
          <w:color w:val="231F20"/>
        </w:rPr>
        <w:t>Hỏi: </w:t>
      </w:r>
      <w:r>
        <w:rPr>
          <w:color w:val="231F20"/>
        </w:rPr>
        <w:t>Sắc tạo hiện tại và sắc tạo vị lai làm bao nhiêu duyên?</w:t>
      </w:r>
    </w:p>
    <w:p>
      <w:pPr>
        <w:spacing w:before="158"/>
        <w:ind w:left="960" w:right="0" w:firstLine="0"/>
        <w:jc w:val="left"/>
        <w:rPr>
          <w:sz w:val="26"/>
        </w:rPr>
      </w:pPr>
      <w:r>
        <w:rPr>
          <w:i/>
          <w:color w:val="231F20"/>
          <w:sz w:val="26"/>
        </w:rPr>
        <w:t>Đáp: </w:t>
      </w:r>
      <w:r>
        <w:rPr>
          <w:color w:val="231F20"/>
          <w:sz w:val="26"/>
        </w:rPr>
        <w:t>Nhân, Tăng thượng.</w:t>
      </w:r>
    </w:p>
    <w:p>
      <w:pPr>
        <w:pStyle w:val="BodyText"/>
        <w:spacing w:before="159"/>
        <w:ind w:left="283" w:firstLine="0"/>
        <w:jc w:val="center"/>
      </w:pPr>
      <w:r>
        <w:rPr>
          <w:color w:val="231F20"/>
        </w:rPr>
        <w:t>*</w:t>
      </w:r>
    </w:p>
    <w:p>
      <w:pPr>
        <w:pStyle w:val="BodyText"/>
        <w:spacing w:before="243"/>
        <w:ind w:left="960" w:firstLine="0"/>
        <w:jc w:val="left"/>
      </w:pPr>
      <w:r>
        <w:rPr>
          <w:i/>
          <w:color w:val="231F20"/>
        </w:rPr>
        <w:t>Hỏi:</w:t>
      </w:r>
      <w:r>
        <w:rPr>
          <w:i/>
          <w:color w:val="231F20"/>
          <w:spacing w:val="-18"/>
        </w:rPr>
        <w:t> </w:t>
      </w:r>
      <w:r>
        <w:rPr>
          <w:color w:val="231F20"/>
        </w:rPr>
        <w:t>Đại</w:t>
      </w:r>
      <w:r>
        <w:rPr>
          <w:color w:val="231F20"/>
          <w:spacing w:val="-17"/>
        </w:rPr>
        <w:t> </w:t>
      </w:r>
      <w:r>
        <w:rPr>
          <w:color w:val="231F20"/>
        </w:rPr>
        <w:t>chủng</w:t>
      </w:r>
      <w:r>
        <w:rPr>
          <w:color w:val="231F20"/>
          <w:spacing w:val="-18"/>
        </w:rPr>
        <w:t> </w:t>
      </w:r>
      <w:r>
        <w:rPr>
          <w:color w:val="231F20"/>
        </w:rPr>
        <w:t>hiện</w:t>
      </w:r>
      <w:r>
        <w:rPr>
          <w:color w:val="231F20"/>
          <w:spacing w:val="-17"/>
        </w:rPr>
        <w:t> </w:t>
      </w:r>
      <w:r>
        <w:rPr>
          <w:color w:val="231F20"/>
        </w:rPr>
        <w:t>tại</w:t>
      </w:r>
      <w:r>
        <w:rPr>
          <w:color w:val="231F20"/>
          <w:spacing w:val="-18"/>
        </w:rPr>
        <w:t> </w:t>
      </w:r>
      <w:r>
        <w:rPr>
          <w:color w:val="231F20"/>
        </w:rPr>
        <w:t>và</w:t>
      </w:r>
      <w:r>
        <w:rPr>
          <w:color w:val="231F20"/>
          <w:spacing w:val="-17"/>
        </w:rPr>
        <w:t> </w:t>
      </w:r>
      <w:r>
        <w:rPr>
          <w:color w:val="231F20"/>
        </w:rPr>
        <w:t>sắc</w:t>
      </w:r>
      <w:r>
        <w:rPr>
          <w:color w:val="231F20"/>
          <w:spacing w:val="-18"/>
        </w:rPr>
        <w:t> </w:t>
      </w:r>
      <w:r>
        <w:rPr>
          <w:color w:val="231F20"/>
        </w:rPr>
        <w:t>tạo</w:t>
      </w:r>
      <w:r>
        <w:rPr>
          <w:color w:val="231F20"/>
          <w:spacing w:val="-17"/>
        </w:rPr>
        <w:t> </w:t>
      </w:r>
      <w:r>
        <w:rPr>
          <w:color w:val="231F20"/>
        </w:rPr>
        <w:t>hiện</w:t>
      </w:r>
      <w:r>
        <w:rPr>
          <w:color w:val="231F20"/>
          <w:spacing w:val="-17"/>
        </w:rPr>
        <w:t> </w:t>
      </w:r>
      <w:r>
        <w:rPr>
          <w:color w:val="231F20"/>
        </w:rPr>
        <w:t>tại</w:t>
      </w:r>
      <w:r>
        <w:rPr>
          <w:color w:val="231F20"/>
          <w:spacing w:val="-18"/>
        </w:rPr>
        <w:t> </w:t>
      </w:r>
      <w:r>
        <w:rPr>
          <w:color w:val="231F20"/>
        </w:rPr>
        <w:t>làm</w:t>
      </w:r>
      <w:r>
        <w:rPr>
          <w:color w:val="231F20"/>
          <w:spacing w:val="-17"/>
        </w:rPr>
        <w:t> </w:t>
      </w:r>
      <w:r>
        <w:rPr>
          <w:color w:val="231F20"/>
        </w:rPr>
        <w:t>bao</w:t>
      </w:r>
      <w:r>
        <w:rPr>
          <w:color w:val="231F20"/>
          <w:spacing w:val="-18"/>
        </w:rPr>
        <w:t> </w:t>
      </w:r>
      <w:r>
        <w:rPr>
          <w:color w:val="231F20"/>
        </w:rPr>
        <w:t>nhiêu</w:t>
      </w:r>
      <w:r>
        <w:rPr>
          <w:color w:val="231F20"/>
          <w:spacing w:val="-17"/>
        </w:rPr>
        <w:t> </w:t>
      </w:r>
      <w:r>
        <w:rPr>
          <w:color w:val="231F20"/>
        </w:rPr>
        <w:t>duyên?</w:t>
      </w:r>
    </w:p>
    <w:p>
      <w:pPr>
        <w:spacing w:before="159"/>
        <w:ind w:left="960" w:right="0" w:firstLine="0"/>
        <w:jc w:val="left"/>
        <w:rPr>
          <w:sz w:val="26"/>
        </w:rPr>
      </w:pPr>
      <w:r>
        <w:rPr>
          <w:i/>
          <w:color w:val="231F20"/>
          <w:sz w:val="26"/>
        </w:rPr>
        <w:t>Đáp: </w:t>
      </w:r>
      <w:r>
        <w:rPr>
          <w:color w:val="231F20"/>
          <w:sz w:val="26"/>
        </w:rPr>
        <w:t>Nhân, Tăng thượng.</w:t>
      </w:r>
    </w:p>
    <w:p>
      <w:pPr>
        <w:pStyle w:val="BodyText"/>
        <w:spacing w:before="158"/>
        <w:ind w:left="960" w:firstLine="0"/>
        <w:jc w:val="left"/>
      </w:pPr>
      <w:r>
        <w:rPr>
          <w:i/>
          <w:color w:val="231F20"/>
        </w:rPr>
        <w:t>Hỏi:</w:t>
      </w:r>
      <w:r>
        <w:rPr>
          <w:i/>
          <w:color w:val="231F20"/>
          <w:spacing w:val="-17"/>
        </w:rPr>
        <w:t> </w:t>
      </w:r>
      <w:r>
        <w:rPr>
          <w:color w:val="231F20"/>
        </w:rPr>
        <w:t>Sắc</w:t>
      </w:r>
      <w:r>
        <w:rPr>
          <w:color w:val="231F20"/>
          <w:spacing w:val="-16"/>
        </w:rPr>
        <w:t> </w:t>
      </w:r>
      <w:r>
        <w:rPr>
          <w:color w:val="231F20"/>
        </w:rPr>
        <w:t>tạo</w:t>
      </w:r>
      <w:r>
        <w:rPr>
          <w:color w:val="231F20"/>
          <w:spacing w:val="-16"/>
        </w:rPr>
        <w:t> </w:t>
      </w:r>
      <w:r>
        <w:rPr>
          <w:color w:val="231F20"/>
        </w:rPr>
        <w:t>hiện</w:t>
      </w:r>
      <w:r>
        <w:rPr>
          <w:color w:val="231F20"/>
          <w:spacing w:val="-17"/>
        </w:rPr>
        <w:t> </w:t>
      </w:r>
      <w:r>
        <w:rPr>
          <w:color w:val="231F20"/>
        </w:rPr>
        <w:t>tại</w:t>
      </w:r>
      <w:r>
        <w:rPr>
          <w:color w:val="231F20"/>
          <w:spacing w:val="-16"/>
        </w:rPr>
        <w:t> </w:t>
      </w:r>
      <w:r>
        <w:rPr>
          <w:color w:val="231F20"/>
        </w:rPr>
        <w:t>và</w:t>
      </w:r>
      <w:r>
        <w:rPr>
          <w:color w:val="231F20"/>
          <w:spacing w:val="-16"/>
        </w:rPr>
        <w:t> </w:t>
      </w:r>
      <w:r>
        <w:rPr>
          <w:color w:val="231F20"/>
        </w:rPr>
        <w:t>đại</w:t>
      </w:r>
      <w:r>
        <w:rPr>
          <w:color w:val="231F20"/>
          <w:spacing w:val="-17"/>
        </w:rPr>
        <w:t> </w:t>
      </w:r>
      <w:r>
        <w:rPr>
          <w:color w:val="231F20"/>
        </w:rPr>
        <w:t>chủng</w:t>
      </w:r>
      <w:r>
        <w:rPr>
          <w:color w:val="231F20"/>
          <w:spacing w:val="-16"/>
        </w:rPr>
        <w:t> </w:t>
      </w:r>
      <w:r>
        <w:rPr>
          <w:color w:val="231F20"/>
        </w:rPr>
        <w:t>hiện</w:t>
      </w:r>
      <w:r>
        <w:rPr>
          <w:color w:val="231F20"/>
          <w:spacing w:val="-16"/>
        </w:rPr>
        <w:t> </w:t>
      </w:r>
      <w:r>
        <w:rPr>
          <w:color w:val="231F20"/>
        </w:rPr>
        <w:t>tại</w:t>
      </w:r>
      <w:r>
        <w:rPr>
          <w:color w:val="231F20"/>
          <w:spacing w:val="-17"/>
        </w:rPr>
        <w:t> </w:t>
      </w:r>
      <w:r>
        <w:rPr>
          <w:color w:val="231F20"/>
        </w:rPr>
        <w:t>làm</w:t>
      </w:r>
      <w:r>
        <w:rPr>
          <w:color w:val="231F20"/>
          <w:spacing w:val="-16"/>
        </w:rPr>
        <w:t> </w:t>
      </w:r>
      <w:r>
        <w:rPr>
          <w:color w:val="231F20"/>
        </w:rPr>
        <w:t>bao</w:t>
      </w:r>
      <w:r>
        <w:rPr>
          <w:color w:val="231F20"/>
          <w:spacing w:val="-16"/>
        </w:rPr>
        <w:t> </w:t>
      </w:r>
      <w:r>
        <w:rPr>
          <w:color w:val="231F20"/>
        </w:rPr>
        <w:t>nhiêu</w:t>
      </w:r>
      <w:r>
        <w:rPr>
          <w:color w:val="231F20"/>
          <w:spacing w:val="-17"/>
        </w:rPr>
        <w:t> </w:t>
      </w:r>
      <w:r>
        <w:rPr>
          <w:color w:val="231F20"/>
        </w:rPr>
        <w:t>duyên?</w:t>
      </w:r>
    </w:p>
    <w:p>
      <w:pPr>
        <w:spacing w:before="158"/>
        <w:ind w:left="960" w:right="0" w:firstLine="0"/>
        <w:jc w:val="left"/>
        <w:rPr>
          <w:sz w:val="26"/>
        </w:rPr>
      </w:pPr>
      <w:r>
        <w:rPr>
          <w:i/>
          <w:color w:val="231F20"/>
          <w:sz w:val="26"/>
        </w:rPr>
        <w:t>Đáp: </w:t>
      </w:r>
      <w:r>
        <w:rPr>
          <w:color w:val="231F20"/>
          <w:sz w:val="26"/>
        </w:rPr>
        <w:t>Nhân, Tăng thượng.</w:t>
      </w:r>
    </w:p>
    <w:p>
      <w:pPr>
        <w:pStyle w:val="BodyText"/>
        <w:spacing w:before="155"/>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i/>
          <w:color w:val="231F20"/>
        </w:rPr>
        <w:t>Hỏi: </w:t>
      </w:r>
      <w:r>
        <w:rPr>
          <w:color w:val="231F20"/>
        </w:rPr>
        <w:t>Nếu thành tựu đại chủng hệ thuộc nơi cõi Dục, người kia thành tựu sắc tạo hệ thuộc nơi cõi Dục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6" w:lineRule="auto" w:before="164"/>
        <w:ind w:left="110"/>
        <w:jc w:val="left"/>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sắc</w:t>
      </w:r>
      <w:r>
        <w:rPr>
          <w:color w:val="231F20"/>
          <w:spacing w:val="-10"/>
        </w:rPr>
        <w:t> </w:t>
      </w:r>
      <w:r>
        <w:rPr>
          <w:color w:val="231F20"/>
        </w:rPr>
        <w:t>tạo</w:t>
      </w:r>
      <w:r>
        <w:rPr>
          <w:color w:val="231F20"/>
          <w:spacing w:val="-10"/>
        </w:rPr>
        <w:t> </w:t>
      </w:r>
      <w:r>
        <w:rPr>
          <w:color w:val="231F20"/>
        </w:rPr>
        <w:t>hệ</w:t>
      </w:r>
      <w:r>
        <w:rPr>
          <w:color w:val="231F20"/>
          <w:spacing w:val="-9"/>
        </w:rPr>
        <w:t> </w:t>
      </w:r>
      <w:r>
        <w:rPr>
          <w:color w:val="231F20"/>
        </w:rPr>
        <w:t>thuộc</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người</w:t>
      </w:r>
      <w:r>
        <w:rPr>
          <w:color w:val="231F20"/>
          <w:spacing w:val="-10"/>
        </w:rPr>
        <w:t> </w:t>
      </w:r>
      <w:r>
        <w:rPr>
          <w:color w:val="231F20"/>
        </w:rPr>
        <w:t>kia thành tựu đại chủng hệ thuộc nơi cõi Dục</w:t>
      </w:r>
      <w:r>
        <w:rPr>
          <w:color w:val="231F20"/>
          <w:spacing w:val="-2"/>
        </w:rPr>
        <w:t> </w:t>
      </w:r>
      <w:r>
        <w:rPr>
          <w:color w:val="231F20"/>
        </w:rPr>
        <w:t>chăng?</w:t>
      </w:r>
    </w:p>
    <w:p>
      <w:pPr>
        <w:spacing w:before="119"/>
        <w:ind w:left="677" w:right="0" w:firstLine="0"/>
        <w:jc w:val="left"/>
        <w:rPr>
          <w:sz w:val="26"/>
        </w:rPr>
      </w:pPr>
      <w:r>
        <w:rPr>
          <w:i/>
          <w:color w:val="231F20"/>
          <w:sz w:val="26"/>
        </w:rPr>
        <w:t>Đáp: </w:t>
      </w:r>
      <w:r>
        <w:rPr>
          <w:color w:val="231F20"/>
          <w:sz w:val="26"/>
        </w:rPr>
        <w:t>Đúng vậy.</w:t>
      </w:r>
    </w:p>
    <w:p>
      <w:pPr>
        <w:pStyle w:val="BodyText"/>
        <w:spacing w:line="276" w:lineRule="auto" w:before="164"/>
        <w:ind w:left="110"/>
        <w:jc w:val="left"/>
      </w:pPr>
      <w:r>
        <w:rPr>
          <w:i/>
          <w:color w:val="231F20"/>
        </w:rPr>
        <w:t>Hỏi: </w:t>
      </w:r>
      <w:r>
        <w:rPr>
          <w:color w:val="231F20"/>
        </w:rPr>
        <w:t>Nếu thành tựu đại chủng hệ thuộc nơi cõi Dục, người kia thành tựu đại chủng hệ thuộc nơi cõi Sắc chăng?</w:t>
      </w:r>
    </w:p>
    <w:p>
      <w:pPr>
        <w:pStyle w:val="BodyText"/>
        <w:spacing w:before="120"/>
        <w:ind w:left="677" w:firstLine="0"/>
        <w:jc w:val="left"/>
      </w:pPr>
      <w:r>
        <w:rPr>
          <w:i/>
          <w:color w:val="231F20"/>
        </w:rPr>
        <w:t>Đáp: </w:t>
      </w:r>
      <w:r>
        <w:rPr>
          <w:color w:val="231F20"/>
        </w:rPr>
        <w:t>Nên tạo ra bốn trường hợp:</w:t>
      </w:r>
    </w:p>
    <w:p>
      <w:pPr>
        <w:pStyle w:val="ListParagraph"/>
        <w:numPr>
          <w:ilvl w:val="0"/>
          <w:numId w:val="75"/>
        </w:numPr>
        <w:tabs>
          <w:tab w:pos="941" w:val="left" w:leader="none"/>
        </w:tabs>
        <w:spacing w:line="276" w:lineRule="auto" w:before="164" w:after="0"/>
        <w:ind w:left="110" w:right="390" w:firstLine="566"/>
        <w:jc w:val="both"/>
        <w:rPr>
          <w:sz w:val="26"/>
        </w:rPr>
      </w:pPr>
      <w:r>
        <w:rPr>
          <w:color w:val="231F20"/>
          <w:sz w:val="26"/>
        </w:rPr>
        <w:t>Có thành tựu đại chủng hệ thuộc nơi cõi Dục, không phải là thành</w:t>
      </w:r>
      <w:r>
        <w:rPr>
          <w:color w:val="231F20"/>
          <w:spacing w:val="-4"/>
          <w:sz w:val="26"/>
        </w:rPr>
        <w:t> </w:t>
      </w:r>
      <w:r>
        <w:rPr>
          <w:color w:val="231F20"/>
          <w:sz w:val="26"/>
        </w:rPr>
        <w:t>tựu</w:t>
      </w:r>
      <w:r>
        <w:rPr>
          <w:color w:val="231F20"/>
          <w:spacing w:val="-4"/>
          <w:sz w:val="26"/>
        </w:rPr>
        <w:t> </w:t>
      </w:r>
      <w:r>
        <w:rPr>
          <w:color w:val="231F20"/>
          <w:sz w:val="26"/>
        </w:rPr>
        <w:t>đại</w:t>
      </w:r>
      <w:r>
        <w:rPr>
          <w:color w:val="231F20"/>
          <w:spacing w:val="-4"/>
          <w:sz w:val="26"/>
        </w:rPr>
        <w:t> </w:t>
      </w:r>
      <w:r>
        <w:rPr>
          <w:color w:val="231F20"/>
          <w:sz w:val="26"/>
        </w:rPr>
        <w:t>chủng</w:t>
      </w:r>
      <w:r>
        <w:rPr>
          <w:color w:val="231F20"/>
          <w:spacing w:val="-4"/>
          <w:sz w:val="26"/>
        </w:rPr>
        <w:t> </w:t>
      </w:r>
      <w:r>
        <w:rPr>
          <w:color w:val="231F20"/>
          <w:sz w:val="26"/>
        </w:rPr>
        <w:t>hệ</w:t>
      </w:r>
      <w:r>
        <w:rPr>
          <w:color w:val="231F20"/>
          <w:spacing w:val="-4"/>
          <w:sz w:val="26"/>
        </w:rPr>
        <w:t> </w:t>
      </w:r>
      <w:r>
        <w:rPr>
          <w:color w:val="231F20"/>
          <w:sz w:val="26"/>
        </w:rPr>
        <w:t>thuộc</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sinh</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Dục, đại chủng của cõi Sắc không hiện ở</w:t>
      </w:r>
      <w:r>
        <w:rPr>
          <w:color w:val="231F20"/>
          <w:spacing w:val="-2"/>
          <w:sz w:val="26"/>
        </w:rPr>
        <w:t> </w:t>
      </w:r>
      <w:r>
        <w:rPr>
          <w:color w:val="231F20"/>
          <w:sz w:val="26"/>
        </w:rPr>
        <w:t>trước.</w:t>
      </w:r>
    </w:p>
    <w:p>
      <w:pPr>
        <w:pStyle w:val="ListParagraph"/>
        <w:numPr>
          <w:ilvl w:val="0"/>
          <w:numId w:val="75"/>
        </w:numPr>
        <w:tabs>
          <w:tab w:pos="962" w:val="left" w:leader="none"/>
        </w:tabs>
        <w:spacing w:line="276" w:lineRule="auto" w:before="119" w:after="0"/>
        <w:ind w:left="110" w:right="387" w:firstLine="566"/>
        <w:jc w:val="both"/>
        <w:rPr>
          <w:sz w:val="26"/>
        </w:rPr>
      </w:pPr>
      <w:r>
        <w:rPr>
          <w:color w:val="231F20"/>
          <w:sz w:val="26"/>
        </w:rPr>
        <w:t>Có thành tựu đại chủng hệ thuộc  nơi cõi  Sắc, không phải là thành tựu đại chủng hệ thuộc nơi cõi Dục: Nghĩa là sinh nơi </w:t>
      </w:r>
      <w:r>
        <w:rPr>
          <w:color w:val="231F20"/>
          <w:spacing w:val="2"/>
          <w:sz w:val="26"/>
        </w:rPr>
        <w:t>cõi </w:t>
      </w:r>
      <w:r>
        <w:rPr>
          <w:color w:val="231F20"/>
          <w:sz w:val="26"/>
        </w:rPr>
        <w:t>Sắc, không tạo sự biến hóa nơi cõi Dục, không phát ra ngôn </w:t>
      </w:r>
      <w:r>
        <w:rPr>
          <w:color w:val="231F20"/>
          <w:spacing w:val="2"/>
          <w:sz w:val="26"/>
        </w:rPr>
        <w:t>ngữ </w:t>
      </w:r>
      <w:r>
        <w:rPr>
          <w:color w:val="231F20"/>
          <w:sz w:val="26"/>
        </w:rPr>
        <w:t>của cõi</w:t>
      </w:r>
      <w:r>
        <w:rPr>
          <w:color w:val="231F20"/>
          <w:spacing w:val="10"/>
          <w:sz w:val="26"/>
        </w:rPr>
        <w:t> </w:t>
      </w:r>
      <w:r>
        <w:rPr>
          <w:color w:val="231F20"/>
          <w:sz w:val="26"/>
        </w:rPr>
        <w:t>Dục.</w:t>
      </w:r>
    </w:p>
    <w:p>
      <w:pPr>
        <w:pStyle w:val="ListParagraph"/>
        <w:numPr>
          <w:ilvl w:val="0"/>
          <w:numId w:val="75"/>
        </w:numPr>
        <w:tabs>
          <w:tab w:pos="947" w:val="left" w:leader="none"/>
        </w:tabs>
        <w:spacing w:line="276" w:lineRule="auto" w:before="120" w:after="0"/>
        <w:ind w:left="110" w:right="390" w:firstLine="566"/>
        <w:jc w:val="both"/>
        <w:rPr>
          <w:sz w:val="26"/>
        </w:rPr>
      </w:pPr>
      <w:r>
        <w:rPr>
          <w:color w:val="231F20"/>
          <w:sz w:val="26"/>
        </w:rPr>
        <w:t>Có thành tựu đại chủng hệ thuộc nơi cõi Dục cũng là </w:t>
      </w:r>
      <w:r>
        <w:rPr>
          <w:color w:val="231F20"/>
          <w:spacing w:val="-3"/>
          <w:sz w:val="26"/>
        </w:rPr>
        <w:t>thành </w:t>
      </w:r>
      <w:r>
        <w:rPr>
          <w:color w:val="231F20"/>
          <w:sz w:val="26"/>
        </w:rPr>
        <w:t>tựu đại chủng hệ thuộc nơi cõi Sắc: Nghĩa là sinh nơi cõi Dục, đại chủng của cõi Sắc hiện ở trước. Hoặc sinh nơi cõi Sắc, tạo sự biến hóa nơi cõi Dục, phát ra ngôn ngữ của cõi</w:t>
      </w:r>
      <w:r>
        <w:rPr>
          <w:color w:val="231F20"/>
          <w:spacing w:val="-3"/>
          <w:sz w:val="26"/>
        </w:rPr>
        <w:t> </w:t>
      </w:r>
      <w:r>
        <w:rPr>
          <w:color w:val="231F20"/>
          <w:sz w:val="26"/>
        </w:rPr>
        <w:t>Dục.</w:t>
      </w:r>
    </w:p>
    <w:p>
      <w:pPr>
        <w:pStyle w:val="ListParagraph"/>
        <w:numPr>
          <w:ilvl w:val="0"/>
          <w:numId w:val="75"/>
        </w:numPr>
        <w:tabs>
          <w:tab w:pos="946" w:val="left" w:leader="none"/>
        </w:tabs>
        <w:spacing w:line="276" w:lineRule="auto" w:before="120" w:after="0"/>
        <w:ind w:left="110" w:right="390" w:firstLine="566"/>
        <w:jc w:val="both"/>
        <w:rPr>
          <w:sz w:val="26"/>
        </w:rPr>
      </w:pPr>
      <w:r>
        <w:rPr>
          <w:color w:val="231F20"/>
          <w:sz w:val="26"/>
        </w:rPr>
        <w:t>Có không phải là thành tựu đại chủng hệ thuộc nơi cõi Dục cũng không phải là thành tựu đại chủng hệ thuộc nơi cõi Sắc: Nghĩa là sinh nơi cõi Vô</w:t>
      </w:r>
      <w:r>
        <w:rPr>
          <w:color w:val="231F20"/>
          <w:spacing w:val="-8"/>
          <w:sz w:val="26"/>
        </w:rPr>
        <w:t> </w:t>
      </w:r>
      <w:r>
        <w:rPr>
          <w:color w:val="231F20"/>
          <w:sz w:val="26"/>
        </w:rPr>
        <w:t>sắc.</w:t>
      </w:r>
    </w:p>
    <w:p>
      <w:pPr>
        <w:pStyle w:val="BodyText"/>
        <w:spacing w:line="276" w:lineRule="auto" w:before="120"/>
        <w:ind w:left="110" w:right="391"/>
      </w:pPr>
      <w:r>
        <w:rPr>
          <w:i/>
          <w:color w:val="231F20"/>
        </w:rPr>
        <w:t>Hỏi: </w:t>
      </w:r>
      <w:r>
        <w:rPr>
          <w:color w:val="231F20"/>
        </w:rPr>
        <w:t>Nếu thành tựu đại chủng hệ thuộc nơi cõi Dục, người kia thành tựu sắc tạo hệ thuộc nơi cõi Sắc chăng?</w:t>
      </w:r>
    </w:p>
    <w:p>
      <w:pPr>
        <w:pStyle w:val="BodyText"/>
        <w:spacing w:before="119"/>
        <w:ind w:left="677" w:firstLine="0"/>
      </w:pPr>
      <w:r>
        <w:rPr>
          <w:i/>
          <w:color w:val="231F20"/>
        </w:rPr>
        <w:t>Đáp: </w:t>
      </w:r>
      <w:r>
        <w:rPr>
          <w:color w:val="231F20"/>
        </w:rPr>
        <w:t>Nên tạo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75"/>
        </w:numPr>
        <w:tabs>
          <w:tab w:pos="1229" w:val="left" w:leader="none"/>
        </w:tabs>
        <w:spacing w:line="273" w:lineRule="auto" w:before="89" w:after="0"/>
        <w:ind w:left="393" w:right="107" w:firstLine="566"/>
        <w:jc w:val="both"/>
        <w:rPr>
          <w:sz w:val="26"/>
        </w:rPr>
      </w:pPr>
      <w:r>
        <w:rPr>
          <w:color w:val="231F20"/>
          <w:sz w:val="26"/>
        </w:rPr>
        <w:t>Có thành tựu đại chủng hệ thuộc nơi cõi Dục không phải là thành tựu sắc tạo hệ thuộc nơi cõi Sắc: Nghĩa là sinh nơi cõi Dục, không được tâm thiện của cõi</w:t>
      </w:r>
      <w:r>
        <w:rPr>
          <w:color w:val="231F20"/>
          <w:spacing w:val="-1"/>
          <w:sz w:val="26"/>
        </w:rPr>
        <w:t> </w:t>
      </w:r>
      <w:r>
        <w:rPr>
          <w:color w:val="231F20"/>
          <w:sz w:val="26"/>
        </w:rPr>
        <w:t>Sắc.</w:t>
      </w:r>
    </w:p>
    <w:p>
      <w:pPr>
        <w:pStyle w:val="ListParagraph"/>
        <w:numPr>
          <w:ilvl w:val="1"/>
          <w:numId w:val="75"/>
        </w:numPr>
        <w:tabs>
          <w:tab w:pos="1253" w:val="left" w:leader="none"/>
        </w:tabs>
        <w:spacing w:line="273" w:lineRule="auto" w:before="111" w:after="0"/>
        <w:ind w:left="393" w:right="104" w:firstLine="566"/>
        <w:jc w:val="both"/>
        <w:rPr>
          <w:sz w:val="26"/>
        </w:rPr>
      </w:pPr>
      <w:r>
        <w:rPr>
          <w:color w:val="231F20"/>
          <w:sz w:val="26"/>
        </w:rPr>
        <w:t>Có thành tựu sắc tạo hệ thuộc nơi cõi Sắc không phải là thành tựu đại chủng hệ thuộc nơi cõi Dục: Nghĩa là sinh nơi </w:t>
      </w:r>
      <w:r>
        <w:rPr>
          <w:color w:val="231F20"/>
          <w:spacing w:val="2"/>
          <w:sz w:val="26"/>
        </w:rPr>
        <w:t>cõi </w:t>
      </w:r>
      <w:r>
        <w:rPr>
          <w:color w:val="231F20"/>
          <w:sz w:val="26"/>
        </w:rPr>
        <w:t>Sắc, không tạo sự biến hóa nơi cõi Dục, không phát ra ngôn </w:t>
      </w:r>
      <w:r>
        <w:rPr>
          <w:color w:val="231F20"/>
          <w:spacing w:val="2"/>
          <w:sz w:val="26"/>
        </w:rPr>
        <w:t>ngữ </w:t>
      </w:r>
      <w:r>
        <w:rPr>
          <w:color w:val="231F20"/>
          <w:sz w:val="26"/>
        </w:rPr>
        <w:t>của cõi</w:t>
      </w:r>
      <w:r>
        <w:rPr>
          <w:color w:val="231F20"/>
          <w:spacing w:val="10"/>
          <w:sz w:val="26"/>
        </w:rPr>
        <w:t> </w:t>
      </w:r>
      <w:r>
        <w:rPr>
          <w:color w:val="231F20"/>
          <w:sz w:val="26"/>
        </w:rPr>
        <w:t>Dục.</w:t>
      </w:r>
    </w:p>
    <w:p>
      <w:pPr>
        <w:pStyle w:val="ListParagraph"/>
        <w:numPr>
          <w:ilvl w:val="1"/>
          <w:numId w:val="75"/>
        </w:numPr>
        <w:tabs>
          <w:tab w:pos="1230" w:val="left" w:leader="none"/>
        </w:tabs>
        <w:spacing w:line="273" w:lineRule="auto" w:before="110" w:after="0"/>
        <w:ind w:left="393" w:right="106" w:firstLine="566"/>
        <w:jc w:val="both"/>
        <w:rPr>
          <w:sz w:val="26"/>
        </w:rPr>
      </w:pPr>
      <w:r>
        <w:rPr>
          <w:color w:val="231F20"/>
          <w:sz w:val="26"/>
        </w:rPr>
        <w:t>Có thành tựu đại chủng hệ thuộc nơi cõi Dục cũng là </w:t>
      </w:r>
      <w:r>
        <w:rPr>
          <w:color w:val="231F20"/>
          <w:spacing w:val="-3"/>
          <w:sz w:val="26"/>
        </w:rPr>
        <w:t>thành </w:t>
      </w:r>
      <w:r>
        <w:rPr>
          <w:color w:val="231F20"/>
          <w:sz w:val="26"/>
        </w:rPr>
        <w:t>tựu</w:t>
      </w:r>
      <w:r>
        <w:rPr>
          <w:color w:val="231F20"/>
          <w:spacing w:val="-10"/>
          <w:sz w:val="26"/>
        </w:rPr>
        <w:t> </w:t>
      </w:r>
      <w:r>
        <w:rPr>
          <w:color w:val="231F20"/>
          <w:sz w:val="26"/>
        </w:rPr>
        <w:t>sắc</w:t>
      </w:r>
      <w:r>
        <w:rPr>
          <w:color w:val="231F20"/>
          <w:spacing w:val="-11"/>
          <w:sz w:val="26"/>
        </w:rPr>
        <w:t> </w:t>
      </w:r>
      <w:r>
        <w:rPr>
          <w:color w:val="231F20"/>
          <w:sz w:val="26"/>
        </w:rPr>
        <w:t>tạo</w:t>
      </w:r>
      <w:r>
        <w:rPr>
          <w:color w:val="231F20"/>
          <w:spacing w:val="-10"/>
          <w:sz w:val="26"/>
        </w:rPr>
        <w:t> </w:t>
      </w:r>
      <w:r>
        <w:rPr>
          <w:color w:val="231F20"/>
          <w:sz w:val="26"/>
        </w:rPr>
        <w:t>hệ</w:t>
      </w:r>
      <w:r>
        <w:rPr>
          <w:color w:val="231F20"/>
          <w:spacing w:val="-11"/>
          <w:sz w:val="26"/>
        </w:rPr>
        <w:t> </w:t>
      </w:r>
      <w:r>
        <w:rPr>
          <w:color w:val="231F20"/>
          <w:sz w:val="26"/>
        </w:rPr>
        <w:t>thuộc</w:t>
      </w:r>
      <w:r>
        <w:rPr>
          <w:color w:val="231F20"/>
          <w:spacing w:val="-10"/>
          <w:sz w:val="26"/>
        </w:rPr>
        <w:t> </w:t>
      </w:r>
      <w:r>
        <w:rPr>
          <w:color w:val="231F20"/>
          <w:sz w:val="26"/>
        </w:rPr>
        <w:t>nơi</w:t>
      </w:r>
      <w:r>
        <w:rPr>
          <w:color w:val="231F20"/>
          <w:spacing w:val="-11"/>
          <w:sz w:val="26"/>
        </w:rPr>
        <w:t> </w:t>
      </w:r>
      <w:r>
        <w:rPr>
          <w:color w:val="231F20"/>
          <w:sz w:val="26"/>
        </w:rPr>
        <w:t>cõi</w:t>
      </w:r>
      <w:r>
        <w:rPr>
          <w:color w:val="231F20"/>
          <w:spacing w:val="-10"/>
          <w:sz w:val="26"/>
        </w:rPr>
        <w:t> </w:t>
      </w:r>
      <w:r>
        <w:rPr>
          <w:color w:val="231F20"/>
          <w:sz w:val="26"/>
        </w:rPr>
        <w:t>Sắc:</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sinh</w:t>
      </w:r>
      <w:r>
        <w:rPr>
          <w:color w:val="231F20"/>
          <w:spacing w:val="-11"/>
          <w:sz w:val="26"/>
        </w:rPr>
        <w:t> </w:t>
      </w:r>
      <w:r>
        <w:rPr>
          <w:color w:val="231F20"/>
          <w:sz w:val="26"/>
        </w:rPr>
        <w:t>nơi</w:t>
      </w:r>
      <w:r>
        <w:rPr>
          <w:color w:val="231F20"/>
          <w:spacing w:val="-11"/>
          <w:sz w:val="26"/>
        </w:rPr>
        <w:t> </w:t>
      </w:r>
      <w:r>
        <w:rPr>
          <w:color w:val="231F20"/>
          <w:sz w:val="26"/>
        </w:rPr>
        <w:t>cõi</w:t>
      </w:r>
      <w:r>
        <w:rPr>
          <w:color w:val="231F20"/>
          <w:spacing w:val="-10"/>
          <w:sz w:val="26"/>
        </w:rPr>
        <w:t> </w:t>
      </w:r>
      <w:r>
        <w:rPr>
          <w:color w:val="231F20"/>
          <w:sz w:val="26"/>
        </w:rPr>
        <w:t>Dục,</w:t>
      </w:r>
      <w:r>
        <w:rPr>
          <w:color w:val="231F20"/>
          <w:spacing w:val="-11"/>
          <w:sz w:val="26"/>
        </w:rPr>
        <w:t> </w:t>
      </w:r>
      <w:r>
        <w:rPr>
          <w:color w:val="231F20"/>
          <w:sz w:val="26"/>
        </w:rPr>
        <w:t>được</w:t>
      </w:r>
      <w:r>
        <w:rPr>
          <w:color w:val="231F20"/>
          <w:spacing w:val="-11"/>
          <w:sz w:val="26"/>
        </w:rPr>
        <w:t> </w:t>
      </w:r>
      <w:r>
        <w:rPr>
          <w:color w:val="231F20"/>
          <w:sz w:val="26"/>
        </w:rPr>
        <w:t>tâm thiện của cõi Sắc. Hoặc sinh nơi cõi Sắc, tạo sự chuyển hóa nơi cõi Dục, phát ra ngôn ngữ của cõi</w:t>
      </w:r>
      <w:r>
        <w:rPr>
          <w:color w:val="231F20"/>
          <w:spacing w:val="-2"/>
          <w:sz w:val="26"/>
        </w:rPr>
        <w:t> </w:t>
      </w:r>
      <w:r>
        <w:rPr>
          <w:color w:val="231F20"/>
          <w:sz w:val="26"/>
        </w:rPr>
        <w:t>Dục.</w:t>
      </w:r>
    </w:p>
    <w:p>
      <w:pPr>
        <w:pStyle w:val="ListParagraph"/>
        <w:numPr>
          <w:ilvl w:val="1"/>
          <w:numId w:val="75"/>
        </w:numPr>
        <w:tabs>
          <w:tab w:pos="1229" w:val="left" w:leader="none"/>
        </w:tabs>
        <w:spacing w:line="273" w:lineRule="auto" w:before="110" w:after="0"/>
        <w:ind w:left="393" w:right="107" w:firstLine="566"/>
        <w:jc w:val="both"/>
        <w:rPr>
          <w:sz w:val="26"/>
        </w:rPr>
      </w:pPr>
      <w:r>
        <w:rPr>
          <w:color w:val="231F20"/>
          <w:sz w:val="26"/>
        </w:rPr>
        <w:t>Có không phải là thành tựu đại chủng hệ thuộc nơi cõi Dục cũng không phải là thành tựu sắc tạo hệ thuộc nơi cõi Sắc: Nghĩa là sinh nơi cõi Vô</w:t>
      </w:r>
      <w:r>
        <w:rPr>
          <w:color w:val="231F20"/>
          <w:spacing w:val="-8"/>
          <w:sz w:val="26"/>
        </w:rPr>
        <w:t> </w:t>
      </w:r>
      <w:r>
        <w:rPr>
          <w:color w:val="231F20"/>
          <w:sz w:val="26"/>
        </w:rPr>
        <w:t>sắc.</w:t>
      </w:r>
    </w:p>
    <w:p>
      <w:pPr>
        <w:pStyle w:val="BodyText"/>
        <w:spacing w:line="273" w:lineRule="auto" w:before="111"/>
        <w:ind w:right="108"/>
      </w:pPr>
      <w:r>
        <w:rPr>
          <w:i/>
          <w:color w:val="231F20"/>
        </w:rPr>
        <w:t>Hỏi: </w:t>
      </w:r>
      <w:r>
        <w:rPr>
          <w:color w:val="231F20"/>
        </w:rPr>
        <w:t>Nếu thành tựu sắc tạo hệ thuộc nơi cõi Dục, người kia thành tựu đại chủng hệ thuộc nơi cõi Sắc chăng?</w:t>
      </w:r>
    </w:p>
    <w:p>
      <w:pPr>
        <w:pStyle w:val="BodyText"/>
        <w:spacing w:before="111"/>
        <w:ind w:left="960" w:firstLine="0"/>
      </w:pPr>
      <w:r>
        <w:rPr>
          <w:i/>
          <w:color w:val="231F20"/>
        </w:rPr>
        <w:t>Đáp: </w:t>
      </w:r>
      <w:r>
        <w:rPr>
          <w:color w:val="231F20"/>
        </w:rPr>
        <w:t>Nên tạo ra bốn trường</w:t>
      </w:r>
      <w:r>
        <w:rPr>
          <w:color w:val="231F20"/>
          <w:spacing w:val="-6"/>
        </w:rPr>
        <w:t> </w:t>
      </w:r>
      <w:r>
        <w:rPr>
          <w:color w:val="231F20"/>
        </w:rPr>
        <w:t>hợp:</w:t>
      </w:r>
    </w:p>
    <w:p>
      <w:pPr>
        <w:pStyle w:val="ListParagraph"/>
        <w:numPr>
          <w:ilvl w:val="0"/>
          <w:numId w:val="76"/>
        </w:numPr>
        <w:tabs>
          <w:tab w:pos="1253" w:val="left" w:leader="none"/>
        </w:tabs>
        <w:spacing w:line="273" w:lineRule="auto" w:before="155" w:after="0"/>
        <w:ind w:left="393" w:right="107" w:firstLine="566"/>
        <w:jc w:val="both"/>
        <w:rPr>
          <w:sz w:val="26"/>
        </w:rPr>
      </w:pPr>
      <w:r>
        <w:rPr>
          <w:color w:val="231F20"/>
          <w:sz w:val="26"/>
        </w:rPr>
        <w:t>Có thành tựu sắc tạo hệ thuộc nơi cõi Dục không phải là thành</w:t>
      </w:r>
      <w:r>
        <w:rPr>
          <w:color w:val="231F20"/>
          <w:spacing w:val="-4"/>
          <w:sz w:val="26"/>
        </w:rPr>
        <w:t> </w:t>
      </w:r>
      <w:r>
        <w:rPr>
          <w:color w:val="231F20"/>
          <w:sz w:val="26"/>
        </w:rPr>
        <w:t>tựu</w:t>
      </w:r>
      <w:r>
        <w:rPr>
          <w:color w:val="231F20"/>
          <w:spacing w:val="-4"/>
          <w:sz w:val="26"/>
        </w:rPr>
        <w:t> </w:t>
      </w:r>
      <w:r>
        <w:rPr>
          <w:color w:val="231F20"/>
          <w:sz w:val="26"/>
        </w:rPr>
        <w:t>đại</w:t>
      </w:r>
      <w:r>
        <w:rPr>
          <w:color w:val="231F20"/>
          <w:spacing w:val="-4"/>
          <w:sz w:val="26"/>
        </w:rPr>
        <w:t> </w:t>
      </w:r>
      <w:r>
        <w:rPr>
          <w:color w:val="231F20"/>
          <w:sz w:val="26"/>
        </w:rPr>
        <w:t>chủng</w:t>
      </w:r>
      <w:r>
        <w:rPr>
          <w:color w:val="231F20"/>
          <w:spacing w:val="-4"/>
          <w:sz w:val="26"/>
        </w:rPr>
        <w:t> </w:t>
      </w:r>
      <w:r>
        <w:rPr>
          <w:color w:val="231F20"/>
          <w:sz w:val="26"/>
        </w:rPr>
        <w:t>hệ</w:t>
      </w:r>
      <w:r>
        <w:rPr>
          <w:color w:val="231F20"/>
          <w:spacing w:val="-4"/>
          <w:sz w:val="26"/>
        </w:rPr>
        <w:t> </w:t>
      </w:r>
      <w:r>
        <w:rPr>
          <w:color w:val="231F20"/>
          <w:sz w:val="26"/>
        </w:rPr>
        <w:t>thuộc</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sinh</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Dục, đại chủng của cõi Sắc không hiện ở</w:t>
      </w:r>
      <w:r>
        <w:rPr>
          <w:color w:val="231F20"/>
          <w:spacing w:val="-2"/>
          <w:sz w:val="26"/>
        </w:rPr>
        <w:t> </w:t>
      </w:r>
      <w:r>
        <w:rPr>
          <w:color w:val="231F20"/>
          <w:sz w:val="26"/>
        </w:rPr>
        <w:t>trước.</w:t>
      </w:r>
    </w:p>
    <w:p>
      <w:pPr>
        <w:pStyle w:val="ListParagraph"/>
        <w:numPr>
          <w:ilvl w:val="0"/>
          <w:numId w:val="76"/>
        </w:numPr>
        <w:tabs>
          <w:tab w:pos="1234" w:val="left" w:leader="none"/>
        </w:tabs>
        <w:spacing w:line="273" w:lineRule="auto" w:before="111" w:after="0"/>
        <w:ind w:left="393" w:right="107" w:firstLine="566"/>
        <w:jc w:val="both"/>
        <w:rPr>
          <w:sz w:val="26"/>
        </w:rPr>
      </w:pPr>
      <w:r>
        <w:rPr>
          <w:color w:val="231F20"/>
          <w:sz w:val="26"/>
        </w:rPr>
        <w:t>Có thành tựu đại chủng hệ thuộc nơi cõi Sắc không phải là thành tựu sắc tạo hệ thuộc nơi cõi Dục: Nghĩa là sinh nơi cõi Sắc, không tạo sự chuyển hóa nơi cõi Dục, không phát ra ngôn ngữ của cõi</w:t>
      </w:r>
      <w:r>
        <w:rPr>
          <w:color w:val="231F20"/>
          <w:spacing w:val="-1"/>
          <w:sz w:val="26"/>
        </w:rPr>
        <w:t> </w:t>
      </w:r>
      <w:r>
        <w:rPr>
          <w:color w:val="231F20"/>
          <w:sz w:val="26"/>
        </w:rPr>
        <w:t>Dục.</w:t>
      </w:r>
    </w:p>
    <w:p>
      <w:pPr>
        <w:pStyle w:val="ListParagraph"/>
        <w:numPr>
          <w:ilvl w:val="0"/>
          <w:numId w:val="76"/>
        </w:numPr>
        <w:tabs>
          <w:tab w:pos="1213" w:val="left" w:leader="none"/>
        </w:tabs>
        <w:spacing w:line="273" w:lineRule="auto" w:before="110" w:after="0"/>
        <w:ind w:left="393" w:right="106" w:firstLine="566"/>
        <w:jc w:val="both"/>
        <w:rPr>
          <w:sz w:val="26"/>
        </w:rPr>
      </w:pPr>
      <w:r>
        <w:rPr>
          <w:color w:val="231F20"/>
          <w:sz w:val="26"/>
        </w:rPr>
        <w:t>Có</w:t>
      </w:r>
      <w:r>
        <w:rPr>
          <w:color w:val="231F20"/>
          <w:spacing w:val="-10"/>
          <w:sz w:val="26"/>
        </w:rPr>
        <w:t> </w:t>
      </w:r>
      <w:r>
        <w:rPr>
          <w:color w:val="231F20"/>
          <w:sz w:val="26"/>
        </w:rPr>
        <w:t>thành</w:t>
      </w:r>
      <w:r>
        <w:rPr>
          <w:color w:val="231F20"/>
          <w:spacing w:val="-9"/>
          <w:sz w:val="26"/>
        </w:rPr>
        <w:t> </w:t>
      </w:r>
      <w:r>
        <w:rPr>
          <w:color w:val="231F20"/>
          <w:sz w:val="26"/>
        </w:rPr>
        <w:t>tựu</w:t>
      </w:r>
      <w:r>
        <w:rPr>
          <w:color w:val="231F20"/>
          <w:spacing w:val="-9"/>
          <w:sz w:val="26"/>
        </w:rPr>
        <w:t> </w:t>
      </w:r>
      <w:r>
        <w:rPr>
          <w:color w:val="231F20"/>
          <w:sz w:val="26"/>
        </w:rPr>
        <w:t>sắc</w:t>
      </w:r>
      <w:r>
        <w:rPr>
          <w:color w:val="231F20"/>
          <w:spacing w:val="-10"/>
          <w:sz w:val="26"/>
        </w:rPr>
        <w:t> </w:t>
      </w:r>
      <w:r>
        <w:rPr>
          <w:color w:val="231F20"/>
          <w:sz w:val="26"/>
        </w:rPr>
        <w:t>tạo</w:t>
      </w:r>
      <w:r>
        <w:rPr>
          <w:color w:val="231F20"/>
          <w:spacing w:val="-9"/>
          <w:sz w:val="26"/>
        </w:rPr>
        <w:t> </w:t>
      </w:r>
      <w:r>
        <w:rPr>
          <w:color w:val="231F20"/>
          <w:sz w:val="26"/>
        </w:rPr>
        <w:t>hệ</w:t>
      </w:r>
      <w:r>
        <w:rPr>
          <w:color w:val="231F20"/>
          <w:spacing w:val="-9"/>
          <w:sz w:val="26"/>
        </w:rPr>
        <w:t> </w:t>
      </w:r>
      <w:r>
        <w:rPr>
          <w:color w:val="231F20"/>
          <w:sz w:val="26"/>
        </w:rPr>
        <w:t>thuộc</w:t>
      </w:r>
      <w:r>
        <w:rPr>
          <w:color w:val="231F20"/>
          <w:spacing w:val="-10"/>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cũng</w:t>
      </w:r>
      <w:r>
        <w:rPr>
          <w:color w:val="231F20"/>
          <w:spacing w:val="-10"/>
          <w:sz w:val="26"/>
        </w:rPr>
        <w:t> </w:t>
      </w:r>
      <w:r>
        <w:rPr>
          <w:color w:val="231F20"/>
          <w:sz w:val="26"/>
        </w:rPr>
        <w:t>thành</w:t>
      </w:r>
      <w:r>
        <w:rPr>
          <w:color w:val="231F20"/>
          <w:spacing w:val="-9"/>
          <w:sz w:val="26"/>
        </w:rPr>
        <w:t> </w:t>
      </w:r>
      <w:r>
        <w:rPr>
          <w:color w:val="231F20"/>
          <w:sz w:val="26"/>
        </w:rPr>
        <w:t>tựu</w:t>
      </w:r>
      <w:r>
        <w:rPr>
          <w:color w:val="231F20"/>
          <w:spacing w:val="-9"/>
          <w:sz w:val="26"/>
        </w:rPr>
        <w:t> </w:t>
      </w:r>
      <w:r>
        <w:rPr>
          <w:color w:val="231F20"/>
          <w:sz w:val="26"/>
        </w:rPr>
        <w:t>đại chủng</w:t>
      </w:r>
      <w:r>
        <w:rPr>
          <w:color w:val="231F20"/>
          <w:spacing w:val="-9"/>
          <w:sz w:val="26"/>
        </w:rPr>
        <w:t> </w:t>
      </w:r>
      <w:r>
        <w:rPr>
          <w:color w:val="231F20"/>
          <w:sz w:val="26"/>
        </w:rPr>
        <w:t>hệ</w:t>
      </w:r>
      <w:r>
        <w:rPr>
          <w:color w:val="231F20"/>
          <w:spacing w:val="-10"/>
          <w:sz w:val="26"/>
        </w:rPr>
        <w:t> </w:t>
      </w:r>
      <w:r>
        <w:rPr>
          <w:color w:val="231F20"/>
          <w:sz w:val="26"/>
        </w:rPr>
        <w:t>thuộc</w:t>
      </w:r>
      <w:r>
        <w:rPr>
          <w:color w:val="231F20"/>
          <w:spacing w:val="-10"/>
          <w:sz w:val="26"/>
        </w:rPr>
        <w:t> </w:t>
      </w:r>
      <w:r>
        <w:rPr>
          <w:color w:val="231F20"/>
          <w:sz w:val="26"/>
        </w:rPr>
        <w:t>nơi</w:t>
      </w:r>
      <w:r>
        <w:rPr>
          <w:color w:val="231F20"/>
          <w:spacing w:val="-10"/>
          <w:sz w:val="26"/>
        </w:rPr>
        <w:t> </w:t>
      </w:r>
      <w:r>
        <w:rPr>
          <w:color w:val="231F20"/>
          <w:sz w:val="26"/>
        </w:rPr>
        <w:t>cõi</w:t>
      </w:r>
      <w:r>
        <w:rPr>
          <w:color w:val="231F20"/>
          <w:spacing w:val="-10"/>
          <w:sz w:val="26"/>
        </w:rPr>
        <w:t> </w:t>
      </w:r>
      <w:r>
        <w:rPr>
          <w:color w:val="231F20"/>
          <w:sz w:val="26"/>
        </w:rPr>
        <w:t>Sắc:</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sinh</w:t>
      </w:r>
      <w:r>
        <w:rPr>
          <w:color w:val="231F20"/>
          <w:spacing w:val="-9"/>
          <w:sz w:val="26"/>
        </w:rPr>
        <w:t> </w:t>
      </w:r>
      <w:r>
        <w:rPr>
          <w:color w:val="231F20"/>
          <w:sz w:val="26"/>
        </w:rPr>
        <w:t>nơi</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0"/>
          <w:sz w:val="26"/>
        </w:rPr>
        <w:t> </w:t>
      </w:r>
      <w:r>
        <w:rPr>
          <w:color w:val="231F20"/>
          <w:sz w:val="26"/>
        </w:rPr>
        <w:t>đại</w:t>
      </w:r>
      <w:r>
        <w:rPr>
          <w:color w:val="231F20"/>
          <w:spacing w:val="-10"/>
          <w:sz w:val="26"/>
        </w:rPr>
        <w:t> </w:t>
      </w:r>
      <w:r>
        <w:rPr>
          <w:color w:val="231F20"/>
          <w:sz w:val="26"/>
        </w:rPr>
        <w:t>chủng</w:t>
      </w:r>
      <w:r>
        <w:rPr>
          <w:color w:val="231F20"/>
          <w:spacing w:val="-9"/>
          <w:sz w:val="26"/>
        </w:rPr>
        <w:t> </w:t>
      </w:r>
      <w:r>
        <w:rPr>
          <w:color w:val="231F20"/>
          <w:sz w:val="26"/>
        </w:rPr>
        <w:t>của cõi Sắc hiện ở trước, hoặc sinh nơi cõi Sắc, tạo sự biến hóa nơi cõi Dục, phát ra ngôn ngữ của cõi</w:t>
      </w:r>
      <w:r>
        <w:rPr>
          <w:color w:val="231F20"/>
          <w:spacing w:val="-2"/>
          <w:sz w:val="26"/>
        </w:rPr>
        <w:t> </w:t>
      </w:r>
      <w:r>
        <w:rPr>
          <w:color w:val="231F20"/>
          <w:sz w:val="26"/>
        </w:rPr>
        <w:t>Dục.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6"/>
        </w:numPr>
        <w:tabs>
          <w:tab w:pos="926" w:val="left" w:leader="none"/>
        </w:tabs>
        <w:spacing w:line="273" w:lineRule="auto" w:before="89" w:after="0"/>
        <w:ind w:left="110" w:right="390" w:firstLine="566"/>
        <w:jc w:val="both"/>
        <w:rPr>
          <w:sz w:val="26"/>
        </w:rPr>
      </w:pPr>
      <w:r>
        <w:rPr>
          <w:color w:val="231F20"/>
          <w:sz w:val="26"/>
        </w:rPr>
        <w:t>Có</w:t>
      </w:r>
      <w:r>
        <w:rPr>
          <w:color w:val="231F20"/>
          <w:spacing w:val="-13"/>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3"/>
          <w:sz w:val="26"/>
        </w:rPr>
        <w:t> </w:t>
      </w:r>
      <w:r>
        <w:rPr>
          <w:color w:val="231F20"/>
          <w:sz w:val="26"/>
        </w:rPr>
        <w:t>thành</w:t>
      </w:r>
      <w:r>
        <w:rPr>
          <w:color w:val="231F20"/>
          <w:spacing w:val="-12"/>
          <w:sz w:val="26"/>
        </w:rPr>
        <w:t> </w:t>
      </w:r>
      <w:r>
        <w:rPr>
          <w:color w:val="231F20"/>
          <w:sz w:val="26"/>
        </w:rPr>
        <w:t>tựu</w:t>
      </w:r>
      <w:r>
        <w:rPr>
          <w:color w:val="231F20"/>
          <w:spacing w:val="-12"/>
          <w:sz w:val="26"/>
        </w:rPr>
        <w:t> </w:t>
      </w:r>
      <w:r>
        <w:rPr>
          <w:color w:val="231F20"/>
          <w:sz w:val="26"/>
        </w:rPr>
        <w:t>sắc</w:t>
      </w:r>
      <w:r>
        <w:rPr>
          <w:color w:val="231F20"/>
          <w:spacing w:val="-13"/>
          <w:sz w:val="26"/>
        </w:rPr>
        <w:t> </w:t>
      </w:r>
      <w:r>
        <w:rPr>
          <w:color w:val="231F20"/>
          <w:sz w:val="26"/>
        </w:rPr>
        <w:t>tạo</w:t>
      </w:r>
      <w:r>
        <w:rPr>
          <w:color w:val="231F20"/>
          <w:spacing w:val="-12"/>
          <w:sz w:val="26"/>
        </w:rPr>
        <w:t> </w:t>
      </w:r>
      <w:r>
        <w:rPr>
          <w:color w:val="231F20"/>
          <w:sz w:val="26"/>
        </w:rPr>
        <w:t>hệ</w:t>
      </w:r>
      <w:r>
        <w:rPr>
          <w:color w:val="231F20"/>
          <w:spacing w:val="-12"/>
          <w:sz w:val="26"/>
        </w:rPr>
        <w:t> </w:t>
      </w:r>
      <w:r>
        <w:rPr>
          <w:color w:val="231F20"/>
          <w:sz w:val="26"/>
        </w:rPr>
        <w:t>thuộc</w:t>
      </w:r>
      <w:r>
        <w:rPr>
          <w:color w:val="231F20"/>
          <w:spacing w:val="-12"/>
          <w:sz w:val="26"/>
        </w:rPr>
        <w:t> </w:t>
      </w:r>
      <w:r>
        <w:rPr>
          <w:color w:val="231F20"/>
          <w:sz w:val="26"/>
        </w:rPr>
        <w:t>nơi</w:t>
      </w:r>
      <w:r>
        <w:rPr>
          <w:color w:val="231F20"/>
          <w:spacing w:val="-13"/>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cũng không</w:t>
      </w:r>
      <w:r>
        <w:rPr>
          <w:color w:val="231F20"/>
          <w:spacing w:val="-13"/>
          <w:sz w:val="26"/>
        </w:rPr>
        <w:t> </w:t>
      </w:r>
      <w:r>
        <w:rPr>
          <w:color w:val="231F20"/>
          <w:sz w:val="26"/>
        </w:rPr>
        <w:t>phải</w:t>
      </w:r>
      <w:r>
        <w:rPr>
          <w:color w:val="231F20"/>
          <w:spacing w:val="-14"/>
          <w:sz w:val="26"/>
        </w:rPr>
        <w:t> </w:t>
      </w:r>
      <w:r>
        <w:rPr>
          <w:color w:val="231F20"/>
          <w:sz w:val="26"/>
        </w:rPr>
        <w:t>là</w:t>
      </w:r>
      <w:r>
        <w:rPr>
          <w:color w:val="231F20"/>
          <w:spacing w:val="-13"/>
          <w:sz w:val="26"/>
        </w:rPr>
        <w:t> </w:t>
      </w:r>
      <w:r>
        <w:rPr>
          <w:color w:val="231F20"/>
          <w:sz w:val="26"/>
        </w:rPr>
        <w:t>thành</w:t>
      </w:r>
      <w:r>
        <w:rPr>
          <w:color w:val="231F20"/>
          <w:spacing w:val="-13"/>
          <w:sz w:val="26"/>
        </w:rPr>
        <w:t> </w:t>
      </w:r>
      <w:r>
        <w:rPr>
          <w:color w:val="231F20"/>
          <w:sz w:val="26"/>
        </w:rPr>
        <w:t>tựu</w:t>
      </w:r>
      <w:r>
        <w:rPr>
          <w:color w:val="231F20"/>
          <w:spacing w:val="-12"/>
          <w:sz w:val="26"/>
        </w:rPr>
        <w:t> </w:t>
      </w:r>
      <w:r>
        <w:rPr>
          <w:color w:val="231F20"/>
          <w:sz w:val="26"/>
        </w:rPr>
        <w:t>đại</w:t>
      </w:r>
      <w:r>
        <w:rPr>
          <w:color w:val="231F20"/>
          <w:spacing w:val="-14"/>
          <w:sz w:val="26"/>
        </w:rPr>
        <w:t> </w:t>
      </w:r>
      <w:r>
        <w:rPr>
          <w:color w:val="231F20"/>
          <w:sz w:val="26"/>
        </w:rPr>
        <w:t>chủng</w:t>
      </w:r>
      <w:r>
        <w:rPr>
          <w:color w:val="231F20"/>
          <w:spacing w:val="-13"/>
          <w:sz w:val="26"/>
        </w:rPr>
        <w:t> </w:t>
      </w:r>
      <w:r>
        <w:rPr>
          <w:color w:val="231F20"/>
          <w:sz w:val="26"/>
        </w:rPr>
        <w:t>hệ</w:t>
      </w:r>
      <w:r>
        <w:rPr>
          <w:color w:val="231F20"/>
          <w:spacing w:val="-13"/>
          <w:sz w:val="26"/>
        </w:rPr>
        <w:t> </w:t>
      </w:r>
      <w:r>
        <w:rPr>
          <w:color w:val="231F20"/>
          <w:sz w:val="26"/>
        </w:rPr>
        <w:t>thuộc</w:t>
      </w:r>
      <w:r>
        <w:rPr>
          <w:color w:val="231F20"/>
          <w:spacing w:val="-12"/>
          <w:sz w:val="26"/>
        </w:rPr>
        <w:t> </w:t>
      </w:r>
      <w:r>
        <w:rPr>
          <w:color w:val="231F20"/>
          <w:sz w:val="26"/>
        </w:rPr>
        <w:t>nơi</w:t>
      </w:r>
      <w:r>
        <w:rPr>
          <w:color w:val="231F20"/>
          <w:spacing w:val="-14"/>
          <w:sz w:val="26"/>
        </w:rPr>
        <w:t> </w:t>
      </w:r>
      <w:r>
        <w:rPr>
          <w:color w:val="231F20"/>
          <w:sz w:val="26"/>
        </w:rPr>
        <w:t>cõi</w:t>
      </w:r>
      <w:r>
        <w:rPr>
          <w:color w:val="231F20"/>
          <w:spacing w:val="-13"/>
          <w:sz w:val="26"/>
        </w:rPr>
        <w:t> </w:t>
      </w:r>
      <w:r>
        <w:rPr>
          <w:color w:val="231F20"/>
          <w:sz w:val="26"/>
        </w:rPr>
        <w:t>Sắc:</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sinh nơi cõi Vô</w:t>
      </w:r>
      <w:r>
        <w:rPr>
          <w:color w:val="231F20"/>
          <w:spacing w:val="-7"/>
          <w:sz w:val="26"/>
        </w:rPr>
        <w:t> </w:t>
      </w:r>
      <w:r>
        <w:rPr>
          <w:color w:val="231F20"/>
          <w:sz w:val="26"/>
        </w:rPr>
        <w:t>sắc.</w:t>
      </w:r>
    </w:p>
    <w:p>
      <w:pPr>
        <w:pStyle w:val="BodyText"/>
        <w:spacing w:line="273" w:lineRule="auto" w:before="111"/>
        <w:ind w:left="110" w:right="391"/>
      </w:pPr>
      <w:r>
        <w:rPr>
          <w:i/>
          <w:color w:val="231F20"/>
        </w:rPr>
        <w:t>Hỏi: </w:t>
      </w:r>
      <w:r>
        <w:rPr>
          <w:color w:val="231F20"/>
        </w:rPr>
        <w:t>Nếu thành tựu sắc tạo hệ thuộc nơi cõi Dục, người kia thành tựu sắc tạo hệ thuộc nơi cõi Sắc chăng?</w:t>
      </w:r>
    </w:p>
    <w:p>
      <w:pPr>
        <w:pStyle w:val="BodyText"/>
        <w:spacing w:before="111"/>
        <w:ind w:left="677" w:firstLine="0"/>
      </w:pPr>
      <w:r>
        <w:rPr>
          <w:i/>
          <w:color w:val="231F20"/>
        </w:rPr>
        <w:t>Đáp: </w:t>
      </w:r>
      <w:r>
        <w:rPr>
          <w:color w:val="231F20"/>
        </w:rPr>
        <w:t>Nên tạo ra bốn trường hợp:</w:t>
      </w:r>
    </w:p>
    <w:p>
      <w:pPr>
        <w:pStyle w:val="ListParagraph"/>
        <w:numPr>
          <w:ilvl w:val="0"/>
          <w:numId w:val="77"/>
        </w:numPr>
        <w:tabs>
          <w:tab w:pos="969" w:val="left" w:leader="none"/>
        </w:tabs>
        <w:spacing w:line="273" w:lineRule="auto" w:before="155" w:after="0"/>
        <w:ind w:left="110" w:right="391" w:firstLine="566"/>
        <w:jc w:val="both"/>
        <w:rPr>
          <w:sz w:val="26"/>
        </w:rPr>
      </w:pPr>
      <w:r>
        <w:rPr>
          <w:color w:val="231F20"/>
          <w:sz w:val="26"/>
        </w:rPr>
        <w:t>Có thành tựu sắc tạo hệ thuộc nơi cõi Dục không phải là thành tựu sắc tạo hệ thuộc nơi cõi Sắc: Nghĩa là sinh nơi cõi Dục, không được tâm thiện của cõi</w:t>
      </w:r>
      <w:r>
        <w:rPr>
          <w:color w:val="231F20"/>
          <w:spacing w:val="-1"/>
          <w:sz w:val="26"/>
        </w:rPr>
        <w:t> </w:t>
      </w:r>
      <w:r>
        <w:rPr>
          <w:color w:val="231F20"/>
          <w:sz w:val="26"/>
        </w:rPr>
        <w:t>Sắc.</w:t>
      </w:r>
    </w:p>
    <w:p>
      <w:pPr>
        <w:pStyle w:val="ListParagraph"/>
        <w:numPr>
          <w:ilvl w:val="0"/>
          <w:numId w:val="77"/>
        </w:numPr>
        <w:tabs>
          <w:tab w:pos="925" w:val="left" w:leader="none"/>
        </w:tabs>
        <w:spacing w:line="273" w:lineRule="auto" w:before="111" w:after="0"/>
        <w:ind w:left="110" w:right="390" w:firstLine="566"/>
        <w:jc w:val="both"/>
        <w:rPr>
          <w:sz w:val="26"/>
        </w:rPr>
      </w:pPr>
      <w:r>
        <w:rPr>
          <w:color w:val="231F20"/>
          <w:sz w:val="26"/>
        </w:rPr>
        <w:t>Có</w:t>
      </w:r>
      <w:r>
        <w:rPr>
          <w:color w:val="231F20"/>
          <w:spacing w:val="-14"/>
          <w:sz w:val="26"/>
        </w:rPr>
        <w:t> </w:t>
      </w:r>
      <w:r>
        <w:rPr>
          <w:color w:val="231F20"/>
          <w:sz w:val="26"/>
        </w:rPr>
        <w:t>thành</w:t>
      </w:r>
      <w:r>
        <w:rPr>
          <w:color w:val="231F20"/>
          <w:spacing w:val="-13"/>
          <w:sz w:val="26"/>
        </w:rPr>
        <w:t> </w:t>
      </w:r>
      <w:r>
        <w:rPr>
          <w:color w:val="231F20"/>
          <w:sz w:val="26"/>
        </w:rPr>
        <w:t>tựu</w:t>
      </w:r>
      <w:r>
        <w:rPr>
          <w:color w:val="231F20"/>
          <w:spacing w:val="-13"/>
          <w:sz w:val="26"/>
        </w:rPr>
        <w:t> </w:t>
      </w:r>
      <w:r>
        <w:rPr>
          <w:color w:val="231F20"/>
          <w:sz w:val="26"/>
        </w:rPr>
        <w:t>sắc</w:t>
      </w:r>
      <w:r>
        <w:rPr>
          <w:color w:val="231F20"/>
          <w:spacing w:val="-14"/>
          <w:sz w:val="26"/>
        </w:rPr>
        <w:t> </w:t>
      </w:r>
      <w:r>
        <w:rPr>
          <w:color w:val="231F20"/>
          <w:sz w:val="26"/>
        </w:rPr>
        <w:t>tạo</w:t>
      </w:r>
      <w:r>
        <w:rPr>
          <w:color w:val="231F20"/>
          <w:spacing w:val="-13"/>
          <w:sz w:val="26"/>
        </w:rPr>
        <w:t> </w:t>
      </w:r>
      <w:r>
        <w:rPr>
          <w:color w:val="231F20"/>
          <w:sz w:val="26"/>
        </w:rPr>
        <w:t>hệ</w:t>
      </w:r>
      <w:r>
        <w:rPr>
          <w:color w:val="231F20"/>
          <w:spacing w:val="-13"/>
          <w:sz w:val="26"/>
        </w:rPr>
        <w:t> </w:t>
      </w:r>
      <w:r>
        <w:rPr>
          <w:color w:val="231F20"/>
          <w:sz w:val="26"/>
        </w:rPr>
        <w:t>thuộc</w:t>
      </w:r>
      <w:r>
        <w:rPr>
          <w:color w:val="231F20"/>
          <w:spacing w:val="-14"/>
          <w:sz w:val="26"/>
        </w:rPr>
        <w:t> </w:t>
      </w:r>
      <w:r>
        <w:rPr>
          <w:color w:val="231F20"/>
          <w:sz w:val="26"/>
        </w:rPr>
        <w:t>nơi</w:t>
      </w:r>
      <w:r>
        <w:rPr>
          <w:color w:val="231F20"/>
          <w:spacing w:val="-13"/>
          <w:sz w:val="26"/>
        </w:rPr>
        <w:t> </w:t>
      </w:r>
      <w:r>
        <w:rPr>
          <w:color w:val="231F20"/>
          <w:sz w:val="26"/>
        </w:rPr>
        <w:t>cõi</w:t>
      </w:r>
      <w:r>
        <w:rPr>
          <w:color w:val="231F20"/>
          <w:spacing w:val="-13"/>
          <w:sz w:val="26"/>
        </w:rPr>
        <w:t> </w:t>
      </w:r>
      <w:r>
        <w:rPr>
          <w:color w:val="231F20"/>
          <w:sz w:val="26"/>
        </w:rPr>
        <w:t>Sắc</w:t>
      </w:r>
      <w:r>
        <w:rPr>
          <w:color w:val="231F20"/>
          <w:spacing w:val="-13"/>
          <w:sz w:val="26"/>
        </w:rPr>
        <w:t>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thành tựu</w:t>
      </w:r>
      <w:r>
        <w:rPr>
          <w:color w:val="231F20"/>
          <w:spacing w:val="-14"/>
          <w:sz w:val="26"/>
        </w:rPr>
        <w:t> </w:t>
      </w:r>
      <w:r>
        <w:rPr>
          <w:color w:val="231F20"/>
          <w:sz w:val="26"/>
        </w:rPr>
        <w:t>sắc</w:t>
      </w:r>
      <w:r>
        <w:rPr>
          <w:color w:val="231F20"/>
          <w:spacing w:val="-14"/>
          <w:sz w:val="26"/>
        </w:rPr>
        <w:t> </w:t>
      </w:r>
      <w:r>
        <w:rPr>
          <w:color w:val="231F20"/>
          <w:sz w:val="26"/>
        </w:rPr>
        <w:t>tạo</w:t>
      </w:r>
      <w:r>
        <w:rPr>
          <w:color w:val="231F20"/>
          <w:spacing w:val="-14"/>
          <w:sz w:val="26"/>
        </w:rPr>
        <w:t> </w:t>
      </w:r>
      <w:r>
        <w:rPr>
          <w:color w:val="231F20"/>
          <w:sz w:val="26"/>
        </w:rPr>
        <w:t>hệ</w:t>
      </w:r>
      <w:r>
        <w:rPr>
          <w:color w:val="231F20"/>
          <w:spacing w:val="-14"/>
          <w:sz w:val="26"/>
        </w:rPr>
        <w:t> </w:t>
      </w:r>
      <w:r>
        <w:rPr>
          <w:color w:val="231F20"/>
          <w:sz w:val="26"/>
        </w:rPr>
        <w:t>thuộc</w:t>
      </w:r>
      <w:r>
        <w:rPr>
          <w:color w:val="231F20"/>
          <w:spacing w:val="-14"/>
          <w:sz w:val="26"/>
        </w:rPr>
        <w:t> </w:t>
      </w:r>
      <w:r>
        <w:rPr>
          <w:color w:val="231F20"/>
          <w:sz w:val="26"/>
        </w:rPr>
        <w:t>nơi</w:t>
      </w:r>
      <w:r>
        <w:rPr>
          <w:color w:val="231F20"/>
          <w:spacing w:val="-14"/>
          <w:sz w:val="26"/>
        </w:rPr>
        <w:t> </w:t>
      </w:r>
      <w:r>
        <w:rPr>
          <w:color w:val="231F20"/>
          <w:sz w:val="26"/>
        </w:rPr>
        <w:t>cõi</w:t>
      </w:r>
      <w:r>
        <w:rPr>
          <w:color w:val="231F20"/>
          <w:spacing w:val="-14"/>
          <w:sz w:val="26"/>
        </w:rPr>
        <w:t> </w:t>
      </w:r>
      <w:r>
        <w:rPr>
          <w:color w:val="231F20"/>
          <w:sz w:val="26"/>
        </w:rPr>
        <w:t>Dục:</w:t>
      </w:r>
      <w:r>
        <w:rPr>
          <w:color w:val="231F20"/>
          <w:spacing w:val="-14"/>
          <w:sz w:val="26"/>
        </w:rPr>
        <w:t> </w:t>
      </w:r>
      <w:r>
        <w:rPr>
          <w:color w:val="231F20"/>
          <w:sz w:val="26"/>
        </w:rPr>
        <w:t>Nghĩa</w:t>
      </w:r>
      <w:r>
        <w:rPr>
          <w:color w:val="231F20"/>
          <w:spacing w:val="-14"/>
          <w:sz w:val="26"/>
        </w:rPr>
        <w:t> </w:t>
      </w:r>
      <w:r>
        <w:rPr>
          <w:color w:val="231F20"/>
          <w:sz w:val="26"/>
        </w:rPr>
        <w:t>là</w:t>
      </w:r>
      <w:r>
        <w:rPr>
          <w:color w:val="231F20"/>
          <w:spacing w:val="-14"/>
          <w:sz w:val="26"/>
        </w:rPr>
        <w:t> </w:t>
      </w:r>
      <w:r>
        <w:rPr>
          <w:color w:val="231F20"/>
          <w:sz w:val="26"/>
        </w:rPr>
        <w:t>sinh</w:t>
      </w:r>
      <w:r>
        <w:rPr>
          <w:color w:val="231F20"/>
          <w:spacing w:val="-14"/>
          <w:sz w:val="26"/>
        </w:rPr>
        <w:t> </w:t>
      </w:r>
      <w:r>
        <w:rPr>
          <w:color w:val="231F20"/>
          <w:sz w:val="26"/>
        </w:rPr>
        <w:t>nơi</w:t>
      </w:r>
      <w:r>
        <w:rPr>
          <w:color w:val="231F20"/>
          <w:spacing w:val="-14"/>
          <w:sz w:val="26"/>
        </w:rPr>
        <w:t> </w:t>
      </w:r>
      <w:r>
        <w:rPr>
          <w:color w:val="231F20"/>
          <w:sz w:val="26"/>
        </w:rPr>
        <w:t>cõi</w:t>
      </w:r>
      <w:r>
        <w:rPr>
          <w:color w:val="231F20"/>
          <w:spacing w:val="-14"/>
          <w:sz w:val="26"/>
        </w:rPr>
        <w:t> </w:t>
      </w:r>
      <w:r>
        <w:rPr>
          <w:color w:val="231F20"/>
          <w:sz w:val="26"/>
        </w:rPr>
        <w:t>Sắc,</w:t>
      </w:r>
      <w:r>
        <w:rPr>
          <w:color w:val="231F20"/>
          <w:spacing w:val="-14"/>
          <w:sz w:val="26"/>
        </w:rPr>
        <w:t> </w:t>
      </w:r>
      <w:r>
        <w:rPr>
          <w:color w:val="231F20"/>
          <w:sz w:val="26"/>
        </w:rPr>
        <w:t>không</w:t>
      </w:r>
      <w:r>
        <w:rPr>
          <w:color w:val="231F20"/>
          <w:spacing w:val="-14"/>
          <w:sz w:val="26"/>
        </w:rPr>
        <w:t> </w:t>
      </w:r>
      <w:r>
        <w:rPr>
          <w:color w:val="231F20"/>
          <w:sz w:val="26"/>
        </w:rPr>
        <w:t>tạo sự biến hóa nơi cõi Dục, không phát ra ngôn ngữ của cõi</w:t>
      </w:r>
      <w:r>
        <w:rPr>
          <w:color w:val="231F20"/>
          <w:spacing w:val="-7"/>
          <w:sz w:val="26"/>
        </w:rPr>
        <w:t> </w:t>
      </w:r>
      <w:r>
        <w:rPr>
          <w:color w:val="231F20"/>
          <w:sz w:val="26"/>
        </w:rPr>
        <w:t>Dục.</w:t>
      </w:r>
    </w:p>
    <w:p>
      <w:pPr>
        <w:pStyle w:val="ListParagraph"/>
        <w:numPr>
          <w:ilvl w:val="0"/>
          <w:numId w:val="77"/>
        </w:numPr>
        <w:tabs>
          <w:tab w:pos="928" w:val="left" w:leader="none"/>
        </w:tabs>
        <w:spacing w:line="273" w:lineRule="auto" w:before="111" w:after="0"/>
        <w:ind w:left="110" w:right="390" w:firstLine="566"/>
        <w:jc w:val="both"/>
        <w:rPr>
          <w:sz w:val="26"/>
        </w:rPr>
      </w:pPr>
      <w:r>
        <w:rPr>
          <w:color w:val="231F20"/>
          <w:sz w:val="26"/>
        </w:rPr>
        <w:t>Có</w:t>
      </w:r>
      <w:r>
        <w:rPr>
          <w:color w:val="231F20"/>
          <w:spacing w:val="-11"/>
          <w:sz w:val="26"/>
        </w:rPr>
        <w:t> </w:t>
      </w:r>
      <w:r>
        <w:rPr>
          <w:color w:val="231F20"/>
          <w:sz w:val="26"/>
        </w:rPr>
        <w:t>thành</w:t>
      </w:r>
      <w:r>
        <w:rPr>
          <w:color w:val="231F20"/>
          <w:spacing w:val="-11"/>
          <w:sz w:val="26"/>
        </w:rPr>
        <w:t> </w:t>
      </w:r>
      <w:r>
        <w:rPr>
          <w:color w:val="231F20"/>
          <w:sz w:val="26"/>
        </w:rPr>
        <w:t>tựu</w:t>
      </w:r>
      <w:r>
        <w:rPr>
          <w:color w:val="231F20"/>
          <w:spacing w:val="-10"/>
          <w:sz w:val="26"/>
        </w:rPr>
        <w:t> </w:t>
      </w:r>
      <w:r>
        <w:rPr>
          <w:color w:val="231F20"/>
          <w:sz w:val="26"/>
        </w:rPr>
        <w:t>sắc</w:t>
      </w:r>
      <w:r>
        <w:rPr>
          <w:color w:val="231F20"/>
          <w:spacing w:val="-11"/>
          <w:sz w:val="26"/>
        </w:rPr>
        <w:t> </w:t>
      </w:r>
      <w:r>
        <w:rPr>
          <w:color w:val="231F20"/>
          <w:sz w:val="26"/>
        </w:rPr>
        <w:t>tạo</w:t>
      </w:r>
      <w:r>
        <w:rPr>
          <w:color w:val="231F20"/>
          <w:spacing w:val="-10"/>
          <w:sz w:val="26"/>
        </w:rPr>
        <w:t> </w:t>
      </w:r>
      <w:r>
        <w:rPr>
          <w:color w:val="231F20"/>
          <w:sz w:val="26"/>
        </w:rPr>
        <w:t>hệ</w:t>
      </w:r>
      <w:r>
        <w:rPr>
          <w:color w:val="231F20"/>
          <w:spacing w:val="-11"/>
          <w:sz w:val="26"/>
        </w:rPr>
        <w:t> </w:t>
      </w:r>
      <w:r>
        <w:rPr>
          <w:color w:val="231F20"/>
          <w:sz w:val="26"/>
        </w:rPr>
        <w:t>thuộc</w:t>
      </w:r>
      <w:r>
        <w:rPr>
          <w:color w:val="231F20"/>
          <w:spacing w:val="-10"/>
          <w:sz w:val="26"/>
        </w:rPr>
        <w:t> </w:t>
      </w:r>
      <w:r>
        <w:rPr>
          <w:color w:val="231F20"/>
          <w:sz w:val="26"/>
        </w:rPr>
        <w:t>nơi</w:t>
      </w:r>
      <w:r>
        <w:rPr>
          <w:color w:val="231F20"/>
          <w:spacing w:val="-11"/>
          <w:sz w:val="26"/>
        </w:rPr>
        <w:t> </w:t>
      </w:r>
      <w:r>
        <w:rPr>
          <w:color w:val="231F20"/>
          <w:sz w:val="26"/>
        </w:rPr>
        <w:t>cõi</w:t>
      </w:r>
      <w:r>
        <w:rPr>
          <w:color w:val="231F20"/>
          <w:spacing w:val="-10"/>
          <w:sz w:val="26"/>
        </w:rPr>
        <w:t> </w:t>
      </w:r>
      <w:r>
        <w:rPr>
          <w:color w:val="231F20"/>
          <w:sz w:val="26"/>
        </w:rPr>
        <w:t>Dục</w:t>
      </w:r>
      <w:r>
        <w:rPr>
          <w:color w:val="231F20"/>
          <w:spacing w:val="-11"/>
          <w:sz w:val="26"/>
        </w:rPr>
        <w:t> </w:t>
      </w:r>
      <w:r>
        <w:rPr>
          <w:color w:val="231F20"/>
          <w:sz w:val="26"/>
        </w:rPr>
        <w:t>cũng</w:t>
      </w:r>
      <w:r>
        <w:rPr>
          <w:color w:val="231F20"/>
          <w:spacing w:val="-10"/>
          <w:sz w:val="26"/>
        </w:rPr>
        <w:t> </w:t>
      </w:r>
      <w:r>
        <w:rPr>
          <w:color w:val="231F20"/>
          <w:sz w:val="26"/>
        </w:rPr>
        <w:t>thành</w:t>
      </w:r>
      <w:r>
        <w:rPr>
          <w:color w:val="231F20"/>
          <w:spacing w:val="-11"/>
          <w:sz w:val="26"/>
        </w:rPr>
        <w:t> </w:t>
      </w:r>
      <w:r>
        <w:rPr>
          <w:color w:val="231F20"/>
          <w:sz w:val="26"/>
        </w:rPr>
        <w:t>tựu</w:t>
      </w:r>
      <w:r>
        <w:rPr>
          <w:color w:val="231F20"/>
          <w:spacing w:val="-10"/>
          <w:sz w:val="26"/>
        </w:rPr>
        <w:t> </w:t>
      </w:r>
      <w:r>
        <w:rPr>
          <w:color w:val="231F20"/>
          <w:sz w:val="26"/>
        </w:rPr>
        <w:t>sắc tạo hệ thuộc nơi cõi Sắc: Nghĩa là sinh nơi cõi Dục, được tâm thiện của cõi Sắc, hoặc sinh nơi cõi Sắc, tạo sự biến hóa nơi cõi Dục,</w:t>
      </w:r>
      <w:r>
        <w:rPr>
          <w:color w:val="231F20"/>
          <w:spacing w:val="-41"/>
          <w:sz w:val="26"/>
        </w:rPr>
        <w:t> </w:t>
      </w:r>
      <w:r>
        <w:rPr>
          <w:color w:val="231F20"/>
          <w:sz w:val="26"/>
        </w:rPr>
        <w:t>phát ra ngôn ngữ của cõi</w:t>
      </w:r>
      <w:r>
        <w:rPr>
          <w:color w:val="231F20"/>
          <w:spacing w:val="-1"/>
          <w:sz w:val="26"/>
        </w:rPr>
        <w:t> </w:t>
      </w:r>
      <w:r>
        <w:rPr>
          <w:color w:val="231F20"/>
          <w:sz w:val="26"/>
        </w:rPr>
        <w:t>Dục.</w:t>
      </w:r>
    </w:p>
    <w:p>
      <w:pPr>
        <w:pStyle w:val="ListParagraph"/>
        <w:numPr>
          <w:ilvl w:val="0"/>
          <w:numId w:val="77"/>
        </w:numPr>
        <w:tabs>
          <w:tab w:pos="926" w:val="left" w:leader="none"/>
        </w:tabs>
        <w:spacing w:line="273" w:lineRule="auto" w:before="110" w:after="0"/>
        <w:ind w:left="110" w:right="390" w:firstLine="566"/>
        <w:jc w:val="both"/>
        <w:rPr>
          <w:sz w:val="26"/>
        </w:rPr>
      </w:pPr>
      <w:r>
        <w:rPr>
          <w:color w:val="231F20"/>
          <w:sz w:val="26"/>
        </w:rPr>
        <w:t>Có</w:t>
      </w:r>
      <w:r>
        <w:rPr>
          <w:color w:val="231F20"/>
          <w:spacing w:val="-13"/>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3"/>
          <w:sz w:val="26"/>
        </w:rPr>
        <w:t> </w:t>
      </w:r>
      <w:r>
        <w:rPr>
          <w:color w:val="231F20"/>
          <w:sz w:val="26"/>
        </w:rPr>
        <w:t>thành</w:t>
      </w:r>
      <w:r>
        <w:rPr>
          <w:color w:val="231F20"/>
          <w:spacing w:val="-12"/>
          <w:sz w:val="26"/>
        </w:rPr>
        <w:t> </w:t>
      </w:r>
      <w:r>
        <w:rPr>
          <w:color w:val="231F20"/>
          <w:sz w:val="26"/>
        </w:rPr>
        <w:t>tựu</w:t>
      </w:r>
      <w:r>
        <w:rPr>
          <w:color w:val="231F20"/>
          <w:spacing w:val="-12"/>
          <w:sz w:val="26"/>
        </w:rPr>
        <w:t> </w:t>
      </w:r>
      <w:r>
        <w:rPr>
          <w:color w:val="231F20"/>
          <w:sz w:val="26"/>
        </w:rPr>
        <w:t>sắc</w:t>
      </w:r>
      <w:r>
        <w:rPr>
          <w:color w:val="231F20"/>
          <w:spacing w:val="-13"/>
          <w:sz w:val="26"/>
        </w:rPr>
        <w:t> </w:t>
      </w:r>
      <w:r>
        <w:rPr>
          <w:color w:val="231F20"/>
          <w:sz w:val="26"/>
        </w:rPr>
        <w:t>tạo</w:t>
      </w:r>
      <w:r>
        <w:rPr>
          <w:color w:val="231F20"/>
          <w:spacing w:val="-12"/>
          <w:sz w:val="26"/>
        </w:rPr>
        <w:t> </w:t>
      </w:r>
      <w:r>
        <w:rPr>
          <w:color w:val="231F20"/>
          <w:sz w:val="26"/>
        </w:rPr>
        <w:t>hệ</w:t>
      </w:r>
      <w:r>
        <w:rPr>
          <w:color w:val="231F20"/>
          <w:spacing w:val="-12"/>
          <w:sz w:val="26"/>
        </w:rPr>
        <w:t> </w:t>
      </w:r>
      <w:r>
        <w:rPr>
          <w:color w:val="231F20"/>
          <w:sz w:val="26"/>
        </w:rPr>
        <w:t>thuộc</w:t>
      </w:r>
      <w:r>
        <w:rPr>
          <w:color w:val="231F20"/>
          <w:spacing w:val="-12"/>
          <w:sz w:val="26"/>
        </w:rPr>
        <w:t> </w:t>
      </w:r>
      <w:r>
        <w:rPr>
          <w:color w:val="231F20"/>
          <w:sz w:val="26"/>
        </w:rPr>
        <w:t>nơi</w:t>
      </w:r>
      <w:r>
        <w:rPr>
          <w:color w:val="231F20"/>
          <w:spacing w:val="-13"/>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cũng không phải là thành tựu sắc tạo hệ thuộc nơi cõi Sắc: Nghĩa là sinh nơi cõi Vô</w:t>
      </w:r>
      <w:r>
        <w:rPr>
          <w:color w:val="231F20"/>
          <w:spacing w:val="-7"/>
          <w:sz w:val="26"/>
        </w:rPr>
        <w:t> </w:t>
      </w:r>
      <w:r>
        <w:rPr>
          <w:color w:val="231F20"/>
          <w:sz w:val="26"/>
        </w:rPr>
        <w:t>sắc.</w:t>
      </w:r>
    </w:p>
    <w:p>
      <w:pPr>
        <w:pStyle w:val="BodyText"/>
        <w:spacing w:line="273" w:lineRule="auto" w:before="111"/>
        <w:ind w:left="110" w:right="391"/>
      </w:pPr>
      <w:r>
        <w:rPr>
          <w:i/>
          <w:color w:val="231F20"/>
        </w:rPr>
        <w:t>Hỏi: </w:t>
      </w:r>
      <w:r>
        <w:rPr>
          <w:color w:val="231F20"/>
        </w:rPr>
        <w:t>Nếu thành tựu đại chủng hệ thuộc nơi cõi Sắc, người kia thành tựu sắc tạo hệ thuộc nơi cõi Sắc chăng?</w:t>
      </w:r>
    </w:p>
    <w:p>
      <w:pPr>
        <w:pStyle w:val="BodyText"/>
        <w:spacing w:line="273" w:lineRule="auto" w:before="111"/>
        <w:ind w:left="110" w:right="390"/>
      </w:pPr>
      <w:r>
        <w:rPr>
          <w:i/>
          <w:color w:val="231F20"/>
        </w:rPr>
        <w:t>Đáp:</w:t>
      </w:r>
      <w:r>
        <w:rPr>
          <w:i/>
          <w:color w:val="231F20"/>
          <w:spacing w:val="-10"/>
        </w:rPr>
        <w:t> </w:t>
      </w:r>
      <w:r>
        <w:rPr>
          <w:color w:val="231F20"/>
        </w:rPr>
        <w:t>Thành</w:t>
      </w:r>
      <w:r>
        <w:rPr>
          <w:color w:val="231F20"/>
          <w:spacing w:val="-4"/>
        </w:rPr>
        <w:t> </w:t>
      </w:r>
      <w:r>
        <w:rPr>
          <w:color w:val="231F20"/>
        </w:rPr>
        <w:t>tựu</w:t>
      </w:r>
      <w:r>
        <w:rPr>
          <w:color w:val="231F20"/>
          <w:spacing w:val="-5"/>
        </w:rPr>
        <w:t> </w:t>
      </w:r>
      <w:r>
        <w:rPr>
          <w:color w:val="231F20"/>
        </w:rPr>
        <w:t>đại</w:t>
      </w:r>
      <w:r>
        <w:rPr>
          <w:color w:val="231F20"/>
          <w:spacing w:val="-4"/>
        </w:rPr>
        <w:t> </w:t>
      </w:r>
      <w:r>
        <w:rPr>
          <w:color w:val="231F20"/>
        </w:rPr>
        <w:t>chủng</w:t>
      </w:r>
      <w:r>
        <w:rPr>
          <w:color w:val="231F20"/>
          <w:spacing w:val="-5"/>
        </w:rPr>
        <w:t> </w:t>
      </w:r>
      <w:r>
        <w:rPr>
          <w:color w:val="231F20"/>
        </w:rPr>
        <w:t>hệ</w:t>
      </w:r>
      <w:r>
        <w:rPr>
          <w:color w:val="231F20"/>
          <w:spacing w:val="-4"/>
        </w:rPr>
        <w:t> </w:t>
      </w:r>
      <w:r>
        <w:rPr>
          <w:color w:val="231F20"/>
        </w:rPr>
        <w:t>thuộc</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người</w:t>
      </w:r>
      <w:r>
        <w:rPr>
          <w:color w:val="231F20"/>
          <w:spacing w:val="-5"/>
        </w:rPr>
        <w:t> </w:t>
      </w:r>
      <w:r>
        <w:rPr>
          <w:color w:val="231F20"/>
        </w:rPr>
        <w:t>kia</w:t>
      </w:r>
      <w:r>
        <w:rPr>
          <w:color w:val="231F20"/>
          <w:spacing w:val="-4"/>
        </w:rPr>
        <w:t> </w:t>
      </w:r>
      <w:r>
        <w:rPr>
          <w:color w:val="231F20"/>
        </w:rPr>
        <w:t>nhất định thành tựu sắc tạo hệ thuộc nơi cõi Sắc. Có thành tựu sắc tạo hệ thuộc nơi cõi Sắc không phải là thành tựu đại chủng hệ thuộc nơi cõi Sắc: Nghĩa là sinh nơi cõi Dục, được tâm thiện của cõi Sắc, đại chủng của cõi Sắc không hiện ở</w:t>
      </w:r>
      <w:r>
        <w:rPr>
          <w:color w:val="231F20"/>
          <w:spacing w:val="-2"/>
        </w:rPr>
        <w:t> </w:t>
      </w:r>
      <w:r>
        <w:rPr>
          <w:color w:val="231F20"/>
        </w:rPr>
        <w:t>trước.</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3"/>
        <w:jc w:val="left"/>
      </w:pPr>
      <w:r>
        <w:rPr>
          <w:i/>
          <w:color w:val="231F20"/>
        </w:rPr>
        <w:t>Hỏi: </w:t>
      </w:r>
      <w:r>
        <w:rPr>
          <w:color w:val="231F20"/>
        </w:rPr>
        <w:t>Đại chủng hệ thuộc nơi cõi Dục và đại chủng hệ thuộc nơi cõi Dục làm bao nhiêu duyên?</w:t>
      </w:r>
    </w:p>
    <w:p>
      <w:pPr>
        <w:spacing w:before="114"/>
        <w:ind w:left="960" w:right="0" w:firstLine="0"/>
        <w:jc w:val="left"/>
        <w:rPr>
          <w:sz w:val="26"/>
        </w:rPr>
      </w:pPr>
      <w:r>
        <w:rPr>
          <w:i/>
          <w:color w:val="231F20"/>
          <w:sz w:val="26"/>
        </w:rPr>
        <w:t>Đáp: </w:t>
      </w:r>
      <w:r>
        <w:rPr>
          <w:color w:val="231F20"/>
          <w:sz w:val="26"/>
        </w:rPr>
        <w:t>Nhân, Tăng thượng.</w:t>
      </w:r>
    </w:p>
    <w:p>
      <w:pPr>
        <w:pStyle w:val="BodyText"/>
        <w:spacing w:line="271" w:lineRule="auto" w:before="152"/>
        <w:jc w:val="left"/>
      </w:pPr>
      <w:r>
        <w:rPr>
          <w:i/>
          <w:color w:val="231F20"/>
        </w:rPr>
        <w:t>Hỏi:</w:t>
      </w:r>
      <w:r>
        <w:rPr>
          <w:i/>
          <w:color w:val="231F20"/>
          <w:spacing w:val="-13"/>
        </w:rPr>
        <w:t> </w:t>
      </w:r>
      <w:r>
        <w:rPr>
          <w:color w:val="231F20"/>
        </w:rPr>
        <w:t>Đại</w:t>
      </w:r>
      <w:r>
        <w:rPr>
          <w:color w:val="231F20"/>
          <w:spacing w:val="-14"/>
        </w:rPr>
        <w:t> </w:t>
      </w:r>
      <w:r>
        <w:rPr>
          <w:color w:val="231F20"/>
        </w:rPr>
        <w:t>chủng</w:t>
      </w:r>
      <w:r>
        <w:rPr>
          <w:color w:val="231F20"/>
          <w:spacing w:val="-12"/>
        </w:rPr>
        <w:t> </w:t>
      </w:r>
      <w:r>
        <w:rPr>
          <w:color w:val="231F20"/>
        </w:rPr>
        <w:t>hệ</w:t>
      </w:r>
      <w:r>
        <w:rPr>
          <w:color w:val="231F20"/>
          <w:spacing w:val="-13"/>
        </w:rPr>
        <w:t> </w:t>
      </w:r>
      <w:r>
        <w:rPr>
          <w:color w:val="231F20"/>
        </w:rPr>
        <w:t>thuộc</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và</w:t>
      </w:r>
      <w:r>
        <w:rPr>
          <w:color w:val="231F20"/>
          <w:spacing w:val="-13"/>
        </w:rPr>
        <w:t> </w:t>
      </w:r>
      <w:r>
        <w:rPr>
          <w:color w:val="231F20"/>
        </w:rPr>
        <w:t>sắc</w:t>
      </w:r>
      <w:r>
        <w:rPr>
          <w:color w:val="231F20"/>
          <w:spacing w:val="-14"/>
        </w:rPr>
        <w:t> </w:t>
      </w:r>
      <w:r>
        <w:rPr>
          <w:color w:val="231F20"/>
        </w:rPr>
        <w:t>tạo</w:t>
      </w:r>
      <w:r>
        <w:rPr>
          <w:color w:val="231F20"/>
          <w:spacing w:val="-12"/>
        </w:rPr>
        <w:t> </w:t>
      </w:r>
      <w:r>
        <w:rPr>
          <w:color w:val="231F20"/>
        </w:rPr>
        <w:t>hệ</w:t>
      </w:r>
      <w:r>
        <w:rPr>
          <w:color w:val="231F20"/>
          <w:spacing w:val="-13"/>
        </w:rPr>
        <w:t> </w:t>
      </w:r>
      <w:r>
        <w:rPr>
          <w:color w:val="231F20"/>
        </w:rPr>
        <w:t>thuộc</w:t>
      </w:r>
      <w:r>
        <w:rPr>
          <w:color w:val="231F20"/>
          <w:spacing w:val="-13"/>
        </w:rPr>
        <w:t> </w:t>
      </w:r>
      <w:r>
        <w:rPr>
          <w:color w:val="231F20"/>
        </w:rPr>
        <w:t>nơi</w:t>
      </w:r>
      <w:r>
        <w:rPr>
          <w:color w:val="231F20"/>
          <w:spacing w:val="-13"/>
        </w:rPr>
        <w:t> </w:t>
      </w:r>
      <w:r>
        <w:rPr>
          <w:color w:val="231F20"/>
        </w:rPr>
        <w:t>cõi Dục làm bao nhiêu</w:t>
      </w:r>
      <w:r>
        <w:rPr>
          <w:color w:val="231F20"/>
          <w:spacing w:val="-2"/>
        </w:rPr>
        <w:t> </w:t>
      </w:r>
      <w:r>
        <w:rPr>
          <w:color w:val="231F20"/>
        </w:rPr>
        <w:t>duyên?</w:t>
      </w:r>
    </w:p>
    <w:p>
      <w:pPr>
        <w:spacing w:before="114"/>
        <w:ind w:left="960" w:right="0" w:firstLine="0"/>
        <w:jc w:val="left"/>
        <w:rPr>
          <w:sz w:val="26"/>
        </w:rPr>
      </w:pPr>
      <w:r>
        <w:rPr>
          <w:i/>
          <w:color w:val="231F20"/>
          <w:sz w:val="26"/>
        </w:rPr>
        <w:t>Đáp: </w:t>
      </w:r>
      <w:r>
        <w:rPr>
          <w:color w:val="231F20"/>
          <w:sz w:val="26"/>
        </w:rPr>
        <w:t>Nhân, Tăng thượng.</w:t>
      </w:r>
    </w:p>
    <w:p>
      <w:pPr>
        <w:pStyle w:val="BodyText"/>
        <w:spacing w:line="271" w:lineRule="auto" w:before="152"/>
        <w:jc w:val="left"/>
      </w:pPr>
      <w:r>
        <w:rPr>
          <w:i/>
          <w:color w:val="231F20"/>
        </w:rPr>
        <w:t>Hỏi: </w:t>
      </w:r>
      <w:r>
        <w:rPr>
          <w:color w:val="231F20"/>
        </w:rPr>
        <w:t>Sắc tạo hệ thuộc nơi cõi Dục và sắc tạo hệ thuộc nơi cõi Dục làm bao nhiêu duyên?</w:t>
      </w:r>
    </w:p>
    <w:p>
      <w:pPr>
        <w:spacing w:before="114"/>
        <w:ind w:left="960" w:right="0" w:firstLine="0"/>
        <w:jc w:val="left"/>
        <w:rPr>
          <w:sz w:val="26"/>
        </w:rPr>
      </w:pPr>
      <w:r>
        <w:rPr>
          <w:i/>
          <w:color w:val="231F20"/>
          <w:sz w:val="26"/>
        </w:rPr>
        <w:t>Đáp: </w:t>
      </w:r>
      <w:r>
        <w:rPr>
          <w:color w:val="231F20"/>
          <w:sz w:val="26"/>
        </w:rPr>
        <w:t>Nhân, Tăng thượng.</w:t>
      </w:r>
    </w:p>
    <w:p>
      <w:pPr>
        <w:pStyle w:val="BodyText"/>
        <w:spacing w:line="271" w:lineRule="auto" w:before="152"/>
        <w:jc w:val="left"/>
      </w:pPr>
      <w:r>
        <w:rPr>
          <w:i/>
          <w:color w:val="231F20"/>
        </w:rPr>
        <w:t>Hỏi:</w:t>
      </w:r>
      <w:r>
        <w:rPr>
          <w:i/>
          <w:color w:val="231F20"/>
          <w:spacing w:val="-12"/>
        </w:rPr>
        <w:t> </w:t>
      </w:r>
      <w:r>
        <w:rPr>
          <w:color w:val="231F20"/>
        </w:rPr>
        <w:t>Sắc</w:t>
      </w:r>
      <w:r>
        <w:rPr>
          <w:color w:val="231F20"/>
          <w:spacing w:val="-12"/>
        </w:rPr>
        <w:t> </w:t>
      </w:r>
      <w:r>
        <w:rPr>
          <w:color w:val="231F20"/>
        </w:rPr>
        <w:t>tạo</w:t>
      </w:r>
      <w:r>
        <w:rPr>
          <w:color w:val="231F20"/>
          <w:spacing w:val="-12"/>
        </w:rPr>
        <w:t> </w:t>
      </w:r>
      <w:r>
        <w:rPr>
          <w:color w:val="231F20"/>
        </w:rPr>
        <w:t>hệ</w:t>
      </w:r>
      <w:r>
        <w:rPr>
          <w:color w:val="231F20"/>
          <w:spacing w:val="-11"/>
        </w:rPr>
        <w:t> </w:t>
      </w:r>
      <w:r>
        <w:rPr>
          <w:color w:val="231F20"/>
        </w:rPr>
        <w:t>thuộc</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và</w:t>
      </w:r>
      <w:r>
        <w:rPr>
          <w:color w:val="231F20"/>
          <w:spacing w:val="-12"/>
        </w:rPr>
        <w:t> </w:t>
      </w:r>
      <w:r>
        <w:rPr>
          <w:color w:val="231F20"/>
        </w:rPr>
        <w:t>đại</w:t>
      </w:r>
      <w:r>
        <w:rPr>
          <w:color w:val="231F20"/>
          <w:spacing w:val="-11"/>
        </w:rPr>
        <w:t> </w:t>
      </w:r>
      <w:r>
        <w:rPr>
          <w:color w:val="231F20"/>
        </w:rPr>
        <w:t>chủng</w:t>
      </w:r>
      <w:r>
        <w:rPr>
          <w:color w:val="231F20"/>
          <w:spacing w:val="-12"/>
        </w:rPr>
        <w:t> </w:t>
      </w:r>
      <w:r>
        <w:rPr>
          <w:color w:val="231F20"/>
        </w:rPr>
        <w:t>hệ</w:t>
      </w:r>
      <w:r>
        <w:rPr>
          <w:color w:val="231F20"/>
          <w:spacing w:val="-11"/>
        </w:rPr>
        <w:t> </w:t>
      </w:r>
      <w:r>
        <w:rPr>
          <w:color w:val="231F20"/>
        </w:rPr>
        <w:t>thuộc</w:t>
      </w:r>
      <w:r>
        <w:rPr>
          <w:color w:val="231F20"/>
          <w:spacing w:val="-12"/>
        </w:rPr>
        <w:t> </w:t>
      </w:r>
      <w:r>
        <w:rPr>
          <w:color w:val="231F20"/>
        </w:rPr>
        <w:t>nơi</w:t>
      </w:r>
      <w:r>
        <w:rPr>
          <w:color w:val="231F20"/>
          <w:spacing w:val="-11"/>
        </w:rPr>
        <w:t> </w:t>
      </w:r>
      <w:r>
        <w:rPr>
          <w:color w:val="231F20"/>
        </w:rPr>
        <w:t>cõi Dục làm bao nhiêu</w:t>
      </w:r>
      <w:r>
        <w:rPr>
          <w:color w:val="231F20"/>
          <w:spacing w:val="-2"/>
        </w:rPr>
        <w:t> </w:t>
      </w:r>
      <w:r>
        <w:rPr>
          <w:color w:val="231F20"/>
        </w:rPr>
        <w:t>duyên?</w:t>
      </w:r>
    </w:p>
    <w:p>
      <w:pPr>
        <w:spacing w:before="114"/>
        <w:ind w:left="960" w:right="0" w:firstLine="0"/>
        <w:jc w:val="left"/>
        <w:rPr>
          <w:sz w:val="26"/>
        </w:rPr>
      </w:pPr>
      <w:r>
        <w:rPr>
          <w:i/>
          <w:color w:val="231F20"/>
          <w:sz w:val="26"/>
        </w:rPr>
        <w:t>Đáp: </w:t>
      </w:r>
      <w:r>
        <w:rPr>
          <w:color w:val="231F20"/>
          <w:sz w:val="26"/>
        </w:rPr>
        <w:t>Nhân, Tăng thượng.</w:t>
      </w:r>
    </w:p>
    <w:p>
      <w:pPr>
        <w:pStyle w:val="BodyText"/>
        <w:spacing w:line="271" w:lineRule="auto" w:before="153"/>
        <w:ind w:right="13"/>
        <w:jc w:val="left"/>
      </w:pPr>
      <w:r>
        <w:rPr>
          <w:i/>
          <w:color w:val="231F20"/>
        </w:rPr>
        <w:t>Hỏi: </w:t>
      </w:r>
      <w:r>
        <w:rPr>
          <w:color w:val="231F20"/>
        </w:rPr>
        <w:t>Đại chủng hệ thuộc nơi cõi Dục và đại chủng hệ thuộc nơi cõi Sắc làm bao nhiêu duyên?</w:t>
      </w:r>
    </w:p>
    <w:p>
      <w:pPr>
        <w:spacing w:before="113"/>
        <w:ind w:left="960" w:right="0" w:firstLine="0"/>
        <w:jc w:val="left"/>
        <w:rPr>
          <w:sz w:val="26"/>
        </w:rPr>
      </w:pPr>
      <w:r>
        <w:rPr>
          <w:i/>
          <w:color w:val="231F20"/>
          <w:sz w:val="26"/>
        </w:rPr>
        <w:t>Đáp: </w:t>
      </w:r>
      <w:r>
        <w:rPr>
          <w:color w:val="231F20"/>
          <w:sz w:val="26"/>
        </w:rPr>
        <w:t>Một Tăng thượng.</w:t>
      </w:r>
    </w:p>
    <w:p>
      <w:pPr>
        <w:pStyle w:val="BodyText"/>
        <w:spacing w:line="271" w:lineRule="auto" w:before="153"/>
        <w:jc w:val="left"/>
      </w:pPr>
      <w:r>
        <w:rPr>
          <w:i/>
          <w:color w:val="231F20"/>
        </w:rPr>
        <w:t>Hỏi: </w:t>
      </w:r>
      <w:r>
        <w:rPr>
          <w:color w:val="231F20"/>
        </w:rPr>
        <w:t>Đại chủng hệ thuộc nơi cõi Sắc và đại chủng hệ thuộc nơi cõi Sắc làm bao nhiêu duyên?</w:t>
      </w:r>
    </w:p>
    <w:p>
      <w:pPr>
        <w:spacing w:before="113"/>
        <w:ind w:left="960" w:right="0" w:firstLine="0"/>
        <w:jc w:val="left"/>
        <w:rPr>
          <w:sz w:val="26"/>
        </w:rPr>
      </w:pPr>
      <w:r>
        <w:rPr>
          <w:i/>
          <w:color w:val="231F20"/>
          <w:sz w:val="26"/>
        </w:rPr>
        <w:t>Đáp: </w:t>
      </w:r>
      <w:r>
        <w:rPr>
          <w:color w:val="231F20"/>
          <w:sz w:val="26"/>
        </w:rPr>
        <w:t>Nhân, Tăng thượng.</w:t>
      </w:r>
    </w:p>
    <w:p>
      <w:pPr>
        <w:pStyle w:val="BodyText"/>
        <w:spacing w:line="271" w:lineRule="auto" w:before="153"/>
        <w:jc w:val="left"/>
      </w:pPr>
      <w:r>
        <w:rPr>
          <w:i/>
          <w:color w:val="231F20"/>
        </w:rPr>
        <w:t>Hỏi: </w:t>
      </w:r>
      <w:r>
        <w:rPr>
          <w:color w:val="231F20"/>
        </w:rPr>
        <w:t>Đại chủng hệ thuộc nơi cõi Sắc và đại chủng hệ thuộc nơi cõi Dục làm bao nhiêu duyên?</w:t>
      </w:r>
    </w:p>
    <w:p>
      <w:pPr>
        <w:spacing w:before="113"/>
        <w:ind w:left="960" w:right="0" w:firstLine="0"/>
        <w:jc w:val="left"/>
        <w:rPr>
          <w:sz w:val="26"/>
        </w:rPr>
      </w:pPr>
      <w:r>
        <w:rPr>
          <w:i/>
          <w:color w:val="231F20"/>
          <w:sz w:val="26"/>
        </w:rPr>
        <w:t>Đáp: </w:t>
      </w:r>
      <w:r>
        <w:rPr>
          <w:color w:val="231F20"/>
          <w:sz w:val="26"/>
        </w:rPr>
        <w:t>Một Tăng thượng.</w:t>
      </w:r>
    </w:p>
    <w:p>
      <w:pPr>
        <w:pStyle w:val="BodyText"/>
        <w:spacing w:line="271" w:lineRule="auto" w:before="153"/>
        <w:jc w:val="left"/>
      </w:pPr>
      <w:r>
        <w:rPr>
          <w:i/>
          <w:color w:val="231F20"/>
        </w:rPr>
        <w:t>Hỏi:</w:t>
      </w:r>
      <w:r>
        <w:rPr>
          <w:i/>
          <w:color w:val="231F20"/>
          <w:spacing w:val="-13"/>
        </w:rPr>
        <w:t> </w:t>
      </w:r>
      <w:r>
        <w:rPr>
          <w:color w:val="231F20"/>
        </w:rPr>
        <w:t>Đại</w:t>
      </w:r>
      <w:r>
        <w:rPr>
          <w:color w:val="231F20"/>
          <w:spacing w:val="-14"/>
        </w:rPr>
        <w:t> </w:t>
      </w:r>
      <w:r>
        <w:rPr>
          <w:color w:val="231F20"/>
        </w:rPr>
        <w:t>chủng</w:t>
      </w:r>
      <w:r>
        <w:rPr>
          <w:color w:val="231F20"/>
          <w:spacing w:val="-12"/>
        </w:rPr>
        <w:t> </w:t>
      </w:r>
      <w:r>
        <w:rPr>
          <w:color w:val="231F20"/>
        </w:rPr>
        <w:t>hệ</w:t>
      </w:r>
      <w:r>
        <w:rPr>
          <w:color w:val="231F20"/>
          <w:spacing w:val="-13"/>
        </w:rPr>
        <w:t> </w:t>
      </w:r>
      <w:r>
        <w:rPr>
          <w:color w:val="231F20"/>
        </w:rPr>
        <w:t>thuộc</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và</w:t>
      </w:r>
      <w:r>
        <w:rPr>
          <w:color w:val="231F20"/>
          <w:spacing w:val="-13"/>
        </w:rPr>
        <w:t> </w:t>
      </w:r>
      <w:r>
        <w:rPr>
          <w:color w:val="231F20"/>
        </w:rPr>
        <w:t>sắc</w:t>
      </w:r>
      <w:r>
        <w:rPr>
          <w:color w:val="231F20"/>
          <w:spacing w:val="-14"/>
        </w:rPr>
        <w:t> </w:t>
      </w:r>
      <w:r>
        <w:rPr>
          <w:color w:val="231F20"/>
        </w:rPr>
        <w:t>tạo</w:t>
      </w:r>
      <w:r>
        <w:rPr>
          <w:color w:val="231F20"/>
          <w:spacing w:val="-12"/>
        </w:rPr>
        <w:t> </w:t>
      </w:r>
      <w:r>
        <w:rPr>
          <w:color w:val="231F20"/>
        </w:rPr>
        <w:t>hệ</w:t>
      </w:r>
      <w:r>
        <w:rPr>
          <w:color w:val="231F20"/>
          <w:spacing w:val="-13"/>
        </w:rPr>
        <w:t> </w:t>
      </w:r>
      <w:r>
        <w:rPr>
          <w:color w:val="231F20"/>
        </w:rPr>
        <w:t>thuộc</w:t>
      </w:r>
      <w:r>
        <w:rPr>
          <w:color w:val="231F20"/>
          <w:spacing w:val="-13"/>
        </w:rPr>
        <w:t> </w:t>
      </w:r>
      <w:r>
        <w:rPr>
          <w:color w:val="231F20"/>
        </w:rPr>
        <w:t>nơi</w:t>
      </w:r>
      <w:r>
        <w:rPr>
          <w:color w:val="231F20"/>
          <w:spacing w:val="-13"/>
        </w:rPr>
        <w:t> </w:t>
      </w:r>
      <w:r>
        <w:rPr>
          <w:color w:val="231F20"/>
        </w:rPr>
        <w:t>cõi Sắc làm bao nhiêu</w:t>
      </w:r>
      <w:r>
        <w:rPr>
          <w:color w:val="231F20"/>
          <w:spacing w:val="-2"/>
        </w:rPr>
        <w:t> </w:t>
      </w:r>
      <w:r>
        <w:rPr>
          <w:color w:val="231F20"/>
        </w:rPr>
        <w:t>duyên?</w:t>
      </w:r>
    </w:p>
    <w:p>
      <w:pPr>
        <w:spacing w:before="114"/>
        <w:ind w:left="960" w:right="0" w:firstLine="0"/>
        <w:jc w:val="left"/>
        <w:rPr>
          <w:sz w:val="26"/>
        </w:rPr>
      </w:pPr>
      <w:r>
        <w:rPr>
          <w:i/>
          <w:color w:val="231F20"/>
          <w:sz w:val="26"/>
        </w:rPr>
        <w:t>Đáp: </w:t>
      </w:r>
      <w:r>
        <w:rPr>
          <w:color w:val="231F20"/>
          <w:sz w:val="26"/>
        </w:rPr>
        <w:t>Một Tăng thượng.</w:t>
      </w:r>
    </w:p>
    <w:p>
      <w:pPr>
        <w:pStyle w:val="BodyText"/>
        <w:spacing w:line="273" w:lineRule="auto" w:before="152"/>
        <w:jc w:val="left"/>
      </w:pPr>
      <w:r>
        <w:rPr>
          <w:i/>
          <w:color w:val="231F20"/>
        </w:rPr>
        <w:t>Hỏi: </w:t>
      </w:r>
      <w:r>
        <w:rPr>
          <w:color w:val="231F20"/>
        </w:rPr>
        <w:t>Sắc tạo hệ thuộc nơi cõi Sắc và sắc tạo hệ thuộc nơi cõi Sắc làm bao nhiêu duyên?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 </w:t>
      </w:r>
      <w:r>
        <w:rPr>
          <w:color w:val="231F20"/>
          <w:sz w:val="26"/>
        </w:rPr>
        <w:t>Nhân, Tăng thượng.</w:t>
      </w:r>
    </w:p>
    <w:p>
      <w:pPr>
        <w:pStyle w:val="BodyText"/>
        <w:spacing w:line="276" w:lineRule="auto" w:before="163"/>
        <w:ind w:left="110" w:right="376"/>
        <w:jc w:val="left"/>
      </w:pPr>
      <w:r>
        <w:rPr>
          <w:i/>
          <w:color w:val="231F20"/>
        </w:rPr>
        <w:t>Hỏi:</w:t>
      </w:r>
      <w:r>
        <w:rPr>
          <w:i/>
          <w:color w:val="231F20"/>
          <w:spacing w:val="-8"/>
        </w:rPr>
        <w:t> </w:t>
      </w:r>
      <w:r>
        <w:rPr>
          <w:color w:val="231F20"/>
        </w:rPr>
        <w:t>Sắc</w:t>
      </w:r>
      <w:r>
        <w:rPr>
          <w:color w:val="231F20"/>
          <w:spacing w:val="-7"/>
        </w:rPr>
        <w:t> </w:t>
      </w:r>
      <w:r>
        <w:rPr>
          <w:color w:val="231F20"/>
        </w:rPr>
        <w:t>tạo</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và</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nơi</w:t>
      </w:r>
      <w:r>
        <w:rPr>
          <w:color w:val="231F20"/>
          <w:spacing w:val="-7"/>
        </w:rPr>
        <w:t> </w:t>
      </w:r>
      <w:r>
        <w:rPr>
          <w:color w:val="231F20"/>
        </w:rPr>
        <w:t>cõi Dục làm bao nhiêu</w:t>
      </w:r>
      <w:r>
        <w:rPr>
          <w:color w:val="231F20"/>
          <w:spacing w:val="-2"/>
        </w:rPr>
        <w:t> </w:t>
      </w:r>
      <w:r>
        <w:rPr>
          <w:color w:val="231F20"/>
        </w:rPr>
        <w:t>duyên?</w:t>
      </w:r>
    </w:p>
    <w:p>
      <w:pPr>
        <w:spacing w:before="118"/>
        <w:ind w:left="677" w:right="0" w:firstLine="0"/>
        <w:jc w:val="left"/>
        <w:rPr>
          <w:sz w:val="26"/>
        </w:rPr>
      </w:pPr>
      <w:r>
        <w:rPr>
          <w:i/>
          <w:color w:val="231F20"/>
          <w:sz w:val="26"/>
        </w:rPr>
        <w:t>Đáp: </w:t>
      </w:r>
      <w:r>
        <w:rPr>
          <w:color w:val="231F20"/>
          <w:sz w:val="26"/>
        </w:rPr>
        <w:t>Một Tăng thượng.</w:t>
      </w:r>
    </w:p>
    <w:p>
      <w:pPr>
        <w:pStyle w:val="BodyText"/>
        <w:spacing w:line="276" w:lineRule="auto" w:before="163"/>
        <w:ind w:left="110" w:right="376"/>
        <w:jc w:val="left"/>
      </w:pPr>
      <w:r>
        <w:rPr>
          <w:i/>
          <w:color w:val="231F20"/>
        </w:rPr>
        <w:t>Hỏi:</w:t>
      </w:r>
      <w:r>
        <w:rPr>
          <w:i/>
          <w:color w:val="231F20"/>
          <w:spacing w:val="-12"/>
        </w:rPr>
        <w:t> </w:t>
      </w:r>
      <w:r>
        <w:rPr>
          <w:color w:val="231F20"/>
        </w:rPr>
        <w:t>Sắc</w:t>
      </w:r>
      <w:r>
        <w:rPr>
          <w:color w:val="231F20"/>
          <w:spacing w:val="-12"/>
        </w:rPr>
        <w:t> </w:t>
      </w:r>
      <w:r>
        <w:rPr>
          <w:color w:val="231F20"/>
        </w:rPr>
        <w:t>tạo</w:t>
      </w:r>
      <w:r>
        <w:rPr>
          <w:color w:val="231F20"/>
          <w:spacing w:val="-12"/>
        </w:rPr>
        <w:t> </w:t>
      </w:r>
      <w:r>
        <w:rPr>
          <w:color w:val="231F20"/>
        </w:rPr>
        <w:t>hệ</w:t>
      </w:r>
      <w:r>
        <w:rPr>
          <w:color w:val="231F20"/>
          <w:spacing w:val="-11"/>
        </w:rPr>
        <w:t> </w:t>
      </w:r>
      <w:r>
        <w:rPr>
          <w:color w:val="231F20"/>
        </w:rPr>
        <w:t>thuộc</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và</w:t>
      </w:r>
      <w:r>
        <w:rPr>
          <w:color w:val="231F20"/>
          <w:spacing w:val="-12"/>
        </w:rPr>
        <w:t> </w:t>
      </w:r>
      <w:r>
        <w:rPr>
          <w:color w:val="231F20"/>
        </w:rPr>
        <w:t>đại</w:t>
      </w:r>
      <w:r>
        <w:rPr>
          <w:color w:val="231F20"/>
          <w:spacing w:val="-11"/>
        </w:rPr>
        <w:t> </w:t>
      </w:r>
      <w:r>
        <w:rPr>
          <w:color w:val="231F20"/>
        </w:rPr>
        <w:t>chủng</w:t>
      </w:r>
      <w:r>
        <w:rPr>
          <w:color w:val="231F20"/>
          <w:spacing w:val="-12"/>
        </w:rPr>
        <w:t> </w:t>
      </w:r>
      <w:r>
        <w:rPr>
          <w:color w:val="231F20"/>
        </w:rPr>
        <w:t>hệ</w:t>
      </w:r>
      <w:r>
        <w:rPr>
          <w:color w:val="231F20"/>
          <w:spacing w:val="-11"/>
        </w:rPr>
        <w:t> </w:t>
      </w:r>
      <w:r>
        <w:rPr>
          <w:color w:val="231F20"/>
        </w:rPr>
        <w:t>thuộc</w:t>
      </w:r>
      <w:r>
        <w:rPr>
          <w:color w:val="231F20"/>
          <w:spacing w:val="-12"/>
        </w:rPr>
        <w:t> </w:t>
      </w:r>
      <w:r>
        <w:rPr>
          <w:color w:val="231F20"/>
        </w:rPr>
        <w:t>nơi</w:t>
      </w:r>
      <w:r>
        <w:rPr>
          <w:color w:val="231F20"/>
          <w:spacing w:val="-11"/>
        </w:rPr>
        <w:t> </w:t>
      </w:r>
      <w:r>
        <w:rPr>
          <w:color w:val="231F20"/>
        </w:rPr>
        <w:t>cõi Sắc làm bao nhiêu</w:t>
      </w:r>
      <w:r>
        <w:rPr>
          <w:color w:val="231F20"/>
          <w:spacing w:val="-2"/>
        </w:rPr>
        <w:t> </w:t>
      </w:r>
      <w:r>
        <w:rPr>
          <w:color w:val="231F20"/>
        </w:rPr>
        <w:t>duyên?</w:t>
      </w:r>
    </w:p>
    <w:p>
      <w:pPr>
        <w:spacing w:before="117"/>
        <w:ind w:left="677" w:right="0" w:firstLine="0"/>
        <w:jc w:val="left"/>
        <w:rPr>
          <w:sz w:val="26"/>
        </w:rPr>
      </w:pPr>
      <w:r>
        <w:rPr>
          <w:i/>
          <w:color w:val="231F20"/>
          <w:sz w:val="26"/>
        </w:rPr>
        <w:t>Đáp: </w:t>
      </w:r>
      <w:r>
        <w:rPr>
          <w:color w:val="231F20"/>
          <w:sz w:val="26"/>
        </w:rPr>
        <w:t>Một Tăng thượng.</w:t>
      </w:r>
    </w:p>
    <w:p>
      <w:pPr>
        <w:pStyle w:val="BodyText"/>
        <w:spacing w:line="276" w:lineRule="auto" w:before="163"/>
        <w:ind w:left="110" w:right="376"/>
        <w:jc w:val="left"/>
      </w:pPr>
      <w:r>
        <w:rPr>
          <w:i/>
          <w:color w:val="231F20"/>
        </w:rPr>
        <w:t>Hỏi:</w:t>
      </w:r>
      <w:r>
        <w:rPr>
          <w:i/>
          <w:color w:val="231F20"/>
          <w:spacing w:val="-9"/>
        </w:rPr>
        <w:t> </w:t>
      </w:r>
      <w:r>
        <w:rPr>
          <w:color w:val="231F20"/>
        </w:rPr>
        <w:t>Đại</w:t>
      </w:r>
      <w:r>
        <w:rPr>
          <w:color w:val="231F20"/>
          <w:spacing w:val="-9"/>
        </w:rPr>
        <w:t> </w:t>
      </w:r>
      <w:r>
        <w:rPr>
          <w:color w:val="231F20"/>
        </w:rPr>
        <w:t>chủng</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và</w:t>
      </w:r>
      <w:r>
        <w:rPr>
          <w:color w:val="231F20"/>
          <w:spacing w:val="-9"/>
        </w:rPr>
        <w:t> </w:t>
      </w:r>
      <w:r>
        <w:rPr>
          <w:color w:val="231F20"/>
        </w:rPr>
        <w:t>sắc</w:t>
      </w:r>
      <w:r>
        <w:rPr>
          <w:color w:val="231F20"/>
          <w:spacing w:val="-9"/>
        </w:rPr>
        <w:t> </w:t>
      </w:r>
      <w:r>
        <w:rPr>
          <w:color w:val="231F20"/>
        </w:rPr>
        <w:t>tạo</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nơi</w:t>
      </w:r>
      <w:r>
        <w:rPr>
          <w:color w:val="231F20"/>
          <w:spacing w:val="-8"/>
        </w:rPr>
        <w:t> </w:t>
      </w:r>
      <w:r>
        <w:rPr>
          <w:color w:val="231F20"/>
        </w:rPr>
        <w:t>cõi Dục làm bao nhiêu</w:t>
      </w:r>
      <w:r>
        <w:rPr>
          <w:color w:val="231F20"/>
          <w:spacing w:val="-2"/>
        </w:rPr>
        <w:t> </w:t>
      </w:r>
      <w:r>
        <w:rPr>
          <w:color w:val="231F20"/>
        </w:rPr>
        <w:t>duyên?</w:t>
      </w:r>
    </w:p>
    <w:p>
      <w:pPr>
        <w:spacing w:before="118"/>
        <w:ind w:left="677" w:right="0" w:firstLine="0"/>
        <w:jc w:val="left"/>
        <w:rPr>
          <w:sz w:val="26"/>
        </w:rPr>
      </w:pPr>
      <w:r>
        <w:rPr>
          <w:i/>
          <w:color w:val="231F20"/>
          <w:sz w:val="26"/>
        </w:rPr>
        <w:t>Đáp: </w:t>
      </w:r>
      <w:r>
        <w:rPr>
          <w:color w:val="231F20"/>
          <w:sz w:val="26"/>
        </w:rPr>
        <w:t>Một Tăng thượng.</w:t>
      </w:r>
    </w:p>
    <w:p>
      <w:pPr>
        <w:pStyle w:val="BodyText"/>
        <w:spacing w:line="276" w:lineRule="auto" w:before="163"/>
        <w:ind w:left="110" w:right="376"/>
        <w:jc w:val="left"/>
      </w:pPr>
      <w:r>
        <w:rPr>
          <w:i/>
          <w:color w:val="231F20"/>
        </w:rPr>
        <w:t>Hỏi: </w:t>
      </w:r>
      <w:r>
        <w:rPr>
          <w:color w:val="231F20"/>
        </w:rPr>
        <w:t>Sắc tạo hệ thuộc nơi cõi Dục và sắc tạo hệ thuộc nơi cõi Sắc làm bao nhiêu duyên?</w:t>
      </w:r>
    </w:p>
    <w:p>
      <w:pPr>
        <w:spacing w:before="117"/>
        <w:ind w:left="677" w:right="0" w:firstLine="0"/>
        <w:jc w:val="left"/>
        <w:rPr>
          <w:sz w:val="26"/>
        </w:rPr>
      </w:pPr>
      <w:r>
        <w:rPr>
          <w:i/>
          <w:color w:val="231F20"/>
          <w:sz w:val="26"/>
        </w:rPr>
        <w:t>Đáp: </w:t>
      </w:r>
      <w:r>
        <w:rPr>
          <w:color w:val="231F20"/>
          <w:sz w:val="26"/>
        </w:rPr>
        <w:t>Một Tăng thượng.</w:t>
      </w:r>
    </w:p>
    <w:p>
      <w:pPr>
        <w:pStyle w:val="BodyText"/>
        <w:spacing w:line="276" w:lineRule="auto" w:before="163"/>
        <w:ind w:left="110" w:right="376"/>
        <w:jc w:val="left"/>
      </w:pPr>
      <w:r>
        <w:rPr>
          <w:i/>
          <w:color w:val="231F20"/>
        </w:rPr>
        <w:t>Hỏi: </w:t>
      </w:r>
      <w:r>
        <w:rPr>
          <w:color w:val="231F20"/>
        </w:rPr>
        <w:t>Sắc tạo hệ thuộc nơi cõi Sắc và sắc tạo hệ thuộc nơi cõi Dục làm bao nhiêu duyên?</w:t>
      </w:r>
    </w:p>
    <w:p>
      <w:pPr>
        <w:spacing w:before="118"/>
        <w:ind w:left="677" w:right="0" w:firstLine="0"/>
        <w:jc w:val="left"/>
        <w:rPr>
          <w:sz w:val="26"/>
        </w:rPr>
      </w:pPr>
      <w:r>
        <w:rPr>
          <w:i/>
          <w:color w:val="231F20"/>
          <w:sz w:val="26"/>
        </w:rPr>
        <w:t>Đáp: </w:t>
      </w:r>
      <w:r>
        <w:rPr>
          <w:color w:val="231F20"/>
          <w:sz w:val="26"/>
        </w:rPr>
        <w:t>Một Tăng thượng.</w:t>
      </w:r>
    </w:p>
    <w:p>
      <w:pPr>
        <w:pStyle w:val="BodyText"/>
        <w:spacing w:line="276" w:lineRule="auto" w:before="163"/>
        <w:ind w:left="110" w:right="376"/>
        <w:jc w:val="left"/>
      </w:pPr>
      <w:r>
        <w:rPr>
          <w:i/>
          <w:color w:val="231F20"/>
        </w:rPr>
        <w:t>Hỏi:</w:t>
      </w:r>
      <w:r>
        <w:rPr>
          <w:i/>
          <w:color w:val="231F20"/>
          <w:spacing w:val="-9"/>
        </w:rPr>
        <w:t> </w:t>
      </w:r>
      <w:r>
        <w:rPr>
          <w:color w:val="231F20"/>
        </w:rPr>
        <w:t>Đại</w:t>
      </w:r>
      <w:r>
        <w:rPr>
          <w:color w:val="231F20"/>
          <w:spacing w:val="-9"/>
        </w:rPr>
        <w:t> </w:t>
      </w:r>
      <w:r>
        <w:rPr>
          <w:color w:val="231F20"/>
        </w:rPr>
        <w:t>chủng</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và</w:t>
      </w:r>
      <w:r>
        <w:rPr>
          <w:color w:val="231F20"/>
          <w:spacing w:val="-9"/>
        </w:rPr>
        <w:t> </w:t>
      </w:r>
      <w:r>
        <w:rPr>
          <w:color w:val="231F20"/>
        </w:rPr>
        <w:t>sắc</w:t>
      </w:r>
      <w:r>
        <w:rPr>
          <w:color w:val="231F20"/>
          <w:spacing w:val="-9"/>
        </w:rPr>
        <w:t> </w:t>
      </w:r>
      <w:r>
        <w:rPr>
          <w:color w:val="231F20"/>
        </w:rPr>
        <w:t>tạo</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nơi</w:t>
      </w:r>
      <w:r>
        <w:rPr>
          <w:color w:val="231F20"/>
          <w:spacing w:val="-8"/>
        </w:rPr>
        <w:t> </w:t>
      </w:r>
      <w:r>
        <w:rPr>
          <w:color w:val="231F20"/>
        </w:rPr>
        <w:t>cõi Sắc làm bao nhiêu</w:t>
      </w:r>
      <w:r>
        <w:rPr>
          <w:color w:val="231F20"/>
          <w:spacing w:val="-2"/>
        </w:rPr>
        <w:t> </w:t>
      </w:r>
      <w:r>
        <w:rPr>
          <w:color w:val="231F20"/>
        </w:rPr>
        <w:t>duyên?</w:t>
      </w:r>
    </w:p>
    <w:p>
      <w:pPr>
        <w:spacing w:before="117"/>
        <w:ind w:left="677" w:right="0" w:firstLine="0"/>
        <w:jc w:val="left"/>
        <w:rPr>
          <w:sz w:val="26"/>
        </w:rPr>
      </w:pPr>
      <w:r>
        <w:rPr>
          <w:i/>
          <w:color w:val="231F20"/>
          <w:sz w:val="26"/>
        </w:rPr>
        <w:t>Đáp: </w:t>
      </w:r>
      <w:r>
        <w:rPr>
          <w:color w:val="231F20"/>
          <w:sz w:val="26"/>
        </w:rPr>
        <w:t>Nhân, Tăng thượng.</w:t>
      </w:r>
    </w:p>
    <w:p>
      <w:pPr>
        <w:pStyle w:val="BodyText"/>
        <w:spacing w:line="276" w:lineRule="auto" w:before="163"/>
        <w:ind w:left="110" w:right="376"/>
        <w:jc w:val="left"/>
      </w:pPr>
      <w:r>
        <w:rPr>
          <w:i/>
          <w:color w:val="231F20"/>
        </w:rPr>
        <w:t>Hỏi:</w:t>
      </w:r>
      <w:r>
        <w:rPr>
          <w:i/>
          <w:color w:val="231F20"/>
          <w:spacing w:val="-8"/>
        </w:rPr>
        <w:t> </w:t>
      </w:r>
      <w:r>
        <w:rPr>
          <w:color w:val="231F20"/>
        </w:rPr>
        <w:t>Sắc</w:t>
      </w:r>
      <w:r>
        <w:rPr>
          <w:color w:val="231F20"/>
          <w:spacing w:val="-7"/>
        </w:rPr>
        <w:t> </w:t>
      </w:r>
      <w:r>
        <w:rPr>
          <w:color w:val="231F20"/>
        </w:rPr>
        <w:t>tạo</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và</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nơi</w:t>
      </w:r>
      <w:r>
        <w:rPr>
          <w:color w:val="231F20"/>
          <w:spacing w:val="-7"/>
        </w:rPr>
        <w:t> </w:t>
      </w:r>
      <w:r>
        <w:rPr>
          <w:color w:val="231F20"/>
        </w:rPr>
        <w:t>cõi Sắc làm bao nhiêu</w:t>
      </w:r>
      <w:r>
        <w:rPr>
          <w:color w:val="231F20"/>
          <w:spacing w:val="-2"/>
        </w:rPr>
        <w:t> </w:t>
      </w:r>
      <w:r>
        <w:rPr>
          <w:color w:val="231F20"/>
        </w:rPr>
        <w:t>duyên?</w:t>
      </w:r>
    </w:p>
    <w:p>
      <w:pPr>
        <w:spacing w:before="118"/>
        <w:ind w:left="677" w:right="0" w:firstLine="0"/>
        <w:jc w:val="left"/>
        <w:rPr>
          <w:sz w:val="26"/>
        </w:rPr>
      </w:pPr>
      <w:r>
        <w:rPr>
          <w:i/>
          <w:color w:val="231F20"/>
          <w:sz w:val="26"/>
        </w:rPr>
        <w:t>Đáp: </w:t>
      </w:r>
      <w:r>
        <w:rPr>
          <w:color w:val="231F20"/>
          <w:sz w:val="26"/>
        </w:rPr>
        <w:t>Nhân, Tăng thượng.</w:t>
      </w:r>
    </w:p>
    <w:p>
      <w:pPr>
        <w:pStyle w:val="BodyText"/>
        <w:spacing w:before="163"/>
        <w:ind w:left="0" w:right="281" w:firstLine="0"/>
        <w:jc w:val="center"/>
      </w:pPr>
      <w:r>
        <w:rPr>
          <w:color w:val="231F20"/>
        </w:rPr>
        <w:t>*</w:t>
      </w:r>
    </w:p>
    <w:p>
      <w:pPr>
        <w:pStyle w:val="BodyText"/>
        <w:spacing w:line="276" w:lineRule="auto" w:before="248"/>
        <w:ind w:left="110" w:right="376"/>
        <w:jc w:val="left"/>
      </w:pPr>
      <w:r>
        <w:rPr>
          <w:i/>
          <w:color w:val="231F20"/>
        </w:rPr>
        <w:t>Hỏi: </w:t>
      </w:r>
      <w:r>
        <w:rPr>
          <w:color w:val="231F20"/>
        </w:rPr>
        <w:t>Các sắc hệ thuộc nơi cõi Dục, tất cả sắc đó đều là đại chủng tạo hệ thuộc nơi cõi Dục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tạo ra bốn trường hợp:</w:t>
      </w:r>
    </w:p>
    <w:p>
      <w:pPr>
        <w:pStyle w:val="ListParagraph"/>
        <w:numPr>
          <w:ilvl w:val="1"/>
          <w:numId w:val="77"/>
        </w:numPr>
        <w:tabs>
          <w:tab w:pos="1226" w:val="left" w:leader="none"/>
        </w:tabs>
        <w:spacing w:line="276" w:lineRule="auto" w:before="165" w:after="0"/>
        <w:ind w:left="393" w:right="108" w:firstLine="566"/>
        <w:jc w:val="both"/>
        <w:rPr>
          <w:sz w:val="26"/>
        </w:rPr>
      </w:pPr>
      <w:r>
        <w:rPr>
          <w:color w:val="231F20"/>
          <w:sz w:val="26"/>
        </w:rPr>
        <w:t>Có sắc hệ thuộc nơi cõi Dục không phải là đại chủng tạo hệ thuộc nơi cõi Dục: Nghĩa là đại chủng hệ thuộc nơi cõi</w:t>
      </w:r>
      <w:r>
        <w:rPr>
          <w:color w:val="231F20"/>
          <w:spacing w:val="-8"/>
          <w:sz w:val="26"/>
        </w:rPr>
        <w:t> </w:t>
      </w:r>
      <w:r>
        <w:rPr>
          <w:color w:val="231F20"/>
          <w:sz w:val="26"/>
        </w:rPr>
        <w:t>Dục.</w:t>
      </w:r>
    </w:p>
    <w:p>
      <w:pPr>
        <w:pStyle w:val="ListParagraph"/>
        <w:numPr>
          <w:ilvl w:val="1"/>
          <w:numId w:val="77"/>
        </w:numPr>
        <w:tabs>
          <w:tab w:pos="1230" w:val="left" w:leader="none"/>
        </w:tabs>
        <w:spacing w:line="276" w:lineRule="auto" w:before="127" w:after="0"/>
        <w:ind w:left="393" w:right="107" w:firstLine="566"/>
        <w:jc w:val="both"/>
        <w:rPr>
          <w:sz w:val="26"/>
        </w:rPr>
      </w:pPr>
      <w:r>
        <w:rPr>
          <w:color w:val="231F20"/>
          <w:sz w:val="26"/>
        </w:rPr>
        <w:t>Có sắc là đại chủng tạo hệ thuộc nơi cõi Dục không phải là sắc</w:t>
      </w:r>
      <w:r>
        <w:rPr>
          <w:color w:val="231F20"/>
          <w:spacing w:val="-4"/>
          <w:sz w:val="26"/>
        </w:rPr>
        <w:t> </w:t>
      </w:r>
      <w:r>
        <w:rPr>
          <w:color w:val="231F20"/>
          <w:sz w:val="26"/>
        </w:rPr>
        <w:t>hệ</w:t>
      </w:r>
      <w:r>
        <w:rPr>
          <w:color w:val="231F20"/>
          <w:spacing w:val="-4"/>
          <w:sz w:val="26"/>
        </w:rPr>
        <w:t> </w:t>
      </w:r>
      <w:r>
        <w:rPr>
          <w:color w:val="231F20"/>
          <w:sz w:val="26"/>
        </w:rPr>
        <w:t>thuộc</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3"/>
          <w:sz w:val="26"/>
        </w:rPr>
        <w:t> </w:t>
      </w:r>
      <w:r>
        <w:rPr>
          <w:color w:val="231F20"/>
          <w:sz w:val="26"/>
        </w:rPr>
        <w:t>Dục:</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sắc</w:t>
      </w:r>
      <w:r>
        <w:rPr>
          <w:color w:val="231F20"/>
          <w:spacing w:val="-3"/>
          <w:sz w:val="26"/>
        </w:rPr>
        <w:t> </w:t>
      </w:r>
      <w:r>
        <w:rPr>
          <w:color w:val="231F20"/>
          <w:sz w:val="26"/>
        </w:rPr>
        <w:t>không</w:t>
      </w:r>
      <w:r>
        <w:rPr>
          <w:color w:val="231F20"/>
          <w:spacing w:val="-4"/>
          <w:sz w:val="26"/>
        </w:rPr>
        <w:t> </w:t>
      </w:r>
      <w:r>
        <w:rPr>
          <w:color w:val="231F20"/>
          <w:sz w:val="26"/>
        </w:rPr>
        <w:t>thuộc</w:t>
      </w:r>
      <w:r>
        <w:rPr>
          <w:color w:val="231F20"/>
          <w:spacing w:val="-4"/>
          <w:sz w:val="26"/>
        </w:rPr>
        <w:t> </w:t>
      </w:r>
      <w:r>
        <w:rPr>
          <w:color w:val="231F20"/>
          <w:sz w:val="26"/>
        </w:rPr>
        <w:t>đại</w:t>
      </w:r>
      <w:r>
        <w:rPr>
          <w:color w:val="231F20"/>
          <w:spacing w:val="-4"/>
          <w:sz w:val="26"/>
        </w:rPr>
        <w:t> </w:t>
      </w:r>
      <w:r>
        <w:rPr>
          <w:color w:val="231F20"/>
          <w:sz w:val="26"/>
        </w:rPr>
        <w:t>chủng</w:t>
      </w:r>
      <w:r>
        <w:rPr>
          <w:color w:val="231F20"/>
          <w:spacing w:val="-3"/>
          <w:sz w:val="26"/>
        </w:rPr>
        <w:t> </w:t>
      </w:r>
      <w:r>
        <w:rPr>
          <w:color w:val="231F20"/>
          <w:sz w:val="26"/>
        </w:rPr>
        <w:t>tạo</w:t>
      </w:r>
      <w:r>
        <w:rPr>
          <w:color w:val="231F20"/>
          <w:spacing w:val="-4"/>
          <w:sz w:val="26"/>
        </w:rPr>
        <w:t> </w:t>
      </w:r>
      <w:r>
        <w:rPr>
          <w:color w:val="231F20"/>
          <w:sz w:val="26"/>
        </w:rPr>
        <w:t>hệ thuộc nơi cõi</w:t>
      </w:r>
      <w:r>
        <w:rPr>
          <w:color w:val="231F20"/>
          <w:spacing w:val="-1"/>
          <w:sz w:val="26"/>
        </w:rPr>
        <w:t> </w:t>
      </w:r>
      <w:r>
        <w:rPr>
          <w:color w:val="231F20"/>
          <w:sz w:val="26"/>
        </w:rPr>
        <w:t>Dục.</w:t>
      </w:r>
    </w:p>
    <w:p>
      <w:pPr>
        <w:pStyle w:val="ListParagraph"/>
        <w:numPr>
          <w:ilvl w:val="1"/>
          <w:numId w:val="77"/>
        </w:numPr>
        <w:tabs>
          <w:tab w:pos="1227" w:val="left" w:leader="none"/>
        </w:tabs>
        <w:spacing w:line="276" w:lineRule="auto" w:before="128" w:after="0"/>
        <w:ind w:left="393" w:right="107" w:firstLine="566"/>
        <w:jc w:val="both"/>
        <w:rPr>
          <w:sz w:val="26"/>
        </w:rPr>
      </w:pPr>
      <w:r>
        <w:rPr>
          <w:color w:val="231F20"/>
          <w:sz w:val="26"/>
        </w:rPr>
        <w:t>Có sắc hệ thuộc nơi cõi Dục cũng là đại chủng tạo hệ thuộc nơi cõi Dục: Nghĩa là sắc hệ thuộc nơi cõi Dục do đại chủng tạo hệ thuộc nơi cõi</w:t>
      </w:r>
      <w:r>
        <w:rPr>
          <w:color w:val="231F20"/>
          <w:spacing w:val="-1"/>
          <w:sz w:val="26"/>
        </w:rPr>
        <w:t> </w:t>
      </w:r>
      <w:r>
        <w:rPr>
          <w:color w:val="231F20"/>
          <w:sz w:val="26"/>
        </w:rPr>
        <w:t>Dục.</w:t>
      </w:r>
    </w:p>
    <w:p>
      <w:pPr>
        <w:pStyle w:val="ListParagraph"/>
        <w:numPr>
          <w:ilvl w:val="1"/>
          <w:numId w:val="77"/>
        </w:numPr>
        <w:tabs>
          <w:tab w:pos="1242" w:val="left" w:leader="none"/>
        </w:tabs>
        <w:spacing w:line="276" w:lineRule="auto" w:before="129" w:after="0"/>
        <w:ind w:left="393" w:right="104" w:firstLine="566"/>
        <w:jc w:val="both"/>
        <w:rPr>
          <w:sz w:val="26"/>
        </w:rPr>
      </w:pPr>
      <w:r>
        <w:rPr>
          <w:color w:val="231F20"/>
          <w:sz w:val="26"/>
        </w:rPr>
        <w:t>Có sắc không phải hệ thuộc nơi cõi Dục cũng không phải  là đại chủng tạo hệ thuộc nơi cõi Dục: Nghĩa là đại chủng hệ thuộc nơi cõi Sắc. Hoặc sắc hệ thuộc nơi cõi Sắc do đại chủng tạo hệ thuộc nơi cõi Sắc. Hoặc sắc không thuộc đại chủng tạo hệ thuộc  nơi cõi</w:t>
      </w:r>
      <w:r>
        <w:rPr>
          <w:color w:val="231F20"/>
          <w:spacing w:val="10"/>
          <w:sz w:val="26"/>
        </w:rPr>
        <w:t> </w:t>
      </w:r>
      <w:r>
        <w:rPr>
          <w:color w:val="231F20"/>
          <w:sz w:val="26"/>
        </w:rPr>
        <w:t>Sắc.</w:t>
      </w:r>
    </w:p>
    <w:p>
      <w:pPr>
        <w:pStyle w:val="BodyText"/>
        <w:spacing w:line="276" w:lineRule="auto" w:before="130"/>
        <w:ind w:right="108"/>
      </w:pPr>
      <w:r>
        <w:rPr>
          <w:i/>
          <w:color w:val="231F20"/>
        </w:rPr>
        <w:t>Hỏi:</w:t>
      </w:r>
      <w:r>
        <w:rPr>
          <w:i/>
          <w:color w:val="231F20"/>
          <w:spacing w:val="-14"/>
        </w:rPr>
        <w:t> </w:t>
      </w:r>
      <w:r>
        <w:rPr>
          <w:color w:val="231F20"/>
        </w:rPr>
        <w:t>Các</w:t>
      </w:r>
      <w:r>
        <w:rPr>
          <w:color w:val="231F20"/>
          <w:spacing w:val="-14"/>
        </w:rPr>
        <w:t> </w:t>
      </w:r>
      <w:r>
        <w:rPr>
          <w:color w:val="231F20"/>
        </w:rPr>
        <w:t>sắc</w:t>
      </w:r>
      <w:r>
        <w:rPr>
          <w:color w:val="231F20"/>
          <w:spacing w:val="-13"/>
        </w:rPr>
        <w:t> </w:t>
      </w:r>
      <w:r>
        <w:rPr>
          <w:color w:val="231F20"/>
        </w:rPr>
        <w:t>hệ</w:t>
      </w:r>
      <w:r>
        <w:rPr>
          <w:color w:val="231F20"/>
          <w:spacing w:val="-14"/>
        </w:rPr>
        <w:t> </w:t>
      </w:r>
      <w:r>
        <w:rPr>
          <w:color w:val="231F20"/>
        </w:rPr>
        <w:t>thuộc</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Sắc,</w:t>
      </w:r>
      <w:r>
        <w:rPr>
          <w:color w:val="231F20"/>
          <w:spacing w:val="-14"/>
        </w:rPr>
        <w:t> </w:t>
      </w:r>
      <w:r>
        <w:rPr>
          <w:color w:val="231F20"/>
        </w:rPr>
        <w:t>tất</w:t>
      </w:r>
      <w:r>
        <w:rPr>
          <w:color w:val="231F20"/>
          <w:spacing w:val="-13"/>
        </w:rPr>
        <w:t> </w:t>
      </w:r>
      <w:r>
        <w:rPr>
          <w:color w:val="231F20"/>
        </w:rPr>
        <w:t>cả</w:t>
      </w:r>
      <w:r>
        <w:rPr>
          <w:color w:val="231F20"/>
          <w:spacing w:val="-14"/>
        </w:rPr>
        <w:t> </w:t>
      </w:r>
      <w:r>
        <w:rPr>
          <w:color w:val="231F20"/>
        </w:rPr>
        <w:t>sắc</w:t>
      </w:r>
      <w:r>
        <w:rPr>
          <w:color w:val="231F20"/>
          <w:spacing w:val="-14"/>
        </w:rPr>
        <w:t> </w:t>
      </w:r>
      <w:r>
        <w:rPr>
          <w:color w:val="231F20"/>
        </w:rPr>
        <w:t>đó</w:t>
      </w:r>
      <w:r>
        <w:rPr>
          <w:color w:val="231F20"/>
          <w:spacing w:val="-13"/>
        </w:rPr>
        <w:t> </w:t>
      </w:r>
      <w:r>
        <w:rPr>
          <w:color w:val="231F20"/>
        </w:rPr>
        <w:t>đều</w:t>
      </w:r>
      <w:r>
        <w:rPr>
          <w:color w:val="231F20"/>
          <w:spacing w:val="-14"/>
        </w:rPr>
        <w:t> </w:t>
      </w:r>
      <w:r>
        <w:rPr>
          <w:color w:val="231F20"/>
        </w:rPr>
        <w:t>là</w:t>
      </w:r>
      <w:r>
        <w:rPr>
          <w:color w:val="231F20"/>
          <w:spacing w:val="-13"/>
        </w:rPr>
        <w:t> </w:t>
      </w:r>
      <w:r>
        <w:rPr>
          <w:color w:val="231F20"/>
        </w:rPr>
        <w:t>đại</w:t>
      </w:r>
      <w:r>
        <w:rPr>
          <w:color w:val="231F20"/>
          <w:spacing w:val="-14"/>
        </w:rPr>
        <w:t> </w:t>
      </w:r>
      <w:r>
        <w:rPr>
          <w:color w:val="231F20"/>
        </w:rPr>
        <w:t>chủng tạo hệ thuộc nơi cõi Sắc</w:t>
      </w:r>
      <w:r>
        <w:rPr>
          <w:color w:val="231F20"/>
          <w:spacing w:val="-2"/>
        </w:rPr>
        <w:t> </w:t>
      </w:r>
      <w:r>
        <w:rPr>
          <w:color w:val="231F20"/>
        </w:rPr>
        <w:t>chăng?</w:t>
      </w:r>
    </w:p>
    <w:p>
      <w:pPr>
        <w:pStyle w:val="BodyText"/>
        <w:spacing w:before="127"/>
        <w:ind w:left="960" w:firstLine="0"/>
      </w:pPr>
      <w:r>
        <w:rPr>
          <w:i/>
          <w:color w:val="231F20"/>
        </w:rPr>
        <w:t>Đáp: </w:t>
      </w:r>
      <w:r>
        <w:rPr>
          <w:color w:val="231F20"/>
        </w:rPr>
        <w:t>Nên tạo ra bốn trường hợp:</w:t>
      </w:r>
    </w:p>
    <w:p>
      <w:pPr>
        <w:pStyle w:val="ListParagraph"/>
        <w:numPr>
          <w:ilvl w:val="0"/>
          <w:numId w:val="78"/>
        </w:numPr>
        <w:tabs>
          <w:tab w:pos="1230" w:val="left" w:leader="none"/>
        </w:tabs>
        <w:spacing w:line="276" w:lineRule="auto" w:before="171" w:after="0"/>
        <w:ind w:left="393" w:right="108" w:firstLine="566"/>
        <w:jc w:val="both"/>
        <w:rPr>
          <w:sz w:val="26"/>
        </w:rPr>
      </w:pPr>
      <w:r>
        <w:rPr>
          <w:color w:val="231F20"/>
          <w:sz w:val="26"/>
        </w:rPr>
        <w:t>Có sắc hệ thuộc nơi cõi Sắc không phải là đại chủng tạo hệ thuộc nơi cõi Sắc: Nghĩa là đại chủng hệ thuộc nơi cõi</w:t>
      </w:r>
      <w:r>
        <w:rPr>
          <w:color w:val="231F20"/>
          <w:spacing w:val="-7"/>
          <w:sz w:val="26"/>
        </w:rPr>
        <w:t> </w:t>
      </w:r>
      <w:r>
        <w:rPr>
          <w:color w:val="231F20"/>
          <w:sz w:val="26"/>
        </w:rPr>
        <w:t>Sắc.</w:t>
      </w:r>
    </w:p>
    <w:p>
      <w:pPr>
        <w:pStyle w:val="ListParagraph"/>
        <w:numPr>
          <w:ilvl w:val="0"/>
          <w:numId w:val="78"/>
        </w:numPr>
        <w:tabs>
          <w:tab w:pos="1234" w:val="left" w:leader="none"/>
        </w:tabs>
        <w:spacing w:line="276" w:lineRule="auto" w:before="127" w:after="0"/>
        <w:ind w:left="393" w:right="107" w:firstLine="566"/>
        <w:jc w:val="both"/>
        <w:rPr>
          <w:sz w:val="26"/>
        </w:rPr>
      </w:pPr>
      <w:r>
        <w:rPr>
          <w:color w:val="231F20"/>
          <w:sz w:val="26"/>
        </w:rPr>
        <w:t>Có sắc là đại chủng tạo hệ thuộc nơi cõi Sắc không phải là sắc hệ thuộc nơi cõi Sắc: Nghĩa là sắc không thuộc đại chủng tạo hệ thuộc nơi cõi</w:t>
      </w:r>
      <w:r>
        <w:rPr>
          <w:color w:val="231F20"/>
          <w:spacing w:val="-1"/>
          <w:sz w:val="26"/>
        </w:rPr>
        <w:t> </w:t>
      </w:r>
      <w:r>
        <w:rPr>
          <w:color w:val="231F20"/>
          <w:sz w:val="26"/>
        </w:rPr>
        <w:t>Sắc.</w:t>
      </w:r>
    </w:p>
    <w:p>
      <w:pPr>
        <w:pStyle w:val="ListParagraph"/>
        <w:numPr>
          <w:ilvl w:val="0"/>
          <w:numId w:val="78"/>
        </w:numPr>
        <w:tabs>
          <w:tab w:pos="1231" w:val="left" w:leader="none"/>
        </w:tabs>
        <w:spacing w:line="276" w:lineRule="auto" w:before="129" w:after="0"/>
        <w:ind w:left="393" w:right="107" w:firstLine="566"/>
        <w:jc w:val="both"/>
        <w:rPr>
          <w:sz w:val="26"/>
        </w:rPr>
      </w:pPr>
      <w:r>
        <w:rPr>
          <w:color w:val="231F20"/>
          <w:sz w:val="26"/>
        </w:rPr>
        <w:t>Có sắc hệ thuộc nơi cõi Sắc cũng là đại chủng tạo hệ thuộc nơi cõi Sắc: Nghĩa là sắc hệ thuộc nơi cõi Sắc do đại chủng tạo hệ thuộc nơi cõi</w:t>
      </w:r>
      <w:r>
        <w:rPr>
          <w:color w:val="231F20"/>
          <w:spacing w:val="-1"/>
          <w:sz w:val="26"/>
        </w:rPr>
        <w:t> </w:t>
      </w:r>
      <w:r>
        <w:rPr>
          <w:color w:val="231F20"/>
          <w:sz w:val="26"/>
        </w:rPr>
        <w:t>Sắc.</w:t>
      </w:r>
    </w:p>
    <w:p>
      <w:pPr>
        <w:pStyle w:val="ListParagraph"/>
        <w:numPr>
          <w:ilvl w:val="0"/>
          <w:numId w:val="78"/>
        </w:numPr>
        <w:tabs>
          <w:tab w:pos="1229" w:val="left" w:leader="none"/>
        </w:tabs>
        <w:spacing w:line="276" w:lineRule="auto" w:before="128" w:after="0"/>
        <w:ind w:left="393" w:right="107" w:firstLine="566"/>
        <w:jc w:val="both"/>
        <w:rPr>
          <w:sz w:val="26"/>
        </w:rPr>
      </w:pPr>
      <w:r>
        <w:rPr>
          <w:color w:val="231F20"/>
          <w:sz w:val="26"/>
        </w:rPr>
        <w:t>Có sắc không phải hệ thuộc nơi cõi Sắc cũng không phải là đại chủng tạo hệ thuộc nơi cõi Sắc: Nghĩa là đại chủng hệ thuộc</w:t>
      </w:r>
      <w:r>
        <w:rPr>
          <w:color w:val="231F20"/>
          <w:spacing w:val="21"/>
          <w:sz w:val="26"/>
        </w:rPr>
        <w:t> </w:t>
      </w:r>
      <w:r>
        <w:rPr>
          <w:color w:val="231F20"/>
          <w:sz w:val="26"/>
        </w:rPr>
        <w:t>nơi</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jc w:val="center"/>
      </w:pPr>
      <w:r>
        <w:rPr>
          <w:color w:val="231F20"/>
        </w:rPr>
        <w:t>cõi</w:t>
      </w:r>
      <w:r>
        <w:rPr>
          <w:color w:val="231F20"/>
          <w:spacing w:val="-14"/>
        </w:rPr>
        <w:t> </w:t>
      </w:r>
      <w:r>
        <w:rPr>
          <w:color w:val="231F20"/>
        </w:rPr>
        <w:t>Dục.</w:t>
      </w:r>
      <w:r>
        <w:rPr>
          <w:color w:val="231F20"/>
          <w:spacing w:val="-14"/>
        </w:rPr>
        <w:t> </w:t>
      </w:r>
      <w:r>
        <w:rPr>
          <w:color w:val="231F20"/>
        </w:rPr>
        <w:t>Hoặc</w:t>
      </w:r>
      <w:r>
        <w:rPr>
          <w:color w:val="231F20"/>
          <w:spacing w:val="-13"/>
        </w:rPr>
        <w:t> </w:t>
      </w:r>
      <w:r>
        <w:rPr>
          <w:color w:val="231F20"/>
        </w:rPr>
        <w:t>sắc</w:t>
      </w:r>
      <w:r>
        <w:rPr>
          <w:color w:val="231F20"/>
          <w:spacing w:val="-14"/>
        </w:rPr>
        <w:t> </w:t>
      </w:r>
      <w:r>
        <w:rPr>
          <w:color w:val="231F20"/>
        </w:rPr>
        <w:t>hệ</w:t>
      </w:r>
      <w:r>
        <w:rPr>
          <w:color w:val="231F20"/>
          <w:spacing w:val="-14"/>
        </w:rPr>
        <w:t> </w:t>
      </w:r>
      <w:r>
        <w:rPr>
          <w:color w:val="231F20"/>
        </w:rPr>
        <w:t>thuộc</w:t>
      </w:r>
      <w:r>
        <w:rPr>
          <w:color w:val="231F20"/>
          <w:spacing w:val="-13"/>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3"/>
        </w:rPr>
        <w:t> </w:t>
      </w:r>
      <w:r>
        <w:rPr>
          <w:color w:val="231F20"/>
        </w:rPr>
        <w:t>do</w:t>
      </w:r>
      <w:r>
        <w:rPr>
          <w:color w:val="231F20"/>
          <w:spacing w:val="-14"/>
        </w:rPr>
        <w:t> </w:t>
      </w:r>
      <w:r>
        <w:rPr>
          <w:color w:val="231F20"/>
        </w:rPr>
        <w:t>đại</w:t>
      </w:r>
      <w:r>
        <w:rPr>
          <w:color w:val="231F20"/>
          <w:spacing w:val="-14"/>
        </w:rPr>
        <w:t> </w:t>
      </w:r>
      <w:r>
        <w:rPr>
          <w:color w:val="231F20"/>
        </w:rPr>
        <w:t>chủng</w:t>
      </w:r>
      <w:r>
        <w:rPr>
          <w:color w:val="231F20"/>
          <w:spacing w:val="-13"/>
        </w:rPr>
        <w:t> </w:t>
      </w:r>
      <w:r>
        <w:rPr>
          <w:color w:val="231F20"/>
        </w:rPr>
        <w:t>tạo</w:t>
      </w:r>
      <w:r>
        <w:rPr>
          <w:color w:val="231F20"/>
          <w:spacing w:val="-14"/>
        </w:rPr>
        <w:t> </w:t>
      </w:r>
      <w:r>
        <w:rPr>
          <w:color w:val="231F20"/>
        </w:rPr>
        <w:t>hệ</w:t>
      </w:r>
      <w:r>
        <w:rPr>
          <w:color w:val="231F20"/>
          <w:spacing w:val="-14"/>
        </w:rPr>
        <w:t> </w:t>
      </w:r>
      <w:r>
        <w:rPr>
          <w:color w:val="231F20"/>
        </w:rPr>
        <w:t>thuộc</w:t>
      </w:r>
      <w:r>
        <w:rPr>
          <w:color w:val="231F20"/>
          <w:spacing w:val="-13"/>
        </w:rPr>
        <w:t> </w:t>
      </w:r>
      <w:r>
        <w:rPr>
          <w:color w:val="231F20"/>
        </w:rPr>
        <w:t>nơi cõi Dục. Hoặc sắc không thuộc đại chủng tạo hệ thuộc nơi cõi</w:t>
      </w:r>
      <w:r>
        <w:rPr>
          <w:color w:val="231F20"/>
          <w:spacing w:val="-14"/>
        </w:rPr>
        <w:t> </w:t>
      </w:r>
      <w:r>
        <w:rPr>
          <w:color w:val="231F20"/>
        </w:rPr>
        <w:t>Dục.</w:t>
      </w:r>
    </w:p>
    <w:p>
      <w:pPr>
        <w:pStyle w:val="BodyText"/>
        <w:ind w:left="0" w:right="281" w:firstLine="0"/>
        <w:jc w:val="center"/>
      </w:pPr>
      <w:r>
        <w:rPr>
          <w:color w:val="231F20"/>
        </w:rPr>
        <w:t>*</w:t>
      </w:r>
    </w:p>
    <w:p>
      <w:pPr>
        <w:pStyle w:val="BodyText"/>
        <w:spacing w:line="273" w:lineRule="auto" w:before="239"/>
        <w:ind w:left="110" w:right="391"/>
      </w:pPr>
      <w:r>
        <w:rPr>
          <w:i/>
          <w:color w:val="231F20"/>
        </w:rPr>
        <w:t>Hỏi:</w:t>
      </w:r>
      <w:r>
        <w:rPr>
          <w:i/>
          <w:color w:val="231F20"/>
          <w:spacing w:val="-5"/>
        </w:rPr>
        <w:t> </w:t>
      </w:r>
      <w:r>
        <w:rPr>
          <w:color w:val="231F20"/>
        </w:rPr>
        <w:t>Các</w:t>
      </w:r>
      <w:r>
        <w:rPr>
          <w:color w:val="231F20"/>
          <w:spacing w:val="-5"/>
        </w:rPr>
        <w:t> </w:t>
      </w:r>
      <w:r>
        <w:rPr>
          <w:color w:val="231F20"/>
        </w:rPr>
        <w:t>sắc</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sắc</w:t>
      </w:r>
      <w:r>
        <w:rPr>
          <w:color w:val="231F20"/>
          <w:spacing w:val="-5"/>
        </w:rPr>
        <w:t> </w:t>
      </w:r>
      <w:r>
        <w:rPr>
          <w:color w:val="231F20"/>
        </w:rPr>
        <w:t>ấy</w:t>
      </w:r>
      <w:r>
        <w:rPr>
          <w:color w:val="231F20"/>
          <w:spacing w:val="-6"/>
        </w:rPr>
        <w:t> </w:t>
      </w:r>
      <w:r>
        <w:rPr>
          <w:color w:val="231F20"/>
        </w:rPr>
        <w:t>đều</w:t>
      </w:r>
      <w:r>
        <w:rPr>
          <w:color w:val="231F20"/>
          <w:spacing w:val="-5"/>
        </w:rPr>
        <w:t> </w:t>
      </w:r>
      <w:r>
        <w:rPr>
          <w:color w:val="231F20"/>
        </w:rPr>
        <w:t>là</w:t>
      </w:r>
      <w:r>
        <w:rPr>
          <w:color w:val="231F20"/>
          <w:spacing w:val="-5"/>
        </w:rPr>
        <w:t> </w:t>
      </w:r>
      <w:r>
        <w:rPr>
          <w:color w:val="231F20"/>
        </w:rPr>
        <w:t>đại</w:t>
      </w:r>
      <w:r>
        <w:rPr>
          <w:color w:val="231F20"/>
          <w:spacing w:val="-6"/>
        </w:rPr>
        <w:t> </w:t>
      </w:r>
      <w:r>
        <w:rPr>
          <w:color w:val="231F20"/>
        </w:rPr>
        <w:t>chủng</w:t>
      </w:r>
      <w:r>
        <w:rPr>
          <w:color w:val="231F20"/>
          <w:spacing w:val="-4"/>
        </w:rPr>
        <w:t> </w:t>
      </w:r>
      <w:r>
        <w:rPr>
          <w:color w:val="231F20"/>
        </w:rPr>
        <w:t>tạo</w:t>
      </w:r>
      <w:r>
        <w:rPr>
          <w:color w:val="231F20"/>
          <w:spacing w:val="-6"/>
        </w:rPr>
        <w:t> </w:t>
      </w:r>
      <w:r>
        <w:rPr>
          <w:color w:val="231F20"/>
        </w:rPr>
        <w:t>nơi</w:t>
      </w:r>
      <w:r>
        <w:rPr>
          <w:color w:val="231F20"/>
          <w:spacing w:val="-5"/>
        </w:rPr>
        <w:t> </w:t>
      </w:r>
      <w:r>
        <w:rPr>
          <w:color w:val="231F20"/>
        </w:rPr>
        <w:t>quá khứ chăng?</w:t>
      </w:r>
    </w:p>
    <w:p>
      <w:pPr>
        <w:pStyle w:val="BodyText"/>
        <w:ind w:left="677" w:firstLine="0"/>
      </w:pPr>
      <w:r>
        <w:rPr>
          <w:i/>
          <w:color w:val="231F20"/>
        </w:rPr>
        <w:t>Đáp: </w:t>
      </w:r>
      <w:r>
        <w:rPr>
          <w:color w:val="231F20"/>
        </w:rPr>
        <w:t>Nên tạo ra bốn trường hợp:</w:t>
      </w:r>
    </w:p>
    <w:p>
      <w:pPr>
        <w:pStyle w:val="ListParagraph"/>
        <w:numPr>
          <w:ilvl w:val="0"/>
          <w:numId w:val="79"/>
        </w:numPr>
        <w:tabs>
          <w:tab w:pos="943" w:val="left" w:leader="none"/>
        </w:tabs>
        <w:spacing w:line="273" w:lineRule="auto" w:before="154" w:after="0"/>
        <w:ind w:left="110" w:right="391" w:firstLine="566"/>
        <w:jc w:val="both"/>
        <w:rPr>
          <w:sz w:val="26"/>
        </w:rPr>
      </w:pPr>
      <w:r>
        <w:rPr>
          <w:color w:val="231F20"/>
          <w:sz w:val="26"/>
        </w:rPr>
        <w:t>Có sắc là quá khứ không phải là đại chủng tạo nơi quá </w:t>
      </w:r>
      <w:r>
        <w:rPr>
          <w:color w:val="231F20"/>
          <w:spacing w:val="-3"/>
          <w:sz w:val="26"/>
        </w:rPr>
        <w:t>khứ: </w:t>
      </w:r>
      <w:r>
        <w:rPr>
          <w:color w:val="231F20"/>
          <w:sz w:val="26"/>
        </w:rPr>
        <w:t>Nghĩa là đại chủng quá</w:t>
      </w:r>
      <w:r>
        <w:rPr>
          <w:color w:val="231F20"/>
          <w:spacing w:val="-2"/>
          <w:sz w:val="26"/>
        </w:rPr>
        <w:t> </w:t>
      </w:r>
      <w:r>
        <w:rPr>
          <w:color w:val="231F20"/>
          <w:sz w:val="26"/>
        </w:rPr>
        <w:t>khứ.</w:t>
      </w:r>
    </w:p>
    <w:p>
      <w:pPr>
        <w:pStyle w:val="ListParagraph"/>
        <w:numPr>
          <w:ilvl w:val="0"/>
          <w:numId w:val="79"/>
        </w:numPr>
        <w:tabs>
          <w:tab w:pos="953" w:val="left" w:leader="none"/>
        </w:tabs>
        <w:spacing w:line="273" w:lineRule="auto" w:before="112" w:after="0"/>
        <w:ind w:left="110" w:right="393" w:firstLine="566"/>
        <w:jc w:val="both"/>
        <w:rPr>
          <w:sz w:val="26"/>
        </w:rPr>
      </w:pPr>
      <w:r>
        <w:rPr>
          <w:color w:val="231F20"/>
          <w:sz w:val="26"/>
        </w:rPr>
        <w:t>Có sắc là đại chủng tạo nơi quá khứ không phải là sắc </w:t>
      </w:r>
      <w:r>
        <w:rPr>
          <w:color w:val="231F20"/>
          <w:spacing w:val="-4"/>
          <w:sz w:val="26"/>
        </w:rPr>
        <w:t>quá </w:t>
      </w:r>
      <w:r>
        <w:rPr>
          <w:color w:val="231F20"/>
          <w:sz w:val="26"/>
        </w:rPr>
        <w:t>khứ: Nghĩa là sắc vị lai, hiện tại, đại chủng tạo nơi quá</w:t>
      </w:r>
      <w:r>
        <w:rPr>
          <w:color w:val="231F20"/>
          <w:spacing w:val="-5"/>
          <w:sz w:val="26"/>
        </w:rPr>
        <w:t> </w:t>
      </w:r>
      <w:r>
        <w:rPr>
          <w:color w:val="231F20"/>
          <w:sz w:val="26"/>
        </w:rPr>
        <w:t>khứ.</w:t>
      </w:r>
    </w:p>
    <w:p>
      <w:pPr>
        <w:pStyle w:val="ListParagraph"/>
        <w:numPr>
          <w:ilvl w:val="0"/>
          <w:numId w:val="79"/>
        </w:numPr>
        <w:tabs>
          <w:tab w:pos="940" w:val="left" w:leader="none"/>
        </w:tabs>
        <w:spacing w:line="273" w:lineRule="auto" w:before="112" w:after="0"/>
        <w:ind w:left="110" w:right="391" w:firstLine="566"/>
        <w:jc w:val="both"/>
        <w:rPr>
          <w:sz w:val="26"/>
        </w:rPr>
      </w:pPr>
      <w:r>
        <w:rPr>
          <w:color w:val="231F20"/>
          <w:sz w:val="26"/>
        </w:rPr>
        <w:t>Có sắc là quá khứ cũng là đại chủng tạo nơi quá khứ: Nghĩa là sắc quá khứ thuộc đại chủng tạo nơi quá</w:t>
      </w:r>
      <w:r>
        <w:rPr>
          <w:color w:val="231F20"/>
          <w:spacing w:val="-2"/>
          <w:sz w:val="26"/>
        </w:rPr>
        <w:t> </w:t>
      </w:r>
      <w:r>
        <w:rPr>
          <w:color w:val="231F20"/>
          <w:sz w:val="26"/>
        </w:rPr>
        <w:t>khứ.</w:t>
      </w:r>
    </w:p>
    <w:p>
      <w:pPr>
        <w:pStyle w:val="ListParagraph"/>
        <w:numPr>
          <w:ilvl w:val="0"/>
          <w:numId w:val="79"/>
        </w:numPr>
        <w:tabs>
          <w:tab w:pos="941" w:val="left" w:leader="none"/>
        </w:tabs>
        <w:spacing w:line="273" w:lineRule="auto" w:before="111" w:after="0"/>
        <w:ind w:left="110" w:right="391" w:firstLine="566"/>
        <w:jc w:val="both"/>
        <w:rPr>
          <w:sz w:val="26"/>
        </w:rPr>
      </w:pPr>
      <w:r>
        <w:rPr>
          <w:color w:val="231F20"/>
          <w:sz w:val="26"/>
        </w:rPr>
        <w:t>Có sắc không phải là quá khứ cũng không phải là đại chủng tạo</w:t>
      </w:r>
      <w:r>
        <w:rPr>
          <w:color w:val="231F20"/>
          <w:spacing w:val="-10"/>
          <w:sz w:val="26"/>
        </w:rPr>
        <w:t> </w:t>
      </w:r>
      <w:r>
        <w:rPr>
          <w:color w:val="231F20"/>
          <w:sz w:val="26"/>
        </w:rPr>
        <w:t>nơi</w:t>
      </w:r>
      <w:r>
        <w:rPr>
          <w:color w:val="231F20"/>
          <w:spacing w:val="-10"/>
          <w:sz w:val="26"/>
        </w:rPr>
        <w:t> </w:t>
      </w:r>
      <w:r>
        <w:rPr>
          <w:color w:val="231F20"/>
          <w:sz w:val="26"/>
        </w:rPr>
        <w:t>quá</w:t>
      </w:r>
      <w:r>
        <w:rPr>
          <w:color w:val="231F20"/>
          <w:spacing w:val="-9"/>
          <w:sz w:val="26"/>
        </w:rPr>
        <w:t> </w:t>
      </w:r>
      <w:r>
        <w:rPr>
          <w:color w:val="231F20"/>
          <w:sz w:val="26"/>
        </w:rPr>
        <w:t>khứ:</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đại</w:t>
      </w:r>
      <w:r>
        <w:rPr>
          <w:color w:val="231F20"/>
          <w:spacing w:val="-10"/>
          <w:sz w:val="26"/>
        </w:rPr>
        <w:t> </w:t>
      </w:r>
      <w:r>
        <w:rPr>
          <w:color w:val="231F20"/>
          <w:sz w:val="26"/>
        </w:rPr>
        <w:t>chủng</w:t>
      </w:r>
      <w:r>
        <w:rPr>
          <w:color w:val="231F20"/>
          <w:spacing w:val="-10"/>
          <w:sz w:val="26"/>
        </w:rPr>
        <w:t> </w:t>
      </w:r>
      <w:r>
        <w:rPr>
          <w:color w:val="231F20"/>
          <w:sz w:val="26"/>
        </w:rPr>
        <w:t>hiện</w:t>
      </w:r>
      <w:r>
        <w:rPr>
          <w:color w:val="231F20"/>
          <w:spacing w:val="-9"/>
          <w:sz w:val="26"/>
        </w:rPr>
        <w:t> </w:t>
      </w:r>
      <w:r>
        <w:rPr>
          <w:color w:val="231F20"/>
          <w:sz w:val="26"/>
        </w:rPr>
        <w:t>tại,</w:t>
      </w:r>
      <w:r>
        <w:rPr>
          <w:color w:val="231F20"/>
          <w:spacing w:val="-10"/>
          <w:sz w:val="26"/>
        </w:rPr>
        <w:t> </w:t>
      </w:r>
      <w:r>
        <w:rPr>
          <w:color w:val="231F20"/>
          <w:sz w:val="26"/>
        </w:rPr>
        <w:t>vị</w:t>
      </w:r>
      <w:r>
        <w:rPr>
          <w:color w:val="231F20"/>
          <w:spacing w:val="-10"/>
          <w:sz w:val="26"/>
        </w:rPr>
        <w:t> </w:t>
      </w:r>
      <w:r>
        <w:rPr>
          <w:color w:val="231F20"/>
          <w:sz w:val="26"/>
        </w:rPr>
        <w:t>lai.</w:t>
      </w:r>
      <w:r>
        <w:rPr>
          <w:color w:val="231F20"/>
          <w:spacing w:val="-9"/>
          <w:sz w:val="26"/>
        </w:rPr>
        <w:t> </w:t>
      </w:r>
      <w:r>
        <w:rPr>
          <w:color w:val="231F20"/>
          <w:sz w:val="26"/>
        </w:rPr>
        <w:t>Hoặc</w:t>
      </w:r>
      <w:r>
        <w:rPr>
          <w:color w:val="231F20"/>
          <w:spacing w:val="-10"/>
          <w:sz w:val="26"/>
        </w:rPr>
        <w:t> </w:t>
      </w:r>
      <w:r>
        <w:rPr>
          <w:color w:val="231F20"/>
          <w:sz w:val="26"/>
        </w:rPr>
        <w:t>sắc</w:t>
      </w:r>
      <w:r>
        <w:rPr>
          <w:color w:val="231F20"/>
          <w:spacing w:val="-9"/>
          <w:sz w:val="26"/>
        </w:rPr>
        <w:t> </w:t>
      </w:r>
      <w:r>
        <w:rPr>
          <w:color w:val="231F20"/>
          <w:sz w:val="26"/>
        </w:rPr>
        <w:t>hiện</w:t>
      </w:r>
      <w:r>
        <w:rPr>
          <w:color w:val="231F20"/>
          <w:spacing w:val="-10"/>
          <w:sz w:val="26"/>
        </w:rPr>
        <w:t> </w:t>
      </w:r>
      <w:r>
        <w:rPr>
          <w:color w:val="231F20"/>
          <w:sz w:val="26"/>
        </w:rPr>
        <w:t>tại, vị lai, là đại chủng tạo nơi quá khứ. Hoặc sắc vị lai là đại chủng tạo nơi vị lai.</w:t>
      </w:r>
    </w:p>
    <w:p>
      <w:pPr>
        <w:pStyle w:val="BodyText"/>
        <w:spacing w:line="273" w:lineRule="auto" w:before="110"/>
        <w:ind w:left="110" w:right="385"/>
      </w:pPr>
      <w:r>
        <w:rPr>
          <w:i/>
          <w:color w:val="231F20"/>
        </w:rPr>
        <w:t>Hỏi: </w:t>
      </w:r>
      <w:r>
        <w:rPr>
          <w:color w:val="231F20"/>
        </w:rPr>
        <w:t>Các sắc vị lai tất cả sắc ấy đều là đại chủng tạo nơi vị lai chăng?</w:t>
      </w:r>
    </w:p>
    <w:p>
      <w:pPr>
        <w:pStyle w:val="BodyText"/>
        <w:spacing w:line="273" w:lineRule="auto"/>
        <w:ind w:left="110" w:right="391"/>
      </w:pPr>
      <w:r>
        <w:rPr>
          <w:i/>
          <w:color w:val="231F20"/>
        </w:rPr>
        <w:t>Đáp:</w:t>
      </w:r>
      <w:r>
        <w:rPr>
          <w:i/>
          <w:color w:val="231F20"/>
          <w:spacing w:val="-13"/>
        </w:rPr>
        <w:t> </w:t>
      </w:r>
      <w:r>
        <w:rPr>
          <w:color w:val="231F20"/>
        </w:rPr>
        <w:t>Các</w:t>
      </w:r>
      <w:r>
        <w:rPr>
          <w:color w:val="231F20"/>
          <w:spacing w:val="-13"/>
        </w:rPr>
        <w:t> </w:t>
      </w:r>
      <w:r>
        <w:rPr>
          <w:color w:val="231F20"/>
        </w:rPr>
        <w:t>sắc</w:t>
      </w:r>
      <w:r>
        <w:rPr>
          <w:color w:val="231F20"/>
          <w:spacing w:val="-12"/>
        </w:rPr>
        <w:t> </w:t>
      </w:r>
      <w:r>
        <w:rPr>
          <w:color w:val="231F20"/>
        </w:rPr>
        <w:t>là</w:t>
      </w:r>
      <w:r>
        <w:rPr>
          <w:color w:val="231F20"/>
          <w:spacing w:val="-13"/>
        </w:rPr>
        <w:t> </w:t>
      </w:r>
      <w:r>
        <w:rPr>
          <w:color w:val="231F20"/>
        </w:rPr>
        <w:t>đại</w:t>
      </w:r>
      <w:r>
        <w:rPr>
          <w:color w:val="231F20"/>
          <w:spacing w:val="-12"/>
        </w:rPr>
        <w:t> </w:t>
      </w:r>
      <w:r>
        <w:rPr>
          <w:color w:val="231F20"/>
        </w:rPr>
        <w:t>chủng</w:t>
      </w:r>
      <w:r>
        <w:rPr>
          <w:color w:val="231F20"/>
          <w:spacing w:val="-13"/>
        </w:rPr>
        <w:t> </w:t>
      </w:r>
      <w:r>
        <w:rPr>
          <w:color w:val="231F20"/>
        </w:rPr>
        <w:t>tạo</w:t>
      </w:r>
      <w:r>
        <w:rPr>
          <w:color w:val="231F20"/>
          <w:spacing w:val="-12"/>
        </w:rPr>
        <w:t> </w:t>
      </w:r>
      <w:r>
        <w:rPr>
          <w:color w:val="231F20"/>
        </w:rPr>
        <w:t>vị</w:t>
      </w:r>
      <w:r>
        <w:rPr>
          <w:color w:val="231F20"/>
          <w:spacing w:val="-13"/>
        </w:rPr>
        <w:t> </w:t>
      </w:r>
      <w:r>
        <w:rPr>
          <w:color w:val="231F20"/>
        </w:rPr>
        <w:t>lai</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sắc</w:t>
      </w:r>
      <w:r>
        <w:rPr>
          <w:color w:val="231F20"/>
          <w:spacing w:val="-12"/>
        </w:rPr>
        <w:t> </w:t>
      </w:r>
      <w:r>
        <w:rPr>
          <w:color w:val="231F20"/>
        </w:rPr>
        <w:t>ấy</w:t>
      </w:r>
      <w:r>
        <w:rPr>
          <w:color w:val="231F20"/>
          <w:spacing w:val="-13"/>
        </w:rPr>
        <w:t> </w:t>
      </w:r>
      <w:r>
        <w:rPr>
          <w:color w:val="231F20"/>
        </w:rPr>
        <w:t>là</w:t>
      </w:r>
      <w:r>
        <w:rPr>
          <w:color w:val="231F20"/>
          <w:spacing w:val="-12"/>
        </w:rPr>
        <w:t> </w:t>
      </w:r>
      <w:r>
        <w:rPr>
          <w:color w:val="231F20"/>
        </w:rPr>
        <w:t>vị</w:t>
      </w:r>
      <w:r>
        <w:rPr>
          <w:color w:val="231F20"/>
          <w:spacing w:val="-13"/>
        </w:rPr>
        <w:t> </w:t>
      </w:r>
      <w:r>
        <w:rPr>
          <w:color w:val="231F20"/>
        </w:rPr>
        <w:t>lai.</w:t>
      </w:r>
      <w:r>
        <w:rPr>
          <w:color w:val="231F20"/>
          <w:spacing w:val="-13"/>
        </w:rPr>
        <w:t> </w:t>
      </w:r>
      <w:r>
        <w:rPr>
          <w:color w:val="231F20"/>
        </w:rPr>
        <w:t>Có</w:t>
      </w:r>
      <w:r>
        <w:rPr>
          <w:color w:val="231F20"/>
          <w:spacing w:val="-12"/>
        </w:rPr>
        <w:t> </w:t>
      </w:r>
      <w:r>
        <w:rPr>
          <w:color w:val="231F20"/>
        </w:rPr>
        <w:t>sắc là vị lai không phải là đại chủng tạo nơi vị lai: Nghĩa là đại chủng</w:t>
      </w:r>
      <w:r>
        <w:rPr>
          <w:color w:val="231F20"/>
          <w:spacing w:val="-20"/>
        </w:rPr>
        <w:t> </w:t>
      </w:r>
      <w:r>
        <w:rPr>
          <w:color w:val="231F20"/>
        </w:rPr>
        <w:t>vị lai, hoặc sắc vị lai, thuộc đại chủng tạo quá khứ, hiện</w:t>
      </w:r>
      <w:r>
        <w:rPr>
          <w:color w:val="231F20"/>
          <w:spacing w:val="-2"/>
        </w:rPr>
        <w:t> </w:t>
      </w:r>
      <w:r>
        <w:rPr>
          <w:color w:val="231F20"/>
        </w:rPr>
        <w:t>tại.</w:t>
      </w:r>
    </w:p>
    <w:p>
      <w:pPr>
        <w:pStyle w:val="BodyText"/>
        <w:spacing w:line="273" w:lineRule="auto" w:before="111"/>
        <w:ind w:left="110" w:right="391"/>
      </w:pPr>
      <w:r>
        <w:rPr>
          <w:i/>
          <w:color w:val="231F20"/>
        </w:rPr>
        <w:t>Hỏi:</w:t>
      </w:r>
      <w:r>
        <w:rPr>
          <w:i/>
          <w:color w:val="231F20"/>
          <w:spacing w:val="-6"/>
        </w:rPr>
        <w:t> </w:t>
      </w:r>
      <w:r>
        <w:rPr>
          <w:color w:val="231F20"/>
        </w:rPr>
        <w:t>Các</w:t>
      </w:r>
      <w:r>
        <w:rPr>
          <w:color w:val="231F20"/>
          <w:spacing w:val="-5"/>
        </w:rPr>
        <w:t> </w:t>
      </w:r>
      <w:r>
        <w:rPr>
          <w:color w:val="231F20"/>
        </w:rPr>
        <w:t>sắc</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sắc</w:t>
      </w:r>
      <w:r>
        <w:rPr>
          <w:color w:val="231F20"/>
          <w:spacing w:val="-5"/>
        </w:rPr>
        <w:t> </w:t>
      </w:r>
      <w:r>
        <w:rPr>
          <w:color w:val="231F20"/>
        </w:rPr>
        <w:t>ấy</w:t>
      </w:r>
      <w:r>
        <w:rPr>
          <w:color w:val="231F20"/>
          <w:spacing w:val="-6"/>
        </w:rPr>
        <w:t> </w:t>
      </w:r>
      <w:r>
        <w:rPr>
          <w:color w:val="231F20"/>
        </w:rPr>
        <w:t>đều</w:t>
      </w:r>
      <w:r>
        <w:rPr>
          <w:color w:val="231F20"/>
          <w:spacing w:val="-5"/>
        </w:rPr>
        <w:t> </w:t>
      </w:r>
      <w:r>
        <w:rPr>
          <w:color w:val="231F20"/>
        </w:rPr>
        <w:t>là</w:t>
      </w:r>
      <w:r>
        <w:rPr>
          <w:color w:val="231F20"/>
          <w:spacing w:val="-5"/>
        </w:rPr>
        <w:t> </w:t>
      </w:r>
      <w:r>
        <w:rPr>
          <w:color w:val="231F20"/>
        </w:rPr>
        <w:t>đại</w:t>
      </w:r>
      <w:r>
        <w:rPr>
          <w:color w:val="231F20"/>
          <w:spacing w:val="-6"/>
        </w:rPr>
        <w:t> </w:t>
      </w:r>
      <w:r>
        <w:rPr>
          <w:color w:val="231F20"/>
        </w:rPr>
        <w:t>chủng</w:t>
      </w:r>
      <w:r>
        <w:rPr>
          <w:color w:val="231F20"/>
          <w:spacing w:val="-5"/>
        </w:rPr>
        <w:t> </w:t>
      </w:r>
      <w:r>
        <w:rPr>
          <w:color w:val="231F20"/>
        </w:rPr>
        <w:t>tạo</w:t>
      </w:r>
      <w:r>
        <w:rPr>
          <w:color w:val="231F20"/>
          <w:spacing w:val="-6"/>
        </w:rPr>
        <w:t> </w:t>
      </w:r>
      <w:r>
        <w:rPr>
          <w:color w:val="231F20"/>
        </w:rPr>
        <w:t>nơi</w:t>
      </w:r>
      <w:r>
        <w:rPr>
          <w:color w:val="231F20"/>
          <w:spacing w:val="-5"/>
        </w:rPr>
        <w:t> </w:t>
      </w:r>
      <w:r>
        <w:rPr>
          <w:color w:val="231F20"/>
        </w:rPr>
        <w:t>hiện tại chăng?</w:t>
      </w:r>
    </w:p>
    <w:p>
      <w:pPr>
        <w:pStyle w:val="BodyText"/>
        <w:ind w:left="677" w:firstLine="0"/>
      </w:pPr>
      <w:r>
        <w:rPr>
          <w:i/>
          <w:color w:val="231F20"/>
        </w:rPr>
        <w:t>Đáp: </w:t>
      </w:r>
      <w:r>
        <w:rPr>
          <w:color w:val="231F20"/>
        </w:rPr>
        <w:t>Nên tạo ra bốn trường hợp:</w:t>
      </w:r>
    </w:p>
    <w:p>
      <w:pPr>
        <w:pStyle w:val="ListParagraph"/>
        <w:numPr>
          <w:ilvl w:val="0"/>
          <w:numId w:val="80"/>
        </w:numPr>
        <w:tabs>
          <w:tab w:pos="953" w:val="left" w:leader="none"/>
        </w:tabs>
        <w:spacing w:line="273" w:lineRule="auto" w:before="154" w:after="0"/>
        <w:ind w:left="110" w:right="391" w:firstLine="566"/>
        <w:jc w:val="both"/>
        <w:rPr>
          <w:sz w:val="26"/>
        </w:rPr>
      </w:pPr>
      <w:r>
        <w:rPr>
          <w:color w:val="231F20"/>
          <w:sz w:val="26"/>
        </w:rPr>
        <w:t>Có sắc là hiện tại không phải là đại chủng tạo nơi hiện tại: Nghĩa</w:t>
      </w:r>
      <w:r>
        <w:rPr>
          <w:color w:val="231F20"/>
          <w:spacing w:val="-8"/>
          <w:sz w:val="26"/>
        </w:rPr>
        <w:t> </w:t>
      </w:r>
      <w:r>
        <w:rPr>
          <w:color w:val="231F20"/>
          <w:sz w:val="26"/>
        </w:rPr>
        <w:t>là</w:t>
      </w:r>
      <w:r>
        <w:rPr>
          <w:color w:val="231F20"/>
          <w:spacing w:val="-7"/>
          <w:sz w:val="26"/>
        </w:rPr>
        <w:t> </w:t>
      </w:r>
      <w:r>
        <w:rPr>
          <w:color w:val="231F20"/>
          <w:sz w:val="26"/>
        </w:rPr>
        <w:t>đại</w:t>
      </w:r>
      <w:r>
        <w:rPr>
          <w:color w:val="231F20"/>
          <w:spacing w:val="-8"/>
          <w:sz w:val="26"/>
        </w:rPr>
        <w:t> </w:t>
      </w:r>
      <w:r>
        <w:rPr>
          <w:color w:val="231F20"/>
          <w:sz w:val="26"/>
        </w:rPr>
        <w:t>chủng</w:t>
      </w:r>
      <w:r>
        <w:rPr>
          <w:color w:val="231F20"/>
          <w:spacing w:val="-7"/>
          <w:sz w:val="26"/>
        </w:rPr>
        <w:t> </w:t>
      </w:r>
      <w:r>
        <w:rPr>
          <w:color w:val="231F20"/>
          <w:sz w:val="26"/>
        </w:rPr>
        <w:t>hiện</w:t>
      </w:r>
      <w:r>
        <w:rPr>
          <w:color w:val="231F20"/>
          <w:spacing w:val="-8"/>
          <w:sz w:val="26"/>
        </w:rPr>
        <w:t> </w:t>
      </w:r>
      <w:r>
        <w:rPr>
          <w:color w:val="231F20"/>
          <w:sz w:val="26"/>
        </w:rPr>
        <w:t>tại,</w:t>
      </w:r>
      <w:r>
        <w:rPr>
          <w:color w:val="231F20"/>
          <w:spacing w:val="-7"/>
          <w:sz w:val="26"/>
        </w:rPr>
        <w:t> </w:t>
      </w:r>
      <w:r>
        <w:rPr>
          <w:color w:val="231F20"/>
          <w:sz w:val="26"/>
        </w:rPr>
        <w:t>hoặc</w:t>
      </w:r>
      <w:r>
        <w:rPr>
          <w:color w:val="231F20"/>
          <w:spacing w:val="-7"/>
          <w:sz w:val="26"/>
        </w:rPr>
        <w:t> </w:t>
      </w:r>
      <w:r>
        <w:rPr>
          <w:color w:val="231F20"/>
          <w:sz w:val="26"/>
        </w:rPr>
        <w:t>sắc</w:t>
      </w:r>
      <w:r>
        <w:rPr>
          <w:color w:val="231F20"/>
          <w:spacing w:val="-8"/>
          <w:sz w:val="26"/>
        </w:rPr>
        <w:t> </w:t>
      </w:r>
      <w:r>
        <w:rPr>
          <w:color w:val="231F20"/>
          <w:sz w:val="26"/>
        </w:rPr>
        <w:t>hiện</w:t>
      </w:r>
      <w:r>
        <w:rPr>
          <w:color w:val="231F20"/>
          <w:spacing w:val="-7"/>
          <w:sz w:val="26"/>
        </w:rPr>
        <w:t> </w:t>
      </w:r>
      <w:r>
        <w:rPr>
          <w:color w:val="231F20"/>
          <w:sz w:val="26"/>
        </w:rPr>
        <w:t>tại</w:t>
      </w:r>
      <w:r>
        <w:rPr>
          <w:color w:val="231F20"/>
          <w:spacing w:val="-8"/>
          <w:sz w:val="26"/>
        </w:rPr>
        <w:t> </w:t>
      </w:r>
      <w:r>
        <w:rPr>
          <w:color w:val="231F20"/>
          <w:sz w:val="26"/>
        </w:rPr>
        <w:t>thuộc</w:t>
      </w:r>
      <w:r>
        <w:rPr>
          <w:color w:val="231F20"/>
          <w:spacing w:val="-7"/>
          <w:sz w:val="26"/>
        </w:rPr>
        <w:t> </w:t>
      </w:r>
      <w:r>
        <w:rPr>
          <w:color w:val="231F20"/>
          <w:sz w:val="26"/>
        </w:rPr>
        <w:t>đại</w:t>
      </w:r>
      <w:r>
        <w:rPr>
          <w:color w:val="231F20"/>
          <w:spacing w:val="-7"/>
          <w:sz w:val="26"/>
        </w:rPr>
        <w:t> </w:t>
      </w:r>
      <w:r>
        <w:rPr>
          <w:color w:val="231F20"/>
          <w:sz w:val="26"/>
        </w:rPr>
        <w:t>chủng</w:t>
      </w:r>
      <w:r>
        <w:rPr>
          <w:color w:val="231F20"/>
          <w:spacing w:val="-8"/>
          <w:sz w:val="26"/>
        </w:rPr>
        <w:t> </w:t>
      </w:r>
      <w:r>
        <w:rPr>
          <w:color w:val="231F20"/>
          <w:sz w:val="26"/>
        </w:rPr>
        <w:t>tạo</w:t>
      </w:r>
      <w:r>
        <w:rPr>
          <w:color w:val="231F20"/>
          <w:spacing w:val="-7"/>
          <w:sz w:val="26"/>
        </w:rPr>
        <w:t> </w:t>
      </w:r>
      <w:r>
        <w:rPr>
          <w:color w:val="231F20"/>
          <w:sz w:val="26"/>
        </w:rPr>
        <w:t>nơi quá khứ.</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80"/>
        </w:numPr>
        <w:tabs>
          <w:tab w:pos="1209" w:val="left" w:leader="none"/>
        </w:tabs>
        <w:spacing w:line="271" w:lineRule="auto" w:before="89" w:after="0"/>
        <w:ind w:left="393" w:right="108" w:firstLine="566"/>
        <w:jc w:val="both"/>
        <w:rPr>
          <w:sz w:val="26"/>
        </w:rPr>
      </w:pPr>
      <w:r>
        <w:rPr>
          <w:color w:val="231F20"/>
          <w:sz w:val="26"/>
        </w:rPr>
        <w:t>Có</w:t>
      </w:r>
      <w:r>
        <w:rPr>
          <w:color w:val="231F20"/>
          <w:spacing w:val="-14"/>
          <w:sz w:val="26"/>
        </w:rPr>
        <w:t> </w:t>
      </w:r>
      <w:r>
        <w:rPr>
          <w:color w:val="231F20"/>
          <w:sz w:val="26"/>
        </w:rPr>
        <w:t>sắc</w:t>
      </w:r>
      <w:r>
        <w:rPr>
          <w:color w:val="231F20"/>
          <w:spacing w:val="-13"/>
          <w:sz w:val="26"/>
        </w:rPr>
        <w:t> </w:t>
      </w:r>
      <w:r>
        <w:rPr>
          <w:color w:val="231F20"/>
          <w:sz w:val="26"/>
        </w:rPr>
        <w:t>là</w:t>
      </w:r>
      <w:r>
        <w:rPr>
          <w:color w:val="231F20"/>
          <w:spacing w:val="-14"/>
          <w:sz w:val="26"/>
        </w:rPr>
        <w:t> </w:t>
      </w:r>
      <w:r>
        <w:rPr>
          <w:color w:val="231F20"/>
          <w:sz w:val="26"/>
        </w:rPr>
        <w:t>đại</w:t>
      </w:r>
      <w:r>
        <w:rPr>
          <w:color w:val="231F20"/>
          <w:spacing w:val="-13"/>
          <w:sz w:val="26"/>
        </w:rPr>
        <w:t> </w:t>
      </w:r>
      <w:r>
        <w:rPr>
          <w:color w:val="231F20"/>
          <w:sz w:val="26"/>
        </w:rPr>
        <w:t>chủng</w:t>
      </w:r>
      <w:r>
        <w:rPr>
          <w:color w:val="231F20"/>
          <w:spacing w:val="-13"/>
          <w:sz w:val="26"/>
        </w:rPr>
        <w:t> </w:t>
      </w:r>
      <w:r>
        <w:rPr>
          <w:color w:val="231F20"/>
          <w:sz w:val="26"/>
        </w:rPr>
        <w:t>tạo</w:t>
      </w:r>
      <w:r>
        <w:rPr>
          <w:color w:val="231F20"/>
          <w:spacing w:val="-14"/>
          <w:sz w:val="26"/>
        </w:rPr>
        <w:t> </w:t>
      </w:r>
      <w:r>
        <w:rPr>
          <w:color w:val="231F20"/>
          <w:sz w:val="26"/>
        </w:rPr>
        <w:t>nơi</w:t>
      </w:r>
      <w:r>
        <w:rPr>
          <w:color w:val="231F20"/>
          <w:spacing w:val="-13"/>
          <w:sz w:val="26"/>
        </w:rPr>
        <w:t> </w:t>
      </w:r>
      <w:r>
        <w:rPr>
          <w:color w:val="231F20"/>
          <w:sz w:val="26"/>
        </w:rPr>
        <w:t>hiện</w:t>
      </w:r>
      <w:r>
        <w:rPr>
          <w:color w:val="231F20"/>
          <w:spacing w:val="-13"/>
          <w:sz w:val="26"/>
        </w:rPr>
        <w:t> </w:t>
      </w:r>
      <w:r>
        <w:rPr>
          <w:color w:val="231F20"/>
          <w:sz w:val="26"/>
        </w:rPr>
        <w:t>tại</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4"/>
          <w:sz w:val="26"/>
        </w:rPr>
        <w:t> </w:t>
      </w:r>
      <w:r>
        <w:rPr>
          <w:color w:val="231F20"/>
          <w:sz w:val="26"/>
        </w:rPr>
        <w:t>sắc</w:t>
      </w:r>
      <w:r>
        <w:rPr>
          <w:color w:val="231F20"/>
          <w:spacing w:val="-13"/>
          <w:sz w:val="26"/>
        </w:rPr>
        <w:t> </w:t>
      </w:r>
      <w:r>
        <w:rPr>
          <w:color w:val="231F20"/>
          <w:sz w:val="26"/>
        </w:rPr>
        <w:t>hiện</w:t>
      </w:r>
      <w:r>
        <w:rPr>
          <w:color w:val="231F20"/>
          <w:spacing w:val="-13"/>
          <w:sz w:val="26"/>
        </w:rPr>
        <w:t> </w:t>
      </w:r>
      <w:r>
        <w:rPr>
          <w:color w:val="231F20"/>
          <w:sz w:val="26"/>
        </w:rPr>
        <w:t>tại: Nghĩa là sắc vị lai thuộc đại chủng tạo nơi hiện</w:t>
      </w:r>
      <w:r>
        <w:rPr>
          <w:color w:val="231F20"/>
          <w:spacing w:val="-4"/>
          <w:sz w:val="26"/>
        </w:rPr>
        <w:t> </w:t>
      </w:r>
      <w:r>
        <w:rPr>
          <w:color w:val="231F20"/>
          <w:sz w:val="26"/>
        </w:rPr>
        <w:t>tại.</w:t>
      </w:r>
    </w:p>
    <w:p>
      <w:pPr>
        <w:pStyle w:val="ListParagraph"/>
        <w:numPr>
          <w:ilvl w:val="0"/>
          <w:numId w:val="80"/>
        </w:numPr>
        <w:tabs>
          <w:tab w:pos="1215" w:val="left" w:leader="none"/>
        </w:tabs>
        <w:spacing w:line="271" w:lineRule="auto" w:before="108" w:after="0"/>
        <w:ind w:left="393" w:right="108" w:firstLine="566"/>
        <w:jc w:val="both"/>
        <w:rPr>
          <w:sz w:val="26"/>
        </w:rPr>
      </w:pPr>
      <w:r>
        <w:rPr>
          <w:color w:val="231F20"/>
          <w:sz w:val="26"/>
        </w:rPr>
        <w:t>Có</w:t>
      </w:r>
      <w:r>
        <w:rPr>
          <w:color w:val="231F20"/>
          <w:spacing w:val="-7"/>
          <w:sz w:val="26"/>
        </w:rPr>
        <w:t> </w:t>
      </w:r>
      <w:r>
        <w:rPr>
          <w:color w:val="231F20"/>
          <w:sz w:val="26"/>
        </w:rPr>
        <w:t>sắc</w:t>
      </w:r>
      <w:r>
        <w:rPr>
          <w:color w:val="231F20"/>
          <w:spacing w:val="-6"/>
          <w:sz w:val="26"/>
        </w:rPr>
        <w:t> </w:t>
      </w:r>
      <w:r>
        <w:rPr>
          <w:color w:val="231F20"/>
          <w:sz w:val="26"/>
        </w:rPr>
        <w:t>là</w:t>
      </w:r>
      <w:r>
        <w:rPr>
          <w:color w:val="231F20"/>
          <w:spacing w:val="-7"/>
          <w:sz w:val="26"/>
        </w:rPr>
        <w:t> </w:t>
      </w:r>
      <w:r>
        <w:rPr>
          <w:color w:val="231F20"/>
          <w:sz w:val="26"/>
        </w:rPr>
        <w:t>hiện</w:t>
      </w:r>
      <w:r>
        <w:rPr>
          <w:color w:val="231F20"/>
          <w:spacing w:val="-6"/>
          <w:sz w:val="26"/>
        </w:rPr>
        <w:t> </w:t>
      </w:r>
      <w:r>
        <w:rPr>
          <w:color w:val="231F20"/>
          <w:sz w:val="26"/>
        </w:rPr>
        <w:t>tại</w:t>
      </w:r>
      <w:r>
        <w:rPr>
          <w:color w:val="231F20"/>
          <w:spacing w:val="-7"/>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đại</w:t>
      </w:r>
      <w:r>
        <w:rPr>
          <w:color w:val="231F20"/>
          <w:spacing w:val="-7"/>
          <w:sz w:val="26"/>
        </w:rPr>
        <w:t> </w:t>
      </w:r>
      <w:r>
        <w:rPr>
          <w:color w:val="231F20"/>
          <w:sz w:val="26"/>
        </w:rPr>
        <w:t>chủng</w:t>
      </w:r>
      <w:r>
        <w:rPr>
          <w:color w:val="231F20"/>
          <w:spacing w:val="-6"/>
          <w:sz w:val="26"/>
        </w:rPr>
        <w:t> </w:t>
      </w:r>
      <w:r>
        <w:rPr>
          <w:color w:val="231F20"/>
          <w:sz w:val="26"/>
        </w:rPr>
        <w:t>tạo</w:t>
      </w:r>
      <w:r>
        <w:rPr>
          <w:color w:val="231F20"/>
          <w:spacing w:val="-7"/>
          <w:sz w:val="26"/>
        </w:rPr>
        <w:t> </w:t>
      </w:r>
      <w:r>
        <w:rPr>
          <w:color w:val="231F20"/>
          <w:sz w:val="26"/>
        </w:rPr>
        <w:t>nơi</w:t>
      </w:r>
      <w:r>
        <w:rPr>
          <w:color w:val="231F20"/>
          <w:spacing w:val="-6"/>
          <w:sz w:val="26"/>
        </w:rPr>
        <w:t> </w:t>
      </w:r>
      <w:r>
        <w:rPr>
          <w:color w:val="231F20"/>
          <w:sz w:val="26"/>
        </w:rPr>
        <w:t>hiện</w:t>
      </w:r>
      <w:r>
        <w:rPr>
          <w:color w:val="231F20"/>
          <w:spacing w:val="-7"/>
          <w:sz w:val="26"/>
        </w:rPr>
        <w:t> </w:t>
      </w:r>
      <w:r>
        <w:rPr>
          <w:color w:val="231F20"/>
          <w:sz w:val="26"/>
        </w:rPr>
        <w:t>tại:</w:t>
      </w:r>
      <w:r>
        <w:rPr>
          <w:color w:val="231F20"/>
          <w:spacing w:val="-6"/>
          <w:sz w:val="26"/>
        </w:rPr>
        <w:t> </w:t>
      </w:r>
      <w:r>
        <w:rPr>
          <w:color w:val="231F20"/>
          <w:sz w:val="26"/>
        </w:rPr>
        <w:t>Nghĩa</w:t>
      </w:r>
      <w:r>
        <w:rPr>
          <w:color w:val="231F20"/>
          <w:spacing w:val="-6"/>
          <w:sz w:val="26"/>
        </w:rPr>
        <w:t> </w:t>
      </w:r>
      <w:r>
        <w:rPr>
          <w:color w:val="231F20"/>
          <w:sz w:val="26"/>
        </w:rPr>
        <w:t>là sắc hiện tại thuộc đại chủng tạo nơi hiện</w:t>
      </w:r>
      <w:r>
        <w:rPr>
          <w:color w:val="231F20"/>
          <w:spacing w:val="-2"/>
          <w:sz w:val="26"/>
        </w:rPr>
        <w:t> </w:t>
      </w:r>
      <w:r>
        <w:rPr>
          <w:color w:val="231F20"/>
          <w:sz w:val="26"/>
        </w:rPr>
        <w:t>tại.</w:t>
      </w:r>
    </w:p>
    <w:p>
      <w:pPr>
        <w:pStyle w:val="ListParagraph"/>
        <w:numPr>
          <w:ilvl w:val="0"/>
          <w:numId w:val="80"/>
        </w:numPr>
        <w:tabs>
          <w:tab w:pos="1210" w:val="left" w:leader="none"/>
        </w:tabs>
        <w:spacing w:line="271" w:lineRule="auto" w:before="108" w:after="0"/>
        <w:ind w:left="393" w:right="112" w:firstLine="566"/>
        <w:jc w:val="both"/>
        <w:rPr>
          <w:sz w:val="26"/>
        </w:rPr>
      </w:pPr>
      <w:r>
        <w:rPr>
          <w:color w:val="231F20"/>
          <w:spacing w:val="-3"/>
          <w:sz w:val="26"/>
        </w:rPr>
        <w:t>Có </w:t>
      </w:r>
      <w:r>
        <w:rPr>
          <w:color w:val="231F20"/>
          <w:spacing w:val="-4"/>
          <w:sz w:val="26"/>
        </w:rPr>
        <w:t>sắc </w:t>
      </w:r>
      <w:r>
        <w:rPr>
          <w:color w:val="231F20"/>
          <w:spacing w:val="-5"/>
          <w:sz w:val="26"/>
        </w:rPr>
        <w:t>không phải </w:t>
      </w:r>
      <w:r>
        <w:rPr>
          <w:color w:val="231F20"/>
          <w:spacing w:val="-3"/>
          <w:sz w:val="26"/>
        </w:rPr>
        <w:t>là </w:t>
      </w:r>
      <w:r>
        <w:rPr>
          <w:color w:val="231F20"/>
          <w:spacing w:val="-5"/>
          <w:sz w:val="26"/>
        </w:rPr>
        <w:t>hiện </w:t>
      </w:r>
      <w:r>
        <w:rPr>
          <w:color w:val="231F20"/>
          <w:spacing w:val="-4"/>
          <w:sz w:val="26"/>
        </w:rPr>
        <w:t>tại </w:t>
      </w:r>
      <w:r>
        <w:rPr>
          <w:color w:val="231F20"/>
          <w:spacing w:val="-5"/>
          <w:sz w:val="26"/>
        </w:rPr>
        <w:t>cũng không phải </w:t>
      </w:r>
      <w:r>
        <w:rPr>
          <w:color w:val="231F20"/>
          <w:spacing w:val="-3"/>
          <w:sz w:val="26"/>
        </w:rPr>
        <w:t>là </w:t>
      </w:r>
      <w:r>
        <w:rPr>
          <w:color w:val="231F20"/>
          <w:spacing w:val="-4"/>
          <w:sz w:val="26"/>
        </w:rPr>
        <w:t>đại </w:t>
      </w:r>
      <w:r>
        <w:rPr>
          <w:color w:val="231F20"/>
          <w:spacing w:val="-5"/>
          <w:sz w:val="26"/>
        </w:rPr>
        <w:t>chủng </w:t>
      </w:r>
      <w:r>
        <w:rPr>
          <w:color w:val="231F20"/>
          <w:spacing w:val="-6"/>
          <w:sz w:val="26"/>
        </w:rPr>
        <w:t>tạo </w:t>
      </w:r>
      <w:r>
        <w:rPr>
          <w:color w:val="231F20"/>
          <w:spacing w:val="-4"/>
          <w:sz w:val="26"/>
        </w:rPr>
        <w:t>nơi</w:t>
      </w:r>
      <w:r>
        <w:rPr>
          <w:color w:val="231F20"/>
          <w:spacing w:val="-12"/>
          <w:sz w:val="26"/>
        </w:rPr>
        <w:t> </w:t>
      </w:r>
      <w:r>
        <w:rPr>
          <w:color w:val="231F20"/>
          <w:spacing w:val="-5"/>
          <w:sz w:val="26"/>
        </w:rPr>
        <w:t>hiện</w:t>
      </w:r>
      <w:r>
        <w:rPr>
          <w:color w:val="231F20"/>
          <w:spacing w:val="-11"/>
          <w:sz w:val="26"/>
        </w:rPr>
        <w:t> </w:t>
      </w:r>
      <w:r>
        <w:rPr>
          <w:color w:val="231F20"/>
          <w:spacing w:val="-5"/>
          <w:sz w:val="26"/>
        </w:rPr>
        <w:t>tại:</w:t>
      </w:r>
      <w:r>
        <w:rPr>
          <w:color w:val="231F20"/>
          <w:spacing w:val="-11"/>
          <w:sz w:val="26"/>
        </w:rPr>
        <w:t> </w:t>
      </w:r>
      <w:r>
        <w:rPr>
          <w:color w:val="231F20"/>
          <w:spacing w:val="-5"/>
          <w:sz w:val="26"/>
        </w:rPr>
        <w:t>Nghĩa</w:t>
      </w:r>
      <w:r>
        <w:rPr>
          <w:color w:val="231F20"/>
          <w:spacing w:val="-11"/>
          <w:sz w:val="26"/>
        </w:rPr>
        <w:t> </w:t>
      </w:r>
      <w:r>
        <w:rPr>
          <w:color w:val="231F20"/>
          <w:spacing w:val="-3"/>
          <w:sz w:val="26"/>
        </w:rPr>
        <w:t>là</w:t>
      </w:r>
      <w:r>
        <w:rPr>
          <w:color w:val="231F20"/>
          <w:spacing w:val="-11"/>
          <w:sz w:val="26"/>
        </w:rPr>
        <w:t> </w:t>
      </w:r>
      <w:r>
        <w:rPr>
          <w:color w:val="231F20"/>
          <w:spacing w:val="-4"/>
          <w:sz w:val="26"/>
        </w:rPr>
        <w:t>đại</w:t>
      </w:r>
      <w:r>
        <w:rPr>
          <w:color w:val="231F20"/>
          <w:spacing w:val="-12"/>
          <w:sz w:val="26"/>
        </w:rPr>
        <w:t> </w:t>
      </w:r>
      <w:r>
        <w:rPr>
          <w:color w:val="231F20"/>
          <w:spacing w:val="-5"/>
          <w:sz w:val="26"/>
        </w:rPr>
        <w:t>chủng</w:t>
      </w:r>
      <w:r>
        <w:rPr>
          <w:color w:val="231F20"/>
          <w:spacing w:val="-11"/>
          <w:sz w:val="26"/>
        </w:rPr>
        <w:t> </w:t>
      </w:r>
      <w:r>
        <w:rPr>
          <w:color w:val="231F20"/>
          <w:spacing w:val="-4"/>
          <w:sz w:val="26"/>
        </w:rPr>
        <w:t>quá</w:t>
      </w:r>
      <w:r>
        <w:rPr>
          <w:color w:val="231F20"/>
          <w:spacing w:val="-11"/>
          <w:sz w:val="26"/>
        </w:rPr>
        <w:t> </w:t>
      </w:r>
      <w:r>
        <w:rPr>
          <w:color w:val="231F20"/>
          <w:spacing w:val="-5"/>
          <w:sz w:val="26"/>
        </w:rPr>
        <w:t>khứ,</w:t>
      </w:r>
      <w:r>
        <w:rPr>
          <w:color w:val="231F20"/>
          <w:spacing w:val="-11"/>
          <w:sz w:val="26"/>
        </w:rPr>
        <w:t> </w:t>
      </w:r>
      <w:r>
        <w:rPr>
          <w:color w:val="231F20"/>
          <w:spacing w:val="-3"/>
          <w:sz w:val="26"/>
        </w:rPr>
        <w:t>vị</w:t>
      </w:r>
      <w:r>
        <w:rPr>
          <w:color w:val="231F20"/>
          <w:spacing w:val="-11"/>
          <w:sz w:val="26"/>
        </w:rPr>
        <w:t> </w:t>
      </w:r>
      <w:r>
        <w:rPr>
          <w:color w:val="231F20"/>
          <w:spacing w:val="-5"/>
          <w:sz w:val="26"/>
        </w:rPr>
        <w:t>lai.</w:t>
      </w:r>
      <w:r>
        <w:rPr>
          <w:color w:val="231F20"/>
          <w:spacing w:val="-11"/>
          <w:sz w:val="26"/>
        </w:rPr>
        <w:t> </w:t>
      </w:r>
      <w:r>
        <w:rPr>
          <w:color w:val="231F20"/>
          <w:spacing w:val="-5"/>
          <w:sz w:val="26"/>
        </w:rPr>
        <w:t>Hoặc</w:t>
      </w:r>
      <w:r>
        <w:rPr>
          <w:color w:val="231F20"/>
          <w:spacing w:val="-12"/>
          <w:sz w:val="26"/>
        </w:rPr>
        <w:t> </w:t>
      </w:r>
      <w:r>
        <w:rPr>
          <w:color w:val="231F20"/>
          <w:spacing w:val="-4"/>
          <w:sz w:val="26"/>
        </w:rPr>
        <w:t>sắc</w:t>
      </w:r>
      <w:r>
        <w:rPr>
          <w:color w:val="231F20"/>
          <w:spacing w:val="-11"/>
          <w:sz w:val="26"/>
        </w:rPr>
        <w:t> </w:t>
      </w:r>
      <w:r>
        <w:rPr>
          <w:color w:val="231F20"/>
          <w:spacing w:val="-4"/>
          <w:sz w:val="26"/>
        </w:rPr>
        <w:t>quá</w:t>
      </w:r>
      <w:r>
        <w:rPr>
          <w:color w:val="231F20"/>
          <w:spacing w:val="-11"/>
          <w:sz w:val="26"/>
        </w:rPr>
        <w:t> </w:t>
      </w:r>
      <w:r>
        <w:rPr>
          <w:color w:val="231F20"/>
          <w:spacing w:val="-5"/>
          <w:sz w:val="26"/>
        </w:rPr>
        <w:t>khứ,</w:t>
      </w:r>
      <w:r>
        <w:rPr>
          <w:color w:val="231F20"/>
          <w:spacing w:val="-11"/>
          <w:sz w:val="26"/>
        </w:rPr>
        <w:t> </w:t>
      </w:r>
      <w:r>
        <w:rPr>
          <w:color w:val="231F20"/>
          <w:spacing w:val="-3"/>
          <w:sz w:val="26"/>
        </w:rPr>
        <w:t>vị</w:t>
      </w:r>
      <w:r>
        <w:rPr>
          <w:color w:val="231F20"/>
          <w:spacing w:val="-11"/>
          <w:sz w:val="26"/>
        </w:rPr>
        <w:t> </w:t>
      </w:r>
      <w:r>
        <w:rPr>
          <w:color w:val="231F20"/>
          <w:spacing w:val="-6"/>
          <w:sz w:val="26"/>
        </w:rPr>
        <w:t>lai </w:t>
      </w:r>
      <w:r>
        <w:rPr>
          <w:color w:val="231F20"/>
          <w:spacing w:val="-3"/>
          <w:sz w:val="26"/>
        </w:rPr>
        <w:t>là</w:t>
      </w:r>
      <w:r>
        <w:rPr>
          <w:color w:val="231F20"/>
          <w:spacing w:val="-11"/>
          <w:sz w:val="26"/>
        </w:rPr>
        <w:t> </w:t>
      </w:r>
      <w:r>
        <w:rPr>
          <w:color w:val="231F20"/>
          <w:spacing w:val="-4"/>
          <w:sz w:val="26"/>
        </w:rPr>
        <w:t>đại</w:t>
      </w:r>
      <w:r>
        <w:rPr>
          <w:color w:val="231F20"/>
          <w:spacing w:val="-11"/>
          <w:sz w:val="26"/>
        </w:rPr>
        <w:t> </w:t>
      </w:r>
      <w:r>
        <w:rPr>
          <w:color w:val="231F20"/>
          <w:spacing w:val="-5"/>
          <w:sz w:val="26"/>
        </w:rPr>
        <w:t>chủng</w:t>
      </w:r>
      <w:r>
        <w:rPr>
          <w:color w:val="231F20"/>
          <w:spacing w:val="-11"/>
          <w:sz w:val="26"/>
        </w:rPr>
        <w:t> </w:t>
      </w:r>
      <w:r>
        <w:rPr>
          <w:color w:val="231F20"/>
          <w:spacing w:val="-4"/>
          <w:sz w:val="26"/>
        </w:rPr>
        <w:t>tạo</w:t>
      </w:r>
      <w:r>
        <w:rPr>
          <w:color w:val="231F20"/>
          <w:spacing w:val="-10"/>
          <w:sz w:val="26"/>
        </w:rPr>
        <w:t> </w:t>
      </w:r>
      <w:r>
        <w:rPr>
          <w:color w:val="231F20"/>
          <w:spacing w:val="-4"/>
          <w:sz w:val="26"/>
        </w:rPr>
        <w:t>nơi</w:t>
      </w:r>
      <w:r>
        <w:rPr>
          <w:color w:val="231F20"/>
          <w:spacing w:val="-11"/>
          <w:sz w:val="26"/>
        </w:rPr>
        <w:t> </w:t>
      </w:r>
      <w:r>
        <w:rPr>
          <w:color w:val="231F20"/>
          <w:spacing w:val="-4"/>
          <w:sz w:val="26"/>
        </w:rPr>
        <w:t>quá</w:t>
      </w:r>
      <w:r>
        <w:rPr>
          <w:color w:val="231F20"/>
          <w:spacing w:val="-11"/>
          <w:sz w:val="26"/>
        </w:rPr>
        <w:t> </w:t>
      </w:r>
      <w:r>
        <w:rPr>
          <w:color w:val="231F20"/>
          <w:spacing w:val="-5"/>
          <w:sz w:val="26"/>
        </w:rPr>
        <w:t>khứ.</w:t>
      </w:r>
      <w:r>
        <w:rPr>
          <w:color w:val="231F20"/>
          <w:spacing w:val="-10"/>
          <w:sz w:val="26"/>
        </w:rPr>
        <w:t> </w:t>
      </w:r>
      <w:r>
        <w:rPr>
          <w:color w:val="231F20"/>
          <w:spacing w:val="-5"/>
          <w:sz w:val="26"/>
        </w:rPr>
        <w:t>Hoặc</w:t>
      </w:r>
      <w:r>
        <w:rPr>
          <w:color w:val="231F20"/>
          <w:spacing w:val="-11"/>
          <w:sz w:val="26"/>
        </w:rPr>
        <w:t> </w:t>
      </w:r>
      <w:r>
        <w:rPr>
          <w:color w:val="231F20"/>
          <w:spacing w:val="-4"/>
          <w:sz w:val="26"/>
        </w:rPr>
        <w:t>sắc</w:t>
      </w:r>
      <w:r>
        <w:rPr>
          <w:color w:val="231F20"/>
          <w:spacing w:val="-11"/>
          <w:sz w:val="26"/>
        </w:rPr>
        <w:t> </w:t>
      </w:r>
      <w:r>
        <w:rPr>
          <w:color w:val="231F20"/>
          <w:spacing w:val="-3"/>
          <w:sz w:val="26"/>
        </w:rPr>
        <w:t>vị</w:t>
      </w:r>
      <w:r>
        <w:rPr>
          <w:color w:val="231F20"/>
          <w:spacing w:val="-10"/>
          <w:sz w:val="26"/>
        </w:rPr>
        <w:t> </w:t>
      </w:r>
      <w:r>
        <w:rPr>
          <w:color w:val="231F20"/>
          <w:spacing w:val="-4"/>
          <w:sz w:val="26"/>
        </w:rPr>
        <w:t>lai</w:t>
      </w:r>
      <w:r>
        <w:rPr>
          <w:color w:val="231F20"/>
          <w:spacing w:val="-11"/>
          <w:sz w:val="26"/>
        </w:rPr>
        <w:t> </w:t>
      </w:r>
      <w:r>
        <w:rPr>
          <w:color w:val="231F20"/>
          <w:spacing w:val="-3"/>
          <w:sz w:val="26"/>
        </w:rPr>
        <w:t>là</w:t>
      </w:r>
      <w:r>
        <w:rPr>
          <w:color w:val="231F20"/>
          <w:spacing w:val="-11"/>
          <w:sz w:val="26"/>
        </w:rPr>
        <w:t> </w:t>
      </w:r>
      <w:r>
        <w:rPr>
          <w:color w:val="231F20"/>
          <w:spacing w:val="-4"/>
          <w:sz w:val="26"/>
        </w:rPr>
        <w:t>đại</w:t>
      </w:r>
      <w:r>
        <w:rPr>
          <w:color w:val="231F20"/>
          <w:spacing w:val="-10"/>
          <w:sz w:val="26"/>
        </w:rPr>
        <w:t> </w:t>
      </w:r>
      <w:r>
        <w:rPr>
          <w:color w:val="231F20"/>
          <w:spacing w:val="-5"/>
          <w:sz w:val="26"/>
        </w:rPr>
        <w:t>chủng</w:t>
      </w:r>
      <w:r>
        <w:rPr>
          <w:color w:val="231F20"/>
          <w:spacing w:val="-11"/>
          <w:sz w:val="26"/>
        </w:rPr>
        <w:t> </w:t>
      </w:r>
      <w:r>
        <w:rPr>
          <w:color w:val="231F20"/>
          <w:spacing w:val="-4"/>
          <w:sz w:val="26"/>
        </w:rPr>
        <w:t>tạo</w:t>
      </w:r>
      <w:r>
        <w:rPr>
          <w:color w:val="231F20"/>
          <w:spacing w:val="-11"/>
          <w:sz w:val="26"/>
        </w:rPr>
        <w:t> </w:t>
      </w:r>
      <w:r>
        <w:rPr>
          <w:color w:val="231F20"/>
          <w:spacing w:val="-4"/>
          <w:sz w:val="26"/>
        </w:rPr>
        <w:t>nơi</w:t>
      </w:r>
      <w:r>
        <w:rPr>
          <w:color w:val="231F20"/>
          <w:spacing w:val="-10"/>
          <w:sz w:val="26"/>
        </w:rPr>
        <w:t> </w:t>
      </w:r>
      <w:r>
        <w:rPr>
          <w:color w:val="231F20"/>
          <w:spacing w:val="-3"/>
          <w:sz w:val="26"/>
        </w:rPr>
        <w:t>vị</w:t>
      </w:r>
      <w:r>
        <w:rPr>
          <w:color w:val="231F20"/>
          <w:spacing w:val="-11"/>
          <w:sz w:val="26"/>
        </w:rPr>
        <w:t> </w:t>
      </w:r>
      <w:r>
        <w:rPr>
          <w:color w:val="231F20"/>
          <w:spacing w:val="-6"/>
          <w:sz w:val="26"/>
        </w:rPr>
        <w:t>lai.</w:t>
      </w:r>
    </w:p>
    <w:p>
      <w:pPr>
        <w:pStyle w:val="BodyText"/>
        <w:spacing w:before="103"/>
        <w:ind w:left="283" w:firstLine="0"/>
        <w:jc w:val="center"/>
      </w:pPr>
      <w:r>
        <w:rPr>
          <w:color w:val="231F20"/>
        </w:rPr>
        <w:t>*</w:t>
      </w:r>
    </w:p>
    <w:p>
      <w:pPr>
        <w:pStyle w:val="BodyText"/>
        <w:spacing w:before="0"/>
        <w:ind w:left="0" w:firstLine="0"/>
        <w:jc w:val="left"/>
        <w:rPr>
          <w:sz w:val="12"/>
        </w:rPr>
      </w:pPr>
    </w:p>
    <w:p>
      <w:pPr>
        <w:pStyle w:val="BodyText"/>
        <w:spacing w:before="89"/>
        <w:ind w:left="960" w:firstLine="0"/>
        <w:jc w:val="left"/>
      </w:pPr>
      <w:r>
        <w:rPr>
          <w:i/>
          <w:color w:val="231F20"/>
        </w:rPr>
        <w:t>Hỏi: </w:t>
      </w:r>
      <w:r>
        <w:rPr>
          <w:color w:val="231F20"/>
        </w:rPr>
        <w:t>Thế nào là địa (đất)?</w:t>
      </w:r>
    </w:p>
    <w:p>
      <w:pPr>
        <w:spacing w:before="142"/>
        <w:ind w:left="960" w:right="0" w:firstLine="0"/>
        <w:jc w:val="left"/>
        <w:rPr>
          <w:sz w:val="26"/>
        </w:rPr>
      </w:pPr>
      <w:r>
        <w:rPr>
          <w:i/>
          <w:color w:val="231F20"/>
          <w:sz w:val="26"/>
        </w:rPr>
        <w:t>Đáp: </w:t>
      </w:r>
      <w:r>
        <w:rPr>
          <w:color w:val="231F20"/>
          <w:sz w:val="26"/>
        </w:rPr>
        <w:t>Là sắc hiển hình.</w:t>
      </w:r>
    </w:p>
    <w:p>
      <w:pPr>
        <w:pStyle w:val="BodyText"/>
        <w:spacing w:before="142"/>
        <w:ind w:left="960" w:firstLine="0"/>
        <w:jc w:val="left"/>
      </w:pPr>
      <w:r>
        <w:rPr>
          <w:i/>
          <w:color w:val="231F20"/>
        </w:rPr>
        <w:t>Hỏi: </w:t>
      </w:r>
      <w:r>
        <w:rPr>
          <w:color w:val="231F20"/>
        </w:rPr>
        <w:t>Thế nào là địa giới?</w:t>
      </w:r>
    </w:p>
    <w:p>
      <w:pPr>
        <w:pStyle w:val="BodyText"/>
        <w:spacing w:before="142"/>
        <w:ind w:left="960" w:firstLine="0"/>
        <w:jc w:val="left"/>
      </w:pPr>
      <w:r>
        <w:rPr>
          <w:i/>
          <w:color w:val="231F20"/>
        </w:rPr>
        <w:t>Đáp: </w:t>
      </w:r>
      <w:r>
        <w:rPr>
          <w:color w:val="231F20"/>
        </w:rPr>
        <w:t>Là sự xúc chạm của tánh cứng chắc.</w:t>
      </w:r>
    </w:p>
    <w:p>
      <w:pPr>
        <w:pStyle w:val="BodyText"/>
        <w:spacing w:before="142"/>
        <w:ind w:left="960" w:firstLine="0"/>
        <w:jc w:val="left"/>
      </w:pPr>
      <w:r>
        <w:rPr>
          <w:i/>
          <w:color w:val="231F20"/>
        </w:rPr>
        <w:t>Hỏi: </w:t>
      </w:r>
      <w:r>
        <w:rPr>
          <w:color w:val="231F20"/>
        </w:rPr>
        <w:t>Thế nào là thủy (nước)?</w:t>
      </w:r>
    </w:p>
    <w:p>
      <w:pPr>
        <w:spacing w:before="142"/>
        <w:ind w:left="960" w:right="0" w:firstLine="0"/>
        <w:jc w:val="left"/>
        <w:rPr>
          <w:sz w:val="26"/>
        </w:rPr>
      </w:pPr>
      <w:r>
        <w:rPr>
          <w:i/>
          <w:color w:val="231F20"/>
          <w:sz w:val="26"/>
        </w:rPr>
        <w:t>Đáp: </w:t>
      </w:r>
      <w:r>
        <w:rPr>
          <w:color w:val="231F20"/>
          <w:sz w:val="26"/>
        </w:rPr>
        <w:t>Là sắc hiển hình.</w:t>
      </w:r>
    </w:p>
    <w:p>
      <w:pPr>
        <w:pStyle w:val="BodyText"/>
        <w:spacing w:before="142"/>
        <w:ind w:left="960" w:firstLine="0"/>
        <w:jc w:val="left"/>
      </w:pPr>
      <w:r>
        <w:rPr>
          <w:i/>
          <w:color w:val="231F20"/>
        </w:rPr>
        <w:t>Hỏi: </w:t>
      </w:r>
      <w:r>
        <w:rPr>
          <w:color w:val="231F20"/>
        </w:rPr>
        <w:t>Thế nào là thủy giới?</w:t>
      </w:r>
    </w:p>
    <w:p>
      <w:pPr>
        <w:pStyle w:val="BodyText"/>
        <w:spacing w:before="142"/>
        <w:ind w:left="960" w:firstLine="0"/>
        <w:jc w:val="left"/>
      </w:pPr>
      <w:r>
        <w:rPr>
          <w:i/>
          <w:color w:val="231F20"/>
        </w:rPr>
        <w:t>Đáp: </w:t>
      </w:r>
      <w:r>
        <w:rPr>
          <w:color w:val="231F20"/>
        </w:rPr>
        <w:t>Là sự xúc chạm của tánh ẩm ướt.</w:t>
      </w:r>
    </w:p>
    <w:p>
      <w:pPr>
        <w:pStyle w:val="BodyText"/>
        <w:spacing w:before="141"/>
        <w:ind w:left="960" w:firstLine="0"/>
        <w:jc w:val="left"/>
      </w:pPr>
      <w:r>
        <w:rPr>
          <w:i/>
          <w:color w:val="231F20"/>
        </w:rPr>
        <w:t>Hỏi: </w:t>
      </w:r>
      <w:r>
        <w:rPr>
          <w:color w:val="231F20"/>
        </w:rPr>
        <w:t>Thế nào là hỏa (lửa)?</w:t>
      </w:r>
    </w:p>
    <w:p>
      <w:pPr>
        <w:spacing w:before="142"/>
        <w:ind w:left="960" w:right="0" w:firstLine="0"/>
        <w:jc w:val="left"/>
        <w:rPr>
          <w:sz w:val="26"/>
        </w:rPr>
      </w:pPr>
      <w:r>
        <w:rPr>
          <w:i/>
          <w:color w:val="231F20"/>
          <w:sz w:val="26"/>
        </w:rPr>
        <w:t>Đáp: </w:t>
      </w:r>
      <w:r>
        <w:rPr>
          <w:color w:val="231F20"/>
          <w:sz w:val="26"/>
        </w:rPr>
        <w:t>Là sắc hiển hình.</w:t>
      </w:r>
    </w:p>
    <w:p>
      <w:pPr>
        <w:pStyle w:val="BodyText"/>
        <w:spacing w:before="142"/>
        <w:ind w:left="960" w:firstLine="0"/>
        <w:jc w:val="left"/>
      </w:pPr>
      <w:r>
        <w:rPr>
          <w:i/>
          <w:color w:val="231F20"/>
        </w:rPr>
        <w:t>Hỏi: </w:t>
      </w:r>
      <w:r>
        <w:rPr>
          <w:color w:val="231F20"/>
        </w:rPr>
        <w:t>Thế nào là hỏa giới?</w:t>
      </w:r>
    </w:p>
    <w:p>
      <w:pPr>
        <w:pStyle w:val="BodyText"/>
        <w:spacing w:before="142"/>
        <w:ind w:left="960" w:firstLine="0"/>
        <w:jc w:val="left"/>
      </w:pPr>
      <w:r>
        <w:rPr>
          <w:i/>
          <w:color w:val="231F20"/>
        </w:rPr>
        <w:t>Đáp: </w:t>
      </w:r>
      <w:r>
        <w:rPr>
          <w:color w:val="231F20"/>
        </w:rPr>
        <w:t>Là sự xúc chạm của tánh ấm nóng.</w:t>
      </w:r>
    </w:p>
    <w:p>
      <w:pPr>
        <w:pStyle w:val="BodyText"/>
        <w:spacing w:before="142"/>
        <w:ind w:left="960" w:firstLine="0"/>
        <w:jc w:val="left"/>
      </w:pPr>
      <w:r>
        <w:rPr>
          <w:i/>
          <w:color w:val="231F20"/>
        </w:rPr>
        <w:t>Hỏi: </w:t>
      </w:r>
      <w:r>
        <w:rPr>
          <w:color w:val="231F20"/>
        </w:rPr>
        <w:t>Thế nào là phong (gió)?</w:t>
      </w:r>
    </w:p>
    <w:p>
      <w:pPr>
        <w:spacing w:before="142"/>
        <w:ind w:left="960" w:right="0" w:firstLine="0"/>
        <w:jc w:val="left"/>
        <w:rPr>
          <w:sz w:val="26"/>
        </w:rPr>
      </w:pPr>
      <w:r>
        <w:rPr>
          <w:i/>
          <w:color w:val="231F20"/>
          <w:sz w:val="26"/>
        </w:rPr>
        <w:t>Đáp: </w:t>
      </w:r>
      <w:r>
        <w:rPr>
          <w:color w:val="231F20"/>
          <w:sz w:val="26"/>
        </w:rPr>
        <w:t>Tức là phong giới.</w:t>
      </w:r>
    </w:p>
    <w:p>
      <w:pPr>
        <w:pStyle w:val="BodyText"/>
        <w:spacing w:before="142"/>
        <w:ind w:left="960" w:firstLine="0"/>
        <w:jc w:val="left"/>
      </w:pPr>
      <w:r>
        <w:rPr>
          <w:i/>
          <w:color w:val="231F20"/>
        </w:rPr>
        <w:t>Hỏi: </w:t>
      </w:r>
      <w:r>
        <w:rPr>
          <w:color w:val="231F20"/>
        </w:rPr>
        <w:t>Thế nào là phong giới?</w:t>
      </w:r>
    </w:p>
    <w:p>
      <w:pPr>
        <w:pStyle w:val="BodyText"/>
        <w:spacing w:before="142"/>
        <w:ind w:left="960" w:firstLine="0"/>
        <w:jc w:val="left"/>
      </w:pPr>
      <w:r>
        <w:rPr>
          <w:i/>
          <w:color w:val="231F20"/>
        </w:rPr>
        <w:t>Đáp: </w:t>
      </w:r>
      <w:r>
        <w:rPr>
          <w:color w:val="231F20"/>
        </w:rPr>
        <w:t>Là sự xúc chạm của tánh lay động.</w:t>
      </w:r>
    </w:p>
    <w:p>
      <w:pPr>
        <w:pStyle w:val="BodyText"/>
        <w:spacing w:before="147"/>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Địa, thủy, hỏa, phong có bao nhiêu thứ thuộc về xứ? Bao nhiêu thứ là đối tượng nhận biết của thức?</w:t>
      </w:r>
    </w:p>
    <w:p>
      <w:pPr>
        <w:pStyle w:val="BodyText"/>
        <w:spacing w:line="273" w:lineRule="auto"/>
        <w:ind w:left="110" w:right="384"/>
      </w:pPr>
      <w:r>
        <w:rPr>
          <w:i/>
          <w:color w:val="231F20"/>
          <w:spacing w:val="3"/>
        </w:rPr>
        <w:t>Đáp: </w:t>
      </w:r>
      <w:r>
        <w:rPr>
          <w:color w:val="231F20"/>
          <w:spacing w:val="3"/>
        </w:rPr>
        <w:t>Địa, </w:t>
      </w:r>
      <w:r>
        <w:rPr>
          <w:color w:val="231F20"/>
        </w:rPr>
        <w:t>thủy, </w:t>
      </w:r>
      <w:r>
        <w:rPr>
          <w:color w:val="231F20"/>
          <w:spacing w:val="3"/>
        </w:rPr>
        <w:t>hỏa </w:t>
      </w:r>
      <w:r>
        <w:rPr>
          <w:color w:val="231F20"/>
          <w:spacing w:val="4"/>
        </w:rPr>
        <w:t>thuộc </w:t>
      </w:r>
      <w:r>
        <w:rPr>
          <w:color w:val="231F20"/>
          <w:spacing w:val="2"/>
        </w:rPr>
        <w:t>về </w:t>
      </w:r>
      <w:r>
        <w:rPr>
          <w:color w:val="231F20"/>
          <w:spacing w:val="3"/>
        </w:rPr>
        <w:t>một </w:t>
      </w:r>
      <w:r>
        <w:rPr>
          <w:color w:val="231F20"/>
          <w:spacing w:val="2"/>
        </w:rPr>
        <w:t>xứ là </w:t>
      </w:r>
      <w:r>
        <w:rPr>
          <w:color w:val="231F20"/>
          <w:spacing w:val="3"/>
        </w:rPr>
        <w:t>sắc xứ, </w:t>
      </w:r>
      <w:r>
        <w:rPr>
          <w:color w:val="231F20"/>
          <w:spacing w:val="2"/>
        </w:rPr>
        <w:t>là </w:t>
      </w:r>
      <w:r>
        <w:rPr>
          <w:color w:val="231F20"/>
          <w:spacing w:val="3"/>
        </w:rPr>
        <w:t>đối </w:t>
      </w:r>
      <w:r>
        <w:rPr>
          <w:color w:val="231F20"/>
          <w:spacing w:val="5"/>
        </w:rPr>
        <w:t>tượng </w:t>
      </w:r>
      <w:r>
        <w:rPr>
          <w:color w:val="231F20"/>
          <w:spacing w:val="3"/>
        </w:rPr>
        <w:t>nhận biết của hai thức </w:t>
      </w:r>
      <w:r>
        <w:rPr>
          <w:color w:val="231F20"/>
          <w:spacing w:val="2"/>
        </w:rPr>
        <w:t>là </w:t>
      </w:r>
      <w:r>
        <w:rPr>
          <w:color w:val="231F20"/>
          <w:spacing w:val="3"/>
        </w:rPr>
        <w:t>nhãn </w:t>
      </w:r>
      <w:r>
        <w:rPr>
          <w:color w:val="231F20"/>
          <w:spacing w:val="4"/>
        </w:rPr>
        <w:t>thức, </w:t>
      </w:r>
      <w:r>
        <w:rPr>
          <w:color w:val="231F20"/>
        </w:rPr>
        <w:t>ý </w:t>
      </w:r>
      <w:r>
        <w:rPr>
          <w:color w:val="231F20"/>
          <w:spacing w:val="4"/>
        </w:rPr>
        <w:t>thức. Phong thuộc </w:t>
      </w:r>
      <w:r>
        <w:rPr>
          <w:color w:val="231F20"/>
          <w:spacing w:val="2"/>
        </w:rPr>
        <w:t>về </w:t>
      </w:r>
      <w:r>
        <w:rPr>
          <w:color w:val="231F20"/>
          <w:spacing w:val="5"/>
        </w:rPr>
        <w:t>một </w:t>
      </w:r>
      <w:r>
        <w:rPr>
          <w:color w:val="231F20"/>
          <w:spacing w:val="2"/>
        </w:rPr>
        <w:t>xứ là </w:t>
      </w:r>
      <w:r>
        <w:rPr>
          <w:color w:val="231F20"/>
          <w:spacing w:val="3"/>
        </w:rPr>
        <w:t>xúc xứ, </w:t>
      </w:r>
      <w:r>
        <w:rPr>
          <w:color w:val="231F20"/>
          <w:spacing w:val="2"/>
        </w:rPr>
        <w:t>là </w:t>
      </w:r>
      <w:r>
        <w:rPr>
          <w:color w:val="231F20"/>
          <w:spacing w:val="3"/>
        </w:rPr>
        <w:t>đối </w:t>
      </w:r>
      <w:r>
        <w:rPr>
          <w:color w:val="231F20"/>
          <w:spacing w:val="4"/>
        </w:rPr>
        <w:t>tượng </w:t>
      </w:r>
      <w:r>
        <w:rPr>
          <w:color w:val="231F20"/>
          <w:spacing w:val="3"/>
        </w:rPr>
        <w:t>nhận biết của hai thức </w:t>
      </w:r>
      <w:r>
        <w:rPr>
          <w:color w:val="231F20"/>
          <w:spacing w:val="2"/>
        </w:rPr>
        <w:t>là </w:t>
      </w:r>
      <w:r>
        <w:rPr>
          <w:color w:val="231F20"/>
          <w:spacing w:val="3"/>
        </w:rPr>
        <w:t>thân </w:t>
      </w:r>
      <w:r>
        <w:rPr>
          <w:color w:val="231F20"/>
          <w:spacing w:val="5"/>
        </w:rPr>
        <w:t>thức,      </w:t>
      </w:r>
      <w:r>
        <w:rPr>
          <w:color w:val="231F20"/>
        </w:rPr>
        <w:t>ý</w:t>
      </w:r>
      <w:r>
        <w:rPr>
          <w:color w:val="231F20"/>
          <w:spacing w:val="10"/>
        </w:rPr>
        <w:t> </w:t>
      </w:r>
      <w:r>
        <w:rPr>
          <w:color w:val="231F20"/>
          <w:spacing w:val="5"/>
        </w:rPr>
        <w:t>thức.</w:t>
      </w:r>
    </w:p>
    <w:p>
      <w:pPr>
        <w:pStyle w:val="BodyText"/>
        <w:spacing w:line="273" w:lineRule="auto" w:before="110"/>
        <w:ind w:left="110" w:right="391"/>
      </w:pPr>
      <w:r>
        <w:rPr>
          <w:i/>
          <w:color w:val="231F20"/>
        </w:rPr>
        <w:t>Hỏi: </w:t>
      </w:r>
      <w:r>
        <w:rPr>
          <w:color w:val="231F20"/>
        </w:rPr>
        <w:t>Các giới địa, thủy, hỏa, phong có bao nhiêu thứ thuộc về xứ? Bao nhiêu thứ là đối tượng nhận biết của thức?</w:t>
      </w:r>
    </w:p>
    <w:p>
      <w:pPr>
        <w:pStyle w:val="BodyText"/>
        <w:spacing w:line="273" w:lineRule="auto"/>
        <w:ind w:left="110" w:right="391"/>
      </w:pPr>
      <w:r>
        <w:rPr>
          <w:i/>
          <w:color w:val="231F20"/>
        </w:rPr>
        <w:t>Đáp:</w:t>
      </w:r>
      <w:r>
        <w:rPr>
          <w:i/>
          <w:color w:val="231F20"/>
          <w:spacing w:val="-5"/>
        </w:rPr>
        <w:t> </w:t>
      </w:r>
      <w:r>
        <w:rPr>
          <w:color w:val="231F20"/>
        </w:rPr>
        <w:t>Các</w:t>
      </w:r>
      <w:r>
        <w:rPr>
          <w:color w:val="231F20"/>
          <w:spacing w:val="-5"/>
        </w:rPr>
        <w:t> </w:t>
      </w:r>
      <w:r>
        <w:rPr>
          <w:color w:val="231F20"/>
        </w:rPr>
        <w:t>giới</w:t>
      </w:r>
      <w:r>
        <w:rPr>
          <w:color w:val="231F20"/>
          <w:spacing w:val="-5"/>
        </w:rPr>
        <w:t> </w:t>
      </w:r>
      <w:r>
        <w:rPr>
          <w:color w:val="231F20"/>
        </w:rPr>
        <w:t>địa,</w:t>
      </w:r>
      <w:r>
        <w:rPr>
          <w:color w:val="231F20"/>
          <w:spacing w:val="-5"/>
        </w:rPr>
        <w:t> </w:t>
      </w:r>
      <w:r>
        <w:rPr>
          <w:color w:val="231F20"/>
          <w:spacing w:val="-4"/>
        </w:rPr>
        <w:t>thủy,</w:t>
      </w:r>
      <w:r>
        <w:rPr>
          <w:color w:val="231F20"/>
          <w:spacing w:val="-5"/>
        </w:rPr>
        <w:t> </w:t>
      </w:r>
      <w:r>
        <w:rPr>
          <w:color w:val="231F20"/>
        </w:rPr>
        <w:t>hỏa,</w:t>
      </w:r>
      <w:r>
        <w:rPr>
          <w:color w:val="231F20"/>
          <w:spacing w:val="-5"/>
        </w:rPr>
        <w:t> </w:t>
      </w:r>
      <w:r>
        <w:rPr>
          <w:color w:val="231F20"/>
        </w:rPr>
        <w:t>phong</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một</w:t>
      </w:r>
      <w:r>
        <w:rPr>
          <w:color w:val="231F20"/>
          <w:spacing w:val="-5"/>
        </w:rPr>
        <w:t> </w:t>
      </w:r>
      <w:r>
        <w:rPr>
          <w:color w:val="231F20"/>
        </w:rPr>
        <w:t>xứ</w:t>
      </w:r>
      <w:r>
        <w:rPr>
          <w:color w:val="231F20"/>
          <w:spacing w:val="-5"/>
        </w:rPr>
        <w:t> </w:t>
      </w:r>
      <w:r>
        <w:rPr>
          <w:color w:val="231F20"/>
        </w:rPr>
        <w:t>là</w:t>
      </w:r>
      <w:r>
        <w:rPr>
          <w:color w:val="231F20"/>
          <w:spacing w:val="-5"/>
        </w:rPr>
        <w:t> </w:t>
      </w:r>
      <w:r>
        <w:rPr>
          <w:color w:val="231F20"/>
        </w:rPr>
        <w:t>xúc</w:t>
      </w:r>
      <w:r>
        <w:rPr>
          <w:color w:val="231F20"/>
          <w:spacing w:val="-5"/>
        </w:rPr>
        <w:t> </w:t>
      </w:r>
      <w:r>
        <w:rPr>
          <w:color w:val="231F20"/>
        </w:rPr>
        <w:t>xứ, là đối tượng nhận biết của hai thức là thân thức, ý thức.</w:t>
      </w:r>
    </w:p>
    <w:p>
      <w:pPr>
        <w:pStyle w:val="BodyText"/>
        <w:spacing w:before="111"/>
        <w:ind w:left="3458" w:firstLine="0"/>
        <w:jc w:val="left"/>
      </w:pPr>
      <w:r>
        <w:rPr>
          <w:color w:val="231F20"/>
        </w:rPr>
        <w:t>***</w:t>
      </w:r>
    </w:p>
    <w:p>
      <w:pPr>
        <w:pStyle w:val="Heading2"/>
        <w:spacing w:before="184"/>
        <w:ind w:left="1925" w:right="0"/>
        <w:jc w:val="left"/>
      </w:pPr>
      <w:r>
        <w:rPr>
          <w:color w:val="231F20"/>
        </w:rPr>
        <w:t>Phẩm 3: BÀN VỀ THẤY ĐỦ</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spacing w:line="273" w:lineRule="auto"/>
        <w:ind w:right="3391"/>
      </w:pPr>
      <w:r>
        <w:rPr>
          <w:i/>
          <w:color w:val="231F20"/>
        </w:rPr>
        <w:t>Sáu sắc đại nào tạo </w:t>
      </w:r>
      <w:r>
        <w:rPr>
          <w:color w:val="231F20"/>
        </w:rPr>
        <w:t>Ba sắc gì làm nhân</w:t>
      </w:r>
    </w:p>
    <w:p>
      <w:pPr>
        <w:spacing w:line="273" w:lineRule="auto" w:before="0"/>
        <w:ind w:left="2094" w:right="2888" w:firstLine="0"/>
        <w:jc w:val="left"/>
        <w:rPr>
          <w:b/>
          <w:i/>
          <w:sz w:val="26"/>
        </w:rPr>
      </w:pPr>
      <w:r>
        <w:rPr>
          <w:b/>
          <w:i/>
          <w:color w:val="231F20"/>
          <w:sz w:val="26"/>
        </w:rPr>
        <w:t>Hữu bảy trong hóa chín </w:t>
      </w:r>
      <w:r>
        <w:rPr>
          <w:b/>
          <w:i/>
          <w:color w:val="231F20"/>
          <w:sz w:val="26"/>
        </w:rPr>
        <w:t>Đời kiếp tâm ba phần.</w:t>
      </w:r>
    </w:p>
    <w:p>
      <w:pPr>
        <w:pStyle w:val="Heading3"/>
        <w:spacing w:line="273" w:lineRule="auto" w:before="0"/>
        <w:ind w:right="2509"/>
      </w:pPr>
      <w:r>
        <w:rPr>
          <w:i/>
          <w:color w:val="231F20"/>
        </w:rPr>
        <w:t>Duyên nhân duyên đều bốn </w:t>
      </w:r>
      <w:r>
        <w:rPr>
          <w:color w:val="231F20"/>
        </w:rPr>
        <w:t>Vô sắc trừ tưởng sắc</w:t>
      </w:r>
    </w:p>
    <w:p>
      <w:pPr>
        <w:spacing w:line="273" w:lineRule="auto" w:before="0"/>
        <w:ind w:left="2094" w:right="2755" w:firstLine="0"/>
        <w:jc w:val="left"/>
        <w:rPr>
          <w:b/>
          <w:i/>
          <w:sz w:val="26"/>
        </w:rPr>
      </w:pPr>
      <w:r>
        <w:rPr>
          <w:b/>
          <w:i/>
          <w:color w:val="231F20"/>
          <w:sz w:val="26"/>
        </w:rPr>
        <w:t>Cùng thâu bốn, bảy, chín </w:t>
      </w:r>
      <w:r>
        <w:rPr>
          <w:b/>
          <w:i/>
          <w:color w:val="231F20"/>
          <w:sz w:val="26"/>
        </w:rPr>
        <w:t>Chương nầy xin nói đủ.</w:t>
      </w:r>
    </w:p>
    <w:p>
      <w:pPr>
        <w:pStyle w:val="BodyText"/>
        <w:spacing w:before="107"/>
        <w:ind w:left="3588" w:firstLine="0"/>
        <w:jc w:val="left"/>
      </w:pPr>
      <w:r>
        <w:rPr>
          <w:color w:val="231F20"/>
        </w:rPr>
        <w:t>*</w:t>
      </w:r>
    </w:p>
    <w:p>
      <w:pPr>
        <w:pStyle w:val="BodyText"/>
        <w:spacing w:line="273" w:lineRule="auto" w:before="240"/>
        <w:ind w:left="110" w:right="391"/>
      </w:pPr>
      <w:r>
        <w:rPr>
          <w:i/>
          <w:color w:val="231F20"/>
        </w:rPr>
        <w:t>Hỏi: </w:t>
      </w:r>
      <w:r>
        <w:rPr>
          <w:color w:val="231F20"/>
        </w:rPr>
        <w:t>Đệ tử của Đức Thế Tôn đã có đủ kiến đế, chưa lìa nhiễm dục, đã thành tựu sắc của thân ngữ nghiệp hệ thuộc cõi Sắc do đại chủng nào tạo?</w:t>
      </w:r>
    </w:p>
    <w:p>
      <w:pPr>
        <w:spacing w:before="111"/>
        <w:ind w:left="677" w:right="0" w:firstLine="0"/>
        <w:jc w:val="both"/>
        <w:rPr>
          <w:sz w:val="26"/>
        </w:rPr>
      </w:pPr>
      <w:r>
        <w:rPr>
          <w:i/>
          <w:color w:val="231F20"/>
          <w:sz w:val="26"/>
        </w:rPr>
        <w:t>Đáp: </w:t>
      </w:r>
      <w:r>
        <w:rPr>
          <w:color w:val="231F20"/>
          <w:sz w:val="26"/>
        </w:rPr>
        <w:t>Hệ thuộc cõi Sắc.</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Sinh nơi cõi Dục nhập vào sắc của nghiệp thân ngữ nơi bốn tĩnh lự hữu lậu do đại chủng nào tạo?</w:t>
      </w:r>
    </w:p>
    <w:p>
      <w:pPr>
        <w:spacing w:before="112"/>
        <w:ind w:left="960" w:right="0" w:firstLine="0"/>
        <w:jc w:val="left"/>
        <w:rPr>
          <w:sz w:val="26"/>
        </w:rPr>
      </w:pPr>
      <w:r>
        <w:rPr>
          <w:i/>
          <w:color w:val="231F20"/>
          <w:sz w:val="26"/>
        </w:rPr>
        <w:t>Đáp: </w:t>
      </w:r>
      <w:r>
        <w:rPr>
          <w:color w:val="231F20"/>
          <w:sz w:val="26"/>
        </w:rPr>
        <w:t>Hệ thuộc cõi Sắc.</w:t>
      </w:r>
    </w:p>
    <w:p>
      <w:pPr>
        <w:pStyle w:val="BodyText"/>
        <w:spacing w:line="273" w:lineRule="auto" w:before="154"/>
        <w:jc w:val="left"/>
      </w:pPr>
      <w:r>
        <w:rPr>
          <w:i/>
          <w:color w:val="231F20"/>
        </w:rPr>
        <w:t>Hỏi: </w:t>
      </w:r>
      <w:r>
        <w:rPr>
          <w:color w:val="231F20"/>
        </w:rPr>
        <w:t>Sinh nơi cõi Dục nhập vào sắc của nghiệp thân ngữ nơi bốn tĩnh lự vô lậu do đại chủng nào tạo?</w:t>
      </w:r>
    </w:p>
    <w:p>
      <w:pPr>
        <w:spacing w:before="112"/>
        <w:ind w:left="960" w:right="0" w:firstLine="0"/>
        <w:jc w:val="left"/>
        <w:rPr>
          <w:sz w:val="26"/>
        </w:rPr>
      </w:pPr>
      <w:r>
        <w:rPr>
          <w:i/>
          <w:color w:val="231F20"/>
          <w:sz w:val="26"/>
        </w:rPr>
        <w:t>Đáp: </w:t>
      </w:r>
      <w:r>
        <w:rPr>
          <w:color w:val="231F20"/>
          <w:sz w:val="26"/>
        </w:rPr>
        <w:t>Hệ thuộc cõi Dục.</w:t>
      </w:r>
    </w:p>
    <w:p>
      <w:pPr>
        <w:pStyle w:val="BodyText"/>
        <w:spacing w:line="273" w:lineRule="auto" w:before="154"/>
        <w:ind w:right="328"/>
        <w:jc w:val="left"/>
      </w:pPr>
      <w:r>
        <w:rPr>
          <w:i/>
          <w:color w:val="231F20"/>
        </w:rPr>
        <w:t>Hỏi: </w:t>
      </w:r>
      <w:r>
        <w:rPr>
          <w:color w:val="231F20"/>
        </w:rPr>
        <w:t>Sinh nơi cõi Sắc nhập vào sắc của nghiệp thân ngữ nơi bốn tĩnh lự hữu lậu do đại chủng nào tạo?</w:t>
      </w:r>
    </w:p>
    <w:p>
      <w:pPr>
        <w:spacing w:before="112"/>
        <w:ind w:left="960" w:right="0" w:firstLine="0"/>
        <w:jc w:val="left"/>
        <w:rPr>
          <w:sz w:val="26"/>
        </w:rPr>
      </w:pPr>
      <w:r>
        <w:rPr>
          <w:i/>
          <w:color w:val="231F20"/>
          <w:sz w:val="26"/>
        </w:rPr>
        <w:t>Đáp: </w:t>
      </w:r>
      <w:r>
        <w:rPr>
          <w:color w:val="231F20"/>
          <w:sz w:val="26"/>
        </w:rPr>
        <w:t>Hệ thuộc cõi Sắc.</w:t>
      </w:r>
    </w:p>
    <w:p>
      <w:pPr>
        <w:pStyle w:val="BodyText"/>
        <w:spacing w:line="273" w:lineRule="auto" w:before="154"/>
        <w:ind w:right="328"/>
        <w:jc w:val="left"/>
      </w:pPr>
      <w:r>
        <w:rPr>
          <w:i/>
          <w:color w:val="231F20"/>
        </w:rPr>
        <w:t>Hỏi: </w:t>
      </w:r>
      <w:r>
        <w:rPr>
          <w:color w:val="231F20"/>
        </w:rPr>
        <w:t>Sinh nơi cõi Sắc nhập vào sắc của nghiệp thân ngữ nơi bốn tĩnh lự vô lậu do đại chủng nào tạo?</w:t>
      </w:r>
    </w:p>
    <w:p>
      <w:pPr>
        <w:spacing w:before="112"/>
        <w:ind w:left="960" w:right="0" w:firstLine="0"/>
        <w:jc w:val="left"/>
        <w:rPr>
          <w:sz w:val="26"/>
        </w:rPr>
      </w:pPr>
      <w:r>
        <w:rPr>
          <w:i/>
          <w:color w:val="231F20"/>
          <w:sz w:val="26"/>
        </w:rPr>
        <w:t>Đáp: </w:t>
      </w:r>
      <w:r>
        <w:rPr>
          <w:color w:val="231F20"/>
          <w:sz w:val="26"/>
        </w:rPr>
        <w:t>Hệ thuộc cõi Sắc.</w:t>
      </w:r>
    </w:p>
    <w:p>
      <w:pPr>
        <w:pStyle w:val="BodyText"/>
        <w:spacing w:before="155"/>
        <w:ind w:left="283" w:firstLine="0"/>
        <w:jc w:val="center"/>
      </w:pPr>
      <w:r>
        <w:rPr>
          <w:color w:val="231F20"/>
        </w:rPr>
        <w:t>*</w:t>
      </w:r>
    </w:p>
    <w:p>
      <w:pPr>
        <w:pStyle w:val="BodyText"/>
        <w:spacing w:line="273" w:lineRule="auto" w:before="239"/>
        <w:jc w:val="left"/>
      </w:pPr>
      <w:r>
        <w:rPr>
          <w:i/>
          <w:color w:val="231F20"/>
        </w:rPr>
        <w:t>Hỏi: </w:t>
      </w:r>
      <w:r>
        <w:rPr>
          <w:color w:val="231F20"/>
        </w:rPr>
        <w:t>Đệ tử của Đức Thế Tôn sinh nơi cõi Vô sắc đã thành tựu sắc nơi nghiệp thân ngữ vô lậu do đại chủng nào tạo?</w:t>
      </w:r>
    </w:p>
    <w:p>
      <w:pPr>
        <w:pStyle w:val="BodyText"/>
        <w:ind w:left="960" w:firstLine="0"/>
        <w:jc w:val="left"/>
      </w:pPr>
      <w:r>
        <w:rPr>
          <w:i/>
          <w:color w:val="231F20"/>
        </w:rPr>
        <w:t>Đáp: </w:t>
      </w:r>
      <w:r>
        <w:rPr>
          <w:color w:val="231F20"/>
        </w:rPr>
        <w:t>Hoặc hệ thuộc cõi Dục, hoặc hệ thuộc cõi Sắc.</w:t>
      </w:r>
    </w:p>
    <w:p>
      <w:pPr>
        <w:pStyle w:val="BodyText"/>
        <w:spacing w:line="273" w:lineRule="auto" w:before="154"/>
        <w:jc w:val="left"/>
      </w:pPr>
      <w:r>
        <w:rPr>
          <w:i/>
          <w:color w:val="231F20"/>
        </w:rPr>
        <w:t>Hỏi: </w:t>
      </w:r>
      <w:r>
        <w:rPr>
          <w:color w:val="231F20"/>
        </w:rPr>
        <w:t>Mất nơi cõi Vô sắc, sinh nơi cõi Dục, đầu tiên được đại chủng nơi các căn, do đại chủng nào làm nhân?</w:t>
      </w:r>
    </w:p>
    <w:p>
      <w:pPr>
        <w:spacing w:before="112"/>
        <w:ind w:left="960" w:right="0" w:firstLine="0"/>
        <w:jc w:val="left"/>
        <w:rPr>
          <w:sz w:val="26"/>
        </w:rPr>
      </w:pPr>
      <w:r>
        <w:rPr>
          <w:i/>
          <w:color w:val="231F20"/>
          <w:sz w:val="26"/>
        </w:rPr>
        <w:t>Đáp: </w:t>
      </w:r>
      <w:r>
        <w:rPr>
          <w:color w:val="231F20"/>
          <w:sz w:val="26"/>
        </w:rPr>
        <w:t>Hệ thuộc cõi Dục.</w:t>
      </w:r>
    </w:p>
    <w:p>
      <w:pPr>
        <w:pStyle w:val="BodyText"/>
        <w:spacing w:line="273" w:lineRule="auto" w:before="154"/>
        <w:jc w:val="left"/>
      </w:pPr>
      <w:r>
        <w:rPr>
          <w:i/>
          <w:color w:val="231F20"/>
        </w:rPr>
        <w:t>Hỏi: </w:t>
      </w:r>
      <w:r>
        <w:rPr>
          <w:color w:val="231F20"/>
        </w:rPr>
        <w:t>Mất nơi cõi Vô sắc, sinh nơi cõi Sắc, đầu tiên được đại chủng nơi các căn do đại chủng nào làm nhân?</w:t>
      </w:r>
    </w:p>
    <w:p>
      <w:pPr>
        <w:spacing w:before="112"/>
        <w:ind w:left="960" w:right="0" w:firstLine="0"/>
        <w:jc w:val="left"/>
        <w:rPr>
          <w:sz w:val="26"/>
        </w:rPr>
      </w:pPr>
      <w:r>
        <w:rPr>
          <w:i/>
          <w:color w:val="231F20"/>
          <w:sz w:val="26"/>
        </w:rPr>
        <w:t>Đáp: </w:t>
      </w:r>
      <w:r>
        <w:rPr>
          <w:color w:val="231F20"/>
          <w:sz w:val="26"/>
        </w:rPr>
        <w:t>Hệ thuộc cõi Sắc.</w:t>
      </w:r>
    </w:p>
    <w:p>
      <w:pPr>
        <w:pStyle w:val="BodyText"/>
        <w:spacing w:line="273" w:lineRule="auto" w:before="154"/>
        <w:jc w:val="left"/>
      </w:pPr>
      <w:r>
        <w:rPr>
          <w:i/>
          <w:color w:val="231F20"/>
        </w:rPr>
        <w:t>Hỏi:</w:t>
      </w:r>
      <w:r>
        <w:rPr>
          <w:i/>
          <w:color w:val="231F20"/>
          <w:spacing w:val="-14"/>
        </w:rPr>
        <w:t> </w:t>
      </w:r>
      <w:r>
        <w:rPr>
          <w:color w:val="231F20"/>
        </w:rPr>
        <w:t>Mất</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sinh</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đầu</w:t>
      </w:r>
      <w:r>
        <w:rPr>
          <w:color w:val="231F20"/>
          <w:spacing w:val="-13"/>
        </w:rPr>
        <w:t> </w:t>
      </w:r>
      <w:r>
        <w:rPr>
          <w:color w:val="231F20"/>
        </w:rPr>
        <w:t>tiên</w:t>
      </w:r>
      <w:r>
        <w:rPr>
          <w:color w:val="231F20"/>
          <w:spacing w:val="-13"/>
        </w:rPr>
        <w:t> </w:t>
      </w:r>
      <w:r>
        <w:rPr>
          <w:color w:val="231F20"/>
        </w:rPr>
        <w:t>được</w:t>
      </w:r>
      <w:r>
        <w:rPr>
          <w:color w:val="231F20"/>
          <w:spacing w:val="-13"/>
        </w:rPr>
        <w:t> </w:t>
      </w:r>
      <w:r>
        <w:rPr>
          <w:color w:val="231F20"/>
        </w:rPr>
        <w:t>đại</w:t>
      </w:r>
      <w:r>
        <w:rPr>
          <w:color w:val="231F20"/>
          <w:spacing w:val="-13"/>
        </w:rPr>
        <w:t> </w:t>
      </w:r>
      <w:r>
        <w:rPr>
          <w:color w:val="231F20"/>
        </w:rPr>
        <w:t>chủng nơi các căn, do đại chủng nào làm nhân?</w:t>
      </w:r>
    </w:p>
    <w:p>
      <w:pPr>
        <w:spacing w:before="112"/>
        <w:ind w:left="960" w:right="0" w:firstLine="0"/>
        <w:jc w:val="left"/>
        <w:rPr>
          <w:sz w:val="26"/>
        </w:rPr>
      </w:pPr>
      <w:r>
        <w:rPr>
          <w:i/>
          <w:color w:val="231F20"/>
          <w:sz w:val="26"/>
        </w:rPr>
        <w:t>Đáp: </w:t>
      </w:r>
      <w:r>
        <w:rPr>
          <w:color w:val="231F20"/>
          <w:sz w:val="26"/>
        </w:rPr>
        <w:t>Hệ thuộc cõi Dục.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76"/>
        <w:jc w:val="left"/>
      </w:pPr>
      <w:r>
        <w:rPr>
          <w:i/>
          <w:color w:val="231F20"/>
        </w:rPr>
        <w:t>Hỏi:</w:t>
      </w:r>
      <w:r>
        <w:rPr>
          <w:i/>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tạo</w:t>
      </w:r>
      <w:r>
        <w:rPr>
          <w:color w:val="231F20"/>
          <w:spacing w:val="-12"/>
        </w:rPr>
        <w:t> </w:t>
      </w:r>
      <w:r>
        <w:rPr>
          <w:color w:val="231F20"/>
        </w:rPr>
        <w:t>sự</w:t>
      </w:r>
      <w:r>
        <w:rPr>
          <w:color w:val="231F20"/>
          <w:spacing w:val="-11"/>
        </w:rPr>
        <w:t> </w:t>
      </w:r>
      <w:r>
        <w:rPr>
          <w:color w:val="231F20"/>
        </w:rPr>
        <w:t>biến</w:t>
      </w:r>
      <w:r>
        <w:rPr>
          <w:color w:val="231F20"/>
          <w:spacing w:val="-12"/>
        </w:rPr>
        <w:t> </w:t>
      </w:r>
      <w:r>
        <w:rPr>
          <w:color w:val="231F20"/>
        </w:rPr>
        <w:t>hóa</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Sắc,</w:t>
      </w:r>
      <w:r>
        <w:rPr>
          <w:color w:val="231F20"/>
          <w:spacing w:val="-12"/>
        </w:rPr>
        <w:t> </w:t>
      </w:r>
      <w:r>
        <w:rPr>
          <w:color w:val="231F20"/>
        </w:rPr>
        <w:t>phát</w:t>
      </w:r>
      <w:r>
        <w:rPr>
          <w:color w:val="231F20"/>
          <w:spacing w:val="-11"/>
        </w:rPr>
        <w:t> </w:t>
      </w:r>
      <w:r>
        <w:rPr>
          <w:color w:val="231F20"/>
        </w:rPr>
        <w:t>ra</w:t>
      </w:r>
      <w:r>
        <w:rPr>
          <w:color w:val="231F20"/>
          <w:spacing w:val="-12"/>
        </w:rPr>
        <w:t> </w:t>
      </w:r>
      <w:r>
        <w:rPr>
          <w:color w:val="231F20"/>
        </w:rPr>
        <w:t>ngôn ngữ của cõi Sắc, sắc của thân ngữ kia do đại chủng nào</w:t>
      </w:r>
      <w:r>
        <w:rPr>
          <w:color w:val="231F20"/>
          <w:spacing w:val="-5"/>
        </w:rPr>
        <w:t> </w:t>
      </w:r>
      <w:r>
        <w:rPr>
          <w:color w:val="231F20"/>
        </w:rPr>
        <w:t>tạo?</w:t>
      </w:r>
    </w:p>
    <w:p>
      <w:pPr>
        <w:spacing w:before="110"/>
        <w:ind w:left="677" w:right="0" w:firstLine="0"/>
        <w:jc w:val="left"/>
        <w:rPr>
          <w:sz w:val="26"/>
        </w:rPr>
      </w:pPr>
      <w:r>
        <w:rPr>
          <w:i/>
          <w:color w:val="231F20"/>
          <w:sz w:val="26"/>
        </w:rPr>
        <w:t>Đáp: </w:t>
      </w:r>
      <w:r>
        <w:rPr>
          <w:color w:val="231F20"/>
          <w:sz w:val="26"/>
        </w:rPr>
        <w:t>Hệ thuộc cõi Sắc.</w:t>
      </w:r>
    </w:p>
    <w:p>
      <w:pPr>
        <w:pStyle w:val="BodyText"/>
        <w:spacing w:line="268" w:lineRule="auto" w:before="145"/>
        <w:ind w:left="110" w:right="376"/>
        <w:jc w:val="left"/>
      </w:pPr>
      <w:r>
        <w:rPr>
          <w:i/>
          <w:color w:val="231F20"/>
        </w:rPr>
        <w:t>Hỏi:</w:t>
      </w:r>
      <w:r>
        <w:rPr>
          <w:i/>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tạo</w:t>
      </w:r>
      <w:r>
        <w:rPr>
          <w:color w:val="231F20"/>
          <w:spacing w:val="-12"/>
        </w:rPr>
        <w:t> </w:t>
      </w:r>
      <w:r>
        <w:rPr>
          <w:color w:val="231F20"/>
        </w:rPr>
        <w:t>sự</w:t>
      </w:r>
      <w:r>
        <w:rPr>
          <w:color w:val="231F20"/>
          <w:spacing w:val="-12"/>
        </w:rPr>
        <w:t> </w:t>
      </w:r>
      <w:r>
        <w:rPr>
          <w:color w:val="231F20"/>
        </w:rPr>
        <w:t>biến</w:t>
      </w:r>
      <w:r>
        <w:rPr>
          <w:color w:val="231F20"/>
          <w:spacing w:val="-12"/>
        </w:rPr>
        <w:t> </w:t>
      </w:r>
      <w:r>
        <w:rPr>
          <w:color w:val="231F20"/>
        </w:rPr>
        <w:t>hóa</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phát</w:t>
      </w:r>
      <w:r>
        <w:rPr>
          <w:color w:val="231F20"/>
          <w:spacing w:val="-12"/>
        </w:rPr>
        <w:t> </w:t>
      </w:r>
      <w:r>
        <w:rPr>
          <w:color w:val="231F20"/>
        </w:rPr>
        <w:t>ra</w:t>
      </w:r>
      <w:r>
        <w:rPr>
          <w:color w:val="231F20"/>
          <w:spacing w:val="-12"/>
        </w:rPr>
        <w:t> </w:t>
      </w:r>
      <w:r>
        <w:rPr>
          <w:color w:val="231F20"/>
        </w:rPr>
        <w:t>ngôn ngữ của cõi Dục, sắc của thân ngữ kia do đại chủng nào</w:t>
      </w:r>
      <w:r>
        <w:rPr>
          <w:color w:val="231F20"/>
          <w:spacing w:val="-5"/>
        </w:rPr>
        <w:t> </w:t>
      </w:r>
      <w:r>
        <w:rPr>
          <w:color w:val="231F20"/>
        </w:rPr>
        <w:t>tạo?</w:t>
      </w:r>
    </w:p>
    <w:p>
      <w:pPr>
        <w:spacing w:before="110"/>
        <w:ind w:left="677" w:right="0" w:firstLine="0"/>
        <w:jc w:val="left"/>
        <w:rPr>
          <w:sz w:val="26"/>
        </w:rPr>
      </w:pPr>
      <w:r>
        <w:rPr>
          <w:i/>
          <w:color w:val="231F20"/>
          <w:sz w:val="26"/>
        </w:rPr>
        <w:t>Đáp: </w:t>
      </w:r>
      <w:r>
        <w:rPr>
          <w:color w:val="231F20"/>
          <w:sz w:val="26"/>
        </w:rPr>
        <w:t>Hệ thuộc cõi Dục.</w:t>
      </w:r>
    </w:p>
    <w:p>
      <w:pPr>
        <w:pStyle w:val="BodyText"/>
        <w:spacing w:before="145"/>
        <w:ind w:left="3588" w:firstLine="0"/>
        <w:jc w:val="left"/>
      </w:pPr>
      <w:r>
        <w:rPr>
          <w:color w:val="231F20"/>
        </w:rPr>
        <w:t>*</w:t>
      </w:r>
    </w:p>
    <w:p>
      <w:pPr>
        <w:pStyle w:val="BodyText"/>
        <w:spacing w:before="229"/>
        <w:ind w:left="677" w:firstLine="0"/>
        <w:jc w:val="left"/>
      </w:pPr>
      <w:r>
        <w:rPr>
          <w:i/>
          <w:color w:val="231F20"/>
          <w:spacing w:val="-3"/>
        </w:rPr>
        <w:t>Hỏi: </w:t>
      </w:r>
      <w:r>
        <w:rPr>
          <w:color w:val="231F20"/>
        </w:rPr>
        <w:t>Sự </w:t>
      </w:r>
      <w:r>
        <w:rPr>
          <w:color w:val="231F20"/>
          <w:spacing w:val="-3"/>
        </w:rPr>
        <w:t>biến </w:t>
      </w:r>
      <w:r>
        <w:rPr>
          <w:color w:val="231F20"/>
        </w:rPr>
        <w:t>hóa nên nói là có đại </w:t>
      </w:r>
      <w:r>
        <w:rPr>
          <w:color w:val="231F20"/>
          <w:spacing w:val="-3"/>
        </w:rPr>
        <w:t>chủng </w:t>
      </w:r>
      <w:r>
        <w:rPr>
          <w:color w:val="231F20"/>
        </w:rPr>
        <w:t>hay </w:t>
      </w:r>
      <w:r>
        <w:rPr>
          <w:color w:val="231F20"/>
          <w:spacing w:val="-3"/>
        </w:rPr>
        <w:t>không </w:t>
      </w:r>
      <w:r>
        <w:rPr>
          <w:color w:val="231F20"/>
        </w:rPr>
        <w:t>có đại </w:t>
      </w:r>
      <w:r>
        <w:rPr>
          <w:color w:val="231F20"/>
          <w:spacing w:val="-3"/>
        </w:rPr>
        <w:t>chủng?</w:t>
      </w:r>
    </w:p>
    <w:p>
      <w:pPr>
        <w:pStyle w:val="BodyText"/>
        <w:spacing w:before="145"/>
        <w:ind w:left="677" w:firstLine="0"/>
        <w:jc w:val="left"/>
      </w:pPr>
      <w:r>
        <w:rPr>
          <w:i/>
          <w:color w:val="231F20"/>
        </w:rPr>
        <w:t>Đáp: </w:t>
      </w:r>
      <w:r>
        <w:rPr>
          <w:color w:val="231F20"/>
        </w:rPr>
        <w:t>Nên nói là có đại chủng.</w:t>
      </w:r>
    </w:p>
    <w:p>
      <w:pPr>
        <w:pStyle w:val="BodyText"/>
        <w:spacing w:before="145"/>
        <w:ind w:left="677" w:firstLine="0"/>
        <w:jc w:val="left"/>
      </w:pPr>
      <w:r>
        <w:rPr>
          <w:i/>
          <w:color w:val="231F20"/>
        </w:rPr>
        <w:t>Hỏi: </w:t>
      </w:r>
      <w:r>
        <w:rPr>
          <w:color w:val="231F20"/>
        </w:rPr>
        <w:t>Sự biến hóa nên nói là có sắc tạo hay không có sắc tạo?</w:t>
      </w:r>
    </w:p>
    <w:p>
      <w:pPr>
        <w:pStyle w:val="BodyText"/>
        <w:spacing w:before="145"/>
        <w:ind w:left="677" w:firstLine="0"/>
        <w:jc w:val="left"/>
      </w:pPr>
      <w:r>
        <w:rPr>
          <w:i/>
          <w:color w:val="231F20"/>
        </w:rPr>
        <w:t>Đáp: </w:t>
      </w:r>
      <w:r>
        <w:rPr>
          <w:color w:val="231F20"/>
        </w:rPr>
        <w:t>Nên nói là có sắc tạo.</w:t>
      </w:r>
    </w:p>
    <w:p>
      <w:pPr>
        <w:pStyle w:val="BodyText"/>
        <w:spacing w:before="144"/>
        <w:ind w:left="677" w:firstLine="0"/>
        <w:jc w:val="left"/>
      </w:pPr>
      <w:r>
        <w:rPr>
          <w:i/>
          <w:color w:val="231F20"/>
        </w:rPr>
        <w:t>Hỏi: </w:t>
      </w:r>
      <w:r>
        <w:rPr>
          <w:color w:val="231F20"/>
        </w:rPr>
        <w:t>Sự biến hóa nên nói là có tâm hay không có tâm</w:t>
      </w:r>
    </w:p>
    <w:p>
      <w:pPr>
        <w:pStyle w:val="BodyText"/>
        <w:spacing w:before="145"/>
        <w:ind w:left="677" w:firstLine="0"/>
        <w:jc w:val="left"/>
      </w:pPr>
      <w:r>
        <w:rPr>
          <w:i/>
          <w:color w:val="231F20"/>
        </w:rPr>
        <w:t>Đáp: </w:t>
      </w:r>
      <w:r>
        <w:rPr>
          <w:color w:val="231F20"/>
        </w:rPr>
        <w:t>Nên nói là không có tâm.</w:t>
      </w:r>
    </w:p>
    <w:p>
      <w:pPr>
        <w:pStyle w:val="BodyText"/>
        <w:spacing w:before="145"/>
        <w:ind w:left="677" w:firstLine="0"/>
        <w:jc w:val="left"/>
      </w:pPr>
      <w:r>
        <w:rPr>
          <w:i/>
          <w:color w:val="231F20"/>
        </w:rPr>
        <w:t>Hỏi: </w:t>
      </w:r>
      <w:r>
        <w:rPr>
          <w:color w:val="231F20"/>
        </w:rPr>
        <w:t>Sự biến hóa nên nói là do tâm nào chuyển?</w:t>
      </w:r>
    </w:p>
    <w:p>
      <w:pPr>
        <w:pStyle w:val="BodyText"/>
        <w:spacing w:before="145"/>
        <w:ind w:left="677" w:firstLine="0"/>
        <w:jc w:val="left"/>
      </w:pPr>
      <w:r>
        <w:rPr>
          <w:i/>
          <w:color w:val="231F20"/>
        </w:rPr>
        <w:t>Đáp: </w:t>
      </w:r>
      <w:r>
        <w:rPr>
          <w:color w:val="231F20"/>
        </w:rPr>
        <w:t>Nên nói là do hóa sinh.</w:t>
      </w:r>
    </w:p>
    <w:p>
      <w:pPr>
        <w:pStyle w:val="BodyText"/>
        <w:spacing w:before="144"/>
        <w:ind w:left="3588" w:firstLine="0"/>
        <w:jc w:val="left"/>
      </w:pPr>
      <w:r>
        <w:rPr>
          <w:color w:val="231F20"/>
        </w:rPr>
        <w:t>*</w:t>
      </w:r>
    </w:p>
    <w:p>
      <w:pPr>
        <w:pStyle w:val="BodyText"/>
        <w:spacing w:before="230"/>
        <w:ind w:left="677" w:firstLine="0"/>
        <w:jc w:val="left"/>
      </w:pPr>
      <w:r>
        <w:rPr>
          <w:i/>
          <w:color w:val="231F20"/>
        </w:rPr>
        <w:t>Hỏi: </w:t>
      </w:r>
      <w:r>
        <w:rPr>
          <w:color w:val="231F20"/>
        </w:rPr>
        <w:t>Trung hữu nên nói là có đại chủng hay không có đại chủng?</w:t>
      </w:r>
    </w:p>
    <w:p>
      <w:pPr>
        <w:pStyle w:val="BodyText"/>
        <w:spacing w:before="145"/>
        <w:ind w:left="677" w:firstLine="0"/>
        <w:jc w:val="left"/>
      </w:pPr>
      <w:r>
        <w:rPr>
          <w:i/>
          <w:color w:val="231F20"/>
        </w:rPr>
        <w:t>Đáp: </w:t>
      </w:r>
      <w:r>
        <w:rPr>
          <w:color w:val="231F20"/>
        </w:rPr>
        <w:t>Nên nói là có đại chủng.</w:t>
      </w:r>
    </w:p>
    <w:p>
      <w:pPr>
        <w:pStyle w:val="BodyText"/>
        <w:spacing w:before="145"/>
        <w:ind w:left="677" w:firstLine="0"/>
        <w:jc w:val="left"/>
      </w:pPr>
      <w:r>
        <w:rPr>
          <w:i/>
          <w:color w:val="231F20"/>
        </w:rPr>
        <w:t>Hỏi: </w:t>
      </w:r>
      <w:r>
        <w:rPr>
          <w:color w:val="231F20"/>
        </w:rPr>
        <w:t>Trung hữu nên nói là có sắc tạo hay không có sắc tạo?</w:t>
      </w:r>
    </w:p>
    <w:p>
      <w:pPr>
        <w:pStyle w:val="BodyText"/>
        <w:spacing w:before="144"/>
        <w:ind w:left="677" w:firstLine="0"/>
        <w:jc w:val="left"/>
      </w:pPr>
      <w:r>
        <w:rPr>
          <w:i/>
          <w:color w:val="231F20"/>
        </w:rPr>
        <w:t>Đáp: </w:t>
      </w:r>
      <w:r>
        <w:rPr>
          <w:color w:val="231F20"/>
        </w:rPr>
        <w:t>Nên nói là có sắc tạo.</w:t>
      </w:r>
    </w:p>
    <w:p>
      <w:pPr>
        <w:pStyle w:val="BodyText"/>
        <w:spacing w:before="145"/>
        <w:ind w:left="677" w:firstLine="0"/>
        <w:jc w:val="left"/>
      </w:pPr>
      <w:r>
        <w:rPr>
          <w:i/>
          <w:color w:val="231F20"/>
        </w:rPr>
        <w:t>Hỏi: </w:t>
      </w:r>
      <w:r>
        <w:rPr>
          <w:color w:val="231F20"/>
        </w:rPr>
        <w:t>Trung hữu nên nói là có tâm hay không có tâm?</w:t>
      </w:r>
    </w:p>
    <w:p>
      <w:pPr>
        <w:spacing w:before="145"/>
        <w:ind w:left="677" w:right="0" w:firstLine="0"/>
        <w:jc w:val="left"/>
        <w:rPr>
          <w:sz w:val="26"/>
        </w:rPr>
      </w:pPr>
      <w:r>
        <w:rPr>
          <w:i/>
          <w:color w:val="231F20"/>
          <w:sz w:val="26"/>
        </w:rPr>
        <w:t>Đáp: </w:t>
      </w:r>
      <w:r>
        <w:rPr>
          <w:color w:val="231F20"/>
          <w:sz w:val="26"/>
        </w:rPr>
        <w:t>Nên nói là có tâm.</w:t>
      </w:r>
    </w:p>
    <w:p>
      <w:pPr>
        <w:pStyle w:val="BodyText"/>
        <w:spacing w:before="149"/>
        <w:ind w:left="677" w:firstLine="0"/>
        <w:jc w:val="left"/>
      </w:pPr>
      <w:r>
        <w:rPr>
          <w:i/>
          <w:color w:val="231F20"/>
        </w:rPr>
        <w:t>Hỏi: </w:t>
      </w:r>
      <w:r>
        <w:rPr>
          <w:color w:val="231F20"/>
        </w:rPr>
        <w:t>Trung hữu nên nói là do tâm nào chuyển?</w:t>
      </w:r>
    </w:p>
    <w:p>
      <w:pPr>
        <w:spacing w:before="154"/>
        <w:ind w:left="677" w:right="0" w:firstLine="0"/>
        <w:jc w:val="left"/>
        <w:rPr>
          <w:sz w:val="26"/>
        </w:rPr>
      </w:pPr>
      <w:r>
        <w:rPr>
          <w:i/>
          <w:color w:val="231F20"/>
          <w:sz w:val="26"/>
        </w:rPr>
        <w:t>Đáp: </w:t>
      </w:r>
      <w:r>
        <w:rPr>
          <w:color w:val="231F20"/>
          <w:sz w:val="26"/>
        </w:rPr>
        <w:t>Nên nói là tự tâm.</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0" w:right="3586" w:firstLine="0"/>
        <w:jc w:val="right"/>
      </w:pPr>
      <w:r>
        <w:rPr>
          <w:color w:val="231F20"/>
        </w:rPr>
        <w:t>*</w:t>
      </w:r>
    </w:p>
    <w:p>
      <w:pPr>
        <w:pStyle w:val="BodyText"/>
        <w:spacing w:before="239"/>
        <w:ind w:left="207" w:right="3497" w:firstLine="0"/>
        <w:jc w:val="right"/>
      </w:pPr>
      <w:r>
        <w:rPr>
          <w:i/>
          <w:color w:val="231F20"/>
        </w:rPr>
        <w:t>Hỏi: </w:t>
      </w:r>
      <w:r>
        <w:rPr>
          <w:color w:val="231F20"/>
        </w:rPr>
        <w:t>Đời được gọi là pháp gì?</w:t>
      </w:r>
    </w:p>
    <w:p>
      <w:pPr>
        <w:pStyle w:val="BodyText"/>
        <w:spacing w:before="153"/>
        <w:ind w:left="960" w:firstLine="0"/>
        <w:jc w:val="left"/>
      </w:pPr>
      <w:r>
        <w:rPr>
          <w:i/>
          <w:color w:val="231F20"/>
        </w:rPr>
        <w:t>Đáp: </w:t>
      </w:r>
      <w:r>
        <w:rPr>
          <w:color w:val="231F20"/>
        </w:rPr>
        <w:t>Đây là hành được hiển bày do tăng ngữ.</w:t>
      </w:r>
    </w:p>
    <w:p>
      <w:pPr>
        <w:pStyle w:val="BodyText"/>
        <w:spacing w:before="152"/>
        <w:ind w:left="960" w:firstLine="0"/>
        <w:jc w:val="left"/>
      </w:pPr>
      <w:r>
        <w:rPr>
          <w:i/>
          <w:color w:val="231F20"/>
        </w:rPr>
        <w:t>Hỏi: </w:t>
      </w:r>
      <w:r>
        <w:rPr>
          <w:color w:val="231F20"/>
        </w:rPr>
        <w:t>Kiếp được gọi là pháp gì?</w:t>
      </w:r>
    </w:p>
    <w:p>
      <w:pPr>
        <w:pStyle w:val="BodyText"/>
        <w:spacing w:line="271" w:lineRule="auto" w:before="152"/>
        <w:jc w:val="left"/>
      </w:pPr>
      <w:r>
        <w:rPr>
          <w:i/>
          <w:color w:val="231F20"/>
        </w:rPr>
        <w:t>Đáp: </w:t>
      </w:r>
      <w:r>
        <w:rPr>
          <w:color w:val="231F20"/>
        </w:rPr>
        <w:t>Đây là tâm khởi trụ diệt về nửa tháng, tháng, mùa, năm, được hiển bày do tăng ngữ.</w:t>
      </w:r>
    </w:p>
    <w:p>
      <w:pPr>
        <w:pStyle w:val="BodyText"/>
        <w:spacing w:before="114"/>
        <w:ind w:left="960" w:firstLine="0"/>
        <w:jc w:val="left"/>
      </w:pPr>
      <w:r>
        <w:rPr>
          <w:i/>
          <w:color w:val="231F20"/>
        </w:rPr>
        <w:t>Hỏi: </w:t>
      </w:r>
      <w:r>
        <w:rPr>
          <w:color w:val="231F20"/>
        </w:rPr>
        <w:t>Phần của tâm khởi trụ diệt được gọi là pháp gì?</w:t>
      </w:r>
    </w:p>
    <w:p>
      <w:pPr>
        <w:pStyle w:val="BodyText"/>
        <w:spacing w:line="271" w:lineRule="auto" w:before="153"/>
        <w:ind w:right="376"/>
        <w:jc w:val="left"/>
      </w:pPr>
      <w:r>
        <w:rPr>
          <w:i/>
          <w:color w:val="231F20"/>
        </w:rPr>
        <w:t>Đáp: </w:t>
      </w:r>
      <w:r>
        <w:rPr>
          <w:color w:val="231F20"/>
        </w:rPr>
        <w:t>Đây là Sát-na, Lạp-phược, Mâu-hô, Lật-đa, được hiển bày do tăng ngữ.</w:t>
      </w:r>
    </w:p>
    <w:p>
      <w:pPr>
        <w:pStyle w:val="BodyText"/>
        <w:spacing w:before="113"/>
        <w:ind w:left="283" w:firstLine="0"/>
        <w:jc w:val="center"/>
      </w:pPr>
      <w:r>
        <w:rPr>
          <w:color w:val="231F20"/>
        </w:rPr>
        <w:t>*</w:t>
      </w:r>
    </w:p>
    <w:p>
      <w:pPr>
        <w:pStyle w:val="BodyText"/>
        <w:spacing w:before="238"/>
        <w:ind w:left="960" w:firstLine="0"/>
        <w:jc w:val="left"/>
      </w:pPr>
      <w:r>
        <w:rPr>
          <w:i/>
          <w:color w:val="231F20"/>
        </w:rPr>
        <w:t>Hỏi: </w:t>
      </w:r>
      <w:r>
        <w:rPr>
          <w:color w:val="231F20"/>
        </w:rPr>
        <w:t>Từng có pháp do bốn duyên sinh chăng?</w:t>
      </w:r>
    </w:p>
    <w:p>
      <w:pPr>
        <w:pStyle w:val="BodyText"/>
        <w:spacing w:before="152"/>
        <w:ind w:left="960" w:firstLine="0"/>
        <w:jc w:val="left"/>
      </w:pPr>
      <w:r>
        <w:rPr>
          <w:i/>
          <w:color w:val="231F20"/>
        </w:rPr>
        <w:t>Đáp: </w:t>
      </w:r>
      <w:r>
        <w:rPr>
          <w:color w:val="231F20"/>
        </w:rPr>
        <w:t>Có. Nghĩa là tất cả tâm, tâm sở pháp.</w:t>
      </w:r>
    </w:p>
    <w:p>
      <w:pPr>
        <w:pStyle w:val="BodyText"/>
        <w:spacing w:before="153"/>
        <w:ind w:left="960" w:firstLine="0"/>
        <w:jc w:val="left"/>
      </w:pPr>
      <w:r>
        <w:rPr>
          <w:i/>
          <w:color w:val="231F20"/>
        </w:rPr>
        <w:t>Hỏi: </w:t>
      </w:r>
      <w:r>
        <w:rPr>
          <w:color w:val="231F20"/>
        </w:rPr>
        <w:t>Từng có pháp do ba duyên sinh chăng?</w:t>
      </w:r>
    </w:p>
    <w:p>
      <w:pPr>
        <w:pStyle w:val="BodyText"/>
        <w:spacing w:before="152"/>
        <w:ind w:left="960" w:firstLine="0"/>
        <w:jc w:val="left"/>
      </w:pPr>
      <w:r>
        <w:rPr>
          <w:i/>
          <w:color w:val="231F20"/>
        </w:rPr>
        <w:t>Đáp: </w:t>
      </w:r>
      <w:r>
        <w:rPr>
          <w:color w:val="231F20"/>
        </w:rPr>
        <w:t>Có. Nghĩa là đẳng chí Vô tưởng, đẳng chí Diệt tận.</w:t>
      </w:r>
    </w:p>
    <w:p>
      <w:pPr>
        <w:pStyle w:val="BodyText"/>
        <w:spacing w:before="152"/>
        <w:ind w:left="960" w:firstLine="0"/>
        <w:jc w:val="left"/>
      </w:pPr>
      <w:r>
        <w:rPr>
          <w:i/>
          <w:color w:val="231F20"/>
        </w:rPr>
        <w:t>Hỏi: </w:t>
      </w:r>
      <w:r>
        <w:rPr>
          <w:color w:val="231F20"/>
        </w:rPr>
        <w:t>Từng có pháp do hai duyên sinh chăng?</w:t>
      </w:r>
    </w:p>
    <w:p>
      <w:pPr>
        <w:pStyle w:val="BodyText"/>
        <w:spacing w:line="271" w:lineRule="auto" w:before="153"/>
        <w:jc w:val="left"/>
      </w:pPr>
      <w:r>
        <w:rPr>
          <w:i/>
          <w:color w:val="231F20"/>
        </w:rPr>
        <w:t>Đáp: </w:t>
      </w:r>
      <w:r>
        <w:rPr>
          <w:color w:val="231F20"/>
        </w:rPr>
        <w:t>Có. Nghĩa là trừ đẳng chí Vô tưởng, Diệt tận, còn lại là các tâm bất tương ưng hành và tất cả sắc.</w:t>
      </w:r>
    </w:p>
    <w:p>
      <w:pPr>
        <w:pStyle w:val="BodyText"/>
        <w:spacing w:before="114"/>
        <w:ind w:left="960" w:firstLine="0"/>
        <w:jc w:val="left"/>
      </w:pPr>
      <w:r>
        <w:rPr>
          <w:i/>
          <w:color w:val="231F20"/>
        </w:rPr>
        <w:t>Hỏi: </w:t>
      </w:r>
      <w:r>
        <w:rPr>
          <w:color w:val="231F20"/>
        </w:rPr>
        <w:t>Từng có pháp do một duyên sinh chăng?</w:t>
      </w:r>
    </w:p>
    <w:p>
      <w:pPr>
        <w:spacing w:before="152"/>
        <w:ind w:left="960" w:right="0" w:firstLine="0"/>
        <w:jc w:val="left"/>
        <w:rPr>
          <w:sz w:val="26"/>
        </w:rPr>
      </w:pPr>
      <w:r>
        <w:rPr>
          <w:i/>
          <w:color w:val="231F20"/>
          <w:sz w:val="26"/>
        </w:rPr>
        <w:t>Đáp: </w:t>
      </w:r>
      <w:r>
        <w:rPr>
          <w:color w:val="231F20"/>
          <w:sz w:val="26"/>
        </w:rPr>
        <w:t>Không có.</w:t>
      </w:r>
    </w:p>
    <w:p>
      <w:pPr>
        <w:pStyle w:val="BodyText"/>
        <w:spacing w:before="152"/>
        <w:ind w:left="283" w:firstLine="0"/>
        <w:jc w:val="center"/>
      </w:pPr>
      <w:r>
        <w:rPr>
          <w:color w:val="231F20"/>
        </w:rPr>
        <w:t>*</w:t>
      </w:r>
    </w:p>
    <w:p>
      <w:pPr>
        <w:pStyle w:val="BodyText"/>
        <w:spacing w:before="238"/>
        <w:ind w:left="960" w:firstLine="0"/>
        <w:jc w:val="left"/>
      </w:pPr>
      <w:r>
        <w:rPr>
          <w:i/>
          <w:color w:val="231F20"/>
        </w:rPr>
        <w:t>Hỏi: </w:t>
      </w:r>
      <w:r>
        <w:rPr>
          <w:color w:val="231F20"/>
        </w:rPr>
        <w:t>Thế nào là pháp tương ưng với nhân?</w:t>
      </w:r>
    </w:p>
    <w:p>
      <w:pPr>
        <w:pStyle w:val="BodyText"/>
        <w:spacing w:before="152"/>
        <w:ind w:left="960" w:firstLine="0"/>
        <w:jc w:val="left"/>
      </w:pPr>
      <w:r>
        <w:rPr>
          <w:i/>
          <w:color w:val="231F20"/>
        </w:rPr>
        <w:t>Đáp: </w:t>
      </w:r>
      <w:r>
        <w:rPr>
          <w:color w:val="231F20"/>
        </w:rPr>
        <w:t>Là tất cả tâm, tâm sở pháp.</w:t>
      </w:r>
    </w:p>
    <w:p>
      <w:pPr>
        <w:pStyle w:val="BodyText"/>
        <w:spacing w:before="153"/>
        <w:ind w:left="960" w:firstLine="0"/>
        <w:jc w:val="left"/>
      </w:pPr>
      <w:r>
        <w:rPr>
          <w:i/>
          <w:color w:val="231F20"/>
        </w:rPr>
        <w:t>Hỏi: </w:t>
      </w:r>
      <w:r>
        <w:rPr>
          <w:color w:val="231F20"/>
        </w:rPr>
        <w:t>Thế nào là pháp không tương ưng với nhân?</w:t>
      </w:r>
    </w:p>
    <w:p>
      <w:pPr>
        <w:pStyle w:val="BodyText"/>
        <w:spacing w:before="154"/>
        <w:ind w:left="960" w:firstLine="0"/>
        <w:jc w:val="left"/>
      </w:pPr>
      <w:r>
        <w:rPr>
          <w:i/>
          <w:color w:val="231F20"/>
        </w:rPr>
        <w:t>Đáp: </w:t>
      </w:r>
      <w:r>
        <w:rPr>
          <w:color w:val="231F20"/>
        </w:rPr>
        <w:t>Là sắc, vô vi, tâm bất tương ưng hành.</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Thế nào là pháp tương ưng với nhân, pháp không tương ưng với nhân?</w:t>
      </w:r>
    </w:p>
    <w:p>
      <w:pPr>
        <w:pStyle w:val="BodyText"/>
        <w:spacing w:line="268" w:lineRule="auto" w:before="96"/>
        <w:ind w:left="110"/>
        <w:jc w:val="left"/>
      </w:pPr>
      <w:r>
        <w:rPr>
          <w:i/>
          <w:color w:val="231F20"/>
        </w:rPr>
        <w:t>Đáp: </w:t>
      </w:r>
      <w:r>
        <w:rPr>
          <w:color w:val="231F20"/>
        </w:rPr>
        <w:t>Tức là tâm, tâm sở pháp, có phần ít tương ưng với nhân, phần ít không tương ưng với nhân.</w:t>
      </w:r>
    </w:p>
    <w:p>
      <w:pPr>
        <w:pStyle w:val="BodyText"/>
        <w:spacing w:line="268" w:lineRule="auto" w:before="105"/>
        <w:ind w:left="110" w:right="376"/>
        <w:jc w:val="left"/>
      </w:pPr>
      <w:r>
        <w:rPr>
          <w:i/>
          <w:color w:val="231F20"/>
        </w:rPr>
        <w:t>Hỏi: </w:t>
      </w:r>
      <w:r>
        <w:rPr>
          <w:color w:val="231F20"/>
        </w:rPr>
        <w:t>Thế nào là pháp không phải tương ưng với nhân, không phải không tương ưng với nhân?</w:t>
      </w:r>
    </w:p>
    <w:p>
      <w:pPr>
        <w:pStyle w:val="BodyText"/>
        <w:spacing w:line="268" w:lineRule="auto" w:before="104"/>
        <w:ind w:left="110" w:right="391"/>
        <w:jc w:val="left"/>
      </w:pPr>
      <w:r>
        <w:rPr>
          <w:i/>
          <w:color w:val="231F20"/>
        </w:rPr>
        <w:t>Đáp:</w:t>
      </w:r>
      <w:r>
        <w:rPr>
          <w:i/>
          <w:color w:val="231F20"/>
          <w:spacing w:val="-15"/>
        </w:rPr>
        <w:t> </w:t>
      </w:r>
      <w:r>
        <w:rPr>
          <w:color w:val="231F20"/>
        </w:rPr>
        <w:t>Tức</w:t>
      </w:r>
      <w:r>
        <w:rPr>
          <w:color w:val="231F20"/>
          <w:spacing w:val="-9"/>
        </w:rPr>
        <w:t> </w:t>
      </w:r>
      <w:r>
        <w:rPr>
          <w:color w:val="231F20"/>
        </w:rPr>
        <w:t>là</w:t>
      </w:r>
      <w:r>
        <w:rPr>
          <w:color w:val="231F20"/>
          <w:spacing w:val="-9"/>
        </w:rPr>
        <w:t> </w:t>
      </w:r>
      <w:r>
        <w:rPr>
          <w:color w:val="231F20"/>
        </w:rPr>
        <w:t>tâm,</w:t>
      </w:r>
      <w:r>
        <w:rPr>
          <w:color w:val="231F20"/>
          <w:spacing w:val="-10"/>
        </w:rPr>
        <w:t> </w:t>
      </w:r>
      <w:r>
        <w:rPr>
          <w:color w:val="231F20"/>
        </w:rPr>
        <w:t>tâm</w:t>
      </w:r>
      <w:r>
        <w:rPr>
          <w:color w:val="231F20"/>
          <w:spacing w:val="-9"/>
        </w:rPr>
        <w:t> </w:t>
      </w:r>
      <w:r>
        <w:rPr>
          <w:color w:val="231F20"/>
        </w:rPr>
        <w:t>sở</w:t>
      </w:r>
      <w:r>
        <w:rPr>
          <w:color w:val="231F20"/>
          <w:spacing w:val="-10"/>
        </w:rPr>
        <w:t> </w:t>
      </w:r>
      <w:r>
        <w:rPr>
          <w:color w:val="231F20"/>
        </w:rPr>
        <w:t>pháp,</w:t>
      </w:r>
      <w:r>
        <w:rPr>
          <w:color w:val="231F20"/>
          <w:spacing w:val="-10"/>
        </w:rPr>
        <w:t> </w:t>
      </w:r>
      <w:r>
        <w:rPr>
          <w:color w:val="231F20"/>
        </w:rPr>
        <w:t>có</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tương</w:t>
      </w:r>
      <w:r>
        <w:rPr>
          <w:color w:val="231F20"/>
          <w:spacing w:val="-9"/>
        </w:rPr>
        <w:t> </w:t>
      </w:r>
      <w:r>
        <w:rPr>
          <w:color w:val="231F20"/>
        </w:rPr>
        <w:t>ưng với nhân, phần ít không phải không tương ưng với nhân.</w:t>
      </w:r>
    </w:p>
    <w:p>
      <w:pPr>
        <w:pStyle w:val="BodyText"/>
        <w:spacing w:before="104"/>
        <w:ind w:left="3588" w:firstLine="0"/>
        <w:jc w:val="left"/>
      </w:pPr>
      <w:r>
        <w:rPr>
          <w:color w:val="231F20"/>
        </w:rPr>
        <w:t>*</w:t>
      </w:r>
    </w:p>
    <w:p>
      <w:pPr>
        <w:pStyle w:val="BodyText"/>
        <w:spacing w:before="225"/>
        <w:ind w:left="677" w:firstLine="0"/>
        <w:jc w:val="left"/>
      </w:pPr>
      <w:r>
        <w:rPr>
          <w:i/>
          <w:color w:val="231F20"/>
        </w:rPr>
        <w:t>Hỏi: </w:t>
      </w:r>
      <w:r>
        <w:rPr>
          <w:color w:val="231F20"/>
        </w:rPr>
        <w:t>Thế nào là pháp duyên có duyên?</w:t>
      </w:r>
    </w:p>
    <w:p>
      <w:pPr>
        <w:pStyle w:val="BodyText"/>
        <w:spacing w:before="139"/>
        <w:ind w:left="677" w:firstLine="0"/>
        <w:jc w:val="left"/>
      </w:pPr>
      <w:r>
        <w:rPr>
          <w:i/>
          <w:color w:val="231F20"/>
          <w:spacing w:val="-6"/>
        </w:rPr>
        <w:t>Đáp: </w:t>
      </w:r>
      <w:r>
        <w:rPr>
          <w:color w:val="231F20"/>
          <w:spacing w:val="-4"/>
        </w:rPr>
        <w:t>Là </w:t>
      </w:r>
      <w:r>
        <w:rPr>
          <w:color w:val="231F20"/>
          <w:spacing w:val="-6"/>
        </w:rPr>
        <w:t>như </w:t>
      </w:r>
      <w:r>
        <w:rPr>
          <w:color w:val="231F20"/>
        </w:rPr>
        <w:t>ý </w:t>
      </w:r>
      <w:r>
        <w:rPr>
          <w:color w:val="231F20"/>
          <w:spacing w:val="-6"/>
        </w:rPr>
        <w:t>thức </w:t>
      </w:r>
      <w:r>
        <w:rPr>
          <w:color w:val="231F20"/>
          <w:spacing w:val="-4"/>
        </w:rPr>
        <w:t>và </w:t>
      </w:r>
      <w:r>
        <w:rPr>
          <w:color w:val="231F20"/>
          <w:spacing w:val="-6"/>
        </w:rPr>
        <w:t>pháp </w:t>
      </w:r>
      <w:r>
        <w:rPr>
          <w:color w:val="231F20"/>
          <w:spacing w:val="-7"/>
        </w:rPr>
        <w:t>tương </w:t>
      </w:r>
      <w:r>
        <w:rPr>
          <w:color w:val="231F20"/>
          <w:spacing w:val="-6"/>
        </w:rPr>
        <w:t>ưng </w:t>
      </w:r>
      <w:r>
        <w:rPr>
          <w:color w:val="231F20"/>
          <w:spacing w:val="-7"/>
        </w:rPr>
        <w:t>duyên </w:t>
      </w:r>
      <w:r>
        <w:rPr>
          <w:color w:val="231F20"/>
          <w:spacing w:val="-6"/>
        </w:rPr>
        <w:t>nơi tâm, tâm </w:t>
      </w:r>
      <w:r>
        <w:rPr>
          <w:color w:val="231F20"/>
          <w:spacing w:val="-4"/>
        </w:rPr>
        <w:t>sở </w:t>
      </w:r>
      <w:r>
        <w:rPr>
          <w:color w:val="231F20"/>
          <w:spacing w:val="-8"/>
        </w:rPr>
        <w:t>pháp.</w:t>
      </w:r>
    </w:p>
    <w:p>
      <w:pPr>
        <w:pStyle w:val="BodyText"/>
        <w:spacing w:before="139"/>
        <w:ind w:left="677" w:firstLine="0"/>
        <w:jc w:val="left"/>
      </w:pPr>
      <w:r>
        <w:rPr>
          <w:i/>
          <w:color w:val="231F20"/>
        </w:rPr>
        <w:t>Hỏi: </w:t>
      </w:r>
      <w:r>
        <w:rPr>
          <w:color w:val="231F20"/>
        </w:rPr>
        <w:t>Thế nào là pháp duyên không duyên?</w:t>
      </w:r>
    </w:p>
    <w:p>
      <w:pPr>
        <w:pStyle w:val="BodyText"/>
        <w:spacing w:line="268" w:lineRule="auto" w:before="139"/>
        <w:ind w:left="110" w:right="376"/>
        <w:jc w:val="left"/>
      </w:pPr>
      <w:r>
        <w:rPr>
          <w:i/>
          <w:color w:val="231F20"/>
        </w:rPr>
        <w:t>Đáp: </w:t>
      </w:r>
      <w:r>
        <w:rPr>
          <w:color w:val="231F20"/>
        </w:rPr>
        <w:t>Là năm thức thân và pháp tương ưng. Hoặc ý thức và pháp tương ưng duyên nơi sắc, vô vi, tâm bất tương ưng hành.</w:t>
      </w:r>
    </w:p>
    <w:p>
      <w:pPr>
        <w:pStyle w:val="BodyText"/>
        <w:spacing w:before="104"/>
        <w:ind w:left="677" w:firstLine="0"/>
        <w:jc w:val="left"/>
      </w:pPr>
      <w:r>
        <w:rPr>
          <w:i/>
          <w:color w:val="231F20"/>
        </w:rPr>
        <w:t>Hỏi: </w:t>
      </w:r>
      <w:r>
        <w:rPr>
          <w:color w:val="231F20"/>
        </w:rPr>
        <w:t>Thế nào là pháp duyên có duyên, pháp duyên không duyên?</w:t>
      </w:r>
    </w:p>
    <w:p>
      <w:pPr>
        <w:pStyle w:val="BodyText"/>
        <w:spacing w:line="268" w:lineRule="auto" w:before="139"/>
        <w:ind w:left="110"/>
        <w:jc w:val="left"/>
      </w:pPr>
      <w:r>
        <w:rPr>
          <w:i/>
          <w:color w:val="231F20"/>
        </w:rPr>
        <w:t>Đáp: </w:t>
      </w:r>
      <w:r>
        <w:rPr>
          <w:color w:val="231F20"/>
        </w:rPr>
        <w:t>Là như ý thức và pháp tương ưng duyên nơi tâm, tâm sở pháp cùng sắc, vô vi, tâm bất tương ưng hành.</w:t>
      </w:r>
    </w:p>
    <w:p>
      <w:pPr>
        <w:pStyle w:val="BodyText"/>
        <w:spacing w:line="268" w:lineRule="auto" w:before="105"/>
        <w:ind w:left="110"/>
        <w:jc w:val="left"/>
      </w:pPr>
      <w:r>
        <w:rPr>
          <w:i/>
          <w:color w:val="231F20"/>
        </w:rPr>
        <w:t>Hỏi: </w:t>
      </w:r>
      <w:r>
        <w:rPr>
          <w:color w:val="231F20"/>
        </w:rPr>
        <w:t>Thế nào là pháp không phải duyên có duyên, không phải duyên không duyên?</w:t>
      </w:r>
    </w:p>
    <w:p>
      <w:pPr>
        <w:pStyle w:val="BodyText"/>
        <w:spacing w:before="104"/>
        <w:ind w:left="677" w:firstLine="0"/>
        <w:jc w:val="left"/>
      </w:pPr>
      <w:r>
        <w:rPr>
          <w:i/>
          <w:color w:val="231F20"/>
        </w:rPr>
        <w:t>Đáp: </w:t>
      </w:r>
      <w:r>
        <w:rPr>
          <w:color w:val="231F20"/>
        </w:rPr>
        <w:t>Là sắc, vô vi, tâm bất tương ưng hành.</w:t>
      </w:r>
    </w:p>
    <w:p>
      <w:pPr>
        <w:pStyle w:val="BodyText"/>
        <w:spacing w:before="139"/>
        <w:ind w:left="3588" w:firstLine="0"/>
        <w:jc w:val="left"/>
      </w:pPr>
      <w:r>
        <w:rPr>
          <w:color w:val="231F20"/>
        </w:rPr>
        <w:t>*</w:t>
      </w:r>
    </w:p>
    <w:p>
      <w:pPr>
        <w:spacing w:line="268" w:lineRule="auto" w:before="224"/>
        <w:ind w:left="110" w:right="376" w:firstLine="566"/>
        <w:jc w:val="left"/>
        <w:rPr>
          <w:sz w:val="26"/>
        </w:rPr>
      </w:pPr>
      <w:r>
        <w:rPr>
          <w:i/>
          <w:color w:val="231F20"/>
          <w:sz w:val="26"/>
        </w:rPr>
        <w:t>Như Đức Thế Tôn nói: </w:t>
      </w:r>
      <w:r>
        <w:rPr>
          <w:color w:val="231F20"/>
          <w:sz w:val="26"/>
        </w:rPr>
        <w:t>“Bên trong không có tưởng sắc, quán sắc bên ngoài”.</w:t>
      </w:r>
    </w:p>
    <w:p>
      <w:pPr>
        <w:pStyle w:val="BodyText"/>
        <w:spacing w:before="108"/>
        <w:ind w:left="677" w:firstLine="0"/>
        <w:jc w:val="left"/>
      </w:pPr>
      <w:r>
        <w:rPr>
          <w:i/>
          <w:color w:val="231F20"/>
          <w:spacing w:val="-5"/>
        </w:rPr>
        <w:t>Hỏi:</w:t>
      </w:r>
      <w:r>
        <w:rPr>
          <w:i/>
          <w:color w:val="231F20"/>
          <w:spacing w:val="-28"/>
        </w:rPr>
        <w:t> </w:t>
      </w:r>
      <w:r>
        <w:rPr>
          <w:color w:val="231F20"/>
          <w:spacing w:val="-4"/>
        </w:rPr>
        <w:t>Thế</w:t>
      </w:r>
      <w:r>
        <w:rPr>
          <w:color w:val="231F20"/>
          <w:spacing w:val="-22"/>
        </w:rPr>
        <w:t> </w:t>
      </w:r>
      <w:r>
        <w:rPr>
          <w:color w:val="231F20"/>
          <w:spacing w:val="-4"/>
        </w:rPr>
        <w:t>nào</w:t>
      </w:r>
      <w:r>
        <w:rPr>
          <w:color w:val="231F20"/>
          <w:spacing w:val="-22"/>
        </w:rPr>
        <w:t> </w:t>
      </w:r>
      <w:r>
        <w:rPr>
          <w:color w:val="231F20"/>
          <w:spacing w:val="-3"/>
        </w:rPr>
        <w:t>là</w:t>
      </w:r>
      <w:r>
        <w:rPr>
          <w:color w:val="231F20"/>
          <w:spacing w:val="-23"/>
        </w:rPr>
        <w:t> </w:t>
      </w:r>
      <w:r>
        <w:rPr>
          <w:color w:val="231F20"/>
          <w:spacing w:val="-4"/>
        </w:rPr>
        <w:t>bên</w:t>
      </w:r>
      <w:r>
        <w:rPr>
          <w:color w:val="231F20"/>
          <w:spacing w:val="-23"/>
        </w:rPr>
        <w:t> </w:t>
      </w:r>
      <w:r>
        <w:rPr>
          <w:color w:val="231F20"/>
          <w:spacing w:val="-5"/>
        </w:rPr>
        <w:t>trong</w:t>
      </w:r>
      <w:r>
        <w:rPr>
          <w:color w:val="231F20"/>
          <w:spacing w:val="-22"/>
        </w:rPr>
        <w:t> </w:t>
      </w:r>
      <w:r>
        <w:rPr>
          <w:color w:val="231F20"/>
          <w:spacing w:val="-5"/>
        </w:rPr>
        <w:t>không</w:t>
      </w:r>
      <w:r>
        <w:rPr>
          <w:color w:val="231F20"/>
          <w:spacing w:val="-24"/>
        </w:rPr>
        <w:t> </w:t>
      </w:r>
      <w:r>
        <w:rPr>
          <w:color w:val="231F20"/>
          <w:spacing w:val="-3"/>
        </w:rPr>
        <w:t>có</w:t>
      </w:r>
      <w:r>
        <w:rPr>
          <w:color w:val="231F20"/>
          <w:spacing w:val="-22"/>
        </w:rPr>
        <w:t> </w:t>
      </w:r>
      <w:r>
        <w:rPr>
          <w:color w:val="231F20"/>
          <w:spacing w:val="-5"/>
        </w:rPr>
        <w:t>tưởng</w:t>
      </w:r>
      <w:r>
        <w:rPr>
          <w:color w:val="231F20"/>
          <w:spacing w:val="-22"/>
        </w:rPr>
        <w:t> </w:t>
      </w:r>
      <w:r>
        <w:rPr>
          <w:color w:val="231F20"/>
          <w:spacing w:val="-5"/>
        </w:rPr>
        <w:t>sắc,</w:t>
      </w:r>
      <w:r>
        <w:rPr>
          <w:color w:val="231F20"/>
          <w:spacing w:val="-24"/>
        </w:rPr>
        <w:t> </w:t>
      </w:r>
      <w:r>
        <w:rPr>
          <w:color w:val="231F20"/>
          <w:spacing w:val="-5"/>
        </w:rPr>
        <w:t>quán</w:t>
      </w:r>
      <w:r>
        <w:rPr>
          <w:color w:val="231F20"/>
          <w:spacing w:val="-23"/>
        </w:rPr>
        <w:t> </w:t>
      </w:r>
      <w:r>
        <w:rPr>
          <w:color w:val="231F20"/>
          <w:spacing w:val="-4"/>
        </w:rPr>
        <w:t>sắc</w:t>
      </w:r>
      <w:r>
        <w:rPr>
          <w:color w:val="231F20"/>
          <w:spacing w:val="-23"/>
        </w:rPr>
        <w:t> </w:t>
      </w:r>
      <w:r>
        <w:rPr>
          <w:color w:val="231F20"/>
          <w:spacing w:val="-4"/>
        </w:rPr>
        <w:t>bên</w:t>
      </w:r>
      <w:r>
        <w:rPr>
          <w:color w:val="231F20"/>
          <w:spacing w:val="-23"/>
        </w:rPr>
        <w:t> </w:t>
      </w:r>
      <w:r>
        <w:rPr>
          <w:color w:val="231F20"/>
          <w:spacing w:val="-6"/>
        </w:rPr>
        <w:t>ngoài?</w:t>
      </w:r>
    </w:p>
    <w:p>
      <w:pPr>
        <w:pStyle w:val="BodyText"/>
        <w:spacing w:line="273" w:lineRule="auto" w:before="143"/>
        <w:ind w:left="110" w:right="376"/>
        <w:jc w:val="left"/>
      </w:pPr>
      <w:r>
        <w:rPr>
          <w:i/>
          <w:color w:val="231F20"/>
        </w:rPr>
        <w:t>Đáp:</w:t>
      </w:r>
      <w:r>
        <w:rPr>
          <w:i/>
          <w:color w:val="231F20"/>
          <w:spacing w:val="-8"/>
        </w:rPr>
        <w:t> </w:t>
      </w:r>
      <w:r>
        <w:rPr>
          <w:color w:val="231F20"/>
        </w:rPr>
        <w:t>Nghĩa</w:t>
      </w:r>
      <w:r>
        <w:rPr>
          <w:color w:val="231F20"/>
          <w:spacing w:val="-9"/>
        </w:rPr>
        <w:t> </w:t>
      </w:r>
      <w:r>
        <w:rPr>
          <w:color w:val="231F20"/>
        </w:rPr>
        <w:t>là</w:t>
      </w:r>
      <w:r>
        <w:rPr>
          <w:color w:val="231F20"/>
          <w:spacing w:val="-7"/>
        </w:rPr>
        <w:t> </w:t>
      </w:r>
      <w:r>
        <w:rPr>
          <w:color w:val="231F20"/>
        </w:rPr>
        <w:t>có</w:t>
      </w:r>
      <w:r>
        <w:rPr>
          <w:color w:val="231F20"/>
          <w:spacing w:val="-8"/>
        </w:rPr>
        <w:t> </w:t>
      </w:r>
      <w:r>
        <w:rPr>
          <w:color w:val="231F20"/>
        </w:rPr>
        <w:t>Bí-sô</w:t>
      </w:r>
      <w:r>
        <w:rPr>
          <w:color w:val="231F20"/>
          <w:spacing w:val="-7"/>
        </w:rPr>
        <w:t> </w:t>
      </w:r>
      <w:r>
        <w:rPr>
          <w:color w:val="231F20"/>
        </w:rPr>
        <w:t>khởi</w:t>
      </w:r>
      <w:r>
        <w:rPr>
          <w:color w:val="231F20"/>
          <w:spacing w:val="-9"/>
        </w:rPr>
        <w:t> </w:t>
      </w:r>
      <w:r>
        <w:rPr>
          <w:color w:val="231F20"/>
        </w:rPr>
        <w:t>thắng</w:t>
      </w:r>
      <w:r>
        <w:rPr>
          <w:color w:val="231F20"/>
          <w:spacing w:val="-7"/>
        </w:rPr>
        <w:t> </w:t>
      </w:r>
      <w:r>
        <w:rPr>
          <w:color w:val="231F20"/>
        </w:rPr>
        <w:t>giải</w:t>
      </w:r>
      <w:r>
        <w:rPr>
          <w:color w:val="231F20"/>
          <w:spacing w:val="-9"/>
        </w:rPr>
        <w:t> </w:t>
      </w:r>
      <w:r>
        <w:rPr>
          <w:color w:val="231F20"/>
        </w:rPr>
        <w:t>như</w:t>
      </w:r>
      <w:r>
        <w:rPr>
          <w:color w:val="231F20"/>
          <w:spacing w:val="-8"/>
        </w:rPr>
        <w:t> </w:t>
      </w:r>
      <w:r>
        <w:rPr>
          <w:color w:val="231F20"/>
        </w:rPr>
        <w:t>vầy:</w:t>
      </w:r>
      <w:r>
        <w:rPr>
          <w:color w:val="231F20"/>
          <w:spacing w:val="-8"/>
        </w:rPr>
        <w:t> </w:t>
      </w:r>
      <w:r>
        <w:rPr>
          <w:color w:val="231F20"/>
        </w:rPr>
        <w:t>“Nay</w:t>
      </w:r>
      <w:r>
        <w:rPr>
          <w:color w:val="231F20"/>
          <w:spacing w:val="-8"/>
        </w:rPr>
        <w:t> </w:t>
      </w:r>
      <w:r>
        <w:rPr>
          <w:color w:val="231F20"/>
        </w:rPr>
        <w:t>thân</w:t>
      </w:r>
      <w:r>
        <w:rPr>
          <w:color w:val="231F20"/>
          <w:spacing w:val="-7"/>
        </w:rPr>
        <w:t> </w:t>
      </w:r>
      <w:r>
        <w:rPr>
          <w:color w:val="231F20"/>
        </w:rPr>
        <w:t>nầy của</w:t>
      </w:r>
      <w:r>
        <w:rPr>
          <w:color w:val="231F20"/>
          <w:spacing w:val="-4"/>
        </w:rPr>
        <w:t> </w:t>
      </w:r>
      <w:r>
        <w:rPr>
          <w:color w:val="231F20"/>
        </w:rPr>
        <w:t>ta</w:t>
      </w:r>
      <w:r>
        <w:rPr>
          <w:color w:val="231F20"/>
          <w:spacing w:val="-3"/>
        </w:rPr>
        <w:t> </w:t>
      </w:r>
      <w:r>
        <w:rPr>
          <w:color w:val="231F20"/>
        </w:rPr>
        <w:t>sắp</w:t>
      </w:r>
      <w:r>
        <w:rPr>
          <w:color w:val="231F20"/>
          <w:spacing w:val="-4"/>
        </w:rPr>
        <w:t> </w:t>
      </w:r>
      <w:r>
        <w:rPr>
          <w:color w:val="231F20"/>
        </w:rPr>
        <w:t>chết,</w:t>
      </w:r>
      <w:r>
        <w:rPr>
          <w:color w:val="231F20"/>
          <w:spacing w:val="-3"/>
        </w:rPr>
        <w:t> </w:t>
      </w:r>
      <w:r>
        <w:rPr>
          <w:color w:val="231F20"/>
        </w:rPr>
        <w:t>đã</w:t>
      </w:r>
      <w:r>
        <w:rPr>
          <w:color w:val="231F20"/>
          <w:spacing w:val="-3"/>
        </w:rPr>
        <w:t> </w:t>
      </w:r>
      <w:r>
        <w:rPr>
          <w:color w:val="231F20"/>
        </w:rPr>
        <w:t>chết,</w:t>
      </w:r>
      <w:r>
        <w:rPr>
          <w:color w:val="231F20"/>
          <w:spacing w:val="-4"/>
        </w:rPr>
        <w:t> </w:t>
      </w:r>
      <w:r>
        <w:rPr>
          <w:color w:val="231F20"/>
        </w:rPr>
        <w:t>sắp</w:t>
      </w:r>
      <w:r>
        <w:rPr>
          <w:color w:val="231F20"/>
          <w:spacing w:val="-3"/>
        </w:rPr>
        <w:t> </w:t>
      </w:r>
      <w:r>
        <w:rPr>
          <w:color w:val="231F20"/>
        </w:rPr>
        <w:t>đưa</w:t>
      </w:r>
      <w:r>
        <w:rPr>
          <w:color w:val="231F20"/>
          <w:spacing w:val="-3"/>
        </w:rPr>
        <w:t> </w:t>
      </w:r>
      <w:r>
        <w:rPr>
          <w:color w:val="231F20"/>
        </w:rPr>
        <w:t>lên</w:t>
      </w:r>
      <w:r>
        <w:rPr>
          <w:color w:val="231F20"/>
          <w:spacing w:val="-4"/>
        </w:rPr>
        <w:t> </w:t>
      </w:r>
      <w:r>
        <w:rPr>
          <w:color w:val="231F20"/>
        </w:rPr>
        <w:t>xe,</w:t>
      </w:r>
      <w:r>
        <w:rPr>
          <w:color w:val="231F20"/>
          <w:spacing w:val="-3"/>
        </w:rPr>
        <w:t> </w:t>
      </w:r>
      <w:r>
        <w:rPr>
          <w:color w:val="231F20"/>
        </w:rPr>
        <w:t>đã</w:t>
      </w:r>
      <w:r>
        <w:rPr>
          <w:color w:val="231F20"/>
          <w:spacing w:val="-3"/>
        </w:rPr>
        <w:t> </w:t>
      </w:r>
      <w:r>
        <w:rPr>
          <w:color w:val="231F20"/>
        </w:rPr>
        <w:t>đưa</w:t>
      </w:r>
      <w:r>
        <w:rPr>
          <w:color w:val="231F20"/>
          <w:spacing w:val="-4"/>
        </w:rPr>
        <w:t> </w:t>
      </w:r>
      <w:r>
        <w:rPr>
          <w:color w:val="231F20"/>
        </w:rPr>
        <w:t>lên</w:t>
      </w:r>
      <w:r>
        <w:rPr>
          <w:color w:val="231F20"/>
          <w:spacing w:val="-3"/>
        </w:rPr>
        <w:t> </w:t>
      </w:r>
      <w:r>
        <w:rPr>
          <w:color w:val="231F20"/>
        </w:rPr>
        <w:t>xe,</w:t>
      </w:r>
      <w:r>
        <w:rPr>
          <w:color w:val="231F20"/>
          <w:spacing w:val="-3"/>
        </w:rPr>
        <w:t> </w:t>
      </w:r>
      <w:r>
        <w:rPr>
          <w:color w:val="231F20"/>
        </w:rPr>
        <w:t>sắp</w:t>
      </w:r>
      <w:r>
        <w:rPr>
          <w:color w:val="231F20"/>
          <w:spacing w:val="-4"/>
        </w:rPr>
        <w:t> </w:t>
      </w:r>
      <w:r>
        <w:rPr>
          <w:color w:val="231F20"/>
        </w:rPr>
        <w:t>đi</w:t>
      </w:r>
      <w:r>
        <w:rPr>
          <w:color w:val="231F20"/>
          <w:spacing w:val="-3"/>
        </w:rPr>
        <w:t> </w:t>
      </w:r>
      <w:r>
        <w:rPr>
          <w:color w:val="231F20"/>
        </w:rPr>
        <w:t>đến</w:t>
      </w:r>
      <w:r>
        <w:rPr>
          <w:color w:val="231F20"/>
          <w:spacing w:val="-3"/>
        </w:rPr>
        <w:t> </w:t>
      </w:r>
      <w:r>
        <w:rPr>
          <w:color w:val="231F20"/>
        </w:rPr>
        <w:t>nơi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chốn gò mả, đã đi đến nơi chốn gò mả, sắp để xuống đất, đã để nơi đất, sắp bị các thứ trùng rúc rỉa, đã bị các thứ trùng rúc rỉa. Bí-sô ấy sau cùng không thấy nội thân, chỉ thấy trùng bên ngoài”.</w:t>
      </w:r>
    </w:p>
    <w:p>
      <w:pPr>
        <w:pStyle w:val="BodyText"/>
        <w:spacing w:line="273" w:lineRule="auto" w:before="111"/>
        <w:ind w:right="107"/>
      </w:pPr>
      <w:r>
        <w:rPr>
          <w:color w:val="231F20"/>
        </w:rPr>
        <w:t>Lại có Bí-sô khởi thắng giải như vầy: “Nay thân nầy của ta</w:t>
      </w:r>
      <w:r>
        <w:rPr>
          <w:color w:val="231F20"/>
          <w:spacing w:val="-42"/>
        </w:rPr>
        <w:t> </w:t>
      </w:r>
      <w:r>
        <w:rPr>
          <w:color w:val="231F20"/>
        </w:rPr>
        <w:t>sắp chết, đã chết, sắp đưa lên xe, đã đưa lên xe, sắp đi đến nơi chốn gò mả,</w:t>
      </w:r>
      <w:r>
        <w:rPr>
          <w:color w:val="231F20"/>
          <w:spacing w:val="-8"/>
        </w:rPr>
        <w:t> </w:t>
      </w:r>
      <w:r>
        <w:rPr>
          <w:color w:val="231F20"/>
        </w:rPr>
        <w:t>đã</w:t>
      </w:r>
      <w:r>
        <w:rPr>
          <w:color w:val="231F20"/>
          <w:spacing w:val="-7"/>
        </w:rPr>
        <w:t> </w:t>
      </w:r>
      <w:r>
        <w:rPr>
          <w:color w:val="231F20"/>
        </w:rPr>
        <w:t>đi</w:t>
      </w:r>
      <w:r>
        <w:rPr>
          <w:color w:val="231F20"/>
          <w:spacing w:val="-7"/>
        </w:rPr>
        <w:t> </w:t>
      </w:r>
      <w:r>
        <w:rPr>
          <w:color w:val="231F20"/>
        </w:rPr>
        <w:t>đến</w:t>
      </w:r>
      <w:r>
        <w:rPr>
          <w:color w:val="231F20"/>
          <w:spacing w:val="-7"/>
        </w:rPr>
        <w:t> </w:t>
      </w:r>
      <w:r>
        <w:rPr>
          <w:color w:val="231F20"/>
        </w:rPr>
        <w:t>nơi</w:t>
      </w:r>
      <w:r>
        <w:rPr>
          <w:color w:val="231F20"/>
          <w:spacing w:val="-7"/>
        </w:rPr>
        <w:t> </w:t>
      </w:r>
      <w:r>
        <w:rPr>
          <w:color w:val="231F20"/>
        </w:rPr>
        <w:t>chốn</w:t>
      </w:r>
      <w:r>
        <w:rPr>
          <w:color w:val="231F20"/>
          <w:spacing w:val="-7"/>
        </w:rPr>
        <w:t> </w:t>
      </w:r>
      <w:r>
        <w:rPr>
          <w:color w:val="231F20"/>
        </w:rPr>
        <w:t>gò</w:t>
      </w:r>
      <w:r>
        <w:rPr>
          <w:color w:val="231F20"/>
          <w:spacing w:val="-7"/>
        </w:rPr>
        <w:t> </w:t>
      </w:r>
      <w:r>
        <w:rPr>
          <w:color w:val="231F20"/>
        </w:rPr>
        <w:t>mả,</w:t>
      </w:r>
      <w:r>
        <w:rPr>
          <w:color w:val="231F20"/>
          <w:spacing w:val="-7"/>
        </w:rPr>
        <w:t> </w:t>
      </w:r>
      <w:r>
        <w:rPr>
          <w:color w:val="231F20"/>
        </w:rPr>
        <w:t>sắp</w:t>
      </w:r>
      <w:r>
        <w:rPr>
          <w:color w:val="231F20"/>
          <w:spacing w:val="-8"/>
        </w:rPr>
        <w:t> </w:t>
      </w:r>
      <w:r>
        <w:rPr>
          <w:color w:val="231F20"/>
        </w:rPr>
        <w:t>đặt</w:t>
      </w:r>
      <w:r>
        <w:rPr>
          <w:color w:val="231F20"/>
          <w:spacing w:val="-7"/>
        </w:rPr>
        <w:t> </w:t>
      </w:r>
      <w:r>
        <w:rPr>
          <w:color w:val="231F20"/>
        </w:rPr>
        <w:t>trên</w:t>
      </w:r>
      <w:r>
        <w:rPr>
          <w:color w:val="231F20"/>
          <w:spacing w:val="-7"/>
        </w:rPr>
        <w:t> </w:t>
      </w:r>
      <w:r>
        <w:rPr>
          <w:color w:val="231F20"/>
        </w:rPr>
        <w:t>đống</w:t>
      </w:r>
      <w:r>
        <w:rPr>
          <w:color w:val="231F20"/>
          <w:spacing w:val="-7"/>
        </w:rPr>
        <w:t> </w:t>
      </w:r>
      <w:r>
        <w:rPr>
          <w:color w:val="231F20"/>
        </w:rPr>
        <w:t>củi,</w:t>
      </w:r>
      <w:r>
        <w:rPr>
          <w:color w:val="231F20"/>
          <w:spacing w:val="-7"/>
        </w:rPr>
        <w:t> </w:t>
      </w:r>
      <w:r>
        <w:rPr>
          <w:color w:val="231F20"/>
        </w:rPr>
        <w:t>đã</w:t>
      </w:r>
      <w:r>
        <w:rPr>
          <w:color w:val="231F20"/>
          <w:spacing w:val="-7"/>
        </w:rPr>
        <w:t> </w:t>
      </w:r>
      <w:r>
        <w:rPr>
          <w:color w:val="231F20"/>
        </w:rPr>
        <w:t>đặt</w:t>
      </w:r>
      <w:r>
        <w:rPr>
          <w:color w:val="231F20"/>
          <w:spacing w:val="-7"/>
        </w:rPr>
        <w:t> </w:t>
      </w:r>
      <w:r>
        <w:rPr>
          <w:color w:val="231F20"/>
        </w:rPr>
        <w:t>trên</w:t>
      </w:r>
      <w:r>
        <w:rPr>
          <w:color w:val="231F20"/>
          <w:spacing w:val="-7"/>
        </w:rPr>
        <w:t> </w:t>
      </w:r>
      <w:r>
        <w:rPr>
          <w:color w:val="231F20"/>
        </w:rPr>
        <w:t>đống củi, sắp bị lửa đốt </w:t>
      </w:r>
      <w:r>
        <w:rPr>
          <w:color w:val="231F20"/>
          <w:spacing w:val="-4"/>
        </w:rPr>
        <w:t>cháy, </w:t>
      </w:r>
      <w:r>
        <w:rPr>
          <w:color w:val="231F20"/>
        </w:rPr>
        <w:t>đã bị lửa đốt </w:t>
      </w:r>
      <w:r>
        <w:rPr>
          <w:color w:val="231F20"/>
          <w:spacing w:val="-4"/>
        </w:rPr>
        <w:t>cháy. </w:t>
      </w:r>
      <w:r>
        <w:rPr>
          <w:color w:val="231F20"/>
        </w:rPr>
        <w:t>Bí-sô ấy sau cùng không thấy nội thân, chỉ thấy lửa bên ngoài”.</w:t>
      </w:r>
    </w:p>
    <w:p>
      <w:pPr>
        <w:pStyle w:val="BodyText"/>
        <w:spacing w:line="273" w:lineRule="auto" w:before="109"/>
        <w:ind w:right="107"/>
      </w:pPr>
      <w:r>
        <w:rPr>
          <w:color w:val="231F20"/>
        </w:rPr>
        <w:t>Lại có Bí-sô khởi thắng giải như vầy: “Nay thân nầy của ta là rất hư giả, như tuyết, hoặc nắm tuyết, như đường cát, hoặc </w:t>
      </w:r>
      <w:r>
        <w:rPr>
          <w:color w:val="231F20"/>
          <w:spacing w:val="-4"/>
        </w:rPr>
        <w:t>nhúm</w:t>
      </w:r>
      <w:r>
        <w:rPr>
          <w:color w:val="231F20"/>
          <w:spacing w:val="57"/>
        </w:rPr>
        <w:t> </w:t>
      </w:r>
      <w:r>
        <w:rPr>
          <w:color w:val="231F20"/>
        </w:rPr>
        <w:t>đường</w:t>
      </w:r>
      <w:r>
        <w:rPr>
          <w:color w:val="231F20"/>
          <w:spacing w:val="-9"/>
        </w:rPr>
        <w:t> </w:t>
      </w:r>
      <w:r>
        <w:rPr>
          <w:color w:val="231F20"/>
        </w:rPr>
        <w:t>cát,</w:t>
      </w:r>
      <w:r>
        <w:rPr>
          <w:color w:val="231F20"/>
          <w:spacing w:val="-9"/>
        </w:rPr>
        <w:t> </w:t>
      </w:r>
      <w:r>
        <w:rPr>
          <w:color w:val="231F20"/>
        </w:rPr>
        <w:t>như</w:t>
      </w:r>
      <w:r>
        <w:rPr>
          <w:color w:val="231F20"/>
          <w:spacing w:val="-8"/>
        </w:rPr>
        <w:t> </w:t>
      </w:r>
      <w:r>
        <w:rPr>
          <w:color w:val="231F20"/>
        </w:rPr>
        <w:t>sinh</w:t>
      </w:r>
      <w:r>
        <w:rPr>
          <w:color w:val="231F20"/>
          <w:spacing w:val="-9"/>
        </w:rPr>
        <w:t> </w:t>
      </w:r>
      <w:r>
        <w:rPr>
          <w:color w:val="231F20"/>
        </w:rPr>
        <w:t>thục</w:t>
      </w:r>
      <w:r>
        <w:rPr>
          <w:color w:val="231F20"/>
          <w:spacing w:val="-8"/>
        </w:rPr>
        <w:t> </w:t>
      </w:r>
      <w:r>
        <w:rPr>
          <w:color w:val="231F20"/>
        </w:rPr>
        <w:t>tô,</w:t>
      </w:r>
      <w:r>
        <w:rPr>
          <w:color w:val="231F20"/>
          <w:spacing w:val="-9"/>
        </w:rPr>
        <w:t> </w:t>
      </w:r>
      <w:r>
        <w:rPr>
          <w:color w:val="231F20"/>
        </w:rPr>
        <w:t>hoặc</w:t>
      </w:r>
      <w:r>
        <w:rPr>
          <w:color w:val="231F20"/>
          <w:spacing w:val="-8"/>
        </w:rPr>
        <w:t> </w:t>
      </w:r>
      <w:r>
        <w:rPr>
          <w:color w:val="231F20"/>
        </w:rPr>
        <w:t>nắm</w:t>
      </w:r>
      <w:r>
        <w:rPr>
          <w:color w:val="231F20"/>
          <w:spacing w:val="-9"/>
        </w:rPr>
        <w:t> </w:t>
      </w:r>
      <w:r>
        <w:rPr>
          <w:color w:val="231F20"/>
        </w:rPr>
        <w:t>sinh</w:t>
      </w:r>
      <w:r>
        <w:rPr>
          <w:color w:val="231F20"/>
          <w:spacing w:val="-8"/>
        </w:rPr>
        <w:t> </w:t>
      </w:r>
      <w:r>
        <w:rPr>
          <w:color w:val="231F20"/>
        </w:rPr>
        <w:t>thục</w:t>
      </w:r>
      <w:r>
        <w:rPr>
          <w:color w:val="231F20"/>
          <w:spacing w:val="-9"/>
        </w:rPr>
        <w:t> </w:t>
      </w:r>
      <w:r>
        <w:rPr>
          <w:color w:val="231F20"/>
        </w:rPr>
        <w:t>tô,</w:t>
      </w:r>
      <w:r>
        <w:rPr>
          <w:color w:val="231F20"/>
          <w:spacing w:val="-9"/>
        </w:rPr>
        <w:t> </w:t>
      </w:r>
      <w:r>
        <w:rPr>
          <w:color w:val="231F20"/>
        </w:rPr>
        <w:t>sắp</w:t>
      </w:r>
      <w:r>
        <w:rPr>
          <w:color w:val="231F20"/>
          <w:spacing w:val="-8"/>
        </w:rPr>
        <w:t> </w:t>
      </w:r>
      <w:r>
        <w:rPr>
          <w:color w:val="231F20"/>
        </w:rPr>
        <w:t>bị</w:t>
      </w:r>
      <w:r>
        <w:rPr>
          <w:color w:val="231F20"/>
          <w:spacing w:val="-9"/>
        </w:rPr>
        <w:t> </w:t>
      </w:r>
      <w:r>
        <w:rPr>
          <w:color w:val="231F20"/>
        </w:rPr>
        <w:t>lửa</w:t>
      </w:r>
      <w:r>
        <w:rPr>
          <w:color w:val="231F20"/>
          <w:spacing w:val="-8"/>
        </w:rPr>
        <w:t> </w:t>
      </w:r>
      <w:r>
        <w:rPr>
          <w:color w:val="231F20"/>
        </w:rPr>
        <w:t>nướng, đã bị lửa nướng, sắp bị tan </w:t>
      </w:r>
      <w:r>
        <w:rPr>
          <w:color w:val="231F20"/>
          <w:spacing w:val="-4"/>
        </w:rPr>
        <w:t>chảy, </w:t>
      </w:r>
      <w:r>
        <w:rPr>
          <w:color w:val="231F20"/>
        </w:rPr>
        <w:t>đã bị tan </w:t>
      </w:r>
      <w:r>
        <w:rPr>
          <w:color w:val="231F20"/>
          <w:spacing w:val="-4"/>
        </w:rPr>
        <w:t>chảy. </w:t>
      </w:r>
      <w:r>
        <w:rPr>
          <w:color w:val="231F20"/>
        </w:rPr>
        <w:t>Bí-sô ấy sau cùng không thấy nội thân, chỉ thấy lửa bên ngoài”.</w:t>
      </w:r>
    </w:p>
    <w:p>
      <w:pPr>
        <w:pStyle w:val="BodyText"/>
        <w:spacing w:before="109"/>
        <w:ind w:left="960" w:firstLine="0"/>
      </w:pPr>
      <w:r>
        <w:rPr>
          <w:color w:val="231F20"/>
        </w:rPr>
        <w:t>Đó gọi là bên trong không có tưởng sắc, quán sắc bên ngoài”.</w:t>
      </w:r>
    </w:p>
    <w:p>
      <w:pPr>
        <w:pStyle w:val="BodyText"/>
        <w:spacing w:before="155"/>
        <w:ind w:left="283" w:firstLine="0"/>
        <w:jc w:val="center"/>
      </w:pPr>
      <w:r>
        <w:rPr>
          <w:color w:val="231F20"/>
        </w:rPr>
        <w:t>*</w:t>
      </w:r>
    </w:p>
    <w:p>
      <w:pPr>
        <w:spacing w:before="239"/>
        <w:ind w:left="960" w:right="0" w:firstLine="0"/>
        <w:jc w:val="both"/>
        <w:rPr>
          <w:sz w:val="26"/>
        </w:rPr>
      </w:pPr>
      <w:r>
        <w:rPr>
          <w:i/>
          <w:color w:val="231F20"/>
          <w:sz w:val="26"/>
        </w:rPr>
        <w:t>Như Đức Thế Tôn nói: </w:t>
      </w:r>
      <w:r>
        <w:rPr>
          <w:color w:val="231F20"/>
          <w:sz w:val="26"/>
        </w:rPr>
        <w:t>“Có đoạn trừ tưởng sắc”.</w:t>
      </w:r>
    </w:p>
    <w:p>
      <w:pPr>
        <w:pStyle w:val="BodyText"/>
        <w:spacing w:before="154"/>
        <w:ind w:left="960" w:firstLine="0"/>
      </w:pPr>
      <w:r>
        <w:rPr>
          <w:i/>
          <w:color w:val="231F20"/>
        </w:rPr>
        <w:t>Hỏi: </w:t>
      </w:r>
      <w:r>
        <w:rPr>
          <w:color w:val="231F20"/>
        </w:rPr>
        <w:t>Thế nào là đoạn trừ tưởng sắc?</w:t>
      </w:r>
    </w:p>
    <w:p>
      <w:pPr>
        <w:pStyle w:val="BodyText"/>
        <w:spacing w:line="273" w:lineRule="auto" w:before="155"/>
        <w:ind w:right="106"/>
      </w:pPr>
      <w:r>
        <w:rPr>
          <w:i/>
          <w:color w:val="231F20"/>
        </w:rPr>
        <w:t>Đáp:</w:t>
      </w:r>
      <w:r>
        <w:rPr>
          <w:i/>
          <w:color w:val="231F20"/>
          <w:spacing w:val="-8"/>
        </w:rPr>
        <w:t> </w:t>
      </w:r>
      <w:r>
        <w:rPr>
          <w:color w:val="231F20"/>
        </w:rPr>
        <w:t>Nghĩa</w:t>
      </w:r>
      <w:r>
        <w:rPr>
          <w:color w:val="231F20"/>
          <w:spacing w:val="-9"/>
        </w:rPr>
        <w:t> </w:t>
      </w:r>
      <w:r>
        <w:rPr>
          <w:color w:val="231F20"/>
        </w:rPr>
        <w:t>là</w:t>
      </w:r>
      <w:r>
        <w:rPr>
          <w:color w:val="231F20"/>
          <w:spacing w:val="-7"/>
        </w:rPr>
        <w:t> </w:t>
      </w:r>
      <w:r>
        <w:rPr>
          <w:color w:val="231F20"/>
        </w:rPr>
        <w:t>có</w:t>
      </w:r>
      <w:r>
        <w:rPr>
          <w:color w:val="231F20"/>
          <w:spacing w:val="-8"/>
        </w:rPr>
        <w:t> </w:t>
      </w:r>
      <w:r>
        <w:rPr>
          <w:color w:val="231F20"/>
        </w:rPr>
        <w:t>Bí-sô</w:t>
      </w:r>
      <w:r>
        <w:rPr>
          <w:color w:val="231F20"/>
          <w:spacing w:val="-7"/>
        </w:rPr>
        <w:t> </w:t>
      </w:r>
      <w:r>
        <w:rPr>
          <w:color w:val="231F20"/>
        </w:rPr>
        <w:t>khởi</w:t>
      </w:r>
      <w:r>
        <w:rPr>
          <w:color w:val="231F20"/>
          <w:spacing w:val="-9"/>
        </w:rPr>
        <w:t> </w:t>
      </w:r>
      <w:r>
        <w:rPr>
          <w:color w:val="231F20"/>
        </w:rPr>
        <w:t>thắng</w:t>
      </w:r>
      <w:r>
        <w:rPr>
          <w:color w:val="231F20"/>
          <w:spacing w:val="-7"/>
        </w:rPr>
        <w:t> </w:t>
      </w:r>
      <w:r>
        <w:rPr>
          <w:color w:val="231F20"/>
        </w:rPr>
        <w:t>giải</w:t>
      </w:r>
      <w:r>
        <w:rPr>
          <w:color w:val="231F20"/>
          <w:spacing w:val="-9"/>
        </w:rPr>
        <w:t> </w:t>
      </w:r>
      <w:r>
        <w:rPr>
          <w:color w:val="231F20"/>
        </w:rPr>
        <w:t>như</w:t>
      </w:r>
      <w:r>
        <w:rPr>
          <w:color w:val="231F20"/>
          <w:spacing w:val="-8"/>
        </w:rPr>
        <w:t> </w:t>
      </w:r>
      <w:r>
        <w:rPr>
          <w:color w:val="231F20"/>
        </w:rPr>
        <w:t>vầy:</w:t>
      </w:r>
      <w:r>
        <w:rPr>
          <w:color w:val="231F20"/>
          <w:spacing w:val="-8"/>
        </w:rPr>
        <w:t> </w:t>
      </w:r>
      <w:r>
        <w:rPr>
          <w:color w:val="231F20"/>
        </w:rPr>
        <w:t>“Nay</w:t>
      </w:r>
      <w:r>
        <w:rPr>
          <w:color w:val="231F20"/>
          <w:spacing w:val="-8"/>
        </w:rPr>
        <w:t> </w:t>
      </w:r>
      <w:r>
        <w:rPr>
          <w:color w:val="231F20"/>
        </w:rPr>
        <w:t>thân</w:t>
      </w:r>
      <w:r>
        <w:rPr>
          <w:color w:val="231F20"/>
          <w:spacing w:val="-7"/>
        </w:rPr>
        <w:t> </w:t>
      </w:r>
      <w:r>
        <w:rPr>
          <w:color w:val="231F20"/>
        </w:rPr>
        <w:t>nầy của</w:t>
      </w:r>
      <w:r>
        <w:rPr>
          <w:color w:val="231F20"/>
          <w:spacing w:val="-4"/>
        </w:rPr>
        <w:t> </w:t>
      </w:r>
      <w:r>
        <w:rPr>
          <w:color w:val="231F20"/>
        </w:rPr>
        <w:t>ta</w:t>
      </w:r>
      <w:r>
        <w:rPr>
          <w:color w:val="231F20"/>
          <w:spacing w:val="-3"/>
        </w:rPr>
        <w:t> </w:t>
      </w:r>
      <w:r>
        <w:rPr>
          <w:color w:val="231F20"/>
        </w:rPr>
        <w:t>sắp</w:t>
      </w:r>
      <w:r>
        <w:rPr>
          <w:color w:val="231F20"/>
          <w:spacing w:val="-4"/>
        </w:rPr>
        <w:t> </w:t>
      </w:r>
      <w:r>
        <w:rPr>
          <w:color w:val="231F20"/>
        </w:rPr>
        <w:t>chết,</w:t>
      </w:r>
      <w:r>
        <w:rPr>
          <w:color w:val="231F20"/>
          <w:spacing w:val="-3"/>
        </w:rPr>
        <w:t> </w:t>
      </w:r>
      <w:r>
        <w:rPr>
          <w:color w:val="231F20"/>
        </w:rPr>
        <w:t>đã</w:t>
      </w:r>
      <w:r>
        <w:rPr>
          <w:color w:val="231F20"/>
          <w:spacing w:val="-3"/>
        </w:rPr>
        <w:t> </w:t>
      </w:r>
      <w:r>
        <w:rPr>
          <w:color w:val="231F20"/>
        </w:rPr>
        <w:t>chết,</w:t>
      </w:r>
      <w:r>
        <w:rPr>
          <w:color w:val="231F20"/>
          <w:spacing w:val="-4"/>
        </w:rPr>
        <w:t> </w:t>
      </w:r>
      <w:r>
        <w:rPr>
          <w:color w:val="231F20"/>
        </w:rPr>
        <w:t>sắp</w:t>
      </w:r>
      <w:r>
        <w:rPr>
          <w:color w:val="231F20"/>
          <w:spacing w:val="-3"/>
        </w:rPr>
        <w:t> </w:t>
      </w:r>
      <w:r>
        <w:rPr>
          <w:color w:val="231F20"/>
        </w:rPr>
        <w:t>đưa</w:t>
      </w:r>
      <w:r>
        <w:rPr>
          <w:color w:val="231F20"/>
          <w:spacing w:val="-3"/>
        </w:rPr>
        <w:t> </w:t>
      </w:r>
      <w:r>
        <w:rPr>
          <w:color w:val="231F20"/>
        </w:rPr>
        <w:t>lên</w:t>
      </w:r>
      <w:r>
        <w:rPr>
          <w:color w:val="231F20"/>
          <w:spacing w:val="-4"/>
        </w:rPr>
        <w:t> </w:t>
      </w:r>
      <w:r>
        <w:rPr>
          <w:color w:val="231F20"/>
        </w:rPr>
        <w:t>xe,</w:t>
      </w:r>
      <w:r>
        <w:rPr>
          <w:color w:val="231F20"/>
          <w:spacing w:val="-3"/>
        </w:rPr>
        <w:t> </w:t>
      </w:r>
      <w:r>
        <w:rPr>
          <w:color w:val="231F20"/>
        </w:rPr>
        <w:t>đã</w:t>
      </w:r>
      <w:r>
        <w:rPr>
          <w:color w:val="231F20"/>
          <w:spacing w:val="-3"/>
        </w:rPr>
        <w:t> </w:t>
      </w:r>
      <w:r>
        <w:rPr>
          <w:color w:val="231F20"/>
        </w:rPr>
        <w:t>đưa</w:t>
      </w:r>
      <w:r>
        <w:rPr>
          <w:color w:val="231F20"/>
          <w:spacing w:val="-4"/>
        </w:rPr>
        <w:t> </w:t>
      </w:r>
      <w:r>
        <w:rPr>
          <w:color w:val="231F20"/>
        </w:rPr>
        <w:t>lên</w:t>
      </w:r>
      <w:r>
        <w:rPr>
          <w:color w:val="231F20"/>
          <w:spacing w:val="-3"/>
        </w:rPr>
        <w:t> </w:t>
      </w:r>
      <w:r>
        <w:rPr>
          <w:color w:val="231F20"/>
        </w:rPr>
        <w:t>xe,</w:t>
      </w:r>
      <w:r>
        <w:rPr>
          <w:color w:val="231F20"/>
          <w:spacing w:val="-3"/>
        </w:rPr>
        <w:t> </w:t>
      </w:r>
      <w:r>
        <w:rPr>
          <w:color w:val="231F20"/>
        </w:rPr>
        <w:t>sắp</w:t>
      </w:r>
      <w:r>
        <w:rPr>
          <w:color w:val="231F20"/>
          <w:spacing w:val="-4"/>
        </w:rPr>
        <w:t> </w:t>
      </w:r>
      <w:r>
        <w:rPr>
          <w:color w:val="231F20"/>
        </w:rPr>
        <w:t>đi</w:t>
      </w:r>
      <w:r>
        <w:rPr>
          <w:color w:val="231F20"/>
          <w:spacing w:val="-3"/>
        </w:rPr>
        <w:t> </w:t>
      </w:r>
      <w:r>
        <w:rPr>
          <w:color w:val="231F20"/>
        </w:rPr>
        <w:t>đến</w:t>
      </w:r>
      <w:r>
        <w:rPr>
          <w:color w:val="231F20"/>
          <w:spacing w:val="-3"/>
        </w:rPr>
        <w:t> </w:t>
      </w:r>
      <w:r>
        <w:rPr>
          <w:color w:val="231F20"/>
        </w:rPr>
        <w:t>nơi chốn gò mả, đã đi đến nơi chốn gò mả, sắp để xuống đất, đã để nơi đất, sắp bị các thứ trùng rúc rỉa, đã bị các thứ trùng rúc rỉa, những thứ nầy sắp tan, đã tan. Bí-sô ấy sau cùng không thấy tự thân cũng không thấy trùng”.</w:t>
      </w:r>
    </w:p>
    <w:p>
      <w:pPr>
        <w:pStyle w:val="BodyText"/>
        <w:spacing w:line="273" w:lineRule="auto" w:before="108"/>
        <w:ind w:right="109"/>
      </w:pPr>
      <w:r>
        <w:rPr>
          <w:color w:val="231F20"/>
        </w:rPr>
        <w:t>Lại có </w:t>
      </w:r>
      <w:r>
        <w:rPr>
          <w:color w:val="231F20"/>
          <w:spacing w:val="-3"/>
        </w:rPr>
        <w:t>Bí-sô khởi thắng giải </w:t>
      </w:r>
      <w:r>
        <w:rPr>
          <w:color w:val="231F20"/>
        </w:rPr>
        <w:t>như </w:t>
      </w:r>
      <w:r>
        <w:rPr>
          <w:color w:val="231F20"/>
          <w:spacing w:val="-3"/>
        </w:rPr>
        <w:t>vầy: “Nay thân </w:t>
      </w:r>
      <w:r>
        <w:rPr>
          <w:color w:val="231F20"/>
        </w:rPr>
        <w:t>nầy của ta </w:t>
      </w:r>
      <w:r>
        <w:rPr>
          <w:color w:val="231F20"/>
          <w:spacing w:val="-3"/>
        </w:rPr>
        <w:t>sắp chết,</w:t>
      </w:r>
      <w:r>
        <w:rPr>
          <w:color w:val="231F20"/>
          <w:spacing w:val="-16"/>
        </w:rPr>
        <w:t> </w:t>
      </w:r>
      <w:r>
        <w:rPr>
          <w:color w:val="231F20"/>
        </w:rPr>
        <w:t>đã</w:t>
      </w:r>
      <w:r>
        <w:rPr>
          <w:color w:val="231F20"/>
          <w:spacing w:val="-16"/>
        </w:rPr>
        <w:t> </w:t>
      </w:r>
      <w:r>
        <w:rPr>
          <w:color w:val="231F20"/>
          <w:spacing w:val="-3"/>
        </w:rPr>
        <w:t>chết,</w:t>
      </w:r>
      <w:r>
        <w:rPr>
          <w:color w:val="231F20"/>
          <w:spacing w:val="-15"/>
        </w:rPr>
        <w:t> </w:t>
      </w:r>
      <w:r>
        <w:rPr>
          <w:color w:val="231F20"/>
        </w:rPr>
        <w:t>sắp</w:t>
      </w:r>
      <w:r>
        <w:rPr>
          <w:color w:val="231F20"/>
          <w:spacing w:val="-16"/>
        </w:rPr>
        <w:t> </w:t>
      </w:r>
      <w:r>
        <w:rPr>
          <w:color w:val="231F20"/>
        </w:rPr>
        <w:t>đưa</w:t>
      </w:r>
      <w:r>
        <w:rPr>
          <w:color w:val="231F20"/>
          <w:spacing w:val="-15"/>
        </w:rPr>
        <w:t> </w:t>
      </w:r>
      <w:r>
        <w:rPr>
          <w:color w:val="231F20"/>
        </w:rPr>
        <w:t>lên</w:t>
      </w:r>
      <w:r>
        <w:rPr>
          <w:color w:val="231F20"/>
          <w:spacing w:val="-16"/>
        </w:rPr>
        <w:t> </w:t>
      </w:r>
      <w:r>
        <w:rPr>
          <w:color w:val="231F20"/>
        </w:rPr>
        <w:t>xe,</w:t>
      </w:r>
      <w:r>
        <w:rPr>
          <w:color w:val="231F20"/>
          <w:spacing w:val="-15"/>
        </w:rPr>
        <w:t> </w:t>
      </w:r>
      <w:r>
        <w:rPr>
          <w:color w:val="231F20"/>
        </w:rPr>
        <w:t>đã</w:t>
      </w:r>
      <w:r>
        <w:rPr>
          <w:color w:val="231F20"/>
          <w:spacing w:val="-16"/>
        </w:rPr>
        <w:t> </w:t>
      </w:r>
      <w:r>
        <w:rPr>
          <w:color w:val="231F20"/>
        </w:rPr>
        <w:t>đưa</w:t>
      </w:r>
      <w:r>
        <w:rPr>
          <w:color w:val="231F20"/>
          <w:spacing w:val="-16"/>
        </w:rPr>
        <w:t> </w:t>
      </w:r>
      <w:r>
        <w:rPr>
          <w:color w:val="231F20"/>
        </w:rPr>
        <w:t>lên</w:t>
      </w:r>
      <w:r>
        <w:rPr>
          <w:color w:val="231F20"/>
          <w:spacing w:val="-15"/>
        </w:rPr>
        <w:t> </w:t>
      </w:r>
      <w:r>
        <w:rPr>
          <w:color w:val="231F20"/>
        </w:rPr>
        <w:t>xe,</w:t>
      </w:r>
      <w:r>
        <w:rPr>
          <w:color w:val="231F20"/>
          <w:spacing w:val="-16"/>
        </w:rPr>
        <w:t> </w:t>
      </w:r>
      <w:r>
        <w:rPr>
          <w:color w:val="231F20"/>
        </w:rPr>
        <w:t>sắp</w:t>
      </w:r>
      <w:r>
        <w:rPr>
          <w:color w:val="231F20"/>
          <w:spacing w:val="-15"/>
        </w:rPr>
        <w:t> </w:t>
      </w:r>
      <w:r>
        <w:rPr>
          <w:color w:val="231F20"/>
        </w:rPr>
        <w:t>đi</w:t>
      </w:r>
      <w:r>
        <w:rPr>
          <w:color w:val="231F20"/>
          <w:spacing w:val="-16"/>
        </w:rPr>
        <w:t> </w:t>
      </w:r>
      <w:r>
        <w:rPr>
          <w:color w:val="231F20"/>
        </w:rPr>
        <w:t>đến</w:t>
      </w:r>
      <w:r>
        <w:rPr>
          <w:color w:val="231F20"/>
          <w:spacing w:val="-15"/>
        </w:rPr>
        <w:t> </w:t>
      </w:r>
      <w:r>
        <w:rPr>
          <w:color w:val="231F20"/>
        </w:rPr>
        <w:t>nơi</w:t>
      </w:r>
      <w:r>
        <w:rPr>
          <w:color w:val="231F20"/>
          <w:spacing w:val="-16"/>
        </w:rPr>
        <w:t> </w:t>
      </w:r>
      <w:r>
        <w:rPr>
          <w:color w:val="231F20"/>
          <w:spacing w:val="-3"/>
        </w:rPr>
        <w:t>chốn</w:t>
      </w:r>
      <w:r>
        <w:rPr>
          <w:color w:val="231F20"/>
          <w:spacing w:val="-15"/>
        </w:rPr>
        <w:t> </w:t>
      </w:r>
      <w:r>
        <w:rPr>
          <w:color w:val="231F20"/>
        </w:rPr>
        <w:t>gò</w:t>
      </w:r>
      <w:r>
        <w:rPr>
          <w:color w:val="231F20"/>
          <w:spacing w:val="-16"/>
        </w:rPr>
        <w:t> </w:t>
      </w:r>
      <w:r>
        <w:rPr>
          <w:color w:val="231F20"/>
          <w:spacing w:val="-3"/>
        </w:rPr>
        <w:t>mả, </w:t>
      </w:r>
      <w:r>
        <w:rPr>
          <w:color w:val="231F20"/>
        </w:rPr>
        <w:t>đã đi đến nơi </w:t>
      </w:r>
      <w:r>
        <w:rPr>
          <w:color w:val="231F20"/>
          <w:spacing w:val="-3"/>
        </w:rPr>
        <w:t>chốn </w:t>
      </w:r>
      <w:r>
        <w:rPr>
          <w:color w:val="231F20"/>
        </w:rPr>
        <w:t>gò mả, sắp đặt </w:t>
      </w:r>
      <w:r>
        <w:rPr>
          <w:color w:val="231F20"/>
          <w:spacing w:val="-3"/>
        </w:rPr>
        <w:t>trên đống củi, </w:t>
      </w:r>
      <w:r>
        <w:rPr>
          <w:color w:val="231F20"/>
        </w:rPr>
        <w:t>đã đặt </w:t>
      </w:r>
      <w:r>
        <w:rPr>
          <w:color w:val="231F20"/>
          <w:spacing w:val="-3"/>
        </w:rPr>
        <w:t>trên đống củi, </w:t>
      </w:r>
      <w:r>
        <w:rPr>
          <w:color w:val="231F20"/>
        </w:rPr>
        <w:t>sắp</w:t>
      </w:r>
      <w:r>
        <w:rPr>
          <w:color w:val="231F20"/>
          <w:spacing w:val="-11"/>
        </w:rPr>
        <w:t> </w:t>
      </w:r>
      <w:r>
        <w:rPr>
          <w:color w:val="231F20"/>
        </w:rPr>
        <w:t>bị</w:t>
      </w:r>
      <w:r>
        <w:rPr>
          <w:color w:val="231F20"/>
          <w:spacing w:val="-11"/>
        </w:rPr>
        <w:t> </w:t>
      </w:r>
      <w:r>
        <w:rPr>
          <w:color w:val="231F20"/>
        </w:rPr>
        <w:t>lửa</w:t>
      </w:r>
      <w:r>
        <w:rPr>
          <w:color w:val="231F20"/>
          <w:spacing w:val="-10"/>
        </w:rPr>
        <w:t> </w:t>
      </w:r>
      <w:r>
        <w:rPr>
          <w:color w:val="231F20"/>
        </w:rPr>
        <w:t>đốt</w:t>
      </w:r>
      <w:r>
        <w:rPr>
          <w:color w:val="231F20"/>
          <w:spacing w:val="-11"/>
        </w:rPr>
        <w:t> </w:t>
      </w:r>
      <w:r>
        <w:rPr>
          <w:color w:val="231F20"/>
          <w:spacing w:val="-6"/>
        </w:rPr>
        <w:t>cháy,</w:t>
      </w:r>
      <w:r>
        <w:rPr>
          <w:color w:val="231F20"/>
          <w:spacing w:val="-11"/>
        </w:rPr>
        <w:t> </w:t>
      </w:r>
      <w:r>
        <w:rPr>
          <w:color w:val="231F20"/>
        </w:rPr>
        <w:t>đã</w:t>
      </w:r>
      <w:r>
        <w:rPr>
          <w:color w:val="231F20"/>
          <w:spacing w:val="-11"/>
        </w:rPr>
        <w:t> </w:t>
      </w:r>
      <w:r>
        <w:rPr>
          <w:color w:val="231F20"/>
        </w:rPr>
        <w:t>bị</w:t>
      </w:r>
      <w:r>
        <w:rPr>
          <w:color w:val="231F20"/>
          <w:spacing w:val="-11"/>
        </w:rPr>
        <w:t> </w:t>
      </w:r>
      <w:r>
        <w:rPr>
          <w:color w:val="231F20"/>
        </w:rPr>
        <w:t>lửa</w:t>
      </w:r>
      <w:r>
        <w:rPr>
          <w:color w:val="231F20"/>
          <w:spacing w:val="-10"/>
        </w:rPr>
        <w:t> </w:t>
      </w:r>
      <w:r>
        <w:rPr>
          <w:color w:val="231F20"/>
        </w:rPr>
        <w:t>đốt</w:t>
      </w:r>
      <w:r>
        <w:rPr>
          <w:color w:val="231F20"/>
          <w:spacing w:val="-11"/>
        </w:rPr>
        <w:t> </w:t>
      </w:r>
      <w:r>
        <w:rPr>
          <w:color w:val="231F20"/>
          <w:spacing w:val="-6"/>
        </w:rPr>
        <w:t>cháy,</w:t>
      </w:r>
      <w:r>
        <w:rPr>
          <w:color w:val="231F20"/>
          <w:spacing w:val="-11"/>
        </w:rPr>
        <w:t> </w:t>
      </w:r>
      <w:r>
        <w:rPr>
          <w:color w:val="231F20"/>
        </w:rPr>
        <w:t>lửa</w:t>
      </w:r>
      <w:r>
        <w:rPr>
          <w:color w:val="231F20"/>
          <w:spacing w:val="-10"/>
        </w:rPr>
        <w:t> </w:t>
      </w:r>
      <w:r>
        <w:rPr>
          <w:color w:val="231F20"/>
        </w:rPr>
        <w:t>đốt</w:t>
      </w:r>
      <w:r>
        <w:rPr>
          <w:color w:val="231F20"/>
          <w:spacing w:val="-11"/>
        </w:rPr>
        <w:t> </w:t>
      </w:r>
      <w:r>
        <w:rPr>
          <w:color w:val="231F20"/>
          <w:spacing w:val="-3"/>
        </w:rPr>
        <w:t>cháy</w:t>
      </w:r>
      <w:r>
        <w:rPr>
          <w:color w:val="231F20"/>
          <w:spacing w:val="-10"/>
        </w:rPr>
        <w:t> </w:t>
      </w:r>
      <w:r>
        <w:rPr>
          <w:color w:val="231F20"/>
        </w:rPr>
        <w:t>thi</w:t>
      </w:r>
      <w:r>
        <w:rPr>
          <w:color w:val="231F20"/>
          <w:spacing w:val="-10"/>
        </w:rPr>
        <w:t> </w:t>
      </w:r>
      <w:r>
        <w:rPr>
          <w:color w:val="231F20"/>
        </w:rPr>
        <w:t>thể</w:t>
      </w:r>
      <w:r>
        <w:rPr>
          <w:color w:val="231F20"/>
          <w:spacing w:val="-10"/>
        </w:rPr>
        <w:t> </w:t>
      </w:r>
      <w:r>
        <w:rPr>
          <w:color w:val="231F20"/>
        </w:rPr>
        <w:t>nầy</w:t>
      </w:r>
      <w:r>
        <w:rPr>
          <w:color w:val="231F20"/>
          <w:spacing w:val="-11"/>
        </w:rPr>
        <w:t> </w:t>
      </w:r>
      <w:r>
        <w:rPr>
          <w:color w:val="231F20"/>
        </w:rPr>
        <w:t>sắp</w:t>
      </w:r>
      <w:r>
        <w:rPr>
          <w:color w:val="231F20"/>
          <w:spacing w:val="-11"/>
        </w:rPr>
        <w:t> </w:t>
      </w:r>
      <w:r>
        <w:rPr>
          <w:color w:val="231F20"/>
          <w:spacing w:val="-3"/>
        </w:rPr>
        <w:t>tắt, </w:t>
      </w:r>
      <w:r>
        <w:rPr>
          <w:color w:val="231F20"/>
        </w:rPr>
        <w:t>đã </w:t>
      </w:r>
      <w:r>
        <w:rPr>
          <w:color w:val="231F20"/>
          <w:spacing w:val="-3"/>
        </w:rPr>
        <w:t>tắt. Bí-sô </w:t>
      </w:r>
      <w:r>
        <w:rPr>
          <w:color w:val="231F20"/>
        </w:rPr>
        <w:t>ấy sau </w:t>
      </w:r>
      <w:r>
        <w:rPr>
          <w:color w:val="231F20"/>
          <w:spacing w:val="-3"/>
        </w:rPr>
        <w:t>cùng không thấy </w:t>
      </w:r>
      <w:r>
        <w:rPr>
          <w:color w:val="231F20"/>
        </w:rPr>
        <w:t>tự </w:t>
      </w:r>
      <w:r>
        <w:rPr>
          <w:color w:val="231F20"/>
          <w:spacing w:val="-3"/>
        </w:rPr>
        <w:t>thân cũng không thấy</w:t>
      </w:r>
      <w:r>
        <w:rPr>
          <w:color w:val="231F20"/>
          <w:spacing w:val="-46"/>
        </w:rPr>
        <w:t> </w:t>
      </w:r>
      <w:r>
        <w:rPr>
          <w:color w:val="231F20"/>
          <w:spacing w:val="-3"/>
        </w:rPr>
        <w:t>lửa”.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Lại có Bí-sô khởi thắng giải như vầy: “Nay thân nầy của ta là rất hư giả, như tuyết, hoặc nắm tuyết, như sinh tô, hoặc nắm sinh tô, như</w:t>
      </w:r>
      <w:r>
        <w:rPr>
          <w:color w:val="231F20"/>
          <w:spacing w:val="-5"/>
        </w:rPr>
        <w:t> </w:t>
      </w:r>
      <w:r>
        <w:rPr>
          <w:color w:val="231F20"/>
        </w:rPr>
        <w:t>thục</w:t>
      </w:r>
      <w:r>
        <w:rPr>
          <w:color w:val="231F20"/>
          <w:spacing w:val="-4"/>
        </w:rPr>
        <w:t> </w:t>
      </w:r>
      <w:r>
        <w:rPr>
          <w:color w:val="231F20"/>
        </w:rPr>
        <w:t>tô</w:t>
      </w:r>
      <w:r>
        <w:rPr>
          <w:color w:val="231F20"/>
          <w:spacing w:val="-4"/>
        </w:rPr>
        <w:t> </w:t>
      </w:r>
      <w:r>
        <w:rPr>
          <w:color w:val="231F20"/>
        </w:rPr>
        <w:t>hoặc</w:t>
      </w:r>
      <w:r>
        <w:rPr>
          <w:color w:val="231F20"/>
          <w:spacing w:val="-6"/>
        </w:rPr>
        <w:t> </w:t>
      </w:r>
      <w:r>
        <w:rPr>
          <w:color w:val="231F20"/>
        </w:rPr>
        <w:t>nắm</w:t>
      </w:r>
      <w:r>
        <w:rPr>
          <w:color w:val="231F20"/>
          <w:spacing w:val="-5"/>
        </w:rPr>
        <w:t> </w:t>
      </w:r>
      <w:r>
        <w:rPr>
          <w:color w:val="231F20"/>
        </w:rPr>
        <w:t>thục</w:t>
      </w:r>
      <w:r>
        <w:rPr>
          <w:color w:val="231F20"/>
          <w:spacing w:val="-4"/>
        </w:rPr>
        <w:t> </w:t>
      </w:r>
      <w:r>
        <w:rPr>
          <w:color w:val="231F20"/>
        </w:rPr>
        <w:t>tô,</w:t>
      </w:r>
      <w:r>
        <w:rPr>
          <w:color w:val="231F20"/>
          <w:spacing w:val="-5"/>
        </w:rPr>
        <w:t> </w:t>
      </w:r>
      <w:r>
        <w:rPr>
          <w:color w:val="231F20"/>
        </w:rPr>
        <w:t>sắp</w:t>
      </w:r>
      <w:r>
        <w:rPr>
          <w:color w:val="231F20"/>
          <w:spacing w:val="-5"/>
        </w:rPr>
        <w:t> </w:t>
      </w:r>
      <w:r>
        <w:rPr>
          <w:color w:val="231F20"/>
        </w:rPr>
        <w:t>bị</w:t>
      </w:r>
      <w:r>
        <w:rPr>
          <w:color w:val="231F20"/>
          <w:spacing w:val="-5"/>
        </w:rPr>
        <w:t> </w:t>
      </w:r>
      <w:r>
        <w:rPr>
          <w:color w:val="231F20"/>
        </w:rPr>
        <w:t>lửa</w:t>
      </w:r>
      <w:r>
        <w:rPr>
          <w:color w:val="231F20"/>
          <w:spacing w:val="-5"/>
        </w:rPr>
        <w:t> </w:t>
      </w:r>
      <w:r>
        <w:rPr>
          <w:color w:val="231F20"/>
        </w:rPr>
        <w:t>nướng,</w:t>
      </w:r>
      <w:r>
        <w:rPr>
          <w:color w:val="231F20"/>
          <w:spacing w:val="-5"/>
        </w:rPr>
        <w:t> </w:t>
      </w:r>
      <w:r>
        <w:rPr>
          <w:color w:val="231F20"/>
        </w:rPr>
        <w:t>đã</w:t>
      </w:r>
      <w:r>
        <w:rPr>
          <w:color w:val="231F20"/>
          <w:spacing w:val="-4"/>
        </w:rPr>
        <w:t> </w:t>
      </w:r>
      <w:r>
        <w:rPr>
          <w:color w:val="231F20"/>
        </w:rPr>
        <w:t>bị</w:t>
      </w:r>
      <w:r>
        <w:rPr>
          <w:color w:val="231F20"/>
          <w:spacing w:val="-5"/>
        </w:rPr>
        <w:t> </w:t>
      </w:r>
      <w:r>
        <w:rPr>
          <w:color w:val="231F20"/>
        </w:rPr>
        <w:t>lửa</w:t>
      </w:r>
      <w:r>
        <w:rPr>
          <w:color w:val="231F20"/>
          <w:spacing w:val="-4"/>
        </w:rPr>
        <w:t> </w:t>
      </w:r>
      <w:r>
        <w:rPr>
          <w:color w:val="231F20"/>
        </w:rPr>
        <w:t>nướng,</w:t>
      </w:r>
      <w:r>
        <w:rPr>
          <w:color w:val="231F20"/>
          <w:spacing w:val="-4"/>
        </w:rPr>
        <w:t> </w:t>
      </w:r>
      <w:r>
        <w:rPr>
          <w:color w:val="231F20"/>
        </w:rPr>
        <w:t>sắp tiêu tan, đã tiêu tan, lửa có thể làm tiêu tan nầy sắp tắt, đã tắt. Bí-sô ấy sau cùng không thấy tự thân cũng không thấy</w:t>
      </w:r>
      <w:r>
        <w:rPr>
          <w:color w:val="231F20"/>
          <w:spacing w:val="-2"/>
        </w:rPr>
        <w:t> </w:t>
      </w:r>
      <w:r>
        <w:rPr>
          <w:color w:val="231F20"/>
        </w:rPr>
        <w:t>lửa.</w:t>
      </w:r>
    </w:p>
    <w:p>
      <w:pPr>
        <w:pStyle w:val="BodyText"/>
        <w:spacing w:before="109"/>
        <w:ind w:left="677" w:firstLine="0"/>
      </w:pPr>
      <w:r>
        <w:rPr>
          <w:color w:val="231F20"/>
        </w:rPr>
        <w:t>Đó gọi là đoạn trừ tưởng sắc.</w:t>
      </w:r>
    </w:p>
    <w:p>
      <w:pPr>
        <w:pStyle w:val="BodyText"/>
        <w:spacing w:line="273" w:lineRule="auto" w:before="154"/>
        <w:ind w:left="110" w:right="391"/>
      </w:pPr>
      <w:r>
        <w:rPr>
          <w:i/>
          <w:color w:val="231F20"/>
        </w:rPr>
        <w:t>Hỏi: </w:t>
      </w:r>
      <w:r>
        <w:rPr>
          <w:color w:val="231F20"/>
        </w:rPr>
        <w:t>Những việc không đoạn trừ tưởng sắc đều chưa lìa nhiễm sắc chăng?</w:t>
      </w:r>
    </w:p>
    <w:p>
      <w:pPr>
        <w:pStyle w:val="BodyText"/>
        <w:spacing w:line="273" w:lineRule="auto"/>
        <w:ind w:left="110" w:right="391"/>
      </w:pPr>
      <w:r>
        <w:rPr>
          <w:i/>
          <w:color w:val="231F20"/>
        </w:rPr>
        <w:t>Đáp:</w:t>
      </w:r>
      <w:r>
        <w:rPr>
          <w:i/>
          <w:color w:val="231F20"/>
          <w:spacing w:val="-7"/>
        </w:rPr>
        <w:t> </w:t>
      </w:r>
      <w:r>
        <w:rPr>
          <w:color w:val="231F20"/>
        </w:rPr>
        <w:t>Những</w:t>
      </w:r>
      <w:r>
        <w:rPr>
          <w:color w:val="231F20"/>
          <w:spacing w:val="-8"/>
        </w:rPr>
        <w:t> </w:t>
      </w:r>
      <w:r>
        <w:rPr>
          <w:color w:val="231F20"/>
        </w:rPr>
        <w:t>việc</w:t>
      </w:r>
      <w:r>
        <w:rPr>
          <w:color w:val="231F20"/>
          <w:spacing w:val="-8"/>
        </w:rPr>
        <w:t> </w:t>
      </w:r>
      <w:r>
        <w:rPr>
          <w:color w:val="231F20"/>
        </w:rPr>
        <w:t>chưa</w:t>
      </w:r>
      <w:r>
        <w:rPr>
          <w:color w:val="231F20"/>
          <w:spacing w:val="-7"/>
        </w:rPr>
        <w:t> </w:t>
      </w:r>
      <w:r>
        <w:rPr>
          <w:color w:val="231F20"/>
        </w:rPr>
        <w:t>lìa</w:t>
      </w:r>
      <w:r>
        <w:rPr>
          <w:color w:val="231F20"/>
          <w:spacing w:val="-7"/>
        </w:rPr>
        <w:t> </w:t>
      </w:r>
      <w:r>
        <w:rPr>
          <w:color w:val="231F20"/>
        </w:rPr>
        <w:t>nhiễm</w:t>
      </w:r>
      <w:r>
        <w:rPr>
          <w:color w:val="231F20"/>
          <w:spacing w:val="-8"/>
        </w:rPr>
        <w:t> </w:t>
      </w:r>
      <w:r>
        <w:rPr>
          <w:color w:val="231F20"/>
        </w:rPr>
        <w:t>sắc</w:t>
      </w:r>
      <w:r>
        <w:rPr>
          <w:color w:val="231F20"/>
          <w:spacing w:val="-8"/>
        </w:rPr>
        <w:t> </w:t>
      </w:r>
      <w:r>
        <w:rPr>
          <w:color w:val="231F20"/>
        </w:rPr>
        <w:t>đều</w:t>
      </w:r>
      <w:r>
        <w:rPr>
          <w:color w:val="231F20"/>
          <w:spacing w:val="-8"/>
        </w:rPr>
        <w:t> </w:t>
      </w:r>
      <w:r>
        <w:rPr>
          <w:color w:val="231F20"/>
        </w:rPr>
        <w:t>không</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tưởng sắc. Có không đoạn trừ tưởng sắc không phải là chưa lìa nhiễm sắc: Nghĩa là đã lìa nhiễm sắc nhưng chưa nhập định</w:t>
      </w:r>
      <w:r>
        <w:rPr>
          <w:color w:val="231F20"/>
          <w:spacing w:val="-4"/>
        </w:rPr>
        <w:t> </w:t>
      </w:r>
      <w:r>
        <w:rPr>
          <w:color w:val="231F20"/>
        </w:rPr>
        <w:t>kia.</w:t>
      </w:r>
    </w:p>
    <w:p>
      <w:pPr>
        <w:pStyle w:val="BodyText"/>
        <w:spacing w:before="111"/>
        <w:ind w:left="677" w:firstLine="0"/>
      </w:pPr>
      <w:r>
        <w:rPr>
          <w:i/>
          <w:color w:val="231F20"/>
          <w:spacing w:val="-5"/>
        </w:rPr>
        <w:t>Hỏi: </w:t>
      </w:r>
      <w:r>
        <w:rPr>
          <w:color w:val="231F20"/>
          <w:spacing w:val="-5"/>
        </w:rPr>
        <w:t>Những việc </w:t>
      </w:r>
      <w:r>
        <w:rPr>
          <w:color w:val="231F20"/>
          <w:spacing w:val="-3"/>
        </w:rPr>
        <w:t>có </w:t>
      </w:r>
      <w:r>
        <w:rPr>
          <w:color w:val="231F20"/>
          <w:spacing w:val="-5"/>
        </w:rPr>
        <w:t>đoạn </w:t>
      </w:r>
      <w:r>
        <w:rPr>
          <w:color w:val="231F20"/>
          <w:spacing w:val="-4"/>
        </w:rPr>
        <w:t>trừ </w:t>
      </w:r>
      <w:r>
        <w:rPr>
          <w:color w:val="231F20"/>
          <w:spacing w:val="-5"/>
        </w:rPr>
        <w:t>tưởng </w:t>
      </w:r>
      <w:r>
        <w:rPr>
          <w:color w:val="231F20"/>
          <w:spacing w:val="-4"/>
        </w:rPr>
        <w:t>sắc đều </w:t>
      </w:r>
      <w:r>
        <w:rPr>
          <w:color w:val="231F20"/>
          <w:spacing w:val="-3"/>
        </w:rPr>
        <w:t>đã </w:t>
      </w:r>
      <w:r>
        <w:rPr>
          <w:color w:val="231F20"/>
          <w:spacing w:val="-4"/>
        </w:rPr>
        <w:t>lìa </w:t>
      </w:r>
      <w:r>
        <w:rPr>
          <w:color w:val="231F20"/>
          <w:spacing w:val="-5"/>
        </w:rPr>
        <w:t>nhiễm </w:t>
      </w:r>
      <w:r>
        <w:rPr>
          <w:color w:val="231F20"/>
          <w:spacing w:val="-4"/>
        </w:rPr>
        <w:t>sắc </w:t>
      </w:r>
      <w:r>
        <w:rPr>
          <w:color w:val="231F20"/>
          <w:spacing w:val="-6"/>
        </w:rPr>
        <w:t>chăng?</w:t>
      </w:r>
    </w:p>
    <w:p>
      <w:pPr>
        <w:pStyle w:val="BodyText"/>
        <w:spacing w:line="273" w:lineRule="auto" w:before="154"/>
        <w:ind w:left="110" w:right="392"/>
      </w:pPr>
      <w:r>
        <w:rPr>
          <w:i/>
          <w:color w:val="231F20"/>
        </w:rPr>
        <w:t>Đáp: </w:t>
      </w:r>
      <w:r>
        <w:rPr>
          <w:color w:val="231F20"/>
        </w:rPr>
        <w:t>Các việc có đoạn trừ tưởng sắc đều đã lìa nhiễm sắc. Có đã</w:t>
      </w:r>
      <w:r>
        <w:rPr>
          <w:color w:val="231F20"/>
          <w:spacing w:val="-5"/>
        </w:rPr>
        <w:t> </w:t>
      </w:r>
      <w:r>
        <w:rPr>
          <w:color w:val="231F20"/>
        </w:rPr>
        <w:t>lìa</w:t>
      </w:r>
      <w:r>
        <w:rPr>
          <w:color w:val="231F20"/>
          <w:spacing w:val="-5"/>
        </w:rPr>
        <w:t> </w:t>
      </w:r>
      <w:r>
        <w:rPr>
          <w:color w:val="231F20"/>
        </w:rPr>
        <w:t>nhiễm</w:t>
      </w:r>
      <w:r>
        <w:rPr>
          <w:color w:val="231F20"/>
          <w:spacing w:val="-4"/>
        </w:rPr>
        <w:t> </w:t>
      </w:r>
      <w:r>
        <w:rPr>
          <w:color w:val="231F20"/>
        </w:rPr>
        <w:t>sắc</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5"/>
        </w:rPr>
        <w:t> </w:t>
      </w:r>
      <w:r>
        <w:rPr>
          <w:color w:val="231F20"/>
        </w:rPr>
        <w:t>có</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tưởng</w:t>
      </w:r>
      <w:r>
        <w:rPr>
          <w:color w:val="231F20"/>
          <w:spacing w:val="-5"/>
        </w:rPr>
        <w:t> </w:t>
      </w:r>
      <w:r>
        <w:rPr>
          <w:color w:val="231F20"/>
        </w:rPr>
        <w:t>sắc:</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đã</w:t>
      </w:r>
      <w:r>
        <w:rPr>
          <w:color w:val="231F20"/>
          <w:spacing w:val="-4"/>
        </w:rPr>
        <w:t> </w:t>
      </w:r>
      <w:r>
        <w:rPr>
          <w:color w:val="231F20"/>
        </w:rPr>
        <w:t>lìa nhiễm sắc nhưng chưa nhập định</w:t>
      </w:r>
      <w:r>
        <w:rPr>
          <w:color w:val="231F20"/>
          <w:spacing w:val="-2"/>
        </w:rPr>
        <w:t> </w:t>
      </w:r>
      <w:r>
        <w:rPr>
          <w:color w:val="231F20"/>
        </w:rPr>
        <w:t>kia.</w:t>
      </w:r>
    </w:p>
    <w:p>
      <w:pPr>
        <w:pStyle w:val="BodyText"/>
        <w:spacing w:before="111"/>
        <w:ind w:left="0" w:right="281" w:firstLine="0"/>
        <w:jc w:val="center"/>
      </w:pPr>
      <w:r>
        <w:rPr>
          <w:color w:val="231F20"/>
        </w:rPr>
        <w:t>*</w:t>
      </w:r>
    </w:p>
    <w:p>
      <w:pPr>
        <w:spacing w:line="273" w:lineRule="auto" w:before="240"/>
        <w:ind w:left="110" w:right="391" w:firstLine="566"/>
        <w:jc w:val="both"/>
        <w:rPr>
          <w:sz w:val="26"/>
        </w:rPr>
      </w:pPr>
      <w:r>
        <w:rPr>
          <w:i/>
          <w:color w:val="231F20"/>
          <w:sz w:val="26"/>
        </w:rPr>
        <w:t>Hỏi: Bốn thức trụ, bảy thức trụ: </w:t>
      </w:r>
      <w:r>
        <w:rPr>
          <w:color w:val="231F20"/>
          <w:sz w:val="26"/>
        </w:rPr>
        <w:t>Là bốn thức trụ gồm thâu bảy thức trụ hay là bảy thức trụ gồm thâu bốn thức trụ?</w:t>
      </w:r>
    </w:p>
    <w:p>
      <w:pPr>
        <w:pStyle w:val="BodyText"/>
        <w:ind w:left="677" w:firstLine="0"/>
      </w:pPr>
      <w:r>
        <w:rPr>
          <w:i/>
          <w:color w:val="231F20"/>
        </w:rPr>
        <w:t>Đáp: </w:t>
      </w:r>
      <w:r>
        <w:rPr>
          <w:color w:val="231F20"/>
        </w:rPr>
        <w:t>Nên tạo ra bốn trường hợp:</w:t>
      </w:r>
    </w:p>
    <w:p>
      <w:pPr>
        <w:pStyle w:val="ListParagraph"/>
        <w:numPr>
          <w:ilvl w:val="0"/>
          <w:numId w:val="81"/>
        </w:numPr>
        <w:tabs>
          <w:tab w:pos="929" w:val="left" w:leader="none"/>
        </w:tabs>
        <w:spacing w:line="273" w:lineRule="auto" w:before="154" w:after="0"/>
        <w:ind w:left="110" w:right="391" w:firstLine="566"/>
        <w:jc w:val="both"/>
        <w:rPr>
          <w:sz w:val="26"/>
        </w:rPr>
      </w:pPr>
      <w:r>
        <w:rPr>
          <w:color w:val="231F20"/>
          <w:sz w:val="26"/>
        </w:rPr>
        <w:t>Có</w:t>
      </w:r>
      <w:r>
        <w:rPr>
          <w:color w:val="231F20"/>
          <w:spacing w:val="-10"/>
          <w:sz w:val="26"/>
        </w:rPr>
        <w:t> </w:t>
      </w:r>
      <w:r>
        <w:rPr>
          <w:color w:val="231F20"/>
          <w:sz w:val="26"/>
        </w:rPr>
        <w:t>bốn</w:t>
      </w:r>
      <w:r>
        <w:rPr>
          <w:color w:val="231F20"/>
          <w:spacing w:val="-10"/>
          <w:sz w:val="26"/>
        </w:rPr>
        <w:t> </w:t>
      </w:r>
      <w:r>
        <w:rPr>
          <w:color w:val="231F20"/>
          <w:sz w:val="26"/>
        </w:rPr>
        <w:t>thức</w:t>
      </w:r>
      <w:r>
        <w:rPr>
          <w:color w:val="231F20"/>
          <w:spacing w:val="-9"/>
          <w:sz w:val="26"/>
        </w:rPr>
        <w:t> </w:t>
      </w:r>
      <w:r>
        <w:rPr>
          <w:color w:val="231F20"/>
          <w:sz w:val="26"/>
        </w:rPr>
        <w:t>trụ</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bảy</w:t>
      </w:r>
      <w:r>
        <w:rPr>
          <w:color w:val="231F20"/>
          <w:spacing w:val="-10"/>
          <w:sz w:val="26"/>
        </w:rPr>
        <w:t> </w:t>
      </w:r>
      <w:r>
        <w:rPr>
          <w:color w:val="231F20"/>
          <w:sz w:val="26"/>
        </w:rPr>
        <w:t>thức</w:t>
      </w:r>
      <w:r>
        <w:rPr>
          <w:color w:val="231F20"/>
          <w:spacing w:val="-9"/>
          <w:sz w:val="26"/>
        </w:rPr>
        <w:t> </w:t>
      </w:r>
      <w:r>
        <w:rPr>
          <w:color w:val="231F20"/>
          <w:sz w:val="26"/>
        </w:rPr>
        <w:t>trụ:</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sắc,</w:t>
      </w:r>
      <w:r>
        <w:rPr>
          <w:color w:val="231F20"/>
          <w:spacing w:val="-9"/>
          <w:sz w:val="26"/>
        </w:rPr>
        <w:t> </w:t>
      </w:r>
      <w:r>
        <w:rPr>
          <w:color w:val="231F20"/>
          <w:sz w:val="26"/>
        </w:rPr>
        <w:t>thọ, tưởng,</w:t>
      </w:r>
      <w:r>
        <w:rPr>
          <w:color w:val="231F20"/>
          <w:spacing w:val="-14"/>
          <w:sz w:val="26"/>
        </w:rPr>
        <w:t> </w:t>
      </w:r>
      <w:r>
        <w:rPr>
          <w:color w:val="231F20"/>
          <w:sz w:val="26"/>
        </w:rPr>
        <w:t>hành</w:t>
      </w:r>
      <w:r>
        <w:rPr>
          <w:color w:val="231F20"/>
          <w:spacing w:val="-14"/>
          <w:sz w:val="26"/>
        </w:rPr>
        <w:t> </w:t>
      </w:r>
      <w:r>
        <w:rPr>
          <w:color w:val="231F20"/>
          <w:sz w:val="26"/>
        </w:rPr>
        <w:t>của</w:t>
      </w:r>
      <w:r>
        <w:rPr>
          <w:color w:val="231F20"/>
          <w:spacing w:val="-13"/>
          <w:sz w:val="26"/>
        </w:rPr>
        <w:t> </w:t>
      </w:r>
      <w:r>
        <w:rPr>
          <w:color w:val="231F20"/>
          <w:sz w:val="26"/>
        </w:rPr>
        <w:t>các</w:t>
      </w:r>
      <w:r>
        <w:rPr>
          <w:color w:val="231F20"/>
          <w:spacing w:val="-14"/>
          <w:sz w:val="26"/>
        </w:rPr>
        <w:t> </w:t>
      </w:r>
      <w:r>
        <w:rPr>
          <w:color w:val="231F20"/>
          <w:sz w:val="26"/>
        </w:rPr>
        <w:t>nẻo</w:t>
      </w:r>
      <w:r>
        <w:rPr>
          <w:color w:val="231F20"/>
          <w:spacing w:val="-14"/>
          <w:sz w:val="26"/>
        </w:rPr>
        <w:t> </w:t>
      </w:r>
      <w:r>
        <w:rPr>
          <w:color w:val="231F20"/>
          <w:sz w:val="26"/>
        </w:rPr>
        <w:t>địa</w:t>
      </w:r>
      <w:r>
        <w:rPr>
          <w:color w:val="231F20"/>
          <w:spacing w:val="-13"/>
          <w:sz w:val="26"/>
        </w:rPr>
        <w:t> </w:t>
      </w:r>
      <w:r>
        <w:rPr>
          <w:color w:val="231F20"/>
          <w:sz w:val="26"/>
        </w:rPr>
        <w:t>ngục,</w:t>
      </w:r>
      <w:r>
        <w:rPr>
          <w:color w:val="231F20"/>
          <w:spacing w:val="-14"/>
          <w:sz w:val="26"/>
        </w:rPr>
        <w:t> </w:t>
      </w:r>
      <w:r>
        <w:rPr>
          <w:color w:val="231F20"/>
          <w:sz w:val="26"/>
        </w:rPr>
        <w:t>bàng</w:t>
      </w:r>
      <w:r>
        <w:rPr>
          <w:color w:val="231F20"/>
          <w:spacing w:val="-14"/>
          <w:sz w:val="26"/>
        </w:rPr>
        <w:t> </w:t>
      </w:r>
      <w:r>
        <w:rPr>
          <w:color w:val="231F20"/>
          <w:sz w:val="26"/>
        </w:rPr>
        <w:t>sinh,</w:t>
      </w:r>
      <w:r>
        <w:rPr>
          <w:color w:val="231F20"/>
          <w:spacing w:val="-13"/>
          <w:sz w:val="26"/>
        </w:rPr>
        <w:t> </w:t>
      </w:r>
      <w:r>
        <w:rPr>
          <w:color w:val="231F20"/>
          <w:sz w:val="26"/>
        </w:rPr>
        <w:t>quỷ</w:t>
      </w:r>
      <w:r>
        <w:rPr>
          <w:color w:val="231F20"/>
          <w:spacing w:val="-14"/>
          <w:sz w:val="26"/>
        </w:rPr>
        <w:t> </w:t>
      </w:r>
      <w:r>
        <w:rPr>
          <w:color w:val="231F20"/>
          <w:sz w:val="26"/>
        </w:rPr>
        <w:t>giới,</w:t>
      </w:r>
      <w:r>
        <w:rPr>
          <w:color w:val="231F20"/>
          <w:spacing w:val="-14"/>
          <w:sz w:val="26"/>
        </w:rPr>
        <w:t> </w:t>
      </w:r>
      <w:r>
        <w:rPr>
          <w:color w:val="231F20"/>
          <w:sz w:val="26"/>
        </w:rPr>
        <w:t>cõi</w:t>
      </w:r>
      <w:r>
        <w:rPr>
          <w:color w:val="231F20"/>
          <w:spacing w:val="-13"/>
          <w:sz w:val="26"/>
        </w:rPr>
        <w:t> </w:t>
      </w:r>
      <w:r>
        <w:rPr>
          <w:color w:val="231F20"/>
          <w:sz w:val="26"/>
        </w:rPr>
        <w:t>trời</w:t>
      </w:r>
      <w:r>
        <w:rPr>
          <w:color w:val="231F20"/>
          <w:spacing w:val="-14"/>
          <w:sz w:val="26"/>
        </w:rPr>
        <w:t> </w:t>
      </w:r>
      <w:r>
        <w:rPr>
          <w:color w:val="231F20"/>
          <w:sz w:val="26"/>
        </w:rPr>
        <w:t>Quảng quả và thọ, tưởng, hành của xứ Phi tưởng phi phi</w:t>
      </w:r>
      <w:r>
        <w:rPr>
          <w:color w:val="231F20"/>
          <w:spacing w:val="-2"/>
          <w:sz w:val="26"/>
        </w:rPr>
        <w:t> </w:t>
      </w:r>
      <w:r>
        <w:rPr>
          <w:color w:val="231F20"/>
          <w:sz w:val="26"/>
        </w:rPr>
        <w:t>tưởng.</w:t>
      </w:r>
    </w:p>
    <w:p>
      <w:pPr>
        <w:pStyle w:val="ListParagraph"/>
        <w:numPr>
          <w:ilvl w:val="0"/>
          <w:numId w:val="81"/>
        </w:numPr>
        <w:tabs>
          <w:tab w:pos="964" w:val="left" w:leader="none"/>
        </w:tabs>
        <w:spacing w:line="273" w:lineRule="auto" w:before="111" w:after="0"/>
        <w:ind w:left="110" w:right="390" w:firstLine="566"/>
        <w:jc w:val="both"/>
        <w:rPr>
          <w:sz w:val="26"/>
        </w:rPr>
      </w:pPr>
      <w:r>
        <w:rPr>
          <w:color w:val="231F20"/>
          <w:sz w:val="26"/>
        </w:rPr>
        <w:t>Có bảy thức trụ không phải là bốn thức trụ: Nghĩa là tâm của người, trời thuộc cõi Dục, các trời Phạm chúng, Cực quang</w:t>
      </w:r>
      <w:r>
        <w:rPr>
          <w:color w:val="231F20"/>
          <w:spacing w:val="-42"/>
          <w:sz w:val="26"/>
        </w:rPr>
        <w:t> </w:t>
      </w:r>
      <w:r>
        <w:rPr>
          <w:color w:val="231F20"/>
          <w:sz w:val="26"/>
        </w:rPr>
        <w:t>tịnh, Biến tịnh, cõi Không vô biên xứ, Thức vô biên xứ, Vô sở hữu</w:t>
      </w:r>
      <w:r>
        <w:rPr>
          <w:color w:val="231F20"/>
          <w:spacing w:val="-18"/>
          <w:sz w:val="26"/>
        </w:rPr>
        <w:t> </w:t>
      </w:r>
      <w:r>
        <w:rPr>
          <w:color w:val="231F20"/>
          <w:sz w:val="26"/>
        </w:rPr>
        <w:t>xứ.</w:t>
      </w:r>
    </w:p>
    <w:p>
      <w:pPr>
        <w:pStyle w:val="ListParagraph"/>
        <w:numPr>
          <w:ilvl w:val="0"/>
          <w:numId w:val="81"/>
        </w:numPr>
        <w:tabs>
          <w:tab w:pos="923" w:val="left" w:leader="none"/>
        </w:tabs>
        <w:spacing w:line="273" w:lineRule="auto" w:before="105" w:after="0"/>
        <w:ind w:left="110" w:right="390" w:firstLine="566"/>
        <w:jc w:val="both"/>
        <w:rPr>
          <w:sz w:val="26"/>
        </w:rPr>
      </w:pPr>
      <w:r>
        <w:rPr>
          <w:color w:val="231F20"/>
          <w:sz w:val="26"/>
        </w:rPr>
        <w:t>Có</w:t>
      </w:r>
      <w:r>
        <w:rPr>
          <w:color w:val="231F20"/>
          <w:spacing w:val="-16"/>
          <w:sz w:val="26"/>
        </w:rPr>
        <w:t> </w:t>
      </w:r>
      <w:r>
        <w:rPr>
          <w:color w:val="231F20"/>
          <w:sz w:val="26"/>
        </w:rPr>
        <w:t>bốn</w:t>
      </w:r>
      <w:r>
        <w:rPr>
          <w:color w:val="231F20"/>
          <w:spacing w:val="-16"/>
          <w:sz w:val="26"/>
        </w:rPr>
        <w:t> </w:t>
      </w:r>
      <w:r>
        <w:rPr>
          <w:color w:val="231F20"/>
          <w:sz w:val="26"/>
        </w:rPr>
        <w:t>thức</w:t>
      </w:r>
      <w:r>
        <w:rPr>
          <w:color w:val="231F20"/>
          <w:spacing w:val="-15"/>
          <w:sz w:val="26"/>
        </w:rPr>
        <w:t> </w:t>
      </w:r>
      <w:r>
        <w:rPr>
          <w:color w:val="231F20"/>
          <w:sz w:val="26"/>
        </w:rPr>
        <w:t>trụ</w:t>
      </w:r>
      <w:r>
        <w:rPr>
          <w:color w:val="231F20"/>
          <w:spacing w:val="-16"/>
          <w:sz w:val="26"/>
        </w:rPr>
        <w:t> </w:t>
      </w:r>
      <w:r>
        <w:rPr>
          <w:color w:val="231F20"/>
          <w:sz w:val="26"/>
        </w:rPr>
        <w:t>cũng</w:t>
      </w:r>
      <w:r>
        <w:rPr>
          <w:color w:val="231F20"/>
          <w:spacing w:val="-15"/>
          <w:sz w:val="26"/>
        </w:rPr>
        <w:t> </w:t>
      </w:r>
      <w:r>
        <w:rPr>
          <w:color w:val="231F20"/>
          <w:sz w:val="26"/>
        </w:rPr>
        <w:t>là</w:t>
      </w:r>
      <w:r>
        <w:rPr>
          <w:color w:val="231F20"/>
          <w:spacing w:val="-16"/>
          <w:sz w:val="26"/>
        </w:rPr>
        <w:t> </w:t>
      </w:r>
      <w:r>
        <w:rPr>
          <w:color w:val="231F20"/>
          <w:sz w:val="26"/>
        </w:rPr>
        <w:t>bảy</w:t>
      </w:r>
      <w:r>
        <w:rPr>
          <w:color w:val="231F20"/>
          <w:spacing w:val="-15"/>
          <w:sz w:val="26"/>
        </w:rPr>
        <w:t> </w:t>
      </w:r>
      <w:r>
        <w:rPr>
          <w:color w:val="231F20"/>
          <w:sz w:val="26"/>
        </w:rPr>
        <w:t>thức</w:t>
      </w:r>
      <w:r>
        <w:rPr>
          <w:color w:val="231F20"/>
          <w:spacing w:val="-16"/>
          <w:sz w:val="26"/>
        </w:rPr>
        <w:t> </w:t>
      </w:r>
      <w:r>
        <w:rPr>
          <w:color w:val="231F20"/>
          <w:sz w:val="26"/>
        </w:rPr>
        <w:t>trụ:</w:t>
      </w:r>
      <w:r>
        <w:rPr>
          <w:color w:val="231F20"/>
          <w:spacing w:val="-15"/>
          <w:sz w:val="26"/>
        </w:rPr>
        <w:t> </w:t>
      </w:r>
      <w:r>
        <w:rPr>
          <w:color w:val="231F20"/>
          <w:sz w:val="26"/>
        </w:rPr>
        <w:t>Nghĩa</w:t>
      </w:r>
      <w:r>
        <w:rPr>
          <w:color w:val="231F20"/>
          <w:spacing w:val="-16"/>
          <w:sz w:val="26"/>
        </w:rPr>
        <w:t> </w:t>
      </w:r>
      <w:r>
        <w:rPr>
          <w:color w:val="231F20"/>
          <w:sz w:val="26"/>
        </w:rPr>
        <w:t>là</w:t>
      </w:r>
      <w:r>
        <w:rPr>
          <w:color w:val="231F20"/>
          <w:spacing w:val="-15"/>
          <w:sz w:val="26"/>
        </w:rPr>
        <w:t> </w:t>
      </w:r>
      <w:r>
        <w:rPr>
          <w:color w:val="231F20"/>
          <w:sz w:val="26"/>
        </w:rPr>
        <w:t>sắc,</w:t>
      </w:r>
      <w:r>
        <w:rPr>
          <w:color w:val="231F20"/>
          <w:spacing w:val="-16"/>
          <w:sz w:val="26"/>
        </w:rPr>
        <w:t> </w:t>
      </w:r>
      <w:r>
        <w:rPr>
          <w:color w:val="231F20"/>
          <w:sz w:val="26"/>
        </w:rPr>
        <w:t>thọ,</w:t>
      </w:r>
      <w:r>
        <w:rPr>
          <w:color w:val="231F20"/>
          <w:spacing w:val="-15"/>
          <w:sz w:val="26"/>
        </w:rPr>
        <w:t> </w:t>
      </w:r>
      <w:r>
        <w:rPr>
          <w:color w:val="231F20"/>
          <w:sz w:val="26"/>
        </w:rPr>
        <w:t>tưởng, hành</w:t>
      </w:r>
      <w:r>
        <w:rPr>
          <w:color w:val="231F20"/>
          <w:spacing w:val="-7"/>
          <w:sz w:val="26"/>
        </w:rPr>
        <w:t> </w:t>
      </w:r>
      <w:r>
        <w:rPr>
          <w:color w:val="231F20"/>
          <w:sz w:val="26"/>
        </w:rPr>
        <w:t>của</w:t>
      </w:r>
      <w:r>
        <w:rPr>
          <w:color w:val="231F20"/>
          <w:spacing w:val="-6"/>
          <w:sz w:val="26"/>
        </w:rPr>
        <w:t> </w:t>
      </w:r>
      <w:r>
        <w:rPr>
          <w:color w:val="231F20"/>
          <w:sz w:val="26"/>
        </w:rPr>
        <w:t>người,</w:t>
      </w:r>
      <w:r>
        <w:rPr>
          <w:color w:val="231F20"/>
          <w:spacing w:val="-7"/>
          <w:sz w:val="26"/>
        </w:rPr>
        <w:t> </w:t>
      </w:r>
      <w:r>
        <w:rPr>
          <w:color w:val="231F20"/>
          <w:sz w:val="26"/>
        </w:rPr>
        <w:t>trời</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các</w:t>
      </w:r>
      <w:r>
        <w:rPr>
          <w:color w:val="231F20"/>
          <w:spacing w:val="-6"/>
          <w:sz w:val="26"/>
        </w:rPr>
        <w:t> </w:t>
      </w:r>
      <w:r>
        <w:rPr>
          <w:color w:val="231F20"/>
          <w:sz w:val="26"/>
        </w:rPr>
        <w:t>trời</w:t>
      </w:r>
      <w:r>
        <w:rPr>
          <w:color w:val="231F20"/>
          <w:spacing w:val="-7"/>
          <w:sz w:val="26"/>
        </w:rPr>
        <w:t> </w:t>
      </w:r>
      <w:r>
        <w:rPr>
          <w:color w:val="231F20"/>
          <w:sz w:val="26"/>
        </w:rPr>
        <w:t>Phạm</w:t>
      </w:r>
      <w:r>
        <w:rPr>
          <w:color w:val="231F20"/>
          <w:spacing w:val="-6"/>
          <w:sz w:val="26"/>
        </w:rPr>
        <w:t> </w:t>
      </w:r>
      <w:r>
        <w:rPr>
          <w:color w:val="231F20"/>
          <w:sz w:val="26"/>
        </w:rPr>
        <w:t>chúng,</w:t>
      </w:r>
      <w:r>
        <w:rPr>
          <w:color w:val="231F20"/>
          <w:spacing w:val="-7"/>
          <w:sz w:val="26"/>
        </w:rPr>
        <w:t> </w:t>
      </w:r>
      <w:r>
        <w:rPr>
          <w:color w:val="231F20"/>
          <w:sz w:val="26"/>
        </w:rPr>
        <w:t>Cực</w:t>
      </w:r>
      <w:r>
        <w:rPr>
          <w:color w:val="231F20"/>
          <w:spacing w:val="-6"/>
          <w:sz w:val="26"/>
        </w:rPr>
        <w:t> </w:t>
      </w:r>
      <w:r>
        <w:rPr>
          <w:color w:val="231F20"/>
          <w:sz w:val="26"/>
        </w:rPr>
        <w:t>quang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firstLine="0"/>
      </w:pPr>
      <w:r>
        <w:rPr>
          <w:color w:val="231F20"/>
        </w:rPr>
        <w:t>tịnh, Biến tịnh, và thọ, tưởng, hành của cõi Không vô biên xứ, Thức vô biên xứ, Vô sở hữu xứ.</w:t>
      </w:r>
    </w:p>
    <w:p>
      <w:pPr>
        <w:pStyle w:val="ListParagraph"/>
        <w:numPr>
          <w:ilvl w:val="0"/>
          <w:numId w:val="81"/>
        </w:numPr>
        <w:tabs>
          <w:tab w:pos="1231" w:val="left" w:leader="none"/>
        </w:tabs>
        <w:spacing w:line="271" w:lineRule="auto" w:before="108" w:after="0"/>
        <w:ind w:left="393" w:right="107" w:firstLine="566"/>
        <w:jc w:val="both"/>
        <w:rPr>
          <w:sz w:val="26"/>
        </w:rPr>
      </w:pPr>
      <w:r>
        <w:rPr>
          <w:color w:val="231F20"/>
          <w:sz w:val="26"/>
        </w:rPr>
        <w:t>Có không phải là bốn thức trụ cũng không phải là bảy thức trụ: Nghĩa là tâm của các nẻo địa ngục, bàng sinh, quỷ giới, các trời Quảng quả, Phi tưởng phi phi tưởng</w:t>
      </w:r>
      <w:r>
        <w:rPr>
          <w:color w:val="231F20"/>
          <w:spacing w:val="-3"/>
          <w:sz w:val="26"/>
        </w:rPr>
        <w:t> </w:t>
      </w:r>
      <w:r>
        <w:rPr>
          <w:color w:val="231F20"/>
          <w:sz w:val="26"/>
        </w:rPr>
        <w:t>xứ.</w:t>
      </w:r>
    </w:p>
    <w:p>
      <w:pPr>
        <w:spacing w:line="271" w:lineRule="auto" w:before="108"/>
        <w:ind w:left="393" w:right="107" w:firstLine="566"/>
        <w:jc w:val="both"/>
        <w:rPr>
          <w:sz w:val="26"/>
        </w:rPr>
      </w:pPr>
      <w:r>
        <w:rPr>
          <w:i/>
          <w:color w:val="231F20"/>
          <w:sz w:val="26"/>
        </w:rPr>
        <w:t>Hỏi: Bốn thức trụ, chín hữu tình cư: </w:t>
      </w:r>
      <w:r>
        <w:rPr>
          <w:color w:val="231F20"/>
          <w:sz w:val="26"/>
        </w:rPr>
        <w:t>Là bốn thức trụ gồm thâu chín hữu tình cư hay là chín hữu tình cư gồm thâu bốn thức trụ?</w:t>
      </w:r>
    </w:p>
    <w:p>
      <w:pPr>
        <w:pStyle w:val="BodyText"/>
        <w:spacing w:before="108"/>
        <w:ind w:left="960" w:firstLine="0"/>
      </w:pPr>
      <w:r>
        <w:rPr>
          <w:i/>
          <w:color w:val="231F20"/>
        </w:rPr>
        <w:t>Đáp: </w:t>
      </w:r>
      <w:r>
        <w:rPr>
          <w:color w:val="231F20"/>
        </w:rPr>
        <w:t>Nên tạo ra bốn trường hợp:</w:t>
      </w:r>
    </w:p>
    <w:p>
      <w:pPr>
        <w:pStyle w:val="ListParagraph"/>
        <w:numPr>
          <w:ilvl w:val="0"/>
          <w:numId w:val="82"/>
        </w:numPr>
        <w:tabs>
          <w:tab w:pos="1218" w:val="left" w:leader="none"/>
        </w:tabs>
        <w:spacing w:line="271" w:lineRule="auto" w:before="147" w:after="0"/>
        <w:ind w:left="393" w:right="107" w:firstLine="566"/>
        <w:jc w:val="both"/>
        <w:rPr>
          <w:sz w:val="26"/>
        </w:rPr>
      </w:pPr>
      <w:r>
        <w:rPr>
          <w:color w:val="231F20"/>
          <w:sz w:val="26"/>
        </w:rPr>
        <w:t>Có</w:t>
      </w:r>
      <w:r>
        <w:rPr>
          <w:color w:val="231F20"/>
          <w:spacing w:val="-5"/>
          <w:sz w:val="26"/>
        </w:rPr>
        <w:t> </w:t>
      </w:r>
      <w:r>
        <w:rPr>
          <w:color w:val="231F20"/>
          <w:sz w:val="26"/>
        </w:rPr>
        <w:t>bốn</w:t>
      </w:r>
      <w:r>
        <w:rPr>
          <w:color w:val="231F20"/>
          <w:spacing w:val="-5"/>
          <w:sz w:val="26"/>
        </w:rPr>
        <w:t> </w:t>
      </w:r>
      <w:r>
        <w:rPr>
          <w:color w:val="231F20"/>
          <w:sz w:val="26"/>
        </w:rPr>
        <w:t>thức</w:t>
      </w:r>
      <w:r>
        <w:rPr>
          <w:color w:val="231F20"/>
          <w:spacing w:val="-4"/>
          <w:sz w:val="26"/>
        </w:rPr>
        <w:t> </w:t>
      </w:r>
      <w:r>
        <w:rPr>
          <w:color w:val="231F20"/>
          <w:sz w:val="26"/>
        </w:rPr>
        <w:t>trụ</w:t>
      </w:r>
      <w:r>
        <w:rPr>
          <w:color w:val="231F20"/>
          <w:spacing w:val="-5"/>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chín</w:t>
      </w:r>
      <w:r>
        <w:rPr>
          <w:color w:val="231F20"/>
          <w:spacing w:val="-5"/>
          <w:sz w:val="26"/>
        </w:rPr>
        <w:t> </w:t>
      </w:r>
      <w:r>
        <w:rPr>
          <w:color w:val="231F20"/>
          <w:sz w:val="26"/>
        </w:rPr>
        <w:t>hữu</w:t>
      </w:r>
      <w:r>
        <w:rPr>
          <w:color w:val="231F20"/>
          <w:spacing w:val="-4"/>
          <w:sz w:val="26"/>
        </w:rPr>
        <w:t> </w:t>
      </w:r>
      <w:r>
        <w:rPr>
          <w:color w:val="231F20"/>
          <w:sz w:val="26"/>
        </w:rPr>
        <w:t>tình</w:t>
      </w:r>
      <w:r>
        <w:rPr>
          <w:color w:val="231F20"/>
          <w:spacing w:val="-5"/>
          <w:sz w:val="26"/>
        </w:rPr>
        <w:t> </w:t>
      </w:r>
      <w:r>
        <w:rPr>
          <w:color w:val="231F20"/>
          <w:sz w:val="26"/>
        </w:rPr>
        <w:t>cư:</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4"/>
          <w:sz w:val="26"/>
        </w:rPr>
        <w:t> </w:t>
      </w:r>
      <w:r>
        <w:rPr>
          <w:color w:val="231F20"/>
          <w:sz w:val="26"/>
        </w:rPr>
        <w:t>sắc thọ</w:t>
      </w:r>
      <w:r>
        <w:rPr>
          <w:color w:val="231F20"/>
          <w:spacing w:val="-4"/>
          <w:sz w:val="26"/>
        </w:rPr>
        <w:t> </w:t>
      </w:r>
      <w:r>
        <w:rPr>
          <w:color w:val="231F20"/>
          <w:sz w:val="26"/>
        </w:rPr>
        <w:t>tưởng</w:t>
      </w:r>
      <w:r>
        <w:rPr>
          <w:color w:val="231F20"/>
          <w:spacing w:val="-3"/>
          <w:sz w:val="26"/>
        </w:rPr>
        <w:t> </w:t>
      </w:r>
      <w:r>
        <w:rPr>
          <w:color w:val="231F20"/>
          <w:sz w:val="26"/>
        </w:rPr>
        <w:t>hành</w:t>
      </w:r>
      <w:r>
        <w:rPr>
          <w:color w:val="231F20"/>
          <w:spacing w:val="-4"/>
          <w:sz w:val="26"/>
        </w:rPr>
        <w:t> </w:t>
      </w:r>
      <w:r>
        <w:rPr>
          <w:color w:val="231F20"/>
          <w:sz w:val="26"/>
        </w:rPr>
        <w:t>của</w:t>
      </w:r>
      <w:r>
        <w:rPr>
          <w:color w:val="231F20"/>
          <w:spacing w:val="-3"/>
          <w:sz w:val="26"/>
        </w:rPr>
        <w:t> </w:t>
      </w:r>
      <w:r>
        <w:rPr>
          <w:color w:val="231F20"/>
          <w:sz w:val="26"/>
        </w:rPr>
        <w:t>các</w:t>
      </w:r>
      <w:r>
        <w:rPr>
          <w:color w:val="231F20"/>
          <w:spacing w:val="-4"/>
          <w:sz w:val="26"/>
        </w:rPr>
        <w:t> </w:t>
      </w:r>
      <w:r>
        <w:rPr>
          <w:color w:val="231F20"/>
          <w:sz w:val="26"/>
        </w:rPr>
        <w:t>nẻo</w:t>
      </w:r>
      <w:r>
        <w:rPr>
          <w:color w:val="231F20"/>
          <w:spacing w:val="-3"/>
          <w:sz w:val="26"/>
        </w:rPr>
        <w:t> </w:t>
      </w:r>
      <w:r>
        <w:rPr>
          <w:color w:val="231F20"/>
          <w:sz w:val="26"/>
        </w:rPr>
        <w:t>địa</w:t>
      </w:r>
      <w:r>
        <w:rPr>
          <w:color w:val="231F20"/>
          <w:spacing w:val="-3"/>
          <w:sz w:val="26"/>
        </w:rPr>
        <w:t> </w:t>
      </w:r>
      <w:r>
        <w:rPr>
          <w:color w:val="231F20"/>
          <w:sz w:val="26"/>
        </w:rPr>
        <w:t>ngục,</w:t>
      </w:r>
      <w:r>
        <w:rPr>
          <w:color w:val="231F20"/>
          <w:spacing w:val="-4"/>
          <w:sz w:val="26"/>
        </w:rPr>
        <w:t> </w:t>
      </w:r>
      <w:r>
        <w:rPr>
          <w:color w:val="231F20"/>
          <w:sz w:val="26"/>
        </w:rPr>
        <w:t>bàng</w:t>
      </w:r>
      <w:r>
        <w:rPr>
          <w:color w:val="231F20"/>
          <w:spacing w:val="-3"/>
          <w:sz w:val="26"/>
        </w:rPr>
        <w:t> </w:t>
      </w:r>
      <w:r>
        <w:rPr>
          <w:color w:val="231F20"/>
          <w:sz w:val="26"/>
        </w:rPr>
        <w:t>sinh,</w:t>
      </w:r>
      <w:r>
        <w:rPr>
          <w:color w:val="231F20"/>
          <w:spacing w:val="-4"/>
          <w:sz w:val="26"/>
        </w:rPr>
        <w:t> </w:t>
      </w:r>
      <w:r>
        <w:rPr>
          <w:color w:val="231F20"/>
          <w:sz w:val="26"/>
        </w:rPr>
        <w:t>quỷ</w:t>
      </w:r>
      <w:r>
        <w:rPr>
          <w:color w:val="231F20"/>
          <w:spacing w:val="-3"/>
          <w:sz w:val="26"/>
        </w:rPr>
        <w:t> </w:t>
      </w:r>
      <w:r>
        <w:rPr>
          <w:color w:val="231F20"/>
          <w:sz w:val="26"/>
        </w:rPr>
        <w:t>giới,</w:t>
      </w:r>
      <w:r>
        <w:rPr>
          <w:color w:val="231F20"/>
          <w:spacing w:val="-4"/>
          <w:sz w:val="26"/>
        </w:rPr>
        <w:t> </w:t>
      </w:r>
      <w:r>
        <w:rPr>
          <w:color w:val="231F20"/>
          <w:sz w:val="26"/>
        </w:rPr>
        <w:t>và</w:t>
      </w:r>
      <w:r>
        <w:rPr>
          <w:color w:val="231F20"/>
          <w:spacing w:val="-3"/>
          <w:sz w:val="26"/>
        </w:rPr>
        <w:t> </w:t>
      </w:r>
      <w:r>
        <w:rPr>
          <w:color w:val="231F20"/>
          <w:sz w:val="26"/>
        </w:rPr>
        <w:t>trời</w:t>
      </w:r>
      <w:r>
        <w:rPr>
          <w:color w:val="231F20"/>
          <w:spacing w:val="-8"/>
          <w:sz w:val="26"/>
        </w:rPr>
        <w:t> </w:t>
      </w:r>
      <w:r>
        <w:rPr>
          <w:color w:val="231F20"/>
          <w:sz w:val="26"/>
        </w:rPr>
        <w:t>Vô tưởng không gồm thâu trời Quảng</w:t>
      </w:r>
      <w:r>
        <w:rPr>
          <w:color w:val="231F20"/>
          <w:spacing w:val="-2"/>
          <w:sz w:val="26"/>
        </w:rPr>
        <w:t> </w:t>
      </w:r>
      <w:r>
        <w:rPr>
          <w:color w:val="231F20"/>
          <w:sz w:val="26"/>
        </w:rPr>
        <w:t>quả.</w:t>
      </w:r>
    </w:p>
    <w:p>
      <w:pPr>
        <w:pStyle w:val="ListParagraph"/>
        <w:numPr>
          <w:ilvl w:val="0"/>
          <w:numId w:val="82"/>
        </w:numPr>
        <w:tabs>
          <w:tab w:pos="1214" w:val="left" w:leader="none"/>
        </w:tabs>
        <w:spacing w:line="271" w:lineRule="auto" w:before="108" w:after="0"/>
        <w:ind w:left="393" w:right="107" w:firstLine="566"/>
        <w:jc w:val="both"/>
        <w:rPr>
          <w:sz w:val="26"/>
        </w:rPr>
      </w:pPr>
      <w:r>
        <w:rPr>
          <w:color w:val="231F20"/>
          <w:sz w:val="26"/>
        </w:rPr>
        <w:t>Có</w:t>
      </w:r>
      <w:r>
        <w:rPr>
          <w:color w:val="231F20"/>
          <w:spacing w:val="-9"/>
          <w:sz w:val="26"/>
        </w:rPr>
        <w:t> </w:t>
      </w:r>
      <w:r>
        <w:rPr>
          <w:color w:val="231F20"/>
          <w:sz w:val="26"/>
        </w:rPr>
        <w:t>chín</w:t>
      </w:r>
      <w:r>
        <w:rPr>
          <w:color w:val="231F20"/>
          <w:spacing w:val="-8"/>
          <w:sz w:val="26"/>
        </w:rPr>
        <w:t> </w:t>
      </w:r>
      <w:r>
        <w:rPr>
          <w:color w:val="231F20"/>
          <w:sz w:val="26"/>
        </w:rPr>
        <w:t>hữu</w:t>
      </w:r>
      <w:r>
        <w:rPr>
          <w:color w:val="231F20"/>
          <w:spacing w:val="-8"/>
          <w:sz w:val="26"/>
        </w:rPr>
        <w:t> </w:t>
      </w:r>
      <w:r>
        <w:rPr>
          <w:color w:val="231F20"/>
          <w:sz w:val="26"/>
        </w:rPr>
        <w:t>tình</w:t>
      </w:r>
      <w:r>
        <w:rPr>
          <w:color w:val="231F20"/>
          <w:spacing w:val="-9"/>
          <w:sz w:val="26"/>
        </w:rPr>
        <w:t> </w:t>
      </w:r>
      <w:r>
        <w:rPr>
          <w:color w:val="231F20"/>
          <w:sz w:val="26"/>
        </w:rPr>
        <w:t>cư</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9"/>
          <w:sz w:val="26"/>
        </w:rPr>
        <w:t> </w:t>
      </w:r>
      <w:r>
        <w:rPr>
          <w:color w:val="231F20"/>
          <w:sz w:val="26"/>
        </w:rPr>
        <w:t>là</w:t>
      </w:r>
      <w:r>
        <w:rPr>
          <w:color w:val="231F20"/>
          <w:spacing w:val="-8"/>
          <w:sz w:val="26"/>
        </w:rPr>
        <w:t> </w:t>
      </w:r>
      <w:r>
        <w:rPr>
          <w:color w:val="231F20"/>
          <w:sz w:val="26"/>
        </w:rPr>
        <w:t>bốn</w:t>
      </w:r>
      <w:r>
        <w:rPr>
          <w:color w:val="231F20"/>
          <w:spacing w:val="-8"/>
          <w:sz w:val="26"/>
        </w:rPr>
        <w:t> </w:t>
      </w:r>
      <w:r>
        <w:rPr>
          <w:color w:val="231F20"/>
          <w:sz w:val="26"/>
        </w:rPr>
        <w:t>thức</w:t>
      </w:r>
      <w:r>
        <w:rPr>
          <w:color w:val="231F20"/>
          <w:spacing w:val="-8"/>
          <w:sz w:val="26"/>
        </w:rPr>
        <w:t> </w:t>
      </w:r>
      <w:r>
        <w:rPr>
          <w:color w:val="231F20"/>
          <w:sz w:val="26"/>
        </w:rPr>
        <w:t>trụ:</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tâm của người, trời thuộc cõi Dục, các trời Phạm chúng, Cực quang</w:t>
      </w:r>
      <w:r>
        <w:rPr>
          <w:color w:val="231F20"/>
          <w:spacing w:val="-42"/>
          <w:sz w:val="26"/>
        </w:rPr>
        <w:t> </w:t>
      </w:r>
      <w:r>
        <w:rPr>
          <w:color w:val="231F20"/>
          <w:sz w:val="26"/>
        </w:rPr>
        <w:t>tịnh, Biến tịnh, Vô tưởng và bốn vô</w:t>
      </w:r>
      <w:r>
        <w:rPr>
          <w:color w:val="231F20"/>
          <w:spacing w:val="-7"/>
          <w:sz w:val="26"/>
        </w:rPr>
        <w:t> </w:t>
      </w:r>
      <w:r>
        <w:rPr>
          <w:color w:val="231F20"/>
          <w:sz w:val="26"/>
        </w:rPr>
        <w:t>sắc.</w:t>
      </w:r>
    </w:p>
    <w:p>
      <w:pPr>
        <w:pStyle w:val="ListParagraph"/>
        <w:numPr>
          <w:ilvl w:val="0"/>
          <w:numId w:val="82"/>
        </w:numPr>
        <w:tabs>
          <w:tab w:pos="1236" w:val="left" w:leader="none"/>
        </w:tabs>
        <w:spacing w:line="271" w:lineRule="auto" w:before="108" w:after="0"/>
        <w:ind w:left="393" w:right="107" w:firstLine="566"/>
        <w:jc w:val="both"/>
        <w:rPr>
          <w:sz w:val="26"/>
        </w:rPr>
      </w:pPr>
      <w:r>
        <w:rPr>
          <w:color w:val="231F20"/>
          <w:sz w:val="26"/>
        </w:rPr>
        <w:t>Có bốn thức trụ cũng là chín hữu tình cư: Nghĩa là sắc thọ tưởng</w:t>
      </w:r>
      <w:r>
        <w:rPr>
          <w:color w:val="231F20"/>
          <w:spacing w:val="-5"/>
          <w:sz w:val="26"/>
        </w:rPr>
        <w:t> </w:t>
      </w:r>
      <w:r>
        <w:rPr>
          <w:color w:val="231F20"/>
          <w:sz w:val="26"/>
        </w:rPr>
        <w:t>hành</w:t>
      </w:r>
      <w:r>
        <w:rPr>
          <w:color w:val="231F20"/>
          <w:spacing w:val="-4"/>
          <w:sz w:val="26"/>
        </w:rPr>
        <w:t> </w:t>
      </w:r>
      <w:r>
        <w:rPr>
          <w:color w:val="231F20"/>
          <w:sz w:val="26"/>
        </w:rPr>
        <w:t>của</w:t>
      </w:r>
      <w:r>
        <w:rPr>
          <w:color w:val="231F20"/>
          <w:spacing w:val="-5"/>
          <w:sz w:val="26"/>
        </w:rPr>
        <w:t> </w:t>
      </w:r>
      <w:r>
        <w:rPr>
          <w:color w:val="231F20"/>
          <w:sz w:val="26"/>
        </w:rPr>
        <w:t>người,</w:t>
      </w:r>
      <w:r>
        <w:rPr>
          <w:color w:val="231F20"/>
          <w:spacing w:val="-4"/>
          <w:sz w:val="26"/>
        </w:rPr>
        <w:t> </w:t>
      </w:r>
      <w:r>
        <w:rPr>
          <w:color w:val="231F20"/>
          <w:sz w:val="26"/>
        </w:rPr>
        <w:t>trời</w:t>
      </w:r>
      <w:r>
        <w:rPr>
          <w:color w:val="231F20"/>
          <w:spacing w:val="-5"/>
          <w:sz w:val="26"/>
        </w:rPr>
        <w:t> </w:t>
      </w:r>
      <w:r>
        <w:rPr>
          <w:color w:val="231F20"/>
          <w:sz w:val="26"/>
        </w:rPr>
        <w:t>thuộc</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4"/>
          <w:sz w:val="26"/>
        </w:rPr>
        <w:t> </w:t>
      </w:r>
      <w:r>
        <w:rPr>
          <w:color w:val="231F20"/>
          <w:sz w:val="26"/>
        </w:rPr>
        <w:t>các</w:t>
      </w:r>
      <w:r>
        <w:rPr>
          <w:color w:val="231F20"/>
          <w:spacing w:val="-5"/>
          <w:sz w:val="26"/>
        </w:rPr>
        <w:t> </w:t>
      </w:r>
      <w:r>
        <w:rPr>
          <w:color w:val="231F20"/>
          <w:sz w:val="26"/>
        </w:rPr>
        <w:t>trời</w:t>
      </w:r>
      <w:r>
        <w:rPr>
          <w:color w:val="231F20"/>
          <w:spacing w:val="-4"/>
          <w:sz w:val="26"/>
        </w:rPr>
        <w:t> </w:t>
      </w:r>
      <w:r>
        <w:rPr>
          <w:color w:val="231F20"/>
          <w:sz w:val="26"/>
        </w:rPr>
        <w:t>Phạm</w:t>
      </w:r>
      <w:r>
        <w:rPr>
          <w:color w:val="231F20"/>
          <w:spacing w:val="-5"/>
          <w:sz w:val="26"/>
        </w:rPr>
        <w:t> </w:t>
      </w:r>
      <w:r>
        <w:rPr>
          <w:color w:val="231F20"/>
          <w:sz w:val="26"/>
        </w:rPr>
        <w:t>chúng,</w:t>
      </w:r>
      <w:r>
        <w:rPr>
          <w:color w:val="231F20"/>
          <w:spacing w:val="-4"/>
          <w:sz w:val="26"/>
        </w:rPr>
        <w:t> </w:t>
      </w:r>
      <w:r>
        <w:rPr>
          <w:color w:val="231F20"/>
          <w:sz w:val="26"/>
        </w:rPr>
        <w:t>Cực quang tịnh, Biến tịnh, Vô tưởng và thọ tưởng hành của bốn vô</w:t>
      </w:r>
      <w:r>
        <w:rPr>
          <w:color w:val="231F20"/>
          <w:spacing w:val="-11"/>
          <w:sz w:val="26"/>
        </w:rPr>
        <w:t> </w:t>
      </w:r>
      <w:r>
        <w:rPr>
          <w:color w:val="231F20"/>
          <w:sz w:val="26"/>
        </w:rPr>
        <w:t>sắc.</w:t>
      </w:r>
    </w:p>
    <w:p>
      <w:pPr>
        <w:pStyle w:val="ListParagraph"/>
        <w:numPr>
          <w:ilvl w:val="0"/>
          <w:numId w:val="82"/>
        </w:numPr>
        <w:tabs>
          <w:tab w:pos="1230" w:val="left" w:leader="none"/>
        </w:tabs>
        <w:spacing w:line="271" w:lineRule="auto" w:before="108" w:after="0"/>
        <w:ind w:left="393" w:right="107" w:firstLine="566"/>
        <w:jc w:val="both"/>
        <w:rPr>
          <w:sz w:val="26"/>
        </w:rPr>
      </w:pPr>
      <w:r>
        <w:rPr>
          <w:color w:val="231F20"/>
          <w:sz w:val="26"/>
        </w:rPr>
        <w:t>Có không phải là bốn thức trụ cũng không phải là chín hữu tình cư: Nghĩa là tâm của các nẻo địa ngục, bàng sinh, quỷ giới, trời Vô tưởng không gồm thâu trời Quảng</w:t>
      </w:r>
      <w:r>
        <w:rPr>
          <w:color w:val="231F20"/>
          <w:spacing w:val="-3"/>
          <w:sz w:val="26"/>
        </w:rPr>
        <w:t> </w:t>
      </w:r>
      <w:r>
        <w:rPr>
          <w:color w:val="231F20"/>
          <w:sz w:val="26"/>
        </w:rPr>
        <w:t>quả.</w:t>
      </w:r>
    </w:p>
    <w:p>
      <w:pPr>
        <w:spacing w:line="271" w:lineRule="auto" w:before="109"/>
        <w:ind w:left="393" w:right="0" w:firstLine="566"/>
        <w:jc w:val="left"/>
        <w:rPr>
          <w:sz w:val="26"/>
        </w:rPr>
      </w:pPr>
      <w:r>
        <w:rPr>
          <w:i/>
          <w:color w:val="231F20"/>
          <w:sz w:val="26"/>
        </w:rPr>
        <w:t>Hỏi: Bảy thức trụ, chín hữu tình cư: </w:t>
      </w:r>
      <w:r>
        <w:rPr>
          <w:color w:val="231F20"/>
          <w:sz w:val="26"/>
        </w:rPr>
        <w:t>Là bảy thức trụ gồm thâu chín hữu tình cư hay là chín hữu tình cư gồm thâu bảy thức trụ?</w:t>
      </w:r>
    </w:p>
    <w:p>
      <w:pPr>
        <w:pStyle w:val="BodyText"/>
        <w:spacing w:line="271" w:lineRule="auto" w:before="108"/>
        <w:jc w:val="left"/>
      </w:pPr>
      <w:r>
        <w:rPr>
          <w:i/>
          <w:color w:val="231F20"/>
        </w:rPr>
        <w:t>Đáp: </w:t>
      </w:r>
      <w:r>
        <w:rPr>
          <w:color w:val="231F20"/>
        </w:rPr>
        <w:t>Là chín hữu tình cư gồm thâu bảy thức trụ không phải là bảy thức trụ gồm thâu chín hữu tình cư.</w:t>
      </w:r>
    </w:p>
    <w:p>
      <w:pPr>
        <w:pStyle w:val="BodyText"/>
        <w:spacing w:before="108"/>
        <w:ind w:left="960" w:firstLine="0"/>
        <w:jc w:val="left"/>
      </w:pPr>
      <w:r>
        <w:rPr>
          <w:i/>
          <w:color w:val="231F20"/>
        </w:rPr>
        <w:t>Hỏi: </w:t>
      </w:r>
      <w:r>
        <w:rPr>
          <w:color w:val="231F20"/>
        </w:rPr>
        <w:t>Xứ nào không gồm thâu?</w:t>
      </w:r>
    </w:p>
    <w:p>
      <w:pPr>
        <w:pStyle w:val="BodyText"/>
        <w:spacing w:before="146"/>
        <w:ind w:left="960" w:firstLine="0"/>
        <w:jc w:val="left"/>
      </w:pPr>
      <w:r>
        <w:rPr>
          <w:i/>
          <w:color w:val="231F20"/>
          <w:spacing w:val="-3"/>
        </w:rPr>
        <w:t>Đáp:</w:t>
      </w:r>
      <w:r>
        <w:rPr>
          <w:i/>
          <w:color w:val="231F20"/>
          <w:spacing w:val="-21"/>
        </w:rPr>
        <w:t> </w:t>
      </w:r>
      <w:r>
        <w:rPr>
          <w:color w:val="231F20"/>
        </w:rPr>
        <w:t>Hai</w:t>
      </w:r>
      <w:r>
        <w:rPr>
          <w:color w:val="231F20"/>
          <w:spacing w:val="-21"/>
        </w:rPr>
        <w:t> </w:t>
      </w:r>
      <w:r>
        <w:rPr>
          <w:color w:val="231F20"/>
        </w:rPr>
        <w:t>xứ,</w:t>
      </w:r>
      <w:r>
        <w:rPr>
          <w:color w:val="231F20"/>
          <w:spacing w:val="-21"/>
        </w:rPr>
        <w:t> </w:t>
      </w:r>
      <w:r>
        <w:rPr>
          <w:color w:val="231F20"/>
        </w:rPr>
        <w:t>là</w:t>
      </w:r>
      <w:r>
        <w:rPr>
          <w:color w:val="231F20"/>
          <w:spacing w:val="-21"/>
        </w:rPr>
        <w:t> </w:t>
      </w:r>
      <w:r>
        <w:rPr>
          <w:color w:val="231F20"/>
        </w:rPr>
        <w:t>xứ</w:t>
      </w:r>
      <w:r>
        <w:rPr>
          <w:color w:val="231F20"/>
          <w:spacing w:val="-26"/>
        </w:rPr>
        <w:t> </w:t>
      </w:r>
      <w:r>
        <w:rPr>
          <w:color w:val="231F20"/>
        </w:rPr>
        <w:t>Vô</w:t>
      </w:r>
      <w:r>
        <w:rPr>
          <w:color w:val="231F20"/>
          <w:spacing w:val="-21"/>
        </w:rPr>
        <w:t> </w:t>
      </w:r>
      <w:r>
        <w:rPr>
          <w:color w:val="231F20"/>
          <w:spacing w:val="-3"/>
        </w:rPr>
        <w:t>tưởng</w:t>
      </w:r>
      <w:r>
        <w:rPr>
          <w:color w:val="231F20"/>
          <w:spacing w:val="-21"/>
        </w:rPr>
        <w:t> </w:t>
      </w:r>
      <w:r>
        <w:rPr>
          <w:color w:val="231F20"/>
          <w:spacing w:val="-3"/>
        </w:rPr>
        <w:t>thiên</w:t>
      </w:r>
      <w:r>
        <w:rPr>
          <w:color w:val="231F20"/>
          <w:spacing w:val="-21"/>
        </w:rPr>
        <w:t> </w:t>
      </w:r>
      <w:r>
        <w:rPr>
          <w:color w:val="231F20"/>
        </w:rPr>
        <w:t>và</w:t>
      </w:r>
      <w:r>
        <w:rPr>
          <w:color w:val="231F20"/>
          <w:spacing w:val="-21"/>
        </w:rPr>
        <w:t> </w:t>
      </w:r>
      <w:r>
        <w:rPr>
          <w:color w:val="231F20"/>
        </w:rPr>
        <w:t>xứ</w:t>
      </w:r>
      <w:r>
        <w:rPr>
          <w:color w:val="231F20"/>
          <w:spacing w:val="-21"/>
        </w:rPr>
        <w:t> </w:t>
      </w:r>
      <w:r>
        <w:rPr>
          <w:color w:val="231F20"/>
        </w:rPr>
        <w:t>Phi</w:t>
      </w:r>
      <w:r>
        <w:rPr>
          <w:color w:val="231F20"/>
          <w:spacing w:val="-21"/>
        </w:rPr>
        <w:t> </w:t>
      </w:r>
      <w:r>
        <w:rPr>
          <w:color w:val="231F20"/>
          <w:spacing w:val="-3"/>
        </w:rPr>
        <w:t>tưởng</w:t>
      </w:r>
      <w:r>
        <w:rPr>
          <w:color w:val="231F20"/>
          <w:spacing w:val="-21"/>
        </w:rPr>
        <w:t> </w:t>
      </w:r>
      <w:r>
        <w:rPr>
          <w:color w:val="231F20"/>
        </w:rPr>
        <w:t>phi</w:t>
      </w:r>
      <w:r>
        <w:rPr>
          <w:color w:val="231F20"/>
          <w:spacing w:val="-21"/>
        </w:rPr>
        <w:t> </w:t>
      </w:r>
      <w:r>
        <w:rPr>
          <w:color w:val="231F20"/>
        </w:rPr>
        <w:t>phi</w:t>
      </w:r>
      <w:r>
        <w:rPr>
          <w:color w:val="231F20"/>
          <w:spacing w:val="-20"/>
        </w:rPr>
        <w:t> </w:t>
      </w:r>
      <w:r>
        <w:rPr>
          <w:color w:val="231F20"/>
          <w:spacing w:val="-3"/>
        </w:rPr>
        <w:t>tưởng.</w:t>
      </w:r>
    </w:p>
    <w:p>
      <w:pPr>
        <w:pStyle w:val="BodyText"/>
        <w:spacing w:before="3"/>
        <w:ind w:left="0" w:firstLine="0"/>
        <w:jc w:val="left"/>
        <w:rPr>
          <w:sz w:val="28"/>
        </w:rPr>
      </w:pPr>
    </w:p>
    <w:p>
      <w:pPr>
        <w:spacing w:before="0"/>
        <w:ind w:left="674" w:right="391" w:firstLine="0"/>
        <w:jc w:val="center"/>
        <w:rPr>
          <w:b/>
          <w:sz w:val="26"/>
        </w:rPr>
      </w:pPr>
      <w:r>
        <w:rPr>
          <w:b/>
          <w:color w:val="231F20"/>
          <w:sz w:val="26"/>
        </w:rPr>
        <w:t>HẾT - QUYỂN 13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ind w:right="390"/>
      </w:pPr>
      <w:r>
        <w:rPr>
          <w:color w:val="231F20"/>
        </w:rPr>
        <w:t>LUẬN A TỲ ĐẠT MA PHÁT TRÍ</w:t>
      </w:r>
    </w:p>
    <w:p>
      <w:pPr>
        <w:pStyle w:val="Heading2"/>
        <w:ind w:right="390"/>
      </w:pPr>
      <w:r>
        <w:rPr>
          <w:color w:val="231F20"/>
        </w:rPr>
        <w:t>QUYỂN 14</w:t>
      </w:r>
    </w:p>
    <w:p>
      <w:pPr>
        <w:spacing w:line="309" w:lineRule="auto" w:before="95"/>
        <w:ind w:left="1827" w:right="2108" w:hanging="2"/>
        <w:jc w:val="center"/>
        <w:rPr>
          <w:b/>
          <w:sz w:val="28"/>
        </w:rPr>
      </w:pPr>
      <w:r>
        <w:rPr>
          <w:b/>
          <w:color w:val="231F20"/>
          <w:sz w:val="28"/>
        </w:rPr>
        <w:t>Chương 5: ĐẠI CHỦNG UẨN Phẩm 4: BÀN VỀ CHẤP </w:t>
      </w:r>
      <w:r>
        <w:rPr>
          <w:b/>
          <w:color w:val="231F20"/>
          <w:spacing w:val="-5"/>
          <w:sz w:val="28"/>
        </w:rPr>
        <w:t>THỌ</w:t>
      </w:r>
    </w:p>
    <w:p>
      <w:pPr>
        <w:pStyle w:val="BodyText"/>
        <w:spacing w:before="9"/>
        <w:ind w:left="0" w:firstLine="0"/>
        <w:jc w:val="left"/>
        <w:rPr>
          <w:b/>
          <w:sz w:val="44"/>
        </w:rPr>
      </w:pPr>
    </w:p>
    <w:p>
      <w:pPr>
        <w:spacing w:before="0"/>
        <w:ind w:left="677" w:right="0" w:firstLine="0"/>
        <w:jc w:val="left"/>
        <w:rPr>
          <w:b/>
          <w:sz w:val="26"/>
        </w:rPr>
      </w:pPr>
      <w:r>
        <w:rPr>
          <w:b/>
          <w:color w:val="231F20"/>
          <w:sz w:val="26"/>
        </w:rPr>
        <w:t>Tụng nêu chung:</w:t>
      </w:r>
    </w:p>
    <w:p>
      <w:pPr>
        <w:pStyle w:val="Heading3"/>
        <w:spacing w:line="276" w:lineRule="auto" w:before="159"/>
        <w:ind w:right="2822"/>
      </w:pPr>
      <w:r>
        <w:rPr>
          <w:i/>
          <w:color w:val="231F20"/>
        </w:rPr>
        <w:t>Mười bảy đối mấy duyên </w:t>
      </w:r>
      <w:r>
        <w:rPr>
          <w:color w:val="231F20"/>
        </w:rPr>
        <w:t>Đối tự tha có tám</w:t>
      </w:r>
    </w:p>
    <w:p>
      <w:pPr>
        <w:spacing w:before="0"/>
        <w:ind w:left="2094" w:right="0" w:firstLine="0"/>
        <w:jc w:val="left"/>
        <w:rPr>
          <w:b/>
          <w:i/>
          <w:sz w:val="26"/>
        </w:rPr>
      </w:pPr>
      <w:r>
        <w:rPr>
          <w:b/>
          <w:i/>
          <w:color w:val="231F20"/>
          <w:sz w:val="26"/>
        </w:rPr>
        <w:t>Chỉ đối tha có chín</w:t>
      </w:r>
    </w:p>
    <w:p>
      <w:pPr>
        <w:pStyle w:val="Heading3"/>
        <w:spacing w:line="276" w:lineRule="auto" w:before="45"/>
        <w:ind w:right="2402"/>
      </w:pPr>
      <w:r>
        <w:rPr>
          <w:i/>
          <w:color w:val="231F20"/>
        </w:rPr>
        <w:t>Tám nghĩa nào trong ngoài? </w:t>
      </w:r>
      <w:r>
        <w:rPr>
          <w:color w:val="231F20"/>
        </w:rPr>
        <w:t>Tám môn thọ cùng thâu Chín vị, mười lăm môn  Hiện tại, vị lai tu</w:t>
      </w:r>
    </w:p>
    <w:p>
      <w:pPr>
        <w:spacing w:before="1"/>
        <w:ind w:left="2094" w:right="0" w:firstLine="0"/>
        <w:jc w:val="left"/>
        <w:rPr>
          <w:b/>
          <w:i/>
          <w:sz w:val="26"/>
        </w:rPr>
      </w:pPr>
      <w:r>
        <w:rPr>
          <w:b/>
          <w:i/>
          <w:color w:val="231F20"/>
          <w:sz w:val="26"/>
        </w:rPr>
        <w:t>Chương nầy xin nói đủ.</w:t>
      </w:r>
    </w:p>
    <w:p>
      <w:pPr>
        <w:pStyle w:val="BodyText"/>
        <w:spacing w:before="158"/>
        <w:ind w:left="0" w:right="281" w:firstLine="0"/>
        <w:jc w:val="center"/>
      </w:pPr>
      <w:r>
        <w:rPr>
          <w:color w:val="231F20"/>
        </w:rPr>
        <w:t>*</w:t>
      </w:r>
    </w:p>
    <w:p>
      <w:pPr>
        <w:pStyle w:val="BodyText"/>
        <w:spacing w:line="276" w:lineRule="auto" w:before="244"/>
        <w:ind w:left="110"/>
        <w:jc w:val="left"/>
      </w:pPr>
      <w:r>
        <w:rPr>
          <w:i/>
          <w:color w:val="231F20"/>
        </w:rPr>
        <w:t>Hỏi:</w:t>
      </w:r>
      <w:r>
        <w:rPr>
          <w:i/>
          <w:color w:val="231F20"/>
          <w:spacing w:val="-9"/>
        </w:rPr>
        <w:t> </w:t>
      </w:r>
      <w:r>
        <w:rPr>
          <w:color w:val="231F20"/>
        </w:rPr>
        <w:t>Đại</w:t>
      </w:r>
      <w:r>
        <w:rPr>
          <w:color w:val="231F20"/>
          <w:spacing w:val="-8"/>
        </w:rPr>
        <w:t> </w:t>
      </w:r>
      <w:r>
        <w:rPr>
          <w:color w:val="231F20"/>
        </w:rPr>
        <w:t>chủng</w:t>
      </w:r>
      <w:r>
        <w:rPr>
          <w:color w:val="231F20"/>
          <w:spacing w:val="-9"/>
        </w:rPr>
        <w:t> </w:t>
      </w:r>
      <w:r>
        <w:rPr>
          <w:color w:val="231F20"/>
        </w:rPr>
        <w:t>có</w:t>
      </w:r>
      <w:r>
        <w:rPr>
          <w:color w:val="231F20"/>
          <w:spacing w:val="-8"/>
        </w:rPr>
        <w:t> </w:t>
      </w:r>
      <w:r>
        <w:rPr>
          <w:color w:val="231F20"/>
        </w:rPr>
        <w:t>chấp</w:t>
      </w:r>
      <w:r>
        <w:rPr>
          <w:color w:val="231F20"/>
          <w:spacing w:val="-8"/>
        </w:rPr>
        <w:t> </w:t>
      </w:r>
      <w:r>
        <w:rPr>
          <w:color w:val="231F20"/>
        </w:rPr>
        <w:t>thọ</w:t>
      </w:r>
      <w:r>
        <w:rPr>
          <w:color w:val="231F20"/>
          <w:spacing w:val="-9"/>
        </w:rPr>
        <w:t> </w:t>
      </w:r>
      <w:r>
        <w:rPr>
          <w:color w:val="231F20"/>
        </w:rPr>
        <w:t>cùng</w:t>
      </w:r>
      <w:r>
        <w:rPr>
          <w:color w:val="231F20"/>
          <w:spacing w:val="-8"/>
        </w:rPr>
        <w:t> </w:t>
      </w:r>
      <w:r>
        <w:rPr>
          <w:color w:val="231F20"/>
        </w:rPr>
        <w:t>đại</w:t>
      </w:r>
      <w:r>
        <w:rPr>
          <w:color w:val="231F20"/>
          <w:spacing w:val="-8"/>
        </w:rPr>
        <w:t> </w:t>
      </w:r>
      <w:r>
        <w:rPr>
          <w:color w:val="231F20"/>
        </w:rPr>
        <w:t>chủng</w:t>
      </w:r>
      <w:r>
        <w:rPr>
          <w:color w:val="231F20"/>
          <w:spacing w:val="-9"/>
        </w:rPr>
        <w:t> </w:t>
      </w:r>
      <w:r>
        <w:rPr>
          <w:color w:val="231F20"/>
        </w:rPr>
        <w:t>có</w:t>
      </w:r>
      <w:r>
        <w:rPr>
          <w:color w:val="231F20"/>
          <w:spacing w:val="-8"/>
        </w:rPr>
        <w:t> </w:t>
      </w:r>
      <w:r>
        <w:rPr>
          <w:color w:val="231F20"/>
        </w:rPr>
        <w:t>chấp</w:t>
      </w:r>
      <w:r>
        <w:rPr>
          <w:color w:val="231F20"/>
          <w:spacing w:val="-9"/>
        </w:rPr>
        <w:t> </w:t>
      </w:r>
      <w:r>
        <w:rPr>
          <w:color w:val="231F20"/>
        </w:rPr>
        <w:t>thọ</w:t>
      </w:r>
      <w:r>
        <w:rPr>
          <w:color w:val="231F20"/>
          <w:spacing w:val="-8"/>
        </w:rPr>
        <w:t> </w:t>
      </w:r>
      <w:r>
        <w:rPr>
          <w:color w:val="231F20"/>
        </w:rPr>
        <w:t>tạo</w:t>
      </w:r>
      <w:r>
        <w:rPr>
          <w:color w:val="231F20"/>
          <w:spacing w:val="-8"/>
        </w:rPr>
        <w:t> </w:t>
      </w:r>
      <w:r>
        <w:rPr>
          <w:color w:val="231F20"/>
        </w:rPr>
        <w:t>bao nhiêu duyên?</w:t>
      </w:r>
    </w:p>
    <w:p>
      <w:pPr>
        <w:spacing w:before="113"/>
        <w:ind w:left="677" w:right="0" w:firstLine="0"/>
        <w:jc w:val="left"/>
        <w:rPr>
          <w:sz w:val="26"/>
        </w:rPr>
      </w:pPr>
      <w:r>
        <w:rPr>
          <w:i/>
          <w:color w:val="231F20"/>
          <w:sz w:val="26"/>
        </w:rPr>
        <w:t>Đáp: </w:t>
      </w:r>
      <w:r>
        <w:rPr>
          <w:color w:val="231F20"/>
          <w:sz w:val="26"/>
        </w:rPr>
        <w:t>Nhân, Tăng thượng.</w:t>
      </w:r>
    </w:p>
    <w:p>
      <w:pPr>
        <w:pStyle w:val="BodyText"/>
        <w:spacing w:line="276" w:lineRule="auto" w:before="159"/>
        <w:ind w:left="110" w:right="319"/>
        <w:jc w:val="left"/>
      </w:pPr>
      <w:r>
        <w:rPr>
          <w:i/>
          <w:color w:val="231F20"/>
        </w:rPr>
        <w:t>Hỏi: </w:t>
      </w:r>
      <w:r>
        <w:rPr>
          <w:color w:val="231F20"/>
        </w:rPr>
        <w:t>Đại chủng có chấp thọ cùng đại chủng không chấp thọ tạo bao nhiêu duyên?</w:t>
      </w:r>
    </w:p>
    <w:p>
      <w:pPr>
        <w:spacing w:before="114"/>
        <w:ind w:left="677" w:right="0" w:firstLine="0"/>
        <w:jc w:val="left"/>
        <w:rPr>
          <w:sz w:val="26"/>
        </w:rPr>
      </w:pPr>
      <w:r>
        <w:rPr>
          <w:i/>
          <w:color w:val="231F20"/>
          <w:sz w:val="26"/>
        </w:rPr>
        <w:t>Đáp: </w:t>
      </w:r>
      <w:r>
        <w:rPr>
          <w:color w:val="231F20"/>
          <w:sz w:val="26"/>
        </w:rPr>
        <w:t>Nhân, Tăng thượng.</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4"/>
        <w:jc w:val="left"/>
      </w:pPr>
      <w:r>
        <w:rPr>
          <w:i/>
          <w:color w:val="231F20"/>
        </w:rPr>
        <w:t>Hỏi: </w:t>
      </w:r>
      <w:r>
        <w:rPr>
          <w:color w:val="231F20"/>
        </w:rPr>
        <w:t>Đại chủng không chấp thọ cùng đại chủng không chấp thọ tạo bao nhiêu duyên?</w:t>
      </w:r>
    </w:p>
    <w:p>
      <w:pPr>
        <w:spacing w:before="112"/>
        <w:ind w:left="960" w:right="0" w:firstLine="0"/>
        <w:jc w:val="left"/>
        <w:rPr>
          <w:sz w:val="26"/>
        </w:rPr>
      </w:pPr>
      <w:r>
        <w:rPr>
          <w:i/>
          <w:color w:val="231F20"/>
          <w:sz w:val="26"/>
        </w:rPr>
        <w:t>Đáp: </w:t>
      </w:r>
      <w:r>
        <w:rPr>
          <w:color w:val="231F20"/>
          <w:sz w:val="26"/>
        </w:rPr>
        <w:t>Nhân, Tăng thượng.</w:t>
      </w:r>
    </w:p>
    <w:p>
      <w:pPr>
        <w:pStyle w:val="BodyText"/>
        <w:spacing w:line="273" w:lineRule="auto" w:before="154"/>
        <w:ind w:right="36"/>
        <w:jc w:val="left"/>
      </w:pPr>
      <w:r>
        <w:rPr>
          <w:i/>
          <w:color w:val="231F20"/>
        </w:rPr>
        <w:t>Hỏi: </w:t>
      </w:r>
      <w:r>
        <w:rPr>
          <w:color w:val="231F20"/>
        </w:rPr>
        <w:t>Đại chủng không chấp thọ cùng đại chủng có chấp thọ tạo bao nhiêu duyên?</w:t>
      </w:r>
    </w:p>
    <w:p>
      <w:pPr>
        <w:spacing w:before="112"/>
        <w:ind w:left="960" w:right="0" w:firstLine="0"/>
        <w:jc w:val="left"/>
        <w:rPr>
          <w:sz w:val="26"/>
        </w:rPr>
      </w:pPr>
      <w:r>
        <w:rPr>
          <w:i/>
          <w:color w:val="231F20"/>
          <w:sz w:val="26"/>
        </w:rPr>
        <w:t>Đáp: </w:t>
      </w:r>
      <w:r>
        <w:rPr>
          <w:color w:val="231F20"/>
          <w:sz w:val="26"/>
        </w:rPr>
        <w:t>Nhân, Tăng thượng.</w:t>
      </w:r>
    </w:p>
    <w:p>
      <w:pPr>
        <w:pStyle w:val="BodyText"/>
        <w:spacing w:before="154"/>
        <w:ind w:left="283" w:firstLine="0"/>
        <w:jc w:val="center"/>
      </w:pPr>
      <w:r>
        <w:rPr>
          <w:color w:val="231F20"/>
        </w:rPr>
        <w:t>*</w:t>
      </w:r>
    </w:p>
    <w:p>
      <w:pPr>
        <w:pStyle w:val="BodyText"/>
        <w:spacing w:line="273" w:lineRule="auto" w:before="240"/>
        <w:jc w:val="left"/>
      </w:pPr>
      <w:r>
        <w:rPr>
          <w:i/>
          <w:color w:val="231F20"/>
        </w:rPr>
        <w:t>Hỏi: </w:t>
      </w:r>
      <w:r>
        <w:rPr>
          <w:color w:val="231F20"/>
        </w:rPr>
        <w:t>Pháp tương ưng với nhân cùng pháp tương ưng với nhân tạo bao nhiêu duyên?</w:t>
      </w:r>
    </w:p>
    <w:p>
      <w:pPr>
        <w:pStyle w:val="BodyText"/>
        <w:spacing w:before="111"/>
        <w:ind w:left="960" w:firstLine="0"/>
        <w:jc w:val="left"/>
      </w:pPr>
      <w:r>
        <w:rPr>
          <w:i/>
          <w:color w:val="231F20"/>
        </w:rPr>
        <w:t>Đáp: </w:t>
      </w:r>
      <w:r>
        <w:rPr>
          <w:color w:val="231F20"/>
        </w:rPr>
        <w:t>Nhân, Đẳng vô gián, Sở duyên, Tăng thượng.</w:t>
      </w:r>
    </w:p>
    <w:p>
      <w:pPr>
        <w:pStyle w:val="BodyText"/>
        <w:spacing w:line="273" w:lineRule="auto" w:before="155"/>
        <w:ind w:right="40"/>
        <w:jc w:val="left"/>
      </w:pPr>
      <w:r>
        <w:rPr>
          <w:i/>
          <w:color w:val="231F20"/>
        </w:rPr>
        <w:t>Hỏi: </w:t>
      </w:r>
      <w:r>
        <w:rPr>
          <w:color w:val="231F20"/>
        </w:rPr>
        <w:t>Pháp tương ưng với nhân cùng pháp không tương ưng với nhân tạo bao nhiêu duyên?</w:t>
      </w:r>
    </w:p>
    <w:p>
      <w:pPr>
        <w:pStyle w:val="BodyText"/>
        <w:ind w:left="960" w:firstLine="0"/>
        <w:jc w:val="left"/>
      </w:pPr>
      <w:r>
        <w:rPr>
          <w:i/>
          <w:color w:val="231F20"/>
        </w:rPr>
        <w:t>Đáp: </w:t>
      </w:r>
      <w:r>
        <w:rPr>
          <w:color w:val="231F20"/>
        </w:rPr>
        <w:t>Nhân, Đẳng vô gián, Tăng thượng.</w:t>
      </w:r>
    </w:p>
    <w:p>
      <w:pPr>
        <w:pStyle w:val="BodyText"/>
        <w:spacing w:line="273" w:lineRule="auto" w:before="154"/>
        <w:jc w:val="left"/>
      </w:pPr>
      <w:r>
        <w:rPr>
          <w:i/>
          <w:color w:val="231F20"/>
        </w:rPr>
        <w:t>Hỏi: </w:t>
      </w:r>
      <w:r>
        <w:rPr>
          <w:color w:val="231F20"/>
        </w:rPr>
        <w:t>Pháp không tương ưng với nhân cùng pháp không tương ưng với nhân tạo bao nhiêu duyên?</w:t>
      </w:r>
    </w:p>
    <w:p>
      <w:pPr>
        <w:spacing w:before="112"/>
        <w:ind w:left="960" w:right="0" w:firstLine="0"/>
        <w:jc w:val="left"/>
        <w:rPr>
          <w:sz w:val="26"/>
        </w:rPr>
      </w:pPr>
      <w:r>
        <w:rPr>
          <w:i/>
          <w:color w:val="231F20"/>
          <w:sz w:val="26"/>
        </w:rPr>
        <w:t>Đáp: </w:t>
      </w:r>
      <w:r>
        <w:rPr>
          <w:color w:val="231F20"/>
          <w:sz w:val="26"/>
        </w:rPr>
        <w:t>Nhân, Tăng thượng.</w:t>
      </w:r>
    </w:p>
    <w:p>
      <w:pPr>
        <w:pStyle w:val="BodyText"/>
        <w:spacing w:line="273" w:lineRule="auto" w:before="154"/>
        <w:ind w:right="40"/>
        <w:jc w:val="left"/>
      </w:pPr>
      <w:r>
        <w:rPr>
          <w:i/>
          <w:color w:val="231F20"/>
        </w:rPr>
        <w:t>Hỏi: </w:t>
      </w:r>
      <w:r>
        <w:rPr>
          <w:color w:val="231F20"/>
        </w:rPr>
        <w:t>Pháp không tương ưng với nhân cùng pháp tương ưng với nhân tạo bao nhiêu duyên?</w:t>
      </w:r>
    </w:p>
    <w:p>
      <w:pPr>
        <w:pStyle w:val="BodyText"/>
        <w:ind w:left="960" w:firstLine="0"/>
        <w:jc w:val="left"/>
      </w:pPr>
      <w:r>
        <w:rPr>
          <w:i/>
          <w:color w:val="231F20"/>
        </w:rPr>
        <w:t>Đáp: </w:t>
      </w:r>
      <w:r>
        <w:rPr>
          <w:color w:val="231F20"/>
        </w:rPr>
        <w:t>Nhân, Sở duyên, Tăng thượng.</w:t>
      </w:r>
    </w:p>
    <w:p>
      <w:pPr>
        <w:pStyle w:val="BodyText"/>
        <w:spacing w:before="154"/>
        <w:ind w:left="283" w:firstLine="0"/>
        <w:jc w:val="center"/>
      </w:pPr>
      <w:r>
        <w:rPr>
          <w:color w:val="231F20"/>
        </w:rPr>
        <w:t>*</w:t>
      </w:r>
    </w:p>
    <w:p>
      <w:pPr>
        <w:pStyle w:val="BodyText"/>
        <w:spacing w:line="273" w:lineRule="auto" w:before="240"/>
        <w:jc w:val="left"/>
      </w:pPr>
      <w:r>
        <w:rPr>
          <w:i/>
          <w:color w:val="231F20"/>
        </w:rPr>
        <w:t>Hỏi: </w:t>
      </w:r>
      <w:r>
        <w:rPr>
          <w:color w:val="231F20"/>
        </w:rPr>
        <w:t>Pháp có đối tượng duyên cùng pháp có đối tượng duyên tạo bao nhiêu duyên?</w:t>
      </w:r>
    </w:p>
    <w:p>
      <w:pPr>
        <w:pStyle w:val="BodyText"/>
        <w:spacing w:before="111"/>
        <w:ind w:left="960" w:firstLine="0"/>
        <w:jc w:val="left"/>
      </w:pPr>
      <w:r>
        <w:rPr>
          <w:i/>
          <w:color w:val="231F20"/>
        </w:rPr>
        <w:t>Đáp: </w:t>
      </w:r>
      <w:r>
        <w:rPr>
          <w:color w:val="231F20"/>
        </w:rPr>
        <w:t>Nhân, Đẳng vô gián, Sở duyên, Tăng thượng.</w:t>
      </w:r>
    </w:p>
    <w:p>
      <w:pPr>
        <w:pStyle w:val="BodyText"/>
        <w:spacing w:line="273" w:lineRule="auto" w:before="155"/>
        <w:jc w:val="left"/>
      </w:pPr>
      <w:r>
        <w:rPr>
          <w:i/>
          <w:color w:val="231F20"/>
        </w:rPr>
        <w:t>Hỏi: </w:t>
      </w:r>
      <w:r>
        <w:rPr>
          <w:color w:val="231F20"/>
        </w:rPr>
        <w:t>Pháp có đối tượng duyên cùng pháp không có đối tượng duyên tạo bao nhiêu duyên?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Nhân, Đẳng vô gián, Tăng thượng.</w:t>
      </w:r>
    </w:p>
    <w:p>
      <w:pPr>
        <w:pStyle w:val="BodyText"/>
        <w:spacing w:line="276" w:lineRule="auto" w:before="165"/>
        <w:ind w:left="110"/>
        <w:jc w:val="left"/>
      </w:pPr>
      <w:r>
        <w:rPr>
          <w:i/>
          <w:color w:val="231F20"/>
        </w:rPr>
        <w:t>Hỏi: </w:t>
      </w:r>
      <w:r>
        <w:rPr>
          <w:color w:val="231F20"/>
        </w:rPr>
        <w:t>Pháp không có đối tượng duyên cùng pháp không có đối tượng duyên tạo bao nhiêu duyên?</w:t>
      </w:r>
    </w:p>
    <w:p>
      <w:pPr>
        <w:spacing w:before="122"/>
        <w:ind w:left="677" w:right="0" w:firstLine="0"/>
        <w:jc w:val="left"/>
        <w:rPr>
          <w:sz w:val="26"/>
        </w:rPr>
      </w:pPr>
      <w:r>
        <w:rPr>
          <w:i/>
          <w:color w:val="231F20"/>
          <w:sz w:val="26"/>
        </w:rPr>
        <w:t>Đáp: </w:t>
      </w:r>
      <w:r>
        <w:rPr>
          <w:color w:val="231F20"/>
          <w:sz w:val="26"/>
        </w:rPr>
        <w:t>Nhân, Tăng thượng.</w:t>
      </w:r>
    </w:p>
    <w:p>
      <w:pPr>
        <w:pStyle w:val="BodyText"/>
        <w:spacing w:line="276" w:lineRule="auto" w:before="165"/>
        <w:ind w:left="110"/>
        <w:jc w:val="left"/>
      </w:pPr>
      <w:r>
        <w:rPr>
          <w:i/>
          <w:color w:val="231F20"/>
        </w:rPr>
        <w:t>Hỏi: </w:t>
      </w:r>
      <w:r>
        <w:rPr>
          <w:color w:val="231F20"/>
        </w:rPr>
        <w:t>Pháp không có đối tượng duyên cùng pháp có đối tượng duyên tạo bao nhiêu duyên?</w:t>
      </w:r>
    </w:p>
    <w:p>
      <w:pPr>
        <w:pStyle w:val="BodyText"/>
        <w:spacing w:before="121"/>
        <w:ind w:left="677" w:firstLine="0"/>
        <w:jc w:val="left"/>
      </w:pPr>
      <w:r>
        <w:rPr>
          <w:i/>
          <w:color w:val="231F20"/>
        </w:rPr>
        <w:t>Đáp: </w:t>
      </w:r>
      <w:r>
        <w:rPr>
          <w:color w:val="231F20"/>
        </w:rPr>
        <w:t>Nhân, Sở duyên, Tăng thượng.</w:t>
      </w:r>
    </w:p>
    <w:p>
      <w:pPr>
        <w:pStyle w:val="BodyText"/>
        <w:spacing w:before="165"/>
        <w:ind w:left="0" w:right="281" w:firstLine="0"/>
        <w:jc w:val="center"/>
      </w:pPr>
      <w:r>
        <w:rPr>
          <w:color w:val="231F20"/>
        </w:rPr>
        <w:t>*</w:t>
      </w:r>
    </w:p>
    <w:p>
      <w:pPr>
        <w:pStyle w:val="BodyText"/>
        <w:spacing w:before="250"/>
        <w:ind w:left="56" w:right="391" w:firstLine="0"/>
        <w:jc w:val="center"/>
      </w:pPr>
      <w:r>
        <w:rPr>
          <w:i/>
          <w:color w:val="231F20"/>
        </w:rPr>
        <w:t>Hỏi: </w:t>
      </w:r>
      <w:r>
        <w:rPr>
          <w:color w:val="231F20"/>
        </w:rPr>
        <w:t>Pháp có sắc cùng pháp có sắc tạo bao nhiêu duyên?</w:t>
      </w:r>
    </w:p>
    <w:p>
      <w:pPr>
        <w:spacing w:before="165"/>
        <w:ind w:left="677" w:right="0" w:firstLine="0"/>
        <w:jc w:val="left"/>
        <w:rPr>
          <w:sz w:val="26"/>
        </w:rPr>
      </w:pPr>
      <w:r>
        <w:rPr>
          <w:i/>
          <w:color w:val="231F20"/>
          <w:sz w:val="26"/>
        </w:rPr>
        <w:t>Đáp: </w:t>
      </w:r>
      <w:r>
        <w:rPr>
          <w:color w:val="231F20"/>
          <w:sz w:val="26"/>
        </w:rPr>
        <w:t>Nhân, Tăng thượng.</w:t>
      </w:r>
    </w:p>
    <w:p>
      <w:pPr>
        <w:pStyle w:val="BodyText"/>
        <w:spacing w:before="165"/>
        <w:ind w:left="677" w:firstLine="0"/>
        <w:jc w:val="left"/>
      </w:pPr>
      <w:r>
        <w:rPr>
          <w:i/>
          <w:color w:val="231F20"/>
        </w:rPr>
        <w:t>Hỏi: </w:t>
      </w:r>
      <w:r>
        <w:rPr>
          <w:color w:val="231F20"/>
        </w:rPr>
        <w:t>Pháp có sắc cùng pháp không sắc tạo bao nhiêu duyên?</w:t>
      </w:r>
    </w:p>
    <w:p>
      <w:pPr>
        <w:pStyle w:val="BodyText"/>
        <w:spacing w:before="165"/>
        <w:ind w:left="677" w:firstLine="0"/>
        <w:jc w:val="left"/>
      </w:pPr>
      <w:r>
        <w:rPr>
          <w:i/>
          <w:color w:val="231F20"/>
        </w:rPr>
        <w:t>Đáp: </w:t>
      </w:r>
      <w:r>
        <w:rPr>
          <w:color w:val="231F20"/>
        </w:rPr>
        <w:t>Nhân, Sở duyên, Tăng thượng.</w:t>
      </w:r>
    </w:p>
    <w:p>
      <w:pPr>
        <w:pStyle w:val="BodyText"/>
        <w:spacing w:before="166"/>
        <w:ind w:left="677" w:firstLine="0"/>
        <w:jc w:val="left"/>
      </w:pPr>
      <w:r>
        <w:rPr>
          <w:i/>
          <w:color w:val="231F20"/>
        </w:rPr>
        <w:t>Hỏi: </w:t>
      </w:r>
      <w:r>
        <w:rPr>
          <w:color w:val="231F20"/>
        </w:rPr>
        <w:t>Pháp không sắc cùng pháp không sắc tạo bao nhiêu duyên?</w:t>
      </w:r>
    </w:p>
    <w:p>
      <w:pPr>
        <w:pStyle w:val="BodyText"/>
        <w:spacing w:before="165"/>
        <w:ind w:left="677" w:firstLine="0"/>
        <w:jc w:val="left"/>
      </w:pPr>
      <w:r>
        <w:rPr>
          <w:i/>
          <w:color w:val="231F20"/>
        </w:rPr>
        <w:t>Đáp: </w:t>
      </w:r>
      <w:r>
        <w:rPr>
          <w:color w:val="231F20"/>
        </w:rPr>
        <w:t>Nhân, Đẳng vô gián, Sở duyên, Tăng thượng.</w:t>
      </w:r>
    </w:p>
    <w:p>
      <w:pPr>
        <w:pStyle w:val="BodyText"/>
        <w:spacing w:before="165"/>
        <w:ind w:left="677" w:firstLine="0"/>
        <w:jc w:val="left"/>
      </w:pPr>
      <w:r>
        <w:rPr>
          <w:i/>
          <w:color w:val="231F20"/>
        </w:rPr>
        <w:t>Hỏi: </w:t>
      </w:r>
      <w:r>
        <w:rPr>
          <w:color w:val="231F20"/>
        </w:rPr>
        <w:t>Pháp không sắc cùng pháp có sắc tạo bao nhiêu duyên?</w:t>
      </w:r>
    </w:p>
    <w:p>
      <w:pPr>
        <w:spacing w:before="165"/>
        <w:ind w:left="677" w:right="0" w:firstLine="0"/>
        <w:jc w:val="left"/>
        <w:rPr>
          <w:sz w:val="26"/>
        </w:rPr>
      </w:pPr>
      <w:r>
        <w:rPr>
          <w:i/>
          <w:color w:val="231F20"/>
          <w:sz w:val="26"/>
        </w:rPr>
        <w:t>Đáp: </w:t>
      </w:r>
      <w:r>
        <w:rPr>
          <w:color w:val="231F20"/>
          <w:sz w:val="26"/>
        </w:rPr>
        <w:t>Nhân, Tăng thượng.</w:t>
      </w:r>
    </w:p>
    <w:p>
      <w:pPr>
        <w:pStyle w:val="BodyText"/>
        <w:spacing w:before="165"/>
        <w:ind w:left="0" w:right="281" w:firstLine="0"/>
        <w:jc w:val="center"/>
      </w:pPr>
      <w:r>
        <w:rPr>
          <w:color w:val="231F20"/>
        </w:rPr>
        <w:t>*</w:t>
      </w:r>
    </w:p>
    <w:p>
      <w:pPr>
        <w:pStyle w:val="BodyText"/>
        <w:spacing w:before="250"/>
        <w:ind w:left="677" w:firstLine="0"/>
        <w:jc w:val="left"/>
      </w:pPr>
      <w:r>
        <w:rPr>
          <w:i/>
          <w:color w:val="231F20"/>
        </w:rPr>
        <w:t>Hỏi: </w:t>
      </w:r>
      <w:r>
        <w:rPr>
          <w:color w:val="231F20"/>
        </w:rPr>
        <w:t>Pháp có kiến cùng pháp có kiến tạo bao nhiêu duyên?</w:t>
      </w:r>
    </w:p>
    <w:p>
      <w:pPr>
        <w:spacing w:before="165"/>
        <w:ind w:left="677" w:right="0" w:firstLine="0"/>
        <w:jc w:val="left"/>
        <w:rPr>
          <w:sz w:val="26"/>
        </w:rPr>
      </w:pPr>
      <w:r>
        <w:rPr>
          <w:i/>
          <w:color w:val="231F20"/>
          <w:sz w:val="26"/>
        </w:rPr>
        <w:t>Đáp: </w:t>
      </w:r>
      <w:r>
        <w:rPr>
          <w:color w:val="231F20"/>
          <w:sz w:val="26"/>
        </w:rPr>
        <w:t>Nhân, Tăng thượng.</w:t>
      </w:r>
    </w:p>
    <w:p>
      <w:pPr>
        <w:pStyle w:val="BodyText"/>
        <w:spacing w:before="165"/>
        <w:ind w:left="677" w:firstLine="0"/>
        <w:jc w:val="left"/>
      </w:pPr>
      <w:r>
        <w:rPr>
          <w:i/>
          <w:color w:val="231F20"/>
        </w:rPr>
        <w:t>Hỏi: </w:t>
      </w:r>
      <w:r>
        <w:rPr>
          <w:color w:val="231F20"/>
        </w:rPr>
        <w:t>Pháp có kiến cùng pháp không kiến tạo bao nhiêu duyên?</w:t>
      </w:r>
    </w:p>
    <w:p>
      <w:pPr>
        <w:pStyle w:val="BodyText"/>
        <w:spacing w:before="165"/>
        <w:ind w:left="677" w:firstLine="0"/>
        <w:jc w:val="left"/>
      </w:pPr>
      <w:r>
        <w:rPr>
          <w:i/>
          <w:color w:val="231F20"/>
        </w:rPr>
        <w:t>Đáp: </w:t>
      </w:r>
      <w:r>
        <w:rPr>
          <w:color w:val="231F20"/>
        </w:rPr>
        <w:t>Nhân, Sở duyên, Tăng thượng.</w:t>
      </w:r>
    </w:p>
    <w:p>
      <w:pPr>
        <w:pStyle w:val="BodyText"/>
        <w:spacing w:before="165"/>
        <w:ind w:left="677" w:firstLine="0"/>
        <w:jc w:val="left"/>
      </w:pPr>
      <w:r>
        <w:rPr>
          <w:i/>
          <w:color w:val="231F20"/>
          <w:spacing w:val="-3"/>
        </w:rPr>
        <w:t>Hỏi: </w:t>
      </w:r>
      <w:r>
        <w:rPr>
          <w:color w:val="231F20"/>
          <w:spacing w:val="-3"/>
        </w:rPr>
        <w:t>Pháp </w:t>
      </w:r>
      <w:r>
        <w:rPr>
          <w:color w:val="231F20"/>
          <w:spacing w:val="-4"/>
        </w:rPr>
        <w:t>không </w:t>
      </w:r>
      <w:r>
        <w:rPr>
          <w:color w:val="231F20"/>
          <w:spacing w:val="-3"/>
        </w:rPr>
        <w:t>kiến cùng pháp </w:t>
      </w:r>
      <w:r>
        <w:rPr>
          <w:color w:val="231F20"/>
          <w:spacing w:val="-4"/>
        </w:rPr>
        <w:t>không </w:t>
      </w:r>
      <w:r>
        <w:rPr>
          <w:color w:val="231F20"/>
          <w:spacing w:val="-3"/>
        </w:rPr>
        <w:t>kiến tạo bao </w:t>
      </w:r>
      <w:r>
        <w:rPr>
          <w:color w:val="231F20"/>
          <w:spacing w:val="-4"/>
        </w:rPr>
        <w:t>nhiêu duyên?</w:t>
      </w:r>
    </w:p>
    <w:p>
      <w:pPr>
        <w:pStyle w:val="BodyText"/>
        <w:spacing w:before="165"/>
        <w:ind w:left="677" w:firstLine="0"/>
        <w:jc w:val="left"/>
      </w:pPr>
      <w:r>
        <w:rPr>
          <w:i/>
          <w:color w:val="231F20"/>
        </w:rPr>
        <w:t>Đáp: </w:t>
      </w:r>
      <w:r>
        <w:rPr>
          <w:color w:val="231F20"/>
        </w:rPr>
        <w:t>Nhân, Đẳng vô gián, Sở duyên, Tăng thượng.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Pháp không kiến cùng pháp có kiến tạo bao nhiêu duyên?</w:t>
      </w:r>
    </w:p>
    <w:p>
      <w:pPr>
        <w:spacing w:before="154"/>
        <w:ind w:left="960" w:right="0" w:firstLine="0"/>
        <w:jc w:val="left"/>
        <w:rPr>
          <w:sz w:val="26"/>
        </w:rPr>
      </w:pPr>
      <w:r>
        <w:rPr>
          <w:i/>
          <w:color w:val="231F20"/>
          <w:sz w:val="26"/>
        </w:rPr>
        <w:t>Đáp: </w:t>
      </w:r>
      <w:r>
        <w:rPr>
          <w:color w:val="231F20"/>
          <w:sz w:val="26"/>
        </w:rPr>
        <w:t>Nhân, Tăng thượng.</w:t>
      </w:r>
    </w:p>
    <w:p>
      <w:pPr>
        <w:pStyle w:val="BodyText"/>
        <w:spacing w:before="155"/>
        <w:ind w:left="283" w:firstLine="0"/>
        <w:jc w:val="center"/>
      </w:pPr>
      <w:r>
        <w:rPr>
          <w:color w:val="231F20"/>
        </w:rPr>
        <w:t>*</w:t>
      </w:r>
    </w:p>
    <w:p>
      <w:pPr>
        <w:pStyle w:val="BodyText"/>
        <w:spacing w:before="239"/>
        <w:ind w:left="620" w:right="391" w:firstLine="0"/>
        <w:jc w:val="center"/>
      </w:pPr>
      <w:r>
        <w:rPr>
          <w:i/>
          <w:color w:val="231F20"/>
        </w:rPr>
        <w:t>Hỏi: </w:t>
      </w:r>
      <w:r>
        <w:rPr>
          <w:color w:val="231F20"/>
        </w:rPr>
        <w:t>Pháp có đối cùng pháp có đối tạo bao nhiêu duyên?</w:t>
      </w:r>
    </w:p>
    <w:p>
      <w:pPr>
        <w:spacing w:before="155"/>
        <w:ind w:left="960" w:right="0" w:firstLine="0"/>
        <w:jc w:val="left"/>
        <w:rPr>
          <w:sz w:val="26"/>
        </w:rPr>
      </w:pPr>
      <w:r>
        <w:rPr>
          <w:i/>
          <w:color w:val="231F20"/>
          <w:sz w:val="26"/>
        </w:rPr>
        <w:t>Đáp: </w:t>
      </w:r>
      <w:r>
        <w:rPr>
          <w:color w:val="231F20"/>
          <w:sz w:val="26"/>
        </w:rPr>
        <w:t>Nhân, Tăng thượng.</w:t>
      </w:r>
    </w:p>
    <w:p>
      <w:pPr>
        <w:pStyle w:val="BodyText"/>
        <w:spacing w:before="154"/>
        <w:ind w:left="960" w:firstLine="0"/>
        <w:jc w:val="left"/>
      </w:pPr>
      <w:r>
        <w:rPr>
          <w:i/>
          <w:color w:val="231F20"/>
        </w:rPr>
        <w:t>Hỏi: </w:t>
      </w:r>
      <w:r>
        <w:rPr>
          <w:color w:val="231F20"/>
        </w:rPr>
        <w:t>Pháp có đối cùng pháp không đối tạo bao nhiêu duyên?</w:t>
      </w:r>
    </w:p>
    <w:p>
      <w:pPr>
        <w:pStyle w:val="BodyText"/>
        <w:spacing w:before="155"/>
        <w:ind w:left="960" w:firstLine="0"/>
        <w:jc w:val="left"/>
      </w:pPr>
      <w:r>
        <w:rPr>
          <w:i/>
          <w:color w:val="231F20"/>
        </w:rPr>
        <w:t>Đáp: </w:t>
      </w:r>
      <w:r>
        <w:rPr>
          <w:color w:val="231F20"/>
        </w:rPr>
        <w:t>Nhân, Sở duyên, Tăng thượng.</w:t>
      </w:r>
    </w:p>
    <w:p>
      <w:pPr>
        <w:pStyle w:val="BodyText"/>
        <w:spacing w:before="154"/>
        <w:ind w:left="960" w:firstLine="0"/>
        <w:jc w:val="left"/>
      </w:pPr>
      <w:r>
        <w:rPr>
          <w:i/>
          <w:color w:val="231F20"/>
        </w:rPr>
        <w:t>Hỏi:</w:t>
      </w:r>
      <w:r>
        <w:rPr>
          <w:i/>
          <w:color w:val="231F20"/>
          <w:spacing w:val="-19"/>
        </w:rPr>
        <w:t> </w:t>
      </w:r>
      <w:r>
        <w:rPr>
          <w:color w:val="231F20"/>
        </w:rPr>
        <w:t>Pháp</w:t>
      </w:r>
      <w:r>
        <w:rPr>
          <w:color w:val="231F20"/>
          <w:spacing w:val="-18"/>
        </w:rPr>
        <w:t> </w:t>
      </w:r>
      <w:r>
        <w:rPr>
          <w:color w:val="231F20"/>
        </w:rPr>
        <w:t>không</w:t>
      </w:r>
      <w:r>
        <w:rPr>
          <w:color w:val="231F20"/>
          <w:spacing w:val="-19"/>
        </w:rPr>
        <w:t> </w:t>
      </w:r>
      <w:r>
        <w:rPr>
          <w:color w:val="231F20"/>
        </w:rPr>
        <w:t>đối</w:t>
      </w:r>
      <w:r>
        <w:rPr>
          <w:color w:val="231F20"/>
          <w:spacing w:val="-18"/>
        </w:rPr>
        <w:t> </w:t>
      </w:r>
      <w:r>
        <w:rPr>
          <w:color w:val="231F20"/>
        </w:rPr>
        <w:t>cùng</w:t>
      </w:r>
      <w:r>
        <w:rPr>
          <w:color w:val="231F20"/>
          <w:spacing w:val="-19"/>
        </w:rPr>
        <w:t> </w:t>
      </w:r>
      <w:r>
        <w:rPr>
          <w:color w:val="231F20"/>
        </w:rPr>
        <w:t>pháp</w:t>
      </w:r>
      <w:r>
        <w:rPr>
          <w:color w:val="231F20"/>
          <w:spacing w:val="-18"/>
        </w:rPr>
        <w:t> </w:t>
      </w:r>
      <w:r>
        <w:rPr>
          <w:color w:val="231F20"/>
        </w:rPr>
        <w:t>không</w:t>
      </w:r>
      <w:r>
        <w:rPr>
          <w:color w:val="231F20"/>
          <w:spacing w:val="-19"/>
        </w:rPr>
        <w:t> </w:t>
      </w:r>
      <w:r>
        <w:rPr>
          <w:color w:val="231F20"/>
        </w:rPr>
        <w:t>đối</w:t>
      </w:r>
      <w:r>
        <w:rPr>
          <w:color w:val="231F20"/>
          <w:spacing w:val="-18"/>
        </w:rPr>
        <w:t> </w:t>
      </w:r>
      <w:r>
        <w:rPr>
          <w:color w:val="231F20"/>
        </w:rPr>
        <w:t>tạo</w:t>
      </w:r>
      <w:r>
        <w:rPr>
          <w:color w:val="231F20"/>
          <w:spacing w:val="-18"/>
        </w:rPr>
        <w:t> </w:t>
      </w:r>
      <w:r>
        <w:rPr>
          <w:color w:val="231F20"/>
        </w:rPr>
        <w:t>bao</w:t>
      </w:r>
      <w:r>
        <w:rPr>
          <w:color w:val="231F20"/>
          <w:spacing w:val="-19"/>
        </w:rPr>
        <w:t> </w:t>
      </w:r>
      <w:r>
        <w:rPr>
          <w:color w:val="231F20"/>
        </w:rPr>
        <w:t>nhiêu</w:t>
      </w:r>
      <w:r>
        <w:rPr>
          <w:color w:val="231F20"/>
          <w:spacing w:val="-18"/>
        </w:rPr>
        <w:t> </w:t>
      </w:r>
      <w:r>
        <w:rPr>
          <w:color w:val="231F20"/>
        </w:rPr>
        <w:t>duyên?</w:t>
      </w:r>
    </w:p>
    <w:p>
      <w:pPr>
        <w:pStyle w:val="BodyText"/>
        <w:spacing w:before="154"/>
        <w:ind w:left="960" w:firstLine="0"/>
        <w:jc w:val="left"/>
      </w:pPr>
      <w:r>
        <w:rPr>
          <w:i/>
          <w:color w:val="231F20"/>
        </w:rPr>
        <w:t>Đáp: </w:t>
      </w:r>
      <w:r>
        <w:rPr>
          <w:color w:val="231F20"/>
        </w:rPr>
        <w:t>Nhân, Đẳng vô gián, Sở duyên, Tăng thượng.</w:t>
      </w:r>
    </w:p>
    <w:p>
      <w:pPr>
        <w:pStyle w:val="BodyText"/>
        <w:spacing w:before="155"/>
        <w:ind w:left="960" w:firstLine="0"/>
        <w:jc w:val="left"/>
      </w:pPr>
      <w:r>
        <w:rPr>
          <w:i/>
          <w:color w:val="231F20"/>
        </w:rPr>
        <w:t>Hỏi: </w:t>
      </w:r>
      <w:r>
        <w:rPr>
          <w:color w:val="231F20"/>
        </w:rPr>
        <w:t>Pháp không đối cùng pháp có đối tạo bao nhiêu duyên?</w:t>
      </w:r>
    </w:p>
    <w:p>
      <w:pPr>
        <w:spacing w:before="154"/>
        <w:ind w:left="960" w:right="0" w:firstLine="0"/>
        <w:jc w:val="left"/>
        <w:rPr>
          <w:sz w:val="26"/>
        </w:rPr>
      </w:pPr>
      <w:r>
        <w:rPr>
          <w:i/>
          <w:color w:val="231F20"/>
          <w:sz w:val="26"/>
        </w:rPr>
        <w:t>Đáp: </w:t>
      </w:r>
      <w:r>
        <w:rPr>
          <w:color w:val="231F20"/>
          <w:sz w:val="26"/>
        </w:rPr>
        <w:t>Nhân, Tăng thượng.</w:t>
      </w:r>
    </w:p>
    <w:p>
      <w:pPr>
        <w:pStyle w:val="BodyText"/>
        <w:spacing w:before="155"/>
        <w:ind w:left="283" w:firstLine="0"/>
        <w:jc w:val="center"/>
      </w:pPr>
      <w:r>
        <w:rPr>
          <w:color w:val="231F20"/>
        </w:rPr>
        <w:t>*</w:t>
      </w:r>
    </w:p>
    <w:p>
      <w:pPr>
        <w:pStyle w:val="BodyText"/>
        <w:spacing w:before="239"/>
        <w:ind w:left="960" w:firstLine="0"/>
        <w:jc w:val="left"/>
      </w:pPr>
      <w:r>
        <w:rPr>
          <w:i/>
          <w:color w:val="231F20"/>
        </w:rPr>
        <w:t>Hỏi: </w:t>
      </w:r>
      <w:r>
        <w:rPr>
          <w:color w:val="231F20"/>
        </w:rPr>
        <w:t>Pháp hữu lậu cùng pháp hữu lậu tạo bao nhiêu duyên?</w:t>
      </w:r>
    </w:p>
    <w:p>
      <w:pPr>
        <w:pStyle w:val="BodyText"/>
        <w:spacing w:before="154"/>
        <w:ind w:left="960" w:firstLine="0"/>
        <w:jc w:val="left"/>
      </w:pPr>
      <w:r>
        <w:rPr>
          <w:i/>
          <w:color w:val="231F20"/>
        </w:rPr>
        <w:t>Đáp: </w:t>
      </w:r>
      <w:r>
        <w:rPr>
          <w:color w:val="231F20"/>
        </w:rPr>
        <w:t>Nhân, Đẳng vô gián, Sở duyên, Tăng thượng.</w:t>
      </w:r>
    </w:p>
    <w:p>
      <w:pPr>
        <w:pStyle w:val="BodyText"/>
        <w:spacing w:before="155"/>
        <w:ind w:left="960" w:firstLine="0"/>
        <w:jc w:val="left"/>
      </w:pPr>
      <w:r>
        <w:rPr>
          <w:i/>
          <w:color w:val="231F20"/>
        </w:rPr>
        <w:t>Hỏi: </w:t>
      </w:r>
      <w:r>
        <w:rPr>
          <w:color w:val="231F20"/>
        </w:rPr>
        <w:t>Pháp hữu lậu cùng pháp vô lậu tạo bao nhiêu duyên?</w:t>
      </w:r>
    </w:p>
    <w:p>
      <w:pPr>
        <w:pStyle w:val="BodyText"/>
        <w:spacing w:before="154"/>
        <w:ind w:left="960" w:firstLine="0"/>
        <w:jc w:val="left"/>
      </w:pPr>
      <w:r>
        <w:rPr>
          <w:i/>
          <w:color w:val="231F20"/>
        </w:rPr>
        <w:t>Đáp: </w:t>
      </w:r>
      <w:r>
        <w:rPr>
          <w:color w:val="231F20"/>
        </w:rPr>
        <w:t>Đẳng vô gián, Sở duyên, Tăng thượng.</w:t>
      </w:r>
    </w:p>
    <w:p>
      <w:pPr>
        <w:pStyle w:val="BodyText"/>
        <w:spacing w:before="155"/>
        <w:ind w:left="960" w:firstLine="0"/>
        <w:jc w:val="left"/>
      </w:pPr>
      <w:r>
        <w:rPr>
          <w:i/>
          <w:color w:val="231F20"/>
        </w:rPr>
        <w:t>Hỏi: </w:t>
      </w:r>
      <w:r>
        <w:rPr>
          <w:color w:val="231F20"/>
        </w:rPr>
        <w:t>Pháp vô lậu cùng pháp vô lậu tạo bao nhiêu duyên?</w:t>
      </w:r>
    </w:p>
    <w:p>
      <w:pPr>
        <w:pStyle w:val="BodyText"/>
        <w:spacing w:before="154"/>
        <w:ind w:left="960" w:firstLine="0"/>
        <w:jc w:val="left"/>
      </w:pPr>
      <w:r>
        <w:rPr>
          <w:i/>
          <w:color w:val="231F20"/>
        </w:rPr>
        <w:t>Đáp: </w:t>
      </w:r>
      <w:r>
        <w:rPr>
          <w:color w:val="231F20"/>
        </w:rPr>
        <w:t>Nhân, Đẳng vô gián, Sở duyên, Tăng thượng.</w:t>
      </w:r>
    </w:p>
    <w:p>
      <w:pPr>
        <w:pStyle w:val="BodyText"/>
        <w:spacing w:before="155"/>
        <w:ind w:left="960" w:firstLine="0"/>
        <w:jc w:val="left"/>
      </w:pPr>
      <w:r>
        <w:rPr>
          <w:i/>
          <w:color w:val="231F20"/>
        </w:rPr>
        <w:t>Hỏi: </w:t>
      </w:r>
      <w:r>
        <w:rPr>
          <w:color w:val="231F20"/>
        </w:rPr>
        <w:t>Pháp vô lậu cùng pháp hữu lậu tạo bao nhiêu duyên?</w:t>
      </w:r>
    </w:p>
    <w:p>
      <w:pPr>
        <w:pStyle w:val="BodyText"/>
        <w:spacing w:before="154"/>
        <w:ind w:left="960" w:firstLine="0"/>
        <w:jc w:val="left"/>
      </w:pPr>
      <w:r>
        <w:rPr>
          <w:i/>
          <w:color w:val="231F20"/>
        </w:rPr>
        <w:t>Đáp: </w:t>
      </w:r>
      <w:r>
        <w:rPr>
          <w:color w:val="231F20"/>
        </w:rPr>
        <w:t>Đẳng vô gián, Sở duyên, Tăng thượng.</w:t>
      </w:r>
    </w:p>
    <w:p>
      <w:pPr>
        <w:pStyle w:val="BodyText"/>
        <w:spacing w:before="154"/>
        <w:ind w:left="283" w:firstLine="0"/>
        <w:jc w:val="center"/>
      </w:pPr>
      <w:r>
        <w:rPr>
          <w:color w:val="231F20"/>
        </w:rPr>
        <w:t>*</w:t>
      </w:r>
    </w:p>
    <w:p>
      <w:pPr>
        <w:pStyle w:val="BodyText"/>
        <w:spacing w:before="240"/>
        <w:ind w:left="960" w:firstLine="0"/>
        <w:jc w:val="left"/>
      </w:pPr>
      <w:r>
        <w:rPr>
          <w:i/>
          <w:color w:val="231F20"/>
        </w:rPr>
        <w:t>Hỏi: </w:t>
      </w:r>
      <w:r>
        <w:rPr>
          <w:color w:val="231F20"/>
        </w:rPr>
        <w:t>Pháp hữu vi cùng pháp hữu vi tạo bao nhiêu duyên?</w:t>
      </w:r>
    </w:p>
    <w:p>
      <w:pPr>
        <w:pStyle w:val="BodyText"/>
        <w:spacing w:before="154"/>
        <w:ind w:left="960" w:firstLine="0"/>
        <w:jc w:val="left"/>
      </w:pPr>
      <w:r>
        <w:rPr>
          <w:i/>
          <w:color w:val="231F20"/>
        </w:rPr>
        <w:t>Đáp: </w:t>
      </w:r>
      <w:r>
        <w:rPr>
          <w:color w:val="231F20"/>
        </w:rPr>
        <w:t>Nhân, Đẳng vô gián, Sở duyên, Tăng thượng.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Pháp hữu vi cùng pháp vô vi tạo bao nhiêu duyên?</w:t>
      </w:r>
    </w:p>
    <w:p>
      <w:pPr>
        <w:spacing w:before="137"/>
        <w:ind w:left="677" w:right="0" w:firstLine="0"/>
        <w:jc w:val="left"/>
        <w:rPr>
          <w:sz w:val="26"/>
        </w:rPr>
      </w:pPr>
      <w:r>
        <w:rPr>
          <w:i/>
          <w:color w:val="231F20"/>
          <w:sz w:val="26"/>
        </w:rPr>
        <w:t>Đáp: </w:t>
      </w:r>
      <w:r>
        <w:rPr>
          <w:color w:val="231F20"/>
          <w:sz w:val="26"/>
        </w:rPr>
        <w:t>Không có.</w:t>
      </w:r>
    </w:p>
    <w:p>
      <w:pPr>
        <w:pStyle w:val="BodyText"/>
        <w:spacing w:before="137"/>
        <w:ind w:left="677" w:firstLine="0"/>
        <w:jc w:val="left"/>
      </w:pPr>
      <w:r>
        <w:rPr>
          <w:i/>
          <w:color w:val="231F20"/>
        </w:rPr>
        <w:t>Hỏi: </w:t>
      </w:r>
      <w:r>
        <w:rPr>
          <w:color w:val="231F20"/>
        </w:rPr>
        <w:t>Pháp vô vi cùng pháp vô vi tạo bao nhiêu duyên?</w:t>
      </w:r>
    </w:p>
    <w:p>
      <w:pPr>
        <w:spacing w:before="137"/>
        <w:ind w:left="677" w:right="0" w:firstLine="0"/>
        <w:jc w:val="left"/>
        <w:rPr>
          <w:sz w:val="26"/>
        </w:rPr>
      </w:pPr>
      <w:r>
        <w:rPr>
          <w:i/>
          <w:color w:val="231F20"/>
          <w:sz w:val="26"/>
        </w:rPr>
        <w:t>Đáp: </w:t>
      </w:r>
      <w:r>
        <w:rPr>
          <w:color w:val="231F20"/>
          <w:sz w:val="26"/>
        </w:rPr>
        <w:t>Không có.</w:t>
      </w:r>
    </w:p>
    <w:p>
      <w:pPr>
        <w:pStyle w:val="BodyText"/>
        <w:spacing w:before="137"/>
        <w:ind w:left="677" w:firstLine="0"/>
        <w:jc w:val="left"/>
      </w:pPr>
      <w:r>
        <w:rPr>
          <w:i/>
          <w:color w:val="231F20"/>
        </w:rPr>
        <w:t>Hỏi: </w:t>
      </w:r>
      <w:r>
        <w:rPr>
          <w:color w:val="231F20"/>
        </w:rPr>
        <w:t>Pháp vô vi cùng pháp hữu vi tạo bao nhiêu duyên vi?</w:t>
      </w:r>
    </w:p>
    <w:p>
      <w:pPr>
        <w:pStyle w:val="BodyText"/>
        <w:spacing w:before="137"/>
        <w:ind w:left="677" w:firstLine="0"/>
        <w:jc w:val="left"/>
      </w:pPr>
      <w:r>
        <w:rPr>
          <w:i/>
          <w:color w:val="231F20"/>
        </w:rPr>
        <w:t>Đáp: </w:t>
      </w:r>
      <w:r>
        <w:rPr>
          <w:color w:val="231F20"/>
        </w:rPr>
        <w:t>Sở duyên, Tăng thượng.</w:t>
      </w:r>
    </w:p>
    <w:p>
      <w:pPr>
        <w:pStyle w:val="BodyText"/>
        <w:spacing w:before="137"/>
        <w:ind w:left="3588" w:firstLine="0"/>
        <w:jc w:val="left"/>
      </w:pPr>
      <w:r>
        <w:rPr>
          <w:color w:val="231F20"/>
        </w:rPr>
        <w:t>*</w:t>
      </w:r>
    </w:p>
    <w:p>
      <w:pPr>
        <w:pStyle w:val="BodyText"/>
        <w:spacing w:line="268" w:lineRule="auto" w:before="223"/>
        <w:ind w:left="110" w:right="390"/>
      </w:pPr>
      <w:r>
        <w:rPr>
          <w:i/>
          <w:color w:val="231F20"/>
        </w:rPr>
        <w:t>Hỏi: </w:t>
      </w:r>
      <w:r>
        <w:rPr>
          <w:color w:val="231F20"/>
        </w:rPr>
        <w:t>Các triền đã trói buộc liên tục hữu của địa ngục, đầu tiên có được đại chủng nơi các căn, đại chủng nơi các căn ấy cùng tâm tâm sở pháp kia tạo bao nhiêu duyên?</w:t>
      </w:r>
    </w:p>
    <w:p>
      <w:pPr>
        <w:pStyle w:val="BodyText"/>
        <w:spacing w:before="99"/>
        <w:ind w:left="677" w:firstLine="0"/>
      </w:pPr>
      <w:r>
        <w:rPr>
          <w:i/>
          <w:color w:val="231F20"/>
        </w:rPr>
        <w:t>Đáp: </w:t>
      </w:r>
      <w:r>
        <w:rPr>
          <w:color w:val="231F20"/>
        </w:rPr>
        <w:t>Một duyên là Tăng thượng.</w:t>
      </w:r>
    </w:p>
    <w:p>
      <w:pPr>
        <w:pStyle w:val="BodyText"/>
        <w:spacing w:line="268" w:lineRule="auto" w:before="137"/>
        <w:ind w:left="110" w:right="390"/>
      </w:pPr>
      <w:r>
        <w:rPr>
          <w:i/>
          <w:color w:val="231F20"/>
        </w:rPr>
        <w:t>Hỏi: </w:t>
      </w:r>
      <w:r>
        <w:rPr>
          <w:color w:val="231F20"/>
        </w:rPr>
        <w:t>Tâm tâm sở pháp ấy cùng đại chủng nơi các căn kia tạo bao nhiêu duyên?</w:t>
      </w:r>
    </w:p>
    <w:p>
      <w:pPr>
        <w:pStyle w:val="BodyText"/>
        <w:spacing w:before="101"/>
        <w:ind w:left="677" w:firstLine="0"/>
      </w:pPr>
      <w:r>
        <w:rPr>
          <w:i/>
          <w:color w:val="231F20"/>
        </w:rPr>
        <w:t>Đáp: </w:t>
      </w:r>
      <w:r>
        <w:rPr>
          <w:color w:val="231F20"/>
        </w:rPr>
        <w:t>Một duyên là Tăng thượng.</w:t>
      </w:r>
    </w:p>
    <w:p>
      <w:pPr>
        <w:pStyle w:val="BodyText"/>
        <w:spacing w:line="268" w:lineRule="auto" w:before="137"/>
        <w:ind w:left="110" w:right="390"/>
      </w:pPr>
      <w:r>
        <w:rPr>
          <w:i/>
          <w:color w:val="231F20"/>
        </w:rPr>
        <w:t>Hỏi:</w:t>
      </w:r>
      <w:r>
        <w:rPr>
          <w:i/>
          <w:color w:val="231F20"/>
          <w:spacing w:val="-12"/>
        </w:rPr>
        <w:t> </w:t>
      </w:r>
      <w:r>
        <w:rPr>
          <w:color w:val="231F20"/>
        </w:rPr>
        <w:t>Các</w:t>
      </w:r>
      <w:r>
        <w:rPr>
          <w:color w:val="231F20"/>
          <w:spacing w:val="-12"/>
        </w:rPr>
        <w:t> </w:t>
      </w:r>
      <w:r>
        <w:rPr>
          <w:color w:val="231F20"/>
        </w:rPr>
        <w:t>triền</w:t>
      </w:r>
      <w:r>
        <w:rPr>
          <w:color w:val="231F20"/>
          <w:spacing w:val="-11"/>
        </w:rPr>
        <w:t> </w:t>
      </w:r>
      <w:r>
        <w:rPr>
          <w:color w:val="231F20"/>
        </w:rPr>
        <w:t>đã</w:t>
      </w:r>
      <w:r>
        <w:rPr>
          <w:color w:val="231F20"/>
          <w:spacing w:val="-12"/>
        </w:rPr>
        <w:t> </w:t>
      </w:r>
      <w:r>
        <w:rPr>
          <w:color w:val="231F20"/>
        </w:rPr>
        <w:t>trói</w:t>
      </w:r>
      <w:r>
        <w:rPr>
          <w:color w:val="231F20"/>
          <w:spacing w:val="-11"/>
        </w:rPr>
        <w:t> </w:t>
      </w:r>
      <w:r>
        <w:rPr>
          <w:color w:val="231F20"/>
        </w:rPr>
        <w:t>buộc</w:t>
      </w:r>
      <w:r>
        <w:rPr>
          <w:color w:val="231F20"/>
          <w:spacing w:val="-12"/>
        </w:rPr>
        <w:t> </w:t>
      </w:r>
      <w:r>
        <w:rPr>
          <w:color w:val="231F20"/>
        </w:rPr>
        <w:t>liên</w:t>
      </w:r>
      <w:r>
        <w:rPr>
          <w:color w:val="231F20"/>
          <w:spacing w:val="-11"/>
        </w:rPr>
        <w:t> </w:t>
      </w:r>
      <w:r>
        <w:rPr>
          <w:color w:val="231F20"/>
        </w:rPr>
        <w:t>tục</w:t>
      </w:r>
      <w:r>
        <w:rPr>
          <w:color w:val="231F20"/>
          <w:spacing w:val="-12"/>
        </w:rPr>
        <w:t> </w:t>
      </w:r>
      <w:r>
        <w:rPr>
          <w:color w:val="231F20"/>
        </w:rPr>
        <w:t>hữu</w:t>
      </w:r>
      <w:r>
        <w:rPr>
          <w:color w:val="231F20"/>
          <w:spacing w:val="-11"/>
        </w:rPr>
        <w:t> </w:t>
      </w:r>
      <w:r>
        <w:rPr>
          <w:color w:val="231F20"/>
        </w:rPr>
        <w:t>của</w:t>
      </w:r>
      <w:r>
        <w:rPr>
          <w:color w:val="231F20"/>
          <w:spacing w:val="-12"/>
        </w:rPr>
        <w:t> </w:t>
      </w:r>
      <w:r>
        <w:rPr>
          <w:color w:val="231F20"/>
        </w:rPr>
        <w:t>bàng</w:t>
      </w:r>
      <w:r>
        <w:rPr>
          <w:color w:val="231F20"/>
          <w:spacing w:val="-11"/>
        </w:rPr>
        <w:t> </w:t>
      </w:r>
      <w:r>
        <w:rPr>
          <w:color w:val="231F20"/>
        </w:rPr>
        <w:t>sinh,</w:t>
      </w:r>
      <w:r>
        <w:rPr>
          <w:color w:val="231F20"/>
          <w:spacing w:val="-12"/>
        </w:rPr>
        <w:t> </w:t>
      </w:r>
      <w:r>
        <w:rPr>
          <w:color w:val="231F20"/>
        </w:rPr>
        <w:t>quỷ</w:t>
      </w:r>
      <w:r>
        <w:rPr>
          <w:color w:val="231F20"/>
          <w:spacing w:val="-11"/>
        </w:rPr>
        <w:t> </w:t>
      </w:r>
      <w:r>
        <w:rPr>
          <w:color w:val="231F20"/>
        </w:rPr>
        <w:t>giới, hữu</w:t>
      </w:r>
      <w:r>
        <w:rPr>
          <w:color w:val="231F20"/>
          <w:spacing w:val="-9"/>
        </w:rPr>
        <w:t> </w:t>
      </w:r>
      <w:r>
        <w:rPr>
          <w:color w:val="231F20"/>
        </w:rPr>
        <w:t>của</w:t>
      </w:r>
      <w:r>
        <w:rPr>
          <w:color w:val="231F20"/>
          <w:spacing w:val="-9"/>
        </w:rPr>
        <w:t> </w:t>
      </w:r>
      <w:r>
        <w:rPr>
          <w:color w:val="231F20"/>
        </w:rPr>
        <w:t>hàng</w:t>
      </w:r>
      <w:r>
        <w:rPr>
          <w:color w:val="231F20"/>
          <w:spacing w:val="-9"/>
        </w:rPr>
        <w:t> </w:t>
      </w:r>
      <w:r>
        <w:rPr>
          <w:color w:val="231F20"/>
        </w:rPr>
        <w:t>trời,</w:t>
      </w:r>
      <w:r>
        <w:rPr>
          <w:color w:val="231F20"/>
          <w:spacing w:val="-9"/>
        </w:rPr>
        <w:t> </w:t>
      </w:r>
      <w:r>
        <w:rPr>
          <w:color w:val="231F20"/>
        </w:rPr>
        <w:t>người,</w:t>
      </w:r>
      <w:r>
        <w:rPr>
          <w:color w:val="231F20"/>
          <w:spacing w:val="-9"/>
        </w:rPr>
        <w:t> </w:t>
      </w:r>
      <w:r>
        <w:rPr>
          <w:color w:val="231F20"/>
        </w:rPr>
        <w:t>đầu</w:t>
      </w:r>
      <w:r>
        <w:rPr>
          <w:color w:val="231F20"/>
          <w:spacing w:val="-9"/>
        </w:rPr>
        <w:t> </w:t>
      </w:r>
      <w:r>
        <w:rPr>
          <w:color w:val="231F20"/>
        </w:rPr>
        <w:t>tiên</w:t>
      </w:r>
      <w:r>
        <w:rPr>
          <w:color w:val="231F20"/>
          <w:spacing w:val="-9"/>
        </w:rPr>
        <w:t> </w:t>
      </w:r>
      <w:r>
        <w:rPr>
          <w:color w:val="231F20"/>
        </w:rPr>
        <w:t>có</w:t>
      </w:r>
      <w:r>
        <w:rPr>
          <w:color w:val="231F20"/>
          <w:spacing w:val="-9"/>
        </w:rPr>
        <w:t> </w:t>
      </w:r>
      <w:r>
        <w:rPr>
          <w:color w:val="231F20"/>
        </w:rPr>
        <w:t>được</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nơi</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đại chủng</w:t>
      </w:r>
      <w:r>
        <w:rPr>
          <w:color w:val="231F20"/>
          <w:spacing w:val="-10"/>
        </w:rPr>
        <w:t> </w:t>
      </w:r>
      <w:r>
        <w:rPr>
          <w:color w:val="231F20"/>
        </w:rPr>
        <w:t>nơi</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ấy</w:t>
      </w:r>
      <w:r>
        <w:rPr>
          <w:color w:val="231F20"/>
          <w:spacing w:val="-9"/>
        </w:rPr>
        <w:t> </w:t>
      </w:r>
      <w:r>
        <w:rPr>
          <w:color w:val="231F20"/>
        </w:rPr>
        <w:t>cùng</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pháp</w:t>
      </w:r>
      <w:r>
        <w:rPr>
          <w:color w:val="231F20"/>
          <w:spacing w:val="-9"/>
        </w:rPr>
        <w:t> </w:t>
      </w:r>
      <w:r>
        <w:rPr>
          <w:color w:val="231F20"/>
        </w:rPr>
        <w:t>kia</w:t>
      </w:r>
      <w:r>
        <w:rPr>
          <w:color w:val="231F20"/>
          <w:spacing w:val="-9"/>
        </w:rPr>
        <w:t> </w:t>
      </w:r>
      <w:r>
        <w:rPr>
          <w:color w:val="231F20"/>
        </w:rPr>
        <w:t>tạo</w:t>
      </w:r>
      <w:r>
        <w:rPr>
          <w:color w:val="231F20"/>
          <w:spacing w:val="-9"/>
        </w:rPr>
        <w:t> </w:t>
      </w:r>
      <w:r>
        <w:rPr>
          <w:color w:val="231F20"/>
        </w:rPr>
        <w:t>bao</w:t>
      </w:r>
      <w:r>
        <w:rPr>
          <w:color w:val="231F20"/>
          <w:spacing w:val="-9"/>
        </w:rPr>
        <w:t> </w:t>
      </w:r>
      <w:r>
        <w:rPr>
          <w:color w:val="231F20"/>
        </w:rPr>
        <w:t>nhiêu</w:t>
      </w:r>
      <w:r>
        <w:rPr>
          <w:color w:val="231F20"/>
          <w:spacing w:val="-10"/>
        </w:rPr>
        <w:t> </w:t>
      </w:r>
      <w:r>
        <w:rPr>
          <w:color w:val="231F20"/>
        </w:rPr>
        <w:t>duyên?</w:t>
      </w:r>
    </w:p>
    <w:p>
      <w:pPr>
        <w:spacing w:before="99"/>
        <w:ind w:left="677" w:right="0" w:firstLine="0"/>
        <w:jc w:val="both"/>
        <w:rPr>
          <w:sz w:val="26"/>
        </w:rPr>
      </w:pPr>
      <w:r>
        <w:rPr>
          <w:i/>
          <w:color w:val="231F20"/>
          <w:sz w:val="26"/>
        </w:rPr>
        <w:t>Đáp: </w:t>
      </w:r>
      <w:r>
        <w:rPr>
          <w:color w:val="231F20"/>
          <w:sz w:val="26"/>
        </w:rPr>
        <w:t>Một Tăng thượng.</w:t>
      </w:r>
    </w:p>
    <w:p>
      <w:pPr>
        <w:pStyle w:val="BodyText"/>
        <w:spacing w:line="268" w:lineRule="auto" w:before="137"/>
        <w:ind w:left="110" w:right="390"/>
      </w:pPr>
      <w:r>
        <w:rPr>
          <w:i/>
          <w:color w:val="231F20"/>
        </w:rPr>
        <w:t>Hỏi: </w:t>
      </w:r>
      <w:r>
        <w:rPr>
          <w:color w:val="231F20"/>
        </w:rPr>
        <w:t>Tâm tâm sở pháp ấy cùng đại chủng nơi các căn kia tạo bao nhiêu duyên?</w:t>
      </w:r>
    </w:p>
    <w:p>
      <w:pPr>
        <w:spacing w:before="100"/>
        <w:ind w:left="677" w:right="0" w:firstLine="0"/>
        <w:jc w:val="both"/>
        <w:rPr>
          <w:sz w:val="26"/>
        </w:rPr>
      </w:pPr>
      <w:r>
        <w:rPr>
          <w:i/>
          <w:color w:val="231F20"/>
          <w:sz w:val="26"/>
        </w:rPr>
        <w:t>Đáp: </w:t>
      </w:r>
      <w:r>
        <w:rPr>
          <w:color w:val="231F20"/>
          <w:sz w:val="26"/>
        </w:rPr>
        <w:t>Một Tăng thượng.</w:t>
      </w:r>
    </w:p>
    <w:p>
      <w:pPr>
        <w:pStyle w:val="BodyText"/>
        <w:spacing w:before="138"/>
        <w:ind w:left="0" w:right="281" w:firstLine="0"/>
        <w:jc w:val="center"/>
      </w:pPr>
      <w:r>
        <w:rPr>
          <w:color w:val="231F20"/>
        </w:rPr>
        <w:t>*</w:t>
      </w:r>
    </w:p>
    <w:p>
      <w:pPr>
        <w:pStyle w:val="BodyText"/>
        <w:spacing w:line="268" w:lineRule="auto" w:before="222"/>
        <w:ind w:left="110" w:right="390"/>
      </w:pPr>
      <w:r>
        <w:rPr>
          <w:i/>
          <w:color w:val="231F20"/>
        </w:rPr>
        <w:t>Hỏi: </w:t>
      </w:r>
      <w:r>
        <w:rPr>
          <w:color w:val="231F20"/>
        </w:rPr>
        <w:t>Sinh nơi cõi Dục, nhập tĩnh lự thứ nhất hữu lậu, cho đến Phi</w:t>
      </w:r>
      <w:r>
        <w:rPr>
          <w:color w:val="231F20"/>
          <w:spacing w:val="-6"/>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5"/>
        </w:rPr>
        <w:t> </w:t>
      </w:r>
      <w:r>
        <w:rPr>
          <w:color w:val="231F20"/>
        </w:rPr>
        <w:t>nuôi</w:t>
      </w:r>
      <w:r>
        <w:rPr>
          <w:color w:val="231F20"/>
          <w:spacing w:val="-5"/>
        </w:rPr>
        <w:t> </w:t>
      </w:r>
      <w:r>
        <w:rPr>
          <w:color w:val="231F20"/>
        </w:rPr>
        <w:t>lớn</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tăng</w:t>
      </w:r>
      <w:r>
        <w:rPr>
          <w:color w:val="231F20"/>
          <w:spacing w:val="-5"/>
        </w:rPr>
        <w:t> </w:t>
      </w:r>
      <w:r>
        <w:rPr>
          <w:color w:val="231F20"/>
        </w:rPr>
        <w:t>ích</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spacing w:val="-4"/>
        </w:rPr>
        <w:t>đại </w:t>
      </w:r>
      <w:r>
        <w:rPr>
          <w:color w:val="231F20"/>
        </w:rPr>
        <w:t>chủng</w:t>
      </w:r>
      <w:r>
        <w:rPr>
          <w:color w:val="231F20"/>
          <w:spacing w:val="-10"/>
        </w:rPr>
        <w:t> </w:t>
      </w:r>
      <w:r>
        <w:rPr>
          <w:color w:val="231F20"/>
        </w:rPr>
        <w:t>nơi</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ấy</w:t>
      </w:r>
      <w:r>
        <w:rPr>
          <w:color w:val="231F20"/>
          <w:spacing w:val="-9"/>
        </w:rPr>
        <w:t> </w:t>
      </w:r>
      <w:r>
        <w:rPr>
          <w:color w:val="231F20"/>
        </w:rPr>
        <w:t>cùng</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pháp</w:t>
      </w:r>
      <w:r>
        <w:rPr>
          <w:color w:val="231F20"/>
          <w:spacing w:val="-9"/>
        </w:rPr>
        <w:t> </w:t>
      </w:r>
      <w:r>
        <w:rPr>
          <w:color w:val="231F20"/>
        </w:rPr>
        <w:t>kia</w:t>
      </w:r>
      <w:r>
        <w:rPr>
          <w:color w:val="231F20"/>
          <w:spacing w:val="-9"/>
        </w:rPr>
        <w:t> </w:t>
      </w:r>
      <w:r>
        <w:rPr>
          <w:color w:val="231F20"/>
        </w:rPr>
        <w:t>tạo</w:t>
      </w:r>
      <w:r>
        <w:rPr>
          <w:color w:val="231F20"/>
          <w:spacing w:val="-9"/>
        </w:rPr>
        <w:t> </w:t>
      </w:r>
      <w:r>
        <w:rPr>
          <w:color w:val="231F20"/>
        </w:rPr>
        <w:t>bao</w:t>
      </w:r>
      <w:r>
        <w:rPr>
          <w:color w:val="231F20"/>
          <w:spacing w:val="-9"/>
        </w:rPr>
        <w:t> </w:t>
      </w:r>
      <w:r>
        <w:rPr>
          <w:color w:val="231F20"/>
        </w:rPr>
        <w:t>nhiêu</w:t>
      </w:r>
      <w:r>
        <w:rPr>
          <w:color w:val="231F20"/>
          <w:spacing w:val="-10"/>
        </w:rPr>
        <w:t> </w:t>
      </w:r>
      <w:r>
        <w:rPr>
          <w:color w:val="231F20"/>
        </w:rPr>
        <w:t>duyên?</w:t>
      </w:r>
    </w:p>
    <w:p>
      <w:pPr>
        <w:spacing w:before="116"/>
        <w:ind w:left="677" w:right="0" w:firstLine="0"/>
        <w:jc w:val="both"/>
        <w:rPr>
          <w:sz w:val="26"/>
        </w:rPr>
      </w:pPr>
      <w:r>
        <w:rPr>
          <w:i/>
          <w:color w:val="231F20"/>
          <w:sz w:val="26"/>
        </w:rPr>
        <w:t>Đáp: </w:t>
      </w:r>
      <w:r>
        <w:rPr>
          <w:color w:val="231F20"/>
          <w:sz w:val="26"/>
        </w:rPr>
        <w:t>Một Tăng thượng.</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Hỏi: </w:t>
      </w:r>
      <w:r>
        <w:rPr>
          <w:color w:val="231F20"/>
        </w:rPr>
        <w:t>Tâm tâm sở pháp ấy cùng đại chủng nơi các căn kia tạo bao nhiêu duyên?</w:t>
      </w:r>
    </w:p>
    <w:p>
      <w:pPr>
        <w:spacing w:before="112"/>
        <w:ind w:left="960" w:right="0" w:firstLine="0"/>
        <w:jc w:val="both"/>
        <w:rPr>
          <w:sz w:val="26"/>
        </w:rPr>
      </w:pPr>
      <w:r>
        <w:rPr>
          <w:i/>
          <w:color w:val="231F20"/>
          <w:sz w:val="26"/>
        </w:rPr>
        <w:t>Đáp: </w:t>
      </w:r>
      <w:r>
        <w:rPr>
          <w:color w:val="231F20"/>
          <w:sz w:val="26"/>
        </w:rPr>
        <w:t>Một Tăng thượng.</w:t>
      </w:r>
    </w:p>
    <w:p>
      <w:pPr>
        <w:pStyle w:val="BodyText"/>
        <w:spacing w:line="273" w:lineRule="auto" w:before="154"/>
        <w:ind w:right="106"/>
      </w:pPr>
      <w:r>
        <w:rPr>
          <w:i/>
          <w:color w:val="231F20"/>
        </w:rPr>
        <w:t>Hỏi:</w:t>
      </w:r>
      <w:r>
        <w:rPr>
          <w:i/>
          <w:color w:val="231F20"/>
          <w:spacing w:val="-10"/>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nhập</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9"/>
        </w:rPr>
        <w:t> </w:t>
      </w:r>
      <w:r>
        <w:rPr>
          <w:color w:val="231F20"/>
        </w:rPr>
        <w:t>nhất</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cho</w:t>
      </w:r>
      <w:r>
        <w:rPr>
          <w:color w:val="231F20"/>
          <w:spacing w:val="-9"/>
        </w:rPr>
        <w:t> </w:t>
      </w:r>
      <w:r>
        <w:rPr>
          <w:color w:val="231F20"/>
        </w:rPr>
        <w:t>đến</w:t>
      </w:r>
      <w:r>
        <w:rPr>
          <w:color w:val="231F20"/>
          <w:spacing w:val="-15"/>
        </w:rPr>
        <w:t> </w:t>
      </w:r>
      <w:r>
        <w:rPr>
          <w:color w:val="231F20"/>
        </w:rPr>
        <w:t>Vô sở hữu xứ, nuôi lớn các căn, tăng ích đại chủng, đại chủng nơi các căn ấy cùng tâm tâm sở pháp kia tạo bao nhiêu</w:t>
      </w:r>
      <w:r>
        <w:rPr>
          <w:color w:val="231F20"/>
          <w:spacing w:val="-4"/>
        </w:rPr>
        <w:t> </w:t>
      </w:r>
      <w:r>
        <w:rPr>
          <w:color w:val="231F20"/>
        </w:rPr>
        <w:t>duyên?</w:t>
      </w:r>
    </w:p>
    <w:p>
      <w:pPr>
        <w:spacing w:before="111"/>
        <w:ind w:left="960" w:right="0" w:firstLine="0"/>
        <w:jc w:val="both"/>
        <w:rPr>
          <w:sz w:val="26"/>
        </w:rPr>
      </w:pPr>
      <w:r>
        <w:rPr>
          <w:i/>
          <w:color w:val="231F20"/>
          <w:sz w:val="26"/>
        </w:rPr>
        <w:t>Đáp: </w:t>
      </w:r>
      <w:r>
        <w:rPr>
          <w:color w:val="231F20"/>
          <w:sz w:val="26"/>
        </w:rPr>
        <w:t>Một Tăng thượng.</w:t>
      </w:r>
    </w:p>
    <w:p>
      <w:pPr>
        <w:pStyle w:val="BodyText"/>
        <w:spacing w:line="273" w:lineRule="auto" w:before="154"/>
        <w:ind w:right="107"/>
      </w:pPr>
      <w:r>
        <w:rPr>
          <w:i/>
          <w:color w:val="231F20"/>
        </w:rPr>
        <w:t>Hỏi: </w:t>
      </w:r>
      <w:r>
        <w:rPr>
          <w:color w:val="231F20"/>
        </w:rPr>
        <w:t>Tâm tâm sở pháp ấy cùng đại chủng nơi các căn kia tạo bao nhiêu duyên?</w:t>
      </w:r>
    </w:p>
    <w:p>
      <w:pPr>
        <w:spacing w:before="112"/>
        <w:ind w:left="960" w:right="0" w:firstLine="0"/>
        <w:jc w:val="both"/>
        <w:rPr>
          <w:sz w:val="26"/>
        </w:rPr>
      </w:pPr>
      <w:r>
        <w:rPr>
          <w:i/>
          <w:color w:val="231F20"/>
          <w:sz w:val="26"/>
        </w:rPr>
        <w:t>Đáp: </w:t>
      </w:r>
      <w:r>
        <w:rPr>
          <w:color w:val="231F20"/>
          <w:sz w:val="26"/>
        </w:rPr>
        <w:t>Một Tăng thượng.</w:t>
      </w:r>
    </w:p>
    <w:p>
      <w:pPr>
        <w:pStyle w:val="BodyText"/>
        <w:spacing w:before="155"/>
        <w:ind w:left="283" w:firstLine="0"/>
        <w:jc w:val="center"/>
      </w:pPr>
      <w:r>
        <w:rPr>
          <w:color w:val="231F20"/>
        </w:rPr>
        <w:t>*</w:t>
      </w:r>
    </w:p>
    <w:p>
      <w:pPr>
        <w:pStyle w:val="BodyText"/>
        <w:spacing w:line="273" w:lineRule="auto" w:before="239"/>
        <w:ind w:right="106"/>
      </w:pPr>
      <w:r>
        <w:rPr>
          <w:i/>
          <w:color w:val="231F20"/>
        </w:rPr>
        <w:t>Hỏi: </w:t>
      </w:r>
      <w:r>
        <w:rPr>
          <w:color w:val="231F20"/>
        </w:rPr>
        <w:t>Sinh nơi cõi Sắc, nhập tĩnh lự thứ nhất hữu lậu, cho đến Phi</w:t>
      </w:r>
      <w:r>
        <w:rPr>
          <w:color w:val="231F20"/>
          <w:spacing w:val="-6"/>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5"/>
        </w:rPr>
        <w:t> </w:t>
      </w:r>
      <w:r>
        <w:rPr>
          <w:color w:val="231F20"/>
        </w:rPr>
        <w:t>nuôi</w:t>
      </w:r>
      <w:r>
        <w:rPr>
          <w:color w:val="231F20"/>
          <w:spacing w:val="-5"/>
        </w:rPr>
        <w:t> </w:t>
      </w:r>
      <w:r>
        <w:rPr>
          <w:color w:val="231F20"/>
        </w:rPr>
        <w:t>lớn</w:t>
      </w:r>
      <w:r>
        <w:rPr>
          <w:color w:val="231F20"/>
          <w:spacing w:val="-6"/>
        </w:rPr>
        <w:t> </w:t>
      </w:r>
      <w:r>
        <w:rPr>
          <w:color w:val="231F20"/>
        </w:rPr>
        <w:t>các</w:t>
      </w:r>
      <w:r>
        <w:rPr>
          <w:color w:val="231F20"/>
          <w:spacing w:val="-5"/>
        </w:rPr>
        <w:t> </w:t>
      </w:r>
      <w:r>
        <w:rPr>
          <w:color w:val="231F20"/>
        </w:rPr>
        <w:t>căn,</w:t>
      </w:r>
      <w:r>
        <w:rPr>
          <w:color w:val="231F20"/>
          <w:spacing w:val="-5"/>
        </w:rPr>
        <w:t> </w:t>
      </w:r>
      <w:r>
        <w:rPr>
          <w:color w:val="231F20"/>
        </w:rPr>
        <w:t>tăng</w:t>
      </w:r>
      <w:r>
        <w:rPr>
          <w:color w:val="231F20"/>
          <w:spacing w:val="-5"/>
        </w:rPr>
        <w:t> </w:t>
      </w:r>
      <w:r>
        <w:rPr>
          <w:color w:val="231F20"/>
        </w:rPr>
        <w:t>ích</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đại chủng</w:t>
      </w:r>
      <w:r>
        <w:rPr>
          <w:color w:val="231F20"/>
          <w:spacing w:val="-10"/>
        </w:rPr>
        <w:t> </w:t>
      </w:r>
      <w:r>
        <w:rPr>
          <w:color w:val="231F20"/>
        </w:rPr>
        <w:t>nơi</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ấy</w:t>
      </w:r>
      <w:r>
        <w:rPr>
          <w:color w:val="231F20"/>
          <w:spacing w:val="-9"/>
        </w:rPr>
        <w:t> </w:t>
      </w:r>
      <w:r>
        <w:rPr>
          <w:color w:val="231F20"/>
        </w:rPr>
        <w:t>cùng</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pháp</w:t>
      </w:r>
      <w:r>
        <w:rPr>
          <w:color w:val="231F20"/>
          <w:spacing w:val="-9"/>
        </w:rPr>
        <w:t> </w:t>
      </w:r>
      <w:r>
        <w:rPr>
          <w:color w:val="231F20"/>
        </w:rPr>
        <w:t>kia</w:t>
      </w:r>
      <w:r>
        <w:rPr>
          <w:color w:val="231F20"/>
          <w:spacing w:val="-9"/>
        </w:rPr>
        <w:t> </w:t>
      </w:r>
      <w:r>
        <w:rPr>
          <w:color w:val="231F20"/>
        </w:rPr>
        <w:t>tạo</w:t>
      </w:r>
      <w:r>
        <w:rPr>
          <w:color w:val="231F20"/>
          <w:spacing w:val="-9"/>
        </w:rPr>
        <w:t> </w:t>
      </w:r>
      <w:r>
        <w:rPr>
          <w:color w:val="231F20"/>
        </w:rPr>
        <w:t>bao</w:t>
      </w:r>
      <w:r>
        <w:rPr>
          <w:color w:val="231F20"/>
          <w:spacing w:val="-9"/>
        </w:rPr>
        <w:t> </w:t>
      </w:r>
      <w:r>
        <w:rPr>
          <w:color w:val="231F20"/>
        </w:rPr>
        <w:t>nhiêu</w:t>
      </w:r>
      <w:r>
        <w:rPr>
          <w:color w:val="231F20"/>
          <w:spacing w:val="-10"/>
        </w:rPr>
        <w:t> </w:t>
      </w:r>
      <w:r>
        <w:rPr>
          <w:color w:val="231F20"/>
        </w:rPr>
        <w:t>duyên?</w:t>
      </w:r>
    </w:p>
    <w:p>
      <w:pPr>
        <w:spacing w:before="111"/>
        <w:ind w:left="960" w:right="0" w:firstLine="0"/>
        <w:jc w:val="both"/>
        <w:rPr>
          <w:sz w:val="26"/>
        </w:rPr>
      </w:pPr>
      <w:r>
        <w:rPr>
          <w:i/>
          <w:color w:val="231F20"/>
          <w:sz w:val="26"/>
        </w:rPr>
        <w:t>Đáp: </w:t>
      </w:r>
      <w:r>
        <w:rPr>
          <w:color w:val="231F20"/>
          <w:sz w:val="26"/>
        </w:rPr>
        <w:t>Một Tăng thượng.</w:t>
      </w:r>
    </w:p>
    <w:p>
      <w:pPr>
        <w:pStyle w:val="BodyText"/>
        <w:spacing w:line="273" w:lineRule="auto" w:before="154"/>
        <w:ind w:right="107"/>
      </w:pPr>
      <w:r>
        <w:rPr>
          <w:i/>
          <w:color w:val="231F20"/>
        </w:rPr>
        <w:t>Hỏi: </w:t>
      </w:r>
      <w:r>
        <w:rPr>
          <w:color w:val="231F20"/>
        </w:rPr>
        <w:t>Tâm tâm sở pháp ấy cùng đại chủng nơi các căn kia tạo bao nhiêu duyên?</w:t>
      </w:r>
    </w:p>
    <w:p>
      <w:pPr>
        <w:spacing w:before="112"/>
        <w:ind w:left="960" w:right="0" w:firstLine="0"/>
        <w:jc w:val="both"/>
        <w:rPr>
          <w:sz w:val="26"/>
        </w:rPr>
      </w:pPr>
      <w:r>
        <w:rPr>
          <w:i/>
          <w:color w:val="231F20"/>
          <w:sz w:val="26"/>
        </w:rPr>
        <w:t>Đáp: </w:t>
      </w:r>
      <w:r>
        <w:rPr>
          <w:color w:val="231F20"/>
          <w:sz w:val="26"/>
        </w:rPr>
        <w:t>Một Tăng thượng.</w:t>
      </w:r>
    </w:p>
    <w:p>
      <w:pPr>
        <w:pStyle w:val="BodyText"/>
        <w:spacing w:line="273" w:lineRule="auto" w:before="155"/>
        <w:ind w:right="106"/>
      </w:pPr>
      <w:r>
        <w:rPr>
          <w:i/>
          <w:color w:val="231F20"/>
        </w:rPr>
        <w:t>Hỏi:</w:t>
      </w:r>
      <w:r>
        <w:rPr>
          <w:i/>
          <w:color w:val="231F20"/>
          <w:spacing w:val="-6"/>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nhập</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5"/>
        </w:rPr>
        <w:t> </w:t>
      </w:r>
      <w:r>
        <w:rPr>
          <w:color w:val="231F20"/>
        </w:rPr>
        <w:t>nhất</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cho</w:t>
      </w:r>
      <w:r>
        <w:rPr>
          <w:color w:val="231F20"/>
          <w:spacing w:val="-5"/>
        </w:rPr>
        <w:t> </w:t>
      </w:r>
      <w:r>
        <w:rPr>
          <w:color w:val="231F20"/>
        </w:rPr>
        <w:t>đến</w:t>
      </w:r>
      <w:r>
        <w:rPr>
          <w:color w:val="231F20"/>
          <w:spacing w:val="-11"/>
        </w:rPr>
        <w:t> </w:t>
      </w:r>
      <w:r>
        <w:rPr>
          <w:color w:val="231F20"/>
        </w:rPr>
        <w:t>Vô sở hữu xứ, nuôi lớn các căn, tăng ích đại chủng, đại chủng nơi các căn ấy cùng tâm tâm sở pháp kia tạo bao nhiêu</w:t>
      </w:r>
      <w:r>
        <w:rPr>
          <w:color w:val="231F20"/>
          <w:spacing w:val="-4"/>
        </w:rPr>
        <w:t> </w:t>
      </w:r>
      <w:r>
        <w:rPr>
          <w:color w:val="231F20"/>
        </w:rPr>
        <w:t>duyên?</w:t>
      </w:r>
    </w:p>
    <w:p>
      <w:pPr>
        <w:spacing w:before="110"/>
        <w:ind w:left="960" w:right="0" w:firstLine="0"/>
        <w:jc w:val="both"/>
        <w:rPr>
          <w:sz w:val="26"/>
        </w:rPr>
      </w:pPr>
      <w:r>
        <w:rPr>
          <w:i/>
          <w:color w:val="231F20"/>
          <w:sz w:val="26"/>
        </w:rPr>
        <w:t>Đáp: </w:t>
      </w:r>
      <w:r>
        <w:rPr>
          <w:color w:val="231F20"/>
          <w:sz w:val="26"/>
        </w:rPr>
        <w:t>Một Tăng thượng.</w:t>
      </w:r>
    </w:p>
    <w:p>
      <w:pPr>
        <w:pStyle w:val="BodyText"/>
        <w:spacing w:line="273" w:lineRule="auto" w:before="155"/>
        <w:ind w:right="107"/>
      </w:pPr>
      <w:r>
        <w:rPr>
          <w:i/>
          <w:color w:val="231F20"/>
        </w:rPr>
        <w:t>Hỏi: </w:t>
      </w:r>
      <w:r>
        <w:rPr>
          <w:color w:val="231F20"/>
        </w:rPr>
        <w:t>Tâm tâm sở pháp ấy cùng đại chủng nơi các căn kia tạo bao nhiêu duyên?</w:t>
      </w:r>
    </w:p>
    <w:p>
      <w:pPr>
        <w:spacing w:before="112"/>
        <w:ind w:left="960" w:right="0" w:firstLine="0"/>
        <w:jc w:val="both"/>
        <w:rPr>
          <w:sz w:val="26"/>
        </w:rPr>
      </w:pPr>
      <w:r>
        <w:rPr>
          <w:i/>
          <w:color w:val="231F20"/>
          <w:sz w:val="26"/>
        </w:rPr>
        <w:t>Đáp: </w:t>
      </w:r>
      <w:r>
        <w:rPr>
          <w:color w:val="231F20"/>
          <w:sz w:val="26"/>
        </w:rPr>
        <w:t>Một Tăng thượng.</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nghĩa có chấp thọ?</w:t>
      </w:r>
    </w:p>
    <w:p>
      <w:pPr>
        <w:pStyle w:val="BodyText"/>
        <w:spacing w:before="154"/>
        <w:ind w:left="677" w:firstLine="0"/>
        <w:jc w:val="left"/>
      </w:pPr>
      <w:r>
        <w:rPr>
          <w:i/>
          <w:color w:val="231F20"/>
        </w:rPr>
        <w:t>Đáp: </w:t>
      </w:r>
      <w:r>
        <w:rPr>
          <w:color w:val="231F20"/>
        </w:rPr>
        <w:t>Tăng ngữ nầy đã hiển bày pháp của tự thể bị đọa.</w:t>
      </w:r>
    </w:p>
    <w:p>
      <w:pPr>
        <w:pStyle w:val="BodyText"/>
        <w:spacing w:before="155"/>
        <w:ind w:left="677" w:firstLine="0"/>
        <w:jc w:val="left"/>
      </w:pPr>
      <w:r>
        <w:rPr>
          <w:i/>
          <w:color w:val="231F20"/>
        </w:rPr>
        <w:t>Hỏi: </w:t>
      </w:r>
      <w:r>
        <w:rPr>
          <w:color w:val="231F20"/>
        </w:rPr>
        <w:t>Thế nào là nghĩa không chấp thọ?</w:t>
      </w:r>
    </w:p>
    <w:p>
      <w:pPr>
        <w:pStyle w:val="BodyText"/>
        <w:spacing w:before="149"/>
        <w:ind w:left="677" w:firstLine="0"/>
        <w:jc w:val="left"/>
      </w:pPr>
      <w:r>
        <w:rPr>
          <w:i/>
          <w:color w:val="231F20"/>
        </w:rPr>
        <w:t>Đáp: </w:t>
      </w:r>
      <w:r>
        <w:rPr>
          <w:color w:val="231F20"/>
        </w:rPr>
        <w:t>Tăng ngữ nầy đã hiển bày pháp của tự thể không đọa.</w:t>
      </w:r>
    </w:p>
    <w:p>
      <w:pPr>
        <w:pStyle w:val="BodyText"/>
        <w:spacing w:before="148"/>
        <w:ind w:left="3588" w:firstLine="0"/>
        <w:jc w:val="left"/>
      </w:pPr>
      <w:r>
        <w:rPr>
          <w:color w:val="231F20"/>
        </w:rPr>
        <w:t>*</w:t>
      </w:r>
    </w:p>
    <w:p>
      <w:pPr>
        <w:pStyle w:val="BodyText"/>
        <w:spacing w:before="234"/>
        <w:ind w:left="677" w:firstLine="0"/>
        <w:jc w:val="left"/>
      </w:pPr>
      <w:r>
        <w:rPr>
          <w:i/>
          <w:color w:val="231F20"/>
        </w:rPr>
        <w:t>Hỏi: </w:t>
      </w:r>
      <w:r>
        <w:rPr>
          <w:color w:val="231F20"/>
        </w:rPr>
        <w:t>Thế nào là nghĩa thuận với thủ?</w:t>
      </w:r>
    </w:p>
    <w:p>
      <w:pPr>
        <w:pStyle w:val="BodyText"/>
        <w:spacing w:before="149"/>
        <w:ind w:left="677" w:firstLine="0"/>
        <w:jc w:val="left"/>
      </w:pPr>
      <w:r>
        <w:rPr>
          <w:i/>
          <w:color w:val="231F20"/>
        </w:rPr>
        <w:t>Đáp: </w:t>
      </w:r>
      <w:r>
        <w:rPr>
          <w:color w:val="231F20"/>
        </w:rPr>
        <w:t>Tăng ngữ nầy đã hiển bày pháp hữu lậu.</w:t>
      </w:r>
    </w:p>
    <w:p>
      <w:pPr>
        <w:pStyle w:val="BodyText"/>
        <w:spacing w:before="149"/>
        <w:ind w:left="677" w:firstLine="0"/>
        <w:jc w:val="left"/>
      </w:pPr>
      <w:r>
        <w:rPr>
          <w:i/>
          <w:color w:val="231F20"/>
        </w:rPr>
        <w:t>Hỏi: </w:t>
      </w:r>
      <w:r>
        <w:rPr>
          <w:color w:val="231F20"/>
        </w:rPr>
        <w:t>Thế nào là nghĩa không thuận với thủ?</w:t>
      </w:r>
    </w:p>
    <w:p>
      <w:pPr>
        <w:pStyle w:val="BodyText"/>
        <w:spacing w:before="148"/>
        <w:ind w:left="677" w:firstLine="0"/>
        <w:jc w:val="left"/>
      </w:pPr>
      <w:r>
        <w:rPr>
          <w:i/>
          <w:color w:val="231F20"/>
        </w:rPr>
        <w:t>Đáp: </w:t>
      </w:r>
      <w:r>
        <w:rPr>
          <w:color w:val="231F20"/>
        </w:rPr>
        <w:t>Tăng ngữ nầy đã hiển bày pháp vô lậu.</w:t>
      </w:r>
    </w:p>
    <w:p>
      <w:pPr>
        <w:pStyle w:val="BodyText"/>
        <w:spacing w:before="149"/>
        <w:ind w:left="3588" w:firstLine="0"/>
        <w:jc w:val="left"/>
      </w:pPr>
      <w:r>
        <w:rPr>
          <w:color w:val="231F20"/>
        </w:rPr>
        <w:t>*</w:t>
      </w:r>
    </w:p>
    <w:p>
      <w:pPr>
        <w:pStyle w:val="BodyText"/>
        <w:spacing w:before="234"/>
        <w:ind w:left="677" w:firstLine="0"/>
        <w:jc w:val="left"/>
      </w:pPr>
      <w:r>
        <w:rPr>
          <w:i/>
          <w:color w:val="231F20"/>
        </w:rPr>
        <w:t>Hỏi: </w:t>
      </w:r>
      <w:r>
        <w:rPr>
          <w:color w:val="231F20"/>
        </w:rPr>
        <w:t>Thế nào là nghĩa thuận với kiết?</w:t>
      </w:r>
    </w:p>
    <w:p>
      <w:pPr>
        <w:pStyle w:val="BodyText"/>
        <w:spacing w:line="360" w:lineRule="auto" w:before="149"/>
        <w:ind w:left="677" w:right="2115" w:firstLine="0"/>
        <w:jc w:val="left"/>
      </w:pPr>
      <w:r>
        <w:rPr>
          <w:i/>
          <w:color w:val="231F20"/>
        </w:rPr>
        <w:t>Đáp: </w:t>
      </w:r>
      <w:r>
        <w:rPr>
          <w:color w:val="231F20"/>
        </w:rPr>
        <w:t>Tăng ngữ nầy đã hiển bày pháp hữu lậu. </w:t>
      </w:r>
      <w:r>
        <w:rPr>
          <w:i/>
          <w:color w:val="231F20"/>
        </w:rPr>
        <w:t>Hỏi: </w:t>
      </w:r>
      <w:r>
        <w:rPr>
          <w:color w:val="231F20"/>
        </w:rPr>
        <w:t>Thế nào là nghĩa không thuận với kiết? </w:t>
      </w:r>
      <w:r>
        <w:rPr>
          <w:i/>
          <w:color w:val="231F20"/>
        </w:rPr>
        <w:t>Đáp: </w:t>
      </w:r>
      <w:r>
        <w:rPr>
          <w:color w:val="231F20"/>
        </w:rPr>
        <w:t>Tăng ngữ nầy đã hiển bày pháp vô lậu.</w:t>
      </w:r>
    </w:p>
    <w:p>
      <w:pPr>
        <w:pStyle w:val="BodyText"/>
        <w:spacing w:line="297" w:lineRule="exact" w:before="0"/>
        <w:ind w:left="3588" w:firstLine="0"/>
        <w:jc w:val="left"/>
      </w:pPr>
      <w:r>
        <w:rPr>
          <w:color w:val="231F20"/>
        </w:rPr>
        <w:t>*</w:t>
      </w:r>
    </w:p>
    <w:p>
      <w:pPr>
        <w:pStyle w:val="BodyText"/>
        <w:spacing w:before="233"/>
        <w:ind w:left="677" w:firstLine="0"/>
        <w:jc w:val="left"/>
      </w:pPr>
      <w:r>
        <w:rPr>
          <w:i/>
          <w:color w:val="231F20"/>
        </w:rPr>
        <w:t>Hỏi: </w:t>
      </w:r>
      <w:r>
        <w:rPr>
          <w:color w:val="231F20"/>
        </w:rPr>
        <w:t>Thế nào là nghĩa kiến xứ?</w:t>
      </w:r>
    </w:p>
    <w:p>
      <w:pPr>
        <w:pStyle w:val="BodyText"/>
        <w:spacing w:before="149"/>
        <w:ind w:left="677" w:firstLine="0"/>
        <w:jc w:val="left"/>
      </w:pPr>
      <w:r>
        <w:rPr>
          <w:i/>
          <w:color w:val="231F20"/>
        </w:rPr>
        <w:t>Đáp: </w:t>
      </w:r>
      <w:r>
        <w:rPr>
          <w:color w:val="231F20"/>
        </w:rPr>
        <w:t>Tăng ngữ nầy đã hiển bày pháp hữu lậu.</w:t>
      </w:r>
    </w:p>
    <w:p>
      <w:pPr>
        <w:pStyle w:val="BodyText"/>
        <w:spacing w:before="149"/>
        <w:ind w:left="677" w:firstLine="0"/>
        <w:jc w:val="left"/>
      </w:pPr>
      <w:r>
        <w:rPr>
          <w:i/>
          <w:color w:val="231F20"/>
        </w:rPr>
        <w:t>Hỏi: </w:t>
      </w:r>
      <w:r>
        <w:rPr>
          <w:color w:val="231F20"/>
        </w:rPr>
        <w:t>Thế nào là nghĩa không phải kiến xứ?</w:t>
      </w:r>
    </w:p>
    <w:p>
      <w:pPr>
        <w:pStyle w:val="BodyText"/>
        <w:spacing w:before="149"/>
        <w:ind w:left="677" w:firstLine="0"/>
        <w:jc w:val="left"/>
      </w:pPr>
      <w:r>
        <w:rPr>
          <w:i/>
          <w:color w:val="231F20"/>
        </w:rPr>
        <w:t>Đáp: </w:t>
      </w:r>
      <w:r>
        <w:rPr>
          <w:color w:val="231F20"/>
        </w:rPr>
        <w:t>Tăng ngữ nầy đã hiển bày pháp vô lậu.</w:t>
      </w:r>
    </w:p>
    <w:p>
      <w:pPr>
        <w:pStyle w:val="BodyText"/>
        <w:spacing w:before="148"/>
        <w:ind w:left="3588" w:firstLine="0"/>
        <w:jc w:val="left"/>
      </w:pPr>
      <w:r>
        <w:rPr>
          <w:color w:val="231F20"/>
        </w:rPr>
        <w:t>*</w:t>
      </w:r>
    </w:p>
    <w:p>
      <w:pPr>
        <w:pStyle w:val="BodyText"/>
        <w:spacing w:before="234"/>
        <w:ind w:left="677" w:firstLine="0"/>
        <w:jc w:val="left"/>
      </w:pPr>
      <w:r>
        <w:rPr>
          <w:i/>
          <w:color w:val="231F20"/>
        </w:rPr>
        <w:t>Hỏi: </w:t>
      </w:r>
      <w:r>
        <w:rPr>
          <w:color w:val="231F20"/>
        </w:rPr>
        <w:t>Nếu pháp là nội, pháp ấy thuộc về nội xứ chăng?</w:t>
      </w:r>
    </w:p>
    <w:p>
      <w:pPr>
        <w:pStyle w:val="BodyText"/>
        <w:spacing w:line="273" w:lineRule="auto" w:before="155"/>
        <w:ind w:left="110"/>
        <w:jc w:val="left"/>
      </w:pPr>
      <w:r>
        <w:rPr>
          <w:i/>
          <w:color w:val="231F20"/>
        </w:rPr>
        <w:t>Đáp: </w:t>
      </w:r>
      <w:r>
        <w:rPr>
          <w:color w:val="231F20"/>
        </w:rPr>
        <w:t>Nên tạo ra bốn trường hợp: 1. Có pháp là nội không phải thuộc về nội xứ: Nghĩa là như nói ở nơi nội thọ, nội pháp, trụ theo</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pháp quán. 2. Có pháp thuộc về nội xứ không phải là nội: Nghĩa là như nói đối với ngoại thân, ngoại tâm trụ theo tâm quán. 3. Có pháp là nội cũng thuộc về nội xứ: Nghĩa là như nói đối với nội thân, nội tâm</w:t>
      </w:r>
      <w:r>
        <w:rPr>
          <w:color w:val="231F20"/>
          <w:spacing w:val="-10"/>
        </w:rPr>
        <w:t> </w:t>
      </w:r>
      <w:r>
        <w:rPr>
          <w:color w:val="231F20"/>
        </w:rPr>
        <w:t>trụ</w:t>
      </w:r>
      <w:r>
        <w:rPr>
          <w:color w:val="231F20"/>
          <w:spacing w:val="-10"/>
        </w:rPr>
        <w:t> </w:t>
      </w:r>
      <w:r>
        <w:rPr>
          <w:color w:val="231F20"/>
        </w:rPr>
        <w:t>theo</w:t>
      </w:r>
      <w:r>
        <w:rPr>
          <w:color w:val="231F20"/>
          <w:spacing w:val="-10"/>
        </w:rPr>
        <w:t> </w:t>
      </w:r>
      <w:r>
        <w:rPr>
          <w:color w:val="231F20"/>
        </w:rPr>
        <w:t>tâm</w:t>
      </w:r>
      <w:r>
        <w:rPr>
          <w:color w:val="231F20"/>
          <w:spacing w:val="-10"/>
        </w:rPr>
        <w:t> </w:t>
      </w:r>
      <w:r>
        <w:rPr>
          <w:color w:val="231F20"/>
        </w:rPr>
        <w:t>quán.</w:t>
      </w:r>
      <w:r>
        <w:rPr>
          <w:color w:val="231F20"/>
          <w:spacing w:val="-10"/>
        </w:rPr>
        <w:t> </w:t>
      </w:r>
      <w:r>
        <w:rPr>
          <w:color w:val="231F20"/>
        </w:rPr>
        <w:t>4.</w:t>
      </w:r>
      <w:r>
        <w:rPr>
          <w:color w:val="231F20"/>
          <w:spacing w:val="-10"/>
        </w:rPr>
        <w:t> </w:t>
      </w:r>
      <w:r>
        <w:rPr>
          <w:color w:val="231F20"/>
        </w:rPr>
        <w:t>Có</w:t>
      </w:r>
      <w:r>
        <w:rPr>
          <w:color w:val="231F20"/>
          <w:spacing w:val="-10"/>
        </w:rPr>
        <w:t> </w:t>
      </w:r>
      <w:r>
        <w:rPr>
          <w:color w:val="231F20"/>
        </w:rPr>
        <w:t>pháp</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nội</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spacing w:val="-3"/>
        </w:rPr>
        <w:t>phải </w:t>
      </w:r>
      <w:r>
        <w:rPr>
          <w:color w:val="231F20"/>
        </w:rPr>
        <w:t>thuộc về nội xứ: Nghĩa là như nói đối với ngoại thọ, ngoại pháp, trụ theo pháp quán.</w:t>
      </w:r>
    </w:p>
    <w:p>
      <w:pPr>
        <w:pStyle w:val="BodyText"/>
        <w:spacing w:before="108"/>
        <w:ind w:left="960" w:firstLine="0"/>
      </w:pPr>
      <w:r>
        <w:rPr>
          <w:i/>
          <w:color w:val="231F20"/>
        </w:rPr>
        <w:t>Hỏi: </w:t>
      </w:r>
      <w:r>
        <w:rPr>
          <w:color w:val="231F20"/>
        </w:rPr>
        <w:t>Nếu pháp là ngoại, pháp ấy thuộc về ngoại xứ chăng?</w:t>
      </w:r>
    </w:p>
    <w:p>
      <w:pPr>
        <w:pStyle w:val="BodyText"/>
        <w:spacing w:line="273" w:lineRule="auto" w:before="155"/>
        <w:ind w:right="107"/>
      </w:pPr>
      <w:r>
        <w:rPr>
          <w:i/>
          <w:color w:val="231F20"/>
        </w:rPr>
        <w:t>Đáp: </w:t>
      </w:r>
      <w:r>
        <w:rPr>
          <w:color w:val="231F20"/>
        </w:rPr>
        <w:t>Nên tạo ra bốn trường hợp: 1. Có pháp là ngoại không phải thuộc về ngoại xứ: Nghĩa là như nói đối với ngoại thân, ngoại tâm, trụ theo tâm quán. 2. Có pháp thuộc về ngoại xứ không phải là ngoại:</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2"/>
        </w:rPr>
        <w:t> </w:t>
      </w:r>
      <w:r>
        <w:rPr>
          <w:color w:val="231F20"/>
        </w:rPr>
        <w:t>nói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nội</w:t>
      </w:r>
      <w:r>
        <w:rPr>
          <w:color w:val="231F20"/>
          <w:spacing w:val="-12"/>
        </w:rPr>
        <w:t> </w:t>
      </w:r>
      <w:r>
        <w:rPr>
          <w:color w:val="231F20"/>
        </w:rPr>
        <w:t>thọ,</w:t>
      </w:r>
      <w:r>
        <w:rPr>
          <w:color w:val="231F20"/>
          <w:spacing w:val="-11"/>
        </w:rPr>
        <w:t> </w:t>
      </w:r>
      <w:r>
        <w:rPr>
          <w:color w:val="231F20"/>
        </w:rPr>
        <w:t>nội</w:t>
      </w:r>
      <w:r>
        <w:rPr>
          <w:color w:val="231F20"/>
          <w:spacing w:val="-11"/>
        </w:rPr>
        <w:t> </w:t>
      </w:r>
      <w:r>
        <w:rPr>
          <w:color w:val="231F20"/>
        </w:rPr>
        <w:t>pháp,</w:t>
      </w:r>
      <w:r>
        <w:rPr>
          <w:color w:val="231F20"/>
          <w:spacing w:val="-12"/>
        </w:rPr>
        <w:t> </w:t>
      </w:r>
      <w:r>
        <w:rPr>
          <w:color w:val="231F20"/>
        </w:rPr>
        <w:t>trụ</w:t>
      </w:r>
      <w:r>
        <w:rPr>
          <w:color w:val="231F20"/>
          <w:spacing w:val="-11"/>
        </w:rPr>
        <w:t> </w:t>
      </w:r>
      <w:r>
        <w:rPr>
          <w:color w:val="231F20"/>
        </w:rPr>
        <w:t>theo</w:t>
      </w:r>
      <w:r>
        <w:rPr>
          <w:color w:val="231F20"/>
          <w:spacing w:val="-11"/>
        </w:rPr>
        <w:t> </w:t>
      </w:r>
      <w:r>
        <w:rPr>
          <w:color w:val="231F20"/>
        </w:rPr>
        <w:t>pháp</w:t>
      </w:r>
      <w:r>
        <w:rPr>
          <w:color w:val="231F20"/>
          <w:spacing w:val="-11"/>
        </w:rPr>
        <w:t> </w:t>
      </w:r>
      <w:r>
        <w:rPr>
          <w:color w:val="231F20"/>
        </w:rPr>
        <w:t>quán.</w:t>
      </w:r>
    </w:p>
    <w:p>
      <w:pPr>
        <w:pStyle w:val="ListParagraph"/>
        <w:numPr>
          <w:ilvl w:val="0"/>
          <w:numId w:val="83"/>
        </w:numPr>
        <w:tabs>
          <w:tab w:pos="645" w:val="left" w:leader="none"/>
        </w:tabs>
        <w:spacing w:line="273" w:lineRule="auto" w:before="0" w:after="0"/>
        <w:ind w:left="393" w:right="107" w:firstLine="0"/>
        <w:jc w:val="both"/>
        <w:rPr>
          <w:sz w:val="26"/>
        </w:rPr>
      </w:pPr>
      <w:r>
        <w:rPr>
          <w:color w:val="231F20"/>
          <w:sz w:val="26"/>
        </w:rPr>
        <w:t>Có</w:t>
      </w:r>
      <w:r>
        <w:rPr>
          <w:color w:val="231F20"/>
          <w:spacing w:val="-10"/>
          <w:sz w:val="26"/>
        </w:rPr>
        <w:t> </w:t>
      </w:r>
      <w:r>
        <w:rPr>
          <w:color w:val="231F20"/>
          <w:sz w:val="26"/>
        </w:rPr>
        <w:t>pháp</w:t>
      </w:r>
      <w:r>
        <w:rPr>
          <w:color w:val="231F20"/>
          <w:spacing w:val="-10"/>
          <w:sz w:val="26"/>
        </w:rPr>
        <w:t> </w:t>
      </w:r>
      <w:r>
        <w:rPr>
          <w:color w:val="231F20"/>
          <w:sz w:val="26"/>
        </w:rPr>
        <w:t>là</w:t>
      </w:r>
      <w:r>
        <w:rPr>
          <w:color w:val="231F20"/>
          <w:spacing w:val="-9"/>
          <w:sz w:val="26"/>
        </w:rPr>
        <w:t> </w:t>
      </w:r>
      <w:r>
        <w:rPr>
          <w:color w:val="231F20"/>
          <w:sz w:val="26"/>
        </w:rPr>
        <w:t>ngoại</w:t>
      </w:r>
      <w:r>
        <w:rPr>
          <w:color w:val="231F20"/>
          <w:spacing w:val="-11"/>
          <w:sz w:val="26"/>
        </w:rPr>
        <w:t> </w:t>
      </w:r>
      <w:r>
        <w:rPr>
          <w:color w:val="231F20"/>
          <w:sz w:val="26"/>
        </w:rPr>
        <w:t>cũng</w:t>
      </w:r>
      <w:r>
        <w:rPr>
          <w:color w:val="231F20"/>
          <w:spacing w:val="-9"/>
          <w:sz w:val="26"/>
        </w:rPr>
        <w:t> </w:t>
      </w:r>
      <w:r>
        <w:rPr>
          <w:color w:val="231F20"/>
          <w:sz w:val="26"/>
        </w:rPr>
        <w:t>thuộc</w:t>
      </w:r>
      <w:r>
        <w:rPr>
          <w:color w:val="231F20"/>
          <w:spacing w:val="-9"/>
          <w:sz w:val="26"/>
        </w:rPr>
        <w:t> </w:t>
      </w:r>
      <w:r>
        <w:rPr>
          <w:color w:val="231F20"/>
          <w:sz w:val="26"/>
        </w:rPr>
        <w:t>về</w:t>
      </w:r>
      <w:r>
        <w:rPr>
          <w:color w:val="231F20"/>
          <w:spacing w:val="-10"/>
          <w:sz w:val="26"/>
        </w:rPr>
        <w:t> </w:t>
      </w:r>
      <w:r>
        <w:rPr>
          <w:color w:val="231F20"/>
          <w:sz w:val="26"/>
        </w:rPr>
        <w:t>ngoại</w:t>
      </w:r>
      <w:r>
        <w:rPr>
          <w:color w:val="231F20"/>
          <w:spacing w:val="-11"/>
          <w:sz w:val="26"/>
        </w:rPr>
        <w:t> </w:t>
      </w:r>
      <w:r>
        <w:rPr>
          <w:color w:val="231F20"/>
          <w:sz w:val="26"/>
        </w:rPr>
        <w:t>xứ:</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như</w:t>
      </w:r>
      <w:r>
        <w:rPr>
          <w:color w:val="231F20"/>
          <w:spacing w:val="-9"/>
          <w:sz w:val="26"/>
        </w:rPr>
        <w:t> </w:t>
      </w:r>
      <w:r>
        <w:rPr>
          <w:color w:val="231F20"/>
          <w:sz w:val="26"/>
        </w:rPr>
        <w:t>nói</w:t>
      </w:r>
      <w:r>
        <w:rPr>
          <w:color w:val="231F20"/>
          <w:spacing w:val="-10"/>
          <w:sz w:val="26"/>
        </w:rPr>
        <w:t> </w:t>
      </w:r>
      <w:r>
        <w:rPr>
          <w:color w:val="231F20"/>
          <w:sz w:val="26"/>
        </w:rPr>
        <w:t>đối</w:t>
      </w:r>
      <w:r>
        <w:rPr>
          <w:color w:val="231F20"/>
          <w:spacing w:val="-10"/>
          <w:sz w:val="26"/>
        </w:rPr>
        <w:t> </w:t>
      </w:r>
      <w:r>
        <w:rPr>
          <w:color w:val="231F20"/>
          <w:sz w:val="26"/>
        </w:rPr>
        <w:t>với ngoại thọ, ngoại pháp, trụ theo pháp quán. 4. Có pháp không phải </w:t>
      </w:r>
      <w:r>
        <w:rPr>
          <w:color w:val="231F20"/>
          <w:spacing w:val="-6"/>
          <w:sz w:val="26"/>
        </w:rPr>
        <w:t>là </w:t>
      </w:r>
      <w:r>
        <w:rPr>
          <w:color w:val="231F20"/>
          <w:sz w:val="26"/>
        </w:rPr>
        <w:t>ngoại cũng không phải thuộc về ngoại xứ: Nghĩa là như nói đối với nội thân, nội tâm, trụ theo tâm quán.</w:t>
      </w:r>
    </w:p>
    <w:p>
      <w:pPr>
        <w:pStyle w:val="BodyText"/>
        <w:spacing w:before="106"/>
        <w:ind w:left="283" w:firstLine="0"/>
        <w:jc w:val="center"/>
      </w:pPr>
      <w:r>
        <w:rPr>
          <w:color w:val="231F20"/>
        </w:rPr>
        <w:t>*</w:t>
      </w:r>
    </w:p>
    <w:p>
      <w:pPr>
        <w:spacing w:line="273" w:lineRule="auto" w:before="240"/>
        <w:ind w:left="393" w:right="0" w:firstLine="566"/>
        <w:jc w:val="left"/>
        <w:rPr>
          <w:sz w:val="26"/>
        </w:rPr>
      </w:pPr>
      <w:r>
        <w:rPr>
          <w:i/>
          <w:color w:val="231F20"/>
          <w:sz w:val="26"/>
        </w:rPr>
        <w:t>Có</w:t>
      </w:r>
      <w:r>
        <w:rPr>
          <w:i/>
          <w:color w:val="231F20"/>
          <w:spacing w:val="-11"/>
          <w:sz w:val="26"/>
        </w:rPr>
        <w:t> </w:t>
      </w:r>
      <w:r>
        <w:rPr>
          <w:i/>
          <w:color w:val="231F20"/>
          <w:sz w:val="26"/>
        </w:rPr>
        <w:t>hai</w:t>
      </w:r>
      <w:r>
        <w:rPr>
          <w:i/>
          <w:color w:val="231F20"/>
          <w:spacing w:val="-11"/>
          <w:sz w:val="26"/>
        </w:rPr>
        <w:t> </w:t>
      </w:r>
      <w:r>
        <w:rPr>
          <w:i/>
          <w:color w:val="231F20"/>
          <w:sz w:val="26"/>
        </w:rPr>
        <w:t>thọ:</w:t>
      </w:r>
      <w:r>
        <w:rPr>
          <w:i/>
          <w:color w:val="231F20"/>
          <w:spacing w:val="-11"/>
          <w:sz w:val="26"/>
        </w:rPr>
        <w:t> </w:t>
      </w:r>
      <w:r>
        <w:rPr>
          <w:color w:val="231F20"/>
          <w:sz w:val="26"/>
        </w:rPr>
        <w:t>Là</w:t>
      </w:r>
      <w:r>
        <w:rPr>
          <w:color w:val="231F20"/>
          <w:spacing w:val="-11"/>
          <w:sz w:val="26"/>
        </w:rPr>
        <w:t> </w:t>
      </w:r>
      <w:r>
        <w:rPr>
          <w:color w:val="231F20"/>
          <w:sz w:val="26"/>
        </w:rPr>
        <w:t>thân</w:t>
      </w:r>
      <w:r>
        <w:rPr>
          <w:color w:val="231F20"/>
          <w:spacing w:val="-11"/>
          <w:sz w:val="26"/>
        </w:rPr>
        <w:t> </w:t>
      </w:r>
      <w:r>
        <w:rPr>
          <w:color w:val="231F20"/>
          <w:sz w:val="26"/>
        </w:rPr>
        <w:t>thọ,</w:t>
      </w:r>
      <w:r>
        <w:rPr>
          <w:color w:val="231F20"/>
          <w:spacing w:val="-11"/>
          <w:sz w:val="26"/>
        </w:rPr>
        <w:t> </w:t>
      </w:r>
      <w:r>
        <w:rPr>
          <w:color w:val="231F20"/>
          <w:sz w:val="26"/>
        </w:rPr>
        <w:t>tâm</w:t>
      </w:r>
      <w:r>
        <w:rPr>
          <w:color w:val="231F20"/>
          <w:spacing w:val="-11"/>
          <w:sz w:val="26"/>
        </w:rPr>
        <w:t> </w:t>
      </w:r>
      <w:r>
        <w:rPr>
          <w:color w:val="231F20"/>
          <w:sz w:val="26"/>
        </w:rPr>
        <w:t>thọ.</w:t>
      </w:r>
      <w:r>
        <w:rPr>
          <w:color w:val="231F20"/>
          <w:spacing w:val="-12"/>
          <w:sz w:val="26"/>
        </w:rPr>
        <w:t> </w:t>
      </w:r>
      <w:r>
        <w:rPr>
          <w:i/>
          <w:color w:val="231F20"/>
          <w:sz w:val="26"/>
        </w:rPr>
        <w:t>Có</w:t>
      </w:r>
      <w:r>
        <w:rPr>
          <w:i/>
          <w:color w:val="231F20"/>
          <w:spacing w:val="-11"/>
          <w:sz w:val="26"/>
        </w:rPr>
        <w:t> </w:t>
      </w:r>
      <w:r>
        <w:rPr>
          <w:i/>
          <w:color w:val="231F20"/>
          <w:sz w:val="26"/>
        </w:rPr>
        <w:t>ba</w:t>
      </w:r>
      <w:r>
        <w:rPr>
          <w:i/>
          <w:color w:val="231F20"/>
          <w:spacing w:val="-11"/>
          <w:sz w:val="26"/>
        </w:rPr>
        <w:t> </w:t>
      </w:r>
      <w:r>
        <w:rPr>
          <w:i/>
          <w:color w:val="231F20"/>
          <w:sz w:val="26"/>
        </w:rPr>
        <w:t>thọ:</w:t>
      </w:r>
      <w:r>
        <w:rPr>
          <w:i/>
          <w:color w:val="231F20"/>
          <w:spacing w:val="-11"/>
          <w:sz w:val="26"/>
        </w:rPr>
        <w:t> </w:t>
      </w:r>
      <w:r>
        <w:rPr>
          <w:color w:val="231F20"/>
          <w:sz w:val="26"/>
        </w:rPr>
        <w:t>Là</w:t>
      </w:r>
      <w:r>
        <w:rPr>
          <w:color w:val="231F20"/>
          <w:spacing w:val="-11"/>
          <w:sz w:val="26"/>
        </w:rPr>
        <w:t> </w:t>
      </w:r>
      <w:r>
        <w:rPr>
          <w:color w:val="231F20"/>
          <w:sz w:val="26"/>
        </w:rPr>
        <w:t>lạc</w:t>
      </w:r>
      <w:r>
        <w:rPr>
          <w:color w:val="231F20"/>
          <w:spacing w:val="-11"/>
          <w:sz w:val="26"/>
        </w:rPr>
        <w:t> </w:t>
      </w:r>
      <w:r>
        <w:rPr>
          <w:color w:val="231F20"/>
          <w:sz w:val="26"/>
        </w:rPr>
        <w:t>thọ,</w:t>
      </w:r>
      <w:r>
        <w:rPr>
          <w:color w:val="231F20"/>
          <w:spacing w:val="-11"/>
          <w:sz w:val="26"/>
        </w:rPr>
        <w:t> </w:t>
      </w:r>
      <w:r>
        <w:rPr>
          <w:color w:val="231F20"/>
          <w:sz w:val="26"/>
        </w:rPr>
        <w:t>khổ</w:t>
      </w:r>
      <w:r>
        <w:rPr>
          <w:color w:val="231F20"/>
          <w:spacing w:val="-11"/>
          <w:sz w:val="26"/>
        </w:rPr>
        <w:t> </w:t>
      </w:r>
      <w:r>
        <w:rPr>
          <w:color w:val="231F20"/>
          <w:sz w:val="26"/>
        </w:rPr>
        <w:t>thọ, bất khổ bất lạc thọ (thọ không khổ không vui).</w:t>
      </w:r>
    </w:p>
    <w:p>
      <w:pPr>
        <w:pStyle w:val="BodyText"/>
        <w:ind w:left="960" w:firstLine="0"/>
        <w:jc w:val="left"/>
      </w:pPr>
      <w:r>
        <w:rPr>
          <w:i/>
          <w:color w:val="231F20"/>
        </w:rPr>
        <w:t>Hỏi:</w:t>
      </w:r>
      <w:r>
        <w:rPr>
          <w:i/>
          <w:color w:val="231F20"/>
          <w:spacing w:val="-12"/>
        </w:rPr>
        <w:t> </w:t>
      </w:r>
      <w:r>
        <w:rPr>
          <w:color w:val="231F20"/>
        </w:rPr>
        <w:t>Là</w:t>
      </w:r>
      <w:r>
        <w:rPr>
          <w:color w:val="231F20"/>
          <w:spacing w:val="-11"/>
        </w:rPr>
        <w:t> </w:t>
      </w:r>
      <w:r>
        <w:rPr>
          <w:color w:val="231F20"/>
        </w:rPr>
        <w:t>hai</w:t>
      </w:r>
      <w:r>
        <w:rPr>
          <w:color w:val="231F20"/>
          <w:spacing w:val="-11"/>
        </w:rPr>
        <w:t> </w:t>
      </w:r>
      <w:r>
        <w:rPr>
          <w:color w:val="231F20"/>
        </w:rPr>
        <w:t>thọ</w:t>
      </w:r>
      <w:r>
        <w:rPr>
          <w:color w:val="231F20"/>
          <w:spacing w:val="-11"/>
        </w:rPr>
        <w:t> </w:t>
      </w:r>
      <w:r>
        <w:rPr>
          <w:color w:val="231F20"/>
        </w:rPr>
        <w:t>gồm</w:t>
      </w:r>
      <w:r>
        <w:rPr>
          <w:color w:val="231F20"/>
          <w:spacing w:val="-11"/>
        </w:rPr>
        <w:t> </w:t>
      </w:r>
      <w:r>
        <w:rPr>
          <w:color w:val="231F20"/>
        </w:rPr>
        <w:t>thâu</w:t>
      </w:r>
      <w:r>
        <w:rPr>
          <w:color w:val="231F20"/>
          <w:spacing w:val="-12"/>
        </w:rPr>
        <w:t> </w:t>
      </w:r>
      <w:r>
        <w:rPr>
          <w:color w:val="231F20"/>
        </w:rPr>
        <w:t>ba</w:t>
      </w:r>
      <w:r>
        <w:rPr>
          <w:color w:val="231F20"/>
          <w:spacing w:val="-11"/>
        </w:rPr>
        <w:t> </w:t>
      </w:r>
      <w:r>
        <w:rPr>
          <w:color w:val="231F20"/>
        </w:rPr>
        <w:t>thọ</w:t>
      </w:r>
      <w:r>
        <w:rPr>
          <w:color w:val="231F20"/>
          <w:spacing w:val="-11"/>
        </w:rPr>
        <w:t> </w:t>
      </w:r>
      <w:r>
        <w:rPr>
          <w:color w:val="231F20"/>
        </w:rPr>
        <w:t>hay</w:t>
      </w:r>
      <w:r>
        <w:rPr>
          <w:color w:val="231F20"/>
          <w:spacing w:val="-11"/>
        </w:rPr>
        <w:t> </w:t>
      </w:r>
      <w:r>
        <w:rPr>
          <w:color w:val="231F20"/>
        </w:rPr>
        <w:t>là</w:t>
      </w:r>
      <w:r>
        <w:rPr>
          <w:color w:val="231F20"/>
          <w:spacing w:val="-11"/>
        </w:rPr>
        <w:t> </w:t>
      </w:r>
      <w:r>
        <w:rPr>
          <w:color w:val="231F20"/>
        </w:rPr>
        <w:t>ba</w:t>
      </w:r>
      <w:r>
        <w:rPr>
          <w:color w:val="231F20"/>
          <w:spacing w:val="-11"/>
        </w:rPr>
        <w:t> </w:t>
      </w:r>
      <w:r>
        <w:rPr>
          <w:color w:val="231F20"/>
        </w:rPr>
        <w:t>thọ</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hai</w:t>
      </w:r>
      <w:r>
        <w:rPr>
          <w:color w:val="231F20"/>
          <w:spacing w:val="-11"/>
        </w:rPr>
        <w:t> </w:t>
      </w:r>
      <w:r>
        <w:rPr>
          <w:color w:val="231F20"/>
        </w:rPr>
        <w:t>thọ?</w:t>
      </w:r>
    </w:p>
    <w:p>
      <w:pPr>
        <w:pStyle w:val="BodyText"/>
        <w:spacing w:line="273" w:lineRule="auto" w:before="154"/>
        <w:jc w:val="left"/>
      </w:pPr>
      <w:r>
        <w:rPr>
          <w:i/>
          <w:color w:val="231F20"/>
        </w:rPr>
        <w:t>Đáp:</w:t>
      </w:r>
      <w:r>
        <w:rPr>
          <w:i/>
          <w:color w:val="231F20"/>
          <w:spacing w:val="-9"/>
        </w:rPr>
        <w:t> </w:t>
      </w:r>
      <w:r>
        <w:rPr>
          <w:color w:val="231F20"/>
        </w:rPr>
        <w:t>Hỗ</w:t>
      </w:r>
      <w:r>
        <w:rPr>
          <w:color w:val="231F20"/>
          <w:spacing w:val="-8"/>
        </w:rPr>
        <w:t> </w:t>
      </w:r>
      <w:r>
        <w:rPr>
          <w:color w:val="231F20"/>
        </w:rPr>
        <w:t>tương</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tùy</w:t>
      </w:r>
      <w:r>
        <w:rPr>
          <w:color w:val="231F20"/>
          <w:spacing w:val="-9"/>
        </w:rPr>
        <w:t> </w:t>
      </w:r>
      <w:r>
        <w:rPr>
          <w:color w:val="231F20"/>
        </w:rPr>
        <w:t>thuộc</w:t>
      </w:r>
      <w:r>
        <w:rPr>
          <w:color w:val="231F20"/>
          <w:spacing w:val="-8"/>
        </w:rPr>
        <w:t> </w:t>
      </w:r>
      <w:r>
        <w:rPr>
          <w:color w:val="231F20"/>
        </w:rPr>
        <w:t>vào</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nơi</w:t>
      </w:r>
      <w:r>
        <w:rPr>
          <w:color w:val="231F20"/>
          <w:spacing w:val="-9"/>
        </w:rPr>
        <w:t> </w:t>
      </w:r>
      <w:r>
        <w:rPr>
          <w:color w:val="231F20"/>
        </w:rPr>
        <w:t>hai</w:t>
      </w:r>
      <w:r>
        <w:rPr>
          <w:color w:val="231F20"/>
          <w:spacing w:val="-8"/>
        </w:rPr>
        <w:t> </w:t>
      </w:r>
      <w:r>
        <w:rPr>
          <w:color w:val="231F20"/>
        </w:rPr>
        <w:t>thọ</w:t>
      </w:r>
      <w:r>
        <w:rPr>
          <w:color w:val="231F20"/>
          <w:spacing w:val="-8"/>
        </w:rPr>
        <w:t> </w:t>
      </w:r>
      <w:r>
        <w:rPr>
          <w:color w:val="231F20"/>
        </w:rPr>
        <w:t>kia, như trước đã nói.</w:t>
      </w:r>
    </w:p>
    <w:p>
      <w:pPr>
        <w:pStyle w:val="BodyText"/>
        <w:ind w:left="960" w:firstLine="0"/>
        <w:jc w:val="left"/>
      </w:pPr>
      <w:r>
        <w:rPr>
          <w:i/>
          <w:color w:val="231F20"/>
        </w:rPr>
        <w:t>Có bốn thọ: </w:t>
      </w:r>
      <w:r>
        <w:rPr>
          <w:color w:val="231F20"/>
        </w:rPr>
        <w:t>Là thọ hệ thuộc nơi ba cõi và thọ không hệ thuộc.</w:t>
      </w:r>
    </w:p>
    <w:p>
      <w:pPr>
        <w:pStyle w:val="BodyText"/>
        <w:spacing w:line="273" w:lineRule="auto" w:before="154"/>
        <w:jc w:val="left"/>
      </w:pPr>
      <w:r>
        <w:rPr>
          <w:i/>
          <w:color w:val="231F20"/>
        </w:rPr>
        <w:t>Hỏi: </w:t>
      </w:r>
      <w:r>
        <w:rPr>
          <w:color w:val="231F20"/>
        </w:rPr>
        <w:t>Là hai thọ gồm thâu bốn thọ hay là bốn thọ gồm thâu hai thọ?</w:t>
      </w:r>
    </w:p>
    <w:p>
      <w:pPr>
        <w:pStyle w:val="BodyText"/>
        <w:spacing w:line="273" w:lineRule="auto"/>
        <w:jc w:val="left"/>
      </w:pPr>
      <w:r>
        <w:rPr>
          <w:i/>
          <w:color w:val="231F20"/>
        </w:rPr>
        <w:t>Đáp:</w:t>
      </w:r>
      <w:r>
        <w:rPr>
          <w:i/>
          <w:color w:val="231F20"/>
          <w:spacing w:val="-9"/>
        </w:rPr>
        <w:t> </w:t>
      </w:r>
      <w:r>
        <w:rPr>
          <w:color w:val="231F20"/>
        </w:rPr>
        <w:t>Hỗ</w:t>
      </w:r>
      <w:r>
        <w:rPr>
          <w:color w:val="231F20"/>
          <w:spacing w:val="-8"/>
        </w:rPr>
        <w:t> </w:t>
      </w:r>
      <w:r>
        <w:rPr>
          <w:color w:val="231F20"/>
        </w:rPr>
        <w:t>tương</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tùy</w:t>
      </w:r>
      <w:r>
        <w:rPr>
          <w:color w:val="231F20"/>
          <w:spacing w:val="-9"/>
        </w:rPr>
        <w:t> </w:t>
      </w:r>
      <w:r>
        <w:rPr>
          <w:color w:val="231F20"/>
        </w:rPr>
        <w:t>thuộc</w:t>
      </w:r>
      <w:r>
        <w:rPr>
          <w:color w:val="231F20"/>
          <w:spacing w:val="-8"/>
        </w:rPr>
        <w:t> </w:t>
      </w:r>
      <w:r>
        <w:rPr>
          <w:color w:val="231F20"/>
        </w:rPr>
        <w:t>vào</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nơi</w:t>
      </w:r>
      <w:r>
        <w:rPr>
          <w:color w:val="231F20"/>
          <w:spacing w:val="-9"/>
        </w:rPr>
        <w:t> </w:t>
      </w:r>
      <w:r>
        <w:rPr>
          <w:color w:val="231F20"/>
        </w:rPr>
        <w:t>hai</w:t>
      </w:r>
      <w:r>
        <w:rPr>
          <w:color w:val="231F20"/>
          <w:spacing w:val="-8"/>
        </w:rPr>
        <w:t> </w:t>
      </w:r>
      <w:r>
        <w:rPr>
          <w:color w:val="231F20"/>
        </w:rPr>
        <w:t>thọ</w:t>
      </w:r>
      <w:r>
        <w:rPr>
          <w:color w:val="231F20"/>
          <w:spacing w:val="-8"/>
        </w:rPr>
        <w:t> </w:t>
      </w:r>
      <w:r>
        <w:rPr>
          <w:color w:val="231F20"/>
        </w:rPr>
        <w:t>kia, như trước đã nói.</w:t>
      </w:r>
    </w:p>
    <w:p>
      <w:pPr>
        <w:spacing w:before="112"/>
        <w:ind w:left="960" w:right="0" w:firstLine="0"/>
        <w:jc w:val="left"/>
        <w:rPr>
          <w:sz w:val="26"/>
        </w:rPr>
      </w:pPr>
      <w:r>
        <w:rPr>
          <w:i/>
          <w:color w:val="231F20"/>
          <w:sz w:val="26"/>
        </w:rPr>
        <w:t>Có năm thọ: </w:t>
      </w:r>
      <w:r>
        <w:rPr>
          <w:color w:val="231F20"/>
          <w:sz w:val="26"/>
        </w:rPr>
        <w:t>Là lạc thọ, khổ thọ, hỷ thọ, ưu thọ, xả thọ.</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i/>
          <w:color w:val="231F20"/>
        </w:rPr>
        <w:t>Hỏi: </w:t>
      </w:r>
      <w:r>
        <w:rPr>
          <w:color w:val="231F20"/>
        </w:rPr>
        <w:t>Là hai thọ gồm thâu năm thọ hay là năm thọ gồm thâu hai</w:t>
      </w:r>
      <w:r>
        <w:rPr>
          <w:color w:val="231F20"/>
          <w:spacing w:val="5"/>
        </w:rPr>
        <w:t> </w:t>
      </w:r>
      <w:r>
        <w:rPr>
          <w:color w:val="231F20"/>
        </w:rPr>
        <w:t>thọ?</w:t>
      </w:r>
    </w:p>
    <w:p>
      <w:pPr>
        <w:pStyle w:val="BodyText"/>
        <w:spacing w:line="273" w:lineRule="auto"/>
        <w:ind w:left="110" w:right="390"/>
      </w:pPr>
      <w:r>
        <w:rPr>
          <w:i/>
          <w:color w:val="231F20"/>
        </w:rPr>
        <w:t>Đáp:</w:t>
      </w:r>
      <w:r>
        <w:rPr>
          <w:i/>
          <w:color w:val="231F20"/>
          <w:spacing w:val="-9"/>
        </w:rPr>
        <w:t> </w:t>
      </w:r>
      <w:r>
        <w:rPr>
          <w:color w:val="231F20"/>
        </w:rPr>
        <w:t>Hỗ</w:t>
      </w:r>
      <w:r>
        <w:rPr>
          <w:color w:val="231F20"/>
          <w:spacing w:val="-8"/>
        </w:rPr>
        <w:t> </w:t>
      </w:r>
      <w:r>
        <w:rPr>
          <w:color w:val="231F20"/>
        </w:rPr>
        <w:t>tương</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tùy</w:t>
      </w:r>
      <w:r>
        <w:rPr>
          <w:color w:val="231F20"/>
          <w:spacing w:val="-9"/>
        </w:rPr>
        <w:t> </w:t>
      </w:r>
      <w:r>
        <w:rPr>
          <w:color w:val="231F20"/>
        </w:rPr>
        <w:t>thuộc</w:t>
      </w:r>
      <w:r>
        <w:rPr>
          <w:color w:val="231F20"/>
          <w:spacing w:val="-8"/>
        </w:rPr>
        <w:t> </w:t>
      </w:r>
      <w:r>
        <w:rPr>
          <w:color w:val="231F20"/>
        </w:rPr>
        <w:t>vào</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nơi</w:t>
      </w:r>
      <w:r>
        <w:rPr>
          <w:color w:val="231F20"/>
          <w:spacing w:val="-9"/>
        </w:rPr>
        <w:t> </w:t>
      </w:r>
      <w:r>
        <w:rPr>
          <w:color w:val="231F20"/>
        </w:rPr>
        <w:t>hai</w:t>
      </w:r>
      <w:r>
        <w:rPr>
          <w:color w:val="231F20"/>
          <w:spacing w:val="-8"/>
        </w:rPr>
        <w:t> </w:t>
      </w:r>
      <w:r>
        <w:rPr>
          <w:color w:val="231F20"/>
        </w:rPr>
        <w:t>thọ</w:t>
      </w:r>
      <w:r>
        <w:rPr>
          <w:color w:val="231F20"/>
          <w:spacing w:val="-8"/>
        </w:rPr>
        <w:t> </w:t>
      </w:r>
      <w:r>
        <w:rPr>
          <w:color w:val="231F20"/>
        </w:rPr>
        <w:t>kia, như trước đã nói.</w:t>
      </w:r>
    </w:p>
    <w:p>
      <w:pPr>
        <w:pStyle w:val="BodyText"/>
        <w:spacing w:line="273" w:lineRule="auto" w:before="111"/>
        <w:ind w:left="110" w:right="390"/>
      </w:pPr>
      <w:r>
        <w:rPr>
          <w:i/>
          <w:color w:val="231F20"/>
        </w:rPr>
        <w:t>Có sáu thọ: </w:t>
      </w:r>
      <w:r>
        <w:rPr>
          <w:color w:val="231F20"/>
        </w:rPr>
        <w:t>Là nhãn xúc sinh ra thọ, nhĩ, tỷ, thiệt, thân, ý xúc sinh ra thọ.</w:t>
      </w:r>
    </w:p>
    <w:p>
      <w:pPr>
        <w:pStyle w:val="BodyText"/>
        <w:spacing w:line="273" w:lineRule="auto"/>
        <w:ind w:left="110" w:right="385"/>
      </w:pPr>
      <w:r>
        <w:rPr>
          <w:i/>
          <w:color w:val="231F20"/>
          <w:spacing w:val="3"/>
        </w:rPr>
        <w:t>Hỏi: </w:t>
      </w:r>
      <w:r>
        <w:rPr>
          <w:color w:val="231F20"/>
          <w:spacing w:val="2"/>
        </w:rPr>
        <w:t>Là </w:t>
      </w:r>
      <w:r>
        <w:rPr>
          <w:color w:val="231F20"/>
          <w:spacing w:val="3"/>
        </w:rPr>
        <w:t>hai thọ gồm thâu sáu thọ hay </w:t>
      </w:r>
      <w:r>
        <w:rPr>
          <w:color w:val="231F20"/>
          <w:spacing w:val="2"/>
        </w:rPr>
        <w:t>là </w:t>
      </w:r>
      <w:r>
        <w:rPr>
          <w:color w:val="231F20"/>
          <w:spacing w:val="3"/>
        </w:rPr>
        <w:t>sáu thọ gồm </w:t>
      </w:r>
      <w:r>
        <w:rPr>
          <w:color w:val="231F20"/>
          <w:spacing w:val="5"/>
        </w:rPr>
        <w:t>thâu </w:t>
      </w:r>
      <w:r>
        <w:rPr>
          <w:color w:val="231F20"/>
          <w:spacing w:val="3"/>
        </w:rPr>
        <w:t>hai</w:t>
      </w:r>
      <w:r>
        <w:rPr>
          <w:color w:val="231F20"/>
          <w:spacing w:val="10"/>
        </w:rPr>
        <w:t> </w:t>
      </w:r>
      <w:r>
        <w:rPr>
          <w:color w:val="231F20"/>
          <w:spacing w:val="5"/>
        </w:rPr>
        <w:t>thọ?</w:t>
      </w:r>
    </w:p>
    <w:p>
      <w:pPr>
        <w:pStyle w:val="BodyText"/>
        <w:spacing w:line="273" w:lineRule="auto"/>
        <w:ind w:left="110" w:right="390"/>
      </w:pPr>
      <w:r>
        <w:rPr>
          <w:i/>
          <w:color w:val="231F20"/>
        </w:rPr>
        <w:t>Đáp:</w:t>
      </w:r>
      <w:r>
        <w:rPr>
          <w:i/>
          <w:color w:val="231F20"/>
          <w:spacing w:val="-9"/>
        </w:rPr>
        <w:t> </w:t>
      </w:r>
      <w:r>
        <w:rPr>
          <w:color w:val="231F20"/>
        </w:rPr>
        <w:t>Hỗ</w:t>
      </w:r>
      <w:r>
        <w:rPr>
          <w:color w:val="231F20"/>
          <w:spacing w:val="-8"/>
        </w:rPr>
        <w:t> </w:t>
      </w:r>
      <w:r>
        <w:rPr>
          <w:color w:val="231F20"/>
        </w:rPr>
        <w:t>tương</w:t>
      </w:r>
      <w:r>
        <w:rPr>
          <w:color w:val="231F20"/>
          <w:spacing w:val="-9"/>
        </w:rPr>
        <w:t> </w:t>
      </w:r>
      <w:r>
        <w:rPr>
          <w:color w:val="231F20"/>
        </w:rPr>
        <w:t>gồm</w:t>
      </w:r>
      <w:r>
        <w:rPr>
          <w:color w:val="231F20"/>
          <w:spacing w:val="-8"/>
        </w:rPr>
        <w:t> </w:t>
      </w:r>
      <w:r>
        <w:rPr>
          <w:color w:val="231F20"/>
        </w:rPr>
        <w:t>thâu,</w:t>
      </w:r>
      <w:r>
        <w:rPr>
          <w:color w:val="231F20"/>
          <w:spacing w:val="-8"/>
        </w:rPr>
        <w:t> </w:t>
      </w:r>
      <w:r>
        <w:rPr>
          <w:color w:val="231F20"/>
        </w:rPr>
        <w:t>tùy</w:t>
      </w:r>
      <w:r>
        <w:rPr>
          <w:color w:val="231F20"/>
          <w:spacing w:val="-9"/>
        </w:rPr>
        <w:t> </w:t>
      </w:r>
      <w:r>
        <w:rPr>
          <w:color w:val="231F20"/>
        </w:rPr>
        <w:t>thuộc</w:t>
      </w:r>
      <w:r>
        <w:rPr>
          <w:color w:val="231F20"/>
          <w:spacing w:val="-8"/>
        </w:rPr>
        <w:t> </w:t>
      </w:r>
      <w:r>
        <w:rPr>
          <w:color w:val="231F20"/>
        </w:rPr>
        <w:t>vào</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nơi</w:t>
      </w:r>
      <w:r>
        <w:rPr>
          <w:color w:val="231F20"/>
          <w:spacing w:val="-9"/>
        </w:rPr>
        <w:t> </w:t>
      </w:r>
      <w:r>
        <w:rPr>
          <w:color w:val="231F20"/>
        </w:rPr>
        <w:t>hai</w:t>
      </w:r>
      <w:r>
        <w:rPr>
          <w:color w:val="231F20"/>
          <w:spacing w:val="-8"/>
        </w:rPr>
        <w:t> </w:t>
      </w:r>
      <w:r>
        <w:rPr>
          <w:color w:val="231F20"/>
        </w:rPr>
        <w:t>thọ</w:t>
      </w:r>
      <w:r>
        <w:rPr>
          <w:color w:val="231F20"/>
          <w:spacing w:val="-8"/>
        </w:rPr>
        <w:t> </w:t>
      </w:r>
      <w:r>
        <w:rPr>
          <w:color w:val="231F20"/>
        </w:rPr>
        <w:t>kia, như trước đã nói.</w:t>
      </w:r>
    </w:p>
    <w:p>
      <w:pPr>
        <w:pStyle w:val="BodyText"/>
        <w:spacing w:line="273" w:lineRule="auto"/>
        <w:ind w:left="110" w:right="391"/>
      </w:pPr>
      <w:r>
        <w:rPr>
          <w:i/>
          <w:color w:val="231F20"/>
        </w:rPr>
        <w:t>Có</w:t>
      </w:r>
      <w:r>
        <w:rPr>
          <w:i/>
          <w:color w:val="231F20"/>
          <w:spacing w:val="-9"/>
        </w:rPr>
        <w:t> </w:t>
      </w:r>
      <w:r>
        <w:rPr>
          <w:i/>
          <w:color w:val="231F20"/>
        </w:rPr>
        <w:t>mười</w:t>
      </w:r>
      <w:r>
        <w:rPr>
          <w:i/>
          <w:color w:val="231F20"/>
          <w:spacing w:val="-8"/>
        </w:rPr>
        <w:t> </w:t>
      </w:r>
      <w:r>
        <w:rPr>
          <w:i/>
          <w:color w:val="231F20"/>
        </w:rPr>
        <w:t>tám</w:t>
      </w:r>
      <w:r>
        <w:rPr>
          <w:i/>
          <w:color w:val="231F20"/>
          <w:spacing w:val="-8"/>
        </w:rPr>
        <w:t> </w:t>
      </w:r>
      <w:r>
        <w:rPr>
          <w:i/>
          <w:color w:val="231F20"/>
        </w:rPr>
        <w:t>thọ:</w:t>
      </w:r>
      <w:r>
        <w:rPr>
          <w:i/>
          <w:color w:val="231F20"/>
          <w:spacing w:val="-10"/>
        </w:rPr>
        <w:t> </w:t>
      </w:r>
      <w:r>
        <w:rPr>
          <w:color w:val="231F20"/>
        </w:rPr>
        <w:t>Là</w:t>
      </w:r>
      <w:r>
        <w:rPr>
          <w:color w:val="231F20"/>
          <w:spacing w:val="-8"/>
        </w:rPr>
        <w:t> </w:t>
      </w:r>
      <w:r>
        <w:rPr>
          <w:color w:val="231F20"/>
        </w:rPr>
        <w:t>sáu</w:t>
      </w:r>
      <w:r>
        <w:rPr>
          <w:color w:val="231F20"/>
          <w:spacing w:val="-8"/>
        </w:rPr>
        <w:t> </w:t>
      </w:r>
      <w:r>
        <w:rPr>
          <w:color w:val="231F20"/>
        </w:rPr>
        <w:t>ý</w:t>
      </w:r>
      <w:r>
        <w:rPr>
          <w:color w:val="231F20"/>
          <w:spacing w:val="-9"/>
        </w:rPr>
        <w:t> </w:t>
      </w:r>
      <w:r>
        <w:rPr>
          <w:color w:val="231F20"/>
        </w:rPr>
        <w:t>cận</w:t>
      </w:r>
      <w:r>
        <w:rPr>
          <w:color w:val="231F20"/>
          <w:spacing w:val="-8"/>
        </w:rPr>
        <w:t> </w:t>
      </w:r>
      <w:r>
        <w:rPr>
          <w:color w:val="231F20"/>
        </w:rPr>
        <w:t>hành</w:t>
      </w:r>
      <w:r>
        <w:rPr>
          <w:color w:val="231F20"/>
          <w:spacing w:val="-8"/>
        </w:rPr>
        <w:t> </w:t>
      </w:r>
      <w:r>
        <w:rPr>
          <w:color w:val="231F20"/>
        </w:rPr>
        <w:t>của</w:t>
      </w:r>
      <w:r>
        <w:rPr>
          <w:color w:val="231F20"/>
          <w:spacing w:val="-9"/>
        </w:rPr>
        <w:t> </w:t>
      </w:r>
      <w:r>
        <w:rPr>
          <w:color w:val="231F20"/>
        </w:rPr>
        <w:t>hỷ,</w:t>
      </w:r>
      <w:r>
        <w:rPr>
          <w:color w:val="231F20"/>
          <w:spacing w:val="-8"/>
        </w:rPr>
        <w:t> </w:t>
      </w:r>
      <w:r>
        <w:rPr>
          <w:color w:val="231F20"/>
        </w:rPr>
        <w:t>sáu</w:t>
      </w:r>
      <w:r>
        <w:rPr>
          <w:color w:val="231F20"/>
          <w:spacing w:val="-8"/>
        </w:rPr>
        <w:t> </w:t>
      </w:r>
      <w:r>
        <w:rPr>
          <w:color w:val="231F20"/>
        </w:rPr>
        <w:t>ý</w:t>
      </w:r>
      <w:r>
        <w:rPr>
          <w:color w:val="231F20"/>
          <w:spacing w:val="-9"/>
        </w:rPr>
        <w:t> </w:t>
      </w:r>
      <w:r>
        <w:rPr>
          <w:color w:val="231F20"/>
        </w:rPr>
        <w:t>cận</w:t>
      </w:r>
      <w:r>
        <w:rPr>
          <w:color w:val="231F20"/>
          <w:spacing w:val="-8"/>
        </w:rPr>
        <w:t> </w:t>
      </w:r>
      <w:r>
        <w:rPr>
          <w:color w:val="231F20"/>
        </w:rPr>
        <w:t>hành</w:t>
      </w:r>
      <w:r>
        <w:rPr>
          <w:color w:val="231F20"/>
          <w:spacing w:val="-8"/>
        </w:rPr>
        <w:t> </w:t>
      </w:r>
      <w:r>
        <w:rPr>
          <w:color w:val="231F20"/>
        </w:rPr>
        <w:t>của ưu, sáu ý cận hành của</w:t>
      </w:r>
      <w:r>
        <w:rPr>
          <w:color w:val="231F20"/>
          <w:spacing w:val="-2"/>
        </w:rPr>
        <w:t> </w:t>
      </w:r>
      <w:r>
        <w:rPr>
          <w:color w:val="231F20"/>
        </w:rPr>
        <w:t>xả.</w:t>
      </w:r>
    </w:p>
    <w:p>
      <w:pPr>
        <w:pStyle w:val="BodyText"/>
        <w:spacing w:line="273" w:lineRule="auto" w:before="111"/>
        <w:ind w:left="110" w:right="390"/>
      </w:pPr>
      <w:r>
        <w:rPr>
          <w:i/>
          <w:color w:val="231F20"/>
        </w:rPr>
        <w:t>Hỏi: </w:t>
      </w:r>
      <w:r>
        <w:rPr>
          <w:color w:val="231F20"/>
        </w:rPr>
        <w:t>Là hai thọ gồm thâu mười tám thọ hay là mười tám thọ gồm thâu hai thọ?</w:t>
      </w:r>
    </w:p>
    <w:p>
      <w:pPr>
        <w:pStyle w:val="BodyText"/>
        <w:spacing w:line="273" w:lineRule="auto"/>
        <w:ind w:left="110" w:right="390"/>
      </w:pPr>
      <w:r>
        <w:rPr>
          <w:i/>
          <w:color w:val="231F20"/>
        </w:rPr>
        <w:t>Đáp:</w:t>
      </w:r>
      <w:r>
        <w:rPr>
          <w:i/>
          <w:color w:val="231F20"/>
          <w:spacing w:val="-12"/>
        </w:rPr>
        <w:t> </w:t>
      </w:r>
      <w:r>
        <w:rPr>
          <w:color w:val="231F20"/>
        </w:rPr>
        <w:t>Hai</w:t>
      </w:r>
      <w:r>
        <w:rPr>
          <w:color w:val="231F20"/>
          <w:spacing w:val="-11"/>
        </w:rPr>
        <w:t> </w:t>
      </w:r>
      <w:r>
        <w:rPr>
          <w:color w:val="231F20"/>
        </w:rPr>
        <w:t>thọ</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mười</w:t>
      </w:r>
      <w:r>
        <w:rPr>
          <w:color w:val="231F20"/>
          <w:spacing w:val="-12"/>
        </w:rPr>
        <w:t> </w:t>
      </w:r>
      <w:r>
        <w:rPr>
          <w:color w:val="231F20"/>
        </w:rPr>
        <w:t>tám</w:t>
      </w:r>
      <w:r>
        <w:rPr>
          <w:color w:val="231F20"/>
          <w:spacing w:val="-11"/>
        </w:rPr>
        <w:t> </w:t>
      </w:r>
      <w:r>
        <w:rPr>
          <w:color w:val="231F20"/>
        </w:rPr>
        <w:t>thọ,</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mười</w:t>
      </w:r>
      <w:r>
        <w:rPr>
          <w:color w:val="231F20"/>
          <w:spacing w:val="-12"/>
        </w:rPr>
        <w:t> </w:t>
      </w:r>
      <w:r>
        <w:rPr>
          <w:color w:val="231F20"/>
        </w:rPr>
        <w:t>tám</w:t>
      </w:r>
      <w:r>
        <w:rPr>
          <w:color w:val="231F20"/>
          <w:spacing w:val="-11"/>
        </w:rPr>
        <w:t> </w:t>
      </w:r>
      <w:r>
        <w:rPr>
          <w:color w:val="231F20"/>
        </w:rPr>
        <w:t>thọ gồm</w:t>
      </w:r>
      <w:r>
        <w:rPr>
          <w:color w:val="231F20"/>
          <w:spacing w:val="-14"/>
        </w:rPr>
        <w:t> </w:t>
      </w:r>
      <w:r>
        <w:rPr>
          <w:color w:val="231F20"/>
        </w:rPr>
        <w:t>thâu</w:t>
      </w:r>
      <w:r>
        <w:rPr>
          <w:color w:val="231F20"/>
          <w:spacing w:val="-14"/>
        </w:rPr>
        <w:t> </w:t>
      </w:r>
      <w:r>
        <w:rPr>
          <w:color w:val="231F20"/>
        </w:rPr>
        <w:t>hai</w:t>
      </w:r>
      <w:r>
        <w:rPr>
          <w:color w:val="231F20"/>
          <w:spacing w:val="-13"/>
        </w:rPr>
        <w:t> </w:t>
      </w:r>
      <w:r>
        <w:rPr>
          <w:color w:val="231F20"/>
        </w:rPr>
        <w:t>thọ.</w:t>
      </w:r>
      <w:r>
        <w:rPr>
          <w:color w:val="231F20"/>
          <w:spacing w:val="-14"/>
        </w:rPr>
        <w:t> </w:t>
      </w:r>
      <w:r>
        <w:rPr>
          <w:color w:val="231F20"/>
        </w:rPr>
        <w:t>Những</w:t>
      </w:r>
      <w:r>
        <w:rPr>
          <w:color w:val="231F20"/>
          <w:spacing w:val="-13"/>
        </w:rPr>
        <w:t> </w:t>
      </w:r>
      <w:r>
        <w:rPr>
          <w:color w:val="231F20"/>
        </w:rPr>
        <w:t>gì</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gồm</w:t>
      </w:r>
      <w:r>
        <w:rPr>
          <w:color w:val="231F20"/>
          <w:spacing w:val="-13"/>
        </w:rPr>
        <w:t> </w:t>
      </w:r>
      <w:r>
        <w:rPr>
          <w:color w:val="231F20"/>
        </w:rPr>
        <w:t>thâu?</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lạc</w:t>
      </w:r>
      <w:r>
        <w:rPr>
          <w:color w:val="231F20"/>
          <w:spacing w:val="-14"/>
        </w:rPr>
        <w:t> </w:t>
      </w:r>
      <w:r>
        <w:rPr>
          <w:color w:val="231F20"/>
        </w:rPr>
        <w:t>căn,</w:t>
      </w:r>
      <w:r>
        <w:rPr>
          <w:color w:val="231F20"/>
          <w:spacing w:val="-13"/>
        </w:rPr>
        <w:t> </w:t>
      </w:r>
      <w:r>
        <w:rPr>
          <w:color w:val="231F20"/>
        </w:rPr>
        <w:t>khổ căn hữu lậu, năm thức tương ưng với xả căn và thọ vô lậu.</w:t>
      </w:r>
    </w:p>
    <w:p>
      <w:pPr>
        <w:pStyle w:val="BodyText"/>
        <w:spacing w:line="273" w:lineRule="auto" w:before="111"/>
        <w:ind w:left="110" w:right="392"/>
      </w:pPr>
      <w:r>
        <w:rPr>
          <w:i/>
          <w:color w:val="231F20"/>
        </w:rPr>
        <w:t>Có ba mươi sáu thọ: </w:t>
      </w:r>
      <w:r>
        <w:rPr>
          <w:color w:val="231F20"/>
        </w:rPr>
        <w:t>Là sáu hỷ dựa nơi tham đắm, sáu hỷ dựa nơi xuất </w:t>
      </w:r>
      <w:r>
        <w:rPr>
          <w:color w:val="231F20"/>
          <w:spacing w:val="-6"/>
        </w:rPr>
        <w:t>ly, </w:t>
      </w:r>
      <w:r>
        <w:rPr>
          <w:color w:val="231F20"/>
        </w:rPr>
        <w:t>sáu ưu dựa nơi tham đắm, sáu ưu dựa nơi xuất </w:t>
      </w:r>
      <w:r>
        <w:rPr>
          <w:color w:val="231F20"/>
          <w:spacing w:val="-6"/>
        </w:rPr>
        <w:t>ly, </w:t>
      </w:r>
      <w:r>
        <w:rPr>
          <w:color w:val="231F20"/>
        </w:rPr>
        <w:t>sáu xả dựa nơi tham đắm, sáu xả dựa nơi xuất </w:t>
      </w:r>
      <w:r>
        <w:rPr>
          <w:color w:val="231F20"/>
          <w:spacing w:val="-6"/>
        </w:rPr>
        <w:t>ly.</w:t>
      </w:r>
    </w:p>
    <w:p>
      <w:pPr>
        <w:pStyle w:val="BodyText"/>
        <w:spacing w:line="273" w:lineRule="auto" w:before="111"/>
        <w:ind w:left="110" w:right="391"/>
      </w:pPr>
      <w:r>
        <w:rPr>
          <w:i/>
          <w:color w:val="231F20"/>
        </w:rPr>
        <w:t>Hỏi: </w:t>
      </w:r>
      <w:r>
        <w:rPr>
          <w:color w:val="231F20"/>
        </w:rPr>
        <w:t>Là hai thọ gồm thâu ba mươi sáu thọ hay là ba mươi sáu thọ gồm thâu hai thọ?</w:t>
      </w:r>
    </w:p>
    <w:p>
      <w:pPr>
        <w:pStyle w:val="BodyText"/>
        <w:spacing w:line="273" w:lineRule="auto"/>
        <w:ind w:left="110" w:right="391"/>
      </w:pPr>
      <w:r>
        <w:rPr>
          <w:i/>
          <w:color w:val="231F20"/>
        </w:rPr>
        <w:t>Đáp: </w:t>
      </w:r>
      <w:r>
        <w:rPr>
          <w:color w:val="231F20"/>
        </w:rPr>
        <w:t>Hai thọ gồm thâu ba mươi sáu thọ, không phải ba mươi sáu thọ gồm thâu hai thọ. Những gì là không gồm thâu? Nghĩa như trước đã nói.</w:t>
      </w:r>
    </w:p>
    <w:p>
      <w:pPr>
        <w:spacing w:line="273" w:lineRule="auto" w:before="111"/>
        <w:ind w:left="110" w:right="391" w:firstLine="566"/>
        <w:jc w:val="both"/>
        <w:rPr>
          <w:sz w:val="26"/>
        </w:rPr>
      </w:pPr>
      <w:r>
        <w:rPr>
          <w:i/>
          <w:color w:val="231F20"/>
          <w:sz w:val="26"/>
        </w:rPr>
        <w:t>Có một trăm lẻ tám thọ: </w:t>
      </w:r>
      <w:r>
        <w:rPr>
          <w:color w:val="231F20"/>
          <w:sz w:val="26"/>
        </w:rPr>
        <w:t>Là dựa vào ba đời, mỗi đời đều có ba mươi sáu.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Hỏi: </w:t>
      </w:r>
      <w:r>
        <w:rPr>
          <w:color w:val="231F20"/>
        </w:rPr>
        <w:t>Là hai thọ gồm thâu một trăm lẻ tám thọ hay là một trăm lẻ tám thọ gồm thâu hai thọ?</w:t>
      </w:r>
    </w:p>
    <w:p>
      <w:pPr>
        <w:pStyle w:val="BodyText"/>
        <w:spacing w:line="273" w:lineRule="auto"/>
        <w:ind w:right="107"/>
      </w:pPr>
      <w:r>
        <w:rPr>
          <w:i/>
          <w:color w:val="231F20"/>
        </w:rPr>
        <w:t>Đáp: </w:t>
      </w:r>
      <w:r>
        <w:rPr>
          <w:color w:val="231F20"/>
        </w:rPr>
        <w:t>Hai thọ gồm thâu một trăm lẻ tám thọ, không phải một trăm lẻ tám thọ gồm thâu hai thọ. Những gì là không gồm thâu? Nghĩa như trước đã nói.</w:t>
      </w:r>
    </w:p>
    <w:p>
      <w:pPr>
        <w:pStyle w:val="BodyText"/>
        <w:spacing w:before="111"/>
        <w:ind w:left="283" w:firstLine="0"/>
        <w:jc w:val="center"/>
      </w:pPr>
      <w:r>
        <w:rPr>
          <w:color w:val="231F20"/>
        </w:rPr>
        <w:t>*</w:t>
      </w:r>
    </w:p>
    <w:p>
      <w:pPr>
        <w:spacing w:line="273" w:lineRule="auto" w:before="239"/>
        <w:ind w:left="393" w:right="107" w:firstLine="566"/>
        <w:jc w:val="both"/>
        <w:rPr>
          <w:sz w:val="26"/>
        </w:rPr>
      </w:pPr>
      <w:r>
        <w:rPr>
          <w:i/>
          <w:color w:val="231F20"/>
          <w:sz w:val="26"/>
        </w:rPr>
        <w:t>Ba</w:t>
      </w:r>
      <w:r>
        <w:rPr>
          <w:i/>
          <w:color w:val="231F20"/>
          <w:spacing w:val="-13"/>
          <w:sz w:val="26"/>
        </w:rPr>
        <w:t> </w:t>
      </w:r>
      <w:r>
        <w:rPr>
          <w:i/>
          <w:color w:val="231F20"/>
          <w:sz w:val="26"/>
        </w:rPr>
        <w:t>thọ,</w:t>
      </w:r>
      <w:r>
        <w:rPr>
          <w:i/>
          <w:color w:val="231F20"/>
          <w:spacing w:val="-13"/>
          <w:sz w:val="26"/>
        </w:rPr>
        <w:t> </w:t>
      </w:r>
      <w:r>
        <w:rPr>
          <w:i/>
          <w:color w:val="231F20"/>
          <w:sz w:val="26"/>
        </w:rPr>
        <w:t>bốn</w:t>
      </w:r>
      <w:r>
        <w:rPr>
          <w:i/>
          <w:color w:val="231F20"/>
          <w:spacing w:val="-13"/>
          <w:sz w:val="26"/>
        </w:rPr>
        <w:t> </w:t>
      </w:r>
      <w:r>
        <w:rPr>
          <w:i/>
          <w:color w:val="231F20"/>
          <w:sz w:val="26"/>
        </w:rPr>
        <w:t>thọ:</w:t>
      </w:r>
      <w:r>
        <w:rPr>
          <w:i/>
          <w:color w:val="231F20"/>
          <w:spacing w:val="-13"/>
          <w:sz w:val="26"/>
        </w:rPr>
        <w:t> </w:t>
      </w:r>
      <w:r>
        <w:rPr>
          <w:color w:val="231F20"/>
          <w:sz w:val="26"/>
        </w:rPr>
        <w:t>Là</w:t>
      </w:r>
      <w:r>
        <w:rPr>
          <w:color w:val="231F20"/>
          <w:spacing w:val="-13"/>
          <w:sz w:val="26"/>
        </w:rPr>
        <w:t> </w:t>
      </w:r>
      <w:r>
        <w:rPr>
          <w:color w:val="231F20"/>
          <w:sz w:val="26"/>
        </w:rPr>
        <w:t>ba</w:t>
      </w:r>
      <w:r>
        <w:rPr>
          <w:color w:val="231F20"/>
          <w:spacing w:val="-13"/>
          <w:sz w:val="26"/>
        </w:rPr>
        <w:t> </w:t>
      </w:r>
      <w:r>
        <w:rPr>
          <w:color w:val="231F20"/>
          <w:sz w:val="26"/>
        </w:rPr>
        <w:t>thọ</w:t>
      </w:r>
      <w:r>
        <w:rPr>
          <w:color w:val="231F20"/>
          <w:spacing w:val="-13"/>
          <w:sz w:val="26"/>
        </w:rPr>
        <w:t> </w:t>
      </w:r>
      <w:r>
        <w:rPr>
          <w:color w:val="231F20"/>
          <w:sz w:val="26"/>
        </w:rPr>
        <w:t>gồm</w:t>
      </w:r>
      <w:r>
        <w:rPr>
          <w:color w:val="231F20"/>
          <w:spacing w:val="-13"/>
          <w:sz w:val="26"/>
        </w:rPr>
        <w:t> </w:t>
      </w:r>
      <w:r>
        <w:rPr>
          <w:color w:val="231F20"/>
          <w:sz w:val="26"/>
        </w:rPr>
        <w:t>thâu</w:t>
      </w:r>
      <w:r>
        <w:rPr>
          <w:color w:val="231F20"/>
          <w:spacing w:val="-13"/>
          <w:sz w:val="26"/>
        </w:rPr>
        <w:t> </w:t>
      </w:r>
      <w:r>
        <w:rPr>
          <w:color w:val="231F20"/>
          <w:sz w:val="26"/>
        </w:rPr>
        <w:t>bốn</w:t>
      </w:r>
      <w:r>
        <w:rPr>
          <w:color w:val="231F20"/>
          <w:spacing w:val="-13"/>
          <w:sz w:val="26"/>
        </w:rPr>
        <w:t> </w:t>
      </w:r>
      <w:r>
        <w:rPr>
          <w:color w:val="231F20"/>
          <w:sz w:val="26"/>
        </w:rPr>
        <w:t>thọ</w:t>
      </w:r>
      <w:r>
        <w:rPr>
          <w:color w:val="231F20"/>
          <w:spacing w:val="-13"/>
          <w:sz w:val="26"/>
        </w:rPr>
        <w:t> </w:t>
      </w:r>
      <w:r>
        <w:rPr>
          <w:color w:val="231F20"/>
          <w:sz w:val="26"/>
        </w:rPr>
        <w:t>hay</w:t>
      </w:r>
      <w:r>
        <w:rPr>
          <w:color w:val="231F20"/>
          <w:spacing w:val="-13"/>
          <w:sz w:val="26"/>
        </w:rPr>
        <w:t> </w:t>
      </w:r>
      <w:r>
        <w:rPr>
          <w:color w:val="231F20"/>
          <w:sz w:val="26"/>
        </w:rPr>
        <w:t>là</w:t>
      </w:r>
      <w:r>
        <w:rPr>
          <w:color w:val="231F20"/>
          <w:spacing w:val="-13"/>
          <w:sz w:val="26"/>
        </w:rPr>
        <w:t> </w:t>
      </w:r>
      <w:r>
        <w:rPr>
          <w:color w:val="231F20"/>
          <w:sz w:val="26"/>
        </w:rPr>
        <w:t>bốn</w:t>
      </w:r>
      <w:r>
        <w:rPr>
          <w:color w:val="231F20"/>
          <w:spacing w:val="-13"/>
          <w:sz w:val="26"/>
        </w:rPr>
        <w:t> </w:t>
      </w:r>
      <w:r>
        <w:rPr>
          <w:color w:val="231F20"/>
          <w:sz w:val="26"/>
        </w:rPr>
        <w:t>thọ</w:t>
      </w:r>
      <w:r>
        <w:rPr>
          <w:color w:val="231F20"/>
          <w:spacing w:val="-13"/>
          <w:sz w:val="26"/>
        </w:rPr>
        <w:t> </w:t>
      </w:r>
      <w:r>
        <w:rPr>
          <w:color w:val="231F20"/>
          <w:sz w:val="26"/>
        </w:rPr>
        <w:t>gồm thâu ba thọ?</w:t>
      </w:r>
    </w:p>
    <w:p>
      <w:pPr>
        <w:pStyle w:val="BodyText"/>
        <w:ind w:left="960" w:firstLine="0"/>
      </w:pPr>
      <w:r>
        <w:rPr>
          <w:i/>
          <w:color w:val="231F20"/>
        </w:rPr>
        <w:t>Đáp: </w:t>
      </w:r>
      <w:r>
        <w:rPr>
          <w:color w:val="231F20"/>
        </w:rPr>
        <w:t>Hỗ tương gồm thâu, tùy thuộc vào sự việc kia.</w:t>
      </w:r>
    </w:p>
    <w:p>
      <w:pPr>
        <w:spacing w:line="273" w:lineRule="auto" w:before="154"/>
        <w:ind w:left="393" w:right="108" w:firstLine="566"/>
        <w:jc w:val="both"/>
        <w:rPr>
          <w:sz w:val="26"/>
        </w:rPr>
      </w:pPr>
      <w:r>
        <w:rPr>
          <w:i/>
          <w:color w:val="231F20"/>
          <w:sz w:val="26"/>
        </w:rPr>
        <w:t>Ba</w:t>
      </w:r>
      <w:r>
        <w:rPr>
          <w:i/>
          <w:color w:val="231F20"/>
          <w:spacing w:val="-7"/>
          <w:sz w:val="26"/>
        </w:rPr>
        <w:t> </w:t>
      </w:r>
      <w:r>
        <w:rPr>
          <w:i/>
          <w:color w:val="231F20"/>
          <w:sz w:val="26"/>
        </w:rPr>
        <w:t>thọ,</w:t>
      </w:r>
      <w:r>
        <w:rPr>
          <w:i/>
          <w:color w:val="231F20"/>
          <w:spacing w:val="-6"/>
          <w:sz w:val="26"/>
        </w:rPr>
        <w:t> </w:t>
      </w:r>
      <w:r>
        <w:rPr>
          <w:i/>
          <w:color w:val="231F20"/>
          <w:sz w:val="26"/>
        </w:rPr>
        <w:t>năm</w:t>
      </w:r>
      <w:r>
        <w:rPr>
          <w:i/>
          <w:color w:val="231F20"/>
          <w:spacing w:val="-6"/>
          <w:sz w:val="26"/>
        </w:rPr>
        <w:t> </w:t>
      </w:r>
      <w:r>
        <w:rPr>
          <w:i/>
          <w:color w:val="231F20"/>
          <w:sz w:val="26"/>
        </w:rPr>
        <w:t>thọ</w:t>
      </w:r>
      <w:r>
        <w:rPr>
          <w:i/>
          <w:color w:val="231F20"/>
          <w:spacing w:val="-7"/>
          <w:sz w:val="26"/>
        </w:rPr>
        <w:t> </w:t>
      </w:r>
      <w:r>
        <w:rPr>
          <w:i/>
          <w:color w:val="231F20"/>
          <w:sz w:val="26"/>
        </w:rPr>
        <w:t>và</w:t>
      </w:r>
      <w:r>
        <w:rPr>
          <w:i/>
          <w:color w:val="231F20"/>
          <w:spacing w:val="-6"/>
          <w:sz w:val="26"/>
        </w:rPr>
        <w:t> </w:t>
      </w:r>
      <w:r>
        <w:rPr>
          <w:i/>
          <w:color w:val="231F20"/>
          <w:sz w:val="26"/>
        </w:rPr>
        <w:t>sáu</w:t>
      </w:r>
      <w:r>
        <w:rPr>
          <w:i/>
          <w:color w:val="231F20"/>
          <w:spacing w:val="-6"/>
          <w:sz w:val="26"/>
        </w:rPr>
        <w:t> </w:t>
      </w:r>
      <w:r>
        <w:rPr>
          <w:i/>
          <w:color w:val="231F20"/>
          <w:sz w:val="26"/>
        </w:rPr>
        <w:t>thọ:</w:t>
      </w:r>
      <w:r>
        <w:rPr>
          <w:i/>
          <w:color w:val="231F20"/>
          <w:spacing w:val="-8"/>
          <w:sz w:val="26"/>
        </w:rPr>
        <w:t> </w:t>
      </w:r>
      <w:r>
        <w:rPr>
          <w:color w:val="231F20"/>
          <w:sz w:val="26"/>
        </w:rPr>
        <w:t>Là</w:t>
      </w:r>
      <w:r>
        <w:rPr>
          <w:color w:val="231F20"/>
          <w:spacing w:val="-6"/>
          <w:sz w:val="26"/>
        </w:rPr>
        <w:t> </w:t>
      </w:r>
      <w:r>
        <w:rPr>
          <w:color w:val="231F20"/>
          <w:sz w:val="26"/>
        </w:rPr>
        <w:t>ba</w:t>
      </w:r>
      <w:r>
        <w:rPr>
          <w:color w:val="231F20"/>
          <w:spacing w:val="-6"/>
          <w:sz w:val="26"/>
        </w:rPr>
        <w:t> </w:t>
      </w:r>
      <w:r>
        <w:rPr>
          <w:color w:val="231F20"/>
          <w:sz w:val="26"/>
        </w:rPr>
        <w:t>thọ</w:t>
      </w:r>
      <w:r>
        <w:rPr>
          <w:color w:val="231F20"/>
          <w:spacing w:val="-7"/>
          <w:sz w:val="26"/>
        </w:rPr>
        <w:t> </w:t>
      </w:r>
      <w:r>
        <w:rPr>
          <w:color w:val="231F20"/>
          <w:sz w:val="26"/>
        </w:rPr>
        <w:t>gồm</w:t>
      </w:r>
      <w:r>
        <w:rPr>
          <w:color w:val="231F20"/>
          <w:spacing w:val="-6"/>
          <w:sz w:val="26"/>
        </w:rPr>
        <w:t> </w:t>
      </w:r>
      <w:r>
        <w:rPr>
          <w:color w:val="231F20"/>
          <w:sz w:val="26"/>
        </w:rPr>
        <w:t>thâu</w:t>
      </w:r>
      <w:r>
        <w:rPr>
          <w:color w:val="231F20"/>
          <w:spacing w:val="-6"/>
          <w:sz w:val="26"/>
        </w:rPr>
        <w:t> </w:t>
      </w:r>
      <w:r>
        <w:rPr>
          <w:color w:val="231F20"/>
          <w:sz w:val="26"/>
        </w:rPr>
        <w:t>năm</w:t>
      </w:r>
      <w:r>
        <w:rPr>
          <w:color w:val="231F20"/>
          <w:spacing w:val="-7"/>
          <w:sz w:val="26"/>
        </w:rPr>
        <w:t> </w:t>
      </w:r>
      <w:r>
        <w:rPr>
          <w:color w:val="231F20"/>
          <w:sz w:val="26"/>
        </w:rPr>
        <w:t>thọ</w:t>
      </w:r>
      <w:r>
        <w:rPr>
          <w:color w:val="231F20"/>
          <w:spacing w:val="-6"/>
          <w:sz w:val="26"/>
        </w:rPr>
        <w:t> </w:t>
      </w:r>
      <w:r>
        <w:rPr>
          <w:color w:val="231F20"/>
          <w:sz w:val="26"/>
        </w:rPr>
        <w:t>và</w:t>
      </w:r>
      <w:r>
        <w:rPr>
          <w:color w:val="231F20"/>
          <w:spacing w:val="-6"/>
          <w:sz w:val="26"/>
        </w:rPr>
        <w:t> </w:t>
      </w:r>
      <w:r>
        <w:rPr>
          <w:color w:val="231F20"/>
          <w:sz w:val="26"/>
        </w:rPr>
        <w:t>sáu thọ hay là năm thọ và sáu thọ gồm thâu ba</w:t>
      </w:r>
      <w:r>
        <w:rPr>
          <w:color w:val="231F20"/>
          <w:spacing w:val="-2"/>
          <w:sz w:val="26"/>
        </w:rPr>
        <w:t> </w:t>
      </w:r>
      <w:r>
        <w:rPr>
          <w:color w:val="231F20"/>
          <w:sz w:val="26"/>
        </w:rPr>
        <w:t>thọ?</w:t>
      </w:r>
    </w:p>
    <w:p>
      <w:pPr>
        <w:pStyle w:val="BodyText"/>
        <w:ind w:left="960" w:firstLine="0"/>
      </w:pPr>
      <w:r>
        <w:rPr>
          <w:i/>
          <w:color w:val="231F20"/>
        </w:rPr>
        <w:t>Đáp: </w:t>
      </w:r>
      <w:r>
        <w:rPr>
          <w:color w:val="231F20"/>
        </w:rPr>
        <w:t>Hỗ tương gồm thâu, tùy thuộc vào sự việc kia.</w:t>
      </w:r>
    </w:p>
    <w:p>
      <w:pPr>
        <w:spacing w:line="273" w:lineRule="auto" w:before="154"/>
        <w:ind w:left="393" w:right="106" w:firstLine="566"/>
        <w:jc w:val="both"/>
        <w:rPr>
          <w:sz w:val="26"/>
        </w:rPr>
      </w:pPr>
      <w:r>
        <w:rPr>
          <w:i/>
          <w:color w:val="231F20"/>
          <w:sz w:val="26"/>
        </w:rPr>
        <w:t>Ba thọ, mười tám thọ, ba mươi sáu thọ, một trăm lẻ tám thọ: </w:t>
      </w:r>
      <w:r>
        <w:rPr>
          <w:color w:val="231F20"/>
          <w:sz w:val="26"/>
        </w:rPr>
        <w:t>Là ba thọ gồm thâu mười tám thọ, ba mươi sáu thọ, một trăm lẻ tám thọ hay là mười tám thọ, ba mươi sáu thọ, một trăm lẻ tám thọ gồm thâu ba thọ?</w:t>
      </w:r>
    </w:p>
    <w:p>
      <w:pPr>
        <w:pStyle w:val="BodyText"/>
        <w:spacing w:line="273" w:lineRule="auto" w:before="110"/>
        <w:ind w:right="106"/>
      </w:pPr>
      <w:r>
        <w:rPr>
          <w:i/>
          <w:color w:val="231F20"/>
        </w:rPr>
        <w:t>Đáp: </w:t>
      </w:r>
      <w:r>
        <w:rPr>
          <w:color w:val="231F20"/>
        </w:rPr>
        <w:t>Ba thọ gồm thâu mười tám thọ, ba mươi sáu thọ, một trăm</w:t>
      </w:r>
      <w:r>
        <w:rPr>
          <w:color w:val="231F20"/>
          <w:spacing w:val="-11"/>
        </w:rPr>
        <w:t> </w:t>
      </w:r>
      <w:r>
        <w:rPr>
          <w:color w:val="231F20"/>
        </w:rPr>
        <w:t>lẻ</w:t>
      </w:r>
      <w:r>
        <w:rPr>
          <w:color w:val="231F20"/>
          <w:spacing w:val="-10"/>
        </w:rPr>
        <w:t> </w:t>
      </w:r>
      <w:r>
        <w:rPr>
          <w:color w:val="231F20"/>
        </w:rPr>
        <w:t>tám</w:t>
      </w:r>
      <w:r>
        <w:rPr>
          <w:color w:val="231F20"/>
          <w:spacing w:val="-10"/>
        </w:rPr>
        <w:t> </w:t>
      </w:r>
      <w:r>
        <w:rPr>
          <w:color w:val="231F20"/>
        </w:rPr>
        <w:t>thọ,</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mười</w:t>
      </w:r>
      <w:r>
        <w:rPr>
          <w:color w:val="231F20"/>
          <w:spacing w:val="-10"/>
        </w:rPr>
        <w:t> </w:t>
      </w:r>
      <w:r>
        <w:rPr>
          <w:color w:val="231F20"/>
        </w:rPr>
        <w:t>tám</w:t>
      </w:r>
      <w:r>
        <w:rPr>
          <w:color w:val="231F20"/>
          <w:spacing w:val="-11"/>
        </w:rPr>
        <w:t> </w:t>
      </w:r>
      <w:r>
        <w:rPr>
          <w:color w:val="231F20"/>
        </w:rPr>
        <w:t>thọ,</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0"/>
        </w:rPr>
        <w:t> </w:t>
      </w:r>
      <w:r>
        <w:rPr>
          <w:color w:val="231F20"/>
        </w:rPr>
        <w:t>thọ,</w:t>
      </w:r>
      <w:r>
        <w:rPr>
          <w:color w:val="231F20"/>
          <w:spacing w:val="-10"/>
        </w:rPr>
        <w:t> </w:t>
      </w:r>
      <w:r>
        <w:rPr>
          <w:color w:val="231F20"/>
        </w:rPr>
        <w:t>một</w:t>
      </w:r>
      <w:r>
        <w:rPr>
          <w:color w:val="231F20"/>
          <w:spacing w:val="-10"/>
        </w:rPr>
        <w:t> </w:t>
      </w:r>
      <w:r>
        <w:rPr>
          <w:color w:val="231F20"/>
        </w:rPr>
        <w:t>trăm lẻ tám thọ gồm thâu ba thọ. Những gì không gồm thâu? Nghĩa như trước đã nói.</w:t>
      </w:r>
    </w:p>
    <w:p>
      <w:pPr>
        <w:pStyle w:val="BodyText"/>
        <w:spacing w:before="111"/>
        <w:ind w:left="283" w:firstLine="0"/>
        <w:jc w:val="center"/>
      </w:pPr>
      <w:r>
        <w:rPr>
          <w:color w:val="231F20"/>
        </w:rPr>
        <w:t>*</w:t>
      </w:r>
    </w:p>
    <w:p>
      <w:pPr>
        <w:spacing w:line="273" w:lineRule="auto" w:before="239"/>
        <w:ind w:left="393" w:right="0" w:firstLine="566"/>
        <w:jc w:val="left"/>
        <w:rPr>
          <w:sz w:val="26"/>
        </w:rPr>
      </w:pPr>
      <w:r>
        <w:rPr>
          <w:i/>
          <w:color w:val="231F20"/>
          <w:sz w:val="26"/>
        </w:rPr>
        <w:t>Bốn</w:t>
      </w:r>
      <w:r>
        <w:rPr>
          <w:i/>
          <w:color w:val="231F20"/>
          <w:spacing w:val="-9"/>
          <w:sz w:val="26"/>
        </w:rPr>
        <w:t> </w:t>
      </w:r>
      <w:r>
        <w:rPr>
          <w:i/>
          <w:color w:val="231F20"/>
          <w:sz w:val="26"/>
        </w:rPr>
        <w:t>thọ,</w:t>
      </w:r>
      <w:r>
        <w:rPr>
          <w:i/>
          <w:color w:val="231F20"/>
          <w:spacing w:val="-8"/>
          <w:sz w:val="26"/>
        </w:rPr>
        <w:t> </w:t>
      </w:r>
      <w:r>
        <w:rPr>
          <w:i/>
          <w:color w:val="231F20"/>
          <w:sz w:val="26"/>
        </w:rPr>
        <w:t>năm</w:t>
      </w:r>
      <w:r>
        <w:rPr>
          <w:i/>
          <w:color w:val="231F20"/>
          <w:spacing w:val="-9"/>
          <w:sz w:val="26"/>
        </w:rPr>
        <w:t> </w:t>
      </w:r>
      <w:r>
        <w:rPr>
          <w:i/>
          <w:color w:val="231F20"/>
          <w:sz w:val="26"/>
        </w:rPr>
        <w:t>thọ,</w:t>
      </w:r>
      <w:r>
        <w:rPr>
          <w:i/>
          <w:color w:val="231F20"/>
          <w:spacing w:val="-8"/>
          <w:sz w:val="26"/>
        </w:rPr>
        <w:t> </w:t>
      </w:r>
      <w:r>
        <w:rPr>
          <w:i/>
          <w:color w:val="231F20"/>
          <w:sz w:val="26"/>
        </w:rPr>
        <w:t>sáu</w:t>
      </w:r>
      <w:r>
        <w:rPr>
          <w:i/>
          <w:color w:val="231F20"/>
          <w:spacing w:val="-8"/>
          <w:sz w:val="26"/>
        </w:rPr>
        <w:t> </w:t>
      </w:r>
      <w:r>
        <w:rPr>
          <w:i/>
          <w:color w:val="231F20"/>
          <w:sz w:val="26"/>
        </w:rPr>
        <w:t>thọ:</w:t>
      </w:r>
      <w:r>
        <w:rPr>
          <w:i/>
          <w:color w:val="231F20"/>
          <w:spacing w:val="-10"/>
          <w:sz w:val="26"/>
        </w:rPr>
        <w:t> </w:t>
      </w:r>
      <w:r>
        <w:rPr>
          <w:color w:val="231F20"/>
          <w:sz w:val="26"/>
        </w:rPr>
        <w:t>Là</w:t>
      </w:r>
      <w:r>
        <w:rPr>
          <w:color w:val="231F20"/>
          <w:spacing w:val="-8"/>
          <w:sz w:val="26"/>
        </w:rPr>
        <w:t> </w:t>
      </w:r>
      <w:r>
        <w:rPr>
          <w:color w:val="231F20"/>
          <w:sz w:val="26"/>
        </w:rPr>
        <w:t>bốn</w:t>
      </w:r>
      <w:r>
        <w:rPr>
          <w:color w:val="231F20"/>
          <w:spacing w:val="-8"/>
          <w:sz w:val="26"/>
        </w:rPr>
        <w:t> </w:t>
      </w:r>
      <w:r>
        <w:rPr>
          <w:color w:val="231F20"/>
          <w:sz w:val="26"/>
        </w:rPr>
        <w:t>thọ</w:t>
      </w:r>
      <w:r>
        <w:rPr>
          <w:color w:val="231F20"/>
          <w:spacing w:val="-9"/>
          <w:sz w:val="26"/>
        </w:rPr>
        <w:t> </w:t>
      </w:r>
      <w:r>
        <w:rPr>
          <w:color w:val="231F20"/>
          <w:sz w:val="26"/>
        </w:rPr>
        <w:t>gồm</w:t>
      </w:r>
      <w:r>
        <w:rPr>
          <w:color w:val="231F20"/>
          <w:spacing w:val="-8"/>
          <w:sz w:val="26"/>
        </w:rPr>
        <w:t> </w:t>
      </w:r>
      <w:r>
        <w:rPr>
          <w:color w:val="231F20"/>
          <w:sz w:val="26"/>
        </w:rPr>
        <w:t>thâu</w:t>
      </w:r>
      <w:r>
        <w:rPr>
          <w:color w:val="231F20"/>
          <w:spacing w:val="-8"/>
          <w:sz w:val="26"/>
        </w:rPr>
        <w:t> </w:t>
      </w:r>
      <w:r>
        <w:rPr>
          <w:color w:val="231F20"/>
          <w:sz w:val="26"/>
        </w:rPr>
        <w:t>năm</w:t>
      </w:r>
      <w:r>
        <w:rPr>
          <w:color w:val="231F20"/>
          <w:spacing w:val="-9"/>
          <w:sz w:val="26"/>
        </w:rPr>
        <w:t> </w:t>
      </w:r>
      <w:r>
        <w:rPr>
          <w:color w:val="231F20"/>
          <w:sz w:val="26"/>
        </w:rPr>
        <w:t>thọ</w:t>
      </w:r>
      <w:r>
        <w:rPr>
          <w:color w:val="231F20"/>
          <w:spacing w:val="-8"/>
          <w:sz w:val="26"/>
        </w:rPr>
        <w:t> </w:t>
      </w:r>
      <w:r>
        <w:rPr>
          <w:color w:val="231F20"/>
          <w:sz w:val="26"/>
        </w:rPr>
        <w:t>và</w:t>
      </w:r>
      <w:r>
        <w:rPr>
          <w:color w:val="231F20"/>
          <w:spacing w:val="-8"/>
          <w:sz w:val="26"/>
        </w:rPr>
        <w:t> </w:t>
      </w:r>
      <w:r>
        <w:rPr>
          <w:color w:val="231F20"/>
          <w:sz w:val="26"/>
        </w:rPr>
        <w:t>sáu thọ hay là năm thọ và sáu thọ gồm thâu bốn</w:t>
      </w:r>
      <w:r>
        <w:rPr>
          <w:color w:val="231F20"/>
          <w:spacing w:val="-2"/>
          <w:sz w:val="26"/>
        </w:rPr>
        <w:t> </w:t>
      </w:r>
      <w:r>
        <w:rPr>
          <w:color w:val="231F20"/>
          <w:sz w:val="26"/>
        </w:rPr>
        <w:t>thọ?</w:t>
      </w:r>
    </w:p>
    <w:p>
      <w:pPr>
        <w:pStyle w:val="BodyText"/>
        <w:ind w:left="960" w:firstLine="0"/>
        <w:jc w:val="left"/>
      </w:pPr>
      <w:r>
        <w:rPr>
          <w:i/>
          <w:color w:val="231F20"/>
        </w:rPr>
        <w:t>Đáp: </w:t>
      </w:r>
      <w:r>
        <w:rPr>
          <w:color w:val="231F20"/>
        </w:rPr>
        <w:t>Hỗ tương gồm thâu, tùy thuộc vào sự việc kia.</w:t>
      </w:r>
    </w:p>
    <w:p>
      <w:pPr>
        <w:pStyle w:val="BodyText"/>
        <w:spacing w:line="273" w:lineRule="auto" w:before="154"/>
        <w:jc w:val="left"/>
      </w:pPr>
      <w:r>
        <w:rPr>
          <w:color w:val="231F20"/>
        </w:rPr>
        <w:t>Bốn thọ, mười tám thọ, ba mươi sáu thọ, một trăm lẻ tám thọ: Là</w:t>
      </w:r>
      <w:r>
        <w:rPr>
          <w:color w:val="231F20"/>
          <w:spacing w:val="-11"/>
        </w:rPr>
        <w:t> </w:t>
      </w:r>
      <w:r>
        <w:rPr>
          <w:color w:val="231F20"/>
        </w:rPr>
        <w:t>bốn</w:t>
      </w:r>
      <w:r>
        <w:rPr>
          <w:color w:val="231F20"/>
          <w:spacing w:val="-10"/>
        </w:rPr>
        <w:t> </w:t>
      </w:r>
      <w:r>
        <w:rPr>
          <w:color w:val="231F20"/>
        </w:rPr>
        <w:t>thọ</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mười</w:t>
      </w:r>
      <w:r>
        <w:rPr>
          <w:color w:val="231F20"/>
          <w:spacing w:val="-9"/>
        </w:rPr>
        <w:t> </w:t>
      </w:r>
      <w:r>
        <w:rPr>
          <w:color w:val="231F20"/>
        </w:rPr>
        <w:t>tám</w:t>
      </w:r>
      <w:r>
        <w:rPr>
          <w:color w:val="231F20"/>
          <w:spacing w:val="-10"/>
        </w:rPr>
        <w:t> </w:t>
      </w:r>
      <w:r>
        <w:rPr>
          <w:color w:val="231F20"/>
        </w:rPr>
        <w:t>thọ,</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0"/>
        </w:rPr>
        <w:t> </w:t>
      </w:r>
      <w:r>
        <w:rPr>
          <w:color w:val="231F20"/>
        </w:rPr>
        <w:t>thọ,</w:t>
      </w:r>
      <w:r>
        <w:rPr>
          <w:color w:val="231F20"/>
          <w:spacing w:val="-9"/>
        </w:rPr>
        <w:t> </w:t>
      </w:r>
      <w:r>
        <w:rPr>
          <w:color w:val="231F20"/>
        </w:rPr>
        <w:t>một</w:t>
      </w:r>
      <w:r>
        <w:rPr>
          <w:color w:val="231F20"/>
          <w:spacing w:val="-10"/>
        </w:rPr>
        <w:t> </w:t>
      </w:r>
      <w:r>
        <w:rPr>
          <w:color w:val="231F20"/>
        </w:rPr>
        <w:t>trăm</w:t>
      </w:r>
      <w:r>
        <w:rPr>
          <w:color w:val="231F20"/>
          <w:spacing w:val="-10"/>
        </w:rPr>
        <w:t> </w:t>
      </w:r>
      <w:r>
        <w:rPr>
          <w:color w:val="231F20"/>
        </w:rPr>
        <w:t>lẻ</w:t>
      </w:r>
      <w:r>
        <w:rPr>
          <w:color w:val="231F20"/>
          <w:spacing w:val="-10"/>
        </w:rPr>
        <w:t> </w:t>
      </w:r>
      <w:r>
        <w:rPr>
          <w:color w:val="231F20"/>
        </w:rPr>
        <w:t>tám</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thọ hay là mười tám thọ, ba mươi sáu thọ, một trăm lẻ tám thọ gồm thâu bốn thọ?</w:t>
      </w:r>
    </w:p>
    <w:p>
      <w:pPr>
        <w:pStyle w:val="BodyText"/>
        <w:spacing w:line="273" w:lineRule="auto"/>
        <w:ind w:left="110" w:right="389"/>
      </w:pPr>
      <w:r>
        <w:rPr>
          <w:i/>
          <w:color w:val="231F20"/>
        </w:rPr>
        <w:t>Đáp: </w:t>
      </w:r>
      <w:r>
        <w:rPr>
          <w:color w:val="231F20"/>
        </w:rPr>
        <w:t>Bốn thọ gồm thâu mười tám thọ, ba mươi sáu thọ, một trăm</w:t>
      </w:r>
      <w:r>
        <w:rPr>
          <w:color w:val="231F20"/>
          <w:spacing w:val="-11"/>
        </w:rPr>
        <w:t> </w:t>
      </w:r>
      <w:r>
        <w:rPr>
          <w:color w:val="231F20"/>
        </w:rPr>
        <w:t>lẻ</w:t>
      </w:r>
      <w:r>
        <w:rPr>
          <w:color w:val="231F20"/>
          <w:spacing w:val="-10"/>
        </w:rPr>
        <w:t> </w:t>
      </w:r>
      <w:r>
        <w:rPr>
          <w:color w:val="231F20"/>
        </w:rPr>
        <w:t>tám</w:t>
      </w:r>
      <w:r>
        <w:rPr>
          <w:color w:val="231F20"/>
          <w:spacing w:val="-10"/>
        </w:rPr>
        <w:t> </w:t>
      </w:r>
      <w:r>
        <w:rPr>
          <w:color w:val="231F20"/>
        </w:rPr>
        <w:t>thọ,</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mười</w:t>
      </w:r>
      <w:r>
        <w:rPr>
          <w:color w:val="231F20"/>
          <w:spacing w:val="-10"/>
        </w:rPr>
        <w:t> </w:t>
      </w:r>
      <w:r>
        <w:rPr>
          <w:color w:val="231F20"/>
        </w:rPr>
        <w:t>tám</w:t>
      </w:r>
      <w:r>
        <w:rPr>
          <w:color w:val="231F20"/>
          <w:spacing w:val="-11"/>
        </w:rPr>
        <w:t> </w:t>
      </w:r>
      <w:r>
        <w:rPr>
          <w:color w:val="231F20"/>
        </w:rPr>
        <w:t>thọ,</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0"/>
        </w:rPr>
        <w:t> </w:t>
      </w:r>
      <w:r>
        <w:rPr>
          <w:color w:val="231F20"/>
        </w:rPr>
        <w:t>thọ,</w:t>
      </w:r>
      <w:r>
        <w:rPr>
          <w:color w:val="231F20"/>
          <w:spacing w:val="-10"/>
        </w:rPr>
        <w:t> </w:t>
      </w:r>
      <w:r>
        <w:rPr>
          <w:color w:val="231F20"/>
        </w:rPr>
        <w:t>một</w:t>
      </w:r>
      <w:r>
        <w:rPr>
          <w:color w:val="231F20"/>
          <w:spacing w:val="-10"/>
        </w:rPr>
        <w:t> </w:t>
      </w:r>
      <w:r>
        <w:rPr>
          <w:color w:val="231F20"/>
        </w:rPr>
        <w:t>trăm lẻ tám thọ gồm thâu bốn thọ. Những gì là không gồm thâu? Nghĩa như trước đã nói.</w:t>
      </w:r>
    </w:p>
    <w:p>
      <w:pPr>
        <w:pStyle w:val="BodyText"/>
        <w:spacing w:before="110"/>
        <w:ind w:left="0" w:right="281" w:firstLine="0"/>
        <w:jc w:val="center"/>
      </w:pPr>
      <w:r>
        <w:rPr>
          <w:color w:val="231F20"/>
        </w:rPr>
        <w:t>*</w:t>
      </w:r>
    </w:p>
    <w:p>
      <w:pPr>
        <w:spacing w:line="273" w:lineRule="auto" w:before="239"/>
        <w:ind w:left="110" w:right="391" w:firstLine="566"/>
        <w:jc w:val="both"/>
        <w:rPr>
          <w:sz w:val="26"/>
        </w:rPr>
      </w:pPr>
      <w:r>
        <w:rPr>
          <w:i/>
          <w:color w:val="231F20"/>
          <w:sz w:val="26"/>
        </w:rPr>
        <w:t>Năm thọ, sáu thọ: </w:t>
      </w:r>
      <w:r>
        <w:rPr>
          <w:color w:val="231F20"/>
          <w:sz w:val="26"/>
        </w:rPr>
        <w:t>Là năm thọ gồm thâu sáu thọ hay là sáu thọ gồm thâu năm thọ?</w:t>
      </w:r>
    </w:p>
    <w:p>
      <w:pPr>
        <w:pStyle w:val="BodyText"/>
        <w:ind w:left="677" w:firstLine="0"/>
      </w:pPr>
      <w:r>
        <w:rPr>
          <w:i/>
          <w:color w:val="231F20"/>
        </w:rPr>
        <w:t>Đáp: </w:t>
      </w:r>
      <w:r>
        <w:rPr>
          <w:color w:val="231F20"/>
        </w:rPr>
        <w:t>Hỗ tương gồm thâu, tùy thuộc vào sự việc kia.</w:t>
      </w:r>
    </w:p>
    <w:p>
      <w:pPr>
        <w:spacing w:line="273" w:lineRule="auto" w:before="154"/>
        <w:ind w:left="110" w:right="389" w:firstLine="566"/>
        <w:jc w:val="both"/>
        <w:rPr>
          <w:sz w:val="26"/>
        </w:rPr>
      </w:pPr>
      <w:r>
        <w:rPr>
          <w:i/>
          <w:color w:val="231F20"/>
          <w:sz w:val="26"/>
        </w:rPr>
        <w:t>Năm thọ, mười tám thọ, ba mươi sáu thọ, một trăm lẻ tám thọ: </w:t>
      </w:r>
      <w:r>
        <w:rPr>
          <w:color w:val="231F20"/>
          <w:sz w:val="26"/>
        </w:rPr>
        <w:t>Là năm thọ gồm thâu mười tám thọ, ba mươi sáu thọ, một trăm lẻ tám thọ hay là mười tám thọ, ba mươi sáu thọ, một trăm lẻ tám thọ gồm thâu năm thọ?</w:t>
      </w:r>
    </w:p>
    <w:p>
      <w:pPr>
        <w:pStyle w:val="BodyText"/>
        <w:spacing w:line="273" w:lineRule="auto" w:before="110"/>
        <w:ind w:left="110" w:right="389"/>
      </w:pPr>
      <w:r>
        <w:rPr>
          <w:i/>
          <w:color w:val="231F20"/>
        </w:rPr>
        <w:t>Đáp: </w:t>
      </w:r>
      <w:r>
        <w:rPr>
          <w:color w:val="231F20"/>
        </w:rPr>
        <w:t>Năm thọ gồm thâu mười tám thọ, ba mươi sáu thọ, một trăm</w:t>
      </w:r>
      <w:r>
        <w:rPr>
          <w:color w:val="231F20"/>
          <w:spacing w:val="-11"/>
        </w:rPr>
        <w:t> </w:t>
      </w:r>
      <w:r>
        <w:rPr>
          <w:color w:val="231F20"/>
        </w:rPr>
        <w:t>lẻ</w:t>
      </w:r>
      <w:r>
        <w:rPr>
          <w:color w:val="231F20"/>
          <w:spacing w:val="-10"/>
        </w:rPr>
        <w:t> </w:t>
      </w:r>
      <w:r>
        <w:rPr>
          <w:color w:val="231F20"/>
        </w:rPr>
        <w:t>tám</w:t>
      </w:r>
      <w:r>
        <w:rPr>
          <w:color w:val="231F20"/>
          <w:spacing w:val="-10"/>
        </w:rPr>
        <w:t> </w:t>
      </w:r>
      <w:r>
        <w:rPr>
          <w:color w:val="231F20"/>
        </w:rPr>
        <w:t>thọ,</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mười</w:t>
      </w:r>
      <w:r>
        <w:rPr>
          <w:color w:val="231F20"/>
          <w:spacing w:val="-10"/>
        </w:rPr>
        <w:t> </w:t>
      </w:r>
      <w:r>
        <w:rPr>
          <w:color w:val="231F20"/>
        </w:rPr>
        <w:t>tám</w:t>
      </w:r>
      <w:r>
        <w:rPr>
          <w:color w:val="231F20"/>
          <w:spacing w:val="-11"/>
        </w:rPr>
        <w:t> </w:t>
      </w:r>
      <w:r>
        <w:rPr>
          <w:color w:val="231F20"/>
        </w:rPr>
        <w:t>thọ,</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0"/>
        </w:rPr>
        <w:t> </w:t>
      </w:r>
      <w:r>
        <w:rPr>
          <w:color w:val="231F20"/>
        </w:rPr>
        <w:t>thọ,</w:t>
      </w:r>
      <w:r>
        <w:rPr>
          <w:color w:val="231F20"/>
          <w:spacing w:val="-10"/>
        </w:rPr>
        <w:t> </w:t>
      </w:r>
      <w:r>
        <w:rPr>
          <w:color w:val="231F20"/>
        </w:rPr>
        <w:t>một</w:t>
      </w:r>
      <w:r>
        <w:rPr>
          <w:color w:val="231F20"/>
          <w:spacing w:val="-10"/>
        </w:rPr>
        <w:t> </w:t>
      </w:r>
      <w:r>
        <w:rPr>
          <w:color w:val="231F20"/>
        </w:rPr>
        <w:t>trăm lẻ tám thọ gồm thâu năm thọ. Những gì là không gồm thâu? Nghĩa như trước đã nói.</w:t>
      </w:r>
    </w:p>
    <w:p>
      <w:pPr>
        <w:pStyle w:val="BodyText"/>
        <w:spacing w:before="110"/>
        <w:ind w:left="0" w:right="281" w:firstLine="0"/>
        <w:jc w:val="center"/>
      </w:pPr>
      <w:r>
        <w:rPr>
          <w:color w:val="231F20"/>
        </w:rPr>
        <w:t>*</w:t>
      </w:r>
    </w:p>
    <w:p>
      <w:pPr>
        <w:spacing w:line="273" w:lineRule="auto" w:before="240"/>
        <w:ind w:left="110" w:right="389" w:firstLine="566"/>
        <w:jc w:val="both"/>
        <w:rPr>
          <w:sz w:val="26"/>
        </w:rPr>
      </w:pPr>
      <w:r>
        <w:rPr>
          <w:i/>
          <w:color w:val="231F20"/>
          <w:sz w:val="26"/>
        </w:rPr>
        <w:t>Sáu thọ, mười tám thọ, ba mươi sáu thọ, một trăm lẻ tám thọ: </w:t>
      </w:r>
      <w:r>
        <w:rPr>
          <w:color w:val="231F20"/>
          <w:sz w:val="26"/>
        </w:rPr>
        <w:t>Là</w:t>
      </w:r>
      <w:r>
        <w:rPr>
          <w:color w:val="231F20"/>
          <w:spacing w:val="-8"/>
          <w:sz w:val="26"/>
        </w:rPr>
        <w:t> </w:t>
      </w:r>
      <w:r>
        <w:rPr>
          <w:color w:val="231F20"/>
          <w:sz w:val="26"/>
        </w:rPr>
        <w:t>sáu</w:t>
      </w:r>
      <w:r>
        <w:rPr>
          <w:color w:val="231F20"/>
          <w:spacing w:val="-7"/>
          <w:sz w:val="26"/>
        </w:rPr>
        <w:t> </w:t>
      </w:r>
      <w:r>
        <w:rPr>
          <w:color w:val="231F20"/>
          <w:sz w:val="26"/>
        </w:rPr>
        <w:t>thọ</w:t>
      </w:r>
      <w:r>
        <w:rPr>
          <w:color w:val="231F20"/>
          <w:spacing w:val="-7"/>
          <w:sz w:val="26"/>
        </w:rPr>
        <w:t> </w:t>
      </w:r>
      <w:r>
        <w:rPr>
          <w:color w:val="231F20"/>
          <w:sz w:val="26"/>
        </w:rPr>
        <w:t>gồm</w:t>
      </w:r>
      <w:r>
        <w:rPr>
          <w:color w:val="231F20"/>
          <w:spacing w:val="-8"/>
          <w:sz w:val="26"/>
        </w:rPr>
        <w:t> </w:t>
      </w:r>
      <w:r>
        <w:rPr>
          <w:color w:val="231F20"/>
          <w:sz w:val="26"/>
        </w:rPr>
        <w:t>thâu</w:t>
      </w:r>
      <w:r>
        <w:rPr>
          <w:color w:val="231F20"/>
          <w:spacing w:val="-7"/>
          <w:sz w:val="26"/>
        </w:rPr>
        <w:t> </w:t>
      </w:r>
      <w:r>
        <w:rPr>
          <w:color w:val="231F20"/>
          <w:sz w:val="26"/>
        </w:rPr>
        <w:t>mười</w:t>
      </w:r>
      <w:r>
        <w:rPr>
          <w:color w:val="231F20"/>
          <w:spacing w:val="-7"/>
          <w:sz w:val="26"/>
        </w:rPr>
        <w:t> </w:t>
      </w:r>
      <w:r>
        <w:rPr>
          <w:color w:val="231F20"/>
          <w:sz w:val="26"/>
        </w:rPr>
        <w:t>tám</w:t>
      </w:r>
      <w:r>
        <w:rPr>
          <w:color w:val="231F20"/>
          <w:spacing w:val="-7"/>
          <w:sz w:val="26"/>
        </w:rPr>
        <w:t> </w:t>
      </w:r>
      <w:r>
        <w:rPr>
          <w:color w:val="231F20"/>
          <w:sz w:val="26"/>
        </w:rPr>
        <w:t>thọ,</w:t>
      </w:r>
      <w:r>
        <w:rPr>
          <w:color w:val="231F20"/>
          <w:spacing w:val="-8"/>
          <w:sz w:val="26"/>
        </w:rPr>
        <w:t> </w:t>
      </w:r>
      <w:r>
        <w:rPr>
          <w:color w:val="231F20"/>
          <w:sz w:val="26"/>
        </w:rPr>
        <w:t>ba</w:t>
      </w:r>
      <w:r>
        <w:rPr>
          <w:color w:val="231F20"/>
          <w:spacing w:val="-7"/>
          <w:sz w:val="26"/>
        </w:rPr>
        <w:t> </w:t>
      </w:r>
      <w:r>
        <w:rPr>
          <w:color w:val="231F20"/>
          <w:sz w:val="26"/>
        </w:rPr>
        <w:t>mươi</w:t>
      </w:r>
      <w:r>
        <w:rPr>
          <w:color w:val="231F20"/>
          <w:spacing w:val="-7"/>
          <w:sz w:val="26"/>
        </w:rPr>
        <w:t> </w:t>
      </w:r>
      <w:r>
        <w:rPr>
          <w:color w:val="231F20"/>
          <w:sz w:val="26"/>
        </w:rPr>
        <w:t>sáu</w:t>
      </w:r>
      <w:r>
        <w:rPr>
          <w:color w:val="231F20"/>
          <w:spacing w:val="-7"/>
          <w:sz w:val="26"/>
        </w:rPr>
        <w:t> </w:t>
      </w:r>
      <w:r>
        <w:rPr>
          <w:color w:val="231F20"/>
          <w:sz w:val="26"/>
        </w:rPr>
        <w:t>thọ,</w:t>
      </w:r>
      <w:r>
        <w:rPr>
          <w:color w:val="231F20"/>
          <w:spacing w:val="-8"/>
          <w:sz w:val="26"/>
        </w:rPr>
        <w:t> </w:t>
      </w:r>
      <w:r>
        <w:rPr>
          <w:color w:val="231F20"/>
          <w:sz w:val="26"/>
        </w:rPr>
        <w:t>một</w:t>
      </w:r>
      <w:r>
        <w:rPr>
          <w:color w:val="231F20"/>
          <w:spacing w:val="-7"/>
          <w:sz w:val="26"/>
        </w:rPr>
        <w:t> </w:t>
      </w:r>
      <w:r>
        <w:rPr>
          <w:color w:val="231F20"/>
          <w:sz w:val="26"/>
        </w:rPr>
        <w:t>trăm</w:t>
      </w:r>
      <w:r>
        <w:rPr>
          <w:color w:val="231F20"/>
          <w:spacing w:val="-7"/>
          <w:sz w:val="26"/>
        </w:rPr>
        <w:t> </w:t>
      </w:r>
      <w:r>
        <w:rPr>
          <w:color w:val="231F20"/>
          <w:sz w:val="26"/>
        </w:rPr>
        <w:t>lẻ</w:t>
      </w:r>
      <w:r>
        <w:rPr>
          <w:color w:val="231F20"/>
          <w:spacing w:val="-7"/>
          <w:sz w:val="26"/>
        </w:rPr>
        <w:t> </w:t>
      </w:r>
      <w:r>
        <w:rPr>
          <w:color w:val="231F20"/>
          <w:sz w:val="26"/>
        </w:rPr>
        <w:t>tám thọ hay là mười tám thọ, ba mươi sáu thọ, một trăm lẻ tám thọ gồm thâu sáu</w:t>
      </w:r>
      <w:r>
        <w:rPr>
          <w:color w:val="231F20"/>
          <w:spacing w:val="-2"/>
          <w:sz w:val="26"/>
        </w:rPr>
        <w:t> </w:t>
      </w:r>
      <w:r>
        <w:rPr>
          <w:color w:val="231F20"/>
          <w:sz w:val="26"/>
        </w:rPr>
        <w:t>thọ?</w:t>
      </w:r>
    </w:p>
    <w:p>
      <w:pPr>
        <w:pStyle w:val="BodyText"/>
        <w:spacing w:line="273" w:lineRule="auto" w:before="110"/>
        <w:ind w:left="110" w:right="389"/>
      </w:pPr>
      <w:r>
        <w:rPr>
          <w:i/>
          <w:color w:val="231F20"/>
        </w:rPr>
        <w:t>Đáp: </w:t>
      </w:r>
      <w:r>
        <w:rPr>
          <w:color w:val="231F20"/>
        </w:rPr>
        <w:t>Sáu thọ gồm thâu mười tám thọ, ba mươi sáu thọ, một trăm</w:t>
      </w:r>
      <w:r>
        <w:rPr>
          <w:color w:val="231F20"/>
          <w:spacing w:val="-11"/>
        </w:rPr>
        <w:t> </w:t>
      </w:r>
      <w:r>
        <w:rPr>
          <w:color w:val="231F20"/>
        </w:rPr>
        <w:t>lẻ</w:t>
      </w:r>
      <w:r>
        <w:rPr>
          <w:color w:val="231F20"/>
          <w:spacing w:val="-10"/>
        </w:rPr>
        <w:t> </w:t>
      </w:r>
      <w:r>
        <w:rPr>
          <w:color w:val="231F20"/>
        </w:rPr>
        <w:t>tám</w:t>
      </w:r>
      <w:r>
        <w:rPr>
          <w:color w:val="231F20"/>
          <w:spacing w:val="-10"/>
        </w:rPr>
        <w:t> </w:t>
      </w:r>
      <w:r>
        <w:rPr>
          <w:color w:val="231F20"/>
        </w:rPr>
        <w:t>thọ,</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mười</w:t>
      </w:r>
      <w:r>
        <w:rPr>
          <w:color w:val="231F20"/>
          <w:spacing w:val="-10"/>
        </w:rPr>
        <w:t> </w:t>
      </w:r>
      <w:r>
        <w:rPr>
          <w:color w:val="231F20"/>
        </w:rPr>
        <w:t>tám</w:t>
      </w:r>
      <w:r>
        <w:rPr>
          <w:color w:val="231F20"/>
          <w:spacing w:val="-11"/>
        </w:rPr>
        <w:t> </w:t>
      </w:r>
      <w:r>
        <w:rPr>
          <w:color w:val="231F20"/>
        </w:rPr>
        <w:t>thọ,</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0"/>
        </w:rPr>
        <w:t> </w:t>
      </w:r>
      <w:r>
        <w:rPr>
          <w:color w:val="231F20"/>
        </w:rPr>
        <w:t>thọ,</w:t>
      </w:r>
      <w:r>
        <w:rPr>
          <w:color w:val="231F20"/>
          <w:spacing w:val="-10"/>
        </w:rPr>
        <w:t> </w:t>
      </w:r>
      <w:r>
        <w:rPr>
          <w:color w:val="231F20"/>
        </w:rPr>
        <w:t>một</w:t>
      </w:r>
      <w:r>
        <w:rPr>
          <w:color w:val="231F20"/>
          <w:spacing w:val="-10"/>
        </w:rPr>
        <w:t> </w:t>
      </w:r>
      <w:r>
        <w:rPr>
          <w:color w:val="231F20"/>
        </w:rPr>
        <w:t>trăm lẻ tám thọ gồm thâu sáu thọ. Những gì là không gồm thâu? Nghĩa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spacing w:line="273" w:lineRule="auto" w:before="239"/>
        <w:ind w:left="393" w:right="106" w:firstLine="566"/>
        <w:jc w:val="both"/>
        <w:rPr>
          <w:sz w:val="26"/>
        </w:rPr>
      </w:pPr>
      <w:r>
        <w:rPr>
          <w:i/>
          <w:color w:val="231F20"/>
          <w:sz w:val="26"/>
        </w:rPr>
        <w:t>Mười tám thọ, ba mươi sáu thọ, một trăm lẻ tám thọ: </w:t>
      </w:r>
      <w:r>
        <w:rPr>
          <w:color w:val="231F20"/>
          <w:sz w:val="26"/>
        </w:rPr>
        <w:t>Là mười tám thọ gồm thâu ba mươi sáu thọ, một trăm lẻ tám thọ hay là ba mươi sáu thọ, một trăm lẻ tám thọ gồm thâu mười tám thọ?</w:t>
      </w:r>
    </w:p>
    <w:p>
      <w:pPr>
        <w:pStyle w:val="BodyText"/>
        <w:spacing w:before="111"/>
        <w:ind w:left="960" w:firstLine="0"/>
      </w:pPr>
      <w:r>
        <w:rPr>
          <w:i/>
          <w:color w:val="231F20"/>
        </w:rPr>
        <w:t>Đáp: </w:t>
      </w:r>
      <w:r>
        <w:rPr>
          <w:color w:val="231F20"/>
        </w:rPr>
        <w:t>Hỗ tương gồm thâu, tùy thuộc vào sự việc kia.</w:t>
      </w:r>
    </w:p>
    <w:p>
      <w:pPr>
        <w:pStyle w:val="BodyText"/>
        <w:spacing w:before="155"/>
        <w:ind w:left="283" w:firstLine="0"/>
        <w:jc w:val="center"/>
      </w:pPr>
      <w:r>
        <w:rPr>
          <w:color w:val="231F20"/>
        </w:rPr>
        <w:t>*</w:t>
      </w:r>
    </w:p>
    <w:p>
      <w:pPr>
        <w:spacing w:line="273" w:lineRule="auto" w:before="239"/>
        <w:ind w:left="393" w:right="106" w:firstLine="566"/>
        <w:jc w:val="both"/>
        <w:rPr>
          <w:sz w:val="26"/>
        </w:rPr>
      </w:pPr>
      <w:r>
        <w:rPr>
          <w:i/>
          <w:color w:val="231F20"/>
          <w:sz w:val="26"/>
        </w:rPr>
        <w:t>Ba</w:t>
      </w:r>
      <w:r>
        <w:rPr>
          <w:i/>
          <w:color w:val="231F20"/>
          <w:spacing w:val="-6"/>
          <w:sz w:val="26"/>
        </w:rPr>
        <w:t> </w:t>
      </w:r>
      <w:r>
        <w:rPr>
          <w:i/>
          <w:color w:val="231F20"/>
          <w:sz w:val="26"/>
        </w:rPr>
        <w:t>mươi</w:t>
      </w:r>
      <w:r>
        <w:rPr>
          <w:i/>
          <w:color w:val="231F20"/>
          <w:spacing w:val="-6"/>
          <w:sz w:val="26"/>
        </w:rPr>
        <w:t> </w:t>
      </w:r>
      <w:r>
        <w:rPr>
          <w:i/>
          <w:color w:val="231F20"/>
          <w:sz w:val="26"/>
        </w:rPr>
        <w:t>sáu</w:t>
      </w:r>
      <w:r>
        <w:rPr>
          <w:i/>
          <w:color w:val="231F20"/>
          <w:spacing w:val="-5"/>
          <w:sz w:val="26"/>
        </w:rPr>
        <w:t> </w:t>
      </w:r>
      <w:r>
        <w:rPr>
          <w:i/>
          <w:color w:val="231F20"/>
          <w:sz w:val="26"/>
        </w:rPr>
        <w:t>thọ,</w:t>
      </w:r>
      <w:r>
        <w:rPr>
          <w:i/>
          <w:color w:val="231F20"/>
          <w:spacing w:val="-6"/>
          <w:sz w:val="26"/>
        </w:rPr>
        <w:t> </w:t>
      </w:r>
      <w:r>
        <w:rPr>
          <w:i/>
          <w:color w:val="231F20"/>
          <w:sz w:val="26"/>
        </w:rPr>
        <w:t>một</w:t>
      </w:r>
      <w:r>
        <w:rPr>
          <w:i/>
          <w:color w:val="231F20"/>
          <w:spacing w:val="-7"/>
          <w:sz w:val="26"/>
        </w:rPr>
        <w:t> </w:t>
      </w:r>
      <w:r>
        <w:rPr>
          <w:i/>
          <w:color w:val="231F20"/>
          <w:sz w:val="26"/>
        </w:rPr>
        <w:t>trăm</w:t>
      </w:r>
      <w:r>
        <w:rPr>
          <w:i/>
          <w:color w:val="231F20"/>
          <w:spacing w:val="-5"/>
          <w:sz w:val="26"/>
        </w:rPr>
        <w:t> </w:t>
      </w:r>
      <w:r>
        <w:rPr>
          <w:i/>
          <w:color w:val="231F20"/>
          <w:sz w:val="26"/>
        </w:rPr>
        <w:t>lẻ</w:t>
      </w:r>
      <w:r>
        <w:rPr>
          <w:i/>
          <w:color w:val="231F20"/>
          <w:spacing w:val="-6"/>
          <w:sz w:val="26"/>
        </w:rPr>
        <w:t> </w:t>
      </w:r>
      <w:r>
        <w:rPr>
          <w:i/>
          <w:color w:val="231F20"/>
          <w:sz w:val="26"/>
        </w:rPr>
        <w:t>tám</w:t>
      </w:r>
      <w:r>
        <w:rPr>
          <w:i/>
          <w:color w:val="231F20"/>
          <w:spacing w:val="-5"/>
          <w:sz w:val="26"/>
        </w:rPr>
        <w:t> </w:t>
      </w:r>
      <w:r>
        <w:rPr>
          <w:i/>
          <w:color w:val="231F20"/>
          <w:sz w:val="26"/>
        </w:rPr>
        <w:t>thọ:</w:t>
      </w:r>
      <w:r>
        <w:rPr>
          <w:i/>
          <w:color w:val="231F20"/>
          <w:spacing w:val="-7"/>
          <w:sz w:val="26"/>
        </w:rPr>
        <w:t> </w:t>
      </w:r>
      <w:r>
        <w:rPr>
          <w:color w:val="231F20"/>
          <w:sz w:val="26"/>
        </w:rPr>
        <w:t>Là</w:t>
      </w:r>
      <w:r>
        <w:rPr>
          <w:color w:val="231F20"/>
          <w:spacing w:val="-6"/>
          <w:sz w:val="26"/>
        </w:rPr>
        <w:t> </w:t>
      </w:r>
      <w:r>
        <w:rPr>
          <w:color w:val="231F20"/>
          <w:sz w:val="26"/>
        </w:rPr>
        <w:t>ba</w:t>
      </w:r>
      <w:r>
        <w:rPr>
          <w:color w:val="231F20"/>
          <w:spacing w:val="-5"/>
          <w:sz w:val="26"/>
        </w:rPr>
        <w:t> </w:t>
      </w:r>
      <w:r>
        <w:rPr>
          <w:color w:val="231F20"/>
          <w:sz w:val="26"/>
        </w:rPr>
        <w:t>mươi</w:t>
      </w:r>
      <w:r>
        <w:rPr>
          <w:color w:val="231F20"/>
          <w:spacing w:val="-6"/>
          <w:sz w:val="26"/>
        </w:rPr>
        <w:t> </w:t>
      </w:r>
      <w:r>
        <w:rPr>
          <w:color w:val="231F20"/>
          <w:sz w:val="26"/>
        </w:rPr>
        <w:t>sáu</w:t>
      </w:r>
      <w:r>
        <w:rPr>
          <w:color w:val="231F20"/>
          <w:spacing w:val="-7"/>
          <w:sz w:val="26"/>
        </w:rPr>
        <w:t> </w:t>
      </w:r>
      <w:r>
        <w:rPr>
          <w:color w:val="231F20"/>
          <w:sz w:val="26"/>
        </w:rPr>
        <w:t>thọ</w:t>
      </w:r>
      <w:r>
        <w:rPr>
          <w:color w:val="231F20"/>
          <w:spacing w:val="-5"/>
          <w:sz w:val="26"/>
        </w:rPr>
        <w:t> </w:t>
      </w:r>
      <w:r>
        <w:rPr>
          <w:color w:val="231F20"/>
          <w:sz w:val="26"/>
        </w:rPr>
        <w:t>gồm thâu một trăm lẻ tám thọ hay là một trăm lẻ tám thọ gồm thâu </w:t>
      </w:r>
      <w:r>
        <w:rPr>
          <w:color w:val="231F20"/>
          <w:spacing w:val="-6"/>
          <w:sz w:val="26"/>
        </w:rPr>
        <w:t>ba </w:t>
      </w:r>
      <w:r>
        <w:rPr>
          <w:color w:val="231F20"/>
          <w:sz w:val="26"/>
        </w:rPr>
        <w:t>mươi sáu</w:t>
      </w:r>
      <w:r>
        <w:rPr>
          <w:color w:val="231F20"/>
          <w:spacing w:val="-2"/>
          <w:sz w:val="26"/>
        </w:rPr>
        <w:t> </w:t>
      </w:r>
      <w:r>
        <w:rPr>
          <w:color w:val="231F20"/>
          <w:sz w:val="26"/>
        </w:rPr>
        <w:t>thọ?</w:t>
      </w:r>
    </w:p>
    <w:p>
      <w:pPr>
        <w:pStyle w:val="BodyText"/>
        <w:spacing w:before="111"/>
        <w:ind w:left="960" w:firstLine="0"/>
      </w:pPr>
      <w:r>
        <w:rPr>
          <w:i/>
          <w:color w:val="231F20"/>
        </w:rPr>
        <w:t>Đáp: </w:t>
      </w:r>
      <w:r>
        <w:rPr>
          <w:color w:val="231F20"/>
        </w:rPr>
        <w:t>Hỗ tương gồm thâu, tùy thuộc vào sự việc kia.</w:t>
      </w:r>
    </w:p>
    <w:p>
      <w:pPr>
        <w:pStyle w:val="BodyText"/>
        <w:spacing w:before="154"/>
        <w:ind w:left="283" w:firstLine="0"/>
        <w:jc w:val="center"/>
      </w:pPr>
      <w:r>
        <w:rPr>
          <w:color w:val="231F20"/>
        </w:rPr>
        <w:t>*</w:t>
      </w:r>
    </w:p>
    <w:p>
      <w:pPr>
        <w:pStyle w:val="BodyText"/>
        <w:spacing w:line="273" w:lineRule="auto" w:before="240"/>
        <w:ind w:right="106"/>
      </w:pPr>
      <w:r>
        <w:rPr>
          <w:i/>
          <w:color w:val="231F20"/>
        </w:rPr>
        <w:t>Hỏi: </w:t>
      </w:r>
      <w:r>
        <w:rPr>
          <w:color w:val="231F20"/>
        </w:rPr>
        <w:t>Dùng đạo vô gián chứng quả Dự lưu, lúc tu đạo vô gián ấy: Bốn niệm trụ, bốn chánh đoạn, bốn thần túc, năm căn, năm lực, bảy</w:t>
      </w:r>
      <w:r>
        <w:rPr>
          <w:color w:val="231F20"/>
          <w:spacing w:val="-6"/>
        </w:rPr>
        <w:t> </w:t>
      </w:r>
      <w:r>
        <w:rPr>
          <w:color w:val="231F20"/>
        </w:rPr>
        <w:t>giác</w:t>
      </w:r>
      <w:r>
        <w:rPr>
          <w:color w:val="231F20"/>
          <w:spacing w:val="-5"/>
        </w:rPr>
        <w:t> </w:t>
      </w:r>
      <w:r>
        <w:rPr>
          <w:color w:val="231F20"/>
        </w:rPr>
        <w:t>chi,</w:t>
      </w:r>
      <w:r>
        <w:rPr>
          <w:color w:val="231F20"/>
          <w:spacing w:val="-5"/>
        </w:rPr>
        <w:t> </w:t>
      </w:r>
      <w:r>
        <w:rPr>
          <w:color w:val="231F20"/>
        </w:rPr>
        <w:t>tám</w:t>
      </w:r>
      <w:r>
        <w:rPr>
          <w:color w:val="231F20"/>
          <w:spacing w:val="-5"/>
        </w:rPr>
        <w:t> </w:t>
      </w:r>
      <w:r>
        <w:rPr>
          <w:color w:val="231F20"/>
        </w:rPr>
        <w:t>đạo</w:t>
      </w:r>
      <w:r>
        <w:rPr>
          <w:color w:val="231F20"/>
          <w:spacing w:val="-5"/>
        </w:rPr>
        <w:t> </w:t>
      </w:r>
      <w:r>
        <w:rPr>
          <w:color w:val="231F20"/>
        </w:rPr>
        <w:t>chi,</w:t>
      </w:r>
      <w:r>
        <w:rPr>
          <w:color w:val="231F20"/>
          <w:spacing w:val="-6"/>
        </w:rPr>
        <w:t> </w:t>
      </w:r>
      <w:r>
        <w:rPr>
          <w:color w:val="231F20"/>
        </w:rPr>
        <w:t>bốn</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bốn</w:t>
      </w:r>
      <w:r>
        <w:rPr>
          <w:color w:val="231F20"/>
          <w:spacing w:val="-5"/>
        </w:rPr>
        <w:t> </w:t>
      </w:r>
      <w:r>
        <w:rPr>
          <w:color w:val="231F20"/>
        </w:rPr>
        <w:t>vô</w:t>
      </w:r>
      <w:r>
        <w:rPr>
          <w:color w:val="231F20"/>
          <w:spacing w:val="-6"/>
        </w:rPr>
        <w:t> </w:t>
      </w:r>
      <w:r>
        <w:rPr>
          <w:color w:val="231F20"/>
        </w:rPr>
        <w:t>lượng,</w:t>
      </w:r>
      <w:r>
        <w:rPr>
          <w:color w:val="231F20"/>
          <w:spacing w:val="-5"/>
        </w:rPr>
        <w:t> </w:t>
      </w:r>
      <w:r>
        <w:rPr>
          <w:color w:val="231F20"/>
        </w:rPr>
        <w:t>bốn</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tám giải thoát, tám thắng xứ, mười biến xứ, tám trí, ba đẳng trì, có bao nhiêu thứ tu hiện tại, bao nhiêu thứ tu vị lai?</w:t>
      </w:r>
    </w:p>
    <w:p>
      <w:pPr>
        <w:pStyle w:val="BodyText"/>
        <w:spacing w:line="273" w:lineRule="auto" w:before="109"/>
        <w:ind w:right="107"/>
      </w:pPr>
      <w:r>
        <w:rPr>
          <w:i/>
          <w:color w:val="231F20"/>
        </w:rPr>
        <w:t>Đáp: </w:t>
      </w:r>
      <w:r>
        <w:rPr>
          <w:color w:val="231F20"/>
        </w:rPr>
        <w:t>Niệm trụ: hiện tại một, vị lai bốn. Chánh đoạn, thần túc: hiện tại, vị lai bốn. Căn, lực: hiện tại, vị lai năm. Giác chi: hiện tại, vị lai sáu. Đạo chi: hiện tại, vị lai tám. Không có tĩnh lự. Không có vô</w:t>
      </w:r>
      <w:r>
        <w:rPr>
          <w:color w:val="231F20"/>
          <w:spacing w:val="-10"/>
        </w:rPr>
        <w:t> </w:t>
      </w:r>
      <w:r>
        <w:rPr>
          <w:color w:val="231F20"/>
        </w:rPr>
        <w:t>lượng.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thắng</w:t>
      </w:r>
      <w:r>
        <w:rPr>
          <w:color w:val="231F20"/>
          <w:spacing w:val="-9"/>
        </w:rPr>
        <w:t> </w:t>
      </w:r>
      <w:r>
        <w:rPr>
          <w:color w:val="231F20"/>
        </w:rPr>
        <w:t>xứ. Không có biến xứ. Không có trí. Đẳng trì: hiện tại, vị lai</w:t>
      </w:r>
      <w:r>
        <w:rPr>
          <w:color w:val="231F20"/>
          <w:spacing w:val="-9"/>
        </w:rPr>
        <w:t> </w:t>
      </w:r>
      <w:r>
        <w:rPr>
          <w:color w:val="231F20"/>
        </w:rPr>
        <w:t>một.</w:t>
      </w:r>
    </w:p>
    <w:p>
      <w:pPr>
        <w:pStyle w:val="BodyText"/>
        <w:spacing w:line="273" w:lineRule="auto" w:before="109"/>
        <w:ind w:right="107"/>
      </w:pPr>
      <w:r>
        <w:rPr>
          <w:i/>
          <w:color w:val="231F20"/>
        </w:rPr>
        <w:t>Hỏi: </w:t>
      </w:r>
      <w:r>
        <w:rPr>
          <w:color w:val="231F20"/>
        </w:rPr>
        <w:t>Dùng đạo vô gián chứng quả Nhất lai, lúc tu đạo vô gián ấy:</w:t>
      </w:r>
      <w:r>
        <w:rPr>
          <w:color w:val="231F20"/>
          <w:spacing w:val="-10"/>
        </w:rPr>
        <w:t> </w:t>
      </w:r>
      <w:r>
        <w:rPr>
          <w:color w:val="231F20"/>
        </w:rPr>
        <w:t>Từ</w:t>
      </w:r>
      <w:r>
        <w:rPr>
          <w:color w:val="231F20"/>
          <w:spacing w:val="-5"/>
        </w:rPr>
        <w:t> </w:t>
      </w:r>
      <w:r>
        <w:rPr>
          <w:color w:val="231F20"/>
        </w:rPr>
        <w:t>bốn</w:t>
      </w:r>
      <w:r>
        <w:rPr>
          <w:color w:val="231F20"/>
          <w:spacing w:val="-5"/>
        </w:rPr>
        <w:t> </w:t>
      </w:r>
      <w:r>
        <w:rPr>
          <w:color w:val="231F20"/>
        </w:rPr>
        <w:t>niệm</w:t>
      </w:r>
      <w:r>
        <w:rPr>
          <w:color w:val="231F20"/>
          <w:spacing w:val="-6"/>
        </w:rPr>
        <w:t> </w:t>
      </w:r>
      <w:r>
        <w:rPr>
          <w:color w:val="231F20"/>
        </w:rPr>
        <w:t>trụ</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ba</w:t>
      </w:r>
      <w:r>
        <w:rPr>
          <w:color w:val="231F20"/>
          <w:spacing w:val="-5"/>
        </w:rPr>
        <w:t> </w:t>
      </w:r>
      <w:r>
        <w:rPr>
          <w:color w:val="231F20"/>
        </w:rPr>
        <w:t>đẳng</w:t>
      </w:r>
      <w:r>
        <w:rPr>
          <w:color w:val="231F20"/>
          <w:spacing w:val="-5"/>
        </w:rPr>
        <w:t> </w:t>
      </w:r>
      <w:r>
        <w:rPr>
          <w:color w:val="231F20"/>
        </w:rPr>
        <w:t>trì,</w:t>
      </w:r>
      <w:r>
        <w:rPr>
          <w:color w:val="231F20"/>
          <w:spacing w:val="-5"/>
        </w:rPr>
        <w:t> </w:t>
      </w:r>
      <w:r>
        <w:rPr>
          <w:color w:val="231F20"/>
        </w:rPr>
        <w:t>có</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5"/>
        </w:rPr>
        <w:t> </w:t>
      </w:r>
      <w:r>
        <w:rPr>
          <w:color w:val="231F20"/>
        </w:rPr>
        <w:t>tu</w:t>
      </w:r>
      <w:r>
        <w:rPr>
          <w:color w:val="231F20"/>
          <w:spacing w:val="-5"/>
        </w:rPr>
        <w:t> </w:t>
      </w:r>
      <w:r>
        <w:rPr>
          <w:color w:val="231F20"/>
        </w:rPr>
        <w:t>hiện</w:t>
      </w:r>
      <w:r>
        <w:rPr>
          <w:color w:val="231F20"/>
          <w:spacing w:val="-5"/>
        </w:rPr>
        <w:t> </w:t>
      </w:r>
      <w:r>
        <w:rPr>
          <w:color w:val="231F20"/>
          <w:spacing w:val="-4"/>
        </w:rPr>
        <w:t>tại, </w:t>
      </w:r>
      <w:r>
        <w:rPr>
          <w:color w:val="231F20"/>
        </w:rPr>
        <w:t>bao nhiêu thứ tu vị lai?</w:t>
      </w:r>
    </w:p>
    <w:p>
      <w:pPr>
        <w:pStyle w:val="BodyText"/>
        <w:spacing w:line="273" w:lineRule="auto" w:before="111"/>
        <w:ind w:right="108"/>
      </w:pPr>
      <w:r>
        <w:rPr>
          <w:i/>
          <w:color w:val="231F20"/>
        </w:rPr>
        <w:t>Đáp: </w:t>
      </w:r>
      <w:r>
        <w:rPr>
          <w:color w:val="231F20"/>
        </w:rPr>
        <w:t>Nếu tăng gấp bội việc lìa nhiễm dục, nhập chánh tánh ly sinh, lúc tu đạo vô gián ấy: Niệm trụ hiện tại một, vị lai bốn. Chánh đoạn, thần túc hiện tại, vị lai bốn. Căn, lực hiện tại, vị lai tám. Giác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firstLine="0"/>
      </w:pPr>
      <w:r>
        <w:rPr>
          <w:color w:val="231F20"/>
        </w:rPr>
        <w:t>chi </w:t>
      </w:r>
      <w:r>
        <w:rPr>
          <w:color w:val="231F20"/>
          <w:spacing w:val="-3"/>
        </w:rPr>
        <w:t>hiện tại, </w:t>
      </w:r>
      <w:r>
        <w:rPr>
          <w:color w:val="231F20"/>
        </w:rPr>
        <w:t>vị lai </w:t>
      </w:r>
      <w:r>
        <w:rPr>
          <w:color w:val="231F20"/>
          <w:spacing w:val="-3"/>
        </w:rPr>
        <w:t>sáu. </w:t>
      </w:r>
      <w:r>
        <w:rPr>
          <w:color w:val="231F20"/>
        </w:rPr>
        <w:t>Đạo chi </w:t>
      </w:r>
      <w:r>
        <w:rPr>
          <w:color w:val="231F20"/>
          <w:spacing w:val="-3"/>
        </w:rPr>
        <w:t>hiện tại, </w:t>
      </w:r>
      <w:r>
        <w:rPr>
          <w:color w:val="231F20"/>
        </w:rPr>
        <w:t>vị lai </w:t>
      </w:r>
      <w:r>
        <w:rPr>
          <w:color w:val="231F20"/>
          <w:spacing w:val="-3"/>
        </w:rPr>
        <w:t>tám. Không </w:t>
      </w:r>
      <w:r>
        <w:rPr>
          <w:color w:val="231F20"/>
        </w:rPr>
        <w:t>có </w:t>
      </w:r>
      <w:r>
        <w:rPr>
          <w:color w:val="231F20"/>
          <w:spacing w:val="-3"/>
        </w:rPr>
        <w:t>tĩnh lự. Không </w:t>
      </w:r>
      <w:r>
        <w:rPr>
          <w:color w:val="231F20"/>
        </w:rPr>
        <w:t>có vô </w:t>
      </w:r>
      <w:r>
        <w:rPr>
          <w:color w:val="231F20"/>
          <w:spacing w:val="-3"/>
        </w:rPr>
        <w:t>lượng. Không </w:t>
      </w:r>
      <w:r>
        <w:rPr>
          <w:color w:val="231F20"/>
        </w:rPr>
        <w:t>có vô </w:t>
      </w:r>
      <w:r>
        <w:rPr>
          <w:color w:val="231F20"/>
          <w:spacing w:val="-3"/>
        </w:rPr>
        <w:t>sắc. Không </w:t>
      </w:r>
      <w:r>
        <w:rPr>
          <w:color w:val="231F20"/>
        </w:rPr>
        <w:t>có </w:t>
      </w:r>
      <w:r>
        <w:rPr>
          <w:color w:val="231F20"/>
          <w:spacing w:val="-3"/>
        </w:rPr>
        <w:t>giải thoát. Không có thắng</w:t>
      </w:r>
      <w:r>
        <w:rPr>
          <w:color w:val="231F20"/>
          <w:spacing w:val="-13"/>
        </w:rPr>
        <w:t> </w:t>
      </w:r>
      <w:r>
        <w:rPr>
          <w:color w:val="231F20"/>
        </w:rPr>
        <w:t>xứ.</w:t>
      </w:r>
      <w:r>
        <w:rPr>
          <w:color w:val="231F20"/>
          <w:spacing w:val="-13"/>
        </w:rPr>
        <w:t> </w:t>
      </w:r>
      <w:r>
        <w:rPr>
          <w:color w:val="231F20"/>
          <w:spacing w:val="-3"/>
        </w:rPr>
        <w:t>Không</w:t>
      </w:r>
      <w:r>
        <w:rPr>
          <w:color w:val="231F20"/>
          <w:spacing w:val="-13"/>
        </w:rPr>
        <w:t> </w:t>
      </w:r>
      <w:r>
        <w:rPr>
          <w:color w:val="231F20"/>
        </w:rPr>
        <w:t>có</w:t>
      </w:r>
      <w:r>
        <w:rPr>
          <w:color w:val="231F20"/>
          <w:spacing w:val="-13"/>
        </w:rPr>
        <w:t> </w:t>
      </w:r>
      <w:r>
        <w:rPr>
          <w:color w:val="231F20"/>
          <w:spacing w:val="-3"/>
        </w:rPr>
        <w:t>biến</w:t>
      </w:r>
      <w:r>
        <w:rPr>
          <w:color w:val="231F20"/>
          <w:spacing w:val="-12"/>
        </w:rPr>
        <w:t> </w:t>
      </w:r>
      <w:r>
        <w:rPr>
          <w:color w:val="231F20"/>
        </w:rPr>
        <w:t>xứ.</w:t>
      </w:r>
      <w:r>
        <w:rPr>
          <w:color w:val="231F20"/>
          <w:spacing w:val="-13"/>
        </w:rPr>
        <w:t> </w:t>
      </w:r>
      <w:r>
        <w:rPr>
          <w:color w:val="231F20"/>
          <w:spacing w:val="-3"/>
        </w:rPr>
        <w:t>Không</w:t>
      </w:r>
      <w:r>
        <w:rPr>
          <w:color w:val="231F20"/>
          <w:spacing w:val="-14"/>
        </w:rPr>
        <w:t> </w:t>
      </w:r>
      <w:r>
        <w:rPr>
          <w:color w:val="231F20"/>
        </w:rPr>
        <w:t>có</w:t>
      </w:r>
      <w:r>
        <w:rPr>
          <w:color w:val="231F20"/>
          <w:spacing w:val="-12"/>
        </w:rPr>
        <w:t> </w:t>
      </w:r>
      <w:r>
        <w:rPr>
          <w:color w:val="231F20"/>
          <w:spacing w:val="-3"/>
        </w:rPr>
        <w:t>trí.</w:t>
      </w:r>
      <w:r>
        <w:rPr>
          <w:color w:val="231F20"/>
          <w:spacing w:val="-13"/>
        </w:rPr>
        <w:t> </w:t>
      </w:r>
      <w:r>
        <w:rPr>
          <w:color w:val="231F20"/>
          <w:spacing w:val="-3"/>
        </w:rPr>
        <w:t>Đẳng</w:t>
      </w:r>
      <w:r>
        <w:rPr>
          <w:color w:val="231F20"/>
          <w:spacing w:val="-13"/>
        </w:rPr>
        <w:t> </w:t>
      </w:r>
      <w:r>
        <w:rPr>
          <w:color w:val="231F20"/>
        </w:rPr>
        <w:t>trì</w:t>
      </w:r>
      <w:r>
        <w:rPr>
          <w:color w:val="231F20"/>
          <w:spacing w:val="-13"/>
        </w:rPr>
        <w:t> </w:t>
      </w:r>
      <w:r>
        <w:rPr>
          <w:color w:val="231F20"/>
          <w:spacing w:val="-3"/>
        </w:rPr>
        <w:t>hiện</w:t>
      </w:r>
      <w:r>
        <w:rPr>
          <w:color w:val="231F20"/>
          <w:spacing w:val="-12"/>
        </w:rPr>
        <w:t> </w:t>
      </w:r>
      <w:r>
        <w:rPr>
          <w:color w:val="231F20"/>
          <w:spacing w:val="-3"/>
        </w:rPr>
        <w:t>tại,</w:t>
      </w:r>
      <w:r>
        <w:rPr>
          <w:color w:val="231F20"/>
          <w:spacing w:val="-13"/>
        </w:rPr>
        <w:t> </w:t>
      </w:r>
      <w:r>
        <w:rPr>
          <w:color w:val="231F20"/>
        </w:rPr>
        <w:t>vị</w:t>
      </w:r>
      <w:r>
        <w:rPr>
          <w:color w:val="231F20"/>
          <w:spacing w:val="-13"/>
        </w:rPr>
        <w:t> </w:t>
      </w:r>
      <w:r>
        <w:rPr>
          <w:color w:val="231F20"/>
        </w:rPr>
        <w:t>lai</w:t>
      </w:r>
      <w:r>
        <w:rPr>
          <w:color w:val="231F20"/>
          <w:spacing w:val="-12"/>
        </w:rPr>
        <w:t> </w:t>
      </w:r>
      <w:r>
        <w:rPr>
          <w:color w:val="231F20"/>
          <w:spacing w:val="-3"/>
        </w:rPr>
        <w:t>một.</w:t>
      </w:r>
    </w:p>
    <w:p>
      <w:pPr>
        <w:pStyle w:val="BodyText"/>
        <w:spacing w:line="276" w:lineRule="auto" w:before="117"/>
        <w:ind w:left="110" w:right="391"/>
      </w:pPr>
      <w:r>
        <w:rPr>
          <w:color w:val="231F20"/>
        </w:rPr>
        <w:t>Nếu từ quả Dự lưu dùng đạo thế tục chứng quả Nhất lai, lúc tu đạo thế tục kia: Niệm trụ hiện tại một, vị lai bốn. Chánh đoạn, thần túc</w:t>
      </w:r>
      <w:r>
        <w:rPr>
          <w:color w:val="231F20"/>
          <w:spacing w:val="-4"/>
        </w:rPr>
        <w:t> </w:t>
      </w:r>
      <w:r>
        <w:rPr>
          <w:color w:val="231F20"/>
        </w:rPr>
        <w:t>hiện</w:t>
      </w:r>
      <w:r>
        <w:rPr>
          <w:color w:val="231F20"/>
          <w:spacing w:val="-3"/>
        </w:rPr>
        <w:t> </w:t>
      </w:r>
      <w:r>
        <w:rPr>
          <w:color w:val="231F20"/>
        </w:rPr>
        <w:t>tại,</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bốn.</w:t>
      </w:r>
      <w:r>
        <w:rPr>
          <w:color w:val="231F20"/>
          <w:spacing w:val="-4"/>
        </w:rPr>
        <w:t> </w:t>
      </w:r>
      <w:r>
        <w:rPr>
          <w:color w:val="231F20"/>
        </w:rPr>
        <w:t>Căn,</w:t>
      </w:r>
      <w:r>
        <w:rPr>
          <w:color w:val="231F20"/>
          <w:spacing w:val="-3"/>
        </w:rPr>
        <w:t> </w:t>
      </w:r>
      <w:r>
        <w:rPr>
          <w:color w:val="231F20"/>
        </w:rPr>
        <w:t>lực</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năm.</w:t>
      </w:r>
      <w:r>
        <w:rPr>
          <w:color w:val="231F20"/>
          <w:spacing w:val="-3"/>
        </w:rPr>
        <w:t> </w:t>
      </w:r>
      <w:r>
        <w:rPr>
          <w:color w:val="231F20"/>
        </w:rPr>
        <w:t>Giác</w:t>
      </w:r>
      <w:r>
        <w:rPr>
          <w:color w:val="231F20"/>
          <w:spacing w:val="-3"/>
        </w:rPr>
        <w:t> </w:t>
      </w:r>
      <w:r>
        <w:rPr>
          <w:color w:val="231F20"/>
        </w:rPr>
        <w:t>chi</w:t>
      </w:r>
      <w:r>
        <w:rPr>
          <w:color w:val="231F20"/>
          <w:spacing w:val="-3"/>
        </w:rPr>
        <w:t> </w:t>
      </w:r>
      <w:r>
        <w:rPr>
          <w:color w:val="231F20"/>
        </w:rPr>
        <w:t>hiện</w:t>
      </w:r>
      <w:r>
        <w:rPr>
          <w:color w:val="231F20"/>
          <w:spacing w:val="-3"/>
        </w:rPr>
        <w:t> </w:t>
      </w:r>
      <w:r>
        <w:rPr>
          <w:color w:val="231F20"/>
        </w:rPr>
        <w:t>tại không có, vị lai sáu. Đạo chi hiện tại không có, vị lai tám. Không</w:t>
      </w:r>
      <w:r>
        <w:rPr>
          <w:color w:val="231F20"/>
          <w:spacing w:val="-24"/>
        </w:rPr>
        <w:t> </w:t>
      </w:r>
      <w:r>
        <w:rPr>
          <w:color w:val="231F20"/>
        </w:rPr>
        <w:t>có tĩnh lự. Không có vô lượng. Không có vô sắc. Không có giải thoát. Không có thắng xứ. Không có biến xứ. </w:t>
      </w:r>
      <w:r>
        <w:rPr>
          <w:color w:val="231F20"/>
          <w:spacing w:val="-4"/>
        </w:rPr>
        <w:t>Trí </w:t>
      </w:r>
      <w:r>
        <w:rPr>
          <w:color w:val="231F20"/>
        </w:rPr>
        <w:t>hiện tại một, vị lai </w:t>
      </w:r>
      <w:r>
        <w:rPr>
          <w:color w:val="231F20"/>
          <w:spacing w:val="-5"/>
        </w:rPr>
        <w:t>bảy. </w:t>
      </w:r>
      <w:r>
        <w:rPr>
          <w:color w:val="231F20"/>
        </w:rPr>
        <w:t>Đẳng trì hiện tại không có, vị lai</w:t>
      </w:r>
      <w:r>
        <w:rPr>
          <w:color w:val="231F20"/>
          <w:spacing w:val="-2"/>
        </w:rPr>
        <w:t> </w:t>
      </w:r>
      <w:r>
        <w:rPr>
          <w:color w:val="231F20"/>
        </w:rPr>
        <w:t>ba.</w:t>
      </w:r>
    </w:p>
    <w:p>
      <w:pPr>
        <w:pStyle w:val="BodyText"/>
        <w:spacing w:line="276" w:lineRule="auto" w:before="121"/>
        <w:ind w:left="110" w:right="390"/>
      </w:pPr>
      <w:r>
        <w:rPr>
          <w:color w:val="231F20"/>
        </w:rPr>
        <w:t>Nếu từ quả Dự lưu dùng đạo vô lậu chứng quả Nhất lai, lúc tu đạo vô lậu kia: Niệm trụ hiện tại một, vị lai bốn. Chánh đoạn, thần túc</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bốn.</w:t>
      </w:r>
      <w:r>
        <w:rPr>
          <w:color w:val="231F20"/>
          <w:spacing w:val="-8"/>
        </w:rPr>
        <w:t> </w:t>
      </w:r>
      <w:r>
        <w:rPr>
          <w:color w:val="231F20"/>
        </w:rPr>
        <w:t>Căn,</w:t>
      </w:r>
      <w:r>
        <w:rPr>
          <w:color w:val="231F20"/>
          <w:spacing w:val="-7"/>
        </w:rPr>
        <w:t> </w:t>
      </w:r>
      <w:r>
        <w:rPr>
          <w:color w:val="231F20"/>
        </w:rPr>
        <w:t>lực</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năm.</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hiện</w:t>
      </w:r>
      <w:r>
        <w:rPr>
          <w:color w:val="231F20"/>
          <w:spacing w:val="-7"/>
        </w:rPr>
        <w:t> </w:t>
      </w:r>
      <w:r>
        <w:rPr>
          <w:color w:val="231F20"/>
        </w:rPr>
        <w:t>tại, vị lai sáu. Đạo chi hiện tại, vị lai tám. Không có tĩnh lự. Không có vô</w:t>
      </w:r>
      <w:r>
        <w:rPr>
          <w:color w:val="231F20"/>
          <w:spacing w:val="-10"/>
        </w:rPr>
        <w:t> </w:t>
      </w:r>
      <w:r>
        <w:rPr>
          <w:color w:val="231F20"/>
        </w:rPr>
        <w:t>lượng.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thắng</w:t>
      </w:r>
      <w:r>
        <w:rPr>
          <w:color w:val="231F20"/>
          <w:spacing w:val="-9"/>
        </w:rPr>
        <w:t> </w:t>
      </w:r>
      <w:r>
        <w:rPr>
          <w:color w:val="231F20"/>
        </w:rPr>
        <w:t>xứ. Không có biến xứ. </w:t>
      </w:r>
      <w:r>
        <w:rPr>
          <w:color w:val="231F20"/>
          <w:spacing w:val="-4"/>
        </w:rPr>
        <w:t>Trí </w:t>
      </w:r>
      <w:r>
        <w:rPr>
          <w:color w:val="231F20"/>
        </w:rPr>
        <w:t>hiện tại hai, vị lai </w:t>
      </w:r>
      <w:r>
        <w:rPr>
          <w:color w:val="231F20"/>
          <w:spacing w:val="-5"/>
        </w:rPr>
        <w:t>bảy. </w:t>
      </w:r>
      <w:r>
        <w:rPr>
          <w:color w:val="231F20"/>
        </w:rPr>
        <w:t>Đẳng trì hiện tại một, vị lai ba.</w:t>
      </w:r>
    </w:p>
    <w:p>
      <w:pPr>
        <w:pStyle w:val="BodyText"/>
        <w:spacing w:line="276" w:lineRule="auto" w:before="122"/>
        <w:ind w:left="110" w:right="390"/>
      </w:pPr>
      <w:r>
        <w:rPr>
          <w:i/>
          <w:color w:val="231F20"/>
        </w:rPr>
        <w:t>Hỏi: </w:t>
      </w:r>
      <w:r>
        <w:rPr>
          <w:color w:val="231F20"/>
        </w:rPr>
        <w:t>Dùng đạo vô gián chứng quả Bất hoàn, lúc tu đạo vô</w:t>
      </w:r>
      <w:r>
        <w:rPr>
          <w:color w:val="231F20"/>
          <w:spacing w:val="-32"/>
        </w:rPr>
        <w:t> </w:t>
      </w:r>
      <w:r>
        <w:rPr>
          <w:color w:val="231F20"/>
        </w:rPr>
        <w:t>gián ấy:</w:t>
      </w:r>
      <w:r>
        <w:rPr>
          <w:color w:val="231F20"/>
          <w:spacing w:val="-10"/>
        </w:rPr>
        <w:t> </w:t>
      </w:r>
      <w:r>
        <w:rPr>
          <w:color w:val="231F20"/>
        </w:rPr>
        <w:t>Từ</w:t>
      </w:r>
      <w:r>
        <w:rPr>
          <w:color w:val="231F20"/>
          <w:spacing w:val="-5"/>
        </w:rPr>
        <w:t> </w:t>
      </w:r>
      <w:r>
        <w:rPr>
          <w:color w:val="231F20"/>
        </w:rPr>
        <w:t>bốn</w:t>
      </w:r>
      <w:r>
        <w:rPr>
          <w:color w:val="231F20"/>
          <w:spacing w:val="-5"/>
        </w:rPr>
        <w:t> </w:t>
      </w:r>
      <w:r>
        <w:rPr>
          <w:color w:val="231F20"/>
        </w:rPr>
        <w:t>niệm</w:t>
      </w:r>
      <w:r>
        <w:rPr>
          <w:color w:val="231F20"/>
          <w:spacing w:val="-6"/>
        </w:rPr>
        <w:t> </w:t>
      </w:r>
      <w:r>
        <w:rPr>
          <w:color w:val="231F20"/>
        </w:rPr>
        <w:t>trụ</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ba</w:t>
      </w:r>
      <w:r>
        <w:rPr>
          <w:color w:val="231F20"/>
          <w:spacing w:val="-5"/>
        </w:rPr>
        <w:t> </w:t>
      </w:r>
      <w:r>
        <w:rPr>
          <w:color w:val="231F20"/>
        </w:rPr>
        <w:t>đẳng</w:t>
      </w:r>
      <w:r>
        <w:rPr>
          <w:color w:val="231F20"/>
          <w:spacing w:val="-5"/>
        </w:rPr>
        <w:t> </w:t>
      </w:r>
      <w:r>
        <w:rPr>
          <w:color w:val="231F20"/>
        </w:rPr>
        <w:t>trì,</w:t>
      </w:r>
      <w:r>
        <w:rPr>
          <w:color w:val="231F20"/>
          <w:spacing w:val="-5"/>
        </w:rPr>
        <w:t> </w:t>
      </w:r>
      <w:r>
        <w:rPr>
          <w:color w:val="231F20"/>
        </w:rPr>
        <w:t>có</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5"/>
        </w:rPr>
        <w:t> </w:t>
      </w:r>
      <w:r>
        <w:rPr>
          <w:color w:val="231F20"/>
        </w:rPr>
        <w:t>tu</w:t>
      </w:r>
      <w:r>
        <w:rPr>
          <w:color w:val="231F20"/>
          <w:spacing w:val="-5"/>
        </w:rPr>
        <w:t> </w:t>
      </w:r>
      <w:r>
        <w:rPr>
          <w:color w:val="231F20"/>
        </w:rPr>
        <w:t>hiện</w:t>
      </w:r>
      <w:r>
        <w:rPr>
          <w:color w:val="231F20"/>
          <w:spacing w:val="-5"/>
        </w:rPr>
        <w:t> </w:t>
      </w:r>
      <w:r>
        <w:rPr>
          <w:color w:val="231F20"/>
          <w:spacing w:val="-4"/>
        </w:rPr>
        <w:t>tại, </w:t>
      </w:r>
      <w:r>
        <w:rPr>
          <w:color w:val="231F20"/>
        </w:rPr>
        <w:t>bao nhiêu thứ tu vị lai?</w:t>
      </w:r>
    </w:p>
    <w:p>
      <w:pPr>
        <w:pStyle w:val="BodyText"/>
        <w:spacing w:line="276" w:lineRule="auto" w:before="117"/>
        <w:ind w:left="110" w:right="390"/>
      </w:pPr>
      <w:r>
        <w:rPr>
          <w:i/>
          <w:color w:val="231F20"/>
        </w:rPr>
        <w:t>Đáp: </w:t>
      </w:r>
      <w:r>
        <w:rPr>
          <w:color w:val="231F20"/>
        </w:rPr>
        <w:t>Nếu đã lìa nhiễm dục, dựa vào định vị chí, nhập chánh tánh ly sinh, lúc tu đạo vô gián ấy: Niệm trụ hiện tại một, vị lai bốn. Chánh</w:t>
      </w:r>
      <w:r>
        <w:rPr>
          <w:color w:val="231F20"/>
          <w:spacing w:val="-11"/>
        </w:rPr>
        <w:t> </w:t>
      </w:r>
      <w:r>
        <w:rPr>
          <w:color w:val="231F20"/>
        </w:rPr>
        <w:t>đoạn,</w:t>
      </w:r>
      <w:r>
        <w:rPr>
          <w:color w:val="231F20"/>
          <w:spacing w:val="-11"/>
        </w:rPr>
        <w:t> </w:t>
      </w:r>
      <w:r>
        <w:rPr>
          <w:color w:val="231F20"/>
        </w:rPr>
        <w:t>thần</w:t>
      </w:r>
      <w:r>
        <w:rPr>
          <w:color w:val="231F20"/>
          <w:spacing w:val="-11"/>
        </w:rPr>
        <w:t> </w:t>
      </w:r>
      <w:r>
        <w:rPr>
          <w:color w:val="231F20"/>
        </w:rPr>
        <w:t>túc</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bốn.</w:t>
      </w:r>
      <w:r>
        <w:rPr>
          <w:color w:val="231F20"/>
          <w:spacing w:val="-11"/>
        </w:rPr>
        <w:t> </w:t>
      </w:r>
      <w:r>
        <w:rPr>
          <w:color w:val="231F20"/>
        </w:rPr>
        <w:t>Căn,</w:t>
      </w:r>
      <w:r>
        <w:rPr>
          <w:color w:val="231F20"/>
          <w:spacing w:val="-11"/>
        </w:rPr>
        <w:t> </w:t>
      </w:r>
      <w:r>
        <w:rPr>
          <w:color w:val="231F20"/>
        </w:rPr>
        <w:t>lực</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năm. Giác chi hiện tại, vị lai sáu. Đạo chi hiện tại, vị lai tám. Không có tĩnh lự. Không có vô lượng. Không có vô sắc. Không có giải thoát. Không có thắng xứ. Không có biến xứ. Không có trí. Đẳng trì hiện tại, vị lai một.</w:t>
      </w:r>
    </w:p>
    <w:p>
      <w:pPr>
        <w:pStyle w:val="BodyText"/>
        <w:spacing w:line="276" w:lineRule="auto" w:before="122"/>
        <w:ind w:left="110" w:right="389"/>
      </w:pPr>
      <w:r>
        <w:rPr>
          <w:color w:val="231F20"/>
        </w:rPr>
        <w:t>Nếu dựa vào tĩnh lự thứ nhất, nhập chánh tánh ly sinh, lúc tu đạo vô gián ấy: Niệm trụ hiện tại một, vị lai bốn. Chánh đoạn, thần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4" w:firstLine="0"/>
      </w:pPr>
      <w:r>
        <w:rPr>
          <w:color w:val="231F20"/>
        </w:rPr>
        <w:t>túc hiện tại, vị lai bốn. Căn, lực hiện tại, vị lai năm. Giác chi hiện tại,</w:t>
      </w:r>
      <w:r>
        <w:rPr>
          <w:color w:val="231F20"/>
          <w:spacing w:val="-6"/>
        </w:rPr>
        <w:t> </w:t>
      </w:r>
      <w:r>
        <w:rPr>
          <w:color w:val="231F20"/>
        </w:rPr>
        <w:t>vị</w:t>
      </w:r>
      <w:r>
        <w:rPr>
          <w:color w:val="231F20"/>
          <w:spacing w:val="-6"/>
        </w:rPr>
        <w:t> </w:t>
      </w:r>
      <w:r>
        <w:rPr>
          <w:color w:val="231F20"/>
        </w:rPr>
        <w:t>lai</w:t>
      </w:r>
      <w:r>
        <w:rPr>
          <w:color w:val="231F20"/>
          <w:spacing w:val="-5"/>
        </w:rPr>
        <w:t> </w:t>
      </w:r>
      <w:r>
        <w:rPr>
          <w:color w:val="231F20"/>
          <w:spacing w:val="-4"/>
        </w:rPr>
        <w:t>bảy.</w:t>
      </w:r>
      <w:r>
        <w:rPr>
          <w:color w:val="231F20"/>
          <w:spacing w:val="-6"/>
        </w:rPr>
        <w:t> </w:t>
      </w:r>
      <w:r>
        <w:rPr>
          <w:color w:val="231F20"/>
        </w:rPr>
        <w:t>Đạo</w:t>
      </w:r>
      <w:r>
        <w:rPr>
          <w:color w:val="231F20"/>
          <w:spacing w:val="-6"/>
        </w:rPr>
        <w:t> </w:t>
      </w:r>
      <w:r>
        <w:rPr>
          <w:color w:val="231F20"/>
        </w:rPr>
        <w:t>chi</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tám.</w:t>
      </w:r>
      <w:r>
        <w:rPr>
          <w:color w:val="231F20"/>
          <w:spacing w:val="-11"/>
        </w:rPr>
        <w:t> </w:t>
      </w:r>
      <w:r>
        <w:rPr>
          <w:color w:val="231F20"/>
        </w:rPr>
        <w:t>Tĩnh</w:t>
      </w:r>
      <w:r>
        <w:rPr>
          <w:color w:val="231F20"/>
          <w:spacing w:val="-6"/>
        </w:rPr>
        <w:t> </w:t>
      </w:r>
      <w:r>
        <w:rPr>
          <w:color w:val="231F20"/>
        </w:rPr>
        <w:t>lự</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một. Không có vô lượng. Không có vô sắc. Không có giải thoát. Không có thắng xứ. Không có biến xứ. Không có trí. Đẳng trì hiện tại, vị lai</w:t>
      </w:r>
      <w:r>
        <w:rPr>
          <w:color w:val="231F20"/>
          <w:spacing w:val="2"/>
        </w:rPr>
        <w:t> </w:t>
      </w:r>
      <w:r>
        <w:rPr>
          <w:color w:val="231F20"/>
        </w:rPr>
        <w:t>một.</w:t>
      </w:r>
    </w:p>
    <w:p>
      <w:pPr>
        <w:pStyle w:val="BodyText"/>
        <w:spacing w:line="276" w:lineRule="auto" w:before="114"/>
        <w:ind w:right="107"/>
      </w:pPr>
      <w:r>
        <w:rPr>
          <w:color w:val="231F20"/>
        </w:rPr>
        <w:t>Nếu dựa vào tĩnh lự trung gian, nhập chánh tánh ly sinh, lúc tu đạo vô gián ấy: Niệm trụ hiện tại một, vị lai bốn. Chánh đoạn, thần túc</w:t>
      </w:r>
      <w:r>
        <w:rPr>
          <w:color w:val="231F20"/>
          <w:spacing w:val="-4"/>
        </w:rPr>
        <w:t> </w:t>
      </w:r>
      <w:r>
        <w:rPr>
          <w:color w:val="231F20"/>
        </w:rPr>
        <w:t>hiện</w:t>
      </w:r>
      <w:r>
        <w:rPr>
          <w:color w:val="231F20"/>
          <w:spacing w:val="-3"/>
        </w:rPr>
        <w:t> </w:t>
      </w:r>
      <w:r>
        <w:rPr>
          <w:color w:val="231F20"/>
        </w:rPr>
        <w:t>tại,</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bốn.</w:t>
      </w:r>
      <w:r>
        <w:rPr>
          <w:color w:val="231F20"/>
          <w:spacing w:val="-4"/>
        </w:rPr>
        <w:t> </w:t>
      </w:r>
      <w:r>
        <w:rPr>
          <w:color w:val="231F20"/>
        </w:rPr>
        <w:t>Căn,</w:t>
      </w:r>
      <w:r>
        <w:rPr>
          <w:color w:val="231F20"/>
          <w:spacing w:val="-3"/>
        </w:rPr>
        <w:t> </w:t>
      </w:r>
      <w:r>
        <w:rPr>
          <w:color w:val="231F20"/>
        </w:rPr>
        <w:t>lực</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năm.</w:t>
      </w:r>
      <w:r>
        <w:rPr>
          <w:color w:val="231F20"/>
          <w:spacing w:val="-3"/>
        </w:rPr>
        <w:t> </w:t>
      </w:r>
      <w:r>
        <w:rPr>
          <w:color w:val="231F20"/>
        </w:rPr>
        <w:t>Giác</w:t>
      </w:r>
      <w:r>
        <w:rPr>
          <w:color w:val="231F20"/>
          <w:spacing w:val="-3"/>
        </w:rPr>
        <w:t> </w:t>
      </w:r>
      <w:r>
        <w:rPr>
          <w:color w:val="231F20"/>
        </w:rPr>
        <w:t>chi</w:t>
      </w:r>
      <w:r>
        <w:rPr>
          <w:color w:val="231F20"/>
          <w:spacing w:val="-3"/>
        </w:rPr>
        <w:t> </w:t>
      </w:r>
      <w:r>
        <w:rPr>
          <w:color w:val="231F20"/>
        </w:rPr>
        <w:t>hiện</w:t>
      </w:r>
      <w:r>
        <w:rPr>
          <w:color w:val="231F20"/>
          <w:spacing w:val="-3"/>
        </w:rPr>
        <w:t> </w:t>
      </w:r>
      <w:r>
        <w:rPr>
          <w:color w:val="231F20"/>
        </w:rPr>
        <w:t>tại sáu,</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spacing w:val="-5"/>
        </w:rPr>
        <w:t>bảy.</w:t>
      </w:r>
      <w:r>
        <w:rPr>
          <w:color w:val="231F20"/>
          <w:spacing w:val="-7"/>
        </w:rPr>
        <w:t> </w:t>
      </w:r>
      <w:r>
        <w:rPr>
          <w:color w:val="231F20"/>
        </w:rPr>
        <w:t>Đạo</w:t>
      </w:r>
      <w:r>
        <w:rPr>
          <w:color w:val="231F20"/>
          <w:spacing w:val="-7"/>
        </w:rPr>
        <w:t> </w:t>
      </w:r>
      <w:r>
        <w:rPr>
          <w:color w:val="231F20"/>
        </w:rPr>
        <w:t>chi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spacing w:val="-5"/>
        </w:rPr>
        <w:t>bảy,</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tám.</w:t>
      </w:r>
      <w:r>
        <w:rPr>
          <w:color w:val="231F20"/>
          <w:spacing w:val="-12"/>
        </w:rPr>
        <w:t> </w:t>
      </w:r>
      <w:r>
        <w:rPr>
          <w:color w:val="231F20"/>
        </w:rPr>
        <w:t>Tĩnh</w:t>
      </w:r>
      <w:r>
        <w:rPr>
          <w:color w:val="231F20"/>
          <w:spacing w:val="-7"/>
        </w:rPr>
        <w:t> </w:t>
      </w:r>
      <w:r>
        <w:rPr>
          <w:color w:val="231F20"/>
        </w:rPr>
        <w:t>lự</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không có, vị lai một. Không có vô lượng. Không có vô sắc. Không có giải thoát. Không có thắng xứ. Không có biến xứ. Không có trí. Đẳng trì hiện tại, vị lai một.</w:t>
      </w:r>
    </w:p>
    <w:p>
      <w:pPr>
        <w:pStyle w:val="BodyText"/>
        <w:spacing w:line="276" w:lineRule="auto" w:before="115"/>
        <w:ind w:right="107"/>
      </w:pPr>
      <w:r>
        <w:rPr>
          <w:color w:val="231F20"/>
        </w:rPr>
        <w:t>Nếu</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7"/>
        </w:rPr>
        <w:t> </w:t>
      </w:r>
      <w:r>
        <w:rPr>
          <w:color w:val="231F20"/>
        </w:rPr>
        <w:t>hai,</w:t>
      </w:r>
      <w:r>
        <w:rPr>
          <w:color w:val="231F20"/>
          <w:spacing w:val="-8"/>
        </w:rPr>
        <w:t> </w:t>
      </w:r>
      <w:r>
        <w:rPr>
          <w:color w:val="231F20"/>
        </w:rPr>
        <w:t>nhập</w:t>
      </w:r>
      <w:r>
        <w:rPr>
          <w:color w:val="231F20"/>
          <w:spacing w:val="-9"/>
        </w:rPr>
        <w:t> </w:t>
      </w:r>
      <w:r>
        <w:rPr>
          <w:color w:val="231F20"/>
        </w:rPr>
        <w:t>chánh</w:t>
      </w:r>
      <w:r>
        <w:rPr>
          <w:color w:val="231F20"/>
          <w:spacing w:val="-8"/>
        </w:rPr>
        <w:t> </w:t>
      </w:r>
      <w:r>
        <w:rPr>
          <w:color w:val="231F20"/>
        </w:rPr>
        <w:t>tánh</w:t>
      </w:r>
      <w:r>
        <w:rPr>
          <w:color w:val="231F20"/>
          <w:spacing w:val="-9"/>
        </w:rPr>
        <w:t> </w:t>
      </w:r>
      <w:r>
        <w:rPr>
          <w:color w:val="231F20"/>
        </w:rPr>
        <w:t>ly</w:t>
      </w:r>
      <w:r>
        <w:rPr>
          <w:color w:val="231F20"/>
          <w:spacing w:val="-7"/>
        </w:rPr>
        <w:t> </w:t>
      </w:r>
      <w:r>
        <w:rPr>
          <w:color w:val="231F20"/>
        </w:rPr>
        <w:t>sinh,</w:t>
      </w:r>
      <w:r>
        <w:rPr>
          <w:color w:val="231F20"/>
          <w:spacing w:val="-8"/>
        </w:rPr>
        <w:t> </w:t>
      </w:r>
      <w:r>
        <w:rPr>
          <w:color w:val="231F20"/>
        </w:rPr>
        <w:t>lúc</w:t>
      </w:r>
      <w:r>
        <w:rPr>
          <w:color w:val="231F20"/>
          <w:spacing w:val="-9"/>
        </w:rPr>
        <w:t> </w:t>
      </w:r>
      <w:r>
        <w:rPr>
          <w:color w:val="231F20"/>
        </w:rPr>
        <w:t>tu</w:t>
      </w:r>
      <w:r>
        <w:rPr>
          <w:color w:val="231F20"/>
          <w:spacing w:val="-7"/>
        </w:rPr>
        <w:t> </w:t>
      </w:r>
      <w:r>
        <w:rPr>
          <w:color w:val="231F20"/>
        </w:rPr>
        <w:t>đạo vô gián ấy: Niệm trụ hiện tại một, vị lai bốn. Chánh đoạn, thần túc hiện tại, vị lai bốn. Căn, lực hiện tại, vị lai năm. Giác chi hiện tại,  vị lai </w:t>
      </w:r>
      <w:r>
        <w:rPr>
          <w:color w:val="231F20"/>
          <w:spacing w:val="-5"/>
        </w:rPr>
        <w:t>bảy. </w:t>
      </w:r>
      <w:r>
        <w:rPr>
          <w:color w:val="231F20"/>
        </w:rPr>
        <w:t>Đạo chi hiện tại </w:t>
      </w:r>
      <w:r>
        <w:rPr>
          <w:color w:val="231F20"/>
          <w:spacing w:val="-5"/>
        </w:rPr>
        <w:t>bảy, </w:t>
      </w:r>
      <w:r>
        <w:rPr>
          <w:color w:val="231F20"/>
        </w:rPr>
        <w:t>vị lai tám. Tĩnh lự hiện tại một, vị lai hai. Không có vô lượng. Không có vô sắc. Không có giải thoát. Không có thắng xứ. Không có biến xứ. Không có trí. Đẳng trì hiện tại, vị lai một.</w:t>
      </w:r>
    </w:p>
    <w:p>
      <w:pPr>
        <w:pStyle w:val="BodyText"/>
        <w:spacing w:line="276" w:lineRule="auto" w:before="114"/>
        <w:ind w:right="107"/>
      </w:pPr>
      <w:r>
        <w:rPr>
          <w:color w:val="231F20"/>
        </w:rPr>
        <w:t>Nếu dựa vào tĩnh lự thứ ba, nhập chánh tánh ly sinh, lúc tu</w:t>
      </w:r>
      <w:r>
        <w:rPr>
          <w:color w:val="231F20"/>
          <w:spacing w:val="-34"/>
        </w:rPr>
        <w:t> </w:t>
      </w:r>
      <w:r>
        <w:rPr>
          <w:color w:val="231F20"/>
        </w:rPr>
        <w:t>đạo vô gián ấy: Niệm trụ hiện tại một, vị lai bốn. Chánh đoạn, thần túc hiện tại, vị lai bốn. Căn, lực hiện tại, vị lai năm. Giác chi hiện </w:t>
      </w:r>
      <w:r>
        <w:rPr>
          <w:color w:val="231F20"/>
          <w:spacing w:val="-4"/>
        </w:rPr>
        <w:t>tại</w:t>
      </w:r>
      <w:r>
        <w:rPr>
          <w:color w:val="231F20"/>
          <w:spacing w:val="57"/>
        </w:rPr>
        <w:t> </w:t>
      </w:r>
      <w:r>
        <w:rPr>
          <w:color w:val="231F20"/>
        </w:rPr>
        <w:t>sáu, vị lai </w:t>
      </w:r>
      <w:r>
        <w:rPr>
          <w:color w:val="231F20"/>
          <w:spacing w:val="-5"/>
        </w:rPr>
        <w:t>bảy. </w:t>
      </w:r>
      <w:r>
        <w:rPr>
          <w:color w:val="231F20"/>
        </w:rPr>
        <w:t>Đạo chi hiện tại </w:t>
      </w:r>
      <w:r>
        <w:rPr>
          <w:color w:val="231F20"/>
          <w:spacing w:val="-5"/>
        </w:rPr>
        <w:t>bảy, </w:t>
      </w:r>
      <w:r>
        <w:rPr>
          <w:color w:val="231F20"/>
        </w:rPr>
        <w:t>vị lai tám. Tĩnh lự hiện tại một, vị lai ba. Không có vô lượng. Không có vô sắc. Không có giải</w:t>
      </w:r>
      <w:r>
        <w:rPr>
          <w:color w:val="231F20"/>
          <w:spacing w:val="-43"/>
        </w:rPr>
        <w:t> </w:t>
      </w:r>
      <w:r>
        <w:rPr>
          <w:color w:val="231F20"/>
        </w:rPr>
        <w:t>thoát. Không có thắng xứ. Không có biến xứ. Không có trí. Đẳng trì hiện tại, vị lai một.</w:t>
      </w:r>
    </w:p>
    <w:p>
      <w:pPr>
        <w:pStyle w:val="BodyText"/>
        <w:spacing w:line="276" w:lineRule="auto" w:before="115"/>
        <w:ind w:right="107"/>
      </w:pPr>
      <w:r>
        <w:rPr>
          <w:color w:val="231F20"/>
        </w:rPr>
        <w:t>Nếu dựa vào tĩnh lự thứ tư, nhập chánh tánh ly sinh, lúc tu đạo vô gián ấy: Niệm trụ hiện tại một, vị lai bốn. Chánh đoạn, thần túc hiện</w:t>
      </w:r>
      <w:r>
        <w:rPr>
          <w:color w:val="231F20"/>
          <w:spacing w:val="-10"/>
        </w:rPr>
        <w:t> </w:t>
      </w:r>
      <w:r>
        <w:rPr>
          <w:color w:val="231F20"/>
        </w:rPr>
        <w:t>tại,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bốn.</w:t>
      </w:r>
      <w:r>
        <w:rPr>
          <w:color w:val="231F20"/>
          <w:spacing w:val="-10"/>
        </w:rPr>
        <w:t> </w:t>
      </w:r>
      <w:r>
        <w:rPr>
          <w:color w:val="231F20"/>
        </w:rPr>
        <w:t>Căn,</w:t>
      </w:r>
      <w:r>
        <w:rPr>
          <w:color w:val="231F20"/>
          <w:spacing w:val="-9"/>
        </w:rPr>
        <w:t> </w:t>
      </w:r>
      <w:r>
        <w:rPr>
          <w:color w:val="231F20"/>
        </w:rPr>
        <w:t>lực</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năm.</w:t>
      </w:r>
      <w:r>
        <w:rPr>
          <w:color w:val="231F20"/>
          <w:spacing w:val="-9"/>
        </w:rPr>
        <w:t> </w:t>
      </w:r>
      <w:r>
        <w:rPr>
          <w:color w:val="231F20"/>
        </w:rPr>
        <w:t>Giác</w:t>
      </w:r>
      <w:r>
        <w:rPr>
          <w:color w:val="231F20"/>
          <w:spacing w:val="-10"/>
        </w:rPr>
        <w:t> </w:t>
      </w:r>
      <w:r>
        <w:rPr>
          <w:color w:val="231F20"/>
        </w:rPr>
        <w:t>chi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sáu,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vị lai </w:t>
      </w:r>
      <w:r>
        <w:rPr>
          <w:color w:val="231F20"/>
          <w:spacing w:val="-5"/>
        </w:rPr>
        <w:t>bảy. </w:t>
      </w:r>
      <w:r>
        <w:rPr>
          <w:color w:val="231F20"/>
        </w:rPr>
        <w:t>Đạo chi hiện tại </w:t>
      </w:r>
      <w:r>
        <w:rPr>
          <w:color w:val="231F20"/>
          <w:spacing w:val="-5"/>
        </w:rPr>
        <w:t>bảy, </w:t>
      </w:r>
      <w:r>
        <w:rPr>
          <w:color w:val="231F20"/>
        </w:rPr>
        <w:t>vị lai tám. Tĩnh lự hiện tại một, vị lai bốn. Không có vô lượng. Không có vô sắc. Không có giải thoát. Không có thắng xứ. Không có biến xứ. Không có trí. Đẳng trì hiện tại, vị lai một.</w:t>
      </w:r>
    </w:p>
    <w:p>
      <w:pPr>
        <w:pStyle w:val="BodyText"/>
        <w:spacing w:line="273" w:lineRule="auto" w:before="110"/>
        <w:ind w:left="110" w:right="390"/>
      </w:pPr>
      <w:r>
        <w:rPr>
          <w:color w:val="231F20"/>
        </w:rPr>
        <w:t>Nếu từ quả Nhất lai dùng đạo thế tục chứng quả Bất hoàn, lúc tu</w:t>
      </w:r>
      <w:r>
        <w:rPr>
          <w:color w:val="231F20"/>
          <w:spacing w:val="-7"/>
        </w:rPr>
        <w:t> </w:t>
      </w:r>
      <w:r>
        <w:rPr>
          <w:color w:val="231F20"/>
        </w:rPr>
        <w:t>đạo</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ấy:</w:t>
      </w:r>
      <w:r>
        <w:rPr>
          <w:color w:val="231F20"/>
          <w:spacing w:val="-6"/>
        </w:rPr>
        <w:t> </w:t>
      </w:r>
      <w:r>
        <w:rPr>
          <w:color w:val="231F20"/>
        </w:rPr>
        <w:t>Niệm</w:t>
      </w:r>
      <w:r>
        <w:rPr>
          <w:color w:val="231F20"/>
          <w:spacing w:val="-7"/>
        </w:rPr>
        <w:t> </w:t>
      </w:r>
      <w:r>
        <w:rPr>
          <w:color w:val="231F20"/>
        </w:rPr>
        <w:t>trụ</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một,</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bốn.</w:t>
      </w:r>
      <w:r>
        <w:rPr>
          <w:color w:val="231F20"/>
          <w:spacing w:val="-6"/>
        </w:rPr>
        <w:t> </w:t>
      </w:r>
      <w:r>
        <w:rPr>
          <w:color w:val="231F20"/>
        </w:rPr>
        <w:t>Chánh</w:t>
      </w:r>
      <w:r>
        <w:rPr>
          <w:color w:val="231F20"/>
          <w:spacing w:val="-6"/>
        </w:rPr>
        <w:t> </w:t>
      </w:r>
      <w:r>
        <w:rPr>
          <w:color w:val="231F20"/>
        </w:rPr>
        <w:t>đoạn,</w:t>
      </w:r>
      <w:r>
        <w:rPr>
          <w:color w:val="231F20"/>
          <w:spacing w:val="-6"/>
        </w:rPr>
        <w:t> </w:t>
      </w:r>
      <w:r>
        <w:rPr>
          <w:color w:val="231F20"/>
        </w:rPr>
        <w:t>thần túc</w:t>
      </w:r>
      <w:r>
        <w:rPr>
          <w:color w:val="231F20"/>
          <w:spacing w:val="-4"/>
        </w:rPr>
        <w:t> </w:t>
      </w:r>
      <w:r>
        <w:rPr>
          <w:color w:val="231F20"/>
        </w:rPr>
        <w:t>hiện</w:t>
      </w:r>
      <w:r>
        <w:rPr>
          <w:color w:val="231F20"/>
          <w:spacing w:val="-3"/>
        </w:rPr>
        <w:t> </w:t>
      </w:r>
      <w:r>
        <w:rPr>
          <w:color w:val="231F20"/>
        </w:rPr>
        <w:t>tại,</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bốn.</w:t>
      </w:r>
      <w:r>
        <w:rPr>
          <w:color w:val="231F20"/>
          <w:spacing w:val="-4"/>
        </w:rPr>
        <w:t> </w:t>
      </w:r>
      <w:r>
        <w:rPr>
          <w:color w:val="231F20"/>
        </w:rPr>
        <w:t>Căn,</w:t>
      </w:r>
      <w:r>
        <w:rPr>
          <w:color w:val="231F20"/>
          <w:spacing w:val="-3"/>
        </w:rPr>
        <w:t> </w:t>
      </w:r>
      <w:r>
        <w:rPr>
          <w:color w:val="231F20"/>
        </w:rPr>
        <w:t>lực</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năm.</w:t>
      </w:r>
      <w:r>
        <w:rPr>
          <w:color w:val="231F20"/>
          <w:spacing w:val="-3"/>
        </w:rPr>
        <w:t> </w:t>
      </w:r>
      <w:r>
        <w:rPr>
          <w:color w:val="231F20"/>
        </w:rPr>
        <w:t>Giác</w:t>
      </w:r>
      <w:r>
        <w:rPr>
          <w:color w:val="231F20"/>
          <w:spacing w:val="-3"/>
        </w:rPr>
        <w:t> </w:t>
      </w:r>
      <w:r>
        <w:rPr>
          <w:color w:val="231F20"/>
        </w:rPr>
        <w:t>chi</w:t>
      </w:r>
      <w:r>
        <w:rPr>
          <w:color w:val="231F20"/>
          <w:spacing w:val="-3"/>
        </w:rPr>
        <w:t> </w:t>
      </w:r>
      <w:r>
        <w:rPr>
          <w:color w:val="231F20"/>
        </w:rPr>
        <w:t>hiện</w:t>
      </w:r>
      <w:r>
        <w:rPr>
          <w:color w:val="231F20"/>
          <w:spacing w:val="-3"/>
        </w:rPr>
        <w:t> </w:t>
      </w:r>
      <w:r>
        <w:rPr>
          <w:color w:val="231F20"/>
        </w:rPr>
        <w:t>tại không có, vị lai sáu. Đạo chi hiện tại không có, vị lai tám. Không có tĩnh lự. Không có vô lượng. Không có vô sắc. Không có giải thoát. Không có thắng xứ. Không có biến xứ. </w:t>
      </w:r>
      <w:r>
        <w:rPr>
          <w:color w:val="231F20"/>
          <w:spacing w:val="-4"/>
        </w:rPr>
        <w:t>Trí </w:t>
      </w:r>
      <w:r>
        <w:rPr>
          <w:color w:val="231F20"/>
        </w:rPr>
        <w:t>hiện tại một, vị lai </w:t>
      </w:r>
      <w:r>
        <w:rPr>
          <w:color w:val="231F20"/>
          <w:spacing w:val="-5"/>
        </w:rPr>
        <w:t>bảy. </w:t>
      </w:r>
      <w:r>
        <w:rPr>
          <w:color w:val="231F20"/>
        </w:rPr>
        <w:t>Đẳng trì hiện tại không có, vị lai</w:t>
      </w:r>
      <w:r>
        <w:rPr>
          <w:color w:val="231F20"/>
          <w:spacing w:val="-2"/>
        </w:rPr>
        <w:t> </w:t>
      </w:r>
      <w:r>
        <w:rPr>
          <w:color w:val="231F20"/>
        </w:rPr>
        <w:t>ba.</w:t>
      </w:r>
    </w:p>
    <w:p>
      <w:pPr>
        <w:pStyle w:val="BodyText"/>
        <w:spacing w:line="273" w:lineRule="auto" w:before="107"/>
        <w:ind w:left="110" w:right="391"/>
      </w:pPr>
      <w:r>
        <w:rPr>
          <w:color w:val="231F20"/>
        </w:rPr>
        <w:t>Nếu</w:t>
      </w:r>
      <w:r>
        <w:rPr>
          <w:color w:val="231F20"/>
          <w:spacing w:val="-11"/>
        </w:rPr>
        <w:t> </w:t>
      </w:r>
      <w:r>
        <w:rPr>
          <w:color w:val="231F20"/>
        </w:rPr>
        <w:t>từ</w:t>
      </w:r>
      <w:r>
        <w:rPr>
          <w:color w:val="231F20"/>
          <w:spacing w:val="-11"/>
        </w:rPr>
        <w:t> </w:t>
      </w:r>
      <w:r>
        <w:rPr>
          <w:color w:val="231F20"/>
        </w:rPr>
        <w:t>quả</w:t>
      </w:r>
      <w:r>
        <w:rPr>
          <w:color w:val="231F20"/>
          <w:spacing w:val="-10"/>
        </w:rPr>
        <w:t> </w:t>
      </w:r>
      <w:r>
        <w:rPr>
          <w:color w:val="231F20"/>
        </w:rPr>
        <w:t>Nhất</w:t>
      </w:r>
      <w:r>
        <w:rPr>
          <w:color w:val="231F20"/>
          <w:spacing w:val="-11"/>
        </w:rPr>
        <w:t> </w:t>
      </w:r>
      <w:r>
        <w:rPr>
          <w:color w:val="231F20"/>
        </w:rPr>
        <w:t>lai</w:t>
      </w:r>
      <w:r>
        <w:rPr>
          <w:color w:val="231F20"/>
          <w:spacing w:val="-11"/>
        </w:rPr>
        <w:t> </w:t>
      </w:r>
      <w:r>
        <w:rPr>
          <w:color w:val="231F20"/>
        </w:rPr>
        <w:t>dùng</w:t>
      </w:r>
      <w:r>
        <w:rPr>
          <w:color w:val="231F20"/>
          <w:spacing w:val="-10"/>
        </w:rPr>
        <w:t> </w:t>
      </w:r>
      <w:r>
        <w:rPr>
          <w:color w:val="231F20"/>
        </w:rPr>
        <w:t>đạo</w:t>
      </w:r>
      <w:r>
        <w:rPr>
          <w:color w:val="231F20"/>
          <w:spacing w:val="-11"/>
        </w:rPr>
        <w:t> </w:t>
      </w:r>
      <w:r>
        <w:rPr>
          <w:color w:val="231F20"/>
        </w:rPr>
        <w:t>vô</w:t>
      </w:r>
      <w:r>
        <w:rPr>
          <w:color w:val="231F20"/>
          <w:spacing w:val="-10"/>
        </w:rPr>
        <w:t> </w:t>
      </w:r>
      <w:r>
        <w:rPr>
          <w:color w:val="231F20"/>
        </w:rPr>
        <w:t>lậu</w:t>
      </w:r>
      <w:r>
        <w:rPr>
          <w:color w:val="231F20"/>
          <w:spacing w:val="-11"/>
        </w:rPr>
        <w:t> </w:t>
      </w:r>
      <w:r>
        <w:rPr>
          <w:color w:val="231F20"/>
        </w:rPr>
        <w:t>chứng</w:t>
      </w:r>
      <w:r>
        <w:rPr>
          <w:color w:val="231F20"/>
          <w:spacing w:val="-11"/>
        </w:rPr>
        <w:t> </w:t>
      </w:r>
      <w:r>
        <w:rPr>
          <w:color w:val="231F20"/>
        </w:rPr>
        <w:t>quả</w:t>
      </w:r>
      <w:r>
        <w:rPr>
          <w:color w:val="231F20"/>
          <w:spacing w:val="-10"/>
        </w:rPr>
        <w:t> </w:t>
      </w:r>
      <w:r>
        <w:rPr>
          <w:color w:val="231F20"/>
        </w:rPr>
        <w:t>Bất</w:t>
      </w:r>
      <w:r>
        <w:rPr>
          <w:color w:val="231F20"/>
          <w:spacing w:val="-11"/>
        </w:rPr>
        <w:t> </w:t>
      </w:r>
      <w:r>
        <w:rPr>
          <w:color w:val="231F20"/>
        </w:rPr>
        <w:t>hoàn,</w:t>
      </w:r>
      <w:r>
        <w:rPr>
          <w:color w:val="231F20"/>
          <w:spacing w:val="-11"/>
        </w:rPr>
        <w:t> </w:t>
      </w:r>
      <w:r>
        <w:rPr>
          <w:color w:val="231F20"/>
        </w:rPr>
        <w:t>lúc</w:t>
      </w:r>
      <w:r>
        <w:rPr>
          <w:color w:val="231F20"/>
          <w:spacing w:val="-10"/>
        </w:rPr>
        <w:t> </w:t>
      </w:r>
      <w:r>
        <w:rPr>
          <w:color w:val="231F20"/>
        </w:rPr>
        <w:t>tu đạo</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ấy:</w:t>
      </w:r>
      <w:r>
        <w:rPr>
          <w:color w:val="231F20"/>
          <w:spacing w:val="-10"/>
        </w:rPr>
        <w:t> </w:t>
      </w:r>
      <w:r>
        <w:rPr>
          <w:color w:val="231F20"/>
        </w:rPr>
        <w:t>Niệm</w:t>
      </w:r>
      <w:r>
        <w:rPr>
          <w:color w:val="231F20"/>
          <w:spacing w:val="-11"/>
        </w:rPr>
        <w:t> </w:t>
      </w:r>
      <w:r>
        <w:rPr>
          <w:color w:val="231F20"/>
        </w:rPr>
        <w:t>trụ</w:t>
      </w:r>
      <w:r>
        <w:rPr>
          <w:color w:val="231F20"/>
          <w:spacing w:val="-11"/>
        </w:rPr>
        <w:t> </w:t>
      </w:r>
      <w:r>
        <w:rPr>
          <w:color w:val="231F20"/>
        </w:rPr>
        <w:t>hiện</w:t>
      </w:r>
      <w:r>
        <w:rPr>
          <w:color w:val="231F20"/>
          <w:spacing w:val="-10"/>
        </w:rPr>
        <w:t> </w:t>
      </w:r>
      <w:r>
        <w:rPr>
          <w:color w:val="231F20"/>
        </w:rPr>
        <w:t>tại</w:t>
      </w:r>
      <w:r>
        <w:rPr>
          <w:color w:val="231F20"/>
          <w:spacing w:val="-11"/>
        </w:rPr>
        <w:t> </w:t>
      </w:r>
      <w:r>
        <w:rPr>
          <w:color w:val="231F20"/>
        </w:rPr>
        <w:t>một,</w:t>
      </w:r>
      <w:r>
        <w:rPr>
          <w:color w:val="231F20"/>
          <w:spacing w:val="-11"/>
        </w:rPr>
        <w:t> </w:t>
      </w:r>
      <w:r>
        <w:rPr>
          <w:color w:val="231F20"/>
        </w:rPr>
        <w:t>vị</w:t>
      </w:r>
      <w:r>
        <w:rPr>
          <w:color w:val="231F20"/>
          <w:spacing w:val="-10"/>
        </w:rPr>
        <w:t> </w:t>
      </w:r>
      <w:r>
        <w:rPr>
          <w:color w:val="231F20"/>
        </w:rPr>
        <w:t>lai</w:t>
      </w:r>
      <w:r>
        <w:rPr>
          <w:color w:val="231F20"/>
          <w:spacing w:val="-11"/>
        </w:rPr>
        <w:t> </w:t>
      </w:r>
      <w:r>
        <w:rPr>
          <w:color w:val="231F20"/>
        </w:rPr>
        <w:t>bốn.</w:t>
      </w:r>
      <w:r>
        <w:rPr>
          <w:color w:val="231F20"/>
          <w:spacing w:val="-11"/>
        </w:rPr>
        <w:t> </w:t>
      </w:r>
      <w:r>
        <w:rPr>
          <w:color w:val="231F20"/>
        </w:rPr>
        <w:t>Chánh</w:t>
      </w:r>
      <w:r>
        <w:rPr>
          <w:color w:val="231F20"/>
          <w:spacing w:val="-10"/>
        </w:rPr>
        <w:t> </w:t>
      </w:r>
      <w:r>
        <w:rPr>
          <w:color w:val="231F20"/>
        </w:rPr>
        <w:t>đoạn,</w:t>
      </w:r>
      <w:r>
        <w:rPr>
          <w:color w:val="231F20"/>
          <w:spacing w:val="-11"/>
        </w:rPr>
        <w:t> </w:t>
      </w:r>
      <w:r>
        <w:rPr>
          <w:color w:val="231F20"/>
        </w:rPr>
        <w:t>thần</w:t>
      </w:r>
      <w:r>
        <w:rPr>
          <w:color w:val="231F20"/>
          <w:spacing w:val="-11"/>
        </w:rPr>
        <w:t> </w:t>
      </w:r>
      <w:r>
        <w:rPr>
          <w:color w:val="231F20"/>
          <w:spacing w:val="-2"/>
        </w:rPr>
        <w:t>túc </w:t>
      </w:r>
      <w:r>
        <w:rPr>
          <w:color w:val="231F20"/>
        </w:rPr>
        <w:t>hiện</w:t>
      </w:r>
      <w:r>
        <w:rPr>
          <w:color w:val="231F20"/>
          <w:spacing w:val="-20"/>
        </w:rPr>
        <w:t> </w:t>
      </w:r>
      <w:r>
        <w:rPr>
          <w:color w:val="231F20"/>
        </w:rPr>
        <w:t>tại,</w:t>
      </w:r>
      <w:r>
        <w:rPr>
          <w:color w:val="231F20"/>
          <w:spacing w:val="-20"/>
        </w:rPr>
        <w:t> </w:t>
      </w:r>
      <w:r>
        <w:rPr>
          <w:color w:val="231F20"/>
        </w:rPr>
        <w:t>vị</w:t>
      </w:r>
      <w:r>
        <w:rPr>
          <w:color w:val="231F20"/>
          <w:spacing w:val="-19"/>
        </w:rPr>
        <w:t> </w:t>
      </w:r>
      <w:r>
        <w:rPr>
          <w:color w:val="231F20"/>
        </w:rPr>
        <w:t>lai</w:t>
      </w:r>
      <w:r>
        <w:rPr>
          <w:color w:val="231F20"/>
          <w:spacing w:val="-20"/>
        </w:rPr>
        <w:t> </w:t>
      </w:r>
      <w:r>
        <w:rPr>
          <w:color w:val="231F20"/>
        </w:rPr>
        <w:t>bốn.</w:t>
      </w:r>
      <w:r>
        <w:rPr>
          <w:color w:val="231F20"/>
          <w:spacing w:val="-19"/>
        </w:rPr>
        <w:t> </w:t>
      </w:r>
      <w:r>
        <w:rPr>
          <w:color w:val="231F20"/>
        </w:rPr>
        <w:t>Căn,</w:t>
      </w:r>
      <w:r>
        <w:rPr>
          <w:color w:val="231F20"/>
          <w:spacing w:val="-20"/>
        </w:rPr>
        <w:t> </w:t>
      </w:r>
      <w:r>
        <w:rPr>
          <w:color w:val="231F20"/>
        </w:rPr>
        <w:t>lực</w:t>
      </w:r>
      <w:r>
        <w:rPr>
          <w:color w:val="231F20"/>
          <w:spacing w:val="-20"/>
        </w:rPr>
        <w:t> </w:t>
      </w:r>
      <w:r>
        <w:rPr>
          <w:color w:val="231F20"/>
        </w:rPr>
        <w:t>hiện</w:t>
      </w:r>
      <w:r>
        <w:rPr>
          <w:color w:val="231F20"/>
          <w:spacing w:val="-19"/>
        </w:rPr>
        <w:t> </w:t>
      </w:r>
      <w:r>
        <w:rPr>
          <w:color w:val="231F20"/>
        </w:rPr>
        <w:t>tại,</w:t>
      </w:r>
      <w:r>
        <w:rPr>
          <w:color w:val="231F20"/>
          <w:spacing w:val="-20"/>
        </w:rPr>
        <w:t> </w:t>
      </w:r>
      <w:r>
        <w:rPr>
          <w:color w:val="231F20"/>
        </w:rPr>
        <w:t>vị</w:t>
      </w:r>
      <w:r>
        <w:rPr>
          <w:color w:val="231F20"/>
          <w:spacing w:val="-19"/>
        </w:rPr>
        <w:t> </w:t>
      </w:r>
      <w:r>
        <w:rPr>
          <w:color w:val="231F20"/>
        </w:rPr>
        <w:t>lai</w:t>
      </w:r>
      <w:r>
        <w:rPr>
          <w:color w:val="231F20"/>
          <w:spacing w:val="-20"/>
        </w:rPr>
        <w:t> </w:t>
      </w:r>
      <w:r>
        <w:rPr>
          <w:color w:val="231F20"/>
        </w:rPr>
        <w:t>năm.</w:t>
      </w:r>
      <w:r>
        <w:rPr>
          <w:color w:val="231F20"/>
          <w:spacing w:val="-19"/>
        </w:rPr>
        <w:t> </w:t>
      </w:r>
      <w:r>
        <w:rPr>
          <w:color w:val="231F20"/>
        </w:rPr>
        <w:t>Giác</w:t>
      </w:r>
      <w:r>
        <w:rPr>
          <w:color w:val="231F20"/>
          <w:spacing w:val="-21"/>
        </w:rPr>
        <w:t> </w:t>
      </w:r>
      <w:r>
        <w:rPr>
          <w:color w:val="231F20"/>
        </w:rPr>
        <w:t>chi</w:t>
      </w:r>
      <w:r>
        <w:rPr>
          <w:color w:val="231F20"/>
          <w:spacing w:val="-20"/>
        </w:rPr>
        <w:t> </w:t>
      </w:r>
      <w:r>
        <w:rPr>
          <w:color w:val="231F20"/>
        </w:rPr>
        <w:t>hiện</w:t>
      </w:r>
      <w:r>
        <w:rPr>
          <w:color w:val="231F20"/>
          <w:spacing w:val="-19"/>
        </w:rPr>
        <w:t> </w:t>
      </w:r>
      <w:r>
        <w:rPr>
          <w:color w:val="231F20"/>
        </w:rPr>
        <w:t>tại,</w:t>
      </w:r>
      <w:r>
        <w:rPr>
          <w:color w:val="231F20"/>
          <w:spacing w:val="-20"/>
        </w:rPr>
        <w:t> </w:t>
      </w:r>
      <w:r>
        <w:rPr>
          <w:color w:val="231F20"/>
        </w:rPr>
        <w:t>vị</w:t>
      </w:r>
      <w:r>
        <w:rPr>
          <w:color w:val="231F20"/>
          <w:spacing w:val="-19"/>
        </w:rPr>
        <w:t> </w:t>
      </w:r>
      <w:r>
        <w:rPr>
          <w:color w:val="231F20"/>
          <w:spacing w:val="-2"/>
        </w:rPr>
        <w:t>lai </w:t>
      </w:r>
      <w:r>
        <w:rPr>
          <w:color w:val="231F20"/>
        </w:rPr>
        <w:t>sáu.</w:t>
      </w:r>
      <w:r>
        <w:rPr>
          <w:color w:val="231F20"/>
          <w:spacing w:val="-20"/>
        </w:rPr>
        <w:t> </w:t>
      </w:r>
      <w:r>
        <w:rPr>
          <w:color w:val="231F20"/>
        </w:rPr>
        <w:t>Đạo</w:t>
      </w:r>
      <w:r>
        <w:rPr>
          <w:color w:val="231F20"/>
          <w:spacing w:val="-19"/>
        </w:rPr>
        <w:t> </w:t>
      </w:r>
      <w:r>
        <w:rPr>
          <w:color w:val="231F20"/>
        </w:rPr>
        <w:t>chi</w:t>
      </w:r>
      <w:r>
        <w:rPr>
          <w:color w:val="231F20"/>
          <w:spacing w:val="-20"/>
        </w:rPr>
        <w:t> </w:t>
      </w:r>
      <w:r>
        <w:rPr>
          <w:color w:val="231F20"/>
        </w:rPr>
        <w:t>hiện</w:t>
      </w:r>
      <w:r>
        <w:rPr>
          <w:color w:val="231F20"/>
          <w:spacing w:val="-19"/>
        </w:rPr>
        <w:t> </w:t>
      </w:r>
      <w:r>
        <w:rPr>
          <w:color w:val="231F20"/>
        </w:rPr>
        <w:t>tại,</w:t>
      </w:r>
      <w:r>
        <w:rPr>
          <w:color w:val="231F20"/>
          <w:spacing w:val="-19"/>
        </w:rPr>
        <w:t> </w:t>
      </w:r>
      <w:r>
        <w:rPr>
          <w:color w:val="231F20"/>
        </w:rPr>
        <w:t>vị</w:t>
      </w:r>
      <w:r>
        <w:rPr>
          <w:color w:val="231F20"/>
          <w:spacing w:val="-20"/>
        </w:rPr>
        <w:t> </w:t>
      </w:r>
      <w:r>
        <w:rPr>
          <w:color w:val="231F20"/>
        </w:rPr>
        <w:t>lai</w:t>
      </w:r>
      <w:r>
        <w:rPr>
          <w:color w:val="231F20"/>
          <w:spacing w:val="-19"/>
        </w:rPr>
        <w:t> </w:t>
      </w:r>
      <w:r>
        <w:rPr>
          <w:color w:val="231F20"/>
        </w:rPr>
        <w:t>tám.</w:t>
      </w:r>
      <w:r>
        <w:rPr>
          <w:color w:val="231F20"/>
          <w:spacing w:val="-19"/>
        </w:rPr>
        <w:t> </w:t>
      </w:r>
      <w:r>
        <w:rPr>
          <w:color w:val="231F20"/>
        </w:rPr>
        <w:t>Không</w:t>
      </w:r>
      <w:r>
        <w:rPr>
          <w:color w:val="231F20"/>
          <w:spacing w:val="-20"/>
        </w:rPr>
        <w:t> </w:t>
      </w:r>
      <w:r>
        <w:rPr>
          <w:color w:val="231F20"/>
        </w:rPr>
        <w:t>có</w:t>
      </w:r>
      <w:r>
        <w:rPr>
          <w:color w:val="231F20"/>
          <w:spacing w:val="-19"/>
        </w:rPr>
        <w:t> </w:t>
      </w:r>
      <w:r>
        <w:rPr>
          <w:color w:val="231F20"/>
        </w:rPr>
        <w:t>tĩnh</w:t>
      </w:r>
      <w:r>
        <w:rPr>
          <w:color w:val="231F20"/>
          <w:spacing w:val="-19"/>
        </w:rPr>
        <w:t> </w:t>
      </w:r>
      <w:r>
        <w:rPr>
          <w:color w:val="231F20"/>
        </w:rPr>
        <w:t>lự.</w:t>
      </w:r>
      <w:r>
        <w:rPr>
          <w:color w:val="231F20"/>
          <w:spacing w:val="-20"/>
        </w:rPr>
        <w:t> </w:t>
      </w:r>
      <w:r>
        <w:rPr>
          <w:color w:val="231F20"/>
        </w:rPr>
        <w:t>Không</w:t>
      </w:r>
      <w:r>
        <w:rPr>
          <w:color w:val="231F20"/>
          <w:spacing w:val="-19"/>
        </w:rPr>
        <w:t> </w:t>
      </w:r>
      <w:r>
        <w:rPr>
          <w:color w:val="231F20"/>
        </w:rPr>
        <w:t>có</w:t>
      </w:r>
      <w:r>
        <w:rPr>
          <w:color w:val="231F20"/>
          <w:spacing w:val="-19"/>
        </w:rPr>
        <w:t> </w:t>
      </w:r>
      <w:r>
        <w:rPr>
          <w:color w:val="231F20"/>
        </w:rPr>
        <w:t>vô</w:t>
      </w:r>
      <w:r>
        <w:rPr>
          <w:color w:val="231F20"/>
          <w:spacing w:val="-20"/>
        </w:rPr>
        <w:t> </w:t>
      </w:r>
      <w:r>
        <w:rPr>
          <w:color w:val="231F20"/>
          <w:spacing w:val="-2"/>
        </w:rPr>
        <w:t>lượng. </w:t>
      </w:r>
      <w:r>
        <w:rPr>
          <w:color w:val="231F20"/>
        </w:rPr>
        <w:t>Không</w:t>
      </w:r>
      <w:r>
        <w:rPr>
          <w:color w:val="231F20"/>
          <w:spacing w:val="-12"/>
        </w:rPr>
        <w:t> </w:t>
      </w:r>
      <w:r>
        <w:rPr>
          <w:color w:val="231F20"/>
        </w:rPr>
        <w:t>có</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Không</w:t>
      </w:r>
      <w:r>
        <w:rPr>
          <w:color w:val="231F20"/>
          <w:spacing w:val="-12"/>
        </w:rPr>
        <w:t> </w:t>
      </w:r>
      <w:r>
        <w:rPr>
          <w:color w:val="231F20"/>
        </w:rPr>
        <w:t>có</w:t>
      </w:r>
      <w:r>
        <w:rPr>
          <w:color w:val="231F20"/>
          <w:spacing w:val="-11"/>
        </w:rPr>
        <w:t> </w:t>
      </w:r>
      <w:r>
        <w:rPr>
          <w:color w:val="231F20"/>
        </w:rPr>
        <w:t>giải</w:t>
      </w:r>
      <w:r>
        <w:rPr>
          <w:color w:val="231F20"/>
          <w:spacing w:val="-12"/>
        </w:rPr>
        <w:t> </w:t>
      </w:r>
      <w:r>
        <w:rPr>
          <w:color w:val="231F20"/>
        </w:rPr>
        <w:t>thoát.</w:t>
      </w:r>
      <w:r>
        <w:rPr>
          <w:color w:val="231F20"/>
          <w:spacing w:val="-11"/>
        </w:rPr>
        <w:t> </w:t>
      </w:r>
      <w:r>
        <w:rPr>
          <w:color w:val="231F20"/>
        </w:rPr>
        <w:t>Không</w:t>
      </w:r>
      <w:r>
        <w:rPr>
          <w:color w:val="231F20"/>
          <w:spacing w:val="-12"/>
        </w:rPr>
        <w:t> </w:t>
      </w:r>
      <w:r>
        <w:rPr>
          <w:color w:val="231F20"/>
        </w:rPr>
        <w:t>có</w:t>
      </w:r>
      <w:r>
        <w:rPr>
          <w:color w:val="231F20"/>
          <w:spacing w:val="-12"/>
        </w:rPr>
        <w:t> </w:t>
      </w:r>
      <w:r>
        <w:rPr>
          <w:color w:val="231F20"/>
        </w:rPr>
        <w:t>thắng</w:t>
      </w:r>
      <w:r>
        <w:rPr>
          <w:color w:val="231F20"/>
          <w:spacing w:val="-11"/>
        </w:rPr>
        <w:t> </w:t>
      </w:r>
      <w:r>
        <w:rPr>
          <w:color w:val="231F20"/>
        </w:rPr>
        <w:t>xứ.</w:t>
      </w:r>
      <w:r>
        <w:rPr>
          <w:color w:val="231F20"/>
          <w:spacing w:val="-12"/>
        </w:rPr>
        <w:t> </w:t>
      </w:r>
      <w:r>
        <w:rPr>
          <w:color w:val="231F20"/>
        </w:rPr>
        <w:t>Không</w:t>
      </w:r>
      <w:r>
        <w:rPr>
          <w:color w:val="231F20"/>
          <w:spacing w:val="-12"/>
        </w:rPr>
        <w:t> </w:t>
      </w:r>
      <w:r>
        <w:rPr>
          <w:color w:val="231F20"/>
        </w:rPr>
        <w:t>có biến</w:t>
      </w:r>
      <w:r>
        <w:rPr>
          <w:color w:val="231F20"/>
          <w:spacing w:val="-6"/>
        </w:rPr>
        <w:t> </w:t>
      </w:r>
      <w:r>
        <w:rPr>
          <w:color w:val="231F20"/>
        </w:rPr>
        <w:t>xứ.</w:t>
      </w:r>
      <w:r>
        <w:rPr>
          <w:color w:val="231F20"/>
          <w:spacing w:val="-11"/>
        </w:rPr>
        <w:t> </w:t>
      </w:r>
      <w:r>
        <w:rPr>
          <w:color w:val="231F20"/>
          <w:spacing w:val="-5"/>
        </w:rPr>
        <w:t>Trí</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hai,</w:t>
      </w:r>
      <w:r>
        <w:rPr>
          <w:color w:val="231F20"/>
          <w:spacing w:val="-6"/>
        </w:rPr>
        <w:t> </w:t>
      </w:r>
      <w:r>
        <w:rPr>
          <w:color w:val="231F20"/>
        </w:rPr>
        <w:t>vị</w:t>
      </w:r>
      <w:r>
        <w:rPr>
          <w:color w:val="231F20"/>
          <w:spacing w:val="-6"/>
        </w:rPr>
        <w:t> </w:t>
      </w:r>
      <w:r>
        <w:rPr>
          <w:color w:val="231F20"/>
        </w:rPr>
        <w:t>lai</w:t>
      </w:r>
      <w:r>
        <w:rPr>
          <w:color w:val="231F20"/>
          <w:spacing w:val="-5"/>
        </w:rPr>
        <w:t> </w:t>
      </w:r>
      <w:r>
        <w:rPr>
          <w:color w:val="231F20"/>
          <w:spacing w:val="-6"/>
        </w:rPr>
        <w:t>bảy. </w:t>
      </w:r>
      <w:r>
        <w:rPr>
          <w:color w:val="231F20"/>
        </w:rPr>
        <w:t>Đẳng</w:t>
      </w:r>
      <w:r>
        <w:rPr>
          <w:color w:val="231F20"/>
          <w:spacing w:val="-6"/>
        </w:rPr>
        <w:t> </w:t>
      </w:r>
      <w:r>
        <w:rPr>
          <w:color w:val="231F20"/>
        </w:rPr>
        <w:t>trì</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spacing w:val="-2"/>
        </w:rPr>
        <w:t>ba.</w:t>
      </w:r>
    </w:p>
    <w:p>
      <w:pPr>
        <w:pStyle w:val="BodyText"/>
        <w:spacing w:line="273" w:lineRule="auto" w:before="109"/>
        <w:ind w:left="110" w:right="390"/>
      </w:pPr>
      <w:r>
        <w:rPr>
          <w:i/>
          <w:color w:val="231F20"/>
        </w:rPr>
        <w:t>Hỏi: </w:t>
      </w:r>
      <w:r>
        <w:rPr>
          <w:color w:val="231F20"/>
        </w:rPr>
        <w:t>Dùng đạo vô gián chứng Thần cảnh trí thông, lúc tu đạo vô gián ấy: Từ bốn niệm trụ cho đến ba đẳng trì, có bao nhiêu thứ </w:t>
      </w:r>
      <w:r>
        <w:rPr>
          <w:color w:val="231F20"/>
          <w:spacing w:val="-7"/>
        </w:rPr>
        <w:t>tu </w:t>
      </w:r>
      <w:r>
        <w:rPr>
          <w:color w:val="231F20"/>
        </w:rPr>
        <w:t>hiện tại, bao nhiêu thứ tu vị lai?</w:t>
      </w:r>
    </w:p>
    <w:p>
      <w:pPr>
        <w:pStyle w:val="BodyText"/>
        <w:spacing w:line="273" w:lineRule="auto" w:before="111"/>
        <w:ind w:left="110" w:right="390"/>
      </w:pPr>
      <w:r>
        <w:rPr>
          <w:i/>
          <w:color w:val="231F20"/>
        </w:rPr>
        <w:t>Đáp:</w:t>
      </w:r>
      <w:r>
        <w:rPr>
          <w:i/>
          <w:color w:val="231F20"/>
          <w:spacing w:val="-6"/>
        </w:rPr>
        <w:t> </w:t>
      </w:r>
      <w:r>
        <w:rPr>
          <w:color w:val="231F20"/>
        </w:rPr>
        <w:t>Nếu</w:t>
      </w:r>
      <w:r>
        <w:rPr>
          <w:color w:val="231F20"/>
          <w:spacing w:val="-5"/>
        </w:rPr>
        <w:t> </w:t>
      </w:r>
      <w:r>
        <w:rPr>
          <w:color w:val="231F20"/>
        </w:rPr>
        <w:t>các</w:t>
      </w:r>
      <w:r>
        <w:rPr>
          <w:color w:val="231F20"/>
          <w:spacing w:val="-6"/>
        </w:rPr>
        <w:t> </w:t>
      </w:r>
      <w:r>
        <w:rPr>
          <w:color w:val="231F20"/>
        </w:rPr>
        <w:t>phàm</w:t>
      </w:r>
      <w:r>
        <w:rPr>
          <w:color w:val="231F20"/>
          <w:spacing w:val="-5"/>
        </w:rPr>
        <w:t> </w:t>
      </w:r>
      <w:r>
        <w:rPr>
          <w:color w:val="231F20"/>
        </w:rPr>
        <w:t>phu</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5"/>
        </w:rPr>
        <w:t> </w:t>
      </w:r>
      <w:r>
        <w:rPr>
          <w:color w:val="231F20"/>
        </w:rPr>
        <w:t>nhất,</w:t>
      </w:r>
      <w:r>
        <w:rPr>
          <w:color w:val="231F20"/>
          <w:spacing w:val="-5"/>
        </w:rPr>
        <w:t> </w:t>
      </w:r>
      <w:r>
        <w:rPr>
          <w:color w:val="231F20"/>
        </w:rPr>
        <w:t>lúc</w:t>
      </w:r>
      <w:r>
        <w:rPr>
          <w:color w:val="231F20"/>
          <w:spacing w:val="-6"/>
        </w:rPr>
        <w:t> </w:t>
      </w:r>
      <w:r>
        <w:rPr>
          <w:color w:val="231F20"/>
        </w:rPr>
        <w:t>tu</w:t>
      </w:r>
      <w:r>
        <w:rPr>
          <w:color w:val="231F20"/>
          <w:spacing w:val="-5"/>
        </w:rPr>
        <w:t> </w:t>
      </w:r>
      <w:r>
        <w:rPr>
          <w:color w:val="231F20"/>
        </w:rPr>
        <w:t>đạo</w:t>
      </w:r>
      <w:r>
        <w:rPr>
          <w:color w:val="231F20"/>
          <w:spacing w:val="-5"/>
        </w:rPr>
        <w:t> </w:t>
      </w:r>
      <w:r>
        <w:rPr>
          <w:color w:val="231F20"/>
        </w:rPr>
        <w:t>vô gián ấy: Niệm trụ hiện tại một, vị lai bốn. Chánh đoạn, thần túc </w:t>
      </w:r>
      <w:r>
        <w:rPr>
          <w:color w:val="231F20"/>
          <w:spacing w:val="-3"/>
        </w:rPr>
        <w:t>hiện </w:t>
      </w:r>
      <w:r>
        <w:rPr>
          <w:color w:val="231F20"/>
        </w:rPr>
        <w:t>tại,</w:t>
      </w:r>
      <w:r>
        <w:rPr>
          <w:color w:val="231F20"/>
          <w:spacing w:val="-13"/>
        </w:rPr>
        <w:t> </w:t>
      </w:r>
      <w:r>
        <w:rPr>
          <w:color w:val="231F20"/>
        </w:rPr>
        <w:t>vị</w:t>
      </w:r>
      <w:r>
        <w:rPr>
          <w:color w:val="231F20"/>
          <w:spacing w:val="-13"/>
        </w:rPr>
        <w:t> </w:t>
      </w:r>
      <w:r>
        <w:rPr>
          <w:color w:val="231F20"/>
        </w:rPr>
        <w:t>lai</w:t>
      </w:r>
      <w:r>
        <w:rPr>
          <w:color w:val="231F20"/>
          <w:spacing w:val="-12"/>
        </w:rPr>
        <w:t> </w:t>
      </w:r>
      <w:r>
        <w:rPr>
          <w:color w:val="231F20"/>
        </w:rPr>
        <w:t>bốn.</w:t>
      </w:r>
      <w:r>
        <w:rPr>
          <w:color w:val="231F20"/>
          <w:spacing w:val="-13"/>
        </w:rPr>
        <w:t> </w:t>
      </w:r>
      <w:r>
        <w:rPr>
          <w:color w:val="231F20"/>
        </w:rPr>
        <w:t>Căn,</w:t>
      </w:r>
      <w:r>
        <w:rPr>
          <w:color w:val="231F20"/>
          <w:spacing w:val="-12"/>
        </w:rPr>
        <w:t> </w:t>
      </w:r>
      <w:r>
        <w:rPr>
          <w:color w:val="231F20"/>
        </w:rPr>
        <w:t>lực</w:t>
      </w:r>
      <w:r>
        <w:rPr>
          <w:color w:val="231F20"/>
          <w:spacing w:val="-13"/>
        </w:rPr>
        <w:t> </w:t>
      </w:r>
      <w:r>
        <w:rPr>
          <w:color w:val="231F20"/>
        </w:rPr>
        <w:t>hiện</w:t>
      </w:r>
      <w:r>
        <w:rPr>
          <w:color w:val="231F20"/>
          <w:spacing w:val="-13"/>
        </w:rPr>
        <w:t> </w:t>
      </w:r>
      <w:r>
        <w:rPr>
          <w:color w:val="231F20"/>
        </w:rPr>
        <w:t>tại,</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năm.</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giác</w:t>
      </w:r>
      <w:r>
        <w:rPr>
          <w:color w:val="231F20"/>
          <w:spacing w:val="-13"/>
        </w:rPr>
        <w:t> </w:t>
      </w:r>
      <w:r>
        <w:rPr>
          <w:color w:val="231F20"/>
        </w:rPr>
        <w:t>chi.</w:t>
      </w:r>
      <w:r>
        <w:rPr>
          <w:color w:val="231F20"/>
          <w:spacing w:val="-12"/>
        </w:rPr>
        <w:t> </w:t>
      </w:r>
      <w:r>
        <w:rPr>
          <w:color w:val="231F20"/>
        </w:rPr>
        <w:t>Không có đạo chi. Tĩnh lự hiện tại, vị lai một. Vô lượng hiện tại không có, vị lai bốn. Không có vô sắc. Giải thoát hiện tại không có, vị lai hai. Thắng xứ hiện tại không có, vị lai bốn. Không có biến xứ. </w:t>
      </w:r>
      <w:r>
        <w:rPr>
          <w:color w:val="231F20"/>
          <w:spacing w:val="-4"/>
        </w:rPr>
        <w:t>Trí </w:t>
      </w:r>
      <w:r>
        <w:rPr>
          <w:color w:val="231F20"/>
        </w:rPr>
        <w:t>hiện tại, vị lai một. Không có đẳng</w:t>
      </w:r>
      <w:r>
        <w:rPr>
          <w:color w:val="231F20"/>
          <w:spacing w:val="-2"/>
        </w:rPr>
        <w:t> </w:t>
      </w:r>
      <w:r>
        <w:rPr>
          <w:color w:val="231F20"/>
        </w:rPr>
        <w:t>trì.</w:t>
      </w:r>
    </w:p>
    <w:p>
      <w:pPr>
        <w:pStyle w:val="BodyText"/>
        <w:spacing w:line="273" w:lineRule="auto" w:before="107"/>
        <w:ind w:left="110" w:right="390"/>
      </w:pPr>
      <w:r>
        <w:rPr>
          <w:color w:val="231F20"/>
        </w:rPr>
        <w:t>Nếu các Thánh giả nương nơi tĩnh lự thứ nhất, lúc tu đạo vô gián:</w:t>
      </w:r>
      <w:r>
        <w:rPr>
          <w:color w:val="231F20"/>
          <w:spacing w:val="-8"/>
        </w:rPr>
        <w:t> </w:t>
      </w:r>
      <w:r>
        <w:rPr>
          <w:color w:val="231F20"/>
        </w:rPr>
        <w:t>Niệm</w:t>
      </w:r>
      <w:r>
        <w:rPr>
          <w:color w:val="231F20"/>
          <w:spacing w:val="-7"/>
        </w:rPr>
        <w:t> </w:t>
      </w:r>
      <w:r>
        <w:rPr>
          <w:color w:val="231F20"/>
        </w:rPr>
        <w:t>trụ</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một,</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bốn.</w:t>
      </w:r>
      <w:r>
        <w:rPr>
          <w:color w:val="231F20"/>
          <w:spacing w:val="-7"/>
        </w:rPr>
        <w:t> </w:t>
      </w:r>
      <w:r>
        <w:rPr>
          <w:color w:val="231F20"/>
        </w:rPr>
        <w:t>Chánh</w:t>
      </w:r>
      <w:r>
        <w:rPr>
          <w:color w:val="231F20"/>
          <w:spacing w:val="-8"/>
        </w:rPr>
        <w:t> </w:t>
      </w:r>
      <w:r>
        <w:rPr>
          <w:color w:val="231F20"/>
        </w:rPr>
        <w:t>đoạn,</w:t>
      </w:r>
      <w:r>
        <w:rPr>
          <w:color w:val="231F20"/>
          <w:spacing w:val="-7"/>
        </w:rPr>
        <w:t> </w:t>
      </w:r>
      <w:r>
        <w:rPr>
          <w:color w:val="231F20"/>
        </w:rPr>
        <w:t>thần</w:t>
      </w:r>
      <w:r>
        <w:rPr>
          <w:color w:val="231F20"/>
          <w:spacing w:val="-7"/>
        </w:rPr>
        <w:t> </w:t>
      </w:r>
      <w:r>
        <w:rPr>
          <w:color w:val="231F20"/>
        </w:rPr>
        <w:t>túc</w:t>
      </w:r>
      <w:r>
        <w:rPr>
          <w:color w:val="231F20"/>
          <w:spacing w:val="-7"/>
        </w:rPr>
        <w:t> </w:t>
      </w:r>
      <w:r>
        <w:rPr>
          <w:color w:val="231F20"/>
        </w:rPr>
        <w:t>hiện</w:t>
      </w:r>
      <w:r>
        <w:rPr>
          <w:color w:val="231F20"/>
          <w:spacing w:val="-7"/>
        </w:rPr>
        <w:t> </w:t>
      </w:r>
      <w:r>
        <w:rPr>
          <w:color w:val="231F20"/>
        </w:rPr>
        <w:t>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firstLine="0"/>
      </w:pPr>
      <w:r>
        <w:rPr>
          <w:color w:val="231F20"/>
        </w:rPr>
        <w:t>vị</w:t>
      </w:r>
      <w:r>
        <w:rPr>
          <w:color w:val="231F20"/>
          <w:spacing w:val="-8"/>
        </w:rPr>
        <w:t> </w:t>
      </w:r>
      <w:r>
        <w:rPr>
          <w:color w:val="231F20"/>
        </w:rPr>
        <w:t>lai</w:t>
      </w:r>
      <w:r>
        <w:rPr>
          <w:color w:val="231F20"/>
          <w:spacing w:val="-7"/>
        </w:rPr>
        <w:t> </w:t>
      </w:r>
      <w:r>
        <w:rPr>
          <w:color w:val="231F20"/>
        </w:rPr>
        <w:t>bốn.</w:t>
      </w:r>
      <w:r>
        <w:rPr>
          <w:color w:val="231F20"/>
          <w:spacing w:val="-7"/>
        </w:rPr>
        <w:t> </w:t>
      </w:r>
      <w:r>
        <w:rPr>
          <w:color w:val="231F20"/>
        </w:rPr>
        <w:t>Căn,</w:t>
      </w:r>
      <w:r>
        <w:rPr>
          <w:color w:val="231F20"/>
          <w:spacing w:val="-7"/>
        </w:rPr>
        <w:t> </w:t>
      </w:r>
      <w:r>
        <w:rPr>
          <w:color w:val="231F20"/>
        </w:rPr>
        <w:t>lực</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năm.</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vị lai </w:t>
      </w:r>
      <w:r>
        <w:rPr>
          <w:color w:val="231F20"/>
          <w:spacing w:val="-5"/>
        </w:rPr>
        <w:t>bảy. </w:t>
      </w:r>
      <w:r>
        <w:rPr>
          <w:color w:val="231F20"/>
        </w:rPr>
        <w:t>Đạo chi hiện tại không có, vị lai tám. Tĩnh lự hiện tại, vị lai một. Vô lượng hiện tại không có, vị lai bốn. Không có vô sắc. Giải thoát hiện tại không có, vị lai hai. Thắng xứ hiện tại không có, vị </w:t>
      </w:r>
      <w:r>
        <w:rPr>
          <w:color w:val="231F20"/>
          <w:spacing w:val="-4"/>
        </w:rPr>
        <w:t>lai </w:t>
      </w:r>
      <w:r>
        <w:rPr>
          <w:color w:val="231F20"/>
        </w:rPr>
        <w:t>bốn. Không có biến xứ. </w:t>
      </w:r>
      <w:r>
        <w:rPr>
          <w:color w:val="231F20"/>
          <w:spacing w:val="-4"/>
        </w:rPr>
        <w:t>Trí </w:t>
      </w:r>
      <w:r>
        <w:rPr>
          <w:color w:val="231F20"/>
        </w:rPr>
        <w:t>hiện tại một, vị lai </w:t>
      </w:r>
      <w:r>
        <w:rPr>
          <w:color w:val="231F20"/>
          <w:spacing w:val="-5"/>
        </w:rPr>
        <w:t>bảy. </w:t>
      </w:r>
      <w:r>
        <w:rPr>
          <w:color w:val="231F20"/>
        </w:rPr>
        <w:t>Đẳng trì hiện tại không có, vị lai ba.</w:t>
      </w:r>
    </w:p>
    <w:p>
      <w:pPr>
        <w:pStyle w:val="BodyText"/>
        <w:spacing w:line="271" w:lineRule="auto" w:before="114"/>
        <w:ind w:right="106"/>
      </w:pPr>
      <w:r>
        <w:rPr>
          <w:color w:val="231F20"/>
        </w:rPr>
        <w:t>Nếu các phàm phu dựa nơi tĩnh lự thứ hai, lúc tu đạo vô gián: Niệm</w:t>
      </w:r>
      <w:r>
        <w:rPr>
          <w:color w:val="231F20"/>
          <w:spacing w:val="-8"/>
        </w:rPr>
        <w:t> </w:t>
      </w:r>
      <w:r>
        <w:rPr>
          <w:color w:val="231F20"/>
        </w:rPr>
        <w:t>trụ</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một,</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bốn.</w:t>
      </w:r>
      <w:r>
        <w:rPr>
          <w:color w:val="231F20"/>
          <w:spacing w:val="-7"/>
        </w:rPr>
        <w:t> </w:t>
      </w:r>
      <w:r>
        <w:rPr>
          <w:color w:val="231F20"/>
        </w:rPr>
        <w:t>Chánh</w:t>
      </w:r>
      <w:r>
        <w:rPr>
          <w:color w:val="231F20"/>
          <w:spacing w:val="-7"/>
        </w:rPr>
        <w:t> </w:t>
      </w:r>
      <w:r>
        <w:rPr>
          <w:color w:val="231F20"/>
        </w:rPr>
        <w:t>đoạn,</w:t>
      </w:r>
      <w:r>
        <w:rPr>
          <w:color w:val="231F20"/>
          <w:spacing w:val="-7"/>
        </w:rPr>
        <w:t> </w:t>
      </w:r>
      <w:r>
        <w:rPr>
          <w:color w:val="231F20"/>
        </w:rPr>
        <w:t>thần</w:t>
      </w:r>
      <w:r>
        <w:rPr>
          <w:color w:val="231F20"/>
          <w:spacing w:val="-8"/>
        </w:rPr>
        <w:t> </w:t>
      </w:r>
      <w:r>
        <w:rPr>
          <w:color w:val="231F20"/>
        </w:rPr>
        <w:t>túc</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 bốn. Căn, lực hiện tại, vị lai năm. Không có giác chi. Không có đạo chi. Tĩnh lự hiện tại, vị lai một. Vô lượng hiện tại không có, vị </w:t>
      </w:r>
      <w:r>
        <w:rPr>
          <w:color w:val="231F20"/>
          <w:spacing w:val="-4"/>
        </w:rPr>
        <w:t>lai </w:t>
      </w:r>
      <w:r>
        <w:rPr>
          <w:color w:val="231F20"/>
        </w:rPr>
        <w:t>bốn.</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vô</w:t>
      </w:r>
      <w:r>
        <w:rPr>
          <w:color w:val="231F20"/>
          <w:spacing w:val="-3"/>
        </w:rPr>
        <w:t> </w:t>
      </w:r>
      <w:r>
        <w:rPr>
          <w:color w:val="231F20"/>
        </w:rPr>
        <w:t>sắc.</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hiện</w:t>
      </w:r>
      <w:r>
        <w:rPr>
          <w:color w:val="231F20"/>
          <w:spacing w:val="-4"/>
        </w:rPr>
        <w:t> </w:t>
      </w:r>
      <w:r>
        <w:rPr>
          <w:color w:val="231F20"/>
        </w:rPr>
        <w:t>tại</w:t>
      </w:r>
      <w:r>
        <w:rPr>
          <w:color w:val="231F20"/>
          <w:spacing w:val="-4"/>
        </w:rPr>
        <w:t> </w:t>
      </w:r>
      <w:r>
        <w:rPr>
          <w:color w:val="231F20"/>
        </w:rPr>
        <w:t>không</w:t>
      </w:r>
      <w:r>
        <w:rPr>
          <w:color w:val="231F20"/>
          <w:spacing w:val="-3"/>
        </w:rPr>
        <w:t> </w:t>
      </w:r>
      <w:r>
        <w:rPr>
          <w:color w:val="231F20"/>
        </w:rPr>
        <w:t>có,</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hai.</w:t>
      </w:r>
      <w:r>
        <w:rPr>
          <w:color w:val="231F20"/>
          <w:spacing w:val="-8"/>
        </w:rPr>
        <w:t> </w:t>
      </w:r>
      <w:r>
        <w:rPr>
          <w:color w:val="231F20"/>
        </w:rPr>
        <w:t>Thắng xứ</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bốn.</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biến</w:t>
      </w:r>
      <w:r>
        <w:rPr>
          <w:color w:val="231F20"/>
          <w:spacing w:val="-6"/>
        </w:rPr>
        <w:t> </w:t>
      </w:r>
      <w:r>
        <w:rPr>
          <w:color w:val="231F20"/>
        </w:rPr>
        <w:t>xứ.</w:t>
      </w:r>
      <w:r>
        <w:rPr>
          <w:color w:val="231F20"/>
          <w:spacing w:val="-10"/>
        </w:rPr>
        <w:t> </w:t>
      </w:r>
      <w:r>
        <w:rPr>
          <w:color w:val="231F20"/>
          <w:spacing w:val="-4"/>
        </w:rPr>
        <w:t>Trí</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vị</w:t>
      </w:r>
      <w:r>
        <w:rPr>
          <w:color w:val="231F20"/>
          <w:spacing w:val="-6"/>
        </w:rPr>
        <w:t> </w:t>
      </w:r>
      <w:r>
        <w:rPr>
          <w:color w:val="231F20"/>
        </w:rPr>
        <w:t>lai một. Không có đẳng</w:t>
      </w:r>
      <w:r>
        <w:rPr>
          <w:color w:val="231F20"/>
          <w:spacing w:val="-2"/>
        </w:rPr>
        <w:t> </w:t>
      </w:r>
      <w:r>
        <w:rPr>
          <w:color w:val="231F20"/>
        </w:rPr>
        <w:t>trì.</w:t>
      </w:r>
    </w:p>
    <w:p>
      <w:pPr>
        <w:pStyle w:val="BodyText"/>
        <w:spacing w:line="271" w:lineRule="auto" w:before="115"/>
        <w:ind w:right="106"/>
      </w:pPr>
      <w:r>
        <w:rPr>
          <w:color w:val="231F20"/>
        </w:rPr>
        <w:t>Nếu các Thánh giả dựa nơi tĩnh lự thứ hai, lúc tu đạo vô gián: Niệm trụ hiện tại một, vị lai bốn. Chánh đoạn, thần túc hiện tại, vị lai bốn. Căn, lực hiện tại, vị lai năm. Giác chi hiện tại không có, vị lai</w:t>
      </w:r>
      <w:r>
        <w:rPr>
          <w:color w:val="231F20"/>
          <w:spacing w:val="-4"/>
        </w:rPr>
        <w:t> </w:t>
      </w:r>
      <w:r>
        <w:rPr>
          <w:color w:val="231F20"/>
          <w:spacing w:val="-5"/>
        </w:rPr>
        <w:t>bảy.</w:t>
      </w:r>
      <w:r>
        <w:rPr>
          <w:color w:val="231F20"/>
          <w:spacing w:val="-4"/>
        </w:rPr>
        <w:t> </w:t>
      </w:r>
      <w:r>
        <w:rPr>
          <w:color w:val="231F20"/>
        </w:rPr>
        <w:t>Đạo</w:t>
      </w:r>
      <w:r>
        <w:rPr>
          <w:color w:val="231F20"/>
          <w:spacing w:val="-4"/>
        </w:rPr>
        <w:t> </w:t>
      </w:r>
      <w:r>
        <w:rPr>
          <w:color w:val="231F20"/>
        </w:rPr>
        <w:t>chi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tám.</w:t>
      </w:r>
      <w:r>
        <w:rPr>
          <w:color w:val="231F20"/>
          <w:spacing w:val="-8"/>
        </w:rPr>
        <w:t> </w:t>
      </w:r>
      <w:r>
        <w:rPr>
          <w:color w:val="231F20"/>
        </w:rPr>
        <w:t>Tĩnh</w:t>
      </w:r>
      <w:r>
        <w:rPr>
          <w:color w:val="231F20"/>
          <w:spacing w:val="-4"/>
        </w:rPr>
        <w:t> </w:t>
      </w:r>
      <w:r>
        <w:rPr>
          <w:color w:val="231F20"/>
        </w:rPr>
        <w:t>lự</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một,</w:t>
      </w:r>
      <w:r>
        <w:rPr>
          <w:color w:val="231F20"/>
          <w:spacing w:val="-4"/>
        </w:rPr>
        <w:t> </w:t>
      </w:r>
      <w:r>
        <w:rPr>
          <w:color w:val="231F20"/>
        </w:rPr>
        <w:t>vị lai</w:t>
      </w:r>
      <w:r>
        <w:rPr>
          <w:color w:val="231F20"/>
          <w:spacing w:val="-8"/>
        </w:rPr>
        <w:t> </w:t>
      </w:r>
      <w:r>
        <w:rPr>
          <w:color w:val="231F20"/>
        </w:rPr>
        <w:t>hai.</w:t>
      </w:r>
      <w:r>
        <w:rPr>
          <w:color w:val="231F20"/>
          <w:spacing w:val="-13"/>
        </w:rPr>
        <w:t> </w:t>
      </w:r>
      <w:r>
        <w:rPr>
          <w:color w:val="231F20"/>
        </w:rPr>
        <w:t>Vô</w:t>
      </w:r>
      <w:r>
        <w:rPr>
          <w:color w:val="231F20"/>
          <w:spacing w:val="-8"/>
        </w:rPr>
        <w:t> </w:t>
      </w:r>
      <w:r>
        <w:rPr>
          <w:color w:val="231F20"/>
        </w:rPr>
        <w:t>lượng</w:t>
      </w:r>
      <w:r>
        <w:rPr>
          <w:color w:val="231F20"/>
          <w:spacing w:val="-8"/>
        </w:rPr>
        <w:t> </w:t>
      </w:r>
      <w:r>
        <w:rPr>
          <w:color w:val="231F20"/>
        </w:rPr>
        <w:t>hiện</w:t>
      </w:r>
      <w:r>
        <w:rPr>
          <w:color w:val="231F20"/>
          <w:spacing w:val="-7"/>
        </w:rPr>
        <w:t> </w:t>
      </w:r>
      <w:r>
        <w:rPr>
          <w:color w:val="231F20"/>
        </w:rPr>
        <w:t>tại</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vị</w:t>
      </w:r>
      <w:r>
        <w:rPr>
          <w:color w:val="231F20"/>
          <w:spacing w:val="-7"/>
        </w:rPr>
        <w:t> </w:t>
      </w:r>
      <w:r>
        <w:rPr>
          <w:color w:val="231F20"/>
        </w:rPr>
        <w:t>lai</w:t>
      </w:r>
      <w:r>
        <w:rPr>
          <w:color w:val="231F20"/>
          <w:spacing w:val="-8"/>
        </w:rPr>
        <w:t> </w:t>
      </w:r>
      <w:r>
        <w:rPr>
          <w:color w:val="231F20"/>
        </w:rPr>
        <w:t>bốn.</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vô</w:t>
      </w:r>
      <w:r>
        <w:rPr>
          <w:color w:val="231F20"/>
          <w:spacing w:val="-8"/>
        </w:rPr>
        <w:t> </w:t>
      </w:r>
      <w:r>
        <w:rPr>
          <w:color w:val="231F20"/>
        </w:rPr>
        <w:t>sắc.</w:t>
      </w:r>
      <w:r>
        <w:rPr>
          <w:color w:val="231F20"/>
          <w:spacing w:val="-8"/>
        </w:rPr>
        <w:t> </w:t>
      </w:r>
      <w:r>
        <w:rPr>
          <w:color w:val="231F20"/>
        </w:rPr>
        <w:t>Giải thoát hiện tại không có, vị lai hai. Thắng xứ hiện tại không có, vị </w:t>
      </w:r>
      <w:r>
        <w:rPr>
          <w:color w:val="231F20"/>
          <w:spacing w:val="-4"/>
        </w:rPr>
        <w:t>lai </w:t>
      </w:r>
      <w:r>
        <w:rPr>
          <w:color w:val="231F20"/>
        </w:rPr>
        <w:t>bốn. Không có biến xứ. </w:t>
      </w:r>
      <w:r>
        <w:rPr>
          <w:color w:val="231F20"/>
          <w:spacing w:val="-4"/>
        </w:rPr>
        <w:t>Trí </w:t>
      </w:r>
      <w:r>
        <w:rPr>
          <w:color w:val="231F20"/>
        </w:rPr>
        <w:t>hiện tại một, vị lai </w:t>
      </w:r>
      <w:r>
        <w:rPr>
          <w:color w:val="231F20"/>
          <w:spacing w:val="-5"/>
        </w:rPr>
        <w:t>bảy. </w:t>
      </w:r>
      <w:r>
        <w:rPr>
          <w:color w:val="231F20"/>
        </w:rPr>
        <w:t>Đẳng trì hiện tại không có, vị lai ba.</w:t>
      </w:r>
    </w:p>
    <w:p>
      <w:pPr>
        <w:pStyle w:val="BodyText"/>
        <w:spacing w:line="271" w:lineRule="auto" w:before="114"/>
        <w:ind w:right="106"/>
      </w:pPr>
      <w:r>
        <w:rPr>
          <w:color w:val="231F20"/>
        </w:rPr>
        <w:t>Nếu các phàm phu dựa nơi tĩnh lự thứ ba, lúc tu đạo vô gián: Niệm</w:t>
      </w:r>
      <w:r>
        <w:rPr>
          <w:color w:val="231F20"/>
          <w:spacing w:val="-8"/>
        </w:rPr>
        <w:t> </w:t>
      </w:r>
      <w:r>
        <w:rPr>
          <w:color w:val="231F20"/>
        </w:rPr>
        <w:t>trụ</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một,</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bốn.</w:t>
      </w:r>
      <w:r>
        <w:rPr>
          <w:color w:val="231F20"/>
          <w:spacing w:val="-7"/>
        </w:rPr>
        <w:t> </w:t>
      </w:r>
      <w:r>
        <w:rPr>
          <w:color w:val="231F20"/>
        </w:rPr>
        <w:t>Chánh</w:t>
      </w:r>
      <w:r>
        <w:rPr>
          <w:color w:val="231F20"/>
          <w:spacing w:val="-7"/>
        </w:rPr>
        <w:t> </w:t>
      </w:r>
      <w:r>
        <w:rPr>
          <w:color w:val="231F20"/>
        </w:rPr>
        <w:t>đoạn,</w:t>
      </w:r>
      <w:r>
        <w:rPr>
          <w:color w:val="231F20"/>
          <w:spacing w:val="-7"/>
        </w:rPr>
        <w:t> </w:t>
      </w:r>
      <w:r>
        <w:rPr>
          <w:color w:val="231F20"/>
        </w:rPr>
        <w:t>thần</w:t>
      </w:r>
      <w:r>
        <w:rPr>
          <w:color w:val="231F20"/>
          <w:spacing w:val="-8"/>
        </w:rPr>
        <w:t> </w:t>
      </w:r>
      <w:r>
        <w:rPr>
          <w:color w:val="231F20"/>
        </w:rPr>
        <w:t>túc</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 bốn. Căn, lực hiện tại, vị lai năm. Không có giác chi. Không có đạo chi.</w:t>
      </w:r>
      <w:r>
        <w:rPr>
          <w:color w:val="231F20"/>
          <w:spacing w:val="-13"/>
        </w:rPr>
        <w:t> </w:t>
      </w:r>
      <w:r>
        <w:rPr>
          <w:color w:val="231F20"/>
        </w:rPr>
        <w:t>Tĩnh</w:t>
      </w:r>
      <w:r>
        <w:rPr>
          <w:color w:val="231F20"/>
          <w:spacing w:val="-7"/>
        </w:rPr>
        <w:t> </w:t>
      </w:r>
      <w:r>
        <w:rPr>
          <w:color w:val="231F20"/>
        </w:rPr>
        <w:t>lự</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một.</w:t>
      </w:r>
      <w:r>
        <w:rPr>
          <w:color w:val="231F20"/>
          <w:spacing w:val="-12"/>
        </w:rPr>
        <w:t> </w:t>
      </w:r>
      <w:r>
        <w:rPr>
          <w:color w:val="231F20"/>
        </w:rPr>
        <w:t>Vô</w:t>
      </w:r>
      <w:r>
        <w:rPr>
          <w:color w:val="231F20"/>
          <w:spacing w:val="-7"/>
        </w:rPr>
        <w:t> </w:t>
      </w:r>
      <w:r>
        <w:rPr>
          <w:color w:val="231F20"/>
        </w:rPr>
        <w:t>lượng</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ba. Không</w:t>
      </w:r>
      <w:r>
        <w:rPr>
          <w:color w:val="231F20"/>
          <w:spacing w:val="-11"/>
        </w:rPr>
        <w:t> </w:t>
      </w:r>
      <w:r>
        <w:rPr>
          <w:color w:val="231F20"/>
        </w:rPr>
        <w:t>có</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thắng</w:t>
      </w:r>
      <w:r>
        <w:rPr>
          <w:color w:val="231F20"/>
          <w:spacing w:val="-11"/>
        </w:rPr>
        <w:t> </w:t>
      </w:r>
      <w:r>
        <w:rPr>
          <w:color w:val="231F20"/>
        </w:rPr>
        <w:t>xứ.</w:t>
      </w:r>
      <w:r>
        <w:rPr>
          <w:color w:val="231F20"/>
          <w:spacing w:val="-10"/>
        </w:rPr>
        <w:t> </w:t>
      </w:r>
      <w:r>
        <w:rPr>
          <w:color w:val="231F20"/>
        </w:rPr>
        <w:t>Không</w:t>
      </w:r>
      <w:r>
        <w:rPr>
          <w:color w:val="231F20"/>
          <w:spacing w:val="-11"/>
        </w:rPr>
        <w:t> </w:t>
      </w:r>
      <w:r>
        <w:rPr>
          <w:color w:val="231F20"/>
        </w:rPr>
        <w:t>có biến xứ. </w:t>
      </w:r>
      <w:r>
        <w:rPr>
          <w:color w:val="231F20"/>
          <w:spacing w:val="-4"/>
        </w:rPr>
        <w:t>Trí </w:t>
      </w:r>
      <w:r>
        <w:rPr>
          <w:color w:val="231F20"/>
        </w:rPr>
        <w:t>hiện tại, vị lai một. Không có đẳng</w:t>
      </w:r>
      <w:r>
        <w:rPr>
          <w:color w:val="231F20"/>
          <w:spacing w:val="-3"/>
        </w:rPr>
        <w:t> </w:t>
      </w:r>
      <w:r>
        <w:rPr>
          <w:color w:val="231F20"/>
        </w:rPr>
        <w:t>trì.</w:t>
      </w:r>
    </w:p>
    <w:p>
      <w:pPr>
        <w:pStyle w:val="BodyText"/>
        <w:spacing w:line="271" w:lineRule="auto" w:before="115"/>
        <w:ind w:right="107"/>
      </w:pPr>
      <w:r>
        <w:rPr>
          <w:color w:val="231F20"/>
        </w:rPr>
        <w:t>Nếu các Thánh giả dựa nơi tĩnh lự thứ ba, lúc tu đạo vô gián: Niệm</w:t>
      </w:r>
      <w:r>
        <w:rPr>
          <w:color w:val="231F20"/>
          <w:spacing w:val="-8"/>
        </w:rPr>
        <w:t> </w:t>
      </w:r>
      <w:r>
        <w:rPr>
          <w:color w:val="231F20"/>
        </w:rPr>
        <w:t>trụ</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một,</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bốn.</w:t>
      </w:r>
      <w:r>
        <w:rPr>
          <w:color w:val="231F20"/>
          <w:spacing w:val="-7"/>
        </w:rPr>
        <w:t> </w:t>
      </w:r>
      <w:r>
        <w:rPr>
          <w:color w:val="231F20"/>
        </w:rPr>
        <w:t>Chánh</w:t>
      </w:r>
      <w:r>
        <w:rPr>
          <w:color w:val="231F20"/>
          <w:spacing w:val="-7"/>
        </w:rPr>
        <w:t> </w:t>
      </w:r>
      <w:r>
        <w:rPr>
          <w:color w:val="231F20"/>
        </w:rPr>
        <w:t>đoạn,</w:t>
      </w:r>
      <w:r>
        <w:rPr>
          <w:color w:val="231F20"/>
          <w:spacing w:val="-7"/>
        </w:rPr>
        <w:t> </w:t>
      </w:r>
      <w:r>
        <w:rPr>
          <w:color w:val="231F20"/>
        </w:rPr>
        <w:t>thần</w:t>
      </w:r>
      <w:r>
        <w:rPr>
          <w:color w:val="231F20"/>
          <w:spacing w:val="-8"/>
        </w:rPr>
        <w:t> </w:t>
      </w:r>
      <w:r>
        <w:rPr>
          <w:color w:val="231F20"/>
        </w:rPr>
        <w:t>túc</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 bốn.</w:t>
      </w:r>
      <w:r>
        <w:rPr>
          <w:color w:val="231F20"/>
          <w:spacing w:val="9"/>
        </w:rPr>
        <w:t> </w:t>
      </w:r>
      <w:r>
        <w:rPr>
          <w:color w:val="231F20"/>
        </w:rPr>
        <w:t>Căn,</w:t>
      </w:r>
      <w:r>
        <w:rPr>
          <w:color w:val="231F20"/>
          <w:spacing w:val="10"/>
        </w:rPr>
        <w:t> </w:t>
      </w:r>
      <w:r>
        <w:rPr>
          <w:color w:val="231F20"/>
        </w:rPr>
        <w:t>lực</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năm.</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hiện</w:t>
      </w:r>
      <w:r>
        <w:rPr>
          <w:color w:val="231F20"/>
          <w:spacing w:val="9"/>
        </w:rPr>
        <w:t> </w:t>
      </w:r>
      <w:r>
        <w:rPr>
          <w:color w:val="231F20"/>
        </w:rPr>
        <w:t>tại</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vị</w:t>
      </w:r>
      <w:r>
        <w:rPr>
          <w:color w:val="231F20"/>
          <w:spacing w:val="10"/>
        </w:rPr>
        <w:t> </w:t>
      </w:r>
      <w:r>
        <w:rPr>
          <w:color w:val="231F20"/>
        </w:rPr>
        <w:t>lai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spacing w:val="-5"/>
        </w:rPr>
        <w:t>bảy.</w:t>
      </w:r>
      <w:r>
        <w:rPr>
          <w:color w:val="231F20"/>
          <w:spacing w:val="-4"/>
        </w:rPr>
        <w:t> </w:t>
      </w:r>
      <w:r>
        <w:rPr>
          <w:color w:val="231F20"/>
        </w:rPr>
        <w:t>Đạo</w:t>
      </w:r>
      <w:r>
        <w:rPr>
          <w:color w:val="231F20"/>
          <w:spacing w:val="-4"/>
        </w:rPr>
        <w:t> </w:t>
      </w:r>
      <w:r>
        <w:rPr>
          <w:color w:val="231F20"/>
        </w:rPr>
        <w:t>chi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tám.</w:t>
      </w:r>
      <w:r>
        <w:rPr>
          <w:color w:val="231F20"/>
          <w:spacing w:val="-8"/>
        </w:rPr>
        <w:t> </w:t>
      </w:r>
      <w:r>
        <w:rPr>
          <w:color w:val="231F20"/>
        </w:rPr>
        <w:t>Tĩnh</w:t>
      </w:r>
      <w:r>
        <w:rPr>
          <w:color w:val="231F20"/>
          <w:spacing w:val="-4"/>
        </w:rPr>
        <w:t> </w:t>
      </w:r>
      <w:r>
        <w:rPr>
          <w:color w:val="231F20"/>
        </w:rPr>
        <w:t>lự</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một,</w:t>
      </w:r>
      <w:r>
        <w:rPr>
          <w:color w:val="231F20"/>
          <w:spacing w:val="-4"/>
        </w:rPr>
        <w:t> </w:t>
      </w:r>
      <w:r>
        <w:rPr>
          <w:color w:val="231F20"/>
        </w:rPr>
        <w:t>vị</w:t>
      </w:r>
      <w:r>
        <w:rPr>
          <w:color w:val="231F20"/>
          <w:spacing w:val="-4"/>
        </w:rPr>
        <w:t> </w:t>
      </w:r>
      <w:r>
        <w:rPr>
          <w:color w:val="231F20"/>
        </w:rPr>
        <w:t>lai ba.</w:t>
      </w:r>
      <w:r>
        <w:rPr>
          <w:color w:val="231F20"/>
          <w:spacing w:val="-15"/>
        </w:rPr>
        <w:t> </w:t>
      </w:r>
      <w:r>
        <w:rPr>
          <w:color w:val="231F20"/>
        </w:rPr>
        <w:t>Vô</w:t>
      </w:r>
      <w:r>
        <w:rPr>
          <w:color w:val="231F20"/>
          <w:spacing w:val="-10"/>
        </w:rPr>
        <w:t> </w:t>
      </w:r>
      <w:r>
        <w:rPr>
          <w:color w:val="231F20"/>
        </w:rPr>
        <w:t>lượng</w:t>
      </w:r>
      <w:r>
        <w:rPr>
          <w:color w:val="231F20"/>
          <w:spacing w:val="-10"/>
        </w:rPr>
        <w:t> </w:t>
      </w:r>
      <w:r>
        <w:rPr>
          <w:color w:val="231F20"/>
        </w:rPr>
        <w:t>hiện</w:t>
      </w:r>
      <w:r>
        <w:rPr>
          <w:color w:val="231F20"/>
          <w:spacing w:val="-10"/>
        </w:rPr>
        <w:t> </w:t>
      </w:r>
      <w:r>
        <w:rPr>
          <w:color w:val="231F20"/>
        </w:rPr>
        <w:t>tại</w:t>
      </w:r>
      <w:r>
        <w:rPr>
          <w:color w:val="231F20"/>
          <w:spacing w:val="-9"/>
        </w:rPr>
        <w:t> </w:t>
      </w:r>
      <w:r>
        <w:rPr>
          <w:color w:val="231F20"/>
        </w:rPr>
        <w:t>không</w:t>
      </w:r>
      <w:r>
        <w:rPr>
          <w:color w:val="231F20"/>
          <w:spacing w:val="-10"/>
        </w:rPr>
        <w:t> </w:t>
      </w:r>
      <w:r>
        <w:rPr>
          <w:color w:val="231F20"/>
        </w:rPr>
        <w:t>có,</w:t>
      </w:r>
      <w:r>
        <w:rPr>
          <w:color w:val="231F20"/>
          <w:spacing w:val="-10"/>
        </w:rPr>
        <w:t> </w:t>
      </w:r>
      <w:r>
        <w:rPr>
          <w:color w:val="231F20"/>
        </w:rPr>
        <w:t>vị</w:t>
      </w:r>
      <w:r>
        <w:rPr>
          <w:color w:val="231F20"/>
          <w:spacing w:val="-10"/>
        </w:rPr>
        <w:t> </w:t>
      </w:r>
      <w:r>
        <w:rPr>
          <w:color w:val="231F20"/>
        </w:rPr>
        <w:t>lai</w:t>
      </w:r>
      <w:r>
        <w:rPr>
          <w:color w:val="231F20"/>
          <w:spacing w:val="-9"/>
        </w:rPr>
        <w:t> </w:t>
      </w:r>
      <w:r>
        <w:rPr>
          <w:color w:val="231F20"/>
        </w:rPr>
        <w:t>ba.</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Không</w:t>
      </w:r>
      <w:r>
        <w:rPr>
          <w:color w:val="231F20"/>
          <w:spacing w:val="-10"/>
        </w:rPr>
        <w:t> </w:t>
      </w:r>
      <w:r>
        <w:rPr>
          <w:color w:val="231F20"/>
        </w:rPr>
        <w:t>có giải</w:t>
      </w:r>
      <w:r>
        <w:rPr>
          <w:color w:val="231F20"/>
          <w:spacing w:val="-8"/>
        </w:rPr>
        <w:t> </w:t>
      </w:r>
      <w:r>
        <w:rPr>
          <w:color w:val="231F20"/>
        </w:rPr>
        <w:t>thoát.</w:t>
      </w:r>
      <w:r>
        <w:rPr>
          <w:color w:val="231F20"/>
          <w:spacing w:val="-7"/>
        </w:rPr>
        <w:t> </w:t>
      </w:r>
      <w:r>
        <w:rPr>
          <w:color w:val="231F20"/>
        </w:rPr>
        <w:t>Không</w:t>
      </w:r>
      <w:r>
        <w:rPr>
          <w:color w:val="231F20"/>
          <w:spacing w:val="-8"/>
        </w:rPr>
        <w:t> </w:t>
      </w:r>
      <w:r>
        <w:rPr>
          <w:color w:val="231F20"/>
        </w:rPr>
        <w:t>có</w:t>
      </w:r>
      <w:r>
        <w:rPr>
          <w:color w:val="231F20"/>
          <w:spacing w:val="-6"/>
        </w:rPr>
        <w:t> </w:t>
      </w:r>
      <w:r>
        <w:rPr>
          <w:color w:val="231F20"/>
        </w:rPr>
        <w:t>thắng</w:t>
      </w:r>
      <w:r>
        <w:rPr>
          <w:color w:val="231F20"/>
          <w:spacing w:val="-8"/>
        </w:rPr>
        <w:t> </w:t>
      </w:r>
      <w:r>
        <w:rPr>
          <w:color w:val="231F20"/>
        </w:rPr>
        <w:t>xứ.</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biến</w:t>
      </w:r>
      <w:r>
        <w:rPr>
          <w:color w:val="231F20"/>
          <w:spacing w:val="-7"/>
        </w:rPr>
        <w:t> </w:t>
      </w:r>
      <w:r>
        <w:rPr>
          <w:color w:val="231F20"/>
        </w:rPr>
        <w:t>xứ.</w:t>
      </w:r>
      <w:r>
        <w:rPr>
          <w:color w:val="231F20"/>
          <w:spacing w:val="-12"/>
        </w:rPr>
        <w:t> </w:t>
      </w:r>
      <w:r>
        <w:rPr>
          <w:color w:val="231F20"/>
          <w:spacing w:val="-4"/>
        </w:rPr>
        <w:t>Trí</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một,</w:t>
      </w:r>
      <w:r>
        <w:rPr>
          <w:color w:val="231F20"/>
          <w:spacing w:val="-7"/>
        </w:rPr>
        <w:t> </w:t>
      </w:r>
      <w:r>
        <w:rPr>
          <w:color w:val="231F20"/>
        </w:rPr>
        <w:t>vị lai </w:t>
      </w:r>
      <w:r>
        <w:rPr>
          <w:color w:val="231F20"/>
          <w:spacing w:val="-5"/>
        </w:rPr>
        <w:t>bảy. </w:t>
      </w:r>
      <w:r>
        <w:rPr>
          <w:color w:val="231F20"/>
        </w:rPr>
        <w:t>Đẳng trì hiện tại không có, vị lai</w:t>
      </w:r>
      <w:r>
        <w:rPr>
          <w:color w:val="231F20"/>
          <w:spacing w:val="3"/>
        </w:rPr>
        <w:t> </w:t>
      </w:r>
      <w:r>
        <w:rPr>
          <w:color w:val="231F20"/>
        </w:rPr>
        <w:t>ba.</w:t>
      </w:r>
    </w:p>
    <w:p>
      <w:pPr>
        <w:pStyle w:val="BodyText"/>
        <w:spacing w:line="273" w:lineRule="auto" w:before="110"/>
        <w:ind w:left="110" w:right="390"/>
      </w:pPr>
      <w:r>
        <w:rPr>
          <w:color w:val="231F20"/>
        </w:rPr>
        <w:t>Nếu các phàm phu dựa nơi tĩnh lự thứ tư, lúc tu đạo vô gián: Niệm</w:t>
      </w:r>
      <w:r>
        <w:rPr>
          <w:color w:val="231F20"/>
          <w:spacing w:val="-8"/>
        </w:rPr>
        <w:t> </w:t>
      </w:r>
      <w:r>
        <w:rPr>
          <w:color w:val="231F20"/>
        </w:rPr>
        <w:t>trụ</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một,</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bốn.</w:t>
      </w:r>
      <w:r>
        <w:rPr>
          <w:color w:val="231F20"/>
          <w:spacing w:val="-7"/>
        </w:rPr>
        <w:t> </w:t>
      </w:r>
      <w:r>
        <w:rPr>
          <w:color w:val="231F20"/>
        </w:rPr>
        <w:t>Chánh</w:t>
      </w:r>
      <w:r>
        <w:rPr>
          <w:color w:val="231F20"/>
          <w:spacing w:val="-7"/>
        </w:rPr>
        <w:t> </w:t>
      </w:r>
      <w:r>
        <w:rPr>
          <w:color w:val="231F20"/>
        </w:rPr>
        <w:t>đoạn,</w:t>
      </w:r>
      <w:r>
        <w:rPr>
          <w:color w:val="231F20"/>
          <w:spacing w:val="-7"/>
        </w:rPr>
        <w:t> </w:t>
      </w:r>
      <w:r>
        <w:rPr>
          <w:color w:val="231F20"/>
        </w:rPr>
        <w:t>thần</w:t>
      </w:r>
      <w:r>
        <w:rPr>
          <w:color w:val="231F20"/>
          <w:spacing w:val="-8"/>
        </w:rPr>
        <w:t> </w:t>
      </w:r>
      <w:r>
        <w:rPr>
          <w:color w:val="231F20"/>
        </w:rPr>
        <w:t>túc</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 bốn. Căn, lực hiện tại, vị lai năm. Không có giác chi. Không có đạo chi.</w:t>
      </w:r>
      <w:r>
        <w:rPr>
          <w:color w:val="231F20"/>
          <w:spacing w:val="-13"/>
        </w:rPr>
        <w:t> </w:t>
      </w:r>
      <w:r>
        <w:rPr>
          <w:color w:val="231F20"/>
        </w:rPr>
        <w:t>Tĩnh</w:t>
      </w:r>
      <w:r>
        <w:rPr>
          <w:color w:val="231F20"/>
          <w:spacing w:val="-7"/>
        </w:rPr>
        <w:t> </w:t>
      </w:r>
      <w:r>
        <w:rPr>
          <w:color w:val="231F20"/>
        </w:rPr>
        <w:t>lự</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một.</w:t>
      </w:r>
      <w:r>
        <w:rPr>
          <w:color w:val="231F20"/>
          <w:spacing w:val="-12"/>
        </w:rPr>
        <w:t> </w:t>
      </w:r>
      <w:r>
        <w:rPr>
          <w:color w:val="231F20"/>
        </w:rPr>
        <w:t>Vô</w:t>
      </w:r>
      <w:r>
        <w:rPr>
          <w:color w:val="231F20"/>
          <w:spacing w:val="-7"/>
        </w:rPr>
        <w:t> </w:t>
      </w:r>
      <w:r>
        <w:rPr>
          <w:color w:val="231F20"/>
        </w:rPr>
        <w:t>lượng</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ba. Không có vô sắc. Giải thoát hiện tại không có, vị lai một. Thắng xứ hiện tại không có, vị lai bốn. Biến xứ hiện tại không có, vị lai tám. </w:t>
      </w:r>
      <w:r>
        <w:rPr>
          <w:color w:val="231F20"/>
          <w:spacing w:val="-4"/>
        </w:rPr>
        <w:t>Trí </w:t>
      </w:r>
      <w:r>
        <w:rPr>
          <w:color w:val="231F20"/>
        </w:rPr>
        <w:t>hiện tại, vị lai một. Không có đẳng</w:t>
      </w:r>
      <w:r>
        <w:rPr>
          <w:color w:val="231F20"/>
          <w:spacing w:val="2"/>
        </w:rPr>
        <w:t> </w:t>
      </w:r>
      <w:r>
        <w:rPr>
          <w:color w:val="231F20"/>
        </w:rPr>
        <w:t>trì.</w:t>
      </w:r>
    </w:p>
    <w:p>
      <w:pPr>
        <w:pStyle w:val="BodyText"/>
        <w:spacing w:line="273" w:lineRule="auto" w:before="107"/>
        <w:ind w:left="110" w:right="390"/>
      </w:pPr>
      <w:r>
        <w:rPr>
          <w:color w:val="231F20"/>
        </w:rPr>
        <w:t>Nếu các Thánh giả dựa nơi tĩnh lự thứ tư, lúc tu đạo vô gián: Niệm trụ hiện tại một, vị lai bốn. Chánh đoạn, thần túc hiện tại, vị lai bốn. Căn, lực hiện tại, vị lai năm. Giác chi hiện tại không có, vị lai</w:t>
      </w:r>
      <w:r>
        <w:rPr>
          <w:color w:val="231F20"/>
          <w:spacing w:val="-4"/>
        </w:rPr>
        <w:t> </w:t>
      </w:r>
      <w:r>
        <w:rPr>
          <w:color w:val="231F20"/>
          <w:spacing w:val="-5"/>
        </w:rPr>
        <w:t>bảy.</w:t>
      </w:r>
      <w:r>
        <w:rPr>
          <w:color w:val="231F20"/>
          <w:spacing w:val="-4"/>
        </w:rPr>
        <w:t> </w:t>
      </w:r>
      <w:r>
        <w:rPr>
          <w:color w:val="231F20"/>
        </w:rPr>
        <w:t>Đạo</w:t>
      </w:r>
      <w:r>
        <w:rPr>
          <w:color w:val="231F20"/>
          <w:spacing w:val="-4"/>
        </w:rPr>
        <w:t> </w:t>
      </w:r>
      <w:r>
        <w:rPr>
          <w:color w:val="231F20"/>
        </w:rPr>
        <w:t>chi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tám.</w:t>
      </w:r>
      <w:r>
        <w:rPr>
          <w:color w:val="231F20"/>
          <w:spacing w:val="-8"/>
        </w:rPr>
        <w:t> </w:t>
      </w:r>
      <w:r>
        <w:rPr>
          <w:color w:val="231F20"/>
        </w:rPr>
        <w:t>Tĩnh</w:t>
      </w:r>
      <w:r>
        <w:rPr>
          <w:color w:val="231F20"/>
          <w:spacing w:val="-4"/>
        </w:rPr>
        <w:t> </w:t>
      </w:r>
      <w:r>
        <w:rPr>
          <w:color w:val="231F20"/>
        </w:rPr>
        <w:t>lự</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một,</w:t>
      </w:r>
      <w:r>
        <w:rPr>
          <w:color w:val="231F20"/>
          <w:spacing w:val="-4"/>
        </w:rPr>
        <w:t> </w:t>
      </w:r>
      <w:r>
        <w:rPr>
          <w:color w:val="231F20"/>
        </w:rPr>
        <w:t>vị lai bốn.</w:t>
      </w:r>
      <w:r>
        <w:rPr>
          <w:color w:val="231F20"/>
          <w:spacing w:val="-47"/>
        </w:rPr>
        <w:t> </w:t>
      </w:r>
      <w:r>
        <w:rPr>
          <w:color w:val="231F20"/>
        </w:rPr>
        <w:t>Vô lượng hiện tại không có, vị lai ba. Không có vô sắc. Giải thoát</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một.</w:t>
      </w:r>
      <w:r>
        <w:rPr>
          <w:color w:val="231F20"/>
          <w:spacing w:val="-10"/>
        </w:rPr>
        <w:t> </w:t>
      </w:r>
      <w:r>
        <w:rPr>
          <w:color w:val="231F20"/>
        </w:rPr>
        <w:t>Thắng</w:t>
      </w:r>
      <w:r>
        <w:rPr>
          <w:color w:val="231F20"/>
          <w:spacing w:val="-5"/>
        </w:rPr>
        <w:t> </w:t>
      </w:r>
      <w:r>
        <w:rPr>
          <w:color w:val="231F20"/>
        </w:rPr>
        <w:t>xứ</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vị</w:t>
      </w:r>
      <w:r>
        <w:rPr>
          <w:color w:val="231F20"/>
          <w:spacing w:val="-5"/>
        </w:rPr>
        <w:t> </w:t>
      </w:r>
      <w:r>
        <w:rPr>
          <w:color w:val="231F20"/>
        </w:rPr>
        <w:t>lai bốn.</w:t>
      </w:r>
      <w:r>
        <w:rPr>
          <w:color w:val="231F20"/>
          <w:spacing w:val="-8"/>
        </w:rPr>
        <w:t> </w:t>
      </w:r>
      <w:r>
        <w:rPr>
          <w:color w:val="231F20"/>
        </w:rPr>
        <w:t>Biến</w:t>
      </w:r>
      <w:r>
        <w:rPr>
          <w:color w:val="231F20"/>
          <w:spacing w:val="-8"/>
        </w:rPr>
        <w:t> </w:t>
      </w:r>
      <w:r>
        <w:rPr>
          <w:color w:val="231F20"/>
        </w:rPr>
        <w:t>xứ</w:t>
      </w:r>
      <w:r>
        <w:rPr>
          <w:color w:val="231F20"/>
          <w:spacing w:val="-8"/>
        </w:rPr>
        <w:t> </w:t>
      </w:r>
      <w:r>
        <w:rPr>
          <w:color w:val="231F20"/>
        </w:rPr>
        <w:t>hiện</w:t>
      </w:r>
      <w:r>
        <w:rPr>
          <w:color w:val="231F20"/>
          <w:spacing w:val="-7"/>
        </w:rPr>
        <w:t> </w:t>
      </w:r>
      <w:r>
        <w:rPr>
          <w:color w:val="231F20"/>
        </w:rPr>
        <w:t>tại</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vị</w:t>
      </w:r>
      <w:r>
        <w:rPr>
          <w:color w:val="231F20"/>
          <w:spacing w:val="-8"/>
        </w:rPr>
        <w:t> </w:t>
      </w:r>
      <w:r>
        <w:rPr>
          <w:color w:val="231F20"/>
        </w:rPr>
        <w:t>lai</w:t>
      </w:r>
      <w:r>
        <w:rPr>
          <w:color w:val="231F20"/>
          <w:spacing w:val="-8"/>
        </w:rPr>
        <w:t> </w:t>
      </w:r>
      <w:r>
        <w:rPr>
          <w:color w:val="231F20"/>
        </w:rPr>
        <w:t>tám.</w:t>
      </w:r>
      <w:r>
        <w:rPr>
          <w:color w:val="231F20"/>
          <w:spacing w:val="-12"/>
        </w:rPr>
        <w:t> </w:t>
      </w:r>
      <w:r>
        <w:rPr>
          <w:color w:val="231F20"/>
          <w:spacing w:val="-4"/>
        </w:rPr>
        <w:t>Trí</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một,</w:t>
      </w:r>
      <w:r>
        <w:rPr>
          <w:color w:val="231F20"/>
          <w:spacing w:val="-7"/>
        </w:rPr>
        <w:t> </w:t>
      </w:r>
      <w:r>
        <w:rPr>
          <w:color w:val="231F20"/>
        </w:rPr>
        <w:t>vị</w:t>
      </w:r>
      <w:r>
        <w:rPr>
          <w:color w:val="231F20"/>
          <w:spacing w:val="-8"/>
        </w:rPr>
        <w:t> </w:t>
      </w:r>
      <w:r>
        <w:rPr>
          <w:color w:val="231F20"/>
        </w:rPr>
        <w:t>lai</w:t>
      </w:r>
      <w:r>
        <w:rPr>
          <w:color w:val="231F20"/>
          <w:spacing w:val="-8"/>
        </w:rPr>
        <w:t> </w:t>
      </w:r>
      <w:r>
        <w:rPr>
          <w:color w:val="231F20"/>
          <w:spacing w:val="-5"/>
        </w:rPr>
        <w:t>bảy. </w:t>
      </w:r>
      <w:r>
        <w:rPr>
          <w:color w:val="231F20"/>
        </w:rPr>
        <w:t>Đẳng trì hiện tại không có, vị lai</w:t>
      </w:r>
      <w:r>
        <w:rPr>
          <w:color w:val="231F20"/>
          <w:spacing w:val="-2"/>
        </w:rPr>
        <w:t> </w:t>
      </w:r>
      <w:r>
        <w:rPr>
          <w:color w:val="231F20"/>
        </w:rPr>
        <w:t>ba.</w:t>
      </w:r>
    </w:p>
    <w:p>
      <w:pPr>
        <w:pStyle w:val="BodyText"/>
        <w:spacing w:line="273" w:lineRule="auto" w:before="107"/>
        <w:ind w:left="110" w:right="389"/>
      </w:pPr>
      <w:r>
        <w:rPr>
          <w:i/>
          <w:color w:val="231F20"/>
        </w:rPr>
        <w:t>Hỏi: </w:t>
      </w:r>
      <w:r>
        <w:rPr>
          <w:color w:val="231F20"/>
        </w:rPr>
        <w:t>Dùng đạo vô gián chứng Thiên nhĩ trí thông, Tha tâm trí thông, Túc trụ tùy niệm trí thông, Tử sinh trí thông, lúc tu đạo vô gián: Từ bốn niệm trụ cho đến ba đẳng trì, có bao nhiêu thứ tu hiện tại, bao nhiêu thứ tu vị lai?</w:t>
      </w:r>
    </w:p>
    <w:p>
      <w:pPr>
        <w:pStyle w:val="BodyText"/>
        <w:spacing w:before="110"/>
        <w:ind w:left="677" w:firstLine="0"/>
      </w:pPr>
      <w:r>
        <w:rPr>
          <w:i/>
          <w:color w:val="231F20"/>
        </w:rPr>
        <w:t>Đáp: </w:t>
      </w:r>
      <w:r>
        <w:rPr>
          <w:color w:val="231F20"/>
        </w:rPr>
        <w:t>Như Thần cảnh trí thông, nên tùy theo tướng để nói.</w:t>
      </w:r>
    </w:p>
    <w:p>
      <w:pPr>
        <w:pStyle w:val="BodyText"/>
        <w:spacing w:line="273" w:lineRule="auto" w:before="155"/>
        <w:ind w:left="110" w:right="390"/>
      </w:pPr>
      <w:r>
        <w:rPr>
          <w:i/>
          <w:color w:val="231F20"/>
        </w:rPr>
        <w:t>Hỏi: </w:t>
      </w:r>
      <w:r>
        <w:rPr>
          <w:color w:val="231F20"/>
        </w:rPr>
        <w:t>Dùng đạo vô gián chứng Lậu tận trí thông, lúc tu đạo vô gián: Từ bốn niệm trụ cho đến ba đẳng trì, có bao nhiêu thứ tu hiện tại, bao nhiêu thứ tu vị lai?</w:t>
      </w:r>
    </w:p>
    <w:p>
      <w:pPr>
        <w:pStyle w:val="BodyText"/>
        <w:spacing w:line="273" w:lineRule="auto" w:before="111"/>
        <w:ind w:left="110" w:right="391"/>
      </w:pPr>
      <w:r>
        <w:rPr>
          <w:i/>
          <w:color w:val="231F20"/>
        </w:rPr>
        <w:t>Đáp: </w:t>
      </w:r>
      <w:r>
        <w:rPr>
          <w:color w:val="231F20"/>
        </w:rPr>
        <w:t>Nếu dựa vào định vị chí chứng quả A-la-hán, lúc tu đạo vô gián: Niệm trụ hiện tại một, vị lai bốn. Chánh đoạn, thần túc</w:t>
      </w:r>
      <w:r>
        <w:rPr>
          <w:color w:val="231F20"/>
          <w:spacing w:val="-31"/>
        </w:rPr>
        <w:t> </w:t>
      </w:r>
      <w:r>
        <w:rPr>
          <w:color w:val="231F20"/>
          <w:spacing w:val="-3"/>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tại,</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bốn.</w:t>
      </w:r>
      <w:r>
        <w:rPr>
          <w:color w:val="231F20"/>
          <w:spacing w:val="-13"/>
        </w:rPr>
        <w:t> </w:t>
      </w:r>
      <w:r>
        <w:rPr>
          <w:color w:val="231F20"/>
        </w:rPr>
        <w:t>Căn,</w:t>
      </w:r>
      <w:r>
        <w:rPr>
          <w:color w:val="231F20"/>
          <w:spacing w:val="-13"/>
        </w:rPr>
        <w:t> </w:t>
      </w:r>
      <w:r>
        <w:rPr>
          <w:color w:val="231F20"/>
        </w:rPr>
        <w:t>lực</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năm.</w:t>
      </w:r>
      <w:r>
        <w:rPr>
          <w:color w:val="231F20"/>
          <w:spacing w:val="-13"/>
        </w:rPr>
        <w:t> </w:t>
      </w:r>
      <w:r>
        <w:rPr>
          <w:color w:val="231F20"/>
        </w:rPr>
        <w:t>Giác</w:t>
      </w:r>
      <w:r>
        <w:rPr>
          <w:color w:val="231F20"/>
          <w:spacing w:val="-14"/>
        </w:rPr>
        <w:t> </w:t>
      </w:r>
      <w:r>
        <w:rPr>
          <w:color w:val="231F20"/>
        </w:rPr>
        <w:t>chi</w:t>
      </w:r>
      <w:r>
        <w:rPr>
          <w:color w:val="231F20"/>
          <w:spacing w:val="-13"/>
        </w:rPr>
        <w:t> </w:t>
      </w:r>
      <w:r>
        <w:rPr>
          <w:color w:val="231F20"/>
        </w:rPr>
        <w:t>hiện</w:t>
      </w:r>
      <w:r>
        <w:rPr>
          <w:color w:val="231F20"/>
          <w:spacing w:val="-13"/>
        </w:rPr>
        <w:t> </w:t>
      </w:r>
      <w:r>
        <w:rPr>
          <w:color w:val="231F20"/>
        </w:rPr>
        <w:t>tại</w:t>
      </w:r>
      <w:r>
        <w:rPr>
          <w:color w:val="231F20"/>
          <w:spacing w:val="-14"/>
        </w:rPr>
        <w:t> </w:t>
      </w:r>
      <w:r>
        <w:rPr>
          <w:color w:val="231F20"/>
        </w:rPr>
        <w:t>sáu,</w:t>
      </w:r>
      <w:r>
        <w:rPr>
          <w:color w:val="231F20"/>
          <w:spacing w:val="-13"/>
        </w:rPr>
        <w:t> </w:t>
      </w:r>
      <w:r>
        <w:rPr>
          <w:color w:val="231F20"/>
        </w:rPr>
        <w:t>vị</w:t>
      </w:r>
      <w:r>
        <w:rPr>
          <w:color w:val="231F20"/>
          <w:spacing w:val="-13"/>
        </w:rPr>
        <w:t> </w:t>
      </w:r>
      <w:r>
        <w:rPr>
          <w:color w:val="231F20"/>
        </w:rPr>
        <w:t>lai </w:t>
      </w:r>
      <w:r>
        <w:rPr>
          <w:color w:val="231F20"/>
          <w:spacing w:val="-5"/>
        </w:rPr>
        <w:t>bảy.</w:t>
      </w:r>
      <w:r>
        <w:rPr>
          <w:color w:val="231F20"/>
          <w:spacing w:val="-7"/>
        </w:rPr>
        <w:t> </w:t>
      </w:r>
      <w:r>
        <w:rPr>
          <w:color w:val="231F20"/>
        </w:rPr>
        <w:t>Đạo</w:t>
      </w:r>
      <w:r>
        <w:rPr>
          <w:color w:val="231F20"/>
          <w:spacing w:val="-7"/>
        </w:rPr>
        <w:t> </w:t>
      </w:r>
      <w:r>
        <w:rPr>
          <w:color w:val="231F20"/>
        </w:rPr>
        <w:t>chi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tám.</w:t>
      </w:r>
      <w:r>
        <w:rPr>
          <w:color w:val="231F20"/>
          <w:spacing w:val="-12"/>
        </w:rPr>
        <w:t> </w:t>
      </w:r>
      <w:r>
        <w:rPr>
          <w:color w:val="231F20"/>
        </w:rPr>
        <w:t>Tĩnh</w:t>
      </w:r>
      <w:r>
        <w:rPr>
          <w:color w:val="231F20"/>
          <w:spacing w:val="-7"/>
        </w:rPr>
        <w:t> </w:t>
      </w:r>
      <w:r>
        <w:rPr>
          <w:color w:val="231F20"/>
        </w:rPr>
        <w:t>lự</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bốn. Không có vô lượng. Vô sắc hiện tại không có, vị lai ba. Giải thoát hiện tại không có, vị lai ba. Không có thắng xứ. Không có biến xứ. </w:t>
      </w:r>
      <w:r>
        <w:rPr>
          <w:color w:val="231F20"/>
          <w:spacing w:val="-4"/>
        </w:rPr>
        <w:t>Trí </w:t>
      </w:r>
      <w:r>
        <w:rPr>
          <w:color w:val="231F20"/>
        </w:rPr>
        <w:t>hiện tại hai, vị lai sáu. Đẳng trì hiện tại một, vị lai ba.</w:t>
      </w:r>
    </w:p>
    <w:p>
      <w:pPr>
        <w:pStyle w:val="BodyText"/>
        <w:spacing w:line="273" w:lineRule="auto" w:before="109"/>
        <w:ind w:right="107"/>
      </w:pPr>
      <w:r>
        <w:rPr>
          <w:color w:val="231F20"/>
        </w:rPr>
        <w:t>Nếu</w:t>
      </w:r>
      <w:r>
        <w:rPr>
          <w:color w:val="231F20"/>
          <w:spacing w:val="-5"/>
        </w:rPr>
        <w:t> </w:t>
      </w:r>
      <w:r>
        <w:rPr>
          <w:color w:val="231F20"/>
        </w:rPr>
        <w:t>dựa</w:t>
      </w:r>
      <w:r>
        <w:rPr>
          <w:color w:val="231F20"/>
          <w:spacing w:val="-5"/>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5"/>
        </w:rPr>
        <w:t> </w:t>
      </w:r>
      <w:r>
        <w:rPr>
          <w:color w:val="231F20"/>
        </w:rPr>
        <w:t>chứng</w:t>
      </w:r>
      <w:r>
        <w:rPr>
          <w:color w:val="231F20"/>
          <w:spacing w:val="-5"/>
        </w:rPr>
        <w:t> </w:t>
      </w:r>
      <w:r>
        <w:rPr>
          <w:color w:val="231F20"/>
        </w:rPr>
        <w:t>quả</w:t>
      </w:r>
      <w:r>
        <w:rPr>
          <w:color w:val="231F20"/>
          <w:spacing w:val="-18"/>
        </w:rPr>
        <w:t> </w:t>
      </w:r>
      <w:r>
        <w:rPr>
          <w:color w:val="231F20"/>
        </w:rPr>
        <w:t>A-la-hán,</w:t>
      </w:r>
      <w:r>
        <w:rPr>
          <w:color w:val="231F20"/>
          <w:spacing w:val="-5"/>
        </w:rPr>
        <w:t> </w:t>
      </w:r>
      <w:r>
        <w:rPr>
          <w:color w:val="231F20"/>
        </w:rPr>
        <w:t>lúc</w:t>
      </w:r>
      <w:r>
        <w:rPr>
          <w:color w:val="231F20"/>
          <w:spacing w:val="-5"/>
        </w:rPr>
        <w:t> </w:t>
      </w:r>
      <w:r>
        <w:rPr>
          <w:color w:val="231F20"/>
        </w:rPr>
        <w:t>tu</w:t>
      </w:r>
      <w:r>
        <w:rPr>
          <w:color w:val="231F20"/>
          <w:spacing w:val="-4"/>
        </w:rPr>
        <w:t> </w:t>
      </w:r>
      <w:r>
        <w:rPr>
          <w:color w:val="231F20"/>
        </w:rPr>
        <w:t>đạo</w:t>
      </w:r>
      <w:r>
        <w:rPr>
          <w:color w:val="231F20"/>
          <w:spacing w:val="-5"/>
        </w:rPr>
        <w:t> </w:t>
      </w:r>
      <w:r>
        <w:rPr>
          <w:color w:val="231F20"/>
        </w:rPr>
        <w:t>vô gián:</w:t>
      </w:r>
      <w:r>
        <w:rPr>
          <w:color w:val="231F20"/>
          <w:spacing w:val="-8"/>
        </w:rPr>
        <w:t> </w:t>
      </w:r>
      <w:r>
        <w:rPr>
          <w:color w:val="231F20"/>
        </w:rPr>
        <w:t>Niệm</w:t>
      </w:r>
      <w:r>
        <w:rPr>
          <w:color w:val="231F20"/>
          <w:spacing w:val="-7"/>
        </w:rPr>
        <w:t> </w:t>
      </w:r>
      <w:r>
        <w:rPr>
          <w:color w:val="231F20"/>
        </w:rPr>
        <w:t>trụ</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một,</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bốn.</w:t>
      </w:r>
      <w:r>
        <w:rPr>
          <w:color w:val="231F20"/>
          <w:spacing w:val="-7"/>
        </w:rPr>
        <w:t> </w:t>
      </w:r>
      <w:r>
        <w:rPr>
          <w:color w:val="231F20"/>
        </w:rPr>
        <w:t>Chánh</w:t>
      </w:r>
      <w:r>
        <w:rPr>
          <w:color w:val="231F20"/>
          <w:spacing w:val="-8"/>
        </w:rPr>
        <w:t> </w:t>
      </w:r>
      <w:r>
        <w:rPr>
          <w:color w:val="231F20"/>
        </w:rPr>
        <w:t>đoạn,</w:t>
      </w:r>
      <w:r>
        <w:rPr>
          <w:color w:val="231F20"/>
          <w:spacing w:val="-7"/>
        </w:rPr>
        <w:t> </w:t>
      </w:r>
      <w:r>
        <w:rPr>
          <w:color w:val="231F20"/>
        </w:rPr>
        <w:t>thần</w:t>
      </w:r>
      <w:r>
        <w:rPr>
          <w:color w:val="231F20"/>
          <w:spacing w:val="-7"/>
        </w:rPr>
        <w:t> </w:t>
      </w:r>
      <w:r>
        <w:rPr>
          <w:color w:val="231F20"/>
        </w:rPr>
        <w:t>túc</w:t>
      </w:r>
      <w:r>
        <w:rPr>
          <w:color w:val="231F20"/>
          <w:spacing w:val="-7"/>
        </w:rPr>
        <w:t> </w:t>
      </w:r>
      <w:r>
        <w:rPr>
          <w:color w:val="231F20"/>
        </w:rPr>
        <w:t>hiện</w:t>
      </w:r>
      <w:r>
        <w:rPr>
          <w:color w:val="231F20"/>
          <w:spacing w:val="-7"/>
        </w:rPr>
        <w:t> </w:t>
      </w:r>
      <w:r>
        <w:rPr>
          <w:color w:val="231F20"/>
        </w:rPr>
        <w:t>tại, vị lai bốn. Căn, lực hiện tại, vị lai năm. Giác chi hiện tại, vị lai </w:t>
      </w:r>
      <w:r>
        <w:rPr>
          <w:color w:val="231F20"/>
          <w:spacing w:val="-5"/>
        </w:rPr>
        <w:t>bảy. </w:t>
      </w:r>
      <w:r>
        <w:rPr>
          <w:color w:val="231F20"/>
        </w:rPr>
        <w:t>Đạo chi hiện tại, vị lai tám. Tĩnh lự hiện tại một, vị lai bốn. Không có vô lượng. Vô sắc hiện tại không có, vị lai ba. Giải thoát hiện tại không có, vị lai ba. Không có thắng xứ. Không có biến xứ. </w:t>
      </w:r>
      <w:r>
        <w:rPr>
          <w:color w:val="231F20"/>
          <w:spacing w:val="-4"/>
        </w:rPr>
        <w:t>Trí </w:t>
      </w:r>
      <w:r>
        <w:rPr>
          <w:color w:val="231F20"/>
        </w:rPr>
        <w:t>hiện tại hai, vị lai sáu. Đẳng trì hiện tại một, vị lai</w:t>
      </w:r>
      <w:r>
        <w:rPr>
          <w:color w:val="231F20"/>
          <w:spacing w:val="-4"/>
        </w:rPr>
        <w:t> </w:t>
      </w:r>
      <w:r>
        <w:rPr>
          <w:color w:val="231F20"/>
        </w:rPr>
        <w:t>ba.</w:t>
      </w:r>
    </w:p>
    <w:p>
      <w:pPr>
        <w:pStyle w:val="BodyText"/>
        <w:spacing w:line="276" w:lineRule="auto" w:before="124"/>
        <w:ind w:right="107"/>
      </w:pPr>
      <w:r>
        <w:rPr>
          <w:color w:val="231F20"/>
        </w:rPr>
        <w:t>Nếu dựa nơi tĩnh lự trung gian chứng quả A-la-hán, lúc tu đạo vô gián: Niệm trụ hiện tại một, vị lai bốn. Chánh đoạn, thần túc</w:t>
      </w:r>
      <w:r>
        <w:rPr>
          <w:color w:val="231F20"/>
          <w:spacing w:val="-32"/>
        </w:rPr>
        <w:t> </w:t>
      </w:r>
      <w:r>
        <w:rPr>
          <w:color w:val="231F20"/>
        </w:rPr>
        <w:t>hiện tại, vị lai bốn. Căn, lực hiện tại, vị lai năm. Giác chi hiện tại sáu, vị lai </w:t>
      </w:r>
      <w:r>
        <w:rPr>
          <w:color w:val="231F20"/>
          <w:spacing w:val="-5"/>
        </w:rPr>
        <w:t>bảy. </w:t>
      </w:r>
      <w:r>
        <w:rPr>
          <w:color w:val="231F20"/>
        </w:rPr>
        <w:t>Đạo chi hiện tại </w:t>
      </w:r>
      <w:r>
        <w:rPr>
          <w:color w:val="231F20"/>
          <w:spacing w:val="-5"/>
        </w:rPr>
        <w:t>bảy, </w:t>
      </w:r>
      <w:r>
        <w:rPr>
          <w:color w:val="231F20"/>
        </w:rPr>
        <w:t>vị lai tám. Tĩnh lự hiện tại không có, vị lai bốn. Không có vô lượng. Vô sắc hiện tại không có, vị lai ba.</w:t>
      </w:r>
      <w:r>
        <w:rPr>
          <w:color w:val="231F20"/>
          <w:spacing w:val="-46"/>
        </w:rPr>
        <w:t> </w:t>
      </w:r>
      <w:r>
        <w:rPr>
          <w:color w:val="231F20"/>
        </w:rPr>
        <w:t>Giải thoát</w:t>
      </w:r>
      <w:r>
        <w:rPr>
          <w:color w:val="231F20"/>
          <w:spacing w:val="-5"/>
        </w:rPr>
        <w:t> </w:t>
      </w:r>
      <w:r>
        <w:rPr>
          <w:color w:val="231F20"/>
        </w:rPr>
        <w:t>hiện</w:t>
      </w:r>
      <w:r>
        <w:rPr>
          <w:color w:val="231F20"/>
          <w:spacing w:val="-5"/>
        </w:rPr>
        <w:t> </w:t>
      </w:r>
      <w:r>
        <w:rPr>
          <w:color w:val="231F20"/>
        </w:rPr>
        <w:t>tại</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ba.</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thắng</w:t>
      </w:r>
      <w:r>
        <w:rPr>
          <w:color w:val="231F20"/>
          <w:spacing w:val="-5"/>
        </w:rPr>
        <w:t> </w:t>
      </w:r>
      <w:r>
        <w:rPr>
          <w:color w:val="231F20"/>
        </w:rPr>
        <w:t>xứ.</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biến xứ. </w:t>
      </w:r>
      <w:r>
        <w:rPr>
          <w:color w:val="231F20"/>
          <w:spacing w:val="-4"/>
        </w:rPr>
        <w:t>Trí </w:t>
      </w:r>
      <w:r>
        <w:rPr>
          <w:color w:val="231F20"/>
        </w:rPr>
        <w:t>hiện tại hai, vị lai sáu. Đẳng trì hiện tại một, vị lai</w:t>
      </w:r>
      <w:r>
        <w:rPr>
          <w:color w:val="231F20"/>
          <w:spacing w:val="-6"/>
        </w:rPr>
        <w:t> </w:t>
      </w:r>
      <w:r>
        <w:rPr>
          <w:color w:val="231F20"/>
        </w:rPr>
        <w:t>ba.</w:t>
      </w:r>
    </w:p>
    <w:p>
      <w:pPr>
        <w:pStyle w:val="BodyText"/>
        <w:spacing w:line="276" w:lineRule="auto" w:before="114"/>
        <w:ind w:right="107"/>
      </w:pPr>
      <w:r>
        <w:rPr>
          <w:color w:val="231F20"/>
        </w:rPr>
        <w:t>Nếu dựa nơi tĩnh lự thứ hai chứng quả A-la-hán, lúc tu đạo vô gián: Niệm trụ hiện tại một, vị lai bốn. Chánh đoạn, thần túc hiện tại, vị lai bốn. Căn, lực hiện tại, vị lai năm. Giác chi hiện tại, vị lai bảy. Đạo chi hiện tại bảy, vị lai tám. Tĩnh lự hiện tại một, vị lai bốn. Không có vô lượng. Vô sắc hiện tại không có, vị lai ba. Giải thoát hiện tại không có, vị lai ba. Không có thắng xứ. Không có biến xứ. Trí hiện tại hai, vị lai sáu. Đẳng trì hiện tại một, vị lai ba.</w:t>
      </w:r>
    </w:p>
    <w:p>
      <w:pPr>
        <w:pStyle w:val="BodyText"/>
        <w:spacing w:line="276" w:lineRule="auto" w:before="115"/>
        <w:ind w:right="107"/>
      </w:pPr>
      <w:r>
        <w:rPr>
          <w:color w:val="231F20"/>
        </w:rPr>
        <w:t>Nếu dựa vào tĩnh lự thứ ba, thứ tư chứng quả A-la-hán, lúc tu đạo vô gián: Niệm trụ hiện tại một, vị lai bốn. Chánh đoạn, thần túc hiện</w:t>
      </w:r>
      <w:r>
        <w:rPr>
          <w:color w:val="231F20"/>
          <w:spacing w:val="-10"/>
        </w:rPr>
        <w:t> </w:t>
      </w:r>
      <w:r>
        <w:rPr>
          <w:color w:val="231F20"/>
        </w:rPr>
        <w:t>tại,</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bốn.</w:t>
      </w:r>
      <w:r>
        <w:rPr>
          <w:color w:val="231F20"/>
          <w:spacing w:val="-10"/>
        </w:rPr>
        <w:t> </w:t>
      </w:r>
      <w:r>
        <w:rPr>
          <w:color w:val="231F20"/>
        </w:rPr>
        <w:t>Căn,</w:t>
      </w:r>
      <w:r>
        <w:rPr>
          <w:color w:val="231F20"/>
          <w:spacing w:val="-9"/>
        </w:rPr>
        <w:t> </w:t>
      </w:r>
      <w:r>
        <w:rPr>
          <w:color w:val="231F20"/>
        </w:rPr>
        <w:t>lực</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năm.</w:t>
      </w:r>
      <w:r>
        <w:rPr>
          <w:color w:val="231F20"/>
          <w:spacing w:val="-10"/>
        </w:rPr>
        <w:t> </w:t>
      </w:r>
      <w:r>
        <w:rPr>
          <w:color w:val="231F20"/>
        </w:rPr>
        <w:t>Giác</w:t>
      </w:r>
      <w:r>
        <w:rPr>
          <w:color w:val="231F20"/>
          <w:spacing w:val="-9"/>
        </w:rPr>
        <w:t> </w:t>
      </w:r>
      <w:r>
        <w:rPr>
          <w:color w:val="231F20"/>
        </w:rPr>
        <w:t>chi</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sáu,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vị lai </w:t>
      </w:r>
      <w:r>
        <w:rPr>
          <w:color w:val="231F20"/>
          <w:spacing w:val="-5"/>
        </w:rPr>
        <w:t>bảy. </w:t>
      </w:r>
      <w:r>
        <w:rPr>
          <w:color w:val="231F20"/>
        </w:rPr>
        <w:t>Đạo chi hiện tại </w:t>
      </w:r>
      <w:r>
        <w:rPr>
          <w:color w:val="231F20"/>
          <w:spacing w:val="-5"/>
        </w:rPr>
        <w:t>bảy, </w:t>
      </w:r>
      <w:r>
        <w:rPr>
          <w:color w:val="231F20"/>
        </w:rPr>
        <w:t>vị lai tám. Tĩnh lự hiện tại một, vị lai bốn. Không có vô lượng. Vô sắc hiện tại không có, vị lai ba.</w:t>
      </w:r>
      <w:r>
        <w:rPr>
          <w:color w:val="231F20"/>
          <w:spacing w:val="-46"/>
        </w:rPr>
        <w:t> </w:t>
      </w:r>
      <w:r>
        <w:rPr>
          <w:color w:val="231F20"/>
        </w:rPr>
        <w:t>Giải thoát</w:t>
      </w:r>
      <w:r>
        <w:rPr>
          <w:color w:val="231F20"/>
          <w:spacing w:val="-5"/>
        </w:rPr>
        <w:t> </w:t>
      </w:r>
      <w:r>
        <w:rPr>
          <w:color w:val="231F20"/>
        </w:rPr>
        <w:t>hiện</w:t>
      </w:r>
      <w:r>
        <w:rPr>
          <w:color w:val="231F20"/>
          <w:spacing w:val="-5"/>
        </w:rPr>
        <w:t> </w:t>
      </w:r>
      <w:r>
        <w:rPr>
          <w:color w:val="231F20"/>
        </w:rPr>
        <w:t>tại</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ba.</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thắng</w:t>
      </w:r>
      <w:r>
        <w:rPr>
          <w:color w:val="231F20"/>
          <w:spacing w:val="-5"/>
        </w:rPr>
        <w:t> </w:t>
      </w:r>
      <w:r>
        <w:rPr>
          <w:color w:val="231F20"/>
        </w:rPr>
        <w:t>xứ.</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biến xứ. </w:t>
      </w:r>
      <w:r>
        <w:rPr>
          <w:color w:val="231F20"/>
          <w:spacing w:val="-4"/>
        </w:rPr>
        <w:t>Trí </w:t>
      </w:r>
      <w:r>
        <w:rPr>
          <w:color w:val="231F20"/>
        </w:rPr>
        <w:t>hiện tại hai, vị lai sáu. Đẳng trì hiện tại một, vị lai</w:t>
      </w:r>
      <w:r>
        <w:rPr>
          <w:color w:val="231F20"/>
          <w:spacing w:val="-6"/>
        </w:rPr>
        <w:t> </w:t>
      </w:r>
      <w:r>
        <w:rPr>
          <w:color w:val="231F20"/>
        </w:rPr>
        <w:t>ba.</w:t>
      </w:r>
    </w:p>
    <w:p>
      <w:pPr>
        <w:pStyle w:val="BodyText"/>
        <w:spacing w:line="273" w:lineRule="auto" w:before="110"/>
        <w:ind w:left="110" w:right="390"/>
      </w:pPr>
      <w:r>
        <w:rPr>
          <w:color w:val="231F20"/>
        </w:rPr>
        <w:t>Nếu dựa vào định vô sắc chứng quả A-la-hán, lúc tu đạo vô gián: Niệm trụ hiện tại một, vị lai bốn. Chánh đoạn, thần túc hiện tại, vị lai bốn. Căn, lực hiện tại, vị lai năm. Giác chi hiện tại sáu, vị lai </w:t>
      </w:r>
      <w:r>
        <w:rPr>
          <w:color w:val="231F20"/>
          <w:spacing w:val="-5"/>
        </w:rPr>
        <w:t>bảy. </w:t>
      </w:r>
      <w:r>
        <w:rPr>
          <w:color w:val="231F20"/>
        </w:rPr>
        <w:t>Đạo chi hiện tại bốn, vị lai tám.</w:t>
      </w:r>
      <w:r>
        <w:rPr>
          <w:color w:val="231F20"/>
          <w:spacing w:val="-48"/>
        </w:rPr>
        <w:t> </w:t>
      </w:r>
      <w:r>
        <w:rPr>
          <w:color w:val="231F20"/>
        </w:rPr>
        <w:t>Tĩnh lự hiện tại không có, vị lai</w:t>
      </w:r>
      <w:r>
        <w:rPr>
          <w:color w:val="231F20"/>
          <w:spacing w:val="-5"/>
        </w:rPr>
        <w:t> </w:t>
      </w:r>
      <w:r>
        <w:rPr>
          <w:color w:val="231F20"/>
        </w:rPr>
        <w:t>bốn.</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vô</w:t>
      </w:r>
      <w:r>
        <w:rPr>
          <w:color w:val="231F20"/>
          <w:spacing w:val="-5"/>
        </w:rPr>
        <w:t> </w:t>
      </w:r>
      <w:r>
        <w:rPr>
          <w:color w:val="231F20"/>
        </w:rPr>
        <w:t>lượng.</w:t>
      </w:r>
      <w:r>
        <w:rPr>
          <w:color w:val="231F20"/>
          <w:spacing w:val="-9"/>
        </w:rPr>
        <w:t> </w:t>
      </w:r>
      <w:r>
        <w:rPr>
          <w:color w:val="231F20"/>
        </w:rPr>
        <w:t>Vô</w:t>
      </w:r>
      <w:r>
        <w:rPr>
          <w:color w:val="231F20"/>
          <w:spacing w:val="-5"/>
        </w:rPr>
        <w:t> </w:t>
      </w:r>
      <w:r>
        <w:rPr>
          <w:color w:val="231F20"/>
        </w:rPr>
        <w:t>sắc</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một,</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ba.</w:t>
      </w:r>
      <w:r>
        <w:rPr>
          <w:color w:val="231F20"/>
          <w:spacing w:val="-5"/>
        </w:rPr>
        <w:t> </w:t>
      </w:r>
      <w:r>
        <w:rPr>
          <w:color w:val="231F20"/>
        </w:rPr>
        <w:t>Giải</w:t>
      </w:r>
      <w:r>
        <w:rPr>
          <w:color w:val="231F20"/>
          <w:spacing w:val="-4"/>
        </w:rPr>
        <w:t> </w:t>
      </w:r>
      <w:r>
        <w:rPr>
          <w:color w:val="231F20"/>
        </w:rPr>
        <w:t>thoát hiện</w:t>
      </w:r>
      <w:r>
        <w:rPr>
          <w:color w:val="231F20"/>
          <w:spacing w:val="-14"/>
        </w:rPr>
        <w:t> </w:t>
      </w:r>
      <w:r>
        <w:rPr>
          <w:color w:val="231F20"/>
        </w:rPr>
        <w:t>tại</w:t>
      </w:r>
      <w:r>
        <w:rPr>
          <w:color w:val="231F20"/>
          <w:spacing w:val="-13"/>
        </w:rPr>
        <w:t> </w:t>
      </w:r>
      <w:r>
        <w:rPr>
          <w:color w:val="231F20"/>
        </w:rPr>
        <w:t>một,</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ba.</w:t>
      </w:r>
      <w:r>
        <w:rPr>
          <w:color w:val="231F20"/>
          <w:spacing w:val="-14"/>
        </w:rPr>
        <w:t> </w:t>
      </w:r>
      <w:r>
        <w:rPr>
          <w:color w:val="231F20"/>
        </w:rPr>
        <w:t>Không</w:t>
      </w:r>
      <w:r>
        <w:rPr>
          <w:color w:val="231F20"/>
          <w:spacing w:val="-13"/>
        </w:rPr>
        <w:t> </w:t>
      </w:r>
      <w:r>
        <w:rPr>
          <w:color w:val="231F20"/>
        </w:rPr>
        <w:t>có</w:t>
      </w:r>
      <w:r>
        <w:rPr>
          <w:color w:val="231F20"/>
          <w:spacing w:val="-14"/>
        </w:rPr>
        <w:t> </w:t>
      </w:r>
      <w:r>
        <w:rPr>
          <w:color w:val="231F20"/>
        </w:rPr>
        <w:t>thắng</w:t>
      </w:r>
      <w:r>
        <w:rPr>
          <w:color w:val="231F20"/>
          <w:spacing w:val="-13"/>
        </w:rPr>
        <w:t> </w:t>
      </w:r>
      <w:r>
        <w:rPr>
          <w:color w:val="231F20"/>
        </w:rPr>
        <w:t>xứ.</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biến</w:t>
      </w:r>
      <w:r>
        <w:rPr>
          <w:color w:val="231F20"/>
          <w:spacing w:val="-14"/>
        </w:rPr>
        <w:t> </w:t>
      </w:r>
      <w:r>
        <w:rPr>
          <w:color w:val="231F20"/>
        </w:rPr>
        <w:t>xứ.</w:t>
      </w:r>
      <w:r>
        <w:rPr>
          <w:color w:val="231F20"/>
          <w:spacing w:val="-18"/>
        </w:rPr>
        <w:t> </w:t>
      </w:r>
      <w:r>
        <w:rPr>
          <w:color w:val="231F20"/>
          <w:spacing w:val="-4"/>
        </w:rPr>
        <w:t>Trí</w:t>
      </w:r>
      <w:r>
        <w:rPr>
          <w:color w:val="231F20"/>
          <w:spacing w:val="-13"/>
        </w:rPr>
        <w:t> </w:t>
      </w:r>
      <w:r>
        <w:rPr>
          <w:color w:val="231F20"/>
        </w:rPr>
        <w:t>hiện tại hai, vị lai sáu. Đẳng trì hiện tại một, vị lai</w:t>
      </w:r>
      <w:r>
        <w:rPr>
          <w:color w:val="231F20"/>
          <w:spacing w:val="-4"/>
        </w:rPr>
        <w:t> </w:t>
      </w:r>
      <w:r>
        <w:rPr>
          <w:color w:val="231F20"/>
        </w:rPr>
        <w:t>ba.</w:t>
      </w:r>
    </w:p>
    <w:p>
      <w:pPr>
        <w:pStyle w:val="BodyText"/>
        <w:spacing w:before="107"/>
        <w:ind w:left="3458" w:firstLine="0"/>
        <w:jc w:val="left"/>
      </w:pPr>
      <w:r>
        <w:rPr>
          <w:color w:val="231F20"/>
        </w:rPr>
        <w:t>***</w:t>
      </w:r>
    </w:p>
    <w:p>
      <w:pPr>
        <w:pStyle w:val="BodyText"/>
        <w:spacing w:before="10"/>
        <w:ind w:left="0" w:firstLine="0"/>
        <w:jc w:val="left"/>
        <w:rPr>
          <w:sz w:val="25"/>
        </w:rPr>
      </w:pPr>
    </w:p>
    <w:p>
      <w:pPr>
        <w:pStyle w:val="Heading2"/>
        <w:spacing w:line="309" w:lineRule="auto" w:before="0"/>
        <w:ind w:left="2256" w:right="2524" w:firstLine="80"/>
        <w:jc w:val="left"/>
      </w:pPr>
      <w:r>
        <w:rPr>
          <w:color w:val="231F20"/>
        </w:rPr>
        <w:t>Chương 6: CĂN UẨN Phẩm 1: BÀN VỀ CĂN</w:t>
      </w:r>
    </w:p>
    <w:p>
      <w:pPr>
        <w:pStyle w:val="BodyText"/>
        <w:spacing w:before="6"/>
        <w:ind w:left="0" w:firstLine="0"/>
        <w:jc w:val="left"/>
        <w:rPr>
          <w:b/>
          <w:sz w:val="44"/>
        </w:rPr>
      </w:pPr>
    </w:p>
    <w:p>
      <w:pPr>
        <w:spacing w:before="0"/>
        <w:ind w:left="677" w:right="0" w:firstLine="0"/>
        <w:jc w:val="left"/>
        <w:rPr>
          <w:b/>
          <w:sz w:val="26"/>
        </w:rPr>
      </w:pPr>
      <w:r>
        <w:rPr>
          <w:b/>
          <w:color w:val="231F20"/>
          <w:sz w:val="26"/>
        </w:rPr>
        <w:t>Tụng nêu chung:</w:t>
      </w:r>
    </w:p>
    <w:p>
      <w:pPr>
        <w:pStyle w:val="Heading3"/>
        <w:spacing w:line="273" w:lineRule="auto"/>
        <w:ind w:right="3098"/>
      </w:pPr>
      <w:r>
        <w:rPr>
          <w:i/>
          <w:color w:val="231F20"/>
        </w:rPr>
        <w:t>Căn học thiện là ba </w:t>
      </w:r>
      <w:r>
        <w:rPr>
          <w:color w:val="231F20"/>
        </w:rPr>
        <w:t>Dị thục ba, sáu đoạn Kiến cùng có như</w:t>
      </w:r>
      <w:r>
        <w:rPr>
          <w:color w:val="231F20"/>
          <w:spacing w:val="-2"/>
        </w:rPr>
        <w:t> </w:t>
      </w:r>
      <w:r>
        <w:rPr>
          <w:color w:val="231F20"/>
          <w:spacing w:val="-5"/>
        </w:rPr>
        <w:t>tầm</w:t>
      </w:r>
    </w:p>
    <w:p>
      <w:pPr>
        <w:spacing w:line="273" w:lineRule="auto" w:before="0"/>
        <w:ind w:left="2094" w:right="2069" w:firstLine="0"/>
        <w:jc w:val="left"/>
        <w:rPr>
          <w:b/>
          <w:i/>
          <w:sz w:val="26"/>
        </w:rPr>
      </w:pPr>
      <w:r>
        <w:rPr>
          <w:b/>
          <w:i/>
          <w:color w:val="231F20"/>
          <w:sz w:val="26"/>
        </w:rPr>
        <w:t>Thọ thuộc giới tương ưng. </w:t>
      </w:r>
      <w:r>
        <w:rPr>
          <w:b/>
          <w:i/>
          <w:color w:val="231F20"/>
          <w:sz w:val="26"/>
        </w:rPr>
        <w:t>Nhân duyên bốn phàm, </w:t>
      </w:r>
      <w:r>
        <w:rPr>
          <w:b/>
          <w:i/>
          <w:color w:val="231F20"/>
          <w:spacing w:val="-3"/>
          <w:sz w:val="26"/>
        </w:rPr>
        <w:t>Thánh </w:t>
      </w:r>
      <w:r>
        <w:rPr>
          <w:b/>
          <w:i/>
          <w:color w:val="231F20"/>
          <w:sz w:val="26"/>
        </w:rPr>
        <w:t>Uẩn thâu </w:t>
      </w:r>
      <w:r>
        <w:rPr>
          <w:b/>
          <w:i/>
          <w:color w:val="231F20"/>
          <w:spacing w:val="-3"/>
          <w:sz w:val="26"/>
        </w:rPr>
        <w:t>bảy, </w:t>
      </w:r>
      <w:r>
        <w:rPr>
          <w:b/>
          <w:i/>
          <w:color w:val="231F20"/>
          <w:sz w:val="26"/>
        </w:rPr>
        <w:t>thâu</w:t>
      </w:r>
      <w:r>
        <w:rPr>
          <w:b/>
          <w:i/>
          <w:color w:val="231F20"/>
          <w:spacing w:val="2"/>
          <w:sz w:val="26"/>
        </w:rPr>
        <w:t> </w:t>
      </w:r>
      <w:r>
        <w:rPr>
          <w:b/>
          <w:i/>
          <w:color w:val="231F20"/>
          <w:sz w:val="26"/>
        </w:rPr>
        <w:t>ba</w:t>
      </w:r>
    </w:p>
    <w:p>
      <w:pPr>
        <w:pStyle w:val="Heading3"/>
        <w:spacing w:line="273" w:lineRule="auto" w:before="0"/>
        <w:ind w:left="2159" w:right="2264" w:hanging="65"/>
      </w:pPr>
      <w:r>
        <w:rPr>
          <w:i/>
          <w:color w:val="231F20"/>
        </w:rPr>
        <w:t>Duyên sinh bao nhiêu duyên? </w:t>
      </w:r>
      <w:r>
        <w:rPr>
          <w:color w:val="231F20"/>
        </w:rPr>
        <w:t>Chương nầy xin nói đủ.</w:t>
      </w:r>
    </w:p>
    <w:p>
      <w:pPr>
        <w:pStyle w:val="BodyText"/>
        <w:spacing w:before="107"/>
        <w:ind w:left="3588" w:firstLine="0"/>
        <w:jc w:val="left"/>
      </w:pPr>
      <w:r>
        <w:rPr>
          <w:color w:val="231F20"/>
        </w:rPr>
        <w:t>*</w:t>
      </w:r>
    </w:p>
    <w:p>
      <w:pPr>
        <w:pStyle w:val="BodyText"/>
        <w:spacing w:line="273" w:lineRule="auto" w:before="240"/>
        <w:ind w:left="110" w:right="389"/>
      </w:pPr>
      <w:r>
        <w:rPr>
          <w:i/>
          <w:color w:val="231F20"/>
        </w:rPr>
        <w:t>Hai mươi hai căn: </w:t>
      </w:r>
      <w:r>
        <w:rPr>
          <w:color w:val="231F20"/>
        </w:rPr>
        <w:t>Nhãn căn, nhĩ căn, tỷ căn, thiệt căn, thân căn, nữ căn, nam căn, mạng căn, ý căn, lạc căn, khổ căn, hỷ căn, ưu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5" w:firstLine="0"/>
      </w:pPr>
      <w:r>
        <w:rPr>
          <w:color w:val="231F20"/>
        </w:rPr>
        <w:t>căn, xả căn, tín căn, tinh tấn căn, niệm căn, định căn, tuệ căn, vị tri đương tri căn, dĩ tri căn, cụ tri căn.</w:t>
      </w:r>
    </w:p>
    <w:p>
      <w:pPr>
        <w:spacing w:line="273" w:lineRule="auto" w:before="112"/>
        <w:ind w:left="393" w:right="108" w:firstLine="566"/>
        <w:jc w:val="both"/>
        <w:rPr>
          <w:sz w:val="26"/>
        </w:rPr>
      </w:pPr>
      <w:r>
        <w:rPr>
          <w:i/>
          <w:color w:val="231F20"/>
          <w:sz w:val="26"/>
        </w:rPr>
        <w:t>Hỏi:</w:t>
      </w:r>
      <w:r>
        <w:rPr>
          <w:i/>
          <w:color w:val="231F20"/>
          <w:spacing w:val="-14"/>
          <w:sz w:val="26"/>
        </w:rPr>
        <w:t> </w:t>
      </w:r>
      <w:r>
        <w:rPr>
          <w:i/>
          <w:color w:val="231F20"/>
          <w:sz w:val="26"/>
        </w:rPr>
        <w:t>Hai</w:t>
      </w:r>
      <w:r>
        <w:rPr>
          <w:i/>
          <w:color w:val="231F20"/>
          <w:spacing w:val="-13"/>
          <w:sz w:val="26"/>
        </w:rPr>
        <w:t> </w:t>
      </w:r>
      <w:r>
        <w:rPr>
          <w:i/>
          <w:color w:val="231F20"/>
          <w:sz w:val="26"/>
        </w:rPr>
        <w:t>mươi</w:t>
      </w:r>
      <w:r>
        <w:rPr>
          <w:i/>
          <w:color w:val="231F20"/>
          <w:spacing w:val="-14"/>
          <w:sz w:val="26"/>
        </w:rPr>
        <w:t> </w:t>
      </w:r>
      <w:r>
        <w:rPr>
          <w:i/>
          <w:color w:val="231F20"/>
          <w:sz w:val="26"/>
        </w:rPr>
        <w:t>hai</w:t>
      </w:r>
      <w:r>
        <w:rPr>
          <w:i/>
          <w:color w:val="231F20"/>
          <w:spacing w:val="-13"/>
          <w:sz w:val="26"/>
        </w:rPr>
        <w:t> </w:t>
      </w:r>
      <w:r>
        <w:rPr>
          <w:i/>
          <w:color w:val="231F20"/>
          <w:sz w:val="26"/>
        </w:rPr>
        <w:t>căn</w:t>
      </w:r>
      <w:r>
        <w:rPr>
          <w:i/>
          <w:color w:val="231F20"/>
          <w:spacing w:val="-14"/>
          <w:sz w:val="26"/>
        </w:rPr>
        <w:t> </w:t>
      </w:r>
      <w:r>
        <w:rPr>
          <w:i/>
          <w:color w:val="231F20"/>
          <w:sz w:val="26"/>
        </w:rPr>
        <w:t>nầy:</w:t>
      </w:r>
      <w:r>
        <w:rPr>
          <w:i/>
          <w:color w:val="231F20"/>
          <w:spacing w:val="-13"/>
          <w:sz w:val="26"/>
        </w:rPr>
        <w:t> </w:t>
      </w:r>
      <w:r>
        <w:rPr>
          <w:color w:val="231F20"/>
          <w:sz w:val="26"/>
        </w:rPr>
        <w:t>Bao</w:t>
      </w:r>
      <w:r>
        <w:rPr>
          <w:color w:val="231F20"/>
          <w:spacing w:val="-14"/>
          <w:sz w:val="26"/>
        </w:rPr>
        <w:t> </w:t>
      </w:r>
      <w:r>
        <w:rPr>
          <w:color w:val="231F20"/>
          <w:sz w:val="26"/>
        </w:rPr>
        <w:t>nhiêu</w:t>
      </w:r>
      <w:r>
        <w:rPr>
          <w:color w:val="231F20"/>
          <w:spacing w:val="-13"/>
          <w:sz w:val="26"/>
        </w:rPr>
        <w:t> </w:t>
      </w:r>
      <w:r>
        <w:rPr>
          <w:color w:val="231F20"/>
          <w:sz w:val="26"/>
        </w:rPr>
        <w:t>thứ</w:t>
      </w:r>
      <w:r>
        <w:rPr>
          <w:color w:val="231F20"/>
          <w:spacing w:val="-14"/>
          <w:sz w:val="26"/>
        </w:rPr>
        <w:t> </w:t>
      </w:r>
      <w:r>
        <w:rPr>
          <w:color w:val="231F20"/>
          <w:sz w:val="26"/>
        </w:rPr>
        <w:t>là</w:t>
      </w:r>
      <w:r>
        <w:rPr>
          <w:color w:val="231F20"/>
          <w:spacing w:val="-13"/>
          <w:sz w:val="26"/>
        </w:rPr>
        <w:t> </w:t>
      </w:r>
      <w:r>
        <w:rPr>
          <w:color w:val="231F20"/>
          <w:sz w:val="26"/>
        </w:rPr>
        <w:t>học,</w:t>
      </w:r>
      <w:r>
        <w:rPr>
          <w:color w:val="231F20"/>
          <w:spacing w:val="-13"/>
          <w:sz w:val="26"/>
        </w:rPr>
        <w:t> </w:t>
      </w:r>
      <w:r>
        <w:rPr>
          <w:color w:val="231F20"/>
          <w:sz w:val="26"/>
        </w:rPr>
        <w:t>bao</w:t>
      </w:r>
      <w:r>
        <w:rPr>
          <w:color w:val="231F20"/>
          <w:spacing w:val="-14"/>
          <w:sz w:val="26"/>
        </w:rPr>
        <w:t> </w:t>
      </w:r>
      <w:r>
        <w:rPr>
          <w:color w:val="231F20"/>
          <w:sz w:val="26"/>
        </w:rPr>
        <w:t>nhiêu</w:t>
      </w:r>
      <w:r>
        <w:rPr>
          <w:color w:val="231F20"/>
          <w:spacing w:val="-13"/>
          <w:sz w:val="26"/>
        </w:rPr>
        <w:t> </w:t>
      </w:r>
      <w:r>
        <w:rPr>
          <w:color w:val="231F20"/>
          <w:sz w:val="26"/>
        </w:rPr>
        <w:t>thứ là vô học, bao nhiêu thứ là phi học phi vô học?</w:t>
      </w:r>
    </w:p>
    <w:p>
      <w:pPr>
        <w:pStyle w:val="BodyText"/>
        <w:spacing w:line="273" w:lineRule="auto" w:before="111"/>
        <w:ind w:right="107"/>
      </w:pPr>
      <w:r>
        <w:rPr>
          <w:i/>
          <w:color w:val="231F20"/>
        </w:rPr>
        <w:t>Đáp: </w:t>
      </w:r>
      <w:r>
        <w:rPr>
          <w:color w:val="231F20"/>
        </w:rPr>
        <w:t>Hai căn là học, một căn là vô học, mười căn là phi học phi vô học, chín căn cần phân biệt: Ý căn hoặc là học, hoặc là vô học, hoặc là phi học phi vô học. Thế nào là học? Nghĩa là ý căn tác ý tương ưng với học. Thế nào là vô học? Nghĩa là ý căn tác ý tương ưng với vô học. Thế nào là phi học phi vô học? Nghĩa là ý căn tác ý tương ưng với hữu lậu.</w:t>
      </w:r>
    </w:p>
    <w:p>
      <w:pPr>
        <w:pStyle w:val="BodyText"/>
        <w:spacing w:line="273" w:lineRule="auto" w:before="109"/>
        <w:ind w:right="106"/>
      </w:pPr>
      <w:r>
        <w:rPr>
          <w:color w:val="231F20"/>
        </w:rPr>
        <w:t>Như ý căn, lạc căn, hỷ căn, xả căn, tín căn, tinh tấn căn, niệm căn, định căn, tuệ căn cũng như vậy.</w:t>
      </w:r>
    </w:p>
    <w:p>
      <w:pPr>
        <w:pStyle w:val="BodyText"/>
        <w:spacing w:before="111"/>
        <w:ind w:left="960" w:firstLine="0"/>
      </w:pPr>
      <w:r>
        <w:rPr>
          <w:i/>
          <w:color w:val="231F20"/>
        </w:rPr>
        <w:t>Hỏi: </w:t>
      </w:r>
      <w:r>
        <w:rPr>
          <w:color w:val="231F20"/>
        </w:rPr>
        <w:t>Các căn học chúng là căn của người học chăng?</w:t>
      </w:r>
    </w:p>
    <w:p>
      <w:pPr>
        <w:pStyle w:val="BodyText"/>
        <w:spacing w:line="273" w:lineRule="auto" w:before="155"/>
        <w:ind w:right="106"/>
      </w:pPr>
      <w:r>
        <w:rPr>
          <w:i/>
          <w:color w:val="231F20"/>
        </w:rPr>
        <w:t>Đáp:</w:t>
      </w:r>
      <w:r>
        <w:rPr>
          <w:i/>
          <w:color w:val="231F20"/>
          <w:spacing w:val="-14"/>
        </w:rPr>
        <w:t> </w:t>
      </w:r>
      <w:r>
        <w:rPr>
          <w:color w:val="231F20"/>
        </w:rPr>
        <w:t>Nên</w:t>
      </w:r>
      <w:r>
        <w:rPr>
          <w:color w:val="231F20"/>
          <w:spacing w:val="-13"/>
        </w:rPr>
        <w:t> </w:t>
      </w:r>
      <w:r>
        <w:rPr>
          <w:color w:val="231F20"/>
        </w:rPr>
        <w:t>tạo</w:t>
      </w:r>
      <w:r>
        <w:rPr>
          <w:color w:val="231F20"/>
          <w:spacing w:val="-14"/>
        </w:rPr>
        <w:t> </w:t>
      </w:r>
      <w:r>
        <w:rPr>
          <w:color w:val="231F20"/>
        </w:rPr>
        <w:t>ra</w:t>
      </w:r>
      <w:r>
        <w:rPr>
          <w:color w:val="231F20"/>
          <w:spacing w:val="-13"/>
        </w:rPr>
        <w:t> </w:t>
      </w:r>
      <w:r>
        <w:rPr>
          <w:color w:val="231F20"/>
        </w:rPr>
        <w:t>bốn</w:t>
      </w:r>
      <w:r>
        <w:rPr>
          <w:color w:val="231F20"/>
          <w:spacing w:val="-13"/>
        </w:rPr>
        <w:t> </w:t>
      </w:r>
      <w:r>
        <w:rPr>
          <w:color w:val="231F20"/>
        </w:rPr>
        <w:t>trường</w:t>
      </w:r>
      <w:r>
        <w:rPr>
          <w:color w:val="231F20"/>
          <w:spacing w:val="-14"/>
        </w:rPr>
        <w:t> </w:t>
      </w:r>
      <w:r>
        <w:rPr>
          <w:color w:val="231F20"/>
        </w:rPr>
        <w:t>hợp:</w:t>
      </w:r>
      <w:r>
        <w:rPr>
          <w:color w:val="231F20"/>
          <w:spacing w:val="-13"/>
        </w:rPr>
        <w:t> </w:t>
      </w:r>
      <w:r>
        <w:rPr>
          <w:color w:val="231F20"/>
        </w:rPr>
        <w:t>1.</w:t>
      </w:r>
      <w:r>
        <w:rPr>
          <w:color w:val="231F20"/>
          <w:spacing w:val="-13"/>
        </w:rPr>
        <w:t> </w:t>
      </w:r>
      <w:r>
        <w:rPr>
          <w:color w:val="231F20"/>
        </w:rPr>
        <w:t>Có</w:t>
      </w:r>
      <w:r>
        <w:rPr>
          <w:color w:val="231F20"/>
          <w:spacing w:val="-14"/>
        </w:rPr>
        <w:t> </w:t>
      </w:r>
      <w:r>
        <w:rPr>
          <w:color w:val="231F20"/>
        </w:rPr>
        <w:t>căn</w:t>
      </w:r>
      <w:r>
        <w:rPr>
          <w:color w:val="231F20"/>
          <w:spacing w:val="-13"/>
        </w:rPr>
        <w:t> </w:t>
      </w:r>
      <w:r>
        <w:rPr>
          <w:color w:val="231F20"/>
        </w:rPr>
        <w:t>là</w:t>
      </w:r>
      <w:r>
        <w:rPr>
          <w:color w:val="231F20"/>
          <w:spacing w:val="-13"/>
        </w:rPr>
        <w:t> </w:t>
      </w:r>
      <w:r>
        <w:rPr>
          <w:color w:val="231F20"/>
        </w:rPr>
        <w:t>học,</w:t>
      </w:r>
      <w:r>
        <w:rPr>
          <w:color w:val="231F20"/>
          <w:spacing w:val="-14"/>
        </w:rPr>
        <w:t> </w:t>
      </w:r>
      <w:r>
        <w:rPr>
          <w:color w:val="231F20"/>
        </w:rPr>
        <w:t>căn</w:t>
      </w:r>
      <w:r>
        <w:rPr>
          <w:color w:val="231F20"/>
          <w:spacing w:val="-13"/>
        </w:rPr>
        <w:t> </w:t>
      </w:r>
      <w:r>
        <w:rPr>
          <w:color w:val="231F20"/>
        </w:rPr>
        <w:t>ấy</w:t>
      </w:r>
      <w:r>
        <w:rPr>
          <w:color w:val="231F20"/>
          <w:spacing w:val="-13"/>
        </w:rPr>
        <w:t> </w:t>
      </w:r>
      <w:r>
        <w:rPr>
          <w:color w:val="231F20"/>
        </w:rPr>
        <w:t>không phải là căn của người học: Nghĩa là căn học, người học không thành tựu.</w:t>
      </w:r>
      <w:r>
        <w:rPr>
          <w:color w:val="231F20"/>
          <w:spacing w:val="-7"/>
        </w:rPr>
        <w:t> </w:t>
      </w:r>
      <w:r>
        <w:rPr>
          <w:color w:val="231F20"/>
        </w:rPr>
        <w:t>2.</w:t>
      </w:r>
      <w:r>
        <w:rPr>
          <w:color w:val="231F20"/>
          <w:spacing w:val="-7"/>
        </w:rPr>
        <w:t> </w:t>
      </w:r>
      <w:r>
        <w:rPr>
          <w:color w:val="231F20"/>
        </w:rPr>
        <w:t>Có</w:t>
      </w:r>
      <w:r>
        <w:rPr>
          <w:color w:val="231F20"/>
          <w:spacing w:val="-7"/>
        </w:rPr>
        <w:t> </w:t>
      </w:r>
      <w:r>
        <w:rPr>
          <w:color w:val="231F20"/>
        </w:rPr>
        <w:t>căn</w:t>
      </w:r>
      <w:r>
        <w:rPr>
          <w:color w:val="231F20"/>
          <w:spacing w:val="-7"/>
        </w:rPr>
        <w:t> </w:t>
      </w:r>
      <w:r>
        <w:rPr>
          <w:color w:val="231F20"/>
        </w:rPr>
        <w:t>là</w:t>
      </w:r>
      <w:r>
        <w:rPr>
          <w:color w:val="231F20"/>
          <w:spacing w:val="-7"/>
        </w:rPr>
        <w:t> </w:t>
      </w:r>
      <w:r>
        <w:rPr>
          <w:color w:val="231F20"/>
        </w:rPr>
        <w:t>căn</w:t>
      </w:r>
      <w:r>
        <w:rPr>
          <w:color w:val="231F20"/>
          <w:spacing w:val="-7"/>
        </w:rPr>
        <w:t> </w:t>
      </w:r>
      <w:r>
        <w:rPr>
          <w:color w:val="231F20"/>
        </w:rPr>
        <w:t>của</w:t>
      </w:r>
      <w:r>
        <w:rPr>
          <w:color w:val="231F20"/>
          <w:spacing w:val="-8"/>
        </w:rPr>
        <w:t> </w:t>
      </w:r>
      <w:r>
        <w:rPr>
          <w:color w:val="231F20"/>
        </w:rPr>
        <w:t>người</w:t>
      </w:r>
      <w:r>
        <w:rPr>
          <w:color w:val="231F20"/>
          <w:spacing w:val="-7"/>
        </w:rPr>
        <w:t> </w:t>
      </w:r>
      <w:r>
        <w:rPr>
          <w:color w:val="231F20"/>
        </w:rPr>
        <w:t>học,</w:t>
      </w:r>
      <w:r>
        <w:rPr>
          <w:color w:val="231F20"/>
          <w:spacing w:val="-7"/>
        </w:rPr>
        <w:t> </w:t>
      </w:r>
      <w:r>
        <w:rPr>
          <w:color w:val="231F20"/>
        </w:rPr>
        <w:t>căn</w:t>
      </w:r>
      <w:r>
        <w:rPr>
          <w:color w:val="231F20"/>
          <w:spacing w:val="-8"/>
        </w:rPr>
        <w:t> </w:t>
      </w:r>
      <w:r>
        <w:rPr>
          <w:color w:val="231F20"/>
        </w:rPr>
        <w:t>ấy</w:t>
      </w:r>
      <w:r>
        <w:rPr>
          <w:color w:val="231F20"/>
          <w:spacing w:val="-6"/>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học:</w:t>
      </w:r>
      <w:r>
        <w:rPr>
          <w:color w:val="231F20"/>
          <w:spacing w:val="-7"/>
        </w:rPr>
        <w:t> </w:t>
      </w:r>
      <w:r>
        <w:rPr>
          <w:color w:val="231F20"/>
        </w:rPr>
        <w:t>Nghĩa là căn phi học phi vô học, người học đã thành tựu. 3. Có căn là học, căn ấy cũng là căn của người học: Nghĩa là căn học, người học đã thành tựu. 4. Có căn không phải là căn học, căn ấy cũng không phải là</w:t>
      </w:r>
      <w:r>
        <w:rPr>
          <w:color w:val="231F20"/>
          <w:spacing w:val="-7"/>
        </w:rPr>
        <w:t> </w:t>
      </w:r>
      <w:r>
        <w:rPr>
          <w:color w:val="231F20"/>
        </w:rPr>
        <w:t>căn</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học:</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căn</w:t>
      </w:r>
      <w:r>
        <w:rPr>
          <w:color w:val="231F20"/>
          <w:spacing w:val="-6"/>
        </w:rPr>
        <w:t> </w:t>
      </w:r>
      <w:r>
        <w:rPr>
          <w:color w:val="231F20"/>
        </w:rPr>
        <w:t>vô</w:t>
      </w:r>
      <w:r>
        <w:rPr>
          <w:color w:val="231F20"/>
          <w:spacing w:val="-7"/>
        </w:rPr>
        <w:t> </w:t>
      </w:r>
      <w:r>
        <w:rPr>
          <w:color w:val="231F20"/>
        </w:rPr>
        <w:t>học</w:t>
      </w:r>
      <w:r>
        <w:rPr>
          <w:color w:val="231F20"/>
          <w:spacing w:val="-6"/>
        </w:rPr>
        <w:t> </w:t>
      </w:r>
      <w:r>
        <w:rPr>
          <w:color w:val="231F20"/>
        </w:rPr>
        <w:t>và</w:t>
      </w:r>
      <w:r>
        <w:rPr>
          <w:color w:val="231F20"/>
          <w:spacing w:val="-6"/>
        </w:rPr>
        <w:t> </w:t>
      </w:r>
      <w:r>
        <w:rPr>
          <w:color w:val="231F20"/>
        </w:rPr>
        <w:t>căn</w:t>
      </w:r>
      <w:r>
        <w:rPr>
          <w:color w:val="231F20"/>
          <w:spacing w:val="-6"/>
        </w:rPr>
        <w:t> </w:t>
      </w:r>
      <w:r>
        <w:rPr>
          <w:color w:val="231F20"/>
        </w:rPr>
        <w:t>phi</w:t>
      </w:r>
      <w:r>
        <w:rPr>
          <w:color w:val="231F20"/>
          <w:spacing w:val="-7"/>
        </w:rPr>
        <w:t> </w:t>
      </w:r>
      <w:r>
        <w:rPr>
          <w:color w:val="231F20"/>
        </w:rPr>
        <w:t>học</w:t>
      </w:r>
      <w:r>
        <w:rPr>
          <w:color w:val="231F20"/>
          <w:spacing w:val="-6"/>
        </w:rPr>
        <w:t> </w:t>
      </w:r>
      <w:r>
        <w:rPr>
          <w:color w:val="231F20"/>
        </w:rPr>
        <w:t>phi</w:t>
      </w:r>
      <w:r>
        <w:rPr>
          <w:color w:val="231F20"/>
          <w:spacing w:val="-6"/>
        </w:rPr>
        <w:t> </w:t>
      </w:r>
      <w:r>
        <w:rPr>
          <w:color w:val="231F20"/>
        </w:rPr>
        <w:t>vô</w:t>
      </w:r>
      <w:r>
        <w:rPr>
          <w:color w:val="231F20"/>
          <w:spacing w:val="-6"/>
        </w:rPr>
        <w:t> </w:t>
      </w:r>
      <w:r>
        <w:rPr>
          <w:color w:val="231F20"/>
        </w:rPr>
        <w:t>học, người học không thành tựu.</w:t>
      </w:r>
    </w:p>
    <w:p>
      <w:pPr>
        <w:pStyle w:val="BodyText"/>
        <w:spacing w:before="107"/>
        <w:ind w:left="960" w:firstLine="0"/>
      </w:pPr>
      <w:r>
        <w:rPr>
          <w:i/>
          <w:color w:val="231F20"/>
        </w:rPr>
        <w:t>Hỏi: </w:t>
      </w:r>
      <w:r>
        <w:rPr>
          <w:color w:val="231F20"/>
        </w:rPr>
        <w:t>Các căn vô học chúng là căn của người vô học chăng?</w:t>
      </w:r>
    </w:p>
    <w:p>
      <w:pPr>
        <w:pStyle w:val="BodyText"/>
        <w:spacing w:line="273" w:lineRule="auto" w:before="154"/>
        <w:ind w:right="106"/>
      </w:pPr>
      <w:r>
        <w:rPr>
          <w:i/>
          <w:color w:val="231F20"/>
        </w:rPr>
        <w:t>Đáp: </w:t>
      </w:r>
      <w:r>
        <w:rPr>
          <w:color w:val="231F20"/>
        </w:rPr>
        <w:t>Nên tạo ra bốn trường hợp: 1. Có căn là vô học, căn ấy không phải là căn của người vô học: Nghĩa là căn vô học, người   vô học không thành tựu. 2. Có căn là căn của người vô học, căn </w:t>
      </w:r>
      <w:r>
        <w:rPr>
          <w:color w:val="231F20"/>
          <w:spacing w:val="-6"/>
        </w:rPr>
        <w:t>ấy </w:t>
      </w:r>
      <w:r>
        <w:rPr>
          <w:color w:val="231F20"/>
        </w:rPr>
        <w:t>không phải là vô học: Nghĩa là căn phi học phi vô học, người vô học đã thành tựu. 3. Có căn là vô học, căn ấy cũng là căn của người vô</w:t>
      </w:r>
      <w:r>
        <w:rPr>
          <w:color w:val="231F20"/>
          <w:spacing w:val="11"/>
        </w:rPr>
        <w:t> </w:t>
      </w:r>
      <w:r>
        <w:rPr>
          <w:color w:val="231F20"/>
        </w:rPr>
        <w:t>học:</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căn</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người</w:t>
      </w:r>
      <w:r>
        <w:rPr>
          <w:color w:val="231F20"/>
          <w:spacing w:val="11"/>
        </w:rPr>
        <w:t> </w:t>
      </w:r>
      <w:r>
        <w:rPr>
          <w:color w:val="231F20"/>
        </w:rPr>
        <w:t>vô</w:t>
      </w:r>
      <w:r>
        <w:rPr>
          <w:color w:val="231F20"/>
          <w:spacing w:val="12"/>
        </w:rPr>
        <w:t> </w:t>
      </w:r>
      <w:r>
        <w:rPr>
          <w:color w:val="231F20"/>
        </w:rPr>
        <w:t>học</w:t>
      </w:r>
      <w:r>
        <w:rPr>
          <w:color w:val="231F20"/>
          <w:spacing w:val="12"/>
        </w:rPr>
        <w:t> </w:t>
      </w:r>
      <w:r>
        <w:rPr>
          <w:color w:val="231F20"/>
        </w:rPr>
        <w:t>đã</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4.</w:t>
      </w:r>
      <w:r>
        <w:rPr>
          <w:color w:val="231F20"/>
          <w:spacing w:val="12"/>
        </w:rPr>
        <w:t> </w:t>
      </w:r>
      <w:r>
        <w:rPr>
          <w:color w:val="231F20"/>
        </w:rPr>
        <w:t>Có</w:t>
      </w:r>
      <w:r>
        <w:rPr>
          <w:color w:val="231F20"/>
          <w:spacing w:val="12"/>
        </w:rPr>
        <w:t> </w:t>
      </w:r>
      <w:r>
        <w:rPr>
          <w:color w:val="231F20"/>
        </w:rPr>
        <w:t>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firstLine="0"/>
      </w:pPr>
      <w:r>
        <w:rPr>
          <w:color w:val="231F20"/>
        </w:rPr>
        <w:t>không phải là căn vô học, căn ấy cũng không phải là căn của người vô học: Nghĩa là căn học và căn phi học phi vô học, người vô học không thành tựu.</w:t>
      </w:r>
    </w:p>
    <w:p>
      <w:pPr>
        <w:pStyle w:val="BodyText"/>
        <w:spacing w:line="273" w:lineRule="auto" w:before="111"/>
        <w:ind w:left="110" w:right="391"/>
      </w:pPr>
      <w:r>
        <w:rPr>
          <w:i/>
          <w:color w:val="231F20"/>
        </w:rPr>
        <w:t>Hỏi:</w:t>
      </w:r>
      <w:r>
        <w:rPr>
          <w:i/>
          <w:color w:val="231F20"/>
          <w:spacing w:val="-14"/>
        </w:rPr>
        <w:t> </w:t>
      </w:r>
      <w:r>
        <w:rPr>
          <w:color w:val="231F20"/>
        </w:rPr>
        <w:t>Các</w:t>
      </w:r>
      <w:r>
        <w:rPr>
          <w:color w:val="231F20"/>
          <w:spacing w:val="-13"/>
        </w:rPr>
        <w:t> </w:t>
      </w:r>
      <w:r>
        <w:rPr>
          <w:color w:val="231F20"/>
        </w:rPr>
        <w:t>căn</w:t>
      </w:r>
      <w:r>
        <w:rPr>
          <w:color w:val="231F20"/>
          <w:spacing w:val="-13"/>
        </w:rPr>
        <w:t> </w:t>
      </w:r>
      <w:r>
        <w:rPr>
          <w:color w:val="231F20"/>
        </w:rPr>
        <w:t>phi</w:t>
      </w:r>
      <w:r>
        <w:rPr>
          <w:color w:val="231F20"/>
          <w:spacing w:val="-13"/>
        </w:rPr>
        <w:t> </w:t>
      </w:r>
      <w:r>
        <w:rPr>
          <w:color w:val="231F20"/>
        </w:rPr>
        <w:t>học</w:t>
      </w:r>
      <w:r>
        <w:rPr>
          <w:color w:val="231F20"/>
          <w:spacing w:val="-14"/>
        </w:rPr>
        <w:t> </w:t>
      </w:r>
      <w:r>
        <w:rPr>
          <w:color w:val="231F20"/>
        </w:rPr>
        <w:t>phi</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chúng</w:t>
      </w:r>
      <w:r>
        <w:rPr>
          <w:color w:val="231F20"/>
          <w:spacing w:val="-13"/>
        </w:rPr>
        <w:t> </w:t>
      </w:r>
      <w:r>
        <w:rPr>
          <w:color w:val="231F20"/>
        </w:rPr>
        <w:t>là</w:t>
      </w:r>
      <w:r>
        <w:rPr>
          <w:color w:val="231F20"/>
          <w:spacing w:val="-14"/>
        </w:rPr>
        <w:t> </w:t>
      </w:r>
      <w:r>
        <w:rPr>
          <w:color w:val="231F20"/>
        </w:rPr>
        <w:t>căn</w:t>
      </w:r>
      <w:r>
        <w:rPr>
          <w:color w:val="231F20"/>
          <w:spacing w:val="-13"/>
        </w:rPr>
        <w:t> </w:t>
      </w:r>
      <w:r>
        <w:rPr>
          <w:color w:val="231F20"/>
        </w:rPr>
        <w:t>của</w:t>
      </w:r>
      <w:r>
        <w:rPr>
          <w:color w:val="231F20"/>
          <w:spacing w:val="-13"/>
        </w:rPr>
        <w:t> </w:t>
      </w:r>
      <w:r>
        <w:rPr>
          <w:color w:val="231F20"/>
        </w:rPr>
        <w:t>người</w:t>
      </w:r>
      <w:r>
        <w:rPr>
          <w:color w:val="231F20"/>
          <w:spacing w:val="-13"/>
        </w:rPr>
        <w:t> </w:t>
      </w:r>
      <w:r>
        <w:rPr>
          <w:color w:val="231F20"/>
        </w:rPr>
        <w:t>phi</w:t>
      </w:r>
      <w:r>
        <w:rPr>
          <w:color w:val="231F20"/>
          <w:spacing w:val="-13"/>
        </w:rPr>
        <w:t> </w:t>
      </w:r>
      <w:r>
        <w:rPr>
          <w:color w:val="231F20"/>
        </w:rPr>
        <w:t>học phi vô học chăng?</w:t>
      </w:r>
    </w:p>
    <w:p>
      <w:pPr>
        <w:pStyle w:val="BodyText"/>
        <w:spacing w:line="273" w:lineRule="auto" w:before="111"/>
        <w:ind w:left="110" w:right="391"/>
      </w:pPr>
      <w:r>
        <w:rPr>
          <w:i/>
          <w:color w:val="231F20"/>
        </w:rPr>
        <w:t>Đáp: </w:t>
      </w:r>
      <w:r>
        <w:rPr>
          <w:color w:val="231F20"/>
        </w:rPr>
        <w:t>Các căn của người phi học phi vô học, căn ấy là phi học phi vô học. Có căn là phi học phi vô học, căn ấy không phải là căn của</w:t>
      </w:r>
      <w:r>
        <w:rPr>
          <w:color w:val="231F20"/>
          <w:spacing w:val="-11"/>
        </w:rPr>
        <w:t> </w:t>
      </w:r>
      <w:r>
        <w:rPr>
          <w:color w:val="231F20"/>
        </w:rPr>
        <w:t>người</w:t>
      </w:r>
      <w:r>
        <w:rPr>
          <w:color w:val="231F20"/>
          <w:spacing w:val="-10"/>
        </w:rPr>
        <w:t> </w:t>
      </w:r>
      <w:r>
        <w:rPr>
          <w:color w:val="231F20"/>
        </w:rPr>
        <w:t>phi</w:t>
      </w:r>
      <w:r>
        <w:rPr>
          <w:color w:val="231F20"/>
          <w:spacing w:val="-10"/>
        </w:rPr>
        <w:t> </w:t>
      </w:r>
      <w:r>
        <w:rPr>
          <w:color w:val="231F20"/>
        </w:rPr>
        <w:t>học</w:t>
      </w:r>
      <w:r>
        <w:rPr>
          <w:color w:val="231F20"/>
          <w:spacing w:val="-11"/>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căn</w:t>
      </w:r>
      <w:r>
        <w:rPr>
          <w:color w:val="231F20"/>
          <w:spacing w:val="-10"/>
        </w:rPr>
        <w:t> </w:t>
      </w:r>
      <w:r>
        <w:rPr>
          <w:color w:val="231F20"/>
        </w:rPr>
        <w:t>phi</w:t>
      </w:r>
      <w:r>
        <w:rPr>
          <w:color w:val="231F20"/>
          <w:spacing w:val="-10"/>
        </w:rPr>
        <w:t> </w:t>
      </w:r>
      <w:r>
        <w:rPr>
          <w:color w:val="231F20"/>
        </w:rPr>
        <w:t>học</w:t>
      </w:r>
      <w:r>
        <w:rPr>
          <w:color w:val="231F20"/>
          <w:spacing w:val="-11"/>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người phi học phi vô học không thành tựu.</w:t>
      </w:r>
    </w:p>
    <w:p>
      <w:pPr>
        <w:spacing w:line="273" w:lineRule="auto" w:before="110"/>
        <w:ind w:left="110" w:right="391" w:firstLine="566"/>
        <w:jc w:val="both"/>
        <w:rPr>
          <w:sz w:val="26"/>
        </w:rPr>
      </w:pPr>
      <w:r>
        <w:rPr>
          <w:i/>
          <w:color w:val="231F20"/>
          <w:sz w:val="26"/>
        </w:rPr>
        <w:t>Hỏi: Hai mươi hai căn nầy: </w:t>
      </w:r>
      <w:r>
        <w:rPr>
          <w:color w:val="231F20"/>
          <w:sz w:val="26"/>
        </w:rPr>
        <w:t>Bao nhiêu thứ là thiện, bao nhiêu thứ là bất thiện, bao nhiêu thứ là vô ký?</w:t>
      </w:r>
    </w:p>
    <w:p>
      <w:pPr>
        <w:pStyle w:val="BodyText"/>
        <w:ind w:left="677" w:firstLine="0"/>
      </w:pPr>
      <w:r>
        <w:rPr>
          <w:i/>
          <w:color w:val="231F20"/>
        </w:rPr>
        <w:t>Đáp: </w:t>
      </w:r>
      <w:r>
        <w:rPr>
          <w:color w:val="231F20"/>
        </w:rPr>
        <w:t>Tám căn là thiện, tám căn là vô ký, sáu căn cần phân biệt:</w:t>
      </w:r>
    </w:p>
    <w:p>
      <w:pPr>
        <w:pStyle w:val="BodyText"/>
        <w:spacing w:line="273" w:lineRule="auto" w:before="155"/>
        <w:ind w:left="110" w:right="390"/>
      </w:pPr>
      <w:r>
        <w:rPr>
          <w:color w:val="231F20"/>
        </w:rPr>
        <w:t>Ý</w:t>
      </w:r>
      <w:r>
        <w:rPr>
          <w:color w:val="231F20"/>
          <w:spacing w:val="-5"/>
        </w:rPr>
        <w:t> </w:t>
      </w:r>
      <w:r>
        <w:rPr>
          <w:color w:val="231F20"/>
        </w:rPr>
        <w:t>căn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thiện,</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bất</w:t>
      </w:r>
      <w:r>
        <w:rPr>
          <w:color w:val="231F20"/>
          <w:spacing w:val="-6"/>
        </w:rPr>
        <w:t> </w:t>
      </w:r>
      <w:r>
        <w:rPr>
          <w:color w:val="231F20"/>
        </w:rPr>
        <w:t>thiện,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vô</w:t>
      </w:r>
      <w:r>
        <w:rPr>
          <w:color w:val="231F20"/>
          <w:spacing w:val="-4"/>
        </w:rPr>
        <w:t> </w:t>
      </w:r>
      <w:r>
        <w:rPr>
          <w:color w:val="231F20"/>
        </w:rPr>
        <w:t>ký.</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spacing w:val="-6"/>
        </w:rPr>
        <w:t>là </w:t>
      </w:r>
      <w:r>
        <w:rPr>
          <w:color w:val="231F20"/>
        </w:rPr>
        <w:t>thiện?</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ý</w:t>
      </w:r>
      <w:r>
        <w:rPr>
          <w:color w:val="231F20"/>
          <w:spacing w:val="-10"/>
        </w:rPr>
        <w:t> </w:t>
      </w:r>
      <w:r>
        <w:rPr>
          <w:color w:val="231F20"/>
        </w:rPr>
        <w:t>căn</w:t>
      </w:r>
      <w:r>
        <w:rPr>
          <w:color w:val="231F20"/>
          <w:spacing w:val="-9"/>
        </w:rPr>
        <w:t> </w:t>
      </w:r>
      <w:r>
        <w:rPr>
          <w:color w:val="231F20"/>
        </w:rPr>
        <w:t>tác</w:t>
      </w:r>
      <w:r>
        <w:rPr>
          <w:color w:val="231F20"/>
          <w:spacing w:val="-9"/>
        </w:rPr>
        <w:t> </w:t>
      </w:r>
      <w:r>
        <w:rPr>
          <w:color w:val="231F20"/>
        </w:rPr>
        <w:t>ý</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thiện.</w:t>
      </w:r>
      <w:r>
        <w:rPr>
          <w:color w:val="231F20"/>
          <w:spacing w:val="-13"/>
        </w:rPr>
        <w:t> </w:t>
      </w: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bất</w:t>
      </w:r>
      <w:r>
        <w:rPr>
          <w:color w:val="231F20"/>
          <w:spacing w:val="-9"/>
        </w:rPr>
        <w:t> </w:t>
      </w:r>
      <w:r>
        <w:rPr>
          <w:color w:val="231F20"/>
        </w:rPr>
        <w:t>thiện? Nghĩa</w:t>
      </w:r>
      <w:r>
        <w:rPr>
          <w:color w:val="231F20"/>
          <w:spacing w:val="-13"/>
        </w:rPr>
        <w:t> </w:t>
      </w:r>
      <w:r>
        <w:rPr>
          <w:color w:val="231F20"/>
        </w:rPr>
        <w:t>là</w:t>
      </w:r>
      <w:r>
        <w:rPr>
          <w:color w:val="231F20"/>
          <w:spacing w:val="-13"/>
        </w:rPr>
        <w:t> </w:t>
      </w:r>
      <w:r>
        <w:rPr>
          <w:color w:val="231F20"/>
        </w:rPr>
        <w:t>ý</w:t>
      </w:r>
      <w:r>
        <w:rPr>
          <w:color w:val="231F20"/>
          <w:spacing w:val="-12"/>
        </w:rPr>
        <w:t> </w:t>
      </w:r>
      <w:r>
        <w:rPr>
          <w:color w:val="231F20"/>
        </w:rPr>
        <w:t>căn</w:t>
      </w:r>
      <w:r>
        <w:rPr>
          <w:color w:val="231F20"/>
          <w:spacing w:val="-13"/>
        </w:rPr>
        <w:t> </w:t>
      </w:r>
      <w:r>
        <w:rPr>
          <w:color w:val="231F20"/>
        </w:rPr>
        <w:t>tác</w:t>
      </w:r>
      <w:r>
        <w:rPr>
          <w:color w:val="231F20"/>
          <w:spacing w:val="-12"/>
        </w:rPr>
        <w:t> </w:t>
      </w:r>
      <w:r>
        <w:rPr>
          <w:color w:val="231F20"/>
        </w:rPr>
        <w:t>ý</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bất</w:t>
      </w:r>
      <w:r>
        <w:rPr>
          <w:color w:val="231F20"/>
          <w:spacing w:val="-13"/>
        </w:rPr>
        <w:t> </w:t>
      </w:r>
      <w:r>
        <w:rPr>
          <w:color w:val="231F20"/>
        </w:rPr>
        <w:t>thiện.</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Nghĩa là ý căn tác ý tương ưng với vô ký.</w:t>
      </w:r>
    </w:p>
    <w:p>
      <w:pPr>
        <w:pStyle w:val="BodyText"/>
        <w:spacing w:before="110"/>
        <w:ind w:left="677" w:firstLine="0"/>
      </w:pPr>
      <w:r>
        <w:rPr>
          <w:color w:val="231F20"/>
        </w:rPr>
        <w:t>Như ý căn, lạc căn, khổ căn, hỷ căn, xả căn cũng như vậy.</w:t>
      </w:r>
    </w:p>
    <w:p>
      <w:pPr>
        <w:pStyle w:val="BodyText"/>
        <w:spacing w:line="273" w:lineRule="auto" w:before="154"/>
        <w:ind w:left="110" w:right="390"/>
      </w:pPr>
      <w:r>
        <w:rPr>
          <w:color w:val="231F20"/>
        </w:rPr>
        <w:t>Ưu</w:t>
      </w:r>
      <w:r>
        <w:rPr>
          <w:color w:val="231F20"/>
          <w:spacing w:val="-9"/>
        </w:rPr>
        <w:t> </w:t>
      </w:r>
      <w:r>
        <w:rPr>
          <w:color w:val="231F20"/>
        </w:rPr>
        <w:t>căn</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thiện,</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bất</w:t>
      </w:r>
      <w:r>
        <w:rPr>
          <w:color w:val="231F20"/>
          <w:spacing w:val="-8"/>
        </w:rPr>
        <w:t> </w:t>
      </w:r>
      <w:r>
        <w:rPr>
          <w:color w:val="231F20"/>
        </w:rPr>
        <w:t>thiện.</w:t>
      </w:r>
      <w:r>
        <w:rPr>
          <w:color w:val="231F20"/>
          <w:spacing w:val="-14"/>
        </w:rPr>
        <w:t> </w:t>
      </w:r>
      <w:r>
        <w:rPr>
          <w:color w:val="231F20"/>
        </w:rPr>
        <w:t>Thế</w:t>
      </w:r>
      <w:r>
        <w:rPr>
          <w:color w:val="231F20"/>
          <w:spacing w:val="-8"/>
        </w:rPr>
        <w:t> </w:t>
      </w:r>
      <w:r>
        <w:rPr>
          <w:color w:val="231F20"/>
        </w:rPr>
        <w:t>nào</w:t>
      </w:r>
      <w:r>
        <w:rPr>
          <w:color w:val="231F20"/>
          <w:spacing w:val="-9"/>
        </w:rPr>
        <w:t> </w:t>
      </w:r>
      <w:r>
        <w:rPr>
          <w:color w:val="231F20"/>
        </w:rPr>
        <w:t>là</w:t>
      </w:r>
      <w:r>
        <w:rPr>
          <w:color w:val="231F20"/>
          <w:spacing w:val="-8"/>
        </w:rPr>
        <w:t> </w:t>
      </w:r>
      <w:r>
        <w:rPr>
          <w:color w:val="231F20"/>
        </w:rPr>
        <w:t>thiện?</w:t>
      </w:r>
      <w:r>
        <w:rPr>
          <w:color w:val="231F20"/>
          <w:spacing w:val="-8"/>
        </w:rPr>
        <w:t> </w:t>
      </w:r>
      <w:r>
        <w:rPr>
          <w:color w:val="231F20"/>
        </w:rPr>
        <w:t>Nghĩa là</w:t>
      </w:r>
      <w:r>
        <w:rPr>
          <w:color w:val="231F20"/>
          <w:spacing w:val="-11"/>
        </w:rPr>
        <w:t> </w:t>
      </w:r>
      <w:r>
        <w:rPr>
          <w:color w:val="231F20"/>
        </w:rPr>
        <w:t>ưu</w:t>
      </w:r>
      <w:r>
        <w:rPr>
          <w:color w:val="231F20"/>
          <w:spacing w:val="-10"/>
        </w:rPr>
        <w:t> </w:t>
      </w:r>
      <w:r>
        <w:rPr>
          <w:color w:val="231F20"/>
        </w:rPr>
        <w:t>căn</w:t>
      </w:r>
      <w:r>
        <w:rPr>
          <w:color w:val="231F20"/>
          <w:spacing w:val="-10"/>
        </w:rPr>
        <w:t> </w:t>
      </w:r>
      <w:r>
        <w:rPr>
          <w:color w:val="231F20"/>
        </w:rPr>
        <w:t>tác</w:t>
      </w:r>
      <w:r>
        <w:rPr>
          <w:color w:val="231F20"/>
          <w:spacing w:val="-10"/>
        </w:rPr>
        <w:t> </w:t>
      </w:r>
      <w:r>
        <w:rPr>
          <w:color w:val="231F20"/>
        </w:rPr>
        <w:t>ý</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thiện.</w:t>
      </w:r>
      <w:r>
        <w:rPr>
          <w:color w:val="231F20"/>
          <w:spacing w:val="-16"/>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ưu căn tác ý tương ưng với bất thiện.</w:t>
      </w:r>
    </w:p>
    <w:p>
      <w:pPr>
        <w:spacing w:line="273" w:lineRule="auto" w:before="111"/>
        <w:ind w:left="110" w:right="391" w:firstLine="566"/>
        <w:jc w:val="both"/>
        <w:rPr>
          <w:sz w:val="26"/>
        </w:rPr>
      </w:pPr>
      <w:r>
        <w:rPr>
          <w:i/>
          <w:color w:val="231F20"/>
          <w:sz w:val="26"/>
        </w:rPr>
        <w:t>Hỏi:</w:t>
      </w:r>
      <w:r>
        <w:rPr>
          <w:i/>
          <w:color w:val="231F20"/>
          <w:spacing w:val="-13"/>
          <w:sz w:val="26"/>
        </w:rPr>
        <w:t> </w:t>
      </w:r>
      <w:r>
        <w:rPr>
          <w:i/>
          <w:color w:val="231F20"/>
          <w:sz w:val="26"/>
        </w:rPr>
        <w:t>Hai</w:t>
      </w:r>
      <w:r>
        <w:rPr>
          <w:i/>
          <w:color w:val="231F20"/>
          <w:spacing w:val="-13"/>
          <w:sz w:val="26"/>
        </w:rPr>
        <w:t> </w:t>
      </w:r>
      <w:r>
        <w:rPr>
          <w:i/>
          <w:color w:val="231F20"/>
          <w:sz w:val="26"/>
        </w:rPr>
        <w:t>mươi</w:t>
      </w:r>
      <w:r>
        <w:rPr>
          <w:i/>
          <w:color w:val="231F20"/>
          <w:spacing w:val="-13"/>
          <w:sz w:val="26"/>
        </w:rPr>
        <w:t> </w:t>
      </w:r>
      <w:r>
        <w:rPr>
          <w:i/>
          <w:color w:val="231F20"/>
          <w:sz w:val="26"/>
        </w:rPr>
        <w:t>hai</w:t>
      </w:r>
      <w:r>
        <w:rPr>
          <w:i/>
          <w:color w:val="231F20"/>
          <w:spacing w:val="-12"/>
          <w:sz w:val="26"/>
        </w:rPr>
        <w:t> </w:t>
      </w:r>
      <w:r>
        <w:rPr>
          <w:i/>
          <w:color w:val="231F20"/>
          <w:sz w:val="26"/>
        </w:rPr>
        <w:t>căn</w:t>
      </w:r>
      <w:r>
        <w:rPr>
          <w:i/>
          <w:color w:val="231F20"/>
          <w:spacing w:val="-13"/>
          <w:sz w:val="26"/>
        </w:rPr>
        <w:t> </w:t>
      </w:r>
      <w:r>
        <w:rPr>
          <w:i/>
          <w:color w:val="231F20"/>
          <w:sz w:val="26"/>
        </w:rPr>
        <w:t>nầy:</w:t>
      </w:r>
      <w:r>
        <w:rPr>
          <w:i/>
          <w:color w:val="231F20"/>
          <w:spacing w:val="-13"/>
          <w:sz w:val="26"/>
        </w:rPr>
        <w:t> </w:t>
      </w:r>
      <w:r>
        <w:rPr>
          <w:color w:val="231F20"/>
          <w:sz w:val="26"/>
        </w:rPr>
        <w:t>Bao</w:t>
      </w:r>
      <w:r>
        <w:rPr>
          <w:color w:val="231F20"/>
          <w:spacing w:val="-13"/>
          <w:sz w:val="26"/>
        </w:rPr>
        <w:t> </w:t>
      </w:r>
      <w:r>
        <w:rPr>
          <w:color w:val="231F20"/>
          <w:sz w:val="26"/>
        </w:rPr>
        <w:t>nhiêu</w:t>
      </w:r>
      <w:r>
        <w:rPr>
          <w:color w:val="231F20"/>
          <w:spacing w:val="-13"/>
          <w:sz w:val="26"/>
        </w:rPr>
        <w:t> </w:t>
      </w:r>
      <w:r>
        <w:rPr>
          <w:color w:val="231F20"/>
          <w:sz w:val="26"/>
        </w:rPr>
        <w:t>thứ</w:t>
      </w:r>
      <w:r>
        <w:rPr>
          <w:color w:val="231F20"/>
          <w:spacing w:val="-12"/>
          <w:sz w:val="26"/>
        </w:rPr>
        <w:t> </w:t>
      </w:r>
      <w:r>
        <w:rPr>
          <w:color w:val="231F20"/>
          <w:sz w:val="26"/>
        </w:rPr>
        <w:t>có</w:t>
      </w:r>
      <w:r>
        <w:rPr>
          <w:color w:val="231F20"/>
          <w:spacing w:val="-13"/>
          <w:sz w:val="26"/>
        </w:rPr>
        <w:t> </w:t>
      </w:r>
      <w:r>
        <w:rPr>
          <w:color w:val="231F20"/>
          <w:sz w:val="26"/>
        </w:rPr>
        <w:t>dị</w:t>
      </w:r>
      <w:r>
        <w:rPr>
          <w:color w:val="231F20"/>
          <w:spacing w:val="-12"/>
          <w:sz w:val="26"/>
        </w:rPr>
        <w:t> </w:t>
      </w:r>
      <w:r>
        <w:rPr>
          <w:color w:val="231F20"/>
          <w:sz w:val="26"/>
        </w:rPr>
        <w:t>thục,</w:t>
      </w:r>
      <w:r>
        <w:rPr>
          <w:color w:val="231F20"/>
          <w:spacing w:val="-13"/>
          <w:sz w:val="26"/>
        </w:rPr>
        <w:t> </w:t>
      </w:r>
      <w:r>
        <w:rPr>
          <w:color w:val="231F20"/>
          <w:sz w:val="26"/>
        </w:rPr>
        <w:t>bao</w:t>
      </w:r>
      <w:r>
        <w:rPr>
          <w:color w:val="231F20"/>
          <w:spacing w:val="-12"/>
          <w:sz w:val="26"/>
        </w:rPr>
        <w:t> </w:t>
      </w:r>
      <w:r>
        <w:rPr>
          <w:color w:val="231F20"/>
          <w:sz w:val="26"/>
        </w:rPr>
        <w:t>nhiêu thứ không có dị thục?</w:t>
      </w:r>
    </w:p>
    <w:p>
      <w:pPr>
        <w:pStyle w:val="BodyText"/>
        <w:spacing w:line="273" w:lineRule="auto"/>
        <w:ind w:left="110" w:right="390"/>
      </w:pPr>
      <w:r>
        <w:rPr>
          <w:i/>
          <w:color w:val="231F20"/>
        </w:rPr>
        <w:t>Đáp:</w:t>
      </w:r>
      <w:r>
        <w:rPr>
          <w:i/>
          <w:color w:val="231F20"/>
          <w:spacing w:val="-9"/>
        </w:rPr>
        <w:t> </w:t>
      </w:r>
      <w:r>
        <w:rPr>
          <w:color w:val="231F20"/>
        </w:rPr>
        <w:t>Một</w:t>
      </w:r>
      <w:r>
        <w:rPr>
          <w:color w:val="231F20"/>
          <w:spacing w:val="-8"/>
        </w:rPr>
        <w:t> </w:t>
      </w:r>
      <w:r>
        <w:rPr>
          <w:color w:val="231F20"/>
        </w:rPr>
        <w:t>căn</w:t>
      </w:r>
      <w:r>
        <w:rPr>
          <w:color w:val="231F20"/>
          <w:spacing w:val="-9"/>
        </w:rPr>
        <w:t> </w:t>
      </w:r>
      <w:r>
        <w:rPr>
          <w:color w:val="231F20"/>
        </w:rPr>
        <w:t>có</w:t>
      </w:r>
      <w:r>
        <w:rPr>
          <w:color w:val="231F20"/>
          <w:spacing w:val="-8"/>
        </w:rPr>
        <w:t> </w:t>
      </w:r>
      <w:r>
        <w:rPr>
          <w:color w:val="231F20"/>
        </w:rPr>
        <w:t>dị</w:t>
      </w:r>
      <w:r>
        <w:rPr>
          <w:color w:val="231F20"/>
          <w:spacing w:val="-8"/>
        </w:rPr>
        <w:t> </w:t>
      </w:r>
      <w:r>
        <w:rPr>
          <w:color w:val="231F20"/>
        </w:rPr>
        <w:t>thục,</w:t>
      </w:r>
      <w:r>
        <w:rPr>
          <w:color w:val="231F20"/>
          <w:spacing w:val="-9"/>
        </w:rPr>
        <w:t> </w:t>
      </w:r>
      <w:r>
        <w:rPr>
          <w:color w:val="231F20"/>
        </w:rPr>
        <w:t>mười</w:t>
      </w:r>
      <w:r>
        <w:rPr>
          <w:color w:val="231F20"/>
          <w:spacing w:val="-8"/>
        </w:rPr>
        <w:t> </w:t>
      </w:r>
      <w:r>
        <w:rPr>
          <w:color w:val="231F20"/>
        </w:rPr>
        <w:t>một</w:t>
      </w:r>
      <w:r>
        <w:rPr>
          <w:color w:val="231F20"/>
          <w:spacing w:val="-8"/>
        </w:rPr>
        <w:t> </w:t>
      </w:r>
      <w:r>
        <w:rPr>
          <w:color w:val="231F20"/>
        </w:rPr>
        <w:t>căn</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dị</w:t>
      </w:r>
      <w:r>
        <w:rPr>
          <w:color w:val="231F20"/>
          <w:spacing w:val="-8"/>
        </w:rPr>
        <w:t> </w:t>
      </w:r>
      <w:r>
        <w:rPr>
          <w:color w:val="231F20"/>
        </w:rPr>
        <w:t>thục,</w:t>
      </w:r>
      <w:r>
        <w:rPr>
          <w:color w:val="231F20"/>
          <w:spacing w:val="-8"/>
        </w:rPr>
        <w:t> </w:t>
      </w:r>
      <w:r>
        <w:rPr>
          <w:color w:val="231F20"/>
        </w:rPr>
        <w:t>mười căn cần phân biệt:</w:t>
      </w:r>
    </w:p>
    <w:p>
      <w:pPr>
        <w:pStyle w:val="BodyText"/>
        <w:spacing w:line="273" w:lineRule="auto" w:before="111"/>
        <w:ind w:left="110" w:right="390"/>
      </w:pPr>
      <w:r>
        <w:rPr>
          <w:color w:val="231F20"/>
        </w:rPr>
        <w:t>Ý căn hoặc có dị thục, hoặc không có dị thục. Thế nào là có </w:t>
      </w:r>
      <w:r>
        <w:rPr>
          <w:color w:val="231F20"/>
          <w:spacing w:val="-6"/>
        </w:rPr>
        <w:t>dị </w:t>
      </w:r>
      <w:r>
        <w:rPr>
          <w:color w:val="231F20"/>
        </w:rPr>
        <w:t>thục?</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ý</w:t>
      </w:r>
      <w:r>
        <w:rPr>
          <w:color w:val="231F20"/>
          <w:spacing w:val="-4"/>
        </w:rPr>
        <w:t> </w:t>
      </w:r>
      <w:r>
        <w:rPr>
          <w:color w:val="231F20"/>
        </w:rPr>
        <w:t>căn</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thiện,</w:t>
      </w:r>
      <w:r>
        <w:rPr>
          <w:color w:val="231F20"/>
          <w:spacing w:val="-4"/>
        </w:rPr>
        <w:t> </w:t>
      </w:r>
      <w:r>
        <w:rPr>
          <w:color w:val="231F20"/>
        </w:rPr>
        <w:t>bất</w:t>
      </w:r>
      <w:r>
        <w:rPr>
          <w:color w:val="231F20"/>
          <w:spacing w:val="-3"/>
        </w:rPr>
        <w:t> </w:t>
      </w:r>
      <w:r>
        <w:rPr>
          <w:color w:val="231F20"/>
        </w:rPr>
        <w:t>thiện.</w:t>
      </w:r>
      <w:r>
        <w:rPr>
          <w:color w:val="231F20"/>
          <w:spacing w:val="-7"/>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dị thục? Nghĩa là ý căn vô lậu, vô</w:t>
      </w:r>
      <w:r>
        <w:rPr>
          <w:color w:val="231F20"/>
          <w:spacing w:val="-2"/>
        </w:rPr>
        <w:t> </w:t>
      </w:r>
      <w:r>
        <w:rPr>
          <w:color w:val="231F20"/>
        </w:rPr>
        <w:t>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ý căn, lạc căn, hỷ căn, xả căn cũng như vậy.</w:t>
      </w:r>
    </w:p>
    <w:p>
      <w:pPr>
        <w:pStyle w:val="BodyText"/>
        <w:spacing w:line="271" w:lineRule="auto" w:before="152"/>
        <w:ind w:right="107"/>
      </w:pPr>
      <w:r>
        <w:rPr>
          <w:color w:val="231F20"/>
        </w:rPr>
        <w:t>Khổ căn hoặc có dị thục, hoặc không có dị thục. Thế nào là có dị thục? Nghĩa là khổ căn thiện, bất thiện. Thế nào là không có dị thục? Nghĩa là khổ căn vô ký.</w:t>
      </w:r>
    </w:p>
    <w:p>
      <w:pPr>
        <w:pStyle w:val="BodyText"/>
        <w:spacing w:line="271" w:lineRule="auto" w:before="114"/>
        <w:ind w:right="106"/>
      </w:pPr>
      <w:r>
        <w:rPr>
          <w:color w:val="231F20"/>
        </w:rPr>
        <w:t>Tín căn, tinh tấn căn, niệm căn, định căn, tuệ căn, hoặc có </w:t>
      </w:r>
      <w:r>
        <w:rPr>
          <w:color w:val="231F20"/>
          <w:spacing w:val="-6"/>
        </w:rPr>
        <w:t>dị </w:t>
      </w:r>
      <w:r>
        <w:rPr>
          <w:color w:val="231F20"/>
        </w:rPr>
        <w:t>thục,</w:t>
      </w:r>
      <w:r>
        <w:rPr>
          <w:color w:val="231F20"/>
          <w:spacing w:val="-9"/>
        </w:rPr>
        <w:t> </w:t>
      </w:r>
      <w:r>
        <w:rPr>
          <w:color w:val="231F20"/>
        </w:rPr>
        <w:t>hoặc</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dị</w:t>
      </w:r>
      <w:r>
        <w:rPr>
          <w:color w:val="231F20"/>
          <w:spacing w:val="-8"/>
        </w:rPr>
        <w:t> </w:t>
      </w:r>
      <w:r>
        <w:rPr>
          <w:color w:val="231F20"/>
        </w:rPr>
        <w:t>thục.</w:t>
      </w:r>
      <w:r>
        <w:rPr>
          <w:color w:val="231F20"/>
          <w:spacing w:val="-12"/>
        </w:rPr>
        <w:t> </w:t>
      </w:r>
      <w:r>
        <w:rPr>
          <w:color w:val="231F20"/>
        </w:rPr>
        <w:t>Thế</w:t>
      </w:r>
      <w:r>
        <w:rPr>
          <w:color w:val="231F20"/>
          <w:spacing w:val="-8"/>
        </w:rPr>
        <w:t> </w:t>
      </w:r>
      <w:r>
        <w:rPr>
          <w:color w:val="231F20"/>
        </w:rPr>
        <w:t>nào</w:t>
      </w:r>
      <w:r>
        <w:rPr>
          <w:color w:val="231F20"/>
          <w:spacing w:val="-9"/>
        </w:rPr>
        <w:t> </w:t>
      </w:r>
      <w:r>
        <w:rPr>
          <w:color w:val="231F20"/>
        </w:rPr>
        <w:t>là</w:t>
      </w:r>
      <w:r>
        <w:rPr>
          <w:color w:val="231F20"/>
          <w:spacing w:val="-8"/>
        </w:rPr>
        <w:t> </w:t>
      </w:r>
      <w:r>
        <w:rPr>
          <w:color w:val="231F20"/>
        </w:rPr>
        <w:t>có</w:t>
      </w:r>
      <w:r>
        <w:rPr>
          <w:color w:val="231F20"/>
          <w:spacing w:val="-8"/>
        </w:rPr>
        <w:t> </w:t>
      </w:r>
      <w:r>
        <w:rPr>
          <w:color w:val="231F20"/>
        </w:rPr>
        <w:t>dị</w:t>
      </w:r>
      <w:r>
        <w:rPr>
          <w:color w:val="231F20"/>
          <w:spacing w:val="-8"/>
        </w:rPr>
        <w:t> </w:t>
      </w:r>
      <w:r>
        <w:rPr>
          <w:color w:val="231F20"/>
        </w:rPr>
        <w:t>thục?</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năm</w:t>
      </w:r>
      <w:r>
        <w:rPr>
          <w:color w:val="231F20"/>
          <w:spacing w:val="-8"/>
        </w:rPr>
        <w:t> </w:t>
      </w:r>
      <w:r>
        <w:rPr>
          <w:color w:val="231F20"/>
        </w:rPr>
        <w:t>căn như tín </w:t>
      </w:r>
      <w:r>
        <w:rPr>
          <w:color w:val="231F20"/>
          <w:spacing w:val="-6"/>
        </w:rPr>
        <w:t>v.v... </w:t>
      </w:r>
      <w:r>
        <w:rPr>
          <w:color w:val="231F20"/>
        </w:rPr>
        <w:t>là hữu lậu. Thế nào là không có dị thục? Nghĩa là năm căn như tín </w:t>
      </w:r>
      <w:r>
        <w:rPr>
          <w:color w:val="231F20"/>
          <w:spacing w:val="-6"/>
        </w:rPr>
        <w:t>v.v... </w:t>
      </w:r>
      <w:r>
        <w:rPr>
          <w:color w:val="231F20"/>
        </w:rPr>
        <w:t>là vô</w:t>
      </w:r>
      <w:r>
        <w:rPr>
          <w:color w:val="231F20"/>
          <w:spacing w:val="6"/>
        </w:rPr>
        <w:t> </w:t>
      </w:r>
      <w:r>
        <w:rPr>
          <w:color w:val="231F20"/>
        </w:rPr>
        <w:t>lậu.</w:t>
      </w:r>
    </w:p>
    <w:p>
      <w:pPr>
        <w:spacing w:line="271" w:lineRule="auto" w:before="114"/>
        <w:ind w:left="393" w:right="108" w:firstLine="566"/>
        <w:jc w:val="both"/>
        <w:rPr>
          <w:sz w:val="26"/>
        </w:rPr>
      </w:pPr>
      <w:r>
        <w:rPr>
          <w:i/>
          <w:color w:val="231F20"/>
          <w:sz w:val="26"/>
        </w:rPr>
        <w:t>Hỏi: Hai mươi hai căn nầy: </w:t>
      </w:r>
      <w:r>
        <w:rPr>
          <w:color w:val="231F20"/>
          <w:sz w:val="26"/>
        </w:rPr>
        <w:t>Bao nhiêu thứ do kiến đạo đoạn, bao nhiêu thứ do tu đạo đoạn, bao nhiêu thứ không đoạn?</w:t>
      </w:r>
    </w:p>
    <w:p>
      <w:pPr>
        <w:pStyle w:val="BodyText"/>
        <w:spacing w:line="271" w:lineRule="auto" w:before="114"/>
        <w:ind w:right="107"/>
      </w:pPr>
      <w:r>
        <w:rPr>
          <w:i/>
          <w:color w:val="231F20"/>
        </w:rPr>
        <w:t>Đáp: </w:t>
      </w:r>
      <w:r>
        <w:rPr>
          <w:color w:val="231F20"/>
        </w:rPr>
        <w:t>Chín căn do tu đạo đoạn, ba căn không đoạn, mười căn cần phân biệt:</w:t>
      </w:r>
    </w:p>
    <w:p>
      <w:pPr>
        <w:pStyle w:val="BodyText"/>
        <w:spacing w:line="271" w:lineRule="auto" w:before="113"/>
        <w:ind w:right="106"/>
      </w:pPr>
      <w:r>
        <w:rPr>
          <w:color w:val="231F20"/>
        </w:rPr>
        <w:t>Ý</w:t>
      </w:r>
      <w:r>
        <w:rPr>
          <w:color w:val="231F20"/>
          <w:spacing w:val="-5"/>
        </w:rPr>
        <w:t> </w:t>
      </w:r>
      <w:r>
        <w:rPr>
          <w:color w:val="231F20"/>
        </w:rPr>
        <w:t>căn</w:t>
      </w:r>
      <w:r>
        <w:rPr>
          <w:color w:val="231F20"/>
          <w:spacing w:val="-5"/>
        </w:rPr>
        <w:t> </w:t>
      </w:r>
      <w:r>
        <w:rPr>
          <w:color w:val="231F20"/>
        </w:rPr>
        <w:t>hoặc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hoặc</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hoặc</w:t>
      </w:r>
      <w:r>
        <w:rPr>
          <w:color w:val="231F20"/>
          <w:spacing w:val="-5"/>
        </w:rPr>
        <w:t> </w:t>
      </w:r>
      <w:r>
        <w:rPr>
          <w:color w:val="231F20"/>
        </w:rPr>
        <w:t>không đoạn. Thế nào là do kiến đạo đoạn? Nghĩa là ý căn nơi bậc tùy tín, tùy pháp hành do hiện quán biên nhẫn đoạn. Sự việc nầy là thế nào? Tức</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tám</w:t>
      </w:r>
      <w:r>
        <w:rPr>
          <w:color w:val="231F20"/>
          <w:spacing w:val="-12"/>
        </w:rPr>
        <w:t> </w:t>
      </w:r>
      <w:r>
        <w:rPr>
          <w:color w:val="231F20"/>
        </w:rPr>
        <w:t>mươi</w:t>
      </w:r>
      <w:r>
        <w:rPr>
          <w:color w:val="231F20"/>
          <w:spacing w:val="-12"/>
        </w:rPr>
        <w:t> </w:t>
      </w:r>
      <w:r>
        <w:rPr>
          <w:color w:val="231F20"/>
        </w:rPr>
        <w:t>tám</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ý</w:t>
      </w:r>
      <w:r>
        <w:rPr>
          <w:color w:val="231F20"/>
          <w:spacing w:val="-12"/>
        </w:rPr>
        <w:t> </w:t>
      </w:r>
      <w:r>
        <w:rPr>
          <w:color w:val="231F20"/>
        </w:rPr>
        <w:t>căn. Thế nào là do tu đạo đoạn? Nghĩa là ý căn nơi bậc học kiến tích do tu tập đoạn. Sự việc nầy là thế nào? Tức là do tu đạo đoạn mười tùy miên tương ưng với ý căn cùng ý căn hữu lậu không nhiễm ô. Thế nào là không đoạn? Nghĩa là ý căn vô</w:t>
      </w:r>
      <w:r>
        <w:rPr>
          <w:color w:val="231F20"/>
          <w:spacing w:val="-2"/>
        </w:rPr>
        <w:t> </w:t>
      </w:r>
      <w:r>
        <w:rPr>
          <w:color w:val="231F20"/>
        </w:rPr>
        <w:t>lậu.</w:t>
      </w:r>
    </w:p>
    <w:p>
      <w:pPr>
        <w:pStyle w:val="BodyText"/>
        <w:spacing w:before="115"/>
        <w:ind w:left="960" w:firstLine="0"/>
      </w:pPr>
      <w:r>
        <w:rPr>
          <w:color w:val="231F20"/>
        </w:rPr>
        <w:t>Như ý căn, xả căn cũng như vậy.</w:t>
      </w:r>
    </w:p>
    <w:p>
      <w:pPr>
        <w:pStyle w:val="BodyText"/>
        <w:spacing w:line="271" w:lineRule="auto" w:before="153"/>
        <w:ind w:right="106"/>
      </w:pPr>
      <w:r>
        <w:rPr>
          <w:color w:val="231F20"/>
        </w:rPr>
        <w:t>Lạc căn hoặc do kiến đạo đoạn, hoặc do tu đạo đoạn, hoặc không đoạn. Thế nào là do kiến đạo đoạn? Nghĩa là lạc căn nơi bậc tùy tín, tùy pháp hành do hiện quán biên nhẫn đoạn. Sự việc nầy là thế nào? Tức là do kiến đạo đoạn hai mươi tám tùy miên tương </w:t>
      </w:r>
      <w:r>
        <w:rPr>
          <w:color w:val="231F20"/>
          <w:spacing w:val="-5"/>
        </w:rPr>
        <w:t>ưng </w:t>
      </w:r>
      <w:r>
        <w:rPr>
          <w:color w:val="231F20"/>
        </w:rPr>
        <w:t>với lạc căn. Thế nào là do tu đạo đoạn? Nghĩa là lạc căn nơi bậc học kiến tích do tu tập đoạn. Sự việc nầy là thế nào? Tức là do tu đạo đoạn</w:t>
      </w:r>
      <w:r>
        <w:rPr>
          <w:color w:val="231F20"/>
          <w:spacing w:val="-13"/>
        </w:rPr>
        <w:t> </w:t>
      </w:r>
      <w:r>
        <w:rPr>
          <w:color w:val="231F20"/>
        </w:rPr>
        <w:t>năm</w:t>
      </w:r>
      <w:r>
        <w:rPr>
          <w:color w:val="231F20"/>
          <w:spacing w:val="-14"/>
        </w:rPr>
        <w:t> </w:t>
      </w:r>
      <w:r>
        <w:rPr>
          <w:color w:val="231F20"/>
        </w:rPr>
        <w:t>tùy</w:t>
      </w:r>
      <w:r>
        <w:rPr>
          <w:color w:val="231F20"/>
          <w:spacing w:val="-13"/>
        </w:rPr>
        <w:t> </w:t>
      </w:r>
      <w:r>
        <w:rPr>
          <w:color w:val="231F20"/>
        </w:rPr>
        <w:t>miên</w:t>
      </w:r>
      <w:r>
        <w:rPr>
          <w:color w:val="231F20"/>
          <w:spacing w:val="-13"/>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4"/>
        </w:rPr>
        <w:t> </w:t>
      </w:r>
      <w:r>
        <w:rPr>
          <w:color w:val="231F20"/>
        </w:rPr>
        <w:t>lạc</w:t>
      </w:r>
      <w:r>
        <w:rPr>
          <w:color w:val="231F20"/>
          <w:spacing w:val="-13"/>
        </w:rPr>
        <w:t> </w:t>
      </w:r>
      <w:r>
        <w:rPr>
          <w:color w:val="231F20"/>
        </w:rPr>
        <w:t>căn</w:t>
      </w:r>
      <w:r>
        <w:rPr>
          <w:color w:val="231F20"/>
          <w:spacing w:val="-13"/>
        </w:rPr>
        <w:t> </w:t>
      </w:r>
      <w:r>
        <w:rPr>
          <w:color w:val="231F20"/>
        </w:rPr>
        <w:t>cùng</w:t>
      </w:r>
      <w:r>
        <w:rPr>
          <w:color w:val="231F20"/>
          <w:spacing w:val="-13"/>
        </w:rPr>
        <w:t> </w:t>
      </w:r>
      <w:r>
        <w:rPr>
          <w:color w:val="231F20"/>
        </w:rPr>
        <w:t>lạc</w:t>
      </w:r>
      <w:r>
        <w:rPr>
          <w:color w:val="231F20"/>
          <w:spacing w:val="-12"/>
        </w:rPr>
        <w:t> </w:t>
      </w:r>
      <w:r>
        <w:rPr>
          <w:color w:val="231F20"/>
        </w:rPr>
        <w:t>căn</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spacing w:val="-3"/>
        </w:rPr>
        <w:t>không </w:t>
      </w:r>
      <w:r>
        <w:rPr>
          <w:color w:val="231F20"/>
        </w:rPr>
        <w:t>nhiễm ô. Thế nào là không đoạn? Nghĩa là lạc căn vô</w:t>
      </w:r>
      <w:r>
        <w:rPr>
          <w:color w:val="231F20"/>
          <w:spacing w:val="-8"/>
        </w:rPr>
        <w:t> </w:t>
      </w:r>
      <w:r>
        <w:rPr>
          <w:color w:val="231F20"/>
        </w:rPr>
        <w:t>lậu.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color w:val="231F20"/>
        </w:rPr>
        <w:t>Hỷ</w:t>
      </w:r>
      <w:r>
        <w:rPr>
          <w:color w:val="231F20"/>
          <w:spacing w:val="-16"/>
        </w:rPr>
        <w:t> </w:t>
      </w:r>
      <w:r>
        <w:rPr>
          <w:color w:val="231F20"/>
        </w:rPr>
        <w:t>căn</w:t>
      </w:r>
      <w:r>
        <w:rPr>
          <w:color w:val="231F20"/>
          <w:spacing w:val="-15"/>
        </w:rPr>
        <w:t> </w:t>
      </w:r>
      <w:r>
        <w:rPr>
          <w:color w:val="231F20"/>
        </w:rPr>
        <w:t>hoặc</w:t>
      </w:r>
      <w:r>
        <w:rPr>
          <w:color w:val="231F20"/>
          <w:spacing w:val="-15"/>
        </w:rPr>
        <w:t> </w:t>
      </w:r>
      <w:r>
        <w:rPr>
          <w:color w:val="231F20"/>
        </w:rPr>
        <w:t>do</w:t>
      </w:r>
      <w:r>
        <w:rPr>
          <w:color w:val="231F20"/>
          <w:spacing w:val="-15"/>
        </w:rPr>
        <w:t> </w:t>
      </w:r>
      <w:r>
        <w:rPr>
          <w:color w:val="231F20"/>
        </w:rPr>
        <w:t>kiến</w:t>
      </w:r>
      <w:r>
        <w:rPr>
          <w:color w:val="231F20"/>
          <w:spacing w:val="-15"/>
        </w:rPr>
        <w:t> </w:t>
      </w:r>
      <w:r>
        <w:rPr>
          <w:color w:val="231F20"/>
        </w:rPr>
        <w:t>đạo</w:t>
      </w:r>
      <w:r>
        <w:rPr>
          <w:color w:val="231F20"/>
          <w:spacing w:val="-15"/>
        </w:rPr>
        <w:t> </w:t>
      </w:r>
      <w:r>
        <w:rPr>
          <w:color w:val="231F20"/>
        </w:rPr>
        <w:t>đoạn,</w:t>
      </w:r>
      <w:r>
        <w:rPr>
          <w:color w:val="231F20"/>
          <w:spacing w:val="-15"/>
        </w:rPr>
        <w:t> </w:t>
      </w:r>
      <w:r>
        <w:rPr>
          <w:color w:val="231F20"/>
        </w:rPr>
        <w:t>hoặc</w:t>
      </w:r>
      <w:r>
        <w:rPr>
          <w:color w:val="231F20"/>
          <w:spacing w:val="-15"/>
        </w:rPr>
        <w:t> </w:t>
      </w:r>
      <w:r>
        <w:rPr>
          <w:color w:val="231F20"/>
        </w:rPr>
        <w:t>do</w:t>
      </w:r>
      <w:r>
        <w:rPr>
          <w:color w:val="231F20"/>
          <w:spacing w:val="-15"/>
        </w:rPr>
        <w:t> </w:t>
      </w:r>
      <w:r>
        <w:rPr>
          <w:color w:val="231F20"/>
        </w:rPr>
        <w:t>tu</w:t>
      </w:r>
      <w:r>
        <w:rPr>
          <w:color w:val="231F20"/>
          <w:spacing w:val="-15"/>
        </w:rPr>
        <w:t> </w:t>
      </w:r>
      <w:r>
        <w:rPr>
          <w:color w:val="231F20"/>
        </w:rPr>
        <w:t>đạo</w:t>
      </w:r>
      <w:r>
        <w:rPr>
          <w:color w:val="231F20"/>
          <w:spacing w:val="-15"/>
        </w:rPr>
        <w:t> </w:t>
      </w:r>
      <w:r>
        <w:rPr>
          <w:color w:val="231F20"/>
        </w:rPr>
        <w:t>đoạn,</w:t>
      </w:r>
      <w:r>
        <w:rPr>
          <w:color w:val="231F20"/>
          <w:spacing w:val="-15"/>
        </w:rPr>
        <w:t> </w:t>
      </w:r>
      <w:r>
        <w:rPr>
          <w:color w:val="231F20"/>
        </w:rPr>
        <w:t>hoặc</w:t>
      </w:r>
      <w:r>
        <w:rPr>
          <w:color w:val="231F20"/>
          <w:spacing w:val="-15"/>
        </w:rPr>
        <w:t> </w:t>
      </w:r>
      <w:r>
        <w:rPr>
          <w:color w:val="231F20"/>
        </w:rPr>
        <w:t>không đoạn. Thế nào là do kiến đạo đoạn? Nghĩa là hỷ căn nơi bậc tùy tín, tùy pháp hành do hiện quán biên nhẫn đoạn. Sự việc nầy là thế nào? Tức là do kiến đạo đoạn năm mươi hai tùy miên tương ưng với hỷ căn.</w:t>
      </w:r>
      <w:r>
        <w:rPr>
          <w:color w:val="231F20"/>
          <w:spacing w:val="-16"/>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do</w:t>
      </w:r>
      <w:r>
        <w:rPr>
          <w:color w:val="231F20"/>
          <w:spacing w:val="-11"/>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hỷ</w:t>
      </w:r>
      <w:r>
        <w:rPr>
          <w:color w:val="231F20"/>
          <w:spacing w:val="-10"/>
        </w:rPr>
        <w:t> </w:t>
      </w:r>
      <w:r>
        <w:rPr>
          <w:color w:val="231F20"/>
        </w:rPr>
        <w:t>căn</w:t>
      </w:r>
      <w:r>
        <w:rPr>
          <w:color w:val="231F20"/>
          <w:spacing w:val="-10"/>
        </w:rPr>
        <w:t> </w:t>
      </w:r>
      <w:r>
        <w:rPr>
          <w:color w:val="231F20"/>
        </w:rPr>
        <w:t>nơi</w:t>
      </w:r>
      <w:r>
        <w:rPr>
          <w:color w:val="231F20"/>
          <w:spacing w:val="-11"/>
        </w:rPr>
        <w:t> </w:t>
      </w:r>
      <w:r>
        <w:rPr>
          <w:color w:val="231F20"/>
        </w:rPr>
        <w:t>bậc</w:t>
      </w:r>
      <w:r>
        <w:rPr>
          <w:color w:val="231F20"/>
          <w:spacing w:val="-10"/>
        </w:rPr>
        <w:t> </w:t>
      </w:r>
      <w:r>
        <w:rPr>
          <w:color w:val="231F20"/>
        </w:rPr>
        <w:t>học</w:t>
      </w:r>
      <w:r>
        <w:rPr>
          <w:color w:val="231F20"/>
          <w:spacing w:val="-10"/>
        </w:rPr>
        <w:t> </w:t>
      </w:r>
      <w:r>
        <w:rPr>
          <w:color w:val="231F20"/>
        </w:rPr>
        <w:t>kiến</w:t>
      </w:r>
      <w:r>
        <w:rPr>
          <w:color w:val="231F20"/>
          <w:spacing w:val="-10"/>
        </w:rPr>
        <w:t> </w:t>
      </w:r>
      <w:r>
        <w:rPr>
          <w:color w:val="231F20"/>
        </w:rPr>
        <w:t>tích do</w:t>
      </w:r>
      <w:r>
        <w:rPr>
          <w:color w:val="231F20"/>
          <w:spacing w:val="-6"/>
        </w:rPr>
        <w:t> </w:t>
      </w:r>
      <w:r>
        <w:rPr>
          <w:color w:val="231F20"/>
        </w:rPr>
        <w:t>tu</w:t>
      </w:r>
      <w:r>
        <w:rPr>
          <w:color w:val="231F20"/>
          <w:spacing w:val="-5"/>
        </w:rPr>
        <w:t> </w:t>
      </w:r>
      <w:r>
        <w:rPr>
          <w:color w:val="231F20"/>
        </w:rPr>
        <w:t>tập</w:t>
      </w:r>
      <w:r>
        <w:rPr>
          <w:color w:val="231F20"/>
          <w:spacing w:val="-5"/>
        </w:rPr>
        <w:t> </w:t>
      </w:r>
      <w:r>
        <w:rPr>
          <w:color w:val="231F20"/>
        </w:rPr>
        <w:t>đoạn.</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nầy</w:t>
      </w:r>
      <w:r>
        <w:rPr>
          <w:color w:val="231F20"/>
          <w:spacing w:val="-5"/>
        </w:rPr>
        <w:t> </w:t>
      </w:r>
      <w:r>
        <w:rPr>
          <w:color w:val="231F20"/>
        </w:rPr>
        <w:t>là</w:t>
      </w:r>
      <w:r>
        <w:rPr>
          <w:color w:val="231F20"/>
          <w:spacing w:val="-5"/>
        </w:rPr>
        <w:t> </w:t>
      </w:r>
      <w:r>
        <w:rPr>
          <w:color w:val="231F20"/>
        </w:rPr>
        <w:t>thế</w:t>
      </w:r>
      <w:r>
        <w:rPr>
          <w:color w:val="231F20"/>
          <w:spacing w:val="-5"/>
        </w:rPr>
        <w:t> </w:t>
      </w:r>
      <w:r>
        <w:rPr>
          <w:color w:val="231F20"/>
        </w:rPr>
        <w:t>nào?</w:t>
      </w:r>
      <w:r>
        <w:rPr>
          <w:color w:val="231F20"/>
          <w:spacing w:val="-10"/>
        </w:rPr>
        <w:t> </w:t>
      </w:r>
      <w:r>
        <w:rPr>
          <w:color w:val="231F20"/>
        </w:rPr>
        <w:t>Tức</w:t>
      </w:r>
      <w:r>
        <w:rPr>
          <w:color w:val="231F20"/>
          <w:spacing w:val="-5"/>
        </w:rPr>
        <w:t> </w:t>
      </w:r>
      <w:r>
        <w:rPr>
          <w:color w:val="231F20"/>
        </w:rPr>
        <w:t>là</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sáu</w:t>
      </w:r>
      <w:r>
        <w:rPr>
          <w:color w:val="231F20"/>
          <w:spacing w:val="-5"/>
        </w:rPr>
        <w:t> </w:t>
      </w:r>
      <w:r>
        <w:rPr>
          <w:color w:val="231F20"/>
        </w:rPr>
        <w:t>tùy miên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hỷ</w:t>
      </w:r>
      <w:r>
        <w:rPr>
          <w:color w:val="231F20"/>
          <w:spacing w:val="-4"/>
        </w:rPr>
        <w:t> </w:t>
      </w:r>
      <w:r>
        <w:rPr>
          <w:color w:val="231F20"/>
        </w:rPr>
        <w:t>căn</w:t>
      </w:r>
      <w:r>
        <w:rPr>
          <w:color w:val="231F20"/>
          <w:spacing w:val="-4"/>
        </w:rPr>
        <w:t> </w:t>
      </w:r>
      <w:r>
        <w:rPr>
          <w:color w:val="231F20"/>
        </w:rPr>
        <w:t>cùng</w:t>
      </w:r>
      <w:r>
        <w:rPr>
          <w:color w:val="231F20"/>
          <w:spacing w:val="-4"/>
        </w:rPr>
        <w:t> </w:t>
      </w:r>
      <w:r>
        <w:rPr>
          <w:color w:val="231F20"/>
        </w:rPr>
        <w:t>hỷ</w:t>
      </w:r>
      <w:r>
        <w:rPr>
          <w:color w:val="231F20"/>
          <w:spacing w:val="-4"/>
        </w:rPr>
        <w:t> </w:t>
      </w:r>
      <w:r>
        <w:rPr>
          <w:color w:val="231F20"/>
        </w:rPr>
        <w:t>căn</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không</w:t>
      </w:r>
      <w:r>
        <w:rPr>
          <w:color w:val="231F20"/>
          <w:spacing w:val="-4"/>
        </w:rPr>
        <w:t> </w:t>
      </w:r>
      <w:r>
        <w:rPr>
          <w:color w:val="231F20"/>
        </w:rPr>
        <w:t>nhiễm</w:t>
      </w:r>
      <w:r>
        <w:rPr>
          <w:color w:val="231F20"/>
          <w:spacing w:val="-4"/>
        </w:rPr>
        <w:t> </w:t>
      </w:r>
      <w:r>
        <w:rPr>
          <w:color w:val="231F20"/>
        </w:rPr>
        <w:t>ô.</w:t>
      </w:r>
      <w:r>
        <w:rPr>
          <w:color w:val="231F20"/>
          <w:spacing w:val="-9"/>
        </w:rPr>
        <w:t> </w:t>
      </w:r>
      <w:r>
        <w:rPr>
          <w:color w:val="231F20"/>
          <w:spacing w:val="-5"/>
        </w:rPr>
        <w:t>Thế </w:t>
      </w:r>
      <w:r>
        <w:rPr>
          <w:color w:val="231F20"/>
        </w:rPr>
        <w:t>nào là không đoạn? Nghĩa là hỷ căn vô</w:t>
      </w:r>
      <w:r>
        <w:rPr>
          <w:color w:val="231F20"/>
          <w:spacing w:val="-2"/>
        </w:rPr>
        <w:t> </w:t>
      </w:r>
      <w:r>
        <w:rPr>
          <w:color w:val="231F20"/>
        </w:rPr>
        <w:t>lậu.</w:t>
      </w:r>
    </w:p>
    <w:p>
      <w:pPr>
        <w:pStyle w:val="BodyText"/>
        <w:spacing w:line="276" w:lineRule="auto" w:before="115"/>
        <w:ind w:left="110" w:right="390"/>
      </w:pPr>
      <w:r>
        <w:rPr>
          <w:color w:val="231F20"/>
        </w:rPr>
        <w:t>Ưu</w:t>
      </w:r>
      <w:r>
        <w:rPr>
          <w:color w:val="231F20"/>
          <w:spacing w:val="-7"/>
        </w:rPr>
        <w:t> </w:t>
      </w:r>
      <w:r>
        <w:rPr>
          <w:color w:val="231F20"/>
        </w:rPr>
        <w:t>căn</w:t>
      </w:r>
      <w:r>
        <w:rPr>
          <w:color w:val="231F20"/>
          <w:spacing w:val="-7"/>
        </w:rPr>
        <w:t> </w:t>
      </w:r>
      <w:r>
        <w:rPr>
          <w:color w:val="231F20"/>
        </w:rPr>
        <w:t>hoặc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 do kiến đạo đoạn? Nghĩa là ưu căn nơi bậc tùy tín, tùy pháp hành</w:t>
      </w:r>
      <w:r>
        <w:rPr>
          <w:color w:val="231F20"/>
          <w:spacing w:val="-34"/>
        </w:rPr>
        <w:t> </w:t>
      </w:r>
      <w:r>
        <w:rPr>
          <w:color w:val="231F20"/>
        </w:rPr>
        <w:t>do hiện</w:t>
      </w:r>
      <w:r>
        <w:rPr>
          <w:color w:val="231F20"/>
          <w:spacing w:val="-11"/>
        </w:rPr>
        <w:t> </w:t>
      </w:r>
      <w:r>
        <w:rPr>
          <w:color w:val="231F20"/>
        </w:rPr>
        <w:t>quán</w:t>
      </w:r>
      <w:r>
        <w:rPr>
          <w:color w:val="231F20"/>
          <w:spacing w:val="-10"/>
        </w:rPr>
        <w:t> </w:t>
      </w:r>
      <w:r>
        <w:rPr>
          <w:color w:val="231F20"/>
        </w:rPr>
        <w:t>biên</w:t>
      </w:r>
      <w:r>
        <w:rPr>
          <w:color w:val="231F20"/>
          <w:spacing w:val="-10"/>
        </w:rPr>
        <w:t> </w:t>
      </w:r>
      <w:r>
        <w:rPr>
          <w:color w:val="231F20"/>
        </w:rPr>
        <w:t>nhẫn</w:t>
      </w:r>
      <w:r>
        <w:rPr>
          <w:color w:val="231F20"/>
          <w:spacing w:val="-10"/>
        </w:rPr>
        <w:t> </w:t>
      </w:r>
      <w:r>
        <w:rPr>
          <w:color w:val="231F20"/>
        </w:rPr>
        <w:t>đoạn.</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nầy</w:t>
      </w:r>
      <w:r>
        <w:rPr>
          <w:color w:val="231F20"/>
          <w:spacing w:val="-10"/>
        </w:rPr>
        <w:t> </w:t>
      </w:r>
      <w:r>
        <w:rPr>
          <w:color w:val="231F20"/>
        </w:rPr>
        <w:t>là</w:t>
      </w:r>
      <w:r>
        <w:rPr>
          <w:color w:val="231F20"/>
          <w:spacing w:val="-10"/>
        </w:rPr>
        <w:t> </w:t>
      </w:r>
      <w:r>
        <w:rPr>
          <w:color w:val="231F20"/>
        </w:rPr>
        <w:t>thế</w:t>
      </w:r>
      <w:r>
        <w:rPr>
          <w:color w:val="231F20"/>
          <w:spacing w:val="-10"/>
        </w:rPr>
        <w:t> </w:t>
      </w:r>
      <w:r>
        <w:rPr>
          <w:color w:val="231F20"/>
        </w:rPr>
        <w:t>nào?</w:t>
      </w:r>
      <w:r>
        <w:rPr>
          <w:color w:val="231F20"/>
          <w:spacing w:val="-14"/>
        </w:rPr>
        <w:t> </w:t>
      </w:r>
      <w:r>
        <w:rPr>
          <w:color w:val="231F20"/>
        </w:rPr>
        <w:t>Tức</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 đoạn mười sáu tùy miên tương ưng với ưu căn. Thế nào là do tu đạo đoạn? Nghĩa là ưu căn nơi bậc học kiến tích do tu tập đoạn. Sự việc nầy</w:t>
      </w:r>
      <w:r>
        <w:rPr>
          <w:color w:val="231F20"/>
          <w:spacing w:val="-4"/>
        </w:rPr>
        <w:t> </w:t>
      </w:r>
      <w:r>
        <w:rPr>
          <w:color w:val="231F20"/>
        </w:rPr>
        <w:t>là</w:t>
      </w:r>
      <w:r>
        <w:rPr>
          <w:color w:val="231F20"/>
          <w:spacing w:val="-4"/>
        </w:rPr>
        <w:t> </w:t>
      </w:r>
      <w:r>
        <w:rPr>
          <w:color w:val="231F20"/>
        </w:rPr>
        <w:t>thế</w:t>
      </w:r>
      <w:r>
        <w:rPr>
          <w:color w:val="231F20"/>
          <w:spacing w:val="-4"/>
        </w:rPr>
        <w:t> </w:t>
      </w:r>
      <w:r>
        <w:rPr>
          <w:color w:val="231F20"/>
        </w:rPr>
        <w:t>nào?</w:t>
      </w:r>
      <w:r>
        <w:rPr>
          <w:color w:val="231F20"/>
          <w:spacing w:val="-9"/>
        </w:rPr>
        <w:t> </w:t>
      </w:r>
      <w:r>
        <w:rPr>
          <w:color w:val="231F20"/>
        </w:rPr>
        <w:t>Tức</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hai</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ưu căn cùng ưu căn hữu lậu không nhiễm ô.</w:t>
      </w:r>
    </w:p>
    <w:p>
      <w:pPr>
        <w:pStyle w:val="BodyText"/>
        <w:spacing w:line="276" w:lineRule="auto" w:before="114"/>
        <w:ind w:left="110" w:right="389"/>
      </w:pPr>
      <w:r>
        <w:rPr>
          <w:color w:val="231F20"/>
        </w:rPr>
        <w:t>Tín căn, tinh tấn căn, niệm căn, định căn, tuệ căn, hoặc do </w:t>
      </w:r>
      <w:r>
        <w:rPr>
          <w:color w:val="231F20"/>
          <w:spacing w:val="-7"/>
        </w:rPr>
        <w:t>tu </w:t>
      </w:r>
      <w:r>
        <w:rPr>
          <w:color w:val="231F20"/>
        </w:rPr>
        <w:t>đạo</w:t>
      </w:r>
      <w:r>
        <w:rPr>
          <w:color w:val="231F20"/>
          <w:spacing w:val="-14"/>
        </w:rPr>
        <w:t> </w:t>
      </w:r>
      <w:r>
        <w:rPr>
          <w:color w:val="231F20"/>
        </w:rPr>
        <w:t>đoạn,</w:t>
      </w:r>
      <w:r>
        <w:rPr>
          <w:color w:val="231F20"/>
          <w:spacing w:val="-13"/>
        </w:rPr>
        <w:t> </w:t>
      </w:r>
      <w:r>
        <w:rPr>
          <w:color w:val="231F20"/>
        </w:rPr>
        <w:t>hoặc</w:t>
      </w:r>
      <w:r>
        <w:rPr>
          <w:color w:val="231F20"/>
          <w:spacing w:val="-13"/>
        </w:rPr>
        <w:t> </w:t>
      </w:r>
      <w:r>
        <w:rPr>
          <w:color w:val="231F20"/>
        </w:rPr>
        <w:t>không</w:t>
      </w:r>
      <w:r>
        <w:rPr>
          <w:color w:val="231F20"/>
          <w:spacing w:val="-14"/>
        </w:rPr>
        <w:t> </w:t>
      </w:r>
      <w:r>
        <w:rPr>
          <w:color w:val="231F20"/>
        </w:rPr>
        <w:t>đoạn.</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năm căn như tín </w:t>
      </w:r>
      <w:r>
        <w:rPr>
          <w:color w:val="231F20"/>
          <w:spacing w:val="-6"/>
        </w:rPr>
        <w:t>v.v... </w:t>
      </w:r>
      <w:r>
        <w:rPr>
          <w:color w:val="231F20"/>
        </w:rPr>
        <w:t>là hữu lậu. Thế nào là không đoạn? Nghĩa là năm căn như tín </w:t>
      </w:r>
      <w:r>
        <w:rPr>
          <w:color w:val="231F20"/>
          <w:spacing w:val="-6"/>
        </w:rPr>
        <w:t>v.v... </w:t>
      </w:r>
      <w:r>
        <w:rPr>
          <w:color w:val="231F20"/>
        </w:rPr>
        <w:t>là vô</w:t>
      </w:r>
      <w:r>
        <w:rPr>
          <w:color w:val="231F20"/>
          <w:spacing w:val="6"/>
        </w:rPr>
        <w:t> </w:t>
      </w:r>
      <w:r>
        <w:rPr>
          <w:color w:val="231F20"/>
        </w:rPr>
        <w:t>lậu.</w:t>
      </w:r>
    </w:p>
    <w:p>
      <w:pPr>
        <w:pStyle w:val="BodyText"/>
        <w:spacing w:line="276" w:lineRule="auto" w:before="114"/>
        <w:ind w:left="110" w:right="391"/>
      </w:pPr>
      <w:r>
        <w:rPr>
          <w:i/>
          <w:color w:val="231F20"/>
        </w:rPr>
        <w:t>Hỏi: Hai mươi hai căn nầy: </w:t>
      </w:r>
      <w:r>
        <w:rPr>
          <w:color w:val="231F20"/>
        </w:rPr>
        <w:t>Bao nhiêu thứ do kiến khổ đoạn, 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5"/>
        </w:rPr>
        <w:t> </w:t>
      </w:r>
      <w:r>
        <w:rPr>
          <w:color w:val="231F20"/>
        </w:rPr>
        <w:t>đoạn,</w:t>
      </w:r>
      <w:r>
        <w:rPr>
          <w:color w:val="231F20"/>
          <w:spacing w:val="-4"/>
        </w:rPr>
        <w:t> </w:t>
      </w:r>
      <w:r>
        <w:rPr>
          <w:color w:val="231F20"/>
          <w:spacing w:val="-5"/>
        </w:rPr>
        <w:t>bao </w:t>
      </w:r>
      <w:r>
        <w:rPr>
          <w:color w:val="231F20"/>
        </w:rPr>
        <w:t>nhiêu</w:t>
      </w:r>
      <w:r>
        <w:rPr>
          <w:color w:val="231F20"/>
          <w:spacing w:val="-10"/>
        </w:rPr>
        <w:t> </w:t>
      </w:r>
      <w:r>
        <w:rPr>
          <w:color w:val="231F20"/>
        </w:rPr>
        <w:t>thứ</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spacing w:val="-5"/>
        </w:rPr>
        <w:t>thứ </w:t>
      </w:r>
      <w:r>
        <w:rPr>
          <w:color w:val="231F20"/>
        </w:rPr>
        <w:t>không đoạn?</w:t>
      </w:r>
    </w:p>
    <w:p>
      <w:pPr>
        <w:pStyle w:val="BodyText"/>
        <w:spacing w:line="276" w:lineRule="auto" w:before="114"/>
        <w:ind w:left="110" w:right="391"/>
      </w:pPr>
      <w:r>
        <w:rPr>
          <w:i/>
          <w:color w:val="231F20"/>
        </w:rPr>
        <w:t>Đáp: </w:t>
      </w:r>
      <w:r>
        <w:rPr>
          <w:color w:val="231F20"/>
        </w:rPr>
        <w:t>Chín căn do tu đạo đoạn, ba căn không đoạn, mười căn cần phân biệt:</w:t>
      </w:r>
    </w:p>
    <w:p>
      <w:pPr>
        <w:pStyle w:val="BodyText"/>
        <w:spacing w:line="276" w:lineRule="auto" w:before="114"/>
        <w:ind w:left="110" w:right="391"/>
      </w:pPr>
      <w:r>
        <w:rPr>
          <w:color w:val="231F20"/>
        </w:rPr>
        <w:t>Ý căn hoặc do kiến khổ đoạn, hoặc do kiến tập đoạn, hoặc do kiến diệt đoạn, hoặc do kiến đạo đoạn, hoặc do tu đạo đoạn, </w:t>
      </w:r>
      <w:r>
        <w:rPr>
          <w:color w:val="231F20"/>
          <w:spacing w:val="-3"/>
        </w:rPr>
        <w:t>hoặc </w:t>
      </w:r>
      <w:r>
        <w:rPr>
          <w:color w:val="231F20"/>
        </w:rPr>
        <w:t>không</w:t>
      </w:r>
      <w:r>
        <w:rPr>
          <w:color w:val="231F20"/>
          <w:spacing w:val="-11"/>
        </w:rPr>
        <w:t> </w:t>
      </w:r>
      <w:r>
        <w:rPr>
          <w:color w:val="231F20"/>
        </w:rPr>
        <w:t>đoạn.</w:t>
      </w:r>
      <w:r>
        <w:rPr>
          <w:color w:val="231F20"/>
          <w:spacing w:val="-14"/>
        </w:rPr>
        <w:t> </w:t>
      </w:r>
      <w:r>
        <w:rPr>
          <w:color w:val="231F20"/>
        </w:rPr>
        <w:t>Thế</w:t>
      </w:r>
      <w:r>
        <w:rPr>
          <w:color w:val="231F20"/>
          <w:spacing w:val="-10"/>
        </w:rPr>
        <w:t> </w:t>
      </w:r>
      <w:r>
        <w:rPr>
          <w:color w:val="231F20"/>
        </w:rPr>
        <w:t>nào</w:t>
      </w:r>
      <w:r>
        <w:rPr>
          <w:color w:val="231F20"/>
          <w:spacing w:val="-11"/>
        </w:rPr>
        <w:t> </w:t>
      </w:r>
      <w:r>
        <w:rPr>
          <w:color w:val="231F20"/>
        </w:rPr>
        <w:t>là</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1"/>
        </w:rPr>
        <w:t> </w:t>
      </w:r>
      <w:r>
        <w:rPr>
          <w:color w:val="231F20"/>
        </w:rPr>
        <w:t>đoạn?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ý</w:t>
      </w:r>
      <w:r>
        <w:rPr>
          <w:color w:val="231F20"/>
          <w:spacing w:val="-11"/>
        </w:rPr>
        <w:t> </w:t>
      </w:r>
      <w:r>
        <w:rPr>
          <w:color w:val="231F20"/>
        </w:rPr>
        <w:t>căn</w:t>
      </w:r>
      <w:r>
        <w:rPr>
          <w:color w:val="231F20"/>
          <w:spacing w:val="-10"/>
        </w:rPr>
        <w:t> </w:t>
      </w:r>
      <w:r>
        <w:rPr>
          <w:color w:val="231F20"/>
        </w:rPr>
        <w:t>nơi</w:t>
      </w:r>
      <w:r>
        <w:rPr>
          <w:color w:val="231F20"/>
          <w:spacing w:val="-10"/>
        </w:rPr>
        <w:t> </w:t>
      </w:r>
      <w:r>
        <w:rPr>
          <w:color w:val="231F20"/>
        </w:rPr>
        <w:t>bậc</w:t>
      </w:r>
      <w:r>
        <w:rPr>
          <w:color w:val="231F20"/>
          <w:spacing w:val="-10"/>
        </w:rPr>
        <w:t> </w:t>
      </w:r>
      <w:r>
        <w:rPr>
          <w:color w:val="231F20"/>
        </w:rPr>
        <w:t>tùy tín,</w:t>
      </w:r>
      <w:r>
        <w:rPr>
          <w:color w:val="231F20"/>
          <w:spacing w:val="5"/>
        </w:rPr>
        <w:t> </w:t>
      </w:r>
      <w:r>
        <w:rPr>
          <w:color w:val="231F20"/>
        </w:rPr>
        <w:t>tùy</w:t>
      </w:r>
      <w:r>
        <w:rPr>
          <w:color w:val="231F20"/>
          <w:spacing w:val="6"/>
        </w:rPr>
        <w:t> </w:t>
      </w:r>
      <w:r>
        <w:rPr>
          <w:color w:val="231F20"/>
        </w:rPr>
        <w:t>pháp</w:t>
      </w:r>
      <w:r>
        <w:rPr>
          <w:color w:val="231F20"/>
          <w:spacing w:val="6"/>
        </w:rPr>
        <w:t> </w:t>
      </w:r>
      <w:r>
        <w:rPr>
          <w:color w:val="231F20"/>
        </w:rPr>
        <w:t>hành</w:t>
      </w:r>
      <w:r>
        <w:rPr>
          <w:color w:val="231F20"/>
          <w:spacing w:val="6"/>
        </w:rPr>
        <w:t> </w:t>
      </w:r>
      <w:r>
        <w:rPr>
          <w:color w:val="231F20"/>
        </w:rPr>
        <w:t>do</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biên</w:t>
      </w:r>
      <w:r>
        <w:rPr>
          <w:color w:val="231F20"/>
          <w:spacing w:val="6"/>
        </w:rPr>
        <w:t> </w:t>
      </w:r>
      <w:r>
        <w:rPr>
          <w:color w:val="231F20"/>
        </w:rPr>
        <w:t>khổ</w:t>
      </w:r>
      <w:r>
        <w:rPr>
          <w:color w:val="231F20"/>
          <w:spacing w:val="6"/>
        </w:rPr>
        <w:t> </w:t>
      </w:r>
      <w:r>
        <w:rPr>
          <w:color w:val="231F20"/>
        </w:rPr>
        <w:t>nhẫn</w:t>
      </w:r>
      <w:r>
        <w:rPr>
          <w:color w:val="231F20"/>
          <w:spacing w:val="6"/>
        </w:rPr>
        <w:t> </w:t>
      </w:r>
      <w:r>
        <w:rPr>
          <w:color w:val="231F20"/>
        </w:rPr>
        <w:t>đoạn.</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nầy</w:t>
      </w:r>
      <w:r>
        <w:rPr>
          <w:color w:val="231F20"/>
          <w:spacing w:val="6"/>
        </w:rPr>
        <w:t> </w:t>
      </w:r>
      <w:r>
        <w:rPr>
          <w:color w:val="231F20"/>
          <w:spacing w:val="-7"/>
        </w:rPr>
        <w:t>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thế nào? Tức là do kiến khổ đoạn hai mươi tám tùy miên tương ưng với ý căn.</w:t>
      </w:r>
    </w:p>
    <w:p>
      <w:pPr>
        <w:pStyle w:val="BodyText"/>
        <w:spacing w:line="273" w:lineRule="auto"/>
        <w:ind w:right="107"/>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ý</w:t>
      </w:r>
      <w:r>
        <w:rPr>
          <w:color w:val="231F20"/>
          <w:spacing w:val="-6"/>
        </w:rPr>
        <w:t> </w:t>
      </w:r>
      <w:r>
        <w:rPr>
          <w:color w:val="231F20"/>
        </w:rPr>
        <w:t>căn</w:t>
      </w:r>
      <w:r>
        <w:rPr>
          <w:color w:val="231F20"/>
          <w:spacing w:val="-6"/>
        </w:rPr>
        <w:t> </w:t>
      </w:r>
      <w:r>
        <w:rPr>
          <w:color w:val="231F20"/>
        </w:rPr>
        <w:t>nơi</w:t>
      </w:r>
      <w:r>
        <w:rPr>
          <w:color w:val="231F20"/>
          <w:spacing w:val="-7"/>
        </w:rPr>
        <w:t> </w:t>
      </w:r>
      <w:r>
        <w:rPr>
          <w:color w:val="231F20"/>
        </w:rPr>
        <w:t>bậc</w:t>
      </w:r>
      <w:r>
        <w:rPr>
          <w:color w:val="231F20"/>
          <w:spacing w:val="-6"/>
        </w:rPr>
        <w:t> </w:t>
      </w:r>
      <w:r>
        <w:rPr>
          <w:color w:val="231F20"/>
        </w:rPr>
        <w:t>tùy</w:t>
      </w:r>
      <w:r>
        <w:rPr>
          <w:color w:val="231F20"/>
          <w:spacing w:val="-6"/>
        </w:rPr>
        <w:t> </w:t>
      </w:r>
      <w:r>
        <w:rPr>
          <w:color w:val="231F20"/>
        </w:rPr>
        <w:t>tín,</w:t>
      </w:r>
      <w:r>
        <w:rPr>
          <w:color w:val="231F20"/>
          <w:spacing w:val="-6"/>
        </w:rPr>
        <w:t> </w:t>
      </w:r>
      <w:r>
        <w:rPr>
          <w:color w:val="231F20"/>
        </w:rPr>
        <w:t>tùy pháp hành do hiện quán biên tập nhẫn đoạn. Sự việc nầy là thế nào? Tức là do kiến tập đoạn mười chín tùy miên tương ưng với ý căn.</w:t>
      </w:r>
    </w:p>
    <w:p>
      <w:pPr>
        <w:pStyle w:val="BodyText"/>
        <w:spacing w:line="273" w:lineRule="auto" w:before="110"/>
        <w:ind w:right="108"/>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diệt</w:t>
      </w:r>
      <w:r>
        <w:rPr>
          <w:color w:val="231F20"/>
          <w:spacing w:val="-11"/>
        </w:rPr>
        <w:t> </w:t>
      </w:r>
      <w:r>
        <w:rPr>
          <w:color w:val="231F20"/>
        </w:rPr>
        <w:t>đoạn?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ý</w:t>
      </w:r>
      <w:r>
        <w:rPr>
          <w:color w:val="231F20"/>
          <w:spacing w:val="-11"/>
        </w:rPr>
        <w:t> </w:t>
      </w:r>
      <w:r>
        <w:rPr>
          <w:color w:val="231F20"/>
        </w:rPr>
        <w:t>căn</w:t>
      </w:r>
      <w:r>
        <w:rPr>
          <w:color w:val="231F20"/>
          <w:spacing w:val="-11"/>
        </w:rPr>
        <w:t> </w:t>
      </w:r>
      <w:r>
        <w:rPr>
          <w:color w:val="231F20"/>
        </w:rPr>
        <w:t>nơi</w:t>
      </w:r>
      <w:r>
        <w:rPr>
          <w:color w:val="231F20"/>
          <w:spacing w:val="-12"/>
        </w:rPr>
        <w:t> </w:t>
      </w:r>
      <w:r>
        <w:rPr>
          <w:color w:val="231F20"/>
        </w:rPr>
        <w:t>bậc</w:t>
      </w:r>
      <w:r>
        <w:rPr>
          <w:color w:val="231F20"/>
          <w:spacing w:val="-11"/>
        </w:rPr>
        <w:t> </w:t>
      </w:r>
      <w:r>
        <w:rPr>
          <w:color w:val="231F20"/>
        </w:rPr>
        <w:t>tùy</w:t>
      </w:r>
      <w:r>
        <w:rPr>
          <w:color w:val="231F20"/>
          <w:spacing w:val="-11"/>
        </w:rPr>
        <w:t> </w:t>
      </w:r>
      <w:r>
        <w:rPr>
          <w:color w:val="231F20"/>
        </w:rPr>
        <w:t>tín,</w:t>
      </w:r>
      <w:r>
        <w:rPr>
          <w:color w:val="231F20"/>
          <w:spacing w:val="-11"/>
        </w:rPr>
        <w:t> </w:t>
      </w:r>
      <w:r>
        <w:rPr>
          <w:color w:val="231F20"/>
        </w:rPr>
        <w:t>tùy pháp</w:t>
      </w:r>
      <w:r>
        <w:rPr>
          <w:color w:val="231F20"/>
          <w:spacing w:val="-10"/>
        </w:rPr>
        <w:t> </w:t>
      </w:r>
      <w:r>
        <w:rPr>
          <w:color w:val="231F20"/>
        </w:rPr>
        <w:t>hành,</w:t>
      </w:r>
      <w:r>
        <w:rPr>
          <w:color w:val="231F20"/>
          <w:spacing w:val="-9"/>
        </w:rPr>
        <w:t> </w:t>
      </w:r>
      <w:r>
        <w:rPr>
          <w:color w:val="231F20"/>
        </w:rPr>
        <w:t>do</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biên</w:t>
      </w:r>
      <w:r>
        <w:rPr>
          <w:color w:val="231F20"/>
          <w:spacing w:val="-9"/>
        </w:rPr>
        <w:t> </w:t>
      </w:r>
      <w:r>
        <w:rPr>
          <w:color w:val="231F20"/>
        </w:rPr>
        <w:t>diệt</w:t>
      </w:r>
      <w:r>
        <w:rPr>
          <w:color w:val="231F20"/>
          <w:spacing w:val="-9"/>
        </w:rPr>
        <w:t> </w:t>
      </w:r>
      <w:r>
        <w:rPr>
          <w:color w:val="231F20"/>
        </w:rPr>
        <w:t>nhẫn</w:t>
      </w:r>
      <w:r>
        <w:rPr>
          <w:color w:val="231F20"/>
          <w:spacing w:val="-9"/>
        </w:rPr>
        <w:t> </w:t>
      </w:r>
      <w:r>
        <w:rPr>
          <w:color w:val="231F20"/>
        </w:rPr>
        <w:t>đoạn.</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nầy</w:t>
      </w:r>
      <w:r>
        <w:rPr>
          <w:color w:val="231F20"/>
          <w:spacing w:val="-9"/>
        </w:rPr>
        <w:t> </w:t>
      </w:r>
      <w:r>
        <w:rPr>
          <w:color w:val="231F20"/>
        </w:rPr>
        <w:t>là</w:t>
      </w:r>
      <w:r>
        <w:rPr>
          <w:color w:val="231F20"/>
          <w:spacing w:val="-9"/>
        </w:rPr>
        <w:t> </w:t>
      </w:r>
      <w:r>
        <w:rPr>
          <w:color w:val="231F20"/>
        </w:rPr>
        <w:t>thế</w:t>
      </w:r>
      <w:r>
        <w:rPr>
          <w:color w:val="231F20"/>
          <w:spacing w:val="-9"/>
        </w:rPr>
        <w:t> </w:t>
      </w:r>
      <w:r>
        <w:rPr>
          <w:color w:val="231F20"/>
        </w:rPr>
        <w:t>nào? Tức là do kiến diệt đoạn mười chín tùy miên tương ưng với ý căn.</w:t>
      </w:r>
    </w:p>
    <w:p>
      <w:pPr>
        <w:pStyle w:val="BodyText"/>
        <w:spacing w:line="273" w:lineRule="auto" w:before="111"/>
        <w:ind w:right="107"/>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do</w:t>
      </w:r>
      <w:r>
        <w:rPr>
          <w:color w:val="231F20"/>
          <w:spacing w:val="-11"/>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ý</w:t>
      </w:r>
      <w:r>
        <w:rPr>
          <w:color w:val="231F20"/>
          <w:spacing w:val="-10"/>
        </w:rPr>
        <w:t> </w:t>
      </w:r>
      <w:r>
        <w:rPr>
          <w:color w:val="231F20"/>
        </w:rPr>
        <w:t>căn</w:t>
      </w:r>
      <w:r>
        <w:rPr>
          <w:color w:val="231F20"/>
          <w:spacing w:val="-10"/>
        </w:rPr>
        <w:t> </w:t>
      </w:r>
      <w:r>
        <w:rPr>
          <w:color w:val="231F20"/>
        </w:rPr>
        <w:t>nơi</w:t>
      </w:r>
      <w:r>
        <w:rPr>
          <w:color w:val="231F20"/>
          <w:spacing w:val="-11"/>
        </w:rPr>
        <w:t> </w:t>
      </w:r>
      <w:r>
        <w:rPr>
          <w:color w:val="231F20"/>
        </w:rPr>
        <w:t>bậc</w:t>
      </w:r>
      <w:r>
        <w:rPr>
          <w:color w:val="231F20"/>
          <w:spacing w:val="-10"/>
        </w:rPr>
        <w:t> </w:t>
      </w:r>
      <w:r>
        <w:rPr>
          <w:color w:val="231F20"/>
        </w:rPr>
        <w:t>tùy</w:t>
      </w:r>
      <w:r>
        <w:rPr>
          <w:color w:val="231F20"/>
          <w:spacing w:val="-10"/>
        </w:rPr>
        <w:t> </w:t>
      </w:r>
      <w:r>
        <w:rPr>
          <w:color w:val="231F20"/>
        </w:rPr>
        <w:t>tín,</w:t>
      </w:r>
      <w:r>
        <w:rPr>
          <w:color w:val="231F20"/>
          <w:spacing w:val="-10"/>
        </w:rPr>
        <w:t> </w:t>
      </w:r>
      <w:r>
        <w:rPr>
          <w:color w:val="231F20"/>
        </w:rPr>
        <w:t>tùy pháp</w:t>
      </w:r>
      <w:r>
        <w:rPr>
          <w:color w:val="231F20"/>
          <w:spacing w:val="-9"/>
        </w:rPr>
        <w:t> </w:t>
      </w:r>
      <w:r>
        <w:rPr>
          <w:color w:val="231F20"/>
        </w:rPr>
        <w:t>hành,</w:t>
      </w:r>
      <w:r>
        <w:rPr>
          <w:color w:val="231F20"/>
          <w:spacing w:val="-8"/>
        </w:rPr>
        <w:t> </w:t>
      </w:r>
      <w:r>
        <w:rPr>
          <w:color w:val="231F20"/>
        </w:rPr>
        <w:t>do</w:t>
      </w:r>
      <w:r>
        <w:rPr>
          <w:color w:val="231F20"/>
          <w:spacing w:val="-8"/>
        </w:rPr>
        <w:t> </w:t>
      </w:r>
      <w:r>
        <w:rPr>
          <w:color w:val="231F20"/>
        </w:rPr>
        <w:t>hiện</w:t>
      </w:r>
      <w:r>
        <w:rPr>
          <w:color w:val="231F20"/>
          <w:spacing w:val="-8"/>
        </w:rPr>
        <w:t> </w:t>
      </w:r>
      <w:r>
        <w:rPr>
          <w:color w:val="231F20"/>
        </w:rPr>
        <w:t>quán</w:t>
      </w:r>
      <w:r>
        <w:rPr>
          <w:color w:val="231F20"/>
          <w:spacing w:val="-8"/>
        </w:rPr>
        <w:t> </w:t>
      </w:r>
      <w:r>
        <w:rPr>
          <w:color w:val="231F20"/>
        </w:rPr>
        <w:t>biên</w:t>
      </w:r>
      <w:r>
        <w:rPr>
          <w:color w:val="231F20"/>
          <w:spacing w:val="-8"/>
        </w:rPr>
        <w:t> </w:t>
      </w:r>
      <w:r>
        <w:rPr>
          <w:color w:val="231F20"/>
        </w:rPr>
        <w:t>đạo</w:t>
      </w:r>
      <w:r>
        <w:rPr>
          <w:color w:val="231F20"/>
          <w:spacing w:val="-8"/>
        </w:rPr>
        <w:t> </w:t>
      </w:r>
      <w:r>
        <w:rPr>
          <w:color w:val="231F20"/>
        </w:rPr>
        <w:t>nhẫn</w:t>
      </w:r>
      <w:r>
        <w:rPr>
          <w:color w:val="231F20"/>
          <w:spacing w:val="-8"/>
        </w:rPr>
        <w:t> </w:t>
      </w:r>
      <w:r>
        <w:rPr>
          <w:color w:val="231F20"/>
        </w:rPr>
        <w:t>đoạn.</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nầy</w:t>
      </w:r>
      <w:r>
        <w:rPr>
          <w:color w:val="231F20"/>
          <w:spacing w:val="-8"/>
        </w:rPr>
        <w:t> </w:t>
      </w:r>
      <w:r>
        <w:rPr>
          <w:color w:val="231F20"/>
        </w:rPr>
        <w:t>là</w:t>
      </w:r>
      <w:r>
        <w:rPr>
          <w:color w:val="231F20"/>
          <w:spacing w:val="-8"/>
        </w:rPr>
        <w:t> </w:t>
      </w:r>
      <w:r>
        <w:rPr>
          <w:color w:val="231F20"/>
        </w:rPr>
        <w:t>thế</w:t>
      </w:r>
      <w:r>
        <w:rPr>
          <w:color w:val="231F20"/>
          <w:spacing w:val="-8"/>
        </w:rPr>
        <w:t> </w:t>
      </w:r>
      <w:r>
        <w:rPr>
          <w:color w:val="231F20"/>
        </w:rPr>
        <w:t>nào? Tức là do kiến đạo đoạn hai mươi hai tùy miên tương ưng với ý</w:t>
      </w:r>
      <w:r>
        <w:rPr>
          <w:color w:val="231F20"/>
          <w:spacing w:val="-27"/>
        </w:rPr>
        <w:t> </w:t>
      </w:r>
      <w:r>
        <w:rPr>
          <w:color w:val="231F20"/>
          <w:spacing w:val="-4"/>
        </w:rPr>
        <w:t>căn.</w:t>
      </w:r>
    </w:p>
    <w:p>
      <w:pPr>
        <w:pStyle w:val="BodyText"/>
        <w:spacing w:line="273" w:lineRule="auto" w:before="111"/>
        <w:ind w:right="107"/>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ý</w:t>
      </w:r>
      <w:r>
        <w:rPr>
          <w:color w:val="231F20"/>
          <w:spacing w:val="-8"/>
        </w:rPr>
        <w:t> </w:t>
      </w:r>
      <w:r>
        <w:rPr>
          <w:color w:val="231F20"/>
        </w:rPr>
        <w:t>căn</w:t>
      </w:r>
      <w:r>
        <w:rPr>
          <w:color w:val="231F20"/>
          <w:spacing w:val="-8"/>
        </w:rPr>
        <w:t> </w:t>
      </w:r>
      <w:r>
        <w:rPr>
          <w:color w:val="231F20"/>
        </w:rPr>
        <w:t>nơi</w:t>
      </w:r>
      <w:r>
        <w:rPr>
          <w:color w:val="231F20"/>
          <w:spacing w:val="-9"/>
        </w:rPr>
        <w:t> </w:t>
      </w:r>
      <w:r>
        <w:rPr>
          <w:color w:val="231F20"/>
        </w:rPr>
        <w:t>bậc</w:t>
      </w:r>
      <w:r>
        <w:rPr>
          <w:color w:val="231F20"/>
          <w:spacing w:val="-8"/>
        </w:rPr>
        <w:t> </w:t>
      </w:r>
      <w:r>
        <w:rPr>
          <w:color w:val="231F20"/>
        </w:rPr>
        <w:t>học</w:t>
      </w:r>
      <w:r>
        <w:rPr>
          <w:color w:val="231F20"/>
          <w:spacing w:val="-8"/>
        </w:rPr>
        <w:t> </w:t>
      </w:r>
      <w:r>
        <w:rPr>
          <w:color w:val="231F20"/>
        </w:rPr>
        <w:t>kiến</w:t>
      </w:r>
      <w:r>
        <w:rPr>
          <w:color w:val="231F20"/>
          <w:spacing w:val="-8"/>
        </w:rPr>
        <w:t> </w:t>
      </w:r>
      <w:r>
        <w:rPr>
          <w:color w:val="231F20"/>
        </w:rPr>
        <w:t>tích do tu tập đoạn. Sự việc nầy là thế nào? Tức là do tu đạo đoạn </w:t>
      </w:r>
      <w:r>
        <w:rPr>
          <w:color w:val="231F20"/>
          <w:spacing w:val="-3"/>
        </w:rPr>
        <w:t>mười </w:t>
      </w:r>
      <w:r>
        <w:rPr>
          <w:color w:val="231F20"/>
        </w:rPr>
        <w:t>tùy miên tương ưng với ý căn cùng ý căn hữu lậu không nhiễm ô.</w:t>
      </w:r>
    </w:p>
    <w:p>
      <w:pPr>
        <w:pStyle w:val="BodyText"/>
        <w:spacing w:line="364" w:lineRule="auto" w:before="111"/>
        <w:ind w:left="960" w:right="1782" w:firstLine="0"/>
      </w:pPr>
      <w:r>
        <w:rPr>
          <w:color w:val="231F20"/>
        </w:rPr>
        <w:t>Thế nào là không đoạn? Nghĩa là ý căn vô lậu. Như ý căn, xả căn cũng như vậy.</w:t>
      </w:r>
    </w:p>
    <w:p>
      <w:pPr>
        <w:pStyle w:val="BodyText"/>
        <w:spacing w:line="273" w:lineRule="auto" w:before="0"/>
        <w:ind w:right="103"/>
      </w:pPr>
      <w:r>
        <w:rPr>
          <w:color w:val="231F20"/>
        </w:rPr>
        <w:t>Lạc căn hoặc do kiến khổ đoạn, hoặc do kiến tập đoạn, hoặc do kiến diệt đoạn, hoặc do kiến đạo đoạn, hoặc do tu đạo đoạn, hoặc không đoạn. Thế nào là do kiến khổ đoạn? Nghĩa là lạc </w:t>
      </w:r>
      <w:r>
        <w:rPr>
          <w:color w:val="231F20"/>
          <w:spacing w:val="2"/>
        </w:rPr>
        <w:t>căn </w:t>
      </w:r>
      <w:r>
        <w:rPr>
          <w:color w:val="231F20"/>
        </w:rPr>
        <w:t>nơi bậc tùy tín, tùy pháp hành do hiện quán biên khổ nhẫn đoạn. Sự việc nầy là thế nào? Tức là do kiến khổ đoạn chín tùy miên tương ưng với lạc</w:t>
      </w:r>
      <w:r>
        <w:rPr>
          <w:color w:val="231F20"/>
          <w:spacing w:val="15"/>
        </w:rPr>
        <w:t> </w:t>
      </w:r>
      <w:r>
        <w:rPr>
          <w:color w:val="231F20"/>
        </w:rPr>
        <w:t>căn.</w:t>
      </w:r>
    </w:p>
    <w:p>
      <w:pPr>
        <w:pStyle w:val="BodyText"/>
        <w:spacing w:line="273" w:lineRule="auto" w:before="106"/>
        <w:ind w:right="107"/>
      </w:pPr>
      <w:r>
        <w:rPr>
          <w:color w:val="231F20"/>
        </w:rPr>
        <w:t>Thế nào là do kiến tập đoạn? Nghĩa là lạc căn nơi bậc tùy tín, tùy pháp hành do hiện quán biên tập nhẫn đoạn. Sự việc nầy là thế nào? Tức là do kiến tập đoạn sáu tùy miên tương ưng với lạc căn.</w:t>
      </w:r>
    </w:p>
    <w:p>
      <w:pPr>
        <w:pStyle w:val="BodyText"/>
        <w:spacing w:line="273" w:lineRule="auto" w:before="111"/>
        <w:ind w:right="108"/>
      </w:pPr>
      <w:r>
        <w:rPr>
          <w:color w:val="231F20"/>
        </w:rPr>
        <w:t>Thế nào là do kiến diệt đoạn? Nghĩa là lạc căn nơi bậc tùy tín, tùy pháp hành do hiện quán biên diệt nhẫn đoạn. Sự việc nầy là thế nào? Tức là do kiến diệt đoạn sáu tùy miên tương ưng với lạc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 nào là do kiến đạo đoạn? Nghĩa là lạc căn nơi bậc tùy tín, tùy pháp hành do hiện quán biên đạo nhẫn đoạn. Sự việc nầy là thế nào? Tức là do kiến đạo đoạn bảy tùy miên tương ưng với lạc căn.</w:t>
      </w:r>
    </w:p>
    <w:p>
      <w:pPr>
        <w:pStyle w:val="BodyText"/>
        <w:spacing w:line="276" w:lineRule="auto" w:before="114"/>
        <w:ind w:left="110" w:right="390"/>
      </w:pPr>
      <w:r>
        <w:rPr>
          <w:color w:val="231F20"/>
        </w:rPr>
        <w:t>Thế nào là do tu đạo đoạn? Nghĩa là lạc căn nơi bậc học kiến tích do tu tập đoạn. Sự việc nầy là thế nào? Tức là do tu đạo đoạn năm tùy miên tương ưng với lạc căn cùng lạc căn hữu lậu không nhiễm ô.</w:t>
      </w:r>
    </w:p>
    <w:p>
      <w:pPr>
        <w:pStyle w:val="BodyText"/>
        <w:spacing w:before="114"/>
        <w:ind w:left="677" w:firstLine="0"/>
      </w:pPr>
      <w:r>
        <w:rPr>
          <w:color w:val="231F20"/>
        </w:rPr>
        <w:t>Thế nào là không đoạn? Nghĩa là lạc căn vô lậu.</w:t>
      </w:r>
    </w:p>
    <w:p>
      <w:pPr>
        <w:pStyle w:val="BodyText"/>
        <w:spacing w:line="276" w:lineRule="auto" w:before="158"/>
        <w:ind w:left="110" w:right="391"/>
      </w:pPr>
      <w:r>
        <w:rPr>
          <w:color w:val="231F20"/>
        </w:rPr>
        <w:t>Hỷ căn hoặc do kiến khổ đoạn, hoặc do kiến tập đoạn, hoặc do kiến diệt đoạn, hoặc do kiến đạo đoạn, hoặc do tu đạo đoạn, hoặc không đoạn.</w:t>
      </w:r>
    </w:p>
    <w:p>
      <w:pPr>
        <w:pStyle w:val="BodyText"/>
        <w:spacing w:line="276" w:lineRule="auto" w:before="114"/>
        <w:ind w:left="110" w:right="393"/>
      </w:pP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rPr>
        <w:t>do</w:t>
      </w:r>
      <w:r>
        <w:rPr>
          <w:color w:val="231F20"/>
          <w:spacing w:val="-16"/>
        </w:rPr>
        <w:t> </w:t>
      </w:r>
      <w:r>
        <w:rPr>
          <w:color w:val="231F20"/>
          <w:spacing w:val="-3"/>
        </w:rPr>
        <w:t>kiến</w:t>
      </w:r>
      <w:r>
        <w:rPr>
          <w:color w:val="231F20"/>
          <w:spacing w:val="-17"/>
        </w:rPr>
        <w:t> </w:t>
      </w:r>
      <w:r>
        <w:rPr>
          <w:color w:val="231F20"/>
        </w:rPr>
        <w:t>khổ</w:t>
      </w:r>
      <w:r>
        <w:rPr>
          <w:color w:val="231F20"/>
          <w:spacing w:val="-17"/>
        </w:rPr>
        <w:t> </w:t>
      </w:r>
      <w:r>
        <w:rPr>
          <w:color w:val="231F20"/>
          <w:spacing w:val="-3"/>
        </w:rPr>
        <w:t>đoạn?</w:t>
      </w:r>
      <w:r>
        <w:rPr>
          <w:color w:val="231F20"/>
          <w:spacing w:val="-16"/>
        </w:rPr>
        <w:t> </w:t>
      </w:r>
      <w:r>
        <w:rPr>
          <w:color w:val="231F20"/>
          <w:spacing w:val="-3"/>
        </w:rPr>
        <w:t>Nghĩa</w:t>
      </w:r>
      <w:r>
        <w:rPr>
          <w:color w:val="231F20"/>
          <w:spacing w:val="-17"/>
        </w:rPr>
        <w:t> </w:t>
      </w:r>
      <w:r>
        <w:rPr>
          <w:color w:val="231F20"/>
        </w:rPr>
        <w:t>là</w:t>
      </w:r>
      <w:r>
        <w:rPr>
          <w:color w:val="231F20"/>
          <w:spacing w:val="-17"/>
        </w:rPr>
        <w:t> </w:t>
      </w:r>
      <w:r>
        <w:rPr>
          <w:color w:val="231F20"/>
        </w:rPr>
        <w:t>hỷ</w:t>
      </w:r>
      <w:r>
        <w:rPr>
          <w:color w:val="231F20"/>
          <w:spacing w:val="-16"/>
        </w:rPr>
        <w:t> </w:t>
      </w:r>
      <w:r>
        <w:rPr>
          <w:color w:val="231F20"/>
        </w:rPr>
        <w:t>căn</w:t>
      </w:r>
      <w:r>
        <w:rPr>
          <w:color w:val="231F20"/>
          <w:spacing w:val="-17"/>
        </w:rPr>
        <w:t> </w:t>
      </w:r>
      <w:r>
        <w:rPr>
          <w:color w:val="231F20"/>
        </w:rPr>
        <w:t>nơi</w:t>
      </w:r>
      <w:r>
        <w:rPr>
          <w:color w:val="231F20"/>
          <w:spacing w:val="-17"/>
        </w:rPr>
        <w:t> </w:t>
      </w:r>
      <w:r>
        <w:rPr>
          <w:color w:val="231F20"/>
        </w:rPr>
        <w:t>bậc</w:t>
      </w:r>
      <w:r>
        <w:rPr>
          <w:color w:val="231F20"/>
          <w:spacing w:val="-16"/>
        </w:rPr>
        <w:t> </w:t>
      </w:r>
      <w:r>
        <w:rPr>
          <w:color w:val="231F20"/>
        </w:rPr>
        <w:t>tùy</w:t>
      </w:r>
      <w:r>
        <w:rPr>
          <w:color w:val="231F20"/>
          <w:spacing w:val="-17"/>
        </w:rPr>
        <w:t> </w:t>
      </w:r>
      <w:r>
        <w:rPr>
          <w:color w:val="231F20"/>
          <w:spacing w:val="-3"/>
        </w:rPr>
        <w:t>tín,</w:t>
      </w:r>
      <w:r>
        <w:rPr>
          <w:color w:val="231F20"/>
          <w:spacing w:val="-17"/>
        </w:rPr>
        <w:t> </w:t>
      </w:r>
      <w:r>
        <w:rPr>
          <w:color w:val="231F20"/>
          <w:spacing w:val="-3"/>
        </w:rPr>
        <w:t>tùy pháp hành </w:t>
      </w:r>
      <w:r>
        <w:rPr>
          <w:color w:val="231F20"/>
        </w:rPr>
        <w:t>do </w:t>
      </w:r>
      <w:r>
        <w:rPr>
          <w:color w:val="231F20"/>
          <w:spacing w:val="-3"/>
        </w:rPr>
        <w:t>hiện quán biên </w:t>
      </w:r>
      <w:r>
        <w:rPr>
          <w:color w:val="231F20"/>
        </w:rPr>
        <w:t>khổ </w:t>
      </w:r>
      <w:r>
        <w:rPr>
          <w:color w:val="231F20"/>
          <w:spacing w:val="-3"/>
        </w:rPr>
        <w:t>nhẫn đoạn. </w:t>
      </w:r>
      <w:r>
        <w:rPr>
          <w:color w:val="231F20"/>
        </w:rPr>
        <w:t>Sự </w:t>
      </w:r>
      <w:r>
        <w:rPr>
          <w:color w:val="231F20"/>
          <w:spacing w:val="-3"/>
        </w:rPr>
        <w:t>việc </w:t>
      </w:r>
      <w:r>
        <w:rPr>
          <w:color w:val="231F20"/>
        </w:rPr>
        <w:t>nầy là thế </w:t>
      </w:r>
      <w:r>
        <w:rPr>
          <w:color w:val="231F20"/>
          <w:spacing w:val="-3"/>
        </w:rPr>
        <w:t>nào? </w:t>
      </w:r>
      <w:r>
        <w:rPr>
          <w:color w:val="231F20"/>
        </w:rPr>
        <w:t>Tức</w:t>
      </w:r>
      <w:r>
        <w:rPr>
          <w:color w:val="231F20"/>
          <w:spacing w:val="-8"/>
        </w:rPr>
        <w:t> </w:t>
      </w:r>
      <w:r>
        <w:rPr>
          <w:color w:val="231F20"/>
        </w:rPr>
        <w:t>là</w:t>
      </w:r>
      <w:r>
        <w:rPr>
          <w:color w:val="231F20"/>
          <w:spacing w:val="-7"/>
        </w:rPr>
        <w:t> </w:t>
      </w:r>
      <w:r>
        <w:rPr>
          <w:color w:val="231F20"/>
        </w:rPr>
        <w:t>do</w:t>
      </w:r>
      <w:r>
        <w:rPr>
          <w:color w:val="231F20"/>
          <w:spacing w:val="-8"/>
        </w:rPr>
        <w:t> </w:t>
      </w:r>
      <w:r>
        <w:rPr>
          <w:color w:val="231F20"/>
          <w:spacing w:val="-3"/>
        </w:rPr>
        <w:t>kiến</w:t>
      </w:r>
      <w:r>
        <w:rPr>
          <w:color w:val="231F20"/>
          <w:spacing w:val="-7"/>
        </w:rPr>
        <w:t> </w:t>
      </w:r>
      <w:r>
        <w:rPr>
          <w:color w:val="231F20"/>
        </w:rPr>
        <w:t>khổ</w:t>
      </w:r>
      <w:r>
        <w:rPr>
          <w:color w:val="231F20"/>
          <w:spacing w:val="-8"/>
        </w:rPr>
        <w:t> </w:t>
      </w:r>
      <w:r>
        <w:rPr>
          <w:color w:val="231F20"/>
          <w:spacing w:val="-3"/>
        </w:rPr>
        <w:t>đoạn</w:t>
      </w:r>
      <w:r>
        <w:rPr>
          <w:color w:val="231F20"/>
          <w:spacing w:val="-7"/>
        </w:rPr>
        <w:t> </w:t>
      </w:r>
      <w:r>
        <w:rPr>
          <w:color w:val="231F20"/>
          <w:spacing w:val="-3"/>
        </w:rPr>
        <w:t>mười</w:t>
      </w:r>
      <w:r>
        <w:rPr>
          <w:color w:val="231F20"/>
          <w:spacing w:val="-8"/>
        </w:rPr>
        <w:t> </w:t>
      </w:r>
      <w:r>
        <w:rPr>
          <w:color w:val="231F20"/>
        </w:rPr>
        <w:t>bảy</w:t>
      </w:r>
      <w:r>
        <w:rPr>
          <w:color w:val="231F20"/>
          <w:spacing w:val="-8"/>
        </w:rPr>
        <w:t> </w:t>
      </w:r>
      <w:r>
        <w:rPr>
          <w:color w:val="231F20"/>
        </w:rPr>
        <w:t>tùy</w:t>
      </w:r>
      <w:r>
        <w:rPr>
          <w:color w:val="231F20"/>
          <w:spacing w:val="-7"/>
        </w:rPr>
        <w:t> </w:t>
      </w:r>
      <w:r>
        <w:rPr>
          <w:color w:val="231F20"/>
          <w:spacing w:val="-3"/>
        </w:rPr>
        <w:t>miên</w:t>
      </w:r>
      <w:r>
        <w:rPr>
          <w:color w:val="231F20"/>
          <w:spacing w:val="-8"/>
        </w:rPr>
        <w:t> </w:t>
      </w:r>
      <w:r>
        <w:rPr>
          <w:color w:val="231F20"/>
          <w:spacing w:val="-3"/>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hỷ</w:t>
      </w:r>
      <w:r>
        <w:rPr>
          <w:color w:val="231F20"/>
          <w:spacing w:val="-8"/>
        </w:rPr>
        <w:t> </w:t>
      </w:r>
      <w:r>
        <w:rPr>
          <w:color w:val="231F20"/>
          <w:spacing w:val="-3"/>
        </w:rPr>
        <w:t>căn.</w:t>
      </w:r>
    </w:p>
    <w:p>
      <w:pPr>
        <w:pStyle w:val="BodyText"/>
        <w:spacing w:line="276" w:lineRule="auto" w:before="114"/>
        <w:ind w:left="110" w:right="383"/>
      </w:pPr>
      <w:r>
        <w:rPr>
          <w:color w:val="231F20"/>
          <w:spacing w:val="3"/>
        </w:rPr>
        <w:t>Thế nào </w:t>
      </w:r>
      <w:r>
        <w:rPr>
          <w:color w:val="231F20"/>
          <w:spacing w:val="2"/>
        </w:rPr>
        <w:t>là do </w:t>
      </w:r>
      <w:r>
        <w:rPr>
          <w:color w:val="231F20"/>
          <w:spacing w:val="3"/>
        </w:rPr>
        <w:t>kiến tập </w:t>
      </w:r>
      <w:r>
        <w:rPr>
          <w:color w:val="231F20"/>
          <w:spacing w:val="4"/>
        </w:rPr>
        <w:t>đoạn? Nghĩa </w:t>
      </w:r>
      <w:r>
        <w:rPr>
          <w:color w:val="231F20"/>
          <w:spacing w:val="2"/>
        </w:rPr>
        <w:t>là hỷ </w:t>
      </w:r>
      <w:r>
        <w:rPr>
          <w:color w:val="231F20"/>
          <w:spacing w:val="3"/>
        </w:rPr>
        <w:t>căn nơi bậc </w:t>
      </w:r>
      <w:r>
        <w:rPr>
          <w:color w:val="231F20"/>
          <w:spacing w:val="5"/>
        </w:rPr>
        <w:t>tùy  </w:t>
      </w:r>
      <w:r>
        <w:rPr>
          <w:color w:val="231F20"/>
          <w:spacing w:val="3"/>
        </w:rPr>
        <w:t>tín, tùy pháp hành </w:t>
      </w:r>
      <w:r>
        <w:rPr>
          <w:color w:val="231F20"/>
          <w:spacing w:val="2"/>
        </w:rPr>
        <w:t>do </w:t>
      </w:r>
      <w:r>
        <w:rPr>
          <w:color w:val="231F20"/>
          <w:spacing w:val="3"/>
        </w:rPr>
        <w:t>hiện quán biên tập nhẫn </w:t>
      </w:r>
      <w:r>
        <w:rPr>
          <w:color w:val="231F20"/>
          <w:spacing w:val="4"/>
        </w:rPr>
        <w:t>đoạn. </w:t>
      </w:r>
      <w:r>
        <w:rPr>
          <w:color w:val="231F20"/>
          <w:spacing w:val="2"/>
        </w:rPr>
        <w:t>Sự </w:t>
      </w:r>
      <w:r>
        <w:rPr>
          <w:color w:val="231F20"/>
          <w:spacing w:val="3"/>
        </w:rPr>
        <w:t>việc </w:t>
      </w:r>
      <w:r>
        <w:rPr>
          <w:color w:val="231F20"/>
          <w:spacing w:val="5"/>
        </w:rPr>
        <w:t>nầy </w:t>
      </w:r>
      <w:r>
        <w:rPr>
          <w:color w:val="231F20"/>
          <w:spacing w:val="2"/>
        </w:rPr>
        <w:t>là </w:t>
      </w:r>
      <w:r>
        <w:rPr>
          <w:color w:val="231F20"/>
          <w:spacing w:val="3"/>
        </w:rPr>
        <w:t>thế nào? Tức </w:t>
      </w:r>
      <w:r>
        <w:rPr>
          <w:color w:val="231F20"/>
          <w:spacing w:val="2"/>
        </w:rPr>
        <w:t>là do </w:t>
      </w:r>
      <w:r>
        <w:rPr>
          <w:color w:val="231F20"/>
          <w:spacing w:val="3"/>
        </w:rPr>
        <w:t>kiến tập đoạn mười một tùy miên </w:t>
      </w:r>
      <w:r>
        <w:rPr>
          <w:color w:val="231F20"/>
          <w:spacing w:val="4"/>
        </w:rPr>
        <w:t>tương </w:t>
      </w:r>
      <w:r>
        <w:rPr>
          <w:color w:val="231F20"/>
          <w:spacing w:val="5"/>
        </w:rPr>
        <w:t>ưng </w:t>
      </w:r>
      <w:r>
        <w:rPr>
          <w:color w:val="231F20"/>
          <w:spacing w:val="3"/>
        </w:rPr>
        <w:t>với </w:t>
      </w:r>
      <w:r>
        <w:rPr>
          <w:color w:val="231F20"/>
          <w:spacing w:val="2"/>
        </w:rPr>
        <w:t>hỷ</w:t>
      </w:r>
      <w:r>
        <w:rPr>
          <w:color w:val="231F20"/>
          <w:spacing w:val="17"/>
        </w:rPr>
        <w:t> </w:t>
      </w:r>
      <w:r>
        <w:rPr>
          <w:color w:val="231F20"/>
          <w:spacing w:val="5"/>
        </w:rPr>
        <w:t>căn.</w:t>
      </w:r>
    </w:p>
    <w:p>
      <w:pPr>
        <w:pStyle w:val="BodyText"/>
        <w:spacing w:line="276" w:lineRule="auto" w:before="114"/>
        <w:ind w:left="110" w:right="387"/>
      </w:pPr>
      <w:r>
        <w:rPr>
          <w:color w:val="231F20"/>
        </w:rPr>
        <w:t>Thế nào là do kiến diệt đoạn? Nghĩa là hỷ căn nơi bậc tùy tín, tùy pháp hành do hiện quán biên diệt nhẫn đoạn. Sự việc nầy là </w:t>
      </w:r>
      <w:r>
        <w:rPr>
          <w:color w:val="231F20"/>
          <w:spacing w:val="2"/>
        </w:rPr>
        <w:t>thế </w:t>
      </w:r>
      <w:r>
        <w:rPr>
          <w:color w:val="231F20"/>
        </w:rPr>
        <w:t>nào? Tức là do kiến diệt đoạn mười một tùy miên tương ưng </w:t>
      </w:r>
      <w:r>
        <w:rPr>
          <w:color w:val="231F20"/>
          <w:spacing w:val="2"/>
        </w:rPr>
        <w:t>với   </w:t>
      </w:r>
      <w:r>
        <w:rPr>
          <w:color w:val="231F20"/>
        </w:rPr>
        <w:t>hỷ</w:t>
      </w:r>
      <w:r>
        <w:rPr>
          <w:color w:val="231F20"/>
          <w:spacing w:val="5"/>
        </w:rPr>
        <w:t> </w:t>
      </w:r>
      <w:r>
        <w:rPr>
          <w:color w:val="231F20"/>
        </w:rPr>
        <w:t>căn.</w:t>
      </w:r>
    </w:p>
    <w:p>
      <w:pPr>
        <w:pStyle w:val="BodyText"/>
        <w:spacing w:line="276" w:lineRule="auto" w:before="114"/>
        <w:ind w:left="110" w:right="393"/>
      </w:pP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do</w:t>
      </w:r>
      <w:r>
        <w:rPr>
          <w:color w:val="231F20"/>
          <w:spacing w:val="-15"/>
        </w:rPr>
        <w:t> </w:t>
      </w:r>
      <w:r>
        <w:rPr>
          <w:color w:val="231F20"/>
          <w:spacing w:val="-3"/>
        </w:rPr>
        <w:t>kiến</w:t>
      </w:r>
      <w:r>
        <w:rPr>
          <w:color w:val="231F20"/>
          <w:spacing w:val="-16"/>
        </w:rPr>
        <w:t> </w:t>
      </w:r>
      <w:r>
        <w:rPr>
          <w:color w:val="231F20"/>
        </w:rPr>
        <w:t>đạo</w:t>
      </w:r>
      <w:r>
        <w:rPr>
          <w:color w:val="231F20"/>
          <w:spacing w:val="-16"/>
        </w:rPr>
        <w:t> </w:t>
      </w:r>
      <w:r>
        <w:rPr>
          <w:color w:val="231F20"/>
          <w:spacing w:val="-3"/>
        </w:rPr>
        <w:t>đoạn?</w:t>
      </w:r>
      <w:r>
        <w:rPr>
          <w:color w:val="231F20"/>
          <w:spacing w:val="-15"/>
        </w:rPr>
        <w:t> </w:t>
      </w:r>
      <w:r>
        <w:rPr>
          <w:color w:val="231F20"/>
          <w:spacing w:val="-3"/>
        </w:rPr>
        <w:t>Nghĩa</w:t>
      </w:r>
      <w:r>
        <w:rPr>
          <w:color w:val="231F20"/>
          <w:spacing w:val="-16"/>
        </w:rPr>
        <w:t> </w:t>
      </w:r>
      <w:r>
        <w:rPr>
          <w:color w:val="231F20"/>
        </w:rPr>
        <w:t>là</w:t>
      </w:r>
      <w:r>
        <w:rPr>
          <w:color w:val="231F20"/>
          <w:spacing w:val="-16"/>
        </w:rPr>
        <w:t> </w:t>
      </w:r>
      <w:r>
        <w:rPr>
          <w:color w:val="231F20"/>
        </w:rPr>
        <w:t>hỷ</w:t>
      </w:r>
      <w:r>
        <w:rPr>
          <w:color w:val="231F20"/>
          <w:spacing w:val="-15"/>
        </w:rPr>
        <w:t> </w:t>
      </w:r>
      <w:r>
        <w:rPr>
          <w:color w:val="231F20"/>
        </w:rPr>
        <w:t>căn</w:t>
      </w:r>
      <w:r>
        <w:rPr>
          <w:color w:val="231F20"/>
          <w:spacing w:val="-16"/>
        </w:rPr>
        <w:t> </w:t>
      </w:r>
      <w:r>
        <w:rPr>
          <w:color w:val="231F20"/>
        </w:rPr>
        <w:t>nơi</w:t>
      </w:r>
      <w:r>
        <w:rPr>
          <w:color w:val="231F20"/>
          <w:spacing w:val="-16"/>
        </w:rPr>
        <w:t> </w:t>
      </w:r>
      <w:r>
        <w:rPr>
          <w:color w:val="231F20"/>
        </w:rPr>
        <w:t>bậc</w:t>
      </w:r>
      <w:r>
        <w:rPr>
          <w:color w:val="231F20"/>
          <w:spacing w:val="-15"/>
        </w:rPr>
        <w:t> </w:t>
      </w:r>
      <w:r>
        <w:rPr>
          <w:color w:val="231F20"/>
        </w:rPr>
        <w:t>tùy</w:t>
      </w:r>
      <w:r>
        <w:rPr>
          <w:color w:val="231F20"/>
          <w:spacing w:val="-16"/>
        </w:rPr>
        <w:t> </w:t>
      </w:r>
      <w:r>
        <w:rPr>
          <w:color w:val="231F20"/>
          <w:spacing w:val="-3"/>
        </w:rPr>
        <w:t>tín,</w:t>
      </w:r>
      <w:r>
        <w:rPr>
          <w:color w:val="231F20"/>
          <w:spacing w:val="-16"/>
        </w:rPr>
        <w:t> </w:t>
      </w:r>
      <w:r>
        <w:rPr>
          <w:color w:val="231F20"/>
          <w:spacing w:val="-3"/>
        </w:rPr>
        <w:t>tùy pháp hành </w:t>
      </w:r>
      <w:r>
        <w:rPr>
          <w:color w:val="231F20"/>
        </w:rPr>
        <w:t>do </w:t>
      </w:r>
      <w:r>
        <w:rPr>
          <w:color w:val="231F20"/>
          <w:spacing w:val="-3"/>
        </w:rPr>
        <w:t>hiện quán biên </w:t>
      </w:r>
      <w:r>
        <w:rPr>
          <w:color w:val="231F20"/>
        </w:rPr>
        <w:t>đạo </w:t>
      </w:r>
      <w:r>
        <w:rPr>
          <w:color w:val="231F20"/>
          <w:spacing w:val="-3"/>
        </w:rPr>
        <w:t>nhẫn đoạn. </w:t>
      </w:r>
      <w:r>
        <w:rPr>
          <w:color w:val="231F20"/>
        </w:rPr>
        <w:t>Sự </w:t>
      </w:r>
      <w:r>
        <w:rPr>
          <w:color w:val="231F20"/>
          <w:spacing w:val="-3"/>
        </w:rPr>
        <w:t>việc </w:t>
      </w:r>
      <w:r>
        <w:rPr>
          <w:color w:val="231F20"/>
        </w:rPr>
        <w:t>nầy là thế </w:t>
      </w:r>
      <w:r>
        <w:rPr>
          <w:color w:val="231F20"/>
          <w:spacing w:val="-3"/>
        </w:rPr>
        <w:t>nào? </w:t>
      </w:r>
      <w:r>
        <w:rPr>
          <w:color w:val="231F20"/>
        </w:rPr>
        <w:t>Tức</w:t>
      </w:r>
      <w:r>
        <w:rPr>
          <w:color w:val="231F20"/>
          <w:spacing w:val="-8"/>
        </w:rPr>
        <w:t> </w:t>
      </w:r>
      <w:r>
        <w:rPr>
          <w:color w:val="231F20"/>
        </w:rPr>
        <w:t>là</w:t>
      </w:r>
      <w:r>
        <w:rPr>
          <w:color w:val="231F20"/>
          <w:spacing w:val="-7"/>
        </w:rPr>
        <w:t> </w:t>
      </w:r>
      <w:r>
        <w:rPr>
          <w:color w:val="231F20"/>
        </w:rPr>
        <w:t>do</w:t>
      </w:r>
      <w:r>
        <w:rPr>
          <w:color w:val="231F20"/>
          <w:spacing w:val="-7"/>
        </w:rPr>
        <w:t> </w:t>
      </w:r>
      <w:r>
        <w:rPr>
          <w:color w:val="231F20"/>
          <w:spacing w:val="-3"/>
        </w:rPr>
        <w:t>kiến</w:t>
      </w:r>
      <w:r>
        <w:rPr>
          <w:color w:val="231F20"/>
          <w:spacing w:val="-7"/>
        </w:rPr>
        <w:t> </w:t>
      </w:r>
      <w:r>
        <w:rPr>
          <w:color w:val="231F20"/>
        </w:rPr>
        <w:t>đạo</w:t>
      </w:r>
      <w:r>
        <w:rPr>
          <w:color w:val="231F20"/>
          <w:spacing w:val="-8"/>
        </w:rPr>
        <w:t> </w:t>
      </w:r>
      <w:r>
        <w:rPr>
          <w:color w:val="231F20"/>
          <w:spacing w:val="-3"/>
        </w:rPr>
        <w:t>đoạn</w:t>
      </w:r>
      <w:r>
        <w:rPr>
          <w:color w:val="231F20"/>
          <w:spacing w:val="-7"/>
        </w:rPr>
        <w:t> </w:t>
      </w:r>
      <w:r>
        <w:rPr>
          <w:color w:val="231F20"/>
          <w:spacing w:val="-3"/>
        </w:rPr>
        <w:t>mười</w:t>
      </w:r>
      <w:r>
        <w:rPr>
          <w:color w:val="231F20"/>
          <w:spacing w:val="-7"/>
        </w:rPr>
        <w:t> </w:t>
      </w:r>
      <w:r>
        <w:rPr>
          <w:color w:val="231F20"/>
        </w:rPr>
        <w:t>ba</w:t>
      </w:r>
      <w:r>
        <w:rPr>
          <w:color w:val="231F20"/>
          <w:spacing w:val="-7"/>
        </w:rPr>
        <w:t> </w:t>
      </w:r>
      <w:r>
        <w:rPr>
          <w:color w:val="231F20"/>
        </w:rPr>
        <w:t>tùy</w:t>
      </w:r>
      <w:r>
        <w:rPr>
          <w:color w:val="231F20"/>
          <w:spacing w:val="-7"/>
        </w:rPr>
        <w:t> </w:t>
      </w:r>
      <w:r>
        <w:rPr>
          <w:color w:val="231F20"/>
          <w:spacing w:val="-3"/>
        </w:rPr>
        <w:t>miên</w:t>
      </w:r>
      <w:r>
        <w:rPr>
          <w:color w:val="231F20"/>
          <w:spacing w:val="-8"/>
        </w:rPr>
        <w:t> </w:t>
      </w:r>
      <w:r>
        <w:rPr>
          <w:color w:val="231F20"/>
          <w:spacing w:val="-3"/>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hỷ</w:t>
      </w:r>
      <w:r>
        <w:rPr>
          <w:color w:val="231F20"/>
          <w:spacing w:val="-7"/>
        </w:rPr>
        <w:t> </w:t>
      </w:r>
      <w:r>
        <w:rPr>
          <w:color w:val="231F20"/>
          <w:spacing w:val="-3"/>
        </w:rPr>
        <w:t>căn.</w:t>
      </w:r>
    </w:p>
    <w:p>
      <w:pPr>
        <w:pStyle w:val="BodyText"/>
        <w:spacing w:line="276" w:lineRule="auto" w:before="114"/>
        <w:ind w:left="110" w:right="391"/>
      </w:pPr>
      <w:r>
        <w:rPr>
          <w:color w:val="231F20"/>
        </w:rPr>
        <w:t>Thế nào là do tu đạo đoạn? Nghĩa là hỷ căn nơi bậc học kiến tích</w:t>
      </w:r>
      <w:r>
        <w:rPr>
          <w:color w:val="231F20"/>
          <w:spacing w:val="-10"/>
        </w:rPr>
        <w:t> </w:t>
      </w:r>
      <w:r>
        <w:rPr>
          <w:color w:val="231F20"/>
        </w:rPr>
        <w:t>do</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đoạn.</w:t>
      </w:r>
      <w:r>
        <w:rPr>
          <w:color w:val="231F20"/>
          <w:spacing w:val="-10"/>
        </w:rPr>
        <w:t> </w:t>
      </w:r>
      <w:r>
        <w:rPr>
          <w:color w:val="231F20"/>
        </w:rPr>
        <w:t>Sự</w:t>
      </w:r>
      <w:r>
        <w:rPr>
          <w:color w:val="231F20"/>
          <w:spacing w:val="-9"/>
        </w:rPr>
        <w:t> </w:t>
      </w:r>
      <w:r>
        <w:rPr>
          <w:color w:val="231F20"/>
        </w:rPr>
        <w:t>việc</w:t>
      </w:r>
      <w:r>
        <w:rPr>
          <w:color w:val="231F20"/>
          <w:spacing w:val="-9"/>
        </w:rPr>
        <w:t> </w:t>
      </w:r>
      <w:r>
        <w:rPr>
          <w:color w:val="231F20"/>
        </w:rPr>
        <w:t>nầy</w:t>
      </w:r>
      <w:r>
        <w:rPr>
          <w:color w:val="231F20"/>
          <w:spacing w:val="-9"/>
        </w:rPr>
        <w:t> </w:t>
      </w:r>
      <w:r>
        <w:rPr>
          <w:color w:val="231F20"/>
        </w:rPr>
        <w:t>là</w:t>
      </w:r>
      <w:r>
        <w:rPr>
          <w:color w:val="231F20"/>
          <w:spacing w:val="-10"/>
        </w:rPr>
        <w:t> </w:t>
      </w:r>
      <w:r>
        <w:rPr>
          <w:color w:val="231F20"/>
        </w:rPr>
        <w:t>thế</w:t>
      </w:r>
      <w:r>
        <w:rPr>
          <w:color w:val="231F20"/>
          <w:spacing w:val="-8"/>
        </w:rPr>
        <w:t> </w:t>
      </w:r>
      <w:r>
        <w:rPr>
          <w:color w:val="231F20"/>
        </w:rPr>
        <w:t>nào?</w:t>
      </w:r>
      <w:r>
        <w:rPr>
          <w:color w:val="231F20"/>
          <w:spacing w:val="-13"/>
        </w:rPr>
        <w:t> </w:t>
      </w:r>
      <w:r>
        <w:rPr>
          <w:color w:val="231F20"/>
        </w:rPr>
        <w:t>Tức</w:t>
      </w:r>
      <w:r>
        <w:rPr>
          <w:color w:val="231F20"/>
          <w:spacing w:val="-9"/>
        </w:rPr>
        <w:t> </w:t>
      </w:r>
      <w:r>
        <w:rPr>
          <w:color w:val="231F20"/>
        </w:rPr>
        <w:t>là</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9"/>
        </w:rPr>
        <w:t> </w:t>
      </w:r>
      <w:r>
        <w:rPr>
          <w:color w:val="231F20"/>
        </w:rPr>
        <w:t>sáu tùy miên tương ưng với hỷ căn cùng hỷ căn hữu lậu không nhiễm ô.</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Thế nào là không đoạn? Nghĩa là hỷ căn vô lậu.</w:t>
      </w:r>
    </w:p>
    <w:p>
      <w:pPr>
        <w:pStyle w:val="BodyText"/>
        <w:spacing w:line="273" w:lineRule="auto" w:before="154"/>
        <w:ind w:right="108"/>
      </w:pPr>
      <w:r>
        <w:rPr>
          <w:color w:val="231F20"/>
        </w:rPr>
        <w:t>Ưu căn hoặc do kiến khổ đoạn, hoặc do kiến tập đoạn, hoặc</w:t>
      </w:r>
      <w:r>
        <w:rPr>
          <w:color w:val="231F20"/>
          <w:spacing w:val="-25"/>
        </w:rPr>
        <w:t> </w:t>
      </w:r>
      <w:r>
        <w:rPr>
          <w:color w:val="231F20"/>
        </w:rPr>
        <w:t>do kiến diệt đoạn, hoặc do kiến đạo đoạn, hoặc do tu đạo đoạn.</w:t>
      </w:r>
    </w:p>
    <w:p>
      <w:pPr>
        <w:pStyle w:val="BodyText"/>
        <w:spacing w:line="273" w:lineRule="auto"/>
        <w:ind w:right="101"/>
      </w:pPr>
      <w:r>
        <w:rPr>
          <w:color w:val="231F20"/>
        </w:rPr>
        <w:t>Thế nào là do kiến khổ đoạn? Nghĩa là ưu căn nơi bậc tùy tín, tùy pháp hành do hiện quán biên khổ nhẫn đoạn. Sự việc nầy là thế nào? Tức là do kiến khổ đoạn bốn tùy miên tương ưng với ưu căn.</w:t>
      </w:r>
    </w:p>
    <w:p>
      <w:pPr>
        <w:pStyle w:val="BodyText"/>
        <w:spacing w:line="273" w:lineRule="auto" w:before="110"/>
        <w:ind w:right="107"/>
      </w:pPr>
      <w:r>
        <w:rPr>
          <w:color w:val="231F20"/>
        </w:rPr>
        <w:t>Thế nào là do kiến tập đoạn? Nghĩa là ưu căn nơi bậc tùy tín, tùy pháp hành do hiện quán biên tập nhẫn đoạn. Sự việc nầy là thế nào? Tức là do kiến tập đoạn bốn tùy miên tương ưng với ưu căn.</w:t>
      </w:r>
    </w:p>
    <w:p>
      <w:pPr>
        <w:pStyle w:val="BodyText"/>
        <w:spacing w:line="273" w:lineRule="auto" w:before="111"/>
        <w:ind w:right="108"/>
      </w:pPr>
      <w:r>
        <w:rPr>
          <w:color w:val="231F20"/>
        </w:rPr>
        <w:t>Thế nào là do kiến diệt đoạn? Nghĩa là ưu căn nơi bậc tùy tín, tùy pháp hành do hiện quán biên diệt nhẫn đoạn. Sự việc nầy là thế nào? Tức là do kiến diệt đoạn bốn tùy miên tương ưng với ưu</w:t>
      </w:r>
      <w:r>
        <w:rPr>
          <w:color w:val="231F20"/>
          <w:spacing w:val="-5"/>
        </w:rPr>
        <w:t> </w:t>
      </w:r>
      <w:r>
        <w:rPr>
          <w:color w:val="231F20"/>
        </w:rPr>
        <w:t>căn.</w:t>
      </w:r>
    </w:p>
    <w:p>
      <w:pPr>
        <w:pStyle w:val="BodyText"/>
        <w:spacing w:line="273" w:lineRule="auto" w:before="111"/>
        <w:ind w:right="108"/>
      </w:pPr>
      <w:r>
        <w:rPr>
          <w:color w:val="231F20"/>
        </w:rPr>
        <w:t>Thế nào là do kiến đạo đoạn? Nghĩa là ưu căn nơi bậc tùy tín, tùy pháp hành do hiện quán biên đạo nhẫn đoạn. Sự việc nầy là thế nào? Tức là do kiến đạo đoạn bốn tùy miên tương ưng với ưu</w:t>
      </w:r>
      <w:r>
        <w:rPr>
          <w:color w:val="231F20"/>
          <w:spacing w:val="-5"/>
        </w:rPr>
        <w:t> </w:t>
      </w:r>
      <w:r>
        <w:rPr>
          <w:color w:val="231F20"/>
        </w:rPr>
        <w:t>căn.</w:t>
      </w:r>
    </w:p>
    <w:p>
      <w:pPr>
        <w:pStyle w:val="BodyText"/>
        <w:spacing w:line="273" w:lineRule="auto" w:before="111"/>
        <w:ind w:right="103"/>
      </w:pPr>
      <w:r>
        <w:rPr>
          <w:color w:val="231F20"/>
        </w:rPr>
        <w:t>Thế nào là do tu đạo đoạn? Nghĩa là ưu căn nơi bậc học kiến tích do tu tập đoạn. Sự việc nầy là thế nào? Tức là do tu đạo đoạn hai tùy miên tương ưng với ưu căn cùng ưu căn hữu lậu không nhiễm ô.</w:t>
      </w:r>
    </w:p>
    <w:p>
      <w:pPr>
        <w:pStyle w:val="BodyText"/>
        <w:spacing w:line="273" w:lineRule="auto" w:before="110"/>
        <w:ind w:right="106"/>
      </w:pPr>
      <w:r>
        <w:rPr>
          <w:color w:val="231F20"/>
        </w:rPr>
        <w:t>Tín căn, tinh tấn căn, niệm căn, định căn, tuệ căn, hoặc do </w:t>
      </w:r>
      <w:r>
        <w:rPr>
          <w:color w:val="231F20"/>
          <w:spacing w:val="-7"/>
        </w:rPr>
        <w:t>tu </w:t>
      </w:r>
      <w:r>
        <w:rPr>
          <w:color w:val="231F20"/>
        </w:rPr>
        <w:t>đạo</w:t>
      </w:r>
      <w:r>
        <w:rPr>
          <w:color w:val="231F20"/>
          <w:spacing w:val="-14"/>
        </w:rPr>
        <w:t> </w:t>
      </w:r>
      <w:r>
        <w:rPr>
          <w:color w:val="231F20"/>
        </w:rPr>
        <w:t>đoạn,</w:t>
      </w:r>
      <w:r>
        <w:rPr>
          <w:color w:val="231F20"/>
          <w:spacing w:val="-13"/>
        </w:rPr>
        <w:t> </w:t>
      </w:r>
      <w:r>
        <w:rPr>
          <w:color w:val="231F20"/>
        </w:rPr>
        <w:t>hoặc</w:t>
      </w:r>
      <w:r>
        <w:rPr>
          <w:color w:val="231F20"/>
          <w:spacing w:val="-13"/>
        </w:rPr>
        <w:t> </w:t>
      </w:r>
      <w:r>
        <w:rPr>
          <w:color w:val="231F20"/>
        </w:rPr>
        <w:t>không</w:t>
      </w:r>
      <w:r>
        <w:rPr>
          <w:color w:val="231F20"/>
          <w:spacing w:val="-14"/>
        </w:rPr>
        <w:t> </w:t>
      </w:r>
      <w:r>
        <w:rPr>
          <w:color w:val="231F20"/>
        </w:rPr>
        <w:t>đoạn.</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4"/>
        </w:rPr>
        <w:t> </w:t>
      </w:r>
      <w:r>
        <w:rPr>
          <w:color w:val="231F20"/>
        </w:rPr>
        <w:t>đoạn?</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năm căn như tín </w:t>
      </w:r>
      <w:r>
        <w:rPr>
          <w:color w:val="231F20"/>
          <w:spacing w:val="-6"/>
        </w:rPr>
        <w:t>v.v... </w:t>
      </w:r>
      <w:r>
        <w:rPr>
          <w:color w:val="231F20"/>
        </w:rPr>
        <w:t>là hữu lậu. Thế nào là không đoạn? Nghĩa là năm căn như tín </w:t>
      </w:r>
      <w:r>
        <w:rPr>
          <w:color w:val="231F20"/>
          <w:spacing w:val="-6"/>
        </w:rPr>
        <w:t>v.v... </w:t>
      </w:r>
      <w:r>
        <w:rPr>
          <w:color w:val="231F20"/>
        </w:rPr>
        <w:t>là vô</w:t>
      </w:r>
      <w:r>
        <w:rPr>
          <w:color w:val="231F20"/>
          <w:spacing w:val="6"/>
        </w:rPr>
        <w:t> </w:t>
      </w:r>
      <w:r>
        <w:rPr>
          <w:color w:val="231F20"/>
        </w:rPr>
        <w:t>lậu.</w:t>
      </w:r>
    </w:p>
    <w:p>
      <w:pPr>
        <w:spacing w:line="273" w:lineRule="auto" w:before="110"/>
        <w:ind w:left="393" w:right="108" w:firstLine="566"/>
        <w:jc w:val="both"/>
        <w:rPr>
          <w:sz w:val="26"/>
        </w:rPr>
      </w:pPr>
      <w:r>
        <w:rPr>
          <w:i/>
          <w:color w:val="231F20"/>
          <w:sz w:val="26"/>
        </w:rPr>
        <w:t>Hỏi: Hai mươi hai căn nầy: </w:t>
      </w:r>
      <w:r>
        <w:rPr>
          <w:color w:val="231F20"/>
          <w:sz w:val="26"/>
        </w:rPr>
        <w:t>Bao nhiêu thứ là kiến, bao nhiêu thứ là không phải kiến?</w:t>
      </w:r>
    </w:p>
    <w:p>
      <w:pPr>
        <w:pStyle w:val="BodyText"/>
        <w:spacing w:line="273" w:lineRule="auto"/>
        <w:ind w:right="108"/>
      </w:pPr>
      <w:r>
        <w:rPr>
          <w:i/>
          <w:color w:val="231F20"/>
        </w:rPr>
        <w:t>Đáp: </w:t>
      </w:r>
      <w:r>
        <w:rPr>
          <w:color w:val="231F20"/>
        </w:rPr>
        <w:t>Một căn là kiến, mười bảy căn là không phải kiến, bốn căn cần phân biệt: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spacing w:val="-4"/>
        </w:rPr>
        <w:t>Tuệ</w:t>
      </w:r>
      <w:r>
        <w:rPr>
          <w:color w:val="231F20"/>
          <w:spacing w:val="-7"/>
        </w:rPr>
        <w:t> </w:t>
      </w:r>
      <w:r>
        <w:rPr>
          <w:color w:val="231F20"/>
        </w:rPr>
        <w:t>căn</w:t>
      </w:r>
      <w:r>
        <w:rPr>
          <w:color w:val="231F20"/>
          <w:spacing w:val="-6"/>
        </w:rPr>
        <w:t> </w:t>
      </w:r>
      <w:r>
        <w:rPr>
          <w:color w:val="231F20"/>
        </w:rPr>
        <w:t>hoặc</w:t>
      </w:r>
      <w:r>
        <w:rPr>
          <w:color w:val="231F20"/>
          <w:spacing w:val="-7"/>
        </w:rPr>
        <w:t> </w:t>
      </w:r>
      <w:r>
        <w:rPr>
          <w:color w:val="231F20"/>
        </w:rPr>
        <w:t>là</w:t>
      </w:r>
      <w:r>
        <w:rPr>
          <w:color w:val="231F20"/>
          <w:spacing w:val="-6"/>
        </w:rPr>
        <w:t> </w:t>
      </w:r>
      <w:r>
        <w:rPr>
          <w:color w:val="231F20"/>
        </w:rPr>
        <w:t>kiến,</w:t>
      </w:r>
      <w:r>
        <w:rPr>
          <w:color w:val="231F20"/>
          <w:spacing w:val="-7"/>
        </w:rPr>
        <w:t> </w:t>
      </w:r>
      <w:r>
        <w:rPr>
          <w:color w:val="231F20"/>
        </w:rPr>
        <w:t>hoặc</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kiến.</w:t>
      </w:r>
      <w:r>
        <w:rPr>
          <w:color w:val="231F20"/>
          <w:spacing w:val="-11"/>
        </w:rPr>
        <w:t> </w:t>
      </w: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7"/>
        </w:rPr>
        <w:t> </w:t>
      </w:r>
      <w:r>
        <w:rPr>
          <w:color w:val="231F20"/>
          <w:spacing w:val="-3"/>
        </w:rPr>
        <w:t>kiến? </w:t>
      </w:r>
      <w:r>
        <w:rPr>
          <w:color w:val="231F20"/>
        </w:rPr>
        <w:t>Nghĩa</w:t>
      </w:r>
      <w:r>
        <w:rPr>
          <w:color w:val="231F20"/>
          <w:spacing w:val="-4"/>
        </w:rPr>
        <w:t> </w:t>
      </w:r>
      <w:r>
        <w:rPr>
          <w:color w:val="231F20"/>
        </w:rPr>
        <w:t>là</w:t>
      </w:r>
      <w:r>
        <w:rPr>
          <w:color w:val="231F20"/>
          <w:spacing w:val="-3"/>
        </w:rPr>
        <w:t> </w:t>
      </w:r>
      <w:r>
        <w:rPr>
          <w:color w:val="231F20"/>
        </w:rPr>
        <w:t>tận</w:t>
      </w:r>
      <w:r>
        <w:rPr>
          <w:color w:val="231F20"/>
          <w:spacing w:val="-4"/>
        </w:rPr>
        <w:t> </w:t>
      </w:r>
      <w:r>
        <w:rPr>
          <w:color w:val="231F20"/>
        </w:rPr>
        <w:t>trí,</w:t>
      </w:r>
      <w:r>
        <w:rPr>
          <w:color w:val="231F20"/>
          <w:spacing w:val="-3"/>
        </w:rPr>
        <w:t> </w:t>
      </w:r>
      <w:r>
        <w:rPr>
          <w:color w:val="231F20"/>
        </w:rPr>
        <w:t>vô</w:t>
      </w:r>
      <w:r>
        <w:rPr>
          <w:color w:val="231F20"/>
          <w:spacing w:val="-4"/>
        </w:rPr>
        <w:t> </w:t>
      </w:r>
      <w:r>
        <w:rPr>
          <w:color w:val="231F20"/>
        </w:rPr>
        <w:t>sinh</w:t>
      </w:r>
      <w:r>
        <w:rPr>
          <w:color w:val="231F20"/>
          <w:spacing w:val="-3"/>
        </w:rPr>
        <w:t> </w:t>
      </w:r>
      <w:r>
        <w:rPr>
          <w:color w:val="231F20"/>
        </w:rPr>
        <w:t>trí,</w:t>
      </w:r>
      <w:r>
        <w:rPr>
          <w:color w:val="231F20"/>
          <w:spacing w:val="-4"/>
        </w:rPr>
        <w:t> </w:t>
      </w:r>
      <w:r>
        <w:rPr>
          <w:color w:val="231F20"/>
        </w:rPr>
        <w:t>không</w:t>
      </w:r>
      <w:r>
        <w:rPr>
          <w:color w:val="231F20"/>
          <w:spacing w:val="-3"/>
        </w:rPr>
        <w:t> </w:t>
      </w:r>
      <w:r>
        <w:rPr>
          <w:color w:val="231F20"/>
        </w:rPr>
        <w:t>gồm</w:t>
      </w:r>
      <w:r>
        <w:rPr>
          <w:color w:val="231F20"/>
          <w:spacing w:val="-4"/>
        </w:rPr>
        <w:t> </w:t>
      </w:r>
      <w:r>
        <w:rPr>
          <w:color w:val="231F20"/>
        </w:rPr>
        <w:t>thâu</w:t>
      </w:r>
      <w:r>
        <w:rPr>
          <w:color w:val="231F20"/>
          <w:spacing w:val="-3"/>
        </w:rPr>
        <w:t> </w:t>
      </w:r>
      <w:r>
        <w:rPr>
          <w:color w:val="231F20"/>
        </w:rPr>
        <w:t>tuệ</w:t>
      </w:r>
      <w:r>
        <w:rPr>
          <w:color w:val="231F20"/>
          <w:spacing w:val="-3"/>
        </w:rPr>
        <w:t> </w:t>
      </w:r>
      <w:r>
        <w:rPr>
          <w:color w:val="231F20"/>
        </w:rPr>
        <w:t>căn</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ý thức. Thế nào là không phải kiến? Nghĩa là tuệ căn còn</w:t>
      </w:r>
      <w:r>
        <w:rPr>
          <w:color w:val="231F20"/>
          <w:spacing w:val="-8"/>
        </w:rPr>
        <w:t> </w:t>
      </w:r>
      <w:r>
        <w:rPr>
          <w:color w:val="231F20"/>
        </w:rPr>
        <w:t>lại.</w:t>
      </w:r>
    </w:p>
    <w:p>
      <w:pPr>
        <w:pStyle w:val="BodyText"/>
        <w:spacing w:line="273" w:lineRule="auto" w:before="111"/>
        <w:ind w:left="110" w:right="386"/>
      </w:pPr>
      <w:r>
        <w:rPr>
          <w:color w:val="231F20"/>
        </w:rPr>
        <w:t>Vị tri </w:t>
      </w:r>
      <w:r>
        <w:rPr>
          <w:color w:val="231F20"/>
          <w:spacing w:val="2"/>
        </w:rPr>
        <w:t>đương </w:t>
      </w:r>
      <w:r>
        <w:rPr>
          <w:color w:val="231F20"/>
        </w:rPr>
        <w:t>tri căn </w:t>
      </w:r>
      <w:r>
        <w:rPr>
          <w:color w:val="231F20"/>
          <w:spacing w:val="2"/>
        </w:rPr>
        <w:t>hoặc </w:t>
      </w:r>
      <w:r>
        <w:rPr>
          <w:color w:val="231F20"/>
        </w:rPr>
        <w:t>là </w:t>
      </w:r>
      <w:r>
        <w:rPr>
          <w:color w:val="231F20"/>
          <w:spacing w:val="2"/>
        </w:rPr>
        <w:t>kiến, hoặc </w:t>
      </w:r>
      <w:r>
        <w:rPr>
          <w:color w:val="231F20"/>
        </w:rPr>
        <w:t>là </w:t>
      </w:r>
      <w:r>
        <w:rPr>
          <w:color w:val="231F20"/>
          <w:spacing w:val="2"/>
        </w:rPr>
        <w:t>không phải </w:t>
      </w:r>
      <w:r>
        <w:rPr>
          <w:color w:val="231F20"/>
          <w:spacing w:val="3"/>
        </w:rPr>
        <w:t>kiến. </w:t>
      </w:r>
      <w:r>
        <w:rPr>
          <w:color w:val="231F20"/>
        </w:rPr>
        <w:t>Thế nào là </w:t>
      </w:r>
      <w:r>
        <w:rPr>
          <w:color w:val="231F20"/>
          <w:spacing w:val="2"/>
        </w:rPr>
        <w:t>kiến? Nghĩa </w:t>
      </w:r>
      <w:r>
        <w:rPr>
          <w:color w:val="231F20"/>
        </w:rPr>
        <w:t>là vị tri </w:t>
      </w:r>
      <w:r>
        <w:rPr>
          <w:color w:val="231F20"/>
          <w:spacing w:val="2"/>
        </w:rPr>
        <w:t>đương </w:t>
      </w:r>
      <w:r>
        <w:rPr>
          <w:color w:val="231F20"/>
        </w:rPr>
        <w:t>tri căn đã gồm </w:t>
      </w:r>
      <w:r>
        <w:rPr>
          <w:color w:val="231F20"/>
          <w:spacing w:val="2"/>
        </w:rPr>
        <w:t>thâu </w:t>
      </w:r>
      <w:r>
        <w:rPr>
          <w:color w:val="231F20"/>
        </w:rPr>
        <w:t>tuệ </w:t>
      </w:r>
      <w:r>
        <w:rPr>
          <w:color w:val="231F20"/>
          <w:spacing w:val="3"/>
        </w:rPr>
        <w:t>căn. </w:t>
      </w:r>
      <w:r>
        <w:rPr>
          <w:color w:val="231F20"/>
        </w:rPr>
        <w:t>Thế nào là </w:t>
      </w:r>
      <w:r>
        <w:rPr>
          <w:color w:val="231F20"/>
          <w:spacing w:val="2"/>
        </w:rPr>
        <w:t>không phải kiến? Nghĩa </w:t>
      </w:r>
      <w:r>
        <w:rPr>
          <w:color w:val="231F20"/>
        </w:rPr>
        <w:t>là vị tri </w:t>
      </w:r>
      <w:r>
        <w:rPr>
          <w:color w:val="231F20"/>
          <w:spacing w:val="2"/>
        </w:rPr>
        <w:t>đương </w:t>
      </w:r>
      <w:r>
        <w:rPr>
          <w:color w:val="231F20"/>
        </w:rPr>
        <w:t>tri căn gồm </w:t>
      </w:r>
      <w:r>
        <w:rPr>
          <w:color w:val="231F20"/>
          <w:spacing w:val="3"/>
        </w:rPr>
        <w:t>thâu </w:t>
      </w:r>
      <w:r>
        <w:rPr>
          <w:color w:val="231F20"/>
        </w:rPr>
        <w:t>căn</w:t>
      </w:r>
      <w:r>
        <w:rPr>
          <w:color w:val="231F20"/>
          <w:spacing w:val="7"/>
        </w:rPr>
        <w:t> </w:t>
      </w:r>
      <w:r>
        <w:rPr>
          <w:color w:val="231F20"/>
          <w:spacing w:val="3"/>
        </w:rPr>
        <w:t>khác.</w:t>
      </w:r>
    </w:p>
    <w:p>
      <w:pPr>
        <w:pStyle w:val="BodyText"/>
        <w:spacing w:before="110"/>
        <w:ind w:left="677" w:firstLine="0"/>
      </w:pPr>
      <w:r>
        <w:rPr>
          <w:color w:val="231F20"/>
        </w:rPr>
        <w:t>Như vị tri đương tri căn, dĩ tri căn cũng như vậy.</w:t>
      </w:r>
    </w:p>
    <w:p>
      <w:pPr>
        <w:pStyle w:val="BodyText"/>
        <w:spacing w:line="273" w:lineRule="auto" w:before="154"/>
        <w:ind w:left="110" w:right="390"/>
      </w:pPr>
      <w:r>
        <w:rPr>
          <w:color w:val="231F20"/>
        </w:rPr>
        <w:t>Cụ tri căn hoặc là kiến, hoặc là không phải kiến. Thế nào là kiến? Nghĩa là tận trí, vô sinh trí, không gồm thâu tuệ căn thuộc về cụ tri căn. Thế nào là không phải kiến? Nghĩa là cụ tri căn gồm thâu căn khác.</w:t>
      </w:r>
    </w:p>
    <w:p>
      <w:pPr>
        <w:spacing w:line="273" w:lineRule="auto" w:before="110"/>
        <w:ind w:left="110" w:right="391" w:firstLine="566"/>
        <w:jc w:val="both"/>
        <w:rPr>
          <w:sz w:val="26"/>
        </w:rPr>
      </w:pPr>
      <w:r>
        <w:rPr>
          <w:i/>
          <w:color w:val="231F20"/>
          <w:sz w:val="26"/>
        </w:rPr>
        <w:t>Hỏi: Hai mươi hai căn nầy: </w:t>
      </w:r>
      <w:r>
        <w:rPr>
          <w:color w:val="231F20"/>
          <w:sz w:val="26"/>
        </w:rPr>
        <w:t>Bao nhiêu thứ có tầm có tứ, bao nhiêu thứ không tầm chỉ có tứ, bao nhiêu thứ không tầm không tứ?</w:t>
      </w:r>
    </w:p>
    <w:p>
      <w:pPr>
        <w:pStyle w:val="BodyText"/>
        <w:spacing w:line="273" w:lineRule="auto"/>
        <w:ind w:left="110" w:right="390"/>
      </w:pPr>
      <w:r>
        <w:rPr>
          <w:i/>
          <w:color w:val="231F20"/>
        </w:rPr>
        <w:t>Đáp: </w:t>
      </w:r>
      <w:r>
        <w:rPr>
          <w:color w:val="231F20"/>
        </w:rPr>
        <w:t>Hai căn có tầm có tứ, tám căn không tầm không tứ,</w:t>
      </w:r>
      <w:r>
        <w:rPr>
          <w:color w:val="231F20"/>
          <w:spacing w:val="-37"/>
        </w:rPr>
        <w:t> </w:t>
      </w:r>
      <w:r>
        <w:rPr>
          <w:color w:val="231F20"/>
        </w:rPr>
        <w:t>mười hai căn cần phân biệt:</w:t>
      </w:r>
    </w:p>
    <w:p>
      <w:pPr>
        <w:pStyle w:val="BodyText"/>
        <w:spacing w:line="273" w:lineRule="auto"/>
        <w:ind w:left="110" w:right="390"/>
      </w:pPr>
      <w:r>
        <w:rPr>
          <w:color w:val="231F20"/>
        </w:rPr>
        <w:t>Ý</w:t>
      </w:r>
      <w:r>
        <w:rPr>
          <w:color w:val="231F20"/>
          <w:spacing w:val="-8"/>
        </w:rPr>
        <w:t> </w:t>
      </w:r>
      <w:r>
        <w:rPr>
          <w:color w:val="231F20"/>
        </w:rPr>
        <w:t>căn</w:t>
      </w:r>
      <w:r>
        <w:rPr>
          <w:color w:val="231F20"/>
          <w:spacing w:val="-8"/>
        </w:rPr>
        <w:t> </w:t>
      </w:r>
      <w:r>
        <w:rPr>
          <w:color w:val="231F20"/>
        </w:rPr>
        <w:t>hoặc</w:t>
      </w:r>
      <w:r>
        <w:rPr>
          <w:color w:val="231F20"/>
          <w:spacing w:val="-8"/>
        </w:rPr>
        <w:t> </w:t>
      </w:r>
      <w:r>
        <w:rPr>
          <w:color w:val="231F20"/>
        </w:rPr>
        <w:t>có</w:t>
      </w:r>
      <w:r>
        <w:rPr>
          <w:color w:val="231F20"/>
          <w:spacing w:val="-8"/>
        </w:rPr>
        <w:t> </w:t>
      </w:r>
      <w:r>
        <w:rPr>
          <w:color w:val="231F20"/>
        </w:rPr>
        <w:t>tầm</w:t>
      </w:r>
      <w:r>
        <w:rPr>
          <w:color w:val="231F20"/>
          <w:spacing w:val="-8"/>
        </w:rPr>
        <w:t> </w:t>
      </w:r>
      <w:r>
        <w:rPr>
          <w:color w:val="231F20"/>
        </w:rPr>
        <w:t>có</w:t>
      </w:r>
      <w:r>
        <w:rPr>
          <w:color w:val="231F20"/>
          <w:spacing w:val="-8"/>
        </w:rPr>
        <w:t> </w:t>
      </w:r>
      <w:r>
        <w:rPr>
          <w:color w:val="231F20"/>
        </w:rPr>
        <w:t>tứ,</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tầm</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tứ,</w:t>
      </w:r>
      <w:r>
        <w:rPr>
          <w:color w:val="231F20"/>
          <w:spacing w:val="-8"/>
        </w:rPr>
        <w:t> </w:t>
      </w:r>
      <w:r>
        <w:rPr>
          <w:color w:val="231F20"/>
        </w:rPr>
        <w:t>hoặc</w:t>
      </w:r>
      <w:r>
        <w:rPr>
          <w:color w:val="231F20"/>
          <w:spacing w:val="-8"/>
        </w:rPr>
        <w:t> </w:t>
      </w:r>
      <w:r>
        <w:rPr>
          <w:color w:val="231F20"/>
        </w:rPr>
        <w:t>không tầm không tứ. Thế nào là có tầm có tứ? Nghĩa là ý căn tác ý tương ưng với có tầm có tứ. Thế nào là không tầm chỉ có tứ? Nghĩa là ý căn tác ý tương ưng với không tầm chỉ có tứ. Thế nào là không tầm không tứ? Nghĩa là ý căn tác ý tương ưng với không tầm không</w:t>
      </w:r>
      <w:r>
        <w:rPr>
          <w:color w:val="231F20"/>
          <w:spacing w:val="-5"/>
        </w:rPr>
        <w:t> </w:t>
      </w:r>
      <w:r>
        <w:rPr>
          <w:color w:val="231F20"/>
        </w:rPr>
        <w:t>tứ.</w:t>
      </w:r>
    </w:p>
    <w:p>
      <w:pPr>
        <w:pStyle w:val="BodyText"/>
        <w:spacing w:line="273" w:lineRule="auto" w:before="109"/>
        <w:ind w:left="110" w:right="389"/>
      </w:pPr>
      <w:r>
        <w:rPr>
          <w:color w:val="231F20"/>
        </w:rPr>
        <w:t>Như</w:t>
      </w:r>
      <w:r>
        <w:rPr>
          <w:color w:val="231F20"/>
          <w:spacing w:val="-7"/>
        </w:rPr>
        <w:t> </w:t>
      </w:r>
      <w:r>
        <w:rPr>
          <w:color w:val="231F20"/>
        </w:rPr>
        <w:t>ý</w:t>
      </w:r>
      <w:r>
        <w:rPr>
          <w:color w:val="231F20"/>
          <w:spacing w:val="-6"/>
        </w:rPr>
        <w:t> </w:t>
      </w:r>
      <w:r>
        <w:rPr>
          <w:color w:val="231F20"/>
        </w:rPr>
        <w:t>căn,</w:t>
      </w:r>
      <w:r>
        <w:rPr>
          <w:color w:val="231F20"/>
          <w:spacing w:val="-6"/>
        </w:rPr>
        <w:t> </w:t>
      </w:r>
      <w:r>
        <w:rPr>
          <w:color w:val="231F20"/>
        </w:rPr>
        <w:t>xả</w:t>
      </w:r>
      <w:r>
        <w:rPr>
          <w:color w:val="231F20"/>
          <w:spacing w:val="-6"/>
        </w:rPr>
        <w:t> </w:t>
      </w:r>
      <w:r>
        <w:rPr>
          <w:color w:val="231F20"/>
        </w:rPr>
        <w:t>căn,</w:t>
      </w:r>
      <w:r>
        <w:rPr>
          <w:color w:val="231F20"/>
          <w:spacing w:val="-6"/>
        </w:rPr>
        <w:t> </w:t>
      </w:r>
      <w:r>
        <w:rPr>
          <w:color w:val="231F20"/>
        </w:rPr>
        <w:t>tín</w:t>
      </w:r>
      <w:r>
        <w:rPr>
          <w:color w:val="231F20"/>
          <w:spacing w:val="-6"/>
        </w:rPr>
        <w:t> </w:t>
      </w:r>
      <w:r>
        <w:rPr>
          <w:color w:val="231F20"/>
        </w:rPr>
        <w:t>căn,</w:t>
      </w:r>
      <w:r>
        <w:rPr>
          <w:color w:val="231F20"/>
          <w:spacing w:val="-6"/>
        </w:rPr>
        <w:t> </w:t>
      </w:r>
      <w:r>
        <w:rPr>
          <w:color w:val="231F20"/>
        </w:rPr>
        <w:t>tinh</w:t>
      </w:r>
      <w:r>
        <w:rPr>
          <w:color w:val="231F20"/>
          <w:spacing w:val="-7"/>
        </w:rPr>
        <w:t> </w:t>
      </w:r>
      <w:r>
        <w:rPr>
          <w:color w:val="231F20"/>
        </w:rPr>
        <w:t>tấn</w:t>
      </w:r>
      <w:r>
        <w:rPr>
          <w:color w:val="231F20"/>
          <w:spacing w:val="-6"/>
        </w:rPr>
        <w:t> </w:t>
      </w:r>
      <w:r>
        <w:rPr>
          <w:color w:val="231F20"/>
        </w:rPr>
        <w:t>căn,</w:t>
      </w:r>
      <w:r>
        <w:rPr>
          <w:color w:val="231F20"/>
          <w:spacing w:val="-6"/>
        </w:rPr>
        <w:t> </w:t>
      </w:r>
      <w:r>
        <w:rPr>
          <w:color w:val="231F20"/>
        </w:rPr>
        <w:t>niệm</w:t>
      </w:r>
      <w:r>
        <w:rPr>
          <w:color w:val="231F20"/>
          <w:spacing w:val="-6"/>
        </w:rPr>
        <w:t> </w:t>
      </w:r>
      <w:r>
        <w:rPr>
          <w:color w:val="231F20"/>
        </w:rPr>
        <w:t>căn,</w:t>
      </w:r>
      <w:r>
        <w:rPr>
          <w:color w:val="231F20"/>
          <w:spacing w:val="-6"/>
        </w:rPr>
        <w:t> </w:t>
      </w:r>
      <w:r>
        <w:rPr>
          <w:color w:val="231F20"/>
        </w:rPr>
        <w:t>định</w:t>
      </w:r>
      <w:r>
        <w:rPr>
          <w:color w:val="231F20"/>
          <w:spacing w:val="-6"/>
        </w:rPr>
        <w:t> </w:t>
      </w:r>
      <w:r>
        <w:rPr>
          <w:color w:val="231F20"/>
        </w:rPr>
        <w:t>căn,</w:t>
      </w:r>
      <w:r>
        <w:rPr>
          <w:color w:val="231F20"/>
          <w:spacing w:val="-6"/>
        </w:rPr>
        <w:t> </w:t>
      </w:r>
      <w:r>
        <w:rPr>
          <w:color w:val="231F20"/>
        </w:rPr>
        <w:t>tuệ căn, vị tri đương tri căn, dĩ tri căn, cụ tri căn cũng như </w:t>
      </w:r>
      <w:r>
        <w:rPr>
          <w:color w:val="231F20"/>
          <w:spacing w:val="-5"/>
        </w:rPr>
        <w:t>vậy.</w:t>
      </w:r>
    </w:p>
    <w:p>
      <w:pPr>
        <w:pStyle w:val="BodyText"/>
        <w:spacing w:line="273" w:lineRule="auto"/>
        <w:ind w:left="110" w:right="390"/>
      </w:pPr>
      <w:r>
        <w:rPr>
          <w:color w:val="231F20"/>
        </w:rPr>
        <w:t>Lạc căn hoặc có tầm có tứ, hoặc không tầm không tứ. Thế </w:t>
      </w:r>
      <w:r>
        <w:rPr>
          <w:color w:val="231F20"/>
          <w:spacing w:val="-5"/>
        </w:rPr>
        <w:t>nào </w:t>
      </w:r>
      <w:r>
        <w:rPr>
          <w:color w:val="231F20"/>
        </w:rPr>
        <w:t>là có tầm có tứ? Nghĩa là lạc căn tác ý tương ưng với có tầm có tứ. 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không</w:t>
      </w:r>
      <w:r>
        <w:rPr>
          <w:color w:val="231F20"/>
          <w:spacing w:val="-11"/>
        </w:rPr>
        <w:t> </w:t>
      </w:r>
      <w:r>
        <w:rPr>
          <w:color w:val="231F20"/>
        </w:rPr>
        <w:t>tầm</w:t>
      </w:r>
      <w:r>
        <w:rPr>
          <w:color w:val="231F20"/>
          <w:spacing w:val="-10"/>
        </w:rPr>
        <w:t> </w:t>
      </w:r>
      <w:r>
        <w:rPr>
          <w:color w:val="231F20"/>
        </w:rPr>
        <w:t>không</w:t>
      </w:r>
      <w:r>
        <w:rPr>
          <w:color w:val="231F20"/>
          <w:spacing w:val="-10"/>
        </w:rPr>
        <w:t> </w:t>
      </w:r>
      <w:r>
        <w:rPr>
          <w:color w:val="231F20"/>
        </w:rPr>
        <w:t>tứ?</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lạc</w:t>
      </w:r>
      <w:r>
        <w:rPr>
          <w:color w:val="231F20"/>
          <w:spacing w:val="-10"/>
        </w:rPr>
        <w:t> </w:t>
      </w:r>
      <w:r>
        <w:rPr>
          <w:color w:val="231F20"/>
        </w:rPr>
        <w:t>căn</w:t>
      </w:r>
      <w:r>
        <w:rPr>
          <w:color w:val="231F20"/>
          <w:spacing w:val="-10"/>
        </w:rPr>
        <w:t> </w:t>
      </w:r>
      <w:r>
        <w:rPr>
          <w:color w:val="231F20"/>
        </w:rPr>
        <w:t>tác</w:t>
      </w:r>
      <w:r>
        <w:rPr>
          <w:color w:val="231F20"/>
          <w:spacing w:val="-11"/>
        </w:rPr>
        <w:t> </w:t>
      </w:r>
      <w:r>
        <w:rPr>
          <w:color w:val="231F20"/>
        </w:rPr>
        <w:t>ý</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 không tầm không tứ.</w:t>
      </w:r>
    </w:p>
    <w:p>
      <w:pPr>
        <w:pStyle w:val="BodyText"/>
        <w:spacing w:before="110"/>
        <w:ind w:left="677" w:firstLine="0"/>
      </w:pPr>
      <w:r>
        <w:rPr>
          <w:color w:val="231F20"/>
        </w:rPr>
        <w:t>Như lạc căn, hỷ căn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6"/>
      </w:pPr>
      <w:r>
        <w:rPr>
          <w:i/>
          <w:color w:val="231F20"/>
        </w:rPr>
        <w:t>Hỏi: Hai mươi hai căn nầy: </w:t>
      </w:r>
      <w:r>
        <w:rPr>
          <w:color w:val="231F20"/>
        </w:rPr>
        <w:t>Bao nhiêu thứ tương ưng với lạc căn, bao nhiêu thứ tương ưng với khổ căn, bao nhiêu thứ tương ưng với</w:t>
      </w:r>
      <w:r>
        <w:rPr>
          <w:color w:val="231F20"/>
          <w:spacing w:val="-8"/>
        </w:rPr>
        <w:t> </w:t>
      </w:r>
      <w:r>
        <w:rPr>
          <w:color w:val="231F20"/>
        </w:rPr>
        <w:t>hỷ</w:t>
      </w:r>
      <w:r>
        <w:rPr>
          <w:color w:val="231F20"/>
          <w:spacing w:val="-8"/>
        </w:rPr>
        <w:t> </w:t>
      </w:r>
      <w:r>
        <w:rPr>
          <w:color w:val="231F20"/>
        </w:rPr>
        <w:t>căn,</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ưu</w:t>
      </w:r>
      <w:r>
        <w:rPr>
          <w:color w:val="231F20"/>
          <w:spacing w:val="-8"/>
        </w:rPr>
        <w:t> </w:t>
      </w:r>
      <w:r>
        <w:rPr>
          <w:color w:val="231F20"/>
        </w:rPr>
        <w:t>căn,</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tương ưng với xả căn?</w:t>
      </w:r>
    </w:p>
    <w:p>
      <w:pPr>
        <w:pStyle w:val="BodyText"/>
        <w:spacing w:before="114"/>
        <w:ind w:left="960" w:firstLine="0"/>
      </w:pPr>
      <w:r>
        <w:rPr>
          <w:i/>
          <w:color w:val="231F20"/>
        </w:rPr>
        <w:t>Đáp:</w:t>
      </w:r>
      <w:r>
        <w:rPr>
          <w:i/>
          <w:color w:val="231F20"/>
          <w:spacing w:val="-14"/>
        </w:rPr>
        <w:t> </w:t>
      </w:r>
      <w:r>
        <w:rPr>
          <w:color w:val="231F20"/>
        </w:rPr>
        <w:t>Lạc</w:t>
      </w:r>
      <w:r>
        <w:rPr>
          <w:color w:val="231F20"/>
          <w:spacing w:val="-13"/>
        </w:rPr>
        <w:t> </w:t>
      </w:r>
      <w:r>
        <w:rPr>
          <w:color w:val="231F20"/>
        </w:rPr>
        <w:t>căn,</w:t>
      </w:r>
      <w:r>
        <w:rPr>
          <w:color w:val="231F20"/>
          <w:spacing w:val="-13"/>
        </w:rPr>
        <w:t> </w:t>
      </w:r>
      <w:r>
        <w:rPr>
          <w:color w:val="231F20"/>
        </w:rPr>
        <w:t>hỷ</w:t>
      </w:r>
      <w:r>
        <w:rPr>
          <w:color w:val="231F20"/>
          <w:spacing w:val="-13"/>
        </w:rPr>
        <w:t> </w:t>
      </w:r>
      <w:r>
        <w:rPr>
          <w:color w:val="231F20"/>
        </w:rPr>
        <w:t>căn,</w:t>
      </w:r>
      <w:r>
        <w:rPr>
          <w:color w:val="231F20"/>
          <w:spacing w:val="-13"/>
        </w:rPr>
        <w:t> </w:t>
      </w:r>
      <w:r>
        <w:rPr>
          <w:color w:val="231F20"/>
        </w:rPr>
        <w:t>xả</w:t>
      </w:r>
      <w:r>
        <w:rPr>
          <w:color w:val="231F20"/>
          <w:spacing w:val="-14"/>
        </w:rPr>
        <w:t> </w:t>
      </w:r>
      <w:r>
        <w:rPr>
          <w:color w:val="231F20"/>
        </w:rPr>
        <w:t>căn</w:t>
      </w:r>
      <w:r>
        <w:rPr>
          <w:color w:val="231F20"/>
          <w:spacing w:val="-13"/>
        </w:rPr>
        <w:t> </w:t>
      </w:r>
      <w:r>
        <w:rPr>
          <w:color w:val="231F20"/>
        </w:rPr>
        <w:t>có</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chín</w:t>
      </w:r>
      <w:r>
        <w:rPr>
          <w:color w:val="231F20"/>
          <w:spacing w:val="-14"/>
        </w:rPr>
        <w:t> </w:t>
      </w:r>
      <w:r>
        <w:rPr>
          <w:color w:val="231F20"/>
        </w:rPr>
        <w:t>căn</w:t>
      </w:r>
      <w:r>
        <w:rPr>
          <w:color w:val="231F20"/>
          <w:spacing w:val="-13"/>
        </w:rPr>
        <w:t> </w:t>
      </w:r>
      <w:r>
        <w:rPr>
          <w:color w:val="231F20"/>
        </w:rPr>
        <w:t>tương</w:t>
      </w:r>
      <w:r>
        <w:rPr>
          <w:color w:val="231F20"/>
          <w:spacing w:val="-13"/>
        </w:rPr>
        <w:t> </w:t>
      </w:r>
      <w:r>
        <w:rPr>
          <w:color w:val="231F20"/>
        </w:rPr>
        <w:t>ưng.</w:t>
      </w:r>
    </w:p>
    <w:p>
      <w:pPr>
        <w:pStyle w:val="BodyText"/>
        <w:spacing w:before="39"/>
        <w:ind w:firstLine="0"/>
      </w:pPr>
      <w:r>
        <w:rPr>
          <w:color w:val="231F20"/>
        </w:rPr>
        <w:t>Khổ căn, ưu căn có phần ít của sáu căn tương ưng.</w:t>
      </w:r>
    </w:p>
    <w:p>
      <w:pPr>
        <w:pStyle w:val="BodyText"/>
        <w:spacing w:line="271" w:lineRule="auto" w:before="153"/>
        <w:ind w:right="107"/>
      </w:pPr>
      <w:r>
        <w:rPr>
          <w:i/>
          <w:color w:val="231F20"/>
        </w:rPr>
        <w:t>Hỏi: Hai mươi hai căn nầy: </w:t>
      </w:r>
      <w:r>
        <w:rPr>
          <w:color w:val="231F20"/>
        </w:rPr>
        <w:t>Bao nhiêu thứ hệ thuộc nơi cõi Dục, bao nhiêu thứ hệ thuộc nơi cõi Sắc, bao nhiêu thứ hệ thuộc nơi cõi Vô sắc, bao nhiêu thứ không hệ thuộc?</w:t>
      </w:r>
    </w:p>
    <w:p>
      <w:pPr>
        <w:pStyle w:val="BodyText"/>
        <w:spacing w:line="271" w:lineRule="auto" w:before="113"/>
        <w:ind w:right="107"/>
      </w:pPr>
      <w:r>
        <w:rPr>
          <w:i/>
          <w:color w:val="231F20"/>
        </w:rPr>
        <w:t>Đáp: </w:t>
      </w:r>
      <w:r>
        <w:rPr>
          <w:color w:val="231F20"/>
        </w:rPr>
        <w:t>Bốn căn hệ thuộc nơi cõi Dục, ba căn không hệ thuộc, mười lăm căn cần phân biệt:</w:t>
      </w:r>
    </w:p>
    <w:p>
      <w:pPr>
        <w:pStyle w:val="BodyText"/>
        <w:spacing w:line="271" w:lineRule="auto" w:before="114"/>
        <w:ind w:right="107"/>
      </w:pPr>
      <w:r>
        <w:rPr>
          <w:color w:val="231F20"/>
        </w:rPr>
        <w:t>Nhãn</w:t>
      </w:r>
      <w:r>
        <w:rPr>
          <w:color w:val="231F20"/>
          <w:spacing w:val="-12"/>
        </w:rPr>
        <w:t> </w:t>
      </w:r>
      <w:r>
        <w:rPr>
          <w:color w:val="231F20"/>
        </w:rPr>
        <w:t>căn</w:t>
      </w:r>
      <w:r>
        <w:rPr>
          <w:color w:val="231F20"/>
          <w:spacing w:val="-11"/>
        </w:rPr>
        <w:t> </w:t>
      </w:r>
      <w:r>
        <w:rPr>
          <w:color w:val="231F20"/>
        </w:rPr>
        <w:t>hoặc</w:t>
      </w:r>
      <w:r>
        <w:rPr>
          <w:color w:val="231F20"/>
          <w:spacing w:val="-12"/>
        </w:rPr>
        <w:t> </w:t>
      </w:r>
      <w:r>
        <w:rPr>
          <w:color w:val="231F20"/>
        </w:rPr>
        <w:t>hệ</w:t>
      </w:r>
      <w:r>
        <w:rPr>
          <w:color w:val="231F20"/>
          <w:spacing w:val="-11"/>
        </w:rPr>
        <w:t> </w:t>
      </w:r>
      <w:r>
        <w:rPr>
          <w:color w:val="231F20"/>
        </w:rPr>
        <w:t>thuộc</w:t>
      </w:r>
      <w:r>
        <w:rPr>
          <w:color w:val="231F20"/>
          <w:spacing w:val="-11"/>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hoặc</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Sắc. 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Nghĩa</w:t>
      </w:r>
      <w:r>
        <w:rPr>
          <w:color w:val="231F20"/>
          <w:spacing w:val="-9"/>
        </w:rPr>
        <w:t> </w:t>
      </w:r>
      <w:r>
        <w:rPr>
          <w:color w:val="231F20"/>
        </w:rPr>
        <w:t>là</w:t>
      </w:r>
      <w:r>
        <w:rPr>
          <w:color w:val="231F20"/>
          <w:spacing w:val="-7"/>
        </w:rPr>
        <w:t> </w:t>
      </w:r>
      <w:r>
        <w:rPr>
          <w:color w:val="231F20"/>
        </w:rPr>
        <w:t>nhãn</w:t>
      </w:r>
      <w:r>
        <w:rPr>
          <w:color w:val="231F20"/>
          <w:spacing w:val="-8"/>
        </w:rPr>
        <w:t> </w:t>
      </w:r>
      <w:r>
        <w:rPr>
          <w:color w:val="231F20"/>
        </w:rPr>
        <w:t>căn</w:t>
      </w:r>
      <w:r>
        <w:rPr>
          <w:color w:val="231F20"/>
          <w:spacing w:val="-8"/>
        </w:rPr>
        <w:t> </w:t>
      </w:r>
      <w:r>
        <w:rPr>
          <w:color w:val="231F20"/>
        </w:rPr>
        <w:t>do</w:t>
      </w:r>
      <w:r>
        <w:rPr>
          <w:color w:val="231F20"/>
          <w:spacing w:val="-7"/>
        </w:rPr>
        <w:t> </w:t>
      </w:r>
      <w:r>
        <w:rPr>
          <w:color w:val="231F20"/>
        </w:rPr>
        <w:t>đại</w:t>
      </w:r>
      <w:r>
        <w:rPr>
          <w:color w:val="231F20"/>
          <w:spacing w:val="-9"/>
        </w:rPr>
        <w:t> </w:t>
      </w:r>
      <w:r>
        <w:rPr>
          <w:color w:val="231F20"/>
        </w:rPr>
        <w:t>chủng</w:t>
      </w:r>
      <w:r>
        <w:rPr>
          <w:color w:val="231F20"/>
          <w:spacing w:val="-7"/>
        </w:rPr>
        <w:t> </w:t>
      </w:r>
      <w:r>
        <w:rPr>
          <w:color w:val="231F20"/>
        </w:rPr>
        <w:t>tạo thuộc cõi Dục. Thế nào là hệ thuộc nơi cõi Sắc? Nghĩa là nhãn căn do đại chủng tạo thuộc cõi</w:t>
      </w:r>
      <w:r>
        <w:rPr>
          <w:color w:val="231F20"/>
          <w:spacing w:val="-1"/>
        </w:rPr>
        <w:t> </w:t>
      </w:r>
      <w:r>
        <w:rPr>
          <w:color w:val="231F20"/>
        </w:rPr>
        <w:t>Sắc.</w:t>
      </w:r>
    </w:p>
    <w:p>
      <w:pPr>
        <w:pStyle w:val="BodyText"/>
        <w:spacing w:line="271" w:lineRule="auto" w:before="114"/>
        <w:ind w:right="98"/>
      </w:pPr>
      <w:r>
        <w:rPr>
          <w:color w:val="231F20"/>
          <w:spacing w:val="4"/>
        </w:rPr>
        <w:t>Như </w:t>
      </w:r>
      <w:r>
        <w:rPr>
          <w:color w:val="231F20"/>
          <w:spacing w:val="5"/>
        </w:rPr>
        <w:t>nhãn căn, </w:t>
      </w:r>
      <w:r>
        <w:rPr>
          <w:color w:val="231F20"/>
          <w:spacing w:val="4"/>
        </w:rPr>
        <w:t>nhĩ </w:t>
      </w:r>
      <w:r>
        <w:rPr>
          <w:color w:val="231F20"/>
          <w:spacing w:val="5"/>
        </w:rPr>
        <w:t>căn, </w:t>
      </w:r>
      <w:r>
        <w:rPr>
          <w:color w:val="231F20"/>
          <w:spacing w:val="3"/>
        </w:rPr>
        <w:t>tỷ </w:t>
      </w:r>
      <w:r>
        <w:rPr>
          <w:color w:val="231F20"/>
          <w:spacing w:val="5"/>
        </w:rPr>
        <w:t>căn, thiệt căn, thân </w:t>
      </w:r>
      <w:r>
        <w:rPr>
          <w:color w:val="231F20"/>
          <w:spacing w:val="4"/>
        </w:rPr>
        <w:t>căn  </w:t>
      </w:r>
      <w:r>
        <w:rPr>
          <w:color w:val="231F20"/>
          <w:spacing w:val="7"/>
        </w:rPr>
        <w:t>cũng  </w:t>
      </w:r>
      <w:r>
        <w:rPr>
          <w:color w:val="231F20"/>
          <w:spacing w:val="4"/>
        </w:rPr>
        <w:t>như</w:t>
      </w:r>
      <w:r>
        <w:rPr>
          <w:color w:val="231F20"/>
          <w:spacing w:val="15"/>
        </w:rPr>
        <w:t> </w:t>
      </w:r>
      <w:r>
        <w:rPr>
          <w:color w:val="231F20"/>
        </w:rPr>
        <w:t>vậy.</w:t>
      </w:r>
    </w:p>
    <w:p>
      <w:pPr>
        <w:pStyle w:val="BodyText"/>
        <w:spacing w:line="271" w:lineRule="auto" w:before="114"/>
        <w:ind w:right="107"/>
      </w:pPr>
      <w:r>
        <w:rPr>
          <w:color w:val="231F20"/>
        </w:rPr>
        <w:t>Mạng căn hoặc hệ thuộc nơi cõi Dục, hoặc hệ thuộc nơi cõi Sắc, hoặc hệ thuộc nơi cõi Vô sắc. Thế nào là hệ thuộc nơi cõi Dục? Nghĩa</w:t>
      </w:r>
      <w:r>
        <w:rPr>
          <w:color w:val="231F20"/>
          <w:spacing w:val="-15"/>
        </w:rPr>
        <w:t> </w:t>
      </w:r>
      <w:r>
        <w:rPr>
          <w:color w:val="231F20"/>
        </w:rPr>
        <w:t>là</w:t>
      </w:r>
      <w:r>
        <w:rPr>
          <w:color w:val="231F20"/>
          <w:spacing w:val="-14"/>
        </w:rPr>
        <w:t> </w:t>
      </w:r>
      <w:r>
        <w:rPr>
          <w:color w:val="231F20"/>
        </w:rPr>
        <w:t>thọ</w:t>
      </w:r>
      <w:r>
        <w:rPr>
          <w:color w:val="231F20"/>
          <w:spacing w:val="-14"/>
        </w:rPr>
        <w:t> </w:t>
      </w:r>
      <w:r>
        <w:rPr>
          <w:color w:val="231F20"/>
        </w:rPr>
        <w:t>mạng</w:t>
      </w:r>
      <w:r>
        <w:rPr>
          <w:color w:val="231F20"/>
          <w:spacing w:val="-13"/>
        </w:rPr>
        <w:t> </w:t>
      </w:r>
      <w:r>
        <w:rPr>
          <w:color w:val="231F20"/>
        </w:rPr>
        <w:t>hệ</w:t>
      </w:r>
      <w:r>
        <w:rPr>
          <w:color w:val="231F20"/>
          <w:spacing w:val="-14"/>
        </w:rPr>
        <w:t> </w:t>
      </w:r>
      <w:r>
        <w:rPr>
          <w:color w:val="231F20"/>
        </w:rPr>
        <w:t>thuộc</w:t>
      </w:r>
      <w:r>
        <w:rPr>
          <w:color w:val="231F20"/>
          <w:spacing w:val="-14"/>
        </w:rPr>
        <w:t> </w:t>
      </w:r>
      <w:r>
        <w:rPr>
          <w:color w:val="231F20"/>
        </w:rPr>
        <w:t>cõi</w:t>
      </w:r>
      <w:r>
        <w:rPr>
          <w:color w:val="231F20"/>
          <w:spacing w:val="-13"/>
        </w:rPr>
        <w:t> </w:t>
      </w:r>
      <w:r>
        <w:rPr>
          <w:color w:val="231F20"/>
        </w:rPr>
        <w:t>Dục.</w:t>
      </w:r>
      <w:r>
        <w:rPr>
          <w:color w:val="231F20"/>
          <w:spacing w:val="-19"/>
        </w:rPr>
        <w:t>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3"/>
        </w:rPr>
        <w:t> </w:t>
      </w:r>
      <w:r>
        <w:rPr>
          <w:color w:val="231F20"/>
        </w:rPr>
        <w:t>hệ</w:t>
      </w:r>
      <w:r>
        <w:rPr>
          <w:color w:val="231F20"/>
          <w:spacing w:val="-14"/>
        </w:rPr>
        <w:t> </w:t>
      </w:r>
      <w:r>
        <w:rPr>
          <w:color w:val="231F20"/>
        </w:rPr>
        <w:t>thuộc</w:t>
      </w:r>
      <w:r>
        <w:rPr>
          <w:color w:val="231F20"/>
          <w:spacing w:val="-14"/>
        </w:rPr>
        <w:t> </w:t>
      </w:r>
      <w:r>
        <w:rPr>
          <w:color w:val="231F20"/>
        </w:rPr>
        <w:t>nơi</w:t>
      </w:r>
      <w:r>
        <w:rPr>
          <w:color w:val="231F20"/>
          <w:spacing w:val="-14"/>
        </w:rPr>
        <w:t> </w:t>
      </w:r>
      <w:r>
        <w:rPr>
          <w:color w:val="231F20"/>
        </w:rPr>
        <w:t>cõi</w:t>
      </w:r>
      <w:r>
        <w:rPr>
          <w:color w:val="231F20"/>
          <w:spacing w:val="-14"/>
        </w:rPr>
        <w:t> </w:t>
      </w:r>
      <w:r>
        <w:rPr>
          <w:color w:val="231F20"/>
        </w:rPr>
        <w:t>Sắc? Nghĩa là thọ mạng hệ thuộc cõi Sắc. Thế nào là hệ thuộc nơi cõi Vô sắc? Nghĩa là thọ mạng hệ thuộc cõi Vô</w:t>
      </w:r>
      <w:r>
        <w:rPr>
          <w:color w:val="231F20"/>
          <w:spacing w:val="-12"/>
        </w:rPr>
        <w:t> </w:t>
      </w:r>
      <w:r>
        <w:rPr>
          <w:color w:val="231F20"/>
        </w:rPr>
        <w:t>sắc.</w:t>
      </w:r>
    </w:p>
    <w:p>
      <w:pPr>
        <w:pStyle w:val="BodyText"/>
        <w:spacing w:line="271" w:lineRule="auto" w:before="114"/>
        <w:ind w:right="107"/>
      </w:pPr>
      <w:r>
        <w:rPr>
          <w:color w:val="231F20"/>
        </w:rPr>
        <w:t>Ý căn hoặc hệ thuộc nơi cõi Dục, hoặc hệ thuộc nơi cõi Sắc, hoặc hệ thuộc nơi cõi Vô sắc, hoặc không hệ thuộc. Thế nào là hệ thuộc</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ý</w:t>
      </w:r>
      <w:r>
        <w:rPr>
          <w:color w:val="231F20"/>
          <w:spacing w:val="-11"/>
        </w:rPr>
        <w:t> </w:t>
      </w:r>
      <w:r>
        <w:rPr>
          <w:color w:val="231F20"/>
        </w:rPr>
        <w:t>căn</w:t>
      </w:r>
      <w:r>
        <w:rPr>
          <w:color w:val="231F20"/>
          <w:spacing w:val="-12"/>
        </w:rPr>
        <w:t> </w:t>
      </w:r>
      <w:r>
        <w:rPr>
          <w:color w:val="231F20"/>
        </w:rPr>
        <w:t>tác</w:t>
      </w:r>
      <w:r>
        <w:rPr>
          <w:color w:val="231F20"/>
          <w:spacing w:val="-12"/>
        </w:rPr>
        <w:t> </w:t>
      </w:r>
      <w:r>
        <w:rPr>
          <w:color w:val="231F20"/>
        </w:rPr>
        <w:t>ý</w:t>
      </w:r>
      <w:r>
        <w:rPr>
          <w:color w:val="231F20"/>
          <w:spacing w:val="-12"/>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2"/>
        </w:rPr>
        <w:t> </w:t>
      </w:r>
      <w:r>
        <w:rPr>
          <w:color w:val="231F20"/>
        </w:rPr>
        <w:t>thuộc</w:t>
      </w:r>
      <w:r>
        <w:rPr>
          <w:color w:val="231F20"/>
          <w:spacing w:val="-11"/>
        </w:rPr>
        <w:t> </w:t>
      </w:r>
      <w:r>
        <w:rPr>
          <w:color w:val="231F20"/>
        </w:rPr>
        <w:t>cõi</w:t>
      </w:r>
      <w:r>
        <w:rPr>
          <w:color w:val="231F20"/>
          <w:spacing w:val="-12"/>
        </w:rPr>
        <w:t> </w:t>
      </w:r>
      <w:r>
        <w:rPr>
          <w:color w:val="231F20"/>
        </w:rPr>
        <w:t>Dục. Thế nào là hệ thuộc nơi cõi Sắc? Nghĩa là ý căn tác ý tương ưng với thuộc</w:t>
      </w:r>
      <w:r>
        <w:rPr>
          <w:color w:val="231F20"/>
          <w:spacing w:val="-8"/>
        </w:rPr>
        <w:t> </w:t>
      </w:r>
      <w:r>
        <w:rPr>
          <w:color w:val="231F20"/>
        </w:rPr>
        <w:t>cõi</w:t>
      </w:r>
      <w:r>
        <w:rPr>
          <w:color w:val="231F20"/>
          <w:spacing w:val="-8"/>
        </w:rPr>
        <w:t> </w:t>
      </w:r>
      <w:r>
        <w:rPr>
          <w:color w:val="231F20"/>
        </w:rPr>
        <w:t>Sắc.</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hệ</w:t>
      </w:r>
      <w:r>
        <w:rPr>
          <w:color w:val="231F20"/>
          <w:spacing w:val="-8"/>
        </w:rPr>
        <w:t> </w:t>
      </w:r>
      <w:r>
        <w:rPr>
          <w:color w:val="231F20"/>
        </w:rPr>
        <w:t>thuộc</w:t>
      </w:r>
      <w:r>
        <w:rPr>
          <w:color w:val="231F20"/>
          <w:spacing w:val="-8"/>
        </w:rPr>
        <w:t> </w:t>
      </w:r>
      <w:r>
        <w:rPr>
          <w:color w:val="231F20"/>
        </w:rPr>
        <w:t>nơi</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ý</w:t>
      </w:r>
      <w:r>
        <w:rPr>
          <w:color w:val="231F20"/>
          <w:spacing w:val="-7"/>
        </w:rPr>
        <w:t> </w:t>
      </w:r>
      <w:r>
        <w:rPr>
          <w:color w:val="231F20"/>
        </w:rPr>
        <w:t>căn</w:t>
      </w:r>
      <w:r>
        <w:rPr>
          <w:color w:val="231F20"/>
          <w:spacing w:val="-8"/>
        </w:rPr>
        <w:t> </w:t>
      </w:r>
      <w:r>
        <w:rPr>
          <w:color w:val="231F20"/>
        </w:rPr>
        <w:t>tác ý</w:t>
      </w:r>
      <w:r>
        <w:rPr>
          <w:color w:val="231F20"/>
          <w:spacing w:val="-8"/>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hệ</w:t>
      </w:r>
      <w:r>
        <w:rPr>
          <w:color w:val="231F20"/>
          <w:spacing w:val="-8"/>
        </w:rPr>
        <w:t> </w:t>
      </w:r>
      <w:r>
        <w:rPr>
          <w:color w:val="231F20"/>
        </w:rPr>
        <w:t>thuộc?</w:t>
      </w:r>
      <w:r>
        <w:rPr>
          <w:color w:val="231F20"/>
          <w:spacing w:val="-7"/>
        </w:rPr>
        <w:t> </w:t>
      </w:r>
      <w:r>
        <w:rPr>
          <w:color w:val="231F20"/>
        </w:rPr>
        <w:t>Nghĩa là ý căn tác ý tương ưng với vô lậu.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9"/>
      </w:pPr>
      <w:r>
        <w:rPr>
          <w:color w:val="231F20"/>
        </w:rPr>
        <w:t>Như</w:t>
      </w:r>
      <w:r>
        <w:rPr>
          <w:color w:val="231F20"/>
          <w:spacing w:val="-7"/>
        </w:rPr>
        <w:t> </w:t>
      </w:r>
      <w:r>
        <w:rPr>
          <w:color w:val="231F20"/>
        </w:rPr>
        <w:t>ý</w:t>
      </w:r>
      <w:r>
        <w:rPr>
          <w:color w:val="231F20"/>
          <w:spacing w:val="-6"/>
        </w:rPr>
        <w:t> </w:t>
      </w:r>
      <w:r>
        <w:rPr>
          <w:color w:val="231F20"/>
        </w:rPr>
        <w:t>căn,</w:t>
      </w:r>
      <w:r>
        <w:rPr>
          <w:color w:val="231F20"/>
          <w:spacing w:val="-6"/>
        </w:rPr>
        <w:t> </w:t>
      </w:r>
      <w:r>
        <w:rPr>
          <w:color w:val="231F20"/>
        </w:rPr>
        <w:t>xả</w:t>
      </w:r>
      <w:r>
        <w:rPr>
          <w:color w:val="231F20"/>
          <w:spacing w:val="-6"/>
        </w:rPr>
        <w:t> </w:t>
      </w:r>
      <w:r>
        <w:rPr>
          <w:color w:val="231F20"/>
        </w:rPr>
        <w:t>căn,</w:t>
      </w:r>
      <w:r>
        <w:rPr>
          <w:color w:val="231F20"/>
          <w:spacing w:val="-6"/>
        </w:rPr>
        <w:t> </w:t>
      </w:r>
      <w:r>
        <w:rPr>
          <w:color w:val="231F20"/>
        </w:rPr>
        <w:t>tín</w:t>
      </w:r>
      <w:r>
        <w:rPr>
          <w:color w:val="231F20"/>
          <w:spacing w:val="-6"/>
        </w:rPr>
        <w:t> </w:t>
      </w:r>
      <w:r>
        <w:rPr>
          <w:color w:val="231F20"/>
        </w:rPr>
        <w:t>căn,</w:t>
      </w:r>
      <w:r>
        <w:rPr>
          <w:color w:val="231F20"/>
          <w:spacing w:val="-6"/>
        </w:rPr>
        <w:t> </w:t>
      </w:r>
      <w:r>
        <w:rPr>
          <w:color w:val="231F20"/>
        </w:rPr>
        <w:t>tinh</w:t>
      </w:r>
      <w:r>
        <w:rPr>
          <w:color w:val="231F20"/>
          <w:spacing w:val="-7"/>
        </w:rPr>
        <w:t> </w:t>
      </w:r>
      <w:r>
        <w:rPr>
          <w:color w:val="231F20"/>
        </w:rPr>
        <w:t>tấn</w:t>
      </w:r>
      <w:r>
        <w:rPr>
          <w:color w:val="231F20"/>
          <w:spacing w:val="-6"/>
        </w:rPr>
        <w:t> </w:t>
      </w:r>
      <w:r>
        <w:rPr>
          <w:color w:val="231F20"/>
        </w:rPr>
        <w:t>căn,</w:t>
      </w:r>
      <w:r>
        <w:rPr>
          <w:color w:val="231F20"/>
          <w:spacing w:val="-6"/>
        </w:rPr>
        <w:t> </w:t>
      </w:r>
      <w:r>
        <w:rPr>
          <w:color w:val="231F20"/>
        </w:rPr>
        <w:t>niệm</w:t>
      </w:r>
      <w:r>
        <w:rPr>
          <w:color w:val="231F20"/>
          <w:spacing w:val="-6"/>
        </w:rPr>
        <w:t> </w:t>
      </w:r>
      <w:r>
        <w:rPr>
          <w:color w:val="231F20"/>
        </w:rPr>
        <w:t>căn,</w:t>
      </w:r>
      <w:r>
        <w:rPr>
          <w:color w:val="231F20"/>
          <w:spacing w:val="-6"/>
        </w:rPr>
        <w:t> </w:t>
      </w:r>
      <w:r>
        <w:rPr>
          <w:color w:val="231F20"/>
        </w:rPr>
        <w:t>định</w:t>
      </w:r>
      <w:r>
        <w:rPr>
          <w:color w:val="231F20"/>
          <w:spacing w:val="-6"/>
        </w:rPr>
        <w:t> </w:t>
      </w:r>
      <w:r>
        <w:rPr>
          <w:color w:val="231F20"/>
        </w:rPr>
        <w:t>căn,</w:t>
      </w:r>
      <w:r>
        <w:rPr>
          <w:color w:val="231F20"/>
          <w:spacing w:val="-6"/>
        </w:rPr>
        <w:t> </w:t>
      </w:r>
      <w:r>
        <w:rPr>
          <w:color w:val="231F20"/>
        </w:rPr>
        <w:t>tuệ căn cũng như </w:t>
      </w:r>
      <w:r>
        <w:rPr>
          <w:color w:val="231F20"/>
          <w:spacing w:val="-5"/>
        </w:rPr>
        <w:t>vậy.</w:t>
      </w:r>
    </w:p>
    <w:p>
      <w:pPr>
        <w:pStyle w:val="BodyText"/>
        <w:spacing w:line="268" w:lineRule="auto" w:before="106"/>
        <w:ind w:left="110" w:right="390"/>
      </w:pPr>
      <w:r>
        <w:rPr>
          <w:color w:val="231F20"/>
        </w:rPr>
        <w:t>Lạc căn hoặc hệ thuộc nơi cõi Dục, hoặc hệ thuộc nơi cõi Sắc, hoặc không hệ thuộc. Thế nào là hệ thuộc nơi cõi Dục? Nghĩa là lạc căn tác ý tương ưng với thuộc cõi Dục. Thế nào là hệ thuộc nơi cõi Sắc? Nghĩa là lạc căn tác ý tương ưng với thuộc cõi Sắc. Thế nào là không hệ thuộc? Nghĩa là lạc căn tác ý tương ưng với vô lậu.</w:t>
      </w:r>
    </w:p>
    <w:p>
      <w:pPr>
        <w:pStyle w:val="BodyText"/>
        <w:spacing w:before="103"/>
        <w:ind w:left="677" w:firstLine="0"/>
      </w:pPr>
      <w:r>
        <w:rPr>
          <w:color w:val="231F20"/>
        </w:rPr>
        <w:t>Như lạc căn, hỷ căn cũng như vậy.</w:t>
      </w:r>
    </w:p>
    <w:p>
      <w:pPr>
        <w:pStyle w:val="BodyText"/>
        <w:spacing w:before="143"/>
        <w:ind w:left="3588" w:firstLine="0"/>
        <w:jc w:val="left"/>
      </w:pPr>
      <w:r>
        <w:rPr>
          <w:color w:val="231F20"/>
        </w:rPr>
        <w:t>*</w:t>
      </w:r>
    </w:p>
    <w:p>
      <w:pPr>
        <w:spacing w:before="228"/>
        <w:ind w:left="677" w:right="0" w:firstLine="0"/>
        <w:jc w:val="left"/>
        <w:rPr>
          <w:sz w:val="26"/>
        </w:rPr>
      </w:pPr>
      <w:r>
        <w:rPr>
          <w:i/>
          <w:color w:val="231F20"/>
          <w:sz w:val="26"/>
        </w:rPr>
        <w:t>Hỏi: Hai mươi hai căn nầy: </w:t>
      </w:r>
      <w:r>
        <w:rPr>
          <w:color w:val="231F20"/>
          <w:sz w:val="26"/>
        </w:rPr>
        <w:t>Bao nhiêu thứ tương ưng với nhân?</w:t>
      </w:r>
    </w:p>
    <w:p>
      <w:pPr>
        <w:spacing w:before="143"/>
        <w:ind w:left="677" w:right="0" w:firstLine="0"/>
        <w:jc w:val="left"/>
        <w:rPr>
          <w:sz w:val="26"/>
        </w:rPr>
      </w:pPr>
      <w:r>
        <w:rPr>
          <w:i/>
          <w:color w:val="231F20"/>
          <w:sz w:val="26"/>
        </w:rPr>
        <w:t>Đáp: </w:t>
      </w:r>
      <w:r>
        <w:rPr>
          <w:color w:val="231F20"/>
          <w:sz w:val="26"/>
        </w:rPr>
        <w:t>Mười bốn căn.</w:t>
      </w:r>
    </w:p>
    <w:p>
      <w:pPr>
        <w:pStyle w:val="BodyText"/>
        <w:spacing w:before="142"/>
        <w:ind w:left="677" w:firstLine="0"/>
        <w:jc w:val="left"/>
      </w:pPr>
      <w:r>
        <w:rPr>
          <w:i/>
          <w:color w:val="231F20"/>
        </w:rPr>
        <w:t>Hỏi: </w:t>
      </w:r>
      <w:r>
        <w:rPr>
          <w:color w:val="231F20"/>
        </w:rPr>
        <w:t>Bao nhiêu thứ không tương ưng với nhân?</w:t>
      </w:r>
    </w:p>
    <w:p>
      <w:pPr>
        <w:spacing w:before="143"/>
        <w:ind w:left="677" w:right="0" w:firstLine="0"/>
        <w:jc w:val="left"/>
        <w:rPr>
          <w:sz w:val="26"/>
        </w:rPr>
      </w:pPr>
      <w:r>
        <w:rPr>
          <w:i/>
          <w:color w:val="231F20"/>
          <w:sz w:val="26"/>
        </w:rPr>
        <w:t>Đáp: </w:t>
      </w:r>
      <w:r>
        <w:rPr>
          <w:color w:val="231F20"/>
          <w:sz w:val="26"/>
        </w:rPr>
        <w:t>Tám căn.</w:t>
      </w:r>
    </w:p>
    <w:p>
      <w:pPr>
        <w:pStyle w:val="BodyText"/>
        <w:spacing w:line="268" w:lineRule="auto" w:before="143"/>
        <w:ind w:left="110"/>
        <w:jc w:val="left"/>
      </w:pPr>
      <w:r>
        <w:rPr>
          <w:i/>
          <w:color w:val="231F20"/>
        </w:rPr>
        <w:t>Hỏi: </w:t>
      </w:r>
      <w:r>
        <w:rPr>
          <w:color w:val="231F20"/>
        </w:rPr>
        <w:t>Bao nhiêu thứ tương ưng với nhân, không tương ưng với nhân?</w:t>
      </w:r>
    </w:p>
    <w:p>
      <w:pPr>
        <w:pStyle w:val="BodyText"/>
        <w:spacing w:line="268" w:lineRule="auto" w:before="106"/>
        <w:ind w:left="110" w:right="376"/>
        <w:jc w:val="left"/>
      </w:pPr>
      <w:r>
        <w:rPr>
          <w:i/>
          <w:color w:val="231F20"/>
        </w:rPr>
        <w:t>Đáp: </w:t>
      </w:r>
      <w:r>
        <w:rPr>
          <w:color w:val="231F20"/>
        </w:rPr>
        <w:t>Tức mười bốn căn nêu trước có phần ít tương ưng với nhân, phần ít không tương ưng với nhân.</w:t>
      </w:r>
    </w:p>
    <w:p>
      <w:pPr>
        <w:pStyle w:val="BodyText"/>
        <w:spacing w:line="268" w:lineRule="auto" w:before="106"/>
        <w:ind w:left="110" w:right="390"/>
        <w:jc w:val="left"/>
      </w:pPr>
      <w:r>
        <w:rPr>
          <w:i/>
          <w:color w:val="231F20"/>
        </w:rPr>
        <w:t>Hỏi:</w:t>
      </w:r>
      <w:r>
        <w:rPr>
          <w:i/>
          <w:color w:val="231F20"/>
          <w:spacing w:val="-13"/>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nhân,</w:t>
      </w:r>
      <w:r>
        <w:rPr>
          <w:color w:val="231F20"/>
          <w:spacing w:val="-12"/>
        </w:rPr>
        <w:t> </w:t>
      </w:r>
      <w:r>
        <w:rPr>
          <w:color w:val="231F20"/>
        </w:rPr>
        <w:t>không</w:t>
      </w:r>
      <w:r>
        <w:rPr>
          <w:color w:val="231F20"/>
          <w:spacing w:val="-12"/>
        </w:rPr>
        <w:t> </w:t>
      </w:r>
      <w:r>
        <w:rPr>
          <w:color w:val="231F20"/>
        </w:rPr>
        <w:t>phải không tương ưng với nhân?</w:t>
      </w:r>
    </w:p>
    <w:p>
      <w:pPr>
        <w:pStyle w:val="BodyText"/>
        <w:spacing w:line="268" w:lineRule="auto" w:before="106"/>
        <w:ind w:left="110"/>
        <w:jc w:val="left"/>
      </w:pPr>
      <w:r>
        <w:rPr>
          <w:i/>
          <w:color w:val="231F20"/>
        </w:rPr>
        <w:t>Đáp: </w:t>
      </w:r>
      <w:r>
        <w:rPr>
          <w:color w:val="231F20"/>
        </w:rPr>
        <w:t>Tức mười bốn căn nêu trước có phần ít không phải tương ưng với nhân, phần ít không phải không tương ưng với nhân.</w:t>
      </w:r>
    </w:p>
    <w:p>
      <w:pPr>
        <w:pStyle w:val="BodyText"/>
        <w:spacing w:before="106"/>
        <w:ind w:left="3588" w:firstLine="0"/>
        <w:jc w:val="left"/>
      </w:pPr>
      <w:r>
        <w:rPr>
          <w:color w:val="231F20"/>
        </w:rPr>
        <w:t>*</w:t>
      </w:r>
    </w:p>
    <w:p>
      <w:pPr>
        <w:spacing w:before="228"/>
        <w:ind w:left="677" w:right="0" w:firstLine="0"/>
        <w:jc w:val="left"/>
        <w:rPr>
          <w:sz w:val="26"/>
        </w:rPr>
      </w:pPr>
      <w:r>
        <w:rPr>
          <w:i/>
          <w:color w:val="231F20"/>
          <w:sz w:val="26"/>
        </w:rPr>
        <w:t>Hỏi: Hai mươi hai căn nầy: </w:t>
      </w:r>
      <w:r>
        <w:rPr>
          <w:color w:val="231F20"/>
          <w:sz w:val="26"/>
        </w:rPr>
        <w:t>Bao nhiêu thứ là duyên có duyên?</w:t>
      </w:r>
    </w:p>
    <w:p>
      <w:pPr>
        <w:pStyle w:val="BodyText"/>
        <w:spacing w:before="142"/>
        <w:ind w:left="677" w:firstLine="0"/>
        <w:jc w:val="left"/>
      </w:pPr>
      <w:r>
        <w:rPr>
          <w:i/>
          <w:color w:val="231F20"/>
        </w:rPr>
        <w:t>Đáp: </w:t>
      </w:r>
      <w:r>
        <w:rPr>
          <w:color w:val="231F20"/>
        </w:rPr>
        <w:t>Phần ít của mười ba.</w:t>
      </w:r>
    </w:p>
    <w:p>
      <w:pPr>
        <w:pStyle w:val="BodyText"/>
        <w:spacing w:before="143"/>
        <w:ind w:left="677" w:firstLine="0"/>
        <w:jc w:val="left"/>
      </w:pPr>
      <w:r>
        <w:rPr>
          <w:i/>
          <w:color w:val="231F20"/>
        </w:rPr>
        <w:t>Hỏi: </w:t>
      </w:r>
      <w:r>
        <w:rPr>
          <w:color w:val="231F20"/>
        </w:rPr>
        <w:t>Bao nhiêu thứ là duyên không duyên?</w:t>
      </w:r>
    </w:p>
    <w:p>
      <w:pPr>
        <w:pStyle w:val="BodyText"/>
        <w:spacing w:before="154"/>
        <w:ind w:left="677" w:firstLine="0"/>
        <w:jc w:val="left"/>
      </w:pPr>
      <w:r>
        <w:rPr>
          <w:i/>
          <w:color w:val="231F20"/>
        </w:rPr>
        <w:t>Đáp: </w:t>
      </w:r>
      <w:r>
        <w:rPr>
          <w:color w:val="231F20"/>
        </w:rPr>
        <w:t>Phần ít của một, mười ba.</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Bao nhiêu thứ là duyên có duyên, duyên không duyên?</w:t>
      </w:r>
    </w:p>
    <w:p>
      <w:pPr>
        <w:pStyle w:val="BodyText"/>
        <w:spacing w:before="137"/>
        <w:ind w:left="960" w:firstLine="0"/>
        <w:jc w:val="left"/>
      </w:pPr>
      <w:r>
        <w:rPr>
          <w:i/>
          <w:color w:val="231F20"/>
        </w:rPr>
        <w:t>Đáp: </w:t>
      </w:r>
      <w:r>
        <w:rPr>
          <w:color w:val="231F20"/>
        </w:rPr>
        <w:t>Tức phần ít của mười ba thứ nêu trước.</w:t>
      </w:r>
    </w:p>
    <w:p>
      <w:pPr>
        <w:pStyle w:val="BodyText"/>
        <w:spacing w:line="268" w:lineRule="auto" w:before="137"/>
        <w:jc w:val="left"/>
      </w:pPr>
      <w:r>
        <w:rPr>
          <w:i/>
          <w:color w:val="231F20"/>
        </w:rPr>
        <w:t>Hỏi: </w:t>
      </w:r>
      <w:r>
        <w:rPr>
          <w:color w:val="231F20"/>
        </w:rPr>
        <w:t>Bao nhiêu thứ không phải là duyên có duyên, không phải là duyên không duyên?</w:t>
      </w:r>
    </w:p>
    <w:p>
      <w:pPr>
        <w:spacing w:before="101"/>
        <w:ind w:left="960" w:right="0" w:firstLine="0"/>
        <w:jc w:val="left"/>
        <w:rPr>
          <w:sz w:val="26"/>
        </w:rPr>
      </w:pPr>
      <w:r>
        <w:rPr>
          <w:i/>
          <w:color w:val="231F20"/>
          <w:sz w:val="26"/>
        </w:rPr>
        <w:t>Đáp: </w:t>
      </w:r>
      <w:r>
        <w:rPr>
          <w:color w:val="231F20"/>
          <w:sz w:val="26"/>
        </w:rPr>
        <w:t>Tám.</w:t>
      </w:r>
    </w:p>
    <w:p>
      <w:pPr>
        <w:pStyle w:val="BodyText"/>
        <w:spacing w:before="137"/>
        <w:ind w:left="3872" w:firstLine="0"/>
        <w:jc w:val="left"/>
      </w:pPr>
      <w:r>
        <w:rPr>
          <w:color w:val="231F20"/>
        </w:rPr>
        <w:t>*</w:t>
      </w:r>
    </w:p>
    <w:p>
      <w:pPr>
        <w:pStyle w:val="BodyText"/>
        <w:spacing w:line="350" w:lineRule="auto" w:before="222"/>
        <w:ind w:left="960" w:right="360" w:firstLine="0"/>
        <w:jc w:val="left"/>
      </w:pPr>
      <w:r>
        <w:rPr>
          <w:i/>
          <w:color w:val="231F20"/>
        </w:rPr>
        <w:t>Hỏi: </w:t>
      </w:r>
      <w:r>
        <w:rPr>
          <w:color w:val="231F20"/>
        </w:rPr>
        <w:t>Pháp nầy của các căn, căn ấy là phàm phu chăng? </w:t>
      </w:r>
      <w:r>
        <w:rPr>
          <w:i/>
          <w:color w:val="231F20"/>
        </w:rPr>
        <w:t>Đáp: </w:t>
      </w:r>
      <w:r>
        <w:rPr>
          <w:color w:val="231F20"/>
        </w:rPr>
        <w:t>Pháp nầy của các căn, căn ấy không phải là phàm phu. </w:t>
      </w:r>
      <w:r>
        <w:rPr>
          <w:i/>
          <w:color w:val="231F20"/>
        </w:rPr>
        <w:t>Hỏi: </w:t>
      </w:r>
      <w:r>
        <w:rPr>
          <w:color w:val="231F20"/>
        </w:rPr>
        <w:t>Nếu căn là phàm phu, căn ấy là pháp nầy</w:t>
      </w:r>
      <w:r>
        <w:rPr>
          <w:color w:val="231F20"/>
          <w:spacing w:val="-4"/>
        </w:rPr>
        <w:t> </w:t>
      </w:r>
      <w:r>
        <w:rPr>
          <w:color w:val="231F20"/>
        </w:rPr>
        <w:t>chăng?</w:t>
      </w:r>
    </w:p>
    <w:p>
      <w:pPr>
        <w:pStyle w:val="BodyText"/>
        <w:spacing w:line="298" w:lineRule="exact" w:before="0"/>
        <w:ind w:left="960" w:firstLine="0"/>
        <w:jc w:val="left"/>
      </w:pPr>
      <w:r>
        <w:rPr>
          <w:i/>
          <w:color w:val="231F20"/>
        </w:rPr>
        <w:t>Đáp: </w:t>
      </w:r>
      <w:r>
        <w:rPr>
          <w:color w:val="231F20"/>
        </w:rPr>
        <w:t>Các căn phàm phu, căn ấy không phải là pháp nầy.</w:t>
      </w:r>
    </w:p>
    <w:p>
      <w:pPr>
        <w:pStyle w:val="BodyText"/>
        <w:spacing w:before="137"/>
        <w:ind w:left="3872" w:firstLine="0"/>
        <w:jc w:val="left"/>
      </w:pPr>
      <w:r>
        <w:rPr>
          <w:color w:val="231F20"/>
        </w:rPr>
        <w:t>*</w:t>
      </w:r>
    </w:p>
    <w:p>
      <w:pPr>
        <w:pStyle w:val="BodyText"/>
        <w:spacing w:before="222"/>
        <w:ind w:left="960" w:firstLine="0"/>
        <w:jc w:val="left"/>
      </w:pPr>
      <w:r>
        <w:rPr>
          <w:i/>
          <w:color w:val="231F20"/>
        </w:rPr>
        <w:t>Hỏi: </w:t>
      </w:r>
      <w:r>
        <w:rPr>
          <w:color w:val="231F20"/>
        </w:rPr>
        <w:t>Sắc uẩn gồm thâu bao nhiêu căn?</w:t>
      </w:r>
    </w:p>
    <w:p>
      <w:pPr>
        <w:spacing w:before="137"/>
        <w:ind w:left="960" w:right="0" w:firstLine="0"/>
        <w:jc w:val="left"/>
        <w:rPr>
          <w:sz w:val="26"/>
        </w:rPr>
      </w:pPr>
      <w:r>
        <w:rPr>
          <w:i/>
          <w:color w:val="231F20"/>
          <w:sz w:val="26"/>
        </w:rPr>
        <w:t>Đáp: </w:t>
      </w:r>
      <w:r>
        <w:rPr>
          <w:color w:val="231F20"/>
          <w:sz w:val="26"/>
        </w:rPr>
        <w:t>Bảy căn.</w:t>
      </w:r>
    </w:p>
    <w:p>
      <w:pPr>
        <w:pStyle w:val="BodyText"/>
        <w:spacing w:before="137"/>
        <w:ind w:left="960" w:firstLine="0"/>
        <w:jc w:val="left"/>
      </w:pPr>
      <w:r>
        <w:rPr>
          <w:i/>
          <w:color w:val="231F20"/>
        </w:rPr>
        <w:t>Hỏi: </w:t>
      </w:r>
      <w:r>
        <w:rPr>
          <w:color w:val="231F20"/>
        </w:rPr>
        <w:t>Thọ uẩn gồm thâu bao nhiêu căn?</w:t>
      </w:r>
    </w:p>
    <w:p>
      <w:pPr>
        <w:pStyle w:val="BodyText"/>
        <w:spacing w:before="137"/>
        <w:ind w:left="960" w:firstLine="0"/>
        <w:jc w:val="left"/>
      </w:pPr>
      <w:r>
        <w:rPr>
          <w:i/>
          <w:color w:val="231F20"/>
        </w:rPr>
        <w:t>Đáp: </w:t>
      </w:r>
      <w:r>
        <w:rPr>
          <w:color w:val="231F20"/>
        </w:rPr>
        <w:t>Phần ít của năm và ba căn.</w:t>
      </w:r>
    </w:p>
    <w:p>
      <w:pPr>
        <w:pStyle w:val="BodyText"/>
        <w:spacing w:before="137"/>
        <w:ind w:left="960" w:firstLine="0"/>
        <w:jc w:val="left"/>
      </w:pPr>
      <w:r>
        <w:rPr>
          <w:i/>
          <w:color w:val="231F20"/>
        </w:rPr>
        <w:t>Hỏi: </w:t>
      </w:r>
      <w:r>
        <w:rPr>
          <w:color w:val="231F20"/>
        </w:rPr>
        <w:t>Tưởng uẩn gồm thâu bao nhiêu căn?</w:t>
      </w:r>
    </w:p>
    <w:p>
      <w:pPr>
        <w:spacing w:before="137"/>
        <w:ind w:left="960" w:right="0" w:firstLine="0"/>
        <w:jc w:val="left"/>
        <w:rPr>
          <w:sz w:val="26"/>
        </w:rPr>
      </w:pPr>
      <w:r>
        <w:rPr>
          <w:i/>
          <w:color w:val="231F20"/>
          <w:sz w:val="26"/>
        </w:rPr>
        <w:t>Đáp: </w:t>
      </w:r>
      <w:r>
        <w:rPr>
          <w:color w:val="231F20"/>
          <w:sz w:val="26"/>
        </w:rPr>
        <w:t>Không có.</w:t>
      </w:r>
    </w:p>
    <w:p>
      <w:pPr>
        <w:pStyle w:val="BodyText"/>
        <w:spacing w:before="137"/>
        <w:ind w:left="960" w:firstLine="0"/>
        <w:jc w:val="left"/>
      </w:pPr>
      <w:r>
        <w:rPr>
          <w:i/>
          <w:color w:val="231F20"/>
        </w:rPr>
        <w:t>Hỏi: </w:t>
      </w:r>
      <w:r>
        <w:rPr>
          <w:color w:val="231F20"/>
        </w:rPr>
        <w:t>Hành uẩn gồm thâu bao nhiêu căn?</w:t>
      </w:r>
    </w:p>
    <w:p>
      <w:pPr>
        <w:pStyle w:val="BodyText"/>
        <w:spacing w:before="137"/>
        <w:ind w:left="960" w:firstLine="0"/>
        <w:jc w:val="left"/>
      </w:pPr>
      <w:r>
        <w:rPr>
          <w:i/>
          <w:color w:val="231F20"/>
        </w:rPr>
        <w:t>Đáp: </w:t>
      </w:r>
      <w:r>
        <w:rPr>
          <w:color w:val="231F20"/>
        </w:rPr>
        <w:t>Phần ít của sáu và ba căn.</w:t>
      </w:r>
    </w:p>
    <w:p>
      <w:pPr>
        <w:pStyle w:val="BodyText"/>
        <w:spacing w:before="137"/>
        <w:ind w:left="960" w:firstLine="0"/>
        <w:jc w:val="left"/>
      </w:pPr>
      <w:r>
        <w:rPr>
          <w:i/>
          <w:color w:val="231F20"/>
        </w:rPr>
        <w:t>Hỏi: </w:t>
      </w:r>
      <w:r>
        <w:rPr>
          <w:color w:val="231F20"/>
        </w:rPr>
        <w:t>Thức uẩn gồm thâu bao nhiêu căn?</w:t>
      </w:r>
    </w:p>
    <w:p>
      <w:pPr>
        <w:pStyle w:val="BodyText"/>
        <w:spacing w:before="138"/>
        <w:ind w:left="960" w:firstLine="0"/>
        <w:jc w:val="left"/>
      </w:pPr>
      <w:r>
        <w:rPr>
          <w:i/>
          <w:color w:val="231F20"/>
        </w:rPr>
        <w:t>Đáp: </w:t>
      </w:r>
      <w:r>
        <w:rPr>
          <w:color w:val="231F20"/>
        </w:rPr>
        <w:t>Phần ít của một và ba căn.</w:t>
      </w:r>
    </w:p>
    <w:p>
      <w:pPr>
        <w:pStyle w:val="BodyText"/>
        <w:spacing w:before="137"/>
        <w:ind w:left="3872" w:firstLine="0"/>
        <w:jc w:val="left"/>
      </w:pPr>
      <w:r>
        <w:rPr>
          <w:color w:val="231F20"/>
        </w:rPr>
        <w:t>*</w:t>
      </w:r>
    </w:p>
    <w:p>
      <w:pPr>
        <w:pStyle w:val="BodyText"/>
        <w:spacing w:before="222"/>
        <w:ind w:left="960" w:firstLine="0"/>
        <w:jc w:val="left"/>
      </w:pPr>
      <w:r>
        <w:rPr>
          <w:i/>
          <w:color w:val="231F20"/>
        </w:rPr>
        <w:t>Hỏi: </w:t>
      </w:r>
      <w:r>
        <w:rPr>
          <w:color w:val="231F20"/>
        </w:rPr>
        <w:t>Căn thiện gồm thâu bao nhiêu giới, xứ, uẩn?</w:t>
      </w:r>
    </w:p>
    <w:p>
      <w:pPr>
        <w:pStyle w:val="BodyText"/>
        <w:spacing w:before="137"/>
        <w:ind w:left="960" w:firstLine="0"/>
        <w:jc w:val="left"/>
      </w:pPr>
      <w:r>
        <w:rPr>
          <w:i/>
          <w:color w:val="231F20"/>
        </w:rPr>
        <w:t>Đáp: </w:t>
      </w:r>
      <w:r>
        <w:rPr>
          <w:color w:val="231F20"/>
        </w:rPr>
        <w:t>Gồm thâu tám giới, hai xứ, ba uẩn.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Có bao nhiêu giới, xứ, uẩn gồm thâu chỉ mỗi căn thiện?</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rPr>
        <w:t>Hỏi: </w:t>
      </w:r>
      <w:r>
        <w:rPr>
          <w:color w:val="231F20"/>
        </w:rPr>
        <w:t>Căn bất thiện gồm thâu bao nhiêu giới, xứ, uẩn?</w:t>
      </w:r>
    </w:p>
    <w:p>
      <w:pPr>
        <w:pStyle w:val="BodyText"/>
        <w:spacing w:before="154"/>
        <w:ind w:left="677" w:firstLine="0"/>
        <w:jc w:val="left"/>
      </w:pPr>
      <w:r>
        <w:rPr>
          <w:i/>
          <w:color w:val="231F20"/>
        </w:rPr>
        <w:t>Đáp: </w:t>
      </w:r>
      <w:r>
        <w:rPr>
          <w:color w:val="231F20"/>
        </w:rPr>
        <w:t>Gồm thâu tám giới, hai xứ, hai uẩn.</w:t>
      </w:r>
    </w:p>
    <w:p>
      <w:pPr>
        <w:pStyle w:val="BodyText"/>
        <w:spacing w:before="155"/>
        <w:ind w:left="677" w:firstLine="0"/>
        <w:jc w:val="left"/>
      </w:pPr>
      <w:r>
        <w:rPr>
          <w:i/>
          <w:color w:val="231F20"/>
        </w:rPr>
        <w:t>Hỏi: </w:t>
      </w:r>
      <w:r>
        <w:rPr>
          <w:color w:val="231F20"/>
        </w:rPr>
        <w:t>Có bao nhiêu giới, xứ, uẩn gồm thâu chỉ mỗi căn bất thiện?</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rPr>
        <w:t>Hỏi: </w:t>
      </w:r>
      <w:r>
        <w:rPr>
          <w:color w:val="231F20"/>
        </w:rPr>
        <w:t>Căn hữu phú vô ký gồm thâu bao nhiêu giới, xứ, uẩn?</w:t>
      </w:r>
    </w:p>
    <w:p>
      <w:pPr>
        <w:pStyle w:val="BodyText"/>
        <w:spacing w:before="154"/>
        <w:ind w:left="677" w:firstLine="0"/>
        <w:jc w:val="left"/>
      </w:pPr>
      <w:r>
        <w:rPr>
          <w:i/>
          <w:color w:val="231F20"/>
        </w:rPr>
        <w:t>Đáp: </w:t>
      </w:r>
      <w:r>
        <w:rPr>
          <w:color w:val="231F20"/>
        </w:rPr>
        <w:t>Gồm thâu sáu giới, hai xứ, hai uẩn.</w:t>
      </w:r>
    </w:p>
    <w:p>
      <w:pPr>
        <w:pStyle w:val="BodyText"/>
        <w:spacing w:line="273" w:lineRule="auto" w:before="154"/>
        <w:ind w:left="110" w:right="328"/>
        <w:jc w:val="left"/>
      </w:pPr>
      <w:r>
        <w:rPr>
          <w:i/>
          <w:color w:val="231F20"/>
        </w:rPr>
        <w:t>Hỏi: </w:t>
      </w:r>
      <w:r>
        <w:rPr>
          <w:color w:val="231F20"/>
        </w:rPr>
        <w:t>Có bao nhiêu giới, xứ, uẩn gồm thâu chỉ mỗi căn hữu phú vô ký?</w:t>
      </w:r>
    </w:p>
    <w:p>
      <w:pPr>
        <w:spacing w:before="112"/>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Căn vô phú vô ký gồm thâu bao nhiêu giới, xứ, uẩn?</w:t>
      </w:r>
    </w:p>
    <w:p>
      <w:pPr>
        <w:pStyle w:val="BodyText"/>
        <w:spacing w:before="155"/>
        <w:ind w:left="677" w:firstLine="0"/>
        <w:jc w:val="left"/>
      </w:pPr>
      <w:r>
        <w:rPr>
          <w:i/>
          <w:color w:val="231F20"/>
        </w:rPr>
        <w:t>Đáp: </w:t>
      </w:r>
      <w:r>
        <w:rPr>
          <w:color w:val="231F20"/>
        </w:rPr>
        <w:t>Gồm thâu mười ba giới, bảy xứ, bốn uẩn.</w:t>
      </w:r>
    </w:p>
    <w:p>
      <w:pPr>
        <w:pStyle w:val="BodyText"/>
        <w:spacing w:line="273" w:lineRule="auto" w:before="154"/>
        <w:ind w:left="110" w:right="376"/>
        <w:jc w:val="left"/>
      </w:pPr>
      <w:r>
        <w:rPr>
          <w:i/>
          <w:color w:val="231F20"/>
        </w:rPr>
        <w:t>Hỏi: </w:t>
      </w:r>
      <w:r>
        <w:rPr>
          <w:color w:val="231F20"/>
        </w:rPr>
        <w:t>Có bao nhiêu giới, xứ, uẩn gồm thâu chỉ mỗi căn vô phú vô ký?</w:t>
      </w:r>
    </w:p>
    <w:p>
      <w:pPr>
        <w:pStyle w:val="BodyText"/>
        <w:ind w:left="677" w:firstLine="0"/>
        <w:jc w:val="left"/>
      </w:pPr>
      <w:r>
        <w:rPr>
          <w:i/>
          <w:color w:val="231F20"/>
        </w:rPr>
        <w:t>Đáp: </w:t>
      </w:r>
      <w:r>
        <w:rPr>
          <w:color w:val="231F20"/>
        </w:rPr>
        <w:t>Năm giới, năm xứ, không có uẩn.</w:t>
      </w:r>
    </w:p>
    <w:p>
      <w:pPr>
        <w:pStyle w:val="BodyText"/>
        <w:spacing w:before="154"/>
        <w:ind w:left="0" w:right="281" w:firstLine="0"/>
        <w:jc w:val="center"/>
      </w:pPr>
      <w:r>
        <w:rPr>
          <w:color w:val="231F20"/>
        </w:rPr>
        <w:t>*</w:t>
      </w:r>
    </w:p>
    <w:p>
      <w:pPr>
        <w:pStyle w:val="BodyText"/>
        <w:spacing w:before="240"/>
        <w:ind w:left="677" w:firstLine="0"/>
        <w:jc w:val="left"/>
      </w:pPr>
      <w:r>
        <w:rPr>
          <w:i/>
          <w:color w:val="231F20"/>
        </w:rPr>
        <w:t>Hỏi: </w:t>
      </w:r>
      <w:r>
        <w:rPr>
          <w:color w:val="231F20"/>
        </w:rPr>
        <w:t>Pháp căn gồm thâu bao nhiêu giới, xứ, uẩn?</w:t>
      </w:r>
    </w:p>
    <w:p>
      <w:pPr>
        <w:pStyle w:val="BodyText"/>
        <w:spacing w:before="154"/>
        <w:ind w:left="677" w:firstLine="0"/>
        <w:jc w:val="left"/>
      </w:pPr>
      <w:r>
        <w:rPr>
          <w:i/>
          <w:color w:val="231F20"/>
        </w:rPr>
        <w:t>Đáp: </w:t>
      </w:r>
      <w:r>
        <w:rPr>
          <w:color w:val="231F20"/>
        </w:rPr>
        <w:t>Gồm thâu mười ba giới, bảy xứ, bốn uẩn.</w:t>
      </w:r>
    </w:p>
    <w:p>
      <w:pPr>
        <w:pStyle w:val="BodyText"/>
        <w:spacing w:before="155"/>
        <w:ind w:left="677" w:firstLine="0"/>
        <w:jc w:val="left"/>
      </w:pPr>
      <w:r>
        <w:rPr>
          <w:i/>
          <w:color w:val="231F20"/>
        </w:rPr>
        <w:t>Hỏi: </w:t>
      </w:r>
      <w:r>
        <w:rPr>
          <w:color w:val="231F20"/>
        </w:rPr>
        <w:t>Có bao nhiêu giới, xứ, uẩn gồm thâu chỉ mỗi pháp căn?</w:t>
      </w:r>
    </w:p>
    <w:p>
      <w:pPr>
        <w:pStyle w:val="BodyText"/>
        <w:spacing w:before="154"/>
        <w:ind w:left="677" w:firstLine="0"/>
        <w:jc w:val="left"/>
      </w:pPr>
      <w:r>
        <w:rPr>
          <w:i/>
          <w:color w:val="231F20"/>
        </w:rPr>
        <w:t>Đáp: </w:t>
      </w:r>
      <w:r>
        <w:rPr>
          <w:color w:val="231F20"/>
        </w:rPr>
        <w:t>Mười hai giới, sáu xứ, hai uẩn.</w:t>
      </w:r>
    </w:p>
    <w:p>
      <w:pPr>
        <w:pStyle w:val="BodyText"/>
        <w:spacing w:before="155"/>
        <w:ind w:left="677" w:firstLine="0"/>
        <w:jc w:val="left"/>
      </w:pPr>
      <w:r>
        <w:rPr>
          <w:i/>
          <w:color w:val="231F20"/>
        </w:rPr>
        <w:t>Hỏi: </w:t>
      </w:r>
      <w:r>
        <w:rPr>
          <w:color w:val="231F20"/>
        </w:rPr>
        <w:t>Pháp phi căn gồm thâu bao nhiêu giới, xứ, uẩn?</w:t>
      </w:r>
    </w:p>
    <w:p>
      <w:pPr>
        <w:pStyle w:val="BodyText"/>
        <w:spacing w:before="154"/>
        <w:ind w:left="677" w:firstLine="0"/>
        <w:jc w:val="left"/>
      </w:pPr>
      <w:r>
        <w:rPr>
          <w:i/>
          <w:color w:val="231F20"/>
        </w:rPr>
        <w:t>Đáp: </w:t>
      </w:r>
      <w:r>
        <w:rPr>
          <w:color w:val="231F20"/>
        </w:rPr>
        <w:t>Gồm thâu sáu giới, sáu xứ, ba uẩn.</w:t>
      </w:r>
    </w:p>
    <w:p>
      <w:pPr>
        <w:pStyle w:val="BodyText"/>
        <w:spacing w:before="154"/>
        <w:ind w:left="677" w:firstLine="0"/>
        <w:jc w:val="left"/>
      </w:pPr>
      <w:r>
        <w:rPr>
          <w:i/>
          <w:color w:val="231F20"/>
        </w:rPr>
        <w:t>Hỏi: </w:t>
      </w:r>
      <w:r>
        <w:rPr>
          <w:color w:val="231F20"/>
        </w:rPr>
        <w:t>Có bao nhiêu giới, xứ, uẩn gồm thâu chỉ mỗi pháp phi căn?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Năm giới, năm xứ, một uẩn.</w:t>
      </w:r>
    </w:p>
    <w:p>
      <w:pPr>
        <w:pStyle w:val="BodyText"/>
        <w:spacing w:before="154"/>
        <w:ind w:left="960" w:firstLine="0"/>
        <w:jc w:val="left"/>
      </w:pPr>
      <w:r>
        <w:rPr>
          <w:i/>
          <w:color w:val="231F20"/>
        </w:rPr>
        <w:t>Hỏi: </w:t>
      </w:r>
      <w:r>
        <w:rPr>
          <w:color w:val="231F20"/>
        </w:rPr>
        <w:t>Pháp căn, phi căn gồm thâu bao nhiêu giới, xứ, uẩn?</w:t>
      </w:r>
    </w:p>
    <w:p>
      <w:pPr>
        <w:pStyle w:val="BodyText"/>
        <w:spacing w:before="155"/>
        <w:ind w:left="960" w:firstLine="0"/>
        <w:jc w:val="left"/>
      </w:pPr>
      <w:r>
        <w:rPr>
          <w:i/>
          <w:color w:val="231F20"/>
        </w:rPr>
        <w:t>Đáp: </w:t>
      </w:r>
      <w:r>
        <w:rPr>
          <w:color w:val="231F20"/>
        </w:rPr>
        <w:t>Gồm thâu mười tám giới, mười hai xứ, năm uẩn.</w:t>
      </w:r>
    </w:p>
    <w:p>
      <w:pPr>
        <w:pStyle w:val="BodyText"/>
        <w:spacing w:line="273" w:lineRule="auto" w:before="154"/>
        <w:ind w:right="328"/>
        <w:jc w:val="left"/>
      </w:pPr>
      <w:r>
        <w:rPr>
          <w:i/>
          <w:color w:val="231F20"/>
        </w:rPr>
        <w:t>Hỏi: </w:t>
      </w:r>
      <w:r>
        <w:rPr>
          <w:color w:val="231F20"/>
        </w:rPr>
        <w:t>Có bao nhiêu giới, xứ, uẩn gồm thâu chỉ mỗi pháp căn, phi căn?</w:t>
      </w:r>
    </w:p>
    <w:p>
      <w:pPr>
        <w:pStyle w:val="BodyText"/>
        <w:ind w:left="960" w:firstLine="0"/>
        <w:jc w:val="left"/>
      </w:pPr>
      <w:r>
        <w:rPr>
          <w:i/>
          <w:color w:val="231F20"/>
        </w:rPr>
        <w:t>Đáp: </w:t>
      </w:r>
      <w:r>
        <w:rPr>
          <w:color w:val="231F20"/>
        </w:rPr>
        <w:t>Gồm thâu một giới, một xứ, hai uẩn.</w:t>
      </w:r>
    </w:p>
    <w:p>
      <w:pPr>
        <w:pStyle w:val="BodyText"/>
        <w:spacing w:before="154"/>
        <w:ind w:left="0" w:right="3586" w:firstLine="0"/>
        <w:jc w:val="right"/>
      </w:pPr>
      <w:r>
        <w:rPr>
          <w:color w:val="231F20"/>
        </w:rPr>
        <w:t>*</w:t>
      </w:r>
    </w:p>
    <w:p>
      <w:pPr>
        <w:pStyle w:val="BodyText"/>
        <w:spacing w:before="240"/>
        <w:ind w:left="960" w:firstLine="0"/>
        <w:jc w:val="left"/>
      </w:pPr>
      <w:r>
        <w:rPr>
          <w:i/>
          <w:color w:val="231F20"/>
        </w:rPr>
        <w:t>Hỏi: </w:t>
      </w:r>
      <w:r>
        <w:rPr>
          <w:color w:val="231F20"/>
        </w:rPr>
        <w:t>Từng có căn làm duyên sinh căn chăng?</w:t>
      </w:r>
    </w:p>
    <w:p>
      <w:pPr>
        <w:spacing w:before="154"/>
        <w:ind w:left="960" w:right="0" w:firstLine="0"/>
        <w:jc w:val="left"/>
        <w:rPr>
          <w:sz w:val="26"/>
        </w:rPr>
      </w:pPr>
      <w:r>
        <w:rPr>
          <w:i/>
          <w:color w:val="231F20"/>
          <w:sz w:val="26"/>
        </w:rPr>
        <w:t>Đáp: </w:t>
      </w:r>
      <w:r>
        <w:rPr>
          <w:color w:val="231F20"/>
          <w:sz w:val="26"/>
        </w:rPr>
        <w:t>Sinh.</w:t>
      </w:r>
    </w:p>
    <w:p>
      <w:pPr>
        <w:spacing w:before="155"/>
        <w:ind w:left="960" w:right="0" w:firstLine="0"/>
        <w:jc w:val="left"/>
        <w:rPr>
          <w:sz w:val="26"/>
        </w:rPr>
      </w:pPr>
      <w:r>
        <w:rPr>
          <w:i/>
          <w:color w:val="231F20"/>
          <w:sz w:val="26"/>
        </w:rPr>
        <w:t>Hỏi: </w:t>
      </w:r>
      <w:r>
        <w:rPr>
          <w:color w:val="231F20"/>
          <w:sz w:val="26"/>
        </w:rPr>
        <w:t>Sinh phi căn chăng?</w:t>
      </w:r>
    </w:p>
    <w:p>
      <w:pPr>
        <w:spacing w:before="154"/>
        <w:ind w:left="960" w:right="0" w:firstLine="0"/>
        <w:jc w:val="left"/>
        <w:rPr>
          <w:sz w:val="26"/>
        </w:rPr>
      </w:pPr>
      <w:r>
        <w:rPr>
          <w:i/>
          <w:color w:val="231F20"/>
          <w:sz w:val="26"/>
        </w:rPr>
        <w:t>Đáp: </w:t>
      </w:r>
      <w:r>
        <w:rPr>
          <w:color w:val="231F20"/>
          <w:sz w:val="26"/>
        </w:rPr>
        <w:t>Sinh.</w:t>
      </w:r>
    </w:p>
    <w:p>
      <w:pPr>
        <w:pStyle w:val="BodyText"/>
        <w:spacing w:before="155"/>
        <w:ind w:left="207" w:right="3494" w:firstLine="0"/>
        <w:jc w:val="right"/>
      </w:pPr>
      <w:r>
        <w:rPr>
          <w:i/>
          <w:color w:val="231F20"/>
        </w:rPr>
        <w:t>Hỏi: </w:t>
      </w:r>
      <w:r>
        <w:rPr>
          <w:color w:val="231F20"/>
        </w:rPr>
        <w:t>Sinh căn, phi căn chăng?</w:t>
      </w:r>
    </w:p>
    <w:p>
      <w:pPr>
        <w:spacing w:before="154"/>
        <w:ind w:left="960" w:right="0" w:firstLine="0"/>
        <w:jc w:val="left"/>
        <w:rPr>
          <w:sz w:val="26"/>
        </w:rPr>
      </w:pPr>
      <w:r>
        <w:rPr>
          <w:i/>
          <w:color w:val="231F20"/>
          <w:sz w:val="26"/>
        </w:rPr>
        <w:t>Đáp: </w:t>
      </w:r>
      <w:r>
        <w:rPr>
          <w:color w:val="231F20"/>
          <w:sz w:val="26"/>
        </w:rPr>
        <w:t>Sinh.</w:t>
      </w:r>
    </w:p>
    <w:p>
      <w:pPr>
        <w:pStyle w:val="BodyText"/>
        <w:spacing w:before="154"/>
        <w:ind w:left="960" w:firstLine="0"/>
        <w:jc w:val="left"/>
      </w:pPr>
      <w:r>
        <w:rPr>
          <w:i/>
          <w:color w:val="231F20"/>
        </w:rPr>
        <w:t>Hỏi: </w:t>
      </w:r>
      <w:r>
        <w:rPr>
          <w:color w:val="231F20"/>
        </w:rPr>
        <w:t>Từng có phi căn làm duyên sinh phi căn chăng?</w:t>
      </w:r>
    </w:p>
    <w:p>
      <w:pPr>
        <w:spacing w:before="155"/>
        <w:ind w:left="960" w:right="0" w:firstLine="0"/>
        <w:jc w:val="left"/>
        <w:rPr>
          <w:sz w:val="26"/>
        </w:rPr>
      </w:pPr>
      <w:r>
        <w:rPr>
          <w:i/>
          <w:color w:val="231F20"/>
          <w:sz w:val="26"/>
        </w:rPr>
        <w:t>Đáp: </w:t>
      </w:r>
      <w:r>
        <w:rPr>
          <w:color w:val="231F20"/>
          <w:sz w:val="26"/>
        </w:rPr>
        <w:t>Sinh.</w:t>
      </w:r>
    </w:p>
    <w:p>
      <w:pPr>
        <w:spacing w:before="154"/>
        <w:ind w:left="960" w:right="0" w:firstLine="0"/>
        <w:jc w:val="left"/>
        <w:rPr>
          <w:sz w:val="26"/>
        </w:rPr>
      </w:pPr>
      <w:r>
        <w:rPr>
          <w:i/>
          <w:color w:val="231F20"/>
          <w:sz w:val="26"/>
        </w:rPr>
        <w:t>Hỏi: </w:t>
      </w:r>
      <w:r>
        <w:rPr>
          <w:color w:val="231F20"/>
          <w:sz w:val="26"/>
        </w:rPr>
        <w:t>Sinh căn chăng?</w:t>
      </w:r>
    </w:p>
    <w:p>
      <w:pPr>
        <w:spacing w:before="155"/>
        <w:ind w:left="960" w:right="0" w:firstLine="0"/>
        <w:jc w:val="left"/>
        <w:rPr>
          <w:sz w:val="26"/>
        </w:rPr>
      </w:pPr>
      <w:r>
        <w:rPr>
          <w:i/>
          <w:color w:val="231F20"/>
          <w:sz w:val="26"/>
        </w:rPr>
        <w:t>Đáp: </w:t>
      </w:r>
      <w:r>
        <w:rPr>
          <w:color w:val="231F20"/>
          <w:sz w:val="26"/>
        </w:rPr>
        <w:t>Sinh.</w:t>
      </w:r>
    </w:p>
    <w:p>
      <w:pPr>
        <w:pStyle w:val="BodyText"/>
        <w:spacing w:before="154"/>
        <w:ind w:left="207" w:right="3494" w:firstLine="0"/>
        <w:jc w:val="right"/>
      </w:pPr>
      <w:r>
        <w:rPr>
          <w:i/>
          <w:color w:val="231F20"/>
        </w:rPr>
        <w:t>Hỏi: </w:t>
      </w:r>
      <w:r>
        <w:rPr>
          <w:color w:val="231F20"/>
        </w:rPr>
        <w:t>Sinh phi căn, căn chăng?</w:t>
      </w:r>
    </w:p>
    <w:p>
      <w:pPr>
        <w:spacing w:before="154"/>
        <w:ind w:left="960" w:right="0" w:firstLine="0"/>
        <w:jc w:val="left"/>
        <w:rPr>
          <w:sz w:val="26"/>
        </w:rPr>
      </w:pPr>
      <w:r>
        <w:rPr>
          <w:i/>
          <w:color w:val="231F20"/>
          <w:sz w:val="26"/>
        </w:rPr>
        <w:t>Đáp: </w:t>
      </w:r>
      <w:r>
        <w:rPr>
          <w:color w:val="231F20"/>
          <w:sz w:val="26"/>
        </w:rPr>
        <w:t>Sinh.</w:t>
      </w:r>
    </w:p>
    <w:p>
      <w:pPr>
        <w:pStyle w:val="BodyText"/>
        <w:spacing w:before="155"/>
        <w:ind w:left="960" w:firstLine="0"/>
        <w:jc w:val="left"/>
      </w:pPr>
      <w:r>
        <w:rPr>
          <w:i/>
          <w:color w:val="231F20"/>
        </w:rPr>
        <w:t>Hỏi: </w:t>
      </w:r>
      <w:r>
        <w:rPr>
          <w:color w:val="231F20"/>
        </w:rPr>
        <w:t>Từng có căn, phi căn làm duyên sinh căn, phi căn chăng?</w:t>
      </w:r>
    </w:p>
    <w:p>
      <w:pPr>
        <w:spacing w:before="154"/>
        <w:ind w:left="960" w:right="0" w:firstLine="0"/>
        <w:jc w:val="left"/>
        <w:rPr>
          <w:sz w:val="26"/>
        </w:rPr>
      </w:pPr>
      <w:r>
        <w:rPr>
          <w:i/>
          <w:color w:val="231F20"/>
          <w:sz w:val="26"/>
        </w:rPr>
        <w:t>Đáp: </w:t>
      </w:r>
      <w:r>
        <w:rPr>
          <w:color w:val="231F20"/>
          <w:sz w:val="26"/>
        </w:rPr>
        <w:t>Sinh.</w:t>
      </w:r>
    </w:p>
    <w:p>
      <w:pPr>
        <w:spacing w:before="155"/>
        <w:ind w:left="960" w:right="0" w:firstLine="0"/>
        <w:jc w:val="left"/>
        <w:rPr>
          <w:sz w:val="26"/>
        </w:rPr>
      </w:pPr>
      <w:r>
        <w:rPr>
          <w:i/>
          <w:color w:val="231F20"/>
          <w:sz w:val="26"/>
        </w:rPr>
        <w:t>Hỏi: </w:t>
      </w:r>
      <w:r>
        <w:rPr>
          <w:color w:val="231F20"/>
          <w:sz w:val="26"/>
        </w:rPr>
        <w:t>Sinh căn chăng?</w:t>
      </w:r>
    </w:p>
    <w:p>
      <w:pPr>
        <w:spacing w:before="154"/>
        <w:ind w:left="960" w:right="0" w:firstLine="0"/>
        <w:jc w:val="left"/>
        <w:rPr>
          <w:sz w:val="26"/>
        </w:rPr>
      </w:pPr>
      <w:r>
        <w:rPr>
          <w:i/>
          <w:color w:val="231F20"/>
          <w:sz w:val="26"/>
        </w:rPr>
        <w:t>Đáp: </w:t>
      </w:r>
      <w:r>
        <w:rPr>
          <w:color w:val="231F20"/>
          <w:sz w:val="26"/>
        </w:rPr>
        <w:t>Sinh.</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Hỏi: </w:t>
      </w:r>
      <w:r>
        <w:rPr>
          <w:color w:val="231F20"/>
          <w:sz w:val="26"/>
        </w:rPr>
        <w:t>Sinh phi căn chăng?</w:t>
      </w:r>
    </w:p>
    <w:p>
      <w:pPr>
        <w:spacing w:before="154"/>
        <w:ind w:left="677" w:right="0" w:firstLine="0"/>
        <w:jc w:val="left"/>
        <w:rPr>
          <w:sz w:val="26"/>
        </w:rPr>
      </w:pPr>
      <w:r>
        <w:rPr>
          <w:i/>
          <w:color w:val="231F20"/>
          <w:sz w:val="26"/>
        </w:rPr>
        <w:t>Đáp: </w:t>
      </w:r>
      <w:r>
        <w:rPr>
          <w:color w:val="231F20"/>
          <w:sz w:val="26"/>
        </w:rPr>
        <w:t>Sinh.</w:t>
      </w:r>
    </w:p>
    <w:p>
      <w:pPr>
        <w:pStyle w:val="BodyText"/>
        <w:spacing w:before="155"/>
        <w:ind w:left="0" w:right="281" w:firstLine="0"/>
        <w:jc w:val="center"/>
      </w:pPr>
      <w:r>
        <w:rPr>
          <w:color w:val="231F20"/>
        </w:rPr>
        <w:t>*</w:t>
      </w:r>
    </w:p>
    <w:p>
      <w:pPr>
        <w:pStyle w:val="BodyText"/>
        <w:spacing w:before="2"/>
        <w:ind w:left="0" w:firstLine="0"/>
        <w:jc w:val="left"/>
        <w:rPr>
          <w:sz w:val="14"/>
        </w:rPr>
      </w:pPr>
    </w:p>
    <w:p>
      <w:pPr>
        <w:pStyle w:val="BodyText"/>
        <w:spacing w:before="89"/>
        <w:ind w:left="677" w:firstLine="0"/>
        <w:jc w:val="left"/>
      </w:pPr>
      <w:r>
        <w:rPr>
          <w:i/>
          <w:color w:val="231F20"/>
        </w:rPr>
        <w:t>Hỏi: </w:t>
      </w:r>
      <w:r>
        <w:rPr>
          <w:color w:val="231F20"/>
        </w:rPr>
        <w:t>Từng có nhãn căn làm duyên sinh nhãn căn chăng?</w:t>
      </w:r>
    </w:p>
    <w:p>
      <w:pPr>
        <w:spacing w:before="167"/>
        <w:ind w:left="677" w:right="0" w:firstLine="0"/>
        <w:jc w:val="left"/>
        <w:rPr>
          <w:sz w:val="26"/>
        </w:rPr>
      </w:pPr>
      <w:r>
        <w:rPr>
          <w:i/>
          <w:color w:val="231F20"/>
          <w:sz w:val="26"/>
        </w:rPr>
        <w:t>Đáp: </w:t>
      </w:r>
      <w:r>
        <w:rPr>
          <w:color w:val="231F20"/>
          <w:sz w:val="26"/>
        </w:rPr>
        <w:t>Sinh.</w:t>
      </w:r>
    </w:p>
    <w:p>
      <w:pPr>
        <w:pStyle w:val="BodyText"/>
        <w:spacing w:before="167"/>
        <w:ind w:left="677" w:firstLine="0"/>
        <w:jc w:val="left"/>
      </w:pPr>
      <w:r>
        <w:rPr>
          <w:i/>
          <w:color w:val="231F20"/>
        </w:rPr>
        <w:t>Hỏi: </w:t>
      </w:r>
      <w:r>
        <w:rPr>
          <w:color w:val="231F20"/>
        </w:rPr>
        <w:t>Sinh nhĩ căn cho đến cụ tri căn chăng?</w:t>
      </w:r>
    </w:p>
    <w:p>
      <w:pPr>
        <w:spacing w:before="167"/>
        <w:ind w:left="677" w:right="0" w:firstLine="0"/>
        <w:jc w:val="left"/>
        <w:rPr>
          <w:sz w:val="26"/>
        </w:rPr>
      </w:pPr>
      <w:r>
        <w:rPr>
          <w:i/>
          <w:color w:val="231F20"/>
          <w:sz w:val="26"/>
        </w:rPr>
        <w:t>Đáp: </w:t>
      </w:r>
      <w:r>
        <w:rPr>
          <w:color w:val="231F20"/>
          <w:sz w:val="26"/>
        </w:rPr>
        <w:t>Sinh.</w:t>
      </w:r>
    </w:p>
    <w:p>
      <w:pPr>
        <w:pStyle w:val="BodyText"/>
        <w:spacing w:before="166"/>
        <w:ind w:left="677" w:firstLine="0"/>
        <w:jc w:val="left"/>
      </w:pPr>
      <w:r>
        <w:rPr>
          <w:i/>
          <w:color w:val="231F20"/>
        </w:rPr>
        <w:t>Hỏi: </w:t>
      </w:r>
      <w:r>
        <w:rPr>
          <w:color w:val="231F20"/>
        </w:rPr>
        <w:t>Từng có cho đến cụ tri căn làm duyên sinh cụ tri căn chăng?</w:t>
      </w:r>
    </w:p>
    <w:p>
      <w:pPr>
        <w:spacing w:before="167"/>
        <w:ind w:left="677" w:right="0" w:firstLine="0"/>
        <w:jc w:val="left"/>
        <w:rPr>
          <w:sz w:val="26"/>
        </w:rPr>
      </w:pPr>
      <w:r>
        <w:rPr>
          <w:i/>
          <w:color w:val="231F20"/>
          <w:sz w:val="26"/>
        </w:rPr>
        <w:t>Đáp: </w:t>
      </w:r>
      <w:r>
        <w:rPr>
          <w:color w:val="231F20"/>
          <w:sz w:val="26"/>
        </w:rPr>
        <w:t>Sinh.</w:t>
      </w:r>
    </w:p>
    <w:p>
      <w:pPr>
        <w:pStyle w:val="BodyText"/>
        <w:spacing w:before="167"/>
        <w:ind w:left="677" w:firstLine="0"/>
        <w:jc w:val="left"/>
      </w:pPr>
      <w:r>
        <w:rPr>
          <w:i/>
          <w:color w:val="231F20"/>
        </w:rPr>
        <w:t>Hỏi: </w:t>
      </w:r>
      <w:r>
        <w:rPr>
          <w:color w:val="231F20"/>
        </w:rPr>
        <w:t>Sinh nhãn căn cho đến dĩ tri căn chăng?</w:t>
      </w:r>
    </w:p>
    <w:p>
      <w:pPr>
        <w:spacing w:before="167"/>
        <w:ind w:left="677" w:right="0" w:firstLine="0"/>
        <w:jc w:val="left"/>
        <w:rPr>
          <w:sz w:val="26"/>
        </w:rPr>
      </w:pPr>
      <w:r>
        <w:rPr>
          <w:i/>
          <w:color w:val="231F20"/>
          <w:sz w:val="26"/>
        </w:rPr>
        <w:t>Đáp: </w:t>
      </w:r>
      <w:r>
        <w:rPr>
          <w:color w:val="231F20"/>
          <w:sz w:val="26"/>
        </w:rPr>
        <w:t>Sinh.</w:t>
      </w:r>
    </w:p>
    <w:p>
      <w:pPr>
        <w:pStyle w:val="BodyText"/>
        <w:spacing w:before="167"/>
        <w:ind w:left="0" w:right="281" w:firstLine="0"/>
        <w:jc w:val="center"/>
      </w:pPr>
      <w:r>
        <w:rPr>
          <w:color w:val="231F20"/>
        </w:rPr>
        <w:t>*</w:t>
      </w:r>
    </w:p>
    <w:p>
      <w:pPr>
        <w:pStyle w:val="BodyText"/>
        <w:spacing w:before="10"/>
        <w:ind w:left="0" w:firstLine="0"/>
        <w:jc w:val="left"/>
        <w:rPr>
          <w:sz w:val="21"/>
        </w:rPr>
      </w:pPr>
    </w:p>
    <w:p>
      <w:pPr>
        <w:pStyle w:val="BodyText"/>
        <w:spacing w:line="276" w:lineRule="auto" w:before="1"/>
        <w:ind w:left="110" w:right="390"/>
      </w:pPr>
      <w:r>
        <w:rPr>
          <w:i/>
          <w:color w:val="231F20"/>
        </w:rPr>
        <w:t>Hỏi: </w:t>
      </w:r>
      <w:r>
        <w:rPr>
          <w:color w:val="231F20"/>
        </w:rPr>
        <w:t>Nhãn căn cùng nhãn căn làm bao nhiêu duyên? Cùng với nhĩ căn cho đến cụ tri căn làm bao nhiêu duyên? Cho đến cụ tri căn cùng cụ tri căn làm bao nhiêu duyên? Cùng với nhãn căn cho đến dĩ tri căn làm bao nhiêu duyên?</w:t>
      </w:r>
    </w:p>
    <w:p>
      <w:pPr>
        <w:pStyle w:val="BodyText"/>
        <w:spacing w:line="276" w:lineRule="auto" w:before="122"/>
        <w:ind w:left="110" w:right="390"/>
      </w:pPr>
      <w:r>
        <w:rPr>
          <w:i/>
          <w:color w:val="231F20"/>
        </w:rPr>
        <w:t>Đáp: </w:t>
      </w:r>
      <w:r>
        <w:rPr>
          <w:color w:val="231F20"/>
        </w:rPr>
        <w:t>Nhãn căn cùng với nhãn căn làm Nhân, Tăng thượng. Cùng với sắc căn khác và mạng căn, khổ căn làm một Tăng thượng. Cùng với các căn còn lại làm Sở duyên, Tăng thượng.</w:t>
      </w:r>
    </w:p>
    <w:p>
      <w:pPr>
        <w:pStyle w:val="BodyText"/>
        <w:spacing w:before="123"/>
        <w:ind w:left="677" w:firstLine="0"/>
      </w:pPr>
      <w:r>
        <w:rPr>
          <w:color w:val="231F20"/>
        </w:rPr>
        <w:t>Như nhãn căn, nhĩ căn, tỷ căn, thiệt căn cũng như vậy.</w:t>
      </w:r>
    </w:p>
    <w:p>
      <w:pPr>
        <w:pStyle w:val="BodyText"/>
        <w:spacing w:line="276" w:lineRule="auto" w:before="167"/>
        <w:ind w:left="110" w:right="384"/>
      </w:pPr>
      <w:r>
        <w:rPr>
          <w:color w:val="231F20"/>
          <w:spacing w:val="3"/>
        </w:rPr>
        <w:t>Thân căn cùng với thân căn, </w:t>
      </w:r>
      <w:r>
        <w:rPr>
          <w:color w:val="231F20"/>
          <w:spacing w:val="2"/>
        </w:rPr>
        <w:t>nữ </w:t>
      </w:r>
      <w:r>
        <w:rPr>
          <w:color w:val="231F20"/>
          <w:spacing w:val="3"/>
        </w:rPr>
        <w:t>căn, nam căn làm </w:t>
      </w:r>
      <w:r>
        <w:rPr>
          <w:color w:val="231F20"/>
          <w:spacing w:val="5"/>
        </w:rPr>
        <w:t>Nhân, </w:t>
      </w:r>
      <w:r>
        <w:rPr>
          <w:color w:val="231F20"/>
          <w:spacing w:val="3"/>
        </w:rPr>
        <w:t>Tăng </w:t>
      </w:r>
      <w:r>
        <w:rPr>
          <w:color w:val="231F20"/>
          <w:spacing w:val="4"/>
        </w:rPr>
        <w:t>thượng. </w:t>
      </w:r>
      <w:r>
        <w:rPr>
          <w:color w:val="231F20"/>
          <w:spacing w:val="3"/>
        </w:rPr>
        <w:t>Cùng với sắc căn khác  </w:t>
      </w:r>
      <w:r>
        <w:rPr>
          <w:color w:val="231F20"/>
          <w:spacing w:val="2"/>
        </w:rPr>
        <w:t>và  </w:t>
      </w:r>
      <w:r>
        <w:rPr>
          <w:color w:val="231F20"/>
          <w:spacing w:val="3"/>
        </w:rPr>
        <w:t>mạng  căn,  khổ  </w:t>
      </w:r>
      <w:r>
        <w:rPr>
          <w:color w:val="231F20"/>
          <w:spacing w:val="5"/>
        </w:rPr>
        <w:t>căn </w:t>
      </w:r>
      <w:r>
        <w:rPr>
          <w:color w:val="231F20"/>
          <w:spacing w:val="3"/>
        </w:rPr>
        <w:t>làm một Tăng </w:t>
      </w:r>
      <w:r>
        <w:rPr>
          <w:color w:val="231F20"/>
          <w:spacing w:val="4"/>
        </w:rPr>
        <w:t>thượng. </w:t>
      </w:r>
      <w:r>
        <w:rPr>
          <w:color w:val="231F20"/>
          <w:spacing w:val="3"/>
        </w:rPr>
        <w:t>Cùng với các căn còn lại làm </w:t>
      </w:r>
      <w:r>
        <w:rPr>
          <w:color w:val="231F20"/>
          <w:spacing w:val="2"/>
        </w:rPr>
        <w:t>Sở </w:t>
      </w:r>
      <w:r>
        <w:rPr>
          <w:color w:val="231F20"/>
          <w:spacing w:val="4"/>
        </w:rPr>
        <w:t>duyên, </w:t>
      </w:r>
      <w:r>
        <w:rPr>
          <w:color w:val="231F20"/>
          <w:spacing w:val="3"/>
        </w:rPr>
        <w:t>Tăng</w:t>
      </w:r>
      <w:r>
        <w:rPr>
          <w:color w:val="231F20"/>
          <w:spacing w:val="10"/>
        </w:rPr>
        <w:t> </w:t>
      </w:r>
      <w:r>
        <w:rPr>
          <w:color w:val="231F20"/>
          <w:spacing w:val="5"/>
        </w:rPr>
        <w:t>thượng.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Nữ căn cùng với nữ căn, thân căn làm Nhân, Tăng thượng. Cùng với sắc căn khác và khổ căn, mạng căn làm một Tăng thượng. Cùng với các căn còn lại làm Sở duyên, Tăng thượng.</w:t>
      </w:r>
    </w:p>
    <w:p>
      <w:pPr>
        <w:pStyle w:val="BodyText"/>
        <w:spacing w:before="111"/>
        <w:ind w:left="960" w:firstLine="0"/>
      </w:pPr>
      <w:r>
        <w:rPr>
          <w:color w:val="231F20"/>
        </w:rPr>
        <w:t>Như nữ căn, nam căn cũng như vậy.</w:t>
      </w:r>
    </w:p>
    <w:p>
      <w:pPr>
        <w:pStyle w:val="BodyText"/>
        <w:spacing w:line="273" w:lineRule="auto" w:before="154"/>
        <w:ind w:right="106"/>
      </w:pPr>
      <w:r>
        <w:rPr>
          <w:color w:val="231F20"/>
        </w:rPr>
        <w:t>Mạng căn cùng với mạng căn làm Nhân, Tăng thượng. Cùng với</w:t>
      </w:r>
      <w:r>
        <w:rPr>
          <w:color w:val="231F20"/>
          <w:spacing w:val="-13"/>
        </w:rPr>
        <w:t> </w:t>
      </w:r>
      <w:r>
        <w:rPr>
          <w:color w:val="231F20"/>
        </w:rPr>
        <w:t>bảy</w:t>
      </w:r>
      <w:r>
        <w:rPr>
          <w:color w:val="231F20"/>
          <w:spacing w:val="-12"/>
        </w:rPr>
        <w:t> </w:t>
      </w:r>
      <w:r>
        <w:rPr>
          <w:color w:val="231F20"/>
        </w:rPr>
        <w:t>sắc</w:t>
      </w:r>
      <w:r>
        <w:rPr>
          <w:color w:val="231F20"/>
          <w:spacing w:val="-12"/>
        </w:rPr>
        <w:t> </w:t>
      </w:r>
      <w:r>
        <w:rPr>
          <w:color w:val="231F20"/>
        </w:rPr>
        <w:t>căn,</w:t>
      </w:r>
      <w:r>
        <w:rPr>
          <w:color w:val="231F20"/>
          <w:spacing w:val="-12"/>
        </w:rPr>
        <w:t> </w:t>
      </w:r>
      <w:r>
        <w:rPr>
          <w:color w:val="231F20"/>
        </w:rPr>
        <w:t>khổ</w:t>
      </w:r>
      <w:r>
        <w:rPr>
          <w:color w:val="231F20"/>
          <w:spacing w:val="-12"/>
        </w:rPr>
        <w:t> </w:t>
      </w:r>
      <w:r>
        <w:rPr>
          <w:color w:val="231F20"/>
        </w:rPr>
        <w:t>căn</w:t>
      </w:r>
      <w:r>
        <w:rPr>
          <w:color w:val="231F20"/>
          <w:spacing w:val="-12"/>
        </w:rPr>
        <w:t> </w:t>
      </w:r>
      <w:r>
        <w:rPr>
          <w:color w:val="231F20"/>
        </w:rPr>
        <w:t>làm</w:t>
      </w:r>
      <w:r>
        <w:rPr>
          <w:color w:val="231F20"/>
          <w:spacing w:val="-12"/>
        </w:rPr>
        <w:t> </w:t>
      </w:r>
      <w:r>
        <w:rPr>
          <w:color w:val="231F20"/>
        </w:rPr>
        <w:t>một</w:t>
      </w:r>
      <w:r>
        <w:rPr>
          <w:color w:val="231F20"/>
          <w:spacing w:val="-18"/>
        </w:rPr>
        <w:t> </w:t>
      </w:r>
      <w:r>
        <w:rPr>
          <w:color w:val="231F20"/>
        </w:rPr>
        <w:t>Tăng</w:t>
      </w:r>
      <w:r>
        <w:rPr>
          <w:color w:val="231F20"/>
          <w:spacing w:val="-12"/>
        </w:rPr>
        <w:t> </w:t>
      </w:r>
      <w:r>
        <w:rPr>
          <w:color w:val="231F20"/>
        </w:rPr>
        <w:t>thượng.</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còn lại làm Sở duyên, Tăng</w:t>
      </w:r>
      <w:r>
        <w:rPr>
          <w:color w:val="231F20"/>
          <w:spacing w:val="-7"/>
        </w:rPr>
        <w:t> </w:t>
      </w:r>
      <w:r>
        <w:rPr>
          <w:color w:val="231F20"/>
        </w:rPr>
        <w:t>thượng.</w:t>
      </w:r>
    </w:p>
    <w:p>
      <w:pPr>
        <w:pStyle w:val="BodyText"/>
        <w:spacing w:line="273" w:lineRule="auto" w:before="111"/>
        <w:ind w:right="107"/>
      </w:pPr>
      <w:r>
        <w:rPr>
          <w:color w:val="231F20"/>
        </w:rPr>
        <w:t>Ý</w:t>
      </w:r>
      <w:r>
        <w:rPr>
          <w:color w:val="231F20"/>
          <w:spacing w:val="-7"/>
        </w:rPr>
        <w:t> </w:t>
      </w:r>
      <w:r>
        <w:rPr>
          <w:color w:val="231F20"/>
        </w:rPr>
        <w:t>căn</w:t>
      </w:r>
      <w:r>
        <w:rPr>
          <w:color w:val="231F20"/>
          <w:spacing w:val="-7"/>
        </w:rPr>
        <w:t> </w:t>
      </w:r>
      <w:r>
        <w:rPr>
          <w:color w:val="231F20"/>
        </w:rPr>
        <w:t>cùng</w:t>
      </w:r>
      <w:r>
        <w:rPr>
          <w:color w:val="231F20"/>
          <w:spacing w:val="-6"/>
        </w:rPr>
        <w:t> </w:t>
      </w:r>
      <w:r>
        <w:rPr>
          <w:color w:val="231F20"/>
        </w:rPr>
        <w:t>với</w:t>
      </w:r>
      <w:r>
        <w:rPr>
          <w:color w:val="231F20"/>
          <w:spacing w:val="-7"/>
        </w:rPr>
        <w:t> </w:t>
      </w:r>
      <w:r>
        <w:rPr>
          <w:color w:val="231F20"/>
        </w:rPr>
        <w:t>ý</w:t>
      </w:r>
      <w:r>
        <w:rPr>
          <w:color w:val="231F20"/>
          <w:spacing w:val="-6"/>
        </w:rPr>
        <w:t> </w:t>
      </w:r>
      <w:r>
        <w:rPr>
          <w:color w:val="231F20"/>
        </w:rPr>
        <w:t>căn</w:t>
      </w:r>
      <w:r>
        <w:rPr>
          <w:color w:val="231F20"/>
          <w:spacing w:val="-7"/>
        </w:rPr>
        <w:t> </w:t>
      </w:r>
      <w:r>
        <w:rPr>
          <w:color w:val="231F20"/>
        </w:rPr>
        <w:t>làm</w:t>
      </w:r>
      <w:r>
        <w:rPr>
          <w:color w:val="231F20"/>
          <w:spacing w:val="-7"/>
        </w:rPr>
        <w:t> </w:t>
      </w:r>
      <w:r>
        <w:rPr>
          <w:color w:val="231F20"/>
        </w:rPr>
        <w:t>Nhân,</w:t>
      </w:r>
      <w:r>
        <w:rPr>
          <w:color w:val="231F20"/>
          <w:spacing w:val="-6"/>
        </w:rPr>
        <w:t> </w:t>
      </w:r>
      <w:r>
        <w:rPr>
          <w:color w:val="231F20"/>
        </w:rPr>
        <w:t>Đẳng</w:t>
      </w:r>
      <w:r>
        <w:rPr>
          <w:color w:val="231F20"/>
          <w:spacing w:val="-7"/>
        </w:rPr>
        <w:t> </w:t>
      </w:r>
      <w:r>
        <w:rPr>
          <w:color w:val="231F20"/>
        </w:rPr>
        <w:t>vô</w:t>
      </w:r>
      <w:r>
        <w:rPr>
          <w:color w:val="231F20"/>
          <w:spacing w:val="-6"/>
        </w:rPr>
        <w:t> </w:t>
      </w:r>
      <w:r>
        <w:rPr>
          <w:color w:val="231F20"/>
        </w:rPr>
        <w:t>gián,</w:t>
      </w:r>
      <w:r>
        <w:rPr>
          <w:color w:val="231F20"/>
          <w:spacing w:val="-7"/>
        </w:rPr>
        <w:t> </w:t>
      </w:r>
      <w:r>
        <w:rPr>
          <w:color w:val="231F20"/>
        </w:rPr>
        <w:t>Sở</w:t>
      </w:r>
      <w:r>
        <w:rPr>
          <w:color w:val="231F20"/>
          <w:spacing w:val="-7"/>
        </w:rPr>
        <w:t> </w:t>
      </w:r>
      <w:r>
        <w:rPr>
          <w:color w:val="231F20"/>
        </w:rPr>
        <w:t>duyên,</w:t>
      </w:r>
      <w:r>
        <w:rPr>
          <w:color w:val="231F20"/>
          <w:spacing w:val="-11"/>
        </w:rPr>
        <w:t> </w:t>
      </w:r>
      <w:r>
        <w:rPr>
          <w:color w:val="231F20"/>
        </w:rPr>
        <w:t>Tăng thượng. Cùng với bảy sắc căn, mạng căn làm Nhân, Tăng thượng. Cùng với khổ căn làm Nhân, Đẳng vô gián, Tăng thượng, không Sở duyên.</w:t>
      </w:r>
      <w:r>
        <w:rPr>
          <w:color w:val="231F20"/>
          <w:spacing w:val="-5"/>
        </w:rPr>
        <w:t> </w:t>
      </w:r>
      <w:r>
        <w:rPr>
          <w:color w:val="231F20"/>
        </w:rPr>
        <w:t>Cùng</w:t>
      </w:r>
      <w:r>
        <w:rPr>
          <w:color w:val="231F20"/>
          <w:spacing w:val="-5"/>
        </w:rPr>
        <w:t> </w:t>
      </w:r>
      <w:r>
        <w:rPr>
          <w:color w:val="231F20"/>
        </w:rPr>
        <w:t>với</w:t>
      </w:r>
      <w:r>
        <w:rPr>
          <w:color w:val="231F20"/>
          <w:spacing w:val="-4"/>
        </w:rPr>
        <w:t> </w:t>
      </w:r>
      <w:r>
        <w:rPr>
          <w:color w:val="231F20"/>
        </w:rPr>
        <w:t>các</w:t>
      </w:r>
      <w:r>
        <w:rPr>
          <w:color w:val="231F20"/>
          <w:spacing w:val="-5"/>
        </w:rPr>
        <w:t> </w:t>
      </w:r>
      <w:r>
        <w:rPr>
          <w:color w:val="231F20"/>
        </w:rPr>
        <w:t>căn</w:t>
      </w:r>
      <w:r>
        <w:rPr>
          <w:color w:val="231F20"/>
          <w:spacing w:val="-4"/>
        </w:rPr>
        <w:t> </w:t>
      </w:r>
      <w:r>
        <w:rPr>
          <w:color w:val="231F20"/>
        </w:rPr>
        <w:t>còn</w:t>
      </w:r>
      <w:r>
        <w:rPr>
          <w:color w:val="231F20"/>
          <w:spacing w:val="-5"/>
        </w:rPr>
        <w:t> </w:t>
      </w:r>
      <w:r>
        <w:rPr>
          <w:color w:val="231F20"/>
        </w:rPr>
        <w:t>lại</w:t>
      </w:r>
      <w:r>
        <w:rPr>
          <w:color w:val="231F20"/>
          <w:spacing w:val="-5"/>
        </w:rPr>
        <w:t> </w:t>
      </w:r>
      <w:r>
        <w:rPr>
          <w:color w:val="231F20"/>
        </w:rPr>
        <w:t>làm</w:t>
      </w:r>
      <w:r>
        <w:rPr>
          <w:color w:val="231F20"/>
          <w:spacing w:val="-4"/>
        </w:rPr>
        <w:t> </w:t>
      </w:r>
      <w:r>
        <w:rPr>
          <w:color w:val="231F20"/>
        </w:rPr>
        <w:t>Nhân,</w:t>
      </w:r>
      <w:r>
        <w:rPr>
          <w:color w:val="231F20"/>
          <w:spacing w:val="-5"/>
        </w:rPr>
        <w:t> </w:t>
      </w:r>
      <w:r>
        <w:rPr>
          <w:color w:val="231F20"/>
        </w:rPr>
        <w:t>Đẳng</w:t>
      </w:r>
      <w:r>
        <w:rPr>
          <w:color w:val="231F20"/>
          <w:spacing w:val="-4"/>
        </w:rPr>
        <w:t> </w:t>
      </w:r>
      <w:r>
        <w:rPr>
          <w:color w:val="231F20"/>
        </w:rPr>
        <w:t>vô</w:t>
      </w:r>
      <w:r>
        <w:rPr>
          <w:color w:val="231F20"/>
          <w:spacing w:val="-5"/>
        </w:rPr>
        <w:t> </w:t>
      </w:r>
      <w:r>
        <w:rPr>
          <w:color w:val="231F20"/>
        </w:rPr>
        <w:t>gián,</w:t>
      </w:r>
      <w:r>
        <w:rPr>
          <w:color w:val="231F20"/>
          <w:spacing w:val="-5"/>
        </w:rPr>
        <w:t> </w:t>
      </w:r>
      <w:r>
        <w:rPr>
          <w:color w:val="231F20"/>
        </w:rPr>
        <w:t>Sở</w:t>
      </w:r>
      <w:r>
        <w:rPr>
          <w:color w:val="231F20"/>
          <w:spacing w:val="-3"/>
        </w:rPr>
        <w:t> </w:t>
      </w:r>
      <w:r>
        <w:rPr>
          <w:color w:val="231F20"/>
        </w:rPr>
        <w:t>duyên, Tăng thượng.</w:t>
      </w:r>
    </w:p>
    <w:p>
      <w:pPr>
        <w:pStyle w:val="BodyText"/>
        <w:spacing w:line="273" w:lineRule="auto" w:before="109"/>
        <w:ind w:right="106"/>
      </w:pPr>
      <w:r>
        <w:rPr>
          <w:color w:val="231F20"/>
        </w:rPr>
        <w:t>Như ý căn, lạc căn, hỷ căn, xả căn, tín căn, tinh tấn căn, niệm căn, định căn, tuệ căn cũng như vậy.</w:t>
      </w:r>
    </w:p>
    <w:p>
      <w:pPr>
        <w:pStyle w:val="BodyText"/>
        <w:spacing w:line="273" w:lineRule="auto"/>
        <w:ind w:right="104"/>
      </w:pPr>
      <w:r>
        <w:rPr>
          <w:color w:val="231F20"/>
        </w:rPr>
        <w:t>Khổ căn cùng với khổ căn làm Nhân, Đẳng vô gián, Tăng thượng, không Sở duyên. Cùng với bảy sắc căn, mạng căn </w:t>
      </w:r>
      <w:r>
        <w:rPr>
          <w:color w:val="231F20"/>
          <w:spacing w:val="2"/>
        </w:rPr>
        <w:t>làm </w:t>
      </w:r>
      <w:r>
        <w:rPr>
          <w:color w:val="231F20"/>
        </w:rPr>
        <w:t>Nhân, Tăng thượng. Cùng với ba căn vô lậu làm Sở duyên, Tăng thượng. Cùng với các căn còn lại làm Nhân, Đẳng vô gián, Sở duyên, Tăng</w:t>
      </w:r>
      <w:r>
        <w:rPr>
          <w:color w:val="231F20"/>
          <w:spacing w:val="5"/>
        </w:rPr>
        <w:t> </w:t>
      </w:r>
      <w:r>
        <w:rPr>
          <w:color w:val="231F20"/>
        </w:rPr>
        <w:t>thượng.</w:t>
      </w:r>
    </w:p>
    <w:p>
      <w:pPr>
        <w:pStyle w:val="BodyText"/>
        <w:spacing w:line="273" w:lineRule="auto" w:before="109"/>
        <w:ind w:right="104"/>
      </w:pPr>
      <w:r>
        <w:rPr>
          <w:color w:val="231F20"/>
        </w:rPr>
        <w:t>Ưu căn cùng với ưu căn làm Nhân, Đẳng vô gián, Sở </w:t>
      </w:r>
      <w:r>
        <w:rPr>
          <w:color w:val="231F20"/>
          <w:spacing w:val="2"/>
        </w:rPr>
        <w:t>duyên, </w:t>
      </w:r>
      <w:r>
        <w:rPr>
          <w:color w:val="231F20"/>
        </w:rPr>
        <w:t>Tăng thượng. Cùng với bảy sắc căn, mạng căn làm Nhân, Tăng thượng. Cùng với khổ căn làm Nhân, Đẳng vô gián, Tăng thượng, không Sở duyên. Cùng với ba căn vô lậu làm Sở duyên, Tăng thượng. Cùng với các căn còn lại làm Nhân, Đẳng vô gián, Sở duyên, Tăng</w:t>
      </w:r>
      <w:r>
        <w:rPr>
          <w:color w:val="231F20"/>
          <w:spacing w:val="5"/>
        </w:rPr>
        <w:t> </w:t>
      </w:r>
      <w:r>
        <w:rPr>
          <w:color w:val="231F20"/>
        </w:rPr>
        <w:t>thượng.</w:t>
      </w:r>
    </w:p>
    <w:p>
      <w:pPr>
        <w:pStyle w:val="BodyText"/>
        <w:spacing w:line="273" w:lineRule="auto" w:before="109"/>
        <w:ind w:right="107"/>
      </w:pPr>
      <w:r>
        <w:rPr>
          <w:color w:val="231F20"/>
        </w:rPr>
        <w:t>Vị tri đương tri căn cùng với vị tri đương tri căn làm Nhân, Đẳng</w:t>
      </w:r>
      <w:r>
        <w:rPr>
          <w:color w:val="231F20"/>
          <w:spacing w:val="-15"/>
        </w:rPr>
        <w:t> </w:t>
      </w:r>
      <w:r>
        <w:rPr>
          <w:color w:val="231F20"/>
        </w:rPr>
        <w:t>vô</w:t>
      </w:r>
      <w:r>
        <w:rPr>
          <w:color w:val="231F20"/>
          <w:spacing w:val="-15"/>
        </w:rPr>
        <w:t> </w:t>
      </w:r>
      <w:r>
        <w:rPr>
          <w:color w:val="231F20"/>
        </w:rPr>
        <w:t>gián,</w:t>
      </w:r>
      <w:r>
        <w:rPr>
          <w:color w:val="231F20"/>
          <w:spacing w:val="-14"/>
        </w:rPr>
        <w:t> </w:t>
      </w:r>
      <w:r>
        <w:rPr>
          <w:color w:val="231F20"/>
        </w:rPr>
        <w:t>Sở</w:t>
      </w:r>
      <w:r>
        <w:rPr>
          <w:color w:val="231F20"/>
          <w:spacing w:val="-15"/>
        </w:rPr>
        <w:t> </w:t>
      </w:r>
      <w:r>
        <w:rPr>
          <w:color w:val="231F20"/>
        </w:rPr>
        <w:t>duyên,</w:t>
      </w:r>
      <w:r>
        <w:rPr>
          <w:color w:val="231F20"/>
          <w:spacing w:val="-19"/>
        </w:rPr>
        <w:t> </w:t>
      </w:r>
      <w:r>
        <w:rPr>
          <w:color w:val="231F20"/>
        </w:rPr>
        <w:t>Tăng</w:t>
      </w:r>
      <w:r>
        <w:rPr>
          <w:color w:val="231F20"/>
          <w:spacing w:val="-14"/>
        </w:rPr>
        <w:t> </w:t>
      </w:r>
      <w:r>
        <w:rPr>
          <w:color w:val="231F20"/>
        </w:rPr>
        <w:t>thượng.</w:t>
      </w:r>
      <w:r>
        <w:rPr>
          <w:color w:val="231F20"/>
          <w:spacing w:val="-15"/>
        </w:rPr>
        <w:t> </w:t>
      </w:r>
      <w:r>
        <w:rPr>
          <w:color w:val="231F20"/>
        </w:rPr>
        <w:t>Cùng</w:t>
      </w:r>
      <w:r>
        <w:rPr>
          <w:color w:val="231F20"/>
          <w:spacing w:val="-15"/>
        </w:rPr>
        <w:t> </w:t>
      </w:r>
      <w:r>
        <w:rPr>
          <w:color w:val="231F20"/>
        </w:rPr>
        <w:t>với</w:t>
      </w:r>
      <w:r>
        <w:rPr>
          <w:color w:val="231F20"/>
          <w:spacing w:val="-14"/>
        </w:rPr>
        <w:t> </w:t>
      </w:r>
      <w:r>
        <w:rPr>
          <w:color w:val="231F20"/>
        </w:rPr>
        <w:t>cụ</w:t>
      </w:r>
      <w:r>
        <w:rPr>
          <w:color w:val="231F20"/>
          <w:spacing w:val="-15"/>
        </w:rPr>
        <w:t> </w:t>
      </w:r>
      <w:r>
        <w:rPr>
          <w:color w:val="231F20"/>
        </w:rPr>
        <w:t>tri</w:t>
      </w:r>
      <w:r>
        <w:rPr>
          <w:color w:val="231F20"/>
          <w:spacing w:val="-15"/>
        </w:rPr>
        <w:t> </w:t>
      </w:r>
      <w:r>
        <w:rPr>
          <w:color w:val="231F20"/>
        </w:rPr>
        <w:t>căn</w:t>
      </w:r>
      <w:r>
        <w:rPr>
          <w:color w:val="231F20"/>
          <w:spacing w:val="-14"/>
        </w:rPr>
        <w:t> </w:t>
      </w:r>
      <w:r>
        <w:rPr>
          <w:color w:val="231F20"/>
        </w:rPr>
        <w:t>làm</w:t>
      </w:r>
      <w:r>
        <w:rPr>
          <w:color w:val="231F20"/>
          <w:spacing w:val="-15"/>
        </w:rPr>
        <w:t> </w:t>
      </w:r>
      <w:r>
        <w:rPr>
          <w:color w:val="231F20"/>
        </w:rPr>
        <w:t>Nhân, Sở duyên,</w:t>
      </w:r>
      <w:r>
        <w:rPr>
          <w:color w:val="231F20"/>
          <w:spacing w:val="-47"/>
        </w:rPr>
        <w:t> </w:t>
      </w:r>
      <w:r>
        <w:rPr>
          <w:color w:val="231F20"/>
        </w:rPr>
        <w:t>Tăng thượng, không Đẳng vô gián. Cùng với bảy sắc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mạng căn, khổ căn làm một Tăng thượng. Cùng với ưu căn làm Sở duyên, Tăng thượng. Cùng với các căn còn lại làm Nhân, Đẳng vô gián, Sở duyên, Tăng thượng.</w:t>
      </w:r>
    </w:p>
    <w:p>
      <w:pPr>
        <w:pStyle w:val="BodyText"/>
        <w:spacing w:line="273" w:lineRule="auto" w:before="111"/>
        <w:ind w:left="110" w:right="390"/>
      </w:pPr>
      <w:r>
        <w:rPr>
          <w:color w:val="231F20"/>
        </w:rPr>
        <w:t>Dĩ</w:t>
      </w:r>
      <w:r>
        <w:rPr>
          <w:color w:val="231F20"/>
          <w:spacing w:val="-17"/>
        </w:rPr>
        <w:t> </w:t>
      </w:r>
      <w:r>
        <w:rPr>
          <w:color w:val="231F20"/>
        </w:rPr>
        <w:t>tri</w:t>
      </w:r>
      <w:r>
        <w:rPr>
          <w:color w:val="231F20"/>
          <w:spacing w:val="-17"/>
        </w:rPr>
        <w:t> </w:t>
      </w:r>
      <w:r>
        <w:rPr>
          <w:color w:val="231F20"/>
        </w:rPr>
        <w:t>căn</w:t>
      </w:r>
      <w:r>
        <w:rPr>
          <w:color w:val="231F20"/>
          <w:spacing w:val="-16"/>
        </w:rPr>
        <w:t> </w:t>
      </w:r>
      <w:r>
        <w:rPr>
          <w:color w:val="231F20"/>
        </w:rPr>
        <w:t>cùng</w:t>
      </w:r>
      <w:r>
        <w:rPr>
          <w:color w:val="231F20"/>
          <w:spacing w:val="-17"/>
        </w:rPr>
        <w:t> </w:t>
      </w:r>
      <w:r>
        <w:rPr>
          <w:color w:val="231F20"/>
        </w:rPr>
        <w:t>với</w:t>
      </w:r>
      <w:r>
        <w:rPr>
          <w:color w:val="231F20"/>
          <w:spacing w:val="-17"/>
        </w:rPr>
        <w:t> </w:t>
      </w:r>
      <w:r>
        <w:rPr>
          <w:color w:val="231F20"/>
        </w:rPr>
        <w:t>dĩ</w:t>
      </w:r>
      <w:r>
        <w:rPr>
          <w:color w:val="231F20"/>
          <w:spacing w:val="-16"/>
        </w:rPr>
        <w:t> </w:t>
      </w:r>
      <w:r>
        <w:rPr>
          <w:color w:val="231F20"/>
        </w:rPr>
        <w:t>tri</w:t>
      </w:r>
      <w:r>
        <w:rPr>
          <w:color w:val="231F20"/>
          <w:spacing w:val="-17"/>
        </w:rPr>
        <w:t> </w:t>
      </w:r>
      <w:r>
        <w:rPr>
          <w:color w:val="231F20"/>
        </w:rPr>
        <w:t>căn</w:t>
      </w:r>
      <w:r>
        <w:rPr>
          <w:color w:val="231F20"/>
          <w:spacing w:val="-16"/>
        </w:rPr>
        <w:t> </w:t>
      </w:r>
      <w:r>
        <w:rPr>
          <w:color w:val="231F20"/>
        </w:rPr>
        <w:t>làm</w:t>
      </w:r>
      <w:r>
        <w:rPr>
          <w:color w:val="231F20"/>
          <w:spacing w:val="-17"/>
        </w:rPr>
        <w:t> </w:t>
      </w:r>
      <w:r>
        <w:rPr>
          <w:color w:val="231F20"/>
        </w:rPr>
        <w:t>Nhân,</w:t>
      </w:r>
      <w:r>
        <w:rPr>
          <w:color w:val="231F20"/>
          <w:spacing w:val="-17"/>
        </w:rPr>
        <w:t> </w:t>
      </w:r>
      <w:r>
        <w:rPr>
          <w:color w:val="231F20"/>
        </w:rPr>
        <w:t>Đẳng</w:t>
      </w:r>
      <w:r>
        <w:rPr>
          <w:color w:val="231F20"/>
          <w:spacing w:val="-16"/>
        </w:rPr>
        <w:t> </w:t>
      </w:r>
      <w:r>
        <w:rPr>
          <w:color w:val="231F20"/>
        </w:rPr>
        <w:t>vô</w:t>
      </w:r>
      <w:r>
        <w:rPr>
          <w:color w:val="231F20"/>
          <w:spacing w:val="-17"/>
        </w:rPr>
        <w:t> </w:t>
      </w:r>
      <w:r>
        <w:rPr>
          <w:color w:val="231F20"/>
        </w:rPr>
        <w:t>gián,</w:t>
      </w:r>
      <w:r>
        <w:rPr>
          <w:color w:val="231F20"/>
          <w:spacing w:val="-17"/>
        </w:rPr>
        <w:t> </w:t>
      </w:r>
      <w:r>
        <w:rPr>
          <w:color w:val="231F20"/>
        </w:rPr>
        <w:t>Sở</w:t>
      </w:r>
      <w:r>
        <w:rPr>
          <w:color w:val="231F20"/>
          <w:spacing w:val="-16"/>
        </w:rPr>
        <w:t> </w:t>
      </w:r>
      <w:r>
        <w:rPr>
          <w:color w:val="231F20"/>
        </w:rPr>
        <w:t>duyên, Tăng thượng. Cùng với bảy sắc căn, mạng căn, khổ căn làm một Tăng thượng. Cùng với ưu căn, vị tri đương tri căn làm Sở duyên, Tăng thượng. Cùng với các căn còn lại làm Nhân, Đẳng vô gián, Sở duyên, Tăng</w:t>
      </w:r>
      <w:r>
        <w:rPr>
          <w:color w:val="231F20"/>
          <w:spacing w:val="-5"/>
        </w:rPr>
        <w:t> </w:t>
      </w:r>
      <w:r>
        <w:rPr>
          <w:color w:val="231F20"/>
        </w:rPr>
        <w:t>thượng.</w:t>
      </w:r>
    </w:p>
    <w:p>
      <w:pPr>
        <w:pStyle w:val="BodyText"/>
        <w:spacing w:line="273" w:lineRule="auto" w:before="109"/>
        <w:ind w:left="110" w:right="389"/>
      </w:pPr>
      <w:r>
        <w:rPr>
          <w:color w:val="231F20"/>
        </w:rPr>
        <w:t>Cụ tri căn cùng với cụ tri căn làm Nhân, Đẳng vô gián, Sở duyên, Tăng thượng. Cùng với bảy sắc căn, mạng căn, khổ căn làm một</w:t>
      </w:r>
      <w:r>
        <w:rPr>
          <w:color w:val="231F20"/>
          <w:spacing w:val="-17"/>
        </w:rPr>
        <w:t> </w:t>
      </w:r>
      <w:r>
        <w:rPr>
          <w:color w:val="231F20"/>
        </w:rPr>
        <w:t>Tăng</w:t>
      </w:r>
      <w:r>
        <w:rPr>
          <w:color w:val="231F20"/>
          <w:spacing w:val="-12"/>
        </w:rPr>
        <w:t> </w:t>
      </w:r>
      <w:r>
        <w:rPr>
          <w:color w:val="231F20"/>
        </w:rPr>
        <w:t>thượng.</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ưu</w:t>
      </w:r>
      <w:r>
        <w:rPr>
          <w:color w:val="231F20"/>
          <w:spacing w:val="-12"/>
        </w:rPr>
        <w:t> </w:t>
      </w:r>
      <w:r>
        <w:rPr>
          <w:color w:val="231F20"/>
        </w:rPr>
        <w:t>căn,</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đương</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dĩ</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làm Sở</w:t>
      </w:r>
      <w:r>
        <w:rPr>
          <w:color w:val="231F20"/>
          <w:spacing w:val="-14"/>
        </w:rPr>
        <w:t> </w:t>
      </w:r>
      <w:r>
        <w:rPr>
          <w:color w:val="231F20"/>
        </w:rPr>
        <w:t>duyên,</w:t>
      </w:r>
      <w:r>
        <w:rPr>
          <w:color w:val="231F20"/>
          <w:spacing w:val="-19"/>
        </w:rPr>
        <w:t> </w:t>
      </w:r>
      <w:r>
        <w:rPr>
          <w:color w:val="231F20"/>
        </w:rPr>
        <w:t>Tăng</w:t>
      </w:r>
      <w:r>
        <w:rPr>
          <w:color w:val="231F20"/>
          <w:spacing w:val="-13"/>
        </w:rPr>
        <w:t> </w:t>
      </w:r>
      <w:r>
        <w:rPr>
          <w:color w:val="231F20"/>
        </w:rPr>
        <w:t>thượng.</w:t>
      </w:r>
      <w:r>
        <w:rPr>
          <w:color w:val="231F20"/>
          <w:spacing w:val="-14"/>
        </w:rPr>
        <w:t> </w:t>
      </w:r>
      <w:r>
        <w:rPr>
          <w:color w:val="231F20"/>
        </w:rPr>
        <w:t>Cùng</w:t>
      </w:r>
      <w:r>
        <w:rPr>
          <w:color w:val="231F20"/>
          <w:spacing w:val="-13"/>
        </w:rPr>
        <w:t> </w:t>
      </w:r>
      <w:r>
        <w:rPr>
          <w:color w:val="231F20"/>
        </w:rPr>
        <w:t>với</w:t>
      </w:r>
      <w:r>
        <w:rPr>
          <w:color w:val="231F20"/>
          <w:spacing w:val="-14"/>
        </w:rPr>
        <w:t> </w:t>
      </w:r>
      <w:r>
        <w:rPr>
          <w:color w:val="231F20"/>
        </w:rPr>
        <w:t>các</w:t>
      </w:r>
      <w:r>
        <w:rPr>
          <w:color w:val="231F20"/>
          <w:spacing w:val="-14"/>
        </w:rPr>
        <w:t> </w:t>
      </w:r>
      <w:r>
        <w:rPr>
          <w:color w:val="231F20"/>
        </w:rPr>
        <w:t>căn</w:t>
      </w:r>
      <w:r>
        <w:rPr>
          <w:color w:val="231F20"/>
          <w:spacing w:val="-13"/>
        </w:rPr>
        <w:t> </w:t>
      </w:r>
      <w:r>
        <w:rPr>
          <w:color w:val="231F20"/>
        </w:rPr>
        <w:t>còn</w:t>
      </w:r>
      <w:r>
        <w:rPr>
          <w:color w:val="231F20"/>
          <w:spacing w:val="-14"/>
        </w:rPr>
        <w:t> </w:t>
      </w:r>
      <w:r>
        <w:rPr>
          <w:color w:val="231F20"/>
        </w:rPr>
        <w:t>lại</w:t>
      </w:r>
      <w:r>
        <w:rPr>
          <w:color w:val="231F20"/>
          <w:spacing w:val="-13"/>
        </w:rPr>
        <w:t> </w:t>
      </w:r>
      <w:r>
        <w:rPr>
          <w:color w:val="231F20"/>
        </w:rPr>
        <w:t>làm</w:t>
      </w:r>
      <w:r>
        <w:rPr>
          <w:color w:val="231F20"/>
          <w:spacing w:val="-14"/>
        </w:rPr>
        <w:t> </w:t>
      </w:r>
      <w:r>
        <w:rPr>
          <w:color w:val="231F20"/>
        </w:rPr>
        <w:t>Nhân,</w:t>
      </w:r>
      <w:r>
        <w:rPr>
          <w:color w:val="231F20"/>
          <w:spacing w:val="-14"/>
        </w:rPr>
        <w:t> </w:t>
      </w:r>
      <w:r>
        <w:rPr>
          <w:color w:val="231F20"/>
        </w:rPr>
        <w:t>Đẳng</w:t>
      </w:r>
      <w:r>
        <w:rPr>
          <w:color w:val="231F20"/>
          <w:spacing w:val="-13"/>
        </w:rPr>
        <w:t> </w:t>
      </w:r>
      <w:r>
        <w:rPr>
          <w:color w:val="231F20"/>
        </w:rPr>
        <w:t>vô gián, Sở duyên, Tăng</w:t>
      </w:r>
      <w:r>
        <w:rPr>
          <w:color w:val="231F20"/>
          <w:spacing w:val="-7"/>
        </w:rPr>
        <w:t> </w:t>
      </w:r>
      <w:r>
        <w:rPr>
          <w:color w:val="231F20"/>
        </w:rPr>
        <w:t>thượng.</w:t>
      </w:r>
    </w:p>
    <w:p>
      <w:pPr>
        <w:pStyle w:val="BodyText"/>
        <w:spacing w:before="3"/>
        <w:ind w:left="0" w:firstLine="0"/>
        <w:jc w:val="left"/>
        <w:rPr>
          <w:sz w:val="24"/>
        </w:rPr>
      </w:pPr>
    </w:p>
    <w:p>
      <w:pPr>
        <w:spacing w:before="0"/>
        <w:ind w:left="110" w:right="390" w:firstLine="0"/>
        <w:jc w:val="center"/>
        <w:rPr>
          <w:b/>
          <w:sz w:val="26"/>
        </w:rPr>
      </w:pPr>
      <w:r>
        <w:rPr>
          <w:b/>
          <w:color w:val="231F20"/>
          <w:sz w:val="26"/>
        </w:rPr>
        <w:t>HẾT - QUYỂN 14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ind w:left="674"/>
      </w:pPr>
      <w:r>
        <w:rPr>
          <w:color w:val="231F20"/>
        </w:rPr>
        <w:t>LUẬN A TỲ ĐẠT MA PHÁT TRÍ</w:t>
      </w:r>
    </w:p>
    <w:p>
      <w:pPr>
        <w:pStyle w:val="Heading2"/>
        <w:ind w:left="674"/>
      </w:pPr>
      <w:r>
        <w:rPr>
          <w:color w:val="231F20"/>
        </w:rPr>
        <w:t>QUYỂN 15</w:t>
      </w:r>
    </w:p>
    <w:p>
      <w:pPr>
        <w:spacing w:line="309" w:lineRule="auto" w:before="95"/>
        <w:ind w:left="2521" w:right="2235" w:hanging="2"/>
        <w:jc w:val="center"/>
        <w:rPr>
          <w:b/>
          <w:sz w:val="28"/>
        </w:rPr>
      </w:pPr>
      <w:r>
        <w:rPr>
          <w:b/>
          <w:color w:val="231F20"/>
          <w:sz w:val="28"/>
        </w:rPr>
        <w:t>Chương 6: CĂN UẨN Phẩm 2: BÀN VỀ HỮU</w:t>
      </w:r>
    </w:p>
    <w:p>
      <w:pPr>
        <w:pStyle w:val="BodyText"/>
        <w:spacing w:before="5"/>
        <w:ind w:left="0" w:firstLine="0"/>
        <w:jc w:val="left"/>
        <w:rPr>
          <w:b/>
          <w:sz w:val="44"/>
        </w:rPr>
      </w:pPr>
    </w:p>
    <w:p>
      <w:pPr>
        <w:spacing w:before="0"/>
        <w:ind w:left="960" w:right="0" w:firstLine="0"/>
        <w:jc w:val="left"/>
        <w:rPr>
          <w:b/>
          <w:sz w:val="26"/>
        </w:rPr>
      </w:pPr>
      <w:r>
        <w:rPr>
          <w:b/>
          <w:color w:val="231F20"/>
          <w:sz w:val="26"/>
        </w:rPr>
        <w:t>Tụng nêu chung:</w:t>
      </w:r>
    </w:p>
    <w:p>
      <w:pPr>
        <w:pStyle w:val="Heading3"/>
        <w:spacing w:line="273" w:lineRule="auto" w:before="155"/>
        <w:ind w:left="2378" w:right="2545"/>
      </w:pPr>
      <w:r>
        <w:rPr>
          <w:i/>
          <w:color w:val="231F20"/>
        </w:rPr>
        <w:t>Được một biết khắp </w:t>
      </w:r>
      <w:r>
        <w:rPr>
          <w:i/>
          <w:color w:val="231F20"/>
          <w:spacing w:val="-7"/>
        </w:rPr>
        <w:t>ba </w:t>
      </w:r>
      <w:r>
        <w:rPr>
          <w:color w:val="231F20"/>
        </w:rPr>
        <w:t>Quả Sa-môn chín tiết Bốn trí, pháp loại trí</w:t>
      </w:r>
    </w:p>
    <w:p>
      <w:pPr>
        <w:spacing w:line="273" w:lineRule="auto" w:before="0"/>
        <w:ind w:left="2378" w:right="2143" w:firstLine="0"/>
        <w:jc w:val="left"/>
        <w:rPr>
          <w:b/>
          <w:i/>
          <w:sz w:val="26"/>
        </w:rPr>
      </w:pPr>
      <w:r>
        <w:rPr>
          <w:b/>
          <w:i/>
          <w:color w:val="231F20"/>
          <w:sz w:val="26"/>
        </w:rPr>
        <w:t>Duyên tương ưng năm môn. </w:t>
      </w:r>
      <w:r>
        <w:rPr>
          <w:b/>
          <w:i/>
          <w:color w:val="231F20"/>
          <w:sz w:val="26"/>
        </w:rPr>
        <w:t>Căn học, vô học</w:t>
      </w:r>
      <w:r>
        <w:rPr>
          <w:b/>
          <w:i/>
          <w:color w:val="231F20"/>
          <w:spacing w:val="-4"/>
          <w:sz w:val="26"/>
        </w:rPr>
        <w:t> </w:t>
      </w:r>
      <w:r>
        <w:rPr>
          <w:b/>
          <w:i/>
          <w:color w:val="231F20"/>
          <w:sz w:val="26"/>
        </w:rPr>
        <w:t>đắc</w:t>
      </w:r>
    </w:p>
    <w:p>
      <w:pPr>
        <w:pStyle w:val="Heading3"/>
        <w:spacing w:line="273" w:lineRule="auto" w:before="0"/>
        <w:ind w:left="2378" w:right="2411"/>
      </w:pPr>
      <w:r>
        <w:rPr>
          <w:i/>
          <w:color w:val="231F20"/>
        </w:rPr>
        <w:t>Vô gián chứng bốn quả </w:t>
      </w:r>
      <w:r>
        <w:rPr>
          <w:color w:val="231F20"/>
        </w:rPr>
        <w:t>Bao nhiêu căn đoạn, khởi Chương nầy xin nói đủ.</w:t>
      </w:r>
    </w:p>
    <w:p>
      <w:pPr>
        <w:pStyle w:val="BodyText"/>
        <w:spacing w:before="163"/>
        <w:ind w:left="3872" w:firstLine="0"/>
        <w:jc w:val="left"/>
      </w:pPr>
      <w:r>
        <w:rPr>
          <w:color w:val="231F20"/>
        </w:rPr>
        <w:t>*</w:t>
      </w:r>
    </w:p>
    <w:p>
      <w:pPr>
        <w:pStyle w:val="BodyText"/>
        <w:spacing w:line="273" w:lineRule="auto" w:before="240"/>
        <w:jc w:val="left"/>
      </w:pPr>
      <w:r>
        <w:rPr>
          <w:i/>
          <w:color w:val="231F20"/>
        </w:rPr>
        <w:t>Hỏi: </w:t>
      </w:r>
      <w:r>
        <w:rPr>
          <w:color w:val="231F20"/>
        </w:rPr>
        <w:t>Dục hữu nối tiếp nhau, đầu tiên được bao nhiêu căn do nghiệp sinh ra?</w:t>
      </w:r>
    </w:p>
    <w:p>
      <w:pPr>
        <w:pStyle w:val="BodyText"/>
        <w:spacing w:line="273" w:lineRule="auto" w:before="111"/>
        <w:jc w:val="left"/>
      </w:pPr>
      <w:r>
        <w:rPr>
          <w:i/>
          <w:color w:val="231F20"/>
        </w:rPr>
        <w:t>Đáp: </w:t>
      </w:r>
      <w:r>
        <w:rPr>
          <w:color w:val="231F20"/>
        </w:rPr>
        <w:t>Noãn sinh, thai sinh, thấp sinh được hai. Hóa sinh được sáu, hoặc bảy, hoặc tám: Vô hình sáu, một hình bảy, hai hình tám.</w:t>
      </w:r>
    </w:p>
    <w:p>
      <w:pPr>
        <w:pStyle w:val="BodyText"/>
        <w:spacing w:line="273" w:lineRule="auto"/>
        <w:jc w:val="left"/>
      </w:pPr>
      <w:r>
        <w:rPr>
          <w:i/>
          <w:color w:val="231F20"/>
        </w:rPr>
        <w:t>Hỏi: </w:t>
      </w:r>
      <w:r>
        <w:rPr>
          <w:color w:val="231F20"/>
        </w:rPr>
        <w:t>Sắc hữu nối tiếp nhau, đầu tiên được bao nhiêu căn do nghiệp sinh ra?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Đáp:</w:t>
      </w:r>
      <w:r>
        <w:rPr>
          <w:i/>
          <w:color w:val="231F20"/>
          <w:spacing w:val="-7"/>
          <w:sz w:val="26"/>
        </w:rPr>
        <w:t> </w:t>
      </w:r>
      <w:r>
        <w:rPr>
          <w:color w:val="231F20"/>
          <w:sz w:val="26"/>
        </w:rPr>
        <w:t>Sáu.</w:t>
      </w:r>
    </w:p>
    <w:p>
      <w:pPr>
        <w:pStyle w:val="BodyText"/>
        <w:spacing w:line="273" w:lineRule="auto" w:before="154"/>
        <w:ind w:left="110" w:right="376"/>
        <w:jc w:val="left"/>
      </w:pPr>
      <w:r>
        <w:rPr>
          <w:i/>
          <w:color w:val="231F20"/>
        </w:rPr>
        <w:t>Hỏi: </w:t>
      </w:r>
      <w:r>
        <w:rPr>
          <w:color w:val="231F20"/>
        </w:rPr>
        <w:t>Vô sắc hữu nối tiếp nhau, đầu tiên được bao nhiêu căn do nghiệp sinh</w:t>
      </w:r>
      <w:r>
        <w:rPr>
          <w:color w:val="231F20"/>
          <w:spacing w:val="-2"/>
        </w:rPr>
        <w:t> </w:t>
      </w:r>
      <w:r>
        <w:rPr>
          <w:color w:val="231F20"/>
        </w:rPr>
        <w:t>ra?</w:t>
      </w:r>
    </w:p>
    <w:p>
      <w:pPr>
        <w:spacing w:before="112"/>
        <w:ind w:left="677" w:right="0" w:firstLine="0"/>
        <w:jc w:val="left"/>
        <w:rPr>
          <w:sz w:val="26"/>
        </w:rPr>
      </w:pPr>
      <w:r>
        <w:rPr>
          <w:i/>
          <w:color w:val="231F20"/>
          <w:sz w:val="26"/>
        </w:rPr>
        <w:t>Đáp: </w:t>
      </w:r>
      <w:r>
        <w:rPr>
          <w:color w:val="231F20"/>
          <w:sz w:val="26"/>
        </w:rPr>
        <w:t>Một.</w:t>
      </w:r>
    </w:p>
    <w:p>
      <w:pPr>
        <w:pStyle w:val="BodyText"/>
        <w:spacing w:before="155"/>
        <w:ind w:left="0" w:right="281" w:firstLine="0"/>
        <w:jc w:val="center"/>
      </w:pPr>
      <w:r>
        <w:rPr>
          <w:color w:val="231F20"/>
        </w:rPr>
        <w:t>*</w:t>
      </w:r>
    </w:p>
    <w:p>
      <w:pPr>
        <w:pStyle w:val="BodyText"/>
        <w:spacing w:line="273" w:lineRule="auto" w:before="239"/>
        <w:ind w:left="110" w:right="376"/>
        <w:jc w:val="left"/>
      </w:pPr>
      <w:r>
        <w:rPr>
          <w:i/>
          <w:color w:val="231F20"/>
        </w:rPr>
        <w:t>Hỏi: </w:t>
      </w:r>
      <w:r>
        <w:rPr>
          <w:color w:val="231F20"/>
        </w:rPr>
        <w:t>Từng có tư duy về các pháp thuộc cõi Dục là nhận biết khắp cõi Dục chăng?</w:t>
      </w:r>
    </w:p>
    <w:p>
      <w:pPr>
        <w:spacing w:before="112"/>
        <w:ind w:left="677" w:right="0" w:firstLine="0"/>
        <w:jc w:val="left"/>
        <w:rPr>
          <w:sz w:val="26"/>
        </w:rPr>
      </w:pPr>
      <w:r>
        <w:rPr>
          <w:i/>
          <w:color w:val="231F20"/>
          <w:sz w:val="26"/>
        </w:rPr>
        <w:t>Đáp: </w:t>
      </w:r>
      <w:r>
        <w:rPr>
          <w:color w:val="231F20"/>
          <w:sz w:val="26"/>
        </w:rPr>
        <w:t>Nhận biết khắp.</w:t>
      </w:r>
    </w:p>
    <w:p>
      <w:pPr>
        <w:pStyle w:val="BodyText"/>
        <w:spacing w:before="154"/>
        <w:ind w:left="677" w:firstLine="0"/>
        <w:jc w:val="left"/>
      </w:pPr>
      <w:r>
        <w:rPr>
          <w:i/>
          <w:color w:val="231F20"/>
        </w:rPr>
        <w:t>Hỏi: </w:t>
      </w:r>
      <w:r>
        <w:rPr>
          <w:color w:val="231F20"/>
        </w:rPr>
        <w:t>Nhận biết khắp cõi Sắc chăng?</w:t>
      </w:r>
    </w:p>
    <w:p>
      <w:pPr>
        <w:pStyle w:val="BodyText"/>
        <w:spacing w:before="155"/>
        <w:ind w:left="677" w:firstLine="0"/>
        <w:jc w:val="left"/>
      </w:pPr>
      <w:r>
        <w:rPr>
          <w:i/>
          <w:color w:val="231F20"/>
        </w:rPr>
        <w:t>Đáp: </w:t>
      </w:r>
      <w:r>
        <w:rPr>
          <w:color w:val="231F20"/>
        </w:rPr>
        <w:t>Không nhận biết khắp.</w:t>
      </w:r>
    </w:p>
    <w:p>
      <w:pPr>
        <w:pStyle w:val="BodyText"/>
        <w:spacing w:before="154"/>
        <w:ind w:left="677" w:firstLine="0"/>
        <w:jc w:val="left"/>
      </w:pPr>
      <w:r>
        <w:rPr>
          <w:i/>
          <w:color w:val="231F20"/>
        </w:rPr>
        <w:t>Hỏi: </w:t>
      </w:r>
      <w:r>
        <w:rPr>
          <w:color w:val="231F20"/>
        </w:rPr>
        <w:t>Nhận biết khắp cõi Vô sắc chăng?</w:t>
      </w:r>
    </w:p>
    <w:p>
      <w:pPr>
        <w:pStyle w:val="BodyText"/>
        <w:spacing w:before="154"/>
        <w:ind w:left="677" w:firstLine="0"/>
        <w:jc w:val="left"/>
      </w:pPr>
      <w:r>
        <w:rPr>
          <w:i/>
          <w:color w:val="231F20"/>
        </w:rPr>
        <w:t>Đáp: </w:t>
      </w:r>
      <w:r>
        <w:rPr>
          <w:color w:val="231F20"/>
        </w:rPr>
        <w:t>Không nhận biết khắp.</w:t>
      </w:r>
    </w:p>
    <w:p>
      <w:pPr>
        <w:pStyle w:val="BodyText"/>
        <w:spacing w:line="273" w:lineRule="auto" w:before="155"/>
        <w:ind w:left="110" w:right="376"/>
        <w:jc w:val="left"/>
      </w:pPr>
      <w:r>
        <w:rPr>
          <w:i/>
          <w:color w:val="231F20"/>
        </w:rPr>
        <w:t>Hỏi: </w:t>
      </w:r>
      <w:r>
        <w:rPr>
          <w:color w:val="231F20"/>
        </w:rPr>
        <w:t>Từng có tư duy về các pháp thuộc cõi Sắc là nhận biết khắp cõi Sắc chăng?</w:t>
      </w:r>
    </w:p>
    <w:p>
      <w:pPr>
        <w:spacing w:before="112"/>
        <w:ind w:left="677" w:right="0" w:firstLine="0"/>
        <w:jc w:val="left"/>
        <w:rPr>
          <w:sz w:val="26"/>
        </w:rPr>
      </w:pPr>
      <w:r>
        <w:rPr>
          <w:i/>
          <w:color w:val="231F20"/>
          <w:sz w:val="26"/>
        </w:rPr>
        <w:t>Đáp: </w:t>
      </w:r>
      <w:r>
        <w:rPr>
          <w:color w:val="231F20"/>
          <w:sz w:val="26"/>
        </w:rPr>
        <w:t>Nhận biết khắp.</w:t>
      </w:r>
    </w:p>
    <w:p>
      <w:pPr>
        <w:pStyle w:val="BodyText"/>
        <w:spacing w:before="154"/>
        <w:ind w:left="677" w:firstLine="0"/>
        <w:jc w:val="left"/>
      </w:pPr>
      <w:r>
        <w:rPr>
          <w:i/>
          <w:color w:val="231F20"/>
        </w:rPr>
        <w:t>Hỏi: </w:t>
      </w:r>
      <w:r>
        <w:rPr>
          <w:color w:val="231F20"/>
        </w:rPr>
        <w:t>Nhận biết khắp cõi Dục chăng?</w:t>
      </w:r>
    </w:p>
    <w:p>
      <w:pPr>
        <w:spacing w:before="154"/>
        <w:ind w:left="677" w:right="0" w:firstLine="0"/>
        <w:jc w:val="left"/>
        <w:rPr>
          <w:sz w:val="26"/>
        </w:rPr>
      </w:pPr>
      <w:r>
        <w:rPr>
          <w:i/>
          <w:color w:val="231F20"/>
          <w:sz w:val="26"/>
        </w:rPr>
        <w:t>Đáp: </w:t>
      </w:r>
      <w:r>
        <w:rPr>
          <w:color w:val="231F20"/>
          <w:sz w:val="26"/>
        </w:rPr>
        <w:t>Nhận biết khắp.</w:t>
      </w:r>
    </w:p>
    <w:p>
      <w:pPr>
        <w:pStyle w:val="BodyText"/>
        <w:spacing w:before="155"/>
        <w:ind w:left="677" w:firstLine="0"/>
        <w:jc w:val="left"/>
      </w:pPr>
      <w:r>
        <w:rPr>
          <w:i/>
          <w:color w:val="231F20"/>
        </w:rPr>
        <w:t>Hỏi: </w:t>
      </w:r>
      <w:r>
        <w:rPr>
          <w:color w:val="231F20"/>
        </w:rPr>
        <w:t>Nhận biết khắp cõi Vô sắc chăng?</w:t>
      </w:r>
    </w:p>
    <w:p>
      <w:pPr>
        <w:pStyle w:val="BodyText"/>
        <w:spacing w:before="154"/>
        <w:ind w:left="677" w:firstLine="0"/>
        <w:jc w:val="left"/>
      </w:pPr>
      <w:r>
        <w:rPr>
          <w:i/>
          <w:color w:val="231F20"/>
        </w:rPr>
        <w:t>Đáp: </w:t>
      </w:r>
      <w:r>
        <w:rPr>
          <w:color w:val="231F20"/>
        </w:rPr>
        <w:t>Không nhận biết khắp.</w:t>
      </w:r>
    </w:p>
    <w:p>
      <w:pPr>
        <w:pStyle w:val="BodyText"/>
        <w:spacing w:line="273" w:lineRule="auto" w:before="155"/>
        <w:ind w:left="110" w:right="384"/>
        <w:jc w:val="left"/>
      </w:pPr>
      <w:r>
        <w:rPr>
          <w:i/>
          <w:color w:val="231F20"/>
        </w:rPr>
        <w:t>Hỏi: </w:t>
      </w:r>
      <w:r>
        <w:rPr>
          <w:color w:val="231F20"/>
        </w:rPr>
        <w:t>Từng có tư duy về các pháp thuộc cõi Vô sắc là nhận biết khắp cõi Vô sắc chăng?</w:t>
      </w:r>
    </w:p>
    <w:p>
      <w:pPr>
        <w:spacing w:before="111"/>
        <w:ind w:left="677" w:right="0" w:firstLine="0"/>
        <w:jc w:val="left"/>
        <w:rPr>
          <w:sz w:val="26"/>
        </w:rPr>
      </w:pPr>
      <w:r>
        <w:rPr>
          <w:i/>
          <w:color w:val="231F20"/>
          <w:sz w:val="26"/>
        </w:rPr>
        <w:t>Đáp: </w:t>
      </w:r>
      <w:r>
        <w:rPr>
          <w:color w:val="231F20"/>
          <w:sz w:val="26"/>
        </w:rPr>
        <w:t>Nhận biết khắp.</w:t>
      </w:r>
    </w:p>
    <w:p>
      <w:pPr>
        <w:pStyle w:val="BodyText"/>
        <w:spacing w:before="155"/>
        <w:ind w:left="677" w:firstLine="0"/>
        <w:jc w:val="left"/>
      </w:pPr>
      <w:r>
        <w:rPr>
          <w:i/>
          <w:color w:val="231F20"/>
        </w:rPr>
        <w:t>Hỏi: </w:t>
      </w:r>
      <w:r>
        <w:rPr>
          <w:color w:val="231F20"/>
        </w:rPr>
        <w:t>Nhận biết khắp cõi Dục chăng?</w:t>
      </w:r>
    </w:p>
    <w:p>
      <w:pPr>
        <w:pStyle w:val="BodyText"/>
        <w:spacing w:before="154"/>
        <w:ind w:left="677" w:firstLine="0"/>
        <w:jc w:val="left"/>
      </w:pPr>
      <w:r>
        <w:rPr>
          <w:i/>
          <w:color w:val="231F20"/>
        </w:rPr>
        <w:t>Đáp: </w:t>
      </w:r>
      <w:r>
        <w:rPr>
          <w:color w:val="231F20"/>
        </w:rPr>
        <w:t>Không nhận biết khắp.</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Nhận biết khắp cõi Sắc chăng?</w:t>
      </w:r>
    </w:p>
    <w:p>
      <w:pPr>
        <w:spacing w:before="154"/>
        <w:ind w:left="960" w:right="0" w:firstLine="0"/>
        <w:jc w:val="left"/>
        <w:rPr>
          <w:sz w:val="26"/>
        </w:rPr>
      </w:pPr>
      <w:r>
        <w:rPr>
          <w:i/>
          <w:color w:val="231F20"/>
          <w:sz w:val="26"/>
        </w:rPr>
        <w:t>Đáp: </w:t>
      </w:r>
      <w:r>
        <w:rPr>
          <w:color w:val="231F20"/>
          <w:sz w:val="26"/>
        </w:rPr>
        <w:t>Nhận biết khắp.</w:t>
      </w:r>
    </w:p>
    <w:p>
      <w:pPr>
        <w:pStyle w:val="BodyText"/>
        <w:spacing w:before="155"/>
        <w:ind w:left="283" w:firstLine="0"/>
        <w:jc w:val="center"/>
      </w:pPr>
      <w:r>
        <w:rPr>
          <w:color w:val="231F20"/>
        </w:rPr>
        <w:t>*</w:t>
      </w:r>
    </w:p>
    <w:p>
      <w:pPr>
        <w:pStyle w:val="BodyText"/>
        <w:spacing w:before="239"/>
        <w:ind w:left="960" w:firstLine="0"/>
        <w:jc w:val="left"/>
      </w:pPr>
      <w:r>
        <w:rPr>
          <w:i/>
          <w:color w:val="231F20"/>
        </w:rPr>
        <w:t>Hỏi: </w:t>
      </w:r>
      <w:r>
        <w:rPr>
          <w:color w:val="231F20"/>
        </w:rPr>
        <w:t>Có bao nhiêu căn nhận biết khắp cõi Dục?</w:t>
      </w:r>
    </w:p>
    <w:p>
      <w:pPr>
        <w:pStyle w:val="BodyText"/>
        <w:spacing w:before="155"/>
        <w:ind w:left="960" w:firstLine="0"/>
        <w:jc w:val="left"/>
      </w:pPr>
      <w:r>
        <w:rPr>
          <w:i/>
          <w:color w:val="231F20"/>
        </w:rPr>
        <w:t>Đáp: </w:t>
      </w:r>
      <w:r>
        <w:rPr>
          <w:color w:val="231F20"/>
        </w:rPr>
        <w:t>Đạo thế tục bảy, đạo vô lậu tám.</w:t>
      </w:r>
    </w:p>
    <w:p>
      <w:pPr>
        <w:pStyle w:val="BodyText"/>
        <w:spacing w:before="154"/>
        <w:ind w:left="960" w:firstLine="0"/>
        <w:jc w:val="left"/>
      </w:pPr>
      <w:r>
        <w:rPr>
          <w:i/>
          <w:color w:val="231F20"/>
        </w:rPr>
        <w:t>Hỏi: </w:t>
      </w:r>
      <w:r>
        <w:rPr>
          <w:color w:val="231F20"/>
        </w:rPr>
        <w:t>Có bao nhiêu căn nhận biết khắp cõi Sắc?</w:t>
      </w:r>
    </w:p>
    <w:p>
      <w:pPr>
        <w:pStyle w:val="BodyText"/>
        <w:spacing w:before="155"/>
        <w:ind w:left="960" w:firstLine="0"/>
        <w:jc w:val="left"/>
      </w:pPr>
      <w:r>
        <w:rPr>
          <w:i/>
          <w:color w:val="231F20"/>
        </w:rPr>
        <w:t>Đáp: </w:t>
      </w:r>
      <w:r>
        <w:rPr>
          <w:color w:val="231F20"/>
        </w:rPr>
        <w:t>Đạo thế tục bảy, đạo vô lậu mười.</w:t>
      </w:r>
    </w:p>
    <w:p>
      <w:pPr>
        <w:pStyle w:val="BodyText"/>
        <w:spacing w:before="154"/>
        <w:ind w:left="960" w:firstLine="0"/>
        <w:jc w:val="left"/>
      </w:pPr>
      <w:r>
        <w:rPr>
          <w:i/>
          <w:color w:val="231F20"/>
        </w:rPr>
        <w:t>Hỏi: </w:t>
      </w:r>
      <w:r>
        <w:rPr>
          <w:color w:val="231F20"/>
        </w:rPr>
        <w:t>Có bao nhiêu căn nhận biết khắp cõi Vô sắc?</w:t>
      </w:r>
    </w:p>
    <w:p>
      <w:pPr>
        <w:spacing w:before="154"/>
        <w:ind w:left="960" w:right="0" w:firstLine="0"/>
        <w:jc w:val="left"/>
        <w:rPr>
          <w:sz w:val="26"/>
        </w:rPr>
      </w:pPr>
      <w:r>
        <w:rPr>
          <w:i/>
          <w:color w:val="231F20"/>
          <w:sz w:val="26"/>
        </w:rPr>
        <w:t>Đáp: </w:t>
      </w:r>
      <w:r>
        <w:rPr>
          <w:color w:val="231F20"/>
          <w:sz w:val="26"/>
        </w:rPr>
        <w:t>Mười một.</w:t>
      </w:r>
    </w:p>
    <w:p>
      <w:pPr>
        <w:pStyle w:val="BodyText"/>
        <w:spacing w:before="155"/>
        <w:ind w:left="283" w:firstLine="0"/>
        <w:jc w:val="center"/>
      </w:pPr>
      <w:r>
        <w:rPr>
          <w:color w:val="231F20"/>
        </w:rPr>
        <w:t>*</w:t>
      </w:r>
    </w:p>
    <w:p>
      <w:pPr>
        <w:pStyle w:val="BodyText"/>
        <w:spacing w:line="273" w:lineRule="auto" w:before="239"/>
        <w:jc w:val="left"/>
      </w:pPr>
      <w:r>
        <w:rPr>
          <w:i/>
          <w:color w:val="231F20"/>
        </w:rPr>
        <w:t>Hỏi: </w:t>
      </w:r>
      <w:r>
        <w:rPr>
          <w:color w:val="231F20"/>
        </w:rPr>
        <w:t>Khi nhận biết khắp cõi Dục thì nhận biết khắp bao nhiêu căn?</w:t>
      </w:r>
    </w:p>
    <w:p>
      <w:pPr>
        <w:spacing w:before="112"/>
        <w:ind w:left="960" w:right="0" w:firstLine="0"/>
        <w:jc w:val="left"/>
        <w:rPr>
          <w:sz w:val="26"/>
        </w:rPr>
      </w:pPr>
      <w:r>
        <w:rPr>
          <w:i/>
          <w:color w:val="231F20"/>
          <w:sz w:val="26"/>
        </w:rPr>
        <w:t>Đáp: </w:t>
      </w:r>
      <w:r>
        <w:rPr>
          <w:color w:val="231F20"/>
          <w:sz w:val="26"/>
        </w:rPr>
        <w:t>Bốn.</w:t>
      </w:r>
    </w:p>
    <w:p>
      <w:pPr>
        <w:pStyle w:val="BodyText"/>
        <w:spacing w:line="273" w:lineRule="auto" w:before="154"/>
        <w:jc w:val="left"/>
      </w:pPr>
      <w:r>
        <w:rPr>
          <w:i/>
          <w:color w:val="231F20"/>
        </w:rPr>
        <w:t>Hỏi: </w:t>
      </w:r>
      <w:r>
        <w:rPr>
          <w:color w:val="231F20"/>
        </w:rPr>
        <w:t>Khi nhận biết khắp cõi Sắc thì nhận biết khắp bao nhiêu căn?</w:t>
      </w:r>
    </w:p>
    <w:p>
      <w:pPr>
        <w:spacing w:before="112"/>
        <w:ind w:left="960" w:right="0" w:firstLine="0"/>
        <w:jc w:val="left"/>
        <w:rPr>
          <w:sz w:val="26"/>
        </w:rPr>
      </w:pPr>
      <w:r>
        <w:rPr>
          <w:i/>
          <w:color w:val="231F20"/>
          <w:sz w:val="26"/>
        </w:rPr>
        <w:t>Đáp: </w:t>
      </w:r>
      <w:r>
        <w:rPr>
          <w:color w:val="231F20"/>
          <w:sz w:val="26"/>
        </w:rPr>
        <w:t>Năm.</w:t>
      </w:r>
    </w:p>
    <w:p>
      <w:pPr>
        <w:pStyle w:val="BodyText"/>
        <w:spacing w:line="273" w:lineRule="auto" w:before="155"/>
        <w:ind w:right="376"/>
        <w:jc w:val="left"/>
      </w:pPr>
      <w:r>
        <w:rPr>
          <w:i/>
          <w:color w:val="231F20"/>
        </w:rPr>
        <w:t>Hỏi: </w:t>
      </w:r>
      <w:r>
        <w:rPr>
          <w:color w:val="231F20"/>
        </w:rPr>
        <w:t>Khi nhận biết khắp cõi Vô sắc thì nhận biết khắp bao nhiêu căn?</w:t>
      </w:r>
    </w:p>
    <w:p>
      <w:pPr>
        <w:spacing w:before="111"/>
        <w:ind w:left="960" w:right="0" w:firstLine="0"/>
        <w:jc w:val="left"/>
        <w:rPr>
          <w:sz w:val="26"/>
        </w:rPr>
      </w:pPr>
      <w:r>
        <w:rPr>
          <w:i/>
          <w:color w:val="231F20"/>
          <w:sz w:val="26"/>
        </w:rPr>
        <w:t>Đáp: </w:t>
      </w:r>
      <w:r>
        <w:rPr>
          <w:color w:val="231F20"/>
          <w:sz w:val="26"/>
        </w:rPr>
        <w:t>Tám.</w:t>
      </w:r>
    </w:p>
    <w:p>
      <w:pPr>
        <w:pStyle w:val="BodyText"/>
        <w:spacing w:before="155"/>
        <w:ind w:left="283" w:firstLine="0"/>
        <w:jc w:val="center"/>
      </w:pPr>
      <w:r>
        <w:rPr>
          <w:color w:val="231F20"/>
        </w:rPr>
        <w:t>*</w:t>
      </w:r>
    </w:p>
    <w:p>
      <w:pPr>
        <w:pStyle w:val="BodyText"/>
        <w:spacing w:before="239"/>
        <w:ind w:left="960" w:firstLine="0"/>
        <w:jc w:val="left"/>
      </w:pPr>
      <w:r>
        <w:rPr>
          <w:i/>
          <w:color w:val="231F20"/>
        </w:rPr>
        <w:t>Hỏi: </w:t>
      </w:r>
      <w:r>
        <w:rPr>
          <w:color w:val="231F20"/>
        </w:rPr>
        <w:t>Bao nhiêu căn được quả Dự lưu?</w:t>
      </w:r>
    </w:p>
    <w:p>
      <w:pPr>
        <w:spacing w:before="155"/>
        <w:ind w:left="960" w:right="0" w:firstLine="0"/>
        <w:jc w:val="left"/>
        <w:rPr>
          <w:sz w:val="26"/>
        </w:rPr>
      </w:pPr>
      <w:r>
        <w:rPr>
          <w:i/>
          <w:color w:val="231F20"/>
          <w:sz w:val="26"/>
        </w:rPr>
        <w:t>Đáp: </w:t>
      </w:r>
      <w:r>
        <w:rPr>
          <w:color w:val="231F20"/>
          <w:sz w:val="26"/>
        </w:rPr>
        <w:t>Chín.</w:t>
      </w:r>
    </w:p>
    <w:p>
      <w:pPr>
        <w:pStyle w:val="BodyText"/>
        <w:spacing w:before="154"/>
        <w:ind w:left="960" w:firstLine="0"/>
        <w:jc w:val="left"/>
      </w:pPr>
      <w:r>
        <w:rPr>
          <w:i/>
          <w:color w:val="231F20"/>
        </w:rPr>
        <w:t>Hỏi: </w:t>
      </w:r>
      <w:r>
        <w:rPr>
          <w:color w:val="231F20"/>
        </w:rPr>
        <w:t>Bao nhiêu căn được quả Nhất lai?</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Đáp: </w:t>
      </w:r>
      <w:r>
        <w:rPr>
          <w:color w:val="231F20"/>
        </w:rPr>
        <w:t>Nếu lìa nhiễm dục gấp bội, nhập chánh tánh ly sinh là chín. Nếu từ quả Dự lưu được quả Nhất lai thì đạo thế tục bảy, đạo vô lậu tám.</w:t>
      </w:r>
    </w:p>
    <w:p>
      <w:pPr>
        <w:pStyle w:val="BodyText"/>
        <w:spacing w:before="114"/>
        <w:ind w:left="677" w:firstLine="0"/>
      </w:pPr>
      <w:r>
        <w:rPr>
          <w:i/>
          <w:color w:val="231F20"/>
        </w:rPr>
        <w:t>Hỏi: </w:t>
      </w:r>
      <w:r>
        <w:rPr>
          <w:color w:val="231F20"/>
        </w:rPr>
        <w:t>Bao nhiêu căn được quả Bất hoàn?</w:t>
      </w:r>
    </w:p>
    <w:p>
      <w:pPr>
        <w:pStyle w:val="BodyText"/>
        <w:spacing w:line="276" w:lineRule="auto" w:before="158"/>
        <w:ind w:left="110" w:right="391"/>
      </w:pPr>
      <w:r>
        <w:rPr>
          <w:i/>
          <w:color w:val="231F20"/>
        </w:rPr>
        <w:t>Đáp: </w:t>
      </w:r>
      <w:r>
        <w:rPr>
          <w:color w:val="231F20"/>
        </w:rPr>
        <w:t>Nếu đã lìa nhiễm dục, nhập chánh tánh ly sinh là chín. Nếu từ quả Nhất lai được quả Bất hoàn thì đạo thế tục bảy, đạo vô lậu tám.</w:t>
      </w:r>
    </w:p>
    <w:p>
      <w:pPr>
        <w:pStyle w:val="BodyText"/>
        <w:spacing w:before="114"/>
        <w:ind w:left="677" w:firstLine="0"/>
      </w:pPr>
      <w:r>
        <w:rPr>
          <w:i/>
          <w:color w:val="231F20"/>
        </w:rPr>
        <w:t>Hỏi: </w:t>
      </w:r>
      <w:r>
        <w:rPr>
          <w:color w:val="231F20"/>
        </w:rPr>
        <w:t>Bao nhiêu căn được quả A-la-hán?</w:t>
      </w:r>
    </w:p>
    <w:p>
      <w:pPr>
        <w:spacing w:before="159"/>
        <w:ind w:left="677" w:right="0" w:firstLine="0"/>
        <w:jc w:val="both"/>
        <w:rPr>
          <w:sz w:val="26"/>
        </w:rPr>
      </w:pPr>
      <w:r>
        <w:rPr>
          <w:i/>
          <w:color w:val="231F20"/>
          <w:sz w:val="26"/>
        </w:rPr>
        <w:t>Đáp: </w:t>
      </w:r>
      <w:r>
        <w:rPr>
          <w:color w:val="231F20"/>
          <w:sz w:val="26"/>
        </w:rPr>
        <w:t>Mười một.</w:t>
      </w:r>
    </w:p>
    <w:p>
      <w:pPr>
        <w:pStyle w:val="BodyText"/>
        <w:spacing w:before="158"/>
        <w:ind w:left="0" w:right="281" w:firstLine="0"/>
        <w:jc w:val="center"/>
      </w:pPr>
      <w:r>
        <w:rPr>
          <w:color w:val="231F20"/>
        </w:rPr>
        <w:t>*</w:t>
      </w:r>
    </w:p>
    <w:p>
      <w:pPr>
        <w:pStyle w:val="BodyText"/>
        <w:spacing w:before="244"/>
        <w:ind w:left="677" w:firstLine="0"/>
        <w:jc w:val="left"/>
      </w:pPr>
      <w:r>
        <w:rPr>
          <w:i/>
          <w:color w:val="231F20"/>
        </w:rPr>
        <w:t>Hỏi: </w:t>
      </w:r>
      <w:r>
        <w:rPr>
          <w:color w:val="231F20"/>
        </w:rPr>
        <w:t>Được quả Dự lưu nhận biết khắp bao nhiêu căn?</w:t>
      </w:r>
    </w:p>
    <w:p>
      <w:pPr>
        <w:spacing w:before="158"/>
        <w:ind w:left="677" w:right="0" w:firstLine="0"/>
        <w:jc w:val="left"/>
        <w:rPr>
          <w:sz w:val="26"/>
        </w:rPr>
      </w:pPr>
      <w:r>
        <w:rPr>
          <w:i/>
          <w:color w:val="231F20"/>
          <w:sz w:val="26"/>
        </w:rPr>
        <w:t>Đáp: </w:t>
      </w:r>
      <w:r>
        <w:rPr>
          <w:color w:val="231F20"/>
          <w:sz w:val="26"/>
        </w:rPr>
        <w:t>Không có.</w:t>
      </w:r>
    </w:p>
    <w:p>
      <w:pPr>
        <w:pStyle w:val="BodyText"/>
        <w:spacing w:before="158"/>
        <w:ind w:left="677" w:firstLine="0"/>
        <w:jc w:val="left"/>
      </w:pPr>
      <w:r>
        <w:rPr>
          <w:i/>
          <w:color w:val="231F20"/>
        </w:rPr>
        <w:t>Hỏi: </w:t>
      </w:r>
      <w:r>
        <w:rPr>
          <w:color w:val="231F20"/>
        </w:rPr>
        <w:t>Được quả Nhất lai nhận biết khắp bao nhiêu căn?</w:t>
      </w:r>
    </w:p>
    <w:p>
      <w:pPr>
        <w:spacing w:before="159"/>
        <w:ind w:left="677" w:right="0" w:firstLine="0"/>
        <w:jc w:val="left"/>
        <w:rPr>
          <w:sz w:val="26"/>
        </w:rPr>
      </w:pPr>
      <w:r>
        <w:rPr>
          <w:i/>
          <w:color w:val="231F20"/>
          <w:sz w:val="26"/>
        </w:rPr>
        <w:t>Đáp: </w:t>
      </w:r>
      <w:r>
        <w:rPr>
          <w:color w:val="231F20"/>
          <w:sz w:val="26"/>
        </w:rPr>
        <w:t>Không có.</w:t>
      </w:r>
    </w:p>
    <w:p>
      <w:pPr>
        <w:pStyle w:val="BodyText"/>
        <w:spacing w:before="158"/>
        <w:ind w:left="677" w:firstLine="0"/>
        <w:jc w:val="left"/>
      </w:pPr>
      <w:r>
        <w:rPr>
          <w:i/>
          <w:color w:val="231F20"/>
        </w:rPr>
        <w:t>Hỏi: </w:t>
      </w:r>
      <w:r>
        <w:rPr>
          <w:color w:val="231F20"/>
        </w:rPr>
        <w:t>Được quả Bất hoàn nhận biết khắp bao nhiêu căn?</w:t>
      </w:r>
    </w:p>
    <w:p>
      <w:pPr>
        <w:pStyle w:val="BodyText"/>
        <w:spacing w:line="276" w:lineRule="auto" w:before="159"/>
        <w:ind w:left="110" w:right="376"/>
        <w:jc w:val="left"/>
      </w:pPr>
      <w:r>
        <w:rPr>
          <w:i/>
          <w:color w:val="231F20"/>
        </w:rPr>
        <w:t>Đáp: </w:t>
      </w:r>
      <w:r>
        <w:rPr>
          <w:color w:val="231F20"/>
        </w:rPr>
        <w:t>Nếu đã lìa nhiễm dục, nhập chánh tánh ly sinh là không có. Nếu từ quả Nhất lai được quả Bất hoàn là bốn.</w:t>
      </w:r>
    </w:p>
    <w:p>
      <w:pPr>
        <w:pStyle w:val="BodyText"/>
        <w:spacing w:before="113"/>
        <w:ind w:left="677" w:firstLine="0"/>
        <w:jc w:val="left"/>
      </w:pPr>
      <w:r>
        <w:rPr>
          <w:i/>
          <w:color w:val="231F20"/>
        </w:rPr>
        <w:t>Hỏi: </w:t>
      </w:r>
      <w:r>
        <w:rPr>
          <w:color w:val="231F20"/>
        </w:rPr>
        <w:t>Được quả A-la-hán nhận biết khắp bao nhiêu căn?</w:t>
      </w:r>
    </w:p>
    <w:p>
      <w:pPr>
        <w:spacing w:before="159"/>
        <w:ind w:left="677" w:right="0" w:firstLine="0"/>
        <w:jc w:val="left"/>
        <w:rPr>
          <w:sz w:val="26"/>
        </w:rPr>
      </w:pPr>
      <w:r>
        <w:rPr>
          <w:i/>
          <w:color w:val="231F20"/>
          <w:sz w:val="26"/>
        </w:rPr>
        <w:t>Đáp: </w:t>
      </w:r>
      <w:r>
        <w:rPr>
          <w:color w:val="231F20"/>
          <w:sz w:val="26"/>
        </w:rPr>
        <w:t>Tám.</w:t>
      </w:r>
    </w:p>
    <w:p>
      <w:pPr>
        <w:pStyle w:val="BodyText"/>
        <w:spacing w:before="158"/>
        <w:ind w:left="0" w:right="281" w:firstLine="0"/>
        <w:jc w:val="center"/>
      </w:pPr>
      <w:r>
        <w:rPr>
          <w:color w:val="231F20"/>
        </w:rPr>
        <w:t>*</w:t>
      </w:r>
    </w:p>
    <w:p>
      <w:pPr>
        <w:pStyle w:val="BodyText"/>
        <w:spacing w:line="276" w:lineRule="auto" w:before="244"/>
        <w:ind w:left="110" w:right="376"/>
        <w:jc w:val="left"/>
      </w:pPr>
      <w:r>
        <w:rPr>
          <w:i/>
          <w:color w:val="231F20"/>
        </w:rPr>
        <w:t>Hỏi:</w:t>
      </w:r>
      <w:r>
        <w:rPr>
          <w:i/>
          <w:color w:val="231F20"/>
          <w:spacing w:val="-10"/>
        </w:rPr>
        <w:t> </w:t>
      </w:r>
      <w:r>
        <w:rPr>
          <w:color w:val="231F20"/>
        </w:rPr>
        <w:t>Các</w:t>
      </w:r>
      <w:r>
        <w:rPr>
          <w:color w:val="231F20"/>
          <w:spacing w:val="-10"/>
        </w:rPr>
        <w:t> </w:t>
      </w:r>
      <w:r>
        <w:rPr>
          <w:color w:val="231F20"/>
        </w:rPr>
        <w:t>căn</w:t>
      </w:r>
      <w:r>
        <w:rPr>
          <w:color w:val="231F20"/>
          <w:spacing w:val="-9"/>
        </w:rPr>
        <w:t> </w:t>
      </w:r>
      <w:r>
        <w:rPr>
          <w:color w:val="231F20"/>
        </w:rPr>
        <w:t>được</w:t>
      </w:r>
      <w:r>
        <w:rPr>
          <w:color w:val="231F20"/>
          <w:spacing w:val="-11"/>
        </w:rPr>
        <w:t> </w:t>
      </w:r>
      <w:r>
        <w:rPr>
          <w:color w:val="231F20"/>
        </w:rPr>
        <w:t>quả</w:t>
      </w:r>
      <w:r>
        <w:rPr>
          <w:color w:val="231F20"/>
          <w:spacing w:val="-9"/>
        </w:rPr>
        <w:t> </w:t>
      </w:r>
      <w:r>
        <w:rPr>
          <w:color w:val="231F20"/>
        </w:rPr>
        <w:t>Dự</w:t>
      </w:r>
      <w:r>
        <w:rPr>
          <w:color w:val="231F20"/>
          <w:spacing w:val="-9"/>
        </w:rPr>
        <w:t> </w:t>
      </w:r>
      <w:r>
        <w:rPr>
          <w:color w:val="231F20"/>
        </w:rPr>
        <w:t>lưu,</w:t>
      </w:r>
      <w:r>
        <w:rPr>
          <w:color w:val="231F20"/>
          <w:spacing w:val="-10"/>
        </w:rPr>
        <w:t> </w:t>
      </w:r>
      <w:r>
        <w:rPr>
          <w:color w:val="231F20"/>
        </w:rPr>
        <w:t>căn</w:t>
      </w:r>
      <w:r>
        <w:rPr>
          <w:color w:val="231F20"/>
          <w:spacing w:val="-9"/>
        </w:rPr>
        <w:t> </w:t>
      </w:r>
      <w:r>
        <w:rPr>
          <w:color w:val="231F20"/>
        </w:rPr>
        <w:t>nầy</w:t>
      </w:r>
      <w:r>
        <w:rPr>
          <w:color w:val="231F20"/>
          <w:spacing w:val="-9"/>
        </w:rPr>
        <w:t> </w:t>
      </w:r>
      <w:r>
        <w:rPr>
          <w:color w:val="231F20"/>
        </w:rPr>
        <w:t>được</w:t>
      </w:r>
      <w:r>
        <w:rPr>
          <w:color w:val="231F20"/>
          <w:spacing w:val="-10"/>
        </w:rPr>
        <w:t> </w:t>
      </w:r>
      <w:r>
        <w:rPr>
          <w:color w:val="231F20"/>
        </w:rPr>
        <w:t>quả</w:t>
      </w:r>
      <w:r>
        <w:rPr>
          <w:color w:val="231F20"/>
          <w:spacing w:val="-10"/>
        </w:rPr>
        <w:t> </w:t>
      </w:r>
      <w:r>
        <w:rPr>
          <w:color w:val="231F20"/>
        </w:rPr>
        <w:t>kia</w:t>
      </w:r>
      <w:r>
        <w:rPr>
          <w:color w:val="231F20"/>
          <w:spacing w:val="-10"/>
        </w:rPr>
        <w:t> </w:t>
      </w:r>
      <w:r>
        <w:rPr>
          <w:color w:val="231F20"/>
        </w:rPr>
        <w:t>xong,</w:t>
      </w:r>
      <w:r>
        <w:rPr>
          <w:color w:val="231F20"/>
          <w:spacing w:val="-9"/>
        </w:rPr>
        <w:t> </w:t>
      </w:r>
      <w:r>
        <w:rPr>
          <w:color w:val="231F20"/>
        </w:rPr>
        <w:t>nên nói là thành tựu hay là không thành tựu?</w:t>
      </w:r>
    </w:p>
    <w:p>
      <w:pPr>
        <w:pStyle w:val="BodyText"/>
        <w:spacing w:line="276" w:lineRule="auto" w:before="113"/>
        <w:ind w:left="110" w:right="389"/>
        <w:jc w:val="left"/>
      </w:pPr>
      <w:r>
        <w:rPr>
          <w:i/>
          <w:color w:val="231F20"/>
        </w:rPr>
        <w:t>Đáp:</w:t>
      </w:r>
      <w:r>
        <w:rPr>
          <w:i/>
          <w:color w:val="231F20"/>
          <w:spacing w:val="-16"/>
        </w:rPr>
        <w:t> </w:t>
      </w:r>
      <w:r>
        <w:rPr>
          <w:color w:val="231F20"/>
        </w:rPr>
        <w:t>Thuộc</w:t>
      </w:r>
      <w:r>
        <w:rPr>
          <w:color w:val="231F20"/>
          <w:spacing w:val="-10"/>
        </w:rPr>
        <w:t> </w:t>
      </w:r>
      <w:r>
        <w:rPr>
          <w:color w:val="231F20"/>
        </w:rPr>
        <w:t>về</w:t>
      </w:r>
      <w:r>
        <w:rPr>
          <w:color w:val="231F20"/>
          <w:spacing w:val="-10"/>
        </w:rPr>
        <w:t> </w:t>
      </w:r>
      <w:r>
        <w:rPr>
          <w:color w:val="231F20"/>
        </w:rPr>
        <w:t>đạo</w:t>
      </w:r>
      <w:r>
        <w:rPr>
          <w:color w:val="231F20"/>
          <w:spacing w:val="-10"/>
        </w:rPr>
        <w:t> </w:t>
      </w:r>
      <w:r>
        <w:rPr>
          <w:color w:val="231F20"/>
        </w:rPr>
        <w:t>giải</w:t>
      </w:r>
      <w:r>
        <w:rPr>
          <w:color w:val="231F20"/>
          <w:spacing w:val="-12"/>
        </w:rPr>
        <w:t> </w:t>
      </w:r>
      <w:r>
        <w:rPr>
          <w:color w:val="231F20"/>
        </w:rPr>
        <w:t>thoát</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đạo vô gián nên nói là không thành tựu.</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4" w:lineRule="auto" w:before="89"/>
        <w:jc w:val="left"/>
      </w:pPr>
      <w:r>
        <w:rPr>
          <w:i/>
          <w:color w:val="231F20"/>
          <w:spacing w:val="-5"/>
        </w:rPr>
        <w:t>Hỏi: </w:t>
      </w:r>
      <w:r>
        <w:rPr>
          <w:color w:val="231F20"/>
          <w:spacing w:val="-4"/>
        </w:rPr>
        <w:t>Các căn </w:t>
      </w:r>
      <w:r>
        <w:rPr>
          <w:color w:val="231F20"/>
          <w:spacing w:val="-5"/>
        </w:rPr>
        <w:t>được </w:t>
      </w:r>
      <w:r>
        <w:rPr>
          <w:color w:val="231F20"/>
          <w:spacing w:val="-4"/>
        </w:rPr>
        <w:t>quả </w:t>
      </w:r>
      <w:r>
        <w:rPr>
          <w:color w:val="231F20"/>
          <w:spacing w:val="-5"/>
        </w:rPr>
        <w:t>Nhất lai, </w:t>
      </w:r>
      <w:r>
        <w:rPr>
          <w:color w:val="231F20"/>
          <w:spacing w:val="-4"/>
        </w:rPr>
        <w:t>quả Bất </w:t>
      </w:r>
      <w:r>
        <w:rPr>
          <w:color w:val="231F20"/>
          <w:spacing w:val="-5"/>
        </w:rPr>
        <w:t>hoàn, </w:t>
      </w:r>
      <w:r>
        <w:rPr>
          <w:color w:val="231F20"/>
          <w:spacing w:val="-4"/>
        </w:rPr>
        <w:t>quả </w:t>
      </w:r>
      <w:r>
        <w:rPr>
          <w:color w:val="231F20"/>
          <w:spacing w:val="-6"/>
        </w:rPr>
        <w:t>A-la-hán, căn </w:t>
      </w:r>
      <w:r>
        <w:rPr>
          <w:color w:val="231F20"/>
          <w:spacing w:val="-4"/>
        </w:rPr>
        <w:t>nầy</w:t>
      </w:r>
      <w:r>
        <w:rPr>
          <w:color w:val="231F20"/>
          <w:spacing w:val="-18"/>
        </w:rPr>
        <w:t> </w:t>
      </w:r>
      <w:r>
        <w:rPr>
          <w:color w:val="231F20"/>
          <w:spacing w:val="-5"/>
        </w:rPr>
        <w:t>được</w:t>
      </w:r>
      <w:r>
        <w:rPr>
          <w:color w:val="231F20"/>
          <w:spacing w:val="-18"/>
        </w:rPr>
        <w:t> </w:t>
      </w:r>
      <w:r>
        <w:rPr>
          <w:color w:val="231F20"/>
          <w:spacing w:val="-4"/>
        </w:rPr>
        <w:t>các</w:t>
      </w:r>
      <w:r>
        <w:rPr>
          <w:color w:val="231F20"/>
          <w:spacing w:val="-17"/>
        </w:rPr>
        <w:t> </w:t>
      </w:r>
      <w:r>
        <w:rPr>
          <w:color w:val="231F20"/>
          <w:spacing w:val="-4"/>
        </w:rPr>
        <w:t>quả</w:t>
      </w:r>
      <w:r>
        <w:rPr>
          <w:color w:val="231F20"/>
          <w:spacing w:val="-18"/>
        </w:rPr>
        <w:t> </w:t>
      </w:r>
      <w:r>
        <w:rPr>
          <w:color w:val="231F20"/>
          <w:spacing w:val="-4"/>
        </w:rPr>
        <w:t>kia</w:t>
      </w:r>
      <w:r>
        <w:rPr>
          <w:color w:val="231F20"/>
          <w:spacing w:val="-18"/>
        </w:rPr>
        <w:t> </w:t>
      </w:r>
      <w:r>
        <w:rPr>
          <w:color w:val="231F20"/>
          <w:spacing w:val="-5"/>
        </w:rPr>
        <w:t>xong,</w:t>
      </w:r>
      <w:r>
        <w:rPr>
          <w:color w:val="231F20"/>
          <w:spacing w:val="-17"/>
        </w:rPr>
        <w:t> </w:t>
      </w:r>
      <w:r>
        <w:rPr>
          <w:color w:val="231F20"/>
          <w:spacing w:val="-4"/>
        </w:rPr>
        <w:t>nên</w:t>
      </w:r>
      <w:r>
        <w:rPr>
          <w:color w:val="231F20"/>
          <w:spacing w:val="-18"/>
        </w:rPr>
        <w:t> </w:t>
      </w:r>
      <w:r>
        <w:rPr>
          <w:color w:val="231F20"/>
          <w:spacing w:val="-4"/>
        </w:rPr>
        <w:t>nói</w:t>
      </w:r>
      <w:r>
        <w:rPr>
          <w:color w:val="231F20"/>
          <w:spacing w:val="-17"/>
        </w:rPr>
        <w:t> </w:t>
      </w:r>
      <w:r>
        <w:rPr>
          <w:color w:val="231F20"/>
          <w:spacing w:val="-3"/>
        </w:rPr>
        <w:t>là</w:t>
      </w:r>
      <w:r>
        <w:rPr>
          <w:color w:val="231F20"/>
          <w:spacing w:val="-18"/>
        </w:rPr>
        <w:t> </w:t>
      </w:r>
      <w:r>
        <w:rPr>
          <w:color w:val="231F20"/>
          <w:spacing w:val="-5"/>
        </w:rPr>
        <w:t>thành</w:t>
      </w:r>
      <w:r>
        <w:rPr>
          <w:color w:val="231F20"/>
          <w:spacing w:val="-18"/>
        </w:rPr>
        <w:t> </w:t>
      </w:r>
      <w:r>
        <w:rPr>
          <w:color w:val="231F20"/>
          <w:spacing w:val="-4"/>
        </w:rPr>
        <w:t>tựu</w:t>
      </w:r>
      <w:r>
        <w:rPr>
          <w:color w:val="231F20"/>
          <w:spacing w:val="-17"/>
        </w:rPr>
        <w:t> </w:t>
      </w:r>
      <w:r>
        <w:rPr>
          <w:color w:val="231F20"/>
          <w:spacing w:val="-4"/>
        </w:rPr>
        <w:t>hay</w:t>
      </w:r>
      <w:r>
        <w:rPr>
          <w:color w:val="231F20"/>
          <w:spacing w:val="-18"/>
        </w:rPr>
        <w:t> </w:t>
      </w:r>
      <w:r>
        <w:rPr>
          <w:color w:val="231F20"/>
          <w:spacing w:val="-3"/>
        </w:rPr>
        <w:t>là</w:t>
      </w:r>
      <w:r>
        <w:rPr>
          <w:color w:val="231F20"/>
          <w:spacing w:val="-18"/>
        </w:rPr>
        <w:t> </w:t>
      </w:r>
      <w:r>
        <w:rPr>
          <w:color w:val="231F20"/>
          <w:spacing w:val="-5"/>
        </w:rPr>
        <w:t>không</w:t>
      </w:r>
      <w:r>
        <w:rPr>
          <w:color w:val="231F20"/>
          <w:spacing w:val="-17"/>
        </w:rPr>
        <w:t> </w:t>
      </w:r>
      <w:r>
        <w:rPr>
          <w:color w:val="231F20"/>
          <w:spacing w:val="-5"/>
        </w:rPr>
        <w:t>thành</w:t>
      </w:r>
      <w:r>
        <w:rPr>
          <w:color w:val="231F20"/>
          <w:spacing w:val="-18"/>
        </w:rPr>
        <w:t> </w:t>
      </w:r>
      <w:r>
        <w:rPr>
          <w:color w:val="231F20"/>
          <w:spacing w:val="-6"/>
        </w:rPr>
        <w:t>tựu?</w:t>
      </w:r>
    </w:p>
    <w:p>
      <w:pPr>
        <w:pStyle w:val="BodyText"/>
        <w:spacing w:line="264" w:lineRule="auto" w:before="104"/>
        <w:jc w:val="left"/>
      </w:pPr>
      <w:r>
        <w:rPr>
          <w:i/>
          <w:color w:val="231F20"/>
        </w:rPr>
        <w:t>Đáp:</w:t>
      </w:r>
      <w:r>
        <w:rPr>
          <w:i/>
          <w:color w:val="231F20"/>
          <w:spacing w:val="-16"/>
        </w:rPr>
        <w:t> </w:t>
      </w:r>
      <w:r>
        <w:rPr>
          <w:color w:val="231F20"/>
        </w:rPr>
        <w:t>Thuộc</w:t>
      </w:r>
      <w:r>
        <w:rPr>
          <w:color w:val="231F20"/>
          <w:spacing w:val="-10"/>
        </w:rPr>
        <w:t> </w:t>
      </w:r>
      <w:r>
        <w:rPr>
          <w:color w:val="231F20"/>
        </w:rPr>
        <w:t>về</w:t>
      </w:r>
      <w:r>
        <w:rPr>
          <w:color w:val="231F20"/>
          <w:spacing w:val="-10"/>
        </w:rPr>
        <w:t> </w:t>
      </w:r>
      <w:r>
        <w:rPr>
          <w:color w:val="231F20"/>
        </w:rPr>
        <w:t>đạo</w:t>
      </w:r>
      <w:r>
        <w:rPr>
          <w:color w:val="231F20"/>
          <w:spacing w:val="-10"/>
        </w:rPr>
        <w:t> </w:t>
      </w:r>
      <w:r>
        <w:rPr>
          <w:color w:val="231F20"/>
        </w:rPr>
        <w:t>giải</w:t>
      </w:r>
      <w:r>
        <w:rPr>
          <w:color w:val="231F20"/>
          <w:spacing w:val="-12"/>
        </w:rPr>
        <w:t> </w:t>
      </w:r>
      <w:r>
        <w:rPr>
          <w:color w:val="231F20"/>
        </w:rPr>
        <w:t>thoát</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đạo vô gián nên nói là không thành tựu.</w:t>
      </w:r>
    </w:p>
    <w:p>
      <w:pPr>
        <w:pStyle w:val="BodyText"/>
        <w:spacing w:before="105"/>
        <w:ind w:left="3872" w:firstLine="0"/>
        <w:jc w:val="left"/>
      </w:pPr>
      <w:r>
        <w:rPr>
          <w:color w:val="231F20"/>
        </w:rPr>
        <w:t>*</w:t>
      </w:r>
    </w:p>
    <w:p>
      <w:pPr>
        <w:pStyle w:val="BodyText"/>
        <w:spacing w:line="264" w:lineRule="auto" w:before="218"/>
        <w:ind w:right="376"/>
        <w:jc w:val="left"/>
      </w:pPr>
      <w:r>
        <w:rPr>
          <w:i/>
          <w:color w:val="231F20"/>
          <w:spacing w:val="4"/>
        </w:rPr>
        <w:t>Hỏi: </w:t>
      </w:r>
      <w:r>
        <w:rPr>
          <w:color w:val="231F20"/>
          <w:spacing w:val="4"/>
        </w:rPr>
        <w:t>Các căn được quả </w:t>
      </w:r>
      <w:r>
        <w:rPr>
          <w:color w:val="231F20"/>
          <w:spacing w:val="3"/>
        </w:rPr>
        <w:t>Dự </w:t>
      </w:r>
      <w:r>
        <w:rPr>
          <w:color w:val="231F20"/>
          <w:spacing w:val="4"/>
        </w:rPr>
        <w:t>lưu, căn nầy đoạn trừ kiết </w:t>
      </w:r>
      <w:r>
        <w:rPr>
          <w:color w:val="231F20"/>
          <w:spacing w:val="6"/>
        </w:rPr>
        <w:t>của </w:t>
      </w:r>
      <w:r>
        <w:rPr>
          <w:color w:val="231F20"/>
          <w:spacing w:val="4"/>
        </w:rPr>
        <w:t>cõi</w:t>
      </w:r>
      <w:r>
        <w:rPr>
          <w:color w:val="231F20"/>
          <w:spacing w:val="13"/>
        </w:rPr>
        <w:t> </w:t>
      </w:r>
      <w:r>
        <w:rPr>
          <w:color w:val="231F20"/>
          <w:spacing w:val="6"/>
        </w:rPr>
        <w:t>nào?</w:t>
      </w:r>
    </w:p>
    <w:p>
      <w:pPr>
        <w:pStyle w:val="BodyText"/>
        <w:spacing w:before="104"/>
        <w:ind w:left="960" w:firstLine="0"/>
        <w:jc w:val="left"/>
      </w:pPr>
      <w:r>
        <w:rPr>
          <w:i/>
          <w:color w:val="231F20"/>
        </w:rPr>
        <w:t>Đáp: </w:t>
      </w:r>
      <w:r>
        <w:rPr>
          <w:color w:val="231F20"/>
        </w:rPr>
        <w:t>Cõi Sắc, hoặc cõi Vô sắc, hoặc không có.</w:t>
      </w:r>
    </w:p>
    <w:p>
      <w:pPr>
        <w:pStyle w:val="BodyText"/>
        <w:spacing w:before="133"/>
        <w:ind w:left="960" w:firstLine="0"/>
        <w:jc w:val="left"/>
      </w:pPr>
      <w:r>
        <w:rPr>
          <w:i/>
          <w:color w:val="231F20"/>
        </w:rPr>
        <w:t>Hỏi: </w:t>
      </w:r>
      <w:r>
        <w:rPr>
          <w:color w:val="231F20"/>
        </w:rPr>
        <w:t>Căn nầy thuộc về quả nào?</w:t>
      </w:r>
    </w:p>
    <w:p>
      <w:pPr>
        <w:pStyle w:val="BodyText"/>
        <w:spacing w:before="133"/>
        <w:ind w:left="960" w:firstLine="0"/>
        <w:jc w:val="left"/>
      </w:pPr>
      <w:r>
        <w:rPr>
          <w:i/>
          <w:color w:val="231F20"/>
        </w:rPr>
        <w:t>Đáp: </w:t>
      </w:r>
      <w:r>
        <w:rPr>
          <w:color w:val="231F20"/>
        </w:rPr>
        <w:t>Thuộc về quả Dự lưu, hoặc không có.</w:t>
      </w:r>
    </w:p>
    <w:p>
      <w:pPr>
        <w:pStyle w:val="BodyText"/>
        <w:spacing w:line="264" w:lineRule="auto" w:before="133"/>
        <w:jc w:val="left"/>
      </w:pPr>
      <w:r>
        <w:rPr>
          <w:i/>
          <w:color w:val="231F20"/>
        </w:rPr>
        <w:t>Hỏi: </w:t>
      </w:r>
      <w:r>
        <w:rPr>
          <w:color w:val="231F20"/>
        </w:rPr>
        <w:t>Các căn được quả Nhất lai, căn nầy đoạn trừ kiết của cõi nào?</w:t>
      </w:r>
    </w:p>
    <w:p>
      <w:pPr>
        <w:pStyle w:val="BodyText"/>
        <w:spacing w:before="105"/>
        <w:ind w:left="960" w:firstLine="0"/>
        <w:jc w:val="left"/>
      </w:pPr>
      <w:r>
        <w:rPr>
          <w:i/>
          <w:color w:val="231F20"/>
        </w:rPr>
        <w:t>Đáp: </w:t>
      </w:r>
      <w:r>
        <w:rPr>
          <w:color w:val="231F20"/>
        </w:rPr>
        <w:t>Cõi Dục, hoặc cõi Sắc, hoặc cõi Vô sắc, hoặc không có.</w:t>
      </w:r>
    </w:p>
    <w:p>
      <w:pPr>
        <w:pStyle w:val="BodyText"/>
        <w:spacing w:before="133"/>
        <w:ind w:left="960" w:firstLine="0"/>
        <w:jc w:val="left"/>
      </w:pPr>
      <w:r>
        <w:rPr>
          <w:i/>
          <w:color w:val="231F20"/>
        </w:rPr>
        <w:t>Hỏi: </w:t>
      </w:r>
      <w:r>
        <w:rPr>
          <w:color w:val="231F20"/>
        </w:rPr>
        <w:t>Căn nầy thuộc về quả nào?</w:t>
      </w:r>
    </w:p>
    <w:p>
      <w:pPr>
        <w:pStyle w:val="BodyText"/>
        <w:spacing w:before="133"/>
        <w:ind w:left="960" w:firstLine="0"/>
        <w:jc w:val="left"/>
      </w:pPr>
      <w:r>
        <w:rPr>
          <w:i/>
          <w:color w:val="231F20"/>
        </w:rPr>
        <w:t>Đáp: </w:t>
      </w:r>
      <w:r>
        <w:rPr>
          <w:color w:val="231F20"/>
        </w:rPr>
        <w:t>Thuộc về quả Nhất lai, hoặc không có.</w:t>
      </w:r>
    </w:p>
    <w:p>
      <w:pPr>
        <w:pStyle w:val="BodyText"/>
        <w:spacing w:line="264" w:lineRule="auto" w:before="133"/>
        <w:ind w:right="376"/>
        <w:jc w:val="left"/>
      </w:pPr>
      <w:r>
        <w:rPr>
          <w:i/>
          <w:color w:val="231F20"/>
        </w:rPr>
        <w:t>Hỏi: </w:t>
      </w:r>
      <w:r>
        <w:rPr>
          <w:color w:val="231F20"/>
        </w:rPr>
        <w:t>Các căn được quả Bất hoàn, căn nầy đoạn trừ kiết </w:t>
      </w:r>
      <w:r>
        <w:rPr>
          <w:color w:val="231F20"/>
          <w:spacing w:val="2"/>
        </w:rPr>
        <w:t>của  </w:t>
      </w:r>
      <w:r>
        <w:rPr>
          <w:color w:val="231F20"/>
        </w:rPr>
        <w:t>cõi</w:t>
      </w:r>
      <w:r>
        <w:rPr>
          <w:color w:val="231F20"/>
          <w:spacing w:val="5"/>
        </w:rPr>
        <w:t> </w:t>
      </w:r>
      <w:r>
        <w:rPr>
          <w:color w:val="231F20"/>
        </w:rPr>
        <w:t>nào?</w:t>
      </w:r>
    </w:p>
    <w:p>
      <w:pPr>
        <w:pStyle w:val="BodyText"/>
        <w:spacing w:before="104"/>
        <w:ind w:left="960" w:firstLine="0"/>
        <w:jc w:val="left"/>
      </w:pPr>
      <w:r>
        <w:rPr>
          <w:i/>
          <w:color w:val="231F20"/>
        </w:rPr>
        <w:t>Đáp: </w:t>
      </w:r>
      <w:r>
        <w:rPr>
          <w:color w:val="231F20"/>
        </w:rPr>
        <w:t>Cõi Dục, hoặc cõi Sắc, hoặc cõi Vô sắc, hoặc không có.</w:t>
      </w:r>
    </w:p>
    <w:p>
      <w:pPr>
        <w:pStyle w:val="BodyText"/>
        <w:spacing w:before="133"/>
        <w:ind w:left="960" w:firstLine="0"/>
        <w:jc w:val="left"/>
      </w:pPr>
      <w:r>
        <w:rPr>
          <w:i/>
          <w:color w:val="231F20"/>
        </w:rPr>
        <w:t>Hỏi: </w:t>
      </w:r>
      <w:r>
        <w:rPr>
          <w:color w:val="231F20"/>
        </w:rPr>
        <w:t>Căn nầy thuộc về quả nào?</w:t>
      </w:r>
    </w:p>
    <w:p>
      <w:pPr>
        <w:pStyle w:val="BodyText"/>
        <w:spacing w:before="133"/>
        <w:ind w:left="960" w:firstLine="0"/>
        <w:jc w:val="left"/>
      </w:pPr>
      <w:r>
        <w:rPr>
          <w:i/>
          <w:color w:val="231F20"/>
        </w:rPr>
        <w:t>Đáp: </w:t>
      </w:r>
      <w:r>
        <w:rPr>
          <w:color w:val="231F20"/>
        </w:rPr>
        <w:t>Thuộc về quả Bất hoàn, hoặc không có.</w:t>
      </w:r>
    </w:p>
    <w:p>
      <w:pPr>
        <w:pStyle w:val="BodyText"/>
        <w:spacing w:line="264" w:lineRule="auto" w:before="133"/>
        <w:ind w:right="376"/>
        <w:jc w:val="left"/>
      </w:pPr>
      <w:r>
        <w:rPr>
          <w:i/>
          <w:color w:val="231F20"/>
        </w:rPr>
        <w:t>Hỏi: </w:t>
      </w:r>
      <w:r>
        <w:rPr>
          <w:color w:val="231F20"/>
        </w:rPr>
        <w:t>Các căn được quả A-la-hán, căn nầy đoạn trừ kiết </w:t>
      </w:r>
      <w:r>
        <w:rPr>
          <w:color w:val="231F20"/>
          <w:spacing w:val="2"/>
        </w:rPr>
        <w:t>của  </w:t>
      </w:r>
      <w:r>
        <w:rPr>
          <w:color w:val="231F20"/>
        </w:rPr>
        <w:t>cõi</w:t>
      </w:r>
      <w:r>
        <w:rPr>
          <w:color w:val="231F20"/>
          <w:spacing w:val="5"/>
        </w:rPr>
        <w:t> </w:t>
      </w:r>
      <w:r>
        <w:rPr>
          <w:color w:val="231F20"/>
        </w:rPr>
        <w:t>nào?</w:t>
      </w:r>
    </w:p>
    <w:p>
      <w:pPr>
        <w:pStyle w:val="BodyText"/>
        <w:spacing w:before="105"/>
        <w:ind w:left="960" w:firstLine="0"/>
        <w:jc w:val="left"/>
      </w:pPr>
      <w:r>
        <w:rPr>
          <w:i/>
          <w:color w:val="231F20"/>
        </w:rPr>
        <w:t>Đáp: </w:t>
      </w:r>
      <w:r>
        <w:rPr>
          <w:color w:val="231F20"/>
        </w:rPr>
        <w:t>Cõi Vô sắc, hoặc không có.</w:t>
      </w:r>
    </w:p>
    <w:p>
      <w:pPr>
        <w:pStyle w:val="BodyText"/>
        <w:spacing w:before="133"/>
        <w:ind w:left="960" w:firstLine="0"/>
        <w:jc w:val="left"/>
      </w:pPr>
      <w:r>
        <w:rPr>
          <w:i/>
          <w:color w:val="231F20"/>
        </w:rPr>
        <w:t>Hỏi: </w:t>
      </w:r>
      <w:r>
        <w:rPr>
          <w:color w:val="231F20"/>
        </w:rPr>
        <w:t>Căn nầy thuộc về quả nào?</w:t>
      </w:r>
    </w:p>
    <w:p>
      <w:pPr>
        <w:pStyle w:val="BodyText"/>
        <w:spacing w:before="133"/>
        <w:ind w:left="960" w:firstLine="0"/>
        <w:jc w:val="left"/>
      </w:pPr>
      <w:r>
        <w:rPr>
          <w:i/>
          <w:color w:val="231F20"/>
        </w:rPr>
        <w:t>Đáp: </w:t>
      </w:r>
      <w:r>
        <w:rPr>
          <w:color w:val="231F20"/>
        </w:rPr>
        <w:t>Thuộc về quả A-la-hán, hoặc không có.</w:t>
      </w:r>
    </w:p>
    <w:p>
      <w:pPr>
        <w:pStyle w:val="BodyText"/>
        <w:spacing w:before="133"/>
        <w:ind w:left="3872" w:firstLine="0"/>
        <w:jc w:val="left"/>
      </w:pPr>
      <w:r>
        <w:rPr>
          <w:color w:val="231F20"/>
        </w:rPr>
        <w: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Khi được quả Dự lưu là xả các căn, căn nầy đoạn trừ kiết của cõi nào?</w:t>
      </w:r>
    </w:p>
    <w:p>
      <w:pPr>
        <w:pStyle w:val="BodyText"/>
        <w:spacing w:before="117"/>
        <w:ind w:left="677" w:firstLine="0"/>
        <w:jc w:val="left"/>
      </w:pPr>
      <w:r>
        <w:rPr>
          <w:i/>
          <w:color w:val="231F20"/>
        </w:rPr>
        <w:t>Đáp: </w:t>
      </w:r>
      <w:r>
        <w:rPr>
          <w:color w:val="231F20"/>
        </w:rPr>
        <w:t>Cõi Dục, hoặc cõi Sắc, hoặc cõi Vô sắc, hoặc không có.</w:t>
      </w:r>
    </w:p>
    <w:p>
      <w:pPr>
        <w:pStyle w:val="BodyText"/>
        <w:spacing w:before="161"/>
        <w:ind w:left="677" w:firstLine="0"/>
        <w:jc w:val="left"/>
      </w:pPr>
      <w:r>
        <w:rPr>
          <w:i/>
          <w:color w:val="231F20"/>
        </w:rPr>
        <w:t>Hỏi: </w:t>
      </w:r>
      <w:r>
        <w:rPr>
          <w:color w:val="231F20"/>
        </w:rPr>
        <w:t>Căn nầy thuộc về quả nào?</w:t>
      </w:r>
    </w:p>
    <w:p>
      <w:pPr>
        <w:spacing w:before="160"/>
        <w:ind w:left="677" w:right="0" w:firstLine="0"/>
        <w:jc w:val="left"/>
        <w:rPr>
          <w:sz w:val="26"/>
        </w:rPr>
      </w:pPr>
      <w:r>
        <w:rPr>
          <w:i/>
          <w:color w:val="231F20"/>
          <w:sz w:val="26"/>
        </w:rPr>
        <w:t>Đáp: </w:t>
      </w:r>
      <w:r>
        <w:rPr>
          <w:color w:val="231F20"/>
          <w:sz w:val="26"/>
        </w:rPr>
        <w:t>Không có.</w:t>
      </w:r>
    </w:p>
    <w:p>
      <w:pPr>
        <w:pStyle w:val="BodyText"/>
        <w:spacing w:line="273" w:lineRule="auto" w:before="160"/>
        <w:ind w:left="110" w:right="326"/>
        <w:jc w:val="left"/>
      </w:pPr>
      <w:r>
        <w:rPr>
          <w:i/>
          <w:color w:val="231F20"/>
        </w:rPr>
        <w:t>Hỏi: </w:t>
      </w:r>
      <w:r>
        <w:rPr>
          <w:color w:val="231F20"/>
        </w:rPr>
        <w:t>Khi được quả Nhất lai là xả các căn, căn nầy đoạn trừ kiết của cõi nào?</w:t>
      </w:r>
    </w:p>
    <w:p>
      <w:pPr>
        <w:pStyle w:val="BodyText"/>
        <w:spacing w:before="117"/>
        <w:ind w:left="677" w:firstLine="0"/>
        <w:jc w:val="left"/>
      </w:pPr>
      <w:r>
        <w:rPr>
          <w:i/>
          <w:color w:val="231F20"/>
        </w:rPr>
        <w:t>Đáp: </w:t>
      </w:r>
      <w:r>
        <w:rPr>
          <w:color w:val="231F20"/>
        </w:rPr>
        <w:t>Cõi Dục, hoặc cõi Sắc, cõi Vô sắc, hoặc không có.</w:t>
      </w:r>
    </w:p>
    <w:p>
      <w:pPr>
        <w:pStyle w:val="BodyText"/>
        <w:spacing w:before="160"/>
        <w:ind w:left="677" w:firstLine="0"/>
        <w:jc w:val="left"/>
      </w:pPr>
      <w:r>
        <w:rPr>
          <w:i/>
          <w:color w:val="231F20"/>
        </w:rPr>
        <w:t>Hỏi: </w:t>
      </w:r>
      <w:r>
        <w:rPr>
          <w:color w:val="231F20"/>
        </w:rPr>
        <w:t>Căn nầy thuộc về quả nào?</w:t>
      </w:r>
    </w:p>
    <w:p>
      <w:pPr>
        <w:pStyle w:val="BodyText"/>
        <w:spacing w:before="160"/>
        <w:ind w:left="677" w:firstLine="0"/>
        <w:jc w:val="left"/>
      </w:pPr>
      <w:r>
        <w:rPr>
          <w:i/>
          <w:color w:val="231F20"/>
        </w:rPr>
        <w:t>Đáp: </w:t>
      </w:r>
      <w:r>
        <w:rPr>
          <w:color w:val="231F20"/>
        </w:rPr>
        <w:t>Thuộc về quả Dự lưu, hoặc không có.</w:t>
      </w:r>
    </w:p>
    <w:p>
      <w:pPr>
        <w:pStyle w:val="BodyText"/>
        <w:spacing w:line="273" w:lineRule="auto" w:before="160"/>
        <w:ind w:left="110" w:right="376"/>
        <w:jc w:val="left"/>
      </w:pPr>
      <w:r>
        <w:rPr>
          <w:i/>
          <w:color w:val="231F20"/>
        </w:rPr>
        <w:t>Hỏi:</w:t>
      </w:r>
      <w:r>
        <w:rPr>
          <w:i/>
          <w:color w:val="231F20"/>
          <w:spacing w:val="-13"/>
        </w:rPr>
        <w:t> </w:t>
      </w:r>
      <w:r>
        <w:rPr>
          <w:color w:val="231F20"/>
        </w:rPr>
        <w:t>Khi</w:t>
      </w:r>
      <w:r>
        <w:rPr>
          <w:color w:val="231F20"/>
          <w:spacing w:val="-12"/>
        </w:rPr>
        <w:t> </w:t>
      </w:r>
      <w:r>
        <w:rPr>
          <w:color w:val="231F20"/>
        </w:rPr>
        <w:t>được</w:t>
      </w:r>
      <w:r>
        <w:rPr>
          <w:color w:val="231F20"/>
          <w:spacing w:val="-13"/>
        </w:rPr>
        <w:t> </w:t>
      </w:r>
      <w:r>
        <w:rPr>
          <w:color w:val="231F20"/>
        </w:rPr>
        <w:t>quả</w:t>
      </w:r>
      <w:r>
        <w:rPr>
          <w:color w:val="231F20"/>
          <w:spacing w:val="-12"/>
        </w:rPr>
        <w:t> </w:t>
      </w:r>
      <w:r>
        <w:rPr>
          <w:color w:val="231F20"/>
        </w:rPr>
        <w:t>Bất</w:t>
      </w:r>
      <w:r>
        <w:rPr>
          <w:color w:val="231F20"/>
          <w:spacing w:val="-12"/>
        </w:rPr>
        <w:t> </w:t>
      </w:r>
      <w:r>
        <w:rPr>
          <w:color w:val="231F20"/>
        </w:rPr>
        <w:t>hoàn</w:t>
      </w:r>
      <w:r>
        <w:rPr>
          <w:color w:val="231F20"/>
          <w:spacing w:val="-13"/>
        </w:rPr>
        <w:t> </w:t>
      </w:r>
      <w:r>
        <w:rPr>
          <w:color w:val="231F20"/>
        </w:rPr>
        <w:t>là</w:t>
      </w:r>
      <w:r>
        <w:rPr>
          <w:color w:val="231F20"/>
          <w:spacing w:val="-12"/>
        </w:rPr>
        <w:t> </w:t>
      </w:r>
      <w:r>
        <w:rPr>
          <w:color w:val="231F20"/>
        </w:rPr>
        <w:t>xả</w:t>
      </w:r>
      <w:r>
        <w:rPr>
          <w:color w:val="231F20"/>
          <w:spacing w:val="-12"/>
        </w:rPr>
        <w:t> </w:t>
      </w:r>
      <w:r>
        <w:rPr>
          <w:color w:val="231F20"/>
        </w:rPr>
        <w:t>các</w:t>
      </w:r>
      <w:r>
        <w:rPr>
          <w:color w:val="231F20"/>
          <w:spacing w:val="-13"/>
        </w:rPr>
        <w:t> </w:t>
      </w:r>
      <w:r>
        <w:rPr>
          <w:color w:val="231F20"/>
        </w:rPr>
        <w:t>căn,</w:t>
      </w:r>
      <w:r>
        <w:rPr>
          <w:color w:val="231F20"/>
          <w:spacing w:val="-12"/>
        </w:rPr>
        <w:t> </w:t>
      </w:r>
      <w:r>
        <w:rPr>
          <w:color w:val="231F20"/>
        </w:rPr>
        <w:t>căn</w:t>
      </w:r>
      <w:r>
        <w:rPr>
          <w:color w:val="231F20"/>
          <w:spacing w:val="-12"/>
        </w:rPr>
        <w:t> </w:t>
      </w:r>
      <w:r>
        <w:rPr>
          <w:color w:val="231F20"/>
        </w:rPr>
        <w:t>nầy</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kiết của cõi nào?</w:t>
      </w:r>
    </w:p>
    <w:p>
      <w:pPr>
        <w:pStyle w:val="BodyText"/>
        <w:spacing w:before="118"/>
        <w:ind w:left="677" w:firstLine="0"/>
        <w:jc w:val="left"/>
      </w:pPr>
      <w:r>
        <w:rPr>
          <w:i/>
          <w:color w:val="231F20"/>
        </w:rPr>
        <w:t>Đáp: </w:t>
      </w:r>
      <w:r>
        <w:rPr>
          <w:color w:val="231F20"/>
        </w:rPr>
        <w:t>Cõi Dục, hoặc cõi Sắc, cõi Vô sắc, hoặc không có.</w:t>
      </w:r>
    </w:p>
    <w:p>
      <w:pPr>
        <w:pStyle w:val="BodyText"/>
        <w:spacing w:before="160"/>
        <w:ind w:left="677" w:firstLine="0"/>
        <w:jc w:val="left"/>
      </w:pPr>
      <w:r>
        <w:rPr>
          <w:i/>
          <w:color w:val="231F20"/>
        </w:rPr>
        <w:t>Hỏi: </w:t>
      </w:r>
      <w:r>
        <w:rPr>
          <w:color w:val="231F20"/>
        </w:rPr>
        <w:t>Căn nầy thuộc về quả nào?</w:t>
      </w:r>
    </w:p>
    <w:p>
      <w:pPr>
        <w:pStyle w:val="BodyText"/>
        <w:spacing w:before="160"/>
        <w:ind w:left="677" w:firstLine="0"/>
        <w:jc w:val="left"/>
      </w:pPr>
      <w:r>
        <w:rPr>
          <w:i/>
          <w:color w:val="231F20"/>
        </w:rPr>
        <w:t>Đáp: </w:t>
      </w:r>
      <w:r>
        <w:rPr>
          <w:color w:val="231F20"/>
        </w:rPr>
        <w:t>Thuộc về quả Nhất lai, hoặc không có.</w:t>
      </w:r>
    </w:p>
    <w:p>
      <w:pPr>
        <w:pStyle w:val="BodyText"/>
        <w:spacing w:line="273" w:lineRule="auto" w:before="160"/>
        <w:ind w:left="110" w:right="376"/>
        <w:jc w:val="left"/>
      </w:pPr>
      <w:r>
        <w:rPr>
          <w:i/>
          <w:color w:val="231F20"/>
        </w:rPr>
        <w:t>Hỏi:</w:t>
      </w:r>
      <w:r>
        <w:rPr>
          <w:i/>
          <w:color w:val="231F20"/>
          <w:spacing w:val="-12"/>
        </w:rPr>
        <w:t> </w:t>
      </w:r>
      <w:r>
        <w:rPr>
          <w:color w:val="231F20"/>
        </w:rPr>
        <w:t>Khi</w:t>
      </w:r>
      <w:r>
        <w:rPr>
          <w:color w:val="231F20"/>
          <w:spacing w:val="-12"/>
        </w:rPr>
        <w:t> </w:t>
      </w:r>
      <w:r>
        <w:rPr>
          <w:color w:val="231F20"/>
        </w:rPr>
        <w:t>được</w:t>
      </w:r>
      <w:r>
        <w:rPr>
          <w:color w:val="231F20"/>
          <w:spacing w:val="-12"/>
        </w:rPr>
        <w:t> </w:t>
      </w:r>
      <w:r>
        <w:rPr>
          <w:color w:val="231F20"/>
        </w:rPr>
        <w:t>quả</w:t>
      </w:r>
      <w:r>
        <w:rPr>
          <w:color w:val="231F20"/>
          <w:spacing w:val="-26"/>
        </w:rPr>
        <w:t> </w:t>
      </w:r>
      <w:r>
        <w:rPr>
          <w:color w:val="231F20"/>
        </w:rPr>
        <w:t>A-la-hán</w:t>
      </w:r>
      <w:r>
        <w:rPr>
          <w:color w:val="231F20"/>
          <w:spacing w:val="-12"/>
        </w:rPr>
        <w:t> </w:t>
      </w:r>
      <w:r>
        <w:rPr>
          <w:color w:val="231F20"/>
        </w:rPr>
        <w:t>là</w:t>
      </w:r>
      <w:r>
        <w:rPr>
          <w:color w:val="231F20"/>
          <w:spacing w:val="-12"/>
        </w:rPr>
        <w:t> </w:t>
      </w:r>
      <w:r>
        <w:rPr>
          <w:color w:val="231F20"/>
        </w:rPr>
        <w:t>xả</w:t>
      </w:r>
      <w:r>
        <w:rPr>
          <w:color w:val="231F20"/>
          <w:spacing w:val="-12"/>
        </w:rPr>
        <w:t> </w:t>
      </w:r>
      <w:r>
        <w:rPr>
          <w:color w:val="231F20"/>
        </w:rPr>
        <w:t>các</w:t>
      </w:r>
      <w:r>
        <w:rPr>
          <w:color w:val="231F20"/>
          <w:spacing w:val="-11"/>
        </w:rPr>
        <w:t> </w:t>
      </w:r>
      <w:r>
        <w:rPr>
          <w:color w:val="231F20"/>
        </w:rPr>
        <w:t>căn,</w:t>
      </w:r>
      <w:r>
        <w:rPr>
          <w:color w:val="231F20"/>
          <w:spacing w:val="-12"/>
        </w:rPr>
        <w:t> </w:t>
      </w:r>
      <w:r>
        <w:rPr>
          <w:color w:val="231F20"/>
        </w:rPr>
        <w:t>căn</w:t>
      </w:r>
      <w:r>
        <w:rPr>
          <w:color w:val="231F20"/>
          <w:spacing w:val="-12"/>
        </w:rPr>
        <w:t> </w:t>
      </w:r>
      <w:r>
        <w:rPr>
          <w:color w:val="231F20"/>
        </w:rPr>
        <w:t>nầy</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kiết của cõi nào?</w:t>
      </w:r>
    </w:p>
    <w:p>
      <w:pPr>
        <w:pStyle w:val="BodyText"/>
        <w:spacing w:before="117"/>
        <w:ind w:left="677" w:firstLine="0"/>
        <w:jc w:val="left"/>
      </w:pPr>
      <w:r>
        <w:rPr>
          <w:i/>
          <w:color w:val="231F20"/>
        </w:rPr>
        <w:t>Đáp: </w:t>
      </w:r>
      <w:r>
        <w:rPr>
          <w:color w:val="231F20"/>
        </w:rPr>
        <w:t>Cõi Sắc, hoặc cõi Vô sắc, hoặc không có.</w:t>
      </w:r>
    </w:p>
    <w:p>
      <w:pPr>
        <w:pStyle w:val="BodyText"/>
        <w:spacing w:before="160"/>
        <w:ind w:left="677" w:firstLine="0"/>
        <w:jc w:val="left"/>
      </w:pPr>
      <w:r>
        <w:rPr>
          <w:i/>
          <w:color w:val="231F20"/>
        </w:rPr>
        <w:t>Hỏi: </w:t>
      </w:r>
      <w:r>
        <w:rPr>
          <w:color w:val="231F20"/>
        </w:rPr>
        <w:t>Căn nầy thuộc về quả nào?</w:t>
      </w:r>
    </w:p>
    <w:p>
      <w:pPr>
        <w:pStyle w:val="BodyText"/>
        <w:spacing w:before="161"/>
        <w:ind w:left="677" w:firstLine="0"/>
        <w:jc w:val="left"/>
      </w:pPr>
      <w:r>
        <w:rPr>
          <w:i/>
          <w:color w:val="231F20"/>
        </w:rPr>
        <w:t>Đáp: </w:t>
      </w:r>
      <w:r>
        <w:rPr>
          <w:color w:val="231F20"/>
        </w:rPr>
        <w:t>Thuộc về quả Bất hoàn, hoặc không có.</w:t>
      </w:r>
    </w:p>
    <w:p>
      <w:pPr>
        <w:pStyle w:val="BodyText"/>
        <w:spacing w:before="160"/>
        <w:ind w:left="0" w:right="281" w:firstLine="0"/>
        <w:jc w:val="center"/>
      </w:pPr>
      <w:r>
        <w:rPr>
          <w:color w:val="231F20"/>
        </w:rPr>
        <w:t>*</w:t>
      </w:r>
    </w:p>
    <w:p>
      <w:pPr>
        <w:pStyle w:val="BodyText"/>
        <w:spacing w:line="273" w:lineRule="auto" w:before="245"/>
        <w:ind w:left="110" w:right="376"/>
        <w:jc w:val="left"/>
      </w:pPr>
      <w:r>
        <w:rPr>
          <w:i/>
          <w:color w:val="231F20"/>
        </w:rPr>
        <w:t>Hỏi: </w:t>
      </w:r>
      <w:r>
        <w:rPr>
          <w:color w:val="231F20"/>
        </w:rPr>
        <w:t>Khi đạt được quả Dự lưu là được các căn, căn nầy đoạn trừ kiết của cõi nào?</w:t>
      </w:r>
    </w:p>
    <w:p>
      <w:pPr>
        <w:spacing w:before="117"/>
        <w:ind w:left="677"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Căn nầy thuộc về quả nào?</w:t>
      </w:r>
    </w:p>
    <w:p>
      <w:pPr>
        <w:pStyle w:val="BodyText"/>
        <w:spacing w:before="150"/>
        <w:ind w:left="960" w:firstLine="0"/>
        <w:jc w:val="left"/>
      </w:pPr>
      <w:r>
        <w:rPr>
          <w:i/>
          <w:color w:val="231F20"/>
        </w:rPr>
        <w:t>Đáp: </w:t>
      </w:r>
      <w:r>
        <w:rPr>
          <w:color w:val="231F20"/>
        </w:rPr>
        <w:t>Thuộc về quả Dự lưu, hoặc không có.</w:t>
      </w:r>
    </w:p>
    <w:p>
      <w:pPr>
        <w:pStyle w:val="BodyText"/>
        <w:spacing w:line="268" w:lineRule="auto" w:before="151"/>
        <w:jc w:val="left"/>
      </w:pPr>
      <w:r>
        <w:rPr>
          <w:i/>
          <w:color w:val="231F20"/>
        </w:rPr>
        <w:t>Hỏi: </w:t>
      </w:r>
      <w:r>
        <w:rPr>
          <w:color w:val="231F20"/>
        </w:rPr>
        <w:t>Khi đạt được quả Nhất lai là được các căn, căn nầy đoạn trừ kiết của cõi nào?</w:t>
      </w:r>
    </w:p>
    <w:p>
      <w:pPr>
        <w:spacing w:before="116"/>
        <w:ind w:left="960" w:right="0" w:firstLine="0"/>
        <w:jc w:val="left"/>
        <w:rPr>
          <w:sz w:val="26"/>
        </w:rPr>
      </w:pPr>
      <w:r>
        <w:rPr>
          <w:i/>
          <w:color w:val="231F20"/>
          <w:sz w:val="26"/>
        </w:rPr>
        <w:t>Đáp: </w:t>
      </w:r>
      <w:r>
        <w:rPr>
          <w:color w:val="231F20"/>
          <w:sz w:val="26"/>
        </w:rPr>
        <w:t>Không có.</w:t>
      </w:r>
    </w:p>
    <w:p>
      <w:pPr>
        <w:pStyle w:val="BodyText"/>
        <w:spacing w:before="150"/>
        <w:ind w:left="960" w:firstLine="0"/>
        <w:jc w:val="left"/>
      </w:pPr>
      <w:r>
        <w:rPr>
          <w:i/>
          <w:color w:val="231F20"/>
        </w:rPr>
        <w:t>Hỏi: </w:t>
      </w:r>
      <w:r>
        <w:rPr>
          <w:color w:val="231F20"/>
        </w:rPr>
        <w:t>Căn nầy thuộc về quả nào?</w:t>
      </w:r>
    </w:p>
    <w:p>
      <w:pPr>
        <w:pStyle w:val="BodyText"/>
        <w:spacing w:before="150"/>
        <w:ind w:left="960" w:firstLine="0"/>
        <w:jc w:val="left"/>
      </w:pPr>
      <w:r>
        <w:rPr>
          <w:i/>
          <w:color w:val="231F20"/>
        </w:rPr>
        <w:t>Đáp: </w:t>
      </w:r>
      <w:r>
        <w:rPr>
          <w:color w:val="231F20"/>
        </w:rPr>
        <w:t>Thuộc về quả Nhất lai, hoặc không có.</w:t>
      </w:r>
    </w:p>
    <w:p>
      <w:pPr>
        <w:pStyle w:val="BodyText"/>
        <w:spacing w:line="268" w:lineRule="auto" w:before="151"/>
        <w:ind w:right="101"/>
        <w:jc w:val="left"/>
      </w:pPr>
      <w:r>
        <w:rPr>
          <w:i/>
          <w:color w:val="231F20"/>
        </w:rPr>
        <w:t>Hỏi: </w:t>
      </w:r>
      <w:r>
        <w:rPr>
          <w:color w:val="231F20"/>
        </w:rPr>
        <w:t>Khi đạt được quả Bất hoàn là được các căn, căn nầy đoạn trừ kiết của cõi nào?</w:t>
      </w:r>
    </w:p>
    <w:p>
      <w:pPr>
        <w:spacing w:before="115"/>
        <w:ind w:left="960" w:right="0" w:firstLine="0"/>
        <w:jc w:val="left"/>
        <w:rPr>
          <w:sz w:val="26"/>
        </w:rPr>
      </w:pPr>
      <w:r>
        <w:rPr>
          <w:i/>
          <w:color w:val="231F20"/>
          <w:sz w:val="26"/>
        </w:rPr>
        <w:t>Đáp: </w:t>
      </w:r>
      <w:r>
        <w:rPr>
          <w:color w:val="231F20"/>
          <w:sz w:val="26"/>
        </w:rPr>
        <w:t>Không có.</w:t>
      </w:r>
    </w:p>
    <w:p>
      <w:pPr>
        <w:pStyle w:val="BodyText"/>
        <w:spacing w:before="151"/>
        <w:ind w:left="960" w:firstLine="0"/>
        <w:jc w:val="left"/>
      </w:pPr>
      <w:r>
        <w:rPr>
          <w:i/>
          <w:color w:val="231F20"/>
        </w:rPr>
        <w:t>Hỏi: </w:t>
      </w:r>
      <w:r>
        <w:rPr>
          <w:color w:val="231F20"/>
        </w:rPr>
        <w:t>Căn nầy thuộc về quả nào?</w:t>
      </w:r>
    </w:p>
    <w:p>
      <w:pPr>
        <w:pStyle w:val="BodyText"/>
        <w:spacing w:before="150"/>
        <w:ind w:left="960" w:firstLine="0"/>
        <w:jc w:val="left"/>
      </w:pPr>
      <w:r>
        <w:rPr>
          <w:i/>
          <w:color w:val="231F20"/>
        </w:rPr>
        <w:t>Đáp: </w:t>
      </w:r>
      <w:r>
        <w:rPr>
          <w:color w:val="231F20"/>
        </w:rPr>
        <w:t>Thuộc về quả Bất hoàn, hoặc không có.</w:t>
      </w:r>
    </w:p>
    <w:p>
      <w:pPr>
        <w:pStyle w:val="BodyText"/>
        <w:spacing w:line="268" w:lineRule="auto" w:before="151"/>
        <w:ind w:right="108"/>
        <w:jc w:val="left"/>
      </w:pPr>
      <w:r>
        <w:rPr>
          <w:i/>
          <w:color w:val="231F20"/>
        </w:rPr>
        <w:t>Hỏi: </w:t>
      </w:r>
      <w:r>
        <w:rPr>
          <w:color w:val="231F20"/>
        </w:rPr>
        <w:t>Khi đạt được quả A-la-hán là được các căn, căn nầy đoạn trừ kiết của cõi nào?</w:t>
      </w:r>
    </w:p>
    <w:p>
      <w:pPr>
        <w:spacing w:before="115"/>
        <w:ind w:left="960" w:right="0" w:firstLine="0"/>
        <w:jc w:val="left"/>
        <w:rPr>
          <w:sz w:val="26"/>
        </w:rPr>
      </w:pPr>
      <w:r>
        <w:rPr>
          <w:i/>
          <w:color w:val="231F20"/>
          <w:sz w:val="26"/>
        </w:rPr>
        <w:t>Đáp: </w:t>
      </w:r>
      <w:r>
        <w:rPr>
          <w:color w:val="231F20"/>
          <w:sz w:val="26"/>
        </w:rPr>
        <w:t>Không có.</w:t>
      </w:r>
    </w:p>
    <w:p>
      <w:pPr>
        <w:pStyle w:val="BodyText"/>
        <w:spacing w:before="151"/>
        <w:ind w:left="960" w:firstLine="0"/>
        <w:jc w:val="left"/>
      </w:pPr>
      <w:r>
        <w:rPr>
          <w:i/>
          <w:color w:val="231F20"/>
        </w:rPr>
        <w:t>Hỏi: </w:t>
      </w:r>
      <w:r>
        <w:rPr>
          <w:color w:val="231F20"/>
        </w:rPr>
        <w:t>Căn nầy thuộc về quả nào?</w:t>
      </w:r>
    </w:p>
    <w:p>
      <w:pPr>
        <w:pStyle w:val="BodyText"/>
        <w:spacing w:before="150"/>
        <w:ind w:left="960" w:firstLine="0"/>
        <w:jc w:val="left"/>
      </w:pPr>
      <w:r>
        <w:rPr>
          <w:i/>
          <w:color w:val="231F20"/>
        </w:rPr>
        <w:t>Đáp: </w:t>
      </w:r>
      <w:r>
        <w:rPr>
          <w:color w:val="231F20"/>
        </w:rPr>
        <w:t>Thuộc về quả A-la-hán, hoặc không có.</w:t>
      </w:r>
    </w:p>
    <w:p>
      <w:pPr>
        <w:pStyle w:val="BodyText"/>
        <w:spacing w:before="151"/>
        <w:ind w:left="283" w:firstLine="0"/>
        <w:jc w:val="center"/>
      </w:pPr>
      <w:r>
        <w:rPr>
          <w:color w:val="231F20"/>
        </w:rPr>
        <w:t>*</w:t>
      </w:r>
    </w:p>
    <w:p>
      <w:pPr>
        <w:pStyle w:val="BodyText"/>
        <w:spacing w:line="268" w:lineRule="auto" w:before="235"/>
        <w:jc w:val="left"/>
      </w:pPr>
      <w:r>
        <w:rPr>
          <w:i/>
          <w:color w:val="231F20"/>
        </w:rPr>
        <w:t>Hỏi: </w:t>
      </w:r>
      <w:r>
        <w:rPr>
          <w:color w:val="231F20"/>
        </w:rPr>
        <w:t>Các người Dự lưu đã thành tựu các căn, căn nầy đoạn trừ kiết của cõi nào?</w:t>
      </w:r>
    </w:p>
    <w:p>
      <w:pPr>
        <w:pStyle w:val="BodyText"/>
        <w:spacing w:before="116"/>
        <w:ind w:left="960" w:firstLine="0"/>
        <w:jc w:val="left"/>
      </w:pPr>
      <w:r>
        <w:rPr>
          <w:i/>
          <w:color w:val="231F20"/>
        </w:rPr>
        <w:t>Đáp: </w:t>
      </w:r>
      <w:r>
        <w:rPr>
          <w:color w:val="231F20"/>
        </w:rPr>
        <w:t>Cõi Dục, hoặc không có.</w:t>
      </w:r>
    </w:p>
    <w:p>
      <w:pPr>
        <w:pStyle w:val="BodyText"/>
        <w:spacing w:before="150"/>
        <w:ind w:left="960" w:firstLine="0"/>
        <w:jc w:val="left"/>
      </w:pPr>
      <w:r>
        <w:rPr>
          <w:i/>
          <w:color w:val="231F20"/>
        </w:rPr>
        <w:t>Hỏi: </w:t>
      </w:r>
      <w:r>
        <w:rPr>
          <w:color w:val="231F20"/>
        </w:rPr>
        <w:t>Căn nầy thuộc về quả nào?</w:t>
      </w:r>
    </w:p>
    <w:p>
      <w:pPr>
        <w:pStyle w:val="BodyText"/>
        <w:spacing w:before="151"/>
        <w:ind w:left="960" w:firstLine="0"/>
        <w:jc w:val="left"/>
      </w:pPr>
      <w:r>
        <w:rPr>
          <w:i/>
          <w:color w:val="231F20"/>
        </w:rPr>
        <w:t>Đáp: </w:t>
      </w:r>
      <w:r>
        <w:rPr>
          <w:color w:val="231F20"/>
        </w:rPr>
        <w:t>Thuộc về quả Dự lưu, hoặc không có.</w:t>
      </w:r>
    </w:p>
    <w:p>
      <w:pPr>
        <w:pStyle w:val="BodyText"/>
        <w:spacing w:line="268" w:lineRule="auto" w:before="150"/>
        <w:ind w:right="39"/>
        <w:jc w:val="left"/>
      </w:pPr>
      <w:r>
        <w:rPr>
          <w:i/>
          <w:color w:val="231F20"/>
        </w:rPr>
        <w:t>Hỏi: </w:t>
      </w:r>
      <w:r>
        <w:rPr>
          <w:color w:val="231F20"/>
        </w:rPr>
        <w:t>Các người Nhất lai đã thành tựu các căn, căn nầy đoạn trừ kiết của cõi nào?</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Cõi Dục, hoặc không có.</w:t>
      </w:r>
    </w:p>
    <w:p>
      <w:pPr>
        <w:pStyle w:val="BodyText"/>
        <w:spacing w:before="154"/>
        <w:ind w:left="677" w:firstLine="0"/>
        <w:jc w:val="left"/>
      </w:pPr>
      <w:r>
        <w:rPr>
          <w:i/>
          <w:color w:val="231F20"/>
        </w:rPr>
        <w:t>Hỏi: </w:t>
      </w:r>
      <w:r>
        <w:rPr>
          <w:color w:val="231F20"/>
        </w:rPr>
        <w:t>Căn nầy thuộc về quả nào?</w:t>
      </w:r>
    </w:p>
    <w:p>
      <w:pPr>
        <w:pStyle w:val="BodyText"/>
        <w:spacing w:before="155"/>
        <w:ind w:left="677" w:firstLine="0"/>
        <w:jc w:val="left"/>
      </w:pPr>
      <w:r>
        <w:rPr>
          <w:i/>
          <w:color w:val="231F20"/>
        </w:rPr>
        <w:t>Đáp: </w:t>
      </w:r>
      <w:r>
        <w:rPr>
          <w:color w:val="231F20"/>
        </w:rPr>
        <w:t>Thuộc về quả Nhất lai, hoặc không có.</w:t>
      </w:r>
    </w:p>
    <w:p>
      <w:pPr>
        <w:pStyle w:val="BodyText"/>
        <w:spacing w:line="273" w:lineRule="auto" w:before="154"/>
        <w:ind w:left="110" w:right="376"/>
        <w:jc w:val="left"/>
      </w:pPr>
      <w:r>
        <w:rPr>
          <w:i/>
          <w:color w:val="231F20"/>
        </w:rPr>
        <w:t>Hỏi: </w:t>
      </w:r>
      <w:r>
        <w:rPr>
          <w:color w:val="231F20"/>
        </w:rPr>
        <w:t>Các người Bất hoàn đã thành tựu các căn, căn nầy đoạn trừ kiết của cõi nào?</w:t>
      </w:r>
    </w:p>
    <w:p>
      <w:pPr>
        <w:pStyle w:val="BodyText"/>
        <w:ind w:left="677" w:firstLine="0"/>
        <w:jc w:val="left"/>
      </w:pPr>
      <w:r>
        <w:rPr>
          <w:i/>
          <w:color w:val="231F20"/>
        </w:rPr>
        <w:t>Đáp: </w:t>
      </w:r>
      <w:r>
        <w:rPr>
          <w:color w:val="231F20"/>
        </w:rPr>
        <w:t>Cõi Sắc, hoặc cõi Vô sắc, hoặc không có.</w:t>
      </w:r>
    </w:p>
    <w:p>
      <w:pPr>
        <w:pStyle w:val="BodyText"/>
        <w:spacing w:before="154"/>
        <w:ind w:left="677" w:firstLine="0"/>
        <w:jc w:val="left"/>
      </w:pPr>
      <w:r>
        <w:rPr>
          <w:i/>
          <w:color w:val="231F20"/>
        </w:rPr>
        <w:t>Hỏi: </w:t>
      </w:r>
      <w:r>
        <w:rPr>
          <w:color w:val="231F20"/>
        </w:rPr>
        <w:t>Căn nầy thuộc về quả nào?</w:t>
      </w:r>
    </w:p>
    <w:p>
      <w:pPr>
        <w:pStyle w:val="BodyText"/>
        <w:spacing w:before="155"/>
        <w:ind w:left="677" w:firstLine="0"/>
        <w:jc w:val="left"/>
      </w:pPr>
      <w:r>
        <w:rPr>
          <w:i/>
          <w:color w:val="231F20"/>
        </w:rPr>
        <w:t>Đáp: </w:t>
      </w:r>
      <w:r>
        <w:rPr>
          <w:color w:val="231F20"/>
        </w:rPr>
        <w:t>Thuộc về quả Bất hoàn, hoặc không có.</w:t>
      </w:r>
    </w:p>
    <w:p>
      <w:pPr>
        <w:pStyle w:val="BodyText"/>
        <w:spacing w:line="273" w:lineRule="auto" w:before="154"/>
        <w:ind w:left="110" w:right="376"/>
        <w:jc w:val="left"/>
      </w:pPr>
      <w:r>
        <w:rPr>
          <w:i/>
          <w:color w:val="231F20"/>
        </w:rPr>
        <w:t>Hỏi:</w:t>
      </w:r>
      <w:r>
        <w:rPr>
          <w:i/>
          <w:color w:val="231F20"/>
          <w:spacing w:val="-13"/>
        </w:rPr>
        <w:t> </w:t>
      </w:r>
      <w:r>
        <w:rPr>
          <w:color w:val="231F20"/>
        </w:rPr>
        <w:t>Các</w:t>
      </w:r>
      <w:r>
        <w:rPr>
          <w:color w:val="231F20"/>
          <w:spacing w:val="-13"/>
        </w:rPr>
        <w:t> </w:t>
      </w:r>
      <w:r>
        <w:rPr>
          <w:color w:val="231F20"/>
        </w:rPr>
        <w:t>người</w:t>
      </w:r>
      <w:r>
        <w:rPr>
          <w:color w:val="231F20"/>
          <w:spacing w:val="-28"/>
        </w:rPr>
        <w:t> </w:t>
      </w:r>
      <w:r>
        <w:rPr>
          <w:color w:val="231F20"/>
        </w:rPr>
        <w:t>A-la-hán</w:t>
      </w:r>
      <w:r>
        <w:rPr>
          <w:color w:val="231F20"/>
          <w:spacing w:val="-13"/>
        </w:rPr>
        <w:t> </w:t>
      </w:r>
      <w:r>
        <w:rPr>
          <w:color w:val="231F20"/>
        </w:rPr>
        <w:t>đã</w:t>
      </w:r>
      <w:r>
        <w:rPr>
          <w:color w:val="231F20"/>
          <w:spacing w:val="-12"/>
        </w:rPr>
        <w:t> </w:t>
      </w:r>
      <w:r>
        <w:rPr>
          <w:color w:val="231F20"/>
        </w:rPr>
        <w:t>thành</w:t>
      </w:r>
      <w:r>
        <w:rPr>
          <w:color w:val="231F20"/>
          <w:spacing w:val="-13"/>
        </w:rPr>
        <w:t> </w:t>
      </w:r>
      <w:r>
        <w:rPr>
          <w:color w:val="231F20"/>
        </w:rPr>
        <w:t>tựu</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căn</w:t>
      </w:r>
      <w:r>
        <w:rPr>
          <w:color w:val="231F20"/>
          <w:spacing w:val="-12"/>
        </w:rPr>
        <w:t> </w:t>
      </w:r>
      <w:r>
        <w:rPr>
          <w:color w:val="231F20"/>
        </w:rPr>
        <w:t>nầy</w:t>
      </w:r>
      <w:r>
        <w:rPr>
          <w:color w:val="231F20"/>
          <w:spacing w:val="-13"/>
        </w:rPr>
        <w:t> </w:t>
      </w:r>
      <w:r>
        <w:rPr>
          <w:color w:val="231F20"/>
        </w:rPr>
        <w:t>đoạn</w:t>
      </w:r>
      <w:r>
        <w:rPr>
          <w:color w:val="231F20"/>
          <w:spacing w:val="-13"/>
        </w:rPr>
        <w:t> </w:t>
      </w:r>
      <w:r>
        <w:rPr>
          <w:color w:val="231F20"/>
        </w:rPr>
        <w:t>trừ kiết của cõi nào?</w:t>
      </w:r>
    </w:p>
    <w:p>
      <w:pPr>
        <w:spacing w:before="112"/>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Căn nầy thuộc về quả nào?</w:t>
      </w:r>
    </w:p>
    <w:p>
      <w:pPr>
        <w:pStyle w:val="BodyText"/>
        <w:spacing w:before="155"/>
        <w:ind w:left="677" w:firstLine="0"/>
        <w:jc w:val="left"/>
      </w:pPr>
      <w:r>
        <w:rPr>
          <w:i/>
          <w:color w:val="231F20"/>
        </w:rPr>
        <w:t>Đáp: </w:t>
      </w:r>
      <w:r>
        <w:rPr>
          <w:color w:val="231F20"/>
        </w:rPr>
        <w:t>Thuộc về quả A-la-hán, hoặc không có.</w:t>
      </w:r>
    </w:p>
    <w:p>
      <w:pPr>
        <w:pStyle w:val="BodyText"/>
        <w:spacing w:before="211"/>
        <w:ind w:left="0" w:right="281" w:firstLine="0"/>
        <w:jc w:val="center"/>
      </w:pPr>
      <w:r>
        <w:rPr>
          <w:color w:val="231F20"/>
        </w:rPr>
        <w:t>*</w:t>
      </w:r>
    </w:p>
    <w:p>
      <w:pPr>
        <w:pStyle w:val="BodyText"/>
        <w:spacing w:line="273" w:lineRule="auto" w:before="239"/>
        <w:ind w:left="110" w:right="376"/>
        <w:jc w:val="left"/>
      </w:pPr>
      <w:r>
        <w:rPr>
          <w:i/>
          <w:color w:val="231F20"/>
        </w:rPr>
        <w:t>Hỏi: </w:t>
      </w:r>
      <w:r>
        <w:rPr>
          <w:color w:val="231F20"/>
        </w:rPr>
        <w:t>Các người Dự lưu do các căn đoạn trừ kiết, căn nầy đoạn trừ kiết của cõi nào?</w:t>
      </w:r>
    </w:p>
    <w:p>
      <w:pPr>
        <w:spacing w:before="112"/>
        <w:ind w:left="677" w:right="0" w:firstLine="0"/>
        <w:jc w:val="left"/>
        <w:rPr>
          <w:sz w:val="26"/>
        </w:rPr>
      </w:pPr>
      <w:r>
        <w:rPr>
          <w:i/>
          <w:color w:val="231F20"/>
          <w:sz w:val="26"/>
        </w:rPr>
        <w:t>Đáp: </w:t>
      </w:r>
      <w:r>
        <w:rPr>
          <w:color w:val="231F20"/>
          <w:sz w:val="26"/>
        </w:rPr>
        <w:t>Cõi</w:t>
      </w:r>
      <w:r>
        <w:rPr>
          <w:color w:val="231F20"/>
          <w:spacing w:val="-7"/>
          <w:sz w:val="26"/>
        </w:rPr>
        <w:t> </w:t>
      </w:r>
      <w:r>
        <w:rPr>
          <w:color w:val="231F20"/>
          <w:sz w:val="26"/>
        </w:rPr>
        <w:t>Dục.</w:t>
      </w:r>
    </w:p>
    <w:p>
      <w:pPr>
        <w:pStyle w:val="BodyText"/>
        <w:spacing w:before="154"/>
        <w:ind w:left="677" w:firstLine="0"/>
        <w:jc w:val="left"/>
      </w:pPr>
      <w:r>
        <w:rPr>
          <w:i/>
          <w:color w:val="231F20"/>
        </w:rPr>
        <w:t>Hỏi: </w:t>
      </w:r>
      <w:r>
        <w:rPr>
          <w:color w:val="231F20"/>
        </w:rPr>
        <w:t>Căn nầy thuộc về quả nào?</w:t>
      </w:r>
    </w:p>
    <w:p>
      <w:pPr>
        <w:spacing w:before="155"/>
        <w:ind w:left="677" w:right="0" w:firstLine="0"/>
        <w:jc w:val="left"/>
        <w:rPr>
          <w:sz w:val="26"/>
        </w:rPr>
      </w:pPr>
      <w:r>
        <w:rPr>
          <w:i/>
          <w:color w:val="231F20"/>
          <w:sz w:val="26"/>
        </w:rPr>
        <w:t>Đáp: </w:t>
      </w:r>
      <w:r>
        <w:rPr>
          <w:color w:val="231F20"/>
          <w:sz w:val="26"/>
        </w:rPr>
        <w:t>Không có.</w:t>
      </w:r>
    </w:p>
    <w:p>
      <w:pPr>
        <w:pStyle w:val="BodyText"/>
        <w:spacing w:line="273" w:lineRule="auto" w:before="154"/>
        <w:ind w:left="110" w:right="376"/>
        <w:jc w:val="left"/>
      </w:pPr>
      <w:r>
        <w:rPr>
          <w:i/>
          <w:color w:val="231F20"/>
        </w:rPr>
        <w:t>Hỏi:</w:t>
      </w:r>
      <w:r>
        <w:rPr>
          <w:i/>
          <w:color w:val="231F20"/>
          <w:spacing w:val="-5"/>
        </w:rPr>
        <w:t> </w:t>
      </w:r>
      <w:r>
        <w:rPr>
          <w:color w:val="231F20"/>
        </w:rPr>
        <w:t>Các</w:t>
      </w:r>
      <w:r>
        <w:rPr>
          <w:color w:val="231F20"/>
          <w:spacing w:val="-4"/>
        </w:rPr>
        <w:t> </w:t>
      </w:r>
      <w:r>
        <w:rPr>
          <w:color w:val="231F20"/>
        </w:rPr>
        <w:t>người</w:t>
      </w:r>
      <w:r>
        <w:rPr>
          <w:color w:val="231F20"/>
          <w:spacing w:val="-5"/>
        </w:rPr>
        <w:t> </w:t>
      </w:r>
      <w:r>
        <w:rPr>
          <w:color w:val="231F20"/>
        </w:rPr>
        <w:t>Nhất</w:t>
      </w:r>
      <w:r>
        <w:rPr>
          <w:color w:val="231F20"/>
          <w:spacing w:val="-5"/>
        </w:rPr>
        <w:t> </w:t>
      </w:r>
      <w:r>
        <w:rPr>
          <w:color w:val="231F20"/>
        </w:rPr>
        <w:t>lai</w:t>
      </w:r>
      <w:r>
        <w:rPr>
          <w:color w:val="231F20"/>
          <w:spacing w:val="-5"/>
        </w:rPr>
        <w:t> </w:t>
      </w:r>
      <w:r>
        <w:rPr>
          <w:color w:val="231F20"/>
        </w:rPr>
        <w:t>do</w:t>
      </w:r>
      <w:r>
        <w:rPr>
          <w:color w:val="231F20"/>
          <w:spacing w:val="-4"/>
        </w:rPr>
        <w:t> </w:t>
      </w:r>
      <w:r>
        <w:rPr>
          <w:color w:val="231F20"/>
        </w:rPr>
        <w:t>các</w:t>
      </w:r>
      <w:r>
        <w:rPr>
          <w:color w:val="231F20"/>
          <w:spacing w:val="-5"/>
        </w:rPr>
        <w:t> </w:t>
      </w:r>
      <w:r>
        <w:rPr>
          <w:color w:val="231F20"/>
        </w:rPr>
        <w:t>căn</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kiết,</w:t>
      </w:r>
      <w:r>
        <w:rPr>
          <w:color w:val="231F20"/>
          <w:spacing w:val="-5"/>
        </w:rPr>
        <w:t> </w:t>
      </w:r>
      <w:r>
        <w:rPr>
          <w:color w:val="231F20"/>
        </w:rPr>
        <w:t>căn</w:t>
      </w:r>
      <w:r>
        <w:rPr>
          <w:color w:val="231F20"/>
          <w:spacing w:val="-5"/>
        </w:rPr>
        <w:t> </w:t>
      </w:r>
      <w:r>
        <w:rPr>
          <w:color w:val="231F20"/>
        </w:rPr>
        <w:t>nầy</w:t>
      </w:r>
      <w:r>
        <w:rPr>
          <w:color w:val="231F20"/>
          <w:spacing w:val="-4"/>
        </w:rPr>
        <w:t> </w:t>
      </w:r>
      <w:r>
        <w:rPr>
          <w:color w:val="231F20"/>
        </w:rPr>
        <w:t>đoạn trừ kiết của cõi nào?</w:t>
      </w:r>
    </w:p>
    <w:p>
      <w:pPr>
        <w:spacing w:before="112"/>
        <w:ind w:left="677" w:right="0" w:firstLine="0"/>
        <w:jc w:val="left"/>
        <w:rPr>
          <w:sz w:val="26"/>
        </w:rPr>
      </w:pPr>
      <w:r>
        <w:rPr>
          <w:i/>
          <w:color w:val="231F20"/>
          <w:sz w:val="26"/>
        </w:rPr>
        <w:t>Đáp: </w:t>
      </w:r>
      <w:r>
        <w:rPr>
          <w:color w:val="231F20"/>
          <w:sz w:val="26"/>
        </w:rPr>
        <w:t>Cõi</w:t>
      </w:r>
      <w:r>
        <w:rPr>
          <w:color w:val="231F20"/>
          <w:spacing w:val="-7"/>
          <w:sz w:val="26"/>
        </w:rPr>
        <w:t> </w:t>
      </w:r>
      <w:r>
        <w:rPr>
          <w:color w:val="231F20"/>
          <w:sz w:val="26"/>
        </w:rPr>
        <w:t>Dục.</w:t>
      </w:r>
    </w:p>
    <w:p>
      <w:pPr>
        <w:pStyle w:val="BodyText"/>
        <w:spacing w:before="154"/>
        <w:ind w:left="677" w:firstLine="0"/>
        <w:jc w:val="left"/>
      </w:pPr>
      <w:r>
        <w:rPr>
          <w:i/>
          <w:color w:val="231F20"/>
        </w:rPr>
        <w:t>Hỏi: </w:t>
      </w:r>
      <w:r>
        <w:rPr>
          <w:color w:val="231F20"/>
        </w:rPr>
        <w:t>Căn nầy thuộc về quả nào?</w:t>
      </w:r>
    </w:p>
    <w:p>
      <w:pPr>
        <w:spacing w:before="155"/>
        <w:ind w:left="677"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w:t>
      </w:r>
      <w:r>
        <w:rPr>
          <w:i/>
          <w:color w:val="231F20"/>
          <w:spacing w:val="-13"/>
        </w:rPr>
        <w:t> </w:t>
      </w:r>
      <w:r>
        <w:rPr>
          <w:color w:val="231F20"/>
        </w:rPr>
        <w:t>Các</w:t>
      </w:r>
      <w:r>
        <w:rPr>
          <w:color w:val="231F20"/>
          <w:spacing w:val="-12"/>
        </w:rPr>
        <w:t> </w:t>
      </w:r>
      <w:r>
        <w:rPr>
          <w:color w:val="231F20"/>
        </w:rPr>
        <w:t>người</w:t>
      </w:r>
      <w:r>
        <w:rPr>
          <w:color w:val="231F20"/>
          <w:spacing w:val="-12"/>
        </w:rPr>
        <w:t> </w:t>
      </w:r>
      <w:r>
        <w:rPr>
          <w:color w:val="231F20"/>
        </w:rPr>
        <w:t>Bất</w:t>
      </w:r>
      <w:r>
        <w:rPr>
          <w:color w:val="231F20"/>
          <w:spacing w:val="-12"/>
        </w:rPr>
        <w:t> </w:t>
      </w:r>
      <w:r>
        <w:rPr>
          <w:color w:val="231F20"/>
        </w:rPr>
        <w:t>hoàn</w:t>
      </w:r>
      <w:r>
        <w:rPr>
          <w:color w:val="231F20"/>
          <w:spacing w:val="-13"/>
        </w:rPr>
        <w:t> </w:t>
      </w:r>
      <w:r>
        <w:rPr>
          <w:color w:val="231F20"/>
        </w:rPr>
        <w:t>do</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kiết,</w:t>
      </w:r>
      <w:r>
        <w:rPr>
          <w:color w:val="231F20"/>
          <w:spacing w:val="-12"/>
        </w:rPr>
        <w:t> </w:t>
      </w:r>
      <w:r>
        <w:rPr>
          <w:color w:val="231F20"/>
        </w:rPr>
        <w:t>căn</w:t>
      </w:r>
      <w:r>
        <w:rPr>
          <w:color w:val="231F20"/>
          <w:spacing w:val="-12"/>
        </w:rPr>
        <w:t> </w:t>
      </w:r>
      <w:r>
        <w:rPr>
          <w:color w:val="231F20"/>
        </w:rPr>
        <w:t>nầy</w:t>
      </w:r>
      <w:r>
        <w:rPr>
          <w:color w:val="231F20"/>
          <w:spacing w:val="-12"/>
        </w:rPr>
        <w:t> </w:t>
      </w:r>
      <w:r>
        <w:rPr>
          <w:color w:val="231F20"/>
        </w:rPr>
        <w:t>đoạn trừ kiết của cõi</w:t>
      </w:r>
      <w:r>
        <w:rPr>
          <w:color w:val="231F20"/>
          <w:spacing w:val="-1"/>
        </w:rPr>
        <w:t> </w:t>
      </w:r>
      <w:r>
        <w:rPr>
          <w:color w:val="231F20"/>
        </w:rPr>
        <w:t>nào?</w:t>
      </w:r>
    </w:p>
    <w:p>
      <w:pPr>
        <w:pStyle w:val="BodyText"/>
        <w:spacing w:line="367" w:lineRule="auto" w:before="114"/>
        <w:ind w:left="960" w:right="3269" w:firstLine="0"/>
        <w:jc w:val="left"/>
      </w:pPr>
      <w:r>
        <w:rPr>
          <w:i/>
          <w:color w:val="231F20"/>
        </w:rPr>
        <w:t>Đáp: </w:t>
      </w:r>
      <w:r>
        <w:rPr>
          <w:color w:val="231F20"/>
        </w:rPr>
        <w:t>Cõi Sắc, hoặc cõi Vô sắc. </w:t>
      </w:r>
      <w:r>
        <w:rPr>
          <w:i/>
          <w:color w:val="231F20"/>
        </w:rPr>
        <w:t>Hỏi: </w:t>
      </w:r>
      <w:r>
        <w:rPr>
          <w:color w:val="231F20"/>
        </w:rPr>
        <w:t>Căn nầy thuộc về quả nào? </w:t>
      </w:r>
      <w:r>
        <w:rPr>
          <w:i/>
          <w:color w:val="231F20"/>
        </w:rPr>
        <w:t>Đáp: </w:t>
      </w:r>
      <w:r>
        <w:rPr>
          <w:color w:val="231F20"/>
        </w:rPr>
        <w:t>Không có.</w:t>
      </w:r>
    </w:p>
    <w:p>
      <w:pPr>
        <w:pStyle w:val="BodyText"/>
        <w:spacing w:before="0"/>
        <w:ind w:left="960" w:firstLine="0"/>
        <w:jc w:val="left"/>
      </w:pPr>
      <w:r>
        <w:rPr>
          <w:color w:val="231F20"/>
        </w:rPr>
        <w:t>(Bản Hán thiếu A-la-hán)</w:t>
      </w:r>
    </w:p>
    <w:p>
      <w:pPr>
        <w:pStyle w:val="BodyText"/>
        <w:spacing w:before="158"/>
        <w:ind w:left="283" w:firstLine="0"/>
        <w:jc w:val="center"/>
      </w:pPr>
      <w:r>
        <w:rPr>
          <w:color w:val="231F20"/>
        </w:rPr>
        <w:t>*</w:t>
      </w:r>
    </w:p>
    <w:p>
      <w:pPr>
        <w:pStyle w:val="BodyText"/>
        <w:spacing w:line="276" w:lineRule="auto" w:before="244"/>
        <w:ind w:right="35"/>
        <w:jc w:val="left"/>
      </w:pPr>
      <w:r>
        <w:rPr>
          <w:i/>
          <w:color w:val="231F20"/>
        </w:rPr>
        <w:t>Hỏi: </w:t>
      </w:r>
      <w:r>
        <w:rPr>
          <w:color w:val="231F20"/>
        </w:rPr>
        <w:t>Các căn thuộc về quả Dự lưu, căn nầy đoạn trừ kiết của cõi nào?</w:t>
      </w:r>
    </w:p>
    <w:p>
      <w:pPr>
        <w:spacing w:before="113"/>
        <w:ind w:left="960" w:right="0" w:firstLine="0"/>
        <w:jc w:val="left"/>
        <w:rPr>
          <w:sz w:val="26"/>
        </w:rPr>
      </w:pPr>
      <w:r>
        <w:rPr>
          <w:i/>
          <w:color w:val="231F20"/>
          <w:sz w:val="26"/>
        </w:rPr>
        <w:t>Đáp: </w:t>
      </w:r>
      <w:r>
        <w:rPr>
          <w:color w:val="231F20"/>
          <w:sz w:val="26"/>
        </w:rPr>
        <w:t>Không có.</w:t>
      </w:r>
    </w:p>
    <w:p>
      <w:pPr>
        <w:pStyle w:val="BodyText"/>
        <w:spacing w:line="276" w:lineRule="auto" w:before="159"/>
        <w:jc w:val="left"/>
      </w:pPr>
      <w:r>
        <w:rPr>
          <w:i/>
          <w:color w:val="231F20"/>
        </w:rPr>
        <w:t>Hỏi: </w:t>
      </w:r>
      <w:r>
        <w:rPr>
          <w:color w:val="231F20"/>
        </w:rPr>
        <w:t>Các căn thuộc về quả Nhất lai, quả Bất hoàn, quả A-la- hán, các căn nầy đoạn trừ kiết của cõi nào?</w:t>
      </w:r>
    </w:p>
    <w:p>
      <w:pPr>
        <w:spacing w:before="113"/>
        <w:ind w:left="960" w:right="0" w:firstLine="0"/>
        <w:jc w:val="left"/>
        <w:rPr>
          <w:sz w:val="26"/>
        </w:rPr>
      </w:pPr>
      <w:r>
        <w:rPr>
          <w:i/>
          <w:color w:val="231F20"/>
          <w:sz w:val="26"/>
        </w:rPr>
        <w:t>Đáp: </w:t>
      </w:r>
      <w:r>
        <w:rPr>
          <w:color w:val="231F20"/>
          <w:sz w:val="26"/>
        </w:rPr>
        <w:t>Không có.</w:t>
      </w:r>
    </w:p>
    <w:p>
      <w:pPr>
        <w:pStyle w:val="BodyText"/>
        <w:spacing w:before="159"/>
        <w:ind w:left="283" w:firstLine="0"/>
        <w:jc w:val="center"/>
      </w:pPr>
      <w:r>
        <w:rPr>
          <w:color w:val="231F20"/>
        </w:rPr>
        <w:t>*</w:t>
      </w:r>
    </w:p>
    <w:p>
      <w:pPr>
        <w:pStyle w:val="BodyText"/>
        <w:spacing w:before="243"/>
        <w:ind w:left="960" w:firstLine="0"/>
        <w:jc w:val="left"/>
      </w:pPr>
      <w:r>
        <w:rPr>
          <w:i/>
          <w:color w:val="231F20"/>
        </w:rPr>
        <w:t>Hỏi: </w:t>
      </w:r>
      <w:r>
        <w:rPr>
          <w:color w:val="231F20"/>
        </w:rPr>
        <w:t>Các khổ trí là trí vô lậu đối với khổ chăng?</w:t>
      </w:r>
    </w:p>
    <w:p>
      <w:pPr>
        <w:pStyle w:val="BodyText"/>
        <w:spacing w:before="159"/>
        <w:ind w:left="960" w:firstLine="0"/>
        <w:jc w:val="left"/>
      </w:pPr>
      <w:r>
        <w:rPr>
          <w:i/>
          <w:color w:val="231F20"/>
        </w:rPr>
        <w:t>Đáp: </w:t>
      </w:r>
      <w:r>
        <w:rPr>
          <w:color w:val="231F20"/>
        </w:rPr>
        <w:t>Các khổ trí là trí vô lậu đối với khổ.</w:t>
      </w:r>
    </w:p>
    <w:p>
      <w:pPr>
        <w:pStyle w:val="BodyText"/>
        <w:spacing w:before="158"/>
        <w:ind w:left="960" w:firstLine="0"/>
        <w:jc w:val="left"/>
      </w:pPr>
      <w:r>
        <w:rPr>
          <w:i/>
          <w:color w:val="231F20"/>
        </w:rPr>
        <w:t>Hỏi: </w:t>
      </w:r>
      <w:r>
        <w:rPr>
          <w:color w:val="231F20"/>
        </w:rPr>
        <w:t>Nếu trí vô lậu đối với khổ là khổ trí chăng?</w:t>
      </w:r>
    </w:p>
    <w:p>
      <w:pPr>
        <w:pStyle w:val="BodyText"/>
        <w:spacing w:line="276" w:lineRule="auto" w:before="159"/>
        <w:ind w:right="35"/>
        <w:jc w:val="left"/>
      </w:pPr>
      <w:r>
        <w:rPr>
          <w:i/>
          <w:color w:val="231F20"/>
        </w:rPr>
        <w:t>Đáp: </w:t>
      </w:r>
      <w:r>
        <w:rPr>
          <w:color w:val="231F20"/>
        </w:rPr>
        <w:t>Có trí vô lậu đối với khổ không phải là khổ trí: Nghĩa là trí đối với khổ nhận biết về tập.</w:t>
      </w:r>
    </w:p>
    <w:p>
      <w:pPr>
        <w:pStyle w:val="BodyText"/>
        <w:spacing w:before="113"/>
        <w:ind w:left="960" w:firstLine="0"/>
        <w:jc w:val="left"/>
      </w:pPr>
      <w:r>
        <w:rPr>
          <w:i/>
          <w:color w:val="231F20"/>
        </w:rPr>
        <w:t>Hỏi: </w:t>
      </w:r>
      <w:r>
        <w:rPr>
          <w:color w:val="231F20"/>
        </w:rPr>
        <w:t>Các tập trí là trí vô lậu đối với tập chăng?</w:t>
      </w:r>
    </w:p>
    <w:p>
      <w:pPr>
        <w:pStyle w:val="BodyText"/>
        <w:spacing w:before="159"/>
        <w:ind w:left="960" w:firstLine="0"/>
        <w:jc w:val="left"/>
      </w:pPr>
      <w:r>
        <w:rPr>
          <w:i/>
          <w:color w:val="231F20"/>
        </w:rPr>
        <w:t>Đáp: </w:t>
      </w:r>
      <w:r>
        <w:rPr>
          <w:color w:val="231F20"/>
        </w:rPr>
        <w:t>Các tập trí là trí vô lậu đối với tập.</w:t>
      </w:r>
    </w:p>
    <w:p>
      <w:pPr>
        <w:pStyle w:val="BodyText"/>
        <w:spacing w:before="158"/>
        <w:ind w:left="960" w:firstLine="0"/>
        <w:jc w:val="left"/>
      </w:pPr>
      <w:r>
        <w:rPr>
          <w:i/>
          <w:color w:val="231F20"/>
        </w:rPr>
        <w:t>Hỏi: </w:t>
      </w:r>
      <w:r>
        <w:rPr>
          <w:color w:val="231F20"/>
        </w:rPr>
        <w:t>Nếu trí vô lậu đối với tập là tập trí chăng?</w:t>
      </w:r>
    </w:p>
    <w:p>
      <w:pPr>
        <w:pStyle w:val="BodyText"/>
        <w:spacing w:line="276" w:lineRule="auto" w:before="158"/>
        <w:jc w:val="left"/>
      </w:pPr>
      <w:r>
        <w:rPr>
          <w:i/>
          <w:color w:val="231F20"/>
        </w:rPr>
        <w:t>Đáp: </w:t>
      </w:r>
      <w:r>
        <w:rPr>
          <w:color w:val="231F20"/>
        </w:rPr>
        <w:t>Có trí vô lậu đối với tập không phải là tập trí: Nghĩa là trí đối với tập nhận biết về khổ.</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Các diệt trí là trí vô lậu đối với diệt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trí vô lậu đối với diệt là diệt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Các đạo trí là trí vô lậu đối với đạo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trí vô lậu đối với đạo là đạo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line="273" w:lineRule="auto" w:before="240"/>
        <w:ind w:left="110" w:right="390"/>
      </w:pPr>
      <w:r>
        <w:rPr>
          <w:i/>
          <w:color w:val="231F20"/>
        </w:rPr>
        <w:t>Hỏi:</w:t>
      </w:r>
      <w:r>
        <w:rPr>
          <w:i/>
          <w:color w:val="231F20"/>
          <w:spacing w:val="-9"/>
        </w:rPr>
        <w:t> </w:t>
      </w:r>
      <w:r>
        <w:rPr>
          <w:color w:val="231F20"/>
        </w:rPr>
        <w:t>Các</w:t>
      </w:r>
      <w:r>
        <w:rPr>
          <w:color w:val="231F20"/>
          <w:spacing w:val="-9"/>
        </w:rPr>
        <w:t> </w:t>
      </w:r>
      <w:r>
        <w:rPr>
          <w:color w:val="231F20"/>
        </w:rPr>
        <w:t>căn</w:t>
      </w:r>
      <w:r>
        <w:rPr>
          <w:color w:val="231F20"/>
          <w:spacing w:val="-9"/>
        </w:rPr>
        <w:t> </w:t>
      </w:r>
      <w:r>
        <w:rPr>
          <w:color w:val="231F20"/>
        </w:rPr>
        <w:t>vô</w:t>
      </w:r>
      <w:r>
        <w:rPr>
          <w:color w:val="231F20"/>
          <w:spacing w:val="-9"/>
        </w:rPr>
        <w:t> </w:t>
      </w:r>
      <w:r>
        <w:rPr>
          <w:color w:val="231F20"/>
        </w:rPr>
        <w:t>lậu</w:t>
      </w:r>
      <w:r>
        <w:rPr>
          <w:color w:val="231F20"/>
          <w:spacing w:val="-10"/>
        </w:rPr>
        <w:t> </w:t>
      </w:r>
      <w:r>
        <w:rPr>
          <w:color w:val="231F20"/>
        </w:rPr>
        <w:t>duyên</w:t>
      </w:r>
      <w:r>
        <w:rPr>
          <w:color w:val="231F20"/>
          <w:spacing w:val="-9"/>
        </w:rPr>
        <w:t> </w:t>
      </w:r>
      <w:r>
        <w:rPr>
          <w:color w:val="231F20"/>
        </w:rPr>
        <w:t>hệ</w:t>
      </w:r>
      <w:r>
        <w:rPr>
          <w:color w:val="231F20"/>
          <w:spacing w:val="-10"/>
        </w:rPr>
        <w:t> </w:t>
      </w:r>
      <w:r>
        <w:rPr>
          <w:color w:val="231F20"/>
        </w:rPr>
        <w:t>thuộc</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căn</w:t>
      </w:r>
      <w:r>
        <w:rPr>
          <w:color w:val="231F20"/>
          <w:spacing w:val="-10"/>
        </w:rPr>
        <w:t> </w:t>
      </w:r>
      <w:r>
        <w:rPr>
          <w:color w:val="231F20"/>
        </w:rPr>
        <w:t>nầy</w:t>
      </w:r>
      <w:r>
        <w:rPr>
          <w:color w:val="231F20"/>
          <w:spacing w:val="-9"/>
        </w:rPr>
        <w:t> </w:t>
      </w:r>
      <w:r>
        <w:rPr>
          <w:color w:val="231F20"/>
        </w:rPr>
        <w:t>tương ưng với pháp trí chăng? Nếu như căn vô lậu tương ưng với pháp trí, căn nầy duyên hệ thuộc nơi cõi Dục</w:t>
      </w:r>
      <w:r>
        <w:rPr>
          <w:color w:val="231F20"/>
          <w:spacing w:val="-2"/>
        </w:rPr>
        <w:t> </w:t>
      </w:r>
      <w:r>
        <w:rPr>
          <w:color w:val="231F20"/>
        </w:rPr>
        <w:t>chăng?</w:t>
      </w:r>
    </w:p>
    <w:p>
      <w:pPr>
        <w:pStyle w:val="BodyText"/>
        <w:spacing w:before="111"/>
        <w:ind w:left="677" w:firstLine="0"/>
      </w:pPr>
      <w:r>
        <w:rPr>
          <w:i/>
          <w:color w:val="231F20"/>
        </w:rPr>
        <w:t>Đáp: </w:t>
      </w:r>
      <w:r>
        <w:rPr>
          <w:color w:val="231F20"/>
        </w:rPr>
        <w:t>Nên tạo ra bốn trường hợp:</w:t>
      </w:r>
    </w:p>
    <w:p>
      <w:pPr>
        <w:pStyle w:val="ListParagraph"/>
        <w:numPr>
          <w:ilvl w:val="1"/>
          <w:numId w:val="83"/>
        </w:numPr>
        <w:tabs>
          <w:tab w:pos="956" w:val="left" w:leader="none"/>
        </w:tabs>
        <w:spacing w:line="273" w:lineRule="auto" w:before="154" w:after="0"/>
        <w:ind w:left="110" w:right="390" w:firstLine="566"/>
        <w:jc w:val="both"/>
        <w:rPr>
          <w:sz w:val="26"/>
        </w:rPr>
      </w:pPr>
      <w:r>
        <w:rPr>
          <w:color w:val="231F20"/>
          <w:sz w:val="26"/>
        </w:rPr>
        <w:t>Có căn vô lậu duyên hệ thuộc nơi cõi Dục, căn nầy không phải tương ưng với pháp trí: Nghĩa là khổ pháp trí nhẫn cùng tương ưng với khổ pháp trí căn, tập pháp trí nhẫn cùng tương ưng với tập pháp trí căn.</w:t>
      </w:r>
    </w:p>
    <w:p>
      <w:pPr>
        <w:pStyle w:val="ListParagraph"/>
        <w:numPr>
          <w:ilvl w:val="1"/>
          <w:numId w:val="83"/>
        </w:numPr>
        <w:tabs>
          <w:tab w:pos="943" w:val="left" w:leader="none"/>
        </w:tabs>
        <w:spacing w:line="273" w:lineRule="auto" w:before="110" w:after="0"/>
        <w:ind w:left="110" w:right="390" w:firstLine="566"/>
        <w:jc w:val="both"/>
        <w:rPr>
          <w:sz w:val="26"/>
        </w:rPr>
      </w:pPr>
      <w:r>
        <w:rPr>
          <w:color w:val="231F20"/>
          <w:sz w:val="26"/>
        </w:rPr>
        <w:t>Có căn vô lậu tương ưng với pháp trí, căn nầy không duyên hệ thuộc nơi cõi Dục: Nghĩa là căn tương ưng với diệt, đạo pháp</w:t>
      </w:r>
      <w:r>
        <w:rPr>
          <w:color w:val="231F20"/>
          <w:spacing w:val="-9"/>
          <w:sz w:val="26"/>
        </w:rPr>
        <w:t> </w:t>
      </w:r>
      <w:r>
        <w:rPr>
          <w:color w:val="231F20"/>
          <w:sz w:val="26"/>
        </w:rPr>
        <w:t>trí.</w:t>
      </w:r>
    </w:p>
    <w:p>
      <w:pPr>
        <w:pStyle w:val="ListParagraph"/>
        <w:numPr>
          <w:ilvl w:val="1"/>
          <w:numId w:val="83"/>
        </w:numPr>
        <w:tabs>
          <w:tab w:pos="967" w:val="left" w:leader="none"/>
        </w:tabs>
        <w:spacing w:line="273" w:lineRule="auto" w:before="112" w:after="0"/>
        <w:ind w:left="110" w:right="391" w:firstLine="566"/>
        <w:jc w:val="both"/>
        <w:rPr>
          <w:sz w:val="26"/>
        </w:rPr>
      </w:pPr>
      <w:r>
        <w:rPr>
          <w:color w:val="231F20"/>
          <w:sz w:val="26"/>
        </w:rPr>
        <w:t>Có căn vô lậu duyên hệ thuộc nơi cõi Dục, căn nầy cũng tương</w:t>
      </w:r>
      <w:r>
        <w:rPr>
          <w:color w:val="231F20"/>
          <w:spacing w:val="-8"/>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pháp</w:t>
      </w:r>
      <w:r>
        <w:rPr>
          <w:color w:val="231F20"/>
          <w:spacing w:val="-8"/>
          <w:sz w:val="26"/>
        </w:rPr>
        <w:t> </w:t>
      </w:r>
      <w:r>
        <w:rPr>
          <w:color w:val="231F20"/>
          <w:sz w:val="26"/>
        </w:rPr>
        <w:t>trí:</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căn</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8"/>
          <w:sz w:val="26"/>
        </w:rPr>
        <w:t> </w:t>
      </w:r>
      <w:r>
        <w:rPr>
          <w:color w:val="231F20"/>
          <w:sz w:val="26"/>
        </w:rPr>
        <w:t>khổ,</w:t>
      </w:r>
      <w:r>
        <w:rPr>
          <w:color w:val="231F20"/>
          <w:spacing w:val="-7"/>
          <w:sz w:val="26"/>
        </w:rPr>
        <w:t> </w:t>
      </w:r>
      <w:r>
        <w:rPr>
          <w:color w:val="231F20"/>
          <w:sz w:val="26"/>
        </w:rPr>
        <w:t>tập</w:t>
      </w:r>
      <w:r>
        <w:rPr>
          <w:color w:val="231F20"/>
          <w:spacing w:val="-7"/>
          <w:sz w:val="26"/>
        </w:rPr>
        <w:t> </w:t>
      </w:r>
      <w:r>
        <w:rPr>
          <w:color w:val="231F20"/>
          <w:sz w:val="26"/>
        </w:rPr>
        <w:t>pháp</w:t>
      </w:r>
      <w:r>
        <w:rPr>
          <w:color w:val="231F20"/>
          <w:spacing w:val="-7"/>
          <w:sz w:val="26"/>
        </w:rPr>
        <w:t> </w:t>
      </w:r>
      <w:r>
        <w:rPr>
          <w:color w:val="231F20"/>
          <w:sz w:val="26"/>
        </w:rPr>
        <w:t>trí.</w:t>
      </w:r>
    </w:p>
    <w:p>
      <w:pPr>
        <w:pStyle w:val="ListParagraph"/>
        <w:numPr>
          <w:ilvl w:val="1"/>
          <w:numId w:val="83"/>
        </w:numPr>
        <w:tabs>
          <w:tab w:pos="956" w:val="left" w:leader="none"/>
        </w:tabs>
        <w:spacing w:line="273" w:lineRule="auto" w:before="112" w:after="0"/>
        <w:ind w:left="110" w:right="389" w:firstLine="566"/>
        <w:jc w:val="both"/>
        <w:rPr>
          <w:sz w:val="26"/>
        </w:rPr>
      </w:pPr>
      <w:r>
        <w:rPr>
          <w:color w:val="231F20"/>
          <w:sz w:val="26"/>
        </w:rPr>
        <w:t>Có căn vô lậu không duyên hệ thuộc nơi cõi Dục, căn nầy cũng không tương ưng với pháp trí: Nghĩa là khổ loại trí nhẫn, khổ loại</w:t>
      </w:r>
      <w:r>
        <w:rPr>
          <w:color w:val="231F20"/>
          <w:spacing w:val="-9"/>
          <w:sz w:val="26"/>
        </w:rPr>
        <w:t> </w:t>
      </w:r>
      <w:r>
        <w:rPr>
          <w:color w:val="231F20"/>
          <w:sz w:val="26"/>
        </w:rPr>
        <w:t>trí</w:t>
      </w:r>
      <w:r>
        <w:rPr>
          <w:color w:val="231F20"/>
          <w:spacing w:val="-9"/>
          <w:sz w:val="26"/>
        </w:rPr>
        <w:t> </w:t>
      </w:r>
      <w:r>
        <w:rPr>
          <w:color w:val="231F20"/>
          <w:sz w:val="26"/>
        </w:rPr>
        <w:t>cùng</w:t>
      </w:r>
      <w:r>
        <w:rPr>
          <w:color w:val="231F20"/>
          <w:spacing w:val="-9"/>
          <w:sz w:val="26"/>
        </w:rPr>
        <w:t> </w:t>
      </w:r>
      <w:r>
        <w:rPr>
          <w:color w:val="231F20"/>
          <w:sz w:val="26"/>
        </w:rPr>
        <w:t>hai</w:t>
      </w:r>
      <w:r>
        <w:rPr>
          <w:color w:val="231F20"/>
          <w:spacing w:val="-9"/>
          <w:sz w:val="26"/>
        </w:rPr>
        <w:t> </w:t>
      </w:r>
      <w:r>
        <w:rPr>
          <w:color w:val="231F20"/>
          <w:sz w:val="26"/>
        </w:rPr>
        <w:t>căn</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13"/>
          <w:sz w:val="26"/>
        </w:rPr>
        <w:t> </w:t>
      </w:r>
      <w:r>
        <w:rPr>
          <w:color w:val="231F20"/>
          <w:sz w:val="26"/>
        </w:rPr>
        <w:t>Tập</w:t>
      </w:r>
      <w:r>
        <w:rPr>
          <w:color w:val="231F20"/>
          <w:spacing w:val="-9"/>
          <w:sz w:val="26"/>
        </w:rPr>
        <w:t> </w:t>
      </w:r>
      <w:r>
        <w:rPr>
          <w:color w:val="231F20"/>
          <w:sz w:val="26"/>
        </w:rPr>
        <w:t>loại</w:t>
      </w:r>
      <w:r>
        <w:rPr>
          <w:color w:val="231F20"/>
          <w:spacing w:val="-9"/>
          <w:sz w:val="26"/>
        </w:rPr>
        <w:t> </w:t>
      </w:r>
      <w:r>
        <w:rPr>
          <w:color w:val="231F20"/>
          <w:sz w:val="26"/>
        </w:rPr>
        <w:t>trí</w:t>
      </w:r>
      <w:r>
        <w:rPr>
          <w:color w:val="231F20"/>
          <w:spacing w:val="-9"/>
          <w:sz w:val="26"/>
        </w:rPr>
        <w:t> </w:t>
      </w:r>
      <w:r>
        <w:rPr>
          <w:color w:val="231F20"/>
          <w:sz w:val="26"/>
        </w:rPr>
        <w:t>nhẫn,</w:t>
      </w:r>
      <w:r>
        <w:rPr>
          <w:color w:val="231F20"/>
          <w:spacing w:val="-9"/>
          <w:sz w:val="26"/>
        </w:rPr>
        <w:t> </w:t>
      </w:r>
      <w:r>
        <w:rPr>
          <w:color w:val="231F20"/>
          <w:sz w:val="26"/>
        </w:rPr>
        <w:t>tập</w:t>
      </w:r>
      <w:r>
        <w:rPr>
          <w:color w:val="231F20"/>
          <w:spacing w:val="-9"/>
          <w:sz w:val="26"/>
        </w:rPr>
        <w:t> </w:t>
      </w:r>
      <w:r>
        <w:rPr>
          <w:color w:val="231F20"/>
          <w:sz w:val="26"/>
        </w:rPr>
        <w:t>loại</w:t>
      </w:r>
      <w:r>
        <w:rPr>
          <w:color w:val="231F20"/>
          <w:spacing w:val="-9"/>
          <w:sz w:val="26"/>
        </w:rPr>
        <w:t> </w:t>
      </w:r>
      <w:r>
        <w:rPr>
          <w:color w:val="231F20"/>
          <w:sz w:val="26"/>
        </w:rPr>
        <w:t>trí</w:t>
      </w:r>
      <w:r>
        <w:rPr>
          <w:color w:val="231F20"/>
          <w:spacing w:val="-9"/>
          <w:sz w:val="26"/>
        </w:rPr>
        <w:t> </w:t>
      </w:r>
      <w:r>
        <w:rPr>
          <w:color w:val="231F20"/>
          <w:sz w:val="26"/>
        </w:rPr>
        <w:t>cùng</w:t>
      </w:r>
      <w:r>
        <w:rPr>
          <w:color w:val="231F20"/>
          <w:spacing w:val="-9"/>
          <w:sz w:val="26"/>
        </w:rPr>
        <w:t> </w:t>
      </w:r>
      <w:r>
        <w:rPr>
          <w:color w:val="231F20"/>
          <w:sz w:val="26"/>
        </w:rPr>
        <w:t>hai căn</w:t>
      </w:r>
      <w:r>
        <w:rPr>
          <w:color w:val="231F20"/>
          <w:spacing w:val="-9"/>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Diệt</w:t>
      </w:r>
      <w:r>
        <w:rPr>
          <w:color w:val="231F20"/>
          <w:spacing w:val="-8"/>
          <w:sz w:val="26"/>
        </w:rPr>
        <w:t> </w:t>
      </w:r>
      <w:r>
        <w:rPr>
          <w:color w:val="231F20"/>
          <w:sz w:val="26"/>
        </w:rPr>
        <w:t>pháp</w:t>
      </w:r>
      <w:r>
        <w:rPr>
          <w:color w:val="231F20"/>
          <w:spacing w:val="-9"/>
          <w:sz w:val="26"/>
        </w:rPr>
        <w:t> </w:t>
      </w:r>
      <w:r>
        <w:rPr>
          <w:color w:val="231F20"/>
          <w:sz w:val="26"/>
        </w:rPr>
        <w:t>trí</w:t>
      </w:r>
      <w:r>
        <w:rPr>
          <w:color w:val="231F20"/>
          <w:spacing w:val="-8"/>
          <w:sz w:val="26"/>
        </w:rPr>
        <w:t> </w:t>
      </w:r>
      <w:r>
        <w:rPr>
          <w:color w:val="231F20"/>
          <w:sz w:val="26"/>
        </w:rPr>
        <w:t>nhẫn</w:t>
      </w:r>
      <w:r>
        <w:rPr>
          <w:color w:val="231F20"/>
          <w:spacing w:val="-8"/>
          <w:sz w:val="26"/>
        </w:rPr>
        <w:t> </w:t>
      </w:r>
      <w:r>
        <w:rPr>
          <w:color w:val="231F20"/>
          <w:sz w:val="26"/>
        </w:rPr>
        <w:t>và</w:t>
      </w:r>
      <w:r>
        <w:rPr>
          <w:color w:val="231F20"/>
          <w:spacing w:val="-8"/>
          <w:sz w:val="26"/>
        </w:rPr>
        <w:t> </w:t>
      </w:r>
      <w:r>
        <w:rPr>
          <w:color w:val="231F20"/>
          <w:sz w:val="26"/>
        </w:rPr>
        <w:t>căn</w:t>
      </w:r>
      <w:r>
        <w:rPr>
          <w:color w:val="231F20"/>
          <w:spacing w:val="-8"/>
          <w:sz w:val="26"/>
        </w:rPr>
        <w:t> </w:t>
      </w:r>
      <w:r>
        <w:rPr>
          <w:color w:val="231F20"/>
          <w:sz w:val="26"/>
        </w:rPr>
        <w:t>tương</w:t>
      </w:r>
      <w:r>
        <w:rPr>
          <w:color w:val="231F20"/>
          <w:spacing w:val="-9"/>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diệt</w:t>
      </w:r>
      <w:r>
        <w:rPr>
          <w:color w:val="231F20"/>
          <w:spacing w:val="-8"/>
          <w:sz w:val="26"/>
        </w:rPr>
        <w:t> </w:t>
      </w:r>
      <w:r>
        <w:rPr>
          <w:color w:val="231F20"/>
          <w:sz w:val="26"/>
        </w:rPr>
        <w:t>pháp</w:t>
      </w:r>
      <w:r>
        <w:rPr>
          <w:color w:val="231F20"/>
          <w:spacing w:val="-8"/>
          <w:sz w:val="26"/>
        </w:rPr>
        <w:t> </w:t>
      </w:r>
      <w:r>
        <w:rPr>
          <w:color w:val="231F20"/>
          <w:sz w:val="26"/>
        </w:rPr>
        <w:t>trí. Diệt</w:t>
      </w:r>
      <w:r>
        <w:rPr>
          <w:color w:val="231F20"/>
          <w:spacing w:val="5"/>
          <w:sz w:val="26"/>
        </w:rPr>
        <w:t> </w:t>
      </w:r>
      <w:r>
        <w:rPr>
          <w:color w:val="231F20"/>
          <w:sz w:val="26"/>
        </w:rPr>
        <w:t>loại</w:t>
      </w:r>
      <w:r>
        <w:rPr>
          <w:color w:val="231F20"/>
          <w:spacing w:val="6"/>
          <w:sz w:val="26"/>
        </w:rPr>
        <w:t> </w:t>
      </w:r>
      <w:r>
        <w:rPr>
          <w:color w:val="231F20"/>
          <w:sz w:val="26"/>
        </w:rPr>
        <w:t>trí</w:t>
      </w:r>
      <w:r>
        <w:rPr>
          <w:color w:val="231F20"/>
          <w:spacing w:val="5"/>
          <w:sz w:val="26"/>
        </w:rPr>
        <w:t> </w:t>
      </w:r>
      <w:r>
        <w:rPr>
          <w:color w:val="231F20"/>
          <w:sz w:val="26"/>
        </w:rPr>
        <w:t>nhẫn,</w:t>
      </w:r>
      <w:r>
        <w:rPr>
          <w:color w:val="231F20"/>
          <w:spacing w:val="6"/>
          <w:sz w:val="26"/>
        </w:rPr>
        <w:t> </w:t>
      </w:r>
      <w:r>
        <w:rPr>
          <w:color w:val="231F20"/>
          <w:sz w:val="26"/>
        </w:rPr>
        <w:t>diệt</w:t>
      </w:r>
      <w:r>
        <w:rPr>
          <w:color w:val="231F20"/>
          <w:spacing w:val="6"/>
          <w:sz w:val="26"/>
        </w:rPr>
        <w:t> </w:t>
      </w:r>
      <w:r>
        <w:rPr>
          <w:color w:val="231F20"/>
          <w:sz w:val="26"/>
        </w:rPr>
        <w:t>loại</w:t>
      </w:r>
      <w:r>
        <w:rPr>
          <w:color w:val="231F20"/>
          <w:spacing w:val="5"/>
          <w:sz w:val="26"/>
        </w:rPr>
        <w:t> </w:t>
      </w:r>
      <w:r>
        <w:rPr>
          <w:color w:val="231F20"/>
          <w:sz w:val="26"/>
        </w:rPr>
        <w:t>trí</w:t>
      </w:r>
      <w:r>
        <w:rPr>
          <w:color w:val="231F20"/>
          <w:spacing w:val="6"/>
          <w:sz w:val="26"/>
        </w:rPr>
        <w:t> </w:t>
      </w:r>
      <w:r>
        <w:rPr>
          <w:color w:val="231F20"/>
          <w:sz w:val="26"/>
        </w:rPr>
        <w:t>cùng</w:t>
      </w:r>
      <w:r>
        <w:rPr>
          <w:color w:val="231F20"/>
          <w:spacing w:val="6"/>
          <w:sz w:val="26"/>
        </w:rPr>
        <w:t> </w:t>
      </w:r>
      <w:r>
        <w:rPr>
          <w:color w:val="231F20"/>
          <w:sz w:val="26"/>
        </w:rPr>
        <w:t>hai</w:t>
      </w:r>
      <w:r>
        <w:rPr>
          <w:color w:val="231F20"/>
          <w:spacing w:val="5"/>
          <w:sz w:val="26"/>
        </w:rPr>
        <w:t> </w:t>
      </w:r>
      <w:r>
        <w:rPr>
          <w:color w:val="231F20"/>
          <w:sz w:val="26"/>
        </w:rPr>
        <w:t>căn</w:t>
      </w:r>
      <w:r>
        <w:rPr>
          <w:color w:val="231F20"/>
          <w:spacing w:val="6"/>
          <w:sz w:val="26"/>
        </w:rPr>
        <w:t> </w:t>
      </w:r>
      <w:r>
        <w:rPr>
          <w:color w:val="231F20"/>
          <w:sz w:val="26"/>
        </w:rPr>
        <w:t>tương</w:t>
      </w:r>
      <w:r>
        <w:rPr>
          <w:color w:val="231F20"/>
          <w:spacing w:val="7"/>
          <w:sz w:val="26"/>
        </w:rPr>
        <w:t> </w:t>
      </w:r>
      <w:r>
        <w:rPr>
          <w:color w:val="231F20"/>
          <w:sz w:val="26"/>
        </w:rPr>
        <w:t>ưng.</w:t>
      </w:r>
      <w:r>
        <w:rPr>
          <w:color w:val="231F20"/>
          <w:spacing w:val="5"/>
          <w:sz w:val="26"/>
        </w:rPr>
        <w:t> </w:t>
      </w:r>
      <w:r>
        <w:rPr>
          <w:color w:val="231F20"/>
          <w:sz w:val="26"/>
        </w:rPr>
        <w:t>Đạo</w:t>
      </w:r>
      <w:r>
        <w:rPr>
          <w:color w:val="231F20"/>
          <w:spacing w:val="6"/>
          <w:sz w:val="26"/>
        </w:rPr>
        <w:t> </w:t>
      </w:r>
      <w:r>
        <w:rPr>
          <w:color w:val="231F20"/>
          <w:sz w:val="26"/>
        </w:rPr>
        <w:t>pháp</w:t>
      </w:r>
      <w:r>
        <w:rPr>
          <w:color w:val="231F20"/>
          <w:spacing w:val="6"/>
          <w:sz w:val="26"/>
        </w:rPr>
        <w:t> </w:t>
      </w:r>
      <w:r>
        <w:rPr>
          <w:color w:val="231F20"/>
          <w:sz w:val="26"/>
        </w:rPr>
        <w:t>trí</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nhẫn và căn tương ưng với đạo pháp trí. Đạo loại trí nhẫn, đạo loại trí cùng hai căn tương ưng.</w:t>
      </w:r>
    </w:p>
    <w:p>
      <w:pPr>
        <w:pStyle w:val="BodyText"/>
        <w:spacing w:line="273" w:lineRule="auto"/>
        <w:ind w:right="106"/>
      </w:pPr>
      <w:r>
        <w:rPr>
          <w:i/>
          <w:color w:val="231F20"/>
        </w:rPr>
        <w:t>Hỏi:</w:t>
      </w:r>
      <w:r>
        <w:rPr>
          <w:i/>
          <w:color w:val="231F20"/>
          <w:spacing w:val="-12"/>
        </w:rPr>
        <w:t> </w:t>
      </w:r>
      <w:r>
        <w:rPr>
          <w:color w:val="231F20"/>
        </w:rPr>
        <w:t>Các</w:t>
      </w:r>
      <w:r>
        <w:rPr>
          <w:color w:val="231F20"/>
          <w:spacing w:val="-13"/>
        </w:rPr>
        <w:t> </w:t>
      </w:r>
      <w:r>
        <w:rPr>
          <w:color w:val="231F20"/>
        </w:rPr>
        <w:t>căn</w:t>
      </w:r>
      <w:r>
        <w:rPr>
          <w:color w:val="231F20"/>
          <w:spacing w:val="-12"/>
        </w:rPr>
        <w:t> </w:t>
      </w:r>
      <w:r>
        <w:rPr>
          <w:color w:val="231F20"/>
        </w:rPr>
        <w:t>vô</w:t>
      </w:r>
      <w:r>
        <w:rPr>
          <w:color w:val="231F20"/>
          <w:spacing w:val="-12"/>
        </w:rPr>
        <w:t> </w:t>
      </w:r>
      <w:r>
        <w:rPr>
          <w:color w:val="231F20"/>
        </w:rPr>
        <w:t>lậu</w:t>
      </w:r>
      <w:r>
        <w:rPr>
          <w:color w:val="231F20"/>
          <w:spacing w:val="-13"/>
        </w:rPr>
        <w:t> </w:t>
      </w:r>
      <w:r>
        <w:rPr>
          <w:color w:val="231F20"/>
        </w:rPr>
        <w:t>duyên</w:t>
      </w:r>
      <w:r>
        <w:rPr>
          <w:color w:val="231F20"/>
          <w:spacing w:val="-12"/>
        </w:rPr>
        <w:t> </w:t>
      </w:r>
      <w:r>
        <w:rPr>
          <w:color w:val="231F20"/>
        </w:rPr>
        <w:t>hệ</w:t>
      </w:r>
      <w:r>
        <w:rPr>
          <w:color w:val="231F20"/>
          <w:spacing w:val="-12"/>
        </w:rPr>
        <w:t> </w:t>
      </w:r>
      <w:r>
        <w:rPr>
          <w:color w:val="231F20"/>
        </w:rPr>
        <w:t>thuộc</w:t>
      </w:r>
      <w:r>
        <w:rPr>
          <w:color w:val="231F20"/>
          <w:spacing w:val="-13"/>
        </w:rPr>
        <w:t> </w:t>
      </w:r>
      <w:r>
        <w:rPr>
          <w:color w:val="231F20"/>
        </w:rPr>
        <w:t>nơi</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3"/>
        </w:rPr>
        <w:t> </w:t>
      </w:r>
      <w:r>
        <w:rPr>
          <w:color w:val="231F20"/>
        </w:rPr>
        <w:t>căn nầy tương ưng với loại trí chăng? Nếu như căn vô lậu tương ưng</w:t>
      </w:r>
      <w:r>
        <w:rPr>
          <w:color w:val="231F20"/>
          <w:spacing w:val="-44"/>
        </w:rPr>
        <w:t> </w:t>
      </w:r>
      <w:r>
        <w:rPr>
          <w:color w:val="231F20"/>
        </w:rPr>
        <w:t>với loại trí, căn nầy duyên hệ thuộc nơi cõi Sắc, cõi Vô sắc</w:t>
      </w:r>
      <w:r>
        <w:rPr>
          <w:color w:val="231F20"/>
          <w:spacing w:val="-13"/>
        </w:rPr>
        <w:t> </w:t>
      </w:r>
      <w:r>
        <w:rPr>
          <w:color w:val="231F20"/>
        </w:rPr>
        <w:t>chăng?</w:t>
      </w:r>
    </w:p>
    <w:p>
      <w:pPr>
        <w:pStyle w:val="BodyText"/>
        <w:spacing w:before="110"/>
        <w:ind w:left="960" w:firstLine="0"/>
      </w:pPr>
      <w:r>
        <w:rPr>
          <w:i/>
          <w:color w:val="231F20"/>
        </w:rPr>
        <w:t>Đáp: </w:t>
      </w:r>
      <w:r>
        <w:rPr>
          <w:color w:val="231F20"/>
        </w:rPr>
        <w:t>Nên tạo ra bốn trường hợp:</w:t>
      </w:r>
    </w:p>
    <w:p>
      <w:pPr>
        <w:pStyle w:val="ListParagraph"/>
        <w:numPr>
          <w:ilvl w:val="2"/>
          <w:numId w:val="83"/>
        </w:numPr>
        <w:tabs>
          <w:tab w:pos="1238" w:val="left" w:leader="none"/>
        </w:tabs>
        <w:spacing w:line="273" w:lineRule="auto" w:before="155" w:after="0"/>
        <w:ind w:left="393" w:right="106" w:firstLine="566"/>
        <w:jc w:val="both"/>
        <w:rPr>
          <w:sz w:val="26"/>
        </w:rPr>
      </w:pPr>
      <w:r>
        <w:rPr>
          <w:color w:val="231F20"/>
          <w:sz w:val="26"/>
        </w:rPr>
        <w:t>Có căn vô lậu duyên hệ thuộc nơi cõi Sắc, cõi Vô sắc, căn nầy không phải tương ưng với loại trí: Nghĩa là khổ loại trí nhẫn và căn tương ưng với khổ loại trí. Tập loại trí nhẫn cùng căn tương</w:t>
      </w:r>
      <w:r>
        <w:rPr>
          <w:color w:val="231F20"/>
          <w:spacing w:val="-32"/>
          <w:sz w:val="26"/>
        </w:rPr>
        <w:t> </w:t>
      </w:r>
      <w:r>
        <w:rPr>
          <w:color w:val="231F20"/>
          <w:sz w:val="26"/>
        </w:rPr>
        <w:t>ưng với tập loại trí.</w:t>
      </w:r>
    </w:p>
    <w:p>
      <w:pPr>
        <w:pStyle w:val="ListParagraph"/>
        <w:numPr>
          <w:ilvl w:val="2"/>
          <w:numId w:val="83"/>
        </w:numPr>
        <w:tabs>
          <w:tab w:pos="1235" w:val="left" w:leader="none"/>
        </w:tabs>
        <w:spacing w:line="273" w:lineRule="auto" w:before="110" w:after="0"/>
        <w:ind w:left="393" w:right="107" w:firstLine="566"/>
        <w:jc w:val="both"/>
        <w:rPr>
          <w:sz w:val="26"/>
        </w:rPr>
      </w:pPr>
      <w:r>
        <w:rPr>
          <w:color w:val="231F20"/>
          <w:sz w:val="26"/>
        </w:rPr>
        <w:t>Có căn vô lậu tương ưng với loại trí, căn nầy không duyên hệ thuộc nơi cõi Sắc, cõi Vô sắc: Nghĩa là căn tương ưng với diệt, đạo loại trí.</w:t>
      </w:r>
    </w:p>
    <w:p>
      <w:pPr>
        <w:pStyle w:val="ListParagraph"/>
        <w:numPr>
          <w:ilvl w:val="2"/>
          <w:numId w:val="83"/>
        </w:numPr>
        <w:tabs>
          <w:tab w:pos="1238" w:val="left" w:leader="none"/>
        </w:tabs>
        <w:spacing w:line="273" w:lineRule="auto" w:before="111" w:after="0"/>
        <w:ind w:left="393" w:right="107" w:firstLine="566"/>
        <w:jc w:val="both"/>
        <w:rPr>
          <w:sz w:val="26"/>
        </w:rPr>
      </w:pPr>
      <w:r>
        <w:rPr>
          <w:color w:val="231F20"/>
          <w:sz w:val="26"/>
        </w:rPr>
        <w:t>Có căn vô lậu duyên hệ thuộc nơi cõi Sắc, cõi Vô sắc, căn nầy</w:t>
      </w:r>
      <w:r>
        <w:rPr>
          <w:color w:val="231F20"/>
          <w:spacing w:val="-6"/>
          <w:sz w:val="26"/>
        </w:rPr>
        <w:t> </w:t>
      </w:r>
      <w:r>
        <w:rPr>
          <w:color w:val="231F20"/>
          <w:sz w:val="26"/>
        </w:rPr>
        <w:t>cũng</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6"/>
          <w:sz w:val="26"/>
        </w:rPr>
        <w:t> </w:t>
      </w:r>
      <w:r>
        <w:rPr>
          <w:color w:val="231F20"/>
          <w:sz w:val="26"/>
        </w:rPr>
        <w:t>với</w:t>
      </w:r>
      <w:r>
        <w:rPr>
          <w:color w:val="231F20"/>
          <w:spacing w:val="-5"/>
          <w:sz w:val="26"/>
        </w:rPr>
        <w:t> </w:t>
      </w:r>
      <w:r>
        <w:rPr>
          <w:color w:val="231F20"/>
          <w:sz w:val="26"/>
        </w:rPr>
        <w:t>loại</w:t>
      </w:r>
      <w:r>
        <w:rPr>
          <w:color w:val="231F20"/>
          <w:spacing w:val="-5"/>
          <w:sz w:val="26"/>
        </w:rPr>
        <w:t> </w:t>
      </w:r>
      <w:r>
        <w:rPr>
          <w:color w:val="231F20"/>
          <w:sz w:val="26"/>
        </w:rPr>
        <w:t>trí:</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căn</w:t>
      </w:r>
      <w:r>
        <w:rPr>
          <w:color w:val="231F20"/>
          <w:spacing w:val="-5"/>
          <w:sz w:val="26"/>
        </w:rPr>
        <w:t> </w:t>
      </w:r>
      <w:r>
        <w:rPr>
          <w:color w:val="231F20"/>
          <w:sz w:val="26"/>
        </w:rPr>
        <w:t>tương</w:t>
      </w:r>
      <w:r>
        <w:rPr>
          <w:color w:val="231F20"/>
          <w:spacing w:val="-6"/>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khổ,</w:t>
      </w:r>
      <w:r>
        <w:rPr>
          <w:color w:val="231F20"/>
          <w:spacing w:val="-5"/>
          <w:sz w:val="26"/>
        </w:rPr>
        <w:t> </w:t>
      </w:r>
      <w:r>
        <w:rPr>
          <w:color w:val="231F20"/>
          <w:sz w:val="26"/>
        </w:rPr>
        <w:t>tập loại trí.</w:t>
      </w:r>
    </w:p>
    <w:p>
      <w:pPr>
        <w:pStyle w:val="ListParagraph"/>
        <w:numPr>
          <w:ilvl w:val="2"/>
          <w:numId w:val="83"/>
        </w:numPr>
        <w:tabs>
          <w:tab w:pos="1252" w:val="left" w:leader="none"/>
        </w:tabs>
        <w:spacing w:line="273" w:lineRule="auto" w:before="111" w:after="0"/>
        <w:ind w:left="393" w:right="107" w:firstLine="566"/>
        <w:jc w:val="both"/>
        <w:rPr>
          <w:sz w:val="26"/>
        </w:rPr>
      </w:pPr>
      <w:r>
        <w:rPr>
          <w:color w:val="231F20"/>
          <w:sz w:val="26"/>
        </w:rPr>
        <w:t>Có căn vô lậu không duyên hệ thuộc nơi cõi Sắc, cõi Vô sắc, căn nầy cũng không tương ưng với loại trí: Nghĩa là khổ pháp trí nhẫn, khổ pháp trí cùng hai căn tương ưng. Tập pháp trí nhẫn, tập pháp trí cùng hai căn tương ưng. Diệt pháp trí nhẫn, diệt pháp</w:t>
      </w:r>
      <w:r>
        <w:rPr>
          <w:color w:val="231F20"/>
          <w:spacing w:val="-31"/>
          <w:sz w:val="26"/>
        </w:rPr>
        <w:t> </w:t>
      </w:r>
      <w:r>
        <w:rPr>
          <w:color w:val="231F20"/>
          <w:sz w:val="26"/>
        </w:rPr>
        <w:t>trí cùng hai căn tương ưng. Diệt loại trí nhẫn và căn tương ưng với diệt loại</w:t>
      </w:r>
      <w:r>
        <w:rPr>
          <w:color w:val="231F20"/>
          <w:spacing w:val="-5"/>
          <w:sz w:val="26"/>
        </w:rPr>
        <w:t> </w:t>
      </w:r>
      <w:r>
        <w:rPr>
          <w:color w:val="231F20"/>
          <w:sz w:val="26"/>
        </w:rPr>
        <w:t>trí.</w:t>
      </w:r>
      <w:r>
        <w:rPr>
          <w:color w:val="231F20"/>
          <w:spacing w:val="-4"/>
          <w:sz w:val="26"/>
        </w:rPr>
        <w:t> </w:t>
      </w:r>
      <w:r>
        <w:rPr>
          <w:color w:val="231F20"/>
          <w:sz w:val="26"/>
        </w:rPr>
        <w:t>Đạo</w:t>
      </w:r>
      <w:r>
        <w:rPr>
          <w:color w:val="231F20"/>
          <w:spacing w:val="-5"/>
          <w:sz w:val="26"/>
        </w:rPr>
        <w:t> </w:t>
      </w:r>
      <w:r>
        <w:rPr>
          <w:color w:val="231F20"/>
          <w:sz w:val="26"/>
        </w:rPr>
        <w:t>pháp</w:t>
      </w:r>
      <w:r>
        <w:rPr>
          <w:color w:val="231F20"/>
          <w:spacing w:val="-4"/>
          <w:sz w:val="26"/>
        </w:rPr>
        <w:t> </w:t>
      </w:r>
      <w:r>
        <w:rPr>
          <w:color w:val="231F20"/>
          <w:sz w:val="26"/>
        </w:rPr>
        <w:t>trí</w:t>
      </w:r>
      <w:r>
        <w:rPr>
          <w:color w:val="231F20"/>
          <w:spacing w:val="-4"/>
          <w:sz w:val="26"/>
        </w:rPr>
        <w:t> </w:t>
      </w:r>
      <w:r>
        <w:rPr>
          <w:color w:val="231F20"/>
          <w:sz w:val="26"/>
        </w:rPr>
        <w:t>nhẫn,</w:t>
      </w:r>
      <w:r>
        <w:rPr>
          <w:color w:val="231F20"/>
          <w:spacing w:val="-5"/>
          <w:sz w:val="26"/>
        </w:rPr>
        <w:t> </w:t>
      </w:r>
      <w:r>
        <w:rPr>
          <w:color w:val="231F20"/>
          <w:sz w:val="26"/>
        </w:rPr>
        <w:t>đạo</w:t>
      </w:r>
      <w:r>
        <w:rPr>
          <w:color w:val="231F20"/>
          <w:spacing w:val="-4"/>
          <w:sz w:val="26"/>
        </w:rPr>
        <w:t> </w:t>
      </w:r>
      <w:r>
        <w:rPr>
          <w:color w:val="231F20"/>
          <w:sz w:val="26"/>
        </w:rPr>
        <w:t>pháp</w:t>
      </w:r>
      <w:r>
        <w:rPr>
          <w:color w:val="231F20"/>
          <w:spacing w:val="-4"/>
          <w:sz w:val="26"/>
        </w:rPr>
        <w:t> </w:t>
      </w:r>
      <w:r>
        <w:rPr>
          <w:color w:val="231F20"/>
          <w:sz w:val="26"/>
        </w:rPr>
        <w:t>trí</w:t>
      </w:r>
      <w:r>
        <w:rPr>
          <w:color w:val="231F20"/>
          <w:spacing w:val="-5"/>
          <w:sz w:val="26"/>
        </w:rPr>
        <w:t> </w:t>
      </w:r>
      <w:r>
        <w:rPr>
          <w:color w:val="231F20"/>
          <w:sz w:val="26"/>
        </w:rPr>
        <w:t>cùng</w:t>
      </w:r>
      <w:r>
        <w:rPr>
          <w:color w:val="231F20"/>
          <w:spacing w:val="-4"/>
          <w:sz w:val="26"/>
        </w:rPr>
        <w:t> </w:t>
      </w:r>
      <w:r>
        <w:rPr>
          <w:color w:val="231F20"/>
          <w:sz w:val="26"/>
        </w:rPr>
        <w:t>hai</w:t>
      </w:r>
      <w:r>
        <w:rPr>
          <w:color w:val="231F20"/>
          <w:spacing w:val="-4"/>
          <w:sz w:val="26"/>
        </w:rPr>
        <w:t> </w:t>
      </w:r>
      <w:r>
        <w:rPr>
          <w:color w:val="231F20"/>
          <w:sz w:val="26"/>
        </w:rPr>
        <w:t>căn</w:t>
      </w:r>
      <w:r>
        <w:rPr>
          <w:color w:val="231F20"/>
          <w:spacing w:val="-5"/>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Đạo loại trí nhẫn và căn tương ưng với đạo loại trí.</w:t>
      </w:r>
    </w:p>
    <w:p>
      <w:pPr>
        <w:pStyle w:val="BodyText"/>
        <w:spacing w:before="107"/>
        <w:ind w:left="283" w:firstLine="0"/>
        <w:jc w:val="center"/>
      </w:pPr>
      <w:r>
        <w:rPr>
          <w:color w:val="231F20"/>
        </w:rPr>
        <w:t>*</w:t>
      </w:r>
    </w:p>
    <w:p>
      <w:pPr>
        <w:pStyle w:val="BodyText"/>
        <w:spacing w:line="273" w:lineRule="auto" w:before="240"/>
        <w:ind w:right="107"/>
      </w:pPr>
      <w:r>
        <w:rPr>
          <w:i/>
          <w:color w:val="231F20"/>
        </w:rPr>
        <w:t>Hỏi: </w:t>
      </w:r>
      <w:r>
        <w:rPr>
          <w:color w:val="231F20"/>
        </w:rPr>
        <w:t>Pháp trí nên nói là pháp trí chăng? Nên nói là loại trí, tha tâm trí, thế tục trí, khổ trí, tập trí, diệt trí, đạo trí chăng?</w:t>
      </w:r>
    </w:p>
    <w:p>
      <w:pPr>
        <w:pStyle w:val="BodyText"/>
        <w:spacing w:line="273" w:lineRule="auto" w:before="111"/>
        <w:ind w:right="107"/>
      </w:pPr>
      <w:r>
        <w:rPr>
          <w:i/>
          <w:color w:val="231F20"/>
        </w:rPr>
        <w:t>Đáp: </w:t>
      </w:r>
      <w:r>
        <w:rPr>
          <w:color w:val="231F20"/>
        </w:rPr>
        <w:t>Nên nói là pháp trí, hoặc tha tâm trí, khổ trí, tập trí, diệt trí, đạo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i/>
          <w:color w:val="231F20"/>
        </w:rPr>
        <w:t>Hỏi: </w:t>
      </w:r>
      <w:r>
        <w:rPr>
          <w:color w:val="231F20"/>
        </w:rPr>
        <w:t>Nên nói là có tầm có tứ, không tầm chỉ có tứ, không tầm không tứ chăng?</w:t>
      </w:r>
    </w:p>
    <w:p>
      <w:pPr>
        <w:pStyle w:val="BodyText"/>
        <w:spacing w:before="121"/>
        <w:ind w:left="677" w:firstLine="0"/>
        <w:jc w:val="left"/>
      </w:pPr>
      <w:r>
        <w:rPr>
          <w:i/>
          <w:color w:val="231F20"/>
        </w:rPr>
        <w:t>Đáp: </w:t>
      </w:r>
      <w:r>
        <w:rPr>
          <w:color w:val="231F20"/>
        </w:rPr>
        <w:t>Nên nói có cả ba thứ.</w:t>
      </w:r>
    </w:p>
    <w:p>
      <w:pPr>
        <w:pStyle w:val="BodyText"/>
        <w:spacing w:line="276" w:lineRule="auto" w:before="165"/>
        <w:ind w:left="110" w:right="376"/>
        <w:jc w:val="left"/>
      </w:pPr>
      <w:r>
        <w:rPr>
          <w:i/>
          <w:color w:val="231F20"/>
        </w:rPr>
        <w:t>Hỏi: </w:t>
      </w:r>
      <w:r>
        <w:rPr>
          <w:color w:val="231F20"/>
        </w:rPr>
        <w:t>Nên nói tương ưng với lạc căn, tương ưng với hỷ căn, tương ưng với xả căn chăng?</w:t>
      </w:r>
    </w:p>
    <w:p>
      <w:pPr>
        <w:pStyle w:val="BodyText"/>
        <w:spacing w:before="119"/>
        <w:ind w:left="677" w:firstLine="0"/>
        <w:jc w:val="left"/>
      </w:pPr>
      <w:r>
        <w:rPr>
          <w:i/>
          <w:color w:val="231F20"/>
        </w:rPr>
        <w:t>Đáp: </w:t>
      </w:r>
      <w:r>
        <w:rPr>
          <w:color w:val="231F20"/>
        </w:rPr>
        <w:t>Nên nói có cả ba thứ.</w:t>
      </w:r>
    </w:p>
    <w:p>
      <w:pPr>
        <w:pStyle w:val="BodyText"/>
        <w:spacing w:before="164"/>
        <w:ind w:left="677" w:firstLine="0"/>
        <w:jc w:val="left"/>
      </w:pPr>
      <w:r>
        <w:rPr>
          <w:i/>
          <w:color w:val="231F20"/>
        </w:rPr>
        <w:t>Hỏi: </w:t>
      </w:r>
      <w:r>
        <w:rPr>
          <w:color w:val="231F20"/>
        </w:rPr>
        <w:t>Nên nói tương ưng với không, vô tướng, vô nguyện chăng?</w:t>
      </w:r>
    </w:p>
    <w:p>
      <w:pPr>
        <w:pStyle w:val="BodyText"/>
        <w:spacing w:before="164"/>
        <w:ind w:left="677" w:firstLine="0"/>
      </w:pPr>
      <w:r>
        <w:rPr>
          <w:i/>
          <w:color w:val="231F20"/>
        </w:rPr>
        <w:t>Đáp: </w:t>
      </w:r>
      <w:r>
        <w:rPr>
          <w:color w:val="231F20"/>
        </w:rPr>
        <w:t>Nên nói có cả ba thứ.</w:t>
      </w:r>
    </w:p>
    <w:p>
      <w:pPr>
        <w:pStyle w:val="BodyText"/>
        <w:spacing w:line="276" w:lineRule="auto" w:before="164"/>
        <w:ind w:left="110" w:right="383"/>
      </w:pPr>
      <w:r>
        <w:rPr>
          <w:i/>
          <w:color w:val="231F20"/>
        </w:rPr>
        <w:t>Hỏi: </w:t>
      </w:r>
      <w:r>
        <w:rPr>
          <w:color w:val="231F20"/>
        </w:rPr>
        <w:t>Nên nói duyên hệ thuộc nơi cõi Dục, duyên hệ thuộc nơi cõi Sắc, duyên hệ thuộc nơi cõi Vô sắc, duyên không hệ thuộc chăng?</w:t>
      </w:r>
    </w:p>
    <w:p>
      <w:pPr>
        <w:pStyle w:val="BodyText"/>
        <w:spacing w:before="120"/>
        <w:ind w:left="677" w:firstLine="0"/>
      </w:pPr>
      <w:r>
        <w:rPr>
          <w:i/>
          <w:color w:val="231F20"/>
        </w:rPr>
        <w:t>Đáp: </w:t>
      </w:r>
      <w:r>
        <w:rPr>
          <w:color w:val="231F20"/>
        </w:rPr>
        <w:t>Nên nói duyên hệ thuộc nơi cõi Dục, hoặc không hệ thuộc.</w:t>
      </w:r>
    </w:p>
    <w:p>
      <w:pPr>
        <w:pStyle w:val="BodyText"/>
        <w:spacing w:before="164"/>
        <w:ind w:left="0" w:right="281" w:firstLine="0"/>
        <w:jc w:val="center"/>
      </w:pPr>
      <w:r>
        <w:rPr>
          <w:color w:val="231F20"/>
        </w:rPr>
        <w:t>*</w:t>
      </w:r>
    </w:p>
    <w:p>
      <w:pPr>
        <w:pStyle w:val="BodyText"/>
        <w:spacing w:line="276" w:lineRule="auto" w:before="249"/>
        <w:ind w:left="110" w:right="376"/>
        <w:jc w:val="left"/>
      </w:pPr>
      <w:r>
        <w:rPr>
          <w:i/>
          <w:color w:val="231F20"/>
        </w:rPr>
        <w:t>Hỏi: </w:t>
      </w:r>
      <w:r>
        <w:rPr>
          <w:color w:val="231F20"/>
        </w:rPr>
        <w:t>Loại trí nên nói là loại trí chăng? Nên nói là pháp trí, tha tâm trí, thế tục trí, khổ trí, tập trí, diệt trí, đạo trí chăng?</w:t>
      </w:r>
    </w:p>
    <w:p>
      <w:pPr>
        <w:pStyle w:val="BodyText"/>
        <w:spacing w:line="276" w:lineRule="auto" w:before="119"/>
        <w:ind w:left="110" w:right="605"/>
        <w:jc w:val="left"/>
      </w:pPr>
      <w:r>
        <w:rPr>
          <w:i/>
          <w:color w:val="231F20"/>
        </w:rPr>
        <w:t>Đáp: </w:t>
      </w:r>
      <w:r>
        <w:rPr>
          <w:color w:val="231F20"/>
        </w:rPr>
        <w:t>Nên nói là loại trí, hoặc tha tâm trí, khổ trí, tập trí, diệt trí, đạo trí.</w:t>
      </w:r>
    </w:p>
    <w:p>
      <w:pPr>
        <w:pStyle w:val="BodyText"/>
        <w:spacing w:line="276" w:lineRule="auto" w:before="120"/>
        <w:ind w:left="110"/>
        <w:jc w:val="left"/>
      </w:pPr>
      <w:r>
        <w:rPr>
          <w:i/>
          <w:color w:val="231F20"/>
        </w:rPr>
        <w:t>Hỏi: </w:t>
      </w:r>
      <w:r>
        <w:rPr>
          <w:color w:val="231F20"/>
        </w:rPr>
        <w:t>Nên nói là có tầm có tứ, không tầm chỉ có tứ, không tầm không tứ chăng?</w:t>
      </w:r>
    </w:p>
    <w:p>
      <w:pPr>
        <w:pStyle w:val="BodyText"/>
        <w:spacing w:before="119"/>
        <w:ind w:left="677" w:firstLine="0"/>
        <w:jc w:val="left"/>
      </w:pPr>
      <w:r>
        <w:rPr>
          <w:i/>
          <w:color w:val="231F20"/>
        </w:rPr>
        <w:t>Đáp: </w:t>
      </w:r>
      <w:r>
        <w:rPr>
          <w:color w:val="231F20"/>
        </w:rPr>
        <w:t>Nên nói có cả ba thứ.</w:t>
      </w:r>
    </w:p>
    <w:p>
      <w:pPr>
        <w:pStyle w:val="BodyText"/>
        <w:spacing w:line="276" w:lineRule="auto" w:before="164"/>
        <w:ind w:left="110" w:right="376"/>
        <w:jc w:val="left"/>
      </w:pPr>
      <w:r>
        <w:rPr>
          <w:i/>
          <w:color w:val="231F20"/>
        </w:rPr>
        <w:t>Hỏi: </w:t>
      </w:r>
      <w:r>
        <w:rPr>
          <w:color w:val="231F20"/>
        </w:rPr>
        <w:t>Nên nói tương ưng với lạc căn, tương ưng với hỷ căn, tương ưng với xả căn chăng?</w:t>
      </w:r>
    </w:p>
    <w:p>
      <w:pPr>
        <w:pStyle w:val="BodyText"/>
        <w:spacing w:before="120"/>
        <w:ind w:left="677" w:firstLine="0"/>
        <w:jc w:val="left"/>
      </w:pPr>
      <w:r>
        <w:rPr>
          <w:i/>
          <w:color w:val="231F20"/>
        </w:rPr>
        <w:t>Đáp: </w:t>
      </w:r>
      <w:r>
        <w:rPr>
          <w:color w:val="231F20"/>
        </w:rPr>
        <w:t>Nên nói có cả ba thứ.</w:t>
      </w:r>
    </w:p>
    <w:p>
      <w:pPr>
        <w:pStyle w:val="BodyText"/>
        <w:spacing w:before="164"/>
        <w:ind w:left="677" w:firstLine="0"/>
      </w:pPr>
      <w:r>
        <w:rPr>
          <w:i/>
          <w:color w:val="231F20"/>
        </w:rPr>
        <w:t>Hỏi: </w:t>
      </w:r>
      <w:r>
        <w:rPr>
          <w:color w:val="231F20"/>
        </w:rPr>
        <w:t>Nên nói tương ưng với không, vô tướng, vô nguyện chăng?</w:t>
      </w:r>
    </w:p>
    <w:p>
      <w:pPr>
        <w:pStyle w:val="BodyText"/>
        <w:spacing w:before="164"/>
        <w:ind w:left="677" w:firstLine="0"/>
      </w:pPr>
      <w:r>
        <w:rPr>
          <w:i/>
          <w:color w:val="231F20"/>
        </w:rPr>
        <w:t>Đáp: </w:t>
      </w:r>
      <w:r>
        <w:rPr>
          <w:color w:val="231F20"/>
        </w:rPr>
        <w:t>Nên nói có cả ba thứ.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0"/>
      </w:pPr>
      <w:r>
        <w:rPr>
          <w:i/>
          <w:color w:val="231F20"/>
        </w:rPr>
        <w:t>Hỏi: </w:t>
      </w:r>
      <w:r>
        <w:rPr>
          <w:color w:val="231F20"/>
        </w:rPr>
        <w:t>Nên nói duyên hệ thuộc nơi cõi Dục, duyên hệ thuộc nơi cõi Sắc, duyên hệ thuộc nơi cõi Vô sắc, duyên không hệ thuộc chăng?</w:t>
      </w:r>
    </w:p>
    <w:p>
      <w:pPr>
        <w:pStyle w:val="BodyText"/>
        <w:spacing w:line="276" w:lineRule="auto" w:before="120"/>
        <w:ind w:right="109"/>
      </w:pPr>
      <w:r>
        <w:rPr>
          <w:i/>
          <w:color w:val="231F20"/>
        </w:rPr>
        <w:t>Đáp: </w:t>
      </w:r>
      <w:r>
        <w:rPr>
          <w:color w:val="231F20"/>
        </w:rPr>
        <w:t>Nên nói duyên hệ thuộc nơi cõi Sắc, cõi Vô sắc, hoặc không hệ thuộc.</w:t>
      </w:r>
    </w:p>
    <w:p>
      <w:pPr>
        <w:pStyle w:val="BodyText"/>
        <w:spacing w:before="119"/>
        <w:ind w:left="283" w:firstLine="0"/>
        <w:jc w:val="center"/>
      </w:pPr>
      <w:r>
        <w:rPr>
          <w:color w:val="231F20"/>
        </w:rPr>
        <w:t>*</w:t>
      </w:r>
    </w:p>
    <w:p>
      <w:pPr>
        <w:pStyle w:val="BodyText"/>
        <w:spacing w:line="276" w:lineRule="auto" w:before="249"/>
        <w:ind w:right="107"/>
      </w:pPr>
      <w:r>
        <w:rPr>
          <w:i/>
          <w:color w:val="231F20"/>
        </w:rPr>
        <w:t>Hỏi: </w:t>
      </w:r>
      <w:r>
        <w:rPr>
          <w:color w:val="231F20"/>
        </w:rPr>
        <w:t>Tâm thời giải thoát nên nói là căn học đạt được, căn vô học đạt được, hay căn học, vô học đạt được?</w:t>
      </w:r>
    </w:p>
    <w:p>
      <w:pPr>
        <w:pStyle w:val="BodyText"/>
        <w:spacing w:before="120"/>
        <w:ind w:left="960" w:firstLine="0"/>
      </w:pPr>
      <w:r>
        <w:rPr>
          <w:i/>
          <w:color w:val="231F20"/>
        </w:rPr>
        <w:t>Đáp: </w:t>
      </w:r>
      <w:r>
        <w:rPr>
          <w:color w:val="231F20"/>
        </w:rPr>
        <w:t>Nên nói là căn học, vô học đạt</w:t>
      </w:r>
      <w:r>
        <w:rPr>
          <w:color w:val="231F20"/>
          <w:spacing w:val="-6"/>
        </w:rPr>
        <w:t> </w:t>
      </w:r>
      <w:r>
        <w:rPr>
          <w:color w:val="231F20"/>
        </w:rPr>
        <w:t>được.</w:t>
      </w:r>
    </w:p>
    <w:p>
      <w:pPr>
        <w:pStyle w:val="BodyText"/>
        <w:spacing w:line="276" w:lineRule="auto" w:before="164"/>
        <w:ind w:right="107"/>
      </w:pPr>
      <w:r>
        <w:rPr>
          <w:i/>
          <w:color w:val="231F20"/>
        </w:rPr>
        <w:t>Hỏi: </w:t>
      </w:r>
      <w:r>
        <w:rPr>
          <w:color w:val="231F20"/>
        </w:rPr>
        <w:t>Tâm bất động giải thoát nên nói là căn học đạt được, căn vô học đạt được, hay căn học, vô học đạt được?</w:t>
      </w:r>
    </w:p>
    <w:p>
      <w:pPr>
        <w:pStyle w:val="BodyText"/>
        <w:spacing w:line="276" w:lineRule="auto" w:before="119"/>
        <w:ind w:right="108"/>
      </w:pPr>
      <w:r>
        <w:rPr>
          <w:i/>
          <w:color w:val="231F20"/>
        </w:rPr>
        <w:t>Đáp:</w:t>
      </w:r>
      <w:r>
        <w:rPr>
          <w:i/>
          <w:color w:val="231F20"/>
          <w:spacing w:val="-7"/>
        </w:rPr>
        <w:t> </w:t>
      </w:r>
      <w:r>
        <w:rPr>
          <w:color w:val="231F20"/>
        </w:rPr>
        <w:t>Nếu</w:t>
      </w:r>
      <w:r>
        <w:rPr>
          <w:color w:val="231F20"/>
          <w:spacing w:val="-7"/>
        </w:rPr>
        <w:t> </w:t>
      </w:r>
      <w:r>
        <w:rPr>
          <w:color w:val="231F20"/>
        </w:rPr>
        <w:t>vốn</w:t>
      </w:r>
      <w:r>
        <w:rPr>
          <w:color w:val="231F20"/>
          <w:spacing w:val="-7"/>
        </w:rPr>
        <w:t> </w:t>
      </w:r>
      <w:r>
        <w:rPr>
          <w:color w:val="231F20"/>
        </w:rPr>
        <w:t>được</w:t>
      </w:r>
      <w:r>
        <w:rPr>
          <w:color w:val="231F20"/>
          <w:spacing w:val="-7"/>
        </w:rPr>
        <w:t> </w:t>
      </w:r>
      <w:r>
        <w:rPr>
          <w:color w:val="231F20"/>
        </w:rPr>
        <w:t>bất</w:t>
      </w:r>
      <w:r>
        <w:rPr>
          <w:color w:val="231F20"/>
          <w:spacing w:val="-7"/>
        </w:rPr>
        <w:t> </w:t>
      </w:r>
      <w:r>
        <w:rPr>
          <w:color w:val="231F20"/>
        </w:rPr>
        <w:t>động,</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là</w:t>
      </w:r>
      <w:r>
        <w:rPr>
          <w:color w:val="231F20"/>
          <w:spacing w:val="-7"/>
        </w:rPr>
        <w:t> </w:t>
      </w:r>
      <w:r>
        <w:rPr>
          <w:color w:val="231F20"/>
        </w:rPr>
        <w:t>do</w:t>
      </w:r>
      <w:r>
        <w:rPr>
          <w:color w:val="231F20"/>
          <w:spacing w:val="-6"/>
        </w:rPr>
        <w:t> </w:t>
      </w:r>
      <w:r>
        <w:rPr>
          <w:color w:val="231F20"/>
        </w:rPr>
        <w:t>căn</w:t>
      </w:r>
      <w:r>
        <w:rPr>
          <w:color w:val="231F20"/>
          <w:spacing w:val="-6"/>
        </w:rPr>
        <w:t> </w:t>
      </w:r>
      <w:r>
        <w:rPr>
          <w:color w:val="231F20"/>
        </w:rPr>
        <w:t>học,</w:t>
      </w:r>
      <w:r>
        <w:rPr>
          <w:color w:val="231F20"/>
          <w:spacing w:val="-8"/>
        </w:rPr>
        <w:t> </w:t>
      </w:r>
      <w:r>
        <w:rPr>
          <w:color w:val="231F20"/>
        </w:rPr>
        <w:t>vô</w:t>
      </w:r>
      <w:r>
        <w:rPr>
          <w:color w:val="231F20"/>
          <w:spacing w:val="-6"/>
        </w:rPr>
        <w:t> </w:t>
      </w:r>
      <w:r>
        <w:rPr>
          <w:color w:val="231F20"/>
        </w:rPr>
        <w:t>học</w:t>
      </w:r>
      <w:r>
        <w:rPr>
          <w:color w:val="231F20"/>
          <w:spacing w:val="-6"/>
        </w:rPr>
        <w:t> </w:t>
      </w:r>
      <w:r>
        <w:rPr>
          <w:color w:val="231F20"/>
        </w:rPr>
        <w:t>đạt được. Nếu A-la-hán thời giải thoát được bất động, nên nói là do căn vô học đạt được.</w:t>
      </w:r>
    </w:p>
    <w:p>
      <w:pPr>
        <w:pStyle w:val="BodyText"/>
        <w:spacing w:line="276" w:lineRule="auto" w:before="120"/>
        <w:ind w:right="107"/>
      </w:pPr>
      <w:r>
        <w:rPr>
          <w:i/>
          <w:color w:val="231F20"/>
        </w:rPr>
        <w:t>Hỏi: </w:t>
      </w:r>
      <w:r>
        <w:rPr>
          <w:color w:val="231F20"/>
        </w:rPr>
        <w:t>Tất cả kiết tận nên nói là do căn học đạt được, căn vô học đạt được, hay do căn học, vô học đạt được?</w:t>
      </w:r>
    </w:p>
    <w:p>
      <w:pPr>
        <w:pStyle w:val="BodyText"/>
        <w:spacing w:before="119"/>
        <w:ind w:left="960" w:firstLine="0"/>
      </w:pPr>
      <w:r>
        <w:rPr>
          <w:i/>
          <w:color w:val="231F20"/>
        </w:rPr>
        <w:t>Đáp: </w:t>
      </w:r>
      <w:r>
        <w:rPr>
          <w:color w:val="231F20"/>
        </w:rPr>
        <w:t>Nên nói là do căn học, vô học đạt được.</w:t>
      </w:r>
    </w:p>
    <w:p>
      <w:pPr>
        <w:pStyle w:val="BodyText"/>
        <w:spacing w:before="164"/>
        <w:ind w:left="283" w:firstLine="0"/>
        <w:jc w:val="center"/>
      </w:pPr>
      <w:r>
        <w:rPr>
          <w:color w:val="231F20"/>
        </w:rPr>
        <w:t>*</w:t>
      </w:r>
    </w:p>
    <w:p>
      <w:pPr>
        <w:pStyle w:val="BodyText"/>
        <w:spacing w:line="276" w:lineRule="auto" w:before="249"/>
        <w:ind w:right="106"/>
      </w:pPr>
      <w:r>
        <w:rPr>
          <w:i/>
          <w:color w:val="231F20"/>
        </w:rPr>
        <w:t>Hỏi: </w:t>
      </w:r>
      <w:r>
        <w:rPr>
          <w:color w:val="231F20"/>
        </w:rPr>
        <w:t>Dùng đạo vô gián chứng quả Dự lưu cho đến quả A-la- hán,</w:t>
      </w:r>
      <w:r>
        <w:rPr>
          <w:color w:val="231F20"/>
          <w:spacing w:val="-12"/>
        </w:rPr>
        <w:t> </w:t>
      </w:r>
      <w:r>
        <w:rPr>
          <w:color w:val="231F20"/>
        </w:rPr>
        <w:t>đạo</w:t>
      </w:r>
      <w:r>
        <w:rPr>
          <w:color w:val="231F20"/>
          <w:spacing w:val="-12"/>
        </w:rPr>
        <w:t> </w:t>
      </w:r>
      <w:r>
        <w:rPr>
          <w:color w:val="231F20"/>
        </w:rPr>
        <w:t>nầy</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là</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2"/>
        </w:rPr>
        <w:t> </w:t>
      </w:r>
      <w:r>
        <w:rPr>
          <w:color w:val="231F20"/>
        </w:rPr>
        <w:t>pháp</w:t>
      </w:r>
      <w:r>
        <w:rPr>
          <w:color w:val="231F20"/>
          <w:spacing w:val="-12"/>
        </w:rPr>
        <w:t> </w:t>
      </w:r>
      <w:r>
        <w:rPr>
          <w:color w:val="231F20"/>
        </w:rPr>
        <w:t>trí,</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2"/>
        </w:rPr>
        <w:t> </w:t>
      </w:r>
      <w:r>
        <w:rPr>
          <w:color w:val="231F20"/>
        </w:rPr>
        <w:t>loại</w:t>
      </w:r>
      <w:r>
        <w:rPr>
          <w:color w:val="231F20"/>
          <w:spacing w:val="-12"/>
        </w:rPr>
        <w:t> </w:t>
      </w:r>
      <w:r>
        <w:rPr>
          <w:color w:val="231F20"/>
        </w:rPr>
        <w:t>trí, tha tâm trí, thế tục trí, khổ trí, tập trí, diệt trí, đạo trí chăng? Nên nói là</w:t>
      </w:r>
      <w:r>
        <w:rPr>
          <w:color w:val="231F20"/>
          <w:spacing w:val="-14"/>
        </w:rPr>
        <w:t> </w:t>
      </w:r>
      <w:r>
        <w:rPr>
          <w:color w:val="231F20"/>
        </w:rPr>
        <w:t>có</w:t>
      </w:r>
      <w:r>
        <w:rPr>
          <w:color w:val="231F20"/>
          <w:spacing w:val="-13"/>
        </w:rPr>
        <w:t> </w:t>
      </w:r>
      <w:r>
        <w:rPr>
          <w:color w:val="231F20"/>
        </w:rPr>
        <w:t>tầm</w:t>
      </w:r>
      <w:r>
        <w:rPr>
          <w:color w:val="231F20"/>
          <w:spacing w:val="-13"/>
        </w:rPr>
        <w:t> </w:t>
      </w:r>
      <w:r>
        <w:rPr>
          <w:color w:val="231F20"/>
        </w:rPr>
        <w:t>có</w:t>
      </w:r>
      <w:r>
        <w:rPr>
          <w:color w:val="231F20"/>
          <w:spacing w:val="-13"/>
        </w:rPr>
        <w:t> </w:t>
      </w:r>
      <w:r>
        <w:rPr>
          <w:color w:val="231F20"/>
        </w:rPr>
        <w:t>tứ,</w:t>
      </w:r>
      <w:r>
        <w:rPr>
          <w:color w:val="231F20"/>
          <w:spacing w:val="-13"/>
        </w:rPr>
        <w:t> </w:t>
      </w:r>
      <w:r>
        <w:rPr>
          <w:color w:val="231F20"/>
        </w:rPr>
        <w:t>không</w:t>
      </w:r>
      <w:r>
        <w:rPr>
          <w:color w:val="231F20"/>
          <w:spacing w:val="-14"/>
        </w:rPr>
        <w:t> </w:t>
      </w:r>
      <w:r>
        <w:rPr>
          <w:color w:val="231F20"/>
        </w:rPr>
        <w:t>tầm</w:t>
      </w:r>
      <w:r>
        <w:rPr>
          <w:color w:val="231F20"/>
          <w:spacing w:val="-13"/>
        </w:rPr>
        <w:t> </w:t>
      </w:r>
      <w:r>
        <w:rPr>
          <w:color w:val="231F20"/>
        </w:rPr>
        <w:t>chỉ</w:t>
      </w:r>
      <w:r>
        <w:rPr>
          <w:color w:val="231F20"/>
          <w:spacing w:val="-13"/>
        </w:rPr>
        <w:t> </w:t>
      </w:r>
      <w:r>
        <w:rPr>
          <w:color w:val="231F20"/>
        </w:rPr>
        <w:t>có</w:t>
      </w:r>
      <w:r>
        <w:rPr>
          <w:color w:val="231F20"/>
          <w:spacing w:val="-13"/>
        </w:rPr>
        <w:t> </w:t>
      </w:r>
      <w:r>
        <w:rPr>
          <w:color w:val="231F20"/>
        </w:rPr>
        <w:t>tứ,</w:t>
      </w:r>
      <w:r>
        <w:rPr>
          <w:color w:val="231F20"/>
          <w:spacing w:val="-13"/>
        </w:rPr>
        <w:t> </w:t>
      </w:r>
      <w:r>
        <w:rPr>
          <w:color w:val="231F20"/>
        </w:rPr>
        <w:t>không</w:t>
      </w:r>
      <w:r>
        <w:rPr>
          <w:color w:val="231F20"/>
          <w:spacing w:val="-14"/>
        </w:rPr>
        <w:t> </w:t>
      </w:r>
      <w:r>
        <w:rPr>
          <w:color w:val="231F20"/>
        </w:rPr>
        <w:t>tầm</w:t>
      </w:r>
      <w:r>
        <w:rPr>
          <w:color w:val="231F20"/>
          <w:spacing w:val="-13"/>
        </w:rPr>
        <w:t> </w:t>
      </w:r>
      <w:r>
        <w:rPr>
          <w:color w:val="231F20"/>
        </w:rPr>
        <w:t>không</w:t>
      </w:r>
      <w:r>
        <w:rPr>
          <w:color w:val="231F20"/>
          <w:spacing w:val="-13"/>
        </w:rPr>
        <w:t> </w:t>
      </w:r>
      <w:r>
        <w:rPr>
          <w:color w:val="231F20"/>
        </w:rPr>
        <w:t>tứ</w:t>
      </w:r>
      <w:r>
        <w:rPr>
          <w:color w:val="231F20"/>
          <w:spacing w:val="-13"/>
        </w:rPr>
        <w:t> </w:t>
      </w:r>
      <w:r>
        <w:rPr>
          <w:color w:val="231F20"/>
        </w:rPr>
        <w:t>chăng?</w:t>
      </w:r>
      <w:r>
        <w:rPr>
          <w:color w:val="231F20"/>
          <w:spacing w:val="-13"/>
        </w:rPr>
        <w:t> </w:t>
      </w:r>
      <w:r>
        <w:rPr>
          <w:color w:val="231F20"/>
        </w:rPr>
        <w:t>Nên nói là tương ưng với lạc căn, hỷ căn, xả căn chăng? Nên nói tương ưng</w:t>
      </w:r>
      <w:r>
        <w:rPr>
          <w:color w:val="231F20"/>
          <w:spacing w:val="-6"/>
        </w:rPr>
        <w:t> </w:t>
      </w:r>
      <w:r>
        <w:rPr>
          <w:color w:val="231F20"/>
        </w:rPr>
        <w:t>với</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tướng,</w:t>
      </w:r>
      <w:r>
        <w:rPr>
          <w:color w:val="231F20"/>
          <w:spacing w:val="-6"/>
        </w:rPr>
        <w:t> </w:t>
      </w:r>
      <w:r>
        <w:rPr>
          <w:color w:val="231F20"/>
        </w:rPr>
        <w:t>vô</w:t>
      </w:r>
      <w:r>
        <w:rPr>
          <w:color w:val="231F20"/>
          <w:spacing w:val="-5"/>
        </w:rPr>
        <w:t> </w:t>
      </w:r>
      <w:r>
        <w:rPr>
          <w:color w:val="231F20"/>
        </w:rPr>
        <w:t>nguyện</w:t>
      </w:r>
      <w:r>
        <w:rPr>
          <w:color w:val="231F20"/>
          <w:spacing w:val="-6"/>
        </w:rPr>
        <w:t> </w:t>
      </w:r>
      <w:r>
        <w:rPr>
          <w:color w:val="231F20"/>
        </w:rPr>
        <w:t>chăng?</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duyên</w:t>
      </w:r>
      <w:r>
        <w:rPr>
          <w:color w:val="231F20"/>
          <w:spacing w:val="-6"/>
        </w:rPr>
        <w:t> </w:t>
      </w:r>
      <w:r>
        <w:rPr>
          <w:color w:val="231F20"/>
        </w:rPr>
        <w:t>hệ</w:t>
      </w:r>
      <w:r>
        <w:rPr>
          <w:color w:val="231F20"/>
          <w:spacing w:val="-5"/>
        </w:rPr>
        <w:t> </w:t>
      </w:r>
      <w:r>
        <w:rPr>
          <w:color w:val="231F20"/>
          <w:spacing w:val="-3"/>
        </w:rPr>
        <w:t>thuộc </w:t>
      </w:r>
      <w:r>
        <w:rPr>
          <w:color w:val="231F20"/>
        </w:rPr>
        <w:t>nơi cõi Dục, duyên hệ thuộc nơi cõi Sắc, duyên hệ thuộc nơi cõi Vô sắc, duyên nơi không hệ thuộc</w:t>
      </w:r>
      <w:r>
        <w:rPr>
          <w:color w:val="231F20"/>
          <w:spacing w:val="-1"/>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Dùng đạo vô gián chứng quả Dự lưu, đạo nầy nên nói là 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nhẫn,</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tầm</w:t>
      </w:r>
      <w:r>
        <w:rPr>
          <w:color w:val="231F20"/>
          <w:spacing w:val="-13"/>
        </w:rPr>
        <w:t> </w:t>
      </w:r>
      <w:r>
        <w:rPr>
          <w:color w:val="231F20"/>
        </w:rPr>
        <w:t>có</w:t>
      </w:r>
      <w:r>
        <w:rPr>
          <w:color w:val="231F20"/>
          <w:spacing w:val="-13"/>
        </w:rPr>
        <w:t> </w:t>
      </w:r>
      <w:r>
        <w:rPr>
          <w:color w:val="231F20"/>
        </w:rPr>
        <w:t>tứ,</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xả</w:t>
      </w:r>
      <w:r>
        <w:rPr>
          <w:color w:val="231F20"/>
          <w:spacing w:val="-13"/>
        </w:rPr>
        <w:t> </w:t>
      </w:r>
      <w:r>
        <w:rPr>
          <w:color w:val="231F20"/>
        </w:rPr>
        <w:t>căn,</w:t>
      </w:r>
      <w:r>
        <w:rPr>
          <w:color w:val="231F20"/>
          <w:spacing w:val="-13"/>
        </w:rPr>
        <w:t> </w:t>
      </w:r>
      <w:r>
        <w:rPr>
          <w:color w:val="231F20"/>
        </w:rPr>
        <w:t>tương</w:t>
      </w:r>
      <w:r>
        <w:rPr>
          <w:color w:val="231F20"/>
          <w:spacing w:val="-13"/>
        </w:rPr>
        <w:t> </w:t>
      </w:r>
      <w:r>
        <w:rPr>
          <w:color w:val="231F20"/>
          <w:spacing w:val="-4"/>
        </w:rPr>
        <w:t>ưng </w:t>
      </w:r>
      <w:r>
        <w:rPr>
          <w:color w:val="231F20"/>
        </w:rPr>
        <w:t>với vô nguyện, duyên không hệ thuộc.</w:t>
      </w:r>
    </w:p>
    <w:p>
      <w:pPr>
        <w:pStyle w:val="BodyText"/>
        <w:spacing w:line="273" w:lineRule="auto" w:before="111"/>
        <w:ind w:left="110" w:right="392"/>
      </w:pPr>
      <w:r>
        <w:rPr>
          <w:color w:val="231F20"/>
        </w:rPr>
        <w:t>Dùng đạo vô gián chứng quả Nhất lai, nếu lìa nhiễm dục gấp bội, nhập chánh tánh ly sinh, thì như nói về chứng quả Dự lưu.</w:t>
      </w:r>
    </w:p>
    <w:p>
      <w:pPr>
        <w:pStyle w:val="BodyText"/>
        <w:spacing w:line="273" w:lineRule="auto"/>
        <w:ind w:left="110" w:right="390"/>
      </w:pPr>
      <w:r>
        <w:rPr>
          <w:color w:val="231F20"/>
        </w:rPr>
        <w:t>Nếu từ quả Dự lưu dùng đạo thế tục chứng quả Nhất lai, đạo nầy nên nói là tương ưng với thế tục trí, là có tầm có tứ, tương ưng với xả căn, duyên hệ thuộc nơi cõi Dục.</w:t>
      </w:r>
    </w:p>
    <w:p>
      <w:pPr>
        <w:pStyle w:val="BodyText"/>
        <w:spacing w:line="273" w:lineRule="auto" w:before="111"/>
        <w:ind w:left="110" w:right="389"/>
      </w:pPr>
      <w:r>
        <w:rPr>
          <w:color w:val="231F20"/>
        </w:rPr>
        <w:t>Nếu</w:t>
      </w:r>
      <w:r>
        <w:rPr>
          <w:color w:val="231F20"/>
          <w:spacing w:val="-13"/>
        </w:rPr>
        <w:t> </w:t>
      </w:r>
      <w:r>
        <w:rPr>
          <w:color w:val="231F20"/>
        </w:rPr>
        <w:t>từ</w:t>
      </w:r>
      <w:r>
        <w:rPr>
          <w:color w:val="231F20"/>
          <w:spacing w:val="-12"/>
        </w:rPr>
        <w:t> </w:t>
      </w:r>
      <w:r>
        <w:rPr>
          <w:color w:val="231F20"/>
        </w:rPr>
        <w:t>quả</w:t>
      </w:r>
      <w:r>
        <w:rPr>
          <w:color w:val="231F20"/>
          <w:spacing w:val="-13"/>
        </w:rPr>
        <w:t> </w:t>
      </w:r>
      <w:r>
        <w:rPr>
          <w:color w:val="231F20"/>
        </w:rPr>
        <w:t>Dự</w:t>
      </w:r>
      <w:r>
        <w:rPr>
          <w:color w:val="231F20"/>
          <w:spacing w:val="-12"/>
        </w:rPr>
        <w:t> </w:t>
      </w:r>
      <w:r>
        <w:rPr>
          <w:color w:val="231F20"/>
        </w:rPr>
        <w:t>lưu</w:t>
      </w:r>
      <w:r>
        <w:rPr>
          <w:color w:val="231F20"/>
          <w:spacing w:val="-13"/>
        </w:rPr>
        <w:t> </w:t>
      </w:r>
      <w:r>
        <w:rPr>
          <w:color w:val="231F20"/>
        </w:rPr>
        <w:t>dùng</w:t>
      </w:r>
      <w:r>
        <w:rPr>
          <w:color w:val="231F20"/>
          <w:spacing w:val="-12"/>
        </w:rPr>
        <w:t> </w:t>
      </w:r>
      <w:r>
        <w:rPr>
          <w:color w:val="231F20"/>
        </w:rPr>
        <w:t>đạo</w:t>
      </w:r>
      <w:r>
        <w:rPr>
          <w:color w:val="231F20"/>
          <w:spacing w:val="-12"/>
        </w:rPr>
        <w:t> </w:t>
      </w:r>
      <w:r>
        <w:rPr>
          <w:color w:val="231F20"/>
        </w:rPr>
        <w:t>vô</w:t>
      </w:r>
      <w:r>
        <w:rPr>
          <w:color w:val="231F20"/>
          <w:spacing w:val="-13"/>
        </w:rPr>
        <w:t> </w:t>
      </w:r>
      <w:r>
        <w:rPr>
          <w:color w:val="231F20"/>
        </w:rPr>
        <w:t>lậu</w:t>
      </w:r>
      <w:r>
        <w:rPr>
          <w:color w:val="231F20"/>
          <w:spacing w:val="-12"/>
        </w:rPr>
        <w:t> </w:t>
      </w:r>
      <w:r>
        <w:rPr>
          <w:color w:val="231F20"/>
        </w:rPr>
        <w:t>chứng</w:t>
      </w:r>
      <w:r>
        <w:rPr>
          <w:color w:val="231F20"/>
          <w:spacing w:val="-13"/>
        </w:rPr>
        <w:t> </w:t>
      </w:r>
      <w:r>
        <w:rPr>
          <w:color w:val="231F20"/>
        </w:rPr>
        <w:t>quả</w:t>
      </w:r>
      <w:r>
        <w:rPr>
          <w:color w:val="231F20"/>
          <w:spacing w:val="-12"/>
        </w:rPr>
        <w:t> </w:t>
      </w:r>
      <w:r>
        <w:rPr>
          <w:color w:val="231F20"/>
        </w:rPr>
        <w:t>Nhất</w:t>
      </w:r>
      <w:r>
        <w:rPr>
          <w:color w:val="231F20"/>
          <w:spacing w:val="-12"/>
        </w:rPr>
        <w:t> </w:t>
      </w:r>
      <w:r>
        <w:rPr>
          <w:color w:val="231F20"/>
        </w:rPr>
        <w:t>lai,</w:t>
      </w:r>
      <w:r>
        <w:rPr>
          <w:color w:val="231F20"/>
          <w:spacing w:val="-13"/>
        </w:rPr>
        <w:t> </w:t>
      </w:r>
      <w:r>
        <w:rPr>
          <w:color w:val="231F20"/>
        </w:rPr>
        <w:t>đạo</w:t>
      </w:r>
      <w:r>
        <w:rPr>
          <w:color w:val="231F20"/>
          <w:spacing w:val="-12"/>
        </w:rPr>
        <w:t> </w:t>
      </w:r>
      <w:r>
        <w:rPr>
          <w:color w:val="231F20"/>
        </w:rPr>
        <w:t>nầy nên nói là hoặc tương ưng với pháp trí, hoặc tương ưng với khổ trí, tập trí, diệt trí, đạo trí, là có tầm có tứ, tương ưng với xả căn, hoặc tương ưng với không, hoặc tương ưng với vô nguyện, hoặc tương ưng với vô tướng, hoặc duyên hệ thuộc nơi cõi Dục, hoặc duyên không hệ thuộc.</w:t>
      </w:r>
    </w:p>
    <w:p>
      <w:pPr>
        <w:pStyle w:val="BodyText"/>
        <w:spacing w:line="273" w:lineRule="auto" w:before="108"/>
        <w:ind w:left="110" w:right="387"/>
      </w:pPr>
      <w:r>
        <w:rPr>
          <w:color w:val="231F20"/>
        </w:rPr>
        <w:t>Dùng đạo vô gián chứng quả Bất hoàn, nếu đã lìa nhiễm dục, nhập chánh tánh ly sinh, đạo nầy nên nói là tương ưng với nhẫn,    là hoặc có tầm có tứ, hoặc không tầm chỉ có tứ, hoặc không </w:t>
      </w:r>
      <w:r>
        <w:rPr>
          <w:color w:val="231F20"/>
          <w:spacing w:val="2"/>
        </w:rPr>
        <w:t>tầm </w:t>
      </w:r>
      <w:r>
        <w:rPr>
          <w:color w:val="231F20"/>
        </w:rPr>
        <w:t>không tứ, hoặc tương ưng với lạc căn, hoặc tương ưng với hỷ căn, hoặc tương ưng với xả căn, tương ưng với vô nguyện, duyên không hệ</w:t>
      </w:r>
      <w:r>
        <w:rPr>
          <w:color w:val="231F20"/>
          <w:spacing w:val="5"/>
        </w:rPr>
        <w:t> </w:t>
      </w:r>
      <w:r>
        <w:rPr>
          <w:color w:val="231F20"/>
          <w:spacing w:val="2"/>
        </w:rPr>
        <w:t>thuộc.</w:t>
      </w:r>
    </w:p>
    <w:p>
      <w:pPr>
        <w:pStyle w:val="BodyText"/>
        <w:spacing w:line="273" w:lineRule="auto" w:before="108"/>
        <w:ind w:left="110" w:right="391"/>
      </w:pPr>
      <w:r>
        <w:rPr>
          <w:color w:val="231F20"/>
        </w:rPr>
        <w:t>Nếu từ quả Nhất lai dùng đạo thế tục chứng quả Bất hoàn, thì như nói dùng đạo thế tục chứng quả Nhất lai.</w:t>
      </w:r>
    </w:p>
    <w:p>
      <w:pPr>
        <w:pStyle w:val="BodyText"/>
        <w:spacing w:line="273" w:lineRule="auto"/>
        <w:ind w:left="110" w:right="391"/>
      </w:pPr>
      <w:r>
        <w:rPr>
          <w:color w:val="231F20"/>
        </w:rPr>
        <w:t>Nếu từ quả Nhất lai dùng đạo vô lậu chứng quả Bất hoàn, thì như nói dùng đạo vô lậu để chứng quả Nhất lai.</w:t>
      </w:r>
    </w:p>
    <w:p>
      <w:pPr>
        <w:pStyle w:val="BodyText"/>
        <w:spacing w:line="273" w:lineRule="auto"/>
        <w:ind w:left="110" w:right="386"/>
      </w:pPr>
      <w:r>
        <w:rPr>
          <w:color w:val="231F20"/>
        </w:rPr>
        <w:t>Dùng đạo vô gián chứng quả A-la-hán, đạo nầy nên nói là hoặc tương ưng với pháp trí, hoặc tương ưng với loại trí, hoặc tương ưng với khổ trí, hoặc tương ưng với tập trí, hoặc tương </w:t>
      </w:r>
      <w:r>
        <w:rPr>
          <w:color w:val="231F20"/>
          <w:spacing w:val="2"/>
        </w:rPr>
        <w:t>ưng </w:t>
      </w:r>
      <w:r>
        <w:rPr>
          <w:color w:val="231F20"/>
        </w:rPr>
        <w:t>với</w:t>
      </w:r>
      <w:r>
        <w:rPr>
          <w:color w:val="231F20"/>
          <w:spacing w:val="13"/>
        </w:rPr>
        <w:t> </w:t>
      </w:r>
      <w:r>
        <w:rPr>
          <w:color w:val="231F20"/>
        </w:rPr>
        <w:t>diệt</w:t>
      </w:r>
      <w:r>
        <w:rPr>
          <w:color w:val="231F20"/>
          <w:spacing w:val="14"/>
        </w:rPr>
        <w:t> </w:t>
      </w:r>
      <w:r>
        <w:rPr>
          <w:color w:val="231F20"/>
        </w:rPr>
        <w:t>trí,</w:t>
      </w:r>
      <w:r>
        <w:rPr>
          <w:color w:val="231F20"/>
          <w:spacing w:val="14"/>
        </w:rPr>
        <w:t> </w:t>
      </w:r>
      <w:r>
        <w:rPr>
          <w:color w:val="231F20"/>
        </w:rPr>
        <w:t>hoặc</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3"/>
        </w:rPr>
        <w:t> </w:t>
      </w:r>
      <w:r>
        <w:rPr>
          <w:color w:val="231F20"/>
        </w:rPr>
        <w:t>đạo</w:t>
      </w:r>
      <w:r>
        <w:rPr>
          <w:color w:val="231F20"/>
          <w:spacing w:val="14"/>
        </w:rPr>
        <w:t> </w:t>
      </w:r>
      <w:r>
        <w:rPr>
          <w:color w:val="231F20"/>
        </w:rPr>
        <w:t>trí,</w:t>
      </w:r>
      <w:r>
        <w:rPr>
          <w:color w:val="231F20"/>
          <w:spacing w:val="14"/>
        </w:rPr>
        <w:t> </w:t>
      </w:r>
      <w:r>
        <w:rPr>
          <w:color w:val="231F20"/>
        </w:rPr>
        <w:t>là</w:t>
      </w:r>
      <w:r>
        <w:rPr>
          <w:color w:val="231F20"/>
          <w:spacing w:val="14"/>
        </w:rPr>
        <w:t> </w:t>
      </w:r>
      <w:r>
        <w:rPr>
          <w:color w:val="231F20"/>
        </w:rPr>
        <w:t>hoặc</w:t>
      </w:r>
      <w:r>
        <w:rPr>
          <w:color w:val="231F20"/>
          <w:spacing w:val="14"/>
        </w:rPr>
        <w:t> </w:t>
      </w:r>
      <w:r>
        <w:rPr>
          <w:color w:val="231F20"/>
        </w:rPr>
        <w:t>có</w:t>
      </w:r>
      <w:r>
        <w:rPr>
          <w:color w:val="231F20"/>
          <w:spacing w:val="14"/>
        </w:rPr>
        <w:t> </w:t>
      </w:r>
      <w:r>
        <w:rPr>
          <w:color w:val="231F20"/>
        </w:rPr>
        <w:t>tầm</w:t>
      </w:r>
      <w:r>
        <w:rPr>
          <w:color w:val="231F20"/>
          <w:spacing w:val="13"/>
        </w:rPr>
        <w:t> </w:t>
      </w:r>
      <w:r>
        <w:rPr>
          <w:color w:val="231F20"/>
        </w:rPr>
        <w:t>có</w:t>
      </w:r>
      <w:r>
        <w:rPr>
          <w:color w:val="231F20"/>
          <w:spacing w:val="14"/>
        </w:rPr>
        <w:t> </w:t>
      </w:r>
      <w:r>
        <w:rPr>
          <w:color w:val="231F20"/>
        </w:rPr>
        <w:t>tứ,</w:t>
      </w:r>
      <w:r>
        <w:rPr>
          <w:color w:val="231F20"/>
          <w:spacing w:val="14"/>
        </w:rPr>
        <w:t> </w:t>
      </w:r>
      <w:r>
        <w:rPr>
          <w:color w:val="231F20"/>
        </w:rPr>
        <w:t>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3" w:firstLine="0"/>
      </w:pPr>
      <w:r>
        <w:rPr>
          <w:color w:val="231F20"/>
        </w:rPr>
        <w:t>không tầm chỉ có tứ, hoặc không tầm không tứ, hoặc tương ưng với lạc căn, hoặc tương ưng với hỷ căn, hoặc tương ưng với xả căn, hoặc tương ưng với không, hoặc tương ưng với vô nguyện, hoặc tương ưng với vô tướng, hoặc duyên hệ thuộc nơi cõi Vô sắc, hoặc duyên không hệ thuộc.</w:t>
      </w:r>
    </w:p>
    <w:p>
      <w:pPr>
        <w:pStyle w:val="BodyText"/>
        <w:spacing w:before="119"/>
        <w:ind w:left="283" w:firstLine="0"/>
        <w:jc w:val="center"/>
      </w:pPr>
      <w:r>
        <w:rPr>
          <w:color w:val="231F20"/>
        </w:rPr>
        <w:t>*</w:t>
      </w:r>
    </w:p>
    <w:p>
      <w:pPr>
        <w:pStyle w:val="BodyText"/>
        <w:spacing w:line="268" w:lineRule="auto" w:before="235"/>
        <w:ind w:right="108"/>
      </w:pPr>
      <w:r>
        <w:rPr>
          <w:i/>
          <w:color w:val="231F20"/>
        </w:rPr>
        <w:t>Hỏi: </w:t>
      </w:r>
      <w:r>
        <w:rPr>
          <w:color w:val="231F20"/>
        </w:rPr>
        <w:t>Có bao nhiêu căn vĩnh viễn đoạn, diệt, khởi khi đắc quả Dự lưu?</w:t>
      </w:r>
    </w:p>
    <w:p>
      <w:pPr>
        <w:pStyle w:val="BodyText"/>
        <w:spacing w:line="268" w:lineRule="auto" w:before="116"/>
        <w:ind w:right="108"/>
      </w:pPr>
      <w:r>
        <w:rPr>
          <w:i/>
          <w:color w:val="231F20"/>
        </w:rPr>
        <w:t>Đáp: </w:t>
      </w:r>
      <w:r>
        <w:rPr>
          <w:color w:val="231F20"/>
        </w:rPr>
        <w:t>Không có căn vĩnh viễn đoạn, bảy căn khởi diệt, một</w:t>
      </w:r>
      <w:r>
        <w:rPr>
          <w:color w:val="231F20"/>
          <w:spacing w:val="-31"/>
        </w:rPr>
        <w:t> </w:t>
      </w:r>
      <w:r>
        <w:rPr>
          <w:color w:val="231F20"/>
        </w:rPr>
        <w:t>căn diệt không khởi, một căn khởi không diệt, khi được quả Dự</w:t>
      </w:r>
      <w:r>
        <w:rPr>
          <w:color w:val="231F20"/>
          <w:spacing w:val="-2"/>
        </w:rPr>
        <w:t> </w:t>
      </w:r>
      <w:r>
        <w:rPr>
          <w:color w:val="231F20"/>
        </w:rPr>
        <w:t>lưu.</w:t>
      </w:r>
    </w:p>
    <w:p>
      <w:pPr>
        <w:pStyle w:val="BodyText"/>
        <w:spacing w:line="268" w:lineRule="auto" w:before="116"/>
        <w:ind w:right="108"/>
      </w:pPr>
      <w:r>
        <w:rPr>
          <w:i/>
          <w:color w:val="231F20"/>
        </w:rPr>
        <w:t>Hỏi: </w:t>
      </w:r>
      <w:r>
        <w:rPr>
          <w:color w:val="231F20"/>
        </w:rPr>
        <w:t>Có bao nhiêu căn vĩnh viễn đoạn, diệt, khởi khi đắc quả Nhất lai?</w:t>
      </w:r>
    </w:p>
    <w:p>
      <w:pPr>
        <w:pStyle w:val="BodyText"/>
        <w:spacing w:line="268" w:lineRule="auto" w:before="115"/>
        <w:ind w:right="108"/>
      </w:pPr>
      <w:r>
        <w:rPr>
          <w:i/>
          <w:color w:val="231F20"/>
        </w:rPr>
        <w:t>Đáp:</w:t>
      </w:r>
      <w:r>
        <w:rPr>
          <w:i/>
          <w:color w:val="231F20"/>
          <w:spacing w:val="-13"/>
        </w:rPr>
        <w:t> </w:t>
      </w:r>
      <w:r>
        <w:rPr>
          <w:color w:val="231F20"/>
        </w:rPr>
        <w:t>Nếu</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nhiễm</w:t>
      </w:r>
      <w:r>
        <w:rPr>
          <w:color w:val="231F20"/>
          <w:spacing w:val="-13"/>
        </w:rPr>
        <w:t> </w:t>
      </w:r>
      <w:r>
        <w:rPr>
          <w:color w:val="231F20"/>
        </w:rPr>
        <w:t>dục</w:t>
      </w:r>
      <w:r>
        <w:rPr>
          <w:color w:val="231F20"/>
          <w:spacing w:val="-12"/>
        </w:rPr>
        <w:t> </w:t>
      </w:r>
      <w:r>
        <w:rPr>
          <w:color w:val="231F20"/>
        </w:rPr>
        <w:t>gấp</w:t>
      </w:r>
      <w:r>
        <w:rPr>
          <w:color w:val="231F20"/>
          <w:spacing w:val="-13"/>
        </w:rPr>
        <w:t> </w:t>
      </w:r>
      <w:r>
        <w:rPr>
          <w:color w:val="231F20"/>
        </w:rPr>
        <w:t>bội,</w:t>
      </w:r>
      <w:r>
        <w:rPr>
          <w:color w:val="231F20"/>
          <w:spacing w:val="-13"/>
        </w:rPr>
        <w:t> </w:t>
      </w:r>
      <w:r>
        <w:rPr>
          <w:color w:val="231F20"/>
        </w:rPr>
        <w:t>nhập</w:t>
      </w:r>
      <w:r>
        <w:rPr>
          <w:color w:val="231F20"/>
          <w:spacing w:val="-12"/>
        </w:rPr>
        <w:t> </w:t>
      </w:r>
      <w:r>
        <w:rPr>
          <w:color w:val="231F20"/>
        </w:rPr>
        <w:t>chánh</w:t>
      </w:r>
      <w:r>
        <w:rPr>
          <w:color w:val="231F20"/>
          <w:spacing w:val="-13"/>
        </w:rPr>
        <w:t> </w:t>
      </w:r>
      <w:r>
        <w:rPr>
          <w:color w:val="231F20"/>
        </w:rPr>
        <w:t>tánh</w:t>
      </w:r>
      <w:r>
        <w:rPr>
          <w:color w:val="231F20"/>
          <w:spacing w:val="-13"/>
        </w:rPr>
        <w:t> </w:t>
      </w:r>
      <w:r>
        <w:rPr>
          <w:color w:val="231F20"/>
        </w:rPr>
        <w:t>ly</w:t>
      </w:r>
      <w:r>
        <w:rPr>
          <w:color w:val="231F20"/>
          <w:spacing w:val="-12"/>
        </w:rPr>
        <w:t> </w:t>
      </w:r>
      <w:r>
        <w:rPr>
          <w:color w:val="231F20"/>
        </w:rPr>
        <w:t>sinh,</w:t>
      </w:r>
      <w:r>
        <w:rPr>
          <w:color w:val="231F20"/>
          <w:spacing w:val="-13"/>
        </w:rPr>
        <w:t> </w:t>
      </w:r>
      <w:r>
        <w:rPr>
          <w:color w:val="231F20"/>
        </w:rPr>
        <w:t>thì như nói về chứng quả Dự</w:t>
      </w:r>
      <w:r>
        <w:rPr>
          <w:color w:val="231F20"/>
          <w:spacing w:val="-2"/>
        </w:rPr>
        <w:t> </w:t>
      </w:r>
      <w:r>
        <w:rPr>
          <w:color w:val="231F20"/>
        </w:rPr>
        <w:t>lưu.</w:t>
      </w:r>
    </w:p>
    <w:p>
      <w:pPr>
        <w:pStyle w:val="BodyText"/>
        <w:spacing w:line="268" w:lineRule="auto" w:before="116"/>
        <w:ind w:right="107"/>
      </w:pPr>
      <w:r>
        <w:rPr>
          <w:color w:val="231F20"/>
        </w:rPr>
        <w:t>Nếu</w:t>
      </w:r>
      <w:r>
        <w:rPr>
          <w:color w:val="231F20"/>
          <w:spacing w:val="-6"/>
        </w:rPr>
        <w:t> </w:t>
      </w:r>
      <w:r>
        <w:rPr>
          <w:color w:val="231F20"/>
        </w:rPr>
        <w:t>từ</w:t>
      </w:r>
      <w:r>
        <w:rPr>
          <w:color w:val="231F20"/>
          <w:spacing w:val="-4"/>
        </w:rPr>
        <w:t> </w:t>
      </w:r>
      <w:r>
        <w:rPr>
          <w:color w:val="231F20"/>
        </w:rPr>
        <w:t>quả</w:t>
      </w:r>
      <w:r>
        <w:rPr>
          <w:color w:val="231F20"/>
          <w:spacing w:val="-6"/>
        </w:rPr>
        <w:t> </w:t>
      </w:r>
      <w:r>
        <w:rPr>
          <w:color w:val="231F20"/>
        </w:rPr>
        <w:t>Dự</w:t>
      </w:r>
      <w:r>
        <w:rPr>
          <w:color w:val="231F20"/>
          <w:spacing w:val="-4"/>
        </w:rPr>
        <w:t> </w:t>
      </w:r>
      <w:r>
        <w:rPr>
          <w:color w:val="231F20"/>
        </w:rPr>
        <w:t>lưu</w:t>
      </w:r>
      <w:r>
        <w:rPr>
          <w:color w:val="231F20"/>
          <w:spacing w:val="-5"/>
        </w:rPr>
        <w:t> </w:t>
      </w:r>
      <w:r>
        <w:rPr>
          <w:color w:val="231F20"/>
        </w:rPr>
        <w:t>dùng</w:t>
      </w:r>
      <w:r>
        <w:rPr>
          <w:color w:val="231F20"/>
          <w:spacing w:val="-4"/>
        </w:rPr>
        <w:t> </w:t>
      </w:r>
      <w:r>
        <w:rPr>
          <w:color w:val="231F20"/>
        </w:rPr>
        <w:t>đạo</w:t>
      </w:r>
      <w:r>
        <w:rPr>
          <w:color w:val="231F20"/>
          <w:spacing w:val="-5"/>
        </w:rPr>
        <w:t> </w:t>
      </w:r>
      <w:r>
        <w:rPr>
          <w:color w:val="231F20"/>
        </w:rPr>
        <w:t>thế</w:t>
      </w:r>
      <w:r>
        <w:rPr>
          <w:color w:val="231F20"/>
          <w:spacing w:val="-4"/>
        </w:rPr>
        <w:t> </w:t>
      </w:r>
      <w:r>
        <w:rPr>
          <w:color w:val="231F20"/>
        </w:rPr>
        <w:t>tục</w:t>
      </w:r>
      <w:r>
        <w:rPr>
          <w:color w:val="231F20"/>
          <w:spacing w:val="-5"/>
        </w:rPr>
        <w:t> </w:t>
      </w:r>
      <w:r>
        <w:rPr>
          <w:color w:val="231F20"/>
        </w:rPr>
        <w:t>chứng</w:t>
      </w:r>
      <w:r>
        <w:rPr>
          <w:color w:val="231F20"/>
          <w:spacing w:val="-4"/>
        </w:rPr>
        <w:t> </w:t>
      </w:r>
      <w:r>
        <w:rPr>
          <w:color w:val="231F20"/>
        </w:rPr>
        <w:t>quả</w:t>
      </w:r>
      <w:r>
        <w:rPr>
          <w:color w:val="231F20"/>
          <w:spacing w:val="-4"/>
        </w:rPr>
        <w:t> </w:t>
      </w:r>
      <w:r>
        <w:rPr>
          <w:color w:val="231F20"/>
        </w:rPr>
        <w:t>Nhất</w:t>
      </w:r>
      <w:r>
        <w:rPr>
          <w:color w:val="231F20"/>
          <w:spacing w:val="-6"/>
        </w:rPr>
        <w:t> </w:t>
      </w:r>
      <w:r>
        <w:rPr>
          <w:color w:val="231F20"/>
        </w:rPr>
        <w:t>lai,</w:t>
      </w:r>
      <w:r>
        <w:rPr>
          <w:color w:val="231F20"/>
          <w:spacing w:val="-4"/>
        </w:rPr>
        <w:t> </w:t>
      </w:r>
      <w:r>
        <w:rPr>
          <w:color w:val="231F20"/>
        </w:rPr>
        <w:t>không có căn vĩnh viễn đoạn, bảy căn diệt khởi khi được quả Nhất</w:t>
      </w:r>
      <w:r>
        <w:rPr>
          <w:color w:val="231F20"/>
          <w:spacing w:val="-3"/>
        </w:rPr>
        <w:t> </w:t>
      </w:r>
      <w:r>
        <w:rPr>
          <w:color w:val="231F20"/>
        </w:rPr>
        <w:t>lai.</w:t>
      </w:r>
    </w:p>
    <w:p>
      <w:pPr>
        <w:pStyle w:val="BodyText"/>
        <w:spacing w:line="268" w:lineRule="auto" w:before="116"/>
        <w:ind w:right="108"/>
      </w:pPr>
      <w:r>
        <w:rPr>
          <w:color w:val="231F20"/>
        </w:rPr>
        <w:t>Nếu từ quả Dự lưu dùng đạo vô lậu chứng quả Nhất lai, không có căn vĩnh viễn đoạn, tám căn diệt khởi khi được quả Nhất</w:t>
      </w:r>
      <w:r>
        <w:rPr>
          <w:color w:val="231F20"/>
          <w:spacing w:val="-3"/>
        </w:rPr>
        <w:t> </w:t>
      </w:r>
      <w:r>
        <w:rPr>
          <w:color w:val="231F20"/>
        </w:rPr>
        <w:t>lai.</w:t>
      </w:r>
    </w:p>
    <w:p>
      <w:pPr>
        <w:pStyle w:val="BodyText"/>
        <w:spacing w:line="268" w:lineRule="auto" w:before="115"/>
        <w:ind w:right="108"/>
      </w:pPr>
      <w:r>
        <w:rPr>
          <w:i/>
          <w:color w:val="231F20"/>
        </w:rPr>
        <w:t>Hỏi: </w:t>
      </w:r>
      <w:r>
        <w:rPr>
          <w:color w:val="231F20"/>
        </w:rPr>
        <w:t>Có bao nhiêu căn vĩnh viễn đoạn, diệt, khởi khi đắc quả Bất hoàn?</w:t>
      </w:r>
    </w:p>
    <w:p>
      <w:pPr>
        <w:pStyle w:val="BodyText"/>
        <w:spacing w:line="268" w:lineRule="auto" w:before="116"/>
        <w:ind w:right="107"/>
      </w:pPr>
      <w:r>
        <w:rPr>
          <w:i/>
          <w:color w:val="231F20"/>
        </w:rPr>
        <w:t>Đáp: </w:t>
      </w:r>
      <w:r>
        <w:rPr>
          <w:color w:val="231F20"/>
        </w:rPr>
        <w:t>Nếu đã lìa nhiễm dục, nhập chánh tánh ly sinh, không có căn vĩnh viễn đoạn, bảy căn diệt khởi, một căn diệt không khởi, một căn khởi không diệt, khi được quả Bất hoàn.</w:t>
      </w:r>
    </w:p>
    <w:p>
      <w:pPr>
        <w:pStyle w:val="BodyText"/>
        <w:spacing w:line="268" w:lineRule="auto" w:before="117"/>
        <w:ind w:right="107"/>
      </w:pPr>
      <w:r>
        <w:rPr>
          <w:color w:val="231F20"/>
        </w:rPr>
        <w:t>Nếu từ quả Nhất lai dùng đạo thế tục chứng quả Bất hoàn, không nhập tĩnh lự có bốn căn vĩnh viễn đoạn, bảy căn diệt khởi khi được</w:t>
      </w:r>
      <w:r>
        <w:rPr>
          <w:color w:val="231F20"/>
          <w:spacing w:val="-4"/>
        </w:rPr>
        <w:t> </w:t>
      </w:r>
      <w:r>
        <w:rPr>
          <w:color w:val="231F20"/>
        </w:rPr>
        <w:t>quả</w:t>
      </w:r>
      <w:r>
        <w:rPr>
          <w:color w:val="231F20"/>
          <w:spacing w:val="-3"/>
        </w:rPr>
        <w:t> </w:t>
      </w:r>
      <w:r>
        <w:rPr>
          <w:color w:val="231F20"/>
        </w:rPr>
        <w:t>Bất</w:t>
      </w:r>
      <w:r>
        <w:rPr>
          <w:color w:val="231F20"/>
          <w:spacing w:val="-4"/>
        </w:rPr>
        <w:t> </w:t>
      </w:r>
      <w:r>
        <w:rPr>
          <w:color w:val="231F20"/>
        </w:rPr>
        <w:t>hoàn.</w:t>
      </w:r>
      <w:r>
        <w:rPr>
          <w:color w:val="231F20"/>
          <w:spacing w:val="-3"/>
        </w:rPr>
        <w:t> </w:t>
      </w:r>
      <w:r>
        <w:rPr>
          <w:color w:val="231F20"/>
        </w:rPr>
        <w:t>Nếu</w:t>
      </w:r>
      <w:r>
        <w:rPr>
          <w:color w:val="231F20"/>
          <w:spacing w:val="-3"/>
        </w:rPr>
        <w:t> </w:t>
      </w:r>
      <w:r>
        <w:rPr>
          <w:color w:val="231F20"/>
        </w:rPr>
        <w:t>nhập</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có</w:t>
      </w:r>
      <w:r>
        <w:rPr>
          <w:color w:val="231F20"/>
          <w:spacing w:val="-4"/>
        </w:rPr>
        <w:t> </w:t>
      </w:r>
      <w:r>
        <w:rPr>
          <w:color w:val="231F20"/>
        </w:rPr>
        <w:t>bốn</w:t>
      </w:r>
      <w:r>
        <w:rPr>
          <w:color w:val="231F20"/>
          <w:spacing w:val="-3"/>
        </w:rPr>
        <w:t> </w:t>
      </w:r>
      <w:r>
        <w:rPr>
          <w:color w:val="231F20"/>
        </w:rPr>
        <w:t>căn</w:t>
      </w:r>
      <w:r>
        <w:rPr>
          <w:color w:val="231F20"/>
          <w:spacing w:val="-3"/>
        </w:rPr>
        <w:t> </w:t>
      </w:r>
      <w:r>
        <w:rPr>
          <w:color w:val="231F20"/>
        </w:rPr>
        <w:t>vĩnh</w:t>
      </w:r>
      <w:r>
        <w:rPr>
          <w:color w:val="231F20"/>
          <w:spacing w:val="-4"/>
        </w:rPr>
        <w:t> </w:t>
      </w:r>
      <w:r>
        <w:rPr>
          <w:color w:val="231F20"/>
        </w:rPr>
        <w:t>viễn</w:t>
      </w:r>
      <w:r>
        <w:rPr>
          <w:color w:val="231F20"/>
          <w:spacing w:val="-3"/>
        </w:rPr>
        <w:t> </w:t>
      </w:r>
      <w:r>
        <w:rPr>
          <w:color w:val="231F20"/>
        </w:rPr>
        <w:t>đoạn,</w:t>
      </w:r>
      <w:r>
        <w:rPr>
          <w:color w:val="231F20"/>
          <w:spacing w:val="-3"/>
        </w:rPr>
        <w:t> </w:t>
      </w:r>
      <w:r>
        <w:rPr>
          <w:color w:val="231F20"/>
        </w:rPr>
        <w:t>sáu căn</w:t>
      </w:r>
      <w:r>
        <w:rPr>
          <w:color w:val="231F20"/>
          <w:spacing w:val="-5"/>
        </w:rPr>
        <w:t> </w:t>
      </w:r>
      <w:r>
        <w:rPr>
          <w:color w:val="231F20"/>
        </w:rPr>
        <w:t>diệt</w:t>
      </w:r>
      <w:r>
        <w:rPr>
          <w:color w:val="231F20"/>
          <w:spacing w:val="-5"/>
        </w:rPr>
        <w:t> </w:t>
      </w:r>
      <w:r>
        <w:rPr>
          <w:color w:val="231F20"/>
        </w:rPr>
        <w:t>khởi,</w:t>
      </w:r>
      <w:r>
        <w:rPr>
          <w:color w:val="231F20"/>
          <w:spacing w:val="-5"/>
        </w:rPr>
        <w:t> </w:t>
      </w:r>
      <w:r>
        <w:rPr>
          <w:color w:val="231F20"/>
        </w:rPr>
        <w:t>một</w:t>
      </w:r>
      <w:r>
        <w:rPr>
          <w:color w:val="231F20"/>
          <w:spacing w:val="-5"/>
        </w:rPr>
        <w:t> </w:t>
      </w:r>
      <w:r>
        <w:rPr>
          <w:color w:val="231F20"/>
        </w:rPr>
        <w:t>căn</w:t>
      </w:r>
      <w:r>
        <w:rPr>
          <w:color w:val="231F20"/>
          <w:spacing w:val="-5"/>
        </w:rPr>
        <w:t> </w:t>
      </w:r>
      <w:r>
        <w:rPr>
          <w:color w:val="231F20"/>
        </w:rPr>
        <w:t>diệt</w:t>
      </w:r>
      <w:r>
        <w:rPr>
          <w:color w:val="231F20"/>
          <w:spacing w:val="-5"/>
        </w:rPr>
        <w:t> </w:t>
      </w:r>
      <w:r>
        <w:rPr>
          <w:color w:val="231F20"/>
        </w:rPr>
        <w:t>không</w:t>
      </w:r>
      <w:r>
        <w:rPr>
          <w:color w:val="231F20"/>
          <w:spacing w:val="-5"/>
        </w:rPr>
        <w:t> </w:t>
      </w:r>
      <w:r>
        <w:rPr>
          <w:color w:val="231F20"/>
        </w:rPr>
        <w:t>khởi,</w:t>
      </w:r>
      <w:r>
        <w:rPr>
          <w:color w:val="231F20"/>
          <w:spacing w:val="-5"/>
        </w:rPr>
        <w:t> </w:t>
      </w:r>
      <w:r>
        <w:rPr>
          <w:color w:val="231F20"/>
        </w:rPr>
        <w:t>một</w:t>
      </w:r>
      <w:r>
        <w:rPr>
          <w:color w:val="231F20"/>
          <w:spacing w:val="-5"/>
        </w:rPr>
        <w:t> </w:t>
      </w:r>
      <w:r>
        <w:rPr>
          <w:color w:val="231F20"/>
        </w:rPr>
        <w:t>căn</w:t>
      </w:r>
      <w:r>
        <w:rPr>
          <w:color w:val="231F20"/>
          <w:spacing w:val="-5"/>
        </w:rPr>
        <w:t> </w:t>
      </w:r>
      <w:r>
        <w:rPr>
          <w:color w:val="231F20"/>
        </w:rPr>
        <w:t>khởi</w:t>
      </w:r>
      <w:r>
        <w:rPr>
          <w:color w:val="231F20"/>
          <w:spacing w:val="-5"/>
        </w:rPr>
        <w:t> </w:t>
      </w:r>
      <w:r>
        <w:rPr>
          <w:color w:val="231F20"/>
        </w:rPr>
        <w:t>không</w:t>
      </w:r>
      <w:r>
        <w:rPr>
          <w:color w:val="231F20"/>
          <w:spacing w:val="-5"/>
        </w:rPr>
        <w:t> </w:t>
      </w:r>
      <w:r>
        <w:rPr>
          <w:color w:val="231F20"/>
        </w:rPr>
        <w:t>diệt,</w:t>
      </w:r>
      <w:r>
        <w:rPr>
          <w:color w:val="231F20"/>
          <w:spacing w:val="-5"/>
        </w:rPr>
        <w:t> </w:t>
      </w:r>
      <w:r>
        <w:rPr>
          <w:color w:val="231F20"/>
        </w:rPr>
        <w:t>khi được quả Bất hoàn.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Nếu</w:t>
      </w:r>
      <w:r>
        <w:rPr>
          <w:color w:val="231F20"/>
          <w:spacing w:val="-16"/>
        </w:rPr>
        <w:t> </w:t>
      </w:r>
      <w:r>
        <w:rPr>
          <w:color w:val="231F20"/>
        </w:rPr>
        <w:t>từ</w:t>
      </w:r>
      <w:r>
        <w:rPr>
          <w:color w:val="231F20"/>
          <w:spacing w:val="-15"/>
        </w:rPr>
        <w:t> </w:t>
      </w:r>
      <w:r>
        <w:rPr>
          <w:color w:val="231F20"/>
        </w:rPr>
        <w:t>quả</w:t>
      </w:r>
      <w:r>
        <w:rPr>
          <w:color w:val="231F20"/>
          <w:spacing w:val="-16"/>
        </w:rPr>
        <w:t> </w:t>
      </w:r>
      <w:r>
        <w:rPr>
          <w:color w:val="231F20"/>
        </w:rPr>
        <w:t>Nhất</w:t>
      </w:r>
      <w:r>
        <w:rPr>
          <w:color w:val="231F20"/>
          <w:spacing w:val="-15"/>
        </w:rPr>
        <w:t> </w:t>
      </w:r>
      <w:r>
        <w:rPr>
          <w:color w:val="231F20"/>
        </w:rPr>
        <w:t>lai</w:t>
      </w:r>
      <w:r>
        <w:rPr>
          <w:color w:val="231F20"/>
          <w:spacing w:val="-15"/>
        </w:rPr>
        <w:t> </w:t>
      </w:r>
      <w:r>
        <w:rPr>
          <w:color w:val="231F20"/>
        </w:rPr>
        <w:t>dùng</w:t>
      </w:r>
      <w:r>
        <w:rPr>
          <w:color w:val="231F20"/>
          <w:spacing w:val="-16"/>
        </w:rPr>
        <w:t> </w:t>
      </w:r>
      <w:r>
        <w:rPr>
          <w:color w:val="231F20"/>
        </w:rPr>
        <w:t>đạo</w:t>
      </w:r>
      <w:r>
        <w:rPr>
          <w:color w:val="231F20"/>
          <w:spacing w:val="-15"/>
        </w:rPr>
        <w:t> </w:t>
      </w:r>
      <w:r>
        <w:rPr>
          <w:color w:val="231F20"/>
        </w:rPr>
        <w:t>vô</w:t>
      </w:r>
      <w:r>
        <w:rPr>
          <w:color w:val="231F20"/>
          <w:spacing w:val="-15"/>
        </w:rPr>
        <w:t> </w:t>
      </w:r>
      <w:r>
        <w:rPr>
          <w:color w:val="231F20"/>
        </w:rPr>
        <w:t>lậu</w:t>
      </w:r>
      <w:r>
        <w:rPr>
          <w:color w:val="231F20"/>
          <w:spacing w:val="-16"/>
        </w:rPr>
        <w:t> </w:t>
      </w:r>
      <w:r>
        <w:rPr>
          <w:color w:val="231F20"/>
        </w:rPr>
        <w:t>chứng</w:t>
      </w:r>
      <w:r>
        <w:rPr>
          <w:color w:val="231F20"/>
          <w:spacing w:val="-15"/>
        </w:rPr>
        <w:t> </w:t>
      </w:r>
      <w:r>
        <w:rPr>
          <w:color w:val="231F20"/>
        </w:rPr>
        <w:t>quả</w:t>
      </w:r>
      <w:r>
        <w:rPr>
          <w:color w:val="231F20"/>
          <w:spacing w:val="-16"/>
        </w:rPr>
        <w:t> </w:t>
      </w:r>
      <w:r>
        <w:rPr>
          <w:color w:val="231F20"/>
        </w:rPr>
        <w:t>Bất</w:t>
      </w:r>
      <w:r>
        <w:rPr>
          <w:color w:val="231F20"/>
          <w:spacing w:val="-15"/>
        </w:rPr>
        <w:t> </w:t>
      </w:r>
      <w:r>
        <w:rPr>
          <w:color w:val="231F20"/>
        </w:rPr>
        <w:t>hoàn,</w:t>
      </w:r>
      <w:r>
        <w:rPr>
          <w:color w:val="231F20"/>
          <w:spacing w:val="-15"/>
        </w:rPr>
        <w:t> </w:t>
      </w:r>
      <w:r>
        <w:rPr>
          <w:color w:val="231F20"/>
        </w:rPr>
        <w:t>không nhập tĩnh lự có bốn căn vĩnh viễn đoạn, tám căn diệt khởi khi được quả Bất hoàn. Nếu nhập tĩnh lự có bốn căn vĩnh viễn đoạn, bảy </w:t>
      </w:r>
      <w:r>
        <w:rPr>
          <w:color w:val="231F20"/>
          <w:spacing w:val="-4"/>
        </w:rPr>
        <w:t>căn </w:t>
      </w:r>
      <w:r>
        <w:rPr>
          <w:color w:val="231F20"/>
        </w:rPr>
        <w:t>diệt</w:t>
      </w:r>
      <w:r>
        <w:rPr>
          <w:color w:val="231F20"/>
          <w:spacing w:val="-12"/>
        </w:rPr>
        <w:t> </w:t>
      </w:r>
      <w:r>
        <w:rPr>
          <w:color w:val="231F20"/>
        </w:rPr>
        <w:t>khởi,</w:t>
      </w:r>
      <w:r>
        <w:rPr>
          <w:color w:val="231F20"/>
          <w:spacing w:val="-12"/>
        </w:rPr>
        <w:t> </w:t>
      </w:r>
      <w:r>
        <w:rPr>
          <w:color w:val="231F20"/>
        </w:rPr>
        <w:t>một</w:t>
      </w:r>
      <w:r>
        <w:rPr>
          <w:color w:val="231F20"/>
          <w:spacing w:val="-12"/>
        </w:rPr>
        <w:t> </w:t>
      </w:r>
      <w:r>
        <w:rPr>
          <w:color w:val="231F20"/>
        </w:rPr>
        <w:t>căn</w:t>
      </w:r>
      <w:r>
        <w:rPr>
          <w:color w:val="231F20"/>
          <w:spacing w:val="-12"/>
        </w:rPr>
        <w:t> </w:t>
      </w:r>
      <w:r>
        <w:rPr>
          <w:color w:val="231F20"/>
        </w:rPr>
        <w:t>diệt</w:t>
      </w:r>
      <w:r>
        <w:rPr>
          <w:color w:val="231F20"/>
          <w:spacing w:val="-12"/>
        </w:rPr>
        <w:t> </w:t>
      </w:r>
      <w:r>
        <w:rPr>
          <w:color w:val="231F20"/>
        </w:rPr>
        <w:t>không</w:t>
      </w:r>
      <w:r>
        <w:rPr>
          <w:color w:val="231F20"/>
          <w:spacing w:val="-12"/>
        </w:rPr>
        <w:t> </w:t>
      </w:r>
      <w:r>
        <w:rPr>
          <w:color w:val="231F20"/>
        </w:rPr>
        <w:t>khởi,</w:t>
      </w:r>
      <w:r>
        <w:rPr>
          <w:color w:val="231F20"/>
          <w:spacing w:val="-12"/>
        </w:rPr>
        <w:t> </w:t>
      </w:r>
      <w:r>
        <w:rPr>
          <w:color w:val="231F20"/>
        </w:rPr>
        <w:t>một</w:t>
      </w:r>
      <w:r>
        <w:rPr>
          <w:color w:val="231F20"/>
          <w:spacing w:val="-12"/>
        </w:rPr>
        <w:t> </w:t>
      </w:r>
      <w:r>
        <w:rPr>
          <w:color w:val="231F20"/>
        </w:rPr>
        <w:t>căn</w:t>
      </w:r>
      <w:r>
        <w:rPr>
          <w:color w:val="231F20"/>
          <w:spacing w:val="-12"/>
        </w:rPr>
        <w:t> </w:t>
      </w:r>
      <w:r>
        <w:rPr>
          <w:color w:val="231F20"/>
        </w:rPr>
        <w:t>khởi</w:t>
      </w:r>
      <w:r>
        <w:rPr>
          <w:color w:val="231F20"/>
          <w:spacing w:val="-11"/>
        </w:rPr>
        <w:t> </w:t>
      </w:r>
      <w:r>
        <w:rPr>
          <w:color w:val="231F20"/>
        </w:rPr>
        <w:t>không</w:t>
      </w:r>
      <w:r>
        <w:rPr>
          <w:color w:val="231F20"/>
          <w:spacing w:val="-12"/>
        </w:rPr>
        <w:t> </w:t>
      </w:r>
      <w:r>
        <w:rPr>
          <w:color w:val="231F20"/>
        </w:rPr>
        <w:t>diệt</w:t>
      </w:r>
      <w:r>
        <w:rPr>
          <w:color w:val="231F20"/>
          <w:spacing w:val="-12"/>
        </w:rPr>
        <w:t> </w:t>
      </w:r>
      <w:r>
        <w:rPr>
          <w:color w:val="231F20"/>
        </w:rPr>
        <w:t>khi</w:t>
      </w:r>
      <w:r>
        <w:rPr>
          <w:color w:val="231F20"/>
          <w:spacing w:val="-12"/>
        </w:rPr>
        <w:t> </w:t>
      </w:r>
      <w:r>
        <w:rPr>
          <w:color w:val="231F20"/>
          <w:spacing w:val="-4"/>
        </w:rPr>
        <w:t>được </w:t>
      </w:r>
      <w:r>
        <w:rPr>
          <w:color w:val="231F20"/>
        </w:rPr>
        <w:t>quả Bất hoàn.</w:t>
      </w:r>
    </w:p>
    <w:p>
      <w:pPr>
        <w:pStyle w:val="BodyText"/>
        <w:spacing w:line="273" w:lineRule="auto" w:before="109"/>
        <w:ind w:left="110" w:right="392"/>
      </w:pPr>
      <w:r>
        <w:rPr>
          <w:i/>
          <w:color w:val="231F20"/>
        </w:rPr>
        <w:t>Hỏi: </w:t>
      </w:r>
      <w:r>
        <w:rPr>
          <w:color w:val="231F20"/>
        </w:rPr>
        <w:t>Có bao nhiêu căn vĩnh viễn đoạn, diệt, khởi khi được quả A-la-hán?</w:t>
      </w:r>
    </w:p>
    <w:p>
      <w:pPr>
        <w:pStyle w:val="BodyText"/>
        <w:spacing w:line="273" w:lineRule="auto"/>
        <w:ind w:left="110" w:right="392"/>
      </w:pPr>
      <w:r>
        <w:rPr>
          <w:i/>
          <w:color w:val="231F20"/>
        </w:rPr>
        <w:t>Đáp: </w:t>
      </w:r>
      <w:r>
        <w:rPr>
          <w:color w:val="231F20"/>
        </w:rPr>
        <w:t>Nếu dựa vào định vị chí chứng quả A-la-hán, một căn vĩnh</w:t>
      </w:r>
      <w:r>
        <w:rPr>
          <w:color w:val="231F20"/>
          <w:spacing w:val="-10"/>
        </w:rPr>
        <w:t> </w:t>
      </w:r>
      <w:r>
        <w:rPr>
          <w:color w:val="231F20"/>
        </w:rPr>
        <w:t>viễn</w:t>
      </w:r>
      <w:r>
        <w:rPr>
          <w:color w:val="231F20"/>
          <w:spacing w:val="-10"/>
        </w:rPr>
        <w:t> </w:t>
      </w:r>
      <w:r>
        <w:rPr>
          <w:color w:val="231F20"/>
        </w:rPr>
        <w:t>đoạn,</w:t>
      </w:r>
      <w:r>
        <w:rPr>
          <w:color w:val="231F20"/>
          <w:spacing w:val="-10"/>
        </w:rPr>
        <w:t> </w:t>
      </w:r>
      <w:r>
        <w:rPr>
          <w:color w:val="231F20"/>
        </w:rPr>
        <w:t>bảy</w:t>
      </w:r>
      <w:r>
        <w:rPr>
          <w:color w:val="231F20"/>
          <w:spacing w:val="-10"/>
        </w:rPr>
        <w:t> </w:t>
      </w:r>
      <w:r>
        <w:rPr>
          <w:color w:val="231F20"/>
        </w:rPr>
        <w:t>căn</w:t>
      </w:r>
      <w:r>
        <w:rPr>
          <w:color w:val="231F20"/>
          <w:spacing w:val="-10"/>
        </w:rPr>
        <w:t> </w:t>
      </w:r>
      <w:r>
        <w:rPr>
          <w:color w:val="231F20"/>
        </w:rPr>
        <w:t>vĩnh</w:t>
      </w:r>
      <w:r>
        <w:rPr>
          <w:color w:val="231F20"/>
          <w:spacing w:val="-10"/>
        </w:rPr>
        <w:t> </w:t>
      </w:r>
      <w:r>
        <w:rPr>
          <w:color w:val="231F20"/>
        </w:rPr>
        <w:t>viễn</w:t>
      </w:r>
      <w:r>
        <w:rPr>
          <w:color w:val="231F20"/>
          <w:spacing w:val="-10"/>
        </w:rPr>
        <w:t> </w:t>
      </w:r>
      <w:r>
        <w:rPr>
          <w:color w:val="231F20"/>
        </w:rPr>
        <w:t>đoạn</w:t>
      </w:r>
      <w:r>
        <w:rPr>
          <w:color w:val="231F20"/>
          <w:spacing w:val="-10"/>
        </w:rPr>
        <w:t> </w:t>
      </w:r>
      <w:r>
        <w:rPr>
          <w:color w:val="231F20"/>
        </w:rPr>
        <w:t>diệt</w:t>
      </w:r>
      <w:r>
        <w:rPr>
          <w:color w:val="231F20"/>
          <w:spacing w:val="-10"/>
        </w:rPr>
        <w:t> </w:t>
      </w:r>
      <w:r>
        <w:rPr>
          <w:color w:val="231F20"/>
        </w:rPr>
        <w:t>khởi,</w:t>
      </w:r>
      <w:r>
        <w:rPr>
          <w:color w:val="231F20"/>
          <w:spacing w:val="-10"/>
        </w:rPr>
        <w:t> </w:t>
      </w:r>
      <w:r>
        <w:rPr>
          <w:color w:val="231F20"/>
        </w:rPr>
        <w:t>một</w:t>
      </w:r>
      <w:r>
        <w:rPr>
          <w:color w:val="231F20"/>
          <w:spacing w:val="-10"/>
        </w:rPr>
        <w:t> </w:t>
      </w:r>
      <w:r>
        <w:rPr>
          <w:color w:val="231F20"/>
        </w:rPr>
        <w:t>căn</w:t>
      </w:r>
      <w:r>
        <w:rPr>
          <w:color w:val="231F20"/>
          <w:spacing w:val="-10"/>
        </w:rPr>
        <w:t> </w:t>
      </w:r>
      <w:r>
        <w:rPr>
          <w:color w:val="231F20"/>
        </w:rPr>
        <w:t>diệt</w:t>
      </w:r>
      <w:r>
        <w:rPr>
          <w:color w:val="231F20"/>
          <w:spacing w:val="-10"/>
        </w:rPr>
        <w:t> </w:t>
      </w:r>
      <w:r>
        <w:rPr>
          <w:color w:val="231F20"/>
        </w:rPr>
        <w:t>không khởi, một căn khởi không diệt khi được quả</w:t>
      </w:r>
      <w:r>
        <w:rPr>
          <w:color w:val="231F20"/>
          <w:spacing w:val="-18"/>
        </w:rPr>
        <w:t> </w:t>
      </w:r>
      <w:r>
        <w:rPr>
          <w:color w:val="231F20"/>
        </w:rPr>
        <w:t>A-la-hán.</w:t>
      </w:r>
    </w:p>
    <w:p>
      <w:pPr>
        <w:pStyle w:val="BodyText"/>
        <w:spacing w:line="273" w:lineRule="auto" w:before="111"/>
        <w:ind w:left="110" w:right="390"/>
      </w:pPr>
      <w:r>
        <w:rPr>
          <w:color w:val="231F20"/>
        </w:rPr>
        <w:t>Như</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định</w:t>
      </w:r>
      <w:r>
        <w:rPr>
          <w:color w:val="231F20"/>
          <w:spacing w:val="-5"/>
        </w:rPr>
        <w:t> </w:t>
      </w:r>
      <w:r>
        <w:rPr>
          <w:color w:val="231F20"/>
        </w:rPr>
        <w:t>vị</w:t>
      </w:r>
      <w:r>
        <w:rPr>
          <w:color w:val="231F20"/>
          <w:spacing w:val="-5"/>
        </w:rPr>
        <w:t> </w:t>
      </w:r>
      <w:r>
        <w:rPr>
          <w:color w:val="231F20"/>
        </w:rPr>
        <w:t>chí,</w:t>
      </w:r>
      <w:r>
        <w:rPr>
          <w:color w:val="231F20"/>
          <w:spacing w:val="-5"/>
        </w:rPr>
        <w:t> </w:t>
      </w:r>
      <w:r>
        <w:rPr>
          <w:color w:val="231F20"/>
        </w:rPr>
        <w:t>dựa</w:t>
      </w:r>
      <w:r>
        <w:rPr>
          <w:color w:val="231F20"/>
          <w:spacing w:val="-5"/>
        </w:rPr>
        <w:t> </w:t>
      </w:r>
      <w:r>
        <w:rPr>
          <w:color w:val="231F20"/>
        </w:rPr>
        <w:t>vào</w:t>
      </w:r>
      <w:r>
        <w:rPr>
          <w:color w:val="231F20"/>
          <w:spacing w:val="-6"/>
        </w:rPr>
        <w:t> </w:t>
      </w:r>
      <w:r>
        <w:rPr>
          <w:color w:val="231F20"/>
        </w:rPr>
        <w:t>tĩnh</w:t>
      </w:r>
      <w:r>
        <w:rPr>
          <w:color w:val="231F20"/>
          <w:spacing w:val="-5"/>
        </w:rPr>
        <w:t> </w:t>
      </w:r>
      <w:r>
        <w:rPr>
          <w:color w:val="231F20"/>
        </w:rPr>
        <w:t>lự</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 tư, ba định vô sắc cũng như</w:t>
      </w:r>
      <w:r>
        <w:rPr>
          <w:color w:val="231F20"/>
          <w:spacing w:val="-1"/>
        </w:rPr>
        <w:t> </w:t>
      </w:r>
      <w:r>
        <w:rPr>
          <w:color w:val="231F20"/>
          <w:spacing w:val="-5"/>
        </w:rPr>
        <w:t>vậy.</w:t>
      </w:r>
    </w:p>
    <w:p>
      <w:pPr>
        <w:pStyle w:val="BodyText"/>
        <w:spacing w:line="273" w:lineRule="auto" w:before="111"/>
        <w:ind w:left="110" w:right="391"/>
      </w:pPr>
      <w:r>
        <w:rPr>
          <w:color w:val="231F20"/>
        </w:rPr>
        <w:t>Nếu dựa vào tĩnh lự thứ nhất chứng quả A-la-hán, hai căn</w:t>
      </w:r>
      <w:r>
        <w:rPr>
          <w:color w:val="231F20"/>
          <w:spacing w:val="-31"/>
        </w:rPr>
        <w:t> </w:t>
      </w:r>
      <w:r>
        <w:rPr>
          <w:color w:val="231F20"/>
        </w:rPr>
        <w:t>vĩnh viễn đoạn, sáu căn vĩnh viễn đoạn diệt khởi, một căn diệt khởi, </w:t>
      </w:r>
      <w:r>
        <w:rPr>
          <w:color w:val="231F20"/>
          <w:spacing w:val="-4"/>
        </w:rPr>
        <w:t>một </w:t>
      </w:r>
      <w:r>
        <w:rPr>
          <w:color w:val="231F20"/>
        </w:rPr>
        <w:t>căn</w:t>
      </w:r>
      <w:r>
        <w:rPr>
          <w:color w:val="231F20"/>
          <w:spacing w:val="-11"/>
        </w:rPr>
        <w:t> </w:t>
      </w:r>
      <w:r>
        <w:rPr>
          <w:color w:val="231F20"/>
        </w:rPr>
        <w:t>diệt</w:t>
      </w:r>
      <w:r>
        <w:rPr>
          <w:color w:val="231F20"/>
          <w:spacing w:val="-11"/>
        </w:rPr>
        <w:t> </w:t>
      </w:r>
      <w:r>
        <w:rPr>
          <w:color w:val="231F20"/>
        </w:rPr>
        <w:t>không</w:t>
      </w:r>
      <w:r>
        <w:rPr>
          <w:color w:val="231F20"/>
          <w:spacing w:val="-11"/>
        </w:rPr>
        <w:t> </w:t>
      </w:r>
      <w:r>
        <w:rPr>
          <w:color w:val="231F20"/>
        </w:rPr>
        <w:t>khởi,</w:t>
      </w:r>
      <w:r>
        <w:rPr>
          <w:color w:val="231F20"/>
          <w:spacing w:val="-10"/>
        </w:rPr>
        <w:t> </w:t>
      </w:r>
      <w:r>
        <w:rPr>
          <w:color w:val="231F20"/>
        </w:rPr>
        <w:t>một</w:t>
      </w:r>
      <w:r>
        <w:rPr>
          <w:color w:val="231F20"/>
          <w:spacing w:val="-11"/>
        </w:rPr>
        <w:t> </w:t>
      </w:r>
      <w:r>
        <w:rPr>
          <w:color w:val="231F20"/>
        </w:rPr>
        <w:t>căn</w:t>
      </w:r>
      <w:r>
        <w:rPr>
          <w:color w:val="231F20"/>
          <w:spacing w:val="-11"/>
        </w:rPr>
        <w:t> </w:t>
      </w:r>
      <w:r>
        <w:rPr>
          <w:color w:val="231F20"/>
        </w:rPr>
        <w:t>khởi</w:t>
      </w:r>
      <w:r>
        <w:rPr>
          <w:color w:val="231F20"/>
          <w:spacing w:val="-11"/>
        </w:rPr>
        <w:t> </w:t>
      </w:r>
      <w:r>
        <w:rPr>
          <w:color w:val="231F20"/>
        </w:rPr>
        <w:t>không</w:t>
      </w:r>
      <w:r>
        <w:rPr>
          <w:color w:val="231F20"/>
          <w:spacing w:val="-10"/>
        </w:rPr>
        <w:t> </w:t>
      </w:r>
      <w:r>
        <w:rPr>
          <w:color w:val="231F20"/>
        </w:rPr>
        <w:t>diệt</w:t>
      </w:r>
      <w:r>
        <w:rPr>
          <w:color w:val="231F20"/>
          <w:spacing w:val="-11"/>
        </w:rPr>
        <w:t> </w:t>
      </w:r>
      <w:r>
        <w:rPr>
          <w:color w:val="231F20"/>
        </w:rPr>
        <w:t>khi</w:t>
      </w:r>
      <w:r>
        <w:rPr>
          <w:color w:val="231F20"/>
          <w:spacing w:val="-11"/>
        </w:rPr>
        <w:t> </w:t>
      </w:r>
      <w:r>
        <w:rPr>
          <w:color w:val="231F20"/>
        </w:rPr>
        <w:t>được</w:t>
      </w:r>
      <w:r>
        <w:rPr>
          <w:color w:val="231F20"/>
          <w:spacing w:val="-11"/>
        </w:rPr>
        <w:t> </w:t>
      </w:r>
      <w:r>
        <w:rPr>
          <w:color w:val="231F20"/>
        </w:rPr>
        <w:t>quả</w:t>
      </w:r>
      <w:r>
        <w:rPr>
          <w:color w:val="231F20"/>
          <w:spacing w:val="-24"/>
        </w:rPr>
        <w:t> </w:t>
      </w:r>
      <w:r>
        <w:rPr>
          <w:color w:val="231F20"/>
        </w:rPr>
        <w:t>A-la-hán. Như tĩnh lự thứ nhất, dựa vào tĩnh lự thứ hai, thứ ba cũng như</w:t>
      </w:r>
      <w:r>
        <w:rPr>
          <w:color w:val="231F20"/>
          <w:spacing w:val="-2"/>
        </w:rPr>
        <w:t> </w:t>
      </w:r>
      <w:r>
        <w:rPr>
          <w:color w:val="231F20"/>
          <w:spacing w:val="-5"/>
        </w:rPr>
        <w:t>vậy.</w:t>
      </w:r>
    </w:p>
    <w:p>
      <w:pPr>
        <w:pStyle w:val="BodyText"/>
        <w:spacing w:before="110"/>
        <w:ind w:left="3458" w:firstLine="0"/>
        <w:jc w:val="left"/>
      </w:pPr>
      <w:r>
        <w:rPr>
          <w:color w:val="231F20"/>
        </w:rPr>
        <w:t>***</w:t>
      </w:r>
    </w:p>
    <w:p>
      <w:pPr>
        <w:pStyle w:val="Heading2"/>
        <w:spacing w:before="185"/>
      </w:pPr>
      <w:r>
        <w:rPr>
          <w:color w:val="231F20"/>
        </w:rPr>
        <w:t>Phẩm 3: BÀN VỀ XÚC</w:t>
      </w:r>
    </w:p>
    <w:p>
      <w:pPr>
        <w:pStyle w:val="BodyText"/>
        <w:spacing w:before="0"/>
        <w:ind w:left="0" w:firstLine="0"/>
        <w:jc w:val="left"/>
        <w:rPr>
          <w:b/>
          <w:sz w:val="30"/>
        </w:rPr>
      </w:pPr>
    </w:p>
    <w:p>
      <w:pPr>
        <w:spacing w:before="258"/>
        <w:ind w:left="677" w:right="0" w:firstLine="0"/>
        <w:jc w:val="left"/>
        <w:rPr>
          <w:b/>
          <w:sz w:val="26"/>
        </w:rPr>
      </w:pPr>
      <w:r>
        <w:rPr>
          <w:b/>
          <w:color w:val="231F20"/>
          <w:sz w:val="26"/>
        </w:rPr>
        <w:t>Tụng nêu chung:</w:t>
      </w:r>
    </w:p>
    <w:p>
      <w:pPr>
        <w:pStyle w:val="Heading3"/>
        <w:spacing w:line="273" w:lineRule="auto" w:before="155"/>
        <w:ind w:right="2696"/>
      </w:pPr>
      <w:r>
        <w:rPr>
          <w:i/>
          <w:color w:val="231F20"/>
        </w:rPr>
        <w:t>Mười sáu xúc cùng thâu </w:t>
      </w:r>
      <w:r>
        <w:rPr>
          <w:color w:val="231F20"/>
        </w:rPr>
        <w:t>Căn tương ưng thành tựu Biết khắp, diệt tác chứng Chương nầy xin nói đủ.</w:t>
      </w:r>
    </w:p>
    <w:p>
      <w:pPr>
        <w:pStyle w:val="BodyText"/>
        <w:spacing w:before="110"/>
        <w:ind w:left="3588" w:firstLine="0"/>
        <w:jc w:val="left"/>
      </w:pPr>
      <w:r>
        <w:rPr>
          <w:color w:val="231F20"/>
        </w:rPr>
        <w:t>*</w:t>
      </w:r>
    </w:p>
    <w:p>
      <w:pPr>
        <w:pStyle w:val="BodyText"/>
        <w:spacing w:line="273" w:lineRule="auto" w:before="233"/>
        <w:ind w:left="110" w:right="390"/>
      </w:pPr>
      <w:r>
        <w:rPr>
          <w:i/>
          <w:color w:val="231F20"/>
        </w:rPr>
        <w:t>Có mười sáu xúc: </w:t>
      </w:r>
      <w:r>
        <w:rPr>
          <w:color w:val="231F20"/>
        </w:rPr>
        <w:t>Là xúc có đối, xúc tăng ngữ, xúc minh, xúc vô minh, xúc phi minh phi vô minh, xúc ái, xúc giận dữ, xúc thuận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lạc thọ, xúc thuận khổ thọ, xúc thuận bất khổ bất lạc thọ, nhãn xúc, nhĩ xúc, tỷ xúc, thiệt xúc, thân xúc, ý xúc.</w:t>
      </w:r>
    </w:p>
    <w:p>
      <w:pPr>
        <w:pStyle w:val="BodyText"/>
        <w:spacing w:before="106"/>
        <w:ind w:left="960" w:firstLine="0"/>
        <w:jc w:val="left"/>
      </w:pPr>
      <w:r>
        <w:rPr>
          <w:i/>
          <w:color w:val="231F20"/>
        </w:rPr>
        <w:t>Hỏi: </w:t>
      </w:r>
      <w:r>
        <w:rPr>
          <w:color w:val="231F20"/>
        </w:rPr>
        <w:t>Thế nào là xúc có đối?</w:t>
      </w:r>
    </w:p>
    <w:p>
      <w:pPr>
        <w:pStyle w:val="BodyText"/>
        <w:spacing w:before="149"/>
        <w:ind w:left="960" w:firstLine="0"/>
        <w:jc w:val="left"/>
      </w:pPr>
      <w:r>
        <w:rPr>
          <w:i/>
          <w:color w:val="231F20"/>
        </w:rPr>
        <w:t>Đáp: </w:t>
      </w:r>
      <w:r>
        <w:rPr>
          <w:color w:val="231F20"/>
        </w:rPr>
        <w:t>Là xúc tương ưng với năm thức thân.</w:t>
      </w:r>
    </w:p>
    <w:p>
      <w:pPr>
        <w:pStyle w:val="BodyText"/>
        <w:spacing w:before="148"/>
        <w:ind w:left="960" w:firstLine="0"/>
        <w:jc w:val="left"/>
      </w:pPr>
      <w:r>
        <w:rPr>
          <w:i/>
          <w:color w:val="231F20"/>
        </w:rPr>
        <w:t>Hỏi: </w:t>
      </w:r>
      <w:r>
        <w:rPr>
          <w:color w:val="231F20"/>
        </w:rPr>
        <w:t>Thế nào là xúc tăng ngữ?</w:t>
      </w:r>
    </w:p>
    <w:p>
      <w:pPr>
        <w:pStyle w:val="BodyText"/>
        <w:spacing w:before="149"/>
        <w:ind w:left="960" w:firstLine="0"/>
        <w:jc w:val="left"/>
      </w:pPr>
      <w:r>
        <w:rPr>
          <w:i/>
          <w:color w:val="231F20"/>
        </w:rPr>
        <w:t>Đáp: </w:t>
      </w:r>
      <w:r>
        <w:rPr>
          <w:color w:val="231F20"/>
        </w:rPr>
        <w:t>Là xúc tương ưng với ý thức thân.</w:t>
      </w:r>
    </w:p>
    <w:p>
      <w:pPr>
        <w:pStyle w:val="BodyText"/>
        <w:spacing w:before="149"/>
        <w:ind w:left="960" w:firstLine="0"/>
        <w:jc w:val="left"/>
      </w:pPr>
      <w:r>
        <w:rPr>
          <w:i/>
          <w:color w:val="231F20"/>
        </w:rPr>
        <w:t>Hỏi: </w:t>
      </w:r>
      <w:r>
        <w:rPr>
          <w:color w:val="231F20"/>
        </w:rPr>
        <w:t>Thế nào là xúc minh?</w:t>
      </w:r>
    </w:p>
    <w:p>
      <w:pPr>
        <w:spacing w:before="149"/>
        <w:ind w:left="960" w:right="0" w:firstLine="0"/>
        <w:jc w:val="left"/>
        <w:rPr>
          <w:sz w:val="26"/>
        </w:rPr>
      </w:pPr>
      <w:r>
        <w:rPr>
          <w:i/>
          <w:color w:val="231F20"/>
          <w:sz w:val="26"/>
        </w:rPr>
        <w:t>Đáp: </w:t>
      </w:r>
      <w:r>
        <w:rPr>
          <w:color w:val="231F20"/>
          <w:sz w:val="26"/>
        </w:rPr>
        <w:t>Là xúc vô lậu.</w:t>
      </w:r>
    </w:p>
    <w:p>
      <w:pPr>
        <w:pStyle w:val="BodyText"/>
        <w:spacing w:before="148"/>
        <w:ind w:left="960" w:firstLine="0"/>
        <w:jc w:val="left"/>
      </w:pPr>
      <w:r>
        <w:rPr>
          <w:i/>
          <w:color w:val="231F20"/>
        </w:rPr>
        <w:t>Hỏi: </w:t>
      </w:r>
      <w:r>
        <w:rPr>
          <w:color w:val="231F20"/>
        </w:rPr>
        <w:t>Thế nào là xúc vô minh?</w:t>
      </w:r>
    </w:p>
    <w:p>
      <w:pPr>
        <w:spacing w:before="149"/>
        <w:ind w:left="960" w:right="0" w:firstLine="0"/>
        <w:jc w:val="left"/>
        <w:rPr>
          <w:sz w:val="26"/>
        </w:rPr>
      </w:pPr>
      <w:r>
        <w:rPr>
          <w:i/>
          <w:color w:val="231F20"/>
          <w:sz w:val="26"/>
        </w:rPr>
        <w:t>Đáp: </w:t>
      </w:r>
      <w:r>
        <w:rPr>
          <w:color w:val="231F20"/>
          <w:sz w:val="26"/>
        </w:rPr>
        <w:t>Là xúc nhiễm ô.</w:t>
      </w:r>
    </w:p>
    <w:p>
      <w:pPr>
        <w:pStyle w:val="BodyText"/>
        <w:spacing w:before="149"/>
        <w:ind w:left="960" w:firstLine="0"/>
        <w:jc w:val="left"/>
      </w:pPr>
      <w:r>
        <w:rPr>
          <w:i/>
          <w:color w:val="231F20"/>
        </w:rPr>
        <w:t>Hỏi: </w:t>
      </w:r>
      <w:r>
        <w:rPr>
          <w:color w:val="231F20"/>
        </w:rPr>
        <w:t>Thế nào là xúc phi minh phi vô minh?</w:t>
      </w:r>
    </w:p>
    <w:p>
      <w:pPr>
        <w:pStyle w:val="BodyText"/>
        <w:spacing w:before="149"/>
        <w:ind w:left="960" w:firstLine="0"/>
        <w:jc w:val="left"/>
      </w:pPr>
      <w:r>
        <w:rPr>
          <w:i/>
          <w:color w:val="231F20"/>
        </w:rPr>
        <w:t>Đáp: </w:t>
      </w:r>
      <w:r>
        <w:rPr>
          <w:color w:val="231F20"/>
        </w:rPr>
        <w:t>Là xúc hữu lậu không nhiễm.</w:t>
      </w:r>
    </w:p>
    <w:p>
      <w:pPr>
        <w:spacing w:before="148"/>
        <w:ind w:left="960" w:right="0" w:firstLine="0"/>
        <w:jc w:val="left"/>
        <w:rPr>
          <w:sz w:val="26"/>
        </w:rPr>
      </w:pPr>
      <w:r>
        <w:rPr>
          <w:i/>
          <w:color w:val="231F20"/>
          <w:sz w:val="26"/>
        </w:rPr>
        <w:t>Hỏi: </w:t>
      </w:r>
      <w:r>
        <w:rPr>
          <w:color w:val="231F20"/>
          <w:sz w:val="26"/>
        </w:rPr>
        <w:t>Thế nào là xúc ái?</w:t>
      </w:r>
    </w:p>
    <w:p>
      <w:pPr>
        <w:pStyle w:val="BodyText"/>
        <w:spacing w:before="149"/>
        <w:ind w:left="960" w:firstLine="0"/>
        <w:jc w:val="left"/>
      </w:pPr>
      <w:r>
        <w:rPr>
          <w:i/>
          <w:color w:val="231F20"/>
        </w:rPr>
        <w:t>Đáp: </w:t>
      </w:r>
      <w:r>
        <w:rPr>
          <w:color w:val="231F20"/>
        </w:rPr>
        <w:t>Là xúc tương ưng với tham.</w:t>
      </w:r>
    </w:p>
    <w:p>
      <w:pPr>
        <w:pStyle w:val="BodyText"/>
        <w:spacing w:line="360" w:lineRule="auto" w:before="149"/>
        <w:ind w:left="960" w:right="3028" w:firstLine="0"/>
        <w:jc w:val="left"/>
      </w:pPr>
      <w:r>
        <w:rPr>
          <w:i/>
          <w:color w:val="231F20"/>
        </w:rPr>
        <w:t>Hỏi: </w:t>
      </w:r>
      <w:r>
        <w:rPr>
          <w:color w:val="231F20"/>
        </w:rPr>
        <w:t>Thế nào là xúc giận dữ? </w:t>
      </w:r>
      <w:r>
        <w:rPr>
          <w:i/>
          <w:color w:val="231F20"/>
        </w:rPr>
        <w:t>Đáp: </w:t>
      </w:r>
      <w:r>
        <w:rPr>
          <w:color w:val="231F20"/>
        </w:rPr>
        <w:t>Là xúc tương ưng với sân. </w:t>
      </w:r>
      <w:r>
        <w:rPr>
          <w:i/>
          <w:color w:val="231F20"/>
        </w:rPr>
        <w:t>Hỏi: </w:t>
      </w:r>
      <w:r>
        <w:rPr>
          <w:color w:val="231F20"/>
        </w:rPr>
        <w:t>Thế nào là xúc thuận lạc</w:t>
      </w:r>
      <w:r>
        <w:rPr>
          <w:color w:val="231F20"/>
          <w:spacing w:val="-8"/>
        </w:rPr>
        <w:t> </w:t>
      </w:r>
      <w:r>
        <w:rPr>
          <w:color w:val="231F20"/>
          <w:spacing w:val="-3"/>
        </w:rPr>
        <w:t>thọ?</w:t>
      </w:r>
    </w:p>
    <w:p>
      <w:pPr>
        <w:pStyle w:val="BodyText"/>
        <w:spacing w:line="360" w:lineRule="auto" w:before="0"/>
        <w:ind w:left="960" w:right="2849" w:firstLine="0"/>
      </w:pPr>
      <w:r>
        <w:rPr>
          <w:i/>
          <w:color w:val="231F20"/>
        </w:rPr>
        <w:t>Đáp: </w:t>
      </w:r>
      <w:r>
        <w:rPr>
          <w:color w:val="231F20"/>
        </w:rPr>
        <w:t>Là xúc tương ưng với lạc thọ. </w:t>
      </w:r>
      <w:r>
        <w:rPr>
          <w:i/>
          <w:color w:val="231F20"/>
        </w:rPr>
        <w:t>Hỏi: </w:t>
      </w:r>
      <w:r>
        <w:rPr>
          <w:color w:val="231F20"/>
        </w:rPr>
        <w:t>Thế nào là xúc thuận khổ thọ? </w:t>
      </w:r>
      <w:r>
        <w:rPr>
          <w:i/>
          <w:color w:val="231F20"/>
        </w:rPr>
        <w:t>Đáp: </w:t>
      </w:r>
      <w:r>
        <w:rPr>
          <w:color w:val="231F20"/>
        </w:rPr>
        <w:t>Là xúc tương ưng với khổ thọ.</w:t>
      </w:r>
    </w:p>
    <w:p>
      <w:pPr>
        <w:pStyle w:val="BodyText"/>
        <w:spacing w:line="360" w:lineRule="auto" w:before="0"/>
        <w:ind w:left="960" w:right="1709" w:firstLine="0"/>
        <w:jc w:val="left"/>
      </w:pPr>
      <w:r>
        <w:rPr>
          <w:i/>
          <w:color w:val="231F20"/>
        </w:rPr>
        <w:t>Hỏi: </w:t>
      </w:r>
      <w:r>
        <w:rPr>
          <w:color w:val="231F20"/>
        </w:rPr>
        <w:t>Thế nào là xúc thuận bất khổ bất lạc thọ? </w:t>
      </w:r>
      <w:r>
        <w:rPr>
          <w:i/>
          <w:color w:val="231F20"/>
        </w:rPr>
        <w:t>Đáp: </w:t>
      </w:r>
      <w:r>
        <w:rPr>
          <w:color w:val="231F20"/>
        </w:rPr>
        <w:t>Là xúc tương ưng với bất khổ bất lạc thọ. </w:t>
      </w:r>
      <w:r>
        <w:rPr>
          <w:i/>
          <w:color w:val="231F20"/>
        </w:rPr>
        <w:t>Hỏi: </w:t>
      </w:r>
      <w:r>
        <w:rPr>
          <w:color w:val="231F20"/>
        </w:rPr>
        <w:t>Thế nào là nhãn xúc?</w:t>
      </w:r>
    </w:p>
    <w:p>
      <w:pPr>
        <w:pStyle w:val="BodyText"/>
        <w:spacing w:line="297" w:lineRule="exact" w:before="0"/>
        <w:ind w:left="960" w:firstLine="0"/>
        <w:jc w:val="left"/>
      </w:pPr>
      <w:r>
        <w:rPr>
          <w:i/>
          <w:color w:val="231F20"/>
        </w:rPr>
        <w:t>Đáp: </w:t>
      </w:r>
      <w:r>
        <w:rPr>
          <w:color w:val="231F20"/>
        </w:rPr>
        <w:t>Là xúc tương ưng với nhãn thức thân.</w:t>
      </w:r>
    </w:p>
    <w:p>
      <w:pPr>
        <w:spacing w:after="0" w:line="297" w:lineRule="exact"/>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left"/>
        <w:rPr>
          <w:sz w:val="26"/>
        </w:rPr>
      </w:pPr>
      <w:r>
        <w:rPr>
          <w:i/>
          <w:color w:val="231F20"/>
          <w:sz w:val="26"/>
        </w:rPr>
        <w:t>Hỏi: </w:t>
      </w:r>
      <w:r>
        <w:rPr>
          <w:color w:val="231F20"/>
          <w:sz w:val="26"/>
        </w:rPr>
        <w:t>Thế nào là nhĩ xúc?</w:t>
      </w:r>
    </w:p>
    <w:p>
      <w:pPr>
        <w:pStyle w:val="BodyText"/>
        <w:spacing w:before="154"/>
        <w:ind w:left="677" w:firstLine="0"/>
        <w:jc w:val="left"/>
      </w:pPr>
      <w:r>
        <w:rPr>
          <w:i/>
          <w:color w:val="231F20"/>
        </w:rPr>
        <w:t>Đáp: </w:t>
      </w:r>
      <w:r>
        <w:rPr>
          <w:color w:val="231F20"/>
        </w:rPr>
        <w:t>Là xúc tương ưng với nhĩ thức thân.</w:t>
      </w:r>
    </w:p>
    <w:p>
      <w:pPr>
        <w:spacing w:before="155"/>
        <w:ind w:left="677" w:right="0" w:firstLine="0"/>
        <w:jc w:val="left"/>
        <w:rPr>
          <w:sz w:val="26"/>
        </w:rPr>
      </w:pPr>
      <w:r>
        <w:rPr>
          <w:i/>
          <w:color w:val="231F20"/>
          <w:sz w:val="26"/>
        </w:rPr>
        <w:t>Hỏi: </w:t>
      </w:r>
      <w:r>
        <w:rPr>
          <w:color w:val="231F20"/>
          <w:sz w:val="26"/>
        </w:rPr>
        <w:t>Thế nào là tỷ xúc?</w:t>
      </w:r>
    </w:p>
    <w:p>
      <w:pPr>
        <w:pStyle w:val="BodyText"/>
        <w:spacing w:before="154"/>
        <w:ind w:left="677" w:firstLine="0"/>
        <w:jc w:val="left"/>
      </w:pPr>
      <w:r>
        <w:rPr>
          <w:i/>
          <w:color w:val="231F20"/>
        </w:rPr>
        <w:t>Đáp: </w:t>
      </w:r>
      <w:r>
        <w:rPr>
          <w:color w:val="231F20"/>
        </w:rPr>
        <w:t>Là xúc tương ưng với tỷ thức thân.</w:t>
      </w:r>
    </w:p>
    <w:p>
      <w:pPr>
        <w:pStyle w:val="BodyText"/>
        <w:spacing w:before="155"/>
        <w:ind w:left="677" w:firstLine="0"/>
        <w:jc w:val="left"/>
      </w:pPr>
      <w:r>
        <w:rPr>
          <w:i/>
          <w:color w:val="231F20"/>
        </w:rPr>
        <w:t>Hỏi: </w:t>
      </w:r>
      <w:r>
        <w:rPr>
          <w:color w:val="231F20"/>
        </w:rPr>
        <w:t>Thế nào là thiệt xúc?</w:t>
      </w:r>
    </w:p>
    <w:p>
      <w:pPr>
        <w:pStyle w:val="BodyText"/>
        <w:spacing w:before="154"/>
        <w:ind w:left="677" w:firstLine="0"/>
        <w:jc w:val="left"/>
      </w:pPr>
      <w:r>
        <w:rPr>
          <w:i/>
          <w:color w:val="231F20"/>
        </w:rPr>
        <w:t>Đáp: </w:t>
      </w:r>
      <w:r>
        <w:rPr>
          <w:color w:val="231F20"/>
        </w:rPr>
        <w:t>Là xúc tương ưng với thiệt thức thân.</w:t>
      </w:r>
    </w:p>
    <w:p>
      <w:pPr>
        <w:pStyle w:val="BodyText"/>
        <w:spacing w:before="155"/>
        <w:ind w:left="677" w:firstLine="0"/>
        <w:jc w:val="left"/>
      </w:pPr>
      <w:r>
        <w:rPr>
          <w:i/>
          <w:color w:val="231F20"/>
        </w:rPr>
        <w:t>Hỏi: </w:t>
      </w:r>
      <w:r>
        <w:rPr>
          <w:color w:val="231F20"/>
        </w:rPr>
        <w:t>Thế nào là thân xúc?</w:t>
      </w:r>
    </w:p>
    <w:p>
      <w:pPr>
        <w:pStyle w:val="BodyText"/>
        <w:spacing w:before="154"/>
        <w:ind w:left="677" w:firstLine="0"/>
        <w:jc w:val="left"/>
      </w:pPr>
      <w:r>
        <w:rPr>
          <w:i/>
          <w:color w:val="231F20"/>
        </w:rPr>
        <w:t>Đáp: </w:t>
      </w:r>
      <w:r>
        <w:rPr>
          <w:color w:val="231F20"/>
        </w:rPr>
        <w:t>Là xúc tương ưng với thân thức thân.</w:t>
      </w:r>
    </w:p>
    <w:p>
      <w:pPr>
        <w:spacing w:before="154"/>
        <w:ind w:left="677" w:right="0" w:firstLine="0"/>
        <w:jc w:val="left"/>
        <w:rPr>
          <w:sz w:val="26"/>
        </w:rPr>
      </w:pPr>
      <w:r>
        <w:rPr>
          <w:i/>
          <w:color w:val="231F20"/>
          <w:sz w:val="26"/>
        </w:rPr>
        <w:t>Hỏi: </w:t>
      </w:r>
      <w:r>
        <w:rPr>
          <w:color w:val="231F20"/>
          <w:sz w:val="26"/>
        </w:rPr>
        <w:t>Thế nào là ý xúc?</w:t>
      </w:r>
    </w:p>
    <w:p>
      <w:pPr>
        <w:pStyle w:val="BodyText"/>
        <w:spacing w:before="155"/>
        <w:ind w:left="677" w:firstLine="0"/>
        <w:jc w:val="left"/>
      </w:pPr>
      <w:r>
        <w:rPr>
          <w:i/>
          <w:color w:val="231F20"/>
        </w:rPr>
        <w:t>Đáp: </w:t>
      </w:r>
      <w:r>
        <w:rPr>
          <w:color w:val="231F20"/>
        </w:rPr>
        <w:t>Là xúc tương ưng với ý thức thân.</w:t>
      </w:r>
    </w:p>
    <w:p>
      <w:pPr>
        <w:pStyle w:val="BodyText"/>
        <w:spacing w:before="154"/>
        <w:ind w:left="0" w:right="281" w:firstLine="0"/>
        <w:jc w:val="center"/>
      </w:pPr>
      <w:r>
        <w:rPr>
          <w:color w:val="231F20"/>
        </w:rPr>
        <w:t>*</w:t>
      </w:r>
    </w:p>
    <w:p>
      <w:pPr>
        <w:pStyle w:val="BodyText"/>
        <w:spacing w:line="273" w:lineRule="auto" w:before="240"/>
        <w:ind w:left="110" w:right="392"/>
      </w:pPr>
      <w:r>
        <w:rPr>
          <w:i/>
          <w:color w:val="231F20"/>
        </w:rPr>
        <w:t>Hỏi: </w:t>
      </w:r>
      <w:r>
        <w:rPr>
          <w:color w:val="231F20"/>
        </w:rPr>
        <w:t>Xúc có đối gồm thâu bao nhiêu xúc? Cho đến ý xúc gồm thâu bao nhiêu xúc?</w:t>
      </w:r>
    </w:p>
    <w:p>
      <w:pPr>
        <w:pStyle w:val="BodyText"/>
        <w:spacing w:line="273" w:lineRule="auto" w:before="111"/>
        <w:ind w:left="110" w:right="391"/>
      </w:pPr>
      <w:r>
        <w:rPr>
          <w:i/>
          <w:color w:val="231F20"/>
        </w:rPr>
        <w:t>Đáp:</w:t>
      </w:r>
      <w:r>
        <w:rPr>
          <w:i/>
          <w:color w:val="231F20"/>
          <w:spacing w:val="-12"/>
        </w:rPr>
        <w:t> </w:t>
      </w:r>
      <w:r>
        <w:rPr>
          <w:color w:val="231F20"/>
        </w:rPr>
        <w:t>Xúc</w:t>
      </w:r>
      <w:r>
        <w:rPr>
          <w:color w:val="231F20"/>
          <w:spacing w:val="-11"/>
        </w:rPr>
        <w:t> </w:t>
      </w:r>
      <w:r>
        <w:rPr>
          <w:color w:val="231F20"/>
        </w:rPr>
        <w:t>có</w:t>
      </w:r>
      <w:r>
        <w:rPr>
          <w:color w:val="231F20"/>
          <w:spacing w:val="-12"/>
        </w:rPr>
        <w:t> </w:t>
      </w:r>
      <w:r>
        <w:rPr>
          <w:color w:val="231F20"/>
        </w:rPr>
        <w:t>đối</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hoàn</w:t>
      </w:r>
      <w:r>
        <w:rPr>
          <w:color w:val="231F20"/>
          <w:spacing w:val="-12"/>
        </w:rPr>
        <w:t> </w:t>
      </w:r>
      <w:r>
        <w:rPr>
          <w:color w:val="231F20"/>
        </w:rPr>
        <w:t>toàn</w:t>
      </w:r>
      <w:r>
        <w:rPr>
          <w:color w:val="231F20"/>
          <w:spacing w:val="-11"/>
        </w:rPr>
        <w:t> </w:t>
      </w:r>
      <w:r>
        <w:rPr>
          <w:color w:val="231F20"/>
        </w:rPr>
        <w:t>sáu</w:t>
      </w:r>
      <w:r>
        <w:rPr>
          <w:color w:val="231F20"/>
          <w:spacing w:val="-12"/>
        </w:rPr>
        <w:t> </w:t>
      </w:r>
      <w:r>
        <w:rPr>
          <w:color w:val="231F20"/>
        </w:rPr>
        <w:t>xúc</w:t>
      </w:r>
      <w:r>
        <w:rPr>
          <w:color w:val="231F20"/>
          <w:spacing w:val="-11"/>
        </w:rPr>
        <w:t> </w:t>
      </w:r>
      <w:r>
        <w:rPr>
          <w:color w:val="231F20"/>
        </w:rPr>
        <w:t>và</w:t>
      </w:r>
      <w:r>
        <w:rPr>
          <w:color w:val="231F20"/>
          <w:spacing w:val="-12"/>
        </w:rPr>
        <w:t> </w:t>
      </w:r>
      <w:r>
        <w:rPr>
          <w:color w:val="231F20"/>
        </w:rPr>
        <w:t>phần</w:t>
      </w:r>
      <w:r>
        <w:rPr>
          <w:color w:val="231F20"/>
          <w:spacing w:val="-11"/>
        </w:rPr>
        <w:t> </w:t>
      </w:r>
      <w:r>
        <w:rPr>
          <w:color w:val="231F20"/>
        </w:rPr>
        <w:t>ít</w:t>
      </w:r>
      <w:r>
        <w:rPr>
          <w:color w:val="231F20"/>
          <w:spacing w:val="-12"/>
        </w:rPr>
        <w:t> </w:t>
      </w:r>
      <w:r>
        <w:rPr>
          <w:color w:val="231F20"/>
        </w:rPr>
        <w:t>của</w:t>
      </w:r>
      <w:r>
        <w:rPr>
          <w:color w:val="231F20"/>
          <w:spacing w:val="-11"/>
        </w:rPr>
        <w:t> </w:t>
      </w:r>
      <w:r>
        <w:rPr>
          <w:color w:val="231F20"/>
        </w:rPr>
        <w:t>bảy xúc.</w:t>
      </w:r>
      <w:r>
        <w:rPr>
          <w:color w:val="231F20"/>
          <w:spacing w:val="-13"/>
        </w:rPr>
        <w:t> </w:t>
      </w:r>
      <w:r>
        <w:rPr>
          <w:color w:val="231F20"/>
        </w:rPr>
        <w:t>Xúc</w:t>
      </w:r>
      <w:r>
        <w:rPr>
          <w:color w:val="231F20"/>
          <w:spacing w:val="-12"/>
        </w:rPr>
        <w:t> </w:t>
      </w:r>
      <w:r>
        <w:rPr>
          <w:color w:val="231F20"/>
        </w:rPr>
        <w:t>tăng</w:t>
      </w:r>
      <w:r>
        <w:rPr>
          <w:color w:val="231F20"/>
          <w:spacing w:val="-11"/>
        </w:rPr>
        <w:t> </w:t>
      </w:r>
      <w:r>
        <w:rPr>
          <w:color w:val="231F20"/>
        </w:rPr>
        <w:t>ngữ</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hoàn</w:t>
      </w:r>
      <w:r>
        <w:rPr>
          <w:color w:val="231F20"/>
          <w:spacing w:val="-12"/>
        </w:rPr>
        <w:t> </w:t>
      </w:r>
      <w:r>
        <w:rPr>
          <w:color w:val="231F20"/>
        </w:rPr>
        <w:t>toàn</w:t>
      </w:r>
      <w:r>
        <w:rPr>
          <w:color w:val="231F20"/>
          <w:spacing w:val="-13"/>
        </w:rPr>
        <w:t> </w:t>
      </w:r>
      <w:r>
        <w:rPr>
          <w:color w:val="231F20"/>
        </w:rPr>
        <w:t>ba</w:t>
      </w:r>
      <w:r>
        <w:rPr>
          <w:color w:val="231F20"/>
          <w:spacing w:val="-12"/>
        </w:rPr>
        <w:t> </w:t>
      </w:r>
      <w:r>
        <w:rPr>
          <w:color w:val="231F20"/>
        </w:rPr>
        <w:t>xúc</w:t>
      </w:r>
      <w:r>
        <w:rPr>
          <w:color w:val="231F20"/>
          <w:spacing w:val="-12"/>
        </w:rPr>
        <w:t> </w:t>
      </w:r>
      <w:r>
        <w:rPr>
          <w:color w:val="231F20"/>
        </w:rPr>
        <w:t>và</w:t>
      </w:r>
      <w:r>
        <w:rPr>
          <w:color w:val="231F20"/>
          <w:spacing w:val="-12"/>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2"/>
        </w:rPr>
        <w:t> </w:t>
      </w:r>
      <w:r>
        <w:rPr>
          <w:color w:val="231F20"/>
        </w:rPr>
        <w:t>bảy</w:t>
      </w:r>
      <w:r>
        <w:rPr>
          <w:color w:val="231F20"/>
          <w:spacing w:val="-12"/>
        </w:rPr>
        <w:t> </w:t>
      </w:r>
      <w:r>
        <w:rPr>
          <w:color w:val="231F20"/>
        </w:rPr>
        <w:t>xúc.</w:t>
      </w:r>
    </w:p>
    <w:p>
      <w:pPr>
        <w:pStyle w:val="BodyText"/>
        <w:spacing w:line="273" w:lineRule="auto"/>
        <w:ind w:left="110" w:right="390"/>
      </w:pPr>
      <w:r>
        <w:rPr>
          <w:color w:val="231F20"/>
        </w:rPr>
        <w:t>Xúc</w:t>
      </w:r>
      <w:r>
        <w:rPr>
          <w:color w:val="231F20"/>
          <w:spacing w:val="-13"/>
        </w:rPr>
        <w:t> </w:t>
      </w:r>
      <w:r>
        <w:rPr>
          <w:color w:val="231F20"/>
        </w:rPr>
        <w:t>minh</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hoàn</w:t>
      </w:r>
      <w:r>
        <w:rPr>
          <w:color w:val="231F20"/>
          <w:spacing w:val="-12"/>
        </w:rPr>
        <w:t> </w:t>
      </w:r>
      <w:r>
        <w:rPr>
          <w:color w:val="231F20"/>
        </w:rPr>
        <w:t>toàn</w:t>
      </w:r>
      <w:r>
        <w:rPr>
          <w:color w:val="231F20"/>
          <w:spacing w:val="-12"/>
        </w:rPr>
        <w:t> </w:t>
      </w:r>
      <w:r>
        <w:rPr>
          <w:color w:val="231F20"/>
        </w:rPr>
        <w:t>xúc</w:t>
      </w:r>
      <w:r>
        <w:rPr>
          <w:color w:val="231F20"/>
          <w:spacing w:val="-13"/>
        </w:rPr>
        <w:t> </w:t>
      </w:r>
      <w:r>
        <w:rPr>
          <w:color w:val="231F20"/>
        </w:rPr>
        <w:t>minh</w:t>
      </w:r>
      <w:r>
        <w:rPr>
          <w:color w:val="231F20"/>
          <w:spacing w:val="-12"/>
        </w:rPr>
        <w:t> </w:t>
      </w:r>
      <w:r>
        <w:rPr>
          <w:color w:val="231F20"/>
        </w:rPr>
        <w:t>và</w:t>
      </w:r>
      <w:r>
        <w:rPr>
          <w:color w:val="231F20"/>
          <w:spacing w:val="-12"/>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2"/>
        </w:rPr>
        <w:t> </w:t>
      </w:r>
      <w:r>
        <w:rPr>
          <w:color w:val="231F20"/>
        </w:rPr>
        <w:t>bốn</w:t>
      </w:r>
      <w:r>
        <w:rPr>
          <w:color w:val="231F20"/>
          <w:spacing w:val="-12"/>
        </w:rPr>
        <w:t> </w:t>
      </w:r>
      <w:r>
        <w:rPr>
          <w:color w:val="231F20"/>
        </w:rPr>
        <w:t>xúc. Xúc vô minh gồm thâu hoàn toàn ba xúc và phần ít của mười một xúc.</w:t>
      </w:r>
      <w:r>
        <w:rPr>
          <w:color w:val="231F20"/>
          <w:spacing w:val="-11"/>
        </w:rPr>
        <w:t> </w:t>
      </w:r>
      <w:r>
        <w:rPr>
          <w:color w:val="231F20"/>
        </w:rPr>
        <w:t>Xúc</w:t>
      </w:r>
      <w:r>
        <w:rPr>
          <w:color w:val="231F20"/>
          <w:spacing w:val="-10"/>
        </w:rPr>
        <w:t> </w:t>
      </w:r>
      <w:r>
        <w:rPr>
          <w:color w:val="231F20"/>
        </w:rPr>
        <w:t>phi</w:t>
      </w:r>
      <w:r>
        <w:rPr>
          <w:color w:val="231F20"/>
          <w:spacing w:val="-10"/>
        </w:rPr>
        <w:t> </w:t>
      </w:r>
      <w:r>
        <w:rPr>
          <w:color w:val="231F20"/>
        </w:rPr>
        <w:t>minh</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rPr>
        <w:t>xúc</w:t>
      </w:r>
      <w:r>
        <w:rPr>
          <w:color w:val="231F20"/>
          <w:spacing w:val="-10"/>
        </w:rPr>
        <w:t> </w:t>
      </w:r>
      <w:r>
        <w:rPr>
          <w:color w:val="231F20"/>
        </w:rPr>
        <w:t>phi</w:t>
      </w:r>
      <w:r>
        <w:rPr>
          <w:color w:val="231F20"/>
          <w:spacing w:val="-10"/>
        </w:rPr>
        <w:t> </w:t>
      </w:r>
      <w:r>
        <w:rPr>
          <w:color w:val="231F20"/>
        </w:rPr>
        <w:t>minh</w:t>
      </w:r>
      <w:r>
        <w:rPr>
          <w:color w:val="231F20"/>
          <w:spacing w:val="-10"/>
        </w:rPr>
        <w:t> </w:t>
      </w:r>
      <w:r>
        <w:rPr>
          <w:color w:val="231F20"/>
        </w:rPr>
        <w:t>phi vô minh và phần ít của mười một xúc.</w:t>
      </w:r>
    </w:p>
    <w:p>
      <w:pPr>
        <w:pStyle w:val="BodyText"/>
        <w:spacing w:line="273" w:lineRule="auto" w:before="110"/>
        <w:ind w:left="110" w:right="390"/>
      </w:pPr>
      <w:r>
        <w:rPr>
          <w:color w:val="231F20"/>
        </w:rPr>
        <w:t>Xúc</w:t>
      </w:r>
      <w:r>
        <w:rPr>
          <w:color w:val="231F20"/>
          <w:spacing w:val="-8"/>
        </w:rPr>
        <w:t> </w:t>
      </w:r>
      <w:r>
        <w:rPr>
          <w:color w:val="231F20"/>
        </w:rPr>
        <w:t>ái</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xúc</w:t>
      </w:r>
      <w:r>
        <w:rPr>
          <w:color w:val="231F20"/>
          <w:spacing w:val="-7"/>
        </w:rPr>
        <w:t> </w:t>
      </w:r>
      <w:r>
        <w:rPr>
          <w:color w:val="231F20"/>
        </w:rPr>
        <w:t>ái</w:t>
      </w:r>
      <w:r>
        <w:rPr>
          <w:color w:val="231F20"/>
          <w:spacing w:val="-8"/>
        </w:rPr>
        <w:t> </w:t>
      </w:r>
      <w:r>
        <w:rPr>
          <w:color w:val="231F20"/>
        </w:rPr>
        <w:t>và</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mười</w:t>
      </w:r>
      <w:r>
        <w:rPr>
          <w:color w:val="231F20"/>
          <w:spacing w:val="-7"/>
        </w:rPr>
        <w:t> </w:t>
      </w:r>
      <w:r>
        <w:rPr>
          <w:color w:val="231F20"/>
        </w:rPr>
        <w:t>một</w:t>
      </w:r>
      <w:r>
        <w:rPr>
          <w:color w:val="231F20"/>
          <w:spacing w:val="-7"/>
        </w:rPr>
        <w:t> </w:t>
      </w:r>
      <w:r>
        <w:rPr>
          <w:color w:val="231F20"/>
        </w:rPr>
        <w:t>xúc. Xúc giận dữ gồm thâu hoàn toàn xúc giận dữ và phần ít của mười một xúc.</w:t>
      </w:r>
    </w:p>
    <w:p>
      <w:pPr>
        <w:pStyle w:val="BodyText"/>
        <w:spacing w:line="273" w:lineRule="auto" w:before="111"/>
        <w:ind w:left="110" w:right="390"/>
      </w:pPr>
      <w:r>
        <w:rPr>
          <w:color w:val="231F20"/>
        </w:rPr>
        <w:t>Xúc thuận lạc thọ gồm thâu hoàn toàn xúc thuận lạc thọ </w:t>
      </w:r>
      <w:r>
        <w:rPr>
          <w:color w:val="231F20"/>
          <w:spacing w:val="-6"/>
        </w:rPr>
        <w:t>và </w:t>
      </w:r>
      <w:r>
        <w:rPr>
          <w:color w:val="231F20"/>
        </w:rPr>
        <w:t>phần</w:t>
      </w:r>
      <w:r>
        <w:rPr>
          <w:color w:val="231F20"/>
          <w:spacing w:val="-10"/>
        </w:rPr>
        <w:t> </w:t>
      </w:r>
      <w:r>
        <w:rPr>
          <w:color w:val="231F20"/>
        </w:rPr>
        <w:t>ít</w:t>
      </w:r>
      <w:r>
        <w:rPr>
          <w:color w:val="231F20"/>
          <w:spacing w:val="-9"/>
        </w:rPr>
        <w:t> </w:t>
      </w:r>
      <w:r>
        <w:rPr>
          <w:color w:val="231F20"/>
        </w:rPr>
        <w:t>của</w:t>
      </w:r>
      <w:r>
        <w:rPr>
          <w:color w:val="231F20"/>
          <w:spacing w:val="-9"/>
        </w:rPr>
        <w:t> </w:t>
      </w:r>
      <w:r>
        <w:rPr>
          <w:color w:val="231F20"/>
        </w:rPr>
        <w:t>mười</w:t>
      </w:r>
      <w:r>
        <w:rPr>
          <w:color w:val="231F20"/>
          <w:spacing w:val="-9"/>
        </w:rPr>
        <w:t> </w:t>
      </w:r>
      <w:r>
        <w:rPr>
          <w:color w:val="231F20"/>
        </w:rPr>
        <w:t>hai</w:t>
      </w:r>
      <w:r>
        <w:rPr>
          <w:color w:val="231F20"/>
          <w:spacing w:val="-9"/>
        </w:rPr>
        <w:t> </w:t>
      </w:r>
      <w:r>
        <w:rPr>
          <w:color w:val="231F20"/>
        </w:rPr>
        <w:t>xúc.</w:t>
      </w:r>
      <w:r>
        <w:rPr>
          <w:color w:val="231F20"/>
          <w:spacing w:val="-9"/>
        </w:rPr>
        <w:t> </w:t>
      </w:r>
      <w:r>
        <w:rPr>
          <w:color w:val="231F20"/>
        </w:rPr>
        <w:t>Xúc</w:t>
      </w:r>
      <w:r>
        <w:rPr>
          <w:color w:val="231F20"/>
          <w:spacing w:val="-9"/>
        </w:rPr>
        <w:t> </w:t>
      </w:r>
      <w:r>
        <w:rPr>
          <w:color w:val="231F20"/>
        </w:rPr>
        <w:t>thuận</w:t>
      </w:r>
      <w:r>
        <w:rPr>
          <w:color w:val="231F20"/>
          <w:spacing w:val="-10"/>
        </w:rPr>
        <w:t> </w:t>
      </w:r>
      <w:r>
        <w:rPr>
          <w:color w:val="231F20"/>
        </w:rPr>
        <w:t>khổ</w:t>
      </w:r>
      <w:r>
        <w:rPr>
          <w:color w:val="231F20"/>
          <w:spacing w:val="-9"/>
        </w:rPr>
        <w:t> </w:t>
      </w:r>
      <w:r>
        <w:rPr>
          <w:color w:val="231F20"/>
        </w:rPr>
        <w:t>thọ</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rPr>
        <w:t>xúc thuận</w:t>
      </w:r>
      <w:r>
        <w:rPr>
          <w:color w:val="231F20"/>
          <w:spacing w:val="-14"/>
        </w:rPr>
        <w:t> </w:t>
      </w:r>
      <w:r>
        <w:rPr>
          <w:color w:val="231F20"/>
        </w:rPr>
        <w:t>khổ</w:t>
      </w:r>
      <w:r>
        <w:rPr>
          <w:color w:val="231F20"/>
          <w:spacing w:val="-13"/>
        </w:rPr>
        <w:t> </w:t>
      </w:r>
      <w:r>
        <w:rPr>
          <w:color w:val="231F20"/>
        </w:rPr>
        <w:t>thọ</w:t>
      </w:r>
      <w:r>
        <w:rPr>
          <w:color w:val="231F20"/>
          <w:spacing w:val="-12"/>
        </w:rPr>
        <w:t> </w:t>
      </w:r>
      <w:r>
        <w:rPr>
          <w:color w:val="231F20"/>
        </w:rPr>
        <w:t>và</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mười</w:t>
      </w:r>
      <w:r>
        <w:rPr>
          <w:color w:val="231F20"/>
          <w:spacing w:val="-14"/>
        </w:rPr>
        <w:t> </w:t>
      </w:r>
      <w:r>
        <w:rPr>
          <w:color w:val="231F20"/>
        </w:rPr>
        <w:t>một</w:t>
      </w:r>
      <w:r>
        <w:rPr>
          <w:color w:val="231F20"/>
          <w:spacing w:val="-13"/>
        </w:rPr>
        <w:t> </w:t>
      </w:r>
      <w:r>
        <w:rPr>
          <w:color w:val="231F20"/>
        </w:rPr>
        <w:t>xúc.</w:t>
      </w:r>
      <w:r>
        <w:rPr>
          <w:color w:val="231F20"/>
          <w:spacing w:val="-13"/>
        </w:rPr>
        <w:t> </w:t>
      </w:r>
      <w:r>
        <w:rPr>
          <w:color w:val="231F20"/>
        </w:rPr>
        <w:t>Xúc</w:t>
      </w:r>
      <w:r>
        <w:rPr>
          <w:color w:val="231F20"/>
          <w:spacing w:val="-13"/>
        </w:rPr>
        <w:t> </w:t>
      </w:r>
      <w:r>
        <w:rPr>
          <w:color w:val="231F20"/>
        </w:rPr>
        <w:t>thuận</w:t>
      </w:r>
      <w:r>
        <w:rPr>
          <w:color w:val="231F20"/>
          <w:spacing w:val="-13"/>
        </w:rPr>
        <w:t> </w:t>
      </w:r>
      <w:r>
        <w:rPr>
          <w:color w:val="231F20"/>
        </w:rPr>
        <w:t>bất</w:t>
      </w:r>
      <w:r>
        <w:rPr>
          <w:color w:val="231F20"/>
          <w:spacing w:val="-13"/>
        </w:rPr>
        <w:t> </w:t>
      </w:r>
      <w:r>
        <w:rPr>
          <w:color w:val="231F20"/>
        </w:rPr>
        <w:t>khổ</w:t>
      </w:r>
      <w:r>
        <w:rPr>
          <w:color w:val="231F20"/>
          <w:spacing w:val="-13"/>
        </w:rPr>
        <w:t> </w:t>
      </w:r>
      <w:r>
        <w:rPr>
          <w:color w:val="231F20"/>
        </w:rPr>
        <w:t>bất</w:t>
      </w:r>
      <w:r>
        <w:rPr>
          <w:color w:val="231F20"/>
          <w:spacing w:val="-13"/>
        </w:rPr>
        <w:t> </w:t>
      </w:r>
      <w:r>
        <w:rPr>
          <w:color w:val="231F20"/>
        </w:rPr>
        <w:t>lạc thọ gồm thâu hoàn toàn chính nó và phần ít của mười ba xúc.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Nhãn</w:t>
      </w:r>
      <w:r>
        <w:rPr>
          <w:color w:val="231F20"/>
          <w:spacing w:val="-5"/>
        </w:rPr>
        <w:t> </w:t>
      </w:r>
      <w:r>
        <w:rPr>
          <w:color w:val="231F20"/>
        </w:rPr>
        <w:t>xúc</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chính</w:t>
      </w:r>
      <w:r>
        <w:rPr>
          <w:color w:val="231F20"/>
          <w:spacing w:val="-4"/>
        </w:rPr>
        <w:t> </w:t>
      </w:r>
      <w:r>
        <w:rPr>
          <w:color w:val="231F20"/>
        </w:rPr>
        <w:t>nó</w:t>
      </w:r>
      <w:r>
        <w:rPr>
          <w:color w:val="231F20"/>
          <w:spacing w:val="-4"/>
        </w:rPr>
        <w:t> </w:t>
      </w:r>
      <w:r>
        <w:rPr>
          <w:color w:val="231F20"/>
        </w:rPr>
        <w:t>và</w:t>
      </w:r>
      <w:r>
        <w:rPr>
          <w:color w:val="231F20"/>
          <w:spacing w:val="-5"/>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tám</w:t>
      </w:r>
      <w:r>
        <w:rPr>
          <w:color w:val="231F20"/>
          <w:spacing w:val="-4"/>
        </w:rPr>
        <w:t> </w:t>
      </w:r>
      <w:r>
        <w:rPr>
          <w:color w:val="231F20"/>
          <w:spacing w:val="-3"/>
        </w:rPr>
        <w:t>xúc. </w:t>
      </w:r>
      <w:r>
        <w:rPr>
          <w:color w:val="231F20"/>
        </w:rPr>
        <w:t>Như nhãn xúc, nhĩ xúc, tỷ xúc, thiệt xúc, thân xúc cũng như </w:t>
      </w:r>
      <w:r>
        <w:rPr>
          <w:color w:val="231F20"/>
          <w:spacing w:val="-5"/>
        </w:rPr>
        <w:t>vậy. </w:t>
      </w:r>
      <w:r>
        <w:rPr>
          <w:color w:val="231F20"/>
          <w:spacing w:val="-12"/>
        </w:rPr>
        <w:t>Ý </w:t>
      </w:r>
      <w:r>
        <w:rPr>
          <w:color w:val="231F20"/>
        </w:rPr>
        <w:t>xúc gồm thâu hoàn toàn ba xúc và phần ít của bảy xúc.</w:t>
      </w:r>
    </w:p>
    <w:p>
      <w:pPr>
        <w:pStyle w:val="BodyText"/>
        <w:spacing w:before="114"/>
        <w:ind w:left="283" w:firstLine="0"/>
        <w:jc w:val="center"/>
      </w:pPr>
      <w:r>
        <w:rPr>
          <w:color w:val="231F20"/>
        </w:rPr>
        <w:t>*</w:t>
      </w:r>
    </w:p>
    <w:p>
      <w:pPr>
        <w:pStyle w:val="BodyText"/>
        <w:spacing w:line="276" w:lineRule="auto" w:before="243"/>
        <w:ind w:right="108"/>
      </w:pPr>
      <w:r>
        <w:rPr>
          <w:i/>
          <w:color w:val="231F20"/>
        </w:rPr>
        <w:t>Hỏi: </w:t>
      </w:r>
      <w:r>
        <w:rPr>
          <w:color w:val="231F20"/>
        </w:rPr>
        <w:t>Xúc có đối tương ưng với bao nhiêu căn? Cho đến ý xúc tương ưng với bao nhiêu căn?</w:t>
      </w:r>
    </w:p>
    <w:p>
      <w:pPr>
        <w:pStyle w:val="BodyText"/>
        <w:spacing w:line="276" w:lineRule="auto" w:before="114"/>
        <w:ind w:right="106"/>
      </w:pPr>
      <w:r>
        <w:rPr>
          <w:i/>
          <w:color w:val="231F20"/>
        </w:rPr>
        <w:t>Đáp: </w:t>
      </w:r>
      <w:r>
        <w:rPr>
          <w:color w:val="231F20"/>
        </w:rPr>
        <w:t>Xúc có đối tương ưng hoàn toàn với một căn cùng phần ít</w:t>
      </w:r>
      <w:r>
        <w:rPr>
          <w:color w:val="231F20"/>
          <w:spacing w:val="-5"/>
        </w:rPr>
        <w:t> </w:t>
      </w:r>
      <w:r>
        <w:rPr>
          <w:color w:val="231F20"/>
        </w:rPr>
        <w:t>của</w:t>
      </w:r>
      <w:r>
        <w:rPr>
          <w:color w:val="231F20"/>
          <w:spacing w:val="-4"/>
        </w:rPr>
        <w:t> </w:t>
      </w:r>
      <w:r>
        <w:rPr>
          <w:color w:val="231F20"/>
        </w:rPr>
        <w:t>tám</w:t>
      </w:r>
      <w:r>
        <w:rPr>
          <w:color w:val="231F20"/>
          <w:spacing w:val="-4"/>
        </w:rPr>
        <w:t> </w:t>
      </w:r>
      <w:r>
        <w:rPr>
          <w:color w:val="231F20"/>
        </w:rPr>
        <w:t>căn.</w:t>
      </w:r>
      <w:r>
        <w:rPr>
          <w:color w:val="231F20"/>
          <w:spacing w:val="-4"/>
        </w:rPr>
        <w:t> </w:t>
      </w:r>
      <w:r>
        <w:rPr>
          <w:color w:val="231F20"/>
        </w:rPr>
        <w:t>Xúc</w:t>
      </w:r>
      <w:r>
        <w:rPr>
          <w:color w:val="231F20"/>
          <w:spacing w:val="-4"/>
        </w:rPr>
        <w:t> </w:t>
      </w:r>
      <w:r>
        <w:rPr>
          <w:color w:val="231F20"/>
        </w:rPr>
        <w:t>tăng</w:t>
      </w:r>
      <w:r>
        <w:rPr>
          <w:color w:val="231F20"/>
          <w:spacing w:val="-4"/>
        </w:rPr>
        <w:t> </w:t>
      </w:r>
      <w:r>
        <w:rPr>
          <w:color w:val="231F20"/>
        </w:rPr>
        <w:t>ngữ</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với</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cùng phần ít của tám căn.</w:t>
      </w:r>
    </w:p>
    <w:p>
      <w:pPr>
        <w:pStyle w:val="BodyText"/>
        <w:spacing w:line="276" w:lineRule="auto" w:before="114"/>
        <w:ind w:right="106"/>
      </w:pPr>
      <w:r>
        <w:rPr>
          <w:color w:val="231F20"/>
        </w:rPr>
        <w:t>Xúc</w:t>
      </w:r>
      <w:r>
        <w:rPr>
          <w:color w:val="231F20"/>
          <w:spacing w:val="-13"/>
        </w:rPr>
        <w:t> </w:t>
      </w:r>
      <w:r>
        <w:rPr>
          <w:color w:val="231F20"/>
        </w:rPr>
        <w:t>minh</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hoàn</w:t>
      </w:r>
      <w:r>
        <w:rPr>
          <w:color w:val="231F20"/>
          <w:spacing w:val="-13"/>
        </w:rPr>
        <w:t> </w:t>
      </w:r>
      <w:r>
        <w:rPr>
          <w:color w:val="231F20"/>
        </w:rPr>
        <w:t>toàn</w:t>
      </w:r>
      <w:r>
        <w:rPr>
          <w:color w:val="231F20"/>
          <w:spacing w:val="-13"/>
        </w:rPr>
        <w:t> </w:t>
      </w:r>
      <w:r>
        <w:rPr>
          <w:color w:val="231F20"/>
        </w:rPr>
        <w:t>với</w:t>
      </w:r>
      <w:r>
        <w:rPr>
          <w:color w:val="231F20"/>
          <w:spacing w:val="-13"/>
        </w:rPr>
        <w:t> </w:t>
      </w:r>
      <w:r>
        <w:rPr>
          <w:color w:val="231F20"/>
        </w:rPr>
        <w:t>ba</w:t>
      </w:r>
      <w:r>
        <w:rPr>
          <w:color w:val="231F20"/>
          <w:spacing w:val="-13"/>
        </w:rPr>
        <w:t> </w:t>
      </w:r>
      <w:r>
        <w:rPr>
          <w:color w:val="231F20"/>
        </w:rPr>
        <w:t>căn</w:t>
      </w:r>
      <w:r>
        <w:rPr>
          <w:color w:val="231F20"/>
          <w:spacing w:val="-13"/>
        </w:rPr>
        <w:t> </w:t>
      </w:r>
      <w:r>
        <w:rPr>
          <w:color w:val="231F20"/>
        </w:rPr>
        <w:t>cùng</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spacing w:val="-3"/>
        </w:rPr>
        <w:t>chín </w:t>
      </w:r>
      <w:r>
        <w:rPr>
          <w:color w:val="231F20"/>
        </w:rPr>
        <w:t>căn. Xúc vô minh tương ưng với phần ít của sáu căn. Xúc phi minh phi vô minh tương ưng với phần ít của mười một căn.</w:t>
      </w:r>
    </w:p>
    <w:p>
      <w:pPr>
        <w:pStyle w:val="BodyText"/>
        <w:spacing w:line="276" w:lineRule="auto" w:before="114"/>
        <w:ind w:right="107"/>
      </w:pPr>
      <w:r>
        <w:rPr>
          <w:color w:val="231F20"/>
        </w:rPr>
        <w:t>Xúc ái tương ưng với phần ít của bốn căn. Xúc giận dữ tương ưng với phần ít của bốn căn.</w:t>
      </w:r>
    </w:p>
    <w:p>
      <w:pPr>
        <w:pStyle w:val="BodyText"/>
        <w:spacing w:line="276" w:lineRule="auto" w:before="113"/>
        <w:ind w:right="106"/>
      </w:pPr>
      <w:r>
        <w:rPr>
          <w:color w:val="231F20"/>
        </w:rPr>
        <w:t>Xúc thuận lạc thọ tương ưng hoàn toàn với hai căn cùng phần ít của chín căn. Xúc thuận khổ thọ tương ưng hoàn toàn với hai căn cùng phần ít của sáu căn. Xúc thuận bất khổ bất lạc thọ tương ưng hoàn toàn với một căn cùng phần ít của chín căn.</w:t>
      </w:r>
    </w:p>
    <w:p>
      <w:pPr>
        <w:pStyle w:val="BodyText"/>
        <w:spacing w:line="276" w:lineRule="auto" w:before="115"/>
        <w:ind w:right="107"/>
      </w:pPr>
      <w:r>
        <w:rPr>
          <w:color w:val="231F20"/>
        </w:rPr>
        <w:t>Nhãn xúc tương ưng với phần ít của chín căn. Như nhãn xúc, nhĩ xúc, tỷ xúc, thiệt xúc, thân xúc cũng như </w:t>
      </w:r>
      <w:r>
        <w:rPr>
          <w:color w:val="231F20"/>
          <w:spacing w:val="-5"/>
        </w:rPr>
        <w:t>vậy. </w:t>
      </w:r>
      <w:r>
        <w:rPr>
          <w:color w:val="231F20"/>
        </w:rPr>
        <w:t>Ý xúc tương </w:t>
      </w:r>
      <w:r>
        <w:rPr>
          <w:color w:val="231F20"/>
          <w:spacing w:val="-4"/>
        </w:rPr>
        <w:t>ưng</w:t>
      </w:r>
      <w:r>
        <w:rPr>
          <w:color w:val="231F20"/>
          <w:spacing w:val="57"/>
        </w:rPr>
        <w:t> </w:t>
      </w:r>
      <w:r>
        <w:rPr>
          <w:color w:val="231F20"/>
        </w:rPr>
        <w:t>hoàn toàn với năm căn cùng phần ít của tám căn.</w:t>
      </w:r>
    </w:p>
    <w:p>
      <w:pPr>
        <w:pStyle w:val="BodyText"/>
        <w:spacing w:before="114"/>
        <w:ind w:left="283" w:firstLine="0"/>
        <w:jc w:val="center"/>
      </w:pPr>
      <w:r>
        <w:rPr>
          <w:color w:val="231F20"/>
        </w:rPr>
        <w:t>*</w:t>
      </w:r>
    </w:p>
    <w:p>
      <w:pPr>
        <w:pStyle w:val="BodyText"/>
        <w:spacing w:line="276" w:lineRule="auto" w:before="243"/>
        <w:ind w:right="107"/>
      </w:pPr>
      <w:r>
        <w:rPr>
          <w:i/>
          <w:color w:val="231F20"/>
        </w:rPr>
        <w:t>Hỏi: </w:t>
      </w:r>
      <w:r>
        <w:rPr>
          <w:color w:val="231F20"/>
        </w:rPr>
        <w:t>Các căn nhân nơi xúc có đối, căn nầy tương ưng với xúc có đối chăng?</w:t>
      </w:r>
    </w:p>
    <w:p>
      <w:pPr>
        <w:pStyle w:val="BodyText"/>
        <w:spacing w:line="276" w:lineRule="auto" w:before="114"/>
        <w:ind w:right="107"/>
      </w:pPr>
      <w:r>
        <w:rPr>
          <w:i/>
          <w:color w:val="231F20"/>
        </w:rPr>
        <w:t>Đáp: </w:t>
      </w:r>
      <w:r>
        <w:rPr>
          <w:color w:val="231F20"/>
        </w:rPr>
        <w:t>Các căn tương ưng với xúc có đối, căn nầy nhân nơi xúc có đối.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Nếu như căn tương ưng với xúc có đối, căn nầy nhân nơi xúc có đối chăng?</w:t>
      </w:r>
    </w:p>
    <w:p>
      <w:pPr>
        <w:pStyle w:val="BodyText"/>
        <w:spacing w:line="273" w:lineRule="auto"/>
        <w:ind w:left="110" w:right="391"/>
      </w:pPr>
      <w:r>
        <w:rPr>
          <w:i/>
          <w:color w:val="231F20"/>
        </w:rPr>
        <w:t>Đáp: </w:t>
      </w:r>
      <w:r>
        <w:rPr>
          <w:color w:val="231F20"/>
        </w:rPr>
        <w:t>Có căn nhân nơi xúc có đối, căn nầy không phải tương ưng</w:t>
      </w:r>
      <w:r>
        <w:rPr>
          <w:color w:val="231F20"/>
          <w:spacing w:val="-5"/>
        </w:rPr>
        <w:t> </w:t>
      </w:r>
      <w:r>
        <w:rPr>
          <w:color w:val="231F20"/>
        </w:rPr>
        <w:t>với</w:t>
      </w:r>
      <w:r>
        <w:rPr>
          <w:color w:val="231F20"/>
          <w:spacing w:val="-4"/>
        </w:rPr>
        <w:t> </w:t>
      </w:r>
      <w:r>
        <w:rPr>
          <w:color w:val="231F20"/>
        </w:rPr>
        <w:t>xúc</w:t>
      </w:r>
      <w:r>
        <w:rPr>
          <w:color w:val="231F20"/>
          <w:spacing w:val="-4"/>
        </w:rPr>
        <w:t> </w:t>
      </w:r>
      <w:r>
        <w:rPr>
          <w:color w:val="231F20"/>
        </w:rPr>
        <w:t>có</w:t>
      </w:r>
      <w:r>
        <w:rPr>
          <w:color w:val="231F20"/>
          <w:spacing w:val="-5"/>
        </w:rPr>
        <w:t> </w:t>
      </w:r>
      <w:r>
        <w:rPr>
          <w:color w:val="231F20"/>
        </w:rPr>
        <w:t>đối:</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căn</w:t>
      </w:r>
      <w:r>
        <w:rPr>
          <w:color w:val="231F20"/>
          <w:spacing w:val="-5"/>
        </w:rPr>
        <w:t> </w:t>
      </w:r>
      <w:r>
        <w:rPr>
          <w:color w:val="231F20"/>
        </w:rPr>
        <w:t>nhân</w:t>
      </w:r>
      <w:r>
        <w:rPr>
          <w:color w:val="231F20"/>
          <w:spacing w:val="-4"/>
        </w:rPr>
        <w:t> </w:t>
      </w:r>
      <w:r>
        <w:rPr>
          <w:color w:val="231F20"/>
        </w:rPr>
        <w:t>nơi</w:t>
      </w:r>
      <w:r>
        <w:rPr>
          <w:color w:val="231F20"/>
          <w:spacing w:val="-4"/>
        </w:rPr>
        <w:t> </w:t>
      </w:r>
      <w:r>
        <w:rPr>
          <w:color w:val="231F20"/>
        </w:rPr>
        <w:t>xúc</w:t>
      </w:r>
      <w:r>
        <w:rPr>
          <w:color w:val="231F20"/>
          <w:spacing w:val="-4"/>
        </w:rPr>
        <w:t> </w:t>
      </w:r>
      <w:r>
        <w:rPr>
          <w:color w:val="231F20"/>
        </w:rPr>
        <w:t>có</w:t>
      </w:r>
      <w:r>
        <w:rPr>
          <w:color w:val="231F20"/>
          <w:spacing w:val="-5"/>
        </w:rPr>
        <w:t> </w:t>
      </w:r>
      <w:r>
        <w:rPr>
          <w:color w:val="231F20"/>
        </w:rPr>
        <w:t>đối,</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 xúc khác, và dị thục sinh không có đối tượng</w:t>
      </w:r>
      <w:r>
        <w:rPr>
          <w:color w:val="231F20"/>
          <w:spacing w:val="-2"/>
        </w:rPr>
        <w:t> </w:t>
      </w:r>
      <w:r>
        <w:rPr>
          <w:color w:val="231F20"/>
        </w:rPr>
        <w:t>duyên.</w:t>
      </w:r>
    </w:p>
    <w:p>
      <w:pPr>
        <w:pStyle w:val="BodyText"/>
        <w:spacing w:before="111"/>
        <w:ind w:left="677" w:firstLine="0"/>
      </w:pPr>
      <w:r>
        <w:rPr>
          <w:color w:val="231F20"/>
        </w:rPr>
        <w:t>Như xúc có đối, trừ hai xúc, mười ba xúc còn lại cũng như vậy.</w:t>
      </w:r>
    </w:p>
    <w:p>
      <w:pPr>
        <w:pStyle w:val="BodyText"/>
        <w:spacing w:line="273" w:lineRule="auto" w:before="154"/>
        <w:ind w:left="110" w:right="391"/>
      </w:pPr>
      <w:r>
        <w:rPr>
          <w:i/>
          <w:color w:val="231F20"/>
        </w:rPr>
        <w:t>Hỏi: </w:t>
      </w:r>
      <w:r>
        <w:rPr>
          <w:color w:val="231F20"/>
        </w:rPr>
        <w:t>Các căn nhân nơi xúc minh, căn nầy tương ưng với xúc minh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 </w:t>
      </w:r>
      <w:r>
        <w:rPr>
          <w:color w:val="231F20"/>
        </w:rPr>
        <w:t>Nếu như căn tương ưng với xúc minh, căn nầy nhân nơi xúc minh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0"/>
      </w:pPr>
      <w:r>
        <w:rPr>
          <w:i/>
          <w:color w:val="231F20"/>
        </w:rPr>
        <w:t>Hỏi:</w:t>
      </w:r>
      <w:r>
        <w:rPr>
          <w:i/>
          <w:color w:val="231F20"/>
          <w:spacing w:val="-16"/>
        </w:rPr>
        <w:t> </w:t>
      </w:r>
      <w:r>
        <w:rPr>
          <w:color w:val="231F20"/>
        </w:rPr>
        <w:t>Các</w:t>
      </w:r>
      <w:r>
        <w:rPr>
          <w:color w:val="231F20"/>
          <w:spacing w:val="-15"/>
        </w:rPr>
        <w:t> </w:t>
      </w:r>
      <w:r>
        <w:rPr>
          <w:color w:val="231F20"/>
        </w:rPr>
        <w:t>căn</w:t>
      </w:r>
      <w:r>
        <w:rPr>
          <w:color w:val="231F20"/>
          <w:spacing w:val="-15"/>
        </w:rPr>
        <w:t> </w:t>
      </w:r>
      <w:r>
        <w:rPr>
          <w:color w:val="231F20"/>
        </w:rPr>
        <w:t>nhân</w:t>
      </w:r>
      <w:r>
        <w:rPr>
          <w:color w:val="231F20"/>
          <w:spacing w:val="-15"/>
        </w:rPr>
        <w:t> </w:t>
      </w:r>
      <w:r>
        <w:rPr>
          <w:color w:val="231F20"/>
        </w:rPr>
        <w:t>nơi</w:t>
      </w:r>
      <w:r>
        <w:rPr>
          <w:color w:val="231F20"/>
          <w:spacing w:val="-16"/>
        </w:rPr>
        <w:t> </w:t>
      </w:r>
      <w:r>
        <w:rPr>
          <w:color w:val="231F20"/>
        </w:rPr>
        <w:t>xúc</w:t>
      </w:r>
      <w:r>
        <w:rPr>
          <w:color w:val="231F20"/>
          <w:spacing w:val="-15"/>
        </w:rPr>
        <w:t> </w:t>
      </w:r>
      <w:r>
        <w:rPr>
          <w:color w:val="231F20"/>
        </w:rPr>
        <w:t>phi</w:t>
      </w:r>
      <w:r>
        <w:rPr>
          <w:color w:val="231F20"/>
          <w:spacing w:val="-15"/>
        </w:rPr>
        <w:t> </w:t>
      </w:r>
      <w:r>
        <w:rPr>
          <w:color w:val="231F20"/>
        </w:rPr>
        <w:t>minh</w:t>
      </w:r>
      <w:r>
        <w:rPr>
          <w:color w:val="231F20"/>
          <w:spacing w:val="-15"/>
        </w:rPr>
        <w:t> </w:t>
      </w:r>
      <w:r>
        <w:rPr>
          <w:color w:val="231F20"/>
        </w:rPr>
        <w:t>phi</w:t>
      </w:r>
      <w:r>
        <w:rPr>
          <w:color w:val="231F20"/>
          <w:spacing w:val="-16"/>
        </w:rPr>
        <w:t> </w:t>
      </w:r>
      <w:r>
        <w:rPr>
          <w:color w:val="231F20"/>
        </w:rPr>
        <w:t>vô</w:t>
      </w:r>
      <w:r>
        <w:rPr>
          <w:color w:val="231F20"/>
          <w:spacing w:val="-15"/>
        </w:rPr>
        <w:t> </w:t>
      </w:r>
      <w:r>
        <w:rPr>
          <w:color w:val="231F20"/>
        </w:rPr>
        <w:t>minh,</w:t>
      </w:r>
      <w:r>
        <w:rPr>
          <w:color w:val="231F20"/>
          <w:spacing w:val="-15"/>
        </w:rPr>
        <w:t> </w:t>
      </w:r>
      <w:r>
        <w:rPr>
          <w:color w:val="231F20"/>
        </w:rPr>
        <w:t>căn</w:t>
      </w:r>
      <w:r>
        <w:rPr>
          <w:color w:val="231F20"/>
          <w:spacing w:val="-15"/>
        </w:rPr>
        <w:t> </w:t>
      </w:r>
      <w:r>
        <w:rPr>
          <w:color w:val="231F20"/>
        </w:rPr>
        <w:t>nầy</w:t>
      </w:r>
      <w:r>
        <w:rPr>
          <w:color w:val="231F20"/>
          <w:spacing w:val="-15"/>
        </w:rPr>
        <w:t> </w:t>
      </w:r>
      <w:r>
        <w:rPr>
          <w:color w:val="231F20"/>
        </w:rPr>
        <w:t>tương ưng với xúc phi minh phi vô minh chăng?</w:t>
      </w:r>
    </w:p>
    <w:p>
      <w:pPr>
        <w:pStyle w:val="BodyText"/>
        <w:spacing w:line="273" w:lineRule="auto"/>
        <w:ind w:left="110" w:right="390"/>
      </w:pPr>
      <w:r>
        <w:rPr>
          <w:i/>
          <w:color w:val="231F20"/>
        </w:rPr>
        <w:t>Đáp:</w:t>
      </w:r>
      <w:r>
        <w:rPr>
          <w:i/>
          <w:color w:val="231F20"/>
          <w:spacing w:val="-13"/>
        </w:rPr>
        <w:t> </w:t>
      </w:r>
      <w:r>
        <w:rPr>
          <w:color w:val="231F20"/>
        </w:rPr>
        <w:t>Các</w:t>
      </w:r>
      <w:r>
        <w:rPr>
          <w:color w:val="231F20"/>
          <w:spacing w:val="-12"/>
        </w:rPr>
        <w:t> </w:t>
      </w:r>
      <w:r>
        <w:rPr>
          <w:color w:val="231F20"/>
        </w:rPr>
        <w:t>căn</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xúc</w:t>
      </w:r>
      <w:r>
        <w:rPr>
          <w:color w:val="231F20"/>
          <w:spacing w:val="-12"/>
        </w:rPr>
        <w:t> </w:t>
      </w:r>
      <w:r>
        <w:rPr>
          <w:color w:val="231F20"/>
        </w:rPr>
        <w:t>phi</w:t>
      </w:r>
      <w:r>
        <w:rPr>
          <w:color w:val="231F20"/>
          <w:spacing w:val="-12"/>
        </w:rPr>
        <w:t> </w:t>
      </w:r>
      <w:r>
        <w:rPr>
          <w:color w:val="231F20"/>
        </w:rPr>
        <w:t>minh</w:t>
      </w:r>
      <w:r>
        <w:rPr>
          <w:color w:val="231F20"/>
          <w:spacing w:val="-12"/>
        </w:rPr>
        <w:t> </w:t>
      </w:r>
      <w:r>
        <w:rPr>
          <w:color w:val="231F20"/>
        </w:rPr>
        <w:t>phi</w:t>
      </w:r>
      <w:r>
        <w:rPr>
          <w:color w:val="231F20"/>
          <w:spacing w:val="-13"/>
        </w:rPr>
        <w:t> </w:t>
      </w:r>
      <w:r>
        <w:rPr>
          <w:color w:val="231F20"/>
        </w:rPr>
        <w:t>vô</w:t>
      </w:r>
      <w:r>
        <w:rPr>
          <w:color w:val="231F20"/>
          <w:spacing w:val="-12"/>
        </w:rPr>
        <w:t> </w:t>
      </w:r>
      <w:r>
        <w:rPr>
          <w:color w:val="231F20"/>
        </w:rPr>
        <w:t>minh,</w:t>
      </w:r>
      <w:r>
        <w:rPr>
          <w:color w:val="231F20"/>
          <w:spacing w:val="-12"/>
        </w:rPr>
        <w:t> </w:t>
      </w:r>
      <w:r>
        <w:rPr>
          <w:color w:val="231F20"/>
        </w:rPr>
        <w:t>căn</w:t>
      </w:r>
      <w:r>
        <w:rPr>
          <w:color w:val="231F20"/>
          <w:spacing w:val="-12"/>
        </w:rPr>
        <w:t> </w:t>
      </w:r>
      <w:r>
        <w:rPr>
          <w:color w:val="231F20"/>
        </w:rPr>
        <w:t>nầy nhân nơi xúc phi minh phi vô minh.</w:t>
      </w:r>
    </w:p>
    <w:p>
      <w:pPr>
        <w:pStyle w:val="BodyText"/>
        <w:spacing w:line="273" w:lineRule="auto"/>
        <w:ind w:left="110" w:right="391"/>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2"/>
        </w:rPr>
        <w:t> </w:t>
      </w:r>
      <w:r>
        <w:rPr>
          <w:color w:val="231F20"/>
        </w:rPr>
        <w:t>căn</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2"/>
        </w:rPr>
        <w:t> </w:t>
      </w:r>
      <w:r>
        <w:rPr>
          <w:color w:val="231F20"/>
        </w:rPr>
        <w:t>xúc</w:t>
      </w:r>
      <w:r>
        <w:rPr>
          <w:color w:val="231F20"/>
          <w:spacing w:val="-12"/>
        </w:rPr>
        <w:t> </w:t>
      </w:r>
      <w:r>
        <w:rPr>
          <w:color w:val="231F20"/>
        </w:rPr>
        <w:t>phi</w:t>
      </w:r>
      <w:r>
        <w:rPr>
          <w:color w:val="231F20"/>
          <w:spacing w:val="-13"/>
        </w:rPr>
        <w:t> </w:t>
      </w:r>
      <w:r>
        <w:rPr>
          <w:color w:val="231F20"/>
        </w:rPr>
        <w:t>minh</w:t>
      </w:r>
      <w:r>
        <w:rPr>
          <w:color w:val="231F20"/>
          <w:spacing w:val="-11"/>
        </w:rPr>
        <w:t> </w:t>
      </w:r>
      <w:r>
        <w:rPr>
          <w:color w:val="231F20"/>
        </w:rPr>
        <w:t>phi</w:t>
      </w:r>
      <w:r>
        <w:rPr>
          <w:color w:val="231F20"/>
          <w:spacing w:val="-13"/>
        </w:rPr>
        <w:t> </w:t>
      </w:r>
      <w:r>
        <w:rPr>
          <w:color w:val="231F20"/>
        </w:rPr>
        <w:t>vô</w:t>
      </w:r>
      <w:r>
        <w:rPr>
          <w:color w:val="231F20"/>
          <w:spacing w:val="-11"/>
        </w:rPr>
        <w:t> </w:t>
      </w:r>
      <w:r>
        <w:rPr>
          <w:color w:val="231F20"/>
        </w:rPr>
        <w:t>minh,</w:t>
      </w:r>
      <w:r>
        <w:rPr>
          <w:color w:val="231F20"/>
          <w:spacing w:val="-11"/>
        </w:rPr>
        <w:t> </w:t>
      </w:r>
      <w:r>
        <w:rPr>
          <w:color w:val="231F20"/>
        </w:rPr>
        <w:t>căn nầy nhân nơi xúc phi minh phi vô minh chăng?</w:t>
      </w:r>
    </w:p>
    <w:p>
      <w:pPr>
        <w:pStyle w:val="BodyText"/>
        <w:spacing w:line="273" w:lineRule="auto"/>
        <w:ind w:left="110" w:right="388"/>
      </w:pPr>
      <w:r>
        <w:rPr>
          <w:i/>
          <w:color w:val="231F20"/>
        </w:rPr>
        <w:t>Đáp: </w:t>
      </w:r>
      <w:r>
        <w:rPr>
          <w:color w:val="231F20"/>
        </w:rPr>
        <w:t>Có căn nhân nơi xúc phi minh phi vô minh, căn nầy không phải tương ưng với xúc phi minh phi vô minh: Nghĩa là căn nhân nơi xúc phi minh phi vô minh, có dị thục sinh, không có đối tượng duyên.</w:t>
      </w:r>
    </w:p>
    <w:p>
      <w:pPr>
        <w:pStyle w:val="BodyText"/>
        <w:spacing w:before="110"/>
        <w:ind w:left="0" w:right="281" w:firstLine="0"/>
        <w:jc w:val="center"/>
      </w:pPr>
      <w:r>
        <w:rPr>
          <w:color w:val="231F20"/>
        </w:rPr>
        <w:t>*</w:t>
      </w:r>
    </w:p>
    <w:p>
      <w:pPr>
        <w:pStyle w:val="BodyText"/>
        <w:spacing w:line="273" w:lineRule="auto" w:before="239"/>
        <w:ind w:left="110" w:right="389"/>
      </w:pPr>
      <w:r>
        <w:rPr>
          <w:i/>
          <w:color w:val="231F20"/>
        </w:rPr>
        <w:t>Hỏi: </w:t>
      </w:r>
      <w:r>
        <w:rPr>
          <w:color w:val="231F20"/>
        </w:rPr>
        <w:t>Thành tựu loại nhãn căn </w:t>
      </w:r>
      <w:r>
        <w:rPr>
          <w:color w:val="231F20"/>
          <w:spacing w:val="-5"/>
        </w:rPr>
        <w:t>nầy, </w:t>
      </w:r>
      <w:r>
        <w:rPr>
          <w:color w:val="231F20"/>
        </w:rPr>
        <w:t>Thánh giả kia thành tựu</w:t>
      </w:r>
      <w:r>
        <w:rPr>
          <w:color w:val="231F20"/>
          <w:spacing w:val="-37"/>
        </w:rPr>
        <w:t> </w:t>
      </w:r>
      <w:r>
        <w:rPr>
          <w:color w:val="231F20"/>
        </w:rPr>
        <w:t>loại thân căn nầy chăng? Nếu như thành tựu loại thân căn </w:t>
      </w:r>
      <w:r>
        <w:rPr>
          <w:color w:val="231F20"/>
          <w:spacing w:val="-5"/>
        </w:rPr>
        <w:t>nầy, </w:t>
      </w:r>
      <w:r>
        <w:rPr>
          <w:color w:val="231F20"/>
        </w:rPr>
        <w:t>Thánh</w:t>
      </w:r>
      <w:r>
        <w:rPr>
          <w:color w:val="231F20"/>
          <w:spacing w:val="-39"/>
        </w:rPr>
        <w:t> </w:t>
      </w:r>
      <w:r>
        <w:rPr>
          <w:color w:val="231F20"/>
        </w:rPr>
        <w:t>giả thành tựu loại nhãn căn nầy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5"/>
      </w:pPr>
      <w:r>
        <w:rPr>
          <w:i/>
          <w:color w:val="231F20"/>
        </w:rPr>
        <w:t>Đáp: </w:t>
      </w:r>
      <w:r>
        <w:rPr>
          <w:color w:val="231F20"/>
        </w:rPr>
        <w:t>Nên tạo ra bốn trường hợp: 1. Có thành tựu loại nhãn căn nầy không phải là loại thân căn nầy: Nghĩa là sinh nơi cõi Dục, không được nhãn căn, giả như được rồi mất, được nhãn căn nơi cõi Sắc. 2. Có thành tựu loại thân căn nầy không phải là loại nhãn căn nầy: Nghĩa là sinh nơi cõi Dục, không được nhãn căn, giả như được rồi mất, không được nhãn căn nơi cõi Sắc. 3. Có thành tựu loại</w:t>
      </w:r>
      <w:r>
        <w:rPr>
          <w:color w:val="231F20"/>
          <w:spacing w:val="-31"/>
        </w:rPr>
        <w:t> </w:t>
      </w:r>
      <w:r>
        <w:rPr>
          <w:color w:val="231F20"/>
        </w:rPr>
        <w:t>nhãn căn</w:t>
      </w:r>
      <w:r>
        <w:rPr>
          <w:color w:val="231F20"/>
          <w:spacing w:val="-5"/>
        </w:rPr>
        <w:t> </w:t>
      </w:r>
      <w:r>
        <w:rPr>
          <w:color w:val="231F20"/>
        </w:rPr>
        <w:t>nầy</w:t>
      </w:r>
      <w:r>
        <w:rPr>
          <w:color w:val="231F20"/>
          <w:spacing w:val="-5"/>
        </w:rPr>
        <w:t> </w:t>
      </w:r>
      <w:r>
        <w:rPr>
          <w:color w:val="231F20"/>
        </w:rPr>
        <w:t>cũng</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loại</w:t>
      </w:r>
      <w:r>
        <w:rPr>
          <w:color w:val="231F20"/>
          <w:spacing w:val="-5"/>
        </w:rPr>
        <w:t> </w:t>
      </w:r>
      <w:r>
        <w:rPr>
          <w:color w:val="231F20"/>
        </w:rPr>
        <w:t>thân</w:t>
      </w:r>
      <w:r>
        <w:rPr>
          <w:color w:val="231F20"/>
          <w:spacing w:val="-5"/>
        </w:rPr>
        <w:t> </w:t>
      </w:r>
      <w:r>
        <w:rPr>
          <w:color w:val="231F20"/>
        </w:rPr>
        <w:t>căn</w:t>
      </w:r>
      <w:r>
        <w:rPr>
          <w:color w:val="231F20"/>
          <w:spacing w:val="-5"/>
        </w:rPr>
        <w:t> </w:t>
      </w:r>
      <w:r>
        <w:rPr>
          <w:color w:val="231F20"/>
        </w:rPr>
        <w:t>nầy:</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 nhãn</w:t>
      </w:r>
      <w:r>
        <w:rPr>
          <w:color w:val="231F20"/>
          <w:spacing w:val="-15"/>
        </w:rPr>
        <w:t> </w:t>
      </w:r>
      <w:r>
        <w:rPr>
          <w:color w:val="231F20"/>
        </w:rPr>
        <w:t>căn</w:t>
      </w:r>
      <w:r>
        <w:rPr>
          <w:color w:val="231F20"/>
          <w:spacing w:val="-13"/>
        </w:rPr>
        <w:t> </w:t>
      </w:r>
      <w:r>
        <w:rPr>
          <w:color w:val="231F20"/>
        </w:rPr>
        <w:t>đã</w:t>
      </w:r>
      <w:r>
        <w:rPr>
          <w:color w:val="231F20"/>
          <w:spacing w:val="-15"/>
        </w:rPr>
        <w:t> </w:t>
      </w:r>
      <w:r>
        <w:rPr>
          <w:color w:val="231F20"/>
        </w:rPr>
        <w:t>được</w:t>
      </w:r>
      <w:r>
        <w:rPr>
          <w:color w:val="231F20"/>
          <w:spacing w:val="-14"/>
        </w:rPr>
        <w:t> </w:t>
      </w:r>
      <w:r>
        <w:rPr>
          <w:color w:val="231F20"/>
        </w:rPr>
        <w:t>không</w:t>
      </w:r>
      <w:r>
        <w:rPr>
          <w:color w:val="231F20"/>
          <w:spacing w:val="-14"/>
        </w:rPr>
        <w:t> </w:t>
      </w:r>
      <w:r>
        <w:rPr>
          <w:color w:val="231F20"/>
        </w:rPr>
        <w:t>mất,</w:t>
      </w:r>
      <w:r>
        <w:rPr>
          <w:color w:val="231F20"/>
          <w:spacing w:val="-14"/>
        </w:rPr>
        <w:t> </w:t>
      </w:r>
      <w:r>
        <w:rPr>
          <w:color w:val="231F20"/>
        </w:rPr>
        <w:t>hoặc</w:t>
      </w:r>
      <w:r>
        <w:rPr>
          <w:color w:val="231F20"/>
          <w:spacing w:val="-14"/>
        </w:rPr>
        <w:t> </w:t>
      </w:r>
      <w:r>
        <w:rPr>
          <w:color w:val="231F20"/>
        </w:rPr>
        <w:t>sinh</w:t>
      </w:r>
      <w:r>
        <w:rPr>
          <w:color w:val="231F20"/>
          <w:spacing w:val="-15"/>
        </w:rPr>
        <w:t> </w:t>
      </w:r>
      <w:r>
        <w:rPr>
          <w:color w:val="231F20"/>
        </w:rPr>
        <w:t>nơi</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4.</w:t>
      </w:r>
      <w:r>
        <w:rPr>
          <w:color w:val="231F20"/>
          <w:spacing w:val="-13"/>
        </w:rPr>
        <w:t> </w:t>
      </w:r>
      <w:r>
        <w:rPr>
          <w:color w:val="231F20"/>
        </w:rPr>
        <w:t>Có</w:t>
      </w:r>
      <w:r>
        <w:rPr>
          <w:color w:val="231F20"/>
          <w:spacing w:val="-14"/>
        </w:rPr>
        <w:t> </w:t>
      </w:r>
      <w:r>
        <w:rPr>
          <w:color w:val="231F20"/>
        </w:rPr>
        <w:t>không</w:t>
      </w:r>
      <w:r>
        <w:rPr>
          <w:color w:val="231F20"/>
          <w:spacing w:val="-13"/>
        </w:rPr>
        <w:t> </w:t>
      </w:r>
      <w:r>
        <w:rPr>
          <w:color w:val="231F20"/>
        </w:rPr>
        <w:t>phải thành tựu loại nhãn căn nầy cũng không phải thành tựu loại thân</w:t>
      </w:r>
      <w:r>
        <w:rPr>
          <w:color w:val="231F20"/>
          <w:spacing w:val="-39"/>
        </w:rPr>
        <w:t> </w:t>
      </w:r>
      <w:r>
        <w:rPr>
          <w:color w:val="231F20"/>
        </w:rPr>
        <w:t>căn nầy: Nghĩa là sinh nơi cõi Vô</w:t>
      </w:r>
      <w:r>
        <w:rPr>
          <w:color w:val="231F20"/>
          <w:spacing w:val="-10"/>
        </w:rPr>
        <w:t> </w:t>
      </w:r>
      <w:r>
        <w:rPr>
          <w:color w:val="231F20"/>
        </w:rPr>
        <w:t>sắc.</w:t>
      </w:r>
    </w:p>
    <w:p>
      <w:pPr>
        <w:pStyle w:val="BodyText"/>
        <w:spacing w:before="131"/>
        <w:ind w:left="960" w:firstLine="0"/>
      </w:pPr>
      <w:r>
        <w:rPr>
          <w:color w:val="231F20"/>
        </w:rPr>
        <w:t>Như nhãn căn, nhĩ căn cũng như vậy.</w:t>
      </w:r>
    </w:p>
    <w:p>
      <w:pPr>
        <w:pStyle w:val="BodyText"/>
        <w:spacing w:line="276" w:lineRule="auto" w:before="165"/>
        <w:ind w:right="106"/>
      </w:pPr>
      <w:r>
        <w:rPr>
          <w:i/>
          <w:color w:val="231F20"/>
        </w:rPr>
        <w:t>Hỏi: </w:t>
      </w:r>
      <w:r>
        <w:rPr>
          <w:color w:val="231F20"/>
        </w:rPr>
        <w:t>Thành tựu loại tỷ căn nầy, Thánh giả kia thành tựu loại thân căn nầy chăng?</w:t>
      </w:r>
    </w:p>
    <w:p>
      <w:pPr>
        <w:pStyle w:val="BodyText"/>
        <w:spacing w:line="276" w:lineRule="auto" w:before="121"/>
        <w:ind w:right="106"/>
      </w:pPr>
      <w:r>
        <w:rPr>
          <w:i/>
          <w:color w:val="231F20"/>
        </w:rPr>
        <w:t>Đáp: </w:t>
      </w:r>
      <w:r>
        <w:rPr>
          <w:color w:val="231F20"/>
        </w:rPr>
        <w:t>Nếu thành tựu loại tỷ căn nầy, Thánh giả kia thành tựu loại thân căn nầy.</w:t>
      </w:r>
    </w:p>
    <w:p>
      <w:pPr>
        <w:pStyle w:val="BodyText"/>
        <w:spacing w:line="276" w:lineRule="auto" w:before="122"/>
        <w:ind w:right="106"/>
      </w:pPr>
      <w:r>
        <w:rPr>
          <w:i/>
          <w:color w:val="231F20"/>
        </w:rPr>
        <w:t>Hỏi: </w:t>
      </w:r>
      <w:r>
        <w:rPr>
          <w:color w:val="231F20"/>
        </w:rPr>
        <w:t>Nếu như thành tựu loại thân căn nầy, Thánh giả kia thành tựu loại tỷ căn nầy chăng?</w:t>
      </w:r>
    </w:p>
    <w:p>
      <w:pPr>
        <w:pStyle w:val="BodyText"/>
        <w:spacing w:line="276" w:lineRule="auto" w:before="121"/>
        <w:ind w:right="106"/>
      </w:pPr>
      <w:r>
        <w:rPr>
          <w:i/>
          <w:color w:val="231F20"/>
        </w:rPr>
        <w:t>Đáp: </w:t>
      </w:r>
      <w:r>
        <w:rPr>
          <w:color w:val="231F20"/>
        </w:rPr>
        <w:t>Có thành tựu loại thân căn </w:t>
      </w:r>
      <w:r>
        <w:rPr>
          <w:color w:val="231F20"/>
          <w:spacing w:val="-5"/>
        </w:rPr>
        <w:t>nầy, </w:t>
      </w:r>
      <w:r>
        <w:rPr>
          <w:color w:val="231F20"/>
        </w:rPr>
        <w:t>không thành tựu loại tỷ căn</w:t>
      </w:r>
      <w:r>
        <w:rPr>
          <w:color w:val="231F20"/>
          <w:spacing w:val="-8"/>
        </w:rPr>
        <w:t> </w:t>
      </w:r>
      <w:r>
        <w:rPr>
          <w:color w:val="231F20"/>
        </w:rPr>
        <w:t>nầy:</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không</w:t>
      </w:r>
      <w:r>
        <w:rPr>
          <w:color w:val="231F20"/>
          <w:spacing w:val="-8"/>
        </w:rPr>
        <w:t> </w:t>
      </w:r>
      <w:r>
        <w:rPr>
          <w:color w:val="231F20"/>
        </w:rPr>
        <w:t>được</w:t>
      </w:r>
      <w:r>
        <w:rPr>
          <w:color w:val="231F20"/>
          <w:spacing w:val="-7"/>
        </w:rPr>
        <w:t> </w:t>
      </w:r>
      <w:r>
        <w:rPr>
          <w:color w:val="231F20"/>
        </w:rPr>
        <w:t>tỷ</w:t>
      </w:r>
      <w:r>
        <w:rPr>
          <w:color w:val="231F20"/>
          <w:spacing w:val="-8"/>
        </w:rPr>
        <w:t> </w:t>
      </w:r>
      <w:r>
        <w:rPr>
          <w:color w:val="231F20"/>
        </w:rPr>
        <w:t>căn,</w:t>
      </w:r>
      <w:r>
        <w:rPr>
          <w:color w:val="231F20"/>
          <w:spacing w:val="-8"/>
        </w:rPr>
        <w:t> </w:t>
      </w:r>
      <w:r>
        <w:rPr>
          <w:color w:val="231F20"/>
        </w:rPr>
        <w:t>giả</w:t>
      </w:r>
      <w:r>
        <w:rPr>
          <w:color w:val="231F20"/>
          <w:spacing w:val="-7"/>
        </w:rPr>
        <w:t> </w:t>
      </w:r>
      <w:r>
        <w:rPr>
          <w:color w:val="231F20"/>
        </w:rPr>
        <w:t>như</w:t>
      </w:r>
      <w:r>
        <w:rPr>
          <w:color w:val="231F20"/>
          <w:spacing w:val="-8"/>
        </w:rPr>
        <w:t> </w:t>
      </w:r>
      <w:r>
        <w:rPr>
          <w:color w:val="231F20"/>
        </w:rPr>
        <w:t>được rồi mất.</w:t>
      </w:r>
    </w:p>
    <w:p>
      <w:pPr>
        <w:pStyle w:val="BodyText"/>
        <w:spacing w:before="123"/>
        <w:ind w:left="960" w:firstLine="0"/>
      </w:pPr>
      <w:r>
        <w:rPr>
          <w:color w:val="231F20"/>
        </w:rPr>
        <w:t>Như tỷ căn, thiệt căn cũng như vậy.</w:t>
      </w:r>
    </w:p>
    <w:p>
      <w:pPr>
        <w:pStyle w:val="BodyText"/>
        <w:spacing w:before="165"/>
        <w:ind w:left="283" w:firstLine="0"/>
        <w:jc w:val="center"/>
      </w:pPr>
      <w:r>
        <w:rPr>
          <w:color w:val="231F20"/>
        </w:rPr>
        <w:t>*</w:t>
      </w:r>
    </w:p>
    <w:p>
      <w:pPr>
        <w:pStyle w:val="BodyText"/>
        <w:spacing w:line="276" w:lineRule="auto" w:before="250"/>
        <w:ind w:right="107"/>
      </w:pPr>
      <w:r>
        <w:rPr>
          <w:i/>
          <w:color w:val="231F20"/>
        </w:rPr>
        <w:t>Hỏi: </w:t>
      </w:r>
      <w:r>
        <w:rPr>
          <w:color w:val="231F20"/>
        </w:rPr>
        <w:t>Địa ngục tạo thành bao nhiêu căn? Bàng sinh cho đến</w:t>
      </w:r>
      <w:r>
        <w:rPr>
          <w:color w:val="231F20"/>
          <w:spacing w:val="-32"/>
        </w:rPr>
        <w:t> </w:t>
      </w:r>
      <w:r>
        <w:rPr>
          <w:color w:val="231F20"/>
        </w:rPr>
        <w:t>các vô</w:t>
      </w:r>
      <w:r>
        <w:rPr>
          <w:color w:val="231F20"/>
          <w:spacing w:val="-9"/>
        </w:rPr>
        <w:t> </w:t>
      </w:r>
      <w:r>
        <w:rPr>
          <w:color w:val="231F20"/>
        </w:rPr>
        <w:t>sắc.</w:t>
      </w:r>
      <w:r>
        <w:rPr>
          <w:color w:val="231F20"/>
          <w:spacing w:val="-13"/>
        </w:rPr>
        <w:t> </w:t>
      </w:r>
      <w:r>
        <w:rPr>
          <w:color w:val="231F20"/>
        </w:rPr>
        <w:t>Tùy</w:t>
      </w:r>
      <w:r>
        <w:rPr>
          <w:color w:val="231F20"/>
          <w:spacing w:val="-8"/>
        </w:rPr>
        <w:t> </w:t>
      </w:r>
      <w:r>
        <w:rPr>
          <w:color w:val="231F20"/>
        </w:rPr>
        <w:t>tín</w:t>
      </w:r>
      <w:r>
        <w:rPr>
          <w:color w:val="231F20"/>
          <w:spacing w:val="-8"/>
        </w:rPr>
        <w:t> </w:t>
      </w:r>
      <w:r>
        <w:rPr>
          <w:color w:val="231F20"/>
        </w:rPr>
        <w:t>hành</w:t>
      </w:r>
      <w:r>
        <w:rPr>
          <w:color w:val="231F20"/>
          <w:spacing w:val="-9"/>
        </w:rPr>
        <w:t> </w:t>
      </w:r>
      <w:r>
        <w:rPr>
          <w:color w:val="231F20"/>
        </w:rPr>
        <w:t>cho</w:t>
      </w:r>
      <w:r>
        <w:rPr>
          <w:color w:val="231F20"/>
          <w:spacing w:val="-8"/>
        </w:rPr>
        <w:t> </w:t>
      </w:r>
      <w:r>
        <w:rPr>
          <w:color w:val="231F20"/>
        </w:rPr>
        <w:t>đến</w:t>
      </w:r>
      <w:r>
        <w:rPr>
          <w:color w:val="231F20"/>
          <w:spacing w:val="-8"/>
        </w:rPr>
        <w:t> </w:t>
      </w:r>
      <w:r>
        <w:rPr>
          <w:color w:val="231F20"/>
        </w:rPr>
        <w:t>Câu</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căn?</w:t>
      </w:r>
    </w:p>
    <w:p>
      <w:pPr>
        <w:pStyle w:val="BodyText"/>
        <w:spacing w:line="276" w:lineRule="auto" w:before="121"/>
        <w:ind w:right="106"/>
      </w:pPr>
      <w:r>
        <w:rPr>
          <w:i/>
          <w:color w:val="231F20"/>
        </w:rPr>
        <w:t>Đáp:</w:t>
      </w:r>
      <w:r>
        <w:rPr>
          <w:i/>
          <w:color w:val="231F20"/>
          <w:spacing w:val="-6"/>
        </w:rPr>
        <w:t> </w:t>
      </w:r>
      <w:r>
        <w:rPr>
          <w:color w:val="231F20"/>
        </w:rPr>
        <w:t>Địa</w:t>
      </w:r>
      <w:r>
        <w:rPr>
          <w:color w:val="231F20"/>
          <w:spacing w:val="-5"/>
        </w:rPr>
        <w:t> </w:t>
      </w:r>
      <w:r>
        <w:rPr>
          <w:color w:val="231F20"/>
        </w:rPr>
        <w:t>ngục</w:t>
      </w:r>
      <w:r>
        <w:rPr>
          <w:color w:val="231F20"/>
          <w:spacing w:val="-6"/>
        </w:rPr>
        <w:t> </w:t>
      </w:r>
      <w:r>
        <w:rPr>
          <w:color w:val="231F20"/>
        </w:rPr>
        <w:t>tạo</w:t>
      </w:r>
      <w:r>
        <w:rPr>
          <w:color w:val="231F20"/>
          <w:spacing w:val="-5"/>
        </w:rPr>
        <w:t> </w:t>
      </w:r>
      <w:r>
        <w:rPr>
          <w:color w:val="231F20"/>
        </w:rPr>
        <w:t>thành</w:t>
      </w:r>
      <w:r>
        <w:rPr>
          <w:color w:val="231F20"/>
          <w:spacing w:val="-5"/>
        </w:rPr>
        <w:t> </w:t>
      </w:r>
      <w:r>
        <w:rPr>
          <w:color w:val="231F20"/>
        </w:rPr>
        <w:t>nhiều</w:t>
      </w:r>
      <w:r>
        <w:rPr>
          <w:color w:val="231F20"/>
          <w:spacing w:val="-6"/>
        </w:rPr>
        <w:t> </w:t>
      </w:r>
      <w:r>
        <w:rPr>
          <w:color w:val="231F20"/>
        </w:rPr>
        <w:t>nhất</w:t>
      </w:r>
      <w:r>
        <w:rPr>
          <w:color w:val="231F20"/>
          <w:spacing w:val="-5"/>
        </w:rPr>
        <w:t> </w:t>
      </w:r>
      <w:r>
        <w:rPr>
          <w:color w:val="231F20"/>
        </w:rPr>
        <w:t>là</w:t>
      </w:r>
      <w:r>
        <w:rPr>
          <w:color w:val="231F20"/>
          <w:spacing w:val="-5"/>
        </w:rPr>
        <w:t> </w:t>
      </w:r>
      <w:r>
        <w:rPr>
          <w:color w:val="231F20"/>
        </w:rPr>
        <w:t>mười</w:t>
      </w:r>
      <w:r>
        <w:rPr>
          <w:color w:val="231F20"/>
          <w:spacing w:val="-6"/>
        </w:rPr>
        <w:t> </w:t>
      </w:r>
      <w:r>
        <w:rPr>
          <w:color w:val="231F20"/>
        </w:rPr>
        <w:t>chín</w:t>
      </w:r>
      <w:r>
        <w:rPr>
          <w:color w:val="231F20"/>
          <w:spacing w:val="-5"/>
        </w:rPr>
        <w:t> </w:t>
      </w:r>
      <w:r>
        <w:rPr>
          <w:color w:val="231F20"/>
        </w:rPr>
        <w:t>căn,</w:t>
      </w:r>
      <w:r>
        <w:rPr>
          <w:color w:val="231F20"/>
          <w:spacing w:val="-6"/>
        </w:rPr>
        <w:t> </w:t>
      </w:r>
      <w:r>
        <w:rPr>
          <w:color w:val="231F20"/>
        </w:rPr>
        <w:t>ít</w:t>
      </w:r>
      <w:r>
        <w:rPr>
          <w:color w:val="231F20"/>
          <w:spacing w:val="-5"/>
        </w:rPr>
        <w:t> </w:t>
      </w:r>
      <w:r>
        <w:rPr>
          <w:color w:val="231F20"/>
        </w:rPr>
        <w:t>nhất</w:t>
      </w:r>
      <w:r>
        <w:rPr>
          <w:color w:val="231F20"/>
          <w:spacing w:val="-5"/>
        </w:rPr>
        <w:t> </w:t>
      </w:r>
      <w:r>
        <w:rPr>
          <w:color w:val="231F20"/>
        </w:rPr>
        <w:t>là tám căn. Bàng sinh tạo thành nhiều nhất là mười chín căn, ít nhất là mười ba căn. Quỷ giới cũng như</w:t>
      </w:r>
      <w:r>
        <w:rPr>
          <w:color w:val="231F20"/>
          <w:spacing w:val="-1"/>
        </w:rPr>
        <w:t> </w:t>
      </w:r>
      <w:r>
        <w:rPr>
          <w:color w:val="231F20"/>
          <w:spacing w:val="-5"/>
        </w:rPr>
        <w:t>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color w:val="231F20"/>
        </w:rPr>
        <w:t>Kẻ đoạn căn thiện tạo thành nhiều nhất là mười ba căn, ít nhất là tám căn. </w:t>
      </w:r>
      <w:r>
        <w:rPr>
          <w:color w:val="231F20"/>
          <w:spacing w:val="-5"/>
        </w:rPr>
        <w:t>Tu </w:t>
      </w:r>
      <w:r>
        <w:rPr>
          <w:color w:val="231F20"/>
        </w:rPr>
        <w:t>tà định tạo thành nhiều nhất là mười chín căn, ít nhất là tám căn. </w:t>
      </w:r>
      <w:r>
        <w:rPr>
          <w:color w:val="231F20"/>
          <w:spacing w:val="-5"/>
        </w:rPr>
        <w:t>Tu </w:t>
      </w:r>
      <w:r>
        <w:rPr>
          <w:color w:val="231F20"/>
        </w:rPr>
        <w:t>chánh định thành tựu nhiều nhất là mười chín căn, ít nhất là mười một căn. </w:t>
      </w:r>
      <w:r>
        <w:rPr>
          <w:color w:val="231F20"/>
          <w:spacing w:val="-5"/>
        </w:rPr>
        <w:t>Tu </w:t>
      </w:r>
      <w:r>
        <w:rPr>
          <w:color w:val="231F20"/>
        </w:rPr>
        <w:t>bất định thành tựu nhiều nhất là mười</w:t>
      </w:r>
      <w:r>
        <w:rPr>
          <w:color w:val="231F20"/>
          <w:spacing w:val="-41"/>
        </w:rPr>
        <w:t> </w:t>
      </w:r>
      <w:r>
        <w:rPr>
          <w:color w:val="231F20"/>
        </w:rPr>
        <w:t>chín căn, ít nhất là tám căn. Châu Thiệm-bộ thành tựu nhiều nhất là</w:t>
      </w:r>
      <w:r>
        <w:rPr>
          <w:color w:val="231F20"/>
          <w:spacing w:val="-44"/>
        </w:rPr>
        <w:t> </w:t>
      </w:r>
      <w:r>
        <w:rPr>
          <w:color w:val="231F20"/>
          <w:spacing w:val="-3"/>
        </w:rPr>
        <w:t>mười </w:t>
      </w:r>
      <w:r>
        <w:rPr>
          <w:color w:val="231F20"/>
        </w:rPr>
        <w:t>chín</w:t>
      </w:r>
      <w:r>
        <w:rPr>
          <w:color w:val="231F20"/>
          <w:spacing w:val="-4"/>
        </w:rPr>
        <w:t> </w:t>
      </w:r>
      <w:r>
        <w:rPr>
          <w:color w:val="231F20"/>
        </w:rPr>
        <w:t>căn,</w:t>
      </w:r>
      <w:r>
        <w:rPr>
          <w:color w:val="231F20"/>
          <w:spacing w:val="-4"/>
        </w:rPr>
        <w:t> </w:t>
      </w:r>
      <w:r>
        <w:rPr>
          <w:color w:val="231F20"/>
        </w:rPr>
        <w:t>ít</w:t>
      </w:r>
      <w:r>
        <w:rPr>
          <w:color w:val="231F20"/>
          <w:spacing w:val="-4"/>
        </w:rPr>
        <w:t> </w:t>
      </w:r>
      <w:r>
        <w:rPr>
          <w:color w:val="231F20"/>
        </w:rPr>
        <w:t>nhất</w:t>
      </w:r>
      <w:r>
        <w:rPr>
          <w:color w:val="231F20"/>
          <w:spacing w:val="-4"/>
        </w:rPr>
        <w:t> </w:t>
      </w:r>
      <w:r>
        <w:rPr>
          <w:color w:val="231F20"/>
        </w:rPr>
        <w:t>là</w:t>
      </w:r>
      <w:r>
        <w:rPr>
          <w:color w:val="231F20"/>
          <w:spacing w:val="-4"/>
        </w:rPr>
        <w:t> </w:t>
      </w:r>
      <w:r>
        <w:rPr>
          <w:color w:val="231F20"/>
        </w:rPr>
        <w:t>tám</w:t>
      </w:r>
      <w:r>
        <w:rPr>
          <w:color w:val="231F20"/>
          <w:spacing w:val="-4"/>
        </w:rPr>
        <w:t> </w:t>
      </w:r>
      <w:r>
        <w:rPr>
          <w:color w:val="231F20"/>
        </w:rPr>
        <w:t>căn.</w:t>
      </w:r>
      <w:r>
        <w:rPr>
          <w:color w:val="231F20"/>
          <w:spacing w:val="-4"/>
        </w:rPr>
        <w:t> </w:t>
      </w:r>
      <w:r>
        <w:rPr>
          <w:color w:val="231F20"/>
        </w:rPr>
        <w:t>Châu</w:t>
      </w:r>
      <w:r>
        <w:rPr>
          <w:color w:val="231F20"/>
          <w:spacing w:val="-9"/>
        </w:rPr>
        <w:t> </w:t>
      </w:r>
      <w:r>
        <w:rPr>
          <w:color w:val="231F20"/>
        </w:rPr>
        <w:t>Tỳ-đề-ha,</w:t>
      </w:r>
      <w:r>
        <w:rPr>
          <w:color w:val="231F20"/>
          <w:spacing w:val="-4"/>
        </w:rPr>
        <w:t> </w:t>
      </w:r>
      <w:r>
        <w:rPr>
          <w:color w:val="231F20"/>
        </w:rPr>
        <w:t>châu</w:t>
      </w:r>
      <w:r>
        <w:rPr>
          <w:color w:val="231F20"/>
          <w:spacing w:val="-4"/>
        </w:rPr>
        <w:t> </w:t>
      </w:r>
      <w:r>
        <w:rPr>
          <w:color w:val="231F20"/>
        </w:rPr>
        <w:t>Cù-đà-ni</w:t>
      </w:r>
      <w:r>
        <w:rPr>
          <w:color w:val="231F20"/>
          <w:spacing w:val="-4"/>
        </w:rPr>
        <w:t> </w:t>
      </w:r>
      <w:r>
        <w:rPr>
          <w:color w:val="231F20"/>
        </w:rPr>
        <w:t>cũng</w:t>
      </w:r>
      <w:r>
        <w:rPr>
          <w:color w:val="231F20"/>
          <w:spacing w:val="-4"/>
        </w:rPr>
        <w:t> như </w:t>
      </w:r>
      <w:r>
        <w:rPr>
          <w:color w:val="231F20"/>
          <w:spacing w:val="-5"/>
        </w:rPr>
        <w:t>vậy. </w:t>
      </w:r>
      <w:r>
        <w:rPr>
          <w:color w:val="231F20"/>
        </w:rPr>
        <w:t>Châu Câu-lô thành tựu nhiều nhất là mười tám căn, ít nhất là mười ba căn.</w:t>
      </w:r>
    </w:p>
    <w:p>
      <w:pPr>
        <w:pStyle w:val="BodyText"/>
        <w:spacing w:line="273" w:lineRule="auto" w:before="107"/>
        <w:ind w:left="110" w:right="390"/>
      </w:pPr>
      <w:r>
        <w:rPr>
          <w:color w:val="231F20"/>
          <w:spacing w:val="-3"/>
        </w:rPr>
        <w:t>Trời </w:t>
      </w:r>
      <w:r>
        <w:rPr>
          <w:color w:val="231F20"/>
        </w:rPr>
        <w:t>Tứ Đại Vương chúng thành tựu nhiều nhất là mười chín căn, ít nhất là mười bảy căn. </w:t>
      </w:r>
      <w:r>
        <w:rPr>
          <w:color w:val="231F20"/>
          <w:spacing w:val="-3"/>
        </w:rPr>
        <w:t>Trời </w:t>
      </w:r>
      <w:r>
        <w:rPr>
          <w:color w:val="231F20"/>
        </w:rPr>
        <w:t>Ba Mươi Ba, trời Dạ-ma, trời Đổ- sử-đa, trời Lạc-biến-hóa, trời Tha-hóa-tự-tại cũng như </w:t>
      </w:r>
      <w:r>
        <w:rPr>
          <w:color w:val="231F20"/>
          <w:spacing w:val="-5"/>
        </w:rPr>
        <w:t>vậy. </w:t>
      </w:r>
      <w:r>
        <w:rPr>
          <w:color w:val="231F20"/>
          <w:spacing w:val="-3"/>
        </w:rPr>
        <w:t>Trời </w:t>
      </w:r>
      <w:r>
        <w:rPr>
          <w:color w:val="231F20"/>
        </w:rPr>
        <w:t>Phạm chúng thành tựu nhiều nhất là mười sáu căn, ít nhất là mười năm</w:t>
      </w:r>
      <w:r>
        <w:rPr>
          <w:color w:val="231F20"/>
          <w:spacing w:val="-11"/>
        </w:rPr>
        <w:t> </w:t>
      </w:r>
      <w:r>
        <w:rPr>
          <w:color w:val="231F20"/>
        </w:rPr>
        <w:t>căn.</w:t>
      </w:r>
      <w:r>
        <w:rPr>
          <w:color w:val="231F20"/>
          <w:spacing w:val="-14"/>
        </w:rPr>
        <w:t> </w:t>
      </w:r>
      <w:r>
        <w:rPr>
          <w:color w:val="231F20"/>
          <w:spacing w:val="-3"/>
        </w:rPr>
        <w:t>Trời</w:t>
      </w:r>
      <w:r>
        <w:rPr>
          <w:color w:val="231F20"/>
          <w:spacing w:val="-11"/>
        </w:rPr>
        <w:t> </w:t>
      </w:r>
      <w:r>
        <w:rPr>
          <w:color w:val="231F20"/>
        </w:rPr>
        <w:t>Cực</w:t>
      </w:r>
      <w:r>
        <w:rPr>
          <w:color w:val="231F20"/>
          <w:spacing w:val="-10"/>
        </w:rPr>
        <w:t> </w:t>
      </w:r>
      <w:r>
        <w:rPr>
          <w:color w:val="231F20"/>
        </w:rPr>
        <w:t>quang</w:t>
      </w:r>
      <w:r>
        <w:rPr>
          <w:color w:val="231F20"/>
          <w:spacing w:val="-10"/>
        </w:rPr>
        <w:t> </w:t>
      </w:r>
      <w:r>
        <w:rPr>
          <w:color w:val="231F20"/>
        </w:rPr>
        <w:t>tịnh</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spacing w:val="-5"/>
        </w:rPr>
        <w:t>vậy.</w:t>
      </w:r>
      <w:r>
        <w:rPr>
          <w:color w:val="231F20"/>
          <w:spacing w:val="-15"/>
        </w:rPr>
        <w:t> </w:t>
      </w:r>
      <w:r>
        <w:rPr>
          <w:color w:val="231F20"/>
          <w:spacing w:val="-3"/>
        </w:rPr>
        <w:t>Trời</w:t>
      </w:r>
      <w:r>
        <w:rPr>
          <w:color w:val="231F20"/>
          <w:spacing w:val="-10"/>
        </w:rPr>
        <w:t> </w:t>
      </w:r>
      <w:r>
        <w:rPr>
          <w:color w:val="231F20"/>
        </w:rPr>
        <w:t>Biến</w:t>
      </w:r>
      <w:r>
        <w:rPr>
          <w:color w:val="231F20"/>
          <w:spacing w:val="-11"/>
        </w:rPr>
        <w:t> </w:t>
      </w:r>
      <w:r>
        <w:rPr>
          <w:color w:val="231F20"/>
        </w:rPr>
        <w:t>tịnh</w:t>
      </w:r>
      <w:r>
        <w:rPr>
          <w:color w:val="231F20"/>
          <w:spacing w:val="-10"/>
        </w:rPr>
        <w:t> </w:t>
      </w:r>
      <w:r>
        <w:rPr>
          <w:color w:val="231F20"/>
        </w:rPr>
        <w:t>thành</w:t>
      </w:r>
      <w:r>
        <w:rPr>
          <w:color w:val="231F20"/>
          <w:spacing w:val="-10"/>
        </w:rPr>
        <w:t> </w:t>
      </w:r>
      <w:r>
        <w:rPr>
          <w:color w:val="231F20"/>
        </w:rPr>
        <w:t>tựu nhiều nhất là mười sáu căn, ít nhất là mười bốn căn. </w:t>
      </w:r>
      <w:r>
        <w:rPr>
          <w:color w:val="231F20"/>
          <w:spacing w:val="-3"/>
        </w:rPr>
        <w:t>Trời </w:t>
      </w:r>
      <w:r>
        <w:rPr>
          <w:color w:val="231F20"/>
        </w:rPr>
        <w:t>Quảng</w:t>
      </w:r>
      <w:r>
        <w:rPr>
          <w:color w:val="231F20"/>
          <w:spacing w:val="-34"/>
        </w:rPr>
        <w:t> </w:t>
      </w:r>
      <w:r>
        <w:rPr>
          <w:color w:val="231F20"/>
        </w:rPr>
        <w:t>quả thành tựu nhiều nhất là mười sáu căn, ít nhất là mười ba</w:t>
      </w:r>
      <w:r>
        <w:rPr>
          <w:color w:val="231F20"/>
          <w:spacing w:val="-3"/>
        </w:rPr>
        <w:t> </w:t>
      </w:r>
      <w:r>
        <w:rPr>
          <w:color w:val="231F20"/>
        </w:rPr>
        <w:t>căn.</w:t>
      </w:r>
    </w:p>
    <w:p>
      <w:pPr>
        <w:pStyle w:val="BodyText"/>
        <w:spacing w:line="273" w:lineRule="auto" w:before="107"/>
        <w:ind w:left="110" w:right="386"/>
      </w:pPr>
      <w:r>
        <w:rPr>
          <w:color w:val="231F20"/>
        </w:rPr>
        <w:t>Trung hữu thành tựu nhiều nhất là mười chín căn, ít nhất là mười ba căn. Các vô sắc thành tựu nhiều nhất là mười một căn, ít nhất là tám căn. Tùy tín hành thành tựu nhiều nhất là mười chín căn, ít nhất là mười ba căn. Tùy pháp hành cũng như </w:t>
      </w:r>
      <w:r>
        <w:rPr>
          <w:color w:val="231F20"/>
          <w:spacing w:val="-3"/>
        </w:rPr>
        <w:t>vậy. </w:t>
      </w:r>
      <w:r>
        <w:rPr>
          <w:color w:val="231F20"/>
        </w:rPr>
        <w:t>Tín thắng giải thành tựu nhiều nhất là mười chín căn, ít nhất là mười một căn. Kiến chí cũng như </w:t>
      </w:r>
      <w:r>
        <w:rPr>
          <w:color w:val="231F20"/>
          <w:spacing w:val="-3"/>
        </w:rPr>
        <w:t>vậy. </w:t>
      </w:r>
      <w:r>
        <w:rPr>
          <w:color w:val="231F20"/>
        </w:rPr>
        <w:t>Thân chứng thành tựu nhiều nhất là mười tám căn, ít nhất là mười một căn. Tuệ giải thoát, Câu giải thoát cũng như</w:t>
      </w:r>
      <w:r>
        <w:rPr>
          <w:color w:val="231F20"/>
          <w:spacing w:val="5"/>
        </w:rPr>
        <w:t> </w:t>
      </w:r>
      <w:r>
        <w:rPr>
          <w:color w:val="231F20"/>
          <w:spacing w:val="-3"/>
        </w:rPr>
        <w:t>vậy.</w:t>
      </w:r>
    </w:p>
    <w:p>
      <w:pPr>
        <w:pStyle w:val="BodyText"/>
        <w:spacing w:before="107"/>
        <w:ind w:left="0" w:right="281" w:firstLine="0"/>
        <w:jc w:val="center"/>
      </w:pPr>
      <w:r>
        <w:rPr>
          <w:color w:val="231F20"/>
        </w:rPr>
        <w:t>*</w:t>
      </w:r>
    </w:p>
    <w:p>
      <w:pPr>
        <w:pStyle w:val="BodyText"/>
        <w:spacing w:line="273" w:lineRule="auto" w:before="239"/>
        <w:ind w:left="110" w:right="391"/>
      </w:pPr>
      <w:r>
        <w:rPr>
          <w:i/>
          <w:color w:val="231F20"/>
        </w:rPr>
        <w:t>Hỏi:</w:t>
      </w:r>
      <w:r>
        <w:rPr>
          <w:i/>
          <w:color w:val="231F20"/>
          <w:spacing w:val="-9"/>
        </w:rPr>
        <w:t> </w:t>
      </w:r>
      <w:r>
        <w:rPr>
          <w:color w:val="231F20"/>
        </w:rPr>
        <w:t>Nhãn</w:t>
      </w:r>
      <w:r>
        <w:rPr>
          <w:color w:val="231F20"/>
          <w:spacing w:val="-8"/>
        </w:rPr>
        <w:t> </w:t>
      </w:r>
      <w:r>
        <w:rPr>
          <w:color w:val="231F20"/>
        </w:rPr>
        <w:t>căn</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tuệ</w:t>
      </w:r>
      <w:r>
        <w:rPr>
          <w:color w:val="231F20"/>
          <w:spacing w:val="-8"/>
        </w:rPr>
        <w:t> </w:t>
      </w:r>
      <w:r>
        <w:rPr>
          <w:color w:val="231F20"/>
        </w:rPr>
        <w:t>căn,</w:t>
      </w:r>
      <w:r>
        <w:rPr>
          <w:color w:val="231F20"/>
          <w:spacing w:val="-9"/>
        </w:rPr>
        <w:t> </w:t>
      </w:r>
      <w:r>
        <w:rPr>
          <w:color w:val="231F20"/>
        </w:rPr>
        <w:t>khi</w:t>
      </w:r>
      <w:r>
        <w:rPr>
          <w:color w:val="231F20"/>
          <w:spacing w:val="-8"/>
        </w:rPr>
        <w:t> </w:t>
      </w:r>
      <w:r>
        <w:rPr>
          <w:color w:val="231F20"/>
        </w:rPr>
        <w:t>được</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9"/>
        </w:rPr>
        <w:t> </w:t>
      </w:r>
      <w:r>
        <w:rPr>
          <w:color w:val="231F20"/>
        </w:rPr>
        <w:t>có</w:t>
      </w:r>
      <w:r>
        <w:rPr>
          <w:color w:val="231F20"/>
          <w:spacing w:val="-8"/>
        </w:rPr>
        <w:t> </w:t>
      </w:r>
      <w:r>
        <w:rPr>
          <w:color w:val="231F20"/>
        </w:rPr>
        <w:t>bao nhiêu căn được nhận biết khắp?</w:t>
      </w:r>
    </w:p>
    <w:p>
      <w:pPr>
        <w:pStyle w:val="BodyText"/>
        <w:spacing w:line="273" w:lineRule="auto"/>
        <w:ind w:left="110" w:right="390"/>
      </w:pPr>
      <w:r>
        <w:rPr>
          <w:i/>
          <w:color w:val="231F20"/>
        </w:rPr>
        <w:t>Đáp: </w:t>
      </w:r>
      <w:r>
        <w:rPr>
          <w:color w:val="231F20"/>
        </w:rPr>
        <w:t>Nhãn căn khi được nhận biết khắp đến lìa nhiễm sắc có năm căn được nhận biết khắp. Nhĩ căn, tỷ căn, thiệt căn, thân căn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Nữ căn khi được nhận biết khắp đến lìa nhiễm dục có bốn căn được nhận biết khắp. Nam căn, khổ căn, ưu căn cũng như vậy.</w:t>
      </w:r>
    </w:p>
    <w:p>
      <w:pPr>
        <w:pStyle w:val="BodyText"/>
        <w:spacing w:line="273" w:lineRule="auto"/>
        <w:ind w:right="107"/>
      </w:pPr>
      <w:r>
        <w:rPr>
          <w:color w:val="231F20"/>
        </w:rPr>
        <w:t>Mạng</w:t>
      </w:r>
      <w:r>
        <w:rPr>
          <w:color w:val="231F20"/>
          <w:spacing w:val="-6"/>
        </w:rPr>
        <w:t> </w:t>
      </w:r>
      <w:r>
        <w:rPr>
          <w:color w:val="231F20"/>
        </w:rPr>
        <w:t>căn</w:t>
      </w:r>
      <w:r>
        <w:rPr>
          <w:color w:val="231F20"/>
          <w:spacing w:val="-5"/>
        </w:rPr>
        <w:t> </w:t>
      </w:r>
      <w:r>
        <w:rPr>
          <w:color w:val="231F20"/>
        </w:rPr>
        <w:t>khi</w:t>
      </w:r>
      <w:r>
        <w:rPr>
          <w:color w:val="231F20"/>
          <w:spacing w:val="-6"/>
        </w:rPr>
        <w:t> </w:t>
      </w:r>
      <w:r>
        <w:rPr>
          <w:color w:val="231F20"/>
        </w:rPr>
        <w:t>được</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khắp</w:t>
      </w:r>
      <w:r>
        <w:rPr>
          <w:color w:val="231F20"/>
          <w:spacing w:val="-5"/>
        </w:rPr>
        <w:t> </w:t>
      </w:r>
      <w:r>
        <w:rPr>
          <w:color w:val="231F20"/>
        </w:rPr>
        <w:t>đến</w:t>
      </w:r>
      <w:r>
        <w:rPr>
          <w:color w:val="231F20"/>
          <w:spacing w:val="-5"/>
        </w:rPr>
        <w:t> </w:t>
      </w:r>
      <w:r>
        <w:rPr>
          <w:color w:val="231F20"/>
        </w:rPr>
        <w:t>lìa</w:t>
      </w:r>
      <w:r>
        <w:rPr>
          <w:color w:val="231F20"/>
          <w:spacing w:val="-6"/>
        </w:rPr>
        <w:t> </w:t>
      </w:r>
      <w:r>
        <w:rPr>
          <w:color w:val="231F20"/>
        </w:rPr>
        <w:t>nhiễm</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có</w:t>
      </w:r>
      <w:r>
        <w:rPr>
          <w:color w:val="231F20"/>
          <w:spacing w:val="-5"/>
        </w:rPr>
        <w:t> </w:t>
      </w:r>
      <w:r>
        <w:rPr>
          <w:color w:val="231F20"/>
        </w:rPr>
        <w:t>tám căn được nhận biết khắp. Ý căn, xả căn, năm căn như tín </w:t>
      </w:r>
      <w:r>
        <w:rPr>
          <w:color w:val="231F20"/>
          <w:spacing w:val="-6"/>
        </w:rPr>
        <w:t>v.v... </w:t>
      </w:r>
      <w:r>
        <w:rPr>
          <w:color w:val="231F20"/>
        </w:rPr>
        <w:t>cũng như </w:t>
      </w:r>
      <w:r>
        <w:rPr>
          <w:color w:val="231F20"/>
          <w:spacing w:val="-5"/>
        </w:rPr>
        <w:t>vậy.</w:t>
      </w:r>
    </w:p>
    <w:p>
      <w:pPr>
        <w:pStyle w:val="BodyText"/>
        <w:spacing w:line="273" w:lineRule="auto" w:before="110"/>
        <w:ind w:right="108"/>
      </w:pPr>
      <w:r>
        <w:rPr>
          <w:color w:val="231F20"/>
        </w:rPr>
        <w:t>Lạc căn khi được nhận biết khắp đến lìa nhiễm nơi cõi Biến tịnh, tức lạc căn được nhận biết khắp.</w:t>
      </w:r>
    </w:p>
    <w:p>
      <w:pPr>
        <w:pStyle w:val="BodyText"/>
        <w:spacing w:line="273" w:lineRule="auto"/>
        <w:ind w:right="108"/>
      </w:pPr>
      <w:r>
        <w:rPr>
          <w:color w:val="231F20"/>
        </w:rPr>
        <w:t>Hỷ căn khi được nhận biết khắp đến lìa nhiễm của cõi Cực quang tịnh, tức hỷ căn được nhận biết khắp.</w:t>
      </w:r>
    </w:p>
    <w:p>
      <w:pPr>
        <w:pStyle w:val="BodyText"/>
        <w:ind w:left="283" w:firstLine="0"/>
        <w:jc w:val="center"/>
      </w:pPr>
      <w:r>
        <w:rPr>
          <w:color w:val="231F20"/>
        </w:rPr>
        <w:t>*</w:t>
      </w:r>
    </w:p>
    <w:p>
      <w:pPr>
        <w:pStyle w:val="BodyText"/>
        <w:spacing w:line="276" w:lineRule="auto" w:before="239"/>
        <w:ind w:right="107"/>
      </w:pPr>
      <w:r>
        <w:rPr>
          <w:i/>
          <w:color w:val="231F20"/>
        </w:rPr>
        <w:t>Hỏi:</w:t>
      </w:r>
      <w:r>
        <w:rPr>
          <w:i/>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tuệ</w:t>
      </w:r>
      <w:r>
        <w:rPr>
          <w:color w:val="231F20"/>
          <w:spacing w:val="-7"/>
        </w:rPr>
        <w:t> </w:t>
      </w:r>
      <w:r>
        <w:rPr>
          <w:color w:val="231F20"/>
        </w:rPr>
        <w:t>căn,</w:t>
      </w:r>
      <w:r>
        <w:rPr>
          <w:color w:val="231F20"/>
          <w:spacing w:val="-8"/>
        </w:rPr>
        <w:t> </w:t>
      </w:r>
      <w:r>
        <w:rPr>
          <w:color w:val="231F20"/>
        </w:rPr>
        <w:t>khi</w:t>
      </w:r>
      <w:r>
        <w:rPr>
          <w:color w:val="231F20"/>
          <w:spacing w:val="-7"/>
        </w:rPr>
        <w:t> </w:t>
      </w:r>
      <w:r>
        <w:rPr>
          <w:color w:val="231F20"/>
        </w:rPr>
        <w:t>diệt</w:t>
      </w:r>
      <w:r>
        <w:rPr>
          <w:color w:val="231F20"/>
          <w:spacing w:val="-9"/>
        </w:rPr>
        <w:t> </w:t>
      </w:r>
      <w:r>
        <w:rPr>
          <w:color w:val="231F20"/>
        </w:rPr>
        <w:t>tác</w:t>
      </w:r>
      <w:r>
        <w:rPr>
          <w:color w:val="231F20"/>
          <w:spacing w:val="-7"/>
        </w:rPr>
        <w:t> </w:t>
      </w:r>
      <w:r>
        <w:rPr>
          <w:color w:val="231F20"/>
        </w:rPr>
        <w:t>chứng</w:t>
      </w:r>
      <w:r>
        <w:rPr>
          <w:color w:val="231F20"/>
          <w:spacing w:val="-7"/>
        </w:rPr>
        <w:t> </w:t>
      </w:r>
      <w:r>
        <w:rPr>
          <w:color w:val="231F20"/>
        </w:rPr>
        <w:t>có</w:t>
      </w:r>
      <w:r>
        <w:rPr>
          <w:color w:val="231F20"/>
          <w:spacing w:val="-8"/>
        </w:rPr>
        <w:t> </w:t>
      </w:r>
      <w:r>
        <w:rPr>
          <w:color w:val="231F20"/>
        </w:rPr>
        <w:t>bao</w:t>
      </w:r>
      <w:r>
        <w:rPr>
          <w:color w:val="231F20"/>
          <w:spacing w:val="-7"/>
        </w:rPr>
        <w:t> </w:t>
      </w:r>
      <w:r>
        <w:rPr>
          <w:color w:val="231F20"/>
        </w:rPr>
        <w:t>nhiêu căn diệt tác</w:t>
      </w:r>
      <w:r>
        <w:rPr>
          <w:color w:val="231F20"/>
          <w:spacing w:val="-1"/>
        </w:rPr>
        <w:t> </w:t>
      </w:r>
      <w:r>
        <w:rPr>
          <w:color w:val="231F20"/>
        </w:rPr>
        <w:t>chứng?</w:t>
      </w:r>
    </w:p>
    <w:p>
      <w:pPr>
        <w:pStyle w:val="BodyText"/>
        <w:spacing w:line="276" w:lineRule="auto" w:before="114"/>
        <w:ind w:right="107"/>
      </w:pPr>
      <w:r>
        <w:rPr>
          <w:i/>
          <w:color w:val="231F20"/>
        </w:rPr>
        <w:t>Đáp:</w:t>
      </w:r>
      <w:r>
        <w:rPr>
          <w:i/>
          <w:color w:val="231F20"/>
          <w:spacing w:val="-11"/>
        </w:rPr>
        <w:t> </w:t>
      </w:r>
      <w:r>
        <w:rPr>
          <w:color w:val="231F20"/>
        </w:rPr>
        <w:t>Nhãn</w:t>
      </w:r>
      <w:r>
        <w:rPr>
          <w:color w:val="231F20"/>
          <w:spacing w:val="-11"/>
        </w:rPr>
        <w:t> </w:t>
      </w:r>
      <w:r>
        <w:rPr>
          <w:color w:val="231F20"/>
        </w:rPr>
        <w:t>căn</w:t>
      </w:r>
      <w:r>
        <w:rPr>
          <w:color w:val="231F20"/>
          <w:spacing w:val="-10"/>
        </w:rPr>
        <w:t> </w:t>
      </w:r>
      <w:r>
        <w:rPr>
          <w:color w:val="231F20"/>
        </w:rPr>
        <w:t>khi</w:t>
      </w:r>
      <w:r>
        <w:rPr>
          <w:color w:val="231F20"/>
          <w:spacing w:val="-11"/>
        </w:rPr>
        <w:t> </w:t>
      </w:r>
      <w:r>
        <w:rPr>
          <w:color w:val="231F20"/>
        </w:rPr>
        <w:t>diệt</w:t>
      </w:r>
      <w:r>
        <w:rPr>
          <w:color w:val="231F20"/>
          <w:spacing w:val="-10"/>
        </w:rPr>
        <w:t> </w:t>
      </w:r>
      <w:r>
        <w:rPr>
          <w:color w:val="231F20"/>
        </w:rPr>
        <w:t>tác</w:t>
      </w:r>
      <w:r>
        <w:rPr>
          <w:color w:val="231F20"/>
          <w:spacing w:val="-11"/>
        </w:rPr>
        <w:t> </w:t>
      </w:r>
      <w:r>
        <w:rPr>
          <w:color w:val="231F20"/>
        </w:rPr>
        <w:t>chứng</w:t>
      </w:r>
      <w:r>
        <w:rPr>
          <w:color w:val="231F20"/>
          <w:spacing w:val="-11"/>
        </w:rPr>
        <w:t> </w:t>
      </w:r>
      <w:r>
        <w:rPr>
          <w:color w:val="231F20"/>
        </w:rPr>
        <w:t>đến</w:t>
      </w:r>
      <w:r>
        <w:rPr>
          <w:color w:val="231F20"/>
          <w:spacing w:val="-10"/>
        </w:rPr>
        <w:t> </w:t>
      </w:r>
      <w:r>
        <w:rPr>
          <w:color w:val="231F20"/>
        </w:rPr>
        <w:t>lìa</w:t>
      </w:r>
      <w:r>
        <w:rPr>
          <w:color w:val="231F20"/>
          <w:spacing w:val="-11"/>
        </w:rPr>
        <w:t> </w:t>
      </w:r>
      <w:r>
        <w:rPr>
          <w:color w:val="231F20"/>
        </w:rPr>
        <w:t>nhiễm</w:t>
      </w:r>
      <w:r>
        <w:rPr>
          <w:color w:val="231F20"/>
          <w:spacing w:val="-10"/>
        </w:rPr>
        <w:t> </w:t>
      </w:r>
      <w:r>
        <w:rPr>
          <w:color w:val="231F20"/>
        </w:rPr>
        <w:t>sắc</w:t>
      </w:r>
      <w:r>
        <w:rPr>
          <w:color w:val="231F20"/>
          <w:spacing w:val="-11"/>
        </w:rPr>
        <w:t> </w:t>
      </w:r>
      <w:r>
        <w:rPr>
          <w:color w:val="231F20"/>
        </w:rPr>
        <w:t>có</w:t>
      </w:r>
      <w:r>
        <w:rPr>
          <w:color w:val="231F20"/>
          <w:spacing w:val="-11"/>
        </w:rPr>
        <w:t> </w:t>
      </w:r>
      <w:r>
        <w:rPr>
          <w:color w:val="231F20"/>
        </w:rPr>
        <w:t>năm</w:t>
      </w:r>
      <w:r>
        <w:rPr>
          <w:color w:val="231F20"/>
          <w:spacing w:val="-10"/>
        </w:rPr>
        <w:t> </w:t>
      </w:r>
      <w:r>
        <w:rPr>
          <w:color w:val="231F20"/>
        </w:rPr>
        <w:t>căn diệt tác chứng, đến A-la-hán có mười chín căn diệt tác chứng. Nhĩ căn, tỷ căn, thiệt căn, thân căn cũng như </w:t>
      </w:r>
      <w:r>
        <w:rPr>
          <w:color w:val="231F20"/>
          <w:spacing w:val="-5"/>
        </w:rPr>
        <w:t>vậy.</w:t>
      </w:r>
    </w:p>
    <w:p>
      <w:pPr>
        <w:pStyle w:val="BodyText"/>
        <w:spacing w:line="276" w:lineRule="auto" w:before="114"/>
        <w:ind w:right="107"/>
      </w:pPr>
      <w:r>
        <w:rPr>
          <w:color w:val="231F20"/>
        </w:rPr>
        <w:t>Nữ</w:t>
      </w:r>
      <w:r>
        <w:rPr>
          <w:color w:val="231F20"/>
          <w:spacing w:val="-9"/>
        </w:rPr>
        <w:t> </w:t>
      </w:r>
      <w:r>
        <w:rPr>
          <w:color w:val="231F20"/>
        </w:rPr>
        <w:t>căn</w:t>
      </w:r>
      <w:r>
        <w:rPr>
          <w:color w:val="231F20"/>
          <w:spacing w:val="-8"/>
        </w:rPr>
        <w:t> </w:t>
      </w:r>
      <w:r>
        <w:rPr>
          <w:color w:val="231F20"/>
        </w:rPr>
        <w:t>khi</w:t>
      </w:r>
      <w:r>
        <w:rPr>
          <w:color w:val="231F20"/>
          <w:spacing w:val="-8"/>
        </w:rPr>
        <w:t> </w:t>
      </w:r>
      <w:r>
        <w:rPr>
          <w:color w:val="231F20"/>
        </w:rPr>
        <w:t>diệt</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đến</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căn</w:t>
      </w:r>
      <w:r>
        <w:rPr>
          <w:color w:val="231F20"/>
          <w:spacing w:val="-8"/>
        </w:rPr>
        <w:t> </w:t>
      </w:r>
      <w:r>
        <w:rPr>
          <w:color w:val="231F20"/>
        </w:rPr>
        <w:t>diệt</w:t>
      </w:r>
      <w:r>
        <w:rPr>
          <w:color w:val="231F20"/>
          <w:spacing w:val="-8"/>
        </w:rPr>
        <w:t> </w:t>
      </w:r>
      <w:r>
        <w:rPr>
          <w:color w:val="231F20"/>
        </w:rPr>
        <w:t>tác chứng, đến</w:t>
      </w:r>
      <w:r>
        <w:rPr>
          <w:color w:val="231F20"/>
          <w:spacing w:val="-48"/>
        </w:rPr>
        <w:t> </w:t>
      </w:r>
      <w:r>
        <w:rPr>
          <w:color w:val="231F20"/>
        </w:rPr>
        <w:t>A-la-hán có mười chín căn diệt tác chứng. Nam căn, khổ căn, ưu căn cũng như </w:t>
      </w:r>
      <w:r>
        <w:rPr>
          <w:color w:val="231F20"/>
          <w:spacing w:val="-5"/>
        </w:rPr>
        <w:t>vậy.</w:t>
      </w:r>
    </w:p>
    <w:p>
      <w:pPr>
        <w:pStyle w:val="BodyText"/>
        <w:spacing w:line="276" w:lineRule="auto" w:before="114"/>
        <w:ind w:right="108"/>
      </w:pPr>
      <w:r>
        <w:rPr>
          <w:color w:val="231F20"/>
        </w:rPr>
        <w:t>Mạng căn khi diệt tác chứng đến A-la-hán có mười chín căn diệt tác chứng. Ý căn, xả căn, năm căn như tín v.v... cũng như vậy.</w:t>
      </w:r>
    </w:p>
    <w:p>
      <w:pPr>
        <w:pStyle w:val="BodyText"/>
        <w:spacing w:line="276" w:lineRule="auto" w:before="114"/>
        <w:ind w:right="107"/>
      </w:pPr>
      <w:r>
        <w:rPr>
          <w:color w:val="231F20"/>
        </w:rPr>
        <w:t>Lạc căn khi diệt tác chứng đến lìa nhiễm nơi cõi Biến tịnh, tức lạc</w:t>
      </w:r>
      <w:r>
        <w:rPr>
          <w:color w:val="231F20"/>
          <w:spacing w:val="-11"/>
        </w:rPr>
        <w:t> </w:t>
      </w:r>
      <w:r>
        <w:rPr>
          <w:color w:val="231F20"/>
        </w:rPr>
        <w:t>căn</w:t>
      </w:r>
      <w:r>
        <w:rPr>
          <w:color w:val="231F20"/>
          <w:spacing w:val="-11"/>
        </w:rPr>
        <w:t> </w:t>
      </w:r>
      <w:r>
        <w:rPr>
          <w:color w:val="231F20"/>
        </w:rPr>
        <w:t>diệt</w:t>
      </w:r>
      <w:r>
        <w:rPr>
          <w:color w:val="231F20"/>
          <w:spacing w:val="-10"/>
        </w:rPr>
        <w:t> </w:t>
      </w:r>
      <w:r>
        <w:rPr>
          <w:color w:val="231F20"/>
        </w:rPr>
        <w:t>tác</w:t>
      </w:r>
      <w:r>
        <w:rPr>
          <w:color w:val="231F20"/>
          <w:spacing w:val="-11"/>
        </w:rPr>
        <w:t> </w:t>
      </w:r>
      <w:r>
        <w:rPr>
          <w:color w:val="231F20"/>
        </w:rPr>
        <w:t>chứng,</w:t>
      </w:r>
      <w:r>
        <w:rPr>
          <w:color w:val="231F20"/>
          <w:spacing w:val="-10"/>
        </w:rPr>
        <w:t> </w:t>
      </w:r>
      <w:r>
        <w:rPr>
          <w:color w:val="231F20"/>
        </w:rPr>
        <w:t>đến</w:t>
      </w:r>
      <w:r>
        <w:rPr>
          <w:color w:val="231F20"/>
          <w:spacing w:val="-25"/>
        </w:rPr>
        <w:t> </w:t>
      </w:r>
      <w:r>
        <w:rPr>
          <w:color w:val="231F20"/>
        </w:rPr>
        <w:t>A-la-hán</w:t>
      </w:r>
      <w:r>
        <w:rPr>
          <w:color w:val="231F20"/>
          <w:spacing w:val="-10"/>
        </w:rPr>
        <w:t> </w:t>
      </w:r>
      <w:r>
        <w:rPr>
          <w:color w:val="231F20"/>
        </w:rPr>
        <w:t>có</w:t>
      </w:r>
      <w:r>
        <w:rPr>
          <w:color w:val="231F20"/>
          <w:spacing w:val="-11"/>
        </w:rPr>
        <w:t> </w:t>
      </w:r>
      <w:r>
        <w:rPr>
          <w:color w:val="231F20"/>
        </w:rPr>
        <w:t>mười</w:t>
      </w:r>
      <w:r>
        <w:rPr>
          <w:color w:val="231F20"/>
          <w:spacing w:val="-10"/>
        </w:rPr>
        <w:t> </w:t>
      </w:r>
      <w:r>
        <w:rPr>
          <w:color w:val="231F20"/>
        </w:rPr>
        <w:t>chín</w:t>
      </w:r>
      <w:r>
        <w:rPr>
          <w:color w:val="231F20"/>
          <w:spacing w:val="-11"/>
        </w:rPr>
        <w:t> </w:t>
      </w:r>
      <w:r>
        <w:rPr>
          <w:color w:val="231F20"/>
        </w:rPr>
        <w:t>căn</w:t>
      </w:r>
      <w:r>
        <w:rPr>
          <w:color w:val="231F20"/>
          <w:spacing w:val="-10"/>
        </w:rPr>
        <w:t> </w:t>
      </w:r>
      <w:r>
        <w:rPr>
          <w:color w:val="231F20"/>
        </w:rPr>
        <w:t>diệt</w:t>
      </w:r>
      <w:r>
        <w:rPr>
          <w:color w:val="231F20"/>
          <w:spacing w:val="-11"/>
        </w:rPr>
        <w:t> </w:t>
      </w:r>
      <w:r>
        <w:rPr>
          <w:color w:val="231F20"/>
        </w:rPr>
        <w:t>tác</w:t>
      </w:r>
      <w:r>
        <w:rPr>
          <w:color w:val="231F20"/>
          <w:spacing w:val="-10"/>
        </w:rPr>
        <w:t> </w:t>
      </w:r>
      <w:r>
        <w:rPr>
          <w:color w:val="231F20"/>
        </w:rPr>
        <w:t>chứng.</w:t>
      </w:r>
    </w:p>
    <w:p>
      <w:pPr>
        <w:pStyle w:val="BodyText"/>
        <w:spacing w:line="276" w:lineRule="auto" w:before="113"/>
        <w:ind w:right="107"/>
      </w:pPr>
      <w:r>
        <w:rPr>
          <w:color w:val="231F20"/>
        </w:rPr>
        <w:t>Hỷ căn khi diệt tác chứng đến lìa nhiễm nơi cõi Cực quang tịnh, tức hỷ căn diệt tác chứng, đến A-la-hán có mười chín căn diệt tác chứng.</w:t>
      </w:r>
    </w:p>
    <w:p>
      <w:pPr>
        <w:pStyle w:val="BodyText"/>
        <w:spacing w:before="110"/>
        <w:ind w:left="674" w:right="391"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1788" w:right="0"/>
        <w:jc w:val="left"/>
      </w:pPr>
      <w:r>
        <w:rPr>
          <w:color w:val="231F20"/>
        </w:rPr>
        <w:t>Phẩm 4: BÀN VỀ ĐẲNG TÂM</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spacing w:line="273" w:lineRule="auto"/>
        <w:ind w:right="2723"/>
      </w:pPr>
      <w:r>
        <w:rPr>
          <w:i/>
          <w:color w:val="231F20"/>
        </w:rPr>
        <w:t>Đẳng tâm thọ hai định </w:t>
      </w:r>
      <w:r>
        <w:rPr>
          <w:color w:val="231F20"/>
        </w:rPr>
        <w:t>Vô tưởng thâu tương </w:t>
      </w:r>
      <w:r>
        <w:rPr>
          <w:color w:val="231F20"/>
          <w:spacing w:val="-6"/>
        </w:rPr>
        <w:t>ưng </w:t>
      </w:r>
      <w:r>
        <w:rPr>
          <w:color w:val="231F20"/>
        </w:rPr>
        <w:t>Giới, tử, sinh, Niết-bàn Chương nầy xin nói</w:t>
      </w:r>
      <w:r>
        <w:rPr>
          <w:color w:val="231F20"/>
          <w:spacing w:val="-5"/>
        </w:rPr>
        <w:t> </w:t>
      </w:r>
      <w:r>
        <w:rPr>
          <w:color w:val="231F20"/>
        </w:rPr>
        <w:t>đủ.</w:t>
      </w:r>
    </w:p>
    <w:p>
      <w:pPr>
        <w:pStyle w:val="BodyText"/>
        <w:spacing w:before="110"/>
        <w:ind w:left="3588" w:firstLine="0"/>
        <w:jc w:val="left"/>
      </w:pPr>
      <w:r>
        <w:rPr>
          <w:color w:val="231F20"/>
        </w:rPr>
        <w:t>*</w:t>
      </w:r>
    </w:p>
    <w:p>
      <w:pPr>
        <w:pStyle w:val="BodyText"/>
        <w:spacing w:line="273" w:lineRule="auto" w:before="240"/>
        <w:ind w:left="110" w:right="390"/>
      </w:pPr>
      <w:r>
        <w:rPr>
          <w:i/>
          <w:color w:val="231F20"/>
        </w:rPr>
        <w:t>Hỏi: </w:t>
      </w:r>
      <w:r>
        <w:rPr>
          <w:color w:val="231F20"/>
        </w:rPr>
        <w:t>Tâm của tất cả hữu tình nên nói là cùng khởi, cùng trụ, cùng diệt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89"/>
      </w:pPr>
      <w:r>
        <w:rPr>
          <w:i/>
          <w:color w:val="231F20"/>
        </w:rPr>
        <w:t>Hỏi:</w:t>
      </w:r>
      <w:r>
        <w:rPr>
          <w:i/>
          <w:color w:val="231F20"/>
          <w:spacing w:val="-16"/>
        </w:rPr>
        <w:t> </w:t>
      </w:r>
      <w:r>
        <w:rPr>
          <w:color w:val="231F20"/>
        </w:rPr>
        <w:t>Tâm</w:t>
      </w:r>
      <w:r>
        <w:rPr>
          <w:color w:val="231F20"/>
          <w:spacing w:val="-11"/>
        </w:rPr>
        <w:t> </w:t>
      </w:r>
      <w:r>
        <w:rPr>
          <w:color w:val="231F20"/>
        </w:rPr>
        <w:t>có</w:t>
      </w:r>
      <w:r>
        <w:rPr>
          <w:color w:val="231F20"/>
          <w:spacing w:val="-11"/>
        </w:rPr>
        <w:t> </w:t>
      </w:r>
      <w:r>
        <w:rPr>
          <w:color w:val="231F20"/>
        </w:rPr>
        <w:t>tham,</w:t>
      </w:r>
      <w:r>
        <w:rPr>
          <w:color w:val="231F20"/>
          <w:spacing w:val="-11"/>
        </w:rPr>
        <w:t> </w:t>
      </w:r>
      <w:r>
        <w:rPr>
          <w:color w:val="231F20"/>
        </w:rPr>
        <w:t>tâm</w:t>
      </w:r>
      <w:r>
        <w:rPr>
          <w:color w:val="231F20"/>
          <w:spacing w:val="-12"/>
        </w:rPr>
        <w:t> </w:t>
      </w:r>
      <w:r>
        <w:rPr>
          <w:color w:val="231F20"/>
        </w:rPr>
        <w:t>lìa</w:t>
      </w:r>
      <w:r>
        <w:rPr>
          <w:color w:val="231F20"/>
          <w:spacing w:val="-11"/>
        </w:rPr>
        <w:t> </w:t>
      </w:r>
      <w:r>
        <w:rPr>
          <w:color w:val="231F20"/>
        </w:rPr>
        <w:t>tham,</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2"/>
        </w:rPr>
        <w:t> </w:t>
      </w:r>
      <w:r>
        <w:rPr>
          <w:color w:val="231F20"/>
        </w:rPr>
        <w:t>cùng</w:t>
      </w:r>
      <w:r>
        <w:rPr>
          <w:color w:val="231F20"/>
          <w:spacing w:val="-11"/>
        </w:rPr>
        <w:t> </w:t>
      </w:r>
      <w:r>
        <w:rPr>
          <w:color w:val="231F20"/>
        </w:rPr>
        <w:t>khởi,</w:t>
      </w:r>
      <w:r>
        <w:rPr>
          <w:color w:val="231F20"/>
          <w:spacing w:val="-11"/>
        </w:rPr>
        <w:t> </w:t>
      </w:r>
      <w:r>
        <w:rPr>
          <w:color w:val="231F20"/>
        </w:rPr>
        <w:t>cùng</w:t>
      </w:r>
      <w:r>
        <w:rPr>
          <w:color w:val="231F20"/>
          <w:spacing w:val="-11"/>
        </w:rPr>
        <w:t> </w:t>
      </w:r>
      <w:r>
        <w:rPr>
          <w:color w:val="231F20"/>
        </w:rPr>
        <w:t>trụ, cùng diệt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89"/>
      </w:pPr>
      <w:r>
        <w:rPr>
          <w:i/>
          <w:color w:val="231F20"/>
        </w:rPr>
        <w:t>Hỏi:</w:t>
      </w:r>
      <w:r>
        <w:rPr>
          <w:i/>
          <w:color w:val="231F20"/>
          <w:spacing w:val="-4"/>
        </w:rPr>
        <w:t> </w:t>
      </w:r>
      <w:r>
        <w:rPr>
          <w:color w:val="231F20"/>
        </w:rPr>
        <w:t>Các</w:t>
      </w:r>
      <w:r>
        <w:rPr>
          <w:color w:val="231F20"/>
          <w:spacing w:val="-4"/>
        </w:rPr>
        <w:t> </w:t>
      </w:r>
      <w:r>
        <w:rPr>
          <w:color w:val="231F20"/>
        </w:rPr>
        <w:t>tâm</w:t>
      </w:r>
      <w:r>
        <w:rPr>
          <w:color w:val="231F20"/>
          <w:spacing w:val="-4"/>
        </w:rPr>
        <w:t> </w:t>
      </w:r>
      <w:r>
        <w:rPr>
          <w:color w:val="231F20"/>
        </w:rPr>
        <w:t>có</w:t>
      </w:r>
      <w:r>
        <w:rPr>
          <w:color w:val="231F20"/>
          <w:spacing w:val="-4"/>
        </w:rPr>
        <w:t> </w:t>
      </w:r>
      <w:r>
        <w:rPr>
          <w:color w:val="231F20"/>
        </w:rPr>
        <w:t>sân,</w:t>
      </w:r>
      <w:r>
        <w:rPr>
          <w:color w:val="231F20"/>
          <w:spacing w:val="-4"/>
        </w:rPr>
        <w:t> </w:t>
      </w:r>
      <w:r>
        <w:rPr>
          <w:color w:val="231F20"/>
        </w:rPr>
        <w:t>lìa</w:t>
      </w:r>
      <w:r>
        <w:rPr>
          <w:color w:val="231F20"/>
          <w:spacing w:val="-3"/>
        </w:rPr>
        <w:t> </w:t>
      </w:r>
      <w:r>
        <w:rPr>
          <w:color w:val="231F20"/>
        </w:rPr>
        <w:t>sân,</w:t>
      </w:r>
      <w:r>
        <w:rPr>
          <w:color w:val="231F20"/>
          <w:spacing w:val="-4"/>
        </w:rPr>
        <w:t> </w:t>
      </w:r>
      <w:r>
        <w:rPr>
          <w:color w:val="231F20"/>
        </w:rPr>
        <w:t>có</w:t>
      </w:r>
      <w:r>
        <w:rPr>
          <w:color w:val="231F20"/>
          <w:spacing w:val="-4"/>
        </w:rPr>
        <w:t> </w:t>
      </w:r>
      <w:r>
        <w:rPr>
          <w:color w:val="231F20"/>
        </w:rPr>
        <w:t>si,</w:t>
      </w:r>
      <w:r>
        <w:rPr>
          <w:color w:val="231F20"/>
          <w:spacing w:val="-4"/>
        </w:rPr>
        <w:t> </w:t>
      </w:r>
      <w:r>
        <w:rPr>
          <w:color w:val="231F20"/>
        </w:rPr>
        <w:t>lìa</w:t>
      </w:r>
      <w:r>
        <w:rPr>
          <w:color w:val="231F20"/>
          <w:spacing w:val="-4"/>
        </w:rPr>
        <w:t> </w:t>
      </w:r>
      <w:r>
        <w:rPr>
          <w:color w:val="231F20"/>
        </w:rPr>
        <w:t>si,</w:t>
      </w:r>
      <w:r>
        <w:rPr>
          <w:color w:val="231F20"/>
          <w:spacing w:val="-4"/>
        </w:rPr>
        <w:t> </w:t>
      </w:r>
      <w:r>
        <w:rPr>
          <w:color w:val="231F20"/>
        </w:rPr>
        <w:t>lược,</w:t>
      </w:r>
      <w:r>
        <w:rPr>
          <w:color w:val="231F20"/>
          <w:spacing w:val="-3"/>
        </w:rPr>
        <w:t> </w:t>
      </w:r>
      <w:r>
        <w:rPr>
          <w:color w:val="231F20"/>
        </w:rPr>
        <w:t>tán,</w:t>
      </w:r>
      <w:r>
        <w:rPr>
          <w:color w:val="231F20"/>
          <w:spacing w:val="-4"/>
        </w:rPr>
        <w:t> </w:t>
      </w:r>
      <w:r>
        <w:rPr>
          <w:color w:val="231F20"/>
        </w:rPr>
        <w:t>hạ,</w:t>
      </w:r>
      <w:r>
        <w:rPr>
          <w:color w:val="231F20"/>
          <w:spacing w:val="-4"/>
        </w:rPr>
        <w:t> </w:t>
      </w:r>
      <w:r>
        <w:rPr>
          <w:color w:val="231F20"/>
        </w:rPr>
        <w:t>cử,</w:t>
      </w:r>
      <w:r>
        <w:rPr>
          <w:color w:val="231F20"/>
          <w:spacing w:val="-4"/>
        </w:rPr>
        <w:t> </w:t>
      </w:r>
      <w:r>
        <w:rPr>
          <w:color w:val="231F20"/>
        </w:rPr>
        <w:t>tiểu, đại,</w:t>
      </w:r>
      <w:r>
        <w:rPr>
          <w:color w:val="231F20"/>
          <w:spacing w:val="-8"/>
        </w:rPr>
        <w:t> </w:t>
      </w:r>
      <w:r>
        <w:rPr>
          <w:color w:val="231F20"/>
        </w:rPr>
        <w:t>trạo</w:t>
      </w:r>
      <w:r>
        <w:rPr>
          <w:color w:val="231F20"/>
          <w:spacing w:val="-8"/>
        </w:rPr>
        <w:t> </w:t>
      </w:r>
      <w:r>
        <w:rPr>
          <w:color w:val="231F20"/>
        </w:rPr>
        <w:t>cử,</w:t>
      </w:r>
      <w:r>
        <w:rPr>
          <w:color w:val="231F20"/>
          <w:spacing w:val="-8"/>
        </w:rPr>
        <w:t> </w:t>
      </w:r>
      <w:r>
        <w:rPr>
          <w:color w:val="231F20"/>
        </w:rPr>
        <w:t>không</w:t>
      </w:r>
      <w:r>
        <w:rPr>
          <w:color w:val="231F20"/>
          <w:spacing w:val="-8"/>
        </w:rPr>
        <w:t> </w:t>
      </w:r>
      <w:r>
        <w:rPr>
          <w:color w:val="231F20"/>
        </w:rPr>
        <w:t>trạo</w:t>
      </w:r>
      <w:r>
        <w:rPr>
          <w:color w:val="231F20"/>
          <w:spacing w:val="-8"/>
        </w:rPr>
        <w:t> </w:t>
      </w:r>
      <w:r>
        <w:rPr>
          <w:color w:val="231F20"/>
        </w:rPr>
        <w:t>cử,</w:t>
      </w:r>
      <w:r>
        <w:rPr>
          <w:color w:val="231F20"/>
          <w:spacing w:val="-8"/>
        </w:rPr>
        <w:t> </w:t>
      </w:r>
      <w:r>
        <w:rPr>
          <w:color w:val="231F20"/>
        </w:rPr>
        <w:t>không</w:t>
      </w:r>
      <w:r>
        <w:rPr>
          <w:color w:val="231F20"/>
          <w:spacing w:val="-8"/>
        </w:rPr>
        <w:t> </w:t>
      </w:r>
      <w:r>
        <w:rPr>
          <w:color w:val="231F20"/>
        </w:rPr>
        <w:t>tĩnh</w:t>
      </w:r>
      <w:r>
        <w:rPr>
          <w:color w:val="231F20"/>
          <w:spacing w:val="-8"/>
        </w:rPr>
        <w:t> </w:t>
      </w:r>
      <w:r>
        <w:rPr>
          <w:color w:val="231F20"/>
        </w:rPr>
        <w:t>lặng,</w:t>
      </w:r>
      <w:r>
        <w:rPr>
          <w:color w:val="231F20"/>
          <w:spacing w:val="-8"/>
        </w:rPr>
        <w:t> </w:t>
      </w:r>
      <w:r>
        <w:rPr>
          <w:color w:val="231F20"/>
        </w:rPr>
        <w:t>tĩnh</w:t>
      </w:r>
      <w:r>
        <w:rPr>
          <w:color w:val="231F20"/>
          <w:spacing w:val="-8"/>
        </w:rPr>
        <w:t> </w:t>
      </w:r>
      <w:r>
        <w:rPr>
          <w:color w:val="231F20"/>
        </w:rPr>
        <w:t>lặng,</w:t>
      </w:r>
      <w:r>
        <w:rPr>
          <w:color w:val="231F20"/>
          <w:spacing w:val="-8"/>
        </w:rPr>
        <w:t> </w:t>
      </w:r>
      <w:r>
        <w:rPr>
          <w:color w:val="231F20"/>
        </w:rPr>
        <w:t>bất</w:t>
      </w:r>
      <w:r>
        <w:rPr>
          <w:color w:val="231F20"/>
          <w:spacing w:val="-8"/>
        </w:rPr>
        <w:t> </w:t>
      </w:r>
      <w:r>
        <w:rPr>
          <w:color w:val="231F20"/>
        </w:rPr>
        <w:t>định,</w:t>
      </w:r>
      <w:r>
        <w:rPr>
          <w:color w:val="231F20"/>
          <w:spacing w:val="-8"/>
        </w:rPr>
        <w:t> </w:t>
      </w:r>
      <w:r>
        <w:rPr>
          <w:color w:val="231F20"/>
        </w:rPr>
        <w:t>định, không tu, tu, không giải thoát, giải thoát, nên nói là cùng khởi, </w:t>
      </w:r>
      <w:r>
        <w:rPr>
          <w:color w:val="231F20"/>
          <w:spacing w:val="-3"/>
        </w:rPr>
        <w:t>cùng </w:t>
      </w:r>
      <w:r>
        <w:rPr>
          <w:color w:val="231F20"/>
        </w:rPr>
        <w:t>trụ, cùng diệt chăng?</w:t>
      </w:r>
    </w:p>
    <w:p>
      <w:pPr>
        <w:spacing w:before="110"/>
        <w:ind w:left="677"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before="154"/>
        <w:ind w:left="0" w:right="281" w:firstLine="0"/>
        <w:jc w:val="center"/>
      </w:pPr>
      <w:r>
        <w:rPr>
          <w:color w:val="231F20"/>
        </w:rPr>
        <w:t>*</w:t>
      </w:r>
    </w:p>
    <w:p>
      <w:pPr>
        <w:pStyle w:val="BodyText"/>
        <w:spacing w:line="273" w:lineRule="auto" w:before="240"/>
        <w:ind w:left="110"/>
        <w:jc w:val="left"/>
      </w:pPr>
      <w:r>
        <w:rPr>
          <w:i/>
          <w:color w:val="231F20"/>
        </w:rPr>
        <w:t>Hỏi: </w:t>
      </w:r>
      <w:r>
        <w:rPr>
          <w:color w:val="231F20"/>
        </w:rPr>
        <w:t>Thọ mạng nên nói là tùy tâm chuyển hay không tùy tâm chuyển?</w:t>
      </w:r>
    </w:p>
    <w:p>
      <w:pPr>
        <w:pStyle w:val="BodyText"/>
        <w:spacing w:before="111"/>
        <w:ind w:left="677" w:firstLine="0"/>
        <w:jc w:val="left"/>
      </w:pPr>
      <w:r>
        <w:rPr>
          <w:i/>
          <w:color w:val="231F20"/>
        </w:rPr>
        <w:t>Đáp: </w:t>
      </w:r>
      <w:r>
        <w:rPr>
          <w:color w:val="231F20"/>
        </w:rPr>
        <w:t>Không tùy tâm chuyển.</w:t>
      </w:r>
    </w:p>
    <w:p>
      <w:pPr>
        <w:pStyle w:val="BodyText"/>
        <w:spacing w:line="273" w:lineRule="auto" w:before="155"/>
        <w:ind w:left="110" w:right="605"/>
        <w:jc w:val="left"/>
      </w:pPr>
      <w:r>
        <w:rPr>
          <w:i/>
          <w:color w:val="231F20"/>
        </w:rPr>
        <w:t>Hỏi: </w:t>
      </w:r>
      <w:r>
        <w:rPr>
          <w:color w:val="231F20"/>
        </w:rPr>
        <w:t>Nên nói là tùy chuyển nối tiếp nhau làm một khởi </w:t>
      </w:r>
      <w:r>
        <w:rPr>
          <w:color w:val="231F20"/>
          <w:spacing w:val="2"/>
        </w:rPr>
        <w:t>nên  </w:t>
      </w:r>
      <w:r>
        <w:rPr>
          <w:color w:val="231F20"/>
        </w:rPr>
        <w:t>trụ</w:t>
      </w:r>
      <w:r>
        <w:rPr>
          <w:color w:val="231F20"/>
          <w:spacing w:val="5"/>
        </w:rPr>
        <w:t> </w:t>
      </w:r>
      <w:r>
        <w:rPr>
          <w:color w:val="231F20"/>
          <w:spacing w:val="2"/>
        </w:rPr>
        <w:t>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Nếu là hữu tình nơi cõi Dục không trụ nơi các đẳng chí (định)</w:t>
      </w:r>
      <w:r>
        <w:rPr>
          <w:color w:val="231F20"/>
          <w:spacing w:val="-13"/>
        </w:rPr>
        <w:t> </w:t>
      </w:r>
      <w:r>
        <w:rPr>
          <w:color w:val="231F20"/>
        </w:rPr>
        <w:t>vô</w:t>
      </w:r>
      <w:r>
        <w:rPr>
          <w:color w:val="231F20"/>
          <w:spacing w:val="-12"/>
        </w:rPr>
        <w:t> </w:t>
      </w:r>
      <w:r>
        <w:rPr>
          <w:color w:val="231F20"/>
        </w:rPr>
        <w:t>tưởng,</w:t>
      </w:r>
      <w:r>
        <w:rPr>
          <w:color w:val="231F20"/>
          <w:spacing w:val="-12"/>
        </w:rPr>
        <w:t> </w:t>
      </w:r>
      <w:r>
        <w:rPr>
          <w:color w:val="231F20"/>
        </w:rPr>
        <w:t>diệt</w:t>
      </w:r>
      <w:r>
        <w:rPr>
          <w:color w:val="231F20"/>
          <w:spacing w:val="-12"/>
        </w:rPr>
        <w:t> </w:t>
      </w:r>
      <w:r>
        <w:rPr>
          <w:color w:val="231F20"/>
        </w:rPr>
        <w:t>tận,</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là</w:t>
      </w:r>
      <w:r>
        <w:rPr>
          <w:color w:val="231F20"/>
          <w:spacing w:val="-13"/>
        </w:rPr>
        <w:t> </w:t>
      </w:r>
      <w:r>
        <w:rPr>
          <w:color w:val="231F20"/>
        </w:rPr>
        <w:t>tùy</w:t>
      </w:r>
      <w:r>
        <w:rPr>
          <w:color w:val="231F20"/>
          <w:spacing w:val="-12"/>
        </w:rPr>
        <w:t> </w:t>
      </w:r>
      <w:r>
        <w:rPr>
          <w:color w:val="231F20"/>
        </w:rPr>
        <w:t>chuyển</w:t>
      </w:r>
      <w:r>
        <w:rPr>
          <w:color w:val="231F20"/>
          <w:spacing w:val="-12"/>
        </w:rPr>
        <w:t> </w:t>
      </w:r>
      <w:r>
        <w:rPr>
          <w:color w:val="231F20"/>
        </w:rPr>
        <w:t>nối</w:t>
      </w:r>
      <w:r>
        <w:rPr>
          <w:color w:val="231F20"/>
          <w:spacing w:val="-12"/>
        </w:rPr>
        <w:t> </w:t>
      </w:r>
      <w:r>
        <w:rPr>
          <w:color w:val="231F20"/>
        </w:rPr>
        <w:t>tiếp</w:t>
      </w:r>
      <w:r>
        <w:rPr>
          <w:color w:val="231F20"/>
          <w:spacing w:val="-12"/>
        </w:rPr>
        <w:t> </w:t>
      </w:r>
      <w:r>
        <w:rPr>
          <w:color w:val="231F20"/>
        </w:rPr>
        <w:t>nhau.</w:t>
      </w:r>
      <w:r>
        <w:rPr>
          <w:color w:val="231F20"/>
          <w:spacing w:val="-12"/>
        </w:rPr>
        <w:t> </w:t>
      </w:r>
      <w:r>
        <w:rPr>
          <w:color w:val="231F20"/>
        </w:rPr>
        <w:t>Nếu</w:t>
      </w:r>
      <w:r>
        <w:rPr>
          <w:color w:val="231F20"/>
          <w:spacing w:val="-12"/>
        </w:rPr>
        <w:t> </w:t>
      </w:r>
      <w:r>
        <w:rPr>
          <w:color w:val="231F20"/>
        </w:rPr>
        <w:t>trụ nơi đẳng chí vô tưởng, diệt tận và hữu tình của cõi Sắc, cõi Vô sắc, nên nói một khởi nên trụ.</w:t>
      </w:r>
    </w:p>
    <w:p>
      <w:pPr>
        <w:pStyle w:val="BodyText"/>
        <w:spacing w:line="273" w:lineRule="auto" w:before="110"/>
        <w:ind w:right="107"/>
      </w:pPr>
      <w:r>
        <w:rPr>
          <w:i/>
          <w:color w:val="231F20"/>
        </w:rPr>
        <w:t>Hỏi: </w:t>
      </w:r>
      <w:r>
        <w:rPr>
          <w:color w:val="231F20"/>
        </w:rPr>
        <w:t>Trụ nơi đẳng chí vô tưởng, diệt tận, thọ mạng nên nói là chuyển là trụ chăng?</w:t>
      </w:r>
    </w:p>
    <w:p>
      <w:pPr>
        <w:pStyle w:val="BodyText"/>
        <w:spacing w:line="273" w:lineRule="auto"/>
        <w:ind w:right="108"/>
      </w:pPr>
      <w:r>
        <w:rPr>
          <w:i/>
          <w:color w:val="231F20"/>
        </w:rPr>
        <w:t>Đáp: </w:t>
      </w:r>
      <w:r>
        <w:rPr>
          <w:color w:val="231F20"/>
        </w:rPr>
        <w:t>Nên nói là chuyển biến. Như Đức Thế Tôn nói: “Thọ mạng của con người hết dần, như nước nơi sông nhỏ”.</w:t>
      </w:r>
    </w:p>
    <w:p>
      <w:pPr>
        <w:pStyle w:val="BodyText"/>
        <w:spacing w:line="273" w:lineRule="auto"/>
        <w:ind w:right="107"/>
      </w:pPr>
      <w:r>
        <w:rPr>
          <w:i/>
          <w:color w:val="231F20"/>
        </w:rPr>
        <w:t>Hỏi: </w:t>
      </w:r>
      <w:r>
        <w:rPr>
          <w:color w:val="231F20"/>
        </w:rPr>
        <w:t>Nếu thọ mạng của các hữu tình khởi, là trụ, làm sao biết được thọ mạng của hữu tình kia hết dần?</w:t>
      </w:r>
    </w:p>
    <w:p>
      <w:pPr>
        <w:pStyle w:val="BodyText"/>
        <w:spacing w:before="111"/>
        <w:ind w:left="960" w:firstLine="0"/>
      </w:pPr>
      <w:r>
        <w:rPr>
          <w:i/>
          <w:color w:val="231F20"/>
        </w:rPr>
        <w:t>Đáp: </w:t>
      </w:r>
      <w:r>
        <w:rPr>
          <w:color w:val="231F20"/>
        </w:rPr>
        <w:t>Do đời tận, kiếp tận.</w:t>
      </w:r>
    </w:p>
    <w:p>
      <w:pPr>
        <w:pStyle w:val="BodyText"/>
        <w:spacing w:before="155"/>
        <w:ind w:left="283" w:firstLine="0"/>
        <w:jc w:val="center"/>
      </w:pPr>
      <w:r>
        <w:rPr>
          <w:color w:val="231F20"/>
        </w:rPr>
        <w:t>*</w:t>
      </w:r>
    </w:p>
    <w:p>
      <w:pPr>
        <w:pStyle w:val="BodyText"/>
        <w:spacing w:before="239"/>
        <w:ind w:left="960" w:firstLine="0"/>
        <w:jc w:val="left"/>
      </w:pPr>
      <w:r>
        <w:rPr>
          <w:i/>
          <w:color w:val="231F20"/>
        </w:rPr>
        <w:t>Hỏi: </w:t>
      </w:r>
      <w:r>
        <w:rPr>
          <w:color w:val="231F20"/>
        </w:rPr>
        <w:t>Nhập định vô tưởng có bao nhiêu căn diệt?</w:t>
      </w:r>
    </w:p>
    <w:p>
      <w:pPr>
        <w:spacing w:before="155"/>
        <w:ind w:left="960" w:right="0" w:firstLine="0"/>
        <w:jc w:val="left"/>
        <w:rPr>
          <w:sz w:val="26"/>
        </w:rPr>
      </w:pPr>
      <w:r>
        <w:rPr>
          <w:i/>
          <w:color w:val="231F20"/>
          <w:sz w:val="26"/>
        </w:rPr>
        <w:t>Đáp: </w:t>
      </w:r>
      <w:r>
        <w:rPr>
          <w:color w:val="231F20"/>
          <w:sz w:val="26"/>
        </w:rPr>
        <w:t>Có bảy.</w:t>
      </w:r>
    </w:p>
    <w:p>
      <w:pPr>
        <w:pStyle w:val="BodyText"/>
        <w:spacing w:before="154"/>
        <w:ind w:left="960" w:firstLine="0"/>
        <w:jc w:val="left"/>
      </w:pPr>
      <w:r>
        <w:rPr>
          <w:i/>
          <w:color w:val="231F20"/>
        </w:rPr>
        <w:t>Hỏi: </w:t>
      </w:r>
      <w:r>
        <w:rPr>
          <w:color w:val="231F20"/>
        </w:rPr>
        <w:t>Tâm, tâm sở diệt hệ thuộc nơi cõi nào?</w:t>
      </w:r>
    </w:p>
    <w:p>
      <w:pPr>
        <w:pStyle w:val="BodyText"/>
        <w:spacing w:before="154"/>
        <w:ind w:left="960" w:firstLine="0"/>
        <w:jc w:val="left"/>
      </w:pPr>
      <w:r>
        <w:rPr>
          <w:i/>
          <w:color w:val="231F20"/>
        </w:rPr>
        <w:t>Đáp: </w:t>
      </w:r>
      <w:r>
        <w:rPr>
          <w:color w:val="231F20"/>
        </w:rPr>
        <w:t>Hệ thuộc nơi cõi Sắc.</w:t>
      </w:r>
    </w:p>
    <w:p>
      <w:pPr>
        <w:pStyle w:val="BodyText"/>
        <w:spacing w:before="155"/>
        <w:ind w:left="960" w:firstLine="0"/>
        <w:jc w:val="left"/>
      </w:pPr>
      <w:r>
        <w:rPr>
          <w:i/>
          <w:color w:val="231F20"/>
        </w:rPr>
        <w:t>Hỏi: </w:t>
      </w:r>
      <w:r>
        <w:rPr>
          <w:color w:val="231F20"/>
        </w:rPr>
        <w:t>Xuất định vô tưởng có bao nhiêu căn hiện tiền?</w:t>
      </w:r>
    </w:p>
    <w:p>
      <w:pPr>
        <w:spacing w:before="154"/>
        <w:ind w:left="960" w:right="0" w:firstLine="0"/>
        <w:jc w:val="left"/>
        <w:rPr>
          <w:sz w:val="26"/>
        </w:rPr>
      </w:pPr>
      <w:r>
        <w:rPr>
          <w:i/>
          <w:color w:val="231F20"/>
          <w:sz w:val="26"/>
        </w:rPr>
        <w:t>Đáp: </w:t>
      </w:r>
      <w:r>
        <w:rPr>
          <w:color w:val="231F20"/>
          <w:sz w:val="26"/>
        </w:rPr>
        <w:t>Có bảy.</w:t>
      </w:r>
    </w:p>
    <w:p>
      <w:pPr>
        <w:pStyle w:val="BodyText"/>
        <w:spacing w:before="155"/>
        <w:ind w:left="960" w:firstLine="0"/>
        <w:jc w:val="left"/>
      </w:pPr>
      <w:r>
        <w:rPr>
          <w:i/>
          <w:color w:val="231F20"/>
        </w:rPr>
        <w:t>Hỏi: </w:t>
      </w:r>
      <w:r>
        <w:rPr>
          <w:color w:val="231F20"/>
        </w:rPr>
        <w:t>Tâm, tâm sở hiện tiền hệ thuộc nơi cõi nào?</w:t>
      </w:r>
    </w:p>
    <w:p>
      <w:pPr>
        <w:pStyle w:val="BodyText"/>
        <w:spacing w:before="154"/>
        <w:ind w:left="960" w:firstLine="0"/>
        <w:jc w:val="left"/>
      </w:pPr>
      <w:r>
        <w:rPr>
          <w:i/>
          <w:color w:val="231F20"/>
        </w:rPr>
        <w:t>Đáp: </w:t>
      </w:r>
      <w:r>
        <w:rPr>
          <w:color w:val="231F20"/>
        </w:rPr>
        <w:t>Hệ thuộc nơi cõi Sắc.</w:t>
      </w:r>
    </w:p>
    <w:p>
      <w:pPr>
        <w:pStyle w:val="BodyText"/>
        <w:spacing w:before="154"/>
        <w:ind w:left="960" w:firstLine="0"/>
        <w:jc w:val="left"/>
      </w:pPr>
      <w:r>
        <w:rPr>
          <w:i/>
          <w:color w:val="231F20"/>
        </w:rPr>
        <w:t>Hỏi: </w:t>
      </w:r>
      <w:r>
        <w:rPr>
          <w:color w:val="231F20"/>
        </w:rPr>
        <w:t>Nhập định diệt tận có bao nhiêu căn diệt?</w:t>
      </w:r>
    </w:p>
    <w:p>
      <w:pPr>
        <w:spacing w:before="155"/>
        <w:ind w:left="960" w:right="0" w:firstLine="0"/>
        <w:jc w:val="left"/>
        <w:rPr>
          <w:sz w:val="26"/>
        </w:rPr>
      </w:pPr>
      <w:r>
        <w:rPr>
          <w:i/>
          <w:color w:val="231F20"/>
          <w:sz w:val="26"/>
        </w:rPr>
        <w:t>Đáp: </w:t>
      </w:r>
      <w:r>
        <w:rPr>
          <w:color w:val="231F20"/>
          <w:sz w:val="26"/>
        </w:rPr>
        <w:t>Có bảy.</w:t>
      </w:r>
    </w:p>
    <w:p>
      <w:pPr>
        <w:pStyle w:val="BodyText"/>
        <w:spacing w:before="154"/>
        <w:ind w:left="960" w:firstLine="0"/>
        <w:jc w:val="left"/>
      </w:pPr>
      <w:r>
        <w:rPr>
          <w:i/>
          <w:color w:val="231F20"/>
        </w:rPr>
        <w:t>Hỏi: </w:t>
      </w:r>
      <w:r>
        <w:rPr>
          <w:color w:val="231F20"/>
        </w:rPr>
        <w:t>Tâm, tâm sở diệt hệ thuộc nơi cõi nào?</w:t>
      </w:r>
    </w:p>
    <w:p>
      <w:pPr>
        <w:pStyle w:val="BodyText"/>
        <w:spacing w:before="155"/>
        <w:ind w:left="960" w:firstLine="0"/>
        <w:jc w:val="left"/>
      </w:pPr>
      <w:r>
        <w:rPr>
          <w:i/>
          <w:color w:val="231F20"/>
        </w:rPr>
        <w:t>Đáp: </w:t>
      </w:r>
      <w:r>
        <w:rPr>
          <w:color w:val="231F20"/>
        </w:rPr>
        <w:t>Hệ thuộc nơi cõi Vô sắc.</w:t>
      </w:r>
    </w:p>
    <w:p>
      <w:pPr>
        <w:pStyle w:val="BodyText"/>
        <w:spacing w:before="154"/>
        <w:ind w:left="960" w:firstLine="0"/>
        <w:jc w:val="left"/>
      </w:pPr>
      <w:r>
        <w:rPr>
          <w:i/>
          <w:color w:val="231F20"/>
        </w:rPr>
        <w:t>Hỏi: </w:t>
      </w:r>
      <w:r>
        <w:rPr>
          <w:color w:val="231F20"/>
        </w:rPr>
        <w:t>Xuất định diệt tận có bao nhiêu căn hiện tiền?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Hoặc bảy, hoặc tám. Tâm hữu lậu bảy, tâm vô lậu tám.</w:t>
      </w:r>
    </w:p>
    <w:p>
      <w:pPr>
        <w:pStyle w:val="BodyText"/>
        <w:spacing w:before="154"/>
        <w:ind w:left="677" w:firstLine="0"/>
        <w:jc w:val="left"/>
      </w:pPr>
      <w:r>
        <w:rPr>
          <w:i/>
          <w:color w:val="231F20"/>
        </w:rPr>
        <w:t>Hỏi: </w:t>
      </w:r>
      <w:r>
        <w:rPr>
          <w:color w:val="231F20"/>
        </w:rPr>
        <w:t>Tâm, tâm sở hiện tiền hệ thuộc nơi cõi nào?</w:t>
      </w:r>
    </w:p>
    <w:p>
      <w:pPr>
        <w:pStyle w:val="BodyText"/>
        <w:spacing w:before="155"/>
        <w:ind w:left="677" w:firstLine="0"/>
        <w:jc w:val="left"/>
      </w:pPr>
      <w:r>
        <w:rPr>
          <w:i/>
          <w:color w:val="231F20"/>
        </w:rPr>
        <w:t>Đáp: </w:t>
      </w:r>
      <w:r>
        <w:rPr>
          <w:color w:val="231F20"/>
        </w:rPr>
        <w:t>Hoặc hệ thuộc nơi cõi Vô sắc, hoặc không hệ thuộc.</w:t>
      </w:r>
    </w:p>
    <w:p>
      <w:pPr>
        <w:pStyle w:val="BodyText"/>
        <w:spacing w:before="154"/>
        <w:ind w:left="0" w:right="281" w:firstLine="0"/>
        <w:jc w:val="center"/>
      </w:pPr>
      <w:r>
        <w:rPr>
          <w:color w:val="231F20"/>
        </w:rPr>
        <w:t>*</w:t>
      </w:r>
    </w:p>
    <w:p>
      <w:pPr>
        <w:pStyle w:val="BodyText"/>
        <w:spacing w:before="240"/>
        <w:ind w:left="677" w:firstLine="0"/>
        <w:jc w:val="left"/>
      </w:pPr>
      <w:r>
        <w:rPr>
          <w:i/>
          <w:color w:val="231F20"/>
        </w:rPr>
        <w:t>Hỏi: </w:t>
      </w:r>
      <w:r>
        <w:rPr>
          <w:color w:val="231F20"/>
        </w:rPr>
        <w:t>Sinh nơi cõi trời Vô tưởng có bao nhiêu căn diệt?</w:t>
      </w:r>
    </w:p>
    <w:p>
      <w:pPr>
        <w:spacing w:before="154"/>
        <w:ind w:left="677" w:right="0" w:firstLine="0"/>
        <w:jc w:val="left"/>
        <w:rPr>
          <w:sz w:val="26"/>
        </w:rPr>
      </w:pPr>
      <w:r>
        <w:rPr>
          <w:i/>
          <w:color w:val="231F20"/>
          <w:sz w:val="26"/>
        </w:rPr>
        <w:t>Đáp: </w:t>
      </w:r>
      <w:r>
        <w:rPr>
          <w:color w:val="231F20"/>
          <w:sz w:val="26"/>
        </w:rPr>
        <w:t>Có tám.</w:t>
      </w:r>
    </w:p>
    <w:p>
      <w:pPr>
        <w:pStyle w:val="BodyText"/>
        <w:spacing w:before="155"/>
        <w:ind w:left="677" w:firstLine="0"/>
        <w:jc w:val="left"/>
      </w:pPr>
      <w:r>
        <w:rPr>
          <w:i/>
          <w:color w:val="231F20"/>
        </w:rPr>
        <w:t>Hỏi: </w:t>
      </w:r>
      <w:r>
        <w:rPr>
          <w:color w:val="231F20"/>
        </w:rPr>
        <w:t>Tâm, tâm sở diệt hệ thuộc nơi cõi nào?</w:t>
      </w:r>
    </w:p>
    <w:p>
      <w:pPr>
        <w:pStyle w:val="BodyText"/>
        <w:spacing w:before="154"/>
        <w:ind w:left="677" w:firstLine="0"/>
        <w:jc w:val="left"/>
      </w:pPr>
      <w:r>
        <w:rPr>
          <w:i/>
          <w:color w:val="231F20"/>
        </w:rPr>
        <w:t>Đáp: </w:t>
      </w:r>
      <w:r>
        <w:rPr>
          <w:color w:val="231F20"/>
        </w:rPr>
        <w:t>Hệ thuộc nơi cõi Sắc.</w:t>
      </w:r>
    </w:p>
    <w:p>
      <w:pPr>
        <w:pStyle w:val="BodyText"/>
        <w:spacing w:before="154"/>
        <w:ind w:left="677" w:firstLine="0"/>
        <w:jc w:val="left"/>
      </w:pPr>
      <w:r>
        <w:rPr>
          <w:i/>
          <w:color w:val="231F20"/>
        </w:rPr>
        <w:t>Hỏi: </w:t>
      </w:r>
      <w:r>
        <w:rPr>
          <w:color w:val="231F20"/>
        </w:rPr>
        <w:t>Có bao nhiêu căn hiện tiền?</w:t>
      </w:r>
    </w:p>
    <w:p>
      <w:pPr>
        <w:spacing w:before="155"/>
        <w:ind w:left="677" w:right="0" w:firstLine="0"/>
        <w:jc w:val="left"/>
        <w:rPr>
          <w:sz w:val="26"/>
        </w:rPr>
      </w:pPr>
      <w:r>
        <w:rPr>
          <w:i/>
          <w:color w:val="231F20"/>
          <w:sz w:val="26"/>
        </w:rPr>
        <w:t>Đáp: </w:t>
      </w:r>
      <w:r>
        <w:rPr>
          <w:color w:val="231F20"/>
          <w:sz w:val="26"/>
        </w:rPr>
        <w:t>Có tám.</w:t>
      </w:r>
    </w:p>
    <w:p>
      <w:pPr>
        <w:pStyle w:val="BodyText"/>
        <w:spacing w:before="154"/>
        <w:ind w:left="677" w:firstLine="0"/>
        <w:jc w:val="left"/>
      </w:pPr>
      <w:r>
        <w:rPr>
          <w:i/>
          <w:color w:val="231F20"/>
        </w:rPr>
        <w:t>Hỏi: </w:t>
      </w:r>
      <w:r>
        <w:rPr>
          <w:color w:val="231F20"/>
        </w:rPr>
        <w:t>Tâm, tâm sở hiện tiền hệ thuộc nơi cõi nào?</w:t>
      </w:r>
    </w:p>
    <w:p>
      <w:pPr>
        <w:pStyle w:val="BodyText"/>
        <w:spacing w:before="155"/>
        <w:ind w:left="677" w:firstLine="0"/>
        <w:jc w:val="left"/>
      </w:pPr>
      <w:r>
        <w:rPr>
          <w:i/>
          <w:color w:val="231F20"/>
        </w:rPr>
        <w:t>Đáp: </w:t>
      </w:r>
      <w:r>
        <w:rPr>
          <w:color w:val="231F20"/>
        </w:rPr>
        <w:t>Hệ thuộc nơi cõi Sắc.</w:t>
      </w:r>
    </w:p>
    <w:p>
      <w:pPr>
        <w:pStyle w:val="BodyText"/>
        <w:spacing w:before="154"/>
        <w:ind w:left="677" w:firstLine="0"/>
        <w:jc w:val="left"/>
      </w:pPr>
      <w:r>
        <w:rPr>
          <w:i/>
          <w:color w:val="231F20"/>
        </w:rPr>
        <w:t>Hỏi: </w:t>
      </w:r>
      <w:r>
        <w:rPr>
          <w:color w:val="231F20"/>
        </w:rPr>
        <w:t>Mất nơi cõi trời Vô tưởng có bao nhiêu căn diệt?</w:t>
      </w:r>
    </w:p>
    <w:p>
      <w:pPr>
        <w:spacing w:before="154"/>
        <w:ind w:left="677" w:right="0" w:firstLine="0"/>
        <w:jc w:val="left"/>
        <w:rPr>
          <w:sz w:val="26"/>
        </w:rPr>
      </w:pPr>
      <w:r>
        <w:rPr>
          <w:i/>
          <w:color w:val="231F20"/>
          <w:sz w:val="26"/>
        </w:rPr>
        <w:t>Đáp: </w:t>
      </w:r>
      <w:r>
        <w:rPr>
          <w:color w:val="231F20"/>
          <w:sz w:val="26"/>
        </w:rPr>
        <w:t>Có tám.</w:t>
      </w:r>
    </w:p>
    <w:p>
      <w:pPr>
        <w:pStyle w:val="BodyText"/>
        <w:spacing w:before="155"/>
        <w:ind w:left="677" w:firstLine="0"/>
        <w:jc w:val="left"/>
      </w:pPr>
      <w:r>
        <w:rPr>
          <w:i/>
          <w:color w:val="231F20"/>
        </w:rPr>
        <w:t>Hỏi: </w:t>
      </w:r>
      <w:r>
        <w:rPr>
          <w:color w:val="231F20"/>
        </w:rPr>
        <w:t>Tâm, tâm sở diệt hệ thuộc nơi cõi nào?</w:t>
      </w:r>
    </w:p>
    <w:p>
      <w:pPr>
        <w:pStyle w:val="BodyText"/>
        <w:spacing w:before="154"/>
        <w:ind w:left="677" w:firstLine="0"/>
        <w:jc w:val="left"/>
      </w:pPr>
      <w:r>
        <w:rPr>
          <w:i/>
          <w:color w:val="231F20"/>
        </w:rPr>
        <w:t>Đáp: </w:t>
      </w:r>
      <w:r>
        <w:rPr>
          <w:color w:val="231F20"/>
        </w:rPr>
        <w:t>Hệ thuộc nơi cõi Sắc.</w:t>
      </w:r>
    </w:p>
    <w:p>
      <w:pPr>
        <w:pStyle w:val="BodyText"/>
        <w:spacing w:before="155"/>
        <w:ind w:left="677" w:firstLine="0"/>
        <w:jc w:val="left"/>
      </w:pPr>
      <w:r>
        <w:rPr>
          <w:i/>
          <w:color w:val="231F20"/>
        </w:rPr>
        <w:t>Hỏi: </w:t>
      </w:r>
      <w:r>
        <w:rPr>
          <w:color w:val="231F20"/>
        </w:rPr>
        <w:t>Có bao nhiêu căn hiện tiền?</w:t>
      </w:r>
    </w:p>
    <w:p>
      <w:pPr>
        <w:pStyle w:val="BodyText"/>
        <w:spacing w:line="273" w:lineRule="auto" w:before="154"/>
        <w:ind w:left="110" w:right="376"/>
        <w:jc w:val="left"/>
      </w:pPr>
      <w:r>
        <w:rPr>
          <w:i/>
          <w:color w:val="231F20"/>
        </w:rPr>
        <w:t>Đáp: </w:t>
      </w:r>
      <w:r>
        <w:rPr>
          <w:color w:val="231F20"/>
        </w:rPr>
        <w:t>Hoặc tám, hoặc chín, hoặc mười, vô hình tám, một hình chín, hai hình mười.</w:t>
      </w:r>
    </w:p>
    <w:p>
      <w:pPr>
        <w:pStyle w:val="BodyText"/>
        <w:ind w:left="677" w:firstLine="0"/>
        <w:jc w:val="left"/>
      </w:pPr>
      <w:r>
        <w:rPr>
          <w:i/>
          <w:color w:val="231F20"/>
        </w:rPr>
        <w:t>Hỏi: </w:t>
      </w:r>
      <w:r>
        <w:rPr>
          <w:color w:val="231F20"/>
        </w:rPr>
        <w:t>Tâm, tâm sở hiện tiền hệ thuộc nơi cõi nào?</w:t>
      </w:r>
    </w:p>
    <w:p>
      <w:pPr>
        <w:pStyle w:val="BodyText"/>
        <w:spacing w:before="154"/>
        <w:ind w:left="677" w:firstLine="0"/>
        <w:jc w:val="left"/>
      </w:pPr>
      <w:r>
        <w:rPr>
          <w:i/>
          <w:color w:val="231F20"/>
        </w:rPr>
        <w:t>Đáp: </w:t>
      </w:r>
      <w:r>
        <w:rPr>
          <w:color w:val="231F20"/>
        </w:rPr>
        <w:t>Hệ thuộc nơi cõi Dục.</w:t>
      </w:r>
    </w:p>
    <w:p>
      <w:pPr>
        <w:pStyle w:val="BodyText"/>
        <w:spacing w:line="273" w:lineRule="auto" w:before="155"/>
        <w:ind w:left="110" w:right="376"/>
        <w:jc w:val="left"/>
      </w:pPr>
      <w:r>
        <w:rPr>
          <w:i/>
          <w:color w:val="231F20"/>
        </w:rPr>
        <w:t>Hỏi: </w:t>
      </w:r>
      <w:r>
        <w:rPr>
          <w:color w:val="231F20"/>
        </w:rPr>
        <w:t>Khi hữu tình sinh nơi vô tưởng, nên nói là hữu tưởng hay vô tưởng?</w:t>
      </w:r>
    </w:p>
    <w:p>
      <w:pPr>
        <w:pStyle w:val="BodyText"/>
        <w:spacing w:before="111"/>
        <w:ind w:left="677" w:firstLine="0"/>
        <w:jc w:val="left"/>
      </w:pPr>
      <w:r>
        <w:rPr>
          <w:i/>
          <w:color w:val="231F20"/>
        </w:rPr>
        <w:t>Đáp: </w:t>
      </w:r>
      <w:r>
        <w:rPr>
          <w:color w:val="231F20"/>
        </w:rPr>
        <w:t>Nên nói là hữu tưởng.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83" w:firstLine="0"/>
        <w:jc w:val="center"/>
      </w:pPr>
      <w:r>
        <w:rPr>
          <w:color w:val="231F20"/>
        </w:rPr>
        <w:t>*</w:t>
      </w:r>
    </w:p>
    <w:p>
      <w:pPr>
        <w:spacing w:line="268" w:lineRule="auto" w:before="228"/>
        <w:ind w:left="393" w:right="100" w:firstLine="566"/>
        <w:jc w:val="left"/>
        <w:rPr>
          <w:sz w:val="26"/>
        </w:rPr>
      </w:pPr>
      <w:r>
        <w:rPr>
          <w:i/>
          <w:color w:val="231F20"/>
          <w:sz w:val="26"/>
        </w:rPr>
        <w:t>Như Đức Thế Tôn nói: </w:t>
      </w:r>
      <w:r>
        <w:rPr>
          <w:color w:val="231F20"/>
          <w:sz w:val="26"/>
        </w:rPr>
        <w:t>“Các hữu tình kia do tưởng khởi nên từ xứ hữu tưởng kia mất”.</w:t>
      </w:r>
    </w:p>
    <w:p>
      <w:pPr>
        <w:pStyle w:val="BodyText"/>
        <w:spacing w:line="268" w:lineRule="auto" w:before="106"/>
        <w:jc w:val="left"/>
      </w:pPr>
      <w:r>
        <w:rPr>
          <w:i/>
          <w:color w:val="231F20"/>
        </w:rPr>
        <w:t>Hỏi: </w:t>
      </w:r>
      <w:r>
        <w:rPr>
          <w:color w:val="231F20"/>
        </w:rPr>
        <w:t>Khi từ hữu tưởng kia mất, tưởng kia nên nói là diệt hay không diệt?</w:t>
      </w:r>
    </w:p>
    <w:p>
      <w:pPr>
        <w:spacing w:before="106"/>
        <w:ind w:left="960" w:right="0" w:firstLine="0"/>
        <w:jc w:val="left"/>
        <w:rPr>
          <w:sz w:val="26"/>
        </w:rPr>
      </w:pPr>
      <w:r>
        <w:rPr>
          <w:i/>
          <w:color w:val="231F20"/>
          <w:sz w:val="26"/>
        </w:rPr>
        <w:t>Đáp: </w:t>
      </w:r>
      <w:r>
        <w:rPr>
          <w:color w:val="231F20"/>
          <w:sz w:val="26"/>
        </w:rPr>
        <w:t>Nên nói là diệt.</w:t>
      </w:r>
    </w:p>
    <w:p>
      <w:pPr>
        <w:pStyle w:val="BodyText"/>
        <w:spacing w:before="142"/>
        <w:ind w:left="960" w:firstLine="0"/>
        <w:jc w:val="left"/>
      </w:pPr>
      <w:r>
        <w:rPr>
          <w:i/>
          <w:color w:val="231F20"/>
        </w:rPr>
        <w:t>Hỏi: </w:t>
      </w:r>
      <w:r>
        <w:rPr>
          <w:color w:val="231F20"/>
        </w:rPr>
        <w:t>Nên nói trụ nơi xứ nào khi tưởng kia diệt?</w:t>
      </w:r>
    </w:p>
    <w:p>
      <w:pPr>
        <w:pStyle w:val="BodyText"/>
        <w:spacing w:line="355" w:lineRule="auto" w:before="143"/>
        <w:ind w:left="960" w:right="2120" w:firstLine="0"/>
      </w:pPr>
      <w:r>
        <w:rPr>
          <w:i/>
          <w:color w:val="231F20"/>
        </w:rPr>
        <w:t>Đáp: </w:t>
      </w:r>
      <w:r>
        <w:rPr>
          <w:color w:val="231F20"/>
        </w:rPr>
        <w:t>Nên nói tức trụ nơi xứ hữu tưởng kia. </w:t>
      </w:r>
      <w:r>
        <w:rPr>
          <w:i/>
          <w:color w:val="231F20"/>
        </w:rPr>
        <w:t>Hỏi: </w:t>
      </w:r>
      <w:r>
        <w:rPr>
          <w:color w:val="231F20"/>
        </w:rPr>
        <w:t>Tưởng kia nên nói là thiện hay vô ký? </w:t>
      </w:r>
      <w:r>
        <w:rPr>
          <w:i/>
          <w:color w:val="231F20"/>
        </w:rPr>
        <w:t>Đáp: </w:t>
      </w:r>
      <w:r>
        <w:rPr>
          <w:color w:val="231F20"/>
        </w:rPr>
        <w:t>Nên nói hoặc thiện, hoặc vô ký.</w:t>
      </w:r>
    </w:p>
    <w:p>
      <w:pPr>
        <w:pStyle w:val="BodyText"/>
        <w:spacing w:line="297" w:lineRule="exact" w:before="0"/>
        <w:ind w:left="960" w:firstLine="0"/>
        <w:jc w:val="left"/>
      </w:pPr>
      <w:r>
        <w:rPr>
          <w:i/>
          <w:color w:val="231F20"/>
        </w:rPr>
        <w:t>Hỏi: </w:t>
      </w:r>
      <w:r>
        <w:rPr>
          <w:color w:val="231F20"/>
        </w:rPr>
        <w:t>Tưởng kia có bao nhiêu tùy miên tùy tăng?</w:t>
      </w:r>
    </w:p>
    <w:p>
      <w:pPr>
        <w:pStyle w:val="BodyText"/>
        <w:spacing w:before="143"/>
        <w:ind w:left="960" w:firstLine="0"/>
        <w:jc w:val="left"/>
      </w:pPr>
      <w:r>
        <w:rPr>
          <w:i/>
          <w:color w:val="231F20"/>
        </w:rPr>
        <w:t>Đáp: </w:t>
      </w:r>
      <w:r>
        <w:rPr>
          <w:color w:val="231F20"/>
        </w:rPr>
        <w:t>(Bản chữ Hán không có phần đáp).</w:t>
      </w:r>
    </w:p>
    <w:p>
      <w:pPr>
        <w:pStyle w:val="BodyText"/>
        <w:spacing w:before="143"/>
        <w:ind w:left="960" w:firstLine="0"/>
        <w:jc w:val="left"/>
      </w:pPr>
      <w:r>
        <w:rPr>
          <w:i/>
          <w:color w:val="231F20"/>
        </w:rPr>
        <w:t>Hỏi: </w:t>
      </w:r>
      <w:r>
        <w:rPr>
          <w:color w:val="231F20"/>
        </w:rPr>
        <w:t>Duyên hữu lậu nơi cõi Sắc có bao nhiêu kiết trói buộc?</w:t>
      </w:r>
    </w:p>
    <w:p>
      <w:pPr>
        <w:spacing w:before="142"/>
        <w:ind w:left="960" w:right="0" w:firstLine="0"/>
        <w:jc w:val="left"/>
        <w:rPr>
          <w:sz w:val="26"/>
        </w:rPr>
      </w:pPr>
      <w:r>
        <w:rPr>
          <w:i/>
          <w:color w:val="231F20"/>
          <w:sz w:val="26"/>
        </w:rPr>
        <w:t>Đáp: </w:t>
      </w:r>
      <w:r>
        <w:rPr>
          <w:color w:val="231F20"/>
          <w:sz w:val="26"/>
        </w:rPr>
        <w:t>Có sáu.</w:t>
      </w:r>
    </w:p>
    <w:p>
      <w:pPr>
        <w:spacing w:before="143"/>
        <w:ind w:left="960" w:right="0" w:firstLine="0"/>
        <w:jc w:val="left"/>
        <w:rPr>
          <w:sz w:val="26"/>
        </w:rPr>
      </w:pPr>
      <w:r>
        <w:rPr>
          <w:i/>
          <w:color w:val="231F20"/>
          <w:sz w:val="26"/>
        </w:rPr>
        <w:t>Như Đức Thế Tôn nói: </w:t>
      </w:r>
      <w:r>
        <w:rPr>
          <w:color w:val="231F20"/>
          <w:sz w:val="26"/>
        </w:rPr>
        <w:t>“Tất cả hữu tình đều do ăn mà trụ”.</w:t>
      </w:r>
    </w:p>
    <w:p>
      <w:pPr>
        <w:pStyle w:val="BodyText"/>
        <w:spacing w:before="143"/>
        <w:ind w:left="960" w:firstLine="0"/>
        <w:jc w:val="left"/>
      </w:pPr>
      <w:r>
        <w:rPr>
          <w:i/>
          <w:color w:val="231F20"/>
        </w:rPr>
        <w:t>Hỏi: </w:t>
      </w:r>
      <w:r>
        <w:rPr>
          <w:color w:val="231F20"/>
        </w:rPr>
        <w:t>Hữu tình vô tưởng do cách ăn nào để trụ?</w:t>
      </w:r>
    </w:p>
    <w:p>
      <w:pPr>
        <w:spacing w:before="143"/>
        <w:ind w:left="960" w:right="0" w:firstLine="0"/>
        <w:jc w:val="left"/>
        <w:rPr>
          <w:sz w:val="26"/>
        </w:rPr>
      </w:pPr>
      <w:r>
        <w:rPr>
          <w:i/>
          <w:color w:val="231F20"/>
          <w:sz w:val="26"/>
        </w:rPr>
        <w:t>Đáp: </w:t>
      </w:r>
      <w:r>
        <w:rPr>
          <w:color w:val="231F20"/>
          <w:sz w:val="26"/>
        </w:rPr>
        <w:t>Do xúc, ý tư, thức.</w:t>
      </w:r>
    </w:p>
    <w:p>
      <w:pPr>
        <w:pStyle w:val="BodyText"/>
        <w:spacing w:before="142"/>
        <w:ind w:left="283" w:firstLine="0"/>
        <w:jc w:val="center"/>
      </w:pPr>
      <w:r>
        <w:rPr>
          <w:color w:val="231F20"/>
        </w:rPr>
        <w:t>*</w:t>
      </w:r>
    </w:p>
    <w:p>
      <w:pPr>
        <w:pStyle w:val="BodyText"/>
        <w:spacing w:line="268" w:lineRule="auto" w:before="228"/>
        <w:ind w:right="376"/>
        <w:jc w:val="left"/>
      </w:pPr>
      <w:r>
        <w:rPr>
          <w:i/>
          <w:color w:val="231F20"/>
        </w:rPr>
        <w:t>Hỏi: </w:t>
      </w:r>
      <w:r>
        <w:rPr>
          <w:color w:val="231F20"/>
        </w:rPr>
        <w:t>Nhãn căn gồm thâu bao nhiêu căn? Cho đến cụ tri căn gồm thâu bao nhiêu căn?</w:t>
      </w:r>
    </w:p>
    <w:p>
      <w:pPr>
        <w:pStyle w:val="BodyText"/>
        <w:spacing w:line="268" w:lineRule="auto" w:before="106"/>
        <w:jc w:val="left"/>
      </w:pPr>
      <w:r>
        <w:rPr>
          <w:i/>
          <w:color w:val="231F20"/>
        </w:rPr>
        <w:t>Đáp: </w:t>
      </w:r>
      <w:r>
        <w:rPr>
          <w:color w:val="231F20"/>
        </w:rPr>
        <w:t>Nhãn căn gồm thâu nhãn căn. Như nhãn căn, các căn nhĩ, tỷ, thiệt, mạng, khổ, ưu cũng như vậy.</w:t>
      </w:r>
    </w:p>
    <w:p>
      <w:pPr>
        <w:pStyle w:val="BodyText"/>
        <w:spacing w:before="106"/>
        <w:ind w:left="960" w:firstLine="0"/>
        <w:jc w:val="left"/>
      </w:pPr>
      <w:r>
        <w:rPr>
          <w:color w:val="231F20"/>
        </w:rPr>
        <w:t>Thân căn gồm thâu ba căn.</w:t>
      </w:r>
    </w:p>
    <w:p>
      <w:pPr>
        <w:pStyle w:val="BodyText"/>
        <w:spacing w:line="268" w:lineRule="auto" w:before="143"/>
        <w:jc w:val="left"/>
      </w:pPr>
      <w:r>
        <w:rPr>
          <w:color w:val="231F20"/>
        </w:rPr>
        <w:t>Nữ</w:t>
      </w:r>
      <w:r>
        <w:rPr>
          <w:color w:val="231F20"/>
          <w:spacing w:val="-13"/>
        </w:rPr>
        <w:t> </w:t>
      </w:r>
      <w:r>
        <w:rPr>
          <w:color w:val="231F20"/>
        </w:rPr>
        <w:t>căn</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nữ</w:t>
      </w:r>
      <w:r>
        <w:rPr>
          <w:color w:val="231F20"/>
          <w:spacing w:val="-13"/>
        </w:rPr>
        <w:t> </w:t>
      </w:r>
      <w:r>
        <w:rPr>
          <w:color w:val="231F20"/>
        </w:rPr>
        <w:t>căn</w:t>
      </w:r>
      <w:r>
        <w:rPr>
          <w:color w:val="231F20"/>
          <w:spacing w:val="-12"/>
        </w:rPr>
        <w:t> </w:t>
      </w:r>
      <w:r>
        <w:rPr>
          <w:color w:val="231F20"/>
        </w:rPr>
        <w:t>cùng</w:t>
      </w:r>
      <w:r>
        <w:rPr>
          <w:color w:val="231F20"/>
          <w:spacing w:val="-12"/>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3"/>
        </w:rPr>
        <w:t> </w:t>
      </w:r>
      <w:r>
        <w:rPr>
          <w:color w:val="231F20"/>
        </w:rPr>
        <w:t>thân</w:t>
      </w:r>
      <w:r>
        <w:rPr>
          <w:color w:val="231F20"/>
          <w:spacing w:val="-12"/>
        </w:rPr>
        <w:t> </w:t>
      </w:r>
      <w:r>
        <w:rPr>
          <w:color w:val="231F20"/>
        </w:rPr>
        <w:t>căn.</w:t>
      </w:r>
      <w:r>
        <w:rPr>
          <w:color w:val="231F20"/>
          <w:spacing w:val="-12"/>
        </w:rPr>
        <w:t> </w:t>
      </w:r>
      <w:r>
        <w:rPr>
          <w:color w:val="231F20"/>
        </w:rPr>
        <w:t>Như</w:t>
      </w:r>
      <w:r>
        <w:rPr>
          <w:color w:val="231F20"/>
          <w:spacing w:val="-12"/>
        </w:rPr>
        <w:t> </w:t>
      </w:r>
      <w:r>
        <w:rPr>
          <w:color w:val="231F20"/>
        </w:rPr>
        <w:t>nữ</w:t>
      </w:r>
      <w:r>
        <w:rPr>
          <w:color w:val="231F20"/>
          <w:spacing w:val="-12"/>
        </w:rPr>
        <w:t> </w:t>
      </w:r>
      <w:r>
        <w:rPr>
          <w:color w:val="231F20"/>
        </w:rPr>
        <w:t>căn, nam căn cũng như </w:t>
      </w:r>
      <w:r>
        <w:rPr>
          <w:color w:val="231F20"/>
          <w:spacing w:val="-5"/>
        </w:rPr>
        <w:t>vậy.</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Ý căn gồm thâu ý căn cùng phần ít của ba căn. Như ý căn, lạc căn, hỷ căn, xả căn, năm căn như tín v.v... cũng như vậy.</w:t>
      </w:r>
    </w:p>
    <w:p>
      <w:pPr>
        <w:pStyle w:val="BodyText"/>
        <w:spacing w:line="271" w:lineRule="auto" w:before="104"/>
        <w:ind w:left="110" w:right="386"/>
      </w:pPr>
      <w:r>
        <w:rPr>
          <w:color w:val="231F20"/>
        </w:rPr>
        <w:t>Vị tri đương tri căn gồm thâu vị tri đương tri căn cùng phần   ít của chín căn. Như vị tri đương tri căn, dĩ tri căn, cụ tri căn cũng như</w:t>
      </w:r>
      <w:r>
        <w:rPr>
          <w:color w:val="231F20"/>
          <w:spacing w:val="5"/>
        </w:rPr>
        <w:t> </w:t>
      </w:r>
      <w:r>
        <w:rPr>
          <w:color w:val="231F20"/>
          <w:spacing w:val="-3"/>
        </w:rPr>
        <w:t>vậy.</w:t>
      </w:r>
    </w:p>
    <w:p>
      <w:pPr>
        <w:pStyle w:val="BodyText"/>
        <w:spacing w:before="108"/>
        <w:ind w:left="0" w:right="281" w:firstLine="0"/>
        <w:jc w:val="center"/>
      </w:pPr>
      <w:r>
        <w:rPr>
          <w:color w:val="231F20"/>
        </w:rPr>
        <w:t>*</w:t>
      </w:r>
    </w:p>
    <w:p>
      <w:pPr>
        <w:pStyle w:val="BodyText"/>
        <w:spacing w:line="271" w:lineRule="auto" w:before="232"/>
        <w:ind w:left="110" w:right="390"/>
      </w:pPr>
      <w:r>
        <w:rPr>
          <w:i/>
          <w:color w:val="231F20"/>
        </w:rPr>
        <w:t>Hỏi:</w:t>
      </w:r>
      <w:r>
        <w:rPr>
          <w:i/>
          <w:color w:val="231F20"/>
          <w:spacing w:val="-13"/>
        </w:rPr>
        <w:t> </w:t>
      </w:r>
      <w:r>
        <w:rPr>
          <w:color w:val="231F20"/>
        </w:rPr>
        <w:t>Tín</w:t>
      </w:r>
      <w:r>
        <w:rPr>
          <w:color w:val="231F20"/>
          <w:spacing w:val="-7"/>
        </w:rPr>
        <w:t> </w:t>
      </w:r>
      <w:r>
        <w:rPr>
          <w:color w:val="231F20"/>
        </w:rPr>
        <w:t>lực</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tuệ</w:t>
      </w:r>
      <w:r>
        <w:rPr>
          <w:color w:val="231F20"/>
          <w:spacing w:val="-7"/>
        </w:rPr>
        <w:t> </w:t>
      </w:r>
      <w:r>
        <w:rPr>
          <w:color w:val="231F20"/>
        </w:rPr>
        <w:t>lực,</w:t>
      </w:r>
      <w:r>
        <w:rPr>
          <w:color w:val="231F20"/>
          <w:spacing w:val="-7"/>
        </w:rPr>
        <w:t> </w:t>
      </w:r>
      <w:r>
        <w:rPr>
          <w:color w:val="231F20"/>
        </w:rPr>
        <w:t>niệm</w:t>
      </w:r>
      <w:r>
        <w:rPr>
          <w:color w:val="231F20"/>
          <w:spacing w:val="-7"/>
        </w:rPr>
        <w:t> </w:t>
      </w:r>
      <w:r>
        <w:rPr>
          <w:color w:val="231F20"/>
        </w:rPr>
        <w:t>giác</w:t>
      </w:r>
      <w:r>
        <w:rPr>
          <w:color w:val="231F20"/>
          <w:spacing w:val="-7"/>
        </w:rPr>
        <w:t> </w:t>
      </w:r>
      <w:r>
        <w:rPr>
          <w:color w:val="231F20"/>
        </w:rPr>
        <w:t>chi</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xả</w:t>
      </w:r>
      <w:r>
        <w:rPr>
          <w:color w:val="231F20"/>
          <w:spacing w:val="-7"/>
        </w:rPr>
        <w:t> </w:t>
      </w:r>
      <w:r>
        <w:rPr>
          <w:color w:val="231F20"/>
        </w:rPr>
        <w:t>giác</w:t>
      </w:r>
      <w:r>
        <w:rPr>
          <w:color w:val="231F20"/>
          <w:spacing w:val="-7"/>
        </w:rPr>
        <w:t> </w:t>
      </w:r>
      <w:r>
        <w:rPr>
          <w:color w:val="231F20"/>
        </w:rPr>
        <w:t>chi, chánh kiến cho đến chánh định, pháp trí cho đến đạo trí, không, vô nguyện, vô tướng gồm thâu bao nhiêu căn?</w:t>
      </w:r>
    </w:p>
    <w:p>
      <w:pPr>
        <w:pStyle w:val="BodyText"/>
        <w:spacing w:line="271" w:lineRule="auto" w:before="108"/>
        <w:ind w:left="110" w:right="390"/>
      </w:pPr>
      <w:r>
        <w:rPr>
          <w:i/>
          <w:color w:val="231F20"/>
        </w:rPr>
        <w:t>Đáp: </w:t>
      </w:r>
      <w:r>
        <w:rPr>
          <w:color w:val="231F20"/>
        </w:rPr>
        <w:t>Tín lực gồm thâu ba căn cùng phần ít của một căn. Như tín lực, bốn lực còn lại cũng như vậy.</w:t>
      </w:r>
    </w:p>
    <w:p>
      <w:pPr>
        <w:pStyle w:val="BodyText"/>
        <w:spacing w:line="271" w:lineRule="auto" w:before="108"/>
        <w:ind w:left="110" w:right="390"/>
      </w:pPr>
      <w:r>
        <w:rPr>
          <w:color w:val="231F20"/>
        </w:rPr>
        <w:t>Niệm giác chi gồm thâu phần ít của bốn căn. Như niệm giác chi, các giác chi trạch pháp, tinh tấn, hỷ, định v.v... cũng như vậy. Pháp còn lại không gồm thâu căn.</w:t>
      </w:r>
    </w:p>
    <w:p>
      <w:pPr>
        <w:pStyle w:val="BodyText"/>
        <w:spacing w:line="271" w:lineRule="auto" w:before="108"/>
        <w:ind w:left="110" w:right="390"/>
      </w:pPr>
      <w:r>
        <w:rPr>
          <w:color w:val="231F20"/>
        </w:rPr>
        <w:t>Chánh kiến gồm thâu phần ít của bốn căn. Như chánh kiến, chánh</w:t>
      </w:r>
      <w:r>
        <w:rPr>
          <w:color w:val="231F20"/>
          <w:spacing w:val="-14"/>
        </w:rPr>
        <w:t> </w:t>
      </w:r>
      <w:r>
        <w:rPr>
          <w:color w:val="231F20"/>
        </w:rPr>
        <w:t>cần,</w:t>
      </w:r>
      <w:r>
        <w:rPr>
          <w:color w:val="231F20"/>
          <w:spacing w:val="-14"/>
        </w:rPr>
        <w:t> </w:t>
      </w:r>
      <w:r>
        <w:rPr>
          <w:color w:val="231F20"/>
        </w:rPr>
        <w:t>chánh</w:t>
      </w:r>
      <w:r>
        <w:rPr>
          <w:color w:val="231F20"/>
          <w:spacing w:val="-14"/>
        </w:rPr>
        <w:t> </w:t>
      </w:r>
      <w:r>
        <w:rPr>
          <w:color w:val="231F20"/>
        </w:rPr>
        <w:t>niệm,</w:t>
      </w:r>
      <w:r>
        <w:rPr>
          <w:color w:val="231F20"/>
          <w:spacing w:val="-14"/>
        </w:rPr>
        <w:t> </w:t>
      </w:r>
      <w:r>
        <w:rPr>
          <w:color w:val="231F20"/>
        </w:rPr>
        <w:t>chánh</w:t>
      </w:r>
      <w:r>
        <w:rPr>
          <w:color w:val="231F20"/>
          <w:spacing w:val="-14"/>
        </w:rPr>
        <w:t> </w:t>
      </w:r>
      <w:r>
        <w:rPr>
          <w:color w:val="231F20"/>
        </w:rPr>
        <w:t>định</w:t>
      </w:r>
      <w:r>
        <w:rPr>
          <w:color w:val="231F20"/>
          <w:spacing w:val="-14"/>
        </w:rPr>
        <w:t> </w:t>
      </w:r>
      <w:r>
        <w:rPr>
          <w:color w:val="231F20"/>
        </w:rPr>
        <w:t>cũng</w:t>
      </w:r>
      <w:r>
        <w:rPr>
          <w:color w:val="231F20"/>
          <w:spacing w:val="-14"/>
        </w:rPr>
        <w:t> </w:t>
      </w:r>
      <w:r>
        <w:rPr>
          <w:color w:val="231F20"/>
        </w:rPr>
        <w:t>như</w:t>
      </w:r>
      <w:r>
        <w:rPr>
          <w:color w:val="231F20"/>
          <w:spacing w:val="-14"/>
        </w:rPr>
        <w:t> </w:t>
      </w:r>
      <w:r>
        <w:rPr>
          <w:color w:val="231F20"/>
          <w:spacing w:val="-5"/>
        </w:rPr>
        <w:t>vậy.</w:t>
      </w:r>
      <w:r>
        <w:rPr>
          <w:color w:val="231F20"/>
          <w:spacing w:val="-14"/>
        </w:rPr>
        <w:t> </w:t>
      </w:r>
      <w:r>
        <w:rPr>
          <w:color w:val="231F20"/>
        </w:rPr>
        <w:t>Pháp</w:t>
      </w:r>
      <w:r>
        <w:rPr>
          <w:color w:val="231F20"/>
          <w:spacing w:val="-14"/>
        </w:rPr>
        <w:t> </w:t>
      </w:r>
      <w:r>
        <w:rPr>
          <w:color w:val="231F20"/>
        </w:rPr>
        <w:t>còn</w:t>
      </w:r>
      <w:r>
        <w:rPr>
          <w:color w:val="231F20"/>
          <w:spacing w:val="-14"/>
        </w:rPr>
        <w:t> </w:t>
      </w:r>
      <w:r>
        <w:rPr>
          <w:color w:val="231F20"/>
        </w:rPr>
        <w:t>lại</w:t>
      </w:r>
      <w:r>
        <w:rPr>
          <w:color w:val="231F20"/>
          <w:spacing w:val="-14"/>
        </w:rPr>
        <w:t> </w:t>
      </w:r>
      <w:r>
        <w:rPr>
          <w:color w:val="231F20"/>
        </w:rPr>
        <w:t>không gồm thâu căn.</w:t>
      </w:r>
    </w:p>
    <w:p>
      <w:pPr>
        <w:pStyle w:val="BodyText"/>
        <w:spacing w:line="271" w:lineRule="auto" w:before="108"/>
        <w:ind w:left="110" w:right="389"/>
      </w:pPr>
      <w:r>
        <w:rPr>
          <w:color w:val="231F20"/>
        </w:rPr>
        <w:t>Pháp trí gồm thâu phần ít của bốn căn. Như pháp trí, loại trí, khổ trí, tập trí, diệt trí, đạo trí cũng như vậy. Tha tâm trí gồm thâu phần ít của ba căn, thế tục trí gồm thâu phần ít của một căn.</w:t>
      </w:r>
    </w:p>
    <w:p>
      <w:pPr>
        <w:pStyle w:val="BodyText"/>
        <w:spacing w:line="271" w:lineRule="auto" w:before="109"/>
        <w:ind w:left="110" w:right="391"/>
      </w:pPr>
      <w:r>
        <w:rPr>
          <w:color w:val="231F20"/>
          <w:spacing w:val="-7"/>
        </w:rPr>
        <w:t>Tam </w:t>
      </w:r>
      <w:r>
        <w:rPr>
          <w:color w:val="231F20"/>
        </w:rPr>
        <w:t>muội</w:t>
      </w:r>
      <w:r>
        <w:rPr>
          <w:color w:val="231F20"/>
          <w:spacing w:val="-7"/>
        </w:rPr>
        <w:t> </w:t>
      </w:r>
      <w:r>
        <w:rPr>
          <w:color w:val="231F20"/>
        </w:rPr>
        <w:t>không</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bốn</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không,</w:t>
      </w:r>
      <w:r>
        <w:rPr>
          <w:color w:val="231F20"/>
          <w:spacing w:val="-7"/>
        </w:rPr>
        <w:t> </w:t>
      </w:r>
      <w:r>
        <w:rPr>
          <w:color w:val="231F20"/>
        </w:rPr>
        <w:t>vô nguyện, vô tướng cũng như </w:t>
      </w:r>
      <w:r>
        <w:rPr>
          <w:color w:val="231F20"/>
          <w:spacing w:val="-5"/>
        </w:rPr>
        <w:t>vậy.</w:t>
      </w:r>
    </w:p>
    <w:p>
      <w:pPr>
        <w:pStyle w:val="BodyText"/>
        <w:spacing w:before="108"/>
        <w:ind w:left="0" w:right="281" w:firstLine="0"/>
        <w:jc w:val="center"/>
      </w:pPr>
      <w:r>
        <w:rPr>
          <w:color w:val="231F20"/>
        </w:rPr>
        <w:t>*</w:t>
      </w:r>
    </w:p>
    <w:p>
      <w:pPr>
        <w:pStyle w:val="BodyText"/>
        <w:spacing w:line="271" w:lineRule="auto" w:before="231"/>
        <w:ind w:left="110" w:right="376"/>
        <w:jc w:val="left"/>
      </w:pPr>
      <w:r>
        <w:rPr>
          <w:i/>
          <w:color w:val="231F20"/>
        </w:rPr>
        <w:t>Hỏi: </w:t>
      </w:r>
      <w:r>
        <w:rPr>
          <w:color w:val="231F20"/>
        </w:rPr>
        <w:t>Ý căn có bao nhiêu căn tương ưng? Cho đến cụ tri căn có bao nhiêu căn tương ưng?</w:t>
      </w:r>
    </w:p>
    <w:p>
      <w:pPr>
        <w:pStyle w:val="BodyText"/>
        <w:spacing w:line="364" w:lineRule="auto" w:before="108"/>
        <w:ind w:left="677" w:right="715" w:firstLine="0"/>
        <w:jc w:val="left"/>
      </w:pPr>
      <w:r>
        <w:rPr>
          <w:i/>
          <w:color w:val="231F20"/>
        </w:rPr>
        <w:t>Đáp: </w:t>
      </w:r>
      <w:r>
        <w:rPr>
          <w:color w:val="231F20"/>
        </w:rPr>
        <w:t>Ý căn tương ưng với mười căn và phần ít của ba căn. Lạc căn, hỷ căn, xả căn tương ưng với phần ít của chín căn.</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Khổ căn, ưu căn tương ưng với phần ít của sáu căn.</w:t>
      </w:r>
    </w:p>
    <w:p>
      <w:pPr>
        <w:pStyle w:val="BodyText"/>
        <w:spacing w:line="276" w:lineRule="auto" w:before="158"/>
        <w:ind w:right="107"/>
      </w:pPr>
      <w:r>
        <w:rPr>
          <w:color w:val="231F20"/>
        </w:rPr>
        <w:t>Tín căn tương ưng với bốn căn cùng phần ít của bốn căn. Như tín căn, tinh tấn, niệm, định, tuệ căn cũng như vậy.</w:t>
      </w:r>
    </w:p>
    <w:p>
      <w:pPr>
        <w:pStyle w:val="BodyText"/>
        <w:spacing w:line="276" w:lineRule="auto" w:before="114"/>
        <w:ind w:right="100"/>
      </w:pPr>
      <w:r>
        <w:rPr>
          <w:color w:val="231F20"/>
          <w:spacing w:val="2"/>
        </w:rPr>
        <w:t>Vị </w:t>
      </w:r>
      <w:r>
        <w:rPr>
          <w:color w:val="231F20"/>
          <w:spacing w:val="3"/>
        </w:rPr>
        <w:t>tri </w:t>
      </w:r>
      <w:r>
        <w:rPr>
          <w:color w:val="231F20"/>
          <w:spacing w:val="4"/>
        </w:rPr>
        <w:t>đương </w:t>
      </w:r>
      <w:r>
        <w:rPr>
          <w:color w:val="231F20"/>
          <w:spacing w:val="3"/>
        </w:rPr>
        <w:t>tri căn </w:t>
      </w:r>
      <w:r>
        <w:rPr>
          <w:color w:val="231F20"/>
          <w:spacing w:val="4"/>
        </w:rPr>
        <w:t>tương </w:t>
      </w:r>
      <w:r>
        <w:rPr>
          <w:color w:val="231F20"/>
          <w:spacing w:val="3"/>
        </w:rPr>
        <w:t>ưng với </w:t>
      </w:r>
      <w:r>
        <w:rPr>
          <w:color w:val="231F20"/>
          <w:spacing w:val="4"/>
        </w:rPr>
        <w:t>chính </w:t>
      </w:r>
      <w:r>
        <w:rPr>
          <w:color w:val="231F20"/>
          <w:spacing w:val="2"/>
        </w:rPr>
        <w:t>nó </w:t>
      </w:r>
      <w:r>
        <w:rPr>
          <w:color w:val="231F20"/>
          <w:spacing w:val="3"/>
        </w:rPr>
        <w:t>cùng phần </w:t>
      </w:r>
      <w:r>
        <w:rPr>
          <w:color w:val="231F20"/>
          <w:spacing w:val="5"/>
        </w:rPr>
        <w:t>ít  </w:t>
      </w:r>
      <w:r>
        <w:rPr>
          <w:color w:val="231F20"/>
          <w:spacing w:val="3"/>
        </w:rPr>
        <w:t>của chín căn. Như </w:t>
      </w:r>
      <w:r>
        <w:rPr>
          <w:color w:val="231F20"/>
          <w:spacing w:val="2"/>
        </w:rPr>
        <w:t>vị </w:t>
      </w:r>
      <w:r>
        <w:rPr>
          <w:color w:val="231F20"/>
          <w:spacing w:val="3"/>
        </w:rPr>
        <w:t>tri </w:t>
      </w:r>
      <w:r>
        <w:rPr>
          <w:color w:val="231F20"/>
          <w:spacing w:val="4"/>
        </w:rPr>
        <w:t>đương </w:t>
      </w:r>
      <w:r>
        <w:rPr>
          <w:color w:val="231F20"/>
          <w:spacing w:val="3"/>
        </w:rPr>
        <w:t>tri căn, </w:t>
      </w:r>
      <w:r>
        <w:rPr>
          <w:color w:val="231F20"/>
          <w:spacing w:val="2"/>
        </w:rPr>
        <w:t>dĩ </w:t>
      </w:r>
      <w:r>
        <w:rPr>
          <w:color w:val="231F20"/>
          <w:spacing w:val="3"/>
        </w:rPr>
        <w:t>tri căn, </w:t>
      </w:r>
      <w:r>
        <w:rPr>
          <w:color w:val="231F20"/>
          <w:spacing w:val="2"/>
        </w:rPr>
        <w:t>cụ </w:t>
      </w:r>
      <w:r>
        <w:rPr>
          <w:color w:val="231F20"/>
          <w:spacing w:val="3"/>
        </w:rPr>
        <w:t>tri căn </w:t>
      </w:r>
      <w:r>
        <w:rPr>
          <w:color w:val="231F20"/>
          <w:spacing w:val="5"/>
        </w:rPr>
        <w:t>cũng </w:t>
      </w:r>
      <w:r>
        <w:rPr>
          <w:color w:val="231F20"/>
          <w:spacing w:val="3"/>
        </w:rPr>
        <w:t>như</w:t>
      </w:r>
      <w:r>
        <w:rPr>
          <w:color w:val="231F20"/>
          <w:spacing w:val="9"/>
        </w:rPr>
        <w:t> </w:t>
      </w:r>
      <w:r>
        <w:rPr>
          <w:color w:val="231F20"/>
        </w:rPr>
        <w:t>vậy.</w:t>
      </w:r>
    </w:p>
    <w:p>
      <w:pPr>
        <w:pStyle w:val="BodyText"/>
        <w:spacing w:before="114"/>
        <w:ind w:left="283" w:firstLine="0"/>
        <w:jc w:val="center"/>
      </w:pPr>
      <w:r>
        <w:rPr>
          <w:color w:val="231F20"/>
        </w:rPr>
        <w:t>*</w:t>
      </w:r>
    </w:p>
    <w:p>
      <w:pPr>
        <w:pStyle w:val="BodyText"/>
        <w:spacing w:line="276" w:lineRule="auto" w:before="243"/>
        <w:ind w:right="107"/>
      </w:pPr>
      <w:r>
        <w:rPr>
          <w:i/>
          <w:color w:val="231F20"/>
        </w:rPr>
        <w:t>Hỏi:</w:t>
      </w:r>
      <w:r>
        <w:rPr>
          <w:i/>
          <w:color w:val="231F20"/>
          <w:spacing w:val="-13"/>
        </w:rPr>
        <w:t> </w:t>
      </w:r>
      <w:r>
        <w:rPr>
          <w:color w:val="231F20"/>
        </w:rPr>
        <w:t>Tín</w:t>
      </w:r>
      <w:r>
        <w:rPr>
          <w:color w:val="231F20"/>
          <w:spacing w:val="-7"/>
        </w:rPr>
        <w:t> </w:t>
      </w:r>
      <w:r>
        <w:rPr>
          <w:color w:val="231F20"/>
        </w:rPr>
        <w:t>lực</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tuệ</w:t>
      </w:r>
      <w:r>
        <w:rPr>
          <w:color w:val="231F20"/>
          <w:spacing w:val="-7"/>
        </w:rPr>
        <w:t> </w:t>
      </w:r>
      <w:r>
        <w:rPr>
          <w:color w:val="231F20"/>
        </w:rPr>
        <w:t>lực,</w:t>
      </w:r>
      <w:r>
        <w:rPr>
          <w:color w:val="231F20"/>
          <w:spacing w:val="-7"/>
        </w:rPr>
        <w:t> </w:t>
      </w:r>
      <w:r>
        <w:rPr>
          <w:color w:val="231F20"/>
        </w:rPr>
        <w:t>niệm</w:t>
      </w:r>
      <w:r>
        <w:rPr>
          <w:color w:val="231F20"/>
          <w:spacing w:val="-7"/>
        </w:rPr>
        <w:t> </w:t>
      </w:r>
      <w:r>
        <w:rPr>
          <w:color w:val="231F20"/>
        </w:rPr>
        <w:t>giác</w:t>
      </w:r>
      <w:r>
        <w:rPr>
          <w:color w:val="231F20"/>
          <w:spacing w:val="-7"/>
        </w:rPr>
        <w:t> </w:t>
      </w:r>
      <w:r>
        <w:rPr>
          <w:color w:val="231F20"/>
        </w:rPr>
        <w:t>chi</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xả</w:t>
      </w:r>
      <w:r>
        <w:rPr>
          <w:color w:val="231F20"/>
          <w:spacing w:val="-7"/>
        </w:rPr>
        <w:t> </w:t>
      </w:r>
      <w:r>
        <w:rPr>
          <w:color w:val="231F20"/>
        </w:rPr>
        <w:t>giác</w:t>
      </w:r>
      <w:r>
        <w:rPr>
          <w:color w:val="231F20"/>
          <w:spacing w:val="-7"/>
        </w:rPr>
        <w:t> </w:t>
      </w:r>
      <w:r>
        <w:rPr>
          <w:color w:val="231F20"/>
        </w:rPr>
        <w:t>chi, chánh kiến cho đến chánh định, pháp trí cho đến đạo trí, không, vô nguyện, vô tướng, có bao nhiêu căn tương ưng?</w:t>
      </w:r>
    </w:p>
    <w:p>
      <w:pPr>
        <w:pStyle w:val="BodyText"/>
        <w:spacing w:before="114"/>
        <w:ind w:left="960" w:firstLine="0"/>
      </w:pPr>
      <w:r>
        <w:rPr>
          <w:i/>
          <w:color w:val="231F20"/>
        </w:rPr>
        <w:t>Đáp: </w:t>
      </w:r>
      <w:r>
        <w:rPr>
          <w:color w:val="231F20"/>
        </w:rPr>
        <w:t>Tín lực tương ưng với chín căn cùng phần ít của bốn căn.</w:t>
      </w:r>
    </w:p>
    <w:p>
      <w:pPr>
        <w:pStyle w:val="BodyText"/>
        <w:spacing w:before="45"/>
        <w:ind w:firstLine="0"/>
      </w:pPr>
      <w:r>
        <w:rPr>
          <w:color w:val="231F20"/>
        </w:rPr>
        <w:t>Như tín lực, bốn lực còn lại cũng như vậy.</w:t>
      </w:r>
    </w:p>
    <w:p>
      <w:pPr>
        <w:pStyle w:val="BodyText"/>
        <w:spacing w:line="276" w:lineRule="auto" w:before="159"/>
        <w:ind w:right="107"/>
      </w:pPr>
      <w:r>
        <w:rPr>
          <w:color w:val="231F20"/>
        </w:rPr>
        <w:t>Niệm giác chi tương ưng với phần ít của mười một căn. Như niệm giác chi, trạch pháp, tinh tấn, định giác chi cũng như vậy. Hỷ giác chi tương ưng với phần ít của chín căn. Khinh an, xả giác chi tương ưng với ba căn cùng phần ít của chín căn.</w:t>
      </w:r>
    </w:p>
    <w:p>
      <w:pPr>
        <w:pStyle w:val="BodyText"/>
        <w:spacing w:line="276" w:lineRule="auto" w:before="114"/>
        <w:ind w:right="106"/>
      </w:pPr>
      <w:r>
        <w:rPr>
          <w:color w:val="231F20"/>
        </w:rPr>
        <w:t>Chánh kiến tương ưng với phần ít của mười một căn. Như chánh</w:t>
      </w:r>
      <w:r>
        <w:rPr>
          <w:color w:val="231F20"/>
          <w:spacing w:val="-5"/>
        </w:rPr>
        <w:t> </w:t>
      </w:r>
      <w:r>
        <w:rPr>
          <w:color w:val="231F20"/>
        </w:rPr>
        <w:t>kiến,</w:t>
      </w:r>
      <w:r>
        <w:rPr>
          <w:color w:val="231F20"/>
          <w:spacing w:val="-5"/>
        </w:rPr>
        <w:t> </w:t>
      </w:r>
      <w:r>
        <w:rPr>
          <w:color w:val="231F20"/>
        </w:rPr>
        <w:t>chánh</w:t>
      </w:r>
      <w:r>
        <w:rPr>
          <w:color w:val="231F20"/>
          <w:spacing w:val="-5"/>
        </w:rPr>
        <w:t> </w:t>
      </w:r>
      <w:r>
        <w:rPr>
          <w:color w:val="231F20"/>
        </w:rPr>
        <w:t>tư</w:t>
      </w:r>
      <w:r>
        <w:rPr>
          <w:color w:val="231F20"/>
          <w:spacing w:val="-5"/>
        </w:rPr>
        <w:t> duy,</w:t>
      </w:r>
      <w:r>
        <w:rPr>
          <w:color w:val="231F20"/>
          <w:spacing w:val="-4"/>
        </w:rPr>
        <w:t> </w:t>
      </w:r>
      <w:r>
        <w:rPr>
          <w:color w:val="231F20"/>
        </w:rPr>
        <w:t>chánh</w:t>
      </w:r>
      <w:r>
        <w:rPr>
          <w:color w:val="231F20"/>
          <w:spacing w:val="-5"/>
        </w:rPr>
        <w:t> </w:t>
      </w:r>
      <w:r>
        <w:rPr>
          <w:color w:val="231F20"/>
        </w:rPr>
        <w:t>cần,</w:t>
      </w:r>
      <w:r>
        <w:rPr>
          <w:color w:val="231F20"/>
          <w:spacing w:val="-5"/>
        </w:rPr>
        <w:t> </w:t>
      </w:r>
      <w:r>
        <w:rPr>
          <w:color w:val="231F20"/>
        </w:rPr>
        <w:t>chánh</w:t>
      </w:r>
      <w:r>
        <w:rPr>
          <w:color w:val="231F20"/>
          <w:spacing w:val="-5"/>
        </w:rPr>
        <w:t> </w:t>
      </w:r>
      <w:r>
        <w:rPr>
          <w:color w:val="231F20"/>
        </w:rPr>
        <w:t>định</w:t>
      </w:r>
      <w:r>
        <w:rPr>
          <w:color w:val="231F20"/>
          <w:spacing w:val="-4"/>
        </w:rPr>
        <w:t> </w:t>
      </w:r>
      <w:r>
        <w:rPr>
          <w:color w:val="231F20"/>
        </w:rPr>
        <w:t>cũng</w:t>
      </w:r>
      <w:r>
        <w:rPr>
          <w:color w:val="231F20"/>
          <w:spacing w:val="-5"/>
        </w:rPr>
        <w:t> vậy. </w:t>
      </w:r>
      <w:r>
        <w:rPr>
          <w:color w:val="231F20"/>
        </w:rPr>
        <w:t>Pháp</w:t>
      </w:r>
      <w:r>
        <w:rPr>
          <w:color w:val="231F20"/>
          <w:spacing w:val="-5"/>
        </w:rPr>
        <w:t> </w:t>
      </w:r>
      <w:r>
        <w:rPr>
          <w:color w:val="231F20"/>
        </w:rPr>
        <w:t>còn lại không tương ưng với căn.</w:t>
      </w:r>
    </w:p>
    <w:p>
      <w:pPr>
        <w:pStyle w:val="BodyText"/>
        <w:spacing w:line="276" w:lineRule="auto" w:before="114"/>
        <w:ind w:right="105"/>
      </w:pPr>
      <w:r>
        <w:rPr>
          <w:color w:val="231F20"/>
        </w:rPr>
        <w:t>Pháp</w:t>
      </w:r>
      <w:r>
        <w:rPr>
          <w:color w:val="231F20"/>
          <w:spacing w:val="-8"/>
        </w:rPr>
        <w:t> </w:t>
      </w:r>
      <w:r>
        <w:rPr>
          <w:color w:val="231F20"/>
        </w:rPr>
        <w:t>trí</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phần</w:t>
      </w:r>
      <w:r>
        <w:rPr>
          <w:color w:val="231F20"/>
          <w:spacing w:val="-8"/>
        </w:rPr>
        <w:t> </w:t>
      </w:r>
      <w:r>
        <w:rPr>
          <w:color w:val="231F20"/>
        </w:rPr>
        <w:t>ít</w:t>
      </w:r>
      <w:r>
        <w:rPr>
          <w:color w:val="231F20"/>
          <w:spacing w:val="-7"/>
        </w:rPr>
        <w:t> </w:t>
      </w:r>
      <w:r>
        <w:rPr>
          <w:color w:val="231F20"/>
        </w:rPr>
        <w:t>của</w:t>
      </w:r>
      <w:r>
        <w:rPr>
          <w:color w:val="231F20"/>
          <w:spacing w:val="-7"/>
        </w:rPr>
        <w:t> </w:t>
      </w:r>
      <w:r>
        <w:rPr>
          <w:color w:val="231F20"/>
        </w:rPr>
        <w:t>mười</w:t>
      </w:r>
      <w:r>
        <w:rPr>
          <w:color w:val="231F20"/>
          <w:spacing w:val="-8"/>
        </w:rPr>
        <w:t> </w:t>
      </w:r>
      <w:r>
        <w:rPr>
          <w:color w:val="231F20"/>
        </w:rPr>
        <w:t>một</w:t>
      </w:r>
      <w:r>
        <w:rPr>
          <w:color w:val="231F20"/>
          <w:spacing w:val="-7"/>
        </w:rPr>
        <w:t> </w:t>
      </w:r>
      <w:r>
        <w:rPr>
          <w:color w:val="231F20"/>
        </w:rPr>
        <w:t>căn.</w:t>
      </w:r>
      <w:r>
        <w:rPr>
          <w:color w:val="231F20"/>
          <w:spacing w:val="-8"/>
        </w:rPr>
        <w:t> </w:t>
      </w:r>
      <w:r>
        <w:rPr>
          <w:color w:val="231F20"/>
        </w:rPr>
        <w:t>Như</w:t>
      </w:r>
      <w:r>
        <w:rPr>
          <w:color w:val="231F20"/>
          <w:spacing w:val="-7"/>
        </w:rPr>
        <w:t> </w:t>
      </w:r>
      <w:r>
        <w:rPr>
          <w:color w:val="231F20"/>
        </w:rPr>
        <w:t>pháp</w:t>
      </w:r>
      <w:r>
        <w:rPr>
          <w:color w:val="231F20"/>
          <w:spacing w:val="-7"/>
        </w:rPr>
        <w:t> </w:t>
      </w:r>
      <w:r>
        <w:rPr>
          <w:color w:val="231F20"/>
        </w:rPr>
        <w:t>trí, loại</w:t>
      </w:r>
      <w:r>
        <w:rPr>
          <w:color w:val="231F20"/>
          <w:spacing w:val="-13"/>
        </w:rPr>
        <w:t> </w:t>
      </w:r>
      <w:r>
        <w:rPr>
          <w:color w:val="231F20"/>
        </w:rPr>
        <w:t>trí,</w:t>
      </w:r>
      <w:r>
        <w:rPr>
          <w:color w:val="231F20"/>
          <w:spacing w:val="-12"/>
        </w:rPr>
        <w:t> </w:t>
      </w:r>
      <w:r>
        <w:rPr>
          <w:color w:val="231F20"/>
        </w:rPr>
        <w:t>khổ</w:t>
      </w:r>
      <w:r>
        <w:rPr>
          <w:color w:val="231F20"/>
          <w:spacing w:val="-13"/>
        </w:rPr>
        <w:t> </w:t>
      </w:r>
      <w:r>
        <w:rPr>
          <w:color w:val="231F20"/>
        </w:rPr>
        <w:t>trí,</w:t>
      </w:r>
      <w:r>
        <w:rPr>
          <w:color w:val="231F20"/>
          <w:spacing w:val="-12"/>
        </w:rPr>
        <w:t> </w:t>
      </w:r>
      <w:r>
        <w:rPr>
          <w:color w:val="231F20"/>
        </w:rPr>
        <w:t>tập</w:t>
      </w:r>
      <w:r>
        <w:rPr>
          <w:color w:val="231F20"/>
          <w:spacing w:val="-13"/>
        </w:rPr>
        <w:t> </w:t>
      </w:r>
      <w:r>
        <w:rPr>
          <w:color w:val="231F20"/>
        </w:rPr>
        <w:t>trí,</w:t>
      </w:r>
      <w:r>
        <w:rPr>
          <w:color w:val="231F20"/>
          <w:spacing w:val="-11"/>
        </w:rPr>
        <w:t> </w:t>
      </w:r>
      <w:r>
        <w:rPr>
          <w:color w:val="231F20"/>
        </w:rPr>
        <w:t>diệt</w:t>
      </w:r>
      <w:r>
        <w:rPr>
          <w:color w:val="231F20"/>
          <w:spacing w:val="-13"/>
        </w:rPr>
        <w:t> </w:t>
      </w:r>
      <w:r>
        <w:rPr>
          <w:color w:val="231F20"/>
        </w:rPr>
        <w:t>trí,</w:t>
      </w:r>
      <w:r>
        <w:rPr>
          <w:color w:val="231F20"/>
          <w:spacing w:val="-12"/>
        </w:rPr>
        <w:t> </w:t>
      </w:r>
      <w:r>
        <w:rPr>
          <w:color w:val="231F20"/>
        </w:rPr>
        <w:t>đạo</w:t>
      </w:r>
      <w:r>
        <w:rPr>
          <w:color w:val="231F20"/>
          <w:spacing w:val="-13"/>
        </w:rPr>
        <w:t> </w:t>
      </w:r>
      <w:r>
        <w:rPr>
          <w:color w:val="231F20"/>
        </w:rPr>
        <w:t>trí</w:t>
      </w:r>
      <w:r>
        <w:rPr>
          <w:color w:val="231F20"/>
          <w:spacing w:val="-12"/>
        </w:rPr>
        <w:t> </w:t>
      </w:r>
      <w:r>
        <w:rPr>
          <w:color w:val="231F20"/>
        </w:rPr>
        <w:t>cũng</w:t>
      </w:r>
      <w:r>
        <w:rPr>
          <w:color w:val="231F20"/>
          <w:spacing w:val="-11"/>
        </w:rPr>
        <w:t> </w:t>
      </w:r>
      <w:r>
        <w:rPr>
          <w:color w:val="231F20"/>
        </w:rPr>
        <w:t>như</w:t>
      </w:r>
      <w:r>
        <w:rPr>
          <w:color w:val="231F20"/>
          <w:spacing w:val="-13"/>
        </w:rPr>
        <w:t> </w:t>
      </w:r>
      <w:r>
        <w:rPr>
          <w:color w:val="231F20"/>
          <w:spacing w:val="-5"/>
        </w:rPr>
        <w:t>vậy.</w:t>
      </w:r>
      <w:r>
        <w:rPr>
          <w:color w:val="231F20"/>
          <w:spacing w:val="-17"/>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3"/>
        </w:rPr>
        <w:t> </w:t>
      </w:r>
      <w:r>
        <w:rPr>
          <w:color w:val="231F20"/>
        </w:rPr>
        <w:t>tương ưng</w:t>
      </w:r>
      <w:r>
        <w:rPr>
          <w:color w:val="231F20"/>
          <w:spacing w:val="-7"/>
        </w:rPr>
        <w:t> </w:t>
      </w:r>
      <w:r>
        <w:rPr>
          <w:color w:val="231F20"/>
        </w:rPr>
        <w:t>với</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mười</w:t>
      </w:r>
      <w:r>
        <w:rPr>
          <w:color w:val="231F20"/>
          <w:spacing w:val="-7"/>
        </w:rPr>
        <w:t> </w:t>
      </w:r>
      <w:r>
        <w:rPr>
          <w:color w:val="231F20"/>
        </w:rPr>
        <w:t>căn.</w:t>
      </w:r>
      <w:r>
        <w:rPr>
          <w:color w:val="231F20"/>
          <w:spacing w:val="-12"/>
        </w:rPr>
        <w:t> </w:t>
      </w:r>
      <w:r>
        <w:rPr>
          <w:color w:val="231F20"/>
        </w:rPr>
        <w:t>Thế</w:t>
      </w:r>
      <w:r>
        <w:rPr>
          <w:color w:val="231F20"/>
          <w:spacing w:val="-7"/>
        </w:rPr>
        <w:t> </w:t>
      </w:r>
      <w:r>
        <w:rPr>
          <w:color w:val="231F20"/>
        </w:rPr>
        <w:t>tục</w:t>
      </w:r>
      <w:r>
        <w:rPr>
          <w:color w:val="231F20"/>
          <w:spacing w:val="-6"/>
        </w:rPr>
        <w:t> </w:t>
      </w:r>
      <w:r>
        <w:rPr>
          <w:color w:val="231F20"/>
        </w:rPr>
        <w:t>trí</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hai</w:t>
      </w:r>
      <w:r>
        <w:rPr>
          <w:color w:val="231F20"/>
          <w:spacing w:val="-7"/>
        </w:rPr>
        <w:t> </w:t>
      </w:r>
      <w:r>
        <w:rPr>
          <w:color w:val="231F20"/>
        </w:rPr>
        <w:t>căn</w:t>
      </w:r>
      <w:r>
        <w:rPr>
          <w:color w:val="231F20"/>
          <w:spacing w:val="-7"/>
        </w:rPr>
        <w:t> </w:t>
      </w:r>
      <w:r>
        <w:rPr>
          <w:color w:val="231F20"/>
          <w:spacing w:val="-3"/>
        </w:rPr>
        <w:t>cùng </w:t>
      </w:r>
      <w:r>
        <w:rPr>
          <w:color w:val="231F20"/>
        </w:rPr>
        <w:t>phần ít của tám căn.</w:t>
      </w:r>
    </w:p>
    <w:p>
      <w:pPr>
        <w:pStyle w:val="BodyText"/>
        <w:spacing w:line="276" w:lineRule="auto" w:before="114"/>
        <w:ind w:right="107"/>
      </w:pPr>
      <w:r>
        <w:rPr>
          <w:color w:val="231F20"/>
        </w:rPr>
        <w:t>Không, vô nguyện, vô tướng tương ưng với phần ít của mười một căn.</w:t>
      </w:r>
    </w:p>
    <w:p>
      <w:pPr>
        <w:pStyle w:val="BodyText"/>
        <w:spacing w:before="11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7"/>
      </w:pPr>
      <w:r>
        <w:rPr>
          <w:i/>
          <w:color w:val="231F20"/>
          <w:spacing w:val="3"/>
        </w:rPr>
        <w:t>Hỏi: </w:t>
      </w:r>
      <w:r>
        <w:rPr>
          <w:color w:val="231F20"/>
          <w:spacing w:val="3"/>
        </w:rPr>
        <w:t>Khi mất nơi cõi Dục, sinh nơi cõi Dục, </w:t>
      </w:r>
      <w:r>
        <w:rPr>
          <w:color w:val="231F20"/>
          <w:spacing w:val="2"/>
        </w:rPr>
        <w:t>có </w:t>
      </w:r>
      <w:r>
        <w:rPr>
          <w:color w:val="231F20"/>
          <w:spacing w:val="3"/>
        </w:rPr>
        <w:t>bao </w:t>
      </w:r>
      <w:r>
        <w:rPr>
          <w:color w:val="231F20"/>
          <w:spacing w:val="5"/>
        </w:rPr>
        <w:t>nhiêu </w:t>
      </w:r>
      <w:r>
        <w:rPr>
          <w:color w:val="231F20"/>
          <w:spacing w:val="3"/>
        </w:rPr>
        <w:t>căn</w:t>
      </w:r>
      <w:r>
        <w:rPr>
          <w:color w:val="231F20"/>
          <w:spacing w:val="10"/>
        </w:rPr>
        <w:t> </w:t>
      </w:r>
      <w:r>
        <w:rPr>
          <w:color w:val="231F20"/>
          <w:spacing w:val="5"/>
        </w:rPr>
        <w:t>diệt?</w:t>
      </w:r>
    </w:p>
    <w:p>
      <w:pPr>
        <w:pStyle w:val="BodyText"/>
        <w:spacing w:line="273" w:lineRule="auto"/>
        <w:ind w:left="110" w:right="390"/>
      </w:pPr>
      <w:r>
        <w:rPr>
          <w:i/>
          <w:color w:val="231F20"/>
        </w:rPr>
        <w:t>Đáp:</w:t>
      </w:r>
      <w:r>
        <w:rPr>
          <w:i/>
          <w:color w:val="231F20"/>
          <w:spacing w:val="-5"/>
        </w:rPr>
        <w:t> </w:t>
      </w:r>
      <w:r>
        <w:rPr>
          <w:color w:val="231F20"/>
        </w:rPr>
        <w:t>Hoặc</w:t>
      </w:r>
      <w:r>
        <w:rPr>
          <w:color w:val="231F20"/>
          <w:spacing w:val="-5"/>
        </w:rPr>
        <w:t> </w:t>
      </w:r>
      <w:r>
        <w:rPr>
          <w:color w:val="231F20"/>
        </w:rPr>
        <w:t>bốn,</w:t>
      </w:r>
      <w:r>
        <w:rPr>
          <w:color w:val="231F20"/>
          <w:spacing w:val="-4"/>
        </w:rPr>
        <w:t> </w:t>
      </w:r>
      <w:r>
        <w:rPr>
          <w:color w:val="231F20"/>
        </w:rPr>
        <w:t>hoặc</w:t>
      </w:r>
      <w:r>
        <w:rPr>
          <w:color w:val="231F20"/>
          <w:spacing w:val="-5"/>
        </w:rPr>
        <w:t> </w:t>
      </w:r>
      <w:r>
        <w:rPr>
          <w:color w:val="231F20"/>
        </w:rPr>
        <w:t>chín,</w:t>
      </w:r>
      <w:r>
        <w:rPr>
          <w:color w:val="231F20"/>
          <w:spacing w:val="-4"/>
        </w:rPr>
        <w:t> </w:t>
      </w:r>
      <w:r>
        <w:rPr>
          <w:color w:val="231F20"/>
        </w:rPr>
        <w:t>hoặc</w:t>
      </w:r>
      <w:r>
        <w:rPr>
          <w:color w:val="231F20"/>
          <w:spacing w:val="-5"/>
        </w:rPr>
        <w:t> </w:t>
      </w:r>
      <w:r>
        <w:rPr>
          <w:color w:val="231F20"/>
        </w:rPr>
        <w:t>tám,</w:t>
      </w:r>
      <w:r>
        <w:rPr>
          <w:color w:val="231F20"/>
          <w:spacing w:val="-4"/>
        </w:rPr>
        <w:t> </w:t>
      </w:r>
      <w:r>
        <w:rPr>
          <w:color w:val="231F20"/>
        </w:rPr>
        <w:t>hoặc</w:t>
      </w:r>
      <w:r>
        <w:rPr>
          <w:color w:val="231F20"/>
          <w:spacing w:val="-5"/>
        </w:rPr>
        <w:t> </w:t>
      </w:r>
      <w:r>
        <w:rPr>
          <w:color w:val="231F20"/>
        </w:rPr>
        <w:t>mười</w:t>
      </w:r>
      <w:r>
        <w:rPr>
          <w:color w:val="231F20"/>
          <w:spacing w:val="-4"/>
        </w:rPr>
        <w:t> </w:t>
      </w:r>
      <w:r>
        <w:rPr>
          <w:color w:val="231F20"/>
        </w:rPr>
        <w:t>ba,</w:t>
      </w:r>
      <w:r>
        <w:rPr>
          <w:color w:val="231F20"/>
          <w:spacing w:val="-5"/>
        </w:rPr>
        <w:t> </w:t>
      </w:r>
      <w:r>
        <w:rPr>
          <w:color w:val="231F20"/>
        </w:rPr>
        <w:t>hoặc</w:t>
      </w:r>
      <w:r>
        <w:rPr>
          <w:color w:val="231F20"/>
          <w:spacing w:val="-4"/>
        </w:rPr>
        <w:t> </w:t>
      </w:r>
      <w:r>
        <w:rPr>
          <w:color w:val="231F20"/>
        </w:rPr>
        <w:t>chín, hoặc mười bốn, hoặc mười, hoặc mười lăm. Người mạng chung dần tâm vô ký bốn, tâm thiện chín. Kẻ mạng chung tức khắc: Nếu vô hình thì tâm vô ký tám, tâm thiện mười ba. Nếu một hình thì tâm vô ký chín, tâm thiện mười bốn. Nếu hai hình thì tâm vô ký mười, tâm thiện mười lăm.</w:t>
      </w:r>
    </w:p>
    <w:p>
      <w:pPr>
        <w:pStyle w:val="BodyText"/>
        <w:spacing w:before="108"/>
        <w:ind w:left="677" w:firstLine="0"/>
      </w:pPr>
      <w:r>
        <w:rPr>
          <w:i/>
          <w:color w:val="231F20"/>
        </w:rPr>
        <w:t>Hỏi: </w:t>
      </w:r>
      <w:r>
        <w:rPr>
          <w:color w:val="231F20"/>
        </w:rPr>
        <w:t>Tâm, tâm sở diệt hệ thuộc nơi cõi nào?</w:t>
      </w:r>
    </w:p>
    <w:p>
      <w:pPr>
        <w:pStyle w:val="BodyText"/>
        <w:spacing w:before="155"/>
        <w:ind w:left="677" w:firstLine="0"/>
      </w:pPr>
      <w:r>
        <w:rPr>
          <w:i/>
          <w:color w:val="231F20"/>
        </w:rPr>
        <w:t>Đáp: </w:t>
      </w:r>
      <w:r>
        <w:rPr>
          <w:color w:val="231F20"/>
        </w:rPr>
        <w:t>Hệ thuộc nơi cõi Dục.</w:t>
      </w:r>
    </w:p>
    <w:p>
      <w:pPr>
        <w:pStyle w:val="BodyText"/>
        <w:spacing w:before="154"/>
        <w:ind w:left="677" w:firstLine="0"/>
        <w:jc w:val="left"/>
      </w:pPr>
      <w:r>
        <w:rPr>
          <w:i/>
          <w:color w:val="231F20"/>
        </w:rPr>
        <w:t>Hỏi: </w:t>
      </w:r>
      <w:r>
        <w:rPr>
          <w:color w:val="231F20"/>
        </w:rPr>
        <w:t>Có bao nhiêu căn hiện ở trước?</w:t>
      </w:r>
    </w:p>
    <w:p>
      <w:pPr>
        <w:pStyle w:val="BodyText"/>
        <w:spacing w:line="273" w:lineRule="auto" w:before="154"/>
        <w:ind w:left="110"/>
        <w:jc w:val="left"/>
      </w:pPr>
      <w:r>
        <w:rPr>
          <w:i/>
          <w:color w:val="231F20"/>
        </w:rPr>
        <w:t>Đáp: </w:t>
      </w:r>
      <w:r>
        <w:rPr>
          <w:color w:val="231F20"/>
        </w:rPr>
        <w:t>Hoặc tám, hoặc chín, hoặc mười. Vô hình tám, một hình chín, hai hình mười.</w:t>
      </w:r>
    </w:p>
    <w:p>
      <w:pPr>
        <w:pStyle w:val="BodyText"/>
        <w:ind w:left="677" w:firstLine="0"/>
        <w:jc w:val="left"/>
      </w:pPr>
      <w:r>
        <w:rPr>
          <w:i/>
          <w:color w:val="231F20"/>
        </w:rPr>
        <w:t>Hỏi: </w:t>
      </w:r>
      <w:r>
        <w:rPr>
          <w:color w:val="231F20"/>
        </w:rPr>
        <w:t>Tâm, tâm sở hiện ở trước hệ thuộc nơi cõi nào?</w:t>
      </w:r>
    </w:p>
    <w:p>
      <w:pPr>
        <w:pStyle w:val="BodyText"/>
        <w:spacing w:before="155"/>
        <w:ind w:left="677" w:firstLine="0"/>
      </w:pPr>
      <w:r>
        <w:rPr>
          <w:i/>
          <w:color w:val="231F20"/>
        </w:rPr>
        <w:t>Đáp: </w:t>
      </w:r>
      <w:r>
        <w:rPr>
          <w:color w:val="231F20"/>
        </w:rPr>
        <w:t>Hệ thuộc nơi cõi Dục.</w:t>
      </w:r>
    </w:p>
    <w:p>
      <w:pPr>
        <w:pStyle w:val="BodyText"/>
        <w:spacing w:line="273" w:lineRule="auto" w:before="154"/>
        <w:ind w:left="110" w:right="384"/>
      </w:pPr>
      <w:r>
        <w:rPr>
          <w:i/>
          <w:color w:val="231F20"/>
        </w:rPr>
        <w:t>Hỏi: </w:t>
      </w:r>
      <w:r>
        <w:rPr>
          <w:color w:val="231F20"/>
        </w:rPr>
        <w:t>Khi mất nơi cõi Dục, sinh nơi cõi Sắc, có bao nhiêu căn diệt?</w:t>
      </w:r>
    </w:p>
    <w:p>
      <w:pPr>
        <w:pStyle w:val="BodyText"/>
        <w:spacing w:line="273" w:lineRule="auto"/>
        <w:ind w:left="110" w:right="389"/>
      </w:pPr>
      <w:r>
        <w:rPr>
          <w:i/>
          <w:color w:val="231F20"/>
        </w:rPr>
        <w:t>Đáp: </w:t>
      </w:r>
      <w:r>
        <w:rPr>
          <w:color w:val="231F20"/>
        </w:rPr>
        <w:t>Hoặc bốn, hoặc chín, hoặc chín, hoặc mười bốn. Người mạng chung dần tâm vô ký bốn, tâm thiện chín. Kẻ mạng chung tức khắc tâm vô ký chín, tâm thiện mười bốn.</w:t>
      </w:r>
    </w:p>
    <w:p>
      <w:pPr>
        <w:pStyle w:val="BodyText"/>
        <w:spacing w:before="111"/>
        <w:ind w:left="677" w:firstLine="0"/>
      </w:pPr>
      <w:r>
        <w:rPr>
          <w:i/>
          <w:color w:val="231F20"/>
        </w:rPr>
        <w:t>Hỏi: </w:t>
      </w:r>
      <w:r>
        <w:rPr>
          <w:color w:val="231F20"/>
        </w:rPr>
        <w:t>Tâm, tâm sở diệt hệ thuộc nơi cõi nào?</w:t>
      </w:r>
    </w:p>
    <w:p>
      <w:pPr>
        <w:pStyle w:val="BodyText"/>
        <w:spacing w:before="154"/>
        <w:ind w:left="677" w:firstLine="0"/>
        <w:jc w:val="left"/>
      </w:pPr>
      <w:r>
        <w:rPr>
          <w:i/>
          <w:color w:val="231F20"/>
        </w:rPr>
        <w:t>Đáp: </w:t>
      </w:r>
      <w:r>
        <w:rPr>
          <w:color w:val="231F20"/>
        </w:rPr>
        <w:t>Hệ thuộc nơi cõi Dục.</w:t>
      </w:r>
    </w:p>
    <w:p>
      <w:pPr>
        <w:pStyle w:val="BodyText"/>
        <w:spacing w:before="154"/>
        <w:ind w:left="677" w:firstLine="0"/>
        <w:jc w:val="left"/>
      </w:pPr>
      <w:r>
        <w:rPr>
          <w:i/>
          <w:color w:val="231F20"/>
        </w:rPr>
        <w:t>Hỏi: </w:t>
      </w:r>
      <w:r>
        <w:rPr>
          <w:color w:val="231F20"/>
        </w:rPr>
        <w:t>Có bao nhiêu căn hiện ở trước?</w:t>
      </w:r>
    </w:p>
    <w:p>
      <w:pPr>
        <w:spacing w:before="155"/>
        <w:ind w:left="677" w:right="0" w:firstLine="0"/>
        <w:jc w:val="left"/>
        <w:rPr>
          <w:sz w:val="26"/>
        </w:rPr>
      </w:pPr>
      <w:r>
        <w:rPr>
          <w:i/>
          <w:color w:val="231F20"/>
          <w:sz w:val="26"/>
        </w:rPr>
        <w:t>Đáp: </w:t>
      </w:r>
      <w:r>
        <w:rPr>
          <w:color w:val="231F20"/>
          <w:sz w:val="26"/>
        </w:rPr>
        <w:t>Có tám.</w:t>
      </w:r>
    </w:p>
    <w:p>
      <w:pPr>
        <w:pStyle w:val="BodyText"/>
        <w:spacing w:before="154"/>
        <w:ind w:left="677" w:firstLine="0"/>
        <w:jc w:val="left"/>
      </w:pPr>
      <w:r>
        <w:rPr>
          <w:i/>
          <w:color w:val="231F20"/>
        </w:rPr>
        <w:t>Hỏi: </w:t>
      </w:r>
      <w:r>
        <w:rPr>
          <w:color w:val="231F20"/>
        </w:rPr>
        <w:t>Tâm, tâm sở hiện ở trước hệ thuộc nơi cõi nào?</w:t>
      </w:r>
    </w:p>
    <w:p>
      <w:pPr>
        <w:pStyle w:val="BodyText"/>
        <w:spacing w:before="155"/>
        <w:ind w:left="677" w:firstLine="0"/>
        <w:jc w:val="left"/>
      </w:pPr>
      <w:r>
        <w:rPr>
          <w:i/>
          <w:color w:val="231F20"/>
        </w:rPr>
        <w:t>Đáp: </w:t>
      </w:r>
      <w:r>
        <w:rPr>
          <w:color w:val="231F20"/>
        </w:rPr>
        <w:t>Hệ thuộc nơi cõi Sắc.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28"/>
        <w:jc w:val="left"/>
      </w:pPr>
      <w:r>
        <w:rPr>
          <w:i/>
          <w:color w:val="231F20"/>
        </w:rPr>
        <w:t>Hỏi: </w:t>
      </w:r>
      <w:r>
        <w:rPr>
          <w:color w:val="231F20"/>
        </w:rPr>
        <w:t>Khi mất nơi cõi Dục, sinh nơi cõi Vô sắc, có bao nhiêu căn diệt?</w:t>
      </w:r>
    </w:p>
    <w:p>
      <w:pPr>
        <w:pStyle w:val="BodyText"/>
        <w:spacing w:line="273" w:lineRule="auto"/>
        <w:ind w:right="376"/>
        <w:jc w:val="left"/>
      </w:pPr>
      <w:r>
        <w:rPr>
          <w:i/>
          <w:color w:val="231F20"/>
        </w:rPr>
        <w:t>Đáp: </w:t>
      </w:r>
      <w:r>
        <w:rPr>
          <w:color w:val="231F20"/>
        </w:rPr>
        <w:t>Hoặc bốn, hoặc chín, hoặc chín, hoặc mười bốn, như trước đã nói.</w:t>
      </w:r>
    </w:p>
    <w:p>
      <w:pPr>
        <w:pStyle w:val="BodyText"/>
        <w:spacing w:before="111"/>
        <w:ind w:left="960" w:firstLine="0"/>
        <w:jc w:val="left"/>
      </w:pPr>
      <w:r>
        <w:rPr>
          <w:i/>
          <w:color w:val="231F20"/>
        </w:rPr>
        <w:t>Hỏi: </w:t>
      </w:r>
      <w:r>
        <w:rPr>
          <w:color w:val="231F20"/>
        </w:rPr>
        <w:t>Tâm, tâm sở diệt hệ thuộc nơi cõi nào?</w:t>
      </w:r>
    </w:p>
    <w:p>
      <w:pPr>
        <w:pStyle w:val="BodyText"/>
        <w:spacing w:before="155"/>
        <w:ind w:left="960" w:firstLine="0"/>
        <w:jc w:val="left"/>
      </w:pPr>
      <w:r>
        <w:rPr>
          <w:i/>
          <w:color w:val="231F20"/>
        </w:rPr>
        <w:t>Đáp: </w:t>
      </w:r>
      <w:r>
        <w:rPr>
          <w:color w:val="231F20"/>
        </w:rPr>
        <w:t>Hệ thuộc nơi cõi Dục.</w:t>
      </w:r>
    </w:p>
    <w:p>
      <w:pPr>
        <w:pStyle w:val="BodyText"/>
        <w:spacing w:before="154"/>
        <w:ind w:left="960" w:firstLine="0"/>
        <w:jc w:val="left"/>
      </w:pPr>
      <w:r>
        <w:rPr>
          <w:i/>
          <w:color w:val="231F20"/>
        </w:rPr>
        <w:t>Hỏi: </w:t>
      </w:r>
      <w:r>
        <w:rPr>
          <w:color w:val="231F20"/>
        </w:rPr>
        <w:t>Có bao nhiêu căn hiện ở trước?</w:t>
      </w:r>
    </w:p>
    <w:p>
      <w:pPr>
        <w:spacing w:before="155"/>
        <w:ind w:left="960" w:right="0" w:firstLine="0"/>
        <w:jc w:val="left"/>
        <w:rPr>
          <w:sz w:val="26"/>
        </w:rPr>
      </w:pPr>
      <w:r>
        <w:rPr>
          <w:i/>
          <w:color w:val="231F20"/>
          <w:sz w:val="26"/>
        </w:rPr>
        <w:t>Đáp: </w:t>
      </w:r>
      <w:r>
        <w:rPr>
          <w:color w:val="231F20"/>
          <w:sz w:val="26"/>
        </w:rPr>
        <w:t>Có ba.</w:t>
      </w:r>
    </w:p>
    <w:p>
      <w:pPr>
        <w:pStyle w:val="BodyText"/>
        <w:spacing w:before="154"/>
        <w:ind w:left="960" w:firstLine="0"/>
        <w:jc w:val="left"/>
      </w:pPr>
      <w:r>
        <w:rPr>
          <w:i/>
          <w:color w:val="231F20"/>
        </w:rPr>
        <w:t>Hỏi: </w:t>
      </w:r>
      <w:r>
        <w:rPr>
          <w:color w:val="231F20"/>
        </w:rPr>
        <w:t>Tâm, tâm sở hiện ở trước hệ thuộc nơi cõi nào?</w:t>
      </w:r>
    </w:p>
    <w:p>
      <w:pPr>
        <w:pStyle w:val="BodyText"/>
        <w:spacing w:before="155"/>
        <w:ind w:left="960" w:firstLine="0"/>
        <w:jc w:val="left"/>
      </w:pPr>
      <w:r>
        <w:rPr>
          <w:i/>
          <w:color w:val="231F20"/>
        </w:rPr>
        <w:t>Đáp: </w:t>
      </w:r>
      <w:r>
        <w:rPr>
          <w:color w:val="231F20"/>
        </w:rPr>
        <w:t>Hệ thuộc nơi cõi Vô sắc.</w:t>
      </w:r>
    </w:p>
    <w:p>
      <w:pPr>
        <w:pStyle w:val="BodyText"/>
        <w:spacing w:before="154"/>
        <w:ind w:left="283" w:firstLine="0"/>
        <w:jc w:val="center"/>
      </w:pPr>
      <w:r>
        <w:rPr>
          <w:color w:val="231F20"/>
        </w:rPr>
        <w:t>*</w:t>
      </w:r>
    </w:p>
    <w:p>
      <w:pPr>
        <w:pStyle w:val="BodyText"/>
        <w:spacing w:before="239"/>
        <w:ind w:left="960" w:firstLine="0"/>
        <w:jc w:val="left"/>
      </w:pPr>
      <w:r>
        <w:rPr>
          <w:i/>
          <w:color w:val="231F20"/>
          <w:spacing w:val="-3"/>
        </w:rPr>
        <w:t>Hỏi:</w:t>
      </w:r>
      <w:r>
        <w:rPr>
          <w:i/>
          <w:color w:val="231F20"/>
          <w:spacing w:val="-21"/>
        </w:rPr>
        <w:t> </w:t>
      </w:r>
      <w:r>
        <w:rPr>
          <w:color w:val="231F20"/>
        </w:rPr>
        <w:t>Khi</w:t>
      </w:r>
      <w:r>
        <w:rPr>
          <w:color w:val="231F20"/>
          <w:spacing w:val="-20"/>
        </w:rPr>
        <w:t> </w:t>
      </w:r>
      <w:r>
        <w:rPr>
          <w:color w:val="231F20"/>
        </w:rPr>
        <w:t>mất</w:t>
      </w:r>
      <w:r>
        <w:rPr>
          <w:color w:val="231F20"/>
          <w:spacing w:val="-20"/>
        </w:rPr>
        <w:t> </w:t>
      </w:r>
      <w:r>
        <w:rPr>
          <w:color w:val="231F20"/>
        </w:rPr>
        <w:t>nơi</w:t>
      </w:r>
      <w:r>
        <w:rPr>
          <w:color w:val="231F20"/>
          <w:spacing w:val="-20"/>
        </w:rPr>
        <w:t> </w:t>
      </w:r>
      <w:r>
        <w:rPr>
          <w:color w:val="231F20"/>
        </w:rPr>
        <w:t>cõi</w:t>
      </w:r>
      <w:r>
        <w:rPr>
          <w:color w:val="231F20"/>
          <w:spacing w:val="-20"/>
        </w:rPr>
        <w:t> </w:t>
      </w:r>
      <w:r>
        <w:rPr>
          <w:color w:val="231F20"/>
          <w:spacing w:val="-3"/>
        </w:rPr>
        <w:t>Sắc,</w:t>
      </w:r>
      <w:r>
        <w:rPr>
          <w:color w:val="231F20"/>
          <w:spacing w:val="-20"/>
        </w:rPr>
        <w:t> </w:t>
      </w:r>
      <w:r>
        <w:rPr>
          <w:color w:val="231F20"/>
          <w:spacing w:val="-3"/>
        </w:rPr>
        <w:t>sinh</w:t>
      </w:r>
      <w:r>
        <w:rPr>
          <w:color w:val="231F20"/>
          <w:spacing w:val="-20"/>
        </w:rPr>
        <w:t> </w:t>
      </w:r>
      <w:r>
        <w:rPr>
          <w:color w:val="231F20"/>
        </w:rPr>
        <w:t>nơi</w:t>
      </w:r>
      <w:r>
        <w:rPr>
          <w:color w:val="231F20"/>
          <w:spacing w:val="-20"/>
        </w:rPr>
        <w:t> </w:t>
      </w:r>
      <w:r>
        <w:rPr>
          <w:color w:val="231F20"/>
        </w:rPr>
        <w:t>cõi</w:t>
      </w:r>
      <w:r>
        <w:rPr>
          <w:color w:val="231F20"/>
          <w:spacing w:val="-20"/>
        </w:rPr>
        <w:t> </w:t>
      </w:r>
      <w:r>
        <w:rPr>
          <w:color w:val="231F20"/>
          <w:spacing w:val="-3"/>
        </w:rPr>
        <w:t>Sắc,</w:t>
      </w:r>
      <w:r>
        <w:rPr>
          <w:color w:val="231F20"/>
          <w:spacing w:val="-21"/>
        </w:rPr>
        <w:t> </w:t>
      </w:r>
      <w:r>
        <w:rPr>
          <w:color w:val="231F20"/>
        </w:rPr>
        <w:t>có</w:t>
      </w:r>
      <w:r>
        <w:rPr>
          <w:color w:val="231F20"/>
          <w:spacing w:val="-20"/>
        </w:rPr>
        <w:t> </w:t>
      </w:r>
      <w:r>
        <w:rPr>
          <w:color w:val="231F20"/>
        </w:rPr>
        <w:t>bao</w:t>
      </w:r>
      <w:r>
        <w:rPr>
          <w:color w:val="231F20"/>
          <w:spacing w:val="-20"/>
        </w:rPr>
        <w:t> </w:t>
      </w:r>
      <w:r>
        <w:rPr>
          <w:color w:val="231F20"/>
          <w:spacing w:val="-3"/>
        </w:rPr>
        <w:t>nhiêu</w:t>
      </w:r>
      <w:r>
        <w:rPr>
          <w:color w:val="231F20"/>
          <w:spacing w:val="-20"/>
        </w:rPr>
        <w:t> </w:t>
      </w:r>
      <w:r>
        <w:rPr>
          <w:color w:val="231F20"/>
        </w:rPr>
        <w:t>căn</w:t>
      </w:r>
      <w:r>
        <w:rPr>
          <w:color w:val="231F20"/>
          <w:spacing w:val="-20"/>
        </w:rPr>
        <w:t> </w:t>
      </w:r>
      <w:r>
        <w:rPr>
          <w:color w:val="231F20"/>
          <w:spacing w:val="-3"/>
        </w:rPr>
        <w:t>diệt?</w:t>
      </w:r>
    </w:p>
    <w:p>
      <w:pPr>
        <w:pStyle w:val="BodyText"/>
        <w:spacing w:line="273" w:lineRule="auto" w:before="155"/>
        <w:ind w:right="376"/>
        <w:jc w:val="left"/>
      </w:pPr>
      <w:r>
        <w:rPr>
          <w:i/>
          <w:color w:val="231F20"/>
        </w:rPr>
        <w:t>Đáp: </w:t>
      </w:r>
      <w:r>
        <w:rPr>
          <w:color w:val="231F20"/>
        </w:rPr>
        <w:t>Hoặc tám, hoặc mười ba. Tâm vô ký tám, tâm thiện mười</w:t>
      </w:r>
      <w:r>
        <w:rPr>
          <w:color w:val="231F20"/>
          <w:spacing w:val="5"/>
        </w:rPr>
        <w:t> </w:t>
      </w:r>
      <w:r>
        <w:rPr>
          <w:color w:val="231F20"/>
          <w:spacing w:val="2"/>
        </w:rPr>
        <w:t>ba.</w:t>
      </w:r>
    </w:p>
    <w:p>
      <w:pPr>
        <w:pStyle w:val="BodyText"/>
        <w:ind w:left="960" w:firstLine="0"/>
        <w:jc w:val="left"/>
      </w:pPr>
      <w:r>
        <w:rPr>
          <w:i/>
          <w:color w:val="231F20"/>
        </w:rPr>
        <w:t>Hỏi: </w:t>
      </w:r>
      <w:r>
        <w:rPr>
          <w:color w:val="231F20"/>
        </w:rPr>
        <w:t>Tâm, tâm sở diệt hệ thuộc nơi cõi nào?</w:t>
      </w:r>
    </w:p>
    <w:p>
      <w:pPr>
        <w:pStyle w:val="BodyText"/>
        <w:spacing w:before="154"/>
        <w:ind w:left="960" w:firstLine="0"/>
        <w:jc w:val="left"/>
      </w:pPr>
      <w:r>
        <w:rPr>
          <w:i/>
          <w:color w:val="231F20"/>
        </w:rPr>
        <w:t>Đáp: </w:t>
      </w:r>
      <w:r>
        <w:rPr>
          <w:color w:val="231F20"/>
        </w:rPr>
        <w:t>Hệ thuộc nơi cõi Sắc.</w:t>
      </w:r>
    </w:p>
    <w:p>
      <w:pPr>
        <w:pStyle w:val="BodyText"/>
        <w:spacing w:before="154"/>
        <w:ind w:left="960" w:firstLine="0"/>
        <w:jc w:val="left"/>
      </w:pPr>
      <w:r>
        <w:rPr>
          <w:i/>
          <w:color w:val="231F20"/>
        </w:rPr>
        <w:t>Hỏi: </w:t>
      </w:r>
      <w:r>
        <w:rPr>
          <w:color w:val="231F20"/>
        </w:rPr>
        <w:t>Có bao nhiêu căn hiện ở trước?</w:t>
      </w:r>
    </w:p>
    <w:p>
      <w:pPr>
        <w:spacing w:before="155"/>
        <w:ind w:left="960" w:right="0" w:firstLine="0"/>
        <w:jc w:val="left"/>
        <w:rPr>
          <w:sz w:val="26"/>
        </w:rPr>
      </w:pPr>
      <w:r>
        <w:rPr>
          <w:i/>
          <w:color w:val="231F20"/>
          <w:sz w:val="26"/>
        </w:rPr>
        <w:t>Đáp: </w:t>
      </w:r>
      <w:r>
        <w:rPr>
          <w:color w:val="231F20"/>
          <w:sz w:val="26"/>
        </w:rPr>
        <w:t>Có tám.</w:t>
      </w:r>
    </w:p>
    <w:p>
      <w:pPr>
        <w:pStyle w:val="BodyText"/>
        <w:spacing w:before="154"/>
        <w:ind w:left="960" w:firstLine="0"/>
        <w:jc w:val="left"/>
      </w:pPr>
      <w:r>
        <w:rPr>
          <w:i/>
          <w:color w:val="231F20"/>
        </w:rPr>
        <w:t>Hỏi: </w:t>
      </w:r>
      <w:r>
        <w:rPr>
          <w:color w:val="231F20"/>
        </w:rPr>
        <w:t>Tâm, tâm sở hiện ở trước hệ thuộc nơi cõi nào?</w:t>
      </w:r>
    </w:p>
    <w:p>
      <w:pPr>
        <w:pStyle w:val="BodyText"/>
        <w:spacing w:before="155"/>
        <w:ind w:left="960" w:firstLine="0"/>
        <w:jc w:val="left"/>
      </w:pPr>
      <w:r>
        <w:rPr>
          <w:i/>
          <w:color w:val="231F20"/>
        </w:rPr>
        <w:t>Đáp: </w:t>
      </w:r>
      <w:r>
        <w:rPr>
          <w:color w:val="231F20"/>
        </w:rPr>
        <w:t>Hệ thuộc nơi cõi Sắc.</w:t>
      </w:r>
    </w:p>
    <w:p>
      <w:pPr>
        <w:pStyle w:val="BodyText"/>
        <w:spacing w:before="154"/>
        <w:ind w:left="960" w:firstLine="0"/>
        <w:jc w:val="left"/>
      </w:pPr>
      <w:r>
        <w:rPr>
          <w:i/>
          <w:color w:val="231F20"/>
          <w:spacing w:val="-5"/>
        </w:rPr>
        <w:t>Hỏi: </w:t>
      </w:r>
      <w:r>
        <w:rPr>
          <w:color w:val="231F20"/>
          <w:spacing w:val="-4"/>
        </w:rPr>
        <w:t>Khi mất nơi cõi </w:t>
      </w:r>
      <w:r>
        <w:rPr>
          <w:color w:val="231F20"/>
          <w:spacing w:val="-5"/>
        </w:rPr>
        <w:t>Sắc, sinh </w:t>
      </w:r>
      <w:r>
        <w:rPr>
          <w:color w:val="231F20"/>
          <w:spacing w:val="-4"/>
        </w:rPr>
        <w:t>nơi cõi </w:t>
      </w:r>
      <w:r>
        <w:rPr>
          <w:color w:val="231F20"/>
          <w:spacing w:val="-5"/>
        </w:rPr>
        <w:t>Dục, </w:t>
      </w:r>
      <w:r>
        <w:rPr>
          <w:color w:val="231F20"/>
          <w:spacing w:val="-3"/>
        </w:rPr>
        <w:t>có </w:t>
      </w:r>
      <w:r>
        <w:rPr>
          <w:color w:val="231F20"/>
          <w:spacing w:val="-4"/>
        </w:rPr>
        <w:t>bao </w:t>
      </w:r>
      <w:r>
        <w:rPr>
          <w:color w:val="231F20"/>
          <w:spacing w:val="-5"/>
        </w:rPr>
        <w:t>nhiêu </w:t>
      </w:r>
      <w:r>
        <w:rPr>
          <w:color w:val="231F20"/>
          <w:spacing w:val="-4"/>
        </w:rPr>
        <w:t>căn </w:t>
      </w:r>
      <w:r>
        <w:rPr>
          <w:color w:val="231F20"/>
          <w:spacing w:val="-6"/>
        </w:rPr>
        <w:t>diệt?</w:t>
      </w:r>
    </w:p>
    <w:p>
      <w:pPr>
        <w:pStyle w:val="BodyText"/>
        <w:spacing w:before="154"/>
        <w:ind w:left="960" w:firstLine="0"/>
        <w:jc w:val="left"/>
      </w:pPr>
      <w:r>
        <w:rPr>
          <w:i/>
          <w:color w:val="231F20"/>
        </w:rPr>
        <w:t>Đáp: </w:t>
      </w:r>
      <w:r>
        <w:rPr>
          <w:color w:val="231F20"/>
        </w:rPr>
        <w:t>Hoặc tám, hoặc mười ba, như trước đã nói.</w:t>
      </w:r>
    </w:p>
    <w:p>
      <w:pPr>
        <w:pStyle w:val="BodyText"/>
        <w:spacing w:before="155"/>
        <w:ind w:left="960" w:firstLine="0"/>
        <w:jc w:val="left"/>
      </w:pPr>
      <w:r>
        <w:rPr>
          <w:i/>
          <w:color w:val="231F20"/>
        </w:rPr>
        <w:t>Hỏi: </w:t>
      </w:r>
      <w:r>
        <w:rPr>
          <w:color w:val="231F20"/>
        </w:rPr>
        <w:t>Tâm, tâm sở diệt hệ thuộc nơi cõi nào?</w:t>
      </w:r>
    </w:p>
    <w:p>
      <w:pPr>
        <w:pStyle w:val="BodyText"/>
        <w:spacing w:before="154"/>
        <w:ind w:left="960" w:firstLine="0"/>
        <w:jc w:val="left"/>
      </w:pPr>
      <w:r>
        <w:rPr>
          <w:i/>
          <w:color w:val="231F20"/>
        </w:rPr>
        <w:t>Đáp: </w:t>
      </w:r>
      <w:r>
        <w:rPr>
          <w:color w:val="231F20"/>
        </w:rPr>
        <w:t>Hệ thuộc nơi cõi Sắc.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Có bao nhiêu căn hiện ở trước?</w:t>
      </w:r>
    </w:p>
    <w:p>
      <w:pPr>
        <w:pStyle w:val="BodyText"/>
        <w:spacing w:before="154"/>
        <w:ind w:left="677" w:firstLine="0"/>
        <w:jc w:val="left"/>
      </w:pPr>
      <w:r>
        <w:rPr>
          <w:i/>
          <w:color w:val="231F20"/>
        </w:rPr>
        <w:t>Đáp: </w:t>
      </w:r>
      <w:r>
        <w:rPr>
          <w:color w:val="231F20"/>
        </w:rPr>
        <w:t>Hoặc tám, hoặc chín, hoặc mười, như trước đã nói.</w:t>
      </w:r>
    </w:p>
    <w:p>
      <w:pPr>
        <w:pStyle w:val="BodyText"/>
        <w:spacing w:before="155"/>
        <w:ind w:left="677" w:firstLine="0"/>
        <w:jc w:val="left"/>
      </w:pPr>
      <w:r>
        <w:rPr>
          <w:i/>
          <w:color w:val="231F20"/>
        </w:rPr>
        <w:t>Hỏi: </w:t>
      </w:r>
      <w:r>
        <w:rPr>
          <w:color w:val="231F20"/>
        </w:rPr>
        <w:t>Tâm, tâm sở hiện ở trước hệ thuộc nơi cõi nào?</w:t>
      </w:r>
    </w:p>
    <w:p>
      <w:pPr>
        <w:pStyle w:val="BodyText"/>
        <w:spacing w:before="154"/>
        <w:ind w:left="677" w:firstLine="0"/>
        <w:jc w:val="left"/>
      </w:pPr>
      <w:r>
        <w:rPr>
          <w:i/>
          <w:color w:val="231F20"/>
        </w:rPr>
        <w:t>Đáp: </w:t>
      </w:r>
      <w:r>
        <w:rPr>
          <w:color w:val="231F20"/>
        </w:rPr>
        <w:t>Hệ thuộc nơi cõi Dục.</w:t>
      </w:r>
    </w:p>
    <w:p>
      <w:pPr>
        <w:pStyle w:val="BodyText"/>
        <w:spacing w:line="364" w:lineRule="auto" w:before="155"/>
        <w:ind w:left="677" w:firstLine="0"/>
        <w:jc w:val="left"/>
      </w:pPr>
      <w:r>
        <w:rPr>
          <w:i/>
          <w:color w:val="231F20"/>
          <w:spacing w:val="-6"/>
        </w:rPr>
        <w:t>Hỏi:</w:t>
      </w:r>
      <w:r>
        <w:rPr>
          <w:i/>
          <w:color w:val="231F20"/>
          <w:spacing w:val="-28"/>
        </w:rPr>
        <w:t> </w:t>
      </w:r>
      <w:r>
        <w:rPr>
          <w:color w:val="231F20"/>
          <w:spacing w:val="-5"/>
        </w:rPr>
        <w:t>Khi</w:t>
      </w:r>
      <w:r>
        <w:rPr>
          <w:color w:val="231F20"/>
          <w:spacing w:val="-27"/>
        </w:rPr>
        <w:t> </w:t>
      </w:r>
      <w:r>
        <w:rPr>
          <w:color w:val="231F20"/>
          <w:spacing w:val="-5"/>
        </w:rPr>
        <w:t>mất</w:t>
      </w:r>
      <w:r>
        <w:rPr>
          <w:color w:val="231F20"/>
          <w:spacing w:val="-28"/>
        </w:rPr>
        <w:t> </w:t>
      </w:r>
      <w:r>
        <w:rPr>
          <w:color w:val="231F20"/>
          <w:spacing w:val="-5"/>
        </w:rPr>
        <w:t>nơi</w:t>
      </w:r>
      <w:r>
        <w:rPr>
          <w:color w:val="231F20"/>
          <w:spacing w:val="-27"/>
        </w:rPr>
        <w:t> </w:t>
      </w:r>
      <w:r>
        <w:rPr>
          <w:color w:val="231F20"/>
          <w:spacing w:val="-5"/>
        </w:rPr>
        <w:t>cõi</w:t>
      </w:r>
      <w:r>
        <w:rPr>
          <w:color w:val="231F20"/>
          <w:spacing w:val="-28"/>
        </w:rPr>
        <w:t> </w:t>
      </w:r>
      <w:r>
        <w:rPr>
          <w:color w:val="231F20"/>
          <w:spacing w:val="-6"/>
        </w:rPr>
        <w:t>Sắc,</w:t>
      </w:r>
      <w:r>
        <w:rPr>
          <w:color w:val="231F20"/>
          <w:spacing w:val="-27"/>
        </w:rPr>
        <w:t> </w:t>
      </w:r>
      <w:r>
        <w:rPr>
          <w:color w:val="231F20"/>
          <w:spacing w:val="-6"/>
        </w:rPr>
        <w:t>sinh</w:t>
      </w:r>
      <w:r>
        <w:rPr>
          <w:color w:val="231F20"/>
          <w:spacing w:val="-28"/>
        </w:rPr>
        <w:t> </w:t>
      </w:r>
      <w:r>
        <w:rPr>
          <w:color w:val="231F20"/>
          <w:spacing w:val="-5"/>
        </w:rPr>
        <w:t>nơi</w:t>
      </w:r>
      <w:r>
        <w:rPr>
          <w:color w:val="231F20"/>
          <w:spacing w:val="-27"/>
        </w:rPr>
        <w:t> </w:t>
      </w:r>
      <w:r>
        <w:rPr>
          <w:color w:val="231F20"/>
          <w:spacing w:val="-5"/>
        </w:rPr>
        <w:t>cõi</w:t>
      </w:r>
      <w:r>
        <w:rPr>
          <w:color w:val="231F20"/>
          <w:spacing w:val="-33"/>
        </w:rPr>
        <w:t> </w:t>
      </w:r>
      <w:r>
        <w:rPr>
          <w:color w:val="231F20"/>
          <w:spacing w:val="-4"/>
        </w:rPr>
        <w:t>Vô</w:t>
      </w:r>
      <w:r>
        <w:rPr>
          <w:color w:val="231F20"/>
          <w:spacing w:val="-28"/>
        </w:rPr>
        <w:t> </w:t>
      </w:r>
      <w:r>
        <w:rPr>
          <w:color w:val="231F20"/>
          <w:spacing w:val="-6"/>
        </w:rPr>
        <w:t>sắc,</w:t>
      </w:r>
      <w:r>
        <w:rPr>
          <w:color w:val="231F20"/>
          <w:spacing w:val="-27"/>
        </w:rPr>
        <w:t> </w:t>
      </w:r>
      <w:r>
        <w:rPr>
          <w:color w:val="231F20"/>
          <w:spacing w:val="-4"/>
        </w:rPr>
        <w:t>có</w:t>
      </w:r>
      <w:r>
        <w:rPr>
          <w:color w:val="231F20"/>
          <w:spacing w:val="-28"/>
        </w:rPr>
        <w:t> </w:t>
      </w:r>
      <w:r>
        <w:rPr>
          <w:color w:val="231F20"/>
          <w:spacing w:val="-5"/>
        </w:rPr>
        <w:t>bao</w:t>
      </w:r>
      <w:r>
        <w:rPr>
          <w:color w:val="231F20"/>
          <w:spacing w:val="-27"/>
        </w:rPr>
        <w:t> </w:t>
      </w:r>
      <w:r>
        <w:rPr>
          <w:color w:val="231F20"/>
          <w:spacing w:val="-6"/>
        </w:rPr>
        <w:t>nhiêu</w:t>
      </w:r>
      <w:r>
        <w:rPr>
          <w:color w:val="231F20"/>
          <w:spacing w:val="-28"/>
        </w:rPr>
        <w:t> </w:t>
      </w:r>
      <w:r>
        <w:rPr>
          <w:color w:val="231F20"/>
          <w:spacing w:val="-5"/>
        </w:rPr>
        <w:t>căn</w:t>
      </w:r>
      <w:r>
        <w:rPr>
          <w:color w:val="231F20"/>
          <w:spacing w:val="-27"/>
        </w:rPr>
        <w:t> </w:t>
      </w:r>
      <w:r>
        <w:rPr>
          <w:color w:val="231F20"/>
          <w:spacing w:val="-7"/>
        </w:rPr>
        <w:t>diệt? </w:t>
      </w:r>
      <w:r>
        <w:rPr>
          <w:i/>
          <w:color w:val="231F20"/>
        </w:rPr>
        <w:t>Đáp: </w:t>
      </w:r>
      <w:r>
        <w:rPr>
          <w:color w:val="231F20"/>
        </w:rPr>
        <w:t>Hoặc tám, hoặc mười ba, như trước đã</w:t>
      </w:r>
      <w:r>
        <w:rPr>
          <w:color w:val="231F20"/>
          <w:spacing w:val="-3"/>
        </w:rPr>
        <w:t> </w:t>
      </w:r>
      <w:r>
        <w:rPr>
          <w:color w:val="231F20"/>
        </w:rPr>
        <w:t>nói.</w:t>
      </w:r>
    </w:p>
    <w:p>
      <w:pPr>
        <w:pStyle w:val="BodyText"/>
        <w:spacing w:line="297" w:lineRule="exact" w:before="0"/>
        <w:ind w:left="677" w:firstLine="0"/>
        <w:jc w:val="left"/>
      </w:pPr>
      <w:r>
        <w:rPr>
          <w:i/>
          <w:color w:val="231F20"/>
        </w:rPr>
        <w:t>Hỏi: </w:t>
      </w:r>
      <w:r>
        <w:rPr>
          <w:color w:val="231F20"/>
        </w:rPr>
        <w:t>Tâm, tâm sở diệt hệ thuộc nơi cõi nào?</w:t>
      </w:r>
    </w:p>
    <w:p>
      <w:pPr>
        <w:pStyle w:val="BodyText"/>
        <w:spacing w:before="154"/>
        <w:ind w:left="677" w:firstLine="0"/>
        <w:jc w:val="left"/>
      </w:pPr>
      <w:r>
        <w:rPr>
          <w:i/>
          <w:color w:val="231F20"/>
        </w:rPr>
        <w:t>Đáp: </w:t>
      </w:r>
      <w:r>
        <w:rPr>
          <w:color w:val="231F20"/>
        </w:rPr>
        <w:t>Hệ thuộc nơi cõi Sắc.</w:t>
      </w:r>
    </w:p>
    <w:p>
      <w:pPr>
        <w:pStyle w:val="BodyText"/>
        <w:spacing w:before="155"/>
        <w:ind w:left="677" w:firstLine="0"/>
        <w:jc w:val="left"/>
      </w:pPr>
      <w:r>
        <w:rPr>
          <w:i/>
          <w:color w:val="231F20"/>
        </w:rPr>
        <w:t>Hỏi: </w:t>
      </w:r>
      <w:r>
        <w:rPr>
          <w:color w:val="231F20"/>
        </w:rPr>
        <w:t>Có bao nhiêu căn hiện ở trước?</w:t>
      </w:r>
    </w:p>
    <w:p>
      <w:pPr>
        <w:spacing w:before="154"/>
        <w:ind w:left="677" w:right="0" w:firstLine="0"/>
        <w:jc w:val="left"/>
        <w:rPr>
          <w:sz w:val="26"/>
        </w:rPr>
      </w:pPr>
      <w:r>
        <w:rPr>
          <w:i/>
          <w:color w:val="231F20"/>
          <w:sz w:val="26"/>
        </w:rPr>
        <w:t>Đáp: </w:t>
      </w:r>
      <w:r>
        <w:rPr>
          <w:color w:val="231F20"/>
          <w:sz w:val="26"/>
        </w:rPr>
        <w:t>Có ba.</w:t>
      </w:r>
    </w:p>
    <w:p>
      <w:pPr>
        <w:pStyle w:val="BodyText"/>
        <w:spacing w:before="154"/>
        <w:ind w:left="677" w:firstLine="0"/>
        <w:jc w:val="left"/>
      </w:pPr>
      <w:r>
        <w:rPr>
          <w:i/>
          <w:color w:val="231F20"/>
        </w:rPr>
        <w:t>Hỏi: </w:t>
      </w:r>
      <w:r>
        <w:rPr>
          <w:color w:val="231F20"/>
        </w:rPr>
        <w:t>Tâm, tâm sở hiện ở trước hệ thuộc nơi cõi nào?</w:t>
      </w:r>
    </w:p>
    <w:p>
      <w:pPr>
        <w:pStyle w:val="BodyText"/>
        <w:spacing w:before="155"/>
        <w:ind w:left="677" w:firstLine="0"/>
        <w:jc w:val="left"/>
      </w:pPr>
      <w:r>
        <w:rPr>
          <w:i/>
          <w:color w:val="231F20"/>
        </w:rPr>
        <w:t>Đáp: </w:t>
      </w:r>
      <w:r>
        <w:rPr>
          <w:color w:val="231F20"/>
        </w:rPr>
        <w:t>Hệ thuộc nơi cõi Vô sắc.</w:t>
      </w:r>
    </w:p>
    <w:p>
      <w:pPr>
        <w:pStyle w:val="BodyText"/>
        <w:spacing w:before="154"/>
        <w:ind w:left="0" w:right="281" w:firstLine="0"/>
        <w:jc w:val="center"/>
      </w:pPr>
      <w:r>
        <w:rPr>
          <w:color w:val="231F20"/>
        </w:rPr>
        <w:t>*</w:t>
      </w:r>
    </w:p>
    <w:p>
      <w:pPr>
        <w:pStyle w:val="BodyText"/>
        <w:spacing w:line="273" w:lineRule="auto" w:before="240"/>
        <w:ind w:left="110" w:right="328"/>
        <w:jc w:val="left"/>
      </w:pPr>
      <w:r>
        <w:rPr>
          <w:i/>
          <w:color w:val="231F20"/>
        </w:rPr>
        <w:t>Hỏi: </w:t>
      </w:r>
      <w:r>
        <w:rPr>
          <w:color w:val="231F20"/>
        </w:rPr>
        <w:t>Khi mất nơi cõi Vô sắc, sinh nơi cõi Vô sắc, có bao nhiêu căn diệt?</w:t>
      </w:r>
    </w:p>
    <w:p>
      <w:pPr>
        <w:pStyle w:val="BodyText"/>
        <w:spacing w:before="111"/>
        <w:ind w:left="677" w:firstLine="0"/>
        <w:jc w:val="left"/>
      </w:pPr>
      <w:r>
        <w:rPr>
          <w:i/>
          <w:color w:val="231F20"/>
        </w:rPr>
        <w:t>Đáp: </w:t>
      </w:r>
      <w:r>
        <w:rPr>
          <w:color w:val="231F20"/>
        </w:rPr>
        <w:t>Hoặc ba, hoặc tám. Tâm vô ký ba, tâm thiện tám.</w:t>
      </w:r>
    </w:p>
    <w:p>
      <w:pPr>
        <w:pStyle w:val="BodyText"/>
        <w:spacing w:before="155"/>
        <w:ind w:left="677" w:firstLine="0"/>
        <w:jc w:val="left"/>
      </w:pPr>
      <w:r>
        <w:rPr>
          <w:i/>
          <w:color w:val="231F20"/>
        </w:rPr>
        <w:t>Hỏi: </w:t>
      </w:r>
      <w:r>
        <w:rPr>
          <w:color w:val="231F20"/>
        </w:rPr>
        <w:t>Tâm, tâm sở diệt hệ thuộc nơi cõi nào?</w:t>
      </w:r>
    </w:p>
    <w:p>
      <w:pPr>
        <w:pStyle w:val="BodyText"/>
        <w:spacing w:before="154"/>
        <w:ind w:left="677" w:firstLine="0"/>
        <w:jc w:val="left"/>
      </w:pPr>
      <w:r>
        <w:rPr>
          <w:i/>
          <w:color w:val="231F20"/>
        </w:rPr>
        <w:t>Đáp: </w:t>
      </w:r>
      <w:r>
        <w:rPr>
          <w:color w:val="231F20"/>
        </w:rPr>
        <w:t>Hệ thuộc nơi cõi Vô sắc.</w:t>
      </w:r>
    </w:p>
    <w:p>
      <w:pPr>
        <w:pStyle w:val="BodyText"/>
        <w:spacing w:before="155"/>
        <w:ind w:left="677" w:firstLine="0"/>
        <w:jc w:val="left"/>
      </w:pPr>
      <w:r>
        <w:rPr>
          <w:i/>
          <w:color w:val="231F20"/>
        </w:rPr>
        <w:t>Hỏi: </w:t>
      </w:r>
      <w:r>
        <w:rPr>
          <w:color w:val="231F20"/>
        </w:rPr>
        <w:t>Có bao nhiêu căn hiện ở trước?</w:t>
      </w:r>
    </w:p>
    <w:p>
      <w:pPr>
        <w:spacing w:before="154"/>
        <w:ind w:left="677" w:right="0" w:firstLine="0"/>
        <w:jc w:val="left"/>
        <w:rPr>
          <w:sz w:val="26"/>
        </w:rPr>
      </w:pPr>
      <w:r>
        <w:rPr>
          <w:i/>
          <w:color w:val="231F20"/>
          <w:sz w:val="26"/>
        </w:rPr>
        <w:t>Đáp: </w:t>
      </w:r>
      <w:r>
        <w:rPr>
          <w:color w:val="231F20"/>
          <w:sz w:val="26"/>
        </w:rPr>
        <w:t>Có ba.</w:t>
      </w:r>
    </w:p>
    <w:p>
      <w:pPr>
        <w:pStyle w:val="BodyText"/>
        <w:spacing w:before="154"/>
        <w:ind w:left="677" w:firstLine="0"/>
        <w:jc w:val="left"/>
      </w:pPr>
      <w:r>
        <w:rPr>
          <w:i/>
          <w:color w:val="231F20"/>
        </w:rPr>
        <w:t>Hỏi: </w:t>
      </w:r>
      <w:r>
        <w:rPr>
          <w:color w:val="231F20"/>
        </w:rPr>
        <w:t>Tâm, tâm sở hiện ở trước hệ thuộc nơi cõi nào?</w:t>
      </w:r>
    </w:p>
    <w:p>
      <w:pPr>
        <w:pStyle w:val="BodyText"/>
        <w:spacing w:before="155"/>
        <w:ind w:left="677" w:firstLine="0"/>
        <w:jc w:val="left"/>
      </w:pPr>
      <w:r>
        <w:rPr>
          <w:i/>
          <w:color w:val="231F20"/>
        </w:rPr>
        <w:t>Đáp: </w:t>
      </w:r>
      <w:r>
        <w:rPr>
          <w:color w:val="231F20"/>
        </w:rPr>
        <w:t>Hệ thuộc nơi cõi Vô sắc.</w:t>
      </w:r>
    </w:p>
    <w:p>
      <w:pPr>
        <w:pStyle w:val="BodyText"/>
        <w:spacing w:line="273" w:lineRule="auto" w:before="154"/>
        <w:ind w:left="110" w:right="376"/>
        <w:jc w:val="left"/>
      </w:pPr>
      <w:r>
        <w:rPr>
          <w:i/>
          <w:color w:val="231F20"/>
        </w:rPr>
        <w:t>Hỏi: </w:t>
      </w:r>
      <w:r>
        <w:rPr>
          <w:color w:val="231F20"/>
        </w:rPr>
        <w:t>Khi mất nơi cõi Vô sắc, sinh nơi cõi Dục, có bao nhiêu căn diệt?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2027" w:firstLine="0"/>
        <w:jc w:val="left"/>
      </w:pPr>
      <w:r>
        <w:rPr>
          <w:i/>
          <w:color w:val="231F20"/>
        </w:rPr>
        <w:t>Đáp: </w:t>
      </w:r>
      <w:r>
        <w:rPr>
          <w:color w:val="231F20"/>
        </w:rPr>
        <w:t>Hoặc ba, hoặc tám, như trước đã nói. </w:t>
      </w:r>
      <w:r>
        <w:rPr>
          <w:i/>
          <w:color w:val="231F20"/>
        </w:rPr>
        <w:t>Hỏi: </w:t>
      </w:r>
      <w:r>
        <w:rPr>
          <w:color w:val="231F20"/>
        </w:rPr>
        <w:t>Tâm, tâm sở diệt hệ thuộc nơi cõi nào? </w:t>
      </w:r>
      <w:r>
        <w:rPr>
          <w:i/>
          <w:color w:val="231F20"/>
        </w:rPr>
        <w:t>Đáp: </w:t>
      </w:r>
      <w:r>
        <w:rPr>
          <w:color w:val="231F20"/>
        </w:rPr>
        <w:t>Hệ thuộc nơi cõi Vô sắc.</w:t>
      </w:r>
    </w:p>
    <w:p>
      <w:pPr>
        <w:pStyle w:val="BodyText"/>
        <w:spacing w:line="296" w:lineRule="exact" w:before="0"/>
        <w:ind w:left="960" w:firstLine="0"/>
        <w:jc w:val="left"/>
      </w:pPr>
      <w:r>
        <w:rPr>
          <w:i/>
          <w:color w:val="231F20"/>
        </w:rPr>
        <w:t>Hỏi: </w:t>
      </w:r>
      <w:r>
        <w:rPr>
          <w:color w:val="231F20"/>
        </w:rPr>
        <w:t>Có bao nhiêu căn hiện ở trước?</w:t>
      </w:r>
    </w:p>
    <w:p>
      <w:pPr>
        <w:pStyle w:val="BodyText"/>
        <w:spacing w:before="154"/>
        <w:ind w:left="960" w:firstLine="0"/>
        <w:jc w:val="left"/>
      </w:pPr>
      <w:r>
        <w:rPr>
          <w:i/>
          <w:color w:val="231F20"/>
        </w:rPr>
        <w:t>Đáp: </w:t>
      </w:r>
      <w:r>
        <w:rPr>
          <w:color w:val="231F20"/>
        </w:rPr>
        <w:t>Hoặc tám, hoặc chín, hoặc mười, như trước đã nói.</w:t>
      </w:r>
    </w:p>
    <w:p>
      <w:pPr>
        <w:pStyle w:val="BodyText"/>
        <w:spacing w:before="155"/>
        <w:ind w:left="960" w:firstLine="0"/>
        <w:jc w:val="left"/>
      </w:pPr>
      <w:r>
        <w:rPr>
          <w:i/>
          <w:color w:val="231F20"/>
        </w:rPr>
        <w:t>Hỏi: </w:t>
      </w:r>
      <w:r>
        <w:rPr>
          <w:color w:val="231F20"/>
        </w:rPr>
        <w:t>Tâm, tâm sở hiện ở trước hệ thuộc nơi cõi nào?</w:t>
      </w:r>
    </w:p>
    <w:p>
      <w:pPr>
        <w:pStyle w:val="BodyText"/>
        <w:spacing w:before="154"/>
        <w:ind w:left="960" w:firstLine="0"/>
        <w:jc w:val="left"/>
      </w:pPr>
      <w:r>
        <w:rPr>
          <w:i/>
          <w:color w:val="231F20"/>
        </w:rPr>
        <w:t>Đáp: </w:t>
      </w:r>
      <w:r>
        <w:rPr>
          <w:color w:val="231F20"/>
        </w:rPr>
        <w:t>Hệ thuộc nơi cõi Dục.</w:t>
      </w:r>
    </w:p>
    <w:p>
      <w:pPr>
        <w:pStyle w:val="BodyText"/>
        <w:spacing w:line="273" w:lineRule="auto" w:before="155"/>
        <w:ind w:right="376"/>
        <w:jc w:val="left"/>
      </w:pPr>
      <w:r>
        <w:rPr>
          <w:i/>
          <w:color w:val="231F20"/>
        </w:rPr>
        <w:t>Hỏi: </w:t>
      </w:r>
      <w:r>
        <w:rPr>
          <w:color w:val="231F20"/>
        </w:rPr>
        <w:t>Khi mất nơi cõi Vô sắc, sinh nơi cõi Sắc, có bao nhiêu căn diệt?</w:t>
      </w:r>
    </w:p>
    <w:p>
      <w:pPr>
        <w:pStyle w:val="BodyText"/>
        <w:spacing w:line="364" w:lineRule="auto" w:before="111"/>
        <w:ind w:left="960" w:right="2027" w:firstLine="0"/>
        <w:jc w:val="left"/>
      </w:pPr>
      <w:r>
        <w:rPr>
          <w:i/>
          <w:color w:val="231F20"/>
        </w:rPr>
        <w:t>Đáp: </w:t>
      </w:r>
      <w:r>
        <w:rPr>
          <w:color w:val="231F20"/>
        </w:rPr>
        <w:t>Hoặc ba, hoặc tám, như trước đã nói. </w:t>
      </w:r>
      <w:r>
        <w:rPr>
          <w:i/>
          <w:color w:val="231F20"/>
        </w:rPr>
        <w:t>Hỏi: </w:t>
      </w:r>
      <w:r>
        <w:rPr>
          <w:color w:val="231F20"/>
        </w:rPr>
        <w:t>Tâm, tâm sở diệt hệ thuộc nơi cõi nào? </w:t>
      </w:r>
      <w:r>
        <w:rPr>
          <w:i/>
          <w:color w:val="231F20"/>
        </w:rPr>
        <w:t>Đáp: </w:t>
      </w:r>
      <w:r>
        <w:rPr>
          <w:color w:val="231F20"/>
        </w:rPr>
        <w:t>Hệ thuộc nơi cõi Vô sắc.</w:t>
      </w:r>
    </w:p>
    <w:p>
      <w:pPr>
        <w:pStyle w:val="BodyText"/>
        <w:spacing w:line="296" w:lineRule="exact" w:before="0"/>
        <w:ind w:left="960" w:firstLine="0"/>
        <w:jc w:val="left"/>
      </w:pPr>
      <w:r>
        <w:rPr>
          <w:i/>
          <w:color w:val="231F20"/>
        </w:rPr>
        <w:t>Hỏi: </w:t>
      </w:r>
      <w:r>
        <w:rPr>
          <w:color w:val="231F20"/>
        </w:rPr>
        <w:t>Có bao nhiêu căn hiện ở trước?</w:t>
      </w:r>
    </w:p>
    <w:p>
      <w:pPr>
        <w:spacing w:before="155"/>
        <w:ind w:left="960" w:right="0" w:firstLine="0"/>
        <w:jc w:val="left"/>
        <w:rPr>
          <w:sz w:val="26"/>
        </w:rPr>
      </w:pPr>
      <w:r>
        <w:rPr>
          <w:i/>
          <w:color w:val="231F20"/>
          <w:sz w:val="26"/>
        </w:rPr>
        <w:t>Đáp: </w:t>
      </w:r>
      <w:r>
        <w:rPr>
          <w:color w:val="231F20"/>
          <w:sz w:val="26"/>
        </w:rPr>
        <w:t>Có tám.</w:t>
      </w:r>
    </w:p>
    <w:p>
      <w:pPr>
        <w:pStyle w:val="BodyText"/>
        <w:spacing w:before="154"/>
        <w:ind w:left="960" w:firstLine="0"/>
        <w:jc w:val="left"/>
      </w:pPr>
      <w:r>
        <w:rPr>
          <w:i/>
          <w:color w:val="231F20"/>
        </w:rPr>
        <w:t>Hỏi: </w:t>
      </w:r>
      <w:r>
        <w:rPr>
          <w:color w:val="231F20"/>
        </w:rPr>
        <w:t>Tâm, tâm sở hiện ở trước hệ thuộc nơi cõi nào?</w:t>
      </w:r>
    </w:p>
    <w:p>
      <w:pPr>
        <w:pStyle w:val="BodyText"/>
        <w:spacing w:before="155"/>
        <w:ind w:left="960" w:firstLine="0"/>
        <w:jc w:val="left"/>
      </w:pPr>
      <w:r>
        <w:rPr>
          <w:i/>
          <w:color w:val="231F20"/>
        </w:rPr>
        <w:t>Đáp: </w:t>
      </w:r>
      <w:r>
        <w:rPr>
          <w:color w:val="231F20"/>
        </w:rPr>
        <w:t>Hệ thuộc nơi cõi Sắc.</w:t>
      </w:r>
    </w:p>
    <w:p>
      <w:pPr>
        <w:pStyle w:val="BodyText"/>
        <w:spacing w:before="154"/>
        <w:ind w:left="283" w:firstLine="0"/>
        <w:jc w:val="center"/>
      </w:pPr>
      <w:r>
        <w:rPr>
          <w:color w:val="231F20"/>
        </w:rPr>
        <w:t>*</w:t>
      </w:r>
    </w:p>
    <w:p>
      <w:pPr>
        <w:pStyle w:val="BodyText"/>
        <w:spacing w:before="240"/>
        <w:ind w:left="960" w:firstLine="0"/>
      </w:pPr>
      <w:r>
        <w:rPr>
          <w:i/>
          <w:color w:val="231F20"/>
        </w:rPr>
        <w:t>Hỏi:</w:t>
      </w:r>
      <w:r>
        <w:rPr>
          <w:i/>
          <w:color w:val="231F20"/>
          <w:spacing w:val="-19"/>
        </w:rPr>
        <w:t> </w:t>
      </w:r>
      <w:r>
        <w:rPr>
          <w:color w:val="231F20"/>
        </w:rPr>
        <w:t>Khi</w:t>
      </w:r>
      <w:r>
        <w:rPr>
          <w:color w:val="231F20"/>
          <w:spacing w:val="-32"/>
        </w:rPr>
        <w:t> </w:t>
      </w:r>
      <w:r>
        <w:rPr>
          <w:color w:val="231F20"/>
        </w:rPr>
        <w:t>A-la-hán</w:t>
      </w:r>
      <w:r>
        <w:rPr>
          <w:color w:val="231F20"/>
          <w:spacing w:val="-19"/>
        </w:rPr>
        <w:t> </w:t>
      </w:r>
      <w:r>
        <w:rPr>
          <w:color w:val="231F20"/>
        </w:rPr>
        <w:t>bát</w:t>
      </w:r>
      <w:r>
        <w:rPr>
          <w:color w:val="231F20"/>
          <w:spacing w:val="-18"/>
        </w:rPr>
        <w:t> </w:t>
      </w:r>
      <w:r>
        <w:rPr>
          <w:color w:val="231F20"/>
        </w:rPr>
        <w:t>Niết-bàn,</w:t>
      </w:r>
      <w:r>
        <w:rPr>
          <w:color w:val="231F20"/>
          <w:spacing w:val="-19"/>
        </w:rPr>
        <w:t> </w:t>
      </w:r>
      <w:r>
        <w:rPr>
          <w:color w:val="231F20"/>
        </w:rPr>
        <w:t>có</w:t>
      </w:r>
      <w:r>
        <w:rPr>
          <w:color w:val="231F20"/>
          <w:spacing w:val="-19"/>
        </w:rPr>
        <w:t> </w:t>
      </w:r>
      <w:r>
        <w:rPr>
          <w:color w:val="231F20"/>
        </w:rPr>
        <w:t>bao</w:t>
      </w:r>
      <w:r>
        <w:rPr>
          <w:color w:val="231F20"/>
          <w:spacing w:val="-18"/>
        </w:rPr>
        <w:t> </w:t>
      </w:r>
      <w:r>
        <w:rPr>
          <w:color w:val="231F20"/>
        </w:rPr>
        <w:t>nhiêu</w:t>
      </w:r>
      <w:r>
        <w:rPr>
          <w:color w:val="231F20"/>
          <w:spacing w:val="-19"/>
        </w:rPr>
        <w:t> </w:t>
      </w:r>
      <w:r>
        <w:rPr>
          <w:color w:val="231F20"/>
        </w:rPr>
        <w:t>căn</w:t>
      </w:r>
      <w:r>
        <w:rPr>
          <w:color w:val="231F20"/>
          <w:spacing w:val="-18"/>
        </w:rPr>
        <w:t> </w:t>
      </w:r>
      <w:r>
        <w:rPr>
          <w:color w:val="231F20"/>
        </w:rPr>
        <w:t>diệt</w:t>
      </w:r>
      <w:r>
        <w:rPr>
          <w:color w:val="231F20"/>
          <w:spacing w:val="-19"/>
        </w:rPr>
        <w:t> </w:t>
      </w:r>
      <w:r>
        <w:rPr>
          <w:color w:val="231F20"/>
        </w:rPr>
        <w:t>sau</w:t>
      </w:r>
      <w:r>
        <w:rPr>
          <w:color w:val="231F20"/>
          <w:spacing w:val="-19"/>
        </w:rPr>
        <w:t> </w:t>
      </w:r>
      <w:r>
        <w:rPr>
          <w:color w:val="231F20"/>
        </w:rPr>
        <w:t>cùng?</w:t>
      </w:r>
    </w:p>
    <w:p>
      <w:pPr>
        <w:pStyle w:val="BodyText"/>
        <w:spacing w:line="273" w:lineRule="auto" w:before="154"/>
        <w:ind w:right="108"/>
      </w:pPr>
      <w:r>
        <w:rPr>
          <w:i/>
          <w:color w:val="231F20"/>
        </w:rPr>
        <w:t>Đáp: </w:t>
      </w:r>
      <w:r>
        <w:rPr>
          <w:color w:val="231F20"/>
        </w:rPr>
        <w:t>Hoặc bốn, hoặc chín, hoặc tám, hoặc ba. Ở nơi cõi Dục A-la-hán bát Niết-bàn dần dần bốn, bát Niết-bàn tức khắc chín, nơi cõi Sắc tám, nơi cõi Vô sắc ba.</w:t>
      </w:r>
    </w:p>
    <w:p>
      <w:pPr>
        <w:pStyle w:val="BodyText"/>
        <w:spacing w:before="111"/>
        <w:ind w:left="674" w:right="391"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1798" w:right="0"/>
        <w:jc w:val="left"/>
      </w:pPr>
      <w:r>
        <w:rPr>
          <w:color w:val="231F20"/>
        </w:rPr>
        <w:t>Phẩm 5: BÀN VỀ NHẤT TÂM</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spacing w:line="273" w:lineRule="auto"/>
        <w:ind w:right="2463"/>
      </w:pPr>
      <w:r>
        <w:rPr>
          <w:i/>
          <w:color w:val="231F20"/>
        </w:rPr>
        <w:t>Tương ưng duyên không lìa </w:t>
      </w:r>
      <w:r>
        <w:rPr>
          <w:color w:val="231F20"/>
        </w:rPr>
        <w:t>Không tu, tu, được căn</w:t>
      </w:r>
    </w:p>
    <w:p>
      <w:pPr>
        <w:spacing w:line="273" w:lineRule="auto" w:before="0"/>
        <w:ind w:left="2094" w:right="3109" w:firstLine="0"/>
        <w:jc w:val="left"/>
        <w:rPr>
          <w:b/>
          <w:i/>
          <w:sz w:val="26"/>
        </w:rPr>
      </w:pPr>
      <w:r>
        <w:rPr>
          <w:b/>
          <w:i/>
          <w:color w:val="231F20"/>
          <w:sz w:val="26"/>
        </w:rPr>
        <w:t>Xả được vị tri căn </w:t>
      </w:r>
      <w:r>
        <w:rPr>
          <w:b/>
          <w:i/>
          <w:color w:val="231F20"/>
          <w:sz w:val="26"/>
        </w:rPr>
        <w:t>Năm môn biện hai trí. Đầu tận vô sinh trí Hết vô sinh sở duyên</w:t>
      </w:r>
    </w:p>
    <w:p>
      <w:pPr>
        <w:pStyle w:val="Heading3"/>
        <w:spacing w:line="273" w:lineRule="auto" w:before="0"/>
        <w:ind w:right="2520"/>
      </w:pPr>
      <w:r>
        <w:rPr>
          <w:i/>
          <w:color w:val="231F20"/>
        </w:rPr>
        <w:t>Bảy chánh cùng tương ưng </w:t>
      </w:r>
      <w:r>
        <w:rPr>
          <w:color w:val="231F20"/>
        </w:rPr>
        <w:t>Chương nầy xin nói đủ.</w:t>
      </w:r>
    </w:p>
    <w:p>
      <w:pPr>
        <w:pStyle w:val="BodyText"/>
        <w:spacing w:before="107"/>
        <w:ind w:left="3588" w:firstLine="0"/>
        <w:jc w:val="left"/>
      </w:pPr>
      <w:r>
        <w:rPr>
          <w:color w:val="231F20"/>
        </w:rPr>
        <w:t>*</w:t>
      </w:r>
    </w:p>
    <w:p>
      <w:pPr>
        <w:pStyle w:val="BodyText"/>
        <w:spacing w:line="273" w:lineRule="auto" w:before="239"/>
        <w:ind w:left="110" w:right="392"/>
      </w:pPr>
      <w:r>
        <w:rPr>
          <w:i/>
          <w:color w:val="231F20"/>
        </w:rPr>
        <w:t>Hỏi: </w:t>
      </w:r>
      <w:r>
        <w:rPr>
          <w:color w:val="231F20"/>
        </w:rPr>
        <w:t>Các pháp cùng với tâm một khởi, một trụ, một diệt, pháp ấy tương ưng với tâm chăng?</w:t>
      </w:r>
    </w:p>
    <w:p>
      <w:pPr>
        <w:pStyle w:val="BodyText"/>
        <w:spacing w:line="273" w:lineRule="auto"/>
        <w:ind w:left="110" w:right="390"/>
      </w:pPr>
      <w:r>
        <w:rPr>
          <w:i/>
          <w:color w:val="231F20"/>
        </w:rPr>
        <w:t>Đáp: </w:t>
      </w:r>
      <w:r>
        <w:rPr>
          <w:color w:val="231F20"/>
        </w:rPr>
        <w:t>Nếu pháp tương ưng với tâm, pháp ấy cùng với tâm một khởi, một trụ, một diệt. Có pháp cùng với tâm một khởi, một trụ, một diệt, pháp ấy không phải tương ưng với tâm: Nghĩa là tùy tâm chuyển, sắc, tâm bất tương ưng hành.</w:t>
      </w:r>
    </w:p>
    <w:p>
      <w:pPr>
        <w:pStyle w:val="BodyText"/>
        <w:spacing w:line="273" w:lineRule="auto" w:before="110"/>
        <w:ind w:left="110" w:right="392"/>
      </w:pPr>
      <w:r>
        <w:rPr>
          <w:i/>
          <w:color w:val="231F20"/>
        </w:rPr>
        <w:t>Hỏi: </w:t>
      </w:r>
      <w:r>
        <w:rPr>
          <w:color w:val="231F20"/>
        </w:rPr>
        <w:t>Các pháp cùng với tâm một khởi, một trụ, một diệt, pháp ấy cùng một đối tượng duyên với tâm chăng?</w:t>
      </w:r>
    </w:p>
    <w:p>
      <w:pPr>
        <w:pStyle w:val="BodyText"/>
        <w:spacing w:line="273" w:lineRule="auto"/>
        <w:ind w:left="110" w:right="387"/>
      </w:pPr>
      <w:r>
        <w:rPr>
          <w:i/>
          <w:color w:val="231F20"/>
        </w:rPr>
        <w:t>Đáp: </w:t>
      </w:r>
      <w:r>
        <w:rPr>
          <w:color w:val="231F20"/>
        </w:rPr>
        <w:t>Nếu pháp có cùng một đối tượng duyên với tâm, pháp  ấy cùng với tâm một khởi, một trụ, một diệt. Có pháp cùng </w:t>
      </w:r>
      <w:r>
        <w:rPr>
          <w:color w:val="231F20"/>
          <w:spacing w:val="2"/>
        </w:rPr>
        <w:t>với </w:t>
      </w:r>
      <w:r>
        <w:rPr>
          <w:color w:val="231F20"/>
          <w:spacing w:val="69"/>
        </w:rPr>
        <w:t> </w:t>
      </w:r>
      <w:r>
        <w:rPr>
          <w:color w:val="231F20"/>
        </w:rPr>
        <w:t>tâm một khởi, một trụ, một diệt, pháp ấy không phải cùng một </w:t>
      </w:r>
      <w:r>
        <w:rPr>
          <w:color w:val="231F20"/>
          <w:spacing w:val="2"/>
        </w:rPr>
        <w:t>đối </w:t>
      </w:r>
      <w:r>
        <w:rPr>
          <w:color w:val="231F20"/>
        </w:rPr>
        <w:t>tượng duyên với tâm: Nghĩa là tùy tâm chuyển, sắc, tâm bất tương ưng</w:t>
      </w:r>
      <w:r>
        <w:rPr>
          <w:color w:val="231F20"/>
          <w:spacing w:val="5"/>
        </w:rPr>
        <w:t> </w:t>
      </w:r>
      <w:r>
        <w:rPr>
          <w:color w:val="231F20"/>
        </w:rPr>
        <w:t>hành.</w:t>
      </w:r>
    </w:p>
    <w:p>
      <w:pPr>
        <w:pStyle w:val="BodyText"/>
        <w:spacing w:line="273" w:lineRule="auto" w:before="109"/>
        <w:ind w:left="110" w:right="391"/>
      </w:pPr>
      <w:r>
        <w:rPr>
          <w:i/>
          <w:color w:val="231F20"/>
        </w:rPr>
        <w:t>Hỏi: </w:t>
      </w:r>
      <w:r>
        <w:rPr>
          <w:color w:val="231F20"/>
        </w:rPr>
        <w:t>Các pháp đều cùng khởi với tâm, không lìa tâm, pháp ấy đều cùng trụ, cùng diệt với tâm, không lìa tâm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i/>
          <w:color w:val="231F20"/>
        </w:rPr>
        <w:t>Đáp: </w:t>
      </w:r>
      <w:r>
        <w:rPr>
          <w:color w:val="231F20"/>
        </w:rPr>
        <w:t>Hữu tình nơi cõi Dục, cõi Sắc, không trụ nơi định vô tưởng, diệt tận, đại chủng của các căn đều cùng khởi với tâm, </w:t>
      </w:r>
      <w:r>
        <w:rPr>
          <w:color w:val="231F20"/>
          <w:spacing w:val="-3"/>
        </w:rPr>
        <w:t>không </w:t>
      </w:r>
      <w:r>
        <w:rPr>
          <w:color w:val="231F20"/>
        </w:rPr>
        <w:t>lìa</w:t>
      </w:r>
      <w:r>
        <w:rPr>
          <w:color w:val="231F20"/>
          <w:spacing w:val="-13"/>
        </w:rPr>
        <w:t> </w:t>
      </w:r>
      <w:r>
        <w:rPr>
          <w:color w:val="231F20"/>
        </w:rPr>
        <w:t>tâm,</w:t>
      </w:r>
      <w:r>
        <w:rPr>
          <w:color w:val="231F20"/>
          <w:spacing w:val="-12"/>
        </w:rPr>
        <w:t> </w:t>
      </w:r>
      <w:r>
        <w:rPr>
          <w:color w:val="231F20"/>
        </w:rPr>
        <w:t>đều</w:t>
      </w:r>
      <w:r>
        <w:rPr>
          <w:color w:val="231F20"/>
          <w:spacing w:val="-12"/>
        </w:rPr>
        <w:t> </w:t>
      </w:r>
      <w:r>
        <w:rPr>
          <w:color w:val="231F20"/>
        </w:rPr>
        <w:t>cùng</w:t>
      </w:r>
      <w:r>
        <w:rPr>
          <w:color w:val="231F20"/>
          <w:spacing w:val="-12"/>
        </w:rPr>
        <w:t> </w:t>
      </w:r>
      <w:r>
        <w:rPr>
          <w:color w:val="231F20"/>
        </w:rPr>
        <w:t>trụ,</w:t>
      </w:r>
      <w:r>
        <w:rPr>
          <w:color w:val="231F20"/>
          <w:spacing w:val="-12"/>
        </w:rPr>
        <w:t> </w:t>
      </w:r>
      <w:r>
        <w:rPr>
          <w:color w:val="231F20"/>
        </w:rPr>
        <w:t>cùng</w:t>
      </w:r>
      <w:r>
        <w:rPr>
          <w:color w:val="231F20"/>
          <w:spacing w:val="-12"/>
        </w:rPr>
        <w:t> </w:t>
      </w:r>
      <w:r>
        <w:rPr>
          <w:color w:val="231F20"/>
        </w:rPr>
        <w:t>diệt</w:t>
      </w:r>
      <w:r>
        <w:rPr>
          <w:color w:val="231F20"/>
          <w:spacing w:val="-12"/>
        </w:rPr>
        <w:t> </w:t>
      </w:r>
      <w:r>
        <w:rPr>
          <w:color w:val="231F20"/>
        </w:rPr>
        <w:t>với</w:t>
      </w:r>
      <w:r>
        <w:rPr>
          <w:color w:val="231F20"/>
          <w:spacing w:val="-13"/>
        </w:rPr>
        <w:t> </w:t>
      </w:r>
      <w:r>
        <w:rPr>
          <w:color w:val="231F20"/>
        </w:rPr>
        <w:t>tâm,</w:t>
      </w:r>
      <w:r>
        <w:rPr>
          <w:color w:val="231F20"/>
          <w:spacing w:val="-12"/>
        </w:rPr>
        <w:t> </w:t>
      </w:r>
      <w:r>
        <w:rPr>
          <w:color w:val="231F20"/>
        </w:rPr>
        <w:t>không</w:t>
      </w:r>
      <w:r>
        <w:rPr>
          <w:color w:val="231F20"/>
          <w:spacing w:val="-12"/>
        </w:rPr>
        <w:t> </w:t>
      </w:r>
      <w:r>
        <w:rPr>
          <w:color w:val="231F20"/>
        </w:rPr>
        <w:t>lìa</w:t>
      </w:r>
      <w:r>
        <w:rPr>
          <w:color w:val="231F20"/>
          <w:spacing w:val="-12"/>
        </w:rPr>
        <w:t> </w:t>
      </w:r>
      <w:r>
        <w:rPr>
          <w:color w:val="231F20"/>
        </w:rPr>
        <w:t>tâm.</w:t>
      </w:r>
      <w:r>
        <w:rPr>
          <w:color w:val="231F20"/>
          <w:spacing w:val="-12"/>
        </w:rPr>
        <w:t> </w:t>
      </w:r>
      <w:r>
        <w:rPr>
          <w:color w:val="231F20"/>
        </w:rPr>
        <w:t>Nếu</w:t>
      </w:r>
      <w:r>
        <w:rPr>
          <w:color w:val="231F20"/>
          <w:spacing w:val="-12"/>
        </w:rPr>
        <w:t> </w:t>
      </w:r>
      <w:r>
        <w:rPr>
          <w:color w:val="231F20"/>
        </w:rPr>
        <w:t>người</w:t>
      </w:r>
      <w:r>
        <w:rPr>
          <w:color w:val="231F20"/>
          <w:spacing w:val="-12"/>
        </w:rPr>
        <w:t> </w:t>
      </w:r>
      <w:r>
        <w:rPr>
          <w:color w:val="231F20"/>
        </w:rPr>
        <w:t>trụ nơi định vô tưởng, diệt tận, người ấy liền lìa tâm.</w:t>
      </w:r>
    </w:p>
    <w:p>
      <w:pPr>
        <w:pStyle w:val="BodyText"/>
        <w:spacing w:before="110"/>
        <w:ind w:left="283" w:firstLine="0"/>
        <w:jc w:val="center"/>
      </w:pPr>
      <w:r>
        <w:rPr>
          <w:color w:val="231F20"/>
        </w:rPr>
        <w:t>*</w:t>
      </w:r>
    </w:p>
    <w:p>
      <w:pPr>
        <w:spacing w:before="240"/>
        <w:ind w:left="960" w:right="0" w:firstLine="0"/>
        <w:jc w:val="both"/>
        <w:rPr>
          <w:sz w:val="26"/>
        </w:rPr>
      </w:pPr>
      <w:r>
        <w:rPr>
          <w:i/>
          <w:color w:val="231F20"/>
          <w:sz w:val="26"/>
        </w:rPr>
        <w:t>Như nói: </w:t>
      </w:r>
      <w:r>
        <w:rPr>
          <w:color w:val="231F20"/>
          <w:sz w:val="26"/>
        </w:rPr>
        <w:t>Không tu nhãn căn cho đến thân căn.</w:t>
      </w:r>
    </w:p>
    <w:p>
      <w:pPr>
        <w:pStyle w:val="BodyText"/>
        <w:spacing w:before="154"/>
        <w:ind w:left="960" w:firstLine="0"/>
      </w:pPr>
      <w:r>
        <w:rPr>
          <w:i/>
          <w:color w:val="231F20"/>
        </w:rPr>
        <w:t>Hỏi: </w:t>
      </w:r>
      <w:r>
        <w:rPr>
          <w:color w:val="231F20"/>
        </w:rPr>
        <w:t>Thế nào là không tu nhãn căn cho đến thân căn?</w:t>
      </w:r>
    </w:p>
    <w:p>
      <w:pPr>
        <w:pStyle w:val="BodyText"/>
        <w:spacing w:line="273" w:lineRule="auto" w:before="154"/>
        <w:ind w:right="107"/>
      </w:pPr>
      <w:r>
        <w:rPr>
          <w:i/>
          <w:color w:val="231F20"/>
        </w:rPr>
        <w:t>Đáp: </w:t>
      </w:r>
      <w:r>
        <w:rPr>
          <w:color w:val="231F20"/>
        </w:rPr>
        <w:t>Nếu đối với nhãn căn, chưa lìa tham, chưa lìa sự khao khát về dục, hỷ. Lại, đạo vô gián có thể tận diệt tham sắc, hữu tình kia đối với đạo ấy chưa tu, chưa an.</w:t>
      </w:r>
    </w:p>
    <w:p>
      <w:pPr>
        <w:pStyle w:val="BodyText"/>
        <w:spacing w:line="273" w:lineRule="auto" w:before="111"/>
        <w:ind w:right="106"/>
      </w:pPr>
      <w:r>
        <w:rPr>
          <w:color w:val="231F20"/>
        </w:rPr>
        <w:t>Như không tu nhãn căn, không tu nhĩ, tỷ, thiệt, thân căn cũng như vậy.</w:t>
      </w:r>
    </w:p>
    <w:p>
      <w:pPr>
        <w:spacing w:before="112"/>
        <w:ind w:left="960" w:right="0" w:firstLine="0"/>
        <w:jc w:val="both"/>
        <w:rPr>
          <w:sz w:val="26"/>
        </w:rPr>
      </w:pPr>
      <w:r>
        <w:rPr>
          <w:i/>
          <w:color w:val="231F20"/>
          <w:sz w:val="26"/>
        </w:rPr>
        <w:t>Như nói: </w:t>
      </w:r>
      <w:r>
        <w:rPr>
          <w:color w:val="231F20"/>
          <w:sz w:val="26"/>
        </w:rPr>
        <w:t>Không tu ý căn.</w:t>
      </w:r>
    </w:p>
    <w:p>
      <w:pPr>
        <w:pStyle w:val="BodyText"/>
        <w:spacing w:before="154"/>
        <w:ind w:left="960" w:firstLine="0"/>
      </w:pPr>
      <w:r>
        <w:rPr>
          <w:i/>
          <w:color w:val="231F20"/>
        </w:rPr>
        <w:t>Hỏi: </w:t>
      </w:r>
      <w:r>
        <w:rPr>
          <w:color w:val="231F20"/>
        </w:rPr>
        <w:t>Thế nào là không tu ý căn?</w:t>
      </w:r>
    </w:p>
    <w:p>
      <w:pPr>
        <w:pStyle w:val="BodyText"/>
        <w:spacing w:line="273" w:lineRule="auto" w:before="155"/>
        <w:ind w:right="107"/>
      </w:pPr>
      <w:r>
        <w:rPr>
          <w:i/>
          <w:color w:val="231F20"/>
        </w:rPr>
        <w:t>Đáp:</w:t>
      </w:r>
      <w:r>
        <w:rPr>
          <w:i/>
          <w:color w:val="231F20"/>
          <w:spacing w:val="-6"/>
        </w:rPr>
        <w:t> </w:t>
      </w:r>
      <w:r>
        <w:rPr>
          <w:color w:val="231F20"/>
        </w:rPr>
        <w:t>Nếu</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ý</w:t>
      </w:r>
      <w:r>
        <w:rPr>
          <w:color w:val="231F20"/>
          <w:spacing w:val="-6"/>
        </w:rPr>
        <w:t> </w:t>
      </w:r>
      <w:r>
        <w:rPr>
          <w:color w:val="231F20"/>
        </w:rPr>
        <w:t>căn</w:t>
      </w:r>
      <w:r>
        <w:rPr>
          <w:color w:val="231F20"/>
          <w:spacing w:val="-5"/>
        </w:rPr>
        <w:t> </w:t>
      </w:r>
      <w:r>
        <w:rPr>
          <w:color w:val="231F20"/>
        </w:rPr>
        <w:t>chưa</w:t>
      </w:r>
      <w:r>
        <w:rPr>
          <w:color w:val="231F20"/>
          <w:spacing w:val="-5"/>
        </w:rPr>
        <w:t> </w:t>
      </w:r>
      <w:r>
        <w:rPr>
          <w:color w:val="231F20"/>
        </w:rPr>
        <w:t>lìa</w:t>
      </w:r>
      <w:r>
        <w:rPr>
          <w:color w:val="231F20"/>
          <w:spacing w:val="-6"/>
        </w:rPr>
        <w:t> </w:t>
      </w:r>
      <w:r>
        <w:rPr>
          <w:color w:val="231F20"/>
        </w:rPr>
        <w:t>tham,</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sự</w:t>
      </w:r>
      <w:r>
        <w:rPr>
          <w:color w:val="231F20"/>
          <w:spacing w:val="-5"/>
        </w:rPr>
        <w:t> </w:t>
      </w:r>
      <w:r>
        <w:rPr>
          <w:color w:val="231F20"/>
        </w:rPr>
        <w:t>khao</w:t>
      </w:r>
      <w:r>
        <w:rPr>
          <w:color w:val="231F20"/>
          <w:spacing w:val="-6"/>
        </w:rPr>
        <w:t> </w:t>
      </w:r>
      <w:r>
        <w:rPr>
          <w:color w:val="231F20"/>
        </w:rPr>
        <w:t>khát</w:t>
      </w:r>
      <w:r>
        <w:rPr>
          <w:color w:val="231F20"/>
          <w:spacing w:val="-6"/>
        </w:rPr>
        <w:t> </w:t>
      </w:r>
      <w:r>
        <w:rPr>
          <w:color w:val="231F20"/>
        </w:rPr>
        <w:t>về dục,</w:t>
      </w:r>
      <w:r>
        <w:rPr>
          <w:color w:val="231F20"/>
          <w:spacing w:val="-9"/>
        </w:rPr>
        <w:t> </w:t>
      </w:r>
      <w:r>
        <w:rPr>
          <w:color w:val="231F20"/>
        </w:rPr>
        <w:t>hỷ.</w:t>
      </w:r>
      <w:r>
        <w:rPr>
          <w:color w:val="231F20"/>
          <w:spacing w:val="-8"/>
        </w:rPr>
        <w:t> </w:t>
      </w:r>
      <w:r>
        <w:rPr>
          <w:color w:val="231F20"/>
        </w:rPr>
        <w:t>Lại,</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tận</w:t>
      </w:r>
      <w:r>
        <w:rPr>
          <w:color w:val="231F20"/>
          <w:spacing w:val="-8"/>
        </w:rPr>
        <w:t> </w:t>
      </w:r>
      <w:r>
        <w:rPr>
          <w:color w:val="231F20"/>
        </w:rPr>
        <w:t>diệt</w:t>
      </w:r>
      <w:r>
        <w:rPr>
          <w:color w:val="231F20"/>
          <w:spacing w:val="-8"/>
        </w:rPr>
        <w:t> </w:t>
      </w:r>
      <w:r>
        <w:rPr>
          <w:color w:val="231F20"/>
        </w:rPr>
        <w:t>tham</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kia</w:t>
      </w:r>
      <w:r>
        <w:rPr>
          <w:color w:val="231F20"/>
          <w:spacing w:val="-8"/>
        </w:rPr>
        <w:t> </w:t>
      </w:r>
      <w:r>
        <w:rPr>
          <w:color w:val="231F20"/>
        </w:rPr>
        <w:t>đối với đạo ấy chưa tu, chưa an.</w:t>
      </w:r>
    </w:p>
    <w:p>
      <w:pPr>
        <w:pStyle w:val="BodyText"/>
        <w:spacing w:before="111"/>
        <w:ind w:left="283" w:firstLine="0"/>
        <w:jc w:val="center"/>
      </w:pPr>
      <w:r>
        <w:rPr>
          <w:color w:val="231F20"/>
        </w:rPr>
        <w:t>*</w:t>
      </w:r>
    </w:p>
    <w:p>
      <w:pPr>
        <w:spacing w:before="239"/>
        <w:ind w:left="960" w:right="0" w:firstLine="0"/>
        <w:jc w:val="both"/>
        <w:rPr>
          <w:sz w:val="26"/>
        </w:rPr>
      </w:pPr>
      <w:r>
        <w:rPr>
          <w:i/>
          <w:color w:val="231F20"/>
          <w:sz w:val="26"/>
        </w:rPr>
        <w:t>Như nói: </w:t>
      </w:r>
      <w:r>
        <w:rPr>
          <w:color w:val="231F20"/>
          <w:sz w:val="26"/>
        </w:rPr>
        <w:t>Tu nhãn căn cho đến thân căn.</w:t>
      </w:r>
    </w:p>
    <w:p>
      <w:pPr>
        <w:pStyle w:val="BodyText"/>
        <w:spacing w:before="155"/>
        <w:ind w:left="960" w:firstLine="0"/>
      </w:pPr>
      <w:r>
        <w:rPr>
          <w:i/>
          <w:color w:val="231F20"/>
        </w:rPr>
        <w:t>Hỏi: </w:t>
      </w:r>
      <w:r>
        <w:rPr>
          <w:color w:val="231F20"/>
        </w:rPr>
        <w:t>Thế nào là tu nhãn căn cho đến thân căn?</w:t>
      </w:r>
    </w:p>
    <w:p>
      <w:pPr>
        <w:pStyle w:val="BodyText"/>
        <w:spacing w:line="273" w:lineRule="auto" w:before="154"/>
        <w:ind w:right="107"/>
      </w:pPr>
      <w:r>
        <w:rPr>
          <w:i/>
          <w:color w:val="231F20"/>
        </w:rPr>
        <w:t>Đáp: </w:t>
      </w:r>
      <w:r>
        <w:rPr>
          <w:color w:val="231F20"/>
        </w:rPr>
        <w:t>Nếu đối với nhãn căn đã lìa tham, đã lìa bỏ sự khao khát về</w:t>
      </w:r>
      <w:r>
        <w:rPr>
          <w:color w:val="231F20"/>
          <w:spacing w:val="-8"/>
        </w:rPr>
        <w:t> </w:t>
      </w:r>
      <w:r>
        <w:rPr>
          <w:color w:val="231F20"/>
        </w:rPr>
        <w:t>dục,</w:t>
      </w:r>
      <w:r>
        <w:rPr>
          <w:color w:val="231F20"/>
          <w:spacing w:val="-7"/>
        </w:rPr>
        <w:t> </w:t>
      </w:r>
      <w:r>
        <w:rPr>
          <w:color w:val="231F20"/>
        </w:rPr>
        <w:t>hỷ.</w:t>
      </w:r>
      <w:r>
        <w:rPr>
          <w:color w:val="231F20"/>
          <w:spacing w:val="-7"/>
        </w:rPr>
        <w:t> </w:t>
      </w:r>
      <w:r>
        <w:rPr>
          <w:color w:val="231F20"/>
        </w:rPr>
        <w:t>Lại,</w:t>
      </w:r>
      <w:r>
        <w:rPr>
          <w:color w:val="231F20"/>
          <w:spacing w:val="-7"/>
        </w:rPr>
        <w:t> </w:t>
      </w:r>
      <w:r>
        <w:rPr>
          <w:color w:val="231F20"/>
        </w:rPr>
        <w:t>đạo</w:t>
      </w:r>
      <w:r>
        <w:rPr>
          <w:color w:val="231F20"/>
          <w:spacing w:val="-7"/>
        </w:rPr>
        <w:t> </w:t>
      </w:r>
      <w:r>
        <w:rPr>
          <w:color w:val="231F20"/>
        </w:rPr>
        <w:t>vô</w:t>
      </w:r>
      <w:r>
        <w:rPr>
          <w:color w:val="231F20"/>
          <w:spacing w:val="-8"/>
        </w:rPr>
        <w:t> </w:t>
      </w:r>
      <w:r>
        <w:rPr>
          <w:color w:val="231F20"/>
        </w:rPr>
        <w:t>gián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tận</w:t>
      </w:r>
      <w:r>
        <w:rPr>
          <w:color w:val="231F20"/>
          <w:spacing w:val="-7"/>
        </w:rPr>
        <w:t> </w:t>
      </w:r>
      <w:r>
        <w:rPr>
          <w:color w:val="231F20"/>
        </w:rPr>
        <w:t>diệt</w:t>
      </w:r>
      <w:r>
        <w:rPr>
          <w:color w:val="231F20"/>
          <w:spacing w:val="-7"/>
        </w:rPr>
        <w:t> </w:t>
      </w:r>
      <w:r>
        <w:rPr>
          <w:color w:val="231F20"/>
        </w:rPr>
        <w:t>tham</w:t>
      </w:r>
      <w:r>
        <w:rPr>
          <w:color w:val="231F20"/>
          <w:spacing w:val="-8"/>
        </w:rPr>
        <w:t> </w:t>
      </w:r>
      <w:r>
        <w:rPr>
          <w:color w:val="231F20"/>
        </w:rPr>
        <w:t>sắc,</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kia</w:t>
      </w:r>
      <w:r>
        <w:rPr>
          <w:color w:val="231F20"/>
          <w:spacing w:val="-7"/>
        </w:rPr>
        <w:t> </w:t>
      </w:r>
      <w:r>
        <w:rPr>
          <w:color w:val="231F20"/>
        </w:rPr>
        <w:t>đối với đạo ấy đã tu, đã an.</w:t>
      </w:r>
    </w:p>
    <w:p>
      <w:pPr>
        <w:pStyle w:val="BodyText"/>
        <w:spacing w:before="111"/>
        <w:ind w:left="960" w:firstLine="0"/>
      </w:pPr>
      <w:r>
        <w:rPr>
          <w:color w:val="231F20"/>
        </w:rPr>
        <w:t>Như tu nhãn căn, tu nhĩ, tỷ, thiệt, thân căn cũng như vậy.</w:t>
      </w:r>
    </w:p>
    <w:p>
      <w:pPr>
        <w:spacing w:before="154"/>
        <w:ind w:left="960" w:right="0" w:firstLine="0"/>
        <w:jc w:val="both"/>
        <w:rPr>
          <w:sz w:val="26"/>
        </w:rPr>
      </w:pPr>
      <w:r>
        <w:rPr>
          <w:i/>
          <w:color w:val="231F20"/>
          <w:sz w:val="26"/>
        </w:rPr>
        <w:t>Như nói: </w:t>
      </w:r>
      <w:r>
        <w:rPr>
          <w:color w:val="231F20"/>
          <w:sz w:val="26"/>
        </w:rPr>
        <w:t>Tu ý căn.</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tu ý căn?</w:t>
      </w:r>
    </w:p>
    <w:p>
      <w:pPr>
        <w:pStyle w:val="BodyText"/>
        <w:spacing w:line="276" w:lineRule="auto" w:before="164"/>
        <w:ind w:left="110" w:right="391"/>
      </w:pPr>
      <w:r>
        <w:rPr>
          <w:i/>
          <w:color w:val="231F20"/>
        </w:rPr>
        <w:t>Đáp: </w:t>
      </w:r>
      <w:r>
        <w:rPr>
          <w:color w:val="231F20"/>
        </w:rPr>
        <w:t>Nếu đối với ý căn đã lìa tham, đã lìa bỏ sự khao khát về dục,</w:t>
      </w:r>
      <w:r>
        <w:rPr>
          <w:color w:val="231F20"/>
          <w:spacing w:val="-9"/>
        </w:rPr>
        <w:t> </w:t>
      </w:r>
      <w:r>
        <w:rPr>
          <w:color w:val="231F20"/>
        </w:rPr>
        <w:t>hỷ.</w:t>
      </w:r>
      <w:r>
        <w:rPr>
          <w:color w:val="231F20"/>
          <w:spacing w:val="-8"/>
        </w:rPr>
        <w:t> </w:t>
      </w:r>
      <w:r>
        <w:rPr>
          <w:color w:val="231F20"/>
        </w:rPr>
        <w:t>Lại,</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tận</w:t>
      </w:r>
      <w:r>
        <w:rPr>
          <w:color w:val="231F20"/>
          <w:spacing w:val="-8"/>
        </w:rPr>
        <w:t> </w:t>
      </w:r>
      <w:r>
        <w:rPr>
          <w:color w:val="231F20"/>
        </w:rPr>
        <w:t>diệt</w:t>
      </w:r>
      <w:r>
        <w:rPr>
          <w:color w:val="231F20"/>
          <w:spacing w:val="-8"/>
        </w:rPr>
        <w:t> </w:t>
      </w:r>
      <w:r>
        <w:rPr>
          <w:color w:val="231F20"/>
        </w:rPr>
        <w:t>tham</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kia</w:t>
      </w:r>
      <w:r>
        <w:rPr>
          <w:color w:val="231F20"/>
          <w:spacing w:val="-8"/>
        </w:rPr>
        <w:t> </w:t>
      </w:r>
      <w:r>
        <w:rPr>
          <w:color w:val="231F20"/>
        </w:rPr>
        <w:t>đối với đạo ấy đã tu, đã an.</w:t>
      </w:r>
    </w:p>
    <w:p>
      <w:pPr>
        <w:pStyle w:val="BodyText"/>
        <w:spacing w:before="120"/>
        <w:ind w:left="0" w:right="281" w:firstLine="0"/>
        <w:jc w:val="center"/>
      </w:pPr>
      <w:r>
        <w:rPr>
          <w:color w:val="231F20"/>
        </w:rPr>
        <w:t>*</w:t>
      </w:r>
    </w:p>
    <w:p>
      <w:pPr>
        <w:pStyle w:val="BodyText"/>
        <w:spacing w:line="276" w:lineRule="auto" w:before="249"/>
        <w:ind w:left="110" w:right="390"/>
      </w:pPr>
      <w:r>
        <w:rPr>
          <w:i/>
          <w:color w:val="231F20"/>
        </w:rPr>
        <w:t>Hỏi: </w:t>
      </w:r>
      <w:r>
        <w:rPr>
          <w:color w:val="231F20"/>
        </w:rPr>
        <w:t>Các căn học không thành tựu đã được căn học, tất cả hữu tình kia nhập chánh tánh ly sinh chăng?</w:t>
      </w:r>
    </w:p>
    <w:p>
      <w:pPr>
        <w:pStyle w:val="BodyText"/>
        <w:spacing w:line="276" w:lineRule="auto" w:before="119"/>
        <w:ind w:left="110" w:right="390"/>
      </w:pPr>
      <w:r>
        <w:rPr>
          <w:i/>
          <w:color w:val="231F20"/>
        </w:rPr>
        <w:t>Đáp: </w:t>
      </w:r>
      <w:r>
        <w:rPr>
          <w:color w:val="231F20"/>
        </w:rPr>
        <w:t>Nếu nhập chánh tánh ly sinh, tất cả hữu tình kia căn học không thành tựu, đã đạt được căn học. Có căn học không thành </w:t>
      </w:r>
      <w:r>
        <w:rPr>
          <w:color w:val="231F20"/>
          <w:spacing w:val="-4"/>
        </w:rPr>
        <w:t>tựu, </w:t>
      </w:r>
      <w:r>
        <w:rPr>
          <w:color w:val="231F20"/>
        </w:rPr>
        <w:t>đạt</w:t>
      </w:r>
      <w:r>
        <w:rPr>
          <w:color w:val="231F20"/>
          <w:spacing w:val="-9"/>
        </w:rPr>
        <w:t> </w:t>
      </w:r>
      <w:r>
        <w:rPr>
          <w:color w:val="231F20"/>
        </w:rPr>
        <w:t>được</w:t>
      </w:r>
      <w:r>
        <w:rPr>
          <w:color w:val="231F20"/>
          <w:spacing w:val="-9"/>
        </w:rPr>
        <w:t> </w:t>
      </w:r>
      <w:r>
        <w:rPr>
          <w:color w:val="231F20"/>
        </w:rPr>
        <w:t>căn</w:t>
      </w:r>
      <w:r>
        <w:rPr>
          <w:color w:val="231F20"/>
          <w:spacing w:val="-7"/>
        </w:rPr>
        <w:t> </w:t>
      </w:r>
      <w:r>
        <w:rPr>
          <w:color w:val="231F20"/>
        </w:rPr>
        <w:t>học,</w:t>
      </w:r>
      <w:r>
        <w:rPr>
          <w:color w:val="231F20"/>
          <w:spacing w:val="-9"/>
        </w:rPr>
        <w:t> </w:t>
      </w:r>
      <w:r>
        <w:rPr>
          <w:color w:val="231F20"/>
        </w:rPr>
        <w:t>hữu</w:t>
      </w:r>
      <w:r>
        <w:rPr>
          <w:color w:val="231F20"/>
          <w:spacing w:val="-9"/>
        </w:rPr>
        <w:t> </w:t>
      </w:r>
      <w:r>
        <w:rPr>
          <w:color w:val="231F20"/>
        </w:rPr>
        <w:t>tình</w:t>
      </w:r>
      <w:r>
        <w:rPr>
          <w:color w:val="231F20"/>
          <w:spacing w:val="-7"/>
        </w:rPr>
        <w:t> </w:t>
      </w:r>
      <w:r>
        <w:rPr>
          <w:color w:val="231F20"/>
        </w:rPr>
        <w:t>kia</w:t>
      </w:r>
      <w:r>
        <w:rPr>
          <w:color w:val="231F20"/>
          <w:spacing w:val="-9"/>
        </w:rPr>
        <w:t> </w:t>
      </w:r>
      <w:r>
        <w:rPr>
          <w:color w:val="231F20"/>
        </w:rPr>
        <w:t>không</w:t>
      </w:r>
      <w:r>
        <w:rPr>
          <w:color w:val="231F20"/>
          <w:spacing w:val="-8"/>
        </w:rPr>
        <w:t> </w:t>
      </w:r>
      <w:r>
        <w:rPr>
          <w:color w:val="231F20"/>
        </w:rPr>
        <w:t>nhập</w:t>
      </w:r>
      <w:r>
        <w:rPr>
          <w:color w:val="231F20"/>
          <w:spacing w:val="-8"/>
        </w:rPr>
        <w:t> </w:t>
      </w:r>
      <w:r>
        <w:rPr>
          <w:color w:val="231F20"/>
        </w:rPr>
        <w:t>chánh</w:t>
      </w:r>
      <w:r>
        <w:rPr>
          <w:color w:val="231F20"/>
          <w:spacing w:val="-8"/>
        </w:rPr>
        <w:t> </w:t>
      </w:r>
      <w:r>
        <w:rPr>
          <w:color w:val="231F20"/>
        </w:rPr>
        <w:t>tánh</w:t>
      </w:r>
      <w:r>
        <w:rPr>
          <w:color w:val="231F20"/>
          <w:spacing w:val="-9"/>
        </w:rPr>
        <w:t> </w:t>
      </w:r>
      <w:r>
        <w:rPr>
          <w:color w:val="231F20"/>
        </w:rPr>
        <w:t>ly</w:t>
      </w:r>
      <w:r>
        <w:rPr>
          <w:color w:val="231F20"/>
          <w:spacing w:val="-7"/>
        </w:rPr>
        <w:t> </w:t>
      </w:r>
      <w:r>
        <w:rPr>
          <w:color w:val="231F20"/>
        </w:rPr>
        <w:t>sinh:</w:t>
      </w:r>
      <w:r>
        <w:rPr>
          <w:color w:val="231F20"/>
          <w:spacing w:val="-9"/>
        </w:rPr>
        <w:t> </w:t>
      </w:r>
      <w:r>
        <w:rPr>
          <w:color w:val="231F20"/>
        </w:rPr>
        <w:t>Nghĩa là khi thoái chuyển quả</w:t>
      </w:r>
      <w:r>
        <w:rPr>
          <w:color w:val="231F20"/>
          <w:spacing w:val="-16"/>
        </w:rPr>
        <w:t> </w:t>
      </w:r>
      <w:r>
        <w:rPr>
          <w:color w:val="231F20"/>
        </w:rPr>
        <w:t>A-la-hán.</w:t>
      </w:r>
    </w:p>
    <w:p>
      <w:pPr>
        <w:pStyle w:val="BodyText"/>
        <w:spacing w:line="276" w:lineRule="auto" w:before="120"/>
        <w:ind w:left="110" w:right="390"/>
      </w:pPr>
      <w:r>
        <w:rPr>
          <w:i/>
          <w:color w:val="231F20"/>
        </w:rPr>
        <w:t>Hỏi:</w:t>
      </w:r>
      <w:r>
        <w:rPr>
          <w:i/>
          <w:color w:val="231F20"/>
          <w:spacing w:val="-7"/>
        </w:rPr>
        <w:t> </w:t>
      </w:r>
      <w:r>
        <w:rPr>
          <w:color w:val="231F20"/>
        </w:rPr>
        <w:t>Các</w:t>
      </w:r>
      <w:r>
        <w:rPr>
          <w:color w:val="231F20"/>
          <w:spacing w:val="-7"/>
        </w:rPr>
        <w:t> </w:t>
      </w:r>
      <w:r>
        <w:rPr>
          <w:color w:val="231F20"/>
        </w:rPr>
        <w:t>căn</w:t>
      </w:r>
      <w:r>
        <w:rPr>
          <w:color w:val="231F20"/>
          <w:spacing w:val="-7"/>
        </w:rPr>
        <w:t> </w:t>
      </w:r>
      <w:r>
        <w:rPr>
          <w:color w:val="231F20"/>
        </w:rPr>
        <w:t>học</w:t>
      </w:r>
      <w:r>
        <w:rPr>
          <w:color w:val="231F20"/>
          <w:spacing w:val="-7"/>
        </w:rPr>
        <w:t> </w:t>
      </w:r>
      <w:r>
        <w:rPr>
          <w:color w:val="231F20"/>
        </w:rPr>
        <w:t>không</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đã</w:t>
      </w:r>
      <w:r>
        <w:rPr>
          <w:color w:val="231F20"/>
          <w:spacing w:val="-7"/>
        </w:rPr>
        <w:t> </w:t>
      </w:r>
      <w:r>
        <w:rPr>
          <w:color w:val="231F20"/>
        </w:rPr>
        <w:t>được</w:t>
      </w:r>
      <w:r>
        <w:rPr>
          <w:color w:val="231F20"/>
          <w:spacing w:val="-7"/>
        </w:rPr>
        <w:t> </w:t>
      </w:r>
      <w:r>
        <w:rPr>
          <w:color w:val="231F20"/>
        </w:rPr>
        <w:t>căn</w:t>
      </w:r>
      <w:r>
        <w:rPr>
          <w:color w:val="231F20"/>
          <w:spacing w:val="-8"/>
        </w:rPr>
        <w:t> </w:t>
      </w:r>
      <w:r>
        <w:rPr>
          <w:color w:val="231F20"/>
        </w:rPr>
        <w:t>học,</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pháp thế đệ nhất kia là đẳng vô gián chăng?</w:t>
      </w:r>
    </w:p>
    <w:p>
      <w:pPr>
        <w:pStyle w:val="BodyText"/>
        <w:spacing w:line="276" w:lineRule="auto" w:before="119"/>
        <w:ind w:left="110" w:right="391"/>
      </w:pPr>
      <w:r>
        <w:rPr>
          <w:i/>
          <w:color w:val="231F20"/>
        </w:rPr>
        <w:t>Đáp: </w:t>
      </w:r>
      <w:r>
        <w:rPr>
          <w:color w:val="231F20"/>
        </w:rPr>
        <w:t>Nếu pháp thế đệ nhất là đẳng vô gián, tất cả hữu tình kia căn học không thành tựu, đã đạt được căn học. Có căn học </w:t>
      </w:r>
      <w:r>
        <w:rPr>
          <w:color w:val="231F20"/>
          <w:spacing w:val="-3"/>
        </w:rPr>
        <w:t>không </w:t>
      </w:r>
      <w:r>
        <w:rPr>
          <w:color w:val="231F20"/>
        </w:rPr>
        <w:t>thành</w:t>
      </w:r>
      <w:r>
        <w:rPr>
          <w:color w:val="231F20"/>
          <w:spacing w:val="-12"/>
        </w:rPr>
        <w:t> </w:t>
      </w:r>
      <w:r>
        <w:rPr>
          <w:color w:val="231F20"/>
        </w:rPr>
        <w:t>tựu</w:t>
      </w:r>
      <w:r>
        <w:rPr>
          <w:color w:val="231F20"/>
          <w:spacing w:val="-12"/>
        </w:rPr>
        <w:t> </w:t>
      </w:r>
      <w:r>
        <w:rPr>
          <w:color w:val="231F20"/>
        </w:rPr>
        <w:t>đã</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căn</w:t>
      </w:r>
      <w:r>
        <w:rPr>
          <w:color w:val="231F20"/>
          <w:spacing w:val="-12"/>
        </w:rPr>
        <w:t> </w:t>
      </w:r>
      <w:r>
        <w:rPr>
          <w:color w:val="231F20"/>
        </w:rPr>
        <w:t>học,</w:t>
      </w:r>
      <w:r>
        <w:rPr>
          <w:color w:val="231F20"/>
          <w:spacing w:val="-12"/>
        </w:rPr>
        <w:t> </w:t>
      </w:r>
      <w:r>
        <w:rPr>
          <w:color w:val="231F20"/>
        </w:rPr>
        <w:t>căn</w:t>
      </w:r>
      <w:r>
        <w:rPr>
          <w:color w:val="231F20"/>
          <w:spacing w:val="-11"/>
        </w:rPr>
        <w:t> </w:t>
      </w:r>
      <w:r>
        <w:rPr>
          <w:color w:val="231F20"/>
        </w:rPr>
        <w:t>học</w:t>
      </w:r>
      <w:r>
        <w:rPr>
          <w:color w:val="231F20"/>
          <w:spacing w:val="-12"/>
        </w:rPr>
        <w:t> </w:t>
      </w:r>
      <w:r>
        <w:rPr>
          <w:color w:val="231F20"/>
        </w:rPr>
        <w:t>ấy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đẳng</w:t>
      </w:r>
      <w:r>
        <w:rPr>
          <w:color w:val="231F20"/>
          <w:spacing w:val="-12"/>
        </w:rPr>
        <w:t> </w:t>
      </w:r>
      <w:r>
        <w:rPr>
          <w:color w:val="231F20"/>
        </w:rPr>
        <w:t>vô</w:t>
      </w:r>
      <w:r>
        <w:rPr>
          <w:color w:val="231F20"/>
          <w:spacing w:val="-11"/>
        </w:rPr>
        <w:t> </w:t>
      </w:r>
      <w:r>
        <w:rPr>
          <w:color w:val="231F20"/>
          <w:spacing w:val="-4"/>
        </w:rPr>
        <w:t>gián </w:t>
      </w:r>
      <w:r>
        <w:rPr>
          <w:color w:val="231F20"/>
        </w:rPr>
        <w:t>của pháp thế đệ nhất: Nghĩa là khi thoái chuyển quả</w:t>
      </w:r>
      <w:r>
        <w:rPr>
          <w:color w:val="231F20"/>
          <w:spacing w:val="-24"/>
        </w:rPr>
        <w:t> </w:t>
      </w:r>
      <w:r>
        <w:rPr>
          <w:color w:val="231F20"/>
        </w:rPr>
        <w:t>A-la-hán.</w:t>
      </w:r>
    </w:p>
    <w:p>
      <w:pPr>
        <w:pStyle w:val="BodyText"/>
        <w:spacing w:before="120"/>
        <w:ind w:left="0" w:right="281" w:firstLine="0"/>
        <w:jc w:val="center"/>
      </w:pPr>
      <w:r>
        <w:rPr>
          <w:color w:val="231F20"/>
        </w:rPr>
        <w:t>*</w:t>
      </w:r>
    </w:p>
    <w:p>
      <w:pPr>
        <w:pStyle w:val="BodyText"/>
        <w:spacing w:line="276" w:lineRule="auto" w:before="249"/>
        <w:ind w:left="110" w:right="390"/>
      </w:pPr>
      <w:r>
        <w:rPr>
          <w:i/>
          <w:color w:val="231F20"/>
        </w:rPr>
        <w:t>Hỏi: </w:t>
      </w:r>
      <w:r>
        <w:rPr>
          <w:color w:val="231F20"/>
        </w:rPr>
        <w:t>Như xả căn vô lậu được căn vô lậu, tất cả Thánh giả kia đều từ quả đến quả chăng?</w:t>
      </w:r>
    </w:p>
    <w:p>
      <w:pPr>
        <w:pStyle w:val="BodyText"/>
        <w:spacing w:line="276" w:lineRule="auto" w:before="120"/>
        <w:ind w:left="110" w:right="390"/>
      </w:pPr>
      <w:r>
        <w:rPr>
          <w:i/>
          <w:color w:val="231F20"/>
        </w:rPr>
        <w:t>Đáp: </w:t>
      </w:r>
      <w:r>
        <w:rPr>
          <w:color w:val="231F20"/>
        </w:rPr>
        <w:t>Nếu từ quả đến quả, tất cả Thánh giả kia đều xả căn vô lậu, được căn vô lậu. Có xả căn vô lậu được căn vô lậu, Thánh giả kia không phải từ quả đến quả: Nghĩa là lúc hiện quán biên khởi</w:t>
      </w:r>
      <w:r>
        <w:rPr>
          <w:color w:val="231F20"/>
          <w:spacing w:val="-46"/>
        </w:rPr>
        <w:t> </w:t>
      </w:r>
      <w:r>
        <w:rPr>
          <w:color w:val="231F20"/>
        </w:rPr>
        <w:t>đạo loại</w:t>
      </w:r>
      <w:r>
        <w:rPr>
          <w:color w:val="231F20"/>
          <w:spacing w:val="-4"/>
        </w:rPr>
        <w:t> </w:t>
      </w:r>
      <w:r>
        <w:rPr>
          <w:color w:val="231F20"/>
        </w:rPr>
        <w:t>trí,</w:t>
      </w:r>
      <w:r>
        <w:rPr>
          <w:color w:val="231F20"/>
          <w:spacing w:val="-4"/>
        </w:rPr>
        <w:t> </w:t>
      </w:r>
      <w:r>
        <w:rPr>
          <w:color w:val="231F20"/>
        </w:rPr>
        <w:t>nếu</w:t>
      </w:r>
      <w:r>
        <w:rPr>
          <w:color w:val="231F20"/>
          <w:spacing w:val="-17"/>
        </w:rPr>
        <w:t> </w:t>
      </w:r>
      <w:r>
        <w:rPr>
          <w:color w:val="231F20"/>
        </w:rPr>
        <w:t>A-la-hán</w:t>
      </w:r>
      <w:r>
        <w:rPr>
          <w:color w:val="231F20"/>
          <w:spacing w:val="-3"/>
        </w:rPr>
        <w:t> </w:t>
      </w:r>
      <w:r>
        <w:rPr>
          <w:color w:val="231F20"/>
        </w:rPr>
        <w:t>thời</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khi</w:t>
      </w:r>
      <w:r>
        <w:rPr>
          <w:color w:val="231F20"/>
          <w:spacing w:val="-4"/>
        </w:rPr>
        <w:t> </w:t>
      </w:r>
      <w:r>
        <w:rPr>
          <w:color w:val="231F20"/>
        </w:rPr>
        <w:t>luyện</w:t>
      </w:r>
      <w:r>
        <w:rPr>
          <w:color w:val="231F20"/>
          <w:spacing w:val="-3"/>
        </w:rPr>
        <w:t> </w:t>
      </w:r>
      <w:r>
        <w:rPr>
          <w:color w:val="231F20"/>
        </w:rPr>
        <w:t>căn</w:t>
      </w:r>
      <w:r>
        <w:rPr>
          <w:color w:val="231F20"/>
          <w:spacing w:val="-4"/>
        </w:rPr>
        <w:t> </w:t>
      </w:r>
      <w:r>
        <w:rPr>
          <w:color w:val="231F20"/>
        </w:rPr>
        <w:t>hành</w:t>
      </w:r>
      <w:r>
        <w:rPr>
          <w:color w:val="231F20"/>
          <w:spacing w:val="-3"/>
        </w:rPr>
        <w:t> </w:t>
      </w:r>
      <w:r>
        <w:rPr>
          <w:color w:val="231F20"/>
        </w:rPr>
        <w:t>tác</w:t>
      </w:r>
      <w:r>
        <w:rPr>
          <w:color w:val="231F20"/>
          <w:spacing w:val="-4"/>
        </w:rPr>
        <w:t> </w:t>
      </w:r>
      <w:r>
        <w:rPr>
          <w:color w:val="231F20"/>
        </w:rPr>
        <w:t>bất</w:t>
      </w:r>
      <w:r>
        <w:rPr>
          <w:color w:val="231F20"/>
          <w:spacing w:val="-3"/>
        </w:rPr>
        <w:t> </w:t>
      </w:r>
      <w:r>
        <w:rPr>
          <w:color w:val="231F20"/>
        </w:rPr>
        <w:t>động.</w:t>
      </w:r>
    </w:p>
    <w:p>
      <w:pPr>
        <w:pStyle w:val="BodyText"/>
        <w:spacing w:line="276" w:lineRule="auto" w:before="120"/>
        <w:ind w:left="110" w:right="390"/>
      </w:pPr>
      <w:r>
        <w:rPr>
          <w:i/>
          <w:color w:val="231F20"/>
        </w:rPr>
        <w:t>Hỏi: </w:t>
      </w:r>
      <w:r>
        <w:rPr>
          <w:color w:val="231F20"/>
        </w:rPr>
        <w:t>Như xả căn vô lậu được căn vô lậu, tất cả Thánh giả kia, căn vô lậu diệt, căn vô lậu khởi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8"/>
      </w:pPr>
      <w:r>
        <w:rPr>
          <w:i/>
          <w:color w:val="231F20"/>
          <w:spacing w:val="-3"/>
        </w:rPr>
        <w:t>Đáp: </w:t>
      </w:r>
      <w:r>
        <w:rPr>
          <w:color w:val="231F20"/>
        </w:rPr>
        <w:t>Nên tạo ra bốn </w:t>
      </w:r>
      <w:r>
        <w:rPr>
          <w:color w:val="231F20"/>
          <w:spacing w:val="-3"/>
        </w:rPr>
        <w:t>trường hợp: </w:t>
      </w:r>
      <w:r>
        <w:rPr>
          <w:color w:val="231F20"/>
        </w:rPr>
        <w:t>1. Có xả căn vô lậu </w:t>
      </w:r>
      <w:r>
        <w:rPr>
          <w:color w:val="231F20"/>
          <w:spacing w:val="-3"/>
        </w:rPr>
        <w:t>được căn </w:t>
      </w:r>
      <w:r>
        <w:rPr>
          <w:color w:val="231F20"/>
        </w:rPr>
        <w:t>vô </w:t>
      </w:r>
      <w:r>
        <w:rPr>
          <w:color w:val="231F20"/>
          <w:spacing w:val="-3"/>
        </w:rPr>
        <w:t>lậu, Thánh </w:t>
      </w:r>
      <w:r>
        <w:rPr>
          <w:color w:val="231F20"/>
        </w:rPr>
        <w:t>giả kia </w:t>
      </w:r>
      <w:r>
        <w:rPr>
          <w:color w:val="231F20"/>
          <w:spacing w:val="-3"/>
        </w:rPr>
        <w:t>không phải </w:t>
      </w:r>
      <w:r>
        <w:rPr>
          <w:color w:val="231F20"/>
        </w:rPr>
        <w:t>là căn vô lậu </w:t>
      </w:r>
      <w:r>
        <w:rPr>
          <w:color w:val="231F20"/>
          <w:spacing w:val="-3"/>
        </w:rPr>
        <w:t>diệt, </w:t>
      </w:r>
      <w:r>
        <w:rPr>
          <w:color w:val="231F20"/>
        </w:rPr>
        <w:t>căn vô lậu </w:t>
      </w:r>
      <w:r>
        <w:rPr>
          <w:color w:val="231F20"/>
          <w:spacing w:val="-3"/>
        </w:rPr>
        <w:t>khởi: Nghĩa </w:t>
      </w:r>
      <w:r>
        <w:rPr>
          <w:color w:val="231F20"/>
        </w:rPr>
        <w:t>là khi </w:t>
      </w:r>
      <w:r>
        <w:rPr>
          <w:color w:val="231F20"/>
          <w:spacing w:val="-3"/>
        </w:rPr>
        <w:t>thoái chuyển </w:t>
      </w:r>
      <w:r>
        <w:rPr>
          <w:color w:val="231F20"/>
        </w:rPr>
        <w:t>quả </w:t>
      </w:r>
      <w:r>
        <w:rPr>
          <w:color w:val="231F20"/>
          <w:spacing w:val="-3"/>
        </w:rPr>
        <w:t>A-la-hán, </w:t>
      </w:r>
      <w:r>
        <w:rPr>
          <w:color w:val="231F20"/>
        </w:rPr>
        <w:t>Bất </w:t>
      </w:r>
      <w:r>
        <w:rPr>
          <w:color w:val="231F20"/>
          <w:spacing w:val="-3"/>
        </w:rPr>
        <w:t>hoàn, Nhất lai, cùng lúc </w:t>
      </w:r>
      <w:r>
        <w:rPr>
          <w:color w:val="231F20"/>
        </w:rPr>
        <w:t>do</w:t>
      </w:r>
      <w:r>
        <w:rPr>
          <w:color w:val="231F20"/>
          <w:spacing w:val="-6"/>
        </w:rPr>
        <w:t> </w:t>
      </w:r>
      <w:r>
        <w:rPr>
          <w:color w:val="231F20"/>
        </w:rPr>
        <w:t>đạo</w:t>
      </w:r>
      <w:r>
        <w:rPr>
          <w:color w:val="231F20"/>
          <w:spacing w:val="-5"/>
        </w:rPr>
        <w:t> </w:t>
      </w:r>
      <w:r>
        <w:rPr>
          <w:color w:val="231F20"/>
        </w:rPr>
        <w:t>thế</w:t>
      </w:r>
      <w:r>
        <w:rPr>
          <w:color w:val="231F20"/>
          <w:spacing w:val="-6"/>
        </w:rPr>
        <w:t> </w:t>
      </w:r>
      <w:r>
        <w:rPr>
          <w:color w:val="231F20"/>
        </w:rPr>
        <w:t>tục</w:t>
      </w:r>
      <w:r>
        <w:rPr>
          <w:color w:val="231F20"/>
          <w:spacing w:val="-5"/>
        </w:rPr>
        <w:t> </w:t>
      </w:r>
      <w:r>
        <w:rPr>
          <w:color w:val="231F20"/>
          <w:spacing w:val="-3"/>
        </w:rPr>
        <w:t>được</w:t>
      </w:r>
      <w:r>
        <w:rPr>
          <w:color w:val="231F20"/>
          <w:spacing w:val="-5"/>
        </w:rPr>
        <w:t> </w:t>
      </w:r>
      <w:r>
        <w:rPr>
          <w:color w:val="231F20"/>
        </w:rPr>
        <w:t>quả</w:t>
      </w:r>
      <w:r>
        <w:rPr>
          <w:color w:val="231F20"/>
          <w:spacing w:val="-6"/>
        </w:rPr>
        <w:t> </w:t>
      </w:r>
      <w:r>
        <w:rPr>
          <w:color w:val="231F20"/>
        </w:rPr>
        <w:t>Bất</w:t>
      </w:r>
      <w:r>
        <w:rPr>
          <w:color w:val="231F20"/>
          <w:spacing w:val="-5"/>
        </w:rPr>
        <w:t> </w:t>
      </w:r>
      <w:r>
        <w:rPr>
          <w:color w:val="231F20"/>
          <w:spacing w:val="-3"/>
        </w:rPr>
        <w:t>hoàn,</w:t>
      </w:r>
      <w:r>
        <w:rPr>
          <w:color w:val="231F20"/>
          <w:spacing w:val="-5"/>
        </w:rPr>
        <w:t> </w:t>
      </w:r>
      <w:r>
        <w:rPr>
          <w:color w:val="231F20"/>
          <w:spacing w:val="-3"/>
        </w:rPr>
        <w:t>Nhất</w:t>
      </w:r>
      <w:r>
        <w:rPr>
          <w:color w:val="231F20"/>
          <w:spacing w:val="-6"/>
        </w:rPr>
        <w:t> </w:t>
      </w:r>
      <w:r>
        <w:rPr>
          <w:color w:val="231F20"/>
          <w:spacing w:val="-3"/>
        </w:rPr>
        <w:t>lai.</w:t>
      </w:r>
      <w:r>
        <w:rPr>
          <w:color w:val="231F20"/>
          <w:spacing w:val="-5"/>
        </w:rPr>
        <w:t> </w:t>
      </w:r>
      <w:r>
        <w:rPr>
          <w:color w:val="231F20"/>
        </w:rPr>
        <w:t>2.</w:t>
      </w:r>
      <w:r>
        <w:rPr>
          <w:color w:val="231F20"/>
          <w:spacing w:val="-5"/>
        </w:rPr>
        <w:t> </w:t>
      </w:r>
      <w:r>
        <w:rPr>
          <w:color w:val="231F20"/>
        </w:rPr>
        <w:t>Có</w:t>
      </w:r>
      <w:r>
        <w:rPr>
          <w:color w:val="231F20"/>
          <w:spacing w:val="-6"/>
        </w:rPr>
        <w:t> </w:t>
      </w:r>
      <w:r>
        <w:rPr>
          <w:color w:val="231F20"/>
        </w:rPr>
        <w:t>căn</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spacing w:val="-3"/>
        </w:rPr>
        <w:t>diệt,</w:t>
      </w:r>
      <w:r>
        <w:rPr>
          <w:color w:val="231F20"/>
          <w:spacing w:val="-5"/>
        </w:rPr>
        <w:t> </w:t>
      </w:r>
      <w:r>
        <w:rPr>
          <w:color w:val="231F20"/>
          <w:spacing w:val="-3"/>
        </w:rPr>
        <w:t>căn </w:t>
      </w:r>
      <w:r>
        <w:rPr>
          <w:color w:val="231F20"/>
        </w:rPr>
        <w:t>vô lậu </w:t>
      </w:r>
      <w:r>
        <w:rPr>
          <w:color w:val="231F20"/>
          <w:spacing w:val="-3"/>
        </w:rPr>
        <w:t>khởi, Thánh </w:t>
      </w:r>
      <w:r>
        <w:rPr>
          <w:color w:val="231F20"/>
        </w:rPr>
        <w:t>giả kia </w:t>
      </w:r>
      <w:r>
        <w:rPr>
          <w:color w:val="231F20"/>
          <w:spacing w:val="-3"/>
        </w:rPr>
        <w:t>không phải </w:t>
      </w:r>
      <w:r>
        <w:rPr>
          <w:color w:val="231F20"/>
        </w:rPr>
        <w:t>xả căn vô lậu </w:t>
      </w:r>
      <w:r>
        <w:rPr>
          <w:color w:val="231F20"/>
          <w:spacing w:val="-3"/>
        </w:rPr>
        <w:t>được </w:t>
      </w:r>
      <w:r>
        <w:rPr>
          <w:color w:val="231F20"/>
        </w:rPr>
        <w:t>căn vô</w:t>
      </w:r>
      <w:r>
        <w:rPr>
          <w:color w:val="231F20"/>
          <w:spacing w:val="-46"/>
        </w:rPr>
        <w:t> </w:t>
      </w:r>
      <w:r>
        <w:rPr>
          <w:color w:val="231F20"/>
          <w:spacing w:val="-3"/>
        </w:rPr>
        <w:t>lậu: Nghĩa</w:t>
      </w:r>
      <w:r>
        <w:rPr>
          <w:color w:val="231F20"/>
          <w:spacing w:val="-17"/>
        </w:rPr>
        <w:t> </w:t>
      </w:r>
      <w:r>
        <w:rPr>
          <w:color w:val="231F20"/>
        </w:rPr>
        <w:t>là</w:t>
      </w:r>
      <w:r>
        <w:rPr>
          <w:color w:val="231F20"/>
          <w:spacing w:val="-17"/>
        </w:rPr>
        <w:t> </w:t>
      </w:r>
      <w:r>
        <w:rPr>
          <w:color w:val="231F20"/>
        </w:rPr>
        <w:t>đã</w:t>
      </w:r>
      <w:r>
        <w:rPr>
          <w:color w:val="231F20"/>
          <w:spacing w:val="-17"/>
        </w:rPr>
        <w:t> </w:t>
      </w:r>
      <w:r>
        <w:rPr>
          <w:color w:val="231F20"/>
        </w:rPr>
        <w:t>đạt</w:t>
      </w:r>
      <w:r>
        <w:rPr>
          <w:color w:val="231F20"/>
          <w:spacing w:val="-17"/>
        </w:rPr>
        <w:t> </w:t>
      </w:r>
      <w:r>
        <w:rPr>
          <w:color w:val="231F20"/>
          <w:spacing w:val="-3"/>
        </w:rPr>
        <w:t>được</w:t>
      </w:r>
      <w:r>
        <w:rPr>
          <w:color w:val="231F20"/>
          <w:spacing w:val="-17"/>
        </w:rPr>
        <w:t> </w:t>
      </w:r>
      <w:r>
        <w:rPr>
          <w:color w:val="231F20"/>
        </w:rPr>
        <w:t>căn</w:t>
      </w:r>
      <w:r>
        <w:rPr>
          <w:color w:val="231F20"/>
          <w:spacing w:val="-17"/>
        </w:rPr>
        <w:t> </w:t>
      </w:r>
      <w:r>
        <w:rPr>
          <w:color w:val="231F20"/>
        </w:rPr>
        <w:t>vô</w:t>
      </w:r>
      <w:r>
        <w:rPr>
          <w:color w:val="231F20"/>
          <w:spacing w:val="-16"/>
        </w:rPr>
        <w:t> </w:t>
      </w:r>
      <w:r>
        <w:rPr>
          <w:color w:val="231F20"/>
          <w:spacing w:val="-3"/>
        </w:rPr>
        <w:t>lậu,</w:t>
      </w:r>
      <w:r>
        <w:rPr>
          <w:color w:val="231F20"/>
          <w:spacing w:val="-17"/>
        </w:rPr>
        <w:t> </w:t>
      </w:r>
      <w:r>
        <w:rPr>
          <w:color w:val="231F20"/>
          <w:spacing w:val="-3"/>
        </w:rPr>
        <w:t>diệt</w:t>
      </w:r>
      <w:r>
        <w:rPr>
          <w:color w:val="231F20"/>
          <w:spacing w:val="-17"/>
        </w:rPr>
        <w:t> </w:t>
      </w:r>
      <w:r>
        <w:rPr>
          <w:color w:val="231F20"/>
          <w:spacing w:val="-3"/>
        </w:rPr>
        <w:t>khởi</w:t>
      </w:r>
      <w:r>
        <w:rPr>
          <w:color w:val="231F20"/>
          <w:spacing w:val="-17"/>
        </w:rPr>
        <w:t> </w:t>
      </w:r>
      <w:r>
        <w:rPr>
          <w:color w:val="231F20"/>
          <w:spacing w:val="-3"/>
        </w:rPr>
        <w:t>hiện</w:t>
      </w:r>
      <w:r>
        <w:rPr>
          <w:color w:val="231F20"/>
          <w:spacing w:val="-17"/>
        </w:rPr>
        <w:t> </w:t>
      </w:r>
      <w:r>
        <w:rPr>
          <w:color w:val="231F20"/>
        </w:rPr>
        <w:t>ở</w:t>
      </w:r>
      <w:r>
        <w:rPr>
          <w:color w:val="231F20"/>
          <w:spacing w:val="-17"/>
        </w:rPr>
        <w:t> </w:t>
      </w:r>
      <w:r>
        <w:rPr>
          <w:color w:val="231F20"/>
          <w:spacing w:val="-3"/>
        </w:rPr>
        <w:t>trước.</w:t>
      </w:r>
      <w:r>
        <w:rPr>
          <w:color w:val="231F20"/>
          <w:spacing w:val="-16"/>
        </w:rPr>
        <w:t> </w:t>
      </w:r>
      <w:r>
        <w:rPr>
          <w:color w:val="231F20"/>
        </w:rPr>
        <w:t>3.</w:t>
      </w:r>
      <w:r>
        <w:rPr>
          <w:color w:val="231F20"/>
          <w:spacing w:val="-17"/>
        </w:rPr>
        <w:t> </w:t>
      </w:r>
      <w:r>
        <w:rPr>
          <w:color w:val="231F20"/>
        </w:rPr>
        <w:t>Có</w:t>
      </w:r>
      <w:r>
        <w:rPr>
          <w:color w:val="231F20"/>
          <w:spacing w:val="-17"/>
        </w:rPr>
        <w:t> </w:t>
      </w:r>
      <w:r>
        <w:rPr>
          <w:color w:val="231F20"/>
        </w:rPr>
        <w:t>xả</w:t>
      </w:r>
      <w:r>
        <w:rPr>
          <w:color w:val="231F20"/>
          <w:spacing w:val="-17"/>
        </w:rPr>
        <w:t> </w:t>
      </w:r>
      <w:r>
        <w:rPr>
          <w:color w:val="231F20"/>
        </w:rPr>
        <w:t>căn</w:t>
      </w:r>
      <w:r>
        <w:rPr>
          <w:color w:val="231F20"/>
          <w:spacing w:val="-17"/>
        </w:rPr>
        <w:t> </w:t>
      </w:r>
      <w:r>
        <w:rPr>
          <w:color w:val="231F20"/>
          <w:spacing w:val="-3"/>
        </w:rPr>
        <w:t>vô </w:t>
      </w:r>
      <w:r>
        <w:rPr>
          <w:color w:val="231F20"/>
        </w:rPr>
        <w:t>lậu</w:t>
      </w:r>
      <w:r>
        <w:rPr>
          <w:color w:val="231F20"/>
          <w:spacing w:val="-8"/>
        </w:rPr>
        <w:t> </w:t>
      </w:r>
      <w:r>
        <w:rPr>
          <w:color w:val="231F20"/>
          <w:spacing w:val="-3"/>
        </w:rPr>
        <w:t>được</w:t>
      </w:r>
      <w:r>
        <w:rPr>
          <w:color w:val="231F20"/>
          <w:spacing w:val="-7"/>
        </w:rPr>
        <w:t> </w:t>
      </w:r>
      <w:r>
        <w:rPr>
          <w:color w:val="231F20"/>
        </w:rPr>
        <w:t>căn</w:t>
      </w:r>
      <w:r>
        <w:rPr>
          <w:color w:val="231F20"/>
          <w:spacing w:val="-8"/>
        </w:rPr>
        <w:t> </w:t>
      </w:r>
      <w:r>
        <w:rPr>
          <w:color w:val="231F20"/>
        </w:rPr>
        <w:t>vô</w:t>
      </w:r>
      <w:r>
        <w:rPr>
          <w:color w:val="231F20"/>
          <w:spacing w:val="-7"/>
        </w:rPr>
        <w:t> </w:t>
      </w:r>
      <w:r>
        <w:rPr>
          <w:color w:val="231F20"/>
          <w:spacing w:val="-3"/>
        </w:rPr>
        <w:t>lậu,</w:t>
      </w:r>
      <w:r>
        <w:rPr>
          <w:color w:val="231F20"/>
          <w:spacing w:val="-12"/>
        </w:rPr>
        <w:t> </w:t>
      </w:r>
      <w:r>
        <w:rPr>
          <w:color w:val="231F20"/>
          <w:spacing w:val="-3"/>
        </w:rPr>
        <w:t>Thánh</w:t>
      </w:r>
      <w:r>
        <w:rPr>
          <w:color w:val="231F20"/>
          <w:spacing w:val="-8"/>
        </w:rPr>
        <w:t> </w:t>
      </w:r>
      <w:r>
        <w:rPr>
          <w:color w:val="231F20"/>
        </w:rPr>
        <w:t>giả</w:t>
      </w:r>
      <w:r>
        <w:rPr>
          <w:color w:val="231F20"/>
          <w:spacing w:val="-7"/>
        </w:rPr>
        <w:t> </w:t>
      </w:r>
      <w:r>
        <w:rPr>
          <w:color w:val="231F20"/>
        </w:rPr>
        <w:t>kia</w:t>
      </w:r>
      <w:r>
        <w:rPr>
          <w:color w:val="231F20"/>
          <w:spacing w:val="-7"/>
        </w:rPr>
        <w:t> </w:t>
      </w:r>
      <w:r>
        <w:rPr>
          <w:color w:val="231F20"/>
          <w:spacing w:val="-3"/>
        </w:rPr>
        <w:t>cũng</w:t>
      </w:r>
      <w:r>
        <w:rPr>
          <w:color w:val="231F20"/>
          <w:spacing w:val="-8"/>
        </w:rPr>
        <w:t> </w:t>
      </w:r>
      <w:r>
        <w:rPr>
          <w:color w:val="231F20"/>
        </w:rPr>
        <w:t>có</w:t>
      </w:r>
      <w:r>
        <w:rPr>
          <w:color w:val="231F20"/>
          <w:spacing w:val="-7"/>
        </w:rPr>
        <w:t> </w:t>
      </w:r>
      <w:r>
        <w:rPr>
          <w:color w:val="231F20"/>
        </w:rPr>
        <w:t>căn</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spacing w:val="-3"/>
        </w:rPr>
        <w:t>diệt,</w:t>
      </w:r>
      <w:r>
        <w:rPr>
          <w:color w:val="231F20"/>
          <w:spacing w:val="-8"/>
        </w:rPr>
        <w:t> </w:t>
      </w:r>
      <w:r>
        <w:rPr>
          <w:color w:val="231F20"/>
        </w:rPr>
        <w:t>căn</w:t>
      </w:r>
      <w:r>
        <w:rPr>
          <w:color w:val="231F20"/>
          <w:spacing w:val="-7"/>
        </w:rPr>
        <w:t> </w:t>
      </w:r>
      <w:r>
        <w:rPr>
          <w:color w:val="231F20"/>
        </w:rPr>
        <w:t>vô</w:t>
      </w:r>
      <w:r>
        <w:rPr>
          <w:color w:val="231F20"/>
          <w:spacing w:val="-7"/>
        </w:rPr>
        <w:t> </w:t>
      </w:r>
      <w:r>
        <w:rPr>
          <w:color w:val="231F20"/>
          <w:spacing w:val="-3"/>
        </w:rPr>
        <w:t>lậu khởi:</w:t>
      </w:r>
      <w:r>
        <w:rPr>
          <w:color w:val="231F20"/>
          <w:spacing w:val="-13"/>
        </w:rPr>
        <w:t> </w:t>
      </w:r>
      <w:r>
        <w:rPr>
          <w:color w:val="231F20"/>
          <w:spacing w:val="-3"/>
        </w:rPr>
        <w:t>Nghĩa</w:t>
      </w:r>
      <w:r>
        <w:rPr>
          <w:color w:val="231F20"/>
          <w:spacing w:val="-14"/>
        </w:rPr>
        <w:t> </w:t>
      </w:r>
      <w:r>
        <w:rPr>
          <w:color w:val="231F20"/>
        </w:rPr>
        <w:t>là</w:t>
      </w:r>
      <w:r>
        <w:rPr>
          <w:color w:val="231F20"/>
          <w:spacing w:val="-13"/>
        </w:rPr>
        <w:t> </w:t>
      </w:r>
      <w:r>
        <w:rPr>
          <w:color w:val="231F20"/>
        </w:rPr>
        <w:t>khi</w:t>
      </w:r>
      <w:r>
        <w:rPr>
          <w:color w:val="231F20"/>
          <w:spacing w:val="-13"/>
        </w:rPr>
        <w:t> </w:t>
      </w:r>
      <w:r>
        <w:rPr>
          <w:color w:val="231F20"/>
          <w:spacing w:val="-3"/>
        </w:rPr>
        <w:t>hiện</w:t>
      </w:r>
      <w:r>
        <w:rPr>
          <w:color w:val="231F20"/>
          <w:spacing w:val="-13"/>
        </w:rPr>
        <w:t> </w:t>
      </w:r>
      <w:r>
        <w:rPr>
          <w:color w:val="231F20"/>
          <w:spacing w:val="-3"/>
        </w:rPr>
        <w:t>quán</w:t>
      </w:r>
      <w:r>
        <w:rPr>
          <w:color w:val="231F20"/>
          <w:spacing w:val="-13"/>
        </w:rPr>
        <w:t> </w:t>
      </w:r>
      <w:r>
        <w:rPr>
          <w:color w:val="231F20"/>
          <w:spacing w:val="-3"/>
        </w:rPr>
        <w:t>biên</w:t>
      </w:r>
      <w:r>
        <w:rPr>
          <w:color w:val="231F20"/>
          <w:spacing w:val="-13"/>
        </w:rPr>
        <w:t> </w:t>
      </w:r>
      <w:r>
        <w:rPr>
          <w:color w:val="231F20"/>
          <w:spacing w:val="-3"/>
        </w:rPr>
        <w:t>khởi</w:t>
      </w:r>
      <w:r>
        <w:rPr>
          <w:color w:val="231F20"/>
          <w:spacing w:val="-13"/>
        </w:rPr>
        <w:t> </w:t>
      </w:r>
      <w:r>
        <w:rPr>
          <w:color w:val="231F20"/>
        </w:rPr>
        <w:t>đạo</w:t>
      </w:r>
      <w:r>
        <w:rPr>
          <w:color w:val="231F20"/>
          <w:spacing w:val="-13"/>
        </w:rPr>
        <w:t> </w:t>
      </w:r>
      <w:r>
        <w:rPr>
          <w:color w:val="231F20"/>
          <w:spacing w:val="-3"/>
        </w:rPr>
        <w:t>loại</w:t>
      </w:r>
      <w:r>
        <w:rPr>
          <w:color w:val="231F20"/>
          <w:spacing w:val="-13"/>
        </w:rPr>
        <w:t> </w:t>
      </w:r>
      <w:r>
        <w:rPr>
          <w:color w:val="231F20"/>
          <w:spacing w:val="-3"/>
        </w:rPr>
        <w:t>trí,</w:t>
      </w:r>
      <w:r>
        <w:rPr>
          <w:color w:val="231F20"/>
          <w:spacing w:val="-13"/>
        </w:rPr>
        <w:t> </w:t>
      </w:r>
      <w:r>
        <w:rPr>
          <w:color w:val="231F20"/>
          <w:spacing w:val="-3"/>
        </w:rPr>
        <w:t>cùng</w:t>
      </w:r>
      <w:r>
        <w:rPr>
          <w:color w:val="231F20"/>
          <w:spacing w:val="-13"/>
        </w:rPr>
        <w:t> </w:t>
      </w:r>
      <w:r>
        <w:rPr>
          <w:color w:val="231F20"/>
        </w:rPr>
        <w:t>do</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spacing w:val="-3"/>
        </w:rPr>
        <w:t>lậu, </w:t>
      </w:r>
      <w:r>
        <w:rPr>
          <w:color w:val="231F20"/>
        </w:rPr>
        <w:t>khi </w:t>
      </w:r>
      <w:r>
        <w:rPr>
          <w:color w:val="231F20"/>
          <w:spacing w:val="-3"/>
        </w:rPr>
        <w:t>được </w:t>
      </w:r>
      <w:r>
        <w:rPr>
          <w:color w:val="231F20"/>
        </w:rPr>
        <w:t>quả </w:t>
      </w:r>
      <w:r>
        <w:rPr>
          <w:color w:val="231F20"/>
          <w:spacing w:val="-3"/>
        </w:rPr>
        <w:t>Nhất lai, </w:t>
      </w:r>
      <w:r>
        <w:rPr>
          <w:color w:val="231F20"/>
        </w:rPr>
        <w:t>Bất </w:t>
      </w:r>
      <w:r>
        <w:rPr>
          <w:color w:val="231F20"/>
          <w:spacing w:val="-3"/>
        </w:rPr>
        <w:t>hoàn, </w:t>
      </w:r>
      <w:r>
        <w:rPr>
          <w:color w:val="231F20"/>
        </w:rPr>
        <w:t>lúc đạt </w:t>
      </w:r>
      <w:r>
        <w:rPr>
          <w:color w:val="231F20"/>
          <w:spacing w:val="-3"/>
        </w:rPr>
        <w:t>được </w:t>
      </w:r>
      <w:r>
        <w:rPr>
          <w:color w:val="231F20"/>
        </w:rPr>
        <w:t>quả </w:t>
      </w:r>
      <w:r>
        <w:rPr>
          <w:color w:val="231F20"/>
          <w:spacing w:val="-3"/>
        </w:rPr>
        <w:t>A-la-hán, A-la-hán thời giải thoát, </w:t>
      </w:r>
      <w:r>
        <w:rPr>
          <w:color w:val="231F20"/>
        </w:rPr>
        <w:t>khi </w:t>
      </w:r>
      <w:r>
        <w:rPr>
          <w:color w:val="231F20"/>
          <w:spacing w:val="-3"/>
        </w:rPr>
        <w:t>luyện </w:t>
      </w:r>
      <w:r>
        <w:rPr>
          <w:color w:val="231F20"/>
        </w:rPr>
        <w:t>căn </w:t>
      </w:r>
      <w:r>
        <w:rPr>
          <w:color w:val="231F20"/>
          <w:spacing w:val="-3"/>
        </w:rPr>
        <w:t>hành </w:t>
      </w:r>
      <w:r>
        <w:rPr>
          <w:color w:val="231F20"/>
        </w:rPr>
        <w:t>tác </w:t>
      </w:r>
      <w:r>
        <w:rPr>
          <w:color w:val="231F20"/>
          <w:spacing w:val="-3"/>
        </w:rPr>
        <w:t>không động. </w:t>
      </w:r>
      <w:r>
        <w:rPr>
          <w:color w:val="231F20"/>
        </w:rPr>
        <w:t>4. Có </w:t>
      </w:r>
      <w:r>
        <w:rPr>
          <w:color w:val="231F20"/>
          <w:spacing w:val="-3"/>
        </w:rPr>
        <w:t>không phải </w:t>
      </w:r>
      <w:r>
        <w:rPr>
          <w:color w:val="231F20"/>
        </w:rPr>
        <w:t>là xả căn vô lậu </w:t>
      </w:r>
      <w:r>
        <w:rPr>
          <w:color w:val="231F20"/>
          <w:spacing w:val="-3"/>
        </w:rPr>
        <w:t>được </w:t>
      </w:r>
      <w:r>
        <w:rPr>
          <w:color w:val="231F20"/>
        </w:rPr>
        <w:t>căn vô </w:t>
      </w:r>
      <w:r>
        <w:rPr>
          <w:color w:val="231F20"/>
          <w:spacing w:val="-3"/>
        </w:rPr>
        <w:t>lậu, Thánh </w:t>
      </w:r>
      <w:r>
        <w:rPr>
          <w:color w:val="231F20"/>
        </w:rPr>
        <w:t>giả kia </w:t>
      </w:r>
      <w:r>
        <w:rPr>
          <w:color w:val="231F20"/>
          <w:spacing w:val="-3"/>
        </w:rPr>
        <w:t>cũng không phải có </w:t>
      </w:r>
      <w:r>
        <w:rPr>
          <w:color w:val="231F20"/>
        </w:rPr>
        <w:t>căn</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spacing w:val="-3"/>
        </w:rPr>
        <w:t>diệt,</w:t>
      </w:r>
      <w:r>
        <w:rPr>
          <w:color w:val="231F20"/>
          <w:spacing w:val="-8"/>
        </w:rPr>
        <w:t> </w:t>
      </w:r>
      <w:r>
        <w:rPr>
          <w:color w:val="231F20"/>
        </w:rPr>
        <w:t>căn</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spacing w:val="-3"/>
        </w:rPr>
        <w:t>khởi:</w:t>
      </w:r>
      <w:r>
        <w:rPr>
          <w:color w:val="231F20"/>
          <w:spacing w:val="-9"/>
        </w:rPr>
        <w:t> </w:t>
      </w:r>
      <w:r>
        <w:rPr>
          <w:color w:val="231F20"/>
          <w:spacing w:val="-3"/>
        </w:rPr>
        <w:t>Nghĩa</w:t>
      </w:r>
      <w:r>
        <w:rPr>
          <w:color w:val="231F20"/>
          <w:spacing w:val="-8"/>
        </w:rPr>
        <w:t> </w:t>
      </w:r>
      <w:r>
        <w:rPr>
          <w:color w:val="231F20"/>
        </w:rPr>
        <w:t>là</w:t>
      </w:r>
      <w:r>
        <w:rPr>
          <w:color w:val="231F20"/>
          <w:spacing w:val="-9"/>
        </w:rPr>
        <w:t> </w:t>
      </w:r>
      <w:r>
        <w:rPr>
          <w:color w:val="231F20"/>
        </w:rPr>
        <w:t>trừ</w:t>
      </w:r>
      <w:r>
        <w:rPr>
          <w:color w:val="231F20"/>
          <w:spacing w:val="-8"/>
        </w:rPr>
        <w:t> </w:t>
      </w:r>
      <w:r>
        <w:rPr>
          <w:color w:val="231F20"/>
        </w:rPr>
        <w:t>các</w:t>
      </w:r>
      <w:r>
        <w:rPr>
          <w:color w:val="231F20"/>
          <w:spacing w:val="-8"/>
        </w:rPr>
        <w:t> </w:t>
      </w:r>
      <w:r>
        <w:rPr>
          <w:color w:val="231F20"/>
          <w:spacing w:val="-3"/>
        </w:rPr>
        <w:t>tướng</w:t>
      </w:r>
      <w:r>
        <w:rPr>
          <w:color w:val="231F20"/>
          <w:spacing w:val="-9"/>
        </w:rPr>
        <w:t> </w:t>
      </w:r>
      <w:r>
        <w:rPr>
          <w:color w:val="231F20"/>
        </w:rPr>
        <w:t>đã</w:t>
      </w:r>
      <w:r>
        <w:rPr>
          <w:color w:val="231F20"/>
          <w:spacing w:val="-8"/>
        </w:rPr>
        <w:t> </w:t>
      </w:r>
      <w:r>
        <w:rPr>
          <w:color w:val="231F20"/>
        </w:rPr>
        <w:t>nêu</w:t>
      </w:r>
      <w:r>
        <w:rPr>
          <w:color w:val="231F20"/>
          <w:spacing w:val="-9"/>
        </w:rPr>
        <w:t> </w:t>
      </w:r>
      <w:r>
        <w:rPr>
          <w:color w:val="231F20"/>
          <w:spacing w:val="-3"/>
        </w:rPr>
        <w:t>trước.</w:t>
      </w:r>
    </w:p>
    <w:p>
      <w:pPr>
        <w:pStyle w:val="BodyText"/>
        <w:spacing w:before="119"/>
        <w:ind w:left="283" w:firstLine="0"/>
        <w:jc w:val="center"/>
      </w:pPr>
      <w:r>
        <w:rPr>
          <w:color w:val="231F20"/>
        </w:rPr>
        <w:t>*</w:t>
      </w:r>
    </w:p>
    <w:p>
      <w:pPr>
        <w:pStyle w:val="BodyText"/>
        <w:spacing w:line="268" w:lineRule="auto" w:before="198"/>
        <w:ind w:right="107"/>
      </w:pPr>
      <w:r>
        <w:rPr>
          <w:i/>
          <w:color w:val="231F20"/>
        </w:rPr>
        <w:t>Hỏi: </w:t>
      </w:r>
      <w:r>
        <w:rPr>
          <w:color w:val="231F20"/>
        </w:rPr>
        <w:t>Các căn vị tri đương tri, tất cả căn ấy đối với bốn Thánh đế chưa hiện quán có thể hiện quán chăng?</w:t>
      </w:r>
    </w:p>
    <w:p>
      <w:pPr>
        <w:pStyle w:val="BodyText"/>
        <w:spacing w:before="107"/>
        <w:ind w:left="960" w:firstLine="0"/>
      </w:pPr>
      <w:r>
        <w:rPr>
          <w:i/>
          <w:color w:val="231F20"/>
        </w:rPr>
        <w:t>Đáp: </w:t>
      </w:r>
      <w:r>
        <w:rPr>
          <w:color w:val="231F20"/>
        </w:rPr>
        <w:t>Nên tạo ra bốn trường hợp:</w:t>
      </w:r>
    </w:p>
    <w:p>
      <w:pPr>
        <w:pStyle w:val="ListParagraph"/>
        <w:numPr>
          <w:ilvl w:val="0"/>
          <w:numId w:val="84"/>
        </w:numPr>
        <w:tabs>
          <w:tab w:pos="1216" w:val="left" w:leader="none"/>
        </w:tabs>
        <w:spacing w:line="268" w:lineRule="auto" w:before="142" w:after="0"/>
        <w:ind w:left="393" w:right="107" w:firstLine="566"/>
        <w:jc w:val="both"/>
        <w:rPr>
          <w:sz w:val="26"/>
        </w:rPr>
      </w:pPr>
      <w:r>
        <w:rPr>
          <w:color w:val="231F20"/>
          <w:sz w:val="26"/>
        </w:rPr>
        <w:t>Có</w:t>
      </w:r>
      <w:r>
        <w:rPr>
          <w:color w:val="231F20"/>
          <w:spacing w:val="-6"/>
          <w:sz w:val="26"/>
        </w:rPr>
        <w:t> </w:t>
      </w:r>
      <w:r>
        <w:rPr>
          <w:color w:val="231F20"/>
          <w:sz w:val="26"/>
        </w:rPr>
        <w:t>vị</w:t>
      </w:r>
      <w:r>
        <w:rPr>
          <w:color w:val="231F20"/>
          <w:spacing w:val="-6"/>
          <w:sz w:val="26"/>
        </w:rPr>
        <w:t> </w:t>
      </w:r>
      <w:r>
        <w:rPr>
          <w:color w:val="231F20"/>
          <w:sz w:val="26"/>
        </w:rPr>
        <w:t>tri</w:t>
      </w:r>
      <w:r>
        <w:rPr>
          <w:color w:val="231F20"/>
          <w:spacing w:val="-6"/>
          <w:sz w:val="26"/>
        </w:rPr>
        <w:t> </w:t>
      </w:r>
      <w:r>
        <w:rPr>
          <w:color w:val="231F20"/>
          <w:sz w:val="26"/>
        </w:rPr>
        <w:t>đương</w:t>
      </w:r>
      <w:r>
        <w:rPr>
          <w:color w:val="231F20"/>
          <w:spacing w:val="-6"/>
          <w:sz w:val="26"/>
        </w:rPr>
        <w:t> </w:t>
      </w:r>
      <w:r>
        <w:rPr>
          <w:color w:val="231F20"/>
          <w:sz w:val="26"/>
        </w:rPr>
        <w:t>tri</w:t>
      </w:r>
      <w:r>
        <w:rPr>
          <w:color w:val="231F20"/>
          <w:spacing w:val="-6"/>
          <w:sz w:val="26"/>
        </w:rPr>
        <w:t> </w:t>
      </w:r>
      <w:r>
        <w:rPr>
          <w:color w:val="231F20"/>
          <w:sz w:val="26"/>
        </w:rPr>
        <w:t>căn,</w:t>
      </w:r>
      <w:r>
        <w:rPr>
          <w:color w:val="231F20"/>
          <w:spacing w:val="-6"/>
          <w:sz w:val="26"/>
        </w:rPr>
        <w:t> </w:t>
      </w:r>
      <w:r>
        <w:rPr>
          <w:color w:val="231F20"/>
          <w:sz w:val="26"/>
        </w:rPr>
        <w:t>căn</w:t>
      </w:r>
      <w:r>
        <w:rPr>
          <w:color w:val="231F20"/>
          <w:spacing w:val="-6"/>
          <w:sz w:val="26"/>
        </w:rPr>
        <w:t> </w:t>
      </w:r>
      <w:r>
        <w:rPr>
          <w:color w:val="231F20"/>
          <w:sz w:val="26"/>
        </w:rPr>
        <w:t>ấy</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đối</w:t>
      </w:r>
      <w:r>
        <w:rPr>
          <w:color w:val="231F20"/>
          <w:spacing w:val="-6"/>
          <w:sz w:val="26"/>
        </w:rPr>
        <w:t> </w:t>
      </w:r>
      <w:r>
        <w:rPr>
          <w:color w:val="231F20"/>
          <w:sz w:val="26"/>
        </w:rPr>
        <w:t>với</w:t>
      </w:r>
      <w:r>
        <w:rPr>
          <w:color w:val="231F20"/>
          <w:spacing w:val="-6"/>
          <w:sz w:val="26"/>
        </w:rPr>
        <w:t> </w:t>
      </w:r>
      <w:r>
        <w:rPr>
          <w:color w:val="231F20"/>
          <w:sz w:val="26"/>
        </w:rPr>
        <w:t>bốn</w:t>
      </w:r>
      <w:r>
        <w:rPr>
          <w:color w:val="231F20"/>
          <w:spacing w:val="-10"/>
          <w:sz w:val="26"/>
        </w:rPr>
        <w:t> </w:t>
      </w:r>
      <w:r>
        <w:rPr>
          <w:color w:val="231F20"/>
          <w:sz w:val="26"/>
        </w:rPr>
        <w:t>Thánh đế chưa hiện quán, có thể hiện quán: Nghĩa là vị tri đương tri căn ở quá khứ, hoặc vị lai.</w:t>
      </w:r>
    </w:p>
    <w:p>
      <w:pPr>
        <w:pStyle w:val="ListParagraph"/>
        <w:numPr>
          <w:ilvl w:val="0"/>
          <w:numId w:val="84"/>
        </w:numPr>
        <w:tabs>
          <w:tab w:pos="1203" w:val="left" w:leader="none"/>
        </w:tabs>
        <w:spacing w:line="268" w:lineRule="auto" w:before="109" w:after="0"/>
        <w:ind w:left="393" w:right="109" w:firstLine="566"/>
        <w:jc w:val="both"/>
        <w:rPr>
          <w:sz w:val="26"/>
        </w:rPr>
      </w:pPr>
      <w:r>
        <w:rPr>
          <w:color w:val="231F20"/>
          <w:sz w:val="26"/>
        </w:rPr>
        <w:t>Có</w:t>
      </w:r>
      <w:r>
        <w:rPr>
          <w:color w:val="231F20"/>
          <w:spacing w:val="-19"/>
          <w:sz w:val="26"/>
        </w:rPr>
        <w:t> </w:t>
      </w:r>
      <w:r>
        <w:rPr>
          <w:color w:val="231F20"/>
          <w:sz w:val="26"/>
        </w:rPr>
        <w:t>căn</w:t>
      </w:r>
      <w:r>
        <w:rPr>
          <w:color w:val="231F20"/>
          <w:spacing w:val="-19"/>
          <w:sz w:val="26"/>
        </w:rPr>
        <w:t> </w:t>
      </w:r>
      <w:r>
        <w:rPr>
          <w:color w:val="231F20"/>
          <w:sz w:val="26"/>
        </w:rPr>
        <w:t>đối</w:t>
      </w:r>
      <w:r>
        <w:rPr>
          <w:color w:val="231F20"/>
          <w:spacing w:val="-19"/>
          <w:sz w:val="26"/>
        </w:rPr>
        <w:t> </w:t>
      </w:r>
      <w:r>
        <w:rPr>
          <w:color w:val="231F20"/>
          <w:sz w:val="26"/>
        </w:rPr>
        <w:t>với</w:t>
      </w:r>
      <w:r>
        <w:rPr>
          <w:color w:val="231F20"/>
          <w:spacing w:val="-18"/>
          <w:sz w:val="26"/>
        </w:rPr>
        <w:t> </w:t>
      </w:r>
      <w:r>
        <w:rPr>
          <w:color w:val="231F20"/>
          <w:sz w:val="26"/>
        </w:rPr>
        <w:t>bốn</w:t>
      </w:r>
      <w:r>
        <w:rPr>
          <w:color w:val="231F20"/>
          <w:spacing w:val="-23"/>
          <w:sz w:val="26"/>
        </w:rPr>
        <w:t> </w:t>
      </w:r>
      <w:r>
        <w:rPr>
          <w:color w:val="231F20"/>
          <w:spacing w:val="-3"/>
          <w:sz w:val="26"/>
        </w:rPr>
        <w:t>Thánh</w:t>
      </w:r>
      <w:r>
        <w:rPr>
          <w:color w:val="231F20"/>
          <w:spacing w:val="-19"/>
          <w:sz w:val="26"/>
        </w:rPr>
        <w:t> </w:t>
      </w:r>
      <w:r>
        <w:rPr>
          <w:color w:val="231F20"/>
          <w:sz w:val="26"/>
        </w:rPr>
        <w:t>đế</w:t>
      </w:r>
      <w:r>
        <w:rPr>
          <w:color w:val="231F20"/>
          <w:spacing w:val="-19"/>
          <w:sz w:val="26"/>
        </w:rPr>
        <w:t> </w:t>
      </w:r>
      <w:r>
        <w:rPr>
          <w:color w:val="231F20"/>
          <w:spacing w:val="-3"/>
          <w:sz w:val="26"/>
        </w:rPr>
        <w:t>chưa</w:t>
      </w:r>
      <w:r>
        <w:rPr>
          <w:color w:val="231F20"/>
          <w:spacing w:val="-18"/>
          <w:sz w:val="26"/>
        </w:rPr>
        <w:t> </w:t>
      </w:r>
      <w:r>
        <w:rPr>
          <w:color w:val="231F20"/>
          <w:spacing w:val="-3"/>
          <w:sz w:val="26"/>
        </w:rPr>
        <w:t>hiện</w:t>
      </w:r>
      <w:r>
        <w:rPr>
          <w:color w:val="231F20"/>
          <w:spacing w:val="-19"/>
          <w:sz w:val="26"/>
        </w:rPr>
        <w:t> </w:t>
      </w:r>
      <w:r>
        <w:rPr>
          <w:color w:val="231F20"/>
          <w:spacing w:val="-3"/>
          <w:sz w:val="26"/>
        </w:rPr>
        <w:t>quán,</w:t>
      </w:r>
      <w:r>
        <w:rPr>
          <w:color w:val="231F20"/>
          <w:spacing w:val="-19"/>
          <w:sz w:val="26"/>
        </w:rPr>
        <w:t> </w:t>
      </w:r>
      <w:r>
        <w:rPr>
          <w:color w:val="231F20"/>
          <w:sz w:val="26"/>
        </w:rPr>
        <w:t>có</w:t>
      </w:r>
      <w:r>
        <w:rPr>
          <w:color w:val="231F20"/>
          <w:spacing w:val="-19"/>
          <w:sz w:val="26"/>
        </w:rPr>
        <w:t> </w:t>
      </w:r>
      <w:r>
        <w:rPr>
          <w:color w:val="231F20"/>
          <w:sz w:val="26"/>
        </w:rPr>
        <w:t>thể</w:t>
      </w:r>
      <w:r>
        <w:rPr>
          <w:color w:val="231F20"/>
          <w:spacing w:val="-18"/>
          <w:sz w:val="26"/>
        </w:rPr>
        <w:t> </w:t>
      </w:r>
      <w:r>
        <w:rPr>
          <w:color w:val="231F20"/>
          <w:spacing w:val="-3"/>
          <w:sz w:val="26"/>
        </w:rPr>
        <w:t>hiện</w:t>
      </w:r>
      <w:r>
        <w:rPr>
          <w:color w:val="231F20"/>
          <w:spacing w:val="-19"/>
          <w:sz w:val="26"/>
        </w:rPr>
        <w:t> </w:t>
      </w:r>
      <w:r>
        <w:rPr>
          <w:color w:val="231F20"/>
          <w:spacing w:val="-3"/>
          <w:sz w:val="26"/>
        </w:rPr>
        <w:t>quán, </w:t>
      </w:r>
      <w:r>
        <w:rPr>
          <w:color w:val="231F20"/>
          <w:sz w:val="26"/>
        </w:rPr>
        <w:t>căn</w:t>
      </w:r>
      <w:r>
        <w:rPr>
          <w:color w:val="231F20"/>
          <w:spacing w:val="-16"/>
          <w:sz w:val="26"/>
        </w:rPr>
        <w:t> </w:t>
      </w:r>
      <w:r>
        <w:rPr>
          <w:color w:val="231F20"/>
          <w:sz w:val="26"/>
        </w:rPr>
        <w:t>ấy</w:t>
      </w:r>
      <w:r>
        <w:rPr>
          <w:color w:val="231F20"/>
          <w:spacing w:val="-16"/>
          <w:sz w:val="26"/>
        </w:rPr>
        <w:t> </w:t>
      </w:r>
      <w:r>
        <w:rPr>
          <w:color w:val="231F20"/>
          <w:spacing w:val="-3"/>
          <w:sz w:val="26"/>
        </w:rPr>
        <w:t>không</w:t>
      </w:r>
      <w:r>
        <w:rPr>
          <w:color w:val="231F20"/>
          <w:spacing w:val="-16"/>
          <w:sz w:val="26"/>
        </w:rPr>
        <w:t> </w:t>
      </w:r>
      <w:r>
        <w:rPr>
          <w:color w:val="231F20"/>
          <w:spacing w:val="-3"/>
          <w:sz w:val="26"/>
        </w:rPr>
        <w:t>phải</w:t>
      </w:r>
      <w:r>
        <w:rPr>
          <w:color w:val="231F20"/>
          <w:spacing w:val="-16"/>
          <w:sz w:val="26"/>
        </w:rPr>
        <w:t> </w:t>
      </w:r>
      <w:r>
        <w:rPr>
          <w:color w:val="231F20"/>
          <w:sz w:val="26"/>
        </w:rPr>
        <w:t>là</w:t>
      </w:r>
      <w:r>
        <w:rPr>
          <w:color w:val="231F20"/>
          <w:spacing w:val="-16"/>
          <w:sz w:val="26"/>
        </w:rPr>
        <w:t> </w:t>
      </w:r>
      <w:r>
        <w:rPr>
          <w:color w:val="231F20"/>
          <w:sz w:val="26"/>
        </w:rPr>
        <w:t>vị</w:t>
      </w:r>
      <w:r>
        <w:rPr>
          <w:color w:val="231F20"/>
          <w:spacing w:val="-16"/>
          <w:sz w:val="26"/>
        </w:rPr>
        <w:t> </w:t>
      </w:r>
      <w:r>
        <w:rPr>
          <w:color w:val="231F20"/>
          <w:sz w:val="26"/>
        </w:rPr>
        <w:t>tri</w:t>
      </w:r>
      <w:r>
        <w:rPr>
          <w:color w:val="231F20"/>
          <w:spacing w:val="-16"/>
          <w:sz w:val="26"/>
        </w:rPr>
        <w:t> </w:t>
      </w:r>
      <w:r>
        <w:rPr>
          <w:color w:val="231F20"/>
          <w:spacing w:val="-3"/>
          <w:sz w:val="26"/>
        </w:rPr>
        <w:t>đương</w:t>
      </w:r>
      <w:r>
        <w:rPr>
          <w:color w:val="231F20"/>
          <w:spacing w:val="-16"/>
          <w:sz w:val="26"/>
        </w:rPr>
        <w:t> </w:t>
      </w:r>
      <w:r>
        <w:rPr>
          <w:color w:val="231F20"/>
          <w:sz w:val="26"/>
        </w:rPr>
        <w:t>tri</w:t>
      </w:r>
      <w:r>
        <w:rPr>
          <w:color w:val="231F20"/>
          <w:spacing w:val="-16"/>
          <w:sz w:val="26"/>
        </w:rPr>
        <w:t> </w:t>
      </w:r>
      <w:r>
        <w:rPr>
          <w:color w:val="231F20"/>
          <w:spacing w:val="-3"/>
          <w:sz w:val="26"/>
        </w:rPr>
        <w:t>căn:</w:t>
      </w:r>
      <w:r>
        <w:rPr>
          <w:color w:val="231F20"/>
          <w:spacing w:val="-16"/>
          <w:sz w:val="26"/>
        </w:rPr>
        <w:t> </w:t>
      </w:r>
      <w:r>
        <w:rPr>
          <w:color w:val="231F20"/>
          <w:spacing w:val="-3"/>
          <w:sz w:val="26"/>
        </w:rPr>
        <w:t>Nghĩa</w:t>
      </w:r>
      <w:r>
        <w:rPr>
          <w:color w:val="231F20"/>
          <w:spacing w:val="-16"/>
          <w:sz w:val="26"/>
        </w:rPr>
        <w:t> </w:t>
      </w:r>
      <w:r>
        <w:rPr>
          <w:color w:val="231F20"/>
          <w:sz w:val="26"/>
        </w:rPr>
        <w:t>là</w:t>
      </w:r>
      <w:r>
        <w:rPr>
          <w:color w:val="231F20"/>
          <w:spacing w:val="-16"/>
          <w:sz w:val="26"/>
        </w:rPr>
        <w:t> </w:t>
      </w:r>
      <w:r>
        <w:rPr>
          <w:color w:val="231F20"/>
          <w:sz w:val="26"/>
        </w:rPr>
        <w:t>các</w:t>
      </w:r>
      <w:r>
        <w:rPr>
          <w:color w:val="231F20"/>
          <w:spacing w:val="-16"/>
          <w:sz w:val="26"/>
        </w:rPr>
        <w:t> </w:t>
      </w:r>
      <w:r>
        <w:rPr>
          <w:color w:val="231F20"/>
          <w:spacing w:val="-3"/>
          <w:sz w:val="26"/>
        </w:rPr>
        <w:t>pháp</w:t>
      </w:r>
      <w:r>
        <w:rPr>
          <w:color w:val="231F20"/>
          <w:spacing w:val="-16"/>
          <w:sz w:val="26"/>
        </w:rPr>
        <w:t> </w:t>
      </w:r>
      <w:r>
        <w:rPr>
          <w:color w:val="231F20"/>
          <w:spacing w:val="-3"/>
          <w:sz w:val="26"/>
        </w:rPr>
        <w:t>không</w:t>
      </w:r>
      <w:r>
        <w:rPr>
          <w:color w:val="231F20"/>
          <w:spacing w:val="-16"/>
          <w:sz w:val="26"/>
        </w:rPr>
        <w:t> </w:t>
      </w:r>
      <w:r>
        <w:rPr>
          <w:color w:val="231F20"/>
          <w:spacing w:val="-3"/>
          <w:sz w:val="26"/>
        </w:rPr>
        <w:t>phải </w:t>
      </w:r>
      <w:r>
        <w:rPr>
          <w:color w:val="231F20"/>
          <w:sz w:val="26"/>
        </w:rPr>
        <w:t>là</w:t>
      </w:r>
      <w:r>
        <w:rPr>
          <w:color w:val="231F20"/>
          <w:spacing w:val="-7"/>
          <w:sz w:val="26"/>
        </w:rPr>
        <w:t> </w:t>
      </w:r>
      <w:r>
        <w:rPr>
          <w:color w:val="231F20"/>
          <w:spacing w:val="-3"/>
          <w:sz w:val="26"/>
        </w:rPr>
        <w:t>căn,</w:t>
      </w:r>
      <w:r>
        <w:rPr>
          <w:color w:val="231F20"/>
          <w:spacing w:val="-7"/>
          <w:sz w:val="26"/>
        </w:rPr>
        <w:t> </w:t>
      </w:r>
      <w:r>
        <w:rPr>
          <w:color w:val="231F20"/>
          <w:sz w:val="26"/>
        </w:rPr>
        <w:t>đối</w:t>
      </w:r>
      <w:r>
        <w:rPr>
          <w:color w:val="231F20"/>
          <w:spacing w:val="-6"/>
          <w:sz w:val="26"/>
        </w:rPr>
        <w:t> </w:t>
      </w:r>
      <w:r>
        <w:rPr>
          <w:color w:val="231F20"/>
          <w:sz w:val="26"/>
        </w:rPr>
        <w:t>với</w:t>
      </w:r>
      <w:r>
        <w:rPr>
          <w:color w:val="231F20"/>
          <w:spacing w:val="-7"/>
          <w:sz w:val="26"/>
        </w:rPr>
        <w:t> </w:t>
      </w:r>
      <w:r>
        <w:rPr>
          <w:color w:val="231F20"/>
          <w:sz w:val="26"/>
        </w:rPr>
        <w:t>bốn</w:t>
      </w:r>
      <w:r>
        <w:rPr>
          <w:color w:val="231F20"/>
          <w:spacing w:val="-10"/>
          <w:sz w:val="26"/>
        </w:rPr>
        <w:t> </w:t>
      </w:r>
      <w:r>
        <w:rPr>
          <w:color w:val="231F20"/>
          <w:spacing w:val="-3"/>
          <w:sz w:val="26"/>
        </w:rPr>
        <w:t>Thánh</w:t>
      </w:r>
      <w:r>
        <w:rPr>
          <w:color w:val="231F20"/>
          <w:spacing w:val="-7"/>
          <w:sz w:val="26"/>
        </w:rPr>
        <w:t> </w:t>
      </w:r>
      <w:r>
        <w:rPr>
          <w:color w:val="231F20"/>
          <w:sz w:val="26"/>
        </w:rPr>
        <w:t>đế</w:t>
      </w:r>
      <w:r>
        <w:rPr>
          <w:color w:val="231F20"/>
          <w:spacing w:val="-6"/>
          <w:sz w:val="26"/>
        </w:rPr>
        <w:t> </w:t>
      </w:r>
      <w:r>
        <w:rPr>
          <w:color w:val="231F20"/>
          <w:spacing w:val="-3"/>
          <w:sz w:val="26"/>
        </w:rPr>
        <w:t>chưa</w:t>
      </w:r>
      <w:r>
        <w:rPr>
          <w:color w:val="231F20"/>
          <w:spacing w:val="-7"/>
          <w:sz w:val="26"/>
        </w:rPr>
        <w:t> </w:t>
      </w:r>
      <w:r>
        <w:rPr>
          <w:color w:val="231F20"/>
          <w:spacing w:val="-3"/>
          <w:sz w:val="26"/>
        </w:rPr>
        <w:t>hiện</w:t>
      </w:r>
      <w:r>
        <w:rPr>
          <w:color w:val="231F20"/>
          <w:spacing w:val="-6"/>
          <w:sz w:val="26"/>
        </w:rPr>
        <w:t> </w:t>
      </w:r>
      <w:r>
        <w:rPr>
          <w:color w:val="231F20"/>
          <w:spacing w:val="-3"/>
          <w:sz w:val="26"/>
        </w:rPr>
        <w:t>quán</w:t>
      </w:r>
      <w:r>
        <w:rPr>
          <w:color w:val="231F20"/>
          <w:spacing w:val="-7"/>
          <w:sz w:val="26"/>
        </w:rPr>
        <w:t> </w:t>
      </w:r>
      <w:r>
        <w:rPr>
          <w:color w:val="231F20"/>
          <w:sz w:val="26"/>
        </w:rPr>
        <w:t>có</w:t>
      </w:r>
      <w:r>
        <w:rPr>
          <w:color w:val="231F20"/>
          <w:spacing w:val="-7"/>
          <w:sz w:val="26"/>
        </w:rPr>
        <w:t> </w:t>
      </w:r>
      <w:r>
        <w:rPr>
          <w:color w:val="231F20"/>
          <w:sz w:val="26"/>
        </w:rPr>
        <w:t>thể</w:t>
      </w:r>
      <w:r>
        <w:rPr>
          <w:color w:val="231F20"/>
          <w:spacing w:val="-6"/>
          <w:sz w:val="26"/>
        </w:rPr>
        <w:t> </w:t>
      </w:r>
      <w:r>
        <w:rPr>
          <w:color w:val="231F20"/>
          <w:spacing w:val="-3"/>
          <w:sz w:val="26"/>
        </w:rPr>
        <w:t>hiện</w:t>
      </w:r>
      <w:r>
        <w:rPr>
          <w:color w:val="231F20"/>
          <w:spacing w:val="-7"/>
          <w:sz w:val="26"/>
        </w:rPr>
        <w:t> </w:t>
      </w:r>
      <w:r>
        <w:rPr>
          <w:color w:val="231F20"/>
          <w:spacing w:val="-3"/>
          <w:sz w:val="26"/>
        </w:rPr>
        <w:t>quán.</w:t>
      </w:r>
    </w:p>
    <w:p>
      <w:pPr>
        <w:pStyle w:val="ListParagraph"/>
        <w:numPr>
          <w:ilvl w:val="0"/>
          <w:numId w:val="84"/>
        </w:numPr>
        <w:tabs>
          <w:tab w:pos="1241" w:val="left" w:leader="none"/>
        </w:tabs>
        <w:spacing w:line="268" w:lineRule="auto" w:before="108" w:after="0"/>
        <w:ind w:left="393" w:right="107" w:firstLine="566"/>
        <w:jc w:val="both"/>
        <w:rPr>
          <w:sz w:val="26"/>
        </w:rPr>
      </w:pPr>
      <w:r>
        <w:rPr>
          <w:color w:val="231F20"/>
          <w:sz w:val="26"/>
        </w:rPr>
        <w:t>Có vị tri đương tri căn, căn ấy cũng đối với bốn Thánh đế chưa</w:t>
      </w:r>
      <w:r>
        <w:rPr>
          <w:color w:val="231F20"/>
          <w:spacing w:val="-9"/>
          <w:sz w:val="26"/>
        </w:rPr>
        <w:t> </w:t>
      </w:r>
      <w:r>
        <w:rPr>
          <w:color w:val="231F20"/>
          <w:sz w:val="26"/>
        </w:rPr>
        <w:t>hiện</w:t>
      </w:r>
      <w:r>
        <w:rPr>
          <w:color w:val="231F20"/>
          <w:spacing w:val="-9"/>
          <w:sz w:val="26"/>
        </w:rPr>
        <w:t> </w:t>
      </w:r>
      <w:r>
        <w:rPr>
          <w:color w:val="231F20"/>
          <w:sz w:val="26"/>
        </w:rPr>
        <w:t>quán</w:t>
      </w:r>
      <w:r>
        <w:rPr>
          <w:color w:val="231F20"/>
          <w:spacing w:val="-9"/>
          <w:sz w:val="26"/>
        </w:rPr>
        <w:t> </w:t>
      </w:r>
      <w:r>
        <w:rPr>
          <w:color w:val="231F20"/>
          <w:sz w:val="26"/>
        </w:rPr>
        <w:t>có</w:t>
      </w:r>
      <w:r>
        <w:rPr>
          <w:color w:val="231F20"/>
          <w:spacing w:val="-9"/>
          <w:sz w:val="26"/>
        </w:rPr>
        <w:t> </w:t>
      </w:r>
      <w:r>
        <w:rPr>
          <w:color w:val="231F20"/>
          <w:sz w:val="26"/>
        </w:rPr>
        <w:t>thể</w:t>
      </w:r>
      <w:r>
        <w:rPr>
          <w:color w:val="231F20"/>
          <w:spacing w:val="-8"/>
          <w:sz w:val="26"/>
        </w:rPr>
        <w:t> </w:t>
      </w:r>
      <w:r>
        <w:rPr>
          <w:color w:val="231F20"/>
          <w:sz w:val="26"/>
        </w:rPr>
        <w:t>hiện</w:t>
      </w:r>
      <w:r>
        <w:rPr>
          <w:color w:val="231F20"/>
          <w:spacing w:val="-8"/>
          <w:sz w:val="26"/>
        </w:rPr>
        <w:t> </w:t>
      </w:r>
      <w:r>
        <w:rPr>
          <w:color w:val="231F20"/>
          <w:sz w:val="26"/>
        </w:rPr>
        <w:t>quán:</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8"/>
          <w:sz w:val="26"/>
        </w:rPr>
        <w:t> </w:t>
      </w:r>
      <w:r>
        <w:rPr>
          <w:color w:val="231F20"/>
          <w:sz w:val="26"/>
        </w:rPr>
        <w:t>vị</w:t>
      </w:r>
      <w:r>
        <w:rPr>
          <w:color w:val="231F20"/>
          <w:spacing w:val="-9"/>
          <w:sz w:val="26"/>
        </w:rPr>
        <w:t> </w:t>
      </w:r>
      <w:r>
        <w:rPr>
          <w:color w:val="231F20"/>
          <w:sz w:val="26"/>
        </w:rPr>
        <w:t>tri</w:t>
      </w:r>
      <w:r>
        <w:rPr>
          <w:color w:val="231F20"/>
          <w:spacing w:val="-8"/>
          <w:sz w:val="26"/>
        </w:rPr>
        <w:t> </w:t>
      </w:r>
      <w:r>
        <w:rPr>
          <w:color w:val="231F20"/>
          <w:sz w:val="26"/>
        </w:rPr>
        <w:t>đương</w:t>
      </w:r>
      <w:r>
        <w:rPr>
          <w:color w:val="231F20"/>
          <w:spacing w:val="-10"/>
          <w:sz w:val="26"/>
        </w:rPr>
        <w:t> </w:t>
      </w:r>
      <w:r>
        <w:rPr>
          <w:color w:val="231F20"/>
          <w:sz w:val="26"/>
        </w:rPr>
        <w:t>tri</w:t>
      </w:r>
      <w:r>
        <w:rPr>
          <w:color w:val="231F20"/>
          <w:spacing w:val="-8"/>
          <w:sz w:val="26"/>
        </w:rPr>
        <w:t> </w:t>
      </w:r>
      <w:r>
        <w:rPr>
          <w:color w:val="231F20"/>
          <w:sz w:val="26"/>
        </w:rPr>
        <w:t>căn</w:t>
      </w:r>
      <w:r>
        <w:rPr>
          <w:color w:val="231F20"/>
          <w:spacing w:val="-8"/>
          <w:sz w:val="26"/>
        </w:rPr>
        <w:t> </w:t>
      </w:r>
      <w:r>
        <w:rPr>
          <w:color w:val="231F20"/>
          <w:sz w:val="26"/>
        </w:rPr>
        <w:t>đối</w:t>
      </w:r>
      <w:r>
        <w:rPr>
          <w:color w:val="231F20"/>
          <w:spacing w:val="-9"/>
          <w:sz w:val="26"/>
        </w:rPr>
        <w:t> </w:t>
      </w:r>
      <w:r>
        <w:rPr>
          <w:color w:val="231F20"/>
          <w:sz w:val="26"/>
        </w:rPr>
        <w:t>với bốn Thánh đế chưa hiện quán có thể hiện</w:t>
      </w:r>
      <w:r>
        <w:rPr>
          <w:color w:val="231F20"/>
          <w:spacing w:val="-5"/>
          <w:sz w:val="26"/>
        </w:rPr>
        <w:t> </w:t>
      </w:r>
      <w:r>
        <w:rPr>
          <w:color w:val="231F20"/>
          <w:sz w:val="26"/>
        </w:rPr>
        <w:t>quán.</w:t>
      </w:r>
    </w:p>
    <w:p>
      <w:pPr>
        <w:pStyle w:val="ListParagraph"/>
        <w:numPr>
          <w:ilvl w:val="0"/>
          <w:numId w:val="84"/>
        </w:numPr>
        <w:tabs>
          <w:tab w:pos="1211" w:val="left" w:leader="none"/>
        </w:tabs>
        <w:spacing w:line="271" w:lineRule="auto" w:before="108" w:after="0"/>
        <w:ind w:left="393" w:right="107" w:firstLine="566"/>
        <w:jc w:val="both"/>
        <w:rPr>
          <w:sz w:val="26"/>
        </w:rPr>
      </w:pPr>
      <w:r>
        <w:rPr>
          <w:color w:val="231F20"/>
          <w:sz w:val="26"/>
        </w:rPr>
        <w:t>Có</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vị</w:t>
      </w:r>
      <w:r>
        <w:rPr>
          <w:color w:val="231F20"/>
          <w:spacing w:val="-11"/>
          <w:sz w:val="26"/>
        </w:rPr>
        <w:t> </w:t>
      </w:r>
      <w:r>
        <w:rPr>
          <w:color w:val="231F20"/>
          <w:sz w:val="26"/>
        </w:rPr>
        <w:t>tri</w:t>
      </w:r>
      <w:r>
        <w:rPr>
          <w:color w:val="231F20"/>
          <w:spacing w:val="-11"/>
          <w:sz w:val="26"/>
        </w:rPr>
        <w:t> </w:t>
      </w:r>
      <w:r>
        <w:rPr>
          <w:color w:val="231F20"/>
          <w:sz w:val="26"/>
        </w:rPr>
        <w:t>đương</w:t>
      </w:r>
      <w:r>
        <w:rPr>
          <w:color w:val="231F20"/>
          <w:spacing w:val="-11"/>
          <w:sz w:val="26"/>
        </w:rPr>
        <w:t> </w:t>
      </w:r>
      <w:r>
        <w:rPr>
          <w:color w:val="231F20"/>
          <w:sz w:val="26"/>
        </w:rPr>
        <w:t>tri</w:t>
      </w:r>
      <w:r>
        <w:rPr>
          <w:color w:val="231F20"/>
          <w:spacing w:val="-11"/>
          <w:sz w:val="26"/>
        </w:rPr>
        <w:t> </w:t>
      </w:r>
      <w:r>
        <w:rPr>
          <w:color w:val="231F20"/>
          <w:sz w:val="26"/>
        </w:rPr>
        <w:t>căn,</w:t>
      </w:r>
      <w:r>
        <w:rPr>
          <w:color w:val="231F20"/>
          <w:spacing w:val="-11"/>
          <w:sz w:val="26"/>
        </w:rPr>
        <w:t> </w:t>
      </w:r>
      <w:r>
        <w:rPr>
          <w:color w:val="231F20"/>
          <w:sz w:val="26"/>
        </w:rPr>
        <w:t>căn</w:t>
      </w:r>
      <w:r>
        <w:rPr>
          <w:color w:val="231F20"/>
          <w:spacing w:val="-11"/>
          <w:sz w:val="26"/>
        </w:rPr>
        <w:t> </w:t>
      </w:r>
      <w:r>
        <w:rPr>
          <w:color w:val="231F20"/>
          <w:sz w:val="26"/>
        </w:rPr>
        <w:t>ấy</w:t>
      </w:r>
      <w:r>
        <w:rPr>
          <w:color w:val="231F20"/>
          <w:spacing w:val="-11"/>
          <w:sz w:val="26"/>
        </w:rPr>
        <w:t> </w:t>
      </w:r>
      <w:r>
        <w:rPr>
          <w:color w:val="231F20"/>
          <w:sz w:val="26"/>
        </w:rPr>
        <w:t>cũng</w:t>
      </w:r>
      <w:r>
        <w:rPr>
          <w:color w:val="231F20"/>
          <w:spacing w:val="-11"/>
          <w:sz w:val="26"/>
        </w:rPr>
        <w:t> </w:t>
      </w:r>
      <w:r>
        <w:rPr>
          <w:color w:val="231F20"/>
          <w:sz w:val="26"/>
        </w:rPr>
        <w:t>không</w:t>
      </w:r>
      <w:r>
        <w:rPr>
          <w:color w:val="231F20"/>
          <w:spacing w:val="-11"/>
          <w:sz w:val="26"/>
        </w:rPr>
        <w:t> </w:t>
      </w:r>
      <w:r>
        <w:rPr>
          <w:color w:val="231F20"/>
          <w:sz w:val="26"/>
        </w:rPr>
        <w:t>phải đối với bốn Thánh đế chưa hiện quán có thể hiện quán: Nghĩa là trừ các tướng đã nêu</w:t>
      </w:r>
      <w:r>
        <w:rPr>
          <w:color w:val="231F20"/>
          <w:spacing w:val="-1"/>
          <w:sz w:val="26"/>
        </w:rPr>
        <w:t> </w:t>
      </w:r>
      <w:r>
        <w:rPr>
          <w:color w:val="231F20"/>
          <w:sz w:val="26"/>
        </w:rPr>
        <w:t>trước.</w:t>
      </w:r>
    </w:p>
    <w:p>
      <w:pPr>
        <w:pStyle w:val="BodyText"/>
        <w:spacing w:before="88"/>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 </w:t>
      </w:r>
      <w:r>
        <w:rPr>
          <w:color w:val="231F20"/>
        </w:rPr>
        <w:t>Tận trí nên nói là tận trí cho đến đạo trí chăng? Nên nói có tầm có tứ cho đến không tầm không tứ chăng? Nên nói lạc căn cho đến xả căn tương ưng chăng? Nên nói không cho đến vô tướng tương ưng chăng? Nên nói duyên hệ thuộc nơi cõi Dục cho đến duyên không hệ thuộc chăng? Như tận trí, vô sinh trí, chánh kiến vô học cũng như vậy.</w:t>
      </w:r>
    </w:p>
    <w:p>
      <w:pPr>
        <w:pStyle w:val="BodyText"/>
        <w:spacing w:line="273" w:lineRule="auto" w:before="108"/>
        <w:ind w:left="110" w:right="390"/>
      </w:pPr>
      <w:r>
        <w:rPr>
          <w:i/>
          <w:color w:val="231F20"/>
        </w:rPr>
        <w:t>Đáp: </w:t>
      </w:r>
      <w:r>
        <w:rPr>
          <w:color w:val="231F20"/>
        </w:rPr>
        <w:t>Tận trí nên nói là tận trí, hoặc pháp trí, loại trí, hoặc khổ, tập, diệt, đạo trí. Hoặc có tầm có tứ, hoặc không tầm chỉ có tứ, hoặc không tầm không tứ. Hoặc tương ưng với lạc căn, hoặc tương ưng với hỷ, xả căn. Hoặc tương ưng với vô nguyện, hoặc tương ưng với vô tướng. Hoặc duyên hệ thuộc nơi cõi Dục, hoặc duyên hệ thuộc nơi cõi Sắc, hoặc duyên hệ thuộc nơi cõi Vô sắc, hoặc duyên không hệ thuộc.</w:t>
      </w:r>
    </w:p>
    <w:p>
      <w:pPr>
        <w:pStyle w:val="BodyText"/>
        <w:spacing w:before="108"/>
        <w:ind w:left="677" w:firstLine="0"/>
      </w:pPr>
      <w:r>
        <w:rPr>
          <w:color w:val="231F20"/>
        </w:rPr>
        <w:t>Như tận trí, vô sinh trí cũng như vậy.</w:t>
      </w:r>
    </w:p>
    <w:p>
      <w:pPr>
        <w:pStyle w:val="BodyText"/>
        <w:spacing w:line="273" w:lineRule="auto" w:before="154"/>
        <w:ind w:left="110" w:right="389"/>
      </w:pPr>
      <w:r>
        <w:rPr>
          <w:color w:val="231F20"/>
        </w:rPr>
        <w:t>Chánh kiến vô học nên nói là chánh kiến vô học, hoặc pháp, loại, tha tâm trí, hoặc khổ, tập, diệt, đạo trí. Hoặc có tầm có tứ, hoặc không tầm chỉ có tứ, hoặc không tầm không tứ. Hoặc tương ưng với lạc căn, hoặc tương ưng với hỷ, xả căn. Hoặc tương ưng với không, hoặc tương ưng với vô nguyện, hoặc tương ưng với vô tướng. Hoặc duyên hệ thuộc nơi cõi Dục, hoặc duyên hệ thuộc nơi cõi Sắc, hoặc duyên hệ thuộc nơi cõi Vô sắc, hoặc duyên không hệ thuộc.</w:t>
      </w:r>
    </w:p>
    <w:p>
      <w:pPr>
        <w:pStyle w:val="BodyText"/>
        <w:spacing w:before="108"/>
        <w:ind w:left="0" w:right="281" w:firstLine="0"/>
        <w:jc w:val="center"/>
      </w:pPr>
      <w:r>
        <w:rPr>
          <w:color w:val="231F20"/>
        </w:rPr>
        <w:t>*</w:t>
      </w:r>
    </w:p>
    <w:p>
      <w:pPr>
        <w:pStyle w:val="BodyText"/>
        <w:spacing w:line="273" w:lineRule="auto" w:before="239"/>
        <w:ind w:left="110" w:right="377"/>
        <w:jc w:val="left"/>
      </w:pPr>
      <w:r>
        <w:rPr>
          <w:i/>
          <w:color w:val="231F20"/>
        </w:rPr>
        <w:t>Hỏi: </w:t>
      </w:r>
      <w:r>
        <w:rPr>
          <w:color w:val="231F20"/>
        </w:rPr>
        <w:t>Các tận trí đầu tiên, tất cả đạo vô gián kia là đẳng vô gián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3" w:lineRule="auto" w:before="155"/>
        <w:ind w:left="110" w:right="376"/>
        <w:jc w:val="left"/>
      </w:pPr>
      <w:r>
        <w:rPr>
          <w:i/>
          <w:color w:val="231F20"/>
        </w:rPr>
        <w:t>Hỏi: </w:t>
      </w:r>
      <w:r>
        <w:rPr>
          <w:color w:val="231F20"/>
        </w:rPr>
        <w:t>Nếu như đạo vô gián là đẳng vô gián, tất cả đạo ấy là tận trí chăng?</w:t>
      </w:r>
    </w:p>
    <w:p>
      <w:pPr>
        <w:spacing w:before="111"/>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Các vô sinh trí đầu tiên, tất cả tận trí kia là đẳng vô gián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4"/>
        <w:ind w:right="328"/>
        <w:jc w:val="left"/>
      </w:pPr>
      <w:r>
        <w:rPr>
          <w:i/>
          <w:color w:val="231F20"/>
          <w:spacing w:val="3"/>
        </w:rPr>
        <w:t>Hỏi: </w:t>
      </w:r>
      <w:r>
        <w:rPr>
          <w:color w:val="231F20"/>
          <w:spacing w:val="3"/>
        </w:rPr>
        <w:t>Nếu tận trí </w:t>
      </w:r>
      <w:r>
        <w:rPr>
          <w:color w:val="231F20"/>
          <w:spacing w:val="2"/>
        </w:rPr>
        <w:t>là </w:t>
      </w:r>
      <w:r>
        <w:rPr>
          <w:color w:val="231F20"/>
          <w:spacing w:val="3"/>
        </w:rPr>
        <w:t>đẳng </w:t>
      </w:r>
      <w:r>
        <w:rPr>
          <w:color w:val="231F20"/>
          <w:spacing w:val="2"/>
        </w:rPr>
        <w:t>vô </w:t>
      </w:r>
      <w:r>
        <w:rPr>
          <w:color w:val="231F20"/>
          <w:spacing w:val="3"/>
        </w:rPr>
        <w:t>gián thì tất </w:t>
      </w:r>
      <w:r>
        <w:rPr>
          <w:color w:val="231F20"/>
          <w:spacing w:val="2"/>
        </w:rPr>
        <w:t>cả </w:t>
      </w:r>
      <w:r>
        <w:rPr>
          <w:color w:val="231F20"/>
          <w:spacing w:val="4"/>
        </w:rPr>
        <w:t>chúng </w:t>
      </w:r>
      <w:r>
        <w:rPr>
          <w:color w:val="231F20"/>
          <w:spacing w:val="2"/>
        </w:rPr>
        <w:t>là vô </w:t>
      </w:r>
      <w:r>
        <w:rPr>
          <w:color w:val="231F20"/>
          <w:spacing w:val="5"/>
        </w:rPr>
        <w:t>sinh  </w:t>
      </w:r>
      <w:r>
        <w:rPr>
          <w:color w:val="231F20"/>
          <w:spacing w:val="3"/>
        </w:rPr>
        <w:t>trí</w:t>
      </w:r>
      <w:r>
        <w:rPr>
          <w:color w:val="231F20"/>
          <w:spacing w:val="10"/>
        </w:rPr>
        <w:t> </w:t>
      </w:r>
      <w:r>
        <w:rPr>
          <w:color w:val="231F20"/>
          <w:spacing w:val="5"/>
        </w:rPr>
        <w:t>chăng?</w:t>
      </w:r>
    </w:p>
    <w:p>
      <w:pPr>
        <w:pStyle w:val="BodyText"/>
        <w:ind w:left="960" w:firstLine="0"/>
        <w:jc w:val="left"/>
      </w:pPr>
      <w:r>
        <w:rPr>
          <w:i/>
          <w:color w:val="231F20"/>
          <w:spacing w:val="-5"/>
        </w:rPr>
        <w:t>Đáp:</w:t>
      </w:r>
      <w:r>
        <w:rPr>
          <w:i/>
          <w:color w:val="231F20"/>
          <w:spacing w:val="-17"/>
        </w:rPr>
        <w:t> </w:t>
      </w:r>
      <w:r>
        <w:rPr>
          <w:color w:val="231F20"/>
          <w:spacing w:val="-5"/>
        </w:rPr>
        <w:t>Hoặc</w:t>
      </w:r>
      <w:r>
        <w:rPr>
          <w:color w:val="231F20"/>
          <w:spacing w:val="-17"/>
        </w:rPr>
        <w:t> </w:t>
      </w:r>
      <w:r>
        <w:rPr>
          <w:color w:val="231F20"/>
          <w:spacing w:val="-3"/>
        </w:rPr>
        <w:t>là</w:t>
      </w:r>
      <w:r>
        <w:rPr>
          <w:color w:val="231F20"/>
          <w:spacing w:val="-17"/>
        </w:rPr>
        <w:t> </w:t>
      </w:r>
      <w:r>
        <w:rPr>
          <w:color w:val="231F20"/>
          <w:spacing w:val="-4"/>
        </w:rPr>
        <w:t>tận</w:t>
      </w:r>
      <w:r>
        <w:rPr>
          <w:color w:val="231F20"/>
          <w:spacing w:val="-17"/>
        </w:rPr>
        <w:t> </w:t>
      </w:r>
      <w:r>
        <w:rPr>
          <w:color w:val="231F20"/>
          <w:spacing w:val="-5"/>
        </w:rPr>
        <w:t>trí,</w:t>
      </w:r>
      <w:r>
        <w:rPr>
          <w:color w:val="231F20"/>
          <w:spacing w:val="-17"/>
        </w:rPr>
        <w:t> </w:t>
      </w:r>
      <w:r>
        <w:rPr>
          <w:color w:val="231F20"/>
          <w:spacing w:val="-5"/>
        </w:rPr>
        <w:t>hoặc</w:t>
      </w:r>
      <w:r>
        <w:rPr>
          <w:color w:val="231F20"/>
          <w:spacing w:val="-17"/>
        </w:rPr>
        <w:t> </w:t>
      </w:r>
      <w:r>
        <w:rPr>
          <w:color w:val="231F20"/>
          <w:spacing w:val="-3"/>
        </w:rPr>
        <w:t>là</w:t>
      </w:r>
      <w:r>
        <w:rPr>
          <w:color w:val="231F20"/>
          <w:spacing w:val="-17"/>
        </w:rPr>
        <w:t> </w:t>
      </w:r>
      <w:r>
        <w:rPr>
          <w:color w:val="231F20"/>
          <w:spacing w:val="-3"/>
        </w:rPr>
        <w:t>vô</w:t>
      </w:r>
      <w:r>
        <w:rPr>
          <w:color w:val="231F20"/>
          <w:spacing w:val="-17"/>
        </w:rPr>
        <w:t> </w:t>
      </w:r>
      <w:r>
        <w:rPr>
          <w:color w:val="231F20"/>
          <w:spacing w:val="-5"/>
        </w:rPr>
        <w:t>sinh</w:t>
      </w:r>
      <w:r>
        <w:rPr>
          <w:color w:val="231F20"/>
          <w:spacing w:val="-17"/>
        </w:rPr>
        <w:t> </w:t>
      </w:r>
      <w:r>
        <w:rPr>
          <w:color w:val="231F20"/>
          <w:spacing w:val="-5"/>
        </w:rPr>
        <w:t>trí,</w:t>
      </w:r>
      <w:r>
        <w:rPr>
          <w:color w:val="231F20"/>
          <w:spacing w:val="-17"/>
        </w:rPr>
        <w:t> </w:t>
      </w:r>
      <w:r>
        <w:rPr>
          <w:color w:val="231F20"/>
          <w:spacing w:val="-5"/>
        </w:rPr>
        <w:t>hoặc</w:t>
      </w:r>
      <w:r>
        <w:rPr>
          <w:color w:val="231F20"/>
          <w:spacing w:val="-17"/>
        </w:rPr>
        <w:t> </w:t>
      </w:r>
      <w:r>
        <w:rPr>
          <w:color w:val="231F20"/>
          <w:spacing w:val="-3"/>
        </w:rPr>
        <w:t>là</w:t>
      </w:r>
      <w:r>
        <w:rPr>
          <w:color w:val="231F20"/>
          <w:spacing w:val="-18"/>
        </w:rPr>
        <w:t> </w:t>
      </w:r>
      <w:r>
        <w:rPr>
          <w:color w:val="231F20"/>
          <w:spacing w:val="-5"/>
        </w:rPr>
        <w:t>chánh</w:t>
      </w:r>
      <w:r>
        <w:rPr>
          <w:color w:val="231F20"/>
          <w:spacing w:val="-17"/>
        </w:rPr>
        <w:t> </w:t>
      </w:r>
      <w:r>
        <w:rPr>
          <w:color w:val="231F20"/>
          <w:spacing w:val="-5"/>
        </w:rPr>
        <w:t>kiến</w:t>
      </w:r>
      <w:r>
        <w:rPr>
          <w:color w:val="231F20"/>
          <w:spacing w:val="-17"/>
        </w:rPr>
        <w:t> </w:t>
      </w:r>
      <w:r>
        <w:rPr>
          <w:color w:val="231F20"/>
          <w:spacing w:val="-3"/>
        </w:rPr>
        <w:t>vô</w:t>
      </w:r>
      <w:r>
        <w:rPr>
          <w:color w:val="231F20"/>
          <w:spacing w:val="-17"/>
        </w:rPr>
        <w:t> </w:t>
      </w:r>
      <w:r>
        <w:rPr>
          <w:color w:val="231F20"/>
          <w:spacing w:val="-6"/>
        </w:rPr>
        <w:t>học.</w:t>
      </w:r>
    </w:p>
    <w:p>
      <w:pPr>
        <w:pStyle w:val="BodyText"/>
        <w:spacing w:before="154"/>
        <w:ind w:left="283" w:firstLine="0"/>
        <w:jc w:val="center"/>
      </w:pPr>
      <w:r>
        <w:rPr>
          <w:color w:val="231F20"/>
        </w:rPr>
        <w:t>*</w:t>
      </w:r>
    </w:p>
    <w:p>
      <w:pPr>
        <w:pStyle w:val="BodyText"/>
        <w:spacing w:line="273" w:lineRule="auto" w:before="240"/>
        <w:ind w:right="108"/>
      </w:pPr>
      <w:r>
        <w:rPr>
          <w:i/>
          <w:color w:val="231F20"/>
        </w:rPr>
        <w:t>Hỏi: </w:t>
      </w:r>
      <w:r>
        <w:rPr>
          <w:color w:val="231F20"/>
        </w:rPr>
        <w:t>Các duyên nơi đạo vô gián kia khởi tức duyên nơi tận trí đầu tiên kia khởi chăng?</w:t>
      </w:r>
    </w:p>
    <w:p>
      <w:pPr>
        <w:pStyle w:val="BodyText"/>
        <w:spacing w:line="273" w:lineRule="auto" w:before="111"/>
        <w:ind w:right="108"/>
      </w:pPr>
      <w:r>
        <w:rPr>
          <w:i/>
          <w:color w:val="231F20"/>
        </w:rPr>
        <w:t>Đáp: </w:t>
      </w:r>
      <w:r>
        <w:rPr>
          <w:color w:val="231F20"/>
        </w:rPr>
        <w:t>Nếu duyên sinh đạo vô gián khởi, tức duyên nơi tận trí đầu</w:t>
      </w:r>
      <w:r>
        <w:rPr>
          <w:color w:val="231F20"/>
          <w:spacing w:val="-11"/>
        </w:rPr>
        <w:t> </w:t>
      </w:r>
      <w:r>
        <w:rPr>
          <w:color w:val="231F20"/>
        </w:rPr>
        <w:t>tiên</w:t>
      </w:r>
      <w:r>
        <w:rPr>
          <w:color w:val="231F20"/>
          <w:spacing w:val="-10"/>
        </w:rPr>
        <w:t> </w:t>
      </w:r>
      <w:r>
        <w:rPr>
          <w:color w:val="231F20"/>
        </w:rPr>
        <w:t>kia</w:t>
      </w:r>
      <w:r>
        <w:rPr>
          <w:color w:val="231F20"/>
          <w:spacing w:val="-11"/>
        </w:rPr>
        <w:t> </w:t>
      </w:r>
      <w:r>
        <w:rPr>
          <w:color w:val="231F20"/>
        </w:rPr>
        <w:t>khởi.</w:t>
      </w:r>
      <w:r>
        <w:rPr>
          <w:color w:val="231F20"/>
          <w:spacing w:val="-10"/>
        </w:rPr>
        <w:t> </w:t>
      </w:r>
      <w:r>
        <w:rPr>
          <w:color w:val="231F20"/>
        </w:rPr>
        <w:t>Nếu</w:t>
      </w:r>
      <w:r>
        <w:rPr>
          <w:color w:val="231F20"/>
          <w:spacing w:val="-11"/>
        </w:rPr>
        <w:t> </w:t>
      </w:r>
      <w:r>
        <w:rPr>
          <w:color w:val="231F20"/>
        </w:rPr>
        <w:t>không</w:t>
      </w:r>
      <w:r>
        <w:rPr>
          <w:color w:val="231F20"/>
          <w:spacing w:val="-10"/>
        </w:rPr>
        <w:t> </w:t>
      </w:r>
      <w:r>
        <w:rPr>
          <w:color w:val="231F20"/>
        </w:rPr>
        <w:t>duyên</w:t>
      </w:r>
      <w:r>
        <w:rPr>
          <w:color w:val="231F20"/>
          <w:spacing w:val="-11"/>
        </w:rPr>
        <w:t> </w:t>
      </w:r>
      <w:r>
        <w:rPr>
          <w:color w:val="231F20"/>
        </w:rPr>
        <w:t>sinh</w:t>
      </w:r>
      <w:r>
        <w:rPr>
          <w:color w:val="231F20"/>
          <w:spacing w:val="-10"/>
        </w:rPr>
        <w:t> </w:t>
      </w:r>
      <w:r>
        <w:rPr>
          <w:color w:val="231F20"/>
        </w:rPr>
        <w:t>đạo</w:t>
      </w:r>
      <w:r>
        <w:rPr>
          <w:color w:val="231F20"/>
          <w:spacing w:val="-11"/>
        </w:rPr>
        <w:t> </w:t>
      </w:r>
      <w:r>
        <w:rPr>
          <w:color w:val="231F20"/>
        </w:rPr>
        <w:t>vô</w:t>
      </w:r>
      <w:r>
        <w:rPr>
          <w:color w:val="231F20"/>
          <w:spacing w:val="-10"/>
        </w:rPr>
        <w:t> </w:t>
      </w:r>
      <w:r>
        <w:rPr>
          <w:color w:val="231F20"/>
        </w:rPr>
        <w:t>gián</w:t>
      </w:r>
      <w:r>
        <w:rPr>
          <w:color w:val="231F20"/>
          <w:spacing w:val="-10"/>
        </w:rPr>
        <w:t> </w:t>
      </w:r>
      <w:r>
        <w:rPr>
          <w:color w:val="231F20"/>
        </w:rPr>
        <w:t>khởi,</w:t>
      </w:r>
      <w:r>
        <w:rPr>
          <w:color w:val="231F20"/>
          <w:spacing w:val="-11"/>
        </w:rPr>
        <w:t> </w:t>
      </w:r>
      <w:r>
        <w:rPr>
          <w:color w:val="231F20"/>
        </w:rPr>
        <w:t>tức</w:t>
      </w:r>
      <w:r>
        <w:rPr>
          <w:color w:val="231F20"/>
          <w:spacing w:val="-10"/>
        </w:rPr>
        <w:t> </w:t>
      </w:r>
      <w:r>
        <w:rPr>
          <w:color w:val="231F20"/>
        </w:rPr>
        <w:t>không duyên nơi tận trí đầu tiên kia khởi.</w:t>
      </w:r>
    </w:p>
    <w:p>
      <w:pPr>
        <w:pStyle w:val="BodyText"/>
        <w:spacing w:line="273" w:lineRule="auto" w:before="111"/>
        <w:ind w:right="108"/>
      </w:pPr>
      <w:r>
        <w:rPr>
          <w:i/>
          <w:color w:val="231F20"/>
        </w:rPr>
        <w:t>Hỏi: </w:t>
      </w:r>
      <w:r>
        <w:rPr>
          <w:color w:val="231F20"/>
        </w:rPr>
        <w:t>Các duyên nơi tận trí kia khởi tức duyên vô sinh trí kia khởi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8"/>
      </w:pPr>
      <w:r>
        <w:rPr>
          <w:i/>
          <w:color w:val="231F20"/>
        </w:rPr>
        <w:t>Hỏi: </w:t>
      </w:r>
      <w:r>
        <w:rPr>
          <w:color w:val="231F20"/>
        </w:rPr>
        <w:t>Nếu duyên nơi vô sinh trí kia khởi, tức duyên nơi tận trí kia khởi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before="155"/>
        <w:ind w:left="283" w:firstLine="0"/>
        <w:jc w:val="center"/>
      </w:pPr>
      <w:r>
        <w:rPr>
          <w:color w:val="231F20"/>
        </w:rPr>
        <w:t>*</w:t>
      </w:r>
    </w:p>
    <w:p>
      <w:pPr>
        <w:pStyle w:val="BodyText"/>
        <w:spacing w:line="273" w:lineRule="auto" w:before="239"/>
        <w:ind w:right="107"/>
      </w:pPr>
      <w:r>
        <w:rPr>
          <w:i/>
          <w:color w:val="231F20"/>
        </w:rPr>
        <w:t>Hỏi:</w:t>
      </w:r>
      <w:r>
        <w:rPr>
          <w:i/>
          <w:color w:val="231F20"/>
          <w:spacing w:val="-12"/>
        </w:rPr>
        <w:t> </w:t>
      </w:r>
      <w:r>
        <w:rPr>
          <w:color w:val="231F20"/>
        </w:rPr>
        <w:t>Các</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chánh</w:t>
      </w:r>
      <w:r>
        <w:rPr>
          <w:color w:val="231F20"/>
          <w:spacing w:val="-11"/>
        </w:rPr>
        <w:t> </w:t>
      </w:r>
      <w:r>
        <w:rPr>
          <w:color w:val="231F20"/>
        </w:rPr>
        <w:t>kiến</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pháp</w:t>
      </w:r>
      <w:r>
        <w:rPr>
          <w:color w:val="231F20"/>
          <w:spacing w:val="-11"/>
        </w:rPr>
        <w:t> </w:t>
      </w:r>
      <w:r>
        <w:rPr>
          <w:color w:val="231F20"/>
        </w:rPr>
        <w:t>ấy</w:t>
      </w:r>
      <w:r>
        <w:rPr>
          <w:color w:val="231F20"/>
          <w:spacing w:val="-11"/>
        </w:rPr>
        <w:t> </w:t>
      </w:r>
      <w:r>
        <w:rPr>
          <w:color w:val="231F20"/>
        </w:rPr>
        <w:t>tương ưng với chánh tư duy vô học chăng?</w:t>
      </w:r>
    </w:p>
    <w:p>
      <w:pPr>
        <w:pStyle w:val="BodyText"/>
        <w:ind w:left="960" w:firstLine="0"/>
      </w:pPr>
      <w:r>
        <w:rPr>
          <w:i/>
          <w:color w:val="231F20"/>
        </w:rPr>
        <w:t>Đáp: </w:t>
      </w:r>
      <w:r>
        <w:rPr>
          <w:color w:val="231F20"/>
        </w:rPr>
        <w:t>Nên tạo ra bốn trường hợp:</w:t>
      </w:r>
    </w:p>
    <w:p>
      <w:pPr>
        <w:pStyle w:val="ListParagraph"/>
        <w:numPr>
          <w:ilvl w:val="0"/>
          <w:numId w:val="85"/>
        </w:numPr>
        <w:tabs>
          <w:tab w:pos="1254" w:val="left" w:leader="none"/>
        </w:tabs>
        <w:spacing w:line="273" w:lineRule="auto" w:before="154" w:after="0"/>
        <w:ind w:left="393" w:right="107" w:firstLine="566"/>
        <w:jc w:val="both"/>
        <w:rPr>
          <w:sz w:val="26"/>
        </w:rPr>
      </w:pPr>
      <w:r>
        <w:rPr>
          <w:color w:val="231F20"/>
          <w:sz w:val="26"/>
        </w:rPr>
        <w:t>Có pháp tương ưng với chánh kiến vô học không phải là chánh tư duy vô học: Nghĩa là chánh tư duy tương ưng với chánh kiến vô học, và chánh tư duy vô học không tương ưng với </w:t>
      </w:r>
      <w:r>
        <w:rPr>
          <w:color w:val="231F20"/>
          <w:spacing w:val="-4"/>
          <w:sz w:val="26"/>
        </w:rPr>
        <w:t>pháp </w:t>
      </w:r>
      <w:r>
        <w:rPr>
          <w:color w:val="231F20"/>
          <w:sz w:val="26"/>
        </w:rPr>
        <w:t>tương ưng của chánh kiến vô học.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85"/>
        </w:numPr>
        <w:tabs>
          <w:tab w:pos="951" w:val="left" w:leader="none"/>
        </w:tabs>
        <w:spacing w:line="276" w:lineRule="auto" w:before="89" w:after="0"/>
        <w:ind w:left="110" w:right="390" w:firstLine="566"/>
        <w:jc w:val="both"/>
        <w:rPr>
          <w:sz w:val="26"/>
        </w:rPr>
      </w:pPr>
      <w:r>
        <w:rPr>
          <w:color w:val="231F20"/>
          <w:sz w:val="26"/>
        </w:rPr>
        <w:t>Có pháp tương ưng với chánh tư duy vô học không phải là chánh kiến vô học: Nghĩa là chánh kiến tương ưng với chánh tư duy vô học, và chánh kiến vô học không tương ưng với pháp tương ưng của chánh tư duy vô học.</w:t>
      </w:r>
    </w:p>
    <w:p>
      <w:pPr>
        <w:pStyle w:val="ListParagraph"/>
        <w:numPr>
          <w:ilvl w:val="0"/>
          <w:numId w:val="85"/>
        </w:numPr>
        <w:tabs>
          <w:tab w:pos="951" w:val="left" w:leader="none"/>
        </w:tabs>
        <w:spacing w:line="276" w:lineRule="auto" w:before="110" w:after="0"/>
        <w:ind w:left="110" w:right="390" w:firstLine="566"/>
        <w:jc w:val="both"/>
        <w:rPr>
          <w:sz w:val="26"/>
        </w:rPr>
      </w:pPr>
      <w:r>
        <w:rPr>
          <w:color w:val="231F20"/>
          <w:sz w:val="26"/>
        </w:rPr>
        <w:t>Có pháp tương ưng với chánh kiến vô học cũng tương ưng với chánh tư duy vô học: Nghĩa là trừ chánh kiến vô học tương ưng với chánh tư </w:t>
      </w:r>
      <w:r>
        <w:rPr>
          <w:color w:val="231F20"/>
          <w:spacing w:val="-5"/>
          <w:sz w:val="26"/>
        </w:rPr>
        <w:t>duy, </w:t>
      </w:r>
      <w:r>
        <w:rPr>
          <w:color w:val="231F20"/>
          <w:sz w:val="26"/>
        </w:rPr>
        <w:t>và trừ chánh tư duy vô học tương ưng với chánh kiến còn lại là các pháp tương ưng của chánh kiến vô học, chánh tư duy vô học.</w:t>
      </w:r>
    </w:p>
    <w:p>
      <w:pPr>
        <w:pStyle w:val="ListParagraph"/>
        <w:numPr>
          <w:ilvl w:val="0"/>
          <w:numId w:val="85"/>
        </w:numPr>
        <w:tabs>
          <w:tab w:pos="927" w:val="left" w:leader="none"/>
        </w:tabs>
        <w:spacing w:line="276" w:lineRule="auto" w:before="114" w:after="0"/>
        <w:ind w:left="110" w:right="390" w:firstLine="566"/>
        <w:jc w:val="both"/>
        <w:rPr>
          <w:sz w:val="26"/>
        </w:rPr>
      </w:pPr>
      <w:r>
        <w:rPr>
          <w:color w:val="231F20"/>
          <w:sz w:val="26"/>
        </w:rPr>
        <w:t>Có</w:t>
      </w:r>
      <w:r>
        <w:rPr>
          <w:color w:val="231F20"/>
          <w:spacing w:val="-11"/>
          <w:sz w:val="26"/>
        </w:rPr>
        <w:t> </w:t>
      </w:r>
      <w:r>
        <w:rPr>
          <w:color w:val="231F20"/>
          <w:sz w:val="26"/>
        </w:rPr>
        <w:t>pháp</w:t>
      </w:r>
      <w:r>
        <w:rPr>
          <w:color w:val="231F20"/>
          <w:spacing w:val="-11"/>
          <w:sz w:val="26"/>
        </w:rPr>
        <w:t> </w:t>
      </w:r>
      <w:r>
        <w:rPr>
          <w:color w:val="231F20"/>
          <w:sz w:val="26"/>
        </w:rPr>
        <w:t>không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chánh</w:t>
      </w:r>
      <w:r>
        <w:rPr>
          <w:color w:val="231F20"/>
          <w:spacing w:val="-11"/>
          <w:sz w:val="26"/>
        </w:rPr>
        <w:t> </w:t>
      </w:r>
      <w:r>
        <w:rPr>
          <w:color w:val="231F20"/>
          <w:sz w:val="26"/>
        </w:rPr>
        <w:t>kiến</w:t>
      </w:r>
      <w:r>
        <w:rPr>
          <w:color w:val="231F20"/>
          <w:spacing w:val="-11"/>
          <w:sz w:val="26"/>
        </w:rPr>
        <w:t> </w:t>
      </w:r>
      <w:r>
        <w:rPr>
          <w:color w:val="231F20"/>
          <w:sz w:val="26"/>
        </w:rPr>
        <w:t>vô</w:t>
      </w:r>
      <w:r>
        <w:rPr>
          <w:color w:val="231F20"/>
          <w:spacing w:val="-11"/>
          <w:sz w:val="26"/>
        </w:rPr>
        <w:t> </w:t>
      </w:r>
      <w:r>
        <w:rPr>
          <w:color w:val="231F20"/>
          <w:sz w:val="26"/>
        </w:rPr>
        <w:t>học</w:t>
      </w:r>
      <w:r>
        <w:rPr>
          <w:color w:val="231F20"/>
          <w:spacing w:val="-11"/>
          <w:sz w:val="26"/>
        </w:rPr>
        <w:t> </w:t>
      </w:r>
      <w:r>
        <w:rPr>
          <w:color w:val="231F20"/>
          <w:sz w:val="26"/>
        </w:rPr>
        <w:t>cũng</w:t>
      </w:r>
      <w:r>
        <w:rPr>
          <w:color w:val="231F20"/>
          <w:spacing w:val="-11"/>
          <w:sz w:val="26"/>
        </w:rPr>
        <w:t> </w:t>
      </w:r>
      <w:r>
        <w:rPr>
          <w:color w:val="231F20"/>
          <w:sz w:val="26"/>
        </w:rPr>
        <w:t>không tương ưng với chánh tư duy vô học: Nghĩa là chánh kiến vô học không</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chánh</w:t>
      </w:r>
      <w:r>
        <w:rPr>
          <w:color w:val="231F20"/>
          <w:spacing w:val="-11"/>
          <w:sz w:val="26"/>
        </w:rPr>
        <w:t> </w:t>
      </w:r>
      <w:r>
        <w:rPr>
          <w:color w:val="231F20"/>
          <w:sz w:val="26"/>
        </w:rPr>
        <w:t>tư</w:t>
      </w:r>
      <w:r>
        <w:rPr>
          <w:color w:val="231F20"/>
          <w:spacing w:val="-12"/>
          <w:sz w:val="26"/>
        </w:rPr>
        <w:t> </w:t>
      </w:r>
      <w:r>
        <w:rPr>
          <w:color w:val="231F20"/>
          <w:spacing w:val="-5"/>
          <w:sz w:val="26"/>
        </w:rPr>
        <w:t>duy,</w:t>
      </w:r>
      <w:r>
        <w:rPr>
          <w:color w:val="231F20"/>
          <w:spacing w:val="-11"/>
          <w:sz w:val="26"/>
        </w:rPr>
        <w:t> </w:t>
      </w:r>
      <w:r>
        <w:rPr>
          <w:color w:val="231F20"/>
          <w:sz w:val="26"/>
        </w:rPr>
        <w:t>chánh</w:t>
      </w:r>
      <w:r>
        <w:rPr>
          <w:color w:val="231F20"/>
          <w:spacing w:val="-12"/>
          <w:sz w:val="26"/>
        </w:rPr>
        <w:t> </w:t>
      </w:r>
      <w:r>
        <w:rPr>
          <w:color w:val="231F20"/>
          <w:sz w:val="26"/>
        </w:rPr>
        <w:t>tư</w:t>
      </w:r>
      <w:r>
        <w:rPr>
          <w:color w:val="231F20"/>
          <w:spacing w:val="-11"/>
          <w:sz w:val="26"/>
        </w:rPr>
        <w:t> </w:t>
      </w:r>
      <w:r>
        <w:rPr>
          <w:color w:val="231F20"/>
          <w:sz w:val="26"/>
        </w:rPr>
        <w:t>duy</w:t>
      </w:r>
      <w:r>
        <w:rPr>
          <w:color w:val="231F20"/>
          <w:spacing w:val="-12"/>
          <w:sz w:val="26"/>
        </w:rPr>
        <w:t> </w:t>
      </w:r>
      <w:r>
        <w:rPr>
          <w:color w:val="231F20"/>
          <w:sz w:val="26"/>
        </w:rPr>
        <w:t>vô</w:t>
      </w:r>
      <w:r>
        <w:rPr>
          <w:color w:val="231F20"/>
          <w:spacing w:val="-11"/>
          <w:sz w:val="26"/>
        </w:rPr>
        <w:t> </w:t>
      </w:r>
      <w:r>
        <w:rPr>
          <w:color w:val="231F20"/>
          <w:sz w:val="26"/>
        </w:rPr>
        <w:t>học</w:t>
      </w:r>
      <w:r>
        <w:rPr>
          <w:color w:val="231F20"/>
          <w:spacing w:val="-12"/>
          <w:sz w:val="26"/>
        </w:rPr>
        <w:t> </w:t>
      </w:r>
      <w:r>
        <w:rPr>
          <w:color w:val="231F20"/>
          <w:sz w:val="26"/>
        </w:rPr>
        <w:t>không</w:t>
      </w:r>
      <w:r>
        <w:rPr>
          <w:color w:val="231F20"/>
          <w:spacing w:val="-11"/>
          <w:sz w:val="26"/>
        </w:rPr>
        <w:t> </w:t>
      </w:r>
      <w:r>
        <w:rPr>
          <w:color w:val="231F20"/>
          <w:spacing w:val="-3"/>
          <w:sz w:val="26"/>
        </w:rPr>
        <w:t>tương </w:t>
      </w:r>
      <w:r>
        <w:rPr>
          <w:color w:val="231F20"/>
          <w:sz w:val="26"/>
        </w:rPr>
        <w:t>ưng với chánh kiến, và trước kia đã không gồm thâu tâm, tâm sở pháp cùng sắc, vô vi, tâm bất tương ưng</w:t>
      </w:r>
      <w:r>
        <w:rPr>
          <w:color w:val="231F20"/>
          <w:spacing w:val="-2"/>
          <w:sz w:val="26"/>
        </w:rPr>
        <w:t> </w:t>
      </w:r>
      <w:r>
        <w:rPr>
          <w:color w:val="231F20"/>
          <w:sz w:val="26"/>
        </w:rPr>
        <w:t>hành.</w:t>
      </w:r>
    </w:p>
    <w:p>
      <w:pPr>
        <w:pStyle w:val="BodyText"/>
        <w:spacing w:line="276" w:lineRule="auto" w:before="114"/>
        <w:ind w:left="110" w:right="390"/>
      </w:pPr>
      <w:r>
        <w:rPr>
          <w:i/>
          <w:color w:val="231F20"/>
        </w:rPr>
        <w:t>Hỏi:</w:t>
      </w:r>
      <w:r>
        <w:rPr>
          <w:i/>
          <w:color w:val="231F20"/>
          <w:spacing w:val="-12"/>
        </w:rPr>
        <w:t> </w:t>
      </w:r>
      <w:r>
        <w:rPr>
          <w:color w:val="231F20"/>
        </w:rPr>
        <w:t>Các</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chánh</w:t>
      </w:r>
      <w:r>
        <w:rPr>
          <w:color w:val="231F20"/>
          <w:spacing w:val="-11"/>
        </w:rPr>
        <w:t> </w:t>
      </w:r>
      <w:r>
        <w:rPr>
          <w:color w:val="231F20"/>
        </w:rPr>
        <w:t>kiến</w:t>
      </w:r>
      <w:r>
        <w:rPr>
          <w:color w:val="231F20"/>
          <w:spacing w:val="-11"/>
        </w:rPr>
        <w:t> </w:t>
      </w:r>
      <w:r>
        <w:rPr>
          <w:color w:val="231F20"/>
        </w:rPr>
        <w:t>vô</w:t>
      </w:r>
      <w:r>
        <w:rPr>
          <w:color w:val="231F20"/>
          <w:spacing w:val="-12"/>
        </w:rPr>
        <w:t> </w:t>
      </w:r>
      <w:r>
        <w:rPr>
          <w:color w:val="231F20"/>
        </w:rPr>
        <w:t>học,</w:t>
      </w:r>
      <w:r>
        <w:rPr>
          <w:color w:val="231F20"/>
          <w:spacing w:val="-11"/>
        </w:rPr>
        <w:t> </w:t>
      </w:r>
      <w:r>
        <w:rPr>
          <w:color w:val="231F20"/>
        </w:rPr>
        <w:t>pháp</w:t>
      </w:r>
      <w:r>
        <w:rPr>
          <w:color w:val="231F20"/>
          <w:spacing w:val="-11"/>
        </w:rPr>
        <w:t> </w:t>
      </w:r>
      <w:r>
        <w:rPr>
          <w:color w:val="231F20"/>
        </w:rPr>
        <w:t>ấy</w:t>
      </w:r>
      <w:r>
        <w:rPr>
          <w:color w:val="231F20"/>
          <w:spacing w:val="-11"/>
        </w:rPr>
        <w:t> </w:t>
      </w:r>
      <w:r>
        <w:rPr>
          <w:color w:val="231F20"/>
        </w:rPr>
        <w:t>tương ưng với chánh cần (chánh tinh tấn) vô học chăng?</w:t>
      </w:r>
    </w:p>
    <w:p>
      <w:pPr>
        <w:pStyle w:val="BodyText"/>
        <w:spacing w:before="114"/>
        <w:ind w:left="677" w:firstLine="0"/>
      </w:pPr>
      <w:r>
        <w:rPr>
          <w:i/>
          <w:color w:val="231F20"/>
        </w:rPr>
        <w:t>Đáp: </w:t>
      </w:r>
      <w:r>
        <w:rPr>
          <w:color w:val="231F20"/>
        </w:rPr>
        <w:t>Nên tạo ra bốn trường hợp:</w:t>
      </w:r>
    </w:p>
    <w:p>
      <w:pPr>
        <w:pStyle w:val="ListParagraph"/>
        <w:numPr>
          <w:ilvl w:val="0"/>
          <w:numId w:val="86"/>
        </w:numPr>
        <w:tabs>
          <w:tab w:pos="967" w:val="left" w:leader="none"/>
        </w:tabs>
        <w:spacing w:line="276" w:lineRule="auto" w:before="159" w:after="0"/>
        <w:ind w:left="110" w:right="387" w:firstLine="566"/>
        <w:jc w:val="both"/>
        <w:rPr>
          <w:sz w:val="26"/>
        </w:rPr>
      </w:pPr>
      <w:r>
        <w:rPr>
          <w:color w:val="231F20"/>
          <w:sz w:val="26"/>
        </w:rPr>
        <w:t>Có pháp tương ưng với chánh kiến vô học không phải là chánh cần vô học: Nghĩa là chánh cần tương ưng với chánh kiến   vô</w:t>
      </w:r>
      <w:r>
        <w:rPr>
          <w:color w:val="231F20"/>
          <w:spacing w:val="5"/>
          <w:sz w:val="26"/>
        </w:rPr>
        <w:t> </w:t>
      </w:r>
      <w:r>
        <w:rPr>
          <w:color w:val="231F20"/>
          <w:sz w:val="26"/>
        </w:rPr>
        <w:t>học.</w:t>
      </w:r>
    </w:p>
    <w:p>
      <w:pPr>
        <w:pStyle w:val="ListParagraph"/>
        <w:numPr>
          <w:ilvl w:val="0"/>
          <w:numId w:val="86"/>
        </w:numPr>
        <w:tabs>
          <w:tab w:pos="922" w:val="left" w:leader="none"/>
        </w:tabs>
        <w:spacing w:line="276" w:lineRule="auto" w:before="114" w:after="0"/>
        <w:ind w:left="110" w:right="390" w:firstLine="566"/>
        <w:jc w:val="both"/>
        <w:rPr>
          <w:sz w:val="26"/>
        </w:rPr>
      </w:pPr>
      <w:r>
        <w:rPr>
          <w:color w:val="231F20"/>
          <w:sz w:val="26"/>
        </w:rPr>
        <w:t>Có</w:t>
      </w:r>
      <w:r>
        <w:rPr>
          <w:color w:val="231F20"/>
          <w:spacing w:val="-16"/>
          <w:sz w:val="26"/>
        </w:rPr>
        <w:t> </w:t>
      </w:r>
      <w:r>
        <w:rPr>
          <w:color w:val="231F20"/>
          <w:sz w:val="26"/>
        </w:rPr>
        <w:t>pháp</w:t>
      </w:r>
      <w:r>
        <w:rPr>
          <w:color w:val="231F20"/>
          <w:spacing w:val="-16"/>
          <w:sz w:val="26"/>
        </w:rPr>
        <w:t> </w:t>
      </w:r>
      <w:r>
        <w:rPr>
          <w:color w:val="231F20"/>
          <w:sz w:val="26"/>
        </w:rPr>
        <w:t>tương</w:t>
      </w:r>
      <w:r>
        <w:rPr>
          <w:color w:val="231F20"/>
          <w:spacing w:val="-15"/>
          <w:sz w:val="26"/>
        </w:rPr>
        <w:t> </w:t>
      </w:r>
      <w:r>
        <w:rPr>
          <w:color w:val="231F20"/>
          <w:sz w:val="26"/>
        </w:rPr>
        <w:t>ưng</w:t>
      </w:r>
      <w:r>
        <w:rPr>
          <w:color w:val="231F20"/>
          <w:spacing w:val="-16"/>
          <w:sz w:val="26"/>
        </w:rPr>
        <w:t> </w:t>
      </w:r>
      <w:r>
        <w:rPr>
          <w:color w:val="231F20"/>
          <w:sz w:val="26"/>
        </w:rPr>
        <w:t>với</w:t>
      </w:r>
      <w:r>
        <w:rPr>
          <w:color w:val="231F20"/>
          <w:spacing w:val="-16"/>
          <w:sz w:val="26"/>
        </w:rPr>
        <w:t> </w:t>
      </w:r>
      <w:r>
        <w:rPr>
          <w:color w:val="231F20"/>
          <w:sz w:val="26"/>
        </w:rPr>
        <w:t>chánh</w:t>
      </w:r>
      <w:r>
        <w:rPr>
          <w:color w:val="231F20"/>
          <w:spacing w:val="-15"/>
          <w:sz w:val="26"/>
        </w:rPr>
        <w:t> </w:t>
      </w:r>
      <w:r>
        <w:rPr>
          <w:color w:val="231F20"/>
          <w:sz w:val="26"/>
        </w:rPr>
        <w:t>cần</w:t>
      </w:r>
      <w:r>
        <w:rPr>
          <w:color w:val="231F20"/>
          <w:spacing w:val="-16"/>
          <w:sz w:val="26"/>
        </w:rPr>
        <w:t> </w:t>
      </w:r>
      <w:r>
        <w:rPr>
          <w:color w:val="231F20"/>
          <w:sz w:val="26"/>
        </w:rPr>
        <w:t>vô</w:t>
      </w:r>
      <w:r>
        <w:rPr>
          <w:color w:val="231F20"/>
          <w:spacing w:val="-15"/>
          <w:sz w:val="26"/>
        </w:rPr>
        <w:t> </w:t>
      </w:r>
      <w:r>
        <w:rPr>
          <w:color w:val="231F20"/>
          <w:sz w:val="26"/>
        </w:rPr>
        <w:t>học</w:t>
      </w:r>
      <w:r>
        <w:rPr>
          <w:color w:val="231F20"/>
          <w:spacing w:val="-16"/>
          <w:sz w:val="26"/>
        </w:rPr>
        <w:t> </w:t>
      </w:r>
      <w:r>
        <w:rPr>
          <w:color w:val="231F20"/>
          <w:sz w:val="26"/>
        </w:rPr>
        <w:t>không</w:t>
      </w:r>
      <w:r>
        <w:rPr>
          <w:color w:val="231F20"/>
          <w:spacing w:val="-16"/>
          <w:sz w:val="26"/>
        </w:rPr>
        <w:t> </w:t>
      </w:r>
      <w:r>
        <w:rPr>
          <w:color w:val="231F20"/>
          <w:sz w:val="26"/>
        </w:rPr>
        <w:t>phải</w:t>
      </w:r>
      <w:r>
        <w:rPr>
          <w:color w:val="231F20"/>
          <w:spacing w:val="-15"/>
          <w:sz w:val="26"/>
        </w:rPr>
        <w:t> </w:t>
      </w:r>
      <w:r>
        <w:rPr>
          <w:color w:val="231F20"/>
          <w:sz w:val="26"/>
        </w:rPr>
        <w:t>là</w:t>
      </w:r>
      <w:r>
        <w:rPr>
          <w:color w:val="231F20"/>
          <w:spacing w:val="-16"/>
          <w:sz w:val="26"/>
        </w:rPr>
        <w:t> </w:t>
      </w:r>
      <w:r>
        <w:rPr>
          <w:color w:val="231F20"/>
          <w:spacing w:val="-3"/>
          <w:sz w:val="26"/>
        </w:rPr>
        <w:t>chánh </w:t>
      </w:r>
      <w:r>
        <w:rPr>
          <w:color w:val="231F20"/>
          <w:sz w:val="26"/>
        </w:rPr>
        <w:t>kiến</w:t>
      </w:r>
      <w:r>
        <w:rPr>
          <w:color w:val="231F20"/>
          <w:spacing w:val="-14"/>
          <w:sz w:val="26"/>
        </w:rPr>
        <w:t> </w:t>
      </w:r>
      <w:r>
        <w:rPr>
          <w:color w:val="231F20"/>
          <w:sz w:val="26"/>
        </w:rPr>
        <w:t>vô</w:t>
      </w:r>
      <w:r>
        <w:rPr>
          <w:color w:val="231F20"/>
          <w:spacing w:val="-13"/>
          <w:sz w:val="26"/>
        </w:rPr>
        <w:t> </w:t>
      </w:r>
      <w:r>
        <w:rPr>
          <w:color w:val="231F20"/>
          <w:sz w:val="26"/>
        </w:rPr>
        <w:t>học:</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chánh</w:t>
      </w:r>
      <w:r>
        <w:rPr>
          <w:color w:val="231F20"/>
          <w:spacing w:val="-13"/>
          <w:sz w:val="26"/>
        </w:rPr>
        <w:t> </w:t>
      </w:r>
      <w:r>
        <w:rPr>
          <w:color w:val="231F20"/>
          <w:sz w:val="26"/>
        </w:rPr>
        <w:t>kiến</w:t>
      </w:r>
      <w:r>
        <w:rPr>
          <w:color w:val="231F20"/>
          <w:spacing w:val="-13"/>
          <w:sz w:val="26"/>
        </w:rPr>
        <w:t> </w:t>
      </w:r>
      <w:r>
        <w:rPr>
          <w:color w:val="231F20"/>
          <w:sz w:val="26"/>
        </w:rPr>
        <w:t>vô</w:t>
      </w:r>
      <w:r>
        <w:rPr>
          <w:color w:val="231F20"/>
          <w:spacing w:val="-14"/>
          <w:sz w:val="26"/>
        </w:rPr>
        <w:t> </w:t>
      </w:r>
      <w:r>
        <w:rPr>
          <w:color w:val="231F20"/>
          <w:sz w:val="26"/>
        </w:rPr>
        <w:t>học,</w:t>
      </w:r>
      <w:r>
        <w:rPr>
          <w:color w:val="231F20"/>
          <w:spacing w:val="-13"/>
          <w:sz w:val="26"/>
        </w:rPr>
        <w:t> </w:t>
      </w:r>
      <w:r>
        <w:rPr>
          <w:color w:val="231F20"/>
          <w:sz w:val="26"/>
        </w:rPr>
        <w:t>và</w:t>
      </w:r>
      <w:r>
        <w:rPr>
          <w:color w:val="231F20"/>
          <w:spacing w:val="-13"/>
          <w:sz w:val="26"/>
        </w:rPr>
        <w:t> </w:t>
      </w:r>
      <w:r>
        <w:rPr>
          <w:color w:val="231F20"/>
          <w:sz w:val="26"/>
        </w:rPr>
        <w:t>chánh</w:t>
      </w:r>
      <w:r>
        <w:rPr>
          <w:color w:val="231F20"/>
          <w:spacing w:val="-14"/>
          <w:sz w:val="26"/>
        </w:rPr>
        <w:t> </w:t>
      </w:r>
      <w:r>
        <w:rPr>
          <w:color w:val="231F20"/>
          <w:sz w:val="26"/>
        </w:rPr>
        <w:t>kiến</w:t>
      </w:r>
      <w:r>
        <w:rPr>
          <w:color w:val="231F20"/>
          <w:spacing w:val="-13"/>
          <w:sz w:val="26"/>
        </w:rPr>
        <w:t> </w:t>
      </w:r>
      <w:r>
        <w:rPr>
          <w:color w:val="231F20"/>
          <w:sz w:val="26"/>
        </w:rPr>
        <w:t>vô</w:t>
      </w:r>
      <w:r>
        <w:rPr>
          <w:color w:val="231F20"/>
          <w:spacing w:val="-13"/>
          <w:sz w:val="26"/>
        </w:rPr>
        <w:t> </w:t>
      </w:r>
      <w:r>
        <w:rPr>
          <w:color w:val="231F20"/>
          <w:sz w:val="26"/>
        </w:rPr>
        <w:t>học</w:t>
      </w:r>
      <w:r>
        <w:rPr>
          <w:color w:val="231F20"/>
          <w:spacing w:val="-13"/>
          <w:sz w:val="26"/>
        </w:rPr>
        <w:t> </w:t>
      </w:r>
      <w:r>
        <w:rPr>
          <w:color w:val="231F20"/>
          <w:sz w:val="26"/>
        </w:rPr>
        <w:t>không tương ưng với pháp tương ưng của chánh cần vô học.</w:t>
      </w:r>
    </w:p>
    <w:p>
      <w:pPr>
        <w:pStyle w:val="ListParagraph"/>
        <w:numPr>
          <w:ilvl w:val="0"/>
          <w:numId w:val="86"/>
        </w:numPr>
        <w:tabs>
          <w:tab w:pos="951" w:val="left" w:leader="none"/>
        </w:tabs>
        <w:spacing w:line="276" w:lineRule="auto" w:before="113" w:after="0"/>
        <w:ind w:left="110" w:right="390" w:firstLine="566"/>
        <w:jc w:val="both"/>
        <w:rPr>
          <w:sz w:val="26"/>
        </w:rPr>
      </w:pPr>
      <w:r>
        <w:rPr>
          <w:color w:val="231F20"/>
          <w:sz w:val="26"/>
        </w:rPr>
        <w:t>Có pháp tương ưng với chánh kiến vô học cũng tương ưng với chánh cần vô học: Nghĩa là trừ chánh kiến vô học tương ưng</w:t>
      </w:r>
      <w:r>
        <w:rPr>
          <w:color w:val="231F20"/>
          <w:spacing w:val="-46"/>
          <w:sz w:val="26"/>
        </w:rPr>
        <w:t> </w:t>
      </w:r>
      <w:r>
        <w:rPr>
          <w:color w:val="231F20"/>
          <w:sz w:val="26"/>
        </w:rPr>
        <w:t>với chánh cần, còn lại là các pháp tương ưng của chánh kiến vô học.</w:t>
      </w:r>
    </w:p>
    <w:p>
      <w:pPr>
        <w:pStyle w:val="ListParagraph"/>
        <w:numPr>
          <w:ilvl w:val="0"/>
          <w:numId w:val="86"/>
        </w:numPr>
        <w:tabs>
          <w:tab w:pos="944" w:val="left" w:leader="none"/>
        </w:tabs>
        <w:spacing w:line="276" w:lineRule="auto" w:before="114" w:after="0"/>
        <w:ind w:left="110" w:right="391" w:firstLine="566"/>
        <w:jc w:val="both"/>
        <w:rPr>
          <w:sz w:val="26"/>
        </w:rPr>
      </w:pPr>
      <w:r>
        <w:rPr>
          <w:color w:val="231F20"/>
          <w:sz w:val="26"/>
        </w:rPr>
        <w:t>Có pháp không phải tương ưng với chánh kiến vô học </w:t>
      </w:r>
      <w:r>
        <w:rPr>
          <w:color w:val="231F20"/>
          <w:spacing w:val="-3"/>
          <w:sz w:val="26"/>
        </w:rPr>
        <w:t>cũng </w:t>
      </w:r>
      <w:r>
        <w:rPr>
          <w:color w:val="231F20"/>
          <w:sz w:val="26"/>
        </w:rPr>
        <w:t>không</w:t>
      </w:r>
      <w:r>
        <w:rPr>
          <w:color w:val="231F20"/>
          <w:spacing w:val="-5"/>
          <w:sz w:val="26"/>
        </w:rPr>
        <w:t> </w:t>
      </w:r>
      <w:r>
        <w:rPr>
          <w:color w:val="231F20"/>
          <w:sz w:val="26"/>
        </w:rPr>
        <w:t>phải</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5"/>
          <w:sz w:val="26"/>
        </w:rPr>
        <w:t> </w:t>
      </w:r>
      <w:r>
        <w:rPr>
          <w:color w:val="231F20"/>
          <w:sz w:val="26"/>
        </w:rPr>
        <w:t>với</w:t>
      </w:r>
      <w:r>
        <w:rPr>
          <w:color w:val="231F20"/>
          <w:spacing w:val="-4"/>
          <w:sz w:val="26"/>
        </w:rPr>
        <w:t> </w:t>
      </w:r>
      <w:r>
        <w:rPr>
          <w:color w:val="231F20"/>
          <w:sz w:val="26"/>
        </w:rPr>
        <w:t>chánh</w:t>
      </w:r>
      <w:r>
        <w:rPr>
          <w:color w:val="231F20"/>
          <w:spacing w:val="-4"/>
          <w:sz w:val="26"/>
        </w:rPr>
        <w:t> </w:t>
      </w:r>
      <w:r>
        <w:rPr>
          <w:color w:val="231F20"/>
          <w:sz w:val="26"/>
        </w:rPr>
        <w:t>cần</w:t>
      </w:r>
      <w:r>
        <w:rPr>
          <w:color w:val="231F20"/>
          <w:spacing w:val="-5"/>
          <w:sz w:val="26"/>
        </w:rPr>
        <w:t> </w:t>
      </w:r>
      <w:r>
        <w:rPr>
          <w:color w:val="231F20"/>
          <w:sz w:val="26"/>
        </w:rPr>
        <w:t>vô</w:t>
      </w:r>
      <w:r>
        <w:rPr>
          <w:color w:val="231F20"/>
          <w:spacing w:val="-4"/>
          <w:sz w:val="26"/>
        </w:rPr>
        <w:t> </w:t>
      </w:r>
      <w:r>
        <w:rPr>
          <w:color w:val="231F20"/>
          <w:sz w:val="26"/>
        </w:rPr>
        <w:t>học:</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chánh</w:t>
      </w:r>
      <w:r>
        <w:rPr>
          <w:color w:val="231F20"/>
          <w:spacing w:val="-4"/>
          <w:sz w:val="26"/>
        </w:rPr>
        <w:t> </w:t>
      </w:r>
      <w:r>
        <w:rPr>
          <w:color w:val="231F20"/>
          <w:sz w:val="26"/>
        </w:rPr>
        <w:t>kiến</w:t>
      </w:r>
      <w:r>
        <w:rPr>
          <w:color w:val="231F20"/>
          <w:spacing w:val="-4"/>
          <w:sz w:val="26"/>
        </w:rPr>
        <w:t> </w:t>
      </w:r>
      <w:r>
        <w:rPr>
          <w:color w:val="231F20"/>
          <w:sz w:val="26"/>
        </w:rPr>
        <w:t>vô</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học không tương ưng với chánh cần, và trước đã không gồm thâu tâm, tâm sở pháp cùng sắc, vô vi, tâm bất tương ưng hành.</w:t>
      </w:r>
    </w:p>
    <w:p>
      <w:pPr>
        <w:pStyle w:val="BodyText"/>
        <w:spacing w:line="273" w:lineRule="auto"/>
        <w:ind w:right="107"/>
      </w:pPr>
      <w:r>
        <w:rPr>
          <w:color w:val="231F20"/>
        </w:rPr>
        <w:t>Như đối với chánh cần, đối với chánh niệm, chánh định,</w:t>
      </w:r>
      <w:r>
        <w:rPr>
          <w:color w:val="231F20"/>
          <w:spacing w:val="-24"/>
        </w:rPr>
        <w:t> </w:t>
      </w:r>
      <w:r>
        <w:rPr>
          <w:color w:val="231F20"/>
        </w:rPr>
        <w:t>chánh giải thoát cũng như </w:t>
      </w:r>
      <w:r>
        <w:rPr>
          <w:color w:val="231F20"/>
          <w:spacing w:val="-5"/>
        </w:rPr>
        <w:t>vậy.</w:t>
      </w:r>
    </w:p>
    <w:p>
      <w:pPr>
        <w:pStyle w:val="BodyText"/>
        <w:spacing w:line="273" w:lineRule="auto" w:before="111"/>
        <w:ind w:right="107"/>
      </w:pPr>
      <w:r>
        <w:rPr>
          <w:color w:val="231F20"/>
        </w:rPr>
        <w:t>Các pháp tương ưng với chánh kiến vô học, pháp ấy không 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chánh</w:t>
      </w:r>
      <w:r>
        <w:rPr>
          <w:color w:val="231F20"/>
          <w:spacing w:val="-8"/>
        </w:rPr>
        <w:t> </w:t>
      </w:r>
      <w:r>
        <w:rPr>
          <w:color w:val="231F20"/>
        </w:rPr>
        <w:t>trí</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chánh</w:t>
      </w:r>
      <w:r>
        <w:rPr>
          <w:color w:val="231F20"/>
          <w:spacing w:val="-8"/>
        </w:rPr>
        <w:t> </w:t>
      </w:r>
      <w:r>
        <w:rPr>
          <w:color w:val="231F20"/>
        </w:rPr>
        <w:t>trí</w:t>
      </w:r>
      <w:r>
        <w:rPr>
          <w:color w:val="231F20"/>
          <w:spacing w:val="-8"/>
        </w:rPr>
        <w:t> </w:t>
      </w:r>
      <w:r>
        <w:rPr>
          <w:color w:val="231F20"/>
        </w:rPr>
        <w:t>vô học, pháp ấy không tương ưng với chánh kiến vô học.</w:t>
      </w:r>
    </w:p>
    <w:p>
      <w:pPr>
        <w:pStyle w:val="BodyText"/>
        <w:spacing w:before="111"/>
        <w:ind w:left="283" w:firstLine="0"/>
        <w:jc w:val="center"/>
      </w:pPr>
      <w:r>
        <w:rPr>
          <w:color w:val="231F20"/>
        </w:rPr>
        <w:t>*</w:t>
      </w:r>
    </w:p>
    <w:p>
      <w:pPr>
        <w:pStyle w:val="BodyText"/>
        <w:spacing w:line="273" w:lineRule="auto" w:before="240"/>
        <w:ind w:right="107"/>
      </w:pPr>
      <w:r>
        <w:rPr>
          <w:i/>
          <w:color w:val="231F20"/>
        </w:rPr>
        <w:t>Hỏi: </w:t>
      </w:r>
      <w:r>
        <w:rPr>
          <w:color w:val="231F20"/>
        </w:rPr>
        <w:t>Các pháp tương ưng với chánh tư duy vô học, pháp ấy tương ưng với chánh cần vô học chăng?</w:t>
      </w:r>
    </w:p>
    <w:p>
      <w:pPr>
        <w:pStyle w:val="BodyText"/>
        <w:spacing w:before="111"/>
        <w:ind w:left="960" w:firstLine="0"/>
      </w:pPr>
      <w:r>
        <w:rPr>
          <w:i/>
          <w:color w:val="231F20"/>
        </w:rPr>
        <w:t>Đáp: </w:t>
      </w:r>
      <w:r>
        <w:rPr>
          <w:color w:val="231F20"/>
        </w:rPr>
        <w:t>Nên tạo ra bốn trường hợp:</w:t>
      </w:r>
    </w:p>
    <w:p>
      <w:pPr>
        <w:pStyle w:val="ListParagraph"/>
        <w:numPr>
          <w:ilvl w:val="1"/>
          <w:numId w:val="86"/>
        </w:numPr>
        <w:tabs>
          <w:tab w:pos="1235" w:val="left" w:leader="none"/>
        </w:tabs>
        <w:spacing w:line="273" w:lineRule="auto" w:before="155" w:after="0"/>
        <w:ind w:left="393" w:right="107" w:firstLine="566"/>
        <w:jc w:val="both"/>
        <w:rPr>
          <w:sz w:val="26"/>
        </w:rPr>
      </w:pPr>
      <w:r>
        <w:rPr>
          <w:color w:val="231F20"/>
          <w:sz w:val="26"/>
        </w:rPr>
        <w:t>Có pháp tương ưng với chánh tư duy vô học không phải là chánh cần vô học: Nghĩa là chánh cần tương ưng với chánh tư duy vô học.</w:t>
      </w:r>
    </w:p>
    <w:p>
      <w:pPr>
        <w:pStyle w:val="ListParagraph"/>
        <w:numPr>
          <w:ilvl w:val="1"/>
          <w:numId w:val="86"/>
        </w:numPr>
        <w:tabs>
          <w:tab w:pos="1261" w:val="left" w:leader="none"/>
        </w:tabs>
        <w:spacing w:line="273" w:lineRule="auto" w:before="111" w:after="0"/>
        <w:ind w:left="393" w:right="107" w:firstLine="566"/>
        <w:jc w:val="both"/>
        <w:rPr>
          <w:sz w:val="26"/>
        </w:rPr>
      </w:pPr>
      <w:r>
        <w:rPr>
          <w:color w:val="231F20"/>
          <w:sz w:val="26"/>
        </w:rPr>
        <w:t>Có pháp tương ưng với chánh cần vô học không phải </w:t>
      </w:r>
      <w:r>
        <w:rPr>
          <w:color w:val="231F20"/>
          <w:spacing w:val="-7"/>
          <w:sz w:val="26"/>
        </w:rPr>
        <w:t>là </w:t>
      </w:r>
      <w:r>
        <w:rPr>
          <w:color w:val="231F20"/>
          <w:sz w:val="26"/>
        </w:rPr>
        <w:t>chánh</w:t>
      </w:r>
      <w:r>
        <w:rPr>
          <w:color w:val="231F20"/>
          <w:spacing w:val="-11"/>
          <w:sz w:val="26"/>
        </w:rPr>
        <w:t> </w:t>
      </w:r>
      <w:r>
        <w:rPr>
          <w:color w:val="231F20"/>
          <w:sz w:val="26"/>
        </w:rPr>
        <w:t>tư</w:t>
      </w:r>
      <w:r>
        <w:rPr>
          <w:color w:val="231F20"/>
          <w:spacing w:val="-10"/>
          <w:sz w:val="26"/>
        </w:rPr>
        <w:t> </w:t>
      </w:r>
      <w:r>
        <w:rPr>
          <w:color w:val="231F20"/>
          <w:sz w:val="26"/>
        </w:rPr>
        <w:t>duy</w:t>
      </w:r>
      <w:r>
        <w:rPr>
          <w:color w:val="231F20"/>
          <w:spacing w:val="-10"/>
          <w:sz w:val="26"/>
        </w:rPr>
        <w:t> </w:t>
      </w:r>
      <w:r>
        <w:rPr>
          <w:color w:val="231F20"/>
          <w:sz w:val="26"/>
        </w:rPr>
        <w:t>vô</w:t>
      </w:r>
      <w:r>
        <w:rPr>
          <w:color w:val="231F20"/>
          <w:spacing w:val="-11"/>
          <w:sz w:val="26"/>
        </w:rPr>
        <w:t> </w:t>
      </w:r>
      <w:r>
        <w:rPr>
          <w:color w:val="231F20"/>
          <w:sz w:val="26"/>
        </w:rPr>
        <w:t>học:</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chánh</w:t>
      </w:r>
      <w:r>
        <w:rPr>
          <w:color w:val="231F20"/>
          <w:spacing w:val="-11"/>
          <w:sz w:val="26"/>
        </w:rPr>
        <w:t> </w:t>
      </w:r>
      <w:r>
        <w:rPr>
          <w:color w:val="231F20"/>
          <w:sz w:val="26"/>
        </w:rPr>
        <w:t>tư</w:t>
      </w:r>
      <w:r>
        <w:rPr>
          <w:color w:val="231F20"/>
          <w:spacing w:val="-10"/>
          <w:sz w:val="26"/>
        </w:rPr>
        <w:t> </w:t>
      </w:r>
      <w:r>
        <w:rPr>
          <w:color w:val="231F20"/>
          <w:sz w:val="26"/>
        </w:rPr>
        <w:t>duy</w:t>
      </w:r>
      <w:r>
        <w:rPr>
          <w:color w:val="231F20"/>
          <w:spacing w:val="-10"/>
          <w:sz w:val="26"/>
        </w:rPr>
        <w:t> </w:t>
      </w:r>
      <w:r>
        <w:rPr>
          <w:color w:val="231F20"/>
          <w:sz w:val="26"/>
        </w:rPr>
        <w:t>tương</w:t>
      </w:r>
      <w:r>
        <w:rPr>
          <w:color w:val="231F20"/>
          <w:spacing w:val="-11"/>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chánh</w:t>
      </w:r>
      <w:r>
        <w:rPr>
          <w:color w:val="231F20"/>
          <w:spacing w:val="-10"/>
          <w:sz w:val="26"/>
        </w:rPr>
        <w:t> </w:t>
      </w:r>
      <w:r>
        <w:rPr>
          <w:color w:val="231F20"/>
          <w:sz w:val="26"/>
        </w:rPr>
        <w:t>cần vô</w:t>
      </w:r>
      <w:r>
        <w:rPr>
          <w:color w:val="231F20"/>
          <w:spacing w:val="-6"/>
          <w:sz w:val="26"/>
        </w:rPr>
        <w:t> </w:t>
      </w:r>
      <w:r>
        <w:rPr>
          <w:color w:val="231F20"/>
          <w:sz w:val="26"/>
        </w:rPr>
        <w:t>học</w:t>
      </w:r>
      <w:r>
        <w:rPr>
          <w:color w:val="231F20"/>
          <w:spacing w:val="-6"/>
          <w:sz w:val="26"/>
        </w:rPr>
        <w:t> </w:t>
      </w:r>
      <w:r>
        <w:rPr>
          <w:color w:val="231F20"/>
          <w:sz w:val="26"/>
        </w:rPr>
        <w:t>và</w:t>
      </w:r>
      <w:r>
        <w:rPr>
          <w:color w:val="231F20"/>
          <w:spacing w:val="-6"/>
          <w:sz w:val="26"/>
        </w:rPr>
        <w:t> </w:t>
      </w:r>
      <w:r>
        <w:rPr>
          <w:color w:val="231F20"/>
          <w:sz w:val="26"/>
        </w:rPr>
        <w:t>chánh</w:t>
      </w:r>
      <w:r>
        <w:rPr>
          <w:color w:val="231F20"/>
          <w:spacing w:val="-6"/>
          <w:sz w:val="26"/>
        </w:rPr>
        <w:t> </w:t>
      </w:r>
      <w:r>
        <w:rPr>
          <w:color w:val="231F20"/>
          <w:sz w:val="26"/>
        </w:rPr>
        <w:t>tư</w:t>
      </w:r>
      <w:r>
        <w:rPr>
          <w:color w:val="231F20"/>
          <w:spacing w:val="-6"/>
          <w:sz w:val="26"/>
        </w:rPr>
        <w:t> </w:t>
      </w:r>
      <w:r>
        <w:rPr>
          <w:color w:val="231F20"/>
          <w:sz w:val="26"/>
        </w:rPr>
        <w:t>duy</w:t>
      </w:r>
      <w:r>
        <w:rPr>
          <w:color w:val="231F20"/>
          <w:spacing w:val="-6"/>
          <w:sz w:val="26"/>
        </w:rPr>
        <w:t> </w:t>
      </w:r>
      <w:r>
        <w:rPr>
          <w:color w:val="231F20"/>
          <w:sz w:val="26"/>
        </w:rPr>
        <w:t>vô</w:t>
      </w:r>
      <w:r>
        <w:rPr>
          <w:color w:val="231F20"/>
          <w:spacing w:val="-6"/>
          <w:sz w:val="26"/>
        </w:rPr>
        <w:t> </w:t>
      </w:r>
      <w:r>
        <w:rPr>
          <w:color w:val="231F20"/>
          <w:sz w:val="26"/>
        </w:rPr>
        <w:t>học</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6"/>
          <w:sz w:val="26"/>
        </w:rPr>
        <w:t> </w:t>
      </w:r>
      <w:r>
        <w:rPr>
          <w:color w:val="231F20"/>
          <w:spacing w:val="-5"/>
          <w:sz w:val="26"/>
        </w:rPr>
        <w:t>ưng </w:t>
      </w:r>
      <w:r>
        <w:rPr>
          <w:color w:val="231F20"/>
          <w:sz w:val="26"/>
        </w:rPr>
        <w:t>của chánh cần vô học.</w:t>
      </w:r>
    </w:p>
    <w:p>
      <w:pPr>
        <w:pStyle w:val="ListParagraph"/>
        <w:numPr>
          <w:ilvl w:val="1"/>
          <w:numId w:val="86"/>
        </w:numPr>
        <w:tabs>
          <w:tab w:pos="1217" w:val="left" w:leader="none"/>
        </w:tabs>
        <w:spacing w:line="273" w:lineRule="auto" w:before="110" w:after="0"/>
        <w:ind w:left="393" w:right="107" w:firstLine="566"/>
        <w:jc w:val="both"/>
        <w:rPr>
          <w:sz w:val="26"/>
        </w:rPr>
      </w:pPr>
      <w:r>
        <w:rPr>
          <w:color w:val="231F20"/>
          <w:sz w:val="26"/>
        </w:rPr>
        <w:t>Có</w:t>
      </w:r>
      <w:r>
        <w:rPr>
          <w:color w:val="231F20"/>
          <w:spacing w:val="-5"/>
          <w:sz w:val="26"/>
        </w:rPr>
        <w:t> </w:t>
      </w:r>
      <w:r>
        <w:rPr>
          <w:color w:val="231F20"/>
          <w:sz w:val="26"/>
        </w:rPr>
        <w:t>pháp</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chánh</w:t>
      </w:r>
      <w:r>
        <w:rPr>
          <w:color w:val="231F20"/>
          <w:spacing w:val="-5"/>
          <w:sz w:val="26"/>
        </w:rPr>
        <w:t> </w:t>
      </w:r>
      <w:r>
        <w:rPr>
          <w:color w:val="231F20"/>
          <w:sz w:val="26"/>
        </w:rPr>
        <w:t>tư</w:t>
      </w:r>
      <w:r>
        <w:rPr>
          <w:color w:val="231F20"/>
          <w:spacing w:val="-5"/>
          <w:sz w:val="26"/>
        </w:rPr>
        <w:t> </w:t>
      </w:r>
      <w:r>
        <w:rPr>
          <w:color w:val="231F20"/>
          <w:sz w:val="26"/>
        </w:rPr>
        <w:t>duy</w:t>
      </w:r>
      <w:r>
        <w:rPr>
          <w:color w:val="231F20"/>
          <w:spacing w:val="-5"/>
          <w:sz w:val="26"/>
        </w:rPr>
        <w:t> </w:t>
      </w:r>
      <w:r>
        <w:rPr>
          <w:color w:val="231F20"/>
          <w:sz w:val="26"/>
        </w:rPr>
        <w:t>vô</w:t>
      </w:r>
      <w:r>
        <w:rPr>
          <w:color w:val="231F20"/>
          <w:spacing w:val="-5"/>
          <w:sz w:val="26"/>
        </w:rPr>
        <w:t> </w:t>
      </w:r>
      <w:r>
        <w:rPr>
          <w:color w:val="231F20"/>
          <w:sz w:val="26"/>
        </w:rPr>
        <w:t>học</w:t>
      </w:r>
      <w:r>
        <w:rPr>
          <w:color w:val="231F20"/>
          <w:spacing w:val="-5"/>
          <w:sz w:val="26"/>
        </w:rPr>
        <w:t> </w:t>
      </w:r>
      <w:r>
        <w:rPr>
          <w:color w:val="231F20"/>
          <w:sz w:val="26"/>
        </w:rPr>
        <w:t>cũng</w:t>
      </w:r>
      <w:r>
        <w:rPr>
          <w:color w:val="231F20"/>
          <w:spacing w:val="-5"/>
          <w:sz w:val="26"/>
        </w:rPr>
        <w:t> </w:t>
      </w:r>
      <w:r>
        <w:rPr>
          <w:color w:val="231F20"/>
          <w:sz w:val="26"/>
        </w:rPr>
        <w:t>tương</w:t>
      </w:r>
      <w:r>
        <w:rPr>
          <w:color w:val="231F20"/>
          <w:spacing w:val="-5"/>
          <w:sz w:val="26"/>
        </w:rPr>
        <w:t> </w:t>
      </w:r>
      <w:r>
        <w:rPr>
          <w:color w:val="231F20"/>
          <w:sz w:val="26"/>
        </w:rPr>
        <w:t>ưng với</w:t>
      </w:r>
      <w:r>
        <w:rPr>
          <w:color w:val="231F20"/>
          <w:spacing w:val="-12"/>
          <w:sz w:val="26"/>
        </w:rPr>
        <w:t> </w:t>
      </w:r>
      <w:r>
        <w:rPr>
          <w:color w:val="231F20"/>
          <w:sz w:val="26"/>
        </w:rPr>
        <w:t>chánh</w:t>
      </w:r>
      <w:r>
        <w:rPr>
          <w:color w:val="231F20"/>
          <w:spacing w:val="-11"/>
          <w:sz w:val="26"/>
        </w:rPr>
        <w:t> </w:t>
      </w:r>
      <w:r>
        <w:rPr>
          <w:color w:val="231F20"/>
          <w:sz w:val="26"/>
        </w:rPr>
        <w:t>cần</w:t>
      </w:r>
      <w:r>
        <w:rPr>
          <w:color w:val="231F20"/>
          <w:spacing w:val="-11"/>
          <w:sz w:val="26"/>
        </w:rPr>
        <w:t> </w:t>
      </w:r>
      <w:r>
        <w:rPr>
          <w:color w:val="231F20"/>
          <w:sz w:val="26"/>
        </w:rPr>
        <w:t>vô</w:t>
      </w:r>
      <w:r>
        <w:rPr>
          <w:color w:val="231F20"/>
          <w:spacing w:val="-12"/>
          <w:sz w:val="26"/>
        </w:rPr>
        <w:t> </w:t>
      </w:r>
      <w:r>
        <w:rPr>
          <w:color w:val="231F20"/>
          <w:sz w:val="26"/>
        </w:rPr>
        <w:t>học:</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trừ</w:t>
      </w:r>
      <w:r>
        <w:rPr>
          <w:color w:val="231F20"/>
          <w:spacing w:val="-12"/>
          <w:sz w:val="26"/>
        </w:rPr>
        <w:t> </w:t>
      </w:r>
      <w:r>
        <w:rPr>
          <w:color w:val="231F20"/>
          <w:sz w:val="26"/>
        </w:rPr>
        <w:t>chánh</w:t>
      </w:r>
      <w:r>
        <w:rPr>
          <w:color w:val="231F20"/>
          <w:spacing w:val="-11"/>
          <w:sz w:val="26"/>
        </w:rPr>
        <w:t> </w:t>
      </w:r>
      <w:r>
        <w:rPr>
          <w:color w:val="231F20"/>
          <w:sz w:val="26"/>
        </w:rPr>
        <w:t>cần</w:t>
      </w:r>
      <w:r>
        <w:rPr>
          <w:color w:val="231F20"/>
          <w:spacing w:val="-11"/>
          <w:sz w:val="26"/>
        </w:rPr>
        <w:t> </w:t>
      </w:r>
      <w:r>
        <w:rPr>
          <w:color w:val="231F20"/>
          <w:sz w:val="26"/>
        </w:rPr>
        <w:t>tương</w:t>
      </w:r>
      <w:r>
        <w:rPr>
          <w:color w:val="231F20"/>
          <w:spacing w:val="-12"/>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chánh</w:t>
      </w:r>
      <w:r>
        <w:rPr>
          <w:color w:val="231F20"/>
          <w:spacing w:val="-11"/>
          <w:sz w:val="26"/>
        </w:rPr>
        <w:t> </w:t>
      </w:r>
      <w:r>
        <w:rPr>
          <w:color w:val="231F20"/>
          <w:sz w:val="26"/>
        </w:rPr>
        <w:t>tư duy vô học, còn lại là các pháp tương ưng của chánh tư duy vô học.</w:t>
      </w:r>
    </w:p>
    <w:p>
      <w:pPr>
        <w:pStyle w:val="ListParagraph"/>
        <w:numPr>
          <w:ilvl w:val="1"/>
          <w:numId w:val="86"/>
        </w:numPr>
        <w:tabs>
          <w:tab w:pos="1210" w:val="left" w:leader="none"/>
        </w:tabs>
        <w:spacing w:line="273" w:lineRule="auto" w:before="111" w:after="0"/>
        <w:ind w:left="393" w:right="107" w:firstLine="566"/>
        <w:jc w:val="both"/>
        <w:rPr>
          <w:sz w:val="26"/>
        </w:rPr>
      </w:pPr>
      <w:r>
        <w:rPr>
          <w:color w:val="231F20"/>
          <w:sz w:val="26"/>
        </w:rPr>
        <w:t>Có</w:t>
      </w:r>
      <w:r>
        <w:rPr>
          <w:color w:val="231F20"/>
          <w:spacing w:val="-11"/>
          <w:sz w:val="26"/>
        </w:rPr>
        <w:t> </w:t>
      </w:r>
      <w:r>
        <w:rPr>
          <w:color w:val="231F20"/>
          <w:sz w:val="26"/>
        </w:rPr>
        <w:t>pháp</w:t>
      </w:r>
      <w:r>
        <w:rPr>
          <w:color w:val="231F20"/>
          <w:spacing w:val="-12"/>
          <w:sz w:val="26"/>
        </w:rPr>
        <w:t> </w:t>
      </w:r>
      <w:r>
        <w:rPr>
          <w:color w:val="231F20"/>
          <w:sz w:val="26"/>
        </w:rPr>
        <w:t>không</w:t>
      </w:r>
      <w:r>
        <w:rPr>
          <w:color w:val="231F20"/>
          <w:spacing w:val="-11"/>
          <w:sz w:val="26"/>
        </w:rPr>
        <w:t> </w:t>
      </w:r>
      <w:r>
        <w:rPr>
          <w:color w:val="231F20"/>
          <w:sz w:val="26"/>
        </w:rPr>
        <w:t>phải</w:t>
      </w:r>
      <w:r>
        <w:rPr>
          <w:color w:val="231F20"/>
          <w:spacing w:val="-12"/>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chánh</w:t>
      </w:r>
      <w:r>
        <w:rPr>
          <w:color w:val="231F20"/>
          <w:spacing w:val="-11"/>
          <w:sz w:val="26"/>
        </w:rPr>
        <w:t> </w:t>
      </w:r>
      <w:r>
        <w:rPr>
          <w:color w:val="231F20"/>
          <w:sz w:val="26"/>
        </w:rPr>
        <w:t>tư</w:t>
      </w:r>
      <w:r>
        <w:rPr>
          <w:color w:val="231F20"/>
          <w:spacing w:val="-11"/>
          <w:sz w:val="26"/>
        </w:rPr>
        <w:t> </w:t>
      </w:r>
      <w:r>
        <w:rPr>
          <w:color w:val="231F20"/>
          <w:sz w:val="26"/>
        </w:rPr>
        <w:t>duy</w:t>
      </w:r>
      <w:r>
        <w:rPr>
          <w:color w:val="231F20"/>
          <w:spacing w:val="-10"/>
          <w:sz w:val="26"/>
        </w:rPr>
        <w:t> </w:t>
      </w:r>
      <w:r>
        <w:rPr>
          <w:color w:val="231F20"/>
          <w:sz w:val="26"/>
        </w:rPr>
        <w:t>vô</w:t>
      </w:r>
      <w:r>
        <w:rPr>
          <w:color w:val="231F20"/>
          <w:spacing w:val="-11"/>
          <w:sz w:val="26"/>
        </w:rPr>
        <w:t> </w:t>
      </w:r>
      <w:r>
        <w:rPr>
          <w:color w:val="231F20"/>
          <w:sz w:val="26"/>
        </w:rPr>
        <w:t>học</w:t>
      </w:r>
      <w:r>
        <w:rPr>
          <w:color w:val="231F20"/>
          <w:spacing w:val="-12"/>
          <w:sz w:val="26"/>
        </w:rPr>
        <w:t> </w:t>
      </w:r>
      <w:r>
        <w:rPr>
          <w:color w:val="231F20"/>
          <w:spacing w:val="-3"/>
          <w:sz w:val="26"/>
        </w:rPr>
        <w:t>cũng </w:t>
      </w:r>
      <w:r>
        <w:rPr>
          <w:color w:val="231F20"/>
          <w:sz w:val="26"/>
        </w:rPr>
        <w:t>không phải tương ưng với chánh cần vô học: Nghĩa là chánh tư duy vô</w:t>
      </w:r>
      <w:r>
        <w:rPr>
          <w:color w:val="231F20"/>
          <w:spacing w:val="-4"/>
          <w:sz w:val="26"/>
        </w:rPr>
        <w:t> </w:t>
      </w:r>
      <w:r>
        <w:rPr>
          <w:color w:val="231F20"/>
          <w:sz w:val="26"/>
        </w:rPr>
        <w:t>học</w:t>
      </w:r>
      <w:r>
        <w:rPr>
          <w:color w:val="231F20"/>
          <w:spacing w:val="-4"/>
          <w:sz w:val="26"/>
        </w:rPr>
        <w:t> </w:t>
      </w:r>
      <w:r>
        <w:rPr>
          <w:color w:val="231F20"/>
          <w:sz w:val="26"/>
        </w:rPr>
        <w:t>không</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với</w:t>
      </w:r>
      <w:r>
        <w:rPr>
          <w:color w:val="231F20"/>
          <w:spacing w:val="-4"/>
          <w:sz w:val="26"/>
        </w:rPr>
        <w:t> </w:t>
      </w:r>
      <w:r>
        <w:rPr>
          <w:color w:val="231F20"/>
          <w:sz w:val="26"/>
        </w:rPr>
        <w:t>chánh</w:t>
      </w:r>
      <w:r>
        <w:rPr>
          <w:color w:val="231F20"/>
          <w:spacing w:val="-4"/>
          <w:sz w:val="26"/>
        </w:rPr>
        <w:t> </w:t>
      </w:r>
      <w:r>
        <w:rPr>
          <w:color w:val="231F20"/>
          <w:sz w:val="26"/>
        </w:rPr>
        <w:t>cần,</w:t>
      </w:r>
      <w:r>
        <w:rPr>
          <w:color w:val="231F20"/>
          <w:spacing w:val="-4"/>
          <w:sz w:val="26"/>
        </w:rPr>
        <w:t> </w:t>
      </w:r>
      <w:r>
        <w:rPr>
          <w:color w:val="231F20"/>
          <w:sz w:val="26"/>
        </w:rPr>
        <w:t>và</w:t>
      </w:r>
      <w:r>
        <w:rPr>
          <w:color w:val="231F20"/>
          <w:spacing w:val="-4"/>
          <w:sz w:val="26"/>
        </w:rPr>
        <w:t> </w:t>
      </w:r>
      <w:r>
        <w:rPr>
          <w:color w:val="231F20"/>
          <w:sz w:val="26"/>
        </w:rPr>
        <w:t>trước</w:t>
      </w:r>
      <w:r>
        <w:rPr>
          <w:color w:val="231F20"/>
          <w:spacing w:val="-4"/>
          <w:sz w:val="26"/>
        </w:rPr>
        <w:t> </w:t>
      </w:r>
      <w:r>
        <w:rPr>
          <w:color w:val="231F20"/>
          <w:sz w:val="26"/>
        </w:rPr>
        <w:t>đã</w:t>
      </w:r>
      <w:r>
        <w:rPr>
          <w:color w:val="231F20"/>
          <w:spacing w:val="-4"/>
          <w:sz w:val="26"/>
        </w:rPr>
        <w:t> </w:t>
      </w:r>
      <w:r>
        <w:rPr>
          <w:color w:val="231F20"/>
          <w:sz w:val="26"/>
        </w:rPr>
        <w:t>không</w:t>
      </w:r>
      <w:r>
        <w:rPr>
          <w:color w:val="231F20"/>
          <w:spacing w:val="-4"/>
          <w:sz w:val="26"/>
        </w:rPr>
        <w:t> </w:t>
      </w:r>
      <w:r>
        <w:rPr>
          <w:color w:val="231F20"/>
          <w:sz w:val="26"/>
        </w:rPr>
        <w:t>gồm</w:t>
      </w:r>
      <w:r>
        <w:rPr>
          <w:color w:val="231F20"/>
          <w:spacing w:val="-4"/>
          <w:sz w:val="26"/>
        </w:rPr>
        <w:t> </w:t>
      </w:r>
      <w:r>
        <w:rPr>
          <w:color w:val="231F20"/>
          <w:sz w:val="26"/>
        </w:rPr>
        <w:t>thâu tâm, tâm sở pháp cùng sắc, vô vi, tâm bất tương ưng</w:t>
      </w:r>
      <w:r>
        <w:rPr>
          <w:color w:val="231F20"/>
          <w:spacing w:val="-4"/>
          <w:sz w:val="26"/>
        </w:rPr>
        <w:t> </w:t>
      </w:r>
      <w:r>
        <w:rPr>
          <w:color w:val="231F20"/>
          <w:sz w:val="26"/>
        </w:rPr>
        <w:t>hành.</w:t>
      </w:r>
    </w:p>
    <w:p>
      <w:pPr>
        <w:pStyle w:val="BodyText"/>
        <w:spacing w:line="273" w:lineRule="auto" w:before="110"/>
        <w:ind w:right="107"/>
      </w:pPr>
      <w:r>
        <w:rPr>
          <w:color w:val="231F20"/>
        </w:rPr>
        <w:t>Như đối với chánh cần, đối với chánh niệm, chánh định,</w:t>
      </w:r>
      <w:r>
        <w:rPr>
          <w:color w:val="231F20"/>
          <w:spacing w:val="-24"/>
        </w:rPr>
        <w:t> </w:t>
      </w:r>
      <w:r>
        <w:rPr>
          <w:color w:val="231F20"/>
        </w:rPr>
        <w:t>chánh giải thoát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Hỏi: </w:t>
      </w:r>
      <w:r>
        <w:rPr>
          <w:color w:val="231F20"/>
        </w:rPr>
        <w:t>Các pháp tương ưng với chánh tư duy vô học, pháp ấy tương ưng với chánh trí vô học chăng?</w:t>
      </w:r>
    </w:p>
    <w:p>
      <w:pPr>
        <w:pStyle w:val="BodyText"/>
        <w:spacing w:before="114"/>
        <w:ind w:left="677" w:firstLine="0"/>
      </w:pPr>
      <w:r>
        <w:rPr>
          <w:i/>
          <w:color w:val="231F20"/>
        </w:rPr>
        <w:t>Đáp: </w:t>
      </w:r>
      <w:r>
        <w:rPr>
          <w:color w:val="231F20"/>
        </w:rPr>
        <w:t>Nên tạo ra bốn trường</w:t>
      </w:r>
      <w:r>
        <w:rPr>
          <w:color w:val="231F20"/>
          <w:spacing w:val="-6"/>
        </w:rPr>
        <w:t> </w:t>
      </w:r>
      <w:r>
        <w:rPr>
          <w:color w:val="231F20"/>
        </w:rPr>
        <w:t>hợp:</w:t>
      </w:r>
    </w:p>
    <w:p>
      <w:pPr>
        <w:pStyle w:val="ListParagraph"/>
        <w:numPr>
          <w:ilvl w:val="0"/>
          <w:numId w:val="87"/>
        </w:numPr>
        <w:tabs>
          <w:tab w:pos="951" w:val="left" w:leader="none"/>
        </w:tabs>
        <w:spacing w:line="276" w:lineRule="auto" w:before="158" w:after="0"/>
        <w:ind w:left="110" w:right="390" w:firstLine="566"/>
        <w:jc w:val="both"/>
        <w:rPr>
          <w:sz w:val="26"/>
        </w:rPr>
      </w:pPr>
      <w:r>
        <w:rPr>
          <w:color w:val="231F20"/>
          <w:sz w:val="26"/>
        </w:rPr>
        <w:t>Có pháp tương ưng với chánh tư duy vô học không phải là chánh trí vô học: Nghĩa là chánh trí tương ưng với chánh tư duy vô học, và chánh trí vô học không tương ưng với pháp tương ưng của chánh tư duy vô học.</w:t>
      </w:r>
    </w:p>
    <w:p>
      <w:pPr>
        <w:pStyle w:val="ListParagraph"/>
        <w:numPr>
          <w:ilvl w:val="0"/>
          <w:numId w:val="87"/>
        </w:numPr>
        <w:tabs>
          <w:tab w:pos="932" w:val="left" w:leader="none"/>
        </w:tabs>
        <w:spacing w:line="276" w:lineRule="auto" w:before="114" w:after="0"/>
        <w:ind w:left="110" w:right="390" w:firstLine="566"/>
        <w:jc w:val="both"/>
        <w:rPr>
          <w:sz w:val="26"/>
        </w:rPr>
      </w:pPr>
      <w:r>
        <w:rPr>
          <w:color w:val="231F20"/>
          <w:sz w:val="26"/>
        </w:rPr>
        <w:t>Có</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chánh</w:t>
      </w:r>
      <w:r>
        <w:rPr>
          <w:color w:val="231F20"/>
          <w:spacing w:val="-5"/>
          <w:sz w:val="26"/>
        </w:rPr>
        <w:t> </w:t>
      </w:r>
      <w:r>
        <w:rPr>
          <w:color w:val="231F20"/>
          <w:sz w:val="26"/>
        </w:rPr>
        <w:t>trí</w:t>
      </w:r>
      <w:r>
        <w:rPr>
          <w:color w:val="231F20"/>
          <w:spacing w:val="-6"/>
          <w:sz w:val="26"/>
        </w:rPr>
        <w:t> </w:t>
      </w:r>
      <w:r>
        <w:rPr>
          <w:color w:val="231F20"/>
          <w:sz w:val="26"/>
        </w:rPr>
        <w:t>vô</w:t>
      </w:r>
      <w:r>
        <w:rPr>
          <w:color w:val="231F20"/>
          <w:spacing w:val="-6"/>
          <w:sz w:val="26"/>
        </w:rPr>
        <w:t> </w:t>
      </w:r>
      <w:r>
        <w:rPr>
          <w:color w:val="231F20"/>
          <w:sz w:val="26"/>
        </w:rPr>
        <w:t>học</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5"/>
          <w:sz w:val="26"/>
        </w:rPr>
        <w:t> </w:t>
      </w:r>
      <w:r>
        <w:rPr>
          <w:color w:val="231F20"/>
          <w:spacing w:val="-3"/>
          <w:sz w:val="26"/>
        </w:rPr>
        <w:t>chánh </w:t>
      </w:r>
      <w:r>
        <w:rPr>
          <w:color w:val="231F20"/>
          <w:sz w:val="26"/>
        </w:rPr>
        <w:t>tư</w:t>
      </w:r>
      <w:r>
        <w:rPr>
          <w:color w:val="231F20"/>
          <w:spacing w:val="-11"/>
          <w:sz w:val="26"/>
        </w:rPr>
        <w:t> </w:t>
      </w:r>
      <w:r>
        <w:rPr>
          <w:color w:val="231F20"/>
          <w:sz w:val="26"/>
        </w:rPr>
        <w:t>duy</w:t>
      </w:r>
      <w:r>
        <w:rPr>
          <w:color w:val="231F20"/>
          <w:spacing w:val="-10"/>
          <w:sz w:val="26"/>
        </w:rPr>
        <w:t> </w:t>
      </w:r>
      <w:r>
        <w:rPr>
          <w:color w:val="231F20"/>
          <w:sz w:val="26"/>
        </w:rPr>
        <w:t>vô</w:t>
      </w:r>
      <w:r>
        <w:rPr>
          <w:color w:val="231F20"/>
          <w:spacing w:val="-10"/>
          <w:sz w:val="26"/>
        </w:rPr>
        <w:t> </w:t>
      </w:r>
      <w:r>
        <w:rPr>
          <w:color w:val="231F20"/>
          <w:sz w:val="26"/>
        </w:rPr>
        <w:t>học:</w:t>
      </w:r>
      <w:r>
        <w:rPr>
          <w:color w:val="231F20"/>
          <w:spacing w:val="-12"/>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chánh</w:t>
      </w:r>
      <w:r>
        <w:rPr>
          <w:color w:val="231F20"/>
          <w:spacing w:val="-10"/>
          <w:sz w:val="26"/>
        </w:rPr>
        <w:t> </w:t>
      </w:r>
      <w:r>
        <w:rPr>
          <w:color w:val="231F20"/>
          <w:sz w:val="26"/>
        </w:rPr>
        <w:t>tư</w:t>
      </w:r>
      <w:r>
        <w:rPr>
          <w:color w:val="231F20"/>
          <w:spacing w:val="-11"/>
          <w:sz w:val="26"/>
        </w:rPr>
        <w:t> </w:t>
      </w:r>
      <w:r>
        <w:rPr>
          <w:color w:val="231F20"/>
          <w:sz w:val="26"/>
        </w:rPr>
        <w:t>duy</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1"/>
          <w:sz w:val="26"/>
        </w:rPr>
        <w:t> </w:t>
      </w:r>
      <w:r>
        <w:rPr>
          <w:color w:val="231F20"/>
          <w:sz w:val="26"/>
        </w:rPr>
        <w:t>chánh</w:t>
      </w:r>
      <w:r>
        <w:rPr>
          <w:color w:val="231F20"/>
          <w:spacing w:val="-10"/>
          <w:sz w:val="26"/>
        </w:rPr>
        <w:t> </w:t>
      </w:r>
      <w:r>
        <w:rPr>
          <w:color w:val="231F20"/>
          <w:sz w:val="26"/>
        </w:rPr>
        <w:t>trí</w:t>
      </w:r>
      <w:r>
        <w:rPr>
          <w:color w:val="231F20"/>
          <w:spacing w:val="-10"/>
          <w:sz w:val="26"/>
        </w:rPr>
        <w:t> </w:t>
      </w:r>
      <w:r>
        <w:rPr>
          <w:color w:val="231F20"/>
          <w:sz w:val="26"/>
        </w:rPr>
        <w:t>vô</w:t>
      </w:r>
      <w:r>
        <w:rPr>
          <w:color w:val="231F20"/>
          <w:spacing w:val="-10"/>
          <w:sz w:val="26"/>
        </w:rPr>
        <w:t> </w:t>
      </w:r>
      <w:r>
        <w:rPr>
          <w:color w:val="231F20"/>
          <w:sz w:val="26"/>
        </w:rPr>
        <w:t>học, và chánh tư duy vô học không tương ưng với pháp tương ưng của chánh trí vô học.</w:t>
      </w:r>
    </w:p>
    <w:p>
      <w:pPr>
        <w:pStyle w:val="ListParagraph"/>
        <w:numPr>
          <w:ilvl w:val="0"/>
          <w:numId w:val="87"/>
        </w:numPr>
        <w:tabs>
          <w:tab w:pos="968" w:val="left" w:leader="none"/>
        </w:tabs>
        <w:spacing w:line="276" w:lineRule="auto" w:before="114" w:after="0"/>
        <w:ind w:left="110" w:right="386" w:firstLine="566"/>
        <w:jc w:val="both"/>
        <w:rPr>
          <w:sz w:val="26"/>
        </w:rPr>
      </w:pPr>
      <w:r>
        <w:rPr>
          <w:color w:val="231F20"/>
          <w:sz w:val="26"/>
        </w:rPr>
        <w:t>Có pháp tương ưng với chánh tư duy vô học cũng tương ưng với chánh trí vô học: Nghĩa là trừ chánh tư duy vô học tương ưng với chánh trí, và trừ chánh trí vô học tương ưng với chánh tư </w:t>
      </w:r>
      <w:r>
        <w:rPr>
          <w:color w:val="231F20"/>
          <w:spacing w:val="-3"/>
          <w:sz w:val="26"/>
        </w:rPr>
        <w:t>duy, </w:t>
      </w:r>
      <w:r>
        <w:rPr>
          <w:color w:val="231F20"/>
          <w:sz w:val="26"/>
        </w:rPr>
        <w:t>còn lại là các pháp tương ưng của chánh trí vô học, chánh tư duy vô</w:t>
      </w:r>
      <w:r>
        <w:rPr>
          <w:color w:val="231F20"/>
          <w:spacing w:val="10"/>
          <w:sz w:val="26"/>
        </w:rPr>
        <w:t> </w:t>
      </w:r>
      <w:r>
        <w:rPr>
          <w:color w:val="231F20"/>
          <w:sz w:val="26"/>
        </w:rPr>
        <w:t>học.</w:t>
      </w:r>
    </w:p>
    <w:p>
      <w:pPr>
        <w:pStyle w:val="ListParagraph"/>
        <w:numPr>
          <w:ilvl w:val="0"/>
          <w:numId w:val="87"/>
        </w:numPr>
        <w:tabs>
          <w:tab w:pos="927" w:val="left" w:leader="none"/>
        </w:tabs>
        <w:spacing w:line="276" w:lineRule="auto" w:before="115" w:after="0"/>
        <w:ind w:left="110" w:right="390" w:firstLine="566"/>
        <w:jc w:val="both"/>
        <w:rPr>
          <w:sz w:val="26"/>
        </w:rPr>
      </w:pPr>
      <w:r>
        <w:rPr>
          <w:color w:val="231F20"/>
          <w:sz w:val="26"/>
        </w:rPr>
        <w:t>Có</w:t>
      </w:r>
      <w:r>
        <w:rPr>
          <w:color w:val="231F20"/>
          <w:spacing w:val="-11"/>
          <w:sz w:val="26"/>
        </w:rPr>
        <w:t> </w:t>
      </w:r>
      <w:r>
        <w:rPr>
          <w:color w:val="231F20"/>
          <w:sz w:val="26"/>
        </w:rPr>
        <w:t>pháp</w:t>
      </w:r>
      <w:r>
        <w:rPr>
          <w:color w:val="231F20"/>
          <w:spacing w:val="-12"/>
          <w:sz w:val="26"/>
        </w:rPr>
        <w:t> </w:t>
      </w:r>
      <w:r>
        <w:rPr>
          <w:color w:val="231F20"/>
          <w:sz w:val="26"/>
        </w:rPr>
        <w:t>không</w:t>
      </w:r>
      <w:r>
        <w:rPr>
          <w:color w:val="231F20"/>
          <w:spacing w:val="-11"/>
          <w:sz w:val="26"/>
        </w:rPr>
        <w:t> </w:t>
      </w:r>
      <w:r>
        <w:rPr>
          <w:color w:val="231F20"/>
          <w:sz w:val="26"/>
        </w:rPr>
        <w:t>phải</w:t>
      </w:r>
      <w:r>
        <w:rPr>
          <w:color w:val="231F20"/>
          <w:spacing w:val="-12"/>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chánh</w:t>
      </w:r>
      <w:r>
        <w:rPr>
          <w:color w:val="231F20"/>
          <w:spacing w:val="-11"/>
          <w:sz w:val="26"/>
        </w:rPr>
        <w:t> </w:t>
      </w:r>
      <w:r>
        <w:rPr>
          <w:color w:val="231F20"/>
          <w:sz w:val="26"/>
        </w:rPr>
        <w:t>tư</w:t>
      </w:r>
      <w:r>
        <w:rPr>
          <w:color w:val="231F20"/>
          <w:spacing w:val="-11"/>
          <w:sz w:val="26"/>
        </w:rPr>
        <w:t> </w:t>
      </w:r>
      <w:r>
        <w:rPr>
          <w:color w:val="231F20"/>
          <w:sz w:val="26"/>
        </w:rPr>
        <w:t>duy</w:t>
      </w:r>
      <w:r>
        <w:rPr>
          <w:color w:val="231F20"/>
          <w:spacing w:val="-10"/>
          <w:sz w:val="26"/>
        </w:rPr>
        <w:t> </w:t>
      </w:r>
      <w:r>
        <w:rPr>
          <w:color w:val="231F20"/>
          <w:sz w:val="26"/>
        </w:rPr>
        <w:t>vô</w:t>
      </w:r>
      <w:r>
        <w:rPr>
          <w:color w:val="231F20"/>
          <w:spacing w:val="-11"/>
          <w:sz w:val="26"/>
        </w:rPr>
        <w:t> </w:t>
      </w:r>
      <w:r>
        <w:rPr>
          <w:color w:val="231F20"/>
          <w:sz w:val="26"/>
        </w:rPr>
        <w:t>học</w:t>
      </w:r>
      <w:r>
        <w:rPr>
          <w:color w:val="231F20"/>
          <w:spacing w:val="-12"/>
          <w:sz w:val="26"/>
        </w:rPr>
        <w:t> </w:t>
      </w:r>
      <w:r>
        <w:rPr>
          <w:color w:val="231F20"/>
          <w:spacing w:val="-3"/>
          <w:sz w:val="26"/>
        </w:rPr>
        <w:t>cũng </w:t>
      </w: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1"/>
          <w:sz w:val="26"/>
        </w:rPr>
        <w:t> </w:t>
      </w:r>
      <w:r>
        <w:rPr>
          <w:color w:val="231F20"/>
          <w:sz w:val="26"/>
        </w:rPr>
        <w:t>với</w:t>
      </w:r>
      <w:r>
        <w:rPr>
          <w:color w:val="231F20"/>
          <w:spacing w:val="-10"/>
          <w:sz w:val="26"/>
        </w:rPr>
        <w:t> </w:t>
      </w:r>
      <w:r>
        <w:rPr>
          <w:color w:val="231F20"/>
          <w:sz w:val="26"/>
        </w:rPr>
        <w:t>chánh</w:t>
      </w:r>
      <w:r>
        <w:rPr>
          <w:color w:val="231F20"/>
          <w:spacing w:val="-10"/>
          <w:sz w:val="26"/>
        </w:rPr>
        <w:t> </w:t>
      </w:r>
      <w:r>
        <w:rPr>
          <w:color w:val="231F20"/>
          <w:sz w:val="26"/>
        </w:rPr>
        <w:t>trí</w:t>
      </w:r>
      <w:r>
        <w:rPr>
          <w:color w:val="231F20"/>
          <w:spacing w:val="-10"/>
          <w:sz w:val="26"/>
        </w:rPr>
        <w:t> </w:t>
      </w:r>
      <w:r>
        <w:rPr>
          <w:color w:val="231F20"/>
          <w:sz w:val="26"/>
        </w:rPr>
        <w:t>vô</w:t>
      </w:r>
      <w:r>
        <w:rPr>
          <w:color w:val="231F20"/>
          <w:spacing w:val="-11"/>
          <w:sz w:val="26"/>
        </w:rPr>
        <w:t> </w:t>
      </w:r>
      <w:r>
        <w:rPr>
          <w:color w:val="231F20"/>
          <w:sz w:val="26"/>
        </w:rPr>
        <w:t>học:</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chánh</w:t>
      </w:r>
      <w:r>
        <w:rPr>
          <w:color w:val="231F20"/>
          <w:spacing w:val="-10"/>
          <w:sz w:val="26"/>
        </w:rPr>
        <w:t> </w:t>
      </w:r>
      <w:r>
        <w:rPr>
          <w:color w:val="231F20"/>
          <w:sz w:val="26"/>
        </w:rPr>
        <w:t>tư</w:t>
      </w:r>
      <w:r>
        <w:rPr>
          <w:color w:val="231F20"/>
          <w:spacing w:val="-10"/>
          <w:sz w:val="26"/>
        </w:rPr>
        <w:t> </w:t>
      </w:r>
      <w:r>
        <w:rPr>
          <w:color w:val="231F20"/>
          <w:sz w:val="26"/>
        </w:rPr>
        <w:t>duy</w:t>
      </w:r>
      <w:r>
        <w:rPr>
          <w:color w:val="231F20"/>
          <w:spacing w:val="-10"/>
          <w:sz w:val="26"/>
        </w:rPr>
        <w:t> </w:t>
      </w:r>
      <w:r>
        <w:rPr>
          <w:color w:val="231F20"/>
          <w:sz w:val="26"/>
        </w:rPr>
        <w:t>vô học không tương ưng với chánh trí vô học, chánh trí vô học không 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chánh</w:t>
      </w:r>
      <w:r>
        <w:rPr>
          <w:color w:val="231F20"/>
          <w:spacing w:val="-12"/>
          <w:sz w:val="26"/>
        </w:rPr>
        <w:t> </w:t>
      </w:r>
      <w:r>
        <w:rPr>
          <w:color w:val="231F20"/>
          <w:sz w:val="26"/>
        </w:rPr>
        <w:t>tư</w:t>
      </w:r>
      <w:r>
        <w:rPr>
          <w:color w:val="231F20"/>
          <w:spacing w:val="-12"/>
          <w:sz w:val="26"/>
        </w:rPr>
        <w:t> </w:t>
      </w:r>
      <w:r>
        <w:rPr>
          <w:color w:val="231F20"/>
          <w:sz w:val="26"/>
        </w:rPr>
        <w:t>duy</w:t>
      </w:r>
      <w:r>
        <w:rPr>
          <w:color w:val="231F20"/>
          <w:spacing w:val="-12"/>
          <w:sz w:val="26"/>
        </w:rPr>
        <w:t> </w:t>
      </w:r>
      <w:r>
        <w:rPr>
          <w:color w:val="231F20"/>
          <w:sz w:val="26"/>
        </w:rPr>
        <w:t>vô</w:t>
      </w:r>
      <w:r>
        <w:rPr>
          <w:color w:val="231F20"/>
          <w:spacing w:val="-12"/>
          <w:sz w:val="26"/>
        </w:rPr>
        <w:t> </w:t>
      </w:r>
      <w:r>
        <w:rPr>
          <w:color w:val="231F20"/>
          <w:sz w:val="26"/>
        </w:rPr>
        <w:t>học,</w:t>
      </w:r>
      <w:r>
        <w:rPr>
          <w:color w:val="231F20"/>
          <w:spacing w:val="-12"/>
          <w:sz w:val="26"/>
        </w:rPr>
        <w:t> </w:t>
      </w:r>
      <w:r>
        <w:rPr>
          <w:color w:val="231F20"/>
          <w:sz w:val="26"/>
        </w:rPr>
        <w:t>và</w:t>
      </w:r>
      <w:r>
        <w:rPr>
          <w:color w:val="231F20"/>
          <w:spacing w:val="-12"/>
          <w:sz w:val="26"/>
        </w:rPr>
        <w:t> </w:t>
      </w:r>
      <w:r>
        <w:rPr>
          <w:color w:val="231F20"/>
          <w:sz w:val="26"/>
        </w:rPr>
        <w:t>trước</w:t>
      </w:r>
      <w:r>
        <w:rPr>
          <w:color w:val="231F20"/>
          <w:spacing w:val="-12"/>
          <w:sz w:val="26"/>
        </w:rPr>
        <w:t> </w:t>
      </w:r>
      <w:r>
        <w:rPr>
          <w:color w:val="231F20"/>
          <w:sz w:val="26"/>
        </w:rPr>
        <w:t>đã</w:t>
      </w:r>
      <w:r>
        <w:rPr>
          <w:color w:val="231F20"/>
          <w:spacing w:val="-12"/>
          <w:sz w:val="26"/>
        </w:rPr>
        <w:t> </w:t>
      </w:r>
      <w:r>
        <w:rPr>
          <w:color w:val="231F20"/>
          <w:sz w:val="26"/>
        </w:rPr>
        <w:t>không</w:t>
      </w:r>
      <w:r>
        <w:rPr>
          <w:color w:val="231F20"/>
          <w:spacing w:val="-12"/>
          <w:sz w:val="26"/>
        </w:rPr>
        <w:t> </w:t>
      </w:r>
      <w:r>
        <w:rPr>
          <w:color w:val="231F20"/>
          <w:sz w:val="26"/>
        </w:rPr>
        <w:t>gồm</w:t>
      </w:r>
      <w:r>
        <w:rPr>
          <w:color w:val="231F20"/>
          <w:spacing w:val="-12"/>
          <w:sz w:val="26"/>
        </w:rPr>
        <w:t> </w:t>
      </w:r>
      <w:r>
        <w:rPr>
          <w:color w:val="231F20"/>
          <w:sz w:val="26"/>
        </w:rPr>
        <w:t>thâu</w:t>
      </w:r>
      <w:r>
        <w:rPr>
          <w:color w:val="231F20"/>
          <w:spacing w:val="-12"/>
          <w:sz w:val="26"/>
        </w:rPr>
        <w:t> </w:t>
      </w:r>
      <w:r>
        <w:rPr>
          <w:color w:val="231F20"/>
          <w:sz w:val="26"/>
        </w:rPr>
        <w:t>tâm, tâm sở pháp cùng sắc, vô vi, tâm bất tương ưng</w:t>
      </w:r>
      <w:r>
        <w:rPr>
          <w:color w:val="231F20"/>
          <w:spacing w:val="-4"/>
          <w:sz w:val="26"/>
        </w:rPr>
        <w:t> </w:t>
      </w:r>
      <w:r>
        <w:rPr>
          <w:color w:val="231F20"/>
          <w:sz w:val="26"/>
        </w:rPr>
        <w:t>hành.</w:t>
      </w:r>
    </w:p>
    <w:p>
      <w:pPr>
        <w:pStyle w:val="BodyText"/>
        <w:spacing w:before="114"/>
        <w:ind w:left="0" w:right="281" w:firstLine="0"/>
        <w:jc w:val="center"/>
      </w:pPr>
      <w:r>
        <w:rPr>
          <w:color w:val="231F20"/>
        </w:rPr>
        <w:t>*</w:t>
      </w:r>
    </w:p>
    <w:p>
      <w:pPr>
        <w:pStyle w:val="BodyText"/>
        <w:spacing w:line="276" w:lineRule="auto" w:before="243"/>
        <w:ind w:left="110"/>
        <w:jc w:val="left"/>
      </w:pPr>
      <w:r>
        <w:rPr>
          <w:i/>
          <w:color w:val="231F20"/>
        </w:rPr>
        <w:t>Hỏi: </w:t>
      </w:r>
      <w:r>
        <w:rPr>
          <w:color w:val="231F20"/>
        </w:rPr>
        <w:t>Các pháp tương ưng với chánh cần vô học, pháp ấy tương ưng với chánh niệm vô học chăng?</w:t>
      </w:r>
    </w:p>
    <w:p>
      <w:pPr>
        <w:pStyle w:val="BodyText"/>
        <w:spacing w:before="114"/>
        <w:ind w:left="677" w:firstLine="0"/>
        <w:jc w:val="left"/>
      </w:pPr>
      <w:r>
        <w:rPr>
          <w:i/>
          <w:color w:val="231F20"/>
        </w:rPr>
        <w:t>Đáp: </w:t>
      </w:r>
      <w:r>
        <w:rPr>
          <w:color w:val="231F20"/>
        </w:rPr>
        <w:t>Nên tạo ra bốn trường hợp:</w:t>
      </w:r>
    </w:p>
    <w:p>
      <w:pPr>
        <w:pStyle w:val="ListParagraph"/>
        <w:numPr>
          <w:ilvl w:val="0"/>
          <w:numId w:val="88"/>
        </w:numPr>
        <w:tabs>
          <w:tab w:pos="922" w:val="left" w:leader="none"/>
        </w:tabs>
        <w:spacing w:line="276" w:lineRule="auto" w:before="159" w:after="0"/>
        <w:ind w:left="110" w:right="390" w:firstLine="566"/>
        <w:jc w:val="left"/>
        <w:rPr>
          <w:sz w:val="26"/>
        </w:rPr>
      </w:pPr>
      <w:r>
        <w:rPr>
          <w:color w:val="231F20"/>
          <w:sz w:val="26"/>
        </w:rPr>
        <w:t>Có</w:t>
      </w:r>
      <w:r>
        <w:rPr>
          <w:color w:val="231F20"/>
          <w:spacing w:val="-16"/>
          <w:sz w:val="26"/>
        </w:rPr>
        <w:t> </w:t>
      </w:r>
      <w:r>
        <w:rPr>
          <w:color w:val="231F20"/>
          <w:sz w:val="26"/>
        </w:rPr>
        <w:t>pháp</w:t>
      </w:r>
      <w:r>
        <w:rPr>
          <w:color w:val="231F20"/>
          <w:spacing w:val="-16"/>
          <w:sz w:val="26"/>
        </w:rPr>
        <w:t> </w:t>
      </w:r>
      <w:r>
        <w:rPr>
          <w:color w:val="231F20"/>
          <w:sz w:val="26"/>
        </w:rPr>
        <w:t>tương</w:t>
      </w:r>
      <w:r>
        <w:rPr>
          <w:color w:val="231F20"/>
          <w:spacing w:val="-15"/>
          <w:sz w:val="26"/>
        </w:rPr>
        <w:t> </w:t>
      </w:r>
      <w:r>
        <w:rPr>
          <w:color w:val="231F20"/>
          <w:sz w:val="26"/>
        </w:rPr>
        <w:t>ưng</w:t>
      </w:r>
      <w:r>
        <w:rPr>
          <w:color w:val="231F20"/>
          <w:spacing w:val="-16"/>
          <w:sz w:val="26"/>
        </w:rPr>
        <w:t> </w:t>
      </w:r>
      <w:r>
        <w:rPr>
          <w:color w:val="231F20"/>
          <w:sz w:val="26"/>
        </w:rPr>
        <w:t>với</w:t>
      </w:r>
      <w:r>
        <w:rPr>
          <w:color w:val="231F20"/>
          <w:spacing w:val="-16"/>
          <w:sz w:val="26"/>
        </w:rPr>
        <w:t> </w:t>
      </w:r>
      <w:r>
        <w:rPr>
          <w:color w:val="231F20"/>
          <w:sz w:val="26"/>
        </w:rPr>
        <w:t>chánh</w:t>
      </w:r>
      <w:r>
        <w:rPr>
          <w:color w:val="231F20"/>
          <w:spacing w:val="-15"/>
          <w:sz w:val="26"/>
        </w:rPr>
        <w:t> </w:t>
      </w:r>
      <w:r>
        <w:rPr>
          <w:color w:val="231F20"/>
          <w:sz w:val="26"/>
        </w:rPr>
        <w:t>cần</w:t>
      </w:r>
      <w:r>
        <w:rPr>
          <w:color w:val="231F20"/>
          <w:spacing w:val="-16"/>
          <w:sz w:val="26"/>
        </w:rPr>
        <w:t> </w:t>
      </w:r>
      <w:r>
        <w:rPr>
          <w:color w:val="231F20"/>
          <w:sz w:val="26"/>
        </w:rPr>
        <w:t>vô</w:t>
      </w:r>
      <w:r>
        <w:rPr>
          <w:color w:val="231F20"/>
          <w:spacing w:val="-15"/>
          <w:sz w:val="26"/>
        </w:rPr>
        <w:t> </w:t>
      </w:r>
      <w:r>
        <w:rPr>
          <w:color w:val="231F20"/>
          <w:sz w:val="26"/>
        </w:rPr>
        <w:t>học</w:t>
      </w:r>
      <w:r>
        <w:rPr>
          <w:color w:val="231F20"/>
          <w:spacing w:val="-16"/>
          <w:sz w:val="26"/>
        </w:rPr>
        <w:t> </w:t>
      </w:r>
      <w:r>
        <w:rPr>
          <w:color w:val="231F20"/>
          <w:sz w:val="26"/>
        </w:rPr>
        <w:t>không</w:t>
      </w:r>
      <w:r>
        <w:rPr>
          <w:color w:val="231F20"/>
          <w:spacing w:val="-16"/>
          <w:sz w:val="26"/>
        </w:rPr>
        <w:t> </w:t>
      </w:r>
      <w:r>
        <w:rPr>
          <w:color w:val="231F20"/>
          <w:sz w:val="26"/>
        </w:rPr>
        <w:t>phải</w:t>
      </w:r>
      <w:r>
        <w:rPr>
          <w:color w:val="231F20"/>
          <w:spacing w:val="-15"/>
          <w:sz w:val="26"/>
        </w:rPr>
        <w:t> </w:t>
      </w:r>
      <w:r>
        <w:rPr>
          <w:color w:val="231F20"/>
          <w:sz w:val="26"/>
        </w:rPr>
        <w:t>là</w:t>
      </w:r>
      <w:r>
        <w:rPr>
          <w:color w:val="231F20"/>
          <w:spacing w:val="-16"/>
          <w:sz w:val="26"/>
        </w:rPr>
        <w:t> </w:t>
      </w:r>
      <w:r>
        <w:rPr>
          <w:color w:val="231F20"/>
          <w:spacing w:val="-3"/>
          <w:sz w:val="26"/>
        </w:rPr>
        <w:t>chánh </w:t>
      </w:r>
      <w:r>
        <w:rPr>
          <w:color w:val="231F20"/>
          <w:sz w:val="26"/>
        </w:rPr>
        <w:t>niệm vô học: Nghĩa là chánh niệm vô</w:t>
      </w:r>
      <w:r>
        <w:rPr>
          <w:color w:val="231F20"/>
          <w:spacing w:val="-2"/>
          <w:sz w:val="26"/>
        </w:rPr>
        <w:t> </w:t>
      </w:r>
      <w:r>
        <w:rPr>
          <w:color w:val="231F20"/>
          <w:sz w:val="26"/>
        </w:rPr>
        <w:t>học.</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88"/>
        </w:numPr>
        <w:tabs>
          <w:tab w:pos="1248" w:val="left" w:leader="none"/>
        </w:tabs>
        <w:spacing w:line="273" w:lineRule="auto" w:before="89" w:after="0"/>
        <w:ind w:left="393" w:right="107" w:firstLine="566"/>
        <w:jc w:val="both"/>
        <w:rPr>
          <w:sz w:val="26"/>
        </w:rPr>
      </w:pPr>
      <w:r>
        <w:rPr>
          <w:color w:val="231F20"/>
          <w:sz w:val="26"/>
        </w:rPr>
        <w:t>Có pháp tương ưng với chánh niệm vô học không phải là chánh cần vô học: Nghĩa là chánh cần vô</w:t>
      </w:r>
      <w:r>
        <w:rPr>
          <w:color w:val="231F20"/>
          <w:spacing w:val="-2"/>
          <w:sz w:val="26"/>
        </w:rPr>
        <w:t> </w:t>
      </w:r>
      <w:r>
        <w:rPr>
          <w:color w:val="231F20"/>
          <w:sz w:val="26"/>
        </w:rPr>
        <w:t>học.</w:t>
      </w:r>
    </w:p>
    <w:p>
      <w:pPr>
        <w:pStyle w:val="ListParagraph"/>
        <w:numPr>
          <w:ilvl w:val="0"/>
          <w:numId w:val="88"/>
        </w:numPr>
        <w:tabs>
          <w:tab w:pos="1242" w:val="left" w:leader="none"/>
        </w:tabs>
        <w:spacing w:line="271" w:lineRule="auto" w:before="112" w:after="0"/>
        <w:ind w:left="393" w:right="107" w:firstLine="566"/>
        <w:jc w:val="both"/>
        <w:rPr>
          <w:sz w:val="26"/>
        </w:rPr>
      </w:pPr>
      <w:r>
        <w:rPr>
          <w:color w:val="231F20"/>
          <w:sz w:val="26"/>
        </w:rPr>
        <w:t>Có pháp tương ưng với chánh cần vô học cũng tương ưng với</w:t>
      </w:r>
      <w:r>
        <w:rPr>
          <w:color w:val="231F20"/>
          <w:spacing w:val="-11"/>
          <w:sz w:val="26"/>
        </w:rPr>
        <w:t> </w:t>
      </w:r>
      <w:r>
        <w:rPr>
          <w:color w:val="231F20"/>
          <w:sz w:val="26"/>
        </w:rPr>
        <w:t>chánh</w:t>
      </w:r>
      <w:r>
        <w:rPr>
          <w:color w:val="231F20"/>
          <w:spacing w:val="-10"/>
          <w:sz w:val="26"/>
        </w:rPr>
        <w:t> </w:t>
      </w:r>
      <w:r>
        <w:rPr>
          <w:color w:val="231F20"/>
          <w:sz w:val="26"/>
        </w:rPr>
        <w:t>niệm</w:t>
      </w:r>
      <w:r>
        <w:rPr>
          <w:color w:val="231F20"/>
          <w:spacing w:val="-10"/>
          <w:sz w:val="26"/>
        </w:rPr>
        <w:t> </w:t>
      </w:r>
      <w:r>
        <w:rPr>
          <w:color w:val="231F20"/>
          <w:sz w:val="26"/>
        </w:rPr>
        <w:t>vô</w:t>
      </w:r>
      <w:r>
        <w:rPr>
          <w:color w:val="231F20"/>
          <w:spacing w:val="-11"/>
          <w:sz w:val="26"/>
        </w:rPr>
        <w:t> </w:t>
      </w:r>
      <w:r>
        <w:rPr>
          <w:color w:val="231F20"/>
          <w:sz w:val="26"/>
        </w:rPr>
        <w:t>học:</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trừ</w:t>
      </w:r>
      <w:r>
        <w:rPr>
          <w:color w:val="231F20"/>
          <w:spacing w:val="-11"/>
          <w:sz w:val="26"/>
        </w:rPr>
        <w:t> </w:t>
      </w:r>
      <w:r>
        <w:rPr>
          <w:color w:val="231F20"/>
          <w:sz w:val="26"/>
        </w:rPr>
        <w:t>chánh</w:t>
      </w:r>
      <w:r>
        <w:rPr>
          <w:color w:val="231F20"/>
          <w:spacing w:val="-10"/>
          <w:sz w:val="26"/>
        </w:rPr>
        <w:t> </w:t>
      </w:r>
      <w:r>
        <w:rPr>
          <w:color w:val="231F20"/>
          <w:sz w:val="26"/>
        </w:rPr>
        <w:t>cần</w:t>
      </w:r>
      <w:r>
        <w:rPr>
          <w:color w:val="231F20"/>
          <w:spacing w:val="-10"/>
          <w:sz w:val="26"/>
        </w:rPr>
        <w:t> </w:t>
      </w:r>
      <w:r>
        <w:rPr>
          <w:color w:val="231F20"/>
          <w:sz w:val="26"/>
        </w:rPr>
        <w:t>vô</w:t>
      </w:r>
      <w:r>
        <w:rPr>
          <w:color w:val="231F20"/>
          <w:spacing w:val="-11"/>
          <w:sz w:val="26"/>
        </w:rPr>
        <w:t> </w:t>
      </w:r>
      <w:r>
        <w:rPr>
          <w:color w:val="231F20"/>
          <w:sz w:val="26"/>
        </w:rPr>
        <w:t>học</w:t>
      </w:r>
      <w:r>
        <w:rPr>
          <w:color w:val="231F20"/>
          <w:spacing w:val="-10"/>
          <w:sz w:val="26"/>
        </w:rPr>
        <w:t> </w:t>
      </w:r>
      <w:r>
        <w:rPr>
          <w:color w:val="231F20"/>
          <w:sz w:val="26"/>
        </w:rPr>
        <w:t>và</w:t>
      </w:r>
      <w:r>
        <w:rPr>
          <w:color w:val="231F20"/>
          <w:spacing w:val="-10"/>
          <w:sz w:val="26"/>
        </w:rPr>
        <w:t> </w:t>
      </w:r>
      <w:r>
        <w:rPr>
          <w:color w:val="231F20"/>
          <w:sz w:val="26"/>
        </w:rPr>
        <w:t>chánh</w:t>
      </w:r>
      <w:r>
        <w:rPr>
          <w:color w:val="231F20"/>
          <w:spacing w:val="-10"/>
          <w:sz w:val="26"/>
        </w:rPr>
        <w:t> </w:t>
      </w:r>
      <w:r>
        <w:rPr>
          <w:color w:val="231F20"/>
          <w:sz w:val="26"/>
        </w:rPr>
        <w:t>niệm vô học, còn lại là các pháp tương ưng của chánh niệm vô học,</w:t>
      </w:r>
      <w:r>
        <w:rPr>
          <w:color w:val="231F20"/>
          <w:spacing w:val="-42"/>
          <w:sz w:val="26"/>
        </w:rPr>
        <w:t> </w:t>
      </w:r>
      <w:r>
        <w:rPr>
          <w:color w:val="231F20"/>
          <w:sz w:val="26"/>
        </w:rPr>
        <w:t>chánh cần vô học.</w:t>
      </w:r>
    </w:p>
    <w:p>
      <w:pPr>
        <w:pStyle w:val="ListParagraph"/>
        <w:numPr>
          <w:ilvl w:val="0"/>
          <w:numId w:val="88"/>
        </w:numPr>
        <w:tabs>
          <w:tab w:pos="1231" w:val="left" w:leader="none"/>
        </w:tabs>
        <w:spacing w:line="271" w:lineRule="auto" w:before="118" w:after="0"/>
        <w:ind w:left="393" w:right="104" w:firstLine="566"/>
        <w:jc w:val="both"/>
        <w:rPr>
          <w:sz w:val="26"/>
        </w:rPr>
      </w:pPr>
      <w:r>
        <w:rPr>
          <w:color w:val="231F20"/>
          <w:sz w:val="26"/>
        </w:rPr>
        <w:t>Có pháp không phải tương ưng với chánh cần vô học cũng không phải tương ưng với chánh niệm vô học: Nghĩa là trước đã không gồm thâu tâm, tâm sở pháp cùng sắc, vô vi, tâm bất tương ưng</w:t>
      </w:r>
      <w:r>
        <w:rPr>
          <w:color w:val="231F20"/>
          <w:spacing w:val="5"/>
          <w:sz w:val="26"/>
        </w:rPr>
        <w:t> </w:t>
      </w:r>
      <w:r>
        <w:rPr>
          <w:color w:val="231F20"/>
          <w:sz w:val="26"/>
        </w:rPr>
        <w:t>hành.</w:t>
      </w:r>
    </w:p>
    <w:p>
      <w:pPr>
        <w:pStyle w:val="BodyText"/>
        <w:spacing w:line="271" w:lineRule="auto" w:before="114"/>
        <w:jc w:val="left"/>
      </w:pPr>
      <w:r>
        <w:rPr>
          <w:color w:val="231F20"/>
        </w:rPr>
        <w:t>Như đối với chánh niệm, đối với chánh định, chánh giải thoát cũng như vậy.</w:t>
      </w:r>
    </w:p>
    <w:p>
      <w:pPr>
        <w:pStyle w:val="BodyText"/>
        <w:spacing w:line="271" w:lineRule="auto" w:before="113"/>
        <w:jc w:val="left"/>
      </w:pPr>
      <w:r>
        <w:rPr>
          <w:i/>
          <w:color w:val="231F20"/>
        </w:rPr>
        <w:t>Hỏi: </w:t>
      </w:r>
      <w:r>
        <w:rPr>
          <w:color w:val="231F20"/>
        </w:rPr>
        <w:t>Các pháp tương ưng với chánh cần vô học, pháp ấy tương ưng với chánh trí vô học chăng?</w:t>
      </w:r>
    </w:p>
    <w:p>
      <w:pPr>
        <w:pStyle w:val="BodyText"/>
        <w:spacing w:before="114"/>
        <w:ind w:left="960" w:firstLine="0"/>
        <w:jc w:val="left"/>
      </w:pPr>
      <w:r>
        <w:rPr>
          <w:i/>
          <w:color w:val="231F20"/>
        </w:rPr>
        <w:t>Đáp: </w:t>
      </w:r>
      <w:r>
        <w:rPr>
          <w:color w:val="231F20"/>
        </w:rPr>
        <w:t>Nên tạo ra bốn trường</w:t>
      </w:r>
      <w:r>
        <w:rPr>
          <w:color w:val="231F20"/>
          <w:spacing w:val="-6"/>
        </w:rPr>
        <w:t> </w:t>
      </w:r>
      <w:r>
        <w:rPr>
          <w:color w:val="231F20"/>
        </w:rPr>
        <w:t>hợp:</w:t>
      </w:r>
    </w:p>
    <w:p>
      <w:pPr>
        <w:pStyle w:val="ListParagraph"/>
        <w:numPr>
          <w:ilvl w:val="0"/>
          <w:numId w:val="89"/>
        </w:numPr>
        <w:tabs>
          <w:tab w:pos="1206" w:val="left" w:leader="none"/>
        </w:tabs>
        <w:spacing w:line="271" w:lineRule="auto" w:before="152" w:after="0"/>
        <w:ind w:left="393" w:right="107" w:firstLine="566"/>
        <w:jc w:val="both"/>
        <w:rPr>
          <w:sz w:val="26"/>
        </w:rPr>
      </w:pPr>
      <w:r>
        <w:rPr>
          <w:color w:val="231F20"/>
          <w:sz w:val="26"/>
        </w:rPr>
        <w:t>Có</w:t>
      </w:r>
      <w:r>
        <w:rPr>
          <w:color w:val="231F20"/>
          <w:spacing w:val="-16"/>
          <w:sz w:val="26"/>
        </w:rPr>
        <w:t> </w:t>
      </w:r>
      <w:r>
        <w:rPr>
          <w:color w:val="231F20"/>
          <w:sz w:val="26"/>
        </w:rPr>
        <w:t>pháp</w:t>
      </w:r>
      <w:r>
        <w:rPr>
          <w:color w:val="231F20"/>
          <w:spacing w:val="-16"/>
          <w:sz w:val="26"/>
        </w:rPr>
        <w:t> </w:t>
      </w:r>
      <w:r>
        <w:rPr>
          <w:color w:val="231F20"/>
          <w:sz w:val="26"/>
        </w:rPr>
        <w:t>tương</w:t>
      </w:r>
      <w:r>
        <w:rPr>
          <w:color w:val="231F20"/>
          <w:spacing w:val="-15"/>
          <w:sz w:val="26"/>
        </w:rPr>
        <w:t> </w:t>
      </w:r>
      <w:r>
        <w:rPr>
          <w:color w:val="231F20"/>
          <w:sz w:val="26"/>
        </w:rPr>
        <w:t>ưng</w:t>
      </w:r>
      <w:r>
        <w:rPr>
          <w:color w:val="231F20"/>
          <w:spacing w:val="-16"/>
          <w:sz w:val="26"/>
        </w:rPr>
        <w:t> </w:t>
      </w:r>
      <w:r>
        <w:rPr>
          <w:color w:val="231F20"/>
          <w:sz w:val="26"/>
        </w:rPr>
        <w:t>với</w:t>
      </w:r>
      <w:r>
        <w:rPr>
          <w:color w:val="231F20"/>
          <w:spacing w:val="-16"/>
          <w:sz w:val="26"/>
        </w:rPr>
        <w:t> </w:t>
      </w:r>
      <w:r>
        <w:rPr>
          <w:color w:val="231F20"/>
          <w:sz w:val="26"/>
        </w:rPr>
        <w:t>chánh</w:t>
      </w:r>
      <w:r>
        <w:rPr>
          <w:color w:val="231F20"/>
          <w:spacing w:val="-15"/>
          <w:sz w:val="26"/>
        </w:rPr>
        <w:t> </w:t>
      </w:r>
      <w:r>
        <w:rPr>
          <w:color w:val="231F20"/>
          <w:sz w:val="26"/>
        </w:rPr>
        <w:t>cần</w:t>
      </w:r>
      <w:r>
        <w:rPr>
          <w:color w:val="231F20"/>
          <w:spacing w:val="-16"/>
          <w:sz w:val="26"/>
        </w:rPr>
        <w:t> </w:t>
      </w:r>
      <w:r>
        <w:rPr>
          <w:color w:val="231F20"/>
          <w:sz w:val="26"/>
        </w:rPr>
        <w:t>vô</w:t>
      </w:r>
      <w:r>
        <w:rPr>
          <w:color w:val="231F20"/>
          <w:spacing w:val="-15"/>
          <w:sz w:val="26"/>
        </w:rPr>
        <w:t> </w:t>
      </w:r>
      <w:r>
        <w:rPr>
          <w:color w:val="231F20"/>
          <w:sz w:val="26"/>
        </w:rPr>
        <w:t>học</w:t>
      </w:r>
      <w:r>
        <w:rPr>
          <w:color w:val="231F20"/>
          <w:spacing w:val="-16"/>
          <w:sz w:val="26"/>
        </w:rPr>
        <w:t> </w:t>
      </w:r>
      <w:r>
        <w:rPr>
          <w:color w:val="231F20"/>
          <w:sz w:val="26"/>
        </w:rPr>
        <w:t>không</w:t>
      </w:r>
      <w:r>
        <w:rPr>
          <w:color w:val="231F20"/>
          <w:spacing w:val="-16"/>
          <w:sz w:val="26"/>
        </w:rPr>
        <w:t> </w:t>
      </w:r>
      <w:r>
        <w:rPr>
          <w:color w:val="231F20"/>
          <w:sz w:val="26"/>
        </w:rPr>
        <w:t>phải</w:t>
      </w:r>
      <w:r>
        <w:rPr>
          <w:color w:val="231F20"/>
          <w:spacing w:val="-15"/>
          <w:sz w:val="26"/>
        </w:rPr>
        <w:t> </w:t>
      </w:r>
      <w:r>
        <w:rPr>
          <w:color w:val="231F20"/>
          <w:sz w:val="26"/>
        </w:rPr>
        <w:t>là</w:t>
      </w:r>
      <w:r>
        <w:rPr>
          <w:color w:val="231F20"/>
          <w:spacing w:val="-16"/>
          <w:sz w:val="26"/>
        </w:rPr>
        <w:t> </w:t>
      </w:r>
      <w:r>
        <w:rPr>
          <w:color w:val="231F20"/>
          <w:spacing w:val="-3"/>
          <w:sz w:val="26"/>
        </w:rPr>
        <w:t>chánh </w:t>
      </w:r>
      <w:r>
        <w:rPr>
          <w:color w:val="231F20"/>
          <w:sz w:val="26"/>
        </w:rPr>
        <w:t>trí</w:t>
      </w:r>
      <w:r>
        <w:rPr>
          <w:color w:val="231F20"/>
          <w:spacing w:val="-10"/>
          <w:sz w:val="26"/>
        </w:rPr>
        <w:t> </w:t>
      </w:r>
      <w:r>
        <w:rPr>
          <w:color w:val="231F20"/>
          <w:sz w:val="26"/>
        </w:rPr>
        <w:t>vô</w:t>
      </w:r>
      <w:r>
        <w:rPr>
          <w:color w:val="231F20"/>
          <w:spacing w:val="-9"/>
          <w:sz w:val="26"/>
        </w:rPr>
        <w:t> </w:t>
      </w:r>
      <w:r>
        <w:rPr>
          <w:color w:val="231F20"/>
          <w:sz w:val="26"/>
        </w:rPr>
        <w:t>học:</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chánh</w:t>
      </w:r>
      <w:r>
        <w:rPr>
          <w:color w:val="231F20"/>
          <w:spacing w:val="-9"/>
          <w:sz w:val="26"/>
        </w:rPr>
        <w:t> </w:t>
      </w:r>
      <w:r>
        <w:rPr>
          <w:color w:val="231F20"/>
          <w:sz w:val="26"/>
        </w:rPr>
        <w:t>trí</w:t>
      </w:r>
      <w:r>
        <w:rPr>
          <w:color w:val="231F20"/>
          <w:spacing w:val="-9"/>
          <w:sz w:val="26"/>
        </w:rPr>
        <w:t> </w:t>
      </w:r>
      <w:r>
        <w:rPr>
          <w:color w:val="231F20"/>
          <w:sz w:val="26"/>
        </w:rPr>
        <w:t>vô</w:t>
      </w:r>
      <w:r>
        <w:rPr>
          <w:color w:val="231F20"/>
          <w:spacing w:val="-10"/>
          <w:sz w:val="26"/>
        </w:rPr>
        <w:t> </w:t>
      </w:r>
      <w:r>
        <w:rPr>
          <w:color w:val="231F20"/>
          <w:sz w:val="26"/>
        </w:rPr>
        <w:t>học</w:t>
      </w:r>
      <w:r>
        <w:rPr>
          <w:color w:val="231F20"/>
          <w:spacing w:val="-9"/>
          <w:sz w:val="26"/>
        </w:rPr>
        <w:t> </w:t>
      </w:r>
      <w:r>
        <w:rPr>
          <w:color w:val="231F20"/>
          <w:sz w:val="26"/>
        </w:rPr>
        <w:t>và</w:t>
      </w:r>
      <w:r>
        <w:rPr>
          <w:color w:val="231F20"/>
          <w:spacing w:val="-9"/>
          <w:sz w:val="26"/>
        </w:rPr>
        <w:t> </w:t>
      </w:r>
      <w:r>
        <w:rPr>
          <w:color w:val="231F20"/>
          <w:sz w:val="26"/>
        </w:rPr>
        <w:t>chánh</w:t>
      </w:r>
      <w:r>
        <w:rPr>
          <w:color w:val="231F20"/>
          <w:spacing w:val="-9"/>
          <w:sz w:val="26"/>
        </w:rPr>
        <w:t> </w:t>
      </w:r>
      <w:r>
        <w:rPr>
          <w:color w:val="231F20"/>
          <w:sz w:val="26"/>
        </w:rPr>
        <w:t>trí</w:t>
      </w:r>
      <w:r>
        <w:rPr>
          <w:color w:val="231F20"/>
          <w:spacing w:val="-10"/>
          <w:sz w:val="26"/>
        </w:rPr>
        <w:t> </w:t>
      </w:r>
      <w:r>
        <w:rPr>
          <w:color w:val="231F20"/>
          <w:sz w:val="26"/>
        </w:rPr>
        <w:t>vô</w:t>
      </w:r>
      <w:r>
        <w:rPr>
          <w:color w:val="231F20"/>
          <w:spacing w:val="-9"/>
          <w:sz w:val="26"/>
        </w:rPr>
        <w:t> </w:t>
      </w:r>
      <w:r>
        <w:rPr>
          <w:color w:val="231F20"/>
          <w:sz w:val="26"/>
        </w:rPr>
        <w:t>học</w:t>
      </w:r>
      <w:r>
        <w:rPr>
          <w:color w:val="231F20"/>
          <w:spacing w:val="-9"/>
          <w:sz w:val="26"/>
        </w:rPr>
        <w:t> </w:t>
      </w:r>
      <w:r>
        <w:rPr>
          <w:color w:val="231F20"/>
          <w:sz w:val="26"/>
        </w:rPr>
        <w:t>không</w:t>
      </w:r>
      <w:r>
        <w:rPr>
          <w:color w:val="231F20"/>
          <w:spacing w:val="-9"/>
          <w:sz w:val="26"/>
        </w:rPr>
        <w:t> </w:t>
      </w:r>
      <w:r>
        <w:rPr>
          <w:color w:val="231F20"/>
          <w:sz w:val="26"/>
        </w:rPr>
        <w:t>tương ưng với pháp tương ưng của chánh cần vô học.</w:t>
      </w:r>
    </w:p>
    <w:p>
      <w:pPr>
        <w:pStyle w:val="ListParagraph"/>
        <w:numPr>
          <w:ilvl w:val="0"/>
          <w:numId w:val="89"/>
        </w:numPr>
        <w:tabs>
          <w:tab w:pos="1216" w:val="left" w:leader="none"/>
        </w:tabs>
        <w:spacing w:line="271" w:lineRule="auto" w:before="114" w:after="0"/>
        <w:ind w:left="393" w:right="107" w:firstLine="566"/>
        <w:jc w:val="both"/>
        <w:rPr>
          <w:sz w:val="26"/>
        </w:rPr>
      </w:pPr>
      <w:r>
        <w:rPr>
          <w:color w:val="231F20"/>
          <w:sz w:val="26"/>
        </w:rPr>
        <w:t>Có</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chánh</w:t>
      </w:r>
      <w:r>
        <w:rPr>
          <w:color w:val="231F20"/>
          <w:spacing w:val="-5"/>
          <w:sz w:val="26"/>
        </w:rPr>
        <w:t> </w:t>
      </w:r>
      <w:r>
        <w:rPr>
          <w:color w:val="231F20"/>
          <w:sz w:val="26"/>
        </w:rPr>
        <w:t>trí</w:t>
      </w:r>
      <w:r>
        <w:rPr>
          <w:color w:val="231F20"/>
          <w:spacing w:val="-6"/>
          <w:sz w:val="26"/>
        </w:rPr>
        <w:t> </w:t>
      </w:r>
      <w:r>
        <w:rPr>
          <w:color w:val="231F20"/>
          <w:sz w:val="26"/>
        </w:rPr>
        <w:t>vô</w:t>
      </w:r>
      <w:r>
        <w:rPr>
          <w:color w:val="231F20"/>
          <w:spacing w:val="-6"/>
          <w:sz w:val="26"/>
        </w:rPr>
        <w:t> </w:t>
      </w:r>
      <w:r>
        <w:rPr>
          <w:color w:val="231F20"/>
          <w:sz w:val="26"/>
        </w:rPr>
        <w:t>học</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5"/>
          <w:sz w:val="26"/>
        </w:rPr>
        <w:t> </w:t>
      </w:r>
      <w:r>
        <w:rPr>
          <w:color w:val="231F20"/>
          <w:spacing w:val="-3"/>
          <w:sz w:val="26"/>
        </w:rPr>
        <w:t>chánh </w:t>
      </w:r>
      <w:r>
        <w:rPr>
          <w:color w:val="231F20"/>
          <w:sz w:val="26"/>
        </w:rPr>
        <w:t>cần vô học: Nghĩa là chánh cần tương ưng với chánh trí vô</w:t>
      </w:r>
      <w:r>
        <w:rPr>
          <w:color w:val="231F20"/>
          <w:spacing w:val="-4"/>
          <w:sz w:val="26"/>
        </w:rPr>
        <w:t> </w:t>
      </w:r>
      <w:r>
        <w:rPr>
          <w:color w:val="231F20"/>
          <w:sz w:val="26"/>
        </w:rPr>
        <w:t>học.</w:t>
      </w:r>
    </w:p>
    <w:p>
      <w:pPr>
        <w:pStyle w:val="ListParagraph"/>
        <w:numPr>
          <w:ilvl w:val="0"/>
          <w:numId w:val="89"/>
        </w:numPr>
        <w:tabs>
          <w:tab w:pos="1209" w:val="left" w:leader="none"/>
        </w:tabs>
        <w:spacing w:line="271" w:lineRule="auto" w:before="114" w:after="0"/>
        <w:ind w:left="393" w:right="106" w:firstLine="566"/>
        <w:jc w:val="both"/>
        <w:rPr>
          <w:sz w:val="26"/>
        </w:rPr>
      </w:pPr>
      <w:r>
        <w:rPr>
          <w:color w:val="231F20"/>
          <w:sz w:val="26"/>
        </w:rPr>
        <w:t>Có</w:t>
      </w:r>
      <w:r>
        <w:rPr>
          <w:color w:val="231F20"/>
          <w:spacing w:val="-12"/>
          <w:sz w:val="26"/>
        </w:rPr>
        <w:t> </w:t>
      </w:r>
      <w:r>
        <w:rPr>
          <w:color w:val="231F20"/>
          <w:sz w:val="26"/>
        </w:rPr>
        <w:t>pháp</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chánh</w:t>
      </w:r>
      <w:r>
        <w:rPr>
          <w:color w:val="231F20"/>
          <w:spacing w:val="-12"/>
          <w:sz w:val="26"/>
        </w:rPr>
        <w:t> </w:t>
      </w:r>
      <w:r>
        <w:rPr>
          <w:color w:val="231F20"/>
          <w:sz w:val="26"/>
        </w:rPr>
        <w:t>cần</w:t>
      </w:r>
      <w:r>
        <w:rPr>
          <w:color w:val="231F20"/>
          <w:spacing w:val="-12"/>
          <w:sz w:val="26"/>
        </w:rPr>
        <w:t> </w:t>
      </w:r>
      <w:r>
        <w:rPr>
          <w:color w:val="231F20"/>
          <w:sz w:val="26"/>
        </w:rPr>
        <w:t>vô</w:t>
      </w:r>
      <w:r>
        <w:rPr>
          <w:color w:val="231F20"/>
          <w:spacing w:val="-12"/>
          <w:sz w:val="26"/>
        </w:rPr>
        <w:t> </w:t>
      </w:r>
      <w:r>
        <w:rPr>
          <w:color w:val="231F20"/>
          <w:sz w:val="26"/>
        </w:rPr>
        <w:t>học</w:t>
      </w:r>
      <w:r>
        <w:rPr>
          <w:color w:val="231F20"/>
          <w:spacing w:val="-12"/>
          <w:sz w:val="26"/>
        </w:rPr>
        <w:t> </w:t>
      </w:r>
      <w:r>
        <w:rPr>
          <w:color w:val="231F20"/>
          <w:sz w:val="26"/>
        </w:rPr>
        <w:t>cũng</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pacing w:val="-4"/>
          <w:sz w:val="26"/>
        </w:rPr>
        <w:t>với </w:t>
      </w:r>
      <w:r>
        <w:rPr>
          <w:color w:val="231F20"/>
          <w:sz w:val="26"/>
        </w:rPr>
        <w:t>chánh trí vô học: Nghĩa là trừ chánh cần tương ưng với chánh trí vô học, còn lại là các pháp tương ưng của chánh trí vô học.</w:t>
      </w:r>
    </w:p>
    <w:p>
      <w:pPr>
        <w:pStyle w:val="ListParagraph"/>
        <w:numPr>
          <w:ilvl w:val="0"/>
          <w:numId w:val="89"/>
        </w:numPr>
        <w:tabs>
          <w:tab w:pos="1235" w:val="left" w:leader="none"/>
        </w:tabs>
        <w:spacing w:line="271" w:lineRule="auto" w:before="114" w:after="0"/>
        <w:ind w:left="393" w:right="106" w:firstLine="566"/>
        <w:jc w:val="both"/>
        <w:rPr>
          <w:sz w:val="26"/>
        </w:rPr>
      </w:pPr>
      <w:r>
        <w:rPr>
          <w:color w:val="231F20"/>
          <w:sz w:val="26"/>
        </w:rPr>
        <w:t>Có pháp không phải tương ưng với chánh cần vô học cũng không</w:t>
      </w:r>
      <w:r>
        <w:rPr>
          <w:color w:val="231F20"/>
          <w:spacing w:val="-19"/>
          <w:sz w:val="26"/>
        </w:rPr>
        <w:t> </w:t>
      </w:r>
      <w:r>
        <w:rPr>
          <w:color w:val="231F20"/>
          <w:sz w:val="26"/>
        </w:rPr>
        <w:t>phải</w:t>
      </w:r>
      <w:r>
        <w:rPr>
          <w:color w:val="231F20"/>
          <w:spacing w:val="-18"/>
          <w:sz w:val="26"/>
        </w:rPr>
        <w:t> </w:t>
      </w:r>
      <w:r>
        <w:rPr>
          <w:color w:val="231F20"/>
          <w:sz w:val="26"/>
        </w:rPr>
        <w:t>tương</w:t>
      </w:r>
      <w:r>
        <w:rPr>
          <w:color w:val="231F20"/>
          <w:spacing w:val="-17"/>
          <w:sz w:val="26"/>
        </w:rPr>
        <w:t> </w:t>
      </w:r>
      <w:r>
        <w:rPr>
          <w:color w:val="231F20"/>
          <w:sz w:val="26"/>
        </w:rPr>
        <w:t>ưng</w:t>
      </w:r>
      <w:r>
        <w:rPr>
          <w:color w:val="231F20"/>
          <w:spacing w:val="-19"/>
          <w:sz w:val="26"/>
        </w:rPr>
        <w:t> </w:t>
      </w:r>
      <w:r>
        <w:rPr>
          <w:color w:val="231F20"/>
          <w:sz w:val="26"/>
        </w:rPr>
        <w:t>với</w:t>
      </w:r>
      <w:r>
        <w:rPr>
          <w:color w:val="231F20"/>
          <w:spacing w:val="-18"/>
          <w:sz w:val="26"/>
        </w:rPr>
        <w:t> </w:t>
      </w:r>
      <w:r>
        <w:rPr>
          <w:color w:val="231F20"/>
          <w:sz w:val="26"/>
        </w:rPr>
        <w:t>chánh</w:t>
      </w:r>
      <w:r>
        <w:rPr>
          <w:color w:val="231F20"/>
          <w:spacing w:val="-18"/>
          <w:sz w:val="26"/>
        </w:rPr>
        <w:t> </w:t>
      </w:r>
      <w:r>
        <w:rPr>
          <w:color w:val="231F20"/>
          <w:sz w:val="26"/>
        </w:rPr>
        <w:t>trí</w:t>
      </w:r>
      <w:r>
        <w:rPr>
          <w:color w:val="231F20"/>
          <w:spacing w:val="-19"/>
          <w:sz w:val="26"/>
        </w:rPr>
        <w:t> </w:t>
      </w:r>
      <w:r>
        <w:rPr>
          <w:color w:val="231F20"/>
          <w:sz w:val="26"/>
        </w:rPr>
        <w:t>vô</w:t>
      </w:r>
      <w:r>
        <w:rPr>
          <w:color w:val="231F20"/>
          <w:spacing w:val="-18"/>
          <w:sz w:val="26"/>
        </w:rPr>
        <w:t> </w:t>
      </w:r>
      <w:r>
        <w:rPr>
          <w:color w:val="231F20"/>
          <w:sz w:val="26"/>
        </w:rPr>
        <w:t>học:</w:t>
      </w:r>
      <w:r>
        <w:rPr>
          <w:color w:val="231F20"/>
          <w:spacing w:val="-18"/>
          <w:sz w:val="26"/>
        </w:rPr>
        <w:t> </w:t>
      </w:r>
      <w:r>
        <w:rPr>
          <w:color w:val="231F20"/>
          <w:sz w:val="26"/>
        </w:rPr>
        <w:t>Nghĩa</w:t>
      </w:r>
      <w:r>
        <w:rPr>
          <w:color w:val="231F20"/>
          <w:spacing w:val="-18"/>
          <w:sz w:val="26"/>
        </w:rPr>
        <w:t> </w:t>
      </w:r>
      <w:r>
        <w:rPr>
          <w:color w:val="231F20"/>
          <w:sz w:val="26"/>
        </w:rPr>
        <w:t>là</w:t>
      </w:r>
      <w:r>
        <w:rPr>
          <w:color w:val="231F20"/>
          <w:spacing w:val="-19"/>
          <w:sz w:val="26"/>
        </w:rPr>
        <w:t> </w:t>
      </w:r>
      <w:r>
        <w:rPr>
          <w:color w:val="231F20"/>
          <w:sz w:val="26"/>
        </w:rPr>
        <w:t>chánh</w:t>
      </w:r>
      <w:r>
        <w:rPr>
          <w:color w:val="231F20"/>
          <w:spacing w:val="-18"/>
          <w:sz w:val="26"/>
        </w:rPr>
        <w:t> </w:t>
      </w:r>
      <w:r>
        <w:rPr>
          <w:color w:val="231F20"/>
          <w:sz w:val="26"/>
        </w:rPr>
        <w:t>cần</w:t>
      </w:r>
      <w:r>
        <w:rPr>
          <w:color w:val="231F20"/>
          <w:spacing w:val="-18"/>
          <w:sz w:val="26"/>
        </w:rPr>
        <w:t> </w:t>
      </w:r>
      <w:r>
        <w:rPr>
          <w:color w:val="231F20"/>
          <w:sz w:val="26"/>
        </w:rPr>
        <w:t>không 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chánh</w:t>
      </w:r>
      <w:r>
        <w:rPr>
          <w:color w:val="231F20"/>
          <w:spacing w:val="-13"/>
          <w:sz w:val="26"/>
        </w:rPr>
        <w:t> </w:t>
      </w:r>
      <w:r>
        <w:rPr>
          <w:color w:val="231F20"/>
          <w:sz w:val="26"/>
        </w:rPr>
        <w:t>trí</w:t>
      </w:r>
      <w:r>
        <w:rPr>
          <w:color w:val="231F20"/>
          <w:spacing w:val="-13"/>
          <w:sz w:val="26"/>
        </w:rPr>
        <w:t> </w:t>
      </w:r>
      <w:r>
        <w:rPr>
          <w:color w:val="231F20"/>
          <w:sz w:val="26"/>
        </w:rPr>
        <w:t>vô</w:t>
      </w:r>
      <w:r>
        <w:rPr>
          <w:color w:val="231F20"/>
          <w:spacing w:val="-13"/>
          <w:sz w:val="26"/>
        </w:rPr>
        <w:t> </w:t>
      </w:r>
      <w:r>
        <w:rPr>
          <w:color w:val="231F20"/>
          <w:sz w:val="26"/>
        </w:rPr>
        <w:t>học,</w:t>
      </w:r>
      <w:r>
        <w:rPr>
          <w:color w:val="231F20"/>
          <w:spacing w:val="-13"/>
          <w:sz w:val="26"/>
        </w:rPr>
        <w:t> </w:t>
      </w:r>
      <w:r>
        <w:rPr>
          <w:color w:val="231F20"/>
          <w:sz w:val="26"/>
        </w:rPr>
        <w:t>và</w:t>
      </w:r>
      <w:r>
        <w:rPr>
          <w:color w:val="231F20"/>
          <w:spacing w:val="-13"/>
          <w:sz w:val="26"/>
        </w:rPr>
        <w:t> </w:t>
      </w:r>
      <w:r>
        <w:rPr>
          <w:color w:val="231F20"/>
          <w:sz w:val="26"/>
        </w:rPr>
        <w:t>trước</w:t>
      </w:r>
      <w:r>
        <w:rPr>
          <w:color w:val="231F20"/>
          <w:spacing w:val="-13"/>
          <w:sz w:val="26"/>
        </w:rPr>
        <w:t> </w:t>
      </w:r>
      <w:r>
        <w:rPr>
          <w:color w:val="231F20"/>
          <w:sz w:val="26"/>
        </w:rPr>
        <w:t>đã</w:t>
      </w:r>
      <w:r>
        <w:rPr>
          <w:color w:val="231F20"/>
          <w:spacing w:val="-13"/>
          <w:sz w:val="26"/>
        </w:rPr>
        <w:t> </w:t>
      </w:r>
      <w:r>
        <w:rPr>
          <w:color w:val="231F20"/>
          <w:sz w:val="26"/>
        </w:rPr>
        <w:t>không</w:t>
      </w:r>
      <w:r>
        <w:rPr>
          <w:color w:val="231F20"/>
          <w:spacing w:val="-13"/>
          <w:sz w:val="26"/>
        </w:rPr>
        <w:t> </w:t>
      </w:r>
      <w:r>
        <w:rPr>
          <w:color w:val="231F20"/>
          <w:sz w:val="26"/>
        </w:rPr>
        <w:t>gồm</w:t>
      </w:r>
      <w:r>
        <w:rPr>
          <w:color w:val="231F20"/>
          <w:spacing w:val="-13"/>
          <w:sz w:val="26"/>
        </w:rPr>
        <w:t> </w:t>
      </w:r>
      <w:r>
        <w:rPr>
          <w:color w:val="231F20"/>
          <w:sz w:val="26"/>
        </w:rPr>
        <w:t>thâu</w:t>
      </w:r>
      <w:r>
        <w:rPr>
          <w:color w:val="231F20"/>
          <w:spacing w:val="-13"/>
          <w:sz w:val="26"/>
        </w:rPr>
        <w:t> </w:t>
      </w:r>
      <w:r>
        <w:rPr>
          <w:color w:val="231F20"/>
          <w:sz w:val="26"/>
        </w:rPr>
        <w:t>tâm,</w:t>
      </w:r>
      <w:r>
        <w:rPr>
          <w:color w:val="231F20"/>
          <w:spacing w:val="-13"/>
          <w:sz w:val="26"/>
        </w:rPr>
        <w:t> </w:t>
      </w:r>
      <w:r>
        <w:rPr>
          <w:color w:val="231F20"/>
          <w:sz w:val="26"/>
        </w:rPr>
        <w:t>tâm sở pháp cùng sắc, vô vi, tâm bất tương ưng</w:t>
      </w:r>
      <w:r>
        <w:rPr>
          <w:color w:val="231F20"/>
          <w:spacing w:val="-3"/>
          <w:sz w:val="26"/>
        </w:rPr>
        <w:t> </w:t>
      </w:r>
      <w:r>
        <w:rPr>
          <w:color w:val="231F20"/>
          <w:sz w:val="26"/>
        </w:rPr>
        <w:t>hành.</w:t>
      </w:r>
    </w:p>
    <w:p>
      <w:pPr>
        <w:pStyle w:val="BodyText"/>
        <w:spacing w:before="116"/>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chánh cần, đối với chánh niệm, chánh định cũng như vậy.</w:t>
      </w:r>
    </w:p>
    <w:p>
      <w:pPr>
        <w:pStyle w:val="BodyText"/>
        <w:spacing w:before="154"/>
        <w:ind w:left="0" w:right="281" w:firstLine="0"/>
        <w:jc w:val="center"/>
      </w:pPr>
      <w:r>
        <w:rPr>
          <w:color w:val="231F20"/>
        </w:rPr>
        <w:t>*</w:t>
      </w:r>
    </w:p>
    <w:p>
      <w:pPr>
        <w:pStyle w:val="BodyText"/>
        <w:spacing w:line="273" w:lineRule="auto" w:before="240"/>
        <w:ind w:left="110" w:right="391"/>
      </w:pPr>
      <w:r>
        <w:rPr>
          <w:i/>
          <w:color w:val="231F20"/>
        </w:rPr>
        <w:t>Hỏi: </w:t>
      </w:r>
      <w:r>
        <w:rPr>
          <w:color w:val="231F20"/>
        </w:rPr>
        <w:t>Các pháp tương ưng với chánh giải thoát vô học, pháp ấy tương ưng với chánh trí vô học chăng?</w:t>
      </w:r>
    </w:p>
    <w:p>
      <w:pPr>
        <w:pStyle w:val="BodyText"/>
        <w:spacing w:before="111"/>
        <w:ind w:left="677" w:firstLine="0"/>
      </w:pPr>
      <w:r>
        <w:rPr>
          <w:i/>
          <w:color w:val="231F20"/>
        </w:rPr>
        <w:t>Đáp: </w:t>
      </w:r>
      <w:r>
        <w:rPr>
          <w:color w:val="231F20"/>
        </w:rPr>
        <w:t>Nên tạo ra bốn trường</w:t>
      </w:r>
      <w:r>
        <w:rPr>
          <w:color w:val="231F20"/>
          <w:spacing w:val="-6"/>
        </w:rPr>
        <w:t> </w:t>
      </w:r>
      <w:r>
        <w:rPr>
          <w:color w:val="231F20"/>
        </w:rPr>
        <w:t>hợp:</w:t>
      </w:r>
    </w:p>
    <w:p>
      <w:pPr>
        <w:pStyle w:val="ListParagraph"/>
        <w:numPr>
          <w:ilvl w:val="0"/>
          <w:numId w:val="90"/>
        </w:numPr>
        <w:tabs>
          <w:tab w:pos="928" w:val="left" w:leader="none"/>
        </w:tabs>
        <w:spacing w:line="273" w:lineRule="auto" w:before="155" w:after="0"/>
        <w:ind w:left="110" w:right="390" w:firstLine="566"/>
        <w:jc w:val="both"/>
        <w:rPr>
          <w:sz w:val="26"/>
        </w:rPr>
      </w:pPr>
      <w:r>
        <w:rPr>
          <w:color w:val="231F20"/>
          <w:sz w:val="26"/>
        </w:rPr>
        <w:t>Có</w:t>
      </w:r>
      <w:r>
        <w:rPr>
          <w:color w:val="231F20"/>
          <w:spacing w:val="-11"/>
          <w:sz w:val="26"/>
        </w:rPr>
        <w:t> </w:t>
      </w:r>
      <w:r>
        <w:rPr>
          <w:color w:val="231F20"/>
          <w:sz w:val="26"/>
        </w:rPr>
        <w:t>pháp</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chánh</w:t>
      </w:r>
      <w:r>
        <w:rPr>
          <w:color w:val="231F20"/>
          <w:spacing w:val="-11"/>
          <w:sz w:val="26"/>
        </w:rPr>
        <w:t> </w:t>
      </w:r>
      <w:r>
        <w:rPr>
          <w:color w:val="231F20"/>
          <w:sz w:val="26"/>
        </w:rPr>
        <w:t>giải</w:t>
      </w:r>
      <w:r>
        <w:rPr>
          <w:color w:val="231F20"/>
          <w:spacing w:val="-11"/>
          <w:sz w:val="26"/>
        </w:rPr>
        <w:t> </w:t>
      </w:r>
      <w:r>
        <w:rPr>
          <w:color w:val="231F20"/>
          <w:sz w:val="26"/>
        </w:rPr>
        <w:t>thoát</w:t>
      </w:r>
      <w:r>
        <w:rPr>
          <w:color w:val="231F20"/>
          <w:spacing w:val="-11"/>
          <w:sz w:val="26"/>
        </w:rPr>
        <w:t> </w:t>
      </w:r>
      <w:r>
        <w:rPr>
          <w:color w:val="231F20"/>
          <w:sz w:val="26"/>
        </w:rPr>
        <w:t>vô</w:t>
      </w:r>
      <w:r>
        <w:rPr>
          <w:color w:val="231F20"/>
          <w:spacing w:val="-11"/>
          <w:sz w:val="26"/>
        </w:rPr>
        <w:t> </w:t>
      </w:r>
      <w:r>
        <w:rPr>
          <w:color w:val="231F20"/>
          <w:sz w:val="26"/>
        </w:rPr>
        <w:t>học</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 chánh</w:t>
      </w:r>
      <w:r>
        <w:rPr>
          <w:color w:val="231F20"/>
          <w:spacing w:val="-11"/>
          <w:sz w:val="26"/>
        </w:rPr>
        <w:t> </w:t>
      </w:r>
      <w:r>
        <w:rPr>
          <w:color w:val="231F20"/>
          <w:sz w:val="26"/>
        </w:rPr>
        <w:t>trí</w:t>
      </w:r>
      <w:r>
        <w:rPr>
          <w:color w:val="231F20"/>
          <w:spacing w:val="-10"/>
          <w:sz w:val="26"/>
        </w:rPr>
        <w:t> </w:t>
      </w:r>
      <w:r>
        <w:rPr>
          <w:color w:val="231F20"/>
          <w:sz w:val="26"/>
        </w:rPr>
        <w:t>vô</w:t>
      </w:r>
      <w:r>
        <w:rPr>
          <w:color w:val="231F20"/>
          <w:spacing w:val="-10"/>
          <w:sz w:val="26"/>
        </w:rPr>
        <w:t> </w:t>
      </w:r>
      <w:r>
        <w:rPr>
          <w:color w:val="231F20"/>
          <w:sz w:val="26"/>
        </w:rPr>
        <w:t>học:</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chánh</w:t>
      </w:r>
      <w:r>
        <w:rPr>
          <w:color w:val="231F20"/>
          <w:spacing w:val="-10"/>
          <w:sz w:val="26"/>
        </w:rPr>
        <w:t> </w:t>
      </w:r>
      <w:r>
        <w:rPr>
          <w:color w:val="231F20"/>
          <w:sz w:val="26"/>
        </w:rPr>
        <w:t>trí</w:t>
      </w:r>
      <w:r>
        <w:rPr>
          <w:color w:val="231F20"/>
          <w:spacing w:val="-11"/>
          <w:sz w:val="26"/>
        </w:rPr>
        <w:t> </w:t>
      </w:r>
      <w:r>
        <w:rPr>
          <w:color w:val="231F20"/>
          <w:sz w:val="26"/>
        </w:rPr>
        <w:t>vô</w:t>
      </w:r>
      <w:r>
        <w:rPr>
          <w:color w:val="231F20"/>
          <w:spacing w:val="-10"/>
          <w:sz w:val="26"/>
        </w:rPr>
        <w:t> </w:t>
      </w:r>
      <w:r>
        <w:rPr>
          <w:color w:val="231F20"/>
          <w:sz w:val="26"/>
        </w:rPr>
        <w:t>học</w:t>
      </w:r>
      <w:r>
        <w:rPr>
          <w:color w:val="231F20"/>
          <w:spacing w:val="-10"/>
          <w:sz w:val="26"/>
        </w:rPr>
        <w:t> </w:t>
      </w:r>
      <w:r>
        <w:rPr>
          <w:color w:val="231F20"/>
          <w:sz w:val="26"/>
        </w:rPr>
        <w:t>và</w:t>
      </w:r>
      <w:r>
        <w:rPr>
          <w:color w:val="231F20"/>
          <w:spacing w:val="-10"/>
          <w:sz w:val="26"/>
        </w:rPr>
        <w:t> </w:t>
      </w:r>
      <w:r>
        <w:rPr>
          <w:color w:val="231F20"/>
          <w:sz w:val="26"/>
        </w:rPr>
        <w:t>chánh</w:t>
      </w:r>
      <w:r>
        <w:rPr>
          <w:color w:val="231F20"/>
          <w:spacing w:val="-11"/>
          <w:sz w:val="26"/>
        </w:rPr>
        <w:t> </w:t>
      </w:r>
      <w:r>
        <w:rPr>
          <w:color w:val="231F20"/>
          <w:sz w:val="26"/>
        </w:rPr>
        <w:t>trí</w:t>
      </w:r>
      <w:r>
        <w:rPr>
          <w:color w:val="231F20"/>
          <w:spacing w:val="-10"/>
          <w:sz w:val="26"/>
        </w:rPr>
        <w:t> </w:t>
      </w:r>
      <w:r>
        <w:rPr>
          <w:color w:val="231F20"/>
          <w:sz w:val="26"/>
        </w:rPr>
        <w:t>vô</w:t>
      </w:r>
      <w:r>
        <w:rPr>
          <w:color w:val="231F20"/>
          <w:spacing w:val="-10"/>
          <w:sz w:val="26"/>
        </w:rPr>
        <w:t> </w:t>
      </w:r>
      <w:r>
        <w:rPr>
          <w:color w:val="231F20"/>
          <w:sz w:val="26"/>
        </w:rPr>
        <w:t>học</w:t>
      </w:r>
      <w:r>
        <w:rPr>
          <w:color w:val="231F20"/>
          <w:spacing w:val="-10"/>
          <w:sz w:val="26"/>
        </w:rPr>
        <w:t> </w:t>
      </w:r>
      <w:r>
        <w:rPr>
          <w:color w:val="231F20"/>
          <w:sz w:val="26"/>
        </w:rPr>
        <w:t>không tương ưng với pháp tương ưng của chánh giải thoát vô học.</w:t>
      </w:r>
    </w:p>
    <w:p>
      <w:pPr>
        <w:pStyle w:val="ListParagraph"/>
        <w:numPr>
          <w:ilvl w:val="0"/>
          <w:numId w:val="90"/>
        </w:numPr>
        <w:tabs>
          <w:tab w:pos="932" w:val="left" w:leader="none"/>
        </w:tabs>
        <w:spacing w:line="273" w:lineRule="auto" w:before="111" w:after="0"/>
        <w:ind w:left="110" w:right="390" w:firstLine="566"/>
        <w:jc w:val="both"/>
        <w:rPr>
          <w:sz w:val="26"/>
        </w:rPr>
      </w:pPr>
      <w:r>
        <w:rPr>
          <w:color w:val="231F20"/>
          <w:sz w:val="26"/>
        </w:rPr>
        <w:t>Có</w:t>
      </w:r>
      <w:r>
        <w:rPr>
          <w:color w:val="231F20"/>
          <w:spacing w:val="-6"/>
          <w:sz w:val="26"/>
        </w:rPr>
        <w:t> </w:t>
      </w:r>
      <w:r>
        <w:rPr>
          <w:color w:val="231F20"/>
          <w:sz w:val="26"/>
        </w:rPr>
        <w:t>pháp</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chánh</w:t>
      </w:r>
      <w:r>
        <w:rPr>
          <w:color w:val="231F20"/>
          <w:spacing w:val="-5"/>
          <w:sz w:val="26"/>
        </w:rPr>
        <w:t> </w:t>
      </w:r>
      <w:r>
        <w:rPr>
          <w:color w:val="231F20"/>
          <w:sz w:val="26"/>
        </w:rPr>
        <w:t>trí</w:t>
      </w:r>
      <w:r>
        <w:rPr>
          <w:color w:val="231F20"/>
          <w:spacing w:val="-6"/>
          <w:sz w:val="26"/>
        </w:rPr>
        <w:t> </w:t>
      </w:r>
      <w:r>
        <w:rPr>
          <w:color w:val="231F20"/>
          <w:sz w:val="26"/>
        </w:rPr>
        <w:t>vô</w:t>
      </w:r>
      <w:r>
        <w:rPr>
          <w:color w:val="231F20"/>
          <w:spacing w:val="-6"/>
          <w:sz w:val="26"/>
        </w:rPr>
        <w:t> </w:t>
      </w:r>
      <w:r>
        <w:rPr>
          <w:color w:val="231F20"/>
          <w:sz w:val="26"/>
        </w:rPr>
        <w:t>học</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5"/>
          <w:sz w:val="26"/>
        </w:rPr>
        <w:t> </w:t>
      </w:r>
      <w:r>
        <w:rPr>
          <w:color w:val="231F20"/>
          <w:spacing w:val="-3"/>
          <w:sz w:val="26"/>
        </w:rPr>
        <w:t>chánh </w:t>
      </w:r>
      <w:r>
        <w:rPr>
          <w:color w:val="231F20"/>
          <w:sz w:val="26"/>
        </w:rPr>
        <w:t>giải thoát vô học: Nghĩa là chánh giải thoát tương ưng với chánh trí vô học.</w:t>
      </w:r>
    </w:p>
    <w:p>
      <w:pPr>
        <w:pStyle w:val="ListParagraph"/>
        <w:numPr>
          <w:ilvl w:val="0"/>
          <w:numId w:val="90"/>
        </w:numPr>
        <w:tabs>
          <w:tab w:pos="946" w:val="left" w:leader="none"/>
        </w:tabs>
        <w:spacing w:line="273" w:lineRule="auto" w:before="111" w:after="0"/>
        <w:ind w:left="110" w:right="390" w:firstLine="566"/>
        <w:jc w:val="both"/>
        <w:rPr>
          <w:sz w:val="26"/>
        </w:rPr>
      </w:pPr>
      <w:r>
        <w:rPr>
          <w:color w:val="231F20"/>
          <w:sz w:val="26"/>
        </w:rPr>
        <w:t>Có pháp tương ưng với chánh giải thoát vô học cũng tương ưng</w:t>
      </w:r>
      <w:r>
        <w:rPr>
          <w:color w:val="231F20"/>
          <w:spacing w:val="-11"/>
          <w:sz w:val="26"/>
        </w:rPr>
        <w:t> </w:t>
      </w:r>
      <w:r>
        <w:rPr>
          <w:color w:val="231F20"/>
          <w:sz w:val="26"/>
        </w:rPr>
        <w:t>với</w:t>
      </w:r>
      <w:r>
        <w:rPr>
          <w:color w:val="231F20"/>
          <w:spacing w:val="-10"/>
          <w:sz w:val="26"/>
        </w:rPr>
        <w:t> </w:t>
      </w:r>
      <w:r>
        <w:rPr>
          <w:color w:val="231F20"/>
          <w:sz w:val="26"/>
        </w:rPr>
        <w:t>chánh</w:t>
      </w:r>
      <w:r>
        <w:rPr>
          <w:color w:val="231F20"/>
          <w:spacing w:val="-10"/>
          <w:sz w:val="26"/>
        </w:rPr>
        <w:t> </w:t>
      </w:r>
      <w:r>
        <w:rPr>
          <w:color w:val="231F20"/>
          <w:sz w:val="26"/>
        </w:rPr>
        <w:t>trí</w:t>
      </w:r>
      <w:r>
        <w:rPr>
          <w:color w:val="231F20"/>
          <w:spacing w:val="-11"/>
          <w:sz w:val="26"/>
        </w:rPr>
        <w:t> </w:t>
      </w:r>
      <w:r>
        <w:rPr>
          <w:color w:val="231F20"/>
          <w:sz w:val="26"/>
        </w:rPr>
        <w:t>vô</w:t>
      </w:r>
      <w:r>
        <w:rPr>
          <w:color w:val="231F20"/>
          <w:spacing w:val="-10"/>
          <w:sz w:val="26"/>
        </w:rPr>
        <w:t> </w:t>
      </w:r>
      <w:r>
        <w:rPr>
          <w:color w:val="231F20"/>
          <w:sz w:val="26"/>
        </w:rPr>
        <w:t>học:</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trừ</w:t>
      </w:r>
      <w:r>
        <w:rPr>
          <w:color w:val="231F20"/>
          <w:spacing w:val="-10"/>
          <w:sz w:val="26"/>
        </w:rPr>
        <w:t> </w:t>
      </w:r>
      <w:r>
        <w:rPr>
          <w:color w:val="231F20"/>
          <w:sz w:val="26"/>
        </w:rPr>
        <w:t>chánh</w:t>
      </w:r>
      <w:r>
        <w:rPr>
          <w:color w:val="231F20"/>
          <w:spacing w:val="-10"/>
          <w:sz w:val="26"/>
        </w:rPr>
        <w:t> </w:t>
      </w:r>
      <w:r>
        <w:rPr>
          <w:color w:val="231F20"/>
          <w:sz w:val="26"/>
        </w:rPr>
        <w:t>giải</w:t>
      </w:r>
      <w:r>
        <w:rPr>
          <w:color w:val="231F20"/>
          <w:spacing w:val="-11"/>
          <w:sz w:val="26"/>
        </w:rPr>
        <w:t> </w:t>
      </w:r>
      <w:r>
        <w:rPr>
          <w:color w:val="231F20"/>
          <w:sz w:val="26"/>
        </w:rPr>
        <w:t>thoát</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 chánh trí vô học, và trừ chánh trí vô học tương ưng với chánh giải thoát vô học, còn lại là các pháp tương ưng của chánh trí.</w:t>
      </w:r>
    </w:p>
    <w:p>
      <w:pPr>
        <w:pStyle w:val="ListParagraph"/>
        <w:numPr>
          <w:ilvl w:val="0"/>
          <w:numId w:val="90"/>
        </w:numPr>
        <w:tabs>
          <w:tab w:pos="948" w:val="left" w:leader="none"/>
        </w:tabs>
        <w:spacing w:line="273" w:lineRule="auto" w:before="110" w:after="0"/>
        <w:ind w:left="110" w:right="390" w:firstLine="566"/>
        <w:jc w:val="both"/>
        <w:rPr>
          <w:sz w:val="26"/>
        </w:rPr>
      </w:pPr>
      <w:r>
        <w:rPr>
          <w:color w:val="231F20"/>
          <w:sz w:val="26"/>
        </w:rPr>
        <w:t>Có pháp không phải tương ưng với chánh giải thoát vô </w:t>
      </w:r>
      <w:r>
        <w:rPr>
          <w:color w:val="231F20"/>
          <w:spacing w:val="-4"/>
          <w:sz w:val="26"/>
        </w:rPr>
        <w:t>học </w:t>
      </w:r>
      <w:r>
        <w:rPr>
          <w:color w:val="231F20"/>
          <w:sz w:val="26"/>
        </w:rPr>
        <w:t>cũng</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tương</w:t>
      </w:r>
      <w:r>
        <w:rPr>
          <w:color w:val="231F20"/>
          <w:spacing w:val="-10"/>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chánh</w:t>
      </w:r>
      <w:r>
        <w:rPr>
          <w:color w:val="231F20"/>
          <w:spacing w:val="-10"/>
          <w:sz w:val="26"/>
        </w:rPr>
        <w:t> </w:t>
      </w:r>
      <w:r>
        <w:rPr>
          <w:color w:val="231F20"/>
          <w:sz w:val="26"/>
        </w:rPr>
        <w:t>trí</w:t>
      </w:r>
      <w:r>
        <w:rPr>
          <w:color w:val="231F20"/>
          <w:spacing w:val="-9"/>
          <w:sz w:val="26"/>
        </w:rPr>
        <w:t> </w:t>
      </w:r>
      <w:r>
        <w:rPr>
          <w:color w:val="231F20"/>
          <w:sz w:val="26"/>
        </w:rPr>
        <w:t>vô</w:t>
      </w:r>
      <w:r>
        <w:rPr>
          <w:color w:val="231F20"/>
          <w:spacing w:val="-9"/>
          <w:sz w:val="26"/>
        </w:rPr>
        <w:t> </w:t>
      </w:r>
      <w:r>
        <w:rPr>
          <w:color w:val="231F20"/>
          <w:sz w:val="26"/>
        </w:rPr>
        <w:t>học:</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chánh</w:t>
      </w:r>
      <w:r>
        <w:rPr>
          <w:color w:val="231F20"/>
          <w:spacing w:val="-9"/>
          <w:sz w:val="26"/>
        </w:rPr>
        <w:t> </w:t>
      </w:r>
      <w:r>
        <w:rPr>
          <w:color w:val="231F20"/>
          <w:sz w:val="26"/>
        </w:rPr>
        <w:t>giải thoát không tương ưng với chánh trí vô học, và trước đã không gồm thâu tâm, tâm sở pháp cùng sắc, vô vi, tâm bất tương ưng</w:t>
      </w:r>
      <w:r>
        <w:rPr>
          <w:color w:val="231F20"/>
          <w:spacing w:val="-5"/>
          <w:sz w:val="26"/>
        </w:rPr>
        <w:t> </w:t>
      </w:r>
      <w:r>
        <w:rPr>
          <w:color w:val="231F20"/>
          <w:sz w:val="26"/>
        </w:rPr>
        <w:t>hành.</w:t>
      </w:r>
    </w:p>
    <w:p>
      <w:pPr>
        <w:pStyle w:val="BodyText"/>
        <w:spacing w:before="4"/>
        <w:ind w:left="0" w:firstLine="0"/>
        <w:jc w:val="left"/>
        <w:rPr>
          <w:sz w:val="24"/>
        </w:rPr>
      </w:pPr>
    </w:p>
    <w:p>
      <w:pPr>
        <w:spacing w:before="0"/>
        <w:ind w:left="110" w:right="390" w:firstLine="0"/>
        <w:jc w:val="center"/>
        <w:rPr>
          <w:b/>
          <w:sz w:val="26"/>
        </w:rPr>
      </w:pPr>
      <w:r>
        <w:rPr>
          <w:b/>
          <w:color w:val="231F20"/>
          <w:sz w:val="26"/>
        </w:rPr>
        <w:t>HẾT - QUYỂN 15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ĐẠT MA PHÁT TRÍ</w:t>
      </w:r>
    </w:p>
    <w:p>
      <w:pPr>
        <w:pStyle w:val="Heading2"/>
        <w:ind w:left="674"/>
      </w:pPr>
      <w:r>
        <w:rPr>
          <w:color w:val="231F20"/>
        </w:rPr>
        <w:t>QUYỂN 16</w:t>
      </w:r>
    </w:p>
    <w:p>
      <w:pPr>
        <w:spacing w:line="309" w:lineRule="auto" w:before="94"/>
        <w:ind w:left="2521" w:right="2235" w:hanging="2"/>
        <w:jc w:val="center"/>
        <w:rPr>
          <w:b/>
          <w:sz w:val="28"/>
        </w:rPr>
      </w:pPr>
      <w:r>
        <w:rPr>
          <w:b/>
          <w:color w:val="231F20"/>
          <w:sz w:val="28"/>
        </w:rPr>
        <w:t>Chương 6: CĂN UẨN Phẩm 6: BÀN VỀ NGƯ</w:t>
      </w:r>
    </w:p>
    <w:p>
      <w:pPr>
        <w:pStyle w:val="BodyText"/>
        <w:spacing w:before="6"/>
        <w:ind w:left="0" w:firstLine="0"/>
        <w:jc w:val="left"/>
        <w:rPr>
          <w:b/>
          <w:sz w:val="44"/>
        </w:rPr>
      </w:pPr>
    </w:p>
    <w:p>
      <w:pPr>
        <w:spacing w:before="0"/>
        <w:ind w:left="960" w:right="0" w:firstLine="0"/>
        <w:jc w:val="left"/>
        <w:rPr>
          <w:b/>
          <w:sz w:val="26"/>
        </w:rPr>
      </w:pPr>
      <w:r>
        <w:rPr>
          <w:b/>
          <w:color w:val="231F20"/>
          <w:sz w:val="26"/>
        </w:rPr>
        <w:t>Tụng nêu chung:</w:t>
      </w:r>
    </w:p>
    <w:p>
      <w:pPr>
        <w:pStyle w:val="Heading3"/>
        <w:spacing w:line="273" w:lineRule="auto"/>
        <w:ind w:left="2378" w:right="2315"/>
      </w:pPr>
      <w:r>
        <w:rPr>
          <w:i/>
          <w:color w:val="231F20"/>
        </w:rPr>
        <w:t>Tổng ba đời thành tựu </w:t>
      </w:r>
      <w:r>
        <w:rPr>
          <w:color w:val="231F20"/>
        </w:rPr>
        <w:t>Không thành tựu cũng vậy Căn thiện cùng làm nhân Chương nầy xin nói đủ.</w:t>
      </w:r>
    </w:p>
    <w:p>
      <w:pPr>
        <w:pStyle w:val="BodyText"/>
        <w:spacing w:before="167"/>
        <w:ind w:left="3872" w:firstLine="0"/>
        <w:jc w:val="left"/>
      </w:pPr>
      <w:r>
        <w:rPr>
          <w:color w:val="231F20"/>
        </w:rPr>
        <w:t>*</w:t>
      </w:r>
    </w:p>
    <w:p>
      <w:pPr>
        <w:pStyle w:val="BodyText"/>
        <w:spacing w:line="273" w:lineRule="auto" w:before="240"/>
        <w:ind w:right="106"/>
      </w:pPr>
      <w:r>
        <w:rPr>
          <w:i/>
          <w:color w:val="231F20"/>
        </w:rPr>
        <w:t>Hỏi: </w:t>
      </w:r>
      <w:r>
        <w:rPr>
          <w:color w:val="231F20"/>
        </w:rPr>
        <w:t>Nếu thành tựu nhãn căn, Thánh giả kia đối với hai mươi hai căn, có bao nhiêu thứ thành tựu, bao nhiêu thứ không thành tựu? Cho đến cụ tri căn cũng nêu câu hỏi như vậy.</w:t>
      </w:r>
    </w:p>
    <w:p>
      <w:pPr>
        <w:pStyle w:val="BodyText"/>
        <w:spacing w:line="273" w:lineRule="auto" w:before="111"/>
        <w:ind w:right="107"/>
      </w:pPr>
      <w:r>
        <w:rPr>
          <w:i/>
          <w:color w:val="231F20"/>
        </w:rPr>
        <w:t>Đáp: </w:t>
      </w:r>
      <w:r>
        <w:rPr>
          <w:color w:val="231F20"/>
        </w:rPr>
        <w:t>Nếu thành tựu nhãn căn, Thánh giả kia nhất định thành tựu năm, số còn lại không nhất định.</w:t>
      </w:r>
    </w:p>
    <w:p>
      <w:pPr>
        <w:pStyle w:val="BodyText"/>
        <w:spacing w:before="111"/>
        <w:ind w:left="960" w:firstLine="0"/>
      </w:pPr>
      <w:r>
        <w:rPr>
          <w:color w:val="231F20"/>
        </w:rPr>
        <w:t>Như nhãn căn, nhĩ, tỷ, thiệt căn cũng như vậy.</w:t>
      </w:r>
    </w:p>
    <w:p>
      <w:pPr>
        <w:pStyle w:val="BodyText"/>
        <w:spacing w:line="273" w:lineRule="auto" w:before="155"/>
        <w:ind w:right="106"/>
      </w:pPr>
      <w:r>
        <w:rPr>
          <w:color w:val="231F20"/>
        </w:rPr>
        <w:t>Nếu</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thân</w:t>
      </w:r>
      <w:r>
        <w:rPr>
          <w:color w:val="231F20"/>
          <w:spacing w:val="-6"/>
        </w:rPr>
        <w:t> </w:t>
      </w:r>
      <w:r>
        <w:rPr>
          <w:color w:val="231F20"/>
        </w:rPr>
        <w:t>căn,</w:t>
      </w:r>
      <w:r>
        <w:rPr>
          <w:color w:val="231F20"/>
          <w:spacing w:val="-11"/>
        </w:rPr>
        <w:t> </w:t>
      </w:r>
      <w:r>
        <w:rPr>
          <w:color w:val="231F20"/>
        </w:rPr>
        <w:t>Thánh</w:t>
      </w:r>
      <w:r>
        <w:rPr>
          <w:color w:val="231F20"/>
          <w:spacing w:val="-6"/>
        </w:rPr>
        <w:t> </w:t>
      </w:r>
      <w:r>
        <w:rPr>
          <w:color w:val="231F20"/>
        </w:rPr>
        <w:t>giả</w:t>
      </w:r>
      <w:r>
        <w:rPr>
          <w:color w:val="231F20"/>
          <w:spacing w:val="-7"/>
        </w:rPr>
        <w:t> </w:t>
      </w:r>
      <w:r>
        <w:rPr>
          <w:color w:val="231F20"/>
        </w:rPr>
        <w:t>kia</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bốn, số còn lại không nhất</w:t>
      </w:r>
      <w:r>
        <w:rPr>
          <w:color w:val="231F20"/>
          <w:spacing w:val="-2"/>
        </w:rPr>
        <w:t> </w:t>
      </w:r>
      <w:r>
        <w:rPr>
          <w:color w:val="231F20"/>
        </w:rPr>
        <w:t>định.</w:t>
      </w:r>
    </w:p>
    <w:p>
      <w:pPr>
        <w:pStyle w:val="BodyText"/>
        <w:spacing w:line="273" w:lineRule="auto" w:before="111"/>
        <w:ind w:right="106"/>
      </w:pPr>
      <w:r>
        <w:rPr>
          <w:color w:val="231F20"/>
        </w:rPr>
        <w:t>Nếu thành tựu nữ căn, Thánh giả kia nhất định thành tựu tám, số còn lại không nhất</w:t>
      </w:r>
      <w:r>
        <w:rPr>
          <w:color w:val="231F20"/>
          <w:spacing w:val="-2"/>
        </w:rPr>
        <w:t> </w:t>
      </w:r>
      <w:r>
        <w:rPr>
          <w:color w:val="231F20"/>
        </w:rPr>
        <w:t>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Như nữ căn, nam căn cũng như vậy.</w:t>
      </w:r>
    </w:p>
    <w:p>
      <w:pPr>
        <w:pStyle w:val="BodyText"/>
        <w:spacing w:line="273" w:lineRule="auto" w:before="154"/>
        <w:ind w:left="110" w:right="326"/>
        <w:jc w:val="left"/>
      </w:pPr>
      <w:r>
        <w:rPr>
          <w:color w:val="231F20"/>
        </w:rPr>
        <w:t>Nếu thành tựu mạng căn, Thánh giả kia nhất định thành tựu ba, số còn lại không nhất định.</w:t>
      </w:r>
    </w:p>
    <w:p>
      <w:pPr>
        <w:pStyle w:val="BodyText"/>
        <w:spacing w:before="110"/>
        <w:ind w:left="677" w:firstLine="0"/>
        <w:jc w:val="left"/>
      </w:pPr>
      <w:r>
        <w:rPr>
          <w:color w:val="231F20"/>
        </w:rPr>
        <w:t>Như mạng căn, ý căn, xả căn cũng như vậy.</w:t>
      </w:r>
    </w:p>
    <w:p>
      <w:pPr>
        <w:pStyle w:val="BodyText"/>
        <w:spacing w:line="271" w:lineRule="auto" w:before="152"/>
        <w:ind w:left="110" w:right="376"/>
        <w:jc w:val="left"/>
      </w:pPr>
      <w:r>
        <w:rPr>
          <w:color w:val="231F20"/>
        </w:rPr>
        <w:t>Nếu thành tựu lạc căn, Thánh giả kia nhất định thành tựu bốn, số còn lại không nhất</w:t>
      </w:r>
      <w:r>
        <w:rPr>
          <w:color w:val="231F20"/>
          <w:spacing w:val="-2"/>
        </w:rPr>
        <w:t> </w:t>
      </w:r>
      <w:r>
        <w:rPr>
          <w:color w:val="231F20"/>
        </w:rPr>
        <w:t>định.</w:t>
      </w:r>
    </w:p>
    <w:p>
      <w:pPr>
        <w:pStyle w:val="BodyText"/>
        <w:spacing w:line="271" w:lineRule="auto" w:before="114"/>
        <w:ind w:left="110" w:right="376"/>
        <w:jc w:val="left"/>
      </w:pPr>
      <w:r>
        <w:rPr>
          <w:color w:val="231F20"/>
        </w:rPr>
        <w:t>Nếu tạo thành khổ căn, Thánh giả kia nhất định thành tựu </w:t>
      </w:r>
      <w:r>
        <w:rPr>
          <w:color w:val="231F20"/>
          <w:spacing w:val="-5"/>
        </w:rPr>
        <w:t>bảy, </w:t>
      </w:r>
      <w:r>
        <w:rPr>
          <w:color w:val="231F20"/>
        </w:rPr>
        <w:t>số còn lại không nhất</w:t>
      </w:r>
      <w:r>
        <w:rPr>
          <w:color w:val="231F20"/>
          <w:spacing w:val="-2"/>
        </w:rPr>
        <w:t> </w:t>
      </w:r>
      <w:r>
        <w:rPr>
          <w:color w:val="231F20"/>
        </w:rPr>
        <w:t>định.</w:t>
      </w:r>
    </w:p>
    <w:p>
      <w:pPr>
        <w:pStyle w:val="BodyText"/>
        <w:spacing w:line="271" w:lineRule="auto" w:before="114"/>
        <w:ind w:left="110" w:right="376"/>
        <w:jc w:val="left"/>
      </w:pPr>
      <w:r>
        <w:rPr>
          <w:color w:val="231F20"/>
        </w:rPr>
        <w:t>Nếu thành tựu hỷ căn, Thánh giả kia nhất định thành tựu </w:t>
      </w:r>
      <w:r>
        <w:rPr>
          <w:color w:val="231F20"/>
          <w:spacing w:val="-3"/>
        </w:rPr>
        <w:t>năm, </w:t>
      </w:r>
      <w:r>
        <w:rPr>
          <w:color w:val="231F20"/>
        </w:rPr>
        <w:t>số còn lại không nhất</w:t>
      </w:r>
      <w:r>
        <w:rPr>
          <w:color w:val="231F20"/>
          <w:spacing w:val="-2"/>
        </w:rPr>
        <w:t> </w:t>
      </w:r>
      <w:r>
        <w:rPr>
          <w:color w:val="231F20"/>
        </w:rPr>
        <w:t>định.</w:t>
      </w:r>
    </w:p>
    <w:p>
      <w:pPr>
        <w:pStyle w:val="BodyText"/>
        <w:spacing w:line="271" w:lineRule="auto" w:before="113"/>
        <w:ind w:left="110" w:right="376"/>
        <w:jc w:val="left"/>
      </w:pPr>
      <w:r>
        <w:rPr>
          <w:color w:val="231F20"/>
        </w:rPr>
        <w:t>Nếu tạo thành ưu căn, Thánh giả kia nhất định thành tựu tám, nhất định không thành tựu một, số còn lại không nhất định.</w:t>
      </w:r>
    </w:p>
    <w:p>
      <w:pPr>
        <w:pStyle w:val="BodyText"/>
        <w:spacing w:line="271" w:lineRule="auto" w:before="114"/>
        <w:ind w:left="110" w:right="376"/>
        <w:jc w:val="left"/>
      </w:pPr>
      <w:r>
        <w:rPr>
          <w:color w:val="231F20"/>
        </w:rPr>
        <w:t>Nếu thành tựu tín căn, Thánh giả kia nhất định thành tựu tám, số còn lại không nhất định.</w:t>
      </w:r>
    </w:p>
    <w:p>
      <w:pPr>
        <w:pStyle w:val="BodyText"/>
        <w:spacing w:before="114"/>
        <w:ind w:left="677" w:firstLine="0"/>
        <w:jc w:val="left"/>
      </w:pPr>
      <w:r>
        <w:rPr>
          <w:color w:val="231F20"/>
        </w:rPr>
        <w:t>Như tín căn, tinh tấn, niệm, định, tuệ căn cũng như vậy.</w:t>
      </w:r>
    </w:p>
    <w:p>
      <w:pPr>
        <w:pStyle w:val="BodyText"/>
        <w:spacing w:line="271" w:lineRule="auto" w:before="152"/>
        <w:ind w:left="110" w:right="395"/>
      </w:pPr>
      <w:r>
        <w:rPr>
          <w:color w:val="231F20"/>
          <w:spacing w:val="-4"/>
        </w:rPr>
        <w:t>Nếu </w:t>
      </w:r>
      <w:r>
        <w:rPr>
          <w:color w:val="231F20"/>
          <w:spacing w:val="-5"/>
        </w:rPr>
        <w:t>thành </w:t>
      </w:r>
      <w:r>
        <w:rPr>
          <w:color w:val="231F20"/>
          <w:spacing w:val="-4"/>
        </w:rPr>
        <w:t>tựu </w:t>
      </w:r>
      <w:r>
        <w:rPr>
          <w:color w:val="231F20"/>
          <w:spacing w:val="-3"/>
        </w:rPr>
        <w:t>vị </w:t>
      </w:r>
      <w:r>
        <w:rPr>
          <w:color w:val="231F20"/>
          <w:spacing w:val="-4"/>
        </w:rPr>
        <w:t>tri </w:t>
      </w:r>
      <w:r>
        <w:rPr>
          <w:color w:val="231F20"/>
          <w:spacing w:val="-5"/>
        </w:rPr>
        <w:t>đương </w:t>
      </w:r>
      <w:r>
        <w:rPr>
          <w:color w:val="231F20"/>
          <w:spacing w:val="-4"/>
        </w:rPr>
        <w:t>tri </w:t>
      </w:r>
      <w:r>
        <w:rPr>
          <w:color w:val="231F20"/>
          <w:spacing w:val="-5"/>
        </w:rPr>
        <w:t>căn, Thánh </w:t>
      </w:r>
      <w:r>
        <w:rPr>
          <w:color w:val="231F20"/>
          <w:spacing w:val="-4"/>
        </w:rPr>
        <w:t>giả kia </w:t>
      </w:r>
      <w:r>
        <w:rPr>
          <w:color w:val="231F20"/>
          <w:spacing w:val="-5"/>
        </w:rPr>
        <w:t>nhất định </w:t>
      </w:r>
      <w:r>
        <w:rPr>
          <w:color w:val="231F20"/>
          <w:spacing w:val="-6"/>
        </w:rPr>
        <w:t>thành </w:t>
      </w:r>
      <w:r>
        <w:rPr>
          <w:color w:val="231F20"/>
          <w:spacing w:val="-4"/>
        </w:rPr>
        <w:t>tựu</w:t>
      </w:r>
      <w:r>
        <w:rPr>
          <w:color w:val="231F20"/>
          <w:spacing w:val="-12"/>
        </w:rPr>
        <w:t> </w:t>
      </w:r>
      <w:r>
        <w:rPr>
          <w:color w:val="231F20"/>
          <w:spacing w:val="-5"/>
        </w:rPr>
        <w:t>mười</w:t>
      </w:r>
      <w:r>
        <w:rPr>
          <w:color w:val="231F20"/>
          <w:spacing w:val="-11"/>
        </w:rPr>
        <w:t> </w:t>
      </w:r>
      <w:r>
        <w:rPr>
          <w:color w:val="231F20"/>
          <w:spacing w:val="-4"/>
        </w:rPr>
        <w:t>ba,</w:t>
      </w:r>
      <w:r>
        <w:rPr>
          <w:color w:val="231F20"/>
          <w:spacing w:val="-11"/>
        </w:rPr>
        <w:t> </w:t>
      </w:r>
      <w:r>
        <w:rPr>
          <w:color w:val="231F20"/>
          <w:spacing w:val="-5"/>
        </w:rPr>
        <w:t>nhất</w:t>
      </w:r>
      <w:r>
        <w:rPr>
          <w:color w:val="231F20"/>
          <w:spacing w:val="-11"/>
        </w:rPr>
        <w:t> </w:t>
      </w:r>
      <w:r>
        <w:rPr>
          <w:color w:val="231F20"/>
          <w:spacing w:val="-5"/>
        </w:rPr>
        <w:t>định</w:t>
      </w:r>
      <w:r>
        <w:rPr>
          <w:color w:val="231F20"/>
          <w:spacing w:val="-11"/>
        </w:rPr>
        <w:t> </w:t>
      </w:r>
      <w:r>
        <w:rPr>
          <w:color w:val="231F20"/>
          <w:spacing w:val="-5"/>
        </w:rPr>
        <w:t>không</w:t>
      </w:r>
      <w:r>
        <w:rPr>
          <w:color w:val="231F20"/>
          <w:spacing w:val="-11"/>
        </w:rPr>
        <w:t> </w:t>
      </w:r>
      <w:r>
        <w:rPr>
          <w:color w:val="231F20"/>
          <w:spacing w:val="-5"/>
        </w:rPr>
        <w:t>thành</w:t>
      </w:r>
      <w:r>
        <w:rPr>
          <w:color w:val="231F20"/>
          <w:spacing w:val="-11"/>
        </w:rPr>
        <w:t> </w:t>
      </w:r>
      <w:r>
        <w:rPr>
          <w:color w:val="231F20"/>
          <w:spacing w:val="-4"/>
        </w:rPr>
        <w:t>tựu</w:t>
      </w:r>
      <w:r>
        <w:rPr>
          <w:color w:val="231F20"/>
          <w:spacing w:val="-11"/>
        </w:rPr>
        <w:t> </w:t>
      </w:r>
      <w:r>
        <w:rPr>
          <w:color w:val="231F20"/>
          <w:spacing w:val="-5"/>
        </w:rPr>
        <w:t>hai,</w:t>
      </w:r>
      <w:r>
        <w:rPr>
          <w:color w:val="231F20"/>
          <w:spacing w:val="-11"/>
        </w:rPr>
        <w:t> </w:t>
      </w:r>
      <w:r>
        <w:rPr>
          <w:color w:val="231F20"/>
          <w:spacing w:val="-3"/>
        </w:rPr>
        <w:t>số</w:t>
      </w:r>
      <w:r>
        <w:rPr>
          <w:color w:val="231F20"/>
          <w:spacing w:val="-11"/>
        </w:rPr>
        <w:t> </w:t>
      </w:r>
      <w:r>
        <w:rPr>
          <w:color w:val="231F20"/>
          <w:spacing w:val="-4"/>
        </w:rPr>
        <w:t>còn</w:t>
      </w:r>
      <w:r>
        <w:rPr>
          <w:color w:val="231F20"/>
          <w:spacing w:val="-11"/>
        </w:rPr>
        <w:t> </w:t>
      </w:r>
      <w:r>
        <w:rPr>
          <w:color w:val="231F20"/>
          <w:spacing w:val="-4"/>
        </w:rPr>
        <w:t>lại</w:t>
      </w:r>
      <w:r>
        <w:rPr>
          <w:color w:val="231F20"/>
          <w:spacing w:val="-11"/>
        </w:rPr>
        <w:t> </w:t>
      </w:r>
      <w:r>
        <w:rPr>
          <w:color w:val="231F20"/>
          <w:spacing w:val="-5"/>
        </w:rPr>
        <w:t>không</w:t>
      </w:r>
      <w:r>
        <w:rPr>
          <w:color w:val="231F20"/>
          <w:spacing w:val="-11"/>
        </w:rPr>
        <w:t> </w:t>
      </w:r>
      <w:r>
        <w:rPr>
          <w:color w:val="231F20"/>
          <w:spacing w:val="-5"/>
        </w:rPr>
        <w:t>nhất</w:t>
      </w:r>
      <w:r>
        <w:rPr>
          <w:color w:val="231F20"/>
          <w:spacing w:val="-11"/>
        </w:rPr>
        <w:t> </w:t>
      </w:r>
      <w:r>
        <w:rPr>
          <w:color w:val="231F20"/>
          <w:spacing w:val="-6"/>
        </w:rPr>
        <w:t>định.</w:t>
      </w:r>
    </w:p>
    <w:p>
      <w:pPr>
        <w:pStyle w:val="BodyText"/>
        <w:spacing w:line="271" w:lineRule="auto" w:before="114"/>
        <w:ind w:left="110" w:right="390"/>
      </w:pPr>
      <w:r>
        <w:rPr>
          <w:color w:val="231F20"/>
        </w:rPr>
        <w:t>Nếu thành tựu dĩ tri căn, Thánh giả kia nhất định thành tựu mười</w:t>
      </w:r>
      <w:r>
        <w:rPr>
          <w:color w:val="231F20"/>
          <w:spacing w:val="-12"/>
        </w:rPr>
        <w:t> </w:t>
      </w:r>
      <w:r>
        <w:rPr>
          <w:color w:val="231F20"/>
        </w:rPr>
        <w:t>một,</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hai,</w:t>
      </w:r>
      <w:r>
        <w:rPr>
          <w:color w:val="231F20"/>
          <w:spacing w:val="-11"/>
        </w:rPr>
        <w:t> </w:t>
      </w:r>
      <w:r>
        <w:rPr>
          <w:color w:val="231F20"/>
        </w:rPr>
        <w:t>số</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không</w:t>
      </w:r>
      <w:r>
        <w:rPr>
          <w:color w:val="231F20"/>
          <w:spacing w:val="-11"/>
        </w:rPr>
        <w:t> </w:t>
      </w:r>
      <w:r>
        <w:rPr>
          <w:color w:val="231F20"/>
        </w:rPr>
        <w:t>nhất</w:t>
      </w:r>
      <w:r>
        <w:rPr>
          <w:color w:val="231F20"/>
          <w:spacing w:val="-11"/>
        </w:rPr>
        <w:t> </w:t>
      </w:r>
      <w:r>
        <w:rPr>
          <w:color w:val="231F20"/>
        </w:rPr>
        <w:t>định.</w:t>
      </w:r>
    </w:p>
    <w:p>
      <w:pPr>
        <w:pStyle w:val="BodyText"/>
        <w:spacing w:line="271" w:lineRule="auto" w:before="114"/>
        <w:ind w:left="110" w:right="390"/>
      </w:pPr>
      <w:r>
        <w:rPr>
          <w:color w:val="231F20"/>
        </w:rPr>
        <w:t>Nếu thành tựu cụ tri căn, Thánh giả kia nhất định thành tựu mười</w:t>
      </w:r>
      <w:r>
        <w:rPr>
          <w:color w:val="231F20"/>
          <w:spacing w:val="-5"/>
        </w:rPr>
        <w:t> </w:t>
      </w:r>
      <w:r>
        <w:rPr>
          <w:color w:val="231F20"/>
        </w:rPr>
        <w:t>một,</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không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ba,</w:t>
      </w:r>
      <w:r>
        <w:rPr>
          <w:color w:val="231F20"/>
          <w:spacing w:val="-5"/>
        </w:rPr>
        <w:t> </w:t>
      </w:r>
      <w:r>
        <w:rPr>
          <w:color w:val="231F20"/>
        </w:rPr>
        <w:t>số</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không</w:t>
      </w:r>
      <w:r>
        <w:rPr>
          <w:color w:val="231F20"/>
          <w:spacing w:val="-4"/>
        </w:rPr>
        <w:t> </w:t>
      </w:r>
      <w:r>
        <w:rPr>
          <w:color w:val="231F20"/>
        </w:rPr>
        <w:t>nhất</w:t>
      </w:r>
      <w:r>
        <w:rPr>
          <w:color w:val="231F20"/>
          <w:spacing w:val="-5"/>
        </w:rPr>
        <w:t> </w:t>
      </w:r>
      <w:r>
        <w:rPr>
          <w:color w:val="231F20"/>
          <w:spacing w:val="-3"/>
        </w:rPr>
        <w:t>định.</w:t>
      </w:r>
    </w:p>
    <w:p>
      <w:pPr>
        <w:pStyle w:val="BodyText"/>
        <w:spacing w:line="271" w:lineRule="auto" w:before="113"/>
        <w:ind w:left="110" w:right="390"/>
      </w:pPr>
      <w:r>
        <w:rPr>
          <w:i/>
          <w:color w:val="231F20"/>
        </w:rPr>
        <w:t>Hỏi: </w:t>
      </w:r>
      <w:r>
        <w:rPr>
          <w:color w:val="231F20"/>
        </w:rPr>
        <w:t>Nếu thành tựu nhãn căn, Thánh giả kia đối với hai mươi hai căn của ba đời, có bao nhiêu thứ thành tựu, bao nhiêu thứ không thành tựu? Cho đến cụ tri căn cũng nêu câu hỏi như vậy.</w:t>
      </w:r>
    </w:p>
    <w:p>
      <w:pPr>
        <w:pStyle w:val="BodyText"/>
        <w:spacing w:line="271" w:lineRule="auto" w:before="114"/>
        <w:ind w:left="110" w:right="390"/>
      </w:pPr>
      <w:r>
        <w:rPr>
          <w:i/>
          <w:color w:val="231F20"/>
        </w:rPr>
        <w:t>Đáp: </w:t>
      </w:r>
      <w:r>
        <w:rPr>
          <w:color w:val="231F20"/>
        </w:rPr>
        <w:t>Nếu thành tựu nhãn căn, Thánh giả kia nhất định không thành</w:t>
      </w:r>
      <w:r>
        <w:rPr>
          <w:color w:val="231F20"/>
          <w:spacing w:val="-6"/>
        </w:rPr>
        <w:t> </w:t>
      </w:r>
      <w:r>
        <w:rPr>
          <w:color w:val="231F20"/>
        </w:rPr>
        <w:t>tựu</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tám,</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hai, hiện tại ba, số còn lại không nhất</w:t>
      </w:r>
      <w:r>
        <w:rPr>
          <w:color w:val="231F20"/>
          <w:spacing w:val="-2"/>
        </w:rPr>
        <w:t> </w:t>
      </w:r>
      <w:r>
        <w:rPr>
          <w:color w:val="231F20"/>
        </w:rPr>
        <w:t>định.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nhãn căn, nhĩ, tỷ, thiệt căn cũng như vậy.</w:t>
      </w:r>
    </w:p>
    <w:p>
      <w:pPr>
        <w:pStyle w:val="BodyText"/>
        <w:spacing w:line="276" w:lineRule="auto" w:before="164"/>
        <w:ind w:right="107"/>
      </w:pPr>
      <w:r>
        <w:rPr>
          <w:color w:val="231F20"/>
        </w:rPr>
        <w:t>Nếu thành tựu thân căn, Thánh giả kia nhất định không thành tựu quá khứ, vị lai tám, nhất định thành tựu quá khứ, vị lai hai, hiện tại hai, số còn lại không nhất định.</w:t>
      </w:r>
    </w:p>
    <w:p>
      <w:pPr>
        <w:pStyle w:val="BodyText"/>
        <w:spacing w:line="276" w:lineRule="auto" w:before="119"/>
        <w:ind w:right="106"/>
      </w:pPr>
      <w:r>
        <w:rPr>
          <w:color w:val="231F20"/>
        </w:rPr>
        <w:t>Nếu</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nữ</w:t>
      </w:r>
      <w:r>
        <w:rPr>
          <w:color w:val="231F20"/>
          <w:spacing w:val="-8"/>
        </w:rPr>
        <w:t> </w:t>
      </w:r>
      <w:r>
        <w:rPr>
          <w:color w:val="231F20"/>
        </w:rPr>
        <w:t>căn,</w:t>
      </w:r>
      <w:r>
        <w:rPr>
          <w:color w:val="231F20"/>
          <w:spacing w:val="-12"/>
        </w:rPr>
        <w:t> </w:t>
      </w:r>
      <w:r>
        <w:rPr>
          <w:color w:val="231F20"/>
        </w:rPr>
        <w:t>Thánh</w:t>
      </w:r>
      <w:r>
        <w:rPr>
          <w:color w:val="231F20"/>
          <w:spacing w:val="-8"/>
        </w:rPr>
        <w:t> </w:t>
      </w:r>
      <w:r>
        <w:rPr>
          <w:color w:val="231F20"/>
        </w:rPr>
        <w:t>giả</w:t>
      </w:r>
      <w:r>
        <w:rPr>
          <w:color w:val="231F20"/>
          <w:spacing w:val="-9"/>
        </w:rPr>
        <w:t> </w:t>
      </w:r>
      <w:r>
        <w:rPr>
          <w:color w:val="231F20"/>
        </w:rPr>
        <w:t>kia</w:t>
      </w:r>
      <w:r>
        <w:rPr>
          <w:color w:val="231F20"/>
          <w:spacing w:val="-8"/>
        </w:rPr>
        <w:t> </w:t>
      </w:r>
      <w:r>
        <w:rPr>
          <w:color w:val="231F20"/>
        </w:rPr>
        <w:t>nhất</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thành</w:t>
      </w:r>
      <w:r>
        <w:rPr>
          <w:color w:val="231F20"/>
          <w:spacing w:val="-8"/>
        </w:rPr>
        <w:t> </w:t>
      </w:r>
      <w:r>
        <w:rPr>
          <w:color w:val="231F20"/>
        </w:rPr>
        <w:t>tựu quá khứ, vị lai tám, nhất định thành tựu quá khứ, vị lai năm, hiện tại ba, số còn lại không nhất</w:t>
      </w:r>
      <w:r>
        <w:rPr>
          <w:color w:val="231F20"/>
          <w:spacing w:val="-2"/>
        </w:rPr>
        <w:t> </w:t>
      </w:r>
      <w:r>
        <w:rPr>
          <w:color w:val="231F20"/>
        </w:rPr>
        <w:t>định.</w:t>
      </w:r>
    </w:p>
    <w:p>
      <w:pPr>
        <w:pStyle w:val="BodyText"/>
        <w:spacing w:before="120"/>
        <w:ind w:left="960" w:firstLine="0"/>
      </w:pPr>
      <w:r>
        <w:rPr>
          <w:color w:val="231F20"/>
        </w:rPr>
        <w:t>Như nữ căn, nam căn cũng như vậy.</w:t>
      </w:r>
    </w:p>
    <w:p>
      <w:pPr>
        <w:pStyle w:val="BodyText"/>
        <w:spacing w:line="276" w:lineRule="auto" w:before="164"/>
        <w:ind w:right="107"/>
      </w:pPr>
      <w:r>
        <w:rPr>
          <w:color w:val="231F20"/>
        </w:rPr>
        <w:t>Nếu thành tựu mạng căn, Thánh giả kia nhất định không thành tựu quá khứ, vị lai tám, nhất định thành tựu quá khứ, vị lai hai, hiện tại một, số còn lại không nhất định.</w:t>
      </w:r>
    </w:p>
    <w:p>
      <w:pPr>
        <w:pStyle w:val="BodyText"/>
        <w:spacing w:before="120"/>
        <w:ind w:left="960" w:firstLine="0"/>
      </w:pPr>
      <w:r>
        <w:rPr>
          <w:color w:val="231F20"/>
        </w:rPr>
        <w:t>Như mạng căn, ý căn, xả căn cũng như vậy.</w:t>
      </w:r>
    </w:p>
    <w:p>
      <w:pPr>
        <w:pStyle w:val="BodyText"/>
        <w:spacing w:line="276" w:lineRule="auto" w:before="164"/>
        <w:ind w:right="106"/>
      </w:pP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lạc</w:t>
      </w:r>
      <w:r>
        <w:rPr>
          <w:color w:val="231F20"/>
          <w:spacing w:val="-10"/>
        </w:rPr>
        <w:t> </w:t>
      </w:r>
      <w:r>
        <w:rPr>
          <w:color w:val="231F20"/>
        </w:rPr>
        <w:t>căn,</w:t>
      </w:r>
      <w:r>
        <w:rPr>
          <w:color w:val="231F20"/>
          <w:spacing w:val="-15"/>
        </w:rPr>
        <w:t> </w:t>
      </w:r>
      <w:r>
        <w:rPr>
          <w:color w:val="231F20"/>
        </w:rPr>
        <w:t>Thánh</w:t>
      </w:r>
      <w:r>
        <w:rPr>
          <w:color w:val="231F20"/>
          <w:spacing w:val="-10"/>
        </w:rPr>
        <w:t> </w:t>
      </w:r>
      <w:r>
        <w:rPr>
          <w:color w:val="231F20"/>
        </w:rPr>
        <w:t>giả</w:t>
      </w:r>
      <w:r>
        <w:rPr>
          <w:color w:val="231F20"/>
          <w:spacing w:val="-10"/>
        </w:rPr>
        <w:t> </w:t>
      </w:r>
      <w:r>
        <w:rPr>
          <w:color w:val="231F20"/>
        </w:rPr>
        <w:t>kia</w:t>
      </w:r>
      <w:r>
        <w:rPr>
          <w:color w:val="231F20"/>
          <w:spacing w:val="-10"/>
        </w:rPr>
        <w:t> </w:t>
      </w:r>
      <w:r>
        <w:rPr>
          <w:color w:val="231F20"/>
        </w:rPr>
        <w:t>nhất</w:t>
      </w:r>
      <w:r>
        <w:rPr>
          <w:color w:val="231F20"/>
          <w:spacing w:val="-10"/>
        </w:rPr>
        <w:t> </w:t>
      </w:r>
      <w:r>
        <w:rPr>
          <w:color w:val="231F20"/>
        </w:rPr>
        <w:t>định</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spacing w:val="-4"/>
        </w:rPr>
        <w:t>tựu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tám,</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1"/>
        </w:rPr>
        <w:t> </w:t>
      </w:r>
      <w:r>
        <w:rPr>
          <w:color w:val="231F20"/>
        </w:rPr>
        <w:t>lai</w:t>
      </w:r>
      <w:r>
        <w:rPr>
          <w:color w:val="231F20"/>
          <w:spacing w:val="-11"/>
        </w:rPr>
        <w:t> </w:t>
      </w:r>
      <w:r>
        <w:rPr>
          <w:color w:val="231F20"/>
        </w:rPr>
        <w:t>hai,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một, hiện tại một, số còn lại không nhất</w:t>
      </w:r>
      <w:r>
        <w:rPr>
          <w:color w:val="231F20"/>
          <w:spacing w:val="-2"/>
        </w:rPr>
        <w:t> </w:t>
      </w:r>
      <w:r>
        <w:rPr>
          <w:color w:val="231F20"/>
        </w:rPr>
        <w:t>định.</w:t>
      </w:r>
    </w:p>
    <w:p>
      <w:pPr>
        <w:pStyle w:val="BodyText"/>
        <w:spacing w:line="276" w:lineRule="auto" w:before="119"/>
        <w:ind w:right="107"/>
      </w:pPr>
      <w:r>
        <w:rPr>
          <w:color w:val="231F20"/>
        </w:rPr>
        <w:t>Nếu tạo thành khổ căn, Thánh giả kia nhất định không thành tựu</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tám,</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năm,</w:t>
      </w:r>
      <w:r>
        <w:rPr>
          <w:color w:val="231F20"/>
          <w:spacing w:val="-6"/>
        </w:rPr>
        <w:t> </w:t>
      </w:r>
      <w:r>
        <w:rPr>
          <w:color w:val="231F20"/>
        </w:rPr>
        <w:t>hiện tại hai, số còn lại không nhất</w:t>
      </w:r>
      <w:r>
        <w:rPr>
          <w:color w:val="231F20"/>
          <w:spacing w:val="-2"/>
        </w:rPr>
        <w:t> </w:t>
      </w:r>
      <w:r>
        <w:rPr>
          <w:color w:val="231F20"/>
        </w:rPr>
        <w:t>định.</w:t>
      </w:r>
    </w:p>
    <w:p>
      <w:pPr>
        <w:pStyle w:val="BodyText"/>
        <w:spacing w:line="276" w:lineRule="auto" w:before="120"/>
        <w:ind w:right="107"/>
      </w:pPr>
      <w:r>
        <w:rPr>
          <w:color w:val="231F20"/>
        </w:rPr>
        <w:t>Nếu</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hỷ</w:t>
      </w:r>
      <w:r>
        <w:rPr>
          <w:color w:val="231F20"/>
          <w:spacing w:val="-7"/>
        </w:rPr>
        <w:t> </w:t>
      </w:r>
      <w:r>
        <w:rPr>
          <w:color w:val="231F20"/>
        </w:rPr>
        <w:t>căn,</w:t>
      </w:r>
      <w:r>
        <w:rPr>
          <w:color w:val="231F20"/>
          <w:spacing w:val="-11"/>
        </w:rPr>
        <w:t> </w:t>
      </w:r>
      <w:r>
        <w:rPr>
          <w:color w:val="231F20"/>
        </w:rPr>
        <w:t>Thánh</w:t>
      </w:r>
      <w:r>
        <w:rPr>
          <w:color w:val="231F20"/>
          <w:spacing w:val="-7"/>
        </w:rPr>
        <w:t> </w:t>
      </w:r>
      <w:r>
        <w:rPr>
          <w:color w:val="231F20"/>
        </w:rPr>
        <w:t>giả</w:t>
      </w:r>
      <w:r>
        <w:rPr>
          <w:color w:val="231F20"/>
          <w:spacing w:val="-8"/>
        </w:rPr>
        <w:t> </w:t>
      </w:r>
      <w:r>
        <w:rPr>
          <w:color w:val="231F20"/>
        </w:rPr>
        <w:t>kia</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 quá khứ, vị lai tám, nhất định thành tựu quá khứ, vị lai hai, vị lai hai hiện tại một, số còn lại không nhất</w:t>
      </w:r>
      <w:r>
        <w:rPr>
          <w:color w:val="231F20"/>
          <w:spacing w:val="-2"/>
        </w:rPr>
        <w:t> </w:t>
      </w:r>
      <w:r>
        <w:rPr>
          <w:color w:val="231F20"/>
        </w:rPr>
        <w:t>định.</w:t>
      </w:r>
    </w:p>
    <w:p>
      <w:pPr>
        <w:pStyle w:val="BodyText"/>
        <w:spacing w:line="276" w:lineRule="auto" w:before="120"/>
        <w:ind w:right="107"/>
      </w:pPr>
      <w:r>
        <w:rPr>
          <w:color w:val="231F20"/>
        </w:rPr>
        <w:t>Nếu</w:t>
      </w:r>
      <w:r>
        <w:rPr>
          <w:color w:val="231F20"/>
          <w:spacing w:val="-7"/>
        </w:rPr>
        <w:t> </w:t>
      </w:r>
      <w:r>
        <w:rPr>
          <w:color w:val="231F20"/>
        </w:rPr>
        <w:t>tạo</w:t>
      </w:r>
      <w:r>
        <w:rPr>
          <w:color w:val="231F20"/>
          <w:spacing w:val="-6"/>
        </w:rPr>
        <w:t> </w:t>
      </w:r>
      <w:r>
        <w:rPr>
          <w:color w:val="231F20"/>
        </w:rPr>
        <w:t>thành</w:t>
      </w:r>
      <w:r>
        <w:rPr>
          <w:color w:val="231F20"/>
          <w:spacing w:val="-6"/>
        </w:rPr>
        <w:t> </w:t>
      </w:r>
      <w:r>
        <w:rPr>
          <w:color w:val="231F20"/>
        </w:rPr>
        <w:t>ưu</w:t>
      </w:r>
      <w:r>
        <w:rPr>
          <w:color w:val="231F20"/>
          <w:spacing w:val="-6"/>
        </w:rPr>
        <w:t> </w:t>
      </w:r>
      <w:r>
        <w:rPr>
          <w:color w:val="231F20"/>
        </w:rPr>
        <w:t>căn,</w:t>
      </w:r>
      <w:r>
        <w:rPr>
          <w:color w:val="231F20"/>
          <w:spacing w:val="-10"/>
        </w:rPr>
        <w:t> </w:t>
      </w:r>
      <w:r>
        <w:rPr>
          <w:color w:val="231F20"/>
        </w:rPr>
        <w:t>Thánh</w:t>
      </w:r>
      <w:r>
        <w:rPr>
          <w:color w:val="231F20"/>
          <w:spacing w:val="-6"/>
        </w:rPr>
        <w:t> </w:t>
      </w:r>
      <w:r>
        <w:rPr>
          <w:color w:val="231F20"/>
        </w:rPr>
        <w:t>giả</w:t>
      </w:r>
      <w:r>
        <w:rPr>
          <w:color w:val="231F20"/>
          <w:spacing w:val="-7"/>
        </w:rPr>
        <w:t> </w:t>
      </w:r>
      <w:r>
        <w:rPr>
          <w:color w:val="231F20"/>
        </w:rPr>
        <w:t>kia</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tựu quá khứ, vị lai tám, ba đời một, nhất định thành tựu quá khứ, vị lai bốn, ba đời hai, hiện tại hai, số còn lại không nhất</w:t>
      </w:r>
      <w:r>
        <w:rPr>
          <w:color w:val="231F20"/>
          <w:spacing w:val="-2"/>
        </w:rPr>
        <w:t> </w:t>
      </w:r>
      <w:r>
        <w:rPr>
          <w:color w:val="231F20"/>
        </w:rPr>
        <w:t>định.</w:t>
      </w:r>
    </w:p>
    <w:p>
      <w:pPr>
        <w:pStyle w:val="BodyText"/>
        <w:spacing w:line="276" w:lineRule="auto" w:before="119"/>
        <w:ind w:right="106"/>
      </w:pPr>
      <w:r>
        <w:rPr>
          <w:color w:val="231F20"/>
        </w:rPr>
        <w:t>Nếu</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tín</w:t>
      </w:r>
      <w:r>
        <w:rPr>
          <w:color w:val="231F20"/>
          <w:spacing w:val="-8"/>
        </w:rPr>
        <w:t> </w:t>
      </w:r>
      <w:r>
        <w:rPr>
          <w:color w:val="231F20"/>
        </w:rPr>
        <w:t>căn,</w:t>
      </w:r>
      <w:r>
        <w:rPr>
          <w:color w:val="231F20"/>
          <w:spacing w:val="-13"/>
        </w:rPr>
        <w:t> </w:t>
      </w:r>
      <w:r>
        <w:rPr>
          <w:color w:val="231F20"/>
        </w:rPr>
        <w:t>Thánh</w:t>
      </w:r>
      <w:r>
        <w:rPr>
          <w:color w:val="231F20"/>
          <w:spacing w:val="-8"/>
        </w:rPr>
        <w:t> </w:t>
      </w:r>
      <w:r>
        <w:rPr>
          <w:color w:val="231F20"/>
        </w:rPr>
        <w:t>giả</w:t>
      </w:r>
      <w:r>
        <w:rPr>
          <w:color w:val="231F20"/>
          <w:spacing w:val="-9"/>
        </w:rPr>
        <w:t> </w:t>
      </w:r>
      <w:r>
        <w:rPr>
          <w:color w:val="231F20"/>
        </w:rPr>
        <w:t>kia</w:t>
      </w:r>
      <w:r>
        <w:rPr>
          <w:color w:val="231F20"/>
          <w:spacing w:val="-8"/>
        </w:rPr>
        <w:t> </w:t>
      </w:r>
      <w:r>
        <w:rPr>
          <w:color w:val="231F20"/>
        </w:rPr>
        <w:t>nhất</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thành</w:t>
      </w:r>
      <w:r>
        <w:rPr>
          <w:color w:val="231F20"/>
          <w:spacing w:val="-8"/>
        </w:rPr>
        <w:t> </w:t>
      </w:r>
      <w:r>
        <w:rPr>
          <w:color w:val="231F20"/>
        </w:rPr>
        <w:t>tựu quá khứ, vị lai tám, nhất định thành tựu quá khứ, vị lai </w:t>
      </w:r>
      <w:r>
        <w:rPr>
          <w:color w:val="231F20"/>
          <w:spacing w:val="-5"/>
        </w:rPr>
        <w:t>bảy, </w:t>
      </w:r>
      <w:r>
        <w:rPr>
          <w:color w:val="231F20"/>
        </w:rPr>
        <w:t>hiện tại một, số còn lại không nhất</w:t>
      </w:r>
      <w:r>
        <w:rPr>
          <w:color w:val="231F20"/>
          <w:spacing w:val="-2"/>
        </w:rPr>
        <w:t> </w:t>
      </w:r>
      <w:r>
        <w:rPr>
          <w:color w:val="231F20"/>
        </w:rPr>
        <w:t>định.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tín căn, tinh tấn, niệm, định, tuệ căn cũng như vậy.</w:t>
      </w:r>
    </w:p>
    <w:p>
      <w:pPr>
        <w:pStyle w:val="BodyText"/>
        <w:spacing w:line="273" w:lineRule="auto" w:before="154"/>
        <w:ind w:left="110" w:right="390"/>
      </w:pPr>
      <w:r>
        <w:rPr>
          <w:color w:val="231F20"/>
        </w:rPr>
        <w:t>Nếu thành tựu vị tri đương tri căn, Thánh giả kia nhất </w:t>
      </w:r>
      <w:r>
        <w:rPr>
          <w:color w:val="231F20"/>
          <w:spacing w:val="-3"/>
        </w:rPr>
        <w:t>định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tám,</w:t>
      </w:r>
      <w:r>
        <w:rPr>
          <w:color w:val="231F20"/>
          <w:spacing w:val="-13"/>
        </w:rPr>
        <w:t> </w:t>
      </w:r>
      <w:r>
        <w:rPr>
          <w:color w:val="231F20"/>
        </w:rPr>
        <w:t>ba</w:t>
      </w:r>
      <w:r>
        <w:rPr>
          <w:color w:val="231F20"/>
          <w:spacing w:val="-13"/>
        </w:rPr>
        <w:t> </w:t>
      </w:r>
      <w:r>
        <w:rPr>
          <w:color w:val="231F20"/>
        </w:rPr>
        <w:t>đời</w:t>
      </w:r>
      <w:r>
        <w:rPr>
          <w:color w:val="231F20"/>
          <w:spacing w:val="-13"/>
        </w:rPr>
        <w:t> </w:t>
      </w:r>
      <w:r>
        <w:rPr>
          <w:color w:val="231F20"/>
        </w:rPr>
        <w:t>hai,</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hai,</w:t>
      </w:r>
      <w:r>
        <w:rPr>
          <w:color w:val="231F20"/>
          <w:spacing w:val="-13"/>
        </w:rPr>
        <w:t> </w:t>
      </w:r>
      <w:r>
        <w:rPr>
          <w:color w:val="231F20"/>
        </w:rPr>
        <w:t>nhất</w:t>
      </w:r>
      <w:r>
        <w:rPr>
          <w:color w:val="231F20"/>
          <w:spacing w:val="-13"/>
        </w:rPr>
        <w:t> </w:t>
      </w:r>
      <w:r>
        <w:rPr>
          <w:color w:val="231F20"/>
        </w:rPr>
        <w:t>định thành tựu ba đời </w:t>
      </w:r>
      <w:r>
        <w:rPr>
          <w:color w:val="231F20"/>
          <w:spacing w:val="-5"/>
        </w:rPr>
        <w:t>bảy, </w:t>
      </w:r>
      <w:r>
        <w:rPr>
          <w:color w:val="231F20"/>
        </w:rPr>
        <w:t>quá khứ vị lai ba, hiện tại vị lai một, hiện tại hai, số còn lại không nhất</w:t>
      </w:r>
      <w:r>
        <w:rPr>
          <w:color w:val="231F20"/>
          <w:spacing w:val="-2"/>
        </w:rPr>
        <w:t> </w:t>
      </w:r>
      <w:r>
        <w:rPr>
          <w:color w:val="231F20"/>
        </w:rPr>
        <w:t>định.</w:t>
      </w:r>
    </w:p>
    <w:p>
      <w:pPr>
        <w:pStyle w:val="BodyText"/>
        <w:spacing w:line="273" w:lineRule="auto" w:before="110"/>
        <w:ind w:left="110" w:right="390"/>
      </w:pPr>
      <w:r>
        <w:rPr>
          <w:color w:val="231F20"/>
        </w:rPr>
        <w:t>Nếu thành tựu dĩ tri căn, Thánh giả kia nhất định không thành tựu</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tám,</w:t>
      </w:r>
      <w:r>
        <w:rPr>
          <w:color w:val="231F20"/>
          <w:spacing w:val="-6"/>
        </w:rPr>
        <w:t> </w:t>
      </w:r>
      <w:r>
        <w:rPr>
          <w:color w:val="231F20"/>
        </w:rPr>
        <w:t>ba</w:t>
      </w:r>
      <w:r>
        <w:rPr>
          <w:color w:val="231F20"/>
          <w:spacing w:val="-6"/>
        </w:rPr>
        <w:t> </w:t>
      </w:r>
      <w:r>
        <w:rPr>
          <w:color w:val="231F20"/>
        </w:rPr>
        <w:t>đời</w:t>
      </w:r>
      <w:r>
        <w:rPr>
          <w:color w:val="231F20"/>
          <w:spacing w:val="-6"/>
        </w:rPr>
        <w:t> </w:t>
      </w:r>
      <w:r>
        <w:rPr>
          <w:color w:val="231F20"/>
        </w:rPr>
        <w:t>hai,</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spacing w:val="-4"/>
        </w:rPr>
        <w:t>lai </w:t>
      </w:r>
      <w:r>
        <w:rPr>
          <w:color w:val="231F20"/>
          <w:spacing w:val="-5"/>
        </w:rPr>
        <w:t>bảy, </w:t>
      </w:r>
      <w:r>
        <w:rPr>
          <w:color w:val="231F20"/>
        </w:rPr>
        <w:t>vị lai ba, hiện tại một, số còn lại không nhất</w:t>
      </w:r>
      <w:r>
        <w:rPr>
          <w:color w:val="231F20"/>
          <w:spacing w:val="4"/>
        </w:rPr>
        <w:t> </w:t>
      </w:r>
      <w:r>
        <w:rPr>
          <w:color w:val="231F20"/>
        </w:rPr>
        <w:t>định.</w:t>
      </w:r>
    </w:p>
    <w:p>
      <w:pPr>
        <w:pStyle w:val="BodyText"/>
        <w:spacing w:line="273" w:lineRule="auto" w:before="111"/>
        <w:ind w:left="110" w:right="390"/>
      </w:pPr>
      <w:r>
        <w:rPr>
          <w:color w:val="231F20"/>
        </w:rPr>
        <w:t>Nếu thành tựu cụ tri căn, Thánh giả kia nhất định không thành tựu quá khứ, vị lai tám, ba đời ba, nhất định thành tựu quá khứ vị</w:t>
      </w:r>
      <w:r>
        <w:rPr>
          <w:color w:val="231F20"/>
          <w:spacing w:val="-32"/>
        </w:rPr>
        <w:t> </w:t>
      </w:r>
      <w:r>
        <w:rPr>
          <w:color w:val="231F20"/>
        </w:rPr>
        <w:t>lai </w:t>
      </w:r>
      <w:r>
        <w:rPr>
          <w:color w:val="231F20"/>
          <w:spacing w:val="-5"/>
        </w:rPr>
        <w:t>bảy, </w:t>
      </w:r>
      <w:r>
        <w:rPr>
          <w:color w:val="231F20"/>
        </w:rPr>
        <w:t>vị lai ba, hiện tại một, số còn lại không nhất</w:t>
      </w:r>
      <w:r>
        <w:rPr>
          <w:color w:val="231F20"/>
          <w:spacing w:val="4"/>
        </w:rPr>
        <w:t> </w:t>
      </w:r>
      <w:r>
        <w:rPr>
          <w:color w:val="231F20"/>
        </w:rPr>
        <w:t>định.</w:t>
      </w:r>
    </w:p>
    <w:p>
      <w:pPr>
        <w:pStyle w:val="BodyText"/>
        <w:spacing w:before="111"/>
        <w:ind w:left="0" w:right="281" w:firstLine="0"/>
        <w:jc w:val="center"/>
      </w:pPr>
      <w:r>
        <w:rPr>
          <w:color w:val="231F20"/>
        </w:rPr>
        <w:t>*</w:t>
      </w:r>
    </w:p>
    <w:p>
      <w:pPr>
        <w:pStyle w:val="BodyText"/>
        <w:spacing w:line="273" w:lineRule="auto" w:before="239"/>
        <w:ind w:left="110" w:right="389"/>
      </w:pPr>
      <w:r>
        <w:rPr>
          <w:i/>
          <w:color w:val="231F20"/>
        </w:rPr>
        <w:t>Hỏi: </w:t>
      </w:r>
      <w:r>
        <w:rPr>
          <w:color w:val="231F20"/>
        </w:rPr>
        <w:t>Nếu không thành tựu nhãn căn, Thánh giả kia đối với hai mươi</w:t>
      </w:r>
      <w:r>
        <w:rPr>
          <w:color w:val="231F20"/>
          <w:spacing w:val="-9"/>
        </w:rPr>
        <w:t> </w:t>
      </w:r>
      <w:r>
        <w:rPr>
          <w:color w:val="231F20"/>
        </w:rPr>
        <w:t>hai</w:t>
      </w:r>
      <w:r>
        <w:rPr>
          <w:color w:val="231F20"/>
          <w:spacing w:val="-9"/>
        </w:rPr>
        <w:t> </w:t>
      </w:r>
      <w:r>
        <w:rPr>
          <w:color w:val="231F20"/>
        </w:rPr>
        <w:t>căn,</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thành tựu? Cho đến cụ tri căn cũng nêu câu hỏi như </w:t>
      </w:r>
      <w:r>
        <w:rPr>
          <w:color w:val="231F20"/>
          <w:spacing w:val="-5"/>
        </w:rPr>
        <w:t>vậy.</w:t>
      </w:r>
    </w:p>
    <w:p>
      <w:pPr>
        <w:pStyle w:val="BodyText"/>
        <w:spacing w:line="273" w:lineRule="auto" w:before="111"/>
        <w:ind w:left="110" w:right="384"/>
      </w:pPr>
      <w:r>
        <w:rPr>
          <w:i/>
          <w:color w:val="231F20"/>
          <w:spacing w:val="3"/>
        </w:rPr>
        <w:t>Đáp: </w:t>
      </w:r>
      <w:r>
        <w:rPr>
          <w:color w:val="231F20"/>
          <w:spacing w:val="3"/>
        </w:rPr>
        <w:t>Nếu </w:t>
      </w:r>
      <w:r>
        <w:rPr>
          <w:color w:val="231F20"/>
          <w:spacing w:val="4"/>
        </w:rPr>
        <w:t>không thành </w:t>
      </w:r>
      <w:r>
        <w:rPr>
          <w:color w:val="231F20"/>
          <w:spacing w:val="3"/>
        </w:rPr>
        <w:t>tựu nhãn căn, </w:t>
      </w:r>
      <w:r>
        <w:rPr>
          <w:color w:val="231F20"/>
          <w:spacing w:val="4"/>
        </w:rPr>
        <w:t>Thánh </w:t>
      </w:r>
      <w:r>
        <w:rPr>
          <w:color w:val="231F20"/>
          <w:spacing w:val="3"/>
        </w:rPr>
        <w:t>giả kia </w:t>
      </w:r>
      <w:r>
        <w:rPr>
          <w:color w:val="231F20"/>
          <w:spacing w:val="5"/>
        </w:rPr>
        <w:t>nhất </w:t>
      </w:r>
      <w:r>
        <w:rPr>
          <w:color w:val="231F20"/>
          <w:spacing w:val="3"/>
        </w:rPr>
        <w:t>định </w:t>
      </w:r>
      <w:r>
        <w:rPr>
          <w:color w:val="231F20"/>
          <w:spacing w:val="4"/>
        </w:rPr>
        <w:t>không thành </w:t>
      </w:r>
      <w:r>
        <w:rPr>
          <w:color w:val="231F20"/>
          <w:spacing w:val="3"/>
        </w:rPr>
        <w:t>tựu một, nhất định </w:t>
      </w:r>
      <w:r>
        <w:rPr>
          <w:color w:val="231F20"/>
          <w:spacing w:val="4"/>
        </w:rPr>
        <w:t>thành </w:t>
      </w:r>
      <w:r>
        <w:rPr>
          <w:color w:val="231F20"/>
          <w:spacing w:val="3"/>
        </w:rPr>
        <w:t>tựu ba, </w:t>
      </w:r>
      <w:r>
        <w:rPr>
          <w:color w:val="231F20"/>
          <w:spacing w:val="2"/>
        </w:rPr>
        <w:t>số </w:t>
      </w:r>
      <w:r>
        <w:rPr>
          <w:color w:val="231F20"/>
          <w:spacing w:val="3"/>
        </w:rPr>
        <w:t>còn </w:t>
      </w:r>
      <w:r>
        <w:rPr>
          <w:color w:val="231F20"/>
          <w:spacing w:val="5"/>
        </w:rPr>
        <w:t>lại </w:t>
      </w:r>
      <w:r>
        <w:rPr>
          <w:color w:val="231F20"/>
          <w:spacing w:val="4"/>
        </w:rPr>
        <w:t>không </w:t>
      </w:r>
      <w:r>
        <w:rPr>
          <w:color w:val="231F20"/>
          <w:spacing w:val="3"/>
        </w:rPr>
        <w:t>nhất</w:t>
      </w:r>
      <w:r>
        <w:rPr>
          <w:color w:val="231F20"/>
          <w:spacing w:val="16"/>
        </w:rPr>
        <w:t> </w:t>
      </w:r>
      <w:r>
        <w:rPr>
          <w:color w:val="231F20"/>
          <w:spacing w:val="5"/>
        </w:rPr>
        <w:t>định.</w:t>
      </w:r>
    </w:p>
    <w:p>
      <w:pPr>
        <w:pStyle w:val="BodyText"/>
        <w:spacing w:line="273" w:lineRule="auto" w:before="111"/>
        <w:ind w:left="110" w:right="390"/>
      </w:pPr>
      <w:r>
        <w:rPr>
          <w:color w:val="231F20"/>
        </w:rPr>
        <w:t>Như nhãn căn, nhĩ, tỷ, thiệt, nữ, nam căn, ba căn vô lậu cũng như vậy.</w:t>
      </w:r>
    </w:p>
    <w:p>
      <w:pPr>
        <w:pStyle w:val="BodyText"/>
        <w:spacing w:line="273" w:lineRule="auto"/>
        <w:ind w:left="110" w:right="389"/>
      </w:pPr>
      <w:r>
        <w:rPr>
          <w:color w:val="231F20"/>
        </w:rPr>
        <w:t>Nếu không thành tựu thân căn, Thánh giả kia nhất định không thành</w:t>
      </w:r>
      <w:r>
        <w:rPr>
          <w:color w:val="231F20"/>
          <w:spacing w:val="-7"/>
        </w:rPr>
        <w:t> </w:t>
      </w:r>
      <w:r>
        <w:rPr>
          <w:color w:val="231F20"/>
        </w:rPr>
        <w:t>tựu</w:t>
      </w:r>
      <w:r>
        <w:rPr>
          <w:color w:val="231F20"/>
          <w:spacing w:val="-6"/>
        </w:rPr>
        <w:t> </w:t>
      </w:r>
      <w:r>
        <w:rPr>
          <w:color w:val="231F20"/>
        </w:rPr>
        <w:t>mười,</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tám,</w:t>
      </w:r>
      <w:r>
        <w:rPr>
          <w:color w:val="231F20"/>
          <w:spacing w:val="-6"/>
        </w:rPr>
        <w:t> </w:t>
      </w:r>
      <w:r>
        <w:rPr>
          <w:color w:val="231F20"/>
        </w:rPr>
        <w:t>số</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không</w:t>
      </w:r>
      <w:r>
        <w:rPr>
          <w:color w:val="231F20"/>
          <w:spacing w:val="-6"/>
        </w:rPr>
        <w:t> </w:t>
      </w:r>
      <w:r>
        <w:rPr>
          <w:color w:val="231F20"/>
        </w:rPr>
        <w:t>nhất</w:t>
      </w:r>
      <w:r>
        <w:rPr>
          <w:color w:val="231F20"/>
          <w:spacing w:val="-6"/>
        </w:rPr>
        <w:t> </w:t>
      </w:r>
      <w:r>
        <w:rPr>
          <w:color w:val="231F20"/>
        </w:rPr>
        <w:t>định.</w:t>
      </w:r>
    </w:p>
    <w:p>
      <w:pPr>
        <w:pStyle w:val="BodyText"/>
        <w:ind w:left="677" w:firstLine="0"/>
      </w:pPr>
      <w:r>
        <w:rPr>
          <w:color w:val="231F20"/>
        </w:rPr>
        <w:t>Mạng, ý, xả căn đều thành tựu.</w:t>
      </w:r>
    </w:p>
    <w:p>
      <w:pPr>
        <w:pStyle w:val="BodyText"/>
        <w:spacing w:line="273" w:lineRule="auto" w:before="154"/>
        <w:ind w:left="110" w:right="390"/>
      </w:pPr>
      <w:r>
        <w:rPr>
          <w:color w:val="231F20"/>
        </w:rPr>
        <w:t>Nếu không thành tựu lạc căn, Thánh giả kia nhất định không thành tựu chín, nhất định thành tựu tám, số còn lại không nhất</w:t>
      </w:r>
      <w:r>
        <w:rPr>
          <w:color w:val="231F20"/>
          <w:spacing w:val="-2"/>
        </w:rPr>
        <w:t> </w:t>
      </w:r>
      <w:r>
        <w:rPr>
          <w:color w:val="231F20"/>
        </w:rPr>
        <w:t>định.</w:t>
      </w:r>
    </w:p>
    <w:p>
      <w:pPr>
        <w:pStyle w:val="BodyText"/>
        <w:spacing w:line="273" w:lineRule="auto"/>
        <w:ind w:left="110" w:right="391"/>
      </w:pPr>
      <w:r>
        <w:rPr>
          <w:color w:val="231F20"/>
        </w:rPr>
        <w:t>Nếu không tạo thành khổ căn, Thánh giả kia nhất định </w:t>
      </w:r>
      <w:r>
        <w:rPr>
          <w:color w:val="231F20"/>
          <w:spacing w:val="-3"/>
        </w:rPr>
        <w:t>không </w:t>
      </w:r>
      <w:r>
        <w:rPr>
          <w:color w:val="231F20"/>
        </w:rPr>
        <w:t>thành tựu năm, nhất định thành tựu tám, số còn lại không nhất</w:t>
      </w:r>
      <w:r>
        <w:rPr>
          <w:color w:val="231F20"/>
          <w:spacing w:val="-2"/>
        </w:rPr>
        <w:t> </w:t>
      </w:r>
      <w:r>
        <w:rPr>
          <w:color w:val="231F20"/>
        </w:rPr>
        <w:t>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Nếu không thành tựu hỷ căn, Thánh giả kia nhất định không thành tựu tám, nhất định thành tựu tám, số còn lại không nhất định.</w:t>
      </w:r>
    </w:p>
    <w:p>
      <w:pPr>
        <w:pStyle w:val="BodyText"/>
        <w:spacing w:line="273" w:lineRule="auto"/>
        <w:jc w:val="left"/>
      </w:pPr>
      <w:r>
        <w:rPr>
          <w:color w:val="231F20"/>
        </w:rPr>
        <w:t>Nếu </w:t>
      </w:r>
      <w:r>
        <w:rPr>
          <w:color w:val="231F20"/>
          <w:spacing w:val="-3"/>
        </w:rPr>
        <w:t>không </w:t>
      </w:r>
      <w:r>
        <w:rPr>
          <w:color w:val="231F20"/>
        </w:rPr>
        <w:t>tạo </w:t>
      </w:r>
      <w:r>
        <w:rPr>
          <w:color w:val="231F20"/>
          <w:spacing w:val="-3"/>
        </w:rPr>
        <w:t>thành </w:t>
      </w:r>
      <w:r>
        <w:rPr>
          <w:color w:val="231F20"/>
        </w:rPr>
        <w:t>ưu </w:t>
      </w:r>
      <w:r>
        <w:rPr>
          <w:color w:val="231F20"/>
          <w:spacing w:val="-3"/>
        </w:rPr>
        <w:t>căn, Thánh </w:t>
      </w:r>
      <w:r>
        <w:rPr>
          <w:color w:val="231F20"/>
        </w:rPr>
        <w:t>giả kia </w:t>
      </w:r>
      <w:r>
        <w:rPr>
          <w:color w:val="231F20"/>
          <w:spacing w:val="-3"/>
        </w:rPr>
        <w:t>nhất định không thành</w:t>
      </w:r>
      <w:r>
        <w:rPr>
          <w:color w:val="231F20"/>
          <w:spacing w:val="-19"/>
        </w:rPr>
        <w:t> </w:t>
      </w:r>
      <w:r>
        <w:rPr>
          <w:color w:val="231F20"/>
        </w:rPr>
        <w:t>tựu</w:t>
      </w:r>
      <w:r>
        <w:rPr>
          <w:color w:val="231F20"/>
          <w:spacing w:val="-19"/>
        </w:rPr>
        <w:t> </w:t>
      </w:r>
      <w:r>
        <w:rPr>
          <w:color w:val="231F20"/>
          <w:spacing w:val="-3"/>
        </w:rPr>
        <w:t>một,</w:t>
      </w:r>
      <w:r>
        <w:rPr>
          <w:color w:val="231F20"/>
          <w:spacing w:val="-18"/>
        </w:rPr>
        <w:t> </w:t>
      </w:r>
      <w:r>
        <w:rPr>
          <w:color w:val="231F20"/>
          <w:spacing w:val="-3"/>
        </w:rPr>
        <w:t>nhất</w:t>
      </w:r>
      <w:r>
        <w:rPr>
          <w:color w:val="231F20"/>
          <w:spacing w:val="-19"/>
        </w:rPr>
        <w:t> </w:t>
      </w:r>
      <w:r>
        <w:rPr>
          <w:color w:val="231F20"/>
          <w:spacing w:val="-3"/>
        </w:rPr>
        <w:t>định</w:t>
      </w:r>
      <w:r>
        <w:rPr>
          <w:color w:val="231F20"/>
          <w:spacing w:val="-19"/>
        </w:rPr>
        <w:t> </w:t>
      </w:r>
      <w:r>
        <w:rPr>
          <w:color w:val="231F20"/>
          <w:spacing w:val="-3"/>
        </w:rPr>
        <w:t>thành</w:t>
      </w:r>
      <w:r>
        <w:rPr>
          <w:color w:val="231F20"/>
          <w:spacing w:val="-18"/>
        </w:rPr>
        <w:t> </w:t>
      </w:r>
      <w:r>
        <w:rPr>
          <w:color w:val="231F20"/>
        </w:rPr>
        <w:t>tựu</w:t>
      </w:r>
      <w:r>
        <w:rPr>
          <w:color w:val="231F20"/>
          <w:spacing w:val="-19"/>
        </w:rPr>
        <w:t> </w:t>
      </w:r>
      <w:r>
        <w:rPr>
          <w:color w:val="231F20"/>
          <w:spacing w:val="-3"/>
        </w:rPr>
        <w:t>tám,</w:t>
      </w:r>
      <w:r>
        <w:rPr>
          <w:color w:val="231F20"/>
          <w:spacing w:val="-19"/>
        </w:rPr>
        <w:t> </w:t>
      </w:r>
      <w:r>
        <w:rPr>
          <w:color w:val="231F20"/>
        </w:rPr>
        <w:t>số</w:t>
      </w:r>
      <w:r>
        <w:rPr>
          <w:color w:val="231F20"/>
          <w:spacing w:val="-18"/>
        </w:rPr>
        <w:t> </w:t>
      </w:r>
      <w:r>
        <w:rPr>
          <w:color w:val="231F20"/>
        </w:rPr>
        <w:t>căn</w:t>
      </w:r>
      <w:r>
        <w:rPr>
          <w:color w:val="231F20"/>
          <w:spacing w:val="-19"/>
        </w:rPr>
        <w:t> </w:t>
      </w:r>
      <w:r>
        <w:rPr>
          <w:color w:val="231F20"/>
        </w:rPr>
        <w:t>còn</w:t>
      </w:r>
      <w:r>
        <w:rPr>
          <w:color w:val="231F20"/>
          <w:spacing w:val="-19"/>
        </w:rPr>
        <w:t> </w:t>
      </w:r>
      <w:r>
        <w:rPr>
          <w:color w:val="231F20"/>
        </w:rPr>
        <w:t>lại</w:t>
      </w:r>
      <w:r>
        <w:rPr>
          <w:color w:val="231F20"/>
          <w:spacing w:val="-18"/>
        </w:rPr>
        <w:t> </w:t>
      </w:r>
      <w:r>
        <w:rPr>
          <w:color w:val="231F20"/>
          <w:spacing w:val="-3"/>
        </w:rPr>
        <w:t>không</w:t>
      </w:r>
      <w:r>
        <w:rPr>
          <w:color w:val="231F20"/>
          <w:spacing w:val="-19"/>
        </w:rPr>
        <w:t> </w:t>
      </w:r>
      <w:r>
        <w:rPr>
          <w:color w:val="231F20"/>
          <w:spacing w:val="-3"/>
        </w:rPr>
        <w:t>nhất</w:t>
      </w:r>
      <w:r>
        <w:rPr>
          <w:color w:val="231F20"/>
          <w:spacing w:val="-18"/>
        </w:rPr>
        <w:t> </w:t>
      </w:r>
      <w:r>
        <w:rPr>
          <w:color w:val="231F20"/>
          <w:spacing w:val="-3"/>
        </w:rPr>
        <w:t>định.</w:t>
      </w:r>
    </w:p>
    <w:p>
      <w:pPr>
        <w:pStyle w:val="BodyText"/>
        <w:spacing w:line="273" w:lineRule="auto" w:before="111"/>
        <w:jc w:val="left"/>
      </w:pPr>
      <w:r>
        <w:rPr>
          <w:color w:val="231F20"/>
        </w:rPr>
        <w:t>Nếu </w:t>
      </w:r>
      <w:r>
        <w:rPr>
          <w:color w:val="231F20"/>
          <w:spacing w:val="-3"/>
        </w:rPr>
        <w:t>không thành </w:t>
      </w:r>
      <w:r>
        <w:rPr>
          <w:color w:val="231F20"/>
        </w:rPr>
        <w:t>tựu tín </w:t>
      </w:r>
      <w:r>
        <w:rPr>
          <w:color w:val="231F20"/>
          <w:spacing w:val="-3"/>
        </w:rPr>
        <w:t>căn, Thánh </w:t>
      </w:r>
      <w:r>
        <w:rPr>
          <w:color w:val="231F20"/>
        </w:rPr>
        <w:t>giả kia </w:t>
      </w:r>
      <w:r>
        <w:rPr>
          <w:color w:val="231F20"/>
          <w:spacing w:val="-3"/>
        </w:rPr>
        <w:t>nhất định không thành</w:t>
      </w:r>
      <w:r>
        <w:rPr>
          <w:color w:val="231F20"/>
          <w:spacing w:val="-18"/>
        </w:rPr>
        <w:t> </w:t>
      </w:r>
      <w:r>
        <w:rPr>
          <w:color w:val="231F20"/>
        </w:rPr>
        <w:t>tựu</w:t>
      </w:r>
      <w:r>
        <w:rPr>
          <w:color w:val="231F20"/>
          <w:spacing w:val="-18"/>
        </w:rPr>
        <w:t> </w:t>
      </w:r>
      <w:r>
        <w:rPr>
          <w:color w:val="231F20"/>
          <w:spacing w:val="-3"/>
        </w:rPr>
        <w:t>tám,</w:t>
      </w:r>
      <w:r>
        <w:rPr>
          <w:color w:val="231F20"/>
          <w:spacing w:val="-17"/>
        </w:rPr>
        <w:t> </w:t>
      </w:r>
      <w:r>
        <w:rPr>
          <w:color w:val="231F20"/>
          <w:spacing w:val="-3"/>
        </w:rPr>
        <w:t>nhất</w:t>
      </w:r>
      <w:r>
        <w:rPr>
          <w:color w:val="231F20"/>
          <w:spacing w:val="-18"/>
        </w:rPr>
        <w:t> </w:t>
      </w:r>
      <w:r>
        <w:rPr>
          <w:color w:val="231F20"/>
          <w:spacing w:val="-3"/>
        </w:rPr>
        <w:t>định</w:t>
      </w:r>
      <w:r>
        <w:rPr>
          <w:color w:val="231F20"/>
          <w:spacing w:val="-18"/>
        </w:rPr>
        <w:t> </w:t>
      </w:r>
      <w:r>
        <w:rPr>
          <w:color w:val="231F20"/>
          <w:spacing w:val="-3"/>
        </w:rPr>
        <w:t>thành</w:t>
      </w:r>
      <w:r>
        <w:rPr>
          <w:color w:val="231F20"/>
          <w:spacing w:val="-17"/>
        </w:rPr>
        <w:t> </w:t>
      </w:r>
      <w:r>
        <w:rPr>
          <w:color w:val="231F20"/>
        </w:rPr>
        <w:t>tựu</w:t>
      </w:r>
      <w:r>
        <w:rPr>
          <w:color w:val="231F20"/>
          <w:spacing w:val="-18"/>
        </w:rPr>
        <w:t> </w:t>
      </w:r>
      <w:r>
        <w:rPr>
          <w:color w:val="231F20"/>
          <w:spacing w:val="-3"/>
        </w:rPr>
        <w:t>tám,</w:t>
      </w:r>
      <w:r>
        <w:rPr>
          <w:color w:val="231F20"/>
          <w:spacing w:val="-18"/>
        </w:rPr>
        <w:t> </w:t>
      </w:r>
      <w:r>
        <w:rPr>
          <w:color w:val="231F20"/>
        </w:rPr>
        <w:t>số</w:t>
      </w:r>
      <w:r>
        <w:rPr>
          <w:color w:val="231F20"/>
          <w:spacing w:val="-17"/>
        </w:rPr>
        <w:t> </w:t>
      </w:r>
      <w:r>
        <w:rPr>
          <w:color w:val="231F20"/>
        </w:rPr>
        <w:t>căn</w:t>
      </w:r>
      <w:r>
        <w:rPr>
          <w:color w:val="231F20"/>
          <w:spacing w:val="-18"/>
        </w:rPr>
        <w:t> </w:t>
      </w:r>
      <w:r>
        <w:rPr>
          <w:color w:val="231F20"/>
        </w:rPr>
        <w:t>còn</w:t>
      </w:r>
      <w:r>
        <w:rPr>
          <w:color w:val="231F20"/>
          <w:spacing w:val="-18"/>
        </w:rPr>
        <w:t> </w:t>
      </w:r>
      <w:r>
        <w:rPr>
          <w:color w:val="231F20"/>
        </w:rPr>
        <w:t>lại</w:t>
      </w:r>
      <w:r>
        <w:rPr>
          <w:color w:val="231F20"/>
          <w:spacing w:val="-17"/>
        </w:rPr>
        <w:t> </w:t>
      </w:r>
      <w:r>
        <w:rPr>
          <w:color w:val="231F20"/>
          <w:spacing w:val="-3"/>
        </w:rPr>
        <w:t>không</w:t>
      </w:r>
      <w:r>
        <w:rPr>
          <w:color w:val="231F20"/>
          <w:spacing w:val="-18"/>
        </w:rPr>
        <w:t> </w:t>
      </w:r>
      <w:r>
        <w:rPr>
          <w:color w:val="231F20"/>
          <w:spacing w:val="-3"/>
        </w:rPr>
        <w:t>nhất</w:t>
      </w:r>
      <w:r>
        <w:rPr>
          <w:color w:val="231F20"/>
          <w:spacing w:val="-17"/>
        </w:rPr>
        <w:t> </w:t>
      </w:r>
      <w:r>
        <w:rPr>
          <w:color w:val="231F20"/>
          <w:spacing w:val="-3"/>
        </w:rPr>
        <w:t>định.</w:t>
      </w:r>
    </w:p>
    <w:p>
      <w:pPr>
        <w:pStyle w:val="BodyText"/>
        <w:ind w:left="960" w:firstLine="0"/>
        <w:jc w:val="left"/>
      </w:pPr>
      <w:r>
        <w:rPr>
          <w:color w:val="231F20"/>
        </w:rPr>
        <w:t>Như tín căn, tinh tấn, niệm, định, tuệ căn cũng như vậy.</w:t>
      </w:r>
    </w:p>
    <w:p>
      <w:pPr>
        <w:pStyle w:val="BodyText"/>
        <w:spacing w:line="273" w:lineRule="auto" w:before="154"/>
        <w:ind w:right="107"/>
      </w:pPr>
      <w:r>
        <w:rPr>
          <w:i/>
          <w:color w:val="231F20"/>
        </w:rPr>
        <w:t>Hỏi: </w:t>
      </w:r>
      <w:r>
        <w:rPr>
          <w:color w:val="231F20"/>
        </w:rPr>
        <w:t>Nếu không thành tựu nhãn căn, Thánh giả kia đối với hai mươi hai căn của ba đời, có bao nhiêu thứ không thành tựu, bao nhiêu thứ thành tựu? Cho đến cụ tri căn cũng nêu câu hỏi như vậy.</w:t>
      </w:r>
    </w:p>
    <w:p>
      <w:pPr>
        <w:pStyle w:val="BodyText"/>
        <w:spacing w:line="273" w:lineRule="auto" w:before="111"/>
        <w:ind w:right="107"/>
      </w:pPr>
      <w:r>
        <w:rPr>
          <w:i/>
          <w:color w:val="231F20"/>
        </w:rPr>
        <w:t>Đáp: </w:t>
      </w:r>
      <w:r>
        <w:rPr>
          <w:color w:val="231F20"/>
        </w:rPr>
        <w:t>Nếu không thành tựu nhãn căn, Thánh giả kia nhất định không thành tựu ba đời một, quá khứ, vị lai </w:t>
      </w:r>
      <w:r>
        <w:rPr>
          <w:color w:val="231F20"/>
          <w:spacing w:val="-5"/>
        </w:rPr>
        <w:t>bảy, </w:t>
      </w:r>
      <w:r>
        <w:rPr>
          <w:color w:val="231F20"/>
        </w:rPr>
        <w:t>nhất định thành tựu quá khứ, vị lai hai, hiện tại một, số còn lại không nhất định.</w:t>
      </w:r>
    </w:p>
    <w:p>
      <w:pPr>
        <w:pStyle w:val="BodyText"/>
        <w:spacing w:before="111"/>
        <w:ind w:left="960" w:firstLine="0"/>
      </w:pPr>
      <w:r>
        <w:rPr>
          <w:color w:val="231F20"/>
        </w:rPr>
        <w:t>Như nhãn căn, nhĩ, tỷ, thiệt, nữ, nam căn cũng như vậy.</w:t>
      </w:r>
    </w:p>
    <w:p>
      <w:pPr>
        <w:pStyle w:val="BodyText"/>
        <w:spacing w:line="273" w:lineRule="auto" w:before="155"/>
        <w:ind w:right="106"/>
      </w:pPr>
      <w:r>
        <w:rPr>
          <w:color w:val="231F20"/>
        </w:rPr>
        <w:t>Nếu không thành tựu thân căn, Thánh giả kia nhất định không thành tựu ba đời mười, quá khứ, vị lai một, nhất định thành tựu quá khứ, vị lai năm, ba đời hai, hiện tại một, số còn lại không nhất định.</w:t>
      </w:r>
    </w:p>
    <w:p>
      <w:pPr>
        <w:pStyle w:val="BodyText"/>
        <w:spacing w:before="110"/>
        <w:ind w:left="960" w:firstLine="0"/>
      </w:pPr>
      <w:r>
        <w:rPr>
          <w:color w:val="231F20"/>
        </w:rPr>
        <w:t>Mạng, ý, xả căn đều thành tựu.</w:t>
      </w:r>
    </w:p>
    <w:p>
      <w:pPr>
        <w:pStyle w:val="BodyText"/>
        <w:spacing w:line="273" w:lineRule="auto" w:before="155"/>
        <w:ind w:right="107"/>
      </w:pPr>
      <w:r>
        <w:rPr>
          <w:color w:val="231F20"/>
        </w:rPr>
        <w:t>Nếu không thành tựu lạc căn, Thánh giả kia nhất định không thành tựu ba đời chín, quá khứ, vị lai sáu, nhất định thành tựu quá khứ, vị lai </w:t>
      </w:r>
      <w:r>
        <w:rPr>
          <w:color w:val="231F20"/>
          <w:spacing w:val="-5"/>
        </w:rPr>
        <w:t>bảy, </w:t>
      </w:r>
      <w:r>
        <w:rPr>
          <w:color w:val="231F20"/>
        </w:rPr>
        <w:t>hiện tại một, số còn lại không nhất</w:t>
      </w:r>
      <w:r>
        <w:rPr>
          <w:color w:val="231F20"/>
          <w:spacing w:val="4"/>
        </w:rPr>
        <w:t> </w:t>
      </w:r>
      <w:r>
        <w:rPr>
          <w:color w:val="231F20"/>
        </w:rPr>
        <w:t>định.</w:t>
      </w:r>
    </w:p>
    <w:p>
      <w:pPr>
        <w:pStyle w:val="BodyText"/>
        <w:spacing w:line="273" w:lineRule="auto" w:before="111"/>
        <w:ind w:right="107"/>
      </w:pPr>
      <w:r>
        <w:rPr>
          <w:color w:val="231F20"/>
        </w:rPr>
        <w:t>Nếu không tạo thành khổ căn, Thánh giả kia nhất định </w:t>
      </w:r>
      <w:r>
        <w:rPr>
          <w:color w:val="231F20"/>
          <w:spacing w:val="-3"/>
        </w:rPr>
        <w:t>không </w:t>
      </w:r>
      <w:r>
        <w:rPr>
          <w:color w:val="231F20"/>
        </w:rPr>
        <w:t>thành tựu ba đời năm, quá khứ, vị lai sáu, nhất định thành tựu quá khứ, vị lai </w:t>
      </w:r>
      <w:r>
        <w:rPr>
          <w:color w:val="231F20"/>
          <w:spacing w:val="-5"/>
        </w:rPr>
        <w:t>bảy, </w:t>
      </w:r>
      <w:r>
        <w:rPr>
          <w:color w:val="231F20"/>
        </w:rPr>
        <w:t>hiện tại một, số còn lại không nhất</w:t>
      </w:r>
      <w:r>
        <w:rPr>
          <w:color w:val="231F20"/>
          <w:spacing w:val="4"/>
        </w:rPr>
        <w:t> </w:t>
      </w:r>
      <w:r>
        <w:rPr>
          <w:color w:val="231F20"/>
        </w:rPr>
        <w:t>định.</w:t>
      </w:r>
    </w:p>
    <w:p>
      <w:pPr>
        <w:pStyle w:val="BodyText"/>
        <w:spacing w:line="273" w:lineRule="auto" w:before="111"/>
        <w:ind w:right="107"/>
      </w:pPr>
      <w:r>
        <w:rPr>
          <w:color w:val="231F20"/>
        </w:rPr>
        <w:t>Nếu không thành tựu hỷ căn, Thánh giả kia nhất định không thành tựu ba đời tám, quá khứ, vị lai sáu, nhất định thành tựu quá khứ, vị lai </w:t>
      </w:r>
      <w:r>
        <w:rPr>
          <w:color w:val="231F20"/>
          <w:spacing w:val="-5"/>
        </w:rPr>
        <w:t>bảy, </w:t>
      </w:r>
      <w:r>
        <w:rPr>
          <w:color w:val="231F20"/>
        </w:rPr>
        <w:t>hiện tại một, số còn lại không nhất</w:t>
      </w:r>
      <w:r>
        <w:rPr>
          <w:color w:val="231F20"/>
          <w:spacing w:val="4"/>
        </w:rPr>
        <w:t> </w:t>
      </w:r>
      <w:r>
        <w:rPr>
          <w:color w:val="231F20"/>
        </w:rPr>
        <w:t>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Nếu không tạo thành ưu căn, Thánh giả kia nhất định không thành tựu ba đời một, quá khứ, vị lai tám, nhất định thành tựu quá khứ, vị lai bảy, hiện tại một, số còn lại không nhất định.</w:t>
      </w:r>
    </w:p>
    <w:p>
      <w:pPr>
        <w:pStyle w:val="BodyText"/>
        <w:spacing w:line="273" w:lineRule="auto" w:before="111"/>
        <w:ind w:left="110" w:right="390"/>
      </w:pPr>
      <w:r>
        <w:rPr>
          <w:color w:val="231F20"/>
        </w:rPr>
        <w:t>Nếu không thành tựu tín căn, Thánh giả kia nhất định không thành tựu ba đời tám, quá khứ, vị lai tám, nhất định thành tựu quá khứ, vị lai bốn, ba đời hai, hiện tại hai, số còn lại không nhất định.</w:t>
      </w:r>
    </w:p>
    <w:p>
      <w:pPr>
        <w:pStyle w:val="BodyText"/>
        <w:spacing w:before="111"/>
        <w:ind w:left="677" w:firstLine="0"/>
      </w:pPr>
      <w:r>
        <w:rPr>
          <w:color w:val="231F20"/>
        </w:rPr>
        <w:t>Như tín căn, tinh tấn, niệm, định, tuệ căn cũng như vậy.</w:t>
      </w:r>
    </w:p>
    <w:p>
      <w:pPr>
        <w:pStyle w:val="BodyText"/>
        <w:spacing w:line="273" w:lineRule="auto" w:before="154"/>
        <w:ind w:left="110" w:right="390"/>
      </w:pPr>
      <w:r>
        <w:rPr>
          <w:color w:val="231F20"/>
        </w:rPr>
        <w:t>Nếu không thành tựu vị tri căn đương tri căn, Thánh giả kia nhất định không thành tựu ba đời một, quá khứ, vị lai tám, nhất </w:t>
      </w:r>
      <w:r>
        <w:rPr>
          <w:color w:val="231F20"/>
          <w:spacing w:val="-4"/>
        </w:rPr>
        <w:t>định </w:t>
      </w:r>
      <w:r>
        <w:rPr>
          <w:color w:val="231F20"/>
        </w:rPr>
        <w:t>thành</w:t>
      </w:r>
      <w:r>
        <w:rPr>
          <w:color w:val="231F20"/>
          <w:spacing w:val="-11"/>
        </w:rPr>
        <w:t> </w:t>
      </w:r>
      <w:r>
        <w:rPr>
          <w:color w:val="231F20"/>
        </w:rPr>
        <w:t>tựu</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hai,</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một,</w:t>
      </w:r>
      <w:r>
        <w:rPr>
          <w:color w:val="231F20"/>
          <w:spacing w:val="-11"/>
        </w:rPr>
        <w:t> </w:t>
      </w:r>
      <w:r>
        <w:rPr>
          <w:color w:val="231F20"/>
        </w:rPr>
        <w:t>số</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không</w:t>
      </w:r>
      <w:r>
        <w:rPr>
          <w:color w:val="231F20"/>
          <w:spacing w:val="-11"/>
        </w:rPr>
        <w:t> </w:t>
      </w:r>
      <w:r>
        <w:rPr>
          <w:color w:val="231F20"/>
        </w:rPr>
        <w:t>nhất</w:t>
      </w:r>
      <w:r>
        <w:rPr>
          <w:color w:val="231F20"/>
          <w:spacing w:val="-11"/>
        </w:rPr>
        <w:t> </w:t>
      </w:r>
      <w:r>
        <w:rPr>
          <w:color w:val="231F20"/>
          <w:spacing w:val="-3"/>
        </w:rPr>
        <w:t>định.</w:t>
      </w:r>
    </w:p>
    <w:p>
      <w:pPr>
        <w:pStyle w:val="BodyText"/>
        <w:spacing w:before="111"/>
        <w:ind w:left="677" w:firstLine="0"/>
      </w:pPr>
      <w:r>
        <w:rPr>
          <w:color w:val="231F20"/>
        </w:rPr>
        <w:t>Như</w:t>
      </w:r>
      <w:r>
        <w:rPr>
          <w:color w:val="231F20"/>
          <w:spacing w:val="-5"/>
        </w:rPr>
        <w:t> </w:t>
      </w:r>
      <w:r>
        <w:rPr>
          <w:color w:val="231F20"/>
        </w:rPr>
        <w:t>vị</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đương</w:t>
      </w:r>
      <w:r>
        <w:rPr>
          <w:color w:val="231F20"/>
          <w:spacing w:val="-5"/>
        </w:rPr>
        <w:t> </w:t>
      </w:r>
      <w:r>
        <w:rPr>
          <w:color w:val="231F20"/>
        </w:rPr>
        <w:t>tri</w:t>
      </w:r>
      <w:r>
        <w:rPr>
          <w:color w:val="231F20"/>
          <w:spacing w:val="-4"/>
        </w:rPr>
        <w:t> </w:t>
      </w:r>
      <w:r>
        <w:rPr>
          <w:color w:val="231F20"/>
        </w:rPr>
        <w:t>căn,</w:t>
      </w:r>
      <w:r>
        <w:rPr>
          <w:color w:val="231F20"/>
          <w:spacing w:val="-4"/>
        </w:rPr>
        <w:t> </w:t>
      </w:r>
      <w:r>
        <w:rPr>
          <w:color w:val="231F20"/>
        </w:rPr>
        <w:t>dĩ</w:t>
      </w:r>
      <w:r>
        <w:rPr>
          <w:color w:val="231F20"/>
          <w:spacing w:val="-5"/>
        </w:rPr>
        <w:t> </w:t>
      </w:r>
      <w:r>
        <w:rPr>
          <w:color w:val="231F20"/>
        </w:rPr>
        <w:t>tri</w:t>
      </w:r>
      <w:r>
        <w:rPr>
          <w:color w:val="231F20"/>
          <w:spacing w:val="-4"/>
        </w:rPr>
        <w:t> </w:t>
      </w:r>
      <w:r>
        <w:rPr>
          <w:color w:val="231F20"/>
        </w:rPr>
        <w:t>căn,</w:t>
      </w:r>
      <w:r>
        <w:rPr>
          <w:color w:val="231F20"/>
          <w:spacing w:val="-4"/>
        </w:rPr>
        <w:t> </w:t>
      </w:r>
      <w:r>
        <w:rPr>
          <w:color w:val="231F20"/>
        </w:rPr>
        <w:t>cụ</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cũng</w:t>
      </w:r>
      <w:r>
        <w:rPr>
          <w:color w:val="231F20"/>
          <w:spacing w:val="-4"/>
        </w:rPr>
        <w:t> </w:t>
      </w:r>
      <w:r>
        <w:rPr>
          <w:color w:val="231F20"/>
        </w:rPr>
        <w:t>như</w:t>
      </w:r>
      <w:r>
        <w:rPr>
          <w:color w:val="231F20"/>
          <w:spacing w:val="-3"/>
        </w:rPr>
        <w:t> </w:t>
      </w:r>
      <w:r>
        <w:rPr>
          <w:color w:val="231F20"/>
          <w:spacing w:val="-5"/>
        </w:rPr>
        <w:t>vậy.</w:t>
      </w:r>
    </w:p>
    <w:p>
      <w:pPr>
        <w:pStyle w:val="BodyText"/>
        <w:spacing w:before="154"/>
        <w:ind w:left="0" w:right="281" w:firstLine="0"/>
        <w:jc w:val="center"/>
      </w:pPr>
      <w:r>
        <w:rPr>
          <w:color w:val="231F20"/>
        </w:rPr>
        <w:t>*</w:t>
      </w:r>
    </w:p>
    <w:p>
      <w:pPr>
        <w:pStyle w:val="BodyText"/>
        <w:spacing w:line="273" w:lineRule="auto" w:before="240"/>
        <w:ind w:left="110" w:right="390"/>
      </w:pPr>
      <w:r>
        <w:rPr>
          <w:i/>
          <w:color w:val="231F20"/>
        </w:rPr>
        <w:t>Hỏi: </w:t>
      </w:r>
      <w:r>
        <w:rPr>
          <w:color w:val="231F20"/>
        </w:rPr>
        <w:t>Các căn thiện, căn ấy nhân nơi căn thiện chăng? Nếu căn nhân nơi căn thiện, căn ấy là thiện chăng?</w:t>
      </w:r>
    </w:p>
    <w:p>
      <w:pPr>
        <w:pStyle w:val="BodyText"/>
        <w:spacing w:line="273" w:lineRule="auto" w:before="111"/>
        <w:ind w:left="110" w:right="390"/>
      </w:pPr>
      <w:r>
        <w:rPr>
          <w:i/>
          <w:color w:val="231F20"/>
        </w:rPr>
        <w:t>Đáp:</w:t>
      </w:r>
      <w:r>
        <w:rPr>
          <w:i/>
          <w:color w:val="231F20"/>
          <w:spacing w:val="-10"/>
        </w:rPr>
        <w:t> </w:t>
      </w:r>
      <w:r>
        <w:rPr>
          <w:color w:val="231F20"/>
        </w:rPr>
        <w:t>Các</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căn</w:t>
      </w:r>
      <w:r>
        <w:rPr>
          <w:color w:val="231F20"/>
          <w:spacing w:val="-10"/>
        </w:rPr>
        <w:t> </w:t>
      </w:r>
      <w:r>
        <w:rPr>
          <w:color w:val="231F20"/>
        </w:rPr>
        <w:t>ấy</w:t>
      </w:r>
      <w:r>
        <w:rPr>
          <w:color w:val="231F20"/>
          <w:spacing w:val="-9"/>
        </w:rPr>
        <w:t> </w:t>
      </w:r>
      <w:r>
        <w:rPr>
          <w:color w:val="231F20"/>
        </w:rPr>
        <w:t>nhân</w:t>
      </w:r>
      <w:r>
        <w:rPr>
          <w:color w:val="231F20"/>
          <w:spacing w:val="-9"/>
        </w:rPr>
        <w:t> </w:t>
      </w:r>
      <w:r>
        <w:rPr>
          <w:color w:val="231F20"/>
        </w:rPr>
        <w:t>nơi</w:t>
      </w:r>
      <w:r>
        <w:rPr>
          <w:color w:val="231F20"/>
          <w:spacing w:val="-10"/>
        </w:rPr>
        <w:t> </w:t>
      </w:r>
      <w:r>
        <w:rPr>
          <w:color w:val="231F20"/>
        </w:rPr>
        <w:t>căn</w:t>
      </w:r>
      <w:r>
        <w:rPr>
          <w:color w:val="231F20"/>
          <w:spacing w:val="-10"/>
        </w:rPr>
        <w:t> </w:t>
      </w:r>
      <w:r>
        <w:rPr>
          <w:color w:val="231F20"/>
        </w:rPr>
        <w:t>thiện.</w:t>
      </w:r>
      <w:r>
        <w:rPr>
          <w:color w:val="231F20"/>
          <w:spacing w:val="-9"/>
        </w:rPr>
        <w:t> </w:t>
      </w:r>
      <w:r>
        <w:rPr>
          <w:color w:val="231F20"/>
        </w:rPr>
        <w:t>Có</w:t>
      </w:r>
      <w:r>
        <w:rPr>
          <w:color w:val="231F20"/>
          <w:spacing w:val="-9"/>
        </w:rPr>
        <w:t> </w:t>
      </w:r>
      <w:r>
        <w:rPr>
          <w:color w:val="231F20"/>
        </w:rPr>
        <w:t>căn</w:t>
      </w:r>
      <w:r>
        <w:rPr>
          <w:color w:val="231F20"/>
          <w:spacing w:val="-9"/>
        </w:rPr>
        <w:t> </w:t>
      </w:r>
      <w:r>
        <w:rPr>
          <w:color w:val="231F20"/>
        </w:rPr>
        <w:t>nhân</w:t>
      </w:r>
      <w:r>
        <w:rPr>
          <w:color w:val="231F20"/>
          <w:spacing w:val="-9"/>
        </w:rPr>
        <w:t> </w:t>
      </w:r>
      <w:r>
        <w:rPr>
          <w:color w:val="231F20"/>
        </w:rPr>
        <w:t>nơi căn thiện, căn ấy không phải là thiện: Nghĩa là căn thiện đã dẫn căn sinh dị</w:t>
      </w:r>
      <w:r>
        <w:rPr>
          <w:color w:val="231F20"/>
          <w:spacing w:val="-2"/>
        </w:rPr>
        <w:t> </w:t>
      </w:r>
      <w:r>
        <w:rPr>
          <w:color w:val="231F20"/>
        </w:rPr>
        <w:t>thục.</w:t>
      </w:r>
    </w:p>
    <w:p>
      <w:pPr>
        <w:pStyle w:val="BodyText"/>
        <w:spacing w:before="111"/>
        <w:ind w:left="677" w:firstLine="0"/>
      </w:pPr>
      <w:r>
        <w:rPr>
          <w:i/>
          <w:color w:val="231F20"/>
        </w:rPr>
        <w:t>Hỏi: </w:t>
      </w:r>
      <w:r>
        <w:rPr>
          <w:color w:val="231F20"/>
        </w:rPr>
        <w:t>Các căn bất thiện, căn ấy nhân nơi căn bất thiện chăng?</w:t>
      </w:r>
    </w:p>
    <w:p>
      <w:pPr>
        <w:pStyle w:val="BodyText"/>
        <w:spacing w:before="41"/>
        <w:ind w:left="110" w:firstLine="0"/>
      </w:pPr>
      <w:r>
        <w:rPr>
          <w:color w:val="231F20"/>
        </w:rPr>
        <w:t>Nếu căn nhân nơi căn bất thiện, căn ấy là bất thiện chăng?</w:t>
      </w:r>
    </w:p>
    <w:p>
      <w:pPr>
        <w:pStyle w:val="BodyText"/>
        <w:spacing w:line="273" w:lineRule="auto" w:before="155"/>
        <w:ind w:left="110" w:right="390"/>
      </w:pPr>
      <w:r>
        <w:rPr>
          <w:i/>
          <w:color w:val="231F20"/>
        </w:rPr>
        <w:t>Đáp: </w:t>
      </w:r>
      <w:r>
        <w:rPr>
          <w:color w:val="231F20"/>
        </w:rPr>
        <w:t>Các căn bất thiện, căn ấy nhân nơi căn bất thiện. Có căn nhân nơi căn bất thiện, căn ấy không phải là bất thiện: Nghĩa là căn bất</w:t>
      </w:r>
      <w:r>
        <w:rPr>
          <w:color w:val="231F20"/>
          <w:spacing w:val="-9"/>
        </w:rPr>
        <w:t> </w:t>
      </w:r>
      <w:r>
        <w:rPr>
          <w:color w:val="231F20"/>
        </w:rPr>
        <w:t>thiện</w:t>
      </w:r>
      <w:r>
        <w:rPr>
          <w:color w:val="231F20"/>
          <w:spacing w:val="-8"/>
        </w:rPr>
        <w:t> </w:t>
      </w:r>
      <w:r>
        <w:rPr>
          <w:color w:val="231F20"/>
        </w:rPr>
        <w:t>đã</w:t>
      </w:r>
      <w:r>
        <w:rPr>
          <w:color w:val="231F20"/>
          <w:spacing w:val="-8"/>
        </w:rPr>
        <w:t> </w:t>
      </w:r>
      <w:r>
        <w:rPr>
          <w:color w:val="231F20"/>
        </w:rPr>
        <w:t>dẫn</w:t>
      </w:r>
      <w:r>
        <w:rPr>
          <w:color w:val="231F20"/>
          <w:spacing w:val="-8"/>
        </w:rPr>
        <w:t> </w:t>
      </w:r>
      <w:r>
        <w:rPr>
          <w:color w:val="231F20"/>
        </w:rPr>
        <w:t>căn</w:t>
      </w:r>
      <w:r>
        <w:rPr>
          <w:color w:val="231F20"/>
          <w:spacing w:val="-8"/>
        </w:rPr>
        <w:t> </w:t>
      </w:r>
      <w:r>
        <w:rPr>
          <w:color w:val="231F20"/>
        </w:rPr>
        <w:t>sinh</w:t>
      </w:r>
      <w:r>
        <w:rPr>
          <w:color w:val="231F20"/>
          <w:spacing w:val="-9"/>
        </w:rPr>
        <w:t> </w:t>
      </w:r>
      <w:r>
        <w:rPr>
          <w:color w:val="231F20"/>
        </w:rPr>
        <w:t>dị</w:t>
      </w:r>
      <w:r>
        <w:rPr>
          <w:color w:val="231F20"/>
          <w:spacing w:val="-8"/>
        </w:rPr>
        <w:t> </w:t>
      </w:r>
      <w:r>
        <w:rPr>
          <w:color w:val="231F20"/>
        </w:rPr>
        <w:t>thục</w:t>
      </w:r>
      <w:r>
        <w:rPr>
          <w:color w:val="231F20"/>
          <w:spacing w:val="-8"/>
        </w:rPr>
        <w:t> </w:t>
      </w:r>
      <w:r>
        <w:rPr>
          <w:color w:val="231F20"/>
        </w:rPr>
        <w:t>và</w:t>
      </w:r>
      <w:r>
        <w:rPr>
          <w:color w:val="231F20"/>
          <w:spacing w:val="-8"/>
        </w:rPr>
        <w:t> </w:t>
      </w:r>
      <w:r>
        <w:rPr>
          <w:color w:val="231F20"/>
        </w:rPr>
        <w:t>căn</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hữu</w:t>
      </w:r>
      <w:r>
        <w:rPr>
          <w:color w:val="231F20"/>
          <w:spacing w:val="-8"/>
        </w:rPr>
        <w:t> </w:t>
      </w:r>
      <w:r>
        <w:rPr>
          <w:color w:val="231F20"/>
        </w:rPr>
        <w:t>thân</w:t>
      </w:r>
      <w:r>
        <w:rPr>
          <w:color w:val="231F20"/>
          <w:spacing w:val="-8"/>
        </w:rPr>
        <w:t> </w:t>
      </w:r>
      <w:r>
        <w:rPr>
          <w:color w:val="231F20"/>
        </w:rPr>
        <w:t>kiến, biên chấp kiến nơi cõi</w:t>
      </w:r>
      <w:r>
        <w:rPr>
          <w:color w:val="231F20"/>
          <w:spacing w:val="-1"/>
        </w:rPr>
        <w:t> </w:t>
      </w:r>
      <w:r>
        <w:rPr>
          <w:color w:val="231F20"/>
        </w:rPr>
        <w:t>Dục.</w:t>
      </w:r>
    </w:p>
    <w:p>
      <w:pPr>
        <w:pStyle w:val="BodyText"/>
        <w:spacing w:line="273" w:lineRule="auto" w:before="110"/>
        <w:ind w:left="110" w:right="391"/>
      </w:pPr>
      <w:r>
        <w:rPr>
          <w:i/>
          <w:color w:val="231F20"/>
        </w:rPr>
        <w:t>Hỏi:</w:t>
      </w:r>
      <w:r>
        <w:rPr>
          <w:i/>
          <w:color w:val="231F20"/>
          <w:spacing w:val="-7"/>
        </w:rPr>
        <w:t> </w:t>
      </w:r>
      <w:r>
        <w:rPr>
          <w:color w:val="231F20"/>
        </w:rPr>
        <w:t>Các</w:t>
      </w:r>
      <w:r>
        <w:rPr>
          <w:color w:val="231F20"/>
          <w:spacing w:val="-6"/>
        </w:rPr>
        <w:t> </w:t>
      </w:r>
      <w:r>
        <w:rPr>
          <w:color w:val="231F20"/>
        </w:rPr>
        <w:t>căn</w:t>
      </w:r>
      <w:r>
        <w:rPr>
          <w:color w:val="231F20"/>
          <w:spacing w:val="-7"/>
        </w:rPr>
        <w:t> </w:t>
      </w:r>
      <w:r>
        <w:rPr>
          <w:color w:val="231F20"/>
        </w:rPr>
        <w:t>vô</w:t>
      </w:r>
      <w:r>
        <w:rPr>
          <w:color w:val="231F20"/>
          <w:spacing w:val="-6"/>
        </w:rPr>
        <w:t> </w:t>
      </w:r>
      <w:r>
        <w:rPr>
          <w:color w:val="231F20"/>
        </w:rPr>
        <w:t>ký,</w:t>
      </w:r>
      <w:r>
        <w:rPr>
          <w:color w:val="231F20"/>
          <w:spacing w:val="-6"/>
        </w:rPr>
        <w:t> </w:t>
      </w:r>
      <w:r>
        <w:rPr>
          <w:color w:val="231F20"/>
        </w:rPr>
        <w:t>căn</w:t>
      </w:r>
      <w:r>
        <w:rPr>
          <w:color w:val="231F20"/>
          <w:spacing w:val="-7"/>
        </w:rPr>
        <w:t> </w:t>
      </w:r>
      <w:r>
        <w:rPr>
          <w:color w:val="231F20"/>
        </w:rPr>
        <w:t>ấy</w:t>
      </w:r>
      <w:r>
        <w:rPr>
          <w:color w:val="231F20"/>
          <w:spacing w:val="-6"/>
        </w:rPr>
        <w:t> </w:t>
      </w:r>
      <w:r>
        <w:rPr>
          <w:color w:val="231F20"/>
        </w:rPr>
        <w:t>nhân</w:t>
      </w:r>
      <w:r>
        <w:rPr>
          <w:color w:val="231F20"/>
          <w:spacing w:val="-6"/>
        </w:rPr>
        <w:t> </w:t>
      </w:r>
      <w:r>
        <w:rPr>
          <w:color w:val="231F20"/>
        </w:rPr>
        <w:t>nơi</w:t>
      </w:r>
      <w:r>
        <w:rPr>
          <w:color w:val="231F20"/>
          <w:spacing w:val="-7"/>
        </w:rPr>
        <w:t> </w:t>
      </w:r>
      <w:r>
        <w:rPr>
          <w:color w:val="231F20"/>
        </w:rPr>
        <w:t>căn</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chăng?</w:t>
      </w:r>
      <w:r>
        <w:rPr>
          <w:color w:val="231F20"/>
          <w:spacing w:val="-6"/>
        </w:rPr>
        <w:t> </w:t>
      </w:r>
      <w:r>
        <w:rPr>
          <w:color w:val="231F20"/>
        </w:rPr>
        <w:t>Nếu</w:t>
      </w:r>
      <w:r>
        <w:rPr>
          <w:color w:val="231F20"/>
          <w:spacing w:val="-6"/>
        </w:rPr>
        <w:t> </w:t>
      </w:r>
      <w:r>
        <w:rPr>
          <w:color w:val="231F20"/>
        </w:rPr>
        <w:t>căn nhân nơi căn vô ký, căn ấy là vô ký chăng?</w:t>
      </w:r>
    </w:p>
    <w:p>
      <w:pPr>
        <w:pStyle w:val="BodyText"/>
        <w:spacing w:line="273" w:lineRule="auto"/>
        <w:ind w:left="110" w:right="391"/>
      </w:pPr>
      <w:r>
        <w:rPr>
          <w:i/>
          <w:color w:val="231F20"/>
        </w:rPr>
        <w:t>Đáp:</w:t>
      </w:r>
      <w:r>
        <w:rPr>
          <w:i/>
          <w:color w:val="231F20"/>
          <w:spacing w:val="-11"/>
        </w:rPr>
        <w:t> </w:t>
      </w:r>
      <w:r>
        <w:rPr>
          <w:color w:val="231F20"/>
        </w:rPr>
        <w:t>Nên</w:t>
      </w:r>
      <w:r>
        <w:rPr>
          <w:color w:val="231F20"/>
          <w:spacing w:val="-10"/>
        </w:rPr>
        <w:t> </w:t>
      </w:r>
      <w:r>
        <w:rPr>
          <w:color w:val="231F20"/>
        </w:rPr>
        <w:t>tạo</w:t>
      </w:r>
      <w:r>
        <w:rPr>
          <w:color w:val="231F20"/>
          <w:spacing w:val="-11"/>
        </w:rPr>
        <w:t> </w:t>
      </w:r>
      <w:r>
        <w:rPr>
          <w:color w:val="231F20"/>
        </w:rPr>
        <w:t>ra</w:t>
      </w:r>
      <w:r>
        <w:rPr>
          <w:color w:val="231F20"/>
          <w:spacing w:val="-10"/>
        </w:rPr>
        <w:t> </w:t>
      </w:r>
      <w:r>
        <w:rPr>
          <w:color w:val="231F20"/>
        </w:rPr>
        <w:t>bốn</w:t>
      </w:r>
      <w:r>
        <w:rPr>
          <w:color w:val="231F20"/>
          <w:spacing w:val="-10"/>
        </w:rPr>
        <w:t> </w:t>
      </w:r>
      <w:r>
        <w:rPr>
          <w:color w:val="231F20"/>
        </w:rPr>
        <w:t>trường</w:t>
      </w:r>
      <w:r>
        <w:rPr>
          <w:color w:val="231F20"/>
          <w:spacing w:val="-11"/>
        </w:rPr>
        <w:t> </w:t>
      </w:r>
      <w:r>
        <w:rPr>
          <w:color w:val="231F20"/>
        </w:rPr>
        <w:t>hợp:</w:t>
      </w:r>
      <w:r>
        <w:rPr>
          <w:color w:val="231F20"/>
          <w:spacing w:val="-10"/>
        </w:rPr>
        <w:t> </w:t>
      </w:r>
      <w:r>
        <w:rPr>
          <w:color w:val="231F20"/>
        </w:rPr>
        <w:t>1.</w:t>
      </w:r>
      <w:r>
        <w:rPr>
          <w:color w:val="231F20"/>
          <w:spacing w:val="-10"/>
        </w:rPr>
        <w:t> </w:t>
      </w:r>
      <w:r>
        <w:rPr>
          <w:color w:val="231F20"/>
        </w:rPr>
        <w:t>Có</w:t>
      </w:r>
      <w:r>
        <w:rPr>
          <w:color w:val="231F20"/>
          <w:spacing w:val="-11"/>
        </w:rPr>
        <w:t> </w:t>
      </w:r>
      <w:r>
        <w:rPr>
          <w:color w:val="231F20"/>
        </w:rPr>
        <w:t>căn</w:t>
      </w:r>
      <w:r>
        <w:rPr>
          <w:color w:val="231F20"/>
          <w:spacing w:val="-10"/>
        </w:rPr>
        <w:t> </w:t>
      </w:r>
      <w:r>
        <w:rPr>
          <w:color w:val="231F20"/>
        </w:rPr>
        <w:t>vô</w:t>
      </w:r>
      <w:r>
        <w:rPr>
          <w:color w:val="231F20"/>
          <w:spacing w:val="-10"/>
        </w:rPr>
        <w:t> </w:t>
      </w:r>
      <w:r>
        <w:rPr>
          <w:color w:val="231F20"/>
        </w:rPr>
        <w:t>ký,</w:t>
      </w:r>
      <w:r>
        <w:rPr>
          <w:color w:val="231F20"/>
          <w:spacing w:val="-11"/>
        </w:rPr>
        <w:t> </w:t>
      </w:r>
      <w:r>
        <w:rPr>
          <w:color w:val="231F20"/>
        </w:rPr>
        <w:t>căn</w:t>
      </w:r>
      <w:r>
        <w:rPr>
          <w:color w:val="231F20"/>
          <w:spacing w:val="-10"/>
        </w:rPr>
        <w:t> </w:t>
      </w:r>
      <w:r>
        <w:rPr>
          <w:color w:val="231F20"/>
        </w:rPr>
        <w:t>ấy</w:t>
      </w:r>
      <w:r>
        <w:rPr>
          <w:color w:val="231F20"/>
          <w:spacing w:val="-10"/>
        </w:rPr>
        <w:t> </w:t>
      </w:r>
      <w:r>
        <w:rPr>
          <w:color w:val="231F20"/>
        </w:rPr>
        <w:t>không phải</w:t>
      </w:r>
      <w:r>
        <w:rPr>
          <w:color w:val="231F20"/>
          <w:spacing w:val="23"/>
        </w:rPr>
        <w:t> </w:t>
      </w:r>
      <w:r>
        <w:rPr>
          <w:color w:val="231F20"/>
        </w:rPr>
        <w:t>là</w:t>
      </w:r>
      <w:r>
        <w:rPr>
          <w:color w:val="231F20"/>
          <w:spacing w:val="25"/>
        </w:rPr>
        <w:t> </w:t>
      </w:r>
      <w:r>
        <w:rPr>
          <w:color w:val="231F20"/>
        </w:rPr>
        <w:t>nhân</w:t>
      </w:r>
      <w:r>
        <w:rPr>
          <w:color w:val="231F20"/>
          <w:spacing w:val="24"/>
        </w:rPr>
        <w:t> </w:t>
      </w:r>
      <w:r>
        <w:rPr>
          <w:color w:val="231F20"/>
        </w:rPr>
        <w:t>nơi</w:t>
      </w:r>
      <w:r>
        <w:rPr>
          <w:color w:val="231F20"/>
          <w:spacing w:val="23"/>
        </w:rPr>
        <w:t> </w:t>
      </w:r>
      <w:r>
        <w:rPr>
          <w:color w:val="231F20"/>
        </w:rPr>
        <w:t>căn</w:t>
      </w:r>
      <w:r>
        <w:rPr>
          <w:color w:val="231F20"/>
          <w:spacing w:val="24"/>
        </w:rPr>
        <w:t> </w:t>
      </w:r>
      <w:r>
        <w:rPr>
          <w:color w:val="231F20"/>
        </w:rPr>
        <w:t>vô</w:t>
      </w:r>
      <w:r>
        <w:rPr>
          <w:color w:val="231F20"/>
          <w:spacing w:val="24"/>
        </w:rPr>
        <w:t> </w:t>
      </w:r>
      <w:r>
        <w:rPr>
          <w:color w:val="231F20"/>
        </w:rPr>
        <w:t>ký:</w:t>
      </w:r>
      <w:r>
        <w:rPr>
          <w:color w:val="231F20"/>
          <w:spacing w:val="24"/>
        </w:rPr>
        <w:t> </w:t>
      </w:r>
      <w:r>
        <w:rPr>
          <w:color w:val="231F20"/>
        </w:rPr>
        <w:t>Nghĩa</w:t>
      </w:r>
      <w:r>
        <w:rPr>
          <w:color w:val="231F20"/>
          <w:spacing w:val="23"/>
        </w:rPr>
        <w:t> </w:t>
      </w:r>
      <w:r>
        <w:rPr>
          <w:color w:val="231F20"/>
        </w:rPr>
        <w:t>là</w:t>
      </w:r>
      <w:r>
        <w:rPr>
          <w:color w:val="231F20"/>
          <w:spacing w:val="25"/>
        </w:rPr>
        <w:t> </w:t>
      </w:r>
      <w:r>
        <w:rPr>
          <w:color w:val="231F20"/>
        </w:rPr>
        <w:t>căn</w:t>
      </w:r>
      <w:r>
        <w:rPr>
          <w:color w:val="231F20"/>
          <w:spacing w:val="24"/>
        </w:rPr>
        <w:t> </w:t>
      </w:r>
      <w:r>
        <w:rPr>
          <w:color w:val="231F20"/>
        </w:rPr>
        <w:t>không</w:t>
      </w:r>
      <w:r>
        <w:rPr>
          <w:color w:val="231F20"/>
          <w:spacing w:val="23"/>
        </w:rPr>
        <w:t> </w:t>
      </w:r>
      <w:r>
        <w:rPr>
          <w:color w:val="231F20"/>
        </w:rPr>
        <w:t>duyên.</w:t>
      </w:r>
      <w:r>
        <w:rPr>
          <w:color w:val="231F20"/>
          <w:spacing w:val="24"/>
        </w:rPr>
        <w:t> </w:t>
      </w:r>
      <w:r>
        <w:rPr>
          <w:color w:val="231F20"/>
        </w:rPr>
        <w:t>2.</w:t>
      </w:r>
      <w:r>
        <w:rPr>
          <w:color w:val="231F20"/>
          <w:spacing w:val="24"/>
        </w:rPr>
        <w:t> </w:t>
      </w:r>
      <w:r>
        <w:rPr>
          <w:color w:val="231F20"/>
        </w:rPr>
        <w:t>Có</w:t>
      </w:r>
      <w:r>
        <w:rPr>
          <w:color w:val="231F20"/>
          <w:spacing w:val="25"/>
        </w:rPr>
        <w:t> </w:t>
      </w:r>
      <w:r>
        <w:rPr>
          <w:color w:val="231F20"/>
        </w:rPr>
        <w:t>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nhân nơi căn vô ký, căn ấy không phải là vô ký: Nghĩa là căn bất thiện.</w:t>
      </w:r>
      <w:r>
        <w:rPr>
          <w:color w:val="231F20"/>
          <w:spacing w:val="-6"/>
        </w:rPr>
        <w:t> </w:t>
      </w:r>
      <w:r>
        <w:rPr>
          <w:color w:val="231F20"/>
        </w:rPr>
        <w:t>3.</w:t>
      </w:r>
      <w:r>
        <w:rPr>
          <w:color w:val="231F20"/>
          <w:spacing w:val="-5"/>
        </w:rPr>
        <w:t> </w:t>
      </w:r>
      <w:r>
        <w:rPr>
          <w:color w:val="231F20"/>
        </w:rPr>
        <w:t>Có</w:t>
      </w:r>
      <w:r>
        <w:rPr>
          <w:color w:val="231F20"/>
          <w:spacing w:val="-5"/>
        </w:rPr>
        <w:t> </w:t>
      </w:r>
      <w:r>
        <w:rPr>
          <w:color w:val="231F20"/>
        </w:rPr>
        <w:t>căn</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căn</w:t>
      </w:r>
      <w:r>
        <w:rPr>
          <w:color w:val="231F20"/>
          <w:spacing w:val="-5"/>
        </w:rPr>
        <w:t> </w:t>
      </w:r>
      <w:r>
        <w:rPr>
          <w:color w:val="231F20"/>
        </w:rPr>
        <w:t>ấy</w:t>
      </w:r>
      <w:r>
        <w:rPr>
          <w:color w:val="231F20"/>
          <w:spacing w:val="-5"/>
        </w:rPr>
        <w:t> </w:t>
      </w:r>
      <w:r>
        <w:rPr>
          <w:color w:val="231F20"/>
        </w:rPr>
        <w:t>cũng</w:t>
      </w:r>
      <w:r>
        <w:rPr>
          <w:color w:val="231F20"/>
          <w:spacing w:val="-6"/>
        </w:rPr>
        <w:t> </w:t>
      </w:r>
      <w:r>
        <w:rPr>
          <w:color w:val="231F20"/>
        </w:rPr>
        <w:t>nhân</w:t>
      </w:r>
      <w:r>
        <w:rPr>
          <w:color w:val="231F20"/>
          <w:spacing w:val="-5"/>
        </w:rPr>
        <w:t> </w:t>
      </w:r>
      <w:r>
        <w:rPr>
          <w:color w:val="231F20"/>
        </w:rPr>
        <w:t>nơi</w:t>
      </w:r>
      <w:r>
        <w:rPr>
          <w:color w:val="231F20"/>
          <w:spacing w:val="-5"/>
        </w:rPr>
        <w:t> </w:t>
      </w:r>
      <w:r>
        <w:rPr>
          <w:color w:val="231F20"/>
        </w:rPr>
        <w:t>căn</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căn vô ký có duyên. 4, Có căn không phải là vô ký, căn ấy cũng </w:t>
      </w:r>
      <w:r>
        <w:rPr>
          <w:color w:val="231F20"/>
          <w:spacing w:val="-3"/>
        </w:rPr>
        <w:t>không </w:t>
      </w:r>
      <w:r>
        <w:rPr>
          <w:color w:val="231F20"/>
        </w:rPr>
        <w:t>phải nhân nơi căn vô ký: Nghĩa là căn</w:t>
      </w:r>
      <w:r>
        <w:rPr>
          <w:color w:val="231F20"/>
          <w:spacing w:val="-2"/>
        </w:rPr>
        <w:t> </w:t>
      </w:r>
      <w:r>
        <w:rPr>
          <w:color w:val="231F20"/>
        </w:rPr>
        <w:t>thiện.</w:t>
      </w:r>
    </w:p>
    <w:p>
      <w:pPr>
        <w:pStyle w:val="BodyText"/>
        <w:spacing w:line="273" w:lineRule="auto" w:before="110"/>
        <w:ind w:right="107"/>
      </w:pPr>
      <w:r>
        <w:rPr>
          <w:i/>
          <w:color w:val="231F20"/>
        </w:rPr>
        <w:t>Hỏi: </w:t>
      </w:r>
      <w:r>
        <w:rPr>
          <w:color w:val="231F20"/>
        </w:rPr>
        <w:t>Từng có căn không phải nhân nơi căn thiện, không phải nhân</w:t>
      </w:r>
      <w:r>
        <w:rPr>
          <w:color w:val="231F20"/>
          <w:spacing w:val="-6"/>
        </w:rPr>
        <w:t> </w:t>
      </w:r>
      <w:r>
        <w:rPr>
          <w:color w:val="231F20"/>
        </w:rPr>
        <w:t>nơi</w:t>
      </w:r>
      <w:r>
        <w:rPr>
          <w:color w:val="231F20"/>
          <w:spacing w:val="-6"/>
        </w:rPr>
        <w:t> </w:t>
      </w:r>
      <w:r>
        <w:rPr>
          <w:color w:val="231F20"/>
        </w:rPr>
        <w:t>căn</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căn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căn</w:t>
      </w:r>
      <w:r>
        <w:rPr>
          <w:color w:val="231F20"/>
          <w:spacing w:val="-6"/>
        </w:rPr>
        <w:t> </w:t>
      </w:r>
      <w:r>
        <w:rPr>
          <w:color w:val="231F20"/>
        </w:rPr>
        <w:t>ấy</w:t>
      </w:r>
      <w:r>
        <w:rPr>
          <w:color w:val="231F20"/>
          <w:spacing w:val="-6"/>
        </w:rPr>
        <w:t> </w:t>
      </w:r>
      <w:r>
        <w:rPr>
          <w:color w:val="231F20"/>
        </w:rPr>
        <w:t>không phải là không nhân chăng?</w:t>
      </w:r>
    </w:p>
    <w:p>
      <w:pPr>
        <w:pStyle w:val="BodyText"/>
        <w:spacing w:line="273" w:lineRule="auto" w:before="111"/>
        <w:ind w:right="109"/>
      </w:pPr>
      <w:r>
        <w:rPr>
          <w:i/>
          <w:color w:val="231F20"/>
        </w:rPr>
        <w:t>Đáp: </w:t>
      </w:r>
      <w:r>
        <w:rPr>
          <w:color w:val="231F20"/>
        </w:rPr>
        <w:t>Có. Nghĩa là căn không duyên nhân nơi sắc, tâm bất tương ưng hành.</w:t>
      </w:r>
    </w:p>
    <w:p>
      <w:pPr>
        <w:pStyle w:val="BodyText"/>
        <w:spacing w:before="111"/>
        <w:ind w:left="3742" w:firstLine="0"/>
        <w:jc w:val="left"/>
      </w:pPr>
      <w:r>
        <w:rPr>
          <w:color w:val="231F20"/>
        </w:rPr>
        <w:t>***</w:t>
      </w:r>
    </w:p>
    <w:p>
      <w:pPr>
        <w:pStyle w:val="Heading2"/>
        <w:spacing w:before="185"/>
        <w:ind w:left="674"/>
      </w:pPr>
      <w:r>
        <w:rPr>
          <w:color w:val="231F20"/>
        </w:rPr>
        <w:t>Phẩm 7: BÀN VỀ NHÂN DUYÊN</w:t>
      </w:r>
    </w:p>
    <w:p>
      <w:pPr>
        <w:pStyle w:val="BodyText"/>
        <w:spacing w:before="0"/>
        <w:ind w:left="0" w:firstLine="0"/>
        <w:jc w:val="left"/>
        <w:rPr>
          <w:b/>
          <w:sz w:val="30"/>
        </w:rPr>
      </w:pPr>
    </w:p>
    <w:p>
      <w:pPr>
        <w:spacing w:before="258"/>
        <w:ind w:left="960" w:right="0" w:firstLine="0"/>
        <w:jc w:val="left"/>
        <w:rPr>
          <w:b/>
          <w:sz w:val="26"/>
        </w:rPr>
      </w:pPr>
      <w:r>
        <w:rPr>
          <w:b/>
          <w:color w:val="231F20"/>
          <w:sz w:val="26"/>
        </w:rPr>
        <w:t>Tụng nêu chung:</w:t>
      </w:r>
    </w:p>
    <w:p>
      <w:pPr>
        <w:pStyle w:val="Heading3"/>
        <w:spacing w:line="273" w:lineRule="auto" w:before="155"/>
        <w:ind w:left="2378" w:right="2442"/>
      </w:pPr>
      <w:r>
        <w:rPr>
          <w:i/>
          <w:color w:val="231F20"/>
        </w:rPr>
        <w:t>Năm, ba, bốn, bốn, tám </w:t>
      </w:r>
      <w:r>
        <w:rPr>
          <w:color w:val="231F20"/>
        </w:rPr>
        <w:t>Bốn môn tám, tám, tám Biện căn nhân chỗ duyên Chương nầy xin nói đủ.</w:t>
      </w:r>
    </w:p>
    <w:p>
      <w:pPr>
        <w:pStyle w:val="BodyText"/>
        <w:spacing w:before="110"/>
        <w:ind w:left="3872" w:firstLine="0"/>
        <w:jc w:val="left"/>
      </w:pPr>
      <w:r>
        <w:rPr>
          <w:color w:val="231F20"/>
        </w:rPr>
        <w:t>*</w:t>
      </w:r>
    </w:p>
    <w:p>
      <w:pPr>
        <w:pStyle w:val="BodyText"/>
        <w:spacing w:line="273" w:lineRule="auto" w:before="239"/>
        <w:ind w:right="102"/>
      </w:pPr>
      <w:r>
        <w:rPr>
          <w:i/>
          <w:color w:val="231F20"/>
          <w:spacing w:val="3"/>
        </w:rPr>
        <w:t>Hỏi: </w:t>
      </w:r>
      <w:r>
        <w:rPr>
          <w:color w:val="231F20"/>
          <w:spacing w:val="3"/>
        </w:rPr>
        <w:t>Các căn nhân nơi quá khứ,  căn  </w:t>
      </w:r>
      <w:r>
        <w:rPr>
          <w:color w:val="231F20"/>
          <w:spacing w:val="2"/>
        </w:rPr>
        <w:t>ấy  </w:t>
      </w:r>
      <w:r>
        <w:rPr>
          <w:color w:val="231F20"/>
          <w:spacing w:val="4"/>
        </w:rPr>
        <w:t>duyên  </w:t>
      </w:r>
      <w:r>
        <w:rPr>
          <w:color w:val="231F20"/>
          <w:spacing w:val="3"/>
        </w:rPr>
        <w:t>nơi  </w:t>
      </w:r>
      <w:r>
        <w:rPr>
          <w:color w:val="231F20"/>
          <w:spacing w:val="5"/>
        </w:rPr>
        <w:t>quá </w:t>
      </w:r>
      <w:r>
        <w:rPr>
          <w:color w:val="231F20"/>
          <w:spacing w:val="3"/>
        </w:rPr>
        <w:t>khứ</w:t>
      </w:r>
      <w:r>
        <w:rPr>
          <w:color w:val="231F20"/>
          <w:spacing w:val="10"/>
        </w:rPr>
        <w:t> </w:t>
      </w:r>
      <w:r>
        <w:rPr>
          <w:color w:val="231F20"/>
          <w:spacing w:val="5"/>
        </w:rPr>
        <w:t>chăng?</w:t>
      </w:r>
    </w:p>
    <w:p>
      <w:pPr>
        <w:pStyle w:val="BodyText"/>
        <w:spacing w:line="273" w:lineRule="auto"/>
        <w:ind w:right="108"/>
      </w:pPr>
      <w:r>
        <w:rPr>
          <w:i/>
          <w:color w:val="231F20"/>
        </w:rPr>
        <w:t>Đáp: </w:t>
      </w:r>
      <w:r>
        <w:rPr>
          <w:color w:val="231F20"/>
        </w:rPr>
        <w:t>Các căn nhân nơi quá khứ, căn ấy hoặc duyên nơi quá khứ, hoặc duyên nơi vị lai, hoặc duyên nơi hiện tại, hoặc duyên vô vi, hoặc không có đối tượng duyên.</w:t>
      </w:r>
    </w:p>
    <w:p>
      <w:pPr>
        <w:pStyle w:val="BodyText"/>
        <w:spacing w:line="273" w:lineRule="auto" w:before="111"/>
        <w:ind w:right="108"/>
      </w:pPr>
      <w:r>
        <w:rPr>
          <w:color w:val="231F20"/>
        </w:rPr>
        <w:t>Các</w:t>
      </w:r>
      <w:r>
        <w:rPr>
          <w:color w:val="231F20"/>
          <w:spacing w:val="-9"/>
        </w:rPr>
        <w:t> </w:t>
      </w:r>
      <w:r>
        <w:rPr>
          <w:color w:val="231F20"/>
        </w:rPr>
        <w:t>căn</w:t>
      </w:r>
      <w:r>
        <w:rPr>
          <w:color w:val="231F20"/>
          <w:spacing w:val="-8"/>
        </w:rPr>
        <w:t> </w:t>
      </w:r>
      <w:r>
        <w:rPr>
          <w:color w:val="231F20"/>
        </w:rPr>
        <w:t>nhân</w:t>
      </w:r>
      <w:r>
        <w:rPr>
          <w:color w:val="231F20"/>
          <w:spacing w:val="-8"/>
        </w:rPr>
        <w:t> </w:t>
      </w:r>
      <w:r>
        <w:rPr>
          <w:color w:val="231F20"/>
        </w:rPr>
        <w:t>nơi</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căn</w:t>
      </w:r>
      <w:r>
        <w:rPr>
          <w:color w:val="231F20"/>
          <w:spacing w:val="-8"/>
        </w:rPr>
        <w:t> </w:t>
      </w:r>
      <w:r>
        <w:rPr>
          <w:color w:val="231F20"/>
        </w:rPr>
        <w:t>quá khứ</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và</w:t>
      </w:r>
      <w:r>
        <w:rPr>
          <w:color w:val="231F20"/>
          <w:spacing w:val="-10"/>
        </w:rPr>
        <w:t> </w:t>
      </w:r>
      <w:r>
        <w:rPr>
          <w:color w:val="231F20"/>
        </w:rPr>
        <w:t>căn</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duyên nơi quá 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Các căn nhân nơi quá khứ duyên nơi vị lai: Nghĩa là căn quá khứ duyên nơi vị lai và căn vị lai, hiện tại nhân nơi quá khứ duyên nơi vị lai.</w:t>
      </w:r>
    </w:p>
    <w:p>
      <w:pPr>
        <w:pStyle w:val="BodyText"/>
        <w:spacing w:line="276" w:lineRule="auto" w:before="128"/>
        <w:ind w:left="110" w:right="391"/>
      </w:pPr>
      <w:r>
        <w:rPr>
          <w:color w:val="231F20"/>
        </w:rPr>
        <w:t>Các căn nhân nơi quá khứ duyên nơi hiện tại: Nghĩa là căn</w:t>
      </w:r>
      <w:r>
        <w:rPr>
          <w:color w:val="231F20"/>
          <w:spacing w:val="-38"/>
        </w:rPr>
        <w:t> </w:t>
      </w:r>
      <w:r>
        <w:rPr>
          <w:color w:val="231F20"/>
        </w:rPr>
        <w:t>quá khứ</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hiện</w:t>
      </w:r>
      <w:r>
        <w:rPr>
          <w:color w:val="231F20"/>
          <w:spacing w:val="-5"/>
        </w:rPr>
        <w:t> </w:t>
      </w:r>
      <w:r>
        <w:rPr>
          <w:color w:val="231F20"/>
        </w:rPr>
        <w:t>tại</w:t>
      </w:r>
      <w:r>
        <w:rPr>
          <w:color w:val="231F20"/>
          <w:spacing w:val="-4"/>
        </w:rPr>
        <w:t> </w:t>
      </w:r>
      <w:r>
        <w:rPr>
          <w:color w:val="231F20"/>
        </w:rPr>
        <w:t>và</w:t>
      </w:r>
      <w:r>
        <w:rPr>
          <w:color w:val="231F20"/>
          <w:spacing w:val="-5"/>
        </w:rPr>
        <w:t> </w:t>
      </w:r>
      <w:r>
        <w:rPr>
          <w:color w:val="231F20"/>
        </w:rPr>
        <w:t>căn</w:t>
      </w:r>
      <w:r>
        <w:rPr>
          <w:color w:val="231F20"/>
          <w:spacing w:val="-5"/>
        </w:rPr>
        <w:t> </w:t>
      </w:r>
      <w:r>
        <w:rPr>
          <w:color w:val="231F20"/>
        </w:rPr>
        <w:t>vị</w:t>
      </w:r>
      <w:r>
        <w:rPr>
          <w:color w:val="231F20"/>
          <w:spacing w:val="-5"/>
        </w:rPr>
        <w:t> </w:t>
      </w:r>
      <w:r>
        <w:rPr>
          <w:color w:val="231F20"/>
        </w:rPr>
        <w:t>lai,</w:t>
      </w:r>
      <w:r>
        <w:rPr>
          <w:color w:val="231F20"/>
          <w:spacing w:val="-4"/>
        </w:rPr>
        <w:t> </w:t>
      </w:r>
      <w:r>
        <w:rPr>
          <w:color w:val="231F20"/>
        </w:rPr>
        <w:t>hiện</w:t>
      </w:r>
      <w:r>
        <w:rPr>
          <w:color w:val="231F20"/>
          <w:spacing w:val="-5"/>
        </w:rPr>
        <w:t> </w:t>
      </w:r>
      <w:r>
        <w:rPr>
          <w:color w:val="231F20"/>
        </w:rPr>
        <w:t>tại</w:t>
      </w:r>
      <w:r>
        <w:rPr>
          <w:color w:val="231F20"/>
          <w:spacing w:val="-5"/>
        </w:rPr>
        <w:t> </w:t>
      </w:r>
      <w:r>
        <w:rPr>
          <w:color w:val="231F20"/>
        </w:rPr>
        <w:t>nhân</w:t>
      </w:r>
      <w:r>
        <w:rPr>
          <w:color w:val="231F20"/>
          <w:spacing w:val="-5"/>
        </w:rPr>
        <w:t> </w:t>
      </w:r>
      <w:r>
        <w:rPr>
          <w:color w:val="231F20"/>
        </w:rPr>
        <w:t>nơi</w:t>
      </w:r>
      <w:r>
        <w:rPr>
          <w:color w:val="231F20"/>
          <w:spacing w:val="-4"/>
        </w:rPr>
        <w:t> </w:t>
      </w:r>
      <w:r>
        <w:rPr>
          <w:color w:val="231F20"/>
        </w:rPr>
        <w:t>quá</w:t>
      </w:r>
      <w:r>
        <w:rPr>
          <w:color w:val="231F20"/>
          <w:spacing w:val="-5"/>
        </w:rPr>
        <w:t> </w:t>
      </w:r>
      <w:r>
        <w:rPr>
          <w:color w:val="231F20"/>
        </w:rPr>
        <w:t>khứ</w:t>
      </w:r>
      <w:r>
        <w:rPr>
          <w:color w:val="231F20"/>
          <w:spacing w:val="-5"/>
        </w:rPr>
        <w:t> </w:t>
      </w:r>
      <w:r>
        <w:rPr>
          <w:color w:val="231F20"/>
          <w:spacing w:val="-3"/>
        </w:rPr>
        <w:t>duyên </w:t>
      </w:r>
      <w:r>
        <w:rPr>
          <w:color w:val="231F20"/>
        </w:rPr>
        <w:t>nơi hiện tại.</w:t>
      </w:r>
    </w:p>
    <w:p>
      <w:pPr>
        <w:pStyle w:val="BodyText"/>
        <w:spacing w:line="276" w:lineRule="auto" w:before="128"/>
        <w:ind w:left="110" w:right="392"/>
      </w:pPr>
      <w:r>
        <w:rPr>
          <w:color w:val="231F20"/>
        </w:rPr>
        <w:t>Các căn nhân nơi quá khứ duyên vô vi: Nghĩa là căn quá </w:t>
      </w:r>
      <w:r>
        <w:rPr>
          <w:color w:val="231F20"/>
          <w:spacing w:val="-4"/>
        </w:rPr>
        <w:t>khứ</w:t>
      </w:r>
      <w:r>
        <w:rPr>
          <w:color w:val="231F20"/>
          <w:spacing w:val="57"/>
        </w:rPr>
        <w:t> </w:t>
      </w:r>
      <w:r>
        <w:rPr>
          <w:color w:val="231F20"/>
        </w:rPr>
        <w:t>duyên vô vi và căn vị lai, hiện tại nhân nơi quá khứ duyên vô vi.</w:t>
      </w:r>
    </w:p>
    <w:p>
      <w:pPr>
        <w:pStyle w:val="BodyText"/>
        <w:spacing w:line="276" w:lineRule="auto" w:before="127"/>
        <w:ind w:left="110" w:right="391"/>
      </w:pPr>
      <w:r>
        <w:rPr>
          <w:color w:val="231F20"/>
        </w:rPr>
        <w:t>Các căn nhân nơi quá khứ không có đối tượng duyên: Nghĩa</w:t>
      </w:r>
      <w:r>
        <w:rPr>
          <w:color w:val="231F20"/>
          <w:spacing w:val="-28"/>
        </w:rPr>
        <w:t> </w:t>
      </w:r>
      <w:r>
        <w:rPr>
          <w:color w:val="231F20"/>
        </w:rPr>
        <w:t>là căn không duyên nhân nơi quá khứ.</w:t>
      </w:r>
    </w:p>
    <w:p>
      <w:pPr>
        <w:pStyle w:val="BodyText"/>
        <w:spacing w:line="276" w:lineRule="auto" w:before="127"/>
        <w:ind w:left="110" w:right="386"/>
      </w:pPr>
      <w:r>
        <w:rPr>
          <w:i/>
          <w:color w:val="231F20"/>
        </w:rPr>
        <w:t>Hỏi: </w:t>
      </w:r>
      <w:r>
        <w:rPr>
          <w:color w:val="231F20"/>
        </w:rPr>
        <w:t>Nếu các căn duyên nơi quá khứ, căn ấy nhân nơi quá khứ chăng?</w:t>
      </w:r>
    </w:p>
    <w:p>
      <w:pPr>
        <w:pStyle w:val="BodyText"/>
        <w:spacing w:line="276" w:lineRule="auto" w:before="128"/>
        <w:ind w:left="110" w:right="391"/>
      </w:pPr>
      <w:r>
        <w:rPr>
          <w:i/>
          <w:color w:val="231F20"/>
        </w:rPr>
        <w:t>Đáp: </w:t>
      </w:r>
      <w:r>
        <w:rPr>
          <w:color w:val="231F20"/>
        </w:rPr>
        <w:t>Các căn duyên nơi quá khứ, căn ấy hoặc nhân nơi quá khứ, hoặc nhân nơi vị lai, hoặc nhân nơi hiện tại.</w:t>
      </w:r>
    </w:p>
    <w:p>
      <w:pPr>
        <w:pStyle w:val="BodyText"/>
        <w:spacing w:line="276" w:lineRule="auto" w:before="127"/>
        <w:ind w:left="110" w:right="391"/>
      </w:pPr>
      <w:r>
        <w:rPr>
          <w:color w:val="231F20"/>
        </w:rPr>
        <w:t>Các căn duyên nơi quá khứ nhân nơi quá khứ: Nghĩa là căn quá</w:t>
      </w:r>
      <w:r>
        <w:rPr>
          <w:color w:val="231F20"/>
          <w:spacing w:val="-5"/>
        </w:rPr>
        <w:t> </w:t>
      </w:r>
      <w:r>
        <w:rPr>
          <w:color w:val="231F20"/>
        </w:rPr>
        <w:t>khứ</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quá</w:t>
      </w:r>
      <w:r>
        <w:rPr>
          <w:color w:val="231F20"/>
          <w:spacing w:val="-5"/>
        </w:rPr>
        <w:t> </w:t>
      </w:r>
      <w:r>
        <w:rPr>
          <w:color w:val="231F20"/>
        </w:rPr>
        <w:t>khứ</w:t>
      </w:r>
      <w:r>
        <w:rPr>
          <w:color w:val="231F20"/>
          <w:spacing w:val="-4"/>
        </w:rPr>
        <w:t> </w:t>
      </w:r>
      <w:r>
        <w:rPr>
          <w:color w:val="231F20"/>
        </w:rPr>
        <w:t>cùng</w:t>
      </w:r>
      <w:r>
        <w:rPr>
          <w:color w:val="231F20"/>
          <w:spacing w:val="-5"/>
        </w:rPr>
        <w:t> </w:t>
      </w:r>
      <w:r>
        <w:rPr>
          <w:color w:val="231F20"/>
        </w:rPr>
        <w:t>căn</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quá</w:t>
      </w:r>
      <w:r>
        <w:rPr>
          <w:color w:val="231F20"/>
          <w:spacing w:val="-5"/>
        </w:rPr>
        <w:t> </w:t>
      </w:r>
      <w:r>
        <w:rPr>
          <w:color w:val="231F20"/>
          <w:spacing w:val="-6"/>
        </w:rPr>
        <w:t>khứ </w:t>
      </w:r>
      <w:r>
        <w:rPr>
          <w:color w:val="231F20"/>
        </w:rPr>
        <w:t>duyên nơi quá khứ.</w:t>
      </w:r>
    </w:p>
    <w:p>
      <w:pPr>
        <w:pStyle w:val="BodyText"/>
        <w:spacing w:line="276" w:lineRule="auto" w:before="128"/>
        <w:ind w:left="110" w:right="391"/>
      </w:pPr>
      <w:r>
        <w:rPr>
          <w:color w:val="231F20"/>
        </w:rPr>
        <w:t>Các căn duyên nơi quá khứ nhân nơi vị lai: Nghĩa là căn vị lai duyên nơi quá khứ.</w:t>
      </w:r>
    </w:p>
    <w:p>
      <w:pPr>
        <w:pStyle w:val="BodyText"/>
        <w:spacing w:line="276" w:lineRule="auto" w:before="127"/>
        <w:ind w:left="110" w:right="391"/>
      </w:pPr>
      <w:r>
        <w:rPr>
          <w:color w:val="231F20"/>
        </w:rPr>
        <w:t>Các</w:t>
      </w:r>
      <w:r>
        <w:rPr>
          <w:color w:val="231F20"/>
          <w:spacing w:val="-9"/>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nhân</w:t>
      </w:r>
      <w:r>
        <w:rPr>
          <w:color w:val="231F20"/>
          <w:spacing w:val="-9"/>
        </w:rPr>
        <w:t> </w:t>
      </w:r>
      <w:r>
        <w:rPr>
          <w:color w:val="231F20"/>
        </w:rPr>
        <w:t>nơi</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căn</w:t>
      </w:r>
      <w:r>
        <w:rPr>
          <w:color w:val="231F20"/>
          <w:spacing w:val="-8"/>
        </w:rPr>
        <w:t> </w:t>
      </w:r>
      <w:r>
        <w:rPr>
          <w:color w:val="231F20"/>
        </w:rPr>
        <w:t>hiện tại duyên nơi quá khứ, cùng căn vị lai nhân nơi hiện tại duyên </w:t>
      </w:r>
      <w:r>
        <w:rPr>
          <w:color w:val="231F20"/>
          <w:spacing w:val="-4"/>
        </w:rPr>
        <w:t>nơi </w:t>
      </w:r>
      <w:r>
        <w:rPr>
          <w:color w:val="231F20"/>
        </w:rPr>
        <w:t>quá khứ.</w:t>
      </w:r>
    </w:p>
    <w:p>
      <w:pPr>
        <w:pStyle w:val="BodyText"/>
        <w:spacing w:before="128"/>
        <w:ind w:left="677" w:firstLine="0"/>
      </w:pPr>
      <w:r>
        <w:rPr>
          <w:i/>
          <w:color w:val="231F20"/>
        </w:rPr>
        <w:t>Hỏi: </w:t>
      </w:r>
      <w:r>
        <w:rPr>
          <w:color w:val="231F20"/>
        </w:rPr>
        <w:t>Các căn nhân nơi vị lai, căn ấy duyên nơi vị lai chăng?</w:t>
      </w:r>
    </w:p>
    <w:p>
      <w:pPr>
        <w:pStyle w:val="BodyText"/>
        <w:spacing w:line="276" w:lineRule="auto" w:before="171"/>
        <w:ind w:left="110" w:right="391"/>
      </w:pPr>
      <w:r>
        <w:rPr>
          <w:i/>
          <w:color w:val="231F20"/>
        </w:rPr>
        <w:t>Đáp:</w:t>
      </w:r>
      <w:r>
        <w:rPr>
          <w:i/>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căn</w:t>
      </w:r>
      <w:r>
        <w:rPr>
          <w:color w:val="231F20"/>
          <w:spacing w:val="-11"/>
        </w:rPr>
        <w:t> </w:t>
      </w:r>
      <w:r>
        <w:rPr>
          <w:color w:val="231F20"/>
        </w:rPr>
        <w:t>ấy</w:t>
      </w:r>
      <w:r>
        <w:rPr>
          <w:color w:val="231F20"/>
          <w:spacing w:val="-12"/>
        </w:rPr>
        <w:t> </w:t>
      </w:r>
      <w:r>
        <w:rPr>
          <w:color w:val="231F20"/>
        </w:rPr>
        <w:t>hoặc</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spacing w:val="-3"/>
        </w:rPr>
        <w:t>hoặc </w:t>
      </w:r>
      <w:r>
        <w:rPr>
          <w:color w:val="231F20"/>
        </w:rPr>
        <w:t>duyên nơi quá khứ, hoặc duyên nơi hiện tại, hoặc duyên vô vi, </w:t>
      </w:r>
      <w:r>
        <w:rPr>
          <w:color w:val="231F20"/>
          <w:spacing w:val="-4"/>
        </w:rPr>
        <w:t>hoặc </w:t>
      </w:r>
      <w:r>
        <w:rPr>
          <w:color w:val="231F20"/>
        </w:rPr>
        <w:t>không có đối tượng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Các căn nhân nơi vị lai duyên nơi vị lai: Nghĩa là căn vị lai duyên nơi vị lai.</w:t>
      </w:r>
    </w:p>
    <w:p>
      <w:pPr>
        <w:pStyle w:val="BodyText"/>
        <w:spacing w:line="273" w:lineRule="auto"/>
        <w:jc w:val="left"/>
      </w:pPr>
      <w:r>
        <w:rPr>
          <w:color w:val="231F20"/>
        </w:rPr>
        <w:t>Các căn nhân nơi vị lai duyên nơi quá khứ: Nghĩa là căn vị lai duyên nơi quá khứ.</w:t>
      </w:r>
    </w:p>
    <w:p>
      <w:pPr>
        <w:pStyle w:val="BodyText"/>
        <w:spacing w:line="273" w:lineRule="auto" w:before="111"/>
        <w:jc w:val="left"/>
      </w:pPr>
      <w:r>
        <w:rPr>
          <w:color w:val="231F20"/>
        </w:rPr>
        <w:t>Các căn nhân nơi vị lai duyên nơi hiện tại: Nghĩa là căn vị lai duyên nơi hiện tại.</w:t>
      </w:r>
    </w:p>
    <w:p>
      <w:pPr>
        <w:pStyle w:val="BodyText"/>
        <w:spacing w:line="273" w:lineRule="auto"/>
        <w:jc w:val="left"/>
      </w:pPr>
      <w:r>
        <w:rPr>
          <w:color w:val="231F20"/>
        </w:rPr>
        <w:t>Các căn nhân nơi vị lai duyên vô vi: Nghĩa là căn vị lai duyên vô vi.</w:t>
      </w:r>
    </w:p>
    <w:p>
      <w:pPr>
        <w:pStyle w:val="BodyText"/>
        <w:spacing w:line="273" w:lineRule="auto"/>
        <w:ind w:right="107"/>
        <w:jc w:val="left"/>
      </w:pPr>
      <w:r>
        <w:rPr>
          <w:color w:val="231F20"/>
        </w:rPr>
        <w:t>Các</w:t>
      </w:r>
      <w:r>
        <w:rPr>
          <w:color w:val="231F20"/>
          <w:spacing w:val="-11"/>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căn không duyên nhân nơi vị lai.</w:t>
      </w:r>
    </w:p>
    <w:p>
      <w:pPr>
        <w:pStyle w:val="BodyText"/>
        <w:spacing w:before="111"/>
        <w:ind w:left="960" w:firstLine="0"/>
        <w:jc w:val="left"/>
      </w:pPr>
      <w:r>
        <w:rPr>
          <w:i/>
          <w:color w:val="231F20"/>
        </w:rPr>
        <w:t>Hỏi:</w:t>
      </w:r>
      <w:r>
        <w:rPr>
          <w:i/>
          <w:color w:val="231F20"/>
          <w:spacing w:val="-13"/>
        </w:rPr>
        <w:t> </w:t>
      </w:r>
      <w:r>
        <w:rPr>
          <w:color w:val="231F20"/>
        </w:rPr>
        <w:t>Nếu</w:t>
      </w:r>
      <w:r>
        <w:rPr>
          <w:color w:val="231F20"/>
          <w:spacing w:val="-12"/>
        </w:rPr>
        <w:t> </w:t>
      </w:r>
      <w:r>
        <w:rPr>
          <w:color w:val="231F20"/>
        </w:rPr>
        <w:t>các</w:t>
      </w:r>
      <w:r>
        <w:rPr>
          <w:color w:val="231F20"/>
          <w:spacing w:val="-12"/>
        </w:rPr>
        <w:t> </w:t>
      </w:r>
      <w:r>
        <w:rPr>
          <w:color w:val="231F20"/>
        </w:rPr>
        <w:t>căn</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căn</w:t>
      </w:r>
      <w:r>
        <w:rPr>
          <w:color w:val="231F20"/>
          <w:spacing w:val="-12"/>
        </w:rPr>
        <w:t> </w:t>
      </w:r>
      <w:r>
        <w:rPr>
          <w:color w:val="231F20"/>
        </w:rPr>
        <w:t>ấy</w:t>
      </w:r>
      <w:r>
        <w:rPr>
          <w:color w:val="231F20"/>
          <w:spacing w:val="-13"/>
        </w:rPr>
        <w:t> </w:t>
      </w:r>
      <w:r>
        <w:rPr>
          <w:color w:val="231F20"/>
        </w:rPr>
        <w:t>nhân</w:t>
      </w:r>
      <w:r>
        <w:rPr>
          <w:color w:val="231F20"/>
          <w:spacing w:val="-12"/>
        </w:rPr>
        <w:t> </w:t>
      </w:r>
      <w:r>
        <w:rPr>
          <w:color w:val="231F20"/>
        </w:rPr>
        <w:t>nơi</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rPr>
        <w:t>chăng?</w:t>
      </w:r>
    </w:p>
    <w:p>
      <w:pPr>
        <w:pStyle w:val="BodyText"/>
        <w:spacing w:line="273" w:lineRule="auto" w:before="155"/>
        <w:ind w:right="108"/>
      </w:pPr>
      <w:r>
        <w:rPr>
          <w:i/>
          <w:color w:val="231F20"/>
        </w:rPr>
        <w:t>Đáp:</w:t>
      </w:r>
      <w:r>
        <w:rPr>
          <w:i/>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căn</w:t>
      </w:r>
      <w:r>
        <w:rPr>
          <w:color w:val="231F20"/>
          <w:spacing w:val="-11"/>
        </w:rPr>
        <w:t> </w:t>
      </w:r>
      <w:r>
        <w:rPr>
          <w:color w:val="231F20"/>
        </w:rPr>
        <w:t>ấy</w:t>
      </w:r>
      <w:r>
        <w:rPr>
          <w:color w:val="231F20"/>
          <w:spacing w:val="-12"/>
        </w:rPr>
        <w:t> </w:t>
      </w:r>
      <w:r>
        <w:rPr>
          <w:color w:val="231F20"/>
        </w:rPr>
        <w:t>hoặc</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spacing w:val="-3"/>
        </w:rPr>
        <w:t>hoặc </w:t>
      </w:r>
      <w:r>
        <w:rPr>
          <w:color w:val="231F20"/>
        </w:rPr>
        <w:t>nhân nơi quá khứ, hoặc nhân nơi hiện tại.</w:t>
      </w:r>
    </w:p>
    <w:p>
      <w:pPr>
        <w:pStyle w:val="BodyText"/>
        <w:spacing w:line="273" w:lineRule="auto"/>
        <w:ind w:right="108"/>
      </w:pPr>
      <w:r>
        <w:rPr>
          <w:color w:val="231F20"/>
        </w:rPr>
        <w:t>Các căn duyên nơi vị lai nhân nơi vị lai: Nghĩa là căn vị lai duyên nơi vị lai.</w:t>
      </w:r>
    </w:p>
    <w:p>
      <w:pPr>
        <w:pStyle w:val="BodyText"/>
        <w:spacing w:line="273" w:lineRule="auto" w:before="111"/>
        <w:ind w:right="108"/>
      </w:pPr>
      <w:r>
        <w:rPr>
          <w:color w:val="231F20"/>
        </w:rPr>
        <w:t>Các căn duyên nơi vị lai nhân nơi quá khứ: Nghĩa là căn quá khứ duyên nơi vị lai cùng căn vị lai hiện tại nhân nơi quá khứ</w:t>
      </w:r>
      <w:r>
        <w:rPr>
          <w:color w:val="231F20"/>
          <w:spacing w:val="-30"/>
        </w:rPr>
        <w:t> </w:t>
      </w:r>
      <w:r>
        <w:rPr>
          <w:color w:val="231F20"/>
        </w:rPr>
        <w:t>duyên nơi vị lai.</w:t>
      </w:r>
    </w:p>
    <w:p>
      <w:pPr>
        <w:pStyle w:val="BodyText"/>
        <w:spacing w:line="273" w:lineRule="auto" w:before="111"/>
        <w:ind w:right="107"/>
      </w:pPr>
      <w:r>
        <w:rPr>
          <w:color w:val="231F20"/>
        </w:rPr>
        <w:t>Các căn duyên nơi vị lai nhân nơi hiện tại: Nghĩa là căn hiện tại</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cùng</w:t>
      </w:r>
      <w:r>
        <w:rPr>
          <w:color w:val="231F20"/>
          <w:spacing w:val="-7"/>
        </w:rPr>
        <w:t> </w:t>
      </w:r>
      <w:r>
        <w:rPr>
          <w:color w:val="231F20"/>
        </w:rPr>
        <w:t>căn</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vị</w:t>
      </w:r>
      <w:r>
        <w:rPr>
          <w:color w:val="231F20"/>
          <w:spacing w:val="-7"/>
        </w:rPr>
        <w:t> </w:t>
      </w:r>
      <w:r>
        <w:rPr>
          <w:color w:val="231F20"/>
        </w:rPr>
        <w:t>lai.</w:t>
      </w:r>
    </w:p>
    <w:p>
      <w:pPr>
        <w:pStyle w:val="BodyText"/>
        <w:ind w:left="960" w:firstLine="0"/>
      </w:pPr>
      <w:r>
        <w:rPr>
          <w:i/>
          <w:color w:val="231F20"/>
        </w:rPr>
        <w:t>Hỏi:</w:t>
      </w:r>
      <w:r>
        <w:rPr>
          <w:i/>
          <w:color w:val="231F20"/>
          <w:spacing w:val="-17"/>
        </w:rPr>
        <w:t> </w:t>
      </w:r>
      <w:r>
        <w:rPr>
          <w:color w:val="231F20"/>
        </w:rPr>
        <w:t>Các</w:t>
      </w:r>
      <w:r>
        <w:rPr>
          <w:color w:val="231F20"/>
          <w:spacing w:val="-17"/>
        </w:rPr>
        <w:t> </w:t>
      </w:r>
      <w:r>
        <w:rPr>
          <w:color w:val="231F20"/>
        </w:rPr>
        <w:t>căn</w:t>
      </w:r>
      <w:r>
        <w:rPr>
          <w:color w:val="231F20"/>
          <w:spacing w:val="-17"/>
        </w:rPr>
        <w:t> </w:t>
      </w:r>
      <w:r>
        <w:rPr>
          <w:color w:val="231F20"/>
        </w:rPr>
        <w:t>nhân</w:t>
      </w:r>
      <w:r>
        <w:rPr>
          <w:color w:val="231F20"/>
          <w:spacing w:val="-17"/>
        </w:rPr>
        <w:t> </w:t>
      </w:r>
      <w:r>
        <w:rPr>
          <w:color w:val="231F20"/>
        </w:rPr>
        <w:t>nơi</w:t>
      </w:r>
      <w:r>
        <w:rPr>
          <w:color w:val="231F20"/>
          <w:spacing w:val="-18"/>
        </w:rPr>
        <w:t> </w:t>
      </w:r>
      <w:r>
        <w:rPr>
          <w:color w:val="231F20"/>
        </w:rPr>
        <w:t>hiện</w:t>
      </w:r>
      <w:r>
        <w:rPr>
          <w:color w:val="231F20"/>
          <w:spacing w:val="-17"/>
        </w:rPr>
        <w:t> </w:t>
      </w:r>
      <w:r>
        <w:rPr>
          <w:color w:val="231F20"/>
        </w:rPr>
        <w:t>tại,</w:t>
      </w:r>
      <w:r>
        <w:rPr>
          <w:color w:val="231F20"/>
          <w:spacing w:val="-17"/>
        </w:rPr>
        <w:t> </w:t>
      </w:r>
      <w:r>
        <w:rPr>
          <w:color w:val="231F20"/>
        </w:rPr>
        <w:t>căn</w:t>
      </w:r>
      <w:r>
        <w:rPr>
          <w:color w:val="231F20"/>
          <w:spacing w:val="-17"/>
        </w:rPr>
        <w:t> </w:t>
      </w:r>
      <w:r>
        <w:rPr>
          <w:color w:val="231F20"/>
        </w:rPr>
        <w:t>ấy</w:t>
      </w:r>
      <w:r>
        <w:rPr>
          <w:color w:val="231F20"/>
          <w:spacing w:val="-18"/>
        </w:rPr>
        <w:t> </w:t>
      </w:r>
      <w:r>
        <w:rPr>
          <w:color w:val="231F20"/>
        </w:rPr>
        <w:t>duyên</w:t>
      </w:r>
      <w:r>
        <w:rPr>
          <w:color w:val="231F20"/>
          <w:spacing w:val="-17"/>
        </w:rPr>
        <w:t> </w:t>
      </w:r>
      <w:r>
        <w:rPr>
          <w:color w:val="231F20"/>
        </w:rPr>
        <w:t>nơi</w:t>
      </w:r>
      <w:r>
        <w:rPr>
          <w:color w:val="231F20"/>
          <w:spacing w:val="-17"/>
        </w:rPr>
        <w:t> </w:t>
      </w:r>
      <w:r>
        <w:rPr>
          <w:color w:val="231F20"/>
        </w:rPr>
        <w:t>hiện</w:t>
      </w:r>
      <w:r>
        <w:rPr>
          <w:color w:val="231F20"/>
          <w:spacing w:val="-17"/>
        </w:rPr>
        <w:t> </w:t>
      </w:r>
      <w:r>
        <w:rPr>
          <w:color w:val="231F20"/>
        </w:rPr>
        <w:t>tại</w:t>
      </w:r>
      <w:r>
        <w:rPr>
          <w:color w:val="231F20"/>
          <w:spacing w:val="-17"/>
        </w:rPr>
        <w:t> </w:t>
      </w:r>
      <w:r>
        <w:rPr>
          <w:color w:val="231F20"/>
        </w:rPr>
        <w:t>chăng?</w:t>
      </w:r>
    </w:p>
    <w:p>
      <w:pPr>
        <w:pStyle w:val="BodyText"/>
        <w:spacing w:line="273" w:lineRule="auto" w:before="154"/>
        <w:ind w:right="107"/>
      </w:pPr>
      <w:r>
        <w:rPr>
          <w:i/>
          <w:color w:val="231F20"/>
        </w:rPr>
        <w:t>Đáp:</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căn</w:t>
      </w:r>
      <w:r>
        <w:rPr>
          <w:color w:val="231F20"/>
          <w:spacing w:val="-7"/>
        </w:rPr>
        <w:t> </w:t>
      </w:r>
      <w:r>
        <w:rPr>
          <w:color w:val="231F20"/>
        </w:rPr>
        <w:t>ấy</w:t>
      </w:r>
      <w:r>
        <w:rPr>
          <w:color w:val="231F20"/>
          <w:spacing w:val="-8"/>
        </w:rPr>
        <w:t> </w:t>
      </w:r>
      <w:r>
        <w:rPr>
          <w:color w:val="231F20"/>
        </w:rPr>
        <w:t>hoặc</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hiện</w:t>
      </w:r>
      <w:r>
        <w:rPr>
          <w:color w:val="231F20"/>
          <w:spacing w:val="-7"/>
        </w:rPr>
        <w:t> </w:t>
      </w:r>
      <w:r>
        <w:rPr>
          <w:color w:val="231F20"/>
        </w:rPr>
        <w:t>tại, hoặc duyên nơi quá khứ, hoặc duyên nơi vị lai, hoặc duyên vô </w:t>
      </w:r>
      <w:r>
        <w:rPr>
          <w:color w:val="231F20"/>
          <w:spacing w:val="-5"/>
        </w:rPr>
        <w:t>vi, </w:t>
      </w:r>
      <w:r>
        <w:rPr>
          <w:color w:val="231F20"/>
        </w:rPr>
        <w:t>hoặc không có đối tượng duyên.</w:t>
      </w:r>
    </w:p>
    <w:p>
      <w:pPr>
        <w:pStyle w:val="BodyText"/>
        <w:spacing w:line="273" w:lineRule="auto" w:before="111"/>
        <w:ind w:right="108"/>
      </w:pPr>
      <w:r>
        <w:rPr>
          <w:color w:val="231F20"/>
        </w:rPr>
        <w:t>Các căn nhân nơi hiện tại duyên nơi hiện tại: Nghĩa là căn</w:t>
      </w:r>
      <w:r>
        <w:rPr>
          <w:color w:val="231F20"/>
          <w:spacing w:val="-43"/>
        </w:rPr>
        <w:t> </w:t>
      </w:r>
      <w:r>
        <w:rPr>
          <w:color w:val="231F20"/>
        </w:rPr>
        <w:t>hiện tại duyên nơi hiện tại, cùng căn vị lai nhân nơi hiện tại duyên </w:t>
      </w:r>
      <w:r>
        <w:rPr>
          <w:color w:val="231F20"/>
          <w:spacing w:val="-4"/>
        </w:rPr>
        <w:t>nơi</w:t>
      </w:r>
      <w:r>
        <w:rPr>
          <w:color w:val="231F20"/>
          <w:spacing w:val="57"/>
        </w:rPr>
        <w:t> </w:t>
      </w:r>
      <w:r>
        <w:rPr>
          <w:color w:val="231F20"/>
        </w:rPr>
        <w:t>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w:t>
      </w:r>
      <w:r>
        <w:rPr>
          <w:color w:val="231F20"/>
          <w:spacing w:val="-9"/>
        </w:rPr>
        <w:t> </w:t>
      </w:r>
      <w:r>
        <w:rPr>
          <w:color w:val="231F20"/>
        </w:rPr>
        <w:t>căn</w:t>
      </w:r>
      <w:r>
        <w:rPr>
          <w:color w:val="231F20"/>
          <w:spacing w:val="-8"/>
        </w:rPr>
        <w:t> </w:t>
      </w:r>
      <w:r>
        <w:rPr>
          <w:color w:val="231F20"/>
        </w:rPr>
        <w:t>nhân</w:t>
      </w:r>
      <w:r>
        <w:rPr>
          <w:color w:val="231F20"/>
          <w:spacing w:val="-8"/>
        </w:rPr>
        <w:t> </w:t>
      </w:r>
      <w:r>
        <w:rPr>
          <w:color w:val="231F20"/>
        </w:rPr>
        <w:t>nơi</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căn</w:t>
      </w:r>
      <w:r>
        <w:rPr>
          <w:color w:val="231F20"/>
          <w:spacing w:val="-8"/>
        </w:rPr>
        <w:t> </w:t>
      </w:r>
      <w:r>
        <w:rPr>
          <w:color w:val="231F20"/>
        </w:rPr>
        <w:t>hiện tại duyên nơi quá khứ, cùng căn vị lai nhân nơi hiện tại duyên </w:t>
      </w:r>
      <w:r>
        <w:rPr>
          <w:color w:val="231F20"/>
          <w:spacing w:val="-4"/>
        </w:rPr>
        <w:t>nơi </w:t>
      </w:r>
      <w:r>
        <w:rPr>
          <w:color w:val="231F20"/>
        </w:rPr>
        <w:t>quá khứ.</w:t>
      </w:r>
    </w:p>
    <w:p>
      <w:pPr>
        <w:pStyle w:val="BodyText"/>
        <w:spacing w:line="273" w:lineRule="auto" w:before="111"/>
        <w:ind w:left="110" w:right="391"/>
      </w:pPr>
      <w:r>
        <w:rPr>
          <w:color w:val="231F20"/>
        </w:rPr>
        <w:t>Các căn nhân nơi hiện tại duyên nơi vị lai: Nghĩa là căn hiện tại</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cùng</w:t>
      </w:r>
      <w:r>
        <w:rPr>
          <w:color w:val="231F20"/>
          <w:spacing w:val="-7"/>
        </w:rPr>
        <w:t> </w:t>
      </w:r>
      <w:r>
        <w:rPr>
          <w:color w:val="231F20"/>
        </w:rPr>
        <w:t>căn</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vị</w:t>
      </w:r>
      <w:r>
        <w:rPr>
          <w:color w:val="231F20"/>
          <w:spacing w:val="-7"/>
        </w:rPr>
        <w:t> </w:t>
      </w:r>
      <w:r>
        <w:rPr>
          <w:color w:val="231F20"/>
        </w:rPr>
        <w:t>lai.</w:t>
      </w:r>
    </w:p>
    <w:p>
      <w:pPr>
        <w:pStyle w:val="BodyText"/>
        <w:spacing w:line="273" w:lineRule="auto" w:before="111"/>
        <w:ind w:left="110" w:right="391"/>
      </w:pPr>
      <w:r>
        <w:rPr>
          <w:color w:val="231F20"/>
        </w:rPr>
        <w:t>Các căn nhân nơi hiện tại duyên vô vi: Nghĩa là căn hiện tại duyên vô vi, cùng căn vị lai nhân nơi hiện tại duyên vô vi.</w:t>
      </w:r>
    </w:p>
    <w:p>
      <w:pPr>
        <w:pStyle w:val="BodyText"/>
        <w:spacing w:line="273" w:lineRule="auto"/>
        <w:ind w:left="110" w:right="391"/>
      </w:pPr>
      <w:r>
        <w:rPr>
          <w:color w:val="231F20"/>
        </w:rPr>
        <w:t>Các căn nhân nơi hiện tại không có đối tượng duyên: Nghĩa là căn không duyên nhân nơi hiện tại.</w:t>
      </w:r>
    </w:p>
    <w:p>
      <w:pPr>
        <w:pStyle w:val="BodyText"/>
        <w:spacing w:line="273" w:lineRule="auto"/>
        <w:ind w:left="110" w:right="385"/>
      </w:pPr>
      <w:r>
        <w:rPr>
          <w:i/>
          <w:color w:val="231F20"/>
          <w:spacing w:val="3"/>
        </w:rPr>
        <w:t>Hỏi: </w:t>
      </w:r>
      <w:r>
        <w:rPr>
          <w:color w:val="231F20"/>
          <w:spacing w:val="3"/>
        </w:rPr>
        <w:t>Nếu các căn </w:t>
      </w:r>
      <w:r>
        <w:rPr>
          <w:color w:val="231F20"/>
          <w:spacing w:val="4"/>
        </w:rPr>
        <w:t>duyên </w:t>
      </w:r>
      <w:r>
        <w:rPr>
          <w:color w:val="231F20"/>
          <w:spacing w:val="3"/>
        </w:rPr>
        <w:t>nơi hiện tại, căn </w:t>
      </w:r>
      <w:r>
        <w:rPr>
          <w:color w:val="231F20"/>
          <w:spacing w:val="2"/>
        </w:rPr>
        <w:t>ấy </w:t>
      </w:r>
      <w:r>
        <w:rPr>
          <w:color w:val="231F20"/>
          <w:spacing w:val="3"/>
        </w:rPr>
        <w:t>nhân nơi </w:t>
      </w:r>
      <w:r>
        <w:rPr>
          <w:color w:val="231F20"/>
          <w:spacing w:val="5"/>
        </w:rPr>
        <w:t>hiện </w:t>
      </w:r>
      <w:r>
        <w:rPr>
          <w:color w:val="231F20"/>
          <w:spacing w:val="3"/>
        </w:rPr>
        <w:t>tại</w:t>
      </w:r>
      <w:r>
        <w:rPr>
          <w:color w:val="231F20"/>
          <w:spacing w:val="10"/>
        </w:rPr>
        <w:t> </w:t>
      </w:r>
      <w:r>
        <w:rPr>
          <w:color w:val="231F20"/>
          <w:spacing w:val="5"/>
        </w:rPr>
        <w:t>chăng?</w:t>
      </w:r>
    </w:p>
    <w:p>
      <w:pPr>
        <w:pStyle w:val="BodyText"/>
        <w:spacing w:line="273" w:lineRule="auto"/>
        <w:ind w:left="110" w:right="391"/>
      </w:pPr>
      <w:r>
        <w:rPr>
          <w:i/>
          <w:color w:val="231F20"/>
        </w:rPr>
        <w:t>Đáp:</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căn</w:t>
      </w:r>
      <w:r>
        <w:rPr>
          <w:color w:val="231F20"/>
          <w:spacing w:val="-7"/>
        </w:rPr>
        <w:t> </w:t>
      </w:r>
      <w:r>
        <w:rPr>
          <w:color w:val="231F20"/>
        </w:rPr>
        <w:t>ấy</w:t>
      </w:r>
      <w:r>
        <w:rPr>
          <w:color w:val="231F20"/>
          <w:spacing w:val="-8"/>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hiện</w:t>
      </w:r>
      <w:r>
        <w:rPr>
          <w:color w:val="231F20"/>
          <w:spacing w:val="-7"/>
        </w:rPr>
        <w:t> </w:t>
      </w:r>
      <w:r>
        <w:rPr>
          <w:color w:val="231F20"/>
        </w:rPr>
        <w:t>tại, hoặc nhân nơi quá khứ, hoặc nhân nơi vị lai.</w:t>
      </w:r>
    </w:p>
    <w:p>
      <w:pPr>
        <w:pStyle w:val="BodyText"/>
        <w:spacing w:line="273" w:lineRule="auto" w:before="111"/>
        <w:ind w:left="110" w:right="396"/>
      </w:pPr>
      <w:r>
        <w:rPr>
          <w:color w:val="231F20"/>
          <w:spacing w:val="-4"/>
        </w:rPr>
        <w:t>Các</w:t>
      </w:r>
      <w:r>
        <w:rPr>
          <w:color w:val="231F20"/>
          <w:spacing w:val="-12"/>
        </w:rPr>
        <w:t> </w:t>
      </w:r>
      <w:r>
        <w:rPr>
          <w:color w:val="231F20"/>
          <w:spacing w:val="-4"/>
        </w:rPr>
        <w:t>căn</w:t>
      </w:r>
      <w:r>
        <w:rPr>
          <w:color w:val="231F20"/>
          <w:spacing w:val="-11"/>
        </w:rPr>
        <w:t> </w:t>
      </w:r>
      <w:r>
        <w:rPr>
          <w:color w:val="231F20"/>
          <w:spacing w:val="-5"/>
        </w:rPr>
        <w:t>duyên</w:t>
      </w:r>
      <w:r>
        <w:rPr>
          <w:color w:val="231F20"/>
          <w:spacing w:val="-11"/>
        </w:rPr>
        <w:t> </w:t>
      </w:r>
      <w:r>
        <w:rPr>
          <w:color w:val="231F20"/>
          <w:spacing w:val="-4"/>
        </w:rPr>
        <w:t>nơi</w:t>
      </w:r>
      <w:r>
        <w:rPr>
          <w:color w:val="231F20"/>
          <w:spacing w:val="-11"/>
        </w:rPr>
        <w:t> </w:t>
      </w:r>
      <w:r>
        <w:rPr>
          <w:color w:val="231F20"/>
          <w:spacing w:val="-5"/>
        </w:rPr>
        <w:t>hiện</w:t>
      </w:r>
      <w:r>
        <w:rPr>
          <w:color w:val="231F20"/>
          <w:spacing w:val="-12"/>
        </w:rPr>
        <w:t> </w:t>
      </w:r>
      <w:r>
        <w:rPr>
          <w:color w:val="231F20"/>
          <w:spacing w:val="-4"/>
        </w:rPr>
        <w:t>tại</w:t>
      </w:r>
      <w:r>
        <w:rPr>
          <w:color w:val="231F20"/>
          <w:spacing w:val="-11"/>
        </w:rPr>
        <w:t> </w:t>
      </w:r>
      <w:r>
        <w:rPr>
          <w:color w:val="231F20"/>
          <w:spacing w:val="-5"/>
        </w:rPr>
        <w:t>nhân</w:t>
      </w:r>
      <w:r>
        <w:rPr>
          <w:color w:val="231F20"/>
          <w:spacing w:val="-11"/>
        </w:rPr>
        <w:t> </w:t>
      </w:r>
      <w:r>
        <w:rPr>
          <w:color w:val="231F20"/>
          <w:spacing w:val="-4"/>
        </w:rPr>
        <w:t>nơi</w:t>
      </w:r>
      <w:r>
        <w:rPr>
          <w:color w:val="231F20"/>
          <w:spacing w:val="-11"/>
        </w:rPr>
        <w:t> </w:t>
      </w:r>
      <w:r>
        <w:rPr>
          <w:color w:val="231F20"/>
          <w:spacing w:val="-5"/>
        </w:rPr>
        <w:t>hiện</w:t>
      </w:r>
      <w:r>
        <w:rPr>
          <w:color w:val="231F20"/>
          <w:spacing w:val="-11"/>
        </w:rPr>
        <w:t> </w:t>
      </w:r>
      <w:r>
        <w:rPr>
          <w:color w:val="231F20"/>
          <w:spacing w:val="-5"/>
        </w:rPr>
        <w:t>tại:</w:t>
      </w:r>
      <w:r>
        <w:rPr>
          <w:color w:val="231F20"/>
          <w:spacing w:val="-12"/>
        </w:rPr>
        <w:t> </w:t>
      </w:r>
      <w:r>
        <w:rPr>
          <w:color w:val="231F20"/>
          <w:spacing w:val="-5"/>
        </w:rPr>
        <w:t>Nghĩa</w:t>
      </w:r>
      <w:r>
        <w:rPr>
          <w:color w:val="231F20"/>
          <w:spacing w:val="-11"/>
        </w:rPr>
        <w:t> </w:t>
      </w:r>
      <w:r>
        <w:rPr>
          <w:color w:val="231F20"/>
          <w:spacing w:val="-3"/>
        </w:rPr>
        <w:t>là</w:t>
      </w:r>
      <w:r>
        <w:rPr>
          <w:color w:val="231F20"/>
          <w:spacing w:val="-11"/>
        </w:rPr>
        <w:t> </w:t>
      </w:r>
      <w:r>
        <w:rPr>
          <w:color w:val="231F20"/>
          <w:spacing w:val="-4"/>
        </w:rPr>
        <w:t>căn</w:t>
      </w:r>
      <w:r>
        <w:rPr>
          <w:color w:val="231F20"/>
          <w:spacing w:val="-11"/>
        </w:rPr>
        <w:t> </w:t>
      </w:r>
      <w:r>
        <w:rPr>
          <w:color w:val="231F20"/>
          <w:spacing w:val="-5"/>
        </w:rPr>
        <w:t>hiện</w:t>
      </w:r>
      <w:r>
        <w:rPr>
          <w:color w:val="231F20"/>
          <w:spacing w:val="-11"/>
        </w:rPr>
        <w:t> </w:t>
      </w:r>
      <w:r>
        <w:rPr>
          <w:color w:val="231F20"/>
          <w:spacing w:val="-6"/>
        </w:rPr>
        <w:t>tại </w:t>
      </w:r>
      <w:r>
        <w:rPr>
          <w:color w:val="231F20"/>
          <w:spacing w:val="-5"/>
        </w:rPr>
        <w:t>duyên</w:t>
      </w:r>
      <w:r>
        <w:rPr>
          <w:color w:val="231F20"/>
          <w:spacing w:val="-11"/>
        </w:rPr>
        <w:t> </w:t>
      </w:r>
      <w:r>
        <w:rPr>
          <w:color w:val="231F20"/>
          <w:spacing w:val="-4"/>
        </w:rPr>
        <w:t>nơi</w:t>
      </w:r>
      <w:r>
        <w:rPr>
          <w:color w:val="231F20"/>
          <w:spacing w:val="-10"/>
        </w:rPr>
        <w:t> </w:t>
      </w:r>
      <w:r>
        <w:rPr>
          <w:color w:val="231F20"/>
          <w:spacing w:val="-5"/>
        </w:rPr>
        <w:t>hiện</w:t>
      </w:r>
      <w:r>
        <w:rPr>
          <w:color w:val="231F20"/>
          <w:spacing w:val="-10"/>
        </w:rPr>
        <w:t> </w:t>
      </w:r>
      <w:r>
        <w:rPr>
          <w:color w:val="231F20"/>
          <w:spacing w:val="-5"/>
        </w:rPr>
        <w:t>tại,</w:t>
      </w:r>
      <w:r>
        <w:rPr>
          <w:color w:val="231F20"/>
          <w:spacing w:val="-10"/>
        </w:rPr>
        <w:t> </w:t>
      </w:r>
      <w:r>
        <w:rPr>
          <w:color w:val="231F20"/>
          <w:spacing w:val="-5"/>
        </w:rPr>
        <w:t>cùng</w:t>
      </w:r>
      <w:r>
        <w:rPr>
          <w:color w:val="231F20"/>
          <w:spacing w:val="-11"/>
        </w:rPr>
        <w:t> </w:t>
      </w:r>
      <w:r>
        <w:rPr>
          <w:color w:val="231F20"/>
          <w:spacing w:val="-4"/>
        </w:rPr>
        <w:t>căn</w:t>
      </w:r>
      <w:r>
        <w:rPr>
          <w:color w:val="231F20"/>
          <w:spacing w:val="-10"/>
        </w:rPr>
        <w:t> </w:t>
      </w:r>
      <w:r>
        <w:rPr>
          <w:color w:val="231F20"/>
          <w:spacing w:val="-3"/>
        </w:rPr>
        <w:t>vị</w:t>
      </w:r>
      <w:r>
        <w:rPr>
          <w:color w:val="231F20"/>
          <w:spacing w:val="-10"/>
        </w:rPr>
        <w:t> </w:t>
      </w:r>
      <w:r>
        <w:rPr>
          <w:color w:val="231F20"/>
          <w:spacing w:val="-4"/>
        </w:rPr>
        <w:t>lai</w:t>
      </w:r>
      <w:r>
        <w:rPr>
          <w:color w:val="231F20"/>
          <w:spacing w:val="-10"/>
        </w:rPr>
        <w:t> </w:t>
      </w:r>
      <w:r>
        <w:rPr>
          <w:color w:val="231F20"/>
          <w:spacing w:val="-5"/>
        </w:rPr>
        <w:t>nhân</w:t>
      </w:r>
      <w:r>
        <w:rPr>
          <w:color w:val="231F20"/>
          <w:spacing w:val="-11"/>
        </w:rPr>
        <w:t> </w:t>
      </w:r>
      <w:r>
        <w:rPr>
          <w:color w:val="231F20"/>
          <w:spacing w:val="-4"/>
        </w:rPr>
        <w:t>nơi</w:t>
      </w:r>
      <w:r>
        <w:rPr>
          <w:color w:val="231F20"/>
          <w:spacing w:val="-10"/>
        </w:rPr>
        <w:t> </w:t>
      </w:r>
      <w:r>
        <w:rPr>
          <w:color w:val="231F20"/>
          <w:spacing w:val="-5"/>
        </w:rPr>
        <w:t>hiện</w:t>
      </w:r>
      <w:r>
        <w:rPr>
          <w:color w:val="231F20"/>
          <w:spacing w:val="-10"/>
        </w:rPr>
        <w:t> </w:t>
      </w:r>
      <w:r>
        <w:rPr>
          <w:color w:val="231F20"/>
          <w:spacing w:val="-4"/>
        </w:rPr>
        <w:t>tại</w:t>
      </w:r>
      <w:r>
        <w:rPr>
          <w:color w:val="231F20"/>
          <w:spacing w:val="-11"/>
        </w:rPr>
        <w:t> </w:t>
      </w:r>
      <w:r>
        <w:rPr>
          <w:color w:val="231F20"/>
          <w:spacing w:val="-5"/>
        </w:rPr>
        <w:t>duyên</w:t>
      </w:r>
      <w:r>
        <w:rPr>
          <w:color w:val="231F20"/>
          <w:spacing w:val="-10"/>
        </w:rPr>
        <w:t> </w:t>
      </w:r>
      <w:r>
        <w:rPr>
          <w:color w:val="231F20"/>
          <w:spacing w:val="-4"/>
        </w:rPr>
        <w:t>nơi</w:t>
      </w:r>
      <w:r>
        <w:rPr>
          <w:color w:val="231F20"/>
          <w:spacing w:val="-11"/>
        </w:rPr>
        <w:t> </w:t>
      </w:r>
      <w:r>
        <w:rPr>
          <w:color w:val="231F20"/>
          <w:spacing w:val="-5"/>
        </w:rPr>
        <w:t>hiện</w:t>
      </w:r>
      <w:r>
        <w:rPr>
          <w:color w:val="231F20"/>
          <w:spacing w:val="-10"/>
        </w:rPr>
        <w:t> </w:t>
      </w:r>
      <w:r>
        <w:rPr>
          <w:color w:val="231F20"/>
          <w:spacing w:val="-6"/>
        </w:rPr>
        <w:t>tại.</w:t>
      </w:r>
    </w:p>
    <w:p>
      <w:pPr>
        <w:pStyle w:val="BodyText"/>
        <w:spacing w:line="273" w:lineRule="auto"/>
        <w:ind w:left="110" w:right="391"/>
      </w:pPr>
      <w:r>
        <w:rPr>
          <w:color w:val="231F20"/>
        </w:rPr>
        <w:t>Các căn duyên nơi hiện tại nhân nơi quá khứ: Nghĩa là căn</w:t>
      </w:r>
      <w:r>
        <w:rPr>
          <w:color w:val="231F20"/>
          <w:spacing w:val="-40"/>
        </w:rPr>
        <w:t> </w:t>
      </w:r>
      <w:r>
        <w:rPr>
          <w:color w:val="231F20"/>
        </w:rPr>
        <w:t>quá khứ duyên nơi hiện tại, cùng căn vị lai, hiện tại nhân nơi quá khứ duyên nơi hiện tại.</w:t>
      </w:r>
    </w:p>
    <w:p>
      <w:pPr>
        <w:pStyle w:val="BodyText"/>
        <w:spacing w:line="273" w:lineRule="auto" w:before="111"/>
        <w:ind w:left="110" w:right="391"/>
      </w:pPr>
      <w:r>
        <w:rPr>
          <w:color w:val="231F20"/>
        </w:rPr>
        <w:t>Các căn duyên nơi hiện tại nhân nơi vị lai: Nghĩa là căn vị lai duyên nơi hiện tại.</w:t>
      </w:r>
    </w:p>
    <w:p>
      <w:pPr>
        <w:pStyle w:val="BodyText"/>
        <w:ind w:left="0" w:right="281" w:firstLine="0"/>
        <w:jc w:val="center"/>
      </w:pPr>
      <w:r>
        <w:rPr>
          <w:color w:val="231F20"/>
        </w:rPr>
        <w:t>*</w:t>
      </w:r>
    </w:p>
    <w:p>
      <w:pPr>
        <w:pStyle w:val="BodyText"/>
        <w:spacing w:before="239"/>
        <w:ind w:left="677" w:firstLine="0"/>
      </w:pPr>
      <w:r>
        <w:rPr>
          <w:i/>
          <w:color w:val="231F20"/>
        </w:rPr>
        <w:t>Hỏi: </w:t>
      </w:r>
      <w:r>
        <w:rPr>
          <w:color w:val="231F20"/>
        </w:rPr>
        <w:t>Các căn nhân nơi thiện, căn ấy duyên nơi thiện chăng?</w:t>
      </w:r>
    </w:p>
    <w:p>
      <w:pPr>
        <w:pStyle w:val="BodyText"/>
        <w:spacing w:line="273" w:lineRule="auto" w:before="155"/>
        <w:ind w:left="110" w:right="387"/>
      </w:pPr>
      <w:r>
        <w:rPr>
          <w:i/>
          <w:color w:val="231F20"/>
        </w:rPr>
        <w:t>Đáp: </w:t>
      </w:r>
      <w:r>
        <w:rPr>
          <w:color w:val="231F20"/>
        </w:rPr>
        <w:t>Các căn nhân nơi thiện, căn ấy hoặc duyên nơi thiện, hoặc duyên nơi bất thiện, hoặc duyên nơi vô ký, hoặc không có đối tượng duyên.</w:t>
      </w:r>
    </w:p>
    <w:p>
      <w:pPr>
        <w:pStyle w:val="BodyText"/>
        <w:spacing w:line="273" w:lineRule="auto" w:before="110"/>
        <w:ind w:left="110" w:right="391"/>
      </w:pPr>
      <w:r>
        <w:rPr>
          <w:color w:val="231F20"/>
        </w:rPr>
        <w:t>Các căn nhân nơi thiện duyên nơi thiện: Nghĩa là căn thiện duyên nơi thiện, cùng căn vô ký nhân nơi thiện duyên nơi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2"/>
      </w:pPr>
      <w:r>
        <w:rPr>
          <w:color w:val="231F20"/>
          <w:spacing w:val="3"/>
        </w:rPr>
        <w:t>Các căn nhân nơi </w:t>
      </w:r>
      <w:r>
        <w:rPr>
          <w:color w:val="231F20"/>
          <w:spacing w:val="4"/>
        </w:rPr>
        <w:t>thiện duyên </w:t>
      </w:r>
      <w:r>
        <w:rPr>
          <w:color w:val="231F20"/>
          <w:spacing w:val="3"/>
        </w:rPr>
        <w:t>nơi bất </w:t>
      </w:r>
      <w:r>
        <w:rPr>
          <w:color w:val="231F20"/>
          <w:spacing w:val="4"/>
        </w:rPr>
        <w:t>thiện: Nghĩa </w:t>
      </w:r>
      <w:r>
        <w:rPr>
          <w:color w:val="231F20"/>
          <w:spacing w:val="2"/>
        </w:rPr>
        <w:t>là </w:t>
      </w:r>
      <w:r>
        <w:rPr>
          <w:color w:val="231F20"/>
          <w:spacing w:val="5"/>
        </w:rPr>
        <w:t>căn </w:t>
      </w:r>
      <w:r>
        <w:rPr>
          <w:color w:val="231F20"/>
          <w:spacing w:val="4"/>
        </w:rPr>
        <w:t>thiện duyên </w:t>
      </w:r>
      <w:r>
        <w:rPr>
          <w:color w:val="231F20"/>
          <w:spacing w:val="3"/>
        </w:rPr>
        <w:t>nơi bất </w:t>
      </w:r>
      <w:r>
        <w:rPr>
          <w:color w:val="231F20"/>
          <w:spacing w:val="4"/>
        </w:rPr>
        <w:t>thiện </w:t>
      </w:r>
      <w:r>
        <w:rPr>
          <w:color w:val="231F20"/>
          <w:spacing w:val="3"/>
        </w:rPr>
        <w:t>cùng căn </w:t>
      </w:r>
      <w:r>
        <w:rPr>
          <w:color w:val="231F20"/>
          <w:spacing w:val="2"/>
        </w:rPr>
        <w:t>vô ký </w:t>
      </w:r>
      <w:r>
        <w:rPr>
          <w:color w:val="231F20"/>
          <w:spacing w:val="3"/>
        </w:rPr>
        <w:t>nhân nơi </w:t>
      </w:r>
      <w:r>
        <w:rPr>
          <w:color w:val="231F20"/>
          <w:spacing w:val="4"/>
        </w:rPr>
        <w:t>thiện </w:t>
      </w:r>
      <w:r>
        <w:rPr>
          <w:color w:val="231F20"/>
          <w:spacing w:val="5"/>
        </w:rPr>
        <w:t>duyên </w:t>
      </w:r>
      <w:r>
        <w:rPr>
          <w:color w:val="231F20"/>
          <w:spacing w:val="3"/>
        </w:rPr>
        <w:t>nơi bất</w:t>
      </w:r>
      <w:r>
        <w:rPr>
          <w:color w:val="231F20"/>
          <w:spacing w:val="17"/>
        </w:rPr>
        <w:t> </w:t>
      </w:r>
      <w:r>
        <w:rPr>
          <w:color w:val="231F20"/>
          <w:spacing w:val="5"/>
        </w:rPr>
        <w:t>thiện.</w:t>
      </w:r>
    </w:p>
    <w:p>
      <w:pPr>
        <w:pStyle w:val="BodyText"/>
        <w:spacing w:line="273" w:lineRule="auto" w:before="111"/>
        <w:ind w:right="108"/>
      </w:pPr>
      <w:r>
        <w:rPr>
          <w:color w:val="231F20"/>
        </w:rPr>
        <w:t>Các căn nhân nơi thiện duyên nơi vô ký: Nghĩa là căn thiện duyên nơi vô ký cùng căn vô ký nhân nơi thiện duyên nơi vô ký.</w:t>
      </w:r>
    </w:p>
    <w:p>
      <w:pPr>
        <w:pStyle w:val="BodyText"/>
        <w:spacing w:line="273" w:lineRule="auto" w:before="111"/>
        <w:ind w:right="107"/>
      </w:pPr>
      <w:r>
        <w:rPr>
          <w:color w:val="231F20"/>
        </w:rPr>
        <w:t>Các</w:t>
      </w:r>
      <w:r>
        <w:rPr>
          <w:color w:val="231F20"/>
          <w:spacing w:val="-12"/>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2"/>
        </w:rPr>
        <w:t> </w:t>
      </w:r>
      <w:r>
        <w:rPr>
          <w:color w:val="231F20"/>
        </w:rPr>
        <w:t>thiện</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đối</w:t>
      </w:r>
      <w:r>
        <w:rPr>
          <w:color w:val="231F20"/>
          <w:spacing w:val="-11"/>
        </w:rPr>
        <w:t> </w:t>
      </w:r>
      <w:r>
        <w:rPr>
          <w:color w:val="231F20"/>
        </w:rPr>
        <w:t>tượng</w:t>
      </w:r>
      <w:r>
        <w:rPr>
          <w:color w:val="231F20"/>
          <w:spacing w:val="-10"/>
        </w:rPr>
        <w:t> </w:t>
      </w:r>
      <w:r>
        <w:rPr>
          <w:color w:val="231F20"/>
        </w:rPr>
        <w:t>duyên:</w:t>
      </w:r>
      <w:r>
        <w:rPr>
          <w:color w:val="231F20"/>
          <w:spacing w:val="-12"/>
        </w:rPr>
        <w:t> </w:t>
      </w:r>
      <w:r>
        <w:rPr>
          <w:color w:val="231F20"/>
        </w:rPr>
        <w:t>Nghĩa</w:t>
      </w:r>
      <w:r>
        <w:rPr>
          <w:color w:val="231F20"/>
          <w:spacing w:val="-11"/>
        </w:rPr>
        <w:t> </w:t>
      </w:r>
      <w:r>
        <w:rPr>
          <w:color w:val="231F20"/>
        </w:rPr>
        <w:t>là</w:t>
      </w:r>
      <w:r>
        <w:rPr>
          <w:color w:val="231F20"/>
          <w:spacing w:val="-10"/>
        </w:rPr>
        <w:t> </w:t>
      </w:r>
      <w:r>
        <w:rPr>
          <w:color w:val="231F20"/>
        </w:rPr>
        <w:t>căn không duyên nhân nơi thiện.</w:t>
      </w:r>
    </w:p>
    <w:p>
      <w:pPr>
        <w:pStyle w:val="BodyText"/>
        <w:ind w:left="960" w:firstLine="0"/>
      </w:pPr>
      <w:r>
        <w:rPr>
          <w:i/>
          <w:color w:val="231F20"/>
        </w:rPr>
        <w:t>Hỏi:</w:t>
      </w:r>
      <w:r>
        <w:rPr>
          <w:i/>
          <w:color w:val="231F20"/>
          <w:spacing w:val="-13"/>
        </w:rPr>
        <w:t> </w:t>
      </w:r>
      <w:r>
        <w:rPr>
          <w:color w:val="231F20"/>
        </w:rPr>
        <w:t>Nếu</w:t>
      </w:r>
      <w:r>
        <w:rPr>
          <w:color w:val="231F20"/>
          <w:spacing w:val="-13"/>
        </w:rPr>
        <w:t> </w:t>
      </w:r>
      <w:r>
        <w:rPr>
          <w:color w:val="231F20"/>
        </w:rPr>
        <w:t>các</w:t>
      </w:r>
      <w:r>
        <w:rPr>
          <w:color w:val="231F20"/>
          <w:spacing w:val="-14"/>
        </w:rPr>
        <w:t> </w:t>
      </w:r>
      <w:r>
        <w:rPr>
          <w:color w:val="231F20"/>
        </w:rPr>
        <w:t>căn</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thiện,</w:t>
      </w:r>
      <w:r>
        <w:rPr>
          <w:color w:val="231F20"/>
          <w:spacing w:val="-13"/>
        </w:rPr>
        <w:t> </w:t>
      </w:r>
      <w:r>
        <w:rPr>
          <w:color w:val="231F20"/>
        </w:rPr>
        <w:t>căn</w:t>
      </w:r>
      <w:r>
        <w:rPr>
          <w:color w:val="231F20"/>
          <w:spacing w:val="-13"/>
        </w:rPr>
        <w:t> </w:t>
      </w:r>
      <w:r>
        <w:rPr>
          <w:color w:val="231F20"/>
        </w:rPr>
        <w:t>ấy</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thiện</w:t>
      </w:r>
      <w:r>
        <w:rPr>
          <w:color w:val="231F20"/>
          <w:spacing w:val="-14"/>
        </w:rPr>
        <w:t> </w:t>
      </w:r>
      <w:r>
        <w:rPr>
          <w:color w:val="231F20"/>
        </w:rPr>
        <w:t>chăng?</w:t>
      </w:r>
    </w:p>
    <w:p>
      <w:pPr>
        <w:pStyle w:val="BodyText"/>
        <w:spacing w:line="273" w:lineRule="auto" w:before="155"/>
        <w:ind w:right="107"/>
      </w:pPr>
      <w:r>
        <w:rPr>
          <w:i/>
          <w:color w:val="231F20"/>
        </w:rPr>
        <w:t>Đáp:</w:t>
      </w:r>
      <w:r>
        <w:rPr>
          <w:i/>
          <w:color w:val="231F20"/>
          <w:spacing w:val="-13"/>
        </w:rPr>
        <w:t> </w:t>
      </w:r>
      <w:r>
        <w:rPr>
          <w:color w:val="231F20"/>
        </w:rPr>
        <w:t>Các</w:t>
      </w:r>
      <w:r>
        <w:rPr>
          <w:color w:val="231F20"/>
          <w:spacing w:val="-12"/>
        </w:rPr>
        <w:t> </w:t>
      </w:r>
      <w:r>
        <w:rPr>
          <w:color w:val="231F20"/>
        </w:rPr>
        <w:t>căn</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thiện,</w:t>
      </w:r>
      <w:r>
        <w:rPr>
          <w:color w:val="231F20"/>
          <w:spacing w:val="-12"/>
        </w:rPr>
        <w:t> </w:t>
      </w:r>
      <w:r>
        <w:rPr>
          <w:color w:val="231F20"/>
        </w:rPr>
        <w:t>căn</w:t>
      </w:r>
      <w:r>
        <w:rPr>
          <w:color w:val="231F20"/>
          <w:spacing w:val="-12"/>
        </w:rPr>
        <w:t> </w:t>
      </w:r>
      <w:r>
        <w:rPr>
          <w:color w:val="231F20"/>
        </w:rPr>
        <w:t>ấy</w:t>
      </w:r>
      <w:r>
        <w:rPr>
          <w:color w:val="231F20"/>
          <w:spacing w:val="-12"/>
        </w:rPr>
        <w:t> </w:t>
      </w:r>
      <w:r>
        <w:rPr>
          <w:color w:val="231F20"/>
        </w:rPr>
        <w:t>hoặc</w:t>
      </w:r>
      <w:r>
        <w:rPr>
          <w:color w:val="231F20"/>
          <w:spacing w:val="-13"/>
        </w:rPr>
        <w:t> </w:t>
      </w:r>
      <w:r>
        <w:rPr>
          <w:color w:val="231F20"/>
        </w:rPr>
        <w:t>nhân</w:t>
      </w:r>
      <w:r>
        <w:rPr>
          <w:color w:val="231F20"/>
          <w:spacing w:val="-12"/>
        </w:rPr>
        <w:t> </w:t>
      </w:r>
      <w:r>
        <w:rPr>
          <w:color w:val="231F20"/>
        </w:rPr>
        <w:t>nơi</w:t>
      </w:r>
      <w:r>
        <w:rPr>
          <w:color w:val="231F20"/>
          <w:spacing w:val="-12"/>
        </w:rPr>
        <w:t> </w:t>
      </w:r>
      <w:r>
        <w:rPr>
          <w:color w:val="231F20"/>
        </w:rPr>
        <w:t>thiện,</w:t>
      </w:r>
      <w:r>
        <w:rPr>
          <w:color w:val="231F20"/>
          <w:spacing w:val="-12"/>
        </w:rPr>
        <w:t> </w:t>
      </w:r>
      <w:r>
        <w:rPr>
          <w:color w:val="231F20"/>
        </w:rPr>
        <w:t>hoặc nhân nơi bất thiện, hoặc nhân nơi vô ký.</w:t>
      </w:r>
    </w:p>
    <w:p>
      <w:pPr>
        <w:pStyle w:val="BodyText"/>
        <w:spacing w:line="273" w:lineRule="auto" w:before="111"/>
        <w:ind w:right="107"/>
      </w:pPr>
      <w:r>
        <w:rPr>
          <w:color w:val="231F20"/>
        </w:rPr>
        <w:t>Các căn duyên nơi thiện nhân nơi thiện: Nghĩa là căn thiện duyên nơi thiện cùng căn vô ký nhân nơi thiện duyên nơi thiện.</w:t>
      </w:r>
    </w:p>
    <w:p>
      <w:pPr>
        <w:pStyle w:val="BodyText"/>
        <w:spacing w:line="273" w:lineRule="auto"/>
        <w:ind w:right="101"/>
      </w:pPr>
      <w:r>
        <w:rPr>
          <w:color w:val="231F20"/>
          <w:spacing w:val="3"/>
        </w:rPr>
        <w:t>Các căn </w:t>
      </w:r>
      <w:r>
        <w:rPr>
          <w:color w:val="231F20"/>
          <w:spacing w:val="4"/>
        </w:rPr>
        <w:t>duyên </w:t>
      </w:r>
      <w:r>
        <w:rPr>
          <w:color w:val="231F20"/>
          <w:spacing w:val="3"/>
        </w:rPr>
        <w:t>nơi </w:t>
      </w:r>
      <w:r>
        <w:rPr>
          <w:color w:val="231F20"/>
          <w:spacing w:val="4"/>
        </w:rPr>
        <w:t>thiện </w:t>
      </w:r>
      <w:r>
        <w:rPr>
          <w:color w:val="231F20"/>
          <w:spacing w:val="3"/>
        </w:rPr>
        <w:t>nhân nơi bất </w:t>
      </w:r>
      <w:r>
        <w:rPr>
          <w:color w:val="231F20"/>
          <w:spacing w:val="4"/>
        </w:rPr>
        <w:t>thiện: Nghĩa </w:t>
      </w:r>
      <w:r>
        <w:rPr>
          <w:color w:val="231F20"/>
          <w:spacing w:val="2"/>
        </w:rPr>
        <w:t>là </w:t>
      </w:r>
      <w:r>
        <w:rPr>
          <w:color w:val="231F20"/>
          <w:spacing w:val="3"/>
        </w:rPr>
        <w:t>căn </w:t>
      </w:r>
      <w:r>
        <w:rPr>
          <w:color w:val="231F20"/>
          <w:spacing w:val="5"/>
        </w:rPr>
        <w:t>bất </w:t>
      </w:r>
      <w:r>
        <w:rPr>
          <w:color w:val="231F20"/>
          <w:spacing w:val="4"/>
        </w:rPr>
        <w:t>thiện duyên </w:t>
      </w:r>
      <w:r>
        <w:rPr>
          <w:color w:val="231F20"/>
          <w:spacing w:val="3"/>
        </w:rPr>
        <w:t>nơi </w:t>
      </w:r>
      <w:r>
        <w:rPr>
          <w:color w:val="231F20"/>
          <w:spacing w:val="4"/>
        </w:rPr>
        <w:t>thiện </w:t>
      </w:r>
      <w:r>
        <w:rPr>
          <w:color w:val="231F20"/>
          <w:spacing w:val="3"/>
        </w:rPr>
        <w:t>cùng căn </w:t>
      </w:r>
      <w:r>
        <w:rPr>
          <w:color w:val="231F20"/>
          <w:spacing w:val="2"/>
        </w:rPr>
        <w:t>vô ký </w:t>
      </w:r>
      <w:r>
        <w:rPr>
          <w:color w:val="231F20"/>
          <w:spacing w:val="3"/>
        </w:rPr>
        <w:t>nhân nơi bất </w:t>
      </w:r>
      <w:r>
        <w:rPr>
          <w:color w:val="231F20"/>
          <w:spacing w:val="4"/>
        </w:rPr>
        <w:t>thiện </w:t>
      </w:r>
      <w:r>
        <w:rPr>
          <w:color w:val="231F20"/>
          <w:spacing w:val="5"/>
        </w:rPr>
        <w:t>duyên </w:t>
      </w:r>
      <w:r>
        <w:rPr>
          <w:color w:val="231F20"/>
          <w:spacing w:val="3"/>
        </w:rPr>
        <w:t>nơi</w:t>
      </w:r>
      <w:r>
        <w:rPr>
          <w:color w:val="231F20"/>
          <w:spacing w:val="10"/>
        </w:rPr>
        <w:t> </w:t>
      </w:r>
      <w:r>
        <w:rPr>
          <w:color w:val="231F20"/>
          <w:spacing w:val="5"/>
        </w:rPr>
        <w:t>thiện.</w:t>
      </w:r>
    </w:p>
    <w:p>
      <w:pPr>
        <w:pStyle w:val="BodyText"/>
        <w:spacing w:line="273" w:lineRule="auto" w:before="111"/>
        <w:ind w:right="108"/>
      </w:pPr>
      <w:r>
        <w:rPr>
          <w:color w:val="231F20"/>
        </w:rPr>
        <w:t>Các căn duyên nơi thiện nhân nơi vô ký: Nghĩa là căn vô ký duyên nơi thiện cùng căn bất thiện nhân nơi vô ký, duyên nơi thiện.</w:t>
      </w:r>
    </w:p>
    <w:p>
      <w:pPr>
        <w:pStyle w:val="BodyText"/>
        <w:ind w:left="960" w:firstLine="0"/>
      </w:pPr>
      <w:r>
        <w:rPr>
          <w:i/>
          <w:color w:val="231F20"/>
          <w:spacing w:val="-5"/>
        </w:rPr>
        <w:t>Hỏi:</w:t>
      </w:r>
      <w:r>
        <w:rPr>
          <w:i/>
          <w:color w:val="231F20"/>
          <w:spacing w:val="-21"/>
        </w:rPr>
        <w:t> </w:t>
      </w:r>
      <w:r>
        <w:rPr>
          <w:color w:val="231F20"/>
          <w:spacing w:val="-4"/>
        </w:rPr>
        <w:t>Các</w:t>
      </w:r>
      <w:r>
        <w:rPr>
          <w:color w:val="231F20"/>
          <w:spacing w:val="-21"/>
        </w:rPr>
        <w:t> </w:t>
      </w:r>
      <w:r>
        <w:rPr>
          <w:color w:val="231F20"/>
          <w:spacing w:val="-4"/>
        </w:rPr>
        <w:t>căn</w:t>
      </w:r>
      <w:r>
        <w:rPr>
          <w:color w:val="231F20"/>
          <w:spacing w:val="-20"/>
        </w:rPr>
        <w:t> </w:t>
      </w:r>
      <w:r>
        <w:rPr>
          <w:color w:val="231F20"/>
          <w:spacing w:val="-5"/>
        </w:rPr>
        <w:t>nhân</w:t>
      </w:r>
      <w:r>
        <w:rPr>
          <w:color w:val="231F20"/>
          <w:spacing w:val="-21"/>
        </w:rPr>
        <w:t> </w:t>
      </w:r>
      <w:r>
        <w:rPr>
          <w:color w:val="231F20"/>
          <w:spacing w:val="-4"/>
        </w:rPr>
        <w:t>nơi</w:t>
      </w:r>
      <w:r>
        <w:rPr>
          <w:color w:val="231F20"/>
          <w:spacing w:val="-20"/>
        </w:rPr>
        <w:t> </w:t>
      </w:r>
      <w:r>
        <w:rPr>
          <w:color w:val="231F20"/>
          <w:spacing w:val="-4"/>
        </w:rPr>
        <w:t>bất</w:t>
      </w:r>
      <w:r>
        <w:rPr>
          <w:color w:val="231F20"/>
          <w:spacing w:val="-21"/>
        </w:rPr>
        <w:t> </w:t>
      </w:r>
      <w:r>
        <w:rPr>
          <w:color w:val="231F20"/>
          <w:spacing w:val="-5"/>
        </w:rPr>
        <w:t>thiện,</w:t>
      </w:r>
      <w:r>
        <w:rPr>
          <w:color w:val="231F20"/>
          <w:spacing w:val="-20"/>
        </w:rPr>
        <w:t> </w:t>
      </w:r>
      <w:r>
        <w:rPr>
          <w:color w:val="231F20"/>
          <w:spacing w:val="-4"/>
        </w:rPr>
        <w:t>căn</w:t>
      </w:r>
      <w:r>
        <w:rPr>
          <w:color w:val="231F20"/>
          <w:spacing w:val="-21"/>
        </w:rPr>
        <w:t> </w:t>
      </w:r>
      <w:r>
        <w:rPr>
          <w:color w:val="231F20"/>
          <w:spacing w:val="-3"/>
        </w:rPr>
        <w:t>ấy</w:t>
      </w:r>
      <w:r>
        <w:rPr>
          <w:color w:val="231F20"/>
          <w:spacing w:val="-20"/>
        </w:rPr>
        <w:t> </w:t>
      </w:r>
      <w:r>
        <w:rPr>
          <w:color w:val="231F20"/>
          <w:spacing w:val="-5"/>
        </w:rPr>
        <w:t>duyên</w:t>
      </w:r>
      <w:r>
        <w:rPr>
          <w:color w:val="231F20"/>
          <w:spacing w:val="-21"/>
        </w:rPr>
        <w:t> </w:t>
      </w:r>
      <w:r>
        <w:rPr>
          <w:color w:val="231F20"/>
          <w:spacing w:val="-4"/>
        </w:rPr>
        <w:t>nơi</w:t>
      </w:r>
      <w:r>
        <w:rPr>
          <w:color w:val="231F20"/>
          <w:spacing w:val="-20"/>
        </w:rPr>
        <w:t> </w:t>
      </w:r>
      <w:r>
        <w:rPr>
          <w:color w:val="231F20"/>
          <w:spacing w:val="-4"/>
        </w:rPr>
        <w:t>bất</w:t>
      </w:r>
      <w:r>
        <w:rPr>
          <w:color w:val="231F20"/>
          <w:spacing w:val="-21"/>
        </w:rPr>
        <w:t> </w:t>
      </w:r>
      <w:r>
        <w:rPr>
          <w:color w:val="231F20"/>
          <w:spacing w:val="-5"/>
        </w:rPr>
        <w:t>thiện</w:t>
      </w:r>
      <w:r>
        <w:rPr>
          <w:color w:val="231F20"/>
          <w:spacing w:val="-20"/>
        </w:rPr>
        <w:t> </w:t>
      </w:r>
      <w:r>
        <w:rPr>
          <w:color w:val="231F20"/>
          <w:spacing w:val="-6"/>
        </w:rPr>
        <w:t>chăng?</w:t>
      </w:r>
    </w:p>
    <w:p>
      <w:pPr>
        <w:pStyle w:val="BodyText"/>
        <w:spacing w:line="273" w:lineRule="auto" w:before="154"/>
        <w:ind w:right="107"/>
      </w:pPr>
      <w:r>
        <w:rPr>
          <w:i/>
          <w:color w:val="231F20"/>
        </w:rPr>
        <w:t>Đáp: </w:t>
      </w:r>
      <w:r>
        <w:rPr>
          <w:color w:val="231F20"/>
        </w:rPr>
        <w:t>Các căn nhân nơi bất thiện, căn ấy hoặc duyên nơi bất thiện, hoặc duyên nơi thiện, hoặc duyên nơi vô ký, hoặc không có đối tượng duyên.</w:t>
      </w:r>
    </w:p>
    <w:p>
      <w:pPr>
        <w:pStyle w:val="BodyText"/>
        <w:spacing w:line="273" w:lineRule="auto" w:before="111"/>
        <w:ind w:right="108"/>
      </w:pPr>
      <w:r>
        <w:rPr>
          <w:color w:val="231F20"/>
        </w:rPr>
        <w:t>Các</w:t>
      </w:r>
      <w:r>
        <w:rPr>
          <w:color w:val="231F20"/>
          <w:spacing w:val="-14"/>
        </w:rPr>
        <w:t> </w:t>
      </w:r>
      <w:r>
        <w:rPr>
          <w:color w:val="231F20"/>
        </w:rPr>
        <w:t>căn</w:t>
      </w:r>
      <w:r>
        <w:rPr>
          <w:color w:val="231F20"/>
          <w:spacing w:val="-13"/>
        </w:rPr>
        <w:t> </w:t>
      </w:r>
      <w:r>
        <w:rPr>
          <w:color w:val="231F20"/>
        </w:rPr>
        <w:t>nhân</w:t>
      </w:r>
      <w:r>
        <w:rPr>
          <w:color w:val="231F20"/>
          <w:spacing w:val="-13"/>
        </w:rPr>
        <w:t> </w:t>
      </w:r>
      <w:r>
        <w:rPr>
          <w:color w:val="231F20"/>
        </w:rPr>
        <w:t>nơi</w:t>
      </w:r>
      <w:r>
        <w:rPr>
          <w:color w:val="231F20"/>
          <w:spacing w:val="-14"/>
        </w:rPr>
        <w:t> </w:t>
      </w:r>
      <w:r>
        <w:rPr>
          <w:color w:val="231F20"/>
        </w:rPr>
        <w:t>bất</w:t>
      </w:r>
      <w:r>
        <w:rPr>
          <w:color w:val="231F20"/>
          <w:spacing w:val="-13"/>
        </w:rPr>
        <w:t> </w:t>
      </w:r>
      <w:r>
        <w:rPr>
          <w:color w:val="231F20"/>
        </w:rPr>
        <w:t>thiện</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căn</w:t>
      </w:r>
      <w:r>
        <w:rPr>
          <w:color w:val="231F20"/>
          <w:spacing w:val="-13"/>
        </w:rPr>
        <w:t> </w:t>
      </w:r>
      <w:r>
        <w:rPr>
          <w:color w:val="231F20"/>
        </w:rPr>
        <w:t>bất thiện duyên nơi bất thiện cùng căn vô ký nhân nơi bất thiện duyên nơi bất thiện.</w:t>
      </w:r>
    </w:p>
    <w:p>
      <w:pPr>
        <w:pStyle w:val="BodyText"/>
        <w:spacing w:line="273" w:lineRule="auto" w:before="111"/>
        <w:ind w:right="101"/>
      </w:pPr>
      <w:r>
        <w:rPr>
          <w:color w:val="231F20"/>
          <w:spacing w:val="3"/>
        </w:rPr>
        <w:t>Các căn nhân nơi bất </w:t>
      </w:r>
      <w:r>
        <w:rPr>
          <w:color w:val="231F20"/>
          <w:spacing w:val="4"/>
        </w:rPr>
        <w:t>thiện duyên </w:t>
      </w:r>
      <w:r>
        <w:rPr>
          <w:color w:val="231F20"/>
          <w:spacing w:val="3"/>
        </w:rPr>
        <w:t>nơi </w:t>
      </w:r>
      <w:r>
        <w:rPr>
          <w:color w:val="231F20"/>
          <w:spacing w:val="4"/>
        </w:rPr>
        <w:t>thiện: Nghĩa </w:t>
      </w:r>
      <w:r>
        <w:rPr>
          <w:color w:val="231F20"/>
          <w:spacing w:val="2"/>
        </w:rPr>
        <w:t>là </w:t>
      </w:r>
      <w:r>
        <w:rPr>
          <w:color w:val="231F20"/>
          <w:spacing w:val="3"/>
        </w:rPr>
        <w:t>căn </w:t>
      </w:r>
      <w:r>
        <w:rPr>
          <w:color w:val="231F20"/>
          <w:spacing w:val="5"/>
        </w:rPr>
        <w:t>bất </w:t>
      </w:r>
      <w:r>
        <w:rPr>
          <w:color w:val="231F20"/>
          <w:spacing w:val="4"/>
        </w:rPr>
        <w:t>thiện duyên </w:t>
      </w:r>
      <w:r>
        <w:rPr>
          <w:color w:val="231F20"/>
          <w:spacing w:val="3"/>
        </w:rPr>
        <w:t>nơi </w:t>
      </w:r>
      <w:r>
        <w:rPr>
          <w:color w:val="231F20"/>
          <w:spacing w:val="4"/>
        </w:rPr>
        <w:t>thiện </w:t>
      </w:r>
      <w:r>
        <w:rPr>
          <w:color w:val="231F20"/>
          <w:spacing w:val="3"/>
        </w:rPr>
        <w:t>cùng căn </w:t>
      </w:r>
      <w:r>
        <w:rPr>
          <w:color w:val="231F20"/>
          <w:spacing w:val="2"/>
        </w:rPr>
        <w:t>vô ký </w:t>
      </w:r>
      <w:r>
        <w:rPr>
          <w:color w:val="231F20"/>
          <w:spacing w:val="3"/>
        </w:rPr>
        <w:t>nhân nơi bất </w:t>
      </w:r>
      <w:r>
        <w:rPr>
          <w:color w:val="231F20"/>
          <w:spacing w:val="4"/>
        </w:rPr>
        <w:t>thiện </w:t>
      </w:r>
      <w:r>
        <w:rPr>
          <w:color w:val="231F20"/>
          <w:spacing w:val="5"/>
        </w:rPr>
        <w:t>duyên </w:t>
      </w:r>
      <w:r>
        <w:rPr>
          <w:color w:val="231F20"/>
          <w:spacing w:val="3"/>
        </w:rPr>
        <w:t>nơi</w:t>
      </w:r>
      <w:r>
        <w:rPr>
          <w:color w:val="231F20"/>
          <w:spacing w:val="10"/>
        </w:rPr>
        <w:t> </w:t>
      </w:r>
      <w:r>
        <w:rPr>
          <w:color w:val="231F20"/>
          <w:spacing w:val="5"/>
        </w:rPr>
        <w:t>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 căn nhân nơi bất thiện duyên nơi vô ký: Nghĩa là căn bất thiện duyên nơi vô ký cùng căn vô ký nhân nơi bất thiện duyên nơi vô ký.</w:t>
      </w:r>
    </w:p>
    <w:p>
      <w:pPr>
        <w:pStyle w:val="BodyText"/>
        <w:spacing w:line="276" w:lineRule="auto" w:before="119"/>
        <w:ind w:left="110" w:right="391"/>
      </w:pPr>
      <w:r>
        <w:rPr>
          <w:color w:val="231F20"/>
        </w:rPr>
        <w:t>Các</w:t>
      </w:r>
      <w:r>
        <w:rPr>
          <w:color w:val="231F20"/>
          <w:spacing w:val="-8"/>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đối</w:t>
      </w:r>
      <w:r>
        <w:rPr>
          <w:color w:val="231F20"/>
          <w:spacing w:val="-7"/>
        </w:rPr>
        <w:t> </w:t>
      </w:r>
      <w:r>
        <w:rPr>
          <w:color w:val="231F20"/>
        </w:rPr>
        <w:t>tượng</w:t>
      </w:r>
      <w:r>
        <w:rPr>
          <w:color w:val="231F20"/>
          <w:spacing w:val="-8"/>
        </w:rPr>
        <w:t> </w:t>
      </w:r>
      <w:r>
        <w:rPr>
          <w:color w:val="231F20"/>
        </w:rPr>
        <w:t>duyên:</w:t>
      </w:r>
      <w:r>
        <w:rPr>
          <w:color w:val="231F20"/>
          <w:spacing w:val="-7"/>
        </w:rPr>
        <w:t> </w:t>
      </w:r>
      <w:r>
        <w:rPr>
          <w:color w:val="231F20"/>
        </w:rPr>
        <w:t>Nghĩa</w:t>
      </w:r>
      <w:r>
        <w:rPr>
          <w:color w:val="231F20"/>
          <w:spacing w:val="-7"/>
        </w:rPr>
        <w:t> </w:t>
      </w:r>
      <w:r>
        <w:rPr>
          <w:color w:val="231F20"/>
        </w:rPr>
        <w:t>là căn không duyên nhân nơi bất thiện.</w:t>
      </w:r>
    </w:p>
    <w:p>
      <w:pPr>
        <w:pStyle w:val="BodyText"/>
        <w:spacing w:line="276" w:lineRule="auto" w:before="113"/>
        <w:ind w:left="110" w:right="388"/>
      </w:pPr>
      <w:r>
        <w:rPr>
          <w:i/>
          <w:color w:val="231F20"/>
        </w:rPr>
        <w:t>Hỏi: </w:t>
      </w:r>
      <w:r>
        <w:rPr>
          <w:color w:val="231F20"/>
        </w:rPr>
        <w:t>Nếu các căn duyên nơi bất thiện, căn ấy nhân nơi bất thiện chăng?</w:t>
      </w:r>
    </w:p>
    <w:p>
      <w:pPr>
        <w:pStyle w:val="BodyText"/>
        <w:spacing w:line="276" w:lineRule="auto" w:before="114"/>
        <w:ind w:left="110" w:right="391"/>
      </w:pPr>
      <w:r>
        <w:rPr>
          <w:i/>
          <w:color w:val="231F20"/>
        </w:rPr>
        <w:t>Đáp: </w:t>
      </w:r>
      <w:r>
        <w:rPr>
          <w:color w:val="231F20"/>
        </w:rPr>
        <w:t>Các căn duyên nơi bất thiện, căn ấy hoặc nhân nơi bất thiện, hoặc nhân nơi thiện, hoặc nhân nơi vô ký.</w:t>
      </w:r>
    </w:p>
    <w:p>
      <w:pPr>
        <w:pStyle w:val="BodyText"/>
        <w:spacing w:line="276" w:lineRule="auto" w:before="114"/>
        <w:ind w:left="110" w:right="391"/>
      </w:pPr>
      <w:r>
        <w:rPr>
          <w:color w:val="231F20"/>
        </w:rPr>
        <w:t>Các</w:t>
      </w:r>
      <w:r>
        <w:rPr>
          <w:color w:val="231F20"/>
          <w:spacing w:val="-14"/>
        </w:rPr>
        <w:t> </w:t>
      </w:r>
      <w:r>
        <w:rPr>
          <w:color w:val="231F20"/>
        </w:rPr>
        <w:t>căn</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bất</w:t>
      </w:r>
      <w:r>
        <w:rPr>
          <w:color w:val="231F20"/>
          <w:spacing w:val="-13"/>
        </w:rPr>
        <w:t> </w:t>
      </w:r>
      <w:r>
        <w:rPr>
          <w:color w:val="231F20"/>
        </w:rPr>
        <w:t>thiện</w:t>
      </w:r>
      <w:r>
        <w:rPr>
          <w:color w:val="231F20"/>
          <w:spacing w:val="-13"/>
        </w:rPr>
        <w:t> </w:t>
      </w:r>
      <w:r>
        <w:rPr>
          <w:color w:val="231F20"/>
        </w:rPr>
        <w:t>nhân</w:t>
      </w:r>
      <w:r>
        <w:rPr>
          <w:color w:val="231F20"/>
          <w:spacing w:val="-14"/>
        </w:rPr>
        <w:t> </w:t>
      </w:r>
      <w:r>
        <w:rPr>
          <w:color w:val="231F20"/>
        </w:rPr>
        <w:t>nơi</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căn</w:t>
      </w:r>
      <w:r>
        <w:rPr>
          <w:color w:val="231F20"/>
          <w:spacing w:val="-13"/>
        </w:rPr>
        <w:t> </w:t>
      </w:r>
      <w:r>
        <w:rPr>
          <w:color w:val="231F20"/>
        </w:rPr>
        <w:t>bất thiện duyên nơi bất thiện cùng căn vô ký nhân nơi bất thiện duyên nơi bất thiện.</w:t>
      </w:r>
    </w:p>
    <w:p>
      <w:pPr>
        <w:pStyle w:val="BodyText"/>
        <w:spacing w:line="276" w:lineRule="auto" w:before="114"/>
        <w:ind w:left="110" w:right="385"/>
      </w:pPr>
      <w:r>
        <w:rPr>
          <w:color w:val="231F20"/>
          <w:spacing w:val="3"/>
        </w:rPr>
        <w:t>Các căn </w:t>
      </w:r>
      <w:r>
        <w:rPr>
          <w:color w:val="231F20"/>
          <w:spacing w:val="4"/>
        </w:rPr>
        <w:t>duyên </w:t>
      </w:r>
      <w:r>
        <w:rPr>
          <w:color w:val="231F20"/>
          <w:spacing w:val="3"/>
        </w:rPr>
        <w:t>nơi bất </w:t>
      </w:r>
      <w:r>
        <w:rPr>
          <w:color w:val="231F20"/>
          <w:spacing w:val="4"/>
        </w:rPr>
        <w:t>thiện </w:t>
      </w:r>
      <w:r>
        <w:rPr>
          <w:color w:val="231F20"/>
          <w:spacing w:val="3"/>
        </w:rPr>
        <w:t>nhân nơi </w:t>
      </w:r>
      <w:r>
        <w:rPr>
          <w:color w:val="231F20"/>
          <w:spacing w:val="4"/>
        </w:rPr>
        <w:t>thiện: Nghĩa </w:t>
      </w:r>
      <w:r>
        <w:rPr>
          <w:color w:val="231F20"/>
          <w:spacing w:val="2"/>
        </w:rPr>
        <w:t>là </w:t>
      </w:r>
      <w:r>
        <w:rPr>
          <w:color w:val="231F20"/>
          <w:spacing w:val="5"/>
        </w:rPr>
        <w:t>căn </w:t>
      </w:r>
      <w:r>
        <w:rPr>
          <w:color w:val="231F20"/>
          <w:spacing w:val="4"/>
        </w:rPr>
        <w:t>thiện duyên </w:t>
      </w:r>
      <w:r>
        <w:rPr>
          <w:color w:val="231F20"/>
          <w:spacing w:val="3"/>
        </w:rPr>
        <w:t>nơi bất </w:t>
      </w:r>
      <w:r>
        <w:rPr>
          <w:color w:val="231F20"/>
          <w:spacing w:val="4"/>
        </w:rPr>
        <w:t>thiện </w:t>
      </w:r>
      <w:r>
        <w:rPr>
          <w:color w:val="231F20"/>
          <w:spacing w:val="3"/>
        </w:rPr>
        <w:t>cùng căn </w:t>
      </w:r>
      <w:r>
        <w:rPr>
          <w:color w:val="231F20"/>
          <w:spacing w:val="2"/>
        </w:rPr>
        <w:t>vô ký </w:t>
      </w:r>
      <w:r>
        <w:rPr>
          <w:color w:val="231F20"/>
          <w:spacing w:val="3"/>
        </w:rPr>
        <w:t>nhân nơi </w:t>
      </w:r>
      <w:r>
        <w:rPr>
          <w:color w:val="231F20"/>
          <w:spacing w:val="4"/>
        </w:rPr>
        <w:t>thiện </w:t>
      </w:r>
      <w:r>
        <w:rPr>
          <w:color w:val="231F20"/>
          <w:spacing w:val="5"/>
        </w:rPr>
        <w:t>duyên </w:t>
      </w:r>
      <w:r>
        <w:rPr>
          <w:color w:val="231F20"/>
          <w:spacing w:val="3"/>
        </w:rPr>
        <w:t>nơi bất</w:t>
      </w:r>
      <w:r>
        <w:rPr>
          <w:color w:val="231F20"/>
          <w:spacing w:val="17"/>
        </w:rPr>
        <w:t> </w:t>
      </w:r>
      <w:r>
        <w:rPr>
          <w:color w:val="231F20"/>
          <w:spacing w:val="5"/>
        </w:rPr>
        <w:t>thiện.</w:t>
      </w:r>
    </w:p>
    <w:p>
      <w:pPr>
        <w:pStyle w:val="BodyText"/>
        <w:spacing w:line="276" w:lineRule="auto" w:before="114"/>
        <w:ind w:left="110" w:right="391"/>
      </w:pPr>
      <w:r>
        <w:rPr>
          <w:color w:val="231F20"/>
        </w:rPr>
        <w:t>Các căn duyên nơi bất thiện nhân nơi vô ký: Nghĩa là căn vô ký duyên nơi bất thiện cùng căn bất thiện nhân nơi vô ký, duyên nơi bất thiện.</w:t>
      </w:r>
    </w:p>
    <w:p>
      <w:pPr>
        <w:pStyle w:val="BodyText"/>
        <w:spacing w:before="114"/>
        <w:ind w:left="677" w:firstLine="0"/>
      </w:pPr>
      <w:r>
        <w:rPr>
          <w:i/>
          <w:color w:val="231F20"/>
        </w:rPr>
        <w:t>Hỏi: </w:t>
      </w:r>
      <w:r>
        <w:rPr>
          <w:color w:val="231F20"/>
        </w:rPr>
        <w:t>Các căn nhân nơi vô ký, căn ấy duyên nơi vô ký chăng?</w:t>
      </w:r>
    </w:p>
    <w:p>
      <w:pPr>
        <w:pStyle w:val="BodyText"/>
        <w:spacing w:line="276" w:lineRule="auto" w:before="158"/>
        <w:ind w:left="110" w:right="391"/>
      </w:pPr>
      <w:r>
        <w:rPr>
          <w:i/>
          <w:color w:val="231F20"/>
        </w:rPr>
        <w:t>Đáp: </w:t>
      </w:r>
      <w:r>
        <w:rPr>
          <w:color w:val="231F20"/>
        </w:rPr>
        <w:t>Các căn nhân nơi vô ký, căn ấy hoặc duyên nơi vô ký, hoặc duyên nơi thiện, hoặc duyên nơi bất thiện, hoặc không có đối tượng duyên.</w:t>
      </w:r>
    </w:p>
    <w:p>
      <w:pPr>
        <w:pStyle w:val="BodyText"/>
        <w:spacing w:line="276" w:lineRule="auto" w:before="114"/>
        <w:ind w:left="110" w:right="386"/>
      </w:pPr>
      <w:r>
        <w:rPr>
          <w:color w:val="231F20"/>
          <w:spacing w:val="3"/>
        </w:rPr>
        <w:t>Các căn nhân nơi </w:t>
      </w:r>
      <w:r>
        <w:rPr>
          <w:color w:val="231F20"/>
          <w:spacing w:val="2"/>
        </w:rPr>
        <w:t>vô ký </w:t>
      </w:r>
      <w:r>
        <w:rPr>
          <w:color w:val="231F20"/>
          <w:spacing w:val="4"/>
        </w:rPr>
        <w:t>duyên </w:t>
      </w:r>
      <w:r>
        <w:rPr>
          <w:color w:val="231F20"/>
          <w:spacing w:val="3"/>
        </w:rPr>
        <w:t>nơi </w:t>
      </w:r>
      <w:r>
        <w:rPr>
          <w:color w:val="231F20"/>
          <w:spacing w:val="2"/>
        </w:rPr>
        <w:t>vô </w:t>
      </w:r>
      <w:r>
        <w:rPr>
          <w:color w:val="231F20"/>
          <w:spacing w:val="3"/>
        </w:rPr>
        <w:t>ký: </w:t>
      </w:r>
      <w:r>
        <w:rPr>
          <w:color w:val="231F20"/>
          <w:spacing w:val="4"/>
        </w:rPr>
        <w:t>Nghĩa </w:t>
      </w:r>
      <w:r>
        <w:rPr>
          <w:color w:val="231F20"/>
          <w:spacing w:val="2"/>
        </w:rPr>
        <w:t>là </w:t>
      </w:r>
      <w:r>
        <w:rPr>
          <w:color w:val="231F20"/>
          <w:spacing w:val="3"/>
        </w:rPr>
        <w:t>căn </w:t>
      </w:r>
      <w:r>
        <w:rPr>
          <w:color w:val="231F20"/>
          <w:spacing w:val="5"/>
        </w:rPr>
        <w:t>vô  </w:t>
      </w:r>
      <w:r>
        <w:rPr>
          <w:color w:val="231F20"/>
          <w:spacing w:val="2"/>
        </w:rPr>
        <w:t>ký </w:t>
      </w:r>
      <w:r>
        <w:rPr>
          <w:color w:val="231F20"/>
          <w:spacing w:val="4"/>
        </w:rPr>
        <w:t>duyên </w:t>
      </w:r>
      <w:r>
        <w:rPr>
          <w:color w:val="231F20"/>
          <w:spacing w:val="3"/>
        </w:rPr>
        <w:t>nơi </w:t>
      </w:r>
      <w:r>
        <w:rPr>
          <w:color w:val="231F20"/>
          <w:spacing w:val="2"/>
        </w:rPr>
        <w:t>vô ký </w:t>
      </w:r>
      <w:r>
        <w:rPr>
          <w:color w:val="231F20"/>
          <w:spacing w:val="3"/>
        </w:rPr>
        <w:t>cùng căn bất </w:t>
      </w:r>
      <w:r>
        <w:rPr>
          <w:color w:val="231F20"/>
          <w:spacing w:val="4"/>
        </w:rPr>
        <w:t>thiện </w:t>
      </w:r>
      <w:r>
        <w:rPr>
          <w:color w:val="231F20"/>
          <w:spacing w:val="3"/>
        </w:rPr>
        <w:t>nhân nơi </w:t>
      </w:r>
      <w:r>
        <w:rPr>
          <w:color w:val="231F20"/>
          <w:spacing w:val="2"/>
        </w:rPr>
        <w:t>vô ký </w:t>
      </w:r>
      <w:r>
        <w:rPr>
          <w:color w:val="231F20"/>
          <w:spacing w:val="4"/>
        </w:rPr>
        <w:t>duyên </w:t>
      </w:r>
      <w:r>
        <w:rPr>
          <w:color w:val="231F20"/>
          <w:spacing w:val="5"/>
        </w:rPr>
        <w:t>nơi </w:t>
      </w:r>
      <w:r>
        <w:rPr>
          <w:color w:val="231F20"/>
          <w:spacing w:val="2"/>
        </w:rPr>
        <w:t>vô</w:t>
      </w:r>
      <w:r>
        <w:rPr>
          <w:color w:val="231F20"/>
          <w:spacing w:val="10"/>
        </w:rPr>
        <w:t> </w:t>
      </w:r>
      <w:r>
        <w:rPr>
          <w:color w:val="231F20"/>
          <w:spacing w:val="5"/>
        </w:rPr>
        <w:t>ký.</w:t>
      </w:r>
    </w:p>
    <w:p>
      <w:pPr>
        <w:pStyle w:val="BodyText"/>
        <w:spacing w:line="276" w:lineRule="auto" w:before="114"/>
        <w:ind w:left="110" w:right="391"/>
      </w:pPr>
      <w:r>
        <w:rPr>
          <w:color w:val="231F20"/>
        </w:rPr>
        <w:t>Các căn nhân nơi vô ký duyên nơi thiện: Nghĩa là căn vô ký duyên nơi thiện cùng căn bất thiện nhân nơi vô ký duyên nơi 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Các căn nhân nơi vô ký duyên nơi bất thiện: Nghĩa là căn vô ký duyên nơi bất thiện cùng căn bất thiện nhân nơi vô ký duyên nơi bất thiện.</w:t>
      </w:r>
    </w:p>
    <w:p>
      <w:pPr>
        <w:pStyle w:val="BodyText"/>
        <w:spacing w:line="273" w:lineRule="auto" w:before="111"/>
        <w:ind w:right="108"/>
      </w:pPr>
      <w:r>
        <w:rPr>
          <w:color w:val="231F20"/>
        </w:rPr>
        <w:t>Các căn nhân nơi vô ký không có đối tượng duyên: Nghĩa là căn không duyên nhân nơi vô ký.</w:t>
      </w:r>
    </w:p>
    <w:p>
      <w:pPr>
        <w:pStyle w:val="BodyText"/>
        <w:spacing w:before="111"/>
        <w:ind w:left="960" w:firstLine="0"/>
      </w:pPr>
      <w:r>
        <w:rPr>
          <w:i/>
          <w:color w:val="231F20"/>
        </w:rPr>
        <w:t>Hỏi:</w:t>
      </w:r>
      <w:r>
        <w:rPr>
          <w:i/>
          <w:color w:val="231F20"/>
          <w:spacing w:val="-21"/>
        </w:rPr>
        <w:t> </w:t>
      </w:r>
      <w:r>
        <w:rPr>
          <w:color w:val="231F20"/>
        </w:rPr>
        <w:t>Nếu</w:t>
      </w:r>
      <w:r>
        <w:rPr>
          <w:color w:val="231F20"/>
          <w:spacing w:val="-20"/>
        </w:rPr>
        <w:t> </w:t>
      </w:r>
      <w:r>
        <w:rPr>
          <w:color w:val="231F20"/>
        </w:rPr>
        <w:t>các</w:t>
      </w:r>
      <w:r>
        <w:rPr>
          <w:color w:val="231F20"/>
          <w:spacing w:val="-20"/>
        </w:rPr>
        <w:t> </w:t>
      </w:r>
      <w:r>
        <w:rPr>
          <w:color w:val="231F20"/>
        </w:rPr>
        <w:t>căn</w:t>
      </w:r>
      <w:r>
        <w:rPr>
          <w:color w:val="231F20"/>
          <w:spacing w:val="-21"/>
        </w:rPr>
        <w:t> </w:t>
      </w:r>
      <w:r>
        <w:rPr>
          <w:color w:val="231F20"/>
        </w:rPr>
        <w:t>duyên</w:t>
      </w:r>
      <w:r>
        <w:rPr>
          <w:color w:val="231F20"/>
          <w:spacing w:val="-20"/>
        </w:rPr>
        <w:t> </w:t>
      </w:r>
      <w:r>
        <w:rPr>
          <w:color w:val="231F20"/>
        </w:rPr>
        <w:t>nơi</w:t>
      </w:r>
      <w:r>
        <w:rPr>
          <w:color w:val="231F20"/>
          <w:spacing w:val="-20"/>
        </w:rPr>
        <w:t> </w:t>
      </w:r>
      <w:r>
        <w:rPr>
          <w:color w:val="231F20"/>
        </w:rPr>
        <w:t>vô</w:t>
      </w:r>
      <w:r>
        <w:rPr>
          <w:color w:val="231F20"/>
          <w:spacing w:val="-21"/>
        </w:rPr>
        <w:t> </w:t>
      </w:r>
      <w:r>
        <w:rPr>
          <w:color w:val="231F20"/>
        </w:rPr>
        <w:t>ký,</w:t>
      </w:r>
      <w:r>
        <w:rPr>
          <w:color w:val="231F20"/>
          <w:spacing w:val="-20"/>
        </w:rPr>
        <w:t> </w:t>
      </w:r>
      <w:r>
        <w:rPr>
          <w:color w:val="231F20"/>
        </w:rPr>
        <w:t>căn</w:t>
      </w:r>
      <w:r>
        <w:rPr>
          <w:color w:val="231F20"/>
          <w:spacing w:val="-20"/>
        </w:rPr>
        <w:t> </w:t>
      </w:r>
      <w:r>
        <w:rPr>
          <w:color w:val="231F20"/>
        </w:rPr>
        <w:t>ấy</w:t>
      </w:r>
      <w:r>
        <w:rPr>
          <w:color w:val="231F20"/>
          <w:spacing w:val="-20"/>
        </w:rPr>
        <w:t> </w:t>
      </w:r>
      <w:r>
        <w:rPr>
          <w:color w:val="231F20"/>
        </w:rPr>
        <w:t>nhân</w:t>
      </w:r>
      <w:r>
        <w:rPr>
          <w:color w:val="231F20"/>
          <w:spacing w:val="-21"/>
        </w:rPr>
        <w:t> </w:t>
      </w:r>
      <w:r>
        <w:rPr>
          <w:color w:val="231F20"/>
        </w:rPr>
        <w:t>nơi</w:t>
      </w:r>
      <w:r>
        <w:rPr>
          <w:color w:val="231F20"/>
          <w:spacing w:val="-20"/>
        </w:rPr>
        <w:t> </w:t>
      </w:r>
      <w:r>
        <w:rPr>
          <w:color w:val="231F20"/>
        </w:rPr>
        <w:t>vô</w:t>
      </w:r>
      <w:r>
        <w:rPr>
          <w:color w:val="231F20"/>
          <w:spacing w:val="-20"/>
        </w:rPr>
        <w:t> </w:t>
      </w:r>
      <w:r>
        <w:rPr>
          <w:color w:val="231F20"/>
        </w:rPr>
        <w:t>ký</w:t>
      </w:r>
      <w:r>
        <w:rPr>
          <w:color w:val="231F20"/>
          <w:spacing w:val="-21"/>
        </w:rPr>
        <w:t> </w:t>
      </w:r>
      <w:r>
        <w:rPr>
          <w:color w:val="231F20"/>
        </w:rPr>
        <w:t>chăng?</w:t>
      </w:r>
    </w:p>
    <w:p>
      <w:pPr>
        <w:pStyle w:val="BodyText"/>
        <w:spacing w:line="273" w:lineRule="auto" w:before="155"/>
        <w:jc w:val="left"/>
      </w:pPr>
      <w:r>
        <w:rPr>
          <w:i/>
          <w:color w:val="231F20"/>
        </w:rPr>
        <w:t>Đáp: </w:t>
      </w:r>
      <w:r>
        <w:rPr>
          <w:color w:val="231F20"/>
        </w:rPr>
        <w:t>Các căn duyên nơi vô ký, căn ấy hoặc nhân nơi vô ký, hoặc nhân nơi thiện, hoặc nhân nơi bất thiện.</w:t>
      </w:r>
    </w:p>
    <w:p>
      <w:pPr>
        <w:pStyle w:val="BodyText"/>
        <w:spacing w:line="273" w:lineRule="auto"/>
        <w:jc w:val="left"/>
      </w:pPr>
      <w:r>
        <w:rPr>
          <w:color w:val="231F20"/>
        </w:rPr>
        <w:t>Các căn duyên nơi vô ký nhân nơi vô ký: Nghĩa là căn vô ký duyên nơi vô ký cùng căn bất thiện nhân nơi vô ký duyên nơi vô ký.</w:t>
      </w:r>
    </w:p>
    <w:p>
      <w:pPr>
        <w:pStyle w:val="BodyText"/>
        <w:spacing w:line="273" w:lineRule="auto" w:before="111"/>
        <w:jc w:val="left"/>
      </w:pPr>
      <w:r>
        <w:rPr>
          <w:color w:val="231F20"/>
        </w:rPr>
        <w:t>Các căn duyên nơi vô ký nhân nơi thiện: Nghĩa là căn thiện duyên nơi vô ký cùng căn vô ký nhân nơi thiện duyên nơi vô ký.</w:t>
      </w:r>
    </w:p>
    <w:p>
      <w:pPr>
        <w:pStyle w:val="BodyText"/>
        <w:spacing w:line="273" w:lineRule="auto"/>
        <w:jc w:val="left"/>
      </w:pPr>
      <w:r>
        <w:rPr>
          <w:color w:val="231F20"/>
          <w:spacing w:val="-3"/>
        </w:rPr>
        <w:t>Các</w:t>
      </w:r>
      <w:r>
        <w:rPr>
          <w:color w:val="231F20"/>
          <w:spacing w:val="-21"/>
        </w:rPr>
        <w:t> </w:t>
      </w:r>
      <w:r>
        <w:rPr>
          <w:color w:val="231F20"/>
          <w:spacing w:val="-3"/>
        </w:rPr>
        <w:t>căn</w:t>
      </w:r>
      <w:r>
        <w:rPr>
          <w:color w:val="231F20"/>
          <w:spacing w:val="-21"/>
        </w:rPr>
        <w:t> </w:t>
      </w:r>
      <w:r>
        <w:rPr>
          <w:color w:val="231F20"/>
          <w:spacing w:val="-4"/>
        </w:rPr>
        <w:t>duyên</w:t>
      </w:r>
      <w:r>
        <w:rPr>
          <w:color w:val="231F20"/>
          <w:spacing w:val="-20"/>
        </w:rPr>
        <w:t> </w:t>
      </w:r>
      <w:r>
        <w:rPr>
          <w:color w:val="231F20"/>
          <w:spacing w:val="-3"/>
        </w:rPr>
        <w:t>nơi</w:t>
      </w:r>
      <w:r>
        <w:rPr>
          <w:color w:val="231F20"/>
          <w:spacing w:val="-21"/>
        </w:rPr>
        <w:t> </w:t>
      </w:r>
      <w:r>
        <w:rPr>
          <w:color w:val="231F20"/>
        </w:rPr>
        <w:t>vô</w:t>
      </w:r>
      <w:r>
        <w:rPr>
          <w:color w:val="231F20"/>
          <w:spacing w:val="-20"/>
        </w:rPr>
        <w:t> </w:t>
      </w:r>
      <w:r>
        <w:rPr>
          <w:color w:val="231F20"/>
        </w:rPr>
        <w:t>ký</w:t>
      </w:r>
      <w:r>
        <w:rPr>
          <w:color w:val="231F20"/>
          <w:spacing w:val="-21"/>
        </w:rPr>
        <w:t> </w:t>
      </w:r>
      <w:r>
        <w:rPr>
          <w:color w:val="231F20"/>
          <w:spacing w:val="-3"/>
        </w:rPr>
        <w:t>nhân</w:t>
      </w:r>
      <w:r>
        <w:rPr>
          <w:color w:val="231F20"/>
          <w:spacing w:val="-20"/>
        </w:rPr>
        <w:t> </w:t>
      </w:r>
      <w:r>
        <w:rPr>
          <w:color w:val="231F20"/>
          <w:spacing w:val="-3"/>
        </w:rPr>
        <w:t>nơi</w:t>
      </w:r>
      <w:r>
        <w:rPr>
          <w:color w:val="231F20"/>
          <w:spacing w:val="-21"/>
        </w:rPr>
        <w:t> </w:t>
      </w:r>
      <w:r>
        <w:rPr>
          <w:color w:val="231F20"/>
          <w:spacing w:val="-3"/>
        </w:rPr>
        <w:t>bất</w:t>
      </w:r>
      <w:r>
        <w:rPr>
          <w:color w:val="231F20"/>
          <w:spacing w:val="-20"/>
        </w:rPr>
        <w:t> </w:t>
      </w:r>
      <w:r>
        <w:rPr>
          <w:color w:val="231F20"/>
          <w:spacing w:val="-4"/>
        </w:rPr>
        <w:t>thiện:</w:t>
      </w:r>
      <w:r>
        <w:rPr>
          <w:color w:val="231F20"/>
          <w:spacing w:val="-21"/>
        </w:rPr>
        <w:t> </w:t>
      </w:r>
      <w:r>
        <w:rPr>
          <w:color w:val="231F20"/>
          <w:spacing w:val="-4"/>
        </w:rPr>
        <w:t>Nghĩa</w:t>
      </w:r>
      <w:r>
        <w:rPr>
          <w:color w:val="231F20"/>
          <w:spacing w:val="-20"/>
        </w:rPr>
        <w:t> </w:t>
      </w:r>
      <w:r>
        <w:rPr>
          <w:color w:val="231F20"/>
        </w:rPr>
        <w:t>là</w:t>
      </w:r>
      <w:r>
        <w:rPr>
          <w:color w:val="231F20"/>
          <w:spacing w:val="-21"/>
        </w:rPr>
        <w:t> </w:t>
      </w:r>
      <w:r>
        <w:rPr>
          <w:color w:val="231F20"/>
          <w:spacing w:val="-3"/>
        </w:rPr>
        <w:t>căn</w:t>
      </w:r>
      <w:r>
        <w:rPr>
          <w:color w:val="231F20"/>
          <w:spacing w:val="-20"/>
        </w:rPr>
        <w:t> </w:t>
      </w:r>
      <w:r>
        <w:rPr>
          <w:color w:val="231F20"/>
          <w:spacing w:val="-3"/>
        </w:rPr>
        <w:t>bất</w:t>
      </w:r>
      <w:r>
        <w:rPr>
          <w:color w:val="231F20"/>
          <w:spacing w:val="-21"/>
        </w:rPr>
        <w:t> </w:t>
      </w:r>
      <w:r>
        <w:rPr>
          <w:color w:val="231F20"/>
          <w:spacing w:val="-4"/>
        </w:rPr>
        <w:t>thiện duyên</w:t>
      </w:r>
      <w:r>
        <w:rPr>
          <w:color w:val="231F20"/>
          <w:spacing w:val="-9"/>
        </w:rPr>
        <w:t> </w:t>
      </w:r>
      <w:r>
        <w:rPr>
          <w:color w:val="231F20"/>
          <w:spacing w:val="-3"/>
        </w:rPr>
        <w:t>nơi</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spacing w:val="-3"/>
        </w:rPr>
        <w:t>cùng</w:t>
      </w:r>
      <w:r>
        <w:rPr>
          <w:color w:val="231F20"/>
          <w:spacing w:val="-8"/>
        </w:rPr>
        <w:t> </w:t>
      </w:r>
      <w:r>
        <w:rPr>
          <w:color w:val="231F20"/>
          <w:spacing w:val="-3"/>
        </w:rPr>
        <w:t>căn</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spacing w:val="-3"/>
        </w:rPr>
        <w:t>nhân</w:t>
      </w:r>
      <w:r>
        <w:rPr>
          <w:color w:val="231F20"/>
          <w:spacing w:val="-8"/>
        </w:rPr>
        <w:t> </w:t>
      </w:r>
      <w:r>
        <w:rPr>
          <w:color w:val="231F20"/>
          <w:spacing w:val="-3"/>
        </w:rPr>
        <w:t>nơi</w:t>
      </w:r>
      <w:r>
        <w:rPr>
          <w:color w:val="231F20"/>
          <w:spacing w:val="-8"/>
        </w:rPr>
        <w:t> </w:t>
      </w:r>
      <w:r>
        <w:rPr>
          <w:color w:val="231F20"/>
          <w:spacing w:val="-3"/>
        </w:rPr>
        <w:t>bất</w:t>
      </w:r>
      <w:r>
        <w:rPr>
          <w:color w:val="231F20"/>
          <w:spacing w:val="-8"/>
        </w:rPr>
        <w:t> </w:t>
      </w:r>
      <w:r>
        <w:rPr>
          <w:color w:val="231F20"/>
          <w:spacing w:val="-4"/>
        </w:rPr>
        <w:t>thiện</w:t>
      </w:r>
      <w:r>
        <w:rPr>
          <w:color w:val="231F20"/>
          <w:spacing w:val="-9"/>
        </w:rPr>
        <w:t> </w:t>
      </w:r>
      <w:r>
        <w:rPr>
          <w:color w:val="231F20"/>
          <w:spacing w:val="-4"/>
        </w:rPr>
        <w:t>duyên</w:t>
      </w:r>
      <w:r>
        <w:rPr>
          <w:color w:val="231F20"/>
          <w:spacing w:val="-8"/>
        </w:rPr>
        <w:t> </w:t>
      </w:r>
      <w:r>
        <w:rPr>
          <w:color w:val="231F20"/>
          <w:spacing w:val="-3"/>
        </w:rPr>
        <w:t>nơi</w:t>
      </w:r>
      <w:r>
        <w:rPr>
          <w:color w:val="231F20"/>
          <w:spacing w:val="-9"/>
        </w:rPr>
        <w:t> </w:t>
      </w:r>
      <w:r>
        <w:rPr>
          <w:color w:val="231F20"/>
        </w:rPr>
        <w:t>vô</w:t>
      </w:r>
      <w:r>
        <w:rPr>
          <w:color w:val="231F20"/>
          <w:spacing w:val="-8"/>
        </w:rPr>
        <w:t> </w:t>
      </w:r>
      <w:r>
        <w:rPr>
          <w:color w:val="231F20"/>
          <w:spacing w:val="-4"/>
        </w:rPr>
        <w:t>ký.</w:t>
      </w:r>
    </w:p>
    <w:p>
      <w:pPr>
        <w:pStyle w:val="BodyText"/>
        <w:ind w:left="3872" w:firstLine="0"/>
        <w:jc w:val="left"/>
      </w:pPr>
      <w:r>
        <w:rPr>
          <w:color w:val="231F20"/>
        </w:rPr>
        <w:t>*</w:t>
      </w:r>
    </w:p>
    <w:p>
      <w:pPr>
        <w:pStyle w:val="BodyText"/>
        <w:spacing w:line="273" w:lineRule="auto" w:before="239"/>
        <w:ind w:right="108"/>
      </w:pPr>
      <w:r>
        <w:rPr>
          <w:i/>
          <w:color w:val="231F20"/>
        </w:rPr>
        <w:t>Hỏi: </w:t>
      </w:r>
      <w:r>
        <w:rPr>
          <w:color w:val="231F20"/>
        </w:rPr>
        <w:t>Các căn nhân nơi cõi Dục, căn ấy duyên nơi cõi Dục chăng?</w:t>
      </w:r>
    </w:p>
    <w:p>
      <w:pPr>
        <w:pStyle w:val="BodyText"/>
        <w:spacing w:line="273" w:lineRule="auto"/>
        <w:ind w:right="108"/>
      </w:pPr>
      <w:r>
        <w:rPr>
          <w:i/>
          <w:color w:val="231F20"/>
        </w:rPr>
        <w:t>Đáp: </w:t>
      </w:r>
      <w:r>
        <w:rPr>
          <w:color w:val="231F20"/>
        </w:rPr>
        <w:t>Các căn nhân nơi cõi Dục, căn ấy hoặc duyên nơi cõi Dục,</w:t>
      </w:r>
      <w:r>
        <w:rPr>
          <w:color w:val="231F20"/>
          <w:spacing w:val="-9"/>
        </w:rPr>
        <w:t> </w:t>
      </w:r>
      <w:r>
        <w:rPr>
          <w:color w:val="231F20"/>
        </w:rPr>
        <w:t>hoặc</w:t>
      </w:r>
      <w:r>
        <w:rPr>
          <w:color w:val="231F20"/>
          <w:spacing w:val="-9"/>
        </w:rPr>
        <w:t> </w:t>
      </w:r>
      <w:r>
        <w:rPr>
          <w:color w:val="231F20"/>
        </w:rPr>
        <w:t>duyên</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hoặc</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8"/>
        </w:rPr>
        <w:t> </w:t>
      </w:r>
      <w:r>
        <w:rPr>
          <w:color w:val="231F20"/>
        </w:rPr>
        <w:t>hoặc</w:t>
      </w:r>
      <w:r>
        <w:rPr>
          <w:color w:val="231F20"/>
          <w:spacing w:val="-9"/>
        </w:rPr>
        <w:t> </w:t>
      </w:r>
      <w:r>
        <w:rPr>
          <w:color w:val="231F20"/>
        </w:rPr>
        <w:t>duyên không hệ thuộc, hoặc không có đối tượng duyên.</w:t>
      </w:r>
    </w:p>
    <w:p>
      <w:pPr>
        <w:pStyle w:val="BodyText"/>
        <w:spacing w:line="273" w:lineRule="auto" w:before="111"/>
        <w:ind w:right="108"/>
      </w:pPr>
      <w:r>
        <w:rPr>
          <w:color w:val="231F20"/>
        </w:rPr>
        <w:t>Các căn nhân nơi cõi Dục duyên nơi cõi Dục: Nghĩa là căn cõi Dục duyên nơi cõi Dục.</w:t>
      </w:r>
    </w:p>
    <w:p>
      <w:pPr>
        <w:pStyle w:val="BodyText"/>
        <w:spacing w:line="273" w:lineRule="auto"/>
        <w:ind w:right="108"/>
      </w:pPr>
      <w:r>
        <w:rPr>
          <w:color w:val="231F20"/>
        </w:rPr>
        <w:t>Các căn nhân nơi cõi Dục duyên nơi cõi Sắc: Nghĩa là căn cõi Dục duyên nơi cõi Sắc.</w:t>
      </w:r>
    </w:p>
    <w:p>
      <w:pPr>
        <w:pStyle w:val="BodyText"/>
        <w:spacing w:line="273" w:lineRule="auto" w:before="111"/>
        <w:ind w:right="109"/>
      </w:pPr>
      <w:r>
        <w:rPr>
          <w:color w:val="231F20"/>
        </w:rPr>
        <w:t>Các căn nhân nơi cõi Dục duyên nơi cõi Vô sắc: Nghĩa là căn cõi Dục duyên nơi cõi Vô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jc w:val="left"/>
      </w:pPr>
      <w:r>
        <w:rPr>
          <w:color w:val="231F20"/>
        </w:rPr>
        <w:t>Các căn nhân nơi cõi Dục duyên không hệ thuộc: Nghĩa là căn cõi Dục duyên không hệ thuộc.</w:t>
      </w:r>
    </w:p>
    <w:p>
      <w:pPr>
        <w:pStyle w:val="BodyText"/>
        <w:spacing w:line="276" w:lineRule="auto" w:before="114"/>
        <w:ind w:left="110" w:right="376"/>
        <w:jc w:val="left"/>
      </w:pPr>
      <w:r>
        <w:rPr>
          <w:color w:val="231F20"/>
        </w:rPr>
        <w:t>Các căn nhân nơi cõi Dục không có đối tượng duyên: Nghĩa là căn không duyên nhân nơi cõi Dục.</w:t>
      </w:r>
    </w:p>
    <w:p>
      <w:pPr>
        <w:pStyle w:val="BodyText"/>
        <w:spacing w:line="276" w:lineRule="auto" w:before="113"/>
        <w:ind w:left="110"/>
        <w:jc w:val="left"/>
      </w:pPr>
      <w:r>
        <w:rPr>
          <w:i/>
          <w:color w:val="231F20"/>
        </w:rPr>
        <w:t>Hỏi: </w:t>
      </w:r>
      <w:r>
        <w:rPr>
          <w:color w:val="231F20"/>
        </w:rPr>
        <w:t>Nếu các căn duyên nơi cõi Dục, căn ấy nhân nơi cõi Dục chăng?</w:t>
      </w:r>
    </w:p>
    <w:p>
      <w:pPr>
        <w:pStyle w:val="BodyText"/>
        <w:spacing w:line="276" w:lineRule="auto" w:before="114"/>
        <w:ind w:left="110" w:right="376"/>
        <w:jc w:val="left"/>
      </w:pPr>
      <w:r>
        <w:rPr>
          <w:i/>
          <w:color w:val="231F20"/>
        </w:rPr>
        <w:t>Đáp: </w:t>
      </w:r>
      <w:r>
        <w:rPr>
          <w:color w:val="231F20"/>
        </w:rPr>
        <w:t>Các căn duyên nơi cõi Dục, căn ấy hoặc nhân nơi cõi Dục, hoặc nhân nơi cõi Sắc, hoặc nhân không hệ thuộc.</w:t>
      </w:r>
    </w:p>
    <w:p>
      <w:pPr>
        <w:pStyle w:val="BodyText"/>
        <w:spacing w:line="276" w:lineRule="auto" w:before="114"/>
        <w:ind w:left="110" w:right="376"/>
        <w:jc w:val="left"/>
      </w:pPr>
      <w:r>
        <w:rPr>
          <w:color w:val="231F20"/>
        </w:rPr>
        <w:t>Các căn duyên nơi cõi Dục nhân nơi cõi Dục: Nghĩa là căn cõi Dục duyên nơi cõi Dục.</w:t>
      </w:r>
    </w:p>
    <w:p>
      <w:pPr>
        <w:pStyle w:val="BodyText"/>
        <w:spacing w:line="276" w:lineRule="auto" w:before="114"/>
        <w:ind w:left="110" w:right="376"/>
        <w:jc w:val="left"/>
      </w:pPr>
      <w:r>
        <w:rPr>
          <w:color w:val="231F20"/>
        </w:rPr>
        <w:t>Các căn duyên nơi cõi Dục nhân nơi cõi Sắc: Nghĩa là căn cõi Sắc duyên nơi cõi Dục.</w:t>
      </w:r>
    </w:p>
    <w:p>
      <w:pPr>
        <w:pStyle w:val="BodyText"/>
        <w:spacing w:line="276" w:lineRule="auto" w:before="113"/>
        <w:ind w:left="110"/>
        <w:jc w:val="left"/>
      </w:pPr>
      <w:r>
        <w:rPr>
          <w:color w:val="231F20"/>
        </w:rPr>
        <w:t>Các căn duyên nơi cõi Dục nhân không hệ thuộc: Nghĩa là căn không hệ thuộc duyên nơi cõi Dục.</w:t>
      </w:r>
    </w:p>
    <w:p>
      <w:pPr>
        <w:pStyle w:val="BodyText"/>
        <w:spacing w:before="114"/>
        <w:ind w:left="677" w:firstLine="0"/>
        <w:jc w:val="left"/>
      </w:pPr>
      <w:r>
        <w:rPr>
          <w:i/>
          <w:color w:val="231F20"/>
        </w:rPr>
        <w:t>Hỏi: </w:t>
      </w:r>
      <w:r>
        <w:rPr>
          <w:color w:val="231F20"/>
        </w:rPr>
        <w:t>Các căn nhân nơi cõi Sắc, căn ấy duyên nơi cõi Sắc chăng?</w:t>
      </w:r>
    </w:p>
    <w:p>
      <w:pPr>
        <w:pStyle w:val="BodyText"/>
        <w:spacing w:line="276" w:lineRule="auto" w:before="158"/>
        <w:ind w:left="110" w:right="392"/>
      </w:pPr>
      <w:r>
        <w:rPr>
          <w:i/>
          <w:color w:val="231F20"/>
        </w:rPr>
        <w:t>Đáp:</w:t>
      </w:r>
      <w:r>
        <w:rPr>
          <w:i/>
          <w:color w:val="231F20"/>
          <w:spacing w:val="-6"/>
        </w:rPr>
        <w:t> </w:t>
      </w:r>
      <w:r>
        <w:rPr>
          <w:color w:val="231F20"/>
        </w:rPr>
        <w:t>Các</w:t>
      </w:r>
      <w:r>
        <w:rPr>
          <w:color w:val="231F20"/>
          <w:spacing w:val="-6"/>
        </w:rPr>
        <w:t> </w:t>
      </w:r>
      <w:r>
        <w:rPr>
          <w:color w:val="231F20"/>
        </w:rPr>
        <w:t>căn</w:t>
      </w:r>
      <w:r>
        <w:rPr>
          <w:color w:val="231F20"/>
          <w:spacing w:val="-6"/>
        </w:rPr>
        <w:t> </w:t>
      </w:r>
      <w:r>
        <w:rPr>
          <w:color w:val="231F20"/>
        </w:rPr>
        <w:t>nhân</w:t>
      </w:r>
      <w:r>
        <w:rPr>
          <w:color w:val="231F20"/>
          <w:spacing w:val="-5"/>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căn</w:t>
      </w:r>
      <w:r>
        <w:rPr>
          <w:color w:val="231F20"/>
          <w:spacing w:val="-5"/>
        </w:rPr>
        <w:t> </w:t>
      </w:r>
      <w:r>
        <w:rPr>
          <w:color w:val="231F20"/>
        </w:rPr>
        <w:t>ấy</w:t>
      </w:r>
      <w:r>
        <w:rPr>
          <w:color w:val="231F20"/>
          <w:spacing w:val="-6"/>
        </w:rPr>
        <w:t> </w:t>
      </w:r>
      <w:r>
        <w:rPr>
          <w:color w:val="231F20"/>
        </w:rPr>
        <w:t>hoặc</w:t>
      </w:r>
      <w:r>
        <w:rPr>
          <w:color w:val="231F20"/>
          <w:spacing w:val="-6"/>
        </w:rPr>
        <w:t> </w:t>
      </w:r>
      <w:r>
        <w:rPr>
          <w:color w:val="231F20"/>
        </w:rPr>
        <w:t>duyên</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 hoặc duyên nơi cõi Dục, hoặc duyên nơi cõi Vô sắc, hoặc duyên không hệ thuộc, hoặc không có đối tượng duyên.</w:t>
      </w:r>
    </w:p>
    <w:p>
      <w:pPr>
        <w:pStyle w:val="BodyText"/>
        <w:spacing w:line="276" w:lineRule="auto" w:before="114"/>
        <w:ind w:left="110" w:right="392"/>
      </w:pPr>
      <w:r>
        <w:rPr>
          <w:color w:val="231F20"/>
        </w:rPr>
        <w:t>Các căn nhân nơi cõi Sắc duyên nơi cõi Sắc: Nghĩa là căn cõi Sắc duyên nơi cõi Sắc.</w:t>
      </w:r>
    </w:p>
    <w:p>
      <w:pPr>
        <w:pStyle w:val="BodyText"/>
        <w:spacing w:line="276" w:lineRule="auto" w:before="114"/>
        <w:ind w:left="110" w:right="392"/>
      </w:pPr>
      <w:r>
        <w:rPr>
          <w:color w:val="231F20"/>
        </w:rPr>
        <w:t>Các căn nhân nơi cõi Sắc duyên nơi cõi Dục: Nghĩa là căn cõi Sắc duyên nơi cõi Dục.</w:t>
      </w:r>
    </w:p>
    <w:p>
      <w:pPr>
        <w:pStyle w:val="BodyText"/>
        <w:spacing w:line="276" w:lineRule="auto" w:before="114"/>
        <w:ind w:left="110" w:right="392"/>
      </w:pPr>
      <w:r>
        <w:rPr>
          <w:color w:val="231F20"/>
        </w:rPr>
        <w:t>Các căn nhân nơi cõi Sắc duyên nơi cõi Vô sắc: Nghĩa là căn cõi Sắc duyên nơi cõi Vô sắc.</w:t>
      </w:r>
    </w:p>
    <w:p>
      <w:pPr>
        <w:pStyle w:val="BodyText"/>
        <w:spacing w:line="276" w:lineRule="auto" w:before="114"/>
        <w:ind w:left="110" w:right="391"/>
      </w:pPr>
      <w:r>
        <w:rPr>
          <w:color w:val="231F20"/>
        </w:rPr>
        <w:t>Các căn nhân nơi cõi Sắc duyên không hệ thuộc: Nghĩa là căn cõi Sắc duyên không hệ thuộc.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Các căn nhân nơi cõi Sắc không có đối tượng duyên: Nghĩa là căn không duyên nhân nơi cõi Sắc.</w:t>
      </w:r>
    </w:p>
    <w:p>
      <w:pPr>
        <w:pStyle w:val="BodyText"/>
        <w:spacing w:line="276" w:lineRule="auto" w:before="119"/>
        <w:ind w:right="102"/>
      </w:pPr>
      <w:r>
        <w:rPr>
          <w:i/>
          <w:color w:val="231F20"/>
          <w:spacing w:val="3"/>
        </w:rPr>
        <w:t>Hỏi: </w:t>
      </w:r>
      <w:r>
        <w:rPr>
          <w:color w:val="231F20"/>
          <w:spacing w:val="3"/>
        </w:rPr>
        <w:t>Nếu các căn </w:t>
      </w:r>
      <w:r>
        <w:rPr>
          <w:color w:val="231F20"/>
          <w:spacing w:val="4"/>
        </w:rPr>
        <w:t>duyên </w:t>
      </w:r>
      <w:r>
        <w:rPr>
          <w:color w:val="231F20"/>
          <w:spacing w:val="3"/>
        </w:rPr>
        <w:t>nơi cõi Sắc, căn </w:t>
      </w:r>
      <w:r>
        <w:rPr>
          <w:color w:val="231F20"/>
          <w:spacing w:val="2"/>
        </w:rPr>
        <w:t>ấy </w:t>
      </w:r>
      <w:r>
        <w:rPr>
          <w:color w:val="231F20"/>
          <w:spacing w:val="3"/>
        </w:rPr>
        <w:t>nhân nơi </w:t>
      </w:r>
      <w:r>
        <w:rPr>
          <w:color w:val="231F20"/>
          <w:spacing w:val="5"/>
        </w:rPr>
        <w:t>cõi  </w:t>
      </w:r>
      <w:r>
        <w:rPr>
          <w:color w:val="231F20"/>
          <w:spacing w:val="3"/>
        </w:rPr>
        <w:t>Sắc</w:t>
      </w:r>
      <w:r>
        <w:rPr>
          <w:color w:val="231F20"/>
          <w:spacing w:val="10"/>
        </w:rPr>
        <w:t> </w:t>
      </w:r>
      <w:r>
        <w:rPr>
          <w:color w:val="231F20"/>
          <w:spacing w:val="5"/>
        </w:rPr>
        <w:t>chăng?</w:t>
      </w:r>
    </w:p>
    <w:p>
      <w:pPr>
        <w:pStyle w:val="BodyText"/>
        <w:spacing w:line="276" w:lineRule="auto" w:before="120"/>
        <w:ind w:right="108"/>
      </w:pPr>
      <w:r>
        <w:rPr>
          <w:i/>
          <w:color w:val="231F20"/>
        </w:rPr>
        <w:t>Đáp:</w:t>
      </w:r>
      <w:r>
        <w:rPr>
          <w:i/>
          <w:color w:val="231F20"/>
          <w:spacing w:val="-6"/>
        </w:rPr>
        <w:t> </w:t>
      </w:r>
      <w:r>
        <w:rPr>
          <w:color w:val="231F20"/>
        </w:rPr>
        <w:t>Các</w:t>
      </w:r>
      <w:r>
        <w:rPr>
          <w:color w:val="231F20"/>
          <w:spacing w:val="-6"/>
        </w:rPr>
        <w:t> </w:t>
      </w:r>
      <w:r>
        <w:rPr>
          <w:color w:val="231F20"/>
        </w:rPr>
        <w:t>căn</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căn</w:t>
      </w:r>
      <w:r>
        <w:rPr>
          <w:color w:val="231F20"/>
          <w:spacing w:val="-5"/>
        </w:rPr>
        <w:t> </w:t>
      </w:r>
      <w:r>
        <w:rPr>
          <w:color w:val="231F20"/>
        </w:rPr>
        <w:t>ấy</w:t>
      </w:r>
      <w:r>
        <w:rPr>
          <w:color w:val="231F20"/>
          <w:spacing w:val="-6"/>
        </w:rPr>
        <w:t> </w:t>
      </w:r>
      <w:r>
        <w:rPr>
          <w:color w:val="231F20"/>
        </w:rPr>
        <w:t>hoặc</w:t>
      </w:r>
      <w:r>
        <w:rPr>
          <w:color w:val="231F20"/>
          <w:spacing w:val="-6"/>
        </w:rPr>
        <w:t> </w:t>
      </w:r>
      <w:r>
        <w:rPr>
          <w:color w:val="231F20"/>
        </w:rPr>
        <w:t>nhân</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 hoặc nhân nơi cõi Dục, hoặc nhân nơi cõi Vô sắc, hoặc nhân không hệ thuộc.</w:t>
      </w:r>
    </w:p>
    <w:p>
      <w:pPr>
        <w:pStyle w:val="BodyText"/>
        <w:spacing w:line="276" w:lineRule="auto" w:before="119"/>
        <w:ind w:right="108"/>
      </w:pPr>
      <w:r>
        <w:rPr>
          <w:color w:val="231F20"/>
        </w:rPr>
        <w:t>Các căn duyên nơi cõi Sắc nhân nơi cõi Sắc: Nghĩa là căn cõi Sắc duyên nơi cõi Sắc.</w:t>
      </w:r>
    </w:p>
    <w:p>
      <w:pPr>
        <w:pStyle w:val="BodyText"/>
        <w:spacing w:line="276" w:lineRule="auto" w:before="120"/>
        <w:ind w:right="108"/>
      </w:pPr>
      <w:r>
        <w:rPr>
          <w:color w:val="231F20"/>
        </w:rPr>
        <w:t>Các căn duyên nơi cõi Sắc nhân nơi cõi Dục: Nghĩa là căn cõi Dục duyên nơi cõi Sắc.</w:t>
      </w:r>
    </w:p>
    <w:p>
      <w:pPr>
        <w:pStyle w:val="BodyText"/>
        <w:spacing w:line="276" w:lineRule="auto" w:before="119"/>
        <w:ind w:right="109"/>
      </w:pPr>
      <w:r>
        <w:rPr>
          <w:color w:val="231F20"/>
        </w:rPr>
        <w:t>Các căn duyên nơi cõi Sắc nhân nơi cõi Vô sắc: Nghĩa là căn cõi Vô sắc duyên nơi cõi Sắc.</w:t>
      </w:r>
    </w:p>
    <w:p>
      <w:pPr>
        <w:pStyle w:val="BodyText"/>
        <w:spacing w:line="276" w:lineRule="auto" w:before="119"/>
        <w:ind w:right="108"/>
      </w:pPr>
      <w:r>
        <w:rPr>
          <w:color w:val="231F20"/>
        </w:rPr>
        <w:t>Các căn duyên nơi cõi Sắc nhân không hệ thuộc: Nghĩa là căn không hệ thuộc duyên nơi cõi Sắc.</w:t>
      </w:r>
    </w:p>
    <w:p>
      <w:pPr>
        <w:pStyle w:val="BodyText"/>
        <w:spacing w:line="276" w:lineRule="auto" w:before="120"/>
        <w:ind w:right="105"/>
      </w:pPr>
      <w:r>
        <w:rPr>
          <w:i/>
          <w:color w:val="231F20"/>
        </w:rPr>
        <w:t>Hỏi: </w:t>
      </w:r>
      <w:r>
        <w:rPr>
          <w:color w:val="231F20"/>
        </w:rPr>
        <w:t>Các căn nhân nơi cõi Vô sắc, căn ấy duyên nơi cõi Vô sắc</w:t>
      </w:r>
      <w:r>
        <w:rPr>
          <w:color w:val="231F20"/>
          <w:spacing w:val="5"/>
        </w:rPr>
        <w:t> </w:t>
      </w:r>
      <w:r>
        <w:rPr>
          <w:color w:val="231F20"/>
          <w:spacing w:val="2"/>
        </w:rPr>
        <w:t>chăng?</w:t>
      </w:r>
    </w:p>
    <w:p>
      <w:pPr>
        <w:pStyle w:val="BodyText"/>
        <w:spacing w:line="276" w:lineRule="auto" w:before="119"/>
        <w:ind w:right="108"/>
      </w:pPr>
      <w:r>
        <w:rPr>
          <w:i/>
          <w:color w:val="231F20"/>
        </w:rPr>
        <w:t>Đáp: </w:t>
      </w:r>
      <w:r>
        <w:rPr>
          <w:color w:val="231F20"/>
        </w:rPr>
        <w:t>Các căn nhân nơi cõi Vô sắc, căn ấy hoặc duyên nơi cõi Vô</w:t>
      </w:r>
      <w:r>
        <w:rPr>
          <w:color w:val="231F20"/>
          <w:spacing w:val="-10"/>
        </w:rPr>
        <w:t> </w:t>
      </w:r>
      <w:r>
        <w:rPr>
          <w:color w:val="231F20"/>
        </w:rPr>
        <w:t>sắc,</w:t>
      </w:r>
      <w:r>
        <w:rPr>
          <w:color w:val="231F20"/>
          <w:spacing w:val="-10"/>
        </w:rPr>
        <w:t> </w:t>
      </w:r>
      <w:r>
        <w:rPr>
          <w:color w:val="231F20"/>
        </w:rPr>
        <w:t>hoặc</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hoặc</w:t>
      </w:r>
      <w:r>
        <w:rPr>
          <w:color w:val="231F20"/>
          <w:spacing w:val="-9"/>
        </w:rPr>
        <w:t> </w:t>
      </w:r>
      <w:r>
        <w:rPr>
          <w:color w:val="231F20"/>
        </w:rPr>
        <w:t>duyên</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hoặc</w:t>
      </w:r>
      <w:r>
        <w:rPr>
          <w:color w:val="231F20"/>
          <w:spacing w:val="-10"/>
        </w:rPr>
        <w:t> </w:t>
      </w:r>
      <w:r>
        <w:rPr>
          <w:color w:val="231F20"/>
        </w:rPr>
        <w:t>duyên không hệ thuộc, hoặc không có đối tượng duyên.</w:t>
      </w:r>
    </w:p>
    <w:p>
      <w:pPr>
        <w:pStyle w:val="BodyText"/>
        <w:spacing w:line="276" w:lineRule="auto" w:before="120"/>
        <w:ind w:right="109"/>
      </w:pPr>
      <w:r>
        <w:rPr>
          <w:color w:val="231F20"/>
        </w:rPr>
        <w:t>Các</w:t>
      </w:r>
      <w:r>
        <w:rPr>
          <w:color w:val="231F20"/>
          <w:spacing w:val="-13"/>
        </w:rPr>
        <w:t> </w:t>
      </w:r>
      <w:r>
        <w:rPr>
          <w:color w:val="231F20"/>
        </w:rPr>
        <w:t>căn</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cõi</w:t>
      </w:r>
      <w:r>
        <w:rPr>
          <w:color w:val="231F20"/>
          <w:spacing w:val="-16"/>
        </w:rPr>
        <w:t> </w:t>
      </w:r>
      <w:r>
        <w:rPr>
          <w:color w:val="231F20"/>
        </w:rPr>
        <w:t>Vô</w:t>
      </w:r>
      <w:r>
        <w:rPr>
          <w:color w:val="231F20"/>
          <w:spacing w:val="-13"/>
        </w:rPr>
        <w:t> </w:t>
      </w:r>
      <w:r>
        <w:rPr>
          <w:color w:val="231F20"/>
        </w:rPr>
        <w:t>sắc</w:t>
      </w:r>
      <w:r>
        <w:rPr>
          <w:color w:val="231F20"/>
          <w:spacing w:val="-13"/>
        </w:rPr>
        <w:t> </w:t>
      </w:r>
      <w:r>
        <w:rPr>
          <w:color w:val="231F20"/>
        </w:rPr>
        <w:t>duyên</w:t>
      </w:r>
      <w:r>
        <w:rPr>
          <w:color w:val="231F20"/>
          <w:spacing w:val="-13"/>
        </w:rPr>
        <w:t> </w:t>
      </w:r>
      <w:r>
        <w:rPr>
          <w:color w:val="231F20"/>
        </w:rPr>
        <w:t>nơi</w:t>
      </w:r>
      <w:r>
        <w:rPr>
          <w:color w:val="231F20"/>
          <w:spacing w:val="-12"/>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Nghĩa</w:t>
      </w:r>
      <w:r>
        <w:rPr>
          <w:color w:val="231F20"/>
          <w:spacing w:val="-13"/>
        </w:rPr>
        <w:t> </w:t>
      </w:r>
      <w:r>
        <w:rPr>
          <w:color w:val="231F20"/>
        </w:rPr>
        <w:t>là</w:t>
      </w:r>
      <w:r>
        <w:rPr>
          <w:color w:val="231F20"/>
          <w:spacing w:val="-13"/>
        </w:rPr>
        <w:t> </w:t>
      </w:r>
      <w:r>
        <w:rPr>
          <w:color w:val="231F20"/>
        </w:rPr>
        <w:t>căn cõi Vô sắc duyên nơi cõi Vô</w:t>
      </w:r>
      <w:r>
        <w:rPr>
          <w:color w:val="231F20"/>
          <w:spacing w:val="-14"/>
        </w:rPr>
        <w:t> </w:t>
      </w:r>
      <w:r>
        <w:rPr>
          <w:color w:val="231F20"/>
        </w:rPr>
        <w:t>sắc.</w:t>
      </w:r>
    </w:p>
    <w:p>
      <w:pPr>
        <w:pStyle w:val="BodyText"/>
        <w:spacing w:line="276" w:lineRule="auto" w:before="119"/>
        <w:ind w:right="109"/>
      </w:pPr>
      <w:r>
        <w:rPr>
          <w:color w:val="231F20"/>
        </w:rPr>
        <w:t>Các căn nhân nơi cõi Vô sắc duyên nơi cõi Dục: Nghĩa là căn cõi Vô sắc duyên nơi cõi Dục.</w:t>
      </w:r>
    </w:p>
    <w:p>
      <w:pPr>
        <w:pStyle w:val="BodyText"/>
        <w:spacing w:line="276" w:lineRule="auto" w:before="120"/>
        <w:ind w:right="109"/>
      </w:pPr>
      <w:r>
        <w:rPr>
          <w:color w:val="231F20"/>
        </w:rPr>
        <w:t>Các căn nhân nơi cõi Vô sắc duyên nơi cõi Sắc: Nghĩa là căn cõi Vô sắc duyên nơi cõi 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110" w:right="392"/>
      </w:pPr>
      <w:r>
        <w:rPr>
          <w:color w:val="231F20"/>
        </w:rPr>
        <w:t>Các căn nhân nơi cõi Vô sắc duyên không hệ thuộc: Nghĩa là căn cõi Vô sắc duyên không hệ thuộc.</w:t>
      </w:r>
    </w:p>
    <w:p>
      <w:pPr>
        <w:pStyle w:val="BodyText"/>
        <w:spacing w:line="278" w:lineRule="auto" w:before="123"/>
        <w:ind w:left="110" w:right="392"/>
      </w:pPr>
      <w:r>
        <w:rPr>
          <w:color w:val="231F20"/>
        </w:rPr>
        <w:t>Các căn nhân nơi cõi Vô sắc không có đối tượng duyên:</w:t>
      </w:r>
      <w:r>
        <w:rPr>
          <w:color w:val="231F20"/>
          <w:spacing w:val="-36"/>
        </w:rPr>
        <w:t> </w:t>
      </w:r>
      <w:r>
        <w:rPr>
          <w:color w:val="231F20"/>
        </w:rPr>
        <w:t>Nghĩa là căn không duyên nhân nơi cõi Vô</w:t>
      </w:r>
      <w:r>
        <w:rPr>
          <w:color w:val="231F20"/>
          <w:spacing w:val="-8"/>
        </w:rPr>
        <w:t> </w:t>
      </w:r>
      <w:r>
        <w:rPr>
          <w:color w:val="231F20"/>
        </w:rPr>
        <w:t>sắc.</w:t>
      </w:r>
    </w:p>
    <w:p>
      <w:pPr>
        <w:pStyle w:val="BodyText"/>
        <w:spacing w:line="278" w:lineRule="auto" w:before="123"/>
        <w:ind w:left="110" w:right="392"/>
      </w:pPr>
      <w:r>
        <w:rPr>
          <w:i/>
          <w:color w:val="231F20"/>
        </w:rPr>
        <w:t>Hỏi:</w:t>
      </w:r>
      <w:r>
        <w:rPr>
          <w:i/>
          <w:color w:val="231F20"/>
          <w:spacing w:val="-8"/>
        </w:rPr>
        <w:t> </w:t>
      </w:r>
      <w:r>
        <w:rPr>
          <w:color w:val="231F20"/>
        </w:rPr>
        <w:t>Nếu</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7"/>
        </w:rPr>
        <w:t> </w:t>
      </w:r>
      <w:r>
        <w:rPr>
          <w:color w:val="231F20"/>
        </w:rPr>
        <w:t>căn</w:t>
      </w:r>
      <w:r>
        <w:rPr>
          <w:color w:val="231F20"/>
          <w:spacing w:val="-8"/>
        </w:rPr>
        <w:t> </w:t>
      </w:r>
      <w:r>
        <w:rPr>
          <w:color w:val="231F20"/>
        </w:rPr>
        <w:t>ấy</w:t>
      </w:r>
      <w:r>
        <w:rPr>
          <w:color w:val="231F20"/>
          <w:spacing w:val="-8"/>
        </w:rPr>
        <w:t> </w:t>
      </w:r>
      <w:r>
        <w:rPr>
          <w:color w:val="231F20"/>
        </w:rPr>
        <w:t>nhân</w:t>
      </w:r>
      <w:r>
        <w:rPr>
          <w:color w:val="231F20"/>
          <w:spacing w:val="-8"/>
        </w:rPr>
        <w:t> </w:t>
      </w:r>
      <w:r>
        <w:rPr>
          <w:color w:val="231F20"/>
        </w:rPr>
        <w:t>nơi</w:t>
      </w:r>
      <w:r>
        <w:rPr>
          <w:color w:val="231F20"/>
          <w:spacing w:val="-7"/>
        </w:rPr>
        <w:t> </w:t>
      </w:r>
      <w:r>
        <w:rPr>
          <w:color w:val="231F20"/>
        </w:rPr>
        <w:t>cõi</w:t>
      </w:r>
      <w:r>
        <w:rPr>
          <w:color w:val="231F20"/>
          <w:spacing w:val="-13"/>
        </w:rPr>
        <w:t> </w:t>
      </w:r>
      <w:r>
        <w:rPr>
          <w:color w:val="231F20"/>
        </w:rPr>
        <w:t>Vô sắc</w:t>
      </w:r>
      <w:r>
        <w:rPr>
          <w:color w:val="231F20"/>
          <w:spacing w:val="-2"/>
        </w:rPr>
        <w:t> </w:t>
      </w:r>
      <w:r>
        <w:rPr>
          <w:color w:val="231F20"/>
        </w:rPr>
        <w:t>chăng?</w:t>
      </w:r>
    </w:p>
    <w:p>
      <w:pPr>
        <w:pStyle w:val="BodyText"/>
        <w:spacing w:line="278" w:lineRule="auto" w:before="123"/>
        <w:ind w:left="110" w:right="391"/>
      </w:pPr>
      <w:r>
        <w:rPr>
          <w:i/>
          <w:color w:val="231F20"/>
        </w:rPr>
        <w:t>Đáp: </w:t>
      </w:r>
      <w:r>
        <w:rPr>
          <w:color w:val="231F20"/>
        </w:rPr>
        <w:t>Các căn duyên nơi cõi Vô sắc, căn ấy hoặc nhân nơi cõi Vô sắc, hoặc nhân nơi cõi Dục, hoặc nhân nơi cõi Sắc, hoặc nhân không hệ thuộc.</w:t>
      </w:r>
    </w:p>
    <w:p>
      <w:pPr>
        <w:pStyle w:val="BodyText"/>
        <w:spacing w:line="278" w:lineRule="auto" w:before="122"/>
        <w:ind w:left="110" w:right="392"/>
      </w:pPr>
      <w:r>
        <w:rPr>
          <w:color w:val="231F20"/>
        </w:rPr>
        <w:t>Các</w:t>
      </w:r>
      <w:r>
        <w:rPr>
          <w:color w:val="231F20"/>
          <w:spacing w:val="-13"/>
        </w:rPr>
        <w:t> </w:t>
      </w:r>
      <w:r>
        <w:rPr>
          <w:color w:val="231F20"/>
        </w:rPr>
        <w:t>căn</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cõi</w:t>
      </w:r>
      <w:r>
        <w:rPr>
          <w:color w:val="231F20"/>
          <w:spacing w:val="-16"/>
        </w:rPr>
        <w:t> </w:t>
      </w:r>
      <w:r>
        <w:rPr>
          <w:color w:val="231F20"/>
        </w:rPr>
        <w:t>Vô</w:t>
      </w:r>
      <w:r>
        <w:rPr>
          <w:color w:val="231F20"/>
          <w:spacing w:val="-13"/>
        </w:rPr>
        <w:t> </w:t>
      </w:r>
      <w:r>
        <w:rPr>
          <w:color w:val="231F20"/>
        </w:rPr>
        <w:t>sắc</w:t>
      </w:r>
      <w:r>
        <w:rPr>
          <w:color w:val="231F20"/>
          <w:spacing w:val="-13"/>
        </w:rPr>
        <w:t> </w:t>
      </w:r>
      <w:r>
        <w:rPr>
          <w:color w:val="231F20"/>
        </w:rPr>
        <w:t>nhân</w:t>
      </w:r>
      <w:r>
        <w:rPr>
          <w:color w:val="231F20"/>
          <w:spacing w:val="-13"/>
        </w:rPr>
        <w:t> </w:t>
      </w:r>
      <w:r>
        <w:rPr>
          <w:color w:val="231F20"/>
        </w:rPr>
        <w:t>nơi</w:t>
      </w:r>
      <w:r>
        <w:rPr>
          <w:color w:val="231F20"/>
          <w:spacing w:val="-12"/>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Nghĩa</w:t>
      </w:r>
      <w:r>
        <w:rPr>
          <w:color w:val="231F20"/>
          <w:spacing w:val="-13"/>
        </w:rPr>
        <w:t> </w:t>
      </w:r>
      <w:r>
        <w:rPr>
          <w:color w:val="231F20"/>
        </w:rPr>
        <w:t>là</w:t>
      </w:r>
      <w:r>
        <w:rPr>
          <w:color w:val="231F20"/>
          <w:spacing w:val="-13"/>
        </w:rPr>
        <w:t> </w:t>
      </w:r>
      <w:r>
        <w:rPr>
          <w:color w:val="231F20"/>
        </w:rPr>
        <w:t>căn cõi Vô sắc duyên nơi cõi Vô</w:t>
      </w:r>
      <w:r>
        <w:rPr>
          <w:color w:val="231F20"/>
          <w:spacing w:val="-14"/>
        </w:rPr>
        <w:t> </w:t>
      </w:r>
      <w:r>
        <w:rPr>
          <w:color w:val="231F20"/>
        </w:rPr>
        <w:t>sắc.</w:t>
      </w:r>
    </w:p>
    <w:p>
      <w:pPr>
        <w:pStyle w:val="BodyText"/>
        <w:spacing w:line="278" w:lineRule="auto" w:before="123"/>
        <w:ind w:left="110" w:right="392"/>
      </w:pPr>
      <w:r>
        <w:rPr>
          <w:color w:val="231F20"/>
        </w:rPr>
        <w:t>Các căn duyên nơi cõi Vô sắc nhân nơi cõi Dục: Nghĩa là căn cõi Dục duyên nơi cõi Vô sắc.</w:t>
      </w:r>
    </w:p>
    <w:p>
      <w:pPr>
        <w:pStyle w:val="BodyText"/>
        <w:spacing w:line="278" w:lineRule="auto" w:before="124"/>
        <w:ind w:left="110" w:right="392"/>
      </w:pPr>
      <w:r>
        <w:rPr>
          <w:color w:val="231F20"/>
        </w:rPr>
        <w:t>Các căn duyên nơi cõi Vô sắc nhân nơi cõi Sắc: Nghĩa là căn cõi Sắc duyên nơi cõi Vô sắc.</w:t>
      </w:r>
    </w:p>
    <w:p>
      <w:pPr>
        <w:pStyle w:val="BodyText"/>
        <w:spacing w:line="278" w:lineRule="auto" w:before="123"/>
        <w:ind w:left="110" w:right="392"/>
      </w:pPr>
      <w:r>
        <w:rPr>
          <w:color w:val="231F20"/>
        </w:rPr>
        <w:t>Các căn duyên nơi cõi Vô sắc nhân không hệ thuộc: Nghĩa là căn không hệ thuộc duyên nơi cõi Vô sắc.</w:t>
      </w:r>
    </w:p>
    <w:p>
      <w:pPr>
        <w:pStyle w:val="BodyText"/>
        <w:spacing w:before="123"/>
        <w:ind w:left="0" w:right="281" w:firstLine="0"/>
        <w:jc w:val="center"/>
      </w:pPr>
      <w:r>
        <w:rPr>
          <w:color w:val="231F20"/>
        </w:rPr>
        <w:t>*</w:t>
      </w:r>
    </w:p>
    <w:p>
      <w:pPr>
        <w:pStyle w:val="BodyText"/>
        <w:spacing w:before="3"/>
        <w:ind w:left="0" w:firstLine="0"/>
        <w:jc w:val="left"/>
        <w:rPr>
          <w:sz w:val="22"/>
        </w:rPr>
      </w:pPr>
    </w:p>
    <w:p>
      <w:pPr>
        <w:pStyle w:val="BodyText"/>
        <w:spacing w:before="1"/>
        <w:ind w:left="677" w:firstLine="0"/>
        <w:jc w:val="left"/>
      </w:pPr>
      <w:r>
        <w:rPr>
          <w:i/>
          <w:color w:val="231F20"/>
        </w:rPr>
        <w:t>Hỏi: </w:t>
      </w:r>
      <w:r>
        <w:rPr>
          <w:color w:val="231F20"/>
        </w:rPr>
        <w:t>Các căn nhân nơi học, căn ấy duyên nơi học chăng?</w:t>
      </w:r>
    </w:p>
    <w:p>
      <w:pPr>
        <w:pStyle w:val="BodyText"/>
        <w:spacing w:line="278" w:lineRule="auto" w:before="171"/>
        <w:ind w:left="110"/>
        <w:jc w:val="left"/>
      </w:pPr>
      <w:r>
        <w:rPr>
          <w:i/>
          <w:color w:val="231F20"/>
        </w:rPr>
        <w:t>Đáp: </w:t>
      </w:r>
      <w:r>
        <w:rPr>
          <w:color w:val="231F20"/>
        </w:rPr>
        <w:t>Các căn nhân nơi học, căn ấy hoặc duyên nơi học, hoặc duyên nơi vô học, hoặc duyên nơi phi học phi vô học.</w:t>
      </w:r>
    </w:p>
    <w:p>
      <w:pPr>
        <w:pStyle w:val="BodyText"/>
        <w:spacing w:line="278" w:lineRule="auto" w:before="123"/>
        <w:ind w:left="110" w:right="376"/>
        <w:jc w:val="left"/>
      </w:pPr>
      <w:r>
        <w:rPr>
          <w:color w:val="231F20"/>
        </w:rPr>
        <w:t>Các căn nhân nơi học duyên nơi học: Nghĩa là căn học duyên nơi học cùng căn vô học nhân nơi học duyên nơi</w:t>
      </w:r>
      <w:r>
        <w:rPr>
          <w:color w:val="231F20"/>
          <w:spacing w:val="-1"/>
        </w:rPr>
        <w:t> </w:t>
      </w:r>
      <w:r>
        <w:rPr>
          <w:color w:val="231F20"/>
        </w:rPr>
        <w:t>học.</w:t>
      </w:r>
    </w:p>
    <w:p>
      <w:pPr>
        <w:pStyle w:val="BodyText"/>
        <w:spacing w:line="278" w:lineRule="auto" w:before="124"/>
        <w:ind w:left="110" w:right="376"/>
        <w:jc w:val="left"/>
      </w:pPr>
      <w:r>
        <w:rPr>
          <w:color w:val="231F20"/>
        </w:rPr>
        <w:t>Các</w:t>
      </w:r>
      <w:r>
        <w:rPr>
          <w:color w:val="231F20"/>
          <w:spacing w:val="-16"/>
        </w:rPr>
        <w:t> </w:t>
      </w:r>
      <w:r>
        <w:rPr>
          <w:color w:val="231F20"/>
        </w:rPr>
        <w:t>căn</w:t>
      </w:r>
      <w:r>
        <w:rPr>
          <w:color w:val="231F20"/>
          <w:spacing w:val="-15"/>
        </w:rPr>
        <w:t> </w:t>
      </w:r>
      <w:r>
        <w:rPr>
          <w:color w:val="231F20"/>
        </w:rPr>
        <w:t>nhân</w:t>
      </w:r>
      <w:r>
        <w:rPr>
          <w:color w:val="231F20"/>
          <w:spacing w:val="-15"/>
        </w:rPr>
        <w:t> </w:t>
      </w:r>
      <w:r>
        <w:rPr>
          <w:color w:val="231F20"/>
        </w:rPr>
        <w:t>nơi</w:t>
      </w:r>
      <w:r>
        <w:rPr>
          <w:color w:val="231F20"/>
          <w:spacing w:val="-16"/>
        </w:rPr>
        <w:t> </w:t>
      </w:r>
      <w:r>
        <w:rPr>
          <w:color w:val="231F20"/>
        </w:rPr>
        <w:t>học</w:t>
      </w:r>
      <w:r>
        <w:rPr>
          <w:color w:val="231F20"/>
          <w:spacing w:val="-15"/>
        </w:rPr>
        <w:t> </w:t>
      </w:r>
      <w:r>
        <w:rPr>
          <w:color w:val="231F20"/>
        </w:rPr>
        <w:t>duyên</w:t>
      </w:r>
      <w:r>
        <w:rPr>
          <w:color w:val="231F20"/>
          <w:spacing w:val="-15"/>
        </w:rPr>
        <w:t> </w:t>
      </w:r>
      <w:r>
        <w:rPr>
          <w:color w:val="231F20"/>
        </w:rPr>
        <w:t>nơi</w:t>
      </w:r>
      <w:r>
        <w:rPr>
          <w:color w:val="231F20"/>
          <w:spacing w:val="-16"/>
        </w:rPr>
        <w:t> </w:t>
      </w:r>
      <w:r>
        <w:rPr>
          <w:color w:val="231F20"/>
        </w:rPr>
        <w:t>vô</w:t>
      </w:r>
      <w:r>
        <w:rPr>
          <w:color w:val="231F20"/>
          <w:spacing w:val="-15"/>
        </w:rPr>
        <w:t> </w:t>
      </w:r>
      <w:r>
        <w:rPr>
          <w:color w:val="231F20"/>
        </w:rPr>
        <w:t>học:</w:t>
      </w:r>
      <w:r>
        <w:rPr>
          <w:color w:val="231F20"/>
          <w:spacing w:val="-15"/>
        </w:rPr>
        <w:t> </w:t>
      </w:r>
      <w:r>
        <w:rPr>
          <w:color w:val="231F20"/>
        </w:rPr>
        <w:t>Nghĩa</w:t>
      </w:r>
      <w:r>
        <w:rPr>
          <w:color w:val="231F20"/>
          <w:spacing w:val="-15"/>
        </w:rPr>
        <w:t> </w:t>
      </w:r>
      <w:r>
        <w:rPr>
          <w:color w:val="231F20"/>
        </w:rPr>
        <w:t>là</w:t>
      </w:r>
      <w:r>
        <w:rPr>
          <w:color w:val="231F20"/>
          <w:spacing w:val="-16"/>
        </w:rPr>
        <w:t> </w:t>
      </w:r>
      <w:r>
        <w:rPr>
          <w:color w:val="231F20"/>
        </w:rPr>
        <w:t>căn</w:t>
      </w:r>
      <w:r>
        <w:rPr>
          <w:color w:val="231F20"/>
          <w:spacing w:val="-15"/>
        </w:rPr>
        <w:t> </w:t>
      </w:r>
      <w:r>
        <w:rPr>
          <w:color w:val="231F20"/>
        </w:rPr>
        <w:t>học</w:t>
      </w:r>
      <w:r>
        <w:rPr>
          <w:color w:val="231F20"/>
          <w:spacing w:val="-15"/>
        </w:rPr>
        <w:t> </w:t>
      </w:r>
      <w:r>
        <w:rPr>
          <w:color w:val="231F20"/>
        </w:rPr>
        <w:t>duyên nơi vô học, cùng căn vô học nhân nơi học duyên nơi vô</w:t>
      </w:r>
      <w:r>
        <w:rPr>
          <w:color w:val="231F20"/>
          <w:spacing w:val="-1"/>
        </w:rPr>
        <w:t> </w:t>
      </w:r>
      <w:r>
        <w:rPr>
          <w:color w:val="231F20"/>
        </w:rPr>
        <w:t>học.</w:t>
      </w:r>
    </w:p>
    <w:p>
      <w:pPr>
        <w:spacing w:after="0" w:line="27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Các căn nhân nơi học duyên nơi phi học phi vô học: Nghĩa là căn</w:t>
      </w:r>
      <w:r>
        <w:rPr>
          <w:color w:val="231F20"/>
          <w:spacing w:val="-5"/>
        </w:rPr>
        <w:t> </w:t>
      </w:r>
      <w:r>
        <w:rPr>
          <w:color w:val="231F20"/>
        </w:rPr>
        <w:t>học</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cùng</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học duyên nơi phi học phi vô học.</w:t>
      </w:r>
    </w:p>
    <w:p>
      <w:pPr>
        <w:pStyle w:val="BodyText"/>
        <w:spacing w:before="111"/>
        <w:ind w:left="960" w:firstLine="0"/>
      </w:pPr>
      <w:r>
        <w:rPr>
          <w:i/>
          <w:color w:val="231F20"/>
        </w:rPr>
        <w:t>Hỏi: </w:t>
      </w:r>
      <w:r>
        <w:rPr>
          <w:color w:val="231F20"/>
        </w:rPr>
        <w:t>Nếu các căn duyên nơi học, căn ấy nhân nơi học chăng?</w:t>
      </w:r>
    </w:p>
    <w:p>
      <w:pPr>
        <w:pStyle w:val="BodyText"/>
        <w:spacing w:line="273" w:lineRule="auto" w:before="154"/>
        <w:jc w:val="left"/>
      </w:pPr>
      <w:r>
        <w:rPr>
          <w:i/>
          <w:color w:val="231F20"/>
        </w:rPr>
        <w:t>Đáp: </w:t>
      </w:r>
      <w:r>
        <w:rPr>
          <w:color w:val="231F20"/>
        </w:rPr>
        <w:t>Các căn duyên nơi học, căn ấy hoặc nhân nơi học, hoặc nhân nơi vô học, hoặc nhân nơi phi học phi vô học.</w:t>
      </w:r>
    </w:p>
    <w:p>
      <w:pPr>
        <w:pStyle w:val="BodyText"/>
        <w:spacing w:line="273" w:lineRule="auto"/>
        <w:jc w:val="left"/>
      </w:pPr>
      <w:r>
        <w:rPr>
          <w:color w:val="231F20"/>
        </w:rPr>
        <w:t>Các căn duyên nơi học nhân nơi học: Nghĩa là căn học duyên nơi học, cùng căn vô học nhân nơi học duyên nơi học.</w:t>
      </w:r>
    </w:p>
    <w:p>
      <w:pPr>
        <w:pStyle w:val="BodyText"/>
        <w:spacing w:line="273" w:lineRule="auto"/>
        <w:jc w:val="left"/>
      </w:pPr>
      <w:r>
        <w:rPr>
          <w:color w:val="231F20"/>
        </w:rPr>
        <w:t>Các căn duyên nơi học nhân nơi vô học: Nghĩa là căn vô học duyên nơi học.</w:t>
      </w:r>
    </w:p>
    <w:p>
      <w:pPr>
        <w:pStyle w:val="BodyText"/>
        <w:spacing w:line="273" w:lineRule="auto" w:before="111"/>
        <w:jc w:val="left"/>
      </w:pPr>
      <w:r>
        <w:rPr>
          <w:color w:val="231F20"/>
        </w:rPr>
        <w:t>Các căn duyên nơi học nhân nơi phi học phi vô học: Nghĩa là căn phi học phi vô học duyên nơi học.</w:t>
      </w:r>
    </w:p>
    <w:p>
      <w:pPr>
        <w:pStyle w:val="BodyText"/>
        <w:ind w:left="960" w:firstLine="0"/>
        <w:jc w:val="left"/>
      </w:pPr>
      <w:r>
        <w:rPr>
          <w:i/>
          <w:color w:val="231F20"/>
        </w:rPr>
        <w:t>Hỏi: </w:t>
      </w:r>
      <w:r>
        <w:rPr>
          <w:color w:val="231F20"/>
        </w:rPr>
        <w:t>Các căn nhân nơi vô học, căn ấy duyên nơi vô học chăng?</w:t>
      </w:r>
    </w:p>
    <w:p>
      <w:pPr>
        <w:pStyle w:val="BodyText"/>
        <w:spacing w:line="273" w:lineRule="auto" w:before="154"/>
        <w:jc w:val="left"/>
      </w:pPr>
      <w:r>
        <w:rPr>
          <w:i/>
          <w:color w:val="231F20"/>
        </w:rPr>
        <w:t>Đáp: </w:t>
      </w:r>
      <w:r>
        <w:rPr>
          <w:color w:val="231F20"/>
        </w:rPr>
        <w:t>Các căn nhân nơi vô học, căn ấy hoặc duyên nơi vô học, hoặc duyên nơi học, hoặc duyên nơi phi học phi vô học.</w:t>
      </w:r>
    </w:p>
    <w:p>
      <w:pPr>
        <w:pStyle w:val="BodyText"/>
        <w:spacing w:line="273" w:lineRule="auto"/>
        <w:ind w:right="107"/>
        <w:jc w:val="left"/>
      </w:pPr>
      <w:r>
        <w:rPr>
          <w:color w:val="231F20"/>
        </w:rPr>
        <w:t>Các</w:t>
      </w:r>
      <w:r>
        <w:rPr>
          <w:color w:val="231F20"/>
          <w:spacing w:val="-11"/>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vô</w:t>
      </w:r>
      <w:r>
        <w:rPr>
          <w:color w:val="231F20"/>
          <w:spacing w:val="-10"/>
        </w:rPr>
        <w:t> </w:t>
      </w:r>
      <w:r>
        <w:rPr>
          <w:color w:val="231F20"/>
        </w:rPr>
        <w:t>học</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vô</w:t>
      </w:r>
      <w:r>
        <w:rPr>
          <w:color w:val="231F20"/>
          <w:spacing w:val="-10"/>
        </w:rPr>
        <w:t> </w:t>
      </w:r>
      <w:r>
        <w:rPr>
          <w:color w:val="231F20"/>
        </w:rPr>
        <w:t>học:</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căn</w:t>
      </w:r>
      <w:r>
        <w:rPr>
          <w:color w:val="231F20"/>
          <w:spacing w:val="-10"/>
        </w:rPr>
        <w:t> </w:t>
      </w:r>
      <w:r>
        <w:rPr>
          <w:color w:val="231F20"/>
        </w:rPr>
        <w:t>vô</w:t>
      </w:r>
      <w:r>
        <w:rPr>
          <w:color w:val="231F20"/>
          <w:spacing w:val="-10"/>
        </w:rPr>
        <w:t> </w:t>
      </w:r>
      <w:r>
        <w:rPr>
          <w:color w:val="231F20"/>
        </w:rPr>
        <w:t>học duyên nơi vô học.</w:t>
      </w:r>
    </w:p>
    <w:p>
      <w:pPr>
        <w:pStyle w:val="BodyText"/>
        <w:spacing w:line="273" w:lineRule="auto"/>
        <w:jc w:val="left"/>
      </w:pPr>
      <w:r>
        <w:rPr>
          <w:color w:val="231F20"/>
        </w:rPr>
        <w:t>Các căn nhân nơi vô học duyên nơi học: Nghĩa là căn vô học duyên nơi học.</w:t>
      </w:r>
    </w:p>
    <w:p>
      <w:pPr>
        <w:pStyle w:val="BodyText"/>
        <w:spacing w:line="273" w:lineRule="auto"/>
        <w:ind w:right="35"/>
        <w:jc w:val="left"/>
      </w:pPr>
      <w:r>
        <w:rPr>
          <w:color w:val="231F20"/>
        </w:rPr>
        <w:t>Các căn nhân nơi vô học duyên nơi phi học phi vô học: Nghĩa là căn vô học duyên nơi phi học phi vô học.</w:t>
      </w:r>
    </w:p>
    <w:p>
      <w:pPr>
        <w:pStyle w:val="BodyText"/>
        <w:spacing w:before="111"/>
        <w:ind w:left="960" w:firstLine="0"/>
        <w:jc w:val="left"/>
      </w:pPr>
      <w:r>
        <w:rPr>
          <w:i/>
          <w:color w:val="231F20"/>
          <w:spacing w:val="-5"/>
        </w:rPr>
        <w:t>Hỏi:</w:t>
      </w:r>
      <w:r>
        <w:rPr>
          <w:i/>
          <w:color w:val="231F20"/>
          <w:spacing w:val="-23"/>
        </w:rPr>
        <w:t> </w:t>
      </w:r>
      <w:r>
        <w:rPr>
          <w:color w:val="231F20"/>
          <w:spacing w:val="-4"/>
        </w:rPr>
        <w:t>Nếu</w:t>
      </w:r>
      <w:r>
        <w:rPr>
          <w:color w:val="231F20"/>
          <w:spacing w:val="-24"/>
        </w:rPr>
        <w:t> </w:t>
      </w:r>
      <w:r>
        <w:rPr>
          <w:color w:val="231F20"/>
          <w:spacing w:val="-4"/>
        </w:rPr>
        <w:t>các</w:t>
      </w:r>
      <w:r>
        <w:rPr>
          <w:color w:val="231F20"/>
          <w:spacing w:val="-22"/>
        </w:rPr>
        <w:t> </w:t>
      </w:r>
      <w:r>
        <w:rPr>
          <w:color w:val="231F20"/>
          <w:spacing w:val="-4"/>
        </w:rPr>
        <w:t>căn</w:t>
      </w:r>
      <w:r>
        <w:rPr>
          <w:color w:val="231F20"/>
          <w:spacing w:val="-24"/>
        </w:rPr>
        <w:t> </w:t>
      </w:r>
      <w:r>
        <w:rPr>
          <w:color w:val="231F20"/>
          <w:spacing w:val="-5"/>
        </w:rPr>
        <w:t>duyên</w:t>
      </w:r>
      <w:r>
        <w:rPr>
          <w:color w:val="231F20"/>
          <w:spacing w:val="-24"/>
        </w:rPr>
        <w:t> </w:t>
      </w:r>
      <w:r>
        <w:rPr>
          <w:color w:val="231F20"/>
          <w:spacing w:val="-4"/>
        </w:rPr>
        <w:t>nơi</w:t>
      </w:r>
      <w:r>
        <w:rPr>
          <w:color w:val="231F20"/>
          <w:spacing w:val="-23"/>
        </w:rPr>
        <w:t> </w:t>
      </w:r>
      <w:r>
        <w:rPr>
          <w:color w:val="231F20"/>
          <w:spacing w:val="-3"/>
        </w:rPr>
        <w:t>vô</w:t>
      </w:r>
      <w:r>
        <w:rPr>
          <w:color w:val="231F20"/>
          <w:spacing w:val="-24"/>
        </w:rPr>
        <w:t> </w:t>
      </w:r>
      <w:r>
        <w:rPr>
          <w:color w:val="231F20"/>
          <w:spacing w:val="-5"/>
        </w:rPr>
        <w:t>học,</w:t>
      </w:r>
      <w:r>
        <w:rPr>
          <w:color w:val="231F20"/>
          <w:spacing w:val="-23"/>
        </w:rPr>
        <w:t> </w:t>
      </w:r>
      <w:r>
        <w:rPr>
          <w:color w:val="231F20"/>
          <w:spacing w:val="-4"/>
        </w:rPr>
        <w:t>căn</w:t>
      </w:r>
      <w:r>
        <w:rPr>
          <w:color w:val="231F20"/>
          <w:spacing w:val="-24"/>
        </w:rPr>
        <w:t> </w:t>
      </w:r>
      <w:r>
        <w:rPr>
          <w:color w:val="231F20"/>
          <w:spacing w:val="-3"/>
        </w:rPr>
        <w:t>ấy</w:t>
      </w:r>
      <w:r>
        <w:rPr>
          <w:color w:val="231F20"/>
          <w:spacing w:val="-24"/>
        </w:rPr>
        <w:t> </w:t>
      </w:r>
      <w:r>
        <w:rPr>
          <w:color w:val="231F20"/>
          <w:spacing w:val="-5"/>
        </w:rPr>
        <w:t>nhân</w:t>
      </w:r>
      <w:r>
        <w:rPr>
          <w:color w:val="231F20"/>
          <w:spacing w:val="-23"/>
        </w:rPr>
        <w:t> </w:t>
      </w:r>
      <w:r>
        <w:rPr>
          <w:color w:val="231F20"/>
          <w:spacing w:val="-4"/>
        </w:rPr>
        <w:t>nơi</w:t>
      </w:r>
      <w:r>
        <w:rPr>
          <w:color w:val="231F20"/>
          <w:spacing w:val="-24"/>
        </w:rPr>
        <w:t> </w:t>
      </w:r>
      <w:r>
        <w:rPr>
          <w:color w:val="231F20"/>
          <w:spacing w:val="-3"/>
        </w:rPr>
        <w:t>vô</w:t>
      </w:r>
      <w:r>
        <w:rPr>
          <w:color w:val="231F20"/>
          <w:spacing w:val="-23"/>
        </w:rPr>
        <w:t> </w:t>
      </w:r>
      <w:r>
        <w:rPr>
          <w:color w:val="231F20"/>
          <w:spacing w:val="-4"/>
        </w:rPr>
        <w:t>học</w:t>
      </w:r>
      <w:r>
        <w:rPr>
          <w:color w:val="231F20"/>
          <w:spacing w:val="-24"/>
        </w:rPr>
        <w:t> </w:t>
      </w:r>
      <w:r>
        <w:rPr>
          <w:color w:val="231F20"/>
          <w:spacing w:val="-6"/>
        </w:rPr>
        <w:t>chăng?</w:t>
      </w:r>
    </w:p>
    <w:p>
      <w:pPr>
        <w:pStyle w:val="BodyText"/>
        <w:spacing w:line="273" w:lineRule="auto" w:before="155"/>
        <w:jc w:val="left"/>
      </w:pPr>
      <w:r>
        <w:rPr>
          <w:i/>
          <w:color w:val="231F20"/>
        </w:rPr>
        <w:t>Đáp: </w:t>
      </w:r>
      <w:r>
        <w:rPr>
          <w:color w:val="231F20"/>
        </w:rPr>
        <w:t>Các căn duyên nơi vô học, căn ấy hoặc nhân nơi vô học, hoặc nhân nơi học, hoặc nhân nơi phi học phi vô học.</w:t>
      </w:r>
    </w:p>
    <w:p>
      <w:pPr>
        <w:pStyle w:val="BodyText"/>
        <w:spacing w:line="273" w:lineRule="auto" w:before="111"/>
        <w:ind w:right="107"/>
        <w:jc w:val="left"/>
      </w:pPr>
      <w:r>
        <w:rPr>
          <w:color w:val="231F20"/>
        </w:rPr>
        <w:t>Các</w:t>
      </w:r>
      <w:r>
        <w:rPr>
          <w:color w:val="231F20"/>
          <w:spacing w:val="-11"/>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vô</w:t>
      </w:r>
      <w:r>
        <w:rPr>
          <w:color w:val="231F20"/>
          <w:spacing w:val="-10"/>
        </w:rPr>
        <w:t> </w:t>
      </w:r>
      <w:r>
        <w:rPr>
          <w:color w:val="231F20"/>
        </w:rPr>
        <w:t>học</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vô</w:t>
      </w:r>
      <w:r>
        <w:rPr>
          <w:color w:val="231F20"/>
          <w:spacing w:val="-10"/>
        </w:rPr>
        <w:t> </w:t>
      </w:r>
      <w:r>
        <w:rPr>
          <w:color w:val="231F20"/>
        </w:rPr>
        <w:t>học:</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căn</w:t>
      </w:r>
      <w:r>
        <w:rPr>
          <w:color w:val="231F20"/>
          <w:spacing w:val="-10"/>
        </w:rPr>
        <w:t> </w:t>
      </w:r>
      <w:r>
        <w:rPr>
          <w:color w:val="231F20"/>
        </w:rPr>
        <w:t>vô</w:t>
      </w:r>
      <w:r>
        <w:rPr>
          <w:color w:val="231F20"/>
          <w:spacing w:val="-10"/>
        </w:rPr>
        <w:t> </w:t>
      </w:r>
      <w:r>
        <w:rPr>
          <w:color w:val="231F20"/>
        </w:rPr>
        <w:t>học duyên nơi vô học.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2"/>
      </w:pPr>
      <w:r>
        <w:rPr>
          <w:color w:val="231F20"/>
        </w:rPr>
        <w:t>Các</w:t>
      </w:r>
      <w:r>
        <w:rPr>
          <w:color w:val="231F20"/>
          <w:spacing w:val="-16"/>
        </w:rPr>
        <w:t> </w:t>
      </w:r>
      <w:r>
        <w:rPr>
          <w:color w:val="231F20"/>
        </w:rPr>
        <w:t>căn</w:t>
      </w:r>
      <w:r>
        <w:rPr>
          <w:color w:val="231F20"/>
          <w:spacing w:val="-15"/>
        </w:rPr>
        <w:t> </w:t>
      </w:r>
      <w:r>
        <w:rPr>
          <w:color w:val="231F20"/>
        </w:rPr>
        <w:t>duyên</w:t>
      </w:r>
      <w:r>
        <w:rPr>
          <w:color w:val="231F20"/>
          <w:spacing w:val="-15"/>
        </w:rPr>
        <w:t> </w:t>
      </w:r>
      <w:r>
        <w:rPr>
          <w:color w:val="231F20"/>
        </w:rPr>
        <w:t>nơi</w:t>
      </w:r>
      <w:r>
        <w:rPr>
          <w:color w:val="231F20"/>
          <w:spacing w:val="-16"/>
        </w:rPr>
        <w:t> </w:t>
      </w:r>
      <w:r>
        <w:rPr>
          <w:color w:val="231F20"/>
        </w:rPr>
        <w:t>vô</w:t>
      </w:r>
      <w:r>
        <w:rPr>
          <w:color w:val="231F20"/>
          <w:spacing w:val="-15"/>
        </w:rPr>
        <w:t> </w:t>
      </w:r>
      <w:r>
        <w:rPr>
          <w:color w:val="231F20"/>
        </w:rPr>
        <w:t>học</w:t>
      </w:r>
      <w:r>
        <w:rPr>
          <w:color w:val="231F20"/>
          <w:spacing w:val="-15"/>
        </w:rPr>
        <w:t> </w:t>
      </w:r>
      <w:r>
        <w:rPr>
          <w:color w:val="231F20"/>
        </w:rPr>
        <w:t>nhân</w:t>
      </w:r>
      <w:r>
        <w:rPr>
          <w:color w:val="231F20"/>
          <w:spacing w:val="-16"/>
        </w:rPr>
        <w:t> </w:t>
      </w:r>
      <w:r>
        <w:rPr>
          <w:color w:val="231F20"/>
        </w:rPr>
        <w:t>nơi</w:t>
      </w:r>
      <w:r>
        <w:rPr>
          <w:color w:val="231F20"/>
          <w:spacing w:val="-15"/>
        </w:rPr>
        <w:t> </w:t>
      </w:r>
      <w:r>
        <w:rPr>
          <w:color w:val="231F20"/>
        </w:rPr>
        <w:t>học:</w:t>
      </w:r>
      <w:r>
        <w:rPr>
          <w:color w:val="231F20"/>
          <w:spacing w:val="-15"/>
        </w:rPr>
        <w:t> </w:t>
      </w:r>
      <w:r>
        <w:rPr>
          <w:color w:val="231F20"/>
        </w:rPr>
        <w:t>Nghĩa</w:t>
      </w:r>
      <w:r>
        <w:rPr>
          <w:color w:val="231F20"/>
          <w:spacing w:val="-15"/>
        </w:rPr>
        <w:t> </w:t>
      </w:r>
      <w:r>
        <w:rPr>
          <w:color w:val="231F20"/>
        </w:rPr>
        <w:t>là</w:t>
      </w:r>
      <w:r>
        <w:rPr>
          <w:color w:val="231F20"/>
          <w:spacing w:val="-16"/>
        </w:rPr>
        <w:t> </w:t>
      </w:r>
      <w:r>
        <w:rPr>
          <w:color w:val="231F20"/>
        </w:rPr>
        <w:t>căn</w:t>
      </w:r>
      <w:r>
        <w:rPr>
          <w:color w:val="231F20"/>
          <w:spacing w:val="-15"/>
        </w:rPr>
        <w:t> </w:t>
      </w:r>
      <w:r>
        <w:rPr>
          <w:color w:val="231F20"/>
        </w:rPr>
        <w:t>học</w:t>
      </w:r>
      <w:r>
        <w:rPr>
          <w:color w:val="231F20"/>
          <w:spacing w:val="-15"/>
        </w:rPr>
        <w:t> </w:t>
      </w:r>
      <w:r>
        <w:rPr>
          <w:color w:val="231F20"/>
        </w:rPr>
        <w:t>duyên nơi vô học, cùng căn vô học nhân nơi học duyên nơi vô</w:t>
      </w:r>
      <w:r>
        <w:rPr>
          <w:color w:val="231F20"/>
          <w:spacing w:val="-1"/>
        </w:rPr>
        <w:t> </w:t>
      </w:r>
      <w:r>
        <w:rPr>
          <w:color w:val="231F20"/>
        </w:rPr>
        <w:t>học.</w:t>
      </w:r>
    </w:p>
    <w:p>
      <w:pPr>
        <w:pStyle w:val="BodyText"/>
        <w:spacing w:line="276" w:lineRule="auto" w:before="121"/>
        <w:ind w:left="110" w:right="392"/>
      </w:pPr>
      <w:r>
        <w:rPr>
          <w:color w:val="231F20"/>
        </w:rPr>
        <w:t>Các căn duyên nơi vô học nhân nơi phi học phi vô học: Nghĩa là căn phi học phi vô học duyên nơi vô học.</w:t>
      </w:r>
    </w:p>
    <w:p>
      <w:pPr>
        <w:pStyle w:val="BodyText"/>
        <w:spacing w:line="276" w:lineRule="auto" w:before="122"/>
        <w:ind w:left="110" w:right="391"/>
      </w:pPr>
      <w:r>
        <w:rPr>
          <w:i/>
          <w:color w:val="231F20"/>
        </w:rPr>
        <w:t>Hỏi:</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1"/>
        </w:rPr>
        <w:t> </w:t>
      </w:r>
      <w:r>
        <w:rPr>
          <w:color w:val="231F20"/>
        </w:rPr>
        <w:t>căn</w:t>
      </w:r>
      <w:r>
        <w:rPr>
          <w:color w:val="231F20"/>
          <w:spacing w:val="-10"/>
        </w:rPr>
        <w:t> </w:t>
      </w:r>
      <w:r>
        <w:rPr>
          <w:color w:val="231F20"/>
        </w:rPr>
        <w:t>ấy</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phi học phi vô học chăng?</w:t>
      </w:r>
    </w:p>
    <w:p>
      <w:pPr>
        <w:pStyle w:val="BodyText"/>
        <w:spacing w:line="276" w:lineRule="auto" w:before="121"/>
        <w:ind w:left="110" w:right="391"/>
      </w:pPr>
      <w:r>
        <w:rPr>
          <w:i/>
          <w:color w:val="231F20"/>
        </w:rPr>
        <w:t>Đáp: </w:t>
      </w:r>
      <w:r>
        <w:rPr>
          <w:color w:val="231F20"/>
        </w:rPr>
        <w:t>Các căn nhân nơi phi học phi vô học, căn ấy hoặc duyên nơi phi học phi vô học, hoặc duyên nơi học, hoặc duyên nơi vô học, hoặc không có đối tượng duyên.</w:t>
      </w:r>
    </w:p>
    <w:p>
      <w:pPr>
        <w:pStyle w:val="BodyText"/>
        <w:spacing w:line="276" w:lineRule="auto" w:before="123"/>
        <w:ind w:left="110" w:right="392"/>
      </w:pPr>
      <w:r>
        <w:rPr>
          <w:color w:val="231F20"/>
        </w:rPr>
        <w:t>Các căn nhân nơi phi học phi vô học duyên nơi phi học phi vô học: Nghĩa là căn phi học phi vô học duyên nơi phi học phi vô học.</w:t>
      </w:r>
    </w:p>
    <w:p>
      <w:pPr>
        <w:pStyle w:val="BodyText"/>
        <w:spacing w:line="276" w:lineRule="auto" w:before="121"/>
        <w:ind w:left="110" w:right="392"/>
      </w:pPr>
      <w:r>
        <w:rPr>
          <w:color w:val="231F20"/>
        </w:rPr>
        <w:t>Các căn nhân nơi phi học phi vô học duyên nơi học: Nghĩa là căn phi học phi vô học duyên nơi học.</w:t>
      </w:r>
    </w:p>
    <w:p>
      <w:pPr>
        <w:pStyle w:val="BodyText"/>
        <w:spacing w:line="276" w:lineRule="auto" w:before="121"/>
        <w:ind w:left="110" w:right="392"/>
      </w:pPr>
      <w:r>
        <w:rPr>
          <w:color w:val="231F20"/>
        </w:rPr>
        <w:t>Các căn nhân nơi phi học phi vô học duyên nơi vô học: Nghĩa là căn phi học phi vô học duyên nơi vô học.</w:t>
      </w:r>
    </w:p>
    <w:p>
      <w:pPr>
        <w:pStyle w:val="BodyText"/>
        <w:spacing w:line="276" w:lineRule="auto" w:before="122"/>
        <w:ind w:left="110" w:right="391"/>
      </w:pPr>
      <w:r>
        <w:rPr>
          <w:color w:val="231F20"/>
        </w:rPr>
        <w:t>Các</w:t>
      </w:r>
      <w:r>
        <w:rPr>
          <w:color w:val="231F20"/>
          <w:spacing w:val="-13"/>
        </w:rPr>
        <w:t> </w:t>
      </w:r>
      <w:r>
        <w:rPr>
          <w:color w:val="231F20"/>
        </w:rPr>
        <w:t>căn</w:t>
      </w:r>
      <w:r>
        <w:rPr>
          <w:color w:val="231F20"/>
          <w:spacing w:val="-12"/>
        </w:rPr>
        <w:t> </w:t>
      </w:r>
      <w:r>
        <w:rPr>
          <w:color w:val="231F20"/>
        </w:rPr>
        <w:t>nhân</w:t>
      </w:r>
      <w:r>
        <w:rPr>
          <w:color w:val="231F20"/>
          <w:spacing w:val="-13"/>
        </w:rPr>
        <w:t> </w:t>
      </w:r>
      <w:r>
        <w:rPr>
          <w:color w:val="231F20"/>
        </w:rPr>
        <w:t>nơi</w:t>
      </w:r>
      <w:r>
        <w:rPr>
          <w:color w:val="231F20"/>
          <w:spacing w:val="-13"/>
        </w:rPr>
        <w:t> </w:t>
      </w:r>
      <w:r>
        <w:rPr>
          <w:color w:val="231F20"/>
        </w:rPr>
        <w:t>phi</w:t>
      </w:r>
      <w:r>
        <w:rPr>
          <w:color w:val="231F20"/>
          <w:spacing w:val="-13"/>
        </w:rPr>
        <w:t> </w:t>
      </w:r>
      <w:r>
        <w:rPr>
          <w:color w:val="231F20"/>
        </w:rPr>
        <w:t>học</w:t>
      </w:r>
      <w:r>
        <w:rPr>
          <w:color w:val="231F20"/>
          <w:spacing w:val="-13"/>
        </w:rPr>
        <w:t> </w:t>
      </w:r>
      <w:r>
        <w:rPr>
          <w:color w:val="231F20"/>
        </w:rPr>
        <w:t>phi</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 Nghĩa là căn không duyên nhân nơi phi học phi vô</w:t>
      </w:r>
      <w:r>
        <w:rPr>
          <w:color w:val="231F20"/>
          <w:spacing w:val="-3"/>
        </w:rPr>
        <w:t> </w:t>
      </w:r>
      <w:r>
        <w:rPr>
          <w:color w:val="231F20"/>
        </w:rPr>
        <w:t>học.</w:t>
      </w:r>
    </w:p>
    <w:p>
      <w:pPr>
        <w:pStyle w:val="BodyText"/>
        <w:spacing w:line="276" w:lineRule="auto" w:before="121"/>
        <w:ind w:left="110" w:right="391"/>
      </w:pPr>
      <w:r>
        <w:rPr>
          <w:i/>
          <w:color w:val="231F20"/>
        </w:rPr>
        <w:t>Hỏi:</w:t>
      </w:r>
      <w:r>
        <w:rPr>
          <w:i/>
          <w:color w:val="231F20"/>
          <w:spacing w:val="-14"/>
        </w:rPr>
        <w:t> </w:t>
      </w:r>
      <w:r>
        <w:rPr>
          <w:color w:val="231F20"/>
        </w:rPr>
        <w:t>Nếu</w:t>
      </w:r>
      <w:r>
        <w:rPr>
          <w:color w:val="231F20"/>
          <w:spacing w:val="-13"/>
        </w:rPr>
        <w:t> </w:t>
      </w:r>
      <w:r>
        <w:rPr>
          <w:color w:val="231F20"/>
        </w:rPr>
        <w:t>các</w:t>
      </w:r>
      <w:r>
        <w:rPr>
          <w:color w:val="231F20"/>
          <w:spacing w:val="-14"/>
        </w:rPr>
        <w:t> </w:t>
      </w:r>
      <w:r>
        <w:rPr>
          <w:color w:val="231F20"/>
        </w:rPr>
        <w:t>căn</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phi</w:t>
      </w:r>
      <w:r>
        <w:rPr>
          <w:color w:val="231F20"/>
          <w:spacing w:val="-13"/>
        </w:rPr>
        <w:t> </w:t>
      </w:r>
      <w:r>
        <w:rPr>
          <w:color w:val="231F20"/>
        </w:rPr>
        <w:t>học</w:t>
      </w:r>
      <w:r>
        <w:rPr>
          <w:color w:val="231F20"/>
          <w:spacing w:val="-13"/>
        </w:rPr>
        <w:t> </w:t>
      </w:r>
      <w:r>
        <w:rPr>
          <w:color w:val="231F20"/>
        </w:rPr>
        <w:t>phi</w:t>
      </w:r>
      <w:r>
        <w:rPr>
          <w:color w:val="231F20"/>
          <w:spacing w:val="-14"/>
        </w:rPr>
        <w:t> </w:t>
      </w:r>
      <w:r>
        <w:rPr>
          <w:color w:val="231F20"/>
        </w:rPr>
        <w:t>vô</w:t>
      </w:r>
      <w:r>
        <w:rPr>
          <w:color w:val="231F20"/>
          <w:spacing w:val="-13"/>
        </w:rPr>
        <w:t> </w:t>
      </w:r>
      <w:r>
        <w:rPr>
          <w:color w:val="231F20"/>
        </w:rPr>
        <w:t>học,</w:t>
      </w:r>
      <w:r>
        <w:rPr>
          <w:color w:val="231F20"/>
          <w:spacing w:val="-13"/>
        </w:rPr>
        <w:t> </w:t>
      </w:r>
      <w:r>
        <w:rPr>
          <w:color w:val="231F20"/>
        </w:rPr>
        <w:t>căn</w:t>
      </w:r>
      <w:r>
        <w:rPr>
          <w:color w:val="231F20"/>
          <w:spacing w:val="-14"/>
        </w:rPr>
        <w:t> </w:t>
      </w:r>
      <w:r>
        <w:rPr>
          <w:color w:val="231F20"/>
        </w:rPr>
        <w:t>ấy</w:t>
      </w:r>
      <w:r>
        <w:rPr>
          <w:color w:val="231F20"/>
          <w:spacing w:val="-13"/>
        </w:rPr>
        <w:t> </w:t>
      </w:r>
      <w:r>
        <w:rPr>
          <w:color w:val="231F20"/>
        </w:rPr>
        <w:t>nhân</w:t>
      </w:r>
      <w:r>
        <w:rPr>
          <w:color w:val="231F20"/>
          <w:spacing w:val="-13"/>
        </w:rPr>
        <w:t> </w:t>
      </w:r>
      <w:r>
        <w:rPr>
          <w:color w:val="231F20"/>
        </w:rPr>
        <w:t>nơi phi học phi vô học chăng?</w:t>
      </w:r>
    </w:p>
    <w:p>
      <w:pPr>
        <w:pStyle w:val="BodyText"/>
        <w:spacing w:line="276" w:lineRule="auto" w:before="122"/>
        <w:ind w:left="110" w:right="391"/>
      </w:pPr>
      <w:r>
        <w:rPr>
          <w:i/>
          <w:color w:val="231F20"/>
        </w:rPr>
        <w:t>Đáp: </w:t>
      </w:r>
      <w:r>
        <w:rPr>
          <w:color w:val="231F20"/>
        </w:rPr>
        <w:t>Các căn duyên nơi phi học phi vô học, căn ấy hoặc nhân nơi phi học phi vô học, hoặc nhân nơi học, hoặc nhân nơi vô học.</w:t>
      </w:r>
    </w:p>
    <w:p>
      <w:pPr>
        <w:pStyle w:val="BodyText"/>
        <w:spacing w:line="276" w:lineRule="auto" w:before="121"/>
        <w:ind w:left="110" w:right="392"/>
      </w:pPr>
      <w:r>
        <w:rPr>
          <w:color w:val="231F20"/>
        </w:rPr>
        <w:t>Các căn duyên nơi phi học phi vô học nhân nơi phi học phi vô học: Nghĩa là căn phi học phi vô học duyên nơi phi học phi vô học.</w:t>
      </w:r>
    </w:p>
    <w:p>
      <w:pPr>
        <w:pStyle w:val="BodyText"/>
        <w:spacing w:line="276" w:lineRule="auto" w:before="122"/>
        <w:ind w:left="110" w:right="391"/>
      </w:pPr>
      <w:r>
        <w:rPr>
          <w:color w:val="231F20"/>
        </w:rPr>
        <w:t>Các căn duyên nơi phi học phi vô học nhân nơi học: Nghĩa là căn</w:t>
      </w:r>
      <w:r>
        <w:rPr>
          <w:color w:val="231F20"/>
          <w:spacing w:val="-5"/>
        </w:rPr>
        <w:t> </w:t>
      </w:r>
      <w:r>
        <w:rPr>
          <w:color w:val="231F20"/>
        </w:rPr>
        <w:t>học</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cùng</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học duyên nơi phi học phi vô học.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5"/>
        <w:jc w:val="left"/>
      </w:pPr>
      <w:r>
        <w:rPr>
          <w:color w:val="231F20"/>
        </w:rPr>
        <w:t>Các căn duyên nơi phi học phi vô học nhân nơi vô học: Nghĩa là căn vô học duyên nơi phi học phi vô học.</w:t>
      </w:r>
    </w:p>
    <w:p>
      <w:pPr>
        <w:pStyle w:val="BodyText"/>
        <w:ind w:left="3872" w:firstLine="0"/>
        <w:jc w:val="left"/>
      </w:pPr>
      <w:r>
        <w:rPr>
          <w:color w:val="231F20"/>
        </w:rPr>
        <w:t>*</w:t>
      </w:r>
    </w:p>
    <w:p>
      <w:pPr>
        <w:pStyle w:val="BodyText"/>
        <w:spacing w:line="273" w:lineRule="auto" w:before="239"/>
        <w:ind w:right="102"/>
      </w:pPr>
      <w:r>
        <w:rPr>
          <w:i/>
          <w:color w:val="231F20"/>
        </w:rPr>
        <w:t>Hỏi: </w:t>
      </w:r>
      <w:r>
        <w:rPr>
          <w:color w:val="231F20"/>
        </w:rPr>
        <w:t>Các căn nhân nơi kiến đoạn, căn ấy duyên nơi kiến đoạn chăng?</w:t>
      </w:r>
    </w:p>
    <w:p>
      <w:pPr>
        <w:pStyle w:val="BodyText"/>
        <w:spacing w:line="273" w:lineRule="auto"/>
        <w:ind w:right="108"/>
      </w:pPr>
      <w:r>
        <w:rPr>
          <w:i/>
          <w:color w:val="231F20"/>
        </w:rPr>
        <w:t>Đáp: </w:t>
      </w:r>
      <w:r>
        <w:rPr>
          <w:color w:val="231F20"/>
        </w:rPr>
        <w:t>Các căn nhân nơi kiến đoạn, căn ấy hoặc duyên nơi kiến đoạn, hoặc duyên nơi tu đoạn, hoặc duyên nơi không đoạn, hoặc không có đối tượng duyên.</w:t>
      </w:r>
    </w:p>
    <w:p>
      <w:pPr>
        <w:pStyle w:val="BodyText"/>
        <w:spacing w:line="273" w:lineRule="auto" w:before="111"/>
        <w:ind w:right="108"/>
      </w:pPr>
      <w:r>
        <w:rPr>
          <w:color w:val="231F20"/>
        </w:rPr>
        <w:t>Các căn nhân nơi kiến đoạn duyên nơi kiến đoạn: Nghĩa là căn kiến đoạn duyên nơi kiến đoạn.</w:t>
      </w:r>
    </w:p>
    <w:p>
      <w:pPr>
        <w:pStyle w:val="BodyText"/>
        <w:spacing w:line="273" w:lineRule="auto" w:before="111"/>
        <w:ind w:right="108"/>
      </w:pPr>
      <w:r>
        <w:rPr>
          <w:color w:val="231F20"/>
        </w:rPr>
        <w:t>Các căn nhân nơi kiến đoạn duyên nơi tu đoạn: Nghĩa là căn kiến đoạn duyên nơi tu đoạn, cùng căn tu đoạn nhân nơi kiến đoạn duyên nơi tu đoạn.</w:t>
      </w:r>
    </w:p>
    <w:p>
      <w:pPr>
        <w:pStyle w:val="BodyText"/>
        <w:spacing w:line="273" w:lineRule="auto" w:before="111"/>
        <w:ind w:right="109"/>
      </w:pPr>
      <w:r>
        <w:rPr>
          <w:color w:val="231F20"/>
        </w:rPr>
        <w:t>Các căn nhân nơi kiến đoạn duyên nơi không đoạn: Nghĩa là căn kiến đoạn duyên nơi không đoạn.</w:t>
      </w:r>
    </w:p>
    <w:p>
      <w:pPr>
        <w:pStyle w:val="BodyText"/>
        <w:spacing w:line="273" w:lineRule="auto"/>
        <w:ind w:right="108"/>
      </w:pPr>
      <w:r>
        <w:rPr>
          <w:color w:val="231F20"/>
        </w:rPr>
        <w:t>Các căn nhân nơi kiến đoạn không có đối tượng duyên: Nghĩa là căn không duyên nhân nơi kiến đoạn.</w:t>
      </w:r>
    </w:p>
    <w:p>
      <w:pPr>
        <w:pStyle w:val="BodyText"/>
        <w:spacing w:line="273" w:lineRule="auto"/>
        <w:ind w:right="108"/>
      </w:pPr>
      <w:r>
        <w:rPr>
          <w:i/>
          <w:color w:val="231F20"/>
        </w:rPr>
        <w:t>Hỏi: </w:t>
      </w:r>
      <w:r>
        <w:rPr>
          <w:color w:val="231F20"/>
        </w:rPr>
        <w:t>Nếu các căn duyên nơi kiến đoạn, căn ấy nhân nơi kiến đoạn chăng?</w:t>
      </w:r>
    </w:p>
    <w:p>
      <w:pPr>
        <w:pStyle w:val="BodyText"/>
        <w:spacing w:line="273" w:lineRule="auto" w:before="111"/>
        <w:ind w:right="108"/>
      </w:pPr>
      <w:r>
        <w:rPr>
          <w:i/>
          <w:color w:val="231F20"/>
        </w:rPr>
        <w:t>Đáp: </w:t>
      </w:r>
      <w:r>
        <w:rPr>
          <w:color w:val="231F20"/>
        </w:rPr>
        <w:t>Các căn duyên nơi kiến đoạn, căn ấy hoặc nhân nơi kiến đoạn, hoặc nhân nơi tu đoạn, hoặc nhân nơi không đoạn.</w:t>
      </w:r>
    </w:p>
    <w:p>
      <w:pPr>
        <w:pStyle w:val="BodyText"/>
        <w:spacing w:line="273" w:lineRule="auto"/>
        <w:ind w:right="108"/>
      </w:pPr>
      <w:r>
        <w:rPr>
          <w:color w:val="231F20"/>
        </w:rPr>
        <w:t>Các căn duyên nơi kiến đoạn nhân nơi kiến đoạn: Nghĩa là căn kiến đoạn duyên nơi kiến đoạn.</w:t>
      </w:r>
    </w:p>
    <w:p>
      <w:pPr>
        <w:pStyle w:val="BodyText"/>
        <w:spacing w:line="273" w:lineRule="auto"/>
        <w:ind w:right="108"/>
      </w:pPr>
      <w:r>
        <w:rPr>
          <w:color w:val="231F20"/>
        </w:rPr>
        <w:t>Các căn duyên nơi kiến đoạn nhân nơi tu đoạn: Nghĩa là căn</w:t>
      </w:r>
      <w:r>
        <w:rPr>
          <w:color w:val="231F20"/>
          <w:spacing w:val="-43"/>
        </w:rPr>
        <w:t> </w:t>
      </w:r>
      <w:r>
        <w:rPr>
          <w:color w:val="231F20"/>
        </w:rPr>
        <w:t>tu đoạn duyên nơi kiến đoạn.</w:t>
      </w:r>
    </w:p>
    <w:p>
      <w:pPr>
        <w:pStyle w:val="BodyText"/>
        <w:spacing w:line="273" w:lineRule="auto"/>
        <w:ind w:right="109"/>
      </w:pPr>
      <w:r>
        <w:rPr>
          <w:color w:val="231F20"/>
        </w:rPr>
        <w:t>Các căn duyên nơi kiến đoạn nhân nơi không đoạn: Nghĩa là căn không đoạn duyên nơi kiến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căn nhân nơi tu đoạn, căn ấy duyên nơi tu đoạn chăng?</w:t>
      </w:r>
    </w:p>
    <w:p>
      <w:pPr>
        <w:pStyle w:val="BodyText"/>
        <w:spacing w:line="273" w:lineRule="auto" w:before="154"/>
        <w:ind w:left="110" w:right="391"/>
      </w:pPr>
      <w:r>
        <w:rPr>
          <w:i/>
          <w:color w:val="231F20"/>
        </w:rPr>
        <w:t>Đáp:</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8"/>
        </w:rPr>
        <w:t> </w:t>
      </w:r>
      <w:r>
        <w:rPr>
          <w:color w:val="231F20"/>
        </w:rPr>
        <w:t>tu</w:t>
      </w:r>
      <w:r>
        <w:rPr>
          <w:color w:val="231F20"/>
          <w:spacing w:val="-7"/>
        </w:rPr>
        <w:t> </w:t>
      </w:r>
      <w:r>
        <w:rPr>
          <w:color w:val="231F20"/>
        </w:rPr>
        <w:t>đoạn,</w:t>
      </w:r>
      <w:r>
        <w:rPr>
          <w:color w:val="231F20"/>
          <w:spacing w:val="-7"/>
        </w:rPr>
        <w:t> </w:t>
      </w:r>
      <w:r>
        <w:rPr>
          <w:color w:val="231F20"/>
        </w:rPr>
        <w:t>căn</w:t>
      </w:r>
      <w:r>
        <w:rPr>
          <w:color w:val="231F20"/>
          <w:spacing w:val="-7"/>
        </w:rPr>
        <w:t> </w:t>
      </w:r>
      <w:r>
        <w:rPr>
          <w:color w:val="231F20"/>
        </w:rPr>
        <w:t>ấy</w:t>
      </w:r>
      <w:r>
        <w:rPr>
          <w:color w:val="231F20"/>
          <w:spacing w:val="-8"/>
        </w:rPr>
        <w:t> </w:t>
      </w:r>
      <w:r>
        <w:rPr>
          <w:color w:val="231F20"/>
        </w:rPr>
        <w:t>hoặc</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tu</w:t>
      </w:r>
      <w:r>
        <w:rPr>
          <w:color w:val="231F20"/>
          <w:spacing w:val="-7"/>
        </w:rPr>
        <w:t> </w:t>
      </w:r>
      <w:r>
        <w:rPr>
          <w:color w:val="231F20"/>
        </w:rPr>
        <w:t>đoạn, hoặc duyên nơi kiến đoạn, hoặc duyên nơi không đoạn, hoặc </w:t>
      </w:r>
      <w:r>
        <w:rPr>
          <w:color w:val="231F20"/>
          <w:spacing w:val="-3"/>
        </w:rPr>
        <w:t>không </w:t>
      </w:r>
      <w:r>
        <w:rPr>
          <w:color w:val="231F20"/>
        </w:rPr>
        <w:t>có đối tượng duyên.</w:t>
      </w:r>
    </w:p>
    <w:p>
      <w:pPr>
        <w:pStyle w:val="BodyText"/>
        <w:spacing w:line="273" w:lineRule="auto" w:before="111"/>
        <w:ind w:left="110" w:right="391"/>
      </w:pPr>
      <w:r>
        <w:rPr>
          <w:color w:val="231F20"/>
        </w:rPr>
        <w:t>Các căn nhân nơi tu đoạn duyên nơi tu đoạn: Nghĩa là căn tu đoạn duyên nơi tu đoạn.</w:t>
      </w:r>
    </w:p>
    <w:p>
      <w:pPr>
        <w:pStyle w:val="BodyText"/>
        <w:spacing w:line="273" w:lineRule="auto"/>
        <w:ind w:left="110" w:right="392"/>
      </w:pPr>
      <w:r>
        <w:rPr>
          <w:color w:val="231F20"/>
        </w:rPr>
        <w:t>Các căn nhân nơi tu đoạn duyên nơi kiến đoạn: Nghĩa là căn</w:t>
      </w:r>
      <w:r>
        <w:rPr>
          <w:color w:val="231F20"/>
          <w:spacing w:val="-43"/>
        </w:rPr>
        <w:t> </w:t>
      </w:r>
      <w:r>
        <w:rPr>
          <w:color w:val="231F20"/>
        </w:rPr>
        <w:t>tu đoạn duyên nơi kiến đoạn.</w:t>
      </w:r>
    </w:p>
    <w:p>
      <w:pPr>
        <w:pStyle w:val="BodyText"/>
        <w:spacing w:line="273" w:lineRule="auto"/>
        <w:ind w:left="110" w:right="392"/>
      </w:pPr>
      <w:r>
        <w:rPr>
          <w:color w:val="231F20"/>
        </w:rPr>
        <w:t>Các căn nhân nơi tu đoạn duyên nơi không đoạn: Nghĩa là căn tu đoạn duyên nơi không đoạn.</w:t>
      </w:r>
    </w:p>
    <w:p>
      <w:pPr>
        <w:pStyle w:val="BodyText"/>
        <w:spacing w:line="273" w:lineRule="auto"/>
        <w:ind w:left="110" w:right="391"/>
      </w:pPr>
      <w:r>
        <w:rPr>
          <w:color w:val="231F20"/>
        </w:rPr>
        <w:t>Các căn nhân nơi tu đoạn không có đối tượng duyên: Nghĩa là căn không có duyên nhân nơi tu đoạn.</w:t>
      </w:r>
    </w:p>
    <w:p>
      <w:pPr>
        <w:pStyle w:val="BodyText"/>
        <w:spacing w:line="273" w:lineRule="auto" w:before="111"/>
        <w:ind w:left="110" w:right="384"/>
      </w:pPr>
      <w:r>
        <w:rPr>
          <w:i/>
          <w:color w:val="231F20"/>
          <w:spacing w:val="4"/>
        </w:rPr>
        <w:t>Hỏi: </w:t>
      </w:r>
      <w:r>
        <w:rPr>
          <w:color w:val="231F20"/>
          <w:spacing w:val="4"/>
        </w:rPr>
        <w:t>Nếu các căn duyên nơi </w:t>
      </w:r>
      <w:r>
        <w:rPr>
          <w:color w:val="231F20"/>
          <w:spacing w:val="3"/>
        </w:rPr>
        <w:t>tu </w:t>
      </w:r>
      <w:r>
        <w:rPr>
          <w:color w:val="231F20"/>
          <w:spacing w:val="4"/>
        </w:rPr>
        <w:t>đoạn, căn </w:t>
      </w:r>
      <w:r>
        <w:rPr>
          <w:color w:val="231F20"/>
          <w:spacing w:val="3"/>
        </w:rPr>
        <w:t>ấy </w:t>
      </w:r>
      <w:r>
        <w:rPr>
          <w:color w:val="231F20"/>
          <w:spacing w:val="4"/>
        </w:rPr>
        <w:t>nhân nơi </w:t>
      </w:r>
      <w:r>
        <w:rPr>
          <w:color w:val="231F20"/>
          <w:spacing w:val="6"/>
        </w:rPr>
        <w:t>tu </w:t>
      </w:r>
      <w:r>
        <w:rPr>
          <w:color w:val="231F20"/>
          <w:spacing w:val="4"/>
        </w:rPr>
        <w:t>đoạn</w:t>
      </w:r>
      <w:r>
        <w:rPr>
          <w:color w:val="231F20"/>
          <w:spacing w:val="13"/>
        </w:rPr>
        <w:t> </w:t>
      </w:r>
      <w:r>
        <w:rPr>
          <w:color w:val="231F20"/>
          <w:spacing w:val="6"/>
        </w:rPr>
        <w:t>chăng?</w:t>
      </w:r>
    </w:p>
    <w:p>
      <w:pPr>
        <w:pStyle w:val="BodyText"/>
        <w:spacing w:line="273" w:lineRule="auto"/>
        <w:ind w:left="110" w:right="391"/>
      </w:pPr>
      <w:r>
        <w:rPr>
          <w:i/>
          <w:color w:val="231F20"/>
        </w:rPr>
        <w:t>Đáp:</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tu</w:t>
      </w:r>
      <w:r>
        <w:rPr>
          <w:color w:val="231F20"/>
          <w:spacing w:val="-7"/>
        </w:rPr>
        <w:t> </w:t>
      </w:r>
      <w:r>
        <w:rPr>
          <w:color w:val="231F20"/>
        </w:rPr>
        <w:t>đoạn,</w:t>
      </w:r>
      <w:r>
        <w:rPr>
          <w:color w:val="231F20"/>
          <w:spacing w:val="-7"/>
        </w:rPr>
        <w:t> </w:t>
      </w:r>
      <w:r>
        <w:rPr>
          <w:color w:val="231F20"/>
        </w:rPr>
        <w:t>căn</w:t>
      </w:r>
      <w:r>
        <w:rPr>
          <w:color w:val="231F20"/>
          <w:spacing w:val="-7"/>
        </w:rPr>
        <w:t> </w:t>
      </w:r>
      <w:r>
        <w:rPr>
          <w:color w:val="231F20"/>
        </w:rPr>
        <w:t>ấy</w:t>
      </w:r>
      <w:r>
        <w:rPr>
          <w:color w:val="231F20"/>
          <w:spacing w:val="-8"/>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tu</w:t>
      </w:r>
      <w:r>
        <w:rPr>
          <w:color w:val="231F20"/>
          <w:spacing w:val="-7"/>
        </w:rPr>
        <w:t> </w:t>
      </w:r>
      <w:r>
        <w:rPr>
          <w:color w:val="231F20"/>
        </w:rPr>
        <w:t>đoạn, hoặc nhân nơi kiến đoạn, hoặc nhân nơi không đoạn.</w:t>
      </w:r>
    </w:p>
    <w:p>
      <w:pPr>
        <w:pStyle w:val="BodyText"/>
        <w:spacing w:line="273" w:lineRule="auto"/>
        <w:ind w:left="110" w:right="391"/>
      </w:pPr>
      <w:r>
        <w:rPr>
          <w:color w:val="231F20"/>
        </w:rPr>
        <w:t>Các căn duyên nơi tu đoạn nhân nơi tu đoạn: Nghĩa là căn tu đoạn duyên nơi tu đoạn.</w:t>
      </w:r>
    </w:p>
    <w:p>
      <w:pPr>
        <w:pStyle w:val="BodyText"/>
        <w:spacing w:line="273" w:lineRule="auto" w:before="111"/>
        <w:ind w:left="110" w:right="391"/>
      </w:pPr>
      <w:r>
        <w:rPr>
          <w:color w:val="231F20"/>
        </w:rPr>
        <w:t>Các căn duyên nơi tu đoạn nhân nơi kiến đoạn: Nghĩa là căn kiến đoạn duyên nơi tu đoạn, cùng căn tu đoạn nhân nơi kiến đoạn duyên nơi tu đoạn.</w:t>
      </w:r>
    </w:p>
    <w:p>
      <w:pPr>
        <w:pStyle w:val="BodyText"/>
        <w:spacing w:line="273" w:lineRule="auto" w:before="111"/>
        <w:ind w:left="110" w:right="392"/>
      </w:pPr>
      <w:r>
        <w:rPr>
          <w:color w:val="231F20"/>
        </w:rPr>
        <w:t>Các căn duyên nơi tu đoạn nhân nơi không đoạn: Nghĩa là căn không đoạn duyên nơi tu đoạn.</w:t>
      </w:r>
    </w:p>
    <w:p>
      <w:pPr>
        <w:pStyle w:val="BodyText"/>
        <w:spacing w:line="273" w:lineRule="auto"/>
        <w:ind w:left="110" w:right="391"/>
      </w:pPr>
      <w:r>
        <w:rPr>
          <w:i/>
          <w:color w:val="231F20"/>
        </w:rPr>
        <w:t>Hỏi: </w:t>
      </w:r>
      <w:r>
        <w:rPr>
          <w:color w:val="231F20"/>
        </w:rPr>
        <w:t>Các căn nhân nơi không đoạn, căn ấy duyên nơi không đoạn chăng?</w:t>
      </w:r>
    </w:p>
    <w:p>
      <w:pPr>
        <w:pStyle w:val="BodyText"/>
        <w:spacing w:line="273" w:lineRule="auto"/>
        <w:ind w:left="110" w:right="391"/>
      </w:pPr>
      <w:r>
        <w:rPr>
          <w:i/>
          <w:color w:val="231F20"/>
        </w:rPr>
        <w:t>Đáp: </w:t>
      </w:r>
      <w:r>
        <w:rPr>
          <w:color w:val="231F20"/>
        </w:rPr>
        <w:t>Các căn nhân nơi không đoạn, căn ấy hoặc duyên nơi không đoạn, hoặc duyên nơi kiến đoạn, hoặc duyên nơi tu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color w:val="231F20"/>
        </w:rPr>
        <w:t>Các căn nhân nơi không đoạn duyên nơi không đoạn: Nghĩa là căn không đoạn duyên nơi không đoạn.</w:t>
      </w:r>
    </w:p>
    <w:p>
      <w:pPr>
        <w:pStyle w:val="BodyText"/>
        <w:spacing w:line="273" w:lineRule="auto"/>
        <w:jc w:val="left"/>
      </w:pPr>
      <w:r>
        <w:rPr>
          <w:color w:val="231F20"/>
        </w:rPr>
        <w:t>Các căn nhân nơi không đoạn duyên nơi kiến đoạn: Nghĩa là căn không đoạn duyên nơi kiến đoạn.</w:t>
      </w:r>
    </w:p>
    <w:p>
      <w:pPr>
        <w:pStyle w:val="BodyText"/>
        <w:spacing w:line="273" w:lineRule="auto" w:before="111"/>
        <w:jc w:val="left"/>
      </w:pPr>
      <w:r>
        <w:rPr>
          <w:color w:val="231F20"/>
        </w:rPr>
        <w:t>Các căn nhân nơi không đoạn duyên nơi tu đoạn: Nghĩa là căn không đoạn duyên nơi tu đoạn.</w:t>
      </w:r>
    </w:p>
    <w:p>
      <w:pPr>
        <w:pStyle w:val="BodyText"/>
        <w:spacing w:line="273" w:lineRule="auto"/>
        <w:jc w:val="left"/>
      </w:pPr>
      <w:r>
        <w:rPr>
          <w:i/>
          <w:color w:val="231F20"/>
        </w:rPr>
        <w:t>Hỏi:</w:t>
      </w:r>
      <w:r>
        <w:rPr>
          <w:i/>
          <w:color w:val="231F20"/>
          <w:spacing w:val="-16"/>
        </w:rPr>
        <w:t> </w:t>
      </w:r>
      <w:r>
        <w:rPr>
          <w:color w:val="231F20"/>
        </w:rPr>
        <w:t>Nếu</w:t>
      </w:r>
      <w:r>
        <w:rPr>
          <w:color w:val="231F20"/>
          <w:spacing w:val="-15"/>
        </w:rPr>
        <w:t> </w:t>
      </w:r>
      <w:r>
        <w:rPr>
          <w:color w:val="231F20"/>
        </w:rPr>
        <w:t>các</w:t>
      </w:r>
      <w:r>
        <w:rPr>
          <w:color w:val="231F20"/>
          <w:spacing w:val="-16"/>
        </w:rPr>
        <w:t> </w:t>
      </w:r>
      <w:r>
        <w:rPr>
          <w:color w:val="231F20"/>
        </w:rPr>
        <w:t>căn</w:t>
      </w:r>
      <w:r>
        <w:rPr>
          <w:color w:val="231F20"/>
          <w:spacing w:val="-15"/>
        </w:rPr>
        <w:t> </w:t>
      </w:r>
      <w:r>
        <w:rPr>
          <w:color w:val="231F20"/>
        </w:rPr>
        <w:t>duyên</w:t>
      </w:r>
      <w:r>
        <w:rPr>
          <w:color w:val="231F20"/>
          <w:spacing w:val="-15"/>
        </w:rPr>
        <w:t> </w:t>
      </w:r>
      <w:r>
        <w:rPr>
          <w:color w:val="231F20"/>
        </w:rPr>
        <w:t>nơi</w:t>
      </w:r>
      <w:r>
        <w:rPr>
          <w:color w:val="231F20"/>
          <w:spacing w:val="-16"/>
        </w:rPr>
        <w:t> </w:t>
      </w:r>
      <w:r>
        <w:rPr>
          <w:color w:val="231F20"/>
        </w:rPr>
        <w:t>không</w:t>
      </w:r>
      <w:r>
        <w:rPr>
          <w:color w:val="231F20"/>
          <w:spacing w:val="-15"/>
        </w:rPr>
        <w:t> </w:t>
      </w:r>
      <w:r>
        <w:rPr>
          <w:color w:val="231F20"/>
        </w:rPr>
        <w:t>đoạn,</w:t>
      </w:r>
      <w:r>
        <w:rPr>
          <w:color w:val="231F20"/>
          <w:spacing w:val="-16"/>
        </w:rPr>
        <w:t> </w:t>
      </w:r>
      <w:r>
        <w:rPr>
          <w:color w:val="231F20"/>
        </w:rPr>
        <w:t>căn</w:t>
      </w:r>
      <w:r>
        <w:rPr>
          <w:color w:val="231F20"/>
          <w:spacing w:val="-15"/>
        </w:rPr>
        <w:t> </w:t>
      </w:r>
      <w:r>
        <w:rPr>
          <w:color w:val="231F20"/>
        </w:rPr>
        <w:t>ấy</w:t>
      </w:r>
      <w:r>
        <w:rPr>
          <w:color w:val="231F20"/>
          <w:spacing w:val="-15"/>
        </w:rPr>
        <w:t> </w:t>
      </w:r>
      <w:r>
        <w:rPr>
          <w:color w:val="231F20"/>
        </w:rPr>
        <w:t>nhân</w:t>
      </w:r>
      <w:r>
        <w:rPr>
          <w:color w:val="231F20"/>
          <w:spacing w:val="-16"/>
        </w:rPr>
        <w:t> </w:t>
      </w:r>
      <w:r>
        <w:rPr>
          <w:color w:val="231F20"/>
        </w:rPr>
        <w:t>nơi</w:t>
      </w:r>
      <w:r>
        <w:rPr>
          <w:color w:val="231F20"/>
          <w:spacing w:val="-15"/>
        </w:rPr>
        <w:t> </w:t>
      </w:r>
      <w:r>
        <w:rPr>
          <w:color w:val="231F20"/>
        </w:rPr>
        <w:t>không đoạn chăng?</w:t>
      </w:r>
    </w:p>
    <w:p>
      <w:pPr>
        <w:pStyle w:val="BodyText"/>
        <w:spacing w:line="273" w:lineRule="auto"/>
        <w:jc w:val="left"/>
      </w:pPr>
      <w:r>
        <w:rPr>
          <w:i/>
          <w:color w:val="231F20"/>
        </w:rPr>
        <w:t>Đáp: </w:t>
      </w:r>
      <w:r>
        <w:rPr>
          <w:color w:val="231F20"/>
        </w:rPr>
        <w:t>Các căn duyên nơi không đoạn, căn ấy hoặc nhân nơi không đoạn, hoặc nhân nơi kiến đoạn, hoặc nhân nơi tu đoạn.</w:t>
      </w:r>
    </w:p>
    <w:p>
      <w:pPr>
        <w:pStyle w:val="BodyText"/>
        <w:spacing w:line="273" w:lineRule="auto" w:before="111"/>
        <w:jc w:val="left"/>
      </w:pPr>
      <w:r>
        <w:rPr>
          <w:color w:val="231F20"/>
        </w:rPr>
        <w:t>Các căn duyên nơi không đoạn nhân nơi không đoạn: Nghĩa là căn không đoạn duyên nơi không đoạn.</w:t>
      </w:r>
    </w:p>
    <w:p>
      <w:pPr>
        <w:pStyle w:val="BodyText"/>
        <w:spacing w:line="273" w:lineRule="auto"/>
        <w:jc w:val="left"/>
      </w:pPr>
      <w:r>
        <w:rPr>
          <w:color w:val="231F20"/>
        </w:rPr>
        <w:t>Các căn duyên nơi không đoạn nhân nơi kiến đoạn: Nghĩa là căn kiến đoạn duyên nơi không đoạn.</w:t>
      </w:r>
    </w:p>
    <w:p>
      <w:pPr>
        <w:pStyle w:val="BodyText"/>
        <w:spacing w:line="273" w:lineRule="auto"/>
        <w:jc w:val="left"/>
      </w:pPr>
      <w:r>
        <w:rPr>
          <w:color w:val="231F20"/>
        </w:rPr>
        <w:t>Các căn duyên nơi không đoạn nhân nơi tu đoạn: Nghĩa là căn tu đoạn duyên nơi không đoạn.</w:t>
      </w:r>
    </w:p>
    <w:p>
      <w:pPr>
        <w:pStyle w:val="BodyText"/>
        <w:ind w:left="283" w:firstLine="0"/>
        <w:jc w:val="center"/>
      </w:pPr>
      <w:r>
        <w:rPr>
          <w:color w:val="231F20"/>
        </w:rPr>
        <w:t>*</w:t>
      </w:r>
    </w:p>
    <w:p>
      <w:pPr>
        <w:pStyle w:val="BodyText"/>
        <w:spacing w:line="273" w:lineRule="auto" w:before="239"/>
        <w:ind w:right="108"/>
      </w:pPr>
      <w:r>
        <w:rPr>
          <w:i/>
          <w:color w:val="231F20"/>
        </w:rPr>
        <w:t>Hỏi: </w:t>
      </w:r>
      <w:r>
        <w:rPr>
          <w:color w:val="231F20"/>
        </w:rPr>
        <w:t>Các căn nhân nơi kiến khổ đoạn, căn ấy duyên nơi kiến khổ đoạn chăng?</w:t>
      </w:r>
    </w:p>
    <w:p>
      <w:pPr>
        <w:pStyle w:val="BodyText"/>
        <w:spacing w:line="273" w:lineRule="auto"/>
        <w:ind w:right="102"/>
      </w:pPr>
      <w:r>
        <w:rPr>
          <w:i/>
          <w:color w:val="231F20"/>
          <w:spacing w:val="3"/>
        </w:rPr>
        <w:t>Đáp: </w:t>
      </w:r>
      <w:r>
        <w:rPr>
          <w:color w:val="231F20"/>
          <w:spacing w:val="3"/>
        </w:rPr>
        <w:t>Các căn nhân nơi kiến khổ </w:t>
      </w:r>
      <w:r>
        <w:rPr>
          <w:color w:val="231F20"/>
          <w:spacing w:val="4"/>
        </w:rPr>
        <w:t>đoạn, </w:t>
      </w:r>
      <w:r>
        <w:rPr>
          <w:color w:val="231F20"/>
          <w:spacing w:val="3"/>
        </w:rPr>
        <w:t>căn </w:t>
      </w:r>
      <w:r>
        <w:rPr>
          <w:color w:val="231F20"/>
          <w:spacing w:val="2"/>
        </w:rPr>
        <w:t>ấy </w:t>
      </w:r>
      <w:r>
        <w:rPr>
          <w:color w:val="231F20"/>
          <w:spacing w:val="3"/>
        </w:rPr>
        <w:t>hoặc </w:t>
      </w:r>
      <w:r>
        <w:rPr>
          <w:color w:val="231F20"/>
          <w:spacing w:val="5"/>
        </w:rPr>
        <w:t>duyên </w:t>
      </w:r>
      <w:r>
        <w:rPr>
          <w:color w:val="231F20"/>
          <w:spacing w:val="3"/>
        </w:rPr>
        <w:t>nơi kiến khổ </w:t>
      </w:r>
      <w:r>
        <w:rPr>
          <w:color w:val="231F20"/>
          <w:spacing w:val="4"/>
        </w:rPr>
        <w:t>đoạn, </w:t>
      </w:r>
      <w:r>
        <w:rPr>
          <w:color w:val="231F20"/>
          <w:spacing w:val="3"/>
        </w:rPr>
        <w:t>hoặc </w:t>
      </w:r>
      <w:r>
        <w:rPr>
          <w:color w:val="231F20"/>
          <w:spacing w:val="4"/>
        </w:rPr>
        <w:t>duyên </w:t>
      </w:r>
      <w:r>
        <w:rPr>
          <w:color w:val="231F20"/>
          <w:spacing w:val="3"/>
        </w:rPr>
        <w:t>nơi kiến tập </w:t>
      </w:r>
      <w:r>
        <w:rPr>
          <w:color w:val="231F20"/>
          <w:spacing w:val="4"/>
        </w:rPr>
        <w:t>đoạn, </w:t>
      </w:r>
      <w:r>
        <w:rPr>
          <w:color w:val="231F20"/>
          <w:spacing w:val="3"/>
        </w:rPr>
        <w:t>hoặc </w:t>
      </w:r>
      <w:r>
        <w:rPr>
          <w:color w:val="231F20"/>
          <w:spacing w:val="5"/>
        </w:rPr>
        <w:t>duyên   </w:t>
      </w:r>
      <w:r>
        <w:rPr>
          <w:color w:val="231F20"/>
          <w:spacing w:val="3"/>
        </w:rPr>
        <w:t>nơi kiến diệt </w:t>
      </w:r>
      <w:r>
        <w:rPr>
          <w:color w:val="231F20"/>
          <w:spacing w:val="4"/>
        </w:rPr>
        <w:t>đoạn, </w:t>
      </w:r>
      <w:r>
        <w:rPr>
          <w:color w:val="231F20"/>
          <w:spacing w:val="3"/>
        </w:rPr>
        <w:t>hoặc </w:t>
      </w:r>
      <w:r>
        <w:rPr>
          <w:color w:val="231F20"/>
          <w:spacing w:val="4"/>
        </w:rPr>
        <w:t>duyên </w:t>
      </w:r>
      <w:r>
        <w:rPr>
          <w:color w:val="231F20"/>
          <w:spacing w:val="3"/>
        </w:rPr>
        <w:t>nơi kiến đạo </w:t>
      </w:r>
      <w:r>
        <w:rPr>
          <w:color w:val="231F20"/>
          <w:spacing w:val="4"/>
        </w:rPr>
        <w:t>đoạn, </w:t>
      </w:r>
      <w:r>
        <w:rPr>
          <w:color w:val="231F20"/>
          <w:spacing w:val="3"/>
        </w:rPr>
        <w:t>hoặc </w:t>
      </w:r>
      <w:r>
        <w:rPr>
          <w:color w:val="231F20"/>
          <w:spacing w:val="5"/>
        </w:rPr>
        <w:t>duyên  </w:t>
      </w:r>
      <w:r>
        <w:rPr>
          <w:color w:val="231F20"/>
          <w:spacing w:val="3"/>
        </w:rPr>
        <w:t>nơi </w:t>
      </w:r>
      <w:r>
        <w:rPr>
          <w:color w:val="231F20"/>
          <w:spacing w:val="2"/>
        </w:rPr>
        <w:t>tu </w:t>
      </w:r>
      <w:r>
        <w:rPr>
          <w:color w:val="231F20"/>
          <w:spacing w:val="4"/>
        </w:rPr>
        <w:t>đoạn, </w:t>
      </w:r>
      <w:r>
        <w:rPr>
          <w:color w:val="231F20"/>
          <w:spacing w:val="3"/>
        </w:rPr>
        <w:t>hoặc </w:t>
      </w:r>
      <w:r>
        <w:rPr>
          <w:color w:val="231F20"/>
          <w:spacing w:val="4"/>
        </w:rPr>
        <w:t>duyên </w:t>
      </w:r>
      <w:r>
        <w:rPr>
          <w:color w:val="231F20"/>
          <w:spacing w:val="3"/>
        </w:rPr>
        <w:t>nơi </w:t>
      </w:r>
      <w:r>
        <w:rPr>
          <w:color w:val="231F20"/>
          <w:spacing w:val="4"/>
        </w:rPr>
        <w:t>không đoạn, </w:t>
      </w:r>
      <w:r>
        <w:rPr>
          <w:color w:val="231F20"/>
          <w:spacing w:val="3"/>
        </w:rPr>
        <w:t>hoặc </w:t>
      </w:r>
      <w:r>
        <w:rPr>
          <w:color w:val="231F20"/>
          <w:spacing w:val="4"/>
        </w:rPr>
        <w:t>không </w:t>
      </w:r>
      <w:r>
        <w:rPr>
          <w:color w:val="231F20"/>
          <w:spacing w:val="2"/>
        </w:rPr>
        <w:t>có </w:t>
      </w:r>
      <w:r>
        <w:rPr>
          <w:color w:val="231F20"/>
          <w:spacing w:val="5"/>
        </w:rPr>
        <w:t>đối </w:t>
      </w:r>
      <w:r>
        <w:rPr>
          <w:color w:val="231F20"/>
          <w:spacing w:val="4"/>
        </w:rPr>
        <w:t>tượng</w:t>
      </w:r>
      <w:r>
        <w:rPr>
          <w:color w:val="231F20"/>
          <w:spacing w:val="10"/>
        </w:rPr>
        <w:t> </w:t>
      </w:r>
      <w:r>
        <w:rPr>
          <w:color w:val="231F20"/>
          <w:spacing w:val="5"/>
        </w:rPr>
        <w:t>duyên.</w:t>
      </w:r>
    </w:p>
    <w:p>
      <w:pPr>
        <w:pStyle w:val="BodyText"/>
        <w:spacing w:line="273" w:lineRule="auto" w:before="109"/>
        <w:ind w:right="108"/>
      </w:pPr>
      <w:r>
        <w:rPr>
          <w:color w:val="231F20"/>
        </w:rPr>
        <w:t>Các căn nhân nơi kiến khổ đoạn duyên nơi kiến khổ đoạn: Nghĩa là căn kiến khổ đoạn duyên nơi kiến khổ đoạn, cùng căn kiến tập đoạn nhân nơi kiến khổ đoạn duyên nơi kiến khổ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w:t>
      </w:r>
      <w:r>
        <w:rPr>
          <w:color w:val="231F20"/>
          <w:spacing w:val="-15"/>
        </w:rPr>
        <w:t> </w:t>
      </w:r>
      <w:r>
        <w:rPr>
          <w:color w:val="231F20"/>
        </w:rPr>
        <w:t>căn</w:t>
      </w:r>
      <w:r>
        <w:rPr>
          <w:color w:val="231F20"/>
          <w:spacing w:val="-14"/>
        </w:rPr>
        <w:t> </w:t>
      </w:r>
      <w:r>
        <w:rPr>
          <w:color w:val="231F20"/>
        </w:rPr>
        <w:t>nhân</w:t>
      </w:r>
      <w:r>
        <w:rPr>
          <w:color w:val="231F20"/>
          <w:spacing w:val="-15"/>
        </w:rPr>
        <w:t> </w:t>
      </w:r>
      <w:r>
        <w:rPr>
          <w:color w:val="231F20"/>
        </w:rPr>
        <w:t>nơi</w:t>
      </w:r>
      <w:r>
        <w:rPr>
          <w:color w:val="231F20"/>
          <w:spacing w:val="-14"/>
        </w:rPr>
        <w:t> </w:t>
      </w:r>
      <w:r>
        <w:rPr>
          <w:color w:val="231F20"/>
        </w:rPr>
        <w:t>kiến</w:t>
      </w:r>
      <w:r>
        <w:rPr>
          <w:color w:val="231F20"/>
          <w:spacing w:val="-16"/>
        </w:rPr>
        <w:t> </w:t>
      </w:r>
      <w:r>
        <w:rPr>
          <w:color w:val="231F20"/>
        </w:rPr>
        <w:t>khổ</w:t>
      </w:r>
      <w:r>
        <w:rPr>
          <w:color w:val="231F20"/>
          <w:spacing w:val="-14"/>
        </w:rPr>
        <w:t> </w:t>
      </w:r>
      <w:r>
        <w:rPr>
          <w:color w:val="231F20"/>
        </w:rPr>
        <w:t>đoạn</w:t>
      </w:r>
      <w:r>
        <w:rPr>
          <w:color w:val="231F20"/>
          <w:spacing w:val="-14"/>
        </w:rPr>
        <w:t> </w:t>
      </w:r>
      <w:r>
        <w:rPr>
          <w:color w:val="231F20"/>
        </w:rPr>
        <w:t>duyên</w:t>
      </w:r>
      <w:r>
        <w:rPr>
          <w:color w:val="231F20"/>
          <w:spacing w:val="-15"/>
        </w:rPr>
        <w:t> </w:t>
      </w:r>
      <w:r>
        <w:rPr>
          <w:color w:val="231F20"/>
        </w:rPr>
        <w:t>nơi</w:t>
      </w:r>
      <w:r>
        <w:rPr>
          <w:color w:val="231F20"/>
          <w:spacing w:val="-15"/>
        </w:rPr>
        <w:t> </w:t>
      </w:r>
      <w:r>
        <w:rPr>
          <w:color w:val="231F20"/>
        </w:rPr>
        <w:t>kiến</w:t>
      </w:r>
      <w:r>
        <w:rPr>
          <w:color w:val="231F20"/>
          <w:spacing w:val="-15"/>
        </w:rPr>
        <w:t> </w:t>
      </w:r>
      <w:r>
        <w:rPr>
          <w:color w:val="231F20"/>
        </w:rPr>
        <w:t>tập</w:t>
      </w:r>
      <w:r>
        <w:rPr>
          <w:color w:val="231F20"/>
          <w:spacing w:val="-14"/>
        </w:rPr>
        <w:t> </w:t>
      </w:r>
      <w:r>
        <w:rPr>
          <w:color w:val="231F20"/>
        </w:rPr>
        <w:t>đoạn:</w:t>
      </w:r>
      <w:r>
        <w:rPr>
          <w:color w:val="231F20"/>
          <w:spacing w:val="-14"/>
        </w:rPr>
        <w:t> </w:t>
      </w:r>
      <w:r>
        <w:rPr>
          <w:color w:val="231F20"/>
        </w:rPr>
        <w:t>Nghĩa là</w:t>
      </w:r>
      <w:r>
        <w:rPr>
          <w:color w:val="231F20"/>
          <w:spacing w:val="-12"/>
        </w:rPr>
        <w:t> </w:t>
      </w:r>
      <w:r>
        <w:rPr>
          <w:color w:val="231F20"/>
        </w:rPr>
        <w:t>căn</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cùng</w:t>
      </w:r>
      <w:r>
        <w:rPr>
          <w:color w:val="231F20"/>
          <w:spacing w:val="-12"/>
        </w:rPr>
        <w:t> </w:t>
      </w:r>
      <w:r>
        <w:rPr>
          <w:color w:val="231F20"/>
        </w:rPr>
        <w:t>căn</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spacing w:val="-3"/>
        </w:rPr>
        <w:t>đoạn </w:t>
      </w:r>
      <w:r>
        <w:rPr>
          <w:color w:val="231F20"/>
        </w:rPr>
        <w:t>nhân nơi kiến khổ đoạn duyên nơi kiến tập đoạn.</w:t>
      </w:r>
    </w:p>
    <w:p>
      <w:pPr>
        <w:pStyle w:val="BodyText"/>
        <w:spacing w:line="273" w:lineRule="auto" w:before="111"/>
        <w:ind w:left="110" w:right="392"/>
      </w:pPr>
      <w:r>
        <w:rPr>
          <w:color w:val="231F20"/>
        </w:rPr>
        <w:t>Các căn nhân nơi kiến khổ đoạn duyên nơi kiến diệt đoạn: Nghĩa là căn kiến khổ đoạn duyên nơi kiến diệt đoạn, cùng căn kiến tập kiến diệt đoạn nhân nơi kiến khổ đoạn duyên nơi kiến đạo</w:t>
      </w:r>
      <w:r>
        <w:rPr>
          <w:color w:val="231F20"/>
          <w:spacing w:val="-1"/>
        </w:rPr>
        <w:t> </w:t>
      </w:r>
      <w:r>
        <w:rPr>
          <w:color w:val="231F20"/>
        </w:rPr>
        <w:t>đoạn.</w:t>
      </w:r>
    </w:p>
    <w:p>
      <w:pPr>
        <w:pStyle w:val="BodyText"/>
        <w:spacing w:line="273" w:lineRule="auto" w:before="111"/>
        <w:ind w:left="110" w:right="393"/>
      </w:pPr>
      <w:r>
        <w:rPr>
          <w:color w:val="231F20"/>
        </w:rPr>
        <w:t>Các căn nhân nơi kiến khổ đoạn duyên nơi kiến đạo </w:t>
      </w:r>
      <w:r>
        <w:rPr>
          <w:color w:val="231F20"/>
          <w:spacing w:val="-4"/>
        </w:rPr>
        <w:t>đoạn: </w:t>
      </w:r>
      <w:r>
        <w:rPr>
          <w:color w:val="231F20"/>
        </w:rPr>
        <w:t>Nghĩa là căn kiến khổ đoạn duyên nơi kiến đạo đoạn, cùng căn kiến tập kiến đạo đoạn nhân nơi kiến khổ đoạn duyên nơi kiến đạo</w:t>
      </w:r>
      <w:r>
        <w:rPr>
          <w:color w:val="231F20"/>
          <w:spacing w:val="-1"/>
        </w:rPr>
        <w:t> </w:t>
      </w:r>
      <w:r>
        <w:rPr>
          <w:color w:val="231F20"/>
        </w:rPr>
        <w:t>đoạn.</w:t>
      </w:r>
    </w:p>
    <w:p>
      <w:pPr>
        <w:pStyle w:val="BodyText"/>
        <w:spacing w:line="273" w:lineRule="auto" w:before="110"/>
        <w:ind w:left="110" w:right="391"/>
      </w:pPr>
      <w:r>
        <w:rPr>
          <w:color w:val="231F20"/>
        </w:rPr>
        <w:t>Các căn nhân nơi kiến khổ đoạn duyên nơi tu đoạn: Nghĩa là căn kiến khổ đoạn duyên nơi tu đoạn, cùng căn kiến tập, tu đoạn nhân nơi kiến khổ đoạn duyên nơi tu đoạn.</w:t>
      </w:r>
    </w:p>
    <w:p>
      <w:pPr>
        <w:pStyle w:val="BodyText"/>
        <w:spacing w:line="273" w:lineRule="auto" w:before="111"/>
        <w:ind w:left="110" w:right="392"/>
      </w:pPr>
      <w:r>
        <w:rPr>
          <w:color w:val="231F20"/>
        </w:rPr>
        <w:t>Các căn nhân nơi kiến khổ đoạn duyên nơi không đoạn: Nghĩa là căn kiến diệt, kiến đạo đoạn nhân nơi kiến khổ đoạn duyên nơi không đoạn.</w:t>
      </w:r>
    </w:p>
    <w:p>
      <w:pPr>
        <w:pStyle w:val="BodyText"/>
        <w:spacing w:line="273" w:lineRule="auto" w:before="111"/>
        <w:ind w:left="110" w:right="391"/>
      </w:pPr>
      <w:r>
        <w:rPr>
          <w:color w:val="231F20"/>
        </w:rPr>
        <w:t>Các căn nhân nơi kiến khổ đoạn không có đối tượng duyên: Nghĩa là căn không duyên nhân nơi kiến khổ đoạn.</w:t>
      </w:r>
    </w:p>
    <w:p>
      <w:pPr>
        <w:pStyle w:val="BodyText"/>
        <w:spacing w:line="273" w:lineRule="auto"/>
        <w:ind w:left="110" w:right="391"/>
      </w:pPr>
      <w:r>
        <w:rPr>
          <w:i/>
          <w:color w:val="231F20"/>
        </w:rPr>
        <w:t>Hỏi: </w:t>
      </w:r>
      <w:r>
        <w:rPr>
          <w:color w:val="231F20"/>
        </w:rPr>
        <w:t>Nếu các căn duyên nơi kiến khổ đoạn, căn ấy nhân nơi kiến khổ đoạn chăng?</w:t>
      </w:r>
    </w:p>
    <w:p>
      <w:pPr>
        <w:pStyle w:val="BodyText"/>
        <w:spacing w:line="273" w:lineRule="auto"/>
        <w:ind w:left="110" w:right="391"/>
      </w:pPr>
      <w:r>
        <w:rPr>
          <w:i/>
          <w:color w:val="231F20"/>
        </w:rPr>
        <w:t>Đáp: </w:t>
      </w:r>
      <w:r>
        <w:rPr>
          <w:color w:val="231F20"/>
        </w:rPr>
        <w:t>Các căn duyên nơi kiến khổ đoạn, căn ấy hoặc nhân nơi kiến khổ đoạn, hoặc nhân nơi kiến tập đoạn, hoặc nhân nơi tu đoạn, hoặc nhân nơi không đoạn.</w:t>
      </w:r>
    </w:p>
    <w:p>
      <w:pPr>
        <w:pStyle w:val="BodyText"/>
        <w:spacing w:line="273" w:lineRule="auto" w:before="111"/>
        <w:ind w:left="110" w:right="391"/>
      </w:pPr>
      <w:r>
        <w:rPr>
          <w:color w:val="231F20"/>
        </w:rPr>
        <w:t>Các căn duyên nơi kiến khổ đoạn nhân nơi kiến khổ đoạn: Nghĩa là căn kiến khổ đoạn duyên nơi kiến khổ đoạn, cùng căn kiến tập đoạn nhân nơi kiến khổ đoạn duyên nơi kiến khổ đoạn.</w:t>
      </w:r>
    </w:p>
    <w:p>
      <w:pPr>
        <w:pStyle w:val="BodyText"/>
        <w:spacing w:line="273" w:lineRule="auto" w:before="110"/>
        <w:ind w:left="110" w:right="391"/>
      </w:pPr>
      <w:r>
        <w:rPr>
          <w:color w:val="231F20"/>
        </w:rPr>
        <w:t>Các căn duyên nơi kiến khổ đoạn nhân kiến tập đoạn: Nghĩa</w:t>
      </w:r>
      <w:r>
        <w:rPr>
          <w:color w:val="231F20"/>
          <w:spacing w:val="-28"/>
        </w:rPr>
        <w:t> </w:t>
      </w:r>
      <w:r>
        <w:rPr>
          <w:color w:val="231F20"/>
        </w:rPr>
        <w:t>là căn kiến tập đoạn duyên nơi kiến khổ đoạn, cùng căn kiến khổ </w:t>
      </w:r>
      <w:r>
        <w:rPr>
          <w:color w:val="231F20"/>
          <w:spacing w:val="-3"/>
        </w:rPr>
        <w:t>đoạn </w:t>
      </w:r>
      <w:r>
        <w:rPr>
          <w:color w:val="231F20"/>
        </w:rPr>
        <w:t>nhân nơi kiến tập đoạn duyên nơi kiến khổ</w:t>
      </w:r>
      <w:r>
        <w:rPr>
          <w:color w:val="231F20"/>
          <w:spacing w:val="-1"/>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Các căn duyên nơi kiến khổ đoạn nhân nơi tu đoạn: Nghĩa là căn tu đoạn duyên nơi kiến khổ đoạn.</w:t>
      </w:r>
    </w:p>
    <w:p>
      <w:pPr>
        <w:pStyle w:val="BodyText"/>
        <w:spacing w:line="273" w:lineRule="auto"/>
        <w:ind w:right="109"/>
      </w:pPr>
      <w:r>
        <w:rPr>
          <w:color w:val="231F20"/>
        </w:rPr>
        <w:t>Các căn duyên nơi kiến khổ đoạn nhân nơi không đoạn: Nghĩa là căn không đoạn duyên nơi kiến khổ đoạn.</w:t>
      </w:r>
    </w:p>
    <w:p>
      <w:pPr>
        <w:pStyle w:val="BodyText"/>
        <w:spacing w:before="111"/>
        <w:ind w:left="960" w:firstLine="0"/>
      </w:pPr>
      <w:r>
        <w:rPr>
          <w:color w:val="231F20"/>
        </w:rPr>
        <w:t>Như kiến khổ đoạn, kiến tập đoạn cũng như vậy.</w:t>
      </w:r>
    </w:p>
    <w:p>
      <w:pPr>
        <w:pStyle w:val="BodyText"/>
        <w:spacing w:line="273" w:lineRule="auto" w:before="155"/>
        <w:ind w:right="108"/>
      </w:pPr>
      <w:r>
        <w:rPr>
          <w:i/>
          <w:color w:val="231F20"/>
        </w:rPr>
        <w:t>Hỏi: </w:t>
      </w:r>
      <w:r>
        <w:rPr>
          <w:color w:val="231F20"/>
        </w:rPr>
        <w:t>Các căn nhân nơi kiến diệt đoạn, căn ấy duyên nơi kiến diệt đoạn chăng?</w:t>
      </w:r>
    </w:p>
    <w:p>
      <w:pPr>
        <w:pStyle w:val="BodyText"/>
        <w:spacing w:line="273" w:lineRule="auto" w:before="111"/>
        <w:ind w:right="108"/>
      </w:pPr>
      <w:r>
        <w:rPr>
          <w:i/>
          <w:color w:val="231F20"/>
        </w:rPr>
        <w:t>Đáp: </w:t>
      </w:r>
      <w:r>
        <w:rPr>
          <w:color w:val="231F20"/>
        </w:rPr>
        <w:t>Các căn nhân nơi kiến diệt đoạn, căn ấy hoặc duyên nơi kiến diệt đoạn, hoặc duyên nơi tu đoạn, hoặc duyên nơi không</w:t>
      </w:r>
      <w:r>
        <w:rPr>
          <w:color w:val="231F20"/>
          <w:spacing w:val="-36"/>
        </w:rPr>
        <w:t> </w:t>
      </w:r>
      <w:r>
        <w:rPr>
          <w:color w:val="231F20"/>
        </w:rPr>
        <w:t>đoạn, hoặc không có đối tượng duyên.</w:t>
      </w:r>
    </w:p>
    <w:p>
      <w:pPr>
        <w:pStyle w:val="BodyText"/>
        <w:spacing w:line="273" w:lineRule="auto" w:before="111"/>
        <w:ind w:right="108"/>
      </w:pPr>
      <w:r>
        <w:rPr>
          <w:color w:val="231F20"/>
        </w:rPr>
        <w:t>Các căn nhân nơi kiến diệt đoạn duyên nơi kiến diệt đoạn: Nghĩa là căn kiến diệt đoạn duyên nơi kiến diệt đoạn.</w:t>
      </w:r>
    </w:p>
    <w:p>
      <w:pPr>
        <w:pStyle w:val="BodyText"/>
        <w:spacing w:line="273" w:lineRule="auto"/>
        <w:ind w:right="108"/>
      </w:pPr>
      <w:r>
        <w:rPr>
          <w:color w:val="231F20"/>
        </w:rPr>
        <w:t>Các căn nhân nơi kiến diệt đoạn duyên nơi tu đoạn: Nghĩa là căn tu đoạn nhân nơi kiến diệt đoạn duyên nơi tu đoạn.</w:t>
      </w:r>
    </w:p>
    <w:p>
      <w:pPr>
        <w:pStyle w:val="BodyText"/>
        <w:spacing w:line="273" w:lineRule="auto"/>
        <w:ind w:right="109"/>
      </w:pPr>
      <w:r>
        <w:rPr>
          <w:color w:val="231F20"/>
        </w:rPr>
        <w:t>Các căn nhân nơi kiến diệt đoạn duyên nơi không đoạn: Nghĩa là căn kiến diệt đoạn duyên nơi không đoạn.</w:t>
      </w:r>
    </w:p>
    <w:p>
      <w:pPr>
        <w:pStyle w:val="BodyText"/>
        <w:spacing w:line="273" w:lineRule="auto" w:before="111"/>
        <w:ind w:right="108"/>
      </w:pPr>
      <w:r>
        <w:rPr>
          <w:color w:val="231F20"/>
        </w:rPr>
        <w:t>Các căn nhân nơi kiến diệt đoạn không có đối tượng duyên: Nghĩa là căn không duyên nhân nơi kiến diệt đoạn.</w:t>
      </w:r>
    </w:p>
    <w:p>
      <w:pPr>
        <w:pStyle w:val="BodyText"/>
        <w:spacing w:line="273" w:lineRule="auto"/>
        <w:ind w:right="108"/>
      </w:pPr>
      <w:r>
        <w:rPr>
          <w:i/>
          <w:color w:val="231F20"/>
        </w:rPr>
        <w:t>Hỏi: </w:t>
      </w:r>
      <w:r>
        <w:rPr>
          <w:color w:val="231F20"/>
        </w:rPr>
        <w:t>Nếu các căn duyên nơi kiến diệt đoạn, căn ấy nhân nơi kiến diệt đoạn chăng?</w:t>
      </w:r>
    </w:p>
    <w:p>
      <w:pPr>
        <w:pStyle w:val="BodyText"/>
        <w:spacing w:line="273" w:lineRule="auto"/>
        <w:ind w:right="108"/>
      </w:pPr>
      <w:r>
        <w:rPr>
          <w:i/>
          <w:color w:val="231F20"/>
        </w:rPr>
        <w:t>Đáp: </w:t>
      </w:r>
      <w:r>
        <w:rPr>
          <w:color w:val="231F20"/>
        </w:rPr>
        <w:t>Các căn duyên nơi kiến diệt đoạn, căn ấy hoặc nhân nơi kiến diệt đoạn, hoặc nhân nơi kiến khổ đoạn, hoặc nhân nơi kiến tập đoạn, hoặc nhân nơi tu đoạn, hoặc nhân nơi không đoạn.</w:t>
      </w:r>
    </w:p>
    <w:p>
      <w:pPr>
        <w:pStyle w:val="BodyText"/>
        <w:spacing w:line="273" w:lineRule="auto" w:before="111"/>
        <w:ind w:right="108"/>
      </w:pPr>
      <w:r>
        <w:rPr>
          <w:color w:val="231F20"/>
        </w:rPr>
        <w:t>Các căn duyên nơi kiến diệt đoạn nhân nơi kiến diệt đoạn: Nghĩa là căn nhân nơi kiến diệt đoạn duyên nơi kiến diệt đoạn.</w:t>
      </w:r>
    </w:p>
    <w:p>
      <w:pPr>
        <w:pStyle w:val="BodyText"/>
        <w:spacing w:line="273" w:lineRule="auto"/>
        <w:ind w:right="102"/>
      </w:pPr>
      <w:r>
        <w:rPr>
          <w:color w:val="231F20"/>
        </w:rPr>
        <w:t>Các căn duyên nơi kiến diệt đoạn nhân nơi kiến khổ đoạn: Nghĩa là căn kiến khổ đoạn duyên nơi kiến diệt đoạn, cùng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110" w:right="386" w:firstLine="0"/>
      </w:pPr>
      <w:r>
        <w:rPr>
          <w:color w:val="231F20"/>
        </w:rPr>
        <w:t>kiến tập, kiến diệt đoạn nhân nơi kiến khổ đoạn duyên nơi kiến diệt đoạn.</w:t>
      </w:r>
    </w:p>
    <w:p>
      <w:pPr>
        <w:pStyle w:val="BodyText"/>
        <w:spacing w:line="268" w:lineRule="auto" w:before="111"/>
        <w:ind w:left="110" w:right="391"/>
      </w:pPr>
      <w:r>
        <w:rPr>
          <w:color w:val="231F20"/>
        </w:rPr>
        <w:t>Các</w:t>
      </w:r>
      <w:r>
        <w:rPr>
          <w:color w:val="231F20"/>
          <w:spacing w:val="-15"/>
        </w:rPr>
        <w:t> </w:t>
      </w:r>
      <w:r>
        <w:rPr>
          <w:color w:val="231F20"/>
        </w:rPr>
        <w:t>căn</w:t>
      </w:r>
      <w:r>
        <w:rPr>
          <w:color w:val="231F20"/>
          <w:spacing w:val="-14"/>
        </w:rPr>
        <w:t> </w:t>
      </w:r>
      <w:r>
        <w:rPr>
          <w:color w:val="231F20"/>
        </w:rPr>
        <w:t>duyên</w:t>
      </w:r>
      <w:r>
        <w:rPr>
          <w:color w:val="231F20"/>
          <w:spacing w:val="-15"/>
        </w:rPr>
        <w:t> </w:t>
      </w:r>
      <w:r>
        <w:rPr>
          <w:color w:val="231F20"/>
        </w:rPr>
        <w:t>nơi</w:t>
      </w:r>
      <w:r>
        <w:rPr>
          <w:color w:val="231F20"/>
          <w:spacing w:val="-14"/>
        </w:rPr>
        <w:t> </w:t>
      </w:r>
      <w:r>
        <w:rPr>
          <w:color w:val="231F20"/>
        </w:rPr>
        <w:t>kiến</w:t>
      </w:r>
      <w:r>
        <w:rPr>
          <w:color w:val="231F20"/>
          <w:spacing w:val="-15"/>
        </w:rPr>
        <w:t> </w:t>
      </w:r>
      <w:r>
        <w:rPr>
          <w:color w:val="231F20"/>
        </w:rPr>
        <w:t>diệt</w:t>
      </w:r>
      <w:r>
        <w:rPr>
          <w:color w:val="231F20"/>
          <w:spacing w:val="-15"/>
        </w:rPr>
        <w:t> </w:t>
      </w:r>
      <w:r>
        <w:rPr>
          <w:color w:val="231F20"/>
        </w:rPr>
        <w:t>đoạn</w:t>
      </w:r>
      <w:r>
        <w:rPr>
          <w:color w:val="231F20"/>
          <w:spacing w:val="-14"/>
        </w:rPr>
        <w:t> </w:t>
      </w:r>
      <w:r>
        <w:rPr>
          <w:color w:val="231F20"/>
        </w:rPr>
        <w:t>nhân</w:t>
      </w:r>
      <w:r>
        <w:rPr>
          <w:color w:val="231F20"/>
          <w:spacing w:val="-15"/>
        </w:rPr>
        <w:t> </w:t>
      </w:r>
      <w:r>
        <w:rPr>
          <w:color w:val="231F20"/>
        </w:rPr>
        <w:t>nơi</w:t>
      </w:r>
      <w:r>
        <w:rPr>
          <w:color w:val="231F20"/>
          <w:spacing w:val="-14"/>
        </w:rPr>
        <w:t> </w:t>
      </w:r>
      <w:r>
        <w:rPr>
          <w:color w:val="231F20"/>
        </w:rPr>
        <w:t>kiến</w:t>
      </w:r>
      <w:r>
        <w:rPr>
          <w:color w:val="231F20"/>
          <w:spacing w:val="-15"/>
        </w:rPr>
        <w:t> </w:t>
      </w:r>
      <w:r>
        <w:rPr>
          <w:color w:val="231F20"/>
        </w:rPr>
        <w:t>tập</w:t>
      </w:r>
      <w:r>
        <w:rPr>
          <w:color w:val="231F20"/>
          <w:spacing w:val="-14"/>
        </w:rPr>
        <w:t> </w:t>
      </w:r>
      <w:r>
        <w:rPr>
          <w:color w:val="231F20"/>
        </w:rPr>
        <w:t>đoạn:</w:t>
      </w:r>
      <w:r>
        <w:rPr>
          <w:color w:val="231F20"/>
          <w:spacing w:val="-14"/>
        </w:rPr>
        <w:t> </w:t>
      </w:r>
      <w:r>
        <w:rPr>
          <w:color w:val="231F20"/>
        </w:rPr>
        <w:t>Nghĩa là căn kiến tập đoạn duyên nơi kiến diệt đoạn, cùng căn kiến khổ, kiến diệt đoạn nhân nơi kiến tập đoạn duyên nơi kiến diệt</w:t>
      </w:r>
      <w:r>
        <w:rPr>
          <w:color w:val="231F20"/>
          <w:spacing w:val="-1"/>
        </w:rPr>
        <w:t> </w:t>
      </w:r>
      <w:r>
        <w:rPr>
          <w:color w:val="231F20"/>
        </w:rPr>
        <w:t>đoạn.</w:t>
      </w:r>
    </w:p>
    <w:p>
      <w:pPr>
        <w:pStyle w:val="BodyText"/>
        <w:spacing w:line="268" w:lineRule="auto" w:before="111"/>
        <w:ind w:left="110" w:right="392"/>
      </w:pPr>
      <w:r>
        <w:rPr>
          <w:color w:val="231F20"/>
        </w:rPr>
        <w:t>Các căn duyên nơi kiến diệt đoạn nhân nơi tu đoạn: Nghĩa là căn tu đoạn duyên nơi kiến diệt đoạn.</w:t>
      </w:r>
    </w:p>
    <w:p>
      <w:pPr>
        <w:pStyle w:val="BodyText"/>
        <w:spacing w:line="268" w:lineRule="auto"/>
        <w:ind w:left="110" w:right="392"/>
      </w:pPr>
      <w:r>
        <w:rPr>
          <w:color w:val="231F20"/>
        </w:rPr>
        <w:t>Các căn duyên nơi kiến diệt đoạn nhân nơi không đoạn: Nghĩa là căn không đoạn duyên nơi kiến diệt đoạn.</w:t>
      </w:r>
    </w:p>
    <w:p>
      <w:pPr>
        <w:pStyle w:val="BodyText"/>
        <w:ind w:left="677" w:firstLine="0"/>
      </w:pPr>
      <w:r>
        <w:rPr>
          <w:color w:val="231F20"/>
        </w:rPr>
        <w:t>Như kiến diệt đoạn, kiến đạo đoạn cũng như vậy.</w:t>
      </w:r>
    </w:p>
    <w:p>
      <w:pPr>
        <w:pStyle w:val="BodyText"/>
        <w:spacing w:before="148"/>
        <w:ind w:left="0" w:right="281" w:firstLine="0"/>
        <w:jc w:val="center"/>
      </w:pPr>
      <w:r>
        <w:rPr>
          <w:color w:val="231F20"/>
        </w:rPr>
        <w:t>*</w:t>
      </w:r>
    </w:p>
    <w:p>
      <w:pPr>
        <w:pStyle w:val="BodyText"/>
        <w:spacing w:line="268" w:lineRule="auto" w:before="234"/>
        <w:ind w:left="110" w:right="391"/>
      </w:pPr>
      <w:r>
        <w:rPr>
          <w:i/>
          <w:color w:val="231F20"/>
        </w:rPr>
        <w:t>Hỏi: </w:t>
      </w:r>
      <w:r>
        <w:rPr>
          <w:color w:val="231F20"/>
        </w:rPr>
        <w:t>Các căn nhân nơi kiến khổ đoạn, căn ấy duyên nơi khổ pháp trí đoạn chăng?</w:t>
      </w:r>
    </w:p>
    <w:p>
      <w:pPr>
        <w:pStyle w:val="BodyText"/>
        <w:spacing w:line="268" w:lineRule="auto" w:before="111"/>
        <w:ind w:left="110" w:right="391"/>
      </w:pPr>
      <w:r>
        <w:rPr>
          <w:i/>
          <w:color w:val="231F20"/>
        </w:rPr>
        <w:t>Đáp: </w:t>
      </w:r>
      <w:r>
        <w:rPr>
          <w:color w:val="231F20"/>
        </w:rPr>
        <w:t>Các căn nhân nơi kiến khổ đoạn, căn ấy hoặc duyên nơi khổ pháp trí đoạn, hoặc duyên nơi khổ loại trí đoạn, hoặc duyên </w:t>
      </w:r>
      <w:r>
        <w:rPr>
          <w:color w:val="231F20"/>
          <w:spacing w:val="-4"/>
        </w:rPr>
        <w:t>nơi </w:t>
      </w:r>
      <w:r>
        <w:rPr>
          <w:color w:val="231F20"/>
        </w:rPr>
        <w:t>tập pháp trí đoạn, hoặc duyên nơi tập loại trí đoạn, hoặc duyên nơi diệt pháp trí đoạn, hoặc duyên nơi diệt loại trí đoạn, hoặc duyên </w:t>
      </w:r>
      <w:r>
        <w:rPr>
          <w:color w:val="231F20"/>
          <w:spacing w:val="-4"/>
        </w:rPr>
        <w:t>nơi </w:t>
      </w:r>
      <w:r>
        <w:rPr>
          <w:color w:val="231F20"/>
        </w:rPr>
        <w:t>đạo pháp trí đoạn, hoặc duyên nơi đạo loại trí đoạn, hoặc duyên nơi tu</w:t>
      </w:r>
      <w:r>
        <w:rPr>
          <w:color w:val="231F20"/>
          <w:spacing w:val="-16"/>
        </w:rPr>
        <w:t> </w:t>
      </w:r>
      <w:r>
        <w:rPr>
          <w:color w:val="231F20"/>
        </w:rPr>
        <w:t>đoạn,</w:t>
      </w:r>
      <w:r>
        <w:rPr>
          <w:color w:val="231F20"/>
          <w:spacing w:val="-16"/>
        </w:rPr>
        <w:t> </w:t>
      </w:r>
      <w:r>
        <w:rPr>
          <w:color w:val="231F20"/>
        </w:rPr>
        <w:t>hoặc</w:t>
      </w:r>
      <w:r>
        <w:rPr>
          <w:color w:val="231F20"/>
          <w:spacing w:val="-16"/>
        </w:rPr>
        <w:t> </w:t>
      </w:r>
      <w:r>
        <w:rPr>
          <w:color w:val="231F20"/>
        </w:rPr>
        <w:t>duyên</w:t>
      </w:r>
      <w:r>
        <w:rPr>
          <w:color w:val="231F20"/>
          <w:spacing w:val="-16"/>
        </w:rPr>
        <w:t> </w:t>
      </w:r>
      <w:r>
        <w:rPr>
          <w:color w:val="231F20"/>
        </w:rPr>
        <w:t>nơi</w:t>
      </w:r>
      <w:r>
        <w:rPr>
          <w:color w:val="231F20"/>
          <w:spacing w:val="-16"/>
        </w:rPr>
        <w:t> </w:t>
      </w:r>
      <w:r>
        <w:rPr>
          <w:color w:val="231F20"/>
        </w:rPr>
        <w:t>không</w:t>
      </w:r>
      <w:r>
        <w:rPr>
          <w:color w:val="231F20"/>
          <w:spacing w:val="-16"/>
        </w:rPr>
        <w:t> </w:t>
      </w:r>
      <w:r>
        <w:rPr>
          <w:color w:val="231F20"/>
        </w:rPr>
        <w:t>đoạn,</w:t>
      </w:r>
      <w:r>
        <w:rPr>
          <w:color w:val="231F20"/>
          <w:spacing w:val="-16"/>
        </w:rPr>
        <w:t> </w:t>
      </w:r>
      <w:r>
        <w:rPr>
          <w:color w:val="231F20"/>
        </w:rPr>
        <w:t>hoặc</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đối</w:t>
      </w:r>
      <w:r>
        <w:rPr>
          <w:color w:val="231F20"/>
          <w:spacing w:val="-16"/>
        </w:rPr>
        <w:t> </w:t>
      </w:r>
      <w:r>
        <w:rPr>
          <w:color w:val="231F20"/>
        </w:rPr>
        <w:t>tượng</w:t>
      </w:r>
      <w:r>
        <w:rPr>
          <w:color w:val="231F20"/>
          <w:spacing w:val="-16"/>
        </w:rPr>
        <w:t> </w:t>
      </w:r>
      <w:r>
        <w:rPr>
          <w:color w:val="231F20"/>
        </w:rPr>
        <w:t>duyên.</w:t>
      </w:r>
    </w:p>
    <w:p>
      <w:pPr>
        <w:pStyle w:val="BodyText"/>
        <w:spacing w:line="268" w:lineRule="auto" w:before="108"/>
        <w:ind w:left="110" w:right="391"/>
      </w:pPr>
      <w:r>
        <w:rPr>
          <w:color w:val="231F20"/>
        </w:rPr>
        <w:t>Các căn nhân nơi kiến khổ đoạn, duyên nơi khổ pháp trí đoạn: Nghĩa là căn kiến khổ đoạn, duyên nơi khổ pháp trí đoạn, cùng căn kiến tập đoạn, nhân nơi kiến khổ đoạn, duyên nơi khổ pháp trí</w:t>
      </w:r>
      <w:r>
        <w:rPr>
          <w:color w:val="231F20"/>
          <w:spacing w:val="-26"/>
        </w:rPr>
        <w:t> </w:t>
      </w:r>
      <w:r>
        <w:rPr>
          <w:color w:val="231F20"/>
        </w:rPr>
        <w:t>đoạn.</w:t>
      </w:r>
    </w:p>
    <w:p>
      <w:pPr>
        <w:pStyle w:val="BodyText"/>
        <w:spacing w:line="268" w:lineRule="auto" w:before="111"/>
        <w:ind w:left="110" w:right="391"/>
      </w:pPr>
      <w:r>
        <w:rPr>
          <w:color w:val="231F20"/>
        </w:rPr>
        <w:t>Các căn nhân nơi kiến khổ đoạn, duyên nơi khổ loại trí đoạn: Nghĩa là căn kiến khổ đoạn, duyên nơi khổ loại trí đoạn, cùng căn kiến tập đoạn, nhân nơi kiến khổ đoạn, duyên nơi khổ loại trí đoạn.</w:t>
      </w:r>
    </w:p>
    <w:p>
      <w:pPr>
        <w:pStyle w:val="BodyText"/>
        <w:spacing w:line="273" w:lineRule="auto" w:before="111"/>
        <w:ind w:left="110" w:right="390"/>
      </w:pPr>
      <w:r>
        <w:rPr>
          <w:color w:val="231F20"/>
        </w:rPr>
        <w:t>Các căn nhân nơi kiến khổ đoạn, duyên nơi tập pháp trí đoạn: Nghĩa là căn kiến khổ đoạn, duyên nơi tập pháp trí đoạn, cùng căn kiến tập đoạn, nhân nơi kiến khổ đoạn, duyên nơi tập pháp trí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4"/>
      </w:pPr>
      <w:r>
        <w:rPr>
          <w:color w:val="231F20"/>
        </w:rPr>
        <w:t>Các căn nhân nơi kiến khổ đoạn, duyên nơi tập loại trí đoạn: Nghĩa là căn kiến khổ đoạn, duyên nơi tập loại trí đoạn, cùng      căn kiến tập đoạn, nhân nơi kiến khổ đoạn, duyên nơi tập loại        trí</w:t>
      </w:r>
      <w:r>
        <w:rPr>
          <w:color w:val="231F20"/>
          <w:spacing w:val="5"/>
        </w:rPr>
        <w:t> </w:t>
      </w:r>
      <w:r>
        <w:rPr>
          <w:color w:val="231F20"/>
        </w:rPr>
        <w:t>đoạn.</w:t>
      </w:r>
    </w:p>
    <w:p>
      <w:pPr>
        <w:pStyle w:val="BodyText"/>
        <w:spacing w:line="276" w:lineRule="auto" w:before="120"/>
        <w:ind w:right="108"/>
      </w:pPr>
      <w:r>
        <w:rPr>
          <w:color w:val="231F20"/>
        </w:rPr>
        <w:t>Các căn nhân nơi kiến khổ đoạn, duyên nơi diệt pháp trí đoạn: Nghĩa là căn kiến khổ đoạn, duyên nơi diệt pháp trí đoạn, cùng căn kiến</w:t>
      </w:r>
      <w:r>
        <w:rPr>
          <w:color w:val="231F20"/>
          <w:spacing w:val="-5"/>
        </w:rPr>
        <w:t> </w:t>
      </w:r>
      <w:r>
        <w:rPr>
          <w:color w:val="231F20"/>
        </w:rPr>
        <w:t>tập</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diệt</w:t>
      </w:r>
      <w:r>
        <w:rPr>
          <w:color w:val="231F20"/>
          <w:spacing w:val="-5"/>
        </w:rPr>
        <w:t> </w:t>
      </w:r>
      <w:r>
        <w:rPr>
          <w:color w:val="231F20"/>
        </w:rPr>
        <w:t>pháp trí đoạn.</w:t>
      </w:r>
    </w:p>
    <w:p>
      <w:pPr>
        <w:pStyle w:val="BodyText"/>
        <w:spacing w:line="276" w:lineRule="auto" w:before="119"/>
        <w:ind w:right="108"/>
      </w:pPr>
      <w:r>
        <w:rPr>
          <w:color w:val="231F20"/>
        </w:rPr>
        <w:t>Các căn nhân nơi kiến khổ đoạn, duyên nơi diệt loại trí </w:t>
      </w:r>
      <w:r>
        <w:rPr>
          <w:color w:val="231F20"/>
          <w:spacing w:val="-3"/>
        </w:rPr>
        <w:t>đoạn: </w:t>
      </w:r>
      <w:r>
        <w:rPr>
          <w:color w:val="231F20"/>
        </w:rPr>
        <w:t>Nghĩa là căn kiến khổ đoạn, duyên nơi diệt loại trí đoạn, cùng căn kiến tập kiến diệt đoạn, nhân nơi kiến khổ đoạn, duyên nơi diệt loại trí đoạn.</w:t>
      </w:r>
    </w:p>
    <w:p>
      <w:pPr>
        <w:pStyle w:val="BodyText"/>
        <w:spacing w:line="276" w:lineRule="auto" w:before="120"/>
        <w:ind w:right="108"/>
      </w:pPr>
      <w:r>
        <w:rPr>
          <w:color w:val="231F20"/>
        </w:rPr>
        <w:t>Các căn nhân nơi kiến khổ đoạn, duyên nơi đạo pháp trí đoạn: Nghĩa là căn kiến khổ đoạn, duyên nơi đạo pháp trí đoạn, cùng căn kiến tập kiến đạo đoạn, nhân nơi kiến khổ đoạn, duyên nơi đạo</w:t>
      </w:r>
      <w:r>
        <w:rPr>
          <w:color w:val="231F20"/>
          <w:spacing w:val="-35"/>
        </w:rPr>
        <w:t> </w:t>
      </w:r>
      <w:r>
        <w:rPr>
          <w:color w:val="231F20"/>
        </w:rPr>
        <w:t>pháp trí đoạn.</w:t>
      </w:r>
    </w:p>
    <w:p>
      <w:pPr>
        <w:pStyle w:val="BodyText"/>
        <w:spacing w:line="276" w:lineRule="auto" w:before="120"/>
        <w:ind w:right="107"/>
      </w:pPr>
      <w:r>
        <w:rPr>
          <w:color w:val="231F20"/>
        </w:rPr>
        <w:t>Các căn nhân nơi kiến khổ đoạn, duyên nơi đạo loại trí đoạn: Nghĩa là căn kiến khổ đoạn, duyên nơi đạo loại trí đoạn, cùng căn kiến tập kiến đạo đoạn, nhân nơi kiến khổ đoạn, duyên nơi đạo loại trí đoạn</w:t>
      </w:r>
    </w:p>
    <w:p>
      <w:pPr>
        <w:pStyle w:val="BodyText"/>
        <w:spacing w:line="276" w:lineRule="auto" w:before="120"/>
        <w:ind w:right="107"/>
      </w:pPr>
      <w:r>
        <w:rPr>
          <w:color w:val="231F20"/>
        </w:rPr>
        <w:t>Các căn nhân nơi kiến khổ đoạn, duyên nơi tu đoạn: Nghĩa là căn kiến khổ đoạn, duyên nơi tu đoạn, cùng căn kiến tập, tu đoạn, nhân nơi kiến khổ đoạn, duyên nơi tu đoạn.</w:t>
      </w:r>
    </w:p>
    <w:p>
      <w:pPr>
        <w:pStyle w:val="BodyText"/>
        <w:spacing w:line="276" w:lineRule="auto" w:before="119"/>
        <w:ind w:right="108"/>
      </w:pPr>
      <w:r>
        <w:rPr>
          <w:color w:val="231F20"/>
        </w:rPr>
        <w:t>Các</w:t>
      </w:r>
      <w:r>
        <w:rPr>
          <w:color w:val="231F20"/>
          <w:spacing w:val="-6"/>
        </w:rPr>
        <w:t> </w:t>
      </w:r>
      <w:r>
        <w:rPr>
          <w:color w:val="231F20"/>
        </w:rPr>
        <w:t>căn</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khổ</w:t>
      </w:r>
      <w:r>
        <w:rPr>
          <w:color w:val="231F20"/>
          <w:spacing w:val="-5"/>
        </w:rPr>
        <w:t> </w:t>
      </w:r>
      <w:r>
        <w:rPr>
          <w:color w:val="231F20"/>
        </w:rPr>
        <w:t>đoạn,</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Nghĩa là căn kiến diệt kiến đạo đoạn, nhân nơi kiến khổ đoạn, duyên nơi không đoạn.</w:t>
      </w:r>
    </w:p>
    <w:p>
      <w:pPr>
        <w:pStyle w:val="BodyText"/>
        <w:spacing w:line="276" w:lineRule="auto" w:before="120"/>
        <w:ind w:right="108"/>
      </w:pPr>
      <w:r>
        <w:rPr>
          <w:color w:val="231F20"/>
        </w:rPr>
        <w:t>Các căn nhân nơi kiến khổ đoạn, không có đối tượng duyên: Nghĩa là căn không duyên, nhân nơi kiến khổ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6"/>
        </w:rPr>
        <w:t> </w:t>
      </w:r>
      <w:r>
        <w:rPr>
          <w:color w:val="231F20"/>
        </w:rPr>
        <w:t>Nếu</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khổ</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đoạn,</w:t>
      </w:r>
      <w:r>
        <w:rPr>
          <w:color w:val="231F20"/>
          <w:spacing w:val="-6"/>
        </w:rPr>
        <w:t> </w:t>
      </w:r>
      <w:r>
        <w:rPr>
          <w:color w:val="231F20"/>
        </w:rPr>
        <w:t>căn</w:t>
      </w:r>
      <w:r>
        <w:rPr>
          <w:color w:val="231F20"/>
          <w:spacing w:val="-7"/>
        </w:rPr>
        <w:t> </w:t>
      </w:r>
      <w:r>
        <w:rPr>
          <w:color w:val="231F20"/>
        </w:rPr>
        <w:t>ấy</w:t>
      </w:r>
      <w:r>
        <w:rPr>
          <w:color w:val="231F20"/>
          <w:spacing w:val="-5"/>
        </w:rPr>
        <w:t> </w:t>
      </w:r>
      <w:r>
        <w:rPr>
          <w:color w:val="231F20"/>
        </w:rPr>
        <w:t>nhân</w:t>
      </w:r>
      <w:r>
        <w:rPr>
          <w:color w:val="231F20"/>
          <w:spacing w:val="-6"/>
        </w:rPr>
        <w:t> </w:t>
      </w:r>
      <w:r>
        <w:rPr>
          <w:color w:val="231F20"/>
        </w:rPr>
        <w:t>nơi kiến khổ đoạn chăng?</w:t>
      </w:r>
    </w:p>
    <w:p>
      <w:pPr>
        <w:pStyle w:val="BodyText"/>
        <w:spacing w:line="273" w:lineRule="auto"/>
        <w:ind w:left="110" w:right="391"/>
      </w:pPr>
      <w:r>
        <w:rPr>
          <w:i/>
          <w:color w:val="231F20"/>
        </w:rPr>
        <w:t>Đáp: </w:t>
      </w:r>
      <w:r>
        <w:rPr>
          <w:color w:val="231F20"/>
        </w:rPr>
        <w:t>Các căn duyên nơi khổ pháp trí đoạn, căn ấy hoặc nhân nơi kiến khổ đoạn, hoặc nhân nơi kiến tập đoạn, hoặc nhân nơi tu đoạn, hoặc nhân nơi không đoạn.</w:t>
      </w:r>
    </w:p>
    <w:p>
      <w:pPr>
        <w:pStyle w:val="BodyText"/>
        <w:spacing w:line="273" w:lineRule="auto" w:before="111"/>
        <w:ind w:left="110" w:right="391"/>
      </w:pPr>
      <w:r>
        <w:rPr>
          <w:color w:val="231F20"/>
        </w:rPr>
        <w:t>Các căn duyên nơi khổ pháp trí đoạn, nhân nơi kiến khổ đoạn: Nghĩa là căn kiến khổ đoạn, duyên nơi khổ pháp trí đoạn, cùng căn kiến tập đoạn, nhân nơi kiến khổ đoạn, duyên nơi khổ pháp trí</w:t>
      </w:r>
      <w:r>
        <w:rPr>
          <w:color w:val="231F20"/>
          <w:spacing w:val="-26"/>
        </w:rPr>
        <w:t> </w:t>
      </w:r>
      <w:r>
        <w:rPr>
          <w:color w:val="231F20"/>
        </w:rPr>
        <w:t>đoạn.</w:t>
      </w:r>
    </w:p>
    <w:p>
      <w:pPr>
        <w:pStyle w:val="BodyText"/>
        <w:spacing w:line="273" w:lineRule="auto" w:before="111"/>
        <w:ind w:left="110" w:right="391"/>
      </w:pPr>
      <w:r>
        <w:rPr>
          <w:color w:val="231F20"/>
        </w:rPr>
        <w:t>Các căn duyên nơi khổ pháp trí đoạn, nhân nơi kiến tập đoạn: Nghĩa là căn kiến tập đoạn, duyên nơi khổ pháp trí đoạn.</w:t>
      </w:r>
    </w:p>
    <w:p>
      <w:pPr>
        <w:pStyle w:val="BodyText"/>
        <w:spacing w:line="273" w:lineRule="auto" w:before="111"/>
        <w:ind w:left="110" w:right="392"/>
      </w:pPr>
      <w:r>
        <w:rPr>
          <w:color w:val="231F20"/>
        </w:rPr>
        <w:t>Các căn duyên nơi khổ pháp trí đoạn, nhân nơi tu đoạn: Nghĩa là căn tu đoạn, duyên nơi khổ pháp trí đoạn.</w:t>
      </w:r>
    </w:p>
    <w:p>
      <w:pPr>
        <w:pStyle w:val="BodyText"/>
        <w:spacing w:line="273" w:lineRule="auto"/>
        <w:ind w:left="110" w:right="391"/>
      </w:pPr>
      <w:r>
        <w:rPr>
          <w:color w:val="231F20"/>
        </w:rPr>
        <w:t>Các căn duyên nơi khổ pháp trí đoạn, nhân nơi không đoạn: Nghĩa là căn không đoạn, duyên nơi khổ pháp trí đoạn.</w:t>
      </w:r>
    </w:p>
    <w:p>
      <w:pPr>
        <w:pStyle w:val="BodyText"/>
        <w:spacing w:line="273" w:lineRule="auto"/>
        <w:ind w:left="110" w:right="391"/>
      </w:pPr>
      <w:r>
        <w:rPr>
          <w:i/>
          <w:color w:val="231F20"/>
        </w:rPr>
        <w:t>Hỏi: </w:t>
      </w:r>
      <w:r>
        <w:rPr>
          <w:color w:val="231F20"/>
        </w:rPr>
        <w:t>Các căn nhân nơi kiến khổ đoạn, căn ấy duyên nơi khổ loại trí đoạn chăng?</w:t>
      </w:r>
    </w:p>
    <w:p>
      <w:pPr>
        <w:pStyle w:val="BodyText"/>
        <w:spacing w:line="273" w:lineRule="auto" w:before="111"/>
        <w:ind w:left="110" w:right="391"/>
      </w:pPr>
      <w:r>
        <w:rPr>
          <w:i/>
          <w:color w:val="231F20"/>
        </w:rPr>
        <w:t>Đáp: </w:t>
      </w:r>
      <w:r>
        <w:rPr>
          <w:color w:val="231F20"/>
        </w:rPr>
        <w:t>Các căn nhân nơi kiến khổ đoạn, căn ấy hoặc duyên nơi khổ loại trí đoạn, hoặc duyên nơi khổ pháp trí đoạn, hoặc duyên </w:t>
      </w:r>
      <w:r>
        <w:rPr>
          <w:color w:val="231F20"/>
          <w:spacing w:val="-4"/>
        </w:rPr>
        <w:t>nơi </w:t>
      </w:r>
      <w:r>
        <w:rPr>
          <w:color w:val="231F20"/>
        </w:rPr>
        <w:t>tập pháp trí đoạn, hoặc duyên nơi tập loại trí đoạn, hoặc duyên nơi diệt pháp trí đoạn, hoặc duyên nơi diệt loại trí đoạn, hoặc duyên </w:t>
      </w:r>
      <w:r>
        <w:rPr>
          <w:color w:val="231F20"/>
          <w:spacing w:val="-4"/>
        </w:rPr>
        <w:t>nơi </w:t>
      </w:r>
      <w:r>
        <w:rPr>
          <w:color w:val="231F20"/>
        </w:rPr>
        <w:t>đạo pháp trí đoạn, hoặc duyên nơi đạo loại trí đoạn, hoặc duyên nơi tu</w:t>
      </w:r>
      <w:r>
        <w:rPr>
          <w:color w:val="231F20"/>
          <w:spacing w:val="-16"/>
        </w:rPr>
        <w:t> </w:t>
      </w:r>
      <w:r>
        <w:rPr>
          <w:color w:val="231F20"/>
        </w:rPr>
        <w:t>đoạn,</w:t>
      </w:r>
      <w:r>
        <w:rPr>
          <w:color w:val="231F20"/>
          <w:spacing w:val="-16"/>
        </w:rPr>
        <w:t> </w:t>
      </w:r>
      <w:r>
        <w:rPr>
          <w:color w:val="231F20"/>
        </w:rPr>
        <w:t>hoặc</w:t>
      </w:r>
      <w:r>
        <w:rPr>
          <w:color w:val="231F20"/>
          <w:spacing w:val="-16"/>
        </w:rPr>
        <w:t> </w:t>
      </w:r>
      <w:r>
        <w:rPr>
          <w:color w:val="231F20"/>
        </w:rPr>
        <w:t>duyên</w:t>
      </w:r>
      <w:r>
        <w:rPr>
          <w:color w:val="231F20"/>
          <w:spacing w:val="-16"/>
        </w:rPr>
        <w:t> </w:t>
      </w:r>
      <w:r>
        <w:rPr>
          <w:color w:val="231F20"/>
        </w:rPr>
        <w:t>nơi</w:t>
      </w:r>
      <w:r>
        <w:rPr>
          <w:color w:val="231F20"/>
          <w:spacing w:val="-16"/>
        </w:rPr>
        <w:t> </w:t>
      </w:r>
      <w:r>
        <w:rPr>
          <w:color w:val="231F20"/>
        </w:rPr>
        <w:t>không</w:t>
      </w:r>
      <w:r>
        <w:rPr>
          <w:color w:val="231F20"/>
          <w:spacing w:val="-16"/>
        </w:rPr>
        <w:t> </w:t>
      </w:r>
      <w:r>
        <w:rPr>
          <w:color w:val="231F20"/>
        </w:rPr>
        <w:t>đoạn,</w:t>
      </w:r>
      <w:r>
        <w:rPr>
          <w:color w:val="231F20"/>
          <w:spacing w:val="-16"/>
        </w:rPr>
        <w:t> </w:t>
      </w:r>
      <w:r>
        <w:rPr>
          <w:color w:val="231F20"/>
        </w:rPr>
        <w:t>hoặc</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đối</w:t>
      </w:r>
      <w:r>
        <w:rPr>
          <w:color w:val="231F20"/>
          <w:spacing w:val="-16"/>
        </w:rPr>
        <w:t> </w:t>
      </w:r>
      <w:r>
        <w:rPr>
          <w:color w:val="231F20"/>
        </w:rPr>
        <w:t>tượng</w:t>
      </w:r>
      <w:r>
        <w:rPr>
          <w:color w:val="231F20"/>
          <w:spacing w:val="-16"/>
        </w:rPr>
        <w:t> </w:t>
      </w:r>
      <w:r>
        <w:rPr>
          <w:color w:val="231F20"/>
        </w:rPr>
        <w:t>duyên.</w:t>
      </w:r>
    </w:p>
    <w:p>
      <w:pPr>
        <w:pStyle w:val="BodyText"/>
        <w:spacing w:line="273" w:lineRule="auto" w:before="109"/>
        <w:ind w:left="110" w:right="391"/>
      </w:pPr>
      <w:r>
        <w:rPr>
          <w:color w:val="231F20"/>
        </w:rPr>
        <w:t>Các căn nhân nơi kiến khổ đoạn, duyên nơi khổ loại trí đoạn: Nghĩa là căn kiến khổ đoạn, duyên nơi khổ loại trí đoạn, cùng căn kiến tập đoạn, nhân nơi kiến khổ đoạn, duyên nơi khổ loại trí đoạn.</w:t>
      </w:r>
    </w:p>
    <w:p>
      <w:pPr>
        <w:pStyle w:val="BodyText"/>
        <w:spacing w:line="273" w:lineRule="auto" w:before="111"/>
        <w:ind w:left="110" w:right="391"/>
      </w:pPr>
      <w:r>
        <w:rPr>
          <w:color w:val="231F20"/>
        </w:rPr>
        <w:t>Các căn nhân nơi kiến khổ đoạn, duyên nơi khổ pháp trí đoạn: Nghĩa là căn kiến khổ đoạn, duyên nơi khổ pháp trí đoạn, cùng căn kiến tập đoạn, nhân nơi kiến khổ đoạn, duyên nơi khổ pháp trí</w:t>
      </w:r>
      <w:r>
        <w:rPr>
          <w:color w:val="231F20"/>
          <w:spacing w:val="-26"/>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color w:val="231F20"/>
        </w:rPr>
        <w:t>Các căn nhân nơi kiến khổ đoạn, duyên nơi tập pháp trí đoạn: Nghĩa là căn kiến khổ đoạn, duyên nơi tập pháp trí đoạn, cùng căn kiến tập đoạn, nhân nơi kiến khổ đoạn, duyên nơi tập pháp trí đoạn.</w:t>
      </w:r>
    </w:p>
    <w:p>
      <w:pPr>
        <w:pStyle w:val="BodyText"/>
        <w:spacing w:line="276" w:lineRule="auto" w:before="117"/>
        <w:ind w:right="107"/>
      </w:pPr>
      <w:r>
        <w:rPr>
          <w:color w:val="231F20"/>
        </w:rPr>
        <w:t>Các căn nhân nơi kiến khổ đoạn, duyên nơi tập loại trí đoạn: Nghĩa là căn kiến khổ đoạn, duyên nơi tập loại trí đoạn, cùng căn kiến tập đoạn, nhân nơi kiến khổ đoạn, duyên nơi tập loại trí đoạn.</w:t>
      </w:r>
    </w:p>
    <w:p>
      <w:pPr>
        <w:pStyle w:val="BodyText"/>
        <w:spacing w:line="276" w:lineRule="auto" w:before="117"/>
        <w:ind w:right="108"/>
      </w:pPr>
      <w:r>
        <w:rPr>
          <w:color w:val="231F20"/>
        </w:rPr>
        <w:t>Các căn nhân nơi kiến khổ đoạn, duyên nơi diệt pháp trí đoạn: Nghĩa là căn kiến khổ đoạn, duyên nơi diệt pháp trí đoạn, cùng căn kiến</w:t>
      </w:r>
      <w:r>
        <w:rPr>
          <w:color w:val="231F20"/>
          <w:spacing w:val="-5"/>
        </w:rPr>
        <w:t> </w:t>
      </w:r>
      <w:r>
        <w:rPr>
          <w:color w:val="231F20"/>
        </w:rPr>
        <w:t>tập</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diệt</w:t>
      </w:r>
      <w:r>
        <w:rPr>
          <w:color w:val="231F20"/>
          <w:spacing w:val="-5"/>
        </w:rPr>
        <w:t> </w:t>
      </w:r>
      <w:r>
        <w:rPr>
          <w:color w:val="231F20"/>
        </w:rPr>
        <w:t>pháp trí đoạn.</w:t>
      </w:r>
    </w:p>
    <w:p>
      <w:pPr>
        <w:pStyle w:val="BodyText"/>
        <w:spacing w:line="276" w:lineRule="auto" w:before="118"/>
        <w:ind w:right="108"/>
      </w:pPr>
      <w:r>
        <w:rPr>
          <w:color w:val="231F20"/>
        </w:rPr>
        <w:t>Các căn nhân nơi kiến khổ đoạn, duyên nơi diệt loại trí </w:t>
      </w:r>
      <w:r>
        <w:rPr>
          <w:color w:val="231F20"/>
          <w:spacing w:val="-3"/>
        </w:rPr>
        <w:t>đoạn: </w:t>
      </w:r>
      <w:r>
        <w:rPr>
          <w:color w:val="231F20"/>
        </w:rPr>
        <w:t>Nghĩa là căn kiến khổ đoạn, duyên nơi diệt loại trí đoạn, cùng căn kiến tập kiến diệt đoạn, nhân nơi kiến khổ đoạn, duyên nơi diệt loại trí đoạn.</w:t>
      </w:r>
    </w:p>
    <w:p>
      <w:pPr>
        <w:pStyle w:val="BodyText"/>
        <w:spacing w:line="276" w:lineRule="auto" w:before="118"/>
        <w:ind w:right="108"/>
      </w:pPr>
      <w:r>
        <w:rPr>
          <w:color w:val="231F20"/>
        </w:rPr>
        <w:t>Các căn nhân nơi kiến khổ đoạn, duyên nơi đạo pháp trí đoạn: Nghĩa là căn kiến khổ đoạn, duyên nơi đạo pháp trí đoạn, cùng căn kiến tập kiến đạo đoạn, nhân nơi kiến khổ đoạn, duyên nơi đạo</w:t>
      </w:r>
      <w:r>
        <w:rPr>
          <w:color w:val="231F20"/>
          <w:spacing w:val="-35"/>
        </w:rPr>
        <w:t> </w:t>
      </w:r>
      <w:r>
        <w:rPr>
          <w:color w:val="231F20"/>
        </w:rPr>
        <w:t>pháp trí đoạn.</w:t>
      </w:r>
    </w:p>
    <w:p>
      <w:pPr>
        <w:pStyle w:val="BodyText"/>
        <w:spacing w:line="276" w:lineRule="auto" w:before="118"/>
        <w:ind w:right="107"/>
      </w:pPr>
      <w:r>
        <w:rPr>
          <w:color w:val="231F20"/>
        </w:rPr>
        <w:t>Các căn nhân nơi kiến khổ đoạn, duyên nơi đạo loại trí </w:t>
      </w:r>
      <w:r>
        <w:rPr>
          <w:color w:val="231F20"/>
          <w:spacing w:val="-3"/>
        </w:rPr>
        <w:t>đoạn: </w:t>
      </w:r>
      <w:r>
        <w:rPr>
          <w:color w:val="231F20"/>
        </w:rPr>
        <w:t>Nghĩa là căn kiến khổ đoạn, duyên nơi đạo loại trí đoạn, cùng căn kiến tập kiến đạo đoạn, nhân nơi kiến khổ đoạn, duyên nơi đạo loại trí đoạn.</w:t>
      </w:r>
    </w:p>
    <w:p>
      <w:pPr>
        <w:pStyle w:val="BodyText"/>
        <w:spacing w:line="276" w:lineRule="auto" w:before="118"/>
        <w:ind w:right="107"/>
      </w:pPr>
      <w:r>
        <w:rPr>
          <w:color w:val="231F20"/>
        </w:rPr>
        <w:t>Các căn nhân nơi kiến khổ đoạn, duyên nơi tu đoạn: Nghĩa là căn kiến khổ đoạn, duyên nơi tu đoạn, cùng căn kiến tập, tu đoạn, nhân nơi kiến khổ, duyên nơi tu đoạn.</w:t>
      </w:r>
    </w:p>
    <w:p>
      <w:pPr>
        <w:pStyle w:val="BodyText"/>
        <w:spacing w:line="276" w:lineRule="auto" w:before="117"/>
        <w:ind w:right="108"/>
      </w:pPr>
      <w:r>
        <w:rPr>
          <w:color w:val="231F20"/>
        </w:rPr>
        <w:t>Các</w:t>
      </w:r>
      <w:r>
        <w:rPr>
          <w:color w:val="231F20"/>
          <w:spacing w:val="-6"/>
        </w:rPr>
        <w:t> </w:t>
      </w:r>
      <w:r>
        <w:rPr>
          <w:color w:val="231F20"/>
        </w:rPr>
        <w:t>căn</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khổ</w:t>
      </w:r>
      <w:r>
        <w:rPr>
          <w:color w:val="231F20"/>
          <w:spacing w:val="-5"/>
        </w:rPr>
        <w:t> </w:t>
      </w:r>
      <w:r>
        <w:rPr>
          <w:color w:val="231F20"/>
        </w:rPr>
        <w:t>đoạn,</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Nghĩa là căn kiến diệt kiến đạo đoạn, nhân nơi kiến khổ đoạn, duyên nơi không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 căn nhân nơi kiến khổ đoạn, không có đối tượng duyên: Nghĩa là căn không duyên, nhân nơi kiến khổ đoạn.</w:t>
      </w:r>
    </w:p>
    <w:p>
      <w:pPr>
        <w:pStyle w:val="BodyText"/>
        <w:spacing w:line="273" w:lineRule="auto"/>
        <w:ind w:left="110" w:right="391"/>
      </w:pPr>
      <w:r>
        <w:rPr>
          <w:i/>
          <w:color w:val="231F20"/>
        </w:rPr>
        <w:t>Hỏi: </w:t>
      </w:r>
      <w:r>
        <w:rPr>
          <w:color w:val="231F20"/>
        </w:rPr>
        <w:t>Nếu các căn duyên nơi khổ loại trí đoạn, căn ấy nhân nơi kiến khổ đoạn chăng?</w:t>
      </w:r>
    </w:p>
    <w:p>
      <w:pPr>
        <w:pStyle w:val="BodyText"/>
        <w:spacing w:line="273" w:lineRule="auto" w:before="111"/>
        <w:ind w:left="110" w:right="391"/>
      </w:pPr>
      <w:r>
        <w:rPr>
          <w:i/>
          <w:color w:val="231F20"/>
        </w:rPr>
        <w:t>Đáp:</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khổ</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đoạn,</w:t>
      </w:r>
      <w:r>
        <w:rPr>
          <w:color w:val="231F20"/>
          <w:spacing w:val="-11"/>
        </w:rPr>
        <w:t> </w:t>
      </w:r>
      <w:r>
        <w:rPr>
          <w:color w:val="231F20"/>
        </w:rPr>
        <w:t>căn</w:t>
      </w:r>
      <w:r>
        <w:rPr>
          <w:color w:val="231F20"/>
          <w:spacing w:val="-10"/>
        </w:rPr>
        <w:t> </w:t>
      </w:r>
      <w:r>
        <w:rPr>
          <w:color w:val="231F20"/>
        </w:rPr>
        <w:t>ấy</w:t>
      </w:r>
      <w:r>
        <w:rPr>
          <w:color w:val="231F20"/>
          <w:spacing w:val="-10"/>
        </w:rPr>
        <w:t> </w:t>
      </w:r>
      <w:r>
        <w:rPr>
          <w:color w:val="231F20"/>
        </w:rPr>
        <w:t>hoặc</w:t>
      </w:r>
      <w:r>
        <w:rPr>
          <w:color w:val="231F20"/>
          <w:spacing w:val="-10"/>
        </w:rPr>
        <w:t> </w:t>
      </w:r>
      <w:r>
        <w:rPr>
          <w:color w:val="231F20"/>
        </w:rPr>
        <w:t>nhân</w:t>
      </w:r>
      <w:r>
        <w:rPr>
          <w:color w:val="231F20"/>
          <w:spacing w:val="-10"/>
        </w:rPr>
        <w:t> </w:t>
      </w:r>
      <w:r>
        <w:rPr>
          <w:color w:val="231F20"/>
        </w:rPr>
        <w:t>nơi kiến khổ đoạn, hoặc nhân nơi kiến tập đoạn, hoặc nhân nơi tu </w:t>
      </w:r>
      <w:r>
        <w:rPr>
          <w:color w:val="231F20"/>
          <w:spacing w:val="-4"/>
        </w:rPr>
        <w:t>đoạn, </w:t>
      </w:r>
      <w:r>
        <w:rPr>
          <w:color w:val="231F20"/>
        </w:rPr>
        <w:t>hoặc nhân nơi không đoạn.</w:t>
      </w:r>
    </w:p>
    <w:p>
      <w:pPr>
        <w:pStyle w:val="BodyText"/>
        <w:spacing w:line="273" w:lineRule="auto" w:before="111"/>
        <w:ind w:left="110" w:right="391"/>
      </w:pPr>
      <w:r>
        <w:rPr>
          <w:color w:val="231F20"/>
        </w:rPr>
        <w:t>Các căn duyên nơi khổ loại trí đoạn, nhân nơi kiến khổ </w:t>
      </w:r>
      <w:r>
        <w:rPr>
          <w:color w:val="231F20"/>
          <w:spacing w:val="-3"/>
        </w:rPr>
        <w:t>đoạn: </w:t>
      </w:r>
      <w:r>
        <w:rPr>
          <w:color w:val="231F20"/>
        </w:rPr>
        <w:t>Nghĩa là căn kiến khổ đoạn, duyên nơi khổ loại trí đoạn, cùng căn kiến tập đoạn, nhân nơi kiến khổ đoạn, duyên nơi khổ loại trí</w:t>
      </w:r>
      <w:r>
        <w:rPr>
          <w:color w:val="231F20"/>
          <w:spacing w:val="-1"/>
        </w:rPr>
        <w:t> </w:t>
      </w:r>
      <w:r>
        <w:rPr>
          <w:color w:val="231F20"/>
        </w:rPr>
        <w:t>đoạn.</w:t>
      </w:r>
    </w:p>
    <w:p>
      <w:pPr>
        <w:pStyle w:val="BodyText"/>
        <w:spacing w:line="273" w:lineRule="auto" w:before="111"/>
        <w:ind w:left="110" w:right="391"/>
      </w:pPr>
      <w:r>
        <w:rPr>
          <w:color w:val="231F20"/>
        </w:rPr>
        <w:t>Các căn duyên nơi khổ loại trí đoạn, nhân nơi kiến tập </w:t>
      </w:r>
      <w:r>
        <w:rPr>
          <w:color w:val="231F20"/>
          <w:spacing w:val="-3"/>
        </w:rPr>
        <w:t>đoạn: </w:t>
      </w:r>
      <w:r>
        <w:rPr>
          <w:color w:val="231F20"/>
        </w:rPr>
        <w:t>Nghĩa là căn kiến tập đoạn, duyên nơi khổ loại trí đoạn, cùng căn kiến khổ đoạn, nhân nơi kiến tập đoạn, duyên nơi khổ loại trí</w:t>
      </w:r>
      <w:r>
        <w:rPr>
          <w:color w:val="231F20"/>
          <w:spacing w:val="-1"/>
        </w:rPr>
        <w:t> </w:t>
      </w:r>
      <w:r>
        <w:rPr>
          <w:color w:val="231F20"/>
        </w:rPr>
        <w:t>đoạn.</w:t>
      </w:r>
    </w:p>
    <w:p>
      <w:pPr>
        <w:pStyle w:val="BodyText"/>
        <w:spacing w:line="273" w:lineRule="auto" w:before="111"/>
        <w:ind w:left="110" w:right="391"/>
      </w:pPr>
      <w:r>
        <w:rPr>
          <w:color w:val="231F20"/>
        </w:rPr>
        <w:t>Các</w:t>
      </w:r>
      <w:r>
        <w:rPr>
          <w:color w:val="231F20"/>
          <w:spacing w:val="-9"/>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khổ</w:t>
      </w:r>
      <w:r>
        <w:rPr>
          <w:color w:val="231F20"/>
          <w:spacing w:val="-8"/>
        </w:rPr>
        <w:t> </w:t>
      </w:r>
      <w:r>
        <w:rPr>
          <w:color w:val="231F20"/>
        </w:rPr>
        <w:t>loại</w:t>
      </w:r>
      <w:r>
        <w:rPr>
          <w:color w:val="231F20"/>
          <w:spacing w:val="-8"/>
        </w:rPr>
        <w:t> </w:t>
      </w:r>
      <w:r>
        <w:rPr>
          <w:color w:val="231F20"/>
        </w:rPr>
        <w:t>trí</w:t>
      </w:r>
      <w:r>
        <w:rPr>
          <w:color w:val="231F20"/>
          <w:spacing w:val="-9"/>
        </w:rPr>
        <w:t> </w:t>
      </w:r>
      <w:r>
        <w:rPr>
          <w:color w:val="231F20"/>
        </w:rPr>
        <w:t>đoạn,</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tu</w:t>
      </w:r>
      <w:r>
        <w:rPr>
          <w:color w:val="231F20"/>
          <w:spacing w:val="-9"/>
        </w:rPr>
        <w:t> </w:t>
      </w:r>
      <w:r>
        <w:rPr>
          <w:color w:val="231F20"/>
        </w:rPr>
        <w:t>đoạn:</w:t>
      </w:r>
      <w:r>
        <w:rPr>
          <w:color w:val="231F20"/>
          <w:spacing w:val="-8"/>
        </w:rPr>
        <w:t> </w:t>
      </w:r>
      <w:r>
        <w:rPr>
          <w:color w:val="231F20"/>
        </w:rPr>
        <w:t>Nghĩa</w:t>
      </w:r>
      <w:r>
        <w:rPr>
          <w:color w:val="231F20"/>
          <w:spacing w:val="-8"/>
        </w:rPr>
        <w:t> </w:t>
      </w:r>
      <w:r>
        <w:rPr>
          <w:color w:val="231F20"/>
        </w:rPr>
        <w:t>là căn tu đoạn, duyên nơi khổ loại trí đoạn.</w:t>
      </w:r>
    </w:p>
    <w:p>
      <w:pPr>
        <w:pStyle w:val="BodyText"/>
        <w:spacing w:line="273" w:lineRule="auto"/>
        <w:ind w:left="110" w:right="391"/>
      </w:pPr>
      <w:r>
        <w:rPr>
          <w:color w:val="231F20"/>
        </w:rPr>
        <w:t>Các căn duyên nơi khổ loại trí đoạn, nhân nơi không đoạn: Nghĩa là căn không đoạn, duyên nơi khổ loại trí đoạn.</w:t>
      </w:r>
    </w:p>
    <w:p>
      <w:pPr>
        <w:pStyle w:val="BodyText"/>
        <w:spacing w:before="111"/>
        <w:ind w:left="677" w:firstLine="0"/>
      </w:pPr>
      <w:r>
        <w:rPr>
          <w:color w:val="231F20"/>
        </w:rPr>
        <w:t>Như đối với khổ, đối với tập cũng như vậy.</w:t>
      </w:r>
    </w:p>
    <w:p>
      <w:pPr>
        <w:pStyle w:val="BodyText"/>
        <w:spacing w:line="273" w:lineRule="auto" w:before="155"/>
        <w:ind w:left="110" w:right="393"/>
      </w:pPr>
      <w:r>
        <w:rPr>
          <w:i/>
          <w:color w:val="231F20"/>
        </w:rPr>
        <w:t>Hỏi: </w:t>
      </w:r>
      <w:r>
        <w:rPr>
          <w:color w:val="231F20"/>
        </w:rPr>
        <w:t>Các căn nhân nơi kiến diệt đoạn, căn ấy duyên nơi diệt pháp trí đoạn chăng?</w:t>
      </w:r>
    </w:p>
    <w:p>
      <w:pPr>
        <w:pStyle w:val="BodyText"/>
        <w:spacing w:line="273" w:lineRule="auto" w:before="111"/>
        <w:ind w:left="110" w:right="391"/>
      </w:pPr>
      <w:r>
        <w:rPr>
          <w:i/>
          <w:color w:val="231F20"/>
        </w:rPr>
        <w:t>Đáp: </w:t>
      </w:r>
      <w:r>
        <w:rPr>
          <w:color w:val="231F20"/>
        </w:rPr>
        <w:t>Các căn nhân nơi kiến diệt đoạn, căn ấy hoặc duyên nơi diệt pháp trí đoạn, hoặc duyên nơi diệt loại trí đoạn, hoặc duyên </w:t>
      </w:r>
      <w:r>
        <w:rPr>
          <w:color w:val="231F20"/>
          <w:spacing w:val="-4"/>
        </w:rPr>
        <w:t>nơi </w:t>
      </w:r>
      <w:r>
        <w:rPr>
          <w:color w:val="231F20"/>
        </w:rPr>
        <w:t>tu</w:t>
      </w:r>
      <w:r>
        <w:rPr>
          <w:color w:val="231F20"/>
          <w:spacing w:val="-16"/>
        </w:rPr>
        <w:t> </w:t>
      </w:r>
      <w:r>
        <w:rPr>
          <w:color w:val="231F20"/>
        </w:rPr>
        <w:t>đoạn,</w:t>
      </w:r>
      <w:r>
        <w:rPr>
          <w:color w:val="231F20"/>
          <w:spacing w:val="-16"/>
        </w:rPr>
        <w:t> </w:t>
      </w:r>
      <w:r>
        <w:rPr>
          <w:color w:val="231F20"/>
        </w:rPr>
        <w:t>hoặc</w:t>
      </w:r>
      <w:r>
        <w:rPr>
          <w:color w:val="231F20"/>
          <w:spacing w:val="-16"/>
        </w:rPr>
        <w:t> </w:t>
      </w:r>
      <w:r>
        <w:rPr>
          <w:color w:val="231F20"/>
        </w:rPr>
        <w:t>duyên</w:t>
      </w:r>
      <w:r>
        <w:rPr>
          <w:color w:val="231F20"/>
          <w:spacing w:val="-16"/>
        </w:rPr>
        <w:t> </w:t>
      </w:r>
      <w:r>
        <w:rPr>
          <w:color w:val="231F20"/>
        </w:rPr>
        <w:t>nơi</w:t>
      </w:r>
      <w:r>
        <w:rPr>
          <w:color w:val="231F20"/>
          <w:spacing w:val="-16"/>
        </w:rPr>
        <w:t> </w:t>
      </w:r>
      <w:r>
        <w:rPr>
          <w:color w:val="231F20"/>
        </w:rPr>
        <w:t>không</w:t>
      </w:r>
      <w:r>
        <w:rPr>
          <w:color w:val="231F20"/>
          <w:spacing w:val="-16"/>
        </w:rPr>
        <w:t> </w:t>
      </w:r>
      <w:r>
        <w:rPr>
          <w:color w:val="231F20"/>
        </w:rPr>
        <w:t>đoạn,</w:t>
      </w:r>
      <w:r>
        <w:rPr>
          <w:color w:val="231F20"/>
          <w:spacing w:val="-16"/>
        </w:rPr>
        <w:t> </w:t>
      </w:r>
      <w:r>
        <w:rPr>
          <w:color w:val="231F20"/>
        </w:rPr>
        <w:t>hoặc</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đối</w:t>
      </w:r>
      <w:r>
        <w:rPr>
          <w:color w:val="231F20"/>
          <w:spacing w:val="-16"/>
        </w:rPr>
        <w:t> </w:t>
      </w:r>
      <w:r>
        <w:rPr>
          <w:color w:val="231F20"/>
        </w:rPr>
        <w:t>tượng</w:t>
      </w:r>
      <w:r>
        <w:rPr>
          <w:color w:val="231F20"/>
          <w:spacing w:val="-16"/>
        </w:rPr>
        <w:t> </w:t>
      </w:r>
      <w:r>
        <w:rPr>
          <w:color w:val="231F20"/>
        </w:rPr>
        <w:t>duyên.</w:t>
      </w:r>
    </w:p>
    <w:p>
      <w:pPr>
        <w:pStyle w:val="BodyText"/>
        <w:spacing w:line="273" w:lineRule="auto" w:before="111"/>
        <w:ind w:left="110" w:right="392"/>
      </w:pPr>
      <w:r>
        <w:rPr>
          <w:color w:val="231F20"/>
        </w:rPr>
        <w:t>Các căn nhân nơi kiến diệt đoạn, duyên nơi diệt pháp trí đoạn: Nghĩa là căn kiến diệt đoạn, duyên nơi diệt pháp trí đoạn.</w:t>
      </w:r>
    </w:p>
    <w:p>
      <w:pPr>
        <w:pStyle w:val="BodyText"/>
        <w:spacing w:line="273" w:lineRule="auto"/>
        <w:ind w:left="110" w:right="392"/>
      </w:pPr>
      <w:r>
        <w:rPr>
          <w:color w:val="231F20"/>
        </w:rPr>
        <w:t>Các căn nhân nơi kiến diệt đoạn, duyên nơi diệt loại trí đoạn: Nghĩa là căn kiến diệt đoạn, duyên nơi diệt loại trí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9"/>
      </w:pPr>
      <w:r>
        <w:rPr>
          <w:color w:val="231F20"/>
        </w:rPr>
        <w:t>Các căn nhân nơi kiến diệt đoạn, duyên nơi tu đoạn: Nghĩa là căn tu đoạn, nhân nơi kiến diệt đoạn, duyên nơi tu đoạn.</w:t>
      </w:r>
    </w:p>
    <w:p>
      <w:pPr>
        <w:pStyle w:val="BodyText"/>
        <w:spacing w:line="273" w:lineRule="auto"/>
        <w:ind w:right="109"/>
      </w:pPr>
      <w:r>
        <w:rPr>
          <w:color w:val="231F20"/>
        </w:rPr>
        <w:t>Các</w:t>
      </w:r>
      <w:r>
        <w:rPr>
          <w:color w:val="231F20"/>
          <w:spacing w:val="-6"/>
        </w:rPr>
        <w:t> </w:t>
      </w:r>
      <w:r>
        <w:rPr>
          <w:color w:val="231F20"/>
        </w:rPr>
        <w:t>căn</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Nghĩa là căn kiến diệt đoạn, duyên nơi không đoạn.</w:t>
      </w:r>
    </w:p>
    <w:p>
      <w:pPr>
        <w:pStyle w:val="BodyText"/>
        <w:spacing w:line="273" w:lineRule="auto" w:before="111"/>
        <w:ind w:right="108"/>
      </w:pPr>
      <w:r>
        <w:rPr>
          <w:color w:val="231F20"/>
        </w:rPr>
        <w:t>Các căn nhân nơi kiến diệt đoạn, không có đối tượng duyên: Nghĩa là căn không duyên, nhân nơi kiến diệt đoạn.</w:t>
      </w:r>
    </w:p>
    <w:p>
      <w:pPr>
        <w:pStyle w:val="BodyText"/>
        <w:spacing w:line="273" w:lineRule="auto"/>
        <w:ind w:right="108"/>
      </w:pPr>
      <w:r>
        <w:rPr>
          <w:i/>
          <w:color w:val="231F20"/>
        </w:rPr>
        <w:t>Hỏi:</w:t>
      </w:r>
      <w:r>
        <w:rPr>
          <w:i/>
          <w:color w:val="231F20"/>
          <w:spacing w:val="-6"/>
        </w:rPr>
        <w:t> </w:t>
      </w:r>
      <w:r>
        <w:rPr>
          <w:color w:val="231F20"/>
        </w:rPr>
        <w:t>Nếu</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diệt</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đoạn,</w:t>
      </w:r>
      <w:r>
        <w:rPr>
          <w:color w:val="231F20"/>
          <w:spacing w:val="-6"/>
        </w:rPr>
        <w:t> </w:t>
      </w:r>
      <w:r>
        <w:rPr>
          <w:color w:val="231F20"/>
        </w:rPr>
        <w:t>căn</w:t>
      </w:r>
      <w:r>
        <w:rPr>
          <w:color w:val="231F20"/>
          <w:spacing w:val="-7"/>
        </w:rPr>
        <w:t> </w:t>
      </w:r>
      <w:r>
        <w:rPr>
          <w:color w:val="231F20"/>
        </w:rPr>
        <w:t>ấy</w:t>
      </w:r>
      <w:r>
        <w:rPr>
          <w:color w:val="231F20"/>
          <w:spacing w:val="-5"/>
        </w:rPr>
        <w:t> </w:t>
      </w:r>
      <w:r>
        <w:rPr>
          <w:color w:val="231F20"/>
        </w:rPr>
        <w:t>nhân</w:t>
      </w:r>
      <w:r>
        <w:rPr>
          <w:color w:val="231F20"/>
          <w:spacing w:val="-6"/>
        </w:rPr>
        <w:t> </w:t>
      </w:r>
      <w:r>
        <w:rPr>
          <w:color w:val="231F20"/>
        </w:rPr>
        <w:t>nơi kiến diệt đoạn chăng?</w:t>
      </w:r>
    </w:p>
    <w:p>
      <w:pPr>
        <w:pStyle w:val="BodyText"/>
        <w:spacing w:line="273" w:lineRule="auto"/>
        <w:ind w:right="108"/>
      </w:pPr>
      <w:r>
        <w:rPr>
          <w:i/>
          <w:color w:val="231F20"/>
        </w:rPr>
        <w:t>Đáp: </w:t>
      </w:r>
      <w:r>
        <w:rPr>
          <w:color w:val="231F20"/>
        </w:rPr>
        <w:t>Các căn duyên nơi diệt pháp trí đoạn, căn ấy hoặc nhân nơi kiến diệt đoạn, hoặc nhân nơi kiến khổ đoạn, hoặc nhân nơi</w:t>
      </w:r>
      <w:r>
        <w:rPr>
          <w:color w:val="231F20"/>
          <w:spacing w:val="-39"/>
        </w:rPr>
        <w:t> </w:t>
      </w:r>
      <w:r>
        <w:rPr>
          <w:color w:val="231F20"/>
          <w:spacing w:val="-3"/>
        </w:rPr>
        <w:t>kiến </w:t>
      </w:r>
      <w:r>
        <w:rPr>
          <w:color w:val="231F20"/>
        </w:rPr>
        <w:t>tập đoạn, hoặc nhân nơi tu đoạn, hoặc nhân nơi không đoạn.</w:t>
      </w:r>
    </w:p>
    <w:p>
      <w:pPr>
        <w:pStyle w:val="BodyText"/>
        <w:spacing w:line="273" w:lineRule="auto" w:before="111"/>
        <w:ind w:right="108"/>
      </w:pPr>
      <w:r>
        <w:rPr>
          <w:color w:val="231F20"/>
        </w:rPr>
        <w:t>Các căn duyên nơi diệt pháp trí đoạn, nhân nơi kiến diệt đoạn: Nghĩa là căn kiến diệt đoạn, duyên nơi diệt pháp trí đoạn.</w:t>
      </w:r>
    </w:p>
    <w:p>
      <w:pPr>
        <w:pStyle w:val="BodyText"/>
        <w:spacing w:line="273" w:lineRule="auto" w:before="111"/>
        <w:ind w:right="108"/>
      </w:pPr>
      <w:r>
        <w:rPr>
          <w:color w:val="231F20"/>
        </w:rPr>
        <w:t>Các căn duyên nơi diệt pháp trí đoạn, nhân nơi kiến khổ đoạn: Nghĩa là căn kiến khổ đoạn, duyên nơi diệt pháp trí đoạn, cùng căn kiến</w:t>
      </w:r>
      <w:r>
        <w:rPr>
          <w:color w:val="231F20"/>
          <w:spacing w:val="-5"/>
        </w:rPr>
        <w:t> </w:t>
      </w:r>
      <w:r>
        <w:rPr>
          <w:color w:val="231F20"/>
        </w:rPr>
        <w:t>tập</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diệt</w:t>
      </w:r>
      <w:r>
        <w:rPr>
          <w:color w:val="231F20"/>
          <w:spacing w:val="-5"/>
        </w:rPr>
        <w:t> </w:t>
      </w:r>
      <w:r>
        <w:rPr>
          <w:color w:val="231F20"/>
        </w:rPr>
        <w:t>pháp trí đoạn.</w:t>
      </w:r>
    </w:p>
    <w:p>
      <w:pPr>
        <w:pStyle w:val="BodyText"/>
        <w:spacing w:line="273" w:lineRule="auto" w:before="110"/>
        <w:ind w:right="108"/>
      </w:pPr>
      <w:r>
        <w:rPr>
          <w:color w:val="231F20"/>
        </w:rPr>
        <w:t>Các căn duyên nơi diệt pháp trí đoạn, nhân nơi kiến tập đoạn: Nghĩa là căn kiến tập đoạn, duyên nơi diệt pháp trí đoạn, cùng </w:t>
      </w:r>
      <w:r>
        <w:rPr>
          <w:color w:val="231F20"/>
          <w:spacing w:val="-4"/>
        </w:rPr>
        <w:t>căn</w:t>
      </w:r>
      <w:r>
        <w:rPr>
          <w:color w:val="231F20"/>
          <w:spacing w:val="57"/>
        </w:rPr>
        <w:t> </w:t>
      </w:r>
      <w:r>
        <w:rPr>
          <w:color w:val="231F20"/>
        </w:rPr>
        <w:t>kiến</w:t>
      </w:r>
      <w:r>
        <w:rPr>
          <w:color w:val="231F20"/>
          <w:spacing w:val="-5"/>
        </w:rPr>
        <w:t> </w:t>
      </w:r>
      <w:r>
        <w:rPr>
          <w:color w:val="231F20"/>
        </w:rPr>
        <w:t>khổ</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4"/>
        </w:rPr>
        <w:t> </w:t>
      </w:r>
      <w:r>
        <w:rPr>
          <w:color w:val="231F20"/>
        </w:rPr>
        <w:t>duyên</w:t>
      </w:r>
      <w:r>
        <w:rPr>
          <w:color w:val="231F20"/>
          <w:spacing w:val="-5"/>
        </w:rPr>
        <w:t> </w:t>
      </w:r>
      <w:r>
        <w:rPr>
          <w:color w:val="231F20"/>
        </w:rPr>
        <w:t>nơi</w:t>
      </w:r>
      <w:r>
        <w:rPr>
          <w:color w:val="231F20"/>
          <w:spacing w:val="-5"/>
        </w:rPr>
        <w:t> </w:t>
      </w:r>
      <w:r>
        <w:rPr>
          <w:color w:val="231F20"/>
        </w:rPr>
        <w:t>diệt</w:t>
      </w:r>
      <w:r>
        <w:rPr>
          <w:color w:val="231F20"/>
          <w:spacing w:val="-5"/>
        </w:rPr>
        <w:t> </w:t>
      </w:r>
      <w:r>
        <w:rPr>
          <w:color w:val="231F20"/>
        </w:rPr>
        <w:t>pháp trí đoạn.</w:t>
      </w:r>
    </w:p>
    <w:p>
      <w:pPr>
        <w:pStyle w:val="BodyText"/>
        <w:spacing w:line="273" w:lineRule="auto" w:before="110"/>
        <w:ind w:right="108"/>
      </w:pPr>
      <w:r>
        <w:rPr>
          <w:color w:val="231F20"/>
        </w:rPr>
        <w:t>Các căn duyên nơi diệt pháp trí đoạn, nhân nơi tu đoạn: Nghĩa là căn tu đoạn, duyên nơi diệt pháp trí đoạn.</w:t>
      </w:r>
    </w:p>
    <w:p>
      <w:pPr>
        <w:pStyle w:val="BodyText"/>
        <w:spacing w:line="273" w:lineRule="auto"/>
        <w:ind w:right="108"/>
      </w:pPr>
      <w:r>
        <w:rPr>
          <w:color w:val="231F20"/>
        </w:rPr>
        <w:t>Các căn duyên nơi diệt pháp trí đoạn, nhân nơi không đoạn: Nghĩa là căn không đoạn, duyên nơi diệt pháp trí đoạn.</w:t>
      </w:r>
    </w:p>
    <w:p>
      <w:pPr>
        <w:pStyle w:val="BodyText"/>
        <w:spacing w:line="273" w:lineRule="auto"/>
        <w:ind w:right="108"/>
      </w:pPr>
      <w:r>
        <w:rPr>
          <w:i/>
          <w:color w:val="231F20"/>
        </w:rPr>
        <w:t>Hỏi: </w:t>
      </w:r>
      <w:r>
        <w:rPr>
          <w:color w:val="231F20"/>
        </w:rPr>
        <w:t>Các căn nhân nơi kiến diệt đoạn, căn ấy duyên nơi diệt loại trí đoạn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Các căn nhân nơi kiến diệt đoạn, căn ấy hoặc duyên nơi diệt loại trí đoạn, hoặc duyên nơi diệt pháp trí đoạn, hoặc duyên </w:t>
      </w:r>
      <w:r>
        <w:rPr>
          <w:color w:val="231F20"/>
          <w:spacing w:val="-4"/>
        </w:rPr>
        <w:t>nơi </w:t>
      </w:r>
      <w:r>
        <w:rPr>
          <w:color w:val="231F20"/>
        </w:rPr>
        <w:t>tu</w:t>
      </w:r>
      <w:r>
        <w:rPr>
          <w:color w:val="231F20"/>
          <w:spacing w:val="-16"/>
        </w:rPr>
        <w:t> </w:t>
      </w:r>
      <w:r>
        <w:rPr>
          <w:color w:val="231F20"/>
        </w:rPr>
        <w:t>đoạn,</w:t>
      </w:r>
      <w:r>
        <w:rPr>
          <w:color w:val="231F20"/>
          <w:spacing w:val="-16"/>
        </w:rPr>
        <w:t> </w:t>
      </w:r>
      <w:r>
        <w:rPr>
          <w:color w:val="231F20"/>
        </w:rPr>
        <w:t>hoặc</w:t>
      </w:r>
      <w:r>
        <w:rPr>
          <w:color w:val="231F20"/>
          <w:spacing w:val="-16"/>
        </w:rPr>
        <w:t> </w:t>
      </w:r>
      <w:r>
        <w:rPr>
          <w:color w:val="231F20"/>
        </w:rPr>
        <w:t>duyên</w:t>
      </w:r>
      <w:r>
        <w:rPr>
          <w:color w:val="231F20"/>
          <w:spacing w:val="-16"/>
        </w:rPr>
        <w:t> </w:t>
      </w:r>
      <w:r>
        <w:rPr>
          <w:color w:val="231F20"/>
        </w:rPr>
        <w:t>nơi</w:t>
      </w:r>
      <w:r>
        <w:rPr>
          <w:color w:val="231F20"/>
          <w:spacing w:val="-16"/>
        </w:rPr>
        <w:t> </w:t>
      </w:r>
      <w:r>
        <w:rPr>
          <w:color w:val="231F20"/>
        </w:rPr>
        <w:t>không</w:t>
      </w:r>
      <w:r>
        <w:rPr>
          <w:color w:val="231F20"/>
          <w:spacing w:val="-16"/>
        </w:rPr>
        <w:t> </w:t>
      </w:r>
      <w:r>
        <w:rPr>
          <w:color w:val="231F20"/>
        </w:rPr>
        <w:t>đoạn,</w:t>
      </w:r>
      <w:r>
        <w:rPr>
          <w:color w:val="231F20"/>
          <w:spacing w:val="-16"/>
        </w:rPr>
        <w:t> </w:t>
      </w:r>
      <w:r>
        <w:rPr>
          <w:color w:val="231F20"/>
        </w:rPr>
        <w:t>hoặc</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đối</w:t>
      </w:r>
      <w:r>
        <w:rPr>
          <w:color w:val="231F20"/>
          <w:spacing w:val="-16"/>
        </w:rPr>
        <w:t> </w:t>
      </w:r>
      <w:r>
        <w:rPr>
          <w:color w:val="231F20"/>
        </w:rPr>
        <w:t>tượng</w:t>
      </w:r>
      <w:r>
        <w:rPr>
          <w:color w:val="231F20"/>
          <w:spacing w:val="-16"/>
        </w:rPr>
        <w:t> </w:t>
      </w:r>
      <w:r>
        <w:rPr>
          <w:color w:val="231F20"/>
        </w:rPr>
        <w:t>duyên.</w:t>
      </w:r>
    </w:p>
    <w:p>
      <w:pPr>
        <w:pStyle w:val="BodyText"/>
        <w:spacing w:line="273" w:lineRule="auto" w:before="111"/>
        <w:ind w:left="110" w:right="392"/>
      </w:pPr>
      <w:r>
        <w:rPr>
          <w:color w:val="231F20"/>
        </w:rPr>
        <w:t>Các căn nhân nơi kiến diệt đoạn, duyên nơi diệt loại trí đoạn: Nghĩa là căn kiến diệt đoạn, duyên nơi diệt loại trí đoạn.</w:t>
      </w:r>
    </w:p>
    <w:p>
      <w:pPr>
        <w:pStyle w:val="BodyText"/>
        <w:spacing w:line="273" w:lineRule="auto"/>
        <w:ind w:left="110" w:right="392"/>
      </w:pPr>
      <w:r>
        <w:rPr>
          <w:color w:val="231F20"/>
        </w:rPr>
        <w:t>Các căn nhân nơi kiến diệt đoạn, duyên nơi diệt pháp trí đoạn: Nghĩa là căn kiến diệt đoạn, duyên nơi diệt pháp trí đoạn.</w:t>
      </w:r>
    </w:p>
    <w:p>
      <w:pPr>
        <w:pStyle w:val="BodyText"/>
        <w:spacing w:line="273" w:lineRule="auto" w:before="111"/>
        <w:ind w:left="110" w:right="392"/>
      </w:pPr>
      <w:r>
        <w:rPr>
          <w:color w:val="231F20"/>
        </w:rPr>
        <w:t>Các căn nhân nơi kiến diệt đoạn, duyên nơi tu đoạn: Nghĩa là căn tu đoạn, nhân nơi kiến diệt đoạn, duyên nơi tu đoạn.</w:t>
      </w:r>
    </w:p>
    <w:p>
      <w:pPr>
        <w:pStyle w:val="BodyText"/>
        <w:spacing w:line="273" w:lineRule="auto"/>
        <w:ind w:left="110" w:right="392"/>
      </w:pPr>
      <w:r>
        <w:rPr>
          <w:color w:val="231F20"/>
        </w:rPr>
        <w:t>Các</w:t>
      </w:r>
      <w:r>
        <w:rPr>
          <w:color w:val="231F20"/>
          <w:spacing w:val="-6"/>
        </w:rPr>
        <w:t> </w:t>
      </w:r>
      <w:r>
        <w:rPr>
          <w:color w:val="231F20"/>
        </w:rPr>
        <w:t>căn</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Nghĩa là căn kiến diệt đoạn, duyên nơi không đoạn.</w:t>
      </w:r>
    </w:p>
    <w:p>
      <w:pPr>
        <w:pStyle w:val="BodyText"/>
        <w:spacing w:line="273" w:lineRule="auto"/>
        <w:ind w:left="110" w:right="391"/>
      </w:pPr>
      <w:r>
        <w:rPr>
          <w:color w:val="231F20"/>
        </w:rPr>
        <w:t>Các căn nhân nơi kiến diệt đoạn, không có đối tượng duyên: Nghĩa là căn không duyên, nhân nơi kiến diệt đoạn.</w:t>
      </w:r>
    </w:p>
    <w:p>
      <w:pPr>
        <w:pStyle w:val="BodyText"/>
        <w:spacing w:line="273" w:lineRule="auto"/>
        <w:ind w:left="110" w:right="391"/>
      </w:pPr>
      <w:r>
        <w:rPr>
          <w:i/>
          <w:color w:val="231F20"/>
        </w:rPr>
        <w:t>Hỏi: </w:t>
      </w:r>
      <w:r>
        <w:rPr>
          <w:color w:val="231F20"/>
        </w:rPr>
        <w:t>Nếu các căn duyên nơi diệt loại trí đoạn, căn ấy nhân nơi kiến diệt đoạn chăng?</w:t>
      </w:r>
    </w:p>
    <w:p>
      <w:pPr>
        <w:pStyle w:val="BodyText"/>
        <w:spacing w:line="273" w:lineRule="auto" w:before="111"/>
        <w:ind w:left="110" w:right="391"/>
      </w:pPr>
      <w:r>
        <w:rPr>
          <w:i/>
          <w:color w:val="231F20"/>
        </w:rPr>
        <w:t>Đáp:</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diệt</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đoạn,</w:t>
      </w:r>
      <w:r>
        <w:rPr>
          <w:color w:val="231F20"/>
          <w:spacing w:val="-11"/>
        </w:rPr>
        <w:t> </w:t>
      </w:r>
      <w:r>
        <w:rPr>
          <w:color w:val="231F20"/>
        </w:rPr>
        <w:t>căn</w:t>
      </w:r>
      <w:r>
        <w:rPr>
          <w:color w:val="231F20"/>
          <w:spacing w:val="-10"/>
        </w:rPr>
        <w:t> </w:t>
      </w:r>
      <w:r>
        <w:rPr>
          <w:color w:val="231F20"/>
        </w:rPr>
        <w:t>ấy</w:t>
      </w:r>
      <w:r>
        <w:rPr>
          <w:color w:val="231F20"/>
          <w:spacing w:val="-10"/>
        </w:rPr>
        <w:t> </w:t>
      </w:r>
      <w:r>
        <w:rPr>
          <w:color w:val="231F20"/>
        </w:rPr>
        <w:t>hoặc</w:t>
      </w:r>
      <w:r>
        <w:rPr>
          <w:color w:val="231F20"/>
          <w:spacing w:val="-10"/>
        </w:rPr>
        <w:t> </w:t>
      </w:r>
      <w:r>
        <w:rPr>
          <w:color w:val="231F20"/>
        </w:rPr>
        <w:t>nhân</w:t>
      </w:r>
      <w:r>
        <w:rPr>
          <w:color w:val="231F20"/>
          <w:spacing w:val="-10"/>
        </w:rPr>
        <w:t> </w:t>
      </w:r>
      <w:r>
        <w:rPr>
          <w:color w:val="231F20"/>
        </w:rPr>
        <w:t>nơi kiến diệt đoạn, hoặc nhân nơi kiến khổ đoạn, hoặc nhân nơi kiến </w:t>
      </w:r>
      <w:r>
        <w:rPr>
          <w:color w:val="231F20"/>
          <w:spacing w:val="-5"/>
        </w:rPr>
        <w:t>tập </w:t>
      </w:r>
      <w:r>
        <w:rPr>
          <w:color w:val="231F20"/>
        </w:rPr>
        <w:t>đoạn, hoặc nhân nơi tu đoạn, hoặc nhân nơi không đoạn.</w:t>
      </w:r>
    </w:p>
    <w:p>
      <w:pPr>
        <w:pStyle w:val="BodyText"/>
        <w:spacing w:line="273" w:lineRule="auto" w:before="111"/>
        <w:ind w:left="110" w:right="392"/>
      </w:pPr>
      <w:r>
        <w:rPr>
          <w:color w:val="231F20"/>
        </w:rPr>
        <w:t>Các căn duyên nơi diệt loại trí đoạn, nhân nơi kiến diệt </w:t>
      </w:r>
      <w:r>
        <w:rPr>
          <w:color w:val="231F20"/>
          <w:spacing w:val="-3"/>
        </w:rPr>
        <w:t>đoạn: </w:t>
      </w:r>
      <w:r>
        <w:rPr>
          <w:color w:val="231F20"/>
        </w:rPr>
        <w:t>Nghĩa là căn kiến diệt đoạn, duyên nơi diệt loại trí</w:t>
      </w:r>
      <w:r>
        <w:rPr>
          <w:color w:val="231F20"/>
          <w:spacing w:val="-3"/>
        </w:rPr>
        <w:t> </w:t>
      </w:r>
      <w:r>
        <w:rPr>
          <w:color w:val="231F20"/>
        </w:rPr>
        <w:t>đoạn.</w:t>
      </w:r>
    </w:p>
    <w:p>
      <w:pPr>
        <w:pStyle w:val="BodyText"/>
        <w:spacing w:line="273" w:lineRule="auto"/>
        <w:ind w:left="110" w:right="391"/>
      </w:pPr>
      <w:r>
        <w:rPr>
          <w:color w:val="231F20"/>
        </w:rPr>
        <w:t>Các căn duyên nơi diệt loại trí đoạn, nhân nơi kiến khổ đoạn: Nghĩa là căn kiến khổ đoạn, duyên nơi diệt loại trí đoạn, cùng căn kiến tập kiến diệt đoạn, nhân nơi kiến khổ đoạn, duyên nơi diệt loại trí đoạn.</w:t>
      </w:r>
    </w:p>
    <w:p>
      <w:pPr>
        <w:pStyle w:val="BodyText"/>
        <w:spacing w:line="273" w:lineRule="auto" w:before="110"/>
        <w:ind w:left="110" w:right="393"/>
      </w:pPr>
      <w:r>
        <w:rPr>
          <w:color w:val="231F20"/>
        </w:rPr>
        <w:t>Các căn </w:t>
      </w:r>
      <w:r>
        <w:rPr>
          <w:color w:val="231F20"/>
          <w:spacing w:val="-3"/>
        </w:rPr>
        <w:t>duyên </w:t>
      </w:r>
      <w:r>
        <w:rPr>
          <w:color w:val="231F20"/>
        </w:rPr>
        <w:t>nơi </w:t>
      </w:r>
      <w:r>
        <w:rPr>
          <w:color w:val="231F20"/>
          <w:spacing w:val="-3"/>
        </w:rPr>
        <w:t>diệt loại </w:t>
      </w:r>
      <w:r>
        <w:rPr>
          <w:color w:val="231F20"/>
        </w:rPr>
        <w:t>trí </w:t>
      </w:r>
      <w:r>
        <w:rPr>
          <w:color w:val="231F20"/>
          <w:spacing w:val="-3"/>
        </w:rPr>
        <w:t>đoạn, nhân </w:t>
      </w:r>
      <w:r>
        <w:rPr>
          <w:color w:val="231F20"/>
        </w:rPr>
        <w:t>nơi </w:t>
      </w:r>
      <w:r>
        <w:rPr>
          <w:color w:val="231F20"/>
          <w:spacing w:val="-3"/>
        </w:rPr>
        <w:t>kiến </w:t>
      </w:r>
      <w:r>
        <w:rPr>
          <w:color w:val="231F20"/>
        </w:rPr>
        <w:t>tập </w:t>
      </w:r>
      <w:r>
        <w:rPr>
          <w:color w:val="231F20"/>
          <w:spacing w:val="-3"/>
        </w:rPr>
        <w:t>đoạn: Nghĩa</w:t>
      </w:r>
      <w:r>
        <w:rPr>
          <w:color w:val="231F20"/>
          <w:spacing w:val="-12"/>
        </w:rPr>
        <w:t> </w:t>
      </w:r>
      <w:r>
        <w:rPr>
          <w:color w:val="231F20"/>
        </w:rPr>
        <w:t>là</w:t>
      </w:r>
      <w:r>
        <w:rPr>
          <w:color w:val="231F20"/>
          <w:spacing w:val="-11"/>
        </w:rPr>
        <w:t> </w:t>
      </w:r>
      <w:r>
        <w:rPr>
          <w:color w:val="231F20"/>
        </w:rPr>
        <w:t>căn</w:t>
      </w:r>
      <w:r>
        <w:rPr>
          <w:color w:val="231F20"/>
          <w:spacing w:val="-11"/>
        </w:rPr>
        <w:t> </w:t>
      </w:r>
      <w:r>
        <w:rPr>
          <w:color w:val="231F20"/>
          <w:spacing w:val="-3"/>
        </w:rPr>
        <w:t>kiến</w:t>
      </w:r>
      <w:r>
        <w:rPr>
          <w:color w:val="231F20"/>
          <w:spacing w:val="-12"/>
        </w:rPr>
        <w:t> </w:t>
      </w:r>
      <w:r>
        <w:rPr>
          <w:color w:val="231F20"/>
        </w:rPr>
        <w:t>tập</w:t>
      </w:r>
      <w:r>
        <w:rPr>
          <w:color w:val="231F20"/>
          <w:spacing w:val="-11"/>
        </w:rPr>
        <w:t> </w:t>
      </w:r>
      <w:r>
        <w:rPr>
          <w:color w:val="231F20"/>
          <w:spacing w:val="-3"/>
        </w:rPr>
        <w:t>đoạn,</w:t>
      </w:r>
      <w:r>
        <w:rPr>
          <w:color w:val="231F20"/>
          <w:spacing w:val="-12"/>
        </w:rPr>
        <w:t> </w:t>
      </w:r>
      <w:r>
        <w:rPr>
          <w:color w:val="231F20"/>
          <w:spacing w:val="-3"/>
        </w:rPr>
        <w:t>duyên</w:t>
      </w:r>
      <w:r>
        <w:rPr>
          <w:color w:val="231F20"/>
          <w:spacing w:val="-11"/>
        </w:rPr>
        <w:t> </w:t>
      </w:r>
      <w:r>
        <w:rPr>
          <w:color w:val="231F20"/>
          <w:spacing w:val="-3"/>
        </w:rPr>
        <w:t>diệt</w:t>
      </w:r>
      <w:r>
        <w:rPr>
          <w:color w:val="231F20"/>
          <w:spacing w:val="-12"/>
        </w:rPr>
        <w:t> </w:t>
      </w:r>
      <w:r>
        <w:rPr>
          <w:color w:val="231F20"/>
          <w:spacing w:val="-3"/>
        </w:rPr>
        <w:t>loại</w:t>
      </w:r>
      <w:r>
        <w:rPr>
          <w:color w:val="231F20"/>
          <w:spacing w:val="-11"/>
        </w:rPr>
        <w:t> </w:t>
      </w:r>
      <w:r>
        <w:rPr>
          <w:color w:val="231F20"/>
        </w:rPr>
        <w:t>trí</w:t>
      </w:r>
      <w:r>
        <w:rPr>
          <w:color w:val="231F20"/>
          <w:spacing w:val="-11"/>
        </w:rPr>
        <w:t> </w:t>
      </w:r>
      <w:r>
        <w:rPr>
          <w:color w:val="231F20"/>
          <w:spacing w:val="-3"/>
        </w:rPr>
        <w:t>đoạn,</w:t>
      </w:r>
      <w:r>
        <w:rPr>
          <w:color w:val="231F20"/>
          <w:spacing w:val="-12"/>
        </w:rPr>
        <w:t> </w:t>
      </w:r>
      <w:r>
        <w:rPr>
          <w:color w:val="231F20"/>
          <w:spacing w:val="-3"/>
        </w:rPr>
        <w:t>cùng</w:t>
      </w:r>
      <w:r>
        <w:rPr>
          <w:color w:val="231F20"/>
          <w:spacing w:val="-11"/>
        </w:rPr>
        <w:t> </w:t>
      </w:r>
      <w:r>
        <w:rPr>
          <w:color w:val="231F20"/>
        </w:rPr>
        <w:t>căn</w:t>
      </w:r>
      <w:r>
        <w:rPr>
          <w:color w:val="231F20"/>
          <w:spacing w:val="-11"/>
        </w:rPr>
        <w:t> </w:t>
      </w:r>
      <w:r>
        <w:rPr>
          <w:color w:val="231F20"/>
          <w:spacing w:val="-3"/>
        </w:rPr>
        <w:t>kiến</w:t>
      </w:r>
      <w:r>
        <w:rPr>
          <w:color w:val="231F20"/>
          <w:spacing w:val="-12"/>
        </w:rPr>
        <w:t> </w:t>
      </w:r>
      <w:r>
        <w:rPr>
          <w:color w:val="231F20"/>
          <w:spacing w:val="-3"/>
        </w:rPr>
        <w:t>khổ kiến</w:t>
      </w:r>
      <w:r>
        <w:rPr>
          <w:color w:val="231F20"/>
          <w:spacing w:val="-6"/>
        </w:rPr>
        <w:t> </w:t>
      </w:r>
      <w:r>
        <w:rPr>
          <w:color w:val="231F20"/>
          <w:spacing w:val="-3"/>
        </w:rPr>
        <w:t>diệt</w:t>
      </w:r>
      <w:r>
        <w:rPr>
          <w:color w:val="231F20"/>
          <w:spacing w:val="-6"/>
        </w:rPr>
        <w:t> </w:t>
      </w:r>
      <w:r>
        <w:rPr>
          <w:color w:val="231F20"/>
          <w:spacing w:val="-3"/>
        </w:rPr>
        <w:t>đoạn,</w:t>
      </w:r>
      <w:r>
        <w:rPr>
          <w:color w:val="231F20"/>
          <w:spacing w:val="-6"/>
        </w:rPr>
        <w:t> </w:t>
      </w:r>
      <w:r>
        <w:rPr>
          <w:color w:val="231F20"/>
          <w:spacing w:val="-3"/>
        </w:rPr>
        <w:t>nhân</w:t>
      </w:r>
      <w:r>
        <w:rPr>
          <w:color w:val="231F20"/>
          <w:spacing w:val="-6"/>
        </w:rPr>
        <w:t> </w:t>
      </w:r>
      <w:r>
        <w:rPr>
          <w:color w:val="231F20"/>
        </w:rPr>
        <w:t>nơi</w:t>
      </w:r>
      <w:r>
        <w:rPr>
          <w:color w:val="231F20"/>
          <w:spacing w:val="-6"/>
        </w:rPr>
        <w:t> </w:t>
      </w:r>
      <w:r>
        <w:rPr>
          <w:color w:val="231F20"/>
          <w:spacing w:val="-3"/>
        </w:rPr>
        <w:t>kiến</w:t>
      </w:r>
      <w:r>
        <w:rPr>
          <w:color w:val="231F20"/>
          <w:spacing w:val="-6"/>
        </w:rPr>
        <w:t> </w:t>
      </w:r>
      <w:r>
        <w:rPr>
          <w:color w:val="231F20"/>
        </w:rPr>
        <w:t>tập</w:t>
      </w:r>
      <w:r>
        <w:rPr>
          <w:color w:val="231F20"/>
          <w:spacing w:val="-5"/>
        </w:rPr>
        <w:t> </w:t>
      </w:r>
      <w:r>
        <w:rPr>
          <w:color w:val="231F20"/>
          <w:spacing w:val="-3"/>
        </w:rPr>
        <w:t>đoạn,</w:t>
      </w:r>
      <w:r>
        <w:rPr>
          <w:color w:val="231F20"/>
          <w:spacing w:val="-6"/>
        </w:rPr>
        <w:t> </w:t>
      </w:r>
      <w:r>
        <w:rPr>
          <w:color w:val="231F20"/>
          <w:spacing w:val="-3"/>
        </w:rPr>
        <w:t>duyên</w:t>
      </w:r>
      <w:r>
        <w:rPr>
          <w:color w:val="231F20"/>
          <w:spacing w:val="-6"/>
        </w:rPr>
        <w:t> </w:t>
      </w:r>
      <w:r>
        <w:rPr>
          <w:color w:val="231F20"/>
        </w:rPr>
        <w:t>nơi</w:t>
      </w:r>
      <w:r>
        <w:rPr>
          <w:color w:val="231F20"/>
          <w:spacing w:val="-6"/>
        </w:rPr>
        <w:t> </w:t>
      </w:r>
      <w:r>
        <w:rPr>
          <w:color w:val="231F20"/>
          <w:spacing w:val="-3"/>
        </w:rPr>
        <w:t>diệt</w:t>
      </w:r>
      <w:r>
        <w:rPr>
          <w:color w:val="231F20"/>
          <w:spacing w:val="-6"/>
        </w:rPr>
        <w:t> </w:t>
      </w:r>
      <w:r>
        <w:rPr>
          <w:color w:val="231F20"/>
          <w:spacing w:val="-3"/>
        </w:rPr>
        <w:t>loại</w:t>
      </w:r>
      <w:r>
        <w:rPr>
          <w:color w:val="231F20"/>
          <w:spacing w:val="-6"/>
        </w:rPr>
        <w:t> </w:t>
      </w:r>
      <w:r>
        <w:rPr>
          <w:color w:val="231F20"/>
        </w:rPr>
        <w:t>trí</w:t>
      </w:r>
      <w:r>
        <w:rPr>
          <w:color w:val="231F20"/>
          <w:spacing w:val="-5"/>
        </w:rPr>
        <w:t> </w:t>
      </w:r>
      <w:r>
        <w:rPr>
          <w:color w:val="231F20"/>
          <w:spacing w:val="-3"/>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color w:val="231F20"/>
        </w:rPr>
        <w:t>Các</w:t>
      </w:r>
      <w:r>
        <w:rPr>
          <w:color w:val="231F20"/>
          <w:spacing w:val="-9"/>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diệt</w:t>
      </w:r>
      <w:r>
        <w:rPr>
          <w:color w:val="231F20"/>
          <w:spacing w:val="-8"/>
        </w:rPr>
        <w:t> </w:t>
      </w:r>
      <w:r>
        <w:rPr>
          <w:color w:val="231F20"/>
        </w:rPr>
        <w:t>loại</w:t>
      </w:r>
      <w:r>
        <w:rPr>
          <w:color w:val="231F20"/>
          <w:spacing w:val="-8"/>
        </w:rPr>
        <w:t> </w:t>
      </w:r>
      <w:r>
        <w:rPr>
          <w:color w:val="231F20"/>
        </w:rPr>
        <w:t>trí</w:t>
      </w:r>
      <w:r>
        <w:rPr>
          <w:color w:val="231F20"/>
          <w:spacing w:val="-9"/>
        </w:rPr>
        <w:t> </w:t>
      </w:r>
      <w:r>
        <w:rPr>
          <w:color w:val="231F20"/>
        </w:rPr>
        <w:t>đoạn,</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tu</w:t>
      </w:r>
      <w:r>
        <w:rPr>
          <w:color w:val="231F20"/>
          <w:spacing w:val="-9"/>
        </w:rPr>
        <w:t> </w:t>
      </w:r>
      <w:r>
        <w:rPr>
          <w:color w:val="231F20"/>
        </w:rPr>
        <w:t>đoạn:</w:t>
      </w:r>
      <w:r>
        <w:rPr>
          <w:color w:val="231F20"/>
          <w:spacing w:val="-8"/>
        </w:rPr>
        <w:t> </w:t>
      </w:r>
      <w:r>
        <w:rPr>
          <w:color w:val="231F20"/>
        </w:rPr>
        <w:t>Nghĩa</w:t>
      </w:r>
      <w:r>
        <w:rPr>
          <w:color w:val="231F20"/>
          <w:spacing w:val="-8"/>
        </w:rPr>
        <w:t> </w:t>
      </w:r>
      <w:r>
        <w:rPr>
          <w:color w:val="231F20"/>
        </w:rPr>
        <w:t>là căn tu đoạn, duyên nơi diệt loại trí đoạn.</w:t>
      </w:r>
    </w:p>
    <w:p>
      <w:pPr>
        <w:pStyle w:val="BodyText"/>
        <w:spacing w:line="276" w:lineRule="auto" w:before="126"/>
        <w:jc w:val="left"/>
      </w:pPr>
      <w:r>
        <w:rPr>
          <w:color w:val="231F20"/>
        </w:rPr>
        <w:t>Các căn duyên nơi diệt loại trí đoạn, nhân nơi không đoạn: Nghĩa là căn không đoạn, duyên nơi diệt loại trí đoạn.</w:t>
      </w:r>
    </w:p>
    <w:p>
      <w:pPr>
        <w:pStyle w:val="BodyText"/>
        <w:spacing w:before="127"/>
        <w:ind w:left="960" w:firstLine="0"/>
        <w:jc w:val="left"/>
      </w:pPr>
      <w:r>
        <w:rPr>
          <w:color w:val="231F20"/>
        </w:rPr>
        <w:t>Như đối với diệt, đối với đạo cũng như vậy.</w:t>
      </w:r>
    </w:p>
    <w:p>
      <w:pPr>
        <w:pStyle w:val="BodyText"/>
        <w:spacing w:before="171"/>
        <w:ind w:left="283" w:firstLine="0"/>
        <w:jc w:val="center"/>
      </w:pPr>
      <w:r>
        <w:rPr>
          <w:color w:val="231F20"/>
        </w:rPr>
        <w:t>*</w:t>
      </w:r>
    </w:p>
    <w:p>
      <w:pPr>
        <w:pStyle w:val="BodyText"/>
        <w:spacing w:before="2"/>
        <w:ind w:left="0" w:firstLine="0"/>
        <w:jc w:val="left"/>
        <w:rPr>
          <w:sz w:val="22"/>
        </w:rPr>
      </w:pPr>
    </w:p>
    <w:p>
      <w:pPr>
        <w:pStyle w:val="BodyText"/>
        <w:spacing w:line="276" w:lineRule="auto" w:before="1"/>
        <w:ind w:right="108"/>
      </w:pPr>
      <w:r>
        <w:rPr>
          <w:i/>
          <w:color w:val="231F20"/>
        </w:rPr>
        <w:t>Hỏi:</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8"/>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căn</w:t>
      </w:r>
      <w:r>
        <w:rPr>
          <w:color w:val="231F20"/>
          <w:spacing w:val="-8"/>
        </w:rPr>
        <w:t> </w:t>
      </w:r>
      <w:r>
        <w:rPr>
          <w:color w:val="231F20"/>
        </w:rPr>
        <w:t>ấy</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khổ pháp trí đoạn chăng?</w:t>
      </w:r>
    </w:p>
    <w:p>
      <w:pPr>
        <w:pStyle w:val="BodyText"/>
        <w:spacing w:line="276" w:lineRule="auto" w:before="127"/>
        <w:ind w:right="103"/>
      </w:pPr>
      <w:r>
        <w:rPr>
          <w:i/>
          <w:color w:val="231F20"/>
          <w:spacing w:val="2"/>
        </w:rPr>
        <w:t>Đáp: </w:t>
      </w:r>
      <w:r>
        <w:rPr>
          <w:color w:val="231F20"/>
        </w:rPr>
        <w:t>Các căn </w:t>
      </w:r>
      <w:r>
        <w:rPr>
          <w:color w:val="231F20"/>
          <w:spacing w:val="2"/>
        </w:rPr>
        <w:t>nhân </w:t>
      </w:r>
      <w:r>
        <w:rPr>
          <w:color w:val="231F20"/>
        </w:rPr>
        <w:t>nơi khổ </w:t>
      </w:r>
      <w:r>
        <w:rPr>
          <w:color w:val="231F20"/>
          <w:spacing w:val="2"/>
        </w:rPr>
        <w:t>pháp </w:t>
      </w:r>
      <w:r>
        <w:rPr>
          <w:color w:val="231F20"/>
        </w:rPr>
        <w:t>trí </w:t>
      </w:r>
      <w:r>
        <w:rPr>
          <w:color w:val="231F20"/>
          <w:spacing w:val="2"/>
        </w:rPr>
        <w:t>đoạn, </w:t>
      </w:r>
      <w:r>
        <w:rPr>
          <w:color w:val="231F20"/>
        </w:rPr>
        <w:t>căn ấy </w:t>
      </w:r>
      <w:r>
        <w:rPr>
          <w:color w:val="231F20"/>
          <w:spacing w:val="2"/>
        </w:rPr>
        <w:t>hoặc </w:t>
      </w:r>
      <w:r>
        <w:rPr>
          <w:color w:val="231F20"/>
          <w:spacing w:val="3"/>
        </w:rPr>
        <w:t>duyên </w:t>
      </w:r>
      <w:r>
        <w:rPr>
          <w:color w:val="231F20"/>
        </w:rPr>
        <w:t>nơi</w:t>
      </w:r>
      <w:r>
        <w:rPr>
          <w:color w:val="231F20"/>
          <w:spacing w:val="-7"/>
        </w:rPr>
        <w:t> </w:t>
      </w:r>
      <w:r>
        <w:rPr>
          <w:color w:val="231F20"/>
        </w:rPr>
        <w:t>khổ</w:t>
      </w:r>
      <w:r>
        <w:rPr>
          <w:color w:val="231F20"/>
          <w:spacing w:val="-7"/>
        </w:rPr>
        <w:t> </w:t>
      </w:r>
      <w:r>
        <w:rPr>
          <w:color w:val="231F20"/>
          <w:spacing w:val="2"/>
        </w:rPr>
        <w:t>pháp</w:t>
      </w:r>
      <w:r>
        <w:rPr>
          <w:color w:val="231F20"/>
          <w:spacing w:val="-7"/>
        </w:rPr>
        <w:t> </w:t>
      </w:r>
      <w:r>
        <w:rPr>
          <w:color w:val="231F20"/>
        </w:rPr>
        <w:t>trí</w:t>
      </w:r>
      <w:r>
        <w:rPr>
          <w:color w:val="231F20"/>
          <w:spacing w:val="-6"/>
        </w:rPr>
        <w:t> </w:t>
      </w:r>
      <w:r>
        <w:rPr>
          <w:color w:val="231F20"/>
          <w:spacing w:val="2"/>
        </w:rPr>
        <w:t>đoạn,</w:t>
      </w:r>
      <w:r>
        <w:rPr>
          <w:color w:val="231F20"/>
          <w:spacing w:val="-7"/>
        </w:rPr>
        <w:t> </w:t>
      </w:r>
      <w:r>
        <w:rPr>
          <w:color w:val="231F20"/>
          <w:spacing w:val="2"/>
        </w:rPr>
        <w:t>hoặc</w:t>
      </w:r>
      <w:r>
        <w:rPr>
          <w:color w:val="231F20"/>
          <w:spacing w:val="-7"/>
        </w:rPr>
        <w:t> </w:t>
      </w:r>
      <w:r>
        <w:rPr>
          <w:color w:val="231F20"/>
          <w:spacing w:val="2"/>
        </w:rPr>
        <w:t>duyên</w:t>
      </w:r>
      <w:r>
        <w:rPr>
          <w:color w:val="231F20"/>
          <w:spacing w:val="-7"/>
        </w:rPr>
        <w:t> </w:t>
      </w:r>
      <w:r>
        <w:rPr>
          <w:color w:val="231F20"/>
        </w:rPr>
        <w:t>nơi</w:t>
      </w:r>
      <w:r>
        <w:rPr>
          <w:color w:val="231F20"/>
          <w:spacing w:val="-6"/>
        </w:rPr>
        <w:t> </w:t>
      </w:r>
      <w:r>
        <w:rPr>
          <w:color w:val="231F20"/>
        </w:rPr>
        <w:t>khổ</w:t>
      </w:r>
      <w:r>
        <w:rPr>
          <w:color w:val="231F20"/>
          <w:spacing w:val="-7"/>
        </w:rPr>
        <w:t> </w:t>
      </w:r>
      <w:r>
        <w:rPr>
          <w:color w:val="231F20"/>
          <w:spacing w:val="2"/>
        </w:rPr>
        <w:t>loại</w:t>
      </w:r>
      <w:r>
        <w:rPr>
          <w:color w:val="231F20"/>
          <w:spacing w:val="-7"/>
        </w:rPr>
        <w:t> </w:t>
      </w:r>
      <w:r>
        <w:rPr>
          <w:color w:val="231F20"/>
        </w:rPr>
        <w:t>trí</w:t>
      </w:r>
      <w:r>
        <w:rPr>
          <w:color w:val="231F20"/>
          <w:spacing w:val="-6"/>
        </w:rPr>
        <w:t> </w:t>
      </w:r>
      <w:r>
        <w:rPr>
          <w:color w:val="231F20"/>
          <w:spacing w:val="2"/>
        </w:rPr>
        <w:t>đoạn,</w:t>
      </w:r>
      <w:r>
        <w:rPr>
          <w:color w:val="231F20"/>
          <w:spacing w:val="-7"/>
        </w:rPr>
        <w:t> </w:t>
      </w:r>
      <w:r>
        <w:rPr>
          <w:color w:val="231F20"/>
          <w:spacing w:val="2"/>
        </w:rPr>
        <w:t>hoặc</w:t>
      </w:r>
      <w:r>
        <w:rPr>
          <w:color w:val="231F20"/>
          <w:spacing w:val="-7"/>
        </w:rPr>
        <w:t> </w:t>
      </w:r>
      <w:r>
        <w:rPr>
          <w:color w:val="231F20"/>
          <w:spacing w:val="3"/>
        </w:rPr>
        <w:t>duyên </w:t>
      </w:r>
      <w:r>
        <w:rPr>
          <w:color w:val="231F20"/>
        </w:rPr>
        <w:t>nơi tập </w:t>
      </w:r>
      <w:r>
        <w:rPr>
          <w:color w:val="231F20"/>
          <w:spacing w:val="2"/>
        </w:rPr>
        <w:t>pháp </w:t>
      </w:r>
      <w:r>
        <w:rPr>
          <w:color w:val="231F20"/>
        </w:rPr>
        <w:t>trí </w:t>
      </w:r>
      <w:r>
        <w:rPr>
          <w:color w:val="231F20"/>
          <w:spacing w:val="2"/>
        </w:rPr>
        <w:t>đoạn, hoặc duyên </w:t>
      </w:r>
      <w:r>
        <w:rPr>
          <w:color w:val="231F20"/>
        </w:rPr>
        <w:t>nơi tập </w:t>
      </w:r>
      <w:r>
        <w:rPr>
          <w:color w:val="231F20"/>
          <w:spacing w:val="2"/>
        </w:rPr>
        <w:t>loại </w:t>
      </w:r>
      <w:r>
        <w:rPr>
          <w:color w:val="231F20"/>
        </w:rPr>
        <w:t>trí </w:t>
      </w:r>
      <w:r>
        <w:rPr>
          <w:color w:val="231F20"/>
          <w:spacing w:val="2"/>
        </w:rPr>
        <w:t>đoạn, hoặc </w:t>
      </w:r>
      <w:r>
        <w:rPr>
          <w:color w:val="231F20"/>
          <w:spacing w:val="3"/>
        </w:rPr>
        <w:t>duyên </w:t>
      </w:r>
      <w:r>
        <w:rPr>
          <w:color w:val="231F20"/>
        </w:rPr>
        <w:t>nơi </w:t>
      </w:r>
      <w:r>
        <w:rPr>
          <w:color w:val="231F20"/>
          <w:spacing w:val="2"/>
        </w:rPr>
        <w:t>diệt pháp </w:t>
      </w:r>
      <w:r>
        <w:rPr>
          <w:color w:val="231F20"/>
        </w:rPr>
        <w:t>trí </w:t>
      </w:r>
      <w:r>
        <w:rPr>
          <w:color w:val="231F20"/>
          <w:spacing w:val="2"/>
        </w:rPr>
        <w:t>đoạn, hoặc duyên </w:t>
      </w:r>
      <w:r>
        <w:rPr>
          <w:color w:val="231F20"/>
        </w:rPr>
        <w:t>nơi </w:t>
      </w:r>
      <w:r>
        <w:rPr>
          <w:color w:val="231F20"/>
          <w:spacing w:val="2"/>
        </w:rPr>
        <w:t>diệt loại </w:t>
      </w:r>
      <w:r>
        <w:rPr>
          <w:color w:val="231F20"/>
        </w:rPr>
        <w:t>trí </w:t>
      </w:r>
      <w:r>
        <w:rPr>
          <w:color w:val="231F20"/>
          <w:spacing w:val="2"/>
        </w:rPr>
        <w:t>đoạn, </w:t>
      </w:r>
      <w:r>
        <w:rPr>
          <w:color w:val="231F20"/>
          <w:spacing w:val="3"/>
        </w:rPr>
        <w:t>hoặc </w:t>
      </w:r>
      <w:r>
        <w:rPr>
          <w:color w:val="231F20"/>
          <w:spacing w:val="2"/>
        </w:rPr>
        <w:t>duyên </w:t>
      </w:r>
      <w:r>
        <w:rPr>
          <w:color w:val="231F20"/>
        </w:rPr>
        <w:t>nơi đạo </w:t>
      </w:r>
      <w:r>
        <w:rPr>
          <w:color w:val="231F20"/>
          <w:spacing w:val="2"/>
        </w:rPr>
        <w:t>pháp </w:t>
      </w:r>
      <w:r>
        <w:rPr>
          <w:color w:val="231F20"/>
        </w:rPr>
        <w:t>trí </w:t>
      </w:r>
      <w:r>
        <w:rPr>
          <w:color w:val="231F20"/>
          <w:spacing w:val="2"/>
        </w:rPr>
        <w:t>đoạn, hoặc duyên </w:t>
      </w:r>
      <w:r>
        <w:rPr>
          <w:color w:val="231F20"/>
        </w:rPr>
        <w:t>nơi đạo </w:t>
      </w:r>
      <w:r>
        <w:rPr>
          <w:color w:val="231F20"/>
          <w:spacing w:val="2"/>
        </w:rPr>
        <w:t>loại </w:t>
      </w:r>
      <w:r>
        <w:rPr>
          <w:color w:val="231F20"/>
        </w:rPr>
        <w:t>trí </w:t>
      </w:r>
      <w:r>
        <w:rPr>
          <w:color w:val="231F20"/>
          <w:spacing w:val="3"/>
        </w:rPr>
        <w:t>đoạn, </w:t>
      </w:r>
      <w:r>
        <w:rPr>
          <w:color w:val="231F20"/>
          <w:spacing w:val="2"/>
        </w:rPr>
        <w:t>hoặc duyên </w:t>
      </w:r>
      <w:r>
        <w:rPr>
          <w:color w:val="231F20"/>
        </w:rPr>
        <w:t>nơi tu </w:t>
      </w:r>
      <w:r>
        <w:rPr>
          <w:color w:val="231F20"/>
          <w:spacing w:val="2"/>
        </w:rPr>
        <w:t>đoạn, hoặc duyên </w:t>
      </w:r>
      <w:r>
        <w:rPr>
          <w:color w:val="231F20"/>
        </w:rPr>
        <w:t>nơi </w:t>
      </w:r>
      <w:r>
        <w:rPr>
          <w:color w:val="231F20"/>
          <w:spacing w:val="2"/>
        </w:rPr>
        <w:t>không đoạn, hoặc </w:t>
      </w:r>
      <w:r>
        <w:rPr>
          <w:color w:val="231F20"/>
          <w:spacing w:val="3"/>
        </w:rPr>
        <w:t>không </w:t>
      </w:r>
      <w:r>
        <w:rPr>
          <w:color w:val="231F20"/>
        </w:rPr>
        <w:t>có đối </w:t>
      </w:r>
      <w:r>
        <w:rPr>
          <w:color w:val="231F20"/>
          <w:spacing w:val="2"/>
        </w:rPr>
        <w:t>tượng</w:t>
      </w:r>
      <w:r>
        <w:rPr>
          <w:color w:val="231F20"/>
          <w:spacing w:val="21"/>
        </w:rPr>
        <w:t> </w:t>
      </w:r>
      <w:r>
        <w:rPr>
          <w:color w:val="231F20"/>
          <w:spacing w:val="3"/>
        </w:rPr>
        <w:t>duyên.</w:t>
      </w:r>
    </w:p>
    <w:p>
      <w:pPr>
        <w:pStyle w:val="BodyText"/>
        <w:spacing w:line="276" w:lineRule="auto" w:before="133"/>
        <w:ind w:right="108"/>
      </w:pPr>
      <w:r>
        <w:rPr>
          <w:color w:val="231F20"/>
        </w:rPr>
        <w:t>Các căn nhân nơi khổ pháp trí đoạn, duyên nơi khổ pháp trí đoạn: Nghĩa là căn khổ pháp trí đoạn, duyên nơi khổ pháp trí đoạn, cùng căn tập pháp trí đoạn, nhân nơi khổ pháp trí đoạn, duyên nơi khổ pháp trí đoạn.</w:t>
      </w:r>
    </w:p>
    <w:p>
      <w:pPr>
        <w:pStyle w:val="BodyText"/>
        <w:spacing w:line="276" w:lineRule="auto" w:before="129"/>
        <w:ind w:right="107"/>
      </w:pPr>
      <w:r>
        <w:rPr>
          <w:color w:val="231F20"/>
        </w:rPr>
        <w:t>Các căn nhân nơi khổ pháp trí đoạn, duyên nơi khổ loại trí đoạn: Nghĩa là căn khổ pháp trí đoạn, duyên nơi khổ loại trí đoạn, cùng căn tập pháp trí đoạn, nhân nơi khổ pháp trí đoạn, duyên nơi khổ loại trí đoạn.</w:t>
      </w:r>
    </w:p>
    <w:p>
      <w:pPr>
        <w:pStyle w:val="BodyText"/>
        <w:spacing w:line="276" w:lineRule="auto" w:before="129"/>
        <w:ind w:right="107"/>
      </w:pPr>
      <w:r>
        <w:rPr>
          <w:color w:val="231F20"/>
        </w:rPr>
        <w:t>Các căn nhân nơi khổ pháp trí đoạn, duyên nơi tập pháp trí đoạn: Nghĩa là căn khổ pháp trí đoạn, duyên nơi tập pháp trí đoạn, cùng căn tập pháp trí đoạn, nhân nơi khổ pháp trí đoạn, duyên nơi tập pháp trí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3"/>
      </w:pPr>
      <w:r>
        <w:rPr>
          <w:color w:val="231F20"/>
          <w:spacing w:val="-3"/>
        </w:rPr>
        <w:t>Các căn nhân nơi khổ pháp trí </w:t>
      </w:r>
      <w:r>
        <w:rPr>
          <w:color w:val="231F20"/>
          <w:spacing w:val="-4"/>
        </w:rPr>
        <w:t>đoạn, duyên </w:t>
      </w:r>
      <w:r>
        <w:rPr>
          <w:color w:val="231F20"/>
          <w:spacing w:val="-3"/>
        </w:rPr>
        <w:t>nơi tập loại trí </w:t>
      </w:r>
      <w:r>
        <w:rPr>
          <w:color w:val="231F20"/>
          <w:spacing w:val="-4"/>
        </w:rPr>
        <w:t>đoạn: Nghĩa</w:t>
      </w:r>
      <w:r>
        <w:rPr>
          <w:color w:val="231F20"/>
          <w:spacing w:val="-18"/>
        </w:rPr>
        <w:t> </w:t>
      </w:r>
      <w:r>
        <w:rPr>
          <w:color w:val="231F20"/>
        </w:rPr>
        <w:t>là</w:t>
      </w:r>
      <w:r>
        <w:rPr>
          <w:color w:val="231F20"/>
          <w:spacing w:val="-18"/>
        </w:rPr>
        <w:t> </w:t>
      </w:r>
      <w:r>
        <w:rPr>
          <w:color w:val="231F20"/>
          <w:spacing w:val="-3"/>
        </w:rPr>
        <w:t>căn</w:t>
      </w:r>
      <w:r>
        <w:rPr>
          <w:color w:val="231F20"/>
          <w:spacing w:val="-18"/>
        </w:rPr>
        <w:t> </w:t>
      </w:r>
      <w:r>
        <w:rPr>
          <w:color w:val="231F20"/>
          <w:spacing w:val="-3"/>
        </w:rPr>
        <w:t>khổ</w:t>
      </w:r>
      <w:r>
        <w:rPr>
          <w:color w:val="231F20"/>
          <w:spacing w:val="-18"/>
        </w:rPr>
        <w:t> </w:t>
      </w:r>
      <w:r>
        <w:rPr>
          <w:color w:val="231F20"/>
          <w:spacing w:val="-3"/>
        </w:rPr>
        <w:t>pháp</w:t>
      </w:r>
      <w:r>
        <w:rPr>
          <w:color w:val="231F20"/>
          <w:spacing w:val="-17"/>
        </w:rPr>
        <w:t> </w:t>
      </w:r>
      <w:r>
        <w:rPr>
          <w:color w:val="231F20"/>
          <w:spacing w:val="-3"/>
        </w:rPr>
        <w:t>trí</w:t>
      </w:r>
      <w:r>
        <w:rPr>
          <w:color w:val="231F20"/>
          <w:spacing w:val="-18"/>
        </w:rPr>
        <w:t> </w:t>
      </w:r>
      <w:r>
        <w:rPr>
          <w:color w:val="231F20"/>
          <w:spacing w:val="-4"/>
        </w:rPr>
        <w:t>đoạn,</w:t>
      </w:r>
      <w:r>
        <w:rPr>
          <w:color w:val="231F20"/>
          <w:spacing w:val="-18"/>
        </w:rPr>
        <w:t> </w:t>
      </w:r>
      <w:r>
        <w:rPr>
          <w:color w:val="231F20"/>
          <w:spacing w:val="-4"/>
        </w:rPr>
        <w:t>duyên</w:t>
      </w:r>
      <w:r>
        <w:rPr>
          <w:color w:val="231F20"/>
          <w:spacing w:val="-18"/>
        </w:rPr>
        <w:t> </w:t>
      </w:r>
      <w:r>
        <w:rPr>
          <w:color w:val="231F20"/>
          <w:spacing w:val="-3"/>
        </w:rPr>
        <w:t>nơi</w:t>
      </w:r>
      <w:r>
        <w:rPr>
          <w:color w:val="231F20"/>
          <w:spacing w:val="-18"/>
        </w:rPr>
        <w:t> </w:t>
      </w:r>
      <w:r>
        <w:rPr>
          <w:color w:val="231F20"/>
          <w:spacing w:val="-3"/>
        </w:rPr>
        <w:t>tập</w:t>
      </w:r>
      <w:r>
        <w:rPr>
          <w:color w:val="231F20"/>
          <w:spacing w:val="-17"/>
        </w:rPr>
        <w:t> </w:t>
      </w:r>
      <w:r>
        <w:rPr>
          <w:color w:val="231F20"/>
          <w:spacing w:val="-3"/>
        </w:rPr>
        <w:t>loại</w:t>
      </w:r>
      <w:r>
        <w:rPr>
          <w:color w:val="231F20"/>
          <w:spacing w:val="-18"/>
        </w:rPr>
        <w:t> </w:t>
      </w:r>
      <w:r>
        <w:rPr>
          <w:color w:val="231F20"/>
          <w:spacing w:val="-3"/>
        </w:rPr>
        <w:t>trí</w:t>
      </w:r>
      <w:r>
        <w:rPr>
          <w:color w:val="231F20"/>
          <w:spacing w:val="-18"/>
        </w:rPr>
        <w:t> </w:t>
      </w:r>
      <w:r>
        <w:rPr>
          <w:color w:val="231F20"/>
          <w:spacing w:val="-4"/>
        </w:rPr>
        <w:t>đoạn,</w:t>
      </w:r>
      <w:r>
        <w:rPr>
          <w:color w:val="231F20"/>
          <w:spacing w:val="-18"/>
        </w:rPr>
        <w:t> </w:t>
      </w:r>
      <w:r>
        <w:rPr>
          <w:color w:val="231F20"/>
          <w:spacing w:val="-3"/>
        </w:rPr>
        <w:t>cùng</w:t>
      </w:r>
      <w:r>
        <w:rPr>
          <w:color w:val="231F20"/>
          <w:spacing w:val="-18"/>
        </w:rPr>
        <w:t> </w:t>
      </w:r>
      <w:r>
        <w:rPr>
          <w:color w:val="231F20"/>
          <w:spacing w:val="-3"/>
        </w:rPr>
        <w:t>căn</w:t>
      </w:r>
      <w:r>
        <w:rPr>
          <w:color w:val="231F20"/>
          <w:spacing w:val="-17"/>
        </w:rPr>
        <w:t> </w:t>
      </w:r>
      <w:r>
        <w:rPr>
          <w:color w:val="231F20"/>
          <w:spacing w:val="-4"/>
        </w:rPr>
        <w:t>tập </w:t>
      </w:r>
      <w:r>
        <w:rPr>
          <w:color w:val="231F20"/>
          <w:spacing w:val="-3"/>
        </w:rPr>
        <w:t>pháp</w:t>
      </w:r>
      <w:r>
        <w:rPr>
          <w:color w:val="231F20"/>
          <w:spacing w:val="-7"/>
        </w:rPr>
        <w:t> </w:t>
      </w:r>
      <w:r>
        <w:rPr>
          <w:color w:val="231F20"/>
          <w:spacing w:val="-3"/>
        </w:rPr>
        <w:t>trí</w:t>
      </w:r>
      <w:r>
        <w:rPr>
          <w:color w:val="231F20"/>
          <w:spacing w:val="-7"/>
        </w:rPr>
        <w:t> </w:t>
      </w:r>
      <w:r>
        <w:rPr>
          <w:color w:val="231F20"/>
          <w:spacing w:val="-4"/>
        </w:rPr>
        <w:t>đoạn,</w:t>
      </w:r>
      <w:r>
        <w:rPr>
          <w:color w:val="231F20"/>
          <w:spacing w:val="-7"/>
        </w:rPr>
        <w:t> </w:t>
      </w:r>
      <w:r>
        <w:rPr>
          <w:color w:val="231F20"/>
          <w:spacing w:val="-3"/>
        </w:rPr>
        <w:t>nhân</w:t>
      </w:r>
      <w:r>
        <w:rPr>
          <w:color w:val="231F20"/>
          <w:spacing w:val="-7"/>
        </w:rPr>
        <w:t> </w:t>
      </w:r>
      <w:r>
        <w:rPr>
          <w:color w:val="231F20"/>
          <w:spacing w:val="-3"/>
        </w:rPr>
        <w:t>nơi</w:t>
      </w:r>
      <w:r>
        <w:rPr>
          <w:color w:val="231F20"/>
          <w:spacing w:val="-7"/>
        </w:rPr>
        <w:t> </w:t>
      </w:r>
      <w:r>
        <w:rPr>
          <w:color w:val="231F20"/>
          <w:spacing w:val="-3"/>
        </w:rPr>
        <w:t>khổ</w:t>
      </w:r>
      <w:r>
        <w:rPr>
          <w:color w:val="231F20"/>
          <w:spacing w:val="-7"/>
        </w:rPr>
        <w:t> </w:t>
      </w:r>
      <w:r>
        <w:rPr>
          <w:color w:val="231F20"/>
          <w:spacing w:val="-3"/>
        </w:rPr>
        <w:t>pháp</w:t>
      </w:r>
      <w:r>
        <w:rPr>
          <w:color w:val="231F20"/>
          <w:spacing w:val="-6"/>
        </w:rPr>
        <w:t> </w:t>
      </w:r>
      <w:r>
        <w:rPr>
          <w:color w:val="231F20"/>
          <w:spacing w:val="-3"/>
        </w:rPr>
        <w:t>trí</w:t>
      </w:r>
      <w:r>
        <w:rPr>
          <w:color w:val="231F20"/>
          <w:spacing w:val="-7"/>
        </w:rPr>
        <w:t> </w:t>
      </w:r>
      <w:r>
        <w:rPr>
          <w:color w:val="231F20"/>
          <w:spacing w:val="-4"/>
        </w:rPr>
        <w:t>đoạn,</w:t>
      </w:r>
      <w:r>
        <w:rPr>
          <w:color w:val="231F20"/>
          <w:spacing w:val="-8"/>
        </w:rPr>
        <w:t> </w:t>
      </w:r>
      <w:r>
        <w:rPr>
          <w:color w:val="231F20"/>
          <w:spacing w:val="-4"/>
        </w:rPr>
        <w:t>duyên</w:t>
      </w:r>
      <w:r>
        <w:rPr>
          <w:color w:val="231F20"/>
          <w:spacing w:val="-7"/>
        </w:rPr>
        <w:t> </w:t>
      </w:r>
      <w:r>
        <w:rPr>
          <w:color w:val="231F20"/>
          <w:spacing w:val="-3"/>
        </w:rPr>
        <w:t>nơi</w:t>
      </w:r>
      <w:r>
        <w:rPr>
          <w:color w:val="231F20"/>
          <w:spacing w:val="-7"/>
        </w:rPr>
        <w:t> </w:t>
      </w:r>
      <w:r>
        <w:rPr>
          <w:color w:val="231F20"/>
          <w:spacing w:val="-3"/>
        </w:rPr>
        <w:t>tập</w:t>
      </w:r>
      <w:r>
        <w:rPr>
          <w:color w:val="231F20"/>
          <w:spacing w:val="-7"/>
        </w:rPr>
        <w:t> </w:t>
      </w:r>
      <w:r>
        <w:rPr>
          <w:color w:val="231F20"/>
          <w:spacing w:val="-3"/>
        </w:rPr>
        <w:t>loại</w:t>
      </w:r>
      <w:r>
        <w:rPr>
          <w:color w:val="231F20"/>
          <w:spacing w:val="-6"/>
        </w:rPr>
        <w:t> </w:t>
      </w:r>
      <w:r>
        <w:rPr>
          <w:color w:val="231F20"/>
          <w:spacing w:val="-3"/>
        </w:rPr>
        <w:t>trí</w:t>
      </w:r>
      <w:r>
        <w:rPr>
          <w:color w:val="231F20"/>
          <w:spacing w:val="-7"/>
        </w:rPr>
        <w:t> </w:t>
      </w:r>
      <w:r>
        <w:rPr>
          <w:color w:val="231F20"/>
          <w:spacing w:val="-4"/>
        </w:rPr>
        <w:t>đoạn.</w:t>
      </w:r>
    </w:p>
    <w:p>
      <w:pPr>
        <w:pStyle w:val="BodyText"/>
        <w:spacing w:line="273" w:lineRule="auto" w:before="111"/>
        <w:ind w:left="110" w:right="391"/>
      </w:pPr>
      <w:r>
        <w:rPr>
          <w:color w:val="231F20"/>
        </w:rPr>
        <w:t>Các căn nhân nơi khổ pháp trí đoạn, duyên nơi diệt pháp trí đoạn: Nghĩa là căn khổ pháp trí đoạn, duyên nơi diệt pháp trí đoạn, cùng căn tập, diệt pháp trí đoạn, nhân nơi khổ pháp trí đoạn, duyên nơi diệt pháp trí đoạn.</w:t>
      </w:r>
    </w:p>
    <w:p>
      <w:pPr>
        <w:pStyle w:val="BodyText"/>
        <w:spacing w:line="273" w:lineRule="auto" w:before="110"/>
        <w:ind w:left="110" w:right="391"/>
      </w:pPr>
      <w:r>
        <w:rPr>
          <w:color w:val="231F20"/>
        </w:rPr>
        <w:t>Các căn nhân nơi khổ pháp trí đoạn, duyên nơi diệt loại trí đoạn: Nghĩa là căn khổ pháp trí đoạn, duyên nơi diệt loại trí đoạn, cùng căn tập pháp trí đoạn, nhân nơi khổ pháp trí đoạn, duyên nơi diệt loại trí đoạn.</w:t>
      </w:r>
    </w:p>
    <w:p>
      <w:pPr>
        <w:pStyle w:val="BodyText"/>
        <w:spacing w:line="273" w:lineRule="auto" w:before="110"/>
        <w:ind w:left="110" w:right="391"/>
      </w:pPr>
      <w:r>
        <w:rPr>
          <w:color w:val="231F20"/>
        </w:rPr>
        <w:t>Các căn nhân nơi khổ pháp trí đoạn, duyên nơi đạo pháp trí đoạn: Nghĩa là căn khổ pháp trí đoạn, duyên nơi đạo pháp trí đoạn, cùng căn tập, đạo pháp trí đoạn, nhân nơi khổ pháp trí đoạn, duyên nơi đạo pháp trí đoạn.</w:t>
      </w:r>
    </w:p>
    <w:p>
      <w:pPr>
        <w:pStyle w:val="BodyText"/>
        <w:spacing w:line="273" w:lineRule="auto" w:before="110"/>
        <w:ind w:left="110" w:right="391"/>
      </w:pPr>
      <w:r>
        <w:rPr>
          <w:color w:val="231F20"/>
        </w:rPr>
        <w:t>Các căn nhân nơi khổ pháp trí đoạn, duyên nơi đạo loại trí đoạn: Nghĩa là căn khổ pháp trí đoạn, duyên nơi đạo loại trí đoạn, cùng căn tập pháp trí đoạn, nhân nơi khổ pháp trí đoạn, duyên nơi đạo loại trí đoạn.</w:t>
      </w:r>
    </w:p>
    <w:p>
      <w:pPr>
        <w:pStyle w:val="BodyText"/>
        <w:spacing w:line="273" w:lineRule="auto" w:before="110"/>
        <w:ind w:left="110" w:right="392"/>
      </w:pPr>
      <w:r>
        <w:rPr>
          <w:color w:val="231F20"/>
        </w:rPr>
        <w:t>Các căn nhân nơi khổ pháp trí đoạn, duyên nơi tu đoạn: Nghĩa là căn khổ pháp trí đoạn, duyên nơi tu đoạn.</w:t>
      </w:r>
    </w:p>
    <w:p>
      <w:pPr>
        <w:pStyle w:val="BodyText"/>
        <w:spacing w:line="273" w:lineRule="auto"/>
        <w:ind w:left="110" w:right="391"/>
      </w:pPr>
      <w:r>
        <w:rPr>
          <w:color w:val="231F20"/>
        </w:rPr>
        <w:t>Các căn nhân nơi khổ pháp trí đoạn, duyên nơi không đoạn: Nghĩa là căn diệt đạo pháp trí đoạn, nhân nơi khổ pháp trí đoạn, duyên nơi không đoạn.</w:t>
      </w:r>
    </w:p>
    <w:p>
      <w:pPr>
        <w:pStyle w:val="BodyText"/>
        <w:spacing w:line="273" w:lineRule="auto" w:before="111"/>
        <w:ind w:left="110" w:right="391"/>
      </w:pP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khổ</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 Nghĩa là căn không duyên, nhân nơi khổ pháp trí</w:t>
      </w:r>
      <w:r>
        <w:rPr>
          <w:color w:val="231F20"/>
          <w:spacing w:val="-3"/>
        </w:rPr>
        <w:t> </w:t>
      </w:r>
      <w:r>
        <w:rPr>
          <w:color w:val="231F20"/>
        </w:rPr>
        <w:t>đoạn.</w:t>
      </w:r>
    </w:p>
    <w:p>
      <w:pPr>
        <w:pStyle w:val="BodyText"/>
        <w:spacing w:line="273" w:lineRule="auto" w:before="111"/>
        <w:ind w:left="110" w:right="391"/>
      </w:pPr>
      <w:r>
        <w:rPr>
          <w:i/>
          <w:color w:val="231F20"/>
        </w:rPr>
        <w:t>Hỏi:</w:t>
      </w:r>
      <w:r>
        <w:rPr>
          <w:i/>
          <w:color w:val="231F20"/>
          <w:spacing w:val="-6"/>
        </w:rPr>
        <w:t> </w:t>
      </w:r>
      <w:r>
        <w:rPr>
          <w:color w:val="231F20"/>
        </w:rPr>
        <w:t>Nếu</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khổ</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đoạn,</w:t>
      </w:r>
      <w:r>
        <w:rPr>
          <w:color w:val="231F20"/>
          <w:spacing w:val="-6"/>
        </w:rPr>
        <w:t> </w:t>
      </w:r>
      <w:r>
        <w:rPr>
          <w:color w:val="231F20"/>
        </w:rPr>
        <w:t>căn</w:t>
      </w:r>
      <w:r>
        <w:rPr>
          <w:color w:val="231F20"/>
          <w:spacing w:val="-7"/>
        </w:rPr>
        <w:t> </w:t>
      </w:r>
      <w:r>
        <w:rPr>
          <w:color w:val="231F20"/>
        </w:rPr>
        <w:t>ấy</w:t>
      </w:r>
      <w:r>
        <w:rPr>
          <w:color w:val="231F20"/>
          <w:spacing w:val="-5"/>
        </w:rPr>
        <w:t> </w:t>
      </w:r>
      <w:r>
        <w:rPr>
          <w:color w:val="231F20"/>
        </w:rPr>
        <w:t>nhân</w:t>
      </w:r>
      <w:r>
        <w:rPr>
          <w:color w:val="231F20"/>
          <w:spacing w:val="-6"/>
        </w:rPr>
        <w:t> </w:t>
      </w:r>
      <w:r>
        <w:rPr>
          <w:color w:val="231F20"/>
        </w:rPr>
        <w:t>nơi khổ pháp trí đoạn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 </w:t>
      </w:r>
      <w:r>
        <w:rPr>
          <w:color w:val="231F20"/>
        </w:rPr>
        <w:t>Các căn duyên nơi khổ pháp trí đoạn, căn ấy hoặc nhân nơi</w:t>
      </w:r>
      <w:r>
        <w:rPr>
          <w:color w:val="231F20"/>
          <w:spacing w:val="-12"/>
        </w:rPr>
        <w:t> </w:t>
      </w:r>
      <w:r>
        <w:rPr>
          <w:color w:val="231F20"/>
        </w:rPr>
        <w:t>khổ</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hoặc</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tập</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hoặc</w:t>
      </w:r>
      <w:r>
        <w:rPr>
          <w:color w:val="231F20"/>
          <w:spacing w:val="-12"/>
        </w:rPr>
        <w:t> </w:t>
      </w:r>
      <w:r>
        <w:rPr>
          <w:color w:val="231F20"/>
        </w:rPr>
        <w:t>nhân</w:t>
      </w:r>
      <w:r>
        <w:rPr>
          <w:color w:val="231F20"/>
          <w:spacing w:val="-12"/>
        </w:rPr>
        <w:t> </w:t>
      </w:r>
      <w:r>
        <w:rPr>
          <w:color w:val="231F20"/>
        </w:rPr>
        <w:t>nơi tu đoạn, hoặc nhân nơi không đoạn.</w:t>
      </w:r>
    </w:p>
    <w:p>
      <w:pPr>
        <w:pStyle w:val="BodyText"/>
        <w:spacing w:line="273" w:lineRule="auto" w:before="111"/>
        <w:ind w:right="108"/>
      </w:pPr>
      <w:r>
        <w:rPr>
          <w:color w:val="231F20"/>
        </w:rPr>
        <w:t>Các căn duyên nơi khổ pháp trí đoạn, nhân nơi khổ pháp trí đoạn:</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căn</w:t>
      </w:r>
      <w:r>
        <w:rPr>
          <w:color w:val="231F20"/>
          <w:spacing w:val="-6"/>
        </w:rPr>
        <w:t> </w:t>
      </w:r>
      <w:r>
        <w:rPr>
          <w:color w:val="231F20"/>
        </w:rPr>
        <w:t>khổ</w:t>
      </w:r>
      <w:r>
        <w:rPr>
          <w:color w:val="231F20"/>
          <w:spacing w:val="-5"/>
        </w:rPr>
        <w:t> </w:t>
      </w:r>
      <w:r>
        <w:rPr>
          <w:color w:val="231F20"/>
        </w:rPr>
        <w:t>pháp</w:t>
      </w:r>
      <w:r>
        <w:rPr>
          <w:color w:val="231F20"/>
          <w:spacing w:val="-5"/>
        </w:rPr>
        <w:t> </w:t>
      </w:r>
      <w:r>
        <w:rPr>
          <w:color w:val="231F20"/>
        </w:rPr>
        <w:t>trí</w:t>
      </w:r>
      <w:r>
        <w:rPr>
          <w:color w:val="231F20"/>
          <w:spacing w:val="-6"/>
        </w:rPr>
        <w:t> </w:t>
      </w:r>
      <w:r>
        <w:rPr>
          <w:color w:val="231F20"/>
        </w:rPr>
        <w:t>đoạn,</w:t>
      </w:r>
      <w:r>
        <w:rPr>
          <w:color w:val="231F20"/>
          <w:spacing w:val="-5"/>
        </w:rPr>
        <w:t> </w:t>
      </w:r>
      <w:r>
        <w:rPr>
          <w:color w:val="231F20"/>
        </w:rPr>
        <w:t>duyên</w:t>
      </w:r>
      <w:r>
        <w:rPr>
          <w:color w:val="231F20"/>
          <w:spacing w:val="-5"/>
        </w:rPr>
        <w:t> </w:t>
      </w:r>
      <w:r>
        <w:rPr>
          <w:color w:val="231F20"/>
        </w:rPr>
        <w:t>khổ</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đoạn,</w:t>
      </w:r>
      <w:r>
        <w:rPr>
          <w:color w:val="231F20"/>
          <w:spacing w:val="-5"/>
        </w:rPr>
        <w:t> </w:t>
      </w:r>
      <w:r>
        <w:rPr>
          <w:color w:val="231F20"/>
        </w:rPr>
        <w:t>cùng căn tập pháp trí đoạn, nhân nơi khổ pháp trí đoạn, duyên nơi khổ pháp trí đoạn.</w:t>
      </w:r>
    </w:p>
    <w:p>
      <w:pPr>
        <w:pStyle w:val="BodyText"/>
        <w:spacing w:line="273" w:lineRule="auto" w:before="110"/>
        <w:ind w:right="109"/>
      </w:pPr>
      <w:r>
        <w:rPr>
          <w:color w:val="231F20"/>
        </w:rPr>
        <w:t>Các căn duyên nơi khổ pháp trí đoạn, nhân nơi tập pháp trí đoạn: Nghĩa là căn tập pháp trí đoạn, duyên nơi khổ pháp trí đoạn, cùng căn khổ pháp trí đoạn, nhân nơi tập pháp trí đoạn, duyên nơi khổ pháp trí đoạn.</w:t>
      </w:r>
    </w:p>
    <w:p>
      <w:pPr>
        <w:pStyle w:val="BodyText"/>
        <w:spacing w:line="273" w:lineRule="auto" w:before="110"/>
        <w:ind w:right="108"/>
      </w:pPr>
      <w:r>
        <w:rPr>
          <w:color w:val="231F20"/>
        </w:rPr>
        <w:t>Các căn duyên nơi khổ pháp trí đoạn, nhân nơi tu đoạn: Nghĩa là căn tu đoạn, duyên nơi khổ pháp trí đoạn.</w:t>
      </w:r>
    </w:p>
    <w:p>
      <w:pPr>
        <w:pStyle w:val="BodyText"/>
        <w:spacing w:line="273" w:lineRule="auto"/>
        <w:ind w:right="108"/>
      </w:pPr>
      <w:r>
        <w:rPr>
          <w:color w:val="231F20"/>
        </w:rPr>
        <w:t>Các căn duyên nơi khổ pháp trí đoạn, nhân nơi không đoạn: Nghĩa là căn không đoạn, duyên nơi khổ pháp trí đoạn.</w:t>
      </w:r>
    </w:p>
    <w:p>
      <w:pPr>
        <w:pStyle w:val="BodyText"/>
        <w:spacing w:line="273" w:lineRule="auto"/>
        <w:ind w:right="107"/>
      </w:pPr>
      <w:r>
        <w:rPr>
          <w:i/>
          <w:color w:val="231F20"/>
        </w:rPr>
        <w:t>Hỏi: </w:t>
      </w:r>
      <w:r>
        <w:rPr>
          <w:color w:val="231F20"/>
        </w:rPr>
        <w:t>Các căn nhân nơi khổ loại trí đoạn, căn ấy duyên nơi khổ loại trí đoạn chăng?</w:t>
      </w:r>
    </w:p>
    <w:p>
      <w:pPr>
        <w:pStyle w:val="BodyText"/>
        <w:spacing w:line="273" w:lineRule="auto" w:before="111"/>
        <w:ind w:right="107"/>
      </w:pPr>
      <w:r>
        <w:rPr>
          <w:i/>
          <w:color w:val="231F20"/>
        </w:rPr>
        <w:t>Đáp:</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khổ</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căn</w:t>
      </w:r>
      <w:r>
        <w:rPr>
          <w:color w:val="231F20"/>
          <w:spacing w:val="-11"/>
        </w:rPr>
        <w:t> </w:t>
      </w:r>
      <w:r>
        <w:rPr>
          <w:color w:val="231F20"/>
        </w:rPr>
        <w:t>ấy</w:t>
      </w:r>
      <w:r>
        <w:rPr>
          <w:color w:val="231F20"/>
          <w:spacing w:val="-10"/>
        </w:rPr>
        <w:t> </w:t>
      </w:r>
      <w:r>
        <w:rPr>
          <w:color w:val="231F20"/>
        </w:rPr>
        <w:t>hoặc</w:t>
      </w:r>
      <w:r>
        <w:rPr>
          <w:color w:val="231F20"/>
          <w:spacing w:val="-10"/>
        </w:rPr>
        <w:t> </w:t>
      </w:r>
      <w:r>
        <w:rPr>
          <w:color w:val="231F20"/>
        </w:rPr>
        <w:t>duyên</w:t>
      </w:r>
      <w:r>
        <w:rPr>
          <w:color w:val="231F20"/>
          <w:spacing w:val="-10"/>
        </w:rPr>
        <w:t> </w:t>
      </w:r>
      <w:r>
        <w:rPr>
          <w:color w:val="231F20"/>
        </w:rPr>
        <w:t>nơi khổ loại trí đoạn, hoặc duyên nơi tập loại trí đoạn, hoặc duyên nơi diệt</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hoặc</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đạo</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hoặc</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tu đoạn, hoặc duyên nơi không đoạn.</w:t>
      </w:r>
    </w:p>
    <w:p>
      <w:pPr>
        <w:pStyle w:val="BodyText"/>
        <w:spacing w:line="273" w:lineRule="auto" w:before="110"/>
        <w:ind w:right="109"/>
      </w:pPr>
      <w:r>
        <w:rPr>
          <w:color w:val="231F20"/>
        </w:rPr>
        <w:t>Các căn </w:t>
      </w:r>
      <w:r>
        <w:rPr>
          <w:color w:val="231F20"/>
          <w:spacing w:val="-3"/>
        </w:rPr>
        <w:t>nhân </w:t>
      </w:r>
      <w:r>
        <w:rPr>
          <w:color w:val="231F20"/>
        </w:rPr>
        <w:t>nơi khổ </w:t>
      </w:r>
      <w:r>
        <w:rPr>
          <w:color w:val="231F20"/>
          <w:spacing w:val="-3"/>
        </w:rPr>
        <w:t>loại </w:t>
      </w:r>
      <w:r>
        <w:rPr>
          <w:color w:val="231F20"/>
        </w:rPr>
        <w:t>trí </w:t>
      </w:r>
      <w:r>
        <w:rPr>
          <w:color w:val="231F20"/>
          <w:spacing w:val="-3"/>
        </w:rPr>
        <w:t>đoạn, duyên </w:t>
      </w:r>
      <w:r>
        <w:rPr>
          <w:color w:val="231F20"/>
        </w:rPr>
        <w:t>nơi khổ </w:t>
      </w:r>
      <w:r>
        <w:rPr>
          <w:color w:val="231F20"/>
          <w:spacing w:val="-3"/>
        </w:rPr>
        <w:t>loại </w:t>
      </w:r>
      <w:r>
        <w:rPr>
          <w:color w:val="231F20"/>
        </w:rPr>
        <w:t>trí </w:t>
      </w:r>
      <w:r>
        <w:rPr>
          <w:color w:val="231F20"/>
          <w:spacing w:val="-3"/>
        </w:rPr>
        <w:t>đoạn: Nghĩa </w:t>
      </w:r>
      <w:r>
        <w:rPr>
          <w:color w:val="231F20"/>
        </w:rPr>
        <w:t>là căn khổ </w:t>
      </w:r>
      <w:r>
        <w:rPr>
          <w:color w:val="231F20"/>
          <w:spacing w:val="-3"/>
        </w:rPr>
        <w:t>loại </w:t>
      </w:r>
      <w:r>
        <w:rPr>
          <w:color w:val="231F20"/>
        </w:rPr>
        <w:t>trí </w:t>
      </w:r>
      <w:r>
        <w:rPr>
          <w:color w:val="231F20"/>
          <w:spacing w:val="-3"/>
        </w:rPr>
        <w:t>đoạn, duyên </w:t>
      </w:r>
      <w:r>
        <w:rPr>
          <w:color w:val="231F20"/>
        </w:rPr>
        <w:t>nơi khổ </w:t>
      </w:r>
      <w:r>
        <w:rPr>
          <w:color w:val="231F20"/>
          <w:spacing w:val="-3"/>
        </w:rPr>
        <w:t>loại </w:t>
      </w:r>
      <w:r>
        <w:rPr>
          <w:color w:val="231F20"/>
        </w:rPr>
        <w:t>trí </w:t>
      </w:r>
      <w:r>
        <w:rPr>
          <w:color w:val="231F20"/>
          <w:spacing w:val="-3"/>
        </w:rPr>
        <w:t>đoạn, cùng căn </w:t>
      </w:r>
      <w:r>
        <w:rPr>
          <w:color w:val="231F20"/>
        </w:rPr>
        <w:t>tập</w:t>
      </w:r>
      <w:r>
        <w:rPr>
          <w:color w:val="231F20"/>
          <w:spacing w:val="-20"/>
        </w:rPr>
        <w:t> </w:t>
      </w:r>
      <w:r>
        <w:rPr>
          <w:color w:val="231F20"/>
          <w:spacing w:val="-3"/>
        </w:rPr>
        <w:t>loại</w:t>
      </w:r>
      <w:r>
        <w:rPr>
          <w:color w:val="231F20"/>
          <w:spacing w:val="-20"/>
        </w:rPr>
        <w:t> </w:t>
      </w:r>
      <w:r>
        <w:rPr>
          <w:color w:val="231F20"/>
        </w:rPr>
        <w:t>trí</w:t>
      </w:r>
      <w:r>
        <w:rPr>
          <w:color w:val="231F20"/>
          <w:spacing w:val="-20"/>
        </w:rPr>
        <w:t> </w:t>
      </w:r>
      <w:r>
        <w:rPr>
          <w:color w:val="231F20"/>
          <w:spacing w:val="-3"/>
        </w:rPr>
        <w:t>đoạn,</w:t>
      </w:r>
      <w:r>
        <w:rPr>
          <w:color w:val="231F20"/>
          <w:spacing w:val="-19"/>
        </w:rPr>
        <w:t> </w:t>
      </w:r>
      <w:r>
        <w:rPr>
          <w:color w:val="231F20"/>
          <w:spacing w:val="-3"/>
        </w:rPr>
        <w:t>nhân</w:t>
      </w:r>
      <w:r>
        <w:rPr>
          <w:color w:val="231F20"/>
          <w:spacing w:val="-20"/>
        </w:rPr>
        <w:t> </w:t>
      </w:r>
      <w:r>
        <w:rPr>
          <w:color w:val="231F20"/>
        </w:rPr>
        <w:t>nơi</w:t>
      </w:r>
      <w:r>
        <w:rPr>
          <w:color w:val="231F20"/>
          <w:spacing w:val="-20"/>
        </w:rPr>
        <w:t> </w:t>
      </w:r>
      <w:r>
        <w:rPr>
          <w:color w:val="231F20"/>
        </w:rPr>
        <w:t>khổ</w:t>
      </w:r>
      <w:r>
        <w:rPr>
          <w:color w:val="231F20"/>
          <w:spacing w:val="-19"/>
        </w:rPr>
        <w:t> </w:t>
      </w:r>
      <w:r>
        <w:rPr>
          <w:color w:val="231F20"/>
          <w:spacing w:val="-3"/>
        </w:rPr>
        <w:t>loại</w:t>
      </w:r>
      <w:r>
        <w:rPr>
          <w:color w:val="231F20"/>
          <w:spacing w:val="-20"/>
        </w:rPr>
        <w:t> </w:t>
      </w:r>
      <w:r>
        <w:rPr>
          <w:color w:val="231F20"/>
        </w:rPr>
        <w:t>trí</w:t>
      </w:r>
      <w:r>
        <w:rPr>
          <w:color w:val="231F20"/>
          <w:spacing w:val="-20"/>
        </w:rPr>
        <w:t> </w:t>
      </w:r>
      <w:r>
        <w:rPr>
          <w:color w:val="231F20"/>
          <w:spacing w:val="-3"/>
        </w:rPr>
        <w:t>đoạn,</w:t>
      </w:r>
      <w:r>
        <w:rPr>
          <w:color w:val="231F20"/>
          <w:spacing w:val="-22"/>
        </w:rPr>
        <w:t> </w:t>
      </w:r>
      <w:r>
        <w:rPr>
          <w:color w:val="231F20"/>
          <w:spacing w:val="-3"/>
        </w:rPr>
        <w:t>duyên</w:t>
      </w:r>
      <w:r>
        <w:rPr>
          <w:color w:val="231F20"/>
          <w:spacing w:val="-19"/>
        </w:rPr>
        <w:t> </w:t>
      </w:r>
      <w:r>
        <w:rPr>
          <w:color w:val="231F20"/>
        </w:rPr>
        <w:t>nơi</w:t>
      </w:r>
      <w:r>
        <w:rPr>
          <w:color w:val="231F20"/>
          <w:spacing w:val="-20"/>
        </w:rPr>
        <w:t> </w:t>
      </w:r>
      <w:r>
        <w:rPr>
          <w:color w:val="231F20"/>
        </w:rPr>
        <w:t>khổ</w:t>
      </w:r>
      <w:r>
        <w:rPr>
          <w:color w:val="231F20"/>
          <w:spacing w:val="-20"/>
        </w:rPr>
        <w:t> </w:t>
      </w:r>
      <w:r>
        <w:rPr>
          <w:color w:val="231F20"/>
          <w:spacing w:val="-3"/>
        </w:rPr>
        <w:t>loại</w:t>
      </w:r>
      <w:r>
        <w:rPr>
          <w:color w:val="231F20"/>
          <w:spacing w:val="-19"/>
        </w:rPr>
        <w:t> </w:t>
      </w:r>
      <w:r>
        <w:rPr>
          <w:color w:val="231F20"/>
        </w:rPr>
        <w:t>trí</w:t>
      </w:r>
      <w:r>
        <w:rPr>
          <w:color w:val="231F20"/>
          <w:spacing w:val="-20"/>
        </w:rPr>
        <w:t> </w:t>
      </w:r>
      <w:r>
        <w:rPr>
          <w:color w:val="231F20"/>
          <w:spacing w:val="-3"/>
        </w:rPr>
        <w:t>đoạn.</w:t>
      </w:r>
    </w:p>
    <w:p>
      <w:pPr>
        <w:pStyle w:val="BodyText"/>
        <w:spacing w:line="273" w:lineRule="auto" w:before="111"/>
        <w:ind w:right="102"/>
      </w:pPr>
      <w:r>
        <w:rPr>
          <w:color w:val="231F20"/>
        </w:rPr>
        <w:t>Các căn </w:t>
      </w:r>
      <w:r>
        <w:rPr>
          <w:color w:val="231F20"/>
          <w:spacing w:val="2"/>
        </w:rPr>
        <w:t>nhân </w:t>
      </w:r>
      <w:r>
        <w:rPr>
          <w:color w:val="231F20"/>
        </w:rPr>
        <w:t>nơi khổ </w:t>
      </w:r>
      <w:r>
        <w:rPr>
          <w:color w:val="231F20"/>
          <w:spacing w:val="2"/>
        </w:rPr>
        <w:t>loại </w:t>
      </w:r>
      <w:r>
        <w:rPr>
          <w:color w:val="231F20"/>
        </w:rPr>
        <w:t>trí </w:t>
      </w:r>
      <w:r>
        <w:rPr>
          <w:color w:val="231F20"/>
          <w:spacing w:val="2"/>
        </w:rPr>
        <w:t>đoạn, duyên </w:t>
      </w:r>
      <w:r>
        <w:rPr>
          <w:color w:val="231F20"/>
        </w:rPr>
        <w:t>nơi tập </w:t>
      </w:r>
      <w:r>
        <w:rPr>
          <w:color w:val="231F20"/>
          <w:spacing w:val="2"/>
        </w:rPr>
        <w:t>loại </w:t>
      </w:r>
      <w:r>
        <w:rPr>
          <w:color w:val="231F20"/>
          <w:spacing w:val="3"/>
        </w:rPr>
        <w:t>trí </w:t>
      </w:r>
      <w:r>
        <w:rPr>
          <w:color w:val="231F20"/>
          <w:spacing w:val="2"/>
        </w:rPr>
        <w:t>đoạn: Nghĩa </w:t>
      </w:r>
      <w:r>
        <w:rPr>
          <w:color w:val="231F20"/>
        </w:rPr>
        <w:t>là căn khổ </w:t>
      </w:r>
      <w:r>
        <w:rPr>
          <w:color w:val="231F20"/>
          <w:spacing w:val="2"/>
        </w:rPr>
        <w:t>loại </w:t>
      </w:r>
      <w:r>
        <w:rPr>
          <w:color w:val="231F20"/>
        </w:rPr>
        <w:t>trí </w:t>
      </w:r>
      <w:r>
        <w:rPr>
          <w:color w:val="231F20"/>
          <w:spacing w:val="2"/>
        </w:rPr>
        <w:t>đoạn, duyên </w:t>
      </w:r>
      <w:r>
        <w:rPr>
          <w:color w:val="231F20"/>
        </w:rPr>
        <w:t>nơi tập </w:t>
      </w:r>
      <w:r>
        <w:rPr>
          <w:color w:val="231F20"/>
          <w:spacing w:val="2"/>
        </w:rPr>
        <w:t>loại </w:t>
      </w:r>
      <w:r>
        <w:rPr>
          <w:color w:val="231F20"/>
        </w:rPr>
        <w:t>trí </w:t>
      </w:r>
      <w:r>
        <w:rPr>
          <w:color w:val="231F20"/>
          <w:spacing w:val="3"/>
        </w:rPr>
        <w:t>đoạn, </w:t>
      </w:r>
      <w:r>
        <w:rPr>
          <w:color w:val="231F20"/>
          <w:spacing w:val="2"/>
        </w:rPr>
        <w:t>cùng </w:t>
      </w:r>
      <w:r>
        <w:rPr>
          <w:color w:val="231F20"/>
        </w:rPr>
        <w:t>căn tập </w:t>
      </w:r>
      <w:r>
        <w:rPr>
          <w:color w:val="231F20"/>
          <w:spacing w:val="2"/>
        </w:rPr>
        <w:t>loại </w:t>
      </w:r>
      <w:r>
        <w:rPr>
          <w:color w:val="231F20"/>
        </w:rPr>
        <w:t>trí </w:t>
      </w:r>
      <w:r>
        <w:rPr>
          <w:color w:val="231F20"/>
          <w:spacing w:val="2"/>
        </w:rPr>
        <w:t>đoạn, nhân </w:t>
      </w:r>
      <w:r>
        <w:rPr>
          <w:color w:val="231F20"/>
        </w:rPr>
        <w:t>nơi khổ </w:t>
      </w:r>
      <w:r>
        <w:rPr>
          <w:color w:val="231F20"/>
          <w:spacing w:val="2"/>
        </w:rPr>
        <w:t>loại </w:t>
      </w:r>
      <w:r>
        <w:rPr>
          <w:color w:val="231F20"/>
        </w:rPr>
        <w:t>trí  </w:t>
      </w:r>
      <w:r>
        <w:rPr>
          <w:color w:val="231F20"/>
          <w:spacing w:val="2"/>
        </w:rPr>
        <w:t>đoạn, duyên </w:t>
      </w:r>
      <w:r>
        <w:rPr>
          <w:color w:val="231F20"/>
          <w:spacing w:val="3"/>
        </w:rPr>
        <w:t>nơi </w:t>
      </w:r>
      <w:r>
        <w:rPr>
          <w:color w:val="231F20"/>
        </w:rPr>
        <w:t>tập </w:t>
      </w:r>
      <w:r>
        <w:rPr>
          <w:color w:val="231F20"/>
          <w:spacing w:val="2"/>
        </w:rPr>
        <w:t>loại </w:t>
      </w:r>
      <w:r>
        <w:rPr>
          <w:color w:val="231F20"/>
        </w:rPr>
        <w:t>trí</w:t>
      </w:r>
      <w:r>
        <w:rPr>
          <w:color w:val="231F20"/>
          <w:spacing w:val="19"/>
        </w:rPr>
        <w:t> </w:t>
      </w:r>
      <w:r>
        <w:rPr>
          <w:color w:val="231F20"/>
          <w:spacing w:val="3"/>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diệt</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 Nghĩa là căn khổ loại trí đoạn, duyên nơi diệt loại trí đoạn, cùng</w:t>
      </w:r>
      <w:r>
        <w:rPr>
          <w:color w:val="231F20"/>
          <w:spacing w:val="-18"/>
        </w:rPr>
        <w:t> </w:t>
      </w:r>
      <w:r>
        <w:rPr>
          <w:color w:val="231F20"/>
        </w:rPr>
        <w:t>căn tập diệt loại trí đoạn, nhân nơi khổ loại trí đoạn, duyên nơi diệt loại trí đoạn.</w:t>
      </w:r>
    </w:p>
    <w:p>
      <w:pPr>
        <w:pStyle w:val="BodyText"/>
        <w:spacing w:line="273" w:lineRule="auto" w:before="118"/>
        <w:ind w:left="110" w:right="391"/>
      </w:pPr>
      <w:r>
        <w:rPr>
          <w:color w:val="231F20"/>
        </w:rPr>
        <w:t>Các</w:t>
      </w:r>
      <w:r>
        <w:rPr>
          <w:color w:val="231F20"/>
          <w:spacing w:val="-6"/>
        </w:rPr>
        <w:t> </w:t>
      </w:r>
      <w:r>
        <w:rPr>
          <w:color w:val="231F20"/>
        </w:rPr>
        <w:t>căn</w:t>
      </w:r>
      <w:r>
        <w:rPr>
          <w:color w:val="231F20"/>
          <w:spacing w:val="-5"/>
        </w:rPr>
        <w:t> </w:t>
      </w:r>
      <w:r>
        <w:rPr>
          <w:color w:val="231F20"/>
        </w:rPr>
        <w:t>nhân</w:t>
      </w:r>
      <w:r>
        <w:rPr>
          <w:color w:val="231F20"/>
          <w:spacing w:val="-6"/>
        </w:rPr>
        <w:t> </w:t>
      </w:r>
      <w:r>
        <w:rPr>
          <w:color w:val="231F20"/>
        </w:rPr>
        <w:t>nơi</w:t>
      </w:r>
      <w:r>
        <w:rPr>
          <w:color w:val="231F20"/>
          <w:spacing w:val="-6"/>
        </w:rPr>
        <w:t> </w:t>
      </w:r>
      <w:r>
        <w:rPr>
          <w:color w:val="231F20"/>
        </w:rPr>
        <w:t>khổ</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đạo</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đoạn: Nghĩa là căn khổ loại trí đoạn, duyên nơi đạo loại trí đoạn, cùng căn tập đạo loại trí đoạn, nhân nơi khổ loại trí đoạn, duyên nơi đạo loại trí đoạn.</w:t>
      </w:r>
    </w:p>
    <w:p>
      <w:pPr>
        <w:pStyle w:val="BodyText"/>
        <w:spacing w:line="273" w:lineRule="auto" w:before="118"/>
        <w:ind w:left="110" w:right="389"/>
      </w:pPr>
      <w:r>
        <w:rPr>
          <w:color w:val="231F20"/>
        </w:rPr>
        <w:t>Các căn nhân nơi khổ loại trí đoạn, duyên nơi tu đoạn: Nghĩa là căn khổ loại trí đoạn, duyên nơi tu đoạn, cùng căn tập loại trí, tu đoạn, nhân nơi khổ loại trí đoạn, duyên nơi tu đoạn.</w:t>
      </w:r>
    </w:p>
    <w:p>
      <w:pPr>
        <w:pStyle w:val="BodyText"/>
        <w:spacing w:line="273" w:lineRule="auto" w:before="117"/>
        <w:ind w:left="110" w:right="391"/>
      </w:pPr>
      <w:r>
        <w:rPr>
          <w:color w:val="231F20"/>
        </w:rPr>
        <w:t>Các căn nhân nơi khổ loại trí đoạn, duyên nơi không </w:t>
      </w:r>
      <w:r>
        <w:rPr>
          <w:color w:val="231F20"/>
          <w:spacing w:val="-3"/>
        </w:rPr>
        <w:t>đoạn: </w:t>
      </w:r>
      <w:r>
        <w:rPr>
          <w:color w:val="231F20"/>
        </w:rPr>
        <w:t>Nghĩa là căn diệt đạo loại trí đoạn, nhân nơi khổ loại trí đoạn, </w:t>
      </w:r>
      <w:r>
        <w:rPr>
          <w:color w:val="231F20"/>
          <w:spacing w:val="-3"/>
        </w:rPr>
        <w:t>duyên </w:t>
      </w:r>
      <w:r>
        <w:rPr>
          <w:color w:val="231F20"/>
        </w:rPr>
        <w:t>nơi không đoạn.</w:t>
      </w:r>
    </w:p>
    <w:p>
      <w:pPr>
        <w:pStyle w:val="BodyText"/>
        <w:spacing w:line="273" w:lineRule="auto" w:before="117"/>
        <w:ind w:left="110" w:right="391"/>
      </w:pPr>
      <w:r>
        <w:rPr>
          <w:i/>
          <w:color w:val="231F20"/>
        </w:rPr>
        <w:t>Hỏi: </w:t>
      </w:r>
      <w:r>
        <w:rPr>
          <w:color w:val="231F20"/>
        </w:rPr>
        <w:t>Nếu các căn duyên nơi khổ loại trí đoạn, căn ấy nhân nơi khổ loại trí đoạn chăng?</w:t>
      </w:r>
    </w:p>
    <w:p>
      <w:pPr>
        <w:pStyle w:val="BodyText"/>
        <w:spacing w:line="273" w:lineRule="auto" w:before="115"/>
        <w:ind w:left="110" w:right="391"/>
      </w:pPr>
      <w:r>
        <w:rPr>
          <w:i/>
          <w:color w:val="231F20"/>
        </w:rPr>
        <w:t>Đáp:</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khổ</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đoạn,</w:t>
      </w:r>
      <w:r>
        <w:rPr>
          <w:color w:val="231F20"/>
          <w:spacing w:val="-11"/>
        </w:rPr>
        <w:t> </w:t>
      </w:r>
      <w:r>
        <w:rPr>
          <w:color w:val="231F20"/>
        </w:rPr>
        <w:t>căn</w:t>
      </w:r>
      <w:r>
        <w:rPr>
          <w:color w:val="231F20"/>
          <w:spacing w:val="-10"/>
        </w:rPr>
        <w:t> </w:t>
      </w:r>
      <w:r>
        <w:rPr>
          <w:color w:val="231F20"/>
        </w:rPr>
        <w:t>ấy</w:t>
      </w:r>
      <w:r>
        <w:rPr>
          <w:color w:val="231F20"/>
          <w:spacing w:val="-10"/>
        </w:rPr>
        <w:t> </w:t>
      </w:r>
      <w:r>
        <w:rPr>
          <w:color w:val="231F20"/>
        </w:rPr>
        <w:t>hoặc</w:t>
      </w:r>
      <w:r>
        <w:rPr>
          <w:color w:val="231F20"/>
          <w:spacing w:val="-10"/>
        </w:rPr>
        <w:t> </w:t>
      </w:r>
      <w:r>
        <w:rPr>
          <w:color w:val="231F20"/>
        </w:rPr>
        <w:t>nhân</w:t>
      </w:r>
      <w:r>
        <w:rPr>
          <w:color w:val="231F20"/>
          <w:spacing w:val="-10"/>
        </w:rPr>
        <w:t> </w:t>
      </w:r>
      <w:r>
        <w:rPr>
          <w:color w:val="231F20"/>
        </w:rPr>
        <w:t>nơi khổ</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 pháp</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tu</w:t>
      </w:r>
      <w:r>
        <w:rPr>
          <w:color w:val="231F20"/>
          <w:spacing w:val="-6"/>
        </w:rPr>
        <w:t> </w:t>
      </w:r>
      <w:r>
        <w:rPr>
          <w:color w:val="231F20"/>
        </w:rPr>
        <w:t>đoạn, hoặc nhân nơi không đoạn.</w:t>
      </w:r>
    </w:p>
    <w:p>
      <w:pPr>
        <w:pStyle w:val="BodyText"/>
        <w:spacing w:line="273" w:lineRule="auto" w:before="118"/>
        <w:ind w:left="110" w:right="387"/>
      </w:pPr>
      <w:r>
        <w:rPr>
          <w:color w:val="231F20"/>
        </w:rPr>
        <w:t>Các căn duyên nơi khổ loại trí đoạn, nhân nơi khổ loại trí đoạn: Nghĩa là căn khổ loại trí đoạn, duyên nơi khổ loại trí đoạn, cùng căn tập loại trí đoạn, nhân nơi khổ loại trí đoạn, duyên nơi khổ loại trí đoạn.</w:t>
      </w:r>
    </w:p>
    <w:p>
      <w:pPr>
        <w:pStyle w:val="BodyText"/>
        <w:spacing w:line="273" w:lineRule="auto" w:before="119"/>
        <w:ind w:left="110" w:right="391"/>
      </w:pPr>
      <w:r>
        <w:rPr>
          <w:color w:val="231F20"/>
        </w:rPr>
        <w:t>Các căn duyên nơi khổ loại trí đoạn, nhân nơi khổ pháp trí đoạn: Nghĩa là căn khổ pháp trí đoạn, duyên nơi khổ loại trí đoạn, cùng căn tập pháp trí đoạn, nhân nơi khổ pháp trí đoạn, duyên nơi khổ loại trí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4"/>
      </w:pPr>
      <w:r>
        <w:rPr>
          <w:color w:val="231F20"/>
        </w:rPr>
        <w:t>Các căn duyên nơi khổ loại trí đoạn, nhân nơi tập pháp trí đoạn: Nghĩa là căn tập pháp trí đoạn, duyên nơi khổ loại trí đoạn, cùng căn khổ pháp trí đoạn, nhân nơi tập pháp trí đoạn, duyên nơi khổ loại trí đoạn.</w:t>
      </w:r>
    </w:p>
    <w:p>
      <w:pPr>
        <w:pStyle w:val="BodyText"/>
        <w:spacing w:line="268" w:lineRule="auto" w:before="110"/>
        <w:ind w:right="101"/>
      </w:pPr>
      <w:r>
        <w:rPr>
          <w:color w:val="231F20"/>
        </w:rPr>
        <w:t>Các căn duyên nơi khổ loại trí đoạn, nhân nơi tập loại trí đoạn: Nghĩa là căn tập loại trí đoạn, duyên nơi khổ loại trí đoạn, cùng căn khổ loại trí đoạn, nhân nơi tập loại trí đoạn, duyên nơi khổ loại trí đoạn.</w:t>
      </w:r>
    </w:p>
    <w:p>
      <w:pPr>
        <w:pStyle w:val="BodyText"/>
        <w:spacing w:line="268" w:lineRule="auto" w:before="110"/>
        <w:ind w:right="108"/>
      </w:pPr>
      <w:r>
        <w:rPr>
          <w:color w:val="231F20"/>
        </w:rPr>
        <w:t>Các</w:t>
      </w:r>
      <w:r>
        <w:rPr>
          <w:color w:val="231F20"/>
          <w:spacing w:val="-9"/>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khổ</w:t>
      </w:r>
      <w:r>
        <w:rPr>
          <w:color w:val="231F20"/>
          <w:spacing w:val="-8"/>
        </w:rPr>
        <w:t> </w:t>
      </w:r>
      <w:r>
        <w:rPr>
          <w:color w:val="231F20"/>
        </w:rPr>
        <w:t>loại</w:t>
      </w:r>
      <w:r>
        <w:rPr>
          <w:color w:val="231F20"/>
          <w:spacing w:val="-8"/>
        </w:rPr>
        <w:t> </w:t>
      </w:r>
      <w:r>
        <w:rPr>
          <w:color w:val="231F20"/>
        </w:rPr>
        <w:t>trí</w:t>
      </w:r>
      <w:r>
        <w:rPr>
          <w:color w:val="231F20"/>
          <w:spacing w:val="-9"/>
        </w:rPr>
        <w:t> </w:t>
      </w:r>
      <w:r>
        <w:rPr>
          <w:color w:val="231F20"/>
        </w:rPr>
        <w:t>đoạn,</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tu</w:t>
      </w:r>
      <w:r>
        <w:rPr>
          <w:color w:val="231F20"/>
          <w:spacing w:val="-9"/>
        </w:rPr>
        <w:t> </w:t>
      </w:r>
      <w:r>
        <w:rPr>
          <w:color w:val="231F20"/>
        </w:rPr>
        <w:t>đoạn:</w:t>
      </w:r>
      <w:r>
        <w:rPr>
          <w:color w:val="231F20"/>
          <w:spacing w:val="-8"/>
        </w:rPr>
        <w:t> </w:t>
      </w:r>
      <w:r>
        <w:rPr>
          <w:color w:val="231F20"/>
        </w:rPr>
        <w:t>Nghĩa</w:t>
      </w:r>
      <w:r>
        <w:rPr>
          <w:color w:val="231F20"/>
          <w:spacing w:val="-8"/>
        </w:rPr>
        <w:t> </w:t>
      </w:r>
      <w:r>
        <w:rPr>
          <w:color w:val="231F20"/>
        </w:rPr>
        <w:t>là căn tu đoạn, duyên nơi khổ loại trí đoạn.</w:t>
      </w:r>
    </w:p>
    <w:p>
      <w:pPr>
        <w:pStyle w:val="BodyText"/>
        <w:spacing w:line="268" w:lineRule="auto" w:before="111"/>
        <w:ind w:right="108"/>
      </w:pPr>
      <w:r>
        <w:rPr>
          <w:color w:val="231F20"/>
        </w:rPr>
        <w:t>Các căn duyên nơi khổ pháp trí đoạn, nhân nơi không đoạn: Nghĩa là căn không đoạn, duyên nơi khổ loại trí đoạn.</w:t>
      </w:r>
    </w:p>
    <w:p>
      <w:pPr>
        <w:pStyle w:val="BodyText"/>
        <w:ind w:left="960" w:firstLine="0"/>
      </w:pPr>
      <w:r>
        <w:rPr>
          <w:color w:val="231F20"/>
        </w:rPr>
        <w:t>Như đối với khổ, đối với tập cũng như vậy.</w:t>
      </w:r>
    </w:p>
    <w:p>
      <w:pPr>
        <w:pStyle w:val="BodyText"/>
        <w:spacing w:line="268" w:lineRule="auto" w:before="149"/>
        <w:ind w:right="108"/>
      </w:pPr>
      <w:r>
        <w:rPr>
          <w:i/>
          <w:color w:val="231F20"/>
        </w:rPr>
        <w:t>Hỏi:</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8"/>
        </w:rPr>
        <w:t> </w:t>
      </w:r>
      <w:r>
        <w:rPr>
          <w:color w:val="231F20"/>
        </w:rPr>
        <w:t>diệt</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căn</w:t>
      </w:r>
      <w:r>
        <w:rPr>
          <w:color w:val="231F20"/>
          <w:spacing w:val="-8"/>
        </w:rPr>
        <w:t> </w:t>
      </w:r>
      <w:r>
        <w:rPr>
          <w:color w:val="231F20"/>
        </w:rPr>
        <w:t>ấy</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diệt pháp trí đoạn chăng?</w:t>
      </w:r>
    </w:p>
    <w:p>
      <w:pPr>
        <w:pStyle w:val="BodyText"/>
        <w:spacing w:line="268" w:lineRule="auto" w:before="111"/>
        <w:ind w:right="108"/>
      </w:pPr>
      <w:r>
        <w:rPr>
          <w:i/>
          <w:color w:val="231F20"/>
        </w:rPr>
        <w:t>Đáp: </w:t>
      </w:r>
      <w:r>
        <w:rPr>
          <w:color w:val="231F20"/>
        </w:rPr>
        <w:t>Các căn nhân nơi diệt pháp trí đoạn, căn ấy hoặc duyên nơi</w:t>
      </w:r>
      <w:r>
        <w:rPr>
          <w:color w:val="231F20"/>
          <w:spacing w:val="-12"/>
        </w:rPr>
        <w:t> </w:t>
      </w:r>
      <w:r>
        <w:rPr>
          <w:color w:val="231F20"/>
        </w:rPr>
        <w:t>diệt</w:t>
      </w:r>
      <w:r>
        <w:rPr>
          <w:color w:val="231F20"/>
          <w:spacing w:val="-12"/>
        </w:rPr>
        <w:t> </w:t>
      </w:r>
      <w:r>
        <w:rPr>
          <w:color w:val="231F20"/>
        </w:rPr>
        <w:t>pháp</w:t>
      </w:r>
      <w:r>
        <w:rPr>
          <w:color w:val="231F20"/>
          <w:spacing w:val="-11"/>
        </w:rPr>
        <w:t> </w:t>
      </w:r>
      <w:r>
        <w:rPr>
          <w:color w:val="231F20"/>
        </w:rPr>
        <w:t>trí</w:t>
      </w:r>
      <w:r>
        <w:rPr>
          <w:color w:val="231F20"/>
          <w:spacing w:val="-12"/>
        </w:rPr>
        <w:t> </w:t>
      </w:r>
      <w:r>
        <w:rPr>
          <w:color w:val="231F20"/>
        </w:rPr>
        <w:t>đoạn,</w:t>
      </w:r>
      <w:r>
        <w:rPr>
          <w:color w:val="231F20"/>
          <w:spacing w:val="-12"/>
        </w:rPr>
        <w:t> </w:t>
      </w:r>
      <w:r>
        <w:rPr>
          <w:color w:val="231F20"/>
        </w:rPr>
        <w:t>hoặc</w:t>
      </w:r>
      <w:r>
        <w:rPr>
          <w:color w:val="231F20"/>
          <w:spacing w:val="-11"/>
        </w:rPr>
        <w:t> </w:t>
      </w:r>
      <w:r>
        <w:rPr>
          <w:color w:val="231F20"/>
        </w:rPr>
        <w:t>duyên</w:t>
      </w:r>
      <w:r>
        <w:rPr>
          <w:color w:val="231F20"/>
          <w:spacing w:val="-12"/>
        </w:rPr>
        <w:t> </w:t>
      </w:r>
      <w:r>
        <w:rPr>
          <w:color w:val="231F20"/>
        </w:rPr>
        <w:t>nơi</w:t>
      </w:r>
      <w:r>
        <w:rPr>
          <w:color w:val="231F20"/>
          <w:spacing w:val="-12"/>
        </w:rPr>
        <w:t> </w:t>
      </w:r>
      <w:r>
        <w:rPr>
          <w:color w:val="231F20"/>
        </w:rPr>
        <w:t>tu</w:t>
      </w:r>
      <w:r>
        <w:rPr>
          <w:color w:val="231F20"/>
          <w:spacing w:val="-11"/>
        </w:rPr>
        <w:t> </w:t>
      </w:r>
      <w:r>
        <w:rPr>
          <w:color w:val="231F20"/>
        </w:rPr>
        <w:t>đoạn,</w:t>
      </w:r>
      <w:r>
        <w:rPr>
          <w:color w:val="231F20"/>
          <w:spacing w:val="-12"/>
        </w:rPr>
        <w:t> </w:t>
      </w:r>
      <w:r>
        <w:rPr>
          <w:color w:val="231F20"/>
        </w:rPr>
        <w:t>hoặc</w:t>
      </w:r>
      <w:r>
        <w:rPr>
          <w:color w:val="231F20"/>
          <w:spacing w:val="-12"/>
        </w:rPr>
        <w:t> </w:t>
      </w:r>
      <w:r>
        <w:rPr>
          <w:color w:val="231F20"/>
        </w:rPr>
        <w:t>duyên</w:t>
      </w:r>
      <w:r>
        <w:rPr>
          <w:color w:val="231F20"/>
          <w:spacing w:val="-11"/>
        </w:rPr>
        <w:t> </w:t>
      </w:r>
      <w:r>
        <w:rPr>
          <w:color w:val="231F20"/>
        </w:rPr>
        <w:t>nơi</w:t>
      </w:r>
      <w:r>
        <w:rPr>
          <w:color w:val="231F20"/>
          <w:spacing w:val="-12"/>
        </w:rPr>
        <w:t> </w:t>
      </w:r>
      <w:r>
        <w:rPr>
          <w:color w:val="231F20"/>
          <w:spacing w:val="-3"/>
        </w:rPr>
        <w:t>không </w:t>
      </w:r>
      <w:r>
        <w:rPr>
          <w:color w:val="231F20"/>
        </w:rPr>
        <w:t>đoạn, hoặc không có đối tượng duyên.</w:t>
      </w:r>
    </w:p>
    <w:p>
      <w:pPr>
        <w:pStyle w:val="BodyText"/>
        <w:spacing w:line="268" w:lineRule="auto" w:before="111"/>
        <w:ind w:right="108"/>
      </w:pPr>
      <w:r>
        <w:rPr>
          <w:color w:val="231F20"/>
        </w:rPr>
        <w:t>Các căn nhân nơi diệt pháp trí đoạn, duyên nơi diệt pháp trí đoạn: Nghĩa là căn diệt pháp trí đoạn, duyên nơi diệt pháp trí đoạn.</w:t>
      </w:r>
    </w:p>
    <w:p>
      <w:pPr>
        <w:pStyle w:val="BodyText"/>
        <w:spacing w:line="268" w:lineRule="auto"/>
        <w:ind w:right="108"/>
      </w:pPr>
      <w:r>
        <w:rPr>
          <w:color w:val="231F20"/>
        </w:rPr>
        <w:t>Các căn nhân nơi diệt pháp trí đoạn, duyên nơi tu đoạn: Nghĩa là căn tu đoạn, nhân nơi diệt pháp trí đoạn, duyên nơi tu đoạn.</w:t>
      </w:r>
    </w:p>
    <w:p>
      <w:pPr>
        <w:pStyle w:val="BodyText"/>
        <w:spacing w:line="268" w:lineRule="auto" w:before="111"/>
        <w:ind w:right="108"/>
      </w:pPr>
      <w:r>
        <w:rPr>
          <w:color w:val="231F20"/>
        </w:rPr>
        <w:t>Các căn nhân nơi diệt pháp trí đoạn, duyên nơi không đoạn: Nghĩa là căn diệt pháp trí đoạn, duyên nơi không</w:t>
      </w:r>
      <w:r>
        <w:rPr>
          <w:color w:val="231F20"/>
          <w:spacing w:val="-3"/>
        </w:rPr>
        <w:t> </w:t>
      </w:r>
      <w:r>
        <w:rPr>
          <w:color w:val="231F20"/>
        </w:rPr>
        <w:t>đoạn.</w:t>
      </w:r>
    </w:p>
    <w:p>
      <w:pPr>
        <w:pStyle w:val="BodyText"/>
        <w:spacing w:line="268" w:lineRule="auto"/>
        <w:ind w:right="108"/>
      </w:pP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diệt</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 Nghĩa là căn không duyên, nhân nơi diệt pháp trí</w:t>
      </w:r>
      <w:r>
        <w:rPr>
          <w:color w:val="231F20"/>
          <w:spacing w:val="-3"/>
        </w:rPr>
        <w:t> </w:t>
      </w:r>
      <w:r>
        <w:rPr>
          <w:color w:val="231F20"/>
        </w:rPr>
        <w:t>đoạn.</w:t>
      </w:r>
    </w:p>
    <w:p>
      <w:pPr>
        <w:pStyle w:val="BodyText"/>
        <w:spacing w:line="268" w:lineRule="auto"/>
        <w:ind w:right="108"/>
      </w:pPr>
      <w:r>
        <w:rPr>
          <w:i/>
          <w:color w:val="231F20"/>
        </w:rPr>
        <w:t>Hỏi:</w:t>
      </w:r>
      <w:r>
        <w:rPr>
          <w:i/>
          <w:color w:val="231F20"/>
          <w:spacing w:val="-6"/>
        </w:rPr>
        <w:t> </w:t>
      </w:r>
      <w:r>
        <w:rPr>
          <w:color w:val="231F20"/>
        </w:rPr>
        <w:t>Nếu</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diệt</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đoạn,</w:t>
      </w:r>
      <w:r>
        <w:rPr>
          <w:color w:val="231F20"/>
          <w:spacing w:val="-6"/>
        </w:rPr>
        <w:t> </w:t>
      </w:r>
      <w:r>
        <w:rPr>
          <w:color w:val="231F20"/>
        </w:rPr>
        <w:t>căn</w:t>
      </w:r>
      <w:r>
        <w:rPr>
          <w:color w:val="231F20"/>
          <w:spacing w:val="-7"/>
        </w:rPr>
        <w:t> </w:t>
      </w:r>
      <w:r>
        <w:rPr>
          <w:color w:val="231F20"/>
        </w:rPr>
        <w:t>ấy</w:t>
      </w:r>
      <w:r>
        <w:rPr>
          <w:color w:val="231F20"/>
          <w:spacing w:val="-5"/>
        </w:rPr>
        <w:t> </w:t>
      </w:r>
      <w:r>
        <w:rPr>
          <w:color w:val="231F20"/>
        </w:rPr>
        <w:t>nhân</w:t>
      </w:r>
      <w:r>
        <w:rPr>
          <w:color w:val="231F20"/>
          <w:spacing w:val="-6"/>
        </w:rPr>
        <w:t> </w:t>
      </w:r>
      <w:r>
        <w:rPr>
          <w:color w:val="231F20"/>
        </w:rPr>
        <w:t>nơi diệt pháp trí đoạn chăng?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Đáp: </w:t>
      </w:r>
      <w:r>
        <w:rPr>
          <w:color w:val="231F20"/>
        </w:rPr>
        <w:t>Các căn duyên nơi diệt pháp trí đoạn,  căn  ấy  hoặc nhân nơi diệt pháp trí đoạn, hoặc nhân nơi khổ pháp trí đoạn, hoặc nhân nơi tập pháp trí đoạn, hoặc nhân nơi tu đoạn, hoặc nhân </w:t>
      </w:r>
      <w:r>
        <w:rPr>
          <w:color w:val="231F20"/>
          <w:spacing w:val="-5"/>
        </w:rPr>
        <w:t>nơi </w:t>
      </w:r>
      <w:r>
        <w:rPr>
          <w:color w:val="231F20"/>
        </w:rPr>
        <w:t>không đoạn.</w:t>
      </w:r>
    </w:p>
    <w:p>
      <w:pPr>
        <w:pStyle w:val="BodyText"/>
        <w:spacing w:line="271" w:lineRule="auto" w:before="118"/>
        <w:ind w:left="110" w:right="391"/>
      </w:pPr>
      <w:r>
        <w:rPr>
          <w:color w:val="231F20"/>
        </w:rPr>
        <w:t>Các căn duyên nơi diệt pháp trí đoạn, nhân nơi diệt pháp trí đoạn: Nghĩa là căn diệt pháp trí đoạn, duyên nơi diệt pháp trí đoạn.</w:t>
      </w:r>
    </w:p>
    <w:p>
      <w:pPr>
        <w:pStyle w:val="BodyText"/>
        <w:spacing w:line="271" w:lineRule="auto" w:before="114"/>
        <w:ind w:left="110" w:right="391"/>
      </w:pPr>
      <w:r>
        <w:rPr>
          <w:color w:val="231F20"/>
        </w:rPr>
        <w:t>Các căn duyên nơi diệt pháp trí đoạn, nhân nơi khổ pháp trí đoạn: Nghĩa là căn khổ pháp trí đoạn, duyên nơi diệt pháp trí đoạn, cùng căn tập pháp trí đoạn, diệt pháp trí đoạn, nhân nơi khổ pháp </w:t>
      </w:r>
      <w:r>
        <w:rPr>
          <w:color w:val="231F20"/>
          <w:spacing w:val="-5"/>
        </w:rPr>
        <w:t>trí </w:t>
      </w:r>
      <w:r>
        <w:rPr>
          <w:color w:val="231F20"/>
        </w:rPr>
        <w:t>đoạn, duyên nơi diệt pháp trí đoạn.</w:t>
      </w:r>
    </w:p>
    <w:p>
      <w:pPr>
        <w:pStyle w:val="BodyText"/>
        <w:spacing w:line="271" w:lineRule="auto" w:before="114"/>
        <w:ind w:left="110" w:right="391"/>
      </w:pPr>
      <w:r>
        <w:rPr>
          <w:color w:val="231F20"/>
        </w:rPr>
        <w:t>Các căn duyên nơi diệt pháp trí đoạn, nhân nơi tập pháp trí đoạn: Nghĩa là căn tập pháp trí đoạn, duyên nơi diệt pháp trí </w:t>
      </w:r>
      <w:r>
        <w:rPr>
          <w:color w:val="231F20"/>
          <w:spacing w:val="-3"/>
        </w:rPr>
        <w:t>đoạn, </w:t>
      </w:r>
      <w:r>
        <w:rPr>
          <w:color w:val="231F20"/>
        </w:rPr>
        <w:t>cùng căn khổ pháp trí đoạn, diệt pháp trí đoạn, nhân nơi tập pháp </w:t>
      </w:r>
      <w:r>
        <w:rPr>
          <w:color w:val="231F20"/>
          <w:spacing w:val="-5"/>
        </w:rPr>
        <w:t>trí </w:t>
      </w:r>
      <w:r>
        <w:rPr>
          <w:color w:val="231F20"/>
        </w:rPr>
        <w:t>đoạn, duyên nơi diệt pháp trí đoạn.</w:t>
      </w:r>
    </w:p>
    <w:p>
      <w:pPr>
        <w:pStyle w:val="BodyText"/>
        <w:spacing w:line="271" w:lineRule="auto" w:before="114"/>
        <w:ind w:left="110" w:right="392"/>
      </w:pPr>
      <w:r>
        <w:rPr>
          <w:color w:val="231F20"/>
        </w:rPr>
        <w:t>Các căn duyên nơi diệt pháp trí đoạn, nhân nơi tu đoạn: Nghĩa là căn tu đoạn, duyên nơi diệt pháp trí đoạn.</w:t>
      </w:r>
    </w:p>
    <w:p>
      <w:pPr>
        <w:pStyle w:val="BodyText"/>
        <w:spacing w:line="271" w:lineRule="auto" w:before="114"/>
        <w:ind w:left="110" w:right="391"/>
      </w:pPr>
      <w:r>
        <w:rPr>
          <w:color w:val="231F20"/>
        </w:rPr>
        <w:t>Các căn duyên nơi diệt pháp trí đoạn, nhân nơi không đoạn: Nghĩa là căn không đoạn, duyên nơi diệt pháp trí đoạn.</w:t>
      </w:r>
    </w:p>
    <w:p>
      <w:pPr>
        <w:pStyle w:val="BodyText"/>
        <w:spacing w:line="271" w:lineRule="auto" w:before="113"/>
        <w:ind w:left="110" w:right="391"/>
      </w:pPr>
      <w:r>
        <w:rPr>
          <w:i/>
          <w:color w:val="231F20"/>
        </w:rPr>
        <w:t>Hỏi: </w:t>
      </w:r>
      <w:r>
        <w:rPr>
          <w:color w:val="231F20"/>
        </w:rPr>
        <w:t>Các căn nhân nơi diệt loại trí đoạn, căn ấy duyên nơi diệt loại trí đoạn chăng?</w:t>
      </w:r>
    </w:p>
    <w:p>
      <w:pPr>
        <w:pStyle w:val="BodyText"/>
        <w:spacing w:line="271" w:lineRule="auto" w:before="114"/>
        <w:ind w:left="110" w:right="391"/>
      </w:pPr>
      <w:r>
        <w:rPr>
          <w:i/>
          <w:color w:val="231F20"/>
        </w:rPr>
        <w:t>Đáp:</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diệt</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đoạn,</w:t>
      </w:r>
      <w:r>
        <w:rPr>
          <w:color w:val="231F20"/>
          <w:spacing w:val="-11"/>
        </w:rPr>
        <w:t> </w:t>
      </w:r>
      <w:r>
        <w:rPr>
          <w:color w:val="231F20"/>
        </w:rPr>
        <w:t>căn</w:t>
      </w:r>
      <w:r>
        <w:rPr>
          <w:color w:val="231F20"/>
          <w:spacing w:val="-10"/>
        </w:rPr>
        <w:t> </w:t>
      </w:r>
      <w:r>
        <w:rPr>
          <w:color w:val="231F20"/>
        </w:rPr>
        <w:t>ấy</w:t>
      </w:r>
      <w:r>
        <w:rPr>
          <w:color w:val="231F20"/>
          <w:spacing w:val="-10"/>
        </w:rPr>
        <w:t> </w:t>
      </w:r>
      <w:r>
        <w:rPr>
          <w:color w:val="231F20"/>
        </w:rPr>
        <w:t>hoặc</w:t>
      </w:r>
      <w:r>
        <w:rPr>
          <w:color w:val="231F20"/>
          <w:spacing w:val="-10"/>
        </w:rPr>
        <w:t> </w:t>
      </w:r>
      <w:r>
        <w:rPr>
          <w:color w:val="231F20"/>
        </w:rPr>
        <w:t>duyên</w:t>
      </w:r>
      <w:r>
        <w:rPr>
          <w:color w:val="231F20"/>
          <w:spacing w:val="-10"/>
        </w:rPr>
        <w:t> </w:t>
      </w:r>
      <w:r>
        <w:rPr>
          <w:color w:val="231F20"/>
        </w:rPr>
        <w:t>nơi diệt loại trí đoạn, hoặc duyên nơi không đoạn.</w:t>
      </w:r>
    </w:p>
    <w:p>
      <w:pPr>
        <w:pStyle w:val="BodyText"/>
        <w:spacing w:line="271" w:lineRule="auto" w:before="114"/>
        <w:ind w:left="110" w:right="391"/>
      </w:pPr>
      <w:r>
        <w:rPr>
          <w:color w:val="231F20"/>
        </w:rPr>
        <w:t>Các</w:t>
      </w:r>
      <w:r>
        <w:rPr>
          <w:color w:val="231F20"/>
          <w:spacing w:val="-7"/>
        </w:rPr>
        <w:t> </w:t>
      </w:r>
      <w:r>
        <w:rPr>
          <w:color w:val="231F20"/>
        </w:rPr>
        <w:t>căn</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diệt</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diệt</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 Nghĩa là căn diệt loại trí đoạn, duyên nơi diệt loại trí</w:t>
      </w:r>
      <w:r>
        <w:rPr>
          <w:color w:val="231F20"/>
          <w:spacing w:val="-3"/>
        </w:rPr>
        <w:t> </w:t>
      </w:r>
      <w:r>
        <w:rPr>
          <w:color w:val="231F20"/>
        </w:rPr>
        <w:t>đoạn.</w:t>
      </w:r>
    </w:p>
    <w:p>
      <w:pPr>
        <w:pStyle w:val="BodyText"/>
        <w:spacing w:line="271" w:lineRule="auto" w:before="113"/>
        <w:ind w:left="110" w:right="391"/>
      </w:pPr>
      <w:r>
        <w:rPr>
          <w:color w:val="231F20"/>
        </w:rPr>
        <w:t>Các căn nhân nơi diệt loại trí đoạn, duyên nơi không đoạn: Nghĩa là căn diệt loại trí đoạn, duyên nơi không đoạn.</w:t>
      </w:r>
    </w:p>
    <w:p>
      <w:pPr>
        <w:pStyle w:val="BodyText"/>
        <w:spacing w:line="273" w:lineRule="auto" w:before="114"/>
        <w:ind w:left="110" w:right="391"/>
      </w:pPr>
      <w:r>
        <w:rPr>
          <w:i/>
          <w:color w:val="231F20"/>
        </w:rPr>
        <w:t>Hỏi: </w:t>
      </w:r>
      <w:r>
        <w:rPr>
          <w:color w:val="231F20"/>
        </w:rPr>
        <w:t>Nếu các căn duyên nơi diệt loại trí đoạn, căn ấy nhân nơi diệt loại trí đoạn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diệt</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căn</w:t>
      </w:r>
      <w:r>
        <w:rPr>
          <w:color w:val="231F20"/>
          <w:spacing w:val="-11"/>
        </w:rPr>
        <w:t> </w:t>
      </w:r>
      <w:r>
        <w:rPr>
          <w:color w:val="231F20"/>
        </w:rPr>
        <w:t>ấy</w:t>
      </w:r>
      <w:r>
        <w:rPr>
          <w:color w:val="231F20"/>
          <w:spacing w:val="-10"/>
        </w:rPr>
        <w:t> </w:t>
      </w:r>
      <w:r>
        <w:rPr>
          <w:color w:val="231F20"/>
        </w:rPr>
        <w:t>hoặc</w:t>
      </w:r>
      <w:r>
        <w:rPr>
          <w:color w:val="231F20"/>
          <w:spacing w:val="-10"/>
        </w:rPr>
        <w:t> </w:t>
      </w:r>
      <w:r>
        <w:rPr>
          <w:color w:val="231F20"/>
        </w:rPr>
        <w:t>nhân</w:t>
      </w:r>
      <w:r>
        <w:rPr>
          <w:color w:val="231F20"/>
          <w:spacing w:val="-10"/>
        </w:rPr>
        <w:t> </w:t>
      </w:r>
      <w:r>
        <w:rPr>
          <w:color w:val="231F20"/>
        </w:rPr>
        <w:t>nơi diệt</w:t>
      </w:r>
      <w:r>
        <w:rPr>
          <w:color w:val="231F20"/>
          <w:spacing w:val="-12"/>
        </w:rPr>
        <w:t> </w:t>
      </w:r>
      <w:r>
        <w:rPr>
          <w:color w:val="231F20"/>
        </w:rPr>
        <w:t>loại</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hoặc</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rPr>
        <w:t>khổ</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hoặc</w:t>
      </w:r>
      <w:r>
        <w:rPr>
          <w:color w:val="231F20"/>
          <w:spacing w:val="-12"/>
        </w:rPr>
        <w:t> </w:t>
      </w:r>
      <w:r>
        <w:rPr>
          <w:color w:val="231F20"/>
        </w:rPr>
        <w:t>nhân</w:t>
      </w:r>
      <w:r>
        <w:rPr>
          <w:color w:val="231F20"/>
          <w:spacing w:val="-12"/>
        </w:rPr>
        <w:t> </w:t>
      </w:r>
      <w:r>
        <w:rPr>
          <w:color w:val="231F20"/>
        </w:rPr>
        <w:t>nơi</w:t>
      </w:r>
      <w:r>
        <w:rPr>
          <w:color w:val="231F20"/>
          <w:spacing w:val="-12"/>
        </w:rPr>
        <w:t> </w:t>
      </w:r>
      <w:r>
        <w:rPr>
          <w:color w:val="231F20"/>
          <w:spacing w:val="-4"/>
        </w:rPr>
        <w:t>khổ </w:t>
      </w:r>
      <w:r>
        <w:rPr>
          <w:color w:val="231F20"/>
        </w:rPr>
        <w:t>loại trí đoạn, hoặc nhân nơi tập pháp trí đoạn, hoặc nhân nơi tập</w:t>
      </w:r>
      <w:r>
        <w:rPr>
          <w:color w:val="231F20"/>
          <w:spacing w:val="-28"/>
        </w:rPr>
        <w:t> </w:t>
      </w:r>
      <w:r>
        <w:rPr>
          <w:color w:val="231F20"/>
        </w:rPr>
        <w:t>loại trí đoạn, hoặc nhân nơi tu đoạn, hoặc nhân nơi không đoạn.</w:t>
      </w:r>
    </w:p>
    <w:p>
      <w:pPr>
        <w:pStyle w:val="BodyText"/>
        <w:spacing w:line="273" w:lineRule="auto" w:before="110"/>
        <w:ind w:right="107"/>
      </w:pPr>
      <w:r>
        <w:rPr>
          <w:color w:val="231F20"/>
        </w:rPr>
        <w:t>Các</w:t>
      </w:r>
      <w:r>
        <w:rPr>
          <w:color w:val="231F20"/>
          <w:spacing w:val="-7"/>
        </w:rPr>
        <w:t> </w:t>
      </w:r>
      <w:r>
        <w:rPr>
          <w:color w:val="231F20"/>
        </w:rPr>
        <w:t>căn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diệt</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diệt</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 Nghĩa là căn diệt loại trí đoạn, duyên nơi diệt loại trí</w:t>
      </w:r>
      <w:r>
        <w:rPr>
          <w:color w:val="231F20"/>
          <w:spacing w:val="-3"/>
        </w:rPr>
        <w:t> </w:t>
      </w:r>
      <w:r>
        <w:rPr>
          <w:color w:val="231F20"/>
        </w:rPr>
        <w:t>đoạn.</w:t>
      </w:r>
    </w:p>
    <w:p>
      <w:pPr>
        <w:pStyle w:val="BodyText"/>
        <w:spacing w:line="273" w:lineRule="auto"/>
        <w:ind w:right="108"/>
      </w:pPr>
      <w:r>
        <w:rPr>
          <w:color w:val="231F20"/>
        </w:rPr>
        <w:t>Các căn duyên nơi diệt loại trí đoạn, nhân nơi khổ pháp trí đoạn: Nghĩa là căn khổ pháp trí đoạn, duyên nơi diệt loại trí đoạn, cùng căn tập pháp trí đoạn, nhân nơi khổ pháp trí đoạn, duyên nơi diệt loại trí đoạn.</w:t>
      </w:r>
    </w:p>
    <w:p>
      <w:pPr>
        <w:pStyle w:val="BodyText"/>
        <w:spacing w:line="273" w:lineRule="auto" w:before="110"/>
        <w:ind w:right="107"/>
      </w:pPr>
      <w:r>
        <w:rPr>
          <w:color w:val="231F20"/>
        </w:rPr>
        <w:t>Các</w:t>
      </w:r>
      <w:r>
        <w:rPr>
          <w:color w:val="231F20"/>
          <w:spacing w:val="-7"/>
        </w:rPr>
        <w:t> </w:t>
      </w:r>
      <w:r>
        <w:rPr>
          <w:color w:val="231F20"/>
        </w:rPr>
        <w:t>căn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diệt</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 Nghĩa là căn khổ loại trí đoạn, duyên nơi diệt loại trí đoạn, cùng căn tập, diệt loại trí đoạn, nhân nơi khổ loại trí đoạn, duyên nơi diệt </w:t>
      </w:r>
      <w:r>
        <w:rPr>
          <w:color w:val="231F20"/>
          <w:spacing w:val="-3"/>
        </w:rPr>
        <w:t>loại </w:t>
      </w:r>
      <w:r>
        <w:rPr>
          <w:color w:val="231F20"/>
        </w:rPr>
        <w:t>trí đoạn.</w:t>
      </w:r>
    </w:p>
    <w:p>
      <w:pPr>
        <w:pStyle w:val="BodyText"/>
        <w:spacing w:line="273" w:lineRule="auto" w:before="110"/>
        <w:ind w:right="104"/>
      </w:pPr>
      <w:r>
        <w:rPr>
          <w:color w:val="231F20"/>
        </w:rPr>
        <w:t>Các căn duyên nơi diệt loại trí đoạn, nhân nơi tập pháp trí đoạn: Nghĩa là căn tập pháp trí đoạn, duyên nơi diệt loại trí đoạn, cùng căn khổ pháp trí đoạn, nhân nơi tập pháp trí đoạn, duyên nơi diệt loại trí đoạn.</w:t>
      </w:r>
    </w:p>
    <w:p>
      <w:pPr>
        <w:pStyle w:val="BodyText"/>
        <w:spacing w:line="273" w:lineRule="auto" w:before="110"/>
        <w:ind w:right="107"/>
      </w:pPr>
      <w:r>
        <w:rPr>
          <w:color w:val="231F20"/>
        </w:rPr>
        <w:t>Các căn duyên nơi diệt loại trí đoạn, nhân nơi tập loại trí đoạn: Nghĩa là căn tập loại trí đoạn, duyên nơi diệt loại trí đoạn, cùng căn khổ, diệt loại trí đoạn, nhân nơi tập loại trí đoạn, duyên nơi diệt loại trí đoạn.</w:t>
      </w:r>
    </w:p>
    <w:p>
      <w:pPr>
        <w:pStyle w:val="BodyText"/>
        <w:spacing w:line="273" w:lineRule="auto" w:before="110"/>
        <w:ind w:right="108"/>
      </w:pPr>
      <w:r>
        <w:rPr>
          <w:color w:val="231F20"/>
        </w:rPr>
        <w:t>Các</w:t>
      </w:r>
      <w:r>
        <w:rPr>
          <w:color w:val="231F20"/>
          <w:spacing w:val="-9"/>
        </w:rPr>
        <w:t> </w:t>
      </w:r>
      <w:r>
        <w:rPr>
          <w:color w:val="231F20"/>
        </w:rPr>
        <w:t>căn</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diệt</w:t>
      </w:r>
      <w:r>
        <w:rPr>
          <w:color w:val="231F20"/>
          <w:spacing w:val="-8"/>
        </w:rPr>
        <w:t> </w:t>
      </w:r>
      <w:r>
        <w:rPr>
          <w:color w:val="231F20"/>
        </w:rPr>
        <w:t>loại</w:t>
      </w:r>
      <w:r>
        <w:rPr>
          <w:color w:val="231F20"/>
          <w:spacing w:val="-8"/>
        </w:rPr>
        <w:t> </w:t>
      </w:r>
      <w:r>
        <w:rPr>
          <w:color w:val="231F20"/>
        </w:rPr>
        <w:t>trí</w:t>
      </w:r>
      <w:r>
        <w:rPr>
          <w:color w:val="231F20"/>
          <w:spacing w:val="-9"/>
        </w:rPr>
        <w:t> </w:t>
      </w:r>
      <w:r>
        <w:rPr>
          <w:color w:val="231F20"/>
        </w:rPr>
        <w:t>đoạn,</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tu</w:t>
      </w:r>
      <w:r>
        <w:rPr>
          <w:color w:val="231F20"/>
          <w:spacing w:val="-9"/>
        </w:rPr>
        <w:t> </w:t>
      </w:r>
      <w:r>
        <w:rPr>
          <w:color w:val="231F20"/>
        </w:rPr>
        <w:t>đoạn:</w:t>
      </w:r>
      <w:r>
        <w:rPr>
          <w:color w:val="231F20"/>
          <w:spacing w:val="-8"/>
        </w:rPr>
        <w:t> </w:t>
      </w:r>
      <w:r>
        <w:rPr>
          <w:color w:val="231F20"/>
        </w:rPr>
        <w:t>Nghĩa</w:t>
      </w:r>
      <w:r>
        <w:rPr>
          <w:color w:val="231F20"/>
          <w:spacing w:val="-8"/>
        </w:rPr>
        <w:t> </w:t>
      </w:r>
      <w:r>
        <w:rPr>
          <w:color w:val="231F20"/>
        </w:rPr>
        <w:t>là căn tu đoạn, duyên nơi diệt loại trí đoạn.</w:t>
      </w:r>
    </w:p>
    <w:p>
      <w:pPr>
        <w:pStyle w:val="BodyText"/>
        <w:spacing w:line="273" w:lineRule="auto"/>
        <w:ind w:right="108"/>
      </w:pPr>
      <w:r>
        <w:rPr>
          <w:color w:val="231F20"/>
        </w:rPr>
        <w:t>Các căn duyên nơi diệt loại trí đoạn, nhân nơi không đoạn: Nghĩa là căn không đoạn, duyên nơi diệt loại trí đoạn.</w:t>
      </w:r>
    </w:p>
    <w:p>
      <w:pPr>
        <w:pStyle w:val="BodyText"/>
        <w:ind w:left="960" w:firstLine="0"/>
      </w:pPr>
      <w:r>
        <w:rPr>
          <w:color w:val="231F20"/>
        </w:rPr>
        <w:t>Như đối với diệt, đối với đạo cũng như vậy.</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w:t>
      </w:r>
      <w:r>
        <w:rPr>
          <w:i/>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nhân</w:t>
      </w:r>
      <w:r>
        <w:rPr>
          <w:color w:val="231F20"/>
          <w:spacing w:val="-11"/>
        </w:rPr>
        <w:t> </w:t>
      </w:r>
      <w:r>
        <w:rPr>
          <w:color w:val="231F20"/>
        </w:rPr>
        <w:t>nơi</w:t>
      </w:r>
      <w:r>
        <w:rPr>
          <w:color w:val="231F20"/>
          <w:spacing w:val="-12"/>
        </w:rPr>
        <w:t> </w:t>
      </w:r>
      <w:r>
        <w:rPr>
          <w:color w:val="231F20"/>
        </w:rPr>
        <w:t>khổ</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đoạn,</w:t>
      </w:r>
      <w:r>
        <w:rPr>
          <w:color w:val="231F20"/>
          <w:spacing w:val="-12"/>
        </w:rPr>
        <w:t> </w:t>
      </w:r>
      <w:r>
        <w:rPr>
          <w:color w:val="231F20"/>
        </w:rPr>
        <w:t>căn</w:t>
      </w:r>
      <w:r>
        <w:rPr>
          <w:color w:val="231F20"/>
          <w:spacing w:val="-11"/>
        </w:rPr>
        <w:t> </w:t>
      </w:r>
      <w:r>
        <w:rPr>
          <w:color w:val="231F20"/>
        </w:rPr>
        <w:t>ấy</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 khổ đoạn chăng?</w:t>
      </w:r>
    </w:p>
    <w:p>
      <w:pPr>
        <w:pStyle w:val="BodyText"/>
        <w:spacing w:line="273" w:lineRule="auto"/>
        <w:ind w:left="110" w:right="391"/>
      </w:pPr>
      <w:r>
        <w:rPr>
          <w:i/>
          <w:color w:val="231F20"/>
        </w:rPr>
        <w:t>Đáp: </w:t>
      </w:r>
      <w:r>
        <w:rPr>
          <w:color w:val="231F20"/>
        </w:rPr>
        <w:t>Các căn nhân nơi khổ pháp trí đoạn, căn ấy hoặc duyên nơi kiến khổ đoạn, hoặc duyên nơi kiến tập đoạn, hoặc duyên nơi kiến diệt đoạn, hoặc duyên nơi kiến đạo đoạn, hoặc duyên nơi tu đoạn, hoặc duyên nơi không đoạn, hoặc không có đối tượng duyên.</w:t>
      </w:r>
    </w:p>
    <w:p>
      <w:pPr>
        <w:pStyle w:val="BodyText"/>
        <w:spacing w:line="273" w:lineRule="auto" w:before="110"/>
        <w:ind w:left="110" w:right="386"/>
      </w:pPr>
      <w:r>
        <w:rPr>
          <w:color w:val="231F20"/>
        </w:rPr>
        <w:t>Các căn nhân nơi khổ pháp trí đoạn, duyên nơi kiến khổ đoạn: Nghĩa là căn khổ pháp trí đoạn, duyên nơi kiến khổ đoạn, cùng căn tập pháp trí đoạn, nhân nơi khổ pháp trí đoạn, duyên nơi kiến khổ đoạn.</w:t>
      </w:r>
    </w:p>
    <w:p>
      <w:pPr>
        <w:pStyle w:val="BodyText"/>
        <w:spacing w:line="273" w:lineRule="auto" w:before="110"/>
        <w:ind w:left="110" w:right="389"/>
      </w:pPr>
      <w:r>
        <w:rPr>
          <w:color w:val="231F20"/>
        </w:rPr>
        <w:t>Các căn nhân nơi khổ pháp trí đoạn, duyên nơi kiến tập đoạn: Nghĩa là  căn khổ pháp trí  đoạn, duyên nơi kiến tập  đoạn, cùng  căn tập pháp trí đoạn, nhân nơi khổ pháp trí đoạn, duyên nơi kiến tập</w:t>
      </w:r>
      <w:r>
        <w:rPr>
          <w:color w:val="231F20"/>
          <w:spacing w:val="2"/>
        </w:rPr>
        <w:t> </w:t>
      </w:r>
      <w:r>
        <w:rPr>
          <w:color w:val="231F20"/>
        </w:rPr>
        <w:t>đoạn.</w:t>
      </w:r>
    </w:p>
    <w:p>
      <w:pPr>
        <w:pStyle w:val="BodyText"/>
        <w:spacing w:line="273" w:lineRule="auto" w:before="110"/>
        <w:ind w:left="110" w:right="391"/>
      </w:pPr>
      <w:r>
        <w:rPr>
          <w:color w:val="231F20"/>
        </w:rPr>
        <w:t>Các căn nhân nơi khổ pháp trí đoạn, duyên nơi kiến diệt đoạn: Nghĩa là căn khổ pháp trí đoạn, duyên nơi kiến diệt đoạn, cùng căn tập diệt pháp trí đoạn, nhân nơi khổ pháp trí đoạn, duyên nơi </w:t>
      </w:r>
      <w:r>
        <w:rPr>
          <w:color w:val="231F20"/>
          <w:spacing w:val="-4"/>
        </w:rPr>
        <w:t>kiến </w:t>
      </w:r>
      <w:r>
        <w:rPr>
          <w:color w:val="231F20"/>
        </w:rPr>
        <w:t>diệt đoạn.</w:t>
      </w:r>
    </w:p>
    <w:p>
      <w:pPr>
        <w:pStyle w:val="BodyText"/>
        <w:spacing w:line="273" w:lineRule="auto" w:before="110"/>
        <w:ind w:left="110" w:right="391"/>
      </w:pPr>
      <w:r>
        <w:rPr>
          <w:color w:val="231F20"/>
        </w:rPr>
        <w:t>Các căn nhân nơi khổ pháp trí đoạn, duyên nơi kiến đạo đoạn: Nghĩa là căn khổ pháp trí đoạn, duyên nơi kiến đạo đoạn, cùng căn tập đạo pháp trí đoạn, nhân nơi khổ pháp trí đoạn, duyên nơi </w:t>
      </w:r>
      <w:r>
        <w:rPr>
          <w:color w:val="231F20"/>
          <w:spacing w:val="-4"/>
        </w:rPr>
        <w:t>kiến </w:t>
      </w:r>
      <w:r>
        <w:rPr>
          <w:color w:val="231F20"/>
        </w:rPr>
        <w:t>đạo đoạn.</w:t>
      </w:r>
    </w:p>
    <w:p>
      <w:pPr>
        <w:pStyle w:val="BodyText"/>
        <w:spacing w:line="273" w:lineRule="auto" w:before="110"/>
        <w:ind w:left="110" w:right="392"/>
      </w:pPr>
      <w:r>
        <w:rPr>
          <w:color w:val="231F20"/>
        </w:rPr>
        <w:t>Các căn nhân nơi khổ pháp trí đoạn, duyên nơi tu đoạn: Nghĩa là căn khổ pháp trí đoạn, duyên nơi tu đoạn.</w:t>
      </w:r>
    </w:p>
    <w:p>
      <w:pPr>
        <w:pStyle w:val="BodyText"/>
        <w:spacing w:line="273" w:lineRule="auto"/>
        <w:ind w:left="110" w:right="391"/>
      </w:pPr>
      <w:r>
        <w:rPr>
          <w:color w:val="231F20"/>
        </w:rPr>
        <w:t>Các căn nhân nơi khổ pháp trí đoạn, duyên nơi không đoạn: Nghĩa là căn khổ pháp trí đoạn, duyên nơi không</w:t>
      </w:r>
      <w:r>
        <w:rPr>
          <w:color w:val="231F20"/>
          <w:spacing w:val="-3"/>
        </w:rPr>
        <w:t> </w:t>
      </w:r>
      <w:r>
        <w:rPr>
          <w:color w:val="231F20"/>
        </w:rPr>
        <w:t>đoạn.</w:t>
      </w:r>
    </w:p>
    <w:p>
      <w:pPr>
        <w:pStyle w:val="BodyText"/>
        <w:spacing w:line="273" w:lineRule="auto"/>
        <w:ind w:left="110" w:right="391"/>
      </w:pP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khổ</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 Nghĩa là căn không duyên, nhân nơi khổ pháp trí</w:t>
      </w:r>
      <w:r>
        <w:rPr>
          <w:color w:val="231F20"/>
          <w:spacing w:val="-3"/>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w:t>
      </w:r>
      <w:r>
        <w:rPr>
          <w:i/>
          <w:color w:val="231F20"/>
          <w:spacing w:val="-14"/>
        </w:rPr>
        <w:t> </w:t>
      </w:r>
      <w:r>
        <w:rPr>
          <w:color w:val="231F20"/>
        </w:rPr>
        <w:t>Nếu</w:t>
      </w:r>
      <w:r>
        <w:rPr>
          <w:color w:val="231F20"/>
          <w:spacing w:val="-13"/>
        </w:rPr>
        <w:t> </w:t>
      </w:r>
      <w:r>
        <w:rPr>
          <w:color w:val="231F20"/>
        </w:rPr>
        <w:t>các</w:t>
      </w:r>
      <w:r>
        <w:rPr>
          <w:color w:val="231F20"/>
          <w:spacing w:val="-14"/>
        </w:rPr>
        <w:t> </w:t>
      </w:r>
      <w:r>
        <w:rPr>
          <w:color w:val="231F20"/>
        </w:rPr>
        <w:t>căn</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4"/>
        </w:rPr>
        <w:t> </w:t>
      </w:r>
      <w:r>
        <w:rPr>
          <w:color w:val="231F20"/>
        </w:rPr>
        <w:t>căn</w:t>
      </w:r>
      <w:r>
        <w:rPr>
          <w:color w:val="231F20"/>
          <w:spacing w:val="-13"/>
        </w:rPr>
        <w:t> </w:t>
      </w:r>
      <w:r>
        <w:rPr>
          <w:color w:val="231F20"/>
        </w:rPr>
        <w:t>ấy</w:t>
      </w:r>
      <w:r>
        <w:rPr>
          <w:color w:val="231F20"/>
          <w:spacing w:val="-14"/>
        </w:rPr>
        <w:t> </w:t>
      </w:r>
      <w:r>
        <w:rPr>
          <w:color w:val="231F20"/>
        </w:rPr>
        <w:t>nhân</w:t>
      </w:r>
      <w:r>
        <w:rPr>
          <w:color w:val="231F20"/>
          <w:spacing w:val="-13"/>
        </w:rPr>
        <w:t> </w:t>
      </w:r>
      <w:r>
        <w:rPr>
          <w:color w:val="231F20"/>
        </w:rPr>
        <w:t>nơi</w:t>
      </w:r>
      <w:r>
        <w:rPr>
          <w:color w:val="231F20"/>
          <w:spacing w:val="-13"/>
        </w:rPr>
        <w:t> </w:t>
      </w:r>
      <w:r>
        <w:rPr>
          <w:color w:val="231F20"/>
        </w:rPr>
        <w:t>khổ pháp trí đoạn chăng?</w:t>
      </w:r>
    </w:p>
    <w:p>
      <w:pPr>
        <w:pStyle w:val="BodyText"/>
        <w:spacing w:line="273" w:lineRule="auto"/>
        <w:ind w:right="108"/>
      </w:pPr>
      <w:r>
        <w:rPr>
          <w:i/>
          <w:color w:val="231F20"/>
        </w:rPr>
        <w:t>Đáp: </w:t>
      </w:r>
      <w:r>
        <w:rPr>
          <w:color w:val="231F20"/>
        </w:rPr>
        <w:t>Các căn duyên nơi kiến khổ đoạn, căn ấy hoặc nhân nơi 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 pháp</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tu</w:t>
      </w:r>
      <w:r>
        <w:rPr>
          <w:color w:val="231F20"/>
          <w:spacing w:val="-6"/>
        </w:rPr>
        <w:t> </w:t>
      </w:r>
      <w:r>
        <w:rPr>
          <w:color w:val="231F20"/>
        </w:rPr>
        <w:t>đoạn, hoặc nhân nơi không đoạn.</w:t>
      </w:r>
    </w:p>
    <w:p>
      <w:pPr>
        <w:pStyle w:val="BodyText"/>
        <w:spacing w:line="273" w:lineRule="auto" w:before="110"/>
        <w:ind w:right="110"/>
      </w:pPr>
      <w:r>
        <w:rPr>
          <w:color w:val="231F20"/>
        </w:rPr>
        <w:t>Các căn </w:t>
      </w:r>
      <w:r>
        <w:rPr>
          <w:color w:val="231F20"/>
          <w:spacing w:val="-3"/>
        </w:rPr>
        <w:t>duyên </w:t>
      </w:r>
      <w:r>
        <w:rPr>
          <w:color w:val="231F20"/>
        </w:rPr>
        <w:t>nơi </w:t>
      </w:r>
      <w:r>
        <w:rPr>
          <w:color w:val="231F20"/>
          <w:spacing w:val="-3"/>
        </w:rPr>
        <w:t>kiến </w:t>
      </w:r>
      <w:r>
        <w:rPr>
          <w:color w:val="231F20"/>
        </w:rPr>
        <w:t>khổ </w:t>
      </w:r>
      <w:r>
        <w:rPr>
          <w:color w:val="231F20"/>
          <w:spacing w:val="-3"/>
        </w:rPr>
        <w:t>đoạn, nhân </w:t>
      </w:r>
      <w:r>
        <w:rPr>
          <w:color w:val="231F20"/>
        </w:rPr>
        <w:t>nơi khổ </w:t>
      </w:r>
      <w:r>
        <w:rPr>
          <w:color w:val="231F20"/>
          <w:spacing w:val="-3"/>
        </w:rPr>
        <w:t>pháp </w:t>
      </w:r>
      <w:r>
        <w:rPr>
          <w:color w:val="231F20"/>
        </w:rPr>
        <w:t>trí </w:t>
      </w:r>
      <w:r>
        <w:rPr>
          <w:color w:val="231F20"/>
          <w:spacing w:val="-3"/>
        </w:rPr>
        <w:t>đoạn: Nghĩa</w:t>
      </w:r>
      <w:r>
        <w:rPr>
          <w:color w:val="231F20"/>
          <w:spacing w:val="-15"/>
        </w:rPr>
        <w:t> </w:t>
      </w:r>
      <w:r>
        <w:rPr>
          <w:color w:val="231F20"/>
        </w:rPr>
        <w:t>là</w:t>
      </w:r>
      <w:r>
        <w:rPr>
          <w:color w:val="231F20"/>
          <w:spacing w:val="-13"/>
        </w:rPr>
        <w:t> </w:t>
      </w:r>
      <w:r>
        <w:rPr>
          <w:color w:val="231F20"/>
        </w:rPr>
        <w:t>căn</w:t>
      </w:r>
      <w:r>
        <w:rPr>
          <w:color w:val="231F20"/>
          <w:spacing w:val="-13"/>
        </w:rPr>
        <w:t> </w:t>
      </w:r>
      <w:r>
        <w:rPr>
          <w:color w:val="231F20"/>
        </w:rPr>
        <w:t>khổ</w:t>
      </w:r>
      <w:r>
        <w:rPr>
          <w:color w:val="231F20"/>
          <w:spacing w:val="-13"/>
        </w:rPr>
        <w:t> </w:t>
      </w:r>
      <w:r>
        <w:rPr>
          <w:color w:val="231F20"/>
          <w:spacing w:val="-3"/>
        </w:rPr>
        <w:t>pháp</w:t>
      </w:r>
      <w:r>
        <w:rPr>
          <w:color w:val="231F20"/>
          <w:spacing w:val="-14"/>
        </w:rPr>
        <w:t> </w:t>
      </w:r>
      <w:r>
        <w:rPr>
          <w:color w:val="231F20"/>
        </w:rPr>
        <w:t>trí</w:t>
      </w:r>
      <w:r>
        <w:rPr>
          <w:color w:val="231F20"/>
          <w:spacing w:val="-13"/>
        </w:rPr>
        <w:t> </w:t>
      </w:r>
      <w:r>
        <w:rPr>
          <w:color w:val="231F20"/>
          <w:spacing w:val="-3"/>
        </w:rPr>
        <w:t>đoạn,</w:t>
      </w:r>
      <w:r>
        <w:rPr>
          <w:color w:val="231F20"/>
          <w:spacing w:val="-13"/>
        </w:rPr>
        <w:t> </w:t>
      </w:r>
      <w:r>
        <w:rPr>
          <w:color w:val="231F20"/>
          <w:spacing w:val="-3"/>
        </w:rPr>
        <w:t>duyên</w:t>
      </w:r>
      <w:r>
        <w:rPr>
          <w:color w:val="231F20"/>
          <w:spacing w:val="-13"/>
        </w:rPr>
        <w:t> </w:t>
      </w:r>
      <w:r>
        <w:rPr>
          <w:color w:val="231F20"/>
        </w:rPr>
        <w:t>nơi</w:t>
      </w:r>
      <w:r>
        <w:rPr>
          <w:color w:val="231F20"/>
          <w:spacing w:val="-14"/>
        </w:rPr>
        <w:t> </w:t>
      </w:r>
      <w:r>
        <w:rPr>
          <w:color w:val="231F20"/>
          <w:spacing w:val="-3"/>
        </w:rPr>
        <w:t>kiến</w:t>
      </w:r>
      <w:r>
        <w:rPr>
          <w:color w:val="231F20"/>
          <w:spacing w:val="-13"/>
        </w:rPr>
        <w:t> </w:t>
      </w:r>
      <w:r>
        <w:rPr>
          <w:color w:val="231F20"/>
        </w:rPr>
        <w:t>khổ</w:t>
      </w:r>
      <w:r>
        <w:rPr>
          <w:color w:val="231F20"/>
          <w:spacing w:val="-13"/>
        </w:rPr>
        <w:t> </w:t>
      </w:r>
      <w:r>
        <w:rPr>
          <w:color w:val="231F20"/>
          <w:spacing w:val="-3"/>
        </w:rPr>
        <w:t>đoạn,</w:t>
      </w:r>
      <w:r>
        <w:rPr>
          <w:color w:val="231F20"/>
          <w:spacing w:val="-13"/>
        </w:rPr>
        <w:t> </w:t>
      </w:r>
      <w:r>
        <w:rPr>
          <w:color w:val="231F20"/>
          <w:spacing w:val="-3"/>
        </w:rPr>
        <w:t>cùng</w:t>
      </w:r>
      <w:r>
        <w:rPr>
          <w:color w:val="231F20"/>
          <w:spacing w:val="-14"/>
        </w:rPr>
        <w:t> </w:t>
      </w:r>
      <w:r>
        <w:rPr>
          <w:color w:val="231F20"/>
        </w:rPr>
        <w:t>căn</w:t>
      </w:r>
      <w:r>
        <w:rPr>
          <w:color w:val="231F20"/>
          <w:spacing w:val="-13"/>
        </w:rPr>
        <w:t> </w:t>
      </w:r>
      <w:r>
        <w:rPr>
          <w:color w:val="231F20"/>
          <w:spacing w:val="-3"/>
        </w:rPr>
        <w:t>tập pháp</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spacing w:val="-3"/>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spacing w:val="-3"/>
        </w:rPr>
        <w:t>pháp</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spacing w:val="-3"/>
        </w:rPr>
        <w:t>duyên</w:t>
      </w:r>
      <w:r>
        <w:rPr>
          <w:color w:val="231F20"/>
          <w:spacing w:val="-6"/>
        </w:rPr>
        <w:t> </w:t>
      </w:r>
      <w:r>
        <w:rPr>
          <w:color w:val="231F20"/>
        </w:rPr>
        <w:t>nơi</w:t>
      </w:r>
      <w:r>
        <w:rPr>
          <w:color w:val="231F20"/>
          <w:spacing w:val="-7"/>
        </w:rPr>
        <w:t> </w:t>
      </w:r>
      <w:r>
        <w:rPr>
          <w:color w:val="231F20"/>
          <w:spacing w:val="-3"/>
        </w:rPr>
        <w:t>kiến</w:t>
      </w:r>
      <w:r>
        <w:rPr>
          <w:color w:val="231F20"/>
          <w:spacing w:val="-7"/>
        </w:rPr>
        <w:t> </w:t>
      </w:r>
      <w:r>
        <w:rPr>
          <w:color w:val="231F20"/>
        </w:rPr>
        <w:t>khổ</w:t>
      </w:r>
      <w:r>
        <w:rPr>
          <w:color w:val="231F20"/>
          <w:spacing w:val="-7"/>
        </w:rPr>
        <w:t> </w:t>
      </w:r>
      <w:r>
        <w:rPr>
          <w:color w:val="231F20"/>
          <w:spacing w:val="-3"/>
        </w:rPr>
        <w:t>đoạn.</w:t>
      </w:r>
    </w:p>
    <w:p>
      <w:pPr>
        <w:pStyle w:val="BodyText"/>
        <w:spacing w:line="273" w:lineRule="auto" w:before="111"/>
        <w:ind w:right="107"/>
      </w:pPr>
      <w:r>
        <w:rPr>
          <w:color w:val="231F20"/>
        </w:rPr>
        <w:t>Các căn duyên nơi kiến khổ đoạn, nhân nơi khổ loại trí </w:t>
      </w:r>
      <w:r>
        <w:rPr>
          <w:color w:val="231F20"/>
          <w:spacing w:val="-3"/>
        </w:rPr>
        <w:t>đoạn: </w:t>
      </w:r>
      <w:r>
        <w:rPr>
          <w:color w:val="231F20"/>
        </w:rPr>
        <w:t>Nghĩa là căn khổ loại trí đoạn, duyên nơi kiến khổ đoạn, cùng căn tập</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khổ</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đoạn.</w:t>
      </w:r>
    </w:p>
    <w:p>
      <w:pPr>
        <w:pStyle w:val="BodyText"/>
        <w:spacing w:line="273" w:lineRule="auto" w:before="111"/>
        <w:ind w:right="110"/>
      </w:pPr>
      <w:r>
        <w:rPr>
          <w:color w:val="231F20"/>
        </w:rPr>
        <w:t>Các căn </w:t>
      </w:r>
      <w:r>
        <w:rPr>
          <w:color w:val="231F20"/>
          <w:spacing w:val="-3"/>
        </w:rPr>
        <w:t>duyên </w:t>
      </w:r>
      <w:r>
        <w:rPr>
          <w:color w:val="231F20"/>
        </w:rPr>
        <w:t>nơi </w:t>
      </w:r>
      <w:r>
        <w:rPr>
          <w:color w:val="231F20"/>
          <w:spacing w:val="-3"/>
        </w:rPr>
        <w:t>kiến </w:t>
      </w:r>
      <w:r>
        <w:rPr>
          <w:color w:val="231F20"/>
        </w:rPr>
        <w:t>khổ </w:t>
      </w:r>
      <w:r>
        <w:rPr>
          <w:color w:val="231F20"/>
          <w:spacing w:val="-3"/>
        </w:rPr>
        <w:t>đoạn, nhân </w:t>
      </w:r>
      <w:r>
        <w:rPr>
          <w:color w:val="231F20"/>
        </w:rPr>
        <w:t>nơi tập </w:t>
      </w:r>
      <w:r>
        <w:rPr>
          <w:color w:val="231F20"/>
          <w:spacing w:val="-3"/>
        </w:rPr>
        <w:t>pháp </w:t>
      </w:r>
      <w:r>
        <w:rPr>
          <w:color w:val="231F20"/>
        </w:rPr>
        <w:t>trí </w:t>
      </w:r>
      <w:r>
        <w:rPr>
          <w:color w:val="231F20"/>
          <w:spacing w:val="-3"/>
        </w:rPr>
        <w:t>đoạn: Nghĩa</w:t>
      </w:r>
      <w:r>
        <w:rPr>
          <w:color w:val="231F20"/>
          <w:spacing w:val="-15"/>
        </w:rPr>
        <w:t> </w:t>
      </w:r>
      <w:r>
        <w:rPr>
          <w:color w:val="231F20"/>
        </w:rPr>
        <w:t>là</w:t>
      </w:r>
      <w:r>
        <w:rPr>
          <w:color w:val="231F20"/>
          <w:spacing w:val="-13"/>
        </w:rPr>
        <w:t> </w:t>
      </w:r>
      <w:r>
        <w:rPr>
          <w:color w:val="231F20"/>
        </w:rPr>
        <w:t>căn</w:t>
      </w:r>
      <w:r>
        <w:rPr>
          <w:color w:val="231F20"/>
          <w:spacing w:val="-13"/>
        </w:rPr>
        <w:t> </w:t>
      </w:r>
      <w:r>
        <w:rPr>
          <w:color w:val="231F20"/>
        </w:rPr>
        <w:t>tập</w:t>
      </w:r>
      <w:r>
        <w:rPr>
          <w:color w:val="231F20"/>
          <w:spacing w:val="-13"/>
        </w:rPr>
        <w:t> </w:t>
      </w:r>
      <w:r>
        <w:rPr>
          <w:color w:val="231F20"/>
          <w:spacing w:val="-3"/>
        </w:rPr>
        <w:t>pháp</w:t>
      </w:r>
      <w:r>
        <w:rPr>
          <w:color w:val="231F20"/>
          <w:spacing w:val="-14"/>
        </w:rPr>
        <w:t> </w:t>
      </w:r>
      <w:r>
        <w:rPr>
          <w:color w:val="231F20"/>
        </w:rPr>
        <w:t>trí</w:t>
      </w:r>
      <w:r>
        <w:rPr>
          <w:color w:val="231F20"/>
          <w:spacing w:val="-13"/>
        </w:rPr>
        <w:t> </w:t>
      </w:r>
      <w:r>
        <w:rPr>
          <w:color w:val="231F20"/>
          <w:spacing w:val="-3"/>
        </w:rPr>
        <w:t>đoạn,</w:t>
      </w:r>
      <w:r>
        <w:rPr>
          <w:color w:val="231F20"/>
          <w:spacing w:val="-13"/>
        </w:rPr>
        <w:t> </w:t>
      </w:r>
      <w:r>
        <w:rPr>
          <w:color w:val="231F20"/>
          <w:spacing w:val="-3"/>
        </w:rPr>
        <w:t>duyên</w:t>
      </w:r>
      <w:r>
        <w:rPr>
          <w:color w:val="231F20"/>
          <w:spacing w:val="-13"/>
        </w:rPr>
        <w:t> </w:t>
      </w:r>
      <w:r>
        <w:rPr>
          <w:color w:val="231F20"/>
        </w:rPr>
        <w:t>nơi</w:t>
      </w:r>
      <w:r>
        <w:rPr>
          <w:color w:val="231F20"/>
          <w:spacing w:val="-14"/>
        </w:rPr>
        <w:t> </w:t>
      </w:r>
      <w:r>
        <w:rPr>
          <w:color w:val="231F20"/>
          <w:spacing w:val="-3"/>
        </w:rPr>
        <w:t>kiến</w:t>
      </w:r>
      <w:r>
        <w:rPr>
          <w:color w:val="231F20"/>
          <w:spacing w:val="-13"/>
        </w:rPr>
        <w:t> </w:t>
      </w:r>
      <w:r>
        <w:rPr>
          <w:color w:val="231F20"/>
        </w:rPr>
        <w:t>khổ</w:t>
      </w:r>
      <w:r>
        <w:rPr>
          <w:color w:val="231F20"/>
          <w:spacing w:val="-13"/>
        </w:rPr>
        <w:t> </w:t>
      </w:r>
      <w:r>
        <w:rPr>
          <w:color w:val="231F20"/>
          <w:spacing w:val="-3"/>
        </w:rPr>
        <w:t>đoạn,</w:t>
      </w:r>
      <w:r>
        <w:rPr>
          <w:color w:val="231F20"/>
          <w:spacing w:val="-13"/>
        </w:rPr>
        <w:t> </w:t>
      </w:r>
      <w:r>
        <w:rPr>
          <w:color w:val="231F20"/>
          <w:spacing w:val="-3"/>
        </w:rPr>
        <w:t>cùng</w:t>
      </w:r>
      <w:r>
        <w:rPr>
          <w:color w:val="231F20"/>
          <w:spacing w:val="-14"/>
        </w:rPr>
        <w:t> </w:t>
      </w:r>
      <w:r>
        <w:rPr>
          <w:color w:val="231F20"/>
        </w:rPr>
        <w:t>căn</w:t>
      </w:r>
      <w:r>
        <w:rPr>
          <w:color w:val="231F20"/>
          <w:spacing w:val="-13"/>
        </w:rPr>
        <w:t> </w:t>
      </w:r>
      <w:r>
        <w:rPr>
          <w:color w:val="231F20"/>
          <w:spacing w:val="-3"/>
        </w:rPr>
        <w:t>khổ pháp</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spacing w:val="-3"/>
        </w:rPr>
        <w:t>nhân</w:t>
      </w:r>
      <w:r>
        <w:rPr>
          <w:color w:val="231F20"/>
          <w:spacing w:val="-7"/>
        </w:rPr>
        <w:t> </w:t>
      </w:r>
      <w:r>
        <w:rPr>
          <w:color w:val="231F20"/>
        </w:rPr>
        <w:t>nơi</w:t>
      </w:r>
      <w:r>
        <w:rPr>
          <w:color w:val="231F20"/>
          <w:spacing w:val="-7"/>
        </w:rPr>
        <w:t> </w:t>
      </w:r>
      <w:r>
        <w:rPr>
          <w:color w:val="231F20"/>
        </w:rPr>
        <w:t>tập</w:t>
      </w:r>
      <w:r>
        <w:rPr>
          <w:color w:val="231F20"/>
          <w:spacing w:val="-6"/>
        </w:rPr>
        <w:t> </w:t>
      </w:r>
      <w:r>
        <w:rPr>
          <w:color w:val="231F20"/>
          <w:spacing w:val="-3"/>
        </w:rPr>
        <w:t>pháp</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spacing w:val="-3"/>
        </w:rPr>
        <w:t>duyên</w:t>
      </w:r>
      <w:r>
        <w:rPr>
          <w:color w:val="231F20"/>
          <w:spacing w:val="-7"/>
        </w:rPr>
        <w:t> </w:t>
      </w:r>
      <w:r>
        <w:rPr>
          <w:color w:val="231F20"/>
        </w:rPr>
        <w:t>nơi</w:t>
      </w:r>
      <w:r>
        <w:rPr>
          <w:color w:val="231F20"/>
          <w:spacing w:val="-7"/>
        </w:rPr>
        <w:t> </w:t>
      </w:r>
      <w:r>
        <w:rPr>
          <w:color w:val="231F20"/>
          <w:spacing w:val="-3"/>
        </w:rPr>
        <w:t>kiến</w:t>
      </w:r>
      <w:r>
        <w:rPr>
          <w:color w:val="231F20"/>
          <w:spacing w:val="-7"/>
        </w:rPr>
        <w:t> </w:t>
      </w:r>
      <w:r>
        <w:rPr>
          <w:color w:val="231F20"/>
        </w:rPr>
        <w:t>khổ</w:t>
      </w:r>
      <w:r>
        <w:rPr>
          <w:color w:val="231F20"/>
          <w:spacing w:val="-6"/>
        </w:rPr>
        <w:t> </w:t>
      </w:r>
      <w:r>
        <w:rPr>
          <w:color w:val="231F20"/>
          <w:spacing w:val="-3"/>
        </w:rPr>
        <w:t>đoạn.</w:t>
      </w:r>
    </w:p>
    <w:p>
      <w:pPr>
        <w:pStyle w:val="BodyText"/>
        <w:spacing w:line="273" w:lineRule="auto" w:before="111"/>
        <w:ind w:right="107"/>
      </w:pPr>
      <w:r>
        <w:rPr>
          <w:color w:val="231F20"/>
        </w:rPr>
        <w:t>Các căn duyên nơi kiến khổ đoạn, nhân nơi tập loại trí </w:t>
      </w:r>
      <w:r>
        <w:rPr>
          <w:color w:val="231F20"/>
          <w:spacing w:val="-3"/>
        </w:rPr>
        <w:t>đoạn: </w:t>
      </w:r>
      <w:r>
        <w:rPr>
          <w:color w:val="231F20"/>
        </w:rPr>
        <w:t>Nghĩa</w:t>
      </w:r>
      <w:r>
        <w:rPr>
          <w:color w:val="231F20"/>
          <w:spacing w:val="-13"/>
        </w:rPr>
        <w:t> </w:t>
      </w:r>
      <w:r>
        <w:rPr>
          <w:color w:val="231F20"/>
        </w:rPr>
        <w:t>là</w:t>
      </w:r>
      <w:r>
        <w:rPr>
          <w:color w:val="231F20"/>
          <w:spacing w:val="-12"/>
        </w:rPr>
        <w:t> </w:t>
      </w:r>
      <w:r>
        <w:rPr>
          <w:color w:val="231F20"/>
        </w:rPr>
        <w:t>căn</w:t>
      </w:r>
      <w:r>
        <w:rPr>
          <w:color w:val="231F20"/>
          <w:spacing w:val="-12"/>
        </w:rPr>
        <w:t> </w:t>
      </w:r>
      <w:r>
        <w:rPr>
          <w:color w:val="231F20"/>
        </w:rPr>
        <w:t>tập</w:t>
      </w:r>
      <w:r>
        <w:rPr>
          <w:color w:val="231F20"/>
          <w:spacing w:val="-13"/>
        </w:rPr>
        <w:t> </w:t>
      </w:r>
      <w:r>
        <w:rPr>
          <w:color w:val="231F20"/>
        </w:rPr>
        <w:t>loại</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kiến</w:t>
      </w:r>
      <w:r>
        <w:rPr>
          <w:color w:val="231F20"/>
          <w:spacing w:val="-12"/>
        </w:rPr>
        <w:t> </w:t>
      </w:r>
      <w:r>
        <w:rPr>
          <w:color w:val="231F20"/>
        </w:rPr>
        <w:t>khổ</w:t>
      </w:r>
      <w:r>
        <w:rPr>
          <w:color w:val="231F20"/>
          <w:spacing w:val="-13"/>
        </w:rPr>
        <w:t> </w:t>
      </w:r>
      <w:r>
        <w:rPr>
          <w:color w:val="231F20"/>
        </w:rPr>
        <w:t>đoạn,</w:t>
      </w:r>
      <w:r>
        <w:rPr>
          <w:color w:val="231F20"/>
          <w:spacing w:val="-12"/>
        </w:rPr>
        <w:t> </w:t>
      </w:r>
      <w:r>
        <w:rPr>
          <w:color w:val="231F20"/>
        </w:rPr>
        <w:t>cùng</w:t>
      </w:r>
      <w:r>
        <w:rPr>
          <w:color w:val="231F20"/>
          <w:spacing w:val="-12"/>
        </w:rPr>
        <w:t> </w:t>
      </w:r>
      <w:r>
        <w:rPr>
          <w:color w:val="231F20"/>
        </w:rPr>
        <w:t>căn</w:t>
      </w:r>
      <w:r>
        <w:rPr>
          <w:color w:val="231F20"/>
          <w:spacing w:val="-12"/>
        </w:rPr>
        <w:t> </w:t>
      </w:r>
      <w:r>
        <w:rPr>
          <w:color w:val="231F20"/>
        </w:rPr>
        <w:t>khổ loại trí đoạn, nhân nơi tập loại trí đoạn, duyên nơi kiến khổ</w:t>
      </w:r>
      <w:r>
        <w:rPr>
          <w:color w:val="231F20"/>
          <w:spacing w:val="-2"/>
        </w:rPr>
        <w:t> </w:t>
      </w:r>
      <w:r>
        <w:rPr>
          <w:color w:val="231F20"/>
        </w:rPr>
        <w:t>đoạn.</w:t>
      </w:r>
    </w:p>
    <w:p>
      <w:pPr>
        <w:pStyle w:val="BodyText"/>
        <w:spacing w:line="273" w:lineRule="auto" w:before="110"/>
        <w:ind w:right="108"/>
      </w:pPr>
      <w:r>
        <w:rPr>
          <w:color w:val="231F20"/>
        </w:rPr>
        <w:t>Các căn duyên nơi kiến khổ đoạn, nhân nơi tu đoạn: Nghĩa là căn tu đoạn, duyên nơi kiến khổ đoạn.</w:t>
      </w:r>
    </w:p>
    <w:p>
      <w:pPr>
        <w:pStyle w:val="BodyText"/>
        <w:spacing w:line="273" w:lineRule="auto"/>
        <w:ind w:right="109"/>
      </w:pPr>
      <w:r>
        <w:rPr>
          <w:color w:val="231F20"/>
        </w:rPr>
        <w:t>Các</w:t>
      </w:r>
      <w:r>
        <w:rPr>
          <w:color w:val="231F20"/>
          <w:spacing w:val="-6"/>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khổ</w:t>
      </w:r>
      <w:r>
        <w:rPr>
          <w:color w:val="231F20"/>
          <w:spacing w:val="-5"/>
        </w:rPr>
        <w:t> </w:t>
      </w:r>
      <w:r>
        <w:rPr>
          <w:color w:val="231F20"/>
        </w:rPr>
        <w:t>đoạn,</w:t>
      </w:r>
      <w:r>
        <w:rPr>
          <w:color w:val="231F20"/>
          <w:spacing w:val="-6"/>
        </w:rPr>
        <w:t> </w:t>
      </w:r>
      <w:r>
        <w:rPr>
          <w:color w:val="231F20"/>
        </w:rPr>
        <w:t>nhân</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Nghĩa là căn không đoạn, duyên nơi kiến khổ đoạn.</w:t>
      </w:r>
    </w:p>
    <w:p>
      <w:pPr>
        <w:pStyle w:val="BodyText"/>
        <w:spacing w:line="273" w:lineRule="auto"/>
        <w:ind w:right="108"/>
      </w:pPr>
      <w:r>
        <w:rPr>
          <w:i/>
          <w:color w:val="231F20"/>
        </w:rPr>
        <w:t>Hỏi: </w:t>
      </w:r>
      <w:r>
        <w:rPr>
          <w:color w:val="231F20"/>
        </w:rPr>
        <w:t>Các căn nhân nơi khổ loại trí đoạn, căn ấy duyên nơi</w:t>
      </w:r>
      <w:r>
        <w:rPr>
          <w:color w:val="231F20"/>
          <w:spacing w:val="-30"/>
        </w:rPr>
        <w:t> </w:t>
      </w:r>
      <w:r>
        <w:rPr>
          <w:color w:val="231F20"/>
        </w:rPr>
        <w:t>kiến khổ đoạn chăng?</w:t>
      </w:r>
    </w:p>
    <w:p>
      <w:pPr>
        <w:pStyle w:val="BodyText"/>
        <w:spacing w:line="273" w:lineRule="auto"/>
        <w:ind w:right="108"/>
      </w:pPr>
      <w:r>
        <w:rPr>
          <w:i/>
          <w:color w:val="231F20"/>
        </w:rPr>
        <w:t>Đáp:</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khổ</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đoạn,</w:t>
      </w:r>
      <w:r>
        <w:rPr>
          <w:color w:val="231F20"/>
          <w:spacing w:val="-11"/>
        </w:rPr>
        <w:t> </w:t>
      </w:r>
      <w:r>
        <w:rPr>
          <w:color w:val="231F20"/>
        </w:rPr>
        <w:t>căn</w:t>
      </w:r>
      <w:r>
        <w:rPr>
          <w:color w:val="231F20"/>
          <w:spacing w:val="-10"/>
        </w:rPr>
        <w:t> </w:t>
      </w:r>
      <w:r>
        <w:rPr>
          <w:color w:val="231F20"/>
        </w:rPr>
        <w:t>ấy</w:t>
      </w:r>
      <w:r>
        <w:rPr>
          <w:color w:val="231F20"/>
          <w:spacing w:val="-10"/>
        </w:rPr>
        <w:t> </w:t>
      </w:r>
      <w:r>
        <w:rPr>
          <w:color w:val="231F20"/>
        </w:rPr>
        <w:t>hoặc</w:t>
      </w:r>
      <w:r>
        <w:rPr>
          <w:color w:val="231F20"/>
          <w:spacing w:val="-11"/>
        </w:rPr>
        <w:t> </w:t>
      </w:r>
      <w:r>
        <w:rPr>
          <w:color w:val="231F20"/>
        </w:rPr>
        <w:t>duyên</w:t>
      </w:r>
      <w:r>
        <w:rPr>
          <w:color w:val="231F20"/>
          <w:spacing w:val="-10"/>
        </w:rPr>
        <w:t> </w:t>
      </w:r>
      <w:r>
        <w:rPr>
          <w:color w:val="231F20"/>
        </w:rPr>
        <w:t>nơi kiến khổ đoạn, hoặc duyên nơi kiến tập đoạn, hoặc duyên nơi </w:t>
      </w:r>
      <w:r>
        <w:rPr>
          <w:color w:val="231F20"/>
          <w:spacing w:val="-4"/>
        </w:rPr>
        <w:t>kiến </w:t>
      </w:r>
      <w:r>
        <w:rPr>
          <w:color w:val="231F20"/>
        </w:rPr>
        <w:t>diệt đoạn, hoặc duyên nơi kiến đạo đoạn, hoặc duyên nơi tu đoạn, hoặc duyên nơi không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 căn nhân nơi khổ loại trí đoạn, duyên nơi kiến khổ </w:t>
      </w:r>
      <w:r>
        <w:rPr>
          <w:color w:val="231F20"/>
          <w:spacing w:val="-3"/>
        </w:rPr>
        <w:t>đoạn: </w:t>
      </w:r>
      <w:r>
        <w:rPr>
          <w:color w:val="231F20"/>
        </w:rPr>
        <w:t>Nghĩa là căn khổ loại trí đoạn, duyên nơi kiến khổ đoạn, cùng căn tập</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khổ</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đoạn.</w:t>
      </w:r>
    </w:p>
    <w:p>
      <w:pPr>
        <w:pStyle w:val="BodyText"/>
        <w:spacing w:line="276" w:lineRule="auto" w:before="115"/>
        <w:ind w:left="110" w:right="391"/>
      </w:pPr>
      <w:r>
        <w:rPr>
          <w:color w:val="231F20"/>
        </w:rPr>
        <w:t>Các căn nhân nơi khổ loại trí đoạn, duyên nơi kiến tập </w:t>
      </w:r>
      <w:r>
        <w:rPr>
          <w:color w:val="231F20"/>
          <w:spacing w:val="-3"/>
        </w:rPr>
        <w:t>đoạn: </w:t>
      </w:r>
      <w:r>
        <w:rPr>
          <w:color w:val="231F20"/>
        </w:rPr>
        <w:t>Nghĩa</w:t>
      </w:r>
      <w:r>
        <w:rPr>
          <w:color w:val="231F20"/>
          <w:spacing w:val="-8"/>
        </w:rPr>
        <w:t> </w:t>
      </w:r>
      <w:r>
        <w:rPr>
          <w:color w:val="231F20"/>
        </w:rPr>
        <w:t>là</w:t>
      </w:r>
      <w:r>
        <w:rPr>
          <w:color w:val="231F20"/>
          <w:spacing w:val="-6"/>
        </w:rPr>
        <w:t> </w:t>
      </w:r>
      <w:r>
        <w:rPr>
          <w:color w:val="231F20"/>
        </w:rPr>
        <w:t>căn</w:t>
      </w:r>
      <w:r>
        <w:rPr>
          <w:color w:val="231F20"/>
          <w:spacing w:val="-6"/>
        </w:rPr>
        <w:t> </w:t>
      </w:r>
      <w:r>
        <w:rPr>
          <w:color w:val="231F20"/>
        </w:rPr>
        <w:t>khổ</w:t>
      </w:r>
      <w:r>
        <w:rPr>
          <w:color w:val="231F20"/>
          <w:spacing w:val="-7"/>
        </w:rPr>
        <w:t> </w:t>
      </w:r>
      <w:r>
        <w:rPr>
          <w:color w:val="231F20"/>
        </w:rPr>
        <w:t>loại</w:t>
      </w:r>
      <w:r>
        <w:rPr>
          <w:color w:val="231F20"/>
          <w:spacing w:val="-6"/>
        </w:rPr>
        <w:t> </w:t>
      </w:r>
      <w:r>
        <w:rPr>
          <w:color w:val="231F20"/>
        </w:rPr>
        <w:t>trí</w:t>
      </w:r>
      <w:r>
        <w:rPr>
          <w:color w:val="231F20"/>
          <w:spacing w:val="-6"/>
        </w:rPr>
        <w:t> </w:t>
      </w:r>
      <w:r>
        <w:rPr>
          <w:color w:val="231F20"/>
        </w:rPr>
        <w:t>đoạn,</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kiến</w:t>
      </w:r>
      <w:r>
        <w:rPr>
          <w:color w:val="231F20"/>
          <w:spacing w:val="-6"/>
        </w:rPr>
        <w:t> </w:t>
      </w:r>
      <w:r>
        <w:rPr>
          <w:color w:val="231F20"/>
        </w:rPr>
        <w:t>tập</w:t>
      </w:r>
      <w:r>
        <w:rPr>
          <w:color w:val="231F20"/>
          <w:spacing w:val="-7"/>
        </w:rPr>
        <w:t> </w:t>
      </w:r>
      <w:r>
        <w:rPr>
          <w:color w:val="231F20"/>
        </w:rPr>
        <w:t>đoạn,</w:t>
      </w:r>
      <w:r>
        <w:rPr>
          <w:color w:val="231F20"/>
          <w:spacing w:val="-6"/>
        </w:rPr>
        <w:t> </w:t>
      </w:r>
      <w:r>
        <w:rPr>
          <w:color w:val="231F20"/>
        </w:rPr>
        <w:t>cùng</w:t>
      </w:r>
      <w:r>
        <w:rPr>
          <w:color w:val="231F20"/>
          <w:spacing w:val="-6"/>
        </w:rPr>
        <w:t> </w:t>
      </w:r>
      <w:r>
        <w:rPr>
          <w:color w:val="231F20"/>
        </w:rPr>
        <w:t>căn</w:t>
      </w:r>
      <w:r>
        <w:rPr>
          <w:color w:val="231F20"/>
          <w:spacing w:val="-6"/>
        </w:rPr>
        <w:t> </w:t>
      </w:r>
      <w:r>
        <w:rPr>
          <w:color w:val="231F20"/>
        </w:rPr>
        <w:t>tập loại trí đoạn, nhân nơi khổ loại trí đoạn, duyên nơi kiến tập</w:t>
      </w:r>
      <w:r>
        <w:rPr>
          <w:color w:val="231F20"/>
          <w:spacing w:val="-2"/>
        </w:rPr>
        <w:t> </w:t>
      </w:r>
      <w:r>
        <w:rPr>
          <w:color w:val="231F20"/>
        </w:rPr>
        <w:t>đoạn.</w:t>
      </w:r>
    </w:p>
    <w:p>
      <w:pPr>
        <w:pStyle w:val="BodyText"/>
        <w:spacing w:line="276" w:lineRule="auto" w:before="114"/>
        <w:ind w:left="110" w:right="393"/>
      </w:pPr>
      <w:r>
        <w:rPr>
          <w:color w:val="231F20"/>
        </w:rPr>
        <w:t>Các căn </w:t>
      </w:r>
      <w:r>
        <w:rPr>
          <w:color w:val="231F20"/>
          <w:spacing w:val="-3"/>
        </w:rPr>
        <w:t>nhân </w:t>
      </w:r>
      <w:r>
        <w:rPr>
          <w:color w:val="231F20"/>
        </w:rPr>
        <w:t>nơi khổ </w:t>
      </w:r>
      <w:r>
        <w:rPr>
          <w:color w:val="231F20"/>
          <w:spacing w:val="-3"/>
        </w:rPr>
        <w:t>loại </w:t>
      </w:r>
      <w:r>
        <w:rPr>
          <w:color w:val="231F20"/>
        </w:rPr>
        <w:t>trí </w:t>
      </w:r>
      <w:r>
        <w:rPr>
          <w:color w:val="231F20"/>
          <w:spacing w:val="-3"/>
        </w:rPr>
        <w:t>đoạn, duyên </w:t>
      </w:r>
      <w:r>
        <w:rPr>
          <w:color w:val="231F20"/>
        </w:rPr>
        <w:t>nơi </w:t>
      </w:r>
      <w:r>
        <w:rPr>
          <w:color w:val="231F20"/>
          <w:spacing w:val="-3"/>
        </w:rPr>
        <w:t>kiến diệt đoạn: Nghĩa </w:t>
      </w:r>
      <w:r>
        <w:rPr>
          <w:color w:val="231F20"/>
        </w:rPr>
        <w:t>là căn khổ </w:t>
      </w:r>
      <w:r>
        <w:rPr>
          <w:color w:val="231F20"/>
          <w:spacing w:val="-3"/>
        </w:rPr>
        <w:t>loại </w:t>
      </w:r>
      <w:r>
        <w:rPr>
          <w:color w:val="231F20"/>
        </w:rPr>
        <w:t>trí </w:t>
      </w:r>
      <w:r>
        <w:rPr>
          <w:color w:val="231F20"/>
          <w:spacing w:val="-3"/>
        </w:rPr>
        <w:t>đoạn, duyên </w:t>
      </w:r>
      <w:r>
        <w:rPr>
          <w:color w:val="231F20"/>
        </w:rPr>
        <w:t>nơi </w:t>
      </w:r>
      <w:r>
        <w:rPr>
          <w:color w:val="231F20"/>
          <w:spacing w:val="-3"/>
        </w:rPr>
        <w:t>kiến diệt đoạn, cùng </w:t>
      </w:r>
      <w:r>
        <w:rPr>
          <w:color w:val="231F20"/>
        </w:rPr>
        <w:t>căn</w:t>
      </w:r>
      <w:r>
        <w:rPr>
          <w:color w:val="231F20"/>
          <w:spacing w:val="-42"/>
        </w:rPr>
        <w:t> </w:t>
      </w:r>
      <w:r>
        <w:rPr>
          <w:color w:val="231F20"/>
          <w:spacing w:val="-3"/>
        </w:rPr>
        <w:t>tập diệt</w:t>
      </w:r>
      <w:r>
        <w:rPr>
          <w:color w:val="231F20"/>
          <w:spacing w:val="-9"/>
        </w:rPr>
        <w:t> </w:t>
      </w:r>
      <w:r>
        <w:rPr>
          <w:color w:val="231F20"/>
          <w:spacing w:val="-3"/>
        </w:rPr>
        <w:t>loại</w:t>
      </w:r>
      <w:r>
        <w:rPr>
          <w:color w:val="231F20"/>
          <w:spacing w:val="-8"/>
        </w:rPr>
        <w:t> </w:t>
      </w:r>
      <w:r>
        <w:rPr>
          <w:color w:val="231F20"/>
        </w:rPr>
        <w:t>trí</w:t>
      </w:r>
      <w:r>
        <w:rPr>
          <w:color w:val="231F20"/>
          <w:spacing w:val="-8"/>
        </w:rPr>
        <w:t> </w:t>
      </w:r>
      <w:r>
        <w:rPr>
          <w:color w:val="231F20"/>
          <w:spacing w:val="-3"/>
        </w:rPr>
        <w:t>đoạn,</w:t>
      </w:r>
      <w:r>
        <w:rPr>
          <w:color w:val="231F20"/>
          <w:spacing w:val="-8"/>
        </w:rPr>
        <w:t> </w:t>
      </w:r>
      <w:r>
        <w:rPr>
          <w:color w:val="231F20"/>
          <w:spacing w:val="-3"/>
        </w:rPr>
        <w:t>nhân</w:t>
      </w:r>
      <w:r>
        <w:rPr>
          <w:color w:val="231F20"/>
          <w:spacing w:val="-9"/>
        </w:rPr>
        <w:t> </w:t>
      </w:r>
      <w:r>
        <w:rPr>
          <w:color w:val="231F20"/>
        </w:rPr>
        <w:t>nơi</w:t>
      </w:r>
      <w:r>
        <w:rPr>
          <w:color w:val="231F20"/>
          <w:spacing w:val="-8"/>
        </w:rPr>
        <w:t> </w:t>
      </w:r>
      <w:r>
        <w:rPr>
          <w:color w:val="231F20"/>
        </w:rPr>
        <w:t>khổ</w:t>
      </w:r>
      <w:r>
        <w:rPr>
          <w:color w:val="231F20"/>
          <w:spacing w:val="-8"/>
        </w:rPr>
        <w:t> </w:t>
      </w:r>
      <w:r>
        <w:rPr>
          <w:color w:val="231F20"/>
          <w:spacing w:val="-3"/>
        </w:rPr>
        <w:t>loại</w:t>
      </w:r>
      <w:r>
        <w:rPr>
          <w:color w:val="231F20"/>
          <w:spacing w:val="-8"/>
        </w:rPr>
        <w:t> </w:t>
      </w:r>
      <w:r>
        <w:rPr>
          <w:color w:val="231F20"/>
        </w:rPr>
        <w:t>trí</w:t>
      </w:r>
      <w:r>
        <w:rPr>
          <w:color w:val="231F20"/>
          <w:spacing w:val="-8"/>
        </w:rPr>
        <w:t> </w:t>
      </w:r>
      <w:r>
        <w:rPr>
          <w:color w:val="231F20"/>
          <w:spacing w:val="-3"/>
        </w:rPr>
        <w:t>đoạn,</w:t>
      </w:r>
      <w:r>
        <w:rPr>
          <w:color w:val="231F20"/>
          <w:spacing w:val="-10"/>
        </w:rPr>
        <w:t> </w:t>
      </w:r>
      <w:r>
        <w:rPr>
          <w:color w:val="231F20"/>
          <w:spacing w:val="-3"/>
        </w:rPr>
        <w:t>duyên</w:t>
      </w:r>
      <w:r>
        <w:rPr>
          <w:color w:val="231F20"/>
          <w:spacing w:val="-8"/>
        </w:rPr>
        <w:t> </w:t>
      </w:r>
      <w:r>
        <w:rPr>
          <w:color w:val="231F20"/>
        </w:rPr>
        <w:t>nơi</w:t>
      </w:r>
      <w:r>
        <w:rPr>
          <w:color w:val="231F20"/>
          <w:spacing w:val="-8"/>
        </w:rPr>
        <w:t> </w:t>
      </w:r>
      <w:r>
        <w:rPr>
          <w:color w:val="231F20"/>
          <w:spacing w:val="-3"/>
        </w:rPr>
        <w:t>kiến</w:t>
      </w:r>
      <w:r>
        <w:rPr>
          <w:color w:val="231F20"/>
          <w:spacing w:val="-8"/>
        </w:rPr>
        <w:t> </w:t>
      </w:r>
      <w:r>
        <w:rPr>
          <w:color w:val="231F20"/>
          <w:spacing w:val="-3"/>
        </w:rPr>
        <w:t>diệt</w:t>
      </w:r>
      <w:r>
        <w:rPr>
          <w:color w:val="231F20"/>
          <w:spacing w:val="-8"/>
        </w:rPr>
        <w:t> </w:t>
      </w:r>
      <w:r>
        <w:rPr>
          <w:color w:val="231F20"/>
          <w:spacing w:val="-3"/>
        </w:rPr>
        <w:t>đoạn.</w:t>
      </w:r>
    </w:p>
    <w:p>
      <w:pPr>
        <w:pStyle w:val="BodyText"/>
        <w:spacing w:line="276" w:lineRule="auto" w:before="114"/>
        <w:ind w:left="110" w:right="388"/>
      </w:pPr>
      <w:r>
        <w:rPr>
          <w:color w:val="231F20"/>
        </w:rPr>
        <w:t>Các căn nhân nơi khổ loại trí đoạn, duyên nơi kiến đạo đoạn: Nghĩa là căn khổ loại trí đoạn, duyên nơi kiến đạo đoạn, cùng </w:t>
      </w:r>
      <w:r>
        <w:rPr>
          <w:color w:val="231F20"/>
          <w:spacing w:val="2"/>
        </w:rPr>
        <w:t>căn </w:t>
      </w:r>
      <w:r>
        <w:rPr>
          <w:color w:val="231F20"/>
        </w:rPr>
        <w:t>tập đạo loại trí đoạn, nhân nơi khổ loại trí đoạn, duyên nơi kiến   đạo</w:t>
      </w:r>
      <w:r>
        <w:rPr>
          <w:color w:val="231F20"/>
          <w:spacing w:val="5"/>
        </w:rPr>
        <w:t> </w:t>
      </w:r>
      <w:r>
        <w:rPr>
          <w:color w:val="231F20"/>
        </w:rPr>
        <w:t>đoạn.</w:t>
      </w:r>
    </w:p>
    <w:p>
      <w:pPr>
        <w:pStyle w:val="BodyText"/>
        <w:spacing w:line="276" w:lineRule="auto" w:before="114"/>
        <w:ind w:left="110" w:right="390"/>
      </w:pPr>
      <w:r>
        <w:rPr>
          <w:color w:val="231F20"/>
        </w:rPr>
        <w:t>Các</w:t>
      </w:r>
      <w:r>
        <w:rPr>
          <w:color w:val="231F20"/>
          <w:spacing w:val="-9"/>
        </w:rPr>
        <w:t> </w:t>
      </w:r>
      <w:r>
        <w:rPr>
          <w:color w:val="231F20"/>
        </w:rPr>
        <w:t>căn</w:t>
      </w:r>
      <w:r>
        <w:rPr>
          <w:color w:val="231F20"/>
          <w:spacing w:val="-8"/>
        </w:rPr>
        <w:t> </w:t>
      </w:r>
      <w:r>
        <w:rPr>
          <w:color w:val="231F20"/>
        </w:rPr>
        <w:t>nhân</w:t>
      </w:r>
      <w:r>
        <w:rPr>
          <w:color w:val="231F20"/>
          <w:spacing w:val="-8"/>
        </w:rPr>
        <w:t> </w:t>
      </w:r>
      <w:r>
        <w:rPr>
          <w:color w:val="231F20"/>
        </w:rPr>
        <w:t>nơi</w:t>
      </w:r>
      <w:r>
        <w:rPr>
          <w:color w:val="231F20"/>
          <w:spacing w:val="-9"/>
        </w:rPr>
        <w:t> </w:t>
      </w:r>
      <w:r>
        <w:rPr>
          <w:color w:val="231F20"/>
        </w:rPr>
        <w:t>khổ</w:t>
      </w:r>
      <w:r>
        <w:rPr>
          <w:color w:val="231F20"/>
          <w:spacing w:val="-8"/>
        </w:rPr>
        <w:t> </w:t>
      </w:r>
      <w:r>
        <w:rPr>
          <w:color w:val="231F20"/>
        </w:rPr>
        <w:t>loại</w:t>
      </w:r>
      <w:r>
        <w:rPr>
          <w:color w:val="231F20"/>
          <w:spacing w:val="-8"/>
        </w:rPr>
        <w:t> </w:t>
      </w:r>
      <w:r>
        <w:rPr>
          <w:color w:val="231F20"/>
        </w:rPr>
        <w:t>trí</w:t>
      </w:r>
      <w:r>
        <w:rPr>
          <w:color w:val="231F20"/>
          <w:spacing w:val="-9"/>
        </w:rPr>
        <w:t> </w:t>
      </w:r>
      <w:r>
        <w:rPr>
          <w:color w:val="231F20"/>
        </w:rPr>
        <w:t>đoạn,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tu</w:t>
      </w:r>
      <w:r>
        <w:rPr>
          <w:color w:val="231F20"/>
          <w:spacing w:val="-9"/>
        </w:rPr>
        <w:t> </w:t>
      </w:r>
      <w:r>
        <w:rPr>
          <w:color w:val="231F20"/>
        </w:rPr>
        <w:t>đoạn:</w:t>
      </w:r>
      <w:r>
        <w:rPr>
          <w:color w:val="231F20"/>
          <w:spacing w:val="-8"/>
        </w:rPr>
        <w:t> </w:t>
      </w:r>
      <w:r>
        <w:rPr>
          <w:color w:val="231F20"/>
        </w:rPr>
        <w:t>Nghĩa</w:t>
      </w:r>
      <w:r>
        <w:rPr>
          <w:color w:val="231F20"/>
          <w:spacing w:val="-8"/>
        </w:rPr>
        <w:t> </w:t>
      </w:r>
      <w:r>
        <w:rPr>
          <w:color w:val="231F20"/>
        </w:rPr>
        <w:t>là căn khổ loại trí đoạn, duyên nơi tu đoạn, cùng căn tập loại trí đoạn, tu đoạn, nhân nơi khổ loại trí đoạn, duyên nơi tu</w:t>
      </w:r>
      <w:r>
        <w:rPr>
          <w:color w:val="231F20"/>
          <w:spacing w:val="-1"/>
        </w:rPr>
        <w:t> </w:t>
      </w:r>
      <w:r>
        <w:rPr>
          <w:color w:val="231F20"/>
        </w:rPr>
        <w:t>đoạn.</w:t>
      </w:r>
    </w:p>
    <w:p>
      <w:pPr>
        <w:pStyle w:val="BodyText"/>
        <w:spacing w:line="276" w:lineRule="auto" w:before="114"/>
        <w:ind w:left="110" w:right="391"/>
      </w:pPr>
      <w:r>
        <w:rPr>
          <w:color w:val="231F20"/>
        </w:rPr>
        <w:t>Các căn nhân nơi khổ loại trí đoạn, duyên nơi không </w:t>
      </w:r>
      <w:r>
        <w:rPr>
          <w:color w:val="231F20"/>
          <w:spacing w:val="-3"/>
        </w:rPr>
        <w:t>đoạn: </w:t>
      </w:r>
      <w:r>
        <w:rPr>
          <w:color w:val="231F20"/>
        </w:rPr>
        <w:t>Nghĩa là căn diệt đạo loại trí đoạn, nhân nơi khổ loại trí đoạn,</w:t>
      </w:r>
      <w:r>
        <w:rPr>
          <w:color w:val="231F20"/>
          <w:spacing w:val="-33"/>
        </w:rPr>
        <w:t> </w:t>
      </w:r>
      <w:r>
        <w:rPr>
          <w:color w:val="231F20"/>
        </w:rPr>
        <w:t>duyên nơi không đoạn.</w:t>
      </w:r>
    </w:p>
    <w:p>
      <w:pPr>
        <w:pStyle w:val="BodyText"/>
        <w:spacing w:line="276" w:lineRule="auto" w:before="113"/>
        <w:ind w:left="110" w:right="391"/>
      </w:pPr>
      <w:r>
        <w:rPr>
          <w:i/>
          <w:color w:val="231F20"/>
        </w:rPr>
        <w:t>Hỏi:</w:t>
      </w:r>
      <w:r>
        <w:rPr>
          <w:i/>
          <w:color w:val="231F20"/>
          <w:spacing w:val="-14"/>
        </w:rPr>
        <w:t> </w:t>
      </w:r>
      <w:r>
        <w:rPr>
          <w:color w:val="231F20"/>
        </w:rPr>
        <w:t>Nếu</w:t>
      </w:r>
      <w:r>
        <w:rPr>
          <w:color w:val="231F20"/>
          <w:spacing w:val="-13"/>
        </w:rPr>
        <w:t> </w:t>
      </w:r>
      <w:r>
        <w:rPr>
          <w:color w:val="231F20"/>
        </w:rPr>
        <w:t>các</w:t>
      </w:r>
      <w:r>
        <w:rPr>
          <w:color w:val="231F20"/>
          <w:spacing w:val="-14"/>
        </w:rPr>
        <w:t> </w:t>
      </w:r>
      <w:r>
        <w:rPr>
          <w:color w:val="231F20"/>
        </w:rPr>
        <w:t>căn</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4"/>
        </w:rPr>
        <w:t> </w:t>
      </w:r>
      <w:r>
        <w:rPr>
          <w:color w:val="231F20"/>
        </w:rPr>
        <w:t>căn</w:t>
      </w:r>
      <w:r>
        <w:rPr>
          <w:color w:val="231F20"/>
          <w:spacing w:val="-13"/>
        </w:rPr>
        <w:t> </w:t>
      </w:r>
      <w:r>
        <w:rPr>
          <w:color w:val="231F20"/>
        </w:rPr>
        <w:t>ấy</w:t>
      </w:r>
      <w:r>
        <w:rPr>
          <w:color w:val="231F20"/>
          <w:spacing w:val="-14"/>
        </w:rPr>
        <w:t> </w:t>
      </w:r>
      <w:r>
        <w:rPr>
          <w:color w:val="231F20"/>
        </w:rPr>
        <w:t>nhân</w:t>
      </w:r>
      <w:r>
        <w:rPr>
          <w:color w:val="231F20"/>
          <w:spacing w:val="-13"/>
        </w:rPr>
        <w:t> </w:t>
      </w:r>
      <w:r>
        <w:rPr>
          <w:color w:val="231F20"/>
        </w:rPr>
        <w:t>nơi</w:t>
      </w:r>
      <w:r>
        <w:rPr>
          <w:color w:val="231F20"/>
          <w:spacing w:val="-13"/>
        </w:rPr>
        <w:t> </w:t>
      </w:r>
      <w:r>
        <w:rPr>
          <w:color w:val="231F20"/>
        </w:rPr>
        <w:t>khổ loại trí đoạn chăng?</w:t>
      </w:r>
    </w:p>
    <w:p>
      <w:pPr>
        <w:pStyle w:val="BodyText"/>
        <w:spacing w:line="276" w:lineRule="auto" w:before="114"/>
        <w:ind w:left="110" w:right="391"/>
      </w:pPr>
      <w:r>
        <w:rPr>
          <w:i/>
          <w:color w:val="231F20"/>
        </w:rPr>
        <w:t>Đáp: </w:t>
      </w:r>
      <w:r>
        <w:rPr>
          <w:color w:val="231F20"/>
        </w:rPr>
        <w:t>Các căn duyên nơi kiến khổ đoạn, căn ấy hoặc nhân nơi khổ</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 pháp</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tu</w:t>
      </w:r>
      <w:r>
        <w:rPr>
          <w:color w:val="231F20"/>
          <w:spacing w:val="-6"/>
        </w:rPr>
        <w:t> </w:t>
      </w:r>
      <w:r>
        <w:rPr>
          <w:color w:val="231F20"/>
        </w:rPr>
        <w:t>đoạn, hoặc nhân nơi không đoạn.</w:t>
      </w:r>
    </w:p>
    <w:p>
      <w:pPr>
        <w:pStyle w:val="BodyText"/>
        <w:spacing w:line="276" w:lineRule="auto" w:before="114"/>
        <w:ind w:left="110" w:right="391"/>
      </w:pPr>
      <w:r>
        <w:rPr>
          <w:color w:val="231F20"/>
        </w:rPr>
        <w:t>Các căn duyên nơi kiến khổ đoạn, nhân nơi khổ loại trí </w:t>
      </w:r>
      <w:r>
        <w:rPr>
          <w:color w:val="231F20"/>
          <w:spacing w:val="-3"/>
        </w:rPr>
        <w:t>đoạn: </w:t>
      </w:r>
      <w:r>
        <w:rPr>
          <w:color w:val="231F20"/>
        </w:rPr>
        <w:t>Nghĩa là căn khổ loại trí đoạn, duyên nơi kiến khổ đoạn, cùng căn tập</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khổ</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10"/>
      </w:pPr>
      <w:r>
        <w:rPr>
          <w:color w:val="231F20"/>
        </w:rPr>
        <w:t>Các căn </w:t>
      </w:r>
      <w:r>
        <w:rPr>
          <w:color w:val="231F20"/>
          <w:spacing w:val="-3"/>
        </w:rPr>
        <w:t>duyên </w:t>
      </w:r>
      <w:r>
        <w:rPr>
          <w:color w:val="231F20"/>
        </w:rPr>
        <w:t>nơi </w:t>
      </w:r>
      <w:r>
        <w:rPr>
          <w:color w:val="231F20"/>
          <w:spacing w:val="-3"/>
        </w:rPr>
        <w:t>kiến </w:t>
      </w:r>
      <w:r>
        <w:rPr>
          <w:color w:val="231F20"/>
        </w:rPr>
        <w:t>khổ </w:t>
      </w:r>
      <w:r>
        <w:rPr>
          <w:color w:val="231F20"/>
          <w:spacing w:val="-3"/>
        </w:rPr>
        <w:t>đoạn, nhân </w:t>
      </w:r>
      <w:r>
        <w:rPr>
          <w:color w:val="231F20"/>
        </w:rPr>
        <w:t>nơi khổ </w:t>
      </w:r>
      <w:r>
        <w:rPr>
          <w:color w:val="231F20"/>
          <w:spacing w:val="-3"/>
        </w:rPr>
        <w:t>pháp </w:t>
      </w:r>
      <w:r>
        <w:rPr>
          <w:color w:val="231F20"/>
        </w:rPr>
        <w:t>trí </w:t>
      </w:r>
      <w:r>
        <w:rPr>
          <w:color w:val="231F20"/>
          <w:spacing w:val="-3"/>
        </w:rPr>
        <w:t>đoạn: Nghĩa</w:t>
      </w:r>
      <w:r>
        <w:rPr>
          <w:color w:val="231F20"/>
          <w:spacing w:val="-15"/>
        </w:rPr>
        <w:t> </w:t>
      </w:r>
      <w:r>
        <w:rPr>
          <w:color w:val="231F20"/>
        </w:rPr>
        <w:t>là</w:t>
      </w:r>
      <w:r>
        <w:rPr>
          <w:color w:val="231F20"/>
          <w:spacing w:val="-13"/>
        </w:rPr>
        <w:t> </w:t>
      </w:r>
      <w:r>
        <w:rPr>
          <w:color w:val="231F20"/>
        </w:rPr>
        <w:t>căn</w:t>
      </w:r>
      <w:r>
        <w:rPr>
          <w:color w:val="231F20"/>
          <w:spacing w:val="-13"/>
        </w:rPr>
        <w:t> </w:t>
      </w:r>
      <w:r>
        <w:rPr>
          <w:color w:val="231F20"/>
        </w:rPr>
        <w:t>khổ</w:t>
      </w:r>
      <w:r>
        <w:rPr>
          <w:color w:val="231F20"/>
          <w:spacing w:val="-13"/>
        </w:rPr>
        <w:t> </w:t>
      </w:r>
      <w:r>
        <w:rPr>
          <w:color w:val="231F20"/>
          <w:spacing w:val="-3"/>
        </w:rPr>
        <w:t>pháp</w:t>
      </w:r>
      <w:r>
        <w:rPr>
          <w:color w:val="231F20"/>
          <w:spacing w:val="-14"/>
        </w:rPr>
        <w:t> </w:t>
      </w:r>
      <w:r>
        <w:rPr>
          <w:color w:val="231F20"/>
        </w:rPr>
        <w:t>trí</w:t>
      </w:r>
      <w:r>
        <w:rPr>
          <w:color w:val="231F20"/>
          <w:spacing w:val="-13"/>
        </w:rPr>
        <w:t> </w:t>
      </w:r>
      <w:r>
        <w:rPr>
          <w:color w:val="231F20"/>
          <w:spacing w:val="-3"/>
        </w:rPr>
        <w:t>đoạn,</w:t>
      </w:r>
      <w:r>
        <w:rPr>
          <w:color w:val="231F20"/>
          <w:spacing w:val="-14"/>
        </w:rPr>
        <w:t> </w:t>
      </w:r>
      <w:r>
        <w:rPr>
          <w:color w:val="231F20"/>
          <w:spacing w:val="-3"/>
        </w:rPr>
        <w:t>duyên</w:t>
      </w:r>
      <w:r>
        <w:rPr>
          <w:color w:val="231F20"/>
          <w:spacing w:val="-13"/>
        </w:rPr>
        <w:t> </w:t>
      </w:r>
      <w:r>
        <w:rPr>
          <w:color w:val="231F20"/>
        </w:rPr>
        <w:t>nơi</w:t>
      </w:r>
      <w:r>
        <w:rPr>
          <w:color w:val="231F20"/>
          <w:spacing w:val="-14"/>
        </w:rPr>
        <w:t> </w:t>
      </w:r>
      <w:r>
        <w:rPr>
          <w:color w:val="231F20"/>
          <w:spacing w:val="-3"/>
        </w:rPr>
        <w:t>kiến</w:t>
      </w:r>
      <w:r>
        <w:rPr>
          <w:color w:val="231F20"/>
          <w:spacing w:val="-13"/>
        </w:rPr>
        <w:t> </w:t>
      </w:r>
      <w:r>
        <w:rPr>
          <w:color w:val="231F20"/>
        </w:rPr>
        <w:t>khổ</w:t>
      </w:r>
      <w:r>
        <w:rPr>
          <w:color w:val="231F20"/>
          <w:spacing w:val="-13"/>
        </w:rPr>
        <w:t> </w:t>
      </w:r>
      <w:r>
        <w:rPr>
          <w:color w:val="231F20"/>
          <w:spacing w:val="-3"/>
        </w:rPr>
        <w:t>đoạn,</w:t>
      </w:r>
      <w:r>
        <w:rPr>
          <w:color w:val="231F20"/>
          <w:spacing w:val="-13"/>
        </w:rPr>
        <w:t> </w:t>
      </w:r>
      <w:r>
        <w:rPr>
          <w:color w:val="231F20"/>
          <w:spacing w:val="-3"/>
        </w:rPr>
        <w:t>cùng</w:t>
      </w:r>
      <w:r>
        <w:rPr>
          <w:color w:val="231F20"/>
          <w:spacing w:val="-14"/>
        </w:rPr>
        <w:t> </w:t>
      </w:r>
      <w:r>
        <w:rPr>
          <w:color w:val="231F20"/>
        </w:rPr>
        <w:t>căn</w:t>
      </w:r>
      <w:r>
        <w:rPr>
          <w:color w:val="231F20"/>
          <w:spacing w:val="-13"/>
        </w:rPr>
        <w:t> </w:t>
      </w:r>
      <w:r>
        <w:rPr>
          <w:color w:val="231F20"/>
          <w:spacing w:val="-3"/>
        </w:rPr>
        <w:t>tập pháp</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spacing w:val="-3"/>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spacing w:val="-3"/>
        </w:rPr>
        <w:t>pháp</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spacing w:val="-3"/>
        </w:rPr>
        <w:t>duyên</w:t>
      </w:r>
      <w:r>
        <w:rPr>
          <w:color w:val="231F20"/>
          <w:spacing w:val="-6"/>
        </w:rPr>
        <w:t> </w:t>
      </w:r>
      <w:r>
        <w:rPr>
          <w:color w:val="231F20"/>
        </w:rPr>
        <w:t>nơi</w:t>
      </w:r>
      <w:r>
        <w:rPr>
          <w:color w:val="231F20"/>
          <w:spacing w:val="-7"/>
        </w:rPr>
        <w:t> </w:t>
      </w:r>
      <w:r>
        <w:rPr>
          <w:color w:val="231F20"/>
          <w:spacing w:val="-3"/>
        </w:rPr>
        <w:t>kiến</w:t>
      </w:r>
      <w:r>
        <w:rPr>
          <w:color w:val="231F20"/>
          <w:spacing w:val="-7"/>
        </w:rPr>
        <w:t> </w:t>
      </w:r>
      <w:r>
        <w:rPr>
          <w:color w:val="231F20"/>
        </w:rPr>
        <w:t>khổ</w:t>
      </w:r>
      <w:r>
        <w:rPr>
          <w:color w:val="231F20"/>
          <w:spacing w:val="-7"/>
        </w:rPr>
        <w:t> </w:t>
      </w:r>
      <w:r>
        <w:rPr>
          <w:color w:val="231F20"/>
          <w:spacing w:val="-3"/>
        </w:rPr>
        <w:t>đoạn.</w:t>
      </w:r>
    </w:p>
    <w:p>
      <w:pPr>
        <w:pStyle w:val="BodyText"/>
        <w:spacing w:line="273" w:lineRule="auto" w:before="111"/>
        <w:ind w:right="110"/>
      </w:pPr>
      <w:r>
        <w:rPr>
          <w:color w:val="231F20"/>
        </w:rPr>
        <w:t>Các căn </w:t>
      </w:r>
      <w:r>
        <w:rPr>
          <w:color w:val="231F20"/>
          <w:spacing w:val="-3"/>
        </w:rPr>
        <w:t>duyên </w:t>
      </w:r>
      <w:r>
        <w:rPr>
          <w:color w:val="231F20"/>
        </w:rPr>
        <w:t>nơi </w:t>
      </w:r>
      <w:r>
        <w:rPr>
          <w:color w:val="231F20"/>
          <w:spacing w:val="-3"/>
        </w:rPr>
        <w:t>kiến </w:t>
      </w:r>
      <w:r>
        <w:rPr>
          <w:color w:val="231F20"/>
        </w:rPr>
        <w:t>khổ </w:t>
      </w:r>
      <w:r>
        <w:rPr>
          <w:color w:val="231F20"/>
          <w:spacing w:val="-3"/>
        </w:rPr>
        <w:t>đoạn, nhân </w:t>
      </w:r>
      <w:r>
        <w:rPr>
          <w:color w:val="231F20"/>
        </w:rPr>
        <w:t>nơi tập </w:t>
      </w:r>
      <w:r>
        <w:rPr>
          <w:color w:val="231F20"/>
          <w:spacing w:val="-3"/>
        </w:rPr>
        <w:t>pháp </w:t>
      </w:r>
      <w:r>
        <w:rPr>
          <w:color w:val="231F20"/>
        </w:rPr>
        <w:t>trí </w:t>
      </w:r>
      <w:r>
        <w:rPr>
          <w:color w:val="231F20"/>
          <w:spacing w:val="-3"/>
        </w:rPr>
        <w:t>đoạn: Nghĩa</w:t>
      </w:r>
      <w:r>
        <w:rPr>
          <w:color w:val="231F20"/>
          <w:spacing w:val="-15"/>
        </w:rPr>
        <w:t> </w:t>
      </w:r>
      <w:r>
        <w:rPr>
          <w:color w:val="231F20"/>
        </w:rPr>
        <w:t>là</w:t>
      </w:r>
      <w:r>
        <w:rPr>
          <w:color w:val="231F20"/>
          <w:spacing w:val="-13"/>
        </w:rPr>
        <w:t> </w:t>
      </w:r>
      <w:r>
        <w:rPr>
          <w:color w:val="231F20"/>
        </w:rPr>
        <w:t>căn</w:t>
      </w:r>
      <w:r>
        <w:rPr>
          <w:color w:val="231F20"/>
          <w:spacing w:val="-13"/>
        </w:rPr>
        <w:t> </w:t>
      </w:r>
      <w:r>
        <w:rPr>
          <w:color w:val="231F20"/>
        </w:rPr>
        <w:t>tập</w:t>
      </w:r>
      <w:r>
        <w:rPr>
          <w:color w:val="231F20"/>
          <w:spacing w:val="-13"/>
        </w:rPr>
        <w:t> </w:t>
      </w:r>
      <w:r>
        <w:rPr>
          <w:color w:val="231F20"/>
          <w:spacing w:val="-3"/>
        </w:rPr>
        <w:t>pháp</w:t>
      </w:r>
      <w:r>
        <w:rPr>
          <w:color w:val="231F20"/>
          <w:spacing w:val="-14"/>
        </w:rPr>
        <w:t> </w:t>
      </w:r>
      <w:r>
        <w:rPr>
          <w:color w:val="231F20"/>
        </w:rPr>
        <w:t>trí</w:t>
      </w:r>
      <w:r>
        <w:rPr>
          <w:color w:val="231F20"/>
          <w:spacing w:val="-13"/>
        </w:rPr>
        <w:t> </w:t>
      </w:r>
      <w:r>
        <w:rPr>
          <w:color w:val="231F20"/>
          <w:spacing w:val="-3"/>
        </w:rPr>
        <w:t>đoạn,</w:t>
      </w:r>
      <w:r>
        <w:rPr>
          <w:color w:val="231F20"/>
          <w:spacing w:val="-14"/>
        </w:rPr>
        <w:t> </w:t>
      </w:r>
      <w:r>
        <w:rPr>
          <w:color w:val="231F20"/>
          <w:spacing w:val="-3"/>
        </w:rPr>
        <w:t>duyên</w:t>
      </w:r>
      <w:r>
        <w:rPr>
          <w:color w:val="231F20"/>
          <w:spacing w:val="-13"/>
        </w:rPr>
        <w:t> </w:t>
      </w:r>
      <w:r>
        <w:rPr>
          <w:color w:val="231F20"/>
        </w:rPr>
        <w:t>nơi</w:t>
      </w:r>
      <w:r>
        <w:rPr>
          <w:color w:val="231F20"/>
          <w:spacing w:val="-14"/>
        </w:rPr>
        <w:t> </w:t>
      </w:r>
      <w:r>
        <w:rPr>
          <w:color w:val="231F20"/>
          <w:spacing w:val="-3"/>
        </w:rPr>
        <w:t>kiến</w:t>
      </w:r>
      <w:r>
        <w:rPr>
          <w:color w:val="231F20"/>
          <w:spacing w:val="-13"/>
        </w:rPr>
        <w:t> </w:t>
      </w:r>
      <w:r>
        <w:rPr>
          <w:color w:val="231F20"/>
        </w:rPr>
        <w:t>khổ</w:t>
      </w:r>
      <w:r>
        <w:rPr>
          <w:color w:val="231F20"/>
          <w:spacing w:val="-13"/>
        </w:rPr>
        <w:t> </w:t>
      </w:r>
      <w:r>
        <w:rPr>
          <w:color w:val="231F20"/>
          <w:spacing w:val="-3"/>
        </w:rPr>
        <w:t>đoạn,</w:t>
      </w:r>
      <w:r>
        <w:rPr>
          <w:color w:val="231F20"/>
          <w:spacing w:val="-13"/>
        </w:rPr>
        <w:t> </w:t>
      </w:r>
      <w:r>
        <w:rPr>
          <w:color w:val="231F20"/>
          <w:spacing w:val="-3"/>
        </w:rPr>
        <w:t>cùng</w:t>
      </w:r>
      <w:r>
        <w:rPr>
          <w:color w:val="231F20"/>
          <w:spacing w:val="-14"/>
        </w:rPr>
        <w:t> </w:t>
      </w:r>
      <w:r>
        <w:rPr>
          <w:color w:val="231F20"/>
        </w:rPr>
        <w:t>căn</w:t>
      </w:r>
      <w:r>
        <w:rPr>
          <w:color w:val="231F20"/>
          <w:spacing w:val="-13"/>
        </w:rPr>
        <w:t> </w:t>
      </w:r>
      <w:r>
        <w:rPr>
          <w:color w:val="231F20"/>
          <w:spacing w:val="-3"/>
        </w:rPr>
        <w:t>khổ pháp</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spacing w:val="-3"/>
        </w:rPr>
        <w:t>nhân</w:t>
      </w:r>
      <w:r>
        <w:rPr>
          <w:color w:val="231F20"/>
          <w:spacing w:val="-7"/>
        </w:rPr>
        <w:t> </w:t>
      </w:r>
      <w:r>
        <w:rPr>
          <w:color w:val="231F20"/>
        </w:rPr>
        <w:t>nơi</w:t>
      </w:r>
      <w:r>
        <w:rPr>
          <w:color w:val="231F20"/>
          <w:spacing w:val="-7"/>
        </w:rPr>
        <w:t> </w:t>
      </w:r>
      <w:r>
        <w:rPr>
          <w:color w:val="231F20"/>
        </w:rPr>
        <w:t>tập</w:t>
      </w:r>
      <w:r>
        <w:rPr>
          <w:color w:val="231F20"/>
          <w:spacing w:val="-6"/>
        </w:rPr>
        <w:t> </w:t>
      </w:r>
      <w:r>
        <w:rPr>
          <w:color w:val="231F20"/>
          <w:spacing w:val="-3"/>
        </w:rPr>
        <w:t>pháp</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spacing w:val="-3"/>
        </w:rPr>
        <w:t>duyên</w:t>
      </w:r>
      <w:r>
        <w:rPr>
          <w:color w:val="231F20"/>
          <w:spacing w:val="-7"/>
        </w:rPr>
        <w:t> </w:t>
      </w:r>
      <w:r>
        <w:rPr>
          <w:color w:val="231F20"/>
        </w:rPr>
        <w:t>nơi</w:t>
      </w:r>
      <w:r>
        <w:rPr>
          <w:color w:val="231F20"/>
          <w:spacing w:val="-7"/>
        </w:rPr>
        <w:t> </w:t>
      </w:r>
      <w:r>
        <w:rPr>
          <w:color w:val="231F20"/>
          <w:spacing w:val="-3"/>
        </w:rPr>
        <w:t>kiến</w:t>
      </w:r>
      <w:r>
        <w:rPr>
          <w:color w:val="231F20"/>
          <w:spacing w:val="-7"/>
        </w:rPr>
        <w:t> </w:t>
      </w:r>
      <w:r>
        <w:rPr>
          <w:color w:val="231F20"/>
        </w:rPr>
        <w:t>khổ</w:t>
      </w:r>
      <w:r>
        <w:rPr>
          <w:color w:val="231F20"/>
          <w:spacing w:val="-6"/>
        </w:rPr>
        <w:t> </w:t>
      </w:r>
      <w:r>
        <w:rPr>
          <w:color w:val="231F20"/>
          <w:spacing w:val="-3"/>
        </w:rPr>
        <w:t>đoạn.</w:t>
      </w:r>
    </w:p>
    <w:p>
      <w:pPr>
        <w:pStyle w:val="BodyText"/>
        <w:spacing w:line="273" w:lineRule="auto" w:before="111"/>
        <w:ind w:right="108"/>
      </w:pPr>
      <w:r>
        <w:rPr>
          <w:color w:val="231F20"/>
        </w:rPr>
        <w:t>Các căn duyên nơi kiến khổ đoạn, nhân nơi tập loại trí </w:t>
      </w:r>
      <w:r>
        <w:rPr>
          <w:color w:val="231F20"/>
          <w:spacing w:val="-3"/>
        </w:rPr>
        <w:t>đoạn: </w:t>
      </w:r>
      <w:r>
        <w:rPr>
          <w:color w:val="231F20"/>
        </w:rPr>
        <w:t>Nghĩa</w:t>
      </w:r>
      <w:r>
        <w:rPr>
          <w:color w:val="231F20"/>
          <w:spacing w:val="-13"/>
        </w:rPr>
        <w:t> </w:t>
      </w:r>
      <w:r>
        <w:rPr>
          <w:color w:val="231F20"/>
        </w:rPr>
        <w:t>là</w:t>
      </w:r>
      <w:r>
        <w:rPr>
          <w:color w:val="231F20"/>
          <w:spacing w:val="-12"/>
        </w:rPr>
        <w:t> </w:t>
      </w:r>
      <w:r>
        <w:rPr>
          <w:color w:val="231F20"/>
        </w:rPr>
        <w:t>căn</w:t>
      </w:r>
      <w:r>
        <w:rPr>
          <w:color w:val="231F20"/>
          <w:spacing w:val="-12"/>
        </w:rPr>
        <w:t> </w:t>
      </w:r>
      <w:r>
        <w:rPr>
          <w:color w:val="231F20"/>
        </w:rPr>
        <w:t>tập</w:t>
      </w:r>
      <w:r>
        <w:rPr>
          <w:color w:val="231F20"/>
          <w:spacing w:val="-13"/>
        </w:rPr>
        <w:t> </w:t>
      </w:r>
      <w:r>
        <w:rPr>
          <w:color w:val="231F20"/>
        </w:rPr>
        <w:t>loại</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kiến</w:t>
      </w:r>
      <w:r>
        <w:rPr>
          <w:color w:val="231F20"/>
          <w:spacing w:val="-12"/>
        </w:rPr>
        <w:t> </w:t>
      </w:r>
      <w:r>
        <w:rPr>
          <w:color w:val="231F20"/>
        </w:rPr>
        <w:t>khổ</w:t>
      </w:r>
      <w:r>
        <w:rPr>
          <w:color w:val="231F20"/>
          <w:spacing w:val="-13"/>
        </w:rPr>
        <w:t> </w:t>
      </w:r>
      <w:r>
        <w:rPr>
          <w:color w:val="231F20"/>
        </w:rPr>
        <w:t>đoạn,</w:t>
      </w:r>
      <w:r>
        <w:rPr>
          <w:color w:val="231F20"/>
          <w:spacing w:val="-12"/>
        </w:rPr>
        <w:t> </w:t>
      </w:r>
      <w:r>
        <w:rPr>
          <w:color w:val="231F20"/>
        </w:rPr>
        <w:t>cùng</w:t>
      </w:r>
      <w:r>
        <w:rPr>
          <w:color w:val="231F20"/>
          <w:spacing w:val="-12"/>
        </w:rPr>
        <w:t> </w:t>
      </w:r>
      <w:r>
        <w:rPr>
          <w:color w:val="231F20"/>
        </w:rPr>
        <w:t>căn</w:t>
      </w:r>
      <w:r>
        <w:rPr>
          <w:color w:val="231F20"/>
          <w:spacing w:val="-12"/>
        </w:rPr>
        <w:t> </w:t>
      </w:r>
      <w:r>
        <w:rPr>
          <w:color w:val="231F20"/>
        </w:rPr>
        <w:t>khổ loại trí đoạn, nhân nơi tập loại trí đoạn, duyên nơi kiến khổ</w:t>
      </w:r>
      <w:r>
        <w:rPr>
          <w:color w:val="231F20"/>
          <w:spacing w:val="-2"/>
        </w:rPr>
        <w:t> </w:t>
      </w:r>
      <w:r>
        <w:rPr>
          <w:color w:val="231F20"/>
        </w:rPr>
        <w:t>đoạn.</w:t>
      </w:r>
    </w:p>
    <w:p>
      <w:pPr>
        <w:pStyle w:val="BodyText"/>
        <w:spacing w:line="273" w:lineRule="auto" w:before="110"/>
        <w:ind w:right="109"/>
      </w:pPr>
      <w:r>
        <w:rPr>
          <w:color w:val="231F20"/>
        </w:rPr>
        <w:t>Các căn duyên nơi kiến khổ đoạn, nhân nơi tu đoạn: Nghĩa là căn tu đoạn duyên nơi kiến khổ đoạn.</w:t>
      </w:r>
    </w:p>
    <w:p>
      <w:pPr>
        <w:pStyle w:val="BodyText"/>
        <w:spacing w:line="273" w:lineRule="auto"/>
        <w:ind w:right="109"/>
      </w:pPr>
      <w:r>
        <w:rPr>
          <w:color w:val="231F20"/>
        </w:rPr>
        <w:t>Các</w:t>
      </w:r>
      <w:r>
        <w:rPr>
          <w:color w:val="231F20"/>
          <w:spacing w:val="-6"/>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khổ</w:t>
      </w:r>
      <w:r>
        <w:rPr>
          <w:color w:val="231F20"/>
          <w:spacing w:val="-5"/>
        </w:rPr>
        <w:t> </w:t>
      </w:r>
      <w:r>
        <w:rPr>
          <w:color w:val="231F20"/>
        </w:rPr>
        <w:t>đoạn,</w:t>
      </w:r>
      <w:r>
        <w:rPr>
          <w:color w:val="231F20"/>
          <w:spacing w:val="-6"/>
        </w:rPr>
        <w:t> </w:t>
      </w:r>
      <w:r>
        <w:rPr>
          <w:color w:val="231F20"/>
        </w:rPr>
        <w:t>nhân</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Nghĩa là căn không đoạn, duyên nơi kiến khổ</w:t>
      </w:r>
      <w:r>
        <w:rPr>
          <w:color w:val="231F20"/>
          <w:spacing w:val="-1"/>
        </w:rPr>
        <w:t> </w:t>
      </w:r>
      <w:r>
        <w:rPr>
          <w:color w:val="231F20"/>
        </w:rPr>
        <w:t>đoạn.</w:t>
      </w:r>
    </w:p>
    <w:p>
      <w:pPr>
        <w:pStyle w:val="BodyText"/>
        <w:ind w:left="960" w:firstLine="0"/>
      </w:pPr>
      <w:r>
        <w:rPr>
          <w:color w:val="231F20"/>
        </w:rPr>
        <w:t>Như đối với khổ, đối với tập cũng như vậy.</w:t>
      </w:r>
    </w:p>
    <w:p>
      <w:pPr>
        <w:pStyle w:val="BodyText"/>
        <w:spacing w:line="273" w:lineRule="auto" w:before="154"/>
        <w:ind w:right="108"/>
      </w:pPr>
      <w:r>
        <w:rPr>
          <w:i/>
          <w:color w:val="231F20"/>
        </w:rPr>
        <w:t>Hỏi:</w:t>
      </w:r>
      <w:r>
        <w:rPr>
          <w:i/>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nhân</w:t>
      </w:r>
      <w:r>
        <w:rPr>
          <w:color w:val="231F20"/>
          <w:spacing w:val="-11"/>
        </w:rPr>
        <w:t> </w:t>
      </w:r>
      <w:r>
        <w:rPr>
          <w:color w:val="231F20"/>
        </w:rPr>
        <w:t>nơi</w:t>
      </w:r>
      <w:r>
        <w:rPr>
          <w:color w:val="231F20"/>
          <w:spacing w:val="-12"/>
        </w:rPr>
        <w:t> </w:t>
      </w:r>
      <w:r>
        <w:rPr>
          <w:color w:val="231F20"/>
        </w:rPr>
        <w:t>diệt</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đoạn,</w:t>
      </w:r>
      <w:r>
        <w:rPr>
          <w:color w:val="231F20"/>
          <w:spacing w:val="-12"/>
        </w:rPr>
        <w:t> </w:t>
      </w:r>
      <w:r>
        <w:rPr>
          <w:color w:val="231F20"/>
        </w:rPr>
        <w:t>căn</w:t>
      </w:r>
      <w:r>
        <w:rPr>
          <w:color w:val="231F20"/>
          <w:spacing w:val="-11"/>
        </w:rPr>
        <w:t> </w:t>
      </w:r>
      <w:r>
        <w:rPr>
          <w:color w:val="231F20"/>
        </w:rPr>
        <w:t>ấy</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 diệt đoạn chăng?</w:t>
      </w:r>
    </w:p>
    <w:p>
      <w:pPr>
        <w:pStyle w:val="BodyText"/>
        <w:spacing w:line="273" w:lineRule="auto"/>
        <w:ind w:right="108"/>
      </w:pPr>
      <w:r>
        <w:rPr>
          <w:i/>
          <w:color w:val="231F20"/>
        </w:rPr>
        <w:t>Đáp: </w:t>
      </w:r>
      <w:r>
        <w:rPr>
          <w:color w:val="231F20"/>
        </w:rPr>
        <w:t>Các căn nhân nơi diệt pháp trí đoạn, căn ấy hoặc duyên nơi kiến diệt đoạn, hoặc duyên nơi tu đoạn, hoặc duyên nơi không đoạn, hoặc không có đối tượng duyên.</w:t>
      </w:r>
    </w:p>
    <w:p>
      <w:pPr>
        <w:pStyle w:val="BodyText"/>
        <w:spacing w:line="273" w:lineRule="auto" w:before="111"/>
        <w:ind w:right="108"/>
      </w:pPr>
      <w:r>
        <w:rPr>
          <w:color w:val="231F20"/>
        </w:rPr>
        <w:t>Các căn nhân nơi diệt pháp trí đoạn, duyên nơi kiến diệt đoạn: Nghĩa là căn diệt pháp trí đoạn, duyên nơi kiến diệt đoạn.</w:t>
      </w:r>
    </w:p>
    <w:p>
      <w:pPr>
        <w:pStyle w:val="BodyText"/>
        <w:spacing w:line="273" w:lineRule="auto"/>
        <w:ind w:right="108"/>
      </w:pPr>
      <w:r>
        <w:rPr>
          <w:color w:val="231F20"/>
        </w:rPr>
        <w:t>Các căn nhân nơi diệt pháp trí đoạn, duyên nơi tu đoạn: Nghĩa là căn tu đoạn, nhân nơi diệt pháp trí đoạn, duyên nơi tu đoạn.</w:t>
      </w:r>
    </w:p>
    <w:p>
      <w:pPr>
        <w:pStyle w:val="BodyText"/>
        <w:spacing w:line="273" w:lineRule="auto" w:before="111"/>
        <w:ind w:right="108"/>
      </w:pPr>
      <w:r>
        <w:rPr>
          <w:color w:val="231F20"/>
        </w:rPr>
        <w:t>Các căn nhân nơi diệt pháp trí đoạn, duyên nơi không đoạn: Nghĩa là căn diệt pháp trí đoạn, duyên nơi không</w:t>
      </w:r>
      <w:r>
        <w:rPr>
          <w:color w:val="231F20"/>
          <w:spacing w:val="-3"/>
        </w:rPr>
        <w:t> </w:t>
      </w:r>
      <w:r>
        <w:rPr>
          <w:color w:val="231F20"/>
        </w:rPr>
        <w:t>đoạn.</w:t>
      </w:r>
    </w:p>
    <w:p>
      <w:pPr>
        <w:pStyle w:val="BodyText"/>
        <w:spacing w:line="273" w:lineRule="auto"/>
        <w:ind w:right="108"/>
      </w:pP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diệt</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 Nghĩa là căn không duyên, nhân nơi diệt pháp trí</w:t>
      </w:r>
      <w:r>
        <w:rPr>
          <w:color w:val="231F20"/>
          <w:spacing w:val="-3"/>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i/>
          <w:color w:val="231F20"/>
        </w:rPr>
        <w:t>Hỏi: </w:t>
      </w:r>
      <w:r>
        <w:rPr>
          <w:color w:val="231F20"/>
        </w:rPr>
        <w:t>Nếu căn duyên nơi kiến diệt đoạn, căn ấy nhân nơi diệt pháp trí đoạn chăng?</w:t>
      </w:r>
    </w:p>
    <w:p>
      <w:pPr>
        <w:pStyle w:val="BodyText"/>
        <w:spacing w:line="273" w:lineRule="auto"/>
        <w:ind w:left="110" w:right="391"/>
      </w:pPr>
      <w:r>
        <w:rPr>
          <w:i/>
          <w:color w:val="231F20"/>
        </w:rPr>
        <w:t>Đáp: </w:t>
      </w:r>
      <w:r>
        <w:rPr>
          <w:color w:val="231F20"/>
        </w:rPr>
        <w:t>Các căn duyên nơi kiến diệt đoạn, căn ấy hoặc nhân nơi diệt pháp trí đoạn, hoặc nhân nơi diệt loại trí đoạn, hoặc nhân </w:t>
      </w:r>
      <w:r>
        <w:rPr>
          <w:color w:val="231F20"/>
          <w:spacing w:val="-4"/>
        </w:rPr>
        <w:t>nơi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 pháp</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tu</w:t>
      </w:r>
      <w:r>
        <w:rPr>
          <w:color w:val="231F20"/>
          <w:spacing w:val="-6"/>
        </w:rPr>
        <w:t> </w:t>
      </w:r>
      <w:r>
        <w:rPr>
          <w:color w:val="231F20"/>
        </w:rPr>
        <w:t>đoạn, hoặc nhân nơi không đoạn.</w:t>
      </w:r>
    </w:p>
    <w:p>
      <w:pPr>
        <w:pStyle w:val="BodyText"/>
        <w:spacing w:line="273" w:lineRule="auto" w:before="109"/>
        <w:ind w:left="110" w:right="392"/>
      </w:pPr>
      <w:r>
        <w:rPr>
          <w:color w:val="231F20"/>
        </w:rPr>
        <w:t>Các căn duyên nơi kiến diệt đoạn, nhân nơi diệt pháp trí đoạn: Nghĩa là căn diệt pháp trí đoạn, duyên nơi kiến diệt đoạn.</w:t>
      </w:r>
    </w:p>
    <w:p>
      <w:pPr>
        <w:pStyle w:val="BodyText"/>
        <w:spacing w:line="273" w:lineRule="auto"/>
        <w:ind w:left="110" w:right="392"/>
      </w:pPr>
      <w:r>
        <w:rPr>
          <w:color w:val="231F20"/>
        </w:rPr>
        <w:t>Các căn duyên nơi kiến diệt đoạn, nhân nơi diệt loại trí đoạn: Nghĩa là căn diệt loại trí đoạn, duyên nơi kiến diệt đoạn.</w:t>
      </w:r>
    </w:p>
    <w:p>
      <w:pPr>
        <w:pStyle w:val="BodyText"/>
        <w:spacing w:line="273" w:lineRule="auto" w:before="111"/>
        <w:ind w:left="110" w:right="391"/>
      </w:pPr>
      <w:r>
        <w:rPr>
          <w:color w:val="231F20"/>
        </w:rPr>
        <w:t>Các căn duyên nơi kiến diệt đoạn, nhân nơi khổ pháp trí đoạn: Nghĩa là căn khổ pháp trí đoạn, duyên nơi kiến diệt đoạn, cùng căn tập diệt pháp trí đoạn, nhân nơi khổ pháp trí đoạn, duyên nơi kiến diệt đoạn.</w:t>
      </w:r>
    </w:p>
    <w:p>
      <w:pPr>
        <w:pStyle w:val="BodyText"/>
        <w:spacing w:line="273" w:lineRule="auto" w:before="111"/>
        <w:ind w:left="110" w:right="391"/>
      </w:pPr>
      <w:r>
        <w:rPr>
          <w:color w:val="231F20"/>
        </w:rPr>
        <w:t>Các căn duyên nơi kiến diệt đoạn, nhân nơi khổ loại trí </w:t>
      </w:r>
      <w:r>
        <w:rPr>
          <w:color w:val="231F20"/>
          <w:spacing w:val="-3"/>
        </w:rPr>
        <w:t>đoạn: </w:t>
      </w:r>
      <w:r>
        <w:rPr>
          <w:color w:val="231F20"/>
        </w:rPr>
        <w:t>Nghĩa</w:t>
      </w:r>
      <w:r>
        <w:rPr>
          <w:color w:val="231F20"/>
          <w:spacing w:val="-8"/>
        </w:rPr>
        <w:t> </w:t>
      </w:r>
      <w:r>
        <w:rPr>
          <w:color w:val="231F20"/>
        </w:rPr>
        <w:t>là</w:t>
      </w:r>
      <w:r>
        <w:rPr>
          <w:color w:val="231F20"/>
          <w:spacing w:val="-7"/>
        </w:rPr>
        <w:t> </w:t>
      </w:r>
      <w:r>
        <w:rPr>
          <w:color w:val="231F20"/>
        </w:rPr>
        <w:t>căn</w:t>
      </w:r>
      <w:r>
        <w:rPr>
          <w:color w:val="231F20"/>
          <w:spacing w:val="-7"/>
        </w:rPr>
        <w:t> </w:t>
      </w:r>
      <w:r>
        <w:rPr>
          <w:color w:val="231F20"/>
        </w:rPr>
        <w:t>khổ</w:t>
      </w:r>
      <w:r>
        <w:rPr>
          <w:color w:val="231F20"/>
          <w:spacing w:val="-8"/>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duyên</w:t>
      </w:r>
      <w:r>
        <w:rPr>
          <w:color w:val="231F20"/>
          <w:spacing w:val="-8"/>
        </w:rPr>
        <w:t> </w:t>
      </w:r>
      <w:r>
        <w:rPr>
          <w:color w:val="231F20"/>
        </w:rPr>
        <w:t>nơi</w:t>
      </w:r>
      <w:r>
        <w:rPr>
          <w:color w:val="231F20"/>
          <w:spacing w:val="-7"/>
        </w:rPr>
        <w:t> </w:t>
      </w:r>
      <w:r>
        <w:rPr>
          <w:color w:val="231F20"/>
        </w:rPr>
        <w:t>kiến</w:t>
      </w:r>
      <w:r>
        <w:rPr>
          <w:color w:val="231F20"/>
          <w:spacing w:val="-7"/>
        </w:rPr>
        <w:t> </w:t>
      </w:r>
      <w:r>
        <w:rPr>
          <w:color w:val="231F20"/>
        </w:rPr>
        <w:t>diệt</w:t>
      </w:r>
      <w:r>
        <w:rPr>
          <w:color w:val="231F20"/>
          <w:spacing w:val="-8"/>
        </w:rPr>
        <w:t> </w:t>
      </w:r>
      <w:r>
        <w:rPr>
          <w:color w:val="231F20"/>
        </w:rPr>
        <w:t>đoạn,</w:t>
      </w:r>
      <w:r>
        <w:rPr>
          <w:color w:val="231F20"/>
          <w:spacing w:val="-7"/>
        </w:rPr>
        <w:t> </w:t>
      </w:r>
      <w:r>
        <w:rPr>
          <w:color w:val="231F20"/>
        </w:rPr>
        <w:t>cùng</w:t>
      </w:r>
      <w:r>
        <w:rPr>
          <w:color w:val="231F20"/>
          <w:spacing w:val="-7"/>
        </w:rPr>
        <w:t> </w:t>
      </w:r>
      <w:r>
        <w:rPr>
          <w:color w:val="231F20"/>
        </w:rPr>
        <w:t>căn</w:t>
      </w:r>
      <w:r>
        <w:rPr>
          <w:color w:val="231F20"/>
          <w:spacing w:val="-7"/>
        </w:rPr>
        <w:t> </w:t>
      </w:r>
      <w:r>
        <w:rPr>
          <w:color w:val="231F20"/>
        </w:rPr>
        <w:t>tập diệt loại trí đoạn, nhân nơi khổ loại trí đoạn, duyên nơi kiến đoạn.</w:t>
      </w:r>
    </w:p>
    <w:p>
      <w:pPr>
        <w:pStyle w:val="BodyText"/>
        <w:spacing w:line="273" w:lineRule="auto" w:before="110"/>
        <w:ind w:left="110" w:right="391"/>
      </w:pPr>
      <w:r>
        <w:rPr>
          <w:color w:val="231F20"/>
        </w:rPr>
        <w:t>Các căn duyên nơi kiến diệt đoạn, nhân nơi tập pháp trí đoạn: Nghĩa là căn tập pháp trí đoạn, duyên nơi kiến diệt đoạn, cùng </w:t>
      </w:r>
      <w:r>
        <w:rPr>
          <w:color w:val="231F20"/>
          <w:spacing w:val="-4"/>
        </w:rPr>
        <w:t>căn</w:t>
      </w:r>
      <w:r>
        <w:rPr>
          <w:color w:val="231F20"/>
          <w:spacing w:val="57"/>
        </w:rPr>
        <w:t> </w:t>
      </w:r>
      <w:r>
        <w:rPr>
          <w:color w:val="231F20"/>
        </w:rPr>
        <w:t>khổ diệt pháp trí đoạn, nhân nơi tập pháp trí đoạn, duyên nơi </w:t>
      </w:r>
      <w:r>
        <w:rPr>
          <w:color w:val="231F20"/>
          <w:spacing w:val="-4"/>
        </w:rPr>
        <w:t>kiến </w:t>
      </w:r>
      <w:r>
        <w:rPr>
          <w:color w:val="231F20"/>
        </w:rPr>
        <w:t>diệt đoạn.</w:t>
      </w:r>
    </w:p>
    <w:p>
      <w:pPr>
        <w:pStyle w:val="BodyText"/>
        <w:spacing w:line="273" w:lineRule="auto" w:before="110"/>
        <w:ind w:left="110" w:right="385"/>
      </w:pPr>
      <w:r>
        <w:rPr>
          <w:color w:val="231F20"/>
          <w:spacing w:val="3"/>
        </w:rPr>
        <w:t>Các căn </w:t>
      </w:r>
      <w:r>
        <w:rPr>
          <w:color w:val="231F20"/>
          <w:spacing w:val="4"/>
        </w:rPr>
        <w:t>duyên </w:t>
      </w:r>
      <w:r>
        <w:rPr>
          <w:color w:val="231F20"/>
          <w:spacing w:val="3"/>
        </w:rPr>
        <w:t>nơi kiến diệt </w:t>
      </w:r>
      <w:r>
        <w:rPr>
          <w:color w:val="231F20"/>
          <w:spacing w:val="4"/>
        </w:rPr>
        <w:t>đoạn, </w:t>
      </w:r>
      <w:r>
        <w:rPr>
          <w:color w:val="231F20"/>
          <w:spacing w:val="3"/>
        </w:rPr>
        <w:t>nhân nơi tập loại trí </w:t>
      </w:r>
      <w:r>
        <w:rPr>
          <w:color w:val="231F20"/>
          <w:spacing w:val="5"/>
        </w:rPr>
        <w:t>đoạn: </w:t>
      </w:r>
      <w:r>
        <w:rPr>
          <w:color w:val="231F20"/>
          <w:spacing w:val="4"/>
        </w:rPr>
        <w:t>Nghĩa </w:t>
      </w:r>
      <w:r>
        <w:rPr>
          <w:color w:val="231F20"/>
          <w:spacing w:val="2"/>
        </w:rPr>
        <w:t>là </w:t>
      </w:r>
      <w:r>
        <w:rPr>
          <w:color w:val="231F20"/>
          <w:spacing w:val="3"/>
        </w:rPr>
        <w:t>căn tập loại trí </w:t>
      </w:r>
      <w:r>
        <w:rPr>
          <w:color w:val="231F20"/>
          <w:spacing w:val="4"/>
        </w:rPr>
        <w:t>đoạn, duyên </w:t>
      </w:r>
      <w:r>
        <w:rPr>
          <w:color w:val="231F20"/>
          <w:spacing w:val="3"/>
        </w:rPr>
        <w:t>nơi kiến diệt </w:t>
      </w:r>
      <w:r>
        <w:rPr>
          <w:color w:val="231F20"/>
          <w:spacing w:val="4"/>
        </w:rPr>
        <w:t>đoạn, </w:t>
      </w:r>
      <w:r>
        <w:rPr>
          <w:color w:val="231F20"/>
          <w:spacing w:val="3"/>
        </w:rPr>
        <w:t>cùng </w:t>
      </w:r>
      <w:r>
        <w:rPr>
          <w:color w:val="231F20"/>
          <w:spacing w:val="5"/>
        </w:rPr>
        <w:t>căn </w:t>
      </w:r>
      <w:r>
        <w:rPr>
          <w:color w:val="231F20"/>
          <w:spacing w:val="3"/>
        </w:rPr>
        <w:t>khổ diệt loại trí </w:t>
      </w:r>
      <w:r>
        <w:rPr>
          <w:color w:val="231F20"/>
          <w:spacing w:val="4"/>
        </w:rPr>
        <w:t>đoạn, </w:t>
      </w:r>
      <w:r>
        <w:rPr>
          <w:color w:val="231F20"/>
          <w:spacing w:val="3"/>
        </w:rPr>
        <w:t>nhân nơi tập loại trí </w:t>
      </w:r>
      <w:r>
        <w:rPr>
          <w:color w:val="231F20"/>
          <w:spacing w:val="4"/>
        </w:rPr>
        <w:t>đoạn, duyên </w:t>
      </w:r>
      <w:r>
        <w:rPr>
          <w:color w:val="231F20"/>
          <w:spacing w:val="3"/>
        </w:rPr>
        <w:t>nơi </w:t>
      </w:r>
      <w:r>
        <w:rPr>
          <w:color w:val="231F20"/>
          <w:spacing w:val="5"/>
        </w:rPr>
        <w:t>kiến </w:t>
      </w:r>
      <w:r>
        <w:rPr>
          <w:color w:val="231F20"/>
          <w:spacing w:val="3"/>
        </w:rPr>
        <w:t>diệt</w:t>
      </w:r>
      <w:r>
        <w:rPr>
          <w:color w:val="231F20"/>
          <w:spacing w:val="10"/>
        </w:rPr>
        <w:t> </w:t>
      </w:r>
      <w:r>
        <w:rPr>
          <w:color w:val="231F20"/>
          <w:spacing w:val="5"/>
        </w:rPr>
        <w:t>đoạn.</w:t>
      </w:r>
    </w:p>
    <w:p>
      <w:pPr>
        <w:pStyle w:val="BodyText"/>
        <w:spacing w:line="273" w:lineRule="auto" w:before="111"/>
        <w:ind w:left="110" w:right="392"/>
      </w:pPr>
      <w:r>
        <w:rPr>
          <w:color w:val="231F20"/>
        </w:rPr>
        <w:t>Các căn duyên nơi kiến diệt đoạn, nhân nơi tu đoạn: Nghĩa là căn tu đoạn, duyên nơi kiến diệt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8"/>
      </w:pPr>
      <w:r>
        <w:rPr>
          <w:color w:val="231F20"/>
        </w:rPr>
        <w:t>Các</w:t>
      </w:r>
      <w:r>
        <w:rPr>
          <w:color w:val="231F20"/>
          <w:spacing w:val="-6"/>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6"/>
        </w:rPr>
        <w:t> </w:t>
      </w:r>
      <w:r>
        <w:rPr>
          <w:color w:val="231F20"/>
        </w:rPr>
        <w:t>nhân</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Nghĩa là căn không đoạn, duyên nơi kiến diệt đoạn.</w:t>
      </w:r>
    </w:p>
    <w:p>
      <w:pPr>
        <w:pStyle w:val="BodyText"/>
        <w:spacing w:line="271" w:lineRule="auto" w:before="113"/>
        <w:ind w:right="107"/>
      </w:pPr>
      <w:r>
        <w:rPr>
          <w:i/>
          <w:color w:val="231F20"/>
        </w:rPr>
        <w:t>Hỏi: </w:t>
      </w:r>
      <w:r>
        <w:rPr>
          <w:color w:val="231F20"/>
        </w:rPr>
        <w:t>Các căn nhân nơi diệt loại trí đoạn, căn ấy duyên nơi</w:t>
      </w:r>
      <w:r>
        <w:rPr>
          <w:color w:val="231F20"/>
          <w:spacing w:val="-29"/>
        </w:rPr>
        <w:t> </w:t>
      </w:r>
      <w:r>
        <w:rPr>
          <w:color w:val="231F20"/>
        </w:rPr>
        <w:t>kiến diệt đoạn chăng?</w:t>
      </w:r>
    </w:p>
    <w:p>
      <w:pPr>
        <w:pStyle w:val="BodyText"/>
        <w:spacing w:line="271" w:lineRule="auto" w:before="114"/>
        <w:ind w:right="107"/>
      </w:pPr>
      <w:r>
        <w:rPr>
          <w:i/>
          <w:color w:val="231F20"/>
        </w:rPr>
        <w:t>Đáp:</w:t>
      </w:r>
      <w:r>
        <w:rPr>
          <w:i/>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diệt</w:t>
      </w:r>
      <w:r>
        <w:rPr>
          <w:color w:val="231F20"/>
          <w:spacing w:val="-10"/>
        </w:rPr>
        <w:t> </w:t>
      </w:r>
      <w:r>
        <w:rPr>
          <w:color w:val="231F20"/>
        </w:rPr>
        <w:t>loại</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căn</w:t>
      </w:r>
      <w:r>
        <w:rPr>
          <w:color w:val="231F20"/>
          <w:spacing w:val="-11"/>
        </w:rPr>
        <w:t> </w:t>
      </w:r>
      <w:r>
        <w:rPr>
          <w:color w:val="231F20"/>
        </w:rPr>
        <w:t>ấy</w:t>
      </w:r>
      <w:r>
        <w:rPr>
          <w:color w:val="231F20"/>
          <w:spacing w:val="-10"/>
        </w:rPr>
        <w:t> </w:t>
      </w:r>
      <w:r>
        <w:rPr>
          <w:color w:val="231F20"/>
        </w:rPr>
        <w:t>hoặc</w:t>
      </w:r>
      <w:r>
        <w:rPr>
          <w:color w:val="231F20"/>
          <w:spacing w:val="-10"/>
        </w:rPr>
        <w:t> </w:t>
      </w:r>
      <w:r>
        <w:rPr>
          <w:color w:val="231F20"/>
        </w:rPr>
        <w:t>duyên</w:t>
      </w:r>
      <w:r>
        <w:rPr>
          <w:color w:val="231F20"/>
          <w:spacing w:val="-10"/>
        </w:rPr>
        <w:t> </w:t>
      </w:r>
      <w:r>
        <w:rPr>
          <w:color w:val="231F20"/>
        </w:rPr>
        <w:t>nơi kiến diệt đoạn, hoặc duyên nơi không đoạn.</w:t>
      </w:r>
    </w:p>
    <w:p>
      <w:pPr>
        <w:pStyle w:val="BodyText"/>
        <w:spacing w:line="271" w:lineRule="auto" w:before="114"/>
        <w:ind w:right="108"/>
      </w:pPr>
      <w:r>
        <w:rPr>
          <w:color w:val="231F20"/>
        </w:rPr>
        <w:t>Các căn nhân nơi diệt loại trí đoạn, duyên nơi kiến diệt đoạn: Nghĩa là căn nhân nơi diệt loại trí đoạn, duyên nơi kiến diệt đoạn.</w:t>
      </w:r>
    </w:p>
    <w:p>
      <w:pPr>
        <w:pStyle w:val="BodyText"/>
        <w:spacing w:line="271" w:lineRule="auto" w:before="114"/>
        <w:ind w:right="108"/>
      </w:pPr>
      <w:r>
        <w:rPr>
          <w:color w:val="231F20"/>
        </w:rPr>
        <w:t>Các căn nhân nơi diệt loại trí đoạn, duyên nơi không đoạn: Nghĩa là căn diệt loại trí đoạn, duyên nơi không đoạn.</w:t>
      </w:r>
    </w:p>
    <w:p>
      <w:pPr>
        <w:pStyle w:val="BodyText"/>
        <w:spacing w:line="271" w:lineRule="auto" w:before="113"/>
        <w:ind w:right="108"/>
      </w:pPr>
      <w:r>
        <w:rPr>
          <w:i/>
          <w:color w:val="231F20"/>
        </w:rPr>
        <w:t>Hỏi:</w:t>
      </w:r>
      <w:r>
        <w:rPr>
          <w:i/>
          <w:color w:val="231F20"/>
          <w:spacing w:val="-14"/>
        </w:rPr>
        <w:t> </w:t>
      </w:r>
      <w:r>
        <w:rPr>
          <w:color w:val="231F20"/>
        </w:rPr>
        <w:t>Nếu</w:t>
      </w:r>
      <w:r>
        <w:rPr>
          <w:color w:val="231F20"/>
          <w:spacing w:val="-13"/>
        </w:rPr>
        <w:t> </w:t>
      </w:r>
      <w:r>
        <w:rPr>
          <w:color w:val="231F20"/>
        </w:rPr>
        <w:t>căn</w:t>
      </w:r>
      <w:r>
        <w:rPr>
          <w:color w:val="231F20"/>
          <w:spacing w:val="-14"/>
        </w:rPr>
        <w:t> </w:t>
      </w:r>
      <w:r>
        <w:rPr>
          <w:color w:val="231F20"/>
        </w:rPr>
        <w:t>duyên</w:t>
      </w:r>
      <w:r>
        <w:rPr>
          <w:color w:val="231F20"/>
          <w:spacing w:val="-13"/>
        </w:rPr>
        <w:t> </w:t>
      </w:r>
      <w:r>
        <w:rPr>
          <w:color w:val="231F20"/>
        </w:rPr>
        <w:t>nơi</w:t>
      </w:r>
      <w:r>
        <w:rPr>
          <w:color w:val="231F20"/>
          <w:spacing w:val="-13"/>
        </w:rPr>
        <w:t> </w:t>
      </w:r>
      <w:r>
        <w:rPr>
          <w:color w:val="231F20"/>
        </w:rPr>
        <w:t>kiến</w:t>
      </w:r>
      <w:r>
        <w:rPr>
          <w:color w:val="231F20"/>
          <w:spacing w:val="-14"/>
        </w:rPr>
        <w:t> </w:t>
      </w:r>
      <w:r>
        <w:rPr>
          <w:color w:val="231F20"/>
        </w:rPr>
        <w:t>diệt</w:t>
      </w:r>
      <w:r>
        <w:rPr>
          <w:color w:val="231F20"/>
          <w:spacing w:val="-13"/>
        </w:rPr>
        <w:t> </w:t>
      </w:r>
      <w:r>
        <w:rPr>
          <w:color w:val="231F20"/>
        </w:rPr>
        <w:t>đoạn,</w:t>
      </w:r>
      <w:r>
        <w:rPr>
          <w:color w:val="231F20"/>
          <w:spacing w:val="-13"/>
        </w:rPr>
        <w:t> </w:t>
      </w:r>
      <w:r>
        <w:rPr>
          <w:color w:val="231F20"/>
        </w:rPr>
        <w:t>các</w:t>
      </w:r>
      <w:r>
        <w:rPr>
          <w:color w:val="231F20"/>
          <w:spacing w:val="-14"/>
        </w:rPr>
        <w:t> </w:t>
      </w:r>
      <w:r>
        <w:rPr>
          <w:color w:val="231F20"/>
        </w:rPr>
        <w:t>căn</w:t>
      </w:r>
      <w:r>
        <w:rPr>
          <w:color w:val="231F20"/>
          <w:spacing w:val="-13"/>
        </w:rPr>
        <w:t> </w:t>
      </w:r>
      <w:r>
        <w:rPr>
          <w:color w:val="231F20"/>
        </w:rPr>
        <w:t>ấy</w:t>
      </w:r>
      <w:r>
        <w:rPr>
          <w:color w:val="231F20"/>
          <w:spacing w:val="-14"/>
        </w:rPr>
        <w:t> </w:t>
      </w:r>
      <w:r>
        <w:rPr>
          <w:color w:val="231F20"/>
        </w:rPr>
        <w:t>nhân</w:t>
      </w:r>
      <w:r>
        <w:rPr>
          <w:color w:val="231F20"/>
          <w:spacing w:val="-13"/>
        </w:rPr>
        <w:t> </w:t>
      </w:r>
      <w:r>
        <w:rPr>
          <w:color w:val="231F20"/>
        </w:rPr>
        <w:t>nơi</w:t>
      </w:r>
      <w:r>
        <w:rPr>
          <w:color w:val="231F20"/>
          <w:spacing w:val="-13"/>
        </w:rPr>
        <w:t> </w:t>
      </w:r>
      <w:r>
        <w:rPr>
          <w:color w:val="231F20"/>
        </w:rPr>
        <w:t>diệt loại trí đoạn chăng?</w:t>
      </w:r>
    </w:p>
    <w:p>
      <w:pPr>
        <w:pStyle w:val="BodyText"/>
        <w:spacing w:line="271" w:lineRule="auto" w:before="114"/>
        <w:ind w:right="108"/>
      </w:pPr>
      <w:r>
        <w:rPr>
          <w:i/>
          <w:color w:val="231F20"/>
        </w:rPr>
        <w:t>Đáp: </w:t>
      </w:r>
      <w:r>
        <w:rPr>
          <w:color w:val="231F20"/>
        </w:rPr>
        <w:t>Các căn duyên nơi kiến diệt đoạn, căn ấy hoặc nhân nơi diệt loại trí đoạn, hoặc nhân nơi diệt pháp trí đoạn, hoặc nhân </w:t>
      </w:r>
      <w:r>
        <w:rPr>
          <w:color w:val="231F20"/>
          <w:spacing w:val="-4"/>
        </w:rPr>
        <w:t>nơi </w:t>
      </w:r>
      <w:r>
        <w:rPr>
          <w:color w:val="231F20"/>
        </w:rPr>
        <w:t>khổ</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khổ</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 pháp</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hoặc</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tập</w:t>
      </w:r>
      <w:r>
        <w:rPr>
          <w:color w:val="231F20"/>
          <w:spacing w:val="-6"/>
        </w:rPr>
        <w:t> </w:t>
      </w:r>
      <w:r>
        <w:rPr>
          <w:color w:val="231F20"/>
        </w:rPr>
        <w:t>loại</w:t>
      </w:r>
      <w:r>
        <w:rPr>
          <w:color w:val="231F20"/>
          <w:spacing w:val="-7"/>
        </w:rPr>
        <w:t> </w:t>
      </w:r>
      <w:r>
        <w:rPr>
          <w:color w:val="231F20"/>
        </w:rPr>
        <w:t>trí</w:t>
      </w:r>
      <w:r>
        <w:rPr>
          <w:color w:val="231F20"/>
          <w:spacing w:val="-6"/>
        </w:rPr>
        <w:t> </w:t>
      </w:r>
      <w:r>
        <w:rPr>
          <w:color w:val="231F20"/>
        </w:rPr>
        <w:t>đoạn,</w:t>
      </w:r>
      <w:r>
        <w:rPr>
          <w:color w:val="231F20"/>
          <w:spacing w:val="-7"/>
        </w:rPr>
        <w:t> </w:t>
      </w:r>
      <w:r>
        <w:rPr>
          <w:color w:val="231F20"/>
        </w:rPr>
        <w:t>hoặc</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tu</w:t>
      </w:r>
      <w:r>
        <w:rPr>
          <w:color w:val="231F20"/>
          <w:spacing w:val="-6"/>
        </w:rPr>
        <w:t> </w:t>
      </w:r>
      <w:r>
        <w:rPr>
          <w:color w:val="231F20"/>
        </w:rPr>
        <w:t>đoạn, hoặc nhân nơi không đoạn.</w:t>
      </w:r>
    </w:p>
    <w:p>
      <w:pPr>
        <w:pStyle w:val="BodyText"/>
        <w:spacing w:line="271" w:lineRule="auto" w:before="114"/>
        <w:ind w:right="108"/>
      </w:pPr>
      <w:r>
        <w:rPr>
          <w:color w:val="231F20"/>
        </w:rPr>
        <w:t>Các căn duyên nơi kiến diệt đoạn, nhân nơi diệt loại trí đoạn: Nghĩa là căn diệt loại trí đoạn, duyên nơi kiến diệt đoạn.</w:t>
      </w:r>
    </w:p>
    <w:p>
      <w:pPr>
        <w:pStyle w:val="BodyText"/>
        <w:spacing w:line="271" w:lineRule="auto" w:before="114"/>
        <w:ind w:right="108"/>
      </w:pPr>
      <w:r>
        <w:rPr>
          <w:color w:val="231F20"/>
        </w:rPr>
        <w:t>Các căn duyên nơi kiến diệt đoạn nhân nơi diệt pháp trí đoạn: Nghĩa là căn diệt pháp trí đoạn, duyên nơi kiến diệt đoạn.</w:t>
      </w:r>
    </w:p>
    <w:p>
      <w:pPr>
        <w:pStyle w:val="BodyText"/>
        <w:spacing w:line="271" w:lineRule="auto" w:before="114"/>
        <w:ind w:right="108"/>
      </w:pPr>
      <w:r>
        <w:rPr>
          <w:color w:val="231F20"/>
        </w:rPr>
        <w:t>Các căn duyên nơi kiến diệt đoạn, nhân nơi khổ pháp trí đoạn: Nghĩa là căn khổ pháp trí đoạn, duyên nơi kiến diệt đoạn, cùng căn tập diệt pháp trí đoạn, nhân nơi khổ pháp trí đoạn, duyên nơi kiến diệt đoạn.</w:t>
      </w:r>
    </w:p>
    <w:p>
      <w:pPr>
        <w:pStyle w:val="BodyText"/>
        <w:spacing w:line="271" w:lineRule="auto" w:before="114"/>
        <w:ind w:right="109"/>
      </w:pPr>
      <w:r>
        <w:rPr>
          <w:color w:val="231F20"/>
        </w:rPr>
        <w:t>Các căn </w:t>
      </w:r>
      <w:r>
        <w:rPr>
          <w:color w:val="231F20"/>
          <w:spacing w:val="-3"/>
        </w:rPr>
        <w:t>duyên </w:t>
      </w:r>
      <w:r>
        <w:rPr>
          <w:color w:val="231F20"/>
        </w:rPr>
        <w:t>nơi </w:t>
      </w:r>
      <w:r>
        <w:rPr>
          <w:color w:val="231F20"/>
          <w:spacing w:val="-3"/>
        </w:rPr>
        <w:t>kiến diệt đoạn, nhân </w:t>
      </w:r>
      <w:r>
        <w:rPr>
          <w:color w:val="231F20"/>
        </w:rPr>
        <w:t>nơi khổ </w:t>
      </w:r>
      <w:r>
        <w:rPr>
          <w:color w:val="231F20"/>
          <w:spacing w:val="-3"/>
        </w:rPr>
        <w:t>loại </w:t>
      </w:r>
      <w:r>
        <w:rPr>
          <w:color w:val="231F20"/>
        </w:rPr>
        <w:t>trí </w:t>
      </w:r>
      <w:r>
        <w:rPr>
          <w:color w:val="231F20"/>
          <w:spacing w:val="-3"/>
        </w:rPr>
        <w:t>đoạn: Nghĩa </w:t>
      </w:r>
      <w:r>
        <w:rPr>
          <w:color w:val="231F20"/>
        </w:rPr>
        <w:t>là căn khổ </w:t>
      </w:r>
      <w:r>
        <w:rPr>
          <w:color w:val="231F20"/>
          <w:spacing w:val="-3"/>
        </w:rPr>
        <w:t>loại </w:t>
      </w:r>
      <w:r>
        <w:rPr>
          <w:color w:val="231F20"/>
        </w:rPr>
        <w:t>trí </w:t>
      </w:r>
      <w:r>
        <w:rPr>
          <w:color w:val="231F20"/>
          <w:spacing w:val="-3"/>
        </w:rPr>
        <w:t>đoạn, duyên </w:t>
      </w:r>
      <w:r>
        <w:rPr>
          <w:color w:val="231F20"/>
        </w:rPr>
        <w:t>nơi </w:t>
      </w:r>
      <w:r>
        <w:rPr>
          <w:color w:val="231F20"/>
          <w:spacing w:val="-3"/>
        </w:rPr>
        <w:t>kiến diệt đoạn cùng </w:t>
      </w:r>
      <w:r>
        <w:rPr>
          <w:color w:val="231F20"/>
        </w:rPr>
        <w:t>căn </w:t>
      </w:r>
      <w:r>
        <w:rPr>
          <w:color w:val="231F20"/>
          <w:spacing w:val="-3"/>
        </w:rPr>
        <w:t>tập diệt</w:t>
      </w:r>
      <w:r>
        <w:rPr>
          <w:color w:val="231F20"/>
          <w:spacing w:val="-9"/>
        </w:rPr>
        <w:t> </w:t>
      </w:r>
      <w:r>
        <w:rPr>
          <w:color w:val="231F20"/>
          <w:spacing w:val="-3"/>
        </w:rPr>
        <w:t>loại</w:t>
      </w:r>
      <w:r>
        <w:rPr>
          <w:color w:val="231F20"/>
          <w:spacing w:val="-8"/>
        </w:rPr>
        <w:t> </w:t>
      </w:r>
      <w:r>
        <w:rPr>
          <w:color w:val="231F20"/>
        </w:rPr>
        <w:t>trí</w:t>
      </w:r>
      <w:r>
        <w:rPr>
          <w:color w:val="231F20"/>
          <w:spacing w:val="-8"/>
        </w:rPr>
        <w:t> </w:t>
      </w:r>
      <w:r>
        <w:rPr>
          <w:color w:val="231F20"/>
          <w:spacing w:val="-3"/>
        </w:rPr>
        <w:t>đoạn,</w:t>
      </w:r>
      <w:r>
        <w:rPr>
          <w:color w:val="231F20"/>
          <w:spacing w:val="-8"/>
        </w:rPr>
        <w:t> </w:t>
      </w:r>
      <w:r>
        <w:rPr>
          <w:color w:val="231F20"/>
          <w:spacing w:val="-3"/>
        </w:rPr>
        <w:t>nhân</w:t>
      </w:r>
      <w:r>
        <w:rPr>
          <w:color w:val="231F20"/>
          <w:spacing w:val="-9"/>
        </w:rPr>
        <w:t> </w:t>
      </w:r>
      <w:r>
        <w:rPr>
          <w:color w:val="231F20"/>
        </w:rPr>
        <w:t>nơi</w:t>
      </w:r>
      <w:r>
        <w:rPr>
          <w:color w:val="231F20"/>
          <w:spacing w:val="-8"/>
        </w:rPr>
        <w:t> </w:t>
      </w:r>
      <w:r>
        <w:rPr>
          <w:color w:val="231F20"/>
        </w:rPr>
        <w:t>khổ</w:t>
      </w:r>
      <w:r>
        <w:rPr>
          <w:color w:val="231F20"/>
          <w:spacing w:val="-8"/>
        </w:rPr>
        <w:t> </w:t>
      </w:r>
      <w:r>
        <w:rPr>
          <w:color w:val="231F20"/>
          <w:spacing w:val="-3"/>
        </w:rPr>
        <w:t>loại</w:t>
      </w:r>
      <w:r>
        <w:rPr>
          <w:color w:val="231F20"/>
          <w:spacing w:val="-8"/>
        </w:rPr>
        <w:t> </w:t>
      </w:r>
      <w:r>
        <w:rPr>
          <w:color w:val="231F20"/>
        </w:rPr>
        <w:t>trí</w:t>
      </w:r>
      <w:r>
        <w:rPr>
          <w:color w:val="231F20"/>
          <w:spacing w:val="-8"/>
        </w:rPr>
        <w:t> </w:t>
      </w:r>
      <w:r>
        <w:rPr>
          <w:color w:val="231F20"/>
          <w:spacing w:val="-3"/>
        </w:rPr>
        <w:t>đoạn,</w:t>
      </w:r>
      <w:r>
        <w:rPr>
          <w:color w:val="231F20"/>
          <w:spacing w:val="-9"/>
        </w:rPr>
        <w:t> </w:t>
      </w:r>
      <w:r>
        <w:rPr>
          <w:color w:val="231F20"/>
          <w:spacing w:val="-3"/>
        </w:rPr>
        <w:t>duyên</w:t>
      </w:r>
      <w:r>
        <w:rPr>
          <w:color w:val="231F20"/>
          <w:spacing w:val="-8"/>
        </w:rPr>
        <w:t> </w:t>
      </w:r>
      <w:r>
        <w:rPr>
          <w:color w:val="231F20"/>
        </w:rPr>
        <w:t>nơi</w:t>
      </w:r>
      <w:r>
        <w:rPr>
          <w:color w:val="231F20"/>
          <w:spacing w:val="-8"/>
        </w:rPr>
        <w:t> </w:t>
      </w:r>
      <w:r>
        <w:rPr>
          <w:color w:val="231F20"/>
          <w:spacing w:val="-3"/>
        </w:rPr>
        <w:t>kiến</w:t>
      </w:r>
      <w:r>
        <w:rPr>
          <w:color w:val="231F20"/>
          <w:spacing w:val="-8"/>
        </w:rPr>
        <w:t> </w:t>
      </w:r>
      <w:r>
        <w:rPr>
          <w:color w:val="231F20"/>
          <w:spacing w:val="-3"/>
        </w:rPr>
        <w:t>diệt</w:t>
      </w:r>
      <w:r>
        <w:rPr>
          <w:color w:val="231F20"/>
          <w:spacing w:val="-8"/>
        </w:rPr>
        <w:t> </w:t>
      </w:r>
      <w:r>
        <w:rPr>
          <w:color w:val="231F20"/>
          <w:spacing w:val="-3"/>
        </w:rPr>
        <w:t>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Các căn duyên nơi kiến diệt đoạn, nhân nơi tập pháp trí đoạn: Nghĩa là căn tập pháp trí đoạn, duyên nơi kiến diệt đoạn cùng căn khổ diệt pháp trí đoạn, nhân nơi tập pháp trí đoạn, duyên nơi kiến diệt đoạn.</w:t>
      </w:r>
    </w:p>
    <w:p>
      <w:pPr>
        <w:pStyle w:val="BodyText"/>
        <w:spacing w:line="273" w:lineRule="auto" w:before="110"/>
        <w:ind w:left="110" w:right="391"/>
      </w:pPr>
      <w:r>
        <w:rPr>
          <w:color w:val="231F20"/>
        </w:rPr>
        <w:t>Các căn duyên nơi kiến diệt đoạn, nhân nơi tập loại trí </w:t>
      </w:r>
      <w:r>
        <w:rPr>
          <w:color w:val="231F20"/>
          <w:spacing w:val="-3"/>
        </w:rPr>
        <w:t>đoạn: </w:t>
      </w:r>
      <w:r>
        <w:rPr>
          <w:color w:val="231F20"/>
        </w:rPr>
        <w:t>Nghĩa</w:t>
      </w:r>
      <w:r>
        <w:rPr>
          <w:color w:val="231F20"/>
          <w:spacing w:val="-13"/>
        </w:rPr>
        <w:t> </w:t>
      </w:r>
      <w:r>
        <w:rPr>
          <w:color w:val="231F20"/>
        </w:rPr>
        <w:t>là</w:t>
      </w:r>
      <w:r>
        <w:rPr>
          <w:color w:val="231F20"/>
          <w:spacing w:val="-12"/>
        </w:rPr>
        <w:t> </w:t>
      </w:r>
      <w:r>
        <w:rPr>
          <w:color w:val="231F20"/>
        </w:rPr>
        <w:t>căn</w:t>
      </w:r>
      <w:r>
        <w:rPr>
          <w:color w:val="231F20"/>
          <w:spacing w:val="-12"/>
        </w:rPr>
        <w:t> </w:t>
      </w:r>
      <w:r>
        <w:rPr>
          <w:color w:val="231F20"/>
        </w:rPr>
        <w:t>tập</w:t>
      </w:r>
      <w:r>
        <w:rPr>
          <w:color w:val="231F20"/>
          <w:spacing w:val="-13"/>
        </w:rPr>
        <w:t> </w:t>
      </w:r>
      <w:r>
        <w:rPr>
          <w:color w:val="231F20"/>
        </w:rPr>
        <w:t>loại</w:t>
      </w:r>
      <w:r>
        <w:rPr>
          <w:color w:val="231F20"/>
          <w:spacing w:val="-12"/>
        </w:rPr>
        <w:t> </w:t>
      </w:r>
      <w:r>
        <w:rPr>
          <w:color w:val="231F20"/>
        </w:rPr>
        <w:t>trí</w:t>
      </w:r>
      <w:r>
        <w:rPr>
          <w:color w:val="231F20"/>
          <w:spacing w:val="-12"/>
        </w:rPr>
        <w:t> </w:t>
      </w:r>
      <w:r>
        <w:rPr>
          <w:color w:val="231F20"/>
        </w:rPr>
        <w:t>đoạn,</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kiến</w:t>
      </w:r>
      <w:r>
        <w:rPr>
          <w:color w:val="231F20"/>
          <w:spacing w:val="-12"/>
        </w:rPr>
        <w:t> </w:t>
      </w:r>
      <w:r>
        <w:rPr>
          <w:color w:val="231F20"/>
        </w:rPr>
        <w:t>diệt</w:t>
      </w:r>
      <w:r>
        <w:rPr>
          <w:color w:val="231F20"/>
          <w:spacing w:val="-13"/>
        </w:rPr>
        <w:t> </w:t>
      </w:r>
      <w:r>
        <w:rPr>
          <w:color w:val="231F20"/>
        </w:rPr>
        <w:t>đoạn,</w:t>
      </w:r>
      <w:r>
        <w:rPr>
          <w:color w:val="231F20"/>
          <w:spacing w:val="-12"/>
        </w:rPr>
        <w:t> </w:t>
      </w:r>
      <w:r>
        <w:rPr>
          <w:color w:val="231F20"/>
        </w:rPr>
        <w:t>cùng</w:t>
      </w:r>
      <w:r>
        <w:rPr>
          <w:color w:val="231F20"/>
          <w:spacing w:val="-12"/>
        </w:rPr>
        <w:t> </w:t>
      </w:r>
      <w:r>
        <w:rPr>
          <w:color w:val="231F20"/>
        </w:rPr>
        <w:t>căn</w:t>
      </w:r>
      <w:r>
        <w:rPr>
          <w:color w:val="231F20"/>
          <w:spacing w:val="-12"/>
        </w:rPr>
        <w:t> </w:t>
      </w:r>
      <w:r>
        <w:rPr>
          <w:color w:val="231F20"/>
        </w:rPr>
        <w:t>khổ diệt</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tập</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diệt</w:t>
      </w:r>
      <w:r>
        <w:rPr>
          <w:color w:val="231F20"/>
          <w:spacing w:val="-11"/>
        </w:rPr>
        <w:t> </w:t>
      </w:r>
      <w:r>
        <w:rPr>
          <w:color w:val="231F20"/>
        </w:rPr>
        <w:t>đoạn.</w:t>
      </w:r>
    </w:p>
    <w:p>
      <w:pPr>
        <w:pStyle w:val="BodyText"/>
        <w:spacing w:line="273" w:lineRule="auto" w:before="111"/>
        <w:ind w:left="110" w:right="392"/>
      </w:pPr>
      <w:r>
        <w:rPr>
          <w:color w:val="231F20"/>
        </w:rPr>
        <w:t>Các căn duyên nơi kiến diệt đoạn, nhân nơi tu đoạn: Nghĩa là căn tu đoạn, duyên nơi kiến diệt đoạn.</w:t>
      </w:r>
    </w:p>
    <w:p>
      <w:pPr>
        <w:pStyle w:val="BodyText"/>
        <w:spacing w:line="273" w:lineRule="auto" w:before="111"/>
        <w:ind w:left="110" w:right="392"/>
      </w:pPr>
      <w:r>
        <w:rPr>
          <w:color w:val="231F20"/>
        </w:rPr>
        <w:t>Các</w:t>
      </w:r>
      <w:r>
        <w:rPr>
          <w:color w:val="231F20"/>
          <w:spacing w:val="-6"/>
        </w:rPr>
        <w:t> </w:t>
      </w:r>
      <w:r>
        <w:rPr>
          <w:color w:val="231F20"/>
        </w:rPr>
        <w:t>căn</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6"/>
        </w:rPr>
        <w:t> </w:t>
      </w:r>
      <w:r>
        <w:rPr>
          <w:color w:val="231F20"/>
        </w:rPr>
        <w:t>nhân</w:t>
      </w:r>
      <w:r>
        <w:rPr>
          <w:color w:val="231F20"/>
          <w:spacing w:val="-5"/>
        </w:rPr>
        <w:t> </w:t>
      </w:r>
      <w:r>
        <w:rPr>
          <w:color w:val="231F20"/>
        </w:rPr>
        <w:t>nơi</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Nghĩa là căn không đoạn, duyên nơi kiến diệt đoạn.</w:t>
      </w:r>
    </w:p>
    <w:p>
      <w:pPr>
        <w:pStyle w:val="BodyText"/>
        <w:ind w:left="677" w:firstLine="0"/>
      </w:pPr>
      <w:r>
        <w:rPr>
          <w:color w:val="231F20"/>
        </w:rPr>
        <w:t>Như đối với diệt, đối với đạo cũng như vậy.</w:t>
      </w:r>
    </w:p>
    <w:p>
      <w:pPr>
        <w:pStyle w:val="BodyText"/>
        <w:spacing w:before="3"/>
        <w:ind w:left="0" w:firstLine="0"/>
        <w:jc w:val="left"/>
        <w:rPr>
          <w:sz w:val="28"/>
        </w:rPr>
      </w:pPr>
    </w:p>
    <w:p>
      <w:pPr>
        <w:spacing w:before="0"/>
        <w:ind w:left="110" w:right="390" w:firstLine="0"/>
        <w:jc w:val="center"/>
        <w:rPr>
          <w:b/>
          <w:sz w:val="26"/>
        </w:rPr>
      </w:pPr>
      <w:r>
        <w:rPr>
          <w:b/>
          <w:color w:val="231F20"/>
          <w:sz w:val="26"/>
        </w:rPr>
        <w:t>HẾT - QUYỂN 16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ind w:left="674"/>
      </w:pPr>
      <w:r>
        <w:rPr>
          <w:color w:val="231F20"/>
        </w:rPr>
        <w:t>LUẬN A TỲ ĐẠT MA PHÁT TRÍ</w:t>
      </w:r>
    </w:p>
    <w:p>
      <w:pPr>
        <w:pStyle w:val="Heading2"/>
        <w:ind w:left="674"/>
      </w:pPr>
      <w:r>
        <w:rPr>
          <w:color w:val="231F20"/>
        </w:rPr>
        <w:t>QUYỂN 17</w:t>
      </w:r>
    </w:p>
    <w:p>
      <w:pPr>
        <w:spacing w:line="309" w:lineRule="auto" w:before="95"/>
        <w:ind w:left="2539" w:right="2254" w:hanging="2"/>
        <w:jc w:val="center"/>
        <w:rPr>
          <w:b/>
          <w:sz w:val="28"/>
        </w:rPr>
      </w:pPr>
      <w:r>
        <w:rPr>
          <w:b/>
          <w:color w:val="231F20"/>
          <w:sz w:val="28"/>
        </w:rPr>
        <w:t>Chương 7: ĐỊNH UẨN Phẩm 1: BÀN VỀ ĐẮC</w:t>
      </w:r>
    </w:p>
    <w:p>
      <w:pPr>
        <w:pStyle w:val="BodyText"/>
        <w:spacing w:before="5"/>
        <w:ind w:left="0" w:firstLine="0"/>
        <w:jc w:val="left"/>
        <w:rPr>
          <w:b/>
          <w:sz w:val="44"/>
        </w:rPr>
      </w:pPr>
    </w:p>
    <w:p>
      <w:pPr>
        <w:spacing w:before="0"/>
        <w:ind w:left="960" w:right="0" w:firstLine="0"/>
        <w:jc w:val="left"/>
        <w:rPr>
          <w:b/>
          <w:sz w:val="26"/>
        </w:rPr>
      </w:pPr>
      <w:r>
        <w:rPr>
          <w:b/>
          <w:color w:val="231F20"/>
          <w:sz w:val="26"/>
        </w:rPr>
        <w:t>Tụng nêu chung:</w:t>
      </w:r>
    </w:p>
    <w:p>
      <w:pPr>
        <w:pStyle w:val="Heading3"/>
        <w:spacing w:line="273" w:lineRule="auto" w:before="155"/>
        <w:ind w:left="2378" w:right="2630"/>
      </w:pPr>
      <w:r>
        <w:rPr>
          <w:i/>
          <w:color w:val="231F20"/>
        </w:rPr>
        <w:t>Năm đắc, bốn khởi, chi </w:t>
      </w:r>
      <w:r>
        <w:rPr>
          <w:color w:val="231F20"/>
        </w:rPr>
        <w:t>Vị nhập sinh vô lượng Đoạn kiết thọ quả xứ Chương nầy xin nói đủ.</w:t>
      </w:r>
    </w:p>
    <w:p>
      <w:pPr>
        <w:pStyle w:val="BodyText"/>
        <w:spacing w:before="166"/>
        <w:ind w:left="3872" w:firstLine="0"/>
        <w:jc w:val="left"/>
      </w:pPr>
      <w:r>
        <w:rPr>
          <w:color w:val="231F20"/>
        </w:rPr>
        <w:t>*</w:t>
      </w:r>
    </w:p>
    <w:p>
      <w:pPr>
        <w:pStyle w:val="BodyText"/>
        <w:spacing w:before="244"/>
        <w:ind w:left="960" w:firstLine="0"/>
        <w:jc w:val="left"/>
      </w:pPr>
      <w:r>
        <w:rPr>
          <w:i/>
          <w:color w:val="231F20"/>
        </w:rPr>
        <w:t>Hỏi: </w:t>
      </w:r>
      <w:r>
        <w:rPr>
          <w:color w:val="231F20"/>
        </w:rPr>
        <w:t>Các pháp đắc quá khứ, đắc ấy là quá khứ chăng?</w:t>
      </w:r>
    </w:p>
    <w:p>
      <w:pPr>
        <w:pStyle w:val="BodyText"/>
        <w:spacing w:before="164"/>
        <w:ind w:left="960" w:firstLine="0"/>
        <w:jc w:val="left"/>
      </w:pPr>
      <w:r>
        <w:rPr>
          <w:i/>
          <w:color w:val="231F20"/>
        </w:rPr>
        <w:t>Đáp: </w:t>
      </w:r>
      <w:r>
        <w:rPr>
          <w:color w:val="231F20"/>
        </w:rPr>
        <w:t>Đắc ấy hoặc là quá khứ, hoặc là vị lai, hoặc là hiện tại.</w:t>
      </w:r>
    </w:p>
    <w:p>
      <w:pPr>
        <w:pStyle w:val="BodyText"/>
        <w:spacing w:before="164"/>
        <w:ind w:left="960" w:firstLine="0"/>
        <w:jc w:val="left"/>
      </w:pPr>
      <w:r>
        <w:rPr>
          <w:i/>
          <w:color w:val="231F20"/>
        </w:rPr>
        <w:t>Hỏi: </w:t>
      </w:r>
      <w:r>
        <w:rPr>
          <w:color w:val="231F20"/>
        </w:rPr>
        <w:t>Nếu đắc quá khứ, đắc ấy là pháp quá khứ chăng?</w:t>
      </w:r>
    </w:p>
    <w:p>
      <w:pPr>
        <w:pStyle w:val="BodyText"/>
        <w:spacing w:line="276" w:lineRule="auto" w:before="164"/>
        <w:jc w:val="left"/>
      </w:pPr>
      <w:r>
        <w:rPr>
          <w:i/>
          <w:color w:val="231F20"/>
        </w:rPr>
        <w:t>Đáp: </w:t>
      </w:r>
      <w:r>
        <w:rPr>
          <w:color w:val="231F20"/>
        </w:rPr>
        <w:t>Pháp ấy hoặc là quá khứ, hoặc là vị lai, hoặc là hiện tại, hoặc là vô vi.</w:t>
      </w:r>
    </w:p>
    <w:p>
      <w:pPr>
        <w:pStyle w:val="BodyText"/>
        <w:spacing w:before="120"/>
        <w:ind w:left="960" w:firstLine="0"/>
        <w:jc w:val="left"/>
      </w:pPr>
      <w:r>
        <w:rPr>
          <w:i/>
          <w:color w:val="231F20"/>
        </w:rPr>
        <w:t>Hỏi: </w:t>
      </w:r>
      <w:r>
        <w:rPr>
          <w:color w:val="231F20"/>
        </w:rPr>
        <w:t>Các pháp đắc vị lai, đắc ấy là vị lai chăng?</w:t>
      </w:r>
    </w:p>
    <w:p>
      <w:pPr>
        <w:pStyle w:val="BodyText"/>
        <w:spacing w:before="164"/>
        <w:ind w:left="960" w:firstLine="0"/>
        <w:jc w:val="left"/>
      </w:pPr>
      <w:r>
        <w:rPr>
          <w:i/>
          <w:color w:val="231F20"/>
        </w:rPr>
        <w:t>Đáp: </w:t>
      </w:r>
      <w:r>
        <w:rPr>
          <w:color w:val="231F20"/>
        </w:rPr>
        <w:t>Đắc ấy hoặc là vị lai, hoặc là quá khứ, hoặc là hiện tại.</w:t>
      </w:r>
    </w:p>
    <w:p>
      <w:pPr>
        <w:pStyle w:val="BodyText"/>
        <w:spacing w:before="164"/>
        <w:ind w:left="960" w:firstLine="0"/>
        <w:jc w:val="left"/>
      </w:pPr>
      <w:r>
        <w:rPr>
          <w:i/>
          <w:color w:val="231F20"/>
        </w:rPr>
        <w:t>Hỏi: </w:t>
      </w:r>
      <w:r>
        <w:rPr>
          <w:color w:val="231F20"/>
        </w:rPr>
        <w:t>Nếu đắc vị lai, đắc ấy là pháp vị lai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Đáp: </w:t>
      </w:r>
      <w:r>
        <w:rPr>
          <w:color w:val="231F20"/>
        </w:rPr>
        <w:t>Pháp ấy hoặc là vị lai, hoặc là quá khứ, hoặc là hiện tại, hoặc là vô vi.</w:t>
      </w:r>
    </w:p>
    <w:p>
      <w:pPr>
        <w:pStyle w:val="BodyText"/>
        <w:ind w:left="677" w:firstLine="0"/>
        <w:jc w:val="left"/>
      </w:pPr>
      <w:r>
        <w:rPr>
          <w:i/>
          <w:color w:val="231F20"/>
        </w:rPr>
        <w:t>Hỏi: </w:t>
      </w:r>
      <w:r>
        <w:rPr>
          <w:color w:val="231F20"/>
        </w:rPr>
        <w:t>Các pháp đắc hiện tại, đắc ấy là hiện tại chăng?</w:t>
      </w:r>
    </w:p>
    <w:p>
      <w:pPr>
        <w:pStyle w:val="BodyText"/>
        <w:spacing w:before="154"/>
        <w:ind w:left="677" w:firstLine="0"/>
        <w:jc w:val="left"/>
      </w:pPr>
      <w:r>
        <w:rPr>
          <w:i/>
          <w:color w:val="231F20"/>
        </w:rPr>
        <w:t>Đáp: </w:t>
      </w:r>
      <w:r>
        <w:rPr>
          <w:color w:val="231F20"/>
        </w:rPr>
        <w:t>Đắc ấy hoặc là hiện tại, hoặc là quá khứ, hoặc là vị lai.</w:t>
      </w:r>
    </w:p>
    <w:p>
      <w:pPr>
        <w:pStyle w:val="BodyText"/>
        <w:spacing w:before="155"/>
        <w:ind w:left="677" w:firstLine="0"/>
        <w:jc w:val="left"/>
      </w:pPr>
      <w:r>
        <w:rPr>
          <w:i/>
          <w:color w:val="231F20"/>
        </w:rPr>
        <w:t>Hỏi: </w:t>
      </w:r>
      <w:r>
        <w:rPr>
          <w:color w:val="231F20"/>
        </w:rPr>
        <w:t>Nếu đắc hiện tại, đắc ấy là pháp hiện tại chăng?</w:t>
      </w:r>
    </w:p>
    <w:p>
      <w:pPr>
        <w:pStyle w:val="BodyText"/>
        <w:spacing w:line="273" w:lineRule="auto" w:before="154"/>
        <w:ind w:left="110" w:right="376"/>
        <w:jc w:val="left"/>
      </w:pPr>
      <w:r>
        <w:rPr>
          <w:i/>
          <w:color w:val="231F20"/>
        </w:rPr>
        <w:t>Đáp: </w:t>
      </w:r>
      <w:r>
        <w:rPr>
          <w:color w:val="231F20"/>
        </w:rPr>
        <w:t>Pháp ấy hoặc là hiện tại, hoặc là quá khứ, hoặc là vị lai, hoặc là vô vi.</w:t>
      </w:r>
    </w:p>
    <w:p>
      <w:pPr>
        <w:pStyle w:val="BodyText"/>
        <w:ind w:left="0" w:right="281" w:firstLine="0"/>
        <w:jc w:val="center"/>
      </w:pPr>
      <w:r>
        <w:rPr>
          <w:color w:val="231F20"/>
        </w:rPr>
        <w:t>*</w:t>
      </w:r>
    </w:p>
    <w:p>
      <w:pPr>
        <w:pStyle w:val="BodyText"/>
        <w:spacing w:before="239"/>
        <w:ind w:left="677" w:firstLine="0"/>
        <w:jc w:val="left"/>
      </w:pPr>
      <w:r>
        <w:rPr>
          <w:i/>
          <w:color w:val="231F20"/>
        </w:rPr>
        <w:t>Hỏi: </w:t>
      </w:r>
      <w:r>
        <w:rPr>
          <w:color w:val="231F20"/>
        </w:rPr>
        <w:t>Các pháp đắc thiện, đắc ấy là thiện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đắc thiện, đắc ấy là pháp thiện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Các pháp đắc bất thiện, đắc ấy là bất thiện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đắc bất thiện, đắc ấy là pháp bất thiện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Các pháp đắc vô ký, đắc ấy là vô ký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đắc vô ký, đắc ấy là pháp vô ký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before="240"/>
        <w:ind w:left="107" w:right="391" w:firstLine="0"/>
        <w:jc w:val="center"/>
      </w:pPr>
      <w:r>
        <w:rPr>
          <w:i/>
          <w:color w:val="231F20"/>
        </w:rPr>
        <w:t>Hỏi: </w:t>
      </w:r>
      <w:r>
        <w:rPr>
          <w:color w:val="231F20"/>
        </w:rPr>
        <w:t>Các pháp đắc cõi Dục, đắc ấy thuộc cõi Dục chăng?</w:t>
      </w:r>
    </w:p>
    <w:p>
      <w:pPr>
        <w:spacing w:before="154"/>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3"/>
        </w:rPr>
        <w:t>Hỏi:</w:t>
      </w:r>
      <w:r>
        <w:rPr>
          <w:i/>
          <w:color w:val="231F20"/>
          <w:spacing w:val="-22"/>
        </w:rPr>
        <w:t> </w:t>
      </w:r>
      <w:r>
        <w:rPr>
          <w:color w:val="231F20"/>
        </w:rPr>
        <w:t>Nếu</w:t>
      </w:r>
      <w:r>
        <w:rPr>
          <w:color w:val="231F20"/>
          <w:spacing w:val="-23"/>
        </w:rPr>
        <w:t> </w:t>
      </w:r>
      <w:r>
        <w:rPr>
          <w:color w:val="231F20"/>
        </w:rPr>
        <w:t>đắc</w:t>
      </w:r>
      <w:r>
        <w:rPr>
          <w:color w:val="231F20"/>
          <w:spacing w:val="-21"/>
        </w:rPr>
        <w:t> </w:t>
      </w:r>
      <w:r>
        <w:rPr>
          <w:color w:val="231F20"/>
          <w:spacing w:val="-3"/>
        </w:rPr>
        <w:t>thuộc</w:t>
      </w:r>
      <w:r>
        <w:rPr>
          <w:color w:val="231F20"/>
          <w:spacing w:val="-22"/>
        </w:rPr>
        <w:t> </w:t>
      </w:r>
      <w:r>
        <w:rPr>
          <w:color w:val="231F20"/>
        </w:rPr>
        <w:t>cõi</w:t>
      </w:r>
      <w:r>
        <w:rPr>
          <w:color w:val="231F20"/>
          <w:spacing w:val="-22"/>
        </w:rPr>
        <w:t> </w:t>
      </w:r>
      <w:r>
        <w:rPr>
          <w:color w:val="231F20"/>
          <w:spacing w:val="-3"/>
        </w:rPr>
        <w:t>Dục,</w:t>
      </w:r>
      <w:r>
        <w:rPr>
          <w:color w:val="231F20"/>
          <w:spacing w:val="-22"/>
        </w:rPr>
        <w:t> </w:t>
      </w:r>
      <w:r>
        <w:rPr>
          <w:color w:val="231F20"/>
        </w:rPr>
        <w:t>đắc</w:t>
      </w:r>
      <w:r>
        <w:rPr>
          <w:color w:val="231F20"/>
          <w:spacing w:val="-22"/>
        </w:rPr>
        <w:t> </w:t>
      </w:r>
      <w:r>
        <w:rPr>
          <w:color w:val="231F20"/>
        </w:rPr>
        <w:t>ấy</w:t>
      </w:r>
      <w:r>
        <w:rPr>
          <w:color w:val="231F20"/>
          <w:spacing w:val="-22"/>
        </w:rPr>
        <w:t> </w:t>
      </w:r>
      <w:r>
        <w:rPr>
          <w:color w:val="231F20"/>
        </w:rPr>
        <w:t>là</w:t>
      </w:r>
      <w:r>
        <w:rPr>
          <w:color w:val="231F20"/>
          <w:spacing w:val="-22"/>
        </w:rPr>
        <w:t> </w:t>
      </w:r>
      <w:r>
        <w:rPr>
          <w:color w:val="231F20"/>
          <w:spacing w:val="-3"/>
        </w:rPr>
        <w:t>pháp</w:t>
      </w:r>
      <w:r>
        <w:rPr>
          <w:color w:val="231F20"/>
          <w:spacing w:val="-21"/>
        </w:rPr>
        <w:t> </w:t>
      </w:r>
      <w:r>
        <w:rPr>
          <w:color w:val="231F20"/>
          <w:spacing w:val="-3"/>
        </w:rPr>
        <w:t>thuộc</w:t>
      </w:r>
      <w:r>
        <w:rPr>
          <w:color w:val="231F20"/>
          <w:spacing w:val="-22"/>
        </w:rPr>
        <w:t> </w:t>
      </w:r>
      <w:r>
        <w:rPr>
          <w:color w:val="231F20"/>
        </w:rPr>
        <w:t>cõi</w:t>
      </w:r>
      <w:r>
        <w:rPr>
          <w:color w:val="231F20"/>
          <w:spacing w:val="-22"/>
        </w:rPr>
        <w:t> </w:t>
      </w:r>
      <w:r>
        <w:rPr>
          <w:color w:val="231F20"/>
        </w:rPr>
        <w:t>Dục</w:t>
      </w:r>
      <w:r>
        <w:rPr>
          <w:color w:val="231F20"/>
          <w:spacing w:val="-22"/>
        </w:rPr>
        <w:t> </w:t>
      </w:r>
      <w:r>
        <w:rPr>
          <w:color w:val="231F20"/>
          <w:spacing w:val="-3"/>
        </w:rPr>
        <w:t>chăng?</w:t>
      </w:r>
    </w:p>
    <w:p>
      <w:pPr>
        <w:pStyle w:val="BodyText"/>
        <w:spacing w:line="364" w:lineRule="auto" w:before="154"/>
        <w:ind w:left="960" w:right="764" w:firstLine="0"/>
      </w:pPr>
      <w:r>
        <w:rPr>
          <w:i/>
          <w:color w:val="231F20"/>
        </w:rPr>
        <w:t>Đáp: </w:t>
      </w:r>
      <w:r>
        <w:rPr>
          <w:color w:val="231F20"/>
        </w:rPr>
        <w:t>Pháp ấy hoặc thuộc cõi Dục, hoặc không hệ thuộc. </w:t>
      </w:r>
      <w:r>
        <w:rPr>
          <w:i/>
          <w:color w:val="231F20"/>
        </w:rPr>
        <w:t>Hỏi: </w:t>
      </w:r>
      <w:r>
        <w:rPr>
          <w:color w:val="231F20"/>
        </w:rPr>
        <w:t>Các pháp đắc cõi Sắc, đắc ấy thuộc cõi Sắc chăng? </w:t>
      </w:r>
      <w:r>
        <w:rPr>
          <w:i/>
          <w:color w:val="231F20"/>
        </w:rPr>
        <w:t>Đáp: </w:t>
      </w:r>
      <w:r>
        <w:rPr>
          <w:color w:val="231F20"/>
        </w:rPr>
        <w:t>Đúng vậy.</w:t>
      </w:r>
    </w:p>
    <w:p>
      <w:pPr>
        <w:pStyle w:val="BodyText"/>
        <w:spacing w:line="296" w:lineRule="exact" w:before="0"/>
        <w:ind w:left="960" w:firstLine="0"/>
      </w:pPr>
      <w:r>
        <w:rPr>
          <w:i/>
          <w:color w:val="231F20"/>
        </w:rPr>
        <w:t>Hỏi:</w:t>
      </w:r>
      <w:r>
        <w:rPr>
          <w:i/>
          <w:color w:val="231F20"/>
          <w:spacing w:val="-20"/>
        </w:rPr>
        <w:t> </w:t>
      </w:r>
      <w:r>
        <w:rPr>
          <w:color w:val="231F20"/>
        </w:rPr>
        <w:t>Nếu</w:t>
      </w:r>
      <w:r>
        <w:rPr>
          <w:color w:val="231F20"/>
          <w:spacing w:val="-20"/>
        </w:rPr>
        <w:t> </w:t>
      </w:r>
      <w:r>
        <w:rPr>
          <w:color w:val="231F20"/>
        </w:rPr>
        <w:t>đắc</w:t>
      </w:r>
      <w:r>
        <w:rPr>
          <w:color w:val="231F20"/>
          <w:spacing w:val="-19"/>
        </w:rPr>
        <w:t> </w:t>
      </w:r>
      <w:r>
        <w:rPr>
          <w:color w:val="231F20"/>
        </w:rPr>
        <w:t>thuộc</w:t>
      </w:r>
      <w:r>
        <w:rPr>
          <w:color w:val="231F20"/>
          <w:spacing w:val="-20"/>
        </w:rPr>
        <w:t> </w:t>
      </w:r>
      <w:r>
        <w:rPr>
          <w:color w:val="231F20"/>
        </w:rPr>
        <w:t>cõi</w:t>
      </w:r>
      <w:r>
        <w:rPr>
          <w:color w:val="231F20"/>
          <w:spacing w:val="-20"/>
        </w:rPr>
        <w:t> </w:t>
      </w:r>
      <w:r>
        <w:rPr>
          <w:color w:val="231F20"/>
        </w:rPr>
        <w:t>Sắc,</w:t>
      </w:r>
      <w:r>
        <w:rPr>
          <w:color w:val="231F20"/>
          <w:spacing w:val="-19"/>
        </w:rPr>
        <w:t> </w:t>
      </w:r>
      <w:r>
        <w:rPr>
          <w:color w:val="231F20"/>
        </w:rPr>
        <w:t>đắc</w:t>
      </w:r>
      <w:r>
        <w:rPr>
          <w:color w:val="231F20"/>
          <w:spacing w:val="-20"/>
        </w:rPr>
        <w:t> </w:t>
      </w:r>
      <w:r>
        <w:rPr>
          <w:color w:val="231F20"/>
        </w:rPr>
        <w:t>ấy</w:t>
      </w:r>
      <w:r>
        <w:rPr>
          <w:color w:val="231F20"/>
          <w:spacing w:val="-19"/>
        </w:rPr>
        <w:t> </w:t>
      </w:r>
      <w:r>
        <w:rPr>
          <w:color w:val="231F20"/>
        </w:rPr>
        <w:t>là</w:t>
      </w:r>
      <w:r>
        <w:rPr>
          <w:color w:val="231F20"/>
          <w:spacing w:val="-20"/>
        </w:rPr>
        <w:t> </w:t>
      </w:r>
      <w:r>
        <w:rPr>
          <w:color w:val="231F20"/>
        </w:rPr>
        <w:t>pháp</w:t>
      </w:r>
      <w:r>
        <w:rPr>
          <w:color w:val="231F20"/>
          <w:spacing w:val="-20"/>
        </w:rPr>
        <w:t> </w:t>
      </w:r>
      <w:r>
        <w:rPr>
          <w:color w:val="231F20"/>
        </w:rPr>
        <w:t>thuộc</w:t>
      </w:r>
      <w:r>
        <w:rPr>
          <w:color w:val="231F20"/>
          <w:spacing w:val="-19"/>
        </w:rPr>
        <w:t> </w:t>
      </w:r>
      <w:r>
        <w:rPr>
          <w:color w:val="231F20"/>
        </w:rPr>
        <w:t>cõi</w:t>
      </w:r>
      <w:r>
        <w:rPr>
          <w:color w:val="231F20"/>
          <w:spacing w:val="-20"/>
        </w:rPr>
        <w:t> </w:t>
      </w:r>
      <w:r>
        <w:rPr>
          <w:color w:val="231F20"/>
        </w:rPr>
        <w:t>Sắc</w:t>
      </w:r>
      <w:r>
        <w:rPr>
          <w:color w:val="231F20"/>
          <w:spacing w:val="-20"/>
        </w:rPr>
        <w:t> </w:t>
      </w:r>
      <w:r>
        <w:rPr>
          <w:color w:val="231F20"/>
        </w:rPr>
        <w:t>chăng?</w:t>
      </w:r>
    </w:p>
    <w:p>
      <w:pPr>
        <w:pStyle w:val="BodyText"/>
        <w:spacing w:before="155"/>
        <w:ind w:left="960" w:firstLine="0"/>
      </w:pPr>
      <w:r>
        <w:rPr>
          <w:i/>
          <w:color w:val="231F20"/>
        </w:rPr>
        <w:t>Đáp: </w:t>
      </w:r>
      <w:r>
        <w:rPr>
          <w:color w:val="231F20"/>
        </w:rPr>
        <w:t>Pháp ấy hoặc thuộc cõi Sắc, hoặc không hệ thuộc.</w:t>
      </w:r>
    </w:p>
    <w:p>
      <w:pPr>
        <w:pStyle w:val="BodyText"/>
        <w:spacing w:before="154"/>
        <w:ind w:left="960" w:firstLine="0"/>
      </w:pPr>
      <w:r>
        <w:rPr>
          <w:i/>
          <w:color w:val="231F20"/>
        </w:rPr>
        <w:t>Hỏi: </w:t>
      </w:r>
      <w:r>
        <w:rPr>
          <w:color w:val="231F20"/>
        </w:rPr>
        <w:t>Các pháp đắc cõi Vô sắc, đắc ấy thuộc cõi Vô sắc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line="273" w:lineRule="auto" w:before="154"/>
        <w:ind w:right="328"/>
        <w:jc w:val="left"/>
      </w:pPr>
      <w:r>
        <w:rPr>
          <w:i/>
          <w:color w:val="231F20"/>
        </w:rPr>
        <w:t>Hỏi: </w:t>
      </w:r>
      <w:r>
        <w:rPr>
          <w:color w:val="231F20"/>
        </w:rPr>
        <w:t>Nếu đắc thuộc cõi Vô sắc, đắc ấy là pháp thuộc cõi Vô sắc chăng?</w:t>
      </w:r>
    </w:p>
    <w:p>
      <w:pPr>
        <w:pStyle w:val="BodyText"/>
        <w:ind w:left="960" w:firstLine="0"/>
        <w:jc w:val="left"/>
      </w:pPr>
      <w:r>
        <w:rPr>
          <w:i/>
          <w:color w:val="231F20"/>
        </w:rPr>
        <w:t>Đáp: </w:t>
      </w:r>
      <w:r>
        <w:rPr>
          <w:color w:val="231F20"/>
        </w:rPr>
        <w:t>Pháp ấy hoặc thuộc cõi Vô sắc, hoặc không hệ thuộc.</w:t>
      </w:r>
    </w:p>
    <w:p>
      <w:pPr>
        <w:pStyle w:val="BodyText"/>
        <w:spacing w:before="154"/>
        <w:ind w:left="283" w:firstLine="0"/>
        <w:jc w:val="center"/>
      </w:pPr>
      <w:r>
        <w:rPr>
          <w:color w:val="231F20"/>
        </w:rPr>
        <w:t>*</w:t>
      </w:r>
    </w:p>
    <w:p>
      <w:pPr>
        <w:pStyle w:val="BodyText"/>
        <w:spacing w:before="240"/>
        <w:ind w:left="960" w:firstLine="0"/>
        <w:jc w:val="left"/>
      </w:pPr>
      <w:r>
        <w:rPr>
          <w:i/>
          <w:color w:val="231F20"/>
        </w:rPr>
        <w:t>Hỏi: </w:t>
      </w:r>
      <w:r>
        <w:rPr>
          <w:color w:val="231F20"/>
        </w:rPr>
        <w:t>Các pháp đắc học, đắc ấy là học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before="155"/>
        <w:ind w:left="960" w:firstLine="0"/>
        <w:jc w:val="left"/>
      </w:pPr>
      <w:r>
        <w:rPr>
          <w:i/>
          <w:color w:val="231F20"/>
        </w:rPr>
        <w:t>Hỏi: </w:t>
      </w:r>
      <w:r>
        <w:rPr>
          <w:color w:val="231F20"/>
        </w:rPr>
        <w:t>Nếu đắc học, đắc ấy là pháp học chăng?</w:t>
      </w:r>
    </w:p>
    <w:p>
      <w:pPr>
        <w:pStyle w:val="BodyText"/>
        <w:spacing w:before="154"/>
        <w:ind w:left="960" w:firstLine="0"/>
        <w:jc w:val="left"/>
      </w:pPr>
      <w:r>
        <w:rPr>
          <w:i/>
          <w:color w:val="231F20"/>
        </w:rPr>
        <w:t>Đáp: </w:t>
      </w:r>
      <w:r>
        <w:rPr>
          <w:color w:val="231F20"/>
        </w:rPr>
        <w:t>Pháp ấy hoặc là học, hoặc là phi học phi vô học.</w:t>
      </w:r>
    </w:p>
    <w:p>
      <w:pPr>
        <w:pStyle w:val="BodyText"/>
        <w:spacing w:before="154"/>
        <w:ind w:left="960" w:firstLine="0"/>
        <w:jc w:val="left"/>
      </w:pPr>
      <w:r>
        <w:rPr>
          <w:i/>
          <w:color w:val="231F20"/>
        </w:rPr>
        <w:t>Hỏi: </w:t>
      </w:r>
      <w:r>
        <w:rPr>
          <w:color w:val="231F20"/>
        </w:rPr>
        <w:t>Các pháp đắc vô học, đắc ấy là vô học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đắc vô học, đắc ấy là pháp vô học chăng?</w:t>
      </w:r>
    </w:p>
    <w:p>
      <w:pPr>
        <w:pStyle w:val="BodyText"/>
        <w:spacing w:before="155"/>
        <w:ind w:left="960" w:firstLine="0"/>
        <w:jc w:val="left"/>
      </w:pPr>
      <w:r>
        <w:rPr>
          <w:i/>
          <w:color w:val="231F20"/>
        </w:rPr>
        <w:t>Đáp: </w:t>
      </w:r>
      <w:r>
        <w:rPr>
          <w:color w:val="231F20"/>
        </w:rPr>
        <w:t>Pháp ấy hoặc là vô học, hoặc là phi học phi vô học.</w:t>
      </w:r>
    </w:p>
    <w:p>
      <w:pPr>
        <w:pStyle w:val="BodyText"/>
        <w:spacing w:line="273" w:lineRule="auto" w:before="154"/>
        <w:jc w:val="left"/>
      </w:pPr>
      <w:r>
        <w:rPr>
          <w:i/>
          <w:color w:val="231F20"/>
        </w:rPr>
        <w:t>Hỏi: </w:t>
      </w:r>
      <w:r>
        <w:rPr>
          <w:color w:val="231F20"/>
        </w:rPr>
        <w:t>Các pháp đắc phi học phi vô học, đắc ấy là phi học phi vô học chăng?</w:t>
      </w:r>
    </w:p>
    <w:p>
      <w:pPr>
        <w:pStyle w:val="BodyText"/>
        <w:spacing w:line="273" w:lineRule="auto"/>
        <w:ind w:right="170"/>
        <w:jc w:val="left"/>
      </w:pPr>
      <w:r>
        <w:rPr>
          <w:i/>
          <w:color w:val="231F20"/>
        </w:rPr>
        <w:t>Đáp: </w:t>
      </w:r>
      <w:r>
        <w:rPr>
          <w:color w:val="231F20"/>
        </w:rPr>
        <w:t>Đắc ấy hoặc là phi học phi vô học, hoặc là học, hoặc là vô học.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jc w:val="left"/>
      </w:pPr>
      <w:r>
        <w:rPr>
          <w:i/>
          <w:color w:val="231F20"/>
        </w:rPr>
        <w:t>Hỏi: </w:t>
      </w:r>
      <w:r>
        <w:rPr>
          <w:color w:val="231F20"/>
        </w:rPr>
        <w:t>Nếu đắc là phi học phi vô học, đắc ấy là pháp phi học phi vô học chăng?</w:t>
      </w:r>
    </w:p>
    <w:p>
      <w:pPr>
        <w:spacing w:before="116"/>
        <w:ind w:left="677" w:right="0" w:firstLine="0"/>
        <w:jc w:val="left"/>
        <w:rPr>
          <w:sz w:val="26"/>
        </w:rPr>
      </w:pPr>
      <w:r>
        <w:rPr>
          <w:i/>
          <w:color w:val="231F20"/>
          <w:sz w:val="26"/>
        </w:rPr>
        <w:t>Đáp: </w:t>
      </w:r>
      <w:r>
        <w:rPr>
          <w:color w:val="231F20"/>
          <w:sz w:val="26"/>
        </w:rPr>
        <w:t>Đúng vậy.</w:t>
      </w:r>
    </w:p>
    <w:p>
      <w:pPr>
        <w:pStyle w:val="BodyText"/>
        <w:spacing w:before="158"/>
        <w:ind w:left="0" w:right="281" w:firstLine="0"/>
        <w:jc w:val="center"/>
      </w:pPr>
      <w:r>
        <w:rPr>
          <w:color w:val="231F20"/>
        </w:rPr>
        <w:t>*</w:t>
      </w:r>
    </w:p>
    <w:p>
      <w:pPr>
        <w:pStyle w:val="BodyText"/>
        <w:spacing w:before="244"/>
        <w:ind w:left="677" w:firstLine="0"/>
        <w:jc w:val="left"/>
      </w:pPr>
      <w:r>
        <w:rPr>
          <w:i/>
          <w:color w:val="231F20"/>
        </w:rPr>
        <w:t>Hỏi: </w:t>
      </w:r>
      <w:r>
        <w:rPr>
          <w:color w:val="231F20"/>
        </w:rPr>
        <w:t>Các pháp đắc do kiến đoạn, đắc ấy là kiến đoạn chăng?</w:t>
      </w:r>
    </w:p>
    <w:p>
      <w:pPr>
        <w:spacing w:before="158"/>
        <w:ind w:left="677" w:right="0" w:firstLine="0"/>
        <w:jc w:val="left"/>
        <w:rPr>
          <w:sz w:val="26"/>
        </w:rPr>
      </w:pPr>
      <w:r>
        <w:rPr>
          <w:i/>
          <w:color w:val="231F20"/>
          <w:sz w:val="26"/>
        </w:rPr>
        <w:t>Đáp: </w:t>
      </w:r>
      <w:r>
        <w:rPr>
          <w:color w:val="231F20"/>
          <w:sz w:val="26"/>
        </w:rPr>
        <w:t>Đúng vậy.</w:t>
      </w:r>
    </w:p>
    <w:p>
      <w:pPr>
        <w:pStyle w:val="BodyText"/>
        <w:spacing w:before="158"/>
        <w:ind w:left="677" w:firstLine="0"/>
        <w:jc w:val="left"/>
      </w:pPr>
      <w:r>
        <w:rPr>
          <w:i/>
          <w:color w:val="231F20"/>
        </w:rPr>
        <w:t>Hỏi: </w:t>
      </w:r>
      <w:r>
        <w:rPr>
          <w:color w:val="231F20"/>
        </w:rPr>
        <w:t>Nếu đắc là do kiến đoạn, đắc ấy là pháp do kiến đoạn chăng?</w:t>
      </w:r>
    </w:p>
    <w:p>
      <w:pPr>
        <w:spacing w:before="159"/>
        <w:ind w:left="677" w:right="0" w:firstLine="0"/>
        <w:jc w:val="left"/>
        <w:rPr>
          <w:sz w:val="26"/>
        </w:rPr>
      </w:pPr>
      <w:r>
        <w:rPr>
          <w:i/>
          <w:color w:val="231F20"/>
          <w:sz w:val="26"/>
        </w:rPr>
        <w:t>Đáp: </w:t>
      </w:r>
      <w:r>
        <w:rPr>
          <w:color w:val="231F20"/>
          <w:sz w:val="26"/>
        </w:rPr>
        <w:t>Đúng vậy.</w:t>
      </w:r>
    </w:p>
    <w:p>
      <w:pPr>
        <w:pStyle w:val="BodyText"/>
        <w:spacing w:before="158"/>
        <w:ind w:left="677" w:firstLine="0"/>
        <w:jc w:val="left"/>
      </w:pPr>
      <w:r>
        <w:rPr>
          <w:i/>
          <w:color w:val="231F20"/>
        </w:rPr>
        <w:t>Hỏi: </w:t>
      </w:r>
      <w:r>
        <w:rPr>
          <w:color w:val="231F20"/>
        </w:rPr>
        <w:t>Các pháp đắc do tu đoạn, đắc ấy là tu đoạn chăng?</w:t>
      </w:r>
    </w:p>
    <w:p>
      <w:pPr>
        <w:spacing w:before="159"/>
        <w:ind w:left="677" w:right="0" w:firstLine="0"/>
        <w:jc w:val="left"/>
        <w:rPr>
          <w:sz w:val="26"/>
        </w:rPr>
      </w:pPr>
      <w:r>
        <w:rPr>
          <w:i/>
          <w:color w:val="231F20"/>
          <w:sz w:val="26"/>
        </w:rPr>
        <w:t>Đáp: </w:t>
      </w:r>
      <w:r>
        <w:rPr>
          <w:color w:val="231F20"/>
          <w:sz w:val="26"/>
        </w:rPr>
        <w:t>Đúng vậy.</w:t>
      </w:r>
    </w:p>
    <w:p>
      <w:pPr>
        <w:pStyle w:val="BodyText"/>
        <w:spacing w:before="158"/>
        <w:ind w:left="677" w:firstLine="0"/>
        <w:jc w:val="left"/>
      </w:pPr>
      <w:r>
        <w:rPr>
          <w:i/>
          <w:color w:val="231F20"/>
        </w:rPr>
        <w:t>Hỏi: </w:t>
      </w:r>
      <w:r>
        <w:rPr>
          <w:color w:val="231F20"/>
        </w:rPr>
        <w:t>Nếu đắc là do tu đoạn, đắc ấy là pháp do tu đoạn chăng?</w:t>
      </w:r>
    </w:p>
    <w:p>
      <w:pPr>
        <w:pStyle w:val="BodyText"/>
        <w:spacing w:before="159"/>
        <w:ind w:left="677" w:firstLine="0"/>
        <w:jc w:val="left"/>
      </w:pPr>
      <w:r>
        <w:rPr>
          <w:i/>
          <w:color w:val="231F20"/>
        </w:rPr>
        <w:t>Đáp: </w:t>
      </w:r>
      <w:r>
        <w:rPr>
          <w:color w:val="231F20"/>
        </w:rPr>
        <w:t>Pháp ấy hoặc do tu đoạn, hoặc không đoạn.</w:t>
      </w:r>
    </w:p>
    <w:p>
      <w:pPr>
        <w:pStyle w:val="BodyText"/>
        <w:spacing w:before="158"/>
        <w:ind w:left="677" w:firstLine="0"/>
        <w:jc w:val="left"/>
      </w:pPr>
      <w:r>
        <w:rPr>
          <w:i/>
          <w:color w:val="231F20"/>
        </w:rPr>
        <w:t>Hỏi: </w:t>
      </w:r>
      <w:r>
        <w:rPr>
          <w:color w:val="231F20"/>
        </w:rPr>
        <w:t>Các pháp đắc không đoạn, đắc ấy là không đoạn chăng?</w:t>
      </w:r>
    </w:p>
    <w:p>
      <w:pPr>
        <w:pStyle w:val="BodyText"/>
        <w:spacing w:before="158"/>
        <w:ind w:left="677" w:firstLine="0"/>
        <w:jc w:val="left"/>
      </w:pPr>
      <w:r>
        <w:rPr>
          <w:i/>
          <w:color w:val="231F20"/>
        </w:rPr>
        <w:t>Đáp: </w:t>
      </w:r>
      <w:r>
        <w:rPr>
          <w:color w:val="231F20"/>
        </w:rPr>
        <w:t>Đắc ấy hoặc là không đoạn, hoặc do tu đoạn.</w:t>
      </w:r>
    </w:p>
    <w:p>
      <w:pPr>
        <w:pStyle w:val="BodyText"/>
        <w:spacing w:before="159"/>
        <w:ind w:left="677" w:firstLine="0"/>
        <w:jc w:val="left"/>
      </w:pPr>
      <w:r>
        <w:rPr>
          <w:i/>
          <w:color w:val="231F20"/>
        </w:rPr>
        <w:t>Hỏi: </w:t>
      </w:r>
      <w:r>
        <w:rPr>
          <w:color w:val="231F20"/>
        </w:rPr>
        <w:t>Nếu đắc là không đoạn, đắc ấy là pháp không đoạn chăng?</w:t>
      </w:r>
    </w:p>
    <w:p>
      <w:pPr>
        <w:spacing w:before="158"/>
        <w:ind w:left="677" w:right="0" w:firstLine="0"/>
        <w:jc w:val="left"/>
        <w:rPr>
          <w:sz w:val="26"/>
        </w:rPr>
      </w:pPr>
      <w:r>
        <w:rPr>
          <w:i/>
          <w:color w:val="231F20"/>
          <w:sz w:val="26"/>
        </w:rPr>
        <w:t>Đáp: </w:t>
      </w:r>
      <w:r>
        <w:rPr>
          <w:color w:val="231F20"/>
          <w:sz w:val="26"/>
        </w:rPr>
        <w:t>Đúng vậy.</w:t>
      </w:r>
    </w:p>
    <w:p>
      <w:pPr>
        <w:pStyle w:val="BodyText"/>
        <w:spacing w:before="159"/>
        <w:ind w:left="0" w:right="281" w:firstLine="0"/>
        <w:jc w:val="center"/>
      </w:pPr>
      <w:r>
        <w:rPr>
          <w:color w:val="231F20"/>
        </w:rPr>
        <w:t>*</w:t>
      </w:r>
    </w:p>
    <w:p>
      <w:pPr>
        <w:pStyle w:val="BodyText"/>
        <w:spacing w:line="276" w:lineRule="auto" w:before="243"/>
        <w:ind w:left="110" w:right="391"/>
      </w:pPr>
      <w:r>
        <w:rPr>
          <w:i/>
          <w:color w:val="231F20"/>
        </w:rPr>
        <w:t>Hỏi: </w:t>
      </w:r>
      <w:r>
        <w:rPr>
          <w:color w:val="231F20"/>
        </w:rPr>
        <w:t>Các pháp vô sắc thiện khởi, pháp ấy nơi tâm thiện cùng có chăng?</w:t>
      </w:r>
    </w:p>
    <w:p>
      <w:pPr>
        <w:pStyle w:val="BodyText"/>
        <w:spacing w:line="276" w:lineRule="auto" w:before="114"/>
        <w:ind w:left="110" w:right="383"/>
      </w:pPr>
      <w:r>
        <w:rPr>
          <w:i/>
          <w:color w:val="231F20"/>
          <w:spacing w:val="3"/>
        </w:rPr>
        <w:t>Đáp: </w:t>
      </w:r>
      <w:r>
        <w:rPr>
          <w:color w:val="231F20"/>
          <w:spacing w:val="3"/>
        </w:rPr>
        <w:t>Các pháp </w:t>
      </w:r>
      <w:r>
        <w:rPr>
          <w:color w:val="231F20"/>
          <w:spacing w:val="2"/>
        </w:rPr>
        <w:t>vô </w:t>
      </w:r>
      <w:r>
        <w:rPr>
          <w:color w:val="231F20"/>
          <w:spacing w:val="3"/>
        </w:rPr>
        <w:t>sắc </w:t>
      </w:r>
      <w:r>
        <w:rPr>
          <w:color w:val="231F20"/>
          <w:spacing w:val="4"/>
        </w:rPr>
        <w:t>thiện khởi, </w:t>
      </w:r>
      <w:r>
        <w:rPr>
          <w:color w:val="231F20"/>
          <w:spacing w:val="3"/>
        </w:rPr>
        <w:t>pháp </w:t>
      </w:r>
      <w:r>
        <w:rPr>
          <w:color w:val="231F20"/>
          <w:spacing w:val="2"/>
        </w:rPr>
        <w:t>ấy </w:t>
      </w:r>
      <w:r>
        <w:rPr>
          <w:color w:val="231F20"/>
          <w:spacing w:val="3"/>
        </w:rPr>
        <w:t>hoặc nơi </w:t>
      </w:r>
      <w:r>
        <w:rPr>
          <w:color w:val="231F20"/>
          <w:spacing w:val="5"/>
        </w:rPr>
        <w:t>tâm </w:t>
      </w:r>
      <w:r>
        <w:rPr>
          <w:color w:val="231F20"/>
          <w:spacing w:val="4"/>
        </w:rPr>
        <w:t>thiện </w:t>
      </w:r>
      <w:r>
        <w:rPr>
          <w:color w:val="231F20"/>
          <w:spacing w:val="3"/>
        </w:rPr>
        <w:t>cùng có, hoặc nơi tâm bất </w:t>
      </w:r>
      <w:r>
        <w:rPr>
          <w:color w:val="231F20"/>
          <w:spacing w:val="4"/>
        </w:rPr>
        <w:t>thiện </w:t>
      </w:r>
      <w:r>
        <w:rPr>
          <w:color w:val="231F20"/>
          <w:spacing w:val="3"/>
        </w:rPr>
        <w:t>cùng có, hoặc nơi tâm </w:t>
      </w:r>
      <w:r>
        <w:rPr>
          <w:color w:val="231F20"/>
          <w:spacing w:val="5"/>
        </w:rPr>
        <w:t>vô  </w:t>
      </w:r>
      <w:r>
        <w:rPr>
          <w:color w:val="231F20"/>
          <w:spacing w:val="2"/>
        </w:rPr>
        <w:t>ký </w:t>
      </w:r>
      <w:r>
        <w:rPr>
          <w:color w:val="231F20"/>
          <w:spacing w:val="3"/>
        </w:rPr>
        <w:t>cùng</w:t>
      </w:r>
      <w:r>
        <w:rPr>
          <w:color w:val="231F20"/>
          <w:spacing w:val="20"/>
        </w:rPr>
        <w:t> </w:t>
      </w:r>
      <w:r>
        <w:rPr>
          <w:color w:val="231F20"/>
          <w:spacing w:val="5"/>
        </w:rPr>
        <w:t>có.</w:t>
      </w:r>
    </w:p>
    <w:p>
      <w:pPr>
        <w:pStyle w:val="BodyText"/>
        <w:spacing w:line="276" w:lineRule="auto" w:before="114"/>
        <w:ind w:left="110"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nơi</w:t>
      </w:r>
      <w:r>
        <w:rPr>
          <w:color w:val="231F20"/>
          <w:spacing w:val="-9"/>
        </w:rPr>
        <w:t> </w:t>
      </w:r>
      <w:r>
        <w:rPr>
          <w:color w:val="231F20"/>
        </w:rPr>
        <w:t>tâm</w:t>
      </w:r>
      <w:r>
        <w:rPr>
          <w:color w:val="231F20"/>
          <w:spacing w:val="-8"/>
        </w:rPr>
        <w:t> </w:t>
      </w:r>
      <w:r>
        <w:rPr>
          <w:color w:val="231F20"/>
        </w:rPr>
        <w:t>thiện</w:t>
      </w:r>
      <w:r>
        <w:rPr>
          <w:color w:val="231F20"/>
          <w:spacing w:val="-8"/>
        </w:rPr>
        <w:t> </w:t>
      </w:r>
      <w:r>
        <w:rPr>
          <w:color w:val="231F20"/>
        </w:rPr>
        <w:t>cùng</w:t>
      </w:r>
      <w:r>
        <w:rPr>
          <w:color w:val="231F20"/>
          <w:spacing w:val="-9"/>
        </w:rPr>
        <w:t> </w:t>
      </w:r>
      <w:r>
        <w:rPr>
          <w:color w:val="231F20"/>
        </w:rPr>
        <w:t>có?</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9"/>
        </w:rPr>
        <w:t> </w:t>
      </w:r>
      <w:r>
        <w:rPr>
          <w:color w:val="231F20"/>
        </w:rPr>
        <w:t>pháp</w:t>
      </w:r>
      <w:r>
        <w:rPr>
          <w:color w:val="231F20"/>
          <w:spacing w:val="-8"/>
        </w:rPr>
        <w:t> </w:t>
      </w:r>
      <w:r>
        <w:rPr>
          <w:color w:val="231F20"/>
        </w:rPr>
        <w:t>tương</w:t>
      </w:r>
      <w:r>
        <w:rPr>
          <w:color w:val="231F20"/>
          <w:spacing w:val="-8"/>
        </w:rPr>
        <w:t> </w:t>
      </w:r>
      <w:r>
        <w:rPr>
          <w:color w:val="231F20"/>
        </w:rPr>
        <w:t>ưng với tâm kia, tâm kia cùng có vô sắc</w:t>
      </w:r>
      <w:r>
        <w:rPr>
          <w:color w:val="231F20"/>
          <w:spacing w:val="-2"/>
        </w:rPr>
        <w:t> </w:t>
      </w:r>
      <w:r>
        <w:rPr>
          <w:color w:val="231F20"/>
        </w:rPr>
        <w:t>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rPr>
        <w:t>Thế nào là nơi tâm bất thiện cùng có? Như tâm bất thiện hoặc thoái chuyển, hoặc sinh, pháp thiện được khởi.</w:t>
      </w:r>
    </w:p>
    <w:p>
      <w:pPr>
        <w:pStyle w:val="BodyText"/>
        <w:spacing w:line="273" w:lineRule="auto"/>
        <w:ind w:right="107"/>
      </w:pPr>
      <w:r>
        <w:rPr>
          <w:color w:val="231F20"/>
        </w:rPr>
        <w:t>Thế nào là nơi tâm vô ký cùng có? Như tâm vô ký hoặc thoái chuyển, hoặc sinh, pháp thiện được dấy khởi.</w:t>
      </w:r>
    </w:p>
    <w:p>
      <w:pPr>
        <w:pStyle w:val="BodyText"/>
        <w:spacing w:line="273" w:lineRule="auto" w:before="111"/>
        <w:ind w:right="104"/>
      </w:pPr>
      <w:r>
        <w:rPr>
          <w:i/>
          <w:color w:val="231F20"/>
        </w:rPr>
        <w:t>Hỏi: </w:t>
      </w:r>
      <w:r>
        <w:rPr>
          <w:color w:val="231F20"/>
        </w:rPr>
        <w:t>Nếu pháp với tâm thiện cùng khởi, pháp ấy là vô sắc thiện chăng?</w:t>
      </w:r>
    </w:p>
    <w:p>
      <w:pPr>
        <w:pStyle w:val="BodyText"/>
        <w:spacing w:line="273" w:lineRule="auto"/>
        <w:ind w:right="108"/>
      </w:pPr>
      <w:r>
        <w:rPr>
          <w:i/>
          <w:color w:val="231F20"/>
        </w:rPr>
        <w:t>Đáp:</w:t>
      </w:r>
      <w:r>
        <w:rPr>
          <w:i/>
          <w:color w:val="231F20"/>
          <w:spacing w:val="-8"/>
        </w:rPr>
        <w:t> </w:t>
      </w:r>
      <w:r>
        <w:rPr>
          <w:color w:val="231F20"/>
        </w:rPr>
        <w:t>Các</w:t>
      </w:r>
      <w:r>
        <w:rPr>
          <w:color w:val="231F20"/>
          <w:spacing w:val="-7"/>
        </w:rPr>
        <w:t> </w:t>
      </w:r>
      <w:r>
        <w:rPr>
          <w:color w:val="231F20"/>
        </w:rPr>
        <w:t>pháp</w:t>
      </w:r>
      <w:r>
        <w:rPr>
          <w:color w:val="231F20"/>
          <w:spacing w:val="-8"/>
        </w:rPr>
        <w:t> </w:t>
      </w:r>
      <w:r>
        <w:rPr>
          <w:color w:val="231F20"/>
        </w:rPr>
        <w:t>với</w:t>
      </w:r>
      <w:r>
        <w:rPr>
          <w:color w:val="231F20"/>
          <w:spacing w:val="-7"/>
        </w:rPr>
        <w:t> </w:t>
      </w:r>
      <w:r>
        <w:rPr>
          <w:color w:val="231F20"/>
        </w:rPr>
        <w:t>tâm</w:t>
      </w:r>
      <w:r>
        <w:rPr>
          <w:color w:val="231F20"/>
          <w:spacing w:val="-8"/>
        </w:rPr>
        <w:t> </w:t>
      </w:r>
      <w:r>
        <w:rPr>
          <w:color w:val="231F20"/>
        </w:rPr>
        <w:t>thiện</w:t>
      </w:r>
      <w:r>
        <w:rPr>
          <w:color w:val="231F20"/>
          <w:spacing w:val="-7"/>
        </w:rPr>
        <w:t> </w:t>
      </w:r>
      <w:r>
        <w:rPr>
          <w:color w:val="231F20"/>
        </w:rPr>
        <w:t>cùng</w:t>
      </w:r>
      <w:r>
        <w:rPr>
          <w:color w:val="231F20"/>
          <w:spacing w:val="-8"/>
        </w:rPr>
        <w:t> </w:t>
      </w:r>
      <w:r>
        <w:rPr>
          <w:color w:val="231F20"/>
        </w:rPr>
        <w:t>khởi,</w:t>
      </w:r>
      <w:r>
        <w:rPr>
          <w:color w:val="231F20"/>
          <w:spacing w:val="-7"/>
        </w:rPr>
        <w:t> </w:t>
      </w:r>
      <w:r>
        <w:rPr>
          <w:color w:val="231F20"/>
        </w:rPr>
        <w:t>pháp</w:t>
      </w:r>
      <w:r>
        <w:rPr>
          <w:color w:val="231F20"/>
          <w:spacing w:val="-7"/>
        </w:rPr>
        <w:t> </w:t>
      </w:r>
      <w:r>
        <w:rPr>
          <w:color w:val="231F20"/>
        </w:rPr>
        <w:t>ấy</w:t>
      </w:r>
      <w:r>
        <w:rPr>
          <w:color w:val="231F20"/>
          <w:spacing w:val="-8"/>
        </w:rPr>
        <w:t> </w:t>
      </w:r>
      <w:r>
        <w:rPr>
          <w:color w:val="231F20"/>
        </w:rPr>
        <w:t>hoặc</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sắc thiện, hoặc là vô sắc vô</w:t>
      </w:r>
      <w:r>
        <w:rPr>
          <w:color w:val="231F20"/>
          <w:spacing w:val="-2"/>
        </w:rPr>
        <w:t> </w:t>
      </w:r>
      <w:r>
        <w:rPr>
          <w:color w:val="231F20"/>
        </w:rPr>
        <w:t>ký.</w:t>
      </w:r>
    </w:p>
    <w:p>
      <w:pPr>
        <w:pStyle w:val="BodyText"/>
        <w:spacing w:line="273" w:lineRule="auto"/>
        <w:ind w:right="107"/>
      </w:pPr>
      <w:r>
        <w:rPr>
          <w:color w:val="231F20"/>
        </w:rPr>
        <w:t>Thế nào là vô sắc thiện? Nghĩa là các pháp tương ưng với tâm kia, tâm kia cùng có vô sắc thiện.</w:t>
      </w:r>
    </w:p>
    <w:p>
      <w:pPr>
        <w:pStyle w:val="BodyText"/>
        <w:spacing w:line="273" w:lineRule="auto" w:before="111"/>
        <w:ind w:right="107"/>
      </w:pPr>
      <w:r>
        <w:rPr>
          <w:color w:val="231F20"/>
        </w:rPr>
        <w:t>Thế nào là vô sắc vô ký? Như tâm thiện thắng tấn, pháp vô ký được dấy khởi và trụ nơi tâm thiện, các căn vô ký được nuôi lớn,</w:t>
      </w:r>
      <w:r>
        <w:rPr>
          <w:color w:val="231F20"/>
          <w:spacing w:val="-43"/>
        </w:rPr>
        <w:t> </w:t>
      </w:r>
      <w:r>
        <w:rPr>
          <w:color w:val="231F20"/>
          <w:spacing w:val="-5"/>
        </w:rPr>
        <w:t>đại </w:t>
      </w:r>
      <w:r>
        <w:rPr>
          <w:color w:val="231F20"/>
        </w:rPr>
        <w:t>chủng tăng trưởng, pháp ấy là đắc sinh, lão, trụ, vô</w:t>
      </w:r>
      <w:r>
        <w:rPr>
          <w:color w:val="231F20"/>
          <w:spacing w:val="-3"/>
        </w:rPr>
        <w:t> </w:t>
      </w:r>
      <w:r>
        <w:rPr>
          <w:color w:val="231F20"/>
        </w:rPr>
        <w:t>thường.</w:t>
      </w:r>
    </w:p>
    <w:p>
      <w:pPr>
        <w:pStyle w:val="BodyText"/>
        <w:spacing w:line="273" w:lineRule="auto" w:before="111"/>
        <w:ind w:right="108"/>
      </w:pPr>
      <w:r>
        <w:rPr>
          <w:i/>
          <w:color w:val="231F20"/>
        </w:rPr>
        <w:t>Hỏi: </w:t>
      </w:r>
      <w:r>
        <w:rPr>
          <w:color w:val="231F20"/>
        </w:rPr>
        <w:t>Các pháp vô sắc bất thiện khởi, pháp ấy nơi tâm bất thiện cùng có chăng?</w:t>
      </w:r>
    </w:p>
    <w:p>
      <w:pPr>
        <w:pStyle w:val="BodyText"/>
        <w:spacing w:line="273" w:lineRule="auto"/>
        <w:ind w:right="108"/>
      </w:pPr>
      <w:r>
        <w:rPr>
          <w:i/>
          <w:color w:val="231F20"/>
        </w:rPr>
        <w:t>Đáp: </w:t>
      </w:r>
      <w:r>
        <w:rPr>
          <w:color w:val="231F20"/>
        </w:rPr>
        <w:t>Các pháp vô sắc bất thiện khởi, pháp ấy hoặc nơi tâm</w:t>
      </w:r>
      <w:r>
        <w:rPr>
          <w:color w:val="231F20"/>
          <w:spacing w:val="-31"/>
        </w:rPr>
        <w:t> </w:t>
      </w:r>
      <w:r>
        <w:rPr>
          <w:color w:val="231F20"/>
        </w:rPr>
        <w:t>bất thiện cùng có, hoặc nơi tâm vô ký cùng có.</w:t>
      </w:r>
    </w:p>
    <w:p>
      <w:pPr>
        <w:pStyle w:val="BodyText"/>
        <w:spacing w:line="273" w:lineRule="auto"/>
        <w:ind w:right="107"/>
      </w:pPr>
      <w:r>
        <w:rPr>
          <w:color w:val="231F20"/>
        </w:rPr>
        <w:t>Thế nào là nơi tâm bất thiện cùng có? Nghĩa là các pháp tương ưng với tâm kia, tâm kia cùng có vô sắc bất thiện.</w:t>
      </w:r>
    </w:p>
    <w:p>
      <w:pPr>
        <w:pStyle w:val="BodyText"/>
        <w:spacing w:line="273" w:lineRule="auto" w:before="111"/>
        <w:ind w:right="107"/>
      </w:pPr>
      <w:r>
        <w:rPr>
          <w:color w:val="231F20"/>
        </w:rPr>
        <w:t>Thế nào là nơi tâm vô ký cùng có? Như tâm vô ký hoặc thoái chuyển, hoặc sinh, pháp bất thiện được khởi.</w:t>
      </w:r>
    </w:p>
    <w:p>
      <w:pPr>
        <w:pStyle w:val="BodyText"/>
        <w:spacing w:line="273" w:lineRule="auto"/>
        <w:ind w:right="108"/>
      </w:pPr>
      <w:r>
        <w:rPr>
          <w:i/>
          <w:color w:val="231F20"/>
        </w:rPr>
        <w:t>Hỏi: </w:t>
      </w:r>
      <w:r>
        <w:rPr>
          <w:color w:val="231F20"/>
        </w:rPr>
        <w:t>Nếu pháp với tâm bất thiện cùng khởi, pháp ấy là vô sắc bất thiện chăng?</w:t>
      </w:r>
    </w:p>
    <w:p>
      <w:pPr>
        <w:pStyle w:val="BodyText"/>
        <w:spacing w:line="273" w:lineRule="auto"/>
        <w:ind w:right="107"/>
      </w:pPr>
      <w:r>
        <w:rPr>
          <w:i/>
          <w:color w:val="231F20"/>
        </w:rPr>
        <w:t>Đáp:</w:t>
      </w:r>
      <w:r>
        <w:rPr>
          <w:i/>
          <w:color w:val="231F20"/>
          <w:spacing w:val="-6"/>
        </w:rPr>
        <w:t> </w:t>
      </w:r>
      <w:r>
        <w:rPr>
          <w:color w:val="231F20"/>
        </w:rPr>
        <w:t>Các</w:t>
      </w:r>
      <w:r>
        <w:rPr>
          <w:color w:val="231F20"/>
          <w:spacing w:val="-6"/>
        </w:rPr>
        <w:t> </w:t>
      </w:r>
      <w:r>
        <w:rPr>
          <w:color w:val="231F20"/>
        </w:rPr>
        <w:t>pháp</w:t>
      </w:r>
      <w:r>
        <w:rPr>
          <w:color w:val="231F20"/>
          <w:spacing w:val="-6"/>
        </w:rPr>
        <w:t> </w:t>
      </w:r>
      <w:r>
        <w:rPr>
          <w:color w:val="231F20"/>
        </w:rPr>
        <w:t>với</w:t>
      </w:r>
      <w:r>
        <w:rPr>
          <w:color w:val="231F20"/>
          <w:spacing w:val="-6"/>
        </w:rPr>
        <w:t> </w:t>
      </w:r>
      <w:r>
        <w:rPr>
          <w:color w:val="231F20"/>
        </w:rPr>
        <w:t>tâm</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cùng</w:t>
      </w:r>
      <w:r>
        <w:rPr>
          <w:color w:val="231F20"/>
          <w:spacing w:val="-6"/>
        </w:rPr>
        <w:t> </w:t>
      </w:r>
      <w:r>
        <w:rPr>
          <w:color w:val="231F20"/>
        </w:rPr>
        <w:t>khởi,</w:t>
      </w:r>
      <w:r>
        <w:rPr>
          <w:color w:val="231F20"/>
          <w:spacing w:val="-6"/>
        </w:rPr>
        <w:t> </w:t>
      </w:r>
      <w:r>
        <w:rPr>
          <w:color w:val="231F20"/>
        </w:rPr>
        <w:t>pháp</w:t>
      </w:r>
      <w:r>
        <w:rPr>
          <w:color w:val="231F20"/>
          <w:spacing w:val="-7"/>
        </w:rPr>
        <w:t> </w:t>
      </w:r>
      <w:r>
        <w:rPr>
          <w:color w:val="231F20"/>
        </w:rPr>
        <w:t>ấy</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vô sắc bất thiện, hoặc là vô sắc thiện, hoặc là vô sắc vô</w:t>
      </w:r>
      <w:r>
        <w:rPr>
          <w:color w:val="231F20"/>
          <w:spacing w:val="-6"/>
        </w:rPr>
        <w:t> </w:t>
      </w:r>
      <w:r>
        <w:rPr>
          <w:color w:val="231F20"/>
        </w:rPr>
        <w:t>ký.</w:t>
      </w:r>
    </w:p>
    <w:p>
      <w:pPr>
        <w:pStyle w:val="BodyText"/>
        <w:spacing w:line="273" w:lineRule="auto"/>
        <w:ind w:right="108"/>
      </w:pPr>
      <w:r>
        <w:rPr>
          <w:color w:val="231F20"/>
        </w:rPr>
        <w:t>Thế nào là vô sắc bất thiện? Nghĩa là các pháp tương ưng với tâm kia, tâm kia cùng có vô sắc bất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Thế nào là vô sắc thiện? Như tâm bất thiện hoặc thoái chuyển, hoặc sinh, pháp thiện được khởi.</w:t>
      </w:r>
    </w:p>
    <w:p>
      <w:pPr>
        <w:pStyle w:val="BodyText"/>
        <w:spacing w:line="271" w:lineRule="auto"/>
        <w:ind w:left="110" w:right="390"/>
      </w:pPr>
      <w:r>
        <w:rPr>
          <w:color w:val="231F20"/>
        </w:rPr>
        <w:t>Thế nào là vô sắc vô ký? Như tâm bất thiện hoặc thoái</w:t>
      </w:r>
      <w:r>
        <w:rPr>
          <w:color w:val="231F20"/>
          <w:spacing w:val="-43"/>
        </w:rPr>
        <w:t> </w:t>
      </w:r>
      <w:r>
        <w:rPr>
          <w:color w:val="231F20"/>
        </w:rPr>
        <w:t>chuyển, hoặc sinh, pháp vô ký được khởi và trụ nơi tâm bất thiện, các căn</w:t>
      </w:r>
      <w:r>
        <w:rPr>
          <w:color w:val="231F20"/>
          <w:spacing w:val="-45"/>
        </w:rPr>
        <w:t> </w:t>
      </w:r>
      <w:r>
        <w:rPr>
          <w:color w:val="231F20"/>
        </w:rPr>
        <w:t>vô ký được nuôi lớn, đại chủng tăng trưởng, pháp ấy là đắc sinh, lão, trụ, vô thường.</w:t>
      </w:r>
    </w:p>
    <w:p>
      <w:pPr>
        <w:pStyle w:val="BodyText"/>
        <w:spacing w:line="271" w:lineRule="auto" w:before="116"/>
        <w:ind w:left="110" w:right="391"/>
      </w:pPr>
      <w:r>
        <w:rPr>
          <w:i/>
          <w:color w:val="231F20"/>
        </w:rPr>
        <w:t>Hỏi: </w:t>
      </w:r>
      <w:r>
        <w:rPr>
          <w:color w:val="231F20"/>
        </w:rPr>
        <w:t>Các pháp vô sắc vô ký khởi, pháp ấy nơi tâm vô ký cùng có chăng?</w:t>
      </w:r>
    </w:p>
    <w:p>
      <w:pPr>
        <w:pStyle w:val="BodyText"/>
        <w:spacing w:line="271" w:lineRule="auto" w:before="113"/>
        <w:ind w:left="110" w:right="384"/>
      </w:pPr>
      <w:r>
        <w:rPr>
          <w:i/>
          <w:color w:val="231F20"/>
        </w:rPr>
        <w:t>Đáp: </w:t>
      </w:r>
      <w:r>
        <w:rPr>
          <w:color w:val="231F20"/>
        </w:rPr>
        <w:t>Các pháp vô sắc vô ký khởi, pháp ấy hoặc nơi tâm vô ký cùng có, hoặc nơi tâm thiện cùng có, hoặc nơi tâm bất thiện cùng có.</w:t>
      </w:r>
    </w:p>
    <w:p>
      <w:pPr>
        <w:pStyle w:val="BodyText"/>
        <w:spacing w:line="271" w:lineRule="auto" w:before="114"/>
        <w:ind w:left="110" w:right="391"/>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nơi</w:t>
      </w:r>
      <w:r>
        <w:rPr>
          <w:color w:val="231F20"/>
          <w:spacing w:val="-13"/>
        </w:rPr>
        <w:t> </w:t>
      </w:r>
      <w:r>
        <w:rPr>
          <w:color w:val="231F20"/>
        </w:rPr>
        <w:t>tâm</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cùng</w:t>
      </w:r>
      <w:r>
        <w:rPr>
          <w:color w:val="231F20"/>
          <w:spacing w:val="-13"/>
        </w:rPr>
        <w:t> </w:t>
      </w:r>
      <w:r>
        <w:rPr>
          <w:color w:val="231F20"/>
        </w:rPr>
        <w:t>có?</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các</w:t>
      </w:r>
      <w:r>
        <w:rPr>
          <w:color w:val="231F20"/>
          <w:spacing w:val="-12"/>
        </w:rPr>
        <w:t> </w:t>
      </w:r>
      <w:r>
        <w:rPr>
          <w:color w:val="231F20"/>
        </w:rPr>
        <w:t>pháp</w:t>
      </w:r>
      <w:r>
        <w:rPr>
          <w:color w:val="231F20"/>
          <w:spacing w:val="-12"/>
        </w:rPr>
        <w:t> </w:t>
      </w:r>
      <w:r>
        <w:rPr>
          <w:color w:val="231F20"/>
        </w:rPr>
        <w:t>tương</w:t>
      </w:r>
      <w:r>
        <w:rPr>
          <w:color w:val="231F20"/>
          <w:spacing w:val="-12"/>
        </w:rPr>
        <w:t> </w:t>
      </w:r>
      <w:r>
        <w:rPr>
          <w:color w:val="231F20"/>
        </w:rPr>
        <w:t>ưng với tâm kia, tâm kia cùng có vô sắc vô</w:t>
      </w:r>
      <w:r>
        <w:rPr>
          <w:color w:val="231F20"/>
          <w:spacing w:val="-2"/>
        </w:rPr>
        <w:t> </w:t>
      </w:r>
      <w:r>
        <w:rPr>
          <w:color w:val="231F20"/>
        </w:rPr>
        <w:t>ký.</w:t>
      </w:r>
    </w:p>
    <w:p>
      <w:pPr>
        <w:pStyle w:val="BodyText"/>
        <w:spacing w:line="271" w:lineRule="auto" w:before="114"/>
        <w:ind w:left="110" w:right="390"/>
      </w:pPr>
      <w:r>
        <w:rPr>
          <w:color w:val="231F20"/>
        </w:rPr>
        <w:t>Thế nào là nơi tâm thiện cùng có? Như tâm thiện thắng tấn, pháp vô ký được khởi và trụ nơi tâm thiện, các căn vô ký được nuôi lớn, đại chủng tăng trưởng, pháp ấy là đắc sinh, lão, trụ, vô thường.</w:t>
      </w:r>
    </w:p>
    <w:p>
      <w:pPr>
        <w:pStyle w:val="BodyText"/>
        <w:spacing w:line="271" w:lineRule="auto" w:before="114"/>
        <w:ind w:left="110" w:right="389"/>
      </w:pPr>
      <w:r>
        <w:rPr>
          <w:color w:val="231F20"/>
        </w:rPr>
        <w:t>Thế nào là nơi tâm bất thiện cùng có? Như tâm bất thiện hoặc thoái chuyển, hoặc sinh, pháp vô ký được khởi và trụ nơi tâm bất thiện, các căn vô ký được nuôi lớn, đại chủng tăng trưởng, pháp ấy là đắc sinh, lão, trụ, vô thường.</w:t>
      </w:r>
    </w:p>
    <w:p>
      <w:pPr>
        <w:pStyle w:val="BodyText"/>
        <w:spacing w:line="271" w:lineRule="auto" w:before="114"/>
        <w:ind w:left="110" w:right="392"/>
      </w:pPr>
      <w:r>
        <w:rPr>
          <w:i/>
          <w:color w:val="231F20"/>
        </w:rPr>
        <w:t>Hỏi: </w:t>
      </w:r>
      <w:r>
        <w:rPr>
          <w:color w:val="231F20"/>
        </w:rPr>
        <w:t>Nếu pháp với tâm vô ký cùng khởi, pháp ấy là vô sắc vô ký chăng?</w:t>
      </w:r>
    </w:p>
    <w:p>
      <w:pPr>
        <w:pStyle w:val="BodyText"/>
        <w:spacing w:line="271" w:lineRule="auto" w:before="113"/>
        <w:ind w:left="110" w:right="391"/>
      </w:pPr>
      <w:r>
        <w:rPr>
          <w:i/>
          <w:color w:val="231F20"/>
        </w:rPr>
        <w:t>Đáp:</w:t>
      </w:r>
      <w:r>
        <w:rPr>
          <w:i/>
          <w:color w:val="231F20"/>
          <w:spacing w:val="-12"/>
        </w:rPr>
        <w:t> </w:t>
      </w:r>
      <w:r>
        <w:rPr>
          <w:color w:val="231F20"/>
        </w:rPr>
        <w:t>Các</w:t>
      </w:r>
      <w:r>
        <w:rPr>
          <w:color w:val="231F20"/>
          <w:spacing w:val="-11"/>
        </w:rPr>
        <w:t> </w:t>
      </w:r>
      <w:r>
        <w:rPr>
          <w:color w:val="231F20"/>
        </w:rPr>
        <w:t>pháp</w:t>
      </w:r>
      <w:r>
        <w:rPr>
          <w:color w:val="231F20"/>
          <w:spacing w:val="-12"/>
        </w:rPr>
        <w:t> </w:t>
      </w:r>
      <w:r>
        <w:rPr>
          <w:color w:val="231F20"/>
        </w:rPr>
        <w:t>với</w:t>
      </w:r>
      <w:r>
        <w:rPr>
          <w:color w:val="231F20"/>
          <w:spacing w:val="-11"/>
        </w:rPr>
        <w:t> </w:t>
      </w:r>
      <w:r>
        <w:rPr>
          <w:color w:val="231F20"/>
        </w:rPr>
        <w:t>tâm</w:t>
      </w:r>
      <w:r>
        <w:rPr>
          <w:color w:val="231F20"/>
          <w:spacing w:val="-12"/>
        </w:rPr>
        <w:t> </w:t>
      </w:r>
      <w:r>
        <w:rPr>
          <w:color w:val="231F20"/>
        </w:rPr>
        <w:t>vô</w:t>
      </w:r>
      <w:r>
        <w:rPr>
          <w:color w:val="231F20"/>
          <w:spacing w:val="-11"/>
        </w:rPr>
        <w:t> </w:t>
      </w:r>
      <w:r>
        <w:rPr>
          <w:color w:val="231F20"/>
        </w:rPr>
        <w:t>ký</w:t>
      </w:r>
      <w:r>
        <w:rPr>
          <w:color w:val="231F20"/>
          <w:spacing w:val="-11"/>
        </w:rPr>
        <w:t> </w:t>
      </w:r>
      <w:r>
        <w:rPr>
          <w:color w:val="231F20"/>
        </w:rPr>
        <w:t>cùng</w:t>
      </w:r>
      <w:r>
        <w:rPr>
          <w:color w:val="231F20"/>
          <w:spacing w:val="-12"/>
        </w:rPr>
        <w:t> </w:t>
      </w:r>
      <w:r>
        <w:rPr>
          <w:color w:val="231F20"/>
        </w:rPr>
        <w:t>khởi,</w:t>
      </w:r>
      <w:r>
        <w:rPr>
          <w:color w:val="231F20"/>
          <w:spacing w:val="-11"/>
        </w:rPr>
        <w:t> </w:t>
      </w:r>
      <w:r>
        <w:rPr>
          <w:color w:val="231F20"/>
        </w:rPr>
        <w:t>pháp</w:t>
      </w:r>
      <w:r>
        <w:rPr>
          <w:color w:val="231F20"/>
          <w:spacing w:val="-12"/>
        </w:rPr>
        <w:t> </w:t>
      </w:r>
      <w:r>
        <w:rPr>
          <w:color w:val="231F20"/>
        </w:rPr>
        <w:t>ấy</w:t>
      </w:r>
      <w:r>
        <w:rPr>
          <w:color w:val="231F20"/>
          <w:spacing w:val="-11"/>
        </w:rPr>
        <w:t> </w:t>
      </w:r>
      <w:r>
        <w:rPr>
          <w:color w:val="231F20"/>
        </w:rPr>
        <w:t>hoặc</w:t>
      </w:r>
      <w:r>
        <w:rPr>
          <w:color w:val="231F20"/>
          <w:spacing w:val="-11"/>
        </w:rPr>
        <w:t> </w:t>
      </w:r>
      <w:r>
        <w:rPr>
          <w:color w:val="231F20"/>
        </w:rPr>
        <w:t>là</w:t>
      </w:r>
      <w:r>
        <w:rPr>
          <w:color w:val="231F20"/>
          <w:spacing w:val="-12"/>
        </w:rPr>
        <w:t> </w:t>
      </w:r>
      <w:r>
        <w:rPr>
          <w:color w:val="231F20"/>
        </w:rPr>
        <w:t>vô</w:t>
      </w:r>
      <w:r>
        <w:rPr>
          <w:color w:val="231F20"/>
          <w:spacing w:val="-11"/>
        </w:rPr>
        <w:t> </w:t>
      </w:r>
      <w:r>
        <w:rPr>
          <w:color w:val="231F20"/>
        </w:rPr>
        <w:t>sắc vô ký, hoặc là vô sắc thiện, hoặc là vô sắc bất</w:t>
      </w:r>
      <w:r>
        <w:rPr>
          <w:color w:val="231F20"/>
          <w:spacing w:val="-4"/>
        </w:rPr>
        <w:t> </w:t>
      </w:r>
      <w:r>
        <w:rPr>
          <w:color w:val="231F20"/>
        </w:rPr>
        <w:t>thiện.</w:t>
      </w:r>
    </w:p>
    <w:p>
      <w:pPr>
        <w:pStyle w:val="BodyText"/>
        <w:spacing w:line="271" w:lineRule="auto" w:before="114"/>
        <w:ind w:left="110" w:right="391"/>
      </w:pPr>
      <w:r>
        <w:rPr>
          <w:color w:val="231F20"/>
        </w:rPr>
        <w:t>Thế nào là vô sắc vô ký? Nghĩa là các pháp tương ưng với tâm kia, tâm kia cùng có vô sắc vô ký.</w:t>
      </w:r>
    </w:p>
    <w:p>
      <w:pPr>
        <w:pStyle w:val="BodyText"/>
        <w:spacing w:line="273" w:lineRule="auto" w:before="114"/>
        <w:ind w:left="110" w:right="391"/>
      </w:pPr>
      <w:r>
        <w:rPr>
          <w:color w:val="231F20"/>
        </w:rPr>
        <w:t>Thế nào là vô sắc thiện? Như tâm vô ký hoặc thoái chuyển, hoặc sinh, pháp thiện được 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jc w:val="left"/>
      </w:pPr>
      <w:r>
        <w:rPr>
          <w:color w:val="231F20"/>
        </w:rPr>
        <w:t>Thế nào là vô sắc bất thiện? Như tâm vô ký hoặc thoái chuyển, hoặc sinh, pháp bất thiện được khởi.</w:t>
      </w:r>
    </w:p>
    <w:p>
      <w:pPr>
        <w:pStyle w:val="BodyText"/>
        <w:spacing w:before="108"/>
        <w:ind w:left="3872" w:firstLine="0"/>
        <w:jc w:val="left"/>
      </w:pPr>
      <w:r>
        <w:rPr>
          <w:color w:val="231F20"/>
        </w:rPr>
        <w:t>*</w:t>
      </w:r>
    </w:p>
    <w:p>
      <w:pPr>
        <w:pStyle w:val="BodyText"/>
        <w:spacing w:line="271" w:lineRule="auto" w:before="232"/>
        <w:ind w:right="108"/>
      </w:pPr>
      <w:r>
        <w:rPr>
          <w:i/>
          <w:color w:val="231F20"/>
        </w:rPr>
        <w:t>Hỏi:</w:t>
      </w:r>
      <w:r>
        <w:rPr>
          <w:i/>
          <w:color w:val="231F20"/>
          <w:spacing w:val="-12"/>
        </w:rPr>
        <w:t> </w:t>
      </w:r>
      <w:r>
        <w:rPr>
          <w:color w:val="231F20"/>
        </w:rPr>
        <w:t>Các</w:t>
      </w:r>
      <w:r>
        <w:rPr>
          <w:color w:val="231F20"/>
          <w:spacing w:val="-11"/>
        </w:rPr>
        <w:t> </w:t>
      </w:r>
      <w:r>
        <w:rPr>
          <w:color w:val="231F20"/>
        </w:rPr>
        <w:t>pháp</w:t>
      </w:r>
      <w:r>
        <w:rPr>
          <w:color w:val="231F20"/>
          <w:spacing w:val="-12"/>
        </w:rPr>
        <w:t> </w:t>
      </w:r>
      <w:r>
        <w:rPr>
          <w:color w:val="231F20"/>
        </w:rPr>
        <w:t>vô</w:t>
      </w:r>
      <w:r>
        <w:rPr>
          <w:color w:val="231F20"/>
          <w:spacing w:val="-11"/>
        </w:rPr>
        <w:t> </w:t>
      </w:r>
      <w:r>
        <w:rPr>
          <w:color w:val="231F20"/>
        </w:rPr>
        <w:t>sắc</w:t>
      </w:r>
      <w:r>
        <w:rPr>
          <w:color w:val="231F20"/>
          <w:spacing w:val="-13"/>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khởi,</w:t>
      </w:r>
      <w:r>
        <w:rPr>
          <w:color w:val="231F20"/>
          <w:spacing w:val="-12"/>
        </w:rPr>
        <w:t> </w:t>
      </w:r>
      <w:r>
        <w:rPr>
          <w:color w:val="231F20"/>
        </w:rPr>
        <w:t>pháp</w:t>
      </w:r>
      <w:r>
        <w:rPr>
          <w:color w:val="231F20"/>
          <w:spacing w:val="-11"/>
        </w:rPr>
        <w:t> </w:t>
      </w:r>
      <w:r>
        <w:rPr>
          <w:color w:val="231F20"/>
        </w:rPr>
        <w:t>ấy</w:t>
      </w:r>
      <w:r>
        <w:rPr>
          <w:color w:val="231F20"/>
          <w:spacing w:val="-12"/>
        </w:rPr>
        <w:t> </w:t>
      </w:r>
      <w:r>
        <w:rPr>
          <w:color w:val="231F20"/>
        </w:rPr>
        <w:t>nơi</w:t>
      </w:r>
      <w:r>
        <w:rPr>
          <w:color w:val="231F20"/>
          <w:spacing w:val="-11"/>
        </w:rPr>
        <w:t> </w:t>
      </w:r>
      <w:r>
        <w:rPr>
          <w:color w:val="231F20"/>
        </w:rPr>
        <w:t>tâm</w:t>
      </w:r>
      <w:r>
        <w:rPr>
          <w:color w:val="231F20"/>
          <w:spacing w:val="-12"/>
        </w:rPr>
        <w:t> </w:t>
      </w:r>
      <w:r>
        <w:rPr>
          <w:color w:val="231F20"/>
        </w:rPr>
        <w:t>của</w:t>
      </w:r>
      <w:r>
        <w:rPr>
          <w:color w:val="231F20"/>
          <w:spacing w:val="-11"/>
        </w:rPr>
        <w:t> </w:t>
      </w:r>
      <w:r>
        <w:rPr>
          <w:color w:val="231F20"/>
        </w:rPr>
        <w:t>cõi Dục cùng có</w:t>
      </w:r>
      <w:r>
        <w:rPr>
          <w:color w:val="231F20"/>
          <w:spacing w:val="-2"/>
        </w:rPr>
        <w:t> </w:t>
      </w:r>
      <w:r>
        <w:rPr>
          <w:color w:val="231F20"/>
        </w:rPr>
        <w:t>chăng?</w:t>
      </w:r>
    </w:p>
    <w:p>
      <w:pPr>
        <w:pStyle w:val="BodyText"/>
        <w:spacing w:line="271" w:lineRule="auto" w:before="108"/>
        <w:ind w:right="107"/>
      </w:pPr>
      <w:r>
        <w:rPr>
          <w:i/>
          <w:color w:val="231F20"/>
        </w:rPr>
        <w:t>Đáp: </w:t>
      </w:r>
      <w:r>
        <w:rPr>
          <w:color w:val="231F20"/>
        </w:rPr>
        <w:t>Các pháp vô sắc nơi cõi Dục khởi, pháp ấy hoặc nơi tâm của</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cùng</w:t>
      </w:r>
      <w:r>
        <w:rPr>
          <w:color w:val="231F20"/>
          <w:spacing w:val="-10"/>
        </w:rPr>
        <w:t> </w:t>
      </w:r>
      <w:r>
        <w:rPr>
          <w:color w:val="231F20"/>
        </w:rPr>
        <w:t>có,</w:t>
      </w:r>
      <w:r>
        <w:rPr>
          <w:color w:val="231F20"/>
          <w:spacing w:val="-9"/>
        </w:rPr>
        <w:t> </w:t>
      </w:r>
      <w:r>
        <w:rPr>
          <w:color w:val="231F20"/>
        </w:rPr>
        <w:t>hoặc</w:t>
      </w:r>
      <w:r>
        <w:rPr>
          <w:color w:val="231F20"/>
          <w:spacing w:val="-9"/>
        </w:rPr>
        <w:t> </w:t>
      </w:r>
      <w:r>
        <w:rPr>
          <w:color w:val="231F20"/>
        </w:rPr>
        <w:t>nơi</w:t>
      </w:r>
      <w:r>
        <w:rPr>
          <w:color w:val="231F20"/>
          <w:spacing w:val="-9"/>
        </w:rPr>
        <w:t> </w:t>
      </w:r>
      <w:r>
        <w:rPr>
          <w:color w:val="231F20"/>
        </w:rPr>
        <w:t>tâm</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cùng</w:t>
      </w:r>
      <w:r>
        <w:rPr>
          <w:color w:val="231F20"/>
          <w:spacing w:val="-10"/>
        </w:rPr>
        <w:t> </w:t>
      </w:r>
      <w:r>
        <w:rPr>
          <w:color w:val="231F20"/>
        </w:rPr>
        <w:t>có,</w:t>
      </w:r>
      <w:r>
        <w:rPr>
          <w:color w:val="231F20"/>
          <w:spacing w:val="-9"/>
        </w:rPr>
        <w:t> </w:t>
      </w:r>
      <w:r>
        <w:rPr>
          <w:color w:val="231F20"/>
        </w:rPr>
        <w:t>hoặc</w:t>
      </w:r>
      <w:r>
        <w:rPr>
          <w:color w:val="231F20"/>
          <w:spacing w:val="-9"/>
        </w:rPr>
        <w:t> </w:t>
      </w:r>
      <w:r>
        <w:rPr>
          <w:color w:val="231F20"/>
        </w:rPr>
        <w:t>nơi</w:t>
      </w:r>
      <w:r>
        <w:rPr>
          <w:color w:val="231F20"/>
          <w:spacing w:val="-9"/>
        </w:rPr>
        <w:t> </w:t>
      </w:r>
      <w:r>
        <w:rPr>
          <w:color w:val="231F20"/>
        </w:rPr>
        <w:t>tâm của cõi Vô sắc cùng có, hoặc nơi tâm không hệ thuộc cùng</w:t>
      </w:r>
      <w:r>
        <w:rPr>
          <w:color w:val="231F20"/>
          <w:spacing w:val="-9"/>
        </w:rPr>
        <w:t> </w:t>
      </w:r>
      <w:r>
        <w:rPr>
          <w:color w:val="231F20"/>
        </w:rPr>
        <w:t>có.</w:t>
      </w:r>
    </w:p>
    <w:p>
      <w:pPr>
        <w:pStyle w:val="BodyText"/>
        <w:spacing w:line="271" w:lineRule="auto" w:before="108"/>
        <w:ind w:right="107"/>
      </w:pPr>
      <w:r>
        <w:rPr>
          <w:color w:val="231F20"/>
        </w:rPr>
        <w:t>Thế nào là nơi tâm của cõi Dục cùng có? Nghĩa là các pháp tương ưng với tâm nơi cõi Dục, tâm ấy cùng có vô sắc nơi cõi Dục.</w:t>
      </w:r>
    </w:p>
    <w:p>
      <w:pPr>
        <w:pStyle w:val="BodyText"/>
        <w:spacing w:line="271" w:lineRule="auto" w:before="108"/>
        <w:ind w:right="107"/>
      </w:pPr>
      <w:r>
        <w:rPr>
          <w:color w:val="231F20"/>
        </w:rPr>
        <w:t>Thế nào là nơi tâm của cõi Sắc cùng có? Như tâm nơi cõi Sắc hoặc sinh, hoặc thắng tấn, pháp nơi cõi Dục được khởi, trụ vào tâm nơi cõi Sắc, các căn nơi cõi Dục được nuôi lớn, đại chủng tăng trưởng, pháp ấy là đắc sinh, lão, trụ, vô thường.</w:t>
      </w:r>
    </w:p>
    <w:p>
      <w:pPr>
        <w:pStyle w:val="BodyText"/>
        <w:spacing w:line="271" w:lineRule="auto" w:before="108"/>
        <w:ind w:right="107"/>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nơi</w:t>
      </w:r>
      <w:r>
        <w:rPr>
          <w:color w:val="231F20"/>
          <w:spacing w:val="-11"/>
        </w:rPr>
        <w:t> </w:t>
      </w:r>
      <w:r>
        <w:rPr>
          <w:color w:val="231F20"/>
        </w:rPr>
        <w:t>tâm</w:t>
      </w:r>
      <w:r>
        <w:rPr>
          <w:color w:val="231F20"/>
          <w:spacing w:val="-10"/>
        </w:rPr>
        <w:t> </w:t>
      </w:r>
      <w:r>
        <w:rPr>
          <w:color w:val="231F20"/>
        </w:rPr>
        <w:t>của</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cùng</w:t>
      </w:r>
      <w:r>
        <w:rPr>
          <w:color w:val="231F20"/>
          <w:spacing w:val="-11"/>
        </w:rPr>
        <w:t> </w:t>
      </w:r>
      <w:r>
        <w:rPr>
          <w:color w:val="231F20"/>
        </w:rPr>
        <w:t>có?</w:t>
      </w:r>
      <w:r>
        <w:rPr>
          <w:color w:val="231F20"/>
          <w:spacing w:val="-10"/>
        </w:rPr>
        <w:t> </w:t>
      </w:r>
      <w:r>
        <w:rPr>
          <w:color w:val="231F20"/>
        </w:rPr>
        <w:t>Như</w:t>
      </w:r>
      <w:r>
        <w:rPr>
          <w:color w:val="231F20"/>
          <w:spacing w:val="-10"/>
        </w:rPr>
        <w:t> </w:t>
      </w:r>
      <w:r>
        <w:rPr>
          <w:color w:val="231F20"/>
        </w:rPr>
        <w:t>tâm</w:t>
      </w:r>
      <w:r>
        <w:rPr>
          <w:color w:val="231F20"/>
          <w:spacing w:val="-11"/>
        </w:rPr>
        <w:t> </w:t>
      </w:r>
      <w:r>
        <w:rPr>
          <w:color w:val="231F20"/>
        </w:rPr>
        <w:t>trụ</w:t>
      </w:r>
      <w:r>
        <w:rPr>
          <w:color w:val="231F20"/>
          <w:spacing w:val="-10"/>
        </w:rPr>
        <w:t> </w:t>
      </w:r>
      <w:r>
        <w:rPr>
          <w:color w:val="231F20"/>
        </w:rPr>
        <w:t>nơi</w:t>
      </w:r>
      <w:r>
        <w:rPr>
          <w:color w:val="231F20"/>
          <w:spacing w:val="-10"/>
        </w:rPr>
        <w:t> </w:t>
      </w:r>
      <w:r>
        <w:rPr>
          <w:color w:val="231F20"/>
        </w:rPr>
        <w:t>cõi Vô sắc, các căn nơi cõi Dục được nuôi lớn, đại chủng tăng trưởng, pháp ấy là đắc sinh, lão, trụ, vô</w:t>
      </w:r>
      <w:r>
        <w:rPr>
          <w:color w:val="231F20"/>
          <w:spacing w:val="-2"/>
        </w:rPr>
        <w:t> </w:t>
      </w:r>
      <w:r>
        <w:rPr>
          <w:color w:val="231F20"/>
        </w:rPr>
        <w:t>thường.</w:t>
      </w:r>
    </w:p>
    <w:p>
      <w:pPr>
        <w:pStyle w:val="BodyText"/>
        <w:spacing w:line="271" w:lineRule="auto" w:before="108"/>
        <w:ind w:right="10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hệ</w:t>
      </w:r>
      <w:r>
        <w:rPr>
          <w:color w:val="231F20"/>
          <w:spacing w:val="-10"/>
        </w:rPr>
        <w:t> </w:t>
      </w:r>
      <w:r>
        <w:rPr>
          <w:color w:val="231F20"/>
        </w:rPr>
        <w:t>thuộc</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Như</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hệ thuộc thắng tấn, pháp nơi cõi Dục được dấy khởi trụ vào tâm không hệ thuộc, các căn nơi cõi Dục được nuôi lớn, đại chủng tăng trưởng, pháp ấy là đắc sinh, lão, trụ, vô</w:t>
      </w:r>
      <w:r>
        <w:rPr>
          <w:color w:val="231F20"/>
          <w:spacing w:val="-2"/>
        </w:rPr>
        <w:t> </w:t>
      </w:r>
      <w:r>
        <w:rPr>
          <w:color w:val="231F20"/>
        </w:rPr>
        <w:t>thường.</w:t>
      </w:r>
    </w:p>
    <w:p>
      <w:pPr>
        <w:pStyle w:val="BodyText"/>
        <w:spacing w:line="271" w:lineRule="auto" w:before="109"/>
        <w:ind w:right="108"/>
      </w:pPr>
      <w:r>
        <w:rPr>
          <w:i/>
          <w:color w:val="231F20"/>
        </w:rPr>
        <w:t>Hỏi: </w:t>
      </w:r>
      <w:r>
        <w:rPr>
          <w:color w:val="231F20"/>
        </w:rPr>
        <w:t>Nếu pháp nơi tâm của cõi Dục cùng khởi, pháp ấy là vô sắc nơi cõi Dục chăng?</w:t>
      </w:r>
    </w:p>
    <w:p>
      <w:pPr>
        <w:pStyle w:val="BodyText"/>
        <w:spacing w:line="271" w:lineRule="auto" w:before="108"/>
        <w:ind w:right="108"/>
      </w:pPr>
      <w:r>
        <w:rPr>
          <w:i/>
          <w:color w:val="231F20"/>
        </w:rPr>
        <w:t>Đáp:</w:t>
      </w:r>
      <w:r>
        <w:rPr>
          <w:i/>
          <w:color w:val="231F20"/>
          <w:spacing w:val="-7"/>
        </w:rPr>
        <w:t> </w:t>
      </w:r>
      <w:r>
        <w:rPr>
          <w:color w:val="231F20"/>
        </w:rPr>
        <w:t>Các</w:t>
      </w:r>
      <w:r>
        <w:rPr>
          <w:color w:val="231F20"/>
          <w:spacing w:val="-7"/>
        </w:rPr>
        <w:t> </w:t>
      </w:r>
      <w:r>
        <w:rPr>
          <w:color w:val="231F20"/>
        </w:rPr>
        <w:t>pháp</w:t>
      </w:r>
      <w:r>
        <w:rPr>
          <w:color w:val="231F20"/>
          <w:spacing w:val="-8"/>
        </w:rPr>
        <w:t> </w:t>
      </w:r>
      <w:r>
        <w:rPr>
          <w:color w:val="231F20"/>
        </w:rPr>
        <w:t>nơi</w:t>
      </w:r>
      <w:r>
        <w:rPr>
          <w:color w:val="231F20"/>
          <w:spacing w:val="-7"/>
        </w:rPr>
        <w:t> </w:t>
      </w:r>
      <w:r>
        <w:rPr>
          <w:color w:val="231F20"/>
        </w:rPr>
        <w:t>tâm</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cùng</w:t>
      </w:r>
      <w:r>
        <w:rPr>
          <w:color w:val="231F20"/>
          <w:spacing w:val="-8"/>
        </w:rPr>
        <w:t> </w:t>
      </w:r>
      <w:r>
        <w:rPr>
          <w:color w:val="231F20"/>
        </w:rPr>
        <w:t>khởi,</w:t>
      </w:r>
      <w:r>
        <w:rPr>
          <w:color w:val="231F20"/>
          <w:spacing w:val="-7"/>
        </w:rPr>
        <w:t> </w:t>
      </w:r>
      <w:r>
        <w:rPr>
          <w:color w:val="231F20"/>
        </w:rPr>
        <w:t>pháp</w:t>
      </w:r>
      <w:r>
        <w:rPr>
          <w:color w:val="231F20"/>
          <w:spacing w:val="-8"/>
        </w:rPr>
        <w:t> </w:t>
      </w:r>
      <w:r>
        <w:rPr>
          <w:color w:val="231F20"/>
        </w:rPr>
        <w:t>ấy</w:t>
      </w:r>
      <w:r>
        <w:rPr>
          <w:color w:val="231F20"/>
          <w:spacing w:val="-7"/>
        </w:rPr>
        <w:t> </w:t>
      </w:r>
      <w:r>
        <w:rPr>
          <w:color w:val="231F20"/>
        </w:rPr>
        <w:t>hoặc</w:t>
      </w:r>
      <w:r>
        <w:rPr>
          <w:color w:val="231F20"/>
          <w:spacing w:val="-7"/>
        </w:rPr>
        <w:t> </w:t>
      </w:r>
      <w:r>
        <w:rPr>
          <w:color w:val="231F20"/>
        </w:rPr>
        <w:t>là vô</w:t>
      </w:r>
      <w:r>
        <w:rPr>
          <w:color w:val="231F20"/>
          <w:spacing w:val="-9"/>
        </w:rPr>
        <w:t> </w:t>
      </w:r>
      <w:r>
        <w:rPr>
          <w:color w:val="231F20"/>
        </w:rPr>
        <w:t>sắc</w:t>
      </w:r>
      <w:r>
        <w:rPr>
          <w:color w:val="231F20"/>
          <w:spacing w:val="-9"/>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vô</w:t>
      </w:r>
      <w:r>
        <w:rPr>
          <w:color w:val="231F20"/>
          <w:spacing w:val="-9"/>
        </w:rPr>
        <w:t> </w:t>
      </w:r>
      <w:r>
        <w:rPr>
          <w:color w:val="231F20"/>
        </w:rPr>
        <w:t>sắc</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hoặc</w:t>
      </w:r>
      <w:r>
        <w:rPr>
          <w:color w:val="231F20"/>
          <w:spacing w:val="-8"/>
        </w:rPr>
        <w:t> </w:t>
      </w:r>
      <w:r>
        <w:rPr>
          <w:color w:val="231F20"/>
        </w:rPr>
        <w:t>là</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của</w:t>
      </w:r>
      <w:r>
        <w:rPr>
          <w:color w:val="231F20"/>
          <w:spacing w:val="-9"/>
        </w:rPr>
        <w:t> </w:t>
      </w:r>
      <w:r>
        <w:rPr>
          <w:color w:val="231F20"/>
        </w:rPr>
        <w:t>cõi Vô sắc, hoặc là vô sắc không hệ</w:t>
      </w:r>
      <w:r>
        <w:rPr>
          <w:color w:val="231F20"/>
          <w:spacing w:val="-4"/>
        </w:rPr>
        <w:t> </w:t>
      </w:r>
      <w:r>
        <w:rPr>
          <w:color w:val="231F20"/>
        </w:rPr>
        <w:t>thuộc.</w:t>
      </w:r>
    </w:p>
    <w:p>
      <w:pPr>
        <w:pStyle w:val="BodyText"/>
        <w:spacing w:line="273" w:lineRule="auto" w:before="108"/>
        <w:ind w:right="108"/>
      </w:pPr>
      <w:r>
        <w:rPr>
          <w:color w:val="231F20"/>
        </w:rPr>
        <w:t>Thế nào là vô sắc của cõi Dục? Nghĩa là các pháp tương ưng với tâm nơi cõi Dục, tâm ấy cùng có vô sắc nơi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5"/>
        </w:rPr>
        <w:t> </w:t>
      </w:r>
      <w:r>
        <w:rPr>
          <w:color w:val="231F20"/>
        </w:rPr>
        <w:t>vô</w:t>
      </w:r>
      <w:r>
        <w:rPr>
          <w:color w:val="231F20"/>
          <w:spacing w:val="-6"/>
        </w:rPr>
        <w:t> </w:t>
      </w:r>
      <w:r>
        <w:rPr>
          <w:color w:val="231F20"/>
        </w:rPr>
        <w:t>sắc</w:t>
      </w:r>
      <w:r>
        <w:rPr>
          <w:color w:val="231F20"/>
          <w:spacing w:val="-7"/>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Như</w:t>
      </w:r>
      <w:r>
        <w:rPr>
          <w:color w:val="231F20"/>
          <w:spacing w:val="-6"/>
        </w:rPr>
        <w:t> </w:t>
      </w:r>
      <w:r>
        <w:rPr>
          <w:color w:val="231F20"/>
        </w:rPr>
        <w:t>tâm</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hoặc</w:t>
      </w:r>
      <w:r>
        <w:rPr>
          <w:color w:val="231F20"/>
          <w:spacing w:val="-5"/>
        </w:rPr>
        <w:t> </w:t>
      </w:r>
      <w:r>
        <w:rPr>
          <w:color w:val="231F20"/>
        </w:rPr>
        <w:t>thoái chuyển, hoặc sinh, pháp nơi cõi Sắc được</w:t>
      </w:r>
      <w:r>
        <w:rPr>
          <w:color w:val="231F20"/>
          <w:spacing w:val="-4"/>
        </w:rPr>
        <w:t> </w:t>
      </w:r>
      <w:r>
        <w:rPr>
          <w:color w:val="231F20"/>
        </w:rPr>
        <w:t>khởi.</w:t>
      </w:r>
    </w:p>
    <w:p>
      <w:pPr>
        <w:pStyle w:val="BodyText"/>
        <w:spacing w:line="276" w:lineRule="auto" w:before="127"/>
        <w:ind w:left="110" w:right="392"/>
      </w:pPr>
      <w:r>
        <w:rPr>
          <w:color w:val="231F20"/>
        </w:rPr>
        <w:t>Thế nào là vô sắc của cõi Vô sắc? Như tâm nơi cõi Dục hoặc thoái chuyển, hoặc sinh, pháp nơi cõi Vô sắc được khởi.</w:t>
      </w:r>
    </w:p>
    <w:p>
      <w:pPr>
        <w:pStyle w:val="BodyText"/>
        <w:spacing w:line="276" w:lineRule="auto" w:before="127"/>
        <w:ind w:left="110" w:right="391"/>
      </w:pPr>
      <w:r>
        <w:rPr>
          <w:color w:val="231F20"/>
        </w:rPr>
        <w:t>Thế nào là vô sắc không hệ thuộc? Như tâm nơi cõi Dục, thoái chuyển, pháp không hệ thuộc được khởi.</w:t>
      </w:r>
    </w:p>
    <w:p>
      <w:pPr>
        <w:pStyle w:val="BodyText"/>
        <w:spacing w:line="276" w:lineRule="auto" w:before="127"/>
        <w:ind w:left="110" w:right="391"/>
      </w:pPr>
      <w:r>
        <w:rPr>
          <w:i/>
          <w:color w:val="231F20"/>
        </w:rPr>
        <w:t>Hỏi:</w:t>
      </w:r>
      <w:r>
        <w:rPr>
          <w:i/>
          <w:color w:val="231F20"/>
          <w:spacing w:val="-8"/>
        </w:rPr>
        <w:t> </w:t>
      </w:r>
      <w:r>
        <w:rPr>
          <w:color w:val="231F20"/>
        </w:rPr>
        <w:t>Các</w:t>
      </w:r>
      <w:r>
        <w:rPr>
          <w:color w:val="231F20"/>
          <w:spacing w:val="-7"/>
        </w:rPr>
        <w:t> </w:t>
      </w:r>
      <w:r>
        <w:rPr>
          <w:color w:val="231F20"/>
        </w:rPr>
        <w:t>pháp</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khởi,</w:t>
      </w:r>
      <w:r>
        <w:rPr>
          <w:color w:val="231F20"/>
          <w:spacing w:val="-8"/>
        </w:rPr>
        <w:t> </w:t>
      </w:r>
      <w:r>
        <w:rPr>
          <w:color w:val="231F20"/>
        </w:rPr>
        <w:t>pháp</w:t>
      </w:r>
      <w:r>
        <w:rPr>
          <w:color w:val="231F20"/>
          <w:spacing w:val="-7"/>
        </w:rPr>
        <w:t> </w:t>
      </w:r>
      <w:r>
        <w:rPr>
          <w:color w:val="231F20"/>
        </w:rPr>
        <w:t>ấy</w:t>
      </w:r>
      <w:r>
        <w:rPr>
          <w:color w:val="231F20"/>
          <w:spacing w:val="-8"/>
        </w:rPr>
        <w:t> </w:t>
      </w:r>
      <w:r>
        <w:rPr>
          <w:color w:val="231F20"/>
        </w:rPr>
        <w:t>nơi</w:t>
      </w:r>
      <w:r>
        <w:rPr>
          <w:color w:val="231F20"/>
          <w:spacing w:val="-7"/>
        </w:rPr>
        <w:t> </w:t>
      </w:r>
      <w:r>
        <w:rPr>
          <w:color w:val="231F20"/>
        </w:rPr>
        <w:t>tâm</w:t>
      </w:r>
      <w:r>
        <w:rPr>
          <w:color w:val="231F20"/>
          <w:spacing w:val="-8"/>
        </w:rPr>
        <w:t> </w:t>
      </w:r>
      <w:r>
        <w:rPr>
          <w:color w:val="231F20"/>
        </w:rPr>
        <w:t>của</w:t>
      </w:r>
      <w:r>
        <w:rPr>
          <w:color w:val="231F20"/>
          <w:spacing w:val="-7"/>
        </w:rPr>
        <w:t> </w:t>
      </w:r>
      <w:r>
        <w:rPr>
          <w:color w:val="231F20"/>
        </w:rPr>
        <w:t>cõi Sắc cùng có</w:t>
      </w:r>
      <w:r>
        <w:rPr>
          <w:color w:val="231F20"/>
          <w:spacing w:val="-2"/>
        </w:rPr>
        <w:t> </w:t>
      </w:r>
      <w:r>
        <w:rPr>
          <w:color w:val="231F20"/>
        </w:rPr>
        <w:t>chăng?</w:t>
      </w:r>
    </w:p>
    <w:p>
      <w:pPr>
        <w:pStyle w:val="BodyText"/>
        <w:spacing w:line="276" w:lineRule="auto" w:before="127"/>
        <w:ind w:left="110" w:right="390"/>
      </w:pPr>
      <w:r>
        <w:rPr>
          <w:i/>
          <w:color w:val="231F20"/>
        </w:rPr>
        <w:t>Đáp: </w:t>
      </w:r>
      <w:r>
        <w:rPr>
          <w:color w:val="231F20"/>
        </w:rPr>
        <w:t>Các pháp vô sắc nơi cõi Sắc khởi, pháp ấy hoặc nơi tâm của</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cùng</w:t>
      </w:r>
      <w:r>
        <w:rPr>
          <w:color w:val="231F20"/>
          <w:spacing w:val="-10"/>
        </w:rPr>
        <w:t> </w:t>
      </w:r>
      <w:r>
        <w:rPr>
          <w:color w:val="231F20"/>
        </w:rPr>
        <w:t>có,</w:t>
      </w:r>
      <w:r>
        <w:rPr>
          <w:color w:val="231F20"/>
          <w:spacing w:val="-9"/>
        </w:rPr>
        <w:t> </w:t>
      </w:r>
      <w:r>
        <w:rPr>
          <w:color w:val="231F20"/>
        </w:rPr>
        <w:t>hoặc</w:t>
      </w:r>
      <w:r>
        <w:rPr>
          <w:color w:val="231F20"/>
          <w:spacing w:val="-9"/>
        </w:rPr>
        <w:t> </w:t>
      </w:r>
      <w:r>
        <w:rPr>
          <w:color w:val="231F20"/>
        </w:rPr>
        <w:t>nơi</w:t>
      </w:r>
      <w:r>
        <w:rPr>
          <w:color w:val="231F20"/>
          <w:spacing w:val="-9"/>
        </w:rPr>
        <w:t> </w:t>
      </w:r>
      <w:r>
        <w:rPr>
          <w:color w:val="231F20"/>
        </w:rPr>
        <w:t>tâm</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cùng</w:t>
      </w:r>
      <w:r>
        <w:rPr>
          <w:color w:val="231F20"/>
          <w:spacing w:val="-10"/>
        </w:rPr>
        <w:t> </w:t>
      </w:r>
      <w:r>
        <w:rPr>
          <w:color w:val="231F20"/>
        </w:rPr>
        <w:t>có,</w:t>
      </w:r>
      <w:r>
        <w:rPr>
          <w:color w:val="231F20"/>
          <w:spacing w:val="-9"/>
        </w:rPr>
        <w:t> </w:t>
      </w:r>
      <w:r>
        <w:rPr>
          <w:color w:val="231F20"/>
        </w:rPr>
        <w:t>hoặc</w:t>
      </w:r>
      <w:r>
        <w:rPr>
          <w:color w:val="231F20"/>
          <w:spacing w:val="-9"/>
        </w:rPr>
        <w:t> </w:t>
      </w:r>
      <w:r>
        <w:rPr>
          <w:color w:val="231F20"/>
        </w:rPr>
        <w:t>nơi</w:t>
      </w:r>
      <w:r>
        <w:rPr>
          <w:color w:val="231F20"/>
          <w:spacing w:val="-9"/>
        </w:rPr>
        <w:t> </w:t>
      </w:r>
      <w:r>
        <w:rPr>
          <w:color w:val="231F20"/>
        </w:rPr>
        <w:t>tâm của cõi Vô sắc cùng có, hoặc nơi tâm không hệ thuộc cùng</w:t>
      </w:r>
      <w:r>
        <w:rPr>
          <w:color w:val="231F20"/>
          <w:spacing w:val="-9"/>
        </w:rPr>
        <w:t> </w:t>
      </w:r>
      <w:r>
        <w:rPr>
          <w:color w:val="231F20"/>
        </w:rPr>
        <w:t>có.</w:t>
      </w:r>
    </w:p>
    <w:p>
      <w:pPr>
        <w:pStyle w:val="BodyText"/>
        <w:spacing w:line="276" w:lineRule="auto" w:before="128"/>
        <w:ind w:left="110" w:right="387"/>
      </w:pPr>
      <w:r>
        <w:rPr>
          <w:color w:val="231F20"/>
        </w:rPr>
        <w:t>Thế nào là nơi tâm của cõi Sắc cùng có? Nghĩa là các pháp tương ưng với tâm nơi cõi Sắc, tâm ấy cùng có vô sắc của cõi Sắc.</w:t>
      </w:r>
    </w:p>
    <w:p>
      <w:pPr>
        <w:pStyle w:val="BodyText"/>
        <w:spacing w:line="276" w:lineRule="auto" w:before="127"/>
        <w:ind w:left="110" w:right="391"/>
      </w:pPr>
      <w:r>
        <w:rPr>
          <w:color w:val="231F20"/>
        </w:rPr>
        <w:t>Thế nào là nơi tâm của cõi Dục cùng có? Như tâm nơi cõi Dục hoặc thoái chuyển, hoặc sinh, hoặc pháp nơi cõi Sắc được khởi.</w:t>
      </w:r>
    </w:p>
    <w:p>
      <w:pPr>
        <w:pStyle w:val="BodyText"/>
        <w:spacing w:line="276" w:lineRule="auto" w:before="128"/>
        <w:ind w:left="110" w:right="390"/>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7"/>
        </w:rPr>
        <w:t> </w:t>
      </w:r>
      <w:r>
        <w:rPr>
          <w:color w:val="231F20"/>
        </w:rPr>
        <w:t>tâm</w:t>
      </w:r>
      <w:r>
        <w:rPr>
          <w:color w:val="231F20"/>
          <w:spacing w:val="-6"/>
        </w:rPr>
        <w:t> </w:t>
      </w:r>
      <w:r>
        <w:rPr>
          <w:color w:val="231F20"/>
        </w:rPr>
        <w:t>nơi</w:t>
      </w:r>
      <w:r>
        <w:rPr>
          <w:color w:val="231F20"/>
          <w:spacing w:val="-8"/>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7"/>
        </w:rPr>
        <w:t> </w:t>
      </w:r>
      <w:r>
        <w:rPr>
          <w:color w:val="231F20"/>
        </w:rPr>
        <w:t>cùng</w:t>
      </w:r>
      <w:r>
        <w:rPr>
          <w:color w:val="231F20"/>
          <w:spacing w:val="-7"/>
        </w:rPr>
        <w:t> </w:t>
      </w:r>
      <w:r>
        <w:rPr>
          <w:color w:val="231F20"/>
        </w:rPr>
        <w:t>có?</w:t>
      </w:r>
      <w:r>
        <w:rPr>
          <w:color w:val="231F20"/>
          <w:spacing w:val="-6"/>
        </w:rPr>
        <w:t> </w:t>
      </w:r>
      <w:r>
        <w:rPr>
          <w:color w:val="231F20"/>
        </w:rPr>
        <w:t>Như</w:t>
      </w:r>
      <w:r>
        <w:rPr>
          <w:color w:val="231F20"/>
          <w:spacing w:val="-6"/>
        </w:rPr>
        <w:t> </w:t>
      </w:r>
      <w:r>
        <w:rPr>
          <w:color w:val="231F20"/>
        </w:rPr>
        <w:t>trụ</w:t>
      </w:r>
      <w:r>
        <w:rPr>
          <w:color w:val="231F20"/>
          <w:spacing w:val="-7"/>
        </w:rPr>
        <w:t> </w:t>
      </w:r>
      <w:r>
        <w:rPr>
          <w:color w:val="231F20"/>
        </w:rPr>
        <w:t>tâm</w:t>
      </w:r>
      <w:r>
        <w:rPr>
          <w:color w:val="231F20"/>
          <w:spacing w:val="-6"/>
        </w:rPr>
        <w:t> </w:t>
      </w:r>
      <w:r>
        <w:rPr>
          <w:color w:val="231F20"/>
        </w:rPr>
        <w:t>nơi</w:t>
      </w:r>
      <w:r>
        <w:rPr>
          <w:color w:val="231F20"/>
          <w:spacing w:val="-8"/>
        </w:rPr>
        <w:t> </w:t>
      </w:r>
      <w:r>
        <w:rPr>
          <w:color w:val="231F20"/>
        </w:rPr>
        <w:t>cõi</w:t>
      </w:r>
      <w:r>
        <w:rPr>
          <w:color w:val="231F20"/>
          <w:spacing w:val="-11"/>
        </w:rPr>
        <w:t> </w:t>
      </w:r>
      <w:r>
        <w:rPr>
          <w:color w:val="231F20"/>
        </w:rPr>
        <w:t>Vô sắc, các căn của cõi Sắc được nuôi lớn, đại chủng tăng trưởng, pháp ấy là đắc sinh, lão, trụ, vô</w:t>
      </w:r>
      <w:r>
        <w:rPr>
          <w:color w:val="231F20"/>
          <w:spacing w:val="-2"/>
        </w:rPr>
        <w:t> </w:t>
      </w:r>
      <w:r>
        <w:rPr>
          <w:color w:val="231F20"/>
        </w:rPr>
        <w:t>thường.</w:t>
      </w:r>
    </w:p>
    <w:p>
      <w:pPr>
        <w:pStyle w:val="BodyText"/>
        <w:spacing w:line="276" w:lineRule="auto" w:before="128"/>
        <w:ind w:left="110"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hệ</w:t>
      </w:r>
      <w:r>
        <w:rPr>
          <w:color w:val="231F20"/>
          <w:spacing w:val="-10"/>
        </w:rPr>
        <w:t> </w:t>
      </w:r>
      <w:r>
        <w:rPr>
          <w:color w:val="231F20"/>
        </w:rPr>
        <w:t>thuộc</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Như</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hệ thuộc</w:t>
      </w:r>
      <w:r>
        <w:rPr>
          <w:color w:val="231F20"/>
          <w:spacing w:val="-5"/>
        </w:rPr>
        <w:t> </w:t>
      </w:r>
      <w:r>
        <w:rPr>
          <w:color w:val="231F20"/>
        </w:rPr>
        <w:t>thắng</w:t>
      </w:r>
      <w:r>
        <w:rPr>
          <w:color w:val="231F20"/>
          <w:spacing w:val="-4"/>
        </w:rPr>
        <w:t> </w:t>
      </w:r>
      <w:r>
        <w:rPr>
          <w:color w:val="231F20"/>
        </w:rPr>
        <w:t>tấn,</w:t>
      </w:r>
      <w:r>
        <w:rPr>
          <w:color w:val="231F20"/>
          <w:spacing w:val="-4"/>
        </w:rPr>
        <w:t> </w:t>
      </w:r>
      <w:r>
        <w:rPr>
          <w:color w:val="231F20"/>
        </w:rPr>
        <w:t>pháp</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được</w:t>
      </w:r>
      <w:r>
        <w:rPr>
          <w:color w:val="231F20"/>
          <w:spacing w:val="-5"/>
        </w:rPr>
        <w:t> </w:t>
      </w:r>
      <w:r>
        <w:rPr>
          <w:color w:val="231F20"/>
        </w:rPr>
        <w:t>khởi</w:t>
      </w:r>
      <w:r>
        <w:rPr>
          <w:color w:val="231F20"/>
          <w:spacing w:val="-4"/>
        </w:rPr>
        <w:t> </w:t>
      </w:r>
      <w:r>
        <w:rPr>
          <w:color w:val="231F20"/>
        </w:rPr>
        <w:t>và</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tâm</w:t>
      </w:r>
      <w:r>
        <w:rPr>
          <w:color w:val="231F20"/>
          <w:spacing w:val="-4"/>
        </w:rPr>
        <w:t> </w:t>
      </w:r>
      <w:r>
        <w:rPr>
          <w:color w:val="231F20"/>
        </w:rPr>
        <w:t>không</w:t>
      </w:r>
      <w:r>
        <w:rPr>
          <w:color w:val="231F20"/>
          <w:spacing w:val="-4"/>
        </w:rPr>
        <w:t> </w:t>
      </w:r>
      <w:r>
        <w:rPr>
          <w:color w:val="231F20"/>
        </w:rPr>
        <w:t>hệ thuộc, các căn của cõi Sắc được nuôi lớn, đại chủng tăng ích, </w:t>
      </w:r>
      <w:r>
        <w:rPr>
          <w:color w:val="231F20"/>
          <w:spacing w:val="-3"/>
        </w:rPr>
        <w:t>pháp </w:t>
      </w:r>
      <w:r>
        <w:rPr>
          <w:color w:val="231F20"/>
        </w:rPr>
        <w:t>ấy là đắc sinh, lão, trụ, vô</w:t>
      </w:r>
      <w:r>
        <w:rPr>
          <w:color w:val="231F20"/>
          <w:spacing w:val="-2"/>
        </w:rPr>
        <w:t> </w:t>
      </w:r>
      <w:r>
        <w:rPr>
          <w:color w:val="231F20"/>
        </w:rPr>
        <w:t>thường.</w:t>
      </w:r>
    </w:p>
    <w:p>
      <w:pPr>
        <w:pStyle w:val="BodyText"/>
        <w:spacing w:line="276" w:lineRule="auto" w:before="129"/>
        <w:ind w:left="110" w:right="391"/>
      </w:pPr>
      <w:r>
        <w:rPr>
          <w:i/>
          <w:color w:val="231F20"/>
        </w:rPr>
        <w:t>Hỏi:</w:t>
      </w:r>
      <w:r>
        <w:rPr>
          <w:i/>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nơi</w:t>
      </w:r>
      <w:r>
        <w:rPr>
          <w:color w:val="231F20"/>
          <w:spacing w:val="-12"/>
        </w:rPr>
        <w:t> </w:t>
      </w:r>
      <w:r>
        <w:rPr>
          <w:color w:val="231F20"/>
        </w:rPr>
        <w:t>tâm</w:t>
      </w:r>
      <w:r>
        <w:rPr>
          <w:color w:val="231F20"/>
          <w:spacing w:val="-13"/>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cùng</w:t>
      </w:r>
      <w:r>
        <w:rPr>
          <w:color w:val="231F20"/>
          <w:spacing w:val="-13"/>
        </w:rPr>
        <w:t> </w:t>
      </w:r>
      <w:r>
        <w:rPr>
          <w:color w:val="231F20"/>
        </w:rPr>
        <w:t>khởi,</w:t>
      </w:r>
      <w:r>
        <w:rPr>
          <w:color w:val="231F20"/>
          <w:spacing w:val="-12"/>
        </w:rPr>
        <w:t> </w:t>
      </w:r>
      <w:r>
        <w:rPr>
          <w:color w:val="231F20"/>
        </w:rPr>
        <w:t>pháp</w:t>
      </w:r>
      <w:r>
        <w:rPr>
          <w:color w:val="231F20"/>
          <w:spacing w:val="-13"/>
        </w:rPr>
        <w:t> </w:t>
      </w:r>
      <w:r>
        <w:rPr>
          <w:color w:val="231F20"/>
        </w:rPr>
        <w:t>ấy</w:t>
      </w:r>
      <w:r>
        <w:rPr>
          <w:color w:val="231F20"/>
          <w:spacing w:val="-13"/>
        </w:rPr>
        <w:t> </w:t>
      </w:r>
      <w:r>
        <w:rPr>
          <w:color w:val="231F20"/>
        </w:rPr>
        <w:t>là</w:t>
      </w:r>
      <w:r>
        <w:rPr>
          <w:color w:val="231F20"/>
          <w:spacing w:val="-12"/>
        </w:rPr>
        <w:t> </w:t>
      </w:r>
      <w:r>
        <w:rPr>
          <w:color w:val="231F20"/>
        </w:rPr>
        <w:t>vô</w:t>
      </w:r>
      <w:r>
        <w:rPr>
          <w:color w:val="231F20"/>
          <w:spacing w:val="-13"/>
        </w:rPr>
        <w:t> </w:t>
      </w:r>
      <w:r>
        <w:rPr>
          <w:color w:val="231F20"/>
        </w:rPr>
        <w:t>sắc nơi cõi Sắc</w:t>
      </w:r>
      <w:r>
        <w:rPr>
          <w:color w:val="231F20"/>
          <w:spacing w:val="-2"/>
        </w:rPr>
        <w:t> </w:t>
      </w:r>
      <w:r>
        <w:rPr>
          <w:color w:val="231F20"/>
        </w:rPr>
        <w:t>chăng?</w:t>
      </w:r>
    </w:p>
    <w:p>
      <w:pPr>
        <w:pStyle w:val="BodyText"/>
        <w:spacing w:line="276" w:lineRule="auto" w:before="127"/>
        <w:ind w:left="110" w:right="391"/>
      </w:pPr>
      <w:r>
        <w:rPr>
          <w:i/>
          <w:color w:val="231F20"/>
        </w:rPr>
        <w:t>Đáp: </w:t>
      </w:r>
      <w:r>
        <w:rPr>
          <w:color w:val="231F20"/>
        </w:rPr>
        <w:t>Các pháp nơi tâm của cõi Sắc cùng khởi, pháp ấy hoặc</w:t>
      </w:r>
      <w:r>
        <w:rPr>
          <w:color w:val="231F20"/>
          <w:spacing w:val="-31"/>
        </w:rPr>
        <w:t> </w:t>
      </w:r>
      <w:r>
        <w:rPr>
          <w:color w:val="231F20"/>
        </w:rPr>
        <w:t>là vô</w:t>
      </w:r>
      <w:r>
        <w:rPr>
          <w:color w:val="231F20"/>
          <w:spacing w:val="-9"/>
        </w:rPr>
        <w:t> </w:t>
      </w:r>
      <w:r>
        <w:rPr>
          <w:color w:val="231F20"/>
        </w:rPr>
        <w:t>sắc</w:t>
      </w:r>
      <w:r>
        <w:rPr>
          <w:color w:val="231F20"/>
          <w:spacing w:val="-9"/>
        </w:rPr>
        <w:t> </w:t>
      </w:r>
      <w:r>
        <w:rPr>
          <w:color w:val="231F20"/>
        </w:rPr>
        <w:t>của</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vô</w:t>
      </w:r>
      <w:r>
        <w:rPr>
          <w:color w:val="231F20"/>
          <w:spacing w:val="-9"/>
        </w:rPr>
        <w:t> </w:t>
      </w:r>
      <w:r>
        <w:rPr>
          <w:color w:val="231F20"/>
        </w:rPr>
        <w:t>sắc</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hoặc</w:t>
      </w:r>
      <w:r>
        <w:rPr>
          <w:color w:val="231F20"/>
          <w:spacing w:val="-8"/>
        </w:rPr>
        <w:t> </w:t>
      </w:r>
      <w:r>
        <w:rPr>
          <w:color w:val="231F20"/>
        </w:rPr>
        <w:t>là</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của</w:t>
      </w:r>
      <w:r>
        <w:rPr>
          <w:color w:val="231F20"/>
          <w:spacing w:val="-9"/>
        </w:rPr>
        <w:t> </w:t>
      </w:r>
      <w:r>
        <w:rPr>
          <w:color w:val="231F20"/>
        </w:rPr>
        <w:t>cõi Vô sắc, hoặc là vô sắc không hệ</w:t>
      </w:r>
      <w:r>
        <w:rPr>
          <w:color w:val="231F20"/>
          <w:spacing w:val="-4"/>
        </w:rPr>
        <w:t> </w:t>
      </w:r>
      <w:r>
        <w:rPr>
          <w:color w:val="231F20"/>
        </w:rPr>
        <w:t>thuộc.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8"/>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1"/>
        </w:rPr>
        <w:t> </w:t>
      </w:r>
      <w:r>
        <w:rPr>
          <w:color w:val="231F20"/>
        </w:rPr>
        <w:t>vô</w:t>
      </w:r>
      <w:r>
        <w:rPr>
          <w:color w:val="231F20"/>
          <w:spacing w:val="-12"/>
        </w:rPr>
        <w:t> </w:t>
      </w:r>
      <w:r>
        <w:rPr>
          <w:color w:val="231F20"/>
        </w:rPr>
        <w:t>sắc</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1"/>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1"/>
        </w:rPr>
        <w:t> </w:t>
      </w:r>
      <w:r>
        <w:rPr>
          <w:color w:val="231F20"/>
        </w:rPr>
        <w:t>với tâm nơi cõi Sắc, tâm ấy cùng có vô sắc nơi cõi</w:t>
      </w:r>
      <w:r>
        <w:rPr>
          <w:color w:val="231F20"/>
          <w:spacing w:val="-5"/>
        </w:rPr>
        <w:t> </w:t>
      </w:r>
      <w:r>
        <w:rPr>
          <w:color w:val="231F20"/>
        </w:rPr>
        <w:t>Sắc.</w:t>
      </w:r>
    </w:p>
    <w:p>
      <w:pPr>
        <w:pStyle w:val="BodyText"/>
        <w:spacing w:line="276" w:lineRule="auto" w:before="121"/>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Như</w:t>
      </w:r>
      <w:r>
        <w:rPr>
          <w:color w:val="231F20"/>
          <w:spacing w:val="-5"/>
        </w:rPr>
        <w:t> </w:t>
      </w:r>
      <w:r>
        <w:rPr>
          <w:color w:val="231F20"/>
        </w:rPr>
        <w:t>tâm</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hoặc</w:t>
      </w:r>
      <w:r>
        <w:rPr>
          <w:color w:val="231F20"/>
          <w:spacing w:val="-5"/>
        </w:rPr>
        <w:t> </w:t>
      </w:r>
      <w:r>
        <w:rPr>
          <w:color w:val="231F20"/>
        </w:rPr>
        <w:t>sinh, hoặc thắng tấn, pháp nơi cõi Dục được khởi và tâm trụ nơi cõi Sắc, các</w:t>
      </w:r>
      <w:r>
        <w:rPr>
          <w:color w:val="231F20"/>
          <w:spacing w:val="-12"/>
        </w:rPr>
        <w:t> </w:t>
      </w:r>
      <w:r>
        <w:rPr>
          <w:color w:val="231F20"/>
        </w:rPr>
        <w:t>căn</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nuôi</w:t>
      </w:r>
      <w:r>
        <w:rPr>
          <w:color w:val="231F20"/>
          <w:spacing w:val="-11"/>
        </w:rPr>
        <w:t> </w:t>
      </w:r>
      <w:r>
        <w:rPr>
          <w:color w:val="231F20"/>
        </w:rPr>
        <w:t>lớn,</w:t>
      </w:r>
      <w:r>
        <w:rPr>
          <w:color w:val="231F20"/>
          <w:spacing w:val="-12"/>
        </w:rPr>
        <w:t> </w:t>
      </w:r>
      <w:r>
        <w:rPr>
          <w:color w:val="231F20"/>
        </w:rPr>
        <w:t>đại</w:t>
      </w:r>
      <w:r>
        <w:rPr>
          <w:color w:val="231F20"/>
          <w:spacing w:val="-11"/>
        </w:rPr>
        <w:t> </w:t>
      </w:r>
      <w:r>
        <w:rPr>
          <w:color w:val="231F20"/>
        </w:rPr>
        <w:t>chủng</w:t>
      </w:r>
      <w:r>
        <w:rPr>
          <w:color w:val="231F20"/>
          <w:spacing w:val="-12"/>
        </w:rPr>
        <w:t> </w:t>
      </w:r>
      <w:r>
        <w:rPr>
          <w:color w:val="231F20"/>
        </w:rPr>
        <w:t>tăng</w:t>
      </w:r>
      <w:r>
        <w:rPr>
          <w:color w:val="231F20"/>
          <w:spacing w:val="-11"/>
        </w:rPr>
        <w:t> </w:t>
      </w:r>
      <w:r>
        <w:rPr>
          <w:color w:val="231F20"/>
        </w:rPr>
        <w:t>ích,</w:t>
      </w:r>
      <w:r>
        <w:rPr>
          <w:color w:val="231F20"/>
          <w:spacing w:val="-11"/>
        </w:rPr>
        <w:t> </w:t>
      </w:r>
      <w:r>
        <w:rPr>
          <w:color w:val="231F20"/>
        </w:rPr>
        <w:t>pháp</w:t>
      </w:r>
      <w:r>
        <w:rPr>
          <w:color w:val="231F20"/>
          <w:spacing w:val="-12"/>
        </w:rPr>
        <w:t> </w:t>
      </w:r>
      <w:r>
        <w:rPr>
          <w:color w:val="231F20"/>
        </w:rPr>
        <w:t>ấy</w:t>
      </w:r>
      <w:r>
        <w:rPr>
          <w:color w:val="231F20"/>
          <w:spacing w:val="-11"/>
        </w:rPr>
        <w:t> </w:t>
      </w:r>
      <w:r>
        <w:rPr>
          <w:color w:val="231F20"/>
        </w:rPr>
        <w:t>là</w:t>
      </w:r>
      <w:r>
        <w:rPr>
          <w:color w:val="231F20"/>
          <w:spacing w:val="-12"/>
        </w:rPr>
        <w:t> </w:t>
      </w:r>
      <w:r>
        <w:rPr>
          <w:color w:val="231F20"/>
        </w:rPr>
        <w:t>đắc</w:t>
      </w:r>
      <w:r>
        <w:rPr>
          <w:color w:val="231F20"/>
          <w:spacing w:val="-11"/>
        </w:rPr>
        <w:t> </w:t>
      </w:r>
      <w:r>
        <w:rPr>
          <w:color w:val="231F20"/>
        </w:rPr>
        <w:t>sinh, lão, trụ, vô thường.</w:t>
      </w:r>
    </w:p>
    <w:p>
      <w:pPr>
        <w:pStyle w:val="BodyText"/>
        <w:spacing w:line="276" w:lineRule="auto" w:before="124"/>
        <w:ind w:right="108"/>
      </w:pPr>
      <w:r>
        <w:rPr>
          <w:color w:val="231F20"/>
        </w:rPr>
        <w:t>Thế nào là vô sắc của cõi Vô sắc? Như tâm nơi cõi Sắc hoặc thoái chuyển, hoặc sinh, pháp nơi cõi Vô sắc được khởi.</w:t>
      </w:r>
    </w:p>
    <w:p>
      <w:pPr>
        <w:pStyle w:val="BodyText"/>
        <w:spacing w:line="276" w:lineRule="auto" w:before="121"/>
        <w:ind w:right="108"/>
      </w:pPr>
      <w:r>
        <w:rPr>
          <w:color w:val="231F20"/>
        </w:rPr>
        <w:t>Thế nào là vô sắc không hệ thuộc? Như tâm nơi cõi Sắc hoặc thoái chuyển, hoặc thắng tấn, pháp không hệ thuộc được khởi.</w:t>
      </w:r>
    </w:p>
    <w:p>
      <w:pPr>
        <w:pStyle w:val="BodyText"/>
        <w:spacing w:line="276" w:lineRule="auto" w:before="122"/>
        <w:ind w:right="108"/>
      </w:pPr>
      <w:r>
        <w:rPr>
          <w:i/>
          <w:color w:val="231F20"/>
        </w:rPr>
        <w:t>Hỏi:</w:t>
      </w:r>
      <w:r>
        <w:rPr>
          <w:i/>
          <w:color w:val="231F20"/>
          <w:spacing w:val="-5"/>
        </w:rPr>
        <w:t> </w:t>
      </w:r>
      <w:r>
        <w:rPr>
          <w:color w:val="231F20"/>
        </w:rPr>
        <w:t>Các</w:t>
      </w:r>
      <w:r>
        <w:rPr>
          <w:color w:val="231F20"/>
          <w:spacing w:val="-5"/>
        </w:rPr>
        <w:t> </w:t>
      </w:r>
      <w:r>
        <w:rPr>
          <w:color w:val="231F20"/>
        </w:rPr>
        <w:t>pháp</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nơi</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4"/>
        </w:rPr>
        <w:t> </w:t>
      </w:r>
      <w:r>
        <w:rPr>
          <w:color w:val="231F20"/>
        </w:rPr>
        <w:t>khởi,</w:t>
      </w:r>
      <w:r>
        <w:rPr>
          <w:color w:val="231F20"/>
          <w:spacing w:val="-5"/>
        </w:rPr>
        <w:t> </w:t>
      </w:r>
      <w:r>
        <w:rPr>
          <w:color w:val="231F20"/>
        </w:rPr>
        <w:t>pháp</w:t>
      </w:r>
      <w:r>
        <w:rPr>
          <w:color w:val="231F20"/>
          <w:spacing w:val="-5"/>
        </w:rPr>
        <w:t> </w:t>
      </w:r>
      <w:r>
        <w:rPr>
          <w:color w:val="231F20"/>
        </w:rPr>
        <w:t>ấy</w:t>
      </w:r>
      <w:r>
        <w:rPr>
          <w:color w:val="231F20"/>
          <w:spacing w:val="-4"/>
        </w:rPr>
        <w:t> </w:t>
      </w:r>
      <w:r>
        <w:rPr>
          <w:color w:val="231F20"/>
        </w:rPr>
        <w:t>nơi</w:t>
      </w:r>
      <w:r>
        <w:rPr>
          <w:color w:val="231F20"/>
          <w:spacing w:val="-5"/>
        </w:rPr>
        <w:t> </w:t>
      </w:r>
      <w:r>
        <w:rPr>
          <w:color w:val="231F20"/>
        </w:rPr>
        <w:t>tâm</w:t>
      </w:r>
      <w:r>
        <w:rPr>
          <w:color w:val="231F20"/>
          <w:spacing w:val="-4"/>
        </w:rPr>
        <w:t> </w:t>
      </w:r>
      <w:r>
        <w:rPr>
          <w:color w:val="231F20"/>
        </w:rPr>
        <w:t>của cõi Vô sắc cùng có</w:t>
      </w:r>
      <w:r>
        <w:rPr>
          <w:color w:val="231F20"/>
          <w:spacing w:val="-8"/>
        </w:rPr>
        <w:t> </w:t>
      </w:r>
      <w:r>
        <w:rPr>
          <w:color w:val="231F20"/>
        </w:rPr>
        <w:t>chăng?</w:t>
      </w:r>
    </w:p>
    <w:p>
      <w:pPr>
        <w:pStyle w:val="BodyText"/>
        <w:spacing w:line="276" w:lineRule="auto" w:before="121"/>
        <w:ind w:right="104"/>
      </w:pPr>
      <w:r>
        <w:rPr>
          <w:i/>
          <w:color w:val="231F20"/>
        </w:rPr>
        <w:t>Đáp: </w:t>
      </w:r>
      <w:r>
        <w:rPr>
          <w:color w:val="231F20"/>
        </w:rPr>
        <w:t>Các pháp vô sắc nơi cõi Vô sắc khởi, pháp ấy hoặc </w:t>
      </w:r>
      <w:r>
        <w:rPr>
          <w:color w:val="231F20"/>
          <w:spacing w:val="2"/>
        </w:rPr>
        <w:t>nơi </w:t>
      </w:r>
      <w:r>
        <w:rPr>
          <w:color w:val="231F20"/>
        </w:rPr>
        <w:t>tâm của cõi Vô sắc cùng có, hoặc nơi tâm của cõi Dục cùng </w:t>
      </w:r>
      <w:r>
        <w:rPr>
          <w:color w:val="231F20"/>
          <w:spacing w:val="2"/>
        </w:rPr>
        <w:t>có, </w:t>
      </w:r>
      <w:r>
        <w:rPr>
          <w:color w:val="231F20"/>
        </w:rPr>
        <w:t>hoặc nơi tâm của cõi Sắc cùng có, hoặc nơi tâm không hệ thuộc cùng</w:t>
      </w:r>
      <w:r>
        <w:rPr>
          <w:color w:val="231F20"/>
          <w:spacing w:val="5"/>
        </w:rPr>
        <w:t> </w:t>
      </w:r>
      <w:r>
        <w:rPr>
          <w:color w:val="231F20"/>
          <w:spacing w:val="2"/>
        </w:rPr>
        <w:t>có.</w:t>
      </w:r>
    </w:p>
    <w:p>
      <w:pPr>
        <w:pStyle w:val="BodyText"/>
        <w:spacing w:line="276" w:lineRule="auto" w:before="124"/>
        <w:ind w:right="104"/>
      </w:pPr>
      <w:r>
        <w:rPr>
          <w:color w:val="231F20"/>
        </w:rPr>
        <w:t>Thế nào là nơi tâm của cõi Vô sắc cùng có? Nghĩa là các pháp tương ưng với tâm nơi cõi Vô sắc, tâm ấy cùng có vô sắc nơi </w:t>
      </w:r>
      <w:r>
        <w:rPr>
          <w:color w:val="231F20"/>
          <w:spacing w:val="2"/>
        </w:rPr>
        <w:t>cõi </w:t>
      </w:r>
      <w:r>
        <w:rPr>
          <w:color w:val="231F20"/>
        </w:rPr>
        <w:t>Vô</w:t>
      </w:r>
      <w:r>
        <w:rPr>
          <w:color w:val="231F20"/>
          <w:spacing w:val="5"/>
        </w:rPr>
        <w:t> </w:t>
      </w:r>
      <w:r>
        <w:rPr>
          <w:color w:val="231F20"/>
        </w:rPr>
        <w:t>sắc.</w:t>
      </w:r>
    </w:p>
    <w:p>
      <w:pPr>
        <w:pStyle w:val="BodyText"/>
        <w:spacing w:line="276" w:lineRule="auto" w:before="123"/>
        <w:ind w:right="109"/>
      </w:pPr>
      <w:r>
        <w:rPr>
          <w:color w:val="231F20"/>
        </w:rPr>
        <w:t>Thế nào là nơi tâm của cõi Dục cùng có? Như tâm nơi cõi Dục hoặc thoái chuyển, hoặc sinh, pháp nơi cõi Vô sắc được</w:t>
      </w:r>
      <w:r>
        <w:rPr>
          <w:color w:val="231F20"/>
          <w:spacing w:val="-13"/>
        </w:rPr>
        <w:t> </w:t>
      </w:r>
      <w:r>
        <w:rPr>
          <w:color w:val="231F20"/>
        </w:rPr>
        <w:t>khởi.</w:t>
      </w:r>
    </w:p>
    <w:p>
      <w:pPr>
        <w:pStyle w:val="BodyText"/>
        <w:spacing w:line="276" w:lineRule="auto" w:before="121"/>
        <w:ind w:right="108"/>
      </w:pPr>
      <w:r>
        <w:rPr>
          <w:color w:val="231F20"/>
        </w:rPr>
        <w:t>Thế nào là nơi tâm của cõi Sắc cùng có? Như tâm nơi cõi Sắc hoặc thoái chuyển, hoặc sinh, pháp nơi cõi Vô sắc được</w:t>
      </w:r>
      <w:r>
        <w:rPr>
          <w:color w:val="231F20"/>
          <w:spacing w:val="-13"/>
        </w:rPr>
        <w:t> </w:t>
      </w:r>
      <w:r>
        <w:rPr>
          <w:color w:val="231F20"/>
        </w:rPr>
        <w:t>khởi.</w:t>
      </w:r>
    </w:p>
    <w:p>
      <w:pPr>
        <w:pStyle w:val="BodyText"/>
        <w:spacing w:line="276" w:lineRule="auto" w:before="121"/>
        <w:ind w:right="10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hệ</w:t>
      </w:r>
      <w:r>
        <w:rPr>
          <w:color w:val="231F20"/>
          <w:spacing w:val="-10"/>
        </w:rPr>
        <w:t> </w:t>
      </w:r>
      <w:r>
        <w:rPr>
          <w:color w:val="231F20"/>
        </w:rPr>
        <w:t>thuộc</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Như</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hệ thuộc thắng tấn, pháp nơi cõi Vô sắc được</w:t>
      </w:r>
      <w:r>
        <w:rPr>
          <w:color w:val="231F20"/>
          <w:spacing w:val="-9"/>
        </w:rPr>
        <w:t> </w:t>
      </w:r>
      <w:r>
        <w:rPr>
          <w:color w:val="231F20"/>
        </w:rPr>
        <w:t>khởi.</w:t>
      </w:r>
    </w:p>
    <w:p>
      <w:pPr>
        <w:pStyle w:val="BodyText"/>
        <w:spacing w:line="276" w:lineRule="auto" w:before="122"/>
        <w:ind w:right="108"/>
      </w:pPr>
      <w:r>
        <w:rPr>
          <w:i/>
          <w:color w:val="231F20"/>
        </w:rPr>
        <w:t>Hỏi:</w:t>
      </w:r>
      <w:r>
        <w:rPr>
          <w:i/>
          <w:color w:val="231F20"/>
          <w:spacing w:val="-8"/>
        </w:rPr>
        <w:t> </w:t>
      </w:r>
      <w:r>
        <w:rPr>
          <w:color w:val="231F20"/>
        </w:rPr>
        <w:t>Nếu</w:t>
      </w:r>
      <w:r>
        <w:rPr>
          <w:color w:val="231F20"/>
          <w:spacing w:val="-8"/>
        </w:rPr>
        <w:t> </w:t>
      </w:r>
      <w:r>
        <w:rPr>
          <w:color w:val="231F20"/>
        </w:rPr>
        <w:t>pháp</w:t>
      </w:r>
      <w:r>
        <w:rPr>
          <w:color w:val="231F20"/>
          <w:spacing w:val="-7"/>
        </w:rPr>
        <w:t> </w:t>
      </w:r>
      <w:r>
        <w:rPr>
          <w:color w:val="231F20"/>
        </w:rPr>
        <w:t>nơi</w:t>
      </w:r>
      <w:r>
        <w:rPr>
          <w:color w:val="231F20"/>
          <w:spacing w:val="-9"/>
        </w:rPr>
        <w:t> </w:t>
      </w:r>
      <w:r>
        <w:rPr>
          <w:color w:val="231F20"/>
        </w:rPr>
        <w:t>tâm</w:t>
      </w:r>
      <w:r>
        <w:rPr>
          <w:color w:val="231F20"/>
          <w:spacing w:val="-7"/>
        </w:rPr>
        <w:t> </w:t>
      </w:r>
      <w:r>
        <w:rPr>
          <w:color w:val="231F20"/>
        </w:rPr>
        <w:t>của</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8"/>
        </w:rPr>
        <w:t> </w:t>
      </w:r>
      <w:r>
        <w:rPr>
          <w:color w:val="231F20"/>
        </w:rPr>
        <w:t>cùng</w:t>
      </w:r>
      <w:r>
        <w:rPr>
          <w:color w:val="231F20"/>
          <w:spacing w:val="-8"/>
        </w:rPr>
        <w:t> </w:t>
      </w:r>
      <w:r>
        <w:rPr>
          <w:color w:val="231F20"/>
        </w:rPr>
        <w:t>khởi,</w:t>
      </w:r>
      <w:r>
        <w:rPr>
          <w:color w:val="231F20"/>
          <w:spacing w:val="-9"/>
        </w:rPr>
        <w:t> </w:t>
      </w:r>
      <w:r>
        <w:rPr>
          <w:color w:val="231F20"/>
        </w:rPr>
        <w:t>pháp</w:t>
      </w:r>
      <w:r>
        <w:rPr>
          <w:color w:val="231F20"/>
          <w:spacing w:val="-7"/>
        </w:rPr>
        <w:t> </w:t>
      </w:r>
      <w:r>
        <w:rPr>
          <w:color w:val="231F20"/>
        </w:rPr>
        <w:t>ấy</w:t>
      </w:r>
      <w:r>
        <w:rPr>
          <w:color w:val="231F20"/>
          <w:spacing w:val="-8"/>
        </w:rPr>
        <w:t> </w:t>
      </w:r>
      <w:r>
        <w:rPr>
          <w:color w:val="231F20"/>
        </w:rPr>
        <w:t>là</w:t>
      </w:r>
      <w:r>
        <w:rPr>
          <w:color w:val="231F20"/>
          <w:spacing w:val="-7"/>
        </w:rPr>
        <w:t> </w:t>
      </w:r>
      <w:r>
        <w:rPr>
          <w:color w:val="231F20"/>
        </w:rPr>
        <w:t>vô sắc của cõi Vô sắc</w:t>
      </w:r>
      <w:r>
        <w:rPr>
          <w:color w:val="231F20"/>
          <w:spacing w:val="-9"/>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w:t>
      </w:r>
      <w:r>
        <w:rPr>
          <w:i/>
          <w:color w:val="231F20"/>
          <w:spacing w:val="-9"/>
        </w:rPr>
        <w:t> </w:t>
      </w:r>
      <w:r>
        <w:rPr>
          <w:color w:val="231F20"/>
        </w:rPr>
        <w:t>Các</w:t>
      </w:r>
      <w:r>
        <w:rPr>
          <w:color w:val="231F20"/>
          <w:spacing w:val="-9"/>
        </w:rPr>
        <w:t> </w:t>
      </w:r>
      <w:r>
        <w:rPr>
          <w:color w:val="231F20"/>
        </w:rPr>
        <w:t>pháp</w:t>
      </w:r>
      <w:r>
        <w:rPr>
          <w:color w:val="231F20"/>
          <w:spacing w:val="-10"/>
        </w:rPr>
        <w:t> </w:t>
      </w:r>
      <w:r>
        <w:rPr>
          <w:color w:val="231F20"/>
        </w:rPr>
        <w:t>nơi</w:t>
      </w:r>
      <w:r>
        <w:rPr>
          <w:color w:val="231F20"/>
          <w:spacing w:val="-9"/>
        </w:rPr>
        <w:t> </w:t>
      </w:r>
      <w:r>
        <w:rPr>
          <w:color w:val="231F20"/>
        </w:rPr>
        <w:t>tâm</w:t>
      </w:r>
      <w:r>
        <w:rPr>
          <w:color w:val="231F20"/>
          <w:spacing w:val="-10"/>
        </w:rPr>
        <w:t> </w:t>
      </w:r>
      <w:r>
        <w:rPr>
          <w:color w:val="231F20"/>
        </w:rPr>
        <w:t>của</w:t>
      </w:r>
      <w:r>
        <w:rPr>
          <w:color w:val="231F20"/>
          <w:spacing w:val="-8"/>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cùng</w:t>
      </w:r>
      <w:r>
        <w:rPr>
          <w:color w:val="231F20"/>
          <w:spacing w:val="-9"/>
        </w:rPr>
        <w:t> </w:t>
      </w:r>
      <w:r>
        <w:rPr>
          <w:color w:val="231F20"/>
        </w:rPr>
        <w:t>khởi,</w:t>
      </w:r>
      <w:r>
        <w:rPr>
          <w:color w:val="231F20"/>
          <w:spacing w:val="-9"/>
        </w:rPr>
        <w:t> </w:t>
      </w:r>
      <w:r>
        <w:rPr>
          <w:color w:val="231F20"/>
        </w:rPr>
        <w:t>pháp</w:t>
      </w:r>
      <w:r>
        <w:rPr>
          <w:color w:val="231F20"/>
          <w:spacing w:val="-10"/>
        </w:rPr>
        <w:t> </w:t>
      </w:r>
      <w:r>
        <w:rPr>
          <w:color w:val="231F20"/>
        </w:rPr>
        <w:t>ấy</w:t>
      </w:r>
      <w:r>
        <w:rPr>
          <w:color w:val="231F20"/>
          <w:spacing w:val="-8"/>
        </w:rPr>
        <w:t> </w:t>
      </w:r>
      <w:r>
        <w:rPr>
          <w:color w:val="231F20"/>
        </w:rPr>
        <w:t>hoặc là vô sắc của cõi Vô sắc, hoặc là vô sắc của cõi Dục, hoặc là vô sắc của cõi Sắc, hoặc là vô sắc không hệ</w:t>
      </w:r>
      <w:r>
        <w:rPr>
          <w:color w:val="231F20"/>
          <w:spacing w:val="-3"/>
        </w:rPr>
        <w:t> </w:t>
      </w:r>
      <w:r>
        <w:rPr>
          <w:color w:val="231F20"/>
        </w:rPr>
        <w:t>thuộc.</w:t>
      </w:r>
    </w:p>
    <w:p>
      <w:pPr>
        <w:pStyle w:val="BodyText"/>
        <w:spacing w:line="273" w:lineRule="auto" w:before="111"/>
        <w:ind w:left="110" w:right="392"/>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của</w:t>
      </w:r>
      <w:r>
        <w:rPr>
          <w:color w:val="231F20"/>
          <w:spacing w:val="-7"/>
        </w:rPr>
        <w:t> </w:t>
      </w:r>
      <w:r>
        <w:rPr>
          <w:color w:val="231F20"/>
        </w:rPr>
        <w:t>cõi</w:t>
      </w:r>
      <w:r>
        <w:rPr>
          <w:color w:val="231F20"/>
          <w:spacing w:val="-10"/>
        </w:rPr>
        <w:t> </w:t>
      </w:r>
      <w:r>
        <w:rPr>
          <w:color w:val="231F20"/>
        </w:rPr>
        <w:t>Vô</w:t>
      </w:r>
      <w:r>
        <w:rPr>
          <w:color w:val="231F20"/>
          <w:spacing w:val="-7"/>
        </w:rPr>
        <w:t> </w:t>
      </w:r>
      <w:r>
        <w:rPr>
          <w:color w:val="231F20"/>
        </w:rPr>
        <w:t>sắc?</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các</w:t>
      </w:r>
      <w:r>
        <w:rPr>
          <w:color w:val="231F20"/>
          <w:spacing w:val="-7"/>
        </w:rPr>
        <w:t> </w:t>
      </w:r>
      <w:r>
        <w:rPr>
          <w:color w:val="231F20"/>
        </w:rPr>
        <w:t>pháp</w:t>
      </w:r>
      <w:r>
        <w:rPr>
          <w:color w:val="231F20"/>
          <w:spacing w:val="-6"/>
        </w:rPr>
        <w:t> </w:t>
      </w:r>
      <w:r>
        <w:rPr>
          <w:color w:val="231F20"/>
        </w:rPr>
        <w:t>tương</w:t>
      </w:r>
      <w:r>
        <w:rPr>
          <w:color w:val="231F20"/>
          <w:spacing w:val="-7"/>
        </w:rPr>
        <w:t> </w:t>
      </w:r>
      <w:r>
        <w:rPr>
          <w:color w:val="231F20"/>
        </w:rPr>
        <w:t>ưng với tâm nơi cõi Vô sắc, tâm ấy cùng có vô sắc nơi cõi Vô</w:t>
      </w:r>
      <w:r>
        <w:rPr>
          <w:color w:val="231F20"/>
          <w:spacing w:val="-23"/>
        </w:rPr>
        <w:t> </w:t>
      </w:r>
      <w:r>
        <w:rPr>
          <w:color w:val="231F20"/>
        </w:rPr>
        <w:t>sắc.</w:t>
      </w:r>
    </w:p>
    <w:p>
      <w:pPr>
        <w:pStyle w:val="BodyText"/>
        <w:spacing w:line="273" w:lineRule="auto"/>
        <w:ind w:left="110" w:right="390"/>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của</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Như</w:t>
      </w:r>
      <w:r>
        <w:rPr>
          <w:color w:val="231F20"/>
          <w:spacing w:val="-8"/>
        </w:rPr>
        <w:t> </w:t>
      </w:r>
      <w:r>
        <w:rPr>
          <w:color w:val="231F20"/>
        </w:rPr>
        <w:t>tâm</w:t>
      </w:r>
      <w:r>
        <w:rPr>
          <w:color w:val="231F20"/>
          <w:spacing w:val="-8"/>
        </w:rPr>
        <w:t> </w:t>
      </w:r>
      <w:r>
        <w:rPr>
          <w:color w:val="231F20"/>
        </w:rPr>
        <w:t>trụ</w:t>
      </w:r>
      <w:r>
        <w:rPr>
          <w:color w:val="231F20"/>
          <w:spacing w:val="-7"/>
        </w:rPr>
        <w:t> </w:t>
      </w:r>
      <w:r>
        <w:rPr>
          <w:color w:val="231F20"/>
        </w:rPr>
        <w:t>nơi</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các căn của cõi Dục được nuôi lớn, đại chủng tăng ích, pháp ấy là đắc sinh, lão, trụ, vô</w:t>
      </w:r>
      <w:r>
        <w:rPr>
          <w:color w:val="231F20"/>
          <w:spacing w:val="-2"/>
        </w:rPr>
        <w:t> </w:t>
      </w:r>
      <w:r>
        <w:rPr>
          <w:color w:val="231F20"/>
        </w:rPr>
        <w:t>thường.</w:t>
      </w:r>
    </w:p>
    <w:p>
      <w:pPr>
        <w:pStyle w:val="BodyText"/>
        <w:spacing w:line="273" w:lineRule="auto" w:before="111"/>
        <w:ind w:left="110" w:right="390"/>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của</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Như</w:t>
      </w:r>
      <w:r>
        <w:rPr>
          <w:color w:val="231F20"/>
          <w:spacing w:val="-4"/>
        </w:rPr>
        <w:t> </w:t>
      </w:r>
      <w:r>
        <w:rPr>
          <w:color w:val="231F20"/>
        </w:rPr>
        <w:t>tâm</w:t>
      </w:r>
      <w:r>
        <w:rPr>
          <w:color w:val="231F20"/>
          <w:spacing w:val="-4"/>
        </w:rPr>
        <w:t> </w:t>
      </w:r>
      <w:r>
        <w:rPr>
          <w:color w:val="231F20"/>
        </w:rPr>
        <w:t>trụ</w:t>
      </w:r>
      <w:r>
        <w:rPr>
          <w:color w:val="231F20"/>
          <w:spacing w:val="-3"/>
        </w:rPr>
        <w:t> </w:t>
      </w:r>
      <w:r>
        <w:rPr>
          <w:color w:val="231F20"/>
        </w:rPr>
        <w:t>nơi</w:t>
      </w:r>
      <w:r>
        <w:rPr>
          <w:color w:val="231F20"/>
          <w:spacing w:val="-4"/>
        </w:rPr>
        <w:t> </w:t>
      </w:r>
      <w:r>
        <w:rPr>
          <w:color w:val="231F20"/>
        </w:rPr>
        <w:t>cõi</w:t>
      </w:r>
      <w:r>
        <w:rPr>
          <w:color w:val="231F20"/>
          <w:spacing w:val="-9"/>
        </w:rPr>
        <w:t> </w:t>
      </w:r>
      <w:r>
        <w:rPr>
          <w:color w:val="231F20"/>
        </w:rPr>
        <w:t>Vô</w:t>
      </w:r>
      <w:r>
        <w:rPr>
          <w:color w:val="231F20"/>
          <w:spacing w:val="-3"/>
        </w:rPr>
        <w:t> </w:t>
      </w:r>
      <w:r>
        <w:rPr>
          <w:color w:val="231F20"/>
        </w:rPr>
        <w:t>sắc,</w:t>
      </w:r>
      <w:r>
        <w:rPr>
          <w:color w:val="231F20"/>
          <w:spacing w:val="-4"/>
        </w:rPr>
        <w:t> </w:t>
      </w:r>
      <w:r>
        <w:rPr>
          <w:color w:val="231F20"/>
        </w:rPr>
        <w:t>các căn của cõi Sắc được nuôi lớn, đại chủng tăng ích, pháp ấy là đắc sinh, lão, trụ, vô</w:t>
      </w:r>
      <w:r>
        <w:rPr>
          <w:color w:val="231F20"/>
          <w:spacing w:val="-2"/>
        </w:rPr>
        <w:t> </w:t>
      </w:r>
      <w:r>
        <w:rPr>
          <w:color w:val="231F20"/>
        </w:rPr>
        <w:t>thường.</w:t>
      </w:r>
    </w:p>
    <w:p>
      <w:pPr>
        <w:pStyle w:val="BodyText"/>
        <w:spacing w:line="273" w:lineRule="auto" w:before="110"/>
        <w:ind w:left="110" w:right="391"/>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không</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Như</w:t>
      </w:r>
      <w:r>
        <w:rPr>
          <w:color w:val="231F20"/>
          <w:spacing w:val="-14"/>
        </w:rPr>
        <w:t> </w:t>
      </w:r>
      <w:r>
        <w:rPr>
          <w:color w:val="231F20"/>
        </w:rPr>
        <w:t>tâm</w:t>
      </w:r>
      <w:r>
        <w:rPr>
          <w:color w:val="231F20"/>
          <w:spacing w:val="-13"/>
        </w:rPr>
        <w:t> </w:t>
      </w:r>
      <w:r>
        <w:rPr>
          <w:color w:val="231F20"/>
        </w:rPr>
        <w:t>nơi</w:t>
      </w:r>
      <w:r>
        <w:rPr>
          <w:color w:val="231F20"/>
          <w:spacing w:val="-14"/>
        </w:rPr>
        <w:t> </w:t>
      </w:r>
      <w:r>
        <w:rPr>
          <w:color w:val="231F20"/>
        </w:rPr>
        <w:t>cõi</w:t>
      </w:r>
      <w:r>
        <w:rPr>
          <w:color w:val="231F20"/>
          <w:spacing w:val="-18"/>
        </w:rPr>
        <w:t> </w:t>
      </w:r>
      <w:r>
        <w:rPr>
          <w:color w:val="231F20"/>
        </w:rPr>
        <w:t>Vô</w:t>
      </w:r>
      <w:r>
        <w:rPr>
          <w:color w:val="231F20"/>
          <w:spacing w:val="-14"/>
        </w:rPr>
        <w:t> </w:t>
      </w:r>
      <w:r>
        <w:rPr>
          <w:color w:val="231F20"/>
        </w:rPr>
        <w:t>sắc</w:t>
      </w:r>
      <w:r>
        <w:rPr>
          <w:color w:val="231F20"/>
          <w:spacing w:val="-13"/>
        </w:rPr>
        <w:t> </w:t>
      </w:r>
      <w:r>
        <w:rPr>
          <w:color w:val="231F20"/>
        </w:rPr>
        <w:t>hoặc thoái chuyển, hoặc thắng tấn, pháp không hệ thuộc được khởi.</w:t>
      </w:r>
    </w:p>
    <w:p>
      <w:pPr>
        <w:pStyle w:val="BodyText"/>
        <w:ind w:left="0" w:right="281" w:firstLine="0"/>
        <w:jc w:val="center"/>
      </w:pPr>
      <w:r>
        <w:rPr>
          <w:color w:val="231F20"/>
        </w:rPr>
        <w:t>*</w:t>
      </w:r>
    </w:p>
    <w:p>
      <w:pPr>
        <w:pStyle w:val="BodyText"/>
        <w:spacing w:line="273" w:lineRule="auto" w:before="240"/>
        <w:ind w:left="110" w:right="392"/>
      </w:pPr>
      <w:r>
        <w:rPr>
          <w:i/>
          <w:color w:val="231F20"/>
        </w:rPr>
        <w:t>Hỏi: </w:t>
      </w:r>
      <w:r>
        <w:rPr>
          <w:color w:val="231F20"/>
        </w:rPr>
        <w:t>Các pháp vô sắc hữu học khởi, pháp ấy nơi tâm hữu học cùng có chăng?</w:t>
      </w:r>
    </w:p>
    <w:p>
      <w:pPr>
        <w:pStyle w:val="BodyText"/>
        <w:spacing w:line="273" w:lineRule="auto" w:before="111"/>
        <w:ind w:left="110" w:right="392"/>
      </w:pPr>
      <w:r>
        <w:rPr>
          <w:i/>
          <w:color w:val="231F20"/>
        </w:rPr>
        <w:t>Đáp:</w:t>
      </w:r>
      <w:r>
        <w:rPr>
          <w:i/>
          <w:color w:val="231F20"/>
          <w:spacing w:val="-5"/>
        </w:rPr>
        <w:t> </w:t>
      </w:r>
      <w:r>
        <w:rPr>
          <w:color w:val="231F20"/>
        </w:rPr>
        <w:t>Các</w:t>
      </w:r>
      <w:r>
        <w:rPr>
          <w:color w:val="231F20"/>
          <w:spacing w:val="-4"/>
        </w:rPr>
        <w:t> </w:t>
      </w:r>
      <w:r>
        <w:rPr>
          <w:color w:val="231F20"/>
        </w:rPr>
        <w:t>pháp</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hữu</w:t>
      </w:r>
      <w:r>
        <w:rPr>
          <w:color w:val="231F20"/>
          <w:spacing w:val="-5"/>
        </w:rPr>
        <w:t> </w:t>
      </w:r>
      <w:r>
        <w:rPr>
          <w:color w:val="231F20"/>
        </w:rPr>
        <w:t>học</w:t>
      </w:r>
      <w:r>
        <w:rPr>
          <w:color w:val="231F20"/>
          <w:spacing w:val="-4"/>
        </w:rPr>
        <w:t> </w:t>
      </w:r>
      <w:r>
        <w:rPr>
          <w:color w:val="231F20"/>
        </w:rPr>
        <w:t>khởi,</w:t>
      </w:r>
      <w:r>
        <w:rPr>
          <w:color w:val="231F20"/>
          <w:spacing w:val="-4"/>
        </w:rPr>
        <w:t> </w:t>
      </w:r>
      <w:r>
        <w:rPr>
          <w:color w:val="231F20"/>
        </w:rPr>
        <w:t>pháp</w:t>
      </w:r>
      <w:r>
        <w:rPr>
          <w:color w:val="231F20"/>
          <w:spacing w:val="-5"/>
        </w:rPr>
        <w:t> </w:t>
      </w:r>
      <w:r>
        <w:rPr>
          <w:color w:val="231F20"/>
        </w:rPr>
        <w:t>ấy</w:t>
      </w:r>
      <w:r>
        <w:rPr>
          <w:color w:val="231F20"/>
          <w:spacing w:val="-4"/>
        </w:rPr>
        <w:t> </w:t>
      </w:r>
      <w:r>
        <w:rPr>
          <w:color w:val="231F20"/>
        </w:rPr>
        <w:t>hoặc</w:t>
      </w:r>
      <w:r>
        <w:rPr>
          <w:color w:val="231F20"/>
          <w:spacing w:val="-5"/>
        </w:rPr>
        <w:t> </w:t>
      </w:r>
      <w:r>
        <w:rPr>
          <w:color w:val="231F20"/>
        </w:rPr>
        <w:t>nơi</w:t>
      </w:r>
      <w:r>
        <w:rPr>
          <w:color w:val="231F20"/>
          <w:spacing w:val="-4"/>
        </w:rPr>
        <w:t> </w:t>
      </w:r>
      <w:r>
        <w:rPr>
          <w:color w:val="231F20"/>
        </w:rPr>
        <w:t>tâm</w:t>
      </w:r>
      <w:r>
        <w:rPr>
          <w:color w:val="231F20"/>
          <w:spacing w:val="-4"/>
        </w:rPr>
        <w:t> </w:t>
      </w:r>
      <w:r>
        <w:rPr>
          <w:color w:val="231F20"/>
        </w:rPr>
        <w:t>hữu học cùng có, hoặc nơi tâm phi học phi vô học cùng có.</w:t>
      </w:r>
    </w:p>
    <w:p>
      <w:pPr>
        <w:pStyle w:val="BodyText"/>
        <w:spacing w:line="273" w:lineRule="auto"/>
        <w:ind w:left="110" w:right="391"/>
      </w:pPr>
      <w:r>
        <w:rPr>
          <w:color w:val="231F20"/>
        </w:rPr>
        <w:t>Thế nào là nơi tâm hữu học cùng có? Nghĩa là các pháp tương ưng với tâm hữu học, tâm hữu học kia cùng có vô sắc hữu học.</w:t>
      </w:r>
    </w:p>
    <w:p>
      <w:pPr>
        <w:pStyle w:val="BodyText"/>
        <w:spacing w:line="273" w:lineRule="auto"/>
        <w:ind w:left="110" w:right="390"/>
      </w:pPr>
      <w:r>
        <w:rPr>
          <w:color w:val="231F20"/>
        </w:rPr>
        <w:t>Thế nào là nơi tâm phi học phi vô học cùng có? Như tâm phi học phi vô học hoặc thoái chuyển, hoặc thắng tấn, pháp hữu học được khởi.</w:t>
      </w:r>
    </w:p>
    <w:p>
      <w:pPr>
        <w:pStyle w:val="BodyText"/>
        <w:spacing w:line="273" w:lineRule="auto" w:before="111"/>
        <w:ind w:left="110" w:right="392"/>
      </w:pPr>
      <w:r>
        <w:rPr>
          <w:i/>
          <w:color w:val="231F20"/>
        </w:rPr>
        <w:t>Hỏi: </w:t>
      </w:r>
      <w:r>
        <w:rPr>
          <w:color w:val="231F20"/>
        </w:rPr>
        <w:t>Nếu pháp nơi tâm hữu học cùng khởi, pháp ấy là vô sắc của hữu học chăng?</w:t>
      </w:r>
    </w:p>
    <w:p>
      <w:pPr>
        <w:pStyle w:val="BodyText"/>
        <w:spacing w:line="273" w:lineRule="auto" w:before="111"/>
        <w:ind w:left="110" w:right="391"/>
      </w:pPr>
      <w:r>
        <w:rPr>
          <w:i/>
          <w:color w:val="231F20"/>
        </w:rPr>
        <w:t>Đáp: </w:t>
      </w:r>
      <w:r>
        <w:rPr>
          <w:color w:val="231F20"/>
        </w:rPr>
        <w:t>Các pháp nơi tâm hữu học cùng khởi, pháp ấy hoặc là vô sắc của hữu học, hoặc là vô sắc của phi học phi vô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color w:val="231F20"/>
        </w:rPr>
        <w:t>Thế nào là vô sắc của hữu học? Nghĩa là các pháp tương ưng với tâm hữu học, tâm ấy cùng có vô sắc học.</w:t>
      </w:r>
    </w:p>
    <w:p>
      <w:pPr>
        <w:pStyle w:val="BodyText"/>
        <w:spacing w:line="273" w:lineRule="auto"/>
        <w:ind w:right="107"/>
      </w:pPr>
      <w:r>
        <w:rPr>
          <w:color w:val="231F20"/>
        </w:rPr>
        <w:t>Thế nào là vô sắc của phi học phi vô học? Như tâm hữu học thắng</w:t>
      </w:r>
      <w:r>
        <w:rPr>
          <w:color w:val="231F20"/>
          <w:spacing w:val="-9"/>
        </w:rPr>
        <w:t> </w:t>
      </w:r>
      <w:r>
        <w:rPr>
          <w:color w:val="231F20"/>
        </w:rPr>
        <w:t>tấn,</w:t>
      </w:r>
      <w:r>
        <w:rPr>
          <w:color w:val="231F20"/>
          <w:spacing w:val="-9"/>
        </w:rPr>
        <w:t> </w:t>
      </w:r>
      <w:r>
        <w:rPr>
          <w:color w:val="231F20"/>
        </w:rPr>
        <w:t>pháp</w:t>
      </w:r>
      <w:r>
        <w:rPr>
          <w:color w:val="231F20"/>
          <w:spacing w:val="-9"/>
        </w:rPr>
        <w:t> </w:t>
      </w:r>
      <w:r>
        <w:rPr>
          <w:color w:val="231F20"/>
        </w:rPr>
        <w:t>phi</w:t>
      </w:r>
      <w:r>
        <w:rPr>
          <w:color w:val="231F20"/>
          <w:spacing w:val="-9"/>
        </w:rPr>
        <w:t> </w:t>
      </w:r>
      <w:r>
        <w:rPr>
          <w:color w:val="231F20"/>
        </w:rPr>
        <w:t>học</w:t>
      </w:r>
      <w:r>
        <w:rPr>
          <w:color w:val="231F20"/>
          <w:spacing w:val="-9"/>
        </w:rPr>
        <w:t> </w:t>
      </w:r>
      <w:r>
        <w:rPr>
          <w:color w:val="231F20"/>
        </w:rPr>
        <w:t>phi</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được</w:t>
      </w:r>
      <w:r>
        <w:rPr>
          <w:color w:val="231F20"/>
          <w:spacing w:val="-9"/>
        </w:rPr>
        <w:t> </w:t>
      </w:r>
      <w:r>
        <w:rPr>
          <w:color w:val="231F20"/>
        </w:rPr>
        <w:t>khởi</w:t>
      </w:r>
      <w:r>
        <w:rPr>
          <w:color w:val="231F20"/>
          <w:spacing w:val="-9"/>
        </w:rPr>
        <w:t> </w:t>
      </w:r>
      <w:r>
        <w:rPr>
          <w:color w:val="231F20"/>
        </w:rPr>
        <w:t>và</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học, các căn phi học phi vô học được nuôi lớn, đại chủng tăng ích, </w:t>
      </w:r>
      <w:r>
        <w:rPr>
          <w:color w:val="231F20"/>
          <w:spacing w:val="-4"/>
        </w:rPr>
        <w:t>pháp </w:t>
      </w:r>
      <w:r>
        <w:rPr>
          <w:color w:val="231F20"/>
        </w:rPr>
        <w:t>ấy là đắc sinh, lão, trụ, vô</w:t>
      </w:r>
      <w:r>
        <w:rPr>
          <w:color w:val="231F20"/>
          <w:spacing w:val="-2"/>
        </w:rPr>
        <w:t> </w:t>
      </w:r>
      <w:r>
        <w:rPr>
          <w:color w:val="231F20"/>
        </w:rPr>
        <w:t>thường.</w:t>
      </w:r>
    </w:p>
    <w:p>
      <w:pPr>
        <w:pStyle w:val="BodyText"/>
        <w:spacing w:line="273" w:lineRule="auto" w:before="110"/>
        <w:ind w:right="108"/>
      </w:pPr>
      <w:r>
        <w:rPr>
          <w:i/>
          <w:color w:val="231F20"/>
        </w:rPr>
        <w:t>Hỏi:</w:t>
      </w:r>
      <w:r>
        <w:rPr>
          <w:i/>
          <w:color w:val="231F20"/>
          <w:spacing w:val="-13"/>
        </w:rPr>
        <w:t> </w:t>
      </w:r>
      <w:r>
        <w:rPr>
          <w:color w:val="231F20"/>
        </w:rPr>
        <w:t>Các</w:t>
      </w:r>
      <w:r>
        <w:rPr>
          <w:color w:val="231F20"/>
          <w:spacing w:val="-12"/>
        </w:rPr>
        <w:t> </w:t>
      </w:r>
      <w:r>
        <w:rPr>
          <w:color w:val="231F20"/>
        </w:rPr>
        <w:t>pháp</w:t>
      </w:r>
      <w:r>
        <w:rPr>
          <w:color w:val="231F20"/>
          <w:spacing w:val="-13"/>
        </w:rPr>
        <w:t> </w:t>
      </w:r>
      <w:r>
        <w:rPr>
          <w:color w:val="231F20"/>
        </w:rPr>
        <w:t>vô</w:t>
      </w:r>
      <w:r>
        <w:rPr>
          <w:color w:val="231F20"/>
          <w:spacing w:val="-12"/>
        </w:rPr>
        <w:t> </w:t>
      </w:r>
      <w:r>
        <w:rPr>
          <w:color w:val="231F20"/>
        </w:rPr>
        <w:t>sắc</w:t>
      </w:r>
      <w:r>
        <w:rPr>
          <w:color w:val="231F20"/>
          <w:spacing w:val="-12"/>
        </w:rPr>
        <w:t> </w:t>
      </w:r>
      <w:r>
        <w:rPr>
          <w:color w:val="231F20"/>
        </w:rPr>
        <w:t>vô</w:t>
      </w:r>
      <w:r>
        <w:rPr>
          <w:color w:val="231F20"/>
          <w:spacing w:val="-13"/>
        </w:rPr>
        <w:t> </w:t>
      </w:r>
      <w:r>
        <w:rPr>
          <w:color w:val="231F20"/>
        </w:rPr>
        <w:t>học</w:t>
      </w:r>
      <w:r>
        <w:rPr>
          <w:color w:val="231F20"/>
          <w:spacing w:val="-12"/>
        </w:rPr>
        <w:t> </w:t>
      </w:r>
      <w:r>
        <w:rPr>
          <w:color w:val="231F20"/>
        </w:rPr>
        <w:t>khởi,</w:t>
      </w:r>
      <w:r>
        <w:rPr>
          <w:color w:val="231F20"/>
          <w:spacing w:val="-12"/>
        </w:rPr>
        <w:t> </w:t>
      </w:r>
      <w:r>
        <w:rPr>
          <w:color w:val="231F20"/>
        </w:rPr>
        <w:t>pháp</w:t>
      </w:r>
      <w:r>
        <w:rPr>
          <w:color w:val="231F20"/>
          <w:spacing w:val="-13"/>
        </w:rPr>
        <w:t> </w:t>
      </w:r>
      <w:r>
        <w:rPr>
          <w:color w:val="231F20"/>
        </w:rPr>
        <w:t>ấy</w:t>
      </w:r>
      <w:r>
        <w:rPr>
          <w:color w:val="231F20"/>
          <w:spacing w:val="-12"/>
        </w:rPr>
        <w:t> </w:t>
      </w:r>
      <w:r>
        <w:rPr>
          <w:color w:val="231F20"/>
        </w:rPr>
        <w:t>nơi</w:t>
      </w:r>
      <w:r>
        <w:rPr>
          <w:color w:val="231F20"/>
          <w:spacing w:val="-12"/>
        </w:rPr>
        <w:t> </w:t>
      </w:r>
      <w:r>
        <w:rPr>
          <w:color w:val="231F20"/>
        </w:rPr>
        <w:t>tâm</w:t>
      </w:r>
      <w:r>
        <w:rPr>
          <w:color w:val="231F20"/>
          <w:spacing w:val="-13"/>
        </w:rPr>
        <w:t> </w:t>
      </w:r>
      <w:r>
        <w:rPr>
          <w:color w:val="231F20"/>
        </w:rPr>
        <w:t>vô</w:t>
      </w:r>
      <w:r>
        <w:rPr>
          <w:color w:val="231F20"/>
          <w:spacing w:val="-12"/>
        </w:rPr>
        <w:t> </w:t>
      </w:r>
      <w:r>
        <w:rPr>
          <w:color w:val="231F20"/>
        </w:rPr>
        <w:t>học</w:t>
      </w:r>
      <w:r>
        <w:rPr>
          <w:color w:val="231F20"/>
          <w:spacing w:val="-12"/>
        </w:rPr>
        <w:t> </w:t>
      </w:r>
      <w:r>
        <w:rPr>
          <w:color w:val="231F20"/>
        </w:rPr>
        <w:t>cùng có chăng?</w:t>
      </w:r>
    </w:p>
    <w:p>
      <w:pPr>
        <w:pStyle w:val="BodyText"/>
        <w:spacing w:line="273" w:lineRule="auto" w:before="111"/>
        <w:ind w:right="108"/>
      </w:pPr>
      <w:r>
        <w:rPr>
          <w:i/>
          <w:color w:val="231F20"/>
        </w:rPr>
        <w:t>Đáp: </w:t>
      </w:r>
      <w:r>
        <w:rPr>
          <w:color w:val="231F20"/>
        </w:rPr>
        <w:t>Các pháp vô sắc vô học khởi, pháp ấy hoặc nơi tâm vô học cùng có, hoặc nơi tâm phi học phi vô học cùng có.</w:t>
      </w:r>
    </w:p>
    <w:p>
      <w:pPr>
        <w:pStyle w:val="BodyText"/>
        <w:spacing w:line="273" w:lineRule="auto"/>
        <w:ind w:right="107"/>
      </w:pPr>
      <w:r>
        <w:rPr>
          <w:color w:val="231F20"/>
        </w:rPr>
        <w:t>Thế nào là nơi tâm vô học cùng có? Nghĩa là các pháp tương ưng với tâm vô học, tâm ấy cùng có vô sắc vô học.</w:t>
      </w:r>
    </w:p>
    <w:p>
      <w:pPr>
        <w:pStyle w:val="BodyText"/>
        <w:spacing w:line="273" w:lineRule="auto"/>
        <w:ind w:right="103"/>
      </w:pPr>
      <w:r>
        <w:rPr>
          <w:color w:val="231F20"/>
        </w:rPr>
        <w:t>Thế nào là nơi tâm phi học phi vô học cùng có? Như tâm </w:t>
      </w:r>
      <w:r>
        <w:rPr>
          <w:color w:val="231F20"/>
          <w:spacing w:val="2"/>
        </w:rPr>
        <w:t>phi </w:t>
      </w:r>
      <w:r>
        <w:rPr>
          <w:color w:val="231F20"/>
        </w:rPr>
        <w:t>học phi vô học hoặc thoái chuyển, hoặc thắng tấn, pháp vô </w:t>
      </w:r>
      <w:r>
        <w:rPr>
          <w:color w:val="231F20"/>
          <w:spacing w:val="2"/>
        </w:rPr>
        <w:t>học </w:t>
      </w:r>
      <w:r>
        <w:rPr>
          <w:color w:val="231F20"/>
        </w:rPr>
        <w:t>được</w:t>
      </w:r>
      <w:r>
        <w:rPr>
          <w:color w:val="231F20"/>
          <w:spacing w:val="5"/>
        </w:rPr>
        <w:t> </w:t>
      </w:r>
      <w:r>
        <w:rPr>
          <w:color w:val="231F20"/>
        </w:rPr>
        <w:t>khởi.</w:t>
      </w:r>
    </w:p>
    <w:p>
      <w:pPr>
        <w:pStyle w:val="BodyText"/>
        <w:spacing w:line="273" w:lineRule="auto" w:before="111"/>
        <w:ind w:right="108"/>
      </w:pPr>
      <w:r>
        <w:rPr>
          <w:i/>
          <w:color w:val="231F20"/>
        </w:rPr>
        <w:t>Hỏi: </w:t>
      </w:r>
      <w:r>
        <w:rPr>
          <w:color w:val="231F20"/>
        </w:rPr>
        <w:t>Nếu pháp nơi tâm vô học cùng khởi, pháp ấy là vô sắc vô học chăng?</w:t>
      </w:r>
    </w:p>
    <w:p>
      <w:pPr>
        <w:pStyle w:val="BodyText"/>
        <w:spacing w:line="273" w:lineRule="auto" w:before="111"/>
        <w:ind w:right="108"/>
      </w:pPr>
      <w:r>
        <w:rPr>
          <w:i/>
          <w:color w:val="231F20"/>
        </w:rPr>
        <w:t>Đáp: </w:t>
      </w:r>
      <w:r>
        <w:rPr>
          <w:color w:val="231F20"/>
        </w:rPr>
        <w:t>Các pháp nơi tâm vô học cùng khởi, pháp ấy hoặc là vô sắc của vô học, hoặc là vô sắc của phi học phi vô học.</w:t>
      </w:r>
    </w:p>
    <w:p>
      <w:pPr>
        <w:pStyle w:val="BodyText"/>
        <w:spacing w:line="273" w:lineRule="auto"/>
        <w:ind w:right="108"/>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của</w:t>
      </w:r>
      <w:r>
        <w:rPr>
          <w:color w:val="231F20"/>
          <w:spacing w:val="-7"/>
        </w:rPr>
        <w:t> </w:t>
      </w:r>
      <w:r>
        <w:rPr>
          <w:color w:val="231F20"/>
        </w:rPr>
        <w:t>vô</w:t>
      </w:r>
      <w:r>
        <w:rPr>
          <w:color w:val="231F20"/>
          <w:spacing w:val="-7"/>
        </w:rPr>
        <w:t> </w:t>
      </w:r>
      <w:r>
        <w:rPr>
          <w:color w:val="231F20"/>
        </w:rPr>
        <w:t>học?</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 tâm vô học, tâm ấy cùng có vô sắc vô</w:t>
      </w:r>
      <w:r>
        <w:rPr>
          <w:color w:val="231F20"/>
          <w:spacing w:val="-2"/>
        </w:rPr>
        <w:t> </w:t>
      </w:r>
      <w:r>
        <w:rPr>
          <w:color w:val="231F20"/>
        </w:rPr>
        <w:t>học.</w:t>
      </w:r>
    </w:p>
    <w:p>
      <w:pPr>
        <w:pStyle w:val="BodyText"/>
        <w:spacing w:line="273" w:lineRule="auto"/>
        <w:ind w:right="107"/>
      </w:pPr>
      <w:r>
        <w:rPr>
          <w:color w:val="231F20"/>
        </w:rPr>
        <w:t>Thế nào là vô sắc của phi học phi vô học? Như tâm vô học thắng tấn, pháp phi học phi vô học được khởi và trụ nơi tâm vô học, các căn phi học phi vô học được nuôi lớn, đại chủng tăng ích, pháp ấy là đắc sinh, lão, trụ, vô thường.</w:t>
      </w:r>
    </w:p>
    <w:p>
      <w:pPr>
        <w:pStyle w:val="BodyText"/>
        <w:spacing w:line="273" w:lineRule="auto" w:before="110"/>
        <w:ind w:right="108"/>
      </w:pPr>
      <w:r>
        <w:rPr>
          <w:i/>
          <w:color w:val="231F20"/>
        </w:rPr>
        <w:t>Hỏi:</w:t>
      </w:r>
      <w:r>
        <w:rPr>
          <w:i/>
          <w:color w:val="231F20"/>
          <w:spacing w:val="-6"/>
        </w:rPr>
        <w:t> </w:t>
      </w:r>
      <w:r>
        <w:rPr>
          <w:color w:val="231F20"/>
        </w:rPr>
        <w:t>Các</w:t>
      </w:r>
      <w:r>
        <w:rPr>
          <w:color w:val="231F20"/>
          <w:spacing w:val="-5"/>
        </w:rPr>
        <w:t> </w:t>
      </w:r>
      <w:r>
        <w:rPr>
          <w:color w:val="231F20"/>
        </w:rPr>
        <w:t>pháp</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phi</w:t>
      </w:r>
      <w:r>
        <w:rPr>
          <w:color w:val="231F20"/>
          <w:spacing w:val="-6"/>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khởi,</w:t>
      </w:r>
      <w:r>
        <w:rPr>
          <w:color w:val="231F20"/>
          <w:spacing w:val="-5"/>
        </w:rPr>
        <w:t> </w:t>
      </w:r>
      <w:r>
        <w:rPr>
          <w:color w:val="231F20"/>
        </w:rPr>
        <w:t>pháp</w:t>
      </w:r>
      <w:r>
        <w:rPr>
          <w:color w:val="231F20"/>
          <w:spacing w:val="-6"/>
        </w:rPr>
        <w:t> </w:t>
      </w:r>
      <w:r>
        <w:rPr>
          <w:color w:val="231F20"/>
        </w:rPr>
        <w:t>ấy</w:t>
      </w:r>
      <w:r>
        <w:rPr>
          <w:color w:val="231F20"/>
          <w:spacing w:val="-5"/>
        </w:rPr>
        <w:t> </w:t>
      </w:r>
      <w:r>
        <w:rPr>
          <w:color w:val="231F20"/>
        </w:rPr>
        <w:t>nơi</w:t>
      </w:r>
      <w:r>
        <w:rPr>
          <w:color w:val="231F20"/>
          <w:spacing w:val="-5"/>
        </w:rPr>
        <w:t> </w:t>
      </w:r>
      <w:r>
        <w:rPr>
          <w:color w:val="231F20"/>
        </w:rPr>
        <w:t>tâm phi học phi vô học cùng có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Các pháp vô sắc phi học phi vô học khởi, pháp ấy hoặc nơi tâm phi học phi vô học cùng có, hoặc nơi tâm hữu học cùng có, hoặc nơi tâm vô học cùng có.</w:t>
      </w:r>
    </w:p>
    <w:p>
      <w:pPr>
        <w:pStyle w:val="BodyText"/>
        <w:spacing w:line="273" w:lineRule="auto" w:before="111"/>
        <w:ind w:left="110" w:right="391"/>
      </w:pPr>
      <w:r>
        <w:rPr>
          <w:color w:val="231F20"/>
        </w:rPr>
        <w:t>Thế nào là nơi tâm phi học phi vô học cùng có? Nghĩa là các pháp tương ưng với tâm phi học phi vô học, tâm ấy cùng có vô sắc của phi học phi vô học.</w:t>
      </w:r>
    </w:p>
    <w:p>
      <w:pPr>
        <w:pStyle w:val="BodyText"/>
        <w:spacing w:line="273" w:lineRule="auto" w:before="111"/>
        <w:ind w:left="110" w:right="390"/>
      </w:pPr>
      <w:r>
        <w:rPr>
          <w:color w:val="231F20"/>
        </w:rPr>
        <w:t>Thế nào là nơi tâm hữu học cùng có? Như tâm hữu học hoặc thắng</w:t>
      </w:r>
      <w:r>
        <w:rPr>
          <w:color w:val="231F20"/>
          <w:spacing w:val="-5"/>
        </w:rPr>
        <w:t> </w:t>
      </w:r>
      <w:r>
        <w:rPr>
          <w:color w:val="231F20"/>
        </w:rPr>
        <w:t>tấn,</w:t>
      </w:r>
      <w:r>
        <w:rPr>
          <w:color w:val="231F20"/>
          <w:spacing w:val="-5"/>
        </w:rPr>
        <w:t> </w:t>
      </w:r>
      <w:r>
        <w:rPr>
          <w:color w:val="231F20"/>
        </w:rPr>
        <w:t>pháp</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được</w:t>
      </w:r>
      <w:r>
        <w:rPr>
          <w:color w:val="231F20"/>
          <w:spacing w:val="-5"/>
        </w:rPr>
        <w:t> </w:t>
      </w:r>
      <w:r>
        <w:rPr>
          <w:color w:val="231F20"/>
        </w:rPr>
        <w:t>khởi</w:t>
      </w:r>
      <w:r>
        <w:rPr>
          <w:color w:val="231F20"/>
          <w:spacing w:val="-5"/>
        </w:rPr>
        <w:t> </w:t>
      </w:r>
      <w:r>
        <w:rPr>
          <w:color w:val="231F20"/>
        </w:rPr>
        <w:t>và</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tâm</w:t>
      </w:r>
      <w:r>
        <w:rPr>
          <w:color w:val="231F20"/>
          <w:spacing w:val="-5"/>
        </w:rPr>
        <w:t> </w:t>
      </w:r>
      <w:r>
        <w:rPr>
          <w:color w:val="231F20"/>
        </w:rPr>
        <w:t>học,</w:t>
      </w:r>
      <w:r>
        <w:rPr>
          <w:color w:val="231F20"/>
          <w:spacing w:val="-5"/>
        </w:rPr>
        <w:t> các </w:t>
      </w:r>
      <w:r>
        <w:rPr>
          <w:color w:val="231F20"/>
        </w:rPr>
        <w:t>căn phi học phi vô học được nuôi lớn, đại chủng tăng ích, pháp ấy</w:t>
      </w:r>
      <w:r>
        <w:rPr>
          <w:color w:val="231F20"/>
          <w:spacing w:val="-45"/>
        </w:rPr>
        <w:t> </w:t>
      </w:r>
      <w:r>
        <w:rPr>
          <w:color w:val="231F20"/>
        </w:rPr>
        <w:t>là đắc sinh, lão, trụ, vô</w:t>
      </w:r>
      <w:r>
        <w:rPr>
          <w:color w:val="231F20"/>
          <w:spacing w:val="-2"/>
        </w:rPr>
        <w:t> </w:t>
      </w:r>
      <w:r>
        <w:rPr>
          <w:color w:val="231F20"/>
        </w:rPr>
        <w:t>thường.</w:t>
      </w:r>
    </w:p>
    <w:p>
      <w:pPr>
        <w:pStyle w:val="BodyText"/>
        <w:spacing w:line="273" w:lineRule="auto" w:before="110"/>
        <w:ind w:left="110" w:right="39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nơi</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cùng</w:t>
      </w:r>
      <w:r>
        <w:rPr>
          <w:color w:val="231F20"/>
          <w:spacing w:val="-12"/>
        </w:rPr>
        <w:t> </w:t>
      </w:r>
      <w:r>
        <w:rPr>
          <w:color w:val="231F20"/>
        </w:rPr>
        <w:t>có?</w:t>
      </w:r>
      <w:r>
        <w:rPr>
          <w:color w:val="231F20"/>
          <w:spacing w:val="-11"/>
        </w:rPr>
        <w:t> </w:t>
      </w:r>
      <w:r>
        <w:rPr>
          <w:color w:val="231F20"/>
        </w:rPr>
        <w:t>Như</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hoặc</w:t>
      </w:r>
      <w:r>
        <w:rPr>
          <w:color w:val="231F20"/>
          <w:spacing w:val="-11"/>
        </w:rPr>
        <w:t> </w:t>
      </w:r>
      <w:r>
        <w:rPr>
          <w:color w:val="231F20"/>
        </w:rPr>
        <w:t>thắng tấn,</w:t>
      </w:r>
      <w:r>
        <w:rPr>
          <w:color w:val="231F20"/>
          <w:spacing w:val="-12"/>
        </w:rPr>
        <w:t> </w:t>
      </w:r>
      <w:r>
        <w:rPr>
          <w:color w:val="231F20"/>
        </w:rPr>
        <w:t>pháp</w:t>
      </w:r>
      <w:r>
        <w:rPr>
          <w:color w:val="231F20"/>
          <w:spacing w:val="-12"/>
        </w:rPr>
        <w:t> </w:t>
      </w:r>
      <w:r>
        <w:rPr>
          <w:color w:val="231F20"/>
        </w:rPr>
        <w:t>phi</w:t>
      </w:r>
      <w:r>
        <w:rPr>
          <w:color w:val="231F20"/>
          <w:spacing w:val="-12"/>
        </w:rPr>
        <w:t> </w:t>
      </w:r>
      <w:r>
        <w:rPr>
          <w:color w:val="231F20"/>
        </w:rPr>
        <w:t>học</w:t>
      </w:r>
      <w:r>
        <w:rPr>
          <w:color w:val="231F20"/>
          <w:spacing w:val="-12"/>
        </w:rPr>
        <w:t> </w:t>
      </w:r>
      <w:r>
        <w:rPr>
          <w:color w:val="231F20"/>
        </w:rPr>
        <w:t>phi</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được</w:t>
      </w:r>
      <w:r>
        <w:rPr>
          <w:color w:val="231F20"/>
          <w:spacing w:val="-12"/>
        </w:rPr>
        <w:t> </w:t>
      </w:r>
      <w:r>
        <w:rPr>
          <w:color w:val="231F20"/>
        </w:rPr>
        <w:t>khởi</w:t>
      </w:r>
      <w:r>
        <w:rPr>
          <w:color w:val="231F20"/>
          <w:spacing w:val="-12"/>
        </w:rPr>
        <w:t> </w:t>
      </w:r>
      <w:r>
        <w:rPr>
          <w:color w:val="231F20"/>
        </w:rPr>
        <w:t>và</w:t>
      </w:r>
      <w:r>
        <w:rPr>
          <w:color w:val="231F20"/>
          <w:spacing w:val="-12"/>
        </w:rPr>
        <w:t> </w:t>
      </w:r>
      <w:r>
        <w:rPr>
          <w:color w:val="231F20"/>
        </w:rPr>
        <w:t>trụ</w:t>
      </w:r>
      <w:r>
        <w:rPr>
          <w:color w:val="231F20"/>
          <w:spacing w:val="-12"/>
        </w:rPr>
        <w:t> </w:t>
      </w:r>
      <w:r>
        <w:rPr>
          <w:color w:val="231F20"/>
        </w:rPr>
        <w:t>nơi</w:t>
      </w:r>
      <w:r>
        <w:rPr>
          <w:color w:val="231F20"/>
          <w:spacing w:val="-12"/>
        </w:rPr>
        <w:t> </w:t>
      </w:r>
      <w:r>
        <w:rPr>
          <w:color w:val="231F20"/>
        </w:rPr>
        <w:t>tâm</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các</w:t>
      </w:r>
      <w:r>
        <w:rPr>
          <w:color w:val="231F20"/>
          <w:spacing w:val="-12"/>
        </w:rPr>
        <w:t> </w:t>
      </w:r>
      <w:r>
        <w:rPr>
          <w:color w:val="231F20"/>
        </w:rPr>
        <w:t>căn phi học phi vô học được nuôi lớn, đại chủng tăng ích, pháp ấy là</w:t>
      </w:r>
      <w:r>
        <w:rPr>
          <w:color w:val="231F20"/>
          <w:spacing w:val="-45"/>
        </w:rPr>
        <w:t> </w:t>
      </w:r>
      <w:r>
        <w:rPr>
          <w:color w:val="231F20"/>
        </w:rPr>
        <w:t>đắc sinh, lão, trụ, vô</w:t>
      </w:r>
      <w:r>
        <w:rPr>
          <w:color w:val="231F20"/>
          <w:spacing w:val="-2"/>
        </w:rPr>
        <w:t> </w:t>
      </w:r>
      <w:r>
        <w:rPr>
          <w:color w:val="231F20"/>
        </w:rPr>
        <w:t>thường.</w:t>
      </w:r>
    </w:p>
    <w:p>
      <w:pPr>
        <w:pStyle w:val="BodyText"/>
        <w:spacing w:line="273" w:lineRule="auto" w:before="110"/>
        <w:ind w:left="110" w:right="391"/>
      </w:pPr>
      <w:r>
        <w:rPr>
          <w:i/>
          <w:color w:val="231F20"/>
        </w:rPr>
        <w:t>Hỏi: </w:t>
      </w:r>
      <w:r>
        <w:rPr>
          <w:color w:val="231F20"/>
        </w:rPr>
        <w:t>Nếu pháp nơi tâm phi học phi vô học cùng khởi, pháp ấy là vô sắc của phi học phi vô học chăng?</w:t>
      </w:r>
    </w:p>
    <w:p>
      <w:pPr>
        <w:pStyle w:val="BodyText"/>
        <w:spacing w:line="273" w:lineRule="auto"/>
        <w:ind w:left="110" w:right="391"/>
      </w:pPr>
      <w:r>
        <w:rPr>
          <w:i/>
          <w:color w:val="231F20"/>
        </w:rPr>
        <w:t>Đáp: </w:t>
      </w:r>
      <w:r>
        <w:rPr>
          <w:color w:val="231F20"/>
        </w:rPr>
        <w:t>Các pháp nơi tâm phi học phi vô học cùng khởi, pháp ấy hoặc là vô sắc của phi học phi vô học, hoặc là vô sắc của hữu học, hoặc là vô sắc của vô học.</w:t>
      </w:r>
    </w:p>
    <w:p>
      <w:pPr>
        <w:pStyle w:val="BodyText"/>
        <w:spacing w:line="273" w:lineRule="auto" w:before="111"/>
        <w:ind w:left="110" w:right="391"/>
      </w:pPr>
      <w:r>
        <w:rPr>
          <w:color w:val="231F20"/>
        </w:rPr>
        <w:t>Thế nào là vô sắc của phi học phi vô học? Nghĩa là các pháp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tâm</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w:t>
      </w:r>
      <w:r>
        <w:rPr>
          <w:color w:val="231F20"/>
          <w:spacing w:val="-7"/>
        </w:rPr>
        <w:t> </w:t>
      </w:r>
      <w:r>
        <w:rPr>
          <w:color w:val="231F20"/>
        </w:rPr>
        <w:t>vô</w:t>
      </w:r>
      <w:r>
        <w:rPr>
          <w:color w:val="231F20"/>
          <w:spacing w:val="-7"/>
        </w:rPr>
        <w:t> </w:t>
      </w:r>
      <w:r>
        <w:rPr>
          <w:color w:val="231F20"/>
        </w:rPr>
        <w:t>học,</w:t>
      </w:r>
      <w:r>
        <w:rPr>
          <w:color w:val="231F20"/>
          <w:spacing w:val="-8"/>
        </w:rPr>
        <w:t> </w:t>
      </w:r>
      <w:r>
        <w:rPr>
          <w:color w:val="231F20"/>
        </w:rPr>
        <w:t>tâm</w:t>
      </w:r>
      <w:r>
        <w:rPr>
          <w:color w:val="231F20"/>
          <w:spacing w:val="-7"/>
        </w:rPr>
        <w:t> </w:t>
      </w:r>
      <w:r>
        <w:rPr>
          <w:color w:val="231F20"/>
        </w:rPr>
        <w:t>ấy</w:t>
      </w:r>
      <w:r>
        <w:rPr>
          <w:color w:val="231F20"/>
          <w:spacing w:val="-7"/>
        </w:rPr>
        <w:t> </w:t>
      </w:r>
      <w:r>
        <w:rPr>
          <w:color w:val="231F20"/>
        </w:rPr>
        <w:t>cùng</w:t>
      </w:r>
      <w:r>
        <w:rPr>
          <w:color w:val="231F20"/>
          <w:spacing w:val="-7"/>
        </w:rPr>
        <w:t> </w:t>
      </w:r>
      <w:r>
        <w:rPr>
          <w:color w:val="231F20"/>
        </w:rPr>
        <w:t>có</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của</w:t>
      </w:r>
      <w:r>
        <w:rPr>
          <w:color w:val="231F20"/>
          <w:spacing w:val="-7"/>
        </w:rPr>
        <w:t> </w:t>
      </w:r>
      <w:r>
        <w:rPr>
          <w:color w:val="231F20"/>
        </w:rPr>
        <w:t>phi học phi vô học.</w:t>
      </w:r>
    </w:p>
    <w:p>
      <w:pPr>
        <w:pStyle w:val="BodyText"/>
        <w:spacing w:line="273" w:lineRule="auto" w:before="110"/>
        <w:ind w:left="110" w:right="393"/>
      </w:pPr>
      <w:r>
        <w:rPr>
          <w:color w:val="231F20"/>
        </w:rPr>
        <w:t>Thế nào là vô sắc của hữu học? Như tâm phi học phi vô học hoặc thoái chuyển, hoặc thắng tấn, pháp hữu học được khởi.</w:t>
      </w:r>
    </w:p>
    <w:p>
      <w:pPr>
        <w:pStyle w:val="BodyText"/>
        <w:spacing w:line="273" w:lineRule="auto"/>
        <w:ind w:left="110" w:right="392"/>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của</w:t>
      </w:r>
      <w:r>
        <w:rPr>
          <w:color w:val="231F20"/>
          <w:spacing w:val="-10"/>
        </w:rPr>
        <w:t> </w:t>
      </w:r>
      <w:r>
        <w:rPr>
          <w:color w:val="231F20"/>
        </w:rPr>
        <w:t>vô</w:t>
      </w:r>
      <w:r>
        <w:rPr>
          <w:color w:val="231F20"/>
          <w:spacing w:val="-10"/>
        </w:rPr>
        <w:t> </w:t>
      </w:r>
      <w:r>
        <w:rPr>
          <w:color w:val="231F20"/>
        </w:rPr>
        <w:t>học?</w:t>
      </w:r>
      <w:r>
        <w:rPr>
          <w:color w:val="231F20"/>
          <w:spacing w:val="-11"/>
        </w:rPr>
        <w:t> </w:t>
      </w:r>
      <w:r>
        <w:rPr>
          <w:color w:val="231F20"/>
        </w:rPr>
        <w:t>Như</w:t>
      </w:r>
      <w:r>
        <w:rPr>
          <w:color w:val="231F20"/>
          <w:spacing w:val="-10"/>
        </w:rPr>
        <w:t> </w:t>
      </w:r>
      <w:r>
        <w:rPr>
          <w:color w:val="231F20"/>
        </w:rPr>
        <w:t>tâm</w:t>
      </w:r>
      <w:r>
        <w:rPr>
          <w:color w:val="231F20"/>
          <w:spacing w:val="-10"/>
        </w:rPr>
        <w:t> </w:t>
      </w:r>
      <w:r>
        <w:rPr>
          <w:color w:val="231F20"/>
        </w:rPr>
        <w:t>phi</w:t>
      </w:r>
      <w:r>
        <w:rPr>
          <w:color w:val="231F20"/>
          <w:spacing w:val="-10"/>
        </w:rPr>
        <w:t> </w:t>
      </w:r>
      <w:r>
        <w:rPr>
          <w:color w:val="231F20"/>
        </w:rPr>
        <w:t>học</w:t>
      </w:r>
      <w:r>
        <w:rPr>
          <w:color w:val="231F20"/>
          <w:spacing w:val="-11"/>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hoặc thoái chuyển, hoặc thắng tấn, pháp vô học được khởi.</w:t>
      </w:r>
    </w:p>
    <w:p>
      <w:pPr>
        <w:pStyle w:val="BodyText"/>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Các pháp vô sắc do kiến đoạn khởi, pháp ấy nơi tâm do kiến đoạn cùng có chăng?</w:t>
      </w:r>
    </w:p>
    <w:p>
      <w:pPr>
        <w:pStyle w:val="BodyText"/>
        <w:spacing w:line="273" w:lineRule="auto"/>
        <w:ind w:right="108"/>
      </w:pPr>
      <w:r>
        <w:rPr>
          <w:i/>
          <w:color w:val="231F20"/>
        </w:rPr>
        <w:t>Đáp:</w:t>
      </w:r>
      <w:r>
        <w:rPr>
          <w:i/>
          <w:color w:val="231F20"/>
          <w:spacing w:val="-8"/>
        </w:rPr>
        <w:t> </w:t>
      </w:r>
      <w:r>
        <w:rPr>
          <w:color w:val="231F20"/>
        </w:rPr>
        <w:t>Các</w:t>
      </w:r>
      <w:r>
        <w:rPr>
          <w:color w:val="231F20"/>
          <w:spacing w:val="-7"/>
        </w:rPr>
        <w:t> </w:t>
      </w:r>
      <w:r>
        <w:rPr>
          <w:color w:val="231F20"/>
        </w:rPr>
        <w:t>pháp</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đoạn</w:t>
      </w:r>
      <w:r>
        <w:rPr>
          <w:color w:val="231F20"/>
          <w:spacing w:val="-7"/>
        </w:rPr>
        <w:t> </w:t>
      </w:r>
      <w:r>
        <w:rPr>
          <w:color w:val="231F20"/>
        </w:rPr>
        <w:t>khởi,</w:t>
      </w:r>
      <w:r>
        <w:rPr>
          <w:color w:val="231F20"/>
          <w:spacing w:val="-8"/>
        </w:rPr>
        <w:t> </w:t>
      </w:r>
      <w:r>
        <w:rPr>
          <w:color w:val="231F20"/>
        </w:rPr>
        <w:t>pháp</w:t>
      </w:r>
      <w:r>
        <w:rPr>
          <w:color w:val="231F20"/>
          <w:spacing w:val="-7"/>
        </w:rPr>
        <w:t> </w:t>
      </w:r>
      <w:r>
        <w:rPr>
          <w:color w:val="231F20"/>
        </w:rPr>
        <w:t>ấy</w:t>
      </w:r>
      <w:r>
        <w:rPr>
          <w:color w:val="231F20"/>
          <w:spacing w:val="-8"/>
        </w:rPr>
        <w:t> </w:t>
      </w:r>
      <w:r>
        <w:rPr>
          <w:color w:val="231F20"/>
        </w:rPr>
        <w:t>hoặc</w:t>
      </w:r>
      <w:r>
        <w:rPr>
          <w:color w:val="231F20"/>
          <w:spacing w:val="-7"/>
        </w:rPr>
        <w:t> </w:t>
      </w:r>
      <w:r>
        <w:rPr>
          <w:color w:val="231F20"/>
        </w:rPr>
        <w:t>nơi</w:t>
      </w:r>
      <w:r>
        <w:rPr>
          <w:color w:val="231F20"/>
          <w:spacing w:val="-7"/>
        </w:rPr>
        <w:t> </w:t>
      </w:r>
      <w:r>
        <w:rPr>
          <w:color w:val="231F20"/>
        </w:rPr>
        <w:t>tâm do kiến đoạn cùng có, hoặc nơi tâm do tu đoạn cùng có.</w:t>
      </w:r>
    </w:p>
    <w:p>
      <w:pPr>
        <w:pStyle w:val="BodyText"/>
        <w:spacing w:line="273" w:lineRule="auto" w:before="111"/>
        <w:ind w:right="108"/>
      </w:pPr>
      <w:r>
        <w:rPr>
          <w:color w:val="231F20"/>
        </w:rPr>
        <w:t>Thế nào là nơi tâm do kiến đoạn cùng có? Nghĩa là các pháp tương ưng với tâm kia, tâm kia cùng có vô sắc do kiến đoạn.</w:t>
      </w:r>
    </w:p>
    <w:p>
      <w:pPr>
        <w:pStyle w:val="BodyText"/>
        <w:spacing w:line="273" w:lineRule="auto"/>
        <w:ind w:right="107"/>
      </w:pPr>
      <w:r>
        <w:rPr>
          <w:color w:val="231F20"/>
        </w:rPr>
        <w:t>Thế nào là nơi tâm do tu đoạn cùng có? Như tâm do tu đoạn hoặc thoái chuyển, hoặc sinh, pháp do kiến đoạn được khởi.</w:t>
      </w:r>
    </w:p>
    <w:p>
      <w:pPr>
        <w:pStyle w:val="BodyText"/>
        <w:spacing w:line="273" w:lineRule="auto"/>
        <w:ind w:right="108"/>
      </w:pPr>
      <w:r>
        <w:rPr>
          <w:i/>
          <w:color w:val="231F20"/>
        </w:rPr>
        <w:t>Hỏi: </w:t>
      </w:r>
      <w:r>
        <w:rPr>
          <w:color w:val="231F20"/>
        </w:rPr>
        <w:t>Nếu pháp nơi tâm do kiến đoạn cùng khởi, pháp ấy là vô sắc do kiến đoạn chăng?</w:t>
      </w:r>
    </w:p>
    <w:p>
      <w:pPr>
        <w:pStyle w:val="BodyText"/>
        <w:spacing w:line="273" w:lineRule="auto"/>
        <w:ind w:right="108"/>
      </w:pPr>
      <w:r>
        <w:rPr>
          <w:i/>
          <w:color w:val="231F20"/>
        </w:rPr>
        <w:t>Đáp: </w:t>
      </w:r>
      <w:r>
        <w:rPr>
          <w:color w:val="231F20"/>
        </w:rPr>
        <w:t>Các pháp nơi tâm do kiến đoạn cùng khởi, pháp ấy hoặc là vô sắc do kiến đoạn, hoặc là vô sắc do tu</w:t>
      </w:r>
      <w:r>
        <w:rPr>
          <w:color w:val="231F20"/>
          <w:spacing w:val="-4"/>
        </w:rPr>
        <w:t> </w:t>
      </w:r>
      <w:r>
        <w:rPr>
          <w:color w:val="231F20"/>
        </w:rPr>
        <w:t>đoạn.</w:t>
      </w:r>
    </w:p>
    <w:p>
      <w:pPr>
        <w:pStyle w:val="BodyText"/>
        <w:spacing w:line="273" w:lineRule="auto" w:before="111"/>
        <w:ind w:right="108"/>
      </w:pPr>
      <w:r>
        <w:rPr>
          <w:color w:val="231F20"/>
        </w:rPr>
        <w:t>Thế nào là vô sắc do kiến đoạn? Nghĩa là các pháp tương ưng với tâm kia, tâm kia cùng có vô sắc do kiến</w:t>
      </w:r>
      <w:r>
        <w:rPr>
          <w:color w:val="231F20"/>
          <w:spacing w:val="-2"/>
        </w:rPr>
        <w:t> </w:t>
      </w:r>
      <w:r>
        <w:rPr>
          <w:color w:val="231F20"/>
        </w:rPr>
        <w:t>đoạn.</w:t>
      </w:r>
    </w:p>
    <w:p>
      <w:pPr>
        <w:pStyle w:val="BodyText"/>
        <w:spacing w:line="273" w:lineRule="auto"/>
        <w:ind w:right="106"/>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đoạn?</w:t>
      </w:r>
      <w:r>
        <w:rPr>
          <w:color w:val="231F20"/>
          <w:spacing w:val="-9"/>
        </w:rPr>
        <w:t> </w:t>
      </w:r>
      <w:r>
        <w:rPr>
          <w:color w:val="231F20"/>
        </w:rPr>
        <w:t>Như</w:t>
      </w:r>
      <w:r>
        <w:rPr>
          <w:color w:val="231F20"/>
          <w:spacing w:val="-8"/>
        </w:rPr>
        <w:t> </w:t>
      </w:r>
      <w:r>
        <w:rPr>
          <w:color w:val="231F20"/>
        </w:rPr>
        <w:t>tâm</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đoạn</w:t>
      </w:r>
      <w:r>
        <w:rPr>
          <w:color w:val="231F20"/>
          <w:spacing w:val="-8"/>
        </w:rPr>
        <w:t> </w:t>
      </w:r>
      <w:r>
        <w:rPr>
          <w:color w:val="231F20"/>
        </w:rPr>
        <w:t>hoặc</w:t>
      </w:r>
      <w:r>
        <w:rPr>
          <w:color w:val="231F20"/>
          <w:spacing w:val="-8"/>
        </w:rPr>
        <w:t> </w:t>
      </w:r>
      <w:r>
        <w:rPr>
          <w:color w:val="231F20"/>
        </w:rPr>
        <w:t>thoái chuyển,</w:t>
      </w:r>
      <w:r>
        <w:rPr>
          <w:color w:val="231F20"/>
          <w:spacing w:val="-6"/>
        </w:rPr>
        <w:t> </w:t>
      </w:r>
      <w:r>
        <w:rPr>
          <w:color w:val="231F20"/>
        </w:rPr>
        <w:t>hoặc</w:t>
      </w:r>
      <w:r>
        <w:rPr>
          <w:color w:val="231F20"/>
          <w:spacing w:val="-5"/>
        </w:rPr>
        <w:t> </w:t>
      </w:r>
      <w:r>
        <w:rPr>
          <w:color w:val="231F20"/>
        </w:rPr>
        <w:t>sinh,</w:t>
      </w:r>
      <w:r>
        <w:rPr>
          <w:color w:val="231F20"/>
          <w:spacing w:val="-5"/>
        </w:rPr>
        <w:t> </w:t>
      </w:r>
      <w:r>
        <w:rPr>
          <w:color w:val="231F20"/>
        </w:rPr>
        <w:t>pháp</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đoạn</w:t>
      </w:r>
      <w:r>
        <w:rPr>
          <w:color w:val="231F20"/>
          <w:spacing w:val="-5"/>
        </w:rPr>
        <w:t> </w:t>
      </w:r>
      <w:r>
        <w:rPr>
          <w:color w:val="231F20"/>
        </w:rPr>
        <w:t>được</w:t>
      </w:r>
      <w:r>
        <w:rPr>
          <w:color w:val="231F20"/>
          <w:spacing w:val="-6"/>
        </w:rPr>
        <w:t> </w:t>
      </w:r>
      <w:r>
        <w:rPr>
          <w:color w:val="231F20"/>
        </w:rPr>
        <w:t>khởi</w:t>
      </w:r>
      <w:r>
        <w:rPr>
          <w:color w:val="231F20"/>
          <w:spacing w:val="-5"/>
        </w:rPr>
        <w:t> </w:t>
      </w:r>
      <w:r>
        <w:rPr>
          <w:color w:val="231F20"/>
        </w:rPr>
        <w:t>và</w:t>
      </w:r>
      <w:r>
        <w:rPr>
          <w:color w:val="231F20"/>
          <w:spacing w:val="-5"/>
        </w:rPr>
        <w:t> </w:t>
      </w:r>
      <w:r>
        <w:rPr>
          <w:color w:val="231F20"/>
        </w:rPr>
        <w:t>trụ</w:t>
      </w:r>
      <w:r>
        <w:rPr>
          <w:color w:val="231F20"/>
          <w:spacing w:val="-6"/>
        </w:rPr>
        <w:t> </w:t>
      </w:r>
      <w:r>
        <w:rPr>
          <w:color w:val="231F20"/>
        </w:rPr>
        <w:t>nơi</w:t>
      </w:r>
      <w:r>
        <w:rPr>
          <w:color w:val="231F20"/>
          <w:spacing w:val="-5"/>
        </w:rPr>
        <w:t> </w:t>
      </w:r>
      <w:r>
        <w:rPr>
          <w:color w:val="231F20"/>
        </w:rPr>
        <w:t>tâm</w:t>
      </w:r>
      <w:r>
        <w:rPr>
          <w:color w:val="231F20"/>
          <w:spacing w:val="-5"/>
        </w:rPr>
        <w:t> </w:t>
      </w:r>
      <w:r>
        <w:rPr>
          <w:color w:val="231F20"/>
        </w:rPr>
        <w:t>do</w:t>
      </w:r>
      <w:r>
        <w:rPr>
          <w:color w:val="231F20"/>
          <w:spacing w:val="-5"/>
        </w:rPr>
        <w:t> </w:t>
      </w:r>
      <w:r>
        <w:rPr>
          <w:color w:val="231F20"/>
        </w:rPr>
        <w:t>kiến đoạn, các căn do tu đoạn được nuôi lớn, đại chủng tăng ích, pháp ấy là đắc sinh, lão, trụ, vô</w:t>
      </w:r>
      <w:r>
        <w:rPr>
          <w:color w:val="231F20"/>
          <w:spacing w:val="-2"/>
        </w:rPr>
        <w:t> </w:t>
      </w:r>
      <w:r>
        <w:rPr>
          <w:color w:val="231F20"/>
        </w:rPr>
        <w:t>thường.</w:t>
      </w:r>
    </w:p>
    <w:p>
      <w:pPr>
        <w:pStyle w:val="BodyText"/>
        <w:spacing w:line="273" w:lineRule="auto" w:before="110"/>
        <w:ind w:right="108"/>
      </w:pPr>
      <w:r>
        <w:rPr>
          <w:i/>
          <w:color w:val="231F20"/>
        </w:rPr>
        <w:t>Hỏi: </w:t>
      </w:r>
      <w:r>
        <w:rPr>
          <w:color w:val="231F20"/>
        </w:rPr>
        <w:t>Các pháp vô sắc do tu đoạn khởi, pháp ấy nơi tâm do tu đoạn cùng có chăng?</w:t>
      </w:r>
    </w:p>
    <w:p>
      <w:pPr>
        <w:pStyle w:val="BodyText"/>
        <w:spacing w:line="273" w:lineRule="auto"/>
        <w:ind w:right="107"/>
      </w:pPr>
      <w:r>
        <w:rPr>
          <w:i/>
          <w:color w:val="231F20"/>
        </w:rPr>
        <w:t>Đáp: </w:t>
      </w:r>
      <w:r>
        <w:rPr>
          <w:color w:val="231F20"/>
        </w:rPr>
        <w:t>Các pháp vô sắc do tu đoạn khởi, pháp ấy hoặc nơi tâm do</w:t>
      </w:r>
      <w:r>
        <w:rPr>
          <w:color w:val="231F20"/>
          <w:spacing w:val="-10"/>
        </w:rPr>
        <w:t> </w:t>
      </w:r>
      <w:r>
        <w:rPr>
          <w:color w:val="231F20"/>
        </w:rPr>
        <w:t>tu</w:t>
      </w:r>
      <w:r>
        <w:rPr>
          <w:color w:val="231F20"/>
          <w:spacing w:val="-10"/>
        </w:rPr>
        <w:t> </w:t>
      </w:r>
      <w:r>
        <w:rPr>
          <w:color w:val="231F20"/>
        </w:rPr>
        <w:t>đoạn</w:t>
      </w:r>
      <w:r>
        <w:rPr>
          <w:color w:val="231F20"/>
          <w:spacing w:val="-10"/>
        </w:rPr>
        <w:t> </w:t>
      </w:r>
      <w:r>
        <w:rPr>
          <w:color w:val="231F20"/>
        </w:rPr>
        <w:t>cùng</w:t>
      </w:r>
      <w:r>
        <w:rPr>
          <w:color w:val="231F20"/>
          <w:spacing w:val="-10"/>
        </w:rPr>
        <w:t> </w:t>
      </w:r>
      <w:r>
        <w:rPr>
          <w:color w:val="231F20"/>
        </w:rPr>
        <w:t>có,</w:t>
      </w:r>
      <w:r>
        <w:rPr>
          <w:color w:val="231F20"/>
          <w:spacing w:val="-10"/>
        </w:rPr>
        <w:t> </w:t>
      </w:r>
      <w:r>
        <w:rPr>
          <w:color w:val="231F20"/>
        </w:rPr>
        <w:t>hoặc</w:t>
      </w:r>
      <w:r>
        <w:rPr>
          <w:color w:val="231F20"/>
          <w:spacing w:val="-10"/>
        </w:rPr>
        <w:t> </w:t>
      </w:r>
      <w:r>
        <w:rPr>
          <w:color w:val="231F20"/>
        </w:rPr>
        <w:t>nơi</w:t>
      </w:r>
      <w:r>
        <w:rPr>
          <w:color w:val="231F20"/>
          <w:spacing w:val="-10"/>
        </w:rPr>
        <w:t> </w:t>
      </w:r>
      <w:r>
        <w:rPr>
          <w:color w:val="231F20"/>
        </w:rPr>
        <w:t>tâm</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đoạn</w:t>
      </w:r>
      <w:r>
        <w:rPr>
          <w:color w:val="231F20"/>
          <w:spacing w:val="-10"/>
        </w:rPr>
        <w:t> </w:t>
      </w:r>
      <w:r>
        <w:rPr>
          <w:color w:val="231F20"/>
        </w:rPr>
        <w:t>cùng</w:t>
      </w:r>
      <w:r>
        <w:rPr>
          <w:color w:val="231F20"/>
          <w:spacing w:val="-10"/>
        </w:rPr>
        <w:t> </w:t>
      </w:r>
      <w:r>
        <w:rPr>
          <w:color w:val="231F20"/>
        </w:rPr>
        <w:t>có,</w:t>
      </w:r>
      <w:r>
        <w:rPr>
          <w:color w:val="231F20"/>
          <w:spacing w:val="-10"/>
        </w:rPr>
        <w:t> </w:t>
      </w:r>
      <w:r>
        <w:rPr>
          <w:color w:val="231F20"/>
        </w:rPr>
        <w:t>hoặc</w:t>
      </w:r>
      <w:r>
        <w:rPr>
          <w:color w:val="231F20"/>
          <w:spacing w:val="-10"/>
        </w:rPr>
        <w:t> </w:t>
      </w:r>
      <w:r>
        <w:rPr>
          <w:color w:val="231F20"/>
        </w:rPr>
        <w:t>nơi</w:t>
      </w:r>
      <w:r>
        <w:rPr>
          <w:color w:val="231F20"/>
          <w:spacing w:val="-10"/>
        </w:rPr>
        <w:t> </w:t>
      </w:r>
      <w:r>
        <w:rPr>
          <w:color w:val="231F20"/>
        </w:rPr>
        <w:t>tâm không đoạn cùng có.</w:t>
      </w:r>
    </w:p>
    <w:p>
      <w:pPr>
        <w:pStyle w:val="BodyText"/>
        <w:spacing w:line="273" w:lineRule="auto" w:before="111"/>
        <w:ind w:right="107"/>
      </w:pPr>
      <w:r>
        <w:rPr>
          <w:color w:val="231F20"/>
        </w:rPr>
        <w:t>Thế nào là nơi tâm do tu đoạn cùng có? Nghĩa là các pháp tương ưng với tâm ấy, tâm ấy cùng có vô sắc do tu đoạn.</w:t>
      </w:r>
    </w:p>
    <w:p>
      <w:pPr>
        <w:pStyle w:val="BodyText"/>
        <w:spacing w:line="273" w:lineRule="auto"/>
        <w:ind w:right="107"/>
      </w:pPr>
      <w:r>
        <w:rPr>
          <w:color w:val="231F20"/>
        </w:rPr>
        <w:t>Thế nào là nơi tâm do kiến đoạn cùng có? Như tâm do kiến đoạn</w:t>
      </w:r>
      <w:r>
        <w:rPr>
          <w:color w:val="231F20"/>
          <w:spacing w:val="-8"/>
        </w:rPr>
        <w:t> </w:t>
      </w:r>
      <w:r>
        <w:rPr>
          <w:color w:val="231F20"/>
        </w:rPr>
        <w:t>hoặc</w:t>
      </w:r>
      <w:r>
        <w:rPr>
          <w:color w:val="231F20"/>
          <w:spacing w:val="-7"/>
        </w:rPr>
        <w:t> </w:t>
      </w:r>
      <w:r>
        <w:rPr>
          <w:color w:val="231F20"/>
        </w:rPr>
        <w:t>thoái</w:t>
      </w:r>
      <w:r>
        <w:rPr>
          <w:color w:val="231F20"/>
          <w:spacing w:val="-7"/>
        </w:rPr>
        <w:t> </w:t>
      </w:r>
      <w:r>
        <w:rPr>
          <w:color w:val="231F20"/>
        </w:rPr>
        <w:t>chuyển,</w:t>
      </w:r>
      <w:r>
        <w:rPr>
          <w:color w:val="231F20"/>
          <w:spacing w:val="-8"/>
        </w:rPr>
        <w:t> </w:t>
      </w:r>
      <w:r>
        <w:rPr>
          <w:color w:val="231F20"/>
        </w:rPr>
        <w:t>hoặc</w:t>
      </w:r>
      <w:r>
        <w:rPr>
          <w:color w:val="231F20"/>
          <w:spacing w:val="-7"/>
        </w:rPr>
        <w:t> </w:t>
      </w:r>
      <w:r>
        <w:rPr>
          <w:color w:val="231F20"/>
        </w:rPr>
        <w:t>sinh,</w:t>
      </w:r>
      <w:r>
        <w:rPr>
          <w:color w:val="231F20"/>
          <w:spacing w:val="-7"/>
        </w:rPr>
        <w:t> </w:t>
      </w:r>
      <w:r>
        <w:rPr>
          <w:color w:val="231F20"/>
        </w:rPr>
        <w:t>pháp</w:t>
      </w:r>
      <w:r>
        <w:rPr>
          <w:color w:val="231F20"/>
          <w:spacing w:val="-8"/>
        </w:rPr>
        <w:t> </w:t>
      </w:r>
      <w:r>
        <w:rPr>
          <w:color w:val="231F20"/>
        </w:rPr>
        <w:t>do</w:t>
      </w:r>
      <w:r>
        <w:rPr>
          <w:color w:val="231F20"/>
          <w:spacing w:val="-7"/>
        </w:rPr>
        <w:t> </w:t>
      </w:r>
      <w:r>
        <w:rPr>
          <w:color w:val="231F20"/>
        </w:rPr>
        <w:t>tu</w:t>
      </w:r>
      <w:r>
        <w:rPr>
          <w:color w:val="231F20"/>
          <w:spacing w:val="-7"/>
        </w:rPr>
        <w:t> </w:t>
      </w:r>
      <w:r>
        <w:rPr>
          <w:color w:val="231F20"/>
        </w:rPr>
        <w:t>đoạn</w:t>
      </w:r>
      <w:r>
        <w:rPr>
          <w:color w:val="231F20"/>
          <w:spacing w:val="-7"/>
        </w:rPr>
        <w:t> </w:t>
      </w:r>
      <w:r>
        <w:rPr>
          <w:color w:val="231F20"/>
        </w:rPr>
        <w:t>được</w:t>
      </w:r>
      <w:r>
        <w:rPr>
          <w:color w:val="231F20"/>
          <w:spacing w:val="-8"/>
        </w:rPr>
        <w:t> </w:t>
      </w:r>
      <w:r>
        <w:rPr>
          <w:color w:val="231F20"/>
        </w:rPr>
        <w:t>khởi</w:t>
      </w:r>
      <w:r>
        <w:rPr>
          <w:color w:val="231F20"/>
          <w:spacing w:val="-7"/>
        </w:rPr>
        <w:t> </w:t>
      </w:r>
      <w:r>
        <w:rPr>
          <w:color w:val="231F20"/>
        </w:rPr>
        <w:t>và</w:t>
      </w:r>
      <w:r>
        <w:rPr>
          <w:color w:val="231F20"/>
          <w:spacing w:val="-7"/>
        </w:rPr>
        <w:t> </w:t>
      </w:r>
      <w:r>
        <w:rPr>
          <w:color w:val="231F20"/>
        </w:rPr>
        <w:t>trụ</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nơi tâm do kiến đoạn, các căn do tu đoạn được nuôi lớn, đại chủng tăng ích, pháp ấy là đắc sinh, lão, trụ, vô thường.</w:t>
      </w:r>
    </w:p>
    <w:p>
      <w:pPr>
        <w:pStyle w:val="BodyText"/>
        <w:spacing w:line="273" w:lineRule="auto"/>
        <w:ind w:left="110" w:right="390"/>
      </w:pPr>
      <w:r>
        <w:rPr>
          <w:color w:val="231F20"/>
        </w:rPr>
        <w:t>Thế nào là nơi tâm không đoạn cùng có? Như tâm không đoạn thắng</w:t>
      </w:r>
      <w:r>
        <w:rPr>
          <w:color w:val="231F20"/>
          <w:spacing w:val="-6"/>
        </w:rPr>
        <w:t> </w:t>
      </w:r>
      <w:r>
        <w:rPr>
          <w:color w:val="231F20"/>
        </w:rPr>
        <w:t>tấn,</w:t>
      </w:r>
      <w:r>
        <w:rPr>
          <w:color w:val="231F20"/>
          <w:spacing w:val="-6"/>
        </w:rPr>
        <w:t> </w:t>
      </w:r>
      <w:r>
        <w:rPr>
          <w:color w:val="231F20"/>
        </w:rPr>
        <w:t>pháp</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đoạn</w:t>
      </w:r>
      <w:r>
        <w:rPr>
          <w:color w:val="231F20"/>
          <w:spacing w:val="-5"/>
        </w:rPr>
        <w:t> </w:t>
      </w:r>
      <w:r>
        <w:rPr>
          <w:color w:val="231F20"/>
        </w:rPr>
        <w:t>được</w:t>
      </w:r>
      <w:r>
        <w:rPr>
          <w:color w:val="231F20"/>
          <w:spacing w:val="-6"/>
        </w:rPr>
        <w:t> </w:t>
      </w:r>
      <w:r>
        <w:rPr>
          <w:color w:val="231F20"/>
        </w:rPr>
        <w:t>khởi</w:t>
      </w:r>
      <w:r>
        <w:rPr>
          <w:color w:val="231F20"/>
          <w:spacing w:val="-6"/>
        </w:rPr>
        <w:t> </w:t>
      </w:r>
      <w:r>
        <w:rPr>
          <w:color w:val="231F20"/>
        </w:rPr>
        <w:t>và</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tâm</w:t>
      </w:r>
      <w:r>
        <w:rPr>
          <w:color w:val="231F20"/>
          <w:spacing w:val="-5"/>
        </w:rPr>
        <w:t> </w:t>
      </w:r>
      <w:r>
        <w:rPr>
          <w:color w:val="231F20"/>
        </w:rPr>
        <w:t>không</w:t>
      </w:r>
      <w:r>
        <w:rPr>
          <w:color w:val="231F20"/>
          <w:spacing w:val="-6"/>
        </w:rPr>
        <w:t> </w:t>
      </w:r>
      <w:r>
        <w:rPr>
          <w:color w:val="231F20"/>
        </w:rPr>
        <w:t>đoạn,</w:t>
      </w:r>
      <w:r>
        <w:rPr>
          <w:color w:val="231F20"/>
          <w:spacing w:val="-6"/>
        </w:rPr>
        <w:t> </w:t>
      </w:r>
      <w:r>
        <w:rPr>
          <w:color w:val="231F20"/>
          <w:spacing w:val="-5"/>
        </w:rPr>
        <w:t>các </w:t>
      </w:r>
      <w:r>
        <w:rPr>
          <w:color w:val="231F20"/>
        </w:rPr>
        <w:t>căn</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đoạn</w:t>
      </w:r>
      <w:r>
        <w:rPr>
          <w:color w:val="231F20"/>
          <w:spacing w:val="-14"/>
        </w:rPr>
        <w:t> </w:t>
      </w:r>
      <w:r>
        <w:rPr>
          <w:color w:val="231F20"/>
        </w:rPr>
        <w:t>được</w:t>
      </w:r>
      <w:r>
        <w:rPr>
          <w:color w:val="231F20"/>
          <w:spacing w:val="-13"/>
        </w:rPr>
        <w:t> </w:t>
      </w:r>
      <w:r>
        <w:rPr>
          <w:color w:val="231F20"/>
        </w:rPr>
        <w:t>nuôi</w:t>
      </w:r>
      <w:r>
        <w:rPr>
          <w:color w:val="231F20"/>
          <w:spacing w:val="-13"/>
        </w:rPr>
        <w:t> </w:t>
      </w:r>
      <w:r>
        <w:rPr>
          <w:color w:val="231F20"/>
        </w:rPr>
        <w:t>lớn,</w:t>
      </w:r>
      <w:r>
        <w:rPr>
          <w:color w:val="231F20"/>
          <w:spacing w:val="-14"/>
        </w:rPr>
        <w:t> </w:t>
      </w:r>
      <w:r>
        <w:rPr>
          <w:color w:val="231F20"/>
        </w:rPr>
        <w:t>đại</w:t>
      </w:r>
      <w:r>
        <w:rPr>
          <w:color w:val="231F20"/>
          <w:spacing w:val="-13"/>
        </w:rPr>
        <w:t> </w:t>
      </w:r>
      <w:r>
        <w:rPr>
          <w:color w:val="231F20"/>
        </w:rPr>
        <w:t>chủng</w:t>
      </w:r>
      <w:r>
        <w:rPr>
          <w:color w:val="231F20"/>
          <w:spacing w:val="-13"/>
        </w:rPr>
        <w:t> </w:t>
      </w:r>
      <w:r>
        <w:rPr>
          <w:color w:val="231F20"/>
        </w:rPr>
        <w:t>tăng</w:t>
      </w:r>
      <w:r>
        <w:rPr>
          <w:color w:val="231F20"/>
          <w:spacing w:val="-14"/>
        </w:rPr>
        <w:t> </w:t>
      </w:r>
      <w:r>
        <w:rPr>
          <w:color w:val="231F20"/>
        </w:rPr>
        <w:t>ích,</w:t>
      </w:r>
      <w:r>
        <w:rPr>
          <w:color w:val="231F20"/>
          <w:spacing w:val="-13"/>
        </w:rPr>
        <w:t> </w:t>
      </w:r>
      <w:r>
        <w:rPr>
          <w:color w:val="231F20"/>
        </w:rPr>
        <w:t>pháp</w:t>
      </w:r>
      <w:r>
        <w:rPr>
          <w:color w:val="231F20"/>
          <w:spacing w:val="-13"/>
        </w:rPr>
        <w:t> </w:t>
      </w:r>
      <w:r>
        <w:rPr>
          <w:color w:val="231F20"/>
        </w:rPr>
        <w:t>ấy</w:t>
      </w:r>
      <w:r>
        <w:rPr>
          <w:color w:val="231F20"/>
          <w:spacing w:val="-14"/>
        </w:rPr>
        <w:t> </w:t>
      </w:r>
      <w:r>
        <w:rPr>
          <w:color w:val="231F20"/>
        </w:rPr>
        <w:t>là</w:t>
      </w:r>
      <w:r>
        <w:rPr>
          <w:color w:val="231F20"/>
          <w:spacing w:val="-13"/>
        </w:rPr>
        <w:t> </w:t>
      </w:r>
      <w:r>
        <w:rPr>
          <w:color w:val="231F20"/>
        </w:rPr>
        <w:t>đắc</w:t>
      </w:r>
      <w:r>
        <w:rPr>
          <w:color w:val="231F20"/>
          <w:spacing w:val="-13"/>
        </w:rPr>
        <w:t> </w:t>
      </w:r>
      <w:r>
        <w:rPr>
          <w:color w:val="231F20"/>
        </w:rPr>
        <w:t>sinh, lão, trụ, vô thường.</w:t>
      </w:r>
    </w:p>
    <w:p>
      <w:pPr>
        <w:pStyle w:val="BodyText"/>
        <w:spacing w:line="273" w:lineRule="auto" w:before="110"/>
        <w:ind w:left="110" w:right="391"/>
      </w:pPr>
      <w:r>
        <w:rPr>
          <w:i/>
          <w:color w:val="231F20"/>
        </w:rPr>
        <w:t>Hỏi:</w:t>
      </w:r>
      <w:r>
        <w:rPr>
          <w:i/>
          <w:color w:val="231F20"/>
          <w:spacing w:val="-7"/>
        </w:rPr>
        <w:t> </w:t>
      </w:r>
      <w:r>
        <w:rPr>
          <w:color w:val="231F20"/>
        </w:rPr>
        <w:t>Nếu</w:t>
      </w:r>
      <w:r>
        <w:rPr>
          <w:color w:val="231F20"/>
          <w:spacing w:val="-7"/>
        </w:rPr>
        <w:t> </w:t>
      </w:r>
      <w:r>
        <w:rPr>
          <w:color w:val="231F20"/>
        </w:rPr>
        <w:t>pháp</w:t>
      </w:r>
      <w:r>
        <w:rPr>
          <w:color w:val="231F20"/>
          <w:spacing w:val="-6"/>
        </w:rPr>
        <w:t> </w:t>
      </w:r>
      <w:r>
        <w:rPr>
          <w:color w:val="231F20"/>
        </w:rPr>
        <w:t>nơi</w:t>
      </w:r>
      <w:r>
        <w:rPr>
          <w:color w:val="231F20"/>
          <w:spacing w:val="-7"/>
        </w:rPr>
        <w:t> </w:t>
      </w:r>
      <w:r>
        <w:rPr>
          <w:color w:val="231F20"/>
        </w:rPr>
        <w:t>tâm</w:t>
      </w:r>
      <w:r>
        <w:rPr>
          <w:color w:val="231F20"/>
          <w:spacing w:val="-6"/>
        </w:rPr>
        <w:t> </w:t>
      </w:r>
      <w:r>
        <w:rPr>
          <w:color w:val="231F20"/>
        </w:rPr>
        <w:t>do</w:t>
      </w:r>
      <w:r>
        <w:rPr>
          <w:color w:val="231F20"/>
          <w:spacing w:val="-7"/>
        </w:rPr>
        <w:t> </w:t>
      </w:r>
      <w:r>
        <w:rPr>
          <w:color w:val="231F20"/>
        </w:rPr>
        <w:t>tu</w:t>
      </w:r>
      <w:r>
        <w:rPr>
          <w:color w:val="231F20"/>
          <w:spacing w:val="-6"/>
        </w:rPr>
        <w:t> </w:t>
      </w:r>
      <w:r>
        <w:rPr>
          <w:color w:val="231F20"/>
        </w:rPr>
        <w:t>đoạn</w:t>
      </w:r>
      <w:r>
        <w:rPr>
          <w:color w:val="231F20"/>
          <w:spacing w:val="-7"/>
        </w:rPr>
        <w:t> </w:t>
      </w:r>
      <w:r>
        <w:rPr>
          <w:color w:val="231F20"/>
        </w:rPr>
        <w:t>cùng</w:t>
      </w:r>
      <w:r>
        <w:rPr>
          <w:color w:val="231F20"/>
          <w:spacing w:val="-6"/>
        </w:rPr>
        <w:t> </w:t>
      </w:r>
      <w:r>
        <w:rPr>
          <w:color w:val="231F20"/>
        </w:rPr>
        <w:t>khởi,</w:t>
      </w:r>
      <w:r>
        <w:rPr>
          <w:color w:val="231F20"/>
          <w:spacing w:val="-7"/>
        </w:rPr>
        <w:t> </w:t>
      </w:r>
      <w:r>
        <w:rPr>
          <w:color w:val="231F20"/>
        </w:rPr>
        <w:t>pháp</w:t>
      </w:r>
      <w:r>
        <w:rPr>
          <w:color w:val="231F20"/>
          <w:spacing w:val="-7"/>
        </w:rPr>
        <w:t> </w:t>
      </w:r>
      <w:r>
        <w:rPr>
          <w:color w:val="231F20"/>
        </w:rPr>
        <w:t>ấy</w:t>
      </w:r>
      <w:r>
        <w:rPr>
          <w:color w:val="231F20"/>
          <w:spacing w:val="-6"/>
        </w:rPr>
        <w:t> </w:t>
      </w:r>
      <w:r>
        <w:rPr>
          <w:color w:val="231F20"/>
        </w:rPr>
        <w:t>là</w:t>
      </w:r>
      <w:r>
        <w:rPr>
          <w:color w:val="231F20"/>
          <w:spacing w:val="-7"/>
        </w:rPr>
        <w:t> </w:t>
      </w:r>
      <w:r>
        <w:rPr>
          <w:color w:val="231F20"/>
        </w:rPr>
        <w:t>vô</w:t>
      </w:r>
      <w:r>
        <w:rPr>
          <w:color w:val="231F20"/>
          <w:spacing w:val="-6"/>
        </w:rPr>
        <w:t> </w:t>
      </w:r>
      <w:r>
        <w:rPr>
          <w:color w:val="231F20"/>
        </w:rPr>
        <w:t>sắc do tu đoạn chăng?</w:t>
      </w:r>
    </w:p>
    <w:p>
      <w:pPr>
        <w:pStyle w:val="BodyText"/>
        <w:spacing w:line="273" w:lineRule="auto" w:before="111"/>
        <w:ind w:left="110" w:right="388"/>
      </w:pPr>
      <w:r>
        <w:rPr>
          <w:i/>
          <w:color w:val="231F20"/>
        </w:rPr>
        <w:t>Đáp: </w:t>
      </w:r>
      <w:r>
        <w:rPr>
          <w:color w:val="231F20"/>
        </w:rPr>
        <w:t>Các pháp nơi tâm do tu đoạn cùng khởi, pháp ấy hoặc   là vô sắc do tu đoạn, hoặc là vô sắc do kiến đoạn, hoặc là vô </w:t>
      </w:r>
      <w:r>
        <w:rPr>
          <w:color w:val="231F20"/>
          <w:spacing w:val="2"/>
        </w:rPr>
        <w:t>sắc </w:t>
      </w:r>
      <w:r>
        <w:rPr>
          <w:color w:val="231F20"/>
        </w:rPr>
        <w:t>không</w:t>
      </w:r>
      <w:r>
        <w:rPr>
          <w:color w:val="231F20"/>
          <w:spacing w:val="5"/>
        </w:rPr>
        <w:t> </w:t>
      </w:r>
      <w:r>
        <w:rPr>
          <w:color w:val="231F20"/>
        </w:rPr>
        <w:t>đoạn.</w:t>
      </w:r>
    </w:p>
    <w:p>
      <w:pPr>
        <w:pStyle w:val="BodyText"/>
        <w:spacing w:line="273" w:lineRule="auto" w:before="111"/>
        <w:ind w:left="110" w:right="391"/>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đoạn?</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với tâm kia, tâm kia cùng có vô sắc do tu</w:t>
      </w:r>
      <w:r>
        <w:rPr>
          <w:color w:val="231F20"/>
          <w:spacing w:val="-2"/>
        </w:rPr>
        <w:t> </w:t>
      </w:r>
      <w:r>
        <w:rPr>
          <w:color w:val="231F20"/>
        </w:rPr>
        <w:t>đoạn.</w:t>
      </w:r>
    </w:p>
    <w:p>
      <w:pPr>
        <w:pStyle w:val="BodyText"/>
        <w:spacing w:line="273" w:lineRule="auto"/>
        <w:ind w:left="110" w:right="391"/>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đoạn?</w:t>
      </w:r>
      <w:r>
        <w:rPr>
          <w:color w:val="231F20"/>
          <w:spacing w:val="-9"/>
        </w:rPr>
        <w:t> </w:t>
      </w:r>
      <w:r>
        <w:rPr>
          <w:color w:val="231F20"/>
        </w:rPr>
        <w:t>Như</w:t>
      </w:r>
      <w:r>
        <w:rPr>
          <w:color w:val="231F20"/>
          <w:spacing w:val="-8"/>
        </w:rPr>
        <w:t> </w:t>
      </w:r>
      <w:r>
        <w:rPr>
          <w:color w:val="231F20"/>
        </w:rPr>
        <w:t>tâm</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rPr>
        <w:t>đoạn</w:t>
      </w:r>
      <w:r>
        <w:rPr>
          <w:color w:val="231F20"/>
          <w:spacing w:val="-8"/>
        </w:rPr>
        <w:t> </w:t>
      </w:r>
      <w:r>
        <w:rPr>
          <w:color w:val="231F20"/>
        </w:rPr>
        <w:t>hoặc</w:t>
      </w:r>
      <w:r>
        <w:rPr>
          <w:color w:val="231F20"/>
          <w:spacing w:val="-8"/>
        </w:rPr>
        <w:t> </w:t>
      </w:r>
      <w:r>
        <w:rPr>
          <w:color w:val="231F20"/>
        </w:rPr>
        <w:t>thoái chuyển, hoặc sinh, pháp do kiến đoạn được</w:t>
      </w:r>
      <w:r>
        <w:rPr>
          <w:color w:val="231F20"/>
          <w:spacing w:val="-2"/>
        </w:rPr>
        <w:t> </w:t>
      </w:r>
      <w:r>
        <w:rPr>
          <w:color w:val="231F20"/>
        </w:rPr>
        <w:t>khởi.</w:t>
      </w:r>
    </w:p>
    <w:p>
      <w:pPr>
        <w:pStyle w:val="BodyText"/>
        <w:spacing w:line="273" w:lineRule="auto"/>
        <w:ind w:left="110" w:right="391"/>
      </w:pPr>
      <w:r>
        <w:rPr>
          <w:color w:val="231F20"/>
        </w:rPr>
        <w:t>Thế nào là vô sắc không đoạn? Như tâm do tu đoạn hoặc thoái chuyển, hoặc thắng tấn, pháp không đoạn được khởi.</w:t>
      </w:r>
    </w:p>
    <w:p>
      <w:pPr>
        <w:pStyle w:val="BodyText"/>
        <w:spacing w:line="273" w:lineRule="auto" w:before="111"/>
        <w:ind w:left="110" w:right="392"/>
      </w:pPr>
      <w:r>
        <w:rPr>
          <w:i/>
          <w:color w:val="231F20"/>
        </w:rPr>
        <w:t>Hỏi:</w:t>
      </w:r>
      <w:r>
        <w:rPr>
          <w:i/>
          <w:color w:val="231F20"/>
          <w:spacing w:val="-6"/>
        </w:rPr>
        <w:t> </w:t>
      </w:r>
      <w:r>
        <w:rPr>
          <w:color w:val="231F20"/>
        </w:rPr>
        <w:t>Các</w:t>
      </w:r>
      <w:r>
        <w:rPr>
          <w:color w:val="231F20"/>
          <w:spacing w:val="-5"/>
        </w:rPr>
        <w:t> </w:t>
      </w:r>
      <w:r>
        <w:rPr>
          <w:color w:val="231F20"/>
        </w:rPr>
        <w:t>pháp</w:t>
      </w:r>
      <w:r>
        <w:rPr>
          <w:color w:val="231F20"/>
          <w:spacing w:val="-6"/>
        </w:rPr>
        <w:t> </w:t>
      </w:r>
      <w:r>
        <w:rPr>
          <w:color w:val="231F20"/>
        </w:rPr>
        <w:t>vô</w:t>
      </w:r>
      <w:r>
        <w:rPr>
          <w:color w:val="231F20"/>
          <w:spacing w:val="-5"/>
        </w:rPr>
        <w:t> </w:t>
      </w:r>
      <w:r>
        <w:rPr>
          <w:color w:val="231F20"/>
        </w:rPr>
        <w:t>sắc</w:t>
      </w:r>
      <w:r>
        <w:rPr>
          <w:color w:val="231F20"/>
          <w:spacing w:val="-7"/>
        </w:rPr>
        <w:t> </w:t>
      </w:r>
      <w:r>
        <w:rPr>
          <w:color w:val="231F20"/>
        </w:rPr>
        <w:t>không</w:t>
      </w:r>
      <w:r>
        <w:rPr>
          <w:color w:val="231F20"/>
          <w:spacing w:val="-5"/>
        </w:rPr>
        <w:t> </w:t>
      </w:r>
      <w:r>
        <w:rPr>
          <w:color w:val="231F20"/>
        </w:rPr>
        <w:t>đoạn</w:t>
      </w:r>
      <w:r>
        <w:rPr>
          <w:color w:val="231F20"/>
          <w:spacing w:val="-5"/>
        </w:rPr>
        <w:t> </w:t>
      </w:r>
      <w:r>
        <w:rPr>
          <w:color w:val="231F20"/>
        </w:rPr>
        <w:t>khởi,</w:t>
      </w:r>
      <w:r>
        <w:rPr>
          <w:color w:val="231F20"/>
          <w:spacing w:val="-7"/>
        </w:rPr>
        <w:t> </w:t>
      </w:r>
      <w:r>
        <w:rPr>
          <w:color w:val="231F20"/>
        </w:rPr>
        <w:t>pháp</w:t>
      </w:r>
      <w:r>
        <w:rPr>
          <w:color w:val="231F20"/>
          <w:spacing w:val="-5"/>
        </w:rPr>
        <w:t> </w:t>
      </w:r>
      <w:r>
        <w:rPr>
          <w:color w:val="231F20"/>
        </w:rPr>
        <w:t>ấy</w:t>
      </w:r>
      <w:r>
        <w:rPr>
          <w:color w:val="231F20"/>
          <w:spacing w:val="-6"/>
        </w:rPr>
        <w:t> </w:t>
      </w:r>
      <w:r>
        <w:rPr>
          <w:color w:val="231F20"/>
        </w:rPr>
        <w:t>nơi</w:t>
      </w:r>
      <w:r>
        <w:rPr>
          <w:color w:val="231F20"/>
          <w:spacing w:val="-6"/>
        </w:rPr>
        <w:t> </w:t>
      </w:r>
      <w:r>
        <w:rPr>
          <w:color w:val="231F20"/>
        </w:rPr>
        <w:t>tâm</w:t>
      </w:r>
      <w:r>
        <w:rPr>
          <w:color w:val="231F20"/>
          <w:spacing w:val="-5"/>
        </w:rPr>
        <w:t> </w:t>
      </w:r>
      <w:r>
        <w:rPr>
          <w:color w:val="231F20"/>
        </w:rPr>
        <w:t>không đoạn cùng có chăng?</w:t>
      </w:r>
    </w:p>
    <w:p>
      <w:pPr>
        <w:pStyle w:val="BodyText"/>
        <w:spacing w:line="273" w:lineRule="auto"/>
        <w:ind w:left="110" w:right="392"/>
      </w:pPr>
      <w:r>
        <w:rPr>
          <w:i/>
          <w:color w:val="231F20"/>
        </w:rPr>
        <w:t>Đáp: </w:t>
      </w:r>
      <w:r>
        <w:rPr>
          <w:color w:val="231F20"/>
        </w:rPr>
        <w:t>Các pháp vô sắc không đoạn khởi, pháp ấy hoặc nơi tâm không đoạn cùng có, hoặc nơi tâm do tu đoạn cùng có.</w:t>
      </w:r>
    </w:p>
    <w:p>
      <w:pPr>
        <w:pStyle w:val="BodyText"/>
        <w:spacing w:line="273" w:lineRule="auto"/>
        <w:ind w:left="110" w:right="391"/>
      </w:pPr>
      <w:r>
        <w:rPr>
          <w:color w:val="231F20"/>
        </w:rPr>
        <w:t>Thế nào là nơi tâm không đoạn cùng có? Nghĩa là các pháp tương ưng với tâm kia, tâm kia cùng có vô sắc không đoạn.</w:t>
      </w:r>
    </w:p>
    <w:p>
      <w:pPr>
        <w:pStyle w:val="BodyText"/>
        <w:spacing w:line="273" w:lineRule="auto"/>
        <w:ind w:left="110" w:right="391"/>
      </w:pPr>
      <w:r>
        <w:rPr>
          <w:color w:val="231F20"/>
        </w:rPr>
        <w:t>Thế nào là nơi tâm do tu đoạn cùng có? Như tâm do tu đoạn hoặc thoái chuyển, hoặc thắng tấn, pháp không đoạn được khởi.</w:t>
      </w:r>
    </w:p>
    <w:p>
      <w:pPr>
        <w:pStyle w:val="BodyText"/>
        <w:spacing w:line="273" w:lineRule="auto" w:before="111"/>
        <w:ind w:left="110" w:right="391"/>
      </w:pPr>
      <w:r>
        <w:rPr>
          <w:i/>
          <w:color w:val="231F20"/>
        </w:rPr>
        <w:t>Hỏi: </w:t>
      </w:r>
      <w:r>
        <w:rPr>
          <w:color w:val="231F20"/>
        </w:rPr>
        <w:t>Nếu pháp nơi tâm không đoạn cùng khởi, pháp ấy là vô sắc không đoạn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Đáp:</w:t>
      </w:r>
      <w:r>
        <w:rPr>
          <w:i/>
          <w:color w:val="231F20"/>
          <w:spacing w:val="-6"/>
        </w:rPr>
        <w:t> </w:t>
      </w:r>
      <w:r>
        <w:rPr>
          <w:color w:val="231F20"/>
        </w:rPr>
        <w:t>Các</w:t>
      </w:r>
      <w:r>
        <w:rPr>
          <w:color w:val="231F20"/>
          <w:spacing w:val="-5"/>
        </w:rPr>
        <w:t> </w:t>
      </w:r>
      <w:r>
        <w:rPr>
          <w:color w:val="231F20"/>
        </w:rPr>
        <w:t>pháp</w:t>
      </w:r>
      <w:r>
        <w:rPr>
          <w:color w:val="231F20"/>
          <w:spacing w:val="-5"/>
        </w:rPr>
        <w:t> </w:t>
      </w:r>
      <w:r>
        <w:rPr>
          <w:color w:val="231F20"/>
        </w:rPr>
        <w:t>nơi</w:t>
      </w:r>
      <w:r>
        <w:rPr>
          <w:color w:val="231F20"/>
          <w:spacing w:val="-5"/>
        </w:rPr>
        <w:t> </w:t>
      </w:r>
      <w:r>
        <w:rPr>
          <w:color w:val="231F20"/>
        </w:rPr>
        <w:t>tâm</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cùng</w:t>
      </w:r>
      <w:r>
        <w:rPr>
          <w:color w:val="231F20"/>
          <w:spacing w:val="-5"/>
        </w:rPr>
        <w:t> </w:t>
      </w:r>
      <w:r>
        <w:rPr>
          <w:color w:val="231F20"/>
        </w:rPr>
        <w:t>khởi,</w:t>
      </w:r>
      <w:r>
        <w:rPr>
          <w:color w:val="231F20"/>
          <w:spacing w:val="-5"/>
        </w:rPr>
        <w:t> </w:t>
      </w:r>
      <w:r>
        <w:rPr>
          <w:color w:val="231F20"/>
        </w:rPr>
        <w:t>pháp</w:t>
      </w:r>
      <w:r>
        <w:rPr>
          <w:color w:val="231F20"/>
          <w:spacing w:val="-5"/>
        </w:rPr>
        <w:t> </w:t>
      </w:r>
      <w:r>
        <w:rPr>
          <w:color w:val="231F20"/>
        </w:rPr>
        <w:t>ấy</w:t>
      </w:r>
      <w:r>
        <w:rPr>
          <w:color w:val="231F20"/>
          <w:spacing w:val="-6"/>
        </w:rPr>
        <w:t> </w:t>
      </w:r>
      <w:r>
        <w:rPr>
          <w:color w:val="231F20"/>
        </w:rPr>
        <w:t>hoặc</w:t>
      </w:r>
      <w:r>
        <w:rPr>
          <w:color w:val="231F20"/>
          <w:spacing w:val="-5"/>
        </w:rPr>
        <w:t> </w:t>
      </w:r>
      <w:r>
        <w:rPr>
          <w:color w:val="231F20"/>
          <w:spacing w:val="-6"/>
        </w:rPr>
        <w:t>là </w:t>
      </w:r>
      <w:r>
        <w:rPr>
          <w:color w:val="231F20"/>
        </w:rPr>
        <w:t>vô sắc không đoạn, hoặc là vô sắc do tu</w:t>
      </w:r>
      <w:r>
        <w:rPr>
          <w:color w:val="231F20"/>
          <w:spacing w:val="-3"/>
        </w:rPr>
        <w:t> </w:t>
      </w:r>
      <w:r>
        <w:rPr>
          <w:color w:val="231F20"/>
        </w:rPr>
        <w:t>đoạn.</w:t>
      </w:r>
    </w:p>
    <w:p>
      <w:pPr>
        <w:pStyle w:val="BodyText"/>
        <w:spacing w:line="273" w:lineRule="auto"/>
        <w:ind w:right="108"/>
      </w:pPr>
      <w:r>
        <w:rPr>
          <w:color w:val="231F20"/>
        </w:rPr>
        <w:t>Thế nào là vô sắc không đoạn? Nghĩa là các pháp tương ưng với tâm không đoạn, tâm ấy cùng có vô sắc không đoạn.</w:t>
      </w:r>
    </w:p>
    <w:p>
      <w:pPr>
        <w:pStyle w:val="BodyText"/>
        <w:spacing w:line="273" w:lineRule="auto" w:before="111"/>
        <w:ind w:right="107"/>
      </w:pPr>
      <w:r>
        <w:rPr>
          <w:color w:val="231F20"/>
        </w:rPr>
        <w:t>Thế nào là vô sắc do tu đoạn? Như tâm không đoạn thắng tấn, pháp do tu đoạn được khởi và trụ nơi tâm không đoạn, các căn do tu đoạn được nuôi lớn, đại chủng tăng ích, pháp ấy là đắc sinh, lão,</w:t>
      </w:r>
      <w:r>
        <w:rPr>
          <w:color w:val="231F20"/>
          <w:spacing w:val="-46"/>
        </w:rPr>
        <w:t> </w:t>
      </w:r>
      <w:r>
        <w:rPr>
          <w:color w:val="231F20"/>
        </w:rPr>
        <w:t>trụ, vô thường.</w:t>
      </w:r>
    </w:p>
    <w:p>
      <w:pPr>
        <w:pStyle w:val="BodyText"/>
        <w:spacing w:before="111"/>
        <w:ind w:left="3872" w:firstLine="0"/>
        <w:jc w:val="left"/>
      </w:pPr>
      <w:r>
        <w:rPr>
          <w:color w:val="231F20"/>
        </w:rPr>
        <w:t>*</w:t>
      </w:r>
    </w:p>
    <w:p>
      <w:pPr>
        <w:pStyle w:val="BodyText"/>
        <w:spacing w:before="239"/>
        <w:ind w:left="960" w:firstLine="0"/>
        <w:jc w:val="left"/>
      </w:pPr>
      <w:r>
        <w:rPr>
          <w:i/>
          <w:color w:val="231F20"/>
        </w:rPr>
        <w:t>Hỏi: </w:t>
      </w:r>
      <w:r>
        <w:rPr>
          <w:color w:val="231F20"/>
        </w:rPr>
        <w:t>Tất cả tĩnh lự thứ nhất đều có năm chi chăng?</w:t>
      </w:r>
    </w:p>
    <w:p>
      <w:pPr>
        <w:pStyle w:val="BodyText"/>
        <w:spacing w:line="273" w:lineRule="auto" w:before="154"/>
        <w:ind w:right="170"/>
        <w:jc w:val="left"/>
      </w:pPr>
      <w:r>
        <w:rPr>
          <w:i/>
          <w:color w:val="231F20"/>
        </w:rPr>
        <w:t>Đáp: </w:t>
      </w:r>
      <w:r>
        <w:rPr>
          <w:color w:val="231F20"/>
        </w:rPr>
        <w:t>Không nhiễm ô có năm, nhiễm ô không có năm. Những gì là không có? Là không có ly sinh hỷ lạc.</w:t>
      </w:r>
    </w:p>
    <w:p>
      <w:pPr>
        <w:pStyle w:val="BodyText"/>
        <w:ind w:left="960" w:firstLine="0"/>
        <w:jc w:val="left"/>
      </w:pPr>
      <w:r>
        <w:rPr>
          <w:i/>
          <w:color w:val="231F20"/>
        </w:rPr>
        <w:t>Hỏi: </w:t>
      </w:r>
      <w:r>
        <w:rPr>
          <w:color w:val="231F20"/>
        </w:rPr>
        <w:t>Tất cả tĩnh lự thứ hai đều có bốn chi chăng?</w:t>
      </w:r>
    </w:p>
    <w:p>
      <w:pPr>
        <w:pStyle w:val="BodyText"/>
        <w:spacing w:line="273" w:lineRule="auto" w:before="155"/>
        <w:jc w:val="left"/>
      </w:pPr>
      <w:r>
        <w:rPr>
          <w:i/>
          <w:color w:val="231F20"/>
        </w:rPr>
        <w:t>Đáp: </w:t>
      </w:r>
      <w:r>
        <w:rPr>
          <w:color w:val="231F20"/>
        </w:rPr>
        <w:t>Không nhiễm ô có bốn, nhiễm ô không có bốn. Những gì là không có? Là không có nội đẳng tịnh.</w:t>
      </w:r>
    </w:p>
    <w:p>
      <w:pPr>
        <w:pStyle w:val="BodyText"/>
        <w:spacing w:before="111"/>
        <w:ind w:left="960" w:firstLine="0"/>
        <w:jc w:val="left"/>
      </w:pPr>
      <w:r>
        <w:rPr>
          <w:i/>
          <w:color w:val="231F20"/>
        </w:rPr>
        <w:t>Hỏi: </w:t>
      </w:r>
      <w:r>
        <w:rPr>
          <w:color w:val="231F20"/>
        </w:rPr>
        <w:t>Tất cả tĩnh lự thứ ba đều có năm chi chăng?</w:t>
      </w:r>
    </w:p>
    <w:p>
      <w:pPr>
        <w:pStyle w:val="BodyText"/>
        <w:spacing w:line="273" w:lineRule="auto" w:before="155"/>
        <w:ind w:right="170"/>
        <w:jc w:val="left"/>
      </w:pPr>
      <w:r>
        <w:rPr>
          <w:i/>
          <w:color w:val="231F20"/>
        </w:rPr>
        <w:t>Đáp: </w:t>
      </w:r>
      <w:r>
        <w:rPr>
          <w:color w:val="231F20"/>
        </w:rPr>
        <w:t>Không nhiễm ô có năm, nhiễm ô không có năm. Những gì là không có? Là không có chánh niệm, chánh tri.</w:t>
      </w:r>
    </w:p>
    <w:p>
      <w:pPr>
        <w:pStyle w:val="BodyText"/>
        <w:spacing w:before="111"/>
        <w:ind w:left="960" w:firstLine="0"/>
        <w:jc w:val="left"/>
      </w:pPr>
      <w:r>
        <w:rPr>
          <w:i/>
          <w:color w:val="231F20"/>
        </w:rPr>
        <w:t>Hỏi: </w:t>
      </w:r>
      <w:r>
        <w:rPr>
          <w:color w:val="231F20"/>
        </w:rPr>
        <w:t>Tất cả tĩnh lự thứ tư đều có bốn chi chăng?</w:t>
      </w:r>
    </w:p>
    <w:p>
      <w:pPr>
        <w:pStyle w:val="BodyText"/>
        <w:spacing w:line="273" w:lineRule="auto" w:before="155"/>
        <w:jc w:val="left"/>
      </w:pPr>
      <w:r>
        <w:rPr>
          <w:i/>
          <w:color w:val="231F20"/>
        </w:rPr>
        <w:t>Đáp: </w:t>
      </w:r>
      <w:r>
        <w:rPr>
          <w:color w:val="231F20"/>
        </w:rPr>
        <w:t>Không nhiễm ô có bốn, nhiễm ô không có bốn. Những gì là không có? Là không có niệm, xả thanh tịnh.</w:t>
      </w:r>
    </w:p>
    <w:p>
      <w:pPr>
        <w:pStyle w:val="BodyText"/>
        <w:ind w:left="3872" w:firstLine="0"/>
        <w:jc w:val="left"/>
      </w:pPr>
      <w:r>
        <w:rPr>
          <w:color w:val="231F20"/>
        </w:rPr>
        <w:t>*</w:t>
      </w:r>
    </w:p>
    <w:p>
      <w:pPr>
        <w:pStyle w:val="BodyText"/>
        <w:spacing w:line="273" w:lineRule="auto" w:before="239"/>
        <w:jc w:val="left"/>
      </w:pPr>
      <w:r>
        <w:rPr>
          <w:i/>
          <w:color w:val="231F20"/>
        </w:rPr>
        <w:t>Hỏi: </w:t>
      </w:r>
      <w:r>
        <w:rPr>
          <w:color w:val="231F20"/>
        </w:rPr>
        <w:t>Vị tương ưng nơi tĩnh lự thứ nhất, nhập nên nói là vị hay xuất nên nói là vị?</w:t>
      </w:r>
    </w:p>
    <w:p>
      <w:pPr>
        <w:pStyle w:val="BodyText"/>
        <w:spacing w:line="273" w:lineRule="auto"/>
        <w:jc w:val="left"/>
      </w:pPr>
      <w:r>
        <w:rPr>
          <w:i/>
          <w:color w:val="231F20"/>
        </w:rPr>
        <w:t>Đáp: </w:t>
      </w:r>
      <w:r>
        <w:rPr>
          <w:color w:val="231F20"/>
        </w:rPr>
        <w:t>Đối với chủ thể vị nên nói là nhập. Đối với đối tượng vị nên nói là xuất.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Cho đến vị tương ưng nơi Phi tưởng phi phi tưởng xứ, nhập nên nói là vị hay xuất nên nói là vị?</w:t>
      </w:r>
    </w:p>
    <w:p>
      <w:pPr>
        <w:pStyle w:val="BodyText"/>
        <w:spacing w:line="273" w:lineRule="auto"/>
        <w:ind w:left="110" w:right="376"/>
        <w:jc w:val="left"/>
      </w:pPr>
      <w:r>
        <w:rPr>
          <w:i/>
          <w:color w:val="231F20"/>
        </w:rPr>
        <w:t>Đáp: </w:t>
      </w:r>
      <w:r>
        <w:rPr>
          <w:color w:val="231F20"/>
        </w:rPr>
        <w:t>Đối với chủ thể vị nên nói là nhập. Đối với đối tượng vị nên nói là xuất.</w:t>
      </w:r>
    </w:p>
    <w:p>
      <w:pPr>
        <w:pStyle w:val="BodyText"/>
        <w:spacing w:before="111"/>
        <w:ind w:left="0" w:right="281" w:firstLine="0"/>
        <w:jc w:val="center"/>
      </w:pPr>
      <w:r>
        <w:rPr>
          <w:color w:val="231F20"/>
        </w:rPr>
        <w:t>*</w:t>
      </w:r>
    </w:p>
    <w:p>
      <w:pPr>
        <w:pStyle w:val="BodyText"/>
        <w:spacing w:line="273" w:lineRule="auto" w:before="240"/>
        <w:ind w:left="110" w:right="391"/>
      </w:pPr>
      <w:r>
        <w:rPr>
          <w:i/>
          <w:color w:val="231F20"/>
        </w:rPr>
        <w:t>Hỏi: </w:t>
      </w:r>
      <w:r>
        <w:rPr>
          <w:color w:val="231F20"/>
        </w:rPr>
        <w:t>Các vị tương ưng nơi tĩnh lự thứ nhất đều là hữu phú vô ký chăng?</w:t>
      </w:r>
    </w:p>
    <w:p>
      <w:pPr>
        <w:pStyle w:val="BodyText"/>
        <w:spacing w:line="273" w:lineRule="auto"/>
        <w:ind w:left="110" w:right="385"/>
      </w:pPr>
      <w:r>
        <w:rPr>
          <w:i/>
          <w:color w:val="231F20"/>
          <w:spacing w:val="3"/>
        </w:rPr>
        <w:t>Đáp: </w:t>
      </w:r>
      <w:r>
        <w:rPr>
          <w:color w:val="231F20"/>
          <w:spacing w:val="3"/>
        </w:rPr>
        <w:t>Các </w:t>
      </w:r>
      <w:r>
        <w:rPr>
          <w:color w:val="231F20"/>
          <w:spacing w:val="2"/>
        </w:rPr>
        <w:t>vị </w:t>
      </w:r>
      <w:r>
        <w:rPr>
          <w:color w:val="231F20"/>
          <w:spacing w:val="4"/>
        </w:rPr>
        <w:t>tương </w:t>
      </w:r>
      <w:r>
        <w:rPr>
          <w:color w:val="231F20"/>
          <w:spacing w:val="3"/>
        </w:rPr>
        <w:t>ưng nơi tĩnh </w:t>
      </w:r>
      <w:r>
        <w:rPr>
          <w:color w:val="231F20"/>
          <w:spacing w:val="2"/>
        </w:rPr>
        <w:t>lự </w:t>
      </w:r>
      <w:r>
        <w:rPr>
          <w:color w:val="231F20"/>
          <w:spacing w:val="3"/>
        </w:rPr>
        <w:t>thứ nhất đều </w:t>
      </w:r>
      <w:r>
        <w:rPr>
          <w:color w:val="231F20"/>
          <w:spacing w:val="2"/>
        </w:rPr>
        <w:t>là </w:t>
      </w:r>
      <w:r>
        <w:rPr>
          <w:color w:val="231F20"/>
          <w:spacing w:val="3"/>
        </w:rPr>
        <w:t>hữu </w:t>
      </w:r>
      <w:r>
        <w:rPr>
          <w:color w:val="231F20"/>
          <w:spacing w:val="5"/>
        </w:rPr>
        <w:t>phú </w:t>
      </w:r>
      <w:r>
        <w:rPr>
          <w:color w:val="231F20"/>
          <w:spacing w:val="2"/>
        </w:rPr>
        <w:t>vô</w:t>
      </w:r>
      <w:r>
        <w:rPr>
          <w:color w:val="231F20"/>
          <w:spacing w:val="10"/>
        </w:rPr>
        <w:t> </w:t>
      </w:r>
      <w:r>
        <w:rPr>
          <w:color w:val="231F20"/>
          <w:spacing w:val="5"/>
        </w:rPr>
        <w:t>ký.</w:t>
      </w:r>
    </w:p>
    <w:p>
      <w:pPr>
        <w:pStyle w:val="BodyText"/>
        <w:spacing w:line="273" w:lineRule="auto" w:before="111"/>
        <w:ind w:left="110" w:right="390"/>
      </w:pPr>
      <w:r>
        <w:rPr>
          <w:i/>
          <w:color w:val="231F20"/>
        </w:rPr>
        <w:t>Hỏi:</w:t>
      </w:r>
      <w:r>
        <w:rPr>
          <w:i/>
          <w:color w:val="231F20"/>
          <w:spacing w:val="-4"/>
        </w:rPr>
        <w:t> </w:t>
      </w:r>
      <w:r>
        <w:rPr>
          <w:color w:val="231F20"/>
        </w:rPr>
        <w:t>Nếu</w:t>
      </w:r>
      <w:r>
        <w:rPr>
          <w:color w:val="231F20"/>
          <w:spacing w:val="-3"/>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3"/>
        </w:rPr>
        <w:t> </w:t>
      </w:r>
      <w:r>
        <w:rPr>
          <w:color w:val="231F20"/>
        </w:rPr>
        <w:t>nhất</w:t>
      </w:r>
      <w:r>
        <w:rPr>
          <w:color w:val="231F20"/>
          <w:spacing w:val="-3"/>
        </w:rPr>
        <w:t> </w:t>
      </w:r>
      <w:r>
        <w:rPr>
          <w:color w:val="231F20"/>
        </w:rPr>
        <w:t>là</w:t>
      </w:r>
      <w:r>
        <w:rPr>
          <w:color w:val="231F20"/>
          <w:spacing w:val="-4"/>
        </w:rPr>
        <w:t> </w:t>
      </w:r>
      <w:r>
        <w:rPr>
          <w:color w:val="231F20"/>
        </w:rPr>
        <w:t>hữu</w:t>
      </w:r>
      <w:r>
        <w:rPr>
          <w:color w:val="231F20"/>
          <w:spacing w:val="-3"/>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thì</w:t>
      </w:r>
      <w:r>
        <w:rPr>
          <w:color w:val="231F20"/>
          <w:spacing w:val="-3"/>
        </w:rPr>
        <w:t> </w:t>
      </w:r>
      <w:r>
        <w:rPr>
          <w:color w:val="231F20"/>
        </w:rPr>
        <w:t>tĩnh</w:t>
      </w:r>
      <w:r>
        <w:rPr>
          <w:color w:val="231F20"/>
          <w:spacing w:val="-3"/>
        </w:rPr>
        <w:t> </w:t>
      </w:r>
      <w:r>
        <w:rPr>
          <w:color w:val="231F20"/>
        </w:rPr>
        <w:t>lự</w:t>
      </w:r>
      <w:r>
        <w:rPr>
          <w:color w:val="231F20"/>
          <w:spacing w:val="-4"/>
        </w:rPr>
        <w:t> </w:t>
      </w:r>
      <w:r>
        <w:rPr>
          <w:color w:val="231F20"/>
        </w:rPr>
        <w:t>ấy</w:t>
      </w:r>
      <w:r>
        <w:rPr>
          <w:color w:val="231F20"/>
          <w:spacing w:val="-3"/>
        </w:rPr>
        <w:t> </w:t>
      </w:r>
      <w:r>
        <w:rPr>
          <w:color w:val="231F20"/>
        </w:rPr>
        <w:t>đều</w:t>
      </w:r>
      <w:r>
        <w:rPr>
          <w:color w:val="231F20"/>
          <w:spacing w:val="-3"/>
        </w:rPr>
        <w:t> </w:t>
      </w:r>
      <w:r>
        <w:rPr>
          <w:color w:val="231F20"/>
        </w:rPr>
        <w:t>là vị tương ưng chăng?</w:t>
      </w:r>
    </w:p>
    <w:p>
      <w:pPr>
        <w:pStyle w:val="BodyText"/>
        <w:spacing w:line="273" w:lineRule="auto"/>
        <w:ind w:left="110" w:right="390"/>
      </w:pPr>
      <w:r>
        <w:rPr>
          <w:i/>
          <w:color w:val="231F20"/>
        </w:rPr>
        <w:t>Đáp: </w:t>
      </w:r>
      <w:r>
        <w:rPr>
          <w:color w:val="231F20"/>
        </w:rPr>
        <w:t>Có tĩnh lự thứ nhất là hữu phú vô ký không phải là vị tương</w:t>
      </w:r>
      <w:r>
        <w:rPr>
          <w:color w:val="231F20"/>
          <w:spacing w:val="-12"/>
        </w:rPr>
        <w:t> </w:t>
      </w:r>
      <w:r>
        <w:rPr>
          <w:color w:val="231F20"/>
        </w:rPr>
        <w:t>ưng:</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ái,</w:t>
      </w:r>
      <w:r>
        <w:rPr>
          <w:color w:val="231F20"/>
          <w:spacing w:val="-12"/>
        </w:rPr>
        <w:t> </w:t>
      </w:r>
      <w:r>
        <w:rPr>
          <w:color w:val="231F20"/>
        </w:rPr>
        <w:t>còn</w:t>
      </w:r>
      <w:r>
        <w:rPr>
          <w:color w:val="231F20"/>
          <w:spacing w:val="-12"/>
        </w:rPr>
        <w:t> </w:t>
      </w:r>
      <w:r>
        <w:rPr>
          <w:color w:val="231F20"/>
        </w:rPr>
        <w:t>lại</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phiền</w:t>
      </w:r>
      <w:r>
        <w:rPr>
          <w:color w:val="231F20"/>
          <w:spacing w:val="-11"/>
        </w:rPr>
        <w:t> </w:t>
      </w:r>
      <w:r>
        <w:rPr>
          <w:color w:val="231F20"/>
        </w:rPr>
        <w:t>não</w:t>
      </w:r>
      <w:r>
        <w:rPr>
          <w:color w:val="231F20"/>
          <w:spacing w:val="-12"/>
        </w:rPr>
        <w:t> </w:t>
      </w:r>
      <w:r>
        <w:rPr>
          <w:color w:val="231F20"/>
        </w:rPr>
        <w:t>khác</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w:t>
      </w:r>
    </w:p>
    <w:p>
      <w:pPr>
        <w:pStyle w:val="BodyText"/>
        <w:spacing w:line="273" w:lineRule="auto"/>
        <w:ind w:left="110" w:right="391"/>
      </w:pPr>
      <w:r>
        <w:rPr>
          <w:i/>
          <w:color w:val="231F20"/>
        </w:rPr>
        <w:t>Hỏi: </w:t>
      </w:r>
      <w:r>
        <w:rPr>
          <w:color w:val="231F20"/>
        </w:rPr>
        <w:t>Cho đến các vị tương ưng nơi Phi tưởng phi phi tưởng</w:t>
      </w:r>
      <w:r>
        <w:rPr>
          <w:color w:val="231F20"/>
          <w:spacing w:val="-30"/>
        </w:rPr>
        <w:t> </w:t>
      </w:r>
      <w:r>
        <w:rPr>
          <w:color w:val="231F20"/>
        </w:rPr>
        <w:t>xứ đều là hữu phú vô ký chăng?</w:t>
      </w:r>
    </w:p>
    <w:p>
      <w:pPr>
        <w:pStyle w:val="BodyText"/>
        <w:spacing w:line="273" w:lineRule="auto"/>
        <w:ind w:left="110" w:right="391"/>
      </w:pPr>
      <w:r>
        <w:rPr>
          <w:i/>
          <w:color w:val="231F20"/>
        </w:rPr>
        <w:t>Đáp: </w:t>
      </w:r>
      <w:r>
        <w:rPr>
          <w:color w:val="231F20"/>
        </w:rPr>
        <w:t>Các vị tương ưng nơi Phi tưởng phi phi tưởng xứ đều là hữu phú vô ký.</w:t>
      </w:r>
    </w:p>
    <w:p>
      <w:pPr>
        <w:pStyle w:val="BodyText"/>
        <w:spacing w:line="273" w:lineRule="auto" w:before="111"/>
        <w:ind w:left="110" w:right="391"/>
      </w:pPr>
      <w:r>
        <w:rPr>
          <w:i/>
          <w:color w:val="231F20"/>
        </w:rPr>
        <w:t>Hỏi: </w:t>
      </w:r>
      <w:r>
        <w:rPr>
          <w:color w:val="231F20"/>
        </w:rPr>
        <w:t>Nếu Phi tưởng phi phi tưởng xứ là hữu phú vô ký thì xứ ấy đều là vị tương ưng chăng?</w:t>
      </w:r>
    </w:p>
    <w:p>
      <w:pPr>
        <w:pStyle w:val="BodyText"/>
        <w:spacing w:line="273" w:lineRule="auto"/>
        <w:ind w:left="110" w:right="391"/>
      </w:pPr>
      <w:r>
        <w:rPr>
          <w:i/>
          <w:color w:val="231F20"/>
        </w:rPr>
        <w:t>Đáp: </w:t>
      </w:r>
      <w:r>
        <w:rPr>
          <w:color w:val="231F20"/>
        </w:rPr>
        <w:t>Có Phi tưởng phi phi tưởng xứ là hữu phú vô ký không phải là vị tương ưng: Nghĩa là trừ ái, còn lại là các phiền não khác hiện ở trước.</w:t>
      </w:r>
    </w:p>
    <w:p>
      <w:pPr>
        <w:pStyle w:val="BodyText"/>
        <w:spacing w:before="111"/>
        <w:ind w:left="0" w:right="281" w:firstLine="0"/>
        <w:jc w:val="center"/>
      </w:pPr>
      <w:r>
        <w:rPr>
          <w:color w:val="231F20"/>
        </w:rPr>
        <w:t>*</w:t>
      </w:r>
    </w:p>
    <w:p>
      <w:pPr>
        <w:pStyle w:val="BodyText"/>
        <w:spacing w:line="273" w:lineRule="auto" w:before="239"/>
        <w:ind w:left="110" w:right="376"/>
        <w:jc w:val="left"/>
      </w:pPr>
      <w:r>
        <w:rPr>
          <w:i/>
          <w:color w:val="231F20"/>
        </w:rPr>
        <w:t>Hỏi: </w:t>
      </w:r>
      <w:r>
        <w:rPr>
          <w:color w:val="231F20"/>
        </w:rPr>
        <w:t>Từng có không nhập tĩnh lự thứ nhất mà nhập tĩnh lự thứ hai chăng?</w:t>
      </w:r>
    </w:p>
    <w:p>
      <w:pPr>
        <w:spacing w:before="112"/>
        <w:ind w:left="677" w:right="0" w:firstLine="0"/>
        <w:jc w:val="left"/>
        <w:rPr>
          <w:sz w:val="26"/>
        </w:rPr>
      </w:pPr>
      <w:r>
        <w:rPr>
          <w:i/>
          <w:color w:val="231F20"/>
          <w:sz w:val="26"/>
        </w:rPr>
        <w:t>Đáp: </w:t>
      </w:r>
      <w:r>
        <w:rPr>
          <w:color w:val="231F20"/>
          <w:sz w:val="26"/>
        </w:rPr>
        <w:t>Nhập.</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 </w:t>
      </w:r>
      <w:r>
        <w:rPr>
          <w:color w:val="231F20"/>
        </w:rPr>
        <w:t>Cho đến từng có không nhập Vô sở hữu xứ mà nhập Phi tưởng phi phi tưởng xứ chăng?</w:t>
      </w:r>
    </w:p>
    <w:p>
      <w:pPr>
        <w:spacing w:before="119"/>
        <w:ind w:left="960" w:right="0" w:firstLine="0"/>
        <w:jc w:val="left"/>
        <w:rPr>
          <w:sz w:val="26"/>
        </w:rPr>
      </w:pPr>
      <w:r>
        <w:rPr>
          <w:i/>
          <w:color w:val="231F20"/>
          <w:sz w:val="26"/>
        </w:rPr>
        <w:t>Đáp: </w:t>
      </w:r>
      <w:r>
        <w:rPr>
          <w:color w:val="231F20"/>
          <w:sz w:val="26"/>
        </w:rPr>
        <w:t>Nhập.</w:t>
      </w:r>
    </w:p>
    <w:p>
      <w:pPr>
        <w:pStyle w:val="BodyText"/>
        <w:spacing w:line="276" w:lineRule="auto" w:before="165"/>
        <w:jc w:val="left"/>
      </w:pPr>
      <w:r>
        <w:rPr>
          <w:i/>
          <w:color w:val="231F20"/>
        </w:rPr>
        <w:t>Hỏi:</w:t>
      </w:r>
      <w:r>
        <w:rPr>
          <w:i/>
          <w:color w:val="231F20"/>
          <w:spacing w:val="-19"/>
        </w:rPr>
        <w:t> </w:t>
      </w:r>
      <w:r>
        <w:rPr>
          <w:color w:val="231F20"/>
        </w:rPr>
        <w:t>Từng</w:t>
      </w:r>
      <w:r>
        <w:rPr>
          <w:color w:val="231F20"/>
          <w:spacing w:val="-14"/>
        </w:rPr>
        <w:t> </w:t>
      </w:r>
      <w:r>
        <w:rPr>
          <w:color w:val="231F20"/>
        </w:rPr>
        <w:t>có</w:t>
      </w:r>
      <w:r>
        <w:rPr>
          <w:color w:val="231F20"/>
          <w:spacing w:val="-14"/>
        </w:rPr>
        <w:t> </w:t>
      </w:r>
      <w:r>
        <w:rPr>
          <w:color w:val="231F20"/>
        </w:rPr>
        <w:t>không</w:t>
      </w:r>
      <w:r>
        <w:rPr>
          <w:color w:val="231F20"/>
          <w:spacing w:val="-13"/>
        </w:rPr>
        <w:t> </w:t>
      </w:r>
      <w:r>
        <w:rPr>
          <w:color w:val="231F20"/>
        </w:rPr>
        <w:t>nhập</w:t>
      </w:r>
      <w:r>
        <w:rPr>
          <w:color w:val="231F20"/>
          <w:spacing w:val="-14"/>
        </w:rPr>
        <w:t> </w:t>
      </w:r>
      <w:r>
        <w:rPr>
          <w:color w:val="231F20"/>
        </w:rPr>
        <w:t>tĩnh</w:t>
      </w:r>
      <w:r>
        <w:rPr>
          <w:color w:val="231F20"/>
          <w:spacing w:val="-14"/>
        </w:rPr>
        <w:t> </w:t>
      </w:r>
      <w:r>
        <w:rPr>
          <w:color w:val="231F20"/>
        </w:rPr>
        <w:t>lự</w:t>
      </w:r>
      <w:r>
        <w:rPr>
          <w:color w:val="231F20"/>
          <w:spacing w:val="-14"/>
        </w:rPr>
        <w:t> </w:t>
      </w:r>
      <w:r>
        <w:rPr>
          <w:color w:val="231F20"/>
        </w:rPr>
        <w:t>thứ</w:t>
      </w:r>
      <w:r>
        <w:rPr>
          <w:color w:val="231F20"/>
          <w:spacing w:val="-13"/>
        </w:rPr>
        <w:t> </w:t>
      </w:r>
      <w:r>
        <w:rPr>
          <w:color w:val="231F20"/>
        </w:rPr>
        <w:t>nhất</w:t>
      </w:r>
      <w:r>
        <w:rPr>
          <w:color w:val="231F20"/>
          <w:spacing w:val="-14"/>
        </w:rPr>
        <w:t> </w:t>
      </w:r>
      <w:r>
        <w:rPr>
          <w:color w:val="231F20"/>
        </w:rPr>
        <w:t>mà</w:t>
      </w:r>
      <w:r>
        <w:rPr>
          <w:color w:val="231F20"/>
          <w:spacing w:val="-14"/>
        </w:rPr>
        <w:t> </w:t>
      </w:r>
      <w:r>
        <w:rPr>
          <w:color w:val="231F20"/>
        </w:rPr>
        <w:t>sinh</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Phạm thế chăng?</w:t>
      </w:r>
    </w:p>
    <w:p>
      <w:pPr>
        <w:spacing w:before="119"/>
        <w:ind w:left="960" w:right="0" w:firstLine="0"/>
        <w:jc w:val="left"/>
        <w:rPr>
          <w:sz w:val="26"/>
        </w:rPr>
      </w:pPr>
      <w:r>
        <w:rPr>
          <w:i/>
          <w:color w:val="231F20"/>
          <w:sz w:val="26"/>
        </w:rPr>
        <w:t>Đáp: </w:t>
      </w:r>
      <w:r>
        <w:rPr>
          <w:color w:val="231F20"/>
          <w:sz w:val="26"/>
        </w:rPr>
        <w:t>Sinh.</w:t>
      </w:r>
    </w:p>
    <w:p>
      <w:pPr>
        <w:pStyle w:val="BodyText"/>
        <w:spacing w:line="276" w:lineRule="auto" w:before="164"/>
        <w:jc w:val="left"/>
      </w:pPr>
      <w:r>
        <w:rPr>
          <w:i/>
          <w:color w:val="231F20"/>
        </w:rPr>
        <w:t>Hỏi: </w:t>
      </w:r>
      <w:r>
        <w:rPr>
          <w:color w:val="231F20"/>
        </w:rPr>
        <w:t>Cho đến từng có không nhập Phi tưởng phi phi tưởng xứ mà sinh nơi Phi tưởng phi phi tưởng xứ chăng?</w:t>
      </w:r>
    </w:p>
    <w:p>
      <w:pPr>
        <w:spacing w:before="119"/>
        <w:ind w:left="960" w:right="0" w:firstLine="0"/>
        <w:jc w:val="left"/>
        <w:rPr>
          <w:sz w:val="26"/>
        </w:rPr>
      </w:pPr>
      <w:r>
        <w:rPr>
          <w:i/>
          <w:color w:val="231F20"/>
          <w:sz w:val="26"/>
        </w:rPr>
        <w:t>Đáp: </w:t>
      </w:r>
      <w:r>
        <w:rPr>
          <w:color w:val="231F20"/>
          <w:sz w:val="26"/>
        </w:rPr>
        <w:t>Sinh.</w:t>
      </w:r>
    </w:p>
    <w:p>
      <w:pPr>
        <w:pStyle w:val="BodyText"/>
        <w:spacing w:before="165"/>
        <w:ind w:left="283" w:firstLine="0"/>
        <w:jc w:val="center"/>
      </w:pPr>
      <w:r>
        <w:rPr>
          <w:color w:val="231F20"/>
        </w:rPr>
        <w:t>*</w:t>
      </w:r>
    </w:p>
    <w:p>
      <w:pPr>
        <w:pStyle w:val="BodyText"/>
        <w:spacing w:line="276" w:lineRule="auto" w:before="249"/>
        <w:ind w:right="107"/>
      </w:pPr>
      <w:r>
        <w:rPr>
          <w:i/>
          <w:color w:val="231F20"/>
        </w:rPr>
        <w:t>Hỏi: </w:t>
      </w:r>
      <w:r>
        <w:rPr>
          <w:color w:val="231F20"/>
        </w:rPr>
        <w:t>Nếu được tĩnh lự thứ nhất không phải là tĩnh lự thứ hai, Thánh giả kia mạng chung sẽ sinh nơi xứ nào?</w:t>
      </w:r>
    </w:p>
    <w:p>
      <w:pPr>
        <w:pStyle w:val="BodyText"/>
        <w:spacing w:line="276" w:lineRule="auto" w:before="119"/>
        <w:ind w:right="108"/>
      </w:pPr>
      <w:r>
        <w:rPr>
          <w:i/>
          <w:color w:val="231F20"/>
        </w:rPr>
        <w:t>Đáp:</w:t>
      </w:r>
      <w:r>
        <w:rPr>
          <w:i/>
          <w:color w:val="231F20"/>
          <w:spacing w:val="-14"/>
        </w:rPr>
        <w:t> </w:t>
      </w:r>
      <w:r>
        <w:rPr>
          <w:color w:val="231F20"/>
        </w:rPr>
        <w:t>Hoặc</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Phạm</w:t>
      </w:r>
      <w:r>
        <w:rPr>
          <w:color w:val="231F20"/>
          <w:spacing w:val="-14"/>
        </w:rPr>
        <w:t> </w:t>
      </w:r>
      <w:r>
        <w:rPr>
          <w:color w:val="231F20"/>
        </w:rPr>
        <w:t>thế,</w:t>
      </w:r>
      <w:r>
        <w:rPr>
          <w:color w:val="231F20"/>
          <w:spacing w:val="-14"/>
        </w:rPr>
        <w:t> </w:t>
      </w:r>
      <w:r>
        <w:rPr>
          <w:color w:val="231F20"/>
        </w:rPr>
        <w:t>hoặc</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Cực</w:t>
      </w:r>
      <w:r>
        <w:rPr>
          <w:color w:val="231F20"/>
          <w:spacing w:val="-14"/>
        </w:rPr>
        <w:t> </w:t>
      </w:r>
      <w:r>
        <w:rPr>
          <w:color w:val="231F20"/>
        </w:rPr>
        <w:t>quang</w:t>
      </w:r>
      <w:r>
        <w:rPr>
          <w:color w:val="231F20"/>
          <w:spacing w:val="-13"/>
        </w:rPr>
        <w:t> </w:t>
      </w:r>
      <w:r>
        <w:rPr>
          <w:color w:val="231F20"/>
        </w:rPr>
        <w:t>tịnh,</w:t>
      </w:r>
      <w:r>
        <w:rPr>
          <w:color w:val="231F20"/>
          <w:spacing w:val="-14"/>
        </w:rPr>
        <w:t> </w:t>
      </w:r>
      <w:r>
        <w:rPr>
          <w:color w:val="231F20"/>
        </w:rPr>
        <w:t>hoặc nơi cõi Biến tịnh, hoặc nơi cõi Quảng quả, hoặc nơi Không vô biên xứ, hoặc nơi Thức vô viên xứ, hoặc nơi Vô sở hữu xứ, hoặc nơi Phi tưởng phi phi tưởng xứ, hoặc không có xứ.</w:t>
      </w:r>
    </w:p>
    <w:p>
      <w:pPr>
        <w:pStyle w:val="BodyText"/>
        <w:spacing w:line="276" w:lineRule="auto" w:before="120"/>
        <w:ind w:right="108"/>
      </w:pPr>
      <w:r>
        <w:rPr>
          <w:i/>
          <w:color w:val="231F20"/>
        </w:rPr>
        <w:t>Hỏi:</w:t>
      </w:r>
      <w:r>
        <w:rPr>
          <w:i/>
          <w:color w:val="231F20"/>
          <w:spacing w:val="-4"/>
        </w:rPr>
        <w:t> </w:t>
      </w:r>
      <w:r>
        <w:rPr>
          <w:color w:val="231F20"/>
        </w:rPr>
        <w:t>Cho</w:t>
      </w:r>
      <w:r>
        <w:rPr>
          <w:color w:val="231F20"/>
          <w:spacing w:val="-4"/>
        </w:rPr>
        <w:t> </w:t>
      </w:r>
      <w:r>
        <w:rPr>
          <w:color w:val="231F20"/>
        </w:rPr>
        <w:t>đến</w:t>
      </w:r>
      <w:r>
        <w:rPr>
          <w:color w:val="231F20"/>
          <w:spacing w:val="-3"/>
        </w:rPr>
        <w:t> </w:t>
      </w:r>
      <w:r>
        <w:rPr>
          <w:color w:val="231F20"/>
        </w:rPr>
        <w:t>nếu</w:t>
      </w:r>
      <w:r>
        <w:rPr>
          <w:color w:val="231F20"/>
          <w:spacing w:val="-4"/>
        </w:rPr>
        <w:t> </w:t>
      </w:r>
      <w:r>
        <w:rPr>
          <w:color w:val="231F20"/>
        </w:rPr>
        <w:t>được</w:t>
      </w:r>
      <w:r>
        <w:rPr>
          <w:color w:val="231F20"/>
          <w:spacing w:val="-8"/>
        </w:rPr>
        <w:t> </w:t>
      </w:r>
      <w:r>
        <w:rPr>
          <w:color w:val="231F20"/>
        </w:rPr>
        <w:t>Vô</w:t>
      </w:r>
      <w:r>
        <w:rPr>
          <w:color w:val="231F20"/>
          <w:spacing w:val="-4"/>
        </w:rPr>
        <w:t> </w:t>
      </w:r>
      <w:r>
        <w:rPr>
          <w:color w:val="231F20"/>
        </w:rPr>
        <w:t>sở</w:t>
      </w:r>
      <w:r>
        <w:rPr>
          <w:color w:val="231F20"/>
          <w:spacing w:val="-3"/>
        </w:rPr>
        <w:t> </w:t>
      </w:r>
      <w:r>
        <w:rPr>
          <w:color w:val="231F20"/>
        </w:rPr>
        <w:t>hữu</w:t>
      </w:r>
      <w:r>
        <w:rPr>
          <w:color w:val="231F20"/>
          <w:spacing w:val="-4"/>
        </w:rPr>
        <w:t> </w:t>
      </w:r>
      <w:r>
        <w:rPr>
          <w:color w:val="231F20"/>
        </w:rPr>
        <w:t>xứ,</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4"/>
        </w:rPr>
        <w:t> </w:t>
      </w:r>
      <w:r>
        <w:rPr>
          <w:color w:val="231F20"/>
        </w:rPr>
        <w:t>phi</w:t>
      </w:r>
      <w:r>
        <w:rPr>
          <w:color w:val="231F20"/>
          <w:spacing w:val="-3"/>
        </w:rPr>
        <w:t> </w:t>
      </w:r>
      <w:r>
        <w:rPr>
          <w:color w:val="231F20"/>
        </w:rPr>
        <w:t>tưởng xứ, Thánh giả kia mạng chung sẽ sinh nơi xứ</w:t>
      </w:r>
      <w:r>
        <w:rPr>
          <w:color w:val="231F20"/>
          <w:spacing w:val="-9"/>
        </w:rPr>
        <w:t> </w:t>
      </w:r>
      <w:r>
        <w:rPr>
          <w:color w:val="231F20"/>
        </w:rPr>
        <w:t>nào?</w:t>
      </w:r>
    </w:p>
    <w:p>
      <w:pPr>
        <w:pStyle w:val="BodyText"/>
        <w:spacing w:line="276" w:lineRule="auto" w:before="119"/>
        <w:ind w:right="108"/>
      </w:pPr>
      <w:r>
        <w:rPr>
          <w:i/>
          <w:color w:val="231F20"/>
        </w:rPr>
        <w:t>Đáp:</w:t>
      </w:r>
      <w:r>
        <w:rPr>
          <w:i/>
          <w:color w:val="231F20"/>
          <w:spacing w:val="-9"/>
        </w:rPr>
        <w:t> </w:t>
      </w:r>
      <w:r>
        <w:rPr>
          <w:color w:val="231F20"/>
        </w:rPr>
        <w:t>Hoặc</w:t>
      </w:r>
      <w:r>
        <w:rPr>
          <w:color w:val="231F20"/>
          <w:spacing w:val="-9"/>
        </w:rPr>
        <w:t> </w:t>
      </w:r>
      <w:r>
        <w:rPr>
          <w:color w:val="231F20"/>
        </w:rPr>
        <w:t>nơi</w:t>
      </w:r>
      <w:r>
        <w:rPr>
          <w:color w:val="231F20"/>
          <w:spacing w:val="-14"/>
        </w:rPr>
        <w:t> </w:t>
      </w:r>
      <w:r>
        <w:rPr>
          <w:color w:val="231F20"/>
        </w:rPr>
        <w:t>Vô</w:t>
      </w:r>
      <w:r>
        <w:rPr>
          <w:color w:val="231F20"/>
          <w:spacing w:val="-8"/>
        </w:rPr>
        <w:t> </w:t>
      </w:r>
      <w:r>
        <w:rPr>
          <w:color w:val="231F20"/>
        </w:rPr>
        <w:t>sở</w:t>
      </w:r>
      <w:r>
        <w:rPr>
          <w:color w:val="231F20"/>
          <w:spacing w:val="-9"/>
        </w:rPr>
        <w:t> </w:t>
      </w:r>
      <w:r>
        <w:rPr>
          <w:color w:val="231F20"/>
        </w:rPr>
        <w:t>hữu</w:t>
      </w:r>
      <w:r>
        <w:rPr>
          <w:color w:val="231F20"/>
          <w:spacing w:val="-9"/>
        </w:rPr>
        <w:t> </w:t>
      </w:r>
      <w:r>
        <w:rPr>
          <w:color w:val="231F20"/>
        </w:rPr>
        <w:t>xứ,</w:t>
      </w:r>
      <w:r>
        <w:rPr>
          <w:color w:val="231F20"/>
          <w:spacing w:val="-9"/>
        </w:rPr>
        <w:t> </w:t>
      </w:r>
      <w:r>
        <w:rPr>
          <w:color w:val="231F20"/>
        </w:rPr>
        <w:t>hoặc</w:t>
      </w:r>
      <w:r>
        <w:rPr>
          <w:color w:val="231F20"/>
          <w:spacing w:val="-8"/>
        </w:rPr>
        <w:t> </w:t>
      </w:r>
      <w:r>
        <w:rPr>
          <w:color w:val="231F20"/>
        </w:rPr>
        <w:t>nơi</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8"/>
        </w:rPr>
        <w:t> </w:t>
      </w:r>
      <w:r>
        <w:rPr>
          <w:color w:val="231F20"/>
        </w:rPr>
        <w:t>phi</w:t>
      </w:r>
      <w:r>
        <w:rPr>
          <w:color w:val="231F20"/>
          <w:spacing w:val="-9"/>
        </w:rPr>
        <w:t> </w:t>
      </w:r>
      <w:r>
        <w:rPr>
          <w:color w:val="231F20"/>
        </w:rPr>
        <w:t>tưởng xứ, hoặc không có xứ.</w:t>
      </w:r>
    </w:p>
    <w:p>
      <w:pPr>
        <w:pStyle w:val="BodyText"/>
        <w:spacing w:before="120"/>
        <w:ind w:left="283" w:firstLine="0"/>
        <w:jc w:val="center"/>
      </w:pPr>
      <w:r>
        <w:rPr>
          <w:color w:val="231F20"/>
        </w:rPr>
        <w:t>*</w:t>
      </w:r>
    </w:p>
    <w:p>
      <w:pPr>
        <w:pStyle w:val="BodyText"/>
        <w:spacing w:before="249"/>
        <w:ind w:left="960" w:firstLine="0"/>
        <w:jc w:val="left"/>
      </w:pPr>
      <w:r>
        <w:rPr>
          <w:i/>
          <w:color w:val="231F20"/>
        </w:rPr>
        <w:t>Hỏi: </w:t>
      </w:r>
      <w:r>
        <w:rPr>
          <w:color w:val="231F20"/>
        </w:rPr>
        <w:t>Tư duy về những gì để nhập định Từ?</w:t>
      </w:r>
    </w:p>
    <w:p>
      <w:pPr>
        <w:pStyle w:val="BodyText"/>
        <w:spacing w:before="164"/>
        <w:ind w:left="960" w:firstLine="0"/>
        <w:jc w:val="left"/>
      </w:pPr>
      <w:r>
        <w:rPr>
          <w:i/>
          <w:color w:val="231F20"/>
        </w:rPr>
        <w:t>Đáp: </w:t>
      </w:r>
      <w:r>
        <w:rPr>
          <w:color w:val="231F20"/>
        </w:rPr>
        <w:t>Ban cho hữu tình sự an lạc.</w:t>
      </w:r>
    </w:p>
    <w:p>
      <w:pPr>
        <w:pStyle w:val="BodyText"/>
        <w:spacing w:before="164"/>
        <w:ind w:left="960" w:firstLine="0"/>
        <w:jc w:val="left"/>
      </w:pPr>
      <w:r>
        <w:rPr>
          <w:i/>
          <w:color w:val="231F20"/>
        </w:rPr>
        <w:t>Hỏi: </w:t>
      </w:r>
      <w:r>
        <w:rPr>
          <w:color w:val="231F20"/>
        </w:rPr>
        <w:t>Tư duy về những gì để nhập định Bi?</w:t>
      </w:r>
    </w:p>
    <w:p>
      <w:pPr>
        <w:pStyle w:val="BodyText"/>
        <w:spacing w:before="164"/>
        <w:ind w:left="960" w:firstLine="0"/>
        <w:jc w:val="left"/>
      </w:pPr>
      <w:r>
        <w:rPr>
          <w:i/>
          <w:color w:val="231F20"/>
        </w:rPr>
        <w:t>Đáp: </w:t>
      </w:r>
      <w:r>
        <w:rPr>
          <w:color w:val="231F20"/>
        </w:rPr>
        <w:t>Cứu vớt khổ của hữu tình.</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Tư duy về những gì để nhập định Hỷ?</w:t>
      </w:r>
    </w:p>
    <w:p>
      <w:pPr>
        <w:pStyle w:val="BodyText"/>
        <w:spacing w:before="154"/>
        <w:ind w:left="677" w:firstLine="0"/>
        <w:jc w:val="left"/>
      </w:pPr>
      <w:r>
        <w:rPr>
          <w:i/>
          <w:color w:val="231F20"/>
        </w:rPr>
        <w:t>Đáp: </w:t>
      </w:r>
      <w:r>
        <w:rPr>
          <w:color w:val="231F20"/>
        </w:rPr>
        <w:t>Vui mừng đối với các hữu tình.</w:t>
      </w:r>
    </w:p>
    <w:p>
      <w:pPr>
        <w:pStyle w:val="BodyText"/>
        <w:spacing w:before="155"/>
        <w:ind w:left="677" w:firstLine="0"/>
        <w:jc w:val="left"/>
      </w:pPr>
      <w:r>
        <w:rPr>
          <w:i/>
          <w:color w:val="231F20"/>
        </w:rPr>
        <w:t>Hỏi: </w:t>
      </w:r>
      <w:r>
        <w:rPr>
          <w:color w:val="231F20"/>
        </w:rPr>
        <w:t>Tư duy về những gì để nhập định Xả?</w:t>
      </w:r>
    </w:p>
    <w:p>
      <w:pPr>
        <w:pStyle w:val="BodyText"/>
        <w:spacing w:before="154"/>
        <w:ind w:left="677" w:firstLine="0"/>
        <w:jc w:val="left"/>
      </w:pPr>
      <w:r>
        <w:rPr>
          <w:i/>
          <w:color w:val="231F20"/>
        </w:rPr>
        <w:t>Đáp: </w:t>
      </w:r>
      <w:r>
        <w:rPr>
          <w:color w:val="231F20"/>
        </w:rPr>
        <w:t>Xả bỏ đối với hữu tình.</w:t>
      </w:r>
    </w:p>
    <w:p>
      <w:pPr>
        <w:pStyle w:val="BodyText"/>
        <w:spacing w:before="155"/>
        <w:ind w:left="0" w:right="281" w:firstLine="0"/>
        <w:jc w:val="center"/>
      </w:pPr>
      <w:r>
        <w:rPr>
          <w:color w:val="231F20"/>
        </w:rPr>
        <w:t>*</w:t>
      </w:r>
    </w:p>
    <w:p>
      <w:pPr>
        <w:pStyle w:val="BodyText"/>
        <w:spacing w:before="239"/>
        <w:ind w:left="677" w:firstLine="0"/>
        <w:jc w:val="left"/>
      </w:pPr>
      <w:r>
        <w:rPr>
          <w:i/>
          <w:color w:val="231F20"/>
        </w:rPr>
        <w:t>Hỏi: </w:t>
      </w:r>
      <w:r>
        <w:rPr>
          <w:color w:val="231F20"/>
        </w:rPr>
        <w:t>Từ đoạn trừ kiết hệ thuộc cõi nào?</w:t>
      </w:r>
    </w:p>
    <w:p>
      <w:pPr>
        <w:spacing w:before="155"/>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Bi, Hỷ, Xả đoạn trừ kiết hệ thuộc cõi nào?</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110" w:right="364" w:firstLine="0"/>
        <w:jc w:val="center"/>
      </w:pPr>
      <w:r>
        <w:rPr>
          <w:i/>
          <w:color w:val="231F20"/>
        </w:rPr>
        <w:t>Hỏi: </w:t>
      </w:r>
      <w:r>
        <w:rPr>
          <w:color w:val="231F20"/>
        </w:rPr>
        <w:t>Tĩnh lự thứ nhất tịnh đoạn trừ kiết hệ thuộc cõi nào?</w:t>
      </w:r>
    </w:p>
    <w:p>
      <w:pPr>
        <w:spacing w:before="154"/>
        <w:ind w:left="677" w:right="0" w:firstLine="0"/>
        <w:jc w:val="left"/>
        <w:rPr>
          <w:sz w:val="26"/>
        </w:rPr>
      </w:pPr>
      <w:r>
        <w:rPr>
          <w:i/>
          <w:color w:val="231F20"/>
          <w:sz w:val="26"/>
        </w:rPr>
        <w:t>Đáp: </w:t>
      </w:r>
      <w:r>
        <w:rPr>
          <w:color w:val="231F20"/>
          <w:sz w:val="26"/>
        </w:rPr>
        <w:t>Không có.</w:t>
      </w:r>
    </w:p>
    <w:p>
      <w:pPr>
        <w:pStyle w:val="BodyText"/>
        <w:spacing w:line="273" w:lineRule="auto" w:before="155"/>
        <w:ind w:left="110"/>
        <w:jc w:val="left"/>
      </w:pPr>
      <w:r>
        <w:rPr>
          <w:i/>
          <w:color w:val="231F20"/>
        </w:rPr>
        <w:t>Hỏi: </w:t>
      </w:r>
      <w:r>
        <w:rPr>
          <w:color w:val="231F20"/>
        </w:rPr>
        <w:t>Cho đến Phi tưởng phi phi tưởng xứ tịnh đoạn trừ kiết hệ thuộc cõi nào?</w:t>
      </w:r>
    </w:p>
    <w:p>
      <w:pPr>
        <w:spacing w:before="111"/>
        <w:ind w:left="677" w:right="0" w:firstLine="0"/>
        <w:jc w:val="left"/>
        <w:rPr>
          <w:sz w:val="26"/>
        </w:rPr>
      </w:pPr>
      <w:r>
        <w:rPr>
          <w:i/>
          <w:color w:val="231F20"/>
          <w:sz w:val="26"/>
        </w:rPr>
        <w:t>Đáp: </w:t>
      </w:r>
      <w:r>
        <w:rPr>
          <w:color w:val="231F20"/>
          <w:sz w:val="26"/>
        </w:rPr>
        <w:t>Không có.</w:t>
      </w:r>
    </w:p>
    <w:p>
      <w:pPr>
        <w:pStyle w:val="BodyText"/>
        <w:spacing w:line="273" w:lineRule="auto" w:before="155"/>
        <w:ind w:left="110" w:right="376"/>
        <w:jc w:val="left"/>
      </w:pPr>
      <w:r>
        <w:rPr>
          <w:i/>
          <w:color w:val="231F20"/>
        </w:rPr>
        <w:t>Hỏi: </w:t>
      </w:r>
      <w:r>
        <w:rPr>
          <w:color w:val="231F20"/>
        </w:rPr>
        <w:t>Giải thoát thứ nhất, thứ hai, thứ ba đoạn trừ kiết hệ thuộc cõi nào?</w:t>
      </w:r>
    </w:p>
    <w:p>
      <w:pPr>
        <w:spacing w:before="111"/>
        <w:ind w:left="677" w:right="0" w:firstLine="0"/>
        <w:jc w:val="left"/>
        <w:rPr>
          <w:sz w:val="26"/>
        </w:rPr>
      </w:pPr>
      <w:r>
        <w:rPr>
          <w:i/>
          <w:color w:val="231F20"/>
          <w:sz w:val="26"/>
        </w:rPr>
        <w:t>Đáp: </w:t>
      </w:r>
      <w:r>
        <w:rPr>
          <w:color w:val="231F20"/>
          <w:sz w:val="26"/>
        </w:rPr>
        <w:t>Không có.</w:t>
      </w:r>
    </w:p>
    <w:p>
      <w:pPr>
        <w:pStyle w:val="BodyText"/>
        <w:spacing w:line="273" w:lineRule="auto" w:before="155"/>
        <w:ind w:left="110" w:right="376"/>
        <w:jc w:val="left"/>
      </w:pPr>
      <w:r>
        <w:rPr>
          <w:i/>
          <w:color w:val="231F20"/>
        </w:rPr>
        <w:t>Hỏi: </w:t>
      </w:r>
      <w:r>
        <w:rPr>
          <w:color w:val="231F20"/>
        </w:rPr>
        <w:t>Giải thoát của Không vô biên xứ đoạn trừ kiết hệ thuộc cõi nào?</w:t>
      </w:r>
    </w:p>
    <w:p>
      <w:pPr>
        <w:pStyle w:val="BodyText"/>
        <w:spacing w:line="273" w:lineRule="auto"/>
        <w:ind w:left="110" w:right="376"/>
        <w:jc w:val="left"/>
      </w:pPr>
      <w:r>
        <w:rPr>
          <w:i/>
          <w:color w:val="231F20"/>
        </w:rPr>
        <w:t>Đáp: </w:t>
      </w:r>
      <w:r>
        <w:rPr>
          <w:color w:val="231F20"/>
        </w:rPr>
        <w:t>Hoặc Không vô biên xứ, hoặc Thức vô biên xứ, hoặc Vô sở hữu xứ, hoặc Phi tưởng phi phi tưởng xứ, hoặc không có.</w:t>
      </w:r>
    </w:p>
    <w:p>
      <w:pPr>
        <w:pStyle w:val="BodyText"/>
        <w:spacing w:line="273" w:lineRule="auto" w:before="111"/>
        <w:ind w:left="110" w:right="605"/>
        <w:jc w:val="left"/>
      </w:pPr>
      <w:r>
        <w:rPr>
          <w:i/>
          <w:color w:val="231F20"/>
        </w:rPr>
        <w:t>Hỏi: </w:t>
      </w:r>
      <w:r>
        <w:rPr>
          <w:color w:val="231F20"/>
        </w:rPr>
        <w:t>Giải thoát của Thức vô biên xứ đoạn trừ kiết hệ thuộc  cõi</w:t>
      </w:r>
      <w:r>
        <w:rPr>
          <w:color w:val="231F20"/>
          <w:spacing w:val="5"/>
        </w:rPr>
        <w:t> </w:t>
      </w:r>
      <w:r>
        <w:rPr>
          <w:color w:val="231F20"/>
        </w:rPr>
        <w:t>nào?</w:t>
      </w:r>
    </w:p>
    <w:p>
      <w:pPr>
        <w:pStyle w:val="BodyText"/>
        <w:spacing w:line="273" w:lineRule="auto"/>
        <w:ind w:left="110" w:right="376"/>
        <w:jc w:val="left"/>
      </w:pPr>
      <w:r>
        <w:rPr>
          <w:i/>
          <w:color w:val="231F20"/>
        </w:rPr>
        <w:t>Đáp: </w:t>
      </w:r>
      <w:r>
        <w:rPr>
          <w:color w:val="231F20"/>
        </w:rPr>
        <w:t>Hoặc Thức vô biên xứ, hoặc Vô sở hữu xứ, hoặc Phi tưởng phi phi tưởng xứ, hoặc không có.</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spacing w:val="-3"/>
        </w:rPr>
        <w:t>Hỏi:</w:t>
      </w:r>
      <w:r>
        <w:rPr>
          <w:i/>
          <w:color w:val="231F20"/>
          <w:spacing w:val="-13"/>
        </w:rPr>
        <w:t> </w:t>
      </w:r>
      <w:r>
        <w:rPr>
          <w:color w:val="231F20"/>
          <w:spacing w:val="-3"/>
        </w:rPr>
        <w:t>Giải</w:t>
      </w:r>
      <w:r>
        <w:rPr>
          <w:color w:val="231F20"/>
          <w:spacing w:val="-13"/>
        </w:rPr>
        <w:t> </w:t>
      </w:r>
      <w:r>
        <w:rPr>
          <w:color w:val="231F20"/>
          <w:spacing w:val="-3"/>
        </w:rPr>
        <w:t>thoát</w:t>
      </w:r>
      <w:r>
        <w:rPr>
          <w:color w:val="231F20"/>
          <w:spacing w:val="-12"/>
        </w:rPr>
        <w:t> </w:t>
      </w:r>
      <w:r>
        <w:rPr>
          <w:color w:val="231F20"/>
        </w:rPr>
        <w:t>của</w:t>
      </w:r>
      <w:r>
        <w:rPr>
          <w:color w:val="231F20"/>
          <w:spacing w:val="-17"/>
        </w:rPr>
        <w:t> </w:t>
      </w:r>
      <w:r>
        <w:rPr>
          <w:color w:val="231F20"/>
        </w:rPr>
        <w:t>Vô</w:t>
      </w:r>
      <w:r>
        <w:rPr>
          <w:color w:val="231F20"/>
          <w:spacing w:val="-13"/>
        </w:rPr>
        <w:t> </w:t>
      </w:r>
      <w:r>
        <w:rPr>
          <w:color w:val="231F20"/>
        </w:rPr>
        <w:t>sở</w:t>
      </w:r>
      <w:r>
        <w:rPr>
          <w:color w:val="231F20"/>
          <w:spacing w:val="-13"/>
        </w:rPr>
        <w:t> </w:t>
      </w:r>
      <w:r>
        <w:rPr>
          <w:color w:val="231F20"/>
        </w:rPr>
        <w:t>hữu</w:t>
      </w:r>
      <w:r>
        <w:rPr>
          <w:color w:val="231F20"/>
          <w:spacing w:val="-13"/>
        </w:rPr>
        <w:t> </w:t>
      </w:r>
      <w:r>
        <w:rPr>
          <w:color w:val="231F20"/>
        </w:rPr>
        <w:t>xứ</w:t>
      </w:r>
      <w:r>
        <w:rPr>
          <w:color w:val="231F20"/>
          <w:spacing w:val="-13"/>
        </w:rPr>
        <w:t> </w:t>
      </w:r>
      <w:r>
        <w:rPr>
          <w:color w:val="231F20"/>
          <w:spacing w:val="-3"/>
        </w:rPr>
        <w:t>đoạn</w:t>
      </w:r>
      <w:r>
        <w:rPr>
          <w:color w:val="231F20"/>
          <w:spacing w:val="-13"/>
        </w:rPr>
        <w:t> </w:t>
      </w:r>
      <w:r>
        <w:rPr>
          <w:color w:val="231F20"/>
        </w:rPr>
        <w:t>trừ</w:t>
      </w:r>
      <w:r>
        <w:rPr>
          <w:color w:val="231F20"/>
          <w:spacing w:val="-12"/>
        </w:rPr>
        <w:t> </w:t>
      </w:r>
      <w:r>
        <w:rPr>
          <w:color w:val="231F20"/>
          <w:spacing w:val="-3"/>
        </w:rPr>
        <w:t>kiết</w:t>
      </w:r>
      <w:r>
        <w:rPr>
          <w:color w:val="231F20"/>
          <w:spacing w:val="-13"/>
        </w:rPr>
        <w:t> </w:t>
      </w:r>
      <w:r>
        <w:rPr>
          <w:color w:val="231F20"/>
        </w:rPr>
        <w:t>hệ</w:t>
      </w:r>
      <w:r>
        <w:rPr>
          <w:color w:val="231F20"/>
          <w:spacing w:val="-12"/>
        </w:rPr>
        <w:t> </w:t>
      </w:r>
      <w:r>
        <w:rPr>
          <w:color w:val="231F20"/>
          <w:spacing w:val="-3"/>
        </w:rPr>
        <w:t>thuộc</w:t>
      </w:r>
      <w:r>
        <w:rPr>
          <w:color w:val="231F20"/>
          <w:spacing w:val="-12"/>
        </w:rPr>
        <w:t> </w:t>
      </w:r>
      <w:r>
        <w:rPr>
          <w:color w:val="231F20"/>
        </w:rPr>
        <w:t>cõi</w:t>
      </w:r>
      <w:r>
        <w:rPr>
          <w:color w:val="231F20"/>
          <w:spacing w:val="-13"/>
        </w:rPr>
        <w:t> </w:t>
      </w:r>
      <w:r>
        <w:rPr>
          <w:color w:val="231F20"/>
          <w:spacing w:val="-3"/>
        </w:rPr>
        <w:t>nào?</w:t>
      </w:r>
    </w:p>
    <w:p>
      <w:pPr>
        <w:pStyle w:val="BodyText"/>
        <w:spacing w:line="276" w:lineRule="auto" w:before="164"/>
        <w:jc w:val="left"/>
      </w:pPr>
      <w:r>
        <w:rPr>
          <w:i/>
          <w:color w:val="231F20"/>
        </w:rPr>
        <w:t>Đáp: </w:t>
      </w:r>
      <w:r>
        <w:rPr>
          <w:color w:val="231F20"/>
        </w:rPr>
        <w:t>Hoặc Vô sở hữu xứ, hoặc Phi tưởng phi phi tưởng xứ, hoặc không có</w:t>
      </w:r>
    </w:p>
    <w:p>
      <w:pPr>
        <w:pStyle w:val="BodyText"/>
        <w:spacing w:line="276" w:lineRule="auto" w:before="120"/>
        <w:jc w:val="left"/>
      </w:pPr>
      <w:r>
        <w:rPr>
          <w:i/>
          <w:color w:val="231F20"/>
        </w:rPr>
        <w:t>Hỏi: </w:t>
      </w:r>
      <w:r>
        <w:rPr>
          <w:color w:val="231F20"/>
        </w:rPr>
        <w:t>Giải thoát của Phi tưởng phi phi tưởng xứ, giải thoát của diệt thọ tưởng đoạn trừ kiết hệ thuộc cõi nào?</w:t>
      </w:r>
    </w:p>
    <w:p>
      <w:pPr>
        <w:spacing w:before="119"/>
        <w:ind w:left="960" w:right="0" w:firstLine="0"/>
        <w:jc w:val="left"/>
        <w:rPr>
          <w:sz w:val="26"/>
        </w:rPr>
      </w:pPr>
      <w:r>
        <w:rPr>
          <w:i/>
          <w:color w:val="231F20"/>
          <w:sz w:val="26"/>
        </w:rPr>
        <w:t>Đáp: </w:t>
      </w:r>
      <w:r>
        <w:rPr>
          <w:color w:val="231F20"/>
          <w:sz w:val="26"/>
        </w:rPr>
        <w:t>Không có.</w:t>
      </w:r>
    </w:p>
    <w:p>
      <w:pPr>
        <w:pStyle w:val="BodyText"/>
        <w:spacing w:before="164"/>
        <w:ind w:left="960" w:firstLine="0"/>
        <w:jc w:val="left"/>
      </w:pPr>
      <w:r>
        <w:rPr>
          <w:i/>
          <w:color w:val="231F20"/>
        </w:rPr>
        <w:t>Hỏi: </w:t>
      </w:r>
      <w:r>
        <w:rPr>
          <w:color w:val="231F20"/>
        </w:rPr>
        <w:t>Thắng xứ thứ nhất đoạn trừ kiết hệ thuộc cõi nào?</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960" w:firstLine="0"/>
        <w:jc w:val="left"/>
      </w:pPr>
      <w:r>
        <w:rPr>
          <w:i/>
          <w:color w:val="231F20"/>
        </w:rPr>
        <w:t>Hỏi: </w:t>
      </w:r>
      <w:r>
        <w:rPr>
          <w:color w:val="231F20"/>
        </w:rPr>
        <w:t>Cho đến thắng xứ thứ tám đoạn trừ kiết hệ thuộc cõi nào?</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960" w:firstLine="0"/>
        <w:jc w:val="left"/>
      </w:pPr>
      <w:r>
        <w:rPr>
          <w:i/>
          <w:color w:val="231F20"/>
        </w:rPr>
        <w:t>Hỏi: </w:t>
      </w:r>
      <w:r>
        <w:rPr>
          <w:color w:val="231F20"/>
        </w:rPr>
        <w:t>Biến xứ thứ nhất đoạn trừ kiết hệ thuộc cõi nào?</w:t>
      </w:r>
    </w:p>
    <w:p>
      <w:pPr>
        <w:spacing w:before="164"/>
        <w:ind w:left="960" w:right="0" w:firstLine="0"/>
        <w:jc w:val="left"/>
        <w:rPr>
          <w:sz w:val="26"/>
        </w:rPr>
      </w:pPr>
      <w:r>
        <w:rPr>
          <w:i/>
          <w:color w:val="231F20"/>
          <w:sz w:val="26"/>
        </w:rPr>
        <w:t>Đáp: </w:t>
      </w:r>
      <w:r>
        <w:rPr>
          <w:color w:val="231F20"/>
          <w:sz w:val="26"/>
        </w:rPr>
        <w:t>Không có.</w:t>
      </w:r>
    </w:p>
    <w:p>
      <w:pPr>
        <w:pStyle w:val="BodyText"/>
        <w:spacing w:before="165"/>
        <w:ind w:left="960" w:firstLine="0"/>
        <w:jc w:val="left"/>
      </w:pPr>
      <w:r>
        <w:rPr>
          <w:i/>
          <w:color w:val="231F20"/>
        </w:rPr>
        <w:t>Hỏi: </w:t>
      </w:r>
      <w:r>
        <w:rPr>
          <w:color w:val="231F20"/>
        </w:rPr>
        <w:t>Cho đến biến xứ thứ mười đoạn trừ kiết hệ thuộc cõi nào?</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960" w:firstLine="0"/>
        <w:jc w:val="left"/>
      </w:pPr>
      <w:r>
        <w:rPr>
          <w:i/>
          <w:color w:val="231F20"/>
        </w:rPr>
        <w:t>Hỏi: </w:t>
      </w:r>
      <w:r>
        <w:rPr>
          <w:color w:val="231F20"/>
        </w:rPr>
        <w:t>Pháp trí đoạn trừ kiết hệ thuộc cõi nào?</w:t>
      </w:r>
    </w:p>
    <w:p>
      <w:pPr>
        <w:pStyle w:val="BodyText"/>
        <w:spacing w:line="276" w:lineRule="auto" w:before="164"/>
        <w:ind w:right="376"/>
        <w:jc w:val="left"/>
      </w:pPr>
      <w:r>
        <w:rPr>
          <w:i/>
          <w:color w:val="231F20"/>
        </w:rPr>
        <w:t>Đáp: </w:t>
      </w:r>
      <w:r>
        <w:rPr>
          <w:color w:val="231F20"/>
        </w:rPr>
        <w:t>Hoặc cõi Dục, hoặc cõi Sắc, hoặc cõi Vô sắc, hoặc không</w:t>
      </w:r>
      <w:r>
        <w:rPr>
          <w:color w:val="231F20"/>
          <w:spacing w:val="5"/>
        </w:rPr>
        <w:t> </w:t>
      </w:r>
      <w:r>
        <w:rPr>
          <w:color w:val="231F20"/>
          <w:spacing w:val="2"/>
        </w:rPr>
        <w:t>có.</w:t>
      </w:r>
    </w:p>
    <w:p>
      <w:pPr>
        <w:pStyle w:val="BodyText"/>
        <w:spacing w:before="119"/>
        <w:ind w:left="960" w:firstLine="0"/>
        <w:jc w:val="left"/>
      </w:pPr>
      <w:r>
        <w:rPr>
          <w:i/>
          <w:color w:val="231F20"/>
        </w:rPr>
        <w:t>Hỏi: </w:t>
      </w:r>
      <w:r>
        <w:rPr>
          <w:color w:val="231F20"/>
        </w:rPr>
        <w:t>Loại trí đoạn trừ kiết hệ thuộc cõi nào?</w:t>
      </w:r>
    </w:p>
    <w:p>
      <w:pPr>
        <w:pStyle w:val="BodyText"/>
        <w:spacing w:before="164"/>
        <w:ind w:left="960" w:firstLine="0"/>
        <w:jc w:val="left"/>
      </w:pPr>
      <w:r>
        <w:rPr>
          <w:i/>
          <w:color w:val="231F20"/>
        </w:rPr>
        <w:t>Đáp: </w:t>
      </w:r>
      <w:r>
        <w:rPr>
          <w:color w:val="231F20"/>
        </w:rPr>
        <w:t>Hoặc cõi Sắc, hoặc cõi Vô sắc, hoặc không có.</w:t>
      </w:r>
    </w:p>
    <w:p>
      <w:pPr>
        <w:pStyle w:val="BodyText"/>
        <w:spacing w:before="164"/>
        <w:ind w:left="960" w:firstLine="0"/>
        <w:jc w:val="left"/>
      </w:pPr>
      <w:r>
        <w:rPr>
          <w:i/>
          <w:color w:val="231F20"/>
        </w:rPr>
        <w:t>Hỏi: </w:t>
      </w:r>
      <w:r>
        <w:rPr>
          <w:color w:val="231F20"/>
        </w:rPr>
        <w:t>Tha tâm trí đoạn trừ kiết hệ thuộc cõi nào?</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960" w:firstLine="0"/>
        <w:jc w:val="left"/>
      </w:pPr>
      <w:r>
        <w:rPr>
          <w:i/>
          <w:color w:val="231F20"/>
        </w:rPr>
        <w:t>Hỏi: </w:t>
      </w:r>
      <w:r>
        <w:rPr>
          <w:color w:val="231F20"/>
        </w:rPr>
        <w:t>Thế tục trí đoạn trừ kiết hệ thuộc cõi nào?</w:t>
      </w:r>
    </w:p>
    <w:p>
      <w:pPr>
        <w:pStyle w:val="BodyText"/>
        <w:spacing w:line="276" w:lineRule="auto" w:before="165"/>
        <w:ind w:right="376"/>
        <w:jc w:val="left"/>
      </w:pPr>
      <w:r>
        <w:rPr>
          <w:i/>
          <w:color w:val="231F20"/>
        </w:rPr>
        <w:t>Đáp: </w:t>
      </w:r>
      <w:r>
        <w:rPr>
          <w:color w:val="231F20"/>
        </w:rPr>
        <w:t>Hoặc cõi Dục, hoặc cõi Sắc, hoặc cõi Vô sắc, hoặc không</w:t>
      </w:r>
      <w:r>
        <w:rPr>
          <w:color w:val="231F20"/>
          <w:spacing w:val="5"/>
        </w:rPr>
        <w:t> </w:t>
      </w:r>
      <w:r>
        <w:rPr>
          <w:color w:val="231F20"/>
          <w:spacing w:val="2"/>
        </w:rPr>
        <w:t>có.</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jc w:val="left"/>
      </w:pPr>
      <w:r>
        <w:rPr>
          <w:color w:val="231F20"/>
        </w:rPr>
        <w:t>Như thế tục trí, trí khổ, tập, diệt, đạo, Tam-ma-địa không, vô nguyện, vô tướng cũng như vậy.</w:t>
      </w:r>
    </w:p>
    <w:p>
      <w:pPr>
        <w:pStyle w:val="BodyText"/>
        <w:ind w:left="0" w:right="281" w:firstLine="0"/>
        <w:jc w:val="center"/>
      </w:pPr>
      <w:r>
        <w:rPr>
          <w:color w:val="231F20"/>
        </w:rPr>
        <w:t>*</w:t>
      </w:r>
    </w:p>
    <w:p>
      <w:pPr>
        <w:pStyle w:val="BodyText"/>
        <w:spacing w:before="239"/>
        <w:ind w:left="677" w:firstLine="0"/>
        <w:jc w:val="left"/>
      </w:pPr>
      <w:r>
        <w:rPr>
          <w:i/>
          <w:color w:val="231F20"/>
        </w:rPr>
        <w:t>Hỏi: </w:t>
      </w:r>
      <w:r>
        <w:rPr>
          <w:color w:val="231F20"/>
        </w:rPr>
        <w:t>Dị thục của Từ xứ nào thọ nhận?</w:t>
      </w:r>
    </w:p>
    <w:p>
      <w:pPr>
        <w:pStyle w:val="BodyText"/>
        <w:spacing w:line="273" w:lineRule="auto" w:before="154"/>
        <w:ind w:left="110" w:right="376"/>
        <w:jc w:val="left"/>
      </w:pPr>
      <w:r>
        <w:rPr>
          <w:i/>
          <w:color w:val="231F20"/>
        </w:rPr>
        <w:t>Đáp: </w:t>
      </w:r>
      <w:r>
        <w:rPr>
          <w:color w:val="231F20"/>
        </w:rPr>
        <w:t>Hoặc cõi Phạm thế, hoặc cõi Cực quang tịnh, hoặc cõi Biến tịnh, hoặc cõi Quảng quả, hoặc vô xứ sở.</w:t>
      </w:r>
    </w:p>
    <w:p>
      <w:pPr>
        <w:pStyle w:val="BodyText"/>
        <w:ind w:left="677" w:firstLine="0"/>
        <w:jc w:val="left"/>
      </w:pPr>
      <w:r>
        <w:rPr>
          <w:color w:val="231F20"/>
        </w:rPr>
        <w:t>Như đối với Từ, đối với Bi, Xả cũng như vậy.</w:t>
      </w:r>
    </w:p>
    <w:p>
      <w:pPr>
        <w:pStyle w:val="BodyText"/>
        <w:spacing w:before="155"/>
        <w:ind w:left="677" w:firstLine="0"/>
        <w:jc w:val="left"/>
      </w:pPr>
      <w:r>
        <w:rPr>
          <w:i/>
          <w:color w:val="231F20"/>
        </w:rPr>
        <w:t>Hỏi: </w:t>
      </w:r>
      <w:r>
        <w:rPr>
          <w:color w:val="231F20"/>
        </w:rPr>
        <w:t>Dị thục của Hỷ xứ nào thọ nhận?</w:t>
      </w:r>
    </w:p>
    <w:p>
      <w:pPr>
        <w:pStyle w:val="BodyText"/>
        <w:spacing w:line="273" w:lineRule="auto" w:before="154"/>
        <w:ind w:left="110" w:right="605"/>
        <w:jc w:val="left"/>
      </w:pPr>
      <w:r>
        <w:rPr>
          <w:i/>
          <w:color w:val="231F20"/>
        </w:rPr>
        <w:t>Đáp: </w:t>
      </w:r>
      <w:r>
        <w:rPr>
          <w:color w:val="231F20"/>
        </w:rPr>
        <w:t>Hoặc cõi Phạm thế, hoặc cõi Cực quang tịnh, hoặc vô  xứ</w:t>
      </w:r>
      <w:r>
        <w:rPr>
          <w:color w:val="231F20"/>
          <w:spacing w:val="5"/>
        </w:rPr>
        <w:t> </w:t>
      </w:r>
      <w:r>
        <w:rPr>
          <w:color w:val="231F20"/>
          <w:spacing w:val="2"/>
        </w:rPr>
        <w:t>sở.</w:t>
      </w:r>
    </w:p>
    <w:p>
      <w:pPr>
        <w:pStyle w:val="BodyText"/>
        <w:ind w:left="677" w:firstLine="0"/>
        <w:jc w:val="left"/>
      </w:pPr>
      <w:r>
        <w:rPr>
          <w:i/>
          <w:color w:val="231F20"/>
        </w:rPr>
        <w:t>Hỏi: </w:t>
      </w:r>
      <w:r>
        <w:rPr>
          <w:color w:val="231F20"/>
        </w:rPr>
        <w:t>Dị thục của tĩnh lự thứ nhất tịnh xứ nào thọ nhận?</w:t>
      </w:r>
    </w:p>
    <w:p>
      <w:pPr>
        <w:pStyle w:val="BodyText"/>
        <w:spacing w:before="154"/>
        <w:ind w:left="677" w:firstLine="0"/>
        <w:jc w:val="left"/>
      </w:pPr>
      <w:r>
        <w:rPr>
          <w:i/>
          <w:color w:val="231F20"/>
        </w:rPr>
        <w:t>Đáp: </w:t>
      </w:r>
      <w:r>
        <w:rPr>
          <w:color w:val="231F20"/>
        </w:rPr>
        <w:t>Hoặc cõi Phạm thế, hoặc vô xứ sở.</w:t>
      </w:r>
    </w:p>
    <w:p>
      <w:pPr>
        <w:pStyle w:val="BodyText"/>
        <w:spacing w:before="154"/>
        <w:ind w:left="677" w:firstLine="0"/>
        <w:jc w:val="left"/>
      </w:pPr>
      <w:r>
        <w:rPr>
          <w:i/>
          <w:color w:val="231F20"/>
        </w:rPr>
        <w:t>Hỏi: </w:t>
      </w:r>
      <w:r>
        <w:rPr>
          <w:color w:val="231F20"/>
        </w:rPr>
        <w:t>Dị thục của tĩnh lự thứ hai tịnh xứ nào thọ nhận?</w:t>
      </w:r>
    </w:p>
    <w:p>
      <w:pPr>
        <w:pStyle w:val="BodyText"/>
        <w:spacing w:before="155"/>
        <w:ind w:left="677" w:firstLine="0"/>
        <w:jc w:val="left"/>
      </w:pPr>
      <w:r>
        <w:rPr>
          <w:i/>
          <w:color w:val="231F20"/>
        </w:rPr>
        <w:t>Đáp: </w:t>
      </w:r>
      <w:r>
        <w:rPr>
          <w:color w:val="231F20"/>
        </w:rPr>
        <w:t>Hoặc cõi Cực quang tịnh, hoặc vô xứ sở.</w:t>
      </w:r>
    </w:p>
    <w:p>
      <w:pPr>
        <w:pStyle w:val="BodyText"/>
        <w:spacing w:before="154"/>
        <w:ind w:left="677" w:firstLine="0"/>
        <w:jc w:val="left"/>
      </w:pPr>
      <w:r>
        <w:rPr>
          <w:i/>
          <w:color w:val="231F20"/>
        </w:rPr>
        <w:t>Hỏi: </w:t>
      </w:r>
      <w:r>
        <w:rPr>
          <w:color w:val="231F20"/>
        </w:rPr>
        <w:t>Dị thục của tĩnh lự thứ ba tịnh xứ nào thọ nhận?</w:t>
      </w:r>
    </w:p>
    <w:p>
      <w:pPr>
        <w:pStyle w:val="BodyText"/>
        <w:spacing w:before="155"/>
        <w:ind w:left="677" w:firstLine="0"/>
        <w:jc w:val="left"/>
      </w:pPr>
      <w:r>
        <w:rPr>
          <w:i/>
          <w:color w:val="231F20"/>
        </w:rPr>
        <w:t>Đáp: </w:t>
      </w:r>
      <w:r>
        <w:rPr>
          <w:color w:val="231F20"/>
        </w:rPr>
        <w:t>Hoặc cõi Biến tịnh, hoặc vô xứ sở.</w:t>
      </w:r>
    </w:p>
    <w:p>
      <w:pPr>
        <w:pStyle w:val="BodyText"/>
        <w:spacing w:before="154"/>
        <w:ind w:left="677" w:firstLine="0"/>
        <w:jc w:val="left"/>
      </w:pPr>
      <w:r>
        <w:rPr>
          <w:i/>
          <w:color w:val="231F20"/>
        </w:rPr>
        <w:t>Hỏi: </w:t>
      </w:r>
      <w:r>
        <w:rPr>
          <w:color w:val="231F20"/>
        </w:rPr>
        <w:t>Dị thục của tĩnh lự thứ tư tịnh xứ nào thọ nhận?</w:t>
      </w:r>
    </w:p>
    <w:p>
      <w:pPr>
        <w:pStyle w:val="BodyText"/>
        <w:spacing w:before="155"/>
        <w:ind w:left="677" w:firstLine="0"/>
        <w:jc w:val="left"/>
      </w:pPr>
      <w:r>
        <w:rPr>
          <w:i/>
          <w:color w:val="231F20"/>
        </w:rPr>
        <w:t>Đáp: </w:t>
      </w:r>
      <w:r>
        <w:rPr>
          <w:color w:val="231F20"/>
        </w:rPr>
        <w:t>Hoặc cõi Quảng quả, hoặc vô xứ sở.</w:t>
      </w:r>
    </w:p>
    <w:p>
      <w:pPr>
        <w:pStyle w:val="BodyText"/>
        <w:spacing w:before="154"/>
        <w:ind w:left="677" w:firstLine="0"/>
        <w:jc w:val="left"/>
      </w:pPr>
      <w:r>
        <w:rPr>
          <w:i/>
          <w:color w:val="231F20"/>
        </w:rPr>
        <w:t>Hỏi: </w:t>
      </w:r>
      <w:r>
        <w:rPr>
          <w:color w:val="231F20"/>
        </w:rPr>
        <w:t>Dị thục của Không vô biên xứ tịnh xứ nào thọ nhận?</w:t>
      </w:r>
    </w:p>
    <w:p>
      <w:pPr>
        <w:pStyle w:val="BodyText"/>
        <w:spacing w:before="154"/>
        <w:ind w:left="677" w:firstLine="0"/>
        <w:jc w:val="left"/>
      </w:pPr>
      <w:r>
        <w:rPr>
          <w:i/>
          <w:color w:val="231F20"/>
        </w:rPr>
        <w:t>Đáp: </w:t>
      </w:r>
      <w:r>
        <w:rPr>
          <w:color w:val="231F20"/>
        </w:rPr>
        <w:t>Hoặc Không vô biên xứ, hoặc vô xứ sở.</w:t>
      </w:r>
    </w:p>
    <w:p>
      <w:pPr>
        <w:pStyle w:val="BodyText"/>
        <w:spacing w:before="155"/>
        <w:ind w:left="677" w:firstLine="0"/>
        <w:jc w:val="left"/>
      </w:pPr>
      <w:r>
        <w:rPr>
          <w:i/>
          <w:color w:val="231F20"/>
        </w:rPr>
        <w:t>Hỏi: </w:t>
      </w:r>
      <w:r>
        <w:rPr>
          <w:color w:val="231F20"/>
        </w:rPr>
        <w:t>Dị thục của Thức vô biên xứ tịnh xứ nào thọ nhận?</w:t>
      </w:r>
    </w:p>
    <w:p>
      <w:pPr>
        <w:pStyle w:val="BodyText"/>
        <w:spacing w:before="154"/>
        <w:ind w:left="677" w:firstLine="0"/>
        <w:jc w:val="left"/>
      </w:pPr>
      <w:r>
        <w:rPr>
          <w:i/>
          <w:color w:val="231F20"/>
        </w:rPr>
        <w:t>Đáp: </w:t>
      </w:r>
      <w:r>
        <w:rPr>
          <w:color w:val="231F20"/>
        </w:rPr>
        <w:t>Hoặc Thức vô biên xứ, hoặc vô xứ sở.</w:t>
      </w:r>
    </w:p>
    <w:p>
      <w:pPr>
        <w:pStyle w:val="BodyText"/>
        <w:spacing w:before="155"/>
        <w:ind w:left="677" w:firstLine="0"/>
        <w:jc w:val="left"/>
      </w:pPr>
      <w:r>
        <w:rPr>
          <w:i/>
          <w:color w:val="231F20"/>
        </w:rPr>
        <w:t>Hỏi: </w:t>
      </w:r>
      <w:r>
        <w:rPr>
          <w:color w:val="231F20"/>
        </w:rPr>
        <w:t>Dị thục của Vô sở hữu xứ tịnh xứ nào thọ nhận?</w:t>
      </w:r>
    </w:p>
    <w:p>
      <w:pPr>
        <w:pStyle w:val="BodyText"/>
        <w:spacing w:before="154"/>
        <w:ind w:left="677" w:firstLine="0"/>
        <w:jc w:val="left"/>
      </w:pPr>
      <w:r>
        <w:rPr>
          <w:i/>
          <w:color w:val="231F20"/>
        </w:rPr>
        <w:t>Đáp: </w:t>
      </w:r>
      <w:r>
        <w:rPr>
          <w:color w:val="231F20"/>
        </w:rPr>
        <w:t>Hoặc Vô sở hữu xứ, hoặc vô xứ sở.</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6"/>
        <w:jc w:val="left"/>
      </w:pPr>
      <w:r>
        <w:rPr>
          <w:i/>
          <w:color w:val="231F20"/>
          <w:spacing w:val="5"/>
        </w:rPr>
        <w:t>Hỏi: </w:t>
      </w:r>
      <w:r>
        <w:rPr>
          <w:color w:val="231F20"/>
          <w:spacing w:val="3"/>
        </w:rPr>
        <w:t>Dị </w:t>
      </w:r>
      <w:r>
        <w:rPr>
          <w:color w:val="231F20"/>
          <w:spacing w:val="5"/>
        </w:rPr>
        <w:t>thục </w:t>
      </w:r>
      <w:r>
        <w:rPr>
          <w:color w:val="231F20"/>
          <w:spacing w:val="4"/>
        </w:rPr>
        <w:t>của Phi </w:t>
      </w:r>
      <w:r>
        <w:rPr>
          <w:color w:val="231F20"/>
          <w:spacing w:val="5"/>
        </w:rPr>
        <w:t>tưởng </w:t>
      </w:r>
      <w:r>
        <w:rPr>
          <w:color w:val="231F20"/>
          <w:spacing w:val="4"/>
        </w:rPr>
        <w:t>phi phi </w:t>
      </w:r>
      <w:r>
        <w:rPr>
          <w:color w:val="231F20"/>
          <w:spacing w:val="5"/>
        </w:rPr>
        <w:t>tưởng </w:t>
      </w:r>
      <w:r>
        <w:rPr>
          <w:color w:val="231F20"/>
          <w:spacing w:val="3"/>
        </w:rPr>
        <w:t>xứ </w:t>
      </w:r>
      <w:r>
        <w:rPr>
          <w:color w:val="231F20"/>
          <w:spacing w:val="5"/>
        </w:rPr>
        <w:t>tịnh </w:t>
      </w:r>
      <w:r>
        <w:rPr>
          <w:color w:val="231F20"/>
          <w:spacing w:val="3"/>
        </w:rPr>
        <w:t>xứ </w:t>
      </w:r>
      <w:r>
        <w:rPr>
          <w:color w:val="231F20"/>
          <w:spacing w:val="7"/>
        </w:rPr>
        <w:t>nào </w:t>
      </w:r>
      <w:r>
        <w:rPr>
          <w:color w:val="231F20"/>
          <w:spacing w:val="4"/>
        </w:rPr>
        <w:t>thọ</w:t>
      </w:r>
      <w:r>
        <w:rPr>
          <w:color w:val="231F20"/>
          <w:spacing w:val="15"/>
        </w:rPr>
        <w:t> </w:t>
      </w:r>
      <w:r>
        <w:rPr>
          <w:color w:val="231F20"/>
          <w:spacing w:val="7"/>
        </w:rPr>
        <w:t>nhận?</w:t>
      </w:r>
    </w:p>
    <w:p>
      <w:pPr>
        <w:pStyle w:val="BodyText"/>
        <w:spacing w:before="115"/>
        <w:ind w:left="960" w:firstLine="0"/>
        <w:jc w:val="left"/>
      </w:pPr>
      <w:r>
        <w:rPr>
          <w:i/>
          <w:color w:val="231F20"/>
        </w:rPr>
        <w:t>Đáp: </w:t>
      </w:r>
      <w:r>
        <w:rPr>
          <w:color w:val="231F20"/>
        </w:rPr>
        <w:t>Hoặc Phi tưởng phi phi tưởng xứ, hoặc vô xứ sở.</w:t>
      </w:r>
    </w:p>
    <w:p>
      <w:pPr>
        <w:pStyle w:val="BodyText"/>
        <w:spacing w:before="157"/>
        <w:ind w:left="960" w:firstLine="0"/>
        <w:jc w:val="left"/>
      </w:pPr>
      <w:r>
        <w:rPr>
          <w:i/>
          <w:color w:val="231F20"/>
        </w:rPr>
        <w:t>Hỏi: </w:t>
      </w:r>
      <w:r>
        <w:rPr>
          <w:color w:val="231F20"/>
        </w:rPr>
        <w:t>Dị thục của giải thoát thứ nhất, thứ hai xứ nào thọ nhận?</w:t>
      </w:r>
    </w:p>
    <w:p>
      <w:pPr>
        <w:pStyle w:val="BodyText"/>
        <w:spacing w:line="276" w:lineRule="auto" w:before="158"/>
        <w:ind w:right="376"/>
        <w:jc w:val="left"/>
      </w:pPr>
      <w:r>
        <w:rPr>
          <w:i/>
          <w:color w:val="231F20"/>
        </w:rPr>
        <w:t>Đáp: </w:t>
      </w:r>
      <w:r>
        <w:rPr>
          <w:color w:val="231F20"/>
        </w:rPr>
        <w:t>Hoặc cõi Phạm thế, hoặc cõi Cực quang tịnh, hoặc vô  xứ</w:t>
      </w:r>
      <w:r>
        <w:rPr>
          <w:color w:val="231F20"/>
          <w:spacing w:val="5"/>
        </w:rPr>
        <w:t> </w:t>
      </w:r>
      <w:r>
        <w:rPr>
          <w:color w:val="231F20"/>
          <w:spacing w:val="2"/>
        </w:rPr>
        <w:t>sở.</w:t>
      </w:r>
    </w:p>
    <w:p>
      <w:pPr>
        <w:pStyle w:val="BodyText"/>
        <w:spacing w:before="111"/>
        <w:ind w:left="960" w:firstLine="0"/>
        <w:jc w:val="left"/>
      </w:pPr>
      <w:r>
        <w:rPr>
          <w:i/>
          <w:color w:val="231F20"/>
        </w:rPr>
        <w:t>Hỏi: </w:t>
      </w:r>
      <w:r>
        <w:rPr>
          <w:color w:val="231F20"/>
        </w:rPr>
        <w:t>Dị thục của giải thoát tịnh xứ nào thọ nhận?</w:t>
      </w:r>
    </w:p>
    <w:p>
      <w:pPr>
        <w:pStyle w:val="BodyText"/>
        <w:spacing w:before="158"/>
        <w:ind w:left="960" w:firstLine="0"/>
        <w:jc w:val="left"/>
      </w:pPr>
      <w:r>
        <w:rPr>
          <w:i/>
          <w:color w:val="231F20"/>
        </w:rPr>
        <w:t>Đáp: </w:t>
      </w:r>
      <w:r>
        <w:rPr>
          <w:color w:val="231F20"/>
        </w:rPr>
        <w:t>Hoặc cõi Quảng quả, hoặc vô xứ sở.</w:t>
      </w:r>
    </w:p>
    <w:p>
      <w:pPr>
        <w:pStyle w:val="BodyText"/>
        <w:spacing w:line="276" w:lineRule="auto" w:before="157"/>
        <w:ind w:right="39"/>
        <w:jc w:val="left"/>
      </w:pPr>
      <w:r>
        <w:rPr>
          <w:i/>
          <w:color w:val="231F20"/>
        </w:rPr>
        <w:t>Hỏi: </w:t>
      </w:r>
      <w:r>
        <w:rPr>
          <w:color w:val="231F20"/>
        </w:rPr>
        <w:t>Dị thục của giải thoát thuộc Không vô biên xứ, cho đến dị thục của giải thoát thuộc Phi tưởng phi phi tưởng xứ nào thọ nhận?</w:t>
      </w:r>
    </w:p>
    <w:p>
      <w:pPr>
        <w:pStyle w:val="BodyText"/>
        <w:ind w:left="960" w:firstLine="0"/>
        <w:jc w:val="left"/>
      </w:pPr>
      <w:r>
        <w:rPr>
          <w:i/>
          <w:color w:val="231F20"/>
        </w:rPr>
        <w:t>Đáp: </w:t>
      </w:r>
      <w:r>
        <w:rPr>
          <w:color w:val="231F20"/>
        </w:rPr>
        <w:t>Hoặc nơi tự địa, hoặc vô xứ sở.</w:t>
      </w:r>
    </w:p>
    <w:p>
      <w:pPr>
        <w:pStyle w:val="BodyText"/>
        <w:spacing w:before="157"/>
        <w:ind w:left="960" w:firstLine="0"/>
        <w:jc w:val="left"/>
      </w:pPr>
      <w:r>
        <w:rPr>
          <w:i/>
          <w:color w:val="231F20"/>
        </w:rPr>
        <w:t>Hỏi: </w:t>
      </w:r>
      <w:r>
        <w:rPr>
          <w:color w:val="231F20"/>
        </w:rPr>
        <w:t>Dị thục của giải thoát nơi diệt thọ tưởng xứ nào thọ nhận?</w:t>
      </w:r>
    </w:p>
    <w:p>
      <w:pPr>
        <w:pStyle w:val="BodyText"/>
        <w:spacing w:before="158"/>
        <w:ind w:left="960" w:firstLine="0"/>
        <w:jc w:val="left"/>
      </w:pPr>
      <w:r>
        <w:rPr>
          <w:i/>
          <w:color w:val="231F20"/>
        </w:rPr>
        <w:t>Đáp: </w:t>
      </w:r>
      <w:r>
        <w:rPr>
          <w:color w:val="231F20"/>
        </w:rPr>
        <w:t>Hoặc Phi tưởng phi phi tưởng xứ, hoặc vô xứ sở.</w:t>
      </w:r>
    </w:p>
    <w:p>
      <w:pPr>
        <w:pStyle w:val="BodyText"/>
        <w:spacing w:before="157"/>
        <w:ind w:left="960" w:firstLine="0"/>
        <w:jc w:val="left"/>
      </w:pPr>
      <w:r>
        <w:rPr>
          <w:i/>
          <w:color w:val="231F20"/>
        </w:rPr>
        <w:t>Hỏi: </w:t>
      </w:r>
      <w:r>
        <w:rPr>
          <w:color w:val="231F20"/>
        </w:rPr>
        <w:t>Dị thục của bốn thắng xứ đầu xứ nào thọ nhận?</w:t>
      </w:r>
    </w:p>
    <w:p>
      <w:pPr>
        <w:pStyle w:val="BodyText"/>
        <w:spacing w:line="276" w:lineRule="auto" w:before="158"/>
        <w:ind w:right="376"/>
        <w:jc w:val="left"/>
      </w:pPr>
      <w:r>
        <w:rPr>
          <w:i/>
          <w:color w:val="231F20"/>
        </w:rPr>
        <w:t>Đáp: </w:t>
      </w:r>
      <w:r>
        <w:rPr>
          <w:color w:val="231F20"/>
        </w:rPr>
        <w:t>Hoặc cõi Phạm thế, hoặc cõi Cực quang tịnh, hoặc vô  xứ</w:t>
      </w:r>
      <w:r>
        <w:rPr>
          <w:color w:val="231F20"/>
          <w:spacing w:val="5"/>
        </w:rPr>
        <w:t> </w:t>
      </w:r>
      <w:r>
        <w:rPr>
          <w:color w:val="231F20"/>
          <w:spacing w:val="2"/>
        </w:rPr>
        <w:t>sở.</w:t>
      </w:r>
    </w:p>
    <w:p>
      <w:pPr>
        <w:pStyle w:val="BodyText"/>
        <w:spacing w:before="111"/>
        <w:ind w:left="960" w:firstLine="0"/>
        <w:jc w:val="left"/>
      </w:pPr>
      <w:r>
        <w:rPr>
          <w:i/>
          <w:color w:val="231F20"/>
        </w:rPr>
        <w:t>Hỏi: </w:t>
      </w:r>
      <w:r>
        <w:rPr>
          <w:color w:val="231F20"/>
        </w:rPr>
        <w:t>Dị thục của bốn thắng xứ sau xứ nào thọ nhận?</w:t>
      </w:r>
    </w:p>
    <w:p>
      <w:pPr>
        <w:pStyle w:val="BodyText"/>
        <w:spacing w:before="158"/>
        <w:ind w:left="960" w:firstLine="0"/>
        <w:jc w:val="left"/>
      </w:pPr>
      <w:r>
        <w:rPr>
          <w:i/>
          <w:color w:val="231F20"/>
        </w:rPr>
        <w:t>Đáp: </w:t>
      </w:r>
      <w:r>
        <w:rPr>
          <w:color w:val="231F20"/>
        </w:rPr>
        <w:t>Hoặc cõi Quảng quả, hoặc vô xứ sở.</w:t>
      </w:r>
    </w:p>
    <w:p>
      <w:pPr>
        <w:pStyle w:val="BodyText"/>
        <w:spacing w:before="157"/>
        <w:ind w:left="960" w:firstLine="0"/>
        <w:jc w:val="left"/>
      </w:pPr>
      <w:r>
        <w:rPr>
          <w:color w:val="231F20"/>
        </w:rPr>
        <w:t>Như bốn thắng xứ sau, tám biến xứ trước cũng như vậy.</w:t>
      </w:r>
    </w:p>
    <w:p>
      <w:pPr>
        <w:pStyle w:val="BodyText"/>
        <w:spacing w:before="158"/>
        <w:ind w:left="960" w:firstLine="0"/>
        <w:jc w:val="left"/>
      </w:pPr>
      <w:r>
        <w:rPr>
          <w:i/>
          <w:color w:val="231F20"/>
        </w:rPr>
        <w:t>Hỏi: </w:t>
      </w:r>
      <w:r>
        <w:rPr>
          <w:color w:val="231F20"/>
        </w:rPr>
        <w:t>Dị thục của hai biến xứ sau xứ nào thọ nhận?</w:t>
      </w:r>
    </w:p>
    <w:p>
      <w:pPr>
        <w:pStyle w:val="BodyText"/>
        <w:spacing w:before="157"/>
        <w:ind w:left="960" w:firstLine="0"/>
        <w:jc w:val="left"/>
      </w:pPr>
      <w:r>
        <w:rPr>
          <w:i/>
          <w:color w:val="231F20"/>
        </w:rPr>
        <w:t>Đáp: </w:t>
      </w:r>
      <w:r>
        <w:rPr>
          <w:color w:val="231F20"/>
        </w:rPr>
        <w:t>Hoặc nơi tự địa, hoặc vô xứ sở.</w:t>
      </w:r>
    </w:p>
    <w:p>
      <w:pPr>
        <w:pStyle w:val="BodyText"/>
        <w:spacing w:before="157"/>
        <w:ind w:left="960" w:firstLine="0"/>
        <w:jc w:val="left"/>
      </w:pPr>
      <w:r>
        <w:rPr>
          <w:i/>
          <w:color w:val="231F20"/>
        </w:rPr>
        <w:t>Hỏi: </w:t>
      </w:r>
      <w:r>
        <w:rPr>
          <w:color w:val="231F20"/>
        </w:rPr>
        <w:t>Dị thục của tha tâm trí xứ nào thọ nhận?</w:t>
      </w:r>
    </w:p>
    <w:p>
      <w:pPr>
        <w:pStyle w:val="BodyText"/>
        <w:spacing w:line="276" w:lineRule="auto" w:before="158"/>
        <w:jc w:val="left"/>
      </w:pPr>
      <w:r>
        <w:rPr>
          <w:i/>
          <w:color w:val="231F20"/>
        </w:rPr>
        <w:t>Đáp: </w:t>
      </w:r>
      <w:r>
        <w:rPr>
          <w:color w:val="231F20"/>
        </w:rPr>
        <w:t>Hoặc cõi Phạm thế, hoặc cõi Cực quang tịnh, hoặc cõi Biến tịnh, hoặc cõi Quảng quả, hoặc vô xứ sở.</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Dị thục của thế tục trí xứ nào thọ nhận?</w:t>
      </w:r>
    </w:p>
    <w:p>
      <w:pPr>
        <w:pStyle w:val="BodyText"/>
        <w:spacing w:line="273" w:lineRule="auto" w:before="154"/>
        <w:ind w:left="110"/>
        <w:jc w:val="left"/>
      </w:pPr>
      <w:r>
        <w:rPr>
          <w:i/>
          <w:color w:val="231F20"/>
        </w:rPr>
        <w:t>Đáp: </w:t>
      </w:r>
      <w:r>
        <w:rPr>
          <w:color w:val="231F20"/>
        </w:rPr>
        <w:t>Hoặc nơi cõi Dục, hoặc nơi cõi Sắc, hoặc nơi cõi Vô sắc, hoặc vô xứ sở.</w:t>
      </w:r>
    </w:p>
    <w:p>
      <w:pPr>
        <w:pStyle w:val="BodyText"/>
        <w:ind w:left="3458" w:firstLine="0"/>
        <w:jc w:val="left"/>
      </w:pPr>
      <w:r>
        <w:rPr>
          <w:color w:val="231F20"/>
        </w:rPr>
        <w:t>***</w:t>
      </w:r>
    </w:p>
    <w:p>
      <w:pPr>
        <w:pStyle w:val="Heading2"/>
        <w:spacing w:before="184"/>
        <w:ind w:left="2061" w:right="0"/>
        <w:jc w:val="left"/>
      </w:pPr>
      <w:r>
        <w:rPr>
          <w:color w:val="231F20"/>
        </w:rPr>
        <w:t>Phẩm 2: BÀN VỀ DUYÊN</w:t>
      </w:r>
    </w:p>
    <w:p>
      <w:pPr>
        <w:pStyle w:val="BodyText"/>
        <w:spacing w:before="0"/>
        <w:ind w:left="0" w:firstLine="0"/>
        <w:jc w:val="left"/>
        <w:rPr>
          <w:b/>
          <w:sz w:val="30"/>
        </w:rPr>
      </w:pPr>
    </w:p>
    <w:p>
      <w:pPr>
        <w:spacing w:before="259"/>
        <w:ind w:left="677" w:right="0" w:firstLine="0"/>
        <w:jc w:val="left"/>
        <w:rPr>
          <w:b/>
          <w:sz w:val="26"/>
        </w:rPr>
      </w:pPr>
      <w:r>
        <w:rPr>
          <w:b/>
          <w:color w:val="231F20"/>
          <w:sz w:val="26"/>
        </w:rPr>
        <w:t>Tụng nêu chung:</w:t>
      </w:r>
    </w:p>
    <w:p>
      <w:pPr>
        <w:pStyle w:val="Heading3"/>
        <w:rPr>
          <w:i/>
        </w:rPr>
      </w:pPr>
      <w:r>
        <w:rPr>
          <w:i/>
          <w:color w:val="231F20"/>
        </w:rPr>
        <w:t>Tám vị vô lậu tịnh</w:t>
      </w:r>
    </w:p>
    <w:p>
      <w:pPr>
        <w:spacing w:line="273" w:lineRule="auto" w:before="41"/>
        <w:ind w:left="2094" w:right="2357" w:firstLine="0"/>
        <w:jc w:val="left"/>
        <w:rPr>
          <w:b/>
          <w:i/>
          <w:sz w:val="26"/>
        </w:rPr>
      </w:pPr>
      <w:r>
        <w:rPr>
          <w:b/>
          <w:i/>
          <w:color w:val="231F20"/>
          <w:sz w:val="26"/>
        </w:rPr>
        <w:t>Thành, không thành, đắc, xả </w:t>
      </w:r>
      <w:r>
        <w:rPr>
          <w:b/>
          <w:i/>
          <w:color w:val="231F20"/>
          <w:sz w:val="26"/>
        </w:rPr>
        <w:t>Thoái, tu, đầu, nhập duyên Chương nầy xin nói đủ.</w:t>
      </w:r>
    </w:p>
    <w:p>
      <w:pPr>
        <w:pStyle w:val="BodyText"/>
        <w:spacing w:before="111"/>
        <w:ind w:left="3588" w:firstLine="0"/>
        <w:jc w:val="left"/>
      </w:pPr>
      <w:r>
        <w:rPr>
          <w:color w:val="231F20"/>
        </w:rPr>
        <w:t>*</w:t>
      </w:r>
    </w:p>
    <w:p>
      <w:pPr>
        <w:pStyle w:val="BodyText"/>
        <w:spacing w:line="364" w:lineRule="auto" w:before="240"/>
        <w:ind w:left="677" w:right="1270" w:firstLine="0"/>
        <w:jc w:val="left"/>
      </w:pPr>
      <w:r>
        <w:rPr>
          <w:color w:val="231F20"/>
        </w:rPr>
        <w:t>Có tám định (đẳng chí), tức là bốn tĩnh lự, bốn vô sắc. Có ba định là vị tương ưng, tịnh, vô lậu</w:t>
      </w:r>
    </w:p>
    <w:p>
      <w:pPr>
        <w:pStyle w:val="BodyText"/>
        <w:spacing w:line="273" w:lineRule="auto" w:before="0"/>
        <w:ind w:left="110" w:right="292"/>
        <w:jc w:val="left"/>
      </w:pPr>
      <w:r>
        <w:rPr>
          <w:color w:val="231F20"/>
        </w:rPr>
        <w:t>Trong </w:t>
      </w:r>
      <w:r>
        <w:rPr>
          <w:color w:val="231F20"/>
          <w:spacing w:val="-5"/>
        </w:rPr>
        <w:t>đây, </w:t>
      </w:r>
      <w:r>
        <w:rPr>
          <w:color w:val="231F20"/>
        </w:rPr>
        <w:t>bảy thứ trước đều đủ ba (vị tương ưng, tịnh, vô lậu), loại thứ tám chỉ có hai là trừ vô lậu.</w:t>
      </w:r>
    </w:p>
    <w:p>
      <w:pPr>
        <w:pStyle w:val="BodyText"/>
        <w:spacing w:line="273" w:lineRule="auto" w:before="109"/>
        <w:ind w:left="110"/>
        <w:jc w:val="left"/>
      </w:pPr>
      <w:r>
        <w:rPr>
          <w:i/>
          <w:color w:val="231F20"/>
        </w:rPr>
        <w:t>Hỏi:</w:t>
      </w:r>
      <w:r>
        <w:rPr>
          <w:i/>
          <w:color w:val="231F20"/>
          <w:spacing w:val="-16"/>
        </w:rPr>
        <w:t> </w:t>
      </w:r>
      <w:r>
        <w:rPr>
          <w:color w:val="231F20"/>
        </w:rPr>
        <w:t>Từng</w:t>
      </w:r>
      <w:r>
        <w:rPr>
          <w:color w:val="231F20"/>
          <w:spacing w:val="-11"/>
        </w:rPr>
        <w:t> </w:t>
      </w:r>
      <w:r>
        <w:rPr>
          <w:color w:val="231F20"/>
        </w:rPr>
        <w:t>có</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vị</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nơi</w:t>
      </w:r>
      <w:r>
        <w:rPr>
          <w:color w:val="231F20"/>
          <w:spacing w:val="-11"/>
        </w:rPr>
        <w:t> </w:t>
      </w:r>
      <w:r>
        <w:rPr>
          <w:color w:val="231F20"/>
        </w:rPr>
        <w:t>tĩnh</w:t>
      </w:r>
      <w:r>
        <w:rPr>
          <w:color w:val="231F20"/>
          <w:spacing w:val="-12"/>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không phải là tịnh, vô lậu chăng?</w:t>
      </w:r>
    </w:p>
    <w:p>
      <w:pPr>
        <w:pStyle w:val="BodyText"/>
        <w:ind w:left="677" w:firstLine="0"/>
        <w:jc w:val="left"/>
      </w:pPr>
      <w:r>
        <w:rPr>
          <w:i/>
          <w:color w:val="231F20"/>
        </w:rPr>
        <w:t>Đáp: </w:t>
      </w:r>
      <w:r>
        <w:rPr>
          <w:color w:val="231F20"/>
        </w:rPr>
        <w:t>Có. Nghĩa là ái của cõi Dục chưa hết.</w:t>
      </w:r>
    </w:p>
    <w:p>
      <w:pPr>
        <w:pStyle w:val="BodyText"/>
        <w:spacing w:line="273" w:lineRule="auto" w:before="154"/>
        <w:ind w:left="110" w:right="376"/>
        <w:jc w:val="left"/>
      </w:pPr>
      <w:r>
        <w:rPr>
          <w:i/>
          <w:color w:val="231F20"/>
        </w:rPr>
        <w:t>Hỏi: </w:t>
      </w:r>
      <w:r>
        <w:rPr>
          <w:color w:val="231F20"/>
        </w:rPr>
        <w:t>Từng có thành tựu tịnh nơi tĩnh lự thứ nhất không phải là vô lậu, vị tương ưng chăng?</w:t>
      </w:r>
    </w:p>
    <w:p>
      <w:pPr>
        <w:pStyle w:val="BodyText"/>
        <w:spacing w:line="273" w:lineRule="auto"/>
        <w:ind w:left="110" w:right="296"/>
        <w:jc w:val="left"/>
      </w:pPr>
      <w:r>
        <w:rPr>
          <w:i/>
          <w:color w:val="231F20"/>
        </w:rPr>
        <w:t>Đáp: </w:t>
      </w:r>
      <w:r>
        <w:rPr>
          <w:color w:val="231F20"/>
        </w:rPr>
        <w:t>Có. Nghĩa là phàm phu sinh nơi cõi Dục, cõi Phạm thế, ái của cõi Phạm thế đã hết.</w:t>
      </w:r>
    </w:p>
    <w:p>
      <w:pPr>
        <w:pStyle w:val="BodyText"/>
        <w:spacing w:line="273" w:lineRule="auto"/>
        <w:ind w:left="110" w:right="376"/>
        <w:jc w:val="left"/>
      </w:pPr>
      <w:r>
        <w:rPr>
          <w:i/>
          <w:color w:val="231F20"/>
        </w:rPr>
        <w:t>Hỏi: </w:t>
      </w:r>
      <w:r>
        <w:rPr>
          <w:color w:val="231F20"/>
        </w:rPr>
        <w:t>Từng có thành tựu vô lậu nơi tĩnh lự thứ nhất không phải là tịnh, vị tương ưng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Có. Nghĩa là Thánh giả sinh trên cõi Phạm thế.</w:t>
      </w:r>
    </w:p>
    <w:p>
      <w:pPr>
        <w:pStyle w:val="BodyText"/>
        <w:spacing w:line="276" w:lineRule="auto" w:before="158"/>
        <w:ind w:right="106"/>
      </w:pPr>
      <w:r>
        <w:rPr>
          <w:i/>
          <w:color w:val="231F20"/>
        </w:rPr>
        <w:t>Hỏi: </w:t>
      </w:r>
      <w:r>
        <w:rPr>
          <w:color w:val="231F20"/>
        </w:rPr>
        <w:t>Từng có thành tựu vị tương ưng, tịnh nơi tĩnh lự thứ</w:t>
      </w:r>
      <w:r>
        <w:rPr>
          <w:color w:val="231F20"/>
          <w:spacing w:val="-34"/>
        </w:rPr>
        <w:t> </w:t>
      </w:r>
      <w:r>
        <w:rPr>
          <w:color w:val="231F20"/>
        </w:rPr>
        <w:t>nhất, không phải là vô lậu chăng?</w:t>
      </w:r>
    </w:p>
    <w:p>
      <w:pPr>
        <w:pStyle w:val="BodyText"/>
        <w:spacing w:line="276" w:lineRule="auto" w:before="114"/>
        <w:ind w:right="109"/>
      </w:pPr>
      <w:r>
        <w:rPr>
          <w:i/>
          <w:color w:val="231F20"/>
        </w:rPr>
        <w:t>Đáp: </w:t>
      </w:r>
      <w:r>
        <w:rPr>
          <w:color w:val="231F20"/>
        </w:rPr>
        <w:t>Có. Nghĩa là phàm phu sinh nơi cõi Dục, ái của cõi Dục đã</w:t>
      </w:r>
      <w:r>
        <w:rPr>
          <w:color w:val="231F20"/>
          <w:spacing w:val="-4"/>
        </w:rPr>
        <w:t> </w:t>
      </w:r>
      <w:r>
        <w:rPr>
          <w:color w:val="231F20"/>
        </w:rPr>
        <w:t>hết,</w:t>
      </w:r>
      <w:r>
        <w:rPr>
          <w:color w:val="231F20"/>
          <w:spacing w:val="-4"/>
        </w:rPr>
        <w:t> </w:t>
      </w:r>
      <w:r>
        <w:rPr>
          <w:color w:val="231F20"/>
        </w:rPr>
        <w:t>ái</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Phạm</w:t>
      </w:r>
      <w:r>
        <w:rPr>
          <w:color w:val="231F20"/>
          <w:spacing w:val="-4"/>
        </w:rPr>
        <w:t> </w:t>
      </w:r>
      <w:r>
        <w:rPr>
          <w:color w:val="231F20"/>
        </w:rPr>
        <w:t>thế</w:t>
      </w:r>
      <w:r>
        <w:rPr>
          <w:color w:val="231F20"/>
          <w:spacing w:val="-3"/>
        </w:rPr>
        <w:t> </w:t>
      </w:r>
      <w:r>
        <w:rPr>
          <w:color w:val="231F20"/>
        </w:rPr>
        <w:t>chưa</w:t>
      </w:r>
      <w:r>
        <w:rPr>
          <w:color w:val="231F20"/>
          <w:spacing w:val="-4"/>
        </w:rPr>
        <w:t> </w:t>
      </w:r>
      <w:r>
        <w:rPr>
          <w:color w:val="231F20"/>
        </w:rPr>
        <w:t>hết</w:t>
      </w:r>
      <w:r>
        <w:rPr>
          <w:color w:val="231F20"/>
          <w:spacing w:val="-3"/>
        </w:rPr>
        <w:t> </w:t>
      </w:r>
      <w:r>
        <w:rPr>
          <w:color w:val="231F20"/>
        </w:rPr>
        <w:t>và</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Phạm</w:t>
      </w:r>
      <w:r>
        <w:rPr>
          <w:color w:val="231F20"/>
          <w:spacing w:val="-3"/>
        </w:rPr>
        <w:t> </w:t>
      </w:r>
      <w:r>
        <w:rPr>
          <w:color w:val="231F20"/>
        </w:rPr>
        <w:t>thế,</w:t>
      </w:r>
      <w:r>
        <w:rPr>
          <w:color w:val="231F20"/>
          <w:spacing w:val="-4"/>
        </w:rPr>
        <w:t> </w:t>
      </w:r>
      <w:r>
        <w:rPr>
          <w:color w:val="231F20"/>
        </w:rPr>
        <w:t>ái</w:t>
      </w:r>
      <w:r>
        <w:rPr>
          <w:color w:val="231F20"/>
          <w:spacing w:val="-3"/>
        </w:rPr>
        <w:t> </w:t>
      </w:r>
      <w:r>
        <w:rPr>
          <w:color w:val="231F20"/>
        </w:rPr>
        <w:t>của cõi nầy chưa hết.</w:t>
      </w:r>
    </w:p>
    <w:p>
      <w:pPr>
        <w:pStyle w:val="BodyText"/>
        <w:spacing w:line="276" w:lineRule="auto" w:before="114"/>
        <w:ind w:right="106"/>
      </w:pPr>
      <w:r>
        <w:rPr>
          <w:i/>
          <w:color w:val="231F20"/>
        </w:rPr>
        <w:t>Hỏi: </w:t>
      </w:r>
      <w:r>
        <w:rPr>
          <w:color w:val="231F20"/>
        </w:rPr>
        <w:t>Từng có thành tựu vị tương ưng, vô lậu nơi tĩnh lự thứ nhất, không phải là tịnh chăng?</w:t>
      </w:r>
    </w:p>
    <w:p>
      <w:pPr>
        <w:spacing w:before="114"/>
        <w:ind w:left="960" w:right="0" w:firstLine="0"/>
        <w:jc w:val="both"/>
        <w:rPr>
          <w:sz w:val="26"/>
        </w:rPr>
      </w:pPr>
      <w:r>
        <w:rPr>
          <w:i/>
          <w:color w:val="231F20"/>
          <w:sz w:val="26"/>
        </w:rPr>
        <w:t>Đáp: </w:t>
      </w:r>
      <w:r>
        <w:rPr>
          <w:color w:val="231F20"/>
          <w:sz w:val="26"/>
        </w:rPr>
        <w:t>Không có.</w:t>
      </w:r>
    </w:p>
    <w:p>
      <w:pPr>
        <w:pStyle w:val="BodyText"/>
        <w:spacing w:line="276" w:lineRule="auto" w:before="158"/>
        <w:ind w:right="106"/>
      </w:pPr>
      <w:r>
        <w:rPr>
          <w:i/>
          <w:color w:val="231F20"/>
        </w:rPr>
        <w:t>Hỏi:</w:t>
      </w:r>
      <w:r>
        <w:rPr>
          <w:i/>
          <w:color w:val="231F20"/>
          <w:spacing w:val="-47"/>
        </w:rPr>
        <w:t> </w:t>
      </w:r>
      <w:r>
        <w:rPr>
          <w:color w:val="231F20"/>
        </w:rPr>
        <w:t>Từng có thành tựu tịnh, vô lậu nơi tĩnh lự thứ nhất, không phải là vị tương ưng chăng?</w:t>
      </w:r>
    </w:p>
    <w:p>
      <w:pPr>
        <w:pStyle w:val="BodyText"/>
        <w:spacing w:line="276" w:lineRule="auto" w:before="114"/>
        <w:ind w:right="108"/>
      </w:pPr>
      <w:r>
        <w:rPr>
          <w:i/>
          <w:color w:val="231F20"/>
        </w:rPr>
        <w:t>Đáp:</w:t>
      </w:r>
      <w:r>
        <w:rPr>
          <w:i/>
          <w:color w:val="231F20"/>
          <w:spacing w:val="-10"/>
        </w:rPr>
        <w:t> </w:t>
      </w:r>
      <w:r>
        <w:rPr>
          <w:color w:val="231F20"/>
        </w:rPr>
        <w:t>Có.</w:t>
      </w:r>
      <w:r>
        <w:rPr>
          <w:color w:val="231F20"/>
          <w:spacing w:val="-9"/>
        </w:rPr>
        <w:t> </w:t>
      </w:r>
      <w:r>
        <w:rPr>
          <w:color w:val="231F20"/>
        </w:rPr>
        <w:t>Nghĩa</w:t>
      </w:r>
      <w:r>
        <w:rPr>
          <w:color w:val="231F20"/>
          <w:spacing w:val="-9"/>
        </w:rPr>
        <w:t> </w:t>
      </w:r>
      <w:r>
        <w:rPr>
          <w:color w:val="231F20"/>
        </w:rPr>
        <w:t>là</w:t>
      </w:r>
      <w:r>
        <w:rPr>
          <w:color w:val="231F20"/>
          <w:spacing w:val="-14"/>
        </w:rPr>
        <w:t> </w:t>
      </w:r>
      <w:r>
        <w:rPr>
          <w:color w:val="231F20"/>
        </w:rPr>
        <w:t>Thánh</w:t>
      </w:r>
      <w:r>
        <w:rPr>
          <w:color w:val="231F20"/>
          <w:spacing w:val="-9"/>
        </w:rPr>
        <w:t> </w:t>
      </w:r>
      <w:r>
        <w:rPr>
          <w:color w:val="231F20"/>
        </w:rPr>
        <w:t>giả</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cõi</w:t>
      </w:r>
      <w:r>
        <w:rPr>
          <w:color w:val="231F20"/>
          <w:spacing w:val="-9"/>
        </w:rPr>
        <w:t> </w:t>
      </w:r>
      <w:r>
        <w:rPr>
          <w:color w:val="231F20"/>
        </w:rPr>
        <w:t>Phạm</w:t>
      </w:r>
      <w:r>
        <w:rPr>
          <w:color w:val="231F20"/>
          <w:spacing w:val="-10"/>
        </w:rPr>
        <w:t> </w:t>
      </w:r>
      <w:r>
        <w:rPr>
          <w:color w:val="231F20"/>
        </w:rPr>
        <w:t>thế,</w:t>
      </w:r>
      <w:r>
        <w:rPr>
          <w:color w:val="231F20"/>
          <w:spacing w:val="-9"/>
        </w:rPr>
        <w:t> </w:t>
      </w:r>
      <w:r>
        <w:rPr>
          <w:color w:val="231F20"/>
        </w:rPr>
        <w:t>ái của cõi Phạm thế đã</w:t>
      </w:r>
      <w:r>
        <w:rPr>
          <w:color w:val="231F20"/>
          <w:spacing w:val="-2"/>
        </w:rPr>
        <w:t> </w:t>
      </w:r>
      <w:r>
        <w:rPr>
          <w:color w:val="231F20"/>
        </w:rPr>
        <w:t>hết.</w:t>
      </w:r>
    </w:p>
    <w:p>
      <w:pPr>
        <w:pStyle w:val="BodyText"/>
        <w:spacing w:line="276" w:lineRule="auto" w:before="114"/>
        <w:ind w:right="106"/>
      </w:pPr>
      <w:r>
        <w:rPr>
          <w:i/>
          <w:color w:val="231F20"/>
        </w:rPr>
        <w:t>Hỏi: </w:t>
      </w:r>
      <w:r>
        <w:rPr>
          <w:color w:val="231F20"/>
        </w:rPr>
        <w:t>Từng có thành tựu vị tương ưng, tịnh, vô lậu nơi tĩnh lự thứ nhất chăng?</w:t>
      </w:r>
    </w:p>
    <w:p>
      <w:pPr>
        <w:pStyle w:val="BodyText"/>
        <w:spacing w:line="276" w:lineRule="auto" w:before="114"/>
        <w:ind w:right="109"/>
      </w:pPr>
      <w:r>
        <w:rPr>
          <w:i/>
          <w:color w:val="231F20"/>
        </w:rPr>
        <w:t>Đáp: </w:t>
      </w:r>
      <w:r>
        <w:rPr>
          <w:color w:val="231F20"/>
        </w:rPr>
        <w:t>Có. Nghĩa là Thánh giả sinh nơi cõi Dục, ái của cõi Dục đã</w:t>
      </w:r>
      <w:r>
        <w:rPr>
          <w:color w:val="231F20"/>
          <w:spacing w:val="-4"/>
        </w:rPr>
        <w:t> </w:t>
      </w:r>
      <w:r>
        <w:rPr>
          <w:color w:val="231F20"/>
        </w:rPr>
        <w:t>hết,</w:t>
      </w:r>
      <w:r>
        <w:rPr>
          <w:color w:val="231F20"/>
          <w:spacing w:val="-4"/>
        </w:rPr>
        <w:t> </w:t>
      </w:r>
      <w:r>
        <w:rPr>
          <w:color w:val="231F20"/>
        </w:rPr>
        <w:t>ái</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Phạm</w:t>
      </w:r>
      <w:r>
        <w:rPr>
          <w:color w:val="231F20"/>
          <w:spacing w:val="-4"/>
        </w:rPr>
        <w:t> </w:t>
      </w:r>
      <w:r>
        <w:rPr>
          <w:color w:val="231F20"/>
        </w:rPr>
        <w:t>thế</w:t>
      </w:r>
      <w:r>
        <w:rPr>
          <w:color w:val="231F20"/>
          <w:spacing w:val="-3"/>
        </w:rPr>
        <w:t> </w:t>
      </w:r>
      <w:r>
        <w:rPr>
          <w:color w:val="231F20"/>
        </w:rPr>
        <w:t>chưa</w:t>
      </w:r>
      <w:r>
        <w:rPr>
          <w:color w:val="231F20"/>
          <w:spacing w:val="-4"/>
        </w:rPr>
        <w:t> </w:t>
      </w:r>
      <w:r>
        <w:rPr>
          <w:color w:val="231F20"/>
        </w:rPr>
        <w:t>hết</w:t>
      </w:r>
      <w:r>
        <w:rPr>
          <w:color w:val="231F20"/>
          <w:spacing w:val="-3"/>
        </w:rPr>
        <w:t> </w:t>
      </w:r>
      <w:r>
        <w:rPr>
          <w:color w:val="231F20"/>
        </w:rPr>
        <w:t>và</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Phạm</w:t>
      </w:r>
      <w:r>
        <w:rPr>
          <w:color w:val="231F20"/>
          <w:spacing w:val="-3"/>
        </w:rPr>
        <w:t> </w:t>
      </w:r>
      <w:r>
        <w:rPr>
          <w:color w:val="231F20"/>
        </w:rPr>
        <w:t>thế,</w:t>
      </w:r>
      <w:r>
        <w:rPr>
          <w:color w:val="231F20"/>
          <w:spacing w:val="-4"/>
        </w:rPr>
        <w:t> </w:t>
      </w:r>
      <w:r>
        <w:rPr>
          <w:color w:val="231F20"/>
        </w:rPr>
        <w:t>ái</w:t>
      </w:r>
      <w:r>
        <w:rPr>
          <w:color w:val="231F20"/>
          <w:spacing w:val="-3"/>
        </w:rPr>
        <w:t> </w:t>
      </w:r>
      <w:r>
        <w:rPr>
          <w:color w:val="231F20"/>
        </w:rPr>
        <w:t>của cõi Phạm thế chưa</w:t>
      </w:r>
      <w:r>
        <w:rPr>
          <w:color w:val="231F20"/>
          <w:spacing w:val="-2"/>
        </w:rPr>
        <w:t> </w:t>
      </w:r>
      <w:r>
        <w:rPr>
          <w:color w:val="231F20"/>
        </w:rPr>
        <w:t>hết.</w:t>
      </w:r>
    </w:p>
    <w:p>
      <w:pPr>
        <w:pStyle w:val="BodyText"/>
        <w:spacing w:before="113"/>
        <w:ind w:left="283" w:firstLine="0"/>
        <w:jc w:val="center"/>
      </w:pPr>
      <w:r>
        <w:rPr>
          <w:color w:val="231F20"/>
        </w:rPr>
        <w:t>*</w:t>
      </w:r>
    </w:p>
    <w:p>
      <w:pPr>
        <w:pStyle w:val="BodyText"/>
        <w:spacing w:line="276" w:lineRule="auto" w:before="244"/>
        <w:jc w:val="left"/>
      </w:pPr>
      <w:r>
        <w:rPr>
          <w:i/>
          <w:color w:val="231F20"/>
        </w:rPr>
        <w:t>Hỏi:</w:t>
      </w:r>
      <w:r>
        <w:rPr>
          <w:i/>
          <w:color w:val="231F20"/>
          <w:spacing w:val="-16"/>
        </w:rPr>
        <w:t> </w:t>
      </w:r>
      <w:r>
        <w:rPr>
          <w:color w:val="231F20"/>
        </w:rPr>
        <w:t>Từng</w:t>
      </w:r>
      <w:r>
        <w:rPr>
          <w:color w:val="231F20"/>
          <w:spacing w:val="-11"/>
        </w:rPr>
        <w:t> </w:t>
      </w:r>
      <w:r>
        <w:rPr>
          <w:color w:val="231F20"/>
        </w:rPr>
        <w:t>có</w:t>
      </w:r>
      <w:r>
        <w:rPr>
          <w:color w:val="231F20"/>
          <w:spacing w:val="-11"/>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vị</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nơi</w:t>
      </w:r>
      <w:r>
        <w:rPr>
          <w:color w:val="231F20"/>
          <w:spacing w:val="-12"/>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 không phải là tịnh, vô lậu chăng?</w:t>
      </w:r>
    </w:p>
    <w:p>
      <w:pPr>
        <w:pStyle w:val="BodyText"/>
        <w:spacing w:line="276" w:lineRule="auto" w:before="114"/>
        <w:jc w:val="left"/>
      </w:pPr>
      <w:r>
        <w:rPr>
          <w:i/>
          <w:color w:val="231F20"/>
        </w:rPr>
        <w:t>Đáp:</w:t>
      </w:r>
      <w:r>
        <w:rPr>
          <w:i/>
          <w:color w:val="231F20"/>
          <w:spacing w:val="-10"/>
        </w:rPr>
        <w:t> </w:t>
      </w:r>
      <w:r>
        <w:rPr>
          <w:color w:val="231F20"/>
        </w:rPr>
        <w:t>Có.</w:t>
      </w:r>
      <w:r>
        <w:rPr>
          <w:color w:val="231F20"/>
          <w:spacing w:val="-9"/>
        </w:rPr>
        <w:t> </w:t>
      </w:r>
      <w:r>
        <w:rPr>
          <w:color w:val="231F20"/>
        </w:rPr>
        <w:t>Nghĩa</w:t>
      </w:r>
      <w:r>
        <w:rPr>
          <w:color w:val="231F20"/>
          <w:spacing w:val="-9"/>
        </w:rPr>
        <w:t> </w:t>
      </w:r>
      <w:r>
        <w:rPr>
          <w:color w:val="231F20"/>
        </w:rPr>
        <w:t>là</w:t>
      </w:r>
      <w:r>
        <w:rPr>
          <w:color w:val="231F20"/>
          <w:spacing w:val="-14"/>
        </w:rPr>
        <w:t> </w:t>
      </w:r>
      <w:r>
        <w:rPr>
          <w:color w:val="231F20"/>
        </w:rPr>
        <w:t>Thánh</w:t>
      </w:r>
      <w:r>
        <w:rPr>
          <w:color w:val="231F20"/>
          <w:spacing w:val="-9"/>
        </w:rPr>
        <w:t> </w:t>
      </w:r>
      <w:r>
        <w:rPr>
          <w:color w:val="231F20"/>
        </w:rPr>
        <w:t>giả</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cõi</w:t>
      </w:r>
      <w:r>
        <w:rPr>
          <w:color w:val="231F20"/>
          <w:spacing w:val="-9"/>
        </w:rPr>
        <w:t> </w:t>
      </w:r>
      <w:r>
        <w:rPr>
          <w:color w:val="231F20"/>
        </w:rPr>
        <w:t>Phạm</w:t>
      </w:r>
      <w:r>
        <w:rPr>
          <w:color w:val="231F20"/>
          <w:spacing w:val="-10"/>
        </w:rPr>
        <w:t> </w:t>
      </w:r>
      <w:r>
        <w:rPr>
          <w:color w:val="231F20"/>
        </w:rPr>
        <w:t>thế,</w:t>
      </w:r>
      <w:r>
        <w:rPr>
          <w:color w:val="231F20"/>
          <w:spacing w:val="-9"/>
        </w:rPr>
        <w:t> </w:t>
      </w:r>
      <w:r>
        <w:rPr>
          <w:color w:val="231F20"/>
        </w:rPr>
        <w:t>ái của cõi Phạm thế đã</w:t>
      </w:r>
      <w:r>
        <w:rPr>
          <w:color w:val="231F20"/>
          <w:spacing w:val="-2"/>
        </w:rPr>
        <w:t> </w:t>
      </w:r>
      <w:r>
        <w:rPr>
          <w:color w:val="231F20"/>
        </w:rPr>
        <w:t>hết.</w:t>
      </w:r>
    </w:p>
    <w:p>
      <w:pPr>
        <w:pStyle w:val="BodyText"/>
        <w:spacing w:line="276" w:lineRule="auto" w:before="113"/>
        <w:jc w:val="left"/>
      </w:pPr>
      <w:r>
        <w:rPr>
          <w:i/>
          <w:color w:val="231F20"/>
        </w:rPr>
        <w:t>Hỏi: </w:t>
      </w:r>
      <w:r>
        <w:rPr>
          <w:color w:val="231F20"/>
        </w:rPr>
        <w:t>Từng có không thành tựu tịnh nơi tĩnh lự thứ nhất không phải là vô lậu, vị tương ưng chăng?</w:t>
      </w:r>
    </w:p>
    <w:p>
      <w:pPr>
        <w:spacing w:before="114"/>
        <w:ind w:left="960"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Hỏi:</w:t>
      </w:r>
      <w:r>
        <w:rPr>
          <w:i/>
          <w:color w:val="231F20"/>
          <w:spacing w:val="-18"/>
        </w:rPr>
        <w:t> </w:t>
      </w:r>
      <w:r>
        <w:rPr>
          <w:color w:val="231F20"/>
        </w:rPr>
        <w:t>Từng</w:t>
      </w:r>
      <w:r>
        <w:rPr>
          <w:color w:val="231F20"/>
          <w:spacing w:val="-12"/>
        </w:rPr>
        <w:t> </w:t>
      </w:r>
      <w:r>
        <w:rPr>
          <w:color w:val="231F20"/>
        </w:rPr>
        <w:t>có</w:t>
      </w:r>
      <w:r>
        <w:rPr>
          <w:color w:val="231F20"/>
          <w:spacing w:val="-12"/>
        </w:rPr>
        <w:t> </w:t>
      </w:r>
      <w:r>
        <w:rPr>
          <w:color w:val="231F20"/>
        </w:rPr>
        <w:t>không</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nơi</w:t>
      </w:r>
      <w:r>
        <w:rPr>
          <w:color w:val="231F20"/>
          <w:spacing w:val="-12"/>
        </w:rPr>
        <w:t> </w:t>
      </w:r>
      <w:r>
        <w:rPr>
          <w:color w:val="231F20"/>
        </w:rPr>
        <w:t>tĩnh</w:t>
      </w:r>
      <w:r>
        <w:rPr>
          <w:color w:val="231F20"/>
          <w:spacing w:val="-13"/>
        </w:rPr>
        <w:t> </w:t>
      </w:r>
      <w:r>
        <w:rPr>
          <w:color w:val="231F20"/>
        </w:rPr>
        <w:t>lự</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không phải là tịnh, vị tương ưng chăng?</w:t>
      </w:r>
    </w:p>
    <w:p>
      <w:pPr>
        <w:pStyle w:val="BodyText"/>
        <w:spacing w:line="273" w:lineRule="auto"/>
        <w:ind w:left="110" w:right="391"/>
      </w:pPr>
      <w:r>
        <w:rPr>
          <w:i/>
          <w:color w:val="231F20"/>
        </w:rPr>
        <w:t>Đáp: </w:t>
      </w:r>
      <w:r>
        <w:rPr>
          <w:color w:val="231F20"/>
        </w:rPr>
        <w:t>Có. Nghĩa là phàm phu sinh nơi cõi Dục, ái của cõi Dục đã</w:t>
      </w:r>
      <w:r>
        <w:rPr>
          <w:color w:val="231F20"/>
          <w:spacing w:val="-4"/>
        </w:rPr>
        <w:t> </w:t>
      </w:r>
      <w:r>
        <w:rPr>
          <w:color w:val="231F20"/>
        </w:rPr>
        <w:t>hết,</w:t>
      </w:r>
      <w:r>
        <w:rPr>
          <w:color w:val="231F20"/>
          <w:spacing w:val="-4"/>
        </w:rPr>
        <w:t> </w:t>
      </w:r>
      <w:r>
        <w:rPr>
          <w:color w:val="231F20"/>
        </w:rPr>
        <w:t>ái</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Phạm</w:t>
      </w:r>
      <w:r>
        <w:rPr>
          <w:color w:val="231F20"/>
          <w:spacing w:val="-4"/>
        </w:rPr>
        <w:t> </w:t>
      </w:r>
      <w:r>
        <w:rPr>
          <w:color w:val="231F20"/>
        </w:rPr>
        <w:t>thế</w:t>
      </w:r>
      <w:r>
        <w:rPr>
          <w:color w:val="231F20"/>
          <w:spacing w:val="-3"/>
        </w:rPr>
        <w:t> </w:t>
      </w:r>
      <w:r>
        <w:rPr>
          <w:color w:val="231F20"/>
        </w:rPr>
        <w:t>chưa</w:t>
      </w:r>
      <w:r>
        <w:rPr>
          <w:color w:val="231F20"/>
          <w:spacing w:val="-4"/>
        </w:rPr>
        <w:t> </w:t>
      </w:r>
      <w:r>
        <w:rPr>
          <w:color w:val="231F20"/>
        </w:rPr>
        <w:t>hết</w:t>
      </w:r>
      <w:r>
        <w:rPr>
          <w:color w:val="231F20"/>
          <w:spacing w:val="-3"/>
        </w:rPr>
        <w:t> </w:t>
      </w:r>
      <w:r>
        <w:rPr>
          <w:color w:val="231F20"/>
        </w:rPr>
        <w:t>và</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Phạm</w:t>
      </w:r>
      <w:r>
        <w:rPr>
          <w:color w:val="231F20"/>
          <w:spacing w:val="-3"/>
        </w:rPr>
        <w:t> </w:t>
      </w:r>
      <w:r>
        <w:rPr>
          <w:color w:val="231F20"/>
        </w:rPr>
        <w:t>thế,</w:t>
      </w:r>
      <w:r>
        <w:rPr>
          <w:color w:val="231F20"/>
          <w:spacing w:val="-4"/>
        </w:rPr>
        <w:t> </w:t>
      </w:r>
      <w:r>
        <w:rPr>
          <w:color w:val="231F20"/>
        </w:rPr>
        <w:t>ái</w:t>
      </w:r>
      <w:r>
        <w:rPr>
          <w:color w:val="231F20"/>
          <w:spacing w:val="-3"/>
        </w:rPr>
        <w:t> </w:t>
      </w:r>
      <w:r>
        <w:rPr>
          <w:color w:val="231F20"/>
        </w:rPr>
        <w:t>của cõi Phạm thế chưa</w:t>
      </w:r>
      <w:r>
        <w:rPr>
          <w:color w:val="231F20"/>
          <w:spacing w:val="-2"/>
        </w:rPr>
        <w:t> </w:t>
      </w:r>
      <w:r>
        <w:rPr>
          <w:color w:val="231F20"/>
        </w:rPr>
        <w:t>hết.</w:t>
      </w:r>
    </w:p>
    <w:p>
      <w:pPr>
        <w:pStyle w:val="BodyText"/>
        <w:spacing w:line="273" w:lineRule="auto" w:before="111"/>
        <w:ind w:left="110" w:right="389"/>
      </w:pPr>
      <w:r>
        <w:rPr>
          <w:i/>
          <w:color w:val="231F20"/>
        </w:rPr>
        <w:t>Hỏi:</w:t>
      </w:r>
      <w:r>
        <w:rPr>
          <w:i/>
          <w:color w:val="231F20"/>
          <w:spacing w:val="-18"/>
        </w:rPr>
        <w:t> </w:t>
      </w:r>
      <w:r>
        <w:rPr>
          <w:color w:val="231F20"/>
        </w:rPr>
        <w:t>Từng</w:t>
      </w:r>
      <w:r>
        <w:rPr>
          <w:color w:val="231F20"/>
          <w:spacing w:val="-12"/>
        </w:rPr>
        <w:t> </w:t>
      </w:r>
      <w:r>
        <w:rPr>
          <w:color w:val="231F20"/>
        </w:rPr>
        <w:t>có</w:t>
      </w:r>
      <w:r>
        <w:rPr>
          <w:color w:val="231F20"/>
          <w:spacing w:val="-12"/>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vị</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tịnh</w:t>
      </w:r>
      <w:r>
        <w:rPr>
          <w:color w:val="231F20"/>
          <w:spacing w:val="-14"/>
        </w:rPr>
        <w:t> </w:t>
      </w:r>
      <w:r>
        <w:rPr>
          <w:color w:val="231F20"/>
        </w:rPr>
        <w:t>nơi</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 nhất, không phải là vô lậu chăng?</w:t>
      </w:r>
    </w:p>
    <w:p>
      <w:pPr>
        <w:pStyle w:val="BodyText"/>
        <w:spacing w:before="111"/>
        <w:ind w:left="677" w:firstLine="0"/>
      </w:pPr>
      <w:r>
        <w:rPr>
          <w:i/>
          <w:color w:val="231F20"/>
        </w:rPr>
        <w:t>Đáp: </w:t>
      </w:r>
      <w:r>
        <w:rPr>
          <w:color w:val="231F20"/>
        </w:rPr>
        <w:t>Có. Nghĩa là Thánh giả sinh trên cõi Phạm thế.</w:t>
      </w:r>
    </w:p>
    <w:p>
      <w:pPr>
        <w:pStyle w:val="BodyText"/>
        <w:spacing w:line="273" w:lineRule="auto" w:before="155"/>
        <w:ind w:left="110" w:right="376"/>
        <w:jc w:val="left"/>
      </w:pPr>
      <w:r>
        <w:rPr>
          <w:i/>
          <w:color w:val="231F20"/>
        </w:rPr>
        <w:t>Hỏi: </w:t>
      </w:r>
      <w:r>
        <w:rPr>
          <w:color w:val="231F20"/>
        </w:rPr>
        <w:t>Từng có không thành tựu vị tương ưng, vô lậu nơi tĩnh lự thứ nhất, không phải là tịnh chăng?</w:t>
      </w:r>
    </w:p>
    <w:p>
      <w:pPr>
        <w:pStyle w:val="BodyText"/>
        <w:spacing w:line="273" w:lineRule="auto"/>
        <w:ind w:left="110" w:right="296"/>
        <w:jc w:val="left"/>
      </w:pPr>
      <w:r>
        <w:rPr>
          <w:i/>
          <w:color w:val="231F20"/>
        </w:rPr>
        <w:t>Đáp: </w:t>
      </w:r>
      <w:r>
        <w:rPr>
          <w:color w:val="231F20"/>
        </w:rPr>
        <w:t>Có. Nghĩa là phàm phu sinh nơi cõi Dục, cõi Phạm thế, ái của cõi Phạm thế đã hết.</w:t>
      </w:r>
    </w:p>
    <w:p>
      <w:pPr>
        <w:pStyle w:val="BodyText"/>
        <w:spacing w:line="273" w:lineRule="auto" w:before="111"/>
        <w:ind w:left="110"/>
        <w:jc w:val="left"/>
      </w:pPr>
      <w:r>
        <w:rPr>
          <w:i/>
          <w:color w:val="231F20"/>
        </w:rPr>
        <w:t>Hỏi: </w:t>
      </w:r>
      <w:r>
        <w:rPr>
          <w:color w:val="231F20"/>
        </w:rPr>
        <w:t>Từng có không thành tựu tịnh, vô lậu nơi tĩnh lự thứ nhất, không phải là vị tương ưng chăng?</w:t>
      </w:r>
    </w:p>
    <w:p>
      <w:pPr>
        <w:pStyle w:val="BodyText"/>
        <w:ind w:left="677" w:firstLine="0"/>
        <w:jc w:val="left"/>
      </w:pPr>
      <w:r>
        <w:rPr>
          <w:i/>
          <w:color w:val="231F20"/>
        </w:rPr>
        <w:t>Đáp: </w:t>
      </w:r>
      <w:r>
        <w:rPr>
          <w:color w:val="231F20"/>
        </w:rPr>
        <w:t>Có. Nghĩa là ái của cõi Dục chưa hết.</w:t>
      </w:r>
    </w:p>
    <w:p>
      <w:pPr>
        <w:pStyle w:val="BodyText"/>
        <w:spacing w:line="273" w:lineRule="auto" w:before="154"/>
        <w:ind w:left="110" w:right="376"/>
        <w:jc w:val="left"/>
      </w:pPr>
      <w:r>
        <w:rPr>
          <w:i/>
          <w:color w:val="231F20"/>
        </w:rPr>
        <w:t>Hỏi: </w:t>
      </w:r>
      <w:r>
        <w:rPr>
          <w:color w:val="231F20"/>
        </w:rPr>
        <w:t>Từng có không thành tựu vị tương ưng, tịnh, vô lậu nơi tĩnh lự thứ nhất chăng?</w:t>
      </w:r>
    </w:p>
    <w:p>
      <w:pPr>
        <w:pStyle w:val="BodyText"/>
        <w:ind w:left="677" w:firstLine="0"/>
        <w:jc w:val="left"/>
      </w:pPr>
      <w:r>
        <w:rPr>
          <w:i/>
          <w:color w:val="231F20"/>
        </w:rPr>
        <w:t>Đáp: </w:t>
      </w:r>
      <w:r>
        <w:rPr>
          <w:color w:val="231F20"/>
        </w:rPr>
        <w:t>Có. Nghĩa là phàm phu sinh trên cõi Phạm thế.</w:t>
      </w:r>
    </w:p>
    <w:p>
      <w:pPr>
        <w:pStyle w:val="BodyText"/>
        <w:spacing w:before="155"/>
        <w:ind w:left="0" w:right="281" w:firstLine="0"/>
        <w:jc w:val="center"/>
      </w:pPr>
      <w:r>
        <w:rPr>
          <w:color w:val="231F20"/>
        </w:rPr>
        <w:t>*</w:t>
      </w:r>
    </w:p>
    <w:p>
      <w:pPr>
        <w:pStyle w:val="BodyText"/>
        <w:spacing w:line="273" w:lineRule="auto" w:before="239"/>
        <w:ind w:left="110" w:right="376"/>
        <w:jc w:val="left"/>
      </w:pPr>
      <w:r>
        <w:rPr>
          <w:i/>
          <w:color w:val="231F20"/>
        </w:rPr>
        <w:t>Hỏi: </w:t>
      </w:r>
      <w:r>
        <w:rPr>
          <w:color w:val="231F20"/>
        </w:rPr>
        <w:t>Từng có được vị tương ưng nơi tĩnh lự thứ nhất không phải là tịnh, vô lậu chăng?</w:t>
      </w:r>
    </w:p>
    <w:p>
      <w:pPr>
        <w:pStyle w:val="BodyText"/>
        <w:spacing w:line="273" w:lineRule="auto"/>
        <w:ind w:left="110" w:right="376"/>
        <w:jc w:val="left"/>
      </w:pPr>
      <w:r>
        <w:rPr>
          <w:i/>
          <w:color w:val="231F20"/>
        </w:rPr>
        <w:t>Đáp: </w:t>
      </w:r>
      <w:r>
        <w:rPr>
          <w:color w:val="231F20"/>
        </w:rPr>
        <w:t>Có. Nghĩa là từ cõi Phạm thế khi ái đã hết, thoái chuyển và khi mất trên cõi Phạm thế, sinh nơi cõi Dục.</w:t>
      </w:r>
    </w:p>
    <w:p>
      <w:pPr>
        <w:pStyle w:val="BodyText"/>
        <w:spacing w:line="273" w:lineRule="auto" w:before="111"/>
        <w:ind w:left="110" w:right="376"/>
        <w:jc w:val="left"/>
      </w:pPr>
      <w:r>
        <w:rPr>
          <w:i/>
          <w:color w:val="231F20"/>
        </w:rPr>
        <w:t>Hỏi: </w:t>
      </w:r>
      <w:r>
        <w:rPr>
          <w:color w:val="231F20"/>
        </w:rPr>
        <w:t>Từng có được tịnh nơi tĩnh lự thứ nhất không phải là vô lậu, vị tương ưng chăng?</w:t>
      </w:r>
    </w:p>
    <w:p>
      <w:pPr>
        <w:pStyle w:val="BodyText"/>
        <w:ind w:left="677" w:firstLine="0"/>
        <w:jc w:val="left"/>
      </w:pPr>
      <w:r>
        <w:rPr>
          <w:i/>
          <w:color w:val="231F20"/>
        </w:rPr>
        <w:t>Đáp: </w:t>
      </w:r>
      <w:r>
        <w:rPr>
          <w:color w:val="231F20"/>
        </w:rPr>
        <w:t>Có. Nghĩa là phàm phu khi ái của cõi Dục đã hết.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Từng có được vô lậu nơi tĩnh lự thứ nhất, không phải là tịnh, vị tương ưng chăng?</w:t>
      </w:r>
    </w:p>
    <w:p>
      <w:pPr>
        <w:pStyle w:val="BodyText"/>
        <w:spacing w:line="273" w:lineRule="auto"/>
        <w:ind w:right="100"/>
        <w:jc w:val="left"/>
      </w:pPr>
      <w:r>
        <w:rPr>
          <w:i/>
          <w:color w:val="231F20"/>
        </w:rPr>
        <w:t>Đáp: </w:t>
      </w:r>
      <w:r>
        <w:rPr>
          <w:color w:val="231F20"/>
        </w:rPr>
        <w:t>Có. Nghĩa là dựa vào tĩnh lự trung gian, nhập chánh tánh ly sinh và khi được quả A-la-hán.</w:t>
      </w:r>
    </w:p>
    <w:p>
      <w:pPr>
        <w:pStyle w:val="BodyText"/>
        <w:spacing w:line="273" w:lineRule="auto" w:before="111"/>
        <w:jc w:val="left"/>
      </w:pPr>
      <w:r>
        <w:rPr>
          <w:i/>
          <w:color w:val="231F20"/>
        </w:rPr>
        <w:t>Hỏi:</w:t>
      </w:r>
      <w:r>
        <w:rPr>
          <w:i/>
          <w:color w:val="231F20"/>
          <w:spacing w:val="-22"/>
        </w:rPr>
        <w:t> </w:t>
      </w:r>
      <w:r>
        <w:rPr>
          <w:color w:val="231F20"/>
        </w:rPr>
        <w:t>Từng</w:t>
      </w:r>
      <w:r>
        <w:rPr>
          <w:color w:val="231F20"/>
          <w:spacing w:val="-16"/>
        </w:rPr>
        <w:t> </w:t>
      </w:r>
      <w:r>
        <w:rPr>
          <w:color w:val="231F20"/>
        </w:rPr>
        <w:t>có</w:t>
      </w:r>
      <w:r>
        <w:rPr>
          <w:color w:val="231F20"/>
          <w:spacing w:val="-16"/>
        </w:rPr>
        <w:t> </w:t>
      </w:r>
      <w:r>
        <w:rPr>
          <w:color w:val="231F20"/>
        </w:rPr>
        <w:t>được</w:t>
      </w:r>
      <w:r>
        <w:rPr>
          <w:color w:val="231F20"/>
          <w:spacing w:val="-17"/>
        </w:rPr>
        <w:t> </w:t>
      </w:r>
      <w:r>
        <w:rPr>
          <w:color w:val="231F20"/>
        </w:rPr>
        <w:t>vị</w:t>
      </w:r>
      <w:r>
        <w:rPr>
          <w:color w:val="231F20"/>
          <w:spacing w:val="-18"/>
        </w:rPr>
        <w:t> </w:t>
      </w:r>
      <w:r>
        <w:rPr>
          <w:color w:val="231F20"/>
        </w:rPr>
        <w:t>tương</w:t>
      </w:r>
      <w:r>
        <w:rPr>
          <w:color w:val="231F20"/>
          <w:spacing w:val="-16"/>
        </w:rPr>
        <w:t> </w:t>
      </w:r>
      <w:r>
        <w:rPr>
          <w:color w:val="231F20"/>
        </w:rPr>
        <w:t>ưng,</w:t>
      </w:r>
      <w:r>
        <w:rPr>
          <w:color w:val="231F20"/>
          <w:spacing w:val="-16"/>
        </w:rPr>
        <w:t> </w:t>
      </w:r>
      <w:r>
        <w:rPr>
          <w:color w:val="231F20"/>
        </w:rPr>
        <w:t>tịnh</w:t>
      </w:r>
      <w:r>
        <w:rPr>
          <w:color w:val="231F20"/>
          <w:spacing w:val="-16"/>
        </w:rPr>
        <w:t> </w:t>
      </w:r>
      <w:r>
        <w:rPr>
          <w:color w:val="231F20"/>
        </w:rPr>
        <w:t>nơi</w:t>
      </w:r>
      <w:r>
        <w:rPr>
          <w:color w:val="231F20"/>
          <w:spacing w:val="-17"/>
        </w:rPr>
        <w:t> </w:t>
      </w:r>
      <w:r>
        <w:rPr>
          <w:color w:val="231F20"/>
        </w:rPr>
        <w:t>tĩnh</w:t>
      </w:r>
      <w:r>
        <w:rPr>
          <w:color w:val="231F20"/>
          <w:spacing w:val="-17"/>
        </w:rPr>
        <w:t> </w:t>
      </w:r>
      <w:r>
        <w:rPr>
          <w:color w:val="231F20"/>
        </w:rPr>
        <w:t>lự</w:t>
      </w:r>
      <w:r>
        <w:rPr>
          <w:color w:val="231F20"/>
          <w:spacing w:val="-16"/>
        </w:rPr>
        <w:t> </w:t>
      </w:r>
      <w:r>
        <w:rPr>
          <w:color w:val="231F20"/>
        </w:rPr>
        <w:t>thứ</w:t>
      </w:r>
      <w:r>
        <w:rPr>
          <w:color w:val="231F20"/>
          <w:spacing w:val="-16"/>
        </w:rPr>
        <w:t> </w:t>
      </w:r>
      <w:r>
        <w:rPr>
          <w:color w:val="231F20"/>
        </w:rPr>
        <w:t>nhất</w:t>
      </w:r>
      <w:r>
        <w:rPr>
          <w:color w:val="231F20"/>
          <w:spacing w:val="-17"/>
        </w:rPr>
        <w:t> </w:t>
      </w:r>
      <w:r>
        <w:rPr>
          <w:color w:val="231F20"/>
        </w:rPr>
        <w:t>không phải là vô lậu chăng?</w:t>
      </w:r>
    </w:p>
    <w:p>
      <w:pPr>
        <w:pStyle w:val="BodyText"/>
        <w:spacing w:line="273" w:lineRule="auto"/>
        <w:ind w:right="376"/>
        <w:jc w:val="left"/>
      </w:pPr>
      <w:r>
        <w:rPr>
          <w:i/>
          <w:color w:val="231F20"/>
        </w:rPr>
        <w:t>Đáp: </w:t>
      </w:r>
      <w:r>
        <w:rPr>
          <w:color w:val="231F20"/>
        </w:rPr>
        <w:t>Có. Nghĩa là khi mất trên cõi Phạm thế, sinh nơi cõi Phạm thế.</w:t>
      </w:r>
    </w:p>
    <w:p>
      <w:pPr>
        <w:pStyle w:val="BodyText"/>
        <w:spacing w:line="273" w:lineRule="auto"/>
        <w:jc w:val="left"/>
      </w:pPr>
      <w:r>
        <w:rPr>
          <w:i/>
          <w:color w:val="231F20"/>
        </w:rPr>
        <w:t>Hỏi: </w:t>
      </w:r>
      <w:r>
        <w:rPr>
          <w:color w:val="231F20"/>
        </w:rPr>
        <w:t>Từng có được vị tương ưng, vô lậu nơi tĩnh lự thứ nhất, không phải là tịnh chăng?</w:t>
      </w:r>
    </w:p>
    <w:p>
      <w:pPr>
        <w:spacing w:before="112"/>
        <w:ind w:left="960" w:right="0" w:firstLine="0"/>
        <w:jc w:val="left"/>
        <w:rPr>
          <w:sz w:val="26"/>
        </w:rPr>
      </w:pPr>
      <w:r>
        <w:rPr>
          <w:i/>
          <w:color w:val="231F20"/>
          <w:sz w:val="26"/>
        </w:rPr>
        <w:t>Đáp: </w:t>
      </w:r>
      <w:r>
        <w:rPr>
          <w:color w:val="231F20"/>
          <w:sz w:val="26"/>
        </w:rPr>
        <w:t>Không có.</w:t>
      </w:r>
    </w:p>
    <w:p>
      <w:pPr>
        <w:pStyle w:val="BodyText"/>
        <w:spacing w:line="273" w:lineRule="auto" w:before="154"/>
        <w:ind w:right="12"/>
        <w:jc w:val="left"/>
      </w:pPr>
      <w:r>
        <w:rPr>
          <w:i/>
          <w:color w:val="231F20"/>
        </w:rPr>
        <w:t>Hỏi: </w:t>
      </w:r>
      <w:r>
        <w:rPr>
          <w:color w:val="231F20"/>
        </w:rPr>
        <w:t>Từng có được tịnh, vô lậu nơi tĩnh lự thứ nhất, không phải là vị tương ưng chăng?</w:t>
      </w:r>
    </w:p>
    <w:p>
      <w:pPr>
        <w:pStyle w:val="BodyText"/>
        <w:ind w:left="960" w:firstLine="0"/>
        <w:jc w:val="left"/>
      </w:pPr>
      <w:r>
        <w:rPr>
          <w:i/>
          <w:color w:val="231F20"/>
        </w:rPr>
        <w:t>Đáp: </w:t>
      </w:r>
      <w:r>
        <w:rPr>
          <w:color w:val="231F20"/>
        </w:rPr>
        <w:t>Có. Nghĩa là Thánh giả khi ái của cõi Dục đã hết.</w:t>
      </w:r>
    </w:p>
    <w:p>
      <w:pPr>
        <w:pStyle w:val="BodyText"/>
        <w:spacing w:line="273" w:lineRule="auto" w:before="154"/>
        <w:jc w:val="left"/>
      </w:pPr>
      <w:r>
        <w:rPr>
          <w:i/>
          <w:color w:val="231F20"/>
        </w:rPr>
        <w:t>Hỏi: </w:t>
      </w:r>
      <w:r>
        <w:rPr>
          <w:color w:val="231F20"/>
        </w:rPr>
        <w:t>Từng có được vị tương ưng, tịnh, vô lậu nơi tĩnh lự thứ nhất chăng?</w:t>
      </w:r>
    </w:p>
    <w:p>
      <w:pPr>
        <w:spacing w:before="112"/>
        <w:ind w:left="960" w:right="0" w:firstLine="0"/>
        <w:jc w:val="left"/>
        <w:rPr>
          <w:sz w:val="26"/>
        </w:rPr>
      </w:pPr>
      <w:r>
        <w:rPr>
          <w:i/>
          <w:color w:val="231F20"/>
          <w:sz w:val="26"/>
        </w:rPr>
        <w:t>Đáp: </w:t>
      </w:r>
      <w:r>
        <w:rPr>
          <w:color w:val="231F20"/>
          <w:sz w:val="26"/>
        </w:rPr>
        <w:t>Không</w:t>
      </w:r>
      <w:r>
        <w:rPr>
          <w:color w:val="231F20"/>
          <w:spacing w:val="-8"/>
          <w:sz w:val="26"/>
        </w:rPr>
        <w:t> </w:t>
      </w:r>
      <w:r>
        <w:rPr>
          <w:color w:val="231F20"/>
          <w:sz w:val="26"/>
        </w:rPr>
        <w:t>có.</w:t>
      </w:r>
    </w:p>
    <w:p>
      <w:pPr>
        <w:pStyle w:val="BodyText"/>
        <w:spacing w:before="154"/>
        <w:ind w:left="283" w:firstLine="0"/>
        <w:jc w:val="center"/>
      </w:pPr>
      <w:r>
        <w:rPr>
          <w:color w:val="231F20"/>
        </w:rPr>
        <w:t>*</w:t>
      </w:r>
    </w:p>
    <w:p>
      <w:pPr>
        <w:pStyle w:val="BodyText"/>
        <w:spacing w:line="273" w:lineRule="auto" w:before="240"/>
        <w:ind w:right="107"/>
      </w:pPr>
      <w:r>
        <w:rPr>
          <w:i/>
          <w:color w:val="231F20"/>
        </w:rPr>
        <w:t>Hỏi: </w:t>
      </w:r>
      <w:r>
        <w:rPr>
          <w:color w:val="231F20"/>
        </w:rPr>
        <w:t>Từng có xả vị tương ưng nơi tĩnh lự thứ nhất không phải là tịnh, vô lậu chăng?</w:t>
      </w:r>
    </w:p>
    <w:p>
      <w:pPr>
        <w:pStyle w:val="BodyText"/>
        <w:ind w:left="960" w:firstLine="0"/>
      </w:pPr>
      <w:r>
        <w:rPr>
          <w:i/>
          <w:color w:val="231F20"/>
        </w:rPr>
        <w:t>Đáp: </w:t>
      </w:r>
      <w:r>
        <w:rPr>
          <w:color w:val="231F20"/>
        </w:rPr>
        <w:t>Có. Nghĩa là khi ái của cõi Phạm thế đã hết.</w:t>
      </w:r>
    </w:p>
    <w:p>
      <w:pPr>
        <w:pStyle w:val="BodyText"/>
        <w:spacing w:line="273" w:lineRule="auto" w:before="154"/>
        <w:ind w:right="106"/>
      </w:pPr>
      <w:r>
        <w:rPr>
          <w:i/>
          <w:color w:val="231F20"/>
        </w:rPr>
        <w:t>Hỏi: </w:t>
      </w:r>
      <w:r>
        <w:rPr>
          <w:color w:val="231F20"/>
        </w:rPr>
        <w:t>Từng có xả tịnh nơi tĩnh lự thứ nhất không phải là vô lậu, vị tương ưng chăng?</w:t>
      </w:r>
    </w:p>
    <w:p>
      <w:pPr>
        <w:pStyle w:val="BodyText"/>
        <w:spacing w:line="273" w:lineRule="auto"/>
        <w:ind w:right="108"/>
      </w:pPr>
      <w:r>
        <w:rPr>
          <w:i/>
          <w:color w:val="231F20"/>
        </w:rPr>
        <w:t>Đáp: </w:t>
      </w:r>
      <w:r>
        <w:rPr>
          <w:color w:val="231F20"/>
        </w:rPr>
        <w:t>Có. Nghĩa là phàm phu từ cõi Dục khi ái đã hết, thoái chuyển</w:t>
      </w:r>
      <w:r>
        <w:rPr>
          <w:color w:val="231F20"/>
          <w:spacing w:val="-5"/>
        </w:rPr>
        <w:t> </w:t>
      </w:r>
      <w:r>
        <w:rPr>
          <w:color w:val="231F20"/>
        </w:rPr>
        <w:t>và</w:t>
      </w:r>
      <w:r>
        <w:rPr>
          <w:color w:val="231F20"/>
          <w:spacing w:val="-5"/>
        </w:rPr>
        <w:t> </w:t>
      </w:r>
      <w:r>
        <w:rPr>
          <w:color w:val="231F20"/>
        </w:rPr>
        <w:t>khi</w:t>
      </w:r>
      <w:r>
        <w:rPr>
          <w:color w:val="231F20"/>
          <w:spacing w:val="-5"/>
        </w:rPr>
        <w:t> </w:t>
      </w:r>
      <w:r>
        <w:rPr>
          <w:color w:val="231F20"/>
        </w:rPr>
        <w:t>mất</w:t>
      </w:r>
      <w:r>
        <w:rPr>
          <w:color w:val="231F20"/>
          <w:spacing w:val="-5"/>
        </w:rPr>
        <w:t> </w:t>
      </w:r>
      <w:r>
        <w:rPr>
          <w:color w:val="231F20"/>
        </w:rPr>
        <w:t>nơi</w:t>
      </w:r>
      <w:r>
        <w:rPr>
          <w:color w:val="231F20"/>
          <w:spacing w:val="-6"/>
        </w:rPr>
        <w:t> </w:t>
      </w:r>
      <w:r>
        <w:rPr>
          <w:color w:val="231F20"/>
        </w:rPr>
        <w:t>cõi</w:t>
      </w:r>
      <w:r>
        <w:rPr>
          <w:color w:val="231F20"/>
          <w:spacing w:val="-4"/>
        </w:rPr>
        <w:t> </w:t>
      </w:r>
      <w:r>
        <w:rPr>
          <w:color w:val="231F20"/>
        </w:rPr>
        <w:t>Phạm</w:t>
      </w:r>
      <w:r>
        <w:rPr>
          <w:color w:val="231F20"/>
          <w:spacing w:val="-6"/>
        </w:rPr>
        <w:t> </w:t>
      </w:r>
      <w:r>
        <w:rPr>
          <w:color w:val="231F20"/>
        </w:rPr>
        <w:t>thế,</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sinh</w:t>
      </w:r>
      <w:r>
        <w:rPr>
          <w:color w:val="231F20"/>
          <w:spacing w:val="-5"/>
        </w:rPr>
        <w:t> </w:t>
      </w:r>
      <w:r>
        <w:rPr>
          <w:color w:val="231F20"/>
        </w:rPr>
        <w:t>trên</w:t>
      </w:r>
      <w:r>
        <w:rPr>
          <w:color w:val="231F20"/>
          <w:spacing w:val="-4"/>
        </w:rPr>
        <w:t> </w:t>
      </w:r>
      <w:r>
        <w:rPr>
          <w:color w:val="231F20"/>
        </w:rPr>
        <w:t>cõi</w:t>
      </w:r>
      <w:r>
        <w:rPr>
          <w:color w:val="231F20"/>
          <w:spacing w:val="-5"/>
        </w:rPr>
        <w:t> </w:t>
      </w:r>
      <w:r>
        <w:rPr>
          <w:color w:val="231F20"/>
        </w:rPr>
        <w:t>Phạm</w:t>
      </w:r>
      <w:r>
        <w:rPr>
          <w:color w:val="231F20"/>
          <w:spacing w:val="-6"/>
        </w:rPr>
        <w:t> </w:t>
      </w:r>
      <w:r>
        <w:rPr>
          <w:color w:val="231F20"/>
        </w:rPr>
        <w:t>thế cùng khi mất nơi cõi Phạm thế sinh nơi cõi</w:t>
      </w:r>
      <w:r>
        <w:rPr>
          <w:color w:val="231F20"/>
          <w:spacing w:val="-5"/>
        </w:rPr>
        <w:t> </w:t>
      </w:r>
      <w:r>
        <w:rPr>
          <w:color w:val="231F20"/>
        </w:rPr>
        <w:t>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6"/>
        <w:jc w:val="left"/>
      </w:pPr>
      <w:r>
        <w:rPr>
          <w:i/>
          <w:color w:val="231F20"/>
        </w:rPr>
        <w:t>Hỏi: </w:t>
      </w:r>
      <w:r>
        <w:rPr>
          <w:color w:val="231F20"/>
        </w:rPr>
        <w:t>Từng có xả tịnh, vô lậu nơi tĩnh lự thứ nhất không phải là vị tương ưng chăng?</w:t>
      </w:r>
    </w:p>
    <w:p>
      <w:pPr>
        <w:pStyle w:val="BodyText"/>
        <w:spacing w:line="273" w:lineRule="auto"/>
        <w:ind w:left="110" w:right="819"/>
        <w:jc w:val="left"/>
      </w:pPr>
      <w:r>
        <w:rPr>
          <w:i/>
          <w:color w:val="231F20"/>
          <w:spacing w:val="5"/>
        </w:rPr>
        <w:t>Đáp: </w:t>
      </w:r>
      <w:r>
        <w:rPr>
          <w:color w:val="231F20"/>
          <w:spacing w:val="4"/>
        </w:rPr>
        <w:t>Có. </w:t>
      </w:r>
      <w:r>
        <w:rPr>
          <w:color w:val="231F20"/>
          <w:spacing w:val="5"/>
        </w:rPr>
        <w:t>Nghĩa </w:t>
      </w:r>
      <w:r>
        <w:rPr>
          <w:color w:val="231F20"/>
          <w:spacing w:val="3"/>
        </w:rPr>
        <w:t>là </w:t>
      </w:r>
      <w:r>
        <w:rPr>
          <w:color w:val="231F20"/>
          <w:spacing w:val="5"/>
        </w:rPr>
        <w:t>Thánh </w:t>
      </w:r>
      <w:r>
        <w:rPr>
          <w:color w:val="231F20"/>
          <w:spacing w:val="4"/>
        </w:rPr>
        <w:t>giả </w:t>
      </w:r>
      <w:r>
        <w:rPr>
          <w:color w:val="231F20"/>
          <w:spacing w:val="3"/>
        </w:rPr>
        <w:t>từ </w:t>
      </w:r>
      <w:r>
        <w:rPr>
          <w:color w:val="231F20"/>
          <w:spacing w:val="4"/>
        </w:rPr>
        <w:t>nơi cõi Dục khi </w:t>
      </w:r>
      <w:r>
        <w:rPr>
          <w:color w:val="231F20"/>
          <w:spacing w:val="3"/>
        </w:rPr>
        <w:t>ái </w:t>
      </w:r>
      <w:r>
        <w:rPr>
          <w:color w:val="231F20"/>
          <w:spacing w:val="7"/>
        </w:rPr>
        <w:t>hết, </w:t>
      </w:r>
      <w:r>
        <w:rPr>
          <w:color w:val="231F20"/>
          <w:spacing w:val="5"/>
        </w:rPr>
        <w:t>thoái</w:t>
      </w:r>
      <w:r>
        <w:rPr>
          <w:color w:val="231F20"/>
          <w:spacing w:val="15"/>
        </w:rPr>
        <w:t> </w:t>
      </w:r>
      <w:r>
        <w:rPr>
          <w:color w:val="231F20"/>
          <w:spacing w:val="7"/>
        </w:rPr>
        <w:t>chuyển.</w:t>
      </w:r>
    </w:p>
    <w:p>
      <w:pPr>
        <w:pStyle w:val="BodyText"/>
        <w:spacing w:before="111"/>
        <w:ind w:left="677" w:firstLine="0"/>
        <w:jc w:val="left"/>
      </w:pPr>
      <w:r>
        <w:rPr>
          <w:i/>
          <w:color w:val="231F20"/>
        </w:rPr>
        <w:t>Hỏi: </w:t>
      </w:r>
      <w:r>
        <w:rPr>
          <w:color w:val="231F20"/>
        </w:rPr>
        <w:t>Từng có xả khác chăng?</w:t>
      </w:r>
    </w:p>
    <w:p>
      <w:pPr>
        <w:spacing w:before="155"/>
        <w:ind w:left="677" w:right="0" w:firstLine="0"/>
        <w:jc w:val="left"/>
        <w:rPr>
          <w:sz w:val="26"/>
        </w:rPr>
      </w:pPr>
      <w:r>
        <w:rPr>
          <w:i/>
          <w:color w:val="231F20"/>
          <w:sz w:val="26"/>
        </w:rPr>
        <w:t>Đáp: </w:t>
      </w:r>
      <w:r>
        <w:rPr>
          <w:color w:val="231F20"/>
          <w:sz w:val="26"/>
        </w:rPr>
        <w:t>Không có.</w:t>
      </w:r>
    </w:p>
    <w:p>
      <w:pPr>
        <w:pStyle w:val="BodyText"/>
        <w:spacing w:before="154"/>
        <w:ind w:left="0" w:right="281" w:firstLine="0"/>
        <w:jc w:val="center"/>
      </w:pPr>
      <w:r>
        <w:rPr>
          <w:color w:val="231F20"/>
        </w:rPr>
        <w:t>*</w:t>
      </w:r>
    </w:p>
    <w:p>
      <w:pPr>
        <w:pStyle w:val="BodyText"/>
        <w:spacing w:line="273" w:lineRule="auto" w:before="240"/>
        <w:ind w:left="110"/>
        <w:jc w:val="left"/>
      </w:pPr>
      <w:r>
        <w:rPr>
          <w:i/>
          <w:color w:val="231F20"/>
        </w:rPr>
        <w:t>Hỏi: </w:t>
      </w:r>
      <w:r>
        <w:rPr>
          <w:color w:val="231F20"/>
        </w:rPr>
        <w:t>Từng có thoái chuyển vị tương ưng nơi tĩnh lự thứ nhất không phải là tịnh, vô lậu chăng?</w:t>
      </w:r>
    </w:p>
    <w:p>
      <w:pPr>
        <w:spacing w:before="111"/>
        <w:ind w:left="677" w:right="0" w:firstLine="0"/>
        <w:jc w:val="left"/>
        <w:rPr>
          <w:sz w:val="26"/>
        </w:rPr>
      </w:pPr>
      <w:r>
        <w:rPr>
          <w:i/>
          <w:color w:val="231F20"/>
          <w:sz w:val="26"/>
        </w:rPr>
        <w:t>Đáp: </w:t>
      </w:r>
      <w:r>
        <w:rPr>
          <w:color w:val="231F20"/>
          <w:sz w:val="26"/>
        </w:rPr>
        <w:t>Không có.</w:t>
      </w:r>
    </w:p>
    <w:p>
      <w:pPr>
        <w:pStyle w:val="BodyText"/>
        <w:spacing w:line="273" w:lineRule="auto" w:before="155"/>
        <w:ind w:left="110" w:right="321"/>
        <w:jc w:val="left"/>
      </w:pPr>
      <w:r>
        <w:rPr>
          <w:i/>
          <w:color w:val="231F20"/>
        </w:rPr>
        <w:t>Hỏi: </w:t>
      </w:r>
      <w:r>
        <w:rPr>
          <w:color w:val="231F20"/>
        </w:rPr>
        <w:t>Từng có thoái chuyển tịnh nơi tĩnh lự thứ nhất không phải là vô lậu, vị tương ưng chăng?</w:t>
      </w:r>
    </w:p>
    <w:p>
      <w:pPr>
        <w:pStyle w:val="BodyText"/>
        <w:ind w:left="677" w:firstLine="0"/>
        <w:jc w:val="left"/>
      </w:pPr>
      <w:r>
        <w:rPr>
          <w:i/>
          <w:color w:val="231F20"/>
          <w:spacing w:val="-5"/>
        </w:rPr>
        <w:t>Đáp: </w:t>
      </w:r>
      <w:r>
        <w:rPr>
          <w:color w:val="231F20"/>
          <w:spacing w:val="-4"/>
        </w:rPr>
        <w:t>Có. </w:t>
      </w:r>
      <w:r>
        <w:rPr>
          <w:color w:val="231F20"/>
          <w:spacing w:val="-5"/>
        </w:rPr>
        <w:t>Nghĩa </w:t>
      </w:r>
      <w:r>
        <w:rPr>
          <w:color w:val="231F20"/>
          <w:spacing w:val="-3"/>
        </w:rPr>
        <w:t>là </w:t>
      </w:r>
      <w:r>
        <w:rPr>
          <w:color w:val="231F20"/>
          <w:spacing w:val="-5"/>
        </w:rPr>
        <w:t>phàm </w:t>
      </w:r>
      <w:r>
        <w:rPr>
          <w:color w:val="231F20"/>
          <w:spacing w:val="-4"/>
        </w:rPr>
        <w:t>phu </w:t>
      </w:r>
      <w:r>
        <w:rPr>
          <w:color w:val="231F20"/>
          <w:spacing w:val="-3"/>
        </w:rPr>
        <w:t>từ </w:t>
      </w:r>
      <w:r>
        <w:rPr>
          <w:color w:val="231F20"/>
          <w:spacing w:val="-4"/>
        </w:rPr>
        <w:t>cõi Dục khi </w:t>
      </w:r>
      <w:r>
        <w:rPr>
          <w:color w:val="231F20"/>
          <w:spacing w:val="-3"/>
        </w:rPr>
        <w:t>ái đã </w:t>
      </w:r>
      <w:r>
        <w:rPr>
          <w:color w:val="231F20"/>
          <w:spacing w:val="-5"/>
        </w:rPr>
        <w:t>hết, thoái </w:t>
      </w:r>
      <w:r>
        <w:rPr>
          <w:color w:val="231F20"/>
          <w:spacing w:val="-6"/>
        </w:rPr>
        <w:t>chuyển.</w:t>
      </w:r>
    </w:p>
    <w:p>
      <w:pPr>
        <w:pStyle w:val="BodyText"/>
        <w:spacing w:line="273" w:lineRule="auto" w:before="154"/>
        <w:ind w:left="110" w:right="376"/>
        <w:jc w:val="left"/>
      </w:pPr>
      <w:r>
        <w:rPr>
          <w:i/>
          <w:color w:val="231F20"/>
        </w:rPr>
        <w:t>Hỏi: </w:t>
      </w:r>
      <w:r>
        <w:rPr>
          <w:color w:val="231F20"/>
        </w:rPr>
        <w:t>Từng có thoái chuyển tịnh, vô lậu nơi tĩnh lự thứ nhất không phải là vị tương ưng chăng?</w:t>
      </w:r>
    </w:p>
    <w:p>
      <w:pPr>
        <w:pStyle w:val="BodyText"/>
        <w:ind w:left="677" w:firstLine="0"/>
        <w:jc w:val="left"/>
      </w:pPr>
      <w:r>
        <w:rPr>
          <w:i/>
          <w:color w:val="231F20"/>
          <w:spacing w:val="-5"/>
        </w:rPr>
        <w:t>Đáp: </w:t>
      </w:r>
      <w:r>
        <w:rPr>
          <w:color w:val="231F20"/>
          <w:spacing w:val="-4"/>
        </w:rPr>
        <w:t>Có. </w:t>
      </w:r>
      <w:r>
        <w:rPr>
          <w:color w:val="231F20"/>
          <w:spacing w:val="-5"/>
        </w:rPr>
        <w:t>Nghĩa </w:t>
      </w:r>
      <w:r>
        <w:rPr>
          <w:color w:val="231F20"/>
          <w:spacing w:val="-3"/>
        </w:rPr>
        <w:t>là </w:t>
      </w:r>
      <w:r>
        <w:rPr>
          <w:color w:val="231F20"/>
          <w:spacing w:val="-5"/>
        </w:rPr>
        <w:t>Thánh </w:t>
      </w:r>
      <w:r>
        <w:rPr>
          <w:color w:val="231F20"/>
          <w:spacing w:val="-4"/>
        </w:rPr>
        <w:t>giả </w:t>
      </w:r>
      <w:r>
        <w:rPr>
          <w:color w:val="231F20"/>
          <w:spacing w:val="-3"/>
        </w:rPr>
        <w:t>từ </w:t>
      </w:r>
      <w:r>
        <w:rPr>
          <w:color w:val="231F20"/>
          <w:spacing w:val="-4"/>
        </w:rPr>
        <w:t>cõi Dục khi </w:t>
      </w:r>
      <w:r>
        <w:rPr>
          <w:color w:val="231F20"/>
          <w:spacing w:val="-3"/>
        </w:rPr>
        <w:t>ái đã </w:t>
      </w:r>
      <w:r>
        <w:rPr>
          <w:color w:val="231F20"/>
          <w:spacing w:val="-5"/>
        </w:rPr>
        <w:t>hết, thoái </w:t>
      </w:r>
      <w:r>
        <w:rPr>
          <w:color w:val="231F20"/>
          <w:spacing w:val="-6"/>
        </w:rPr>
        <w:t>chuyển.</w:t>
      </w:r>
    </w:p>
    <w:p>
      <w:pPr>
        <w:pStyle w:val="BodyText"/>
        <w:spacing w:before="154"/>
        <w:ind w:left="677" w:firstLine="0"/>
        <w:jc w:val="left"/>
      </w:pPr>
      <w:r>
        <w:rPr>
          <w:i/>
          <w:color w:val="231F20"/>
        </w:rPr>
        <w:t>Hỏi: </w:t>
      </w:r>
      <w:r>
        <w:rPr>
          <w:color w:val="231F20"/>
        </w:rPr>
        <w:t>Từng có thoái chuyển khác chăng?</w:t>
      </w:r>
    </w:p>
    <w:p>
      <w:pPr>
        <w:spacing w:before="155"/>
        <w:ind w:left="677" w:right="0" w:firstLine="0"/>
        <w:jc w:val="left"/>
        <w:rPr>
          <w:sz w:val="26"/>
        </w:rPr>
      </w:pPr>
      <w:r>
        <w:rPr>
          <w:i/>
          <w:color w:val="231F20"/>
          <w:sz w:val="26"/>
        </w:rPr>
        <w:t>Đáp: </w:t>
      </w:r>
      <w:r>
        <w:rPr>
          <w:color w:val="231F20"/>
          <w:sz w:val="26"/>
        </w:rPr>
        <w:t>Không có.</w:t>
      </w:r>
    </w:p>
    <w:p>
      <w:pPr>
        <w:pStyle w:val="BodyText"/>
        <w:spacing w:before="154"/>
        <w:ind w:left="0" w:right="281" w:firstLine="0"/>
        <w:jc w:val="center"/>
      </w:pPr>
      <w:r>
        <w:rPr>
          <w:color w:val="231F20"/>
        </w:rPr>
        <w:t>*</w:t>
      </w:r>
    </w:p>
    <w:p>
      <w:pPr>
        <w:pStyle w:val="BodyText"/>
        <w:spacing w:line="273" w:lineRule="auto" w:before="239"/>
        <w:ind w:left="110"/>
        <w:jc w:val="left"/>
      </w:pPr>
      <w:r>
        <w:rPr>
          <w:color w:val="231F20"/>
        </w:rPr>
        <w:t>Như nói về tĩnh lự thứ nhất, cho đến nói về Vô sở hữu xứ cũng như vậy.</w:t>
      </w:r>
    </w:p>
    <w:p>
      <w:pPr>
        <w:pStyle w:val="BodyText"/>
        <w:ind w:left="0" w:right="281" w:firstLine="0"/>
        <w:jc w:val="center"/>
      </w:pPr>
      <w:r>
        <w:rPr>
          <w:color w:val="231F20"/>
        </w:rPr>
        <w:t>*</w:t>
      </w:r>
    </w:p>
    <w:p>
      <w:pPr>
        <w:pStyle w:val="BodyText"/>
        <w:spacing w:line="273" w:lineRule="auto" w:before="240"/>
        <w:ind w:left="110" w:right="390"/>
      </w:pPr>
      <w:r>
        <w:rPr>
          <w:i/>
          <w:color w:val="231F20"/>
        </w:rPr>
        <w:t>Hỏi: </w:t>
      </w:r>
      <w:r>
        <w:rPr>
          <w:color w:val="231F20"/>
        </w:rPr>
        <w:t>Nếu tu tịnh nơi tĩnh lự thứ nhất, Thánh giả kia cũng tu vô lậu chăng? Nếu tu vô lậu nơi tĩnh lự thứ nhất, Thánh giả kia cũng tu tịnh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tạo ra bốn trường hợp:</w:t>
      </w:r>
    </w:p>
    <w:p>
      <w:pPr>
        <w:pStyle w:val="ListParagraph"/>
        <w:numPr>
          <w:ilvl w:val="1"/>
          <w:numId w:val="90"/>
        </w:numPr>
        <w:tabs>
          <w:tab w:pos="1216" w:val="left" w:leader="none"/>
        </w:tabs>
        <w:spacing w:line="273" w:lineRule="auto" w:before="154" w:after="0"/>
        <w:ind w:left="393" w:right="108" w:firstLine="566"/>
        <w:jc w:val="both"/>
        <w:rPr>
          <w:sz w:val="26"/>
        </w:rPr>
      </w:pPr>
      <w:r>
        <w:rPr>
          <w:color w:val="231F20"/>
          <w:sz w:val="26"/>
        </w:rPr>
        <w:t>Có</w:t>
      </w:r>
      <w:r>
        <w:rPr>
          <w:color w:val="231F20"/>
          <w:spacing w:val="-7"/>
          <w:sz w:val="26"/>
        </w:rPr>
        <w:t> </w:t>
      </w:r>
      <w:r>
        <w:rPr>
          <w:color w:val="231F20"/>
          <w:sz w:val="26"/>
        </w:rPr>
        <w:t>tu</w:t>
      </w:r>
      <w:r>
        <w:rPr>
          <w:color w:val="231F20"/>
          <w:spacing w:val="-6"/>
          <w:sz w:val="26"/>
        </w:rPr>
        <w:t> </w:t>
      </w:r>
      <w:r>
        <w:rPr>
          <w:color w:val="231F20"/>
          <w:sz w:val="26"/>
        </w:rPr>
        <w:t>tịnh</w:t>
      </w:r>
      <w:r>
        <w:rPr>
          <w:color w:val="231F20"/>
          <w:spacing w:val="-7"/>
          <w:sz w:val="26"/>
        </w:rPr>
        <w:t> </w:t>
      </w:r>
      <w:r>
        <w:rPr>
          <w:color w:val="231F20"/>
          <w:sz w:val="26"/>
        </w:rPr>
        <w:t>nơi</w:t>
      </w:r>
      <w:r>
        <w:rPr>
          <w:color w:val="231F20"/>
          <w:spacing w:val="-6"/>
          <w:sz w:val="26"/>
        </w:rPr>
        <w:t> </w:t>
      </w:r>
      <w:r>
        <w:rPr>
          <w:color w:val="231F20"/>
          <w:sz w:val="26"/>
        </w:rPr>
        <w:t>tĩnh</w:t>
      </w:r>
      <w:r>
        <w:rPr>
          <w:color w:val="231F20"/>
          <w:spacing w:val="-6"/>
          <w:sz w:val="26"/>
        </w:rPr>
        <w:t> </w:t>
      </w:r>
      <w:r>
        <w:rPr>
          <w:color w:val="231F20"/>
          <w:sz w:val="26"/>
        </w:rPr>
        <w:t>lự</w:t>
      </w:r>
      <w:r>
        <w:rPr>
          <w:color w:val="231F20"/>
          <w:spacing w:val="-7"/>
          <w:sz w:val="26"/>
        </w:rPr>
        <w:t> </w:t>
      </w:r>
      <w:r>
        <w:rPr>
          <w:color w:val="231F20"/>
          <w:sz w:val="26"/>
        </w:rPr>
        <w:t>thứ</w:t>
      </w:r>
      <w:r>
        <w:rPr>
          <w:color w:val="231F20"/>
          <w:spacing w:val="-6"/>
          <w:sz w:val="26"/>
        </w:rPr>
        <w:t> </w:t>
      </w:r>
      <w:r>
        <w:rPr>
          <w:color w:val="231F20"/>
          <w:sz w:val="26"/>
        </w:rPr>
        <w:t>nhất</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tu</w:t>
      </w:r>
      <w:r>
        <w:rPr>
          <w:color w:val="231F20"/>
          <w:spacing w:val="-7"/>
          <w:sz w:val="26"/>
        </w:rPr>
        <w:t> </w:t>
      </w:r>
      <w:r>
        <w:rPr>
          <w:color w:val="231F20"/>
          <w:sz w:val="26"/>
        </w:rPr>
        <w:t>vô</w:t>
      </w:r>
      <w:r>
        <w:rPr>
          <w:color w:val="231F20"/>
          <w:spacing w:val="-6"/>
          <w:sz w:val="26"/>
        </w:rPr>
        <w:t> </w:t>
      </w:r>
      <w:r>
        <w:rPr>
          <w:color w:val="231F20"/>
          <w:sz w:val="26"/>
        </w:rPr>
        <w:t>lậu:</w:t>
      </w:r>
      <w:r>
        <w:rPr>
          <w:color w:val="231F20"/>
          <w:spacing w:val="-6"/>
          <w:sz w:val="26"/>
        </w:rPr>
        <w:t> </w:t>
      </w:r>
      <w:r>
        <w:rPr>
          <w:color w:val="231F20"/>
          <w:sz w:val="26"/>
        </w:rPr>
        <w:t>Nghĩa là</w:t>
      </w:r>
      <w:r>
        <w:rPr>
          <w:color w:val="231F20"/>
          <w:spacing w:val="-13"/>
          <w:sz w:val="26"/>
        </w:rPr>
        <w:t> </w:t>
      </w:r>
      <w:r>
        <w:rPr>
          <w:color w:val="231F20"/>
          <w:sz w:val="26"/>
        </w:rPr>
        <w:t>đã</w:t>
      </w:r>
      <w:r>
        <w:rPr>
          <w:color w:val="231F20"/>
          <w:spacing w:val="-12"/>
          <w:sz w:val="26"/>
        </w:rPr>
        <w:t> </w:t>
      </w:r>
      <w:r>
        <w:rPr>
          <w:color w:val="231F20"/>
          <w:sz w:val="26"/>
        </w:rPr>
        <w:t>được</w:t>
      </w:r>
      <w:r>
        <w:rPr>
          <w:color w:val="231F20"/>
          <w:spacing w:val="-13"/>
          <w:sz w:val="26"/>
        </w:rPr>
        <w:t> </w:t>
      </w:r>
      <w:r>
        <w:rPr>
          <w:color w:val="231F20"/>
          <w:sz w:val="26"/>
        </w:rPr>
        <w:t>tịnh</w:t>
      </w:r>
      <w:r>
        <w:rPr>
          <w:color w:val="231F20"/>
          <w:spacing w:val="-12"/>
          <w:sz w:val="26"/>
        </w:rPr>
        <w:t> </w:t>
      </w:r>
      <w:r>
        <w:rPr>
          <w:color w:val="231F20"/>
          <w:sz w:val="26"/>
        </w:rPr>
        <w:t>nơi</w:t>
      </w:r>
      <w:r>
        <w:rPr>
          <w:color w:val="231F20"/>
          <w:spacing w:val="-13"/>
          <w:sz w:val="26"/>
        </w:rPr>
        <w:t> </w:t>
      </w:r>
      <w:r>
        <w:rPr>
          <w:color w:val="231F20"/>
          <w:sz w:val="26"/>
        </w:rPr>
        <w:t>tĩnh</w:t>
      </w:r>
      <w:r>
        <w:rPr>
          <w:color w:val="231F20"/>
          <w:spacing w:val="-13"/>
          <w:sz w:val="26"/>
        </w:rPr>
        <w:t> </w:t>
      </w:r>
      <w:r>
        <w:rPr>
          <w:color w:val="231F20"/>
          <w:sz w:val="26"/>
        </w:rPr>
        <w:t>lự</w:t>
      </w:r>
      <w:r>
        <w:rPr>
          <w:color w:val="231F20"/>
          <w:spacing w:val="-12"/>
          <w:sz w:val="26"/>
        </w:rPr>
        <w:t> </w:t>
      </w:r>
      <w:r>
        <w:rPr>
          <w:color w:val="231F20"/>
          <w:sz w:val="26"/>
        </w:rPr>
        <w:t>thứ</w:t>
      </w:r>
      <w:r>
        <w:rPr>
          <w:color w:val="231F20"/>
          <w:spacing w:val="-12"/>
          <w:sz w:val="26"/>
        </w:rPr>
        <w:t> </w:t>
      </w:r>
      <w:r>
        <w:rPr>
          <w:color w:val="231F20"/>
          <w:sz w:val="26"/>
        </w:rPr>
        <w:t>nhất</w:t>
      </w:r>
      <w:r>
        <w:rPr>
          <w:color w:val="231F20"/>
          <w:spacing w:val="-13"/>
          <w:sz w:val="26"/>
        </w:rPr>
        <w:t> </w:t>
      </w:r>
      <w:r>
        <w:rPr>
          <w:color w:val="231F20"/>
          <w:sz w:val="26"/>
        </w:rPr>
        <w:t>hiện</w:t>
      </w:r>
      <w:r>
        <w:rPr>
          <w:color w:val="231F20"/>
          <w:spacing w:val="-13"/>
          <w:sz w:val="26"/>
        </w:rPr>
        <w:t> </w:t>
      </w:r>
      <w:r>
        <w:rPr>
          <w:color w:val="231F20"/>
          <w:sz w:val="26"/>
        </w:rPr>
        <w:t>ở</w:t>
      </w:r>
      <w:r>
        <w:rPr>
          <w:color w:val="231F20"/>
          <w:spacing w:val="-13"/>
          <w:sz w:val="26"/>
        </w:rPr>
        <w:t> </w:t>
      </w:r>
      <w:r>
        <w:rPr>
          <w:color w:val="231F20"/>
          <w:sz w:val="26"/>
        </w:rPr>
        <w:t>trước.</w:t>
      </w:r>
      <w:r>
        <w:rPr>
          <w:color w:val="231F20"/>
          <w:spacing w:val="-12"/>
          <w:sz w:val="26"/>
        </w:rPr>
        <w:t> </w:t>
      </w:r>
      <w:r>
        <w:rPr>
          <w:color w:val="231F20"/>
          <w:sz w:val="26"/>
        </w:rPr>
        <w:t>Hoặc</w:t>
      </w:r>
      <w:r>
        <w:rPr>
          <w:color w:val="231F20"/>
          <w:spacing w:val="-13"/>
          <w:sz w:val="26"/>
        </w:rPr>
        <w:t> </w:t>
      </w:r>
      <w:r>
        <w:rPr>
          <w:color w:val="231F20"/>
          <w:sz w:val="26"/>
        </w:rPr>
        <w:t>chưa</w:t>
      </w:r>
      <w:r>
        <w:rPr>
          <w:color w:val="231F20"/>
          <w:spacing w:val="-12"/>
          <w:sz w:val="26"/>
        </w:rPr>
        <w:t> </w:t>
      </w:r>
      <w:r>
        <w:rPr>
          <w:color w:val="231F20"/>
          <w:sz w:val="26"/>
        </w:rPr>
        <w:t>được</w:t>
      </w:r>
      <w:r>
        <w:rPr>
          <w:color w:val="231F20"/>
          <w:spacing w:val="-13"/>
          <w:sz w:val="26"/>
        </w:rPr>
        <w:t> </w:t>
      </w:r>
      <w:r>
        <w:rPr>
          <w:color w:val="231F20"/>
          <w:sz w:val="26"/>
        </w:rPr>
        <w:t>tịnh nơi tĩnh lự thứ nhất hiện ở trước nhưng không tu vô lậu. Hoặc chưa được không phải thế tục trí của tĩnh lự thứ nhất hiện ở trước, nhưng tu tịnh nơi tĩnh lự thứ nhất, không phải là vô lậu.</w:t>
      </w:r>
    </w:p>
    <w:p>
      <w:pPr>
        <w:pStyle w:val="ListParagraph"/>
        <w:numPr>
          <w:ilvl w:val="1"/>
          <w:numId w:val="90"/>
        </w:numPr>
        <w:tabs>
          <w:tab w:pos="1216" w:val="left" w:leader="none"/>
        </w:tabs>
        <w:spacing w:line="273" w:lineRule="auto" w:before="110" w:after="0"/>
        <w:ind w:left="393" w:right="106" w:firstLine="566"/>
        <w:jc w:val="both"/>
        <w:rPr>
          <w:sz w:val="26"/>
        </w:rPr>
      </w:pPr>
      <w:r>
        <w:rPr>
          <w:color w:val="231F20"/>
          <w:sz w:val="26"/>
        </w:rPr>
        <w:t>Có</w:t>
      </w:r>
      <w:r>
        <w:rPr>
          <w:color w:val="231F20"/>
          <w:spacing w:val="-7"/>
          <w:sz w:val="26"/>
        </w:rPr>
        <w:t> </w:t>
      </w:r>
      <w:r>
        <w:rPr>
          <w:color w:val="231F20"/>
          <w:sz w:val="26"/>
        </w:rPr>
        <w:t>tu</w:t>
      </w:r>
      <w:r>
        <w:rPr>
          <w:color w:val="231F20"/>
          <w:spacing w:val="-6"/>
          <w:sz w:val="26"/>
        </w:rPr>
        <w:t> </w:t>
      </w:r>
      <w:r>
        <w:rPr>
          <w:color w:val="231F20"/>
          <w:sz w:val="26"/>
        </w:rPr>
        <w:t>vô</w:t>
      </w:r>
      <w:r>
        <w:rPr>
          <w:color w:val="231F20"/>
          <w:spacing w:val="-7"/>
          <w:sz w:val="26"/>
        </w:rPr>
        <w:t> </w:t>
      </w:r>
      <w:r>
        <w:rPr>
          <w:color w:val="231F20"/>
          <w:sz w:val="26"/>
        </w:rPr>
        <w:t>lậu</w:t>
      </w:r>
      <w:r>
        <w:rPr>
          <w:color w:val="231F20"/>
          <w:spacing w:val="-6"/>
          <w:sz w:val="26"/>
        </w:rPr>
        <w:t> </w:t>
      </w:r>
      <w:r>
        <w:rPr>
          <w:color w:val="231F20"/>
          <w:sz w:val="26"/>
        </w:rPr>
        <w:t>nơi</w:t>
      </w:r>
      <w:r>
        <w:rPr>
          <w:color w:val="231F20"/>
          <w:spacing w:val="-6"/>
          <w:sz w:val="26"/>
        </w:rPr>
        <w:t> </w:t>
      </w:r>
      <w:r>
        <w:rPr>
          <w:color w:val="231F20"/>
          <w:sz w:val="26"/>
        </w:rPr>
        <w:t>tĩnh</w:t>
      </w:r>
      <w:r>
        <w:rPr>
          <w:color w:val="231F20"/>
          <w:spacing w:val="-7"/>
          <w:sz w:val="26"/>
        </w:rPr>
        <w:t> </w:t>
      </w:r>
      <w:r>
        <w:rPr>
          <w:color w:val="231F20"/>
          <w:sz w:val="26"/>
        </w:rPr>
        <w:t>lự</w:t>
      </w:r>
      <w:r>
        <w:rPr>
          <w:color w:val="231F20"/>
          <w:spacing w:val="-6"/>
          <w:sz w:val="26"/>
        </w:rPr>
        <w:t> </w:t>
      </w:r>
      <w:r>
        <w:rPr>
          <w:color w:val="231F20"/>
          <w:sz w:val="26"/>
        </w:rPr>
        <w:t>thứ</w:t>
      </w:r>
      <w:r>
        <w:rPr>
          <w:color w:val="231F20"/>
          <w:spacing w:val="-6"/>
          <w:sz w:val="26"/>
        </w:rPr>
        <w:t> </w:t>
      </w:r>
      <w:r>
        <w:rPr>
          <w:color w:val="231F20"/>
          <w:sz w:val="26"/>
        </w:rPr>
        <w:t>nhất</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7"/>
          <w:sz w:val="26"/>
        </w:rPr>
        <w:t> </w:t>
      </w:r>
      <w:r>
        <w:rPr>
          <w:color w:val="231F20"/>
          <w:sz w:val="26"/>
        </w:rPr>
        <w:t>tu</w:t>
      </w:r>
      <w:r>
        <w:rPr>
          <w:color w:val="231F20"/>
          <w:spacing w:val="-6"/>
          <w:sz w:val="26"/>
        </w:rPr>
        <w:t> </w:t>
      </w:r>
      <w:r>
        <w:rPr>
          <w:color w:val="231F20"/>
          <w:sz w:val="26"/>
        </w:rPr>
        <w:t>tịnh:</w:t>
      </w:r>
      <w:r>
        <w:rPr>
          <w:color w:val="231F20"/>
          <w:spacing w:val="-6"/>
          <w:sz w:val="26"/>
        </w:rPr>
        <w:t> </w:t>
      </w:r>
      <w:r>
        <w:rPr>
          <w:color w:val="231F20"/>
          <w:sz w:val="26"/>
        </w:rPr>
        <w:t>Nghĩa là đã được vô lậu nơi tĩnh lự thứ nhất hiện ở trước. Hoặc chưa được vô lậu nơi tĩnh lự thứ nhất hiện ở trước nhưng không tu tịnh. Hoặc chưa</w:t>
      </w:r>
      <w:r>
        <w:rPr>
          <w:color w:val="231F20"/>
          <w:spacing w:val="-9"/>
          <w:sz w:val="26"/>
        </w:rPr>
        <w:t> </w:t>
      </w:r>
      <w:r>
        <w:rPr>
          <w:color w:val="231F20"/>
          <w:sz w:val="26"/>
        </w:rPr>
        <w:t>được</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thế</w:t>
      </w:r>
      <w:r>
        <w:rPr>
          <w:color w:val="231F20"/>
          <w:spacing w:val="-9"/>
          <w:sz w:val="26"/>
        </w:rPr>
        <w:t> </w:t>
      </w:r>
      <w:r>
        <w:rPr>
          <w:color w:val="231F20"/>
          <w:sz w:val="26"/>
        </w:rPr>
        <w:t>tục</w:t>
      </w:r>
      <w:r>
        <w:rPr>
          <w:color w:val="231F20"/>
          <w:spacing w:val="-9"/>
          <w:sz w:val="26"/>
        </w:rPr>
        <w:t> </w:t>
      </w:r>
      <w:r>
        <w:rPr>
          <w:color w:val="231F20"/>
          <w:sz w:val="26"/>
        </w:rPr>
        <w:t>trí</w:t>
      </w:r>
      <w:r>
        <w:rPr>
          <w:color w:val="231F20"/>
          <w:spacing w:val="-9"/>
          <w:sz w:val="26"/>
        </w:rPr>
        <w:t> </w:t>
      </w:r>
      <w:r>
        <w:rPr>
          <w:color w:val="231F20"/>
          <w:sz w:val="26"/>
        </w:rPr>
        <w:t>của</w:t>
      </w:r>
      <w:r>
        <w:rPr>
          <w:color w:val="231F20"/>
          <w:spacing w:val="-9"/>
          <w:sz w:val="26"/>
        </w:rPr>
        <w:t> </w:t>
      </w:r>
      <w:r>
        <w:rPr>
          <w:color w:val="231F20"/>
          <w:sz w:val="26"/>
        </w:rPr>
        <w:t>tĩnh</w:t>
      </w:r>
      <w:r>
        <w:rPr>
          <w:color w:val="231F20"/>
          <w:spacing w:val="-9"/>
          <w:sz w:val="26"/>
        </w:rPr>
        <w:t> </w:t>
      </w:r>
      <w:r>
        <w:rPr>
          <w:color w:val="231F20"/>
          <w:sz w:val="26"/>
        </w:rPr>
        <w:t>lự</w:t>
      </w:r>
      <w:r>
        <w:rPr>
          <w:color w:val="231F20"/>
          <w:spacing w:val="-9"/>
          <w:sz w:val="26"/>
        </w:rPr>
        <w:t> </w:t>
      </w:r>
      <w:r>
        <w:rPr>
          <w:color w:val="231F20"/>
          <w:sz w:val="26"/>
        </w:rPr>
        <w:t>thứ</w:t>
      </w:r>
      <w:r>
        <w:rPr>
          <w:color w:val="231F20"/>
          <w:spacing w:val="-9"/>
          <w:sz w:val="26"/>
        </w:rPr>
        <w:t> </w:t>
      </w:r>
      <w:r>
        <w:rPr>
          <w:color w:val="231F20"/>
          <w:sz w:val="26"/>
        </w:rPr>
        <w:t>nhất</w:t>
      </w:r>
      <w:r>
        <w:rPr>
          <w:color w:val="231F20"/>
          <w:spacing w:val="-9"/>
          <w:sz w:val="26"/>
        </w:rPr>
        <w:t> </w:t>
      </w:r>
      <w:r>
        <w:rPr>
          <w:color w:val="231F20"/>
          <w:sz w:val="26"/>
        </w:rPr>
        <w:t>cùng</w:t>
      </w:r>
      <w:r>
        <w:rPr>
          <w:color w:val="231F20"/>
          <w:spacing w:val="-9"/>
          <w:sz w:val="26"/>
        </w:rPr>
        <w:t> </w:t>
      </w:r>
      <w:r>
        <w:rPr>
          <w:color w:val="231F20"/>
          <w:sz w:val="26"/>
        </w:rPr>
        <w:t>chưa</w:t>
      </w:r>
      <w:r>
        <w:rPr>
          <w:color w:val="231F20"/>
          <w:spacing w:val="-9"/>
          <w:sz w:val="26"/>
        </w:rPr>
        <w:t> </w:t>
      </w:r>
      <w:r>
        <w:rPr>
          <w:color w:val="231F20"/>
          <w:sz w:val="26"/>
        </w:rPr>
        <w:t>được không phải trí vô lậu của tĩnh lự thứ nhất hiện ở trước, nhưng tu vô lậu nơi tĩnh lự thứ nhất, không phải là tịnh.</w:t>
      </w:r>
    </w:p>
    <w:p>
      <w:pPr>
        <w:pStyle w:val="ListParagraph"/>
        <w:numPr>
          <w:ilvl w:val="1"/>
          <w:numId w:val="90"/>
        </w:numPr>
        <w:tabs>
          <w:tab w:pos="1237" w:val="left" w:leader="none"/>
        </w:tabs>
        <w:spacing w:line="273" w:lineRule="auto" w:before="108" w:after="0"/>
        <w:ind w:left="393" w:right="100" w:firstLine="566"/>
        <w:jc w:val="both"/>
        <w:rPr>
          <w:sz w:val="26"/>
        </w:rPr>
      </w:pPr>
      <w:r>
        <w:rPr>
          <w:color w:val="231F20"/>
          <w:spacing w:val="2"/>
          <w:sz w:val="26"/>
        </w:rPr>
        <w:t>Có tu </w:t>
      </w:r>
      <w:r>
        <w:rPr>
          <w:color w:val="231F20"/>
          <w:spacing w:val="3"/>
          <w:sz w:val="26"/>
        </w:rPr>
        <w:t>tịnh nơi tĩnh </w:t>
      </w:r>
      <w:r>
        <w:rPr>
          <w:color w:val="231F20"/>
          <w:spacing w:val="2"/>
          <w:sz w:val="26"/>
        </w:rPr>
        <w:t>lự </w:t>
      </w:r>
      <w:r>
        <w:rPr>
          <w:color w:val="231F20"/>
          <w:spacing w:val="3"/>
          <w:sz w:val="26"/>
        </w:rPr>
        <w:t>thứ nhất cũng </w:t>
      </w:r>
      <w:r>
        <w:rPr>
          <w:color w:val="231F20"/>
          <w:spacing w:val="2"/>
          <w:sz w:val="26"/>
        </w:rPr>
        <w:t>là tu vô </w:t>
      </w:r>
      <w:r>
        <w:rPr>
          <w:color w:val="231F20"/>
          <w:spacing w:val="3"/>
          <w:sz w:val="26"/>
        </w:rPr>
        <w:t>lậu: </w:t>
      </w:r>
      <w:r>
        <w:rPr>
          <w:color w:val="231F20"/>
          <w:spacing w:val="4"/>
          <w:sz w:val="26"/>
        </w:rPr>
        <w:t>Nghĩa </w:t>
      </w:r>
      <w:r>
        <w:rPr>
          <w:color w:val="231F20"/>
          <w:spacing w:val="5"/>
          <w:sz w:val="26"/>
        </w:rPr>
        <w:t>là </w:t>
      </w:r>
      <w:r>
        <w:rPr>
          <w:color w:val="231F20"/>
          <w:spacing w:val="3"/>
          <w:sz w:val="26"/>
        </w:rPr>
        <w:t>chưa được tịnh nơi tĩnh </w:t>
      </w:r>
      <w:r>
        <w:rPr>
          <w:color w:val="231F20"/>
          <w:spacing w:val="2"/>
          <w:sz w:val="26"/>
        </w:rPr>
        <w:t>lự </w:t>
      </w:r>
      <w:r>
        <w:rPr>
          <w:color w:val="231F20"/>
          <w:spacing w:val="3"/>
          <w:sz w:val="26"/>
        </w:rPr>
        <w:t>thứ nhất hiện </w:t>
      </w:r>
      <w:r>
        <w:rPr>
          <w:color w:val="231F20"/>
          <w:sz w:val="26"/>
        </w:rPr>
        <w:t>ở </w:t>
      </w:r>
      <w:r>
        <w:rPr>
          <w:color w:val="231F20"/>
          <w:spacing w:val="4"/>
          <w:sz w:val="26"/>
        </w:rPr>
        <w:t>trước nhưng </w:t>
      </w:r>
      <w:r>
        <w:rPr>
          <w:color w:val="231F20"/>
          <w:spacing w:val="2"/>
          <w:sz w:val="26"/>
        </w:rPr>
        <w:t>tu vô </w:t>
      </w:r>
      <w:r>
        <w:rPr>
          <w:color w:val="231F20"/>
          <w:spacing w:val="5"/>
          <w:sz w:val="26"/>
        </w:rPr>
        <w:t>lậu. </w:t>
      </w:r>
      <w:r>
        <w:rPr>
          <w:color w:val="231F20"/>
          <w:spacing w:val="3"/>
          <w:sz w:val="26"/>
        </w:rPr>
        <w:t>Hoặc chưa được </w:t>
      </w:r>
      <w:r>
        <w:rPr>
          <w:color w:val="231F20"/>
          <w:spacing w:val="2"/>
          <w:sz w:val="26"/>
        </w:rPr>
        <w:t>vô </w:t>
      </w:r>
      <w:r>
        <w:rPr>
          <w:color w:val="231F20"/>
          <w:spacing w:val="3"/>
          <w:sz w:val="26"/>
        </w:rPr>
        <w:t>lậu nơi tĩnh </w:t>
      </w:r>
      <w:r>
        <w:rPr>
          <w:color w:val="231F20"/>
          <w:spacing w:val="2"/>
          <w:sz w:val="26"/>
        </w:rPr>
        <w:t>lự </w:t>
      </w:r>
      <w:r>
        <w:rPr>
          <w:color w:val="231F20"/>
          <w:spacing w:val="3"/>
          <w:sz w:val="26"/>
        </w:rPr>
        <w:t>thứ nhất hiện </w:t>
      </w:r>
      <w:r>
        <w:rPr>
          <w:color w:val="231F20"/>
          <w:sz w:val="26"/>
        </w:rPr>
        <w:t>ở  </w:t>
      </w:r>
      <w:r>
        <w:rPr>
          <w:color w:val="231F20"/>
          <w:spacing w:val="4"/>
          <w:sz w:val="26"/>
        </w:rPr>
        <w:t>trước </w:t>
      </w:r>
      <w:r>
        <w:rPr>
          <w:color w:val="231F20"/>
          <w:spacing w:val="5"/>
          <w:sz w:val="26"/>
        </w:rPr>
        <w:t>nhưng  </w:t>
      </w:r>
      <w:r>
        <w:rPr>
          <w:color w:val="231F20"/>
          <w:spacing w:val="2"/>
          <w:sz w:val="26"/>
        </w:rPr>
        <w:t>tu </w:t>
      </w:r>
      <w:r>
        <w:rPr>
          <w:color w:val="231F20"/>
          <w:spacing w:val="4"/>
          <w:sz w:val="26"/>
        </w:rPr>
        <w:t>tịnh. </w:t>
      </w:r>
      <w:r>
        <w:rPr>
          <w:color w:val="231F20"/>
          <w:spacing w:val="3"/>
          <w:sz w:val="26"/>
        </w:rPr>
        <w:t>Hoặc chưa được </w:t>
      </w:r>
      <w:r>
        <w:rPr>
          <w:color w:val="231F20"/>
          <w:spacing w:val="4"/>
          <w:sz w:val="26"/>
        </w:rPr>
        <w:t>không </w:t>
      </w:r>
      <w:r>
        <w:rPr>
          <w:color w:val="231F20"/>
          <w:spacing w:val="3"/>
          <w:sz w:val="26"/>
        </w:rPr>
        <w:t>phải thế tục trí, trí </w:t>
      </w:r>
      <w:r>
        <w:rPr>
          <w:color w:val="231F20"/>
          <w:spacing w:val="2"/>
          <w:sz w:val="26"/>
        </w:rPr>
        <w:t>vô  </w:t>
      </w:r>
      <w:r>
        <w:rPr>
          <w:color w:val="231F20"/>
          <w:spacing w:val="3"/>
          <w:sz w:val="26"/>
        </w:rPr>
        <w:t>lậu </w:t>
      </w:r>
      <w:r>
        <w:rPr>
          <w:color w:val="231F20"/>
          <w:spacing w:val="5"/>
          <w:sz w:val="26"/>
        </w:rPr>
        <w:t>của</w:t>
      </w:r>
      <w:r>
        <w:rPr>
          <w:color w:val="231F20"/>
          <w:spacing w:val="75"/>
          <w:sz w:val="26"/>
        </w:rPr>
        <w:t> </w:t>
      </w:r>
      <w:r>
        <w:rPr>
          <w:color w:val="231F20"/>
          <w:spacing w:val="3"/>
          <w:sz w:val="26"/>
        </w:rPr>
        <w:t>tĩnh </w:t>
      </w:r>
      <w:r>
        <w:rPr>
          <w:color w:val="231F20"/>
          <w:spacing w:val="2"/>
          <w:sz w:val="26"/>
        </w:rPr>
        <w:t>lự </w:t>
      </w:r>
      <w:r>
        <w:rPr>
          <w:color w:val="231F20"/>
          <w:spacing w:val="3"/>
          <w:sz w:val="26"/>
        </w:rPr>
        <w:t>thứ nhất hiện </w:t>
      </w:r>
      <w:r>
        <w:rPr>
          <w:color w:val="231F20"/>
          <w:sz w:val="26"/>
        </w:rPr>
        <w:t>ở </w:t>
      </w:r>
      <w:r>
        <w:rPr>
          <w:color w:val="231F20"/>
          <w:spacing w:val="4"/>
          <w:sz w:val="26"/>
        </w:rPr>
        <w:t>trước nhưng </w:t>
      </w:r>
      <w:r>
        <w:rPr>
          <w:color w:val="231F20"/>
          <w:spacing w:val="2"/>
          <w:sz w:val="26"/>
        </w:rPr>
        <w:t>tu </w:t>
      </w:r>
      <w:r>
        <w:rPr>
          <w:color w:val="231F20"/>
          <w:spacing w:val="3"/>
          <w:sz w:val="26"/>
        </w:rPr>
        <w:t>tịnh </w:t>
      </w:r>
      <w:r>
        <w:rPr>
          <w:color w:val="231F20"/>
          <w:spacing w:val="2"/>
          <w:sz w:val="26"/>
        </w:rPr>
        <w:t>và vô </w:t>
      </w:r>
      <w:r>
        <w:rPr>
          <w:color w:val="231F20"/>
          <w:spacing w:val="3"/>
          <w:sz w:val="26"/>
        </w:rPr>
        <w:t>lậu nơi tĩnh </w:t>
      </w:r>
      <w:r>
        <w:rPr>
          <w:color w:val="231F20"/>
          <w:spacing w:val="5"/>
          <w:sz w:val="26"/>
        </w:rPr>
        <w:t>lự </w:t>
      </w:r>
      <w:r>
        <w:rPr>
          <w:color w:val="231F20"/>
          <w:spacing w:val="3"/>
          <w:sz w:val="26"/>
        </w:rPr>
        <w:t>thứ</w:t>
      </w:r>
      <w:r>
        <w:rPr>
          <w:color w:val="231F20"/>
          <w:spacing w:val="10"/>
          <w:sz w:val="26"/>
        </w:rPr>
        <w:t> </w:t>
      </w:r>
      <w:r>
        <w:rPr>
          <w:color w:val="231F20"/>
          <w:spacing w:val="5"/>
          <w:sz w:val="26"/>
        </w:rPr>
        <w:t>nhất.</w:t>
      </w:r>
    </w:p>
    <w:p>
      <w:pPr>
        <w:pStyle w:val="ListParagraph"/>
        <w:numPr>
          <w:ilvl w:val="1"/>
          <w:numId w:val="90"/>
        </w:numPr>
        <w:tabs>
          <w:tab w:pos="1211" w:val="left" w:leader="none"/>
        </w:tabs>
        <w:spacing w:line="273" w:lineRule="auto" w:before="108" w:after="0"/>
        <w:ind w:left="393" w:right="106" w:firstLine="566"/>
        <w:jc w:val="both"/>
        <w:rPr>
          <w:sz w:val="26"/>
        </w:rPr>
      </w:pPr>
      <w:r>
        <w:rPr>
          <w:color w:val="231F20"/>
          <w:sz w:val="26"/>
        </w:rPr>
        <w:t>Có</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tu</w:t>
      </w:r>
      <w:r>
        <w:rPr>
          <w:color w:val="231F20"/>
          <w:spacing w:val="-11"/>
          <w:sz w:val="26"/>
        </w:rPr>
        <w:t> </w:t>
      </w:r>
      <w:r>
        <w:rPr>
          <w:color w:val="231F20"/>
          <w:sz w:val="26"/>
        </w:rPr>
        <w:t>tịnh</w:t>
      </w:r>
      <w:r>
        <w:rPr>
          <w:color w:val="231F20"/>
          <w:spacing w:val="-11"/>
          <w:sz w:val="26"/>
        </w:rPr>
        <w:t> </w:t>
      </w:r>
      <w:r>
        <w:rPr>
          <w:color w:val="231F20"/>
          <w:sz w:val="26"/>
        </w:rPr>
        <w:t>nơi</w:t>
      </w:r>
      <w:r>
        <w:rPr>
          <w:color w:val="231F20"/>
          <w:spacing w:val="-11"/>
          <w:sz w:val="26"/>
        </w:rPr>
        <w:t> </w:t>
      </w:r>
      <w:r>
        <w:rPr>
          <w:color w:val="231F20"/>
          <w:sz w:val="26"/>
        </w:rPr>
        <w:t>tĩnh</w:t>
      </w:r>
      <w:r>
        <w:rPr>
          <w:color w:val="231F20"/>
          <w:spacing w:val="-11"/>
          <w:sz w:val="26"/>
        </w:rPr>
        <w:t> </w:t>
      </w:r>
      <w:r>
        <w:rPr>
          <w:color w:val="231F20"/>
          <w:sz w:val="26"/>
        </w:rPr>
        <w:t>lự</w:t>
      </w:r>
      <w:r>
        <w:rPr>
          <w:color w:val="231F20"/>
          <w:spacing w:val="-11"/>
          <w:sz w:val="26"/>
        </w:rPr>
        <w:t> </w:t>
      </w:r>
      <w:r>
        <w:rPr>
          <w:color w:val="231F20"/>
          <w:sz w:val="26"/>
        </w:rPr>
        <w:t>thứ</w:t>
      </w:r>
      <w:r>
        <w:rPr>
          <w:color w:val="231F20"/>
          <w:spacing w:val="-11"/>
          <w:sz w:val="26"/>
        </w:rPr>
        <w:t> </w:t>
      </w:r>
      <w:r>
        <w:rPr>
          <w:color w:val="231F20"/>
          <w:sz w:val="26"/>
        </w:rPr>
        <w:t>nhất</w:t>
      </w:r>
      <w:r>
        <w:rPr>
          <w:color w:val="231F20"/>
          <w:spacing w:val="-11"/>
          <w:sz w:val="26"/>
        </w:rPr>
        <w:t> </w:t>
      </w:r>
      <w:r>
        <w:rPr>
          <w:color w:val="231F20"/>
          <w:sz w:val="26"/>
        </w:rPr>
        <w:t>cũng</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tu vô lậu: Nghĩa là đã được không phải thế tục trí, trí vô lậu của tĩnh lự thứ nhất hiện ở trước. Hoặc chưa được không phải thế tục trí, trí vô lậu hiện ở trước nhưng không tu tịnh nơi tĩnh lự thứ nhất và vô lậu. Hoặc tất cả tâm nhiễm ô, tâm vô ký hiện ở trước, hoặc trụ nơi định vô tưởng, định diệt tận, sinh nơi cõi trời Vô</w:t>
      </w:r>
      <w:r>
        <w:rPr>
          <w:color w:val="231F20"/>
          <w:spacing w:val="-10"/>
          <w:sz w:val="26"/>
        </w:rPr>
        <w:t> </w:t>
      </w:r>
      <w:r>
        <w:rPr>
          <w:color w:val="231F20"/>
          <w:sz w:val="26"/>
        </w:rPr>
        <w:t>tưởng.</w:t>
      </w:r>
    </w:p>
    <w:p>
      <w:pPr>
        <w:pStyle w:val="BodyText"/>
        <w:spacing w:line="273" w:lineRule="auto" w:before="109"/>
        <w:ind w:right="107"/>
      </w:pPr>
      <w:r>
        <w:rPr>
          <w:color w:val="231F20"/>
        </w:rPr>
        <w:t>Như nói về tĩnh lự thứ nhất, nói về tĩnh lự thứ hai, thứ ba cũng như vậy.</w:t>
      </w:r>
    </w:p>
    <w:p>
      <w:pPr>
        <w:pStyle w:val="BodyText"/>
        <w:spacing w:line="273" w:lineRule="auto"/>
        <w:ind w:right="103"/>
      </w:pPr>
      <w:r>
        <w:rPr>
          <w:i/>
          <w:color w:val="231F20"/>
        </w:rPr>
        <w:t>Hỏi: </w:t>
      </w:r>
      <w:r>
        <w:rPr>
          <w:color w:val="231F20"/>
        </w:rPr>
        <w:t>Nếu tu tịnh nơi tĩnh lự thứ tư, Thánh giả kia cũng tu vô lậu chăng? Nếu tu vô lậu nơi tĩnh lự thứ tư, Thánh giả kia cũng tu tịnh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tạo ra bốn trường hợp:</w:t>
      </w:r>
    </w:p>
    <w:p>
      <w:pPr>
        <w:pStyle w:val="ListParagraph"/>
        <w:numPr>
          <w:ilvl w:val="0"/>
          <w:numId w:val="91"/>
        </w:numPr>
        <w:tabs>
          <w:tab w:pos="932" w:val="left" w:leader="none"/>
        </w:tabs>
        <w:spacing w:line="268" w:lineRule="auto" w:before="143" w:after="0"/>
        <w:ind w:left="110" w:right="390" w:firstLine="566"/>
        <w:jc w:val="both"/>
        <w:rPr>
          <w:sz w:val="26"/>
        </w:rPr>
      </w:pPr>
      <w:r>
        <w:rPr>
          <w:color w:val="231F20"/>
          <w:sz w:val="26"/>
        </w:rPr>
        <w:t>Có</w:t>
      </w:r>
      <w:r>
        <w:rPr>
          <w:color w:val="231F20"/>
          <w:spacing w:val="-8"/>
          <w:sz w:val="26"/>
        </w:rPr>
        <w:t> </w:t>
      </w:r>
      <w:r>
        <w:rPr>
          <w:color w:val="231F20"/>
          <w:sz w:val="26"/>
        </w:rPr>
        <w:t>tu</w:t>
      </w:r>
      <w:r>
        <w:rPr>
          <w:color w:val="231F20"/>
          <w:spacing w:val="-7"/>
          <w:sz w:val="26"/>
        </w:rPr>
        <w:t> </w:t>
      </w:r>
      <w:r>
        <w:rPr>
          <w:color w:val="231F20"/>
          <w:sz w:val="26"/>
        </w:rPr>
        <w:t>tịnh</w:t>
      </w:r>
      <w:r>
        <w:rPr>
          <w:color w:val="231F20"/>
          <w:spacing w:val="-7"/>
          <w:sz w:val="26"/>
        </w:rPr>
        <w:t> </w:t>
      </w:r>
      <w:r>
        <w:rPr>
          <w:color w:val="231F20"/>
          <w:sz w:val="26"/>
        </w:rPr>
        <w:t>nơi</w:t>
      </w:r>
      <w:r>
        <w:rPr>
          <w:color w:val="231F20"/>
          <w:spacing w:val="-8"/>
          <w:sz w:val="26"/>
        </w:rPr>
        <w:t> </w:t>
      </w:r>
      <w:r>
        <w:rPr>
          <w:color w:val="231F20"/>
          <w:sz w:val="26"/>
        </w:rPr>
        <w:t>tĩnh</w:t>
      </w:r>
      <w:r>
        <w:rPr>
          <w:color w:val="231F20"/>
          <w:spacing w:val="-7"/>
          <w:sz w:val="26"/>
        </w:rPr>
        <w:t> </w:t>
      </w:r>
      <w:r>
        <w:rPr>
          <w:color w:val="231F20"/>
          <w:sz w:val="26"/>
        </w:rPr>
        <w:t>lự</w:t>
      </w:r>
      <w:r>
        <w:rPr>
          <w:color w:val="231F20"/>
          <w:spacing w:val="-7"/>
          <w:sz w:val="26"/>
        </w:rPr>
        <w:t> </w:t>
      </w:r>
      <w:r>
        <w:rPr>
          <w:color w:val="231F20"/>
          <w:sz w:val="26"/>
        </w:rPr>
        <w:t>thứ</w:t>
      </w:r>
      <w:r>
        <w:rPr>
          <w:color w:val="231F20"/>
          <w:spacing w:val="-7"/>
          <w:sz w:val="26"/>
        </w:rPr>
        <w:t> </w:t>
      </w:r>
      <w:r>
        <w:rPr>
          <w:color w:val="231F20"/>
          <w:sz w:val="26"/>
        </w:rPr>
        <w:t>tư</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tu</w:t>
      </w:r>
      <w:r>
        <w:rPr>
          <w:color w:val="231F20"/>
          <w:spacing w:val="-8"/>
          <w:sz w:val="26"/>
        </w:rPr>
        <w:t> </w:t>
      </w:r>
      <w:r>
        <w:rPr>
          <w:color w:val="231F20"/>
          <w:sz w:val="26"/>
        </w:rPr>
        <w:t>vô</w:t>
      </w:r>
      <w:r>
        <w:rPr>
          <w:color w:val="231F20"/>
          <w:spacing w:val="-7"/>
          <w:sz w:val="26"/>
        </w:rPr>
        <w:t> </w:t>
      </w:r>
      <w:r>
        <w:rPr>
          <w:color w:val="231F20"/>
          <w:sz w:val="26"/>
        </w:rPr>
        <w:t>lậu:</w:t>
      </w:r>
      <w:r>
        <w:rPr>
          <w:color w:val="231F20"/>
          <w:spacing w:val="-7"/>
          <w:sz w:val="26"/>
        </w:rPr>
        <w:t> </w:t>
      </w:r>
      <w:r>
        <w:rPr>
          <w:color w:val="231F20"/>
          <w:sz w:val="26"/>
        </w:rPr>
        <w:t>Nghĩa</w:t>
      </w:r>
      <w:r>
        <w:rPr>
          <w:color w:val="231F20"/>
          <w:spacing w:val="-7"/>
          <w:sz w:val="26"/>
        </w:rPr>
        <w:t> </w:t>
      </w:r>
      <w:r>
        <w:rPr>
          <w:color w:val="231F20"/>
          <w:sz w:val="26"/>
        </w:rPr>
        <w:t>là đã được tịnh nơi tĩnh lự thứ tư hiện ở trước. Hoặc chưa được tĩnh lự thứ tư hiện ở trước nhưng không tu vô lậu.</w:t>
      </w:r>
    </w:p>
    <w:p>
      <w:pPr>
        <w:pStyle w:val="ListParagraph"/>
        <w:numPr>
          <w:ilvl w:val="0"/>
          <w:numId w:val="91"/>
        </w:numPr>
        <w:tabs>
          <w:tab w:pos="932" w:val="left" w:leader="none"/>
        </w:tabs>
        <w:spacing w:line="268" w:lineRule="auto" w:before="105" w:after="0"/>
        <w:ind w:left="110" w:right="389" w:firstLine="566"/>
        <w:jc w:val="both"/>
        <w:rPr>
          <w:sz w:val="26"/>
        </w:rPr>
      </w:pPr>
      <w:r>
        <w:rPr>
          <w:color w:val="231F20"/>
          <w:sz w:val="26"/>
        </w:rPr>
        <w:t>Có</w:t>
      </w:r>
      <w:r>
        <w:rPr>
          <w:color w:val="231F20"/>
          <w:spacing w:val="-8"/>
          <w:sz w:val="26"/>
        </w:rPr>
        <w:t> </w:t>
      </w:r>
      <w:r>
        <w:rPr>
          <w:color w:val="231F20"/>
          <w:sz w:val="26"/>
        </w:rPr>
        <w:t>tu</w:t>
      </w:r>
      <w:r>
        <w:rPr>
          <w:color w:val="231F20"/>
          <w:spacing w:val="-7"/>
          <w:sz w:val="26"/>
        </w:rPr>
        <w:t> </w:t>
      </w:r>
      <w:r>
        <w:rPr>
          <w:color w:val="231F20"/>
          <w:sz w:val="26"/>
        </w:rPr>
        <w:t>vô</w:t>
      </w:r>
      <w:r>
        <w:rPr>
          <w:color w:val="231F20"/>
          <w:spacing w:val="-7"/>
          <w:sz w:val="26"/>
        </w:rPr>
        <w:t> </w:t>
      </w:r>
      <w:r>
        <w:rPr>
          <w:color w:val="231F20"/>
          <w:sz w:val="26"/>
        </w:rPr>
        <w:t>lậu</w:t>
      </w:r>
      <w:r>
        <w:rPr>
          <w:color w:val="231F20"/>
          <w:spacing w:val="-8"/>
          <w:sz w:val="26"/>
        </w:rPr>
        <w:t> </w:t>
      </w:r>
      <w:r>
        <w:rPr>
          <w:color w:val="231F20"/>
          <w:sz w:val="26"/>
        </w:rPr>
        <w:t>nơi</w:t>
      </w:r>
      <w:r>
        <w:rPr>
          <w:color w:val="231F20"/>
          <w:spacing w:val="-7"/>
          <w:sz w:val="26"/>
        </w:rPr>
        <w:t> </w:t>
      </w:r>
      <w:r>
        <w:rPr>
          <w:color w:val="231F20"/>
          <w:sz w:val="26"/>
        </w:rPr>
        <w:t>tĩnh</w:t>
      </w:r>
      <w:r>
        <w:rPr>
          <w:color w:val="231F20"/>
          <w:spacing w:val="-7"/>
          <w:sz w:val="26"/>
        </w:rPr>
        <w:t> </w:t>
      </w:r>
      <w:r>
        <w:rPr>
          <w:color w:val="231F20"/>
          <w:sz w:val="26"/>
        </w:rPr>
        <w:t>lự</w:t>
      </w:r>
      <w:r>
        <w:rPr>
          <w:color w:val="231F20"/>
          <w:spacing w:val="-7"/>
          <w:sz w:val="26"/>
        </w:rPr>
        <w:t> </w:t>
      </w:r>
      <w:r>
        <w:rPr>
          <w:color w:val="231F20"/>
          <w:sz w:val="26"/>
        </w:rPr>
        <w:t>thứ</w:t>
      </w:r>
      <w:r>
        <w:rPr>
          <w:color w:val="231F20"/>
          <w:spacing w:val="-8"/>
          <w:sz w:val="26"/>
        </w:rPr>
        <w:t> </w:t>
      </w:r>
      <w:r>
        <w:rPr>
          <w:color w:val="231F20"/>
          <w:sz w:val="26"/>
        </w:rPr>
        <w:t>tư</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tu</w:t>
      </w:r>
      <w:r>
        <w:rPr>
          <w:color w:val="231F20"/>
          <w:spacing w:val="-7"/>
          <w:sz w:val="26"/>
        </w:rPr>
        <w:t> </w:t>
      </w:r>
      <w:r>
        <w:rPr>
          <w:color w:val="231F20"/>
          <w:sz w:val="26"/>
        </w:rPr>
        <w:t>tịnh:</w:t>
      </w:r>
      <w:r>
        <w:rPr>
          <w:color w:val="231F20"/>
          <w:spacing w:val="-7"/>
          <w:sz w:val="26"/>
        </w:rPr>
        <w:t> </w:t>
      </w:r>
      <w:r>
        <w:rPr>
          <w:color w:val="231F20"/>
          <w:sz w:val="26"/>
        </w:rPr>
        <w:t>Nghĩa</w:t>
      </w:r>
      <w:r>
        <w:rPr>
          <w:color w:val="231F20"/>
          <w:spacing w:val="-7"/>
          <w:sz w:val="26"/>
        </w:rPr>
        <w:t> </w:t>
      </w:r>
      <w:r>
        <w:rPr>
          <w:color w:val="231F20"/>
          <w:sz w:val="26"/>
        </w:rPr>
        <w:t>là đã</w:t>
      </w:r>
      <w:r>
        <w:rPr>
          <w:color w:val="231F20"/>
          <w:spacing w:val="-12"/>
          <w:sz w:val="26"/>
        </w:rPr>
        <w:t> </w:t>
      </w:r>
      <w:r>
        <w:rPr>
          <w:color w:val="231F20"/>
          <w:sz w:val="26"/>
        </w:rPr>
        <w:t>được</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nơi</w:t>
      </w:r>
      <w:r>
        <w:rPr>
          <w:color w:val="231F20"/>
          <w:spacing w:val="-11"/>
          <w:sz w:val="26"/>
        </w:rPr>
        <w:t> </w:t>
      </w:r>
      <w:r>
        <w:rPr>
          <w:color w:val="231F20"/>
          <w:sz w:val="26"/>
        </w:rPr>
        <w:t>tĩnh</w:t>
      </w:r>
      <w:r>
        <w:rPr>
          <w:color w:val="231F20"/>
          <w:spacing w:val="-12"/>
          <w:sz w:val="26"/>
        </w:rPr>
        <w:t> </w:t>
      </w:r>
      <w:r>
        <w:rPr>
          <w:color w:val="231F20"/>
          <w:sz w:val="26"/>
        </w:rPr>
        <w:t>lự</w:t>
      </w:r>
      <w:r>
        <w:rPr>
          <w:color w:val="231F20"/>
          <w:spacing w:val="-11"/>
          <w:sz w:val="26"/>
        </w:rPr>
        <w:t> </w:t>
      </w:r>
      <w:r>
        <w:rPr>
          <w:color w:val="231F20"/>
          <w:sz w:val="26"/>
        </w:rPr>
        <w:t>thứ</w:t>
      </w:r>
      <w:r>
        <w:rPr>
          <w:color w:val="231F20"/>
          <w:spacing w:val="-11"/>
          <w:sz w:val="26"/>
        </w:rPr>
        <w:t> </w:t>
      </w:r>
      <w:r>
        <w:rPr>
          <w:color w:val="231F20"/>
          <w:sz w:val="26"/>
        </w:rPr>
        <w:t>tư</w:t>
      </w:r>
      <w:r>
        <w:rPr>
          <w:color w:val="231F20"/>
          <w:spacing w:val="-11"/>
          <w:sz w:val="26"/>
        </w:rPr>
        <w:t> </w:t>
      </w:r>
      <w:r>
        <w:rPr>
          <w:color w:val="231F20"/>
          <w:sz w:val="26"/>
        </w:rPr>
        <w:t>hiện</w:t>
      </w:r>
      <w:r>
        <w:rPr>
          <w:color w:val="231F20"/>
          <w:spacing w:val="-11"/>
          <w:sz w:val="26"/>
        </w:rPr>
        <w:t> </w:t>
      </w:r>
      <w:r>
        <w:rPr>
          <w:color w:val="231F20"/>
          <w:sz w:val="26"/>
        </w:rPr>
        <w:t>ở</w:t>
      </w:r>
      <w:r>
        <w:rPr>
          <w:color w:val="231F20"/>
          <w:spacing w:val="-11"/>
          <w:sz w:val="26"/>
        </w:rPr>
        <w:t> </w:t>
      </w:r>
      <w:r>
        <w:rPr>
          <w:color w:val="231F20"/>
          <w:sz w:val="26"/>
        </w:rPr>
        <w:t>trước.</w:t>
      </w:r>
      <w:r>
        <w:rPr>
          <w:color w:val="231F20"/>
          <w:spacing w:val="-12"/>
          <w:sz w:val="26"/>
        </w:rPr>
        <w:t> </w:t>
      </w:r>
      <w:r>
        <w:rPr>
          <w:color w:val="231F20"/>
          <w:sz w:val="26"/>
        </w:rPr>
        <w:t>Hoặc</w:t>
      </w:r>
      <w:r>
        <w:rPr>
          <w:color w:val="231F20"/>
          <w:spacing w:val="-11"/>
          <w:sz w:val="26"/>
        </w:rPr>
        <w:t> </w:t>
      </w:r>
      <w:r>
        <w:rPr>
          <w:color w:val="231F20"/>
          <w:sz w:val="26"/>
        </w:rPr>
        <w:t>chưa</w:t>
      </w:r>
      <w:r>
        <w:rPr>
          <w:color w:val="231F20"/>
          <w:spacing w:val="-11"/>
          <w:sz w:val="26"/>
        </w:rPr>
        <w:t> </w:t>
      </w:r>
      <w:r>
        <w:rPr>
          <w:color w:val="231F20"/>
          <w:sz w:val="26"/>
        </w:rPr>
        <w:t>được</w:t>
      </w:r>
      <w:r>
        <w:rPr>
          <w:color w:val="231F20"/>
          <w:spacing w:val="-11"/>
          <w:sz w:val="26"/>
        </w:rPr>
        <w:t> </w:t>
      </w:r>
      <w:r>
        <w:rPr>
          <w:color w:val="231F20"/>
          <w:sz w:val="26"/>
        </w:rPr>
        <w:t>vô</w:t>
      </w:r>
      <w:r>
        <w:rPr>
          <w:color w:val="231F20"/>
          <w:spacing w:val="-11"/>
          <w:sz w:val="26"/>
        </w:rPr>
        <w:t> </w:t>
      </w:r>
      <w:r>
        <w:rPr>
          <w:color w:val="231F20"/>
          <w:sz w:val="26"/>
        </w:rPr>
        <w:t>lậu nơi tĩnh lự thứ tư hiện ở trước nhưng không tu tịnh. Hoặc chưa</w:t>
      </w:r>
      <w:r>
        <w:rPr>
          <w:color w:val="231F20"/>
          <w:spacing w:val="-45"/>
          <w:sz w:val="26"/>
        </w:rPr>
        <w:t> </w:t>
      </w:r>
      <w:r>
        <w:rPr>
          <w:color w:val="231F20"/>
          <w:sz w:val="26"/>
        </w:rPr>
        <w:t>được không phải thế tục trí của tĩnh lự thứ tư và chưa được không phải trí vô</w:t>
      </w:r>
      <w:r>
        <w:rPr>
          <w:color w:val="231F20"/>
          <w:spacing w:val="-6"/>
          <w:sz w:val="26"/>
        </w:rPr>
        <w:t> </w:t>
      </w:r>
      <w:r>
        <w:rPr>
          <w:color w:val="231F20"/>
          <w:sz w:val="26"/>
        </w:rPr>
        <w:t>lậu</w:t>
      </w:r>
      <w:r>
        <w:rPr>
          <w:color w:val="231F20"/>
          <w:spacing w:val="-6"/>
          <w:sz w:val="26"/>
        </w:rPr>
        <w:t> </w:t>
      </w:r>
      <w:r>
        <w:rPr>
          <w:color w:val="231F20"/>
          <w:sz w:val="26"/>
        </w:rPr>
        <w:t>của</w:t>
      </w:r>
      <w:r>
        <w:rPr>
          <w:color w:val="231F20"/>
          <w:spacing w:val="-6"/>
          <w:sz w:val="26"/>
        </w:rPr>
        <w:t> </w:t>
      </w:r>
      <w:r>
        <w:rPr>
          <w:color w:val="231F20"/>
          <w:sz w:val="26"/>
        </w:rPr>
        <w:t>tĩnh</w:t>
      </w:r>
      <w:r>
        <w:rPr>
          <w:color w:val="231F20"/>
          <w:spacing w:val="-6"/>
          <w:sz w:val="26"/>
        </w:rPr>
        <w:t> </w:t>
      </w:r>
      <w:r>
        <w:rPr>
          <w:color w:val="231F20"/>
          <w:sz w:val="26"/>
        </w:rPr>
        <w:t>lự</w:t>
      </w:r>
      <w:r>
        <w:rPr>
          <w:color w:val="231F20"/>
          <w:spacing w:val="-6"/>
          <w:sz w:val="26"/>
        </w:rPr>
        <w:t> </w:t>
      </w:r>
      <w:r>
        <w:rPr>
          <w:color w:val="231F20"/>
          <w:sz w:val="26"/>
        </w:rPr>
        <w:t>thứ</w:t>
      </w:r>
      <w:r>
        <w:rPr>
          <w:color w:val="231F20"/>
          <w:spacing w:val="-6"/>
          <w:sz w:val="26"/>
        </w:rPr>
        <w:t> </w:t>
      </w:r>
      <w:r>
        <w:rPr>
          <w:color w:val="231F20"/>
          <w:sz w:val="26"/>
        </w:rPr>
        <w:t>tư,</w:t>
      </w:r>
      <w:r>
        <w:rPr>
          <w:color w:val="231F20"/>
          <w:spacing w:val="-6"/>
          <w:sz w:val="26"/>
        </w:rPr>
        <w:t> </w:t>
      </w:r>
      <w:r>
        <w:rPr>
          <w:color w:val="231F20"/>
          <w:sz w:val="26"/>
        </w:rPr>
        <w:t>chúng</w:t>
      </w:r>
      <w:r>
        <w:rPr>
          <w:color w:val="231F20"/>
          <w:spacing w:val="-6"/>
          <w:sz w:val="26"/>
        </w:rPr>
        <w:t> </w:t>
      </w:r>
      <w:r>
        <w:rPr>
          <w:color w:val="231F20"/>
          <w:sz w:val="26"/>
        </w:rPr>
        <w:t>hiện</w:t>
      </w:r>
      <w:r>
        <w:rPr>
          <w:color w:val="231F20"/>
          <w:spacing w:val="-6"/>
          <w:sz w:val="26"/>
        </w:rPr>
        <w:t> </w:t>
      </w:r>
      <w:r>
        <w:rPr>
          <w:color w:val="231F20"/>
          <w:sz w:val="26"/>
        </w:rPr>
        <w:t>ở</w:t>
      </w:r>
      <w:r>
        <w:rPr>
          <w:color w:val="231F20"/>
          <w:spacing w:val="-6"/>
          <w:sz w:val="26"/>
        </w:rPr>
        <w:t> </w:t>
      </w:r>
      <w:r>
        <w:rPr>
          <w:color w:val="231F20"/>
          <w:sz w:val="26"/>
        </w:rPr>
        <w:t>trước</w:t>
      </w:r>
      <w:r>
        <w:rPr>
          <w:color w:val="231F20"/>
          <w:spacing w:val="-6"/>
          <w:sz w:val="26"/>
        </w:rPr>
        <w:t> </w:t>
      </w:r>
      <w:r>
        <w:rPr>
          <w:color w:val="231F20"/>
          <w:sz w:val="26"/>
        </w:rPr>
        <w:t>nhưng</w:t>
      </w:r>
      <w:r>
        <w:rPr>
          <w:color w:val="231F20"/>
          <w:spacing w:val="-6"/>
          <w:sz w:val="26"/>
        </w:rPr>
        <w:t> </w:t>
      </w:r>
      <w:r>
        <w:rPr>
          <w:color w:val="231F20"/>
          <w:sz w:val="26"/>
        </w:rPr>
        <w:t>tu</w:t>
      </w:r>
      <w:r>
        <w:rPr>
          <w:color w:val="231F20"/>
          <w:spacing w:val="-6"/>
          <w:sz w:val="26"/>
        </w:rPr>
        <w:t> </w:t>
      </w:r>
      <w:r>
        <w:rPr>
          <w:color w:val="231F20"/>
          <w:sz w:val="26"/>
        </w:rPr>
        <w:t>vô</w:t>
      </w:r>
      <w:r>
        <w:rPr>
          <w:color w:val="231F20"/>
          <w:spacing w:val="-6"/>
          <w:sz w:val="26"/>
        </w:rPr>
        <w:t> </w:t>
      </w:r>
      <w:r>
        <w:rPr>
          <w:color w:val="231F20"/>
          <w:sz w:val="26"/>
        </w:rPr>
        <w:t>lậu</w:t>
      </w:r>
      <w:r>
        <w:rPr>
          <w:color w:val="231F20"/>
          <w:spacing w:val="-6"/>
          <w:sz w:val="26"/>
        </w:rPr>
        <w:t> </w:t>
      </w:r>
      <w:r>
        <w:rPr>
          <w:color w:val="231F20"/>
          <w:sz w:val="26"/>
        </w:rPr>
        <w:t>nơi</w:t>
      </w:r>
      <w:r>
        <w:rPr>
          <w:color w:val="231F20"/>
          <w:spacing w:val="-6"/>
          <w:sz w:val="26"/>
        </w:rPr>
        <w:t> </w:t>
      </w:r>
      <w:r>
        <w:rPr>
          <w:color w:val="231F20"/>
          <w:sz w:val="26"/>
        </w:rPr>
        <w:t>tĩnh lự thứ tư, không phải là tịnh.</w:t>
      </w:r>
    </w:p>
    <w:p>
      <w:pPr>
        <w:pStyle w:val="ListParagraph"/>
        <w:numPr>
          <w:ilvl w:val="0"/>
          <w:numId w:val="91"/>
        </w:numPr>
        <w:tabs>
          <w:tab w:pos="937" w:val="left" w:leader="none"/>
        </w:tabs>
        <w:spacing w:line="268" w:lineRule="auto" w:before="103" w:after="0"/>
        <w:ind w:left="110" w:right="390" w:firstLine="566"/>
        <w:jc w:val="both"/>
        <w:rPr>
          <w:sz w:val="26"/>
        </w:rPr>
      </w:pPr>
      <w:r>
        <w:rPr>
          <w:color w:val="231F20"/>
          <w:sz w:val="26"/>
        </w:rPr>
        <w:t>Có tu tịnh nơi tĩnh lự thứ tư cũng là tu vô lậu: Nghĩa là chưa được tịnh nơi tĩnh lự thứ tư hiện ở trước nhưng tu vô lậu. Hoặc</w:t>
      </w:r>
      <w:r>
        <w:rPr>
          <w:color w:val="231F20"/>
          <w:spacing w:val="-33"/>
          <w:sz w:val="26"/>
        </w:rPr>
        <w:t> </w:t>
      </w:r>
      <w:r>
        <w:rPr>
          <w:color w:val="231F20"/>
          <w:sz w:val="26"/>
        </w:rPr>
        <w:t>chưa được vô lậu nơi tĩnh lự thứ tư hiện ở trước nhưng tu tịnh. Hoặc</w:t>
      </w:r>
      <w:r>
        <w:rPr>
          <w:color w:val="231F20"/>
          <w:spacing w:val="-33"/>
          <w:sz w:val="26"/>
        </w:rPr>
        <w:t> </w:t>
      </w:r>
      <w:r>
        <w:rPr>
          <w:color w:val="231F20"/>
          <w:sz w:val="26"/>
        </w:rPr>
        <w:t>chưa được không phải trí vô lậu của tĩnh lự thứ tư hiện ở trước nhưng tu tịnh nơi tĩnh lự thứ tư và vô lậu.</w:t>
      </w:r>
    </w:p>
    <w:p>
      <w:pPr>
        <w:pStyle w:val="ListParagraph"/>
        <w:numPr>
          <w:ilvl w:val="0"/>
          <w:numId w:val="91"/>
        </w:numPr>
        <w:tabs>
          <w:tab w:pos="944" w:val="left" w:leader="none"/>
        </w:tabs>
        <w:spacing w:line="268" w:lineRule="auto" w:before="103" w:after="0"/>
        <w:ind w:left="110" w:right="389" w:firstLine="566"/>
        <w:jc w:val="both"/>
        <w:rPr>
          <w:sz w:val="26"/>
        </w:rPr>
      </w:pPr>
      <w:r>
        <w:rPr>
          <w:color w:val="231F20"/>
          <w:sz w:val="26"/>
        </w:rPr>
        <w:t>Có không phải tu tịnh nơi tĩnh lự thứ tư cũng không phải tu vô lậu: Nghĩa là đã được không phải thế tục trí, trí vô lậu của tĩnh lự thứ</w:t>
      </w:r>
      <w:r>
        <w:rPr>
          <w:color w:val="231F20"/>
          <w:spacing w:val="-5"/>
          <w:sz w:val="26"/>
        </w:rPr>
        <w:t> </w:t>
      </w:r>
      <w:r>
        <w:rPr>
          <w:color w:val="231F20"/>
          <w:sz w:val="26"/>
        </w:rPr>
        <w:t>tư</w:t>
      </w:r>
      <w:r>
        <w:rPr>
          <w:color w:val="231F20"/>
          <w:spacing w:val="-4"/>
          <w:sz w:val="26"/>
        </w:rPr>
        <w:t> </w:t>
      </w:r>
      <w:r>
        <w:rPr>
          <w:color w:val="231F20"/>
          <w:sz w:val="26"/>
        </w:rPr>
        <w:t>hiện</w:t>
      </w:r>
      <w:r>
        <w:rPr>
          <w:color w:val="231F20"/>
          <w:spacing w:val="-5"/>
          <w:sz w:val="26"/>
        </w:rPr>
        <w:t> </w:t>
      </w:r>
      <w:r>
        <w:rPr>
          <w:color w:val="231F20"/>
          <w:sz w:val="26"/>
        </w:rPr>
        <w:t>ở</w:t>
      </w:r>
      <w:r>
        <w:rPr>
          <w:color w:val="231F20"/>
          <w:spacing w:val="-4"/>
          <w:sz w:val="26"/>
        </w:rPr>
        <w:t> </w:t>
      </w:r>
      <w:r>
        <w:rPr>
          <w:color w:val="231F20"/>
          <w:sz w:val="26"/>
        </w:rPr>
        <w:t>trước.</w:t>
      </w:r>
      <w:r>
        <w:rPr>
          <w:color w:val="231F20"/>
          <w:spacing w:val="-4"/>
          <w:sz w:val="26"/>
        </w:rPr>
        <w:t> </w:t>
      </w:r>
      <w:r>
        <w:rPr>
          <w:color w:val="231F20"/>
          <w:sz w:val="26"/>
        </w:rPr>
        <w:t>Hoặc</w:t>
      </w:r>
      <w:r>
        <w:rPr>
          <w:color w:val="231F20"/>
          <w:spacing w:val="-6"/>
          <w:sz w:val="26"/>
        </w:rPr>
        <w:t> </w:t>
      </w:r>
      <w:r>
        <w:rPr>
          <w:color w:val="231F20"/>
          <w:sz w:val="26"/>
        </w:rPr>
        <w:t>chưa</w:t>
      </w:r>
      <w:r>
        <w:rPr>
          <w:color w:val="231F20"/>
          <w:spacing w:val="-4"/>
          <w:sz w:val="26"/>
        </w:rPr>
        <w:t> </w:t>
      </w:r>
      <w:r>
        <w:rPr>
          <w:color w:val="231F20"/>
          <w:sz w:val="26"/>
        </w:rPr>
        <w:t>được</w:t>
      </w:r>
      <w:r>
        <w:rPr>
          <w:color w:val="231F20"/>
          <w:spacing w:val="-5"/>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4"/>
          <w:sz w:val="26"/>
        </w:rPr>
        <w:t> </w:t>
      </w:r>
      <w:r>
        <w:rPr>
          <w:color w:val="231F20"/>
          <w:sz w:val="26"/>
        </w:rPr>
        <w:t>trí,</w:t>
      </w:r>
      <w:r>
        <w:rPr>
          <w:color w:val="231F20"/>
          <w:spacing w:val="-4"/>
          <w:sz w:val="26"/>
        </w:rPr>
        <w:t> </w:t>
      </w:r>
      <w:r>
        <w:rPr>
          <w:color w:val="231F20"/>
          <w:sz w:val="26"/>
        </w:rPr>
        <w:t>trí</w:t>
      </w:r>
      <w:r>
        <w:rPr>
          <w:color w:val="231F20"/>
          <w:spacing w:val="-4"/>
          <w:sz w:val="26"/>
        </w:rPr>
        <w:t> </w:t>
      </w:r>
      <w:r>
        <w:rPr>
          <w:color w:val="231F20"/>
          <w:sz w:val="26"/>
        </w:rPr>
        <w:t>vô</w:t>
      </w:r>
      <w:r>
        <w:rPr>
          <w:color w:val="231F20"/>
          <w:spacing w:val="-4"/>
          <w:sz w:val="26"/>
        </w:rPr>
        <w:t> </w:t>
      </w:r>
      <w:r>
        <w:rPr>
          <w:color w:val="231F20"/>
          <w:sz w:val="26"/>
        </w:rPr>
        <w:t>lậu của tĩnh lự thứ tư, chúng hiện ở trước nhưng không tu tịnh nơi </w:t>
      </w:r>
      <w:r>
        <w:rPr>
          <w:color w:val="231F20"/>
          <w:spacing w:val="-4"/>
          <w:sz w:val="26"/>
        </w:rPr>
        <w:t>tĩnh</w:t>
      </w:r>
      <w:r>
        <w:rPr>
          <w:color w:val="231F20"/>
          <w:spacing w:val="57"/>
          <w:sz w:val="26"/>
        </w:rPr>
        <w:t> </w:t>
      </w:r>
      <w:r>
        <w:rPr>
          <w:color w:val="231F20"/>
          <w:sz w:val="26"/>
        </w:rPr>
        <w:t>lự</w:t>
      </w:r>
      <w:r>
        <w:rPr>
          <w:color w:val="231F20"/>
          <w:spacing w:val="-5"/>
          <w:sz w:val="26"/>
        </w:rPr>
        <w:t> </w:t>
      </w:r>
      <w:r>
        <w:rPr>
          <w:color w:val="231F20"/>
          <w:sz w:val="26"/>
        </w:rPr>
        <w:t>thứ</w:t>
      </w:r>
      <w:r>
        <w:rPr>
          <w:color w:val="231F20"/>
          <w:spacing w:val="-4"/>
          <w:sz w:val="26"/>
        </w:rPr>
        <w:t> </w:t>
      </w:r>
      <w:r>
        <w:rPr>
          <w:color w:val="231F20"/>
          <w:sz w:val="26"/>
        </w:rPr>
        <w:t>tư</w:t>
      </w:r>
      <w:r>
        <w:rPr>
          <w:color w:val="231F20"/>
          <w:spacing w:val="-4"/>
          <w:sz w:val="26"/>
        </w:rPr>
        <w:t> </w:t>
      </w:r>
      <w:r>
        <w:rPr>
          <w:color w:val="231F20"/>
          <w:sz w:val="26"/>
        </w:rPr>
        <w:t>và</w:t>
      </w:r>
      <w:r>
        <w:rPr>
          <w:color w:val="231F20"/>
          <w:spacing w:val="-4"/>
          <w:sz w:val="26"/>
        </w:rPr>
        <w:t> </w:t>
      </w:r>
      <w:r>
        <w:rPr>
          <w:color w:val="231F20"/>
          <w:sz w:val="26"/>
        </w:rPr>
        <w:t>vô</w:t>
      </w:r>
      <w:r>
        <w:rPr>
          <w:color w:val="231F20"/>
          <w:spacing w:val="-4"/>
          <w:sz w:val="26"/>
        </w:rPr>
        <w:t> </w:t>
      </w:r>
      <w:r>
        <w:rPr>
          <w:color w:val="231F20"/>
          <w:sz w:val="26"/>
        </w:rPr>
        <w:t>lậu.</w:t>
      </w:r>
      <w:r>
        <w:rPr>
          <w:color w:val="231F20"/>
          <w:spacing w:val="-5"/>
          <w:sz w:val="26"/>
        </w:rPr>
        <w:t> </w:t>
      </w:r>
      <w:r>
        <w:rPr>
          <w:color w:val="231F20"/>
          <w:sz w:val="26"/>
        </w:rPr>
        <w:t>Hoặc</w:t>
      </w:r>
      <w:r>
        <w:rPr>
          <w:color w:val="231F20"/>
          <w:spacing w:val="-4"/>
          <w:sz w:val="26"/>
        </w:rPr>
        <w:t> </w:t>
      </w:r>
      <w:r>
        <w:rPr>
          <w:color w:val="231F20"/>
          <w:sz w:val="26"/>
        </w:rPr>
        <w:t>tất</w:t>
      </w:r>
      <w:r>
        <w:rPr>
          <w:color w:val="231F20"/>
          <w:spacing w:val="-4"/>
          <w:sz w:val="26"/>
        </w:rPr>
        <w:t> </w:t>
      </w:r>
      <w:r>
        <w:rPr>
          <w:color w:val="231F20"/>
          <w:sz w:val="26"/>
        </w:rPr>
        <w:t>cả</w:t>
      </w:r>
      <w:r>
        <w:rPr>
          <w:color w:val="231F20"/>
          <w:spacing w:val="-4"/>
          <w:sz w:val="26"/>
        </w:rPr>
        <w:t> </w:t>
      </w:r>
      <w:r>
        <w:rPr>
          <w:color w:val="231F20"/>
          <w:sz w:val="26"/>
        </w:rPr>
        <w:t>tâm</w:t>
      </w:r>
      <w:r>
        <w:rPr>
          <w:color w:val="231F20"/>
          <w:spacing w:val="-4"/>
          <w:sz w:val="26"/>
        </w:rPr>
        <w:t> </w:t>
      </w:r>
      <w:r>
        <w:rPr>
          <w:color w:val="231F20"/>
          <w:sz w:val="26"/>
        </w:rPr>
        <w:t>nhiễm</w:t>
      </w:r>
      <w:r>
        <w:rPr>
          <w:color w:val="231F20"/>
          <w:spacing w:val="-4"/>
          <w:sz w:val="26"/>
        </w:rPr>
        <w:t> </w:t>
      </w:r>
      <w:r>
        <w:rPr>
          <w:color w:val="231F20"/>
          <w:sz w:val="26"/>
        </w:rPr>
        <w:t>ô,</w:t>
      </w:r>
      <w:r>
        <w:rPr>
          <w:color w:val="231F20"/>
          <w:spacing w:val="-5"/>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hiện</w:t>
      </w:r>
      <w:r>
        <w:rPr>
          <w:color w:val="231F20"/>
          <w:spacing w:val="-4"/>
          <w:sz w:val="26"/>
        </w:rPr>
        <w:t> </w:t>
      </w:r>
      <w:r>
        <w:rPr>
          <w:color w:val="231F20"/>
          <w:sz w:val="26"/>
        </w:rPr>
        <w:t>ở</w:t>
      </w:r>
      <w:r>
        <w:rPr>
          <w:color w:val="231F20"/>
          <w:spacing w:val="-4"/>
          <w:sz w:val="26"/>
        </w:rPr>
        <w:t> </w:t>
      </w:r>
      <w:r>
        <w:rPr>
          <w:color w:val="231F20"/>
          <w:sz w:val="26"/>
        </w:rPr>
        <w:t>trước, hoặc trụ nơi định vô tưởng, định diệt tận, sinh nơi cõi trời Vô</w:t>
      </w:r>
      <w:r>
        <w:rPr>
          <w:color w:val="231F20"/>
          <w:spacing w:val="-37"/>
          <w:sz w:val="26"/>
        </w:rPr>
        <w:t> </w:t>
      </w:r>
      <w:r>
        <w:rPr>
          <w:color w:val="231F20"/>
          <w:sz w:val="26"/>
        </w:rPr>
        <w:t>tưởng.</w:t>
      </w:r>
    </w:p>
    <w:p>
      <w:pPr>
        <w:pStyle w:val="BodyText"/>
        <w:spacing w:line="268" w:lineRule="auto" w:before="103"/>
        <w:ind w:left="110" w:right="391"/>
      </w:pPr>
      <w:r>
        <w:rPr>
          <w:color w:val="231F20"/>
        </w:rPr>
        <w:t>Như nói về tĩnh lự thứ tư, cho đến nói về Vô sở hữu xứ cũng như vậy.</w:t>
      </w:r>
    </w:p>
    <w:p>
      <w:pPr>
        <w:pStyle w:val="BodyText"/>
        <w:spacing w:before="106"/>
        <w:ind w:left="0" w:right="281" w:firstLine="0"/>
        <w:jc w:val="center"/>
      </w:pPr>
      <w:r>
        <w:rPr>
          <w:color w:val="231F20"/>
        </w:rPr>
        <w:t>*</w:t>
      </w:r>
    </w:p>
    <w:p>
      <w:pPr>
        <w:pStyle w:val="BodyText"/>
        <w:spacing w:line="268" w:lineRule="auto" w:before="227"/>
        <w:ind w:left="110" w:right="391"/>
      </w:pPr>
      <w:r>
        <w:rPr>
          <w:i/>
          <w:color w:val="231F20"/>
        </w:rPr>
        <w:t>Hỏi: </w:t>
      </w:r>
      <w:r>
        <w:rPr>
          <w:color w:val="231F20"/>
        </w:rPr>
        <w:t>Nếu đầu tiên nhập vô lậu nơi tĩnh lự thứ nhất, bấy giờ đã được các tâm, tâm sở pháp vô lậu vị lai khác, tất cả tâm ấy nên nói có tầm có tứ chăng?</w:t>
      </w:r>
    </w:p>
    <w:p>
      <w:pPr>
        <w:pStyle w:val="BodyText"/>
        <w:spacing w:line="273" w:lineRule="auto" w:before="106"/>
        <w:ind w:left="110" w:right="390"/>
      </w:pPr>
      <w:r>
        <w:rPr>
          <w:i/>
          <w:color w:val="231F20"/>
        </w:rPr>
        <w:t>Đáp: </w:t>
      </w:r>
      <w:r>
        <w:rPr>
          <w:color w:val="231F20"/>
        </w:rPr>
        <w:t>Các tâm ấy hoặc có tầm có tứ, hoặc không tầm chỉ có tứ, hoặc không tầm không tứ.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i/>
          <w:color w:val="231F20"/>
        </w:rPr>
        <w:t>Hỏi: </w:t>
      </w:r>
      <w:r>
        <w:rPr>
          <w:color w:val="231F20"/>
        </w:rPr>
        <w:t>Nếu đầu tiên nhập vô lậu nơi tĩnh lự thứ hai, bấy giờ đã được các tâm, tâm sở pháp vô lậu vị lai khác, tất cả tâm ấy nên nói tương ưng với hỷ căn chăng?</w:t>
      </w:r>
    </w:p>
    <w:p>
      <w:pPr>
        <w:pStyle w:val="BodyText"/>
        <w:spacing w:line="271" w:lineRule="auto" w:before="116"/>
        <w:ind w:right="107"/>
      </w:pPr>
      <w:r>
        <w:rPr>
          <w:i/>
          <w:color w:val="231F20"/>
        </w:rPr>
        <w:t>Đáp: </w:t>
      </w:r>
      <w:r>
        <w:rPr>
          <w:color w:val="231F20"/>
        </w:rPr>
        <w:t>Các tâm ấy hoặc tương ưng với lạc căn, hoặc tương ưng với hỷ căn, hoặc tương ưng với xả căn.</w:t>
      </w:r>
    </w:p>
    <w:p>
      <w:pPr>
        <w:pStyle w:val="BodyText"/>
        <w:spacing w:line="271" w:lineRule="auto" w:before="114"/>
        <w:ind w:right="107"/>
      </w:pPr>
      <w:r>
        <w:rPr>
          <w:i/>
          <w:color w:val="231F20"/>
        </w:rPr>
        <w:t>Hỏi: </w:t>
      </w:r>
      <w:r>
        <w:rPr>
          <w:color w:val="231F20"/>
        </w:rPr>
        <w:t>Nếu đầu tiên nhập vô lậu nơi tĩnh lự thứ ba, bấy giờ đã được các tâm, tâm sở pháp vô lậu vị lai khác, tất cả tâm ấy nên nói tương ưng với lạc căn chăng?</w:t>
      </w:r>
    </w:p>
    <w:p>
      <w:pPr>
        <w:pStyle w:val="BodyText"/>
        <w:spacing w:line="271" w:lineRule="auto" w:before="113"/>
        <w:ind w:right="107"/>
      </w:pPr>
      <w:r>
        <w:rPr>
          <w:i/>
          <w:color w:val="231F20"/>
        </w:rPr>
        <w:t>Đáp: </w:t>
      </w:r>
      <w:r>
        <w:rPr>
          <w:color w:val="231F20"/>
        </w:rPr>
        <w:t>Các tâm ấy hoặc tương ưng với lạc căn, hoặc tương ưng với hỷ căn, hoặc tương ưng với xả căn.</w:t>
      </w:r>
    </w:p>
    <w:p>
      <w:pPr>
        <w:pStyle w:val="BodyText"/>
        <w:spacing w:line="271" w:lineRule="auto" w:before="114"/>
        <w:ind w:right="107"/>
      </w:pPr>
      <w:r>
        <w:rPr>
          <w:i/>
          <w:color w:val="231F20"/>
        </w:rPr>
        <w:t>Hỏi: </w:t>
      </w:r>
      <w:r>
        <w:rPr>
          <w:color w:val="231F20"/>
        </w:rPr>
        <w:t>Nếu đầu tiên nhập vô lậu nơi tĩnh lự thứ tư, bấy giờ đã được các tâm, tâm sở pháp vô lậu vị lai khác, tất cả tâm ấy nên nói tương ưng với xả căn chăng?</w:t>
      </w:r>
    </w:p>
    <w:p>
      <w:pPr>
        <w:pStyle w:val="BodyText"/>
        <w:spacing w:line="271" w:lineRule="auto" w:before="114"/>
        <w:ind w:right="107"/>
      </w:pPr>
      <w:r>
        <w:rPr>
          <w:i/>
          <w:color w:val="231F20"/>
        </w:rPr>
        <w:t>Đáp: </w:t>
      </w:r>
      <w:r>
        <w:rPr>
          <w:color w:val="231F20"/>
        </w:rPr>
        <w:t>Các tâm ấy hoặc tương ưng với lạc căn, hoặc tương ưng với hỷ căn, hoặc tương ưng với xả căn.</w:t>
      </w:r>
    </w:p>
    <w:p>
      <w:pPr>
        <w:pStyle w:val="BodyText"/>
        <w:spacing w:line="271" w:lineRule="auto" w:before="114"/>
        <w:ind w:right="107"/>
      </w:pPr>
      <w:r>
        <w:rPr>
          <w:i/>
          <w:color w:val="231F20"/>
        </w:rPr>
        <w:t>Hỏi: </w:t>
      </w:r>
      <w:r>
        <w:rPr>
          <w:color w:val="231F20"/>
        </w:rPr>
        <w:t>Nếu đầu tiên nhập vô lậu nơi Không vô biên xứ, bấy giờ đã</w:t>
      </w:r>
      <w:r>
        <w:rPr>
          <w:color w:val="231F20"/>
          <w:spacing w:val="-10"/>
        </w:rPr>
        <w:t> </w:t>
      </w:r>
      <w:r>
        <w:rPr>
          <w:color w:val="231F20"/>
        </w:rPr>
        <w:t>được</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10"/>
        </w:rPr>
        <w:t> </w:t>
      </w:r>
      <w:r>
        <w:rPr>
          <w:color w:val="231F20"/>
        </w:rPr>
        <w:t>pháp</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khác,</w:t>
      </w:r>
      <w:r>
        <w:rPr>
          <w:color w:val="231F20"/>
          <w:spacing w:val="-10"/>
        </w:rPr>
        <w:t> </w:t>
      </w:r>
      <w:r>
        <w:rPr>
          <w:color w:val="231F20"/>
        </w:rPr>
        <w:t>tất</w:t>
      </w:r>
      <w:r>
        <w:rPr>
          <w:color w:val="231F20"/>
          <w:spacing w:val="-9"/>
        </w:rPr>
        <w:t> </w:t>
      </w:r>
      <w:r>
        <w:rPr>
          <w:color w:val="231F20"/>
        </w:rPr>
        <w:t>cả</w:t>
      </w:r>
      <w:r>
        <w:rPr>
          <w:color w:val="231F20"/>
          <w:spacing w:val="-9"/>
        </w:rPr>
        <w:t> </w:t>
      </w:r>
      <w:r>
        <w:rPr>
          <w:color w:val="231F20"/>
        </w:rPr>
        <w:t>tâm</w:t>
      </w:r>
      <w:r>
        <w:rPr>
          <w:color w:val="231F20"/>
          <w:spacing w:val="-9"/>
        </w:rPr>
        <w:t> </w:t>
      </w:r>
      <w:r>
        <w:rPr>
          <w:color w:val="231F20"/>
        </w:rPr>
        <w:t>ấy</w:t>
      </w:r>
      <w:r>
        <w:rPr>
          <w:color w:val="231F20"/>
          <w:spacing w:val="-9"/>
        </w:rPr>
        <w:t> </w:t>
      </w:r>
      <w:r>
        <w:rPr>
          <w:color w:val="231F20"/>
        </w:rPr>
        <w:t>nên</w:t>
      </w:r>
      <w:r>
        <w:rPr>
          <w:color w:val="231F20"/>
          <w:spacing w:val="-9"/>
        </w:rPr>
        <w:t> </w:t>
      </w:r>
      <w:r>
        <w:rPr>
          <w:color w:val="231F20"/>
          <w:spacing w:val="-4"/>
        </w:rPr>
        <w:t>nói </w:t>
      </w:r>
      <w:r>
        <w:rPr>
          <w:color w:val="231F20"/>
        </w:rPr>
        <w:t>thuộc về Không vô biên xứ</w:t>
      </w:r>
      <w:r>
        <w:rPr>
          <w:color w:val="231F20"/>
          <w:spacing w:val="-2"/>
        </w:rPr>
        <w:t> </w:t>
      </w:r>
      <w:r>
        <w:rPr>
          <w:color w:val="231F20"/>
        </w:rPr>
        <w:t>chăng?</w:t>
      </w:r>
    </w:p>
    <w:p>
      <w:pPr>
        <w:pStyle w:val="BodyText"/>
        <w:spacing w:line="271" w:lineRule="auto" w:before="114"/>
        <w:ind w:right="108"/>
      </w:pPr>
      <w:r>
        <w:rPr>
          <w:i/>
          <w:color w:val="231F20"/>
        </w:rPr>
        <w:t>Đáp: </w:t>
      </w:r>
      <w:r>
        <w:rPr>
          <w:color w:val="231F20"/>
        </w:rPr>
        <w:t>Các tâm ấy hoặc thuộc về Không vô biên xứ, hoặc thuộc về Thức vô biên xứ, hoặc thuộc về Vô sở hữu xứ.</w:t>
      </w:r>
    </w:p>
    <w:p>
      <w:pPr>
        <w:pStyle w:val="BodyText"/>
        <w:spacing w:line="271" w:lineRule="auto" w:before="113"/>
        <w:ind w:right="107"/>
      </w:pPr>
      <w:r>
        <w:rPr>
          <w:i/>
          <w:color w:val="231F20"/>
        </w:rPr>
        <w:t>Hỏi:</w:t>
      </w:r>
      <w:r>
        <w:rPr>
          <w:i/>
          <w:color w:val="231F20"/>
          <w:spacing w:val="-4"/>
        </w:rPr>
        <w:t> </w:t>
      </w:r>
      <w:r>
        <w:rPr>
          <w:color w:val="231F20"/>
        </w:rPr>
        <w:t>Nếu</w:t>
      </w:r>
      <w:r>
        <w:rPr>
          <w:color w:val="231F20"/>
          <w:spacing w:val="-3"/>
        </w:rPr>
        <w:t> </w:t>
      </w:r>
      <w:r>
        <w:rPr>
          <w:color w:val="231F20"/>
        </w:rPr>
        <w:t>đầu</w:t>
      </w:r>
      <w:r>
        <w:rPr>
          <w:color w:val="231F20"/>
          <w:spacing w:val="-4"/>
        </w:rPr>
        <w:t> </w:t>
      </w:r>
      <w:r>
        <w:rPr>
          <w:color w:val="231F20"/>
        </w:rPr>
        <w:t>tiên</w:t>
      </w:r>
      <w:r>
        <w:rPr>
          <w:color w:val="231F20"/>
          <w:spacing w:val="-3"/>
        </w:rPr>
        <w:t> </w:t>
      </w:r>
      <w:r>
        <w:rPr>
          <w:color w:val="231F20"/>
        </w:rPr>
        <w:t>nhập</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nơi</w:t>
      </w:r>
      <w:r>
        <w:rPr>
          <w:color w:val="231F20"/>
          <w:spacing w:val="-8"/>
        </w:rPr>
        <w:t> </w:t>
      </w:r>
      <w:r>
        <w:rPr>
          <w:color w:val="231F20"/>
        </w:rPr>
        <w:t>Thức</w:t>
      </w:r>
      <w:r>
        <w:rPr>
          <w:color w:val="231F20"/>
          <w:spacing w:val="-4"/>
        </w:rPr>
        <w:t> </w:t>
      </w:r>
      <w:r>
        <w:rPr>
          <w:color w:val="231F20"/>
        </w:rPr>
        <w:t>vô</w:t>
      </w:r>
      <w:r>
        <w:rPr>
          <w:color w:val="231F20"/>
          <w:spacing w:val="-3"/>
        </w:rPr>
        <w:t> </w:t>
      </w:r>
      <w:r>
        <w:rPr>
          <w:color w:val="231F20"/>
        </w:rPr>
        <w:t>biên</w:t>
      </w:r>
      <w:r>
        <w:rPr>
          <w:color w:val="231F20"/>
          <w:spacing w:val="-3"/>
        </w:rPr>
        <w:t> </w:t>
      </w:r>
      <w:r>
        <w:rPr>
          <w:color w:val="231F20"/>
        </w:rPr>
        <w:t>xứ,</w:t>
      </w:r>
      <w:r>
        <w:rPr>
          <w:color w:val="231F20"/>
          <w:spacing w:val="-4"/>
        </w:rPr>
        <w:t> </w:t>
      </w:r>
      <w:r>
        <w:rPr>
          <w:color w:val="231F20"/>
        </w:rPr>
        <w:t>bấy</w:t>
      </w:r>
      <w:r>
        <w:rPr>
          <w:color w:val="231F20"/>
          <w:spacing w:val="-3"/>
        </w:rPr>
        <w:t> </w:t>
      </w:r>
      <w:r>
        <w:rPr>
          <w:color w:val="231F20"/>
        </w:rPr>
        <w:t>giờ</w:t>
      </w:r>
      <w:r>
        <w:rPr>
          <w:color w:val="231F20"/>
          <w:spacing w:val="-3"/>
        </w:rPr>
        <w:t> </w:t>
      </w:r>
      <w:r>
        <w:rPr>
          <w:color w:val="231F20"/>
        </w:rPr>
        <w:t>đã được các tâm, tâm sở pháp vô lậu vị lai khác, tất cả tâm ấy nên nói thuộc về Thức vô biên xứ</w:t>
      </w:r>
      <w:r>
        <w:rPr>
          <w:color w:val="231F20"/>
          <w:spacing w:val="-5"/>
        </w:rPr>
        <w:t> </w:t>
      </w:r>
      <w:r>
        <w:rPr>
          <w:color w:val="231F20"/>
        </w:rPr>
        <w:t>chăng?</w:t>
      </w:r>
    </w:p>
    <w:p>
      <w:pPr>
        <w:pStyle w:val="BodyText"/>
        <w:spacing w:line="271" w:lineRule="auto" w:before="114"/>
        <w:ind w:right="108"/>
      </w:pPr>
      <w:r>
        <w:rPr>
          <w:i/>
          <w:color w:val="231F20"/>
        </w:rPr>
        <w:t>Đáp: </w:t>
      </w:r>
      <w:r>
        <w:rPr>
          <w:color w:val="231F20"/>
        </w:rPr>
        <w:t>Các tâm ấy hoặc thuộc về Không vô biên xứ, hoặc thuộc về Thức vô biên xứ, hoặc thuộc về Vô sở hữu xứ.</w:t>
      </w:r>
    </w:p>
    <w:p>
      <w:pPr>
        <w:pStyle w:val="BodyText"/>
        <w:spacing w:line="271" w:lineRule="auto" w:before="114"/>
        <w:ind w:right="107"/>
      </w:pPr>
      <w:r>
        <w:rPr>
          <w:i/>
          <w:color w:val="231F20"/>
        </w:rPr>
        <w:t>Hỏi: </w:t>
      </w:r>
      <w:r>
        <w:rPr>
          <w:color w:val="231F20"/>
        </w:rPr>
        <w:t>Nếu đầu tiên nhập vô lậu nơi Vô sở hữu xứ, bấy giờ đã được các tâm, tâm sở pháp vô lậu vị lai khác, tất cả tâm ấy nên nói thuộc về Vô sở hữu xứ chăng?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Đáp: </w:t>
      </w:r>
      <w:r>
        <w:rPr>
          <w:color w:val="231F20"/>
        </w:rPr>
        <w:t>Các tâm ấy hoặc thuộc về Không vô biên xứ, hoặc thuộc về Thức vô biên xứ, hoặc thuộc về Vô sở hữu xứ.</w:t>
      </w:r>
    </w:p>
    <w:p>
      <w:pPr>
        <w:pStyle w:val="BodyText"/>
        <w:ind w:left="3588" w:firstLine="0"/>
        <w:jc w:val="left"/>
      </w:pPr>
      <w:r>
        <w:rPr>
          <w:color w:val="231F20"/>
        </w:rPr>
        <w:t>*</w:t>
      </w:r>
    </w:p>
    <w:p>
      <w:pPr>
        <w:pStyle w:val="BodyText"/>
        <w:spacing w:line="273" w:lineRule="auto" w:before="239"/>
        <w:ind w:left="110" w:right="390"/>
      </w:pPr>
      <w:r>
        <w:rPr>
          <w:i/>
          <w:color w:val="231F20"/>
        </w:rPr>
        <w:t>Hỏi: </w:t>
      </w:r>
      <w:r>
        <w:rPr>
          <w:color w:val="231F20"/>
        </w:rPr>
        <w:t>Vị tương ưng nơi tĩnh lự thứ nhất cùng vị tương ưng nơi tĩnh lự thứ nhất làm bao nhiêu duyên?</w:t>
      </w:r>
    </w:p>
    <w:p>
      <w:pPr>
        <w:pStyle w:val="BodyText"/>
        <w:spacing w:line="273" w:lineRule="auto"/>
        <w:ind w:left="110" w:right="389"/>
      </w:pPr>
      <w:r>
        <w:rPr>
          <w:i/>
          <w:color w:val="231F20"/>
        </w:rPr>
        <w:t>Đáp: </w:t>
      </w:r>
      <w:r>
        <w:rPr>
          <w:color w:val="231F20"/>
        </w:rPr>
        <w:t>Làm Nhân, Đẳng vô gián, Sở duyên, Tăng thượng cho  vị tương ưng của tự địa. Làm Đẳng vô gián, Sở duyên, Tăng thượng cho tịnh của tự địa. Cùng với vô lậu của tự địa và tịnh, vô lậu nơi ba tĩnh lự trên làm Sở duyên, Tăng thượng. Làm một Tăng thượng cho pháp khác.</w:t>
      </w:r>
    </w:p>
    <w:p>
      <w:pPr>
        <w:pStyle w:val="BodyText"/>
        <w:spacing w:line="273" w:lineRule="auto" w:before="109"/>
        <w:ind w:left="110" w:right="389"/>
      </w:pPr>
      <w:r>
        <w:rPr>
          <w:i/>
          <w:color w:val="231F20"/>
        </w:rPr>
        <w:t>Hỏi:</w:t>
      </w:r>
      <w:r>
        <w:rPr>
          <w:i/>
          <w:color w:val="231F20"/>
          <w:spacing w:val="-17"/>
        </w:rPr>
        <w:t> </w:t>
      </w:r>
      <w:r>
        <w:rPr>
          <w:color w:val="231F20"/>
        </w:rPr>
        <w:t>Tịnh</w:t>
      </w:r>
      <w:r>
        <w:rPr>
          <w:color w:val="231F20"/>
          <w:spacing w:val="-11"/>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2"/>
        </w:rPr>
        <w:t> </w:t>
      </w:r>
      <w:r>
        <w:rPr>
          <w:color w:val="231F20"/>
        </w:rPr>
        <w:t>thứ</w:t>
      </w:r>
      <w:r>
        <w:rPr>
          <w:color w:val="231F20"/>
          <w:spacing w:val="-11"/>
        </w:rPr>
        <w:t> </w:t>
      </w:r>
      <w:r>
        <w:rPr>
          <w:color w:val="231F20"/>
        </w:rPr>
        <w:t>nhất</w:t>
      </w:r>
      <w:r>
        <w:rPr>
          <w:color w:val="231F20"/>
          <w:spacing w:val="-11"/>
        </w:rPr>
        <w:t> </w:t>
      </w:r>
      <w:r>
        <w:rPr>
          <w:color w:val="231F20"/>
        </w:rPr>
        <w:t>cùng</w:t>
      </w:r>
      <w:r>
        <w:rPr>
          <w:color w:val="231F20"/>
          <w:spacing w:val="-11"/>
        </w:rPr>
        <w:t> </w:t>
      </w:r>
      <w:r>
        <w:rPr>
          <w:color w:val="231F20"/>
        </w:rPr>
        <w:t>tịnh</w:t>
      </w:r>
      <w:r>
        <w:rPr>
          <w:color w:val="231F20"/>
          <w:spacing w:val="-11"/>
        </w:rPr>
        <w:t> </w:t>
      </w:r>
      <w:r>
        <w:rPr>
          <w:color w:val="231F20"/>
        </w:rPr>
        <w:t>nơi</w:t>
      </w:r>
      <w:r>
        <w:rPr>
          <w:color w:val="231F20"/>
          <w:spacing w:val="-12"/>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làm bao nhiêu duyên?</w:t>
      </w:r>
    </w:p>
    <w:p>
      <w:pPr>
        <w:pStyle w:val="BodyText"/>
        <w:spacing w:line="273" w:lineRule="auto"/>
        <w:ind w:left="110" w:right="389"/>
      </w:pPr>
      <w:r>
        <w:rPr>
          <w:i/>
          <w:color w:val="231F20"/>
        </w:rPr>
        <w:t>Đáp: </w:t>
      </w:r>
      <w:r>
        <w:rPr>
          <w:color w:val="231F20"/>
        </w:rPr>
        <w:t>Làm Nhân, Đẳng vô gián, Sở duyên, Tăng thượng cho tịnh của tự địa. Cùng với vị tương ưng, vô lậu của tự địa và vô </w:t>
      </w:r>
      <w:r>
        <w:rPr>
          <w:color w:val="231F20"/>
          <w:spacing w:val="-4"/>
        </w:rPr>
        <w:t>lậu,</w:t>
      </w:r>
      <w:r>
        <w:rPr>
          <w:color w:val="231F20"/>
          <w:spacing w:val="57"/>
        </w:rPr>
        <w:t> </w:t>
      </w:r>
      <w:r>
        <w:rPr>
          <w:color w:val="231F20"/>
        </w:rPr>
        <w:t>tịnh nơi tĩnh lự thứ hai, thứ ba, làm Đẳng vô gián, Sở duyên, Tăng thượng. Làm Sở duyên, Tăng thượng cho tịnh, vô lậu nơi tĩnh lự</w:t>
      </w:r>
      <w:r>
        <w:rPr>
          <w:color w:val="231F20"/>
          <w:spacing w:val="-31"/>
        </w:rPr>
        <w:t> </w:t>
      </w:r>
      <w:r>
        <w:rPr>
          <w:color w:val="231F20"/>
        </w:rPr>
        <w:t>thứ tư. Làm một Tăng thượng cho pháp</w:t>
      </w:r>
      <w:r>
        <w:rPr>
          <w:color w:val="231F20"/>
          <w:spacing w:val="-5"/>
        </w:rPr>
        <w:t> </w:t>
      </w:r>
      <w:r>
        <w:rPr>
          <w:color w:val="231F20"/>
        </w:rPr>
        <w:t>khác.</w:t>
      </w:r>
    </w:p>
    <w:p>
      <w:pPr>
        <w:pStyle w:val="BodyText"/>
        <w:spacing w:line="273" w:lineRule="auto" w:before="109"/>
        <w:ind w:left="110" w:right="390"/>
      </w:pPr>
      <w:r>
        <w:rPr>
          <w:i/>
          <w:color w:val="231F20"/>
        </w:rPr>
        <w:t>Hỏi:</w:t>
      </w:r>
      <w:r>
        <w:rPr>
          <w:i/>
          <w:color w:val="231F20"/>
          <w:spacing w:val="-16"/>
        </w:rPr>
        <w:t> </w:t>
      </w:r>
      <w:r>
        <w:rPr>
          <w:color w:val="231F20"/>
        </w:rPr>
        <w:t>Vô</w:t>
      </w:r>
      <w:r>
        <w:rPr>
          <w:color w:val="231F20"/>
          <w:spacing w:val="-10"/>
        </w:rPr>
        <w:t> </w:t>
      </w:r>
      <w:r>
        <w:rPr>
          <w:color w:val="231F20"/>
        </w:rPr>
        <w:t>lậu</w:t>
      </w:r>
      <w:r>
        <w:rPr>
          <w:color w:val="231F20"/>
          <w:spacing w:val="-10"/>
        </w:rPr>
        <w:t> </w:t>
      </w:r>
      <w:r>
        <w:rPr>
          <w:color w:val="231F20"/>
        </w:rPr>
        <w:t>nơi</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nhất</w:t>
      </w:r>
      <w:r>
        <w:rPr>
          <w:color w:val="231F20"/>
          <w:spacing w:val="-11"/>
        </w:rPr>
        <w:t> </w:t>
      </w:r>
      <w:r>
        <w:rPr>
          <w:color w:val="231F20"/>
        </w:rPr>
        <w:t>cùng</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nơi</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nhất làm bao nhiêu duyên?</w:t>
      </w:r>
    </w:p>
    <w:p>
      <w:pPr>
        <w:pStyle w:val="BodyText"/>
        <w:spacing w:line="273" w:lineRule="auto"/>
        <w:ind w:left="110" w:right="389"/>
      </w:pPr>
      <w:r>
        <w:rPr>
          <w:i/>
          <w:color w:val="231F20"/>
        </w:rPr>
        <w:t>Đáp: </w:t>
      </w:r>
      <w:r>
        <w:rPr>
          <w:color w:val="231F20"/>
        </w:rPr>
        <w:t>Làm Nhân, Đẳng vô gián, Sở duyên, Tăng thượng cho vô lậu của tự địa và vô lậu nơi tĩnh lự thứ hai, thứ ba. Làm Đẳng vô gián, Sở duyên, Tăng thượng cho tịnh của tự địa và tịnh nơi tĩnh lự thứ hai, thứ ba. Làm Sở duyên, Tăng thượng cho tịnh nơi tĩnh lự </w:t>
      </w:r>
      <w:r>
        <w:rPr>
          <w:color w:val="231F20"/>
          <w:spacing w:val="-4"/>
        </w:rPr>
        <w:t>thứ </w:t>
      </w:r>
      <w:r>
        <w:rPr>
          <w:color w:val="231F20"/>
        </w:rPr>
        <w:t>tư cùng tịnh nơi vô sắc. Làm Nhân, Sở duyên, Tăng thượng cho vô lậu</w:t>
      </w:r>
      <w:r>
        <w:rPr>
          <w:color w:val="231F20"/>
          <w:spacing w:val="-10"/>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tư</w:t>
      </w:r>
      <w:r>
        <w:rPr>
          <w:color w:val="231F20"/>
          <w:spacing w:val="-10"/>
        </w:rPr>
        <w:t> </w:t>
      </w:r>
      <w:r>
        <w:rPr>
          <w:color w:val="231F20"/>
        </w:rPr>
        <w:t>và</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nơi</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Làm</w:t>
      </w:r>
      <w:r>
        <w:rPr>
          <w:color w:val="231F20"/>
          <w:spacing w:val="-9"/>
        </w:rPr>
        <w:t> </w:t>
      </w:r>
      <w:r>
        <w:rPr>
          <w:color w:val="231F20"/>
        </w:rPr>
        <w:t>một</w:t>
      </w:r>
      <w:r>
        <w:rPr>
          <w:color w:val="231F20"/>
          <w:spacing w:val="-13"/>
        </w:rPr>
        <w:t> </w:t>
      </w:r>
      <w:r>
        <w:rPr>
          <w:color w:val="231F20"/>
        </w:rPr>
        <w:t>Tăng</w:t>
      </w:r>
      <w:r>
        <w:rPr>
          <w:color w:val="231F20"/>
          <w:spacing w:val="-9"/>
        </w:rPr>
        <w:t> </w:t>
      </w:r>
      <w:r>
        <w:rPr>
          <w:color w:val="231F20"/>
        </w:rPr>
        <w:t>thượng</w:t>
      </w:r>
      <w:r>
        <w:rPr>
          <w:color w:val="231F20"/>
          <w:spacing w:val="-9"/>
        </w:rPr>
        <w:t> </w:t>
      </w:r>
      <w:r>
        <w:rPr>
          <w:color w:val="231F20"/>
        </w:rPr>
        <w:t>cho pháp khác.</w:t>
      </w:r>
    </w:p>
    <w:p>
      <w:pPr>
        <w:pStyle w:val="BodyText"/>
        <w:spacing w:line="273" w:lineRule="auto" w:before="107"/>
        <w:ind w:left="110" w:right="390"/>
      </w:pPr>
      <w:r>
        <w:rPr>
          <w:i/>
          <w:color w:val="231F20"/>
        </w:rPr>
        <w:t>Hỏi: </w:t>
      </w:r>
      <w:r>
        <w:rPr>
          <w:color w:val="231F20"/>
        </w:rPr>
        <w:t>Vị tương ưng nơi tĩnh lự thứ hai cùng vị tương ưng nơi tĩnh lự thứ hai làm bao nhiêu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106"/>
      </w:pPr>
      <w:r>
        <w:rPr>
          <w:i/>
          <w:color w:val="231F20"/>
        </w:rPr>
        <w:t>Đáp: </w:t>
      </w:r>
      <w:r>
        <w:rPr>
          <w:color w:val="231F20"/>
        </w:rPr>
        <w:t>Làm Nhân, Đẳng vô gián, Sở duyên, Tăng thượng cho vị tương</w:t>
      </w:r>
      <w:r>
        <w:rPr>
          <w:color w:val="231F20"/>
          <w:spacing w:val="-14"/>
        </w:rPr>
        <w:t> </w:t>
      </w:r>
      <w:r>
        <w:rPr>
          <w:color w:val="231F20"/>
        </w:rPr>
        <w:t>ưng</w:t>
      </w:r>
      <w:r>
        <w:rPr>
          <w:color w:val="231F20"/>
          <w:spacing w:val="-13"/>
        </w:rPr>
        <w:t> </w:t>
      </w:r>
      <w:r>
        <w:rPr>
          <w:color w:val="231F20"/>
        </w:rPr>
        <w:t>của</w:t>
      </w:r>
      <w:r>
        <w:rPr>
          <w:color w:val="231F20"/>
          <w:spacing w:val="-13"/>
        </w:rPr>
        <w:t> </w:t>
      </w:r>
      <w:r>
        <w:rPr>
          <w:color w:val="231F20"/>
        </w:rPr>
        <w:t>tự</w:t>
      </w:r>
      <w:r>
        <w:rPr>
          <w:color w:val="231F20"/>
          <w:spacing w:val="-14"/>
        </w:rPr>
        <w:t> </w:t>
      </w:r>
      <w:r>
        <w:rPr>
          <w:color w:val="231F20"/>
        </w:rPr>
        <w:t>địa.</w:t>
      </w:r>
      <w:r>
        <w:rPr>
          <w:color w:val="231F20"/>
          <w:spacing w:val="-13"/>
        </w:rPr>
        <w:t> </w:t>
      </w:r>
      <w:r>
        <w:rPr>
          <w:color w:val="231F20"/>
        </w:rPr>
        <w:t>Làm</w:t>
      </w:r>
      <w:r>
        <w:rPr>
          <w:color w:val="231F20"/>
          <w:spacing w:val="-13"/>
        </w:rPr>
        <w:t> </w:t>
      </w:r>
      <w:r>
        <w:rPr>
          <w:color w:val="231F20"/>
        </w:rPr>
        <w:t>Đẳng</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Sở</w:t>
      </w:r>
      <w:r>
        <w:rPr>
          <w:color w:val="231F20"/>
          <w:spacing w:val="-13"/>
        </w:rPr>
        <w:t> </w:t>
      </w:r>
      <w:r>
        <w:rPr>
          <w:color w:val="231F20"/>
        </w:rPr>
        <w:t>duyên,</w:t>
      </w:r>
      <w:r>
        <w:rPr>
          <w:color w:val="231F20"/>
          <w:spacing w:val="-19"/>
        </w:rPr>
        <w:t> </w:t>
      </w:r>
      <w:r>
        <w:rPr>
          <w:color w:val="231F20"/>
        </w:rPr>
        <w:t>Tăng</w:t>
      </w:r>
      <w:r>
        <w:rPr>
          <w:color w:val="231F20"/>
          <w:spacing w:val="-13"/>
        </w:rPr>
        <w:t> </w:t>
      </w:r>
      <w:r>
        <w:rPr>
          <w:color w:val="231F20"/>
        </w:rPr>
        <w:t>thượng</w:t>
      </w:r>
      <w:r>
        <w:rPr>
          <w:color w:val="231F20"/>
          <w:spacing w:val="-13"/>
        </w:rPr>
        <w:t> </w:t>
      </w:r>
      <w:r>
        <w:rPr>
          <w:color w:val="231F20"/>
        </w:rPr>
        <w:t>cho tịnh nơi tĩnh lự thứ nhất, tĩnh lự thứ hai. Cùng với tất cả vô lậu nơi tĩnh lự và tịnh nơi tĩnh lự thứ ba, thứ tư làm Sở duyên, Tăng</w:t>
      </w:r>
      <w:r>
        <w:rPr>
          <w:color w:val="231F20"/>
          <w:spacing w:val="-46"/>
        </w:rPr>
        <w:t> </w:t>
      </w:r>
      <w:r>
        <w:rPr>
          <w:color w:val="231F20"/>
        </w:rPr>
        <w:t>thượng. Làm một Tăng thượng cho pháp</w:t>
      </w:r>
      <w:r>
        <w:rPr>
          <w:color w:val="231F20"/>
          <w:spacing w:val="-5"/>
        </w:rPr>
        <w:t> </w:t>
      </w:r>
      <w:r>
        <w:rPr>
          <w:color w:val="231F20"/>
        </w:rPr>
        <w:t>khác.</w:t>
      </w:r>
    </w:p>
    <w:p>
      <w:pPr>
        <w:pStyle w:val="BodyText"/>
        <w:spacing w:line="268" w:lineRule="auto" w:before="114"/>
        <w:ind w:right="106"/>
      </w:pPr>
      <w:r>
        <w:rPr>
          <w:i/>
          <w:color w:val="231F20"/>
        </w:rPr>
        <w:t>Hỏi: </w:t>
      </w:r>
      <w:r>
        <w:rPr>
          <w:color w:val="231F20"/>
        </w:rPr>
        <w:t>Tịnh nơi tĩnh lự thứ hai cùng tịnh nơi tĩnh lự thứ hai làm bao nhiêu duyên?</w:t>
      </w:r>
    </w:p>
    <w:p>
      <w:pPr>
        <w:pStyle w:val="BodyText"/>
        <w:spacing w:line="268" w:lineRule="auto" w:before="110"/>
        <w:ind w:right="106"/>
      </w:pPr>
      <w:r>
        <w:rPr>
          <w:i/>
          <w:color w:val="231F20"/>
        </w:rPr>
        <w:t>Đáp: </w:t>
      </w:r>
      <w:r>
        <w:rPr>
          <w:color w:val="231F20"/>
        </w:rPr>
        <w:t>Làm Nhân, Đẳng vô gián, Sở duyên, Tăng thượng cho tịnh của tự địa. Cùng với tất cả vô lậu nơi tĩnh lự và tịnh nơi tĩnh lự thứ nhất, thứ ba, thứ tư cùng vị tương ưng của tự địa làm Đẳng vô gián,</w:t>
      </w:r>
      <w:r>
        <w:rPr>
          <w:color w:val="231F20"/>
          <w:spacing w:val="-6"/>
        </w:rPr>
        <w:t> </w:t>
      </w:r>
      <w:r>
        <w:rPr>
          <w:color w:val="231F20"/>
        </w:rPr>
        <w:t>Sở</w:t>
      </w:r>
      <w:r>
        <w:rPr>
          <w:color w:val="231F20"/>
          <w:spacing w:val="-5"/>
        </w:rPr>
        <w:t> </w:t>
      </w:r>
      <w:r>
        <w:rPr>
          <w:color w:val="231F20"/>
        </w:rPr>
        <w:t>duyên,</w:t>
      </w:r>
      <w:r>
        <w:rPr>
          <w:color w:val="231F20"/>
          <w:spacing w:val="-9"/>
        </w:rPr>
        <w:t> </w:t>
      </w:r>
      <w:r>
        <w:rPr>
          <w:color w:val="231F20"/>
        </w:rPr>
        <w:t>Tăng</w:t>
      </w:r>
      <w:r>
        <w:rPr>
          <w:color w:val="231F20"/>
          <w:spacing w:val="-5"/>
        </w:rPr>
        <w:t> </w:t>
      </w:r>
      <w:r>
        <w:rPr>
          <w:color w:val="231F20"/>
        </w:rPr>
        <w:t>thượng.</w:t>
      </w:r>
      <w:r>
        <w:rPr>
          <w:color w:val="231F20"/>
          <w:spacing w:val="-5"/>
        </w:rPr>
        <w:t> </w:t>
      </w:r>
      <w:r>
        <w:rPr>
          <w:color w:val="231F20"/>
        </w:rPr>
        <w:t>Làm</w:t>
      </w:r>
      <w:r>
        <w:rPr>
          <w:color w:val="231F20"/>
          <w:spacing w:val="-5"/>
        </w:rPr>
        <w:t> </w:t>
      </w:r>
      <w:r>
        <w:rPr>
          <w:color w:val="231F20"/>
        </w:rPr>
        <w:t>một</w:t>
      </w:r>
      <w:r>
        <w:rPr>
          <w:color w:val="231F20"/>
          <w:spacing w:val="-9"/>
        </w:rPr>
        <w:t> </w:t>
      </w:r>
      <w:r>
        <w:rPr>
          <w:color w:val="231F20"/>
        </w:rPr>
        <w:t>Tăng</w:t>
      </w:r>
      <w:r>
        <w:rPr>
          <w:color w:val="231F20"/>
          <w:spacing w:val="-5"/>
        </w:rPr>
        <w:t> </w:t>
      </w:r>
      <w:r>
        <w:rPr>
          <w:color w:val="231F20"/>
        </w:rPr>
        <w:t>thượng</w:t>
      </w:r>
      <w:r>
        <w:rPr>
          <w:color w:val="231F20"/>
          <w:spacing w:val="-5"/>
        </w:rPr>
        <w:t> </w:t>
      </w:r>
      <w:r>
        <w:rPr>
          <w:color w:val="231F20"/>
        </w:rPr>
        <w:t>cho</w:t>
      </w:r>
      <w:r>
        <w:rPr>
          <w:color w:val="231F20"/>
          <w:spacing w:val="-5"/>
        </w:rPr>
        <w:t> </w:t>
      </w:r>
      <w:r>
        <w:rPr>
          <w:color w:val="231F20"/>
        </w:rPr>
        <w:t>pháp</w:t>
      </w:r>
      <w:r>
        <w:rPr>
          <w:color w:val="231F20"/>
          <w:spacing w:val="-5"/>
        </w:rPr>
        <w:t> </w:t>
      </w:r>
      <w:r>
        <w:rPr>
          <w:color w:val="231F20"/>
        </w:rPr>
        <w:t>khác.</w:t>
      </w:r>
    </w:p>
    <w:p>
      <w:pPr>
        <w:pStyle w:val="BodyText"/>
        <w:spacing w:line="268" w:lineRule="auto"/>
        <w:ind w:right="106"/>
      </w:pPr>
      <w:r>
        <w:rPr>
          <w:i/>
          <w:color w:val="231F20"/>
        </w:rPr>
        <w:t>Hỏi: </w:t>
      </w:r>
      <w:r>
        <w:rPr>
          <w:color w:val="231F20"/>
        </w:rPr>
        <w:t>Vô lậu nơi tĩnh lự thứ hai cùng vô lậu nơi tĩnh lự thứ hai làm bao nhiêu duyên?</w:t>
      </w:r>
    </w:p>
    <w:p>
      <w:pPr>
        <w:pStyle w:val="BodyText"/>
        <w:spacing w:line="268" w:lineRule="auto" w:before="110"/>
        <w:ind w:right="106"/>
      </w:pPr>
      <w:r>
        <w:rPr>
          <w:i/>
          <w:color w:val="231F20"/>
        </w:rPr>
        <w:t>Đáp:</w:t>
      </w:r>
      <w:r>
        <w:rPr>
          <w:i/>
          <w:color w:val="231F20"/>
          <w:spacing w:val="-7"/>
        </w:rPr>
        <w:t> </w:t>
      </w:r>
      <w:r>
        <w:rPr>
          <w:color w:val="231F20"/>
        </w:rPr>
        <w:t>Làm</w:t>
      </w:r>
      <w:r>
        <w:rPr>
          <w:color w:val="231F20"/>
          <w:spacing w:val="-7"/>
        </w:rPr>
        <w:t> </w:t>
      </w:r>
      <w:r>
        <w:rPr>
          <w:color w:val="231F20"/>
        </w:rPr>
        <w:t>Nhân,</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Sở</w:t>
      </w:r>
      <w:r>
        <w:rPr>
          <w:color w:val="231F20"/>
          <w:spacing w:val="-7"/>
        </w:rPr>
        <w:t> </w:t>
      </w:r>
      <w:r>
        <w:rPr>
          <w:color w:val="231F20"/>
        </w:rPr>
        <w:t>duyên,</w:t>
      </w:r>
      <w:r>
        <w:rPr>
          <w:color w:val="231F20"/>
          <w:spacing w:val="-11"/>
        </w:rPr>
        <w:t> </w:t>
      </w:r>
      <w:r>
        <w:rPr>
          <w:color w:val="231F20"/>
        </w:rPr>
        <w:t>Tăng</w:t>
      </w:r>
      <w:r>
        <w:rPr>
          <w:color w:val="231F20"/>
          <w:spacing w:val="-7"/>
        </w:rPr>
        <w:t> </w:t>
      </w:r>
      <w:r>
        <w:rPr>
          <w:color w:val="231F20"/>
        </w:rPr>
        <w:t>thượng</w:t>
      </w:r>
      <w:r>
        <w:rPr>
          <w:color w:val="231F20"/>
          <w:spacing w:val="-7"/>
        </w:rPr>
        <w:t> </w:t>
      </w:r>
      <w:r>
        <w:rPr>
          <w:color w:val="231F20"/>
        </w:rPr>
        <w:t>cho</w:t>
      </w:r>
      <w:r>
        <w:rPr>
          <w:color w:val="231F20"/>
          <w:spacing w:val="-7"/>
        </w:rPr>
        <w:t> </w:t>
      </w:r>
      <w:r>
        <w:rPr>
          <w:color w:val="231F20"/>
        </w:rPr>
        <w:t>tất cả</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nơi</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Làm</w:t>
      </w:r>
      <w:r>
        <w:rPr>
          <w:color w:val="231F20"/>
          <w:spacing w:val="-7"/>
        </w:rPr>
        <w:t> </w:t>
      </w:r>
      <w:r>
        <w:rPr>
          <w:color w:val="231F20"/>
        </w:rPr>
        <w:t>Đẳng</w:t>
      </w:r>
      <w:r>
        <w:rPr>
          <w:color w:val="231F20"/>
          <w:spacing w:val="-8"/>
        </w:rPr>
        <w:t> </w:t>
      </w:r>
      <w:r>
        <w:rPr>
          <w:color w:val="231F20"/>
        </w:rPr>
        <w:t>vô</w:t>
      </w:r>
      <w:r>
        <w:rPr>
          <w:color w:val="231F20"/>
          <w:spacing w:val="-7"/>
        </w:rPr>
        <w:t> </w:t>
      </w:r>
      <w:r>
        <w:rPr>
          <w:color w:val="231F20"/>
        </w:rPr>
        <w:t>gián,</w:t>
      </w:r>
      <w:r>
        <w:rPr>
          <w:color w:val="231F20"/>
          <w:spacing w:val="-7"/>
        </w:rPr>
        <w:t> </w:t>
      </w:r>
      <w:r>
        <w:rPr>
          <w:color w:val="231F20"/>
        </w:rPr>
        <w:t>Sở</w:t>
      </w:r>
      <w:r>
        <w:rPr>
          <w:color w:val="231F20"/>
          <w:spacing w:val="-8"/>
        </w:rPr>
        <w:t> </w:t>
      </w:r>
      <w:r>
        <w:rPr>
          <w:color w:val="231F20"/>
        </w:rPr>
        <w:t>duyên,</w:t>
      </w:r>
      <w:r>
        <w:rPr>
          <w:color w:val="231F20"/>
          <w:spacing w:val="-12"/>
        </w:rPr>
        <w:t> </w:t>
      </w:r>
      <w:r>
        <w:rPr>
          <w:color w:val="231F20"/>
        </w:rPr>
        <w:t>Tăng</w:t>
      </w:r>
      <w:r>
        <w:rPr>
          <w:color w:val="231F20"/>
          <w:spacing w:val="-7"/>
        </w:rPr>
        <w:t> </w:t>
      </w:r>
      <w:r>
        <w:rPr>
          <w:color w:val="231F20"/>
        </w:rPr>
        <w:t>thượng</w:t>
      </w:r>
      <w:r>
        <w:rPr>
          <w:color w:val="231F20"/>
          <w:spacing w:val="-7"/>
        </w:rPr>
        <w:t> </w:t>
      </w:r>
      <w:r>
        <w:rPr>
          <w:color w:val="231F20"/>
        </w:rPr>
        <w:t>cho tất cả tịnh nơi tĩnh lự. Làm Sở duyên, Tăng thượng cho tịnh nơi vô sắc. Làm Nhân, Sở duyên, Tăng thượng cho vô lậu nơi vô sắc. Làm một Tăng thượng cho pháp</w:t>
      </w:r>
      <w:r>
        <w:rPr>
          <w:color w:val="231F20"/>
          <w:spacing w:val="-5"/>
        </w:rPr>
        <w:t> </w:t>
      </w:r>
      <w:r>
        <w:rPr>
          <w:color w:val="231F20"/>
        </w:rPr>
        <w:t>khác.</w:t>
      </w:r>
    </w:p>
    <w:p>
      <w:pPr>
        <w:pStyle w:val="BodyText"/>
        <w:spacing w:line="268" w:lineRule="auto" w:before="113"/>
        <w:ind w:right="106"/>
      </w:pPr>
      <w:r>
        <w:rPr>
          <w:i/>
          <w:color w:val="231F20"/>
        </w:rPr>
        <w:t>Hỏi:</w:t>
      </w:r>
      <w:r>
        <w:rPr>
          <w:i/>
          <w:color w:val="231F20"/>
          <w:spacing w:val="-16"/>
        </w:rPr>
        <w:t> </w:t>
      </w:r>
      <w:r>
        <w:rPr>
          <w:color w:val="231F20"/>
        </w:rPr>
        <w:t>Vị</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2"/>
        </w:rPr>
        <w:t> </w:t>
      </w:r>
      <w:r>
        <w:rPr>
          <w:color w:val="231F20"/>
        </w:rPr>
        <w:t>ba</w:t>
      </w:r>
      <w:r>
        <w:rPr>
          <w:color w:val="231F20"/>
          <w:spacing w:val="-11"/>
        </w:rPr>
        <w:t> </w:t>
      </w:r>
      <w:r>
        <w:rPr>
          <w:color w:val="231F20"/>
        </w:rPr>
        <w:t>cùng</w:t>
      </w:r>
      <w:r>
        <w:rPr>
          <w:color w:val="231F20"/>
          <w:spacing w:val="-11"/>
        </w:rPr>
        <w:t> </w:t>
      </w:r>
      <w:r>
        <w:rPr>
          <w:color w:val="231F20"/>
        </w:rPr>
        <w:t>vị</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nơi</w:t>
      </w:r>
      <w:r>
        <w:rPr>
          <w:color w:val="231F20"/>
          <w:spacing w:val="-11"/>
        </w:rPr>
        <w:t> </w:t>
      </w:r>
      <w:r>
        <w:rPr>
          <w:color w:val="231F20"/>
        </w:rPr>
        <w:t>tĩnh lự thứ ba làm bao nhiêu duyên?</w:t>
      </w:r>
    </w:p>
    <w:p>
      <w:pPr>
        <w:pStyle w:val="BodyText"/>
        <w:spacing w:line="268" w:lineRule="auto" w:before="110"/>
        <w:ind w:right="106"/>
      </w:pPr>
      <w:r>
        <w:rPr>
          <w:i/>
          <w:color w:val="231F20"/>
        </w:rPr>
        <w:t>Đáp: </w:t>
      </w:r>
      <w:r>
        <w:rPr>
          <w:color w:val="231F20"/>
        </w:rPr>
        <w:t>Làm Nhân, Đẳng vô gián, Sở duyên, Tăng thượng cho vị tương</w:t>
      </w:r>
      <w:r>
        <w:rPr>
          <w:color w:val="231F20"/>
          <w:spacing w:val="-14"/>
        </w:rPr>
        <w:t> </w:t>
      </w:r>
      <w:r>
        <w:rPr>
          <w:color w:val="231F20"/>
        </w:rPr>
        <w:t>ưng</w:t>
      </w:r>
      <w:r>
        <w:rPr>
          <w:color w:val="231F20"/>
          <w:spacing w:val="-13"/>
        </w:rPr>
        <w:t> </w:t>
      </w:r>
      <w:r>
        <w:rPr>
          <w:color w:val="231F20"/>
        </w:rPr>
        <w:t>của</w:t>
      </w:r>
      <w:r>
        <w:rPr>
          <w:color w:val="231F20"/>
          <w:spacing w:val="-13"/>
        </w:rPr>
        <w:t> </w:t>
      </w:r>
      <w:r>
        <w:rPr>
          <w:color w:val="231F20"/>
        </w:rPr>
        <w:t>tự</w:t>
      </w:r>
      <w:r>
        <w:rPr>
          <w:color w:val="231F20"/>
          <w:spacing w:val="-14"/>
        </w:rPr>
        <w:t> </w:t>
      </w:r>
      <w:r>
        <w:rPr>
          <w:color w:val="231F20"/>
        </w:rPr>
        <w:t>địa.</w:t>
      </w:r>
      <w:r>
        <w:rPr>
          <w:color w:val="231F20"/>
          <w:spacing w:val="-13"/>
        </w:rPr>
        <w:t> </w:t>
      </w:r>
      <w:r>
        <w:rPr>
          <w:color w:val="231F20"/>
        </w:rPr>
        <w:t>Làm</w:t>
      </w:r>
      <w:r>
        <w:rPr>
          <w:color w:val="231F20"/>
          <w:spacing w:val="-13"/>
        </w:rPr>
        <w:t> </w:t>
      </w:r>
      <w:r>
        <w:rPr>
          <w:color w:val="231F20"/>
        </w:rPr>
        <w:t>Đẳng</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Sở</w:t>
      </w:r>
      <w:r>
        <w:rPr>
          <w:color w:val="231F20"/>
          <w:spacing w:val="-13"/>
        </w:rPr>
        <w:t> </w:t>
      </w:r>
      <w:r>
        <w:rPr>
          <w:color w:val="231F20"/>
        </w:rPr>
        <w:t>duyên,</w:t>
      </w:r>
      <w:r>
        <w:rPr>
          <w:color w:val="231F20"/>
          <w:spacing w:val="-19"/>
        </w:rPr>
        <w:t> </w:t>
      </w:r>
      <w:r>
        <w:rPr>
          <w:color w:val="231F20"/>
        </w:rPr>
        <w:t>Tăng</w:t>
      </w:r>
      <w:r>
        <w:rPr>
          <w:color w:val="231F20"/>
          <w:spacing w:val="-13"/>
        </w:rPr>
        <w:t> </w:t>
      </w:r>
      <w:r>
        <w:rPr>
          <w:color w:val="231F20"/>
        </w:rPr>
        <w:t>thượng</w:t>
      </w:r>
      <w:r>
        <w:rPr>
          <w:color w:val="231F20"/>
          <w:spacing w:val="-13"/>
        </w:rPr>
        <w:t> </w:t>
      </w:r>
      <w:r>
        <w:rPr>
          <w:color w:val="231F20"/>
        </w:rPr>
        <w:t>cho tịnh nơi tĩnh lự thứ hai, thứ ba. Cùng với tất cả vô lậu nơi tĩnh lự và tịnh</w:t>
      </w:r>
      <w:r>
        <w:rPr>
          <w:color w:val="231F20"/>
          <w:spacing w:val="-10"/>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làm</w:t>
      </w:r>
      <w:r>
        <w:rPr>
          <w:color w:val="231F20"/>
          <w:spacing w:val="-9"/>
        </w:rPr>
        <w:t> </w:t>
      </w:r>
      <w:r>
        <w:rPr>
          <w:color w:val="231F20"/>
        </w:rPr>
        <w:t>Sở</w:t>
      </w:r>
      <w:r>
        <w:rPr>
          <w:color w:val="231F20"/>
          <w:spacing w:val="-10"/>
        </w:rPr>
        <w:t> </w:t>
      </w:r>
      <w:r>
        <w:rPr>
          <w:color w:val="231F20"/>
        </w:rPr>
        <w:t>duyên.</w:t>
      </w:r>
      <w:r>
        <w:rPr>
          <w:color w:val="231F20"/>
          <w:spacing w:val="-9"/>
        </w:rPr>
        <w:t> </w:t>
      </w:r>
      <w:r>
        <w:rPr>
          <w:color w:val="231F20"/>
        </w:rPr>
        <w:t>Làm</w:t>
      </w:r>
      <w:r>
        <w:rPr>
          <w:color w:val="231F20"/>
          <w:spacing w:val="-9"/>
        </w:rPr>
        <w:t> </w:t>
      </w:r>
      <w:r>
        <w:rPr>
          <w:color w:val="231F20"/>
        </w:rPr>
        <w:t>một</w:t>
      </w:r>
      <w:r>
        <w:rPr>
          <w:color w:val="231F20"/>
          <w:spacing w:val="-14"/>
        </w:rPr>
        <w:t> </w:t>
      </w:r>
      <w:r>
        <w:rPr>
          <w:color w:val="231F20"/>
        </w:rPr>
        <w:t>Tăng</w:t>
      </w:r>
      <w:r>
        <w:rPr>
          <w:color w:val="231F20"/>
          <w:spacing w:val="-9"/>
        </w:rPr>
        <w:t> </w:t>
      </w:r>
      <w:r>
        <w:rPr>
          <w:color w:val="231F20"/>
        </w:rPr>
        <w:t>thượng cho pháp khác.</w:t>
      </w:r>
    </w:p>
    <w:p>
      <w:pPr>
        <w:pStyle w:val="BodyText"/>
        <w:spacing w:line="268" w:lineRule="auto" w:before="114"/>
        <w:ind w:right="106"/>
      </w:pPr>
      <w:r>
        <w:rPr>
          <w:i/>
          <w:color w:val="231F20"/>
        </w:rPr>
        <w:t>Hỏi: </w:t>
      </w:r>
      <w:r>
        <w:rPr>
          <w:color w:val="231F20"/>
        </w:rPr>
        <w:t>Tịnh nơi tĩnh lự thứ ba cùng tịnh nơi tĩnh lự thứ ba làm bao nhiêu duyên?</w:t>
      </w:r>
    </w:p>
    <w:p>
      <w:pPr>
        <w:pStyle w:val="BodyText"/>
        <w:spacing w:line="273" w:lineRule="auto" w:before="110"/>
        <w:ind w:right="103"/>
      </w:pPr>
      <w:r>
        <w:rPr>
          <w:i/>
          <w:color w:val="231F20"/>
        </w:rPr>
        <w:t>Đáp: </w:t>
      </w:r>
      <w:r>
        <w:rPr>
          <w:color w:val="231F20"/>
        </w:rPr>
        <w:t>Làm Nhân, Đẳng vô gián, Sở duyên, Tăng thượng cho tịnh của tự địa. Cùng với tất cả vô lậu nơi tĩnh lự và tịnh nơi tĩnh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6" w:firstLine="0"/>
      </w:pPr>
      <w:r>
        <w:rPr>
          <w:color w:val="231F20"/>
        </w:rPr>
        <w:t>lự thứ nhất, thứ hai, thứ tư cùng vị tương ưng của tự địa làm Đẳng vô gián, Sở duyên, Tăng thượng. Làm Đẳng vô gián, Tăng thượng cho tịnh vô lậu nơi Không vô biên xứ. Làm một Tăng thượng cho pháp khác.</w:t>
      </w:r>
    </w:p>
    <w:p>
      <w:pPr>
        <w:pStyle w:val="BodyText"/>
        <w:spacing w:line="271" w:lineRule="auto" w:before="118"/>
        <w:ind w:left="110" w:right="390"/>
      </w:pPr>
      <w:r>
        <w:rPr>
          <w:i/>
          <w:color w:val="231F20"/>
        </w:rPr>
        <w:t>Hỏi:</w:t>
      </w:r>
      <w:r>
        <w:rPr>
          <w:i/>
          <w:color w:val="231F20"/>
          <w:spacing w:val="-18"/>
        </w:rPr>
        <w:t> </w:t>
      </w:r>
      <w:r>
        <w:rPr>
          <w:color w:val="231F20"/>
        </w:rPr>
        <w:t>Vô</w:t>
      </w:r>
      <w:r>
        <w:rPr>
          <w:color w:val="231F20"/>
          <w:spacing w:val="-13"/>
        </w:rPr>
        <w:t> </w:t>
      </w:r>
      <w:r>
        <w:rPr>
          <w:color w:val="231F20"/>
        </w:rPr>
        <w:t>lậu</w:t>
      </w:r>
      <w:r>
        <w:rPr>
          <w:color w:val="231F20"/>
          <w:spacing w:val="-12"/>
        </w:rPr>
        <w:t> </w:t>
      </w:r>
      <w:r>
        <w:rPr>
          <w:color w:val="231F20"/>
        </w:rPr>
        <w:t>nơi</w:t>
      </w:r>
      <w:r>
        <w:rPr>
          <w:color w:val="231F20"/>
          <w:spacing w:val="-13"/>
        </w:rPr>
        <w:t> </w:t>
      </w:r>
      <w:r>
        <w:rPr>
          <w:color w:val="231F20"/>
        </w:rPr>
        <w:t>tĩnh</w:t>
      </w:r>
      <w:r>
        <w:rPr>
          <w:color w:val="231F20"/>
          <w:spacing w:val="-14"/>
        </w:rPr>
        <w:t> </w:t>
      </w:r>
      <w:r>
        <w:rPr>
          <w:color w:val="231F20"/>
        </w:rPr>
        <w:t>lự</w:t>
      </w:r>
      <w:r>
        <w:rPr>
          <w:color w:val="231F20"/>
          <w:spacing w:val="-12"/>
        </w:rPr>
        <w:t> </w:t>
      </w:r>
      <w:r>
        <w:rPr>
          <w:color w:val="231F20"/>
        </w:rPr>
        <w:t>thứ</w:t>
      </w:r>
      <w:r>
        <w:rPr>
          <w:color w:val="231F20"/>
          <w:spacing w:val="-12"/>
        </w:rPr>
        <w:t> </w:t>
      </w:r>
      <w:r>
        <w:rPr>
          <w:color w:val="231F20"/>
        </w:rPr>
        <w:t>ba</w:t>
      </w:r>
      <w:r>
        <w:rPr>
          <w:color w:val="231F20"/>
          <w:spacing w:val="-13"/>
        </w:rPr>
        <w:t> </w:t>
      </w:r>
      <w:r>
        <w:rPr>
          <w:color w:val="231F20"/>
        </w:rPr>
        <w:t>cùng</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nơi</w:t>
      </w:r>
      <w:r>
        <w:rPr>
          <w:color w:val="231F20"/>
          <w:spacing w:val="-13"/>
        </w:rPr>
        <w:t> </w:t>
      </w:r>
      <w:r>
        <w:rPr>
          <w:color w:val="231F20"/>
        </w:rPr>
        <w:t>tĩnh</w:t>
      </w:r>
      <w:r>
        <w:rPr>
          <w:color w:val="231F20"/>
          <w:spacing w:val="-14"/>
        </w:rPr>
        <w:t> </w:t>
      </w:r>
      <w:r>
        <w:rPr>
          <w:color w:val="231F20"/>
        </w:rPr>
        <w:t>lự</w:t>
      </w:r>
      <w:r>
        <w:rPr>
          <w:color w:val="231F20"/>
          <w:spacing w:val="-12"/>
        </w:rPr>
        <w:t> </w:t>
      </w:r>
      <w:r>
        <w:rPr>
          <w:color w:val="231F20"/>
        </w:rPr>
        <w:t>thứ</w:t>
      </w:r>
      <w:r>
        <w:rPr>
          <w:color w:val="231F20"/>
          <w:spacing w:val="-12"/>
        </w:rPr>
        <w:t> </w:t>
      </w:r>
      <w:r>
        <w:rPr>
          <w:color w:val="231F20"/>
        </w:rPr>
        <w:t>ba</w:t>
      </w:r>
      <w:r>
        <w:rPr>
          <w:color w:val="231F20"/>
          <w:spacing w:val="-13"/>
        </w:rPr>
        <w:t> </w:t>
      </w:r>
      <w:r>
        <w:rPr>
          <w:color w:val="231F20"/>
        </w:rPr>
        <w:t>làm bao nhiêu duyên?</w:t>
      </w:r>
    </w:p>
    <w:p>
      <w:pPr>
        <w:pStyle w:val="BodyText"/>
        <w:spacing w:line="271" w:lineRule="auto" w:before="114"/>
        <w:ind w:left="110" w:right="390"/>
      </w:pPr>
      <w:r>
        <w:rPr>
          <w:i/>
          <w:color w:val="231F20"/>
        </w:rPr>
        <w:t>Đáp:</w:t>
      </w:r>
      <w:r>
        <w:rPr>
          <w:i/>
          <w:color w:val="231F20"/>
          <w:spacing w:val="-7"/>
        </w:rPr>
        <w:t> </w:t>
      </w:r>
      <w:r>
        <w:rPr>
          <w:color w:val="231F20"/>
        </w:rPr>
        <w:t>Làm</w:t>
      </w:r>
      <w:r>
        <w:rPr>
          <w:color w:val="231F20"/>
          <w:spacing w:val="-7"/>
        </w:rPr>
        <w:t> </w:t>
      </w:r>
      <w:r>
        <w:rPr>
          <w:color w:val="231F20"/>
        </w:rPr>
        <w:t>Nhân,</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Sở</w:t>
      </w:r>
      <w:r>
        <w:rPr>
          <w:color w:val="231F20"/>
          <w:spacing w:val="-7"/>
        </w:rPr>
        <w:t> </w:t>
      </w:r>
      <w:r>
        <w:rPr>
          <w:color w:val="231F20"/>
        </w:rPr>
        <w:t>duyên,</w:t>
      </w:r>
      <w:r>
        <w:rPr>
          <w:color w:val="231F20"/>
          <w:spacing w:val="-12"/>
        </w:rPr>
        <w:t> </w:t>
      </w:r>
      <w:r>
        <w:rPr>
          <w:color w:val="231F20"/>
        </w:rPr>
        <w:t>Tăng</w:t>
      </w:r>
      <w:r>
        <w:rPr>
          <w:color w:val="231F20"/>
          <w:spacing w:val="-7"/>
        </w:rPr>
        <w:t> </w:t>
      </w:r>
      <w:r>
        <w:rPr>
          <w:color w:val="231F20"/>
        </w:rPr>
        <w:t>thượng</w:t>
      </w:r>
      <w:r>
        <w:rPr>
          <w:color w:val="231F20"/>
          <w:spacing w:val="-7"/>
        </w:rPr>
        <w:t> </w:t>
      </w:r>
      <w:r>
        <w:rPr>
          <w:color w:val="231F20"/>
        </w:rPr>
        <w:t>cho</w:t>
      </w:r>
      <w:r>
        <w:rPr>
          <w:color w:val="231F20"/>
          <w:spacing w:val="-7"/>
        </w:rPr>
        <w:t> </w:t>
      </w:r>
      <w:r>
        <w:rPr>
          <w:color w:val="231F20"/>
        </w:rPr>
        <w:t>vô lậu</w:t>
      </w:r>
      <w:r>
        <w:rPr>
          <w:color w:val="231F20"/>
          <w:spacing w:val="-8"/>
        </w:rPr>
        <w:t> </w:t>
      </w:r>
      <w:r>
        <w:rPr>
          <w:color w:val="231F20"/>
        </w:rPr>
        <w:t>nơi</w:t>
      </w:r>
      <w:r>
        <w:rPr>
          <w:color w:val="231F20"/>
          <w:spacing w:val="-7"/>
        </w:rPr>
        <w:t> </w:t>
      </w:r>
      <w:r>
        <w:rPr>
          <w:color w:val="231F20"/>
        </w:rPr>
        <w:t>bốn</w:t>
      </w:r>
      <w:r>
        <w:rPr>
          <w:color w:val="231F20"/>
          <w:spacing w:val="-8"/>
        </w:rPr>
        <w:t> </w:t>
      </w:r>
      <w:r>
        <w:rPr>
          <w:color w:val="231F20"/>
        </w:rPr>
        <w:t>tĩnh</w:t>
      </w:r>
      <w:r>
        <w:rPr>
          <w:color w:val="231F20"/>
          <w:spacing w:val="-7"/>
        </w:rPr>
        <w:t> </w:t>
      </w:r>
      <w:r>
        <w:rPr>
          <w:color w:val="231F20"/>
        </w:rPr>
        <w:t>lự,</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nơi</w:t>
      </w:r>
      <w:r>
        <w:rPr>
          <w:color w:val="231F20"/>
          <w:spacing w:val="-7"/>
        </w:rPr>
        <w:t> </w:t>
      </w:r>
      <w:r>
        <w:rPr>
          <w:color w:val="231F20"/>
        </w:rPr>
        <w:t>Không</w:t>
      </w:r>
      <w:r>
        <w:rPr>
          <w:color w:val="231F20"/>
          <w:spacing w:val="-8"/>
        </w:rPr>
        <w:t> </w:t>
      </w:r>
      <w:r>
        <w:rPr>
          <w:color w:val="231F20"/>
        </w:rPr>
        <w:t>vô</w:t>
      </w:r>
      <w:r>
        <w:rPr>
          <w:color w:val="231F20"/>
          <w:spacing w:val="-7"/>
        </w:rPr>
        <w:t> </w:t>
      </w:r>
      <w:r>
        <w:rPr>
          <w:color w:val="231F20"/>
        </w:rPr>
        <w:t>biên</w:t>
      </w:r>
      <w:r>
        <w:rPr>
          <w:color w:val="231F20"/>
          <w:spacing w:val="-7"/>
        </w:rPr>
        <w:t> </w:t>
      </w:r>
      <w:r>
        <w:rPr>
          <w:color w:val="231F20"/>
        </w:rPr>
        <w:t>xứ.</w:t>
      </w:r>
      <w:r>
        <w:rPr>
          <w:color w:val="231F20"/>
          <w:spacing w:val="-8"/>
        </w:rPr>
        <w:t> </w:t>
      </w:r>
      <w:r>
        <w:rPr>
          <w:color w:val="231F20"/>
        </w:rPr>
        <w:t>Làm</w:t>
      </w:r>
      <w:r>
        <w:rPr>
          <w:color w:val="231F20"/>
          <w:spacing w:val="-7"/>
        </w:rPr>
        <w:t> </w:t>
      </w:r>
      <w:r>
        <w:rPr>
          <w:color w:val="231F20"/>
        </w:rPr>
        <w:t>Đẳng</w:t>
      </w:r>
      <w:r>
        <w:rPr>
          <w:color w:val="231F20"/>
          <w:spacing w:val="-8"/>
        </w:rPr>
        <w:t> </w:t>
      </w:r>
      <w:r>
        <w:rPr>
          <w:color w:val="231F20"/>
        </w:rPr>
        <w:t>vô</w:t>
      </w:r>
      <w:r>
        <w:rPr>
          <w:color w:val="231F20"/>
          <w:spacing w:val="-7"/>
        </w:rPr>
        <w:t> </w:t>
      </w:r>
      <w:r>
        <w:rPr>
          <w:color w:val="231F20"/>
        </w:rPr>
        <w:t>gián, Sở duyên, Tăng thượng cho tịnh nơi bốn tĩnh lự, nơi Không vô biên xứ. Làm Sở duyên, Tăng thượng cho tịnh nơi ba vô sắc trên. Làm Nhân, Sở duyên, Tăng thượng cho vô lậu nơi hai vô sắc trên. Làm một Tăng thượng cho pháp</w:t>
      </w:r>
      <w:r>
        <w:rPr>
          <w:color w:val="231F20"/>
          <w:spacing w:val="-5"/>
        </w:rPr>
        <w:t> </w:t>
      </w:r>
      <w:r>
        <w:rPr>
          <w:color w:val="231F20"/>
        </w:rPr>
        <w:t>khác.</w:t>
      </w:r>
    </w:p>
    <w:p>
      <w:pPr>
        <w:pStyle w:val="BodyText"/>
        <w:spacing w:line="271" w:lineRule="auto" w:before="114"/>
        <w:ind w:left="110" w:right="389"/>
      </w:pPr>
      <w:r>
        <w:rPr>
          <w:i/>
          <w:color w:val="231F20"/>
        </w:rPr>
        <w:t>Hỏi:</w:t>
      </w:r>
      <w:r>
        <w:rPr>
          <w:i/>
          <w:color w:val="231F20"/>
          <w:spacing w:val="-14"/>
        </w:rPr>
        <w:t> </w:t>
      </w:r>
      <w:r>
        <w:rPr>
          <w:color w:val="231F20"/>
        </w:rPr>
        <w:t>Vị</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nơi</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9"/>
        </w:rPr>
        <w:t> </w:t>
      </w:r>
      <w:r>
        <w:rPr>
          <w:color w:val="231F20"/>
        </w:rPr>
        <w:t>tư</w:t>
      </w:r>
      <w:r>
        <w:rPr>
          <w:color w:val="231F20"/>
          <w:spacing w:val="-8"/>
        </w:rPr>
        <w:t> </w:t>
      </w:r>
      <w:r>
        <w:rPr>
          <w:color w:val="231F20"/>
        </w:rPr>
        <w:t>cùng</w:t>
      </w:r>
      <w:r>
        <w:rPr>
          <w:color w:val="231F20"/>
          <w:spacing w:val="-8"/>
        </w:rPr>
        <w:t> </w:t>
      </w:r>
      <w:r>
        <w:rPr>
          <w:color w:val="231F20"/>
        </w:rPr>
        <w:t>vị</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nơi</w:t>
      </w:r>
      <w:r>
        <w:rPr>
          <w:color w:val="231F20"/>
          <w:spacing w:val="-8"/>
        </w:rPr>
        <w:t> </w:t>
      </w:r>
      <w:r>
        <w:rPr>
          <w:color w:val="231F20"/>
        </w:rPr>
        <w:t>tĩnh lự thứ tư làm bao nhiêu duyên?</w:t>
      </w:r>
    </w:p>
    <w:p>
      <w:pPr>
        <w:pStyle w:val="BodyText"/>
        <w:spacing w:line="271" w:lineRule="auto" w:before="114"/>
        <w:ind w:left="110" w:right="389"/>
      </w:pPr>
      <w:r>
        <w:rPr>
          <w:i/>
          <w:color w:val="231F20"/>
        </w:rPr>
        <w:t>Đáp: </w:t>
      </w:r>
      <w:r>
        <w:rPr>
          <w:color w:val="231F20"/>
        </w:rPr>
        <w:t>Làm Nhân, Đẳng vô gián, Sở duyên, Tăng thượng cho  vị tương ưng của tự địa. Làm Đẳng vô gián, Sở duyên, Tăng thượng cho tịnh nơi tĩnh lự thứ ba, thứ tư. Làm Sở duyên, Tăng thượng cho vô lậu nơi bốn tĩnh lự và tịnh nơi tĩnh lự thứ nhất, thứ hai. Làm </w:t>
      </w:r>
      <w:r>
        <w:rPr>
          <w:color w:val="231F20"/>
          <w:spacing w:val="-4"/>
        </w:rPr>
        <w:t>một </w:t>
      </w:r>
      <w:r>
        <w:rPr>
          <w:color w:val="231F20"/>
        </w:rPr>
        <w:t>Tăng thượng cho pháp khác.</w:t>
      </w:r>
    </w:p>
    <w:p>
      <w:pPr>
        <w:pStyle w:val="BodyText"/>
        <w:spacing w:line="271" w:lineRule="auto" w:before="114"/>
        <w:ind w:left="110" w:right="389"/>
      </w:pPr>
      <w:r>
        <w:rPr>
          <w:i/>
          <w:color w:val="231F20"/>
        </w:rPr>
        <w:t>Hỏi:</w:t>
      </w:r>
      <w:r>
        <w:rPr>
          <w:i/>
          <w:color w:val="231F20"/>
          <w:spacing w:val="-14"/>
        </w:rPr>
        <w:t> </w:t>
      </w:r>
      <w:r>
        <w:rPr>
          <w:color w:val="231F20"/>
        </w:rPr>
        <w:t>Tịnh</w:t>
      </w:r>
      <w:r>
        <w:rPr>
          <w:color w:val="231F20"/>
          <w:spacing w:val="-9"/>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10"/>
        </w:rPr>
        <w:t> </w:t>
      </w:r>
      <w:r>
        <w:rPr>
          <w:color w:val="231F20"/>
        </w:rPr>
        <w:t>tư</w:t>
      </w:r>
      <w:r>
        <w:rPr>
          <w:color w:val="231F20"/>
          <w:spacing w:val="-8"/>
        </w:rPr>
        <w:t> </w:t>
      </w:r>
      <w:r>
        <w:rPr>
          <w:color w:val="231F20"/>
        </w:rPr>
        <w:t>cùng</w:t>
      </w:r>
      <w:r>
        <w:rPr>
          <w:color w:val="231F20"/>
          <w:spacing w:val="-8"/>
        </w:rPr>
        <w:t> </w:t>
      </w:r>
      <w:r>
        <w:rPr>
          <w:color w:val="231F20"/>
        </w:rPr>
        <w:t>tịnh</w:t>
      </w:r>
      <w:r>
        <w:rPr>
          <w:color w:val="231F20"/>
          <w:spacing w:val="-9"/>
        </w:rPr>
        <w:t> </w:t>
      </w:r>
      <w:r>
        <w:rPr>
          <w:color w:val="231F20"/>
        </w:rPr>
        <w:t>nơi</w:t>
      </w:r>
      <w:r>
        <w:rPr>
          <w:color w:val="231F20"/>
          <w:spacing w:val="-9"/>
        </w:rPr>
        <w:t> </w:t>
      </w:r>
      <w:r>
        <w:rPr>
          <w:color w:val="231F20"/>
        </w:rPr>
        <w:t>tĩnh</w:t>
      </w:r>
      <w:r>
        <w:rPr>
          <w:color w:val="231F20"/>
          <w:spacing w:val="-10"/>
        </w:rPr>
        <w:t> </w:t>
      </w:r>
      <w:r>
        <w:rPr>
          <w:color w:val="231F20"/>
        </w:rPr>
        <w:t>lự</w:t>
      </w:r>
      <w:r>
        <w:rPr>
          <w:color w:val="231F20"/>
          <w:spacing w:val="-8"/>
        </w:rPr>
        <w:t> </w:t>
      </w:r>
      <w:r>
        <w:rPr>
          <w:color w:val="231F20"/>
        </w:rPr>
        <w:t>thứ</w:t>
      </w:r>
      <w:r>
        <w:rPr>
          <w:color w:val="231F20"/>
          <w:spacing w:val="-9"/>
        </w:rPr>
        <w:t> </w:t>
      </w:r>
      <w:r>
        <w:rPr>
          <w:color w:val="231F20"/>
        </w:rPr>
        <w:t>tư</w:t>
      </w:r>
      <w:r>
        <w:rPr>
          <w:color w:val="231F20"/>
          <w:spacing w:val="-8"/>
        </w:rPr>
        <w:t> </w:t>
      </w:r>
      <w:r>
        <w:rPr>
          <w:color w:val="231F20"/>
        </w:rPr>
        <w:t>làm</w:t>
      </w:r>
      <w:r>
        <w:rPr>
          <w:color w:val="231F20"/>
          <w:spacing w:val="-9"/>
        </w:rPr>
        <w:t> </w:t>
      </w:r>
      <w:r>
        <w:rPr>
          <w:color w:val="231F20"/>
        </w:rPr>
        <w:t>bao nhiêu duyên?</w:t>
      </w:r>
    </w:p>
    <w:p>
      <w:pPr>
        <w:pStyle w:val="BodyText"/>
        <w:spacing w:line="271" w:lineRule="auto" w:before="113"/>
        <w:ind w:left="110" w:right="389"/>
      </w:pPr>
      <w:r>
        <w:rPr>
          <w:i/>
          <w:color w:val="231F20"/>
        </w:rPr>
        <w:t>Đáp: </w:t>
      </w:r>
      <w:r>
        <w:rPr>
          <w:color w:val="231F20"/>
        </w:rPr>
        <w:t>Làm Nhân, Đẳng vô gián, Sở duyên, Tăng thượng cho tịnh của tự địa. Cùng với vô lậu nơi ba tĩnh lự và tịnh nơi tĩnh lự </w:t>
      </w:r>
      <w:r>
        <w:rPr>
          <w:color w:val="231F20"/>
          <w:spacing w:val="-4"/>
        </w:rPr>
        <w:t>thứ </w:t>
      </w:r>
      <w:r>
        <w:rPr>
          <w:color w:val="231F20"/>
        </w:rPr>
        <w:t>hai,</w:t>
      </w:r>
      <w:r>
        <w:rPr>
          <w:color w:val="231F20"/>
          <w:spacing w:val="-13"/>
        </w:rPr>
        <w:t> </w:t>
      </w:r>
      <w:r>
        <w:rPr>
          <w:color w:val="231F20"/>
        </w:rPr>
        <w:t>thứ</w:t>
      </w:r>
      <w:r>
        <w:rPr>
          <w:color w:val="231F20"/>
          <w:spacing w:val="-12"/>
        </w:rPr>
        <w:t> </w:t>
      </w:r>
      <w:r>
        <w:rPr>
          <w:color w:val="231F20"/>
        </w:rPr>
        <w:t>ba</w:t>
      </w:r>
      <w:r>
        <w:rPr>
          <w:color w:val="231F20"/>
          <w:spacing w:val="-12"/>
        </w:rPr>
        <w:t> </w:t>
      </w:r>
      <w:r>
        <w:rPr>
          <w:color w:val="231F20"/>
        </w:rPr>
        <w:t>cùng</w:t>
      </w:r>
      <w:r>
        <w:rPr>
          <w:color w:val="231F20"/>
          <w:spacing w:val="-13"/>
        </w:rPr>
        <w:t> </w:t>
      </w:r>
      <w:r>
        <w:rPr>
          <w:color w:val="231F20"/>
        </w:rPr>
        <w:t>vị</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của</w:t>
      </w:r>
      <w:r>
        <w:rPr>
          <w:color w:val="231F20"/>
          <w:spacing w:val="-13"/>
        </w:rPr>
        <w:t> </w:t>
      </w:r>
      <w:r>
        <w:rPr>
          <w:color w:val="231F20"/>
        </w:rPr>
        <w:t>tự</w:t>
      </w:r>
      <w:r>
        <w:rPr>
          <w:color w:val="231F20"/>
          <w:spacing w:val="-12"/>
        </w:rPr>
        <w:t> </w:t>
      </w:r>
      <w:r>
        <w:rPr>
          <w:color w:val="231F20"/>
        </w:rPr>
        <w:t>địa</w:t>
      </w:r>
      <w:r>
        <w:rPr>
          <w:color w:val="231F20"/>
          <w:spacing w:val="-12"/>
        </w:rPr>
        <w:t> </w:t>
      </w:r>
      <w:r>
        <w:rPr>
          <w:color w:val="231F20"/>
        </w:rPr>
        <w:t>làm</w:t>
      </w:r>
      <w:r>
        <w:rPr>
          <w:color w:val="231F20"/>
          <w:spacing w:val="-12"/>
        </w:rPr>
        <w:t> </w:t>
      </w:r>
      <w:r>
        <w:rPr>
          <w:color w:val="231F20"/>
        </w:rPr>
        <w:t>Đẳng</w:t>
      </w:r>
      <w:r>
        <w:rPr>
          <w:color w:val="231F20"/>
          <w:spacing w:val="-13"/>
        </w:rPr>
        <w:t> </w:t>
      </w:r>
      <w:r>
        <w:rPr>
          <w:color w:val="231F20"/>
        </w:rPr>
        <w:t>vô</w:t>
      </w:r>
      <w:r>
        <w:rPr>
          <w:color w:val="231F20"/>
          <w:spacing w:val="-12"/>
        </w:rPr>
        <w:t> </w:t>
      </w:r>
      <w:r>
        <w:rPr>
          <w:color w:val="231F20"/>
        </w:rPr>
        <w:t>gián,</w:t>
      </w:r>
      <w:r>
        <w:rPr>
          <w:color w:val="231F20"/>
          <w:spacing w:val="-12"/>
        </w:rPr>
        <w:t> </w:t>
      </w:r>
      <w:r>
        <w:rPr>
          <w:color w:val="231F20"/>
        </w:rPr>
        <w:t>Sở</w:t>
      </w:r>
      <w:r>
        <w:rPr>
          <w:color w:val="231F20"/>
          <w:spacing w:val="-13"/>
        </w:rPr>
        <w:t> </w:t>
      </w:r>
      <w:r>
        <w:rPr>
          <w:color w:val="231F20"/>
        </w:rPr>
        <w:t>duyên, Tăng thượng. Làm Đẳng vô gián, Tăng thượng cho tịnh vô lậu nơi hai vô sắc đầu. Làm Sở duyên, Tăng thượng cho tịnh vô lậu nơi tĩnh lự thứ nhất. Làm một Tăng thượng cho pháp</w:t>
      </w:r>
      <w:r>
        <w:rPr>
          <w:color w:val="231F20"/>
          <w:spacing w:val="-5"/>
        </w:rPr>
        <w:t> </w:t>
      </w:r>
      <w:r>
        <w:rPr>
          <w:color w:val="231F20"/>
        </w:rPr>
        <w:t>khác.</w:t>
      </w:r>
    </w:p>
    <w:p>
      <w:pPr>
        <w:pStyle w:val="BodyText"/>
        <w:spacing w:line="273" w:lineRule="auto" w:before="117"/>
        <w:ind w:left="110" w:right="390"/>
      </w:pPr>
      <w:r>
        <w:rPr>
          <w:i/>
          <w:color w:val="231F20"/>
        </w:rPr>
        <w:t>Hỏi:</w:t>
      </w:r>
      <w:r>
        <w:rPr>
          <w:i/>
          <w:color w:val="231F20"/>
          <w:spacing w:val="-14"/>
        </w:rPr>
        <w:t> </w:t>
      </w:r>
      <w:r>
        <w:rPr>
          <w:color w:val="231F20"/>
        </w:rPr>
        <w:t>Vô</w:t>
      </w:r>
      <w:r>
        <w:rPr>
          <w:color w:val="231F20"/>
          <w:spacing w:val="-9"/>
        </w:rPr>
        <w:t> </w:t>
      </w:r>
      <w:r>
        <w:rPr>
          <w:color w:val="231F20"/>
        </w:rPr>
        <w:t>lậu</w:t>
      </w:r>
      <w:r>
        <w:rPr>
          <w:color w:val="231F20"/>
          <w:spacing w:val="-8"/>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8"/>
        </w:rPr>
        <w:t> </w:t>
      </w:r>
      <w:r>
        <w:rPr>
          <w:color w:val="231F20"/>
        </w:rPr>
        <w:t>tư</w:t>
      </w:r>
      <w:r>
        <w:rPr>
          <w:color w:val="231F20"/>
          <w:spacing w:val="-8"/>
        </w:rPr>
        <w:t> </w:t>
      </w:r>
      <w:r>
        <w:rPr>
          <w:color w:val="231F20"/>
        </w:rPr>
        <w:t>cùng</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nơi</w:t>
      </w:r>
      <w:r>
        <w:rPr>
          <w:color w:val="231F20"/>
          <w:spacing w:val="-9"/>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làm bao nhiêu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Đáp:</w:t>
      </w:r>
      <w:r>
        <w:rPr>
          <w:i/>
          <w:color w:val="231F20"/>
          <w:spacing w:val="-7"/>
        </w:rPr>
        <w:t> </w:t>
      </w:r>
      <w:r>
        <w:rPr>
          <w:color w:val="231F20"/>
        </w:rPr>
        <w:t>Làm</w:t>
      </w:r>
      <w:r>
        <w:rPr>
          <w:color w:val="231F20"/>
          <w:spacing w:val="-7"/>
        </w:rPr>
        <w:t> </w:t>
      </w:r>
      <w:r>
        <w:rPr>
          <w:color w:val="231F20"/>
        </w:rPr>
        <w:t>Nhân,</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Sở</w:t>
      </w:r>
      <w:r>
        <w:rPr>
          <w:color w:val="231F20"/>
          <w:spacing w:val="-7"/>
        </w:rPr>
        <w:t> </w:t>
      </w:r>
      <w:r>
        <w:rPr>
          <w:color w:val="231F20"/>
        </w:rPr>
        <w:t>duyên,</w:t>
      </w:r>
      <w:r>
        <w:rPr>
          <w:color w:val="231F20"/>
          <w:spacing w:val="-12"/>
        </w:rPr>
        <w:t> </w:t>
      </w:r>
      <w:r>
        <w:rPr>
          <w:color w:val="231F20"/>
        </w:rPr>
        <w:t>Tăng</w:t>
      </w:r>
      <w:r>
        <w:rPr>
          <w:color w:val="231F20"/>
          <w:spacing w:val="-7"/>
        </w:rPr>
        <w:t> </w:t>
      </w:r>
      <w:r>
        <w:rPr>
          <w:color w:val="231F20"/>
        </w:rPr>
        <w:t>thượng</w:t>
      </w:r>
      <w:r>
        <w:rPr>
          <w:color w:val="231F20"/>
          <w:spacing w:val="-7"/>
        </w:rPr>
        <w:t> </w:t>
      </w:r>
      <w:r>
        <w:rPr>
          <w:color w:val="231F20"/>
        </w:rPr>
        <w:t>cho</w:t>
      </w:r>
      <w:r>
        <w:rPr>
          <w:color w:val="231F20"/>
          <w:spacing w:val="-7"/>
        </w:rPr>
        <w:t> </w:t>
      </w:r>
      <w:r>
        <w:rPr>
          <w:color w:val="231F20"/>
        </w:rPr>
        <w:t>vô lậu nơi ba tĩnh lự trên và vô lậu nơi hai vô sắc dưới. Làm Đẳng vô gián, Sở duyên, Tăng thượng cho tịnh nơi ba tĩnh lự trên và hai vô sắc đầu. Làm Sở duyên, Tăng thượng cho tịnh nơi tĩnh lự thứ nhất và</w:t>
      </w:r>
      <w:r>
        <w:rPr>
          <w:color w:val="231F20"/>
          <w:spacing w:val="-4"/>
        </w:rPr>
        <w:t> </w:t>
      </w:r>
      <w:r>
        <w:rPr>
          <w:color w:val="231F20"/>
        </w:rPr>
        <w:t>hai</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sau.</w:t>
      </w:r>
      <w:r>
        <w:rPr>
          <w:color w:val="231F20"/>
          <w:spacing w:val="-4"/>
        </w:rPr>
        <w:t> </w:t>
      </w:r>
      <w:r>
        <w:rPr>
          <w:color w:val="231F20"/>
        </w:rPr>
        <w:t>Làm</w:t>
      </w:r>
      <w:r>
        <w:rPr>
          <w:color w:val="231F20"/>
          <w:spacing w:val="-4"/>
        </w:rPr>
        <w:t> </w:t>
      </w:r>
      <w:r>
        <w:rPr>
          <w:color w:val="231F20"/>
        </w:rPr>
        <w:t>Nhân,</w:t>
      </w:r>
      <w:r>
        <w:rPr>
          <w:color w:val="231F20"/>
          <w:spacing w:val="-3"/>
        </w:rPr>
        <w:t> </w:t>
      </w:r>
      <w:r>
        <w:rPr>
          <w:color w:val="231F20"/>
        </w:rPr>
        <w:t>Sở</w:t>
      </w:r>
      <w:r>
        <w:rPr>
          <w:color w:val="231F20"/>
          <w:spacing w:val="-4"/>
        </w:rPr>
        <w:t> </w:t>
      </w:r>
      <w:r>
        <w:rPr>
          <w:color w:val="231F20"/>
        </w:rPr>
        <w:t>duyên,</w:t>
      </w:r>
      <w:r>
        <w:rPr>
          <w:color w:val="231F20"/>
          <w:spacing w:val="-9"/>
        </w:rPr>
        <w:t> </w:t>
      </w:r>
      <w:r>
        <w:rPr>
          <w:color w:val="231F20"/>
        </w:rPr>
        <w:t>Tăng</w:t>
      </w:r>
      <w:r>
        <w:rPr>
          <w:color w:val="231F20"/>
          <w:spacing w:val="-3"/>
        </w:rPr>
        <w:t> </w:t>
      </w:r>
      <w:r>
        <w:rPr>
          <w:color w:val="231F20"/>
        </w:rPr>
        <w:t>thượng</w:t>
      </w:r>
      <w:r>
        <w:rPr>
          <w:color w:val="231F20"/>
          <w:spacing w:val="-4"/>
        </w:rPr>
        <w:t> </w:t>
      </w:r>
      <w:r>
        <w:rPr>
          <w:color w:val="231F20"/>
        </w:rPr>
        <w:t>cho</w:t>
      </w:r>
      <w:r>
        <w:rPr>
          <w:color w:val="231F20"/>
          <w:spacing w:val="-4"/>
        </w:rPr>
        <w:t> </w:t>
      </w:r>
      <w:r>
        <w:rPr>
          <w:color w:val="231F20"/>
        </w:rPr>
        <w:t>vô</w:t>
      </w:r>
      <w:r>
        <w:rPr>
          <w:color w:val="231F20"/>
          <w:spacing w:val="-4"/>
        </w:rPr>
        <w:t> </w:t>
      </w:r>
      <w:r>
        <w:rPr>
          <w:color w:val="231F20"/>
        </w:rPr>
        <w:t>lậu</w:t>
      </w:r>
      <w:r>
        <w:rPr>
          <w:color w:val="231F20"/>
          <w:spacing w:val="-3"/>
        </w:rPr>
        <w:t> </w:t>
      </w:r>
      <w:r>
        <w:rPr>
          <w:color w:val="231F20"/>
        </w:rPr>
        <w:t>nơi tĩnh lự thứ nhất và nơi Vô sở hữu xứ. Làm một Tăng thượng cho pháp khác.</w:t>
      </w:r>
    </w:p>
    <w:p>
      <w:pPr>
        <w:pStyle w:val="BodyText"/>
        <w:spacing w:line="273" w:lineRule="auto" w:before="108"/>
        <w:ind w:right="108"/>
      </w:pPr>
      <w:r>
        <w:rPr>
          <w:i/>
          <w:color w:val="231F20"/>
        </w:rPr>
        <w:t>Hỏi:</w:t>
      </w:r>
      <w:r>
        <w:rPr>
          <w:i/>
          <w:color w:val="231F20"/>
          <w:spacing w:val="-18"/>
        </w:rPr>
        <w:t> </w:t>
      </w:r>
      <w:r>
        <w:rPr>
          <w:color w:val="231F20"/>
        </w:rPr>
        <w:t>Vị</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nơi</w:t>
      </w:r>
      <w:r>
        <w:rPr>
          <w:color w:val="231F20"/>
          <w:spacing w:val="-12"/>
        </w:rPr>
        <w:t> </w:t>
      </w:r>
      <w:r>
        <w:rPr>
          <w:color w:val="231F20"/>
        </w:rPr>
        <w:t>Không</w:t>
      </w:r>
      <w:r>
        <w:rPr>
          <w:color w:val="231F20"/>
          <w:spacing w:val="-13"/>
        </w:rPr>
        <w:t> </w:t>
      </w:r>
      <w:r>
        <w:rPr>
          <w:color w:val="231F20"/>
        </w:rPr>
        <w:t>vô</w:t>
      </w:r>
      <w:r>
        <w:rPr>
          <w:color w:val="231F20"/>
          <w:spacing w:val="-13"/>
        </w:rPr>
        <w:t> </w:t>
      </w:r>
      <w:r>
        <w:rPr>
          <w:color w:val="231F20"/>
        </w:rPr>
        <w:t>biên</w:t>
      </w:r>
      <w:r>
        <w:rPr>
          <w:color w:val="231F20"/>
          <w:spacing w:val="-12"/>
        </w:rPr>
        <w:t> </w:t>
      </w:r>
      <w:r>
        <w:rPr>
          <w:color w:val="231F20"/>
        </w:rPr>
        <w:t>xứ</w:t>
      </w:r>
      <w:r>
        <w:rPr>
          <w:color w:val="231F20"/>
          <w:spacing w:val="-13"/>
        </w:rPr>
        <w:t> </w:t>
      </w:r>
      <w:r>
        <w:rPr>
          <w:color w:val="231F20"/>
        </w:rPr>
        <w:t>cùng</w:t>
      </w:r>
      <w:r>
        <w:rPr>
          <w:color w:val="231F20"/>
          <w:spacing w:val="-12"/>
        </w:rPr>
        <w:t> </w:t>
      </w:r>
      <w:r>
        <w:rPr>
          <w:color w:val="231F20"/>
        </w:rPr>
        <w:t>vị</w:t>
      </w:r>
      <w:r>
        <w:rPr>
          <w:color w:val="231F20"/>
          <w:spacing w:val="-13"/>
        </w:rPr>
        <w:t> </w:t>
      </w:r>
      <w:r>
        <w:rPr>
          <w:color w:val="231F20"/>
        </w:rPr>
        <w:t>tương</w:t>
      </w:r>
      <w:r>
        <w:rPr>
          <w:color w:val="231F20"/>
          <w:spacing w:val="-13"/>
        </w:rPr>
        <w:t> </w:t>
      </w:r>
      <w:r>
        <w:rPr>
          <w:color w:val="231F20"/>
        </w:rPr>
        <w:t>ưng</w:t>
      </w:r>
      <w:r>
        <w:rPr>
          <w:color w:val="231F20"/>
          <w:spacing w:val="-12"/>
        </w:rPr>
        <w:t> </w:t>
      </w:r>
      <w:r>
        <w:rPr>
          <w:color w:val="231F20"/>
        </w:rPr>
        <w:t>nơi Không vô biên xứ làm bao nhiêu</w:t>
      </w:r>
      <w:r>
        <w:rPr>
          <w:color w:val="231F20"/>
          <w:spacing w:val="-2"/>
        </w:rPr>
        <w:t> </w:t>
      </w:r>
      <w:r>
        <w:rPr>
          <w:color w:val="231F20"/>
        </w:rPr>
        <w:t>duyên?</w:t>
      </w:r>
    </w:p>
    <w:p>
      <w:pPr>
        <w:pStyle w:val="BodyText"/>
        <w:spacing w:line="273" w:lineRule="auto" w:before="111"/>
        <w:ind w:right="106"/>
      </w:pPr>
      <w:r>
        <w:rPr>
          <w:i/>
          <w:color w:val="231F20"/>
        </w:rPr>
        <w:t>Đáp: </w:t>
      </w:r>
      <w:r>
        <w:rPr>
          <w:color w:val="231F20"/>
        </w:rPr>
        <w:t>Làm Nhân, Đẳng vô gián, Sở duyên, Tăng thượng cho vị tương</w:t>
      </w:r>
      <w:r>
        <w:rPr>
          <w:color w:val="231F20"/>
          <w:spacing w:val="-5"/>
        </w:rPr>
        <w:t> </w:t>
      </w:r>
      <w:r>
        <w:rPr>
          <w:color w:val="231F20"/>
        </w:rPr>
        <w:t>ưng</w:t>
      </w:r>
      <w:r>
        <w:rPr>
          <w:color w:val="231F20"/>
          <w:spacing w:val="-5"/>
        </w:rPr>
        <w:t> </w:t>
      </w:r>
      <w:r>
        <w:rPr>
          <w:color w:val="231F20"/>
        </w:rPr>
        <w:t>của</w:t>
      </w:r>
      <w:r>
        <w:rPr>
          <w:color w:val="231F20"/>
          <w:spacing w:val="-5"/>
        </w:rPr>
        <w:t> </w:t>
      </w:r>
      <w:r>
        <w:rPr>
          <w:color w:val="231F20"/>
        </w:rPr>
        <w:t>tự</w:t>
      </w:r>
      <w:r>
        <w:rPr>
          <w:color w:val="231F20"/>
          <w:spacing w:val="-5"/>
        </w:rPr>
        <w:t> </w:t>
      </w:r>
      <w:r>
        <w:rPr>
          <w:color w:val="231F20"/>
        </w:rPr>
        <w:t>địa.</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tịnh</w:t>
      </w:r>
      <w:r>
        <w:rPr>
          <w:color w:val="231F20"/>
          <w:spacing w:val="-5"/>
        </w:rPr>
        <w:t> </w:t>
      </w:r>
      <w:r>
        <w:rPr>
          <w:color w:val="231F20"/>
        </w:rPr>
        <w:t>của</w:t>
      </w:r>
      <w:r>
        <w:rPr>
          <w:color w:val="231F20"/>
          <w:spacing w:val="-5"/>
        </w:rPr>
        <w:t> </w:t>
      </w:r>
      <w:r>
        <w:rPr>
          <w:color w:val="231F20"/>
        </w:rPr>
        <w:t>tự</w:t>
      </w:r>
      <w:r>
        <w:rPr>
          <w:color w:val="231F20"/>
          <w:spacing w:val="-5"/>
        </w:rPr>
        <w:t> </w:t>
      </w:r>
      <w:r>
        <w:rPr>
          <w:color w:val="231F20"/>
        </w:rPr>
        <w:t>địa</w:t>
      </w:r>
      <w:r>
        <w:rPr>
          <w:color w:val="231F20"/>
          <w:spacing w:val="-5"/>
        </w:rPr>
        <w:t> </w:t>
      </w:r>
      <w:r>
        <w:rPr>
          <w:color w:val="231F20"/>
        </w:rPr>
        <w:t>và</w:t>
      </w:r>
      <w:r>
        <w:rPr>
          <w:color w:val="231F20"/>
          <w:spacing w:val="-5"/>
        </w:rPr>
        <w:t> </w:t>
      </w:r>
      <w:r>
        <w:rPr>
          <w:color w:val="231F20"/>
        </w:rPr>
        <w:t>tịnh</w:t>
      </w:r>
      <w:r>
        <w:rPr>
          <w:color w:val="231F20"/>
          <w:spacing w:val="-5"/>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 tư</w:t>
      </w:r>
      <w:r>
        <w:rPr>
          <w:color w:val="231F20"/>
          <w:spacing w:val="-5"/>
        </w:rPr>
        <w:t> </w:t>
      </w:r>
      <w:r>
        <w:rPr>
          <w:color w:val="231F20"/>
        </w:rPr>
        <w:t>làm</w:t>
      </w:r>
      <w:r>
        <w:rPr>
          <w:color w:val="231F20"/>
          <w:spacing w:val="-4"/>
        </w:rPr>
        <w:t> </w:t>
      </w:r>
      <w:r>
        <w:rPr>
          <w:color w:val="231F20"/>
        </w:rPr>
        <w:t>Đẳng</w:t>
      </w:r>
      <w:r>
        <w:rPr>
          <w:color w:val="231F20"/>
          <w:spacing w:val="-4"/>
        </w:rPr>
        <w:t> </w:t>
      </w:r>
      <w:r>
        <w:rPr>
          <w:color w:val="231F20"/>
        </w:rPr>
        <w:t>vô</w:t>
      </w:r>
      <w:r>
        <w:rPr>
          <w:color w:val="231F20"/>
          <w:spacing w:val="-5"/>
        </w:rPr>
        <w:t> </w:t>
      </w:r>
      <w:r>
        <w:rPr>
          <w:color w:val="231F20"/>
        </w:rPr>
        <w:t>gián,</w:t>
      </w:r>
      <w:r>
        <w:rPr>
          <w:color w:val="231F20"/>
          <w:spacing w:val="-4"/>
        </w:rPr>
        <w:t> </w:t>
      </w:r>
      <w:r>
        <w:rPr>
          <w:color w:val="231F20"/>
        </w:rPr>
        <w:t>Sở</w:t>
      </w:r>
      <w:r>
        <w:rPr>
          <w:color w:val="231F20"/>
          <w:spacing w:val="-4"/>
        </w:rPr>
        <w:t> </w:t>
      </w:r>
      <w:r>
        <w:rPr>
          <w:color w:val="231F20"/>
        </w:rPr>
        <w:t>duyên,</w:t>
      </w:r>
      <w:r>
        <w:rPr>
          <w:color w:val="231F20"/>
          <w:spacing w:val="-9"/>
        </w:rPr>
        <w:t> </w:t>
      </w:r>
      <w:r>
        <w:rPr>
          <w:color w:val="231F20"/>
        </w:rPr>
        <w:t>Tăng</w:t>
      </w:r>
      <w:r>
        <w:rPr>
          <w:color w:val="231F20"/>
          <w:spacing w:val="-5"/>
        </w:rPr>
        <w:t> </w:t>
      </w:r>
      <w:r>
        <w:rPr>
          <w:color w:val="231F20"/>
        </w:rPr>
        <w:t>thượng.</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vô</w:t>
      </w:r>
      <w:r>
        <w:rPr>
          <w:color w:val="231F20"/>
          <w:spacing w:val="-4"/>
        </w:rPr>
        <w:t> </w:t>
      </w:r>
      <w:r>
        <w:rPr>
          <w:color w:val="231F20"/>
        </w:rPr>
        <w:t>lậu nơi tĩnh lự và tịnh nơi ba tĩnh lự dưới làm Sở duyên, Tăng thượng. Làm một Tăng thượng cho pháp</w:t>
      </w:r>
      <w:r>
        <w:rPr>
          <w:color w:val="231F20"/>
          <w:spacing w:val="-5"/>
        </w:rPr>
        <w:t> </w:t>
      </w:r>
      <w:r>
        <w:rPr>
          <w:color w:val="231F20"/>
        </w:rPr>
        <w:t>khác.</w:t>
      </w:r>
    </w:p>
    <w:p>
      <w:pPr>
        <w:pStyle w:val="BodyText"/>
        <w:spacing w:line="273" w:lineRule="auto" w:before="110"/>
        <w:ind w:right="108"/>
      </w:pPr>
      <w:r>
        <w:rPr>
          <w:i/>
          <w:color w:val="231F20"/>
        </w:rPr>
        <w:t>Hỏi: </w:t>
      </w:r>
      <w:r>
        <w:rPr>
          <w:color w:val="231F20"/>
        </w:rPr>
        <w:t>Tịnh nơi Không vô biên xứ cùng tịnh nơi Không vô biên xứ làm bao nhiêu duyên?</w:t>
      </w:r>
    </w:p>
    <w:p>
      <w:pPr>
        <w:pStyle w:val="BodyText"/>
        <w:spacing w:line="273" w:lineRule="auto" w:before="111"/>
        <w:ind w:right="106"/>
      </w:pPr>
      <w:r>
        <w:rPr>
          <w:i/>
          <w:color w:val="231F20"/>
        </w:rPr>
        <w:t>Đáp: </w:t>
      </w:r>
      <w:r>
        <w:rPr>
          <w:color w:val="231F20"/>
        </w:rPr>
        <w:t>Làm Nhân, Đẳng vô gián, Sở duyên, Tăng thượng cho tịnh của tự địa. Cùng với vô lậu của tự địa và tịnh vô lậu nơi tĩnh   lự thứ ba, thứ tư và vị tương ưng của tự địa làm Đẳng vô gián, Sở duyên, Tăng thượng. Làm Đẳng vô gián, Tăng thượng cho tịnh, vô lậu</w:t>
      </w:r>
      <w:r>
        <w:rPr>
          <w:color w:val="231F20"/>
          <w:spacing w:val="-7"/>
        </w:rPr>
        <w:t> </w:t>
      </w:r>
      <w:r>
        <w:rPr>
          <w:color w:val="231F20"/>
        </w:rPr>
        <w:t>nơi</w:t>
      </w:r>
      <w:r>
        <w:rPr>
          <w:color w:val="231F20"/>
          <w:spacing w:val="-11"/>
        </w:rPr>
        <w:t> </w:t>
      </w:r>
      <w:r>
        <w:rPr>
          <w:color w:val="231F20"/>
        </w:rPr>
        <w:t>Thức</w:t>
      </w:r>
      <w:r>
        <w:rPr>
          <w:color w:val="231F20"/>
          <w:spacing w:val="-6"/>
        </w:rPr>
        <w:t> </w:t>
      </w:r>
      <w:r>
        <w:rPr>
          <w:color w:val="231F20"/>
        </w:rPr>
        <w:t>vô</w:t>
      </w:r>
      <w:r>
        <w:rPr>
          <w:color w:val="231F20"/>
          <w:spacing w:val="-6"/>
        </w:rPr>
        <w:t> </w:t>
      </w:r>
      <w:r>
        <w:rPr>
          <w:color w:val="231F20"/>
        </w:rPr>
        <w:t>biên</w:t>
      </w:r>
      <w:r>
        <w:rPr>
          <w:color w:val="231F20"/>
          <w:spacing w:val="-7"/>
        </w:rPr>
        <w:t> </w:t>
      </w:r>
      <w:r>
        <w:rPr>
          <w:color w:val="231F20"/>
        </w:rPr>
        <w:t>xứ,</w:t>
      </w:r>
      <w:r>
        <w:rPr>
          <w:color w:val="231F20"/>
          <w:spacing w:val="-11"/>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6"/>
        </w:rPr>
        <w:t> </w:t>
      </w:r>
      <w:r>
        <w:rPr>
          <w:color w:val="231F20"/>
        </w:rPr>
        <w:t>xứ.</w:t>
      </w:r>
      <w:r>
        <w:rPr>
          <w:color w:val="231F20"/>
          <w:spacing w:val="-7"/>
        </w:rPr>
        <w:t> </w:t>
      </w:r>
      <w:r>
        <w:rPr>
          <w:color w:val="231F20"/>
        </w:rPr>
        <w:t>Làm</w:t>
      </w:r>
      <w:r>
        <w:rPr>
          <w:color w:val="231F20"/>
          <w:spacing w:val="-6"/>
        </w:rPr>
        <w:t> </w:t>
      </w:r>
      <w:r>
        <w:rPr>
          <w:color w:val="231F20"/>
        </w:rPr>
        <w:t>Sở</w:t>
      </w:r>
      <w:r>
        <w:rPr>
          <w:color w:val="231F20"/>
          <w:spacing w:val="-6"/>
        </w:rPr>
        <w:t> </w:t>
      </w:r>
      <w:r>
        <w:rPr>
          <w:color w:val="231F20"/>
        </w:rPr>
        <w:t>duyên,</w:t>
      </w:r>
      <w:r>
        <w:rPr>
          <w:color w:val="231F20"/>
          <w:spacing w:val="-11"/>
        </w:rPr>
        <w:t> </w:t>
      </w:r>
      <w:r>
        <w:rPr>
          <w:color w:val="231F20"/>
        </w:rPr>
        <w:t>Tăng</w:t>
      </w:r>
      <w:r>
        <w:rPr>
          <w:color w:val="231F20"/>
          <w:spacing w:val="-6"/>
        </w:rPr>
        <w:t> </w:t>
      </w:r>
      <w:r>
        <w:rPr>
          <w:color w:val="231F20"/>
        </w:rPr>
        <w:t>thượng cho tịnh, vô lậu nơi tĩnh lự thứ nhất, thứ hai. Làm một Tăng thượng cho pháp khác.</w:t>
      </w:r>
    </w:p>
    <w:p>
      <w:pPr>
        <w:pStyle w:val="BodyText"/>
        <w:spacing w:line="273" w:lineRule="auto" w:before="108"/>
        <w:ind w:right="108"/>
      </w:pPr>
      <w:r>
        <w:rPr>
          <w:i/>
          <w:color w:val="231F20"/>
        </w:rPr>
        <w:t>Hỏi: </w:t>
      </w:r>
      <w:r>
        <w:rPr>
          <w:color w:val="231F20"/>
        </w:rPr>
        <w:t>Vô lậu nơi Không vô biên xứ cùng vô lậu nơi Không vô biên xứ làm bao nhiêu duyên?</w:t>
      </w:r>
    </w:p>
    <w:p>
      <w:pPr>
        <w:pStyle w:val="BodyText"/>
        <w:spacing w:line="273" w:lineRule="auto"/>
        <w:ind w:right="106"/>
      </w:pPr>
      <w:r>
        <w:rPr>
          <w:i/>
          <w:color w:val="231F20"/>
        </w:rPr>
        <w:t>Đáp:</w:t>
      </w:r>
      <w:r>
        <w:rPr>
          <w:i/>
          <w:color w:val="231F20"/>
          <w:spacing w:val="-7"/>
        </w:rPr>
        <w:t> </w:t>
      </w:r>
      <w:r>
        <w:rPr>
          <w:color w:val="231F20"/>
        </w:rPr>
        <w:t>Làm</w:t>
      </w:r>
      <w:r>
        <w:rPr>
          <w:color w:val="231F20"/>
          <w:spacing w:val="-7"/>
        </w:rPr>
        <w:t> </w:t>
      </w:r>
      <w:r>
        <w:rPr>
          <w:color w:val="231F20"/>
        </w:rPr>
        <w:t>Nhân,</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Sở</w:t>
      </w:r>
      <w:r>
        <w:rPr>
          <w:color w:val="231F20"/>
          <w:spacing w:val="-7"/>
        </w:rPr>
        <w:t> </w:t>
      </w:r>
      <w:r>
        <w:rPr>
          <w:color w:val="231F20"/>
        </w:rPr>
        <w:t>duyên,</w:t>
      </w:r>
      <w:r>
        <w:rPr>
          <w:color w:val="231F20"/>
          <w:spacing w:val="-12"/>
        </w:rPr>
        <w:t> </w:t>
      </w:r>
      <w:r>
        <w:rPr>
          <w:color w:val="231F20"/>
        </w:rPr>
        <w:t>Tăng</w:t>
      </w:r>
      <w:r>
        <w:rPr>
          <w:color w:val="231F20"/>
          <w:spacing w:val="-7"/>
        </w:rPr>
        <w:t> </w:t>
      </w:r>
      <w:r>
        <w:rPr>
          <w:color w:val="231F20"/>
        </w:rPr>
        <w:t>thượng</w:t>
      </w:r>
      <w:r>
        <w:rPr>
          <w:color w:val="231F20"/>
          <w:spacing w:val="-7"/>
        </w:rPr>
        <w:t> </w:t>
      </w:r>
      <w:r>
        <w:rPr>
          <w:color w:val="231F20"/>
        </w:rPr>
        <w:t>cho</w:t>
      </w:r>
      <w:r>
        <w:rPr>
          <w:color w:val="231F20"/>
          <w:spacing w:val="-7"/>
        </w:rPr>
        <w:t> </w:t>
      </w:r>
      <w:r>
        <w:rPr>
          <w:color w:val="231F20"/>
        </w:rPr>
        <w:t>vô lậu nơi ba vô sắc và hai tĩnh lự sau. Làm Đẳng vô gián, Sở duyên, Tăng</w:t>
      </w:r>
      <w:r>
        <w:rPr>
          <w:color w:val="231F20"/>
          <w:spacing w:val="-8"/>
        </w:rPr>
        <w:t> </w:t>
      </w:r>
      <w:r>
        <w:rPr>
          <w:color w:val="231F20"/>
        </w:rPr>
        <w:t>thượng</w:t>
      </w:r>
      <w:r>
        <w:rPr>
          <w:color w:val="231F20"/>
          <w:spacing w:val="-7"/>
        </w:rPr>
        <w:t> </w:t>
      </w:r>
      <w:r>
        <w:rPr>
          <w:color w:val="231F20"/>
        </w:rPr>
        <w:t>cho</w:t>
      </w:r>
      <w:r>
        <w:rPr>
          <w:color w:val="231F20"/>
          <w:spacing w:val="-7"/>
        </w:rPr>
        <w:t> </w:t>
      </w:r>
      <w:r>
        <w:rPr>
          <w:color w:val="231F20"/>
        </w:rPr>
        <w:t>tịnh</w:t>
      </w:r>
      <w:r>
        <w:rPr>
          <w:color w:val="231F20"/>
          <w:spacing w:val="-8"/>
        </w:rPr>
        <w:t> </w:t>
      </w:r>
      <w:r>
        <w:rPr>
          <w:color w:val="231F20"/>
        </w:rPr>
        <w:t>nơi</w:t>
      </w:r>
      <w:r>
        <w:rPr>
          <w:color w:val="231F20"/>
          <w:spacing w:val="-7"/>
        </w:rPr>
        <w:t> </w:t>
      </w:r>
      <w:r>
        <w:rPr>
          <w:color w:val="231F20"/>
        </w:rPr>
        <w:t>ba</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dưới</w:t>
      </w:r>
      <w:r>
        <w:rPr>
          <w:color w:val="231F20"/>
          <w:spacing w:val="-7"/>
        </w:rPr>
        <w:t> </w:t>
      </w:r>
      <w:r>
        <w:rPr>
          <w:color w:val="231F20"/>
        </w:rPr>
        <w:t>và</w:t>
      </w:r>
      <w:r>
        <w:rPr>
          <w:color w:val="231F20"/>
          <w:spacing w:val="-8"/>
        </w:rPr>
        <w:t> </w:t>
      </w:r>
      <w:r>
        <w:rPr>
          <w:color w:val="231F20"/>
        </w:rPr>
        <w:t>hai</w:t>
      </w:r>
      <w:r>
        <w:rPr>
          <w:color w:val="231F20"/>
          <w:spacing w:val="-7"/>
        </w:rPr>
        <w:t> </w:t>
      </w:r>
      <w:r>
        <w:rPr>
          <w:color w:val="231F20"/>
        </w:rPr>
        <w:t>tĩnh</w:t>
      </w:r>
      <w:r>
        <w:rPr>
          <w:color w:val="231F20"/>
          <w:spacing w:val="-7"/>
        </w:rPr>
        <w:t> </w:t>
      </w:r>
      <w:r>
        <w:rPr>
          <w:color w:val="231F20"/>
        </w:rPr>
        <w:t>lự</w:t>
      </w:r>
      <w:r>
        <w:rPr>
          <w:color w:val="231F20"/>
          <w:spacing w:val="-8"/>
        </w:rPr>
        <w:t> </w:t>
      </w:r>
      <w:r>
        <w:rPr>
          <w:color w:val="231F20"/>
        </w:rPr>
        <w:t>sau.</w:t>
      </w:r>
      <w:r>
        <w:rPr>
          <w:color w:val="231F20"/>
          <w:spacing w:val="-7"/>
        </w:rPr>
        <w:t> </w:t>
      </w:r>
      <w:r>
        <w:rPr>
          <w:color w:val="231F20"/>
        </w:rPr>
        <w:t>Cùng</w:t>
      </w:r>
      <w:r>
        <w:rPr>
          <w:color w:val="231F20"/>
          <w:spacing w:val="-7"/>
        </w:rPr>
        <w:t> </w:t>
      </w:r>
      <w:r>
        <w:rPr>
          <w:color w:val="231F20"/>
        </w:rPr>
        <w:t>với tịnh nơi tĩnh lự thứ nhất, thứ hai và tịnh nơi Phi tưởng phi phi</w:t>
      </w:r>
      <w:r>
        <w:rPr>
          <w:color w:val="231F20"/>
          <w:spacing w:val="-2"/>
        </w:rPr>
        <w:t> </w:t>
      </w:r>
      <w:r>
        <w:rPr>
          <w:color w:val="231F20"/>
        </w:rPr>
        <w:t>tưởng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89" w:firstLine="0"/>
      </w:pPr>
      <w:r>
        <w:rPr>
          <w:color w:val="231F20"/>
        </w:rPr>
        <w:t>xứ làm Sở duyên, Tăng thượng. Làm Nhân, Sở duyên, Tăng thượng cho vô lậu nơi tĩnh lự thứ nhất, thứ hai. Làm một Tăng thượng cho pháp khác.</w:t>
      </w:r>
    </w:p>
    <w:p>
      <w:pPr>
        <w:pStyle w:val="BodyText"/>
        <w:spacing w:line="271" w:lineRule="auto" w:before="116"/>
        <w:ind w:left="110" w:right="390"/>
      </w:pPr>
      <w:r>
        <w:rPr>
          <w:i/>
          <w:color w:val="231F20"/>
        </w:rPr>
        <w:t>Hỏi: </w:t>
      </w:r>
      <w:r>
        <w:rPr>
          <w:color w:val="231F20"/>
        </w:rPr>
        <w:t>Vị tương ưng nơi Thức vô biên xứ cùng vị tương ưng nơi Thức vô biên xứ làm bao nhiêu duyên?</w:t>
      </w:r>
    </w:p>
    <w:p>
      <w:pPr>
        <w:pStyle w:val="BodyText"/>
        <w:spacing w:line="271" w:lineRule="auto" w:before="113"/>
        <w:ind w:left="110" w:right="390"/>
      </w:pPr>
      <w:r>
        <w:rPr>
          <w:i/>
          <w:color w:val="231F20"/>
        </w:rPr>
        <w:t>Đáp: </w:t>
      </w:r>
      <w:r>
        <w:rPr>
          <w:color w:val="231F20"/>
        </w:rPr>
        <w:t>Làm Nhân, Đẳng vô gián, Sở duyên, Tăng thượng cho vị tương</w:t>
      </w:r>
      <w:r>
        <w:rPr>
          <w:color w:val="231F20"/>
          <w:spacing w:val="-14"/>
        </w:rPr>
        <w:t> </w:t>
      </w:r>
      <w:r>
        <w:rPr>
          <w:color w:val="231F20"/>
        </w:rPr>
        <w:t>ưng</w:t>
      </w:r>
      <w:r>
        <w:rPr>
          <w:color w:val="231F20"/>
          <w:spacing w:val="-13"/>
        </w:rPr>
        <w:t> </w:t>
      </w:r>
      <w:r>
        <w:rPr>
          <w:color w:val="231F20"/>
        </w:rPr>
        <w:t>của</w:t>
      </w:r>
      <w:r>
        <w:rPr>
          <w:color w:val="231F20"/>
          <w:spacing w:val="-13"/>
        </w:rPr>
        <w:t> </w:t>
      </w:r>
      <w:r>
        <w:rPr>
          <w:color w:val="231F20"/>
        </w:rPr>
        <w:t>tự</w:t>
      </w:r>
      <w:r>
        <w:rPr>
          <w:color w:val="231F20"/>
          <w:spacing w:val="-14"/>
        </w:rPr>
        <w:t> </w:t>
      </w:r>
      <w:r>
        <w:rPr>
          <w:color w:val="231F20"/>
        </w:rPr>
        <w:t>địa.</w:t>
      </w:r>
      <w:r>
        <w:rPr>
          <w:color w:val="231F20"/>
          <w:spacing w:val="-13"/>
        </w:rPr>
        <w:t> </w:t>
      </w:r>
      <w:r>
        <w:rPr>
          <w:color w:val="231F20"/>
        </w:rPr>
        <w:t>Làm</w:t>
      </w:r>
      <w:r>
        <w:rPr>
          <w:color w:val="231F20"/>
          <w:spacing w:val="-13"/>
        </w:rPr>
        <w:t> </w:t>
      </w:r>
      <w:r>
        <w:rPr>
          <w:color w:val="231F20"/>
        </w:rPr>
        <w:t>Đẳng</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Sở</w:t>
      </w:r>
      <w:r>
        <w:rPr>
          <w:color w:val="231F20"/>
          <w:spacing w:val="-14"/>
        </w:rPr>
        <w:t> </w:t>
      </w:r>
      <w:r>
        <w:rPr>
          <w:color w:val="231F20"/>
        </w:rPr>
        <w:t>duyên,</w:t>
      </w:r>
      <w:r>
        <w:rPr>
          <w:color w:val="231F20"/>
          <w:spacing w:val="-18"/>
        </w:rPr>
        <w:t> </w:t>
      </w:r>
      <w:r>
        <w:rPr>
          <w:color w:val="231F20"/>
        </w:rPr>
        <w:t>Tăng</w:t>
      </w:r>
      <w:r>
        <w:rPr>
          <w:color w:val="231F20"/>
          <w:spacing w:val="-13"/>
        </w:rPr>
        <w:t> </w:t>
      </w:r>
      <w:r>
        <w:rPr>
          <w:color w:val="231F20"/>
        </w:rPr>
        <w:t>thượng</w:t>
      </w:r>
      <w:r>
        <w:rPr>
          <w:color w:val="231F20"/>
          <w:spacing w:val="-13"/>
        </w:rPr>
        <w:t> </w:t>
      </w:r>
      <w:r>
        <w:rPr>
          <w:color w:val="231F20"/>
        </w:rPr>
        <w:t>cho tịnh nơi hai vô sắc dưới. Cùng với tịnh, vô lậu nơi bốn tĩnh lự và vô lậu nơi hai vô sắc dưới làm Sở duyên, Tăng thượng. Làm một Tăng thượng cho pháp khác.</w:t>
      </w:r>
    </w:p>
    <w:p>
      <w:pPr>
        <w:pStyle w:val="BodyText"/>
        <w:spacing w:line="271" w:lineRule="auto" w:before="115"/>
        <w:ind w:left="110" w:right="390"/>
      </w:pPr>
      <w:r>
        <w:rPr>
          <w:i/>
          <w:color w:val="231F20"/>
        </w:rPr>
        <w:t>Hỏi: </w:t>
      </w:r>
      <w:r>
        <w:rPr>
          <w:color w:val="231F20"/>
        </w:rPr>
        <w:t>Tịnh nơi Thức vô biên xứ cùng tịnh nơi Thức vô biên xứ làm bao nhiêu duyên?</w:t>
      </w:r>
    </w:p>
    <w:p>
      <w:pPr>
        <w:pStyle w:val="BodyText"/>
        <w:spacing w:line="271" w:lineRule="auto" w:before="113"/>
        <w:ind w:left="110" w:right="389"/>
      </w:pPr>
      <w:r>
        <w:rPr>
          <w:i/>
          <w:color w:val="231F20"/>
        </w:rPr>
        <w:t>Đáp: </w:t>
      </w:r>
      <w:r>
        <w:rPr>
          <w:color w:val="231F20"/>
        </w:rPr>
        <w:t>Làm Nhân, Đẳng vô gián, Sở duyên, Tăng thượng cho tịnh của tự địa. Cùng với vô lậu của tự địa và tịnh, vô lậu nơi tĩnh lự thứ</w:t>
      </w:r>
      <w:r>
        <w:rPr>
          <w:color w:val="231F20"/>
          <w:spacing w:val="-8"/>
        </w:rPr>
        <w:t> </w:t>
      </w:r>
      <w:r>
        <w:rPr>
          <w:color w:val="231F20"/>
        </w:rPr>
        <w:t>tư</w:t>
      </w:r>
      <w:r>
        <w:rPr>
          <w:color w:val="231F20"/>
          <w:spacing w:val="-7"/>
        </w:rPr>
        <w:t> </w:t>
      </w:r>
      <w:r>
        <w:rPr>
          <w:color w:val="231F20"/>
        </w:rPr>
        <w:t>nơi</w:t>
      </w:r>
      <w:r>
        <w:rPr>
          <w:color w:val="231F20"/>
          <w:spacing w:val="-8"/>
        </w:rPr>
        <w:t> </w:t>
      </w:r>
      <w:r>
        <w:rPr>
          <w:color w:val="231F20"/>
        </w:rPr>
        <w:t>Không</w:t>
      </w:r>
      <w:r>
        <w:rPr>
          <w:color w:val="231F20"/>
          <w:spacing w:val="-7"/>
        </w:rPr>
        <w:t> </w:t>
      </w:r>
      <w:r>
        <w:rPr>
          <w:color w:val="231F20"/>
        </w:rPr>
        <w:t>vô</w:t>
      </w:r>
      <w:r>
        <w:rPr>
          <w:color w:val="231F20"/>
          <w:spacing w:val="-8"/>
        </w:rPr>
        <w:t> </w:t>
      </w:r>
      <w:r>
        <w:rPr>
          <w:color w:val="231F20"/>
        </w:rPr>
        <w:t>biên</w:t>
      </w:r>
      <w:r>
        <w:rPr>
          <w:color w:val="231F20"/>
          <w:spacing w:val="-7"/>
        </w:rPr>
        <w:t> </w:t>
      </w:r>
      <w:r>
        <w:rPr>
          <w:color w:val="231F20"/>
        </w:rPr>
        <w:t>xứ</w:t>
      </w:r>
      <w:r>
        <w:rPr>
          <w:color w:val="231F20"/>
          <w:spacing w:val="-7"/>
        </w:rPr>
        <w:t> </w:t>
      </w:r>
      <w:r>
        <w:rPr>
          <w:color w:val="231F20"/>
        </w:rPr>
        <w:t>và</w:t>
      </w:r>
      <w:r>
        <w:rPr>
          <w:color w:val="231F20"/>
          <w:spacing w:val="-8"/>
        </w:rPr>
        <w:t> </w:t>
      </w:r>
      <w:r>
        <w:rPr>
          <w:color w:val="231F20"/>
        </w:rPr>
        <w:t>vị</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của</w:t>
      </w:r>
      <w:r>
        <w:rPr>
          <w:color w:val="231F20"/>
          <w:spacing w:val="-8"/>
        </w:rPr>
        <w:t> </w:t>
      </w:r>
      <w:r>
        <w:rPr>
          <w:color w:val="231F20"/>
        </w:rPr>
        <w:t>tự</w:t>
      </w:r>
      <w:r>
        <w:rPr>
          <w:color w:val="231F20"/>
          <w:spacing w:val="-7"/>
        </w:rPr>
        <w:t> </w:t>
      </w:r>
      <w:r>
        <w:rPr>
          <w:color w:val="231F20"/>
        </w:rPr>
        <w:t>địa</w:t>
      </w:r>
      <w:r>
        <w:rPr>
          <w:color w:val="231F20"/>
          <w:spacing w:val="-7"/>
        </w:rPr>
        <w:t> </w:t>
      </w:r>
      <w:r>
        <w:rPr>
          <w:color w:val="231F20"/>
        </w:rPr>
        <w:t>làm</w:t>
      </w:r>
      <w:r>
        <w:rPr>
          <w:color w:val="231F20"/>
          <w:spacing w:val="-8"/>
        </w:rPr>
        <w:t> </w:t>
      </w:r>
      <w:r>
        <w:rPr>
          <w:color w:val="231F20"/>
        </w:rPr>
        <w:t>Đẳng</w:t>
      </w:r>
      <w:r>
        <w:rPr>
          <w:color w:val="231F20"/>
          <w:spacing w:val="-7"/>
        </w:rPr>
        <w:t> </w:t>
      </w:r>
      <w:r>
        <w:rPr>
          <w:color w:val="231F20"/>
        </w:rPr>
        <w:t>vô gián, Sở duyên, Tăng thượng. Làm Đẳng vô gián, Tăng thượng cho tịnh,</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nơi</w:t>
      </w:r>
      <w:r>
        <w:rPr>
          <w:color w:val="231F20"/>
          <w:spacing w:val="-13"/>
        </w:rPr>
        <w:t> </w:t>
      </w:r>
      <w:r>
        <w:rPr>
          <w:color w:val="231F20"/>
        </w:rPr>
        <w:t>Vô</w:t>
      </w:r>
      <w:r>
        <w:rPr>
          <w:color w:val="231F20"/>
          <w:spacing w:val="-9"/>
        </w:rPr>
        <w:t> </w:t>
      </w:r>
      <w:r>
        <w:rPr>
          <w:color w:val="231F20"/>
        </w:rPr>
        <w:t>sở</w:t>
      </w:r>
      <w:r>
        <w:rPr>
          <w:color w:val="231F20"/>
          <w:spacing w:val="-8"/>
        </w:rPr>
        <w:t> </w:t>
      </w:r>
      <w:r>
        <w:rPr>
          <w:color w:val="231F20"/>
        </w:rPr>
        <w:t>hữu</w:t>
      </w:r>
      <w:r>
        <w:rPr>
          <w:color w:val="231F20"/>
          <w:spacing w:val="-8"/>
        </w:rPr>
        <w:t> </w:t>
      </w:r>
      <w:r>
        <w:rPr>
          <w:color w:val="231F20"/>
        </w:rPr>
        <w:t>xứ</w:t>
      </w:r>
      <w:r>
        <w:rPr>
          <w:color w:val="231F20"/>
          <w:spacing w:val="-8"/>
        </w:rPr>
        <w:t> </w:t>
      </w:r>
      <w:r>
        <w:rPr>
          <w:color w:val="231F20"/>
        </w:rPr>
        <w:t>và</w:t>
      </w:r>
      <w:r>
        <w:rPr>
          <w:color w:val="231F20"/>
          <w:spacing w:val="-9"/>
        </w:rPr>
        <w:t> </w:t>
      </w:r>
      <w:r>
        <w:rPr>
          <w:color w:val="231F20"/>
        </w:rPr>
        <w:t>tịnh</w:t>
      </w:r>
      <w:r>
        <w:rPr>
          <w:color w:val="231F20"/>
          <w:spacing w:val="-8"/>
        </w:rPr>
        <w:t> </w:t>
      </w:r>
      <w:r>
        <w:rPr>
          <w:color w:val="231F20"/>
        </w:rPr>
        <w:t>nơi</w:t>
      </w:r>
      <w:r>
        <w:rPr>
          <w:color w:val="231F20"/>
          <w:spacing w:val="-8"/>
        </w:rPr>
        <w:t> </w:t>
      </w:r>
      <w:r>
        <w:rPr>
          <w:color w:val="231F20"/>
        </w:rPr>
        <w:t>Phi</w:t>
      </w:r>
      <w:r>
        <w:rPr>
          <w:color w:val="231F20"/>
          <w:spacing w:val="-8"/>
        </w:rPr>
        <w:t> </w:t>
      </w:r>
      <w:r>
        <w:rPr>
          <w:color w:val="231F20"/>
        </w:rPr>
        <w:t>tưởng</w:t>
      </w:r>
      <w:r>
        <w:rPr>
          <w:color w:val="231F20"/>
          <w:spacing w:val="-9"/>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xứ. Làm</w:t>
      </w:r>
      <w:r>
        <w:rPr>
          <w:color w:val="231F20"/>
          <w:spacing w:val="-6"/>
        </w:rPr>
        <w:t> </w:t>
      </w:r>
      <w:r>
        <w:rPr>
          <w:color w:val="231F20"/>
        </w:rPr>
        <w:t>Sở</w:t>
      </w:r>
      <w:r>
        <w:rPr>
          <w:color w:val="231F20"/>
          <w:spacing w:val="-5"/>
        </w:rPr>
        <w:t> </w:t>
      </w:r>
      <w:r>
        <w:rPr>
          <w:color w:val="231F20"/>
        </w:rPr>
        <w:t>duyên,</w:t>
      </w:r>
      <w:r>
        <w:rPr>
          <w:color w:val="231F20"/>
          <w:spacing w:val="-10"/>
        </w:rPr>
        <w:t> </w:t>
      </w:r>
      <w:r>
        <w:rPr>
          <w:color w:val="231F20"/>
        </w:rPr>
        <w:t>Tăng</w:t>
      </w:r>
      <w:r>
        <w:rPr>
          <w:color w:val="231F20"/>
          <w:spacing w:val="-6"/>
        </w:rPr>
        <w:t> </w:t>
      </w:r>
      <w:r>
        <w:rPr>
          <w:color w:val="231F20"/>
        </w:rPr>
        <w:t>thượng</w:t>
      </w:r>
      <w:r>
        <w:rPr>
          <w:color w:val="231F20"/>
          <w:spacing w:val="-5"/>
        </w:rPr>
        <w:t> </w:t>
      </w:r>
      <w:r>
        <w:rPr>
          <w:color w:val="231F20"/>
        </w:rPr>
        <w:t>cho</w:t>
      </w:r>
      <w:r>
        <w:rPr>
          <w:color w:val="231F20"/>
          <w:spacing w:val="-5"/>
        </w:rPr>
        <w:t> </w:t>
      </w:r>
      <w:r>
        <w:rPr>
          <w:color w:val="231F20"/>
        </w:rPr>
        <w:t>tịnh,</w:t>
      </w:r>
      <w:r>
        <w:rPr>
          <w:color w:val="231F20"/>
          <w:spacing w:val="-5"/>
        </w:rPr>
        <w:t> </w:t>
      </w:r>
      <w:r>
        <w:rPr>
          <w:color w:val="231F20"/>
        </w:rPr>
        <w:t>vô</w:t>
      </w:r>
      <w:r>
        <w:rPr>
          <w:color w:val="231F20"/>
          <w:spacing w:val="-6"/>
        </w:rPr>
        <w:t> </w:t>
      </w:r>
      <w:r>
        <w:rPr>
          <w:color w:val="231F20"/>
        </w:rPr>
        <w:t>lậu</w:t>
      </w:r>
      <w:r>
        <w:rPr>
          <w:color w:val="231F20"/>
          <w:spacing w:val="-5"/>
        </w:rPr>
        <w:t> </w:t>
      </w:r>
      <w:r>
        <w:rPr>
          <w:color w:val="231F20"/>
        </w:rPr>
        <w:t>nơi</w:t>
      </w:r>
      <w:r>
        <w:rPr>
          <w:color w:val="231F20"/>
          <w:spacing w:val="-5"/>
        </w:rPr>
        <w:t> </w:t>
      </w:r>
      <w:r>
        <w:rPr>
          <w:color w:val="231F20"/>
        </w:rPr>
        <w:t>ba</w:t>
      </w:r>
      <w:r>
        <w:rPr>
          <w:color w:val="231F20"/>
          <w:spacing w:val="-6"/>
        </w:rPr>
        <w:t> </w:t>
      </w:r>
      <w:r>
        <w:rPr>
          <w:color w:val="231F20"/>
        </w:rPr>
        <w:t>tĩnh</w:t>
      </w:r>
      <w:r>
        <w:rPr>
          <w:color w:val="231F20"/>
          <w:spacing w:val="-5"/>
        </w:rPr>
        <w:t> </w:t>
      </w:r>
      <w:r>
        <w:rPr>
          <w:color w:val="231F20"/>
        </w:rPr>
        <w:t>lự</w:t>
      </w:r>
      <w:r>
        <w:rPr>
          <w:color w:val="231F20"/>
          <w:spacing w:val="-5"/>
        </w:rPr>
        <w:t> </w:t>
      </w:r>
      <w:r>
        <w:rPr>
          <w:color w:val="231F20"/>
        </w:rPr>
        <w:t>sau.</w:t>
      </w:r>
      <w:r>
        <w:rPr>
          <w:color w:val="231F20"/>
          <w:spacing w:val="-5"/>
        </w:rPr>
        <w:t> </w:t>
      </w:r>
      <w:r>
        <w:rPr>
          <w:color w:val="231F20"/>
        </w:rPr>
        <w:t>Làm một Tăng thượng cho pháp</w:t>
      </w:r>
      <w:r>
        <w:rPr>
          <w:color w:val="231F20"/>
          <w:spacing w:val="-5"/>
        </w:rPr>
        <w:t> </w:t>
      </w:r>
      <w:r>
        <w:rPr>
          <w:color w:val="231F20"/>
        </w:rPr>
        <w:t>khác.</w:t>
      </w:r>
    </w:p>
    <w:p>
      <w:pPr>
        <w:pStyle w:val="BodyText"/>
        <w:spacing w:line="271" w:lineRule="auto" w:before="115"/>
        <w:ind w:left="110" w:right="391"/>
      </w:pPr>
      <w:r>
        <w:rPr>
          <w:i/>
          <w:color w:val="231F20"/>
        </w:rPr>
        <w:t>Hỏi:</w:t>
      </w:r>
      <w:r>
        <w:rPr>
          <w:i/>
          <w:color w:val="231F20"/>
          <w:spacing w:val="-8"/>
        </w:rPr>
        <w:t> </w:t>
      </w:r>
      <w:r>
        <w:rPr>
          <w:color w:val="231F20"/>
        </w:rPr>
        <w:t>Vô</w:t>
      </w:r>
      <w:r>
        <w:rPr>
          <w:color w:val="231F20"/>
          <w:spacing w:val="-3"/>
        </w:rPr>
        <w:t> </w:t>
      </w:r>
      <w:r>
        <w:rPr>
          <w:color w:val="231F20"/>
        </w:rPr>
        <w:t>lậu</w:t>
      </w:r>
      <w:r>
        <w:rPr>
          <w:color w:val="231F20"/>
          <w:spacing w:val="-2"/>
        </w:rPr>
        <w:t> </w:t>
      </w:r>
      <w:r>
        <w:rPr>
          <w:color w:val="231F20"/>
        </w:rPr>
        <w:t>nơi</w:t>
      </w:r>
      <w:r>
        <w:rPr>
          <w:color w:val="231F20"/>
          <w:spacing w:val="-8"/>
        </w:rPr>
        <w:t> </w:t>
      </w:r>
      <w:r>
        <w:rPr>
          <w:color w:val="231F20"/>
        </w:rPr>
        <w:t>Thức</w:t>
      </w:r>
      <w:r>
        <w:rPr>
          <w:color w:val="231F20"/>
          <w:spacing w:val="-2"/>
        </w:rPr>
        <w:t> </w:t>
      </w:r>
      <w:r>
        <w:rPr>
          <w:color w:val="231F20"/>
        </w:rPr>
        <w:t>vô</w:t>
      </w:r>
      <w:r>
        <w:rPr>
          <w:color w:val="231F20"/>
          <w:spacing w:val="-2"/>
        </w:rPr>
        <w:t> </w:t>
      </w:r>
      <w:r>
        <w:rPr>
          <w:color w:val="231F20"/>
        </w:rPr>
        <w:t>biên</w:t>
      </w:r>
      <w:r>
        <w:rPr>
          <w:color w:val="231F20"/>
          <w:spacing w:val="-3"/>
        </w:rPr>
        <w:t> </w:t>
      </w:r>
      <w:r>
        <w:rPr>
          <w:color w:val="231F20"/>
        </w:rPr>
        <w:t>xứ</w:t>
      </w:r>
      <w:r>
        <w:rPr>
          <w:color w:val="231F20"/>
          <w:spacing w:val="-3"/>
        </w:rPr>
        <w:t> </w:t>
      </w:r>
      <w:r>
        <w:rPr>
          <w:color w:val="231F20"/>
        </w:rPr>
        <w:t>cùng</w:t>
      </w:r>
      <w:r>
        <w:rPr>
          <w:color w:val="231F20"/>
          <w:spacing w:val="-2"/>
        </w:rPr>
        <w:t> </w:t>
      </w:r>
      <w:r>
        <w:rPr>
          <w:color w:val="231F20"/>
        </w:rPr>
        <w:t>vô</w:t>
      </w:r>
      <w:r>
        <w:rPr>
          <w:color w:val="231F20"/>
          <w:spacing w:val="-2"/>
        </w:rPr>
        <w:t> </w:t>
      </w:r>
      <w:r>
        <w:rPr>
          <w:color w:val="231F20"/>
        </w:rPr>
        <w:t>lậu</w:t>
      </w:r>
      <w:r>
        <w:rPr>
          <w:color w:val="231F20"/>
          <w:spacing w:val="-3"/>
        </w:rPr>
        <w:t> </w:t>
      </w:r>
      <w:r>
        <w:rPr>
          <w:color w:val="231F20"/>
        </w:rPr>
        <w:t>nơi</w:t>
      </w:r>
      <w:r>
        <w:rPr>
          <w:color w:val="231F20"/>
          <w:spacing w:val="-7"/>
        </w:rPr>
        <w:t> </w:t>
      </w:r>
      <w:r>
        <w:rPr>
          <w:color w:val="231F20"/>
        </w:rPr>
        <w:t>Thức</w:t>
      </w:r>
      <w:r>
        <w:rPr>
          <w:color w:val="231F20"/>
          <w:spacing w:val="-2"/>
        </w:rPr>
        <w:t> </w:t>
      </w:r>
      <w:r>
        <w:rPr>
          <w:color w:val="231F20"/>
        </w:rPr>
        <w:t>vô</w:t>
      </w:r>
      <w:r>
        <w:rPr>
          <w:color w:val="231F20"/>
          <w:spacing w:val="-2"/>
        </w:rPr>
        <w:t> </w:t>
      </w:r>
      <w:r>
        <w:rPr>
          <w:color w:val="231F20"/>
        </w:rPr>
        <w:t>biên xứ làm bao nhiêu duyên?</w:t>
      </w:r>
    </w:p>
    <w:p>
      <w:pPr>
        <w:pStyle w:val="BodyText"/>
        <w:spacing w:line="271" w:lineRule="auto" w:before="113"/>
        <w:ind w:left="110" w:right="389"/>
      </w:pPr>
      <w:r>
        <w:rPr>
          <w:i/>
          <w:color w:val="231F20"/>
        </w:rPr>
        <w:t>Đáp: </w:t>
      </w:r>
      <w:r>
        <w:rPr>
          <w:color w:val="231F20"/>
        </w:rPr>
        <w:t>Làm Nhân, Đẳng vô gián, Sở duyên, Tăng thượng cho vô lậu nơi tĩnh lự thứ tư và ba vô sắc. Làm Đẳng vô gián, Sở duyên, Tăng</w:t>
      </w:r>
      <w:r>
        <w:rPr>
          <w:color w:val="231F20"/>
          <w:spacing w:val="-15"/>
        </w:rPr>
        <w:t> </w:t>
      </w:r>
      <w:r>
        <w:rPr>
          <w:color w:val="231F20"/>
        </w:rPr>
        <w:t>thượng</w:t>
      </w:r>
      <w:r>
        <w:rPr>
          <w:color w:val="231F20"/>
          <w:spacing w:val="-14"/>
        </w:rPr>
        <w:t> </w:t>
      </w:r>
      <w:r>
        <w:rPr>
          <w:color w:val="231F20"/>
        </w:rPr>
        <w:t>cho</w:t>
      </w:r>
      <w:r>
        <w:rPr>
          <w:color w:val="231F20"/>
          <w:spacing w:val="-14"/>
        </w:rPr>
        <w:t> </w:t>
      </w:r>
      <w:r>
        <w:rPr>
          <w:color w:val="231F20"/>
        </w:rPr>
        <w:t>tịnh</w:t>
      </w:r>
      <w:r>
        <w:rPr>
          <w:color w:val="231F20"/>
          <w:spacing w:val="-14"/>
        </w:rPr>
        <w:t> </w:t>
      </w:r>
      <w:r>
        <w:rPr>
          <w:color w:val="231F20"/>
        </w:rPr>
        <w:t>nơi</w:t>
      </w:r>
      <w:r>
        <w:rPr>
          <w:color w:val="231F20"/>
          <w:spacing w:val="-14"/>
        </w:rPr>
        <w:t> </w:t>
      </w:r>
      <w:r>
        <w:rPr>
          <w:color w:val="231F20"/>
        </w:rPr>
        <w:t>bốn</w:t>
      </w:r>
      <w:r>
        <w:rPr>
          <w:color w:val="231F20"/>
          <w:spacing w:val="-15"/>
        </w:rPr>
        <w:t> </w:t>
      </w:r>
      <w:r>
        <w:rPr>
          <w:color w:val="231F20"/>
        </w:rPr>
        <w:t>vô</w:t>
      </w:r>
      <w:r>
        <w:rPr>
          <w:color w:val="231F20"/>
          <w:spacing w:val="-14"/>
        </w:rPr>
        <w:t> </w:t>
      </w:r>
      <w:r>
        <w:rPr>
          <w:color w:val="231F20"/>
        </w:rPr>
        <w:t>sắc</w:t>
      </w:r>
      <w:r>
        <w:rPr>
          <w:color w:val="231F20"/>
          <w:spacing w:val="-14"/>
        </w:rPr>
        <w:t> </w:t>
      </w:r>
      <w:r>
        <w:rPr>
          <w:color w:val="231F20"/>
        </w:rPr>
        <w:t>và</w:t>
      </w:r>
      <w:r>
        <w:rPr>
          <w:color w:val="231F20"/>
          <w:spacing w:val="-14"/>
        </w:rPr>
        <w:t> </w:t>
      </w:r>
      <w:r>
        <w:rPr>
          <w:color w:val="231F20"/>
        </w:rPr>
        <w:t>tĩnh</w:t>
      </w:r>
      <w:r>
        <w:rPr>
          <w:color w:val="231F20"/>
          <w:spacing w:val="-14"/>
        </w:rPr>
        <w:t> </w:t>
      </w:r>
      <w:r>
        <w:rPr>
          <w:color w:val="231F20"/>
        </w:rPr>
        <w:t>lự</w:t>
      </w:r>
      <w:r>
        <w:rPr>
          <w:color w:val="231F20"/>
          <w:spacing w:val="-15"/>
        </w:rPr>
        <w:t> </w:t>
      </w:r>
      <w:r>
        <w:rPr>
          <w:color w:val="231F20"/>
        </w:rPr>
        <w:t>thứ</w:t>
      </w:r>
      <w:r>
        <w:rPr>
          <w:color w:val="231F20"/>
          <w:spacing w:val="-14"/>
        </w:rPr>
        <w:t> </w:t>
      </w:r>
      <w:r>
        <w:rPr>
          <w:color w:val="231F20"/>
        </w:rPr>
        <w:t>tư.</w:t>
      </w:r>
      <w:r>
        <w:rPr>
          <w:color w:val="231F20"/>
          <w:spacing w:val="-14"/>
        </w:rPr>
        <w:t> </w:t>
      </w:r>
      <w:r>
        <w:rPr>
          <w:color w:val="231F20"/>
        </w:rPr>
        <w:t>Làm</w:t>
      </w:r>
      <w:r>
        <w:rPr>
          <w:color w:val="231F20"/>
          <w:spacing w:val="-14"/>
        </w:rPr>
        <w:t> </w:t>
      </w:r>
      <w:r>
        <w:rPr>
          <w:color w:val="231F20"/>
        </w:rPr>
        <w:t>Sở</w:t>
      </w:r>
      <w:r>
        <w:rPr>
          <w:color w:val="231F20"/>
          <w:spacing w:val="-14"/>
        </w:rPr>
        <w:t> </w:t>
      </w:r>
      <w:r>
        <w:rPr>
          <w:color w:val="231F20"/>
        </w:rPr>
        <w:t>duyên, Tăng thượng cho tịnh nơi ba tĩnh lự dưới. Làm Nhân, Sở duyên, Tăng thượng cho vô lậu nơi ba tĩnh lự dưới. Làm một Tăng thượng cho pháp khác.</w:t>
      </w:r>
    </w:p>
    <w:p>
      <w:pPr>
        <w:pStyle w:val="BodyText"/>
        <w:spacing w:line="273" w:lineRule="auto" w:before="117"/>
        <w:ind w:left="110" w:right="391"/>
      </w:pPr>
      <w:r>
        <w:rPr>
          <w:i/>
          <w:color w:val="231F20"/>
        </w:rPr>
        <w:t>Hỏi:</w:t>
      </w:r>
      <w:r>
        <w:rPr>
          <w:i/>
          <w:color w:val="231F20"/>
          <w:spacing w:val="-11"/>
        </w:rPr>
        <w:t> </w:t>
      </w:r>
      <w:r>
        <w:rPr>
          <w:color w:val="231F20"/>
        </w:rPr>
        <w:t>Vị</w:t>
      </w:r>
      <w:r>
        <w:rPr>
          <w:color w:val="231F20"/>
          <w:spacing w:val="-7"/>
        </w:rPr>
        <w:t> </w:t>
      </w:r>
      <w:r>
        <w:rPr>
          <w:color w:val="231F20"/>
        </w:rPr>
        <w:t>tương</w:t>
      </w:r>
      <w:r>
        <w:rPr>
          <w:color w:val="231F20"/>
          <w:spacing w:val="-5"/>
        </w:rPr>
        <w:t> </w:t>
      </w:r>
      <w:r>
        <w:rPr>
          <w:color w:val="231F20"/>
        </w:rPr>
        <w:t>ưng</w:t>
      </w:r>
      <w:r>
        <w:rPr>
          <w:color w:val="231F20"/>
          <w:spacing w:val="-6"/>
        </w:rPr>
        <w:t> </w:t>
      </w:r>
      <w:r>
        <w:rPr>
          <w:color w:val="231F20"/>
        </w:rPr>
        <w:t>nơi</w:t>
      </w:r>
      <w:r>
        <w:rPr>
          <w:color w:val="231F20"/>
          <w:spacing w:val="-10"/>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6"/>
        </w:rPr>
        <w:t> </w:t>
      </w:r>
      <w:r>
        <w:rPr>
          <w:color w:val="231F20"/>
        </w:rPr>
        <w:t>xứ</w:t>
      </w:r>
      <w:r>
        <w:rPr>
          <w:color w:val="231F20"/>
          <w:spacing w:val="-5"/>
        </w:rPr>
        <w:t> </w:t>
      </w:r>
      <w:r>
        <w:rPr>
          <w:color w:val="231F20"/>
        </w:rPr>
        <w:t>cùng</w:t>
      </w:r>
      <w:r>
        <w:rPr>
          <w:color w:val="231F20"/>
          <w:spacing w:val="-6"/>
        </w:rPr>
        <w:t> </w:t>
      </w:r>
      <w:r>
        <w:rPr>
          <w:color w:val="231F20"/>
        </w:rPr>
        <w:t>vị</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nơi</w:t>
      </w:r>
      <w:r>
        <w:rPr>
          <w:color w:val="231F20"/>
          <w:spacing w:val="-10"/>
        </w:rPr>
        <w:t> </w:t>
      </w:r>
      <w:r>
        <w:rPr>
          <w:color w:val="231F20"/>
        </w:rPr>
        <w:t>Vô sở hữu xứ làm bao nhiêu</w:t>
      </w:r>
      <w:r>
        <w:rPr>
          <w:color w:val="231F20"/>
          <w:spacing w:val="-2"/>
        </w:rPr>
        <w:t> </w:t>
      </w:r>
      <w:r>
        <w:rPr>
          <w:color w:val="231F20"/>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0"/>
      </w:pPr>
      <w:r>
        <w:rPr>
          <w:i/>
          <w:color w:val="231F20"/>
          <w:spacing w:val="3"/>
        </w:rPr>
        <w:t>Đáp: </w:t>
      </w:r>
      <w:r>
        <w:rPr>
          <w:color w:val="231F20"/>
          <w:spacing w:val="3"/>
        </w:rPr>
        <w:t>Làm </w:t>
      </w:r>
      <w:r>
        <w:rPr>
          <w:color w:val="231F20"/>
          <w:spacing w:val="4"/>
        </w:rPr>
        <w:t>Nhân, </w:t>
      </w:r>
      <w:r>
        <w:rPr>
          <w:color w:val="231F20"/>
          <w:spacing w:val="3"/>
        </w:rPr>
        <w:t>Đẳng </w:t>
      </w:r>
      <w:r>
        <w:rPr>
          <w:color w:val="231F20"/>
          <w:spacing w:val="2"/>
        </w:rPr>
        <w:t>vô </w:t>
      </w:r>
      <w:r>
        <w:rPr>
          <w:color w:val="231F20"/>
          <w:spacing w:val="4"/>
        </w:rPr>
        <w:t>gián, </w:t>
      </w:r>
      <w:r>
        <w:rPr>
          <w:color w:val="231F20"/>
          <w:spacing w:val="2"/>
        </w:rPr>
        <w:t>Sở  </w:t>
      </w:r>
      <w:r>
        <w:rPr>
          <w:color w:val="231F20"/>
          <w:spacing w:val="4"/>
        </w:rPr>
        <w:t>duyên, </w:t>
      </w:r>
      <w:r>
        <w:rPr>
          <w:color w:val="231F20"/>
          <w:spacing w:val="3"/>
        </w:rPr>
        <w:t>Tăng  </w:t>
      </w:r>
      <w:r>
        <w:rPr>
          <w:color w:val="231F20"/>
          <w:spacing w:val="5"/>
        </w:rPr>
        <w:t>thượng </w:t>
      </w:r>
      <w:r>
        <w:rPr>
          <w:color w:val="231F20"/>
          <w:spacing w:val="3"/>
        </w:rPr>
        <w:t>cho </w:t>
      </w:r>
      <w:r>
        <w:rPr>
          <w:color w:val="231F20"/>
          <w:spacing w:val="2"/>
        </w:rPr>
        <w:t>vị </w:t>
      </w:r>
      <w:r>
        <w:rPr>
          <w:color w:val="231F20"/>
          <w:spacing w:val="4"/>
        </w:rPr>
        <w:t>tương </w:t>
      </w:r>
      <w:r>
        <w:rPr>
          <w:color w:val="231F20"/>
          <w:spacing w:val="3"/>
        </w:rPr>
        <w:t>ưng của </w:t>
      </w:r>
      <w:r>
        <w:rPr>
          <w:color w:val="231F20"/>
          <w:spacing w:val="2"/>
        </w:rPr>
        <w:t>tự </w:t>
      </w:r>
      <w:r>
        <w:rPr>
          <w:color w:val="231F20"/>
          <w:spacing w:val="3"/>
        </w:rPr>
        <w:t>địa. Làm Đẳng </w:t>
      </w:r>
      <w:r>
        <w:rPr>
          <w:color w:val="231F20"/>
          <w:spacing w:val="2"/>
        </w:rPr>
        <w:t>vô </w:t>
      </w:r>
      <w:r>
        <w:rPr>
          <w:color w:val="231F20"/>
          <w:spacing w:val="4"/>
        </w:rPr>
        <w:t>gián, </w:t>
      </w:r>
      <w:r>
        <w:rPr>
          <w:color w:val="231F20"/>
          <w:spacing w:val="2"/>
        </w:rPr>
        <w:t>Sở </w:t>
      </w:r>
      <w:r>
        <w:rPr>
          <w:color w:val="231F20"/>
          <w:spacing w:val="4"/>
        </w:rPr>
        <w:t>duyên, </w:t>
      </w:r>
      <w:r>
        <w:rPr>
          <w:color w:val="231F20"/>
          <w:spacing w:val="5"/>
        </w:rPr>
        <w:t>Tăng </w:t>
      </w:r>
      <w:r>
        <w:rPr>
          <w:color w:val="231F20"/>
          <w:spacing w:val="4"/>
        </w:rPr>
        <w:t>thượng </w:t>
      </w:r>
      <w:r>
        <w:rPr>
          <w:color w:val="231F20"/>
          <w:spacing w:val="3"/>
        </w:rPr>
        <w:t>cho tịnh của </w:t>
      </w:r>
      <w:r>
        <w:rPr>
          <w:color w:val="231F20"/>
          <w:spacing w:val="2"/>
        </w:rPr>
        <w:t>tự  </w:t>
      </w:r>
      <w:r>
        <w:rPr>
          <w:color w:val="231F20"/>
          <w:spacing w:val="3"/>
        </w:rPr>
        <w:t>địa </w:t>
      </w:r>
      <w:r>
        <w:rPr>
          <w:color w:val="231F20"/>
          <w:spacing w:val="2"/>
        </w:rPr>
        <w:t>và</w:t>
      </w:r>
      <w:r>
        <w:rPr>
          <w:color w:val="231F20"/>
          <w:spacing w:val="69"/>
        </w:rPr>
        <w:t> </w:t>
      </w:r>
      <w:r>
        <w:rPr>
          <w:color w:val="231F20"/>
          <w:spacing w:val="3"/>
        </w:rPr>
        <w:t>tịnh nơi Thức </w:t>
      </w:r>
      <w:r>
        <w:rPr>
          <w:color w:val="231F20"/>
          <w:spacing w:val="2"/>
        </w:rPr>
        <w:t>vô</w:t>
      </w:r>
      <w:r>
        <w:rPr>
          <w:color w:val="231F20"/>
          <w:spacing w:val="69"/>
        </w:rPr>
        <w:t> </w:t>
      </w:r>
      <w:r>
        <w:rPr>
          <w:color w:val="231F20"/>
          <w:spacing w:val="3"/>
        </w:rPr>
        <w:t>biên xứ. </w:t>
      </w:r>
      <w:r>
        <w:rPr>
          <w:color w:val="231F20"/>
          <w:spacing w:val="5"/>
        </w:rPr>
        <w:t>Làm</w:t>
      </w:r>
      <w:r>
        <w:rPr>
          <w:color w:val="231F20"/>
          <w:spacing w:val="75"/>
        </w:rPr>
        <w:t> </w:t>
      </w:r>
      <w:r>
        <w:rPr>
          <w:color w:val="231F20"/>
          <w:spacing w:val="2"/>
        </w:rPr>
        <w:t>Sở </w:t>
      </w:r>
      <w:r>
        <w:rPr>
          <w:color w:val="231F20"/>
          <w:spacing w:val="4"/>
        </w:rPr>
        <w:t>duyên, </w:t>
      </w:r>
      <w:r>
        <w:rPr>
          <w:color w:val="231F20"/>
          <w:spacing w:val="3"/>
        </w:rPr>
        <w:t>Tăng </w:t>
      </w:r>
      <w:r>
        <w:rPr>
          <w:color w:val="231F20"/>
          <w:spacing w:val="4"/>
        </w:rPr>
        <w:t>thượng </w:t>
      </w:r>
      <w:r>
        <w:rPr>
          <w:color w:val="231F20"/>
          <w:spacing w:val="3"/>
        </w:rPr>
        <w:t>cho </w:t>
      </w:r>
      <w:r>
        <w:rPr>
          <w:color w:val="231F20"/>
          <w:spacing w:val="2"/>
        </w:rPr>
        <w:t>vô </w:t>
      </w:r>
      <w:r>
        <w:rPr>
          <w:color w:val="231F20"/>
          <w:spacing w:val="3"/>
        </w:rPr>
        <w:t>lậu nơi tất </w:t>
      </w:r>
      <w:r>
        <w:rPr>
          <w:color w:val="231F20"/>
          <w:spacing w:val="2"/>
        </w:rPr>
        <w:t>cả </w:t>
      </w:r>
      <w:r>
        <w:rPr>
          <w:color w:val="231F20"/>
          <w:spacing w:val="3"/>
        </w:rPr>
        <w:t>địa </w:t>
      </w:r>
      <w:r>
        <w:rPr>
          <w:color w:val="231F20"/>
          <w:spacing w:val="2"/>
        </w:rPr>
        <w:t>và </w:t>
      </w:r>
      <w:r>
        <w:rPr>
          <w:color w:val="231F20"/>
          <w:spacing w:val="3"/>
        </w:rPr>
        <w:t>tịnh </w:t>
      </w:r>
      <w:r>
        <w:rPr>
          <w:color w:val="231F20"/>
          <w:spacing w:val="5"/>
        </w:rPr>
        <w:t>nơi     </w:t>
      </w:r>
      <w:r>
        <w:rPr>
          <w:color w:val="231F20"/>
          <w:spacing w:val="3"/>
        </w:rPr>
        <w:t>bốn tĩnh lự, nơi </w:t>
      </w:r>
      <w:r>
        <w:rPr>
          <w:color w:val="231F20"/>
          <w:spacing w:val="4"/>
        </w:rPr>
        <w:t>Không </w:t>
      </w:r>
      <w:r>
        <w:rPr>
          <w:color w:val="231F20"/>
          <w:spacing w:val="2"/>
        </w:rPr>
        <w:t>vô </w:t>
      </w:r>
      <w:r>
        <w:rPr>
          <w:color w:val="231F20"/>
          <w:spacing w:val="3"/>
        </w:rPr>
        <w:t>biên xứ. Làm một tăng </w:t>
      </w:r>
      <w:r>
        <w:rPr>
          <w:color w:val="231F20"/>
          <w:spacing w:val="4"/>
        </w:rPr>
        <w:t>thượng </w:t>
      </w:r>
      <w:r>
        <w:rPr>
          <w:color w:val="231F20"/>
          <w:spacing w:val="5"/>
        </w:rPr>
        <w:t>cho </w:t>
      </w:r>
      <w:r>
        <w:rPr>
          <w:color w:val="231F20"/>
          <w:spacing w:val="3"/>
        </w:rPr>
        <w:t>pháp</w:t>
      </w:r>
      <w:r>
        <w:rPr>
          <w:color w:val="231F20"/>
          <w:spacing w:val="10"/>
        </w:rPr>
        <w:t> </w:t>
      </w:r>
      <w:r>
        <w:rPr>
          <w:color w:val="231F20"/>
          <w:spacing w:val="5"/>
        </w:rPr>
        <w:t>khác.</w:t>
      </w:r>
    </w:p>
    <w:p>
      <w:pPr>
        <w:pStyle w:val="BodyText"/>
        <w:spacing w:line="273" w:lineRule="auto" w:before="108"/>
        <w:ind w:right="108"/>
      </w:pPr>
      <w:r>
        <w:rPr>
          <w:i/>
          <w:color w:val="231F20"/>
        </w:rPr>
        <w:t>Hỏi: </w:t>
      </w:r>
      <w:r>
        <w:rPr>
          <w:color w:val="231F20"/>
        </w:rPr>
        <w:t>Tịnh nơi Vô sở hữu xứ cùng tịnh nơi Vô sở hữu xứ làm bao nhiêu duyên?</w:t>
      </w:r>
    </w:p>
    <w:p>
      <w:pPr>
        <w:pStyle w:val="BodyText"/>
        <w:spacing w:line="273" w:lineRule="auto"/>
        <w:ind w:right="106"/>
      </w:pPr>
      <w:r>
        <w:rPr>
          <w:i/>
          <w:color w:val="231F20"/>
        </w:rPr>
        <w:t>Đáp: </w:t>
      </w:r>
      <w:r>
        <w:rPr>
          <w:color w:val="231F20"/>
        </w:rPr>
        <w:t>Làm Nhân, Đẳng vô gián, Sở duyên, Tăng thượng cho tịnh của tự địa. Cùng với vô lậu nơi ba vô sắc và tịnh nơi hai vô sắc dưới</w:t>
      </w:r>
      <w:r>
        <w:rPr>
          <w:color w:val="231F20"/>
          <w:spacing w:val="-12"/>
        </w:rPr>
        <w:t> </w:t>
      </w:r>
      <w:r>
        <w:rPr>
          <w:color w:val="231F20"/>
        </w:rPr>
        <w:t>cùng</w:t>
      </w:r>
      <w:r>
        <w:rPr>
          <w:color w:val="231F20"/>
          <w:spacing w:val="-11"/>
        </w:rPr>
        <w:t> </w:t>
      </w:r>
      <w:r>
        <w:rPr>
          <w:color w:val="231F20"/>
        </w:rPr>
        <w:t>vị</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của</w:t>
      </w:r>
      <w:r>
        <w:rPr>
          <w:color w:val="231F20"/>
          <w:spacing w:val="-11"/>
        </w:rPr>
        <w:t> </w:t>
      </w:r>
      <w:r>
        <w:rPr>
          <w:color w:val="231F20"/>
        </w:rPr>
        <w:t>tự</w:t>
      </w:r>
      <w:r>
        <w:rPr>
          <w:color w:val="231F20"/>
          <w:spacing w:val="-11"/>
        </w:rPr>
        <w:t> </w:t>
      </w:r>
      <w:r>
        <w:rPr>
          <w:color w:val="231F20"/>
        </w:rPr>
        <w:t>địa</w:t>
      </w:r>
      <w:r>
        <w:rPr>
          <w:color w:val="231F20"/>
          <w:spacing w:val="-12"/>
        </w:rPr>
        <w:t> </w:t>
      </w:r>
      <w:r>
        <w:rPr>
          <w:color w:val="231F20"/>
        </w:rPr>
        <w:t>làm</w:t>
      </w:r>
      <w:r>
        <w:rPr>
          <w:color w:val="231F20"/>
          <w:spacing w:val="-11"/>
        </w:rPr>
        <w:t> </w:t>
      </w:r>
      <w:r>
        <w:rPr>
          <w:color w:val="231F20"/>
        </w:rPr>
        <w:t>Đẳng</w:t>
      </w:r>
      <w:r>
        <w:rPr>
          <w:color w:val="231F20"/>
          <w:spacing w:val="-11"/>
        </w:rPr>
        <w:t> </w:t>
      </w:r>
      <w:r>
        <w:rPr>
          <w:color w:val="231F20"/>
        </w:rPr>
        <w:t>vô</w:t>
      </w:r>
      <w:r>
        <w:rPr>
          <w:color w:val="231F20"/>
          <w:spacing w:val="-12"/>
        </w:rPr>
        <w:t> </w:t>
      </w:r>
      <w:r>
        <w:rPr>
          <w:color w:val="231F20"/>
        </w:rPr>
        <w:t>gián,</w:t>
      </w:r>
      <w:r>
        <w:rPr>
          <w:color w:val="231F20"/>
          <w:spacing w:val="-11"/>
        </w:rPr>
        <w:t> </w:t>
      </w:r>
      <w:r>
        <w:rPr>
          <w:color w:val="231F20"/>
        </w:rPr>
        <w:t>Sở</w:t>
      </w:r>
      <w:r>
        <w:rPr>
          <w:color w:val="231F20"/>
          <w:spacing w:val="-12"/>
        </w:rPr>
        <w:t> </w:t>
      </w:r>
      <w:r>
        <w:rPr>
          <w:color w:val="231F20"/>
        </w:rPr>
        <w:t>duyên,</w:t>
      </w:r>
      <w:r>
        <w:rPr>
          <w:color w:val="231F20"/>
          <w:spacing w:val="-16"/>
        </w:rPr>
        <w:t> </w:t>
      </w:r>
      <w:r>
        <w:rPr>
          <w:color w:val="231F20"/>
        </w:rPr>
        <w:t>Tăng thượng. Làm Đẳng vô gián, Tăng thượng cho tịnh nơi Phi tưởng phi phi tưởng xứ. Làm Sở duyên, Tăng thượng cho tịnh, vô lậu nơi bốn tĩnh lự. Làm một tăng thượng cho pháp khác.</w:t>
      </w:r>
    </w:p>
    <w:p>
      <w:pPr>
        <w:pStyle w:val="BodyText"/>
        <w:spacing w:line="273" w:lineRule="auto" w:before="109"/>
        <w:ind w:right="108"/>
      </w:pPr>
      <w:r>
        <w:rPr>
          <w:i/>
          <w:color w:val="231F20"/>
        </w:rPr>
        <w:t>Hỏi: </w:t>
      </w:r>
      <w:r>
        <w:rPr>
          <w:color w:val="231F20"/>
        </w:rPr>
        <w:t>Vô lậu nơi Vô sở hữu xứ cùng vô lậu nơi Vô sở hữu xứ làm bao nhiêu duyên?</w:t>
      </w:r>
    </w:p>
    <w:p>
      <w:pPr>
        <w:pStyle w:val="BodyText"/>
        <w:spacing w:line="273" w:lineRule="auto" w:before="111"/>
        <w:ind w:right="107"/>
      </w:pPr>
      <w:r>
        <w:rPr>
          <w:i/>
          <w:color w:val="231F20"/>
        </w:rPr>
        <w:t>Đáp:</w:t>
      </w:r>
      <w:r>
        <w:rPr>
          <w:i/>
          <w:color w:val="231F20"/>
          <w:spacing w:val="-7"/>
        </w:rPr>
        <w:t> </w:t>
      </w:r>
      <w:r>
        <w:rPr>
          <w:color w:val="231F20"/>
        </w:rPr>
        <w:t>Làm</w:t>
      </w:r>
      <w:r>
        <w:rPr>
          <w:color w:val="231F20"/>
          <w:spacing w:val="-7"/>
        </w:rPr>
        <w:t> </w:t>
      </w:r>
      <w:r>
        <w:rPr>
          <w:color w:val="231F20"/>
        </w:rPr>
        <w:t>Nhân,</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Sở</w:t>
      </w:r>
      <w:r>
        <w:rPr>
          <w:color w:val="231F20"/>
          <w:spacing w:val="-7"/>
        </w:rPr>
        <w:t> </w:t>
      </w:r>
      <w:r>
        <w:rPr>
          <w:color w:val="231F20"/>
        </w:rPr>
        <w:t>duyên,</w:t>
      </w:r>
      <w:r>
        <w:rPr>
          <w:color w:val="231F20"/>
          <w:spacing w:val="-12"/>
        </w:rPr>
        <w:t> </w:t>
      </w:r>
      <w:r>
        <w:rPr>
          <w:color w:val="231F20"/>
        </w:rPr>
        <w:t>Tăng</w:t>
      </w:r>
      <w:r>
        <w:rPr>
          <w:color w:val="231F20"/>
          <w:spacing w:val="-7"/>
        </w:rPr>
        <w:t> </w:t>
      </w:r>
      <w:r>
        <w:rPr>
          <w:color w:val="231F20"/>
        </w:rPr>
        <w:t>thượng</w:t>
      </w:r>
      <w:r>
        <w:rPr>
          <w:color w:val="231F20"/>
          <w:spacing w:val="-7"/>
        </w:rPr>
        <w:t> </w:t>
      </w:r>
      <w:r>
        <w:rPr>
          <w:color w:val="231F20"/>
        </w:rPr>
        <w:t>cho</w:t>
      </w:r>
      <w:r>
        <w:rPr>
          <w:color w:val="231F20"/>
          <w:spacing w:val="-7"/>
        </w:rPr>
        <w:t> </w:t>
      </w:r>
      <w:r>
        <w:rPr>
          <w:color w:val="231F20"/>
        </w:rPr>
        <w:t>vô lậu nơi ba vô sắc. Làm Đẳng vô gián, Sở duyên, Tăng thượng cho tịnh nơi bốn vô sắc. Làm Sở duyên, Tăng thượng cho tịnh nơi bốn tĩnh lự. Làm Nhân, Sở duyên, Tăng thượng cho vô lậu nơi bốn tĩnh lự. Làm một tăng thượng cho pháp khác.</w:t>
      </w:r>
    </w:p>
    <w:p>
      <w:pPr>
        <w:pStyle w:val="BodyText"/>
        <w:spacing w:line="273" w:lineRule="auto" w:before="110"/>
        <w:ind w:right="107"/>
      </w:pPr>
      <w:r>
        <w:rPr>
          <w:i/>
          <w:color w:val="231F20"/>
        </w:rPr>
        <w:t>Hỏi: </w:t>
      </w:r>
      <w:r>
        <w:rPr>
          <w:color w:val="231F20"/>
        </w:rPr>
        <w:t>Vị tương ưng nơi Phi tưởng phi phi tưởng xứ cùng vị tương ưng nơi Phi tưởng phi phi tưởng xứ làm bao nhiêu duyên?</w:t>
      </w:r>
    </w:p>
    <w:p>
      <w:pPr>
        <w:pStyle w:val="BodyText"/>
        <w:spacing w:line="273" w:lineRule="auto" w:before="111"/>
        <w:ind w:right="103"/>
      </w:pPr>
      <w:r>
        <w:rPr>
          <w:i/>
          <w:color w:val="231F20"/>
        </w:rPr>
        <w:t>Đáp: </w:t>
      </w:r>
      <w:r>
        <w:rPr>
          <w:color w:val="231F20"/>
        </w:rPr>
        <w:t>Làm Nhân, Đẳng vô gián, Sở duyên, Tăng thượng cho vị tương ưng của tự địa. Làm Đẳng vô gián, Sở duyên, Tăng </w:t>
      </w:r>
      <w:r>
        <w:rPr>
          <w:color w:val="231F20"/>
          <w:spacing w:val="2"/>
        </w:rPr>
        <w:t>thượng </w:t>
      </w:r>
      <w:r>
        <w:rPr>
          <w:color w:val="231F20"/>
        </w:rPr>
        <w:t>cho tịnh nơi hai vô sắc trên. Làm Sở duyên, Tăng thượng cho vô  lậu nơi tất cả địa và tịnh nơi sáu địa dưới. Làm một tăng </w:t>
      </w:r>
      <w:r>
        <w:rPr>
          <w:color w:val="231F20"/>
          <w:spacing w:val="2"/>
        </w:rPr>
        <w:t>thượng</w:t>
      </w:r>
      <w:r>
        <w:rPr>
          <w:color w:val="231F20"/>
          <w:spacing w:val="69"/>
        </w:rPr>
        <w:t> </w:t>
      </w:r>
      <w:r>
        <w:rPr>
          <w:color w:val="231F20"/>
        </w:rPr>
        <w:t>cho pháp</w:t>
      </w:r>
      <w:r>
        <w:rPr>
          <w:color w:val="231F20"/>
          <w:spacing w:val="10"/>
        </w:rPr>
        <w:t> </w:t>
      </w:r>
      <w:r>
        <w:rPr>
          <w:color w:val="231F20"/>
        </w:rPr>
        <w:t>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Tịnh nơi Phi tưởng phi phi tưởng xứ cùng tịnh nơi Phi tưởng phi phi tưởng xứ làm bao nhiêu duyên?</w:t>
      </w:r>
    </w:p>
    <w:p>
      <w:pPr>
        <w:pStyle w:val="BodyText"/>
        <w:spacing w:line="273" w:lineRule="auto"/>
        <w:ind w:left="110" w:right="390"/>
      </w:pPr>
      <w:r>
        <w:rPr>
          <w:i/>
          <w:color w:val="231F20"/>
        </w:rPr>
        <w:t>Đáp: </w:t>
      </w:r>
      <w:r>
        <w:rPr>
          <w:color w:val="231F20"/>
        </w:rPr>
        <w:t>Làm Nhân, Đẳng vô gián, Sở duyên, Tăng thượng cho tịnh của tự địa. Làm Đẳng vô gián, Sở duyên,</w:t>
      </w:r>
      <w:r>
        <w:rPr>
          <w:color w:val="231F20"/>
          <w:spacing w:val="-47"/>
        </w:rPr>
        <w:t> </w:t>
      </w:r>
      <w:r>
        <w:rPr>
          <w:color w:val="231F20"/>
        </w:rPr>
        <w:t>Tăng thượng cho tịnh, vô</w:t>
      </w:r>
      <w:r>
        <w:rPr>
          <w:color w:val="231F20"/>
          <w:spacing w:val="-9"/>
        </w:rPr>
        <w:t> </w:t>
      </w:r>
      <w:r>
        <w:rPr>
          <w:color w:val="231F20"/>
        </w:rPr>
        <w:t>lậu</w:t>
      </w:r>
      <w:r>
        <w:rPr>
          <w:color w:val="231F20"/>
          <w:spacing w:val="-8"/>
        </w:rPr>
        <w:t> </w:t>
      </w:r>
      <w:r>
        <w:rPr>
          <w:color w:val="231F20"/>
        </w:rPr>
        <w:t>nơi</w:t>
      </w:r>
      <w:r>
        <w:rPr>
          <w:color w:val="231F20"/>
          <w:spacing w:val="-12"/>
        </w:rPr>
        <w:t> </w:t>
      </w:r>
      <w:r>
        <w:rPr>
          <w:color w:val="231F20"/>
        </w:rPr>
        <w:t>Thức</w:t>
      </w:r>
      <w:r>
        <w:rPr>
          <w:color w:val="231F20"/>
          <w:spacing w:val="-8"/>
        </w:rPr>
        <w:t> </w:t>
      </w:r>
      <w:r>
        <w:rPr>
          <w:color w:val="231F20"/>
        </w:rPr>
        <w:t>vô</w:t>
      </w:r>
      <w:r>
        <w:rPr>
          <w:color w:val="231F20"/>
          <w:spacing w:val="-8"/>
        </w:rPr>
        <w:t> </w:t>
      </w:r>
      <w:r>
        <w:rPr>
          <w:color w:val="231F20"/>
        </w:rPr>
        <w:t>biên</w:t>
      </w:r>
      <w:r>
        <w:rPr>
          <w:color w:val="231F20"/>
          <w:spacing w:val="-8"/>
        </w:rPr>
        <w:t> </w:t>
      </w:r>
      <w:r>
        <w:rPr>
          <w:color w:val="231F20"/>
        </w:rPr>
        <w:t>xứ,</w:t>
      </w:r>
      <w:r>
        <w:rPr>
          <w:color w:val="231F20"/>
          <w:spacing w:val="-8"/>
        </w:rPr>
        <w:t> </w:t>
      </w:r>
      <w:r>
        <w:rPr>
          <w:color w:val="231F20"/>
        </w:rPr>
        <w:t>nơi</w:t>
      </w:r>
      <w:r>
        <w:rPr>
          <w:color w:val="231F20"/>
          <w:spacing w:val="-12"/>
        </w:rPr>
        <w:t> </w:t>
      </w:r>
      <w:r>
        <w:rPr>
          <w:color w:val="231F20"/>
        </w:rPr>
        <w:t>Vô</w:t>
      </w:r>
      <w:r>
        <w:rPr>
          <w:color w:val="231F20"/>
          <w:spacing w:val="-9"/>
        </w:rPr>
        <w:t> </w:t>
      </w:r>
      <w:r>
        <w:rPr>
          <w:color w:val="231F20"/>
        </w:rPr>
        <w:t>sở</w:t>
      </w:r>
      <w:r>
        <w:rPr>
          <w:color w:val="231F20"/>
          <w:spacing w:val="-8"/>
        </w:rPr>
        <w:t> </w:t>
      </w:r>
      <w:r>
        <w:rPr>
          <w:color w:val="231F20"/>
        </w:rPr>
        <w:t>hữu</w:t>
      </w:r>
      <w:r>
        <w:rPr>
          <w:color w:val="231F20"/>
          <w:spacing w:val="-8"/>
        </w:rPr>
        <w:t> </w:t>
      </w:r>
      <w:r>
        <w:rPr>
          <w:color w:val="231F20"/>
        </w:rPr>
        <w:t>xứ</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và</w:t>
      </w:r>
      <w:r>
        <w:rPr>
          <w:color w:val="231F20"/>
          <w:spacing w:val="-8"/>
        </w:rPr>
        <w:t> </w:t>
      </w:r>
      <w:r>
        <w:rPr>
          <w:color w:val="231F20"/>
        </w:rPr>
        <w:t>vị</w:t>
      </w:r>
      <w:r>
        <w:rPr>
          <w:color w:val="231F20"/>
          <w:spacing w:val="-8"/>
        </w:rPr>
        <w:t> </w:t>
      </w:r>
      <w:r>
        <w:rPr>
          <w:color w:val="231F20"/>
        </w:rPr>
        <w:t>tương</w:t>
      </w:r>
      <w:r>
        <w:rPr>
          <w:color w:val="231F20"/>
          <w:spacing w:val="-8"/>
        </w:rPr>
        <w:t> </w:t>
      </w:r>
      <w:r>
        <w:rPr>
          <w:color w:val="231F20"/>
        </w:rPr>
        <w:t>ưng của</w:t>
      </w:r>
      <w:r>
        <w:rPr>
          <w:color w:val="231F20"/>
          <w:spacing w:val="-6"/>
        </w:rPr>
        <w:t> </w:t>
      </w:r>
      <w:r>
        <w:rPr>
          <w:color w:val="231F20"/>
        </w:rPr>
        <w:t>tự</w:t>
      </w:r>
      <w:r>
        <w:rPr>
          <w:color w:val="231F20"/>
          <w:spacing w:val="-5"/>
        </w:rPr>
        <w:t> </w:t>
      </w:r>
      <w:r>
        <w:rPr>
          <w:color w:val="231F20"/>
        </w:rPr>
        <w:t>địa.</w:t>
      </w:r>
      <w:r>
        <w:rPr>
          <w:color w:val="231F20"/>
          <w:spacing w:val="-5"/>
        </w:rPr>
        <w:t> </w:t>
      </w:r>
      <w:r>
        <w:rPr>
          <w:color w:val="231F20"/>
        </w:rPr>
        <w:t>Làm</w:t>
      </w:r>
      <w:r>
        <w:rPr>
          <w:color w:val="231F20"/>
          <w:spacing w:val="-5"/>
        </w:rPr>
        <w:t> </w:t>
      </w:r>
      <w:r>
        <w:rPr>
          <w:color w:val="231F20"/>
        </w:rPr>
        <w:t>Sở</w:t>
      </w:r>
      <w:r>
        <w:rPr>
          <w:color w:val="231F20"/>
          <w:spacing w:val="-5"/>
        </w:rPr>
        <w:t> </w:t>
      </w:r>
      <w:r>
        <w:rPr>
          <w:color w:val="231F20"/>
        </w:rPr>
        <w:t>duyên,</w:t>
      </w:r>
      <w:r>
        <w:rPr>
          <w:color w:val="231F20"/>
          <w:spacing w:val="-9"/>
        </w:rPr>
        <w:t> </w:t>
      </w:r>
      <w:r>
        <w:rPr>
          <w:color w:val="231F20"/>
        </w:rPr>
        <w:t>Tăng</w:t>
      </w:r>
      <w:r>
        <w:rPr>
          <w:color w:val="231F20"/>
          <w:spacing w:val="-5"/>
        </w:rPr>
        <w:t> </w:t>
      </w:r>
      <w:r>
        <w:rPr>
          <w:color w:val="231F20"/>
        </w:rPr>
        <w:t>thượng</w:t>
      </w:r>
      <w:r>
        <w:rPr>
          <w:color w:val="231F20"/>
          <w:spacing w:val="-5"/>
        </w:rPr>
        <w:t> </w:t>
      </w:r>
      <w:r>
        <w:rPr>
          <w:color w:val="231F20"/>
        </w:rPr>
        <w:t>cho</w:t>
      </w:r>
      <w:r>
        <w:rPr>
          <w:color w:val="231F20"/>
          <w:spacing w:val="-5"/>
        </w:rPr>
        <w:t> </w:t>
      </w:r>
      <w:r>
        <w:rPr>
          <w:color w:val="231F20"/>
        </w:rPr>
        <w:t>tịnh,</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của</w:t>
      </w:r>
      <w:r>
        <w:rPr>
          <w:color w:val="231F20"/>
          <w:spacing w:val="-5"/>
        </w:rPr>
        <w:t> </w:t>
      </w:r>
      <w:r>
        <w:rPr>
          <w:color w:val="231F20"/>
        </w:rPr>
        <w:t>năm</w:t>
      </w:r>
      <w:r>
        <w:rPr>
          <w:color w:val="231F20"/>
          <w:spacing w:val="-5"/>
        </w:rPr>
        <w:t> </w:t>
      </w:r>
      <w:r>
        <w:rPr>
          <w:color w:val="231F20"/>
        </w:rPr>
        <w:t>địa dưới. Làm một tăng thượng cho pháp khác.</w:t>
      </w:r>
    </w:p>
    <w:p>
      <w:pPr>
        <w:pStyle w:val="BodyText"/>
        <w:spacing w:before="3"/>
        <w:ind w:left="0" w:firstLine="0"/>
        <w:jc w:val="left"/>
        <w:rPr>
          <w:sz w:val="24"/>
        </w:rPr>
      </w:pPr>
    </w:p>
    <w:p>
      <w:pPr>
        <w:spacing w:before="0"/>
        <w:ind w:left="110" w:right="390" w:firstLine="0"/>
        <w:jc w:val="center"/>
        <w:rPr>
          <w:b/>
          <w:sz w:val="26"/>
        </w:rPr>
      </w:pPr>
      <w:r>
        <w:rPr>
          <w:b/>
          <w:color w:val="231F20"/>
          <w:sz w:val="26"/>
        </w:rPr>
        <w:t>HẾT - QUYỂN 17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74"/>
      </w:pPr>
      <w:r>
        <w:rPr>
          <w:color w:val="231F20"/>
        </w:rPr>
        <w:t>LUẬN A TỲ ĐẠT MA PHÁT TRÍ</w:t>
      </w:r>
    </w:p>
    <w:p>
      <w:pPr>
        <w:pStyle w:val="Heading2"/>
        <w:ind w:left="3256" w:right="0"/>
        <w:jc w:val="left"/>
      </w:pPr>
      <w:r>
        <w:rPr>
          <w:color w:val="231F20"/>
        </w:rPr>
        <w:t>QUYỂN 18</w:t>
      </w:r>
    </w:p>
    <w:p>
      <w:pPr>
        <w:spacing w:line="309" w:lineRule="auto" w:before="94"/>
        <w:ind w:left="1831" w:right="1546" w:firstLine="726"/>
        <w:jc w:val="left"/>
        <w:rPr>
          <w:b/>
          <w:sz w:val="28"/>
        </w:rPr>
      </w:pPr>
      <w:r>
        <w:rPr>
          <w:b/>
          <w:color w:val="231F20"/>
          <w:sz w:val="28"/>
        </w:rPr>
        <w:t>Chương 7: ĐỊNH UẨN Phẩm 3: BÀN VỀ SỰ GỒM</w:t>
      </w:r>
      <w:r>
        <w:rPr>
          <w:b/>
          <w:color w:val="231F20"/>
          <w:spacing w:val="-15"/>
          <w:sz w:val="28"/>
        </w:rPr>
        <w:t> </w:t>
      </w:r>
      <w:r>
        <w:rPr>
          <w:b/>
          <w:color w:val="231F20"/>
          <w:spacing w:val="-3"/>
          <w:sz w:val="28"/>
        </w:rPr>
        <w:t>THÂU</w:t>
      </w:r>
    </w:p>
    <w:p>
      <w:pPr>
        <w:pStyle w:val="BodyText"/>
        <w:spacing w:before="6"/>
        <w:ind w:left="0" w:firstLine="0"/>
        <w:jc w:val="left"/>
        <w:rPr>
          <w:b/>
          <w:sz w:val="44"/>
        </w:rPr>
      </w:pPr>
    </w:p>
    <w:p>
      <w:pPr>
        <w:spacing w:before="0"/>
        <w:ind w:left="960" w:right="0" w:firstLine="0"/>
        <w:jc w:val="left"/>
        <w:rPr>
          <w:b/>
          <w:sz w:val="26"/>
        </w:rPr>
      </w:pPr>
      <w:r>
        <w:rPr>
          <w:b/>
          <w:color w:val="231F20"/>
          <w:sz w:val="26"/>
        </w:rPr>
        <w:t>Tụng nêu chung:</w:t>
      </w:r>
    </w:p>
    <w:p>
      <w:pPr>
        <w:pStyle w:val="Heading3"/>
        <w:spacing w:line="273" w:lineRule="auto"/>
        <w:ind w:left="2378" w:right="2190"/>
      </w:pPr>
      <w:r>
        <w:rPr>
          <w:i/>
          <w:color w:val="231F20"/>
        </w:rPr>
        <w:t>Gồm thâu được tương ưng </w:t>
      </w:r>
      <w:r>
        <w:rPr>
          <w:color w:val="231F20"/>
        </w:rPr>
        <w:t>Thành không được xả thoái Đốn, tiệm, nương định diệt Chương nầy xin nói đủ.</w:t>
      </w:r>
    </w:p>
    <w:p>
      <w:pPr>
        <w:pStyle w:val="BodyText"/>
        <w:spacing w:before="111"/>
        <w:ind w:left="3872" w:firstLine="0"/>
        <w:jc w:val="left"/>
      </w:pPr>
      <w:r>
        <w:rPr>
          <w:color w:val="231F20"/>
        </w:rPr>
        <w:t>*</w:t>
      </w:r>
    </w:p>
    <w:p>
      <w:pPr>
        <w:pStyle w:val="BodyText"/>
        <w:spacing w:line="273" w:lineRule="auto" w:before="239"/>
        <w:ind w:right="106"/>
      </w:pPr>
      <w:r>
        <w:rPr>
          <w:color w:val="231F20"/>
        </w:rPr>
        <w:t>Mười tưởng: Tưởng về vô thường, tưởng về vô thường - khổ, tưởng về vô ngã - khổ, tưởng về sự chết, tưởng về bất tịnh, tưởng</w:t>
      </w:r>
      <w:r>
        <w:rPr>
          <w:color w:val="231F20"/>
          <w:spacing w:val="-31"/>
        </w:rPr>
        <w:t> </w:t>
      </w:r>
      <w:r>
        <w:rPr>
          <w:color w:val="231F20"/>
        </w:rPr>
        <w:t>về chán</w:t>
      </w:r>
      <w:r>
        <w:rPr>
          <w:color w:val="231F20"/>
          <w:spacing w:val="-10"/>
        </w:rPr>
        <w:t> </w:t>
      </w:r>
      <w:r>
        <w:rPr>
          <w:color w:val="231F20"/>
        </w:rPr>
        <w:t>ăn,</w:t>
      </w:r>
      <w:r>
        <w:rPr>
          <w:color w:val="231F20"/>
          <w:spacing w:val="-10"/>
        </w:rPr>
        <w:t> </w:t>
      </w:r>
      <w:r>
        <w:rPr>
          <w:color w:val="231F20"/>
        </w:rPr>
        <w:t>tưởng</w:t>
      </w:r>
      <w:r>
        <w:rPr>
          <w:color w:val="231F20"/>
          <w:spacing w:val="-10"/>
        </w:rPr>
        <w:t> </w:t>
      </w:r>
      <w:r>
        <w:rPr>
          <w:color w:val="231F20"/>
        </w:rPr>
        <w:t>về</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không</w:t>
      </w:r>
      <w:r>
        <w:rPr>
          <w:color w:val="231F20"/>
          <w:spacing w:val="-9"/>
        </w:rPr>
        <w:t> </w:t>
      </w:r>
      <w:r>
        <w:rPr>
          <w:color w:val="231F20"/>
        </w:rPr>
        <w:t>thể</w:t>
      </w:r>
      <w:r>
        <w:rPr>
          <w:color w:val="231F20"/>
          <w:spacing w:val="-10"/>
        </w:rPr>
        <w:t> </w:t>
      </w:r>
      <w:r>
        <w:rPr>
          <w:color w:val="231F20"/>
        </w:rPr>
        <w:t>vui,</w:t>
      </w:r>
      <w:r>
        <w:rPr>
          <w:color w:val="231F20"/>
          <w:spacing w:val="-10"/>
        </w:rPr>
        <w:t> </w:t>
      </w:r>
      <w:r>
        <w:rPr>
          <w:color w:val="231F20"/>
        </w:rPr>
        <w:t>tưởng</w:t>
      </w:r>
      <w:r>
        <w:rPr>
          <w:color w:val="231F20"/>
          <w:spacing w:val="-10"/>
        </w:rPr>
        <w:t> </w:t>
      </w:r>
      <w:r>
        <w:rPr>
          <w:color w:val="231F20"/>
        </w:rPr>
        <w:t>về</w:t>
      </w:r>
      <w:r>
        <w:rPr>
          <w:color w:val="231F20"/>
          <w:spacing w:val="-10"/>
        </w:rPr>
        <w:t> </w:t>
      </w:r>
      <w:r>
        <w:rPr>
          <w:color w:val="231F20"/>
        </w:rPr>
        <w:t>đoạn,</w:t>
      </w:r>
      <w:r>
        <w:rPr>
          <w:color w:val="231F20"/>
          <w:spacing w:val="-10"/>
        </w:rPr>
        <w:t> </w:t>
      </w:r>
      <w:r>
        <w:rPr>
          <w:color w:val="231F20"/>
          <w:spacing w:val="-3"/>
        </w:rPr>
        <w:t>tưởng </w:t>
      </w:r>
      <w:r>
        <w:rPr>
          <w:color w:val="231F20"/>
        </w:rPr>
        <w:t>về lìa, tưởng về diệt.</w:t>
      </w:r>
    </w:p>
    <w:p>
      <w:pPr>
        <w:pStyle w:val="BodyText"/>
        <w:spacing w:line="273" w:lineRule="auto" w:before="110"/>
        <w:ind w:right="106"/>
      </w:pPr>
      <w:r>
        <w:rPr>
          <w:color w:val="231F20"/>
        </w:rPr>
        <w:t>Bốn</w:t>
      </w:r>
      <w:r>
        <w:rPr>
          <w:color w:val="231F20"/>
          <w:spacing w:val="-13"/>
        </w:rPr>
        <w:t> </w:t>
      </w:r>
      <w:r>
        <w:rPr>
          <w:color w:val="231F20"/>
        </w:rPr>
        <w:t>tĩnh</w:t>
      </w:r>
      <w:r>
        <w:rPr>
          <w:color w:val="231F20"/>
          <w:spacing w:val="-12"/>
        </w:rPr>
        <w:t> </w:t>
      </w:r>
      <w:r>
        <w:rPr>
          <w:color w:val="231F20"/>
        </w:rPr>
        <w:t>lự,</w:t>
      </w:r>
      <w:r>
        <w:rPr>
          <w:color w:val="231F20"/>
          <w:spacing w:val="-12"/>
        </w:rPr>
        <w:t> </w:t>
      </w:r>
      <w:r>
        <w:rPr>
          <w:color w:val="231F20"/>
        </w:rPr>
        <w:t>bốn</w:t>
      </w:r>
      <w:r>
        <w:rPr>
          <w:color w:val="231F20"/>
          <w:spacing w:val="-12"/>
        </w:rPr>
        <w:t> </w:t>
      </w:r>
      <w:r>
        <w:rPr>
          <w:color w:val="231F20"/>
        </w:rPr>
        <w:t>vô</w:t>
      </w:r>
      <w:r>
        <w:rPr>
          <w:color w:val="231F20"/>
          <w:spacing w:val="-13"/>
        </w:rPr>
        <w:t> </w:t>
      </w:r>
      <w:r>
        <w:rPr>
          <w:color w:val="231F20"/>
        </w:rPr>
        <w:t>lượng,</w:t>
      </w:r>
      <w:r>
        <w:rPr>
          <w:color w:val="231F20"/>
          <w:spacing w:val="-12"/>
        </w:rPr>
        <w:t> </w:t>
      </w:r>
      <w:r>
        <w:rPr>
          <w:color w:val="231F20"/>
        </w:rPr>
        <w:t>bốn</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tám</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tám</w:t>
      </w:r>
      <w:r>
        <w:rPr>
          <w:color w:val="231F20"/>
          <w:spacing w:val="-12"/>
        </w:rPr>
        <w:t> </w:t>
      </w:r>
      <w:r>
        <w:rPr>
          <w:color w:val="231F20"/>
        </w:rPr>
        <w:t>thắng xứ, mười biến xứ, tám trí, ba</w:t>
      </w:r>
      <w:r>
        <w:rPr>
          <w:color w:val="231F20"/>
          <w:spacing w:val="-9"/>
        </w:rPr>
        <w:t> </w:t>
      </w:r>
      <w:r>
        <w:rPr>
          <w:color w:val="231F20"/>
        </w:rPr>
        <w:t>Tam-ma-địa.</w:t>
      </w:r>
    </w:p>
    <w:p>
      <w:pPr>
        <w:pStyle w:val="BodyText"/>
        <w:spacing w:line="273" w:lineRule="auto"/>
        <w:ind w:right="107"/>
      </w:pPr>
      <w:r>
        <w:rPr>
          <w:i/>
          <w:color w:val="231F20"/>
        </w:rPr>
        <w:t>Hỏi: </w:t>
      </w:r>
      <w:r>
        <w:rPr>
          <w:color w:val="231F20"/>
        </w:rPr>
        <w:t>Tưởng về  vô  thường  </w:t>
      </w:r>
      <w:r>
        <w:rPr>
          <w:color w:val="231F20"/>
          <w:spacing w:val="-6"/>
        </w:rPr>
        <w:t>v.v...  </w:t>
      </w:r>
      <w:r>
        <w:rPr>
          <w:color w:val="231F20"/>
        </w:rPr>
        <w:t>gồm  thâu  bao  nhiêu  </w:t>
      </w:r>
      <w:r>
        <w:rPr>
          <w:color w:val="231F20"/>
          <w:spacing w:val="-3"/>
        </w:rPr>
        <w:t>tĩnh </w:t>
      </w:r>
      <w:r>
        <w:rPr>
          <w:color w:val="231F20"/>
        </w:rPr>
        <w:t>lự </w:t>
      </w:r>
      <w:r>
        <w:rPr>
          <w:color w:val="231F20"/>
          <w:spacing w:val="-5"/>
        </w:rPr>
        <w:t>v.v...?</w:t>
      </w:r>
    </w:p>
    <w:p>
      <w:pPr>
        <w:pStyle w:val="BodyText"/>
        <w:spacing w:line="273" w:lineRule="auto" w:before="111"/>
        <w:ind w:right="107"/>
      </w:pPr>
      <w:r>
        <w:rPr>
          <w:i/>
          <w:color w:val="231F20"/>
        </w:rPr>
        <w:t>Đáp: </w:t>
      </w:r>
      <w:r>
        <w:rPr>
          <w:color w:val="231F20"/>
        </w:rPr>
        <w:t>Tưởng về vô thường gồm thâu bốn tĩnh lự, bốn vô sắc, bốn giải 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Như tưởng về vô thường, tưởng về vô thường - khổ, tưởng về vô ngã - khổ, tưởng về sự chết, tưởng về đoạn, tưởng về lìa, </w:t>
      </w:r>
      <w:r>
        <w:rPr>
          <w:color w:val="231F20"/>
          <w:spacing w:val="-3"/>
        </w:rPr>
        <w:t>tưởng </w:t>
      </w:r>
      <w:r>
        <w:rPr>
          <w:color w:val="231F20"/>
        </w:rPr>
        <w:t>về diệt cũng như </w:t>
      </w:r>
      <w:r>
        <w:rPr>
          <w:color w:val="231F20"/>
          <w:spacing w:val="-5"/>
        </w:rPr>
        <w:t>vậy.</w:t>
      </w:r>
    </w:p>
    <w:p>
      <w:pPr>
        <w:pStyle w:val="BodyText"/>
        <w:spacing w:line="273" w:lineRule="auto" w:before="117"/>
        <w:ind w:left="110" w:right="390"/>
      </w:pPr>
      <w:r>
        <w:rPr>
          <w:color w:val="231F20"/>
        </w:rPr>
        <w:t>Tưởng về bất tịnh gồm thâu giải thoát thứ nhất, thứ hai, cùng tĩnh lự thứ ba, thứ tư.</w:t>
      </w:r>
    </w:p>
    <w:p>
      <w:pPr>
        <w:pStyle w:val="BodyText"/>
        <w:spacing w:before="115"/>
        <w:ind w:left="677" w:firstLine="0"/>
      </w:pPr>
      <w:r>
        <w:rPr>
          <w:color w:val="231F20"/>
        </w:rPr>
        <w:t>Như tưởng về bất tịnh, tưởng về chán ăn cũng như vậy.</w:t>
      </w:r>
    </w:p>
    <w:p>
      <w:pPr>
        <w:pStyle w:val="BodyText"/>
        <w:spacing w:line="273" w:lineRule="auto" w:before="157"/>
        <w:ind w:left="110" w:right="390"/>
      </w:pPr>
      <w:r>
        <w:rPr>
          <w:color w:val="231F20"/>
        </w:rPr>
        <w:t>Tưởng</w:t>
      </w:r>
      <w:r>
        <w:rPr>
          <w:color w:val="231F20"/>
          <w:spacing w:val="-5"/>
        </w:rPr>
        <w:t> </w:t>
      </w:r>
      <w:r>
        <w:rPr>
          <w:color w:val="231F20"/>
        </w:rPr>
        <w:t>về</w:t>
      </w:r>
      <w:r>
        <w:rPr>
          <w:color w:val="231F20"/>
          <w:spacing w:val="-6"/>
        </w:rPr>
        <w:t> </w:t>
      </w:r>
      <w:r>
        <w:rPr>
          <w:color w:val="231F20"/>
        </w:rPr>
        <w:t>tất</w:t>
      </w:r>
      <w:r>
        <w:rPr>
          <w:color w:val="231F20"/>
          <w:spacing w:val="-6"/>
        </w:rPr>
        <w:t> </w:t>
      </w:r>
      <w:r>
        <w:rPr>
          <w:color w:val="231F20"/>
        </w:rPr>
        <w:t>cả</w:t>
      </w:r>
      <w:r>
        <w:rPr>
          <w:color w:val="231F20"/>
          <w:spacing w:val="-5"/>
        </w:rPr>
        <w:t> </w:t>
      </w:r>
      <w:r>
        <w:rPr>
          <w:color w:val="231F20"/>
        </w:rPr>
        <w:t>thế</w:t>
      </w:r>
      <w:r>
        <w:rPr>
          <w:color w:val="231F20"/>
          <w:spacing w:val="-5"/>
        </w:rPr>
        <w:t> </w:t>
      </w:r>
      <w:r>
        <w:rPr>
          <w:color w:val="231F20"/>
        </w:rPr>
        <w:t>gian</w:t>
      </w:r>
      <w:r>
        <w:rPr>
          <w:color w:val="231F20"/>
          <w:spacing w:val="-6"/>
        </w:rPr>
        <w:t> </w:t>
      </w:r>
      <w:r>
        <w:rPr>
          <w:color w:val="231F20"/>
        </w:rPr>
        <w:t>không</w:t>
      </w:r>
      <w:r>
        <w:rPr>
          <w:color w:val="231F20"/>
          <w:spacing w:val="-5"/>
        </w:rPr>
        <w:t> </w:t>
      </w:r>
      <w:r>
        <w:rPr>
          <w:color w:val="231F20"/>
        </w:rPr>
        <w:t>thể</w:t>
      </w:r>
      <w:r>
        <w:rPr>
          <w:color w:val="231F20"/>
          <w:spacing w:val="-5"/>
        </w:rPr>
        <w:t> </w:t>
      </w:r>
      <w:r>
        <w:rPr>
          <w:color w:val="231F20"/>
        </w:rPr>
        <w:t>vui</w:t>
      </w:r>
      <w:r>
        <w:rPr>
          <w:color w:val="231F20"/>
          <w:spacing w:val="-6"/>
        </w:rPr>
        <w:t> </w:t>
      </w:r>
      <w:r>
        <w:rPr>
          <w:color w:val="231F20"/>
        </w:rPr>
        <w:t>gồm</w:t>
      </w:r>
      <w:r>
        <w:rPr>
          <w:color w:val="231F20"/>
          <w:spacing w:val="-6"/>
        </w:rPr>
        <w:t> </w:t>
      </w:r>
      <w:r>
        <w:rPr>
          <w:color w:val="231F20"/>
        </w:rPr>
        <w:t>thâu</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ba, thứ tư.</w:t>
      </w:r>
    </w:p>
    <w:p>
      <w:pPr>
        <w:pStyle w:val="BodyText"/>
        <w:spacing w:before="116"/>
        <w:ind w:left="677" w:firstLine="0"/>
      </w:pPr>
      <w:r>
        <w:rPr>
          <w:i/>
          <w:color w:val="231F20"/>
        </w:rPr>
        <w:t>Hỏi: </w:t>
      </w:r>
      <w:r>
        <w:rPr>
          <w:color w:val="231F20"/>
        </w:rPr>
        <w:t>Tĩnh lự thứ nhất v.v... gồm thâu bao nhiêu tĩnh lự v.v...?</w:t>
      </w:r>
    </w:p>
    <w:p>
      <w:pPr>
        <w:pStyle w:val="BodyText"/>
        <w:spacing w:line="273" w:lineRule="auto" w:before="156"/>
        <w:ind w:left="110" w:right="386"/>
      </w:pPr>
      <w:r>
        <w:rPr>
          <w:i/>
          <w:color w:val="231F20"/>
        </w:rPr>
        <w:t>Đáp: </w:t>
      </w:r>
      <w:r>
        <w:rPr>
          <w:color w:val="231F20"/>
        </w:rPr>
        <w:t>Tĩnh lự thứ nhất gồm thâu tĩnh lự thứ nhất, bốn vô lượng, giải thoát thứ nhất, thứ hai, bốn thắng xứ trước, tám trí, ba Tam-ma-địa.</w:t>
      </w:r>
    </w:p>
    <w:p>
      <w:pPr>
        <w:pStyle w:val="BodyText"/>
        <w:spacing w:line="273" w:lineRule="auto" w:before="117"/>
        <w:ind w:left="110" w:right="390"/>
      </w:pPr>
      <w:r>
        <w:rPr>
          <w:color w:val="231F20"/>
        </w:rPr>
        <w:t>Tĩnh lự thứ hai gồm thâu tĩnh lự thứ hai, bốn vô lượng, giải thoát thứ nhất, thứ hai, bốn thắng xứ trước, tám trí, ba Tam-ma-địa.</w:t>
      </w:r>
    </w:p>
    <w:p>
      <w:pPr>
        <w:pStyle w:val="BodyText"/>
        <w:spacing w:line="273" w:lineRule="auto" w:before="116"/>
        <w:ind w:left="110" w:right="389"/>
      </w:pPr>
      <w:r>
        <w:rPr>
          <w:color w:val="231F20"/>
        </w:rPr>
        <w:t>Tĩnh lự thứ ba gồm thâu tĩnh lự thứ ba, ba vô lượng, tám trí,</w:t>
      </w:r>
      <w:r>
        <w:rPr>
          <w:color w:val="231F20"/>
          <w:spacing w:val="-44"/>
        </w:rPr>
        <w:t> </w:t>
      </w:r>
      <w:r>
        <w:rPr>
          <w:color w:val="231F20"/>
          <w:spacing w:val="-6"/>
        </w:rPr>
        <w:t>ba </w:t>
      </w:r>
      <w:r>
        <w:rPr>
          <w:color w:val="231F20"/>
        </w:rPr>
        <w:t>Tam-ma-địa.</w:t>
      </w:r>
    </w:p>
    <w:p>
      <w:pPr>
        <w:pStyle w:val="BodyText"/>
        <w:spacing w:line="273" w:lineRule="auto" w:before="115"/>
        <w:ind w:left="110" w:right="389"/>
      </w:pPr>
      <w:r>
        <w:rPr>
          <w:color w:val="231F20"/>
        </w:rPr>
        <w:t>Tĩnh lự thứ tư gồm thâu tĩnh lự thứ tư, ba vô lượng, tịnh giải thoát, bốn thắng xứ sau, tám biến xứ trước, tám trí, ba Tam-ma-địa.</w:t>
      </w:r>
    </w:p>
    <w:p>
      <w:pPr>
        <w:pStyle w:val="BodyText"/>
        <w:spacing w:before="116"/>
        <w:ind w:left="677" w:firstLine="0"/>
      </w:pPr>
      <w:r>
        <w:rPr>
          <w:i/>
          <w:color w:val="231F20"/>
        </w:rPr>
        <w:t>Hỏi: </w:t>
      </w:r>
      <w:r>
        <w:rPr>
          <w:color w:val="231F20"/>
        </w:rPr>
        <w:t>Vô lượng Từ v.v... gồm thâu bao nhiêu vô lượng v.v...?</w:t>
      </w:r>
    </w:p>
    <w:p>
      <w:pPr>
        <w:pStyle w:val="BodyText"/>
        <w:spacing w:line="273" w:lineRule="auto" w:before="156"/>
        <w:ind w:left="110" w:right="390"/>
      </w:pPr>
      <w:r>
        <w:rPr>
          <w:i/>
          <w:color w:val="231F20"/>
        </w:rPr>
        <w:t>Đáp:</w:t>
      </w:r>
      <w:r>
        <w:rPr>
          <w:i/>
          <w:color w:val="231F20"/>
          <w:spacing w:val="-17"/>
        </w:rPr>
        <w:t> </w:t>
      </w:r>
      <w:r>
        <w:rPr>
          <w:color w:val="231F20"/>
        </w:rPr>
        <w:t>Vô</w:t>
      </w:r>
      <w:r>
        <w:rPr>
          <w:color w:val="231F20"/>
          <w:spacing w:val="-12"/>
        </w:rPr>
        <w:t> </w:t>
      </w:r>
      <w:r>
        <w:rPr>
          <w:color w:val="231F20"/>
        </w:rPr>
        <w:t>lượng</w:t>
      </w:r>
      <w:r>
        <w:rPr>
          <w:color w:val="231F20"/>
          <w:spacing w:val="-16"/>
        </w:rPr>
        <w:t> </w:t>
      </w:r>
      <w:r>
        <w:rPr>
          <w:color w:val="231F20"/>
        </w:rPr>
        <w:t>Từ</w:t>
      </w:r>
      <w:r>
        <w:rPr>
          <w:color w:val="231F20"/>
          <w:spacing w:val="-13"/>
        </w:rPr>
        <w:t> </w:t>
      </w:r>
      <w:r>
        <w:rPr>
          <w:color w:val="231F20"/>
        </w:rPr>
        <w:t>gồm</w:t>
      </w:r>
      <w:r>
        <w:rPr>
          <w:color w:val="231F20"/>
          <w:spacing w:val="-12"/>
        </w:rPr>
        <w:t> </w:t>
      </w:r>
      <w:r>
        <w:rPr>
          <w:color w:val="231F20"/>
        </w:rPr>
        <w:t>thâu</w:t>
      </w:r>
      <w:r>
        <w:rPr>
          <w:color w:val="231F20"/>
          <w:spacing w:val="-13"/>
        </w:rPr>
        <w:t> </w:t>
      </w:r>
      <w:r>
        <w:rPr>
          <w:color w:val="231F20"/>
        </w:rPr>
        <w:t>thế</w:t>
      </w:r>
      <w:r>
        <w:rPr>
          <w:color w:val="231F20"/>
          <w:spacing w:val="-12"/>
        </w:rPr>
        <w:t> </w:t>
      </w:r>
      <w:r>
        <w:rPr>
          <w:color w:val="231F20"/>
        </w:rPr>
        <w:t>tục</w:t>
      </w:r>
      <w:r>
        <w:rPr>
          <w:color w:val="231F20"/>
          <w:spacing w:val="-12"/>
        </w:rPr>
        <w:t> </w:t>
      </w:r>
      <w:r>
        <w:rPr>
          <w:color w:val="231F20"/>
        </w:rPr>
        <w:t>trí</w:t>
      </w:r>
      <w:r>
        <w:rPr>
          <w:color w:val="231F20"/>
          <w:spacing w:val="-13"/>
        </w:rPr>
        <w:t> </w:t>
      </w:r>
      <w:r>
        <w:rPr>
          <w:color w:val="231F20"/>
        </w:rPr>
        <w:t>của</w:t>
      </w:r>
      <w:r>
        <w:rPr>
          <w:color w:val="231F20"/>
          <w:spacing w:val="-16"/>
        </w:rPr>
        <w:t> </w:t>
      </w:r>
      <w:r>
        <w:rPr>
          <w:color w:val="231F20"/>
        </w:rPr>
        <w:t>Từ,</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Xả</w:t>
      </w:r>
      <w:r>
        <w:rPr>
          <w:color w:val="231F20"/>
          <w:spacing w:val="-12"/>
        </w:rPr>
        <w:t> </w:t>
      </w:r>
      <w:r>
        <w:rPr>
          <w:color w:val="231F20"/>
        </w:rPr>
        <w:t>gồm thâu thế tục trí của</w:t>
      </w:r>
      <w:r>
        <w:rPr>
          <w:color w:val="231F20"/>
          <w:spacing w:val="-1"/>
        </w:rPr>
        <w:t> </w:t>
      </w:r>
      <w:r>
        <w:rPr>
          <w:color w:val="231F20"/>
        </w:rPr>
        <w:t>Xả.</w:t>
      </w:r>
    </w:p>
    <w:p>
      <w:pPr>
        <w:pStyle w:val="BodyText"/>
        <w:spacing w:before="116"/>
        <w:ind w:left="677" w:firstLine="0"/>
      </w:pPr>
      <w:r>
        <w:rPr>
          <w:i/>
          <w:color w:val="231F20"/>
        </w:rPr>
        <w:t>Hỏi: </w:t>
      </w:r>
      <w:r>
        <w:rPr>
          <w:color w:val="231F20"/>
        </w:rPr>
        <w:t>Không vô biên xứ v.v... gồm thâu bao nhiêu vô sắc v.v...?</w:t>
      </w:r>
    </w:p>
    <w:p>
      <w:pPr>
        <w:pStyle w:val="BodyText"/>
        <w:spacing w:line="273" w:lineRule="auto" w:before="157"/>
        <w:ind w:left="110" w:right="392"/>
      </w:pPr>
      <w:r>
        <w:rPr>
          <w:i/>
          <w:color w:val="231F20"/>
        </w:rPr>
        <w:t>Đáp: </w:t>
      </w:r>
      <w:r>
        <w:rPr>
          <w:color w:val="231F20"/>
        </w:rPr>
        <w:t>Không vô biên xứ gồm thâu Không vô biên xứ và giải thoát, biến xứ, sáu trí, ba Tam-ma-địa.</w:t>
      </w:r>
    </w:p>
    <w:p>
      <w:pPr>
        <w:pStyle w:val="BodyText"/>
        <w:spacing w:line="273" w:lineRule="auto" w:before="115"/>
        <w:ind w:left="110" w:right="391"/>
      </w:pPr>
      <w:r>
        <w:rPr>
          <w:color w:val="231F20"/>
        </w:rPr>
        <w:t>Thức vô biên xứ gồm thâu Thức vô biên xứ và giải thoát, biến xứ, sáu trí, ba Tam-ma-địa.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jc w:val="left"/>
      </w:pPr>
      <w:r>
        <w:rPr>
          <w:color w:val="231F20"/>
        </w:rPr>
        <w:t>Vô sở hữu xứ gồm thâu Vô sở hữu xứ và giải thoát, sáu trí, ba Tam-ma-địa.</w:t>
      </w:r>
    </w:p>
    <w:p>
      <w:pPr>
        <w:pStyle w:val="BodyText"/>
        <w:spacing w:line="273" w:lineRule="auto"/>
        <w:jc w:val="left"/>
      </w:pPr>
      <w:r>
        <w:rPr>
          <w:color w:val="231F20"/>
        </w:rPr>
        <w:t>Phi tưởng phi phi tưởng xứ gồm thâu Phi tưởng phi phi tưởng xứ và giải thoát, diệt thọ tưởng giải thoát, thế tục trí.</w:t>
      </w:r>
    </w:p>
    <w:p>
      <w:pPr>
        <w:pStyle w:val="BodyText"/>
        <w:spacing w:before="111"/>
        <w:ind w:left="960" w:firstLine="0"/>
        <w:jc w:val="left"/>
      </w:pPr>
      <w:r>
        <w:rPr>
          <w:i/>
          <w:color w:val="231F20"/>
          <w:spacing w:val="-3"/>
        </w:rPr>
        <w:t>Hỏi:</w:t>
      </w:r>
      <w:r>
        <w:rPr>
          <w:i/>
          <w:color w:val="231F20"/>
          <w:spacing w:val="-20"/>
        </w:rPr>
        <w:t> </w:t>
      </w:r>
      <w:r>
        <w:rPr>
          <w:color w:val="231F20"/>
          <w:spacing w:val="-3"/>
        </w:rPr>
        <w:t>Giải</w:t>
      </w:r>
      <w:r>
        <w:rPr>
          <w:color w:val="231F20"/>
          <w:spacing w:val="-20"/>
        </w:rPr>
        <w:t> </w:t>
      </w:r>
      <w:r>
        <w:rPr>
          <w:color w:val="231F20"/>
          <w:spacing w:val="-3"/>
        </w:rPr>
        <w:t>thoát</w:t>
      </w:r>
      <w:r>
        <w:rPr>
          <w:color w:val="231F20"/>
          <w:spacing w:val="-20"/>
        </w:rPr>
        <w:t> </w:t>
      </w:r>
      <w:r>
        <w:rPr>
          <w:color w:val="231F20"/>
        </w:rPr>
        <w:t>thứ</w:t>
      </w:r>
      <w:r>
        <w:rPr>
          <w:color w:val="231F20"/>
          <w:spacing w:val="-20"/>
        </w:rPr>
        <w:t> </w:t>
      </w:r>
      <w:r>
        <w:rPr>
          <w:color w:val="231F20"/>
          <w:spacing w:val="-3"/>
        </w:rPr>
        <w:t>nhất</w:t>
      </w:r>
      <w:r>
        <w:rPr>
          <w:color w:val="231F20"/>
          <w:spacing w:val="-21"/>
        </w:rPr>
        <w:t> </w:t>
      </w:r>
      <w:r>
        <w:rPr>
          <w:color w:val="231F20"/>
          <w:spacing w:val="-9"/>
        </w:rPr>
        <w:t>v.v...</w:t>
      </w:r>
      <w:r>
        <w:rPr>
          <w:color w:val="231F20"/>
          <w:spacing w:val="-20"/>
        </w:rPr>
        <w:t> </w:t>
      </w:r>
      <w:r>
        <w:rPr>
          <w:color w:val="231F20"/>
        </w:rPr>
        <w:t>gồm</w:t>
      </w:r>
      <w:r>
        <w:rPr>
          <w:color w:val="231F20"/>
          <w:spacing w:val="-20"/>
        </w:rPr>
        <w:t> </w:t>
      </w:r>
      <w:r>
        <w:rPr>
          <w:color w:val="231F20"/>
          <w:spacing w:val="-3"/>
        </w:rPr>
        <w:t>thâu</w:t>
      </w:r>
      <w:r>
        <w:rPr>
          <w:color w:val="231F20"/>
          <w:spacing w:val="-20"/>
        </w:rPr>
        <w:t> </w:t>
      </w:r>
      <w:r>
        <w:rPr>
          <w:color w:val="231F20"/>
        </w:rPr>
        <w:t>bao</w:t>
      </w:r>
      <w:r>
        <w:rPr>
          <w:color w:val="231F20"/>
          <w:spacing w:val="-20"/>
        </w:rPr>
        <w:t> </w:t>
      </w:r>
      <w:r>
        <w:rPr>
          <w:color w:val="231F20"/>
          <w:spacing w:val="-3"/>
        </w:rPr>
        <w:t>nhiêu</w:t>
      </w:r>
      <w:r>
        <w:rPr>
          <w:color w:val="231F20"/>
          <w:spacing w:val="-21"/>
        </w:rPr>
        <w:t> </w:t>
      </w:r>
      <w:r>
        <w:rPr>
          <w:color w:val="231F20"/>
          <w:spacing w:val="-3"/>
        </w:rPr>
        <w:t>giải</w:t>
      </w:r>
      <w:r>
        <w:rPr>
          <w:color w:val="231F20"/>
          <w:spacing w:val="-20"/>
        </w:rPr>
        <w:t> </w:t>
      </w:r>
      <w:r>
        <w:rPr>
          <w:color w:val="231F20"/>
          <w:spacing w:val="-3"/>
        </w:rPr>
        <w:t>thoát</w:t>
      </w:r>
      <w:r>
        <w:rPr>
          <w:color w:val="231F20"/>
          <w:spacing w:val="-20"/>
        </w:rPr>
        <w:t> </w:t>
      </w:r>
      <w:r>
        <w:rPr>
          <w:color w:val="231F20"/>
          <w:spacing w:val="-8"/>
        </w:rPr>
        <w:t>v.v...?</w:t>
      </w:r>
    </w:p>
    <w:p>
      <w:pPr>
        <w:pStyle w:val="BodyText"/>
        <w:spacing w:line="273" w:lineRule="auto" w:before="155"/>
        <w:ind w:right="35"/>
        <w:jc w:val="left"/>
      </w:pPr>
      <w:r>
        <w:rPr>
          <w:i/>
          <w:color w:val="231F20"/>
        </w:rPr>
        <w:t>Đáp: </w:t>
      </w:r>
      <w:r>
        <w:rPr>
          <w:color w:val="231F20"/>
        </w:rPr>
        <w:t>Giải thoát thứ nhất, thứ hai, thứ ba gồm thâu thế tục trí của giải thoát thứ nhất, thứ hai, thứ ba.</w:t>
      </w:r>
    </w:p>
    <w:p>
      <w:pPr>
        <w:pStyle w:val="BodyText"/>
        <w:spacing w:line="273" w:lineRule="auto" w:before="111"/>
        <w:jc w:val="left"/>
      </w:pPr>
      <w:r>
        <w:rPr>
          <w:color w:val="231F20"/>
        </w:rPr>
        <w:t>Giải</w:t>
      </w:r>
      <w:r>
        <w:rPr>
          <w:color w:val="231F20"/>
          <w:spacing w:val="-12"/>
        </w:rPr>
        <w:t> </w:t>
      </w:r>
      <w:r>
        <w:rPr>
          <w:color w:val="231F20"/>
        </w:rPr>
        <w:t>thoát</w:t>
      </w:r>
      <w:r>
        <w:rPr>
          <w:color w:val="231F20"/>
          <w:spacing w:val="-12"/>
        </w:rPr>
        <w:t> </w:t>
      </w:r>
      <w:r>
        <w:rPr>
          <w:color w:val="231F20"/>
        </w:rPr>
        <w:t>nơi</w:t>
      </w:r>
      <w:r>
        <w:rPr>
          <w:color w:val="231F20"/>
          <w:spacing w:val="-12"/>
        </w:rPr>
        <w:t> </w:t>
      </w:r>
      <w:r>
        <w:rPr>
          <w:color w:val="231F20"/>
        </w:rPr>
        <w:t>Không</w:t>
      </w:r>
      <w:r>
        <w:rPr>
          <w:color w:val="231F20"/>
          <w:spacing w:val="-12"/>
        </w:rPr>
        <w:t> </w:t>
      </w:r>
      <w:r>
        <w:rPr>
          <w:color w:val="231F20"/>
        </w:rPr>
        <w:t>vô</w:t>
      </w:r>
      <w:r>
        <w:rPr>
          <w:color w:val="231F20"/>
          <w:spacing w:val="-12"/>
        </w:rPr>
        <w:t> </w:t>
      </w:r>
      <w:r>
        <w:rPr>
          <w:color w:val="231F20"/>
        </w:rPr>
        <w:t>biên</w:t>
      </w:r>
      <w:r>
        <w:rPr>
          <w:color w:val="231F20"/>
          <w:spacing w:val="-12"/>
        </w:rPr>
        <w:t> </w:t>
      </w:r>
      <w:r>
        <w:rPr>
          <w:color w:val="231F20"/>
        </w:rPr>
        <w:t>xứ</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nơi</w:t>
      </w:r>
      <w:r>
        <w:rPr>
          <w:color w:val="231F20"/>
          <w:spacing w:val="-12"/>
        </w:rPr>
        <w:t> </w:t>
      </w:r>
      <w:r>
        <w:rPr>
          <w:color w:val="231F20"/>
        </w:rPr>
        <w:t>Không vô biên xứ và biến xứ, sáu trí, ba</w:t>
      </w:r>
      <w:r>
        <w:rPr>
          <w:color w:val="231F20"/>
          <w:spacing w:val="-12"/>
        </w:rPr>
        <w:t> </w:t>
      </w:r>
      <w:r>
        <w:rPr>
          <w:color w:val="231F20"/>
        </w:rPr>
        <w:t>Tam-ma-địa.</w:t>
      </w:r>
    </w:p>
    <w:p>
      <w:pPr>
        <w:pStyle w:val="BodyText"/>
        <w:spacing w:line="273" w:lineRule="auto"/>
        <w:jc w:val="left"/>
      </w:pPr>
      <w:r>
        <w:rPr>
          <w:color w:val="231F20"/>
        </w:rPr>
        <w:t>Giải</w:t>
      </w:r>
      <w:r>
        <w:rPr>
          <w:color w:val="231F20"/>
          <w:spacing w:val="-10"/>
        </w:rPr>
        <w:t> </w:t>
      </w:r>
      <w:r>
        <w:rPr>
          <w:color w:val="231F20"/>
        </w:rPr>
        <w:t>thoát</w:t>
      </w:r>
      <w:r>
        <w:rPr>
          <w:color w:val="231F20"/>
          <w:spacing w:val="-9"/>
        </w:rPr>
        <w:t> </w:t>
      </w:r>
      <w:r>
        <w:rPr>
          <w:color w:val="231F20"/>
        </w:rPr>
        <w:t>nơi</w:t>
      </w:r>
      <w:r>
        <w:rPr>
          <w:color w:val="231F20"/>
          <w:spacing w:val="-14"/>
        </w:rPr>
        <w:t> </w:t>
      </w:r>
      <w:r>
        <w:rPr>
          <w:color w:val="231F20"/>
        </w:rPr>
        <w:t>Thức</w:t>
      </w:r>
      <w:r>
        <w:rPr>
          <w:color w:val="231F20"/>
          <w:spacing w:val="-9"/>
        </w:rPr>
        <w:t> </w:t>
      </w:r>
      <w:r>
        <w:rPr>
          <w:color w:val="231F20"/>
        </w:rPr>
        <w:t>vô</w:t>
      </w:r>
      <w:r>
        <w:rPr>
          <w:color w:val="231F20"/>
          <w:spacing w:val="-10"/>
        </w:rPr>
        <w:t> </w:t>
      </w:r>
      <w:r>
        <w:rPr>
          <w:color w:val="231F20"/>
        </w:rPr>
        <w:t>biên</w:t>
      </w:r>
      <w:r>
        <w:rPr>
          <w:color w:val="231F20"/>
          <w:spacing w:val="-9"/>
        </w:rPr>
        <w:t> </w:t>
      </w:r>
      <w:r>
        <w:rPr>
          <w:color w:val="231F20"/>
        </w:rPr>
        <w:t>xứ</w:t>
      </w:r>
      <w:r>
        <w:rPr>
          <w:color w:val="231F20"/>
          <w:spacing w:val="-9"/>
        </w:rPr>
        <w:t> </w:t>
      </w:r>
      <w:r>
        <w:rPr>
          <w:color w:val="231F20"/>
        </w:rPr>
        <w:t>gồm</w:t>
      </w:r>
      <w:r>
        <w:rPr>
          <w:color w:val="231F20"/>
          <w:spacing w:val="-9"/>
        </w:rPr>
        <w:t> </w:t>
      </w:r>
      <w:r>
        <w:rPr>
          <w:color w:val="231F20"/>
        </w:rPr>
        <w:t>thâu</w:t>
      </w:r>
      <w:r>
        <w:rPr>
          <w:color w:val="231F20"/>
          <w:spacing w:val="-10"/>
        </w:rPr>
        <w:t> </w:t>
      </w:r>
      <w:r>
        <w:rPr>
          <w:color w:val="231F20"/>
        </w:rPr>
        <w:t>giải</w:t>
      </w:r>
      <w:r>
        <w:rPr>
          <w:color w:val="231F20"/>
          <w:spacing w:val="-9"/>
        </w:rPr>
        <w:t> </w:t>
      </w:r>
      <w:r>
        <w:rPr>
          <w:color w:val="231F20"/>
        </w:rPr>
        <w:t>thoát</w:t>
      </w:r>
      <w:r>
        <w:rPr>
          <w:color w:val="231F20"/>
          <w:spacing w:val="-9"/>
        </w:rPr>
        <w:t> </w:t>
      </w:r>
      <w:r>
        <w:rPr>
          <w:color w:val="231F20"/>
        </w:rPr>
        <w:t>nơi</w:t>
      </w:r>
      <w:r>
        <w:rPr>
          <w:color w:val="231F20"/>
          <w:spacing w:val="-14"/>
        </w:rPr>
        <w:t> </w:t>
      </w:r>
      <w:r>
        <w:rPr>
          <w:color w:val="231F20"/>
        </w:rPr>
        <w:t>Thức</w:t>
      </w:r>
      <w:r>
        <w:rPr>
          <w:color w:val="231F20"/>
          <w:spacing w:val="-9"/>
        </w:rPr>
        <w:t> </w:t>
      </w:r>
      <w:r>
        <w:rPr>
          <w:color w:val="231F20"/>
        </w:rPr>
        <w:t>vô biên xứ và biến xứ, sáu trí, ba</w:t>
      </w:r>
      <w:r>
        <w:rPr>
          <w:color w:val="231F20"/>
          <w:spacing w:val="-11"/>
        </w:rPr>
        <w:t> </w:t>
      </w:r>
      <w:r>
        <w:rPr>
          <w:color w:val="231F20"/>
        </w:rPr>
        <w:t>Tam-ma-địa.</w:t>
      </w:r>
    </w:p>
    <w:p>
      <w:pPr>
        <w:pStyle w:val="BodyText"/>
        <w:spacing w:line="273" w:lineRule="auto"/>
        <w:jc w:val="left"/>
      </w:pPr>
      <w:r>
        <w:rPr>
          <w:color w:val="231F20"/>
        </w:rPr>
        <w:t>Giải thoát nơi Vô sở hữu xứ gồm thâu giải thoát nơi Vô sở hữu xứ, sáu trí, ba Tam-ma-địa.</w:t>
      </w:r>
    </w:p>
    <w:p>
      <w:pPr>
        <w:pStyle w:val="BodyText"/>
        <w:spacing w:line="273" w:lineRule="auto"/>
        <w:jc w:val="left"/>
      </w:pPr>
      <w:r>
        <w:rPr>
          <w:color w:val="231F20"/>
        </w:rPr>
        <w:t>Giải thoát nơi Phi tưởng phi phi tưởng xứ gồm thâu thế tục trí của giải thoát nơi Phi tưởng phi phi tưởng xứ.</w:t>
      </w:r>
    </w:p>
    <w:p>
      <w:pPr>
        <w:pStyle w:val="BodyText"/>
        <w:spacing w:before="111"/>
        <w:ind w:left="960" w:firstLine="0"/>
        <w:jc w:val="left"/>
      </w:pPr>
      <w:r>
        <w:rPr>
          <w:color w:val="231F20"/>
        </w:rPr>
        <w:t>Giải thoát diệt tưởng thọ gồm thâu giải thoát diệt tưởng thọ.</w:t>
      </w:r>
    </w:p>
    <w:p>
      <w:pPr>
        <w:pStyle w:val="BodyText"/>
        <w:spacing w:before="155"/>
        <w:ind w:left="960" w:firstLine="0"/>
      </w:pPr>
      <w:r>
        <w:rPr>
          <w:i/>
          <w:color w:val="231F20"/>
          <w:spacing w:val="-3"/>
        </w:rPr>
        <w:t>Hỏi: </w:t>
      </w:r>
      <w:r>
        <w:rPr>
          <w:color w:val="231F20"/>
          <w:spacing w:val="-3"/>
        </w:rPr>
        <w:t>Thắng </w:t>
      </w:r>
      <w:r>
        <w:rPr>
          <w:color w:val="231F20"/>
        </w:rPr>
        <w:t>xứ thứ </w:t>
      </w:r>
      <w:r>
        <w:rPr>
          <w:color w:val="231F20"/>
          <w:spacing w:val="-3"/>
        </w:rPr>
        <w:t>nhất </w:t>
      </w:r>
      <w:r>
        <w:rPr>
          <w:color w:val="231F20"/>
          <w:spacing w:val="-9"/>
        </w:rPr>
        <w:t>v.v... </w:t>
      </w:r>
      <w:r>
        <w:rPr>
          <w:color w:val="231F20"/>
        </w:rPr>
        <w:t>gồm </w:t>
      </w:r>
      <w:r>
        <w:rPr>
          <w:color w:val="231F20"/>
          <w:spacing w:val="-3"/>
        </w:rPr>
        <w:t>thâu </w:t>
      </w:r>
      <w:r>
        <w:rPr>
          <w:color w:val="231F20"/>
        </w:rPr>
        <w:t>bao </w:t>
      </w:r>
      <w:r>
        <w:rPr>
          <w:color w:val="231F20"/>
          <w:spacing w:val="-3"/>
        </w:rPr>
        <w:t>nhiêu thắng </w:t>
      </w:r>
      <w:r>
        <w:rPr>
          <w:color w:val="231F20"/>
        </w:rPr>
        <w:t>xứ </w:t>
      </w:r>
      <w:r>
        <w:rPr>
          <w:color w:val="231F20"/>
          <w:spacing w:val="-8"/>
        </w:rPr>
        <w:t>v.v...?</w:t>
      </w:r>
    </w:p>
    <w:p>
      <w:pPr>
        <w:pStyle w:val="BodyText"/>
        <w:spacing w:line="273" w:lineRule="auto" w:before="154"/>
        <w:ind w:right="102"/>
      </w:pPr>
      <w:r>
        <w:rPr>
          <w:i/>
          <w:color w:val="231F20"/>
        </w:rPr>
        <w:t>Đáp: </w:t>
      </w:r>
      <w:r>
        <w:rPr>
          <w:color w:val="231F20"/>
        </w:rPr>
        <w:t>Thắng xứ thứ nhất gồm thâu thế tục trí của thắng xứ </w:t>
      </w:r>
      <w:r>
        <w:rPr>
          <w:color w:val="231F20"/>
          <w:spacing w:val="2"/>
        </w:rPr>
        <w:t>thứ </w:t>
      </w:r>
      <w:r>
        <w:rPr>
          <w:color w:val="231F20"/>
        </w:rPr>
        <w:t>nhất, cho đến thắng xứ thứ tám gồm thâu thế tục trí của thắng xứ thứ</w:t>
      </w:r>
      <w:r>
        <w:rPr>
          <w:color w:val="231F20"/>
          <w:spacing w:val="5"/>
        </w:rPr>
        <w:t> </w:t>
      </w:r>
      <w:r>
        <w:rPr>
          <w:color w:val="231F20"/>
        </w:rPr>
        <w:t>tám.</w:t>
      </w:r>
    </w:p>
    <w:p>
      <w:pPr>
        <w:pStyle w:val="BodyText"/>
        <w:spacing w:before="111"/>
        <w:ind w:left="960" w:firstLine="0"/>
      </w:pPr>
      <w:r>
        <w:rPr>
          <w:i/>
          <w:color w:val="231F20"/>
        </w:rPr>
        <w:t>Hỏi: </w:t>
      </w:r>
      <w:r>
        <w:rPr>
          <w:color w:val="231F20"/>
        </w:rPr>
        <w:t>Biến xứ thứ nhất </w:t>
      </w:r>
      <w:r>
        <w:rPr>
          <w:color w:val="231F20"/>
          <w:spacing w:val="-6"/>
        </w:rPr>
        <w:t>v.v... </w:t>
      </w:r>
      <w:r>
        <w:rPr>
          <w:color w:val="231F20"/>
        </w:rPr>
        <w:t>gồm thâu bao nhiêu biến xứ</w:t>
      </w:r>
      <w:r>
        <w:rPr>
          <w:color w:val="231F20"/>
          <w:spacing w:val="4"/>
        </w:rPr>
        <w:t> </w:t>
      </w:r>
      <w:r>
        <w:rPr>
          <w:color w:val="231F20"/>
          <w:spacing w:val="-5"/>
        </w:rPr>
        <w:t>v.v...?</w:t>
      </w:r>
    </w:p>
    <w:p>
      <w:pPr>
        <w:pStyle w:val="BodyText"/>
        <w:spacing w:line="273" w:lineRule="auto" w:before="154"/>
        <w:ind w:right="106"/>
      </w:pPr>
      <w:r>
        <w:rPr>
          <w:i/>
          <w:color w:val="231F20"/>
        </w:rPr>
        <w:t>Đáp:</w:t>
      </w:r>
      <w:r>
        <w:rPr>
          <w:i/>
          <w:color w:val="231F20"/>
          <w:spacing w:val="-15"/>
        </w:rPr>
        <w:t> </w:t>
      </w:r>
      <w:r>
        <w:rPr>
          <w:color w:val="231F20"/>
        </w:rPr>
        <w:t>Biến</w:t>
      </w:r>
      <w:r>
        <w:rPr>
          <w:color w:val="231F20"/>
          <w:spacing w:val="-14"/>
        </w:rPr>
        <w:t> </w:t>
      </w:r>
      <w:r>
        <w:rPr>
          <w:color w:val="231F20"/>
        </w:rPr>
        <w:t>xứ</w:t>
      </w:r>
      <w:r>
        <w:rPr>
          <w:color w:val="231F20"/>
          <w:spacing w:val="-14"/>
        </w:rPr>
        <w:t> </w:t>
      </w:r>
      <w:r>
        <w:rPr>
          <w:color w:val="231F20"/>
        </w:rPr>
        <w:t>thứ</w:t>
      </w:r>
      <w:r>
        <w:rPr>
          <w:color w:val="231F20"/>
          <w:spacing w:val="-14"/>
        </w:rPr>
        <w:t> </w:t>
      </w:r>
      <w:r>
        <w:rPr>
          <w:color w:val="231F20"/>
        </w:rPr>
        <w:t>nhất</w:t>
      </w:r>
      <w:r>
        <w:rPr>
          <w:color w:val="231F20"/>
          <w:spacing w:val="-15"/>
        </w:rPr>
        <w:t> </w:t>
      </w:r>
      <w:r>
        <w:rPr>
          <w:color w:val="231F20"/>
        </w:rPr>
        <w:t>gồm</w:t>
      </w:r>
      <w:r>
        <w:rPr>
          <w:color w:val="231F20"/>
          <w:spacing w:val="-14"/>
        </w:rPr>
        <w:t> </w:t>
      </w:r>
      <w:r>
        <w:rPr>
          <w:color w:val="231F20"/>
        </w:rPr>
        <w:t>thâu</w:t>
      </w:r>
      <w:r>
        <w:rPr>
          <w:color w:val="231F20"/>
          <w:spacing w:val="-14"/>
        </w:rPr>
        <w:t> </w:t>
      </w:r>
      <w:r>
        <w:rPr>
          <w:color w:val="231F20"/>
        </w:rPr>
        <w:t>thế</w:t>
      </w:r>
      <w:r>
        <w:rPr>
          <w:color w:val="231F20"/>
          <w:spacing w:val="-14"/>
        </w:rPr>
        <w:t> </w:t>
      </w:r>
      <w:r>
        <w:rPr>
          <w:color w:val="231F20"/>
        </w:rPr>
        <w:t>tục</w:t>
      </w:r>
      <w:r>
        <w:rPr>
          <w:color w:val="231F20"/>
          <w:spacing w:val="-14"/>
        </w:rPr>
        <w:t> </w:t>
      </w:r>
      <w:r>
        <w:rPr>
          <w:color w:val="231F20"/>
        </w:rPr>
        <w:t>trí</w:t>
      </w:r>
      <w:r>
        <w:rPr>
          <w:color w:val="231F20"/>
          <w:spacing w:val="-15"/>
        </w:rPr>
        <w:t> </w:t>
      </w:r>
      <w:r>
        <w:rPr>
          <w:color w:val="231F20"/>
        </w:rPr>
        <w:t>của</w:t>
      </w:r>
      <w:r>
        <w:rPr>
          <w:color w:val="231F20"/>
          <w:spacing w:val="-14"/>
        </w:rPr>
        <w:t> </w:t>
      </w:r>
      <w:r>
        <w:rPr>
          <w:color w:val="231F20"/>
        </w:rPr>
        <w:t>biến</w:t>
      </w:r>
      <w:r>
        <w:rPr>
          <w:color w:val="231F20"/>
          <w:spacing w:val="-14"/>
        </w:rPr>
        <w:t> </w:t>
      </w:r>
      <w:r>
        <w:rPr>
          <w:color w:val="231F20"/>
        </w:rPr>
        <w:t>xứ</w:t>
      </w:r>
      <w:r>
        <w:rPr>
          <w:color w:val="231F20"/>
          <w:spacing w:val="-14"/>
        </w:rPr>
        <w:t> </w:t>
      </w:r>
      <w:r>
        <w:rPr>
          <w:color w:val="231F20"/>
        </w:rPr>
        <w:t>thứ</w:t>
      </w:r>
      <w:r>
        <w:rPr>
          <w:color w:val="231F20"/>
          <w:spacing w:val="-14"/>
        </w:rPr>
        <w:t> </w:t>
      </w:r>
      <w:r>
        <w:rPr>
          <w:color w:val="231F20"/>
        </w:rPr>
        <w:t>nhất, cho</w:t>
      </w:r>
      <w:r>
        <w:rPr>
          <w:color w:val="231F20"/>
          <w:spacing w:val="-5"/>
        </w:rPr>
        <w:t> </w:t>
      </w:r>
      <w:r>
        <w:rPr>
          <w:color w:val="231F20"/>
        </w:rPr>
        <w:t>đến</w:t>
      </w:r>
      <w:r>
        <w:rPr>
          <w:color w:val="231F20"/>
          <w:spacing w:val="-5"/>
        </w:rPr>
        <w:t> </w:t>
      </w:r>
      <w:r>
        <w:rPr>
          <w:color w:val="231F20"/>
        </w:rPr>
        <w:t>biến</w:t>
      </w:r>
      <w:r>
        <w:rPr>
          <w:color w:val="231F20"/>
          <w:spacing w:val="-5"/>
        </w:rPr>
        <w:t> </w:t>
      </w:r>
      <w:r>
        <w:rPr>
          <w:color w:val="231F20"/>
        </w:rPr>
        <w:t>xứ</w:t>
      </w:r>
      <w:r>
        <w:rPr>
          <w:color w:val="231F20"/>
          <w:spacing w:val="-4"/>
        </w:rPr>
        <w:t> </w:t>
      </w:r>
      <w:r>
        <w:rPr>
          <w:color w:val="231F20"/>
        </w:rPr>
        <w:t>thứ</w:t>
      </w:r>
      <w:r>
        <w:rPr>
          <w:color w:val="231F20"/>
          <w:spacing w:val="-5"/>
        </w:rPr>
        <w:t> </w:t>
      </w:r>
      <w:r>
        <w:rPr>
          <w:color w:val="231F20"/>
        </w:rPr>
        <w:t>mười</w:t>
      </w:r>
      <w:r>
        <w:rPr>
          <w:color w:val="231F20"/>
          <w:spacing w:val="-5"/>
        </w:rPr>
        <w:t> </w:t>
      </w:r>
      <w:r>
        <w:rPr>
          <w:color w:val="231F20"/>
        </w:rPr>
        <w:t>gồm</w:t>
      </w:r>
      <w:r>
        <w:rPr>
          <w:color w:val="231F20"/>
          <w:spacing w:val="-4"/>
        </w:rPr>
        <w:t> </w:t>
      </w:r>
      <w:r>
        <w:rPr>
          <w:color w:val="231F20"/>
        </w:rPr>
        <w:t>thâu</w:t>
      </w:r>
      <w:r>
        <w:rPr>
          <w:color w:val="231F20"/>
          <w:spacing w:val="-5"/>
        </w:rPr>
        <w:t> </w:t>
      </w:r>
      <w:r>
        <w:rPr>
          <w:color w:val="231F20"/>
        </w:rPr>
        <w:t>thế</w:t>
      </w:r>
      <w:r>
        <w:rPr>
          <w:color w:val="231F20"/>
          <w:spacing w:val="-5"/>
        </w:rPr>
        <w:t> </w:t>
      </w:r>
      <w:r>
        <w:rPr>
          <w:color w:val="231F20"/>
        </w:rPr>
        <w:t>tục</w:t>
      </w:r>
      <w:r>
        <w:rPr>
          <w:color w:val="231F20"/>
          <w:spacing w:val="-4"/>
        </w:rPr>
        <w:t> </w:t>
      </w:r>
      <w:r>
        <w:rPr>
          <w:color w:val="231F20"/>
        </w:rPr>
        <w:t>trí</w:t>
      </w:r>
      <w:r>
        <w:rPr>
          <w:color w:val="231F20"/>
          <w:spacing w:val="-5"/>
        </w:rPr>
        <w:t> </w:t>
      </w:r>
      <w:r>
        <w:rPr>
          <w:color w:val="231F20"/>
        </w:rPr>
        <w:t>của</w:t>
      </w:r>
      <w:r>
        <w:rPr>
          <w:color w:val="231F20"/>
          <w:spacing w:val="-5"/>
        </w:rPr>
        <w:t> </w:t>
      </w:r>
      <w:r>
        <w:rPr>
          <w:color w:val="231F20"/>
        </w:rPr>
        <w:t>biến</w:t>
      </w:r>
      <w:r>
        <w:rPr>
          <w:color w:val="231F20"/>
          <w:spacing w:val="-4"/>
        </w:rPr>
        <w:t> </w:t>
      </w:r>
      <w:r>
        <w:rPr>
          <w:color w:val="231F20"/>
        </w:rPr>
        <w:t>xứ</w:t>
      </w:r>
      <w:r>
        <w:rPr>
          <w:color w:val="231F20"/>
          <w:spacing w:val="-5"/>
        </w:rPr>
        <w:t> </w:t>
      </w:r>
      <w:r>
        <w:rPr>
          <w:color w:val="231F20"/>
        </w:rPr>
        <w:t>thứ</w:t>
      </w:r>
      <w:r>
        <w:rPr>
          <w:color w:val="231F20"/>
          <w:spacing w:val="-5"/>
        </w:rPr>
        <w:t> </w:t>
      </w:r>
      <w:r>
        <w:rPr>
          <w:color w:val="231F20"/>
          <w:spacing w:val="-3"/>
        </w:rPr>
        <w:t>mười.</w:t>
      </w:r>
    </w:p>
    <w:p>
      <w:pPr>
        <w:pStyle w:val="BodyText"/>
        <w:ind w:left="960" w:firstLine="0"/>
      </w:pPr>
      <w:r>
        <w:rPr>
          <w:i/>
          <w:color w:val="231F20"/>
        </w:rPr>
        <w:t>Hỏi: </w:t>
      </w:r>
      <w:r>
        <w:rPr>
          <w:color w:val="231F20"/>
        </w:rPr>
        <w:t>Pháp trí v.v... gồm thâu bao nhiêu trí v.v...?</w:t>
      </w:r>
    </w:p>
    <w:p>
      <w:pPr>
        <w:pStyle w:val="BodyText"/>
        <w:spacing w:line="273" w:lineRule="auto" w:before="155"/>
        <w:ind w:right="106"/>
      </w:pPr>
      <w:r>
        <w:rPr>
          <w:i/>
          <w:color w:val="231F20"/>
        </w:rPr>
        <w:t>Đáp: </w:t>
      </w:r>
      <w:r>
        <w:rPr>
          <w:color w:val="231F20"/>
        </w:rPr>
        <w:t>Pháp trí gồm thâu pháp trí và phần ít của năm trí. Loại trí gồm thâu loại trí và phần ít của năm trí. Tha tâm trí gồm thâu</w:t>
      </w:r>
      <w:r>
        <w:rPr>
          <w:color w:val="231F20"/>
          <w:spacing w:val="27"/>
        </w:rPr>
        <w:t> </w:t>
      </w:r>
      <w:r>
        <w:rPr>
          <w:color w:val="231F20"/>
        </w:rPr>
        <w:t>tha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tâm</w:t>
      </w:r>
      <w:r>
        <w:rPr>
          <w:color w:val="231F20"/>
          <w:spacing w:val="-4"/>
        </w:rPr>
        <w:t> </w:t>
      </w:r>
      <w:r>
        <w:rPr>
          <w:color w:val="231F20"/>
        </w:rPr>
        <w:t>trí</w:t>
      </w:r>
      <w:r>
        <w:rPr>
          <w:color w:val="231F20"/>
          <w:spacing w:val="-4"/>
        </w:rPr>
        <w:t> </w:t>
      </w:r>
      <w:r>
        <w:rPr>
          <w:color w:val="231F20"/>
        </w:rPr>
        <w:t>và</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bốn</w:t>
      </w:r>
      <w:r>
        <w:rPr>
          <w:color w:val="231F20"/>
          <w:spacing w:val="-4"/>
        </w:rPr>
        <w:t> </w:t>
      </w:r>
      <w:r>
        <w:rPr>
          <w:color w:val="231F20"/>
        </w:rPr>
        <w:t>trí.</w:t>
      </w:r>
      <w:r>
        <w:rPr>
          <w:color w:val="231F20"/>
          <w:spacing w:val="-9"/>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trí</w:t>
      </w:r>
      <w:r>
        <w:rPr>
          <w:color w:val="231F20"/>
          <w:spacing w:val="-4"/>
        </w:rPr>
        <w:t> </w:t>
      </w:r>
      <w:r>
        <w:rPr>
          <w:color w:val="231F20"/>
        </w:rPr>
        <w:t>và</w:t>
      </w:r>
      <w:r>
        <w:rPr>
          <w:color w:val="231F20"/>
          <w:spacing w:val="-4"/>
        </w:rPr>
        <w:t> </w:t>
      </w:r>
      <w:r>
        <w:rPr>
          <w:color w:val="231F20"/>
        </w:rPr>
        <w:t>phần ít của một trí. Khổ trí gồm thâu khổ trí và phần ít của hai trí. Tập trí gồm thâu tập trí và phần ít của hai trí. Diệt trí gồm thâu diệt trí và phần ít của ba trí. Đạo trí gồm thâu đạo trí và phần ít của ba</w:t>
      </w:r>
      <w:r>
        <w:rPr>
          <w:color w:val="231F20"/>
          <w:spacing w:val="-3"/>
        </w:rPr>
        <w:t> </w:t>
      </w:r>
      <w:r>
        <w:rPr>
          <w:color w:val="231F20"/>
        </w:rPr>
        <w:t>trí.</w:t>
      </w:r>
    </w:p>
    <w:p>
      <w:pPr>
        <w:pStyle w:val="BodyText"/>
        <w:spacing w:line="273" w:lineRule="auto" w:before="110"/>
        <w:ind w:left="110" w:right="387"/>
      </w:pPr>
      <w:r>
        <w:rPr>
          <w:i/>
          <w:color w:val="231F20"/>
        </w:rPr>
        <w:t>Hỏi: </w:t>
      </w:r>
      <w:r>
        <w:rPr>
          <w:color w:val="231F20"/>
        </w:rPr>
        <w:t>Tam-ma-địa không v.v... gồm thâu bao nhiêu Tam-ma- địa v.v...?</w:t>
      </w:r>
    </w:p>
    <w:p>
      <w:pPr>
        <w:pStyle w:val="BodyText"/>
        <w:spacing w:line="273" w:lineRule="auto"/>
        <w:ind w:left="110" w:right="391"/>
      </w:pPr>
      <w:r>
        <w:rPr>
          <w:i/>
          <w:color w:val="231F20"/>
        </w:rPr>
        <w:t>Đáp: </w:t>
      </w:r>
      <w:r>
        <w:rPr>
          <w:color w:val="231F20"/>
        </w:rPr>
        <w:t>Không gồm thâu không, vô nguyện gồm thâu vô</w:t>
      </w:r>
      <w:r>
        <w:rPr>
          <w:color w:val="231F20"/>
          <w:spacing w:val="-37"/>
        </w:rPr>
        <w:t> </w:t>
      </w:r>
      <w:r>
        <w:rPr>
          <w:color w:val="231F20"/>
        </w:rPr>
        <w:t>nguyện, vô tướng gồm thâu vô tướng.</w:t>
      </w:r>
    </w:p>
    <w:p>
      <w:pPr>
        <w:pStyle w:val="BodyText"/>
        <w:spacing w:before="111"/>
        <w:ind w:left="0" w:right="281" w:firstLine="0"/>
        <w:jc w:val="center"/>
      </w:pPr>
      <w:r>
        <w:rPr>
          <w:color w:val="231F20"/>
        </w:rPr>
        <w:t>*</w:t>
      </w:r>
    </w:p>
    <w:p>
      <w:pPr>
        <w:pStyle w:val="BodyText"/>
        <w:spacing w:before="240"/>
        <w:ind w:left="677" w:firstLine="0"/>
      </w:pPr>
      <w:r>
        <w:rPr>
          <w:color w:val="231F20"/>
        </w:rPr>
        <w:t>Như gồm thâu, có thể đắc cũng như vậy.</w:t>
      </w:r>
    </w:p>
    <w:p>
      <w:pPr>
        <w:pStyle w:val="BodyText"/>
        <w:spacing w:before="154"/>
        <w:ind w:left="0" w:right="281" w:firstLine="0"/>
        <w:jc w:val="center"/>
      </w:pPr>
      <w:r>
        <w:rPr>
          <w:color w:val="231F20"/>
        </w:rPr>
        <w:t>*</w:t>
      </w:r>
    </w:p>
    <w:p>
      <w:pPr>
        <w:pStyle w:val="BodyText"/>
        <w:spacing w:line="273" w:lineRule="auto" w:before="240"/>
        <w:ind w:left="110" w:right="390"/>
      </w:pPr>
      <w:r>
        <w:rPr>
          <w:i/>
          <w:color w:val="231F20"/>
        </w:rPr>
        <w:t>Hỏi: </w:t>
      </w:r>
      <w:r>
        <w:rPr>
          <w:color w:val="231F20"/>
        </w:rPr>
        <w:t>Tưởng về vô thường v.v... tương ưng với bao nhiêu tĩnh lự v.v...?</w:t>
      </w:r>
    </w:p>
    <w:p>
      <w:pPr>
        <w:pStyle w:val="BodyText"/>
        <w:spacing w:line="273" w:lineRule="auto" w:before="111"/>
        <w:ind w:left="110" w:right="390"/>
      </w:pPr>
      <w:r>
        <w:rPr>
          <w:i/>
          <w:color w:val="231F20"/>
        </w:rPr>
        <w:t>Đáp: </w:t>
      </w:r>
      <w:r>
        <w:rPr>
          <w:color w:val="231F20"/>
        </w:rPr>
        <w:t>Tưởng về vô thường tương ưng với bốn tĩnh lự, bốn vô sắc, bốn giải thoát, bốn trí, một Tam-ma-địa.</w:t>
      </w:r>
    </w:p>
    <w:p>
      <w:pPr>
        <w:pStyle w:val="BodyText"/>
        <w:spacing w:line="273" w:lineRule="auto"/>
        <w:ind w:left="110" w:right="390"/>
      </w:pPr>
      <w:r>
        <w:rPr>
          <w:color w:val="231F20"/>
        </w:rPr>
        <w:t>Như tưởng về vô thường, tưởng về vô thường - khổ, tưởng về vô ngã - khổ, tưởng về sự chết, tưởng về đoạn, tưởng về lìa, tưởng về diệt cũng như vậy.</w:t>
      </w:r>
    </w:p>
    <w:p>
      <w:pPr>
        <w:pStyle w:val="BodyText"/>
        <w:spacing w:line="273" w:lineRule="auto" w:before="111"/>
        <w:ind w:left="110" w:right="390"/>
      </w:pPr>
      <w:r>
        <w:rPr>
          <w:color w:val="231F20"/>
        </w:rPr>
        <w:t>Tưởng về bất tịnh tương ưng với hai tĩnh lự sau, thế tục trí của hai giải thoát đầu.</w:t>
      </w:r>
    </w:p>
    <w:p>
      <w:pPr>
        <w:pStyle w:val="BodyText"/>
        <w:ind w:left="677" w:firstLine="0"/>
      </w:pPr>
      <w:r>
        <w:rPr>
          <w:color w:val="231F20"/>
        </w:rPr>
        <w:t>Như tưởng về bất tịnh, tưởng về chán ăn cũng như vậy.</w:t>
      </w:r>
    </w:p>
    <w:p>
      <w:pPr>
        <w:pStyle w:val="BodyText"/>
        <w:spacing w:line="273" w:lineRule="auto" w:before="154"/>
        <w:ind w:left="110" w:right="390"/>
      </w:pPr>
      <w:r>
        <w:rPr>
          <w:color w:val="231F20"/>
        </w:rPr>
        <w:t>Tưởng</w:t>
      </w:r>
      <w:r>
        <w:rPr>
          <w:color w:val="231F20"/>
          <w:spacing w:val="-8"/>
        </w:rPr>
        <w:t> </w:t>
      </w:r>
      <w:r>
        <w:rPr>
          <w:color w:val="231F20"/>
        </w:rPr>
        <w:t>về</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vui</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trí của hai tĩnh lự</w:t>
      </w:r>
      <w:r>
        <w:rPr>
          <w:color w:val="231F20"/>
          <w:spacing w:val="-1"/>
        </w:rPr>
        <w:t> </w:t>
      </w:r>
      <w:r>
        <w:rPr>
          <w:color w:val="231F20"/>
        </w:rPr>
        <w:t>sau.</w:t>
      </w:r>
    </w:p>
    <w:p>
      <w:pPr>
        <w:pStyle w:val="BodyText"/>
        <w:ind w:left="677" w:firstLine="0"/>
      </w:pPr>
      <w:r>
        <w:rPr>
          <w:i/>
          <w:color w:val="231F20"/>
        </w:rPr>
        <w:t>Hỏi: </w:t>
      </w:r>
      <w:r>
        <w:rPr>
          <w:color w:val="231F20"/>
        </w:rPr>
        <w:t>Tĩnh lự thứ nhất v.v... tương ưng với bao nhiêu tĩnh lự v.v...?</w:t>
      </w:r>
    </w:p>
    <w:p>
      <w:pPr>
        <w:pStyle w:val="BodyText"/>
        <w:spacing w:line="273" w:lineRule="auto" w:before="154"/>
        <w:ind w:left="110" w:right="394"/>
      </w:pPr>
      <w:r>
        <w:rPr>
          <w:i/>
          <w:color w:val="231F20"/>
          <w:spacing w:val="-5"/>
        </w:rPr>
        <w:t>Đáp:</w:t>
      </w:r>
      <w:r>
        <w:rPr>
          <w:i/>
          <w:color w:val="231F20"/>
          <w:spacing w:val="-31"/>
        </w:rPr>
        <w:t> </w:t>
      </w:r>
      <w:r>
        <w:rPr>
          <w:color w:val="231F20"/>
          <w:spacing w:val="-5"/>
        </w:rPr>
        <w:t>Tĩnh</w:t>
      </w:r>
      <w:r>
        <w:rPr>
          <w:color w:val="231F20"/>
          <w:spacing w:val="-26"/>
        </w:rPr>
        <w:t> </w:t>
      </w:r>
      <w:r>
        <w:rPr>
          <w:color w:val="231F20"/>
          <w:spacing w:val="-3"/>
        </w:rPr>
        <w:t>lự</w:t>
      </w:r>
      <w:r>
        <w:rPr>
          <w:color w:val="231F20"/>
          <w:spacing w:val="-27"/>
        </w:rPr>
        <w:t> </w:t>
      </w:r>
      <w:r>
        <w:rPr>
          <w:color w:val="231F20"/>
          <w:spacing w:val="-4"/>
        </w:rPr>
        <w:t>thứ</w:t>
      </w:r>
      <w:r>
        <w:rPr>
          <w:color w:val="231F20"/>
          <w:spacing w:val="-26"/>
        </w:rPr>
        <w:t> </w:t>
      </w:r>
      <w:r>
        <w:rPr>
          <w:color w:val="231F20"/>
          <w:spacing w:val="-5"/>
        </w:rPr>
        <w:t>nhất</w:t>
      </w:r>
      <w:r>
        <w:rPr>
          <w:color w:val="231F20"/>
          <w:spacing w:val="-26"/>
        </w:rPr>
        <w:t> </w:t>
      </w:r>
      <w:r>
        <w:rPr>
          <w:color w:val="231F20"/>
          <w:spacing w:val="-5"/>
        </w:rPr>
        <w:t>tương</w:t>
      </w:r>
      <w:r>
        <w:rPr>
          <w:color w:val="231F20"/>
          <w:spacing w:val="-27"/>
        </w:rPr>
        <w:t> </w:t>
      </w:r>
      <w:r>
        <w:rPr>
          <w:color w:val="231F20"/>
          <w:spacing w:val="-4"/>
        </w:rPr>
        <w:t>ưng</w:t>
      </w:r>
      <w:r>
        <w:rPr>
          <w:color w:val="231F20"/>
          <w:spacing w:val="-26"/>
        </w:rPr>
        <w:t> </w:t>
      </w:r>
      <w:r>
        <w:rPr>
          <w:color w:val="231F20"/>
          <w:spacing w:val="-4"/>
        </w:rPr>
        <w:t>với</w:t>
      </w:r>
      <w:r>
        <w:rPr>
          <w:color w:val="231F20"/>
          <w:spacing w:val="-26"/>
        </w:rPr>
        <w:t> </w:t>
      </w:r>
      <w:r>
        <w:rPr>
          <w:color w:val="231F20"/>
          <w:spacing w:val="-5"/>
        </w:rPr>
        <w:t>tĩnh</w:t>
      </w:r>
      <w:r>
        <w:rPr>
          <w:color w:val="231F20"/>
          <w:spacing w:val="-27"/>
        </w:rPr>
        <w:t> </w:t>
      </w:r>
      <w:r>
        <w:rPr>
          <w:color w:val="231F20"/>
          <w:spacing w:val="-3"/>
        </w:rPr>
        <w:t>lự</w:t>
      </w:r>
      <w:r>
        <w:rPr>
          <w:color w:val="231F20"/>
          <w:spacing w:val="-26"/>
        </w:rPr>
        <w:t> </w:t>
      </w:r>
      <w:r>
        <w:rPr>
          <w:color w:val="231F20"/>
          <w:spacing w:val="-4"/>
        </w:rPr>
        <w:t>thứ</w:t>
      </w:r>
      <w:r>
        <w:rPr>
          <w:color w:val="231F20"/>
          <w:spacing w:val="-26"/>
        </w:rPr>
        <w:t> </w:t>
      </w:r>
      <w:r>
        <w:rPr>
          <w:color w:val="231F20"/>
          <w:spacing w:val="-5"/>
        </w:rPr>
        <w:t>nhất,</w:t>
      </w:r>
      <w:r>
        <w:rPr>
          <w:color w:val="231F20"/>
          <w:spacing w:val="-27"/>
        </w:rPr>
        <w:t> </w:t>
      </w:r>
      <w:r>
        <w:rPr>
          <w:color w:val="231F20"/>
          <w:spacing w:val="-4"/>
        </w:rPr>
        <w:t>bốn</w:t>
      </w:r>
      <w:r>
        <w:rPr>
          <w:color w:val="231F20"/>
          <w:spacing w:val="-26"/>
        </w:rPr>
        <w:t> </w:t>
      </w:r>
      <w:r>
        <w:rPr>
          <w:color w:val="231F20"/>
          <w:spacing w:val="-3"/>
        </w:rPr>
        <w:t>vô</w:t>
      </w:r>
      <w:r>
        <w:rPr>
          <w:color w:val="231F20"/>
          <w:spacing w:val="-26"/>
        </w:rPr>
        <w:t> </w:t>
      </w:r>
      <w:r>
        <w:rPr>
          <w:color w:val="231F20"/>
          <w:spacing w:val="-6"/>
        </w:rPr>
        <w:t>lượng, </w:t>
      </w:r>
      <w:r>
        <w:rPr>
          <w:color w:val="231F20"/>
          <w:spacing w:val="-4"/>
        </w:rPr>
        <w:t>hai</w:t>
      </w:r>
      <w:r>
        <w:rPr>
          <w:color w:val="231F20"/>
          <w:spacing w:val="-11"/>
        </w:rPr>
        <w:t> </w:t>
      </w:r>
      <w:r>
        <w:rPr>
          <w:color w:val="231F20"/>
          <w:spacing w:val="-5"/>
        </w:rPr>
        <w:t>giải</w:t>
      </w:r>
      <w:r>
        <w:rPr>
          <w:color w:val="231F20"/>
          <w:spacing w:val="-10"/>
        </w:rPr>
        <w:t> </w:t>
      </w:r>
      <w:r>
        <w:rPr>
          <w:color w:val="231F20"/>
          <w:spacing w:val="-5"/>
        </w:rPr>
        <w:t>thoát</w:t>
      </w:r>
      <w:r>
        <w:rPr>
          <w:color w:val="231F20"/>
          <w:spacing w:val="-11"/>
        </w:rPr>
        <w:t> </w:t>
      </w:r>
      <w:r>
        <w:rPr>
          <w:color w:val="231F20"/>
          <w:spacing w:val="-4"/>
        </w:rPr>
        <w:t>đầu</w:t>
      </w:r>
      <w:r>
        <w:rPr>
          <w:color w:val="231F20"/>
          <w:spacing w:val="-10"/>
        </w:rPr>
        <w:t> </w:t>
      </w:r>
      <w:r>
        <w:rPr>
          <w:color w:val="231F20"/>
          <w:spacing w:val="-5"/>
        </w:rPr>
        <w:t>tiên,</w:t>
      </w:r>
      <w:r>
        <w:rPr>
          <w:color w:val="231F20"/>
          <w:spacing w:val="-11"/>
        </w:rPr>
        <w:t> </w:t>
      </w:r>
      <w:r>
        <w:rPr>
          <w:color w:val="231F20"/>
          <w:spacing w:val="-4"/>
        </w:rPr>
        <w:t>bốn</w:t>
      </w:r>
      <w:r>
        <w:rPr>
          <w:color w:val="231F20"/>
          <w:spacing w:val="-10"/>
        </w:rPr>
        <w:t> </w:t>
      </w:r>
      <w:r>
        <w:rPr>
          <w:color w:val="231F20"/>
          <w:spacing w:val="-5"/>
        </w:rPr>
        <w:t>thắng</w:t>
      </w:r>
      <w:r>
        <w:rPr>
          <w:color w:val="231F20"/>
          <w:spacing w:val="-11"/>
        </w:rPr>
        <w:t> </w:t>
      </w:r>
      <w:r>
        <w:rPr>
          <w:color w:val="231F20"/>
          <w:spacing w:val="-3"/>
        </w:rPr>
        <w:t>xứ</w:t>
      </w:r>
      <w:r>
        <w:rPr>
          <w:color w:val="231F20"/>
          <w:spacing w:val="-10"/>
        </w:rPr>
        <w:t> </w:t>
      </w:r>
      <w:r>
        <w:rPr>
          <w:color w:val="231F20"/>
          <w:spacing w:val="-5"/>
        </w:rPr>
        <w:t>trước,</w:t>
      </w:r>
      <w:r>
        <w:rPr>
          <w:color w:val="231F20"/>
          <w:spacing w:val="-11"/>
        </w:rPr>
        <w:t> </w:t>
      </w:r>
      <w:r>
        <w:rPr>
          <w:color w:val="231F20"/>
          <w:spacing w:val="-4"/>
        </w:rPr>
        <w:t>tám</w:t>
      </w:r>
      <w:r>
        <w:rPr>
          <w:color w:val="231F20"/>
          <w:spacing w:val="-10"/>
        </w:rPr>
        <w:t> </w:t>
      </w:r>
      <w:r>
        <w:rPr>
          <w:color w:val="231F20"/>
          <w:spacing w:val="-5"/>
        </w:rPr>
        <w:t>trí,</w:t>
      </w:r>
      <w:r>
        <w:rPr>
          <w:color w:val="231F20"/>
          <w:spacing w:val="-11"/>
        </w:rPr>
        <w:t> </w:t>
      </w:r>
      <w:r>
        <w:rPr>
          <w:color w:val="231F20"/>
          <w:spacing w:val="-3"/>
        </w:rPr>
        <w:t>ba</w:t>
      </w:r>
      <w:r>
        <w:rPr>
          <w:color w:val="231F20"/>
          <w:spacing w:val="-16"/>
        </w:rPr>
        <w:t> </w:t>
      </w:r>
      <w:r>
        <w:rPr>
          <w:color w:val="231F20"/>
          <w:spacing w:val="-8"/>
        </w:rPr>
        <w:t>Tam-ma-địa.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jc w:val="left"/>
      </w:pPr>
      <w:r>
        <w:rPr>
          <w:color w:val="231F20"/>
        </w:rPr>
        <w:t>Tĩnh</w:t>
      </w:r>
      <w:r>
        <w:rPr>
          <w:color w:val="231F20"/>
          <w:spacing w:val="-13"/>
        </w:rPr>
        <w:t> </w:t>
      </w:r>
      <w:r>
        <w:rPr>
          <w:color w:val="231F20"/>
        </w:rPr>
        <w:t>lự</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hai,</w:t>
      </w:r>
      <w:r>
        <w:rPr>
          <w:color w:val="231F20"/>
          <w:spacing w:val="-13"/>
        </w:rPr>
        <w:t> </w:t>
      </w:r>
      <w:r>
        <w:rPr>
          <w:color w:val="231F20"/>
        </w:rPr>
        <w:t>bốn</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spacing w:val="-3"/>
        </w:rPr>
        <w:t>giải </w:t>
      </w:r>
      <w:r>
        <w:rPr>
          <w:color w:val="231F20"/>
        </w:rPr>
        <w:t>thoát thứ nhất, thứ hai, bốn thắng xứ trước, tám trí, ba</w:t>
      </w:r>
      <w:r>
        <w:rPr>
          <w:color w:val="231F20"/>
          <w:spacing w:val="-23"/>
        </w:rPr>
        <w:t> </w:t>
      </w:r>
      <w:r>
        <w:rPr>
          <w:color w:val="231F20"/>
        </w:rPr>
        <w:t>Tam-ma-địa.</w:t>
      </w:r>
    </w:p>
    <w:p>
      <w:pPr>
        <w:pStyle w:val="BodyText"/>
        <w:spacing w:line="271" w:lineRule="auto" w:before="113"/>
        <w:jc w:val="left"/>
      </w:pPr>
      <w:r>
        <w:rPr>
          <w:color w:val="231F20"/>
        </w:rPr>
        <w:t>Tĩnh lự thứ ba tương ưng với tĩnh lự thứ ba, ba vô lượng, tám trí, ba Tam-ma-địa.</w:t>
      </w:r>
    </w:p>
    <w:p>
      <w:pPr>
        <w:pStyle w:val="BodyText"/>
        <w:spacing w:line="271" w:lineRule="auto" w:before="114"/>
        <w:jc w:val="left"/>
      </w:pPr>
      <w:r>
        <w:rPr>
          <w:color w:val="231F20"/>
          <w:spacing w:val="-3"/>
        </w:rPr>
        <w:t>Tĩnh</w:t>
      </w:r>
      <w:r>
        <w:rPr>
          <w:color w:val="231F20"/>
          <w:spacing w:val="-15"/>
        </w:rPr>
        <w:t> </w:t>
      </w:r>
      <w:r>
        <w:rPr>
          <w:color w:val="231F20"/>
        </w:rPr>
        <w:t>lự</w:t>
      </w:r>
      <w:r>
        <w:rPr>
          <w:color w:val="231F20"/>
          <w:spacing w:val="-15"/>
        </w:rPr>
        <w:t> </w:t>
      </w:r>
      <w:r>
        <w:rPr>
          <w:color w:val="231F20"/>
        </w:rPr>
        <w:t>thứ</w:t>
      </w:r>
      <w:r>
        <w:rPr>
          <w:color w:val="231F20"/>
          <w:spacing w:val="-15"/>
        </w:rPr>
        <w:t> </w:t>
      </w:r>
      <w:r>
        <w:rPr>
          <w:color w:val="231F20"/>
        </w:rPr>
        <w:t>tư</w:t>
      </w:r>
      <w:r>
        <w:rPr>
          <w:color w:val="231F20"/>
          <w:spacing w:val="-15"/>
        </w:rPr>
        <w:t> </w:t>
      </w:r>
      <w:r>
        <w:rPr>
          <w:color w:val="231F20"/>
          <w:spacing w:val="-3"/>
        </w:rPr>
        <w:t>tương</w:t>
      </w:r>
      <w:r>
        <w:rPr>
          <w:color w:val="231F20"/>
          <w:spacing w:val="-15"/>
        </w:rPr>
        <w:t> </w:t>
      </w:r>
      <w:r>
        <w:rPr>
          <w:color w:val="231F20"/>
        </w:rPr>
        <w:t>ưng</w:t>
      </w:r>
      <w:r>
        <w:rPr>
          <w:color w:val="231F20"/>
          <w:spacing w:val="-15"/>
        </w:rPr>
        <w:t> </w:t>
      </w:r>
      <w:r>
        <w:rPr>
          <w:color w:val="231F20"/>
        </w:rPr>
        <w:t>với</w:t>
      </w:r>
      <w:r>
        <w:rPr>
          <w:color w:val="231F20"/>
          <w:spacing w:val="-15"/>
        </w:rPr>
        <w:t> </w:t>
      </w:r>
      <w:r>
        <w:rPr>
          <w:color w:val="231F20"/>
          <w:spacing w:val="-3"/>
        </w:rPr>
        <w:t>tĩnh</w:t>
      </w:r>
      <w:r>
        <w:rPr>
          <w:color w:val="231F20"/>
          <w:spacing w:val="-15"/>
        </w:rPr>
        <w:t> </w:t>
      </w:r>
      <w:r>
        <w:rPr>
          <w:color w:val="231F20"/>
        </w:rPr>
        <w:t>lự</w:t>
      </w:r>
      <w:r>
        <w:rPr>
          <w:color w:val="231F20"/>
          <w:spacing w:val="-15"/>
        </w:rPr>
        <w:t> </w:t>
      </w:r>
      <w:r>
        <w:rPr>
          <w:color w:val="231F20"/>
        </w:rPr>
        <w:t>thứ</w:t>
      </w:r>
      <w:r>
        <w:rPr>
          <w:color w:val="231F20"/>
          <w:spacing w:val="-15"/>
        </w:rPr>
        <w:t> </w:t>
      </w:r>
      <w:r>
        <w:rPr>
          <w:color w:val="231F20"/>
        </w:rPr>
        <w:t>tư,</w:t>
      </w:r>
      <w:r>
        <w:rPr>
          <w:color w:val="231F20"/>
          <w:spacing w:val="-14"/>
        </w:rPr>
        <w:t> </w:t>
      </w:r>
      <w:r>
        <w:rPr>
          <w:color w:val="231F20"/>
        </w:rPr>
        <w:t>ba</w:t>
      </w:r>
      <w:r>
        <w:rPr>
          <w:color w:val="231F20"/>
          <w:spacing w:val="-15"/>
        </w:rPr>
        <w:t> </w:t>
      </w:r>
      <w:r>
        <w:rPr>
          <w:color w:val="231F20"/>
        </w:rPr>
        <w:t>vô</w:t>
      </w:r>
      <w:r>
        <w:rPr>
          <w:color w:val="231F20"/>
          <w:spacing w:val="-15"/>
        </w:rPr>
        <w:t> </w:t>
      </w:r>
      <w:r>
        <w:rPr>
          <w:color w:val="231F20"/>
          <w:spacing w:val="-3"/>
        </w:rPr>
        <w:t>lượng,</w:t>
      </w:r>
      <w:r>
        <w:rPr>
          <w:color w:val="231F20"/>
          <w:spacing w:val="-15"/>
        </w:rPr>
        <w:t> </w:t>
      </w:r>
      <w:r>
        <w:rPr>
          <w:color w:val="231F20"/>
          <w:spacing w:val="-3"/>
        </w:rPr>
        <w:t>tịnh</w:t>
      </w:r>
      <w:r>
        <w:rPr>
          <w:color w:val="231F20"/>
          <w:spacing w:val="-15"/>
        </w:rPr>
        <w:t> </w:t>
      </w:r>
      <w:r>
        <w:rPr>
          <w:color w:val="231F20"/>
          <w:spacing w:val="-3"/>
        </w:rPr>
        <w:t>giải thoát,</w:t>
      </w:r>
      <w:r>
        <w:rPr>
          <w:color w:val="231F20"/>
          <w:spacing w:val="-7"/>
        </w:rPr>
        <w:t> </w:t>
      </w:r>
      <w:r>
        <w:rPr>
          <w:color w:val="231F20"/>
        </w:rPr>
        <w:t>bốn</w:t>
      </w:r>
      <w:r>
        <w:rPr>
          <w:color w:val="231F20"/>
          <w:spacing w:val="-6"/>
        </w:rPr>
        <w:t> </w:t>
      </w:r>
      <w:r>
        <w:rPr>
          <w:color w:val="231F20"/>
          <w:spacing w:val="-3"/>
        </w:rPr>
        <w:t>thắng</w:t>
      </w:r>
      <w:r>
        <w:rPr>
          <w:color w:val="231F20"/>
          <w:spacing w:val="-6"/>
        </w:rPr>
        <w:t> </w:t>
      </w:r>
      <w:r>
        <w:rPr>
          <w:color w:val="231F20"/>
        </w:rPr>
        <w:t>xứ</w:t>
      </w:r>
      <w:r>
        <w:rPr>
          <w:color w:val="231F20"/>
          <w:spacing w:val="-7"/>
        </w:rPr>
        <w:t> </w:t>
      </w:r>
      <w:r>
        <w:rPr>
          <w:color w:val="231F20"/>
          <w:spacing w:val="-3"/>
        </w:rPr>
        <w:t>sau,</w:t>
      </w:r>
      <w:r>
        <w:rPr>
          <w:color w:val="231F20"/>
          <w:spacing w:val="-6"/>
        </w:rPr>
        <w:t> </w:t>
      </w:r>
      <w:r>
        <w:rPr>
          <w:color w:val="231F20"/>
        </w:rPr>
        <w:t>tám</w:t>
      </w:r>
      <w:r>
        <w:rPr>
          <w:color w:val="231F20"/>
          <w:spacing w:val="-6"/>
        </w:rPr>
        <w:t> </w:t>
      </w:r>
      <w:r>
        <w:rPr>
          <w:color w:val="231F20"/>
          <w:spacing w:val="-3"/>
        </w:rPr>
        <w:t>biến</w:t>
      </w:r>
      <w:r>
        <w:rPr>
          <w:color w:val="231F20"/>
          <w:spacing w:val="-7"/>
        </w:rPr>
        <w:t> </w:t>
      </w:r>
      <w:r>
        <w:rPr>
          <w:color w:val="231F20"/>
        </w:rPr>
        <w:t>xứ</w:t>
      </w:r>
      <w:r>
        <w:rPr>
          <w:color w:val="231F20"/>
          <w:spacing w:val="-6"/>
        </w:rPr>
        <w:t> </w:t>
      </w:r>
      <w:r>
        <w:rPr>
          <w:color w:val="231F20"/>
          <w:spacing w:val="-3"/>
        </w:rPr>
        <w:t>trước,</w:t>
      </w:r>
      <w:r>
        <w:rPr>
          <w:color w:val="231F20"/>
          <w:spacing w:val="-6"/>
        </w:rPr>
        <w:t> </w:t>
      </w:r>
      <w:r>
        <w:rPr>
          <w:color w:val="231F20"/>
        </w:rPr>
        <w:t>tám</w:t>
      </w:r>
      <w:r>
        <w:rPr>
          <w:color w:val="231F20"/>
          <w:spacing w:val="-6"/>
        </w:rPr>
        <w:t> </w:t>
      </w:r>
      <w:r>
        <w:rPr>
          <w:color w:val="231F20"/>
          <w:spacing w:val="-3"/>
        </w:rPr>
        <w:t>trí,</w:t>
      </w:r>
      <w:r>
        <w:rPr>
          <w:color w:val="231F20"/>
          <w:spacing w:val="-7"/>
        </w:rPr>
        <w:t> </w:t>
      </w:r>
      <w:r>
        <w:rPr>
          <w:color w:val="231F20"/>
        </w:rPr>
        <w:t>ba</w:t>
      </w:r>
      <w:r>
        <w:rPr>
          <w:color w:val="231F20"/>
          <w:spacing w:val="-10"/>
        </w:rPr>
        <w:t> </w:t>
      </w:r>
      <w:r>
        <w:rPr>
          <w:color w:val="231F20"/>
          <w:spacing w:val="-5"/>
        </w:rPr>
        <w:t>Tam-ma-địa.</w:t>
      </w:r>
    </w:p>
    <w:p>
      <w:pPr>
        <w:pStyle w:val="BodyText"/>
        <w:spacing w:before="114"/>
        <w:ind w:left="960" w:firstLine="0"/>
        <w:jc w:val="left"/>
      </w:pPr>
      <w:r>
        <w:rPr>
          <w:i/>
          <w:color w:val="231F20"/>
        </w:rPr>
        <w:t>Hỏi:</w:t>
      </w:r>
      <w:r>
        <w:rPr>
          <w:i/>
          <w:color w:val="231F20"/>
          <w:spacing w:val="-24"/>
        </w:rPr>
        <w:t> </w:t>
      </w:r>
      <w:r>
        <w:rPr>
          <w:color w:val="231F20"/>
        </w:rPr>
        <w:t>Vô</w:t>
      </w:r>
      <w:r>
        <w:rPr>
          <w:color w:val="231F20"/>
          <w:spacing w:val="-19"/>
        </w:rPr>
        <w:t> </w:t>
      </w:r>
      <w:r>
        <w:rPr>
          <w:color w:val="231F20"/>
        </w:rPr>
        <w:t>lượng</w:t>
      </w:r>
      <w:r>
        <w:rPr>
          <w:color w:val="231F20"/>
          <w:spacing w:val="-23"/>
        </w:rPr>
        <w:t> </w:t>
      </w:r>
      <w:r>
        <w:rPr>
          <w:color w:val="231F20"/>
        </w:rPr>
        <w:t>Từ</w:t>
      </w:r>
      <w:r>
        <w:rPr>
          <w:color w:val="231F20"/>
          <w:spacing w:val="-19"/>
        </w:rPr>
        <w:t> </w:t>
      </w:r>
      <w:r>
        <w:rPr>
          <w:color w:val="231F20"/>
          <w:spacing w:val="-6"/>
        </w:rPr>
        <w:t>v.v...</w:t>
      </w:r>
      <w:r>
        <w:rPr>
          <w:color w:val="231F20"/>
          <w:spacing w:val="-19"/>
        </w:rPr>
        <w:t> </w:t>
      </w:r>
      <w:r>
        <w:rPr>
          <w:color w:val="231F20"/>
        </w:rPr>
        <w:t>tương</w:t>
      </w:r>
      <w:r>
        <w:rPr>
          <w:color w:val="231F20"/>
          <w:spacing w:val="-19"/>
        </w:rPr>
        <w:t> </w:t>
      </w:r>
      <w:r>
        <w:rPr>
          <w:color w:val="231F20"/>
        </w:rPr>
        <w:t>ưng</w:t>
      </w:r>
      <w:r>
        <w:rPr>
          <w:color w:val="231F20"/>
          <w:spacing w:val="-19"/>
        </w:rPr>
        <w:t> </w:t>
      </w:r>
      <w:r>
        <w:rPr>
          <w:color w:val="231F20"/>
        </w:rPr>
        <w:t>với</w:t>
      </w:r>
      <w:r>
        <w:rPr>
          <w:color w:val="231F20"/>
          <w:spacing w:val="-19"/>
        </w:rPr>
        <w:t> </w:t>
      </w:r>
      <w:r>
        <w:rPr>
          <w:color w:val="231F20"/>
        </w:rPr>
        <w:t>bao</w:t>
      </w:r>
      <w:r>
        <w:rPr>
          <w:color w:val="231F20"/>
          <w:spacing w:val="-19"/>
        </w:rPr>
        <w:t> </w:t>
      </w:r>
      <w:r>
        <w:rPr>
          <w:color w:val="231F20"/>
        </w:rPr>
        <w:t>nhiêu</w:t>
      </w:r>
      <w:r>
        <w:rPr>
          <w:color w:val="231F20"/>
          <w:spacing w:val="-19"/>
        </w:rPr>
        <w:t> </w:t>
      </w:r>
      <w:r>
        <w:rPr>
          <w:color w:val="231F20"/>
        </w:rPr>
        <w:t>vô</w:t>
      </w:r>
      <w:r>
        <w:rPr>
          <w:color w:val="231F20"/>
          <w:spacing w:val="-19"/>
        </w:rPr>
        <w:t> </w:t>
      </w:r>
      <w:r>
        <w:rPr>
          <w:color w:val="231F20"/>
        </w:rPr>
        <w:t>lượng</w:t>
      </w:r>
      <w:r>
        <w:rPr>
          <w:color w:val="231F20"/>
          <w:spacing w:val="-19"/>
        </w:rPr>
        <w:t> </w:t>
      </w:r>
      <w:r>
        <w:rPr>
          <w:color w:val="231F20"/>
          <w:spacing w:val="-5"/>
        </w:rPr>
        <w:t>v.v...?</w:t>
      </w:r>
    </w:p>
    <w:p>
      <w:pPr>
        <w:pStyle w:val="BodyText"/>
        <w:spacing w:line="271" w:lineRule="auto" w:before="152"/>
        <w:jc w:val="left"/>
      </w:pPr>
      <w:r>
        <w:rPr>
          <w:i/>
          <w:color w:val="231F20"/>
        </w:rPr>
        <w:t>Đáp: </w:t>
      </w:r>
      <w:r>
        <w:rPr>
          <w:color w:val="231F20"/>
        </w:rPr>
        <w:t>Từ tương ưng với thế tục trí của Từ, cho đến Xả tương ưng với thế tục trí của Xả.</w:t>
      </w:r>
    </w:p>
    <w:p>
      <w:pPr>
        <w:pStyle w:val="BodyText"/>
        <w:spacing w:line="271" w:lineRule="auto" w:before="114"/>
        <w:ind w:right="376"/>
        <w:jc w:val="left"/>
      </w:pPr>
      <w:r>
        <w:rPr>
          <w:i/>
          <w:color w:val="231F20"/>
          <w:spacing w:val="3"/>
        </w:rPr>
        <w:t>Hỏi: </w:t>
      </w:r>
      <w:r>
        <w:rPr>
          <w:color w:val="231F20"/>
          <w:spacing w:val="4"/>
        </w:rPr>
        <w:t>Không </w:t>
      </w:r>
      <w:r>
        <w:rPr>
          <w:color w:val="231F20"/>
          <w:spacing w:val="2"/>
        </w:rPr>
        <w:t>vô </w:t>
      </w:r>
      <w:r>
        <w:rPr>
          <w:color w:val="231F20"/>
          <w:spacing w:val="3"/>
        </w:rPr>
        <w:t>biên </w:t>
      </w:r>
      <w:r>
        <w:rPr>
          <w:color w:val="231F20"/>
          <w:spacing w:val="2"/>
        </w:rPr>
        <w:t>xứ </w:t>
      </w:r>
      <w:r>
        <w:rPr>
          <w:color w:val="231F20"/>
        </w:rPr>
        <w:t>v.v... </w:t>
      </w:r>
      <w:r>
        <w:rPr>
          <w:color w:val="231F20"/>
          <w:spacing w:val="4"/>
        </w:rPr>
        <w:t>tương </w:t>
      </w:r>
      <w:r>
        <w:rPr>
          <w:color w:val="231F20"/>
          <w:spacing w:val="3"/>
        </w:rPr>
        <w:t>ưng với bao </w:t>
      </w:r>
      <w:r>
        <w:rPr>
          <w:color w:val="231F20"/>
          <w:spacing w:val="4"/>
        </w:rPr>
        <w:t>nhiêu </w:t>
      </w:r>
      <w:r>
        <w:rPr>
          <w:color w:val="231F20"/>
          <w:spacing w:val="5"/>
        </w:rPr>
        <w:t>vô  </w:t>
      </w:r>
      <w:r>
        <w:rPr>
          <w:color w:val="231F20"/>
          <w:spacing w:val="3"/>
        </w:rPr>
        <w:t>sắc</w:t>
      </w:r>
      <w:r>
        <w:rPr>
          <w:color w:val="231F20"/>
          <w:spacing w:val="10"/>
        </w:rPr>
        <w:t> </w:t>
      </w:r>
      <w:r>
        <w:rPr>
          <w:color w:val="231F20"/>
        </w:rPr>
        <w:t>v.v...?</w:t>
      </w:r>
    </w:p>
    <w:p>
      <w:pPr>
        <w:pStyle w:val="BodyText"/>
        <w:spacing w:line="271" w:lineRule="auto" w:before="114"/>
        <w:jc w:val="left"/>
      </w:pPr>
      <w:r>
        <w:rPr>
          <w:i/>
          <w:color w:val="231F20"/>
        </w:rPr>
        <w:t>Đáp: </w:t>
      </w:r>
      <w:r>
        <w:rPr>
          <w:color w:val="231F20"/>
        </w:rPr>
        <w:t>Không vô biên xứ tương ưng với Không vô biên xứ và giải thoát, biến xứ, sáu trí, ba Tam-ma-địa.</w:t>
      </w:r>
    </w:p>
    <w:p>
      <w:pPr>
        <w:pStyle w:val="BodyText"/>
        <w:spacing w:line="271" w:lineRule="auto" w:before="113"/>
        <w:jc w:val="left"/>
      </w:pPr>
      <w:r>
        <w:rPr>
          <w:color w:val="231F20"/>
        </w:rPr>
        <w:t>Thức vô biên xứ tương ưng với Thức vô biên xứ và giải thoát, biến xứ, sáu trí, ba Tam-ma-địa.</w:t>
      </w:r>
    </w:p>
    <w:p>
      <w:pPr>
        <w:pStyle w:val="BodyText"/>
        <w:spacing w:line="271" w:lineRule="auto" w:before="114"/>
        <w:jc w:val="left"/>
      </w:pPr>
      <w:r>
        <w:rPr>
          <w:color w:val="231F20"/>
        </w:rPr>
        <w:t>Vô</w:t>
      </w:r>
      <w:r>
        <w:rPr>
          <w:color w:val="231F20"/>
          <w:spacing w:val="-10"/>
        </w:rPr>
        <w:t> </w:t>
      </w:r>
      <w:r>
        <w:rPr>
          <w:color w:val="231F20"/>
        </w:rPr>
        <w:t>sở</w:t>
      </w:r>
      <w:r>
        <w:rPr>
          <w:color w:val="231F20"/>
          <w:spacing w:val="-9"/>
        </w:rPr>
        <w:t> </w:t>
      </w:r>
      <w:r>
        <w:rPr>
          <w:color w:val="231F20"/>
        </w:rPr>
        <w:t>hữu</w:t>
      </w:r>
      <w:r>
        <w:rPr>
          <w:color w:val="231F20"/>
          <w:spacing w:val="-10"/>
        </w:rPr>
        <w:t> </w:t>
      </w:r>
      <w:r>
        <w:rPr>
          <w:color w:val="231F20"/>
        </w:rPr>
        <w:t>xứ</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13"/>
        </w:rPr>
        <w:t> </w:t>
      </w:r>
      <w:r>
        <w:rPr>
          <w:color w:val="231F20"/>
        </w:rPr>
        <w:t>Vô</w:t>
      </w:r>
      <w:r>
        <w:rPr>
          <w:color w:val="231F20"/>
          <w:spacing w:val="-10"/>
        </w:rPr>
        <w:t> </w:t>
      </w:r>
      <w:r>
        <w:rPr>
          <w:color w:val="231F20"/>
        </w:rPr>
        <w:t>sở</w:t>
      </w:r>
      <w:r>
        <w:rPr>
          <w:color w:val="231F20"/>
          <w:spacing w:val="-9"/>
        </w:rPr>
        <w:t> </w:t>
      </w:r>
      <w:r>
        <w:rPr>
          <w:color w:val="231F20"/>
        </w:rPr>
        <w:t>hữu</w:t>
      </w:r>
      <w:r>
        <w:rPr>
          <w:color w:val="231F20"/>
          <w:spacing w:val="-9"/>
        </w:rPr>
        <w:t> </w:t>
      </w:r>
      <w:r>
        <w:rPr>
          <w:color w:val="231F20"/>
        </w:rPr>
        <w:t>xứ</w:t>
      </w:r>
      <w:r>
        <w:rPr>
          <w:color w:val="231F20"/>
          <w:spacing w:val="-10"/>
        </w:rPr>
        <w:t> </w:t>
      </w:r>
      <w:r>
        <w:rPr>
          <w:color w:val="231F20"/>
        </w:rPr>
        <w:t>và</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sáu</w:t>
      </w:r>
      <w:r>
        <w:rPr>
          <w:color w:val="231F20"/>
          <w:spacing w:val="-9"/>
        </w:rPr>
        <w:t> </w:t>
      </w:r>
      <w:r>
        <w:rPr>
          <w:color w:val="231F20"/>
        </w:rPr>
        <w:t>trí, ba</w:t>
      </w:r>
      <w:r>
        <w:rPr>
          <w:color w:val="231F20"/>
          <w:spacing w:val="-6"/>
        </w:rPr>
        <w:t> </w:t>
      </w:r>
      <w:r>
        <w:rPr>
          <w:color w:val="231F20"/>
        </w:rPr>
        <w:t>Tam-ma-địa.</w:t>
      </w:r>
    </w:p>
    <w:p>
      <w:pPr>
        <w:pStyle w:val="BodyText"/>
        <w:spacing w:line="271" w:lineRule="auto" w:before="114"/>
        <w:jc w:val="left"/>
      </w:pPr>
      <w:r>
        <w:rPr>
          <w:color w:val="231F20"/>
        </w:rPr>
        <w:t>Phi tưởng phi phi tưởng xứ tương ưng với Phi tưởng phi phi tưởng xứ và tương ưng với thế tục trí của giải thoát.</w:t>
      </w:r>
    </w:p>
    <w:p>
      <w:pPr>
        <w:pStyle w:val="BodyText"/>
        <w:spacing w:line="271" w:lineRule="auto" w:before="114"/>
        <w:jc w:val="left"/>
      </w:pPr>
      <w:r>
        <w:rPr>
          <w:i/>
          <w:color w:val="231F20"/>
        </w:rPr>
        <w:t>Hỏi: </w:t>
      </w:r>
      <w:r>
        <w:rPr>
          <w:color w:val="231F20"/>
        </w:rPr>
        <w:t>Giải thoát thứ nhất v.v... tương ưng với bao nhiêu giải thoát v.v...?</w:t>
      </w:r>
    </w:p>
    <w:p>
      <w:pPr>
        <w:pStyle w:val="BodyText"/>
        <w:spacing w:line="271" w:lineRule="auto" w:before="113"/>
        <w:jc w:val="left"/>
      </w:pPr>
      <w:r>
        <w:rPr>
          <w:i/>
          <w:color w:val="231F20"/>
        </w:rPr>
        <w:t>Đáp: </w:t>
      </w:r>
      <w:r>
        <w:rPr>
          <w:color w:val="231F20"/>
        </w:rPr>
        <w:t>Giải thoát thứ nhất, thứ hai, thứ ba tương ưng với thế tục trí của giải thoát thứ nhất, thứ hai, thứ ba.</w:t>
      </w:r>
    </w:p>
    <w:p>
      <w:pPr>
        <w:pStyle w:val="BodyText"/>
        <w:spacing w:line="271" w:lineRule="auto" w:before="114"/>
        <w:jc w:val="left"/>
      </w:pPr>
      <w:r>
        <w:rPr>
          <w:color w:val="231F20"/>
        </w:rPr>
        <w:t>Giải thoát nơi Không vô biên xứ tương ưng với giải thoát nơi Không vô biên xứ và biến xứ, sáu trí, ba Tam-ma-địa.</w:t>
      </w:r>
    </w:p>
    <w:p>
      <w:pPr>
        <w:pStyle w:val="BodyText"/>
        <w:spacing w:line="273" w:lineRule="auto" w:before="114"/>
        <w:jc w:val="left"/>
      </w:pPr>
      <w:r>
        <w:rPr>
          <w:color w:val="231F20"/>
        </w:rPr>
        <w:t>Giải thoát nơi Thức vô biên xứ tương ưng với giải thoát nơi Thức vô biên xứ và biến xứ, sáu trí, ba Tam-ma-địa.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2"/>
      </w:pPr>
      <w:r>
        <w:rPr>
          <w:color w:val="231F20"/>
        </w:rPr>
        <w:t>Giải</w:t>
      </w:r>
      <w:r>
        <w:rPr>
          <w:color w:val="231F20"/>
          <w:spacing w:val="-7"/>
        </w:rPr>
        <w:t> </w:t>
      </w:r>
      <w:r>
        <w:rPr>
          <w:color w:val="231F20"/>
        </w:rPr>
        <w:t>thoát</w:t>
      </w:r>
      <w:r>
        <w:rPr>
          <w:color w:val="231F20"/>
          <w:spacing w:val="-7"/>
        </w:rPr>
        <w:t> </w:t>
      </w:r>
      <w:r>
        <w:rPr>
          <w:color w:val="231F20"/>
        </w:rPr>
        <w:t>nơi</w:t>
      </w:r>
      <w:r>
        <w:rPr>
          <w:color w:val="231F20"/>
          <w:spacing w:val="-10"/>
        </w:rPr>
        <w:t> </w:t>
      </w:r>
      <w:r>
        <w:rPr>
          <w:color w:val="231F20"/>
        </w:rPr>
        <w:t>Vô</w:t>
      </w:r>
      <w:r>
        <w:rPr>
          <w:color w:val="231F20"/>
          <w:spacing w:val="-7"/>
        </w:rPr>
        <w:t> </w:t>
      </w:r>
      <w:r>
        <w:rPr>
          <w:color w:val="231F20"/>
        </w:rPr>
        <w:t>sở</w:t>
      </w:r>
      <w:r>
        <w:rPr>
          <w:color w:val="231F20"/>
          <w:spacing w:val="-6"/>
        </w:rPr>
        <w:t> </w:t>
      </w:r>
      <w:r>
        <w:rPr>
          <w:color w:val="231F20"/>
        </w:rPr>
        <w:t>hữu</w:t>
      </w:r>
      <w:r>
        <w:rPr>
          <w:color w:val="231F20"/>
          <w:spacing w:val="-7"/>
        </w:rPr>
        <w:t> </w:t>
      </w:r>
      <w:r>
        <w:rPr>
          <w:color w:val="231F20"/>
        </w:rPr>
        <w:t>xứ</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7"/>
        </w:rPr>
        <w:t> </w:t>
      </w:r>
      <w:r>
        <w:rPr>
          <w:color w:val="231F20"/>
        </w:rPr>
        <w:t>giải</w:t>
      </w:r>
      <w:r>
        <w:rPr>
          <w:color w:val="231F20"/>
          <w:spacing w:val="-7"/>
        </w:rPr>
        <w:t> </w:t>
      </w:r>
      <w:r>
        <w:rPr>
          <w:color w:val="231F20"/>
        </w:rPr>
        <w:t>thoát</w:t>
      </w:r>
      <w:r>
        <w:rPr>
          <w:color w:val="231F20"/>
          <w:spacing w:val="-6"/>
        </w:rPr>
        <w:t> </w:t>
      </w:r>
      <w:r>
        <w:rPr>
          <w:color w:val="231F20"/>
        </w:rPr>
        <w:t>nơi</w:t>
      </w:r>
      <w:r>
        <w:rPr>
          <w:color w:val="231F20"/>
          <w:spacing w:val="-12"/>
        </w:rPr>
        <w:t> </w:t>
      </w:r>
      <w:r>
        <w:rPr>
          <w:color w:val="231F20"/>
        </w:rPr>
        <w:t>Vô</w:t>
      </w:r>
      <w:r>
        <w:rPr>
          <w:color w:val="231F20"/>
          <w:spacing w:val="-6"/>
        </w:rPr>
        <w:t> </w:t>
      </w:r>
      <w:r>
        <w:rPr>
          <w:color w:val="231F20"/>
        </w:rPr>
        <w:t>sở hữu xứ, sáu trí, ba</w:t>
      </w:r>
      <w:r>
        <w:rPr>
          <w:color w:val="231F20"/>
          <w:spacing w:val="-8"/>
        </w:rPr>
        <w:t> </w:t>
      </w:r>
      <w:r>
        <w:rPr>
          <w:color w:val="231F20"/>
        </w:rPr>
        <w:t>Tam-ma-địa.</w:t>
      </w:r>
    </w:p>
    <w:p>
      <w:pPr>
        <w:pStyle w:val="BodyText"/>
        <w:spacing w:line="276" w:lineRule="auto"/>
        <w:ind w:left="110" w:right="390"/>
      </w:pPr>
      <w:r>
        <w:rPr>
          <w:color w:val="231F20"/>
        </w:rPr>
        <w:t>Giải</w:t>
      </w:r>
      <w:r>
        <w:rPr>
          <w:color w:val="231F20"/>
          <w:spacing w:val="-11"/>
        </w:rPr>
        <w:t> </w:t>
      </w:r>
      <w:r>
        <w:rPr>
          <w:color w:val="231F20"/>
        </w:rPr>
        <w:t>thoát</w:t>
      </w:r>
      <w:r>
        <w:rPr>
          <w:color w:val="231F20"/>
          <w:spacing w:val="-10"/>
        </w:rPr>
        <w:t> </w:t>
      </w:r>
      <w:r>
        <w:rPr>
          <w:color w:val="231F20"/>
        </w:rPr>
        <w:t>nơi</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1"/>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thế</w:t>
      </w:r>
      <w:r>
        <w:rPr>
          <w:color w:val="231F20"/>
          <w:spacing w:val="-10"/>
        </w:rPr>
        <w:t> </w:t>
      </w:r>
      <w:r>
        <w:rPr>
          <w:color w:val="231F20"/>
        </w:rPr>
        <w:t>tục trí của giải thoát nơi Phi tưởng phi phi tưởng</w:t>
      </w:r>
      <w:r>
        <w:rPr>
          <w:color w:val="231F20"/>
          <w:spacing w:val="-2"/>
        </w:rPr>
        <w:t> </w:t>
      </w:r>
      <w:r>
        <w:rPr>
          <w:color w:val="231F20"/>
        </w:rPr>
        <w:t>xứ.</w:t>
      </w:r>
    </w:p>
    <w:p>
      <w:pPr>
        <w:pStyle w:val="BodyText"/>
        <w:spacing w:before="113"/>
        <w:ind w:left="677" w:firstLine="0"/>
      </w:pPr>
      <w:r>
        <w:rPr>
          <w:color w:val="231F20"/>
        </w:rPr>
        <w:t>Giải thoát diệt tưởng thọ không có tương ưng.</w:t>
      </w:r>
    </w:p>
    <w:p>
      <w:pPr>
        <w:pStyle w:val="BodyText"/>
        <w:spacing w:line="276" w:lineRule="auto" w:before="159"/>
        <w:ind w:left="110" w:right="390"/>
      </w:pPr>
      <w:r>
        <w:rPr>
          <w:i/>
          <w:color w:val="231F20"/>
        </w:rPr>
        <w:t>Hỏi: </w:t>
      </w:r>
      <w:r>
        <w:rPr>
          <w:color w:val="231F20"/>
        </w:rPr>
        <w:t>Thắng xứ thứ nhất v.v... tương ưng với bao nhiêu thắng xứ v.v...?</w:t>
      </w:r>
    </w:p>
    <w:p>
      <w:pPr>
        <w:pStyle w:val="BodyText"/>
        <w:spacing w:line="276" w:lineRule="auto" w:before="113"/>
        <w:ind w:left="110" w:right="389"/>
      </w:pPr>
      <w:r>
        <w:rPr>
          <w:i/>
          <w:color w:val="231F20"/>
        </w:rPr>
        <w:t>Đáp: </w:t>
      </w:r>
      <w:r>
        <w:rPr>
          <w:color w:val="231F20"/>
        </w:rPr>
        <w:t>Thắng xứ thứ nhất tương ưng với thế tục trí của thắng  xứ thứ nhất, cho đến thắng xứ thứ tám tương ưng với thế tục trí của thắng xứ thứ tám.</w:t>
      </w:r>
    </w:p>
    <w:p>
      <w:pPr>
        <w:pStyle w:val="BodyText"/>
        <w:spacing w:line="276" w:lineRule="auto" w:before="114"/>
        <w:ind w:left="110" w:right="388"/>
      </w:pPr>
      <w:r>
        <w:rPr>
          <w:i/>
          <w:color w:val="231F20"/>
        </w:rPr>
        <w:t>Hỏi: </w:t>
      </w:r>
      <w:r>
        <w:rPr>
          <w:color w:val="231F20"/>
        </w:rPr>
        <w:t>Biến xứ thứ nhất </w:t>
      </w:r>
      <w:r>
        <w:rPr>
          <w:color w:val="231F20"/>
          <w:spacing w:val="-4"/>
        </w:rPr>
        <w:t>v.v...  </w:t>
      </w:r>
      <w:r>
        <w:rPr>
          <w:color w:val="231F20"/>
        </w:rPr>
        <w:t>tương ưng với bao nhiêu biến    xứ</w:t>
      </w:r>
      <w:r>
        <w:rPr>
          <w:color w:val="231F20"/>
          <w:spacing w:val="5"/>
        </w:rPr>
        <w:t> </w:t>
      </w:r>
      <w:r>
        <w:rPr>
          <w:color w:val="231F20"/>
          <w:spacing w:val="-3"/>
        </w:rPr>
        <w:t>v.v...?</w:t>
      </w:r>
    </w:p>
    <w:p>
      <w:pPr>
        <w:pStyle w:val="BodyText"/>
        <w:spacing w:line="276" w:lineRule="auto" w:before="114"/>
        <w:ind w:left="110" w:right="390"/>
      </w:pPr>
      <w:r>
        <w:rPr>
          <w:i/>
          <w:color w:val="231F20"/>
        </w:rPr>
        <w:t>Đáp:</w:t>
      </w:r>
      <w:r>
        <w:rPr>
          <w:i/>
          <w:color w:val="231F20"/>
          <w:spacing w:val="-10"/>
        </w:rPr>
        <w:t> </w:t>
      </w:r>
      <w:r>
        <w:rPr>
          <w:color w:val="231F20"/>
        </w:rPr>
        <w:t>Biến</w:t>
      </w:r>
      <w:r>
        <w:rPr>
          <w:color w:val="231F20"/>
          <w:spacing w:val="-9"/>
        </w:rPr>
        <w:t> </w:t>
      </w:r>
      <w:r>
        <w:rPr>
          <w:color w:val="231F20"/>
        </w:rPr>
        <w:t>xứ</w:t>
      </w:r>
      <w:r>
        <w:rPr>
          <w:color w:val="231F20"/>
          <w:spacing w:val="-9"/>
        </w:rPr>
        <w:t> </w:t>
      </w:r>
      <w:r>
        <w:rPr>
          <w:color w:val="231F20"/>
        </w:rPr>
        <w:t>thứ</w:t>
      </w:r>
      <w:r>
        <w:rPr>
          <w:color w:val="231F20"/>
          <w:spacing w:val="-9"/>
        </w:rPr>
        <w:t> </w:t>
      </w:r>
      <w:r>
        <w:rPr>
          <w:color w:val="231F20"/>
        </w:rPr>
        <w:t>nhất</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thế</w:t>
      </w:r>
      <w:r>
        <w:rPr>
          <w:color w:val="231F20"/>
          <w:spacing w:val="-9"/>
        </w:rPr>
        <w:t> </w:t>
      </w:r>
      <w:r>
        <w:rPr>
          <w:color w:val="231F20"/>
        </w:rPr>
        <w:t>tục</w:t>
      </w:r>
      <w:r>
        <w:rPr>
          <w:color w:val="231F20"/>
          <w:spacing w:val="-10"/>
        </w:rPr>
        <w:t> </w:t>
      </w:r>
      <w:r>
        <w:rPr>
          <w:color w:val="231F20"/>
        </w:rPr>
        <w:t>trí</w:t>
      </w:r>
      <w:r>
        <w:rPr>
          <w:color w:val="231F20"/>
          <w:spacing w:val="-9"/>
        </w:rPr>
        <w:t> </w:t>
      </w:r>
      <w:r>
        <w:rPr>
          <w:color w:val="231F20"/>
        </w:rPr>
        <w:t>của</w:t>
      </w:r>
      <w:r>
        <w:rPr>
          <w:color w:val="231F20"/>
          <w:spacing w:val="-9"/>
        </w:rPr>
        <w:t> </w:t>
      </w:r>
      <w:r>
        <w:rPr>
          <w:color w:val="231F20"/>
        </w:rPr>
        <w:t>biến</w:t>
      </w:r>
      <w:r>
        <w:rPr>
          <w:color w:val="231F20"/>
          <w:spacing w:val="-9"/>
        </w:rPr>
        <w:t> </w:t>
      </w:r>
      <w:r>
        <w:rPr>
          <w:color w:val="231F20"/>
        </w:rPr>
        <w:t>xứ</w:t>
      </w:r>
      <w:r>
        <w:rPr>
          <w:color w:val="231F20"/>
          <w:spacing w:val="-9"/>
        </w:rPr>
        <w:t> </w:t>
      </w:r>
      <w:r>
        <w:rPr>
          <w:color w:val="231F20"/>
        </w:rPr>
        <w:t>thứ nhất,</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biến</w:t>
      </w:r>
      <w:r>
        <w:rPr>
          <w:color w:val="231F20"/>
          <w:spacing w:val="-5"/>
        </w:rPr>
        <w:t> </w:t>
      </w:r>
      <w:r>
        <w:rPr>
          <w:color w:val="231F20"/>
        </w:rPr>
        <w:t>xứ</w:t>
      </w:r>
      <w:r>
        <w:rPr>
          <w:color w:val="231F20"/>
          <w:spacing w:val="-5"/>
        </w:rPr>
        <w:t> </w:t>
      </w:r>
      <w:r>
        <w:rPr>
          <w:color w:val="231F20"/>
        </w:rPr>
        <w:t>thứ</w:t>
      </w:r>
      <w:r>
        <w:rPr>
          <w:color w:val="231F20"/>
          <w:spacing w:val="-5"/>
        </w:rPr>
        <w:t> </w:t>
      </w:r>
      <w:r>
        <w:rPr>
          <w:color w:val="231F20"/>
        </w:rPr>
        <w:t>mười</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5"/>
        </w:rPr>
        <w:t> </w:t>
      </w:r>
      <w:r>
        <w:rPr>
          <w:color w:val="231F20"/>
        </w:rPr>
        <w:t>của</w:t>
      </w:r>
      <w:r>
        <w:rPr>
          <w:color w:val="231F20"/>
          <w:spacing w:val="-5"/>
        </w:rPr>
        <w:t> </w:t>
      </w:r>
      <w:r>
        <w:rPr>
          <w:color w:val="231F20"/>
        </w:rPr>
        <w:t>biến</w:t>
      </w:r>
      <w:r>
        <w:rPr>
          <w:color w:val="231F20"/>
          <w:spacing w:val="-5"/>
        </w:rPr>
        <w:t> </w:t>
      </w:r>
      <w:r>
        <w:rPr>
          <w:color w:val="231F20"/>
        </w:rPr>
        <w:t>xứ thứ mười.</w:t>
      </w:r>
    </w:p>
    <w:p>
      <w:pPr>
        <w:pStyle w:val="BodyText"/>
        <w:spacing w:before="114"/>
        <w:ind w:left="677" w:firstLine="0"/>
      </w:pPr>
      <w:r>
        <w:rPr>
          <w:i/>
          <w:color w:val="231F20"/>
        </w:rPr>
        <w:t>Hỏi: </w:t>
      </w:r>
      <w:r>
        <w:rPr>
          <w:color w:val="231F20"/>
        </w:rPr>
        <w:t>Pháp trí v.v... tương ưng với bao nhiêu Tam-ma-địa v.v...?</w:t>
      </w:r>
    </w:p>
    <w:p>
      <w:pPr>
        <w:pStyle w:val="BodyText"/>
        <w:spacing w:line="276" w:lineRule="auto" w:before="158"/>
        <w:ind w:left="110" w:right="390"/>
      </w:pPr>
      <w:r>
        <w:rPr>
          <w:i/>
          <w:color w:val="231F20"/>
        </w:rPr>
        <w:t>Đáp: </w:t>
      </w:r>
      <w:r>
        <w:rPr>
          <w:color w:val="231F20"/>
        </w:rPr>
        <w:t>Pháp trí tương ưng với phần ít của ba Tam-ma-địa. Như pháp trí, loại trí cũng như </w:t>
      </w:r>
      <w:r>
        <w:rPr>
          <w:color w:val="231F20"/>
          <w:spacing w:val="-5"/>
        </w:rPr>
        <w:t>vậy. </w:t>
      </w:r>
      <w:r>
        <w:rPr>
          <w:color w:val="231F20"/>
        </w:rPr>
        <w:t>Tha tâm trí tương ưng với phần ít</w:t>
      </w:r>
      <w:r>
        <w:rPr>
          <w:color w:val="231F20"/>
          <w:spacing w:val="-28"/>
        </w:rPr>
        <w:t> </w:t>
      </w:r>
      <w:r>
        <w:rPr>
          <w:color w:val="231F20"/>
        </w:rPr>
        <w:t>của một Tam-ma-địa. Như tha tâm trí, tập trí, diệt trí, đạo trí cũng như </w:t>
      </w:r>
      <w:r>
        <w:rPr>
          <w:color w:val="231F20"/>
          <w:spacing w:val="-5"/>
        </w:rPr>
        <w:t>vậy. </w:t>
      </w:r>
      <w:r>
        <w:rPr>
          <w:color w:val="231F20"/>
        </w:rPr>
        <w:t>Khổ trí tương ưng với phần ít của hai</w:t>
      </w:r>
      <w:r>
        <w:rPr>
          <w:color w:val="231F20"/>
          <w:spacing w:val="-8"/>
        </w:rPr>
        <w:t> </w:t>
      </w:r>
      <w:r>
        <w:rPr>
          <w:color w:val="231F20"/>
        </w:rPr>
        <w:t>Tam-ma-địa.</w:t>
      </w:r>
    </w:p>
    <w:p>
      <w:pPr>
        <w:pStyle w:val="BodyText"/>
        <w:spacing w:before="115"/>
        <w:ind w:left="0" w:right="281" w:firstLine="0"/>
        <w:jc w:val="center"/>
      </w:pPr>
      <w:r>
        <w:rPr>
          <w:color w:val="231F20"/>
        </w:rPr>
        <w:t>*</w:t>
      </w:r>
    </w:p>
    <w:p>
      <w:pPr>
        <w:pStyle w:val="BodyText"/>
        <w:spacing w:line="276" w:lineRule="auto" w:before="243"/>
        <w:ind w:left="110" w:right="390"/>
      </w:pPr>
      <w:r>
        <w:rPr>
          <w:i/>
          <w:color w:val="231F20"/>
        </w:rPr>
        <w:t>Hỏi:</w:t>
      </w:r>
      <w:r>
        <w:rPr>
          <w:i/>
          <w:color w:val="231F20"/>
          <w:spacing w:val="-8"/>
        </w:rPr>
        <w:t> </w:t>
      </w:r>
      <w:r>
        <w:rPr>
          <w:color w:val="231F20"/>
        </w:rPr>
        <w:t>Nếu</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8"/>
        </w:rPr>
        <w:t> </w:t>
      </w:r>
      <w:r>
        <w:rPr>
          <w:color w:val="231F20"/>
        </w:rPr>
        <w:t>nhất</w:t>
      </w:r>
      <w:r>
        <w:rPr>
          <w:color w:val="231F20"/>
          <w:spacing w:val="-7"/>
        </w:rPr>
        <w:t> </w:t>
      </w:r>
      <w:r>
        <w:rPr>
          <w:color w:val="231F20"/>
          <w:spacing w:val="-5"/>
        </w:rPr>
        <w:t>v.v...,</w:t>
      </w:r>
      <w:r>
        <w:rPr>
          <w:color w:val="231F20"/>
          <w:spacing w:val="-12"/>
        </w:rPr>
        <w:t> </w:t>
      </w:r>
      <w:r>
        <w:rPr>
          <w:color w:val="231F20"/>
        </w:rPr>
        <w:t>Thánh</w:t>
      </w:r>
      <w:r>
        <w:rPr>
          <w:color w:val="231F20"/>
          <w:spacing w:val="-7"/>
        </w:rPr>
        <w:t> </w:t>
      </w:r>
      <w:r>
        <w:rPr>
          <w:color w:val="231F20"/>
        </w:rPr>
        <w:t>giả</w:t>
      </w:r>
      <w:r>
        <w:rPr>
          <w:color w:val="231F20"/>
          <w:spacing w:val="-8"/>
        </w:rPr>
        <w:t> </w:t>
      </w:r>
      <w:r>
        <w:rPr>
          <w:color w:val="231F20"/>
        </w:rPr>
        <w:t>kia</w:t>
      </w:r>
      <w:r>
        <w:rPr>
          <w:color w:val="231F20"/>
          <w:spacing w:val="-7"/>
        </w:rPr>
        <w:t> </w:t>
      </w:r>
      <w:r>
        <w:rPr>
          <w:color w:val="231F20"/>
        </w:rPr>
        <w:t>đối</w:t>
      </w:r>
      <w:r>
        <w:rPr>
          <w:color w:val="231F20"/>
          <w:spacing w:val="-7"/>
        </w:rPr>
        <w:t> </w:t>
      </w:r>
      <w:r>
        <w:rPr>
          <w:color w:val="231F20"/>
        </w:rPr>
        <w:t>với bốn tĩnh lự </w:t>
      </w:r>
      <w:r>
        <w:rPr>
          <w:color w:val="231F20"/>
          <w:spacing w:val="-6"/>
        </w:rPr>
        <w:t>v.v... </w:t>
      </w:r>
      <w:r>
        <w:rPr>
          <w:color w:val="231F20"/>
        </w:rPr>
        <w:t>có bao nhiêu thứ thành tựu, bao nhiêu thứ </w:t>
      </w:r>
      <w:r>
        <w:rPr>
          <w:color w:val="231F20"/>
          <w:spacing w:val="-3"/>
        </w:rPr>
        <w:t>không </w:t>
      </w:r>
      <w:r>
        <w:rPr>
          <w:color w:val="231F20"/>
        </w:rPr>
        <w:t>thành tựu?</w:t>
      </w:r>
    </w:p>
    <w:p>
      <w:pPr>
        <w:pStyle w:val="BodyText"/>
        <w:spacing w:line="276" w:lineRule="auto" w:before="114"/>
        <w:ind w:left="110" w:right="392"/>
      </w:pPr>
      <w:r>
        <w:rPr>
          <w:i/>
          <w:color w:val="231F20"/>
        </w:rPr>
        <w:t>Đáp:</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4"/>
        </w:rPr>
        <w:t> </w:t>
      </w:r>
      <w:r>
        <w:rPr>
          <w:color w:val="231F20"/>
        </w:rPr>
        <w:t>nhất,</w:t>
      </w:r>
      <w:r>
        <w:rPr>
          <w:color w:val="231F20"/>
          <w:spacing w:val="-9"/>
        </w:rPr>
        <w:t> </w:t>
      </w:r>
      <w:r>
        <w:rPr>
          <w:color w:val="231F20"/>
        </w:rPr>
        <w:t>Thánh</w:t>
      </w:r>
      <w:r>
        <w:rPr>
          <w:color w:val="231F20"/>
          <w:spacing w:val="-5"/>
        </w:rPr>
        <w:t> </w:t>
      </w:r>
      <w:r>
        <w:rPr>
          <w:color w:val="231F20"/>
        </w:rPr>
        <w:t>giả</w:t>
      </w:r>
      <w:r>
        <w:rPr>
          <w:color w:val="231F20"/>
          <w:spacing w:val="-4"/>
        </w:rPr>
        <w:t> </w:t>
      </w:r>
      <w:r>
        <w:rPr>
          <w:color w:val="231F20"/>
        </w:rPr>
        <w:t>kia</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bốn tĩnh lự: hoặc thành tựu một, hai, ba, bốn. Một: Nghĩa là ái nơi cõi Phạm</w:t>
      </w:r>
      <w:r>
        <w:rPr>
          <w:color w:val="231F20"/>
          <w:spacing w:val="7"/>
        </w:rPr>
        <w:t> </w:t>
      </w:r>
      <w:r>
        <w:rPr>
          <w:color w:val="231F20"/>
        </w:rPr>
        <w:t>thế</w:t>
      </w:r>
      <w:r>
        <w:rPr>
          <w:color w:val="231F20"/>
          <w:spacing w:val="8"/>
        </w:rPr>
        <w:t> </w:t>
      </w:r>
      <w:r>
        <w:rPr>
          <w:color w:val="231F20"/>
        </w:rPr>
        <w:t>chưa</w:t>
      </w:r>
      <w:r>
        <w:rPr>
          <w:color w:val="231F20"/>
          <w:spacing w:val="8"/>
        </w:rPr>
        <w:t> </w:t>
      </w:r>
      <w:r>
        <w:rPr>
          <w:color w:val="231F20"/>
        </w:rPr>
        <w:t>hết.</w:t>
      </w:r>
      <w:r>
        <w:rPr>
          <w:color w:val="231F20"/>
          <w:spacing w:val="8"/>
        </w:rPr>
        <w:t> </w:t>
      </w:r>
      <w:r>
        <w:rPr>
          <w:color w:val="231F20"/>
        </w:rPr>
        <w:t>Hai:</w:t>
      </w:r>
      <w:r>
        <w:rPr>
          <w:color w:val="231F20"/>
          <w:spacing w:val="7"/>
        </w:rPr>
        <w:t> </w:t>
      </w:r>
      <w:r>
        <w:rPr>
          <w:color w:val="231F20"/>
        </w:rPr>
        <w:t>Nghĩa</w:t>
      </w:r>
      <w:r>
        <w:rPr>
          <w:color w:val="231F20"/>
          <w:spacing w:val="7"/>
        </w:rPr>
        <w:t> </w:t>
      </w:r>
      <w:r>
        <w:rPr>
          <w:color w:val="231F20"/>
        </w:rPr>
        <w:t>là</w:t>
      </w:r>
      <w:r>
        <w:rPr>
          <w:color w:val="231F20"/>
          <w:spacing w:val="9"/>
        </w:rPr>
        <w:t> </w:t>
      </w:r>
      <w:r>
        <w:rPr>
          <w:color w:val="231F20"/>
        </w:rPr>
        <w:t>ái</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Phạm</w:t>
      </w:r>
      <w:r>
        <w:rPr>
          <w:color w:val="231F20"/>
          <w:spacing w:val="7"/>
        </w:rPr>
        <w:t> </w:t>
      </w:r>
      <w:r>
        <w:rPr>
          <w:color w:val="231F20"/>
        </w:rPr>
        <w:t>thế</w:t>
      </w:r>
      <w:r>
        <w:rPr>
          <w:color w:val="231F20"/>
          <w:spacing w:val="8"/>
        </w:rPr>
        <w:t> </w:t>
      </w:r>
      <w:r>
        <w:rPr>
          <w:color w:val="231F20"/>
        </w:rPr>
        <w:t>đã</w:t>
      </w:r>
      <w:r>
        <w:rPr>
          <w:color w:val="231F20"/>
          <w:spacing w:val="9"/>
        </w:rPr>
        <w:t> </w:t>
      </w:r>
      <w:r>
        <w:rPr>
          <w:color w:val="231F20"/>
        </w:rPr>
        <w:t>hết,</w:t>
      </w:r>
      <w:r>
        <w:rPr>
          <w:color w:val="231F20"/>
          <w:spacing w:val="8"/>
        </w:rPr>
        <w:t> </w:t>
      </w:r>
      <w:r>
        <w:rPr>
          <w:color w:val="231F20"/>
        </w:rPr>
        <w:t>ái</w:t>
      </w:r>
      <w:r>
        <w:rPr>
          <w:color w:val="231F20"/>
          <w:spacing w:val="8"/>
        </w:rPr>
        <w:t> </w:t>
      </w:r>
      <w:r>
        <w:rPr>
          <w:color w:val="231F20"/>
        </w:rPr>
        <w:t>nơi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cõi trên chưa hết. Ba: Nghĩa là ái nơi cõi Cực quang tịnh đã hết, ái nơi cõi trên chưa hết. Bốn: Nghĩa là ái nơi cõi Biến tịnh đã hết.</w:t>
      </w:r>
    </w:p>
    <w:p>
      <w:pPr>
        <w:pStyle w:val="BodyText"/>
        <w:spacing w:line="273" w:lineRule="auto"/>
        <w:ind w:right="107"/>
      </w:pPr>
      <w:r>
        <w:rPr>
          <w:color w:val="231F20"/>
        </w:rPr>
        <w:t>Đối với bốn vô lượng: hoặc không có, hoặc thành tựu ba, bốn. Không có: Nghĩa là sinh nơi cõi Vô sắc. Ba: Nghĩa là sinh nơi cõi Biến tịnh, cõi Quảng quả. Bốn: Nghĩa là sinh nơi cõi Dục, cõi Phạm thế, cõi Cực quang tịnh.</w:t>
      </w:r>
    </w:p>
    <w:p>
      <w:pPr>
        <w:pStyle w:val="BodyText"/>
        <w:spacing w:line="273" w:lineRule="auto" w:before="110"/>
        <w:ind w:right="108"/>
      </w:pPr>
      <w:r>
        <w:rPr>
          <w:color w:val="231F20"/>
        </w:rPr>
        <w:t>Đối</w:t>
      </w:r>
      <w:r>
        <w:rPr>
          <w:color w:val="231F20"/>
          <w:spacing w:val="-12"/>
        </w:rPr>
        <w:t> </w:t>
      </w:r>
      <w:r>
        <w:rPr>
          <w:color w:val="231F20"/>
        </w:rPr>
        <w:t>với</w:t>
      </w:r>
      <w:r>
        <w:rPr>
          <w:color w:val="231F20"/>
          <w:spacing w:val="-11"/>
        </w:rPr>
        <w:t> </w:t>
      </w:r>
      <w:r>
        <w:rPr>
          <w:color w:val="231F20"/>
        </w:rPr>
        <w:t>bốn</w:t>
      </w:r>
      <w:r>
        <w:rPr>
          <w:color w:val="231F20"/>
          <w:spacing w:val="-12"/>
        </w:rPr>
        <w:t> </w:t>
      </w:r>
      <w:r>
        <w:rPr>
          <w:color w:val="231F20"/>
        </w:rPr>
        <w:t>vô</w:t>
      </w:r>
      <w:r>
        <w:rPr>
          <w:color w:val="231F20"/>
          <w:spacing w:val="-11"/>
        </w:rPr>
        <w:t> </w:t>
      </w:r>
      <w:r>
        <w:rPr>
          <w:color w:val="231F20"/>
        </w:rPr>
        <w:t>sắc:</w:t>
      </w:r>
      <w:r>
        <w:rPr>
          <w:color w:val="231F20"/>
          <w:spacing w:val="-11"/>
        </w:rPr>
        <w:t> </w:t>
      </w:r>
      <w:r>
        <w:rPr>
          <w:color w:val="231F20"/>
        </w:rPr>
        <w:t>hoặc</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hoặc</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một,</w:t>
      </w:r>
      <w:r>
        <w:rPr>
          <w:color w:val="231F20"/>
          <w:spacing w:val="-11"/>
        </w:rPr>
        <w:t> </w:t>
      </w:r>
      <w:r>
        <w:rPr>
          <w:color w:val="231F20"/>
        </w:rPr>
        <w:t>hai,</w:t>
      </w:r>
      <w:r>
        <w:rPr>
          <w:color w:val="231F20"/>
          <w:spacing w:val="-11"/>
        </w:rPr>
        <w:t> </w:t>
      </w:r>
      <w:r>
        <w:rPr>
          <w:color w:val="231F20"/>
        </w:rPr>
        <w:t>ba, bốn.</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ái</w:t>
      </w:r>
      <w:r>
        <w:rPr>
          <w:color w:val="231F20"/>
          <w:spacing w:val="-6"/>
        </w:rPr>
        <w:t> </w:t>
      </w:r>
      <w:r>
        <w:rPr>
          <w:color w:val="231F20"/>
        </w:rPr>
        <w:t>sắc</w:t>
      </w:r>
      <w:r>
        <w:rPr>
          <w:color w:val="231F20"/>
          <w:spacing w:val="-6"/>
        </w:rPr>
        <w:t> </w:t>
      </w:r>
      <w:r>
        <w:rPr>
          <w:color w:val="231F20"/>
        </w:rPr>
        <w:t>chưa</w:t>
      </w:r>
      <w:r>
        <w:rPr>
          <w:color w:val="231F20"/>
          <w:spacing w:val="-6"/>
        </w:rPr>
        <w:t> </w:t>
      </w:r>
      <w:r>
        <w:rPr>
          <w:color w:val="231F20"/>
        </w:rPr>
        <w:t>hết.</w:t>
      </w:r>
      <w:r>
        <w:rPr>
          <w:color w:val="231F20"/>
          <w:spacing w:val="-6"/>
        </w:rPr>
        <w:t> </w:t>
      </w:r>
      <w:r>
        <w:rPr>
          <w:color w:val="231F20"/>
        </w:rPr>
        <w:t>Một:</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ái</w:t>
      </w:r>
      <w:r>
        <w:rPr>
          <w:color w:val="231F20"/>
          <w:spacing w:val="-6"/>
        </w:rPr>
        <w:t> </w:t>
      </w:r>
      <w:r>
        <w:rPr>
          <w:color w:val="231F20"/>
        </w:rPr>
        <w:t>sắc</w:t>
      </w:r>
      <w:r>
        <w:rPr>
          <w:color w:val="231F20"/>
          <w:spacing w:val="-7"/>
        </w:rPr>
        <w:t> </w:t>
      </w:r>
      <w:r>
        <w:rPr>
          <w:color w:val="231F20"/>
        </w:rPr>
        <w:t>đã</w:t>
      </w:r>
      <w:r>
        <w:rPr>
          <w:color w:val="231F20"/>
          <w:spacing w:val="-6"/>
        </w:rPr>
        <w:t> </w:t>
      </w:r>
      <w:r>
        <w:rPr>
          <w:color w:val="231F20"/>
        </w:rPr>
        <w:t>hết, ái</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trên</w:t>
      </w:r>
      <w:r>
        <w:rPr>
          <w:color w:val="231F20"/>
          <w:spacing w:val="-14"/>
        </w:rPr>
        <w:t> </w:t>
      </w:r>
      <w:r>
        <w:rPr>
          <w:color w:val="231F20"/>
        </w:rPr>
        <w:t>chưa</w:t>
      </w:r>
      <w:r>
        <w:rPr>
          <w:color w:val="231F20"/>
          <w:spacing w:val="-14"/>
        </w:rPr>
        <w:t> </w:t>
      </w:r>
      <w:r>
        <w:rPr>
          <w:color w:val="231F20"/>
        </w:rPr>
        <w:t>hết.</w:t>
      </w:r>
      <w:r>
        <w:rPr>
          <w:color w:val="231F20"/>
          <w:spacing w:val="-13"/>
        </w:rPr>
        <w:t> </w:t>
      </w:r>
      <w:r>
        <w:rPr>
          <w:color w:val="231F20"/>
        </w:rPr>
        <w:t>Hai:</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ái</w:t>
      </w:r>
      <w:r>
        <w:rPr>
          <w:color w:val="231F20"/>
          <w:spacing w:val="-14"/>
        </w:rPr>
        <w:t> </w:t>
      </w:r>
      <w:r>
        <w:rPr>
          <w:color w:val="231F20"/>
        </w:rPr>
        <w:t>nơi</w:t>
      </w:r>
      <w:r>
        <w:rPr>
          <w:color w:val="231F20"/>
          <w:spacing w:val="-14"/>
        </w:rPr>
        <w:t> </w:t>
      </w:r>
      <w:r>
        <w:rPr>
          <w:color w:val="231F20"/>
        </w:rPr>
        <w:t>Không</w:t>
      </w:r>
      <w:r>
        <w:rPr>
          <w:color w:val="231F20"/>
          <w:spacing w:val="-13"/>
        </w:rPr>
        <w:t> </w:t>
      </w:r>
      <w:r>
        <w:rPr>
          <w:color w:val="231F20"/>
        </w:rPr>
        <w:t>vô</w:t>
      </w:r>
      <w:r>
        <w:rPr>
          <w:color w:val="231F20"/>
          <w:spacing w:val="-14"/>
        </w:rPr>
        <w:t> </w:t>
      </w:r>
      <w:r>
        <w:rPr>
          <w:color w:val="231F20"/>
        </w:rPr>
        <w:t>biên</w:t>
      </w:r>
      <w:r>
        <w:rPr>
          <w:color w:val="231F20"/>
          <w:spacing w:val="-14"/>
        </w:rPr>
        <w:t> </w:t>
      </w:r>
      <w:r>
        <w:rPr>
          <w:color w:val="231F20"/>
        </w:rPr>
        <w:t>xứ</w:t>
      </w:r>
      <w:r>
        <w:rPr>
          <w:color w:val="231F20"/>
          <w:spacing w:val="-13"/>
        </w:rPr>
        <w:t> </w:t>
      </w:r>
      <w:r>
        <w:rPr>
          <w:color w:val="231F20"/>
        </w:rPr>
        <w:t>đã</w:t>
      </w:r>
      <w:r>
        <w:rPr>
          <w:color w:val="231F20"/>
          <w:spacing w:val="-14"/>
        </w:rPr>
        <w:t> </w:t>
      </w:r>
      <w:r>
        <w:rPr>
          <w:color w:val="231F20"/>
        </w:rPr>
        <w:t>hết, ái nơi cõi trên chưa hết. Ba: Nghĩa là ái nơi Thức vô biên xứ đã hết, ái nơi cõi trên chưa hết. Bốn: Nghĩa là ái nơi Vô sở hữu xứ đã</w:t>
      </w:r>
      <w:r>
        <w:rPr>
          <w:color w:val="231F20"/>
          <w:spacing w:val="-14"/>
        </w:rPr>
        <w:t> </w:t>
      </w:r>
      <w:r>
        <w:rPr>
          <w:color w:val="231F20"/>
        </w:rPr>
        <w:t>hết.</w:t>
      </w:r>
    </w:p>
    <w:p>
      <w:pPr>
        <w:pStyle w:val="BodyText"/>
        <w:spacing w:line="273" w:lineRule="auto" w:before="109"/>
        <w:ind w:right="104"/>
      </w:pPr>
      <w:r>
        <w:rPr>
          <w:color w:val="231F20"/>
        </w:rPr>
        <w:t>Đối</w:t>
      </w:r>
      <w:r>
        <w:rPr>
          <w:color w:val="231F20"/>
          <w:spacing w:val="-8"/>
        </w:rPr>
        <w:t> </w:t>
      </w:r>
      <w:r>
        <w:rPr>
          <w:color w:val="231F20"/>
        </w:rPr>
        <w:t>với</w:t>
      </w:r>
      <w:r>
        <w:rPr>
          <w:color w:val="231F20"/>
          <w:spacing w:val="-8"/>
        </w:rPr>
        <w:t> </w:t>
      </w:r>
      <w:r>
        <w:rPr>
          <w:color w:val="231F20"/>
        </w:rPr>
        <w:t>tám</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hoặc</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một,</w:t>
      </w:r>
      <w:r>
        <w:rPr>
          <w:color w:val="231F20"/>
          <w:spacing w:val="-8"/>
        </w:rPr>
        <w:t> </w:t>
      </w:r>
      <w:r>
        <w:rPr>
          <w:color w:val="231F20"/>
        </w:rPr>
        <w:t>hai, ba, bốn, năm, sáu, </w:t>
      </w:r>
      <w:r>
        <w:rPr>
          <w:color w:val="231F20"/>
          <w:spacing w:val="-4"/>
        </w:rPr>
        <w:t>bảy, </w:t>
      </w:r>
      <w:r>
        <w:rPr>
          <w:color w:val="231F20"/>
        </w:rPr>
        <w:t>tám. Không có: Nghĩa là sinh nơi cõi Biến tịnh, ái nơi cõi Biến tịnh chưa hết. Một: Nghĩa là sinh nơi cõi Biến tịnh, ái nơi cõi Biến tịnh đã hết, ái nơi cõi trên chưa hết. Hoặc sinh nơi cõi Quảng quả, ái nơi cõi kia chưa hết. Hoặc sinh nơi Không vô biên xứ, ái nơi cõi kia chưa hết. Hai: Nghĩa là sinh nơi cõi Dục, cõi Phạm thế, cõi Cực quang tịnh, ái nơi cõi Biến tịnh chưa hết. Hoặc sinh nơi cõi Biến tịnh, cõi Quảng quả, ái nơi cõi Quảng quả hết, ái nơi cõi trên chưa hết. Hoặc sinh nơi Không vô biên xứ, ái nơi cõi  ấy hết, ái nơi cõi trên chưa hết. Hoặc sinh nơi Thức vô biên xứ, ái nơi cõi ấy chưa hết. Ba: Nghĩa là sinh nơi cõi Dục, cõi Phạm thế, cõi Cực quang tịnh, ái nơi cõi Biến tịnh đã hết, ái nơi cõi trên chưa hết. Hoặc sinh nơi cõi Biến tịnh, cõi Quảng quả, ái của Không vô biên xứ hết, ái nơi cõi trên chưa hết. Hoặc sinh nơi Thức vô biên xứ, ái của Thức vô biên xứ đã hết, ái nơi cõi trên chưa hết. Hoặc sinh nơi Vô sở hữu xứ, ái nơi xứ ấy chưa hết. Bốn: Nghĩa là sinh nơi cõi Dục, cõi Phạm thế, cõi Cực quang tịnh, ái nơi cõi Quảng quả đã hết, ái nơi xứ trên chưa hết. Hoặc sinh nơi cõi Biến tịnh, cõi Quảng</w:t>
      </w:r>
      <w:r>
        <w:rPr>
          <w:color w:val="231F20"/>
          <w:spacing w:val="8"/>
        </w:rPr>
        <w:t> </w:t>
      </w:r>
      <w:r>
        <w:rPr>
          <w:color w:val="231F20"/>
        </w:rPr>
        <w:t>quả,</w:t>
      </w:r>
      <w:r>
        <w:rPr>
          <w:color w:val="231F20"/>
          <w:spacing w:val="8"/>
        </w:rPr>
        <w:t> </w:t>
      </w:r>
      <w:r>
        <w:rPr>
          <w:color w:val="231F20"/>
        </w:rPr>
        <w:t>ái</w:t>
      </w:r>
      <w:r>
        <w:rPr>
          <w:color w:val="231F20"/>
          <w:spacing w:val="9"/>
        </w:rPr>
        <w:t> </w:t>
      </w:r>
      <w:r>
        <w:rPr>
          <w:color w:val="231F20"/>
        </w:rPr>
        <w:t>của</w:t>
      </w:r>
      <w:r>
        <w:rPr>
          <w:color w:val="231F20"/>
          <w:spacing w:val="4"/>
        </w:rPr>
        <w:t> </w:t>
      </w:r>
      <w:r>
        <w:rPr>
          <w:color w:val="231F20"/>
        </w:rPr>
        <w:t>Thức</w:t>
      </w:r>
      <w:r>
        <w:rPr>
          <w:color w:val="231F20"/>
          <w:spacing w:val="8"/>
        </w:rPr>
        <w:t> </w:t>
      </w:r>
      <w:r>
        <w:rPr>
          <w:color w:val="231F20"/>
        </w:rPr>
        <w:t>vô</w:t>
      </w:r>
      <w:r>
        <w:rPr>
          <w:color w:val="231F20"/>
          <w:spacing w:val="9"/>
        </w:rPr>
        <w:t> </w:t>
      </w:r>
      <w:r>
        <w:rPr>
          <w:color w:val="231F20"/>
        </w:rPr>
        <w:t>biên</w:t>
      </w:r>
      <w:r>
        <w:rPr>
          <w:color w:val="231F20"/>
          <w:spacing w:val="8"/>
        </w:rPr>
        <w:t> </w:t>
      </w:r>
      <w:r>
        <w:rPr>
          <w:color w:val="231F20"/>
        </w:rPr>
        <w:t>xứ</w:t>
      </w:r>
      <w:r>
        <w:rPr>
          <w:color w:val="231F20"/>
          <w:spacing w:val="9"/>
        </w:rPr>
        <w:t> </w:t>
      </w:r>
      <w:r>
        <w:rPr>
          <w:color w:val="231F20"/>
        </w:rPr>
        <w:t>đã</w:t>
      </w:r>
      <w:r>
        <w:rPr>
          <w:color w:val="231F20"/>
          <w:spacing w:val="8"/>
        </w:rPr>
        <w:t> </w:t>
      </w:r>
      <w:r>
        <w:rPr>
          <w:color w:val="231F20"/>
        </w:rPr>
        <w:t>hết,</w:t>
      </w:r>
      <w:r>
        <w:rPr>
          <w:color w:val="231F20"/>
          <w:spacing w:val="8"/>
        </w:rPr>
        <w:t> </w:t>
      </w:r>
      <w:r>
        <w:rPr>
          <w:color w:val="231F20"/>
        </w:rPr>
        <w:t>ái</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trên</w:t>
      </w:r>
      <w:r>
        <w:rPr>
          <w:color w:val="231F20"/>
          <w:spacing w:val="9"/>
        </w:rPr>
        <w:t> </w:t>
      </w:r>
      <w:r>
        <w:rPr>
          <w:color w:val="231F20"/>
        </w:rPr>
        <w:t>chưa</w:t>
      </w:r>
      <w:r>
        <w:rPr>
          <w:color w:val="231F20"/>
          <w:spacing w:val="8"/>
        </w:rPr>
        <w:t> </w:t>
      </w:r>
      <w:r>
        <w:rPr>
          <w:color w:val="231F20"/>
        </w:rPr>
        <w:t>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88" w:firstLine="0"/>
      </w:pPr>
      <w:r>
        <w:rPr>
          <w:color w:val="231F20"/>
        </w:rPr>
        <w:t>Hoặc sinh nơi Không, Thức vô biên xứ, Vô sở hữu xứ, ái của Vô sở hữu xứ đã hết. Hoặc sinh nơi Phi tưởng phi phi tưởng xứ là không được định diệt tận. Năm: Nghĩa là sinh nơi cõi Dục, cõi Phạm thế, cõi Cực quang tịnh, ái của Không vô biên xứ đã hết, ái nơi cõi trên chưa hết. Hoặc sinh nơi cõi Biến tịnh, cõi Quảng quả, ái của Vô sở hữu xứ hết, không được định diệt tận. Hoặc sinh nơi Phi tưởng phi phi tưởng xứ là được định diệt tận. Sáu: Nghĩa là sinh nơi cõi Dục, cõi Phạm thế, cõi Cực quang tịnh, ái của Thức vô biên xứ đã hết, ái nơi xứ trên chưa hết. Hoặc sinh nơi cõi Biến tịnh, cõi Quảng quả là được</w:t>
      </w:r>
      <w:r>
        <w:rPr>
          <w:color w:val="231F20"/>
          <w:spacing w:val="-9"/>
        </w:rPr>
        <w:t> </w:t>
      </w:r>
      <w:r>
        <w:rPr>
          <w:color w:val="231F20"/>
        </w:rPr>
        <w:t>định</w:t>
      </w:r>
      <w:r>
        <w:rPr>
          <w:color w:val="231F20"/>
          <w:spacing w:val="-8"/>
        </w:rPr>
        <w:t> </w:t>
      </w:r>
      <w:r>
        <w:rPr>
          <w:color w:val="231F20"/>
        </w:rPr>
        <w:t>diệt</w:t>
      </w:r>
      <w:r>
        <w:rPr>
          <w:color w:val="231F20"/>
          <w:spacing w:val="-8"/>
        </w:rPr>
        <w:t> </w:t>
      </w:r>
      <w:r>
        <w:rPr>
          <w:color w:val="231F20"/>
        </w:rPr>
        <w:t>tận.</w:t>
      </w:r>
      <w:r>
        <w:rPr>
          <w:color w:val="231F20"/>
          <w:spacing w:val="-8"/>
        </w:rPr>
        <w:t> </w:t>
      </w:r>
      <w:r>
        <w:rPr>
          <w:color w:val="231F20"/>
        </w:rPr>
        <w:t>Bảy:</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cõi</w:t>
      </w:r>
      <w:r>
        <w:rPr>
          <w:color w:val="231F20"/>
          <w:spacing w:val="-8"/>
        </w:rPr>
        <w:t> </w:t>
      </w:r>
      <w:r>
        <w:rPr>
          <w:color w:val="231F20"/>
        </w:rPr>
        <w:t>Phạm</w:t>
      </w:r>
      <w:r>
        <w:rPr>
          <w:color w:val="231F20"/>
          <w:spacing w:val="-8"/>
        </w:rPr>
        <w:t> </w:t>
      </w:r>
      <w:r>
        <w:rPr>
          <w:color w:val="231F20"/>
        </w:rPr>
        <w:t>thế,</w:t>
      </w:r>
      <w:r>
        <w:rPr>
          <w:color w:val="231F20"/>
          <w:spacing w:val="-8"/>
        </w:rPr>
        <w:t> </w:t>
      </w:r>
      <w:r>
        <w:rPr>
          <w:color w:val="231F20"/>
        </w:rPr>
        <w:t>cõi Cực quang tịnh, ái của Vô sở hữu xứ đã hết, không được định diệt tận. Tám: Nghĩa là sinh nơi cõi Dục, cõi Phạm thế, cõi Cực quang tịnh, được định diệt</w:t>
      </w:r>
      <w:r>
        <w:rPr>
          <w:color w:val="231F20"/>
          <w:spacing w:val="8"/>
        </w:rPr>
        <w:t> </w:t>
      </w:r>
      <w:r>
        <w:rPr>
          <w:color w:val="231F20"/>
        </w:rPr>
        <w:t>tận.</w:t>
      </w:r>
    </w:p>
    <w:p>
      <w:pPr>
        <w:pStyle w:val="BodyText"/>
        <w:spacing w:line="276" w:lineRule="auto" w:before="116"/>
        <w:ind w:left="110" w:right="391"/>
      </w:pPr>
      <w:r>
        <w:rPr>
          <w:color w:val="231F20"/>
        </w:rPr>
        <w:t>Đối</w:t>
      </w:r>
      <w:r>
        <w:rPr>
          <w:color w:val="231F20"/>
          <w:spacing w:val="-11"/>
        </w:rPr>
        <w:t> </w:t>
      </w:r>
      <w:r>
        <w:rPr>
          <w:color w:val="231F20"/>
        </w:rPr>
        <w:t>với</w:t>
      </w:r>
      <w:r>
        <w:rPr>
          <w:color w:val="231F20"/>
          <w:spacing w:val="-10"/>
        </w:rPr>
        <w:t> </w:t>
      </w:r>
      <w:r>
        <w:rPr>
          <w:color w:val="231F20"/>
        </w:rPr>
        <w:t>tám</w:t>
      </w:r>
      <w:r>
        <w:rPr>
          <w:color w:val="231F20"/>
          <w:spacing w:val="-10"/>
        </w:rPr>
        <w:t> </w:t>
      </w:r>
      <w:r>
        <w:rPr>
          <w:color w:val="231F20"/>
        </w:rPr>
        <w:t>thắng</w:t>
      </w:r>
      <w:r>
        <w:rPr>
          <w:color w:val="231F20"/>
          <w:spacing w:val="-10"/>
        </w:rPr>
        <w:t> </w:t>
      </w:r>
      <w:r>
        <w:rPr>
          <w:color w:val="231F20"/>
        </w:rPr>
        <w:t>xứ:</w:t>
      </w:r>
      <w:r>
        <w:rPr>
          <w:color w:val="231F20"/>
          <w:spacing w:val="-10"/>
        </w:rPr>
        <w:t> </w:t>
      </w:r>
      <w:r>
        <w:rPr>
          <w:color w:val="231F20"/>
        </w:rPr>
        <w:t>hoặc</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hoặc</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bốn,</w:t>
      </w:r>
      <w:r>
        <w:rPr>
          <w:color w:val="231F20"/>
          <w:spacing w:val="-10"/>
        </w:rPr>
        <w:t> </w:t>
      </w:r>
      <w:r>
        <w:rPr>
          <w:color w:val="231F20"/>
        </w:rPr>
        <w:t>hoặc tám.</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Biến</w:t>
      </w:r>
      <w:r>
        <w:rPr>
          <w:color w:val="231F20"/>
          <w:spacing w:val="-13"/>
        </w:rPr>
        <w:t> </w:t>
      </w:r>
      <w:r>
        <w:rPr>
          <w:color w:val="231F20"/>
        </w:rPr>
        <w:t>tịnh,</w:t>
      </w:r>
      <w:r>
        <w:rPr>
          <w:color w:val="231F20"/>
          <w:spacing w:val="-12"/>
        </w:rPr>
        <w:t> </w:t>
      </w:r>
      <w:r>
        <w:rPr>
          <w:color w:val="231F20"/>
        </w:rPr>
        <w:t>tức</w:t>
      </w:r>
      <w:r>
        <w:rPr>
          <w:color w:val="231F20"/>
          <w:spacing w:val="-11"/>
        </w:rPr>
        <w:t> </w:t>
      </w:r>
      <w:r>
        <w:rPr>
          <w:color w:val="231F20"/>
        </w:rPr>
        <w:t>ái</w:t>
      </w:r>
      <w:r>
        <w:rPr>
          <w:color w:val="231F20"/>
          <w:spacing w:val="-12"/>
        </w:rPr>
        <w:t> </w:t>
      </w:r>
      <w:r>
        <w:rPr>
          <w:color w:val="231F20"/>
        </w:rPr>
        <w:t>nơi</w:t>
      </w:r>
      <w:r>
        <w:rPr>
          <w:color w:val="231F20"/>
          <w:spacing w:val="-13"/>
        </w:rPr>
        <w:t> </w:t>
      </w:r>
      <w:r>
        <w:rPr>
          <w:color w:val="231F20"/>
        </w:rPr>
        <w:t>cõi</w:t>
      </w:r>
      <w:r>
        <w:rPr>
          <w:color w:val="231F20"/>
          <w:spacing w:val="-11"/>
        </w:rPr>
        <w:t> </w:t>
      </w:r>
      <w:r>
        <w:rPr>
          <w:color w:val="231F20"/>
        </w:rPr>
        <w:t>ấy</w:t>
      </w:r>
      <w:r>
        <w:rPr>
          <w:color w:val="231F20"/>
          <w:spacing w:val="-12"/>
        </w:rPr>
        <w:t> </w:t>
      </w:r>
      <w:r>
        <w:rPr>
          <w:color w:val="231F20"/>
        </w:rPr>
        <w:t>chưa hết.</w:t>
      </w:r>
      <w:r>
        <w:rPr>
          <w:color w:val="231F20"/>
          <w:spacing w:val="-11"/>
        </w:rPr>
        <w:t> </w:t>
      </w:r>
      <w:r>
        <w:rPr>
          <w:color w:val="231F20"/>
        </w:rPr>
        <w:t>Hoặc</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Bốn: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cõi</w:t>
      </w:r>
      <w:r>
        <w:rPr>
          <w:color w:val="231F20"/>
          <w:spacing w:val="-10"/>
        </w:rPr>
        <w:t> </w:t>
      </w:r>
      <w:r>
        <w:rPr>
          <w:color w:val="231F20"/>
        </w:rPr>
        <w:t>Phạm thế, cõi Cực quang tịnh, ái nơi cõi Biến tịnh chưa hết. Hoặc sinh nơi cõi Biến tịnh tức ái nơi cõi ấy hết. Hoặc sinh nơi cõi Quảng quả. Tám:</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cõi</w:t>
      </w:r>
      <w:r>
        <w:rPr>
          <w:color w:val="231F20"/>
          <w:spacing w:val="-10"/>
        </w:rPr>
        <w:t> </w:t>
      </w:r>
      <w:r>
        <w:rPr>
          <w:color w:val="231F20"/>
        </w:rPr>
        <w:t>Phạm</w:t>
      </w:r>
      <w:r>
        <w:rPr>
          <w:color w:val="231F20"/>
          <w:spacing w:val="-9"/>
        </w:rPr>
        <w:t> </w:t>
      </w:r>
      <w:r>
        <w:rPr>
          <w:color w:val="231F20"/>
        </w:rPr>
        <w:t>thế,</w:t>
      </w:r>
      <w:r>
        <w:rPr>
          <w:color w:val="231F20"/>
          <w:spacing w:val="-10"/>
        </w:rPr>
        <w:t> </w:t>
      </w:r>
      <w:r>
        <w:rPr>
          <w:color w:val="231F20"/>
        </w:rPr>
        <w:t>cõi</w:t>
      </w:r>
      <w:r>
        <w:rPr>
          <w:color w:val="231F20"/>
          <w:spacing w:val="-10"/>
        </w:rPr>
        <w:t> </w:t>
      </w:r>
      <w:r>
        <w:rPr>
          <w:color w:val="231F20"/>
        </w:rPr>
        <w:t>Cực</w:t>
      </w:r>
      <w:r>
        <w:rPr>
          <w:color w:val="231F20"/>
          <w:spacing w:val="-10"/>
        </w:rPr>
        <w:t> </w:t>
      </w:r>
      <w:r>
        <w:rPr>
          <w:color w:val="231F20"/>
        </w:rPr>
        <w:t>quang</w:t>
      </w:r>
      <w:r>
        <w:rPr>
          <w:color w:val="231F20"/>
          <w:spacing w:val="-10"/>
        </w:rPr>
        <w:t> </w:t>
      </w:r>
      <w:r>
        <w:rPr>
          <w:color w:val="231F20"/>
        </w:rPr>
        <w:t>tịnh,</w:t>
      </w:r>
      <w:r>
        <w:rPr>
          <w:color w:val="231F20"/>
          <w:spacing w:val="-10"/>
        </w:rPr>
        <w:t> </w:t>
      </w:r>
      <w:r>
        <w:rPr>
          <w:color w:val="231F20"/>
        </w:rPr>
        <w:t>ái nơi cõi Biến tịnh đã hết.</w:t>
      </w:r>
    </w:p>
    <w:p>
      <w:pPr>
        <w:pStyle w:val="BodyText"/>
        <w:spacing w:line="276" w:lineRule="auto" w:before="114"/>
        <w:ind w:left="110" w:right="390"/>
      </w:pPr>
      <w:r>
        <w:rPr>
          <w:color w:val="231F20"/>
        </w:rPr>
        <w:t>Đối với mười biến xứ: hoặc không có ái, hoặc thành tựu </w:t>
      </w:r>
      <w:r>
        <w:rPr>
          <w:color w:val="231F20"/>
          <w:spacing w:val="-3"/>
        </w:rPr>
        <w:t>một, </w:t>
      </w:r>
      <w:r>
        <w:rPr>
          <w:color w:val="231F20"/>
        </w:rPr>
        <w:t>hai,</w:t>
      </w:r>
      <w:r>
        <w:rPr>
          <w:color w:val="231F20"/>
          <w:spacing w:val="-8"/>
        </w:rPr>
        <w:t> </w:t>
      </w:r>
      <w:r>
        <w:rPr>
          <w:color w:val="231F20"/>
        </w:rPr>
        <w:t>tám,</w:t>
      </w:r>
      <w:r>
        <w:rPr>
          <w:color w:val="231F20"/>
          <w:spacing w:val="-7"/>
        </w:rPr>
        <w:t> </w:t>
      </w:r>
      <w:r>
        <w:rPr>
          <w:color w:val="231F20"/>
        </w:rPr>
        <w:t>chín,</w:t>
      </w:r>
      <w:r>
        <w:rPr>
          <w:color w:val="231F20"/>
          <w:spacing w:val="-8"/>
        </w:rPr>
        <w:t> </w:t>
      </w:r>
      <w:r>
        <w:rPr>
          <w:color w:val="231F20"/>
        </w:rPr>
        <w:t>mười.</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cõi</w:t>
      </w:r>
      <w:r>
        <w:rPr>
          <w:color w:val="231F20"/>
          <w:spacing w:val="-8"/>
        </w:rPr>
        <w:t> </w:t>
      </w:r>
      <w:r>
        <w:rPr>
          <w:color w:val="231F20"/>
        </w:rPr>
        <w:t>Phạm thế, cõi Cực quang tịnh, cõi Biến tịnh, ái nơi cõi Biến tịnh chưa hết, hoặc</w:t>
      </w:r>
      <w:r>
        <w:rPr>
          <w:color w:val="231F20"/>
          <w:spacing w:val="-9"/>
        </w:rPr>
        <w:t> </w:t>
      </w:r>
      <w:r>
        <w:rPr>
          <w:color w:val="231F20"/>
        </w:rPr>
        <w:t>sinh</w:t>
      </w:r>
      <w:r>
        <w:rPr>
          <w:color w:val="231F20"/>
          <w:spacing w:val="-8"/>
        </w:rPr>
        <w:t> </w:t>
      </w:r>
      <w:r>
        <w:rPr>
          <w:color w:val="231F20"/>
        </w:rPr>
        <w:t>nơi</w:t>
      </w:r>
      <w:r>
        <w:rPr>
          <w:color w:val="231F20"/>
          <w:spacing w:val="-11"/>
        </w:rPr>
        <w:t> </w:t>
      </w:r>
      <w:r>
        <w:rPr>
          <w:color w:val="231F20"/>
        </w:rPr>
        <w:t>Vô</w:t>
      </w:r>
      <w:r>
        <w:rPr>
          <w:color w:val="231F20"/>
          <w:spacing w:val="-9"/>
        </w:rPr>
        <w:t> </w:t>
      </w:r>
      <w:r>
        <w:rPr>
          <w:color w:val="231F20"/>
        </w:rPr>
        <w:t>sở</w:t>
      </w:r>
      <w:r>
        <w:rPr>
          <w:color w:val="231F20"/>
          <w:spacing w:val="-8"/>
        </w:rPr>
        <w:t> </w:t>
      </w:r>
      <w:r>
        <w:rPr>
          <w:color w:val="231F20"/>
        </w:rPr>
        <w:t>hữu</w:t>
      </w:r>
      <w:r>
        <w:rPr>
          <w:color w:val="231F20"/>
          <w:spacing w:val="-8"/>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xứ.</w:t>
      </w:r>
      <w:r>
        <w:rPr>
          <w:color w:val="231F20"/>
          <w:spacing w:val="-8"/>
        </w:rPr>
        <w:t> </w:t>
      </w:r>
      <w:r>
        <w:rPr>
          <w:color w:val="231F20"/>
        </w:rPr>
        <w:t>Một:</w:t>
      </w:r>
      <w:r>
        <w:rPr>
          <w:color w:val="231F20"/>
          <w:spacing w:val="-8"/>
        </w:rPr>
        <w:t> </w:t>
      </w:r>
      <w:r>
        <w:rPr>
          <w:color w:val="231F20"/>
        </w:rPr>
        <w:t>Nghĩa là sinh nơi Không vô biên xứ, tức ái nơi xứ đó chưa hết, hoặc sinh nơi</w:t>
      </w:r>
      <w:r>
        <w:rPr>
          <w:color w:val="231F20"/>
          <w:spacing w:val="-15"/>
        </w:rPr>
        <w:t> </w:t>
      </w:r>
      <w:r>
        <w:rPr>
          <w:color w:val="231F20"/>
        </w:rPr>
        <w:t>Thức</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xứ.</w:t>
      </w:r>
      <w:r>
        <w:rPr>
          <w:color w:val="231F20"/>
          <w:spacing w:val="-10"/>
        </w:rPr>
        <w:t> </w:t>
      </w:r>
      <w:r>
        <w:rPr>
          <w:color w:val="231F20"/>
        </w:rPr>
        <w:t>Hai:</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Không</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xứ,</w:t>
      </w:r>
      <w:r>
        <w:rPr>
          <w:color w:val="231F20"/>
          <w:spacing w:val="-10"/>
        </w:rPr>
        <w:t> </w:t>
      </w:r>
      <w:r>
        <w:rPr>
          <w:color w:val="231F20"/>
        </w:rPr>
        <w:t>tức</w:t>
      </w:r>
      <w:r>
        <w:rPr>
          <w:color w:val="231F20"/>
          <w:spacing w:val="-10"/>
        </w:rPr>
        <w:t> </w:t>
      </w:r>
      <w:r>
        <w:rPr>
          <w:color w:val="231F20"/>
        </w:rPr>
        <w:t>ái nơi xứ đó đã hết. Tám: Nghĩa là sinh nơi cõi Dục, cõi Phạm thế, cõi Cực quang tịnh, cõi Biến tịnh, ái nơi cõi Biến tịnh đã hết, ái nơi xứ trên chưa hết. Hoặc sinh nơi cõi Quảng quả, tức ái nơi cõi đó chưa hết.</w:t>
      </w:r>
      <w:r>
        <w:rPr>
          <w:color w:val="231F20"/>
          <w:spacing w:val="-8"/>
        </w:rPr>
        <w:t> </w:t>
      </w:r>
      <w:r>
        <w:rPr>
          <w:color w:val="231F20"/>
        </w:rPr>
        <w:t>Chín: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ái</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w:t>
      </w:r>
      <w:r>
        <w:rPr>
          <w:color w:val="231F20"/>
          <w:spacing w:val="-8"/>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9" w:firstLine="0"/>
      </w:pPr>
      <w:r>
        <w:rPr>
          <w:color w:val="231F20"/>
        </w:rPr>
        <w:t>đã</w:t>
      </w:r>
      <w:r>
        <w:rPr>
          <w:color w:val="231F20"/>
          <w:spacing w:val="-4"/>
        </w:rPr>
        <w:t> </w:t>
      </w:r>
      <w:r>
        <w:rPr>
          <w:color w:val="231F20"/>
        </w:rPr>
        <w:t>hết,</w:t>
      </w:r>
      <w:r>
        <w:rPr>
          <w:color w:val="231F20"/>
          <w:spacing w:val="-4"/>
        </w:rPr>
        <w:t> </w:t>
      </w:r>
      <w:r>
        <w:rPr>
          <w:color w:val="231F20"/>
        </w:rPr>
        <w:t>ái</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trên</w:t>
      </w:r>
      <w:r>
        <w:rPr>
          <w:color w:val="231F20"/>
          <w:spacing w:val="-4"/>
        </w:rPr>
        <w:t> </w:t>
      </w:r>
      <w:r>
        <w:rPr>
          <w:color w:val="231F20"/>
        </w:rPr>
        <w:t>chưa</w:t>
      </w:r>
      <w:r>
        <w:rPr>
          <w:color w:val="231F20"/>
          <w:spacing w:val="-4"/>
        </w:rPr>
        <w:t> </w:t>
      </w:r>
      <w:r>
        <w:rPr>
          <w:color w:val="231F20"/>
        </w:rPr>
        <w:t>hết.</w:t>
      </w:r>
      <w:r>
        <w:rPr>
          <w:color w:val="231F20"/>
          <w:spacing w:val="-4"/>
        </w:rPr>
        <w:t> </w:t>
      </w:r>
      <w:r>
        <w:rPr>
          <w:color w:val="231F20"/>
        </w:rPr>
        <w:t>Mười:</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cõi Sắc, ái nơi Không vô biên xứ đã</w:t>
      </w:r>
      <w:r>
        <w:rPr>
          <w:color w:val="231F20"/>
          <w:spacing w:val="-3"/>
        </w:rPr>
        <w:t> </w:t>
      </w:r>
      <w:r>
        <w:rPr>
          <w:color w:val="231F20"/>
        </w:rPr>
        <w:t>hết.</w:t>
      </w:r>
    </w:p>
    <w:p>
      <w:pPr>
        <w:pStyle w:val="BodyText"/>
        <w:spacing w:line="273" w:lineRule="auto" w:before="110"/>
        <w:ind w:right="108"/>
      </w:pPr>
      <w:r>
        <w:rPr>
          <w:color w:val="231F20"/>
        </w:rPr>
        <w:t>Đối với tám trí: hoặc thành tựu hai, bốn, năm, sáu, </w:t>
      </w:r>
      <w:r>
        <w:rPr>
          <w:color w:val="231F20"/>
          <w:spacing w:val="-5"/>
        </w:rPr>
        <w:t>bảy, </w:t>
      </w:r>
      <w:r>
        <w:rPr>
          <w:color w:val="231F20"/>
        </w:rPr>
        <w:t>tám. Hai: Nghĩa là phần vị khổ pháp nhẫn của phàm phu. Bốn: Nghĩa là quả</w:t>
      </w:r>
      <w:r>
        <w:rPr>
          <w:color w:val="231F20"/>
          <w:spacing w:val="-6"/>
        </w:rPr>
        <w:t> </w:t>
      </w:r>
      <w:r>
        <w:rPr>
          <w:color w:val="231F20"/>
        </w:rPr>
        <w:t>vị</w:t>
      </w:r>
      <w:r>
        <w:rPr>
          <w:color w:val="231F20"/>
          <w:spacing w:val="-5"/>
        </w:rPr>
        <w:t> </w:t>
      </w:r>
      <w:r>
        <w:rPr>
          <w:color w:val="231F20"/>
        </w:rPr>
        <w:t>khổ</w:t>
      </w:r>
      <w:r>
        <w:rPr>
          <w:color w:val="231F20"/>
          <w:spacing w:val="-6"/>
        </w:rPr>
        <w:t> </w:t>
      </w:r>
      <w:r>
        <w:rPr>
          <w:color w:val="231F20"/>
        </w:rPr>
        <w:t>pháp</w:t>
      </w:r>
      <w:r>
        <w:rPr>
          <w:color w:val="231F20"/>
          <w:spacing w:val="-5"/>
        </w:rPr>
        <w:t> </w:t>
      </w:r>
      <w:r>
        <w:rPr>
          <w:color w:val="231F20"/>
        </w:rPr>
        <w:t>trí,</w:t>
      </w:r>
      <w:r>
        <w:rPr>
          <w:color w:val="231F20"/>
          <w:spacing w:val="-6"/>
        </w:rPr>
        <w:t> </w:t>
      </w:r>
      <w:r>
        <w:rPr>
          <w:color w:val="231F20"/>
        </w:rPr>
        <w:t>khổ</w:t>
      </w:r>
      <w:r>
        <w:rPr>
          <w:color w:val="231F20"/>
          <w:spacing w:val="-5"/>
        </w:rPr>
        <w:t> </w:t>
      </w:r>
      <w:r>
        <w:rPr>
          <w:color w:val="231F20"/>
        </w:rPr>
        <w:t>loại</w:t>
      </w:r>
      <w:r>
        <w:rPr>
          <w:color w:val="231F20"/>
          <w:spacing w:val="-6"/>
        </w:rPr>
        <w:t> </w:t>
      </w:r>
      <w:r>
        <w:rPr>
          <w:color w:val="231F20"/>
        </w:rPr>
        <w:t>nhẫn.</w:t>
      </w:r>
      <w:r>
        <w:rPr>
          <w:color w:val="231F20"/>
          <w:spacing w:val="-5"/>
        </w:rPr>
        <w:t> </w:t>
      </w:r>
      <w:r>
        <w:rPr>
          <w:color w:val="231F20"/>
        </w:rPr>
        <w:t>Năm:</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quả</w:t>
      </w:r>
      <w:r>
        <w:rPr>
          <w:color w:val="231F20"/>
          <w:spacing w:val="-6"/>
        </w:rPr>
        <w:t> </w:t>
      </w:r>
      <w:r>
        <w:rPr>
          <w:color w:val="231F20"/>
        </w:rPr>
        <w:t>vị</w:t>
      </w:r>
      <w:r>
        <w:rPr>
          <w:color w:val="231F20"/>
          <w:spacing w:val="-5"/>
        </w:rPr>
        <w:t> </w:t>
      </w:r>
      <w:r>
        <w:rPr>
          <w:color w:val="231F20"/>
        </w:rPr>
        <w:t>khổ</w:t>
      </w:r>
      <w:r>
        <w:rPr>
          <w:color w:val="231F20"/>
          <w:spacing w:val="-6"/>
        </w:rPr>
        <w:t> </w:t>
      </w:r>
      <w:r>
        <w:rPr>
          <w:color w:val="231F20"/>
        </w:rPr>
        <w:t>loại</w:t>
      </w:r>
      <w:r>
        <w:rPr>
          <w:color w:val="231F20"/>
          <w:spacing w:val="-5"/>
        </w:rPr>
        <w:t> </w:t>
      </w:r>
      <w:r>
        <w:rPr>
          <w:color w:val="231F20"/>
        </w:rPr>
        <w:t>trí, tập pháp nhẫn. Sáu: Nghĩa là quả vị tập pháp trí cho đến diệt pháp nhẫn.</w:t>
      </w:r>
      <w:r>
        <w:rPr>
          <w:color w:val="231F20"/>
          <w:spacing w:val="-13"/>
        </w:rPr>
        <w:t> </w:t>
      </w:r>
      <w:r>
        <w:rPr>
          <w:color w:val="231F20"/>
        </w:rPr>
        <w:t>Bảy:</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quả</w:t>
      </w:r>
      <w:r>
        <w:rPr>
          <w:color w:val="231F20"/>
          <w:spacing w:val="-12"/>
        </w:rPr>
        <w:t> </w:t>
      </w:r>
      <w:r>
        <w:rPr>
          <w:color w:val="231F20"/>
        </w:rPr>
        <w:t>vị</w:t>
      </w:r>
      <w:r>
        <w:rPr>
          <w:color w:val="231F20"/>
          <w:spacing w:val="-12"/>
        </w:rPr>
        <w:t> </w:t>
      </w:r>
      <w:r>
        <w:rPr>
          <w:color w:val="231F20"/>
        </w:rPr>
        <w:t>diệt</w:t>
      </w:r>
      <w:r>
        <w:rPr>
          <w:color w:val="231F20"/>
          <w:spacing w:val="-12"/>
        </w:rPr>
        <w:t> </w:t>
      </w:r>
      <w:r>
        <w:rPr>
          <w:color w:val="231F20"/>
        </w:rPr>
        <w:t>pháp</w:t>
      </w:r>
      <w:r>
        <w:rPr>
          <w:color w:val="231F20"/>
          <w:spacing w:val="-13"/>
        </w:rPr>
        <w:t> </w:t>
      </w:r>
      <w:r>
        <w:rPr>
          <w:color w:val="231F20"/>
        </w:rPr>
        <w:t>trí</w:t>
      </w:r>
      <w:r>
        <w:rPr>
          <w:color w:val="231F20"/>
          <w:spacing w:val="-12"/>
        </w:rPr>
        <w:t> </w:t>
      </w:r>
      <w:r>
        <w:rPr>
          <w:color w:val="231F20"/>
        </w:rPr>
        <w:t>cho</w:t>
      </w:r>
      <w:r>
        <w:rPr>
          <w:color w:val="231F20"/>
          <w:spacing w:val="-12"/>
        </w:rPr>
        <w:t> </w:t>
      </w:r>
      <w:r>
        <w:rPr>
          <w:color w:val="231F20"/>
        </w:rPr>
        <w:t>đến</w:t>
      </w:r>
      <w:r>
        <w:rPr>
          <w:color w:val="231F20"/>
          <w:spacing w:val="-13"/>
        </w:rPr>
        <w:t> </w:t>
      </w:r>
      <w:r>
        <w:rPr>
          <w:color w:val="231F20"/>
        </w:rPr>
        <w:t>đạo</w:t>
      </w:r>
      <w:r>
        <w:rPr>
          <w:color w:val="231F20"/>
          <w:spacing w:val="-12"/>
        </w:rPr>
        <w:t> </w:t>
      </w:r>
      <w:r>
        <w:rPr>
          <w:color w:val="231F20"/>
        </w:rPr>
        <w:t>pháp</w:t>
      </w:r>
      <w:r>
        <w:rPr>
          <w:color w:val="231F20"/>
          <w:spacing w:val="-12"/>
        </w:rPr>
        <w:t> </w:t>
      </w:r>
      <w:r>
        <w:rPr>
          <w:color w:val="231F20"/>
        </w:rPr>
        <w:t>nhẫn.</w:t>
      </w:r>
      <w:r>
        <w:rPr>
          <w:color w:val="231F20"/>
          <w:spacing w:val="-16"/>
        </w:rPr>
        <w:t> </w:t>
      </w:r>
      <w:r>
        <w:rPr>
          <w:color w:val="231F20"/>
        </w:rPr>
        <w:t>Tám: Nghĩa là các vị từ đạo pháp trí trở</w:t>
      </w:r>
      <w:r>
        <w:rPr>
          <w:color w:val="231F20"/>
          <w:spacing w:val="-2"/>
        </w:rPr>
        <w:t> </w:t>
      </w:r>
      <w:r>
        <w:rPr>
          <w:color w:val="231F20"/>
        </w:rPr>
        <w:t>lên.</w:t>
      </w:r>
    </w:p>
    <w:p>
      <w:pPr>
        <w:pStyle w:val="BodyText"/>
        <w:spacing w:line="273" w:lineRule="auto" w:before="108"/>
        <w:ind w:right="107"/>
      </w:pPr>
      <w:r>
        <w:rPr>
          <w:color w:val="231F20"/>
        </w:rPr>
        <w:t>Đối với ba Tam-ma-địa: hoặc không có, hoặc thành tựu hai, hoặc</w:t>
      </w:r>
      <w:r>
        <w:rPr>
          <w:color w:val="231F20"/>
          <w:spacing w:val="-7"/>
        </w:rPr>
        <w:t> </w:t>
      </w:r>
      <w:r>
        <w:rPr>
          <w:color w:val="231F20"/>
        </w:rPr>
        <w:t>ba.</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phàm</w:t>
      </w:r>
      <w:r>
        <w:rPr>
          <w:color w:val="231F20"/>
          <w:spacing w:val="-6"/>
        </w:rPr>
        <w:t> </w:t>
      </w:r>
      <w:r>
        <w:rPr>
          <w:color w:val="231F20"/>
        </w:rPr>
        <w:t>phu.</w:t>
      </w:r>
      <w:r>
        <w:rPr>
          <w:color w:val="231F20"/>
          <w:spacing w:val="-7"/>
        </w:rPr>
        <w:t> </w:t>
      </w:r>
      <w:r>
        <w:rPr>
          <w:color w:val="231F20"/>
        </w:rPr>
        <w:t>Hai:</w:t>
      </w:r>
      <w:r>
        <w:rPr>
          <w:color w:val="231F20"/>
          <w:spacing w:val="-7"/>
        </w:rPr>
        <w:t> </w:t>
      </w:r>
      <w:r>
        <w:rPr>
          <w:color w:val="231F20"/>
        </w:rPr>
        <w:t>Nghĩa</w:t>
      </w:r>
      <w:r>
        <w:rPr>
          <w:color w:val="231F20"/>
          <w:spacing w:val="-7"/>
        </w:rPr>
        <w:t> </w:t>
      </w:r>
      <w:r>
        <w:rPr>
          <w:color w:val="231F20"/>
        </w:rPr>
        <w:t>là</w:t>
      </w:r>
      <w:r>
        <w:rPr>
          <w:color w:val="231F20"/>
          <w:spacing w:val="-6"/>
        </w:rPr>
        <w:t> </w:t>
      </w:r>
      <w:r>
        <w:rPr>
          <w:color w:val="231F20"/>
        </w:rPr>
        <w:t>các</w:t>
      </w:r>
      <w:r>
        <w:rPr>
          <w:color w:val="231F20"/>
          <w:spacing w:val="-11"/>
        </w:rPr>
        <w:t> </w:t>
      </w:r>
      <w:r>
        <w:rPr>
          <w:color w:val="231F20"/>
        </w:rPr>
        <w:t>Thánh giả chưa sinh diệt pháp nhẫn. Ba: Nghĩa là diệt pháp nhẫn đã</w:t>
      </w:r>
      <w:r>
        <w:rPr>
          <w:color w:val="231F20"/>
          <w:spacing w:val="-12"/>
        </w:rPr>
        <w:t> </w:t>
      </w:r>
      <w:r>
        <w:rPr>
          <w:color w:val="231F20"/>
        </w:rPr>
        <w:t>sinh.</w:t>
      </w:r>
    </w:p>
    <w:p>
      <w:pPr>
        <w:pStyle w:val="BodyText"/>
        <w:spacing w:line="273" w:lineRule="auto" w:before="111"/>
        <w:ind w:right="105"/>
      </w:pPr>
      <w:r>
        <w:rPr>
          <w:color w:val="231F20"/>
        </w:rPr>
        <w:t>Như</w:t>
      </w:r>
      <w:r>
        <w:rPr>
          <w:color w:val="231F20"/>
          <w:spacing w:val="-13"/>
        </w:rPr>
        <w:t> </w:t>
      </w:r>
      <w:r>
        <w:rPr>
          <w:color w:val="231F20"/>
        </w:rPr>
        <w:t>thành</w:t>
      </w:r>
      <w:r>
        <w:rPr>
          <w:color w:val="231F20"/>
          <w:spacing w:val="-11"/>
        </w:rPr>
        <w:t> </w:t>
      </w:r>
      <w:r>
        <w:rPr>
          <w:color w:val="231F20"/>
        </w:rPr>
        <w:t>tựu</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tư, theo chỗ ứng hợp cũng như </w:t>
      </w:r>
      <w:r>
        <w:rPr>
          <w:color w:val="231F20"/>
          <w:spacing w:val="-5"/>
        </w:rPr>
        <w:t>vậy.</w:t>
      </w:r>
    </w:p>
    <w:p>
      <w:pPr>
        <w:pStyle w:val="BodyText"/>
        <w:ind w:left="283" w:firstLine="0"/>
        <w:jc w:val="center"/>
      </w:pPr>
      <w:r>
        <w:rPr>
          <w:color w:val="231F20"/>
        </w:rPr>
        <w:t>*</w:t>
      </w:r>
    </w:p>
    <w:p>
      <w:pPr>
        <w:spacing w:line="273" w:lineRule="auto" w:before="239"/>
        <w:ind w:left="393" w:right="107" w:firstLine="566"/>
        <w:jc w:val="both"/>
        <w:rPr>
          <w:sz w:val="26"/>
        </w:rPr>
      </w:pPr>
      <w:r>
        <w:rPr>
          <w:i/>
          <w:color w:val="231F20"/>
          <w:sz w:val="26"/>
        </w:rPr>
        <w:t>Bảy</w:t>
      </w:r>
      <w:r>
        <w:rPr>
          <w:i/>
          <w:color w:val="231F20"/>
          <w:spacing w:val="-14"/>
          <w:sz w:val="26"/>
        </w:rPr>
        <w:t> </w:t>
      </w:r>
      <w:r>
        <w:rPr>
          <w:i/>
          <w:color w:val="231F20"/>
          <w:sz w:val="26"/>
        </w:rPr>
        <w:t>Bổ-đặc-già-la</w:t>
      </w:r>
      <w:r>
        <w:rPr>
          <w:i/>
          <w:color w:val="231F20"/>
          <w:spacing w:val="-14"/>
          <w:sz w:val="26"/>
        </w:rPr>
        <w:t> </w:t>
      </w:r>
      <w:r>
        <w:rPr>
          <w:i/>
          <w:color w:val="231F20"/>
          <w:sz w:val="26"/>
        </w:rPr>
        <w:t>(Hữu</w:t>
      </w:r>
      <w:r>
        <w:rPr>
          <w:i/>
          <w:color w:val="231F20"/>
          <w:spacing w:val="-13"/>
          <w:sz w:val="26"/>
        </w:rPr>
        <w:t> </w:t>
      </w:r>
      <w:r>
        <w:rPr>
          <w:i/>
          <w:color w:val="231F20"/>
          <w:sz w:val="26"/>
        </w:rPr>
        <w:t>tình):</w:t>
      </w:r>
      <w:r>
        <w:rPr>
          <w:i/>
          <w:color w:val="231F20"/>
          <w:spacing w:val="-16"/>
          <w:sz w:val="26"/>
        </w:rPr>
        <w:t> </w:t>
      </w:r>
      <w:r>
        <w:rPr>
          <w:color w:val="231F20"/>
          <w:sz w:val="26"/>
        </w:rPr>
        <w:t>Là</w:t>
      </w:r>
      <w:r>
        <w:rPr>
          <w:color w:val="231F20"/>
          <w:spacing w:val="-19"/>
          <w:sz w:val="26"/>
        </w:rPr>
        <w:t> </w:t>
      </w:r>
      <w:r>
        <w:rPr>
          <w:color w:val="231F20"/>
          <w:sz w:val="26"/>
        </w:rPr>
        <w:t>Tùy</w:t>
      </w:r>
      <w:r>
        <w:rPr>
          <w:color w:val="231F20"/>
          <w:spacing w:val="-13"/>
          <w:sz w:val="26"/>
        </w:rPr>
        <w:t> </w:t>
      </w:r>
      <w:r>
        <w:rPr>
          <w:color w:val="231F20"/>
          <w:sz w:val="26"/>
        </w:rPr>
        <w:t>tín</w:t>
      </w:r>
      <w:r>
        <w:rPr>
          <w:color w:val="231F20"/>
          <w:spacing w:val="-14"/>
          <w:sz w:val="26"/>
        </w:rPr>
        <w:t> </w:t>
      </w:r>
      <w:r>
        <w:rPr>
          <w:color w:val="231F20"/>
          <w:sz w:val="26"/>
        </w:rPr>
        <w:t>hành,</w:t>
      </w:r>
      <w:r>
        <w:rPr>
          <w:color w:val="231F20"/>
          <w:spacing w:val="-19"/>
          <w:sz w:val="26"/>
        </w:rPr>
        <w:t> </w:t>
      </w:r>
      <w:r>
        <w:rPr>
          <w:color w:val="231F20"/>
          <w:sz w:val="26"/>
        </w:rPr>
        <w:t>Tùy</w:t>
      </w:r>
      <w:r>
        <w:rPr>
          <w:color w:val="231F20"/>
          <w:spacing w:val="-13"/>
          <w:sz w:val="26"/>
        </w:rPr>
        <w:t> </w:t>
      </w:r>
      <w:r>
        <w:rPr>
          <w:color w:val="231F20"/>
          <w:sz w:val="26"/>
        </w:rPr>
        <w:t>pháp</w:t>
      </w:r>
      <w:r>
        <w:rPr>
          <w:color w:val="231F20"/>
          <w:spacing w:val="-15"/>
          <w:sz w:val="26"/>
        </w:rPr>
        <w:t> </w:t>
      </w:r>
      <w:r>
        <w:rPr>
          <w:color w:val="231F20"/>
          <w:spacing w:val="-3"/>
          <w:sz w:val="26"/>
        </w:rPr>
        <w:t>hành, </w:t>
      </w:r>
      <w:r>
        <w:rPr>
          <w:color w:val="231F20"/>
          <w:sz w:val="26"/>
        </w:rPr>
        <w:t>Tín thắng giải, Kiến chí, Thân chứng, </w:t>
      </w:r>
      <w:r>
        <w:rPr>
          <w:color w:val="231F20"/>
          <w:spacing w:val="-4"/>
          <w:sz w:val="26"/>
        </w:rPr>
        <w:t>Tuệ </w:t>
      </w:r>
      <w:r>
        <w:rPr>
          <w:color w:val="231F20"/>
          <w:sz w:val="26"/>
        </w:rPr>
        <w:t>giải thoát, Câu giải</w:t>
      </w:r>
      <w:r>
        <w:rPr>
          <w:color w:val="231F20"/>
          <w:spacing w:val="-9"/>
          <w:sz w:val="26"/>
        </w:rPr>
        <w:t> </w:t>
      </w:r>
      <w:r>
        <w:rPr>
          <w:color w:val="231F20"/>
          <w:sz w:val="26"/>
        </w:rPr>
        <w:t>thoát.</w:t>
      </w:r>
    </w:p>
    <w:p>
      <w:pPr>
        <w:pStyle w:val="BodyText"/>
        <w:spacing w:line="273" w:lineRule="auto"/>
        <w:ind w:right="107"/>
      </w:pPr>
      <w:r>
        <w:rPr>
          <w:i/>
          <w:color w:val="231F20"/>
        </w:rPr>
        <w:t>Hỏi: </w:t>
      </w:r>
      <w:r>
        <w:rPr>
          <w:color w:val="231F20"/>
        </w:rPr>
        <w:t>Tùy tín hành, Tùy pháp hành, Tín giải thoát, Kiến chí, Thân chứng, </w:t>
      </w:r>
      <w:r>
        <w:rPr>
          <w:color w:val="231F20"/>
          <w:spacing w:val="-4"/>
        </w:rPr>
        <w:t>Tuệ </w:t>
      </w:r>
      <w:r>
        <w:rPr>
          <w:color w:val="231F20"/>
        </w:rPr>
        <w:t>giải thoát, Câu giải thoát: Đối với vị tương ưng </w:t>
      </w:r>
      <w:r>
        <w:rPr>
          <w:color w:val="231F20"/>
          <w:spacing w:val="-6"/>
        </w:rPr>
        <w:t>v.v... </w:t>
      </w:r>
      <w:r>
        <w:rPr>
          <w:color w:val="231F20"/>
        </w:rPr>
        <w:t>nơi bốn tĩnh lự, bốn vô sắc có bao nhiêu thứ thành tựu, </w:t>
      </w:r>
      <w:r>
        <w:rPr>
          <w:color w:val="231F20"/>
          <w:spacing w:val="-4"/>
        </w:rPr>
        <w:t>bao</w:t>
      </w:r>
      <w:r>
        <w:rPr>
          <w:color w:val="231F20"/>
          <w:spacing w:val="57"/>
        </w:rPr>
        <w:t> </w:t>
      </w:r>
      <w:r>
        <w:rPr>
          <w:color w:val="231F20"/>
        </w:rPr>
        <w:t>nhiêu thứ không thành tựu?</w:t>
      </w:r>
    </w:p>
    <w:p>
      <w:pPr>
        <w:pStyle w:val="BodyText"/>
        <w:spacing w:line="273" w:lineRule="auto" w:before="110"/>
        <w:ind w:right="108"/>
      </w:pPr>
      <w:r>
        <w:rPr>
          <w:i/>
          <w:color w:val="231F20"/>
        </w:rPr>
        <w:t>Đáp: Tùy tín hành: </w:t>
      </w:r>
      <w:r>
        <w:rPr>
          <w:color w:val="231F20"/>
        </w:rPr>
        <w:t>Đối với vị tương ưng nơi bốn tĩnh lự hoặc không</w:t>
      </w:r>
      <w:r>
        <w:rPr>
          <w:color w:val="231F20"/>
          <w:spacing w:val="-14"/>
        </w:rPr>
        <w:t> </w:t>
      </w:r>
      <w:r>
        <w:rPr>
          <w:color w:val="231F20"/>
        </w:rPr>
        <w:t>có,</w:t>
      </w:r>
      <w:r>
        <w:rPr>
          <w:color w:val="231F20"/>
          <w:spacing w:val="-14"/>
        </w:rPr>
        <w:t> </w:t>
      </w:r>
      <w:r>
        <w:rPr>
          <w:color w:val="231F20"/>
        </w:rPr>
        <w:t>hoặc</w:t>
      </w:r>
      <w:r>
        <w:rPr>
          <w:color w:val="231F20"/>
          <w:spacing w:val="-14"/>
        </w:rPr>
        <w:t> </w:t>
      </w:r>
      <w:r>
        <w:rPr>
          <w:color w:val="231F20"/>
        </w:rPr>
        <w:t>thành</w:t>
      </w:r>
      <w:r>
        <w:rPr>
          <w:color w:val="231F20"/>
          <w:spacing w:val="-14"/>
        </w:rPr>
        <w:t> </w:t>
      </w:r>
      <w:r>
        <w:rPr>
          <w:color w:val="231F20"/>
        </w:rPr>
        <w:t>tựu</w:t>
      </w:r>
      <w:r>
        <w:rPr>
          <w:color w:val="231F20"/>
          <w:spacing w:val="-13"/>
        </w:rPr>
        <w:t> </w:t>
      </w:r>
      <w:r>
        <w:rPr>
          <w:color w:val="231F20"/>
        </w:rPr>
        <w:t>một,</w:t>
      </w:r>
      <w:r>
        <w:rPr>
          <w:color w:val="231F20"/>
          <w:spacing w:val="-14"/>
        </w:rPr>
        <w:t> </w:t>
      </w:r>
      <w:r>
        <w:rPr>
          <w:color w:val="231F20"/>
        </w:rPr>
        <w:t>hai,</w:t>
      </w:r>
      <w:r>
        <w:rPr>
          <w:color w:val="231F20"/>
          <w:spacing w:val="-14"/>
        </w:rPr>
        <w:t> </w:t>
      </w:r>
      <w:r>
        <w:rPr>
          <w:color w:val="231F20"/>
        </w:rPr>
        <w:t>ba,</w:t>
      </w:r>
      <w:r>
        <w:rPr>
          <w:color w:val="231F20"/>
          <w:spacing w:val="-14"/>
        </w:rPr>
        <w:t> </w:t>
      </w:r>
      <w:r>
        <w:rPr>
          <w:color w:val="231F20"/>
        </w:rPr>
        <w:t>bốn.</w:t>
      </w:r>
      <w:r>
        <w:rPr>
          <w:color w:val="231F20"/>
          <w:spacing w:val="-13"/>
        </w:rPr>
        <w:t> </w:t>
      </w:r>
      <w:r>
        <w:rPr>
          <w:color w:val="231F20"/>
        </w:rPr>
        <w:t>Không</w:t>
      </w:r>
      <w:r>
        <w:rPr>
          <w:color w:val="231F20"/>
          <w:spacing w:val="-14"/>
        </w:rPr>
        <w:t> </w:t>
      </w:r>
      <w:r>
        <w:rPr>
          <w:color w:val="231F20"/>
        </w:rPr>
        <w:t>có:</w:t>
      </w:r>
      <w:r>
        <w:rPr>
          <w:color w:val="231F20"/>
          <w:spacing w:val="-14"/>
        </w:rPr>
        <w:t> </w:t>
      </w:r>
      <w:r>
        <w:rPr>
          <w:color w:val="231F20"/>
        </w:rPr>
        <w:t>Nghĩa</w:t>
      </w:r>
      <w:r>
        <w:rPr>
          <w:color w:val="231F20"/>
          <w:spacing w:val="-15"/>
        </w:rPr>
        <w:t> </w:t>
      </w:r>
      <w:r>
        <w:rPr>
          <w:color w:val="231F20"/>
        </w:rPr>
        <w:t>là</w:t>
      </w:r>
      <w:r>
        <w:rPr>
          <w:color w:val="231F20"/>
          <w:spacing w:val="-13"/>
        </w:rPr>
        <w:t> </w:t>
      </w:r>
      <w:r>
        <w:rPr>
          <w:color w:val="231F20"/>
        </w:rPr>
        <w:t>ái</w:t>
      </w:r>
      <w:r>
        <w:rPr>
          <w:color w:val="231F20"/>
          <w:spacing w:val="-14"/>
        </w:rPr>
        <w:t> </w:t>
      </w:r>
      <w:r>
        <w:rPr>
          <w:color w:val="231F20"/>
        </w:rPr>
        <w:t>sắc đã hết. Một: Nghĩa là ái nơi cõi Biến tịnh đã hết, ái nơi cõi trên</w:t>
      </w:r>
      <w:r>
        <w:rPr>
          <w:color w:val="231F20"/>
          <w:spacing w:val="-39"/>
        </w:rPr>
        <w:t> </w:t>
      </w:r>
      <w:r>
        <w:rPr>
          <w:color w:val="231F20"/>
        </w:rPr>
        <w:t>chưa hết, cho đến bốn: Nghĩa là ái nơi cõi Phạm thế chưa</w:t>
      </w:r>
      <w:r>
        <w:rPr>
          <w:color w:val="231F20"/>
          <w:spacing w:val="-5"/>
        </w:rPr>
        <w:t> </w:t>
      </w:r>
      <w:r>
        <w:rPr>
          <w:color w:val="231F20"/>
        </w:rPr>
        <w:t>hết.</w:t>
      </w:r>
    </w:p>
    <w:p>
      <w:pPr>
        <w:pStyle w:val="BodyText"/>
        <w:spacing w:line="273" w:lineRule="auto" w:before="110"/>
        <w:ind w:right="107"/>
      </w:pPr>
      <w:r>
        <w:rPr>
          <w:color w:val="231F20"/>
        </w:rPr>
        <w:t>Đối</w:t>
      </w:r>
      <w:r>
        <w:rPr>
          <w:color w:val="231F20"/>
          <w:spacing w:val="-12"/>
        </w:rPr>
        <w:t> </w:t>
      </w:r>
      <w:r>
        <w:rPr>
          <w:color w:val="231F20"/>
        </w:rPr>
        <w:t>với</w:t>
      </w:r>
      <w:r>
        <w:rPr>
          <w:color w:val="231F20"/>
          <w:spacing w:val="-11"/>
        </w:rPr>
        <w:t> </w:t>
      </w:r>
      <w:r>
        <w:rPr>
          <w:color w:val="231F20"/>
        </w:rPr>
        <w:t>tịnh</w:t>
      </w:r>
      <w:r>
        <w:rPr>
          <w:color w:val="231F20"/>
          <w:spacing w:val="-11"/>
        </w:rPr>
        <w:t> </w:t>
      </w:r>
      <w:r>
        <w:rPr>
          <w:color w:val="231F20"/>
        </w:rPr>
        <w:t>nơi</w:t>
      </w:r>
      <w:r>
        <w:rPr>
          <w:color w:val="231F20"/>
          <w:spacing w:val="-11"/>
        </w:rPr>
        <w:t> </w:t>
      </w:r>
      <w:r>
        <w:rPr>
          <w:color w:val="231F20"/>
        </w:rPr>
        <w:t>bốn</w:t>
      </w:r>
      <w:r>
        <w:rPr>
          <w:color w:val="231F20"/>
          <w:spacing w:val="-11"/>
        </w:rPr>
        <w:t> </w:t>
      </w:r>
      <w:r>
        <w:rPr>
          <w:color w:val="231F20"/>
        </w:rPr>
        <w:t>tĩnh</w:t>
      </w:r>
      <w:r>
        <w:rPr>
          <w:color w:val="231F20"/>
          <w:spacing w:val="-11"/>
        </w:rPr>
        <w:t> </w:t>
      </w:r>
      <w:r>
        <w:rPr>
          <w:color w:val="231F20"/>
        </w:rPr>
        <w:t>lự</w:t>
      </w:r>
      <w:r>
        <w:rPr>
          <w:color w:val="231F20"/>
          <w:spacing w:val="-12"/>
        </w:rPr>
        <w:t> </w:t>
      </w:r>
      <w:r>
        <w:rPr>
          <w:color w:val="231F20"/>
        </w:rPr>
        <w:t>hoặc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hoặc</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một, hai, ba, bốn. Không có: Nghĩa là ái dục chưa hết. Một: Nghĩa là ái dục đã hết, ái nơi cõi trên chưa hết, cho đến bốn: Nghĩa là ái nơi cõi Biến tịnh đã 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Đối với vô lậu nơi bốn tĩnh lự hoặc không có, hoặc thành </w:t>
      </w:r>
      <w:r>
        <w:rPr>
          <w:color w:val="231F20"/>
          <w:spacing w:val="-5"/>
        </w:rPr>
        <w:t>tựu </w:t>
      </w:r>
      <w:r>
        <w:rPr>
          <w:color w:val="231F20"/>
        </w:rPr>
        <w:t>một, hai, ba, bốn. Không có: Nghĩa là dựa vào định vị chí, nhập chánh</w:t>
      </w:r>
      <w:r>
        <w:rPr>
          <w:color w:val="231F20"/>
          <w:spacing w:val="-5"/>
        </w:rPr>
        <w:t> </w:t>
      </w:r>
      <w:r>
        <w:rPr>
          <w:color w:val="231F20"/>
        </w:rPr>
        <w:t>tánh</w:t>
      </w:r>
      <w:r>
        <w:rPr>
          <w:color w:val="231F20"/>
          <w:spacing w:val="-5"/>
        </w:rPr>
        <w:t> </w:t>
      </w:r>
      <w:r>
        <w:rPr>
          <w:color w:val="231F20"/>
        </w:rPr>
        <w:t>ly</w:t>
      </w:r>
      <w:r>
        <w:rPr>
          <w:color w:val="231F20"/>
          <w:spacing w:val="-5"/>
        </w:rPr>
        <w:t> </w:t>
      </w:r>
      <w:r>
        <w:rPr>
          <w:color w:val="231F20"/>
        </w:rPr>
        <w:t>sinh.</w:t>
      </w:r>
      <w:r>
        <w:rPr>
          <w:color w:val="231F20"/>
          <w:spacing w:val="-5"/>
        </w:rPr>
        <w:t> </w:t>
      </w:r>
      <w:r>
        <w:rPr>
          <w:color w:val="231F20"/>
        </w:rPr>
        <w:t>Một:</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dựa</w:t>
      </w:r>
      <w:r>
        <w:rPr>
          <w:color w:val="231F20"/>
          <w:spacing w:val="-5"/>
        </w:rPr>
        <w:t> </w:t>
      </w:r>
      <w:r>
        <w:rPr>
          <w:color w:val="231F20"/>
        </w:rPr>
        <w:t>vào</w:t>
      </w:r>
      <w:r>
        <w:rPr>
          <w:color w:val="231F20"/>
          <w:spacing w:val="-4"/>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4"/>
        </w:rPr>
        <w:t> </w:t>
      </w:r>
      <w:r>
        <w:rPr>
          <w:color w:val="231F20"/>
        </w:rPr>
        <w:t>hoặc</w:t>
      </w:r>
      <w:r>
        <w:rPr>
          <w:color w:val="231F20"/>
          <w:spacing w:val="-5"/>
        </w:rPr>
        <w:t> </w:t>
      </w:r>
      <w:r>
        <w:rPr>
          <w:color w:val="231F20"/>
        </w:rPr>
        <w:t>tĩnh lự</w:t>
      </w:r>
      <w:r>
        <w:rPr>
          <w:color w:val="231F20"/>
          <w:spacing w:val="-14"/>
        </w:rPr>
        <w:t> </w:t>
      </w:r>
      <w:r>
        <w:rPr>
          <w:color w:val="231F20"/>
        </w:rPr>
        <w:t>trung</w:t>
      </w:r>
      <w:r>
        <w:rPr>
          <w:color w:val="231F20"/>
          <w:spacing w:val="-14"/>
        </w:rPr>
        <w:t> </w:t>
      </w:r>
      <w:r>
        <w:rPr>
          <w:color w:val="231F20"/>
        </w:rPr>
        <w:t>gian,</w:t>
      </w:r>
      <w:r>
        <w:rPr>
          <w:color w:val="231F20"/>
          <w:spacing w:val="-13"/>
        </w:rPr>
        <w:t> </w:t>
      </w:r>
      <w:r>
        <w:rPr>
          <w:color w:val="231F20"/>
        </w:rPr>
        <w:t>nhập</w:t>
      </w:r>
      <w:r>
        <w:rPr>
          <w:color w:val="231F20"/>
          <w:spacing w:val="-14"/>
        </w:rPr>
        <w:t> </w:t>
      </w:r>
      <w:r>
        <w:rPr>
          <w:color w:val="231F20"/>
        </w:rPr>
        <w:t>chánh</w:t>
      </w:r>
      <w:r>
        <w:rPr>
          <w:color w:val="231F20"/>
          <w:spacing w:val="-13"/>
        </w:rPr>
        <w:t> </w:t>
      </w:r>
      <w:r>
        <w:rPr>
          <w:color w:val="231F20"/>
        </w:rPr>
        <w:t>tánh</w:t>
      </w:r>
      <w:r>
        <w:rPr>
          <w:color w:val="231F20"/>
          <w:spacing w:val="-14"/>
        </w:rPr>
        <w:t> </w:t>
      </w:r>
      <w:r>
        <w:rPr>
          <w:color w:val="231F20"/>
        </w:rPr>
        <w:t>ly</w:t>
      </w:r>
      <w:r>
        <w:rPr>
          <w:color w:val="231F20"/>
          <w:spacing w:val="-13"/>
        </w:rPr>
        <w:t> </w:t>
      </w:r>
      <w:r>
        <w:rPr>
          <w:color w:val="231F20"/>
        </w:rPr>
        <w:t>sinh,</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bốn:</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dựa</w:t>
      </w:r>
      <w:r>
        <w:rPr>
          <w:color w:val="231F20"/>
          <w:spacing w:val="-13"/>
        </w:rPr>
        <w:t> </w:t>
      </w:r>
      <w:r>
        <w:rPr>
          <w:color w:val="231F20"/>
        </w:rPr>
        <w:t>vào tĩnh lự thứ tư, nhập chánh tánh ly</w:t>
      </w:r>
      <w:r>
        <w:rPr>
          <w:color w:val="231F20"/>
          <w:spacing w:val="-1"/>
        </w:rPr>
        <w:t> </w:t>
      </w:r>
      <w:r>
        <w:rPr>
          <w:color w:val="231F20"/>
        </w:rPr>
        <w:t>sinh.</w:t>
      </w:r>
    </w:p>
    <w:p>
      <w:pPr>
        <w:pStyle w:val="BodyText"/>
        <w:spacing w:line="273" w:lineRule="auto" w:before="109"/>
        <w:ind w:left="110" w:right="391"/>
      </w:pPr>
      <w:r>
        <w:rPr>
          <w:color w:val="231F20"/>
        </w:rPr>
        <w:t>Đối với vị tương ưng nơi bốn vô sắc hoặc thành tựu một, hai, ba, bốn. Một: Nghĩa là ái nơi Vô sở hữu xứ đã hết, ái xứ trên chưa hết, cho đến bốn: Nghĩa là ái của Không vô biên xứ chưa hết.</w:t>
      </w:r>
    </w:p>
    <w:p>
      <w:pPr>
        <w:pStyle w:val="BodyText"/>
        <w:spacing w:line="273" w:lineRule="auto" w:before="111"/>
        <w:ind w:left="110" w:right="391"/>
      </w:pPr>
      <w:r>
        <w:rPr>
          <w:color w:val="231F20"/>
        </w:rPr>
        <w:t>Đối</w:t>
      </w:r>
      <w:r>
        <w:rPr>
          <w:color w:val="231F20"/>
          <w:spacing w:val="-10"/>
        </w:rPr>
        <w:t> </w:t>
      </w:r>
      <w:r>
        <w:rPr>
          <w:color w:val="231F20"/>
        </w:rPr>
        <w:t>với</w:t>
      </w:r>
      <w:r>
        <w:rPr>
          <w:color w:val="231F20"/>
          <w:spacing w:val="-9"/>
        </w:rPr>
        <w:t> </w:t>
      </w:r>
      <w:r>
        <w:rPr>
          <w:color w:val="231F20"/>
        </w:rPr>
        <w:t>tịnh</w:t>
      </w:r>
      <w:r>
        <w:rPr>
          <w:color w:val="231F20"/>
          <w:spacing w:val="-9"/>
        </w:rPr>
        <w:t> </w:t>
      </w:r>
      <w:r>
        <w:rPr>
          <w:color w:val="231F20"/>
        </w:rPr>
        <w:t>nơi</w:t>
      </w:r>
      <w:r>
        <w:rPr>
          <w:color w:val="231F20"/>
          <w:spacing w:val="-10"/>
        </w:rPr>
        <w:t> </w:t>
      </w:r>
      <w:r>
        <w:rPr>
          <w:color w:val="231F20"/>
        </w:rPr>
        <w:t>bốn</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hoặc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hoặc</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một, hai,</w:t>
      </w:r>
      <w:r>
        <w:rPr>
          <w:color w:val="231F20"/>
          <w:spacing w:val="-12"/>
        </w:rPr>
        <w:t> </w:t>
      </w:r>
      <w:r>
        <w:rPr>
          <w:color w:val="231F20"/>
        </w:rPr>
        <w:t>ba,</w:t>
      </w:r>
      <w:r>
        <w:rPr>
          <w:color w:val="231F20"/>
          <w:spacing w:val="-11"/>
        </w:rPr>
        <w:t> </w:t>
      </w:r>
      <w:r>
        <w:rPr>
          <w:color w:val="231F20"/>
        </w:rPr>
        <w:t>bốn.</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ái</w:t>
      </w:r>
      <w:r>
        <w:rPr>
          <w:color w:val="231F20"/>
          <w:spacing w:val="-12"/>
        </w:rPr>
        <w:t> </w:t>
      </w:r>
      <w:r>
        <w:rPr>
          <w:color w:val="231F20"/>
        </w:rPr>
        <w:t>sắc</w:t>
      </w:r>
      <w:r>
        <w:rPr>
          <w:color w:val="231F20"/>
          <w:spacing w:val="-11"/>
        </w:rPr>
        <w:t> </w:t>
      </w:r>
      <w:r>
        <w:rPr>
          <w:color w:val="231F20"/>
        </w:rPr>
        <w:t>chưa</w:t>
      </w:r>
      <w:r>
        <w:rPr>
          <w:color w:val="231F20"/>
          <w:spacing w:val="-11"/>
        </w:rPr>
        <w:t> </w:t>
      </w:r>
      <w:r>
        <w:rPr>
          <w:color w:val="231F20"/>
        </w:rPr>
        <w:t>hết.</w:t>
      </w:r>
      <w:r>
        <w:rPr>
          <w:color w:val="231F20"/>
          <w:spacing w:val="-11"/>
        </w:rPr>
        <w:t> </w:t>
      </w:r>
      <w:r>
        <w:rPr>
          <w:color w:val="231F20"/>
        </w:rPr>
        <w:t>Một:</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ái</w:t>
      </w:r>
      <w:r>
        <w:rPr>
          <w:color w:val="231F20"/>
          <w:spacing w:val="-11"/>
        </w:rPr>
        <w:t> </w:t>
      </w:r>
      <w:r>
        <w:rPr>
          <w:color w:val="231F20"/>
        </w:rPr>
        <w:t>sắc đã hết, ái nơi cõi trên chưa hết, cho đến bốn: Nghĩa là ái của Vô sở hữu xứ đã hết.</w:t>
      </w:r>
    </w:p>
    <w:p>
      <w:pPr>
        <w:pStyle w:val="BodyText"/>
        <w:spacing w:line="364" w:lineRule="auto" w:before="110"/>
        <w:ind w:left="677" w:right="1700" w:firstLine="0"/>
      </w:pPr>
      <w:r>
        <w:rPr>
          <w:color w:val="231F20"/>
        </w:rPr>
        <w:t>Đối với vô lậu nơi ba vô sắc đều không thành tựu. Như Tùy tín hành, </w:t>
      </w:r>
      <w:r>
        <w:rPr>
          <w:i/>
          <w:color w:val="231F20"/>
        </w:rPr>
        <w:t>Tùy pháp hành </w:t>
      </w:r>
      <w:r>
        <w:rPr>
          <w:color w:val="231F20"/>
        </w:rPr>
        <w:t>cũng như vậy.</w:t>
      </w:r>
    </w:p>
    <w:p>
      <w:pPr>
        <w:pStyle w:val="BodyText"/>
        <w:spacing w:line="273" w:lineRule="auto" w:before="0"/>
        <w:ind w:left="110" w:right="391"/>
      </w:pPr>
      <w:r>
        <w:rPr>
          <w:i/>
          <w:color w:val="231F20"/>
        </w:rPr>
        <w:t>Tín</w:t>
      </w:r>
      <w:r>
        <w:rPr>
          <w:i/>
          <w:color w:val="231F20"/>
          <w:spacing w:val="-16"/>
        </w:rPr>
        <w:t> </w:t>
      </w:r>
      <w:r>
        <w:rPr>
          <w:i/>
          <w:color w:val="231F20"/>
        </w:rPr>
        <w:t>thắng</w:t>
      </w:r>
      <w:r>
        <w:rPr>
          <w:i/>
          <w:color w:val="231F20"/>
          <w:spacing w:val="-15"/>
        </w:rPr>
        <w:t> </w:t>
      </w:r>
      <w:r>
        <w:rPr>
          <w:i/>
          <w:color w:val="231F20"/>
        </w:rPr>
        <w:t>giải:</w:t>
      </w:r>
      <w:r>
        <w:rPr>
          <w:i/>
          <w:color w:val="231F20"/>
          <w:spacing w:val="-15"/>
        </w:rPr>
        <w:t> </w:t>
      </w:r>
      <w:r>
        <w:rPr>
          <w:color w:val="231F20"/>
        </w:rPr>
        <w:t>Đối</w:t>
      </w:r>
      <w:r>
        <w:rPr>
          <w:color w:val="231F20"/>
          <w:spacing w:val="-16"/>
        </w:rPr>
        <w:t> </w:t>
      </w:r>
      <w:r>
        <w:rPr>
          <w:color w:val="231F20"/>
        </w:rPr>
        <w:t>với</w:t>
      </w:r>
      <w:r>
        <w:rPr>
          <w:color w:val="231F20"/>
          <w:spacing w:val="-15"/>
        </w:rPr>
        <w:t> </w:t>
      </w:r>
      <w:r>
        <w:rPr>
          <w:color w:val="231F20"/>
        </w:rPr>
        <w:t>vị</w:t>
      </w:r>
      <w:r>
        <w:rPr>
          <w:color w:val="231F20"/>
          <w:spacing w:val="-15"/>
        </w:rPr>
        <w:t> </w:t>
      </w:r>
      <w:r>
        <w:rPr>
          <w:color w:val="231F20"/>
        </w:rPr>
        <w:t>tương</w:t>
      </w:r>
      <w:r>
        <w:rPr>
          <w:color w:val="231F20"/>
          <w:spacing w:val="-16"/>
        </w:rPr>
        <w:t> </w:t>
      </w:r>
      <w:r>
        <w:rPr>
          <w:color w:val="231F20"/>
        </w:rPr>
        <w:t>ưng</w:t>
      </w:r>
      <w:r>
        <w:rPr>
          <w:color w:val="231F20"/>
          <w:spacing w:val="-15"/>
        </w:rPr>
        <w:t> </w:t>
      </w:r>
      <w:r>
        <w:rPr>
          <w:color w:val="231F20"/>
        </w:rPr>
        <w:t>nơi</w:t>
      </w:r>
      <w:r>
        <w:rPr>
          <w:color w:val="231F20"/>
          <w:spacing w:val="-15"/>
        </w:rPr>
        <w:t> </w:t>
      </w:r>
      <w:r>
        <w:rPr>
          <w:color w:val="231F20"/>
        </w:rPr>
        <w:t>bốn</w:t>
      </w:r>
      <w:r>
        <w:rPr>
          <w:color w:val="231F20"/>
          <w:spacing w:val="-15"/>
        </w:rPr>
        <w:t> </w:t>
      </w:r>
      <w:r>
        <w:rPr>
          <w:color w:val="231F20"/>
        </w:rPr>
        <w:t>tĩnh</w:t>
      </w:r>
      <w:r>
        <w:rPr>
          <w:color w:val="231F20"/>
          <w:spacing w:val="-16"/>
        </w:rPr>
        <w:t> </w:t>
      </w:r>
      <w:r>
        <w:rPr>
          <w:color w:val="231F20"/>
        </w:rPr>
        <w:t>lự</w:t>
      </w:r>
      <w:r>
        <w:rPr>
          <w:color w:val="231F20"/>
          <w:spacing w:val="-15"/>
        </w:rPr>
        <w:t> </w:t>
      </w:r>
      <w:r>
        <w:rPr>
          <w:color w:val="231F20"/>
        </w:rPr>
        <w:t>hoặc</w:t>
      </w:r>
      <w:r>
        <w:rPr>
          <w:color w:val="231F20"/>
          <w:spacing w:val="-15"/>
        </w:rPr>
        <w:t> </w:t>
      </w:r>
      <w:r>
        <w:rPr>
          <w:color w:val="231F20"/>
        </w:rPr>
        <w:t>không có, hoặc thành tựu một, hai, ba, bốn. Không có: Nghĩa là ái sắc đã hết.</w:t>
      </w:r>
      <w:r>
        <w:rPr>
          <w:color w:val="231F20"/>
          <w:spacing w:val="-13"/>
        </w:rPr>
        <w:t> </w:t>
      </w:r>
      <w:r>
        <w:rPr>
          <w:color w:val="231F20"/>
        </w:rPr>
        <w:t>Một:</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ái</w:t>
      </w:r>
      <w:r>
        <w:rPr>
          <w:color w:val="231F20"/>
          <w:spacing w:val="-13"/>
        </w:rPr>
        <w:t> </w:t>
      </w:r>
      <w:r>
        <w:rPr>
          <w:color w:val="231F20"/>
        </w:rPr>
        <w:t>của</w:t>
      </w:r>
      <w:r>
        <w:rPr>
          <w:color w:val="231F20"/>
          <w:spacing w:val="-12"/>
        </w:rPr>
        <w:t> </w:t>
      </w:r>
      <w:r>
        <w:rPr>
          <w:color w:val="231F20"/>
        </w:rPr>
        <w:t>cõi</w:t>
      </w:r>
      <w:r>
        <w:rPr>
          <w:color w:val="231F20"/>
          <w:spacing w:val="-12"/>
        </w:rPr>
        <w:t> </w:t>
      </w:r>
      <w:r>
        <w:rPr>
          <w:color w:val="231F20"/>
        </w:rPr>
        <w:t>Biến</w:t>
      </w:r>
      <w:r>
        <w:rPr>
          <w:color w:val="231F20"/>
          <w:spacing w:val="-13"/>
        </w:rPr>
        <w:t> </w:t>
      </w:r>
      <w:r>
        <w:rPr>
          <w:color w:val="231F20"/>
        </w:rPr>
        <w:t>tịnh</w:t>
      </w:r>
      <w:r>
        <w:rPr>
          <w:color w:val="231F20"/>
          <w:spacing w:val="-12"/>
        </w:rPr>
        <w:t> </w:t>
      </w:r>
      <w:r>
        <w:rPr>
          <w:color w:val="231F20"/>
        </w:rPr>
        <w:t>đã</w:t>
      </w:r>
      <w:r>
        <w:rPr>
          <w:color w:val="231F20"/>
          <w:spacing w:val="-13"/>
        </w:rPr>
        <w:t> </w:t>
      </w:r>
      <w:r>
        <w:rPr>
          <w:color w:val="231F20"/>
        </w:rPr>
        <w:t>hết,</w:t>
      </w:r>
      <w:r>
        <w:rPr>
          <w:color w:val="231F20"/>
          <w:spacing w:val="-12"/>
        </w:rPr>
        <w:t> </w:t>
      </w:r>
      <w:r>
        <w:rPr>
          <w:color w:val="231F20"/>
        </w:rPr>
        <w:t>ái</w:t>
      </w:r>
      <w:r>
        <w:rPr>
          <w:color w:val="231F20"/>
          <w:spacing w:val="-13"/>
        </w:rPr>
        <w:t> </w:t>
      </w:r>
      <w:r>
        <w:rPr>
          <w:color w:val="231F20"/>
        </w:rPr>
        <w:t>nơi</w:t>
      </w:r>
      <w:r>
        <w:rPr>
          <w:color w:val="231F20"/>
          <w:spacing w:val="-12"/>
        </w:rPr>
        <w:t> </w:t>
      </w:r>
      <w:r>
        <w:rPr>
          <w:color w:val="231F20"/>
        </w:rPr>
        <w:t>cõi</w:t>
      </w:r>
      <w:r>
        <w:rPr>
          <w:color w:val="231F20"/>
          <w:spacing w:val="-12"/>
        </w:rPr>
        <w:t> </w:t>
      </w:r>
      <w:r>
        <w:rPr>
          <w:color w:val="231F20"/>
        </w:rPr>
        <w:t>trên</w:t>
      </w:r>
      <w:r>
        <w:rPr>
          <w:color w:val="231F20"/>
          <w:spacing w:val="-13"/>
        </w:rPr>
        <w:t> </w:t>
      </w:r>
      <w:r>
        <w:rPr>
          <w:color w:val="231F20"/>
        </w:rPr>
        <w:t>chưa</w:t>
      </w:r>
      <w:r>
        <w:rPr>
          <w:color w:val="231F20"/>
          <w:spacing w:val="-12"/>
        </w:rPr>
        <w:t> </w:t>
      </w:r>
      <w:r>
        <w:rPr>
          <w:color w:val="231F20"/>
        </w:rPr>
        <w:t>hết, cho đến bốn: Nghĩa là ái của cõi Phạm thế chưa</w:t>
      </w:r>
      <w:r>
        <w:rPr>
          <w:color w:val="231F20"/>
          <w:spacing w:val="-5"/>
        </w:rPr>
        <w:t> </w:t>
      </w:r>
      <w:r>
        <w:rPr>
          <w:color w:val="231F20"/>
        </w:rPr>
        <w:t>hết.</w:t>
      </w:r>
    </w:p>
    <w:p>
      <w:pPr>
        <w:pStyle w:val="BodyText"/>
        <w:spacing w:line="273" w:lineRule="auto" w:before="108"/>
        <w:ind w:left="110" w:right="390"/>
      </w:pPr>
      <w:r>
        <w:rPr>
          <w:color w:val="231F20"/>
        </w:rPr>
        <w:t>Đối với tịnh nơi bốn tĩnh lự hoặc không có, hoặc thành tựu một, hai, ba, bốn. Không có: Nghĩa là ái dục chưa hết, hoặc sinh nơi cõi Vô sắc. Một: Nghĩa là sinh nơi cõi Dục, ái dục đã hết, ái nơi cõi trên chưa hết. Hoặc sinh nơi cõi Phạm thế, tức ái nơi cõi ấy chưa hết. Hoặc sinh nơi cõi Cực quang tịnh, tức ái của cõi ấy chưa hết. Hoặc</w:t>
      </w:r>
      <w:r>
        <w:rPr>
          <w:color w:val="231F20"/>
          <w:spacing w:val="-7"/>
        </w:rPr>
        <w:t> </w:t>
      </w:r>
      <w:r>
        <w:rPr>
          <w:color w:val="231F20"/>
        </w:rPr>
        <w:t>sinh</w:t>
      </w:r>
      <w:r>
        <w:rPr>
          <w:color w:val="231F20"/>
          <w:spacing w:val="-7"/>
        </w:rPr>
        <w:t> </w:t>
      </w:r>
      <w:r>
        <w:rPr>
          <w:color w:val="231F20"/>
        </w:rPr>
        <w:t>ở</w:t>
      </w:r>
      <w:r>
        <w:rPr>
          <w:color w:val="231F20"/>
          <w:spacing w:val="-7"/>
        </w:rPr>
        <w:t> </w:t>
      </w:r>
      <w:r>
        <w:rPr>
          <w:color w:val="231F20"/>
        </w:rPr>
        <w:t>cõi</w:t>
      </w:r>
      <w:r>
        <w:rPr>
          <w:color w:val="231F20"/>
          <w:spacing w:val="-6"/>
        </w:rPr>
        <w:t> </w:t>
      </w:r>
      <w:r>
        <w:rPr>
          <w:color w:val="231F20"/>
        </w:rPr>
        <w:t>Biến</w:t>
      </w:r>
      <w:r>
        <w:rPr>
          <w:color w:val="231F20"/>
          <w:spacing w:val="-7"/>
        </w:rPr>
        <w:t> </w:t>
      </w:r>
      <w:r>
        <w:rPr>
          <w:color w:val="231F20"/>
        </w:rPr>
        <w:t>tịnh,</w:t>
      </w:r>
      <w:r>
        <w:rPr>
          <w:color w:val="231F20"/>
          <w:spacing w:val="-7"/>
        </w:rPr>
        <w:t> </w:t>
      </w:r>
      <w:r>
        <w:rPr>
          <w:color w:val="231F20"/>
        </w:rPr>
        <w:t>tức</w:t>
      </w:r>
      <w:r>
        <w:rPr>
          <w:color w:val="231F20"/>
          <w:spacing w:val="-7"/>
        </w:rPr>
        <w:t> </w:t>
      </w:r>
      <w:r>
        <w:rPr>
          <w:color w:val="231F20"/>
        </w:rPr>
        <w:t>ái</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ấy</w:t>
      </w:r>
      <w:r>
        <w:rPr>
          <w:color w:val="231F20"/>
          <w:spacing w:val="-6"/>
        </w:rPr>
        <w:t> </w:t>
      </w:r>
      <w:r>
        <w:rPr>
          <w:color w:val="231F20"/>
        </w:rPr>
        <w:t>chưa</w:t>
      </w:r>
      <w:r>
        <w:rPr>
          <w:color w:val="231F20"/>
          <w:spacing w:val="-7"/>
        </w:rPr>
        <w:t> </w:t>
      </w:r>
      <w:r>
        <w:rPr>
          <w:color w:val="231F20"/>
        </w:rPr>
        <w:t>hết.</w:t>
      </w:r>
      <w:r>
        <w:rPr>
          <w:color w:val="231F20"/>
          <w:spacing w:val="-7"/>
        </w:rPr>
        <w:t> </w:t>
      </w:r>
      <w:r>
        <w:rPr>
          <w:color w:val="231F20"/>
        </w:rPr>
        <w:t>Hoặc</w:t>
      </w:r>
      <w:r>
        <w:rPr>
          <w:color w:val="231F20"/>
          <w:spacing w:val="-7"/>
        </w:rPr>
        <w:t> </w:t>
      </w:r>
      <w:r>
        <w:rPr>
          <w:color w:val="231F20"/>
        </w:rPr>
        <w:t>sinh</w:t>
      </w:r>
      <w:r>
        <w:rPr>
          <w:color w:val="231F20"/>
          <w:spacing w:val="-6"/>
        </w:rPr>
        <w:t> </w:t>
      </w:r>
      <w:r>
        <w:rPr>
          <w:color w:val="231F20"/>
        </w:rPr>
        <w:t>ở</w:t>
      </w:r>
      <w:r>
        <w:rPr>
          <w:color w:val="231F20"/>
          <w:spacing w:val="-7"/>
        </w:rPr>
        <w:t> </w:t>
      </w:r>
      <w:r>
        <w:rPr>
          <w:color w:val="231F20"/>
        </w:rPr>
        <w:t>cõi Quảng quả. Hai: Nghĩa là sinh ở cõi Dục, cõi Phạm thế, ái của cõi Phạm</w:t>
      </w:r>
      <w:r>
        <w:rPr>
          <w:color w:val="231F20"/>
          <w:spacing w:val="-6"/>
        </w:rPr>
        <w:t> </w:t>
      </w:r>
      <w:r>
        <w:rPr>
          <w:color w:val="231F20"/>
        </w:rPr>
        <w:t>thế</w:t>
      </w:r>
      <w:r>
        <w:rPr>
          <w:color w:val="231F20"/>
          <w:spacing w:val="-6"/>
        </w:rPr>
        <w:t> </w:t>
      </w:r>
      <w:r>
        <w:rPr>
          <w:color w:val="231F20"/>
        </w:rPr>
        <w:t>đã</w:t>
      </w:r>
      <w:r>
        <w:rPr>
          <w:color w:val="231F20"/>
          <w:spacing w:val="-5"/>
        </w:rPr>
        <w:t> </w:t>
      </w:r>
      <w:r>
        <w:rPr>
          <w:color w:val="231F20"/>
        </w:rPr>
        <w:t>hết,</w:t>
      </w:r>
      <w:r>
        <w:rPr>
          <w:color w:val="231F20"/>
          <w:spacing w:val="-6"/>
        </w:rPr>
        <w:t> </w:t>
      </w:r>
      <w:r>
        <w:rPr>
          <w:color w:val="231F20"/>
        </w:rPr>
        <w:t>ái</w:t>
      </w:r>
      <w:r>
        <w:rPr>
          <w:color w:val="231F20"/>
          <w:spacing w:val="-5"/>
        </w:rPr>
        <w:t> </w:t>
      </w:r>
      <w:r>
        <w:rPr>
          <w:color w:val="231F20"/>
        </w:rPr>
        <w:t>nơi</w:t>
      </w:r>
      <w:r>
        <w:rPr>
          <w:color w:val="231F20"/>
          <w:spacing w:val="-6"/>
        </w:rPr>
        <w:t> </w:t>
      </w:r>
      <w:r>
        <w:rPr>
          <w:color w:val="231F20"/>
        </w:rPr>
        <w:t>cõi</w:t>
      </w:r>
      <w:r>
        <w:rPr>
          <w:color w:val="231F20"/>
          <w:spacing w:val="-6"/>
        </w:rPr>
        <w:t> </w:t>
      </w:r>
      <w:r>
        <w:rPr>
          <w:color w:val="231F20"/>
        </w:rPr>
        <w:t>trên</w:t>
      </w:r>
      <w:r>
        <w:rPr>
          <w:color w:val="231F20"/>
          <w:spacing w:val="-5"/>
        </w:rPr>
        <w:t> </w:t>
      </w:r>
      <w:r>
        <w:rPr>
          <w:color w:val="231F20"/>
        </w:rPr>
        <w:t>chưa</w:t>
      </w:r>
      <w:r>
        <w:rPr>
          <w:color w:val="231F20"/>
          <w:spacing w:val="-6"/>
        </w:rPr>
        <w:t> </w:t>
      </w:r>
      <w:r>
        <w:rPr>
          <w:color w:val="231F20"/>
        </w:rPr>
        <w:t>hết.</w:t>
      </w:r>
      <w:r>
        <w:rPr>
          <w:color w:val="231F20"/>
          <w:spacing w:val="-5"/>
        </w:rPr>
        <w:t> </w:t>
      </w:r>
      <w:r>
        <w:rPr>
          <w:color w:val="231F20"/>
        </w:rPr>
        <w:t>Hoặc</w:t>
      </w:r>
      <w:r>
        <w:rPr>
          <w:color w:val="231F20"/>
          <w:spacing w:val="-6"/>
        </w:rPr>
        <w:t> </w:t>
      </w:r>
      <w:r>
        <w:rPr>
          <w:color w:val="231F20"/>
        </w:rPr>
        <w:t>sinh</w:t>
      </w:r>
      <w:r>
        <w:rPr>
          <w:color w:val="231F20"/>
          <w:spacing w:val="-5"/>
        </w:rPr>
        <w:t> </w:t>
      </w:r>
      <w:r>
        <w:rPr>
          <w:color w:val="231F20"/>
        </w:rPr>
        <w:t>ở</w:t>
      </w:r>
      <w:r>
        <w:rPr>
          <w:color w:val="231F20"/>
          <w:spacing w:val="-6"/>
        </w:rPr>
        <w:t> </w:t>
      </w:r>
      <w:r>
        <w:rPr>
          <w:color w:val="231F20"/>
        </w:rPr>
        <w:t>cõi</w:t>
      </w:r>
      <w:r>
        <w:rPr>
          <w:color w:val="231F20"/>
          <w:spacing w:val="-6"/>
        </w:rPr>
        <w:t> </w:t>
      </w:r>
      <w:r>
        <w:rPr>
          <w:color w:val="231F20"/>
        </w:rPr>
        <w:t>Cực</w:t>
      </w:r>
      <w:r>
        <w:rPr>
          <w:color w:val="231F20"/>
          <w:spacing w:val="-5"/>
        </w:rPr>
        <w:t> </w:t>
      </w:r>
      <w:r>
        <w:rPr>
          <w:color w:val="231F20"/>
        </w:rPr>
        <w:t>quang tịnh,</w:t>
      </w:r>
      <w:r>
        <w:rPr>
          <w:color w:val="231F20"/>
          <w:spacing w:val="-8"/>
        </w:rPr>
        <w:t> </w:t>
      </w:r>
      <w:r>
        <w:rPr>
          <w:color w:val="231F20"/>
        </w:rPr>
        <w:t>tức</w:t>
      </w:r>
      <w:r>
        <w:rPr>
          <w:color w:val="231F20"/>
          <w:spacing w:val="-7"/>
        </w:rPr>
        <w:t> </w:t>
      </w:r>
      <w:r>
        <w:rPr>
          <w:color w:val="231F20"/>
        </w:rPr>
        <w:t>ái</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ấy</w:t>
      </w:r>
      <w:r>
        <w:rPr>
          <w:color w:val="231F20"/>
          <w:spacing w:val="-8"/>
        </w:rPr>
        <w:t> </w:t>
      </w:r>
      <w:r>
        <w:rPr>
          <w:color w:val="231F20"/>
        </w:rPr>
        <w:t>đã</w:t>
      </w:r>
      <w:r>
        <w:rPr>
          <w:color w:val="231F20"/>
          <w:spacing w:val="-7"/>
        </w:rPr>
        <w:t> </w:t>
      </w:r>
      <w:r>
        <w:rPr>
          <w:color w:val="231F20"/>
        </w:rPr>
        <w:t>hết,</w:t>
      </w:r>
      <w:r>
        <w:rPr>
          <w:color w:val="231F20"/>
          <w:spacing w:val="-7"/>
        </w:rPr>
        <w:t> </w:t>
      </w:r>
      <w:r>
        <w:rPr>
          <w:color w:val="231F20"/>
        </w:rPr>
        <w:t>ái</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trên</w:t>
      </w:r>
      <w:r>
        <w:rPr>
          <w:color w:val="231F20"/>
          <w:spacing w:val="-8"/>
        </w:rPr>
        <w:t> </w:t>
      </w:r>
      <w:r>
        <w:rPr>
          <w:color w:val="231F20"/>
        </w:rPr>
        <w:t>chưa</w:t>
      </w:r>
      <w:r>
        <w:rPr>
          <w:color w:val="231F20"/>
          <w:spacing w:val="-7"/>
        </w:rPr>
        <w:t> </w:t>
      </w:r>
      <w:r>
        <w:rPr>
          <w:color w:val="231F20"/>
        </w:rPr>
        <w:t>hết.</w:t>
      </w:r>
      <w:r>
        <w:rPr>
          <w:color w:val="231F20"/>
          <w:spacing w:val="-7"/>
        </w:rPr>
        <w:t> </w:t>
      </w:r>
      <w:r>
        <w:rPr>
          <w:color w:val="231F20"/>
        </w:rPr>
        <w:t>Hoặc</w:t>
      </w:r>
      <w:r>
        <w:rPr>
          <w:color w:val="231F20"/>
          <w:spacing w:val="-8"/>
        </w:rPr>
        <w:t> </w:t>
      </w:r>
      <w:r>
        <w:rPr>
          <w:color w:val="231F20"/>
        </w:rPr>
        <w:t>sinh</w:t>
      </w:r>
      <w:r>
        <w:rPr>
          <w:color w:val="231F20"/>
          <w:spacing w:val="-7"/>
        </w:rPr>
        <w:t> </w:t>
      </w:r>
      <w:r>
        <w:rPr>
          <w:color w:val="231F20"/>
        </w:rPr>
        <w:t>ở</w:t>
      </w:r>
      <w:r>
        <w:rPr>
          <w:color w:val="231F20"/>
          <w:spacing w:val="-7"/>
        </w:rPr>
        <w:t> </w:t>
      </w:r>
      <w:r>
        <w:rPr>
          <w:color w:val="231F20"/>
        </w:rPr>
        <w:t>cõi Biến tịnh, tức ái nơi cõi ấy đã hết. Ba: Nghĩa là sinh nơi cõi Dục. ái của</w:t>
      </w:r>
      <w:r>
        <w:rPr>
          <w:color w:val="231F20"/>
          <w:spacing w:val="-8"/>
        </w:rPr>
        <w:t> </w:t>
      </w:r>
      <w:r>
        <w:rPr>
          <w:color w:val="231F20"/>
        </w:rPr>
        <w:t>cõi</w:t>
      </w:r>
      <w:r>
        <w:rPr>
          <w:color w:val="231F20"/>
          <w:spacing w:val="-7"/>
        </w:rPr>
        <w:t> </w:t>
      </w:r>
      <w:r>
        <w:rPr>
          <w:color w:val="231F20"/>
        </w:rPr>
        <w:t>Phạm</w:t>
      </w:r>
      <w:r>
        <w:rPr>
          <w:color w:val="231F20"/>
          <w:spacing w:val="-7"/>
        </w:rPr>
        <w:t> </w:t>
      </w:r>
      <w:r>
        <w:rPr>
          <w:color w:val="231F20"/>
        </w:rPr>
        <w:t>thế,</w:t>
      </w:r>
      <w:r>
        <w:rPr>
          <w:color w:val="231F20"/>
          <w:spacing w:val="-7"/>
        </w:rPr>
        <w:t> </w:t>
      </w:r>
      <w:r>
        <w:rPr>
          <w:color w:val="231F20"/>
        </w:rPr>
        <w:t>cõi</w:t>
      </w:r>
      <w:r>
        <w:rPr>
          <w:color w:val="231F20"/>
          <w:spacing w:val="-7"/>
        </w:rPr>
        <w:t> </w:t>
      </w:r>
      <w:r>
        <w:rPr>
          <w:color w:val="231F20"/>
        </w:rPr>
        <w:t>Cực</w:t>
      </w:r>
      <w:r>
        <w:rPr>
          <w:color w:val="231F20"/>
          <w:spacing w:val="-8"/>
        </w:rPr>
        <w:t> </w:t>
      </w:r>
      <w:r>
        <w:rPr>
          <w:color w:val="231F20"/>
        </w:rPr>
        <w:t>quang</w:t>
      </w:r>
      <w:r>
        <w:rPr>
          <w:color w:val="231F20"/>
          <w:spacing w:val="-7"/>
        </w:rPr>
        <w:t> </w:t>
      </w:r>
      <w:r>
        <w:rPr>
          <w:color w:val="231F20"/>
        </w:rPr>
        <w:t>tịnh</w:t>
      </w:r>
      <w:r>
        <w:rPr>
          <w:color w:val="231F20"/>
          <w:spacing w:val="-7"/>
        </w:rPr>
        <w:t> </w:t>
      </w:r>
      <w:r>
        <w:rPr>
          <w:color w:val="231F20"/>
        </w:rPr>
        <w:t>đã</w:t>
      </w:r>
      <w:r>
        <w:rPr>
          <w:color w:val="231F20"/>
          <w:spacing w:val="-7"/>
        </w:rPr>
        <w:t> </w:t>
      </w:r>
      <w:r>
        <w:rPr>
          <w:color w:val="231F20"/>
        </w:rPr>
        <w:t>hết,</w:t>
      </w:r>
      <w:r>
        <w:rPr>
          <w:color w:val="231F20"/>
          <w:spacing w:val="-7"/>
        </w:rPr>
        <w:t> </w:t>
      </w:r>
      <w:r>
        <w:rPr>
          <w:color w:val="231F20"/>
        </w:rPr>
        <w:t>ái</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trên</w:t>
      </w:r>
      <w:r>
        <w:rPr>
          <w:color w:val="231F20"/>
          <w:spacing w:val="-7"/>
        </w:rPr>
        <w:t> </w:t>
      </w:r>
      <w:r>
        <w:rPr>
          <w:color w:val="231F20"/>
        </w:rPr>
        <w:t>chưa</w:t>
      </w:r>
      <w:r>
        <w:rPr>
          <w:color w:val="231F20"/>
          <w:spacing w:val="-7"/>
        </w:rPr>
        <w:t> </w:t>
      </w:r>
      <w:r>
        <w:rPr>
          <w:color w:val="231F20"/>
        </w:rPr>
        <w:t>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Hoặc</w:t>
      </w:r>
      <w:r>
        <w:rPr>
          <w:color w:val="231F20"/>
          <w:spacing w:val="-6"/>
        </w:rPr>
        <w:t> </w:t>
      </w:r>
      <w:r>
        <w:rPr>
          <w:color w:val="231F20"/>
        </w:rPr>
        <w:t>sinh</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Cực</w:t>
      </w:r>
      <w:r>
        <w:rPr>
          <w:color w:val="231F20"/>
          <w:spacing w:val="-5"/>
        </w:rPr>
        <w:t> </w:t>
      </w:r>
      <w:r>
        <w:rPr>
          <w:color w:val="231F20"/>
        </w:rPr>
        <w:t>quang</w:t>
      </w:r>
      <w:r>
        <w:rPr>
          <w:color w:val="231F20"/>
          <w:spacing w:val="-6"/>
        </w:rPr>
        <w:t> </w:t>
      </w:r>
      <w:r>
        <w:rPr>
          <w:color w:val="231F20"/>
        </w:rPr>
        <w:t>tịnh,</w:t>
      </w:r>
      <w:r>
        <w:rPr>
          <w:color w:val="231F20"/>
          <w:spacing w:val="-6"/>
        </w:rPr>
        <w:t> </w:t>
      </w:r>
      <w:r>
        <w:rPr>
          <w:color w:val="231F20"/>
        </w:rPr>
        <w:t>ái</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Biến</w:t>
      </w:r>
      <w:r>
        <w:rPr>
          <w:color w:val="231F20"/>
          <w:spacing w:val="-6"/>
        </w:rPr>
        <w:t> </w:t>
      </w:r>
      <w:r>
        <w:rPr>
          <w:color w:val="231F20"/>
        </w:rPr>
        <w:t>tịnh</w:t>
      </w:r>
      <w:r>
        <w:rPr>
          <w:color w:val="231F20"/>
          <w:spacing w:val="-6"/>
        </w:rPr>
        <w:t> </w:t>
      </w:r>
      <w:r>
        <w:rPr>
          <w:color w:val="231F20"/>
        </w:rPr>
        <w:t>hết.</w:t>
      </w:r>
      <w:r>
        <w:rPr>
          <w:color w:val="231F20"/>
          <w:spacing w:val="-5"/>
        </w:rPr>
        <w:t> </w:t>
      </w:r>
      <w:r>
        <w:rPr>
          <w:color w:val="231F20"/>
        </w:rPr>
        <w:t>Bốn:</w:t>
      </w:r>
      <w:r>
        <w:rPr>
          <w:color w:val="231F20"/>
          <w:spacing w:val="-6"/>
        </w:rPr>
        <w:t> </w:t>
      </w:r>
      <w:r>
        <w:rPr>
          <w:color w:val="231F20"/>
        </w:rPr>
        <w:t>Nghĩa là sinh ở cõi Dục, cõi Phạm thế, ái của cõi Biến tịnh đã</w:t>
      </w:r>
      <w:r>
        <w:rPr>
          <w:color w:val="231F20"/>
          <w:spacing w:val="-8"/>
        </w:rPr>
        <w:t> </w:t>
      </w:r>
      <w:r>
        <w:rPr>
          <w:color w:val="231F20"/>
        </w:rPr>
        <w:t>hết.</w:t>
      </w:r>
    </w:p>
    <w:p>
      <w:pPr>
        <w:pStyle w:val="BodyText"/>
        <w:spacing w:line="273" w:lineRule="auto"/>
        <w:ind w:right="107"/>
      </w:pPr>
      <w:r>
        <w:rPr>
          <w:color w:val="231F20"/>
        </w:rPr>
        <w:t>Đối với vô lậu nơi bốn tĩnh lự hoặc không có, hoặc thành </w:t>
      </w:r>
      <w:r>
        <w:rPr>
          <w:color w:val="231F20"/>
          <w:spacing w:val="-4"/>
        </w:rPr>
        <w:t>tựu</w:t>
      </w:r>
      <w:r>
        <w:rPr>
          <w:color w:val="231F20"/>
          <w:spacing w:val="57"/>
        </w:rPr>
        <w:t> </w:t>
      </w:r>
      <w:r>
        <w:rPr>
          <w:color w:val="231F20"/>
        </w:rPr>
        <w:t>một, hai, ba, bốn. Không có: Nghĩa là ái của cõi Dục chưa hết. Một: Nghĩa</w:t>
      </w:r>
      <w:r>
        <w:rPr>
          <w:color w:val="231F20"/>
          <w:spacing w:val="-5"/>
        </w:rPr>
        <w:t> </w:t>
      </w:r>
      <w:r>
        <w:rPr>
          <w:color w:val="231F20"/>
        </w:rPr>
        <w:t>là</w:t>
      </w:r>
      <w:r>
        <w:rPr>
          <w:color w:val="231F20"/>
          <w:spacing w:val="-4"/>
        </w:rPr>
        <w:t> </w:t>
      </w:r>
      <w:r>
        <w:rPr>
          <w:color w:val="231F20"/>
        </w:rPr>
        <w:t>ái</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đã</w:t>
      </w:r>
      <w:r>
        <w:rPr>
          <w:color w:val="231F20"/>
          <w:spacing w:val="-4"/>
        </w:rPr>
        <w:t> </w:t>
      </w:r>
      <w:r>
        <w:rPr>
          <w:color w:val="231F20"/>
        </w:rPr>
        <w:t>hết,</w:t>
      </w:r>
      <w:r>
        <w:rPr>
          <w:color w:val="231F20"/>
          <w:spacing w:val="-4"/>
        </w:rPr>
        <w:t> </w:t>
      </w:r>
      <w:r>
        <w:rPr>
          <w:color w:val="231F20"/>
        </w:rPr>
        <w:t>ái</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trên</w:t>
      </w:r>
      <w:r>
        <w:rPr>
          <w:color w:val="231F20"/>
          <w:spacing w:val="-5"/>
        </w:rPr>
        <w:t> </w:t>
      </w:r>
      <w:r>
        <w:rPr>
          <w:color w:val="231F20"/>
        </w:rPr>
        <w:t>chưa</w:t>
      </w:r>
      <w:r>
        <w:rPr>
          <w:color w:val="231F20"/>
          <w:spacing w:val="-4"/>
        </w:rPr>
        <w:t> </w:t>
      </w:r>
      <w:r>
        <w:rPr>
          <w:color w:val="231F20"/>
        </w:rPr>
        <w:t>hết,</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bốn: Nghĩa là ái của cõi Biến tịnh đã</w:t>
      </w:r>
      <w:r>
        <w:rPr>
          <w:color w:val="231F20"/>
          <w:spacing w:val="-2"/>
        </w:rPr>
        <w:t> </w:t>
      </w:r>
      <w:r>
        <w:rPr>
          <w:color w:val="231F20"/>
        </w:rPr>
        <w:t>hết.</w:t>
      </w:r>
    </w:p>
    <w:p>
      <w:pPr>
        <w:pStyle w:val="BodyText"/>
        <w:spacing w:line="273" w:lineRule="auto" w:before="110"/>
        <w:ind w:right="108"/>
      </w:pPr>
      <w:r>
        <w:rPr>
          <w:color w:val="231F20"/>
        </w:rPr>
        <w:t>Đối với vị tương ưng nơi bốn vô sắc hoặc thành tựu một, hai, ba, bốn. Một: Nghĩa là ái của Vô sở hữu xứ đã hết, ái của xứ trên chưa hết, cho đến bốn: Nghĩa là ái của Không vô biên xứ chưa hết.</w:t>
      </w:r>
    </w:p>
    <w:p>
      <w:pPr>
        <w:pStyle w:val="BodyText"/>
        <w:spacing w:line="273" w:lineRule="auto" w:before="110"/>
        <w:ind w:right="105"/>
      </w:pPr>
      <w:r>
        <w:rPr>
          <w:color w:val="231F20"/>
        </w:rPr>
        <w:t>Đối với tịnh nơi bốn vô sắc hoặc không có, hoặc thành tựu một, hai, ba bốn. Không có: Nghĩa là sinh nơi cõi Dục, cõi Sắc, ái 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chưa</w:t>
      </w:r>
      <w:r>
        <w:rPr>
          <w:color w:val="231F20"/>
          <w:spacing w:val="-4"/>
        </w:rPr>
        <w:t> </w:t>
      </w:r>
      <w:r>
        <w:rPr>
          <w:color w:val="231F20"/>
        </w:rPr>
        <w:t>hết.</w:t>
      </w:r>
      <w:r>
        <w:rPr>
          <w:color w:val="231F20"/>
          <w:spacing w:val="-5"/>
        </w:rPr>
        <w:t> </w:t>
      </w:r>
      <w:r>
        <w:rPr>
          <w:color w:val="231F20"/>
        </w:rPr>
        <w:t>Một:</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ái</w:t>
      </w:r>
      <w:r>
        <w:rPr>
          <w:color w:val="231F20"/>
          <w:spacing w:val="-5"/>
        </w:rPr>
        <w:t> </w:t>
      </w:r>
      <w:r>
        <w:rPr>
          <w:color w:val="231F20"/>
        </w:rPr>
        <w:t>của cõi</w:t>
      </w:r>
      <w:r>
        <w:rPr>
          <w:color w:val="231F20"/>
          <w:spacing w:val="-7"/>
        </w:rPr>
        <w:t> </w:t>
      </w:r>
      <w:r>
        <w:rPr>
          <w:color w:val="231F20"/>
        </w:rPr>
        <w:t>Sắc</w:t>
      </w:r>
      <w:r>
        <w:rPr>
          <w:color w:val="231F20"/>
          <w:spacing w:val="-6"/>
        </w:rPr>
        <w:t> </w:t>
      </w:r>
      <w:r>
        <w:rPr>
          <w:color w:val="231F20"/>
        </w:rPr>
        <w:t>đã</w:t>
      </w:r>
      <w:r>
        <w:rPr>
          <w:color w:val="231F20"/>
          <w:spacing w:val="-7"/>
        </w:rPr>
        <w:t> </w:t>
      </w:r>
      <w:r>
        <w:rPr>
          <w:color w:val="231F20"/>
        </w:rPr>
        <w:t>hết,</w:t>
      </w:r>
      <w:r>
        <w:rPr>
          <w:color w:val="231F20"/>
          <w:spacing w:val="-6"/>
        </w:rPr>
        <w:t> </w:t>
      </w:r>
      <w:r>
        <w:rPr>
          <w:color w:val="231F20"/>
        </w:rPr>
        <w:t>ái</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trên</w:t>
      </w:r>
      <w:r>
        <w:rPr>
          <w:color w:val="231F20"/>
          <w:spacing w:val="-6"/>
        </w:rPr>
        <w:t> </w:t>
      </w:r>
      <w:r>
        <w:rPr>
          <w:color w:val="231F20"/>
        </w:rPr>
        <w:t>chưa</w:t>
      </w:r>
      <w:r>
        <w:rPr>
          <w:color w:val="231F20"/>
          <w:spacing w:val="-7"/>
        </w:rPr>
        <w:t> </w:t>
      </w:r>
      <w:r>
        <w:rPr>
          <w:color w:val="231F20"/>
        </w:rPr>
        <w:t>hết.</w:t>
      </w:r>
      <w:r>
        <w:rPr>
          <w:color w:val="231F20"/>
          <w:spacing w:val="-6"/>
        </w:rPr>
        <w:t> </w:t>
      </w:r>
      <w:r>
        <w:rPr>
          <w:color w:val="231F20"/>
        </w:rPr>
        <w:t>Hoặc</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Không</w:t>
      </w:r>
      <w:r>
        <w:rPr>
          <w:color w:val="231F20"/>
          <w:spacing w:val="-6"/>
        </w:rPr>
        <w:t> </w:t>
      </w:r>
      <w:r>
        <w:rPr>
          <w:color w:val="231F20"/>
        </w:rPr>
        <w:t>vô</w:t>
      </w:r>
      <w:r>
        <w:rPr>
          <w:color w:val="231F20"/>
          <w:spacing w:val="-7"/>
        </w:rPr>
        <w:t> </w:t>
      </w:r>
      <w:r>
        <w:rPr>
          <w:color w:val="231F20"/>
        </w:rPr>
        <w:t>biên xứ, tức ái nơi cõi ấy chưa hết. Hoặc sinh nơi Thức vô biên xứ, tức</w:t>
      </w:r>
      <w:r>
        <w:rPr>
          <w:color w:val="231F20"/>
          <w:spacing w:val="-34"/>
        </w:rPr>
        <w:t> </w:t>
      </w:r>
      <w:r>
        <w:rPr>
          <w:color w:val="231F20"/>
        </w:rPr>
        <w:t>ái nơi cõi ấy chưa hết. Hoặc sinh nơi Vô sở hữu xứ, tức ái nơi cõi ấy chưa hết. Hoặc sinh nơi Phi tưởng phi phi tưởng xứ. Hai: Nghĩa là sinh nơi cõi Dục, cõi Sắc, Không vô biên xứ, ái của Không vô biên xứ đã hết, ái nơi xứ trên chưa hết. Hoặc sinh nơi Thức vô biên xứ, tức ái của xứ ấy đã hết, ái nơi xứ trên chưa hết. Hoặc sinh nơi Vô  sở hữu xứ, tức ái nơi xứ ấy đã hết. Ba: Nghĩa là sinh nơi cõi Dục, cõi Sắc, Không vô biên xứ, ái của Thức vô biên xứ đã hết, ái nơi xứ trên chưa hết. Hoặc sinh nơi Thức vô biên xứ, ái của Vô sở hữu xứ đã hết. Bốn: Nghĩa là sinh nơi cõi Dục, cõi Sắc, Không vô biên xứ, ái của Vô sở hữu xứ đã</w:t>
      </w:r>
      <w:r>
        <w:rPr>
          <w:color w:val="231F20"/>
          <w:spacing w:val="11"/>
        </w:rPr>
        <w:t> </w:t>
      </w:r>
      <w:r>
        <w:rPr>
          <w:color w:val="231F20"/>
        </w:rPr>
        <w:t>hết.</w:t>
      </w:r>
    </w:p>
    <w:p>
      <w:pPr>
        <w:pStyle w:val="BodyText"/>
        <w:spacing w:line="273" w:lineRule="auto" w:before="101"/>
        <w:ind w:right="108"/>
      </w:pPr>
      <w:r>
        <w:rPr>
          <w:color w:val="231F20"/>
        </w:rPr>
        <w:t>Đối với vô lậu nơi ba vô sắc hoặc không có, hoặc thành tựu một, hai, ba. Không có: Nghĩa là ái sắc chưa hết. Một: Nghĩa là ái sắc</w:t>
      </w:r>
      <w:r>
        <w:rPr>
          <w:color w:val="231F20"/>
          <w:spacing w:val="-7"/>
        </w:rPr>
        <w:t> </w:t>
      </w:r>
      <w:r>
        <w:rPr>
          <w:color w:val="231F20"/>
        </w:rPr>
        <w:t>đã</w:t>
      </w:r>
      <w:r>
        <w:rPr>
          <w:color w:val="231F20"/>
          <w:spacing w:val="-6"/>
        </w:rPr>
        <w:t> </w:t>
      </w:r>
      <w:r>
        <w:rPr>
          <w:color w:val="231F20"/>
        </w:rPr>
        <w:t>hết,</w:t>
      </w:r>
      <w:r>
        <w:rPr>
          <w:color w:val="231F20"/>
          <w:spacing w:val="-7"/>
        </w:rPr>
        <w:t> </w:t>
      </w:r>
      <w:r>
        <w:rPr>
          <w:color w:val="231F20"/>
        </w:rPr>
        <w:t>ái</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trên</w:t>
      </w:r>
      <w:r>
        <w:rPr>
          <w:color w:val="231F20"/>
          <w:spacing w:val="-6"/>
        </w:rPr>
        <w:t> </w:t>
      </w:r>
      <w:r>
        <w:rPr>
          <w:color w:val="231F20"/>
        </w:rPr>
        <w:t>chưa</w:t>
      </w:r>
      <w:r>
        <w:rPr>
          <w:color w:val="231F20"/>
          <w:spacing w:val="-6"/>
        </w:rPr>
        <w:t> </w:t>
      </w:r>
      <w:r>
        <w:rPr>
          <w:color w:val="231F20"/>
        </w:rPr>
        <w:t>hết.</w:t>
      </w:r>
      <w:r>
        <w:rPr>
          <w:color w:val="231F20"/>
          <w:spacing w:val="-7"/>
        </w:rPr>
        <w:t> </w:t>
      </w:r>
      <w:r>
        <w:rPr>
          <w:color w:val="231F20"/>
        </w:rPr>
        <w:t>Cho</w:t>
      </w:r>
      <w:r>
        <w:rPr>
          <w:color w:val="231F20"/>
          <w:spacing w:val="-6"/>
        </w:rPr>
        <w:t> </w:t>
      </w:r>
      <w:r>
        <w:rPr>
          <w:color w:val="231F20"/>
        </w:rPr>
        <w:t>đến</w:t>
      </w:r>
      <w:r>
        <w:rPr>
          <w:color w:val="231F20"/>
          <w:spacing w:val="-7"/>
        </w:rPr>
        <w:t> </w:t>
      </w:r>
      <w:r>
        <w:rPr>
          <w:color w:val="231F20"/>
        </w:rPr>
        <w:t>ba:</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ái</w:t>
      </w:r>
      <w:r>
        <w:rPr>
          <w:color w:val="231F20"/>
          <w:spacing w:val="-6"/>
        </w:rPr>
        <w:t> </w:t>
      </w:r>
      <w:r>
        <w:rPr>
          <w:color w:val="231F20"/>
        </w:rPr>
        <w:t>của</w:t>
      </w:r>
      <w:r>
        <w:rPr>
          <w:color w:val="231F20"/>
          <w:spacing w:val="-11"/>
        </w:rPr>
        <w:t> </w:t>
      </w:r>
      <w:r>
        <w:rPr>
          <w:color w:val="231F20"/>
        </w:rPr>
        <w:t>Thức vô biên xứ đã hết.</w:t>
      </w:r>
    </w:p>
    <w:p>
      <w:pPr>
        <w:spacing w:before="110"/>
        <w:ind w:left="960" w:right="0" w:firstLine="0"/>
        <w:jc w:val="both"/>
        <w:rPr>
          <w:sz w:val="26"/>
        </w:rPr>
      </w:pPr>
      <w:r>
        <w:rPr>
          <w:color w:val="231F20"/>
          <w:sz w:val="26"/>
        </w:rPr>
        <w:t>Như Tín thắng giải, </w:t>
      </w:r>
      <w:r>
        <w:rPr>
          <w:i/>
          <w:color w:val="231F20"/>
          <w:sz w:val="26"/>
        </w:rPr>
        <w:t>Kiến chí </w:t>
      </w:r>
      <w:r>
        <w:rPr>
          <w:color w:val="231F20"/>
          <w:sz w:val="26"/>
        </w:rPr>
        <w:t>cũng như 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Thân chứng: </w:t>
      </w:r>
      <w:r>
        <w:rPr>
          <w:color w:val="231F20"/>
        </w:rPr>
        <w:t>Đối với vị tương ưng nơi bốn tĩnh lự đều không thành tựu.</w:t>
      </w:r>
    </w:p>
    <w:p>
      <w:pPr>
        <w:pStyle w:val="BodyText"/>
        <w:spacing w:line="273" w:lineRule="auto"/>
        <w:ind w:left="110" w:right="390"/>
      </w:pPr>
      <w:r>
        <w:rPr>
          <w:color w:val="231F20"/>
        </w:rPr>
        <w:t>Đối</w:t>
      </w:r>
      <w:r>
        <w:rPr>
          <w:color w:val="231F20"/>
          <w:spacing w:val="-12"/>
        </w:rPr>
        <w:t> </w:t>
      </w:r>
      <w:r>
        <w:rPr>
          <w:color w:val="231F20"/>
        </w:rPr>
        <w:t>với</w:t>
      </w:r>
      <w:r>
        <w:rPr>
          <w:color w:val="231F20"/>
          <w:spacing w:val="-11"/>
        </w:rPr>
        <w:t> </w:t>
      </w:r>
      <w:r>
        <w:rPr>
          <w:color w:val="231F20"/>
        </w:rPr>
        <w:t>tịnh</w:t>
      </w:r>
      <w:r>
        <w:rPr>
          <w:color w:val="231F20"/>
          <w:spacing w:val="-11"/>
        </w:rPr>
        <w:t> </w:t>
      </w:r>
      <w:r>
        <w:rPr>
          <w:color w:val="231F20"/>
        </w:rPr>
        <w:t>nơi</w:t>
      </w:r>
      <w:r>
        <w:rPr>
          <w:color w:val="231F20"/>
          <w:spacing w:val="-11"/>
        </w:rPr>
        <w:t> </w:t>
      </w:r>
      <w:r>
        <w:rPr>
          <w:color w:val="231F20"/>
        </w:rPr>
        <w:t>bốn</w:t>
      </w:r>
      <w:r>
        <w:rPr>
          <w:color w:val="231F20"/>
          <w:spacing w:val="-11"/>
        </w:rPr>
        <w:t> </w:t>
      </w:r>
      <w:r>
        <w:rPr>
          <w:color w:val="231F20"/>
        </w:rPr>
        <w:t>tĩnh</w:t>
      </w:r>
      <w:r>
        <w:rPr>
          <w:color w:val="231F20"/>
          <w:spacing w:val="-11"/>
        </w:rPr>
        <w:t> </w:t>
      </w:r>
      <w:r>
        <w:rPr>
          <w:color w:val="231F20"/>
        </w:rPr>
        <w:t>lự</w:t>
      </w:r>
      <w:r>
        <w:rPr>
          <w:color w:val="231F20"/>
          <w:spacing w:val="-12"/>
        </w:rPr>
        <w:t> </w:t>
      </w:r>
      <w:r>
        <w:rPr>
          <w:color w:val="231F20"/>
        </w:rPr>
        <w:t>hoặc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hoặc</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một, hai,</w:t>
      </w:r>
      <w:r>
        <w:rPr>
          <w:color w:val="231F20"/>
          <w:spacing w:val="-13"/>
        </w:rPr>
        <w:t> </w:t>
      </w:r>
      <w:r>
        <w:rPr>
          <w:color w:val="231F20"/>
        </w:rPr>
        <w:t>ba,</w:t>
      </w:r>
      <w:r>
        <w:rPr>
          <w:color w:val="231F20"/>
          <w:spacing w:val="-13"/>
        </w:rPr>
        <w:t> </w:t>
      </w:r>
      <w:r>
        <w:rPr>
          <w:color w:val="231F20"/>
        </w:rPr>
        <w:t>bốn.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sinh</w:t>
      </w:r>
      <w:r>
        <w:rPr>
          <w:color w:val="231F20"/>
          <w:spacing w:val="-13"/>
        </w:rPr>
        <w:t> </w:t>
      </w:r>
      <w:r>
        <w:rPr>
          <w:color w:val="231F20"/>
        </w:rPr>
        <w:t>nơi</w:t>
      </w:r>
      <w:r>
        <w:rPr>
          <w:color w:val="231F20"/>
          <w:spacing w:val="-12"/>
        </w:rPr>
        <w:t> </w:t>
      </w:r>
      <w:r>
        <w:rPr>
          <w:color w:val="231F20"/>
        </w:rPr>
        <w:t>xứ</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3"/>
        </w:rPr>
        <w:t> </w:t>
      </w:r>
      <w:r>
        <w:rPr>
          <w:color w:val="231F20"/>
        </w:rPr>
        <w:t>phi</w:t>
      </w:r>
      <w:r>
        <w:rPr>
          <w:color w:val="231F20"/>
          <w:spacing w:val="-13"/>
        </w:rPr>
        <w:t> </w:t>
      </w:r>
      <w:r>
        <w:rPr>
          <w:color w:val="231F20"/>
        </w:rPr>
        <w:t>tưởng. Một: Nghĩa là sinh ở cõi Quảng quả. Cho đến bốn: Nghĩa là sinh ở cõi Dục, cõi Phạm</w:t>
      </w:r>
      <w:r>
        <w:rPr>
          <w:color w:val="231F20"/>
          <w:spacing w:val="-3"/>
        </w:rPr>
        <w:t> </w:t>
      </w:r>
      <w:r>
        <w:rPr>
          <w:color w:val="231F20"/>
        </w:rPr>
        <w:t>thế.</w:t>
      </w:r>
    </w:p>
    <w:p>
      <w:pPr>
        <w:pStyle w:val="BodyText"/>
        <w:spacing w:before="110"/>
        <w:ind w:left="677" w:firstLine="0"/>
      </w:pPr>
      <w:r>
        <w:rPr>
          <w:color w:val="231F20"/>
        </w:rPr>
        <w:t>Đối với vô lậu nơi bốn tĩnh lự đều thành tựu.</w:t>
      </w:r>
    </w:p>
    <w:p>
      <w:pPr>
        <w:pStyle w:val="BodyText"/>
        <w:spacing w:line="273" w:lineRule="auto" w:before="154"/>
        <w:ind w:left="110" w:right="391"/>
      </w:pPr>
      <w:r>
        <w:rPr>
          <w:color w:val="231F20"/>
        </w:rPr>
        <w:t>Đối với vị tương ưng nơi bốn vô sắc thành tựu một, không thành tựu ba.</w:t>
      </w:r>
    </w:p>
    <w:p>
      <w:pPr>
        <w:pStyle w:val="BodyText"/>
        <w:spacing w:line="273" w:lineRule="auto"/>
        <w:ind w:left="110" w:right="391"/>
      </w:pPr>
      <w:r>
        <w:rPr>
          <w:color w:val="231F20"/>
        </w:rPr>
        <w:t>Đối với tịnh nơi bốn vô sắc hoặc thành tựu một, hoặc thành tựu bốn. Một: Nghĩa là sinh ở cõi Phi tưởng phi phi tưởng xứ. Bốn: Nghĩa là sinh nơi cõi Dục, cõi</w:t>
      </w:r>
      <w:r>
        <w:rPr>
          <w:color w:val="231F20"/>
          <w:spacing w:val="-5"/>
        </w:rPr>
        <w:t> </w:t>
      </w:r>
      <w:r>
        <w:rPr>
          <w:color w:val="231F20"/>
        </w:rPr>
        <w:t>Sắc.</w:t>
      </w:r>
    </w:p>
    <w:p>
      <w:pPr>
        <w:pStyle w:val="BodyText"/>
        <w:spacing w:before="111"/>
        <w:ind w:left="677" w:firstLine="0"/>
      </w:pPr>
      <w:r>
        <w:rPr>
          <w:color w:val="231F20"/>
        </w:rPr>
        <w:t>Đối với vô lậu nơi ba vô sắc đều thành tựu.</w:t>
      </w:r>
    </w:p>
    <w:p>
      <w:pPr>
        <w:pStyle w:val="BodyText"/>
        <w:spacing w:line="273" w:lineRule="auto" w:before="154"/>
        <w:ind w:left="110" w:right="385"/>
      </w:pPr>
      <w:r>
        <w:rPr>
          <w:i/>
          <w:color w:val="231F20"/>
        </w:rPr>
        <w:t>Tuệ giải thoát: </w:t>
      </w:r>
      <w:r>
        <w:rPr>
          <w:color w:val="231F20"/>
        </w:rPr>
        <w:t>Đối với vị tương ưng nơi bốn tĩnh lự đều không thành tựu. Đối với tịnh nơi bốn tĩnh lự hoặc không có, hoặc thành tựu một, hai, ba, bốn. Không có: Nghĩa là sinh nơi cõi Vô sắc. Một: Nghĩa là sinh ở cõi Quảng quả. Cho đến bốn: Nghĩa là sinh ở cõi Dục, cõi Phạm thế. Đối với vô lậu nơi bốn tĩnh lự đều thành tựu.</w:t>
      </w:r>
    </w:p>
    <w:p>
      <w:pPr>
        <w:pStyle w:val="BodyText"/>
        <w:spacing w:line="273" w:lineRule="auto" w:before="109"/>
        <w:ind w:left="110" w:right="391"/>
      </w:pPr>
      <w:r>
        <w:rPr>
          <w:color w:val="231F20"/>
        </w:rPr>
        <w:t>Đối với vị tương ưng nơi bốn vô sắc đều không thành tựu. Đối với</w:t>
      </w:r>
      <w:r>
        <w:rPr>
          <w:color w:val="231F20"/>
          <w:spacing w:val="-6"/>
        </w:rPr>
        <w:t> </w:t>
      </w:r>
      <w:r>
        <w:rPr>
          <w:color w:val="231F20"/>
        </w:rPr>
        <w:t>tịnh</w:t>
      </w:r>
      <w:r>
        <w:rPr>
          <w:color w:val="231F20"/>
          <w:spacing w:val="-6"/>
        </w:rPr>
        <w:t> </w:t>
      </w:r>
      <w:r>
        <w:rPr>
          <w:color w:val="231F20"/>
        </w:rPr>
        <w:t>nơi</w:t>
      </w:r>
      <w:r>
        <w:rPr>
          <w:color w:val="231F20"/>
          <w:spacing w:val="-6"/>
        </w:rPr>
        <w:t> </w:t>
      </w:r>
      <w:r>
        <w:rPr>
          <w:color w:val="231F20"/>
        </w:rPr>
        <w:t>bốn</w:t>
      </w:r>
      <w:r>
        <w:rPr>
          <w:color w:val="231F20"/>
          <w:spacing w:val="-5"/>
        </w:rPr>
        <w:t> </w:t>
      </w:r>
      <w:r>
        <w:rPr>
          <w:color w:val="231F20"/>
        </w:rPr>
        <w:t>vô</w:t>
      </w:r>
      <w:r>
        <w:rPr>
          <w:color w:val="231F20"/>
          <w:spacing w:val="-6"/>
        </w:rPr>
        <w:t> </w:t>
      </w:r>
      <w:r>
        <w:rPr>
          <w:color w:val="231F20"/>
        </w:rPr>
        <w:t>sắc</w:t>
      </w:r>
      <w:r>
        <w:rPr>
          <w:color w:val="231F20"/>
          <w:spacing w:val="-6"/>
        </w:rPr>
        <w:t> </w:t>
      </w:r>
      <w:r>
        <w:rPr>
          <w:color w:val="231F20"/>
        </w:rPr>
        <w:t>hoặc</w:t>
      </w:r>
      <w:r>
        <w:rPr>
          <w:color w:val="231F20"/>
          <w:spacing w:val="-5"/>
        </w:rPr>
        <w:t> </w:t>
      </w:r>
      <w:r>
        <w:rPr>
          <w:color w:val="231F20"/>
        </w:rPr>
        <w:t>thành</w:t>
      </w:r>
      <w:r>
        <w:rPr>
          <w:color w:val="231F20"/>
          <w:spacing w:val="-6"/>
        </w:rPr>
        <w:t> </w:t>
      </w:r>
      <w:r>
        <w:rPr>
          <w:color w:val="231F20"/>
        </w:rPr>
        <w:t>tựu</w:t>
      </w:r>
      <w:r>
        <w:rPr>
          <w:color w:val="231F20"/>
          <w:spacing w:val="-6"/>
        </w:rPr>
        <w:t> </w:t>
      </w:r>
      <w:r>
        <w:rPr>
          <w:color w:val="231F20"/>
        </w:rPr>
        <w:t>một,</w:t>
      </w:r>
      <w:r>
        <w:rPr>
          <w:color w:val="231F20"/>
          <w:spacing w:val="-5"/>
        </w:rPr>
        <w:t> </w:t>
      </w:r>
      <w:r>
        <w:rPr>
          <w:color w:val="231F20"/>
        </w:rPr>
        <w:t>hai,</w:t>
      </w:r>
      <w:r>
        <w:rPr>
          <w:color w:val="231F20"/>
          <w:spacing w:val="-6"/>
        </w:rPr>
        <w:t> </w:t>
      </w:r>
      <w:r>
        <w:rPr>
          <w:color w:val="231F20"/>
        </w:rPr>
        <w:t>ba,</w:t>
      </w:r>
      <w:r>
        <w:rPr>
          <w:color w:val="231F20"/>
          <w:spacing w:val="-6"/>
        </w:rPr>
        <w:t> </w:t>
      </w:r>
      <w:r>
        <w:rPr>
          <w:color w:val="231F20"/>
        </w:rPr>
        <w:t>bốn.</w:t>
      </w:r>
      <w:r>
        <w:rPr>
          <w:color w:val="231F20"/>
          <w:spacing w:val="-5"/>
        </w:rPr>
        <w:t> </w:t>
      </w:r>
      <w:r>
        <w:rPr>
          <w:color w:val="231F20"/>
        </w:rPr>
        <w:t>Một:</w:t>
      </w:r>
      <w:r>
        <w:rPr>
          <w:color w:val="231F20"/>
          <w:spacing w:val="-6"/>
        </w:rPr>
        <w:t> </w:t>
      </w:r>
      <w:r>
        <w:rPr>
          <w:color w:val="231F20"/>
        </w:rPr>
        <w:t>Nghĩa là</w:t>
      </w:r>
      <w:r>
        <w:rPr>
          <w:color w:val="231F20"/>
          <w:spacing w:val="-6"/>
        </w:rPr>
        <w:t> </w:t>
      </w:r>
      <w:r>
        <w:rPr>
          <w:color w:val="231F20"/>
        </w:rPr>
        <w:t>sinh</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Phi</w:t>
      </w:r>
      <w:r>
        <w:rPr>
          <w:color w:val="231F20"/>
          <w:spacing w:val="-6"/>
        </w:rPr>
        <w:t> </w:t>
      </w:r>
      <w:r>
        <w:rPr>
          <w:color w:val="231F20"/>
        </w:rPr>
        <w:t>tưởng</w:t>
      </w:r>
      <w:r>
        <w:rPr>
          <w:color w:val="231F20"/>
          <w:spacing w:val="-5"/>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xứ.</w:t>
      </w:r>
      <w:r>
        <w:rPr>
          <w:color w:val="231F20"/>
          <w:spacing w:val="-6"/>
        </w:rPr>
        <w:t> </w:t>
      </w:r>
      <w:r>
        <w:rPr>
          <w:color w:val="231F20"/>
        </w:rPr>
        <w:t>Cho</w:t>
      </w:r>
      <w:r>
        <w:rPr>
          <w:color w:val="231F20"/>
          <w:spacing w:val="-6"/>
        </w:rPr>
        <w:t> </w:t>
      </w:r>
      <w:r>
        <w:rPr>
          <w:color w:val="231F20"/>
        </w:rPr>
        <w:t>đến</w:t>
      </w:r>
      <w:r>
        <w:rPr>
          <w:color w:val="231F20"/>
          <w:spacing w:val="-5"/>
        </w:rPr>
        <w:t> </w:t>
      </w:r>
      <w:r>
        <w:rPr>
          <w:color w:val="231F20"/>
        </w:rPr>
        <w:t>bốn: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sinh 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Không</w:t>
      </w:r>
      <w:r>
        <w:rPr>
          <w:color w:val="231F20"/>
          <w:spacing w:val="-8"/>
        </w:rPr>
        <w:t> </w:t>
      </w:r>
      <w:r>
        <w:rPr>
          <w:color w:val="231F20"/>
        </w:rPr>
        <w:t>vô</w:t>
      </w:r>
      <w:r>
        <w:rPr>
          <w:color w:val="231F20"/>
          <w:spacing w:val="-8"/>
        </w:rPr>
        <w:t> </w:t>
      </w:r>
      <w:r>
        <w:rPr>
          <w:color w:val="231F20"/>
        </w:rPr>
        <w:t>biên</w:t>
      </w:r>
      <w:r>
        <w:rPr>
          <w:color w:val="231F20"/>
          <w:spacing w:val="-8"/>
        </w:rPr>
        <w:t> </w:t>
      </w:r>
      <w:r>
        <w:rPr>
          <w:color w:val="231F20"/>
        </w:rPr>
        <w:t>xứ.</w:t>
      </w:r>
      <w:r>
        <w:rPr>
          <w:color w:val="231F20"/>
          <w:spacing w:val="-8"/>
        </w:rPr>
        <w:t> </w:t>
      </w:r>
      <w:r>
        <w:rPr>
          <w:color w:val="231F20"/>
        </w:rPr>
        <w:t>Đối</w:t>
      </w:r>
      <w:r>
        <w:rPr>
          <w:color w:val="231F20"/>
          <w:spacing w:val="-8"/>
        </w:rPr>
        <w:t> </w:t>
      </w:r>
      <w:r>
        <w:rPr>
          <w:color w:val="231F20"/>
        </w:rPr>
        <w:t>với</w:t>
      </w:r>
      <w:r>
        <w:rPr>
          <w:color w:val="231F20"/>
          <w:spacing w:val="-7"/>
        </w:rPr>
        <w:t> </w:t>
      </w:r>
      <w:r>
        <w:rPr>
          <w:color w:val="231F20"/>
        </w:rPr>
        <w:t>vô</w:t>
      </w:r>
      <w:r>
        <w:rPr>
          <w:color w:val="231F20"/>
          <w:spacing w:val="-8"/>
        </w:rPr>
        <w:t> </w:t>
      </w:r>
      <w:r>
        <w:rPr>
          <w:color w:val="231F20"/>
        </w:rPr>
        <w:t>lậu</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vô</w:t>
      </w:r>
      <w:r>
        <w:rPr>
          <w:color w:val="231F20"/>
          <w:spacing w:val="-8"/>
        </w:rPr>
        <w:t> </w:t>
      </w:r>
      <w:r>
        <w:rPr>
          <w:color w:val="231F20"/>
        </w:rPr>
        <w:t>sắc đều thành tựu.</w:t>
      </w:r>
    </w:p>
    <w:p>
      <w:pPr>
        <w:pStyle w:val="BodyText"/>
        <w:spacing w:line="273" w:lineRule="auto" w:before="109"/>
        <w:ind w:left="110" w:right="390"/>
      </w:pPr>
      <w:r>
        <w:rPr>
          <w:i/>
          <w:color w:val="231F20"/>
        </w:rPr>
        <w:t>Câu</w:t>
      </w:r>
      <w:r>
        <w:rPr>
          <w:i/>
          <w:color w:val="231F20"/>
          <w:spacing w:val="-9"/>
        </w:rPr>
        <w:t> </w:t>
      </w:r>
      <w:r>
        <w:rPr>
          <w:i/>
          <w:color w:val="231F20"/>
        </w:rPr>
        <w:t>giải</w:t>
      </w:r>
      <w:r>
        <w:rPr>
          <w:i/>
          <w:color w:val="231F20"/>
          <w:spacing w:val="-8"/>
        </w:rPr>
        <w:t> </w:t>
      </w:r>
      <w:r>
        <w:rPr>
          <w:i/>
          <w:color w:val="231F20"/>
        </w:rPr>
        <w:t>thoát:</w:t>
      </w:r>
      <w:r>
        <w:rPr>
          <w:i/>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vị</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nơi</w:t>
      </w:r>
      <w:r>
        <w:rPr>
          <w:color w:val="231F20"/>
          <w:spacing w:val="-8"/>
        </w:rPr>
        <w:t> </w:t>
      </w:r>
      <w:r>
        <w:rPr>
          <w:color w:val="231F20"/>
        </w:rPr>
        <w:t>bốn</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đều</w:t>
      </w:r>
      <w:r>
        <w:rPr>
          <w:color w:val="231F20"/>
          <w:spacing w:val="-8"/>
        </w:rPr>
        <w:t> </w:t>
      </w:r>
      <w:r>
        <w:rPr>
          <w:color w:val="231F20"/>
        </w:rPr>
        <w:t>không thành</w:t>
      </w:r>
      <w:r>
        <w:rPr>
          <w:color w:val="231F20"/>
          <w:spacing w:val="-12"/>
        </w:rPr>
        <w:t> </w:t>
      </w:r>
      <w:r>
        <w:rPr>
          <w:color w:val="231F20"/>
        </w:rPr>
        <w:t>tựu.</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tịnh</w:t>
      </w:r>
      <w:r>
        <w:rPr>
          <w:color w:val="231F20"/>
          <w:spacing w:val="-11"/>
        </w:rPr>
        <w:t> </w:t>
      </w:r>
      <w:r>
        <w:rPr>
          <w:color w:val="231F20"/>
        </w:rPr>
        <w:t>nơi</w:t>
      </w:r>
      <w:r>
        <w:rPr>
          <w:color w:val="231F20"/>
          <w:spacing w:val="-12"/>
        </w:rPr>
        <w:t> </w:t>
      </w:r>
      <w:r>
        <w:rPr>
          <w:color w:val="231F20"/>
        </w:rPr>
        <w:t>bốn</w:t>
      </w:r>
      <w:r>
        <w:rPr>
          <w:color w:val="231F20"/>
          <w:spacing w:val="-11"/>
        </w:rPr>
        <w:t> </w:t>
      </w:r>
      <w:r>
        <w:rPr>
          <w:color w:val="231F20"/>
        </w:rPr>
        <w:t>tĩnh</w:t>
      </w:r>
      <w:r>
        <w:rPr>
          <w:color w:val="231F20"/>
          <w:spacing w:val="-12"/>
        </w:rPr>
        <w:t> </w:t>
      </w:r>
      <w:r>
        <w:rPr>
          <w:color w:val="231F20"/>
        </w:rPr>
        <w:t>lự</w:t>
      </w:r>
      <w:r>
        <w:rPr>
          <w:color w:val="231F20"/>
          <w:spacing w:val="-11"/>
        </w:rPr>
        <w:t> </w:t>
      </w:r>
      <w:r>
        <w:rPr>
          <w:color w:val="231F20"/>
        </w:rPr>
        <w:t>hoặc</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hoặc</w:t>
      </w:r>
      <w:r>
        <w:rPr>
          <w:color w:val="231F20"/>
          <w:spacing w:val="-12"/>
        </w:rPr>
        <w:t> </w:t>
      </w:r>
      <w:r>
        <w:rPr>
          <w:color w:val="231F20"/>
        </w:rPr>
        <w:t>thành</w:t>
      </w:r>
      <w:r>
        <w:rPr>
          <w:color w:val="231F20"/>
          <w:spacing w:val="-11"/>
        </w:rPr>
        <w:t> </w:t>
      </w:r>
      <w:r>
        <w:rPr>
          <w:color w:val="231F20"/>
        </w:rPr>
        <w:t>tựu một, hai, ba, bốn. Không có: Nghĩa là sinh ở cõi Phi tưởng phi phi tưởng xứ. Một: Nghĩa là sinh ở cõi Quảng quả. Cho đến bốn:</w:t>
      </w:r>
      <w:r>
        <w:rPr>
          <w:color w:val="231F20"/>
          <w:spacing w:val="7"/>
        </w:rPr>
        <w:t> </w:t>
      </w:r>
      <w:r>
        <w:rPr>
          <w:color w:val="231F20"/>
        </w:rPr>
        <w:t>Nghĩa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là sinh ở cõi Dục, cõi Phạm thế. Đối với vô lậu nơi bốn tĩnh lự đều thành tựu.</w:t>
      </w:r>
    </w:p>
    <w:p>
      <w:pPr>
        <w:pStyle w:val="BodyText"/>
        <w:spacing w:line="273" w:lineRule="auto"/>
        <w:ind w:right="108"/>
      </w:pPr>
      <w:r>
        <w:rPr>
          <w:color w:val="231F20"/>
        </w:rPr>
        <w:t>Đối với vị tương ưng nơi bốn vô sắc đều không thành tựu. Đối với tịnh nơi bốn vô sắc hoặc thành tựu một, hoặc bốn. Một: Nghĩa là sinh ở cõi Phi tưởng phi phi tưởng xứ. Bốn: Nghĩa là sinh nơi cõi Dục, cõi Sắc. Đối với vô lậu nơi ba vô sắc đều thành</w:t>
      </w:r>
      <w:r>
        <w:rPr>
          <w:color w:val="231F20"/>
          <w:spacing w:val="-9"/>
        </w:rPr>
        <w:t> </w:t>
      </w:r>
      <w:r>
        <w:rPr>
          <w:color w:val="231F20"/>
        </w:rPr>
        <w:t>tựu.</w:t>
      </w:r>
    </w:p>
    <w:p>
      <w:pPr>
        <w:pStyle w:val="BodyText"/>
        <w:spacing w:before="110"/>
        <w:ind w:left="283" w:firstLine="0"/>
        <w:jc w:val="center"/>
      </w:pPr>
      <w:r>
        <w:rPr>
          <w:color w:val="231F20"/>
        </w:rPr>
        <w:t>*</w:t>
      </w:r>
    </w:p>
    <w:p>
      <w:pPr>
        <w:pStyle w:val="BodyText"/>
        <w:spacing w:line="273" w:lineRule="auto" w:before="239"/>
        <w:jc w:val="left"/>
      </w:pPr>
      <w:r>
        <w:rPr>
          <w:i/>
          <w:color w:val="231F20"/>
        </w:rPr>
        <w:t>Hỏi: </w:t>
      </w:r>
      <w:r>
        <w:rPr>
          <w:color w:val="231F20"/>
        </w:rPr>
        <w:t>Từng có thành tựu vị tương ưng nơi bốn tĩnh lự, không phải là tịnh, không phải là vô lậu chăng?</w:t>
      </w:r>
    </w:p>
    <w:p>
      <w:pPr>
        <w:pStyle w:val="BodyText"/>
        <w:ind w:left="960" w:firstLine="0"/>
        <w:jc w:val="left"/>
      </w:pPr>
      <w:r>
        <w:rPr>
          <w:i/>
          <w:color w:val="231F20"/>
        </w:rPr>
        <w:t>Đáp: </w:t>
      </w:r>
      <w:r>
        <w:rPr>
          <w:color w:val="231F20"/>
        </w:rPr>
        <w:t>Có. Nghĩa là ái dục chưa</w:t>
      </w:r>
      <w:r>
        <w:rPr>
          <w:color w:val="231F20"/>
          <w:spacing w:val="-8"/>
        </w:rPr>
        <w:t> </w:t>
      </w:r>
      <w:r>
        <w:rPr>
          <w:color w:val="231F20"/>
        </w:rPr>
        <w:t>hết.</w:t>
      </w:r>
    </w:p>
    <w:p>
      <w:pPr>
        <w:pStyle w:val="BodyText"/>
        <w:spacing w:line="273" w:lineRule="auto" w:before="154"/>
        <w:jc w:val="left"/>
      </w:pPr>
      <w:r>
        <w:rPr>
          <w:i/>
          <w:color w:val="231F20"/>
        </w:rPr>
        <w:t>Hỏi: </w:t>
      </w:r>
      <w:r>
        <w:rPr>
          <w:color w:val="231F20"/>
        </w:rPr>
        <w:t>Từng có thành tựu tịnh nơi bốn tĩnh lự, không phải là vị tương ưng, không phải là vô lậu chăng?</w:t>
      </w:r>
    </w:p>
    <w:p>
      <w:pPr>
        <w:pStyle w:val="BodyText"/>
        <w:spacing w:line="273" w:lineRule="auto"/>
        <w:ind w:right="170"/>
        <w:jc w:val="left"/>
      </w:pPr>
      <w:r>
        <w:rPr>
          <w:i/>
          <w:color w:val="231F20"/>
        </w:rPr>
        <w:t>Đáp: </w:t>
      </w:r>
      <w:r>
        <w:rPr>
          <w:color w:val="231F20"/>
        </w:rPr>
        <w:t>Có. Nghĩa là phàm phu sinh nơi cõi Dục, cõi Phạm thế, ái sắc đã hết.</w:t>
      </w:r>
    </w:p>
    <w:p>
      <w:pPr>
        <w:pStyle w:val="BodyText"/>
        <w:spacing w:line="273" w:lineRule="auto"/>
        <w:ind w:right="31"/>
        <w:jc w:val="left"/>
      </w:pPr>
      <w:r>
        <w:rPr>
          <w:i/>
          <w:color w:val="231F20"/>
        </w:rPr>
        <w:t>Hỏi: </w:t>
      </w:r>
      <w:r>
        <w:rPr>
          <w:color w:val="231F20"/>
        </w:rPr>
        <w:t>Từng có thành tựu vô lậu nơi bốn tĩnh lự, không phải là vị tương ưng, không phải là tịnh chăng?</w:t>
      </w:r>
    </w:p>
    <w:p>
      <w:pPr>
        <w:pStyle w:val="BodyText"/>
        <w:spacing w:before="111"/>
        <w:ind w:left="960" w:firstLine="0"/>
        <w:jc w:val="left"/>
      </w:pPr>
      <w:r>
        <w:rPr>
          <w:i/>
          <w:color w:val="231F20"/>
        </w:rPr>
        <w:t>Đáp: </w:t>
      </w:r>
      <w:r>
        <w:rPr>
          <w:color w:val="231F20"/>
        </w:rPr>
        <w:t>Có. Nghĩa là Thánh giả sinh nơi cõi Vô sắc.</w:t>
      </w:r>
    </w:p>
    <w:p>
      <w:pPr>
        <w:pStyle w:val="BodyText"/>
        <w:spacing w:line="273" w:lineRule="auto" w:before="155"/>
        <w:ind w:right="16"/>
        <w:jc w:val="left"/>
      </w:pPr>
      <w:r>
        <w:rPr>
          <w:i/>
          <w:color w:val="231F20"/>
        </w:rPr>
        <w:t>Hỏi: </w:t>
      </w:r>
      <w:r>
        <w:rPr>
          <w:color w:val="231F20"/>
        </w:rPr>
        <w:t>Từng có thành tựu tịnh, vô lậu nơi bốn tĩnh lự, không phải là vị tương ưng chăng?</w:t>
      </w:r>
    </w:p>
    <w:p>
      <w:pPr>
        <w:pStyle w:val="BodyText"/>
        <w:spacing w:line="273" w:lineRule="auto" w:before="111"/>
        <w:ind w:right="170"/>
        <w:jc w:val="left"/>
      </w:pPr>
      <w:r>
        <w:rPr>
          <w:i/>
          <w:color w:val="231F20"/>
        </w:rPr>
        <w:t>Đáp: </w:t>
      </w:r>
      <w:r>
        <w:rPr>
          <w:color w:val="231F20"/>
        </w:rPr>
        <w:t>Có. Nghĩa là Thánh giả sinh nơi cõi Dục, cõi Phạm thế, ái sắc đã hết.</w:t>
      </w:r>
    </w:p>
    <w:p>
      <w:pPr>
        <w:pStyle w:val="BodyText"/>
        <w:ind w:left="960" w:firstLine="0"/>
        <w:jc w:val="left"/>
      </w:pPr>
      <w:r>
        <w:rPr>
          <w:i/>
          <w:color w:val="231F20"/>
        </w:rPr>
        <w:t>Hỏi: </w:t>
      </w:r>
      <w:r>
        <w:rPr>
          <w:color w:val="231F20"/>
        </w:rPr>
        <w:t>Từng có thành tựu hai hoặc ba thứ khác chăng?</w:t>
      </w:r>
    </w:p>
    <w:p>
      <w:pPr>
        <w:spacing w:before="155"/>
        <w:ind w:left="960" w:right="0" w:firstLine="0"/>
        <w:jc w:val="left"/>
        <w:rPr>
          <w:sz w:val="26"/>
        </w:rPr>
      </w:pPr>
      <w:r>
        <w:rPr>
          <w:i/>
          <w:color w:val="231F20"/>
          <w:sz w:val="26"/>
        </w:rPr>
        <w:t>Đáp: </w:t>
      </w:r>
      <w:r>
        <w:rPr>
          <w:color w:val="231F20"/>
          <w:sz w:val="26"/>
        </w:rPr>
        <w:t>Không có.</w:t>
      </w:r>
    </w:p>
    <w:p>
      <w:pPr>
        <w:pStyle w:val="BodyText"/>
        <w:spacing w:before="154"/>
        <w:ind w:left="283" w:firstLine="0"/>
        <w:jc w:val="center"/>
      </w:pPr>
      <w:r>
        <w:rPr>
          <w:color w:val="231F20"/>
        </w:rPr>
        <w:t>*</w:t>
      </w:r>
    </w:p>
    <w:p>
      <w:pPr>
        <w:pStyle w:val="BodyText"/>
        <w:spacing w:line="273" w:lineRule="auto" w:before="239"/>
        <w:jc w:val="left"/>
      </w:pPr>
      <w:r>
        <w:rPr>
          <w:i/>
          <w:color w:val="231F20"/>
        </w:rPr>
        <w:t>Hỏi: </w:t>
      </w:r>
      <w:r>
        <w:rPr>
          <w:color w:val="231F20"/>
        </w:rPr>
        <w:t>Từng có không thành tựu vị tương ưng nơi bốn tĩnh lự, không phải là tịnh, không phải là vô lậu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404"/>
        <w:jc w:val="left"/>
      </w:pPr>
      <w:r>
        <w:rPr>
          <w:i/>
          <w:color w:val="231F20"/>
        </w:rPr>
        <w:t>Đáp: </w:t>
      </w:r>
      <w:r>
        <w:rPr>
          <w:color w:val="231F20"/>
        </w:rPr>
        <w:t>Có. Nghĩa là Thánh giả sinh nơi cõi Dục, cõi Phạm thế, ái sắc đã hết.</w:t>
      </w:r>
    </w:p>
    <w:p>
      <w:pPr>
        <w:pStyle w:val="BodyText"/>
        <w:spacing w:line="276" w:lineRule="auto" w:before="125"/>
        <w:ind w:left="110" w:right="328"/>
        <w:jc w:val="left"/>
      </w:pPr>
      <w:r>
        <w:rPr>
          <w:i/>
          <w:color w:val="231F20"/>
        </w:rPr>
        <w:t>Hỏi: </w:t>
      </w:r>
      <w:r>
        <w:rPr>
          <w:color w:val="231F20"/>
        </w:rPr>
        <w:t>Từng có không thành tựu tịnh nơi bốn tĩnh lự, không phải là vị tương ưng, không phải là vô lậu chăng?</w:t>
      </w:r>
    </w:p>
    <w:p>
      <w:pPr>
        <w:spacing w:before="125"/>
        <w:ind w:left="677" w:right="0" w:firstLine="0"/>
        <w:jc w:val="left"/>
        <w:rPr>
          <w:sz w:val="26"/>
        </w:rPr>
      </w:pPr>
      <w:r>
        <w:rPr>
          <w:i/>
          <w:color w:val="231F20"/>
          <w:sz w:val="26"/>
        </w:rPr>
        <w:t>Đáp: </w:t>
      </w:r>
      <w:r>
        <w:rPr>
          <w:color w:val="231F20"/>
          <w:sz w:val="26"/>
        </w:rPr>
        <w:t>Không có.</w:t>
      </w:r>
    </w:p>
    <w:p>
      <w:pPr>
        <w:pStyle w:val="BodyText"/>
        <w:spacing w:line="276" w:lineRule="auto" w:before="170"/>
        <w:ind w:left="110" w:right="376"/>
        <w:jc w:val="left"/>
      </w:pPr>
      <w:r>
        <w:rPr>
          <w:i/>
          <w:color w:val="231F20"/>
        </w:rPr>
        <w:t>Hỏi: </w:t>
      </w:r>
      <w:r>
        <w:rPr>
          <w:color w:val="231F20"/>
        </w:rPr>
        <w:t>Từng có không thành tựu vô lậu nơi bốn tĩnh lự, không phải là vị tương ưng, không phải là tịnh chăng?</w:t>
      </w:r>
    </w:p>
    <w:p>
      <w:pPr>
        <w:spacing w:before="125"/>
        <w:ind w:left="677" w:right="0" w:firstLine="0"/>
        <w:jc w:val="left"/>
        <w:rPr>
          <w:sz w:val="26"/>
        </w:rPr>
      </w:pPr>
      <w:r>
        <w:rPr>
          <w:i/>
          <w:color w:val="231F20"/>
          <w:sz w:val="26"/>
        </w:rPr>
        <w:t>Đáp: </w:t>
      </w:r>
      <w:r>
        <w:rPr>
          <w:color w:val="231F20"/>
          <w:sz w:val="26"/>
        </w:rPr>
        <w:t>Không có.</w:t>
      </w:r>
    </w:p>
    <w:p>
      <w:pPr>
        <w:pStyle w:val="BodyText"/>
        <w:spacing w:line="276" w:lineRule="auto" w:before="170"/>
        <w:ind w:left="110" w:right="376"/>
        <w:jc w:val="left"/>
      </w:pPr>
      <w:r>
        <w:rPr>
          <w:i/>
          <w:color w:val="231F20"/>
        </w:rPr>
        <w:t>Hỏi: </w:t>
      </w:r>
      <w:r>
        <w:rPr>
          <w:color w:val="231F20"/>
        </w:rPr>
        <w:t>Từng có không thành tựu vị tương ưng, tịnh nơi bốn tĩnh lự, không phải là vô lậu chăng?</w:t>
      </w:r>
    </w:p>
    <w:p>
      <w:pPr>
        <w:pStyle w:val="BodyText"/>
        <w:spacing w:before="125"/>
        <w:ind w:left="677" w:firstLine="0"/>
        <w:jc w:val="left"/>
      </w:pPr>
      <w:r>
        <w:rPr>
          <w:i/>
          <w:color w:val="231F20"/>
        </w:rPr>
        <w:t>Đáp: </w:t>
      </w:r>
      <w:r>
        <w:rPr>
          <w:color w:val="231F20"/>
        </w:rPr>
        <w:t>Có. Nghĩa là Thánh giả sinh nơi cõi Vô sắc.</w:t>
      </w:r>
    </w:p>
    <w:p>
      <w:pPr>
        <w:pStyle w:val="BodyText"/>
        <w:spacing w:line="276" w:lineRule="auto" w:before="170"/>
        <w:ind w:left="110" w:right="376"/>
        <w:jc w:val="left"/>
      </w:pPr>
      <w:r>
        <w:rPr>
          <w:i/>
          <w:color w:val="231F20"/>
        </w:rPr>
        <w:t>Hỏi:</w:t>
      </w:r>
      <w:r>
        <w:rPr>
          <w:i/>
          <w:color w:val="231F20"/>
          <w:spacing w:val="-19"/>
        </w:rPr>
        <w:t> </w:t>
      </w:r>
      <w:r>
        <w:rPr>
          <w:color w:val="231F20"/>
        </w:rPr>
        <w:t>Từng</w:t>
      </w:r>
      <w:r>
        <w:rPr>
          <w:color w:val="231F20"/>
          <w:spacing w:val="-13"/>
        </w:rPr>
        <w:t> </w:t>
      </w:r>
      <w:r>
        <w:rPr>
          <w:color w:val="231F20"/>
        </w:rPr>
        <w:t>có</w:t>
      </w:r>
      <w:r>
        <w:rPr>
          <w:color w:val="231F20"/>
          <w:spacing w:val="-13"/>
        </w:rPr>
        <w:t> </w:t>
      </w:r>
      <w:r>
        <w:rPr>
          <w:color w:val="231F20"/>
        </w:rPr>
        <w:t>không</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vị</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vô</w:t>
      </w:r>
      <w:r>
        <w:rPr>
          <w:color w:val="231F20"/>
          <w:spacing w:val="-14"/>
        </w:rPr>
        <w:t> </w:t>
      </w:r>
      <w:r>
        <w:rPr>
          <w:color w:val="231F20"/>
        </w:rPr>
        <w:t>lậu</w:t>
      </w:r>
      <w:r>
        <w:rPr>
          <w:color w:val="231F20"/>
          <w:spacing w:val="-13"/>
        </w:rPr>
        <w:t> </w:t>
      </w:r>
      <w:r>
        <w:rPr>
          <w:color w:val="231F20"/>
        </w:rPr>
        <w:t>nơi</w:t>
      </w:r>
      <w:r>
        <w:rPr>
          <w:color w:val="231F20"/>
          <w:spacing w:val="-13"/>
        </w:rPr>
        <w:t> </w:t>
      </w:r>
      <w:r>
        <w:rPr>
          <w:color w:val="231F20"/>
        </w:rPr>
        <w:t>bốn</w:t>
      </w:r>
      <w:r>
        <w:rPr>
          <w:color w:val="231F20"/>
          <w:spacing w:val="-13"/>
        </w:rPr>
        <w:t> </w:t>
      </w:r>
      <w:r>
        <w:rPr>
          <w:color w:val="231F20"/>
        </w:rPr>
        <w:t>tĩnh lự, không phải là tịnh chăng?</w:t>
      </w:r>
    </w:p>
    <w:p>
      <w:pPr>
        <w:pStyle w:val="BodyText"/>
        <w:spacing w:line="276" w:lineRule="auto" w:before="125"/>
        <w:ind w:left="110" w:right="404"/>
        <w:jc w:val="left"/>
      </w:pPr>
      <w:r>
        <w:rPr>
          <w:i/>
          <w:color w:val="231F20"/>
        </w:rPr>
        <w:t>Đáp: </w:t>
      </w:r>
      <w:r>
        <w:rPr>
          <w:color w:val="231F20"/>
        </w:rPr>
        <w:t>Có. Nghĩa là phàm phu sinh nơi cõi Dục, cõi Phạm thế, ái sắc đã hết.</w:t>
      </w:r>
    </w:p>
    <w:p>
      <w:pPr>
        <w:pStyle w:val="BodyText"/>
        <w:spacing w:line="276" w:lineRule="auto" w:before="125"/>
        <w:ind w:left="110" w:right="376"/>
        <w:jc w:val="left"/>
      </w:pPr>
      <w:r>
        <w:rPr>
          <w:i/>
          <w:color w:val="231F20"/>
        </w:rPr>
        <w:t>Hỏi: </w:t>
      </w:r>
      <w:r>
        <w:rPr>
          <w:color w:val="231F20"/>
        </w:rPr>
        <w:t>Từng có không thành tựu tịnh, vô lậu nơi bốn tĩnh lự, không phải là vị tương ưng chăng?</w:t>
      </w:r>
    </w:p>
    <w:p>
      <w:pPr>
        <w:pStyle w:val="BodyText"/>
        <w:spacing w:before="125"/>
        <w:ind w:left="677" w:firstLine="0"/>
        <w:jc w:val="left"/>
      </w:pPr>
      <w:r>
        <w:rPr>
          <w:i/>
          <w:color w:val="231F20"/>
        </w:rPr>
        <w:t>Đáp: </w:t>
      </w:r>
      <w:r>
        <w:rPr>
          <w:color w:val="231F20"/>
        </w:rPr>
        <w:t>Có. Nghĩa là ái dục chưa hết.</w:t>
      </w:r>
    </w:p>
    <w:p>
      <w:pPr>
        <w:pStyle w:val="BodyText"/>
        <w:spacing w:line="276" w:lineRule="auto" w:before="170"/>
        <w:ind w:left="110" w:right="376"/>
        <w:jc w:val="left"/>
      </w:pPr>
      <w:r>
        <w:rPr>
          <w:i/>
          <w:color w:val="231F20"/>
        </w:rPr>
        <w:t>Hỏi: </w:t>
      </w:r>
      <w:r>
        <w:rPr>
          <w:color w:val="231F20"/>
        </w:rPr>
        <w:t>Từng có không thành tựu vị tương ưng, tịnh, vô lậu nơi bốn tĩnh lự chăng?</w:t>
      </w:r>
    </w:p>
    <w:p>
      <w:pPr>
        <w:pStyle w:val="BodyText"/>
        <w:spacing w:before="125"/>
        <w:ind w:left="677" w:firstLine="0"/>
        <w:jc w:val="left"/>
      </w:pPr>
      <w:r>
        <w:rPr>
          <w:i/>
          <w:color w:val="231F20"/>
        </w:rPr>
        <w:t>Đáp: </w:t>
      </w:r>
      <w:r>
        <w:rPr>
          <w:color w:val="231F20"/>
        </w:rPr>
        <w:t>Có. Nghĩa là phàm phu sinh nơi cõi Vô sắc.</w:t>
      </w:r>
    </w:p>
    <w:p>
      <w:pPr>
        <w:pStyle w:val="BodyText"/>
        <w:spacing w:before="169"/>
        <w:ind w:left="0" w:right="281" w:firstLine="0"/>
        <w:jc w:val="center"/>
      </w:pPr>
      <w:r>
        <w:rPr>
          <w:color w:val="231F20"/>
        </w:rPr>
        <w:t>*</w:t>
      </w:r>
    </w:p>
    <w:p>
      <w:pPr>
        <w:pStyle w:val="BodyText"/>
        <w:spacing w:before="2"/>
        <w:ind w:left="0" w:firstLine="0"/>
        <w:jc w:val="left"/>
        <w:rPr>
          <w:sz w:val="22"/>
        </w:rPr>
      </w:pPr>
    </w:p>
    <w:p>
      <w:pPr>
        <w:pStyle w:val="BodyText"/>
        <w:spacing w:line="276" w:lineRule="auto" w:before="0"/>
        <w:ind w:left="110" w:right="376"/>
        <w:jc w:val="left"/>
      </w:pPr>
      <w:r>
        <w:rPr>
          <w:i/>
          <w:color w:val="231F20"/>
        </w:rPr>
        <w:t>Hỏi: </w:t>
      </w:r>
      <w:r>
        <w:rPr>
          <w:color w:val="231F20"/>
        </w:rPr>
        <w:t>Từng có thành tựu vị tương ưng nơi bốn vô sắc, không phải là tịnh, không phải là vô lậu chăng?</w:t>
      </w:r>
    </w:p>
    <w:p>
      <w:pPr>
        <w:pStyle w:val="BodyText"/>
        <w:spacing w:before="125"/>
        <w:ind w:left="677" w:firstLine="0"/>
        <w:jc w:val="left"/>
      </w:pPr>
      <w:r>
        <w:rPr>
          <w:i/>
          <w:color w:val="231F20"/>
        </w:rPr>
        <w:t>Đáp: </w:t>
      </w:r>
      <w:r>
        <w:rPr>
          <w:color w:val="231F20"/>
        </w:rPr>
        <w:t>Có. Nghĩa là ái sắc chưa hết.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42"/>
        <w:jc w:val="left"/>
      </w:pPr>
      <w:r>
        <w:rPr>
          <w:i/>
          <w:color w:val="231F20"/>
        </w:rPr>
        <w:t>Hỏi: </w:t>
      </w:r>
      <w:r>
        <w:rPr>
          <w:color w:val="231F20"/>
        </w:rPr>
        <w:t>Từng có thành tựu tịnh, vô lậu nơi bốn vô sắc, không phải là vị tương ưng chăng?</w:t>
      </w:r>
    </w:p>
    <w:p>
      <w:pPr>
        <w:pStyle w:val="BodyText"/>
        <w:spacing w:line="276" w:lineRule="auto" w:before="119"/>
        <w:jc w:val="left"/>
      </w:pPr>
      <w:r>
        <w:rPr>
          <w:i/>
          <w:color w:val="231F20"/>
        </w:rPr>
        <w:t>Đáp: </w:t>
      </w:r>
      <w:r>
        <w:rPr>
          <w:color w:val="231F20"/>
        </w:rPr>
        <w:t>Có. Nghĩa là A-la-hán sinh nơi cõi Dục, cõi Sắc và nơi Không vô biên xứ.</w:t>
      </w:r>
    </w:p>
    <w:p>
      <w:pPr>
        <w:pStyle w:val="BodyText"/>
        <w:spacing w:before="120"/>
        <w:ind w:left="960" w:firstLine="0"/>
        <w:jc w:val="left"/>
      </w:pPr>
      <w:r>
        <w:rPr>
          <w:i/>
          <w:color w:val="231F20"/>
        </w:rPr>
        <w:t>Hỏi: </w:t>
      </w:r>
      <w:r>
        <w:rPr>
          <w:color w:val="231F20"/>
        </w:rPr>
        <w:t>Từng có thành tựu khác chăng?</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283" w:firstLine="0"/>
        <w:jc w:val="center"/>
      </w:pPr>
      <w:r>
        <w:rPr>
          <w:color w:val="231F20"/>
        </w:rPr>
        <w:t>*</w:t>
      </w:r>
    </w:p>
    <w:p>
      <w:pPr>
        <w:pStyle w:val="BodyText"/>
        <w:spacing w:line="276" w:lineRule="auto" w:before="249"/>
        <w:jc w:val="left"/>
      </w:pPr>
      <w:r>
        <w:rPr>
          <w:i/>
          <w:color w:val="231F20"/>
        </w:rPr>
        <w:t>Hỏi: </w:t>
      </w:r>
      <w:r>
        <w:rPr>
          <w:color w:val="231F20"/>
        </w:rPr>
        <w:t>Từng có không thành tựu vị tương ưng nơi bốn vô sắc, không phải là tịnh, không phải là vô lậu chăng?</w:t>
      </w:r>
    </w:p>
    <w:p>
      <w:pPr>
        <w:pStyle w:val="BodyText"/>
        <w:spacing w:line="276" w:lineRule="auto" w:before="120"/>
        <w:jc w:val="left"/>
      </w:pPr>
      <w:r>
        <w:rPr>
          <w:i/>
          <w:color w:val="231F20"/>
        </w:rPr>
        <w:t>Đáp:</w:t>
      </w:r>
      <w:r>
        <w:rPr>
          <w:i/>
          <w:color w:val="231F20"/>
          <w:spacing w:val="-14"/>
        </w:rPr>
        <w:t> </w:t>
      </w:r>
      <w:r>
        <w:rPr>
          <w:color w:val="231F20"/>
        </w:rPr>
        <w:t>Có.</w:t>
      </w:r>
      <w:r>
        <w:rPr>
          <w:color w:val="231F20"/>
          <w:spacing w:val="-13"/>
        </w:rPr>
        <w:t> </w:t>
      </w:r>
      <w:r>
        <w:rPr>
          <w:color w:val="231F20"/>
        </w:rPr>
        <w:t>Nghĩa</w:t>
      </w:r>
      <w:r>
        <w:rPr>
          <w:color w:val="231F20"/>
          <w:spacing w:val="-14"/>
        </w:rPr>
        <w:t> </w:t>
      </w:r>
      <w:r>
        <w:rPr>
          <w:color w:val="231F20"/>
        </w:rPr>
        <w:t>là</w:t>
      </w:r>
      <w:r>
        <w:rPr>
          <w:color w:val="231F20"/>
          <w:spacing w:val="-28"/>
        </w:rPr>
        <w:t> </w:t>
      </w:r>
      <w:r>
        <w:rPr>
          <w:color w:val="231F20"/>
        </w:rPr>
        <w:t>A-la-hán</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cõi</w:t>
      </w:r>
      <w:r>
        <w:rPr>
          <w:color w:val="231F20"/>
          <w:spacing w:val="-13"/>
        </w:rPr>
        <w:t> </w:t>
      </w:r>
      <w:r>
        <w:rPr>
          <w:color w:val="231F20"/>
        </w:rPr>
        <w:t>Sắc</w:t>
      </w:r>
      <w:r>
        <w:rPr>
          <w:color w:val="231F20"/>
          <w:spacing w:val="-15"/>
        </w:rPr>
        <w:t> </w:t>
      </w:r>
      <w:r>
        <w:rPr>
          <w:color w:val="231F20"/>
        </w:rPr>
        <w:t>và</w:t>
      </w:r>
      <w:r>
        <w:rPr>
          <w:color w:val="231F20"/>
          <w:spacing w:val="-13"/>
        </w:rPr>
        <w:t> </w:t>
      </w:r>
      <w:r>
        <w:rPr>
          <w:color w:val="231F20"/>
        </w:rPr>
        <w:t>Không vô biên xứ.</w:t>
      </w:r>
    </w:p>
    <w:p>
      <w:pPr>
        <w:pStyle w:val="BodyText"/>
        <w:spacing w:line="276" w:lineRule="auto" w:before="119"/>
        <w:jc w:val="left"/>
      </w:pPr>
      <w:r>
        <w:rPr>
          <w:i/>
          <w:color w:val="231F20"/>
        </w:rPr>
        <w:t>Hỏi: </w:t>
      </w:r>
      <w:r>
        <w:rPr>
          <w:color w:val="231F20"/>
        </w:rPr>
        <w:t>Từng có không thành tựu tịnh, vô lậu nơi bốn vô sắc, không phải là vị tương ưng chăng?</w:t>
      </w:r>
    </w:p>
    <w:p>
      <w:pPr>
        <w:pStyle w:val="BodyText"/>
        <w:spacing w:before="119"/>
        <w:ind w:left="960" w:firstLine="0"/>
        <w:jc w:val="left"/>
      </w:pPr>
      <w:r>
        <w:rPr>
          <w:i/>
          <w:color w:val="231F20"/>
        </w:rPr>
        <w:t>Đáp: </w:t>
      </w:r>
      <w:r>
        <w:rPr>
          <w:color w:val="231F20"/>
        </w:rPr>
        <w:t>Có. Nghĩa là ái sắc chưa hết.</w:t>
      </w:r>
    </w:p>
    <w:p>
      <w:pPr>
        <w:pStyle w:val="BodyText"/>
        <w:spacing w:before="164"/>
        <w:ind w:left="960" w:firstLine="0"/>
        <w:jc w:val="left"/>
      </w:pPr>
      <w:r>
        <w:rPr>
          <w:i/>
          <w:color w:val="231F20"/>
        </w:rPr>
        <w:t>Hỏi: </w:t>
      </w:r>
      <w:r>
        <w:rPr>
          <w:color w:val="231F20"/>
        </w:rPr>
        <w:t>Từng có không thành tựu thứ khác chăng?</w:t>
      </w:r>
    </w:p>
    <w:p>
      <w:pPr>
        <w:spacing w:before="165"/>
        <w:ind w:left="960" w:right="0" w:firstLine="0"/>
        <w:jc w:val="left"/>
        <w:rPr>
          <w:sz w:val="26"/>
        </w:rPr>
      </w:pPr>
      <w:r>
        <w:rPr>
          <w:i/>
          <w:color w:val="231F20"/>
          <w:sz w:val="26"/>
        </w:rPr>
        <w:t>Đáp: </w:t>
      </w:r>
      <w:r>
        <w:rPr>
          <w:color w:val="231F20"/>
          <w:sz w:val="26"/>
        </w:rPr>
        <w:t>Không có.</w:t>
      </w:r>
    </w:p>
    <w:p>
      <w:pPr>
        <w:pStyle w:val="BodyText"/>
        <w:spacing w:before="164"/>
        <w:ind w:left="283" w:firstLine="0"/>
        <w:jc w:val="center"/>
      </w:pPr>
      <w:r>
        <w:rPr>
          <w:color w:val="231F20"/>
        </w:rPr>
        <w:t>*</w:t>
      </w:r>
    </w:p>
    <w:p>
      <w:pPr>
        <w:pStyle w:val="BodyText"/>
        <w:spacing w:line="276" w:lineRule="auto" w:before="249"/>
        <w:ind w:right="107"/>
      </w:pPr>
      <w:r>
        <w:rPr>
          <w:i/>
          <w:color w:val="231F20"/>
        </w:rPr>
        <w:t>Hỏi: </w:t>
      </w:r>
      <w:r>
        <w:rPr>
          <w:color w:val="231F20"/>
        </w:rPr>
        <w:t>Từng có được vị tương ưng nơi bốn tĩnh lự, không phải</w:t>
      </w:r>
      <w:r>
        <w:rPr>
          <w:color w:val="231F20"/>
          <w:spacing w:val="-46"/>
        </w:rPr>
        <w:t> </w:t>
      </w:r>
      <w:r>
        <w:rPr>
          <w:color w:val="231F20"/>
          <w:spacing w:val="-6"/>
        </w:rPr>
        <w:t>là </w:t>
      </w:r>
      <w:r>
        <w:rPr>
          <w:color w:val="231F20"/>
        </w:rPr>
        <w:t>tịnh, không phải là vô lậu chăng?</w:t>
      </w:r>
    </w:p>
    <w:p>
      <w:pPr>
        <w:pStyle w:val="BodyText"/>
        <w:spacing w:line="276" w:lineRule="auto" w:before="119"/>
        <w:ind w:right="102"/>
      </w:pPr>
      <w:r>
        <w:rPr>
          <w:i/>
          <w:color w:val="231F20"/>
          <w:spacing w:val="3"/>
        </w:rPr>
        <w:t>Đáp: </w:t>
      </w:r>
      <w:r>
        <w:rPr>
          <w:color w:val="231F20"/>
          <w:spacing w:val="3"/>
        </w:rPr>
        <w:t>Có. </w:t>
      </w:r>
      <w:r>
        <w:rPr>
          <w:color w:val="231F20"/>
          <w:spacing w:val="4"/>
        </w:rPr>
        <w:t>Nghĩa </w:t>
      </w:r>
      <w:r>
        <w:rPr>
          <w:color w:val="231F20"/>
          <w:spacing w:val="2"/>
        </w:rPr>
        <w:t>là ái </w:t>
      </w:r>
      <w:r>
        <w:rPr>
          <w:color w:val="231F20"/>
          <w:spacing w:val="3"/>
        </w:rPr>
        <w:t>sắc </w:t>
      </w:r>
      <w:r>
        <w:rPr>
          <w:color w:val="231F20"/>
          <w:spacing w:val="2"/>
        </w:rPr>
        <w:t>đã </w:t>
      </w:r>
      <w:r>
        <w:rPr>
          <w:color w:val="231F20"/>
          <w:spacing w:val="3"/>
        </w:rPr>
        <w:t>hết, khi  khởi  </w:t>
      </w:r>
      <w:r>
        <w:rPr>
          <w:color w:val="231F20"/>
          <w:spacing w:val="4"/>
        </w:rPr>
        <w:t>triền </w:t>
      </w:r>
      <w:r>
        <w:rPr>
          <w:color w:val="231F20"/>
          <w:spacing w:val="3"/>
        </w:rPr>
        <w:t>nơi  </w:t>
      </w:r>
      <w:r>
        <w:rPr>
          <w:color w:val="231F20"/>
          <w:spacing w:val="5"/>
        </w:rPr>
        <w:t>cõi  </w:t>
      </w:r>
      <w:r>
        <w:rPr>
          <w:color w:val="231F20"/>
          <w:spacing w:val="3"/>
        </w:rPr>
        <w:t>Dục </w:t>
      </w:r>
      <w:r>
        <w:rPr>
          <w:color w:val="231F20"/>
          <w:spacing w:val="2"/>
        </w:rPr>
        <w:t>đã </w:t>
      </w:r>
      <w:r>
        <w:rPr>
          <w:color w:val="231F20"/>
          <w:spacing w:val="4"/>
        </w:rPr>
        <w:t>thoái chuyển, </w:t>
      </w:r>
      <w:r>
        <w:rPr>
          <w:color w:val="231F20"/>
          <w:spacing w:val="3"/>
        </w:rPr>
        <w:t>hoặc khi  mất  nơi  cõi  </w:t>
      </w:r>
      <w:r>
        <w:rPr>
          <w:color w:val="231F20"/>
          <w:spacing w:val="2"/>
        </w:rPr>
        <w:t>Vô  </w:t>
      </w:r>
      <w:r>
        <w:rPr>
          <w:color w:val="231F20"/>
          <w:spacing w:val="3"/>
        </w:rPr>
        <w:t>sắc  sinh  </w:t>
      </w:r>
      <w:r>
        <w:rPr>
          <w:color w:val="231F20"/>
          <w:spacing w:val="5"/>
        </w:rPr>
        <w:t>nơi </w:t>
      </w:r>
      <w:r>
        <w:rPr>
          <w:color w:val="231F20"/>
          <w:spacing w:val="3"/>
        </w:rPr>
        <w:t>cõi</w:t>
      </w:r>
      <w:r>
        <w:rPr>
          <w:color w:val="231F20"/>
          <w:spacing w:val="10"/>
        </w:rPr>
        <w:t> </w:t>
      </w:r>
      <w:r>
        <w:rPr>
          <w:color w:val="231F20"/>
          <w:spacing w:val="5"/>
        </w:rPr>
        <w:t>Dục.</w:t>
      </w:r>
    </w:p>
    <w:p>
      <w:pPr>
        <w:pStyle w:val="BodyText"/>
        <w:spacing w:line="276" w:lineRule="auto" w:before="120"/>
        <w:ind w:right="106"/>
      </w:pPr>
      <w:r>
        <w:rPr>
          <w:i/>
          <w:color w:val="231F20"/>
        </w:rPr>
        <w:t>Hỏi:</w:t>
      </w:r>
      <w:r>
        <w:rPr>
          <w:i/>
          <w:color w:val="231F20"/>
          <w:spacing w:val="-9"/>
        </w:rPr>
        <w:t> </w:t>
      </w:r>
      <w:r>
        <w:rPr>
          <w:color w:val="231F20"/>
        </w:rPr>
        <w:t>Từng</w:t>
      </w:r>
      <w:r>
        <w:rPr>
          <w:color w:val="231F20"/>
          <w:spacing w:val="-4"/>
        </w:rPr>
        <w:t> </w:t>
      </w:r>
      <w:r>
        <w:rPr>
          <w:color w:val="231F20"/>
        </w:rPr>
        <w:t>có</w:t>
      </w:r>
      <w:r>
        <w:rPr>
          <w:color w:val="231F20"/>
          <w:spacing w:val="-4"/>
        </w:rPr>
        <w:t> </w:t>
      </w:r>
      <w:r>
        <w:rPr>
          <w:color w:val="231F20"/>
        </w:rPr>
        <w:t>được</w:t>
      </w:r>
      <w:r>
        <w:rPr>
          <w:color w:val="231F20"/>
          <w:spacing w:val="-4"/>
        </w:rPr>
        <w:t> </w:t>
      </w:r>
      <w:r>
        <w:rPr>
          <w:color w:val="231F20"/>
        </w:rPr>
        <w:t>tịnh</w:t>
      </w:r>
      <w:r>
        <w:rPr>
          <w:color w:val="231F20"/>
          <w:spacing w:val="-5"/>
        </w:rPr>
        <w:t> </w:t>
      </w:r>
      <w:r>
        <w:rPr>
          <w:color w:val="231F20"/>
        </w:rPr>
        <w:t>nơi</w:t>
      </w:r>
      <w:r>
        <w:rPr>
          <w:color w:val="231F20"/>
          <w:spacing w:val="-4"/>
        </w:rPr>
        <w:t> </w:t>
      </w:r>
      <w:r>
        <w:rPr>
          <w:color w:val="231F20"/>
        </w:rPr>
        <w:t>bốn</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vị</w:t>
      </w:r>
      <w:r>
        <w:rPr>
          <w:color w:val="231F20"/>
          <w:spacing w:val="-4"/>
        </w:rPr>
        <w:t> </w:t>
      </w:r>
      <w:r>
        <w:rPr>
          <w:color w:val="231F20"/>
        </w:rPr>
        <w:t>tương ưng, không phải là vô lậu chăng?</w:t>
      </w:r>
    </w:p>
    <w:p>
      <w:pPr>
        <w:spacing w:before="119"/>
        <w:ind w:left="960" w:right="0" w:firstLine="0"/>
        <w:jc w:val="both"/>
        <w:rPr>
          <w:sz w:val="26"/>
        </w:rPr>
      </w:pPr>
      <w:r>
        <w:rPr>
          <w:i/>
          <w:color w:val="231F20"/>
          <w:sz w:val="26"/>
        </w:rPr>
        <w:t>Đáp: </w:t>
      </w:r>
      <w:r>
        <w:rPr>
          <w:color w:val="231F20"/>
          <w:sz w:val="26"/>
        </w:rPr>
        <w:t>Không có.</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jc w:val="left"/>
      </w:pPr>
      <w:r>
        <w:rPr>
          <w:i/>
          <w:color w:val="231F20"/>
        </w:rPr>
        <w:t>Hỏi: </w:t>
      </w:r>
      <w:r>
        <w:rPr>
          <w:color w:val="231F20"/>
        </w:rPr>
        <w:t>Từng có được vô lậu nơi bốn tĩnh lự, không phải là vị tương ưng, không phải là tịnh chăng?</w:t>
      </w:r>
    </w:p>
    <w:p>
      <w:pPr>
        <w:pStyle w:val="BodyText"/>
        <w:spacing w:line="273" w:lineRule="auto" w:before="110"/>
        <w:ind w:left="110" w:right="376"/>
        <w:jc w:val="left"/>
      </w:pPr>
      <w:r>
        <w:rPr>
          <w:i/>
          <w:color w:val="231F20"/>
        </w:rPr>
        <w:t>Đáp: </w:t>
      </w:r>
      <w:r>
        <w:rPr>
          <w:color w:val="231F20"/>
        </w:rPr>
        <w:t>Có. Nghĩa là dựa vào tĩnh lự thứ tư, nhập chánh tánh ly sinh, hoặc khi được quả A-la-hán.</w:t>
      </w:r>
    </w:p>
    <w:p>
      <w:pPr>
        <w:pStyle w:val="BodyText"/>
        <w:ind w:left="677" w:firstLine="0"/>
        <w:jc w:val="left"/>
      </w:pPr>
      <w:r>
        <w:rPr>
          <w:i/>
          <w:color w:val="231F20"/>
        </w:rPr>
        <w:t>Hỏi: </w:t>
      </w:r>
      <w:r>
        <w:rPr>
          <w:color w:val="231F20"/>
        </w:rPr>
        <w:t>Từng có được thứ khác chăng?</w:t>
      </w:r>
    </w:p>
    <w:p>
      <w:pPr>
        <w:spacing w:before="154"/>
        <w:ind w:left="677" w:right="0" w:firstLine="0"/>
        <w:jc w:val="left"/>
        <w:rPr>
          <w:sz w:val="26"/>
        </w:rPr>
      </w:pPr>
      <w:r>
        <w:rPr>
          <w:i/>
          <w:color w:val="231F20"/>
          <w:sz w:val="26"/>
        </w:rPr>
        <w:t>Đáp: </w:t>
      </w:r>
      <w:r>
        <w:rPr>
          <w:color w:val="231F20"/>
          <w:sz w:val="26"/>
        </w:rPr>
        <w:t>Không có.</w:t>
      </w:r>
    </w:p>
    <w:p>
      <w:pPr>
        <w:pStyle w:val="BodyText"/>
        <w:spacing w:before="154"/>
        <w:ind w:left="0" w:right="281" w:firstLine="0"/>
        <w:jc w:val="center"/>
      </w:pPr>
      <w:r>
        <w:rPr>
          <w:color w:val="231F20"/>
        </w:rPr>
        <w:t>*</w:t>
      </w:r>
    </w:p>
    <w:p>
      <w:pPr>
        <w:pStyle w:val="BodyText"/>
        <w:spacing w:line="268" w:lineRule="auto" w:before="234"/>
        <w:ind w:left="110" w:right="390"/>
      </w:pPr>
      <w:r>
        <w:rPr>
          <w:i/>
          <w:color w:val="231F20"/>
        </w:rPr>
        <w:t>Hỏi: </w:t>
      </w:r>
      <w:r>
        <w:rPr>
          <w:color w:val="231F20"/>
        </w:rPr>
        <w:t>Từng có xả vị tương ưng nơi bốn tĩnh lự, không phải là tịnh, không phải là vô lậu chăng?</w:t>
      </w:r>
    </w:p>
    <w:p>
      <w:pPr>
        <w:spacing w:before="110"/>
        <w:ind w:left="677" w:right="0" w:firstLine="0"/>
        <w:jc w:val="both"/>
        <w:rPr>
          <w:sz w:val="26"/>
        </w:rPr>
      </w:pPr>
      <w:r>
        <w:rPr>
          <w:i/>
          <w:color w:val="231F20"/>
          <w:sz w:val="26"/>
        </w:rPr>
        <w:t>Đáp: </w:t>
      </w:r>
      <w:r>
        <w:rPr>
          <w:color w:val="231F20"/>
          <w:sz w:val="26"/>
        </w:rPr>
        <w:t>Không có.</w:t>
      </w:r>
    </w:p>
    <w:p>
      <w:pPr>
        <w:pStyle w:val="BodyText"/>
        <w:spacing w:line="268" w:lineRule="auto" w:before="145"/>
        <w:ind w:left="110" w:right="390"/>
      </w:pPr>
      <w:r>
        <w:rPr>
          <w:i/>
          <w:color w:val="231F20"/>
        </w:rPr>
        <w:t>Hỏi: </w:t>
      </w:r>
      <w:r>
        <w:rPr>
          <w:color w:val="231F20"/>
        </w:rPr>
        <w:t>Từng có xả tịnh nơi bốn tĩnh lự, không phải là vị tương ưng, không phải là vô lậu chăng?</w:t>
      </w:r>
    </w:p>
    <w:p>
      <w:pPr>
        <w:pStyle w:val="BodyText"/>
        <w:spacing w:line="268" w:lineRule="auto" w:before="110"/>
        <w:ind w:left="110" w:right="390"/>
      </w:pPr>
      <w:r>
        <w:rPr>
          <w:i/>
          <w:color w:val="231F20"/>
        </w:rPr>
        <w:t>Đáp: </w:t>
      </w:r>
      <w:r>
        <w:rPr>
          <w:color w:val="231F20"/>
        </w:rPr>
        <w:t>Có. Nghĩa là phàm phu nơi cõi Biến tịnh ái đã hết, khi khởi triền nơi cõi Dục, thoái chuyển, hoặc khi mất ở cõi Dục, cõi Phạm thế, sinh nơi cõi Vô sắc.</w:t>
      </w:r>
    </w:p>
    <w:p>
      <w:pPr>
        <w:pStyle w:val="BodyText"/>
        <w:spacing w:line="268" w:lineRule="auto" w:before="111"/>
        <w:ind w:left="110" w:right="390"/>
      </w:pPr>
      <w:r>
        <w:rPr>
          <w:i/>
          <w:color w:val="231F20"/>
        </w:rPr>
        <w:t>Hỏi: </w:t>
      </w:r>
      <w:r>
        <w:rPr>
          <w:color w:val="231F20"/>
        </w:rPr>
        <w:t>Từng có xả tịnh, vô lậu nơi bốn tĩnh lự, không phải là vị tương ưng chăng?</w:t>
      </w:r>
    </w:p>
    <w:p>
      <w:pPr>
        <w:pStyle w:val="BodyText"/>
        <w:spacing w:line="268" w:lineRule="auto" w:before="110"/>
        <w:ind w:left="110" w:right="391"/>
      </w:pPr>
      <w:r>
        <w:rPr>
          <w:i/>
          <w:color w:val="231F20"/>
        </w:rPr>
        <w:t>Đáp: </w:t>
      </w:r>
      <w:r>
        <w:rPr>
          <w:color w:val="231F20"/>
        </w:rPr>
        <w:t>Có. Nghĩa là Thánh giả khi ái nơi cõi Biến tịnh đã hết, khởi triền nơi cõi Dục và thoái lui.</w:t>
      </w:r>
    </w:p>
    <w:p>
      <w:pPr>
        <w:pStyle w:val="BodyText"/>
        <w:spacing w:before="110"/>
        <w:ind w:left="677" w:firstLine="0"/>
      </w:pPr>
      <w:r>
        <w:rPr>
          <w:i/>
          <w:color w:val="231F20"/>
        </w:rPr>
        <w:t>Hỏi: </w:t>
      </w:r>
      <w:r>
        <w:rPr>
          <w:color w:val="231F20"/>
        </w:rPr>
        <w:t>Từng có xả khác chăng?</w:t>
      </w:r>
    </w:p>
    <w:p>
      <w:pPr>
        <w:spacing w:before="145"/>
        <w:ind w:left="677" w:right="0" w:firstLine="0"/>
        <w:jc w:val="both"/>
        <w:rPr>
          <w:sz w:val="26"/>
        </w:rPr>
      </w:pPr>
      <w:r>
        <w:rPr>
          <w:i/>
          <w:color w:val="231F20"/>
          <w:sz w:val="26"/>
        </w:rPr>
        <w:t>Đáp: </w:t>
      </w:r>
      <w:r>
        <w:rPr>
          <w:color w:val="231F20"/>
          <w:sz w:val="26"/>
        </w:rPr>
        <w:t>Không có.</w:t>
      </w:r>
    </w:p>
    <w:p>
      <w:pPr>
        <w:pStyle w:val="BodyText"/>
        <w:spacing w:before="145"/>
        <w:ind w:left="0" w:right="281" w:firstLine="0"/>
        <w:jc w:val="center"/>
      </w:pPr>
      <w:r>
        <w:rPr>
          <w:color w:val="231F20"/>
        </w:rPr>
        <w:t>*</w:t>
      </w:r>
    </w:p>
    <w:p>
      <w:pPr>
        <w:pStyle w:val="BodyText"/>
        <w:spacing w:line="268" w:lineRule="auto" w:before="229"/>
        <w:ind w:left="110"/>
        <w:jc w:val="left"/>
      </w:pPr>
      <w:r>
        <w:rPr>
          <w:i/>
          <w:color w:val="231F20"/>
        </w:rPr>
        <w:t>Hỏi: </w:t>
      </w:r>
      <w:r>
        <w:rPr>
          <w:color w:val="231F20"/>
        </w:rPr>
        <w:t>Từng có được vị tương ưng nơi bốn vô sắc, không phải là tịnh, không phải là vô lậu chăng?</w:t>
      </w:r>
    </w:p>
    <w:p>
      <w:pPr>
        <w:pStyle w:val="BodyText"/>
        <w:spacing w:line="273" w:lineRule="auto" w:before="114"/>
        <w:ind w:left="110" w:right="328"/>
        <w:jc w:val="left"/>
      </w:pPr>
      <w:r>
        <w:rPr>
          <w:i/>
          <w:color w:val="231F20"/>
        </w:rPr>
        <w:t>Đáp: </w:t>
      </w:r>
      <w:r>
        <w:rPr>
          <w:color w:val="231F20"/>
        </w:rPr>
        <w:t>Có. Nghĩa là khi A-la-hán khởi triền nơi cõi Dục, cõi Sắc và thoái lui.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w:t>
      </w:r>
      <w:r>
        <w:rPr>
          <w:i/>
          <w:color w:val="231F20"/>
          <w:spacing w:val="-14"/>
        </w:rPr>
        <w:t> </w:t>
      </w:r>
      <w:r>
        <w:rPr>
          <w:color w:val="231F20"/>
        </w:rPr>
        <w:t>Từng</w:t>
      </w:r>
      <w:r>
        <w:rPr>
          <w:color w:val="231F20"/>
          <w:spacing w:val="-8"/>
        </w:rPr>
        <w:t> </w:t>
      </w:r>
      <w:r>
        <w:rPr>
          <w:color w:val="231F20"/>
        </w:rPr>
        <w:t>có</w:t>
      </w:r>
      <w:r>
        <w:rPr>
          <w:color w:val="231F20"/>
          <w:spacing w:val="-9"/>
        </w:rPr>
        <w:t> </w:t>
      </w:r>
      <w:r>
        <w:rPr>
          <w:color w:val="231F20"/>
        </w:rPr>
        <w:t>được</w:t>
      </w:r>
      <w:r>
        <w:rPr>
          <w:color w:val="231F20"/>
          <w:spacing w:val="-8"/>
        </w:rPr>
        <w:t> </w:t>
      </w:r>
      <w:r>
        <w:rPr>
          <w:color w:val="231F20"/>
        </w:rPr>
        <w:t>vô</w:t>
      </w:r>
      <w:r>
        <w:rPr>
          <w:color w:val="231F20"/>
          <w:spacing w:val="-9"/>
        </w:rPr>
        <w:t> </w:t>
      </w:r>
      <w:r>
        <w:rPr>
          <w:color w:val="231F20"/>
        </w:rPr>
        <w:t>lậu</w:t>
      </w:r>
      <w:r>
        <w:rPr>
          <w:color w:val="231F20"/>
          <w:spacing w:val="-8"/>
        </w:rPr>
        <w:t> </w:t>
      </w:r>
      <w:r>
        <w:rPr>
          <w:color w:val="231F20"/>
        </w:rPr>
        <w:t>nơi</w:t>
      </w:r>
      <w:r>
        <w:rPr>
          <w:color w:val="231F20"/>
          <w:spacing w:val="-8"/>
        </w:rPr>
        <w:t> </w:t>
      </w:r>
      <w:r>
        <w:rPr>
          <w:color w:val="231F20"/>
        </w:rPr>
        <w:t>ba</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vị</w:t>
      </w:r>
      <w:r>
        <w:rPr>
          <w:color w:val="231F20"/>
          <w:spacing w:val="-8"/>
        </w:rPr>
        <w:t> </w:t>
      </w:r>
      <w:r>
        <w:rPr>
          <w:color w:val="231F20"/>
        </w:rPr>
        <w:t>tương ưng, không phải là tịnh chăng?</w:t>
      </w:r>
    </w:p>
    <w:p>
      <w:pPr>
        <w:pStyle w:val="BodyText"/>
        <w:spacing w:before="119"/>
        <w:ind w:left="960" w:firstLine="0"/>
        <w:jc w:val="left"/>
      </w:pPr>
      <w:r>
        <w:rPr>
          <w:i/>
          <w:color w:val="231F20"/>
        </w:rPr>
        <w:t>Đáp: </w:t>
      </w:r>
      <w:r>
        <w:rPr>
          <w:color w:val="231F20"/>
        </w:rPr>
        <w:t>Có. Nghĩa là khi được quả A-la-hán.</w:t>
      </w:r>
    </w:p>
    <w:p>
      <w:pPr>
        <w:pStyle w:val="BodyText"/>
        <w:spacing w:before="165"/>
        <w:ind w:left="960" w:firstLine="0"/>
        <w:jc w:val="left"/>
      </w:pPr>
      <w:r>
        <w:rPr>
          <w:i/>
          <w:color w:val="231F20"/>
        </w:rPr>
        <w:t>Hỏi: </w:t>
      </w:r>
      <w:r>
        <w:rPr>
          <w:color w:val="231F20"/>
        </w:rPr>
        <w:t>Từng có được thứ khác chăng?</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283" w:firstLine="0"/>
        <w:jc w:val="center"/>
      </w:pPr>
      <w:r>
        <w:rPr>
          <w:color w:val="231F20"/>
        </w:rPr>
        <w:t>*</w:t>
      </w:r>
    </w:p>
    <w:p>
      <w:pPr>
        <w:pStyle w:val="BodyText"/>
        <w:spacing w:line="276" w:lineRule="auto" w:before="249"/>
        <w:jc w:val="left"/>
      </w:pPr>
      <w:r>
        <w:rPr>
          <w:i/>
          <w:color w:val="231F20"/>
        </w:rPr>
        <w:t>Hỏi: </w:t>
      </w:r>
      <w:r>
        <w:rPr>
          <w:color w:val="231F20"/>
        </w:rPr>
        <w:t>Từng có xả vị tương ưng nơi bốn vô sắc, không phải là tịnh, không phải là vô lậu chăng?</w:t>
      </w:r>
    </w:p>
    <w:p>
      <w:pPr>
        <w:spacing w:before="119"/>
        <w:ind w:left="960" w:right="0" w:firstLine="0"/>
        <w:jc w:val="left"/>
        <w:rPr>
          <w:sz w:val="26"/>
        </w:rPr>
      </w:pPr>
      <w:r>
        <w:rPr>
          <w:i/>
          <w:color w:val="231F20"/>
          <w:sz w:val="26"/>
        </w:rPr>
        <w:t>Đáp: </w:t>
      </w:r>
      <w:r>
        <w:rPr>
          <w:color w:val="231F20"/>
          <w:sz w:val="26"/>
        </w:rPr>
        <w:t>Không có.</w:t>
      </w:r>
    </w:p>
    <w:p>
      <w:pPr>
        <w:pStyle w:val="BodyText"/>
        <w:spacing w:line="276" w:lineRule="auto" w:before="164"/>
        <w:jc w:val="left"/>
      </w:pPr>
      <w:r>
        <w:rPr>
          <w:i/>
          <w:color w:val="231F20"/>
        </w:rPr>
        <w:t>Hỏi: </w:t>
      </w:r>
      <w:r>
        <w:rPr>
          <w:color w:val="231F20"/>
        </w:rPr>
        <w:t>Từng có xả tịnh nơi bốn vô sắc, không phải là vị tương ưng, không phải là vô lậu chăng?</w:t>
      </w:r>
    </w:p>
    <w:p>
      <w:pPr>
        <w:pStyle w:val="BodyText"/>
        <w:spacing w:line="276" w:lineRule="auto" w:before="120"/>
        <w:jc w:val="left"/>
      </w:pPr>
      <w:r>
        <w:rPr>
          <w:i/>
          <w:color w:val="231F20"/>
        </w:rPr>
        <w:t>Đáp: </w:t>
      </w:r>
      <w:r>
        <w:rPr>
          <w:color w:val="231F20"/>
        </w:rPr>
        <w:t>Có. Nghĩa là khi phàm phu đã dứt hết ái của Vô sở hữu xứ, khởi triền nơi cõi Dục, cõi Sắc và thoái lui.</w:t>
      </w:r>
    </w:p>
    <w:p>
      <w:pPr>
        <w:pStyle w:val="BodyText"/>
        <w:spacing w:line="276" w:lineRule="auto" w:before="119"/>
        <w:jc w:val="left"/>
      </w:pPr>
      <w:r>
        <w:rPr>
          <w:i/>
          <w:color w:val="231F20"/>
        </w:rPr>
        <w:t>Hỏi: </w:t>
      </w:r>
      <w:r>
        <w:rPr>
          <w:color w:val="231F20"/>
        </w:rPr>
        <w:t>Từng có xả vô lậu nơi bốn vô sắc, không phải là vị tương ưng, không phải là tịnh chăng?</w:t>
      </w:r>
    </w:p>
    <w:p>
      <w:pPr>
        <w:pStyle w:val="BodyText"/>
        <w:spacing w:line="276" w:lineRule="auto" w:before="120"/>
        <w:jc w:val="left"/>
      </w:pPr>
      <w:r>
        <w:rPr>
          <w:i/>
          <w:color w:val="231F20"/>
        </w:rPr>
        <w:t>Đáp: </w:t>
      </w:r>
      <w:r>
        <w:rPr>
          <w:color w:val="231F20"/>
        </w:rPr>
        <w:t>Có. Nghĩa là bậc tín thắng giải khi luyện căn, dứt hết ái nơi cõi Thức vô biên xứ.</w:t>
      </w:r>
    </w:p>
    <w:p>
      <w:pPr>
        <w:pStyle w:val="BodyText"/>
        <w:spacing w:line="276" w:lineRule="auto" w:before="119"/>
        <w:jc w:val="left"/>
      </w:pPr>
      <w:r>
        <w:rPr>
          <w:i/>
          <w:color w:val="231F20"/>
        </w:rPr>
        <w:t>Hỏi: </w:t>
      </w:r>
      <w:r>
        <w:rPr>
          <w:color w:val="231F20"/>
        </w:rPr>
        <w:t>Từng có xả tịnh, vô lậu nơi bốn vô sắc, không phải là vị tương ưng chăng?</w:t>
      </w:r>
    </w:p>
    <w:p>
      <w:pPr>
        <w:pStyle w:val="BodyText"/>
        <w:spacing w:line="276" w:lineRule="auto" w:before="119"/>
        <w:jc w:val="left"/>
      </w:pPr>
      <w:r>
        <w:rPr>
          <w:i/>
          <w:color w:val="231F20"/>
        </w:rPr>
        <w:t>Đáp: </w:t>
      </w:r>
      <w:r>
        <w:rPr>
          <w:color w:val="231F20"/>
        </w:rPr>
        <w:t>Có. Nghĩa là khi Thánh giả đã dứt hết ái của Vô sở hữu xứ, khởi triền nơi cõi Dục, cõi Sắc và thoái lui.</w:t>
      </w:r>
    </w:p>
    <w:p>
      <w:pPr>
        <w:pStyle w:val="BodyText"/>
        <w:spacing w:before="120"/>
        <w:ind w:left="960" w:firstLine="0"/>
        <w:jc w:val="left"/>
      </w:pPr>
      <w:r>
        <w:rPr>
          <w:i/>
          <w:color w:val="231F20"/>
        </w:rPr>
        <w:t>Hỏi: </w:t>
      </w:r>
      <w:r>
        <w:rPr>
          <w:color w:val="231F20"/>
        </w:rPr>
        <w:t>Từng có xả thứ khác chăng?</w:t>
      </w:r>
    </w:p>
    <w:p>
      <w:pPr>
        <w:spacing w:before="164"/>
        <w:ind w:left="960" w:right="0" w:firstLine="0"/>
        <w:jc w:val="left"/>
        <w:rPr>
          <w:sz w:val="26"/>
        </w:rPr>
      </w:pPr>
      <w:r>
        <w:rPr>
          <w:i/>
          <w:color w:val="231F20"/>
          <w:sz w:val="26"/>
        </w:rPr>
        <w:t>Đáp: </w:t>
      </w:r>
      <w:r>
        <w:rPr>
          <w:color w:val="231F20"/>
          <w:sz w:val="26"/>
        </w:rPr>
        <w:t>Không có.</w:t>
      </w:r>
    </w:p>
    <w:p>
      <w:pPr>
        <w:pStyle w:val="BodyText"/>
        <w:spacing w:before="16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w:t>
      </w:r>
      <w:r>
        <w:rPr>
          <w:i/>
          <w:color w:val="231F20"/>
          <w:spacing w:val="-15"/>
        </w:rPr>
        <w:t> </w:t>
      </w:r>
      <w:r>
        <w:rPr>
          <w:color w:val="231F20"/>
        </w:rPr>
        <w:t>Từng</w:t>
      </w:r>
      <w:r>
        <w:rPr>
          <w:color w:val="231F20"/>
          <w:spacing w:val="-10"/>
        </w:rPr>
        <w:t> </w:t>
      </w:r>
      <w:r>
        <w:rPr>
          <w:color w:val="231F20"/>
        </w:rPr>
        <w:t>có</w:t>
      </w:r>
      <w:r>
        <w:rPr>
          <w:color w:val="231F20"/>
          <w:spacing w:val="-10"/>
        </w:rPr>
        <w:t> </w:t>
      </w:r>
      <w:r>
        <w:rPr>
          <w:color w:val="231F20"/>
        </w:rPr>
        <w:t>thoái</w:t>
      </w:r>
      <w:r>
        <w:rPr>
          <w:color w:val="231F20"/>
          <w:spacing w:val="-10"/>
        </w:rPr>
        <w:t> </w:t>
      </w:r>
      <w:r>
        <w:rPr>
          <w:color w:val="231F20"/>
        </w:rPr>
        <w:t>lui</w:t>
      </w:r>
      <w:r>
        <w:rPr>
          <w:color w:val="231F20"/>
          <w:spacing w:val="-11"/>
        </w:rPr>
        <w:t> </w:t>
      </w:r>
      <w:r>
        <w:rPr>
          <w:color w:val="231F20"/>
        </w:rPr>
        <w:t>vị</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nơi</w:t>
      </w:r>
      <w:r>
        <w:rPr>
          <w:color w:val="231F20"/>
          <w:spacing w:val="-10"/>
        </w:rPr>
        <w:t> </w:t>
      </w:r>
      <w:r>
        <w:rPr>
          <w:color w:val="231F20"/>
        </w:rPr>
        <w:t>bốn</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không</w:t>
      </w:r>
      <w:r>
        <w:rPr>
          <w:color w:val="231F20"/>
          <w:spacing w:val="-10"/>
        </w:rPr>
        <w:t> </w:t>
      </w:r>
      <w:r>
        <w:rPr>
          <w:color w:val="231F20"/>
        </w:rPr>
        <w:t>phải là tịnh, không phải là vô lậu chăng?</w:t>
      </w:r>
    </w:p>
    <w:p>
      <w:pPr>
        <w:spacing w:before="116"/>
        <w:ind w:left="677" w:right="0" w:firstLine="0"/>
        <w:jc w:val="left"/>
        <w:rPr>
          <w:sz w:val="26"/>
        </w:rPr>
      </w:pPr>
      <w:r>
        <w:rPr>
          <w:i/>
          <w:color w:val="231F20"/>
          <w:sz w:val="26"/>
        </w:rPr>
        <w:t>Đáp: </w:t>
      </w:r>
      <w:r>
        <w:rPr>
          <w:color w:val="231F20"/>
          <w:sz w:val="26"/>
        </w:rPr>
        <w:t>Không có.</w:t>
      </w:r>
    </w:p>
    <w:p>
      <w:pPr>
        <w:pStyle w:val="BodyText"/>
        <w:spacing w:line="273" w:lineRule="auto" w:before="156"/>
        <w:ind w:left="110" w:right="376"/>
        <w:jc w:val="left"/>
      </w:pPr>
      <w:r>
        <w:rPr>
          <w:i/>
          <w:color w:val="231F20"/>
        </w:rPr>
        <w:t>Hỏi: </w:t>
      </w:r>
      <w:r>
        <w:rPr>
          <w:color w:val="231F20"/>
        </w:rPr>
        <w:t>Từng có thoái lui tịnh nơi bốn tĩnh lự, không phải là vị tương ưng, không phải là vô lậu chăng?</w:t>
      </w:r>
    </w:p>
    <w:p>
      <w:pPr>
        <w:pStyle w:val="BodyText"/>
        <w:spacing w:line="273" w:lineRule="auto" w:before="116"/>
        <w:ind w:left="110"/>
        <w:jc w:val="left"/>
      </w:pPr>
      <w:r>
        <w:rPr>
          <w:i/>
          <w:color w:val="231F20"/>
        </w:rPr>
        <w:t>Đáp:</w:t>
      </w:r>
      <w:r>
        <w:rPr>
          <w:i/>
          <w:color w:val="231F20"/>
          <w:spacing w:val="-11"/>
        </w:rPr>
        <w:t> </w:t>
      </w:r>
      <w:r>
        <w:rPr>
          <w:color w:val="231F20"/>
        </w:rPr>
        <w:t>Có.</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phàm</w:t>
      </w:r>
      <w:r>
        <w:rPr>
          <w:color w:val="231F20"/>
          <w:spacing w:val="-11"/>
        </w:rPr>
        <w:t> </w:t>
      </w:r>
      <w:r>
        <w:rPr>
          <w:color w:val="231F20"/>
        </w:rPr>
        <w:t>phu</w:t>
      </w:r>
      <w:r>
        <w:rPr>
          <w:color w:val="231F20"/>
          <w:spacing w:val="-10"/>
        </w:rPr>
        <w:t> </w:t>
      </w:r>
      <w:r>
        <w:rPr>
          <w:color w:val="231F20"/>
        </w:rPr>
        <w:t>đã</w:t>
      </w:r>
      <w:r>
        <w:rPr>
          <w:color w:val="231F20"/>
          <w:spacing w:val="-11"/>
        </w:rPr>
        <w:t> </w:t>
      </w:r>
      <w:r>
        <w:rPr>
          <w:color w:val="231F20"/>
        </w:rPr>
        <w:t>dứt</w:t>
      </w:r>
      <w:r>
        <w:rPr>
          <w:color w:val="231F20"/>
          <w:spacing w:val="-10"/>
        </w:rPr>
        <w:t> </w:t>
      </w:r>
      <w:r>
        <w:rPr>
          <w:color w:val="231F20"/>
        </w:rPr>
        <w:t>hết</w:t>
      </w:r>
      <w:r>
        <w:rPr>
          <w:color w:val="231F20"/>
          <w:spacing w:val="-11"/>
        </w:rPr>
        <w:t> </w:t>
      </w:r>
      <w:r>
        <w:rPr>
          <w:color w:val="231F20"/>
        </w:rPr>
        <w:t>ái</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Biến</w:t>
      </w:r>
      <w:r>
        <w:rPr>
          <w:color w:val="231F20"/>
          <w:spacing w:val="-11"/>
        </w:rPr>
        <w:t> </w:t>
      </w:r>
      <w:r>
        <w:rPr>
          <w:color w:val="231F20"/>
        </w:rPr>
        <w:t>tịnh,</w:t>
      </w:r>
      <w:r>
        <w:rPr>
          <w:color w:val="231F20"/>
          <w:spacing w:val="-10"/>
        </w:rPr>
        <w:t> </w:t>
      </w:r>
      <w:r>
        <w:rPr>
          <w:color w:val="231F20"/>
        </w:rPr>
        <w:t>lúc khởi triền nơi cõi Dục và thoái</w:t>
      </w:r>
      <w:r>
        <w:rPr>
          <w:color w:val="231F20"/>
          <w:spacing w:val="-2"/>
        </w:rPr>
        <w:t> </w:t>
      </w:r>
      <w:r>
        <w:rPr>
          <w:color w:val="231F20"/>
        </w:rPr>
        <w:t>lui.</w:t>
      </w:r>
    </w:p>
    <w:p>
      <w:pPr>
        <w:pStyle w:val="BodyText"/>
        <w:spacing w:line="273" w:lineRule="auto" w:before="116"/>
        <w:ind w:left="110" w:right="376"/>
        <w:jc w:val="left"/>
      </w:pPr>
      <w:r>
        <w:rPr>
          <w:i/>
          <w:color w:val="231F20"/>
        </w:rPr>
        <w:t>Hỏi: </w:t>
      </w:r>
      <w:r>
        <w:rPr>
          <w:color w:val="231F20"/>
        </w:rPr>
        <w:t>Từng có thoái lui tịnh, vô lậu nơi bốn tĩnh lự, không phải là vị tương ưng chăng?</w:t>
      </w:r>
    </w:p>
    <w:p>
      <w:pPr>
        <w:pStyle w:val="BodyText"/>
        <w:spacing w:line="273" w:lineRule="auto" w:before="115"/>
        <w:ind w:left="110"/>
        <w:jc w:val="left"/>
      </w:pPr>
      <w:r>
        <w:rPr>
          <w:i/>
          <w:color w:val="231F20"/>
        </w:rPr>
        <w:t>Đáp:</w:t>
      </w:r>
      <w:r>
        <w:rPr>
          <w:i/>
          <w:color w:val="231F20"/>
          <w:spacing w:val="-13"/>
        </w:rPr>
        <w:t> </w:t>
      </w:r>
      <w:r>
        <w:rPr>
          <w:color w:val="231F20"/>
        </w:rPr>
        <w:t>Có.</w:t>
      </w:r>
      <w:r>
        <w:rPr>
          <w:color w:val="231F20"/>
          <w:spacing w:val="-12"/>
        </w:rPr>
        <w:t> </w:t>
      </w:r>
      <w:r>
        <w:rPr>
          <w:color w:val="231F20"/>
        </w:rPr>
        <w:t>Nghĩa</w:t>
      </w:r>
      <w:r>
        <w:rPr>
          <w:color w:val="231F20"/>
          <w:spacing w:val="-13"/>
        </w:rPr>
        <w:t> </w:t>
      </w:r>
      <w:r>
        <w:rPr>
          <w:color w:val="231F20"/>
        </w:rPr>
        <w:t>là</w:t>
      </w:r>
      <w:r>
        <w:rPr>
          <w:color w:val="231F20"/>
          <w:spacing w:val="-16"/>
        </w:rPr>
        <w:t> </w:t>
      </w:r>
      <w:r>
        <w:rPr>
          <w:color w:val="231F20"/>
        </w:rPr>
        <w:t>Thánh</w:t>
      </w:r>
      <w:r>
        <w:rPr>
          <w:color w:val="231F20"/>
          <w:spacing w:val="-13"/>
        </w:rPr>
        <w:t> </w:t>
      </w:r>
      <w:r>
        <w:rPr>
          <w:color w:val="231F20"/>
        </w:rPr>
        <w:t>giả</w:t>
      </w:r>
      <w:r>
        <w:rPr>
          <w:color w:val="231F20"/>
          <w:spacing w:val="-12"/>
        </w:rPr>
        <w:t> </w:t>
      </w:r>
      <w:r>
        <w:rPr>
          <w:color w:val="231F20"/>
        </w:rPr>
        <w:t>đã</w:t>
      </w:r>
      <w:r>
        <w:rPr>
          <w:color w:val="231F20"/>
          <w:spacing w:val="-13"/>
        </w:rPr>
        <w:t> </w:t>
      </w:r>
      <w:r>
        <w:rPr>
          <w:color w:val="231F20"/>
        </w:rPr>
        <w:t>dứt</w:t>
      </w:r>
      <w:r>
        <w:rPr>
          <w:color w:val="231F20"/>
          <w:spacing w:val="-12"/>
        </w:rPr>
        <w:t> </w:t>
      </w:r>
      <w:r>
        <w:rPr>
          <w:color w:val="231F20"/>
        </w:rPr>
        <w:t>hết</w:t>
      </w:r>
      <w:r>
        <w:rPr>
          <w:color w:val="231F20"/>
          <w:spacing w:val="-13"/>
        </w:rPr>
        <w:t> </w:t>
      </w:r>
      <w:r>
        <w:rPr>
          <w:color w:val="231F20"/>
        </w:rPr>
        <w:t>ái</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Biến</w:t>
      </w:r>
      <w:r>
        <w:rPr>
          <w:color w:val="231F20"/>
          <w:spacing w:val="-13"/>
        </w:rPr>
        <w:t> </w:t>
      </w:r>
      <w:r>
        <w:rPr>
          <w:color w:val="231F20"/>
        </w:rPr>
        <w:t>tịnh,</w:t>
      </w:r>
      <w:r>
        <w:rPr>
          <w:color w:val="231F20"/>
          <w:spacing w:val="-12"/>
        </w:rPr>
        <w:t> </w:t>
      </w:r>
      <w:r>
        <w:rPr>
          <w:color w:val="231F20"/>
        </w:rPr>
        <w:t>khi khởi triền nơi cõi Dục và thoái</w:t>
      </w:r>
      <w:r>
        <w:rPr>
          <w:color w:val="231F20"/>
          <w:spacing w:val="-2"/>
        </w:rPr>
        <w:t> </w:t>
      </w:r>
      <w:r>
        <w:rPr>
          <w:color w:val="231F20"/>
        </w:rPr>
        <w:t>lui.</w:t>
      </w:r>
    </w:p>
    <w:p>
      <w:pPr>
        <w:pStyle w:val="BodyText"/>
        <w:spacing w:before="116"/>
        <w:ind w:left="677" w:firstLine="0"/>
        <w:jc w:val="left"/>
      </w:pPr>
      <w:r>
        <w:rPr>
          <w:i/>
          <w:color w:val="231F20"/>
        </w:rPr>
        <w:t>Hỏi: </w:t>
      </w:r>
      <w:r>
        <w:rPr>
          <w:color w:val="231F20"/>
        </w:rPr>
        <w:t>Từng có thoái lui thứ khác chăng?</w:t>
      </w:r>
    </w:p>
    <w:p>
      <w:pPr>
        <w:spacing w:before="156"/>
        <w:ind w:left="677" w:right="0" w:firstLine="0"/>
        <w:jc w:val="left"/>
        <w:rPr>
          <w:sz w:val="26"/>
        </w:rPr>
      </w:pPr>
      <w:r>
        <w:rPr>
          <w:i/>
          <w:color w:val="231F20"/>
          <w:sz w:val="26"/>
        </w:rPr>
        <w:t>Đáp: </w:t>
      </w:r>
      <w:r>
        <w:rPr>
          <w:color w:val="231F20"/>
          <w:sz w:val="26"/>
        </w:rPr>
        <w:t>Không có.</w:t>
      </w:r>
    </w:p>
    <w:p>
      <w:pPr>
        <w:pStyle w:val="BodyText"/>
        <w:spacing w:before="157"/>
        <w:ind w:left="0" w:right="281" w:firstLine="0"/>
        <w:jc w:val="center"/>
      </w:pPr>
      <w:r>
        <w:rPr>
          <w:color w:val="231F20"/>
        </w:rPr>
        <w:t>*</w:t>
      </w:r>
    </w:p>
    <w:p>
      <w:pPr>
        <w:pStyle w:val="BodyText"/>
        <w:spacing w:line="273" w:lineRule="auto" w:before="241"/>
        <w:ind w:left="110" w:right="376"/>
        <w:jc w:val="left"/>
      </w:pPr>
      <w:r>
        <w:rPr>
          <w:i/>
          <w:color w:val="231F20"/>
        </w:rPr>
        <w:t>Hỏi:</w:t>
      </w:r>
      <w:r>
        <w:rPr>
          <w:i/>
          <w:color w:val="231F20"/>
          <w:spacing w:val="-13"/>
        </w:rPr>
        <w:t> </w:t>
      </w:r>
      <w:r>
        <w:rPr>
          <w:color w:val="231F20"/>
        </w:rPr>
        <w:t>Từng</w:t>
      </w:r>
      <w:r>
        <w:rPr>
          <w:color w:val="231F20"/>
          <w:spacing w:val="-8"/>
        </w:rPr>
        <w:t> </w:t>
      </w:r>
      <w:r>
        <w:rPr>
          <w:color w:val="231F20"/>
        </w:rPr>
        <w:t>có</w:t>
      </w:r>
      <w:r>
        <w:rPr>
          <w:color w:val="231F20"/>
          <w:spacing w:val="-9"/>
        </w:rPr>
        <w:t> </w:t>
      </w:r>
      <w:r>
        <w:rPr>
          <w:color w:val="231F20"/>
        </w:rPr>
        <w:t>thoái</w:t>
      </w:r>
      <w:r>
        <w:rPr>
          <w:color w:val="231F20"/>
          <w:spacing w:val="-8"/>
        </w:rPr>
        <w:t> </w:t>
      </w:r>
      <w:r>
        <w:rPr>
          <w:color w:val="231F20"/>
        </w:rPr>
        <w:t>lui</w:t>
      </w:r>
      <w:r>
        <w:rPr>
          <w:color w:val="231F20"/>
          <w:spacing w:val="-9"/>
        </w:rPr>
        <w:t> </w:t>
      </w:r>
      <w:r>
        <w:rPr>
          <w:color w:val="231F20"/>
        </w:rPr>
        <w:t>vị</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nơi</w:t>
      </w:r>
      <w:r>
        <w:rPr>
          <w:color w:val="231F20"/>
          <w:spacing w:val="-8"/>
        </w:rPr>
        <w:t> </w:t>
      </w:r>
      <w:r>
        <w:rPr>
          <w:color w:val="231F20"/>
        </w:rPr>
        <w:t>bốn</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không</w:t>
      </w:r>
      <w:r>
        <w:rPr>
          <w:color w:val="231F20"/>
          <w:spacing w:val="-8"/>
        </w:rPr>
        <w:t> </w:t>
      </w:r>
      <w:r>
        <w:rPr>
          <w:color w:val="231F20"/>
        </w:rPr>
        <w:t>phải là tịnh, không phải là vô lậu chăng?</w:t>
      </w:r>
    </w:p>
    <w:p>
      <w:pPr>
        <w:spacing w:before="116"/>
        <w:ind w:left="677" w:right="0" w:firstLine="0"/>
        <w:jc w:val="left"/>
        <w:rPr>
          <w:sz w:val="26"/>
        </w:rPr>
      </w:pPr>
      <w:r>
        <w:rPr>
          <w:i/>
          <w:color w:val="231F20"/>
          <w:sz w:val="26"/>
        </w:rPr>
        <w:t>Đáp: </w:t>
      </w:r>
      <w:r>
        <w:rPr>
          <w:color w:val="231F20"/>
          <w:sz w:val="26"/>
        </w:rPr>
        <w:t>Không có.</w:t>
      </w:r>
    </w:p>
    <w:p>
      <w:pPr>
        <w:pStyle w:val="BodyText"/>
        <w:spacing w:line="273" w:lineRule="auto" w:before="156"/>
        <w:ind w:left="110" w:right="376"/>
        <w:jc w:val="left"/>
      </w:pPr>
      <w:r>
        <w:rPr>
          <w:i/>
          <w:color w:val="231F20"/>
        </w:rPr>
        <w:t>Hỏi: </w:t>
      </w:r>
      <w:r>
        <w:rPr>
          <w:color w:val="231F20"/>
        </w:rPr>
        <w:t>Từng có thoái lui tịnh nơi bốn vô sắc, không phải là vị tương ưng, không phải là vô lậu chăng?</w:t>
      </w:r>
    </w:p>
    <w:p>
      <w:pPr>
        <w:pStyle w:val="BodyText"/>
        <w:spacing w:line="273" w:lineRule="auto" w:before="116"/>
        <w:ind w:left="110" w:right="376"/>
        <w:jc w:val="left"/>
      </w:pPr>
      <w:r>
        <w:rPr>
          <w:i/>
          <w:color w:val="231F20"/>
        </w:rPr>
        <w:t>Đáp: </w:t>
      </w:r>
      <w:r>
        <w:rPr>
          <w:color w:val="231F20"/>
        </w:rPr>
        <w:t>Có. Nghĩa là phàm phu đã dứt hết ái của Vô sở hữu xứ, lúc khởi triền nơi cõi Dục, cõi Sắc và thoái lui.</w:t>
      </w:r>
    </w:p>
    <w:p>
      <w:pPr>
        <w:pStyle w:val="BodyText"/>
        <w:spacing w:line="273" w:lineRule="auto" w:before="116"/>
        <w:ind w:left="110" w:right="376"/>
        <w:jc w:val="left"/>
      </w:pPr>
      <w:r>
        <w:rPr>
          <w:i/>
          <w:color w:val="231F20"/>
        </w:rPr>
        <w:t>Hỏi: </w:t>
      </w:r>
      <w:r>
        <w:rPr>
          <w:color w:val="231F20"/>
        </w:rPr>
        <w:t>Từng có thoái lui tịnh, vô lậu nơi bốn vô sắc, không phải là vị tương ưng chăng?</w:t>
      </w:r>
    </w:p>
    <w:p>
      <w:pPr>
        <w:pStyle w:val="BodyText"/>
        <w:spacing w:line="273" w:lineRule="auto" w:before="116"/>
        <w:ind w:left="110" w:right="376"/>
        <w:jc w:val="left"/>
      </w:pPr>
      <w:r>
        <w:rPr>
          <w:i/>
          <w:color w:val="231F20"/>
        </w:rPr>
        <w:t>Đáp: </w:t>
      </w:r>
      <w:r>
        <w:rPr>
          <w:color w:val="231F20"/>
        </w:rPr>
        <w:t>Có. Nghĩa là Thánh giả đã dứt hết ái của Vô sở hữu xứ, lúc khởi triền nơi cõi Dục, cõi Sắc và thoái lui.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Từng có thoái lui thứ khác không?</w:t>
      </w:r>
    </w:p>
    <w:p>
      <w:pPr>
        <w:spacing w:before="154"/>
        <w:ind w:left="960" w:right="0" w:firstLine="0"/>
        <w:jc w:val="left"/>
        <w:rPr>
          <w:sz w:val="26"/>
        </w:rPr>
      </w:pPr>
      <w:r>
        <w:rPr>
          <w:i/>
          <w:color w:val="231F20"/>
          <w:sz w:val="26"/>
        </w:rPr>
        <w:t>Đáp: </w:t>
      </w:r>
      <w:r>
        <w:rPr>
          <w:color w:val="231F20"/>
          <w:sz w:val="26"/>
        </w:rPr>
        <w:t>Không có.</w:t>
      </w:r>
    </w:p>
    <w:p>
      <w:pPr>
        <w:pStyle w:val="BodyText"/>
        <w:spacing w:before="155"/>
        <w:ind w:left="283" w:firstLine="0"/>
        <w:jc w:val="center"/>
      </w:pPr>
      <w:r>
        <w:rPr>
          <w:color w:val="231F20"/>
        </w:rPr>
        <w:t>*</w:t>
      </w:r>
    </w:p>
    <w:p>
      <w:pPr>
        <w:pStyle w:val="BodyText"/>
        <w:spacing w:line="273" w:lineRule="auto" w:before="239"/>
        <w:ind w:right="104"/>
      </w:pPr>
      <w:r>
        <w:rPr>
          <w:i/>
          <w:color w:val="231F20"/>
        </w:rPr>
        <w:t>Hỏi: </w:t>
      </w:r>
      <w:r>
        <w:rPr>
          <w:color w:val="231F20"/>
        </w:rPr>
        <w:t>Từng có vị tương ưng nơi bốn tĩnh lự đạt được </w:t>
      </w:r>
      <w:r>
        <w:rPr>
          <w:color w:val="231F20"/>
          <w:spacing w:val="2"/>
        </w:rPr>
        <w:t>tức  </w:t>
      </w:r>
      <w:r>
        <w:rPr>
          <w:color w:val="231F20"/>
          <w:spacing w:val="69"/>
        </w:rPr>
        <w:t> </w:t>
      </w:r>
      <w:r>
        <w:rPr>
          <w:color w:val="231F20"/>
        </w:rPr>
        <w:t>khắc</w:t>
      </w:r>
      <w:r>
        <w:rPr>
          <w:color w:val="231F20"/>
          <w:spacing w:val="5"/>
        </w:rPr>
        <w:t> </w:t>
      </w:r>
      <w:r>
        <w:rPr>
          <w:color w:val="231F20"/>
          <w:spacing w:val="2"/>
        </w:rPr>
        <w:t>chăng?</w:t>
      </w:r>
    </w:p>
    <w:p>
      <w:pPr>
        <w:pStyle w:val="BodyText"/>
        <w:spacing w:line="273" w:lineRule="auto"/>
        <w:ind w:right="108"/>
      </w:pPr>
      <w:r>
        <w:rPr>
          <w:i/>
          <w:color w:val="231F20"/>
        </w:rPr>
        <w:t>Đáp: </w:t>
      </w:r>
      <w:r>
        <w:rPr>
          <w:color w:val="231F20"/>
        </w:rPr>
        <w:t>Có. Nghĩa là khi ái sắc hết, khởi triền nơi cõi Dục, cõi Phạm</w:t>
      </w:r>
      <w:r>
        <w:rPr>
          <w:color w:val="231F20"/>
          <w:spacing w:val="-11"/>
        </w:rPr>
        <w:t> </w:t>
      </w:r>
      <w:r>
        <w:rPr>
          <w:color w:val="231F20"/>
        </w:rPr>
        <w:t>thế</w:t>
      </w:r>
      <w:r>
        <w:rPr>
          <w:color w:val="231F20"/>
          <w:spacing w:val="-10"/>
        </w:rPr>
        <w:t> </w:t>
      </w:r>
      <w:r>
        <w:rPr>
          <w:color w:val="231F20"/>
        </w:rPr>
        <w:t>và</w:t>
      </w:r>
      <w:r>
        <w:rPr>
          <w:color w:val="231F20"/>
          <w:spacing w:val="-10"/>
        </w:rPr>
        <w:t> </w:t>
      </w:r>
      <w:r>
        <w:rPr>
          <w:color w:val="231F20"/>
        </w:rPr>
        <w:t>thoái</w:t>
      </w:r>
      <w:r>
        <w:rPr>
          <w:color w:val="231F20"/>
          <w:spacing w:val="-10"/>
        </w:rPr>
        <w:t> </w:t>
      </w:r>
      <w:r>
        <w:rPr>
          <w:color w:val="231F20"/>
        </w:rPr>
        <w:t>lui.</w:t>
      </w:r>
      <w:r>
        <w:rPr>
          <w:color w:val="231F20"/>
          <w:spacing w:val="-10"/>
        </w:rPr>
        <w:t> </w:t>
      </w:r>
      <w:r>
        <w:rPr>
          <w:color w:val="231F20"/>
        </w:rPr>
        <w:t>Hoặc</w:t>
      </w:r>
      <w:r>
        <w:rPr>
          <w:color w:val="231F20"/>
          <w:spacing w:val="-10"/>
        </w:rPr>
        <w:t> </w:t>
      </w:r>
      <w:r>
        <w:rPr>
          <w:color w:val="231F20"/>
        </w:rPr>
        <w:t>khi</w:t>
      </w:r>
      <w:r>
        <w:rPr>
          <w:color w:val="231F20"/>
          <w:spacing w:val="-10"/>
        </w:rPr>
        <w:t> </w:t>
      </w:r>
      <w:r>
        <w:rPr>
          <w:color w:val="231F20"/>
        </w:rPr>
        <w:t>mất</w:t>
      </w:r>
      <w:r>
        <w:rPr>
          <w:color w:val="231F20"/>
          <w:spacing w:val="-10"/>
        </w:rPr>
        <w:t> </w:t>
      </w:r>
      <w:r>
        <w:rPr>
          <w:color w:val="231F20"/>
        </w:rPr>
        <w:t>nơi</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1"/>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 cõi Phạm</w:t>
      </w:r>
      <w:r>
        <w:rPr>
          <w:color w:val="231F20"/>
          <w:spacing w:val="-2"/>
        </w:rPr>
        <w:t> </w:t>
      </w:r>
      <w:r>
        <w:rPr>
          <w:color w:val="231F20"/>
        </w:rPr>
        <w:t>thế.</w:t>
      </w:r>
    </w:p>
    <w:p>
      <w:pPr>
        <w:pStyle w:val="BodyText"/>
        <w:spacing w:before="111"/>
        <w:ind w:left="960" w:firstLine="0"/>
      </w:pPr>
      <w:r>
        <w:rPr>
          <w:i/>
          <w:color w:val="231F20"/>
          <w:spacing w:val="-3"/>
        </w:rPr>
        <w:t>Hỏi:</w:t>
      </w:r>
      <w:r>
        <w:rPr>
          <w:i/>
          <w:color w:val="231F20"/>
          <w:spacing w:val="-21"/>
        </w:rPr>
        <w:t> </w:t>
      </w:r>
      <w:r>
        <w:rPr>
          <w:color w:val="231F20"/>
          <w:spacing w:val="-3"/>
        </w:rPr>
        <w:t>Từng</w:t>
      </w:r>
      <w:r>
        <w:rPr>
          <w:color w:val="231F20"/>
          <w:spacing w:val="-16"/>
        </w:rPr>
        <w:t> </w:t>
      </w:r>
      <w:r>
        <w:rPr>
          <w:color w:val="231F20"/>
        </w:rPr>
        <w:t>có</w:t>
      </w:r>
      <w:r>
        <w:rPr>
          <w:color w:val="231F20"/>
          <w:spacing w:val="-17"/>
        </w:rPr>
        <w:t> </w:t>
      </w:r>
      <w:r>
        <w:rPr>
          <w:color w:val="231F20"/>
        </w:rPr>
        <w:t>vị</w:t>
      </w:r>
      <w:r>
        <w:rPr>
          <w:color w:val="231F20"/>
          <w:spacing w:val="-16"/>
        </w:rPr>
        <w:t> </w:t>
      </w:r>
      <w:r>
        <w:rPr>
          <w:color w:val="231F20"/>
          <w:spacing w:val="-3"/>
        </w:rPr>
        <w:t>tương</w:t>
      </w:r>
      <w:r>
        <w:rPr>
          <w:color w:val="231F20"/>
          <w:spacing w:val="-17"/>
        </w:rPr>
        <w:t> </w:t>
      </w:r>
      <w:r>
        <w:rPr>
          <w:color w:val="231F20"/>
        </w:rPr>
        <w:t>ưng</w:t>
      </w:r>
      <w:r>
        <w:rPr>
          <w:color w:val="231F20"/>
          <w:spacing w:val="-16"/>
        </w:rPr>
        <w:t> </w:t>
      </w:r>
      <w:r>
        <w:rPr>
          <w:color w:val="231F20"/>
        </w:rPr>
        <w:t>nơi</w:t>
      </w:r>
      <w:r>
        <w:rPr>
          <w:color w:val="231F20"/>
          <w:spacing w:val="-16"/>
        </w:rPr>
        <w:t> </w:t>
      </w:r>
      <w:r>
        <w:rPr>
          <w:color w:val="231F20"/>
        </w:rPr>
        <w:t>bốn</w:t>
      </w:r>
      <w:r>
        <w:rPr>
          <w:color w:val="231F20"/>
          <w:spacing w:val="-17"/>
        </w:rPr>
        <w:t> </w:t>
      </w:r>
      <w:r>
        <w:rPr>
          <w:color w:val="231F20"/>
          <w:spacing w:val="-3"/>
        </w:rPr>
        <w:t>tĩnh</w:t>
      </w:r>
      <w:r>
        <w:rPr>
          <w:color w:val="231F20"/>
          <w:spacing w:val="-16"/>
        </w:rPr>
        <w:t> </w:t>
      </w:r>
      <w:r>
        <w:rPr>
          <w:color w:val="231F20"/>
        </w:rPr>
        <w:t>lự</w:t>
      </w:r>
      <w:r>
        <w:rPr>
          <w:color w:val="231F20"/>
          <w:spacing w:val="-17"/>
        </w:rPr>
        <w:t> </w:t>
      </w:r>
      <w:r>
        <w:rPr>
          <w:color w:val="231F20"/>
        </w:rPr>
        <w:t>xả</w:t>
      </w:r>
      <w:r>
        <w:rPr>
          <w:color w:val="231F20"/>
          <w:spacing w:val="-16"/>
        </w:rPr>
        <w:t> </w:t>
      </w:r>
      <w:r>
        <w:rPr>
          <w:color w:val="231F20"/>
        </w:rPr>
        <w:t>bỏ</w:t>
      </w:r>
      <w:r>
        <w:rPr>
          <w:color w:val="231F20"/>
          <w:spacing w:val="-16"/>
        </w:rPr>
        <w:t> </w:t>
      </w:r>
      <w:r>
        <w:rPr>
          <w:color w:val="231F20"/>
        </w:rPr>
        <w:t>tức</w:t>
      </w:r>
      <w:r>
        <w:rPr>
          <w:color w:val="231F20"/>
          <w:spacing w:val="-17"/>
        </w:rPr>
        <w:t> </w:t>
      </w:r>
      <w:r>
        <w:rPr>
          <w:color w:val="231F20"/>
          <w:spacing w:val="-3"/>
        </w:rPr>
        <w:t>khắc</w:t>
      </w:r>
      <w:r>
        <w:rPr>
          <w:color w:val="231F20"/>
          <w:spacing w:val="-16"/>
        </w:rPr>
        <w:t> </w:t>
      </w:r>
      <w:r>
        <w:rPr>
          <w:color w:val="231F20"/>
          <w:spacing w:val="-3"/>
        </w:rPr>
        <w:t>chăng?</w:t>
      </w:r>
    </w:p>
    <w:p>
      <w:pPr>
        <w:spacing w:before="154"/>
        <w:ind w:left="960" w:right="0" w:firstLine="0"/>
        <w:jc w:val="both"/>
        <w:rPr>
          <w:sz w:val="26"/>
        </w:rPr>
      </w:pPr>
      <w:r>
        <w:rPr>
          <w:i/>
          <w:color w:val="231F20"/>
          <w:sz w:val="26"/>
        </w:rPr>
        <w:t>Đáp: </w:t>
      </w:r>
      <w:r>
        <w:rPr>
          <w:color w:val="231F20"/>
          <w:sz w:val="26"/>
        </w:rPr>
        <w:t>Không có.</w:t>
      </w:r>
    </w:p>
    <w:p>
      <w:pPr>
        <w:pStyle w:val="BodyText"/>
        <w:spacing w:before="155"/>
        <w:ind w:left="960" w:firstLine="0"/>
      </w:pPr>
      <w:r>
        <w:rPr>
          <w:i/>
          <w:color w:val="231F20"/>
          <w:spacing w:val="-5"/>
        </w:rPr>
        <w:t>Hỏi:</w:t>
      </w:r>
      <w:r>
        <w:rPr>
          <w:i/>
          <w:color w:val="231F20"/>
          <w:spacing w:val="-31"/>
        </w:rPr>
        <w:t> </w:t>
      </w:r>
      <w:r>
        <w:rPr>
          <w:color w:val="231F20"/>
          <w:spacing w:val="-5"/>
        </w:rPr>
        <w:t>Từng</w:t>
      </w:r>
      <w:r>
        <w:rPr>
          <w:color w:val="231F20"/>
          <w:spacing w:val="-27"/>
        </w:rPr>
        <w:t> </w:t>
      </w:r>
      <w:r>
        <w:rPr>
          <w:color w:val="231F20"/>
          <w:spacing w:val="-3"/>
        </w:rPr>
        <w:t>có</w:t>
      </w:r>
      <w:r>
        <w:rPr>
          <w:color w:val="231F20"/>
          <w:spacing w:val="-26"/>
        </w:rPr>
        <w:t> </w:t>
      </w:r>
      <w:r>
        <w:rPr>
          <w:color w:val="231F20"/>
          <w:spacing w:val="-3"/>
        </w:rPr>
        <w:t>vị</w:t>
      </w:r>
      <w:r>
        <w:rPr>
          <w:color w:val="231F20"/>
          <w:spacing w:val="-27"/>
        </w:rPr>
        <w:t> </w:t>
      </w:r>
      <w:r>
        <w:rPr>
          <w:color w:val="231F20"/>
          <w:spacing w:val="-5"/>
        </w:rPr>
        <w:t>tương</w:t>
      </w:r>
      <w:r>
        <w:rPr>
          <w:color w:val="231F20"/>
          <w:spacing w:val="-26"/>
        </w:rPr>
        <w:t> </w:t>
      </w:r>
      <w:r>
        <w:rPr>
          <w:color w:val="231F20"/>
          <w:spacing w:val="-4"/>
        </w:rPr>
        <w:t>ưng</w:t>
      </w:r>
      <w:r>
        <w:rPr>
          <w:color w:val="231F20"/>
          <w:spacing w:val="-27"/>
        </w:rPr>
        <w:t> </w:t>
      </w:r>
      <w:r>
        <w:rPr>
          <w:color w:val="231F20"/>
          <w:spacing w:val="-4"/>
        </w:rPr>
        <w:t>nơi</w:t>
      </w:r>
      <w:r>
        <w:rPr>
          <w:color w:val="231F20"/>
          <w:spacing w:val="-26"/>
        </w:rPr>
        <w:t> </w:t>
      </w:r>
      <w:r>
        <w:rPr>
          <w:color w:val="231F20"/>
          <w:spacing w:val="-4"/>
        </w:rPr>
        <w:t>bốn</w:t>
      </w:r>
      <w:r>
        <w:rPr>
          <w:color w:val="231F20"/>
          <w:spacing w:val="-27"/>
        </w:rPr>
        <w:t> </w:t>
      </w:r>
      <w:r>
        <w:rPr>
          <w:color w:val="231F20"/>
          <w:spacing w:val="-5"/>
        </w:rPr>
        <w:t>tĩnh</w:t>
      </w:r>
      <w:r>
        <w:rPr>
          <w:color w:val="231F20"/>
          <w:spacing w:val="-26"/>
        </w:rPr>
        <w:t> </w:t>
      </w:r>
      <w:r>
        <w:rPr>
          <w:color w:val="231F20"/>
          <w:spacing w:val="-3"/>
        </w:rPr>
        <w:t>lự</w:t>
      </w:r>
      <w:r>
        <w:rPr>
          <w:color w:val="231F20"/>
          <w:spacing w:val="-27"/>
        </w:rPr>
        <w:t> </w:t>
      </w:r>
      <w:r>
        <w:rPr>
          <w:color w:val="231F20"/>
          <w:spacing w:val="-4"/>
        </w:rPr>
        <w:t>đạt</w:t>
      </w:r>
      <w:r>
        <w:rPr>
          <w:color w:val="231F20"/>
          <w:spacing w:val="-26"/>
        </w:rPr>
        <w:t> </w:t>
      </w:r>
      <w:r>
        <w:rPr>
          <w:color w:val="231F20"/>
          <w:spacing w:val="-5"/>
        </w:rPr>
        <w:t>được</w:t>
      </w:r>
      <w:r>
        <w:rPr>
          <w:color w:val="231F20"/>
          <w:spacing w:val="-27"/>
        </w:rPr>
        <w:t> </w:t>
      </w:r>
      <w:r>
        <w:rPr>
          <w:color w:val="231F20"/>
          <w:spacing w:val="-4"/>
        </w:rPr>
        <w:t>dần</w:t>
      </w:r>
      <w:r>
        <w:rPr>
          <w:color w:val="231F20"/>
          <w:spacing w:val="-26"/>
        </w:rPr>
        <w:t> </w:t>
      </w:r>
      <w:r>
        <w:rPr>
          <w:color w:val="231F20"/>
          <w:spacing w:val="-4"/>
        </w:rPr>
        <w:t>dần</w:t>
      </w:r>
      <w:r>
        <w:rPr>
          <w:color w:val="231F20"/>
          <w:spacing w:val="-27"/>
        </w:rPr>
        <w:t> </w:t>
      </w:r>
      <w:r>
        <w:rPr>
          <w:color w:val="231F20"/>
          <w:spacing w:val="-6"/>
        </w:rPr>
        <w:t>chăng?</w:t>
      </w:r>
    </w:p>
    <w:p>
      <w:pPr>
        <w:spacing w:before="154"/>
        <w:ind w:left="960" w:right="0" w:firstLine="0"/>
        <w:jc w:val="both"/>
        <w:rPr>
          <w:sz w:val="26"/>
        </w:rPr>
      </w:pPr>
      <w:r>
        <w:rPr>
          <w:i/>
          <w:color w:val="231F20"/>
          <w:sz w:val="26"/>
        </w:rPr>
        <w:t>Đáp: </w:t>
      </w:r>
      <w:r>
        <w:rPr>
          <w:color w:val="231F20"/>
          <w:sz w:val="26"/>
        </w:rPr>
        <w:t>Có.</w:t>
      </w:r>
    </w:p>
    <w:p>
      <w:pPr>
        <w:pStyle w:val="BodyText"/>
        <w:spacing w:before="155"/>
        <w:ind w:left="960" w:firstLine="0"/>
      </w:pPr>
      <w:r>
        <w:rPr>
          <w:i/>
          <w:color w:val="231F20"/>
        </w:rPr>
        <w:t>Hỏi:</w:t>
      </w:r>
      <w:r>
        <w:rPr>
          <w:i/>
          <w:color w:val="231F20"/>
          <w:spacing w:val="-22"/>
        </w:rPr>
        <w:t> </w:t>
      </w:r>
      <w:r>
        <w:rPr>
          <w:color w:val="231F20"/>
        </w:rPr>
        <w:t>Từng</w:t>
      </w:r>
      <w:r>
        <w:rPr>
          <w:color w:val="231F20"/>
          <w:spacing w:val="-16"/>
        </w:rPr>
        <w:t> </w:t>
      </w:r>
      <w:r>
        <w:rPr>
          <w:color w:val="231F20"/>
        </w:rPr>
        <w:t>có</w:t>
      </w:r>
      <w:r>
        <w:rPr>
          <w:color w:val="231F20"/>
          <w:spacing w:val="-16"/>
        </w:rPr>
        <w:t> </w:t>
      </w:r>
      <w:r>
        <w:rPr>
          <w:color w:val="231F20"/>
        </w:rPr>
        <w:t>vị</w:t>
      </w:r>
      <w:r>
        <w:rPr>
          <w:color w:val="231F20"/>
          <w:spacing w:val="-16"/>
        </w:rPr>
        <w:t> </w:t>
      </w:r>
      <w:r>
        <w:rPr>
          <w:color w:val="231F20"/>
        </w:rPr>
        <w:t>tương</w:t>
      </w:r>
      <w:r>
        <w:rPr>
          <w:color w:val="231F20"/>
          <w:spacing w:val="-16"/>
        </w:rPr>
        <w:t> </w:t>
      </w:r>
      <w:r>
        <w:rPr>
          <w:color w:val="231F20"/>
        </w:rPr>
        <w:t>ưng</w:t>
      </w:r>
      <w:r>
        <w:rPr>
          <w:color w:val="231F20"/>
          <w:spacing w:val="-17"/>
        </w:rPr>
        <w:t> </w:t>
      </w:r>
      <w:r>
        <w:rPr>
          <w:color w:val="231F20"/>
        </w:rPr>
        <w:t>nơi</w:t>
      </w:r>
      <w:r>
        <w:rPr>
          <w:color w:val="231F20"/>
          <w:spacing w:val="-16"/>
        </w:rPr>
        <w:t> </w:t>
      </w:r>
      <w:r>
        <w:rPr>
          <w:color w:val="231F20"/>
        </w:rPr>
        <w:t>bốn</w:t>
      </w:r>
      <w:r>
        <w:rPr>
          <w:color w:val="231F20"/>
          <w:spacing w:val="-16"/>
        </w:rPr>
        <w:t> </w:t>
      </w:r>
      <w:r>
        <w:rPr>
          <w:color w:val="231F20"/>
        </w:rPr>
        <w:t>tĩnh</w:t>
      </w:r>
      <w:r>
        <w:rPr>
          <w:color w:val="231F20"/>
          <w:spacing w:val="-16"/>
        </w:rPr>
        <w:t> </w:t>
      </w:r>
      <w:r>
        <w:rPr>
          <w:color w:val="231F20"/>
        </w:rPr>
        <w:t>lự</w:t>
      </w:r>
      <w:r>
        <w:rPr>
          <w:color w:val="231F20"/>
          <w:spacing w:val="-16"/>
        </w:rPr>
        <w:t> </w:t>
      </w:r>
      <w:r>
        <w:rPr>
          <w:color w:val="231F20"/>
        </w:rPr>
        <w:t>xả</w:t>
      </w:r>
      <w:r>
        <w:rPr>
          <w:color w:val="231F20"/>
          <w:spacing w:val="-16"/>
        </w:rPr>
        <w:t> </w:t>
      </w:r>
      <w:r>
        <w:rPr>
          <w:color w:val="231F20"/>
        </w:rPr>
        <w:t>bỏ</w:t>
      </w:r>
      <w:r>
        <w:rPr>
          <w:color w:val="231F20"/>
          <w:spacing w:val="-17"/>
        </w:rPr>
        <w:t> </w:t>
      </w:r>
      <w:r>
        <w:rPr>
          <w:color w:val="231F20"/>
        </w:rPr>
        <w:t>dần</w:t>
      </w:r>
      <w:r>
        <w:rPr>
          <w:color w:val="231F20"/>
          <w:spacing w:val="-16"/>
        </w:rPr>
        <w:t> </w:t>
      </w:r>
      <w:r>
        <w:rPr>
          <w:color w:val="231F20"/>
        </w:rPr>
        <w:t>dần</w:t>
      </w:r>
      <w:r>
        <w:rPr>
          <w:color w:val="231F20"/>
          <w:spacing w:val="-16"/>
        </w:rPr>
        <w:t> </w:t>
      </w:r>
      <w:r>
        <w:rPr>
          <w:color w:val="231F20"/>
        </w:rPr>
        <w:t>chăng?</w:t>
      </w:r>
    </w:p>
    <w:p>
      <w:pPr>
        <w:spacing w:before="154"/>
        <w:ind w:left="960" w:right="0" w:firstLine="0"/>
        <w:jc w:val="both"/>
        <w:rPr>
          <w:sz w:val="26"/>
        </w:rPr>
      </w:pPr>
      <w:r>
        <w:rPr>
          <w:i/>
          <w:color w:val="231F20"/>
          <w:sz w:val="26"/>
        </w:rPr>
        <w:t>Đáp: </w:t>
      </w:r>
      <w:r>
        <w:rPr>
          <w:color w:val="231F20"/>
          <w:sz w:val="26"/>
        </w:rPr>
        <w:t>Có.</w:t>
      </w:r>
    </w:p>
    <w:p>
      <w:pPr>
        <w:pStyle w:val="BodyText"/>
        <w:spacing w:before="154"/>
        <w:ind w:left="960" w:firstLine="0"/>
      </w:pPr>
      <w:r>
        <w:rPr>
          <w:i/>
          <w:color w:val="231F20"/>
        </w:rPr>
        <w:t>Hỏi: </w:t>
      </w:r>
      <w:r>
        <w:rPr>
          <w:color w:val="231F20"/>
        </w:rPr>
        <w:t>Từng có tịnh nơi bốn tĩnh lự đạt được tức khắc chăng?</w:t>
      </w:r>
    </w:p>
    <w:p>
      <w:pPr>
        <w:spacing w:before="155"/>
        <w:ind w:left="960" w:right="0" w:firstLine="0"/>
        <w:jc w:val="both"/>
        <w:rPr>
          <w:sz w:val="26"/>
        </w:rPr>
      </w:pPr>
      <w:r>
        <w:rPr>
          <w:i/>
          <w:color w:val="231F20"/>
          <w:sz w:val="26"/>
        </w:rPr>
        <w:t>Đáp: </w:t>
      </w:r>
      <w:r>
        <w:rPr>
          <w:color w:val="231F20"/>
          <w:sz w:val="26"/>
        </w:rPr>
        <w:t>Không có.</w:t>
      </w:r>
    </w:p>
    <w:p>
      <w:pPr>
        <w:pStyle w:val="BodyText"/>
        <w:spacing w:before="154"/>
        <w:ind w:left="960" w:firstLine="0"/>
      </w:pPr>
      <w:r>
        <w:rPr>
          <w:i/>
          <w:color w:val="231F20"/>
        </w:rPr>
        <w:t>Hỏi: </w:t>
      </w:r>
      <w:r>
        <w:rPr>
          <w:color w:val="231F20"/>
        </w:rPr>
        <w:t>Từng có tịnh nơi bốn tĩnh lự xả bỏ tức khắc chăng?</w:t>
      </w:r>
    </w:p>
    <w:p>
      <w:pPr>
        <w:pStyle w:val="BodyText"/>
        <w:spacing w:line="273" w:lineRule="auto" w:before="155"/>
        <w:ind w:right="108"/>
      </w:pPr>
      <w:r>
        <w:rPr>
          <w:i/>
          <w:color w:val="231F20"/>
        </w:rPr>
        <w:t>Đáp:</w:t>
      </w:r>
      <w:r>
        <w:rPr>
          <w:i/>
          <w:color w:val="231F20"/>
          <w:spacing w:val="-10"/>
        </w:rPr>
        <w:t> </w:t>
      </w:r>
      <w:r>
        <w:rPr>
          <w:color w:val="231F20"/>
        </w:rPr>
        <w:t>Có.</w:t>
      </w:r>
      <w:r>
        <w:rPr>
          <w:color w:val="231F20"/>
          <w:spacing w:val="-9"/>
        </w:rPr>
        <w:t> </w:t>
      </w:r>
      <w:r>
        <w:rPr>
          <w:color w:val="231F20"/>
        </w:rPr>
        <w:t>Nghĩa</w:t>
      </w:r>
      <w:r>
        <w:rPr>
          <w:color w:val="231F20"/>
          <w:spacing w:val="-11"/>
        </w:rPr>
        <w:t> </w:t>
      </w:r>
      <w:r>
        <w:rPr>
          <w:color w:val="231F20"/>
        </w:rPr>
        <w:t>là</w:t>
      </w:r>
      <w:r>
        <w:rPr>
          <w:color w:val="231F20"/>
          <w:spacing w:val="-9"/>
        </w:rPr>
        <w:t> </w:t>
      </w:r>
      <w:r>
        <w:rPr>
          <w:color w:val="231F20"/>
        </w:rPr>
        <w:t>khi</w:t>
      </w:r>
      <w:r>
        <w:rPr>
          <w:color w:val="231F20"/>
          <w:spacing w:val="-10"/>
        </w:rPr>
        <w:t> </w:t>
      </w:r>
      <w:r>
        <w:rPr>
          <w:color w:val="231F20"/>
        </w:rPr>
        <w:t>ái</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Biến</w:t>
      </w:r>
      <w:r>
        <w:rPr>
          <w:color w:val="231F20"/>
          <w:spacing w:val="-10"/>
        </w:rPr>
        <w:t> </w:t>
      </w:r>
      <w:r>
        <w:rPr>
          <w:color w:val="231F20"/>
        </w:rPr>
        <w:t>tịnh</w:t>
      </w:r>
      <w:r>
        <w:rPr>
          <w:color w:val="231F20"/>
          <w:spacing w:val="-9"/>
        </w:rPr>
        <w:t> </w:t>
      </w:r>
      <w:r>
        <w:rPr>
          <w:color w:val="231F20"/>
        </w:rPr>
        <w:t>đã</w:t>
      </w:r>
      <w:r>
        <w:rPr>
          <w:color w:val="231F20"/>
          <w:spacing w:val="-10"/>
        </w:rPr>
        <w:t> </w:t>
      </w:r>
      <w:r>
        <w:rPr>
          <w:color w:val="231F20"/>
        </w:rPr>
        <w:t>hết,</w:t>
      </w:r>
      <w:r>
        <w:rPr>
          <w:color w:val="231F20"/>
          <w:spacing w:val="-9"/>
        </w:rPr>
        <w:t> </w:t>
      </w:r>
      <w:r>
        <w:rPr>
          <w:color w:val="231F20"/>
        </w:rPr>
        <w:t>khởi</w:t>
      </w:r>
      <w:r>
        <w:rPr>
          <w:color w:val="231F20"/>
          <w:spacing w:val="-10"/>
        </w:rPr>
        <w:t> </w:t>
      </w:r>
      <w:r>
        <w:rPr>
          <w:color w:val="231F20"/>
        </w:rPr>
        <w:t>triền</w:t>
      </w:r>
      <w:r>
        <w:rPr>
          <w:color w:val="231F20"/>
          <w:spacing w:val="-9"/>
        </w:rPr>
        <w:t> </w:t>
      </w:r>
      <w:r>
        <w:rPr>
          <w:color w:val="231F20"/>
        </w:rPr>
        <w:t>nơi cõi Dục và thoái lui. Hoặc mất ở cõi Dục, cõi Phạm thế, sinh nơi</w:t>
      </w:r>
      <w:r>
        <w:rPr>
          <w:color w:val="231F20"/>
          <w:spacing w:val="-44"/>
        </w:rPr>
        <w:t> </w:t>
      </w:r>
      <w:r>
        <w:rPr>
          <w:color w:val="231F20"/>
        </w:rPr>
        <w:t>cõi Vô</w:t>
      </w:r>
      <w:r>
        <w:rPr>
          <w:color w:val="231F20"/>
          <w:spacing w:val="-2"/>
        </w:rPr>
        <w:t> </w:t>
      </w:r>
      <w:r>
        <w:rPr>
          <w:color w:val="231F20"/>
        </w:rPr>
        <w:t>sắc.</w:t>
      </w:r>
    </w:p>
    <w:p>
      <w:pPr>
        <w:pStyle w:val="BodyText"/>
        <w:spacing w:before="111"/>
        <w:ind w:left="960" w:firstLine="0"/>
      </w:pPr>
      <w:r>
        <w:rPr>
          <w:i/>
          <w:color w:val="231F20"/>
        </w:rPr>
        <w:t>Hỏi: </w:t>
      </w:r>
      <w:r>
        <w:rPr>
          <w:color w:val="231F20"/>
        </w:rPr>
        <w:t>Từng có tịnh nơi bốn tĩnh lự đạt được dần dần chăng?</w:t>
      </w:r>
    </w:p>
    <w:p>
      <w:pPr>
        <w:spacing w:before="154"/>
        <w:ind w:left="960" w:right="0" w:firstLine="0"/>
        <w:jc w:val="both"/>
        <w:rPr>
          <w:sz w:val="26"/>
        </w:rPr>
      </w:pPr>
      <w:r>
        <w:rPr>
          <w:i/>
          <w:color w:val="231F20"/>
          <w:sz w:val="26"/>
        </w:rPr>
        <w:t>Đáp: </w:t>
      </w:r>
      <w:r>
        <w:rPr>
          <w:color w:val="231F20"/>
          <w:sz w:val="26"/>
        </w:rPr>
        <w:t>Có.</w:t>
      </w:r>
    </w:p>
    <w:p>
      <w:pPr>
        <w:pStyle w:val="BodyText"/>
        <w:spacing w:before="154"/>
        <w:ind w:left="960" w:firstLine="0"/>
      </w:pPr>
      <w:r>
        <w:rPr>
          <w:i/>
          <w:color w:val="231F20"/>
        </w:rPr>
        <w:t>Hỏi: </w:t>
      </w:r>
      <w:r>
        <w:rPr>
          <w:color w:val="231F20"/>
        </w:rPr>
        <w:t>Từng có tịnh nơi bốn tĩnh lự xả bỏ dần dần chăng?</w:t>
      </w:r>
    </w:p>
    <w:p>
      <w:pPr>
        <w:spacing w:before="155"/>
        <w:ind w:left="960" w:right="0" w:firstLine="0"/>
        <w:jc w:val="both"/>
        <w:rPr>
          <w:sz w:val="26"/>
        </w:rPr>
      </w:pPr>
      <w:r>
        <w:rPr>
          <w:i/>
          <w:color w:val="231F20"/>
          <w:sz w:val="26"/>
        </w:rPr>
        <w:t>Đáp: </w:t>
      </w:r>
      <w:r>
        <w:rPr>
          <w:color w:val="231F20"/>
          <w:sz w:val="26"/>
        </w:rPr>
        <w:t>Có.</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Từng có vô lậu nơi bốn tĩnh lự đạt được tức khắc chăng?</w:t>
      </w:r>
    </w:p>
    <w:p>
      <w:pPr>
        <w:pStyle w:val="BodyText"/>
        <w:spacing w:line="273" w:lineRule="auto" w:before="154"/>
        <w:ind w:left="110" w:right="376"/>
        <w:jc w:val="left"/>
      </w:pPr>
      <w:r>
        <w:rPr>
          <w:i/>
          <w:color w:val="231F20"/>
        </w:rPr>
        <w:t>Đáp: </w:t>
      </w:r>
      <w:r>
        <w:rPr>
          <w:color w:val="231F20"/>
        </w:rPr>
        <w:t>Có. Nghĩa là dựa vào tĩnh lự thứ tư, nhập chánh tánh ly sinh, hoặc được quả A-la-hán.</w:t>
      </w:r>
    </w:p>
    <w:p>
      <w:pPr>
        <w:pStyle w:val="BodyText"/>
        <w:ind w:left="677" w:firstLine="0"/>
        <w:jc w:val="left"/>
      </w:pPr>
      <w:r>
        <w:rPr>
          <w:i/>
          <w:color w:val="231F20"/>
        </w:rPr>
        <w:t>Hỏi: </w:t>
      </w:r>
      <w:r>
        <w:rPr>
          <w:color w:val="231F20"/>
        </w:rPr>
        <w:t>Từng có vô lậu nơi bốn tĩnh lự xả bỏ tức khắc chăng?</w:t>
      </w:r>
    </w:p>
    <w:p>
      <w:pPr>
        <w:pStyle w:val="BodyText"/>
        <w:spacing w:line="273" w:lineRule="auto" w:before="155"/>
        <w:ind w:left="110" w:right="376"/>
        <w:jc w:val="left"/>
      </w:pPr>
      <w:r>
        <w:rPr>
          <w:i/>
          <w:color w:val="231F20"/>
        </w:rPr>
        <w:t>Đáp: </w:t>
      </w:r>
      <w:r>
        <w:rPr>
          <w:color w:val="231F20"/>
        </w:rPr>
        <w:t>Có. Nghĩa là Thánh giả khi ái của cõi Biến tịnh đã hết, khởi triền nơi cõi Dục và thoái lui.</w:t>
      </w:r>
    </w:p>
    <w:p>
      <w:pPr>
        <w:pStyle w:val="BodyText"/>
        <w:spacing w:before="111"/>
        <w:ind w:left="677" w:firstLine="0"/>
        <w:jc w:val="left"/>
      </w:pPr>
      <w:r>
        <w:rPr>
          <w:i/>
          <w:color w:val="231F20"/>
        </w:rPr>
        <w:t>Hỏi: </w:t>
      </w:r>
      <w:r>
        <w:rPr>
          <w:color w:val="231F20"/>
        </w:rPr>
        <w:t>Từng có vô lậu nơi bốn tĩnh lự đạt được dần dần chăng?</w:t>
      </w:r>
    </w:p>
    <w:p>
      <w:pPr>
        <w:spacing w:before="155"/>
        <w:ind w:left="677" w:right="0" w:firstLine="0"/>
        <w:jc w:val="left"/>
        <w:rPr>
          <w:sz w:val="26"/>
        </w:rPr>
      </w:pPr>
      <w:r>
        <w:rPr>
          <w:i/>
          <w:color w:val="231F20"/>
          <w:sz w:val="26"/>
        </w:rPr>
        <w:t>Đáp: </w:t>
      </w:r>
      <w:r>
        <w:rPr>
          <w:color w:val="231F20"/>
          <w:sz w:val="26"/>
        </w:rPr>
        <w:t>Có.</w:t>
      </w:r>
    </w:p>
    <w:p>
      <w:pPr>
        <w:pStyle w:val="BodyText"/>
        <w:spacing w:before="154"/>
        <w:ind w:left="677" w:firstLine="0"/>
        <w:jc w:val="left"/>
      </w:pPr>
      <w:r>
        <w:rPr>
          <w:i/>
          <w:color w:val="231F20"/>
        </w:rPr>
        <w:t>Hỏi: </w:t>
      </w:r>
      <w:r>
        <w:rPr>
          <w:color w:val="231F20"/>
        </w:rPr>
        <w:t>Từng có vô lậu nơi bốn tĩnh lự xả bỏ dần dần chăng?</w:t>
      </w:r>
    </w:p>
    <w:p>
      <w:pPr>
        <w:spacing w:before="155"/>
        <w:ind w:left="677" w:right="0" w:firstLine="0"/>
        <w:jc w:val="left"/>
        <w:rPr>
          <w:sz w:val="26"/>
        </w:rPr>
      </w:pPr>
      <w:r>
        <w:rPr>
          <w:i/>
          <w:color w:val="231F20"/>
          <w:sz w:val="26"/>
        </w:rPr>
        <w:t>Đáp: </w:t>
      </w:r>
      <w:r>
        <w:rPr>
          <w:color w:val="231F20"/>
          <w:sz w:val="26"/>
        </w:rPr>
        <w:t>Có.</w:t>
      </w:r>
    </w:p>
    <w:p>
      <w:pPr>
        <w:pStyle w:val="BodyText"/>
        <w:spacing w:before="154"/>
        <w:ind w:left="0" w:right="281" w:firstLine="0"/>
        <w:jc w:val="center"/>
      </w:pPr>
      <w:r>
        <w:rPr>
          <w:color w:val="231F20"/>
        </w:rPr>
        <w:t>*</w:t>
      </w:r>
    </w:p>
    <w:p>
      <w:pPr>
        <w:pStyle w:val="BodyText"/>
        <w:spacing w:line="273" w:lineRule="auto" w:before="239"/>
        <w:ind w:left="110" w:right="819"/>
        <w:jc w:val="left"/>
      </w:pPr>
      <w:r>
        <w:rPr>
          <w:i/>
          <w:color w:val="231F20"/>
        </w:rPr>
        <w:t>Hỏi: </w:t>
      </w:r>
      <w:r>
        <w:rPr>
          <w:color w:val="231F20"/>
        </w:rPr>
        <w:t>Từng có vị tương ưng nơi bốn vô  sắc  đạt  được  </w:t>
      </w:r>
      <w:r>
        <w:rPr>
          <w:color w:val="231F20"/>
          <w:spacing w:val="2"/>
        </w:rPr>
        <w:t>tức </w:t>
      </w:r>
      <w:r>
        <w:rPr>
          <w:color w:val="231F20"/>
        </w:rPr>
        <w:t>khắc</w:t>
      </w:r>
      <w:r>
        <w:rPr>
          <w:color w:val="231F20"/>
          <w:spacing w:val="5"/>
        </w:rPr>
        <w:t> </w:t>
      </w:r>
      <w:r>
        <w:rPr>
          <w:color w:val="231F20"/>
          <w:spacing w:val="2"/>
        </w:rPr>
        <w:t>chăng?</w:t>
      </w:r>
    </w:p>
    <w:p>
      <w:pPr>
        <w:pStyle w:val="BodyText"/>
        <w:spacing w:line="273" w:lineRule="auto"/>
        <w:ind w:left="110" w:right="376"/>
        <w:jc w:val="left"/>
      </w:pPr>
      <w:r>
        <w:rPr>
          <w:i/>
          <w:color w:val="231F20"/>
        </w:rPr>
        <w:t>Đáp:</w:t>
      </w:r>
      <w:r>
        <w:rPr>
          <w:i/>
          <w:color w:val="231F20"/>
          <w:spacing w:val="-10"/>
        </w:rPr>
        <w:t> </w:t>
      </w:r>
      <w:r>
        <w:rPr>
          <w:color w:val="231F20"/>
        </w:rPr>
        <w:t>Có.</w:t>
      </w:r>
      <w:r>
        <w:rPr>
          <w:color w:val="231F20"/>
          <w:spacing w:val="-10"/>
        </w:rPr>
        <w:t> </w:t>
      </w:r>
      <w:r>
        <w:rPr>
          <w:color w:val="231F20"/>
        </w:rPr>
        <w:t>Nghĩa</w:t>
      </w:r>
      <w:r>
        <w:rPr>
          <w:color w:val="231F20"/>
          <w:spacing w:val="-10"/>
        </w:rPr>
        <w:t> </w:t>
      </w:r>
      <w:r>
        <w:rPr>
          <w:color w:val="231F20"/>
        </w:rPr>
        <w:t>là</w:t>
      </w:r>
      <w:r>
        <w:rPr>
          <w:color w:val="231F20"/>
          <w:spacing w:val="-23"/>
        </w:rPr>
        <w:t> </w:t>
      </w:r>
      <w:r>
        <w:rPr>
          <w:color w:val="231F20"/>
        </w:rPr>
        <w:t>A-la-hán</w:t>
      </w:r>
      <w:r>
        <w:rPr>
          <w:color w:val="231F20"/>
          <w:spacing w:val="-10"/>
        </w:rPr>
        <w:t> </w:t>
      </w:r>
      <w:r>
        <w:rPr>
          <w:color w:val="231F20"/>
        </w:rPr>
        <w:t>khi</w:t>
      </w:r>
      <w:r>
        <w:rPr>
          <w:color w:val="231F20"/>
          <w:spacing w:val="-9"/>
        </w:rPr>
        <w:t> </w:t>
      </w:r>
      <w:r>
        <w:rPr>
          <w:color w:val="231F20"/>
        </w:rPr>
        <w:t>khởi</w:t>
      </w:r>
      <w:r>
        <w:rPr>
          <w:color w:val="231F20"/>
          <w:spacing w:val="-10"/>
        </w:rPr>
        <w:t> </w:t>
      </w:r>
      <w:r>
        <w:rPr>
          <w:color w:val="231F20"/>
        </w:rPr>
        <w:t>triền</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10"/>
        </w:rPr>
        <w:t> </w:t>
      </w:r>
      <w:r>
        <w:rPr>
          <w:color w:val="231F20"/>
        </w:rPr>
        <w:t>cõi</w:t>
      </w:r>
      <w:r>
        <w:rPr>
          <w:color w:val="231F20"/>
          <w:spacing w:val="-9"/>
        </w:rPr>
        <w:t> </w:t>
      </w:r>
      <w:r>
        <w:rPr>
          <w:color w:val="231F20"/>
        </w:rPr>
        <w:t>Sắc, và Không vô biên xứ cùng thoái</w:t>
      </w:r>
      <w:r>
        <w:rPr>
          <w:color w:val="231F20"/>
          <w:spacing w:val="-2"/>
        </w:rPr>
        <w:t> </w:t>
      </w:r>
      <w:r>
        <w:rPr>
          <w:color w:val="231F20"/>
        </w:rPr>
        <w:t>lui.</w:t>
      </w:r>
    </w:p>
    <w:p>
      <w:pPr>
        <w:pStyle w:val="BodyText"/>
        <w:ind w:left="677" w:firstLine="0"/>
        <w:jc w:val="left"/>
      </w:pPr>
      <w:r>
        <w:rPr>
          <w:i/>
          <w:color w:val="231F20"/>
        </w:rPr>
        <w:t>Hỏi: </w:t>
      </w:r>
      <w:r>
        <w:rPr>
          <w:color w:val="231F20"/>
        </w:rPr>
        <w:t>Từng có vị tương ưng nơi bốn vô sắc xả bỏ tức khắc chăng?</w:t>
      </w:r>
    </w:p>
    <w:p>
      <w:pPr>
        <w:spacing w:before="154"/>
        <w:ind w:left="677" w:right="0" w:firstLine="0"/>
        <w:jc w:val="left"/>
        <w:rPr>
          <w:sz w:val="26"/>
        </w:rPr>
      </w:pPr>
      <w:r>
        <w:rPr>
          <w:i/>
          <w:color w:val="231F20"/>
          <w:sz w:val="26"/>
        </w:rPr>
        <w:t>Đáp: </w:t>
      </w:r>
      <w:r>
        <w:rPr>
          <w:color w:val="231F20"/>
          <w:sz w:val="26"/>
        </w:rPr>
        <w:t>Không có.</w:t>
      </w:r>
    </w:p>
    <w:p>
      <w:pPr>
        <w:pStyle w:val="BodyText"/>
        <w:spacing w:line="273" w:lineRule="auto" w:before="155"/>
        <w:ind w:left="110" w:right="955"/>
        <w:jc w:val="left"/>
      </w:pPr>
      <w:r>
        <w:rPr>
          <w:i/>
          <w:color w:val="231F20"/>
        </w:rPr>
        <w:t>Hỏi: </w:t>
      </w:r>
      <w:r>
        <w:rPr>
          <w:color w:val="231F20"/>
        </w:rPr>
        <w:t>Từng có vị tương ưng nơi bốn vô sắc đạt được </w:t>
      </w:r>
      <w:r>
        <w:rPr>
          <w:color w:val="231F20"/>
          <w:spacing w:val="2"/>
        </w:rPr>
        <w:t>dần    </w:t>
      </w:r>
      <w:r>
        <w:rPr>
          <w:color w:val="231F20"/>
          <w:spacing w:val="69"/>
        </w:rPr>
        <w:t> </w:t>
      </w:r>
      <w:r>
        <w:rPr>
          <w:color w:val="231F20"/>
        </w:rPr>
        <w:t>dần</w:t>
      </w:r>
      <w:r>
        <w:rPr>
          <w:color w:val="231F20"/>
          <w:spacing w:val="5"/>
        </w:rPr>
        <w:t> </w:t>
      </w:r>
      <w:r>
        <w:rPr>
          <w:color w:val="231F20"/>
          <w:spacing w:val="2"/>
        </w:rPr>
        <w:t>chăng?</w:t>
      </w:r>
    </w:p>
    <w:p>
      <w:pPr>
        <w:spacing w:before="111"/>
        <w:ind w:left="677" w:right="0" w:firstLine="0"/>
        <w:jc w:val="left"/>
        <w:rPr>
          <w:sz w:val="26"/>
        </w:rPr>
      </w:pPr>
      <w:r>
        <w:rPr>
          <w:i/>
          <w:color w:val="231F20"/>
          <w:sz w:val="26"/>
        </w:rPr>
        <w:t>Đáp: </w:t>
      </w:r>
      <w:r>
        <w:rPr>
          <w:color w:val="231F20"/>
          <w:sz w:val="26"/>
        </w:rPr>
        <w:t>Có.</w:t>
      </w:r>
    </w:p>
    <w:p>
      <w:pPr>
        <w:pStyle w:val="BodyText"/>
        <w:spacing w:before="155"/>
        <w:ind w:left="677" w:firstLine="0"/>
        <w:jc w:val="left"/>
      </w:pPr>
      <w:r>
        <w:rPr>
          <w:i/>
          <w:color w:val="231F20"/>
        </w:rPr>
        <w:t>Hỏi: </w:t>
      </w:r>
      <w:r>
        <w:rPr>
          <w:color w:val="231F20"/>
        </w:rPr>
        <w:t>Từng có vị tương ưng nơi bốn vô sắc xả bỏ dần dần chăng?</w:t>
      </w:r>
    </w:p>
    <w:p>
      <w:pPr>
        <w:spacing w:before="154"/>
        <w:ind w:left="677" w:right="0" w:firstLine="0"/>
        <w:jc w:val="left"/>
        <w:rPr>
          <w:sz w:val="26"/>
        </w:rPr>
      </w:pPr>
      <w:r>
        <w:rPr>
          <w:i/>
          <w:color w:val="231F20"/>
          <w:sz w:val="26"/>
        </w:rPr>
        <w:t>Đáp: </w:t>
      </w:r>
      <w:r>
        <w:rPr>
          <w:color w:val="231F20"/>
          <w:sz w:val="26"/>
        </w:rPr>
        <w:t>Có.</w:t>
      </w:r>
    </w:p>
    <w:p>
      <w:pPr>
        <w:pStyle w:val="BodyText"/>
        <w:spacing w:before="155"/>
        <w:ind w:left="677" w:firstLine="0"/>
        <w:jc w:val="left"/>
      </w:pPr>
      <w:r>
        <w:rPr>
          <w:i/>
          <w:color w:val="231F20"/>
        </w:rPr>
        <w:t>Hỏi: </w:t>
      </w:r>
      <w:r>
        <w:rPr>
          <w:color w:val="231F20"/>
        </w:rPr>
        <w:t>Từng có tịnh nơi bốn vô sắc đạt được tức khắc chăng?</w:t>
      </w:r>
    </w:p>
    <w:p>
      <w:pPr>
        <w:spacing w:before="154"/>
        <w:ind w:left="677"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Từng có tịnh nơi bốn vô sắc xả bỏ tức khắc chăng?</w:t>
      </w:r>
    </w:p>
    <w:p>
      <w:pPr>
        <w:pStyle w:val="BodyText"/>
        <w:spacing w:line="268" w:lineRule="auto" w:before="148"/>
        <w:ind w:right="35"/>
        <w:jc w:val="left"/>
      </w:pPr>
      <w:r>
        <w:rPr>
          <w:i/>
          <w:color w:val="231F20"/>
        </w:rPr>
        <w:t>Đáp: </w:t>
      </w:r>
      <w:r>
        <w:rPr>
          <w:color w:val="231F20"/>
        </w:rPr>
        <w:t>Có. Nghĩa là ái của Vô sở hữu xứ đã hết, khi khởi triền nơi cõi Dục, cõi Sắc và thoái lui.</w:t>
      </w:r>
    </w:p>
    <w:p>
      <w:pPr>
        <w:pStyle w:val="BodyText"/>
        <w:ind w:left="960" w:firstLine="0"/>
        <w:jc w:val="left"/>
      </w:pPr>
      <w:r>
        <w:rPr>
          <w:i/>
          <w:color w:val="231F20"/>
        </w:rPr>
        <w:t>Hỏi: </w:t>
      </w:r>
      <w:r>
        <w:rPr>
          <w:color w:val="231F20"/>
        </w:rPr>
        <w:t>Từng có tịnh nơi bốn vô sắc đạt được dần dần chăng?</w:t>
      </w:r>
    </w:p>
    <w:p>
      <w:pPr>
        <w:spacing w:before="149"/>
        <w:ind w:left="960" w:right="0" w:firstLine="0"/>
        <w:jc w:val="left"/>
        <w:rPr>
          <w:sz w:val="26"/>
        </w:rPr>
      </w:pPr>
      <w:r>
        <w:rPr>
          <w:i/>
          <w:color w:val="231F20"/>
          <w:sz w:val="26"/>
        </w:rPr>
        <w:t>Đáp: </w:t>
      </w:r>
      <w:r>
        <w:rPr>
          <w:color w:val="231F20"/>
          <w:sz w:val="26"/>
        </w:rPr>
        <w:t>Có.</w:t>
      </w:r>
    </w:p>
    <w:p>
      <w:pPr>
        <w:pStyle w:val="BodyText"/>
        <w:spacing w:before="148"/>
        <w:ind w:left="960" w:firstLine="0"/>
        <w:jc w:val="left"/>
      </w:pPr>
      <w:r>
        <w:rPr>
          <w:i/>
          <w:color w:val="231F20"/>
        </w:rPr>
        <w:t>Hỏi: </w:t>
      </w:r>
      <w:r>
        <w:rPr>
          <w:color w:val="231F20"/>
        </w:rPr>
        <w:t>Từng có tịnh nơi bốn vô sắc xả bỏ dần dần chăng?</w:t>
      </w:r>
    </w:p>
    <w:p>
      <w:pPr>
        <w:spacing w:before="148"/>
        <w:ind w:left="960" w:right="0" w:firstLine="0"/>
        <w:jc w:val="left"/>
        <w:rPr>
          <w:sz w:val="26"/>
        </w:rPr>
      </w:pPr>
      <w:r>
        <w:rPr>
          <w:i/>
          <w:color w:val="231F20"/>
          <w:sz w:val="26"/>
        </w:rPr>
        <w:t>Đáp: </w:t>
      </w:r>
      <w:r>
        <w:rPr>
          <w:color w:val="231F20"/>
          <w:sz w:val="26"/>
        </w:rPr>
        <w:t>Có.</w:t>
      </w:r>
    </w:p>
    <w:p>
      <w:pPr>
        <w:pStyle w:val="BodyText"/>
        <w:spacing w:before="149"/>
        <w:ind w:left="960" w:firstLine="0"/>
        <w:jc w:val="left"/>
      </w:pPr>
      <w:r>
        <w:rPr>
          <w:i/>
          <w:color w:val="231F20"/>
        </w:rPr>
        <w:t>Hỏi: </w:t>
      </w:r>
      <w:r>
        <w:rPr>
          <w:color w:val="231F20"/>
        </w:rPr>
        <w:t>Từng có vô lậu nơi ba vô sắc đạt được tức khắc chăng?</w:t>
      </w:r>
    </w:p>
    <w:p>
      <w:pPr>
        <w:pStyle w:val="BodyText"/>
        <w:spacing w:before="148"/>
        <w:ind w:left="960" w:firstLine="0"/>
        <w:jc w:val="left"/>
      </w:pPr>
      <w:r>
        <w:rPr>
          <w:i/>
          <w:color w:val="231F20"/>
        </w:rPr>
        <w:t>Đáp: </w:t>
      </w:r>
      <w:r>
        <w:rPr>
          <w:color w:val="231F20"/>
        </w:rPr>
        <w:t>Có. Nghĩa là khi đắc quả A-la-hán.</w:t>
      </w:r>
    </w:p>
    <w:p>
      <w:pPr>
        <w:pStyle w:val="BodyText"/>
        <w:spacing w:before="149"/>
        <w:ind w:left="960" w:firstLine="0"/>
        <w:jc w:val="left"/>
      </w:pPr>
      <w:r>
        <w:rPr>
          <w:i/>
          <w:color w:val="231F20"/>
        </w:rPr>
        <w:t>Hỏi: </w:t>
      </w:r>
      <w:r>
        <w:rPr>
          <w:color w:val="231F20"/>
        </w:rPr>
        <w:t>Từng có vô lậu nơi ba vô sắc xả bỏ tức khắc chăng?</w:t>
      </w:r>
    </w:p>
    <w:p>
      <w:pPr>
        <w:pStyle w:val="BodyText"/>
        <w:spacing w:line="268" w:lineRule="auto" w:before="148"/>
        <w:ind w:right="35"/>
        <w:jc w:val="left"/>
      </w:pPr>
      <w:r>
        <w:rPr>
          <w:i/>
          <w:color w:val="231F20"/>
        </w:rPr>
        <w:t>Đáp: </w:t>
      </w:r>
      <w:r>
        <w:rPr>
          <w:color w:val="231F20"/>
        </w:rPr>
        <w:t>Có. Nghĩa là Thánh giả khi ái của cõi Thức vô biên xứ đã hết, khởi triền nơi cõi Dục, cõi Sắc và thoái lui.</w:t>
      </w:r>
    </w:p>
    <w:p>
      <w:pPr>
        <w:pStyle w:val="BodyText"/>
        <w:ind w:left="960" w:firstLine="0"/>
        <w:jc w:val="left"/>
      </w:pPr>
      <w:r>
        <w:rPr>
          <w:i/>
          <w:color w:val="231F20"/>
        </w:rPr>
        <w:t>Hỏi: </w:t>
      </w:r>
      <w:r>
        <w:rPr>
          <w:color w:val="231F20"/>
        </w:rPr>
        <w:t>Từng có vô lậu nơi ba vô sắc đạt được dần dần chăng?</w:t>
      </w:r>
    </w:p>
    <w:p>
      <w:pPr>
        <w:spacing w:before="148"/>
        <w:ind w:left="960" w:right="0" w:firstLine="0"/>
        <w:jc w:val="left"/>
        <w:rPr>
          <w:sz w:val="26"/>
        </w:rPr>
      </w:pPr>
      <w:r>
        <w:rPr>
          <w:i/>
          <w:color w:val="231F20"/>
          <w:sz w:val="26"/>
        </w:rPr>
        <w:t>Đáp: </w:t>
      </w:r>
      <w:r>
        <w:rPr>
          <w:color w:val="231F20"/>
          <w:sz w:val="26"/>
        </w:rPr>
        <w:t>Có.</w:t>
      </w:r>
    </w:p>
    <w:p>
      <w:pPr>
        <w:pStyle w:val="BodyText"/>
        <w:spacing w:before="149"/>
        <w:ind w:left="960" w:firstLine="0"/>
        <w:jc w:val="left"/>
      </w:pPr>
      <w:r>
        <w:rPr>
          <w:i/>
          <w:color w:val="231F20"/>
        </w:rPr>
        <w:t>Hỏi: </w:t>
      </w:r>
      <w:r>
        <w:rPr>
          <w:color w:val="231F20"/>
        </w:rPr>
        <w:t>Từng có vô lậu nơi ba vô sắc xả bỏ dần dần chăng?</w:t>
      </w:r>
    </w:p>
    <w:p>
      <w:pPr>
        <w:spacing w:before="148"/>
        <w:ind w:left="960" w:right="0" w:firstLine="0"/>
        <w:jc w:val="left"/>
        <w:rPr>
          <w:sz w:val="26"/>
        </w:rPr>
      </w:pPr>
      <w:r>
        <w:rPr>
          <w:i/>
          <w:color w:val="231F20"/>
          <w:sz w:val="26"/>
        </w:rPr>
        <w:t>Đáp: </w:t>
      </w:r>
      <w:r>
        <w:rPr>
          <w:color w:val="231F20"/>
          <w:sz w:val="26"/>
        </w:rPr>
        <w:t>Có.</w:t>
      </w:r>
    </w:p>
    <w:p>
      <w:pPr>
        <w:pStyle w:val="BodyText"/>
        <w:spacing w:before="148"/>
        <w:ind w:left="283" w:firstLine="0"/>
        <w:jc w:val="center"/>
      </w:pPr>
      <w:r>
        <w:rPr>
          <w:color w:val="231F20"/>
        </w:rPr>
        <w:t>*</w:t>
      </w:r>
    </w:p>
    <w:p>
      <w:pPr>
        <w:pStyle w:val="BodyText"/>
        <w:spacing w:before="234"/>
        <w:ind w:left="960" w:firstLine="0"/>
        <w:jc w:val="left"/>
      </w:pPr>
      <w:r>
        <w:rPr>
          <w:i/>
          <w:color w:val="231F20"/>
        </w:rPr>
        <w:t>Hỏi: </w:t>
      </w:r>
      <w:r>
        <w:rPr>
          <w:color w:val="231F20"/>
        </w:rPr>
        <w:t>Biểu, vô biểu của thân ngữ dựa vào định nào diệt?</w:t>
      </w:r>
    </w:p>
    <w:p>
      <w:pPr>
        <w:pStyle w:val="BodyText"/>
        <w:spacing w:line="268" w:lineRule="auto" w:before="148"/>
        <w:jc w:val="left"/>
      </w:pPr>
      <w:r>
        <w:rPr>
          <w:i/>
          <w:color w:val="231F20"/>
        </w:rPr>
        <w:t>Đáp: </w:t>
      </w:r>
      <w:r>
        <w:rPr>
          <w:color w:val="231F20"/>
        </w:rPr>
        <w:t>Biểu của thân ngữ dựa vào thứ nhất hoặc vị chí, vô biểu của thân ngữ dựa vào bốn hoặc vị chí.</w:t>
      </w:r>
    </w:p>
    <w:p>
      <w:pPr>
        <w:pStyle w:val="BodyText"/>
        <w:spacing w:line="268" w:lineRule="auto"/>
        <w:jc w:val="left"/>
      </w:pPr>
      <w:r>
        <w:rPr>
          <w:i/>
          <w:color w:val="231F20"/>
        </w:rPr>
        <w:t>Hỏi: </w:t>
      </w:r>
      <w:r>
        <w:rPr>
          <w:color w:val="231F20"/>
        </w:rPr>
        <w:t>Ba hành ác, ba hành diệu, ba căn bất thiện, ba căn thiện, dựa vào định nào diệt?</w:t>
      </w:r>
    </w:p>
    <w:p>
      <w:pPr>
        <w:spacing w:before="112"/>
        <w:ind w:left="960" w:right="0" w:firstLine="0"/>
        <w:jc w:val="left"/>
        <w:rPr>
          <w:sz w:val="26"/>
        </w:rPr>
      </w:pPr>
      <w:r>
        <w:rPr>
          <w:i/>
          <w:color w:val="231F20"/>
          <w:sz w:val="26"/>
        </w:rPr>
        <w:t>Đáp: </w:t>
      </w:r>
      <w:r>
        <w:rPr>
          <w:color w:val="231F20"/>
          <w:sz w:val="26"/>
        </w:rPr>
        <w:t>Dựa vào vị chí.</w:t>
      </w:r>
    </w:p>
    <w:p>
      <w:pPr>
        <w:pStyle w:val="BodyText"/>
        <w:spacing w:line="268" w:lineRule="auto" w:before="148"/>
        <w:jc w:val="left"/>
      </w:pPr>
      <w:r>
        <w:rPr>
          <w:i/>
          <w:color w:val="231F20"/>
        </w:rPr>
        <w:t>Hỏi: </w:t>
      </w:r>
      <w:r>
        <w:rPr>
          <w:color w:val="231F20"/>
        </w:rPr>
        <w:t>Bốn phi thánh ngữ, bốn thánh ngữ, bốn sinh, bốn thứ vào thai, bốn thức trụ, dựa vào định nào diệt?</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Đáp: </w:t>
      </w:r>
      <w:r>
        <w:rPr>
          <w:color w:val="231F20"/>
        </w:rPr>
        <w:t>Bốn phi thánh ngữ, bốn thánh ngữ, thai, noãn, thấp sinh, bốn thứ vào thai, dựa vào vị chí. Hóa sinh, ba thức trụ sau dựa vào bảy hoặc vị chí. Thức trụ sắc dựa vào bốn hoặc vị chí.</w:t>
      </w:r>
    </w:p>
    <w:p>
      <w:pPr>
        <w:pStyle w:val="BodyText"/>
        <w:spacing w:line="273" w:lineRule="auto" w:before="111"/>
        <w:ind w:left="110" w:right="392"/>
      </w:pPr>
      <w:r>
        <w:rPr>
          <w:i/>
          <w:color w:val="231F20"/>
        </w:rPr>
        <w:t>Hỏi:</w:t>
      </w:r>
      <w:r>
        <w:rPr>
          <w:i/>
          <w:color w:val="231F20"/>
          <w:spacing w:val="-8"/>
        </w:rPr>
        <w:t> </w:t>
      </w:r>
      <w:r>
        <w:rPr>
          <w:color w:val="231F20"/>
        </w:rPr>
        <w:t>Năm</w:t>
      </w:r>
      <w:r>
        <w:rPr>
          <w:color w:val="231F20"/>
          <w:spacing w:val="-7"/>
        </w:rPr>
        <w:t> </w:t>
      </w:r>
      <w:r>
        <w:rPr>
          <w:color w:val="231F20"/>
        </w:rPr>
        <w:t>uẩn,</w:t>
      </w:r>
      <w:r>
        <w:rPr>
          <w:color w:val="231F20"/>
          <w:spacing w:val="-8"/>
        </w:rPr>
        <w:t> </w:t>
      </w:r>
      <w:r>
        <w:rPr>
          <w:color w:val="231F20"/>
        </w:rPr>
        <w:t>năm</w:t>
      </w:r>
      <w:r>
        <w:rPr>
          <w:color w:val="231F20"/>
          <w:spacing w:val="-7"/>
        </w:rPr>
        <w:t> </w:t>
      </w:r>
      <w:r>
        <w:rPr>
          <w:color w:val="231F20"/>
        </w:rPr>
        <w:t>thủ</w:t>
      </w:r>
      <w:r>
        <w:rPr>
          <w:color w:val="231F20"/>
          <w:spacing w:val="-8"/>
        </w:rPr>
        <w:t> </w:t>
      </w:r>
      <w:r>
        <w:rPr>
          <w:color w:val="231F20"/>
        </w:rPr>
        <w:t>uẩn,</w:t>
      </w:r>
      <w:r>
        <w:rPr>
          <w:color w:val="231F20"/>
          <w:spacing w:val="-7"/>
        </w:rPr>
        <w:t> </w:t>
      </w:r>
      <w:r>
        <w:rPr>
          <w:color w:val="231F20"/>
        </w:rPr>
        <w:t>năm</w:t>
      </w:r>
      <w:r>
        <w:rPr>
          <w:color w:val="231F20"/>
          <w:spacing w:val="-7"/>
        </w:rPr>
        <w:t> </w:t>
      </w:r>
      <w:r>
        <w:rPr>
          <w:color w:val="231F20"/>
        </w:rPr>
        <w:t>thú</w:t>
      </w:r>
      <w:r>
        <w:rPr>
          <w:color w:val="231F20"/>
          <w:spacing w:val="-8"/>
        </w:rPr>
        <w:t> </w:t>
      </w:r>
      <w:r>
        <w:rPr>
          <w:color w:val="231F20"/>
        </w:rPr>
        <w:t>(nẻo),</w:t>
      </w:r>
      <w:r>
        <w:rPr>
          <w:color w:val="231F20"/>
          <w:spacing w:val="-7"/>
        </w:rPr>
        <w:t> </w:t>
      </w:r>
      <w:r>
        <w:rPr>
          <w:color w:val="231F20"/>
        </w:rPr>
        <w:t>năm</w:t>
      </w:r>
      <w:r>
        <w:rPr>
          <w:color w:val="231F20"/>
          <w:spacing w:val="-8"/>
        </w:rPr>
        <w:t> </w:t>
      </w:r>
      <w:r>
        <w:rPr>
          <w:color w:val="231F20"/>
        </w:rPr>
        <w:t>diệu</w:t>
      </w:r>
      <w:r>
        <w:rPr>
          <w:color w:val="231F20"/>
          <w:spacing w:val="-7"/>
        </w:rPr>
        <w:t> </w:t>
      </w:r>
      <w:r>
        <w:rPr>
          <w:color w:val="231F20"/>
        </w:rPr>
        <w:t>dục,</w:t>
      </w:r>
      <w:r>
        <w:rPr>
          <w:color w:val="231F20"/>
          <w:spacing w:val="-7"/>
        </w:rPr>
        <w:t> </w:t>
      </w:r>
      <w:r>
        <w:rPr>
          <w:color w:val="231F20"/>
        </w:rPr>
        <w:t>năm Học xứ dựa vào định nào</w:t>
      </w:r>
      <w:r>
        <w:rPr>
          <w:color w:val="231F20"/>
          <w:spacing w:val="-2"/>
        </w:rPr>
        <w:t> </w:t>
      </w:r>
      <w:r>
        <w:rPr>
          <w:color w:val="231F20"/>
        </w:rPr>
        <w:t>diệt?</w:t>
      </w:r>
    </w:p>
    <w:p>
      <w:pPr>
        <w:pStyle w:val="BodyText"/>
        <w:spacing w:line="273" w:lineRule="auto"/>
        <w:ind w:left="110" w:right="391"/>
      </w:pPr>
      <w:r>
        <w:rPr>
          <w:i/>
          <w:color w:val="231F20"/>
        </w:rPr>
        <w:t>Đáp: </w:t>
      </w:r>
      <w:r>
        <w:rPr>
          <w:color w:val="231F20"/>
        </w:rPr>
        <w:t>Sắc uẩn, sắc thủ uẩn dựa vào bốn hoặc vị chí. Bốn uẩn, bốn thủ uẩn, nẻo trời (Thiên thú) dựa vào bảy hoặc vị chí. Bốn nẻo còn lại, năm diệu dục, năm Học xứ dựa vào vị chí.</w:t>
      </w:r>
    </w:p>
    <w:p>
      <w:pPr>
        <w:pStyle w:val="BodyText"/>
        <w:spacing w:line="273" w:lineRule="auto" w:before="111"/>
        <w:ind w:left="110" w:right="387"/>
      </w:pPr>
      <w:r>
        <w:rPr>
          <w:i/>
          <w:color w:val="231F20"/>
        </w:rPr>
        <w:t>Hỏi: </w:t>
      </w:r>
      <w:r>
        <w:rPr>
          <w:color w:val="231F20"/>
        </w:rPr>
        <w:t>Sáu nội xứ, sáu ngoại xứ, sáu thức thân, sáu xúc thân, sáu thọ thân, sáu tưởng thân, sáu tư thân, sáu ái thân dựa vào định nào</w:t>
      </w:r>
      <w:r>
        <w:rPr>
          <w:color w:val="231F20"/>
          <w:spacing w:val="5"/>
        </w:rPr>
        <w:t> </w:t>
      </w:r>
      <w:r>
        <w:rPr>
          <w:color w:val="231F20"/>
        </w:rPr>
        <w:t>diệt?</w:t>
      </w:r>
    </w:p>
    <w:p>
      <w:pPr>
        <w:pStyle w:val="BodyText"/>
        <w:spacing w:line="273" w:lineRule="auto" w:before="110"/>
        <w:ind w:left="110" w:right="389"/>
      </w:pPr>
      <w:r>
        <w:rPr>
          <w:i/>
          <w:color w:val="231F20"/>
        </w:rPr>
        <w:t>Đáp: </w:t>
      </w:r>
      <w:r>
        <w:rPr>
          <w:color w:val="231F20"/>
        </w:rPr>
        <w:t>Năm nội xứ, ngoại xứ của sắc, thanh, xúc dựa vào bốn hoặc</w:t>
      </w:r>
      <w:r>
        <w:rPr>
          <w:color w:val="231F20"/>
          <w:spacing w:val="-4"/>
        </w:rPr>
        <w:t> </w:t>
      </w:r>
      <w:r>
        <w:rPr>
          <w:color w:val="231F20"/>
        </w:rPr>
        <w:t>vị</w:t>
      </w:r>
      <w:r>
        <w:rPr>
          <w:color w:val="231F20"/>
          <w:spacing w:val="-3"/>
        </w:rPr>
        <w:t> </w:t>
      </w:r>
      <w:r>
        <w:rPr>
          <w:color w:val="231F20"/>
        </w:rPr>
        <w:t>chí.</w:t>
      </w:r>
      <w:r>
        <w:rPr>
          <w:color w:val="231F20"/>
          <w:spacing w:val="-3"/>
        </w:rPr>
        <w:t> </w:t>
      </w:r>
      <w:r>
        <w:rPr>
          <w:color w:val="231F20"/>
        </w:rPr>
        <w:t>Nội</w:t>
      </w:r>
      <w:r>
        <w:rPr>
          <w:color w:val="231F20"/>
          <w:spacing w:val="-3"/>
        </w:rPr>
        <w:t> </w:t>
      </w:r>
      <w:r>
        <w:rPr>
          <w:color w:val="231F20"/>
        </w:rPr>
        <w:t>xứ</w:t>
      </w:r>
      <w:r>
        <w:rPr>
          <w:color w:val="231F20"/>
          <w:spacing w:val="-3"/>
        </w:rPr>
        <w:t> </w:t>
      </w:r>
      <w:r>
        <w:rPr>
          <w:color w:val="231F20"/>
        </w:rPr>
        <w:t>ý,</w:t>
      </w:r>
      <w:r>
        <w:rPr>
          <w:color w:val="231F20"/>
          <w:spacing w:val="-3"/>
        </w:rPr>
        <w:t> </w:t>
      </w:r>
      <w:r>
        <w:rPr>
          <w:color w:val="231F20"/>
        </w:rPr>
        <w:t>ngoại</w:t>
      </w:r>
      <w:r>
        <w:rPr>
          <w:color w:val="231F20"/>
          <w:spacing w:val="-3"/>
        </w:rPr>
        <w:t> </w:t>
      </w:r>
      <w:r>
        <w:rPr>
          <w:color w:val="231F20"/>
        </w:rPr>
        <w:t>xứ</w:t>
      </w:r>
      <w:r>
        <w:rPr>
          <w:color w:val="231F20"/>
          <w:spacing w:val="-4"/>
        </w:rPr>
        <w:t> </w:t>
      </w:r>
      <w:r>
        <w:rPr>
          <w:color w:val="231F20"/>
        </w:rPr>
        <w:t>pháp,</w:t>
      </w:r>
      <w:r>
        <w:rPr>
          <w:color w:val="231F20"/>
          <w:spacing w:val="-3"/>
        </w:rPr>
        <w:t> </w:t>
      </w:r>
      <w:r>
        <w:rPr>
          <w:color w:val="231F20"/>
        </w:rPr>
        <w:t>ý</w:t>
      </w:r>
      <w:r>
        <w:rPr>
          <w:color w:val="231F20"/>
          <w:spacing w:val="-3"/>
        </w:rPr>
        <w:t> </w:t>
      </w:r>
      <w:r>
        <w:rPr>
          <w:color w:val="231F20"/>
        </w:rPr>
        <w:t>thức</w:t>
      </w:r>
      <w:r>
        <w:rPr>
          <w:color w:val="231F20"/>
          <w:spacing w:val="-3"/>
        </w:rPr>
        <w:t> </w:t>
      </w:r>
      <w:r>
        <w:rPr>
          <w:color w:val="231F20"/>
        </w:rPr>
        <w:t>thân</w:t>
      </w:r>
      <w:r>
        <w:rPr>
          <w:color w:val="231F20"/>
          <w:spacing w:val="-3"/>
        </w:rPr>
        <w:t> </w:t>
      </w:r>
      <w:r>
        <w:rPr>
          <w:color w:val="231F20"/>
        </w:rPr>
        <w:t>và</w:t>
      </w:r>
      <w:r>
        <w:rPr>
          <w:color w:val="231F20"/>
          <w:spacing w:val="-3"/>
        </w:rPr>
        <w:t> </w:t>
      </w:r>
      <w:r>
        <w:rPr>
          <w:color w:val="231F20"/>
        </w:rPr>
        <w:t>xúc,</w:t>
      </w:r>
      <w:r>
        <w:rPr>
          <w:color w:val="231F20"/>
          <w:spacing w:val="-3"/>
        </w:rPr>
        <w:t> </w:t>
      </w:r>
      <w:r>
        <w:rPr>
          <w:color w:val="231F20"/>
        </w:rPr>
        <w:t>thọ,</w:t>
      </w:r>
      <w:r>
        <w:rPr>
          <w:color w:val="231F20"/>
          <w:spacing w:val="-3"/>
        </w:rPr>
        <w:t> </w:t>
      </w:r>
      <w:r>
        <w:rPr>
          <w:color w:val="231F20"/>
        </w:rPr>
        <w:t>tưởng, tư, ái thân tương ưng với ý thức thân kia dựa vào bảy hoặc vị chí. Ngoại xứ hương, vị, tỷ, thiệt thức thân, cùng xúc, thọ, tưởng, tư ái thân tương ưng với ý thức kia dựa vào vị chí. Nhãn, nhĩ, thân thức thân</w:t>
      </w:r>
      <w:r>
        <w:rPr>
          <w:color w:val="231F20"/>
          <w:spacing w:val="-12"/>
        </w:rPr>
        <w:t> </w:t>
      </w:r>
      <w:r>
        <w:rPr>
          <w:color w:val="231F20"/>
        </w:rPr>
        <w:t>cùng</w:t>
      </w:r>
      <w:r>
        <w:rPr>
          <w:color w:val="231F20"/>
          <w:spacing w:val="-12"/>
        </w:rPr>
        <w:t> </w:t>
      </w:r>
      <w:r>
        <w:rPr>
          <w:color w:val="231F20"/>
        </w:rPr>
        <w:t>xúc,</w:t>
      </w:r>
      <w:r>
        <w:rPr>
          <w:color w:val="231F20"/>
          <w:spacing w:val="-12"/>
        </w:rPr>
        <w:t> </w:t>
      </w:r>
      <w:r>
        <w:rPr>
          <w:color w:val="231F20"/>
        </w:rPr>
        <w:t>thọ,</w:t>
      </w:r>
      <w:r>
        <w:rPr>
          <w:color w:val="231F20"/>
          <w:spacing w:val="-12"/>
        </w:rPr>
        <w:t> </w:t>
      </w:r>
      <w:r>
        <w:rPr>
          <w:color w:val="231F20"/>
        </w:rPr>
        <w:t>tưởng,</w:t>
      </w:r>
      <w:r>
        <w:rPr>
          <w:color w:val="231F20"/>
          <w:spacing w:val="-12"/>
        </w:rPr>
        <w:t> </w:t>
      </w:r>
      <w:r>
        <w:rPr>
          <w:color w:val="231F20"/>
        </w:rPr>
        <w:t>tư,</w:t>
      </w:r>
      <w:r>
        <w:rPr>
          <w:color w:val="231F20"/>
          <w:spacing w:val="-12"/>
        </w:rPr>
        <w:t> </w:t>
      </w:r>
      <w:r>
        <w:rPr>
          <w:color w:val="231F20"/>
        </w:rPr>
        <w:t>ái</w:t>
      </w:r>
      <w:r>
        <w:rPr>
          <w:color w:val="231F20"/>
          <w:spacing w:val="-12"/>
        </w:rPr>
        <w:t> </w:t>
      </w:r>
      <w:r>
        <w:rPr>
          <w:color w:val="231F20"/>
        </w:rPr>
        <w:t>thân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thân</w:t>
      </w:r>
      <w:r>
        <w:rPr>
          <w:color w:val="231F20"/>
          <w:spacing w:val="-12"/>
        </w:rPr>
        <w:t> </w:t>
      </w:r>
      <w:r>
        <w:rPr>
          <w:color w:val="231F20"/>
        </w:rPr>
        <w:t>thức</w:t>
      </w:r>
      <w:r>
        <w:rPr>
          <w:color w:val="231F20"/>
          <w:spacing w:val="-12"/>
        </w:rPr>
        <w:t> </w:t>
      </w:r>
      <w:r>
        <w:rPr>
          <w:color w:val="231F20"/>
        </w:rPr>
        <w:t>kia</w:t>
      </w:r>
      <w:r>
        <w:rPr>
          <w:color w:val="231F20"/>
          <w:spacing w:val="-12"/>
        </w:rPr>
        <w:t> </w:t>
      </w:r>
      <w:r>
        <w:rPr>
          <w:color w:val="231F20"/>
          <w:spacing w:val="-4"/>
        </w:rPr>
        <w:t>dựa </w:t>
      </w:r>
      <w:r>
        <w:rPr>
          <w:color w:val="231F20"/>
        </w:rPr>
        <w:t>vào định thứ nhất hoặc vị chí.</w:t>
      </w:r>
    </w:p>
    <w:p>
      <w:pPr>
        <w:pStyle w:val="BodyText"/>
        <w:spacing w:line="273" w:lineRule="auto" w:before="108"/>
        <w:ind w:left="110" w:right="389"/>
      </w:pPr>
      <w:r>
        <w:rPr>
          <w:i/>
          <w:color w:val="231F20"/>
        </w:rPr>
        <w:t>Hỏi:</w:t>
      </w:r>
      <w:r>
        <w:rPr>
          <w:i/>
          <w:color w:val="231F20"/>
          <w:spacing w:val="-8"/>
        </w:rPr>
        <w:t> </w:t>
      </w:r>
      <w:r>
        <w:rPr>
          <w:color w:val="231F20"/>
        </w:rPr>
        <w:t>Bảy</w:t>
      </w:r>
      <w:r>
        <w:rPr>
          <w:color w:val="231F20"/>
          <w:spacing w:val="-7"/>
        </w:rPr>
        <w:t> </w:t>
      </w:r>
      <w:r>
        <w:rPr>
          <w:color w:val="231F20"/>
        </w:rPr>
        <w:t>thức</w:t>
      </w:r>
      <w:r>
        <w:rPr>
          <w:color w:val="231F20"/>
          <w:spacing w:val="-7"/>
        </w:rPr>
        <w:t> </w:t>
      </w:r>
      <w:r>
        <w:rPr>
          <w:color w:val="231F20"/>
        </w:rPr>
        <w:t>trụ,</w:t>
      </w:r>
      <w:r>
        <w:rPr>
          <w:color w:val="231F20"/>
          <w:spacing w:val="-7"/>
        </w:rPr>
        <w:t> </w:t>
      </w:r>
      <w:r>
        <w:rPr>
          <w:color w:val="231F20"/>
        </w:rPr>
        <w:t>tám</w:t>
      </w:r>
      <w:r>
        <w:rPr>
          <w:color w:val="231F20"/>
          <w:spacing w:val="-8"/>
        </w:rPr>
        <w:t> </w:t>
      </w:r>
      <w:r>
        <w:rPr>
          <w:color w:val="231F20"/>
        </w:rPr>
        <w:t>thế</w:t>
      </w:r>
      <w:r>
        <w:rPr>
          <w:color w:val="231F20"/>
          <w:spacing w:val="-7"/>
        </w:rPr>
        <w:t> </w:t>
      </w:r>
      <w:r>
        <w:rPr>
          <w:color w:val="231F20"/>
        </w:rPr>
        <w:t>pháp,</w:t>
      </w:r>
      <w:r>
        <w:rPr>
          <w:color w:val="231F20"/>
          <w:spacing w:val="-7"/>
        </w:rPr>
        <w:t> </w:t>
      </w:r>
      <w:r>
        <w:rPr>
          <w:color w:val="231F20"/>
        </w:rPr>
        <w:t>chín</w:t>
      </w:r>
      <w:r>
        <w:rPr>
          <w:color w:val="231F20"/>
          <w:spacing w:val="-7"/>
        </w:rPr>
        <w:t> </w:t>
      </w:r>
      <w:r>
        <w:rPr>
          <w:color w:val="231F20"/>
        </w:rPr>
        <w:t>hữu</w:t>
      </w:r>
      <w:r>
        <w:rPr>
          <w:color w:val="231F20"/>
          <w:spacing w:val="-8"/>
        </w:rPr>
        <w:t> </w:t>
      </w:r>
      <w:r>
        <w:rPr>
          <w:color w:val="231F20"/>
        </w:rPr>
        <w:t>tình</w:t>
      </w:r>
      <w:r>
        <w:rPr>
          <w:color w:val="231F20"/>
          <w:spacing w:val="-7"/>
        </w:rPr>
        <w:t> </w:t>
      </w:r>
      <w:r>
        <w:rPr>
          <w:color w:val="231F20"/>
        </w:rPr>
        <w:t>cư,</w:t>
      </w:r>
      <w:r>
        <w:rPr>
          <w:color w:val="231F20"/>
          <w:spacing w:val="-7"/>
        </w:rPr>
        <w:t> </w:t>
      </w:r>
      <w:r>
        <w:rPr>
          <w:color w:val="231F20"/>
        </w:rPr>
        <w:t>mười</w:t>
      </w:r>
      <w:r>
        <w:rPr>
          <w:color w:val="231F20"/>
          <w:spacing w:val="-7"/>
        </w:rPr>
        <w:t> </w:t>
      </w:r>
      <w:r>
        <w:rPr>
          <w:color w:val="231F20"/>
        </w:rPr>
        <w:t>nghiệp đạo dựa vào định nào diệt?</w:t>
      </w:r>
    </w:p>
    <w:p>
      <w:pPr>
        <w:pStyle w:val="BodyText"/>
        <w:spacing w:line="273" w:lineRule="auto"/>
        <w:ind w:left="110" w:right="385"/>
      </w:pPr>
      <w:r>
        <w:rPr>
          <w:i/>
          <w:color w:val="231F20"/>
          <w:spacing w:val="2"/>
        </w:rPr>
        <w:t>Đáp: </w:t>
      </w:r>
      <w:r>
        <w:rPr>
          <w:color w:val="231F20"/>
          <w:spacing w:val="2"/>
        </w:rPr>
        <w:t>Thức </w:t>
      </w:r>
      <w:r>
        <w:rPr>
          <w:color w:val="231F20"/>
        </w:rPr>
        <w:t>trụ thứ </w:t>
      </w:r>
      <w:r>
        <w:rPr>
          <w:color w:val="231F20"/>
          <w:spacing w:val="2"/>
        </w:rPr>
        <w:t>nhất, </w:t>
      </w:r>
      <w:r>
        <w:rPr>
          <w:color w:val="231F20"/>
        </w:rPr>
        <w:t>tám thế </w:t>
      </w:r>
      <w:r>
        <w:rPr>
          <w:color w:val="231F20"/>
          <w:spacing w:val="2"/>
        </w:rPr>
        <w:t>pháp, </w:t>
      </w:r>
      <w:r>
        <w:rPr>
          <w:color w:val="231F20"/>
        </w:rPr>
        <w:t>hữu </w:t>
      </w:r>
      <w:r>
        <w:rPr>
          <w:color w:val="231F20"/>
          <w:spacing w:val="2"/>
        </w:rPr>
        <w:t>tình </w:t>
      </w:r>
      <w:r>
        <w:rPr>
          <w:color w:val="231F20"/>
        </w:rPr>
        <w:t>cư thứ </w:t>
      </w:r>
      <w:r>
        <w:rPr>
          <w:color w:val="231F20"/>
          <w:spacing w:val="3"/>
        </w:rPr>
        <w:t>nhất, </w:t>
      </w:r>
      <w:r>
        <w:rPr>
          <w:color w:val="231F20"/>
          <w:spacing w:val="2"/>
        </w:rPr>
        <w:t>mười nghiệp </w:t>
      </w:r>
      <w:r>
        <w:rPr>
          <w:color w:val="231F20"/>
        </w:rPr>
        <w:t>đạo dựa vào vị </w:t>
      </w:r>
      <w:r>
        <w:rPr>
          <w:color w:val="231F20"/>
          <w:spacing w:val="2"/>
        </w:rPr>
        <w:t>chí. </w:t>
      </w:r>
      <w:r>
        <w:rPr>
          <w:color w:val="231F20"/>
        </w:rPr>
        <w:t>Hữu </w:t>
      </w:r>
      <w:r>
        <w:rPr>
          <w:color w:val="231F20"/>
          <w:spacing w:val="2"/>
        </w:rPr>
        <w:t>tình </w:t>
      </w:r>
      <w:r>
        <w:rPr>
          <w:color w:val="231F20"/>
        </w:rPr>
        <w:t>cư thứ </w:t>
      </w:r>
      <w:r>
        <w:rPr>
          <w:color w:val="231F20"/>
          <w:spacing w:val="2"/>
        </w:rPr>
        <w:t>hai, thức </w:t>
      </w:r>
      <w:r>
        <w:rPr>
          <w:color w:val="231F20"/>
        </w:rPr>
        <w:t>trụ </w:t>
      </w:r>
      <w:r>
        <w:rPr>
          <w:color w:val="231F20"/>
          <w:spacing w:val="3"/>
        </w:rPr>
        <w:t>thứ </w:t>
      </w:r>
      <w:r>
        <w:rPr>
          <w:color w:val="231F20"/>
        </w:rPr>
        <w:t>hai dựa vào </w:t>
      </w:r>
      <w:r>
        <w:rPr>
          <w:color w:val="231F20"/>
          <w:spacing w:val="2"/>
        </w:rPr>
        <w:t>định </w:t>
      </w:r>
      <w:r>
        <w:rPr>
          <w:color w:val="231F20"/>
        </w:rPr>
        <w:t>thứ </w:t>
      </w:r>
      <w:r>
        <w:rPr>
          <w:color w:val="231F20"/>
          <w:spacing w:val="2"/>
        </w:rPr>
        <w:t>nhất hoặc </w:t>
      </w:r>
      <w:r>
        <w:rPr>
          <w:color w:val="231F20"/>
        </w:rPr>
        <w:t>vị </w:t>
      </w:r>
      <w:r>
        <w:rPr>
          <w:color w:val="231F20"/>
          <w:spacing w:val="2"/>
        </w:rPr>
        <w:t>chí. </w:t>
      </w:r>
      <w:r>
        <w:rPr>
          <w:color w:val="231F20"/>
        </w:rPr>
        <w:t>Hữu </w:t>
      </w:r>
      <w:r>
        <w:rPr>
          <w:color w:val="231F20"/>
          <w:spacing w:val="2"/>
        </w:rPr>
        <w:t>tình </w:t>
      </w:r>
      <w:r>
        <w:rPr>
          <w:color w:val="231F20"/>
        </w:rPr>
        <w:t>cư thứ ba, </w:t>
      </w:r>
      <w:r>
        <w:rPr>
          <w:color w:val="231F20"/>
          <w:spacing w:val="2"/>
        </w:rPr>
        <w:t>thức </w:t>
      </w:r>
      <w:r>
        <w:rPr>
          <w:color w:val="231F20"/>
          <w:spacing w:val="3"/>
        </w:rPr>
        <w:t>trụ </w:t>
      </w:r>
      <w:r>
        <w:rPr>
          <w:color w:val="231F20"/>
        </w:rPr>
        <w:t>thứ ba dựa vào hai </w:t>
      </w:r>
      <w:r>
        <w:rPr>
          <w:color w:val="231F20"/>
          <w:spacing w:val="2"/>
        </w:rPr>
        <w:t>hoặc </w:t>
      </w:r>
      <w:r>
        <w:rPr>
          <w:color w:val="231F20"/>
        </w:rPr>
        <w:t>vị </w:t>
      </w:r>
      <w:r>
        <w:rPr>
          <w:color w:val="231F20"/>
          <w:spacing w:val="2"/>
        </w:rPr>
        <w:t>chí. </w:t>
      </w:r>
      <w:r>
        <w:rPr>
          <w:color w:val="231F20"/>
        </w:rPr>
        <w:t>Hữu </w:t>
      </w:r>
      <w:r>
        <w:rPr>
          <w:color w:val="231F20"/>
          <w:spacing w:val="2"/>
        </w:rPr>
        <w:t>tình </w:t>
      </w:r>
      <w:r>
        <w:rPr>
          <w:color w:val="231F20"/>
        </w:rPr>
        <w:t>cư thứ tư và </w:t>
      </w:r>
      <w:r>
        <w:rPr>
          <w:color w:val="231F20"/>
          <w:spacing w:val="2"/>
        </w:rPr>
        <w:t>thức </w:t>
      </w:r>
      <w:r>
        <w:rPr>
          <w:color w:val="231F20"/>
        </w:rPr>
        <w:t>trụ </w:t>
      </w:r>
      <w:r>
        <w:rPr>
          <w:color w:val="231F20"/>
          <w:spacing w:val="3"/>
        </w:rPr>
        <w:t>thứ </w:t>
      </w:r>
      <w:r>
        <w:rPr>
          <w:color w:val="231F20"/>
        </w:rPr>
        <w:t>tư dựa vào ba </w:t>
      </w:r>
      <w:r>
        <w:rPr>
          <w:color w:val="231F20"/>
          <w:spacing w:val="2"/>
        </w:rPr>
        <w:t>hoặc </w:t>
      </w:r>
      <w:r>
        <w:rPr>
          <w:color w:val="231F20"/>
        </w:rPr>
        <w:t>vị </w:t>
      </w:r>
      <w:r>
        <w:rPr>
          <w:color w:val="231F20"/>
          <w:spacing w:val="2"/>
        </w:rPr>
        <w:t>chí. </w:t>
      </w:r>
      <w:r>
        <w:rPr>
          <w:color w:val="231F20"/>
        </w:rPr>
        <w:t>Hữu </w:t>
      </w:r>
      <w:r>
        <w:rPr>
          <w:color w:val="231F20"/>
          <w:spacing w:val="2"/>
        </w:rPr>
        <w:t>tình </w:t>
      </w:r>
      <w:r>
        <w:rPr>
          <w:color w:val="231F20"/>
        </w:rPr>
        <w:t>cư thứ năm dựa vào bốn </w:t>
      </w:r>
      <w:r>
        <w:rPr>
          <w:color w:val="231F20"/>
          <w:spacing w:val="3"/>
        </w:rPr>
        <w:t>hoặc </w:t>
      </w:r>
      <w:r>
        <w:rPr>
          <w:color w:val="231F20"/>
        </w:rPr>
        <w:t>vị </w:t>
      </w:r>
      <w:r>
        <w:rPr>
          <w:color w:val="231F20"/>
          <w:spacing w:val="2"/>
        </w:rPr>
        <w:t>chí. Thức </w:t>
      </w:r>
      <w:r>
        <w:rPr>
          <w:color w:val="231F20"/>
        </w:rPr>
        <w:t>trụ thứ </w:t>
      </w:r>
      <w:r>
        <w:rPr>
          <w:color w:val="231F20"/>
          <w:spacing w:val="2"/>
        </w:rPr>
        <w:t>năm, </w:t>
      </w:r>
      <w:r>
        <w:rPr>
          <w:color w:val="231F20"/>
        </w:rPr>
        <w:t>hữu </w:t>
      </w:r>
      <w:r>
        <w:rPr>
          <w:color w:val="231F20"/>
          <w:spacing w:val="2"/>
        </w:rPr>
        <w:t>tình </w:t>
      </w:r>
      <w:r>
        <w:rPr>
          <w:color w:val="231F20"/>
        </w:rPr>
        <w:t>cư thứ sáu dựa vào năm </w:t>
      </w:r>
      <w:r>
        <w:rPr>
          <w:color w:val="231F20"/>
          <w:spacing w:val="3"/>
        </w:rPr>
        <w:t>hoặc    </w:t>
      </w:r>
      <w:r>
        <w:rPr>
          <w:color w:val="231F20"/>
        </w:rPr>
        <w:t>vị </w:t>
      </w:r>
      <w:r>
        <w:rPr>
          <w:color w:val="231F20"/>
          <w:spacing w:val="2"/>
        </w:rPr>
        <w:t>chí. Thức </w:t>
      </w:r>
      <w:r>
        <w:rPr>
          <w:color w:val="231F20"/>
        </w:rPr>
        <w:t>trụ thứ </w:t>
      </w:r>
      <w:r>
        <w:rPr>
          <w:color w:val="231F20"/>
          <w:spacing w:val="2"/>
        </w:rPr>
        <w:t>sáu, </w:t>
      </w:r>
      <w:r>
        <w:rPr>
          <w:color w:val="231F20"/>
        </w:rPr>
        <w:t>hữu </w:t>
      </w:r>
      <w:r>
        <w:rPr>
          <w:color w:val="231F20"/>
          <w:spacing w:val="2"/>
        </w:rPr>
        <w:t>tình </w:t>
      </w:r>
      <w:r>
        <w:rPr>
          <w:color w:val="231F20"/>
        </w:rPr>
        <w:t>cư thứ bảy dựa vào sáu </w:t>
      </w:r>
      <w:r>
        <w:rPr>
          <w:color w:val="231F20"/>
          <w:spacing w:val="2"/>
        </w:rPr>
        <w:t>hoặc </w:t>
      </w:r>
      <w:r>
        <w:rPr>
          <w:color w:val="231F20"/>
          <w:spacing w:val="3"/>
        </w:rPr>
        <w:t>vị </w:t>
      </w:r>
      <w:r>
        <w:rPr>
          <w:color w:val="231F20"/>
          <w:spacing w:val="2"/>
        </w:rPr>
        <w:t>chí. Thức </w:t>
      </w:r>
      <w:r>
        <w:rPr>
          <w:color w:val="231F20"/>
        </w:rPr>
        <w:t>trụ thứ bảy, hữu </w:t>
      </w:r>
      <w:r>
        <w:rPr>
          <w:color w:val="231F20"/>
          <w:spacing w:val="2"/>
        </w:rPr>
        <w:t>tình </w:t>
      </w:r>
      <w:r>
        <w:rPr>
          <w:color w:val="231F20"/>
        </w:rPr>
        <w:t>cư thứ </w:t>
      </w:r>
      <w:r>
        <w:rPr>
          <w:color w:val="231F20"/>
          <w:spacing w:val="2"/>
        </w:rPr>
        <w:t>tám, </w:t>
      </w:r>
      <w:r>
        <w:rPr>
          <w:color w:val="231F20"/>
        </w:rPr>
        <w:t>thứ </w:t>
      </w:r>
      <w:r>
        <w:rPr>
          <w:color w:val="231F20"/>
          <w:spacing w:val="2"/>
        </w:rPr>
        <w:t>chín </w:t>
      </w:r>
      <w:r>
        <w:rPr>
          <w:color w:val="231F20"/>
        </w:rPr>
        <w:t>dựa vào </w:t>
      </w:r>
      <w:r>
        <w:rPr>
          <w:color w:val="231F20"/>
          <w:spacing w:val="3"/>
        </w:rPr>
        <w:t>bảy </w:t>
      </w:r>
      <w:r>
        <w:rPr>
          <w:color w:val="231F20"/>
          <w:spacing w:val="2"/>
        </w:rPr>
        <w:t>hoặc </w:t>
      </w:r>
      <w:r>
        <w:rPr>
          <w:color w:val="231F20"/>
        </w:rPr>
        <w:t>vị</w:t>
      </w:r>
      <w:r>
        <w:rPr>
          <w:color w:val="231F20"/>
          <w:spacing w:val="12"/>
        </w:rPr>
        <w:t> </w:t>
      </w:r>
      <w:r>
        <w:rPr>
          <w:color w:val="231F20"/>
          <w:spacing w:val="3"/>
        </w:rPr>
        <w:t>chí.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pPr>
      <w:r>
        <w:rPr>
          <w:i/>
          <w:color w:val="231F20"/>
        </w:rPr>
        <w:t>Hỏi:</w:t>
      </w:r>
      <w:r>
        <w:rPr>
          <w:i/>
          <w:color w:val="231F20"/>
          <w:spacing w:val="-5"/>
        </w:rPr>
        <w:t> </w:t>
      </w:r>
      <w:r>
        <w:rPr>
          <w:color w:val="231F20"/>
        </w:rPr>
        <w:t>Bốn</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bốn</w:t>
      </w:r>
      <w:r>
        <w:rPr>
          <w:color w:val="231F20"/>
          <w:spacing w:val="-5"/>
        </w:rPr>
        <w:t> </w:t>
      </w:r>
      <w:r>
        <w:rPr>
          <w:color w:val="231F20"/>
        </w:rPr>
        <w:t>vô</w:t>
      </w:r>
      <w:r>
        <w:rPr>
          <w:color w:val="231F20"/>
          <w:spacing w:val="-4"/>
        </w:rPr>
        <w:t> </w:t>
      </w:r>
      <w:r>
        <w:rPr>
          <w:color w:val="231F20"/>
        </w:rPr>
        <w:t>lượng,</w:t>
      </w:r>
      <w:r>
        <w:rPr>
          <w:color w:val="231F20"/>
          <w:spacing w:val="-5"/>
        </w:rPr>
        <w:t> </w:t>
      </w:r>
      <w:r>
        <w:rPr>
          <w:color w:val="231F20"/>
        </w:rPr>
        <w:t>bốn</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tám</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tám thắng xứ, mười biến xứ dựa vào định nào diệt?</w:t>
      </w:r>
    </w:p>
    <w:p>
      <w:pPr>
        <w:pStyle w:val="BodyText"/>
        <w:spacing w:line="276" w:lineRule="auto" w:before="119"/>
        <w:ind w:right="106"/>
      </w:pPr>
      <w:r>
        <w:rPr>
          <w:i/>
          <w:color w:val="231F20"/>
        </w:rPr>
        <w:t>Đáp: </w:t>
      </w:r>
      <w:r>
        <w:rPr>
          <w:color w:val="231F20"/>
        </w:rPr>
        <w:t>Tĩnh lự thứ nhất dựa vào định thứ nhất hoặc vị chí. Tĩnh thứ hai, hỷ vô lượng, hai giải thoát đầu, bốn thắng xứ trước, dựa</w:t>
      </w:r>
      <w:r>
        <w:rPr>
          <w:color w:val="231F20"/>
          <w:spacing w:val="-42"/>
        </w:rPr>
        <w:t> </w:t>
      </w:r>
      <w:r>
        <w:rPr>
          <w:color w:val="231F20"/>
        </w:rPr>
        <w:t>vào hai hoặc vị chí. Tĩnh lự thứ ba dựa vào ba hoặc vị chí. Tĩnh lự thứ tư, ba vô lượng, tịnh giải thoát, bốn thắng xứ sau, tám biến xứ trước dựa vào bốn hoặc vị chí, Không vô biên xứ cùng biến xứ giải thoát kia</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năm</w:t>
      </w:r>
      <w:r>
        <w:rPr>
          <w:color w:val="231F20"/>
          <w:spacing w:val="-10"/>
        </w:rPr>
        <w:t> </w:t>
      </w:r>
      <w:r>
        <w:rPr>
          <w:color w:val="231F20"/>
        </w:rPr>
        <w:t>hoặc</w:t>
      </w:r>
      <w:r>
        <w:rPr>
          <w:color w:val="231F20"/>
          <w:spacing w:val="-10"/>
        </w:rPr>
        <w:t> </w:t>
      </w:r>
      <w:r>
        <w:rPr>
          <w:color w:val="231F20"/>
        </w:rPr>
        <w:t>vị</w:t>
      </w:r>
      <w:r>
        <w:rPr>
          <w:color w:val="231F20"/>
          <w:spacing w:val="-10"/>
        </w:rPr>
        <w:t> </w:t>
      </w:r>
      <w:r>
        <w:rPr>
          <w:color w:val="231F20"/>
        </w:rPr>
        <w:t>chí.</w:t>
      </w:r>
      <w:r>
        <w:rPr>
          <w:color w:val="231F20"/>
          <w:spacing w:val="-15"/>
        </w:rPr>
        <w:t> </w:t>
      </w:r>
      <w:r>
        <w:rPr>
          <w:color w:val="231F20"/>
        </w:rPr>
        <w:t>Thức</w:t>
      </w:r>
      <w:r>
        <w:rPr>
          <w:color w:val="231F20"/>
          <w:spacing w:val="-10"/>
        </w:rPr>
        <w:t> </w:t>
      </w:r>
      <w:r>
        <w:rPr>
          <w:color w:val="231F20"/>
        </w:rPr>
        <w:t>vô</w:t>
      </w:r>
      <w:r>
        <w:rPr>
          <w:color w:val="231F20"/>
          <w:spacing w:val="-10"/>
        </w:rPr>
        <w:t> </w:t>
      </w:r>
      <w:r>
        <w:rPr>
          <w:color w:val="231F20"/>
        </w:rPr>
        <w:t>biên</w:t>
      </w:r>
      <w:r>
        <w:rPr>
          <w:color w:val="231F20"/>
          <w:spacing w:val="-10"/>
        </w:rPr>
        <w:t> </w:t>
      </w:r>
      <w:r>
        <w:rPr>
          <w:color w:val="231F20"/>
        </w:rPr>
        <w:t>xứ</w:t>
      </w:r>
      <w:r>
        <w:rPr>
          <w:color w:val="231F20"/>
          <w:spacing w:val="-10"/>
        </w:rPr>
        <w:t> </w:t>
      </w:r>
      <w:r>
        <w:rPr>
          <w:color w:val="231F20"/>
        </w:rPr>
        <w:t>cùng</w:t>
      </w:r>
      <w:r>
        <w:rPr>
          <w:color w:val="231F20"/>
          <w:spacing w:val="-10"/>
        </w:rPr>
        <w:t> </w:t>
      </w:r>
      <w:r>
        <w:rPr>
          <w:color w:val="231F20"/>
        </w:rPr>
        <w:t>biến</w:t>
      </w:r>
      <w:r>
        <w:rPr>
          <w:color w:val="231F20"/>
          <w:spacing w:val="-10"/>
        </w:rPr>
        <w:t> </w:t>
      </w:r>
      <w:r>
        <w:rPr>
          <w:color w:val="231F20"/>
        </w:rPr>
        <w:t>xứ</w:t>
      </w:r>
      <w:r>
        <w:rPr>
          <w:color w:val="231F20"/>
          <w:spacing w:val="-10"/>
        </w:rPr>
        <w:t> </w:t>
      </w:r>
      <w:r>
        <w:rPr>
          <w:color w:val="231F20"/>
        </w:rPr>
        <w:t>giải</w:t>
      </w:r>
      <w:r>
        <w:rPr>
          <w:color w:val="231F20"/>
          <w:spacing w:val="-10"/>
        </w:rPr>
        <w:t> </w:t>
      </w:r>
      <w:r>
        <w:rPr>
          <w:color w:val="231F20"/>
        </w:rPr>
        <w:t>thoát kia</w:t>
      </w:r>
      <w:r>
        <w:rPr>
          <w:color w:val="231F20"/>
          <w:spacing w:val="-8"/>
        </w:rPr>
        <w:t> </w:t>
      </w:r>
      <w:r>
        <w:rPr>
          <w:color w:val="231F20"/>
        </w:rPr>
        <w:t>dựa</w:t>
      </w:r>
      <w:r>
        <w:rPr>
          <w:color w:val="231F20"/>
          <w:spacing w:val="-8"/>
        </w:rPr>
        <w:t> </w:t>
      </w:r>
      <w:r>
        <w:rPr>
          <w:color w:val="231F20"/>
        </w:rPr>
        <w:t>vào</w:t>
      </w:r>
      <w:r>
        <w:rPr>
          <w:color w:val="231F20"/>
          <w:spacing w:val="-7"/>
        </w:rPr>
        <w:t> </w:t>
      </w:r>
      <w:r>
        <w:rPr>
          <w:color w:val="231F20"/>
        </w:rPr>
        <w:t>sáu</w:t>
      </w:r>
      <w:r>
        <w:rPr>
          <w:color w:val="231F20"/>
          <w:spacing w:val="-8"/>
        </w:rPr>
        <w:t> </w:t>
      </w:r>
      <w:r>
        <w:rPr>
          <w:color w:val="231F20"/>
        </w:rPr>
        <w:t>hoặc</w:t>
      </w:r>
      <w:r>
        <w:rPr>
          <w:color w:val="231F20"/>
          <w:spacing w:val="-8"/>
        </w:rPr>
        <w:t> </w:t>
      </w:r>
      <w:r>
        <w:rPr>
          <w:color w:val="231F20"/>
        </w:rPr>
        <w:t>vị</w:t>
      </w:r>
      <w:r>
        <w:rPr>
          <w:color w:val="231F20"/>
          <w:spacing w:val="-7"/>
        </w:rPr>
        <w:t> </w:t>
      </w:r>
      <w:r>
        <w:rPr>
          <w:color w:val="231F20"/>
        </w:rPr>
        <w:t>chí.</w:t>
      </w:r>
      <w:r>
        <w:rPr>
          <w:color w:val="231F20"/>
          <w:spacing w:val="-8"/>
        </w:rPr>
        <w:t> </w:t>
      </w:r>
      <w:r>
        <w:rPr>
          <w:color w:val="231F20"/>
        </w:rPr>
        <w:t>Hai</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sau,</w:t>
      </w:r>
      <w:r>
        <w:rPr>
          <w:color w:val="231F20"/>
          <w:spacing w:val="-8"/>
        </w:rPr>
        <w:t> </w:t>
      </w:r>
      <w:r>
        <w:rPr>
          <w:color w:val="231F20"/>
        </w:rPr>
        <w:t>ba</w:t>
      </w:r>
      <w:r>
        <w:rPr>
          <w:color w:val="231F20"/>
          <w:spacing w:val="-7"/>
        </w:rPr>
        <w:t> </w:t>
      </w:r>
      <w:r>
        <w:rPr>
          <w:color w:val="231F20"/>
        </w:rPr>
        <w:t>giải</w:t>
      </w:r>
      <w:r>
        <w:rPr>
          <w:color w:val="231F20"/>
          <w:spacing w:val="-8"/>
        </w:rPr>
        <w:t> </w:t>
      </w:r>
      <w:r>
        <w:rPr>
          <w:color w:val="231F20"/>
        </w:rPr>
        <w:t>thoát</w:t>
      </w:r>
      <w:r>
        <w:rPr>
          <w:color w:val="231F20"/>
          <w:spacing w:val="-8"/>
        </w:rPr>
        <w:t> </w:t>
      </w:r>
      <w:r>
        <w:rPr>
          <w:color w:val="231F20"/>
        </w:rPr>
        <w:t>sau</w:t>
      </w:r>
      <w:r>
        <w:rPr>
          <w:color w:val="231F20"/>
          <w:spacing w:val="-7"/>
        </w:rPr>
        <w:t> </w:t>
      </w:r>
      <w:r>
        <w:rPr>
          <w:color w:val="231F20"/>
        </w:rPr>
        <w:t>dựa</w:t>
      </w:r>
      <w:r>
        <w:rPr>
          <w:color w:val="231F20"/>
          <w:spacing w:val="-8"/>
        </w:rPr>
        <w:t> </w:t>
      </w:r>
      <w:r>
        <w:rPr>
          <w:color w:val="231F20"/>
        </w:rPr>
        <w:t>vào bảy hoặc vị chí.</w:t>
      </w:r>
    </w:p>
    <w:p>
      <w:pPr>
        <w:pStyle w:val="BodyText"/>
        <w:spacing w:before="121"/>
        <w:ind w:left="960" w:firstLine="0"/>
      </w:pPr>
      <w:r>
        <w:rPr>
          <w:i/>
          <w:color w:val="231F20"/>
        </w:rPr>
        <w:t>Hỏi: </w:t>
      </w:r>
      <w:r>
        <w:rPr>
          <w:color w:val="231F20"/>
        </w:rPr>
        <w:t>Tha tâm trí, thế tục trí dựa vào định nào diệt?</w:t>
      </w:r>
    </w:p>
    <w:p>
      <w:pPr>
        <w:pStyle w:val="BodyText"/>
        <w:spacing w:line="276" w:lineRule="auto" w:before="164"/>
        <w:ind w:right="107"/>
      </w:pPr>
      <w:r>
        <w:rPr>
          <w:i/>
          <w:color w:val="231F20"/>
        </w:rPr>
        <w:t>Đáp: </w:t>
      </w:r>
      <w:r>
        <w:rPr>
          <w:color w:val="231F20"/>
        </w:rPr>
        <w:t>Tha tâm trí dựa vào bốn hoặc vị chí. Thế tục trí dựa vào bảy hoặc vị chí.</w:t>
      </w:r>
    </w:p>
    <w:p>
      <w:pPr>
        <w:pStyle w:val="BodyText"/>
        <w:spacing w:before="119"/>
        <w:ind w:left="674" w:right="391" w:firstLine="0"/>
        <w:jc w:val="center"/>
      </w:pPr>
      <w:r>
        <w:rPr>
          <w:color w:val="231F20"/>
        </w:rPr>
        <w:t>***</w:t>
      </w:r>
    </w:p>
    <w:p>
      <w:pPr>
        <w:pStyle w:val="Heading2"/>
        <w:spacing w:before="241"/>
        <w:ind w:left="675"/>
      </w:pPr>
      <w:r>
        <w:rPr>
          <w:color w:val="231F20"/>
        </w:rPr>
        <w:t>Phẩm 4: BÀN VỀ BẤT HOÀN</w:t>
      </w:r>
    </w:p>
    <w:p>
      <w:pPr>
        <w:pStyle w:val="BodyText"/>
        <w:spacing w:before="0"/>
        <w:ind w:left="0" w:firstLine="0"/>
        <w:jc w:val="left"/>
        <w:rPr>
          <w:b/>
          <w:sz w:val="30"/>
        </w:rPr>
      </w:pPr>
    </w:p>
    <w:p>
      <w:pPr>
        <w:spacing w:before="259"/>
        <w:ind w:left="960" w:right="0" w:firstLine="0"/>
        <w:jc w:val="left"/>
        <w:rPr>
          <w:b/>
          <w:sz w:val="26"/>
        </w:rPr>
      </w:pPr>
      <w:r>
        <w:rPr>
          <w:b/>
          <w:color w:val="231F20"/>
          <w:sz w:val="26"/>
        </w:rPr>
        <w:t>Tụng nêu chung:</w:t>
      </w:r>
    </w:p>
    <w:p>
      <w:pPr>
        <w:pStyle w:val="Heading3"/>
        <w:spacing w:line="276" w:lineRule="auto" w:before="158"/>
        <w:ind w:left="2378" w:right="2537"/>
      </w:pPr>
      <w:r>
        <w:rPr>
          <w:i/>
          <w:color w:val="231F20"/>
        </w:rPr>
        <w:t>Bất hoàn, học, vô học </w:t>
      </w:r>
      <w:r>
        <w:rPr>
          <w:color w:val="231F20"/>
        </w:rPr>
        <w:t>Thuận nghịch trụ tột hai Bồ-tát ký nguyện trí</w:t>
      </w:r>
    </w:p>
    <w:p>
      <w:pPr>
        <w:spacing w:line="276" w:lineRule="auto" w:before="1"/>
        <w:ind w:left="2378" w:right="2201" w:firstLine="0"/>
        <w:jc w:val="left"/>
        <w:rPr>
          <w:b/>
          <w:i/>
          <w:sz w:val="26"/>
        </w:rPr>
      </w:pPr>
      <w:r>
        <w:rPr>
          <w:b/>
          <w:i/>
          <w:color w:val="231F20"/>
          <w:sz w:val="26"/>
        </w:rPr>
        <w:t>Vô tránh, bốn đôi riêng. </w:t>
      </w:r>
      <w:r>
        <w:rPr>
          <w:b/>
          <w:i/>
          <w:color w:val="231F20"/>
          <w:sz w:val="26"/>
        </w:rPr>
        <w:t>Điều phục pháp trụ, đoạn Pháp, tùy pháp và hành Pháp luân, chánh pháp, đời Chương nầy xin nói đủ.</w:t>
      </w:r>
    </w:p>
    <w:p>
      <w:pPr>
        <w:spacing w:before="161"/>
        <w:ind w:left="3877" w:right="0" w:firstLine="0"/>
        <w:jc w:val="left"/>
        <w:rPr>
          <w:sz w:val="24"/>
        </w:rPr>
      </w:pPr>
      <w:r>
        <w:rPr>
          <w:color w:val="231F20"/>
          <w:sz w:val="24"/>
        </w:rPr>
        <w:t>*</w:t>
      </w:r>
    </w:p>
    <w:p>
      <w:pPr>
        <w:spacing w:after="0"/>
        <w:jc w:val="left"/>
        <w:rPr>
          <w:sz w:val="24"/>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Có năm Bất hoàn: </w:t>
      </w:r>
      <w:r>
        <w:rPr>
          <w:color w:val="231F20"/>
        </w:rPr>
        <w:t>Trung bát Niết-bàn, Sinh bát  Niết-bàn, Hữu hành bát Niết-bàn, Vô hành bát Niết-bàn, Thượng lưu vãng  sắc cứu</w:t>
      </w:r>
      <w:r>
        <w:rPr>
          <w:color w:val="231F20"/>
          <w:spacing w:val="10"/>
        </w:rPr>
        <w:t> </w:t>
      </w:r>
      <w:r>
        <w:rPr>
          <w:color w:val="231F20"/>
        </w:rPr>
        <w:t>cánh.</w:t>
      </w:r>
    </w:p>
    <w:p>
      <w:pPr>
        <w:pStyle w:val="BodyText"/>
        <w:spacing w:before="120"/>
        <w:ind w:left="677" w:firstLine="0"/>
      </w:pPr>
      <w:r>
        <w:rPr>
          <w:i/>
          <w:color w:val="231F20"/>
        </w:rPr>
        <w:t>Hỏi: </w:t>
      </w:r>
      <w:r>
        <w:rPr>
          <w:color w:val="231F20"/>
        </w:rPr>
        <w:t>Là năm gồm thâu tất cả hay là tất cả gồm thâu năm ?</w:t>
      </w:r>
    </w:p>
    <w:p>
      <w:pPr>
        <w:pStyle w:val="BodyText"/>
        <w:spacing w:line="276" w:lineRule="auto" w:before="164"/>
        <w:ind w:left="110" w:right="390"/>
      </w:pPr>
      <w:r>
        <w:rPr>
          <w:i/>
          <w:color w:val="231F20"/>
        </w:rPr>
        <w:t>Đáp: </w:t>
      </w:r>
      <w:r>
        <w:rPr>
          <w:color w:val="231F20"/>
        </w:rPr>
        <w:t>Tất cả gồm thâu năm, không phải năm gồm thâu tất cả. Những gì là không gồm thâu? Nghĩa là Hiện pháp bát Niết-bàn và Bất hoàn vãng vô sắc.</w:t>
      </w:r>
    </w:p>
    <w:p>
      <w:pPr>
        <w:pStyle w:val="BodyText"/>
        <w:spacing w:before="119"/>
        <w:ind w:left="677" w:firstLine="0"/>
      </w:pPr>
      <w:r>
        <w:rPr>
          <w:i/>
          <w:color w:val="231F20"/>
        </w:rPr>
        <w:t>Hỏi: </w:t>
      </w:r>
      <w:r>
        <w:rPr>
          <w:color w:val="231F20"/>
        </w:rPr>
        <w:t>Trung bát Niết-bàn, Sinh bát Niết-bàn: Niết-bàn nào là hơn?</w:t>
      </w:r>
    </w:p>
    <w:p>
      <w:pPr>
        <w:pStyle w:val="BodyText"/>
        <w:spacing w:line="276" w:lineRule="auto" w:before="164"/>
        <w:ind w:left="110" w:right="392"/>
      </w:pPr>
      <w:r>
        <w:rPr>
          <w:i/>
          <w:color w:val="231F20"/>
        </w:rPr>
        <w:t>Đáp: </w:t>
      </w:r>
      <w:r>
        <w:rPr>
          <w:color w:val="231F20"/>
        </w:rPr>
        <w:t>Nếu trụ cùng đoạn thì Trung bát Niết-bàn là hơn. Nếu Sinh bát Niết-bàn đoạn kiết nhiều thì Niết-bàn ấy là hơn.</w:t>
      </w:r>
    </w:p>
    <w:p>
      <w:pPr>
        <w:pStyle w:val="BodyText"/>
        <w:spacing w:line="276" w:lineRule="auto" w:before="120"/>
        <w:ind w:left="110" w:right="391"/>
      </w:pPr>
      <w:r>
        <w:rPr>
          <w:i/>
          <w:color w:val="231F20"/>
        </w:rPr>
        <w:t>Hỏi: </w:t>
      </w:r>
      <w:r>
        <w:rPr>
          <w:color w:val="231F20"/>
        </w:rPr>
        <w:t>Trung bát Niết-bàn cho đến Thượng lưu vãng sắc cứu cánh: Niết-bàn nào là hơn?</w:t>
      </w:r>
    </w:p>
    <w:p>
      <w:pPr>
        <w:pStyle w:val="BodyText"/>
        <w:spacing w:line="276" w:lineRule="auto" w:before="119"/>
        <w:ind w:left="110" w:right="391"/>
      </w:pPr>
      <w:r>
        <w:rPr>
          <w:i/>
          <w:color w:val="231F20"/>
        </w:rPr>
        <w:t>Đáp: </w:t>
      </w:r>
      <w:r>
        <w:rPr>
          <w:color w:val="231F20"/>
        </w:rPr>
        <w:t>Nếu trụ cùng đoạn thì Trung bát Niết-bàn là hơn. Hoặc cho đến Thượng lưu vãng sắc cứu cánh đoạn kiết nhiều thì Niết-bàn ấy là hơn.</w:t>
      </w:r>
    </w:p>
    <w:p>
      <w:pPr>
        <w:pStyle w:val="BodyText"/>
        <w:spacing w:line="276" w:lineRule="auto" w:before="120"/>
        <w:ind w:left="110" w:right="391"/>
      </w:pPr>
      <w:r>
        <w:rPr>
          <w:i/>
          <w:color w:val="231F20"/>
        </w:rPr>
        <w:t>Hỏi: </w:t>
      </w:r>
      <w:r>
        <w:rPr>
          <w:color w:val="231F20"/>
        </w:rPr>
        <w:t>Như thế, Sinh bát Niết-bàn cho đến Thượng lưu vãng sắc cứu cánh, Hữu hành bát Niết-bàn cho đến Thượng lưu vãng sắc cứu cánh, Vô hành bát Niết-bàn cho đến Thượng lưu vãng sắc cứu cánh: Niết-bàn nào là hơn?</w:t>
      </w:r>
    </w:p>
    <w:p>
      <w:pPr>
        <w:pStyle w:val="BodyText"/>
        <w:spacing w:line="276" w:lineRule="auto" w:before="120"/>
        <w:ind w:left="110" w:right="393"/>
      </w:pPr>
      <w:r>
        <w:rPr>
          <w:i/>
          <w:color w:val="231F20"/>
        </w:rPr>
        <w:t>Đáp:</w:t>
      </w:r>
      <w:r>
        <w:rPr>
          <w:i/>
          <w:color w:val="231F20"/>
          <w:spacing w:val="-6"/>
        </w:rPr>
        <w:t> </w:t>
      </w:r>
      <w:r>
        <w:rPr>
          <w:color w:val="231F20"/>
        </w:rPr>
        <w:t>Nếu</w:t>
      </w:r>
      <w:r>
        <w:rPr>
          <w:color w:val="231F20"/>
          <w:spacing w:val="-7"/>
        </w:rPr>
        <w:t> </w:t>
      </w:r>
      <w:r>
        <w:rPr>
          <w:color w:val="231F20"/>
        </w:rPr>
        <w:t>trụ</w:t>
      </w:r>
      <w:r>
        <w:rPr>
          <w:color w:val="231F20"/>
          <w:spacing w:val="-5"/>
        </w:rPr>
        <w:t> </w:t>
      </w:r>
      <w:r>
        <w:rPr>
          <w:color w:val="231F20"/>
        </w:rPr>
        <w:t>cùng</w:t>
      </w:r>
      <w:r>
        <w:rPr>
          <w:color w:val="231F20"/>
          <w:spacing w:val="-6"/>
        </w:rPr>
        <w:t> </w:t>
      </w:r>
      <w:r>
        <w:rPr>
          <w:color w:val="231F20"/>
        </w:rPr>
        <w:t>đoạn</w:t>
      </w:r>
      <w:r>
        <w:rPr>
          <w:color w:val="231F20"/>
          <w:spacing w:val="-6"/>
        </w:rPr>
        <w:t> </w:t>
      </w:r>
      <w:r>
        <w:rPr>
          <w:color w:val="231F20"/>
        </w:rPr>
        <w:t>thì</w:t>
      </w:r>
      <w:r>
        <w:rPr>
          <w:color w:val="231F20"/>
          <w:spacing w:val="-7"/>
        </w:rPr>
        <w:t> </w:t>
      </w:r>
      <w:r>
        <w:rPr>
          <w:color w:val="231F20"/>
        </w:rPr>
        <w:t>Sinh</w:t>
      </w:r>
      <w:r>
        <w:rPr>
          <w:color w:val="231F20"/>
          <w:spacing w:val="-7"/>
        </w:rPr>
        <w:t> </w:t>
      </w:r>
      <w:r>
        <w:rPr>
          <w:color w:val="231F20"/>
        </w:rPr>
        <w:t>bát</w:t>
      </w:r>
      <w:r>
        <w:rPr>
          <w:color w:val="231F20"/>
          <w:spacing w:val="-6"/>
        </w:rPr>
        <w:t> </w:t>
      </w:r>
      <w:r>
        <w:rPr>
          <w:color w:val="231F20"/>
        </w:rPr>
        <w:t>Niết-bàn</w:t>
      </w:r>
      <w:r>
        <w:rPr>
          <w:color w:val="231F20"/>
          <w:spacing w:val="-7"/>
        </w:rPr>
        <w:t> </w:t>
      </w:r>
      <w:r>
        <w:rPr>
          <w:color w:val="231F20"/>
        </w:rPr>
        <w:t>là</w:t>
      </w:r>
      <w:r>
        <w:rPr>
          <w:color w:val="231F20"/>
          <w:spacing w:val="-5"/>
        </w:rPr>
        <w:t> </w:t>
      </w:r>
      <w:r>
        <w:rPr>
          <w:color w:val="231F20"/>
        </w:rPr>
        <w:t>hơn.</w:t>
      </w:r>
      <w:r>
        <w:rPr>
          <w:color w:val="231F20"/>
          <w:spacing w:val="-7"/>
        </w:rPr>
        <w:t> </w:t>
      </w:r>
      <w:r>
        <w:rPr>
          <w:color w:val="231F20"/>
        </w:rPr>
        <w:t>Nếu</w:t>
      </w:r>
      <w:r>
        <w:rPr>
          <w:color w:val="231F20"/>
          <w:spacing w:val="-6"/>
        </w:rPr>
        <w:t> </w:t>
      </w:r>
      <w:r>
        <w:rPr>
          <w:color w:val="231F20"/>
        </w:rPr>
        <w:t>Hữu hành bát Niết-bàn đoạn kiết nhiều thì Niết-bàn ấy là</w:t>
      </w:r>
      <w:r>
        <w:rPr>
          <w:color w:val="231F20"/>
          <w:spacing w:val="-7"/>
        </w:rPr>
        <w:t> </w:t>
      </w:r>
      <w:r>
        <w:rPr>
          <w:color w:val="231F20"/>
        </w:rPr>
        <w:t>hơn.</w:t>
      </w:r>
    </w:p>
    <w:p>
      <w:pPr>
        <w:pStyle w:val="BodyText"/>
        <w:spacing w:before="119"/>
        <w:ind w:left="0" w:right="281" w:firstLine="0"/>
        <w:jc w:val="center"/>
      </w:pPr>
      <w:r>
        <w:rPr>
          <w:color w:val="231F20"/>
        </w:rPr>
        <w:t>*</w:t>
      </w:r>
    </w:p>
    <w:p>
      <w:pPr>
        <w:pStyle w:val="BodyText"/>
        <w:spacing w:before="249"/>
        <w:ind w:left="677" w:firstLine="0"/>
        <w:jc w:val="left"/>
      </w:pPr>
      <w:r>
        <w:rPr>
          <w:i/>
          <w:color w:val="231F20"/>
          <w:spacing w:val="-3"/>
        </w:rPr>
        <w:t>Hỏi: </w:t>
      </w:r>
      <w:r>
        <w:rPr>
          <w:color w:val="231F20"/>
        </w:rPr>
        <w:t>Các </w:t>
      </w:r>
      <w:r>
        <w:rPr>
          <w:color w:val="231F20"/>
          <w:spacing w:val="-3"/>
        </w:rPr>
        <w:t>học, </w:t>
      </w:r>
      <w:r>
        <w:rPr>
          <w:color w:val="231F20"/>
        </w:rPr>
        <w:t>tất cả học ấy vì </w:t>
      </w:r>
      <w:r>
        <w:rPr>
          <w:color w:val="231F20"/>
          <w:spacing w:val="-3"/>
        </w:rPr>
        <w:t>được điều chưa được </w:t>
      </w:r>
      <w:r>
        <w:rPr>
          <w:color w:val="231F20"/>
        </w:rPr>
        <w:t>mà học </w:t>
      </w:r>
      <w:r>
        <w:rPr>
          <w:color w:val="231F20"/>
          <w:spacing w:val="-3"/>
        </w:rPr>
        <w:t>chăng?</w:t>
      </w:r>
    </w:p>
    <w:p>
      <w:pPr>
        <w:pStyle w:val="BodyText"/>
        <w:spacing w:before="45"/>
        <w:ind w:left="110" w:firstLine="0"/>
        <w:jc w:val="left"/>
      </w:pPr>
      <w:r>
        <w:rPr>
          <w:color w:val="231F20"/>
        </w:rPr>
        <w:t>Nếu vì được điều chưa được mà học, tất cả học ấy là học chăng?</w:t>
      </w:r>
    </w:p>
    <w:p>
      <w:pPr>
        <w:pStyle w:val="BodyText"/>
        <w:spacing w:line="276" w:lineRule="auto" w:before="164"/>
        <w:ind w:left="110" w:right="317"/>
        <w:jc w:val="left"/>
      </w:pPr>
      <w:r>
        <w:rPr>
          <w:i/>
          <w:color w:val="231F20"/>
        </w:rPr>
        <w:t>Đáp: </w:t>
      </w:r>
      <w:r>
        <w:rPr>
          <w:color w:val="231F20"/>
        </w:rPr>
        <w:t>Nên tạo ra bốn trường hợp: 1. Có học không phải vì được điều chưa được mà học: Nghĩa là học trụ nơi bản tánh. 2. Có vì được</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7" w:firstLine="0"/>
      </w:pPr>
      <w:r>
        <w:rPr>
          <w:color w:val="231F20"/>
        </w:rPr>
        <w:t>điều</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mà</w:t>
      </w:r>
      <w:r>
        <w:rPr>
          <w:color w:val="231F20"/>
          <w:spacing w:val="-7"/>
        </w:rPr>
        <w:t> </w:t>
      </w:r>
      <w:r>
        <w:rPr>
          <w:color w:val="231F20"/>
        </w:rPr>
        <w:t>học,</w:t>
      </w:r>
      <w:r>
        <w:rPr>
          <w:color w:val="231F20"/>
          <w:spacing w:val="-7"/>
        </w:rPr>
        <w:t> </w:t>
      </w:r>
      <w:r>
        <w:rPr>
          <w:color w:val="231F20"/>
        </w:rPr>
        <w:t>học</w:t>
      </w:r>
      <w:r>
        <w:rPr>
          <w:color w:val="231F20"/>
          <w:spacing w:val="-7"/>
        </w:rPr>
        <w:t> </w:t>
      </w:r>
      <w:r>
        <w:rPr>
          <w:color w:val="231F20"/>
        </w:rPr>
        <w:t>ấy</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học:</w:t>
      </w:r>
      <w:r>
        <w:rPr>
          <w:color w:val="231F20"/>
          <w:spacing w:val="-6"/>
        </w:rPr>
        <w:t> </w:t>
      </w:r>
      <w:r>
        <w:rPr>
          <w:color w:val="231F20"/>
        </w:rPr>
        <w:t>Nghĩa</w:t>
      </w:r>
      <w:r>
        <w:rPr>
          <w:color w:val="231F20"/>
          <w:spacing w:val="-7"/>
        </w:rPr>
        <w:t> </w:t>
      </w:r>
      <w:r>
        <w:rPr>
          <w:color w:val="231F20"/>
        </w:rPr>
        <w:t>là</w:t>
      </w:r>
      <w:r>
        <w:rPr>
          <w:color w:val="231F20"/>
          <w:spacing w:val="-22"/>
        </w:rPr>
        <w:t> </w:t>
      </w:r>
      <w:r>
        <w:rPr>
          <w:color w:val="231F20"/>
        </w:rPr>
        <w:t>A-la-hán và phàm phu tiến cầu pháp trên. 3. Có học cũng vì được điều </w:t>
      </w:r>
      <w:r>
        <w:rPr>
          <w:color w:val="231F20"/>
          <w:spacing w:val="-4"/>
        </w:rPr>
        <w:t>chưa </w:t>
      </w:r>
      <w:r>
        <w:rPr>
          <w:color w:val="231F20"/>
        </w:rPr>
        <w:t>được mà học: Nghĩa là học tiến cầu pháp trên. 4. Có không phải là học</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vì</w:t>
      </w:r>
      <w:r>
        <w:rPr>
          <w:color w:val="231F20"/>
          <w:spacing w:val="-6"/>
        </w:rPr>
        <w:t> </w:t>
      </w:r>
      <w:r>
        <w:rPr>
          <w:color w:val="231F20"/>
        </w:rPr>
        <w:t>được</w:t>
      </w:r>
      <w:r>
        <w:rPr>
          <w:color w:val="231F20"/>
          <w:spacing w:val="-6"/>
        </w:rPr>
        <w:t> </w:t>
      </w:r>
      <w:r>
        <w:rPr>
          <w:color w:val="231F20"/>
        </w:rPr>
        <w:t>điều</w:t>
      </w:r>
      <w:r>
        <w:rPr>
          <w:color w:val="231F20"/>
          <w:spacing w:val="-5"/>
        </w:rPr>
        <w:t> </w:t>
      </w:r>
      <w:r>
        <w:rPr>
          <w:color w:val="231F20"/>
        </w:rPr>
        <w:t>chưa</w:t>
      </w:r>
      <w:r>
        <w:rPr>
          <w:color w:val="231F20"/>
          <w:spacing w:val="-6"/>
        </w:rPr>
        <w:t> </w:t>
      </w:r>
      <w:r>
        <w:rPr>
          <w:color w:val="231F20"/>
        </w:rPr>
        <w:t>được</w:t>
      </w:r>
      <w:r>
        <w:rPr>
          <w:color w:val="231F20"/>
          <w:spacing w:val="-6"/>
        </w:rPr>
        <w:t> </w:t>
      </w:r>
      <w:r>
        <w:rPr>
          <w:color w:val="231F20"/>
        </w:rPr>
        <w:t>mà</w:t>
      </w:r>
      <w:r>
        <w:rPr>
          <w:color w:val="231F20"/>
          <w:spacing w:val="-5"/>
        </w:rPr>
        <w:t> </w:t>
      </w:r>
      <w:r>
        <w:rPr>
          <w:color w:val="231F20"/>
        </w:rPr>
        <w:t>học:</w:t>
      </w:r>
      <w:r>
        <w:rPr>
          <w:color w:val="231F20"/>
          <w:spacing w:val="-6"/>
        </w:rPr>
        <w:t> </w:t>
      </w:r>
      <w:r>
        <w:rPr>
          <w:color w:val="231F20"/>
        </w:rPr>
        <w:t>Nghĩa</w:t>
      </w:r>
      <w:r>
        <w:rPr>
          <w:color w:val="231F20"/>
          <w:spacing w:val="-6"/>
        </w:rPr>
        <w:t> </w:t>
      </w:r>
      <w:r>
        <w:rPr>
          <w:color w:val="231F20"/>
        </w:rPr>
        <w:t>là</w:t>
      </w:r>
      <w:r>
        <w:rPr>
          <w:color w:val="231F20"/>
          <w:spacing w:val="-19"/>
        </w:rPr>
        <w:t> </w:t>
      </w:r>
      <w:r>
        <w:rPr>
          <w:color w:val="231F20"/>
        </w:rPr>
        <w:t>A-la- hán và phàm phu trụ nơi bản tánh.</w:t>
      </w:r>
    </w:p>
    <w:p>
      <w:pPr>
        <w:pStyle w:val="BodyText"/>
        <w:spacing w:line="273" w:lineRule="auto" w:before="106"/>
        <w:ind w:right="107"/>
      </w:pPr>
      <w:r>
        <w:rPr>
          <w:i/>
          <w:color w:val="231F20"/>
        </w:rPr>
        <w:t>Hỏi: </w:t>
      </w:r>
      <w:r>
        <w:rPr>
          <w:color w:val="231F20"/>
        </w:rPr>
        <w:t>Các vô học, tất cả vô học ấy không vì được điều chưa được mà học chăng? Nếu không vì được điều chưa được mà học, </w:t>
      </w:r>
      <w:r>
        <w:rPr>
          <w:color w:val="231F20"/>
          <w:spacing w:val="-5"/>
        </w:rPr>
        <w:t>tất </w:t>
      </w:r>
      <w:r>
        <w:rPr>
          <w:color w:val="231F20"/>
        </w:rPr>
        <w:t>cả vô học đó là vô học chăng?</w:t>
      </w:r>
    </w:p>
    <w:p>
      <w:pPr>
        <w:pStyle w:val="BodyText"/>
        <w:spacing w:line="273" w:lineRule="auto" w:before="111"/>
        <w:ind w:right="107"/>
      </w:pPr>
      <w:r>
        <w:rPr>
          <w:i/>
          <w:color w:val="231F20"/>
        </w:rPr>
        <w:t>Đáp: </w:t>
      </w:r>
      <w:r>
        <w:rPr>
          <w:color w:val="231F20"/>
        </w:rPr>
        <w:t>Nên tạo ra bốn trường hợp: 1. Có vô học không phải không vì được điều chưa được mà học: Nghĩa là A-la-hán tiến cầu pháp</w:t>
      </w:r>
      <w:r>
        <w:rPr>
          <w:color w:val="231F20"/>
          <w:spacing w:val="-13"/>
        </w:rPr>
        <w:t> </w:t>
      </w:r>
      <w:r>
        <w:rPr>
          <w:color w:val="231F20"/>
        </w:rPr>
        <w:t>trên.</w:t>
      </w:r>
      <w:r>
        <w:rPr>
          <w:color w:val="231F20"/>
          <w:spacing w:val="-13"/>
        </w:rPr>
        <w:t> </w:t>
      </w:r>
      <w:r>
        <w:rPr>
          <w:color w:val="231F20"/>
        </w:rPr>
        <w:t>2.</w:t>
      </w:r>
      <w:r>
        <w:rPr>
          <w:color w:val="231F20"/>
          <w:spacing w:val="-13"/>
        </w:rPr>
        <w:t> </w:t>
      </w:r>
      <w:r>
        <w:rPr>
          <w:color w:val="231F20"/>
        </w:rPr>
        <w:t>Có</w:t>
      </w:r>
      <w:r>
        <w:rPr>
          <w:color w:val="231F20"/>
          <w:spacing w:val="-13"/>
        </w:rPr>
        <w:t> </w:t>
      </w:r>
      <w:r>
        <w:rPr>
          <w:color w:val="231F20"/>
        </w:rPr>
        <w:t>không</w:t>
      </w:r>
      <w:r>
        <w:rPr>
          <w:color w:val="231F20"/>
          <w:spacing w:val="-13"/>
        </w:rPr>
        <w:t> </w:t>
      </w:r>
      <w:r>
        <w:rPr>
          <w:color w:val="231F20"/>
        </w:rPr>
        <w:t>vì</w:t>
      </w:r>
      <w:r>
        <w:rPr>
          <w:color w:val="231F20"/>
          <w:spacing w:val="-13"/>
        </w:rPr>
        <w:t> </w:t>
      </w:r>
      <w:r>
        <w:rPr>
          <w:color w:val="231F20"/>
        </w:rPr>
        <w:t>được</w:t>
      </w:r>
      <w:r>
        <w:rPr>
          <w:color w:val="231F20"/>
          <w:spacing w:val="-13"/>
        </w:rPr>
        <w:t> </w:t>
      </w:r>
      <w:r>
        <w:rPr>
          <w:color w:val="231F20"/>
        </w:rPr>
        <w:t>điều</w:t>
      </w:r>
      <w:r>
        <w:rPr>
          <w:color w:val="231F20"/>
          <w:spacing w:val="-13"/>
        </w:rPr>
        <w:t> </w:t>
      </w:r>
      <w:r>
        <w:rPr>
          <w:color w:val="231F20"/>
        </w:rPr>
        <w:t>chưa</w:t>
      </w:r>
      <w:r>
        <w:rPr>
          <w:color w:val="231F20"/>
          <w:spacing w:val="-13"/>
        </w:rPr>
        <w:t> </w:t>
      </w:r>
      <w:r>
        <w:rPr>
          <w:color w:val="231F20"/>
        </w:rPr>
        <w:t>được</w:t>
      </w:r>
      <w:r>
        <w:rPr>
          <w:color w:val="231F20"/>
          <w:spacing w:val="-13"/>
        </w:rPr>
        <w:t> </w:t>
      </w:r>
      <w:r>
        <w:rPr>
          <w:color w:val="231F20"/>
        </w:rPr>
        <w:t>mà</w:t>
      </w:r>
      <w:r>
        <w:rPr>
          <w:color w:val="231F20"/>
          <w:spacing w:val="-13"/>
        </w:rPr>
        <w:t> </w:t>
      </w:r>
      <w:r>
        <w:rPr>
          <w:color w:val="231F20"/>
        </w:rPr>
        <w:t>học,</w:t>
      </w:r>
      <w:r>
        <w:rPr>
          <w:color w:val="231F20"/>
          <w:spacing w:val="-13"/>
        </w:rPr>
        <w:t> </w:t>
      </w:r>
      <w:r>
        <w:rPr>
          <w:color w:val="231F20"/>
        </w:rPr>
        <w:t>học</w:t>
      </w:r>
      <w:r>
        <w:rPr>
          <w:color w:val="231F20"/>
          <w:spacing w:val="-13"/>
        </w:rPr>
        <w:t> </w:t>
      </w:r>
      <w:r>
        <w:rPr>
          <w:color w:val="231F20"/>
        </w:rPr>
        <w:t>ấy</w:t>
      </w:r>
      <w:r>
        <w:rPr>
          <w:color w:val="231F20"/>
          <w:spacing w:val="-13"/>
        </w:rPr>
        <w:t> </w:t>
      </w:r>
      <w:r>
        <w:rPr>
          <w:color w:val="231F20"/>
        </w:rPr>
        <w:t>không phải là vô học: Nghĩa là hàng học và phàm phu trụ nơi bản tánh. 3. Có vô học cũng là không vì được điều chưa được mà học: Nghĩa là A-la-hán trụ nơi bản tánh. 4. Có không phải là vô học cũng không phải không vì được điều chưa được mà học: Nghĩa là hàng học và phàm phu tiến cầu pháp trên.</w:t>
      </w:r>
    </w:p>
    <w:p>
      <w:pPr>
        <w:pStyle w:val="BodyText"/>
        <w:spacing w:before="107"/>
        <w:ind w:left="283" w:firstLine="0"/>
        <w:jc w:val="center"/>
      </w:pPr>
      <w:r>
        <w:rPr>
          <w:color w:val="231F20"/>
        </w:rPr>
        <w:t>*</w:t>
      </w:r>
    </w:p>
    <w:p>
      <w:pPr>
        <w:pStyle w:val="BodyText"/>
        <w:spacing w:before="239"/>
        <w:ind w:left="960" w:firstLine="0"/>
      </w:pPr>
      <w:r>
        <w:rPr>
          <w:i/>
          <w:color w:val="231F20"/>
        </w:rPr>
        <w:t>Hỏi: </w:t>
      </w:r>
      <w:r>
        <w:rPr>
          <w:color w:val="231F20"/>
        </w:rPr>
        <w:t>Thế nào là nghĩa của thuận lưu?</w:t>
      </w:r>
    </w:p>
    <w:p>
      <w:pPr>
        <w:pStyle w:val="BodyText"/>
        <w:spacing w:line="273" w:lineRule="auto" w:before="155"/>
        <w:ind w:right="107"/>
      </w:pPr>
      <w:r>
        <w:rPr>
          <w:i/>
          <w:color w:val="231F20"/>
        </w:rPr>
        <w:t>Đáp: </w:t>
      </w:r>
      <w:r>
        <w:rPr>
          <w:color w:val="231F20"/>
        </w:rPr>
        <w:t>Là đối với các sinh, các nẻo (thú), các hữu, các chủng loại, các sự sinh tử, làm chi, làm môn, làm sự, làm đạo, làm dấu vết hướng tới, là nghĩa của thuận lưu.</w:t>
      </w:r>
    </w:p>
    <w:p>
      <w:pPr>
        <w:pStyle w:val="BodyText"/>
        <w:spacing w:before="110"/>
        <w:ind w:left="960" w:firstLine="0"/>
      </w:pPr>
      <w:r>
        <w:rPr>
          <w:i/>
          <w:color w:val="231F20"/>
        </w:rPr>
        <w:t>Hỏi: </w:t>
      </w:r>
      <w:r>
        <w:rPr>
          <w:color w:val="231F20"/>
        </w:rPr>
        <w:t>Thế nào là nghĩa của nghịch lưu?</w:t>
      </w:r>
    </w:p>
    <w:p>
      <w:pPr>
        <w:pStyle w:val="BodyText"/>
        <w:spacing w:line="273" w:lineRule="auto" w:before="155"/>
        <w:ind w:right="107"/>
      </w:pPr>
      <w:r>
        <w:rPr>
          <w:i/>
          <w:color w:val="231F20"/>
        </w:rPr>
        <w:t>Đáp:</w:t>
      </w:r>
      <w:r>
        <w:rPr>
          <w:i/>
          <w:color w:val="231F20"/>
          <w:spacing w:val="-9"/>
        </w:rPr>
        <w:t> </w:t>
      </w:r>
      <w:r>
        <w:rPr>
          <w:color w:val="231F20"/>
        </w:rPr>
        <w:t>Là</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sự</w:t>
      </w:r>
      <w:r>
        <w:rPr>
          <w:color w:val="231F20"/>
          <w:spacing w:val="-8"/>
        </w:rPr>
        <w:t> </w:t>
      </w:r>
      <w:r>
        <w:rPr>
          <w:color w:val="231F20"/>
        </w:rPr>
        <w:t>sinh</w:t>
      </w:r>
      <w:r>
        <w:rPr>
          <w:color w:val="231F20"/>
          <w:spacing w:val="-9"/>
        </w:rPr>
        <w:t> </w:t>
      </w:r>
      <w:r>
        <w:rPr>
          <w:color w:val="231F20"/>
        </w:rPr>
        <w:t>diệt,</w:t>
      </w:r>
      <w:r>
        <w:rPr>
          <w:color w:val="231F20"/>
          <w:spacing w:val="-9"/>
        </w:rPr>
        <w:t> </w:t>
      </w:r>
      <w:r>
        <w:rPr>
          <w:color w:val="231F20"/>
        </w:rPr>
        <w:t>nẻo</w:t>
      </w:r>
      <w:r>
        <w:rPr>
          <w:color w:val="231F20"/>
          <w:spacing w:val="-9"/>
        </w:rPr>
        <w:t> </w:t>
      </w:r>
      <w:r>
        <w:rPr>
          <w:color w:val="231F20"/>
        </w:rPr>
        <w:t>diệt,</w:t>
      </w:r>
      <w:r>
        <w:rPr>
          <w:color w:val="231F20"/>
          <w:spacing w:val="-8"/>
        </w:rPr>
        <w:t> </w:t>
      </w:r>
      <w:r>
        <w:rPr>
          <w:color w:val="231F20"/>
        </w:rPr>
        <w:t>hữu</w:t>
      </w:r>
      <w:r>
        <w:rPr>
          <w:color w:val="231F20"/>
          <w:spacing w:val="-9"/>
        </w:rPr>
        <w:t> </w:t>
      </w:r>
      <w:r>
        <w:rPr>
          <w:color w:val="231F20"/>
        </w:rPr>
        <w:t>diệt,</w:t>
      </w:r>
      <w:r>
        <w:rPr>
          <w:color w:val="231F20"/>
          <w:spacing w:val="-8"/>
        </w:rPr>
        <w:t> </w:t>
      </w:r>
      <w:r>
        <w:rPr>
          <w:color w:val="231F20"/>
        </w:rPr>
        <w:t>chủng</w:t>
      </w:r>
      <w:r>
        <w:rPr>
          <w:color w:val="231F20"/>
          <w:spacing w:val="-9"/>
        </w:rPr>
        <w:t> </w:t>
      </w:r>
      <w:r>
        <w:rPr>
          <w:color w:val="231F20"/>
        </w:rPr>
        <w:t>loại</w:t>
      </w:r>
      <w:r>
        <w:rPr>
          <w:color w:val="231F20"/>
          <w:spacing w:val="-8"/>
        </w:rPr>
        <w:t> </w:t>
      </w:r>
      <w:r>
        <w:rPr>
          <w:color w:val="231F20"/>
        </w:rPr>
        <w:t>diệt, sinh tử diệt, làm chi, làm môn, làm sự, làm đạo, làm dấu vết hướng tới, là nghĩa của nghịch lưu.</w:t>
      </w:r>
    </w:p>
    <w:p>
      <w:pPr>
        <w:pStyle w:val="BodyText"/>
        <w:spacing w:before="111"/>
        <w:ind w:left="960" w:firstLine="0"/>
      </w:pPr>
      <w:r>
        <w:rPr>
          <w:i/>
          <w:color w:val="231F20"/>
        </w:rPr>
        <w:t>Hỏi: </w:t>
      </w:r>
      <w:r>
        <w:rPr>
          <w:color w:val="231F20"/>
        </w:rPr>
        <w:t>Thế nào là nghĩa của tự trụ?</w:t>
      </w:r>
    </w:p>
    <w:p>
      <w:pPr>
        <w:pStyle w:val="BodyText"/>
        <w:spacing w:line="273" w:lineRule="auto" w:before="154"/>
        <w:ind w:right="108"/>
      </w:pPr>
      <w:r>
        <w:rPr>
          <w:i/>
          <w:color w:val="231F20"/>
        </w:rPr>
        <w:t>Đáp: </w:t>
      </w:r>
      <w:r>
        <w:rPr>
          <w:color w:val="231F20"/>
        </w:rPr>
        <w:t>Là không phải đối với các sinh, cho đến các sinh tử, làm chi</w:t>
      </w:r>
      <w:r>
        <w:rPr>
          <w:color w:val="231F20"/>
          <w:spacing w:val="-9"/>
        </w:rPr>
        <w:t> </w:t>
      </w:r>
      <w:r>
        <w:rPr>
          <w:color w:val="231F20"/>
        </w:rPr>
        <w:t>cho</w:t>
      </w:r>
      <w:r>
        <w:rPr>
          <w:color w:val="231F20"/>
          <w:spacing w:val="-8"/>
        </w:rPr>
        <w:t> </w:t>
      </w:r>
      <w:r>
        <w:rPr>
          <w:color w:val="231F20"/>
        </w:rPr>
        <w:t>đến</w:t>
      </w:r>
      <w:r>
        <w:rPr>
          <w:color w:val="231F20"/>
          <w:spacing w:val="-8"/>
        </w:rPr>
        <w:t> </w:t>
      </w:r>
      <w:r>
        <w:rPr>
          <w:color w:val="231F20"/>
        </w:rPr>
        <w:t>làm</w:t>
      </w:r>
      <w:r>
        <w:rPr>
          <w:color w:val="231F20"/>
          <w:spacing w:val="-9"/>
        </w:rPr>
        <w:t> </w:t>
      </w:r>
      <w:r>
        <w:rPr>
          <w:color w:val="231F20"/>
        </w:rPr>
        <w:t>dấu</w:t>
      </w:r>
      <w:r>
        <w:rPr>
          <w:color w:val="231F20"/>
          <w:spacing w:val="-8"/>
        </w:rPr>
        <w:t> </w:t>
      </w:r>
      <w:r>
        <w:rPr>
          <w:color w:val="231F20"/>
        </w:rPr>
        <w:t>vết</w:t>
      </w:r>
      <w:r>
        <w:rPr>
          <w:color w:val="231F20"/>
          <w:spacing w:val="-8"/>
        </w:rPr>
        <w:t> </w:t>
      </w:r>
      <w:r>
        <w:rPr>
          <w:color w:val="231F20"/>
        </w:rPr>
        <w:t>hướng</w:t>
      </w:r>
      <w:r>
        <w:rPr>
          <w:color w:val="231F20"/>
          <w:spacing w:val="-8"/>
        </w:rPr>
        <w:t> </w:t>
      </w:r>
      <w:r>
        <w:rPr>
          <w:color w:val="231F20"/>
        </w:rPr>
        <w:t>tới.</w:t>
      </w:r>
      <w:r>
        <w:rPr>
          <w:color w:val="231F20"/>
          <w:spacing w:val="-9"/>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firstLine="0"/>
        <w:jc w:val="left"/>
      </w:pPr>
      <w:r>
        <w:rPr>
          <w:color w:val="231F20"/>
        </w:rPr>
        <w:t>diệt cho đến sinh tử diệt, làm chi, cho đến làm dấu vết hướng tới, là nghĩa của tự trụ.</w:t>
      </w:r>
    </w:p>
    <w:p>
      <w:pPr>
        <w:pStyle w:val="BodyText"/>
        <w:spacing w:line="276" w:lineRule="auto" w:before="116"/>
        <w:ind w:left="110" w:right="376"/>
        <w:jc w:val="left"/>
      </w:pPr>
      <w:r>
        <w:rPr>
          <w:i/>
          <w:color w:val="231F20"/>
        </w:rPr>
        <w:t>Hỏi:</w:t>
      </w:r>
      <w:r>
        <w:rPr>
          <w:i/>
          <w:color w:val="231F20"/>
          <w:spacing w:val="-9"/>
        </w:rPr>
        <w:t> </w:t>
      </w:r>
      <w:r>
        <w:rPr>
          <w:color w:val="231F20"/>
        </w:rPr>
        <w:t>Các</w:t>
      </w:r>
      <w:r>
        <w:rPr>
          <w:color w:val="231F20"/>
          <w:spacing w:val="-23"/>
        </w:rPr>
        <w:t> </w:t>
      </w:r>
      <w:r>
        <w:rPr>
          <w:color w:val="231F20"/>
        </w:rPr>
        <w:t>A-la-hán,</w:t>
      </w:r>
      <w:r>
        <w:rPr>
          <w:color w:val="231F20"/>
          <w:spacing w:val="-9"/>
        </w:rPr>
        <w:t> </w:t>
      </w:r>
      <w:r>
        <w:rPr>
          <w:color w:val="231F20"/>
        </w:rPr>
        <w:t>tất</w:t>
      </w:r>
      <w:r>
        <w:rPr>
          <w:color w:val="231F20"/>
          <w:spacing w:val="-8"/>
        </w:rPr>
        <w:t> </w:t>
      </w:r>
      <w:r>
        <w:rPr>
          <w:color w:val="231F20"/>
        </w:rPr>
        <w:t>cả</w:t>
      </w:r>
      <w:r>
        <w:rPr>
          <w:color w:val="231F20"/>
          <w:spacing w:val="-22"/>
        </w:rPr>
        <w:t> </w:t>
      </w:r>
      <w:r>
        <w:rPr>
          <w:color w:val="231F20"/>
        </w:rPr>
        <w:t>A-la-hán</w:t>
      </w:r>
      <w:r>
        <w:rPr>
          <w:color w:val="231F20"/>
          <w:spacing w:val="-9"/>
        </w:rPr>
        <w:t> </w:t>
      </w:r>
      <w:r>
        <w:rPr>
          <w:color w:val="231F20"/>
        </w:rPr>
        <w:t>ấy</w:t>
      </w:r>
      <w:r>
        <w:rPr>
          <w:color w:val="231F20"/>
          <w:spacing w:val="-8"/>
        </w:rPr>
        <w:t> </w:t>
      </w:r>
      <w:r>
        <w:rPr>
          <w:color w:val="231F20"/>
        </w:rPr>
        <w:t>là</w:t>
      </w:r>
      <w:r>
        <w:rPr>
          <w:color w:val="231F20"/>
          <w:spacing w:val="-9"/>
        </w:rPr>
        <w:t> </w:t>
      </w:r>
      <w:r>
        <w:rPr>
          <w:color w:val="231F20"/>
        </w:rPr>
        <w:t>tự</w:t>
      </w:r>
      <w:r>
        <w:rPr>
          <w:color w:val="231F20"/>
          <w:spacing w:val="-8"/>
        </w:rPr>
        <w:t> </w:t>
      </w:r>
      <w:r>
        <w:rPr>
          <w:color w:val="231F20"/>
        </w:rPr>
        <w:t>trụ</w:t>
      </w:r>
      <w:r>
        <w:rPr>
          <w:color w:val="231F20"/>
          <w:spacing w:val="-9"/>
        </w:rPr>
        <w:t> </w:t>
      </w:r>
      <w:r>
        <w:rPr>
          <w:color w:val="231F20"/>
        </w:rPr>
        <w:t>chăng?</w:t>
      </w:r>
      <w:r>
        <w:rPr>
          <w:color w:val="231F20"/>
          <w:spacing w:val="-8"/>
        </w:rPr>
        <w:t> </w:t>
      </w:r>
      <w:r>
        <w:rPr>
          <w:color w:val="231F20"/>
        </w:rPr>
        <w:t>Nếu</w:t>
      </w:r>
      <w:r>
        <w:rPr>
          <w:color w:val="231F20"/>
          <w:spacing w:val="-9"/>
        </w:rPr>
        <w:t> </w:t>
      </w:r>
      <w:r>
        <w:rPr>
          <w:color w:val="231F20"/>
        </w:rPr>
        <w:t>là</w:t>
      </w:r>
      <w:r>
        <w:rPr>
          <w:color w:val="231F20"/>
          <w:spacing w:val="-9"/>
        </w:rPr>
        <w:t> </w:t>
      </w:r>
      <w:r>
        <w:rPr>
          <w:color w:val="231F20"/>
        </w:rPr>
        <w:t>tự trụ, tất cả tự trụ ấy là A-la-hán</w:t>
      </w:r>
      <w:r>
        <w:rPr>
          <w:color w:val="231F20"/>
          <w:spacing w:val="-17"/>
        </w:rPr>
        <w:t> </w:t>
      </w:r>
      <w:r>
        <w:rPr>
          <w:color w:val="231F20"/>
        </w:rPr>
        <w:t>chăng?</w:t>
      </w:r>
    </w:p>
    <w:p>
      <w:pPr>
        <w:pStyle w:val="BodyText"/>
        <w:spacing w:line="276" w:lineRule="auto" w:before="115"/>
        <w:ind w:left="110"/>
        <w:jc w:val="left"/>
      </w:pPr>
      <w:r>
        <w:rPr>
          <w:i/>
          <w:color w:val="231F20"/>
        </w:rPr>
        <w:t>Đáp: </w:t>
      </w:r>
      <w:r>
        <w:rPr>
          <w:color w:val="231F20"/>
        </w:rPr>
        <w:t>Các A-la-hán, tất cả A-la-hán ấy đều là tự trụ. Có tự trụ không phải là A-la-hán: Nghĩa là Bất hoàn. Như Đức Thế Tôn nói:</w:t>
      </w:r>
    </w:p>
    <w:p>
      <w:pPr>
        <w:spacing w:line="276" w:lineRule="auto" w:before="116"/>
        <w:ind w:left="2094" w:right="2799" w:firstLine="0"/>
        <w:jc w:val="left"/>
        <w:rPr>
          <w:i/>
          <w:sz w:val="26"/>
        </w:rPr>
      </w:pPr>
      <w:r>
        <w:rPr>
          <w:i/>
          <w:color w:val="231F20"/>
          <w:sz w:val="26"/>
        </w:rPr>
        <w:t>Vĩnh đoạn năm phiền não </w:t>
      </w:r>
      <w:r>
        <w:rPr>
          <w:i/>
          <w:color w:val="231F20"/>
          <w:sz w:val="26"/>
        </w:rPr>
        <w:t>Học mãn pháp không dẫn Được định căn tự tại Người ấy gọi tự trụ.</w:t>
      </w:r>
    </w:p>
    <w:p>
      <w:pPr>
        <w:pStyle w:val="BodyText"/>
        <w:spacing w:line="276" w:lineRule="auto" w:before="118"/>
        <w:ind w:left="110" w:right="390"/>
      </w:pPr>
      <w:r>
        <w:rPr>
          <w:i/>
          <w:color w:val="231F20"/>
        </w:rPr>
        <w:t>Hỏi: </w:t>
      </w:r>
      <w:r>
        <w:rPr>
          <w:color w:val="231F20"/>
        </w:rPr>
        <w:t>Các đắc là cấm chế tận cùng, tất cả đắc ấy là dấu vết tận cùng chăng? Nếu đắc là dấu vết tận cùng, tất cả đắc ấy là cấm chế tận cùng chăng?</w:t>
      </w:r>
    </w:p>
    <w:p>
      <w:pPr>
        <w:pStyle w:val="BodyText"/>
        <w:spacing w:line="276" w:lineRule="auto" w:before="117"/>
        <w:ind w:left="110" w:right="390"/>
      </w:pPr>
      <w:r>
        <w:rPr>
          <w:i/>
          <w:color w:val="231F20"/>
        </w:rPr>
        <w:t>Đáp: </w:t>
      </w:r>
      <w:r>
        <w:rPr>
          <w:color w:val="231F20"/>
        </w:rPr>
        <w:t>Các đắc là cấm chế tận cùng, tất cả đắc ấy là dấu vết tận cùng. Có đắc là dấu vết tận cùng, không phải là đắc cấm chế tận cùng:</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Bất</w:t>
      </w:r>
      <w:r>
        <w:rPr>
          <w:color w:val="231F20"/>
          <w:spacing w:val="-13"/>
        </w:rPr>
        <w:t> </w:t>
      </w:r>
      <w:r>
        <w:rPr>
          <w:color w:val="231F20"/>
        </w:rPr>
        <w:t>hoàn.</w:t>
      </w:r>
      <w:r>
        <w:rPr>
          <w:color w:val="231F20"/>
          <w:spacing w:val="-12"/>
        </w:rPr>
        <w:t> </w:t>
      </w:r>
      <w:r>
        <w:rPr>
          <w:color w:val="231F20"/>
        </w:rPr>
        <w:t>Như</w:t>
      </w:r>
      <w:r>
        <w:rPr>
          <w:color w:val="231F20"/>
          <w:spacing w:val="-13"/>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nói:</w:t>
      </w:r>
      <w:r>
        <w:rPr>
          <w:color w:val="231F20"/>
          <w:spacing w:val="-18"/>
        </w:rPr>
        <w:t> </w:t>
      </w: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3"/>
        </w:rPr>
        <w:t> </w:t>
      </w:r>
      <w:r>
        <w:rPr>
          <w:color w:val="231F20"/>
        </w:rPr>
        <w:t>Bí-sô</w:t>
      </w:r>
      <w:r>
        <w:rPr>
          <w:color w:val="231F20"/>
          <w:spacing w:val="-12"/>
        </w:rPr>
        <w:t> </w:t>
      </w:r>
      <w:r>
        <w:rPr>
          <w:color w:val="231F20"/>
        </w:rPr>
        <w:t>đắc dấu</w:t>
      </w:r>
      <w:r>
        <w:rPr>
          <w:color w:val="231F20"/>
          <w:spacing w:val="-9"/>
        </w:rPr>
        <w:t> </w:t>
      </w:r>
      <w:r>
        <w:rPr>
          <w:color w:val="231F20"/>
        </w:rPr>
        <w:t>vết</w:t>
      </w:r>
      <w:r>
        <w:rPr>
          <w:color w:val="231F20"/>
          <w:spacing w:val="-8"/>
        </w:rPr>
        <w:t> </w:t>
      </w:r>
      <w:r>
        <w:rPr>
          <w:color w:val="231F20"/>
        </w:rPr>
        <w:t>tận</w:t>
      </w:r>
      <w:r>
        <w:rPr>
          <w:color w:val="231F20"/>
          <w:spacing w:val="-8"/>
        </w:rPr>
        <w:t> </w:t>
      </w:r>
      <w:r>
        <w:rPr>
          <w:color w:val="231F20"/>
        </w:rPr>
        <w:t>cùng?</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năm</w:t>
      </w:r>
      <w:r>
        <w:rPr>
          <w:color w:val="231F20"/>
          <w:spacing w:val="-8"/>
        </w:rPr>
        <w:t> </w:t>
      </w:r>
      <w:r>
        <w:rPr>
          <w:color w:val="231F20"/>
        </w:rPr>
        <w:t>kiết</w:t>
      </w:r>
      <w:r>
        <w:rPr>
          <w:color w:val="231F20"/>
          <w:spacing w:val="-8"/>
        </w:rPr>
        <w:t> </w:t>
      </w:r>
      <w:r>
        <w:rPr>
          <w:color w:val="231F20"/>
        </w:rPr>
        <w:t>thuận</w:t>
      </w:r>
      <w:r>
        <w:rPr>
          <w:color w:val="231F20"/>
          <w:spacing w:val="-9"/>
        </w:rPr>
        <w:t> </w:t>
      </w:r>
      <w:r>
        <w:rPr>
          <w:color w:val="231F20"/>
        </w:rPr>
        <w:t>phần</w:t>
      </w:r>
      <w:r>
        <w:rPr>
          <w:color w:val="231F20"/>
          <w:spacing w:val="-8"/>
        </w:rPr>
        <w:t> </w:t>
      </w:r>
      <w:r>
        <w:rPr>
          <w:color w:val="231F20"/>
        </w:rPr>
        <w:t>dưới</w:t>
      </w:r>
      <w:r>
        <w:rPr>
          <w:color w:val="231F20"/>
          <w:spacing w:val="-8"/>
        </w:rPr>
        <w:t> </w:t>
      </w:r>
      <w:r>
        <w:rPr>
          <w:color w:val="231F20"/>
        </w:rPr>
        <w:t>đã</w:t>
      </w:r>
      <w:r>
        <w:rPr>
          <w:color w:val="231F20"/>
          <w:spacing w:val="-8"/>
        </w:rPr>
        <w:t> </w:t>
      </w:r>
      <w:r>
        <w:rPr>
          <w:color w:val="231F20"/>
        </w:rPr>
        <w:t>nhận biết khắp và vĩnh viễn đoạn dứt.</w:t>
      </w:r>
    </w:p>
    <w:p>
      <w:pPr>
        <w:pStyle w:val="BodyText"/>
        <w:spacing w:before="119"/>
        <w:ind w:left="0" w:right="281" w:firstLine="0"/>
        <w:jc w:val="center"/>
      </w:pPr>
      <w:r>
        <w:rPr>
          <w:color w:val="231F20"/>
        </w:rPr>
        <w:t>*</w:t>
      </w:r>
    </w:p>
    <w:p>
      <w:pPr>
        <w:pStyle w:val="BodyText"/>
        <w:spacing w:before="245"/>
        <w:ind w:left="677" w:firstLine="0"/>
        <w:jc w:val="left"/>
      </w:pPr>
      <w:r>
        <w:rPr>
          <w:i/>
          <w:color w:val="231F20"/>
        </w:rPr>
        <w:t>Hỏi: </w:t>
      </w:r>
      <w:r>
        <w:rPr>
          <w:color w:val="231F20"/>
        </w:rPr>
        <w:t>Ngang với gì được gọi là Bồ-tát?</w:t>
      </w:r>
    </w:p>
    <w:p>
      <w:pPr>
        <w:pStyle w:val="BodyText"/>
        <w:spacing w:before="159"/>
        <w:ind w:left="677" w:firstLine="0"/>
        <w:jc w:val="left"/>
      </w:pPr>
      <w:r>
        <w:rPr>
          <w:i/>
          <w:color w:val="231F20"/>
        </w:rPr>
        <w:t>Đáp: </w:t>
      </w:r>
      <w:r>
        <w:rPr>
          <w:color w:val="231F20"/>
        </w:rPr>
        <w:t>Ngang với khả năng tạo tác tướng tăng trưởng.</w:t>
      </w:r>
    </w:p>
    <w:p>
      <w:pPr>
        <w:pStyle w:val="BodyText"/>
        <w:spacing w:before="160"/>
        <w:ind w:left="677" w:firstLine="0"/>
        <w:jc w:val="left"/>
      </w:pPr>
      <w:r>
        <w:rPr>
          <w:i/>
          <w:color w:val="231F20"/>
        </w:rPr>
        <w:t>Hỏi: </w:t>
      </w:r>
      <w:r>
        <w:rPr>
          <w:color w:val="231F20"/>
        </w:rPr>
        <w:t>Dị thục của nghiệp được gì gọi là Bồ-tát?</w:t>
      </w:r>
    </w:p>
    <w:p>
      <w:pPr>
        <w:pStyle w:val="BodyText"/>
        <w:spacing w:before="159"/>
        <w:ind w:left="677" w:firstLine="0"/>
        <w:jc w:val="left"/>
      </w:pPr>
      <w:r>
        <w:rPr>
          <w:i/>
          <w:color w:val="231F20"/>
        </w:rPr>
        <w:t>Đáp: </w:t>
      </w:r>
      <w:r>
        <w:rPr>
          <w:color w:val="231F20"/>
        </w:rPr>
        <w:t>Được tướng nơi dị thục của nghiệp.</w:t>
      </w:r>
    </w:p>
    <w:p>
      <w:pPr>
        <w:pStyle w:val="BodyText"/>
        <w:spacing w:before="159"/>
        <w:ind w:left="0" w:right="281" w:firstLine="0"/>
        <w:jc w:val="center"/>
      </w:pPr>
      <w:r>
        <w:rPr>
          <w:color w:val="231F20"/>
        </w:rPr>
        <w:t>*</w:t>
      </w:r>
    </w:p>
    <w:p>
      <w:pPr>
        <w:pStyle w:val="BodyText"/>
        <w:spacing w:line="276" w:lineRule="auto" w:before="245"/>
        <w:ind w:left="110" w:right="376"/>
        <w:jc w:val="left"/>
      </w:pPr>
      <w:r>
        <w:rPr>
          <w:i/>
          <w:color w:val="231F20"/>
        </w:rPr>
        <w:t>Như nói: </w:t>
      </w:r>
      <w:r>
        <w:rPr>
          <w:color w:val="231F20"/>
        </w:rPr>
        <w:t>“Từ Thị! Ở đời vị lai ông sẽ được thành Phật, tên là Từ Thị, là bậc Như Lai Ứng Chánh Đẳng Giác”.</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Hỏi: </w:t>
      </w:r>
      <w:r>
        <w:rPr>
          <w:color w:val="231F20"/>
          <w:sz w:val="26"/>
        </w:rPr>
        <w:t>Đây là trí gì?</w:t>
      </w:r>
    </w:p>
    <w:p>
      <w:pPr>
        <w:pStyle w:val="BodyText"/>
        <w:spacing w:before="154"/>
        <w:ind w:left="960" w:firstLine="0"/>
        <w:jc w:val="left"/>
      </w:pPr>
      <w:r>
        <w:rPr>
          <w:i/>
          <w:color w:val="231F20"/>
        </w:rPr>
        <w:t>Đáp: </w:t>
      </w:r>
      <w:r>
        <w:rPr>
          <w:color w:val="231F20"/>
        </w:rPr>
        <w:t>Là nhân trí, đạo trí.</w:t>
      </w:r>
    </w:p>
    <w:p>
      <w:pPr>
        <w:pStyle w:val="BodyText"/>
        <w:spacing w:before="155"/>
        <w:ind w:left="960" w:firstLine="0"/>
      </w:pPr>
      <w:r>
        <w:rPr>
          <w:i/>
          <w:color w:val="231F20"/>
        </w:rPr>
        <w:t>Hỏi: </w:t>
      </w:r>
      <w:r>
        <w:rPr>
          <w:color w:val="231F20"/>
        </w:rPr>
        <w:t>Trí nầy đối với gì chuyển?</w:t>
      </w:r>
    </w:p>
    <w:p>
      <w:pPr>
        <w:pStyle w:val="BodyText"/>
        <w:spacing w:line="273" w:lineRule="auto" w:before="154"/>
        <w:ind w:right="107"/>
      </w:pPr>
      <w:r>
        <w:rPr>
          <w:i/>
          <w:color w:val="231F20"/>
        </w:rPr>
        <w:t>Đáp: </w:t>
      </w:r>
      <w:r>
        <w:rPr>
          <w:color w:val="231F20"/>
        </w:rPr>
        <w:t>Có đối với tướng nơi dị thục của nghiệp chuyển, do đó gọi là nhân trí. Có đối với căn, lực, giác chi, đạo chi vô lậu đạt được đạo quả Bồ-đề vô thượng chuyển, do đó gọi là đạo trí.</w:t>
      </w:r>
    </w:p>
    <w:p>
      <w:pPr>
        <w:pStyle w:val="BodyText"/>
        <w:spacing w:line="273" w:lineRule="auto" w:before="111"/>
        <w:ind w:right="107"/>
      </w:pPr>
      <w:r>
        <w:rPr>
          <w:i/>
          <w:color w:val="231F20"/>
        </w:rPr>
        <w:t>Như nói: </w:t>
      </w:r>
      <w:r>
        <w:rPr>
          <w:color w:val="231F20"/>
        </w:rPr>
        <w:t>“Bí-sô nầy tức ở nơi hiện pháp nên biện minh về Thánh chỉ”.</w:t>
      </w:r>
    </w:p>
    <w:p>
      <w:pPr>
        <w:spacing w:before="112"/>
        <w:ind w:left="960" w:right="0" w:firstLine="0"/>
        <w:jc w:val="both"/>
        <w:rPr>
          <w:sz w:val="26"/>
        </w:rPr>
      </w:pPr>
      <w:r>
        <w:rPr>
          <w:i/>
          <w:color w:val="231F20"/>
          <w:sz w:val="26"/>
        </w:rPr>
        <w:t>Hỏi: </w:t>
      </w:r>
      <w:r>
        <w:rPr>
          <w:color w:val="231F20"/>
          <w:sz w:val="26"/>
        </w:rPr>
        <w:t>Đây là trí gì?</w:t>
      </w:r>
    </w:p>
    <w:p>
      <w:pPr>
        <w:spacing w:before="154"/>
        <w:ind w:left="960" w:right="0" w:firstLine="0"/>
        <w:jc w:val="both"/>
        <w:rPr>
          <w:sz w:val="26"/>
        </w:rPr>
      </w:pPr>
      <w:r>
        <w:rPr>
          <w:i/>
          <w:color w:val="231F20"/>
          <w:sz w:val="26"/>
        </w:rPr>
        <w:t>Đáp: </w:t>
      </w:r>
      <w:r>
        <w:rPr>
          <w:color w:val="231F20"/>
          <w:sz w:val="26"/>
        </w:rPr>
        <w:t>Là đạo trí.</w:t>
      </w:r>
    </w:p>
    <w:p>
      <w:pPr>
        <w:pStyle w:val="BodyText"/>
        <w:spacing w:before="155"/>
        <w:ind w:left="960" w:firstLine="0"/>
        <w:jc w:val="left"/>
      </w:pPr>
      <w:r>
        <w:rPr>
          <w:i/>
          <w:color w:val="231F20"/>
        </w:rPr>
        <w:t>Hỏi: </w:t>
      </w:r>
      <w:r>
        <w:rPr>
          <w:color w:val="231F20"/>
        </w:rPr>
        <w:t>Trí nầy đối với gì chuyển?</w:t>
      </w:r>
    </w:p>
    <w:p>
      <w:pPr>
        <w:pStyle w:val="BodyText"/>
        <w:spacing w:line="273" w:lineRule="auto" w:before="154"/>
        <w:jc w:val="left"/>
      </w:pPr>
      <w:r>
        <w:rPr>
          <w:i/>
          <w:color w:val="231F20"/>
        </w:rPr>
        <w:t>Đáp:</w:t>
      </w:r>
      <w:r>
        <w:rPr>
          <w:i/>
          <w:color w:val="231F20"/>
          <w:spacing w:val="-14"/>
        </w:rPr>
        <w:t> </w:t>
      </w:r>
      <w:r>
        <w:rPr>
          <w:color w:val="231F20"/>
          <w:spacing w:val="-4"/>
        </w:rPr>
        <w:t>Trí</w:t>
      </w:r>
      <w:r>
        <w:rPr>
          <w:color w:val="231F20"/>
          <w:spacing w:val="-9"/>
        </w:rPr>
        <w:t> </w:t>
      </w:r>
      <w:r>
        <w:rPr>
          <w:color w:val="231F20"/>
        </w:rPr>
        <w:t>nầy</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đạo</w:t>
      </w:r>
      <w:r>
        <w:rPr>
          <w:color w:val="231F20"/>
          <w:spacing w:val="-9"/>
        </w:rPr>
        <w:t> </w:t>
      </w:r>
      <w:r>
        <w:rPr>
          <w:color w:val="231F20"/>
        </w:rPr>
        <w:t>chi,</w:t>
      </w:r>
      <w:r>
        <w:rPr>
          <w:color w:val="231F20"/>
          <w:spacing w:val="-9"/>
        </w:rPr>
        <w:t> </w:t>
      </w:r>
      <w:r>
        <w:rPr>
          <w:color w:val="231F20"/>
        </w:rPr>
        <w:t>căn,</w:t>
      </w:r>
      <w:r>
        <w:rPr>
          <w:color w:val="231F20"/>
          <w:spacing w:val="-9"/>
        </w:rPr>
        <w:t> </w:t>
      </w:r>
      <w:r>
        <w:rPr>
          <w:color w:val="231F20"/>
        </w:rPr>
        <w:t>lực</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được</w:t>
      </w:r>
      <w:r>
        <w:rPr>
          <w:color w:val="231F20"/>
          <w:spacing w:val="-9"/>
        </w:rPr>
        <w:t> </w:t>
      </w:r>
      <w:r>
        <w:rPr>
          <w:color w:val="231F20"/>
        </w:rPr>
        <w:t>các lậu vĩnh viễn dứt hết chuyển, do đấy gọi là đạo trí.</w:t>
      </w:r>
    </w:p>
    <w:p>
      <w:pPr>
        <w:pStyle w:val="BodyText"/>
        <w:ind w:left="3872" w:firstLine="0"/>
        <w:jc w:val="left"/>
      </w:pPr>
      <w:r>
        <w:rPr>
          <w:color w:val="231F20"/>
        </w:rPr>
        <w:t>*</w:t>
      </w:r>
    </w:p>
    <w:p>
      <w:pPr>
        <w:pStyle w:val="BodyText"/>
        <w:spacing w:before="1"/>
        <w:ind w:left="0" w:firstLine="0"/>
        <w:jc w:val="left"/>
        <w:rPr>
          <w:sz w:val="13"/>
        </w:rPr>
      </w:pPr>
    </w:p>
    <w:p>
      <w:pPr>
        <w:pStyle w:val="BodyText"/>
        <w:spacing w:before="89"/>
        <w:ind w:left="960" w:firstLine="0"/>
      </w:pPr>
      <w:r>
        <w:rPr>
          <w:i/>
          <w:color w:val="231F20"/>
        </w:rPr>
        <w:t>Hỏi: </w:t>
      </w:r>
      <w:r>
        <w:rPr>
          <w:color w:val="231F20"/>
        </w:rPr>
        <w:t>Thế nào là nguyện trí?</w:t>
      </w:r>
    </w:p>
    <w:p>
      <w:pPr>
        <w:pStyle w:val="BodyText"/>
        <w:spacing w:line="273" w:lineRule="auto" w:before="154"/>
        <w:ind w:right="107"/>
      </w:pPr>
      <w:r>
        <w:rPr>
          <w:i/>
          <w:color w:val="231F20"/>
        </w:rPr>
        <w:t>Đáp: </w:t>
      </w:r>
      <w:r>
        <w:rPr>
          <w:color w:val="231F20"/>
        </w:rPr>
        <w:t>Như A-la-hán thành tựu thần thông, được tâm tự tại, tùy theo nghĩa muốn biết, phát chánh nguyện xong, liền nhập nơi </w:t>
      </w:r>
      <w:r>
        <w:rPr>
          <w:color w:val="231F20"/>
          <w:spacing w:val="-3"/>
        </w:rPr>
        <w:t>cảnh </w:t>
      </w:r>
      <w:r>
        <w:rPr>
          <w:color w:val="231F20"/>
        </w:rPr>
        <w:t>giới tận cùng của tĩnh lự thứ tư. Từ định khởi xong, như nguyện </w:t>
      </w:r>
      <w:r>
        <w:rPr>
          <w:color w:val="231F20"/>
          <w:spacing w:val="-5"/>
        </w:rPr>
        <w:t>đều </w:t>
      </w:r>
      <w:r>
        <w:rPr>
          <w:color w:val="231F20"/>
        </w:rPr>
        <w:t>nhận biết.</w:t>
      </w:r>
    </w:p>
    <w:p>
      <w:pPr>
        <w:pStyle w:val="BodyText"/>
        <w:spacing w:before="110"/>
        <w:ind w:left="960" w:firstLine="0"/>
      </w:pPr>
      <w:r>
        <w:rPr>
          <w:i/>
          <w:color w:val="231F20"/>
        </w:rPr>
        <w:t>Hỏi: </w:t>
      </w:r>
      <w:r>
        <w:rPr>
          <w:color w:val="231F20"/>
        </w:rPr>
        <w:t>Nguyện trí nên nói là thiện, là vô ký chăng?</w:t>
      </w:r>
    </w:p>
    <w:p>
      <w:pPr>
        <w:pStyle w:val="BodyText"/>
        <w:spacing w:before="155"/>
        <w:ind w:left="960" w:firstLine="0"/>
      </w:pPr>
      <w:r>
        <w:rPr>
          <w:i/>
          <w:color w:val="231F20"/>
        </w:rPr>
        <w:t>Đáp: </w:t>
      </w:r>
      <w:r>
        <w:rPr>
          <w:color w:val="231F20"/>
        </w:rPr>
        <w:t>Hoặc là thiện, hoặc là vô ký.</w:t>
      </w:r>
    </w:p>
    <w:p>
      <w:pPr>
        <w:pStyle w:val="BodyText"/>
        <w:spacing w:before="154"/>
        <w:ind w:left="283" w:firstLine="0"/>
        <w:jc w:val="center"/>
      </w:pPr>
      <w:r>
        <w:rPr>
          <w:color w:val="231F20"/>
        </w:rPr>
        <w:t>*</w:t>
      </w:r>
    </w:p>
    <w:p>
      <w:pPr>
        <w:pStyle w:val="BodyText"/>
        <w:spacing w:before="240"/>
        <w:ind w:left="960" w:firstLine="0"/>
      </w:pPr>
      <w:r>
        <w:rPr>
          <w:i/>
          <w:color w:val="231F20"/>
        </w:rPr>
        <w:t>Hỏi: </w:t>
      </w:r>
      <w:r>
        <w:rPr>
          <w:color w:val="231F20"/>
        </w:rPr>
        <w:t>Thế nào là hành vô tránh?</w:t>
      </w:r>
    </w:p>
    <w:p>
      <w:pPr>
        <w:pStyle w:val="BodyText"/>
        <w:spacing w:line="273" w:lineRule="auto" w:before="154"/>
        <w:ind w:right="109"/>
      </w:pPr>
      <w:r>
        <w:rPr>
          <w:i/>
          <w:color w:val="231F20"/>
        </w:rPr>
        <w:t>Đáp:</w:t>
      </w:r>
      <w:r>
        <w:rPr>
          <w:i/>
          <w:color w:val="231F20"/>
          <w:spacing w:val="-7"/>
        </w:rPr>
        <w:t> </w:t>
      </w:r>
      <w:r>
        <w:rPr>
          <w:color w:val="231F20"/>
        </w:rPr>
        <w:t>Khi</w:t>
      </w:r>
      <w:r>
        <w:rPr>
          <w:color w:val="231F20"/>
          <w:spacing w:val="-7"/>
        </w:rPr>
        <w:t> </w:t>
      </w:r>
      <w:r>
        <w:rPr>
          <w:color w:val="231F20"/>
        </w:rPr>
        <w:t>tất</w:t>
      </w:r>
      <w:r>
        <w:rPr>
          <w:color w:val="231F20"/>
          <w:spacing w:val="-7"/>
        </w:rPr>
        <w:t> </w:t>
      </w:r>
      <w:r>
        <w:rPr>
          <w:color w:val="231F20"/>
        </w:rPr>
        <w:t>cả</w:t>
      </w:r>
      <w:r>
        <w:rPr>
          <w:color w:val="231F20"/>
          <w:spacing w:val="-22"/>
        </w:rPr>
        <w:t> </w:t>
      </w:r>
      <w:r>
        <w:rPr>
          <w:color w:val="231F20"/>
        </w:rPr>
        <w:t>A-la-hán</w:t>
      </w:r>
      <w:r>
        <w:rPr>
          <w:color w:val="231F20"/>
          <w:spacing w:val="-7"/>
        </w:rPr>
        <w:t> </w:t>
      </w:r>
      <w:r>
        <w:rPr>
          <w:color w:val="231F20"/>
        </w:rPr>
        <w:t>khéo</w:t>
      </w:r>
      <w:r>
        <w:rPr>
          <w:color w:val="231F20"/>
          <w:spacing w:val="-7"/>
        </w:rPr>
        <w:t> </w:t>
      </w:r>
      <w:r>
        <w:rPr>
          <w:color w:val="231F20"/>
        </w:rPr>
        <w:t>đạt</w:t>
      </w:r>
      <w:r>
        <w:rPr>
          <w:color w:val="231F20"/>
          <w:spacing w:val="-7"/>
        </w:rPr>
        <w:t> </w:t>
      </w:r>
      <w:r>
        <w:rPr>
          <w:color w:val="231F20"/>
        </w:rPr>
        <w:t>nội</w:t>
      </w:r>
      <w:r>
        <w:rPr>
          <w:color w:val="231F20"/>
          <w:spacing w:val="-7"/>
        </w:rPr>
        <w:t> </w:t>
      </w:r>
      <w:r>
        <w:rPr>
          <w:color w:val="231F20"/>
        </w:rPr>
        <w:t>tại,</w:t>
      </w:r>
      <w:r>
        <w:rPr>
          <w:color w:val="231F20"/>
          <w:spacing w:val="-7"/>
        </w:rPr>
        <w:t> </w:t>
      </w:r>
      <w:r>
        <w:rPr>
          <w:color w:val="231F20"/>
        </w:rPr>
        <w:t>bên</w:t>
      </w:r>
      <w:r>
        <w:rPr>
          <w:color w:val="231F20"/>
          <w:spacing w:val="-7"/>
        </w:rPr>
        <w:t> </w:t>
      </w:r>
      <w:r>
        <w:rPr>
          <w:color w:val="231F20"/>
        </w:rPr>
        <w:t>ngoài</w:t>
      </w:r>
      <w:r>
        <w:rPr>
          <w:color w:val="231F20"/>
          <w:spacing w:val="-7"/>
        </w:rPr>
        <w:t> </w:t>
      </w:r>
      <w:r>
        <w:rPr>
          <w:color w:val="231F20"/>
        </w:rPr>
        <w:t>không</w:t>
      </w:r>
      <w:r>
        <w:rPr>
          <w:color w:val="231F20"/>
          <w:spacing w:val="-7"/>
        </w:rPr>
        <w:t> </w:t>
      </w:r>
      <w:r>
        <w:rPr>
          <w:color w:val="231F20"/>
        </w:rPr>
        <w:t>như thế. Nếu khi cũng khéo đạt ngoại tại, gọi là hành vô</w:t>
      </w:r>
      <w:r>
        <w:rPr>
          <w:color w:val="231F20"/>
          <w:spacing w:val="-2"/>
        </w:rPr>
        <w:t> </w:t>
      </w:r>
      <w:r>
        <w:rPr>
          <w:color w:val="231F20"/>
        </w:rPr>
        <w:t>tránh.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Vô tránh gọi là pháp gì?</w:t>
      </w:r>
    </w:p>
    <w:p>
      <w:pPr>
        <w:pStyle w:val="BodyText"/>
        <w:spacing w:line="273" w:lineRule="auto" w:before="154"/>
        <w:ind w:left="110" w:right="328"/>
        <w:jc w:val="left"/>
      </w:pPr>
      <w:r>
        <w:rPr>
          <w:i/>
          <w:color w:val="231F20"/>
        </w:rPr>
        <w:t>Đáp: </w:t>
      </w:r>
      <w:r>
        <w:rPr>
          <w:color w:val="231F20"/>
        </w:rPr>
        <w:t>Khiến cho sự nối tiếp của người khác chuyển biến không có uế tạp.</w:t>
      </w:r>
    </w:p>
    <w:p>
      <w:pPr>
        <w:pStyle w:val="BodyText"/>
        <w:ind w:left="0" w:right="281" w:firstLine="0"/>
        <w:jc w:val="center"/>
      </w:pPr>
      <w:r>
        <w:rPr>
          <w:color w:val="231F20"/>
        </w:rPr>
        <w:t>*</w:t>
      </w:r>
    </w:p>
    <w:p>
      <w:pPr>
        <w:pStyle w:val="BodyText"/>
        <w:spacing w:line="273" w:lineRule="auto" w:before="240"/>
        <w:ind w:left="110" w:right="391"/>
      </w:pPr>
      <w:r>
        <w:rPr>
          <w:i/>
          <w:color w:val="231F20"/>
        </w:rPr>
        <w:t>Như</w:t>
      </w:r>
      <w:r>
        <w:rPr>
          <w:i/>
          <w:color w:val="231F20"/>
          <w:spacing w:val="-10"/>
        </w:rPr>
        <w:t> </w:t>
      </w:r>
      <w:r>
        <w:rPr>
          <w:i/>
          <w:color w:val="231F20"/>
        </w:rPr>
        <w:t>nói:</w:t>
      </w:r>
      <w:r>
        <w:rPr>
          <w:i/>
          <w:color w:val="231F20"/>
          <w:spacing w:val="-9"/>
        </w:rPr>
        <w:t> </w:t>
      </w:r>
      <w:r>
        <w:rPr>
          <w:color w:val="231F20"/>
        </w:rPr>
        <w:t>“Trong</w:t>
      </w:r>
      <w:r>
        <w:rPr>
          <w:color w:val="231F20"/>
          <w:spacing w:val="-9"/>
        </w:rPr>
        <w:t> </w:t>
      </w:r>
      <w:r>
        <w:rPr>
          <w:color w:val="231F20"/>
        </w:rPr>
        <w:t>các</w:t>
      </w:r>
      <w:r>
        <w:rPr>
          <w:color w:val="231F20"/>
          <w:spacing w:val="-9"/>
        </w:rPr>
        <w:t> </w:t>
      </w:r>
      <w:r>
        <w:rPr>
          <w:color w:val="231F20"/>
        </w:rPr>
        <w:t>đệ</w:t>
      </w:r>
      <w:r>
        <w:rPr>
          <w:color w:val="231F20"/>
          <w:spacing w:val="-9"/>
        </w:rPr>
        <w:t> </w:t>
      </w:r>
      <w:r>
        <w:rPr>
          <w:color w:val="231F20"/>
        </w:rPr>
        <w:t>tử</w:t>
      </w:r>
      <w:r>
        <w:rPr>
          <w:color w:val="231F20"/>
          <w:spacing w:val="-10"/>
        </w:rPr>
        <w:t> </w:t>
      </w:r>
      <w:r>
        <w:rPr>
          <w:color w:val="231F20"/>
        </w:rPr>
        <w:t>của</w:t>
      </w:r>
      <w:r>
        <w:rPr>
          <w:color w:val="231F20"/>
          <w:spacing w:val="-14"/>
        </w:rPr>
        <w:t> </w:t>
      </w:r>
      <w:r>
        <w:rPr>
          <w:color w:val="231F20"/>
          <w:spacing w:val="-7"/>
        </w:rPr>
        <w:t>Ta,</w:t>
      </w:r>
      <w:r>
        <w:rPr>
          <w:color w:val="231F20"/>
          <w:spacing w:val="-9"/>
        </w:rPr>
        <w:t> </w:t>
      </w:r>
      <w:r>
        <w:rPr>
          <w:color w:val="231F20"/>
        </w:rPr>
        <w:t>Nhân</w:t>
      </w:r>
      <w:r>
        <w:rPr>
          <w:color w:val="231F20"/>
          <w:spacing w:val="-9"/>
        </w:rPr>
        <w:t> </w:t>
      </w:r>
      <w:r>
        <w:rPr>
          <w:color w:val="231F20"/>
        </w:rPr>
        <w:t>Nho</w:t>
      </w:r>
      <w:r>
        <w:rPr>
          <w:color w:val="231F20"/>
          <w:spacing w:val="-9"/>
        </w:rPr>
        <w:t> </w:t>
      </w:r>
      <w:r>
        <w:rPr>
          <w:color w:val="231F20"/>
        </w:rPr>
        <w:t>Đồng</w:t>
      </w:r>
      <w:r>
        <w:rPr>
          <w:color w:val="231F20"/>
          <w:spacing w:val="-10"/>
        </w:rPr>
        <w:t> </w:t>
      </w:r>
      <w:r>
        <w:rPr>
          <w:color w:val="231F20"/>
        </w:rPr>
        <w:t>là</w:t>
      </w:r>
      <w:r>
        <w:rPr>
          <w:color w:val="231F20"/>
          <w:spacing w:val="-9"/>
        </w:rPr>
        <w:t> </w:t>
      </w:r>
      <w:r>
        <w:rPr>
          <w:color w:val="231F20"/>
        </w:rPr>
        <w:t>thông</w:t>
      </w:r>
      <w:r>
        <w:rPr>
          <w:color w:val="231F20"/>
          <w:spacing w:val="-9"/>
        </w:rPr>
        <w:t> </w:t>
      </w:r>
      <w:r>
        <w:rPr>
          <w:color w:val="231F20"/>
        </w:rPr>
        <w:t>tuệ thứ nhất, Bà-hí-ca là mẫn tiệp thứ nhất”.</w:t>
      </w:r>
    </w:p>
    <w:p>
      <w:pPr>
        <w:pStyle w:val="BodyText"/>
        <w:spacing w:before="111"/>
        <w:ind w:left="677" w:firstLine="0"/>
      </w:pPr>
      <w:r>
        <w:rPr>
          <w:i/>
          <w:color w:val="231F20"/>
        </w:rPr>
        <w:t>Hỏi: </w:t>
      </w:r>
      <w:r>
        <w:rPr>
          <w:color w:val="231F20"/>
        </w:rPr>
        <w:t>Hai vị nầy khác biệt thế nào?</w:t>
      </w:r>
    </w:p>
    <w:p>
      <w:pPr>
        <w:pStyle w:val="BodyText"/>
        <w:spacing w:line="273" w:lineRule="auto" w:before="155"/>
        <w:ind w:left="110" w:right="389"/>
      </w:pPr>
      <w:r>
        <w:rPr>
          <w:i/>
          <w:color w:val="231F20"/>
        </w:rPr>
        <w:t>Đáp: </w:t>
      </w:r>
      <w:r>
        <w:rPr>
          <w:color w:val="231F20"/>
        </w:rPr>
        <w:t>Tôn giả Nhân Nho Đồng: tâm ngay thẳng, tâm không cong vạy, tâm thuần chất tăng thượng. Tôn giả Bà-hí-ca: tâm bình đẳng, tâm thấm nhuần, tâm điều hợp, tâm hòa thuận tăng thượng.</w:t>
      </w:r>
    </w:p>
    <w:p>
      <w:pPr>
        <w:pStyle w:val="BodyText"/>
        <w:spacing w:line="273" w:lineRule="auto" w:before="111"/>
        <w:ind w:left="110" w:right="390"/>
      </w:pPr>
      <w:r>
        <w:rPr>
          <w:i/>
          <w:color w:val="231F20"/>
        </w:rPr>
        <w:t>Như nói: </w:t>
      </w:r>
      <w:r>
        <w:rPr>
          <w:color w:val="231F20"/>
        </w:rPr>
        <w:t>“Trong các đệ tử của Ta, Tiểu Lộ là tâm chuyển về thiện, Đại Lộ là tưởng chuyển về thiện”.</w:t>
      </w:r>
    </w:p>
    <w:p>
      <w:pPr>
        <w:pStyle w:val="BodyText"/>
        <w:spacing w:before="111"/>
        <w:ind w:left="677" w:firstLine="0"/>
      </w:pPr>
      <w:r>
        <w:rPr>
          <w:i/>
          <w:color w:val="231F20"/>
        </w:rPr>
        <w:t>Hỏi: </w:t>
      </w:r>
      <w:r>
        <w:rPr>
          <w:color w:val="231F20"/>
        </w:rPr>
        <w:t>Hai vị ấy khác biệt thế nào?</w:t>
      </w:r>
    </w:p>
    <w:p>
      <w:pPr>
        <w:pStyle w:val="BodyText"/>
        <w:spacing w:line="273" w:lineRule="auto" w:before="155"/>
        <w:ind w:left="110" w:right="390"/>
      </w:pPr>
      <w:r>
        <w:rPr>
          <w:i/>
          <w:color w:val="231F20"/>
        </w:rPr>
        <w:t>Đáp: </w:t>
      </w:r>
      <w:r>
        <w:rPr>
          <w:color w:val="231F20"/>
        </w:rPr>
        <w:t>Tôn giả Tiểu Lộ phần nhiều trụ nơi tâm, noi theo tâm, quán niệm trụ. Tôn giả Đại Lộ phần nhiều trụ nơi pháp, noi theo pháp, quán niệm trụ.</w:t>
      </w:r>
    </w:p>
    <w:p>
      <w:pPr>
        <w:pStyle w:val="BodyText"/>
        <w:spacing w:line="273" w:lineRule="auto" w:before="111"/>
        <w:ind w:left="110" w:right="392"/>
      </w:pPr>
      <w:r>
        <w:rPr>
          <w:i/>
          <w:color w:val="231F20"/>
        </w:rPr>
        <w:t>Như nói: </w:t>
      </w:r>
      <w:r>
        <w:rPr>
          <w:color w:val="231F20"/>
        </w:rPr>
        <w:t>“Trong các đệ tử của Ta, Xá-lợi-tử đủ đại tuệ biện, Chấp Đại Tạng được vô ngại giải”.</w:t>
      </w:r>
    </w:p>
    <w:p>
      <w:pPr>
        <w:pStyle w:val="BodyText"/>
        <w:spacing w:before="111"/>
        <w:ind w:left="677" w:firstLine="0"/>
      </w:pPr>
      <w:r>
        <w:rPr>
          <w:i/>
          <w:color w:val="231F20"/>
        </w:rPr>
        <w:t>Hỏi: </w:t>
      </w:r>
      <w:r>
        <w:rPr>
          <w:color w:val="231F20"/>
        </w:rPr>
        <w:t>Hai vị ấy khác biệt thế nào?</w:t>
      </w:r>
    </w:p>
    <w:p>
      <w:pPr>
        <w:pStyle w:val="BodyText"/>
        <w:spacing w:before="155"/>
        <w:ind w:left="677" w:firstLine="0"/>
        <w:jc w:val="left"/>
      </w:pPr>
      <w:r>
        <w:rPr>
          <w:i/>
          <w:color w:val="231F20"/>
        </w:rPr>
        <w:t>Đáp: </w:t>
      </w:r>
      <w:r>
        <w:rPr>
          <w:color w:val="231F20"/>
        </w:rPr>
        <w:t>Tôn giả Xá-lợi-tử phần nhiều trụ nơi nghĩa vô ngại giải.</w:t>
      </w:r>
    </w:p>
    <w:p>
      <w:pPr>
        <w:pStyle w:val="BodyText"/>
        <w:spacing w:before="41"/>
        <w:ind w:left="110" w:firstLine="0"/>
        <w:jc w:val="left"/>
      </w:pPr>
      <w:r>
        <w:rPr>
          <w:color w:val="231F20"/>
        </w:rPr>
        <w:t>Tôn giả Chấp Đại Tạng phần nhiều trụ nơi bốn vô ngại giải.</w:t>
      </w:r>
    </w:p>
    <w:p>
      <w:pPr>
        <w:pStyle w:val="BodyText"/>
        <w:spacing w:line="273" w:lineRule="auto" w:before="154"/>
        <w:ind w:left="110" w:right="376"/>
        <w:jc w:val="left"/>
      </w:pPr>
      <w:r>
        <w:rPr>
          <w:i/>
          <w:color w:val="231F20"/>
          <w:spacing w:val="-4"/>
        </w:rPr>
        <w:t>Như</w:t>
      </w:r>
      <w:r>
        <w:rPr>
          <w:i/>
          <w:color w:val="231F20"/>
          <w:spacing w:val="-21"/>
        </w:rPr>
        <w:t> </w:t>
      </w:r>
      <w:r>
        <w:rPr>
          <w:i/>
          <w:color w:val="231F20"/>
          <w:spacing w:val="-5"/>
        </w:rPr>
        <w:t>nói:</w:t>
      </w:r>
      <w:r>
        <w:rPr>
          <w:i/>
          <w:color w:val="231F20"/>
          <w:spacing w:val="-21"/>
        </w:rPr>
        <w:t> </w:t>
      </w:r>
      <w:r>
        <w:rPr>
          <w:color w:val="231F20"/>
          <w:spacing w:val="-7"/>
        </w:rPr>
        <w:t>“Trong</w:t>
      </w:r>
      <w:r>
        <w:rPr>
          <w:color w:val="231F20"/>
          <w:spacing w:val="-21"/>
        </w:rPr>
        <w:t> </w:t>
      </w:r>
      <w:r>
        <w:rPr>
          <w:color w:val="231F20"/>
          <w:spacing w:val="-4"/>
        </w:rPr>
        <w:t>các</w:t>
      </w:r>
      <w:r>
        <w:rPr>
          <w:color w:val="231F20"/>
          <w:spacing w:val="-21"/>
        </w:rPr>
        <w:t> </w:t>
      </w:r>
      <w:r>
        <w:rPr>
          <w:color w:val="231F20"/>
          <w:spacing w:val="-3"/>
        </w:rPr>
        <w:t>đệ</w:t>
      </w:r>
      <w:r>
        <w:rPr>
          <w:color w:val="231F20"/>
          <w:spacing w:val="-21"/>
        </w:rPr>
        <w:t> </w:t>
      </w:r>
      <w:r>
        <w:rPr>
          <w:color w:val="231F20"/>
          <w:spacing w:val="-3"/>
        </w:rPr>
        <w:t>tử</w:t>
      </w:r>
      <w:r>
        <w:rPr>
          <w:color w:val="231F20"/>
          <w:spacing w:val="-21"/>
        </w:rPr>
        <w:t> </w:t>
      </w:r>
      <w:r>
        <w:rPr>
          <w:color w:val="231F20"/>
          <w:spacing w:val="-4"/>
        </w:rPr>
        <w:t>của</w:t>
      </w:r>
      <w:r>
        <w:rPr>
          <w:color w:val="231F20"/>
          <w:spacing w:val="-26"/>
        </w:rPr>
        <w:t> </w:t>
      </w:r>
      <w:r>
        <w:rPr>
          <w:color w:val="231F20"/>
          <w:spacing w:val="-10"/>
        </w:rPr>
        <w:t>Ta,</w:t>
      </w:r>
      <w:r>
        <w:rPr>
          <w:color w:val="231F20"/>
          <w:spacing w:val="-21"/>
        </w:rPr>
        <w:t> </w:t>
      </w:r>
      <w:r>
        <w:rPr>
          <w:color w:val="231F20"/>
          <w:spacing w:val="-4"/>
        </w:rPr>
        <w:t>Đại</w:t>
      </w:r>
      <w:r>
        <w:rPr>
          <w:color w:val="231F20"/>
          <w:spacing w:val="-21"/>
        </w:rPr>
        <w:t> </w:t>
      </w:r>
      <w:r>
        <w:rPr>
          <w:color w:val="231F20"/>
          <w:spacing w:val="-6"/>
        </w:rPr>
        <w:t>Ca-diếp-ba</w:t>
      </w:r>
      <w:r>
        <w:rPr>
          <w:color w:val="231F20"/>
          <w:spacing w:val="-21"/>
        </w:rPr>
        <w:t> </w:t>
      </w:r>
      <w:r>
        <w:rPr>
          <w:color w:val="231F20"/>
          <w:spacing w:val="-5"/>
        </w:rPr>
        <w:t>thiểu</w:t>
      </w:r>
      <w:r>
        <w:rPr>
          <w:color w:val="231F20"/>
          <w:spacing w:val="-21"/>
        </w:rPr>
        <w:t> </w:t>
      </w:r>
      <w:r>
        <w:rPr>
          <w:color w:val="231F20"/>
          <w:spacing w:val="-5"/>
        </w:rPr>
        <w:t>dục,</w:t>
      </w:r>
      <w:r>
        <w:rPr>
          <w:color w:val="231F20"/>
          <w:spacing w:val="-21"/>
        </w:rPr>
        <w:t> </w:t>
      </w:r>
      <w:r>
        <w:rPr>
          <w:color w:val="231F20"/>
          <w:spacing w:val="-4"/>
        </w:rPr>
        <w:t>tri</w:t>
      </w:r>
      <w:r>
        <w:rPr>
          <w:color w:val="231F20"/>
          <w:spacing w:val="-21"/>
        </w:rPr>
        <w:t> </w:t>
      </w:r>
      <w:r>
        <w:rPr>
          <w:color w:val="231F20"/>
          <w:spacing w:val="-6"/>
        </w:rPr>
        <w:t>túc, </w:t>
      </w:r>
      <w:r>
        <w:rPr>
          <w:color w:val="231F20"/>
          <w:spacing w:val="-3"/>
        </w:rPr>
        <w:t>đủ</w:t>
      </w:r>
      <w:r>
        <w:rPr>
          <w:color w:val="231F20"/>
          <w:spacing w:val="-11"/>
        </w:rPr>
        <w:t> </w:t>
      </w:r>
      <w:r>
        <w:rPr>
          <w:color w:val="231F20"/>
          <w:spacing w:val="-5"/>
        </w:rPr>
        <w:t>hạnh</w:t>
      </w:r>
      <w:r>
        <w:rPr>
          <w:color w:val="231F20"/>
          <w:spacing w:val="-11"/>
        </w:rPr>
        <w:t> </w:t>
      </w:r>
      <w:r>
        <w:rPr>
          <w:color w:val="231F20"/>
          <w:spacing w:val="-4"/>
        </w:rPr>
        <w:t>đầu</w:t>
      </w:r>
      <w:r>
        <w:rPr>
          <w:color w:val="231F20"/>
          <w:spacing w:val="-11"/>
        </w:rPr>
        <w:t> </w:t>
      </w:r>
      <w:r>
        <w:rPr>
          <w:color w:val="231F20"/>
          <w:spacing w:val="-4"/>
        </w:rPr>
        <w:t>đà,</w:t>
      </w:r>
      <w:r>
        <w:rPr>
          <w:color w:val="231F20"/>
          <w:spacing w:val="-11"/>
        </w:rPr>
        <w:t> </w:t>
      </w:r>
      <w:r>
        <w:rPr>
          <w:color w:val="231F20"/>
          <w:spacing w:val="-6"/>
        </w:rPr>
        <w:t>Bạc-củ-la</w:t>
      </w:r>
      <w:r>
        <w:rPr>
          <w:color w:val="231F20"/>
          <w:spacing w:val="-11"/>
        </w:rPr>
        <w:t> </w:t>
      </w:r>
      <w:r>
        <w:rPr>
          <w:color w:val="231F20"/>
          <w:spacing w:val="-3"/>
        </w:rPr>
        <w:t>ít</w:t>
      </w:r>
      <w:r>
        <w:rPr>
          <w:color w:val="231F20"/>
          <w:spacing w:val="-11"/>
        </w:rPr>
        <w:t> </w:t>
      </w:r>
      <w:r>
        <w:rPr>
          <w:color w:val="231F20"/>
          <w:spacing w:val="-5"/>
        </w:rPr>
        <w:t>bệnh,</w:t>
      </w:r>
      <w:r>
        <w:rPr>
          <w:color w:val="231F20"/>
          <w:spacing w:val="-11"/>
        </w:rPr>
        <w:t> </w:t>
      </w:r>
      <w:r>
        <w:rPr>
          <w:color w:val="231F20"/>
          <w:spacing w:val="-5"/>
        </w:rPr>
        <w:t>kiệm</w:t>
      </w:r>
      <w:r>
        <w:rPr>
          <w:color w:val="231F20"/>
          <w:spacing w:val="-11"/>
        </w:rPr>
        <w:t> </w:t>
      </w:r>
      <w:r>
        <w:rPr>
          <w:color w:val="231F20"/>
          <w:spacing w:val="-5"/>
        </w:rPr>
        <w:t>ước,</w:t>
      </w:r>
      <w:r>
        <w:rPr>
          <w:color w:val="231F20"/>
          <w:spacing w:val="-11"/>
        </w:rPr>
        <w:t> </w:t>
      </w:r>
      <w:r>
        <w:rPr>
          <w:color w:val="231F20"/>
          <w:spacing w:val="-3"/>
        </w:rPr>
        <w:t>đủ</w:t>
      </w:r>
      <w:r>
        <w:rPr>
          <w:color w:val="231F20"/>
          <w:spacing w:val="-10"/>
        </w:rPr>
        <w:t> </w:t>
      </w:r>
      <w:r>
        <w:rPr>
          <w:color w:val="231F20"/>
          <w:spacing w:val="-5"/>
        </w:rPr>
        <w:t>giới</w:t>
      </w:r>
      <w:r>
        <w:rPr>
          <w:color w:val="231F20"/>
          <w:spacing w:val="-11"/>
        </w:rPr>
        <w:t> </w:t>
      </w:r>
      <w:r>
        <w:rPr>
          <w:color w:val="231F20"/>
          <w:spacing w:val="-5"/>
        </w:rPr>
        <w:t>hạnh</w:t>
      </w:r>
      <w:r>
        <w:rPr>
          <w:color w:val="231F20"/>
          <w:spacing w:val="-11"/>
        </w:rPr>
        <w:t> </w:t>
      </w:r>
      <w:r>
        <w:rPr>
          <w:color w:val="231F20"/>
          <w:spacing w:val="-5"/>
        </w:rPr>
        <w:t>thanh</w:t>
      </w:r>
      <w:r>
        <w:rPr>
          <w:color w:val="231F20"/>
          <w:spacing w:val="-11"/>
        </w:rPr>
        <w:t> </w:t>
      </w:r>
      <w:r>
        <w:rPr>
          <w:color w:val="231F20"/>
          <w:spacing w:val="-6"/>
        </w:rPr>
        <w:t>tịnh”.</w:t>
      </w:r>
    </w:p>
    <w:p>
      <w:pPr>
        <w:pStyle w:val="BodyText"/>
        <w:ind w:left="677" w:firstLine="0"/>
        <w:jc w:val="left"/>
      </w:pPr>
      <w:r>
        <w:rPr>
          <w:i/>
          <w:color w:val="231F20"/>
        </w:rPr>
        <w:t>Hỏi: </w:t>
      </w:r>
      <w:r>
        <w:rPr>
          <w:color w:val="231F20"/>
        </w:rPr>
        <w:t>Hai vị ấy khác biệt thế nào?</w:t>
      </w:r>
    </w:p>
    <w:p>
      <w:pPr>
        <w:pStyle w:val="BodyText"/>
        <w:spacing w:line="273" w:lineRule="auto" w:before="154"/>
        <w:ind w:left="110" w:right="376"/>
        <w:jc w:val="left"/>
      </w:pPr>
      <w:r>
        <w:rPr>
          <w:i/>
          <w:color w:val="231F20"/>
        </w:rPr>
        <w:t>Đáp: </w:t>
      </w:r>
      <w:r>
        <w:rPr>
          <w:color w:val="231F20"/>
        </w:rPr>
        <w:t>Tôn giả Đại Ca-diếp-ba khi có được các thức ăn uống, hoặc ngon hoặc dở, luôn ăn theo thứ lớp, không có lựa chọn. Tôn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firstLine="0"/>
      </w:pPr>
      <w:r>
        <w:rPr>
          <w:color w:val="231F20"/>
        </w:rPr>
        <w:t>giả Bạc-củ-la khi có được thức ăn uống, hoặc ngon hoặc dở, lựa bỏ thứ</w:t>
      </w:r>
      <w:r>
        <w:rPr>
          <w:color w:val="231F20"/>
          <w:spacing w:val="-10"/>
        </w:rPr>
        <w:t> </w:t>
      </w:r>
      <w:r>
        <w:rPr>
          <w:color w:val="231F20"/>
        </w:rPr>
        <w:t>ngon</w:t>
      </w:r>
      <w:r>
        <w:rPr>
          <w:color w:val="231F20"/>
          <w:spacing w:val="-9"/>
        </w:rPr>
        <w:t> </w:t>
      </w:r>
      <w:r>
        <w:rPr>
          <w:color w:val="231F20"/>
        </w:rPr>
        <w:t>ăn</w:t>
      </w:r>
      <w:r>
        <w:rPr>
          <w:color w:val="231F20"/>
          <w:spacing w:val="-9"/>
        </w:rPr>
        <w:t> </w:t>
      </w:r>
      <w:r>
        <w:rPr>
          <w:color w:val="231F20"/>
        </w:rPr>
        <w:t>thứ</w:t>
      </w:r>
      <w:r>
        <w:rPr>
          <w:color w:val="231F20"/>
          <w:spacing w:val="-9"/>
        </w:rPr>
        <w:t> </w:t>
      </w:r>
      <w:r>
        <w:rPr>
          <w:color w:val="231F20"/>
        </w:rPr>
        <w:t>dở.</w:t>
      </w:r>
      <w:r>
        <w:rPr>
          <w:color w:val="231F20"/>
          <w:spacing w:val="-9"/>
        </w:rPr>
        <w:t> </w:t>
      </w:r>
      <w:r>
        <w:rPr>
          <w:color w:val="231F20"/>
        </w:rPr>
        <w:t>Lại</w:t>
      </w:r>
      <w:r>
        <w:rPr>
          <w:color w:val="231F20"/>
          <w:spacing w:val="-9"/>
        </w:rPr>
        <w:t> </w:t>
      </w:r>
      <w:r>
        <w:rPr>
          <w:color w:val="231F20"/>
        </w:rPr>
        <w:t>nữa,</w:t>
      </w:r>
      <w:r>
        <w:rPr>
          <w:color w:val="231F20"/>
          <w:spacing w:val="-15"/>
        </w:rPr>
        <w:t> </w:t>
      </w:r>
      <w:r>
        <w:rPr>
          <w:color w:val="231F20"/>
        </w:rPr>
        <w:t>Tôn</w:t>
      </w:r>
      <w:r>
        <w:rPr>
          <w:color w:val="231F20"/>
          <w:spacing w:val="-9"/>
        </w:rPr>
        <w:t> </w:t>
      </w:r>
      <w:r>
        <w:rPr>
          <w:color w:val="231F20"/>
        </w:rPr>
        <w:t>giả</w:t>
      </w:r>
      <w:r>
        <w:rPr>
          <w:color w:val="231F20"/>
          <w:spacing w:val="-9"/>
        </w:rPr>
        <w:t> </w:t>
      </w:r>
      <w:r>
        <w:rPr>
          <w:color w:val="231F20"/>
        </w:rPr>
        <w:t>Đại</w:t>
      </w:r>
      <w:r>
        <w:rPr>
          <w:color w:val="231F20"/>
          <w:spacing w:val="-9"/>
        </w:rPr>
        <w:t> </w:t>
      </w:r>
      <w:r>
        <w:rPr>
          <w:color w:val="231F20"/>
        </w:rPr>
        <w:t>Ca-diếp-ba</w:t>
      </w:r>
      <w:r>
        <w:rPr>
          <w:color w:val="231F20"/>
          <w:spacing w:val="-9"/>
        </w:rPr>
        <w:t> </w:t>
      </w:r>
      <w:r>
        <w:rPr>
          <w:color w:val="231F20"/>
        </w:rPr>
        <w:t>nhận</w:t>
      </w:r>
      <w:r>
        <w:rPr>
          <w:color w:val="231F20"/>
          <w:spacing w:val="-9"/>
        </w:rPr>
        <w:t> </w:t>
      </w:r>
      <w:r>
        <w:rPr>
          <w:color w:val="231F20"/>
        </w:rPr>
        <w:t>thức</w:t>
      </w:r>
      <w:r>
        <w:rPr>
          <w:color w:val="231F20"/>
          <w:spacing w:val="-9"/>
        </w:rPr>
        <w:t> </w:t>
      </w:r>
      <w:r>
        <w:rPr>
          <w:color w:val="231F20"/>
        </w:rPr>
        <w:t>rộng, phước</w:t>
      </w:r>
      <w:r>
        <w:rPr>
          <w:color w:val="231F20"/>
          <w:spacing w:val="-5"/>
        </w:rPr>
        <w:t> </w:t>
      </w:r>
      <w:r>
        <w:rPr>
          <w:color w:val="231F20"/>
        </w:rPr>
        <w:t>lớn,</w:t>
      </w:r>
      <w:r>
        <w:rPr>
          <w:color w:val="231F20"/>
          <w:spacing w:val="-5"/>
        </w:rPr>
        <w:t> </w:t>
      </w:r>
      <w:r>
        <w:rPr>
          <w:color w:val="231F20"/>
        </w:rPr>
        <w:t>dễ</w:t>
      </w:r>
      <w:r>
        <w:rPr>
          <w:color w:val="231F20"/>
          <w:spacing w:val="-5"/>
        </w:rPr>
        <w:t> </w:t>
      </w:r>
      <w:r>
        <w:rPr>
          <w:color w:val="231F20"/>
        </w:rPr>
        <w:t>được</w:t>
      </w:r>
      <w:r>
        <w:rPr>
          <w:color w:val="231F20"/>
          <w:spacing w:val="-5"/>
        </w:rPr>
        <w:t> </w:t>
      </w:r>
      <w:r>
        <w:rPr>
          <w:color w:val="231F20"/>
        </w:rPr>
        <w:t>y</w:t>
      </w:r>
      <w:r>
        <w:rPr>
          <w:color w:val="231F20"/>
          <w:spacing w:val="-4"/>
        </w:rPr>
        <w:t> </w:t>
      </w:r>
      <w:r>
        <w:rPr>
          <w:color w:val="231F20"/>
        </w:rPr>
        <w:t>phục,</w:t>
      </w:r>
      <w:r>
        <w:rPr>
          <w:color w:val="231F20"/>
          <w:spacing w:val="-5"/>
        </w:rPr>
        <w:t> </w:t>
      </w:r>
      <w:r>
        <w:rPr>
          <w:color w:val="231F20"/>
        </w:rPr>
        <w:t>thức</w:t>
      </w:r>
      <w:r>
        <w:rPr>
          <w:color w:val="231F20"/>
          <w:spacing w:val="-4"/>
        </w:rPr>
        <w:t> </w:t>
      </w:r>
      <w:r>
        <w:rPr>
          <w:color w:val="231F20"/>
        </w:rPr>
        <w:t>ăn</w:t>
      </w:r>
      <w:r>
        <w:rPr>
          <w:color w:val="231F20"/>
          <w:spacing w:val="-4"/>
        </w:rPr>
        <w:t> </w:t>
      </w:r>
      <w:r>
        <w:rPr>
          <w:color w:val="231F20"/>
        </w:rPr>
        <w:t>uống,</w:t>
      </w:r>
      <w:r>
        <w:rPr>
          <w:color w:val="231F20"/>
          <w:spacing w:val="-4"/>
        </w:rPr>
        <w:t> </w:t>
      </w:r>
      <w:r>
        <w:rPr>
          <w:color w:val="231F20"/>
        </w:rPr>
        <w:t>ngọa</w:t>
      </w:r>
      <w:r>
        <w:rPr>
          <w:color w:val="231F20"/>
          <w:spacing w:val="-5"/>
        </w:rPr>
        <w:t> </w:t>
      </w:r>
      <w:r>
        <w:rPr>
          <w:color w:val="231F20"/>
        </w:rPr>
        <w:t>cụ,</w:t>
      </w:r>
      <w:r>
        <w:rPr>
          <w:color w:val="231F20"/>
          <w:spacing w:val="-4"/>
        </w:rPr>
        <w:t> </w:t>
      </w:r>
      <w:r>
        <w:rPr>
          <w:color w:val="231F20"/>
        </w:rPr>
        <w:t>thuốc</w:t>
      </w:r>
      <w:r>
        <w:rPr>
          <w:color w:val="231F20"/>
          <w:spacing w:val="-5"/>
        </w:rPr>
        <w:t> </w:t>
      </w:r>
      <w:r>
        <w:rPr>
          <w:color w:val="231F20"/>
        </w:rPr>
        <w:t>thang</w:t>
      </w:r>
      <w:r>
        <w:rPr>
          <w:color w:val="231F20"/>
          <w:spacing w:val="-4"/>
        </w:rPr>
        <w:t> </w:t>
      </w:r>
      <w:r>
        <w:rPr>
          <w:color w:val="231F20"/>
        </w:rPr>
        <w:t>cùng các</w:t>
      </w:r>
      <w:r>
        <w:rPr>
          <w:color w:val="231F20"/>
          <w:spacing w:val="-10"/>
        </w:rPr>
        <w:t> </w:t>
      </w:r>
      <w:r>
        <w:rPr>
          <w:color w:val="231F20"/>
        </w:rPr>
        <w:t>vật</w:t>
      </w:r>
      <w:r>
        <w:rPr>
          <w:color w:val="231F20"/>
          <w:spacing w:val="-10"/>
        </w:rPr>
        <w:t> </w:t>
      </w:r>
      <w:r>
        <w:rPr>
          <w:color w:val="231F20"/>
        </w:rPr>
        <w:t>dụng</w:t>
      </w:r>
      <w:r>
        <w:rPr>
          <w:color w:val="231F20"/>
          <w:spacing w:val="-10"/>
        </w:rPr>
        <w:t> </w:t>
      </w:r>
      <w:r>
        <w:rPr>
          <w:color w:val="231F20"/>
        </w:rPr>
        <w:t>cần</w:t>
      </w:r>
      <w:r>
        <w:rPr>
          <w:color w:val="231F20"/>
          <w:spacing w:val="-10"/>
        </w:rPr>
        <w:t> </w:t>
      </w:r>
      <w:r>
        <w:rPr>
          <w:color w:val="231F20"/>
        </w:rPr>
        <w:t>thiết</w:t>
      </w:r>
      <w:r>
        <w:rPr>
          <w:color w:val="231F20"/>
          <w:spacing w:val="-10"/>
        </w:rPr>
        <w:t> </w:t>
      </w:r>
      <w:r>
        <w:rPr>
          <w:color w:val="231F20"/>
        </w:rPr>
        <w:t>khác,</w:t>
      </w:r>
      <w:r>
        <w:rPr>
          <w:color w:val="231F20"/>
          <w:spacing w:val="-10"/>
        </w:rPr>
        <w:t> </w:t>
      </w:r>
      <w:r>
        <w:rPr>
          <w:color w:val="231F20"/>
        </w:rPr>
        <w:t>trước</w:t>
      </w:r>
      <w:r>
        <w:rPr>
          <w:color w:val="231F20"/>
          <w:spacing w:val="-10"/>
        </w:rPr>
        <w:t> </w:t>
      </w:r>
      <w:r>
        <w:rPr>
          <w:color w:val="231F20"/>
        </w:rPr>
        <w:t>không</w:t>
      </w:r>
      <w:r>
        <w:rPr>
          <w:color w:val="231F20"/>
          <w:spacing w:val="-10"/>
        </w:rPr>
        <w:t> </w:t>
      </w:r>
      <w:r>
        <w:rPr>
          <w:color w:val="231F20"/>
        </w:rPr>
        <w:t>thọ</w:t>
      </w:r>
      <w:r>
        <w:rPr>
          <w:color w:val="231F20"/>
          <w:spacing w:val="-10"/>
        </w:rPr>
        <w:t> </w:t>
      </w:r>
      <w:r>
        <w:rPr>
          <w:color w:val="231F20"/>
        </w:rPr>
        <w:t>nhận</w:t>
      </w:r>
      <w:r>
        <w:rPr>
          <w:color w:val="231F20"/>
          <w:spacing w:val="-10"/>
        </w:rPr>
        <w:t> </w:t>
      </w:r>
      <w:r>
        <w:rPr>
          <w:color w:val="231F20"/>
        </w:rPr>
        <w:t>công</w:t>
      </w:r>
      <w:r>
        <w:rPr>
          <w:color w:val="231F20"/>
          <w:spacing w:val="-10"/>
        </w:rPr>
        <w:t> </w:t>
      </w:r>
      <w:r>
        <w:rPr>
          <w:color w:val="231F20"/>
        </w:rPr>
        <w:t>đức</w:t>
      </w:r>
      <w:r>
        <w:rPr>
          <w:color w:val="231F20"/>
          <w:spacing w:val="-10"/>
        </w:rPr>
        <w:t> </w:t>
      </w:r>
      <w:r>
        <w:rPr>
          <w:color w:val="231F20"/>
        </w:rPr>
        <w:t>của</w:t>
      </w:r>
      <w:r>
        <w:rPr>
          <w:color w:val="231F20"/>
          <w:spacing w:val="-10"/>
        </w:rPr>
        <w:t> </w:t>
      </w:r>
      <w:r>
        <w:rPr>
          <w:color w:val="231F20"/>
        </w:rPr>
        <w:t>hạnh Đầu-đà, nhưng vẫn có thể phụng hành. Tôn giả Bạc-củ-la thì kiến văn không rộng, phước không lớn, khó được các thứ y phục, thức ăn uống, ngọa cụ, thuốc thang cùng những vật dụng cần thiết </w:t>
      </w:r>
      <w:r>
        <w:rPr>
          <w:color w:val="231F20"/>
          <w:spacing w:val="-3"/>
        </w:rPr>
        <w:t>khác, </w:t>
      </w:r>
      <w:r>
        <w:rPr>
          <w:color w:val="231F20"/>
        </w:rPr>
        <w:t>trước đã thọ nhận công đức của hạnh đầu đà, cũng có thể </w:t>
      </w:r>
      <w:r>
        <w:rPr>
          <w:color w:val="231F20"/>
          <w:spacing w:val="-3"/>
        </w:rPr>
        <w:t>phụng </w:t>
      </w:r>
      <w:r>
        <w:rPr>
          <w:color w:val="231F20"/>
        </w:rPr>
        <w:t>hành.</w:t>
      </w:r>
      <w:r>
        <w:rPr>
          <w:color w:val="231F20"/>
          <w:spacing w:val="-11"/>
        </w:rPr>
        <w:t> </w:t>
      </w:r>
      <w:r>
        <w:rPr>
          <w:color w:val="231F20"/>
        </w:rPr>
        <w:t>Bí-sô</w:t>
      </w:r>
      <w:r>
        <w:rPr>
          <w:color w:val="231F20"/>
          <w:spacing w:val="-10"/>
        </w:rPr>
        <w:t> </w:t>
      </w:r>
      <w:r>
        <w:rPr>
          <w:color w:val="231F20"/>
        </w:rPr>
        <w:t>ít</w:t>
      </w:r>
      <w:r>
        <w:rPr>
          <w:color w:val="231F20"/>
          <w:spacing w:val="-11"/>
        </w:rPr>
        <w:t> </w:t>
      </w:r>
      <w:r>
        <w:rPr>
          <w:color w:val="231F20"/>
        </w:rPr>
        <w:t>kiến</w:t>
      </w:r>
      <w:r>
        <w:rPr>
          <w:color w:val="231F20"/>
          <w:spacing w:val="-10"/>
        </w:rPr>
        <w:t> </w:t>
      </w:r>
      <w:r>
        <w:rPr>
          <w:color w:val="231F20"/>
        </w:rPr>
        <w:t>thức,</w:t>
      </w:r>
      <w:r>
        <w:rPr>
          <w:color w:val="231F20"/>
          <w:spacing w:val="-11"/>
        </w:rPr>
        <w:t> </w:t>
      </w:r>
      <w:r>
        <w:rPr>
          <w:color w:val="231F20"/>
        </w:rPr>
        <w:t>thọ</w:t>
      </w:r>
      <w:r>
        <w:rPr>
          <w:color w:val="231F20"/>
          <w:spacing w:val="-10"/>
        </w:rPr>
        <w:t> </w:t>
      </w:r>
      <w:r>
        <w:rPr>
          <w:color w:val="231F20"/>
        </w:rPr>
        <w:t>nhận</w:t>
      </w:r>
      <w:r>
        <w:rPr>
          <w:color w:val="231F20"/>
          <w:spacing w:val="-11"/>
        </w:rPr>
        <w:t> </w:t>
      </w:r>
      <w:r>
        <w:rPr>
          <w:color w:val="231F20"/>
        </w:rPr>
        <w:t>công</w:t>
      </w:r>
      <w:r>
        <w:rPr>
          <w:color w:val="231F20"/>
          <w:spacing w:val="-10"/>
        </w:rPr>
        <w:t> </w:t>
      </w:r>
      <w:r>
        <w:rPr>
          <w:color w:val="231F20"/>
        </w:rPr>
        <w:t>đức</w:t>
      </w:r>
      <w:r>
        <w:rPr>
          <w:color w:val="231F20"/>
          <w:spacing w:val="-10"/>
        </w:rPr>
        <w:t> </w:t>
      </w:r>
      <w:r>
        <w:rPr>
          <w:color w:val="231F20"/>
        </w:rPr>
        <w:t>của</w:t>
      </w:r>
      <w:r>
        <w:rPr>
          <w:color w:val="231F20"/>
          <w:spacing w:val="-11"/>
        </w:rPr>
        <w:t> </w:t>
      </w:r>
      <w:r>
        <w:rPr>
          <w:color w:val="231F20"/>
        </w:rPr>
        <w:t>hạnh</w:t>
      </w:r>
      <w:r>
        <w:rPr>
          <w:color w:val="231F20"/>
          <w:spacing w:val="-10"/>
        </w:rPr>
        <w:t> </w:t>
      </w:r>
      <w:r>
        <w:rPr>
          <w:color w:val="231F20"/>
        </w:rPr>
        <w:t>Đầu-đà,</w:t>
      </w:r>
      <w:r>
        <w:rPr>
          <w:color w:val="231F20"/>
          <w:spacing w:val="-11"/>
        </w:rPr>
        <w:t> </w:t>
      </w:r>
      <w:r>
        <w:rPr>
          <w:color w:val="231F20"/>
        </w:rPr>
        <w:t>ở</w:t>
      </w:r>
      <w:r>
        <w:rPr>
          <w:color w:val="231F20"/>
          <w:spacing w:val="-10"/>
        </w:rPr>
        <w:t> </w:t>
      </w:r>
      <w:r>
        <w:rPr>
          <w:color w:val="231F20"/>
        </w:rPr>
        <w:t>trong ấy tùy chuyển, điều nầy không lấy làm khó.</w:t>
      </w:r>
    </w:p>
    <w:p>
      <w:pPr>
        <w:pStyle w:val="BodyText"/>
        <w:spacing w:before="105"/>
        <w:ind w:left="283" w:firstLine="0"/>
        <w:jc w:val="center"/>
      </w:pPr>
      <w:r>
        <w:rPr>
          <w:color w:val="231F20"/>
        </w:rPr>
        <w:t>*</w:t>
      </w:r>
    </w:p>
    <w:p>
      <w:pPr>
        <w:pStyle w:val="BodyText"/>
        <w:spacing w:line="273" w:lineRule="auto" w:before="239"/>
        <w:jc w:val="left"/>
      </w:pPr>
      <w:r>
        <w:rPr>
          <w:i/>
          <w:color w:val="231F20"/>
        </w:rPr>
        <w:t>Như nói: </w:t>
      </w:r>
      <w:r>
        <w:rPr>
          <w:color w:val="231F20"/>
        </w:rPr>
        <w:t>“Đại Danh học, phần nhiều trụ nơi năm cái, đoạn trừ dần”.</w:t>
      </w:r>
    </w:p>
    <w:p>
      <w:pPr>
        <w:pStyle w:val="BodyText"/>
        <w:ind w:left="960" w:firstLine="0"/>
        <w:jc w:val="left"/>
      </w:pPr>
      <w:r>
        <w:rPr>
          <w:i/>
          <w:color w:val="231F20"/>
        </w:rPr>
        <w:t>Hỏi: </w:t>
      </w:r>
      <w:r>
        <w:rPr>
          <w:color w:val="231F20"/>
        </w:rPr>
        <w:t>Ở đây, thế nào là học?</w:t>
      </w:r>
    </w:p>
    <w:p>
      <w:pPr>
        <w:pStyle w:val="BodyText"/>
        <w:spacing w:before="154"/>
        <w:ind w:left="960" w:firstLine="0"/>
        <w:jc w:val="left"/>
      </w:pPr>
      <w:r>
        <w:rPr>
          <w:i/>
          <w:color w:val="231F20"/>
        </w:rPr>
        <w:t>Đáp: </w:t>
      </w:r>
      <w:r>
        <w:rPr>
          <w:color w:val="231F20"/>
        </w:rPr>
        <w:t>Là Dự lưu, hoặc Nhất lai.</w:t>
      </w:r>
    </w:p>
    <w:p>
      <w:pPr>
        <w:pStyle w:val="BodyText"/>
        <w:spacing w:before="155"/>
        <w:ind w:left="960" w:firstLine="0"/>
        <w:jc w:val="left"/>
      </w:pPr>
      <w:r>
        <w:rPr>
          <w:i/>
          <w:color w:val="231F20"/>
        </w:rPr>
        <w:t>Hỏi: </w:t>
      </w:r>
      <w:r>
        <w:rPr>
          <w:color w:val="231F20"/>
        </w:rPr>
        <w:t>Thế nào là học phần nhiều trụ nơi năm cái, đoạn trừ dần?</w:t>
      </w:r>
    </w:p>
    <w:p>
      <w:pPr>
        <w:pStyle w:val="BodyText"/>
        <w:spacing w:before="154"/>
        <w:ind w:left="960" w:firstLine="0"/>
        <w:jc w:val="left"/>
      </w:pPr>
      <w:r>
        <w:rPr>
          <w:i/>
          <w:color w:val="231F20"/>
        </w:rPr>
        <w:t>Đáp: </w:t>
      </w:r>
      <w:r>
        <w:rPr>
          <w:color w:val="231F20"/>
        </w:rPr>
        <w:t>Đoạn trừ dần, lìa dần, điều phục dần, dứt bỏ dần.</w:t>
      </w:r>
    </w:p>
    <w:p>
      <w:pPr>
        <w:pStyle w:val="BodyText"/>
        <w:spacing w:before="155"/>
        <w:ind w:left="283" w:firstLine="0"/>
        <w:jc w:val="center"/>
      </w:pPr>
      <w:r>
        <w:rPr>
          <w:color w:val="231F20"/>
        </w:rPr>
        <w:t>*</w:t>
      </w:r>
    </w:p>
    <w:p>
      <w:pPr>
        <w:pStyle w:val="BodyText"/>
        <w:spacing w:line="273" w:lineRule="auto" w:before="239"/>
        <w:jc w:val="left"/>
      </w:pPr>
      <w:r>
        <w:rPr>
          <w:i/>
          <w:color w:val="231F20"/>
        </w:rPr>
        <w:t>Như nói: </w:t>
      </w:r>
      <w:r>
        <w:rPr>
          <w:color w:val="231F20"/>
        </w:rPr>
        <w:t>“Bí-sô vì pháp xả bỏ nên Tỳ-nại-da xả bỏ, vì Tỳ-nại- da xả bỏ nên pháp xả bỏ”.</w:t>
      </w:r>
    </w:p>
    <w:p>
      <w:pPr>
        <w:spacing w:before="112"/>
        <w:ind w:left="960" w:right="0" w:firstLine="0"/>
        <w:jc w:val="left"/>
        <w:rPr>
          <w:sz w:val="26"/>
        </w:rPr>
      </w:pPr>
      <w:r>
        <w:rPr>
          <w:i/>
          <w:color w:val="231F20"/>
          <w:sz w:val="26"/>
        </w:rPr>
        <w:t>Hỏi: </w:t>
      </w:r>
      <w:r>
        <w:rPr>
          <w:color w:val="231F20"/>
          <w:sz w:val="26"/>
        </w:rPr>
        <w:t>Thế nào là pháp?</w:t>
      </w:r>
    </w:p>
    <w:p>
      <w:pPr>
        <w:pStyle w:val="BodyText"/>
        <w:spacing w:line="364" w:lineRule="auto" w:before="154"/>
        <w:ind w:left="960" w:right="3674" w:firstLine="0"/>
        <w:jc w:val="left"/>
      </w:pPr>
      <w:r>
        <w:rPr>
          <w:i/>
          <w:color w:val="231F20"/>
        </w:rPr>
        <w:t>Đáp: </w:t>
      </w:r>
      <w:r>
        <w:rPr>
          <w:color w:val="231F20"/>
        </w:rPr>
        <w:t>Là tám chi Thánh đạo. </w:t>
      </w:r>
      <w:r>
        <w:rPr>
          <w:i/>
          <w:color w:val="231F20"/>
        </w:rPr>
        <w:t>Hỏi: </w:t>
      </w:r>
      <w:r>
        <w:rPr>
          <w:color w:val="231F20"/>
        </w:rPr>
        <w:t>Thế nào là Tỳ-nại-da? </w:t>
      </w:r>
      <w:r>
        <w:rPr>
          <w:i/>
          <w:color w:val="231F20"/>
        </w:rPr>
        <w:t>Đáp: </w:t>
      </w:r>
      <w:r>
        <w:rPr>
          <w:color w:val="231F20"/>
        </w:rPr>
        <w:t>Là tham, sân, si diệt.</w:t>
      </w:r>
    </w:p>
    <w:p>
      <w:pPr>
        <w:pStyle w:val="BodyText"/>
        <w:spacing w:line="273" w:lineRule="auto" w:before="0"/>
        <w:jc w:val="left"/>
      </w:pPr>
      <w:r>
        <w:rPr>
          <w:i/>
          <w:color w:val="231F20"/>
        </w:rPr>
        <w:t>Hỏi:</w:t>
      </w:r>
      <w:r>
        <w:rPr>
          <w:i/>
          <w:color w:val="231F20"/>
          <w:spacing w:val="-19"/>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vì</w:t>
      </w:r>
      <w:r>
        <w:rPr>
          <w:color w:val="231F20"/>
          <w:spacing w:val="-14"/>
        </w:rPr>
        <w:t> </w:t>
      </w:r>
      <w:r>
        <w:rPr>
          <w:color w:val="231F20"/>
        </w:rPr>
        <w:t>pháp</w:t>
      </w:r>
      <w:r>
        <w:rPr>
          <w:color w:val="231F20"/>
          <w:spacing w:val="-13"/>
        </w:rPr>
        <w:t> </w:t>
      </w:r>
      <w:r>
        <w:rPr>
          <w:color w:val="231F20"/>
        </w:rPr>
        <w:t>xả</w:t>
      </w:r>
      <w:r>
        <w:rPr>
          <w:color w:val="231F20"/>
          <w:spacing w:val="-13"/>
        </w:rPr>
        <w:t> </w:t>
      </w:r>
      <w:r>
        <w:rPr>
          <w:color w:val="231F20"/>
        </w:rPr>
        <w:t>bỏ</w:t>
      </w:r>
      <w:r>
        <w:rPr>
          <w:color w:val="231F20"/>
          <w:spacing w:val="-13"/>
        </w:rPr>
        <w:t> </w:t>
      </w:r>
      <w:r>
        <w:rPr>
          <w:color w:val="231F20"/>
        </w:rPr>
        <w:t>nên</w:t>
      </w:r>
      <w:r>
        <w:rPr>
          <w:color w:val="231F20"/>
          <w:spacing w:val="-19"/>
        </w:rPr>
        <w:t> </w:t>
      </w:r>
      <w:r>
        <w:rPr>
          <w:color w:val="231F20"/>
        </w:rPr>
        <w:t>Tỳ-nại-da</w:t>
      </w:r>
      <w:r>
        <w:rPr>
          <w:color w:val="231F20"/>
          <w:spacing w:val="-13"/>
        </w:rPr>
        <w:t> </w:t>
      </w:r>
      <w:r>
        <w:rPr>
          <w:color w:val="231F20"/>
        </w:rPr>
        <w:t>xả</w:t>
      </w:r>
      <w:r>
        <w:rPr>
          <w:color w:val="231F20"/>
          <w:spacing w:val="-13"/>
        </w:rPr>
        <w:t> </w:t>
      </w:r>
      <w:r>
        <w:rPr>
          <w:color w:val="231F20"/>
        </w:rPr>
        <w:t>bỏ,</w:t>
      </w:r>
      <w:r>
        <w:rPr>
          <w:color w:val="231F20"/>
          <w:spacing w:val="-13"/>
        </w:rPr>
        <w:t> </w:t>
      </w:r>
      <w:r>
        <w:rPr>
          <w:color w:val="231F20"/>
        </w:rPr>
        <w:t>vì</w:t>
      </w:r>
      <w:r>
        <w:rPr>
          <w:color w:val="231F20"/>
          <w:spacing w:val="-18"/>
        </w:rPr>
        <w:t> </w:t>
      </w:r>
      <w:r>
        <w:rPr>
          <w:color w:val="231F20"/>
        </w:rPr>
        <w:t>Tỳ-nại-da xả bỏ nên pháp xả bỏ?</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i/>
          <w:color w:val="231F20"/>
        </w:rPr>
        <w:t>Đáp: </w:t>
      </w:r>
      <w:r>
        <w:rPr>
          <w:color w:val="231F20"/>
        </w:rPr>
        <w:t>Nếu đối với tám chi Thánh đạo, lúc không tu tập, Hành giả kia đối với tham, sân, si cần trừ diệt, không thể tác chứng. Hoặc đối với tham sân si cần diệt trừ, lúc không thể tác chứng, nên Hành giả</w:t>
      </w:r>
      <w:r>
        <w:rPr>
          <w:color w:val="231F20"/>
          <w:spacing w:val="-9"/>
        </w:rPr>
        <w:t> </w:t>
      </w:r>
      <w:r>
        <w:rPr>
          <w:color w:val="231F20"/>
        </w:rPr>
        <w:t>kia</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tám</w:t>
      </w:r>
      <w:r>
        <w:rPr>
          <w:color w:val="231F20"/>
          <w:spacing w:val="-8"/>
        </w:rPr>
        <w:t> </w:t>
      </w:r>
      <w:r>
        <w:rPr>
          <w:color w:val="231F20"/>
        </w:rPr>
        <w:t>chi</w:t>
      </w:r>
      <w:r>
        <w:rPr>
          <w:color w:val="231F20"/>
          <w:spacing w:val="-8"/>
        </w:rPr>
        <w:t> </w:t>
      </w:r>
      <w:r>
        <w:rPr>
          <w:color w:val="231F20"/>
        </w:rPr>
        <w:t>thánh</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Do</w:t>
      </w:r>
      <w:r>
        <w:rPr>
          <w:color w:val="231F20"/>
          <w:spacing w:val="-8"/>
        </w:rPr>
        <w:t> </w:t>
      </w:r>
      <w:r>
        <w:rPr>
          <w:color w:val="231F20"/>
        </w:rPr>
        <w:t>nhân</w:t>
      </w:r>
      <w:r>
        <w:rPr>
          <w:color w:val="231F20"/>
          <w:spacing w:val="-8"/>
        </w:rPr>
        <w:t> </w:t>
      </w:r>
      <w:r>
        <w:rPr>
          <w:color w:val="231F20"/>
        </w:rPr>
        <w:t>duyên</w:t>
      </w:r>
      <w:r>
        <w:rPr>
          <w:color w:val="231F20"/>
          <w:spacing w:val="-8"/>
        </w:rPr>
        <w:t> </w:t>
      </w:r>
      <w:r>
        <w:rPr>
          <w:color w:val="231F20"/>
        </w:rPr>
        <w:t>ấy nên nói như thế.</w:t>
      </w:r>
    </w:p>
    <w:p>
      <w:pPr>
        <w:pStyle w:val="BodyText"/>
        <w:spacing w:before="109"/>
        <w:ind w:left="0" w:right="281" w:firstLine="0"/>
        <w:jc w:val="center"/>
      </w:pPr>
      <w:r>
        <w:rPr>
          <w:color w:val="231F20"/>
        </w:rPr>
        <w:t>*</w:t>
      </w:r>
    </w:p>
    <w:p>
      <w:pPr>
        <w:spacing w:before="240"/>
        <w:ind w:left="677" w:right="0" w:firstLine="0"/>
        <w:jc w:val="left"/>
        <w:rPr>
          <w:sz w:val="26"/>
        </w:rPr>
      </w:pPr>
      <w:r>
        <w:rPr>
          <w:i/>
          <w:color w:val="231F20"/>
          <w:sz w:val="26"/>
        </w:rPr>
        <w:t>Như nói: </w:t>
      </w:r>
      <w:r>
        <w:rPr>
          <w:color w:val="231F20"/>
          <w:sz w:val="26"/>
        </w:rPr>
        <w:t>“Pháp tùy pháp hành”.</w:t>
      </w:r>
    </w:p>
    <w:p>
      <w:pPr>
        <w:pStyle w:val="BodyText"/>
        <w:spacing w:line="364" w:lineRule="auto" w:before="154"/>
        <w:ind w:left="677" w:right="4080" w:firstLine="0"/>
        <w:jc w:val="left"/>
      </w:pPr>
      <w:r>
        <w:rPr>
          <w:i/>
          <w:color w:val="231F20"/>
        </w:rPr>
        <w:t>Hỏi: </w:t>
      </w:r>
      <w:r>
        <w:rPr>
          <w:color w:val="231F20"/>
        </w:rPr>
        <w:t>Thế nào là pháp? </w:t>
      </w:r>
      <w:r>
        <w:rPr>
          <w:i/>
          <w:color w:val="231F20"/>
        </w:rPr>
        <w:t>Đáp: </w:t>
      </w:r>
      <w:r>
        <w:rPr>
          <w:color w:val="231F20"/>
        </w:rPr>
        <w:t>Là Niết-bàn tịch diệt. </w:t>
      </w:r>
      <w:r>
        <w:rPr>
          <w:i/>
          <w:color w:val="231F20"/>
        </w:rPr>
        <w:t>Hỏi: </w:t>
      </w:r>
      <w:r>
        <w:rPr>
          <w:color w:val="231F20"/>
        </w:rPr>
        <w:t>Thế nào là tùy pháp?</w:t>
      </w:r>
    </w:p>
    <w:p>
      <w:pPr>
        <w:pStyle w:val="BodyText"/>
        <w:spacing w:line="296" w:lineRule="exact" w:before="0"/>
        <w:ind w:left="677" w:firstLine="0"/>
        <w:jc w:val="left"/>
      </w:pPr>
      <w:r>
        <w:rPr>
          <w:i/>
          <w:color w:val="231F20"/>
        </w:rPr>
        <w:t>Đáp: </w:t>
      </w:r>
      <w:r>
        <w:rPr>
          <w:color w:val="231F20"/>
        </w:rPr>
        <w:t>Là tám chi Thánh đạo.</w:t>
      </w:r>
    </w:p>
    <w:p>
      <w:pPr>
        <w:pStyle w:val="BodyText"/>
        <w:spacing w:before="155"/>
        <w:ind w:left="677" w:firstLine="0"/>
        <w:jc w:val="left"/>
      </w:pPr>
      <w:r>
        <w:rPr>
          <w:i/>
          <w:color w:val="231F20"/>
        </w:rPr>
        <w:t>Hỏi: </w:t>
      </w:r>
      <w:r>
        <w:rPr>
          <w:color w:val="231F20"/>
        </w:rPr>
        <w:t>Thế nào là pháp tùy pháp hành?</w:t>
      </w:r>
    </w:p>
    <w:p>
      <w:pPr>
        <w:pStyle w:val="BodyText"/>
        <w:spacing w:before="154"/>
        <w:ind w:left="677" w:firstLine="0"/>
      </w:pPr>
      <w:r>
        <w:rPr>
          <w:i/>
          <w:color w:val="231F20"/>
        </w:rPr>
        <w:t>Đáp: </w:t>
      </w:r>
      <w:r>
        <w:rPr>
          <w:color w:val="231F20"/>
        </w:rPr>
        <w:t>Nếu ở trong ấy tùy theo nghĩa mà hành.</w:t>
      </w:r>
    </w:p>
    <w:p>
      <w:pPr>
        <w:pStyle w:val="BodyText"/>
        <w:spacing w:line="273" w:lineRule="auto" w:before="154"/>
        <w:ind w:left="110" w:right="390"/>
      </w:pPr>
      <w:r>
        <w:rPr>
          <w:color w:val="231F20"/>
        </w:rPr>
        <w:t>Lại</w:t>
      </w:r>
      <w:r>
        <w:rPr>
          <w:color w:val="231F20"/>
          <w:spacing w:val="-4"/>
        </w:rPr>
        <w:t> </w:t>
      </w:r>
      <w:r>
        <w:rPr>
          <w:color w:val="231F20"/>
        </w:rPr>
        <w:t>nữa,</w:t>
      </w:r>
      <w:r>
        <w:rPr>
          <w:color w:val="231F20"/>
          <w:spacing w:val="-4"/>
        </w:rPr>
        <w:t> </w:t>
      </w:r>
      <w:r>
        <w:rPr>
          <w:color w:val="231F20"/>
        </w:rPr>
        <w:t>biệt</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Biệt</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luật</w:t>
      </w:r>
      <w:r>
        <w:rPr>
          <w:color w:val="231F20"/>
          <w:spacing w:val="-4"/>
        </w:rPr>
        <w:t> </w:t>
      </w:r>
      <w:r>
        <w:rPr>
          <w:color w:val="231F20"/>
        </w:rPr>
        <w:t>nghi</w:t>
      </w:r>
      <w:r>
        <w:rPr>
          <w:color w:val="231F20"/>
          <w:spacing w:val="-4"/>
        </w:rPr>
        <w:t> </w:t>
      </w:r>
      <w:r>
        <w:rPr>
          <w:color w:val="231F20"/>
        </w:rPr>
        <w:t>gọi là tùy pháp. Nếu ở trong ấy tùy theo nghĩa mà hành, gọi là pháp tùy pháp hành.</w:t>
      </w:r>
    </w:p>
    <w:p>
      <w:pPr>
        <w:pStyle w:val="BodyText"/>
        <w:spacing w:line="273" w:lineRule="auto" w:before="111"/>
        <w:ind w:left="110" w:right="389"/>
      </w:pPr>
      <w:r>
        <w:rPr>
          <w:color w:val="231F20"/>
        </w:rPr>
        <w:t>Lại nữa, luật nghi thân, luật nghi ngữ, thọ mạng thanh tịnh gọi là pháp, thọ nhận đây gọi là tùy pháp. Nếu ở trong ấy tùy theo nghĩa mà hành gọi là pháp tùy pháp hành.</w:t>
      </w:r>
    </w:p>
    <w:p>
      <w:pPr>
        <w:pStyle w:val="BodyText"/>
        <w:spacing w:before="111"/>
        <w:ind w:left="0" w:right="281" w:firstLine="0"/>
        <w:jc w:val="center"/>
      </w:pPr>
      <w:r>
        <w:rPr>
          <w:color w:val="231F20"/>
        </w:rPr>
        <w:t>*</w:t>
      </w:r>
    </w:p>
    <w:p>
      <w:pPr>
        <w:pStyle w:val="BodyText"/>
        <w:spacing w:before="1"/>
        <w:ind w:left="0" w:firstLine="0"/>
        <w:jc w:val="left"/>
        <w:rPr>
          <w:sz w:val="13"/>
        </w:rPr>
      </w:pPr>
    </w:p>
    <w:p>
      <w:pPr>
        <w:pStyle w:val="BodyText"/>
        <w:spacing w:before="89"/>
        <w:ind w:left="677" w:firstLine="0"/>
        <w:jc w:val="left"/>
      </w:pPr>
      <w:r>
        <w:rPr>
          <w:i/>
          <w:color w:val="231F20"/>
        </w:rPr>
        <w:t>Hỏi: </w:t>
      </w:r>
      <w:r>
        <w:rPr>
          <w:color w:val="231F20"/>
        </w:rPr>
        <w:t>Thế nào là pháp luân?</w:t>
      </w:r>
    </w:p>
    <w:p>
      <w:pPr>
        <w:pStyle w:val="BodyText"/>
        <w:spacing w:before="155"/>
        <w:ind w:left="677" w:firstLine="0"/>
        <w:jc w:val="left"/>
      </w:pPr>
      <w:r>
        <w:rPr>
          <w:i/>
          <w:color w:val="231F20"/>
        </w:rPr>
        <w:t>Đáp: </w:t>
      </w:r>
      <w:r>
        <w:rPr>
          <w:color w:val="231F20"/>
        </w:rPr>
        <w:t>Là tám chi Thánh đạo.</w:t>
      </w:r>
    </w:p>
    <w:p>
      <w:pPr>
        <w:pStyle w:val="BodyText"/>
        <w:spacing w:before="154"/>
        <w:ind w:left="677" w:firstLine="0"/>
        <w:jc w:val="left"/>
      </w:pPr>
      <w:r>
        <w:rPr>
          <w:i/>
          <w:color w:val="231F20"/>
        </w:rPr>
        <w:t>Hỏi: </w:t>
      </w:r>
      <w:r>
        <w:rPr>
          <w:color w:val="231F20"/>
        </w:rPr>
        <w:t>Ngang với đâu nên nói là chuyển pháp luân?</w:t>
      </w:r>
    </w:p>
    <w:p>
      <w:pPr>
        <w:pStyle w:val="BodyText"/>
        <w:spacing w:before="154"/>
        <w:ind w:left="677" w:firstLine="0"/>
        <w:jc w:val="left"/>
      </w:pPr>
      <w:r>
        <w:rPr>
          <w:i/>
          <w:color w:val="231F20"/>
        </w:rPr>
        <w:t>Đáp: </w:t>
      </w:r>
      <w:r>
        <w:rPr>
          <w:color w:val="231F20"/>
        </w:rPr>
        <w:t>Như lúc Tôn giả A Nhã Đa Kiều-trần-na kiến pháp.</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chánh pháp?</w:t>
      </w:r>
    </w:p>
    <w:p>
      <w:pPr>
        <w:pStyle w:val="BodyText"/>
        <w:spacing w:line="364" w:lineRule="auto" w:before="154"/>
        <w:ind w:left="960" w:right="1732" w:firstLine="0"/>
        <w:jc w:val="left"/>
      </w:pPr>
      <w:r>
        <w:rPr>
          <w:i/>
          <w:color w:val="231F20"/>
        </w:rPr>
        <w:t>Đáp: </w:t>
      </w:r>
      <w:r>
        <w:rPr>
          <w:color w:val="231F20"/>
        </w:rPr>
        <w:t>Là căn, lực, giác chi, đạo chi vô lậu.  </w:t>
      </w:r>
      <w:r>
        <w:rPr>
          <w:i/>
          <w:color w:val="231F20"/>
        </w:rPr>
        <w:t>Hỏi: </w:t>
      </w:r>
      <w:r>
        <w:rPr>
          <w:color w:val="231F20"/>
        </w:rPr>
        <w:t>Ngang với đâu nên nói là chánh pháp trụ? </w:t>
      </w:r>
      <w:r>
        <w:rPr>
          <w:i/>
          <w:color w:val="231F20"/>
        </w:rPr>
        <w:t>Đáp: </w:t>
      </w:r>
      <w:r>
        <w:rPr>
          <w:color w:val="231F20"/>
        </w:rPr>
        <w:t>Như vào lúc người hành pháp</w:t>
      </w:r>
      <w:r>
        <w:rPr>
          <w:color w:val="231F20"/>
          <w:spacing w:val="-3"/>
        </w:rPr>
        <w:t> </w:t>
      </w:r>
      <w:r>
        <w:rPr>
          <w:color w:val="231F20"/>
        </w:rPr>
        <w:t>trụ.</w:t>
      </w:r>
    </w:p>
    <w:p>
      <w:pPr>
        <w:pStyle w:val="BodyText"/>
        <w:spacing w:line="296" w:lineRule="exact" w:before="0"/>
        <w:ind w:left="960" w:firstLine="0"/>
        <w:jc w:val="left"/>
      </w:pPr>
      <w:r>
        <w:rPr>
          <w:i/>
          <w:color w:val="231F20"/>
        </w:rPr>
        <w:t>Hỏi: </w:t>
      </w:r>
      <w:r>
        <w:rPr>
          <w:color w:val="231F20"/>
        </w:rPr>
        <w:t>Ngang với đâu nên nói là chánh pháp diệt?</w:t>
      </w:r>
    </w:p>
    <w:p>
      <w:pPr>
        <w:pStyle w:val="BodyText"/>
        <w:spacing w:before="155"/>
        <w:ind w:left="960" w:firstLine="0"/>
        <w:jc w:val="left"/>
      </w:pPr>
      <w:r>
        <w:rPr>
          <w:i/>
          <w:color w:val="231F20"/>
        </w:rPr>
        <w:t>Đáp: </w:t>
      </w:r>
      <w:r>
        <w:rPr>
          <w:color w:val="231F20"/>
        </w:rPr>
        <w:t>Như vào lúc người hành pháp diệt.</w:t>
      </w:r>
    </w:p>
    <w:p>
      <w:pPr>
        <w:pStyle w:val="BodyText"/>
        <w:spacing w:before="154"/>
        <w:ind w:left="283" w:firstLine="0"/>
        <w:jc w:val="center"/>
      </w:pPr>
      <w:r>
        <w:rPr>
          <w:color w:val="231F20"/>
        </w:rPr>
        <w:t>*</w:t>
      </w:r>
    </w:p>
    <w:p>
      <w:pPr>
        <w:pStyle w:val="BodyText"/>
        <w:spacing w:line="273" w:lineRule="auto" w:before="240"/>
        <w:ind w:right="107"/>
      </w:pPr>
      <w:r>
        <w:rPr>
          <w:i/>
          <w:color w:val="231F20"/>
        </w:rPr>
        <w:t>Hỏi: </w:t>
      </w:r>
      <w:r>
        <w:rPr>
          <w:color w:val="231F20"/>
        </w:rPr>
        <w:t>Nếu đầu tiên nhập vô lậu nơi tĩnh lự thứ nhất, do được định nầy nên được các tâm, tâm sở pháp vô lậu khác, tâm ấy thuộc về đời nào?</w:t>
      </w:r>
    </w:p>
    <w:p>
      <w:pPr>
        <w:pStyle w:val="BodyText"/>
        <w:spacing w:before="111"/>
        <w:ind w:left="960" w:firstLine="0"/>
      </w:pPr>
      <w:r>
        <w:rPr>
          <w:i/>
          <w:color w:val="231F20"/>
        </w:rPr>
        <w:t>Đáp: </w:t>
      </w:r>
      <w:r>
        <w:rPr>
          <w:color w:val="231F20"/>
        </w:rPr>
        <w:t>Thuộc về đời vị lai.</w:t>
      </w:r>
    </w:p>
    <w:p>
      <w:pPr>
        <w:pStyle w:val="BodyText"/>
        <w:spacing w:line="273" w:lineRule="auto" w:before="154"/>
        <w:ind w:right="107"/>
      </w:pPr>
      <w:r>
        <w:rPr>
          <w:i/>
          <w:color w:val="231F20"/>
        </w:rPr>
        <w:t>Hỏi:</w:t>
      </w:r>
      <w:r>
        <w:rPr>
          <w:i/>
          <w:color w:val="231F20"/>
          <w:spacing w:val="-8"/>
        </w:rPr>
        <w:t> </w:t>
      </w:r>
      <w:r>
        <w:rPr>
          <w:color w:val="231F20"/>
        </w:rPr>
        <w:t>Nếu</w:t>
      </w:r>
      <w:r>
        <w:rPr>
          <w:color w:val="231F20"/>
          <w:spacing w:val="-8"/>
        </w:rPr>
        <w:t> </w:t>
      </w:r>
      <w:r>
        <w:rPr>
          <w:color w:val="231F20"/>
        </w:rPr>
        <w:t>đầu</w:t>
      </w:r>
      <w:r>
        <w:rPr>
          <w:color w:val="231F20"/>
          <w:spacing w:val="-9"/>
        </w:rPr>
        <w:t> </w:t>
      </w:r>
      <w:r>
        <w:rPr>
          <w:color w:val="231F20"/>
        </w:rPr>
        <w:t>tiên</w:t>
      </w:r>
      <w:r>
        <w:rPr>
          <w:color w:val="231F20"/>
          <w:spacing w:val="-8"/>
        </w:rPr>
        <w:t> </w:t>
      </w:r>
      <w:r>
        <w:rPr>
          <w:color w:val="231F20"/>
        </w:rPr>
        <w:t>nhập,</w:t>
      </w:r>
      <w:r>
        <w:rPr>
          <w:color w:val="231F20"/>
          <w:spacing w:val="-9"/>
        </w:rPr>
        <w:t> </w:t>
      </w:r>
      <w:r>
        <w:rPr>
          <w:color w:val="231F20"/>
        </w:rPr>
        <w:t>cho</w:t>
      </w:r>
      <w:r>
        <w:rPr>
          <w:color w:val="231F20"/>
          <w:spacing w:val="-7"/>
        </w:rPr>
        <w:t> </w:t>
      </w:r>
      <w:r>
        <w:rPr>
          <w:color w:val="231F20"/>
        </w:rPr>
        <w:t>đến</w:t>
      </w:r>
      <w:r>
        <w:rPr>
          <w:color w:val="231F20"/>
          <w:spacing w:val="-9"/>
        </w:rPr>
        <w:t> </w:t>
      </w:r>
      <w:r>
        <w:rPr>
          <w:color w:val="231F20"/>
        </w:rPr>
        <w:t>nhập</w:t>
      </w:r>
      <w:r>
        <w:rPr>
          <w:color w:val="231F20"/>
          <w:spacing w:val="-8"/>
        </w:rPr>
        <w:t> </w:t>
      </w:r>
      <w:r>
        <w:rPr>
          <w:color w:val="231F20"/>
        </w:rPr>
        <w:t>vô</w:t>
      </w:r>
      <w:r>
        <w:rPr>
          <w:color w:val="231F20"/>
          <w:spacing w:val="-8"/>
        </w:rPr>
        <w:t> </w:t>
      </w:r>
      <w:r>
        <w:rPr>
          <w:color w:val="231F20"/>
        </w:rPr>
        <w:t>lậu</w:t>
      </w:r>
      <w:r>
        <w:rPr>
          <w:color w:val="231F20"/>
          <w:spacing w:val="-7"/>
        </w:rPr>
        <w:t> </w:t>
      </w:r>
      <w:r>
        <w:rPr>
          <w:color w:val="231F20"/>
        </w:rPr>
        <w:t>nơi</w:t>
      </w:r>
      <w:r>
        <w:rPr>
          <w:color w:val="231F20"/>
          <w:spacing w:val="-9"/>
        </w:rPr>
        <w:t> </w:t>
      </w:r>
      <w:r>
        <w:rPr>
          <w:color w:val="231F20"/>
        </w:rPr>
        <w:t>xứ</w:t>
      </w:r>
      <w:r>
        <w:rPr>
          <w:color w:val="231F20"/>
          <w:spacing w:val="-12"/>
        </w:rPr>
        <w:t> </w:t>
      </w:r>
      <w:r>
        <w:rPr>
          <w:color w:val="231F20"/>
        </w:rPr>
        <w:t>Vô</w:t>
      </w:r>
      <w:r>
        <w:rPr>
          <w:color w:val="231F20"/>
          <w:spacing w:val="-9"/>
        </w:rPr>
        <w:t> </w:t>
      </w:r>
      <w:r>
        <w:rPr>
          <w:color w:val="231F20"/>
        </w:rPr>
        <w:t>sở</w:t>
      </w:r>
      <w:r>
        <w:rPr>
          <w:color w:val="231F20"/>
          <w:spacing w:val="-8"/>
        </w:rPr>
        <w:t> </w:t>
      </w:r>
      <w:r>
        <w:rPr>
          <w:color w:val="231F20"/>
        </w:rPr>
        <w:t>hữu, do được vô lậu nầy nên được các tâm, tâm sở pháp vô lậu khác, </w:t>
      </w:r>
      <w:r>
        <w:rPr>
          <w:color w:val="231F20"/>
          <w:spacing w:val="-5"/>
        </w:rPr>
        <w:t>tâm </w:t>
      </w:r>
      <w:r>
        <w:rPr>
          <w:color w:val="231F20"/>
        </w:rPr>
        <w:t>ấy thuộc về đời nào?</w:t>
      </w:r>
    </w:p>
    <w:p>
      <w:pPr>
        <w:pStyle w:val="BodyText"/>
        <w:spacing w:before="111"/>
        <w:ind w:left="960" w:firstLine="0"/>
      </w:pPr>
      <w:r>
        <w:rPr>
          <w:i/>
          <w:color w:val="231F20"/>
        </w:rPr>
        <w:t>Đáp: </w:t>
      </w:r>
      <w:r>
        <w:rPr>
          <w:color w:val="231F20"/>
        </w:rPr>
        <w:t>Thuộc về đời vị lai.</w:t>
      </w:r>
    </w:p>
    <w:p>
      <w:pPr>
        <w:pStyle w:val="BodyText"/>
        <w:spacing w:before="154"/>
        <w:ind w:left="283" w:firstLine="0"/>
        <w:jc w:val="center"/>
      </w:pPr>
      <w:r>
        <w:rPr>
          <w:color w:val="231F20"/>
        </w:rPr>
        <w:t>*</w:t>
      </w:r>
    </w:p>
    <w:p>
      <w:pPr>
        <w:pStyle w:val="BodyText"/>
        <w:spacing w:before="240"/>
        <w:ind w:left="960" w:firstLine="0"/>
        <w:jc w:val="left"/>
      </w:pPr>
      <w:r>
        <w:rPr>
          <w:i/>
          <w:color w:val="231F20"/>
        </w:rPr>
        <w:t>Hỏi: </w:t>
      </w:r>
      <w:r>
        <w:rPr>
          <w:color w:val="231F20"/>
        </w:rPr>
        <w:t>Các thứ sinh thuộc về đời nào?</w:t>
      </w:r>
    </w:p>
    <w:p>
      <w:pPr>
        <w:pStyle w:val="BodyText"/>
        <w:spacing w:before="154"/>
        <w:ind w:left="960" w:firstLine="0"/>
        <w:jc w:val="left"/>
      </w:pPr>
      <w:r>
        <w:rPr>
          <w:i/>
          <w:color w:val="231F20"/>
        </w:rPr>
        <w:t>Đáp: </w:t>
      </w:r>
      <w:r>
        <w:rPr>
          <w:color w:val="231F20"/>
        </w:rPr>
        <w:t>Thuộc về đời vị lai.</w:t>
      </w:r>
    </w:p>
    <w:p>
      <w:pPr>
        <w:pStyle w:val="BodyText"/>
        <w:spacing w:before="155"/>
        <w:ind w:left="960" w:firstLine="0"/>
        <w:jc w:val="left"/>
      </w:pPr>
      <w:r>
        <w:rPr>
          <w:i/>
          <w:color w:val="231F20"/>
        </w:rPr>
        <w:t>Hỏi: </w:t>
      </w:r>
      <w:r>
        <w:rPr>
          <w:color w:val="231F20"/>
        </w:rPr>
        <w:t>Các thứ diệt thuộc về đời nào?</w:t>
      </w:r>
    </w:p>
    <w:p>
      <w:pPr>
        <w:pStyle w:val="BodyText"/>
        <w:spacing w:before="154"/>
        <w:ind w:left="960" w:firstLine="0"/>
        <w:jc w:val="left"/>
      </w:pPr>
      <w:r>
        <w:rPr>
          <w:i/>
          <w:color w:val="231F20"/>
        </w:rPr>
        <w:t>Đáp: </w:t>
      </w:r>
      <w:r>
        <w:rPr>
          <w:color w:val="231F20"/>
        </w:rPr>
        <w:t>Thuộc về đời hiện tại.</w:t>
      </w:r>
    </w:p>
    <w:p>
      <w:pPr>
        <w:pStyle w:val="BodyText"/>
        <w:spacing w:before="2"/>
        <w:ind w:left="0" w:firstLine="0"/>
        <w:jc w:val="left"/>
        <w:rPr>
          <w:sz w:val="28"/>
        </w:rPr>
      </w:pPr>
    </w:p>
    <w:p>
      <w:pPr>
        <w:spacing w:before="1"/>
        <w:ind w:left="674" w:right="391" w:firstLine="0"/>
        <w:jc w:val="center"/>
        <w:rPr>
          <w:b/>
          <w:sz w:val="26"/>
        </w:rPr>
      </w:pPr>
      <w:r>
        <w:rPr>
          <w:b/>
          <w:color w:val="231F20"/>
          <w:sz w:val="26"/>
        </w:rPr>
        <w:t>HẾT - QUYỂN 18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ind w:right="390"/>
      </w:pPr>
      <w:r>
        <w:rPr>
          <w:color w:val="231F20"/>
        </w:rPr>
        <w:t>LUẬN A TỲ ĐẠT MA PHÁT TRÍ</w:t>
      </w:r>
    </w:p>
    <w:p>
      <w:pPr>
        <w:pStyle w:val="Heading2"/>
        <w:ind w:left="2973" w:right="0"/>
        <w:jc w:val="left"/>
      </w:pPr>
      <w:r>
        <w:rPr>
          <w:color w:val="231F20"/>
        </w:rPr>
        <w:t>QUYỂN 19</w:t>
      </w:r>
    </w:p>
    <w:p>
      <w:pPr>
        <w:spacing w:line="309" w:lineRule="auto" w:before="95"/>
        <w:ind w:left="1702" w:right="1965" w:firstLine="572"/>
        <w:jc w:val="left"/>
        <w:rPr>
          <w:b/>
          <w:sz w:val="28"/>
        </w:rPr>
      </w:pPr>
      <w:r>
        <w:rPr>
          <w:b/>
          <w:color w:val="231F20"/>
          <w:sz w:val="28"/>
        </w:rPr>
        <w:t>Chương 7: ĐỊNH UẨN Phẩm 5: BÀN VỀ NHẤT HÀNH</w:t>
      </w:r>
    </w:p>
    <w:p>
      <w:pPr>
        <w:pStyle w:val="BodyText"/>
        <w:spacing w:before="5"/>
        <w:ind w:left="0" w:firstLine="0"/>
        <w:jc w:val="left"/>
        <w:rPr>
          <w:b/>
          <w:sz w:val="44"/>
        </w:rPr>
      </w:pPr>
    </w:p>
    <w:p>
      <w:pPr>
        <w:spacing w:before="0"/>
        <w:ind w:left="677" w:right="0" w:firstLine="0"/>
        <w:jc w:val="left"/>
        <w:rPr>
          <w:b/>
          <w:sz w:val="26"/>
        </w:rPr>
      </w:pPr>
      <w:r>
        <w:rPr>
          <w:b/>
          <w:color w:val="231F20"/>
          <w:sz w:val="26"/>
        </w:rPr>
        <w:t>Tụng nêu chung:</w:t>
      </w:r>
    </w:p>
    <w:p>
      <w:pPr>
        <w:pStyle w:val="Heading3"/>
        <w:spacing w:line="273" w:lineRule="auto" w:before="155"/>
        <w:ind w:right="2876"/>
      </w:pPr>
      <w:r>
        <w:rPr>
          <w:i/>
          <w:color w:val="231F20"/>
        </w:rPr>
        <w:t>Một hành sáu bảy tu </w:t>
      </w:r>
      <w:r>
        <w:rPr>
          <w:color w:val="231F20"/>
        </w:rPr>
        <w:t>Hai trí đoạn tánh chánh Hai lạc khác hai khởi</w:t>
      </w:r>
    </w:p>
    <w:p>
      <w:pPr>
        <w:spacing w:line="273" w:lineRule="auto" w:before="0"/>
        <w:ind w:left="2094" w:right="2502" w:firstLine="0"/>
        <w:jc w:val="left"/>
        <w:rPr>
          <w:b/>
          <w:i/>
          <w:sz w:val="26"/>
        </w:rPr>
      </w:pPr>
      <w:r>
        <w:rPr>
          <w:b/>
          <w:i/>
          <w:color w:val="231F20"/>
          <w:sz w:val="26"/>
        </w:rPr>
        <w:t>Tướng định xuất định nghe </w:t>
      </w:r>
      <w:r>
        <w:rPr>
          <w:b/>
          <w:i/>
          <w:color w:val="231F20"/>
          <w:sz w:val="26"/>
        </w:rPr>
        <w:t>Giác chi định bất định Thiên nhãn, nhĩ, đoạn biết Thoái đắc quả năm thông Chương nầy xin nói đủ.</w:t>
      </w:r>
    </w:p>
    <w:p>
      <w:pPr>
        <w:pStyle w:val="BodyText"/>
        <w:spacing w:before="106"/>
        <w:ind w:left="3588" w:firstLine="0"/>
        <w:jc w:val="left"/>
      </w:pPr>
      <w:r>
        <w:rPr>
          <w:color w:val="231F20"/>
        </w:rPr>
        <w:t>*</w:t>
      </w:r>
    </w:p>
    <w:p>
      <w:pPr>
        <w:pStyle w:val="BodyText"/>
        <w:spacing w:before="240"/>
        <w:ind w:left="677" w:firstLine="0"/>
        <w:jc w:val="left"/>
      </w:pPr>
      <w:r>
        <w:rPr>
          <w:color w:val="231F20"/>
        </w:rPr>
        <w:t>Ba Tam-ma-địa là không, vô nguyện, vô tướng.</w:t>
      </w:r>
    </w:p>
    <w:p>
      <w:pPr>
        <w:pStyle w:val="BodyText"/>
        <w:spacing w:before="154"/>
        <w:ind w:left="677" w:firstLine="0"/>
        <w:jc w:val="left"/>
      </w:pPr>
      <w:r>
        <w:rPr>
          <w:i/>
          <w:color w:val="231F20"/>
        </w:rPr>
        <w:t>Hỏi: </w:t>
      </w:r>
      <w:r>
        <w:rPr>
          <w:color w:val="231F20"/>
        </w:rPr>
        <w:t>Nếu thành tựu không thì thành tựu vô nguyện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như thành tựu vô nguyện thì thành tựu không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Nếu thành tựu không thì thành tựu vô tướng chăng?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Đáp: </w:t>
      </w:r>
      <w:r>
        <w:rPr>
          <w:color w:val="231F20"/>
          <w:sz w:val="26"/>
        </w:rPr>
        <w:t>Nếu được.</w:t>
      </w:r>
    </w:p>
    <w:p>
      <w:pPr>
        <w:pStyle w:val="BodyText"/>
        <w:spacing w:before="154"/>
        <w:ind w:left="960" w:firstLine="0"/>
        <w:jc w:val="left"/>
      </w:pPr>
      <w:r>
        <w:rPr>
          <w:i/>
          <w:color w:val="231F20"/>
        </w:rPr>
        <w:t>Hỏi: </w:t>
      </w:r>
      <w:r>
        <w:rPr>
          <w:color w:val="231F20"/>
        </w:rPr>
        <w:t>Nếu như thành tựu vô tướng thì thành tựu không 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 </w:t>
      </w:r>
      <w:r>
        <w:rPr>
          <w:color w:val="231F20"/>
        </w:rPr>
        <w:t>Nếu thành tựu vô nguyện thì thành tựu vô tướng chăng?</w:t>
      </w:r>
    </w:p>
    <w:p>
      <w:pPr>
        <w:spacing w:before="155"/>
        <w:ind w:left="960" w:right="0" w:firstLine="0"/>
        <w:jc w:val="left"/>
        <w:rPr>
          <w:sz w:val="26"/>
        </w:rPr>
      </w:pPr>
      <w:r>
        <w:rPr>
          <w:i/>
          <w:color w:val="231F20"/>
          <w:sz w:val="26"/>
        </w:rPr>
        <w:t>Đáp: </w:t>
      </w:r>
      <w:r>
        <w:rPr>
          <w:color w:val="231F20"/>
          <w:sz w:val="26"/>
        </w:rPr>
        <w:t>Nếu được.</w:t>
      </w:r>
    </w:p>
    <w:p>
      <w:pPr>
        <w:pStyle w:val="BodyText"/>
        <w:spacing w:before="154"/>
        <w:ind w:left="960" w:firstLine="0"/>
        <w:jc w:val="left"/>
      </w:pPr>
      <w:r>
        <w:rPr>
          <w:i/>
          <w:color w:val="231F20"/>
          <w:spacing w:val="-3"/>
        </w:rPr>
        <w:t>Hỏi:</w:t>
      </w:r>
      <w:r>
        <w:rPr>
          <w:i/>
          <w:color w:val="231F20"/>
          <w:spacing w:val="-21"/>
        </w:rPr>
        <w:t> </w:t>
      </w:r>
      <w:r>
        <w:rPr>
          <w:color w:val="231F20"/>
        </w:rPr>
        <w:t>Nếu</w:t>
      </w:r>
      <w:r>
        <w:rPr>
          <w:color w:val="231F20"/>
          <w:spacing w:val="-20"/>
        </w:rPr>
        <w:t> </w:t>
      </w:r>
      <w:r>
        <w:rPr>
          <w:color w:val="231F20"/>
        </w:rPr>
        <w:t>như</w:t>
      </w:r>
      <w:r>
        <w:rPr>
          <w:color w:val="231F20"/>
          <w:spacing w:val="-21"/>
        </w:rPr>
        <w:t> </w:t>
      </w:r>
      <w:r>
        <w:rPr>
          <w:color w:val="231F20"/>
          <w:spacing w:val="-3"/>
        </w:rPr>
        <w:t>thành</w:t>
      </w:r>
      <w:r>
        <w:rPr>
          <w:color w:val="231F20"/>
          <w:spacing w:val="-20"/>
        </w:rPr>
        <w:t> </w:t>
      </w:r>
      <w:r>
        <w:rPr>
          <w:color w:val="231F20"/>
        </w:rPr>
        <w:t>tựu</w:t>
      </w:r>
      <w:r>
        <w:rPr>
          <w:color w:val="231F20"/>
          <w:spacing w:val="-20"/>
        </w:rPr>
        <w:t> </w:t>
      </w:r>
      <w:r>
        <w:rPr>
          <w:color w:val="231F20"/>
        </w:rPr>
        <w:t>vô</w:t>
      </w:r>
      <w:r>
        <w:rPr>
          <w:color w:val="231F20"/>
          <w:spacing w:val="-21"/>
        </w:rPr>
        <w:t> </w:t>
      </w:r>
      <w:r>
        <w:rPr>
          <w:color w:val="231F20"/>
          <w:spacing w:val="-3"/>
        </w:rPr>
        <w:t>tướng</w:t>
      </w:r>
      <w:r>
        <w:rPr>
          <w:color w:val="231F20"/>
          <w:spacing w:val="-20"/>
        </w:rPr>
        <w:t> </w:t>
      </w:r>
      <w:r>
        <w:rPr>
          <w:color w:val="231F20"/>
        </w:rPr>
        <w:t>thì</w:t>
      </w:r>
      <w:r>
        <w:rPr>
          <w:color w:val="231F20"/>
          <w:spacing w:val="-21"/>
        </w:rPr>
        <w:t> </w:t>
      </w:r>
      <w:r>
        <w:rPr>
          <w:color w:val="231F20"/>
          <w:spacing w:val="-3"/>
        </w:rPr>
        <w:t>thành</w:t>
      </w:r>
      <w:r>
        <w:rPr>
          <w:color w:val="231F20"/>
          <w:spacing w:val="-20"/>
        </w:rPr>
        <w:t> </w:t>
      </w:r>
      <w:r>
        <w:rPr>
          <w:color w:val="231F20"/>
        </w:rPr>
        <w:t>tựu</w:t>
      </w:r>
      <w:r>
        <w:rPr>
          <w:color w:val="231F20"/>
          <w:spacing w:val="-20"/>
        </w:rPr>
        <w:t> </w:t>
      </w:r>
      <w:r>
        <w:rPr>
          <w:color w:val="231F20"/>
        </w:rPr>
        <w:t>vô</w:t>
      </w:r>
      <w:r>
        <w:rPr>
          <w:color w:val="231F20"/>
          <w:spacing w:val="-21"/>
        </w:rPr>
        <w:t> </w:t>
      </w:r>
      <w:r>
        <w:rPr>
          <w:color w:val="231F20"/>
          <w:spacing w:val="-3"/>
        </w:rPr>
        <w:t>nguyện</w:t>
      </w:r>
      <w:r>
        <w:rPr>
          <w:color w:val="231F20"/>
          <w:spacing w:val="-20"/>
        </w:rPr>
        <w:t> </w:t>
      </w:r>
      <w:r>
        <w:rPr>
          <w:color w:val="231F20"/>
          <w:spacing w:val="-3"/>
        </w:rPr>
        <w:t>chăng?</w:t>
      </w:r>
    </w:p>
    <w:p>
      <w:pPr>
        <w:spacing w:before="155"/>
        <w:ind w:left="960" w:right="0" w:firstLine="0"/>
        <w:jc w:val="left"/>
        <w:rPr>
          <w:sz w:val="26"/>
        </w:rPr>
      </w:pPr>
      <w:r>
        <w:rPr>
          <w:i/>
          <w:color w:val="231F20"/>
          <w:sz w:val="26"/>
        </w:rPr>
        <w:t>Đáp: </w:t>
      </w:r>
      <w:r>
        <w:rPr>
          <w:color w:val="231F20"/>
          <w:sz w:val="26"/>
        </w:rPr>
        <w:t>Đúng vậy.</w:t>
      </w:r>
    </w:p>
    <w:p>
      <w:pPr>
        <w:pStyle w:val="BodyText"/>
        <w:spacing w:before="154"/>
        <w:ind w:left="283" w:firstLine="0"/>
        <w:jc w:val="center"/>
      </w:pPr>
      <w:r>
        <w:rPr>
          <w:color w:val="231F20"/>
        </w:rPr>
        <w:t>*</w:t>
      </w:r>
    </w:p>
    <w:p>
      <w:pPr>
        <w:pStyle w:val="BodyText"/>
        <w:spacing w:line="273" w:lineRule="auto" w:before="239"/>
        <w:ind w:right="376"/>
        <w:jc w:val="left"/>
      </w:pPr>
      <w:r>
        <w:rPr>
          <w:i/>
          <w:color w:val="231F20"/>
          <w:spacing w:val="3"/>
        </w:rPr>
        <w:t>Hỏi: </w:t>
      </w:r>
      <w:r>
        <w:rPr>
          <w:color w:val="231F20"/>
          <w:spacing w:val="3"/>
        </w:rPr>
        <w:t>Nếu </w:t>
      </w:r>
      <w:r>
        <w:rPr>
          <w:color w:val="231F20"/>
          <w:spacing w:val="4"/>
        </w:rPr>
        <w:t>thành </w:t>
      </w:r>
      <w:r>
        <w:rPr>
          <w:color w:val="231F20"/>
          <w:spacing w:val="3"/>
        </w:rPr>
        <w:t>tựu </w:t>
      </w:r>
      <w:r>
        <w:rPr>
          <w:color w:val="231F20"/>
          <w:spacing w:val="4"/>
        </w:rPr>
        <w:t>không </w:t>
      </w:r>
      <w:r>
        <w:rPr>
          <w:color w:val="231F20"/>
          <w:spacing w:val="3"/>
        </w:rPr>
        <w:t>quá khứ thì </w:t>
      </w:r>
      <w:r>
        <w:rPr>
          <w:color w:val="231F20"/>
          <w:spacing w:val="4"/>
        </w:rPr>
        <w:t>thành </w:t>
      </w:r>
      <w:r>
        <w:rPr>
          <w:color w:val="231F20"/>
          <w:spacing w:val="3"/>
        </w:rPr>
        <w:t>tựu </w:t>
      </w:r>
      <w:r>
        <w:rPr>
          <w:color w:val="231F20"/>
          <w:spacing w:val="4"/>
        </w:rPr>
        <w:t>không </w:t>
      </w:r>
      <w:r>
        <w:rPr>
          <w:color w:val="231F20"/>
          <w:spacing w:val="5"/>
        </w:rPr>
        <w:t>vị </w:t>
      </w:r>
      <w:r>
        <w:rPr>
          <w:color w:val="231F20"/>
          <w:spacing w:val="3"/>
        </w:rPr>
        <w:t>lai</w:t>
      </w:r>
      <w:r>
        <w:rPr>
          <w:color w:val="231F20"/>
          <w:spacing w:val="10"/>
        </w:rPr>
        <w:t> </w:t>
      </w:r>
      <w:r>
        <w:rPr>
          <w:color w:val="231F20"/>
          <w:spacing w:val="5"/>
        </w:rPr>
        <w:t>chăng?</w:t>
      </w:r>
    </w:p>
    <w:p>
      <w:pPr>
        <w:spacing w:before="112"/>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 </w:t>
      </w:r>
      <w:r>
        <w:rPr>
          <w:color w:val="231F20"/>
        </w:rPr>
        <w:t>Nếu như thành tựu không vị lai thì thành tựu không quá khứ chăng?</w:t>
      </w:r>
    </w:p>
    <w:p>
      <w:pPr>
        <w:pStyle w:val="BodyText"/>
        <w:spacing w:line="273" w:lineRule="auto" w:before="111"/>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ind w:right="328"/>
        <w:jc w:val="left"/>
      </w:pPr>
      <w:r>
        <w:rPr>
          <w:i/>
          <w:color w:val="231F20"/>
        </w:rPr>
        <w:t>Hỏi: </w:t>
      </w:r>
      <w:r>
        <w:rPr>
          <w:color w:val="231F20"/>
        </w:rPr>
        <w:t>Nếu thành tựu không quá khứ thì thành tựu không hiện tại</w:t>
      </w:r>
      <w:r>
        <w:rPr>
          <w:color w:val="231F20"/>
          <w:spacing w:val="5"/>
        </w:rPr>
        <w:t> </w:t>
      </w:r>
      <w:r>
        <w:rPr>
          <w:color w:val="231F20"/>
          <w:spacing w:val="2"/>
        </w:rPr>
        <w:t>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4"/>
        <w:ind w:right="31"/>
        <w:jc w:val="left"/>
      </w:pPr>
      <w:r>
        <w:rPr>
          <w:i/>
          <w:color w:val="231F20"/>
        </w:rPr>
        <w:t>Hỏi: </w:t>
      </w:r>
      <w:r>
        <w:rPr>
          <w:color w:val="231F20"/>
        </w:rPr>
        <w:t>Nếu như thành tựu không hiện tại thì thành tựu không quá khứ chăng?</w:t>
      </w:r>
    </w:p>
    <w:p>
      <w:pPr>
        <w:pStyle w:val="BodyText"/>
        <w:spacing w:line="273" w:lineRule="auto"/>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ind w:right="376"/>
        <w:jc w:val="left"/>
      </w:pPr>
      <w:r>
        <w:rPr>
          <w:i/>
          <w:color w:val="231F20"/>
          <w:spacing w:val="5"/>
        </w:rPr>
        <w:t>Hỏi: </w:t>
      </w:r>
      <w:r>
        <w:rPr>
          <w:color w:val="231F20"/>
          <w:spacing w:val="4"/>
        </w:rPr>
        <w:t>Nếu </w:t>
      </w:r>
      <w:r>
        <w:rPr>
          <w:color w:val="231F20"/>
          <w:spacing w:val="5"/>
        </w:rPr>
        <w:t>thành </w:t>
      </w:r>
      <w:r>
        <w:rPr>
          <w:color w:val="231F20"/>
          <w:spacing w:val="4"/>
        </w:rPr>
        <w:t>tựu </w:t>
      </w:r>
      <w:r>
        <w:rPr>
          <w:color w:val="231F20"/>
          <w:spacing w:val="5"/>
        </w:rPr>
        <w:t>không </w:t>
      </w:r>
      <w:r>
        <w:rPr>
          <w:color w:val="231F20"/>
          <w:spacing w:val="3"/>
        </w:rPr>
        <w:t>vị </w:t>
      </w:r>
      <w:r>
        <w:rPr>
          <w:color w:val="231F20"/>
          <w:spacing w:val="4"/>
        </w:rPr>
        <w:t>lai thì </w:t>
      </w:r>
      <w:r>
        <w:rPr>
          <w:color w:val="231F20"/>
          <w:spacing w:val="5"/>
        </w:rPr>
        <w:t>thành </w:t>
      </w:r>
      <w:r>
        <w:rPr>
          <w:color w:val="231F20"/>
          <w:spacing w:val="4"/>
        </w:rPr>
        <w:t>tựu </w:t>
      </w:r>
      <w:r>
        <w:rPr>
          <w:color w:val="231F20"/>
          <w:spacing w:val="5"/>
        </w:rPr>
        <w:t>không </w:t>
      </w:r>
      <w:r>
        <w:rPr>
          <w:color w:val="231F20"/>
          <w:spacing w:val="7"/>
        </w:rPr>
        <w:t>hiện </w:t>
      </w:r>
      <w:r>
        <w:rPr>
          <w:color w:val="231F20"/>
          <w:spacing w:val="4"/>
        </w:rPr>
        <w:t>tại</w:t>
      </w:r>
      <w:r>
        <w:rPr>
          <w:color w:val="231F20"/>
          <w:spacing w:val="15"/>
        </w:rPr>
        <w:t> </w:t>
      </w:r>
      <w:r>
        <w:rPr>
          <w:color w:val="231F20"/>
          <w:spacing w:val="7"/>
        </w:rPr>
        <w:t>chăng?</w:t>
      </w:r>
    </w:p>
    <w:p>
      <w:pPr>
        <w:spacing w:before="111"/>
        <w:ind w:left="960" w:right="0" w:firstLine="0"/>
        <w:jc w:val="left"/>
        <w:rPr>
          <w:sz w:val="26"/>
        </w:rPr>
      </w:pPr>
      <w:r>
        <w:rPr>
          <w:i/>
          <w:color w:val="231F20"/>
          <w:sz w:val="26"/>
        </w:rPr>
        <w:t>Đáp: </w:t>
      </w:r>
      <w:r>
        <w:rPr>
          <w:color w:val="231F20"/>
          <w:sz w:val="26"/>
        </w:rPr>
        <w:t>Nếu hiện ở trước.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Hỏi: </w:t>
      </w:r>
      <w:r>
        <w:rPr>
          <w:color w:val="231F20"/>
        </w:rPr>
        <w:t>Nếu như thành tựu không hiện tại thì thành tựu không vị lai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before="154"/>
        <w:ind w:left="0" w:right="281" w:firstLine="0"/>
        <w:jc w:val="center"/>
      </w:pPr>
      <w:r>
        <w:rPr>
          <w:color w:val="231F20"/>
        </w:rPr>
        <w:t>*</w:t>
      </w:r>
    </w:p>
    <w:p>
      <w:pPr>
        <w:pStyle w:val="BodyText"/>
        <w:spacing w:line="273" w:lineRule="auto" w:before="240"/>
        <w:ind w:left="110" w:right="390"/>
      </w:pPr>
      <w:r>
        <w:rPr>
          <w:i/>
          <w:color w:val="231F20"/>
        </w:rPr>
        <w:t>Hỏi:</w:t>
      </w:r>
      <w:r>
        <w:rPr>
          <w:i/>
          <w:color w:val="231F20"/>
          <w:spacing w:val="-13"/>
        </w:rPr>
        <w:t> </w:t>
      </w:r>
      <w:r>
        <w:rPr>
          <w:color w:val="231F20"/>
        </w:rPr>
        <w:t>Nếu</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không</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thì</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không</w:t>
      </w:r>
      <w:r>
        <w:rPr>
          <w:color w:val="231F20"/>
          <w:spacing w:val="-13"/>
        </w:rPr>
        <w:t> </w:t>
      </w:r>
      <w:r>
        <w:rPr>
          <w:color w:val="231F20"/>
        </w:rPr>
        <w:t>hiện</w:t>
      </w:r>
      <w:r>
        <w:rPr>
          <w:color w:val="231F20"/>
          <w:spacing w:val="-12"/>
        </w:rPr>
        <w:t> </w:t>
      </w:r>
      <w:r>
        <w:rPr>
          <w:color w:val="231F20"/>
        </w:rPr>
        <w:t>tại, vị lai</w:t>
      </w:r>
      <w:r>
        <w:rPr>
          <w:color w:val="231F20"/>
          <w:spacing w:val="-1"/>
        </w:rPr>
        <w:t> </w:t>
      </w:r>
      <w:r>
        <w:rPr>
          <w:color w:val="231F20"/>
        </w:rPr>
        <w:t>chăng?</w:t>
      </w:r>
    </w:p>
    <w:p>
      <w:pPr>
        <w:pStyle w:val="BodyText"/>
        <w:spacing w:before="115"/>
        <w:ind w:left="677" w:firstLine="0"/>
      </w:pPr>
      <w:r>
        <w:rPr>
          <w:i/>
          <w:color w:val="231F20"/>
        </w:rPr>
        <w:t>Đáp: </w:t>
      </w:r>
      <w:r>
        <w:rPr>
          <w:color w:val="231F20"/>
        </w:rPr>
        <w:t>Vị lai thành tựu, hiện tại nếu hiện ở trước.</w:t>
      </w:r>
    </w:p>
    <w:p>
      <w:pPr>
        <w:pStyle w:val="BodyText"/>
        <w:spacing w:line="273" w:lineRule="auto" w:before="157"/>
        <w:ind w:left="110" w:right="390"/>
      </w:pPr>
      <w:r>
        <w:rPr>
          <w:i/>
          <w:color w:val="231F20"/>
        </w:rPr>
        <w:t>Hỏi: </w:t>
      </w:r>
      <w:r>
        <w:rPr>
          <w:color w:val="231F20"/>
        </w:rPr>
        <w:t>Nếu như thành tựu không hiện tại, vị lai, thì thành tựu không quá khứ chăng?</w:t>
      </w:r>
    </w:p>
    <w:p>
      <w:pPr>
        <w:pStyle w:val="BodyText"/>
        <w:spacing w:line="273" w:lineRule="auto" w:before="115"/>
        <w:ind w:left="110" w:right="391"/>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before="116"/>
        <w:ind w:left="110" w:right="390"/>
      </w:pPr>
      <w:r>
        <w:rPr>
          <w:i/>
          <w:color w:val="231F20"/>
        </w:rPr>
        <w:t>Hỏi: </w:t>
      </w:r>
      <w:r>
        <w:rPr>
          <w:color w:val="231F20"/>
        </w:rPr>
        <w:t>Nếu thành tựu không vị lai thì thành tựu không quá khứ, hiện tại chăng?</w:t>
      </w:r>
    </w:p>
    <w:p>
      <w:pPr>
        <w:pStyle w:val="BodyText"/>
        <w:spacing w:line="273" w:lineRule="auto" w:before="116"/>
        <w:ind w:left="110" w:right="390"/>
      </w:pPr>
      <w:r>
        <w:rPr>
          <w:i/>
          <w:color w:val="231F20"/>
        </w:rPr>
        <w:t>Đáp:</w:t>
      </w:r>
      <w:r>
        <w:rPr>
          <w:i/>
          <w:color w:val="231F20"/>
          <w:spacing w:val="-9"/>
        </w:rPr>
        <w:t> </w:t>
      </w:r>
      <w:r>
        <w:rPr>
          <w:color w:val="231F20"/>
        </w:rPr>
        <w:t>Có</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không</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hiện</w:t>
      </w:r>
      <w:r>
        <w:rPr>
          <w:color w:val="231F20"/>
          <w:spacing w:val="-8"/>
        </w:rPr>
        <w:t> </w:t>
      </w:r>
      <w:r>
        <w:rPr>
          <w:color w:val="231F20"/>
        </w:rPr>
        <w:t>tại. Có thành tựu không vị lai, quá khứ, không phải là hiện tại. Có thành tựu</w:t>
      </w:r>
      <w:r>
        <w:rPr>
          <w:color w:val="231F20"/>
          <w:spacing w:val="-9"/>
        </w:rPr>
        <w:t> </w:t>
      </w:r>
      <w:r>
        <w:rPr>
          <w:color w:val="231F20"/>
        </w:rPr>
        <w:t>không</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Có</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không vị lai, quá khứ, hiện tại.</w:t>
      </w:r>
    </w:p>
    <w:p>
      <w:pPr>
        <w:pStyle w:val="BodyText"/>
        <w:spacing w:line="273" w:lineRule="auto" w:before="118"/>
        <w:ind w:left="110" w:right="391"/>
      </w:pPr>
      <w:r>
        <w:rPr>
          <w:color w:val="231F20"/>
        </w:rPr>
        <w:t>Thành tựu không vị lai không phải là quá khứ, hiện tại: Nghĩa là</w:t>
      </w:r>
      <w:r>
        <w:rPr>
          <w:color w:val="231F20"/>
          <w:spacing w:val="-8"/>
        </w:rPr>
        <w:t> </w:t>
      </w:r>
      <w:r>
        <w:rPr>
          <w:color w:val="231F20"/>
        </w:rPr>
        <w:t>không</w:t>
      </w:r>
      <w:r>
        <w:rPr>
          <w:color w:val="231F20"/>
          <w:spacing w:val="-8"/>
        </w:rPr>
        <w:t> </w:t>
      </w:r>
      <w:r>
        <w:rPr>
          <w:color w:val="231F20"/>
        </w:rPr>
        <w:t>đã</w:t>
      </w:r>
      <w:r>
        <w:rPr>
          <w:color w:val="231F20"/>
          <w:spacing w:val="-8"/>
        </w:rPr>
        <w:t> </w:t>
      </w:r>
      <w:r>
        <w:rPr>
          <w:color w:val="231F20"/>
        </w:rPr>
        <w:t>được</w:t>
      </w:r>
      <w:r>
        <w:rPr>
          <w:color w:val="231F20"/>
          <w:spacing w:val="-7"/>
        </w:rPr>
        <w:t> </w:t>
      </w:r>
      <w:r>
        <w:rPr>
          <w:color w:val="231F20"/>
        </w:rPr>
        <w:t>chưa</w:t>
      </w:r>
      <w:r>
        <w:rPr>
          <w:color w:val="231F20"/>
          <w:spacing w:val="-8"/>
        </w:rPr>
        <w:t> </w:t>
      </w:r>
      <w:r>
        <w:rPr>
          <w:color w:val="231F20"/>
        </w:rPr>
        <w:t>diệt,</w:t>
      </w:r>
      <w:r>
        <w:rPr>
          <w:color w:val="231F20"/>
          <w:spacing w:val="-8"/>
        </w:rPr>
        <w:t> </w:t>
      </w:r>
      <w:r>
        <w:rPr>
          <w:color w:val="231F20"/>
        </w:rPr>
        <w:t>giả</w:t>
      </w:r>
      <w:r>
        <w:rPr>
          <w:color w:val="231F20"/>
          <w:spacing w:val="-8"/>
        </w:rPr>
        <w:t> </w:t>
      </w:r>
      <w:r>
        <w:rPr>
          <w:color w:val="231F20"/>
        </w:rPr>
        <w:t>như</w:t>
      </w:r>
      <w:r>
        <w:rPr>
          <w:color w:val="231F20"/>
          <w:spacing w:val="-7"/>
        </w:rPr>
        <w:t> </w:t>
      </w:r>
      <w:r>
        <w:rPr>
          <w:color w:val="231F20"/>
        </w:rPr>
        <w:t>diệt</w:t>
      </w:r>
      <w:r>
        <w:rPr>
          <w:color w:val="231F20"/>
          <w:spacing w:val="-8"/>
        </w:rPr>
        <w:t> </w:t>
      </w:r>
      <w:r>
        <w:rPr>
          <w:color w:val="231F20"/>
        </w:rPr>
        <w:t>rồi</w:t>
      </w:r>
      <w:r>
        <w:rPr>
          <w:color w:val="231F20"/>
          <w:spacing w:val="-8"/>
        </w:rPr>
        <w:t> </w:t>
      </w:r>
      <w:r>
        <w:rPr>
          <w:color w:val="231F20"/>
        </w:rPr>
        <w:t>mất,</w:t>
      </w:r>
      <w:r>
        <w:rPr>
          <w:color w:val="231F20"/>
          <w:spacing w:val="-7"/>
        </w:rPr>
        <w:t> </w:t>
      </w:r>
      <w:r>
        <w:rPr>
          <w:color w:val="231F20"/>
        </w:rPr>
        <w:t>không</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p>
    <w:p>
      <w:pPr>
        <w:pStyle w:val="BodyText"/>
        <w:spacing w:line="273" w:lineRule="auto" w:before="116"/>
        <w:ind w:left="110" w:right="391"/>
      </w:pPr>
      <w:r>
        <w:rPr>
          <w:color w:val="231F20"/>
        </w:rPr>
        <w:t>Thành tựu không vị lai, quá khứ, không phải là hiện tại: Nghĩa là không đã diệt không mất, không hiện ở trước.</w:t>
      </w:r>
    </w:p>
    <w:p>
      <w:pPr>
        <w:pStyle w:val="BodyText"/>
        <w:spacing w:line="273" w:lineRule="auto" w:before="115"/>
        <w:ind w:left="110" w:right="391"/>
      </w:pPr>
      <w:r>
        <w:rPr>
          <w:color w:val="231F20"/>
        </w:rPr>
        <w:t>Thành tựu không vị lai, hiện tại, không phải là quá khứ: Nghĩa là không hiện ở trước, chưa diệt, giả như diệt rồi mất.</w:t>
      </w:r>
    </w:p>
    <w:p>
      <w:pPr>
        <w:pStyle w:val="BodyText"/>
        <w:spacing w:line="273" w:lineRule="auto" w:before="116"/>
        <w:ind w:left="110" w:right="391"/>
      </w:pPr>
      <w:r>
        <w:rPr>
          <w:color w:val="231F20"/>
        </w:rPr>
        <w:t>Thành tựu không vị lai, quá khứ, hiện tại: Nghĩa là không đã diệt không mất, hiện ở trước.</w:t>
      </w:r>
    </w:p>
    <w:p>
      <w:pPr>
        <w:pStyle w:val="BodyText"/>
        <w:spacing w:before="114"/>
        <w:ind w:left="677" w:firstLine="0"/>
      </w:pPr>
      <w:r>
        <w:rPr>
          <w:i/>
          <w:color w:val="231F20"/>
        </w:rPr>
        <w:t>Hỏi: </w:t>
      </w:r>
      <w:r>
        <w:rPr>
          <w:color w:val="231F20"/>
        </w:rPr>
        <w:t>Nếu như thành tựu không quá khứ, hiện tại, thì thành tựu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firstLine="0"/>
        <w:jc w:val="left"/>
      </w:pPr>
      <w:r>
        <w:rPr>
          <w:color w:val="231F20"/>
        </w:rPr>
        <w:t>không vị lai chăng?</w:t>
      </w:r>
    </w:p>
    <w:p>
      <w:pPr>
        <w:spacing w:before="154"/>
        <w:ind w:left="960" w:right="0" w:firstLine="0"/>
        <w:jc w:val="left"/>
        <w:rPr>
          <w:sz w:val="26"/>
        </w:rPr>
      </w:pPr>
      <w:r>
        <w:rPr>
          <w:i/>
          <w:color w:val="231F20"/>
          <w:sz w:val="26"/>
        </w:rPr>
        <w:t>Đáp: </w:t>
      </w:r>
      <w:r>
        <w:rPr>
          <w:color w:val="231F20"/>
          <w:sz w:val="26"/>
        </w:rPr>
        <w:t>Đúng vậy.</w:t>
      </w:r>
    </w:p>
    <w:p>
      <w:pPr>
        <w:pStyle w:val="BodyText"/>
        <w:spacing w:line="273" w:lineRule="auto" w:before="155"/>
        <w:jc w:val="left"/>
      </w:pPr>
      <w:r>
        <w:rPr>
          <w:i/>
          <w:color w:val="231F20"/>
        </w:rPr>
        <w:t>Hỏi:</w:t>
      </w:r>
      <w:r>
        <w:rPr>
          <w:i/>
          <w:color w:val="231F20"/>
          <w:spacing w:val="-13"/>
        </w:rPr>
        <w:t> </w:t>
      </w:r>
      <w:r>
        <w:rPr>
          <w:color w:val="231F20"/>
        </w:rPr>
        <w:t>Nếu</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không</w:t>
      </w:r>
      <w:r>
        <w:rPr>
          <w:color w:val="231F20"/>
          <w:spacing w:val="-12"/>
        </w:rPr>
        <w:t> </w:t>
      </w:r>
      <w:r>
        <w:rPr>
          <w:color w:val="231F20"/>
        </w:rPr>
        <w:t>hiện</w:t>
      </w:r>
      <w:r>
        <w:rPr>
          <w:color w:val="231F20"/>
          <w:spacing w:val="-13"/>
        </w:rPr>
        <w:t> </w:t>
      </w:r>
      <w:r>
        <w:rPr>
          <w:color w:val="231F20"/>
        </w:rPr>
        <w:t>tại</w:t>
      </w:r>
      <w:r>
        <w:rPr>
          <w:color w:val="231F20"/>
          <w:spacing w:val="-12"/>
        </w:rPr>
        <w:t> </w:t>
      </w:r>
      <w:r>
        <w:rPr>
          <w:color w:val="231F20"/>
        </w:rPr>
        <w:t>thì</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không</w:t>
      </w:r>
      <w:r>
        <w:rPr>
          <w:color w:val="231F20"/>
          <w:spacing w:val="-13"/>
        </w:rPr>
        <w:t> </w:t>
      </w:r>
      <w:r>
        <w:rPr>
          <w:color w:val="231F20"/>
        </w:rPr>
        <w:t>quá</w:t>
      </w:r>
      <w:r>
        <w:rPr>
          <w:color w:val="231F20"/>
          <w:spacing w:val="-12"/>
        </w:rPr>
        <w:t> </w:t>
      </w:r>
      <w:r>
        <w:rPr>
          <w:color w:val="231F20"/>
        </w:rPr>
        <w:t>khứ, vị lai chăng?</w:t>
      </w:r>
    </w:p>
    <w:p>
      <w:pPr>
        <w:pStyle w:val="BodyText"/>
        <w:spacing w:line="273" w:lineRule="auto" w:before="111"/>
        <w:jc w:val="left"/>
      </w:pPr>
      <w:r>
        <w:rPr>
          <w:i/>
          <w:color w:val="231F20"/>
        </w:rPr>
        <w:t>Đáp: </w:t>
      </w:r>
      <w:r>
        <w:rPr>
          <w:color w:val="231F20"/>
        </w:rPr>
        <w:t>Vị lai thành tựu, quá khứ nếu đã diệt không mất thì thành tựu. Nếu chưa diệt, giả như diệt rồi mất thì không thành tựu.</w:t>
      </w:r>
    </w:p>
    <w:p>
      <w:pPr>
        <w:pStyle w:val="BodyText"/>
        <w:spacing w:line="273" w:lineRule="auto"/>
        <w:jc w:val="left"/>
      </w:pPr>
      <w:r>
        <w:rPr>
          <w:i/>
          <w:color w:val="231F20"/>
        </w:rPr>
        <w:t>Hỏi: </w:t>
      </w:r>
      <w:r>
        <w:rPr>
          <w:color w:val="231F20"/>
        </w:rPr>
        <w:t>Nếu như thành tựu không quá khứ, vị lai, thì thành tựu không hiện tại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before="154"/>
        <w:ind w:left="283" w:firstLine="0"/>
        <w:jc w:val="center"/>
      </w:pPr>
      <w:r>
        <w:rPr>
          <w:color w:val="231F20"/>
        </w:rPr>
        <w:t>*</w:t>
      </w:r>
    </w:p>
    <w:p>
      <w:pPr>
        <w:pStyle w:val="BodyText"/>
        <w:spacing w:line="273" w:lineRule="auto" w:before="240"/>
        <w:jc w:val="left"/>
      </w:pPr>
      <w:r>
        <w:rPr>
          <w:color w:val="231F20"/>
        </w:rPr>
        <w:t>Như đối với không, thứ lớp tạo ra sáu trường hợp, nên biết vô nguyện, vô tướng cũng như vậy.</w:t>
      </w:r>
    </w:p>
    <w:p>
      <w:pPr>
        <w:pStyle w:val="BodyText"/>
        <w:spacing w:before="111"/>
        <w:ind w:left="283" w:firstLine="0"/>
        <w:jc w:val="center"/>
      </w:pPr>
      <w:r>
        <w:rPr>
          <w:color w:val="231F20"/>
        </w:rPr>
        <w:t>*</w:t>
      </w:r>
    </w:p>
    <w:p>
      <w:pPr>
        <w:pStyle w:val="BodyText"/>
        <w:spacing w:line="273" w:lineRule="auto" w:before="240"/>
        <w:jc w:val="left"/>
      </w:pPr>
      <w:r>
        <w:rPr>
          <w:i/>
          <w:color w:val="231F20"/>
        </w:rPr>
        <w:t>Hỏi:</w:t>
      </w:r>
      <w:r>
        <w:rPr>
          <w:i/>
          <w:color w:val="231F20"/>
          <w:spacing w:val="-11"/>
        </w:rPr>
        <w:t> </w:t>
      </w: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không</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thì</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vô</w:t>
      </w:r>
      <w:r>
        <w:rPr>
          <w:color w:val="231F20"/>
          <w:spacing w:val="-11"/>
        </w:rPr>
        <w:t> </w:t>
      </w:r>
      <w:r>
        <w:rPr>
          <w:color w:val="231F20"/>
        </w:rPr>
        <w:t>nguyện</w:t>
      </w:r>
      <w:r>
        <w:rPr>
          <w:color w:val="231F20"/>
          <w:spacing w:val="-10"/>
        </w:rPr>
        <w:t> </w:t>
      </w:r>
      <w:r>
        <w:rPr>
          <w:color w:val="231F20"/>
        </w:rPr>
        <w:t>quá khứ chăng?</w:t>
      </w:r>
    </w:p>
    <w:p>
      <w:pPr>
        <w:pStyle w:val="BodyText"/>
        <w:spacing w:line="273" w:lineRule="auto"/>
        <w:ind w:right="35"/>
        <w:jc w:val="left"/>
      </w:pPr>
      <w:r>
        <w:rPr>
          <w:i/>
          <w:color w:val="231F20"/>
        </w:rPr>
        <w:t>Đáp: </w:t>
      </w:r>
      <w:r>
        <w:rPr>
          <w:color w:val="231F20"/>
        </w:rPr>
        <w:t>Nếu đã diệt không mất thì thành tựu. Nếu chưa diệt, giả sử diệt rồi mất thì không thành tựu.</w:t>
      </w:r>
    </w:p>
    <w:p>
      <w:pPr>
        <w:pStyle w:val="BodyText"/>
        <w:spacing w:line="273" w:lineRule="auto" w:before="111"/>
        <w:jc w:val="left"/>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vô</w:t>
      </w:r>
      <w:r>
        <w:rPr>
          <w:color w:val="231F20"/>
          <w:spacing w:val="-13"/>
        </w:rPr>
        <w:t> </w:t>
      </w:r>
      <w:r>
        <w:rPr>
          <w:color w:val="231F20"/>
        </w:rPr>
        <w:t>nguyện</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thì</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không quá khứ chăng?</w:t>
      </w:r>
    </w:p>
    <w:p>
      <w:pPr>
        <w:pStyle w:val="BodyText"/>
        <w:spacing w:line="273" w:lineRule="auto"/>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jc w:val="left"/>
      </w:pPr>
      <w:r>
        <w:rPr>
          <w:i/>
          <w:color w:val="231F20"/>
        </w:rPr>
        <w:t>Hỏi: </w:t>
      </w:r>
      <w:r>
        <w:rPr>
          <w:color w:val="231F20"/>
        </w:rPr>
        <w:t>Nếu thành tựu không quá khứ thì thành tựu vô nguyện vị lai chăng?</w:t>
      </w:r>
    </w:p>
    <w:p>
      <w:pPr>
        <w:spacing w:before="111"/>
        <w:ind w:left="960" w:right="0" w:firstLine="0"/>
        <w:jc w:val="left"/>
        <w:rPr>
          <w:sz w:val="26"/>
        </w:rPr>
      </w:pPr>
      <w:r>
        <w:rPr>
          <w:i/>
          <w:color w:val="231F20"/>
          <w:sz w:val="26"/>
        </w:rPr>
        <w:t>Đáp: </w:t>
      </w:r>
      <w:r>
        <w:rPr>
          <w:color w:val="231F20"/>
          <w:sz w:val="26"/>
        </w:rPr>
        <w:t>Đúng vậy.</w:t>
      </w:r>
    </w:p>
    <w:p>
      <w:pPr>
        <w:pStyle w:val="BodyText"/>
        <w:spacing w:before="166"/>
        <w:ind w:left="960" w:firstLine="0"/>
        <w:jc w:val="left"/>
      </w:pPr>
      <w:r>
        <w:rPr>
          <w:i/>
          <w:color w:val="231F20"/>
        </w:rPr>
        <w:t>Hỏi: </w:t>
      </w:r>
      <w:r>
        <w:rPr>
          <w:color w:val="231F20"/>
        </w:rPr>
        <w:t>Nếu như thành tựu vô nguyện vị lai thì thành tựu không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110" w:firstLine="0"/>
        <w:jc w:val="left"/>
      </w:pPr>
      <w:r>
        <w:rPr>
          <w:color w:val="231F20"/>
        </w:rPr>
        <w:t>quá khứ chăng?</w:t>
      </w:r>
    </w:p>
    <w:p>
      <w:pPr>
        <w:pStyle w:val="BodyText"/>
        <w:spacing w:line="276" w:lineRule="auto" w:before="165"/>
        <w:ind w:left="110" w:right="376"/>
        <w:jc w:val="left"/>
      </w:pPr>
      <w:r>
        <w:rPr>
          <w:i/>
          <w:color w:val="231F20"/>
        </w:rPr>
        <w:t>Đáp: </w:t>
      </w:r>
      <w:r>
        <w:rPr>
          <w:color w:val="231F20"/>
        </w:rPr>
        <w:t>Nếu đã diệt không mất thì thành tựu. Nếu chưa diệt, giả như diệt rồi mất thì không thành tựu.</w:t>
      </w:r>
    </w:p>
    <w:p>
      <w:pPr>
        <w:pStyle w:val="BodyText"/>
        <w:spacing w:line="276" w:lineRule="auto" w:before="121"/>
        <w:ind w:left="110" w:right="376"/>
        <w:jc w:val="left"/>
      </w:pPr>
      <w:r>
        <w:rPr>
          <w:i/>
          <w:color w:val="231F20"/>
        </w:rPr>
        <w:t>Hỏi: </w:t>
      </w:r>
      <w:r>
        <w:rPr>
          <w:color w:val="231F20"/>
        </w:rPr>
        <w:t>Nếu thành tựu không quá khứ thì thành tựu vô nguyện hiện tại chăng?</w:t>
      </w:r>
    </w:p>
    <w:p>
      <w:pPr>
        <w:spacing w:before="122"/>
        <w:ind w:left="677" w:right="0" w:firstLine="0"/>
        <w:jc w:val="left"/>
        <w:rPr>
          <w:sz w:val="26"/>
        </w:rPr>
      </w:pPr>
      <w:r>
        <w:rPr>
          <w:i/>
          <w:color w:val="231F20"/>
          <w:sz w:val="26"/>
        </w:rPr>
        <w:t>Đáp: </w:t>
      </w:r>
      <w:r>
        <w:rPr>
          <w:color w:val="231F20"/>
          <w:sz w:val="26"/>
        </w:rPr>
        <w:t>Nếu hiện ở trước.</w:t>
      </w:r>
    </w:p>
    <w:p>
      <w:pPr>
        <w:pStyle w:val="BodyText"/>
        <w:spacing w:line="276" w:lineRule="auto" w:before="165"/>
        <w:ind w:left="110" w:right="314"/>
        <w:jc w:val="left"/>
      </w:pPr>
      <w:r>
        <w:rPr>
          <w:i/>
          <w:color w:val="231F20"/>
        </w:rPr>
        <w:t>Hỏi: </w:t>
      </w:r>
      <w:r>
        <w:rPr>
          <w:color w:val="231F20"/>
        </w:rPr>
        <w:t>Nếu như thành tựu vô nguyện hiện tại thì thành tựu không quá khứ chăng?</w:t>
      </w:r>
    </w:p>
    <w:p>
      <w:pPr>
        <w:pStyle w:val="BodyText"/>
        <w:spacing w:line="276" w:lineRule="auto" w:before="121"/>
        <w:ind w:left="110" w:right="376"/>
        <w:jc w:val="left"/>
      </w:pPr>
      <w:r>
        <w:rPr>
          <w:i/>
          <w:color w:val="231F20"/>
        </w:rPr>
        <w:t>Đáp: </w:t>
      </w:r>
      <w:r>
        <w:rPr>
          <w:color w:val="231F20"/>
        </w:rPr>
        <w:t>Nếu đã diệt không mất thì thành tựu. Nếu chưa diệt, giả như diệt rồi mất thì không thành tựu.</w:t>
      </w:r>
    </w:p>
    <w:p>
      <w:pPr>
        <w:pStyle w:val="BodyText"/>
        <w:spacing w:before="122"/>
        <w:ind w:left="3588" w:firstLine="0"/>
        <w:jc w:val="left"/>
      </w:pPr>
      <w:r>
        <w:rPr>
          <w:color w:val="231F20"/>
        </w:rPr>
        <w:t>*</w:t>
      </w:r>
    </w:p>
    <w:p>
      <w:pPr>
        <w:pStyle w:val="BodyText"/>
        <w:spacing w:line="276" w:lineRule="auto" w:before="250"/>
        <w:ind w:left="110" w:right="390"/>
      </w:pPr>
      <w:r>
        <w:rPr>
          <w:i/>
          <w:color w:val="231F20"/>
        </w:rPr>
        <w:t>Hỏi:</w:t>
      </w:r>
      <w:r>
        <w:rPr>
          <w:i/>
          <w:color w:val="231F20"/>
          <w:spacing w:val="-11"/>
        </w:rPr>
        <w:t> </w:t>
      </w: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không</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thì</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vô</w:t>
      </w:r>
      <w:r>
        <w:rPr>
          <w:color w:val="231F20"/>
          <w:spacing w:val="-11"/>
        </w:rPr>
        <w:t> </w:t>
      </w:r>
      <w:r>
        <w:rPr>
          <w:color w:val="231F20"/>
        </w:rPr>
        <w:t>nguyện</w:t>
      </w:r>
      <w:r>
        <w:rPr>
          <w:color w:val="231F20"/>
          <w:spacing w:val="-10"/>
        </w:rPr>
        <w:t> </w:t>
      </w:r>
      <w:r>
        <w:rPr>
          <w:color w:val="231F20"/>
        </w:rPr>
        <w:t>quá khứ, hiện tại chăng?</w:t>
      </w:r>
    </w:p>
    <w:p>
      <w:pPr>
        <w:pStyle w:val="BodyText"/>
        <w:spacing w:line="276" w:lineRule="auto" w:before="121"/>
        <w:ind w:left="110" w:right="384"/>
      </w:pPr>
      <w:r>
        <w:rPr>
          <w:i/>
          <w:color w:val="231F20"/>
          <w:spacing w:val="3"/>
        </w:rPr>
        <w:t>Đáp: </w:t>
      </w:r>
      <w:r>
        <w:rPr>
          <w:color w:val="231F20"/>
          <w:spacing w:val="2"/>
        </w:rPr>
        <w:t>Có </w:t>
      </w:r>
      <w:r>
        <w:rPr>
          <w:color w:val="231F20"/>
          <w:spacing w:val="4"/>
        </w:rPr>
        <w:t>thành </w:t>
      </w:r>
      <w:r>
        <w:rPr>
          <w:color w:val="231F20"/>
          <w:spacing w:val="3"/>
        </w:rPr>
        <w:t>tựu </w:t>
      </w:r>
      <w:r>
        <w:rPr>
          <w:color w:val="231F20"/>
          <w:spacing w:val="4"/>
        </w:rPr>
        <w:t>không </w:t>
      </w:r>
      <w:r>
        <w:rPr>
          <w:color w:val="231F20"/>
          <w:spacing w:val="3"/>
        </w:rPr>
        <w:t>quá khứ, </w:t>
      </w:r>
      <w:r>
        <w:rPr>
          <w:color w:val="231F20"/>
          <w:spacing w:val="4"/>
        </w:rPr>
        <w:t>không </w:t>
      </w:r>
      <w:r>
        <w:rPr>
          <w:color w:val="231F20"/>
          <w:spacing w:val="3"/>
        </w:rPr>
        <w:t>phải </w:t>
      </w:r>
      <w:r>
        <w:rPr>
          <w:color w:val="231F20"/>
          <w:spacing w:val="2"/>
        </w:rPr>
        <w:t>là vô </w:t>
      </w:r>
      <w:r>
        <w:rPr>
          <w:color w:val="231F20"/>
          <w:spacing w:val="5"/>
        </w:rPr>
        <w:t>nguyện </w:t>
      </w:r>
      <w:r>
        <w:rPr>
          <w:color w:val="231F20"/>
          <w:spacing w:val="3"/>
        </w:rPr>
        <w:t>quá khứ, hiện tại. </w:t>
      </w:r>
      <w:r>
        <w:rPr>
          <w:color w:val="231F20"/>
          <w:spacing w:val="2"/>
        </w:rPr>
        <w:t>Có </w:t>
      </w:r>
      <w:r>
        <w:rPr>
          <w:color w:val="231F20"/>
          <w:spacing w:val="4"/>
        </w:rPr>
        <w:t>thành </w:t>
      </w:r>
      <w:r>
        <w:rPr>
          <w:color w:val="231F20"/>
          <w:spacing w:val="3"/>
        </w:rPr>
        <w:t>tựu </w:t>
      </w:r>
      <w:r>
        <w:rPr>
          <w:color w:val="231F20"/>
          <w:spacing w:val="4"/>
        </w:rPr>
        <w:t>không </w:t>
      </w:r>
      <w:r>
        <w:rPr>
          <w:color w:val="231F20"/>
          <w:spacing w:val="3"/>
        </w:rPr>
        <w:t>quá khứ, </w:t>
      </w:r>
      <w:r>
        <w:rPr>
          <w:color w:val="231F20"/>
          <w:spacing w:val="4"/>
        </w:rPr>
        <w:t>thành </w:t>
      </w:r>
      <w:r>
        <w:rPr>
          <w:color w:val="231F20"/>
          <w:spacing w:val="3"/>
        </w:rPr>
        <w:t>tựu </w:t>
      </w:r>
      <w:r>
        <w:rPr>
          <w:color w:val="231F20"/>
          <w:spacing w:val="5"/>
        </w:rPr>
        <w:t>vô </w:t>
      </w:r>
      <w:r>
        <w:rPr>
          <w:color w:val="231F20"/>
          <w:spacing w:val="4"/>
        </w:rPr>
        <w:t>nguyện </w:t>
      </w:r>
      <w:r>
        <w:rPr>
          <w:color w:val="231F20"/>
          <w:spacing w:val="3"/>
        </w:rPr>
        <w:t>quá khứ, </w:t>
      </w:r>
      <w:r>
        <w:rPr>
          <w:color w:val="231F20"/>
          <w:spacing w:val="4"/>
        </w:rPr>
        <w:t>không </w:t>
      </w:r>
      <w:r>
        <w:rPr>
          <w:color w:val="231F20"/>
          <w:spacing w:val="3"/>
        </w:rPr>
        <w:t>phải </w:t>
      </w:r>
      <w:r>
        <w:rPr>
          <w:color w:val="231F20"/>
          <w:spacing w:val="2"/>
        </w:rPr>
        <w:t>là </w:t>
      </w:r>
      <w:r>
        <w:rPr>
          <w:color w:val="231F20"/>
          <w:spacing w:val="3"/>
        </w:rPr>
        <w:t>hiện tại. </w:t>
      </w:r>
      <w:r>
        <w:rPr>
          <w:color w:val="231F20"/>
          <w:spacing w:val="2"/>
        </w:rPr>
        <w:t>Có </w:t>
      </w:r>
      <w:r>
        <w:rPr>
          <w:color w:val="231F20"/>
          <w:spacing w:val="4"/>
        </w:rPr>
        <w:t>thành </w:t>
      </w:r>
      <w:r>
        <w:rPr>
          <w:color w:val="231F20"/>
          <w:spacing w:val="3"/>
        </w:rPr>
        <w:t>tựu </w:t>
      </w:r>
      <w:r>
        <w:rPr>
          <w:color w:val="231F20"/>
          <w:spacing w:val="4"/>
        </w:rPr>
        <w:t>không </w:t>
      </w:r>
      <w:r>
        <w:rPr>
          <w:color w:val="231F20"/>
          <w:spacing w:val="5"/>
        </w:rPr>
        <w:t>quá </w:t>
      </w:r>
      <w:r>
        <w:rPr>
          <w:color w:val="231F20"/>
          <w:spacing w:val="3"/>
        </w:rPr>
        <w:t>khứ, </w:t>
      </w:r>
      <w:r>
        <w:rPr>
          <w:color w:val="231F20"/>
          <w:spacing w:val="4"/>
        </w:rPr>
        <w:t>thành </w:t>
      </w:r>
      <w:r>
        <w:rPr>
          <w:color w:val="231F20"/>
          <w:spacing w:val="3"/>
        </w:rPr>
        <w:t>tựu </w:t>
      </w:r>
      <w:r>
        <w:rPr>
          <w:color w:val="231F20"/>
          <w:spacing w:val="2"/>
        </w:rPr>
        <w:t>vô </w:t>
      </w:r>
      <w:r>
        <w:rPr>
          <w:color w:val="231F20"/>
          <w:spacing w:val="4"/>
        </w:rPr>
        <w:t>nguyện </w:t>
      </w:r>
      <w:r>
        <w:rPr>
          <w:color w:val="231F20"/>
          <w:spacing w:val="3"/>
        </w:rPr>
        <w:t>hiện tại, </w:t>
      </w:r>
      <w:r>
        <w:rPr>
          <w:color w:val="231F20"/>
          <w:spacing w:val="4"/>
        </w:rPr>
        <w:t>không </w:t>
      </w:r>
      <w:r>
        <w:rPr>
          <w:color w:val="231F20"/>
          <w:spacing w:val="3"/>
        </w:rPr>
        <w:t>phải </w:t>
      </w:r>
      <w:r>
        <w:rPr>
          <w:color w:val="231F20"/>
          <w:spacing w:val="2"/>
        </w:rPr>
        <w:t>là </w:t>
      </w:r>
      <w:r>
        <w:rPr>
          <w:color w:val="231F20"/>
          <w:spacing w:val="3"/>
        </w:rPr>
        <w:t>quá khứ. </w:t>
      </w:r>
      <w:r>
        <w:rPr>
          <w:color w:val="231F20"/>
          <w:spacing w:val="5"/>
        </w:rPr>
        <w:t>Có </w:t>
      </w:r>
      <w:r>
        <w:rPr>
          <w:color w:val="231F20"/>
          <w:spacing w:val="4"/>
        </w:rPr>
        <w:t>thành </w:t>
      </w:r>
      <w:r>
        <w:rPr>
          <w:color w:val="231F20"/>
          <w:spacing w:val="3"/>
        </w:rPr>
        <w:t>tựu </w:t>
      </w:r>
      <w:r>
        <w:rPr>
          <w:color w:val="231F20"/>
          <w:spacing w:val="4"/>
        </w:rPr>
        <w:t>không </w:t>
      </w:r>
      <w:r>
        <w:rPr>
          <w:color w:val="231F20"/>
          <w:spacing w:val="3"/>
        </w:rPr>
        <w:t>quá khứ, cũng </w:t>
      </w:r>
      <w:r>
        <w:rPr>
          <w:color w:val="231F20"/>
          <w:spacing w:val="4"/>
        </w:rPr>
        <w:t>thành </w:t>
      </w:r>
      <w:r>
        <w:rPr>
          <w:color w:val="231F20"/>
          <w:spacing w:val="3"/>
        </w:rPr>
        <w:t>tựu </w:t>
      </w:r>
      <w:r>
        <w:rPr>
          <w:color w:val="231F20"/>
          <w:spacing w:val="2"/>
        </w:rPr>
        <w:t>vô </w:t>
      </w:r>
      <w:r>
        <w:rPr>
          <w:color w:val="231F20"/>
          <w:spacing w:val="4"/>
        </w:rPr>
        <w:t>nguyện </w:t>
      </w:r>
      <w:r>
        <w:rPr>
          <w:color w:val="231F20"/>
          <w:spacing w:val="3"/>
        </w:rPr>
        <w:t>quá </w:t>
      </w:r>
      <w:r>
        <w:rPr>
          <w:color w:val="231F20"/>
          <w:spacing w:val="5"/>
        </w:rPr>
        <w:t>khứ, </w:t>
      </w:r>
      <w:r>
        <w:rPr>
          <w:color w:val="231F20"/>
          <w:spacing w:val="3"/>
        </w:rPr>
        <w:t>hiện</w:t>
      </w:r>
      <w:r>
        <w:rPr>
          <w:color w:val="231F20"/>
          <w:spacing w:val="10"/>
        </w:rPr>
        <w:t> </w:t>
      </w:r>
      <w:r>
        <w:rPr>
          <w:color w:val="231F20"/>
          <w:spacing w:val="5"/>
        </w:rPr>
        <w:t>tại.</w:t>
      </w:r>
    </w:p>
    <w:p>
      <w:pPr>
        <w:pStyle w:val="BodyText"/>
        <w:spacing w:line="276" w:lineRule="auto" w:before="126"/>
        <w:ind w:left="110" w:right="391"/>
      </w:pPr>
      <w:r>
        <w:rPr>
          <w:color w:val="231F20"/>
        </w:rPr>
        <w:t>Thành tựu không quá khứ, không phải là vô nguyện quá khứ, hiện</w:t>
      </w:r>
      <w:r>
        <w:rPr>
          <w:color w:val="231F20"/>
          <w:spacing w:val="-5"/>
        </w:rPr>
        <w:t> </w:t>
      </w:r>
      <w:r>
        <w:rPr>
          <w:color w:val="231F20"/>
        </w:rPr>
        <w:t>tại:</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không</w:t>
      </w:r>
      <w:r>
        <w:rPr>
          <w:color w:val="231F20"/>
          <w:spacing w:val="-4"/>
        </w:rPr>
        <w:t> </w:t>
      </w:r>
      <w:r>
        <w:rPr>
          <w:color w:val="231F20"/>
        </w:rPr>
        <w:t>đã</w:t>
      </w:r>
      <w:r>
        <w:rPr>
          <w:color w:val="231F20"/>
          <w:spacing w:val="-4"/>
        </w:rPr>
        <w:t> </w:t>
      </w:r>
      <w:r>
        <w:rPr>
          <w:color w:val="231F20"/>
        </w:rPr>
        <w:t>diệt</w:t>
      </w:r>
      <w:r>
        <w:rPr>
          <w:color w:val="231F20"/>
          <w:spacing w:val="-6"/>
        </w:rPr>
        <w:t> </w:t>
      </w:r>
      <w:r>
        <w:rPr>
          <w:color w:val="231F20"/>
        </w:rPr>
        <w:t>không</w:t>
      </w:r>
      <w:r>
        <w:rPr>
          <w:color w:val="231F20"/>
          <w:spacing w:val="-4"/>
        </w:rPr>
        <w:t> </w:t>
      </w:r>
      <w:r>
        <w:rPr>
          <w:color w:val="231F20"/>
        </w:rPr>
        <w:t>mất,</w:t>
      </w:r>
      <w:r>
        <w:rPr>
          <w:color w:val="231F20"/>
          <w:spacing w:val="-4"/>
        </w:rPr>
        <w:t> </w:t>
      </w:r>
      <w:r>
        <w:rPr>
          <w:color w:val="231F20"/>
        </w:rPr>
        <w:t>vô</w:t>
      </w:r>
      <w:r>
        <w:rPr>
          <w:color w:val="231F20"/>
          <w:spacing w:val="-4"/>
        </w:rPr>
        <w:t> </w:t>
      </w:r>
      <w:r>
        <w:rPr>
          <w:color w:val="231F20"/>
        </w:rPr>
        <w:t>nguyện</w:t>
      </w:r>
      <w:r>
        <w:rPr>
          <w:color w:val="231F20"/>
          <w:spacing w:val="-5"/>
        </w:rPr>
        <w:t> </w:t>
      </w:r>
      <w:r>
        <w:rPr>
          <w:color w:val="231F20"/>
        </w:rPr>
        <w:t>chưa</w:t>
      </w:r>
      <w:r>
        <w:rPr>
          <w:color w:val="231F20"/>
          <w:spacing w:val="-4"/>
        </w:rPr>
        <w:t> </w:t>
      </w:r>
      <w:r>
        <w:rPr>
          <w:color w:val="231F20"/>
        </w:rPr>
        <w:t>diệt,</w:t>
      </w:r>
      <w:r>
        <w:rPr>
          <w:color w:val="231F20"/>
          <w:spacing w:val="-5"/>
        </w:rPr>
        <w:t> </w:t>
      </w:r>
      <w:r>
        <w:rPr>
          <w:color w:val="231F20"/>
        </w:rPr>
        <w:t>giả như diệt rồi mất, không hiện ở trước.</w:t>
      </w:r>
    </w:p>
    <w:p>
      <w:pPr>
        <w:pStyle w:val="BodyText"/>
        <w:spacing w:line="276" w:lineRule="auto" w:before="123"/>
        <w:ind w:left="110" w:right="390"/>
      </w:pPr>
      <w:r>
        <w:rPr>
          <w:color w:val="231F20"/>
        </w:rPr>
        <w:t>Thành</w:t>
      </w:r>
      <w:r>
        <w:rPr>
          <w:color w:val="231F20"/>
          <w:spacing w:val="-12"/>
        </w:rPr>
        <w:t> </w:t>
      </w:r>
      <w:r>
        <w:rPr>
          <w:color w:val="231F20"/>
        </w:rPr>
        <w:t>tựu</w:t>
      </w:r>
      <w:r>
        <w:rPr>
          <w:color w:val="231F20"/>
          <w:spacing w:val="-12"/>
        </w:rPr>
        <w:t> </w:t>
      </w:r>
      <w:r>
        <w:rPr>
          <w:color w:val="231F20"/>
        </w:rPr>
        <w:t>không</w:t>
      </w:r>
      <w:r>
        <w:rPr>
          <w:color w:val="231F20"/>
          <w:spacing w:val="-12"/>
        </w:rPr>
        <w:t> </w:t>
      </w:r>
      <w:r>
        <w:rPr>
          <w:color w:val="231F20"/>
        </w:rPr>
        <w:t>quá</w:t>
      </w:r>
      <w:r>
        <w:rPr>
          <w:color w:val="231F20"/>
          <w:spacing w:val="-13"/>
        </w:rPr>
        <w:t> </w:t>
      </w:r>
      <w:r>
        <w:rPr>
          <w:color w:val="231F20"/>
        </w:rPr>
        <w:t>khứ,</w:t>
      </w:r>
      <w:r>
        <w:rPr>
          <w:color w:val="231F20"/>
          <w:spacing w:val="-11"/>
        </w:rPr>
        <w:t> </w:t>
      </w:r>
      <w:r>
        <w:rPr>
          <w:color w:val="231F20"/>
        </w:rPr>
        <w:t>thành</w:t>
      </w:r>
      <w:r>
        <w:rPr>
          <w:color w:val="231F20"/>
          <w:spacing w:val="-12"/>
        </w:rPr>
        <w:t> </w:t>
      </w:r>
      <w:r>
        <w:rPr>
          <w:color w:val="231F20"/>
        </w:rPr>
        <w:t>tựu</w:t>
      </w:r>
      <w:r>
        <w:rPr>
          <w:color w:val="231F20"/>
          <w:spacing w:val="-12"/>
        </w:rPr>
        <w:t> </w:t>
      </w:r>
      <w:r>
        <w:rPr>
          <w:color w:val="231F20"/>
        </w:rPr>
        <w:t>vô</w:t>
      </w:r>
      <w:r>
        <w:rPr>
          <w:color w:val="231F20"/>
          <w:spacing w:val="-12"/>
        </w:rPr>
        <w:t> </w:t>
      </w:r>
      <w:r>
        <w:rPr>
          <w:color w:val="231F20"/>
        </w:rPr>
        <w:t>nguyện</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spacing w:val="-3"/>
        </w:rPr>
        <w:t>không </w:t>
      </w:r>
      <w:r>
        <w:rPr>
          <w:color w:val="231F20"/>
        </w:rPr>
        <w:t>phải là hiện tại: Nghĩa là không, vô nguyện đã diệt không mất, vô nguyện không hiện ở trước.</w:t>
      </w:r>
    </w:p>
    <w:p>
      <w:pPr>
        <w:pStyle w:val="BodyText"/>
        <w:ind w:left="677" w:firstLine="0"/>
      </w:pPr>
      <w:r>
        <w:rPr>
          <w:color w:val="231F20"/>
        </w:rPr>
        <w:t>Thành tựu không quá khứ, thành tựu vô nguyện hiện tại, không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phải là quá khứ: Nghĩa là không đã diệt không mất, vô nguyện hiện ở trước, chưa diệt, giả như diệt rồi mất.</w:t>
      </w:r>
    </w:p>
    <w:p>
      <w:pPr>
        <w:pStyle w:val="BodyText"/>
        <w:spacing w:line="273" w:lineRule="auto"/>
        <w:ind w:right="107"/>
      </w:pPr>
      <w:r>
        <w:rPr>
          <w:color w:val="231F20"/>
        </w:rPr>
        <w:t>Thành tựu không quá khứ cũng thành tựu vô nguyện quá khứ, hiện tại: Nghĩa là không, vô nguyện đã diệt không mất, vô nguyện hiện ở trước.</w:t>
      </w:r>
    </w:p>
    <w:p>
      <w:pPr>
        <w:pStyle w:val="BodyText"/>
        <w:spacing w:line="273" w:lineRule="auto" w:before="110"/>
        <w:ind w:right="107"/>
      </w:pPr>
      <w:r>
        <w:rPr>
          <w:i/>
          <w:color w:val="231F20"/>
        </w:rPr>
        <w:t>Hỏi: </w:t>
      </w:r>
      <w:r>
        <w:rPr>
          <w:color w:val="231F20"/>
        </w:rPr>
        <w:t>Nếu như thành tựu vô nguyện quá khứ, hiện tại, thì thành tựu không quá khứ chăng?</w:t>
      </w:r>
    </w:p>
    <w:p>
      <w:pPr>
        <w:pStyle w:val="BodyText"/>
        <w:spacing w:line="273" w:lineRule="auto"/>
        <w:ind w:right="107"/>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ind w:right="107"/>
      </w:pPr>
      <w:r>
        <w:rPr>
          <w:i/>
          <w:color w:val="231F20"/>
        </w:rPr>
        <w:t>Hỏi: </w:t>
      </w:r>
      <w:r>
        <w:rPr>
          <w:color w:val="231F20"/>
        </w:rPr>
        <w:t>Nếu thành tựu không quá khứ thì thành tựu vô nguyện hiện tại, vị lai chăng?</w:t>
      </w:r>
    </w:p>
    <w:p>
      <w:pPr>
        <w:pStyle w:val="BodyText"/>
        <w:ind w:left="960" w:firstLine="0"/>
      </w:pPr>
      <w:r>
        <w:rPr>
          <w:i/>
          <w:color w:val="231F20"/>
        </w:rPr>
        <w:t>Đáp: </w:t>
      </w:r>
      <w:r>
        <w:rPr>
          <w:color w:val="231F20"/>
        </w:rPr>
        <w:t>Vị lai thành tựu, hiện tại nếu hiện ở trước.</w:t>
      </w:r>
    </w:p>
    <w:p>
      <w:pPr>
        <w:pStyle w:val="BodyText"/>
        <w:spacing w:line="273" w:lineRule="auto" w:before="154"/>
        <w:ind w:right="24"/>
        <w:jc w:val="left"/>
      </w:pPr>
      <w:r>
        <w:rPr>
          <w:i/>
          <w:color w:val="231F20"/>
        </w:rPr>
        <w:t>Hỏi: </w:t>
      </w:r>
      <w:r>
        <w:rPr>
          <w:color w:val="231F20"/>
        </w:rPr>
        <w:t>Nếu như thành tựu vô nguyện hiện tại, vị lai, thì thành tựu không quá khứ chăng?</w:t>
      </w:r>
    </w:p>
    <w:p>
      <w:pPr>
        <w:pStyle w:val="BodyText"/>
        <w:spacing w:line="273" w:lineRule="auto"/>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before="111"/>
        <w:jc w:val="left"/>
      </w:pPr>
      <w:r>
        <w:rPr>
          <w:i/>
          <w:color w:val="231F20"/>
        </w:rPr>
        <w:t>Hỏi:</w:t>
      </w:r>
      <w:r>
        <w:rPr>
          <w:i/>
          <w:color w:val="231F20"/>
          <w:spacing w:val="-11"/>
        </w:rPr>
        <w:t> </w:t>
      </w: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không</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thì</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vô</w:t>
      </w:r>
      <w:r>
        <w:rPr>
          <w:color w:val="231F20"/>
          <w:spacing w:val="-11"/>
        </w:rPr>
        <w:t> </w:t>
      </w:r>
      <w:r>
        <w:rPr>
          <w:color w:val="231F20"/>
        </w:rPr>
        <w:t>nguyện</w:t>
      </w:r>
      <w:r>
        <w:rPr>
          <w:color w:val="231F20"/>
          <w:spacing w:val="-10"/>
        </w:rPr>
        <w:t> </w:t>
      </w:r>
      <w:r>
        <w:rPr>
          <w:color w:val="231F20"/>
        </w:rPr>
        <w:t>quá khứ, vị lai chăng?</w:t>
      </w:r>
    </w:p>
    <w:p>
      <w:pPr>
        <w:pStyle w:val="BodyText"/>
        <w:spacing w:line="273" w:lineRule="auto"/>
        <w:jc w:val="left"/>
      </w:pPr>
      <w:r>
        <w:rPr>
          <w:i/>
          <w:color w:val="231F20"/>
        </w:rPr>
        <w:t>Đáp: </w:t>
      </w:r>
      <w:r>
        <w:rPr>
          <w:color w:val="231F20"/>
        </w:rPr>
        <w:t>Vị lai thành tựu, quá khứ nếu đã diệt không mất thì thành tựu, nếu chưa diệt, giả sử diệt rồi mất thì không thành tựu.</w:t>
      </w:r>
    </w:p>
    <w:p>
      <w:pPr>
        <w:pStyle w:val="BodyText"/>
        <w:spacing w:line="273" w:lineRule="auto"/>
        <w:jc w:val="left"/>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vô</w:t>
      </w:r>
      <w:r>
        <w:rPr>
          <w:color w:val="231F20"/>
          <w:spacing w:val="-13"/>
        </w:rPr>
        <w:t> </w:t>
      </w:r>
      <w:r>
        <w:rPr>
          <w:color w:val="231F20"/>
        </w:rPr>
        <w:t>nguyện</w:t>
      </w:r>
      <w:r>
        <w:rPr>
          <w:color w:val="231F20"/>
          <w:spacing w:val="-12"/>
        </w:rPr>
        <w:t> </w:t>
      </w:r>
      <w:r>
        <w:rPr>
          <w:color w:val="231F20"/>
        </w:rPr>
        <w:t>quá</w:t>
      </w:r>
      <w:r>
        <w:rPr>
          <w:color w:val="231F20"/>
          <w:spacing w:val="-12"/>
        </w:rPr>
        <w:t> </w:t>
      </w:r>
      <w:r>
        <w:rPr>
          <w:color w:val="231F20"/>
        </w:rPr>
        <w:t>khứ,</w:t>
      </w:r>
      <w:r>
        <w:rPr>
          <w:color w:val="231F20"/>
          <w:spacing w:val="-13"/>
        </w:rPr>
        <w:t> </w:t>
      </w:r>
      <w:r>
        <w:rPr>
          <w:color w:val="231F20"/>
        </w:rPr>
        <w:t>vị</w:t>
      </w:r>
      <w:r>
        <w:rPr>
          <w:color w:val="231F20"/>
          <w:spacing w:val="-12"/>
        </w:rPr>
        <w:t> </w:t>
      </w:r>
      <w:r>
        <w:rPr>
          <w:color w:val="231F20"/>
        </w:rPr>
        <w:t>lai,</w:t>
      </w:r>
      <w:r>
        <w:rPr>
          <w:color w:val="231F20"/>
          <w:spacing w:val="-13"/>
        </w:rPr>
        <w:t> </w:t>
      </w:r>
      <w:r>
        <w:rPr>
          <w:color w:val="231F20"/>
        </w:rPr>
        <w:t>thì</w:t>
      </w:r>
      <w:r>
        <w:rPr>
          <w:color w:val="231F20"/>
          <w:spacing w:val="-12"/>
        </w:rPr>
        <w:t> </w:t>
      </w:r>
      <w:r>
        <w:rPr>
          <w:color w:val="231F20"/>
        </w:rPr>
        <w:t>thành</w:t>
      </w:r>
      <w:r>
        <w:rPr>
          <w:color w:val="231F20"/>
          <w:spacing w:val="-12"/>
        </w:rPr>
        <w:t> </w:t>
      </w:r>
      <w:r>
        <w:rPr>
          <w:color w:val="231F20"/>
        </w:rPr>
        <w:t>tựu không quá khứ chăng?</w:t>
      </w:r>
    </w:p>
    <w:p>
      <w:pPr>
        <w:pStyle w:val="BodyText"/>
        <w:spacing w:line="273" w:lineRule="auto"/>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before="111"/>
        <w:jc w:val="left"/>
      </w:pPr>
      <w:r>
        <w:rPr>
          <w:i/>
          <w:color w:val="231F20"/>
        </w:rPr>
        <w:t>Hỏi:</w:t>
      </w:r>
      <w:r>
        <w:rPr>
          <w:i/>
          <w:color w:val="231F20"/>
          <w:spacing w:val="-11"/>
        </w:rPr>
        <w:t> </w:t>
      </w:r>
      <w:r>
        <w:rPr>
          <w:color w:val="231F20"/>
        </w:rPr>
        <w:t>Nếu</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không</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thì</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vô</w:t>
      </w:r>
      <w:r>
        <w:rPr>
          <w:color w:val="231F20"/>
          <w:spacing w:val="-11"/>
        </w:rPr>
        <w:t> </w:t>
      </w:r>
      <w:r>
        <w:rPr>
          <w:color w:val="231F20"/>
        </w:rPr>
        <w:t>nguyện</w:t>
      </w:r>
      <w:r>
        <w:rPr>
          <w:color w:val="231F20"/>
          <w:spacing w:val="-10"/>
        </w:rPr>
        <w:t> </w:t>
      </w:r>
      <w:r>
        <w:rPr>
          <w:color w:val="231F20"/>
        </w:rPr>
        <w:t>quá khứ, hiện tại, vị lai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Đáp: </w:t>
      </w:r>
      <w:r>
        <w:rPr>
          <w:color w:val="231F20"/>
        </w:rPr>
        <w:t>Có thành tựu không quá khứ, thành tựu vô nguyện vị lai, không phải là quá khứ, hiện tại. Có thành tựu không quá khứ, thành tựu vô nguyện hiện tại, vị lai, không phải là quá khứ. Có thành </w:t>
      </w:r>
      <w:r>
        <w:rPr>
          <w:color w:val="231F20"/>
          <w:spacing w:val="-5"/>
        </w:rPr>
        <w:t>tựu </w:t>
      </w:r>
      <w:r>
        <w:rPr>
          <w:color w:val="231F20"/>
        </w:rPr>
        <w:t>không quá khứ, thành tựu vô nguyện quá khứ, vị lai, không phải là hiện</w:t>
      </w:r>
      <w:r>
        <w:rPr>
          <w:color w:val="231F20"/>
          <w:spacing w:val="-6"/>
        </w:rPr>
        <w:t> </w:t>
      </w:r>
      <w:r>
        <w:rPr>
          <w:color w:val="231F20"/>
        </w:rPr>
        <w:t>tại.</w:t>
      </w:r>
      <w:r>
        <w:rPr>
          <w:color w:val="231F20"/>
          <w:spacing w:val="-6"/>
        </w:rPr>
        <w:t> </w:t>
      </w:r>
      <w:r>
        <w:rPr>
          <w:color w:val="231F20"/>
        </w:rPr>
        <w:t>Có</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không</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cũng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spacing w:val="-4"/>
        </w:rPr>
        <w:t>quá </w:t>
      </w:r>
      <w:r>
        <w:rPr>
          <w:color w:val="231F20"/>
        </w:rPr>
        <w:t>khứ, hiện tại, vị lai.</w:t>
      </w:r>
    </w:p>
    <w:p>
      <w:pPr>
        <w:pStyle w:val="BodyText"/>
        <w:spacing w:line="276" w:lineRule="auto" w:before="126"/>
        <w:ind w:left="110" w:right="390"/>
      </w:pPr>
      <w:r>
        <w:rPr>
          <w:color w:val="231F20"/>
        </w:rPr>
        <w:t>Thành tựu không quá khứ, thành tựu vô nguyện vị lai, không phải là quá khứ, hiện tại: Nghĩa là không đã diệt không mất, vô nguyện chưa diệt, giả như diệt rồi mất, không hiện ở trước.</w:t>
      </w:r>
    </w:p>
    <w:p>
      <w:pPr>
        <w:pStyle w:val="BodyText"/>
        <w:spacing w:line="276" w:lineRule="auto" w:before="125"/>
        <w:ind w:left="110" w:right="390"/>
      </w:pPr>
      <w:r>
        <w:rPr>
          <w:color w:val="231F20"/>
        </w:rPr>
        <w:t>Thành tựu không quá khứ, thành tựu vô nguyện vị lai, hiện tại, không</w:t>
      </w:r>
      <w:r>
        <w:rPr>
          <w:color w:val="231F20"/>
          <w:spacing w:val="-12"/>
        </w:rPr>
        <w:t> </w:t>
      </w:r>
      <w:r>
        <w:rPr>
          <w:color w:val="231F20"/>
        </w:rPr>
        <w:t>phải</w:t>
      </w:r>
      <w:r>
        <w:rPr>
          <w:color w:val="231F20"/>
          <w:spacing w:val="-11"/>
        </w:rPr>
        <w:t> </w:t>
      </w:r>
      <w:r>
        <w:rPr>
          <w:color w:val="231F20"/>
        </w:rPr>
        <w:t>là</w:t>
      </w:r>
      <w:r>
        <w:rPr>
          <w:color w:val="231F20"/>
          <w:spacing w:val="-10"/>
        </w:rPr>
        <w:t> </w:t>
      </w:r>
      <w:r>
        <w:rPr>
          <w:color w:val="231F20"/>
        </w:rPr>
        <w:t>quá</w:t>
      </w:r>
      <w:r>
        <w:rPr>
          <w:color w:val="231F20"/>
          <w:spacing w:val="-12"/>
        </w:rPr>
        <w:t> </w:t>
      </w:r>
      <w:r>
        <w:rPr>
          <w:color w:val="231F20"/>
        </w:rPr>
        <w:t>khứ:</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đã</w:t>
      </w:r>
      <w:r>
        <w:rPr>
          <w:color w:val="231F20"/>
          <w:spacing w:val="-11"/>
        </w:rPr>
        <w:t> </w:t>
      </w:r>
      <w:r>
        <w:rPr>
          <w:color w:val="231F20"/>
        </w:rPr>
        <w:t>diệt</w:t>
      </w:r>
      <w:r>
        <w:rPr>
          <w:color w:val="231F20"/>
          <w:spacing w:val="-11"/>
        </w:rPr>
        <w:t> </w:t>
      </w:r>
      <w:r>
        <w:rPr>
          <w:color w:val="231F20"/>
        </w:rPr>
        <w:t>không</w:t>
      </w:r>
      <w:r>
        <w:rPr>
          <w:color w:val="231F20"/>
          <w:spacing w:val="-12"/>
        </w:rPr>
        <w:t> </w:t>
      </w:r>
      <w:r>
        <w:rPr>
          <w:color w:val="231F20"/>
        </w:rPr>
        <w:t>mất,</w:t>
      </w:r>
      <w:r>
        <w:rPr>
          <w:color w:val="231F20"/>
          <w:spacing w:val="-11"/>
        </w:rPr>
        <w:t> </w:t>
      </w:r>
      <w:r>
        <w:rPr>
          <w:color w:val="231F20"/>
        </w:rPr>
        <w:t>vô</w:t>
      </w:r>
      <w:r>
        <w:rPr>
          <w:color w:val="231F20"/>
          <w:spacing w:val="-11"/>
        </w:rPr>
        <w:t> </w:t>
      </w:r>
      <w:r>
        <w:rPr>
          <w:color w:val="231F20"/>
        </w:rPr>
        <w:t>nguyện hiện ở trước, chưa diệt, giả sử diệt rồi</w:t>
      </w:r>
      <w:r>
        <w:rPr>
          <w:color w:val="231F20"/>
          <w:spacing w:val="-2"/>
        </w:rPr>
        <w:t> </w:t>
      </w:r>
      <w:r>
        <w:rPr>
          <w:color w:val="231F20"/>
        </w:rPr>
        <w:t>mất.</w:t>
      </w:r>
    </w:p>
    <w:p>
      <w:pPr>
        <w:pStyle w:val="BodyText"/>
        <w:spacing w:line="276" w:lineRule="auto" w:before="125"/>
        <w:ind w:left="110" w:right="390"/>
      </w:pPr>
      <w:r>
        <w:rPr>
          <w:color w:val="231F20"/>
        </w:rPr>
        <w:t>Thành</w:t>
      </w:r>
      <w:r>
        <w:rPr>
          <w:color w:val="231F20"/>
          <w:spacing w:val="-7"/>
        </w:rPr>
        <w:t> </w:t>
      </w:r>
      <w:r>
        <w:rPr>
          <w:color w:val="231F20"/>
        </w:rPr>
        <w:t>tựu</w:t>
      </w:r>
      <w:r>
        <w:rPr>
          <w:color w:val="231F20"/>
          <w:spacing w:val="-7"/>
        </w:rPr>
        <w:t> </w:t>
      </w:r>
      <w:r>
        <w:rPr>
          <w:color w:val="231F20"/>
        </w:rPr>
        <w:t>không</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vô</w:t>
      </w:r>
      <w:r>
        <w:rPr>
          <w:color w:val="231F20"/>
          <w:spacing w:val="-7"/>
        </w:rPr>
        <w:t> </w:t>
      </w:r>
      <w:r>
        <w:rPr>
          <w:color w:val="231F20"/>
        </w:rPr>
        <w:t>nguyện</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 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vô</w:t>
      </w:r>
      <w:r>
        <w:rPr>
          <w:color w:val="231F20"/>
          <w:spacing w:val="-10"/>
        </w:rPr>
        <w:t> </w:t>
      </w:r>
      <w:r>
        <w:rPr>
          <w:color w:val="231F20"/>
        </w:rPr>
        <w:t>nguyện</w:t>
      </w:r>
      <w:r>
        <w:rPr>
          <w:color w:val="231F20"/>
          <w:spacing w:val="-10"/>
        </w:rPr>
        <w:t> </w:t>
      </w:r>
      <w:r>
        <w:rPr>
          <w:color w:val="231F20"/>
        </w:rPr>
        <w:t>đã</w:t>
      </w:r>
      <w:r>
        <w:rPr>
          <w:color w:val="231F20"/>
          <w:spacing w:val="-11"/>
        </w:rPr>
        <w:t> </w:t>
      </w:r>
      <w:r>
        <w:rPr>
          <w:color w:val="231F20"/>
        </w:rPr>
        <w:t>diệt</w:t>
      </w:r>
      <w:r>
        <w:rPr>
          <w:color w:val="231F20"/>
          <w:spacing w:val="-10"/>
        </w:rPr>
        <w:t> </w:t>
      </w:r>
      <w:r>
        <w:rPr>
          <w:color w:val="231F20"/>
        </w:rPr>
        <w:t>không</w:t>
      </w:r>
      <w:r>
        <w:rPr>
          <w:color w:val="231F20"/>
          <w:spacing w:val="-10"/>
        </w:rPr>
        <w:t> </w:t>
      </w:r>
      <w:r>
        <w:rPr>
          <w:color w:val="231F20"/>
        </w:rPr>
        <w:t>mất, vô nguyện không hiện ở trước.</w:t>
      </w:r>
    </w:p>
    <w:p>
      <w:pPr>
        <w:pStyle w:val="BodyText"/>
        <w:spacing w:line="276" w:lineRule="auto" w:before="126"/>
        <w:ind w:left="110" w:right="390"/>
      </w:pPr>
      <w:r>
        <w:rPr>
          <w:color w:val="231F20"/>
        </w:rPr>
        <w:t>Thành tựu không quá khứ, cũng thành tựu vô nguyện quá khứ, hiện tại, vị lai: Nghĩa là không, vô nguyện đã diệt không mất, vô nguyện hiện ở trước.</w:t>
      </w:r>
    </w:p>
    <w:p>
      <w:pPr>
        <w:pStyle w:val="BodyText"/>
        <w:spacing w:line="276" w:lineRule="auto" w:before="125"/>
        <w:ind w:left="110" w:right="391"/>
      </w:pPr>
      <w:r>
        <w:rPr>
          <w:i/>
          <w:color w:val="231F20"/>
        </w:rPr>
        <w:t>Hỏi: </w:t>
      </w:r>
      <w:r>
        <w:rPr>
          <w:color w:val="231F20"/>
        </w:rPr>
        <w:t>Nếu như thành tựu vô nguyện quá khứ, hiện tại, vị lai, thì thành tựu không quá khứ chăng?</w:t>
      </w:r>
    </w:p>
    <w:p>
      <w:pPr>
        <w:pStyle w:val="BodyText"/>
        <w:spacing w:line="276" w:lineRule="auto" w:before="125"/>
        <w:ind w:left="110" w:right="391"/>
      </w:pPr>
      <w:r>
        <w:rPr>
          <w:i/>
          <w:color w:val="231F20"/>
        </w:rPr>
        <w:t>Đáp: </w:t>
      </w:r>
      <w:r>
        <w:rPr>
          <w:color w:val="231F20"/>
        </w:rPr>
        <w:t>Nếu đã diệt không mất thì thành tựu. Nếu chưa diệt, giả như diệt rồi mất thì không thành tựu.</w:t>
      </w:r>
    </w:p>
    <w:p>
      <w:pPr>
        <w:pStyle w:val="BodyText"/>
        <w:spacing w:before="125"/>
        <w:ind w:left="0" w:right="281" w:firstLine="0"/>
        <w:jc w:val="center"/>
      </w:pPr>
      <w:r>
        <w:rPr>
          <w:color w:val="231F20"/>
        </w:rPr>
        <w:t>*</w:t>
      </w:r>
    </w:p>
    <w:p>
      <w:pPr>
        <w:pStyle w:val="BodyText"/>
        <w:spacing w:before="2"/>
        <w:ind w:left="0" w:firstLine="0"/>
        <w:jc w:val="left"/>
        <w:rPr>
          <w:sz w:val="22"/>
        </w:rPr>
      </w:pPr>
    </w:p>
    <w:p>
      <w:pPr>
        <w:pStyle w:val="BodyText"/>
        <w:spacing w:line="276" w:lineRule="auto" w:before="0"/>
        <w:ind w:left="110" w:right="390"/>
      </w:pPr>
      <w:r>
        <w:rPr>
          <w:i/>
          <w:color w:val="231F20"/>
        </w:rPr>
        <w:t>Hỏi: </w:t>
      </w:r>
      <w:r>
        <w:rPr>
          <w:color w:val="231F20"/>
        </w:rPr>
        <w:t>Nếu thành tựu không quá khứ thì thành tựu vô tướng quá khứ chăng?</w:t>
      </w:r>
    </w:p>
    <w:p>
      <w:pPr>
        <w:pStyle w:val="BodyText"/>
        <w:spacing w:line="276" w:lineRule="auto" w:before="125"/>
        <w:ind w:left="110" w:right="391"/>
      </w:pPr>
      <w:r>
        <w:rPr>
          <w:i/>
          <w:color w:val="231F20"/>
        </w:rPr>
        <w:t>Đáp: </w:t>
      </w:r>
      <w:r>
        <w:rPr>
          <w:color w:val="231F20"/>
        </w:rPr>
        <w:t>Nếu đã diệt không mất thì thành tựu. Nếu chưa diệt, giả sử diệt rồi mất thì không thành 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Nếu như thành tựu vô tướng quá khứ thì thành tựu không quá khứ chăng?</w:t>
      </w:r>
    </w:p>
    <w:p>
      <w:pPr>
        <w:pStyle w:val="BodyText"/>
        <w:spacing w:line="273" w:lineRule="auto"/>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before="111"/>
        <w:ind w:right="170"/>
        <w:jc w:val="left"/>
      </w:pPr>
      <w:r>
        <w:rPr>
          <w:i/>
          <w:color w:val="231F20"/>
        </w:rPr>
        <w:t>Hỏi: </w:t>
      </w:r>
      <w:r>
        <w:rPr>
          <w:color w:val="231F20"/>
        </w:rPr>
        <w:t>Nếu thành tựu không quá khứ thì thành tựu vô tướng vị lai chăng?</w:t>
      </w:r>
    </w:p>
    <w:p>
      <w:pPr>
        <w:spacing w:before="112"/>
        <w:ind w:left="960" w:right="0" w:firstLine="0"/>
        <w:jc w:val="left"/>
        <w:rPr>
          <w:sz w:val="26"/>
        </w:rPr>
      </w:pPr>
      <w:r>
        <w:rPr>
          <w:i/>
          <w:color w:val="231F20"/>
          <w:sz w:val="26"/>
        </w:rPr>
        <w:t>Đáp: </w:t>
      </w:r>
      <w:r>
        <w:rPr>
          <w:color w:val="231F20"/>
          <w:sz w:val="26"/>
        </w:rPr>
        <w:t>Nếu được.</w:t>
      </w:r>
    </w:p>
    <w:p>
      <w:pPr>
        <w:pStyle w:val="BodyText"/>
        <w:spacing w:line="273" w:lineRule="auto" w:before="155"/>
        <w:jc w:val="left"/>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vô</w:t>
      </w:r>
      <w:r>
        <w:rPr>
          <w:color w:val="231F20"/>
          <w:spacing w:val="-10"/>
        </w:rPr>
        <w:t> </w:t>
      </w:r>
      <w:r>
        <w:rPr>
          <w:color w:val="231F20"/>
        </w:rPr>
        <w:t>tướng</w:t>
      </w:r>
      <w:r>
        <w:rPr>
          <w:color w:val="231F20"/>
          <w:spacing w:val="-9"/>
        </w:rPr>
        <w:t> </w:t>
      </w:r>
      <w:r>
        <w:rPr>
          <w:color w:val="231F20"/>
        </w:rPr>
        <w:t>vị</w:t>
      </w:r>
      <w:r>
        <w:rPr>
          <w:color w:val="231F20"/>
          <w:spacing w:val="-9"/>
        </w:rPr>
        <w:t> </w:t>
      </w:r>
      <w:r>
        <w:rPr>
          <w:color w:val="231F20"/>
        </w:rPr>
        <w:t>lai</w:t>
      </w:r>
      <w:r>
        <w:rPr>
          <w:color w:val="231F20"/>
          <w:spacing w:val="-10"/>
        </w:rPr>
        <w:t> </w:t>
      </w:r>
      <w:r>
        <w:rPr>
          <w:color w:val="231F20"/>
        </w:rPr>
        <w:t>thì</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không</w:t>
      </w:r>
      <w:r>
        <w:rPr>
          <w:color w:val="231F20"/>
          <w:spacing w:val="-9"/>
        </w:rPr>
        <w:t> </w:t>
      </w:r>
      <w:r>
        <w:rPr>
          <w:color w:val="231F20"/>
        </w:rPr>
        <w:t>quá khứ chăng?</w:t>
      </w:r>
    </w:p>
    <w:p>
      <w:pPr>
        <w:pStyle w:val="BodyText"/>
        <w:spacing w:line="273" w:lineRule="auto" w:before="111"/>
        <w:jc w:val="left"/>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jc w:val="left"/>
      </w:pPr>
      <w:r>
        <w:rPr>
          <w:i/>
          <w:color w:val="231F20"/>
        </w:rPr>
        <w:t>Hỏi: </w:t>
      </w:r>
      <w:r>
        <w:rPr>
          <w:color w:val="231F20"/>
        </w:rPr>
        <w:t>Nếu thành tựu không quá khứ thì thành tựu vô tướng hiện tại chăng?</w:t>
      </w:r>
    </w:p>
    <w:p>
      <w:pPr>
        <w:spacing w:before="112"/>
        <w:ind w:left="960" w:right="0" w:firstLine="0"/>
        <w:jc w:val="left"/>
        <w:rPr>
          <w:sz w:val="26"/>
        </w:rPr>
      </w:pPr>
      <w:r>
        <w:rPr>
          <w:i/>
          <w:color w:val="231F20"/>
          <w:sz w:val="26"/>
        </w:rPr>
        <w:t>Đáp: </w:t>
      </w:r>
      <w:r>
        <w:rPr>
          <w:color w:val="231F20"/>
          <w:sz w:val="26"/>
        </w:rPr>
        <w:t>Nếu hiện ở trước.</w:t>
      </w:r>
    </w:p>
    <w:p>
      <w:pPr>
        <w:pStyle w:val="BodyText"/>
        <w:spacing w:line="273" w:lineRule="auto" w:before="154"/>
        <w:jc w:val="left"/>
      </w:pPr>
      <w:r>
        <w:rPr>
          <w:i/>
          <w:color w:val="231F20"/>
        </w:rPr>
        <w:t>Hỏi: </w:t>
      </w:r>
      <w:r>
        <w:rPr>
          <w:color w:val="231F20"/>
        </w:rPr>
        <w:t>Nếu như thành tựu vô tướng hiện tại thì thành tựu không quá khứ chăng?</w:t>
      </w:r>
    </w:p>
    <w:p>
      <w:pPr>
        <w:pStyle w:val="BodyText"/>
        <w:spacing w:line="273" w:lineRule="auto"/>
        <w:jc w:val="left"/>
      </w:pPr>
      <w:r>
        <w:rPr>
          <w:i/>
          <w:color w:val="231F20"/>
        </w:rPr>
        <w:t>Đáp: </w:t>
      </w:r>
      <w:r>
        <w:rPr>
          <w:color w:val="231F20"/>
        </w:rPr>
        <w:t>Nếu đã diệt không mất thì thành tựu. Nếu chưa diệt, giả như diệt rồi mất thì không thành tựu.</w:t>
      </w:r>
    </w:p>
    <w:p>
      <w:pPr>
        <w:pStyle w:val="BodyText"/>
        <w:ind w:left="3872" w:firstLine="0"/>
        <w:jc w:val="left"/>
      </w:pPr>
      <w:r>
        <w:rPr>
          <w:color w:val="231F20"/>
        </w:rPr>
        <w:t>*</w:t>
      </w:r>
    </w:p>
    <w:p>
      <w:pPr>
        <w:pStyle w:val="BodyText"/>
        <w:spacing w:line="273" w:lineRule="auto" w:before="239"/>
        <w:ind w:right="107"/>
      </w:pPr>
      <w:r>
        <w:rPr>
          <w:i/>
          <w:color w:val="231F20"/>
        </w:rPr>
        <w:t>Hỏi: </w:t>
      </w:r>
      <w:r>
        <w:rPr>
          <w:color w:val="231F20"/>
        </w:rPr>
        <w:t>Nếu thành tựu không quá khứ thì thành tựu vô tướng quá khứ, hiện tại chăng?</w:t>
      </w:r>
    </w:p>
    <w:p>
      <w:pPr>
        <w:pStyle w:val="BodyText"/>
        <w:spacing w:line="273" w:lineRule="auto"/>
        <w:ind w:right="106"/>
      </w:pPr>
      <w:r>
        <w:rPr>
          <w:i/>
          <w:color w:val="231F20"/>
        </w:rPr>
        <w:t>Đáp:</w:t>
      </w:r>
      <w:r>
        <w:rPr>
          <w:i/>
          <w:color w:val="231F20"/>
          <w:spacing w:val="-5"/>
        </w:rPr>
        <w:t> </w:t>
      </w:r>
      <w:r>
        <w:rPr>
          <w:color w:val="231F20"/>
        </w:rPr>
        <w:t>Có</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không</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tướng</w:t>
      </w:r>
      <w:r>
        <w:rPr>
          <w:color w:val="231F20"/>
          <w:spacing w:val="-4"/>
        </w:rPr>
        <w:t> </w:t>
      </w:r>
      <w:r>
        <w:rPr>
          <w:color w:val="231F20"/>
        </w:rPr>
        <w:t>quá khứ, hiện tại. Có thành tựu không quá khứ, thành tựu vô tướng quá khứ, không phải là hiện tại. Có thành tựu không quá khứ, thành </w:t>
      </w:r>
      <w:r>
        <w:rPr>
          <w:color w:val="231F20"/>
          <w:spacing w:val="-4"/>
        </w:rPr>
        <w:t>tựu </w:t>
      </w:r>
      <w:r>
        <w:rPr>
          <w:color w:val="231F20"/>
        </w:rPr>
        <w:t>vô tướng hiện tại, không phải là quá khứ. Có thành tựu không </w:t>
      </w:r>
      <w:r>
        <w:rPr>
          <w:color w:val="231F20"/>
          <w:spacing w:val="-5"/>
        </w:rPr>
        <w:t>quá </w:t>
      </w:r>
      <w:r>
        <w:rPr>
          <w:color w:val="231F20"/>
        </w:rPr>
        <w:t>khứ, cũng thành tựu vô tướng quá khứ,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rPr>
        <w:t>Thành tựu không quá khứ, không phải là vô tướng quá </w:t>
      </w:r>
      <w:r>
        <w:rPr>
          <w:color w:val="231F20"/>
          <w:spacing w:val="-4"/>
        </w:rPr>
        <w:t>khứ,</w:t>
      </w:r>
      <w:r>
        <w:rPr>
          <w:color w:val="231F20"/>
          <w:spacing w:val="57"/>
        </w:rPr>
        <w:t> </w:t>
      </w:r>
      <w:r>
        <w:rPr>
          <w:color w:val="231F20"/>
        </w:rPr>
        <w:t>hiện tại: Nghĩa là không đã diệt không mất, vô tướng chưa diệt, giả như diệt rồi mất, không hiện ở trước.</w:t>
      </w:r>
    </w:p>
    <w:p>
      <w:pPr>
        <w:pStyle w:val="BodyText"/>
        <w:spacing w:line="276" w:lineRule="auto" w:before="114"/>
        <w:ind w:left="110" w:right="390"/>
      </w:pPr>
      <w:r>
        <w:rPr>
          <w:color w:val="231F20"/>
        </w:rPr>
        <w:t>Thành tựu không quá khứ, thành tựu vô tướng quá khứ, không phải là hiện tại: Nghĩa là không, vô tướng đã diệt không mất, vô tướng không hiện ở trước.</w:t>
      </w:r>
    </w:p>
    <w:p>
      <w:pPr>
        <w:pStyle w:val="BodyText"/>
        <w:spacing w:line="276" w:lineRule="auto" w:before="114"/>
        <w:ind w:left="110" w:right="390"/>
      </w:pPr>
      <w:r>
        <w:rPr>
          <w:color w:val="231F20"/>
        </w:rPr>
        <w:t>Thành tựu không quá khứ, thành tựu vô tướng hiện tại, không phải là quá khứ: Nghĩa là không đã diệt không mất, vô tướng hiện ở trước, chưa diệt, giả như diệt rồi mất.</w:t>
      </w:r>
    </w:p>
    <w:p>
      <w:pPr>
        <w:pStyle w:val="BodyText"/>
        <w:spacing w:line="276" w:lineRule="auto" w:before="114"/>
        <w:ind w:left="110" w:right="389"/>
      </w:pPr>
      <w:r>
        <w:rPr>
          <w:color w:val="231F20"/>
        </w:rPr>
        <w:t>Thành tựu không quá khứ, cũng thành tựu vô tướng hiện tại, quá</w:t>
      </w:r>
      <w:r>
        <w:rPr>
          <w:color w:val="231F20"/>
          <w:spacing w:val="-7"/>
        </w:rPr>
        <w:t> </w:t>
      </w:r>
      <w:r>
        <w:rPr>
          <w:color w:val="231F20"/>
        </w:rPr>
        <w:t>khứ:</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vô</w:t>
      </w:r>
      <w:r>
        <w:rPr>
          <w:color w:val="231F20"/>
          <w:spacing w:val="-6"/>
        </w:rPr>
        <w:t> </w:t>
      </w:r>
      <w:r>
        <w:rPr>
          <w:color w:val="231F20"/>
        </w:rPr>
        <w:t>tướng</w:t>
      </w:r>
      <w:r>
        <w:rPr>
          <w:color w:val="231F20"/>
          <w:spacing w:val="-7"/>
        </w:rPr>
        <w:t> </w:t>
      </w:r>
      <w:r>
        <w:rPr>
          <w:color w:val="231F20"/>
        </w:rPr>
        <w:t>đã</w:t>
      </w:r>
      <w:r>
        <w:rPr>
          <w:color w:val="231F20"/>
          <w:spacing w:val="-6"/>
        </w:rPr>
        <w:t> </w:t>
      </w:r>
      <w:r>
        <w:rPr>
          <w:color w:val="231F20"/>
        </w:rPr>
        <w:t>diệt</w:t>
      </w:r>
      <w:r>
        <w:rPr>
          <w:color w:val="231F20"/>
          <w:spacing w:val="-6"/>
        </w:rPr>
        <w:t> </w:t>
      </w:r>
      <w:r>
        <w:rPr>
          <w:color w:val="231F20"/>
        </w:rPr>
        <w:t>không</w:t>
      </w:r>
      <w:r>
        <w:rPr>
          <w:color w:val="231F20"/>
          <w:spacing w:val="-6"/>
        </w:rPr>
        <w:t> </w:t>
      </w:r>
      <w:r>
        <w:rPr>
          <w:color w:val="231F20"/>
        </w:rPr>
        <w:t>mất,</w:t>
      </w:r>
      <w:r>
        <w:rPr>
          <w:color w:val="231F20"/>
          <w:spacing w:val="-7"/>
        </w:rPr>
        <w:t> </w:t>
      </w:r>
      <w:r>
        <w:rPr>
          <w:color w:val="231F20"/>
        </w:rPr>
        <w:t>vô</w:t>
      </w:r>
      <w:r>
        <w:rPr>
          <w:color w:val="231F20"/>
          <w:spacing w:val="-6"/>
        </w:rPr>
        <w:t> </w:t>
      </w:r>
      <w:r>
        <w:rPr>
          <w:color w:val="231F20"/>
        </w:rPr>
        <w:t>tướng</w:t>
      </w:r>
      <w:r>
        <w:rPr>
          <w:color w:val="231F20"/>
          <w:spacing w:val="-6"/>
        </w:rPr>
        <w:t> </w:t>
      </w:r>
      <w:r>
        <w:rPr>
          <w:color w:val="231F20"/>
        </w:rPr>
        <w:t>hiện ở trước.</w:t>
      </w:r>
    </w:p>
    <w:p>
      <w:pPr>
        <w:pStyle w:val="BodyText"/>
        <w:spacing w:line="276" w:lineRule="auto" w:before="113"/>
        <w:ind w:left="110" w:right="390"/>
      </w:pPr>
      <w:r>
        <w:rPr>
          <w:i/>
          <w:color w:val="231F20"/>
        </w:rPr>
        <w:t>Hỏi: </w:t>
      </w:r>
      <w:r>
        <w:rPr>
          <w:color w:val="231F20"/>
        </w:rPr>
        <w:t>Nếu như thành tựu vô tướng quá khứ, hiện tại, thì thành tựu không quá khứ chăng?</w:t>
      </w:r>
    </w:p>
    <w:p>
      <w:pPr>
        <w:pStyle w:val="BodyText"/>
        <w:spacing w:line="276" w:lineRule="auto" w:before="114"/>
        <w:ind w:left="110" w:right="391"/>
      </w:pPr>
      <w:r>
        <w:rPr>
          <w:i/>
          <w:color w:val="231F20"/>
        </w:rPr>
        <w:t>Đáp: </w:t>
      </w:r>
      <w:r>
        <w:rPr>
          <w:color w:val="231F20"/>
        </w:rPr>
        <w:t>Nếu đã diệt không mất thì thành tựu. Nếu chưa diệt, giả như diệt rồi mất thì không thành tựu.</w:t>
      </w:r>
    </w:p>
    <w:p>
      <w:pPr>
        <w:pStyle w:val="BodyText"/>
        <w:spacing w:line="276" w:lineRule="auto" w:before="114"/>
        <w:ind w:left="110" w:right="390"/>
      </w:pPr>
      <w:r>
        <w:rPr>
          <w:i/>
          <w:color w:val="231F20"/>
        </w:rPr>
        <w:t>Hỏi: </w:t>
      </w:r>
      <w:r>
        <w:rPr>
          <w:color w:val="231F20"/>
        </w:rPr>
        <w:t>Nếu thành tựu không quá khứ thì thành tựu vô tướng</w:t>
      </w:r>
      <w:r>
        <w:rPr>
          <w:color w:val="231F20"/>
          <w:spacing w:val="-41"/>
        </w:rPr>
        <w:t> </w:t>
      </w:r>
      <w:r>
        <w:rPr>
          <w:color w:val="231F20"/>
        </w:rPr>
        <w:t>hiện tại, vị lai chăng?</w:t>
      </w:r>
    </w:p>
    <w:p>
      <w:pPr>
        <w:pStyle w:val="BodyText"/>
        <w:spacing w:line="276" w:lineRule="auto" w:before="114"/>
        <w:ind w:left="110" w:right="389"/>
      </w:pPr>
      <w:r>
        <w:rPr>
          <w:i/>
          <w:color w:val="231F20"/>
        </w:rPr>
        <w:t>Đáp:</w:t>
      </w:r>
      <w:r>
        <w:rPr>
          <w:i/>
          <w:color w:val="231F20"/>
          <w:spacing w:val="-11"/>
        </w:rPr>
        <w:t> </w:t>
      </w:r>
      <w:r>
        <w:rPr>
          <w:color w:val="231F20"/>
        </w:rPr>
        <w:t>Có</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không</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rPr>
        <w:t>tướng</w:t>
      </w:r>
      <w:r>
        <w:rPr>
          <w:color w:val="231F20"/>
          <w:spacing w:val="-10"/>
        </w:rPr>
        <w:t> </w:t>
      </w:r>
      <w:r>
        <w:rPr>
          <w:color w:val="231F20"/>
        </w:rPr>
        <w:t>hiện tại, vị lai. Có thành tựu không quá khứ, thành tựu vô tướng vị lai, không phải là hiện tại. Có thành tựu không quá khứ, cũng thành </w:t>
      </w:r>
      <w:r>
        <w:rPr>
          <w:color w:val="231F20"/>
          <w:spacing w:val="-4"/>
        </w:rPr>
        <w:t>tựu </w:t>
      </w:r>
      <w:r>
        <w:rPr>
          <w:color w:val="231F20"/>
        </w:rPr>
        <w:t>vô tướng hiện tại, vị lai.</w:t>
      </w:r>
    </w:p>
    <w:p>
      <w:pPr>
        <w:pStyle w:val="BodyText"/>
        <w:spacing w:line="276" w:lineRule="auto" w:before="114"/>
        <w:ind w:left="110" w:right="390"/>
      </w:pPr>
      <w:r>
        <w:rPr>
          <w:color w:val="231F20"/>
        </w:rPr>
        <w:t>Thành tựu không quá khứ, không phải là vô tướng hiện tại, vị lai: Nghĩa là không đã diệt không mất, chưa được vô tướng.</w:t>
      </w:r>
    </w:p>
    <w:p>
      <w:pPr>
        <w:pStyle w:val="BodyText"/>
        <w:spacing w:line="276" w:lineRule="auto" w:before="114"/>
        <w:ind w:left="110" w:right="390"/>
      </w:pPr>
      <w:r>
        <w:rPr>
          <w:color w:val="231F20"/>
        </w:rPr>
        <w:t>Thành tựu không quá khứ, thành tựu vô tướng vị lai, không phải</w:t>
      </w:r>
      <w:r>
        <w:rPr>
          <w:color w:val="231F20"/>
          <w:spacing w:val="-8"/>
        </w:rPr>
        <w:t> </w:t>
      </w:r>
      <w:r>
        <w:rPr>
          <w:color w:val="231F20"/>
        </w:rPr>
        <w:t>là</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đã</w:t>
      </w:r>
      <w:r>
        <w:rPr>
          <w:color w:val="231F20"/>
          <w:spacing w:val="-8"/>
        </w:rPr>
        <w:t> </w:t>
      </w:r>
      <w:r>
        <w:rPr>
          <w:color w:val="231F20"/>
        </w:rPr>
        <w:t>diệt</w:t>
      </w:r>
      <w:r>
        <w:rPr>
          <w:color w:val="231F20"/>
          <w:spacing w:val="-7"/>
        </w:rPr>
        <w:t> </w:t>
      </w:r>
      <w:r>
        <w:rPr>
          <w:color w:val="231F20"/>
        </w:rPr>
        <w:t>không</w:t>
      </w:r>
      <w:r>
        <w:rPr>
          <w:color w:val="231F20"/>
          <w:spacing w:val="-7"/>
        </w:rPr>
        <w:t> </w:t>
      </w:r>
      <w:r>
        <w:rPr>
          <w:color w:val="231F20"/>
        </w:rPr>
        <w:t>mất,</w:t>
      </w:r>
      <w:r>
        <w:rPr>
          <w:color w:val="231F20"/>
          <w:spacing w:val="-8"/>
        </w:rPr>
        <w:t> </w:t>
      </w:r>
      <w:r>
        <w:rPr>
          <w:color w:val="231F20"/>
        </w:rPr>
        <w:t>đã</w:t>
      </w:r>
      <w:r>
        <w:rPr>
          <w:color w:val="231F20"/>
          <w:spacing w:val="-7"/>
        </w:rPr>
        <w:t> </w:t>
      </w:r>
      <w:r>
        <w:rPr>
          <w:color w:val="231F20"/>
        </w:rPr>
        <w:t>được</w:t>
      </w:r>
      <w:r>
        <w:rPr>
          <w:color w:val="231F20"/>
          <w:spacing w:val="-7"/>
        </w:rPr>
        <w:t> </w:t>
      </w:r>
      <w:r>
        <w:rPr>
          <w:color w:val="231F20"/>
        </w:rPr>
        <w:t>vô</w:t>
      </w:r>
      <w:r>
        <w:rPr>
          <w:color w:val="231F20"/>
          <w:spacing w:val="-7"/>
        </w:rPr>
        <w:t> </w:t>
      </w:r>
      <w:r>
        <w:rPr>
          <w:color w:val="231F20"/>
        </w:rPr>
        <w:t>tướng không hiện ở 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6"/>
      </w:pPr>
      <w:r>
        <w:rPr>
          <w:color w:val="231F20"/>
        </w:rPr>
        <w:t>Thành tựu không quá khứ, cũng thành tựu vô tướng hiện tại,</w:t>
      </w:r>
      <w:r>
        <w:rPr>
          <w:color w:val="231F20"/>
          <w:spacing w:val="-36"/>
        </w:rPr>
        <w:t> </w:t>
      </w:r>
      <w:r>
        <w:rPr>
          <w:color w:val="231F20"/>
        </w:rPr>
        <w:t>vị lai: Nghĩa là không đã diệt không mất, vô tướng hiện ở</w:t>
      </w:r>
      <w:r>
        <w:rPr>
          <w:color w:val="231F20"/>
          <w:spacing w:val="-4"/>
        </w:rPr>
        <w:t> </w:t>
      </w:r>
      <w:r>
        <w:rPr>
          <w:color w:val="231F20"/>
        </w:rPr>
        <w:t>trước.</w:t>
      </w:r>
    </w:p>
    <w:p>
      <w:pPr>
        <w:pStyle w:val="BodyText"/>
        <w:spacing w:line="273" w:lineRule="auto"/>
        <w:ind w:right="106"/>
      </w:pPr>
      <w:r>
        <w:rPr>
          <w:i/>
          <w:color w:val="231F20"/>
        </w:rPr>
        <w:t>Hỏi: </w:t>
      </w:r>
      <w:r>
        <w:rPr>
          <w:color w:val="231F20"/>
        </w:rPr>
        <w:t>Nếu như thành tựu vô tướng hiện tại, vị lai, thì thành tựu không quá khứ chăng?</w:t>
      </w:r>
    </w:p>
    <w:p>
      <w:pPr>
        <w:pStyle w:val="BodyText"/>
        <w:spacing w:line="273" w:lineRule="auto" w:before="111"/>
        <w:ind w:right="107"/>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ind w:right="107"/>
      </w:pPr>
      <w:r>
        <w:rPr>
          <w:i/>
          <w:color w:val="231F20"/>
        </w:rPr>
        <w:t>Hỏi: </w:t>
      </w:r>
      <w:r>
        <w:rPr>
          <w:color w:val="231F20"/>
        </w:rPr>
        <w:t>Nếu thành tựu không quá khứ thì thành tựu vô tướng quá khứ, vị lai chăng?</w:t>
      </w:r>
    </w:p>
    <w:p>
      <w:pPr>
        <w:pStyle w:val="BodyText"/>
        <w:spacing w:line="273" w:lineRule="auto"/>
        <w:ind w:right="106"/>
      </w:pPr>
      <w:r>
        <w:rPr>
          <w:i/>
          <w:color w:val="231F20"/>
        </w:rPr>
        <w:t>Đáp:</w:t>
      </w:r>
      <w:r>
        <w:rPr>
          <w:i/>
          <w:color w:val="231F20"/>
          <w:spacing w:val="-5"/>
        </w:rPr>
        <w:t> </w:t>
      </w:r>
      <w:r>
        <w:rPr>
          <w:color w:val="231F20"/>
        </w:rPr>
        <w:t>Có</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không</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vô</w:t>
      </w:r>
      <w:r>
        <w:rPr>
          <w:color w:val="231F20"/>
          <w:spacing w:val="-4"/>
        </w:rPr>
        <w:t> </w:t>
      </w:r>
      <w:r>
        <w:rPr>
          <w:color w:val="231F20"/>
        </w:rPr>
        <w:t>tướng</w:t>
      </w:r>
      <w:r>
        <w:rPr>
          <w:color w:val="231F20"/>
          <w:spacing w:val="-4"/>
        </w:rPr>
        <w:t> </w:t>
      </w:r>
      <w:r>
        <w:rPr>
          <w:color w:val="231F20"/>
        </w:rPr>
        <w:t>quá khứ, vị lai. Có thành tựu không quá khứ, thành tựu vô tướng vị lai, không phải là quá khứ. Có thành tựu không quá khứ, cũng thành</w:t>
      </w:r>
      <w:r>
        <w:rPr>
          <w:color w:val="231F20"/>
          <w:spacing w:val="-38"/>
        </w:rPr>
        <w:t> </w:t>
      </w:r>
      <w:r>
        <w:rPr>
          <w:color w:val="231F20"/>
        </w:rPr>
        <w:t>tựu vô tướng quá khứ, vị lai.</w:t>
      </w:r>
    </w:p>
    <w:p>
      <w:pPr>
        <w:pStyle w:val="BodyText"/>
        <w:spacing w:line="273" w:lineRule="auto" w:before="110"/>
        <w:ind w:right="107"/>
      </w:pPr>
      <w:r>
        <w:rPr>
          <w:color w:val="231F20"/>
        </w:rPr>
        <w:t>Thành tựu không quá khứ, không phải là vô tướng quá khứ, vị lai: Nghĩa là không đã diệt không mất, chưa được vô tướng.</w:t>
      </w:r>
    </w:p>
    <w:p>
      <w:pPr>
        <w:pStyle w:val="BodyText"/>
        <w:spacing w:line="273" w:lineRule="auto" w:before="111"/>
        <w:ind w:right="106"/>
      </w:pPr>
      <w:r>
        <w:rPr>
          <w:color w:val="231F20"/>
        </w:rPr>
        <w:t>Thành</w:t>
      </w:r>
      <w:r>
        <w:rPr>
          <w:color w:val="231F20"/>
          <w:spacing w:val="-15"/>
        </w:rPr>
        <w:t> </w:t>
      </w:r>
      <w:r>
        <w:rPr>
          <w:color w:val="231F20"/>
        </w:rPr>
        <w:t>tựu</w:t>
      </w:r>
      <w:r>
        <w:rPr>
          <w:color w:val="231F20"/>
          <w:spacing w:val="-15"/>
        </w:rPr>
        <w:t> </w:t>
      </w:r>
      <w:r>
        <w:rPr>
          <w:color w:val="231F20"/>
        </w:rPr>
        <w:t>không</w:t>
      </w:r>
      <w:r>
        <w:rPr>
          <w:color w:val="231F20"/>
          <w:spacing w:val="-15"/>
        </w:rPr>
        <w:t> </w:t>
      </w:r>
      <w:r>
        <w:rPr>
          <w:color w:val="231F20"/>
        </w:rPr>
        <w:t>quá</w:t>
      </w:r>
      <w:r>
        <w:rPr>
          <w:color w:val="231F20"/>
          <w:spacing w:val="-15"/>
        </w:rPr>
        <w:t> </w:t>
      </w:r>
      <w:r>
        <w:rPr>
          <w:color w:val="231F20"/>
        </w:rPr>
        <w:t>khứ,</w:t>
      </w:r>
      <w:r>
        <w:rPr>
          <w:color w:val="231F20"/>
          <w:spacing w:val="-15"/>
        </w:rPr>
        <w:t> </w:t>
      </w:r>
      <w:r>
        <w:rPr>
          <w:color w:val="231F20"/>
        </w:rPr>
        <w:t>thành</w:t>
      </w:r>
      <w:r>
        <w:rPr>
          <w:color w:val="231F20"/>
          <w:spacing w:val="-15"/>
        </w:rPr>
        <w:t> </w:t>
      </w:r>
      <w:r>
        <w:rPr>
          <w:color w:val="231F20"/>
        </w:rPr>
        <w:t>tựu</w:t>
      </w:r>
      <w:r>
        <w:rPr>
          <w:color w:val="231F20"/>
          <w:spacing w:val="-15"/>
        </w:rPr>
        <w:t> </w:t>
      </w:r>
      <w:r>
        <w:rPr>
          <w:color w:val="231F20"/>
        </w:rPr>
        <w:t>vô</w:t>
      </w:r>
      <w:r>
        <w:rPr>
          <w:color w:val="231F20"/>
          <w:spacing w:val="-15"/>
        </w:rPr>
        <w:t> </w:t>
      </w:r>
      <w:r>
        <w:rPr>
          <w:color w:val="231F20"/>
        </w:rPr>
        <w:t>tướng</w:t>
      </w:r>
      <w:r>
        <w:rPr>
          <w:color w:val="231F20"/>
          <w:spacing w:val="-15"/>
        </w:rPr>
        <w:t> </w:t>
      </w:r>
      <w:r>
        <w:rPr>
          <w:color w:val="231F20"/>
        </w:rPr>
        <w:t>vị</w:t>
      </w:r>
      <w:r>
        <w:rPr>
          <w:color w:val="231F20"/>
          <w:spacing w:val="-15"/>
        </w:rPr>
        <w:t> </w:t>
      </w:r>
      <w:r>
        <w:rPr>
          <w:color w:val="231F20"/>
        </w:rPr>
        <w:t>lai,</w:t>
      </w:r>
      <w:r>
        <w:rPr>
          <w:color w:val="231F20"/>
          <w:spacing w:val="-15"/>
        </w:rPr>
        <w:t> </w:t>
      </w:r>
      <w:r>
        <w:rPr>
          <w:color w:val="231F20"/>
        </w:rPr>
        <w:t>không</w:t>
      </w:r>
      <w:r>
        <w:rPr>
          <w:color w:val="231F20"/>
          <w:spacing w:val="-15"/>
        </w:rPr>
        <w:t> </w:t>
      </w:r>
      <w:r>
        <w:rPr>
          <w:color w:val="231F20"/>
        </w:rPr>
        <w:t>phải là quá khứ: Nghĩa là không đã diệt không mất, đã được vô tướng, chưa diệt, giả như diệt rồi mất.</w:t>
      </w:r>
    </w:p>
    <w:p>
      <w:pPr>
        <w:pStyle w:val="BodyText"/>
        <w:spacing w:line="273" w:lineRule="auto" w:before="111"/>
        <w:ind w:right="106"/>
      </w:pPr>
      <w:r>
        <w:rPr>
          <w:color w:val="231F20"/>
        </w:rPr>
        <w:t>Thành</w:t>
      </w:r>
      <w:r>
        <w:rPr>
          <w:color w:val="231F20"/>
          <w:spacing w:val="-9"/>
        </w:rPr>
        <w:t> </w:t>
      </w:r>
      <w:r>
        <w:rPr>
          <w:color w:val="231F20"/>
        </w:rPr>
        <w:t>tựu</w:t>
      </w:r>
      <w:r>
        <w:rPr>
          <w:color w:val="231F20"/>
          <w:spacing w:val="-9"/>
        </w:rPr>
        <w:t> </w:t>
      </w:r>
      <w:r>
        <w:rPr>
          <w:color w:val="231F20"/>
        </w:rPr>
        <w:t>không</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cũng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vô</w:t>
      </w:r>
      <w:r>
        <w:rPr>
          <w:color w:val="231F20"/>
          <w:spacing w:val="-9"/>
        </w:rPr>
        <w:t> </w:t>
      </w:r>
      <w:r>
        <w:rPr>
          <w:color w:val="231F20"/>
        </w:rPr>
        <w:t>tướng</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vị lai: Nghĩa là không, vô tướng đã diệt không</w:t>
      </w:r>
      <w:r>
        <w:rPr>
          <w:color w:val="231F20"/>
          <w:spacing w:val="-2"/>
        </w:rPr>
        <w:t> </w:t>
      </w:r>
      <w:r>
        <w:rPr>
          <w:color w:val="231F20"/>
        </w:rPr>
        <w:t>mất.</w:t>
      </w:r>
    </w:p>
    <w:p>
      <w:pPr>
        <w:pStyle w:val="BodyText"/>
        <w:spacing w:line="273" w:lineRule="auto"/>
        <w:ind w:right="106"/>
      </w:pPr>
      <w:r>
        <w:rPr>
          <w:i/>
          <w:color w:val="231F20"/>
        </w:rPr>
        <w:t>Hỏi: </w:t>
      </w:r>
      <w:r>
        <w:rPr>
          <w:color w:val="231F20"/>
        </w:rPr>
        <w:t>Nếu như thành tựu vô tướng quá khứ, vị lai, thì thành tựu không quá khứ chăng?</w:t>
      </w:r>
    </w:p>
    <w:p>
      <w:pPr>
        <w:pStyle w:val="BodyText"/>
        <w:spacing w:line="273" w:lineRule="auto"/>
        <w:ind w:right="107"/>
      </w:pPr>
      <w:r>
        <w:rPr>
          <w:i/>
          <w:color w:val="231F20"/>
        </w:rPr>
        <w:t>Đáp: </w:t>
      </w:r>
      <w:r>
        <w:rPr>
          <w:color w:val="231F20"/>
        </w:rPr>
        <w:t>Nếu đã diệt không mất thì thành tựu. Nếu chưa diệt, giả như diệt rồi mất thì không thành tựu.</w:t>
      </w:r>
    </w:p>
    <w:p>
      <w:pPr>
        <w:pStyle w:val="BodyText"/>
        <w:spacing w:line="273" w:lineRule="auto"/>
        <w:ind w:right="107"/>
      </w:pPr>
      <w:r>
        <w:rPr>
          <w:i/>
          <w:color w:val="231F20"/>
        </w:rPr>
        <w:t>Hỏi: </w:t>
      </w:r>
      <w:r>
        <w:rPr>
          <w:color w:val="231F20"/>
        </w:rPr>
        <w:t>Nếu thành tựu không quá khứ thì thành tựu vô tướng quá khứ, hiện tại, vị lai chăng?</w:t>
      </w:r>
    </w:p>
    <w:p>
      <w:pPr>
        <w:pStyle w:val="BodyText"/>
        <w:spacing w:line="273" w:lineRule="auto" w:before="111"/>
        <w:ind w:right="107"/>
      </w:pPr>
      <w:r>
        <w:rPr>
          <w:i/>
          <w:color w:val="231F20"/>
        </w:rPr>
        <w:t>Đáp: </w:t>
      </w:r>
      <w:r>
        <w:rPr>
          <w:color w:val="231F20"/>
        </w:rPr>
        <w:t>Có thành tựu không quá khứ, không phải là thành tựu vô tướng quá khứ, hiện tại, vị lai. Có thành tựu không quá khứ, cũng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thành tựu vô tướng vị lai, không phải là quá khứ, hiện tại. Có thành tựu không quá khứ, cũng thành tựu vô tướng hiện tại, vị lai, </w:t>
      </w:r>
      <w:r>
        <w:rPr>
          <w:color w:val="231F20"/>
          <w:spacing w:val="-3"/>
        </w:rPr>
        <w:t>không </w:t>
      </w:r>
      <w:r>
        <w:rPr>
          <w:color w:val="231F20"/>
        </w:rPr>
        <w:t>phải là quá khứ. Có thành tựu không quá khứ, cũng thành tựu vô tướng</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Có</w:t>
      </w:r>
      <w:r>
        <w:rPr>
          <w:color w:val="231F20"/>
          <w:spacing w:val="-7"/>
        </w:rPr>
        <w:t> </w:t>
      </w:r>
      <w:r>
        <w:rPr>
          <w:color w:val="231F20"/>
        </w:rPr>
        <w:t>thành</w:t>
      </w:r>
      <w:r>
        <w:rPr>
          <w:color w:val="231F20"/>
          <w:spacing w:val="-8"/>
        </w:rPr>
        <w:t> </w:t>
      </w:r>
      <w:r>
        <w:rPr>
          <w:color w:val="231F20"/>
        </w:rPr>
        <w:t>tựu</w:t>
      </w:r>
      <w:r>
        <w:rPr>
          <w:color w:val="231F20"/>
          <w:spacing w:val="-8"/>
        </w:rPr>
        <w:t> </w:t>
      </w:r>
      <w:r>
        <w:rPr>
          <w:color w:val="231F20"/>
        </w:rPr>
        <w:t>không</w:t>
      </w:r>
      <w:r>
        <w:rPr>
          <w:color w:val="231F20"/>
          <w:spacing w:val="-8"/>
        </w:rPr>
        <w:t> </w:t>
      </w:r>
      <w:r>
        <w:rPr>
          <w:color w:val="231F20"/>
          <w:spacing w:val="-5"/>
        </w:rPr>
        <w:t>quá </w:t>
      </w:r>
      <w:r>
        <w:rPr>
          <w:color w:val="231F20"/>
        </w:rPr>
        <w:t>khứ, cũng thành tựu vô tướng quá khứ, hiện tại, vị lai.</w:t>
      </w:r>
    </w:p>
    <w:p>
      <w:pPr>
        <w:pStyle w:val="BodyText"/>
        <w:spacing w:line="276" w:lineRule="auto" w:before="119"/>
        <w:ind w:left="110" w:right="390"/>
      </w:pPr>
      <w:r>
        <w:rPr>
          <w:color w:val="231F20"/>
        </w:rPr>
        <w:t>Thành tựu không quá khứ, không phải là thành tựu vô tướng quá khứ, hiện tại, vị lai: Nghĩa là không đã diệt không mất, chưa được vô tướng.</w:t>
      </w:r>
    </w:p>
    <w:p>
      <w:pPr>
        <w:pStyle w:val="BodyText"/>
        <w:spacing w:line="276" w:lineRule="auto" w:before="117"/>
        <w:ind w:left="110" w:right="389"/>
      </w:pPr>
      <w:r>
        <w:rPr>
          <w:color w:val="231F20"/>
        </w:rPr>
        <w:t>Thành</w:t>
      </w:r>
      <w:r>
        <w:rPr>
          <w:color w:val="231F20"/>
          <w:spacing w:val="-20"/>
        </w:rPr>
        <w:t> </w:t>
      </w:r>
      <w:r>
        <w:rPr>
          <w:color w:val="231F20"/>
        </w:rPr>
        <w:t>tựu</w:t>
      </w:r>
      <w:r>
        <w:rPr>
          <w:color w:val="231F20"/>
          <w:spacing w:val="-20"/>
        </w:rPr>
        <w:t> </w:t>
      </w:r>
      <w:r>
        <w:rPr>
          <w:color w:val="231F20"/>
        </w:rPr>
        <w:t>không</w:t>
      </w:r>
      <w:r>
        <w:rPr>
          <w:color w:val="231F20"/>
          <w:spacing w:val="-20"/>
        </w:rPr>
        <w:t> </w:t>
      </w:r>
      <w:r>
        <w:rPr>
          <w:color w:val="231F20"/>
        </w:rPr>
        <w:t>quá</w:t>
      </w:r>
      <w:r>
        <w:rPr>
          <w:color w:val="231F20"/>
          <w:spacing w:val="-20"/>
        </w:rPr>
        <w:t> </w:t>
      </w:r>
      <w:r>
        <w:rPr>
          <w:color w:val="231F20"/>
        </w:rPr>
        <w:t>khứ,</w:t>
      </w:r>
      <w:r>
        <w:rPr>
          <w:color w:val="231F20"/>
          <w:spacing w:val="-20"/>
        </w:rPr>
        <w:t> </w:t>
      </w:r>
      <w:r>
        <w:rPr>
          <w:color w:val="231F20"/>
        </w:rPr>
        <w:t>cũng</w:t>
      </w:r>
      <w:r>
        <w:rPr>
          <w:color w:val="231F20"/>
          <w:spacing w:val="-20"/>
        </w:rPr>
        <w:t> </w:t>
      </w:r>
      <w:r>
        <w:rPr>
          <w:color w:val="231F20"/>
        </w:rPr>
        <w:t>thành</w:t>
      </w:r>
      <w:r>
        <w:rPr>
          <w:color w:val="231F20"/>
          <w:spacing w:val="-20"/>
        </w:rPr>
        <w:t> </w:t>
      </w:r>
      <w:r>
        <w:rPr>
          <w:color w:val="231F20"/>
        </w:rPr>
        <w:t>tựu</w:t>
      </w:r>
      <w:r>
        <w:rPr>
          <w:color w:val="231F20"/>
          <w:spacing w:val="-20"/>
        </w:rPr>
        <w:t> </w:t>
      </w:r>
      <w:r>
        <w:rPr>
          <w:color w:val="231F20"/>
        </w:rPr>
        <w:t>vô</w:t>
      </w:r>
      <w:r>
        <w:rPr>
          <w:color w:val="231F20"/>
          <w:spacing w:val="-20"/>
        </w:rPr>
        <w:t> </w:t>
      </w:r>
      <w:r>
        <w:rPr>
          <w:color w:val="231F20"/>
        </w:rPr>
        <w:t>tướng</w:t>
      </w:r>
      <w:r>
        <w:rPr>
          <w:color w:val="231F20"/>
          <w:spacing w:val="-20"/>
        </w:rPr>
        <w:t> </w:t>
      </w:r>
      <w:r>
        <w:rPr>
          <w:color w:val="231F20"/>
        </w:rPr>
        <w:t>vị</w:t>
      </w:r>
      <w:r>
        <w:rPr>
          <w:color w:val="231F20"/>
          <w:spacing w:val="-20"/>
        </w:rPr>
        <w:t> </w:t>
      </w:r>
      <w:r>
        <w:rPr>
          <w:color w:val="231F20"/>
        </w:rPr>
        <w:t>lai,</w:t>
      </w:r>
      <w:r>
        <w:rPr>
          <w:color w:val="231F20"/>
          <w:spacing w:val="-20"/>
        </w:rPr>
        <w:t> </w:t>
      </w:r>
      <w:r>
        <w:rPr>
          <w:color w:val="231F20"/>
        </w:rPr>
        <w:t>không phải</w:t>
      </w:r>
      <w:r>
        <w:rPr>
          <w:color w:val="231F20"/>
          <w:spacing w:val="-6"/>
        </w:rPr>
        <w:t> </w:t>
      </w:r>
      <w:r>
        <w:rPr>
          <w:color w:val="231F20"/>
        </w:rPr>
        <w:t>là</w:t>
      </w:r>
      <w:r>
        <w:rPr>
          <w:color w:val="231F20"/>
          <w:spacing w:val="-5"/>
        </w:rPr>
        <w:t> </w:t>
      </w:r>
      <w:r>
        <w:rPr>
          <w:color w:val="231F20"/>
        </w:rPr>
        <w:t>quá</w:t>
      </w:r>
      <w:r>
        <w:rPr>
          <w:color w:val="231F20"/>
          <w:spacing w:val="-5"/>
        </w:rPr>
        <w:t> </w:t>
      </w:r>
      <w:r>
        <w:rPr>
          <w:color w:val="231F20"/>
        </w:rPr>
        <w:t>khứ,</w:t>
      </w:r>
      <w:r>
        <w:rPr>
          <w:color w:val="231F20"/>
          <w:spacing w:val="-6"/>
        </w:rPr>
        <w:t> </w:t>
      </w:r>
      <w:r>
        <w:rPr>
          <w:color w:val="231F20"/>
        </w:rPr>
        <w:t>hiện</w:t>
      </w:r>
      <w:r>
        <w:rPr>
          <w:color w:val="231F20"/>
          <w:spacing w:val="-5"/>
        </w:rPr>
        <w:t> </w:t>
      </w:r>
      <w:r>
        <w:rPr>
          <w:color w:val="231F20"/>
        </w:rPr>
        <w:t>tại:</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đã</w:t>
      </w:r>
      <w:r>
        <w:rPr>
          <w:color w:val="231F20"/>
          <w:spacing w:val="-5"/>
        </w:rPr>
        <w:t> </w:t>
      </w:r>
      <w:r>
        <w:rPr>
          <w:color w:val="231F20"/>
        </w:rPr>
        <w:t>diệt</w:t>
      </w:r>
      <w:r>
        <w:rPr>
          <w:color w:val="231F20"/>
          <w:spacing w:val="-6"/>
        </w:rPr>
        <w:t> </w:t>
      </w:r>
      <w:r>
        <w:rPr>
          <w:color w:val="231F20"/>
        </w:rPr>
        <w:t>không</w:t>
      </w:r>
      <w:r>
        <w:rPr>
          <w:color w:val="231F20"/>
          <w:spacing w:val="-5"/>
        </w:rPr>
        <w:t> </w:t>
      </w:r>
      <w:r>
        <w:rPr>
          <w:color w:val="231F20"/>
        </w:rPr>
        <w:t>mất,</w:t>
      </w:r>
      <w:r>
        <w:rPr>
          <w:color w:val="231F20"/>
          <w:spacing w:val="-5"/>
        </w:rPr>
        <w:t> </w:t>
      </w:r>
      <w:r>
        <w:rPr>
          <w:color w:val="231F20"/>
        </w:rPr>
        <w:t>đã</w:t>
      </w:r>
      <w:r>
        <w:rPr>
          <w:color w:val="231F20"/>
          <w:spacing w:val="-5"/>
        </w:rPr>
        <w:t> </w:t>
      </w:r>
      <w:r>
        <w:rPr>
          <w:color w:val="231F20"/>
        </w:rPr>
        <w:t>được vô tướng, chưa diệt, giả như diệt rồi mất, không hiện ở trước.</w:t>
      </w:r>
    </w:p>
    <w:p>
      <w:pPr>
        <w:pStyle w:val="BodyText"/>
        <w:spacing w:line="276" w:lineRule="auto" w:before="117"/>
        <w:ind w:left="110" w:right="389"/>
      </w:pPr>
      <w:r>
        <w:rPr>
          <w:color w:val="231F20"/>
        </w:rPr>
        <w:t>Thành tựu không quá khứ, cũng thành tựu vô tướng hiện tại, vị lai, không phải là quá khứ: Nghĩa là không đã diệt không mất, vô tướng hiện ở trước. chưa diệt, giả như diệt rồi mất.</w:t>
      </w:r>
    </w:p>
    <w:p>
      <w:pPr>
        <w:pStyle w:val="BodyText"/>
        <w:spacing w:line="276" w:lineRule="auto" w:before="117"/>
        <w:ind w:left="110" w:right="390"/>
      </w:pPr>
      <w:r>
        <w:rPr>
          <w:color w:val="231F20"/>
        </w:rPr>
        <w:t>Thành</w:t>
      </w:r>
      <w:r>
        <w:rPr>
          <w:color w:val="231F20"/>
          <w:spacing w:val="-9"/>
        </w:rPr>
        <w:t> </w:t>
      </w:r>
      <w:r>
        <w:rPr>
          <w:color w:val="231F20"/>
        </w:rPr>
        <w:t>tựu</w:t>
      </w:r>
      <w:r>
        <w:rPr>
          <w:color w:val="231F20"/>
          <w:spacing w:val="-9"/>
        </w:rPr>
        <w:t> </w:t>
      </w:r>
      <w:r>
        <w:rPr>
          <w:color w:val="231F20"/>
        </w:rPr>
        <w:t>không</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cũng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vô</w:t>
      </w:r>
      <w:r>
        <w:rPr>
          <w:color w:val="231F20"/>
          <w:spacing w:val="-9"/>
        </w:rPr>
        <w:t> </w:t>
      </w:r>
      <w:r>
        <w:rPr>
          <w:color w:val="231F20"/>
        </w:rPr>
        <w:t>tướng</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vị lai, không phải là hiện tại: Nghĩa là không, vô tướng đã diệt không mất, vô tướng không hiện ở trước.</w:t>
      </w:r>
    </w:p>
    <w:p>
      <w:pPr>
        <w:pStyle w:val="BodyText"/>
        <w:spacing w:line="276" w:lineRule="auto" w:before="117"/>
        <w:ind w:left="110" w:right="390"/>
      </w:pPr>
      <w:r>
        <w:rPr>
          <w:color w:val="231F20"/>
        </w:rPr>
        <w:t>Thành tựu không quá khứ, cũng thành tựu vô tướng quá </w:t>
      </w:r>
      <w:r>
        <w:rPr>
          <w:color w:val="231F20"/>
          <w:spacing w:val="-3"/>
        </w:rPr>
        <w:t>khứ, </w:t>
      </w:r>
      <w:r>
        <w:rPr>
          <w:color w:val="231F20"/>
        </w:rPr>
        <w:t>hiện</w:t>
      </w:r>
      <w:r>
        <w:rPr>
          <w:color w:val="231F20"/>
          <w:spacing w:val="-12"/>
        </w:rPr>
        <w:t> </w:t>
      </w:r>
      <w:r>
        <w:rPr>
          <w:color w:val="231F20"/>
        </w:rPr>
        <w:t>tại,</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vô</w:t>
      </w:r>
      <w:r>
        <w:rPr>
          <w:color w:val="231F20"/>
          <w:spacing w:val="-12"/>
        </w:rPr>
        <w:t> </w:t>
      </w:r>
      <w:r>
        <w:rPr>
          <w:color w:val="231F20"/>
        </w:rPr>
        <w:t>tướng</w:t>
      </w:r>
      <w:r>
        <w:rPr>
          <w:color w:val="231F20"/>
          <w:spacing w:val="-11"/>
        </w:rPr>
        <w:t> </w:t>
      </w:r>
      <w:r>
        <w:rPr>
          <w:color w:val="231F20"/>
        </w:rPr>
        <w:t>đã</w:t>
      </w:r>
      <w:r>
        <w:rPr>
          <w:color w:val="231F20"/>
          <w:spacing w:val="-11"/>
        </w:rPr>
        <w:t> </w:t>
      </w:r>
      <w:r>
        <w:rPr>
          <w:color w:val="231F20"/>
        </w:rPr>
        <w:t>diệt</w:t>
      </w:r>
      <w:r>
        <w:rPr>
          <w:color w:val="231F20"/>
          <w:spacing w:val="-12"/>
        </w:rPr>
        <w:t> </w:t>
      </w:r>
      <w:r>
        <w:rPr>
          <w:color w:val="231F20"/>
        </w:rPr>
        <w:t>không</w:t>
      </w:r>
      <w:r>
        <w:rPr>
          <w:color w:val="231F20"/>
          <w:spacing w:val="-11"/>
        </w:rPr>
        <w:t> </w:t>
      </w:r>
      <w:r>
        <w:rPr>
          <w:color w:val="231F20"/>
        </w:rPr>
        <w:t>mất,</w:t>
      </w:r>
      <w:r>
        <w:rPr>
          <w:color w:val="231F20"/>
          <w:spacing w:val="-11"/>
        </w:rPr>
        <w:t> </w:t>
      </w:r>
      <w:r>
        <w:rPr>
          <w:color w:val="231F20"/>
        </w:rPr>
        <w:t>vô</w:t>
      </w:r>
      <w:r>
        <w:rPr>
          <w:color w:val="231F20"/>
          <w:spacing w:val="-11"/>
        </w:rPr>
        <w:t> </w:t>
      </w:r>
      <w:r>
        <w:rPr>
          <w:color w:val="231F20"/>
        </w:rPr>
        <w:t>tướng hiện ở trước.</w:t>
      </w:r>
    </w:p>
    <w:p>
      <w:pPr>
        <w:pStyle w:val="BodyText"/>
        <w:spacing w:line="276" w:lineRule="auto" w:before="117"/>
        <w:ind w:left="110" w:right="390"/>
      </w:pPr>
      <w:r>
        <w:rPr>
          <w:i/>
          <w:color w:val="231F20"/>
        </w:rPr>
        <w:t>Hỏi: </w:t>
      </w:r>
      <w:r>
        <w:rPr>
          <w:color w:val="231F20"/>
        </w:rPr>
        <w:t>Nếu như thành tựu vô tướng quá khứ, hiện tại, vị lai, thì thành tựu không quá khứ chăng?</w:t>
      </w:r>
    </w:p>
    <w:p>
      <w:pPr>
        <w:pStyle w:val="BodyText"/>
        <w:spacing w:line="276" w:lineRule="auto" w:before="115"/>
        <w:ind w:left="110" w:right="391"/>
      </w:pPr>
      <w:r>
        <w:rPr>
          <w:i/>
          <w:color w:val="231F20"/>
        </w:rPr>
        <w:t>Đáp: </w:t>
      </w:r>
      <w:r>
        <w:rPr>
          <w:color w:val="231F20"/>
        </w:rPr>
        <w:t>Nếu đã diệt không mất, thì thành tựu. Nếu chưa diệt, giả như diệt rồi mất thì không thành tựu.</w:t>
      </w:r>
    </w:p>
    <w:p>
      <w:pPr>
        <w:pStyle w:val="BodyText"/>
        <w:spacing w:before="116"/>
        <w:ind w:left="0" w:right="281" w:firstLine="0"/>
        <w:jc w:val="center"/>
      </w:pPr>
      <w:r>
        <w:rPr>
          <w:color w:val="231F20"/>
        </w:rPr>
        <w:t>*</w:t>
      </w:r>
    </w:p>
    <w:p>
      <w:pPr>
        <w:pStyle w:val="BodyText"/>
        <w:spacing w:line="276" w:lineRule="auto" w:before="245"/>
        <w:ind w:left="110" w:right="392"/>
      </w:pPr>
      <w:r>
        <w:rPr>
          <w:color w:val="231F20"/>
        </w:rPr>
        <w:t>Như không đối với vô tướng, nên biết vô nguyện đối với vô tướng cũng như 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Như tiểu </w:t>
      </w:r>
      <w:r>
        <w:rPr>
          <w:color w:val="231F20"/>
          <w:spacing w:val="-5"/>
        </w:rPr>
        <w:t>bảy, </w:t>
      </w:r>
      <w:r>
        <w:rPr>
          <w:color w:val="231F20"/>
        </w:rPr>
        <w:t>nên biết đại bảy cũng như</w:t>
      </w:r>
      <w:r>
        <w:rPr>
          <w:color w:val="231F20"/>
          <w:spacing w:val="7"/>
        </w:rPr>
        <w:t> </w:t>
      </w:r>
      <w:r>
        <w:rPr>
          <w:color w:val="231F20"/>
          <w:spacing w:val="-5"/>
        </w:rPr>
        <w:t>vậy.</w:t>
      </w:r>
    </w:p>
    <w:p>
      <w:pPr>
        <w:pStyle w:val="BodyText"/>
        <w:spacing w:line="273" w:lineRule="auto" w:before="154"/>
        <w:jc w:val="left"/>
      </w:pPr>
      <w:r>
        <w:rPr>
          <w:color w:val="231F20"/>
        </w:rPr>
        <w:t>Sự sai biệt: Dùng hai đối một. Như dùng không quá khứ, vô nguyện quá khứ đối với vô tướng quá khứ có </w:t>
      </w:r>
      <w:r>
        <w:rPr>
          <w:color w:val="231F20"/>
          <w:spacing w:val="-5"/>
        </w:rPr>
        <w:t>bảy.</w:t>
      </w:r>
    </w:p>
    <w:p>
      <w:pPr>
        <w:pStyle w:val="BodyText"/>
        <w:ind w:left="3872" w:firstLine="0"/>
        <w:jc w:val="left"/>
      </w:pPr>
      <w:r>
        <w:rPr>
          <w:color w:val="231F20"/>
        </w:rPr>
        <w:t>*</w:t>
      </w:r>
    </w:p>
    <w:p>
      <w:pPr>
        <w:pStyle w:val="BodyText"/>
        <w:spacing w:line="273" w:lineRule="auto" w:before="239"/>
        <w:ind w:right="109"/>
      </w:pPr>
      <w:r>
        <w:rPr>
          <w:i/>
          <w:color w:val="231F20"/>
        </w:rPr>
        <w:t>Hỏi: </w:t>
      </w:r>
      <w:r>
        <w:rPr>
          <w:color w:val="231F20"/>
        </w:rPr>
        <w:t>Nếu tu không thì tu vô nguyện chăng? Nếu như tu vô nguyện thì tu không chăng?</w:t>
      </w:r>
    </w:p>
    <w:p>
      <w:pPr>
        <w:pStyle w:val="BodyText"/>
        <w:ind w:left="960" w:firstLine="0"/>
      </w:pPr>
      <w:r>
        <w:rPr>
          <w:i/>
          <w:color w:val="231F20"/>
        </w:rPr>
        <w:t>Đáp: </w:t>
      </w:r>
      <w:r>
        <w:rPr>
          <w:color w:val="231F20"/>
        </w:rPr>
        <w:t>Nên tạo ra bốn trường hợp:</w:t>
      </w:r>
    </w:p>
    <w:p>
      <w:pPr>
        <w:pStyle w:val="ListParagraph"/>
        <w:numPr>
          <w:ilvl w:val="1"/>
          <w:numId w:val="91"/>
        </w:numPr>
        <w:tabs>
          <w:tab w:pos="1255" w:val="left" w:leader="none"/>
        </w:tabs>
        <w:spacing w:line="273" w:lineRule="auto" w:before="155" w:after="0"/>
        <w:ind w:left="393" w:right="108" w:firstLine="566"/>
        <w:jc w:val="both"/>
        <w:rPr>
          <w:sz w:val="26"/>
        </w:rPr>
      </w:pPr>
      <w:r>
        <w:rPr>
          <w:color w:val="231F20"/>
          <w:sz w:val="26"/>
        </w:rPr>
        <w:t>Có tu không không phải tu vô nguyện: Nghĩa là đã được không hiện ở trước.</w:t>
      </w:r>
    </w:p>
    <w:p>
      <w:pPr>
        <w:pStyle w:val="ListParagraph"/>
        <w:numPr>
          <w:ilvl w:val="1"/>
          <w:numId w:val="91"/>
        </w:numPr>
        <w:tabs>
          <w:tab w:pos="1255" w:val="left" w:leader="none"/>
        </w:tabs>
        <w:spacing w:line="273" w:lineRule="auto" w:before="111" w:after="0"/>
        <w:ind w:left="393" w:right="107" w:firstLine="566"/>
        <w:jc w:val="both"/>
        <w:rPr>
          <w:sz w:val="26"/>
        </w:rPr>
      </w:pPr>
      <w:r>
        <w:rPr>
          <w:color w:val="231F20"/>
          <w:sz w:val="26"/>
        </w:rPr>
        <w:t>Có tu vô nguyện không phải tu không: Nghĩa là đã được  vô nguyện hiện ở trước. Nếu chưa được vô nguyện hiện ở trước thì không tu không.</w:t>
      </w:r>
    </w:p>
    <w:p>
      <w:pPr>
        <w:pStyle w:val="ListParagraph"/>
        <w:numPr>
          <w:ilvl w:val="1"/>
          <w:numId w:val="91"/>
        </w:numPr>
        <w:tabs>
          <w:tab w:pos="1208" w:val="left" w:leader="none"/>
        </w:tabs>
        <w:spacing w:line="273" w:lineRule="auto" w:before="111" w:after="0"/>
        <w:ind w:left="393" w:right="107" w:firstLine="566"/>
        <w:jc w:val="both"/>
        <w:rPr>
          <w:sz w:val="26"/>
        </w:rPr>
      </w:pPr>
      <w:r>
        <w:rPr>
          <w:color w:val="231F20"/>
          <w:sz w:val="26"/>
        </w:rPr>
        <w:t>Có</w:t>
      </w:r>
      <w:r>
        <w:rPr>
          <w:color w:val="231F20"/>
          <w:spacing w:val="-14"/>
          <w:sz w:val="26"/>
        </w:rPr>
        <w:t> </w:t>
      </w:r>
      <w:r>
        <w:rPr>
          <w:color w:val="231F20"/>
          <w:sz w:val="26"/>
        </w:rPr>
        <w:t>tu</w:t>
      </w:r>
      <w:r>
        <w:rPr>
          <w:color w:val="231F20"/>
          <w:spacing w:val="-13"/>
          <w:sz w:val="26"/>
        </w:rPr>
        <w:t> </w:t>
      </w:r>
      <w:r>
        <w:rPr>
          <w:color w:val="231F20"/>
          <w:sz w:val="26"/>
        </w:rPr>
        <w:t>không</w:t>
      </w:r>
      <w:r>
        <w:rPr>
          <w:color w:val="231F20"/>
          <w:spacing w:val="-13"/>
          <w:sz w:val="26"/>
        </w:rPr>
        <w:t> </w:t>
      </w:r>
      <w:r>
        <w:rPr>
          <w:color w:val="231F20"/>
          <w:sz w:val="26"/>
        </w:rPr>
        <w:t>cũng</w:t>
      </w:r>
      <w:r>
        <w:rPr>
          <w:color w:val="231F20"/>
          <w:spacing w:val="-14"/>
          <w:sz w:val="26"/>
        </w:rPr>
        <w:t> </w:t>
      </w:r>
      <w:r>
        <w:rPr>
          <w:color w:val="231F20"/>
          <w:sz w:val="26"/>
        </w:rPr>
        <w:t>là</w:t>
      </w:r>
      <w:r>
        <w:rPr>
          <w:color w:val="231F20"/>
          <w:spacing w:val="-13"/>
          <w:sz w:val="26"/>
        </w:rPr>
        <w:t> </w:t>
      </w:r>
      <w:r>
        <w:rPr>
          <w:color w:val="231F20"/>
          <w:sz w:val="26"/>
        </w:rPr>
        <w:t>tu</w:t>
      </w:r>
      <w:r>
        <w:rPr>
          <w:color w:val="231F20"/>
          <w:spacing w:val="-13"/>
          <w:sz w:val="26"/>
        </w:rPr>
        <w:t> </w:t>
      </w:r>
      <w:r>
        <w:rPr>
          <w:color w:val="231F20"/>
          <w:sz w:val="26"/>
        </w:rPr>
        <w:t>vô</w:t>
      </w:r>
      <w:r>
        <w:rPr>
          <w:color w:val="231F20"/>
          <w:spacing w:val="-14"/>
          <w:sz w:val="26"/>
        </w:rPr>
        <w:t> </w:t>
      </w:r>
      <w:r>
        <w:rPr>
          <w:color w:val="231F20"/>
          <w:sz w:val="26"/>
        </w:rPr>
        <w:t>nguyện:</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chưa</w:t>
      </w:r>
      <w:r>
        <w:rPr>
          <w:color w:val="231F20"/>
          <w:spacing w:val="-13"/>
          <w:sz w:val="26"/>
        </w:rPr>
        <w:t> </w:t>
      </w:r>
      <w:r>
        <w:rPr>
          <w:color w:val="231F20"/>
          <w:sz w:val="26"/>
        </w:rPr>
        <w:t>được</w:t>
      </w:r>
      <w:r>
        <w:rPr>
          <w:color w:val="231F20"/>
          <w:spacing w:val="-13"/>
          <w:sz w:val="26"/>
        </w:rPr>
        <w:t> </w:t>
      </w:r>
      <w:r>
        <w:rPr>
          <w:color w:val="231F20"/>
          <w:sz w:val="26"/>
        </w:rPr>
        <w:t>không hiện ở trước, tu vô nguyện. Nếu chưa được vô nguyện hiện ở trước, tu không. Nếu chưa được vô tướng và chưa được thế tục trí hiện ở trước thì tu không, vô nguyện.</w:t>
      </w:r>
    </w:p>
    <w:p>
      <w:pPr>
        <w:pStyle w:val="ListParagraph"/>
        <w:numPr>
          <w:ilvl w:val="1"/>
          <w:numId w:val="91"/>
        </w:numPr>
        <w:tabs>
          <w:tab w:pos="1263" w:val="left" w:leader="none"/>
        </w:tabs>
        <w:spacing w:line="273" w:lineRule="auto" w:before="110" w:after="0"/>
        <w:ind w:left="393" w:right="107" w:firstLine="566"/>
        <w:jc w:val="both"/>
        <w:rPr>
          <w:sz w:val="26"/>
        </w:rPr>
      </w:pPr>
      <w:r>
        <w:rPr>
          <w:color w:val="231F20"/>
          <w:sz w:val="26"/>
        </w:rPr>
        <w:t>Có không phải tu không cũng không phải tu vô nguyện: Nghĩa là đã được vô tướng hiện ở trước. Nếu chưa được vô tướng hiện ở trước thì không tu không, vô nguyện. Nếu đã được thế tục trí hiện ở trước, hoặc chưa được thế tục trí hiện ở trước thì không </w:t>
      </w:r>
      <w:r>
        <w:rPr>
          <w:color w:val="231F20"/>
          <w:spacing w:val="-5"/>
          <w:sz w:val="26"/>
        </w:rPr>
        <w:t>tu </w:t>
      </w:r>
      <w:r>
        <w:rPr>
          <w:color w:val="231F20"/>
          <w:sz w:val="26"/>
        </w:rPr>
        <w:t>không,</w:t>
      </w:r>
      <w:r>
        <w:rPr>
          <w:color w:val="231F20"/>
          <w:spacing w:val="-4"/>
          <w:sz w:val="26"/>
        </w:rPr>
        <w:t> </w:t>
      </w:r>
      <w:r>
        <w:rPr>
          <w:color w:val="231F20"/>
          <w:sz w:val="26"/>
        </w:rPr>
        <w:t>vô</w:t>
      </w:r>
      <w:r>
        <w:rPr>
          <w:color w:val="231F20"/>
          <w:spacing w:val="-4"/>
          <w:sz w:val="26"/>
        </w:rPr>
        <w:t> </w:t>
      </w:r>
      <w:r>
        <w:rPr>
          <w:color w:val="231F20"/>
          <w:sz w:val="26"/>
        </w:rPr>
        <w:t>nguyện.</w:t>
      </w:r>
      <w:r>
        <w:rPr>
          <w:color w:val="231F20"/>
          <w:spacing w:val="-9"/>
          <w:sz w:val="26"/>
        </w:rPr>
        <w:t> </w:t>
      </w:r>
      <w:r>
        <w:rPr>
          <w:color w:val="231F20"/>
          <w:sz w:val="26"/>
        </w:rPr>
        <w:t>Tất</w:t>
      </w:r>
      <w:r>
        <w:rPr>
          <w:color w:val="231F20"/>
          <w:spacing w:val="-4"/>
          <w:sz w:val="26"/>
        </w:rPr>
        <w:t> </w:t>
      </w:r>
      <w:r>
        <w:rPr>
          <w:color w:val="231F20"/>
          <w:sz w:val="26"/>
        </w:rPr>
        <w:t>cả</w:t>
      </w:r>
      <w:r>
        <w:rPr>
          <w:color w:val="231F20"/>
          <w:spacing w:val="-4"/>
          <w:sz w:val="26"/>
        </w:rPr>
        <w:t> </w:t>
      </w:r>
      <w:r>
        <w:rPr>
          <w:color w:val="231F20"/>
          <w:sz w:val="26"/>
        </w:rPr>
        <w:t>tâm</w:t>
      </w:r>
      <w:r>
        <w:rPr>
          <w:color w:val="231F20"/>
          <w:spacing w:val="-4"/>
          <w:sz w:val="26"/>
        </w:rPr>
        <w:t> </w:t>
      </w:r>
      <w:r>
        <w:rPr>
          <w:color w:val="231F20"/>
          <w:sz w:val="26"/>
        </w:rPr>
        <w:t>nhiễm</w:t>
      </w:r>
      <w:r>
        <w:rPr>
          <w:color w:val="231F20"/>
          <w:spacing w:val="-4"/>
          <w:sz w:val="26"/>
        </w:rPr>
        <w:t> </w:t>
      </w:r>
      <w:r>
        <w:rPr>
          <w:color w:val="231F20"/>
          <w:sz w:val="26"/>
        </w:rPr>
        <w:t>ô,</w:t>
      </w:r>
      <w:r>
        <w:rPr>
          <w:color w:val="231F20"/>
          <w:spacing w:val="-4"/>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của</w:t>
      </w:r>
      <w:r>
        <w:rPr>
          <w:color w:val="231F20"/>
          <w:spacing w:val="-4"/>
          <w:sz w:val="26"/>
        </w:rPr>
        <w:t> </w:t>
      </w:r>
      <w:r>
        <w:rPr>
          <w:color w:val="231F20"/>
          <w:sz w:val="26"/>
        </w:rPr>
        <w:t>phàm</w:t>
      </w:r>
      <w:r>
        <w:rPr>
          <w:color w:val="231F20"/>
          <w:spacing w:val="-4"/>
          <w:sz w:val="26"/>
        </w:rPr>
        <w:t> </w:t>
      </w:r>
      <w:r>
        <w:rPr>
          <w:color w:val="231F20"/>
          <w:sz w:val="26"/>
        </w:rPr>
        <w:t>phu</w:t>
      </w:r>
      <w:r>
        <w:rPr>
          <w:color w:val="231F20"/>
          <w:spacing w:val="-4"/>
          <w:sz w:val="26"/>
        </w:rPr>
        <w:t> </w:t>
      </w:r>
      <w:r>
        <w:rPr>
          <w:color w:val="231F20"/>
          <w:sz w:val="26"/>
        </w:rPr>
        <w:t>đều ở định vô tưởng, định diệt tận, sinh nơi cõi trời Vô</w:t>
      </w:r>
      <w:r>
        <w:rPr>
          <w:color w:val="231F20"/>
          <w:spacing w:val="-10"/>
          <w:sz w:val="26"/>
        </w:rPr>
        <w:t> </w:t>
      </w:r>
      <w:r>
        <w:rPr>
          <w:color w:val="231F20"/>
          <w:sz w:val="26"/>
        </w:rPr>
        <w:t>tưởng.</w:t>
      </w:r>
    </w:p>
    <w:p>
      <w:pPr>
        <w:pStyle w:val="BodyText"/>
        <w:spacing w:line="273" w:lineRule="auto" w:before="109"/>
        <w:ind w:right="107"/>
      </w:pPr>
      <w:r>
        <w:rPr>
          <w:i/>
          <w:color w:val="231F20"/>
        </w:rPr>
        <w:t>Hỏi:</w:t>
      </w:r>
      <w:r>
        <w:rPr>
          <w:i/>
          <w:color w:val="231F20"/>
          <w:spacing w:val="-7"/>
        </w:rPr>
        <w:t> </w:t>
      </w:r>
      <w:r>
        <w:rPr>
          <w:color w:val="231F20"/>
        </w:rPr>
        <w:t>Nếu</w:t>
      </w:r>
      <w:r>
        <w:rPr>
          <w:color w:val="231F20"/>
          <w:spacing w:val="-8"/>
        </w:rPr>
        <w:t> </w:t>
      </w:r>
      <w:r>
        <w:rPr>
          <w:color w:val="231F20"/>
        </w:rPr>
        <w:t>tu</w:t>
      </w:r>
      <w:r>
        <w:rPr>
          <w:color w:val="231F20"/>
          <w:spacing w:val="-6"/>
        </w:rPr>
        <w:t> </w:t>
      </w:r>
      <w:r>
        <w:rPr>
          <w:color w:val="231F20"/>
        </w:rPr>
        <w:t>không</w:t>
      </w:r>
      <w:r>
        <w:rPr>
          <w:color w:val="231F20"/>
          <w:spacing w:val="-7"/>
        </w:rPr>
        <w:t> </w:t>
      </w:r>
      <w:r>
        <w:rPr>
          <w:color w:val="231F20"/>
        </w:rPr>
        <w:t>thì</w:t>
      </w:r>
      <w:r>
        <w:rPr>
          <w:color w:val="231F20"/>
          <w:spacing w:val="-6"/>
        </w:rPr>
        <w:t> </w:t>
      </w:r>
      <w:r>
        <w:rPr>
          <w:color w:val="231F20"/>
        </w:rPr>
        <w:t>tu</w:t>
      </w:r>
      <w:r>
        <w:rPr>
          <w:color w:val="231F20"/>
          <w:spacing w:val="-7"/>
        </w:rPr>
        <w:t> </w:t>
      </w:r>
      <w:r>
        <w:rPr>
          <w:color w:val="231F20"/>
        </w:rPr>
        <w:t>vô</w:t>
      </w:r>
      <w:r>
        <w:rPr>
          <w:color w:val="231F20"/>
          <w:spacing w:val="-6"/>
        </w:rPr>
        <w:t> </w:t>
      </w:r>
      <w:r>
        <w:rPr>
          <w:color w:val="231F20"/>
        </w:rPr>
        <w:t>tướng</w:t>
      </w:r>
      <w:r>
        <w:rPr>
          <w:color w:val="231F20"/>
          <w:spacing w:val="-7"/>
        </w:rPr>
        <w:t> </w:t>
      </w:r>
      <w:r>
        <w:rPr>
          <w:color w:val="231F20"/>
        </w:rPr>
        <w:t>chăng?</w:t>
      </w:r>
      <w:r>
        <w:rPr>
          <w:color w:val="231F20"/>
          <w:spacing w:val="-7"/>
        </w:rPr>
        <w:t> </w:t>
      </w:r>
      <w:r>
        <w:rPr>
          <w:color w:val="231F20"/>
        </w:rPr>
        <w:t>Nếu</w:t>
      </w:r>
      <w:r>
        <w:rPr>
          <w:color w:val="231F20"/>
          <w:spacing w:val="-8"/>
        </w:rPr>
        <w:t> </w:t>
      </w:r>
      <w:r>
        <w:rPr>
          <w:color w:val="231F20"/>
        </w:rPr>
        <w:t>như</w:t>
      </w:r>
      <w:r>
        <w:rPr>
          <w:color w:val="231F20"/>
          <w:spacing w:val="-6"/>
        </w:rPr>
        <w:t> </w:t>
      </w:r>
      <w:r>
        <w:rPr>
          <w:color w:val="231F20"/>
        </w:rPr>
        <w:t>tu</w:t>
      </w:r>
      <w:r>
        <w:rPr>
          <w:color w:val="231F20"/>
          <w:spacing w:val="-7"/>
        </w:rPr>
        <w:t> </w:t>
      </w:r>
      <w:r>
        <w:rPr>
          <w:color w:val="231F20"/>
        </w:rPr>
        <w:t>vô</w:t>
      </w:r>
      <w:r>
        <w:rPr>
          <w:color w:val="231F20"/>
          <w:spacing w:val="-6"/>
        </w:rPr>
        <w:t> </w:t>
      </w:r>
      <w:r>
        <w:rPr>
          <w:color w:val="231F20"/>
        </w:rPr>
        <w:t>tướng thì tu không chăng?</w:t>
      </w:r>
    </w:p>
    <w:p>
      <w:pPr>
        <w:pStyle w:val="BodyText"/>
        <w:spacing w:before="111"/>
        <w:ind w:left="960" w:firstLine="0"/>
      </w:pPr>
      <w:r>
        <w:rPr>
          <w:i/>
          <w:color w:val="231F20"/>
        </w:rPr>
        <w:t>Đáp: </w:t>
      </w:r>
      <w:r>
        <w:rPr>
          <w:color w:val="231F20"/>
        </w:rPr>
        <w:t>Nên tạo ra bốn trường hợp:</w:t>
      </w:r>
    </w:p>
    <w:p>
      <w:pPr>
        <w:pStyle w:val="ListParagraph"/>
        <w:numPr>
          <w:ilvl w:val="0"/>
          <w:numId w:val="92"/>
        </w:numPr>
        <w:tabs>
          <w:tab w:pos="1209" w:val="left" w:leader="none"/>
        </w:tabs>
        <w:spacing w:line="273" w:lineRule="auto" w:before="155" w:after="0"/>
        <w:ind w:left="393" w:right="107" w:firstLine="566"/>
        <w:jc w:val="both"/>
        <w:rPr>
          <w:sz w:val="26"/>
        </w:rPr>
      </w:pPr>
      <w:r>
        <w:rPr>
          <w:color w:val="231F20"/>
          <w:sz w:val="26"/>
        </w:rPr>
        <w:t>Có</w:t>
      </w:r>
      <w:r>
        <w:rPr>
          <w:color w:val="231F20"/>
          <w:spacing w:val="-14"/>
          <w:sz w:val="26"/>
        </w:rPr>
        <w:t> </w:t>
      </w:r>
      <w:r>
        <w:rPr>
          <w:color w:val="231F20"/>
          <w:sz w:val="26"/>
        </w:rPr>
        <w:t>tu</w:t>
      </w:r>
      <w:r>
        <w:rPr>
          <w:color w:val="231F20"/>
          <w:spacing w:val="-13"/>
          <w:sz w:val="26"/>
        </w:rPr>
        <w:t> </w:t>
      </w:r>
      <w:r>
        <w:rPr>
          <w:color w:val="231F20"/>
          <w:sz w:val="26"/>
        </w:rPr>
        <w:t>không</w:t>
      </w:r>
      <w:r>
        <w:rPr>
          <w:color w:val="231F20"/>
          <w:spacing w:val="-13"/>
          <w:sz w:val="26"/>
        </w:rPr>
        <w:t>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tu</w:t>
      </w:r>
      <w:r>
        <w:rPr>
          <w:color w:val="231F20"/>
          <w:spacing w:val="-13"/>
          <w:sz w:val="26"/>
        </w:rPr>
        <w:t> </w:t>
      </w:r>
      <w:r>
        <w:rPr>
          <w:color w:val="231F20"/>
          <w:sz w:val="26"/>
        </w:rPr>
        <w:t>vô</w:t>
      </w:r>
      <w:r>
        <w:rPr>
          <w:color w:val="231F20"/>
          <w:spacing w:val="-14"/>
          <w:sz w:val="26"/>
        </w:rPr>
        <w:t> </w:t>
      </w:r>
      <w:r>
        <w:rPr>
          <w:color w:val="231F20"/>
          <w:sz w:val="26"/>
        </w:rPr>
        <w:t>tướng:</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đã</w:t>
      </w:r>
      <w:r>
        <w:rPr>
          <w:color w:val="231F20"/>
          <w:spacing w:val="-13"/>
          <w:sz w:val="26"/>
        </w:rPr>
        <w:t> </w:t>
      </w:r>
      <w:r>
        <w:rPr>
          <w:color w:val="231F20"/>
          <w:sz w:val="26"/>
        </w:rPr>
        <w:t>được</w:t>
      </w:r>
      <w:r>
        <w:rPr>
          <w:color w:val="231F20"/>
          <w:spacing w:val="-13"/>
          <w:sz w:val="26"/>
        </w:rPr>
        <w:t> </w:t>
      </w:r>
      <w:r>
        <w:rPr>
          <w:color w:val="231F20"/>
          <w:sz w:val="26"/>
        </w:rPr>
        <w:t>không hiện</w:t>
      </w:r>
      <w:r>
        <w:rPr>
          <w:color w:val="231F20"/>
          <w:spacing w:val="30"/>
          <w:sz w:val="26"/>
        </w:rPr>
        <w:t> </w:t>
      </w:r>
      <w:r>
        <w:rPr>
          <w:color w:val="231F20"/>
          <w:sz w:val="26"/>
        </w:rPr>
        <w:t>ở</w:t>
      </w:r>
      <w:r>
        <w:rPr>
          <w:color w:val="231F20"/>
          <w:spacing w:val="31"/>
          <w:sz w:val="26"/>
        </w:rPr>
        <w:t> </w:t>
      </w:r>
      <w:r>
        <w:rPr>
          <w:color w:val="231F20"/>
          <w:sz w:val="26"/>
        </w:rPr>
        <w:t>trước.</w:t>
      </w:r>
      <w:r>
        <w:rPr>
          <w:color w:val="231F20"/>
          <w:spacing w:val="31"/>
          <w:sz w:val="26"/>
        </w:rPr>
        <w:t> </w:t>
      </w:r>
      <w:r>
        <w:rPr>
          <w:color w:val="231F20"/>
          <w:sz w:val="26"/>
        </w:rPr>
        <w:t>Nếu</w:t>
      </w:r>
      <w:r>
        <w:rPr>
          <w:color w:val="231F20"/>
          <w:spacing w:val="31"/>
          <w:sz w:val="26"/>
        </w:rPr>
        <w:t> </w:t>
      </w:r>
      <w:r>
        <w:rPr>
          <w:color w:val="231F20"/>
          <w:sz w:val="26"/>
        </w:rPr>
        <w:t>chưa</w:t>
      </w:r>
      <w:r>
        <w:rPr>
          <w:color w:val="231F20"/>
          <w:spacing w:val="31"/>
          <w:sz w:val="26"/>
        </w:rPr>
        <w:t> </w:t>
      </w:r>
      <w:r>
        <w:rPr>
          <w:color w:val="231F20"/>
          <w:sz w:val="26"/>
        </w:rPr>
        <w:t>được</w:t>
      </w:r>
      <w:r>
        <w:rPr>
          <w:color w:val="231F20"/>
          <w:spacing w:val="31"/>
          <w:sz w:val="26"/>
        </w:rPr>
        <w:t> </w:t>
      </w:r>
      <w:r>
        <w:rPr>
          <w:color w:val="231F20"/>
          <w:sz w:val="26"/>
        </w:rPr>
        <w:t>không</w:t>
      </w:r>
      <w:r>
        <w:rPr>
          <w:color w:val="231F20"/>
          <w:spacing w:val="31"/>
          <w:sz w:val="26"/>
        </w:rPr>
        <w:t> </w:t>
      </w:r>
      <w:r>
        <w:rPr>
          <w:color w:val="231F20"/>
          <w:sz w:val="26"/>
        </w:rPr>
        <w:t>hiện</w:t>
      </w:r>
      <w:r>
        <w:rPr>
          <w:color w:val="231F20"/>
          <w:spacing w:val="31"/>
          <w:sz w:val="26"/>
        </w:rPr>
        <w:t> </w:t>
      </w:r>
      <w:r>
        <w:rPr>
          <w:color w:val="231F20"/>
          <w:sz w:val="26"/>
        </w:rPr>
        <w:t>ở</w:t>
      </w:r>
      <w:r>
        <w:rPr>
          <w:color w:val="231F20"/>
          <w:spacing w:val="31"/>
          <w:sz w:val="26"/>
        </w:rPr>
        <w:t> </w:t>
      </w:r>
      <w:r>
        <w:rPr>
          <w:color w:val="231F20"/>
          <w:sz w:val="26"/>
        </w:rPr>
        <w:t>trước</w:t>
      </w:r>
      <w:r>
        <w:rPr>
          <w:color w:val="231F20"/>
          <w:spacing w:val="31"/>
          <w:sz w:val="26"/>
        </w:rPr>
        <w:t> </w:t>
      </w:r>
      <w:r>
        <w:rPr>
          <w:color w:val="231F20"/>
          <w:sz w:val="26"/>
        </w:rPr>
        <w:t>thì</w:t>
      </w:r>
      <w:r>
        <w:rPr>
          <w:color w:val="231F20"/>
          <w:spacing w:val="31"/>
          <w:sz w:val="26"/>
        </w:rPr>
        <w:t> </w:t>
      </w:r>
      <w:r>
        <w:rPr>
          <w:color w:val="231F20"/>
          <w:sz w:val="26"/>
        </w:rPr>
        <w:t>không</w:t>
      </w:r>
      <w:r>
        <w:rPr>
          <w:color w:val="231F20"/>
          <w:spacing w:val="31"/>
          <w:sz w:val="26"/>
        </w:rPr>
        <w:t> </w:t>
      </w:r>
      <w:r>
        <w:rPr>
          <w:color w:val="231F20"/>
          <w:sz w:val="26"/>
        </w:rPr>
        <w:t>tu</w:t>
      </w:r>
      <w:r>
        <w:rPr>
          <w:color w:val="231F20"/>
          <w:spacing w:val="30"/>
          <w:sz w:val="26"/>
        </w:rPr>
        <w:t> </w:t>
      </w:r>
      <w:r>
        <w:rPr>
          <w:color w:val="231F20"/>
          <w:spacing w:val="-6"/>
          <w:sz w:val="26"/>
        </w:rPr>
        <w:t>vô</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firstLine="0"/>
      </w:pPr>
      <w:r>
        <w:rPr>
          <w:color w:val="231F20"/>
        </w:rPr>
        <w:t>tướng. Nếu chưa được vô nguyện hiện ở trước thì tu không, không phải là vô tướng.</w:t>
      </w:r>
    </w:p>
    <w:p>
      <w:pPr>
        <w:pStyle w:val="ListParagraph"/>
        <w:numPr>
          <w:ilvl w:val="0"/>
          <w:numId w:val="92"/>
        </w:numPr>
        <w:tabs>
          <w:tab w:pos="955" w:val="left" w:leader="none"/>
        </w:tabs>
        <w:spacing w:line="276" w:lineRule="auto" w:before="114" w:after="0"/>
        <w:ind w:left="110" w:right="390" w:firstLine="566"/>
        <w:jc w:val="both"/>
        <w:rPr>
          <w:sz w:val="26"/>
        </w:rPr>
      </w:pPr>
      <w:r>
        <w:rPr>
          <w:color w:val="231F20"/>
          <w:sz w:val="26"/>
        </w:rPr>
        <w:t>Có tu vô tướng không phải tu không: Nghĩa là đã được vô tướng hiện ở trước. Nếu chưa được vô tướng hiện ở trước thì không tu không.</w:t>
      </w:r>
    </w:p>
    <w:p>
      <w:pPr>
        <w:pStyle w:val="ListParagraph"/>
        <w:numPr>
          <w:ilvl w:val="0"/>
          <w:numId w:val="92"/>
        </w:numPr>
        <w:tabs>
          <w:tab w:pos="937" w:val="left" w:leader="none"/>
        </w:tabs>
        <w:spacing w:line="276" w:lineRule="auto" w:before="113" w:after="0"/>
        <w:ind w:left="110" w:right="390" w:firstLine="566"/>
        <w:jc w:val="both"/>
        <w:rPr>
          <w:sz w:val="26"/>
        </w:rPr>
      </w:pPr>
      <w:r>
        <w:rPr>
          <w:color w:val="231F20"/>
          <w:sz w:val="26"/>
        </w:rPr>
        <w:t>Có tu không cũng là tu vô tướng: Nghĩa là chưa được</w:t>
      </w:r>
      <w:r>
        <w:rPr>
          <w:color w:val="231F20"/>
          <w:spacing w:val="-18"/>
          <w:sz w:val="26"/>
        </w:rPr>
        <w:t> </w:t>
      </w:r>
      <w:r>
        <w:rPr>
          <w:color w:val="231F20"/>
          <w:sz w:val="26"/>
        </w:rPr>
        <w:t>không hiện ở trước, tu vô tướng. Nếu chưa được vô tướng hiện ở trước thì tu không. Nếu chưa được vô nguyện và chưa được thế tục trí hiện ở trước thì tu không, vô tướng.</w:t>
      </w:r>
    </w:p>
    <w:p>
      <w:pPr>
        <w:pStyle w:val="ListParagraph"/>
        <w:numPr>
          <w:ilvl w:val="0"/>
          <w:numId w:val="92"/>
        </w:numPr>
        <w:tabs>
          <w:tab w:pos="930" w:val="left" w:leader="none"/>
        </w:tabs>
        <w:spacing w:line="276" w:lineRule="auto" w:before="115" w:after="0"/>
        <w:ind w:left="110" w:right="390" w:firstLine="566"/>
        <w:jc w:val="both"/>
        <w:rPr>
          <w:sz w:val="26"/>
        </w:rPr>
      </w:pPr>
      <w:r>
        <w:rPr>
          <w:color w:val="231F20"/>
          <w:sz w:val="26"/>
        </w:rPr>
        <w:t>Có</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9"/>
          <w:sz w:val="26"/>
        </w:rPr>
        <w:t> </w:t>
      </w:r>
      <w:r>
        <w:rPr>
          <w:color w:val="231F20"/>
          <w:sz w:val="26"/>
        </w:rPr>
        <w:t>tu</w:t>
      </w:r>
      <w:r>
        <w:rPr>
          <w:color w:val="231F20"/>
          <w:spacing w:val="-8"/>
          <w:sz w:val="26"/>
        </w:rPr>
        <w:t> </w:t>
      </w:r>
      <w:r>
        <w:rPr>
          <w:color w:val="231F20"/>
          <w:sz w:val="26"/>
        </w:rPr>
        <w:t>không</w:t>
      </w:r>
      <w:r>
        <w:rPr>
          <w:color w:val="231F20"/>
          <w:spacing w:val="-9"/>
          <w:sz w:val="26"/>
        </w:rPr>
        <w:t> </w:t>
      </w:r>
      <w:r>
        <w:rPr>
          <w:color w:val="231F20"/>
          <w:sz w:val="26"/>
        </w:rPr>
        <w:t>cũng</w:t>
      </w:r>
      <w:r>
        <w:rPr>
          <w:color w:val="231F20"/>
          <w:spacing w:val="-8"/>
          <w:sz w:val="26"/>
        </w:rPr>
        <w:t> </w:t>
      </w:r>
      <w:r>
        <w:rPr>
          <w:color w:val="231F20"/>
          <w:sz w:val="26"/>
        </w:rPr>
        <w:t>không</w:t>
      </w:r>
      <w:r>
        <w:rPr>
          <w:color w:val="231F20"/>
          <w:spacing w:val="-9"/>
          <w:sz w:val="26"/>
        </w:rPr>
        <w:t> </w:t>
      </w:r>
      <w:r>
        <w:rPr>
          <w:color w:val="231F20"/>
          <w:sz w:val="26"/>
        </w:rPr>
        <w:t>phải</w:t>
      </w:r>
      <w:r>
        <w:rPr>
          <w:color w:val="231F20"/>
          <w:spacing w:val="-8"/>
          <w:sz w:val="26"/>
        </w:rPr>
        <w:t> </w:t>
      </w:r>
      <w:r>
        <w:rPr>
          <w:color w:val="231F20"/>
          <w:sz w:val="26"/>
        </w:rPr>
        <w:t>tu</w:t>
      </w:r>
      <w:r>
        <w:rPr>
          <w:color w:val="231F20"/>
          <w:spacing w:val="-8"/>
          <w:sz w:val="26"/>
        </w:rPr>
        <w:t> </w:t>
      </w:r>
      <w:r>
        <w:rPr>
          <w:color w:val="231F20"/>
          <w:sz w:val="26"/>
        </w:rPr>
        <w:t>vô</w:t>
      </w:r>
      <w:r>
        <w:rPr>
          <w:color w:val="231F20"/>
          <w:spacing w:val="-9"/>
          <w:sz w:val="26"/>
        </w:rPr>
        <w:t> </w:t>
      </w:r>
      <w:r>
        <w:rPr>
          <w:color w:val="231F20"/>
          <w:sz w:val="26"/>
        </w:rPr>
        <w:t>tướng:</w:t>
      </w:r>
      <w:r>
        <w:rPr>
          <w:color w:val="231F20"/>
          <w:spacing w:val="-8"/>
          <w:sz w:val="26"/>
        </w:rPr>
        <w:t> </w:t>
      </w:r>
      <w:r>
        <w:rPr>
          <w:color w:val="231F20"/>
          <w:sz w:val="26"/>
        </w:rPr>
        <w:t>Nghĩa là đã được vô nguyện hiện ở trước. Nếu chưa được vô nguyện hiện ở trước thì không tu không, vô tướng. Nếu đã được thế tục trí hiện ở trước,</w:t>
      </w:r>
      <w:r>
        <w:rPr>
          <w:color w:val="231F20"/>
          <w:spacing w:val="-5"/>
          <w:sz w:val="26"/>
        </w:rPr>
        <w:t> </w:t>
      </w:r>
      <w:r>
        <w:rPr>
          <w:color w:val="231F20"/>
          <w:sz w:val="26"/>
        </w:rPr>
        <w:t>hoặc</w:t>
      </w:r>
      <w:r>
        <w:rPr>
          <w:color w:val="231F20"/>
          <w:spacing w:val="-5"/>
          <w:sz w:val="26"/>
        </w:rPr>
        <w:t> </w:t>
      </w:r>
      <w:r>
        <w:rPr>
          <w:color w:val="231F20"/>
          <w:sz w:val="26"/>
        </w:rPr>
        <w:t>chưa</w:t>
      </w:r>
      <w:r>
        <w:rPr>
          <w:color w:val="231F20"/>
          <w:spacing w:val="-5"/>
          <w:sz w:val="26"/>
        </w:rPr>
        <w:t> </w:t>
      </w:r>
      <w:r>
        <w:rPr>
          <w:color w:val="231F20"/>
          <w:sz w:val="26"/>
        </w:rPr>
        <w:t>được</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5"/>
          <w:sz w:val="26"/>
        </w:rPr>
        <w:t> </w:t>
      </w:r>
      <w:r>
        <w:rPr>
          <w:color w:val="231F20"/>
          <w:sz w:val="26"/>
        </w:rPr>
        <w:t>trí</w:t>
      </w:r>
      <w:r>
        <w:rPr>
          <w:color w:val="231F20"/>
          <w:spacing w:val="-5"/>
          <w:sz w:val="26"/>
        </w:rPr>
        <w:t> </w:t>
      </w:r>
      <w:r>
        <w:rPr>
          <w:color w:val="231F20"/>
          <w:sz w:val="26"/>
        </w:rPr>
        <w:t>hiện</w:t>
      </w:r>
      <w:r>
        <w:rPr>
          <w:color w:val="231F20"/>
          <w:spacing w:val="-5"/>
          <w:sz w:val="26"/>
        </w:rPr>
        <w:t> </w:t>
      </w:r>
      <w:r>
        <w:rPr>
          <w:color w:val="231F20"/>
          <w:sz w:val="26"/>
        </w:rPr>
        <w:t>ở</w:t>
      </w:r>
      <w:r>
        <w:rPr>
          <w:color w:val="231F20"/>
          <w:spacing w:val="-5"/>
          <w:sz w:val="26"/>
        </w:rPr>
        <w:t> </w:t>
      </w:r>
      <w:r>
        <w:rPr>
          <w:color w:val="231F20"/>
          <w:sz w:val="26"/>
        </w:rPr>
        <w:t>trước</w:t>
      </w:r>
      <w:r>
        <w:rPr>
          <w:color w:val="231F20"/>
          <w:spacing w:val="-5"/>
          <w:sz w:val="26"/>
        </w:rPr>
        <w:t> </w:t>
      </w:r>
      <w:r>
        <w:rPr>
          <w:color w:val="231F20"/>
          <w:sz w:val="26"/>
        </w:rPr>
        <w:t>thì</w:t>
      </w:r>
      <w:r>
        <w:rPr>
          <w:color w:val="231F20"/>
          <w:spacing w:val="-5"/>
          <w:sz w:val="26"/>
        </w:rPr>
        <w:t> </w:t>
      </w:r>
      <w:r>
        <w:rPr>
          <w:color w:val="231F20"/>
          <w:sz w:val="26"/>
        </w:rPr>
        <w:t>không</w:t>
      </w:r>
      <w:r>
        <w:rPr>
          <w:color w:val="231F20"/>
          <w:spacing w:val="-5"/>
          <w:sz w:val="26"/>
        </w:rPr>
        <w:t> </w:t>
      </w:r>
      <w:r>
        <w:rPr>
          <w:color w:val="231F20"/>
          <w:sz w:val="26"/>
        </w:rPr>
        <w:t>tu</w:t>
      </w:r>
      <w:r>
        <w:rPr>
          <w:color w:val="231F20"/>
          <w:spacing w:val="-5"/>
          <w:sz w:val="26"/>
        </w:rPr>
        <w:t> </w:t>
      </w:r>
      <w:r>
        <w:rPr>
          <w:color w:val="231F20"/>
          <w:sz w:val="26"/>
        </w:rPr>
        <w:t>không,</w:t>
      </w:r>
      <w:r>
        <w:rPr>
          <w:color w:val="231F20"/>
          <w:spacing w:val="-5"/>
          <w:sz w:val="26"/>
        </w:rPr>
        <w:t> </w:t>
      </w:r>
      <w:r>
        <w:rPr>
          <w:color w:val="231F20"/>
          <w:sz w:val="26"/>
        </w:rPr>
        <w:t>vô tướng. Tất cả tâm nhiễm ô, tâm vô ký của phàm phu đều ở định </w:t>
      </w:r>
      <w:r>
        <w:rPr>
          <w:color w:val="231F20"/>
          <w:spacing w:val="-6"/>
          <w:sz w:val="26"/>
        </w:rPr>
        <w:t>vô </w:t>
      </w:r>
      <w:r>
        <w:rPr>
          <w:color w:val="231F20"/>
          <w:sz w:val="26"/>
        </w:rPr>
        <w:t>tưởng, định diệt tận, sinh nơi cõi trời Vô</w:t>
      </w:r>
      <w:r>
        <w:rPr>
          <w:color w:val="231F20"/>
          <w:spacing w:val="-9"/>
          <w:sz w:val="26"/>
        </w:rPr>
        <w:t> </w:t>
      </w:r>
      <w:r>
        <w:rPr>
          <w:color w:val="231F20"/>
          <w:sz w:val="26"/>
        </w:rPr>
        <w:t>tưởng.</w:t>
      </w:r>
    </w:p>
    <w:p>
      <w:pPr>
        <w:pStyle w:val="BodyText"/>
        <w:spacing w:line="276" w:lineRule="auto" w:before="114"/>
        <w:ind w:left="110" w:right="391"/>
      </w:pPr>
      <w:r>
        <w:rPr>
          <w:i/>
          <w:color w:val="231F20"/>
        </w:rPr>
        <w:t>Hỏi: </w:t>
      </w:r>
      <w:r>
        <w:rPr>
          <w:color w:val="231F20"/>
        </w:rPr>
        <w:t>Nếu tu vô nguyện thì tu vô tướng chăng? Nếu như tu vô tướng thì tu vô nguyện chăng?</w:t>
      </w:r>
    </w:p>
    <w:p>
      <w:pPr>
        <w:pStyle w:val="BodyText"/>
        <w:spacing w:before="114"/>
        <w:ind w:left="677" w:firstLine="0"/>
      </w:pPr>
      <w:r>
        <w:rPr>
          <w:i/>
          <w:color w:val="231F20"/>
        </w:rPr>
        <w:t>Đáp: </w:t>
      </w:r>
      <w:r>
        <w:rPr>
          <w:color w:val="231F20"/>
        </w:rPr>
        <w:t>Nên tạo ra bốn trường hợp:</w:t>
      </w:r>
    </w:p>
    <w:p>
      <w:pPr>
        <w:pStyle w:val="ListParagraph"/>
        <w:numPr>
          <w:ilvl w:val="0"/>
          <w:numId w:val="93"/>
        </w:numPr>
        <w:tabs>
          <w:tab w:pos="947" w:val="left" w:leader="none"/>
        </w:tabs>
        <w:spacing w:line="276" w:lineRule="auto" w:before="158" w:after="0"/>
        <w:ind w:left="110" w:right="391" w:firstLine="566"/>
        <w:jc w:val="both"/>
        <w:rPr>
          <w:sz w:val="26"/>
        </w:rPr>
      </w:pPr>
      <w:r>
        <w:rPr>
          <w:color w:val="231F20"/>
          <w:sz w:val="26"/>
        </w:rPr>
        <w:t>Có tu vô nguyện không phải tu vô tướng: Nghĩa là đã được vô nguyện hiện ở trước. Nếu chưa được vô nguyện hiện ở trước </w:t>
      </w:r>
      <w:r>
        <w:rPr>
          <w:color w:val="231F20"/>
          <w:spacing w:val="-6"/>
          <w:sz w:val="26"/>
        </w:rPr>
        <w:t>và </w:t>
      </w:r>
      <w:r>
        <w:rPr>
          <w:color w:val="231F20"/>
          <w:sz w:val="26"/>
        </w:rPr>
        <w:t>chưa được không hiện ở trước thì không tu vô tướng.</w:t>
      </w:r>
    </w:p>
    <w:p>
      <w:pPr>
        <w:pStyle w:val="ListParagraph"/>
        <w:numPr>
          <w:ilvl w:val="0"/>
          <w:numId w:val="93"/>
        </w:numPr>
        <w:tabs>
          <w:tab w:pos="947" w:val="left" w:leader="none"/>
        </w:tabs>
        <w:spacing w:line="276" w:lineRule="auto" w:before="114" w:after="0"/>
        <w:ind w:left="110" w:right="390" w:firstLine="566"/>
        <w:jc w:val="both"/>
        <w:rPr>
          <w:sz w:val="26"/>
        </w:rPr>
      </w:pPr>
      <w:r>
        <w:rPr>
          <w:color w:val="231F20"/>
          <w:sz w:val="26"/>
        </w:rPr>
        <w:t>Có tu vô tướng không phải tu vô nguyện: Nghĩa là đã được vô tướng hiện ở trước. Nếu chưa được vô tướng hiện ở trước thì không tu vô nguyện.</w:t>
      </w:r>
    </w:p>
    <w:p>
      <w:pPr>
        <w:pStyle w:val="ListParagraph"/>
        <w:numPr>
          <w:ilvl w:val="0"/>
          <w:numId w:val="93"/>
        </w:numPr>
        <w:tabs>
          <w:tab w:pos="933" w:val="left" w:leader="none"/>
        </w:tabs>
        <w:spacing w:line="276" w:lineRule="auto" w:before="114" w:after="0"/>
        <w:ind w:left="110" w:right="390" w:firstLine="566"/>
        <w:jc w:val="both"/>
        <w:rPr>
          <w:sz w:val="26"/>
        </w:rPr>
      </w:pPr>
      <w:r>
        <w:rPr>
          <w:color w:val="231F20"/>
          <w:sz w:val="26"/>
        </w:rPr>
        <w:t>Có</w:t>
      </w:r>
      <w:r>
        <w:rPr>
          <w:color w:val="231F20"/>
          <w:spacing w:val="-6"/>
          <w:sz w:val="26"/>
        </w:rPr>
        <w:t> </w:t>
      </w:r>
      <w:r>
        <w:rPr>
          <w:color w:val="231F20"/>
          <w:sz w:val="26"/>
        </w:rPr>
        <w:t>tu</w:t>
      </w:r>
      <w:r>
        <w:rPr>
          <w:color w:val="231F20"/>
          <w:spacing w:val="-5"/>
          <w:sz w:val="26"/>
        </w:rPr>
        <w:t> </w:t>
      </w:r>
      <w:r>
        <w:rPr>
          <w:color w:val="231F20"/>
          <w:sz w:val="26"/>
        </w:rPr>
        <w:t>vô</w:t>
      </w:r>
      <w:r>
        <w:rPr>
          <w:color w:val="231F20"/>
          <w:spacing w:val="-5"/>
          <w:sz w:val="26"/>
        </w:rPr>
        <w:t> </w:t>
      </w:r>
      <w:r>
        <w:rPr>
          <w:color w:val="231F20"/>
          <w:sz w:val="26"/>
        </w:rPr>
        <w:t>nguyện</w:t>
      </w:r>
      <w:r>
        <w:rPr>
          <w:color w:val="231F20"/>
          <w:spacing w:val="-6"/>
          <w:sz w:val="26"/>
        </w:rPr>
        <w:t> </w:t>
      </w:r>
      <w:r>
        <w:rPr>
          <w:color w:val="231F20"/>
          <w:sz w:val="26"/>
        </w:rPr>
        <w:t>cũng</w:t>
      </w:r>
      <w:r>
        <w:rPr>
          <w:color w:val="231F20"/>
          <w:spacing w:val="-5"/>
          <w:sz w:val="26"/>
        </w:rPr>
        <w:t> </w:t>
      </w:r>
      <w:r>
        <w:rPr>
          <w:color w:val="231F20"/>
          <w:sz w:val="26"/>
        </w:rPr>
        <w:t>là</w:t>
      </w:r>
      <w:r>
        <w:rPr>
          <w:color w:val="231F20"/>
          <w:spacing w:val="-5"/>
          <w:sz w:val="26"/>
        </w:rPr>
        <w:t> </w:t>
      </w:r>
      <w:r>
        <w:rPr>
          <w:color w:val="231F20"/>
          <w:sz w:val="26"/>
        </w:rPr>
        <w:t>tu</w:t>
      </w:r>
      <w:r>
        <w:rPr>
          <w:color w:val="231F20"/>
          <w:spacing w:val="-6"/>
          <w:sz w:val="26"/>
        </w:rPr>
        <w:t> </w:t>
      </w:r>
      <w:r>
        <w:rPr>
          <w:color w:val="231F20"/>
          <w:sz w:val="26"/>
        </w:rPr>
        <w:t>vô</w:t>
      </w:r>
      <w:r>
        <w:rPr>
          <w:color w:val="231F20"/>
          <w:spacing w:val="-5"/>
          <w:sz w:val="26"/>
        </w:rPr>
        <w:t> </w:t>
      </w:r>
      <w:r>
        <w:rPr>
          <w:color w:val="231F20"/>
          <w:sz w:val="26"/>
        </w:rPr>
        <w:t>tướng:</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chưa</w:t>
      </w:r>
      <w:r>
        <w:rPr>
          <w:color w:val="231F20"/>
          <w:spacing w:val="-5"/>
          <w:sz w:val="26"/>
        </w:rPr>
        <w:t> </w:t>
      </w:r>
      <w:r>
        <w:rPr>
          <w:color w:val="231F20"/>
          <w:sz w:val="26"/>
        </w:rPr>
        <w:t>được</w:t>
      </w:r>
      <w:r>
        <w:rPr>
          <w:color w:val="231F20"/>
          <w:spacing w:val="-5"/>
          <w:sz w:val="26"/>
        </w:rPr>
        <w:t> </w:t>
      </w:r>
      <w:r>
        <w:rPr>
          <w:color w:val="231F20"/>
          <w:sz w:val="26"/>
        </w:rPr>
        <w:t>vô nguyện</w:t>
      </w:r>
      <w:r>
        <w:rPr>
          <w:color w:val="231F20"/>
          <w:spacing w:val="-5"/>
          <w:sz w:val="26"/>
        </w:rPr>
        <w:t> </w:t>
      </w:r>
      <w:r>
        <w:rPr>
          <w:color w:val="231F20"/>
          <w:sz w:val="26"/>
        </w:rPr>
        <w:t>hiện</w:t>
      </w:r>
      <w:r>
        <w:rPr>
          <w:color w:val="231F20"/>
          <w:spacing w:val="-4"/>
          <w:sz w:val="26"/>
        </w:rPr>
        <w:t> </w:t>
      </w:r>
      <w:r>
        <w:rPr>
          <w:color w:val="231F20"/>
          <w:sz w:val="26"/>
        </w:rPr>
        <w:t>ở</w:t>
      </w:r>
      <w:r>
        <w:rPr>
          <w:color w:val="231F20"/>
          <w:spacing w:val="-4"/>
          <w:sz w:val="26"/>
        </w:rPr>
        <w:t> </w:t>
      </w:r>
      <w:r>
        <w:rPr>
          <w:color w:val="231F20"/>
          <w:sz w:val="26"/>
        </w:rPr>
        <w:t>trước</w:t>
      </w:r>
      <w:r>
        <w:rPr>
          <w:color w:val="231F20"/>
          <w:spacing w:val="-4"/>
          <w:sz w:val="26"/>
        </w:rPr>
        <w:t> </w:t>
      </w:r>
      <w:r>
        <w:rPr>
          <w:color w:val="231F20"/>
          <w:sz w:val="26"/>
        </w:rPr>
        <w:t>thì</w:t>
      </w:r>
      <w:r>
        <w:rPr>
          <w:color w:val="231F20"/>
          <w:spacing w:val="-4"/>
          <w:sz w:val="26"/>
        </w:rPr>
        <w:t> </w:t>
      </w:r>
      <w:r>
        <w:rPr>
          <w:color w:val="231F20"/>
          <w:sz w:val="26"/>
        </w:rPr>
        <w:t>tu</w:t>
      </w:r>
      <w:r>
        <w:rPr>
          <w:color w:val="231F20"/>
          <w:spacing w:val="-4"/>
          <w:sz w:val="26"/>
        </w:rPr>
        <w:t> </w:t>
      </w:r>
      <w:r>
        <w:rPr>
          <w:color w:val="231F20"/>
          <w:sz w:val="26"/>
        </w:rPr>
        <w:t>vô</w:t>
      </w:r>
      <w:r>
        <w:rPr>
          <w:color w:val="231F20"/>
          <w:spacing w:val="-4"/>
          <w:sz w:val="26"/>
        </w:rPr>
        <w:t> </w:t>
      </w:r>
      <w:r>
        <w:rPr>
          <w:color w:val="231F20"/>
          <w:sz w:val="26"/>
        </w:rPr>
        <w:t>tướng.</w:t>
      </w:r>
      <w:r>
        <w:rPr>
          <w:color w:val="231F20"/>
          <w:spacing w:val="-4"/>
          <w:sz w:val="26"/>
        </w:rPr>
        <w:t> </w:t>
      </w:r>
      <w:r>
        <w:rPr>
          <w:color w:val="231F20"/>
          <w:sz w:val="26"/>
        </w:rPr>
        <w:t>Nếu</w:t>
      </w:r>
      <w:r>
        <w:rPr>
          <w:color w:val="231F20"/>
          <w:spacing w:val="-4"/>
          <w:sz w:val="26"/>
        </w:rPr>
        <w:t> </w:t>
      </w:r>
      <w:r>
        <w:rPr>
          <w:color w:val="231F20"/>
          <w:sz w:val="26"/>
        </w:rPr>
        <w:t>chưa</w:t>
      </w:r>
      <w:r>
        <w:rPr>
          <w:color w:val="231F20"/>
          <w:spacing w:val="-4"/>
          <w:sz w:val="26"/>
        </w:rPr>
        <w:t> </w:t>
      </w:r>
      <w:r>
        <w:rPr>
          <w:color w:val="231F20"/>
          <w:sz w:val="26"/>
        </w:rPr>
        <w:t>được</w:t>
      </w:r>
      <w:r>
        <w:rPr>
          <w:color w:val="231F20"/>
          <w:spacing w:val="-4"/>
          <w:sz w:val="26"/>
        </w:rPr>
        <w:t> </w:t>
      </w:r>
      <w:r>
        <w:rPr>
          <w:color w:val="231F20"/>
          <w:sz w:val="26"/>
        </w:rPr>
        <w:t>vô</w:t>
      </w:r>
      <w:r>
        <w:rPr>
          <w:color w:val="231F20"/>
          <w:spacing w:val="-4"/>
          <w:sz w:val="26"/>
        </w:rPr>
        <w:t> </w:t>
      </w:r>
      <w:r>
        <w:rPr>
          <w:color w:val="231F20"/>
          <w:sz w:val="26"/>
        </w:rPr>
        <w:t>tướng</w:t>
      </w:r>
      <w:r>
        <w:rPr>
          <w:color w:val="231F20"/>
          <w:spacing w:val="-4"/>
          <w:sz w:val="26"/>
        </w:rPr>
        <w:t> </w:t>
      </w:r>
      <w:r>
        <w:rPr>
          <w:color w:val="231F20"/>
          <w:sz w:val="26"/>
        </w:rPr>
        <w:t>hiện</w:t>
      </w:r>
      <w:r>
        <w:rPr>
          <w:color w:val="231F20"/>
          <w:spacing w:val="-5"/>
          <w:sz w:val="26"/>
        </w:rPr>
        <w:t> </w:t>
      </w:r>
      <w:r>
        <w:rPr>
          <w:color w:val="231F20"/>
          <w:spacing w:val="-12"/>
          <w:sz w:val="26"/>
        </w:rPr>
        <w:t>ở </w:t>
      </w:r>
      <w:r>
        <w:rPr>
          <w:color w:val="231F20"/>
          <w:sz w:val="26"/>
        </w:rPr>
        <w:t>trước thì tu vô nguyện. Nếu chưa được không và chưa được thế </w:t>
      </w:r>
      <w:r>
        <w:rPr>
          <w:color w:val="231F20"/>
          <w:spacing w:val="-4"/>
          <w:sz w:val="26"/>
        </w:rPr>
        <w:t>tục </w:t>
      </w:r>
      <w:r>
        <w:rPr>
          <w:color w:val="231F20"/>
          <w:sz w:val="26"/>
        </w:rPr>
        <w:t>trí hiện ở trước thì tu vô nguyện, vô</w:t>
      </w:r>
      <w:r>
        <w:rPr>
          <w:color w:val="231F20"/>
          <w:spacing w:val="-2"/>
          <w:sz w:val="26"/>
        </w:rPr>
        <w:t> </w:t>
      </w:r>
      <w:r>
        <w:rPr>
          <w:color w:val="231F20"/>
          <w:sz w:val="26"/>
        </w:rPr>
        <w:t>tướng.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93"/>
        </w:numPr>
        <w:tabs>
          <w:tab w:pos="1235" w:val="left" w:leader="none"/>
        </w:tabs>
        <w:spacing w:line="276" w:lineRule="auto" w:before="89" w:after="0"/>
        <w:ind w:left="393" w:right="106" w:firstLine="566"/>
        <w:jc w:val="both"/>
        <w:rPr>
          <w:sz w:val="26"/>
        </w:rPr>
      </w:pPr>
      <w:r>
        <w:rPr>
          <w:color w:val="231F20"/>
          <w:sz w:val="26"/>
        </w:rPr>
        <w:t>Có không phải tu vô nguyện cũng không phải tu vô tướng: Nghĩa là đã được không và thế tục trí hiện ở trước. Nếu chưa được thế tục trí hiện ở trước thì không tu vô nguyện, vô tướng. Tất cả tâm nhiễm</w:t>
      </w:r>
      <w:r>
        <w:rPr>
          <w:color w:val="231F20"/>
          <w:spacing w:val="-8"/>
          <w:sz w:val="26"/>
        </w:rPr>
        <w:t> </w:t>
      </w:r>
      <w:r>
        <w:rPr>
          <w:color w:val="231F20"/>
          <w:sz w:val="26"/>
        </w:rPr>
        <w:t>ô,</w:t>
      </w:r>
      <w:r>
        <w:rPr>
          <w:color w:val="231F20"/>
          <w:spacing w:val="-8"/>
          <w:sz w:val="26"/>
        </w:rPr>
        <w:t> </w:t>
      </w:r>
      <w:r>
        <w:rPr>
          <w:color w:val="231F20"/>
          <w:sz w:val="26"/>
        </w:rPr>
        <w:t>tâm</w:t>
      </w:r>
      <w:r>
        <w:rPr>
          <w:color w:val="231F20"/>
          <w:spacing w:val="-8"/>
          <w:sz w:val="26"/>
        </w:rPr>
        <w:t> </w:t>
      </w:r>
      <w:r>
        <w:rPr>
          <w:color w:val="231F20"/>
          <w:sz w:val="26"/>
        </w:rPr>
        <w:t>vô</w:t>
      </w:r>
      <w:r>
        <w:rPr>
          <w:color w:val="231F20"/>
          <w:spacing w:val="-8"/>
          <w:sz w:val="26"/>
        </w:rPr>
        <w:t> </w:t>
      </w:r>
      <w:r>
        <w:rPr>
          <w:color w:val="231F20"/>
          <w:sz w:val="26"/>
        </w:rPr>
        <w:t>ký</w:t>
      </w:r>
      <w:r>
        <w:rPr>
          <w:color w:val="231F20"/>
          <w:spacing w:val="-8"/>
          <w:sz w:val="26"/>
        </w:rPr>
        <w:t> </w:t>
      </w:r>
      <w:r>
        <w:rPr>
          <w:color w:val="231F20"/>
          <w:sz w:val="26"/>
        </w:rPr>
        <w:t>của</w:t>
      </w:r>
      <w:r>
        <w:rPr>
          <w:color w:val="231F20"/>
          <w:spacing w:val="-8"/>
          <w:sz w:val="26"/>
        </w:rPr>
        <w:t> </w:t>
      </w:r>
      <w:r>
        <w:rPr>
          <w:color w:val="231F20"/>
          <w:sz w:val="26"/>
        </w:rPr>
        <w:t>phàm</w:t>
      </w:r>
      <w:r>
        <w:rPr>
          <w:color w:val="231F20"/>
          <w:spacing w:val="-8"/>
          <w:sz w:val="26"/>
        </w:rPr>
        <w:t> </w:t>
      </w:r>
      <w:r>
        <w:rPr>
          <w:color w:val="231F20"/>
          <w:sz w:val="26"/>
        </w:rPr>
        <w:t>phu</w:t>
      </w:r>
      <w:r>
        <w:rPr>
          <w:color w:val="231F20"/>
          <w:spacing w:val="-8"/>
          <w:sz w:val="26"/>
        </w:rPr>
        <w:t> </w:t>
      </w:r>
      <w:r>
        <w:rPr>
          <w:color w:val="231F20"/>
          <w:sz w:val="26"/>
        </w:rPr>
        <w:t>đều</w:t>
      </w:r>
      <w:r>
        <w:rPr>
          <w:color w:val="231F20"/>
          <w:spacing w:val="-8"/>
          <w:sz w:val="26"/>
        </w:rPr>
        <w:t> </w:t>
      </w:r>
      <w:r>
        <w:rPr>
          <w:color w:val="231F20"/>
          <w:sz w:val="26"/>
        </w:rPr>
        <w:t>ở</w:t>
      </w:r>
      <w:r>
        <w:rPr>
          <w:color w:val="231F20"/>
          <w:spacing w:val="-8"/>
          <w:sz w:val="26"/>
        </w:rPr>
        <w:t> </w:t>
      </w:r>
      <w:r>
        <w:rPr>
          <w:color w:val="231F20"/>
          <w:sz w:val="26"/>
        </w:rPr>
        <w:t>định</w:t>
      </w:r>
      <w:r>
        <w:rPr>
          <w:color w:val="231F20"/>
          <w:spacing w:val="-8"/>
          <w:sz w:val="26"/>
        </w:rPr>
        <w:t> </w:t>
      </w:r>
      <w:r>
        <w:rPr>
          <w:color w:val="231F20"/>
          <w:sz w:val="26"/>
        </w:rPr>
        <w:t>vô</w:t>
      </w:r>
      <w:r>
        <w:rPr>
          <w:color w:val="231F20"/>
          <w:spacing w:val="-8"/>
          <w:sz w:val="26"/>
        </w:rPr>
        <w:t> </w:t>
      </w:r>
      <w:r>
        <w:rPr>
          <w:color w:val="231F20"/>
          <w:sz w:val="26"/>
        </w:rPr>
        <w:t>tưởng,</w:t>
      </w:r>
      <w:r>
        <w:rPr>
          <w:color w:val="231F20"/>
          <w:spacing w:val="-8"/>
          <w:sz w:val="26"/>
        </w:rPr>
        <w:t> </w:t>
      </w:r>
      <w:r>
        <w:rPr>
          <w:color w:val="231F20"/>
          <w:sz w:val="26"/>
        </w:rPr>
        <w:t>định</w:t>
      </w:r>
      <w:r>
        <w:rPr>
          <w:color w:val="231F20"/>
          <w:spacing w:val="-8"/>
          <w:sz w:val="26"/>
        </w:rPr>
        <w:t> </w:t>
      </w:r>
      <w:r>
        <w:rPr>
          <w:color w:val="231F20"/>
          <w:sz w:val="26"/>
        </w:rPr>
        <w:t>diệt</w:t>
      </w:r>
      <w:r>
        <w:rPr>
          <w:color w:val="231F20"/>
          <w:spacing w:val="-8"/>
          <w:sz w:val="26"/>
        </w:rPr>
        <w:t> </w:t>
      </w:r>
      <w:r>
        <w:rPr>
          <w:color w:val="231F20"/>
          <w:spacing w:val="-3"/>
          <w:sz w:val="26"/>
        </w:rPr>
        <w:t>tận, </w:t>
      </w:r>
      <w:r>
        <w:rPr>
          <w:color w:val="231F20"/>
          <w:sz w:val="26"/>
        </w:rPr>
        <w:t>sinh nơi cõi trời Vô</w:t>
      </w:r>
      <w:r>
        <w:rPr>
          <w:color w:val="231F20"/>
          <w:spacing w:val="-8"/>
          <w:sz w:val="26"/>
        </w:rPr>
        <w:t> </w:t>
      </w:r>
      <w:r>
        <w:rPr>
          <w:color w:val="231F20"/>
          <w:sz w:val="26"/>
        </w:rPr>
        <w:t>tưởng.</w:t>
      </w:r>
    </w:p>
    <w:p>
      <w:pPr>
        <w:pStyle w:val="BodyText"/>
        <w:spacing w:before="120"/>
        <w:ind w:left="283" w:firstLine="0"/>
        <w:jc w:val="center"/>
      </w:pPr>
      <w:r>
        <w:rPr>
          <w:color w:val="231F20"/>
        </w:rPr>
        <w:t>*</w:t>
      </w:r>
    </w:p>
    <w:p>
      <w:pPr>
        <w:pStyle w:val="BodyText"/>
        <w:spacing w:line="276" w:lineRule="auto" w:before="249"/>
        <w:jc w:val="left"/>
      </w:pPr>
      <w:r>
        <w:rPr>
          <w:i/>
          <w:color w:val="231F20"/>
        </w:rPr>
        <w:t>Hỏi: </w:t>
      </w:r>
      <w:r>
        <w:rPr>
          <w:color w:val="231F20"/>
        </w:rPr>
        <w:t>Từng có kiết do không đoạn không phải là do vô nguyện, vô tướng chăng?</w:t>
      </w:r>
    </w:p>
    <w:p>
      <w:pPr>
        <w:spacing w:before="119"/>
        <w:ind w:left="960" w:right="0" w:firstLine="0"/>
        <w:jc w:val="left"/>
        <w:rPr>
          <w:sz w:val="26"/>
        </w:rPr>
      </w:pPr>
      <w:r>
        <w:rPr>
          <w:i/>
          <w:color w:val="231F20"/>
          <w:sz w:val="26"/>
        </w:rPr>
        <w:t>Đáp: </w:t>
      </w:r>
      <w:r>
        <w:rPr>
          <w:color w:val="231F20"/>
          <w:sz w:val="26"/>
        </w:rPr>
        <w:t>Không có.</w:t>
      </w:r>
    </w:p>
    <w:p>
      <w:pPr>
        <w:pStyle w:val="BodyText"/>
        <w:spacing w:line="276" w:lineRule="auto" w:before="164"/>
        <w:jc w:val="left"/>
      </w:pPr>
      <w:r>
        <w:rPr>
          <w:i/>
          <w:color w:val="231F20"/>
        </w:rPr>
        <w:t>Hỏi: </w:t>
      </w:r>
      <w:r>
        <w:rPr>
          <w:color w:val="231F20"/>
        </w:rPr>
        <w:t>Từng có kiết do vô nguyện đoạn không phải là do không, vô tướng chăng?</w:t>
      </w:r>
    </w:p>
    <w:p>
      <w:pPr>
        <w:pStyle w:val="BodyText"/>
        <w:spacing w:line="276" w:lineRule="auto" w:before="120"/>
        <w:ind w:right="376"/>
        <w:jc w:val="left"/>
      </w:pPr>
      <w:r>
        <w:rPr>
          <w:i/>
          <w:color w:val="231F20"/>
        </w:rPr>
        <w:t>Đáp: </w:t>
      </w:r>
      <w:r>
        <w:rPr>
          <w:color w:val="231F20"/>
        </w:rPr>
        <w:t>Có. Nghĩa là kiết do kiến tập, kiến đạo  đoạn,  vô  nguyện</w:t>
      </w:r>
      <w:r>
        <w:rPr>
          <w:color w:val="231F20"/>
          <w:spacing w:val="5"/>
        </w:rPr>
        <w:t> </w:t>
      </w:r>
      <w:r>
        <w:rPr>
          <w:color w:val="231F20"/>
        </w:rPr>
        <w:t>đoạn.</w:t>
      </w:r>
    </w:p>
    <w:p>
      <w:pPr>
        <w:pStyle w:val="BodyText"/>
        <w:spacing w:line="276" w:lineRule="auto" w:before="119"/>
        <w:jc w:val="left"/>
      </w:pPr>
      <w:r>
        <w:rPr>
          <w:i/>
          <w:color w:val="231F20"/>
        </w:rPr>
        <w:t>Hỏi: </w:t>
      </w:r>
      <w:r>
        <w:rPr>
          <w:color w:val="231F20"/>
        </w:rPr>
        <w:t>Từng có kiết do vô tướng đoạn không phải là không, vô nguyện chăng?</w:t>
      </w:r>
    </w:p>
    <w:p>
      <w:pPr>
        <w:pStyle w:val="BodyText"/>
        <w:spacing w:before="120"/>
        <w:ind w:left="960" w:firstLine="0"/>
        <w:jc w:val="left"/>
      </w:pPr>
      <w:r>
        <w:rPr>
          <w:i/>
          <w:color w:val="231F20"/>
        </w:rPr>
        <w:t>Đáp: </w:t>
      </w:r>
      <w:r>
        <w:rPr>
          <w:color w:val="231F20"/>
        </w:rPr>
        <w:t>Có. Nghĩa là kiết do kiến diệt đoạn trừ, vô tướng đoạn.</w:t>
      </w:r>
    </w:p>
    <w:p>
      <w:pPr>
        <w:pStyle w:val="BodyText"/>
        <w:spacing w:line="276" w:lineRule="auto" w:before="164"/>
        <w:jc w:val="left"/>
      </w:pPr>
      <w:r>
        <w:rPr>
          <w:i/>
          <w:color w:val="231F20"/>
        </w:rPr>
        <w:t>Hỏi: </w:t>
      </w:r>
      <w:r>
        <w:rPr>
          <w:color w:val="231F20"/>
        </w:rPr>
        <w:t>Từng có kiết do không, vô nguyện đoạn, không phải là do vô tướng chăng?</w:t>
      </w:r>
    </w:p>
    <w:p>
      <w:pPr>
        <w:pStyle w:val="BodyText"/>
        <w:spacing w:before="119"/>
        <w:ind w:left="960" w:firstLine="0"/>
        <w:jc w:val="left"/>
      </w:pPr>
      <w:r>
        <w:rPr>
          <w:i/>
          <w:color w:val="231F20"/>
          <w:spacing w:val="-3"/>
        </w:rPr>
        <w:t>Đáp:</w:t>
      </w:r>
      <w:r>
        <w:rPr>
          <w:i/>
          <w:color w:val="231F20"/>
          <w:spacing w:val="-22"/>
        </w:rPr>
        <w:t> </w:t>
      </w:r>
      <w:r>
        <w:rPr>
          <w:color w:val="231F20"/>
        </w:rPr>
        <w:t>Có.</w:t>
      </w:r>
      <w:r>
        <w:rPr>
          <w:color w:val="231F20"/>
          <w:spacing w:val="-22"/>
        </w:rPr>
        <w:t> </w:t>
      </w:r>
      <w:r>
        <w:rPr>
          <w:color w:val="231F20"/>
          <w:spacing w:val="-3"/>
        </w:rPr>
        <w:t>Nghĩa</w:t>
      </w:r>
      <w:r>
        <w:rPr>
          <w:color w:val="231F20"/>
          <w:spacing w:val="-22"/>
        </w:rPr>
        <w:t> </w:t>
      </w:r>
      <w:r>
        <w:rPr>
          <w:color w:val="231F20"/>
        </w:rPr>
        <w:t>là</w:t>
      </w:r>
      <w:r>
        <w:rPr>
          <w:color w:val="231F20"/>
          <w:spacing w:val="-22"/>
        </w:rPr>
        <w:t> </w:t>
      </w:r>
      <w:r>
        <w:rPr>
          <w:color w:val="231F20"/>
          <w:spacing w:val="-3"/>
        </w:rPr>
        <w:t>kiết</w:t>
      </w:r>
      <w:r>
        <w:rPr>
          <w:color w:val="231F20"/>
          <w:spacing w:val="-22"/>
        </w:rPr>
        <w:t> </w:t>
      </w:r>
      <w:r>
        <w:rPr>
          <w:color w:val="231F20"/>
        </w:rPr>
        <w:t>do</w:t>
      </w:r>
      <w:r>
        <w:rPr>
          <w:color w:val="231F20"/>
          <w:spacing w:val="-22"/>
        </w:rPr>
        <w:t> </w:t>
      </w:r>
      <w:r>
        <w:rPr>
          <w:color w:val="231F20"/>
          <w:spacing w:val="-3"/>
        </w:rPr>
        <w:t>kiến</w:t>
      </w:r>
      <w:r>
        <w:rPr>
          <w:color w:val="231F20"/>
          <w:spacing w:val="-22"/>
        </w:rPr>
        <w:t> </w:t>
      </w:r>
      <w:r>
        <w:rPr>
          <w:color w:val="231F20"/>
        </w:rPr>
        <w:t>khổ</w:t>
      </w:r>
      <w:r>
        <w:rPr>
          <w:color w:val="231F20"/>
          <w:spacing w:val="-22"/>
        </w:rPr>
        <w:t> </w:t>
      </w:r>
      <w:r>
        <w:rPr>
          <w:color w:val="231F20"/>
          <w:spacing w:val="-3"/>
        </w:rPr>
        <w:t>đoạn,</w:t>
      </w:r>
      <w:r>
        <w:rPr>
          <w:color w:val="231F20"/>
          <w:spacing w:val="-22"/>
        </w:rPr>
        <w:t> </w:t>
      </w:r>
      <w:r>
        <w:rPr>
          <w:color w:val="231F20"/>
          <w:spacing w:val="-3"/>
        </w:rPr>
        <w:t>không,</w:t>
      </w:r>
      <w:r>
        <w:rPr>
          <w:color w:val="231F20"/>
          <w:spacing w:val="-22"/>
        </w:rPr>
        <w:t> </w:t>
      </w:r>
      <w:r>
        <w:rPr>
          <w:color w:val="231F20"/>
        </w:rPr>
        <w:t>vô</w:t>
      </w:r>
      <w:r>
        <w:rPr>
          <w:color w:val="231F20"/>
          <w:spacing w:val="-22"/>
        </w:rPr>
        <w:t> </w:t>
      </w:r>
      <w:r>
        <w:rPr>
          <w:color w:val="231F20"/>
          <w:spacing w:val="-3"/>
        </w:rPr>
        <w:t>nguyện</w:t>
      </w:r>
      <w:r>
        <w:rPr>
          <w:color w:val="231F20"/>
          <w:spacing w:val="-22"/>
        </w:rPr>
        <w:t> </w:t>
      </w:r>
      <w:r>
        <w:rPr>
          <w:color w:val="231F20"/>
          <w:spacing w:val="-3"/>
        </w:rPr>
        <w:t>đoạn.</w:t>
      </w:r>
    </w:p>
    <w:p>
      <w:pPr>
        <w:pStyle w:val="BodyText"/>
        <w:spacing w:line="276" w:lineRule="auto" w:before="164"/>
        <w:jc w:val="left"/>
      </w:pPr>
      <w:r>
        <w:rPr>
          <w:i/>
          <w:color w:val="231F20"/>
        </w:rPr>
        <w:t>Hỏi: </w:t>
      </w:r>
      <w:r>
        <w:rPr>
          <w:color w:val="231F20"/>
        </w:rPr>
        <w:t>Từng có kiết do không, vô tướng đoạn, không phải là vô nguyện chăng?</w:t>
      </w:r>
    </w:p>
    <w:p>
      <w:pPr>
        <w:spacing w:before="120"/>
        <w:ind w:left="960" w:right="0" w:firstLine="0"/>
        <w:jc w:val="left"/>
        <w:rPr>
          <w:sz w:val="26"/>
        </w:rPr>
      </w:pPr>
      <w:r>
        <w:rPr>
          <w:i/>
          <w:color w:val="231F20"/>
          <w:sz w:val="26"/>
        </w:rPr>
        <w:t>Đáp: </w:t>
      </w:r>
      <w:r>
        <w:rPr>
          <w:color w:val="231F20"/>
          <w:sz w:val="26"/>
        </w:rPr>
        <w:t>Không có.</w:t>
      </w:r>
    </w:p>
    <w:p>
      <w:pPr>
        <w:pStyle w:val="BodyText"/>
        <w:spacing w:line="276" w:lineRule="auto" w:before="164"/>
        <w:ind w:right="92"/>
        <w:jc w:val="left"/>
      </w:pPr>
      <w:r>
        <w:rPr>
          <w:i/>
          <w:color w:val="231F20"/>
        </w:rPr>
        <w:t>Hỏi: </w:t>
      </w:r>
      <w:r>
        <w:rPr>
          <w:color w:val="231F20"/>
        </w:rPr>
        <w:t>Từng có kiết do vô nguyện, vô tướng đoạn, không phải là do không chăng?</w:t>
      </w:r>
    </w:p>
    <w:p>
      <w:pPr>
        <w:spacing w:before="119"/>
        <w:ind w:left="960" w:right="0" w:firstLine="0"/>
        <w:jc w:val="left"/>
        <w:rPr>
          <w:sz w:val="26"/>
        </w:rPr>
      </w:pPr>
      <w:r>
        <w:rPr>
          <w:i/>
          <w:color w:val="231F20"/>
          <w:sz w:val="26"/>
        </w:rPr>
        <w:t>Đáp: </w:t>
      </w:r>
      <w:r>
        <w:rPr>
          <w:color w:val="231F20"/>
          <w:sz w:val="26"/>
        </w:rPr>
        <w:t>Không có.</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Từng có kiết do không, vô nguyện, vô tướng đoạn chăng?</w:t>
      </w:r>
    </w:p>
    <w:p>
      <w:pPr>
        <w:pStyle w:val="BodyText"/>
        <w:spacing w:line="276" w:lineRule="auto" w:before="164"/>
        <w:ind w:left="110" w:right="304"/>
        <w:jc w:val="left"/>
      </w:pPr>
      <w:r>
        <w:rPr>
          <w:i/>
          <w:color w:val="231F20"/>
        </w:rPr>
        <w:t>Đáp: </w:t>
      </w:r>
      <w:r>
        <w:rPr>
          <w:color w:val="231F20"/>
        </w:rPr>
        <w:t>Có. Nghĩa là kiết do bậc học kiến tích tu tập đoạn, không, vô nguyện, vô tướng đoạn.</w:t>
      </w:r>
    </w:p>
    <w:p>
      <w:pPr>
        <w:pStyle w:val="BodyText"/>
        <w:spacing w:line="276" w:lineRule="auto" w:before="120"/>
        <w:ind w:left="110" w:right="376"/>
        <w:jc w:val="left"/>
      </w:pPr>
      <w:r>
        <w:rPr>
          <w:i/>
          <w:color w:val="231F20"/>
        </w:rPr>
        <w:t>Hỏi: </w:t>
      </w:r>
      <w:r>
        <w:rPr>
          <w:color w:val="231F20"/>
        </w:rPr>
        <w:t>Từng có kiết không phải do không, vô nguyện, vô tướng đoạn mà được đoạn chăng?</w:t>
      </w:r>
    </w:p>
    <w:p>
      <w:pPr>
        <w:pStyle w:val="BodyText"/>
        <w:spacing w:before="119"/>
        <w:ind w:left="677" w:firstLine="0"/>
        <w:jc w:val="left"/>
      </w:pPr>
      <w:r>
        <w:rPr>
          <w:i/>
          <w:color w:val="231F20"/>
        </w:rPr>
        <w:t>Đáp: </w:t>
      </w:r>
      <w:r>
        <w:rPr>
          <w:color w:val="231F20"/>
        </w:rPr>
        <w:t>Có. Nghĩa là kiết do phàm phu đoạn</w:t>
      </w:r>
      <w:r>
        <w:rPr>
          <w:color w:val="231F20"/>
          <w:spacing w:val="-8"/>
        </w:rPr>
        <w:t> </w:t>
      </w:r>
      <w:r>
        <w:rPr>
          <w:color w:val="231F20"/>
        </w:rPr>
        <w:t>dứt.</w:t>
      </w:r>
    </w:p>
    <w:p>
      <w:pPr>
        <w:pStyle w:val="BodyText"/>
        <w:spacing w:before="164"/>
        <w:ind w:left="0" w:right="281" w:firstLine="0"/>
        <w:jc w:val="center"/>
      </w:pPr>
      <w:r>
        <w:rPr>
          <w:color w:val="231F20"/>
        </w:rPr>
        <w:t>*</w:t>
      </w:r>
    </w:p>
    <w:p>
      <w:pPr>
        <w:pStyle w:val="BodyText"/>
        <w:spacing w:before="249"/>
        <w:ind w:left="677" w:firstLine="0"/>
        <w:jc w:val="left"/>
      </w:pPr>
      <w:r>
        <w:rPr>
          <w:i/>
          <w:color w:val="231F20"/>
        </w:rPr>
        <w:t>Hỏi: </w:t>
      </w:r>
      <w:r>
        <w:rPr>
          <w:color w:val="231F20"/>
        </w:rPr>
        <w:t>Thế nào là tác ý nhập chánh tánh ly</w:t>
      </w:r>
      <w:r>
        <w:rPr>
          <w:color w:val="231F20"/>
          <w:spacing w:val="-13"/>
        </w:rPr>
        <w:t> </w:t>
      </w:r>
      <w:r>
        <w:rPr>
          <w:color w:val="231F20"/>
        </w:rPr>
        <w:t>sinh?</w:t>
      </w:r>
    </w:p>
    <w:p>
      <w:pPr>
        <w:pStyle w:val="BodyText"/>
        <w:spacing w:line="276" w:lineRule="auto" w:before="164"/>
        <w:ind w:left="110" w:right="404"/>
        <w:jc w:val="left"/>
      </w:pPr>
      <w:r>
        <w:rPr>
          <w:i/>
          <w:color w:val="231F20"/>
        </w:rPr>
        <w:t>Đáp: </w:t>
      </w:r>
      <w:r>
        <w:rPr>
          <w:color w:val="231F20"/>
        </w:rPr>
        <w:t>Hoặc tư duy về vô thường, hoặc tư duy về khổ, không, vô ngã.</w:t>
      </w:r>
    </w:p>
    <w:p>
      <w:pPr>
        <w:pStyle w:val="BodyText"/>
        <w:spacing w:before="120"/>
        <w:ind w:left="677" w:firstLine="0"/>
        <w:jc w:val="left"/>
      </w:pPr>
      <w:r>
        <w:rPr>
          <w:i/>
          <w:color w:val="231F20"/>
        </w:rPr>
        <w:t>Hỏi: </w:t>
      </w:r>
      <w:r>
        <w:rPr>
          <w:color w:val="231F20"/>
        </w:rPr>
        <w:t>Hành nhập chánh tánh ly sinh hệ thuộc nơi cõi nào?</w:t>
      </w:r>
    </w:p>
    <w:p>
      <w:pPr>
        <w:pStyle w:val="BodyText"/>
        <w:spacing w:before="164"/>
        <w:ind w:left="677" w:firstLine="0"/>
        <w:jc w:val="left"/>
      </w:pPr>
      <w:r>
        <w:rPr>
          <w:i/>
          <w:color w:val="231F20"/>
        </w:rPr>
        <w:t>Đáp: </w:t>
      </w:r>
      <w:r>
        <w:rPr>
          <w:color w:val="231F20"/>
        </w:rPr>
        <w:t>Hệ thuộc nơi cõi Dục.</w:t>
      </w:r>
    </w:p>
    <w:p>
      <w:pPr>
        <w:pStyle w:val="BodyText"/>
        <w:spacing w:before="164"/>
        <w:ind w:left="0" w:right="281" w:firstLine="0"/>
        <w:jc w:val="center"/>
      </w:pPr>
      <w:r>
        <w:rPr>
          <w:color w:val="231F20"/>
        </w:rPr>
        <w:t>*</w:t>
      </w:r>
    </w:p>
    <w:p>
      <w:pPr>
        <w:pStyle w:val="BodyText"/>
        <w:spacing w:line="276" w:lineRule="auto" w:before="249"/>
        <w:ind w:left="110" w:right="387"/>
      </w:pPr>
      <w:r>
        <w:rPr>
          <w:i/>
          <w:color w:val="231F20"/>
        </w:rPr>
        <w:t>Hỏi: </w:t>
      </w:r>
      <w:r>
        <w:rPr>
          <w:color w:val="231F20"/>
        </w:rPr>
        <w:t>Tận trí nên nói đối với thân, dựa theo thân, quán niệm  trụ chăng? Cho đến nên nói đối với pháp, dựa theo pháp, quán niệm trụ</w:t>
      </w:r>
      <w:r>
        <w:rPr>
          <w:color w:val="231F20"/>
          <w:spacing w:val="5"/>
        </w:rPr>
        <w:t> </w:t>
      </w:r>
      <w:r>
        <w:rPr>
          <w:color w:val="231F20"/>
          <w:spacing w:val="2"/>
        </w:rPr>
        <w:t>chăng?</w:t>
      </w:r>
    </w:p>
    <w:p>
      <w:pPr>
        <w:pStyle w:val="BodyText"/>
        <w:spacing w:line="276" w:lineRule="auto" w:before="120"/>
        <w:ind w:left="110" w:right="391"/>
      </w:pPr>
      <w:r>
        <w:rPr>
          <w:i/>
          <w:color w:val="231F20"/>
        </w:rPr>
        <w:t>Đáp: </w:t>
      </w:r>
      <w:r>
        <w:rPr>
          <w:color w:val="231F20"/>
        </w:rPr>
        <w:t>Tận trí nên nói hoặc ở nơi thân, dựa nơi thân, quán niệm trụ. Hoặc đối với thọ, hoặc đối với tâm, hoặc đối với pháp, dựa </w:t>
      </w:r>
      <w:r>
        <w:rPr>
          <w:color w:val="231F20"/>
          <w:spacing w:val="-4"/>
        </w:rPr>
        <w:t>nơi</w:t>
      </w:r>
      <w:r>
        <w:rPr>
          <w:color w:val="231F20"/>
          <w:spacing w:val="57"/>
        </w:rPr>
        <w:t> </w:t>
      </w:r>
      <w:r>
        <w:rPr>
          <w:color w:val="231F20"/>
        </w:rPr>
        <w:t>pháp quán niệm trụ.</w:t>
      </w:r>
    </w:p>
    <w:p>
      <w:pPr>
        <w:pStyle w:val="BodyText"/>
        <w:spacing w:before="119"/>
        <w:ind w:left="677" w:firstLine="0"/>
      </w:pPr>
      <w:r>
        <w:rPr>
          <w:color w:val="231F20"/>
        </w:rPr>
        <w:t>Như tận trí, vô sinh trí cũng như vậy.</w:t>
      </w:r>
    </w:p>
    <w:p>
      <w:pPr>
        <w:pStyle w:val="BodyText"/>
        <w:spacing w:before="164"/>
        <w:ind w:left="0" w:right="281" w:firstLine="0"/>
        <w:jc w:val="center"/>
      </w:pPr>
      <w:r>
        <w:rPr>
          <w:color w:val="231F20"/>
        </w:rPr>
        <w:t>*</w:t>
      </w:r>
    </w:p>
    <w:p>
      <w:pPr>
        <w:pStyle w:val="BodyText"/>
        <w:spacing w:line="276" w:lineRule="auto" w:before="249"/>
        <w:ind w:left="110" w:right="390"/>
      </w:pPr>
      <w:r>
        <w:rPr>
          <w:i/>
          <w:color w:val="231F20"/>
        </w:rPr>
        <w:t>Hỏi: </w:t>
      </w:r>
      <w:r>
        <w:rPr>
          <w:color w:val="231F20"/>
        </w:rPr>
        <w:t>Các an lạc của vô lậu nơi tĩnh lự thứ nhất với các an lạc của giác chi khinh an v.v..., hai thứ ấy có sai biệt gì?</w:t>
      </w:r>
    </w:p>
    <w:p>
      <w:pPr>
        <w:spacing w:before="120"/>
        <w:ind w:left="677" w:right="0" w:firstLine="0"/>
        <w:jc w:val="both"/>
        <w:rPr>
          <w:sz w:val="26"/>
        </w:rPr>
      </w:pPr>
      <w:r>
        <w:rPr>
          <w:i/>
          <w:color w:val="231F20"/>
          <w:sz w:val="26"/>
        </w:rPr>
        <w:t>Đáp: </w:t>
      </w:r>
      <w:r>
        <w:rPr>
          <w:color w:val="231F20"/>
          <w:sz w:val="26"/>
        </w:rPr>
        <w:t>Không có sai biệt.</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w:t>
      </w:r>
      <w:r>
        <w:rPr>
          <w:i/>
          <w:color w:val="231F20"/>
          <w:spacing w:val="-8"/>
        </w:rPr>
        <w:t> </w:t>
      </w:r>
      <w:r>
        <w:rPr>
          <w:color w:val="231F20"/>
        </w:rPr>
        <w:t>Các</w:t>
      </w:r>
      <w:r>
        <w:rPr>
          <w:color w:val="231F20"/>
          <w:spacing w:val="-7"/>
        </w:rPr>
        <w:t> </w:t>
      </w:r>
      <w:r>
        <w:rPr>
          <w:color w:val="231F20"/>
        </w:rPr>
        <w:t>an</w:t>
      </w:r>
      <w:r>
        <w:rPr>
          <w:color w:val="231F20"/>
          <w:spacing w:val="-7"/>
        </w:rPr>
        <w:t> </w:t>
      </w:r>
      <w:r>
        <w:rPr>
          <w:color w:val="231F20"/>
        </w:rPr>
        <w:t>lạc</w:t>
      </w:r>
      <w:r>
        <w:rPr>
          <w:color w:val="231F20"/>
          <w:spacing w:val="-7"/>
        </w:rPr>
        <w:t> </w:t>
      </w:r>
      <w:r>
        <w:rPr>
          <w:color w:val="231F20"/>
        </w:rPr>
        <w:t>của</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nơi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hai</w:t>
      </w:r>
      <w:r>
        <w:rPr>
          <w:color w:val="231F20"/>
          <w:spacing w:val="-8"/>
        </w:rPr>
        <w:t> </w:t>
      </w:r>
      <w:r>
        <w:rPr>
          <w:color w:val="231F20"/>
        </w:rPr>
        <w:t>với</w:t>
      </w:r>
      <w:r>
        <w:rPr>
          <w:color w:val="231F20"/>
          <w:spacing w:val="-7"/>
        </w:rPr>
        <w:t> </w:t>
      </w:r>
      <w:r>
        <w:rPr>
          <w:color w:val="231F20"/>
        </w:rPr>
        <w:t>các</w:t>
      </w:r>
      <w:r>
        <w:rPr>
          <w:color w:val="231F20"/>
          <w:spacing w:val="-7"/>
        </w:rPr>
        <w:t> </w:t>
      </w:r>
      <w:r>
        <w:rPr>
          <w:color w:val="231F20"/>
        </w:rPr>
        <w:t>an</w:t>
      </w:r>
      <w:r>
        <w:rPr>
          <w:color w:val="231F20"/>
          <w:spacing w:val="-7"/>
        </w:rPr>
        <w:t> </w:t>
      </w:r>
      <w:r>
        <w:rPr>
          <w:color w:val="231F20"/>
        </w:rPr>
        <w:t>lạc</w:t>
      </w:r>
      <w:r>
        <w:rPr>
          <w:color w:val="231F20"/>
          <w:spacing w:val="-7"/>
        </w:rPr>
        <w:t> </w:t>
      </w:r>
      <w:r>
        <w:rPr>
          <w:color w:val="231F20"/>
        </w:rPr>
        <w:t>của giác chi khinh an </w:t>
      </w:r>
      <w:r>
        <w:rPr>
          <w:color w:val="231F20"/>
          <w:spacing w:val="-6"/>
        </w:rPr>
        <w:t>v.v..., </w:t>
      </w:r>
      <w:r>
        <w:rPr>
          <w:color w:val="231F20"/>
        </w:rPr>
        <w:t>hai thứ ấy có sai biệt</w:t>
      </w:r>
      <w:r>
        <w:rPr>
          <w:color w:val="231F20"/>
          <w:spacing w:val="6"/>
        </w:rPr>
        <w:t> </w:t>
      </w:r>
      <w:r>
        <w:rPr>
          <w:color w:val="231F20"/>
        </w:rPr>
        <w:t>gì?</w:t>
      </w:r>
    </w:p>
    <w:p>
      <w:pPr>
        <w:spacing w:before="109"/>
        <w:ind w:left="960" w:right="0" w:firstLine="0"/>
        <w:jc w:val="left"/>
        <w:rPr>
          <w:sz w:val="26"/>
        </w:rPr>
      </w:pPr>
      <w:r>
        <w:rPr>
          <w:i/>
          <w:color w:val="231F20"/>
          <w:sz w:val="26"/>
        </w:rPr>
        <w:t>Đáp: </w:t>
      </w:r>
      <w:r>
        <w:rPr>
          <w:color w:val="231F20"/>
          <w:sz w:val="26"/>
        </w:rPr>
        <w:t>Không có sai biệt.</w:t>
      </w:r>
    </w:p>
    <w:p>
      <w:pPr>
        <w:pStyle w:val="BodyText"/>
        <w:spacing w:before="154"/>
        <w:ind w:left="283" w:firstLine="0"/>
        <w:jc w:val="center"/>
      </w:pPr>
      <w:r>
        <w:rPr>
          <w:color w:val="231F20"/>
        </w:rPr>
        <w:t>*</w:t>
      </w:r>
    </w:p>
    <w:p>
      <w:pPr>
        <w:pStyle w:val="BodyText"/>
        <w:spacing w:line="273" w:lineRule="auto" w:before="240"/>
        <w:ind w:right="108"/>
      </w:pPr>
      <w:r>
        <w:rPr>
          <w:i/>
          <w:color w:val="231F20"/>
        </w:rPr>
        <w:t>Hỏi:</w:t>
      </w:r>
      <w:r>
        <w:rPr>
          <w:i/>
          <w:color w:val="231F20"/>
          <w:spacing w:val="-9"/>
        </w:rPr>
        <w:t> </w:t>
      </w:r>
      <w:r>
        <w:rPr>
          <w:color w:val="231F20"/>
        </w:rPr>
        <w:t>Nếu</w:t>
      </w:r>
      <w:r>
        <w:rPr>
          <w:color w:val="231F20"/>
          <w:spacing w:val="-8"/>
        </w:rPr>
        <w:t> </w:t>
      </w:r>
      <w:r>
        <w:rPr>
          <w:color w:val="231F20"/>
        </w:rPr>
        <w:t>từ</w:t>
      </w:r>
      <w:r>
        <w:rPr>
          <w:color w:val="231F20"/>
          <w:spacing w:val="-9"/>
        </w:rPr>
        <w:t> </w:t>
      </w:r>
      <w:r>
        <w:rPr>
          <w:color w:val="231F20"/>
        </w:rPr>
        <w:t>đẳng</w:t>
      </w:r>
      <w:r>
        <w:rPr>
          <w:color w:val="231F20"/>
          <w:spacing w:val="-8"/>
        </w:rPr>
        <w:t> </w:t>
      </w:r>
      <w:r>
        <w:rPr>
          <w:color w:val="231F20"/>
        </w:rPr>
        <w:t>trì</w:t>
      </w:r>
      <w:r>
        <w:rPr>
          <w:color w:val="231F20"/>
          <w:spacing w:val="-8"/>
        </w:rPr>
        <w:t> </w:t>
      </w:r>
      <w:r>
        <w:rPr>
          <w:color w:val="231F20"/>
        </w:rPr>
        <w:t>(định)</w:t>
      </w:r>
      <w:r>
        <w:rPr>
          <w:color w:val="231F20"/>
          <w:spacing w:val="-9"/>
        </w:rPr>
        <w:t> </w:t>
      </w:r>
      <w:r>
        <w:rPr>
          <w:color w:val="231F20"/>
        </w:rPr>
        <w:t>xuất,</w:t>
      </w:r>
      <w:r>
        <w:rPr>
          <w:color w:val="231F20"/>
          <w:spacing w:val="-8"/>
        </w:rPr>
        <w:t> </w:t>
      </w:r>
      <w:r>
        <w:rPr>
          <w:color w:val="231F20"/>
        </w:rPr>
        <w:t>đẳng</w:t>
      </w:r>
      <w:r>
        <w:rPr>
          <w:color w:val="231F20"/>
          <w:spacing w:val="-8"/>
        </w:rPr>
        <w:t> </w:t>
      </w:r>
      <w:r>
        <w:rPr>
          <w:color w:val="231F20"/>
        </w:rPr>
        <w:t>trì</w:t>
      </w:r>
      <w:r>
        <w:rPr>
          <w:color w:val="231F20"/>
          <w:spacing w:val="-9"/>
        </w:rPr>
        <w:t> </w:t>
      </w:r>
      <w:r>
        <w:rPr>
          <w:color w:val="231F20"/>
        </w:rPr>
        <w:t>đó</w:t>
      </w:r>
      <w:r>
        <w:rPr>
          <w:color w:val="231F20"/>
          <w:spacing w:val="-8"/>
        </w:rPr>
        <w:t> </w:t>
      </w:r>
      <w:r>
        <w:rPr>
          <w:color w:val="231F20"/>
        </w:rPr>
        <w:t>là</w:t>
      </w:r>
      <w:r>
        <w:rPr>
          <w:color w:val="231F20"/>
          <w:spacing w:val="-9"/>
        </w:rPr>
        <w:t> </w:t>
      </w:r>
      <w:r>
        <w:rPr>
          <w:color w:val="231F20"/>
        </w:rPr>
        <w:t>đối</w:t>
      </w:r>
      <w:r>
        <w:rPr>
          <w:color w:val="231F20"/>
          <w:spacing w:val="-8"/>
        </w:rPr>
        <w:t> </w:t>
      </w:r>
      <w:r>
        <w:rPr>
          <w:color w:val="231F20"/>
        </w:rPr>
        <w:t>tượng</w:t>
      </w:r>
      <w:r>
        <w:rPr>
          <w:color w:val="231F20"/>
          <w:spacing w:val="-8"/>
        </w:rPr>
        <w:t> </w:t>
      </w:r>
      <w:r>
        <w:rPr>
          <w:color w:val="231F20"/>
        </w:rPr>
        <w:t>duyên chăng?</w:t>
      </w:r>
      <w:r>
        <w:rPr>
          <w:color w:val="231F20"/>
          <w:spacing w:val="-13"/>
        </w:rPr>
        <w:t> </w:t>
      </w:r>
      <w:r>
        <w:rPr>
          <w:color w:val="231F20"/>
        </w:rPr>
        <w:t>Nếu</w:t>
      </w:r>
      <w:r>
        <w:rPr>
          <w:color w:val="231F20"/>
          <w:spacing w:val="-12"/>
        </w:rPr>
        <w:t> </w:t>
      </w:r>
      <w:r>
        <w:rPr>
          <w:color w:val="231F20"/>
        </w:rPr>
        <w:t>như</w:t>
      </w:r>
      <w:r>
        <w:rPr>
          <w:color w:val="231F20"/>
          <w:spacing w:val="-12"/>
        </w:rPr>
        <w:t> </w:t>
      </w:r>
      <w:r>
        <w:rPr>
          <w:color w:val="231F20"/>
        </w:rPr>
        <w:t>từ</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3"/>
        </w:rPr>
        <w:t> </w:t>
      </w:r>
      <w:r>
        <w:rPr>
          <w:color w:val="231F20"/>
        </w:rPr>
        <w:t>xuất,</w:t>
      </w:r>
      <w:r>
        <w:rPr>
          <w:color w:val="231F20"/>
          <w:spacing w:val="-12"/>
        </w:rPr>
        <w:t> </w:t>
      </w:r>
      <w:r>
        <w:rPr>
          <w:color w:val="231F20"/>
        </w:rPr>
        <w:t>đối</w:t>
      </w:r>
      <w:r>
        <w:rPr>
          <w:color w:val="231F20"/>
          <w:spacing w:val="-12"/>
        </w:rPr>
        <w:t> </w:t>
      </w:r>
      <w:r>
        <w:rPr>
          <w:color w:val="231F20"/>
        </w:rPr>
        <w:t>tượng</w:t>
      </w:r>
      <w:r>
        <w:rPr>
          <w:color w:val="231F20"/>
          <w:spacing w:val="-13"/>
        </w:rPr>
        <w:t> </w:t>
      </w:r>
      <w:r>
        <w:rPr>
          <w:color w:val="231F20"/>
        </w:rPr>
        <w:t>duyên</w:t>
      </w:r>
      <w:r>
        <w:rPr>
          <w:color w:val="231F20"/>
          <w:spacing w:val="-12"/>
        </w:rPr>
        <w:t> </w:t>
      </w:r>
      <w:r>
        <w:rPr>
          <w:color w:val="231F20"/>
        </w:rPr>
        <w:t>ấy</w:t>
      </w:r>
      <w:r>
        <w:rPr>
          <w:color w:val="231F20"/>
          <w:spacing w:val="-12"/>
        </w:rPr>
        <w:t> </w:t>
      </w:r>
      <w:r>
        <w:rPr>
          <w:color w:val="231F20"/>
        </w:rPr>
        <w:t>là</w:t>
      </w:r>
      <w:r>
        <w:rPr>
          <w:color w:val="231F20"/>
          <w:spacing w:val="-12"/>
        </w:rPr>
        <w:t> </w:t>
      </w:r>
      <w:r>
        <w:rPr>
          <w:color w:val="231F20"/>
        </w:rPr>
        <w:t>đẳng trì chăng?</w:t>
      </w:r>
    </w:p>
    <w:p>
      <w:pPr>
        <w:pStyle w:val="BodyText"/>
        <w:spacing w:before="111"/>
        <w:ind w:left="960" w:firstLine="0"/>
      </w:pPr>
      <w:r>
        <w:rPr>
          <w:i/>
          <w:color w:val="231F20"/>
        </w:rPr>
        <w:t>Đáp: </w:t>
      </w:r>
      <w:r>
        <w:rPr>
          <w:color w:val="231F20"/>
        </w:rPr>
        <w:t>Nên tạo ra bốn trường hợp:</w:t>
      </w:r>
    </w:p>
    <w:p>
      <w:pPr>
        <w:pStyle w:val="ListParagraph"/>
        <w:numPr>
          <w:ilvl w:val="0"/>
          <w:numId w:val="94"/>
        </w:numPr>
        <w:tabs>
          <w:tab w:pos="1244" w:val="left" w:leader="none"/>
        </w:tabs>
        <w:spacing w:line="273" w:lineRule="auto" w:before="154" w:after="0"/>
        <w:ind w:left="393" w:right="107" w:firstLine="566"/>
        <w:jc w:val="both"/>
        <w:rPr>
          <w:sz w:val="26"/>
        </w:rPr>
      </w:pPr>
      <w:r>
        <w:rPr>
          <w:color w:val="231F20"/>
          <w:sz w:val="26"/>
        </w:rPr>
        <w:t>Có từ đẳng trì xuất không phải là đối tượng duyên: Nghĩa  là như có một Hành giả tư duy về tướng </w:t>
      </w:r>
      <w:r>
        <w:rPr>
          <w:color w:val="231F20"/>
          <w:spacing w:val="-5"/>
          <w:sz w:val="26"/>
        </w:rPr>
        <w:t>nầy, </w:t>
      </w:r>
      <w:r>
        <w:rPr>
          <w:color w:val="231F20"/>
          <w:sz w:val="26"/>
        </w:rPr>
        <w:t>nhập tĩnh lự thứ nhất. Hành giả kia lại tư duy về tướng </w:t>
      </w:r>
      <w:r>
        <w:rPr>
          <w:color w:val="231F20"/>
          <w:spacing w:val="-6"/>
          <w:sz w:val="26"/>
        </w:rPr>
        <w:t>ấy, </w:t>
      </w:r>
      <w:r>
        <w:rPr>
          <w:color w:val="231F20"/>
          <w:sz w:val="26"/>
        </w:rPr>
        <w:t>nhập tĩnh lự thứ</w:t>
      </w:r>
      <w:r>
        <w:rPr>
          <w:color w:val="231F20"/>
          <w:spacing w:val="3"/>
          <w:sz w:val="26"/>
        </w:rPr>
        <w:t> </w:t>
      </w:r>
      <w:r>
        <w:rPr>
          <w:color w:val="231F20"/>
          <w:sz w:val="26"/>
        </w:rPr>
        <w:t>hai.</w:t>
      </w:r>
    </w:p>
    <w:p>
      <w:pPr>
        <w:pStyle w:val="ListParagraph"/>
        <w:numPr>
          <w:ilvl w:val="0"/>
          <w:numId w:val="94"/>
        </w:numPr>
        <w:tabs>
          <w:tab w:pos="1244" w:val="left" w:leader="none"/>
        </w:tabs>
        <w:spacing w:line="273" w:lineRule="auto" w:before="111" w:after="0"/>
        <w:ind w:left="393" w:right="107" w:firstLine="566"/>
        <w:jc w:val="both"/>
        <w:rPr>
          <w:sz w:val="26"/>
        </w:rPr>
      </w:pPr>
      <w:r>
        <w:rPr>
          <w:color w:val="231F20"/>
          <w:sz w:val="26"/>
        </w:rPr>
        <w:t>Có từ đối tượng duyên xuất không phải là đẳng trì: Nghĩa  là như có một Hành giả tư duy về tướng </w:t>
      </w:r>
      <w:r>
        <w:rPr>
          <w:color w:val="231F20"/>
          <w:spacing w:val="-5"/>
          <w:sz w:val="26"/>
        </w:rPr>
        <w:t>nầy, </w:t>
      </w:r>
      <w:r>
        <w:rPr>
          <w:color w:val="231F20"/>
          <w:sz w:val="26"/>
        </w:rPr>
        <w:t>nhập tĩnh lự thứ nhất. Hành</w:t>
      </w:r>
      <w:r>
        <w:rPr>
          <w:color w:val="231F20"/>
          <w:spacing w:val="-11"/>
          <w:sz w:val="26"/>
        </w:rPr>
        <w:t> </w:t>
      </w:r>
      <w:r>
        <w:rPr>
          <w:color w:val="231F20"/>
          <w:sz w:val="26"/>
        </w:rPr>
        <w:t>giả</w:t>
      </w:r>
      <w:r>
        <w:rPr>
          <w:color w:val="231F20"/>
          <w:spacing w:val="-10"/>
          <w:sz w:val="26"/>
        </w:rPr>
        <w:t> </w:t>
      </w:r>
      <w:r>
        <w:rPr>
          <w:color w:val="231F20"/>
          <w:sz w:val="26"/>
        </w:rPr>
        <w:t>kia</w:t>
      </w:r>
      <w:r>
        <w:rPr>
          <w:color w:val="231F20"/>
          <w:spacing w:val="-10"/>
          <w:sz w:val="26"/>
        </w:rPr>
        <w:t> </w:t>
      </w:r>
      <w:r>
        <w:rPr>
          <w:color w:val="231F20"/>
          <w:sz w:val="26"/>
        </w:rPr>
        <w:t>không</w:t>
      </w:r>
      <w:r>
        <w:rPr>
          <w:color w:val="231F20"/>
          <w:spacing w:val="-10"/>
          <w:sz w:val="26"/>
        </w:rPr>
        <w:t> </w:t>
      </w:r>
      <w:r>
        <w:rPr>
          <w:color w:val="231F20"/>
          <w:sz w:val="26"/>
        </w:rPr>
        <w:t>từ</w:t>
      </w:r>
      <w:r>
        <w:rPr>
          <w:color w:val="231F20"/>
          <w:spacing w:val="-10"/>
          <w:sz w:val="26"/>
        </w:rPr>
        <w:t> </w:t>
      </w:r>
      <w:r>
        <w:rPr>
          <w:color w:val="231F20"/>
          <w:sz w:val="26"/>
        </w:rPr>
        <w:t>tĩnh</w:t>
      </w:r>
      <w:r>
        <w:rPr>
          <w:color w:val="231F20"/>
          <w:spacing w:val="-11"/>
          <w:sz w:val="26"/>
        </w:rPr>
        <w:t> </w:t>
      </w:r>
      <w:r>
        <w:rPr>
          <w:color w:val="231F20"/>
          <w:sz w:val="26"/>
        </w:rPr>
        <w:t>lự</w:t>
      </w:r>
      <w:r>
        <w:rPr>
          <w:color w:val="231F20"/>
          <w:spacing w:val="-10"/>
          <w:sz w:val="26"/>
        </w:rPr>
        <w:t> </w:t>
      </w:r>
      <w:r>
        <w:rPr>
          <w:color w:val="231F20"/>
          <w:sz w:val="26"/>
        </w:rPr>
        <w:t>thứ</w:t>
      </w:r>
      <w:r>
        <w:rPr>
          <w:color w:val="231F20"/>
          <w:spacing w:val="-10"/>
          <w:sz w:val="26"/>
        </w:rPr>
        <w:t> </w:t>
      </w:r>
      <w:r>
        <w:rPr>
          <w:color w:val="231F20"/>
          <w:sz w:val="26"/>
        </w:rPr>
        <w:t>nhất</w:t>
      </w:r>
      <w:r>
        <w:rPr>
          <w:color w:val="231F20"/>
          <w:spacing w:val="-10"/>
          <w:sz w:val="26"/>
        </w:rPr>
        <w:t> </w:t>
      </w:r>
      <w:r>
        <w:rPr>
          <w:color w:val="231F20"/>
          <w:sz w:val="26"/>
        </w:rPr>
        <w:t>xuất,</w:t>
      </w:r>
      <w:r>
        <w:rPr>
          <w:color w:val="231F20"/>
          <w:spacing w:val="-10"/>
          <w:sz w:val="26"/>
        </w:rPr>
        <w:t> </w:t>
      </w:r>
      <w:r>
        <w:rPr>
          <w:color w:val="231F20"/>
          <w:sz w:val="26"/>
        </w:rPr>
        <w:t>lại</w:t>
      </w:r>
      <w:r>
        <w:rPr>
          <w:color w:val="231F20"/>
          <w:spacing w:val="-11"/>
          <w:sz w:val="26"/>
        </w:rPr>
        <w:t> </w:t>
      </w:r>
      <w:r>
        <w:rPr>
          <w:color w:val="231F20"/>
          <w:sz w:val="26"/>
        </w:rPr>
        <w:t>tư</w:t>
      </w:r>
      <w:r>
        <w:rPr>
          <w:color w:val="231F20"/>
          <w:spacing w:val="-10"/>
          <w:sz w:val="26"/>
        </w:rPr>
        <w:t> </w:t>
      </w:r>
      <w:r>
        <w:rPr>
          <w:color w:val="231F20"/>
          <w:sz w:val="26"/>
        </w:rPr>
        <w:t>duy</w:t>
      </w:r>
      <w:r>
        <w:rPr>
          <w:color w:val="231F20"/>
          <w:spacing w:val="-10"/>
          <w:sz w:val="26"/>
        </w:rPr>
        <w:t> </w:t>
      </w:r>
      <w:r>
        <w:rPr>
          <w:color w:val="231F20"/>
          <w:sz w:val="26"/>
        </w:rPr>
        <w:t>về</w:t>
      </w:r>
      <w:r>
        <w:rPr>
          <w:color w:val="231F20"/>
          <w:spacing w:val="-10"/>
          <w:sz w:val="26"/>
        </w:rPr>
        <w:t> </w:t>
      </w:r>
      <w:r>
        <w:rPr>
          <w:color w:val="231F20"/>
          <w:sz w:val="26"/>
        </w:rPr>
        <w:t>tướng</w:t>
      </w:r>
      <w:r>
        <w:rPr>
          <w:color w:val="231F20"/>
          <w:spacing w:val="-10"/>
          <w:sz w:val="26"/>
        </w:rPr>
        <w:t> </w:t>
      </w:r>
      <w:r>
        <w:rPr>
          <w:color w:val="231F20"/>
          <w:sz w:val="26"/>
        </w:rPr>
        <w:t>khác.</w:t>
      </w:r>
    </w:p>
    <w:p>
      <w:pPr>
        <w:pStyle w:val="ListParagraph"/>
        <w:numPr>
          <w:ilvl w:val="0"/>
          <w:numId w:val="94"/>
        </w:numPr>
        <w:tabs>
          <w:tab w:pos="1214" w:val="left" w:leader="none"/>
        </w:tabs>
        <w:spacing w:line="273" w:lineRule="auto" w:before="111" w:after="0"/>
        <w:ind w:left="393" w:right="107" w:firstLine="566"/>
        <w:jc w:val="both"/>
        <w:rPr>
          <w:sz w:val="26"/>
        </w:rPr>
      </w:pPr>
      <w:r>
        <w:rPr>
          <w:color w:val="231F20"/>
          <w:sz w:val="26"/>
        </w:rPr>
        <w:t>Có</w:t>
      </w:r>
      <w:r>
        <w:rPr>
          <w:color w:val="231F20"/>
          <w:spacing w:val="-9"/>
          <w:sz w:val="26"/>
        </w:rPr>
        <w:t> </w:t>
      </w:r>
      <w:r>
        <w:rPr>
          <w:color w:val="231F20"/>
          <w:sz w:val="26"/>
        </w:rPr>
        <w:t>từ</w:t>
      </w:r>
      <w:r>
        <w:rPr>
          <w:color w:val="231F20"/>
          <w:spacing w:val="-7"/>
          <w:sz w:val="26"/>
        </w:rPr>
        <w:t> </w:t>
      </w:r>
      <w:r>
        <w:rPr>
          <w:color w:val="231F20"/>
          <w:sz w:val="26"/>
        </w:rPr>
        <w:t>đẳng</w:t>
      </w:r>
      <w:r>
        <w:rPr>
          <w:color w:val="231F20"/>
          <w:spacing w:val="-8"/>
          <w:sz w:val="26"/>
        </w:rPr>
        <w:t> </w:t>
      </w:r>
      <w:r>
        <w:rPr>
          <w:color w:val="231F20"/>
          <w:sz w:val="26"/>
        </w:rPr>
        <w:t>trì</w:t>
      </w:r>
      <w:r>
        <w:rPr>
          <w:color w:val="231F20"/>
          <w:spacing w:val="-9"/>
          <w:sz w:val="26"/>
        </w:rPr>
        <w:t> </w:t>
      </w:r>
      <w:r>
        <w:rPr>
          <w:color w:val="231F20"/>
          <w:sz w:val="26"/>
        </w:rPr>
        <w:t>xuất</w:t>
      </w:r>
      <w:r>
        <w:rPr>
          <w:color w:val="231F20"/>
          <w:spacing w:val="-8"/>
          <w:sz w:val="26"/>
        </w:rPr>
        <w:t> </w:t>
      </w:r>
      <w:r>
        <w:rPr>
          <w:color w:val="231F20"/>
          <w:sz w:val="26"/>
        </w:rPr>
        <w:t>cũng</w:t>
      </w:r>
      <w:r>
        <w:rPr>
          <w:color w:val="231F20"/>
          <w:spacing w:val="-7"/>
          <w:sz w:val="26"/>
        </w:rPr>
        <w:t> </w:t>
      </w:r>
      <w:r>
        <w:rPr>
          <w:color w:val="231F20"/>
          <w:sz w:val="26"/>
        </w:rPr>
        <w:t>là</w:t>
      </w:r>
      <w:r>
        <w:rPr>
          <w:color w:val="231F20"/>
          <w:spacing w:val="-9"/>
          <w:sz w:val="26"/>
        </w:rPr>
        <w:t> </w:t>
      </w:r>
      <w:r>
        <w:rPr>
          <w:color w:val="231F20"/>
          <w:sz w:val="26"/>
        </w:rPr>
        <w:t>đối</w:t>
      </w:r>
      <w:r>
        <w:rPr>
          <w:color w:val="231F20"/>
          <w:spacing w:val="-8"/>
          <w:sz w:val="26"/>
        </w:rPr>
        <w:t> </w:t>
      </w:r>
      <w:r>
        <w:rPr>
          <w:color w:val="231F20"/>
          <w:sz w:val="26"/>
        </w:rPr>
        <w:t>tượng</w:t>
      </w:r>
      <w:r>
        <w:rPr>
          <w:color w:val="231F20"/>
          <w:spacing w:val="-8"/>
          <w:sz w:val="26"/>
        </w:rPr>
        <w:t> </w:t>
      </w:r>
      <w:r>
        <w:rPr>
          <w:color w:val="231F20"/>
          <w:sz w:val="26"/>
        </w:rPr>
        <w:t>duyên:</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như</w:t>
      </w:r>
      <w:r>
        <w:rPr>
          <w:color w:val="231F20"/>
          <w:spacing w:val="-8"/>
          <w:sz w:val="26"/>
        </w:rPr>
        <w:t> </w:t>
      </w:r>
      <w:r>
        <w:rPr>
          <w:color w:val="231F20"/>
          <w:sz w:val="26"/>
        </w:rPr>
        <w:t>có một Hành giả tư duy về tướng </w:t>
      </w:r>
      <w:r>
        <w:rPr>
          <w:color w:val="231F20"/>
          <w:spacing w:val="-5"/>
          <w:sz w:val="26"/>
        </w:rPr>
        <w:t>nầy, </w:t>
      </w:r>
      <w:r>
        <w:rPr>
          <w:color w:val="231F20"/>
          <w:sz w:val="26"/>
        </w:rPr>
        <w:t>nhập tĩnh lự thứ nhất. Hành giả kia lại tư duy về tướng khác, nhập tĩnh lự thứ hai.</w:t>
      </w:r>
    </w:p>
    <w:p>
      <w:pPr>
        <w:pStyle w:val="ListParagraph"/>
        <w:numPr>
          <w:ilvl w:val="0"/>
          <w:numId w:val="94"/>
        </w:numPr>
        <w:tabs>
          <w:tab w:pos="1250" w:val="left" w:leader="none"/>
        </w:tabs>
        <w:spacing w:line="273" w:lineRule="auto" w:before="111" w:after="0"/>
        <w:ind w:left="393" w:right="107" w:firstLine="566"/>
        <w:jc w:val="both"/>
        <w:rPr>
          <w:sz w:val="26"/>
        </w:rPr>
      </w:pPr>
      <w:r>
        <w:rPr>
          <w:color w:val="231F20"/>
          <w:sz w:val="26"/>
        </w:rPr>
        <w:t>Có không phải là từ đẳng trì xuất cũng không phải là đối tượng duyên: Nghĩa là như có một Hành giả tư duy về tướng </w:t>
      </w:r>
      <w:r>
        <w:rPr>
          <w:color w:val="231F20"/>
          <w:spacing w:val="-5"/>
          <w:sz w:val="26"/>
        </w:rPr>
        <w:t>nầy, </w:t>
      </w:r>
      <w:r>
        <w:rPr>
          <w:color w:val="231F20"/>
          <w:sz w:val="26"/>
        </w:rPr>
        <w:t>nhập tĩnh lự thứ nhất, dừng lại và trải qua nhiều thời gian.</w:t>
      </w:r>
    </w:p>
    <w:p>
      <w:pPr>
        <w:pStyle w:val="BodyText"/>
        <w:spacing w:before="111"/>
        <w:ind w:left="960" w:firstLine="0"/>
      </w:pPr>
      <w:r>
        <w:rPr>
          <w:i/>
          <w:color w:val="231F20"/>
        </w:rPr>
        <w:t>Như nói: </w:t>
      </w:r>
      <w:r>
        <w:rPr>
          <w:color w:val="231F20"/>
        </w:rPr>
        <w:t>Bí-sô! Cho đến tưởng định, có thể thấu đạt Thánh chỉ.</w:t>
      </w:r>
    </w:p>
    <w:p>
      <w:pPr>
        <w:pStyle w:val="BodyText"/>
        <w:spacing w:before="41"/>
        <w:ind w:firstLine="0"/>
      </w:pPr>
      <w:r>
        <w:rPr>
          <w:color w:val="231F20"/>
        </w:rPr>
        <w:t>Đệ tử của Đức Thế Tôn sinh nơi Phi tưởng phi phi tưởng xứ.</w:t>
      </w:r>
    </w:p>
    <w:p>
      <w:pPr>
        <w:pStyle w:val="BodyText"/>
        <w:spacing w:before="154"/>
        <w:ind w:left="960" w:firstLine="0"/>
      </w:pPr>
      <w:r>
        <w:rPr>
          <w:i/>
          <w:color w:val="231F20"/>
        </w:rPr>
        <w:t>Hỏi: </w:t>
      </w:r>
      <w:r>
        <w:rPr>
          <w:color w:val="231F20"/>
        </w:rPr>
        <w:t>Đệ tử kia đã dựa vào định nào đạt được quả A-la-hán?</w:t>
      </w:r>
    </w:p>
    <w:p>
      <w:pPr>
        <w:pStyle w:val="BodyText"/>
        <w:spacing w:before="154"/>
        <w:ind w:left="960" w:firstLine="0"/>
      </w:pPr>
      <w:r>
        <w:rPr>
          <w:i/>
          <w:color w:val="231F20"/>
        </w:rPr>
        <w:t>Đáp: </w:t>
      </w:r>
      <w:r>
        <w:rPr>
          <w:color w:val="231F20"/>
        </w:rPr>
        <w:t>Dựa vào vô lậu nơi Vô sở hữu xứ.</w:t>
      </w:r>
    </w:p>
    <w:p>
      <w:pPr>
        <w:pStyle w:val="BodyText"/>
        <w:spacing w:line="273" w:lineRule="auto" w:before="155"/>
        <w:ind w:right="109"/>
      </w:pPr>
      <w:r>
        <w:rPr>
          <w:i/>
          <w:color w:val="231F20"/>
        </w:rPr>
        <w:t>Như nói: </w:t>
      </w:r>
      <w:r>
        <w:rPr>
          <w:color w:val="231F20"/>
        </w:rPr>
        <w:t>Tôn giả Đại Mục-kiền-liên nói: Hiền giả! Tôi tự nhớ lại,</w:t>
      </w:r>
      <w:r>
        <w:rPr>
          <w:color w:val="231F20"/>
          <w:spacing w:val="-11"/>
        </w:rPr>
        <w:t> </w:t>
      </w:r>
      <w:r>
        <w:rPr>
          <w:color w:val="231F20"/>
        </w:rPr>
        <w:t>đã</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định</w:t>
      </w:r>
      <w:r>
        <w:rPr>
          <w:color w:val="231F20"/>
          <w:spacing w:val="-15"/>
        </w:rPr>
        <w:t> </w:t>
      </w:r>
      <w:r>
        <w:rPr>
          <w:color w:val="231F20"/>
        </w:rPr>
        <w:t>Vô</w:t>
      </w:r>
      <w:r>
        <w:rPr>
          <w:color w:val="231F20"/>
          <w:spacing w:val="-10"/>
        </w:rPr>
        <w:t> </w:t>
      </w:r>
      <w:r>
        <w:rPr>
          <w:color w:val="231F20"/>
        </w:rPr>
        <w:t>sở</w:t>
      </w:r>
      <w:r>
        <w:rPr>
          <w:color w:val="231F20"/>
          <w:spacing w:val="-10"/>
        </w:rPr>
        <w:t> </w:t>
      </w:r>
      <w:r>
        <w:rPr>
          <w:color w:val="231F20"/>
        </w:rPr>
        <w:t>hữu</w:t>
      </w:r>
      <w:r>
        <w:rPr>
          <w:color w:val="231F20"/>
          <w:spacing w:val="-10"/>
        </w:rPr>
        <w:t> </w:t>
      </w:r>
      <w:r>
        <w:rPr>
          <w:color w:val="231F20"/>
        </w:rPr>
        <w:t>xứ,</w:t>
      </w:r>
      <w:r>
        <w:rPr>
          <w:color w:val="231F20"/>
          <w:spacing w:val="-10"/>
        </w:rPr>
        <w:t> </w:t>
      </w:r>
      <w:r>
        <w:rPr>
          <w:color w:val="231F20"/>
        </w:rPr>
        <w:t>ở</w:t>
      </w:r>
      <w:r>
        <w:rPr>
          <w:color w:val="231F20"/>
          <w:spacing w:val="-10"/>
        </w:rPr>
        <w:t> </w:t>
      </w:r>
      <w:r>
        <w:rPr>
          <w:color w:val="231F20"/>
        </w:rPr>
        <w:t>bên</w:t>
      </w:r>
      <w:r>
        <w:rPr>
          <w:color w:val="231F20"/>
          <w:spacing w:val="-10"/>
        </w:rPr>
        <w:t> </w:t>
      </w:r>
      <w:r>
        <w:rPr>
          <w:color w:val="231F20"/>
        </w:rPr>
        <w:t>ao</w:t>
      </w:r>
      <w:r>
        <w:rPr>
          <w:color w:val="231F20"/>
          <w:spacing w:val="-10"/>
        </w:rPr>
        <w:t> </w:t>
      </w:r>
      <w:r>
        <w:rPr>
          <w:color w:val="231F20"/>
        </w:rPr>
        <w:t>Mạn-đà-chỉ-ni,</w:t>
      </w:r>
      <w:r>
        <w:rPr>
          <w:color w:val="231F20"/>
          <w:spacing w:val="-11"/>
        </w:rPr>
        <w:t> </w:t>
      </w:r>
      <w:r>
        <w:rPr>
          <w:color w:val="231F20"/>
        </w:rPr>
        <w:t>nghe</w:t>
      </w:r>
      <w:r>
        <w:rPr>
          <w:color w:val="231F20"/>
          <w:spacing w:val="-10"/>
        </w:rPr>
        <w:t> </w:t>
      </w:r>
      <w:r>
        <w:rPr>
          <w:color w:val="231F20"/>
        </w:rPr>
        <w:t>tiếng gầm rống của rất nhiều voi quý.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Tôn giả kia đang ở nơi định nghe hay là khởi định nghe?</w:t>
      </w:r>
    </w:p>
    <w:p>
      <w:pPr>
        <w:pStyle w:val="BodyText"/>
        <w:spacing w:before="142"/>
        <w:ind w:left="677" w:firstLine="0"/>
        <w:jc w:val="left"/>
      </w:pPr>
      <w:r>
        <w:rPr>
          <w:i/>
          <w:color w:val="231F20"/>
        </w:rPr>
        <w:t>Đáp: </w:t>
      </w:r>
      <w:r>
        <w:rPr>
          <w:color w:val="231F20"/>
        </w:rPr>
        <w:t>Là khởi định nghe, không phải ở nơi định.</w:t>
      </w:r>
    </w:p>
    <w:p>
      <w:pPr>
        <w:pStyle w:val="BodyText"/>
        <w:spacing w:before="142"/>
        <w:ind w:left="3588" w:firstLine="0"/>
        <w:jc w:val="left"/>
      </w:pPr>
      <w:r>
        <w:rPr>
          <w:color w:val="231F20"/>
        </w:rPr>
        <w:t>*</w:t>
      </w:r>
    </w:p>
    <w:p>
      <w:pPr>
        <w:pStyle w:val="BodyText"/>
        <w:spacing w:line="268" w:lineRule="auto" w:before="227"/>
        <w:ind w:left="110" w:right="391"/>
      </w:pPr>
      <w:r>
        <w:rPr>
          <w:i/>
          <w:color w:val="231F20"/>
        </w:rPr>
        <w:t>Hỏi: </w:t>
      </w:r>
      <w:r>
        <w:rPr>
          <w:color w:val="231F20"/>
        </w:rPr>
        <w:t>Các thứ bất định, tất cả bất định ấy không phải là thông tuệ, là nẻo vô minh chăng?</w:t>
      </w:r>
    </w:p>
    <w:p>
      <w:pPr>
        <w:pStyle w:val="BodyText"/>
        <w:spacing w:line="268" w:lineRule="auto" w:before="107"/>
        <w:ind w:left="110" w:right="390"/>
      </w:pPr>
      <w:r>
        <w:rPr>
          <w:i/>
          <w:color w:val="231F20"/>
        </w:rPr>
        <w:t>Đáp: </w:t>
      </w:r>
      <w:r>
        <w:rPr>
          <w:color w:val="231F20"/>
        </w:rPr>
        <w:t>Các thứ bất định, tất cả bất định ấy không phải là thông tuệ, là nẻo vô minh. Có không phải thông tuệ, là nẻo vô minh mà không phải là bất định, nghĩa là tà định.</w:t>
      </w:r>
    </w:p>
    <w:p>
      <w:pPr>
        <w:pStyle w:val="BodyText"/>
        <w:spacing w:before="108"/>
        <w:ind w:left="677" w:firstLine="0"/>
      </w:pPr>
      <w:r>
        <w:rPr>
          <w:i/>
          <w:color w:val="231F20"/>
        </w:rPr>
        <w:t>Hỏi: </w:t>
      </w:r>
      <w:r>
        <w:rPr>
          <w:color w:val="231F20"/>
        </w:rPr>
        <w:t>Các thứ định, tất cả định ấy là thông tuệ, là nẻo minh chăng?</w:t>
      </w:r>
    </w:p>
    <w:p>
      <w:pPr>
        <w:pStyle w:val="BodyText"/>
        <w:spacing w:line="268" w:lineRule="auto" w:before="142"/>
        <w:ind w:left="110" w:right="389"/>
      </w:pPr>
      <w:r>
        <w:rPr>
          <w:i/>
          <w:color w:val="231F20"/>
        </w:rPr>
        <w:t>Đáp: </w:t>
      </w:r>
      <w:r>
        <w:rPr>
          <w:color w:val="231F20"/>
        </w:rPr>
        <w:t>Các thứ thông tuệ, là nẻo minh, tất cả tuệ minh ấy nhất định có định. Định ấy nếu không phải là thông tuệ, là nẻo vô minh, nghĩa là tà định.</w:t>
      </w:r>
    </w:p>
    <w:p>
      <w:pPr>
        <w:pStyle w:val="BodyText"/>
        <w:spacing w:line="268" w:lineRule="auto" w:before="109"/>
        <w:ind w:left="110" w:right="392"/>
      </w:pPr>
      <w:r>
        <w:rPr>
          <w:i/>
          <w:color w:val="231F20"/>
        </w:rPr>
        <w:t>Hỏi: </w:t>
      </w:r>
      <w:r>
        <w:rPr>
          <w:color w:val="231F20"/>
        </w:rPr>
        <w:t>Các thứ bất định, tất cả bất định ấy đều không thành </w:t>
      </w:r>
      <w:r>
        <w:rPr>
          <w:color w:val="231F20"/>
          <w:spacing w:val="-4"/>
        </w:rPr>
        <w:t>tựu</w:t>
      </w:r>
      <w:r>
        <w:rPr>
          <w:color w:val="231F20"/>
          <w:spacing w:val="57"/>
        </w:rPr>
        <w:t> </w:t>
      </w:r>
      <w:r>
        <w:rPr>
          <w:color w:val="231F20"/>
        </w:rPr>
        <w:t>đẳng giác chi chăng?</w:t>
      </w:r>
    </w:p>
    <w:p>
      <w:pPr>
        <w:pStyle w:val="BodyText"/>
        <w:spacing w:line="268" w:lineRule="auto" w:before="107"/>
        <w:ind w:left="110" w:right="390"/>
      </w:pPr>
      <w:r>
        <w:rPr>
          <w:i/>
          <w:color w:val="231F20"/>
        </w:rPr>
        <w:t>Đáp:</w:t>
      </w:r>
      <w:r>
        <w:rPr>
          <w:i/>
          <w:color w:val="231F20"/>
          <w:spacing w:val="-5"/>
        </w:rPr>
        <w:t> </w:t>
      </w:r>
      <w:r>
        <w:rPr>
          <w:color w:val="231F20"/>
        </w:rPr>
        <w:t>Các</w:t>
      </w:r>
      <w:r>
        <w:rPr>
          <w:color w:val="231F20"/>
          <w:spacing w:val="-4"/>
        </w:rPr>
        <w:t> </w:t>
      </w:r>
      <w:r>
        <w:rPr>
          <w:color w:val="231F20"/>
        </w:rPr>
        <w:t>thứ</w:t>
      </w:r>
      <w:r>
        <w:rPr>
          <w:color w:val="231F20"/>
          <w:spacing w:val="-4"/>
        </w:rPr>
        <w:t> </w:t>
      </w:r>
      <w:r>
        <w:rPr>
          <w:color w:val="231F20"/>
        </w:rPr>
        <w:t>bất</w:t>
      </w:r>
      <w:r>
        <w:rPr>
          <w:color w:val="231F20"/>
          <w:spacing w:val="-4"/>
        </w:rPr>
        <w:t> </w:t>
      </w:r>
      <w:r>
        <w:rPr>
          <w:color w:val="231F20"/>
        </w:rPr>
        <w:t>định,</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bất</w:t>
      </w:r>
      <w:r>
        <w:rPr>
          <w:color w:val="231F20"/>
          <w:spacing w:val="-4"/>
        </w:rPr>
        <w:t> </w:t>
      </w:r>
      <w:r>
        <w:rPr>
          <w:color w:val="231F20"/>
        </w:rPr>
        <w:t>định</w:t>
      </w:r>
      <w:r>
        <w:rPr>
          <w:color w:val="231F20"/>
          <w:spacing w:val="-5"/>
        </w:rPr>
        <w:t> </w:t>
      </w:r>
      <w:r>
        <w:rPr>
          <w:color w:val="231F20"/>
        </w:rPr>
        <w:t>ấy</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đẳng giác chi. Có không thành tựu đẳng giác chi mà không phải là bất định, nghĩa là tà định.</w:t>
      </w:r>
    </w:p>
    <w:p>
      <w:pPr>
        <w:pStyle w:val="BodyText"/>
        <w:spacing w:line="268" w:lineRule="auto" w:before="108"/>
        <w:ind w:left="110" w:right="385"/>
      </w:pPr>
      <w:r>
        <w:rPr>
          <w:i/>
          <w:color w:val="231F20"/>
          <w:spacing w:val="3"/>
        </w:rPr>
        <w:t>Hỏi: </w:t>
      </w:r>
      <w:r>
        <w:rPr>
          <w:color w:val="231F20"/>
          <w:spacing w:val="3"/>
        </w:rPr>
        <w:t>Các thứ </w:t>
      </w:r>
      <w:r>
        <w:rPr>
          <w:color w:val="231F20"/>
          <w:spacing w:val="4"/>
        </w:rPr>
        <w:t>định, </w:t>
      </w:r>
      <w:r>
        <w:rPr>
          <w:color w:val="231F20"/>
          <w:spacing w:val="3"/>
        </w:rPr>
        <w:t>tất </w:t>
      </w:r>
      <w:r>
        <w:rPr>
          <w:color w:val="231F20"/>
          <w:spacing w:val="2"/>
        </w:rPr>
        <w:t>cả </w:t>
      </w:r>
      <w:r>
        <w:rPr>
          <w:color w:val="231F20"/>
          <w:spacing w:val="3"/>
        </w:rPr>
        <w:t>định </w:t>
      </w:r>
      <w:r>
        <w:rPr>
          <w:color w:val="231F20"/>
          <w:spacing w:val="2"/>
        </w:rPr>
        <w:t>ấy </w:t>
      </w:r>
      <w:r>
        <w:rPr>
          <w:color w:val="231F20"/>
          <w:spacing w:val="3"/>
        </w:rPr>
        <w:t>đều </w:t>
      </w:r>
      <w:r>
        <w:rPr>
          <w:color w:val="231F20"/>
          <w:spacing w:val="4"/>
        </w:rPr>
        <w:t>thành </w:t>
      </w:r>
      <w:r>
        <w:rPr>
          <w:color w:val="231F20"/>
          <w:spacing w:val="3"/>
        </w:rPr>
        <w:t>tựu đẳng </w:t>
      </w:r>
      <w:r>
        <w:rPr>
          <w:color w:val="231F20"/>
          <w:spacing w:val="5"/>
        </w:rPr>
        <w:t>giác </w:t>
      </w:r>
      <w:r>
        <w:rPr>
          <w:color w:val="231F20"/>
          <w:spacing w:val="3"/>
        </w:rPr>
        <w:t>chi</w:t>
      </w:r>
      <w:r>
        <w:rPr>
          <w:color w:val="231F20"/>
          <w:spacing w:val="10"/>
        </w:rPr>
        <w:t> </w:t>
      </w:r>
      <w:r>
        <w:rPr>
          <w:color w:val="231F20"/>
          <w:spacing w:val="5"/>
        </w:rPr>
        <w:t>chăng?</w:t>
      </w:r>
    </w:p>
    <w:p>
      <w:pPr>
        <w:pStyle w:val="BodyText"/>
        <w:spacing w:before="107"/>
        <w:ind w:left="677" w:firstLine="0"/>
      </w:pPr>
      <w:r>
        <w:rPr>
          <w:i/>
          <w:color w:val="231F20"/>
        </w:rPr>
        <w:t>Đáp: </w:t>
      </w:r>
      <w:r>
        <w:rPr>
          <w:color w:val="231F20"/>
        </w:rPr>
        <w:t>Những thành tựu về đẳng giác chi, chúng là tất cả định.</w:t>
      </w:r>
    </w:p>
    <w:p>
      <w:pPr>
        <w:pStyle w:val="BodyText"/>
        <w:spacing w:before="37"/>
        <w:ind w:left="110" w:firstLine="0"/>
      </w:pPr>
      <w:r>
        <w:rPr>
          <w:color w:val="231F20"/>
        </w:rPr>
        <w:t>Có định không thành tựu đẳng giác chi, nghĩa là tà định.</w:t>
      </w:r>
    </w:p>
    <w:p>
      <w:pPr>
        <w:pStyle w:val="BodyText"/>
        <w:spacing w:before="142"/>
        <w:ind w:left="3588" w:firstLine="0"/>
        <w:jc w:val="left"/>
      </w:pPr>
      <w:r>
        <w:rPr>
          <w:color w:val="231F20"/>
        </w:rPr>
        <w:t>*</w:t>
      </w:r>
    </w:p>
    <w:p>
      <w:pPr>
        <w:pStyle w:val="BodyText"/>
        <w:spacing w:line="268" w:lineRule="auto" w:before="227"/>
        <w:ind w:left="110" w:right="390"/>
      </w:pPr>
      <w:r>
        <w:rPr>
          <w:i/>
          <w:color w:val="231F20"/>
        </w:rPr>
        <w:t>Hỏi:</w:t>
      </w:r>
      <w:r>
        <w:rPr>
          <w:i/>
          <w:color w:val="231F20"/>
          <w:spacing w:val="-13"/>
        </w:rPr>
        <w:t> </w:t>
      </w:r>
      <w:r>
        <w:rPr>
          <w:color w:val="231F20"/>
        </w:rPr>
        <w:t>Những</w:t>
      </w:r>
      <w:r>
        <w:rPr>
          <w:color w:val="231F20"/>
          <w:spacing w:val="-13"/>
        </w:rPr>
        <w:t> </w:t>
      </w:r>
      <w:r>
        <w:rPr>
          <w:color w:val="231F20"/>
        </w:rPr>
        <w:t>thứ</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về</w:t>
      </w:r>
      <w:r>
        <w:rPr>
          <w:color w:val="231F20"/>
          <w:spacing w:val="-13"/>
        </w:rPr>
        <w:t> </w:t>
      </w:r>
      <w:r>
        <w:rPr>
          <w:color w:val="231F20"/>
        </w:rPr>
        <w:t>đẳng</w:t>
      </w:r>
      <w:r>
        <w:rPr>
          <w:color w:val="231F20"/>
          <w:spacing w:val="-12"/>
        </w:rPr>
        <w:t> </w:t>
      </w:r>
      <w:r>
        <w:rPr>
          <w:color w:val="231F20"/>
        </w:rPr>
        <w:t>giác</w:t>
      </w:r>
      <w:r>
        <w:rPr>
          <w:color w:val="231F20"/>
          <w:spacing w:val="-13"/>
        </w:rPr>
        <w:t> </w:t>
      </w:r>
      <w:r>
        <w:rPr>
          <w:color w:val="231F20"/>
        </w:rPr>
        <w:t>chi</w:t>
      </w:r>
      <w:r>
        <w:rPr>
          <w:color w:val="231F20"/>
          <w:spacing w:val="-12"/>
        </w:rPr>
        <w:t> </w:t>
      </w:r>
      <w:r>
        <w:rPr>
          <w:color w:val="231F20"/>
        </w:rPr>
        <w:t>là</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về</w:t>
      </w:r>
      <w:r>
        <w:rPr>
          <w:color w:val="231F20"/>
          <w:spacing w:val="-12"/>
        </w:rPr>
        <w:t> </w:t>
      </w:r>
      <w:r>
        <w:rPr>
          <w:color w:val="231F20"/>
        </w:rPr>
        <w:t>pháp vô lậu chăng?</w:t>
      </w:r>
    </w:p>
    <w:p>
      <w:pPr>
        <w:pStyle w:val="BodyText"/>
        <w:spacing w:line="271" w:lineRule="auto" w:before="107"/>
        <w:ind w:left="110" w:right="390"/>
      </w:pPr>
      <w:r>
        <w:rPr>
          <w:i/>
          <w:color w:val="231F20"/>
        </w:rPr>
        <w:t>Đáp: </w:t>
      </w:r>
      <w:r>
        <w:rPr>
          <w:color w:val="231F20"/>
        </w:rPr>
        <w:t>Những thành tựu về đẳng giác chi, thành tựu đó là pháp vô lậu. Có thành tựu về pháp vô lậu, không phải là đẳng giác chi: Nghĩa là các phàm phu.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pPr>
      <w:r>
        <w:rPr>
          <w:i/>
          <w:color w:val="231F20"/>
        </w:rPr>
        <w:t>Hỏi: </w:t>
      </w:r>
      <w:r>
        <w:rPr>
          <w:color w:val="231F20"/>
        </w:rPr>
        <w:t>Những thứ không thành tựu về đẳng giác chi là không thành tựu về pháp vô lậu chăng?</w:t>
      </w:r>
    </w:p>
    <w:p>
      <w:pPr>
        <w:pStyle w:val="BodyText"/>
        <w:spacing w:line="273" w:lineRule="auto"/>
        <w:ind w:right="107"/>
      </w:pPr>
      <w:r>
        <w:rPr>
          <w:i/>
          <w:color w:val="231F20"/>
        </w:rPr>
        <w:t>Đáp: </w:t>
      </w:r>
      <w:r>
        <w:rPr>
          <w:color w:val="231F20"/>
        </w:rPr>
        <w:t>Không thành tựu về pháp vô lậu là không thành tựu về đẳng giác chi. Có không thành tựu về đẳng giác chi không phải là không thành tựu pháp vô lậu: Nghĩa là các phàm phu.</w:t>
      </w:r>
    </w:p>
    <w:p>
      <w:pPr>
        <w:pStyle w:val="BodyText"/>
        <w:spacing w:before="111"/>
        <w:ind w:left="3872" w:firstLine="0"/>
        <w:jc w:val="left"/>
      </w:pPr>
      <w:r>
        <w:rPr>
          <w:color w:val="231F20"/>
        </w:rPr>
        <w:t>*</w:t>
      </w:r>
    </w:p>
    <w:p>
      <w:pPr>
        <w:pStyle w:val="BodyText"/>
        <w:spacing w:before="239"/>
        <w:ind w:left="960" w:firstLine="0"/>
        <w:jc w:val="left"/>
      </w:pPr>
      <w:r>
        <w:rPr>
          <w:i/>
          <w:color w:val="231F20"/>
        </w:rPr>
        <w:t>Hỏi: </w:t>
      </w:r>
      <w:r>
        <w:rPr>
          <w:color w:val="231F20"/>
        </w:rPr>
        <w:t>Các đắc nơi đẳng giác chi đắc ấy là pháp vô lậu chăng?</w:t>
      </w:r>
    </w:p>
    <w:p>
      <w:pPr>
        <w:pStyle w:val="BodyText"/>
        <w:spacing w:line="273" w:lineRule="auto" w:before="155"/>
        <w:jc w:val="left"/>
      </w:pPr>
      <w:r>
        <w:rPr>
          <w:i/>
          <w:color w:val="231F20"/>
        </w:rPr>
        <w:t>Đáp: </w:t>
      </w:r>
      <w:r>
        <w:rPr>
          <w:color w:val="231F20"/>
        </w:rPr>
        <w:t>Các đắc nơi đẳng giác chi, đắc ấy là pháp vô lậu. Có đắc là pháp vô lậu, không phải là đẳng giác chi: Nghĩa là các phàm phu.</w:t>
      </w:r>
    </w:p>
    <w:p>
      <w:pPr>
        <w:pStyle w:val="BodyText"/>
        <w:spacing w:before="111"/>
        <w:ind w:left="960" w:firstLine="0"/>
        <w:jc w:val="left"/>
      </w:pPr>
      <w:r>
        <w:rPr>
          <w:i/>
          <w:color w:val="231F20"/>
        </w:rPr>
        <w:t>Hỏi: </w:t>
      </w:r>
      <w:r>
        <w:rPr>
          <w:color w:val="231F20"/>
        </w:rPr>
        <w:t>Các xả nơi đẳng giác chi xả kia là pháp vô lậu chăng?</w:t>
      </w:r>
    </w:p>
    <w:p>
      <w:pPr>
        <w:pStyle w:val="BodyText"/>
        <w:spacing w:line="273" w:lineRule="auto" w:before="155"/>
        <w:jc w:val="left"/>
      </w:pPr>
      <w:r>
        <w:rPr>
          <w:i/>
          <w:color w:val="231F20"/>
        </w:rPr>
        <w:t>Đáp: </w:t>
      </w:r>
      <w:r>
        <w:rPr>
          <w:color w:val="231F20"/>
        </w:rPr>
        <w:t>Không hoàn toàn có xả nơi đẳng giác chi, cũng không hoàn toàn có xả nơi pháp vô lậu.</w:t>
      </w:r>
    </w:p>
    <w:p>
      <w:pPr>
        <w:pStyle w:val="BodyText"/>
        <w:spacing w:line="273" w:lineRule="auto" w:before="111"/>
        <w:ind w:right="170"/>
        <w:jc w:val="left"/>
      </w:pPr>
      <w:r>
        <w:rPr>
          <w:i/>
          <w:color w:val="231F20"/>
        </w:rPr>
        <w:t>Hỏi: </w:t>
      </w:r>
      <w:r>
        <w:rPr>
          <w:color w:val="231F20"/>
        </w:rPr>
        <w:t>Các thoái chuyển nơi đẳng giác chi, các thoái chuyển ấy là là pháp vô lậu chăng?</w:t>
      </w:r>
    </w:p>
    <w:p>
      <w:pPr>
        <w:pStyle w:val="BodyText"/>
        <w:spacing w:line="273" w:lineRule="auto"/>
        <w:ind w:right="28"/>
        <w:jc w:val="left"/>
      </w:pPr>
      <w:r>
        <w:rPr>
          <w:i/>
          <w:color w:val="231F20"/>
        </w:rPr>
        <w:t>Đáp: </w:t>
      </w:r>
      <w:r>
        <w:rPr>
          <w:color w:val="231F20"/>
        </w:rPr>
        <w:t>Không hoàn toàn có thoái chuyển nơi đẳng giác chi, cũng không hoàn toàn có thoái chuyển nơi pháp vô lậu.</w:t>
      </w:r>
    </w:p>
    <w:p>
      <w:pPr>
        <w:pStyle w:val="BodyText"/>
        <w:ind w:left="3872" w:firstLine="0"/>
        <w:jc w:val="left"/>
      </w:pPr>
      <w:r>
        <w:rPr>
          <w:color w:val="231F20"/>
        </w:rPr>
        <w:t>*</w:t>
      </w:r>
    </w:p>
    <w:p>
      <w:pPr>
        <w:pStyle w:val="BodyText"/>
        <w:spacing w:line="273" w:lineRule="auto" w:before="239"/>
        <w:ind w:right="107"/>
      </w:pPr>
      <w:r>
        <w:rPr>
          <w:i/>
          <w:color w:val="231F20"/>
        </w:rPr>
        <w:t>Hỏi:</w:t>
      </w:r>
      <w:r>
        <w:rPr>
          <w:i/>
          <w:color w:val="231F20"/>
          <w:spacing w:val="-6"/>
        </w:rPr>
        <w:t> </w:t>
      </w:r>
      <w:r>
        <w:rPr>
          <w:color w:val="231F20"/>
        </w:rPr>
        <w:t>Các</w:t>
      </w:r>
      <w:r>
        <w:rPr>
          <w:color w:val="231F20"/>
          <w:spacing w:val="-6"/>
        </w:rPr>
        <w:t> </w:t>
      </w:r>
      <w:r>
        <w:rPr>
          <w:color w:val="231F20"/>
        </w:rPr>
        <w:t>pháp</w:t>
      </w:r>
      <w:r>
        <w:rPr>
          <w:color w:val="231F20"/>
          <w:spacing w:val="-6"/>
        </w:rPr>
        <w:t> </w:t>
      </w:r>
      <w:r>
        <w:rPr>
          <w:color w:val="231F20"/>
        </w:rPr>
        <w:t>chưa</w:t>
      </w:r>
      <w:r>
        <w:rPr>
          <w:color w:val="231F20"/>
          <w:spacing w:val="-6"/>
        </w:rPr>
        <w:t> </w:t>
      </w:r>
      <w:r>
        <w:rPr>
          <w:color w:val="231F20"/>
        </w:rPr>
        <w:t>đoạn,</w:t>
      </w:r>
      <w:r>
        <w:rPr>
          <w:color w:val="231F20"/>
          <w:spacing w:val="-7"/>
        </w:rPr>
        <w:t> </w:t>
      </w:r>
      <w:r>
        <w:rPr>
          <w:color w:val="231F20"/>
        </w:rPr>
        <w:t>pháp</w:t>
      </w:r>
      <w:r>
        <w:rPr>
          <w:color w:val="231F20"/>
          <w:spacing w:val="-6"/>
        </w:rPr>
        <w:t> </w:t>
      </w:r>
      <w:r>
        <w:rPr>
          <w:color w:val="231F20"/>
        </w:rPr>
        <w:t>chưa</w:t>
      </w:r>
      <w:r>
        <w:rPr>
          <w:color w:val="231F20"/>
          <w:spacing w:val="-6"/>
        </w:rPr>
        <w:t> </w:t>
      </w:r>
      <w:r>
        <w:rPr>
          <w:color w:val="231F20"/>
        </w:rPr>
        <w:t>đoạn</w:t>
      </w:r>
      <w:r>
        <w:rPr>
          <w:color w:val="231F20"/>
          <w:spacing w:val="-6"/>
        </w:rPr>
        <w:t> </w:t>
      </w:r>
      <w:r>
        <w:rPr>
          <w:color w:val="231F20"/>
        </w:rPr>
        <w:t>ấy</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nhận</w:t>
      </w:r>
      <w:r>
        <w:rPr>
          <w:color w:val="231F20"/>
          <w:spacing w:val="-6"/>
        </w:rPr>
        <w:t> </w:t>
      </w:r>
      <w:r>
        <w:rPr>
          <w:color w:val="231F20"/>
        </w:rPr>
        <w:t>biết khắp chăng?</w:t>
      </w:r>
    </w:p>
    <w:p>
      <w:pPr>
        <w:pStyle w:val="BodyText"/>
        <w:spacing w:line="273" w:lineRule="auto"/>
        <w:ind w:right="107"/>
      </w:pPr>
      <w:r>
        <w:rPr>
          <w:i/>
          <w:color w:val="231F20"/>
        </w:rPr>
        <w:t>Đáp: </w:t>
      </w:r>
      <w:r>
        <w:rPr>
          <w:color w:val="231F20"/>
        </w:rPr>
        <w:t>Các pháp chưa nhận biết khắp, các pháp ấy là chưa</w:t>
      </w:r>
      <w:r>
        <w:rPr>
          <w:color w:val="231F20"/>
          <w:spacing w:val="-39"/>
        </w:rPr>
        <w:t> </w:t>
      </w:r>
      <w:r>
        <w:rPr>
          <w:color w:val="231F20"/>
        </w:rPr>
        <w:t>đoạn. Có</w:t>
      </w:r>
      <w:r>
        <w:rPr>
          <w:color w:val="231F20"/>
          <w:spacing w:val="-9"/>
        </w:rPr>
        <w:t> </w:t>
      </w:r>
      <w:r>
        <w:rPr>
          <w:color w:val="231F20"/>
        </w:rPr>
        <w:t>pháp</w:t>
      </w:r>
      <w:r>
        <w:rPr>
          <w:color w:val="231F20"/>
          <w:spacing w:val="-8"/>
        </w:rPr>
        <w:t> </w:t>
      </w:r>
      <w:r>
        <w:rPr>
          <w:color w:val="231F20"/>
        </w:rPr>
        <w:t>chưa</w:t>
      </w:r>
      <w:r>
        <w:rPr>
          <w:color w:val="231F20"/>
          <w:spacing w:val="-8"/>
        </w:rPr>
        <w:t> </w:t>
      </w:r>
      <w:r>
        <w:rPr>
          <w:color w:val="231F20"/>
        </w:rPr>
        <w:t>đoạn,</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chưa</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nếu do trí nhận biết khắp, nên đã nhận biết khắp, không phải đoạn.</w:t>
      </w:r>
    </w:p>
    <w:p>
      <w:pPr>
        <w:pStyle w:val="BodyText"/>
        <w:spacing w:line="273" w:lineRule="auto" w:before="111"/>
        <w:ind w:right="108"/>
      </w:pPr>
      <w:r>
        <w:rPr>
          <w:i/>
          <w:color w:val="231F20"/>
        </w:rPr>
        <w:t>Hỏi:</w:t>
      </w:r>
      <w:r>
        <w:rPr>
          <w:i/>
          <w:color w:val="231F20"/>
          <w:spacing w:val="-11"/>
        </w:rPr>
        <w:t> </w:t>
      </w:r>
      <w:r>
        <w:rPr>
          <w:color w:val="231F20"/>
        </w:rPr>
        <w:t>Vì</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khắp</w:t>
      </w:r>
      <w:r>
        <w:rPr>
          <w:color w:val="231F20"/>
          <w:spacing w:val="-5"/>
        </w:rPr>
        <w:t> </w:t>
      </w:r>
      <w:r>
        <w:rPr>
          <w:color w:val="231F20"/>
        </w:rPr>
        <w:t>nên</w:t>
      </w:r>
      <w:r>
        <w:rPr>
          <w:color w:val="231F20"/>
          <w:spacing w:val="-5"/>
        </w:rPr>
        <w:t> </w:t>
      </w:r>
      <w:r>
        <w:rPr>
          <w:color w:val="231F20"/>
        </w:rPr>
        <w:t>đã</w:t>
      </w:r>
      <w:r>
        <w:rPr>
          <w:color w:val="231F20"/>
          <w:spacing w:val="-5"/>
        </w:rPr>
        <w:t> </w:t>
      </w:r>
      <w:r>
        <w:rPr>
          <w:color w:val="231F20"/>
        </w:rPr>
        <w:t>đoạn,</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đã</w:t>
      </w:r>
      <w:r>
        <w:rPr>
          <w:color w:val="231F20"/>
          <w:spacing w:val="-6"/>
        </w:rPr>
        <w:t> </w:t>
      </w:r>
      <w:r>
        <w:rPr>
          <w:color w:val="231F20"/>
        </w:rPr>
        <w:t>đoạn</w:t>
      </w:r>
      <w:r>
        <w:rPr>
          <w:color w:val="231F20"/>
          <w:spacing w:val="-5"/>
        </w:rPr>
        <w:t> </w:t>
      </w:r>
      <w:r>
        <w:rPr>
          <w:color w:val="231F20"/>
        </w:rPr>
        <w:t>kia</w:t>
      </w:r>
      <w:r>
        <w:rPr>
          <w:color w:val="231F20"/>
          <w:spacing w:val="-5"/>
        </w:rPr>
        <w:t> </w:t>
      </w:r>
      <w:r>
        <w:rPr>
          <w:color w:val="231F20"/>
        </w:rPr>
        <w:t>là</w:t>
      </w:r>
      <w:r>
        <w:rPr>
          <w:color w:val="231F20"/>
          <w:spacing w:val="-5"/>
        </w:rPr>
        <w:t> </w:t>
      </w:r>
      <w:r>
        <w:rPr>
          <w:color w:val="231F20"/>
        </w:rPr>
        <w:t>đã nhận biết khắp chăng?</w:t>
      </w:r>
    </w:p>
    <w:p>
      <w:pPr>
        <w:pStyle w:val="BodyText"/>
        <w:spacing w:line="273" w:lineRule="auto" w:before="117"/>
        <w:ind w:right="108"/>
      </w:pPr>
      <w:r>
        <w:rPr>
          <w:i/>
          <w:color w:val="231F20"/>
        </w:rPr>
        <w:t>Đáp: </w:t>
      </w:r>
      <w:r>
        <w:rPr>
          <w:color w:val="231F20"/>
        </w:rPr>
        <w:t>Các pháp đã đoạn kia là đã nhận biết khắp. Có pháp đã nhận biết khắp không phải là đã đoạn: Nghĩa là nếu do trí nhận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76" w:firstLine="0"/>
        <w:jc w:val="left"/>
      </w:pPr>
      <w:r>
        <w:rPr>
          <w:color w:val="231F20"/>
        </w:rPr>
        <w:t>khắp,</w:t>
      </w:r>
      <w:r>
        <w:rPr>
          <w:color w:val="231F20"/>
          <w:spacing w:val="-10"/>
        </w:rPr>
        <w:t> </w:t>
      </w:r>
      <w:r>
        <w:rPr>
          <w:color w:val="231F20"/>
        </w:rPr>
        <w:t>nên</w:t>
      </w:r>
      <w:r>
        <w:rPr>
          <w:color w:val="231F20"/>
          <w:spacing w:val="-10"/>
        </w:rPr>
        <w:t> </w:t>
      </w:r>
      <w:r>
        <w:rPr>
          <w:color w:val="231F20"/>
        </w:rPr>
        <w:t>đã</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khắp,</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đoạn,</w:t>
      </w:r>
      <w:r>
        <w:rPr>
          <w:color w:val="231F20"/>
          <w:spacing w:val="-10"/>
        </w:rPr>
        <w:t> </w:t>
      </w:r>
      <w:r>
        <w:rPr>
          <w:color w:val="231F20"/>
        </w:rPr>
        <w:t>vì</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khắp,</w:t>
      </w:r>
      <w:r>
        <w:rPr>
          <w:color w:val="231F20"/>
          <w:spacing w:val="-10"/>
        </w:rPr>
        <w:t> </w:t>
      </w:r>
      <w:r>
        <w:rPr>
          <w:color w:val="231F20"/>
          <w:spacing w:val="-5"/>
        </w:rPr>
        <w:t>nên </w:t>
      </w:r>
      <w:r>
        <w:rPr>
          <w:color w:val="231F20"/>
        </w:rPr>
        <w:t>đã đoạn.</w:t>
      </w:r>
    </w:p>
    <w:p>
      <w:pPr>
        <w:pStyle w:val="BodyText"/>
        <w:spacing w:before="119"/>
        <w:ind w:left="0" w:right="281" w:firstLine="0"/>
        <w:jc w:val="center"/>
      </w:pPr>
      <w:r>
        <w:rPr>
          <w:color w:val="231F20"/>
        </w:rPr>
        <w:t>*</w:t>
      </w:r>
    </w:p>
    <w:p>
      <w:pPr>
        <w:pStyle w:val="BodyText"/>
        <w:spacing w:line="276" w:lineRule="auto" w:before="249"/>
        <w:ind w:left="110" w:right="392"/>
      </w:pPr>
      <w:r>
        <w:rPr>
          <w:i/>
          <w:color w:val="231F20"/>
        </w:rPr>
        <w:t>Hỏi:</w:t>
      </w:r>
      <w:r>
        <w:rPr>
          <w:i/>
          <w:color w:val="231F20"/>
          <w:spacing w:val="-13"/>
        </w:rPr>
        <w:t> </w:t>
      </w:r>
      <w:r>
        <w:rPr>
          <w:color w:val="231F20"/>
        </w:rPr>
        <w:t>Sự</w:t>
      </w:r>
      <w:r>
        <w:rPr>
          <w:color w:val="231F20"/>
          <w:spacing w:val="-13"/>
        </w:rPr>
        <w:t> </w:t>
      </w:r>
      <w:r>
        <w:rPr>
          <w:color w:val="231F20"/>
        </w:rPr>
        <w:t>sinh</w:t>
      </w:r>
      <w:r>
        <w:rPr>
          <w:color w:val="231F20"/>
          <w:spacing w:val="-13"/>
        </w:rPr>
        <w:t> </w:t>
      </w:r>
      <w:r>
        <w:rPr>
          <w:color w:val="231F20"/>
        </w:rPr>
        <w:t>nầy</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hữu,</w:t>
      </w:r>
      <w:r>
        <w:rPr>
          <w:color w:val="231F20"/>
          <w:spacing w:val="-13"/>
        </w:rPr>
        <w:t> </w:t>
      </w:r>
      <w:r>
        <w:rPr>
          <w:color w:val="231F20"/>
        </w:rPr>
        <w:t>mắt</w:t>
      </w:r>
      <w:r>
        <w:rPr>
          <w:color w:val="231F20"/>
          <w:spacing w:val="-13"/>
        </w:rPr>
        <w:t> </w:t>
      </w:r>
      <w:r>
        <w:rPr>
          <w:color w:val="231F20"/>
        </w:rPr>
        <w:t>không</w:t>
      </w:r>
      <w:r>
        <w:rPr>
          <w:color w:val="231F20"/>
          <w:spacing w:val="-13"/>
        </w:rPr>
        <w:t> </w:t>
      </w:r>
      <w:r>
        <w:rPr>
          <w:color w:val="231F20"/>
        </w:rPr>
        <w:t>thấy</w:t>
      </w:r>
      <w:r>
        <w:rPr>
          <w:color w:val="231F20"/>
          <w:spacing w:val="-13"/>
        </w:rPr>
        <w:t> </w:t>
      </w:r>
      <w:r>
        <w:rPr>
          <w:color w:val="231F20"/>
        </w:rPr>
        <w:t>sắc,</w:t>
      </w:r>
      <w:r>
        <w:rPr>
          <w:color w:val="231F20"/>
          <w:spacing w:val="-13"/>
        </w:rPr>
        <w:t> </w:t>
      </w:r>
      <w:r>
        <w:rPr>
          <w:color w:val="231F20"/>
        </w:rPr>
        <w:t>Hành</w:t>
      </w:r>
      <w:r>
        <w:rPr>
          <w:color w:val="231F20"/>
          <w:spacing w:val="-13"/>
        </w:rPr>
        <w:t> </w:t>
      </w:r>
      <w:r>
        <w:rPr>
          <w:color w:val="231F20"/>
        </w:rPr>
        <w:t>giả</w:t>
      </w:r>
      <w:r>
        <w:rPr>
          <w:color w:val="231F20"/>
          <w:spacing w:val="-13"/>
        </w:rPr>
        <w:t> </w:t>
      </w:r>
      <w:r>
        <w:rPr>
          <w:color w:val="231F20"/>
        </w:rPr>
        <w:t>kia dựa vào pháp nào để dẫn phát thiên nhãn?</w:t>
      </w:r>
    </w:p>
    <w:p>
      <w:pPr>
        <w:pStyle w:val="BodyText"/>
        <w:spacing w:line="276" w:lineRule="auto" w:before="120"/>
        <w:ind w:left="110" w:right="391"/>
      </w:pPr>
      <w:r>
        <w:rPr>
          <w:i/>
          <w:color w:val="231F20"/>
        </w:rPr>
        <w:t>Đáp: </w:t>
      </w:r>
      <w:r>
        <w:rPr>
          <w:color w:val="231F20"/>
        </w:rPr>
        <w:t>Như có một hữu tình được tự tánh sinh, nhớ nghĩ trước kia</w:t>
      </w:r>
      <w:r>
        <w:rPr>
          <w:color w:val="231F20"/>
          <w:spacing w:val="-11"/>
        </w:rPr>
        <w:t> </w:t>
      </w:r>
      <w:r>
        <w:rPr>
          <w:color w:val="231F20"/>
        </w:rPr>
        <w:t>trong</w:t>
      </w:r>
      <w:r>
        <w:rPr>
          <w:color w:val="231F20"/>
          <w:spacing w:val="-11"/>
        </w:rPr>
        <w:t> </w:t>
      </w:r>
      <w:r>
        <w:rPr>
          <w:color w:val="231F20"/>
        </w:rPr>
        <w:t>sự</w:t>
      </w:r>
      <w:r>
        <w:rPr>
          <w:color w:val="231F20"/>
          <w:spacing w:val="-10"/>
        </w:rPr>
        <w:t> </w:t>
      </w:r>
      <w:r>
        <w:rPr>
          <w:color w:val="231F20"/>
        </w:rPr>
        <w:t>sinh</w:t>
      </w:r>
      <w:r>
        <w:rPr>
          <w:color w:val="231F20"/>
          <w:spacing w:val="-11"/>
        </w:rPr>
        <w:t> </w:t>
      </w:r>
      <w:r>
        <w:rPr>
          <w:color w:val="231F20"/>
        </w:rPr>
        <w:t>khác,</w:t>
      </w:r>
      <w:r>
        <w:rPr>
          <w:color w:val="231F20"/>
          <w:spacing w:val="-11"/>
        </w:rPr>
        <w:t> </w:t>
      </w:r>
      <w:r>
        <w:rPr>
          <w:color w:val="231F20"/>
        </w:rPr>
        <w:t>mắt</w:t>
      </w:r>
      <w:r>
        <w:rPr>
          <w:color w:val="231F20"/>
          <w:spacing w:val="-10"/>
        </w:rPr>
        <w:t> </w:t>
      </w:r>
      <w:r>
        <w:rPr>
          <w:color w:val="231F20"/>
        </w:rPr>
        <w:t>đã</w:t>
      </w:r>
      <w:r>
        <w:rPr>
          <w:color w:val="231F20"/>
          <w:spacing w:val="-11"/>
        </w:rPr>
        <w:t> </w:t>
      </w:r>
      <w:r>
        <w:rPr>
          <w:color w:val="231F20"/>
        </w:rPr>
        <w:t>từng</w:t>
      </w:r>
      <w:r>
        <w:rPr>
          <w:color w:val="231F20"/>
          <w:spacing w:val="-11"/>
        </w:rPr>
        <w:t> </w:t>
      </w:r>
      <w:r>
        <w:rPr>
          <w:color w:val="231F20"/>
        </w:rPr>
        <w:t>thấy</w:t>
      </w:r>
      <w:r>
        <w:rPr>
          <w:color w:val="231F20"/>
          <w:spacing w:val="-10"/>
        </w:rPr>
        <w:t> </w:t>
      </w:r>
      <w:r>
        <w:rPr>
          <w:color w:val="231F20"/>
        </w:rPr>
        <w:t>sắc,</w:t>
      </w:r>
      <w:r>
        <w:rPr>
          <w:color w:val="231F20"/>
          <w:spacing w:val="-11"/>
        </w:rPr>
        <w:t> </w:t>
      </w:r>
      <w:r>
        <w:rPr>
          <w:color w:val="231F20"/>
        </w:rPr>
        <w:t>Hành</w:t>
      </w:r>
      <w:r>
        <w:rPr>
          <w:color w:val="231F20"/>
          <w:spacing w:val="-11"/>
        </w:rPr>
        <w:t> </w:t>
      </w:r>
      <w:r>
        <w:rPr>
          <w:color w:val="231F20"/>
        </w:rPr>
        <w:t>giả</w:t>
      </w:r>
      <w:r>
        <w:rPr>
          <w:color w:val="231F20"/>
          <w:spacing w:val="-10"/>
        </w:rPr>
        <w:t> </w:t>
      </w:r>
      <w:r>
        <w:rPr>
          <w:color w:val="231F20"/>
        </w:rPr>
        <w:t>kia</w:t>
      </w:r>
      <w:r>
        <w:rPr>
          <w:color w:val="231F20"/>
          <w:spacing w:val="-11"/>
        </w:rPr>
        <w:t> </w:t>
      </w:r>
      <w:r>
        <w:rPr>
          <w:color w:val="231F20"/>
        </w:rPr>
        <w:t>đã</w:t>
      </w:r>
      <w:r>
        <w:rPr>
          <w:color w:val="231F20"/>
          <w:spacing w:val="-11"/>
        </w:rPr>
        <w:t> </w:t>
      </w:r>
      <w:r>
        <w:rPr>
          <w:color w:val="231F20"/>
        </w:rPr>
        <w:t>dựa</w:t>
      </w:r>
      <w:r>
        <w:rPr>
          <w:color w:val="231F20"/>
          <w:spacing w:val="-10"/>
        </w:rPr>
        <w:t> </w:t>
      </w:r>
      <w:r>
        <w:rPr>
          <w:color w:val="231F20"/>
        </w:rPr>
        <w:t>vào sinh ấy nên dẫn phát thiên</w:t>
      </w:r>
      <w:r>
        <w:rPr>
          <w:color w:val="231F20"/>
          <w:spacing w:val="-2"/>
        </w:rPr>
        <w:t> </w:t>
      </w:r>
      <w:r>
        <w:rPr>
          <w:color w:val="231F20"/>
        </w:rPr>
        <w:t>nhãn.</w:t>
      </w:r>
    </w:p>
    <w:p>
      <w:pPr>
        <w:pStyle w:val="BodyText"/>
        <w:spacing w:line="276" w:lineRule="auto" w:before="119"/>
        <w:ind w:left="110" w:right="391"/>
      </w:pPr>
      <w:r>
        <w:rPr>
          <w:i/>
          <w:color w:val="231F20"/>
        </w:rPr>
        <w:t>Hỏi: </w:t>
      </w:r>
      <w:r>
        <w:rPr>
          <w:color w:val="231F20"/>
        </w:rPr>
        <w:t>Sự sinh nầy của các hữu, tai không nghe tiếng, Hành giả kia đã dựa vào pháp nào dẫn phát thiên nhĩ?</w:t>
      </w:r>
    </w:p>
    <w:p>
      <w:pPr>
        <w:pStyle w:val="BodyText"/>
        <w:spacing w:line="276" w:lineRule="auto" w:before="120"/>
        <w:ind w:left="110" w:right="391"/>
      </w:pPr>
      <w:r>
        <w:rPr>
          <w:i/>
          <w:color w:val="231F20"/>
        </w:rPr>
        <w:t>Đáp: </w:t>
      </w:r>
      <w:r>
        <w:rPr>
          <w:color w:val="231F20"/>
        </w:rPr>
        <w:t>Như có một hữu tình được tự tánh sinh, nhớ nghĩ trước kia trong sự sinh khác, tai đã từng nghe tiếng, Hành giả kia đã dựa vào sinh ấy nên dẫn phát thiên</w:t>
      </w:r>
      <w:r>
        <w:rPr>
          <w:color w:val="231F20"/>
          <w:spacing w:val="-2"/>
        </w:rPr>
        <w:t> </w:t>
      </w:r>
      <w:r>
        <w:rPr>
          <w:color w:val="231F20"/>
        </w:rPr>
        <w:t>nhĩ.</w:t>
      </w:r>
    </w:p>
    <w:p>
      <w:pPr>
        <w:pStyle w:val="BodyText"/>
        <w:spacing w:before="119"/>
        <w:ind w:left="0" w:right="281" w:firstLine="0"/>
        <w:jc w:val="center"/>
      </w:pPr>
      <w:r>
        <w:rPr>
          <w:color w:val="231F20"/>
        </w:rPr>
        <w:t>*</w:t>
      </w:r>
    </w:p>
    <w:p>
      <w:pPr>
        <w:pStyle w:val="BodyText"/>
        <w:spacing w:line="276" w:lineRule="auto" w:before="249"/>
        <w:ind w:left="110" w:right="390"/>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2"/>
        </w:rPr>
        <w:t> </w:t>
      </w:r>
      <w:r>
        <w:rPr>
          <w:color w:val="231F20"/>
        </w:rPr>
        <w:t>phàm</w:t>
      </w:r>
      <w:r>
        <w:rPr>
          <w:color w:val="231F20"/>
          <w:spacing w:val="-11"/>
        </w:rPr>
        <w:t> </w:t>
      </w:r>
      <w:r>
        <w:rPr>
          <w:color w:val="231F20"/>
        </w:rPr>
        <w:t>phu</w:t>
      </w:r>
      <w:r>
        <w:rPr>
          <w:color w:val="231F20"/>
          <w:spacing w:val="-12"/>
        </w:rPr>
        <w:t> </w:t>
      </w:r>
      <w:r>
        <w:rPr>
          <w:color w:val="231F20"/>
        </w:rPr>
        <w:t>khi</w:t>
      </w:r>
      <w:r>
        <w:rPr>
          <w:color w:val="231F20"/>
          <w:spacing w:val="-11"/>
        </w:rPr>
        <w:t> </w:t>
      </w:r>
      <w:r>
        <w:rPr>
          <w:color w:val="231F20"/>
        </w:rPr>
        <w:t>thoái</w:t>
      </w:r>
      <w:r>
        <w:rPr>
          <w:color w:val="231F20"/>
          <w:spacing w:val="-12"/>
        </w:rPr>
        <w:t> </w:t>
      </w:r>
      <w:r>
        <w:rPr>
          <w:color w:val="231F20"/>
        </w:rPr>
        <w:t>chuyển</w:t>
      </w:r>
      <w:r>
        <w:rPr>
          <w:color w:val="231F20"/>
          <w:spacing w:val="-11"/>
        </w:rPr>
        <w:t> </w:t>
      </w:r>
      <w:r>
        <w:rPr>
          <w:color w:val="231F20"/>
        </w:rPr>
        <w:t>thì</w:t>
      </w:r>
      <w:r>
        <w:rPr>
          <w:color w:val="231F20"/>
          <w:spacing w:val="-11"/>
        </w:rPr>
        <w:t> </w:t>
      </w:r>
      <w:r>
        <w:rPr>
          <w:color w:val="231F20"/>
        </w:rPr>
        <w:t>các</w:t>
      </w:r>
      <w:r>
        <w:rPr>
          <w:color w:val="231F20"/>
          <w:spacing w:val="-12"/>
        </w:rPr>
        <w:t> </w:t>
      </w:r>
      <w:r>
        <w:rPr>
          <w:color w:val="231F20"/>
        </w:rPr>
        <w:t>kiết</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đạo, tu</w:t>
      </w:r>
      <w:r>
        <w:rPr>
          <w:color w:val="231F20"/>
          <w:spacing w:val="-6"/>
        </w:rPr>
        <w:t> </w:t>
      </w:r>
      <w:r>
        <w:rPr>
          <w:color w:val="231F20"/>
        </w:rPr>
        <w:t>đạo</w:t>
      </w:r>
      <w:r>
        <w:rPr>
          <w:color w:val="231F20"/>
          <w:spacing w:val="-5"/>
        </w:rPr>
        <w:t> </w:t>
      </w:r>
      <w:r>
        <w:rPr>
          <w:color w:val="231F20"/>
        </w:rPr>
        <w:t>đoạn</w:t>
      </w:r>
      <w:r>
        <w:rPr>
          <w:color w:val="231F20"/>
          <w:spacing w:val="-5"/>
        </w:rPr>
        <w:t> </w:t>
      </w:r>
      <w:r>
        <w:rPr>
          <w:color w:val="231F20"/>
        </w:rPr>
        <w:t>tăng</w:t>
      </w:r>
      <w:r>
        <w:rPr>
          <w:color w:val="231F20"/>
          <w:spacing w:val="-6"/>
        </w:rPr>
        <w:t> </w:t>
      </w:r>
      <w:r>
        <w:rPr>
          <w:color w:val="231F20"/>
        </w:rPr>
        <w:t>nhiều?</w:t>
      </w:r>
      <w:r>
        <w:rPr>
          <w:color w:val="231F20"/>
          <w:spacing w:val="-5"/>
        </w:rPr>
        <w:t> </w:t>
      </w:r>
      <w:r>
        <w:rPr>
          <w:color w:val="231F20"/>
        </w:rPr>
        <w:t>Khi</w:t>
      </w:r>
      <w:r>
        <w:rPr>
          <w:color w:val="231F20"/>
          <w:spacing w:val="-5"/>
        </w:rPr>
        <w:t> </w:t>
      </w:r>
      <w:r>
        <w:rPr>
          <w:color w:val="231F20"/>
        </w:rPr>
        <w:t>đệ</w:t>
      </w:r>
      <w:r>
        <w:rPr>
          <w:color w:val="231F20"/>
          <w:spacing w:val="-5"/>
        </w:rPr>
        <w:t> </w:t>
      </w:r>
      <w:r>
        <w:rPr>
          <w:color w:val="231F20"/>
        </w:rPr>
        <w:t>tử</w:t>
      </w:r>
      <w:r>
        <w:rPr>
          <w:color w:val="231F20"/>
          <w:spacing w:val="-6"/>
        </w:rPr>
        <w:t> </w:t>
      </w:r>
      <w:r>
        <w:rPr>
          <w:color w:val="231F20"/>
        </w:rPr>
        <w:t>của</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thì chỉ kiết do tu đạo đoạn tăng nhiều?</w:t>
      </w:r>
    </w:p>
    <w:p>
      <w:pPr>
        <w:pStyle w:val="BodyText"/>
        <w:spacing w:line="276" w:lineRule="auto" w:before="120"/>
        <w:ind w:left="110" w:right="386"/>
      </w:pPr>
      <w:r>
        <w:rPr>
          <w:i/>
          <w:color w:val="231F20"/>
        </w:rPr>
        <w:t>Đáp: </w:t>
      </w:r>
      <w:r>
        <w:rPr>
          <w:color w:val="231F20"/>
        </w:rPr>
        <w:t>Người phàm phu dùng đạo nầy để dứt trừ kiết do kiến đạo đoạn, tức dùng đạo nầy để đoạn trừ kiết do tu đạo đoạn, nên </w:t>
      </w:r>
      <w:r>
        <w:rPr>
          <w:color w:val="231F20"/>
          <w:spacing w:val="2"/>
        </w:rPr>
        <w:t>khi </w:t>
      </w:r>
      <w:r>
        <w:rPr>
          <w:color w:val="231F20"/>
        </w:rPr>
        <w:t>phàm phu thoái chuyển, hai kiết cùng tăng nhiều. Đệ tử của </w:t>
      </w:r>
      <w:r>
        <w:rPr>
          <w:color w:val="231F20"/>
          <w:spacing w:val="2"/>
        </w:rPr>
        <w:t>Đức </w:t>
      </w:r>
      <w:r>
        <w:rPr>
          <w:color w:val="231F20"/>
        </w:rPr>
        <w:t>Thế Tôn dùng đạo nầy để đoạn kiết do kiến đạo đoạn trừ, quyết định không thoái chuyển đối với đạo </w:t>
      </w:r>
      <w:r>
        <w:rPr>
          <w:color w:val="231F20"/>
          <w:spacing w:val="-3"/>
        </w:rPr>
        <w:t>nầy, </w:t>
      </w:r>
      <w:r>
        <w:rPr>
          <w:color w:val="231F20"/>
        </w:rPr>
        <w:t>lại dùng đạo khác để  đoạn trừ kiết do tu đạo đoạn. Phàm phu kia đối với đạo khác ấy có thoái chuyển, hoặc không thoái chuyển. Đệ tử của Đức Thế Tôn, nếu như dùng đạo nầy đoạn trừ kiết do kiến đạo đoạn, cũng dùng đạo nầy để đoạn trừ kiết do tu đạo đoạn, nên các đệ tử của Đức </w:t>
      </w:r>
      <w:r>
        <w:rPr>
          <w:color w:val="231F20"/>
          <w:spacing w:val="2"/>
        </w:rPr>
        <w:t>Thế </w:t>
      </w:r>
      <w:r>
        <w:rPr>
          <w:color w:val="231F20"/>
        </w:rPr>
        <w:t>Tôn cũng không thoái</w:t>
      </w:r>
      <w:r>
        <w:rPr>
          <w:color w:val="231F20"/>
          <w:spacing w:val="22"/>
        </w:rPr>
        <w:t> </w:t>
      </w:r>
      <w:r>
        <w:rPr>
          <w:color w:val="231F20"/>
        </w:rPr>
        <w:t>chuyển.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4"/>
      </w:pPr>
      <w:r>
        <w:rPr>
          <w:i/>
          <w:color w:val="231F20"/>
        </w:rPr>
        <w:t>Hỏi: </w:t>
      </w:r>
      <w:r>
        <w:rPr>
          <w:color w:val="231F20"/>
        </w:rPr>
        <w:t>Do đâu ba quả trên có thoái chuyển, không phải là quả Dự lưu?</w:t>
      </w:r>
    </w:p>
    <w:p>
      <w:pPr>
        <w:pStyle w:val="BodyText"/>
        <w:spacing w:line="273" w:lineRule="auto"/>
        <w:ind w:right="108"/>
      </w:pPr>
      <w:r>
        <w:rPr>
          <w:i/>
          <w:color w:val="231F20"/>
          <w:spacing w:val="-3"/>
        </w:rPr>
        <w:t>Đáp: </w:t>
      </w:r>
      <w:r>
        <w:rPr>
          <w:color w:val="231F20"/>
          <w:spacing w:val="-3"/>
        </w:rPr>
        <w:t>Kiết </w:t>
      </w:r>
      <w:r>
        <w:rPr>
          <w:color w:val="231F20"/>
        </w:rPr>
        <w:t>do tu đạo </w:t>
      </w:r>
      <w:r>
        <w:rPr>
          <w:color w:val="231F20"/>
          <w:spacing w:val="-3"/>
        </w:rPr>
        <w:t>đoạn </w:t>
      </w:r>
      <w:r>
        <w:rPr>
          <w:color w:val="231F20"/>
        </w:rPr>
        <w:t>dựa vào có sự dấy </w:t>
      </w:r>
      <w:r>
        <w:rPr>
          <w:color w:val="231F20"/>
          <w:spacing w:val="-3"/>
        </w:rPr>
        <w:t>khởi. Nghĩa </w:t>
      </w:r>
      <w:r>
        <w:rPr>
          <w:color w:val="231F20"/>
        </w:rPr>
        <w:t>là </w:t>
      </w:r>
      <w:r>
        <w:rPr>
          <w:color w:val="231F20"/>
          <w:spacing w:val="-3"/>
        </w:rPr>
        <w:t>có tướng tịnh, </w:t>
      </w:r>
      <w:r>
        <w:rPr>
          <w:color w:val="231F20"/>
        </w:rPr>
        <w:t>có </w:t>
      </w:r>
      <w:r>
        <w:rPr>
          <w:color w:val="231F20"/>
          <w:spacing w:val="-3"/>
        </w:rPr>
        <w:t>tướng </w:t>
      </w:r>
      <w:r>
        <w:rPr>
          <w:color w:val="231F20"/>
        </w:rPr>
        <w:t>bất </w:t>
      </w:r>
      <w:r>
        <w:rPr>
          <w:color w:val="231F20"/>
          <w:spacing w:val="-3"/>
        </w:rPr>
        <w:t>tịnh. Hành </w:t>
      </w:r>
      <w:r>
        <w:rPr>
          <w:color w:val="231F20"/>
        </w:rPr>
        <w:t>giả kia do tác ý phi lý khi </w:t>
      </w:r>
      <w:r>
        <w:rPr>
          <w:color w:val="231F20"/>
          <w:spacing w:val="-3"/>
        </w:rPr>
        <w:t>quán tướng</w:t>
      </w:r>
      <w:r>
        <w:rPr>
          <w:color w:val="231F20"/>
          <w:spacing w:val="-18"/>
        </w:rPr>
        <w:t> </w:t>
      </w:r>
      <w:r>
        <w:rPr>
          <w:color w:val="231F20"/>
          <w:spacing w:val="-3"/>
        </w:rPr>
        <w:t>tịnh,</w:t>
      </w:r>
      <w:r>
        <w:rPr>
          <w:color w:val="231F20"/>
          <w:spacing w:val="-17"/>
        </w:rPr>
        <w:t> </w:t>
      </w:r>
      <w:r>
        <w:rPr>
          <w:color w:val="231F20"/>
        </w:rPr>
        <w:t>nên</w:t>
      </w:r>
      <w:r>
        <w:rPr>
          <w:color w:val="231F20"/>
          <w:spacing w:val="-18"/>
        </w:rPr>
        <w:t> </w:t>
      </w:r>
      <w:r>
        <w:rPr>
          <w:color w:val="231F20"/>
        </w:rPr>
        <w:t>đối</w:t>
      </w:r>
      <w:r>
        <w:rPr>
          <w:color w:val="231F20"/>
          <w:spacing w:val="-17"/>
        </w:rPr>
        <w:t> </w:t>
      </w:r>
      <w:r>
        <w:rPr>
          <w:color w:val="231F20"/>
        </w:rPr>
        <w:t>với</w:t>
      </w:r>
      <w:r>
        <w:rPr>
          <w:color w:val="231F20"/>
          <w:spacing w:val="-17"/>
        </w:rPr>
        <w:t> </w:t>
      </w:r>
      <w:r>
        <w:rPr>
          <w:color w:val="231F20"/>
          <w:spacing w:val="-3"/>
        </w:rPr>
        <w:t>tưởng</w:t>
      </w:r>
      <w:r>
        <w:rPr>
          <w:color w:val="231F20"/>
          <w:spacing w:val="-18"/>
        </w:rPr>
        <w:t> </w:t>
      </w:r>
      <w:r>
        <w:rPr>
          <w:color w:val="231F20"/>
        </w:rPr>
        <w:t>bất</w:t>
      </w:r>
      <w:r>
        <w:rPr>
          <w:color w:val="231F20"/>
          <w:spacing w:val="-17"/>
        </w:rPr>
        <w:t> </w:t>
      </w:r>
      <w:r>
        <w:rPr>
          <w:color w:val="231F20"/>
          <w:spacing w:val="-3"/>
        </w:rPr>
        <w:t>tịnh</w:t>
      </w:r>
      <w:r>
        <w:rPr>
          <w:color w:val="231F20"/>
          <w:spacing w:val="-18"/>
        </w:rPr>
        <w:t> </w:t>
      </w:r>
      <w:r>
        <w:rPr>
          <w:color w:val="231F20"/>
        </w:rPr>
        <w:t>là</w:t>
      </w:r>
      <w:r>
        <w:rPr>
          <w:color w:val="231F20"/>
          <w:spacing w:val="-17"/>
        </w:rPr>
        <w:t> </w:t>
      </w:r>
      <w:r>
        <w:rPr>
          <w:color w:val="231F20"/>
          <w:spacing w:val="-3"/>
        </w:rPr>
        <w:t>thoái</w:t>
      </w:r>
      <w:r>
        <w:rPr>
          <w:color w:val="231F20"/>
          <w:spacing w:val="-18"/>
        </w:rPr>
        <w:t> </w:t>
      </w:r>
      <w:r>
        <w:rPr>
          <w:color w:val="231F20"/>
          <w:spacing w:val="-3"/>
        </w:rPr>
        <w:t>chuyển.</w:t>
      </w:r>
      <w:r>
        <w:rPr>
          <w:color w:val="231F20"/>
          <w:spacing w:val="-17"/>
        </w:rPr>
        <w:t> </w:t>
      </w:r>
      <w:r>
        <w:rPr>
          <w:color w:val="231F20"/>
          <w:spacing w:val="-3"/>
        </w:rPr>
        <w:t>Kiết</w:t>
      </w:r>
      <w:r>
        <w:rPr>
          <w:color w:val="231F20"/>
          <w:spacing w:val="-17"/>
        </w:rPr>
        <w:t> </w:t>
      </w:r>
      <w:r>
        <w:rPr>
          <w:color w:val="231F20"/>
        </w:rPr>
        <w:t>do</w:t>
      </w:r>
      <w:r>
        <w:rPr>
          <w:color w:val="231F20"/>
          <w:spacing w:val="-18"/>
        </w:rPr>
        <w:t> </w:t>
      </w:r>
      <w:r>
        <w:rPr>
          <w:color w:val="231F20"/>
          <w:spacing w:val="-3"/>
        </w:rPr>
        <w:t>kiến</w:t>
      </w:r>
      <w:r>
        <w:rPr>
          <w:color w:val="231F20"/>
          <w:spacing w:val="-17"/>
        </w:rPr>
        <w:t> </w:t>
      </w:r>
      <w:r>
        <w:rPr>
          <w:color w:val="231F20"/>
          <w:spacing w:val="-3"/>
        </w:rPr>
        <w:t>đạo đoạn</w:t>
      </w:r>
      <w:r>
        <w:rPr>
          <w:color w:val="231F20"/>
          <w:spacing w:val="-17"/>
        </w:rPr>
        <w:t> </w:t>
      </w:r>
      <w:r>
        <w:rPr>
          <w:color w:val="231F20"/>
        </w:rPr>
        <w:t>dựa</w:t>
      </w:r>
      <w:r>
        <w:rPr>
          <w:color w:val="231F20"/>
          <w:spacing w:val="-17"/>
        </w:rPr>
        <w:t> </w:t>
      </w:r>
      <w:r>
        <w:rPr>
          <w:color w:val="231F20"/>
        </w:rPr>
        <w:t>vào</w:t>
      </w:r>
      <w:r>
        <w:rPr>
          <w:color w:val="231F20"/>
          <w:spacing w:val="-16"/>
        </w:rPr>
        <w:t> </w:t>
      </w:r>
      <w:r>
        <w:rPr>
          <w:color w:val="231F20"/>
          <w:spacing w:val="-3"/>
        </w:rPr>
        <w:t>không</w:t>
      </w:r>
      <w:r>
        <w:rPr>
          <w:color w:val="231F20"/>
          <w:spacing w:val="-17"/>
        </w:rPr>
        <w:t> </w:t>
      </w:r>
      <w:r>
        <w:rPr>
          <w:color w:val="231F20"/>
        </w:rPr>
        <w:t>có</w:t>
      </w:r>
      <w:r>
        <w:rPr>
          <w:color w:val="231F20"/>
          <w:spacing w:val="-16"/>
        </w:rPr>
        <w:t> </w:t>
      </w:r>
      <w:r>
        <w:rPr>
          <w:color w:val="231F20"/>
        </w:rPr>
        <w:t>sự</w:t>
      </w:r>
      <w:r>
        <w:rPr>
          <w:color w:val="231F20"/>
          <w:spacing w:val="-17"/>
        </w:rPr>
        <w:t> </w:t>
      </w:r>
      <w:r>
        <w:rPr>
          <w:color w:val="231F20"/>
        </w:rPr>
        <w:t>dấy</w:t>
      </w:r>
      <w:r>
        <w:rPr>
          <w:color w:val="231F20"/>
          <w:spacing w:val="-16"/>
        </w:rPr>
        <w:t> </w:t>
      </w:r>
      <w:r>
        <w:rPr>
          <w:color w:val="231F20"/>
          <w:spacing w:val="-3"/>
        </w:rPr>
        <w:t>khởi,</w:t>
      </w:r>
      <w:r>
        <w:rPr>
          <w:color w:val="231F20"/>
          <w:spacing w:val="-17"/>
        </w:rPr>
        <w:t> </w:t>
      </w:r>
      <w:r>
        <w:rPr>
          <w:color w:val="231F20"/>
          <w:spacing w:val="-3"/>
        </w:rPr>
        <w:t>không</w:t>
      </w:r>
      <w:r>
        <w:rPr>
          <w:color w:val="231F20"/>
          <w:spacing w:val="-16"/>
        </w:rPr>
        <w:t> </w:t>
      </w:r>
      <w:r>
        <w:rPr>
          <w:color w:val="231F20"/>
        </w:rPr>
        <w:t>có</w:t>
      </w:r>
      <w:r>
        <w:rPr>
          <w:color w:val="231F20"/>
          <w:spacing w:val="-17"/>
        </w:rPr>
        <w:t> </w:t>
      </w:r>
      <w:r>
        <w:rPr>
          <w:color w:val="231F20"/>
        </w:rPr>
        <w:t>một</w:t>
      </w:r>
      <w:r>
        <w:rPr>
          <w:color w:val="231F20"/>
          <w:spacing w:val="-16"/>
        </w:rPr>
        <w:t> </w:t>
      </w:r>
      <w:r>
        <w:rPr>
          <w:color w:val="231F20"/>
          <w:spacing w:val="-3"/>
        </w:rPr>
        <w:t>pháp</w:t>
      </w:r>
      <w:r>
        <w:rPr>
          <w:color w:val="231F20"/>
          <w:spacing w:val="-17"/>
        </w:rPr>
        <w:t> </w:t>
      </w:r>
      <w:r>
        <w:rPr>
          <w:color w:val="231F20"/>
        </w:rPr>
        <w:t>là</w:t>
      </w:r>
      <w:r>
        <w:rPr>
          <w:color w:val="231F20"/>
          <w:spacing w:val="-16"/>
        </w:rPr>
        <w:t> </w:t>
      </w:r>
      <w:r>
        <w:rPr>
          <w:color w:val="231F20"/>
          <w:spacing w:val="-3"/>
        </w:rPr>
        <w:t>ngã,</w:t>
      </w:r>
      <w:r>
        <w:rPr>
          <w:color w:val="231F20"/>
          <w:spacing w:val="-17"/>
        </w:rPr>
        <w:t> </w:t>
      </w:r>
      <w:r>
        <w:rPr>
          <w:color w:val="231F20"/>
        </w:rPr>
        <w:t>ngã</w:t>
      </w:r>
      <w:r>
        <w:rPr>
          <w:color w:val="231F20"/>
          <w:spacing w:val="-16"/>
        </w:rPr>
        <w:t> </w:t>
      </w:r>
      <w:r>
        <w:rPr>
          <w:color w:val="231F20"/>
          <w:spacing w:val="-3"/>
        </w:rPr>
        <w:t>sở, </w:t>
      </w:r>
      <w:r>
        <w:rPr>
          <w:color w:val="231F20"/>
        </w:rPr>
        <w:t>có</w:t>
      </w:r>
      <w:r>
        <w:rPr>
          <w:color w:val="231F20"/>
          <w:spacing w:val="-8"/>
        </w:rPr>
        <w:t> </w:t>
      </w:r>
      <w:r>
        <w:rPr>
          <w:color w:val="231F20"/>
        </w:rPr>
        <w:t>thể</w:t>
      </w:r>
      <w:r>
        <w:rPr>
          <w:color w:val="231F20"/>
          <w:spacing w:val="-8"/>
        </w:rPr>
        <w:t> </w:t>
      </w:r>
      <w:r>
        <w:rPr>
          <w:color w:val="231F20"/>
          <w:spacing w:val="-3"/>
        </w:rPr>
        <w:t>khiến</w:t>
      </w:r>
      <w:r>
        <w:rPr>
          <w:color w:val="231F20"/>
          <w:spacing w:val="-8"/>
        </w:rPr>
        <w:t> </w:t>
      </w:r>
      <w:r>
        <w:rPr>
          <w:color w:val="231F20"/>
        </w:rPr>
        <w:t>cho</w:t>
      </w:r>
      <w:r>
        <w:rPr>
          <w:color w:val="231F20"/>
          <w:spacing w:val="-8"/>
        </w:rPr>
        <w:t> </w:t>
      </w:r>
      <w:r>
        <w:rPr>
          <w:color w:val="231F20"/>
          <w:spacing w:val="-3"/>
        </w:rPr>
        <w:t>Hành</w:t>
      </w:r>
      <w:r>
        <w:rPr>
          <w:color w:val="231F20"/>
          <w:spacing w:val="-7"/>
        </w:rPr>
        <w:t> </w:t>
      </w:r>
      <w:r>
        <w:rPr>
          <w:color w:val="231F20"/>
        </w:rPr>
        <w:t>giả</w:t>
      </w:r>
      <w:r>
        <w:rPr>
          <w:color w:val="231F20"/>
          <w:spacing w:val="-8"/>
        </w:rPr>
        <w:t> </w:t>
      </w:r>
      <w:r>
        <w:rPr>
          <w:color w:val="231F20"/>
        </w:rPr>
        <w:t>kia</w:t>
      </w:r>
      <w:r>
        <w:rPr>
          <w:color w:val="231F20"/>
          <w:spacing w:val="-8"/>
        </w:rPr>
        <w:t> </w:t>
      </w:r>
      <w:r>
        <w:rPr>
          <w:color w:val="231F20"/>
        </w:rPr>
        <w:t>khi</w:t>
      </w:r>
      <w:r>
        <w:rPr>
          <w:color w:val="231F20"/>
          <w:spacing w:val="-8"/>
        </w:rPr>
        <w:t> </w:t>
      </w:r>
      <w:r>
        <w:rPr>
          <w:color w:val="231F20"/>
          <w:spacing w:val="-3"/>
        </w:rPr>
        <w:t>quán</w:t>
      </w:r>
      <w:r>
        <w:rPr>
          <w:color w:val="231F20"/>
          <w:spacing w:val="-7"/>
        </w:rPr>
        <w:t> </w:t>
      </w:r>
      <w:r>
        <w:rPr>
          <w:color w:val="231F20"/>
        </w:rPr>
        <w:t>về</w:t>
      </w:r>
      <w:r>
        <w:rPr>
          <w:color w:val="231F20"/>
          <w:spacing w:val="-8"/>
        </w:rPr>
        <w:t> </w:t>
      </w:r>
      <w:r>
        <w:rPr>
          <w:color w:val="231F20"/>
          <w:spacing w:val="-3"/>
        </w:rPr>
        <w:t>kiến</w:t>
      </w:r>
      <w:r>
        <w:rPr>
          <w:color w:val="231F20"/>
          <w:spacing w:val="-8"/>
        </w:rPr>
        <w:t> </w:t>
      </w:r>
      <w:r>
        <w:rPr>
          <w:color w:val="231F20"/>
        </w:rPr>
        <w:t>vô</w:t>
      </w:r>
      <w:r>
        <w:rPr>
          <w:color w:val="231F20"/>
          <w:spacing w:val="-8"/>
        </w:rPr>
        <w:t> </w:t>
      </w:r>
      <w:r>
        <w:rPr>
          <w:color w:val="231F20"/>
        </w:rPr>
        <w:t>ngã</w:t>
      </w:r>
      <w:r>
        <w:rPr>
          <w:color w:val="231F20"/>
          <w:spacing w:val="-8"/>
        </w:rPr>
        <w:t> </w:t>
      </w:r>
      <w:r>
        <w:rPr>
          <w:color w:val="231F20"/>
          <w:spacing w:val="-3"/>
        </w:rPr>
        <w:t>thoái</w:t>
      </w:r>
      <w:r>
        <w:rPr>
          <w:color w:val="231F20"/>
          <w:spacing w:val="-7"/>
        </w:rPr>
        <w:t> </w:t>
      </w:r>
      <w:r>
        <w:rPr>
          <w:color w:val="231F20"/>
          <w:spacing w:val="-3"/>
        </w:rPr>
        <w:t>chuyển.</w:t>
      </w:r>
    </w:p>
    <w:p>
      <w:pPr>
        <w:pStyle w:val="BodyText"/>
        <w:spacing w:line="273" w:lineRule="auto" w:before="109"/>
        <w:ind w:right="106"/>
      </w:pPr>
      <w:r>
        <w:rPr>
          <w:i/>
          <w:color w:val="231F20"/>
        </w:rPr>
        <w:t>Hỏi:</w:t>
      </w:r>
      <w:r>
        <w:rPr>
          <w:i/>
          <w:color w:val="231F20"/>
          <w:spacing w:val="-11"/>
        </w:rPr>
        <w:t> </w:t>
      </w:r>
      <w:r>
        <w:rPr>
          <w:color w:val="231F20"/>
        </w:rPr>
        <w:t>Khi</w:t>
      </w:r>
      <w:r>
        <w:rPr>
          <w:color w:val="231F20"/>
          <w:spacing w:val="-10"/>
        </w:rPr>
        <w:t> </w:t>
      </w:r>
      <w:r>
        <w:rPr>
          <w:color w:val="231F20"/>
        </w:rPr>
        <w:t>thoái</w:t>
      </w:r>
      <w:r>
        <w:rPr>
          <w:color w:val="231F20"/>
          <w:spacing w:val="-11"/>
        </w:rPr>
        <w:t> </w:t>
      </w:r>
      <w:r>
        <w:rPr>
          <w:color w:val="231F20"/>
        </w:rPr>
        <w:t>chuyển</w:t>
      </w:r>
      <w:r>
        <w:rPr>
          <w:color w:val="231F20"/>
          <w:spacing w:val="-10"/>
        </w:rPr>
        <w:t> </w:t>
      </w:r>
      <w:r>
        <w:rPr>
          <w:color w:val="231F20"/>
        </w:rPr>
        <w:t>ba</w:t>
      </w:r>
      <w:r>
        <w:rPr>
          <w:color w:val="231F20"/>
          <w:spacing w:val="-10"/>
        </w:rPr>
        <w:t> </w:t>
      </w:r>
      <w:r>
        <w:rPr>
          <w:color w:val="231F20"/>
        </w:rPr>
        <w:t>quả</w:t>
      </w:r>
      <w:r>
        <w:rPr>
          <w:color w:val="231F20"/>
          <w:spacing w:val="-11"/>
        </w:rPr>
        <w:t> </w:t>
      </w:r>
      <w:r>
        <w:rPr>
          <w:color w:val="231F20"/>
        </w:rPr>
        <w:t>trên,</w:t>
      </w:r>
      <w:r>
        <w:rPr>
          <w:color w:val="231F20"/>
          <w:spacing w:val="-10"/>
        </w:rPr>
        <w:t> </w:t>
      </w:r>
      <w:r>
        <w:rPr>
          <w:color w:val="231F20"/>
        </w:rPr>
        <w:t>các</w:t>
      </w:r>
      <w:r>
        <w:rPr>
          <w:color w:val="231F20"/>
          <w:spacing w:val="-10"/>
        </w:rPr>
        <w:t> </w:t>
      </w:r>
      <w:r>
        <w:rPr>
          <w:color w:val="231F20"/>
        </w:rPr>
        <w:t>chỗ</w:t>
      </w:r>
      <w:r>
        <w:rPr>
          <w:color w:val="231F20"/>
          <w:spacing w:val="-11"/>
        </w:rPr>
        <w:t> </w:t>
      </w:r>
      <w:r>
        <w:rPr>
          <w:color w:val="231F20"/>
        </w:rPr>
        <w:t>đạt</w:t>
      </w:r>
      <w:r>
        <w:rPr>
          <w:color w:val="231F20"/>
          <w:spacing w:val="-10"/>
        </w:rPr>
        <w:t> </w:t>
      </w:r>
      <w:r>
        <w:rPr>
          <w:color w:val="231F20"/>
        </w:rPr>
        <w:t>được</w:t>
      </w:r>
      <w:r>
        <w:rPr>
          <w:color w:val="231F20"/>
          <w:spacing w:val="-11"/>
        </w:rPr>
        <w:t> </w:t>
      </w:r>
      <w:r>
        <w:rPr>
          <w:color w:val="231F20"/>
        </w:rPr>
        <w:t>về</w:t>
      </w:r>
      <w:r>
        <w:rPr>
          <w:color w:val="231F20"/>
          <w:spacing w:val="-10"/>
        </w:rPr>
        <w:t> </w:t>
      </w:r>
      <w:r>
        <w:rPr>
          <w:color w:val="231F20"/>
        </w:rPr>
        <w:t>đạo</w:t>
      </w:r>
      <w:r>
        <w:rPr>
          <w:color w:val="231F20"/>
          <w:spacing w:val="-10"/>
        </w:rPr>
        <w:t> </w:t>
      </w:r>
      <w:r>
        <w:rPr>
          <w:color w:val="231F20"/>
        </w:rPr>
        <w:t>chi, giác</w:t>
      </w:r>
      <w:r>
        <w:rPr>
          <w:color w:val="231F20"/>
          <w:spacing w:val="-13"/>
        </w:rPr>
        <w:t> </w:t>
      </w:r>
      <w:r>
        <w:rPr>
          <w:color w:val="231F20"/>
        </w:rPr>
        <w:t>chi,</w:t>
      </w:r>
      <w:r>
        <w:rPr>
          <w:color w:val="231F20"/>
          <w:spacing w:val="-13"/>
        </w:rPr>
        <w:t> </w:t>
      </w:r>
      <w:r>
        <w:rPr>
          <w:color w:val="231F20"/>
        </w:rPr>
        <w:t>căn,</w:t>
      </w:r>
      <w:r>
        <w:rPr>
          <w:color w:val="231F20"/>
          <w:spacing w:val="-13"/>
        </w:rPr>
        <w:t> </w:t>
      </w:r>
      <w:r>
        <w:rPr>
          <w:color w:val="231F20"/>
        </w:rPr>
        <w:t>lực</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từng</w:t>
      </w:r>
      <w:r>
        <w:rPr>
          <w:color w:val="231F20"/>
          <w:spacing w:val="-13"/>
        </w:rPr>
        <w:t> </w:t>
      </w:r>
      <w:r>
        <w:rPr>
          <w:color w:val="231F20"/>
        </w:rPr>
        <w:t>được</w:t>
      </w:r>
      <w:r>
        <w:rPr>
          <w:color w:val="231F20"/>
          <w:spacing w:val="-13"/>
        </w:rPr>
        <w:t> </w:t>
      </w:r>
      <w:r>
        <w:rPr>
          <w:color w:val="231F20"/>
        </w:rPr>
        <w:t>mà</w:t>
      </w:r>
      <w:r>
        <w:rPr>
          <w:color w:val="231F20"/>
          <w:spacing w:val="-13"/>
        </w:rPr>
        <w:t> </w:t>
      </w:r>
      <w:r>
        <w:rPr>
          <w:color w:val="231F20"/>
        </w:rPr>
        <w:t>được</w:t>
      </w:r>
      <w:r>
        <w:rPr>
          <w:color w:val="231F20"/>
          <w:spacing w:val="-13"/>
        </w:rPr>
        <w:t> </w:t>
      </w:r>
      <w:r>
        <w:rPr>
          <w:color w:val="231F20"/>
        </w:rPr>
        <w:t>hay</w:t>
      </w:r>
      <w:r>
        <w:rPr>
          <w:color w:val="231F20"/>
          <w:spacing w:val="-13"/>
        </w:rPr>
        <w:t> </w:t>
      </w:r>
      <w:r>
        <w:rPr>
          <w:color w:val="231F20"/>
        </w:rPr>
        <w:t>chưa</w:t>
      </w:r>
      <w:r>
        <w:rPr>
          <w:color w:val="231F20"/>
          <w:spacing w:val="-13"/>
        </w:rPr>
        <w:t> </w:t>
      </w:r>
      <w:r>
        <w:rPr>
          <w:color w:val="231F20"/>
        </w:rPr>
        <w:t>từng được mà được?</w:t>
      </w:r>
    </w:p>
    <w:p>
      <w:pPr>
        <w:pStyle w:val="BodyText"/>
        <w:spacing w:before="111"/>
        <w:ind w:left="960" w:firstLine="0"/>
      </w:pPr>
      <w:r>
        <w:rPr>
          <w:i/>
          <w:color w:val="231F20"/>
        </w:rPr>
        <w:t>Đáp: </w:t>
      </w:r>
      <w:r>
        <w:rPr>
          <w:color w:val="231F20"/>
        </w:rPr>
        <w:t>Nên nói là từng được nên được.</w:t>
      </w:r>
    </w:p>
    <w:p>
      <w:pPr>
        <w:pStyle w:val="BodyText"/>
        <w:spacing w:before="154"/>
        <w:ind w:left="283" w:firstLine="0"/>
        <w:jc w:val="center"/>
      </w:pPr>
      <w:r>
        <w:rPr>
          <w:color w:val="231F20"/>
        </w:rPr>
        <w:t>*</w:t>
      </w:r>
    </w:p>
    <w:p>
      <w:pPr>
        <w:pStyle w:val="BodyText"/>
        <w:spacing w:line="273" w:lineRule="auto" w:before="240"/>
        <w:ind w:right="106"/>
      </w:pPr>
      <w:r>
        <w:rPr>
          <w:i/>
          <w:color w:val="231F20"/>
        </w:rPr>
        <w:t>Hỏi: </w:t>
      </w:r>
      <w:r>
        <w:rPr>
          <w:color w:val="231F20"/>
        </w:rPr>
        <w:t>Khi mất nơi cõi Vô sắc, sinh nơi cõi Dục, các uẩn, giới, xứ</w:t>
      </w:r>
      <w:r>
        <w:rPr>
          <w:color w:val="231F20"/>
          <w:spacing w:val="-5"/>
        </w:rPr>
        <w:t> </w:t>
      </w:r>
      <w:r>
        <w:rPr>
          <w:color w:val="231F20"/>
        </w:rPr>
        <w:t>đã</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nơi</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cùng</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tùy</w:t>
      </w:r>
      <w:r>
        <w:rPr>
          <w:color w:val="231F20"/>
          <w:spacing w:val="-5"/>
        </w:rPr>
        <w:t> </w:t>
      </w:r>
      <w:r>
        <w:rPr>
          <w:color w:val="231F20"/>
        </w:rPr>
        <w:t>miên kiết, phược, tùy phiền não triền, nên nói là từng được mà được </w:t>
      </w:r>
      <w:r>
        <w:rPr>
          <w:color w:val="231F20"/>
          <w:spacing w:val="-5"/>
        </w:rPr>
        <w:t>hay </w:t>
      </w:r>
      <w:r>
        <w:rPr>
          <w:color w:val="231F20"/>
        </w:rPr>
        <w:t>chưa từng được mà được?</w:t>
      </w:r>
    </w:p>
    <w:p>
      <w:pPr>
        <w:pStyle w:val="BodyText"/>
        <w:spacing w:line="273" w:lineRule="auto" w:before="110"/>
        <w:ind w:right="108"/>
      </w:pPr>
      <w:r>
        <w:rPr>
          <w:i/>
          <w:color w:val="231F20"/>
        </w:rPr>
        <w:t>Đáp:</w:t>
      </w:r>
      <w:r>
        <w:rPr>
          <w:i/>
          <w:color w:val="231F20"/>
          <w:spacing w:val="-8"/>
        </w:rPr>
        <w:t> </w:t>
      </w:r>
      <w:r>
        <w:rPr>
          <w:color w:val="231F20"/>
        </w:rPr>
        <w:t>Nên</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pháp</w:t>
      </w:r>
      <w:r>
        <w:rPr>
          <w:color w:val="231F20"/>
          <w:spacing w:val="-9"/>
        </w:rPr>
        <w:t> </w:t>
      </w:r>
      <w:r>
        <w:rPr>
          <w:color w:val="231F20"/>
        </w:rPr>
        <w:t>thiện,</w:t>
      </w:r>
      <w:r>
        <w:rPr>
          <w:color w:val="231F20"/>
          <w:spacing w:val="-8"/>
        </w:rPr>
        <w:t> </w:t>
      </w:r>
      <w:r>
        <w:rPr>
          <w:color w:val="231F20"/>
        </w:rPr>
        <w:t>nhiễm</w:t>
      </w:r>
      <w:r>
        <w:rPr>
          <w:color w:val="231F20"/>
          <w:spacing w:val="-9"/>
        </w:rPr>
        <w:t> </w:t>
      </w:r>
      <w:r>
        <w:rPr>
          <w:color w:val="231F20"/>
        </w:rPr>
        <w:t>ô</w:t>
      </w:r>
      <w:r>
        <w:rPr>
          <w:color w:val="231F20"/>
          <w:spacing w:val="-8"/>
        </w:rPr>
        <w:t> </w:t>
      </w:r>
      <w:r>
        <w:rPr>
          <w:color w:val="231F20"/>
        </w:rPr>
        <w:t>từng</w:t>
      </w:r>
      <w:r>
        <w:rPr>
          <w:color w:val="231F20"/>
          <w:spacing w:val="-8"/>
        </w:rPr>
        <w:t> </w:t>
      </w:r>
      <w:r>
        <w:rPr>
          <w:color w:val="231F20"/>
        </w:rPr>
        <w:t>được</w:t>
      </w:r>
      <w:r>
        <w:rPr>
          <w:color w:val="231F20"/>
          <w:spacing w:val="-8"/>
        </w:rPr>
        <w:t> </w:t>
      </w:r>
      <w:r>
        <w:rPr>
          <w:color w:val="231F20"/>
        </w:rPr>
        <w:t>nên</w:t>
      </w:r>
      <w:r>
        <w:rPr>
          <w:color w:val="231F20"/>
          <w:spacing w:val="-9"/>
        </w:rPr>
        <w:t> </w:t>
      </w:r>
      <w:r>
        <w:rPr>
          <w:color w:val="231F20"/>
        </w:rPr>
        <w:t>được,</w:t>
      </w:r>
      <w:r>
        <w:rPr>
          <w:color w:val="231F20"/>
          <w:spacing w:val="-8"/>
        </w:rPr>
        <w:t> </w:t>
      </w:r>
      <w:r>
        <w:rPr>
          <w:color w:val="231F20"/>
        </w:rPr>
        <w:t>pháp dị thục chưa từng được nên được.</w:t>
      </w:r>
    </w:p>
    <w:p>
      <w:pPr>
        <w:pStyle w:val="BodyText"/>
        <w:spacing w:line="273" w:lineRule="auto"/>
        <w:ind w:right="107"/>
      </w:pPr>
      <w:r>
        <w:rPr>
          <w:i/>
          <w:color w:val="231F20"/>
        </w:rPr>
        <w:t>Hỏi:</w:t>
      </w:r>
      <w:r>
        <w:rPr>
          <w:i/>
          <w:color w:val="231F20"/>
          <w:spacing w:val="-8"/>
        </w:rPr>
        <w:t> </w:t>
      </w:r>
      <w:r>
        <w:rPr>
          <w:color w:val="231F20"/>
        </w:rPr>
        <w:t>Khi</w:t>
      </w:r>
      <w:r>
        <w:rPr>
          <w:color w:val="231F20"/>
          <w:spacing w:val="-7"/>
        </w:rPr>
        <w:t> </w:t>
      </w:r>
      <w:r>
        <w:rPr>
          <w:color w:val="231F20"/>
        </w:rPr>
        <w:t>mất</w:t>
      </w:r>
      <w:r>
        <w:rPr>
          <w:color w:val="231F20"/>
          <w:spacing w:val="-7"/>
        </w:rPr>
        <w:t> </w:t>
      </w:r>
      <w:r>
        <w:rPr>
          <w:color w:val="231F20"/>
        </w:rPr>
        <w:t>nơi</w:t>
      </w:r>
      <w:r>
        <w:rPr>
          <w:color w:val="231F20"/>
          <w:spacing w:val="-7"/>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các</w:t>
      </w:r>
      <w:r>
        <w:rPr>
          <w:color w:val="231F20"/>
          <w:spacing w:val="-7"/>
        </w:rPr>
        <w:t> </w:t>
      </w:r>
      <w:r>
        <w:rPr>
          <w:color w:val="231F20"/>
        </w:rPr>
        <w:t>uẩn,</w:t>
      </w:r>
      <w:r>
        <w:rPr>
          <w:color w:val="231F20"/>
          <w:spacing w:val="-7"/>
        </w:rPr>
        <w:t> </w:t>
      </w:r>
      <w:r>
        <w:rPr>
          <w:color w:val="231F20"/>
        </w:rPr>
        <w:t>giới,</w:t>
      </w:r>
      <w:r>
        <w:rPr>
          <w:color w:val="231F20"/>
          <w:spacing w:val="-7"/>
        </w:rPr>
        <w:t> </w:t>
      </w:r>
      <w:r>
        <w:rPr>
          <w:color w:val="231F20"/>
        </w:rPr>
        <w:t>xứ đã đạt được, nơi căn thiện, vô ký, các thứ tùy miên kiết, phược, tùy phiền não triền, nên nói là từng được mà được hay chưa từng được mà được?</w:t>
      </w:r>
    </w:p>
    <w:p>
      <w:pPr>
        <w:pStyle w:val="BodyText"/>
        <w:spacing w:line="273" w:lineRule="auto" w:before="110"/>
        <w:ind w:right="108"/>
      </w:pPr>
      <w:r>
        <w:rPr>
          <w:i/>
          <w:color w:val="231F20"/>
        </w:rPr>
        <w:t>Đáp:</w:t>
      </w:r>
      <w:r>
        <w:rPr>
          <w:i/>
          <w:color w:val="231F20"/>
          <w:spacing w:val="-8"/>
        </w:rPr>
        <w:t> </w:t>
      </w:r>
      <w:r>
        <w:rPr>
          <w:color w:val="231F20"/>
        </w:rPr>
        <w:t>Nên</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pháp</w:t>
      </w:r>
      <w:r>
        <w:rPr>
          <w:color w:val="231F20"/>
          <w:spacing w:val="-9"/>
        </w:rPr>
        <w:t> </w:t>
      </w:r>
      <w:r>
        <w:rPr>
          <w:color w:val="231F20"/>
        </w:rPr>
        <w:t>thiện,</w:t>
      </w:r>
      <w:r>
        <w:rPr>
          <w:color w:val="231F20"/>
          <w:spacing w:val="-8"/>
        </w:rPr>
        <w:t> </w:t>
      </w:r>
      <w:r>
        <w:rPr>
          <w:color w:val="231F20"/>
        </w:rPr>
        <w:t>nhiễm</w:t>
      </w:r>
      <w:r>
        <w:rPr>
          <w:color w:val="231F20"/>
          <w:spacing w:val="-9"/>
        </w:rPr>
        <w:t> </w:t>
      </w:r>
      <w:r>
        <w:rPr>
          <w:color w:val="231F20"/>
        </w:rPr>
        <w:t>ô</w:t>
      </w:r>
      <w:r>
        <w:rPr>
          <w:color w:val="231F20"/>
          <w:spacing w:val="-8"/>
        </w:rPr>
        <w:t> </w:t>
      </w:r>
      <w:r>
        <w:rPr>
          <w:color w:val="231F20"/>
        </w:rPr>
        <w:t>từng</w:t>
      </w:r>
      <w:r>
        <w:rPr>
          <w:color w:val="231F20"/>
          <w:spacing w:val="-8"/>
        </w:rPr>
        <w:t> </w:t>
      </w:r>
      <w:r>
        <w:rPr>
          <w:color w:val="231F20"/>
        </w:rPr>
        <w:t>được</w:t>
      </w:r>
      <w:r>
        <w:rPr>
          <w:color w:val="231F20"/>
          <w:spacing w:val="-8"/>
        </w:rPr>
        <w:t> </w:t>
      </w:r>
      <w:r>
        <w:rPr>
          <w:color w:val="231F20"/>
        </w:rPr>
        <w:t>nên</w:t>
      </w:r>
      <w:r>
        <w:rPr>
          <w:color w:val="231F20"/>
          <w:spacing w:val="-9"/>
        </w:rPr>
        <w:t> </w:t>
      </w:r>
      <w:r>
        <w:rPr>
          <w:color w:val="231F20"/>
        </w:rPr>
        <w:t>được,</w:t>
      </w:r>
      <w:r>
        <w:rPr>
          <w:color w:val="231F20"/>
          <w:spacing w:val="-8"/>
        </w:rPr>
        <w:t> </w:t>
      </w:r>
      <w:r>
        <w:rPr>
          <w:color w:val="231F20"/>
        </w:rPr>
        <w:t>pháp dị thục chưa từng được nên được.</w:t>
      </w:r>
    </w:p>
    <w:p>
      <w:pPr>
        <w:pStyle w:val="BodyText"/>
        <w:spacing w:line="273" w:lineRule="auto" w:before="111"/>
        <w:ind w:right="109"/>
      </w:pPr>
      <w:r>
        <w:rPr>
          <w:color w:val="231F20"/>
        </w:rPr>
        <w:t>Khi mất nơi cõi Sắc, sinh nơi cõi Dục, các uẩn, giới, xứ v.v... đạt được, như đã nói về mất nơi cõi Vô sắc, sinh nơi cõi Dục.</w:t>
      </w:r>
    </w:p>
    <w:p>
      <w:pPr>
        <w:pStyle w:val="BodyText"/>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Dựa vào tĩnh lự thứ nhất, khi dẫn phát đạo Thần cảnh thông, Thánh giả kia đã đến xứ nào rất xa?</w:t>
      </w:r>
    </w:p>
    <w:p>
      <w:pPr>
        <w:pStyle w:val="BodyText"/>
        <w:ind w:left="677" w:firstLine="0"/>
      </w:pPr>
      <w:r>
        <w:rPr>
          <w:i/>
          <w:color w:val="231F20"/>
        </w:rPr>
        <w:t>Đáp: </w:t>
      </w:r>
      <w:r>
        <w:rPr>
          <w:color w:val="231F20"/>
        </w:rPr>
        <w:t>Cho đến cõi trời Phạm thế.</w:t>
      </w:r>
    </w:p>
    <w:p>
      <w:pPr>
        <w:pStyle w:val="BodyText"/>
        <w:spacing w:line="273" w:lineRule="auto" w:before="154"/>
        <w:ind w:left="110" w:right="391"/>
      </w:pPr>
      <w:r>
        <w:rPr>
          <w:i/>
          <w:color w:val="231F20"/>
        </w:rPr>
        <w:t>Hỏi:</w:t>
      </w:r>
      <w:r>
        <w:rPr>
          <w:i/>
          <w:color w:val="231F20"/>
          <w:spacing w:val="-18"/>
        </w:rPr>
        <w:t> </w:t>
      </w:r>
      <w:r>
        <w:rPr>
          <w:color w:val="231F20"/>
        </w:rPr>
        <w:t>Dựa</w:t>
      </w:r>
      <w:r>
        <w:rPr>
          <w:color w:val="231F20"/>
          <w:spacing w:val="-17"/>
        </w:rPr>
        <w:t> </w:t>
      </w:r>
      <w:r>
        <w:rPr>
          <w:color w:val="231F20"/>
        </w:rPr>
        <w:t>vào</w:t>
      </w:r>
      <w:r>
        <w:rPr>
          <w:color w:val="231F20"/>
          <w:spacing w:val="-18"/>
        </w:rPr>
        <w:t> </w:t>
      </w:r>
      <w:r>
        <w:rPr>
          <w:color w:val="231F20"/>
        </w:rPr>
        <w:t>tĩnh</w:t>
      </w:r>
      <w:r>
        <w:rPr>
          <w:color w:val="231F20"/>
          <w:spacing w:val="-17"/>
        </w:rPr>
        <w:t> </w:t>
      </w:r>
      <w:r>
        <w:rPr>
          <w:color w:val="231F20"/>
        </w:rPr>
        <w:t>lự</w:t>
      </w:r>
      <w:r>
        <w:rPr>
          <w:color w:val="231F20"/>
          <w:spacing w:val="-17"/>
        </w:rPr>
        <w:t> </w:t>
      </w:r>
      <w:r>
        <w:rPr>
          <w:color w:val="231F20"/>
        </w:rPr>
        <w:t>thứ</w:t>
      </w:r>
      <w:r>
        <w:rPr>
          <w:color w:val="231F20"/>
          <w:spacing w:val="-18"/>
        </w:rPr>
        <w:t> </w:t>
      </w:r>
      <w:r>
        <w:rPr>
          <w:color w:val="231F20"/>
        </w:rPr>
        <w:t>nhất,</w:t>
      </w:r>
      <w:r>
        <w:rPr>
          <w:color w:val="231F20"/>
          <w:spacing w:val="-17"/>
        </w:rPr>
        <w:t> </w:t>
      </w:r>
      <w:r>
        <w:rPr>
          <w:color w:val="231F20"/>
        </w:rPr>
        <w:t>khi</w:t>
      </w:r>
      <w:r>
        <w:rPr>
          <w:color w:val="231F20"/>
          <w:spacing w:val="-17"/>
        </w:rPr>
        <w:t> </w:t>
      </w:r>
      <w:r>
        <w:rPr>
          <w:color w:val="231F20"/>
        </w:rPr>
        <w:t>dẫn</w:t>
      </w:r>
      <w:r>
        <w:rPr>
          <w:color w:val="231F20"/>
          <w:spacing w:val="-18"/>
        </w:rPr>
        <w:t> </w:t>
      </w:r>
      <w:r>
        <w:rPr>
          <w:color w:val="231F20"/>
        </w:rPr>
        <w:t>phát</w:t>
      </w:r>
      <w:r>
        <w:rPr>
          <w:color w:val="231F20"/>
          <w:spacing w:val="-17"/>
        </w:rPr>
        <w:t> </w:t>
      </w:r>
      <w:r>
        <w:rPr>
          <w:color w:val="231F20"/>
        </w:rPr>
        <w:t>đạo</w:t>
      </w:r>
      <w:r>
        <w:rPr>
          <w:color w:val="231F20"/>
          <w:spacing w:val="-23"/>
        </w:rPr>
        <w:t> </w:t>
      </w:r>
      <w:r>
        <w:rPr>
          <w:color w:val="231F20"/>
        </w:rPr>
        <w:t>Thiên</w:t>
      </w:r>
      <w:r>
        <w:rPr>
          <w:color w:val="231F20"/>
          <w:spacing w:val="-17"/>
        </w:rPr>
        <w:t> </w:t>
      </w:r>
      <w:r>
        <w:rPr>
          <w:color w:val="231F20"/>
        </w:rPr>
        <w:t>nhĩ</w:t>
      </w:r>
      <w:r>
        <w:rPr>
          <w:color w:val="231F20"/>
          <w:spacing w:val="-17"/>
        </w:rPr>
        <w:t> </w:t>
      </w:r>
      <w:r>
        <w:rPr>
          <w:color w:val="231F20"/>
        </w:rPr>
        <w:t>thông, Thánh giả kia nghe rất xa, âm thanh ấy hệ thuộc nơi cõi nào?</w:t>
      </w:r>
    </w:p>
    <w:p>
      <w:pPr>
        <w:pStyle w:val="BodyText"/>
        <w:ind w:left="677" w:firstLine="0"/>
      </w:pPr>
      <w:r>
        <w:rPr>
          <w:i/>
          <w:color w:val="231F20"/>
        </w:rPr>
        <w:t>Đáp: </w:t>
      </w:r>
      <w:r>
        <w:rPr>
          <w:color w:val="231F20"/>
        </w:rPr>
        <w:t>Cho đến cõi trời Phạm thế.</w:t>
      </w:r>
    </w:p>
    <w:p>
      <w:pPr>
        <w:pStyle w:val="BodyText"/>
        <w:spacing w:line="273" w:lineRule="auto" w:before="154"/>
        <w:ind w:left="110" w:right="387"/>
      </w:pPr>
      <w:r>
        <w:rPr>
          <w:i/>
          <w:color w:val="231F20"/>
        </w:rPr>
        <w:t>Hỏi:</w:t>
      </w:r>
      <w:r>
        <w:rPr>
          <w:i/>
          <w:color w:val="231F20"/>
          <w:spacing w:val="-9"/>
        </w:rPr>
        <w:t> </w:t>
      </w:r>
      <w:r>
        <w:rPr>
          <w:color w:val="231F20"/>
        </w:rPr>
        <w:t>Dựa</w:t>
      </w:r>
      <w:r>
        <w:rPr>
          <w:color w:val="231F20"/>
          <w:spacing w:val="-9"/>
        </w:rPr>
        <w:t> </w:t>
      </w:r>
      <w:r>
        <w:rPr>
          <w:color w:val="231F20"/>
        </w:rPr>
        <w:t>vào</w:t>
      </w:r>
      <w:r>
        <w:rPr>
          <w:color w:val="231F20"/>
          <w:spacing w:val="-8"/>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8"/>
        </w:rPr>
        <w:t> </w:t>
      </w:r>
      <w:r>
        <w:rPr>
          <w:color w:val="231F20"/>
        </w:rPr>
        <w:t>nhất,</w:t>
      </w:r>
      <w:r>
        <w:rPr>
          <w:color w:val="231F20"/>
          <w:spacing w:val="-9"/>
        </w:rPr>
        <w:t> </w:t>
      </w:r>
      <w:r>
        <w:rPr>
          <w:color w:val="231F20"/>
        </w:rPr>
        <w:t>khi</w:t>
      </w:r>
      <w:r>
        <w:rPr>
          <w:color w:val="231F20"/>
          <w:spacing w:val="-9"/>
        </w:rPr>
        <w:t> </w:t>
      </w:r>
      <w:r>
        <w:rPr>
          <w:color w:val="231F20"/>
        </w:rPr>
        <w:t>dẫn</w:t>
      </w:r>
      <w:r>
        <w:rPr>
          <w:color w:val="231F20"/>
          <w:spacing w:val="-8"/>
        </w:rPr>
        <w:t> </w:t>
      </w:r>
      <w:r>
        <w:rPr>
          <w:color w:val="231F20"/>
        </w:rPr>
        <w:t>phát</w:t>
      </w:r>
      <w:r>
        <w:rPr>
          <w:color w:val="231F20"/>
          <w:spacing w:val="-9"/>
        </w:rPr>
        <w:t> </w:t>
      </w:r>
      <w:r>
        <w:rPr>
          <w:color w:val="231F20"/>
        </w:rPr>
        <w:t>đạo</w:t>
      </w:r>
      <w:r>
        <w:rPr>
          <w:color w:val="231F20"/>
          <w:spacing w:val="-14"/>
        </w:rPr>
        <w:t> </w:t>
      </w:r>
      <w:r>
        <w:rPr>
          <w:color w:val="231F20"/>
        </w:rPr>
        <w:t>Tha</w:t>
      </w:r>
      <w:r>
        <w:rPr>
          <w:color w:val="231F20"/>
          <w:spacing w:val="-8"/>
        </w:rPr>
        <w:t> </w:t>
      </w:r>
      <w:r>
        <w:rPr>
          <w:color w:val="231F20"/>
        </w:rPr>
        <w:t>tâm</w:t>
      </w:r>
      <w:r>
        <w:rPr>
          <w:color w:val="231F20"/>
          <w:spacing w:val="-9"/>
        </w:rPr>
        <w:t> </w:t>
      </w:r>
      <w:r>
        <w:rPr>
          <w:color w:val="231F20"/>
          <w:spacing w:val="2"/>
        </w:rPr>
        <w:t>thông, </w:t>
      </w:r>
      <w:r>
        <w:rPr>
          <w:color w:val="231F20"/>
        </w:rPr>
        <w:t>Thánh giả kia nhận biết rất xa, với tâm, tâm sở pháp hệ thuộc </w:t>
      </w:r>
      <w:r>
        <w:rPr>
          <w:color w:val="231F20"/>
          <w:spacing w:val="2"/>
        </w:rPr>
        <w:t>nơi </w:t>
      </w:r>
      <w:r>
        <w:rPr>
          <w:color w:val="231F20"/>
        </w:rPr>
        <w:t>cõi</w:t>
      </w:r>
      <w:r>
        <w:rPr>
          <w:color w:val="231F20"/>
          <w:spacing w:val="5"/>
        </w:rPr>
        <w:t> </w:t>
      </w:r>
      <w:r>
        <w:rPr>
          <w:color w:val="231F20"/>
        </w:rPr>
        <w:t>nào?</w:t>
      </w:r>
    </w:p>
    <w:p>
      <w:pPr>
        <w:pStyle w:val="BodyText"/>
        <w:spacing w:before="111"/>
        <w:ind w:left="677" w:firstLine="0"/>
      </w:pPr>
      <w:r>
        <w:rPr>
          <w:i/>
          <w:color w:val="231F20"/>
        </w:rPr>
        <w:t>Đáp: </w:t>
      </w:r>
      <w:r>
        <w:rPr>
          <w:color w:val="231F20"/>
        </w:rPr>
        <w:t>Cho đến cõi trời Phạm thế.</w:t>
      </w:r>
    </w:p>
    <w:p>
      <w:pPr>
        <w:pStyle w:val="BodyText"/>
        <w:spacing w:line="273" w:lineRule="auto" w:before="155"/>
        <w:ind w:left="110" w:right="390"/>
      </w:pPr>
      <w:r>
        <w:rPr>
          <w:i/>
          <w:color w:val="231F20"/>
        </w:rPr>
        <w:t>Hỏi: </w:t>
      </w:r>
      <w:r>
        <w:rPr>
          <w:color w:val="231F20"/>
        </w:rPr>
        <w:t>Dựa vào tĩnh lự thứ nhất, khi dẫn phát đạo Túc trụ tùy niệm thông, Thánh giả kia hồi ức rất xa, sự việc túc trụ hệ thuộc nơi cõi nào?</w:t>
      </w:r>
    </w:p>
    <w:p>
      <w:pPr>
        <w:pStyle w:val="BodyText"/>
        <w:spacing w:before="111"/>
        <w:ind w:left="677" w:firstLine="0"/>
      </w:pPr>
      <w:r>
        <w:rPr>
          <w:i/>
          <w:color w:val="231F20"/>
        </w:rPr>
        <w:t>Đáp: </w:t>
      </w:r>
      <w:r>
        <w:rPr>
          <w:color w:val="231F20"/>
        </w:rPr>
        <w:t>Cho đến cõi trời Phạm thế.</w:t>
      </w:r>
    </w:p>
    <w:p>
      <w:pPr>
        <w:pStyle w:val="BodyText"/>
        <w:spacing w:line="273" w:lineRule="auto" w:before="154"/>
        <w:ind w:left="110" w:right="392"/>
      </w:pPr>
      <w:r>
        <w:rPr>
          <w:i/>
          <w:color w:val="231F20"/>
          <w:spacing w:val="-3"/>
        </w:rPr>
        <w:t>Hỏi: </w:t>
      </w:r>
      <w:r>
        <w:rPr>
          <w:color w:val="231F20"/>
        </w:rPr>
        <w:t>Dựa vào </w:t>
      </w:r>
      <w:r>
        <w:rPr>
          <w:color w:val="231F20"/>
          <w:spacing w:val="-3"/>
        </w:rPr>
        <w:t>tĩnh </w:t>
      </w:r>
      <w:r>
        <w:rPr>
          <w:color w:val="231F20"/>
        </w:rPr>
        <w:t>lự thứ </w:t>
      </w:r>
      <w:r>
        <w:rPr>
          <w:color w:val="231F20"/>
          <w:spacing w:val="-3"/>
        </w:rPr>
        <w:t>nhất, </w:t>
      </w:r>
      <w:r>
        <w:rPr>
          <w:color w:val="231F20"/>
        </w:rPr>
        <w:t>khi dẫn </w:t>
      </w:r>
      <w:r>
        <w:rPr>
          <w:color w:val="231F20"/>
          <w:spacing w:val="-3"/>
        </w:rPr>
        <w:t>phát </w:t>
      </w:r>
      <w:r>
        <w:rPr>
          <w:color w:val="231F20"/>
        </w:rPr>
        <w:t>đạo </w:t>
      </w:r>
      <w:r>
        <w:rPr>
          <w:color w:val="231F20"/>
          <w:spacing w:val="-3"/>
        </w:rPr>
        <w:t>Thiên nhãn thông,</w:t>
      </w:r>
      <w:r>
        <w:rPr>
          <w:color w:val="231F20"/>
          <w:spacing w:val="-21"/>
        </w:rPr>
        <w:t> </w:t>
      </w:r>
      <w:r>
        <w:rPr>
          <w:color w:val="231F20"/>
          <w:spacing w:val="-3"/>
        </w:rPr>
        <w:t>Thánh</w:t>
      </w:r>
      <w:r>
        <w:rPr>
          <w:color w:val="231F20"/>
          <w:spacing w:val="-15"/>
        </w:rPr>
        <w:t> </w:t>
      </w:r>
      <w:r>
        <w:rPr>
          <w:color w:val="231F20"/>
        </w:rPr>
        <w:t>giả</w:t>
      </w:r>
      <w:r>
        <w:rPr>
          <w:color w:val="231F20"/>
          <w:spacing w:val="-17"/>
        </w:rPr>
        <w:t> </w:t>
      </w:r>
      <w:r>
        <w:rPr>
          <w:color w:val="231F20"/>
        </w:rPr>
        <w:t>kia</w:t>
      </w:r>
      <w:r>
        <w:rPr>
          <w:color w:val="231F20"/>
          <w:spacing w:val="-16"/>
        </w:rPr>
        <w:t> </w:t>
      </w:r>
      <w:r>
        <w:rPr>
          <w:color w:val="231F20"/>
          <w:spacing w:val="-3"/>
        </w:rPr>
        <w:t>trông</w:t>
      </w:r>
      <w:r>
        <w:rPr>
          <w:color w:val="231F20"/>
          <w:spacing w:val="-16"/>
        </w:rPr>
        <w:t> </w:t>
      </w:r>
      <w:r>
        <w:rPr>
          <w:color w:val="231F20"/>
          <w:spacing w:val="-3"/>
        </w:rPr>
        <w:t>thấy</w:t>
      </w:r>
      <w:r>
        <w:rPr>
          <w:color w:val="231F20"/>
          <w:spacing w:val="-15"/>
        </w:rPr>
        <w:t> </w:t>
      </w:r>
      <w:r>
        <w:rPr>
          <w:color w:val="231F20"/>
        </w:rPr>
        <w:t>sắc</w:t>
      </w:r>
      <w:r>
        <w:rPr>
          <w:color w:val="231F20"/>
          <w:spacing w:val="-17"/>
        </w:rPr>
        <w:t> </w:t>
      </w:r>
      <w:r>
        <w:rPr>
          <w:color w:val="231F20"/>
        </w:rPr>
        <w:t>rất</w:t>
      </w:r>
      <w:r>
        <w:rPr>
          <w:color w:val="231F20"/>
          <w:spacing w:val="-16"/>
        </w:rPr>
        <w:t> </w:t>
      </w:r>
      <w:r>
        <w:rPr>
          <w:color w:val="231F20"/>
        </w:rPr>
        <w:t>xa,</w:t>
      </w:r>
      <w:r>
        <w:rPr>
          <w:color w:val="231F20"/>
          <w:spacing w:val="-17"/>
        </w:rPr>
        <w:t> </w:t>
      </w:r>
      <w:r>
        <w:rPr>
          <w:color w:val="231F20"/>
        </w:rPr>
        <w:t>sắc</w:t>
      </w:r>
      <w:r>
        <w:rPr>
          <w:color w:val="231F20"/>
          <w:spacing w:val="-16"/>
        </w:rPr>
        <w:t> </w:t>
      </w:r>
      <w:r>
        <w:rPr>
          <w:color w:val="231F20"/>
        </w:rPr>
        <w:t>ấy</w:t>
      </w:r>
      <w:r>
        <w:rPr>
          <w:color w:val="231F20"/>
          <w:spacing w:val="-16"/>
        </w:rPr>
        <w:t> </w:t>
      </w:r>
      <w:r>
        <w:rPr>
          <w:color w:val="231F20"/>
        </w:rPr>
        <w:t>hệ</w:t>
      </w:r>
      <w:r>
        <w:rPr>
          <w:color w:val="231F20"/>
          <w:spacing w:val="-16"/>
        </w:rPr>
        <w:t> </w:t>
      </w:r>
      <w:r>
        <w:rPr>
          <w:color w:val="231F20"/>
          <w:spacing w:val="-3"/>
        </w:rPr>
        <w:t>thuộc</w:t>
      </w:r>
      <w:r>
        <w:rPr>
          <w:color w:val="231F20"/>
          <w:spacing w:val="-16"/>
        </w:rPr>
        <w:t> </w:t>
      </w:r>
      <w:r>
        <w:rPr>
          <w:color w:val="231F20"/>
        </w:rPr>
        <w:t>nơi</w:t>
      </w:r>
      <w:r>
        <w:rPr>
          <w:color w:val="231F20"/>
          <w:spacing w:val="-16"/>
        </w:rPr>
        <w:t> </w:t>
      </w:r>
      <w:r>
        <w:rPr>
          <w:color w:val="231F20"/>
        </w:rPr>
        <w:t>cõi</w:t>
      </w:r>
      <w:r>
        <w:rPr>
          <w:color w:val="231F20"/>
          <w:spacing w:val="-16"/>
        </w:rPr>
        <w:t> </w:t>
      </w:r>
      <w:r>
        <w:rPr>
          <w:color w:val="231F20"/>
          <w:spacing w:val="-3"/>
        </w:rPr>
        <w:t>nào?</w:t>
      </w:r>
    </w:p>
    <w:p>
      <w:pPr>
        <w:pStyle w:val="BodyText"/>
        <w:ind w:left="677" w:firstLine="0"/>
      </w:pPr>
      <w:r>
        <w:rPr>
          <w:i/>
          <w:color w:val="231F20"/>
        </w:rPr>
        <w:t>Đáp: </w:t>
      </w:r>
      <w:r>
        <w:rPr>
          <w:color w:val="231F20"/>
        </w:rPr>
        <w:t>Cho đến cõi trời Phạm thế.</w:t>
      </w:r>
    </w:p>
    <w:p>
      <w:pPr>
        <w:pStyle w:val="BodyText"/>
        <w:spacing w:line="273" w:lineRule="auto" w:before="154"/>
        <w:ind w:left="110" w:right="390"/>
      </w:pPr>
      <w:r>
        <w:rPr>
          <w:color w:val="231F20"/>
        </w:rPr>
        <w:t>Như dựa vào tĩnh lự thứ nhất, cho đến dựa vào tĩnh lự thứ tư, mỗi thứ đều tùy thuộc xứ mình, nói rộng cũng như vậy.</w:t>
      </w:r>
    </w:p>
    <w:p>
      <w:pPr>
        <w:pStyle w:val="BodyText"/>
        <w:ind w:left="0" w:right="281" w:firstLine="0"/>
        <w:jc w:val="center"/>
      </w:pPr>
      <w:r>
        <w:rPr>
          <w:color w:val="231F20"/>
        </w:rPr>
        <w:t>*</w:t>
      </w:r>
    </w:p>
    <w:p>
      <w:pPr>
        <w:pStyle w:val="BodyText"/>
        <w:spacing w:line="273" w:lineRule="auto" w:before="239"/>
        <w:ind w:left="110"/>
        <w:jc w:val="left"/>
      </w:pPr>
      <w:r>
        <w:rPr>
          <w:i/>
          <w:color w:val="231F20"/>
        </w:rPr>
        <w:t>Hỏi: </w:t>
      </w:r>
      <w:r>
        <w:rPr>
          <w:color w:val="231F20"/>
        </w:rPr>
        <w:t>Nếu đối với khổ, tư duy về khổ, khi được quả A-la-hán, Thánh giả kia tư duy về khổ hệ thuộc nơi cõi nào?</w:t>
      </w:r>
    </w:p>
    <w:p>
      <w:pPr>
        <w:pStyle w:val="BodyText"/>
        <w:ind w:left="677" w:firstLine="0"/>
        <w:jc w:val="left"/>
      </w:pPr>
      <w:r>
        <w:rPr>
          <w:i/>
          <w:color w:val="231F20"/>
        </w:rPr>
        <w:t>Đáp: </w:t>
      </w:r>
      <w:r>
        <w:rPr>
          <w:color w:val="231F20"/>
        </w:rPr>
        <w:t>Khổ hệ thuộc nơi cõi Vô sắc.</w:t>
      </w:r>
    </w:p>
    <w:p>
      <w:pPr>
        <w:pStyle w:val="BodyText"/>
        <w:spacing w:line="273" w:lineRule="auto" w:before="154"/>
        <w:ind w:left="110" w:right="376"/>
        <w:jc w:val="left"/>
      </w:pPr>
      <w:r>
        <w:rPr>
          <w:i/>
          <w:color w:val="231F20"/>
        </w:rPr>
        <w:t>Hỏi: </w:t>
      </w:r>
      <w:r>
        <w:rPr>
          <w:color w:val="231F20"/>
        </w:rPr>
        <w:t>Nếu đối với tập, tư duy về tập, khi được quả A-la-hán, Thánh giả kia tư duy về tập hệ thuộc nơi cõi nào?</w:t>
      </w:r>
    </w:p>
    <w:p>
      <w:pPr>
        <w:pStyle w:val="BodyText"/>
        <w:ind w:left="677" w:firstLine="0"/>
        <w:jc w:val="left"/>
      </w:pPr>
      <w:r>
        <w:rPr>
          <w:i/>
          <w:color w:val="231F20"/>
        </w:rPr>
        <w:t>Đáp: </w:t>
      </w:r>
      <w:r>
        <w:rPr>
          <w:color w:val="231F20"/>
        </w:rPr>
        <w:t>Tập hệ thuộc nơi cõi Vô sắc.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Nếu đối với diệt, tư duy về diệt, khi được quả A-la-hán, Thánh giả kia tư duy về các hành diệt hệ thuộc nơi cõi nào?</w:t>
      </w:r>
    </w:p>
    <w:p>
      <w:pPr>
        <w:pStyle w:val="BodyText"/>
        <w:spacing w:line="273" w:lineRule="auto"/>
        <w:jc w:val="left"/>
      </w:pPr>
      <w:r>
        <w:rPr>
          <w:i/>
          <w:color w:val="231F20"/>
        </w:rPr>
        <w:t>Đáp: </w:t>
      </w:r>
      <w:r>
        <w:rPr>
          <w:color w:val="231F20"/>
        </w:rPr>
        <w:t>Các hành diệt hoặc hệ thuộc nơi cõi Dục, hoặc hệ thuộc nơi cõi Sắc, Vô sắc.</w:t>
      </w:r>
    </w:p>
    <w:p>
      <w:pPr>
        <w:pStyle w:val="BodyText"/>
        <w:spacing w:line="273" w:lineRule="auto" w:before="111"/>
        <w:jc w:val="left"/>
      </w:pPr>
      <w:r>
        <w:rPr>
          <w:i/>
          <w:color w:val="231F20"/>
          <w:spacing w:val="-3"/>
        </w:rPr>
        <w:t>Hỏi: </w:t>
      </w:r>
      <w:r>
        <w:rPr>
          <w:color w:val="231F20"/>
        </w:rPr>
        <w:t>Nếu đối với </w:t>
      </w:r>
      <w:r>
        <w:rPr>
          <w:color w:val="231F20"/>
          <w:spacing w:val="-3"/>
        </w:rPr>
        <w:t>đạo, </w:t>
      </w:r>
      <w:r>
        <w:rPr>
          <w:color w:val="231F20"/>
        </w:rPr>
        <w:t>tư duy về </w:t>
      </w:r>
      <w:r>
        <w:rPr>
          <w:color w:val="231F20"/>
          <w:spacing w:val="-3"/>
        </w:rPr>
        <w:t>đạo, </w:t>
      </w:r>
      <w:r>
        <w:rPr>
          <w:color w:val="231F20"/>
        </w:rPr>
        <w:t>khi </w:t>
      </w:r>
      <w:r>
        <w:rPr>
          <w:color w:val="231F20"/>
          <w:spacing w:val="-3"/>
        </w:rPr>
        <w:t>được </w:t>
      </w:r>
      <w:r>
        <w:rPr>
          <w:color w:val="231F20"/>
        </w:rPr>
        <w:t>quả </w:t>
      </w:r>
      <w:r>
        <w:rPr>
          <w:color w:val="231F20"/>
          <w:spacing w:val="-3"/>
        </w:rPr>
        <w:t>A-la-hán, Thánh</w:t>
      </w:r>
      <w:r>
        <w:rPr>
          <w:color w:val="231F20"/>
          <w:spacing w:val="-20"/>
        </w:rPr>
        <w:t> </w:t>
      </w:r>
      <w:r>
        <w:rPr>
          <w:color w:val="231F20"/>
        </w:rPr>
        <w:t>giả</w:t>
      </w:r>
      <w:r>
        <w:rPr>
          <w:color w:val="231F20"/>
          <w:spacing w:val="-20"/>
        </w:rPr>
        <w:t> </w:t>
      </w:r>
      <w:r>
        <w:rPr>
          <w:color w:val="231F20"/>
        </w:rPr>
        <w:t>kia</w:t>
      </w:r>
      <w:r>
        <w:rPr>
          <w:color w:val="231F20"/>
          <w:spacing w:val="-20"/>
        </w:rPr>
        <w:t> </w:t>
      </w:r>
      <w:r>
        <w:rPr>
          <w:color w:val="231F20"/>
        </w:rPr>
        <w:t>tư</w:t>
      </w:r>
      <w:r>
        <w:rPr>
          <w:color w:val="231F20"/>
          <w:spacing w:val="-20"/>
        </w:rPr>
        <w:t> </w:t>
      </w:r>
      <w:r>
        <w:rPr>
          <w:color w:val="231F20"/>
        </w:rPr>
        <w:t>duy</w:t>
      </w:r>
      <w:r>
        <w:rPr>
          <w:color w:val="231F20"/>
          <w:spacing w:val="-20"/>
        </w:rPr>
        <w:t> </w:t>
      </w:r>
      <w:r>
        <w:rPr>
          <w:color w:val="231F20"/>
        </w:rPr>
        <w:t>về</w:t>
      </w:r>
      <w:r>
        <w:rPr>
          <w:color w:val="231F20"/>
          <w:spacing w:val="-20"/>
        </w:rPr>
        <w:t> </w:t>
      </w:r>
      <w:r>
        <w:rPr>
          <w:color w:val="231F20"/>
        </w:rPr>
        <w:t>đạo</w:t>
      </w:r>
      <w:r>
        <w:rPr>
          <w:color w:val="231F20"/>
          <w:spacing w:val="-20"/>
        </w:rPr>
        <w:t> </w:t>
      </w:r>
      <w:r>
        <w:rPr>
          <w:color w:val="231F20"/>
        </w:rPr>
        <w:t>có</w:t>
      </w:r>
      <w:r>
        <w:rPr>
          <w:color w:val="231F20"/>
          <w:spacing w:val="-20"/>
        </w:rPr>
        <w:t> </w:t>
      </w:r>
      <w:r>
        <w:rPr>
          <w:color w:val="231F20"/>
        </w:rPr>
        <w:t>thể</w:t>
      </w:r>
      <w:r>
        <w:rPr>
          <w:color w:val="231F20"/>
          <w:spacing w:val="-19"/>
        </w:rPr>
        <w:t> </w:t>
      </w:r>
      <w:r>
        <w:rPr>
          <w:color w:val="231F20"/>
          <w:spacing w:val="-3"/>
        </w:rPr>
        <w:t>đoạn</w:t>
      </w:r>
      <w:r>
        <w:rPr>
          <w:color w:val="231F20"/>
          <w:spacing w:val="-20"/>
        </w:rPr>
        <w:t> </w:t>
      </w:r>
      <w:r>
        <w:rPr>
          <w:color w:val="231F20"/>
        </w:rPr>
        <w:t>các</w:t>
      </w:r>
      <w:r>
        <w:rPr>
          <w:color w:val="231F20"/>
          <w:spacing w:val="-20"/>
        </w:rPr>
        <w:t> </w:t>
      </w:r>
      <w:r>
        <w:rPr>
          <w:color w:val="231F20"/>
          <w:spacing w:val="-3"/>
        </w:rPr>
        <w:t>hành</w:t>
      </w:r>
      <w:r>
        <w:rPr>
          <w:color w:val="231F20"/>
          <w:spacing w:val="-20"/>
        </w:rPr>
        <w:t> </w:t>
      </w:r>
      <w:r>
        <w:rPr>
          <w:color w:val="231F20"/>
        </w:rPr>
        <w:t>hệ</w:t>
      </w:r>
      <w:r>
        <w:rPr>
          <w:color w:val="231F20"/>
          <w:spacing w:val="-20"/>
        </w:rPr>
        <w:t> </w:t>
      </w:r>
      <w:r>
        <w:rPr>
          <w:color w:val="231F20"/>
          <w:spacing w:val="-3"/>
        </w:rPr>
        <w:t>thuộc</w:t>
      </w:r>
      <w:r>
        <w:rPr>
          <w:color w:val="231F20"/>
          <w:spacing w:val="-20"/>
        </w:rPr>
        <w:t> </w:t>
      </w:r>
      <w:r>
        <w:rPr>
          <w:color w:val="231F20"/>
        </w:rPr>
        <w:t>nơi</w:t>
      </w:r>
      <w:r>
        <w:rPr>
          <w:color w:val="231F20"/>
          <w:spacing w:val="-20"/>
        </w:rPr>
        <w:t> </w:t>
      </w:r>
      <w:r>
        <w:rPr>
          <w:color w:val="231F20"/>
        </w:rPr>
        <w:t>cõi</w:t>
      </w:r>
      <w:r>
        <w:rPr>
          <w:color w:val="231F20"/>
          <w:spacing w:val="-20"/>
        </w:rPr>
        <w:t> </w:t>
      </w:r>
      <w:r>
        <w:rPr>
          <w:color w:val="231F20"/>
          <w:spacing w:val="-3"/>
        </w:rPr>
        <w:t>nào?</w:t>
      </w:r>
    </w:p>
    <w:p>
      <w:pPr>
        <w:pStyle w:val="BodyText"/>
        <w:spacing w:line="273" w:lineRule="auto"/>
        <w:jc w:val="left"/>
      </w:pPr>
      <w:r>
        <w:rPr>
          <w:i/>
          <w:color w:val="231F20"/>
        </w:rPr>
        <w:t>Đáp: </w:t>
      </w:r>
      <w:r>
        <w:rPr>
          <w:color w:val="231F20"/>
        </w:rPr>
        <w:t>Đạo có thể đoạn trừ các hành hoặc hệ thuộc nơi cõi Dục, hoặc hệ thuộc nơi cõi Sắc, Vô sắc.</w:t>
      </w:r>
    </w:p>
    <w:p>
      <w:pPr>
        <w:pStyle w:val="BodyText"/>
        <w:ind w:left="3742" w:firstLine="0"/>
        <w:jc w:val="left"/>
      </w:pPr>
      <w:r>
        <w:rPr>
          <w:color w:val="231F20"/>
        </w:rPr>
        <w:t>***</w:t>
      </w:r>
    </w:p>
    <w:p>
      <w:pPr>
        <w:pStyle w:val="BodyText"/>
        <w:spacing w:before="10"/>
        <w:ind w:left="0" w:firstLine="0"/>
        <w:jc w:val="left"/>
        <w:rPr>
          <w:sz w:val="25"/>
        </w:rPr>
      </w:pPr>
    </w:p>
    <w:p>
      <w:pPr>
        <w:pStyle w:val="Heading2"/>
        <w:spacing w:line="309" w:lineRule="auto" w:before="0"/>
        <w:ind w:left="2133" w:right="1830" w:firstLine="432"/>
        <w:jc w:val="left"/>
      </w:pPr>
      <w:r>
        <w:rPr>
          <w:color w:val="231F20"/>
        </w:rPr>
        <w:t>Chương 8: KIẾN UẨN Phẩm 1: BÀN VỀ NIỆM TRỤ</w:t>
      </w:r>
    </w:p>
    <w:p>
      <w:pPr>
        <w:pStyle w:val="BodyText"/>
        <w:spacing w:before="5"/>
        <w:ind w:left="0" w:firstLine="0"/>
        <w:jc w:val="left"/>
        <w:rPr>
          <w:b/>
          <w:sz w:val="44"/>
        </w:rPr>
      </w:pPr>
    </w:p>
    <w:p>
      <w:pPr>
        <w:spacing w:before="1"/>
        <w:ind w:left="960" w:right="0" w:firstLine="0"/>
        <w:jc w:val="left"/>
        <w:rPr>
          <w:b/>
          <w:sz w:val="26"/>
        </w:rPr>
      </w:pPr>
      <w:r>
        <w:rPr>
          <w:b/>
          <w:color w:val="231F20"/>
          <w:sz w:val="26"/>
        </w:rPr>
        <w:t>Tụng nêu chung:</w:t>
      </w:r>
    </w:p>
    <w:p>
      <w:pPr>
        <w:pStyle w:val="Heading3"/>
        <w:spacing w:line="273" w:lineRule="auto"/>
        <w:ind w:left="2378" w:right="2594"/>
      </w:pPr>
      <w:r>
        <w:rPr>
          <w:i/>
          <w:color w:val="231F20"/>
        </w:rPr>
        <w:t>Niệm trụ có sáu môn </w:t>
      </w:r>
      <w:r>
        <w:rPr>
          <w:color w:val="231F20"/>
        </w:rPr>
        <w:t>Biết như thật có tám Tham sân si tăng giảm Tử nhận tâm Niết-bàn. Đệ tử Niết-bàn trước Phật xuất định Niết-bàn Hành ba hữu, bốn hữu Chương nầy xin nói đủ.</w:t>
      </w:r>
    </w:p>
    <w:p>
      <w:pPr>
        <w:pStyle w:val="BodyText"/>
        <w:spacing w:before="107"/>
        <w:ind w:left="3872" w:firstLine="0"/>
        <w:jc w:val="left"/>
      </w:pPr>
      <w:r>
        <w:rPr>
          <w:color w:val="231F20"/>
        </w:rPr>
        <w:t>*</w:t>
      </w:r>
    </w:p>
    <w:p>
      <w:pPr>
        <w:pStyle w:val="BodyText"/>
        <w:spacing w:line="273" w:lineRule="auto" w:before="239"/>
        <w:jc w:val="left"/>
      </w:pPr>
      <w:r>
        <w:rPr>
          <w:i/>
          <w:color w:val="231F20"/>
        </w:rPr>
        <w:t>Bốn</w:t>
      </w:r>
      <w:r>
        <w:rPr>
          <w:i/>
          <w:color w:val="231F20"/>
          <w:spacing w:val="-12"/>
        </w:rPr>
        <w:t> </w:t>
      </w:r>
      <w:r>
        <w:rPr>
          <w:i/>
          <w:color w:val="231F20"/>
        </w:rPr>
        <w:t>niệm</w:t>
      </w:r>
      <w:r>
        <w:rPr>
          <w:i/>
          <w:color w:val="231F20"/>
          <w:spacing w:val="-11"/>
        </w:rPr>
        <w:t> </w:t>
      </w:r>
      <w:r>
        <w:rPr>
          <w:i/>
          <w:color w:val="231F20"/>
        </w:rPr>
        <w:t>trụ:</w:t>
      </w:r>
      <w:r>
        <w:rPr>
          <w:i/>
          <w:color w:val="231F20"/>
          <w:spacing w:val="-16"/>
        </w:rPr>
        <w:t> </w:t>
      </w:r>
      <w:r>
        <w:rPr>
          <w:color w:val="231F20"/>
        </w:rPr>
        <w:t>Thân</w:t>
      </w:r>
      <w:r>
        <w:rPr>
          <w:color w:val="231F20"/>
          <w:spacing w:val="-12"/>
        </w:rPr>
        <w:t> </w:t>
      </w:r>
      <w:r>
        <w:rPr>
          <w:color w:val="231F20"/>
        </w:rPr>
        <w:t>niệm</w:t>
      </w:r>
      <w:r>
        <w:rPr>
          <w:color w:val="231F20"/>
          <w:spacing w:val="-12"/>
        </w:rPr>
        <w:t> </w:t>
      </w:r>
      <w:r>
        <w:rPr>
          <w:color w:val="231F20"/>
        </w:rPr>
        <w:t>trụ,</w:t>
      </w:r>
      <w:r>
        <w:rPr>
          <w:color w:val="231F20"/>
          <w:spacing w:val="-16"/>
        </w:rPr>
        <w:t> </w:t>
      </w:r>
      <w:r>
        <w:rPr>
          <w:color w:val="231F20"/>
        </w:rPr>
        <w:t>Thọ</w:t>
      </w:r>
      <w:r>
        <w:rPr>
          <w:color w:val="231F20"/>
          <w:spacing w:val="-12"/>
        </w:rPr>
        <w:t> </w:t>
      </w:r>
      <w:r>
        <w:rPr>
          <w:color w:val="231F20"/>
        </w:rPr>
        <w:t>niệm</w:t>
      </w:r>
      <w:r>
        <w:rPr>
          <w:color w:val="231F20"/>
          <w:spacing w:val="-12"/>
        </w:rPr>
        <w:t> </w:t>
      </w:r>
      <w:r>
        <w:rPr>
          <w:color w:val="231F20"/>
        </w:rPr>
        <w:t>trụ,</w:t>
      </w:r>
      <w:r>
        <w:rPr>
          <w:color w:val="231F20"/>
          <w:spacing w:val="-16"/>
        </w:rPr>
        <w:t> </w:t>
      </w:r>
      <w:r>
        <w:rPr>
          <w:color w:val="231F20"/>
        </w:rPr>
        <w:t>Tâm</w:t>
      </w:r>
      <w:r>
        <w:rPr>
          <w:color w:val="231F20"/>
          <w:spacing w:val="-12"/>
        </w:rPr>
        <w:t> </w:t>
      </w:r>
      <w:r>
        <w:rPr>
          <w:color w:val="231F20"/>
        </w:rPr>
        <w:t>niệm</w:t>
      </w:r>
      <w:r>
        <w:rPr>
          <w:color w:val="231F20"/>
          <w:spacing w:val="-12"/>
        </w:rPr>
        <w:t> </w:t>
      </w:r>
      <w:r>
        <w:rPr>
          <w:color w:val="231F20"/>
        </w:rPr>
        <w:t>trụ,</w:t>
      </w:r>
      <w:r>
        <w:rPr>
          <w:color w:val="231F20"/>
          <w:spacing w:val="-11"/>
        </w:rPr>
        <w:t> </w:t>
      </w:r>
      <w:r>
        <w:rPr>
          <w:color w:val="231F20"/>
        </w:rPr>
        <w:t>Pháp niệm trụ.</w:t>
      </w:r>
    </w:p>
    <w:p>
      <w:pPr>
        <w:pStyle w:val="BodyText"/>
        <w:spacing w:line="273" w:lineRule="auto"/>
        <w:jc w:val="left"/>
      </w:pPr>
      <w:r>
        <w:rPr>
          <w:i/>
          <w:color w:val="231F20"/>
        </w:rPr>
        <w:t>Hỏi: </w:t>
      </w:r>
      <w:r>
        <w:rPr>
          <w:color w:val="231F20"/>
        </w:rPr>
        <w:t>Nếu tu Thân niệm trụ là tu Thọ niệm trụ chăng? Nếu như tu Thọ niệm trụ là tu Thân niệm trụ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tạo ra bốn trường hợp:</w:t>
      </w:r>
    </w:p>
    <w:p>
      <w:pPr>
        <w:pStyle w:val="ListParagraph"/>
        <w:numPr>
          <w:ilvl w:val="0"/>
          <w:numId w:val="95"/>
        </w:numPr>
        <w:tabs>
          <w:tab w:pos="931" w:val="left" w:leader="none"/>
        </w:tabs>
        <w:spacing w:line="276" w:lineRule="auto" w:before="170" w:after="0"/>
        <w:ind w:left="110" w:right="391" w:firstLine="566"/>
        <w:jc w:val="both"/>
        <w:rPr>
          <w:sz w:val="26"/>
        </w:rPr>
      </w:pPr>
      <w:r>
        <w:rPr>
          <w:color w:val="231F20"/>
          <w:sz w:val="26"/>
        </w:rPr>
        <w:t>Có</w:t>
      </w:r>
      <w:r>
        <w:rPr>
          <w:color w:val="231F20"/>
          <w:spacing w:val="-8"/>
          <w:sz w:val="26"/>
        </w:rPr>
        <w:t> </w:t>
      </w:r>
      <w:r>
        <w:rPr>
          <w:color w:val="231F20"/>
          <w:sz w:val="26"/>
        </w:rPr>
        <w:t>tu</w:t>
      </w:r>
      <w:r>
        <w:rPr>
          <w:color w:val="231F20"/>
          <w:spacing w:val="-12"/>
          <w:sz w:val="26"/>
        </w:rPr>
        <w:t> </w:t>
      </w:r>
      <w:r>
        <w:rPr>
          <w:color w:val="231F20"/>
          <w:sz w:val="26"/>
        </w:rPr>
        <w:t>Thân</w:t>
      </w:r>
      <w:r>
        <w:rPr>
          <w:color w:val="231F20"/>
          <w:spacing w:val="-7"/>
          <w:sz w:val="26"/>
        </w:rPr>
        <w:t> </w:t>
      </w:r>
      <w:r>
        <w:rPr>
          <w:color w:val="231F20"/>
          <w:sz w:val="26"/>
        </w:rPr>
        <w:t>niệm</w:t>
      </w:r>
      <w:r>
        <w:rPr>
          <w:color w:val="231F20"/>
          <w:spacing w:val="-8"/>
          <w:sz w:val="26"/>
        </w:rPr>
        <w:t> </w:t>
      </w:r>
      <w:r>
        <w:rPr>
          <w:color w:val="231F20"/>
          <w:sz w:val="26"/>
        </w:rPr>
        <w:t>trụ</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tu</w:t>
      </w:r>
      <w:r>
        <w:rPr>
          <w:color w:val="231F20"/>
          <w:spacing w:val="-12"/>
          <w:sz w:val="26"/>
        </w:rPr>
        <w:t> </w:t>
      </w:r>
      <w:r>
        <w:rPr>
          <w:color w:val="231F20"/>
          <w:sz w:val="26"/>
        </w:rPr>
        <w:t>Thọ</w:t>
      </w:r>
      <w:r>
        <w:rPr>
          <w:color w:val="231F20"/>
          <w:spacing w:val="-7"/>
          <w:sz w:val="26"/>
        </w:rPr>
        <w:t> </w:t>
      </w:r>
      <w:r>
        <w:rPr>
          <w:color w:val="231F20"/>
          <w:sz w:val="26"/>
        </w:rPr>
        <w:t>niệm</w:t>
      </w:r>
      <w:r>
        <w:rPr>
          <w:color w:val="231F20"/>
          <w:spacing w:val="-7"/>
          <w:sz w:val="26"/>
        </w:rPr>
        <w:t> </w:t>
      </w:r>
      <w:r>
        <w:rPr>
          <w:color w:val="231F20"/>
          <w:sz w:val="26"/>
        </w:rPr>
        <w:t>trụ:</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đã được Thân niệm trụ hiện ở</w:t>
      </w:r>
      <w:r>
        <w:rPr>
          <w:color w:val="231F20"/>
          <w:spacing w:val="-5"/>
          <w:sz w:val="26"/>
        </w:rPr>
        <w:t> </w:t>
      </w:r>
      <w:r>
        <w:rPr>
          <w:color w:val="231F20"/>
          <w:sz w:val="26"/>
        </w:rPr>
        <w:t>trước.</w:t>
      </w:r>
    </w:p>
    <w:p>
      <w:pPr>
        <w:pStyle w:val="ListParagraph"/>
        <w:numPr>
          <w:ilvl w:val="0"/>
          <w:numId w:val="95"/>
        </w:numPr>
        <w:tabs>
          <w:tab w:pos="931" w:val="left" w:leader="none"/>
        </w:tabs>
        <w:spacing w:line="276" w:lineRule="auto" w:before="125" w:after="0"/>
        <w:ind w:left="110" w:right="390" w:firstLine="566"/>
        <w:jc w:val="both"/>
        <w:rPr>
          <w:sz w:val="26"/>
        </w:rPr>
      </w:pPr>
      <w:r>
        <w:rPr>
          <w:color w:val="231F20"/>
          <w:sz w:val="26"/>
        </w:rPr>
        <w:t>Có</w:t>
      </w:r>
      <w:r>
        <w:rPr>
          <w:color w:val="231F20"/>
          <w:spacing w:val="-8"/>
          <w:sz w:val="26"/>
        </w:rPr>
        <w:t> </w:t>
      </w:r>
      <w:r>
        <w:rPr>
          <w:color w:val="231F20"/>
          <w:sz w:val="26"/>
        </w:rPr>
        <w:t>tu</w:t>
      </w:r>
      <w:r>
        <w:rPr>
          <w:color w:val="231F20"/>
          <w:spacing w:val="-12"/>
          <w:sz w:val="26"/>
        </w:rPr>
        <w:t> </w:t>
      </w:r>
      <w:r>
        <w:rPr>
          <w:color w:val="231F20"/>
          <w:sz w:val="26"/>
        </w:rPr>
        <w:t>Thọ</w:t>
      </w:r>
      <w:r>
        <w:rPr>
          <w:color w:val="231F20"/>
          <w:spacing w:val="-7"/>
          <w:sz w:val="26"/>
        </w:rPr>
        <w:t> </w:t>
      </w:r>
      <w:r>
        <w:rPr>
          <w:color w:val="231F20"/>
          <w:sz w:val="26"/>
        </w:rPr>
        <w:t>niệm</w:t>
      </w:r>
      <w:r>
        <w:rPr>
          <w:color w:val="231F20"/>
          <w:spacing w:val="-8"/>
          <w:sz w:val="26"/>
        </w:rPr>
        <w:t> </w:t>
      </w:r>
      <w:r>
        <w:rPr>
          <w:color w:val="231F20"/>
          <w:sz w:val="26"/>
        </w:rPr>
        <w:t>trụ</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tu</w:t>
      </w:r>
      <w:r>
        <w:rPr>
          <w:color w:val="231F20"/>
          <w:spacing w:val="-12"/>
          <w:sz w:val="26"/>
        </w:rPr>
        <w:t> </w:t>
      </w:r>
      <w:r>
        <w:rPr>
          <w:color w:val="231F20"/>
          <w:sz w:val="26"/>
        </w:rPr>
        <w:t>Thân</w:t>
      </w:r>
      <w:r>
        <w:rPr>
          <w:color w:val="231F20"/>
          <w:spacing w:val="-7"/>
          <w:sz w:val="26"/>
        </w:rPr>
        <w:t> </w:t>
      </w:r>
      <w:r>
        <w:rPr>
          <w:color w:val="231F20"/>
          <w:sz w:val="26"/>
        </w:rPr>
        <w:t>niệm</w:t>
      </w:r>
      <w:r>
        <w:rPr>
          <w:color w:val="231F20"/>
          <w:spacing w:val="-7"/>
          <w:sz w:val="26"/>
        </w:rPr>
        <w:t> </w:t>
      </w:r>
      <w:r>
        <w:rPr>
          <w:color w:val="231F20"/>
          <w:sz w:val="26"/>
        </w:rPr>
        <w:t>trụ:</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đã được</w:t>
      </w:r>
      <w:r>
        <w:rPr>
          <w:color w:val="231F20"/>
          <w:spacing w:val="-9"/>
          <w:sz w:val="26"/>
        </w:rPr>
        <w:t> </w:t>
      </w:r>
      <w:r>
        <w:rPr>
          <w:color w:val="231F20"/>
          <w:sz w:val="26"/>
        </w:rPr>
        <w:t>Thọ</w:t>
      </w:r>
      <w:r>
        <w:rPr>
          <w:color w:val="231F20"/>
          <w:spacing w:val="-3"/>
          <w:sz w:val="26"/>
        </w:rPr>
        <w:t> </w:t>
      </w:r>
      <w:r>
        <w:rPr>
          <w:color w:val="231F20"/>
          <w:sz w:val="26"/>
        </w:rPr>
        <w:t>niệm</w:t>
      </w:r>
      <w:r>
        <w:rPr>
          <w:color w:val="231F20"/>
          <w:spacing w:val="-3"/>
          <w:sz w:val="26"/>
        </w:rPr>
        <w:t> </w:t>
      </w:r>
      <w:r>
        <w:rPr>
          <w:color w:val="231F20"/>
          <w:sz w:val="26"/>
        </w:rPr>
        <w:t>trụ</w:t>
      </w:r>
      <w:r>
        <w:rPr>
          <w:color w:val="231F20"/>
          <w:spacing w:val="-3"/>
          <w:sz w:val="26"/>
        </w:rPr>
        <w:t> </w:t>
      </w:r>
      <w:r>
        <w:rPr>
          <w:color w:val="231F20"/>
          <w:sz w:val="26"/>
        </w:rPr>
        <w:t>hiện</w:t>
      </w:r>
      <w:r>
        <w:rPr>
          <w:color w:val="231F20"/>
          <w:spacing w:val="-3"/>
          <w:sz w:val="26"/>
        </w:rPr>
        <w:t> </w:t>
      </w:r>
      <w:r>
        <w:rPr>
          <w:color w:val="231F20"/>
          <w:sz w:val="26"/>
        </w:rPr>
        <w:t>ở</w:t>
      </w:r>
      <w:r>
        <w:rPr>
          <w:color w:val="231F20"/>
          <w:spacing w:val="-3"/>
          <w:sz w:val="26"/>
        </w:rPr>
        <w:t> </w:t>
      </w:r>
      <w:r>
        <w:rPr>
          <w:color w:val="231F20"/>
          <w:sz w:val="26"/>
        </w:rPr>
        <w:t>trước.</w:t>
      </w:r>
      <w:r>
        <w:rPr>
          <w:color w:val="231F20"/>
          <w:spacing w:val="-3"/>
          <w:sz w:val="26"/>
        </w:rPr>
        <w:t> </w:t>
      </w:r>
      <w:r>
        <w:rPr>
          <w:color w:val="231F20"/>
          <w:sz w:val="26"/>
        </w:rPr>
        <w:t>Nếu</w:t>
      </w:r>
      <w:r>
        <w:rPr>
          <w:color w:val="231F20"/>
          <w:spacing w:val="-3"/>
          <w:sz w:val="26"/>
        </w:rPr>
        <w:t> </w:t>
      </w:r>
      <w:r>
        <w:rPr>
          <w:color w:val="231F20"/>
          <w:sz w:val="26"/>
        </w:rPr>
        <w:t>chưa</w:t>
      </w:r>
      <w:r>
        <w:rPr>
          <w:color w:val="231F20"/>
          <w:spacing w:val="-3"/>
          <w:sz w:val="26"/>
        </w:rPr>
        <w:t> </w:t>
      </w:r>
      <w:r>
        <w:rPr>
          <w:color w:val="231F20"/>
          <w:sz w:val="26"/>
        </w:rPr>
        <w:t>được</w:t>
      </w:r>
      <w:r>
        <w:rPr>
          <w:color w:val="231F20"/>
          <w:spacing w:val="-9"/>
          <w:sz w:val="26"/>
        </w:rPr>
        <w:t> </w:t>
      </w:r>
      <w:r>
        <w:rPr>
          <w:color w:val="231F20"/>
          <w:sz w:val="26"/>
        </w:rPr>
        <w:t>Thọ</w:t>
      </w:r>
      <w:r>
        <w:rPr>
          <w:color w:val="231F20"/>
          <w:spacing w:val="-3"/>
          <w:sz w:val="26"/>
        </w:rPr>
        <w:t> </w:t>
      </w:r>
      <w:r>
        <w:rPr>
          <w:color w:val="231F20"/>
          <w:sz w:val="26"/>
        </w:rPr>
        <w:t>niệm</w:t>
      </w:r>
      <w:r>
        <w:rPr>
          <w:color w:val="231F20"/>
          <w:spacing w:val="-3"/>
          <w:sz w:val="26"/>
        </w:rPr>
        <w:t> </w:t>
      </w:r>
      <w:r>
        <w:rPr>
          <w:color w:val="231F20"/>
          <w:sz w:val="26"/>
        </w:rPr>
        <w:t>trụ</w:t>
      </w:r>
      <w:r>
        <w:rPr>
          <w:color w:val="231F20"/>
          <w:spacing w:val="-3"/>
          <w:sz w:val="26"/>
        </w:rPr>
        <w:t> </w:t>
      </w:r>
      <w:r>
        <w:rPr>
          <w:color w:val="231F20"/>
          <w:sz w:val="26"/>
        </w:rPr>
        <w:t>hiện</w:t>
      </w:r>
      <w:r>
        <w:rPr>
          <w:color w:val="231F20"/>
          <w:spacing w:val="-3"/>
          <w:sz w:val="26"/>
        </w:rPr>
        <w:t> </w:t>
      </w:r>
      <w:r>
        <w:rPr>
          <w:color w:val="231F20"/>
          <w:spacing w:val="-11"/>
          <w:sz w:val="26"/>
        </w:rPr>
        <w:t>ở </w:t>
      </w:r>
      <w:r>
        <w:rPr>
          <w:color w:val="231F20"/>
          <w:sz w:val="26"/>
        </w:rPr>
        <w:t>trước</w:t>
      </w:r>
      <w:r>
        <w:rPr>
          <w:color w:val="231F20"/>
          <w:spacing w:val="-14"/>
          <w:sz w:val="26"/>
        </w:rPr>
        <w:t> </w:t>
      </w:r>
      <w:r>
        <w:rPr>
          <w:color w:val="231F20"/>
          <w:sz w:val="26"/>
        </w:rPr>
        <w:t>thì</w:t>
      </w:r>
      <w:r>
        <w:rPr>
          <w:color w:val="231F20"/>
          <w:spacing w:val="-13"/>
          <w:sz w:val="26"/>
        </w:rPr>
        <w:t> </w:t>
      </w:r>
      <w:r>
        <w:rPr>
          <w:color w:val="231F20"/>
          <w:sz w:val="26"/>
        </w:rPr>
        <w:t>không</w:t>
      </w:r>
      <w:r>
        <w:rPr>
          <w:color w:val="231F20"/>
          <w:spacing w:val="-14"/>
          <w:sz w:val="26"/>
        </w:rPr>
        <w:t> </w:t>
      </w:r>
      <w:r>
        <w:rPr>
          <w:color w:val="231F20"/>
          <w:sz w:val="26"/>
        </w:rPr>
        <w:t>tu</w:t>
      </w:r>
      <w:r>
        <w:rPr>
          <w:color w:val="231F20"/>
          <w:spacing w:val="-18"/>
          <w:sz w:val="26"/>
        </w:rPr>
        <w:t> </w:t>
      </w:r>
      <w:r>
        <w:rPr>
          <w:color w:val="231F20"/>
          <w:sz w:val="26"/>
        </w:rPr>
        <w:t>Thân</w:t>
      </w:r>
      <w:r>
        <w:rPr>
          <w:color w:val="231F20"/>
          <w:spacing w:val="-13"/>
          <w:sz w:val="26"/>
        </w:rPr>
        <w:t> </w:t>
      </w:r>
      <w:r>
        <w:rPr>
          <w:color w:val="231F20"/>
          <w:sz w:val="26"/>
        </w:rPr>
        <w:t>niệm</w:t>
      </w:r>
      <w:r>
        <w:rPr>
          <w:color w:val="231F20"/>
          <w:spacing w:val="-14"/>
          <w:sz w:val="26"/>
        </w:rPr>
        <w:t> </w:t>
      </w:r>
      <w:r>
        <w:rPr>
          <w:color w:val="231F20"/>
          <w:sz w:val="26"/>
        </w:rPr>
        <w:t>trụ.</w:t>
      </w:r>
      <w:r>
        <w:rPr>
          <w:color w:val="231F20"/>
          <w:spacing w:val="-13"/>
          <w:sz w:val="26"/>
        </w:rPr>
        <w:t> </w:t>
      </w:r>
      <w:r>
        <w:rPr>
          <w:color w:val="231F20"/>
          <w:sz w:val="26"/>
        </w:rPr>
        <w:t>Nếu</w:t>
      </w:r>
      <w:r>
        <w:rPr>
          <w:color w:val="231F20"/>
          <w:spacing w:val="-13"/>
          <w:sz w:val="26"/>
        </w:rPr>
        <w:t> </w:t>
      </w:r>
      <w:r>
        <w:rPr>
          <w:color w:val="231F20"/>
          <w:sz w:val="26"/>
        </w:rPr>
        <w:t>chưa</w:t>
      </w:r>
      <w:r>
        <w:rPr>
          <w:color w:val="231F20"/>
          <w:spacing w:val="-14"/>
          <w:sz w:val="26"/>
        </w:rPr>
        <w:t> </w:t>
      </w:r>
      <w:r>
        <w:rPr>
          <w:color w:val="231F20"/>
          <w:sz w:val="26"/>
        </w:rPr>
        <w:t>được</w:t>
      </w:r>
      <w:r>
        <w:rPr>
          <w:color w:val="231F20"/>
          <w:spacing w:val="-18"/>
          <w:sz w:val="26"/>
        </w:rPr>
        <w:t> </w:t>
      </w:r>
      <w:r>
        <w:rPr>
          <w:color w:val="231F20"/>
          <w:sz w:val="26"/>
        </w:rPr>
        <w:t>Tâm,</w:t>
      </w:r>
      <w:r>
        <w:rPr>
          <w:color w:val="231F20"/>
          <w:spacing w:val="-14"/>
          <w:sz w:val="26"/>
        </w:rPr>
        <w:t> </w:t>
      </w:r>
      <w:r>
        <w:rPr>
          <w:color w:val="231F20"/>
          <w:sz w:val="26"/>
        </w:rPr>
        <w:t>Pháp</w:t>
      </w:r>
      <w:r>
        <w:rPr>
          <w:color w:val="231F20"/>
          <w:spacing w:val="-13"/>
          <w:sz w:val="26"/>
        </w:rPr>
        <w:t> </w:t>
      </w:r>
      <w:r>
        <w:rPr>
          <w:color w:val="231F20"/>
          <w:sz w:val="26"/>
        </w:rPr>
        <w:t>niệm</w:t>
      </w:r>
      <w:r>
        <w:rPr>
          <w:color w:val="231F20"/>
          <w:spacing w:val="-13"/>
          <w:sz w:val="26"/>
        </w:rPr>
        <w:t> </w:t>
      </w:r>
      <w:r>
        <w:rPr>
          <w:color w:val="231F20"/>
          <w:sz w:val="26"/>
        </w:rPr>
        <w:t>trụ hiện ở trước thì tu Thọ niệm trụ, không tu Thân niệm</w:t>
      </w:r>
      <w:r>
        <w:rPr>
          <w:color w:val="231F20"/>
          <w:spacing w:val="-10"/>
          <w:sz w:val="26"/>
        </w:rPr>
        <w:t> </w:t>
      </w:r>
      <w:r>
        <w:rPr>
          <w:color w:val="231F20"/>
          <w:sz w:val="26"/>
        </w:rPr>
        <w:t>trụ.</w:t>
      </w:r>
    </w:p>
    <w:p>
      <w:pPr>
        <w:pStyle w:val="ListParagraph"/>
        <w:numPr>
          <w:ilvl w:val="0"/>
          <w:numId w:val="95"/>
        </w:numPr>
        <w:tabs>
          <w:tab w:pos="962" w:val="left" w:leader="none"/>
        </w:tabs>
        <w:spacing w:line="276" w:lineRule="auto" w:before="125" w:after="0"/>
        <w:ind w:left="110" w:right="390" w:firstLine="566"/>
        <w:jc w:val="both"/>
        <w:rPr>
          <w:sz w:val="26"/>
        </w:rPr>
      </w:pPr>
      <w:r>
        <w:rPr>
          <w:color w:val="231F20"/>
          <w:sz w:val="26"/>
        </w:rPr>
        <w:t>Có tu Thân niệm trụ cũng tu Thọ niệm trụ: Nghĩa là chưa được Thân niệm trụ hiện ở trước. Nếu chưa được Thọ niệm trụ hiện ở</w:t>
      </w:r>
      <w:r>
        <w:rPr>
          <w:color w:val="231F20"/>
          <w:spacing w:val="-13"/>
          <w:sz w:val="26"/>
        </w:rPr>
        <w:t> </w:t>
      </w:r>
      <w:r>
        <w:rPr>
          <w:color w:val="231F20"/>
          <w:sz w:val="26"/>
        </w:rPr>
        <w:t>trước</w:t>
      </w:r>
      <w:r>
        <w:rPr>
          <w:color w:val="231F20"/>
          <w:spacing w:val="-12"/>
          <w:sz w:val="26"/>
        </w:rPr>
        <w:t> </w:t>
      </w:r>
      <w:r>
        <w:rPr>
          <w:color w:val="231F20"/>
          <w:sz w:val="26"/>
        </w:rPr>
        <w:t>thì</w:t>
      </w:r>
      <w:r>
        <w:rPr>
          <w:color w:val="231F20"/>
          <w:spacing w:val="-13"/>
          <w:sz w:val="26"/>
        </w:rPr>
        <w:t> </w:t>
      </w:r>
      <w:r>
        <w:rPr>
          <w:color w:val="231F20"/>
          <w:sz w:val="26"/>
        </w:rPr>
        <w:t>tu</w:t>
      </w:r>
      <w:r>
        <w:rPr>
          <w:color w:val="231F20"/>
          <w:spacing w:val="-17"/>
          <w:sz w:val="26"/>
        </w:rPr>
        <w:t> </w:t>
      </w:r>
      <w:r>
        <w:rPr>
          <w:color w:val="231F20"/>
          <w:sz w:val="26"/>
        </w:rPr>
        <w:t>Thân</w:t>
      </w:r>
      <w:r>
        <w:rPr>
          <w:color w:val="231F20"/>
          <w:spacing w:val="-12"/>
          <w:sz w:val="26"/>
        </w:rPr>
        <w:t> </w:t>
      </w:r>
      <w:r>
        <w:rPr>
          <w:color w:val="231F20"/>
          <w:sz w:val="26"/>
        </w:rPr>
        <w:t>niệm</w:t>
      </w:r>
      <w:r>
        <w:rPr>
          <w:color w:val="231F20"/>
          <w:spacing w:val="-13"/>
          <w:sz w:val="26"/>
        </w:rPr>
        <w:t> </w:t>
      </w:r>
      <w:r>
        <w:rPr>
          <w:color w:val="231F20"/>
          <w:sz w:val="26"/>
        </w:rPr>
        <w:t>trụ.</w:t>
      </w:r>
      <w:r>
        <w:rPr>
          <w:color w:val="231F20"/>
          <w:spacing w:val="-12"/>
          <w:sz w:val="26"/>
        </w:rPr>
        <w:t> </w:t>
      </w:r>
      <w:r>
        <w:rPr>
          <w:color w:val="231F20"/>
          <w:sz w:val="26"/>
        </w:rPr>
        <w:t>Nếu</w:t>
      </w:r>
      <w:r>
        <w:rPr>
          <w:color w:val="231F20"/>
          <w:spacing w:val="-12"/>
          <w:sz w:val="26"/>
        </w:rPr>
        <w:t> </w:t>
      </w:r>
      <w:r>
        <w:rPr>
          <w:color w:val="231F20"/>
          <w:sz w:val="26"/>
        </w:rPr>
        <w:t>chưa</w:t>
      </w:r>
      <w:r>
        <w:rPr>
          <w:color w:val="231F20"/>
          <w:spacing w:val="-13"/>
          <w:sz w:val="26"/>
        </w:rPr>
        <w:t> </w:t>
      </w:r>
      <w:r>
        <w:rPr>
          <w:color w:val="231F20"/>
          <w:sz w:val="26"/>
        </w:rPr>
        <w:t>được</w:t>
      </w:r>
      <w:r>
        <w:rPr>
          <w:color w:val="231F20"/>
          <w:spacing w:val="-17"/>
          <w:sz w:val="26"/>
        </w:rPr>
        <w:t> </w:t>
      </w:r>
      <w:r>
        <w:rPr>
          <w:color w:val="231F20"/>
          <w:sz w:val="26"/>
        </w:rPr>
        <w:t>Tâm,</w:t>
      </w:r>
      <w:r>
        <w:rPr>
          <w:color w:val="231F20"/>
          <w:spacing w:val="-12"/>
          <w:sz w:val="26"/>
        </w:rPr>
        <w:t> </w:t>
      </w:r>
      <w:r>
        <w:rPr>
          <w:color w:val="231F20"/>
          <w:sz w:val="26"/>
        </w:rPr>
        <w:t>Pháp</w:t>
      </w:r>
      <w:r>
        <w:rPr>
          <w:color w:val="231F20"/>
          <w:spacing w:val="-13"/>
          <w:sz w:val="26"/>
        </w:rPr>
        <w:t> </w:t>
      </w:r>
      <w:r>
        <w:rPr>
          <w:color w:val="231F20"/>
          <w:sz w:val="26"/>
        </w:rPr>
        <w:t>niệm</w:t>
      </w:r>
      <w:r>
        <w:rPr>
          <w:color w:val="231F20"/>
          <w:spacing w:val="-12"/>
          <w:sz w:val="26"/>
        </w:rPr>
        <w:t> </w:t>
      </w:r>
      <w:r>
        <w:rPr>
          <w:color w:val="231F20"/>
          <w:sz w:val="26"/>
        </w:rPr>
        <w:t>trụ</w:t>
      </w:r>
      <w:r>
        <w:rPr>
          <w:color w:val="231F20"/>
          <w:spacing w:val="-12"/>
          <w:sz w:val="26"/>
        </w:rPr>
        <w:t> </w:t>
      </w:r>
      <w:r>
        <w:rPr>
          <w:color w:val="231F20"/>
          <w:sz w:val="26"/>
        </w:rPr>
        <w:t>hiện ở trước thì tu Thân, Thọ niệm</w:t>
      </w:r>
      <w:r>
        <w:rPr>
          <w:color w:val="231F20"/>
          <w:spacing w:val="-10"/>
          <w:sz w:val="26"/>
        </w:rPr>
        <w:t> </w:t>
      </w:r>
      <w:r>
        <w:rPr>
          <w:color w:val="231F20"/>
          <w:sz w:val="26"/>
        </w:rPr>
        <w:t>trụ.</w:t>
      </w:r>
    </w:p>
    <w:p>
      <w:pPr>
        <w:pStyle w:val="ListParagraph"/>
        <w:numPr>
          <w:ilvl w:val="0"/>
          <w:numId w:val="95"/>
        </w:numPr>
        <w:tabs>
          <w:tab w:pos="970" w:val="left" w:leader="none"/>
        </w:tabs>
        <w:spacing w:line="276" w:lineRule="auto" w:before="126" w:after="0"/>
        <w:ind w:left="110" w:right="390" w:firstLine="566"/>
        <w:jc w:val="both"/>
        <w:rPr>
          <w:sz w:val="26"/>
        </w:rPr>
      </w:pPr>
      <w:r>
        <w:rPr>
          <w:color w:val="231F20"/>
          <w:sz w:val="26"/>
        </w:rPr>
        <w:t>Có không phải tu Thân niệm trụ cũng không phải tu Thọ niệm trụ: Nghĩa là đã được Tâm, Pháp niệm trụ hiện ở trước. Nếu chưa</w:t>
      </w:r>
      <w:r>
        <w:rPr>
          <w:color w:val="231F20"/>
          <w:spacing w:val="-8"/>
          <w:sz w:val="26"/>
        </w:rPr>
        <w:t> </w:t>
      </w:r>
      <w:r>
        <w:rPr>
          <w:color w:val="231F20"/>
          <w:sz w:val="26"/>
        </w:rPr>
        <w:t>được</w:t>
      </w:r>
      <w:r>
        <w:rPr>
          <w:color w:val="231F20"/>
          <w:spacing w:val="-7"/>
          <w:sz w:val="26"/>
        </w:rPr>
        <w:t> </w:t>
      </w:r>
      <w:r>
        <w:rPr>
          <w:color w:val="231F20"/>
          <w:sz w:val="26"/>
        </w:rPr>
        <w:t>Pháp</w:t>
      </w:r>
      <w:r>
        <w:rPr>
          <w:color w:val="231F20"/>
          <w:spacing w:val="-7"/>
          <w:sz w:val="26"/>
        </w:rPr>
        <w:t> </w:t>
      </w:r>
      <w:r>
        <w:rPr>
          <w:color w:val="231F20"/>
          <w:sz w:val="26"/>
        </w:rPr>
        <w:t>niệm</w:t>
      </w:r>
      <w:r>
        <w:rPr>
          <w:color w:val="231F20"/>
          <w:spacing w:val="-7"/>
          <w:sz w:val="26"/>
        </w:rPr>
        <w:t> </w:t>
      </w:r>
      <w:r>
        <w:rPr>
          <w:color w:val="231F20"/>
          <w:sz w:val="26"/>
        </w:rPr>
        <w:t>trụ</w:t>
      </w:r>
      <w:r>
        <w:rPr>
          <w:color w:val="231F20"/>
          <w:spacing w:val="-8"/>
          <w:sz w:val="26"/>
        </w:rPr>
        <w:t> </w:t>
      </w:r>
      <w:r>
        <w:rPr>
          <w:color w:val="231F20"/>
          <w:sz w:val="26"/>
        </w:rPr>
        <w:t>hiện</w:t>
      </w:r>
      <w:r>
        <w:rPr>
          <w:color w:val="231F20"/>
          <w:spacing w:val="-7"/>
          <w:sz w:val="26"/>
        </w:rPr>
        <w:t> </w:t>
      </w:r>
      <w:r>
        <w:rPr>
          <w:color w:val="231F20"/>
          <w:sz w:val="26"/>
        </w:rPr>
        <w:t>ở</w:t>
      </w:r>
      <w:r>
        <w:rPr>
          <w:color w:val="231F20"/>
          <w:spacing w:val="-7"/>
          <w:sz w:val="26"/>
        </w:rPr>
        <w:t> </w:t>
      </w:r>
      <w:r>
        <w:rPr>
          <w:color w:val="231F20"/>
          <w:sz w:val="26"/>
        </w:rPr>
        <w:t>trước</w:t>
      </w:r>
      <w:r>
        <w:rPr>
          <w:color w:val="231F20"/>
          <w:spacing w:val="-7"/>
          <w:sz w:val="26"/>
        </w:rPr>
        <w:t> </w:t>
      </w:r>
      <w:r>
        <w:rPr>
          <w:color w:val="231F20"/>
          <w:sz w:val="26"/>
        </w:rPr>
        <w:t>thì</w:t>
      </w:r>
      <w:r>
        <w:rPr>
          <w:color w:val="231F20"/>
          <w:spacing w:val="-7"/>
          <w:sz w:val="26"/>
        </w:rPr>
        <w:t> </w:t>
      </w:r>
      <w:r>
        <w:rPr>
          <w:color w:val="231F20"/>
          <w:sz w:val="26"/>
        </w:rPr>
        <w:t>không</w:t>
      </w:r>
      <w:r>
        <w:rPr>
          <w:color w:val="231F20"/>
          <w:spacing w:val="-8"/>
          <w:sz w:val="26"/>
        </w:rPr>
        <w:t> </w:t>
      </w:r>
      <w:r>
        <w:rPr>
          <w:color w:val="231F20"/>
          <w:sz w:val="26"/>
        </w:rPr>
        <w:t>tu</w:t>
      </w:r>
      <w:r>
        <w:rPr>
          <w:color w:val="231F20"/>
          <w:spacing w:val="-11"/>
          <w:sz w:val="26"/>
        </w:rPr>
        <w:t> </w:t>
      </w:r>
      <w:r>
        <w:rPr>
          <w:color w:val="231F20"/>
          <w:sz w:val="26"/>
        </w:rPr>
        <w:t>Thân,</w:t>
      </w:r>
      <w:r>
        <w:rPr>
          <w:color w:val="231F20"/>
          <w:spacing w:val="-12"/>
          <w:sz w:val="26"/>
        </w:rPr>
        <w:t> </w:t>
      </w:r>
      <w:r>
        <w:rPr>
          <w:color w:val="231F20"/>
          <w:sz w:val="26"/>
        </w:rPr>
        <w:t>Thọ.</w:t>
      </w:r>
      <w:r>
        <w:rPr>
          <w:color w:val="231F20"/>
          <w:spacing w:val="-11"/>
          <w:sz w:val="26"/>
        </w:rPr>
        <w:t> </w:t>
      </w:r>
      <w:r>
        <w:rPr>
          <w:color w:val="231F20"/>
          <w:sz w:val="26"/>
        </w:rPr>
        <w:t>Tất</w:t>
      </w:r>
      <w:r>
        <w:rPr>
          <w:color w:val="231F20"/>
          <w:spacing w:val="-7"/>
          <w:sz w:val="26"/>
        </w:rPr>
        <w:t> </w:t>
      </w:r>
      <w:r>
        <w:rPr>
          <w:color w:val="231F20"/>
          <w:sz w:val="26"/>
        </w:rPr>
        <w:t>cả tâm nhiễm ô, tâm vô ký, ở định vô tưởng, định diệt tận, sinh nơi cõi trời Vô</w:t>
      </w:r>
      <w:r>
        <w:rPr>
          <w:color w:val="231F20"/>
          <w:spacing w:val="-7"/>
          <w:sz w:val="26"/>
        </w:rPr>
        <w:t> </w:t>
      </w:r>
      <w:r>
        <w:rPr>
          <w:color w:val="231F20"/>
          <w:sz w:val="26"/>
        </w:rPr>
        <w:t>tưởng.</w:t>
      </w:r>
    </w:p>
    <w:p>
      <w:pPr>
        <w:pStyle w:val="BodyText"/>
        <w:spacing w:line="276" w:lineRule="auto" w:before="125"/>
        <w:ind w:left="110" w:right="376"/>
        <w:jc w:val="left"/>
      </w:pPr>
      <w:r>
        <w:rPr>
          <w:color w:val="231F20"/>
        </w:rPr>
        <w:t>Như Thân niệm trụ đối với Thọ niệm trụ, nên biết Thân niệm trụ đối với Tâm niệm trụ cũng như vậy.</w:t>
      </w:r>
    </w:p>
    <w:p>
      <w:pPr>
        <w:pStyle w:val="BodyText"/>
        <w:spacing w:line="276" w:lineRule="auto" w:before="125"/>
        <w:ind w:left="110" w:right="315"/>
        <w:jc w:val="left"/>
      </w:pPr>
      <w:r>
        <w:rPr>
          <w:i/>
          <w:color w:val="231F20"/>
        </w:rPr>
        <w:t>Hỏi: </w:t>
      </w:r>
      <w:r>
        <w:rPr>
          <w:color w:val="231F20"/>
        </w:rPr>
        <w:t>Nếu tu Thân niệm trụ là tu Pháp niệm trụ chăng? Nếu như tu Pháp niệm trụ là tu Thân niệm trụ chăng?</w:t>
      </w:r>
    </w:p>
    <w:p>
      <w:pPr>
        <w:pStyle w:val="BodyText"/>
        <w:spacing w:before="126"/>
        <w:ind w:left="677" w:firstLine="0"/>
        <w:jc w:val="left"/>
      </w:pPr>
      <w:r>
        <w:rPr>
          <w:i/>
          <w:color w:val="231F20"/>
        </w:rPr>
        <w:t>Đáp: </w:t>
      </w:r>
      <w:r>
        <w:rPr>
          <w:color w:val="231F20"/>
        </w:rPr>
        <w:t>Nên tạo ra bốn trường hợp:</w:t>
      </w:r>
    </w:p>
    <w:p>
      <w:pPr>
        <w:pStyle w:val="ListParagraph"/>
        <w:numPr>
          <w:ilvl w:val="0"/>
          <w:numId w:val="96"/>
        </w:numPr>
        <w:tabs>
          <w:tab w:pos="946" w:val="left" w:leader="none"/>
        </w:tabs>
        <w:spacing w:line="276" w:lineRule="auto" w:before="169" w:after="0"/>
        <w:ind w:left="110" w:right="391" w:firstLine="566"/>
        <w:jc w:val="both"/>
        <w:rPr>
          <w:sz w:val="26"/>
        </w:rPr>
      </w:pPr>
      <w:r>
        <w:rPr>
          <w:color w:val="231F20"/>
          <w:sz w:val="26"/>
        </w:rPr>
        <w:t>Có tu Thân niệm trụ không phải tu Pháp niệm trụ: Nghĩa là đã được Thân niệm trụ hiện ở</w:t>
      </w:r>
      <w:r>
        <w:rPr>
          <w:color w:val="231F20"/>
          <w:spacing w:val="-5"/>
          <w:sz w:val="26"/>
        </w:rPr>
        <w:t> </w:t>
      </w:r>
      <w:r>
        <w:rPr>
          <w:color w:val="231F20"/>
          <w:sz w:val="26"/>
        </w:rPr>
        <w:t>trước.</w:t>
      </w:r>
    </w:p>
    <w:p>
      <w:pPr>
        <w:pStyle w:val="ListParagraph"/>
        <w:numPr>
          <w:ilvl w:val="0"/>
          <w:numId w:val="96"/>
        </w:numPr>
        <w:tabs>
          <w:tab w:pos="946" w:val="left" w:leader="none"/>
        </w:tabs>
        <w:spacing w:line="276" w:lineRule="auto" w:before="125" w:after="0"/>
        <w:ind w:left="110" w:right="390" w:firstLine="566"/>
        <w:jc w:val="both"/>
        <w:rPr>
          <w:sz w:val="26"/>
        </w:rPr>
      </w:pPr>
      <w:r>
        <w:rPr>
          <w:color w:val="231F20"/>
          <w:sz w:val="26"/>
        </w:rPr>
        <w:t>Có tu Pháp niệm trụ không phải tu Thân niệm trụ: Nghĩa là đã được Pháp niệm trụ hiện ở trước. Nếu chưa được Pháp niệm trụ hiện ở trước thì không tu Thân niệm trụ. Nếu chưa được Tâm, Thọ niệm trụ hiện ở trước thì tu Pháp niệm trụ, không tu Thân niệm</w:t>
      </w:r>
      <w:r>
        <w:rPr>
          <w:color w:val="231F20"/>
          <w:spacing w:val="-10"/>
          <w:sz w:val="26"/>
        </w:rPr>
        <w:t> </w:t>
      </w:r>
      <w:r>
        <w:rPr>
          <w:color w:val="231F20"/>
          <w:sz w:val="26"/>
        </w:rPr>
        <w:t>trụ.</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96"/>
        </w:numPr>
        <w:tabs>
          <w:tab w:pos="1238" w:val="left" w:leader="none"/>
        </w:tabs>
        <w:spacing w:line="271" w:lineRule="auto" w:before="89" w:after="0"/>
        <w:ind w:left="393" w:right="106" w:firstLine="566"/>
        <w:jc w:val="both"/>
        <w:rPr>
          <w:sz w:val="26"/>
        </w:rPr>
      </w:pPr>
      <w:r>
        <w:rPr>
          <w:color w:val="231F20"/>
          <w:sz w:val="26"/>
        </w:rPr>
        <w:t>Có tu Thân niệm trụ cũng tu pháp niệm trụ: Nghĩa là chưa được</w:t>
      </w:r>
      <w:r>
        <w:rPr>
          <w:color w:val="231F20"/>
          <w:spacing w:val="-11"/>
          <w:sz w:val="26"/>
        </w:rPr>
        <w:t> </w:t>
      </w:r>
      <w:r>
        <w:rPr>
          <w:color w:val="231F20"/>
          <w:sz w:val="26"/>
        </w:rPr>
        <w:t>Thân</w:t>
      </w:r>
      <w:r>
        <w:rPr>
          <w:color w:val="231F20"/>
          <w:spacing w:val="-5"/>
          <w:sz w:val="26"/>
        </w:rPr>
        <w:t> </w:t>
      </w:r>
      <w:r>
        <w:rPr>
          <w:color w:val="231F20"/>
          <w:sz w:val="26"/>
        </w:rPr>
        <w:t>niệm</w:t>
      </w:r>
      <w:r>
        <w:rPr>
          <w:color w:val="231F20"/>
          <w:spacing w:val="-6"/>
          <w:sz w:val="26"/>
        </w:rPr>
        <w:t> </w:t>
      </w:r>
      <w:r>
        <w:rPr>
          <w:color w:val="231F20"/>
          <w:sz w:val="26"/>
        </w:rPr>
        <w:t>trụ</w:t>
      </w:r>
      <w:r>
        <w:rPr>
          <w:color w:val="231F20"/>
          <w:spacing w:val="-5"/>
          <w:sz w:val="26"/>
        </w:rPr>
        <w:t> </w:t>
      </w:r>
      <w:r>
        <w:rPr>
          <w:color w:val="231F20"/>
          <w:sz w:val="26"/>
        </w:rPr>
        <w:t>hiện</w:t>
      </w:r>
      <w:r>
        <w:rPr>
          <w:color w:val="231F20"/>
          <w:spacing w:val="-5"/>
          <w:sz w:val="26"/>
        </w:rPr>
        <w:t> </w:t>
      </w:r>
      <w:r>
        <w:rPr>
          <w:color w:val="231F20"/>
          <w:sz w:val="26"/>
        </w:rPr>
        <w:t>ở</w:t>
      </w:r>
      <w:r>
        <w:rPr>
          <w:color w:val="231F20"/>
          <w:spacing w:val="-6"/>
          <w:sz w:val="26"/>
        </w:rPr>
        <w:t> </w:t>
      </w:r>
      <w:r>
        <w:rPr>
          <w:color w:val="231F20"/>
          <w:sz w:val="26"/>
        </w:rPr>
        <w:t>trước.</w:t>
      </w:r>
      <w:r>
        <w:rPr>
          <w:color w:val="231F20"/>
          <w:spacing w:val="-5"/>
          <w:sz w:val="26"/>
        </w:rPr>
        <w:t> </w:t>
      </w:r>
      <w:r>
        <w:rPr>
          <w:color w:val="231F20"/>
          <w:sz w:val="26"/>
        </w:rPr>
        <w:t>Nếu</w:t>
      </w:r>
      <w:r>
        <w:rPr>
          <w:color w:val="231F20"/>
          <w:spacing w:val="-5"/>
          <w:sz w:val="26"/>
        </w:rPr>
        <w:t> </w:t>
      </w:r>
      <w:r>
        <w:rPr>
          <w:color w:val="231F20"/>
          <w:sz w:val="26"/>
        </w:rPr>
        <w:t>chưa</w:t>
      </w:r>
      <w:r>
        <w:rPr>
          <w:color w:val="231F20"/>
          <w:spacing w:val="-6"/>
          <w:sz w:val="26"/>
        </w:rPr>
        <w:t> </w:t>
      </w:r>
      <w:r>
        <w:rPr>
          <w:color w:val="231F20"/>
          <w:sz w:val="26"/>
        </w:rPr>
        <w:t>được</w:t>
      </w:r>
      <w:r>
        <w:rPr>
          <w:color w:val="231F20"/>
          <w:spacing w:val="-5"/>
          <w:sz w:val="26"/>
        </w:rPr>
        <w:t> </w:t>
      </w:r>
      <w:r>
        <w:rPr>
          <w:color w:val="231F20"/>
          <w:sz w:val="26"/>
        </w:rPr>
        <w:t>Pháp</w:t>
      </w:r>
      <w:r>
        <w:rPr>
          <w:color w:val="231F20"/>
          <w:spacing w:val="-6"/>
          <w:sz w:val="26"/>
        </w:rPr>
        <w:t> </w:t>
      </w:r>
      <w:r>
        <w:rPr>
          <w:color w:val="231F20"/>
          <w:sz w:val="26"/>
        </w:rPr>
        <w:t>niệm</w:t>
      </w:r>
      <w:r>
        <w:rPr>
          <w:color w:val="231F20"/>
          <w:spacing w:val="-5"/>
          <w:sz w:val="26"/>
        </w:rPr>
        <w:t> </w:t>
      </w:r>
      <w:r>
        <w:rPr>
          <w:color w:val="231F20"/>
          <w:sz w:val="26"/>
        </w:rPr>
        <w:t>trụ</w:t>
      </w:r>
      <w:r>
        <w:rPr>
          <w:color w:val="231F20"/>
          <w:spacing w:val="-5"/>
          <w:sz w:val="26"/>
        </w:rPr>
        <w:t> </w:t>
      </w:r>
      <w:r>
        <w:rPr>
          <w:color w:val="231F20"/>
          <w:sz w:val="26"/>
        </w:rPr>
        <w:t>hiện ở</w:t>
      </w:r>
      <w:r>
        <w:rPr>
          <w:color w:val="231F20"/>
          <w:spacing w:val="-6"/>
          <w:sz w:val="26"/>
        </w:rPr>
        <w:t> </w:t>
      </w:r>
      <w:r>
        <w:rPr>
          <w:color w:val="231F20"/>
          <w:sz w:val="26"/>
        </w:rPr>
        <w:t>trước</w:t>
      </w:r>
      <w:r>
        <w:rPr>
          <w:color w:val="231F20"/>
          <w:spacing w:val="-5"/>
          <w:sz w:val="26"/>
        </w:rPr>
        <w:t> </w:t>
      </w:r>
      <w:r>
        <w:rPr>
          <w:color w:val="231F20"/>
          <w:sz w:val="26"/>
        </w:rPr>
        <w:t>thì</w:t>
      </w:r>
      <w:r>
        <w:rPr>
          <w:color w:val="231F20"/>
          <w:spacing w:val="-5"/>
          <w:sz w:val="26"/>
        </w:rPr>
        <w:t> </w:t>
      </w:r>
      <w:r>
        <w:rPr>
          <w:color w:val="231F20"/>
          <w:sz w:val="26"/>
        </w:rPr>
        <w:t>tu</w:t>
      </w:r>
      <w:r>
        <w:rPr>
          <w:color w:val="231F20"/>
          <w:spacing w:val="-9"/>
          <w:sz w:val="26"/>
        </w:rPr>
        <w:t> </w:t>
      </w:r>
      <w:r>
        <w:rPr>
          <w:color w:val="231F20"/>
          <w:sz w:val="26"/>
        </w:rPr>
        <w:t>Thân</w:t>
      </w:r>
      <w:r>
        <w:rPr>
          <w:color w:val="231F20"/>
          <w:spacing w:val="-5"/>
          <w:sz w:val="26"/>
        </w:rPr>
        <w:t> </w:t>
      </w:r>
      <w:r>
        <w:rPr>
          <w:color w:val="231F20"/>
          <w:sz w:val="26"/>
        </w:rPr>
        <w:t>niệm</w:t>
      </w:r>
      <w:r>
        <w:rPr>
          <w:color w:val="231F20"/>
          <w:spacing w:val="-5"/>
          <w:sz w:val="26"/>
        </w:rPr>
        <w:t> </w:t>
      </w:r>
      <w:r>
        <w:rPr>
          <w:color w:val="231F20"/>
          <w:sz w:val="26"/>
        </w:rPr>
        <w:t>trụ.</w:t>
      </w:r>
      <w:r>
        <w:rPr>
          <w:color w:val="231F20"/>
          <w:spacing w:val="-5"/>
          <w:sz w:val="26"/>
        </w:rPr>
        <w:t> </w:t>
      </w:r>
      <w:r>
        <w:rPr>
          <w:color w:val="231F20"/>
          <w:sz w:val="26"/>
        </w:rPr>
        <w:t>Nếu</w:t>
      </w:r>
      <w:r>
        <w:rPr>
          <w:color w:val="231F20"/>
          <w:spacing w:val="-6"/>
          <w:sz w:val="26"/>
        </w:rPr>
        <w:t> </w:t>
      </w:r>
      <w:r>
        <w:rPr>
          <w:color w:val="231F20"/>
          <w:sz w:val="26"/>
        </w:rPr>
        <w:t>chưa</w:t>
      </w:r>
      <w:r>
        <w:rPr>
          <w:color w:val="231F20"/>
          <w:spacing w:val="-5"/>
          <w:sz w:val="26"/>
        </w:rPr>
        <w:t> </w:t>
      </w:r>
      <w:r>
        <w:rPr>
          <w:color w:val="231F20"/>
          <w:sz w:val="26"/>
        </w:rPr>
        <w:t>được</w:t>
      </w:r>
      <w:r>
        <w:rPr>
          <w:color w:val="231F20"/>
          <w:spacing w:val="-10"/>
          <w:sz w:val="26"/>
        </w:rPr>
        <w:t> </w:t>
      </w:r>
      <w:r>
        <w:rPr>
          <w:color w:val="231F20"/>
          <w:sz w:val="26"/>
        </w:rPr>
        <w:t>Thọ,</w:t>
      </w:r>
      <w:r>
        <w:rPr>
          <w:color w:val="231F20"/>
          <w:spacing w:val="-9"/>
          <w:sz w:val="26"/>
        </w:rPr>
        <w:t> </w:t>
      </w:r>
      <w:r>
        <w:rPr>
          <w:color w:val="231F20"/>
          <w:sz w:val="26"/>
        </w:rPr>
        <w:t>Tâm</w:t>
      </w:r>
      <w:r>
        <w:rPr>
          <w:color w:val="231F20"/>
          <w:spacing w:val="-5"/>
          <w:sz w:val="26"/>
        </w:rPr>
        <w:t> </w:t>
      </w:r>
      <w:r>
        <w:rPr>
          <w:color w:val="231F20"/>
          <w:sz w:val="26"/>
        </w:rPr>
        <w:t>niệm</w:t>
      </w:r>
      <w:r>
        <w:rPr>
          <w:color w:val="231F20"/>
          <w:spacing w:val="-5"/>
          <w:sz w:val="26"/>
        </w:rPr>
        <w:t> </w:t>
      </w:r>
      <w:r>
        <w:rPr>
          <w:color w:val="231F20"/>
          <w:sz w:val="26"/>
        </w:rPr>
        <w:t>trụ</w:t>
      </w:r>
      <w:r>
        <w:rPr>
          <w:color w:val="231F20"/>
          <w:spacing w:val="-5"/>
          <w:sz w:val="26"/>
        </w:rPr>
        <w:t> </w:t>
      </w:r>
      <w:r>
        <w:rPr>
          <w:color w:val="231F20"/>
          <w:sz w:val="26"/>
        </w:rPr>
        <w:t>hiện ở trước thì tu Thân, Pháp niệm</w:t>
      </w:r>
      <w:r>
        <w:rPr>
          <w:color w:val="231F20"/>
          <w:spacing w:val="-7"/>
          <w:sz w:val="26"/>
        </w:rPr>
        <w:t> </w:t>
      </w:r>
      <w:r>
        <w:rPr>
          <w:color w:val="231F20"/>
          <w:sz w:val="26"/>
        </w:rPr>
        <w:t>trụ.</w:t>
      </w:r>
    </w:p>
    <w:p>
      <w:pPr>
        <w:pStyle w:val="ListParagraph"/>
        <w:numPr>
          <w:ilvl w:val="0"/>
          <w:numId w:val="96"/>
        </w:numPr>
        <w:tabs>
          <w:tab w:pos="1244" w:val="left" w:leader="none"/>
        </w:tabs>
        <w:spacing w:line="271" w:lineRule="auto" w:before="114" w:after="0"/>
        <w:ind w:left="393" w:right="107" w:firstLine="566"/>
        <w:jc w:val="both"/>
        <w:rPr>
          <w:sz w:val="26"/>
        </w:rPr>
      </w:pPr>
      <w:r>
        <w:rPr>
          <w:color w:val="231F20"/>
          <w:sz w:val="26"/>
        </w:rPr>
        <w:t>Có không phải tu Thân niệm trụ cũng không phải tu Pháp niệm trụ: Nghĩa là đã được Tâm, Thọ niệm trụ hiện ở trước. Tất cả tâm nhiễm ô, tâm vô ký, ở định vô tưởng, định diệt tận, sinh nơi cõi trời Vô</w:t>
      </w:r>
      <w:r>
        <w:rPr>
          <w:color w:val="231F20"/>
          <w:spacing w:val="-7"/>
          <w:sz w:val="26"/>
        </w:rPr>
        <w:t> </w:t>
      </w:r>
      <w:r>
        <w:rPr>
          <w:color w:val="231F20"/>
          <w:sz w:val="26"/>
        </w:rPr>
        <w:t>tưởng.</w:t>
      </w:r>
    </w:p>
    <w:p>
      <w:pPr>
        <w:pStyle w:val="BodyText"/>
        <w:spacing w:line="271" w:lineRule="auto" w:before="114"/>
        <w:ind w:right="107"/>
      </w:pPr>
      <w:r>
        <w:rPr>
          <w:i/>
          <w:color w:val="231F20"/>
        </w:rPr>
        <w:t>Hỏi: </w:t>
      </w:r>
      <w:r>
        <w:rPr>
          <w:color w:val="231F20"/>
        </w:rPr>
        <w:t>Nếu tu Thọ niệm trụ là tu Tâm niệm trụ chăng? Nếu như tu Tâm niệm trụ là tu Thọ niệm trụ chăng?</w:t>
      </w:r>
    </w:p>
    <w:p>
      <w:pPr>
        <w:pStyle w:val="BodyText"/>
        <w:spacing w:before="114"/>
        <w:ind w:left="960" w:firstLine="0"/>
      </w:pPr>
      <w:r>
        <w:rPr>
          <w:i/>
          <w:color w:val="231F20"/>
        </w:rPr>
        <w:t>Đáp: </w:t>
      </w:r>
      <w:r>
        <w:rPr>
          <w:color w:val="231F20"/>
        </w:rPr>
        <w:t>Nên tạo ra bốn trường hợp:</w:t>
      </w:r>
    </w:p>
    <w:p>
      <w:pPr>
        <w:pStyle w:val="ListParagraph"/>
        <w:numPr>
          <w:ilvl w:val="0"/>
          <w:numId w:val="97"/>
        </w:numPr>
        <w:tabs>
          <w:tab w:pos="1219" w:val="left" w:leader="none"/>
        </w:tabs>
        <w:spacing w:line="271" w:lineRule="auto" w:before="152" w:after="0"/>
        <w:ind w:left="393" w:right="108" w:firstLine="566"/>
        <w:jc w:val="both"/>
        <w:rPr>
          <w:sz w:val="26"/>
        </w:rPr>
      </w:pPr>
      <w:r>
        <w:rPr>
          <w:color w:val="231F20"/>
          <w:sz w:val="26"/>
        </w:rPr>
        <w:t>Có</w:t>
      </w:r>
      <w:r>
        <w:rPr>
          <w:color w:val="231F20"/>
          <w:spacing w:val="-4"/>
          <w:sz w:val="26"/>
        </w:rPr>
        <w:t> </w:t>
      </w:r>
      <w:r>
        <w:rPr>
          <w:color w:val="231F20"/>
          <w:sz w:val="26"/>
        </w:rPr>
        <w:t>tu</w:t>
      </w:r>
      <w:r>
        <w:rPr>
          <w:color w:val="231F20"/>
          <w:spacing w:val="-8"/>
          <w:sz w:val="26"/>
        </w:rPr>
        <w:t> </w:t>
      </w:r>
      <w:r>
        <w:rPr>
          <w:color w:val="231F20"/>
          <w:sz w:val="26"/>
        </w:rPr>
        <w:t>Thọ</w:t>
      </w:r>
      <w:r>
        <w:rPr>
          <w:color w:val="231F20"/>
          <w:spacing w:val="-3"/>
          <w:sz w:val="26"/>
        </w:rPr>
        <w:t> </w:t>
      </w:r>
      <w:r>
        <w:rPr>
          <w:color w:val="231F20"/>
          <w:sz w:val="26"/>
        </w:rPr>
        <w:t>niệm</w:t>
      </w:r>
      <w:r>
        <w:rPr>
          <w:color w:val="231F20"/>
          <w:spacing w:val="-4"/>
          <w:sz w:val="26"/>
        </w:rPr>
        <w:t> </w:t>
      </w:r>
      <w:r>
        <w:rPr>
          <w:color w:val="231F20"/>
          <w:sz w:val="26"/>
        </w:rPr>
        <w:t>trụ</w:t>
      </w:r>
      <w:r>
        <w:rPr>
          <w:color w:val="231F20"/>
          <w:spacing w:val="-3"/>
          <w:sz w:val="26"/>
        </w:rPr>
        <w:t> </w:t>
      </w:r>
      <w:r>
        <w:rPr>
          <w:color w:val="231F20"/>
          <w:sz w:val="26"/>
        </w:rPr>
        <w:t>không</w:t>
      </w:r>
      <w:r>
        <w:rPr>
          <w:color w:val="231F20"/>
          <w:spacing w:val="-3"/>
          <w:sz w:val="26"/>
        </w:rPr>
        <w:t> </w:t>
      </w:r>
      <w:r>
        <w:rPr>
          <w:color w:val="231F20"/>
          <w:sz w:val="26"/>
        </w:rPr>
        <w:t>phải</w:t>
      </w:r>
      <w:r>
        <w:rPr>
          <w:color w:val="231F20"/>
          <w:spacing w:val="-4"/>
          <w:sz w:val="26"/>
        </w:rPr>
        <w:t> </w:t>
      </w:r>
      <w:r>
        <w:rPr>
          <w:color w:val="231F20"/>
          <w:sz w:val="26"/>
        </w:rPr>
        <w:t>tu</w:t>
      </w:r>
      <w:r>
        <w:rPr>
          <w:color w:val="231F20"/>
          <w:spacing w:val="-8"/>
          <w:sz w:val="26"/>
        </w:rPr>
        <w:t> </w:t>
      </w:r>
      <w:r>
        <w:rPr>
          <w:color w:val="231F20"/>
          <w:sz w:val="26"/>
        </w:rPr>
        <w:t>Tâm</w:t>
      </w:r>
      <w:r>
        <w:rPr>
          <w:color w:val="231F20"/>
          <w:spacing w:val="-3"/>
          <w:sz w:val="26"/>
        </w:rPr>
        <w:t> </w:t>
      </w:r>
      <w:r>
        <w:rPr>
          <w:color w:val="231F20"/>
          <w:sz w:val="26"/>
        </w:rPr>
        <w:t>niệm</w:t>
      </w:r>
      <w:r>
        <w:rPr>
          <w:color w:val="231F20"/>
          <w:spacing w:val="-3"/>
          <w:sz w:val="26"/>
        </w:rPr>
        <w:t> </w:t>
      </w:r>
      <w:r>
        <w:rPr>
          <w:color w:val="231F20"/>
          <w:sz w:val="26"/>
        </w:rPr>
        <w:t>trụ:</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đã được Thọ niệm trụ hiện ở</w:t>
      </w:r>
      <w:r>
        <w:rPr>
          <w:color w:val="231F20"/>
          <w:spacing w:val="-5"/>
          <w:sz w:val="26"/>
        </w:rPr>
        <w:t> </w:t>
      </w:r>
      <w:r>
        <w:rPr>
          <w:color w:val="231F20"/>
          <w:sz w:val="26"/>
        </w:rPr>
        <w:t>trước.</w:t>
      </w:r>
    </w:p>
    <w:p>
      <w:pPr>
        <w:pStyle w:val="ListParagraph"/>
        <w:numPr>
          <w:ilvl w:val="0"/>
          <w:numId w:val="97"/>
        </w:numPr>
        <w:tabs>
          <w:tab w:pos="1219" w:val="left" w:leader="none"/>
        </w:tabs>
        <w:spacing w:line="271" w:lineRule="auto" w:before="114" w:after="0"/>
        <w:ind w:left="393" w:right="108" w:firstLine="566"/>
        <w:jc w:val="both"/>
        <w:rPr>
          <w:sz w:val="26"/>
        </w:rPr>
      </w:pPr>
      <w:r>
        <w:rPr>
          <w:color w:val="231F20"/>
          <w:sz w:val="26"/>
        </w:rPr>
        <w:t>Có</w:t>
      </w:r>
      <w:r>
        <w:rPr>
          <w:color w:val="231F20"/>
          <w:spacing w:val="-4"/>
          <w:sz w:val="26"/>
        </w:rPr>
        <w:t> </w:t>
      </w:r>
      <w:r>
        <w:rPr>
          <w:color w:val="231F20"/>
          <w:sz w:val="26"/>
        </w:rPr>
        <w:t>tu</w:t>
      </w:r>
      <w:r>
        <w:rPr>
          <w:color w:val="231F20"/>
          <w:spacing w:val="-8"/>
          <w:sz w:val="26"/>
        </w:rPr>
        <w:t> </w:t>
      </w:r>
      <w:r>
        <w:rPr>
          <w:color w:val="231F20"/>
          <w:sz w:val="26"/>
        </w:rPr>
        <w:t>Tâm</w:t>
      </w:r>
      <w:r>
        <w:rPr>
          <w:color w:val="231F20"/>
          <w:spacing w:val="-3"/>
          <w:sz w:val="26"/>
        </w:rPr>
        <w:t> </w:t>
      </w:r>
      <w:r>
        <w:rPr>
          <w:color w:val="231F20"/>
          <w:sz w:val="26"/>
        </w:rPr>
        <w:t>niệm</w:t>
      </w:r>
      <w:r>
        <w:rPr>
          <w:color w:val="231F20"/>
          <w:spacing w:val="-4"/>
          <w:sz w:val="26"/>
        </w:rPr>
        <w:t> </w:t>
      </w:r>
      <w:r>
        <w:rPr>
          <w:color w:val="231F20"/>
          <w:sz w:val="26"/>
        </w:rPr>
        <w:t>trụ</w:t>
      </w:r>
      <w:r>
        <w:rPr>
          <w:color w:val="231F20"/>
          <w:spacing w:val="-3"/>
          <w:sz w:val="26"/>
        </w:rPr>
        <w:t> </w:t>
      </w:r>
      <w:r>
        <w:rPr>
          <w:color w:val="231F20"/>
          <w:sz w:val="26"/>
        </w:rPr>
        <w:t>không</w:t>
      </w:r>
      <w:r>
        <w:rPr>
          <w:color w:val="231F20"/>
          <w:spacing w:val="-3"/>
          <w:sz w:val="26"/>
        </w:rPr>
        <w:t> </w:t>
      </w:r>
      <w:r>
        <w:rPr>
          <w:color w:val="231F20"/>
          <w:sz w:val="26"/>
        </w:rPr>
        <w:t>phải</w:t>
      </w:r>
      <w:r>
        <w:rPr>
          <w:color w:val="231F20"/>
          <w:spacing w:val="-4"/>
          <w:sz w:val="26"/>
        </w:rPr>
        <w:t> </w:t>
      </w:r>
      <w:r>
        <w:rPr>
          <w:color w:val="231F20"/>
          <w:sz w:val="26"/>
        </w:rPr>
        <w:t>tu</w:t>
      </w:r>
      <w:r>
        <w:rPr>
          <w:color w:val="231F20"/>
          <w:spacing w:val="-8"/>
          <w:sz w:val="26"/>
        </w:rPr>
        <w:t> </w:t>
      </w:r>
      <w:r>
        <w:rPr>
          <w:color w:val="231F20"/>
          <w:sz w:val="26"/>
        </w:rPr>
        <w:t>Thọ</w:t>
      </w:r>
      <w:r>
        <w:rPr>
          <w:color w:val="231F20"/>
          <w:spacing w:val="-3"/>
          <w:sz w:val="26"/>
        </w:rPr>
        <w:t> </w:t>
      </w:r>
      <w:r>
        <w:rPr>
          <w:color w:val="231F20"/>
          <w:sz w:val="26"/>
        </w:rPr>
        <w:t>niệm</w:t>
      </w:r>
      <w:r>
        <w:rPr>
          <w:color w:val="231F20"/>
          <w:spacing w:val="-3"/>
          <w:sz w:val="26"/>
        </w:rPr>
        <w:t> </w:t>
      </w:r>
      <w:r>
        <w:rPr>
          <w:color w:val="231F20"/>
          <w:sz w:val="26"/>
        </w:rPr>
        <w:t>trụ:</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đã được Tâm niệm trụ hiện ở</w:t>
      </w:r>
      <w:r>
        <w:rPr>
          <w:color w:val="231F20"/>
          <w:spacing w:val="-5"/>
          <w:sz w:val="26"/>
        </w:rPr>
        <w:t> </w:t>
      </w:r>
      <w:r>
        <w:rPr>
          <w:color w:val="231F20"/>
          <w:sz w:val="26"/>
        </w:rPr>
        <w:t>trước.</w:t>
      </w:r>
    </w:p>
    <w:p>
      <w:pPr>
        <w:pStyle w:val="ListParagraph"/>
        <w:numPr>
          <w:ilvl w:val="0"/>
          <w:numId w:val="97"/>
        </w:numPr>
        <w:tabs>
          <w:tab w:pos="1249" w:val="left" w:leader="none"/>
        </w:tabs>
        <w:spacing w:line="271" w:lineRule="auto" w:before="113" w:after="0"/>
        <w:ind w:left="393" w:right="107" w:firstLine="566"/>
        <w:jc w:val="both"/>
        <w:rPr>
          <w:sz w:val="26"/>
        </w:rPr>
      </w:pPr>
      <w:r>
        <w:rPr>
          <w:color w:val="231F20"/>
          <w:sz w:val="26"/>
        </w:rPr>
        <w:t>Có tu Thọ niệm trụ cũng tu Tâm niệm trụ: Nghĩa là chưa được Thân, Thọ, Tâm niệm trụ hiện ở trước. Nếu chưa được Pháp niệm trụ hiện ở trước thì tu Thọ, Tâm niệm</w:t>
      </w:r>
      <w:r>
        <w:rPr>
          <w:color w:val="231F20"/>
          <w:spacing w:val="-11"/>
          <w:sz w:val="26"/>
        </w:rPr>
        <w:t> </w:t>
      </w:r>
      <w:r>
        <w:rPr>
          <w:color w:val="231F20"/>
          <w:sz w:val="26"/>
        </w:rPr>
        <w:t>trụ.</w:t>
      </w:r>
    </w:p>
    <w:p>
      <w:pPr>
        <w:pStyle w:val="ListParagraph"/>
        <w:numPr>
          <w:ilvl w:val="0"/>
          <w:numId w:val="97"/>
        </w:numPr>
        <w:tabs>
          <w:tab w:pos="1210" w:val="left" w:leader="none"/>
        </w:tabs>
        <w:spacing w:line="271" w:lineRule="auto" w:before="114" w:after="0"/>
        <w:ind w:left="393" w:right="107" w:firstLine="566"/>
        <w:jc w:val="both"/>
        <w:rPr>
          <w:sz w:val="26"/>
        </w:rPr>
      </w:pPr>
      <w:r>
        <w:rPr>
          <w:color w:val="231F20"/>
          <w:sz w:val="26"/>
        </w:rPr>
        <w:t>Có</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tu</w:t>
      </w:r>
      <w:r>
        <w:rPr>
          <w:color w:val="231F20"/>
          <w:spacing w:val="-16"/>
          <w:sz w:val="26"/>
        </w:rPr>
        <w:t> </w:t>
      </w:r>
      <w:r>
        <w:rPr>
          <w:color w:val="231F20"/>
          <w:sz w:val="26"/>
        </w:rPr>
        <w:t>Thọ</w:t>
      </w:r>
      <w:r>
        <w:rPr>
          <w:color w:val="231F20"/>
          <w:spacing w:val="-11"/>
          <w:sz w:val="26"/>
        </w:rPr>
        <w:t> </w:t>
      </w:r>
      <w:r>
        <w:rPr>
          <w:color w:val="231F20"/>
          <w:sz w:val="26"/>
        </w:rPr>
        <w:t>niệm</w:t>
      </w:r>
      <w:r>
        <w:rPr>
          <w:color w:val="231F20"/>
          <w:spacing w:val="-12"/>
          <w:sz w:val="26"/>
        </w:rPr>
        <w:t> </w:t>
      </w:r>
      <w:r>
        <w:rPr>
          <w:color w:val="231F20"/>
          <w:sz w:val="26"/>
        </w:rPr>
        <w:t>trụ</w:t>
      </w:r>
      <w:r>
        <w:rPr>
          <w:color w:val="231F20"/>
          <w:spacing w:val="-11"/>
          <w:sz w:val="26"/>
        </w:rPr>
        <w:t> </w:t>
      </w:r>
      <w:r>
        <w:rPr>
          <w:color w:val="231F20"/>
          <w:sz w:val="26"/>
        </w:rPr>
        <w:t>cũng</w:t>
      </w:r>
      <w:r>
        <w:rPr>
          <w:color w:val="231F20"/>
          <w:spacing w:val="-11"/>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tu</w:t>
      </w:r>
      <w:r>
        <w:rPr>
          <w:color w:val="231F20"/>
          <w:spacing w:val="-16"/>
          <w:sz w:val="26"/>
        </w:rPr>
        <w:t> </w:t>
      </w:r>
      <w:r>
        <w:rPr>
          <w:color w:val="231F20"/>
          <w:sz w:val="26"/>
        </w:rPr>
        <w:t>Tâm</w:t>
      </w:r>
      <w:r>
        <w:rPr>
          <w:color w:val="231F20"/>
          <w:spacing w:val="-12"/>
          <w:sz w:val="26"/>
        </w:rPr>
        <w:t> </w:t>
      </w:r>
      <w:r>
        <w:rPr>
          <w:color w:val="231F20"/>
          <w:sz w:val="26"/>
        </w:rPr>
        <w:t>niệm trụ: Nghĩa là đã được Thân, Pháp niệm trụ hiện ở trước. Nếu chưa được</w:t>
      </w:r>
      <w:r>
        <w:rPr>
          <w:color w:val="231F20"/>
          <w:spacing w:val="-9"/>
          <w:sz w:val="26"/>
        </w:rPr>
        <w:t> </w:t>
      </w:r>
      <w:r>
        <w:rPr>
          <w:color w:val="231F20"/>
          <w:sz w:val="26"/>
        </w:rPr>
        <w:t>Pháp</w:t>
      </w:r>
      <w:r>
        <w:rPr>
          <w:color w:val="231F20"/>
          <w:spacing w:val="-8"/>
          <w:sz w:val="26"/>
        </w:rPr>
        <w:t> </w:t>
      </w:r>
      <w:r>
        <w:rPr>
          <w:color w:val="231F20"/>
          <w:sz w:val="26"/>
        </w:rPr>
        <w:t>niệm</w:t>
      </w:r>
      <w:r>
        <w:rPr>
          <w:color w:val="231F20"/>
          <w:spacing w:val="-8"/>
          <w:sz w:val="26"/>
        </w:rPr>
        <w:t> </w:t>
      </w:r>
      <w:r>
        <w:rPr>
          <w:color w:val="231F20"/>
          <w:sz w:val="26"/>
        </w:rPr>
        <w:t>trụ</w:t>
      </w:r>
      <w:r>
        <w:rPr>
          <w:color w:val="231F20"/>
          <w:spacing w:val="-8"/>
          <w:sz w:val="26"/>
        </w:rPr>
        <w:t> </w:t>
      </w:r>
      <w:r>
        <w:rPr>
          <w:color w:val="231F20"/>
          <w:sz w:val="26"/>
        </w:rPr>
        <w:t>hiện</w:t>
      </w:r>
      <w:r>
        <w:rPr>
          <w:color w:val="231F20"/>
          <w:spacing w:val="-9"/>
          <w:sz w:val="26"/>
        </w:rPr>
        <w:t> </w:t>
      </w:r>
      <w:r>
        <w:rPr>
          <w:color w:val="231F20"/>
          <w:sz w:val="26"/>
        </w:rPr>
        <w:t>ở</w:t>
      </w:r>
      <w:r>
        <w:rPr>
          <w:color w:val="231F20"/>
          <w:spacing w:val="-8"/>
          <w:sz w:val="26"/>
        </w:rPr>
        <w:t> </w:t>
      </w:r>
      <w:r>
        <w:rPr>
          <w:color w:val="231F20"/>
          <w:sz w:val="26"/>
        </w:rPr>
        <w:t>trước</w:t>
      </w:r>
      <w:r>
        <w:rPr>
          <w:color w:val="231F20"/>
          <w:spacing w:val="-8"/>
          <w:sz w:val="26"/>
        </w:rPr>
        <w:t> </w:t>
      </w:r>
      <w:r>
        <w:rPr>
          <w:color w:val="231F20"/>
          <w:sz w:val="26"/>
        </w:rPr>
        <w:t>thì</w:t>
      </w:r>
      <w:r>
        <w:rPr>
          <w:color w:val="231F20"/>
          <w:spacing w:val="-8"/>
          <w:sz w:val="26"/>
        </w:rPr>
        <w:t> </w:t>
      </w:r>
      <w:r>
        <w:rPr>
          <w:color w:val="231F20"/>
          <w:sz w:val="26"/>
        </w:rPr>
        <w:t>không</w:t>
      </w:r>
      <w:r>
        <w:rPr>
          <w:color w:val="231F20"/>
          <w:spacing w:val="-8"/>
          <w:sz w:val="26"/>
        </w:rPr>
        <w:t> </w:t>
      </w:r>
      <w:r>
        <w:rPr>
          <w:color w:val="231F20"/>
          <w:sz w:val="26"/>
        </w:rPr>
        <w:t>tu</w:t>
      </w:r>
      <w:r>
        <w:rPr>
          <w:color w:val="231F20"/>
          <w:spacing w:val="-14"/>
          <w:sz w:val="26"/>
        </w:rPr>
        <w:t> </w:t>
      </w:r>
      <w:r>
        <w:rPr>
          <w:color w:val="231F20"/>
          <w:sz w:val="26"/>
        </w:rPr>
        <w:t>Thọ,</w:t>
      </w:r>
      <w:r>
        <w:rPr>
          <w:color w:val="231F20"/>
          <w:spacing w:val="-13"/>
          <w:sz w:val="26"/>
        </w:rPr>
        <w:t> </w:t>
      </w:r>
      <w:r>
        <w:rPr>
          <w:color w:val="231F20"/>
          <w:sz w:val="26"/>
        </w:rPr>
        <w:t>Tâm</w:t>
      </w:r>
      <w:r>
        <w:rPr>
          <w:color w:val="231F20"/>
          <w:spacing w:val="-8"/>
          <w:sz w:val="26"/>
        </w:rPr>
        <w:t> </w:t>
      </w:r>
      <w:r>
        <w:rPr>
          <w:color w:val="231F20"/>
          <w:sz w:val="26"/>
        </w:rPr>
        <w:t>niệm</w:t>
      </w:r>
      <w:r>
        <w:rPr>
          <w:color w:val="231F20"/>
          <w:spacing w:val="-8"/>
          <w:sz w:val="26"/>
        </w:rPr>
        <w:t> </w:t>
      </w:r>
      <w:r>
        <w:rPr>
          <w:color w:val="231F20"/>
          <w:sz w:val="26"/>
        </w:rPr>
        <w:t>trụ.</w:t>
      </w:r>
      <w:r>
        <w:rPr>
          <w:color w:val="231F20"/>
          <w:spacing w:val="-13"/>
          <w:sz w:val="26"/>
        </w:rPr>
        <w:t> </w:t>
      </w:r>
      <w:r>
        <w:rPr>
          <w:color w:val="231F20"/>
          <w:sz w:val="26"/>
        </w:rPr>
        <w:t>Tất cả tâm nhiễm ô, tâm vô ký, ở định vô tưởng, định diệt tận, sinh nơi cõi trời Vô</w:t>
      </w:r>
      <w:r>
        <w:rPr>
          <w:color w:val="231F20"/>
          <w:spacing w:val="-7"/>
          <w:sz w:val="26"/>
        </w:rPr>
        <w:t> </w:t>
      </w:r>
      <w:r>
        <w:rPr>
          <w:color w:val="231F20"/>
          <w:sz w:val="26"/>
        </w:rPr>
        <w:t>tưởng.</w:t>
      </w:r>
    </w:p>
    <w:p>
      <w:pPr>
        <w:pStyle w:val="BodyText"/>
        <w:spacing w:line="271" w:lineRule="auto" w:before="114"/>
        <w:ind w:right="108"/>
      </w:pPr>
      <w:r>
        <w:rPr>
          <w:i/>
          <w:color w:val="231F20"/>
        </w:rPr>
        <w:t>Hỏi: </w:t>
      </w:r>
      <w:r>
        <w:rPr>
          <w:color w:val="231F20"/>
        </w:rPr>
        <w:t>Nếu tu Thọ niệm trụ là tu Pháp niệm trụ chăng? Nếu như tu Pháp niệm trụ là tu Thọ niệm trụ chăng?</w:t>
      </w:r>
    </w:p>
    <w:p>
      <w:pPr>
        <w:pStyle w:val="BodyText"/>
        <w:spacing w:before="114"/>
        <w:ind w:left="960" w:firstLine="0"/>
      </w:pPr>
      <w:r>
        <w:rPr>
          <w:i/>
          <w:color w:val="231F20"/>
        </w:rPr>
        <w:t>Đáp: </w:t>
      </w:r>
      <w:r>
        <w:rPr>
          <w:color w:val="231F20"/>
        </w:rPr>
        <w:t>Nên tạo ra bốn trường hợp:</w:t>
      </w:r>
    </w:p>
    <w:p>
      <w:pPr>
        <w:pStyle w:val="ListParagraph"/>
        <w:numPr>
          <w:ilvl w:val="0"/>
          <w:numId w:val="98"/>
        </w:numPr>
        <w:tabs>
          <w:tab w:pos="1215" w:val="left" w:leader="none"/>
        </w:tabs>
        <w:spacing w:line="273" w:lineRule="auto" w:before="153" w:after="0"/>
        <w:ind w:left="393" w:right="108" w:firstLine="566"/>
        <w:jc w:val="both"/>
        <w:rPr>
          <w:sz w:val="26"/>
        </w:rPr>
      </w:pPr>
      <w:r>
        <w:rPr>
          <w:color w:val="231F20"/>
          <w:sz w:val="26"/>
        </w:rPr>
        <w:t>Có</w:t>
      </w:r>
      <w:r>
        <w:rPr>
          <w:color w:val="231F20"/>
          <w:spacing w:val="-7"/>
          <w:sz w:val="26"/>
        </w:rPr>
        <w:t> </w:t>
      </w:r>
      <w:r>
        <w:rPr>
          <w:color w:val="231F20"/>
          <w:sz w:val="26"/>
        </w:rPr>
        <w:t>tu</w:t>
      </w:r>
      <w:r>
        <w:rPr>
          <w:color w:val="231F20"/>
          <w:spacing w:val="-12"/>
          <w:sz w:val="26"/>
        </w:rPr>
        <w:t> </w:t>
      </w:r>
      <w:r>
        <w:rPr>
          <w:color w:val="231F20"/>
          <w:sz w:val="26"/>
        </w:rPr>
        <w:t>Thọ</w:t>
      </w:r>
      <w:r>
        <w:rPr>
          <w:color w:val="231F20"/>
          <w:spacing w:val="-6"/>
          <w:sz w:val="26"/>
        </w:rPr>
        <w:t> </w:t>
      </w:r>
      <w:r>
        <w:rPr>
          <w:color w:val="231F20"/>
          <w:sz w:val="26"/>
        </w:rPr>
        <w:t>niệm</w:t>
      </w:r>
      <w:r>
        <w:rPr>
          <w:color w:val="231F20"/>
          <w:spacing w:val="-8"/>
          <w:sz w:val="26"/>
        </w:rPr>
        <w:t> </w:t>
      </w:r>
      <w:r>
        <w:rPr>
          <w:color w:val="231F20"/>
          <w:sz w:val="26"/>
        </w:rPr>
        <w:t>trụ</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tu</w:t>
      </w:r>
      <w:r>
        <w:rPr>
          <w:color w:val="231F20"/>
          <w:spacing w:val="-7"/>
          <w:sz w:val="26"/>
        </w:rPr>
        <w:t> </w:t>
      </w:r>
      <w:r>
        <w:rPr>
          <w:color w:val="231F20"/>
          <w:sz w:val="26"/>
        </w:rPr>
        <w:t>Pháp</w:t>
      </w:r>
      <w:r>
        <w:rPr>
          <w:color w:val="231F20"/>
          <w:spacing w:val="-6"/>
          <w:sz w:val="26"/>
        </w:rPr>
        <w:t> </w:t>
      </w:r>
      <w:r>
        <w:rPr>
          <w:color w:val="231F20"/>
          <w:sz w:val="26"/>
        </w:rPr>
        <w:t>niệm</w:t>
      </w:r>
      <w:r>
        <w:rPr>
          <w:color w:val="231F20"/>
          <w:spacing w:val="-8"/>
          <w:sz w:val="26"/>
        </w:rPr>
        <w:t> </w:t>
      </w:r>
      <w:r>
        <w:rPr>
          <w:color w:val="231F20"/>
          <w:sz w:val="26"/>
        </w:rPr>
        <w:t>trụ:</w:t>
      </w:r>
      <w:r>
        <w:rPr>
          <w:color w:val="231F20"/>
          <w:spacing w:val="-6"/>
          <w:sz w:val="26"/>
        </w:rPr>
        <w:t> </w:t>
      </w:r>
      <w:r>
        <w:rPr>
          <w:color w:val="231F20"/>
          <w:sz w:val="26"/>
        </w:rPr>
        <w:t>Nghĩa</w:t>
      </w:r>
      <w:r>
        <w:rPr>
          <w:color w:val="231F20"/>
          <w:spacing w:val="-8"/>
          <w:sz w:val="26"/>
        </w:rPr>
        <w:t> </w:t>
      </w:r>
      <w:r>
        <w:rPr>
          <w:color w:val="231F20"/>
          <w:sz w:val="26"/>
        </w:rPr>
        <w:t>là</w:t>
      </w:r>
      <w:r>
        <w:rPr>
          <w:color w:val="231F20"/>
          <w:spacing w:val="-6"/>
          <w:sz w:val="26"/>
        </w:rPr>
        <w:t> </w:t>
      </w:r>
      <w:r>
        <w:rPr>
          <w:color w:val="231F20"/>
          <w:sz w:val="26"/>
        </w:rPr>
        <w:t>đã được Thọ niệm trụ hiện ở</w:t>
      </w:r>
      <w:r>
        <w:rPr>
          <w:color w:val="231F20"/>
          <w:spacing w:val="-5"/>
          <w:sz w:val="26"/>
        </w:rPr>
        <w:t> </w:t>
      </w:r>
      <w:r>
        <w:rPr>
          <w:color w:val="231F20"/>
          <w:sz w:val="26"/>
        </w:rPr>
        <w:t>trước.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98"/>
        </w:numPr>
        <w:tabs>
          <w:tab w:pos="932" w:val="left" w:leader="none"/>
        </w:tabs>
        <w:spacing w:line="273" w:lineRule="auto" w:before="89" w:after="0"/>
        <w:ind w:left="110" w:right="391" w:firstLine="566"/>
        <w:jc w:val="both"/>
        <w:rPr>
          <w:sz w:val="26"/>
        </w:rPr>
      </w:pPr>
      <w:r>
        <w:rPr>
          <w:color w:val="231F20"/>
          <w:sz w:val="26"/>
        </w:rPr>
        <w:t>Có</w:t>
      </w:r>
      <w:r>
        <w:rPr>
          <w:color w:val="231F20"/>
          <w:spacing w:val="-7"/>
          <w:sz w:val="26"/>
        </w:rPr>
        <w:t> </w:t>
      </w:r>
      <w:r>
        <w:rPr>
          <w:color w:val="231F20"/>
          <w:sz w:val="26"/>
        </w:rPr>
        <w:t>tu</w:t>
      </w:r>
      <w:r>
        <w:rPr>
          <w:color w:val="231F20"/>
          <w:spacing w:val="-7"/>
          <w:sz w:val="26"/>
        </w:rPr>
        <w:t> </w:t>
      </w:r>
      <w:r>
        <w:rPr>
          <w:color w:val="231F20"/>
          <w:sz w:val="26"/>
        </w:rPr>
        <w:t>Pháp</w:t>
      </w:r>
      <w:r>
        <w:rPr>
          <w:color w:val="231F20"/>
          <w:spacing w:val="-6"/>
          <w:sz w:val="26"/>
        </w:rPr>
        <w:t> </w:t>
      </w:r>
      <w:r>
        <w:rPr>
          <w:color w:val="231F20"/>
          <w:sz w:val="26"/>
        </w:rPr>
        <w:t>niệm</w:t>
      </w:r>
      <w:r>
        <w:rPr>
          <w:color w:val="231F20"/>
          <w:spacing w:val="-8"/>
          <w:sz w:val="26"/>
        </w:rPr>
        <w:t> </w:t>
      </w:r>
      <w:r>
        <w:rPr>
          <w:color w:val="231F20"/>
          <w:sz w:val="26"/>
        </w:rPr>
        <w:t>trụ</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tu</w:t>
      </w:r>
      <w:r>
        <w:rPr>
          <w:color w:val="231F20"/>
          <w:spacing w:val="-12"/>
          <w:sz w:val="26"/>
        </w:rPr>
        <w:t> </w:t>
      </w:r>
      <w:r>
        <w:rPr>
          <w:color w:val="231F20"/>
          <w:sz w:val="26"/>
        </w:rPr>
        <w:t>Thọ</w:t>
      </w:r>
      <w:r>
        <w:rPr>
          <w:color w:val="231F20"/>
          <w:spacing w:val="-6"/>
          <w:sz w:val="26"/>
        </w:rPr>
        <w:t> </w:t>
      </w:r>
      <w:r>
        <w:rPr>
          <w:color w:val="231F20"/>
          <w:sz w:val="26"/>
        </w:rPr>
        <w:t>niệm</w:t>
      </w:r>
      <w:r>
        <w:rPr>
          <w:color w:val="231F20"/>
          <w:spacing w:val="-8"/>
          <w:sz w:val="26"/>
        </w:rPr>
        <w:t> </w:t>
      </w:r>
      <w:r>
        <w:rPr>
          <w:color w:val="231F20"/>
          <w:sz w:val="26"/>
        </w:rPr>
        <w:t>trụ:</w:t>
      </w:r>
      <w:r>
        <w:rPr>
          <w:color w:val="231F20"/>
          <w:spacing w:val="-6"/>
          <w:sz w:val="26"/>
        </w:rPr>
        <w:t> </w:t>
      </w:r>
      <w:r>
        <w:rPr>
          <w:color w:val="231F20"/>
          <w:sz w:val="26"/>
        </w:rPr>
        <w:t>Nghĩa</w:t>
      </w:r>
      <w:r>
        <w:rPr>
          <w:color w:val="231F20"/>
          <w:spacing w:val="-8"/>
          <w:sz w:val="26"/>
        </w:rPr>
        <w:t> </w:t>
      </w:r>
      <w:r>
        <w:rPr>
          <w:color w:val="231F20"/>
          <w:sz w:val="26"/>
        </w:rPr>
        <w:t>là</w:t>
      </w:r>
      <w:r>
        <w:rPr>
          <w:color w:val="231F20"/>
          <w:spacing w:val="-6"/>
          <w:sz w:val="26"/>
        </w:rPr>
        <w:t> </w:t>
      </w:r>
      <w:r>
        <w:rPr>
          <w:color w:val="231F20"/>
          <w:sz w:val="26"/>
        </w:rPr>
        <w:t>đã được</w:t>
      </w:r>
      <w:r>
        <w:rPr>
          <w:color w:val="231F20"/>
          <w:spacing w:val="-5"/>
          <w:sz w:val="26"/>
        </w:rPr>
        <w:t> </w:t>
      </w:r>
      <w:r>
        <w:rPr>
          <w:color w:val="231F20"/>
          <w:sz w:val="26"/>
        </w:rPr>
        <w:t>Pháp</w:t>
      </w:r>
      <w:r>
        <w:rPr>
          <w:color w:val="231F20"/>
          <w:spacing w:val="-5"/>
          <w:sz w:val="26"/>
        </w:rPr>
        <w:t> </w:t>
      </w:r>
      <w:r>
        <w:rPr>
          <w:color w:val="231F20"/>
          <w:sz w:val="26"/>
        </w:rPr>
        <w:t>niệm</w:t>
      </w:r>
      <w:r>
        <w:rPr>
          <w:color w:val="231F20"/>
          <w:spacing w:val="-4"/>
          <w:sz w:val="26"/>
        </w:rPr>
        <w:t> </w:t>
      </w:r>
      <w:r>
        <w:rPr>
          <w:color w:val="231F20"/>
          <w:sz w:val="26"/>
        </w:rPr>
        <w:t>trụ</w:t>
      </w:r>
      <w:r>
        <w:rPr>
          <w:color w:val="231F20"/>
          <w:spacing w:val="-5"/>
          <w:sz w:val="26"/>
        </w:rPr>
        <w:t> </w:t>
      </w:r>
      <w:r>
        <w:rPr>
          <w:color w:val="231F20"/>
          <w:sz w:val="26"/>
        </w:rPr>
        <w:t>hiện</w:t>
      </w:r>
      <w:r>
        <w:rPr>
          <w:color w:val="231F20"/>
          <w:spacing w:val="-4"/>
          <w:sz w:val="26"/>
        </w:rPr>
        <w:t> </w:t>
      </w:r>
      <w:r>
        <w:rPr>
          <w:color w:val="231F20"/>
          <w:sz w:val="26"/>
        </w:rPr>
        <w:t>ở</w:t>
      </w:r>
      <w:r>
        <w:rPr>
          <w:color w:val="231F20"/>
          <w:spacing w:val="-5"/>
          <w:sz w:val="26"/>
        </w:rPr>
        <w:t> </w:t>
      </w:r>
      <w:r>
        <w:rPr>
          <w:color w:val="231F20"/>
          <w:sz w:val="26"/>
        </w:rPr>
        <w:t>trước.</w:t>
      </w:r>
      <w:r>
        <w:rPr>
          <w:color w:val="231F20"/>
          <w:spacing w:val="-5"/>
          <w:sz w:val="26"/>
        </w:rPr>
        <w:t> </w:t>
      </w:r>
      <w:r>
        <w:rPr>
          <w:color w:val="231F20"/>
          <w:sz w:val="26"/>
        </w:rPr>
        <w:t>Nếu</w:t>
      </w:r>
      <w:r>
        <w:rPr>
          <w:color w:val="231F20"/>
          <w:spacing w:val="-4"/>
          <w:sz w:val="26"/>
        </w:rPr>
        <w:t> </w:t>
      </w:r>
      <w:r>
        <w:rPr>
          <w:color w:val="231F20"/>
          <w:sz w:val="26"/>
        </w:rPr>
        <w:t>chưa</w:t>
      </w:r>
      <w:r>
        <w:rPr>
          <w:color w:val="231F20"/>
          <w:spacing w:val="-5"/>
          <w:sz w:val="26"/>
        </w:rPr>
        <w:t> </w:t>
      </w:r>
      <w:r>
        <w:rPr>
          <w:color w:val="231F20"/>
          <w:sz w:val="26"/>
        </w:rPr>
        <w:t>được</w:t>
      </w:r>
      <w:r>
        <w:rPr>
          <w:color w:val="231F20"/>
          <w:spacing w:val="-4"/>
          <w:sz w:val="26"/>
        </w:rPr>
        <w:t> </w:t>
      </w:r>
      <w:r>
        <w:rPr>
          <w:color w:val="231F20"/>
          <w:sz w:val="26"/>
        </w:rPr>
        <w:t>Pháp</w:t>
      </w:r>
      <w:r>
        <w:rPr>
          <w:color w:val="231F20"/>
          <w:spacing w:val="-5"/>
          <w:sz w:val="26"/>
        </w:rPr>
        <w:t> </w:t>
      </w:r>
      <w:r>
        <w:rPr>
          <w:color w:val="231F20"/>
          <w:sz w:val="26"/>
        </w:rPr>
        <w:t>niệm</w:t>
      </w:r>
      <w:r>
        <w:rPr>
          <w:color w:val="231F20"/>
          <w:spacing w:val="-5"/>
          <w:sz w:val="26"/>
        </w:rPr>
        <w:t> </w:t>
      </w:r>
      <w:r>
        <w:rPr>
          <w:color w:val="231F20"/>
          <w:sz w:val="26"/>
        </w:rPr>
        <w:t>trụ</w:t>
      </w:r>
      <w:r>
        <w:rPr>
          <w:color w:val="231F20"/>
          <w:spacing w:val="-4"/>
          <w:sz w:val="26"/>
        </w:rPr>
        <w:t> </w:t>
      </w:r>
      <w:r>
        <w:rPr>
          <w:color w:val="231F20"/>
          <w:sz w:val="26"/>
        </w:rPr>
        <w:t>hiện ở trước thì không tu</w:t>
      </w:r>
      <w:r>
        <w:rPr>
          <w:color w:val="231F20"/>
          <w:spacing w:val="-5"/>
          <w:sz w:val="26"/>
        </w:rPr>
        <w:t> </w:t>
      </w:r>
      <w:r>
        <w:rPr>
          <w:color w:val="231F20"/>
          <w:sz w:val="26"/>
        </w:rPr>
        <w:t>Thọ.</w:t>
      </w:r>
    </w:p>
    <w:p>
      <w:pPr>
        <w:pStyle w:val="ListParagraph"/>
        <w:numPr>
          <w:ilvl w:val="0"/>
          <w:numId w:val="98"/>
        </w:numPr>
        <w:tabs>
          <w:tab w:pos="962" w:val="left" w:leader="none"/>
        </w:tabs>
        <w:spacing w:line="273" w:lineRule="auto" w:before="111" w:after="0"/>
        <w:ind w:left="110" w:right="391" w:firstLine="566"/>
        <w:jc w:val="both"/>
        <w:rPr>
          <w:sz w:val="26"/>
        </w:rPr>
      </w:pPr>
      <w:r>
        <w:rPr>
          <w:color w:val="231F20"/>
          <w:sz w:val="26"/>
        </w:rPr>
        <w:t>Có tu Thọ niệm trụ cũng tu Pháp niệm trụ: Nghĩa là chưa được Thân, Thọ, Tâm niệm trụ hiện ở trước. Nếu chưa được Pháp niệm trụ hiện ở trước thì tu</w:t>
      </w:r>
      <w:r>
        <w:rPr>
          <w:color w:val="231F20"/>
          <w:spacing w:val="-6"/>
          <w:sz w:val="26"/>
        </w:rPr>
        <w:t> </w:t>
      </w:r>
      <w:r>
        <w:rPr>
          <w:color w:val="231F20"/>
          <w:sz w:val="26"/>
        </w:rPr>
        <w:t>Thọ.</w:t>
      </w:r>
    </w:p>
    <w:p>
      <w:pPr>
        <w:pStyle w:val="ListParagraph"/>
        <w:numPr>
          <w:ilvl w:val="0"/>
          <w:numId w:val="98"/>
        </w:numPr>
        <w:tabs>
          <w:tab w:pos="929" w:val="left" w:leader="none"/>
        </w:tabs>
        <w:spacing w:line="273" w:lineRule="auto" w:before="111" w:after="0"/>
        <w:ind w:left="110" w:right="390" w:firstLine="566"/>
        <w:jc w:val="both"/>
        <w:rPr>
          <w:sz w:val="26"/>
        </w:rPr>
      </w:pPr>
      <w:r>
        <w:rPr>
          <w:color w:val="231F20"/>
          <w:sz w:val="26"/>
        </w:rPr>
        <w:t>Có</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tu</w:t>
      </w:r>
      <w:r>
        <w:rPr>
          <w:color w:val="231F20"/>
          <w:spacing w:val="-9"/>
          <w:sz w:val="26"/>
        </w:rPr>
        <w:t> </w:t>
      </w:r>
      <w:r>
        <w:rPr>
          <w:color w:val="231F20"/>
          <w:sz w:val="26"/>
        </w:rPr>
        <w:t>thọ</w:t>
      </w:r>
      <w:r>
        <w:rPr>
          <w:color w:val="231F20"/>
          <w:spacing w:val="-10"/>
          <w:sz w:val="26"/>
        </w:rPr>
        <w:t> </w:t>
      </w:r>
      <w:r>
        <w:rPr>
          <w:color w:val="231F20"/>
          <w:sz w:val="26"/>
        </w:rPr>
        <w:t>niệm</w:t>
      </w:r>
      <w:r>
        <w:rPr>
          <w:color w:val="231F20"/>
          <w:spacing w:val="-9"/>
          <w:sz w:val="26"/>
        </w:rPr>
        <w:t> </w:t>
      </w:r>
      <w:r>
        <w:rPr>
          <w:color w:val="231F20"/>
          <w:sz w:val="26"/>
        </w:rPr>
        <w:t>trụ</w:t>
      </w:r>
      <w:r>
        <w:rPr>
          <w:color w:val="231F20"/>
          <w:spacing w:val="-9"/>
          <w:sz w:val="26"/>
        </w:rPr>
        <w:t> </w:t>
      </w:r>
      <w:r>
        <w:rPr>
          <w:color w:val="231F20"/>
          <w:sz w:val="26"/>
        </w:rPr>
        <w:t>cũng</w:t>
      </w:r>
      <w:r>
        <w:rPr>
          <w:color w:val="231F20"/>
          <w:spacing w:val="-9"/>
          <w:sz w:val="26"/>
        </w:rPr>
        <w:t> </w:t>
      </w:r>
      <w:r>
        <w:rPr>
          <w:color w:val="231F20"/>
          <w:sz w:val="26"/>
        </w:rPr>
        <w:t>không</w:t>
      </w:r>
      <w:r>
        <w:rPr>
          <w:color w:val="231F20"/>
          <w:spacing w:val="-10"/>
          <w:sz w:val="26"/>
        </w:rPr>
        <w:t> </w:t>
      </w:r>
      <w:r>
        <w:rPr>
          <w:color w:val="231F20"/>
          <w:sz w:val="26"/>
        </w:rPr>
        <w:t>phải</w:t>
      </w:r>
      <w:r>
        <w:rPr>
          <w:color w:val="231F20"/>
          <w:spacing w:val="-9"/>
          <w:sz w:val="26"/>
        </w:rPr>
        <w:t> </w:t>
      </w:r>
      <w:r>
        <w:rPr>
          <w:color w:val="231F20"/>
          <w:sz w:val="26"/>
        </w:rPr>
        <w:t>tu</w:t>
      </w:r>
      <w:r>
        <w:rPr>
          <w:color w:val="231F20"/>
          <w:spacing w:val="-9"/>
          <w:sz w:val="26"/>
        </w:rPr>
        <w:t> </w:t>
      </w:r>
      <w:r>
        <w:rPr>
          <w:color w:val="231F20"/>
          <w:sz w:val="26"/>
        </w:rPr>
        <w:t>Pháp</w:t>
      </w:r>
      <w:r>
        <w:rPr>
          <w:color w:val="231F20"/>
          <w:spacing w:val="-9"/>
          <w:sz w:val="26"/>
        </w:rPr>
        <w:t> </w:t>
      </w:r>
      <w:r>
        <w:rPr>
          <w:color w:val="231F20"/>
          <w:sz w:val="26"/>
        </w:rPr>
        <w:t>niệm trụ: Nghĩa là đã được Thân, Tâm niệm trụ hiện ở trước. Tất cả tâm nhiễm ô, tâm vô ký, ở định vô tưởng, định diệt tận, sinh nơi cõi </w:t>
      </w:r>
      <w:r>
        <w:rPr>
          <w:color w:val="231F20"/>
          <w:spacing w:val="-3"/>
          <w:sz w:val="26"/>
        </w:rPr>
        <w:t>trời </w:t>
      </w:r>
      <w:r>
        <w:rPr>
          <w:color w:val="231F20"/>
          <w:sz w:val="26"/>
        </w:rPr>
        <w:t>Vô</w:t>
      </w:r>
      <w:r>
        <w:rPr>
          <w:color w:val="231F20"/>
          <w:spacing w:val="-2"/>
          <w:sz w:val="26"/>
        </w:rPr>
        <w:t> </w:t>
      </w:r>
      <w:r>
        <w:rPr>
          <w:color w:val="231F20"/>
          <w:sz w:val="26"/>
        </w:rPr>
        <w:t>tưởng.</w:t>
      </w:r>
    </w:p>
    <w:p>
      <w:pPr>
        <w:pStyle w:val="BodyText"/>
        <w:spacing w:line="273" w:lineRule="auto" w:before="110"/>
        <w:ind w:left="110" w:right="391"/>
      </w:pPr>
      <w:r>
        <w:rPr>
          <w:color w:val="231F20"/>
        </w:rPr>
        <w:t>Như</w:t>
      </w:r>
      <w:r>
        <w:rPr>
          <w:color w:val="231F20"/>
          <w:spacing w:val="-15"/>
        </w:rPr>
        <w:t> </w:t>
      </w:r>
      <w:r>
        <w:rPr>
          <w:color w:val="231F20"/>
        </w:rPr>
        <w:t>Thọ</w:t>
      </w:r>
      <w:r>
        <w:rPr>
          <w:color w:val="231F20"/>
          <w:spacing w:val="-10"/>
        </w:rPr>
        <w:t> </w:t>
      </w:r>
      <w:r>
        <w:rPr>
          <w:color w:val="231F20"/>
        </w:rPr>
        <w:t>niệm</w:t>
      </w:r>
      <w:r>
        <w:rPr>
          <w:color w:val="231F20"/>
          <w:spacing w:val="-11"/>
        </w:rPr>
        <w:t> </w:t>
      </w:r>
      <w:r>
        <w:rPr>
          <w:color w:val="231F20"/>
        </w:rPr>
        <w:t>trụ</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Pháp</w:t>
      </w:r>
      <w:r>
        <w:rPr>
          <w:color w:val="231F20"/>
          <w:spacing w:val="-10"/>
        </w:rPr>
        <w:t> </w:t>
      </w:r>
      <w:r>
        <w:rPr>
          <w:color w:val="231F20"/>
        </w:rPr>
        <w:t>niệm</w:t>
      </w:r>
      <w:r>
        <w:rPr>
          <w:color w:val="231F20"/>
          <w:spacing w:val="-10"/>
        </w:rPr>
        <w:t> </w:t>
      </w:r>
      <w:r>
        <w:rPr>
          <w:color w:val="231F20"/>
        </w:rPr>
        <w:t>trụ,</w:t>
      </w:r>
      <w:r>
        <w:rPr>
          <w:color w:val="231F20"/>
          <w:spacing w:val="-11"/>
        </w:rPr>
        <w:t> </w:t>
      </w:r>
      <w:r>
        <w:rPr>
          <w:color w:val="231F20"/>
        </w:rPr>
        <w:t>nên</w:t>
      </w:r>
      <w:r>
        <w:rPr>
          <w:color w:val="231F20"/>
          <w:spacing w:val="-10"/>
        </w:rPr>
        <w:t> </w:t>
      </w:r>
      <w:r>
        <w:rPr>
          <w:color w:val="231F20"/>
        </w:rPr>
        <w:t>biết</w:t>
      </w:r>
      <w:r>
        <w:rPr>
          <w:color w:val="231F20"/>
          <w:spacing w:val="-15"/>
        </w:rPr>
        <w:t> </w:t>
      </w:r>
      <w:r>
        <w:rPr>
          <w:color w:val="231F20"/>
        </w:rPr>
        <w:t>Tâm</w:t>
      </w:r>
      <w:r>
        <w:rPr>
          <w:color w:val="231F20"/>
          <w:spacing w:val="-10"/>
        </w:rPr>
        <w:t> </w:t>
      </w:r>
      <w:r>
        <w:rPr>
          <w:color w:val="231F20"/>
        </w:rPr>
        <w:t>niệm</w:t>
      </w:r>
      <w:r>
        <w:rPr>
          <w:color w:val="231F20"/>
          <w:spacing w:val="-10"/>
        </w:rPr>
        <w:t> </w:t>
      </w:r>
      <w:r>
        <w:rPr>
          <w:color w:val="231F20"/>
        </w:rPr>
        <w:t>trụ đối với Pháp niệm trụ cũng như</w:t>
      </w:r>
      <w:r>
        <w:rPr>
          <w:color w:val="231F20"/>
          <w:spacing w:val="-2"/>
        </w:rPr>
        <w:t> </w:t>
      </w:r>
      <w:r>
        <w:rPr>
          <w:color w:val="231F20"/>
          <w:spacing w:val="-5"/>
        </w:rPr>
        <w:t>vậy.</w:t>
      </w:r>
    </w:p>
    <w:p>
      <w:pPr>
        <w:pStyle w:val="BodyText"/>
        <w:spacing w:before="111"/>
        <w:ind w:left="0" w:right="281" w:firstLine="0"/>
        <w:jc w:val="center"/>
      </w:pPr>
      <w:r>
        <w:rPr>
          <w:color w:val="231F20"/>
        </w:rPr>
        <w:t>*</w:t>
      </w:r>
    </w:p>
    <w:p>
      <w:pPr>
        <w:pStyle w:val="BodyText"/>
        <w:spacing w:line="273" w:lineRule="auto" w:before="240"/>
        <w:ind w:left="110" w:right="389"/>
      </w:pPr>
      <w:r>
        <w:rPr>
          <w:color w:val="231F20"/>
        </w:rPr>
        <w:t>Đối với Thân, dựa theo thân, quán niệm trụ, nên nói là pháp, loại,</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đạo</w:t>
      </w:r>
      <w:r>
        <w:rPr>
          <w:color w:val="231F20"/>
          <w:spacing w:val="-6"/>
        </w:rPr>
        <w:t> </w:t>
      </w:r>
      <w:r>
        <w:rPr>
          <w:color w:val="231F20"/>
        </w:rPr>
        <w:t>trí.</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tầm</w:t>
      </w:r>
      <w:r>
        <w:rPr>
          <w:color w:val="231F20"/>
          <w:spacing w:val="-6"/>
        </w:rPr>
        <w:t> </w:t>
      </w:r>
      <w:r>
        <w:rPr>
          <w:color w:val="231F20"/>
        </w:rPr>
        <w:t>có</w:t>
      </w:r>
      <w:r>
        <w:rPr>
          <w:color w:val="231F20"/>
          <w:spacing w:val="-6"/>
        </w:rPr>
        <w:t> </w:t>
      </w:r>
      <w:r>
        <w:rPr>
          <w:color w:val="231F20"/>
        </w:rPr>
        <w:t>tứ,</w:t>
      </w:r>
      <w:r>
        <w:rPr>
          <w:color w:val="231F20"/>
          <w:spacing w:val="-6"/>
        </w:rPr>
        <w:t> </w:t>
      </w:r>
      <w:r>
        <w:rPr>
          <w:color w:val="231F20"/>
        </w:rPr>
        <w:t>không</w:t>
      </w:r>
      <w:r>
        <w:rPr>
          <w:color w:val="231F20"/>
          <w:spacing w:val="-6"/>
        </w:rPr>
        <w:t> </w:t>
      </w:r>
      <w:r>
        <w:rPr>
          <w:color w:val="231F20"/>
        </w:rPr>
        <w:t>tầm</w:t>
      </w:r>
      <w:r>
        <w:rPr>
          <w:color w:val="231F20"/>
          <w:spacing w:val="-6"/>
        </w:rPr>
        <w:t> </w:t>
      </w:r>
      <w:r>
        <w:rPr>
          <w:color w:val="231F20"/>
        </w:rPr>
        <w:t>chỉ có</w:t>
      </w:r>
      <w:r>
        <w:rPr>
          <w:color w:val="231F20"/>
          <w:spacing w:val="-8"/>
        </w:rPr>
        <w:t> </w:t>
      </w:r>
      <w:r>
        <w:rPr>
          <w:color w:val="231F20"/>
        </w:rPr>
        <w:t>tứ,</w:t>
      </w:r>
      <w:r>
        <w:rPr>
          <w:color w:val="231F20"/>
          <w:spacing w:val="-7"/>
        </w:rPr>
        <w:t> </w:t>
      </w:r>
      <w:r>
        <w:rPr>
          <w:color w:val="231F20"/>
        </w:rPr>
        <w:t>không</w:t>
      </w:r>
      <w:r>
        <w:rPr>
          <w:color w:val="231F20"/>
          <w:spacing w:val="-7"/>
        </w:rPr>
        <w:t> </w:t>
      </w:r>
      <w:r>
        <w:rPr>
          <w:color w:val="231F20"/>
        </w:rPr>
        <w:t>tầm</w:t>
      </w:r>
      <w:r>
        <w:rPr>
          <w:color w:val="231F20"/>
          <w:spacing w:val="-7"/>
        </w:rPr>
        <w:t> </w:t>
      </w:r>
      <w:r>
        <w:rPr>
          <w:color w:val="231F20"/>
        </w:rPr>
        <w:t>không</w:t>
      </w:r>
      <w:r>
        <w:rPr>
          <w:color w:val="231F20"/>
          <w:spacing w:val="-7"/>
        </w:rPr>
        <w:t> </w:t>
      </w:r>
      <w:r>
        <w:rPr>
          <w:color w:val="231F20"/>
        </w:rPr>
        <w:t>tứ.</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lạc</w:t>
      </w:r>
      <w:r>
        <w:rPr>
          <w:color w:val="231F20"/>
          <w:spacing w:val="-7"/>
        </w:rPr>
        <w:t> </w:t>
      </w:r>
      <w:r>
        <w:rPr>
          <w:color w:val="231F20"/>
        </w:rPr>
        <w:t>căn,</w:t>
      </w:r>
      <w:r>
        <w:rPr>
          <w:color w:val="231F20"/>
          <w:spacing w:val="-7"/>
        </w:rPr>
        <w:t> </w:t>
      </w:r>
      <w:r>
        <w:rPr>
          <w:color w:val="231F20"/>
        </w:rPr>
        <w:t>hỷ</w:t>
      </w:r>
      <w:r>
        <w:rPr>
          <w:color w:val="231F20"/>
          <w:spacing w:val="-7"/>
        </w:rPr>
        <w:t> </w:t>
      </w:r>
      <w:r>
        <w:rPr>
          <w:color w:val="231F20"/>
        </w:rPr>
        <w:t>căn, xả</w:t>
      </w:r>
      <w:r>
        <w:rPr>
          <w:color w:val="231F20"/>
          <w:spacing w:val="-11"/>
        </w:rPr>
        <w:t> </w:t>
      </w:r>
      <w:r>
        <w:rPr>
          <w:color w:val="231F20"/>
        </w:rPr>
        <w:t>căn.</w:t>
      </w:r>
      <w:r>
        <w:rPr>
          <w:color w:val="231F20"/>
          <w:spacing w:val="-11"/>
        </w:rPr>
        <w:t> </w:t>
      </w:r>
      <w:r>
        <w:rPr>
          <w:color w:val="231F20"/>
        </w:rPr>
        <w:t>Nên</w:t>
      </w:r>
      <w:r>
        <w:rPr>
          <w:color w:val="231F20"/>
          <w:spacing w:val="-12"/>
        </w:rPr>
        <w:t> </w:t>
      </w:r>
      <w:r>
        <w:rPr>
          <w:color w:val="231F20"/>
        </w:rPr>
        <w:t>nói</w:t>
      </w:r>
      <w:r>
        <w:rPr>
          <w:color w:val="231F20"/>
          <w:spacing w:val="-10"/>
        </w:rPr>
        <w:t> </w:t>
      </w:r>
      <w:r>
        <w:rPr>
          <w:color w:val="231F20"/>
        </w:rPr>
        <w:t>là</w:t>
      </w:r>
      <w:r>
        <w:rPr>
          <w:color w:val="231F20"/>
          <w:spacing w:val="-11"/>
        </w:rPr>
        <w:t> </w:t>
      </w:r>
      <w:r>
        <w:rPr>
          <w:color w:val="231F20"/>
        </w:rPr>
        <w:t>các</w:t>
      </w:r>
      <w:r>
        <w:rPr>
          <w:color w:val="231F20"/>
          <w:spacing w:val="-16"/>
        </w:rPr>
        <w:t> </w:t>
      </w:r>
      <w:r>
        <w:rPr>
          <w:color w:val="231F20"/>
        </w:rPr>
        <w:t>Tam-ma-địa</w:t>
      </w:r>
      <w:r>
        <w:rPr>
          <w:color w:val="231F20"/>
          <w:spacing w:val="-11"/>
        </w:rPr>
        <w:t> </w:t>
      </w:r>
      <w:r>
        <w:rPr>
          <w:color w:val="231F20"/>
        </w:rPr>
        <w:t>không,</w:t>
      </w:r>
      <w:r>
        <w:rPr>
          <w:color w:val="231F20"/>
          <w:spacing w:val="-11"/>
        </w:rPr>
        <w:t> </w:t>
      </w:r>
      <w:r>
        <w:rPr>
          <w:color w:val="231F20"/>
        </w:rPr>
        <w:t>vô</w:t>
      </w:r>
      <w:r>
        <w:rPr>
          <w:color w:val="231F20"/>
          <w:spacing w:val="-11"/>
        </w:rPr>
        <w:t> </w:t>
      </w:r>
      <w:r>
        <w:rPr>
          <w:color w:val="231F20"/>
        </w:rPr>
        <w:t>nguyện,</w:t>
      </w:r>
      <w:r>
        <w:rPr>
          <w:color w:val="231F20"/>
          <w:spacing w:val="-10"/>
        </w:rPr>
        <w:t> </w:t>
      </w:r>
      <w:r>
        <w:rPr>
          <w:color w:val="231F20"/>
        </w:rPr>
        <w:t>vô</w:t>
      </w:r>
      <w:r>
        <w:rPr>
          <w:color w:val="231F20"/>
          <w:spacing w:val="-11"/>
        </w:rPr>
        <w:t> </w:t>
      </w:r>
      <w:r>
        <w:rPr>
          <w:color w:val="231F20"/>
        </w:rPr>
        <w:t>tướng</w:t>
      </w:r>
      <w:r>
        <w:rPr>
          <w:color w:val="231F20"/>
          <w:spacing w:val="-11"/>
        </w:rPr>
        <w:t> </w:t>
      </w:r>
      <w:r>
        <w:rPr>
          <w:color w:val="231F20"/>
        </w:rPr>
        <w:t>cùng có. Nên nói duyên hệ thuộc nơi cõi Dục, cõi Sắc và không hệ</w:t>
      </w:r>
      <w:r>
        <w:rPr>
          <w:color w:val="231F20"/>
          <w:spacing w:val="-10"/>
        </w:rPr>
        <w:t> </w:t>
      </w:r>
      <w:r>
        <w:rPr>
          <w:color w:val="231F20"/>
        </w:rPr>
        <w:t>thuộc.</w:t>
      </w:r>
    </w:p>
    <w:p>
      <w:pPr>
        <w:pStyle w:val="BodyText"/>
        <w:spacing w:line="273" w:lineRule="auto" w:before="109"/>
        <w:ind w:left="110" w:right="390"/>
      </w:pPr>
      <w:r>
        <w:rPr>
          <w:color w:val="231F20"/>
        </w:rPr>
        <w:t>Đối</w:t>
      </w:r>
      <w:r>
        <w:rPr>
          <w:color w:val="231F20"/>
          <w:spacing w:val="-7"/>
        </w:rPr>
        <w:t> </w:t>
      </w:r>
      <w:r>
        <w:rPr>
          <w:color w:val="231F20"/>
        </w:rPr>
        <w:t>với</w:t>
      </w:r>
      <w:r>
        <w:rPr>
          <w:color w:val="231F20"/>
          <w:spacing w:val="-10"/>
        </w:rPr>
        <w:t> </w:t>
      </w:r>
      <w:r>
        <w:rPr>
          <w:color w:val="231F20"/>
        </w:rPr>
        <w:t>Thọ,</w:t>
      </w:r>
      <w:r>
        <w:rPr>
          <w:color w:val="231F20"/>
          <w:spacing w:val="-5"/>
        </w:rPr>
        <w:t> </w:t>
      </w:r>
      <w:r>
        <w:rPr>
          <w:color w:val="231F20"/>
        </w:rPr>
        <w:t>dựa</w:t>
      </w:r>
      <w:r>
        <w:rPr>
          <w:color w:val="231F20"/>
          <w:spacing w:val="-6"/>
        </w:rPr>
        <w:t> </w:t>
      </w:r>
      <w:r>
        <w:rPr>
          <w:color w:val="231F20"/>
        </w:rPr>
        <w:t>theo</w:t>
      </w:r>
      <w:r>
        <w:rPr>
          <w:color w:val="231F20"/>
          <w:spacing w:val="-5"/>
        </w:rPr>
        <w:t> </w:t>
      </w:r>
      <w:r>
        <w:rPr>
          <w:color w:val="231F20"/>
        </w:rPr>
        <w:t>thọ,</w:t>
      </w:r>
      <w:r>
        <w:rPr>
          <w:color w:val="231F20"/>
          <w:spacing w:val="-5"/>
        </w:rPr>
        <w:t> </w:t>
      </w:r>
      <w:r>
        <w:rPr>
          <w:color w:val="231F20"/>
        </w:rPr>
        <w:t>quán</w:t>
      </w:r>
      <w:r>
        <w:rPr>
          <w:color w:val="231F20"/>
          <w:spacing w:val="-7"/>
        </w:rPr>
        <w:t> </w:t>
      </w:r>
      <w:r>
        <w:rPr>
          <w:color w:val="231F20"/>
        </w:rPr>
        <w:t>niệm</w:t>
      </w:r>
      <w:r>
        <w:rPr>
          <w:color w:val="231F20"/>
          <w:spacing w:val="-6"/>
        </w:rPr>
        <w:t> </w:t>
      </w:r>
      <w:r>
        <w:rPr>
          <w:color w:val="231F20"/>
        </w:rPr>
        <w:t>trụ,</w:t>
      </w:r>
      <w:r>
        <w:rPr>
          <w:color w:val="231F20"/>
          <w:spacing w:val="-5"/>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5"/>
        </w:rPr>
        <w:t> </w:t>
      </w:r>
      <w:r>
        <w:rPr>
          <w:color w:val="231F20"/>
        </w:rPr>
        <w:t>pháp,</w:t>
      </w:r>
      <w:r>
        <w:rPr>
          <w:color w:val="231F20"/>
          <w:spacing w:val="-6"/>
        </w:rPr>
        <w:t> </w:t>
      </w:r>
      <w:r>
        <w:rPr>
          <w:color w:val="231F20"/>
        </w:rPr>
        <w:t>loại, tha tâm, khổ, tập, đạo trí. Nên nói là có tầm có tứ, không tầm chỉ </w:t>
      </w:r>
      <w:r>
        <w:rPr>
          <w:color w:val="231F20"/>
          <w:spacing w:val="-6"/>
        </w:rPr>
        <w:t>có </w:t>
      </w:r>
      <w:r>
        <w:rPr>
          <w:color w:val="231F20"/>
        </w:rPr>
        <w:t>tứ,</w:t>
      </w:r>
      <w:r>
        <w:rPr>
          <w:color w:val="231F20"/>
          <w:spacing w:val="-8"/>
        </w:rPr>
        <w:t> </w:t>
      </w:r>
      <w:r>
        <w:rPr>
          <w:color w:val="231F20"/>
        </w:rPr>
        <w:t>không</w:t>
      </w:r>
      <w:r>
        <w:rPr>
          <w:color w:val="231F20"/>
          <w:spacing w:val="-7"/>
        </w:rPr>
        <w:t> </w:t>
      </w:r>
      <w:r>
        <w:rPr>
          <w:color w:val="231F20"/>
        </w:rPr>
        <w:t>tầm</w:t>
      </w:r>
      <w:r>
        <w:rPr>
          <w:color w:val="231F20"/>
          <w:spacing w:val="-7"/>
        </w:rPr>
        <w:t> </w:t>
      </w:r>
      <w:r>
        <w:rPr>
          <w:color w:val="231F20"/>
        </w:rPr>
        <w:t>không</w:t>
      </w:r>
      <w:r>
        <w:rPr>
          <w:color w:val="231F20"/>
          <w:spacing w:val="-7"/>
        </w:rPr>
        <w:t> </w:t>
      </w:r>
      <w:r>
        <w:rPr>
          <w:color w:val="231F20"/>
        </w:rPr>
        <w:t>tứ.</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lạc</w:t>
      </w:r>
      <w:r>
        <w:rPr>
          <w:color w:val="231F20"/>
          <w:spacing w:val="-7"/>
        </w:rPr>
        <w:t> </w:t>
      </w:r>
      <w:r>
        <w:rPr>
          <w:color w:val="231F20"/>
        </w:rPr>
        <w:t>căn,</w:t>
      </w:r>
      <w:r>
        <w:rPr>
          <w:color w:val="231F20"/>
          <w:spacing w:val="-7"/>
        </w:rPr>
        <w:t> </w:t>
      </w:r>
      <w:r>
        <w:rPr>
          <w:color w:val="231F20"/>
        </w:rPr>
        <w:t>hỷ</w:t>
      </w:r>
      <w:r>
        <w:rPr>
          <w:color w:val="231F20"/>
          <w:spacing w:val="-7"/>
        </w:rPr>
        <w:t> </w:t>
      </w:r>
      <w:r>
        <w:rPr>
          <w:color w:val="231F20"/>
        </w:rPr>
        <w:t>căn,</w:t>
      </w:r>
      <w:r>
        <w:rPr>
          <w:color w:val="231F20"/>
          <w:spacing w:val="-7"/>
        </w:rPr>
        <w:t> </w:t>
      </w:r>
      <w:r>
        <w:rPr>
          <w:color w:val="231F20"/>
        </w:rPr>
        <w:t>xả căn. Nên nói là các Tam-ma-địa không, vô nguyện cùng có. Nên</w:t>
      </w:r>
      <w:r>
        <w:rPr>
          <w:color w:val="231F20"/>
          <w:spacing w:val="-39"/>
        </w:rPr>
        <w:t> </w:t>
      </w:r>
      <w:r>
        <w:rPr>
          <w:color w:val="231F20"/>
        </w:rPr>
        <w:t>nói duyên hệ thuộc nơi cõi Dục, cõi Sắc, cõi Vô sắc và không hệ</w:t>
      </w:r>
      <w:r>
        <w:rPr>
          <w:color w:val="231F20"/>
          <w:spacing w:val="-19"/>
        </w:rPr>
        <w:t> </w:t>
      </w:r>
      <w:r>
        <w:rPr>
          <w:color w:val="231F20"/>
        </w:rPr>
        <w:t>thuộc.</w:t>
      </w:r>
    </w:p>
    <w:p>
      <w:pPr>
        <w:pStyle w:val="BodyText"/>
        <w:spacing w:before="109"/>
        <w:ind w:left="677" w:firstLine="0"/>
      </w:pPr>
      <w:r>
        <w:rPr>
          <w:color w:val="231F20"/>
        </w:rPr>
        <w:t>Như đối với Thọ, đối với Tâm cũng như vậy.</w:t>
      </w:r>
    </w:p>
    <w:p>
      <w:pPr>
        <w:pStyle w:val="BodyText"/>
        <w:spacing w:line="273" w:lineRule="auto" w:before="155"/>
        <w:ind w:left="110" w:right="390"/>
      </w:pPr>
      <w:r>
        <w:rPr>
          <w:color w:val="231F20"/>
        </w:rPr>
        <w:t>Đối với Pháp, dựa theo pháp, quán niệm trụ, nên nói là pháp, loại, tha tâm, thế tục, khổ, tập, diệt, đạo trí. Nên nói là có tầm có  tứ, không tầm chỉ có tứ, không tầm không tứ. Nên nói là tương </w:t>
      </w:r>
      <w:r>
        <w:rPr>
          <w:color w:val="231F20"/>
          <w:spacing w:val="-4"/>
        </w:rPr>
        <w:t>ưng </w:t>
      </w:r>
      <w:r>
        <w:rPr>
          <w:color w:val="231F20"/>
        </w:rPr>
        <w:t>với</w:t>
      </w:r>
      <w:r>
        <w:rPr>
          <w:color w:val="231F20"/>
          <w:spacing w:val="19"/>
        </w:rPr>
        <w:t> </w:t>
      </w:r>
      <w:r>
        <w:rPr>
          <w:color w:val="231F20"/>
        </w:rPr>
        <w:t>lạc</w:t>
      </w:r>
      <w:r>
        <w:rPr>
          <w:color w:val="231F20"/>
          <w:spacing w:val="19"/>
        </w:rPr>
        <w:t> </w:t>
      </w:r>
      <w:r>
        <w:rPr>
          <w:color w:val="231F20"/>
        </w:rPr>
        <w:t>căn,</w:t>
      </w:r>
      <w:r>
        <w:rPr>
          <w:color w:val="231F20"/>
          <w:spacing w:val="20"/>
        </w:rPr>
        <w:t> </w:t>
      </w:r>
      <w:r>
        <w:rPr>
          <w:color w:val="231F20"/>
        </w:rPr>
        <w:t>hỷ</w:t>
      </w:r>
      <w:r>
        <w:rPr>
          <w:color w:val="231F20"/>
          <w:spacing w:val="19"/>
        </w:rPr>
        <w:t> </w:t>
      </w:r>
      <w:r>
        <w:rPr>
          <w:color w:val="231F20"/>
        </w:rPr>
        <w:t>căn,</w:t>
      </w:r>
      <w:r>
        <w:rPr>
          <w:color w:val="231F20"/>
          <w:spacing w:val="20"/>
        </w:rPr>
        <w:t> </w:t>
      </w:r>
      <w:r>
        <w:rPr>
          <w:color w:val="231F20"/>
        </w:rPr>
        <w:t>xả</w:t>
      </w:r>
      <w:r>
        <w:rPr>
          <w:color w:val="231F20"/>
          <w:spacing w:val="19"/>
        </w:rPr>
        <w:t> </w:t>
      </w:r>
      <w:r>
        <w:rPr>
          <w:color w:val="231F20"/>
        </w:rPr>
        <w:t>căn.</w:t>
      </w:r>
      <w:r>
        <w:rPr>
          <w:color w:val="231F20"/>
          <w:spacing w:val="19"/>
        </w:rPr>
        <w:t> </w:t>
      </w:r>
      <w:r>
        <w:rPr>
          <w:color w:val="231F20"/>
        </w:rPr>
        <w:t>Nên</w:t>
      </w:r>
      <w:r>
        <w:rPr>
          <w:color w:val="231F20"/>
          <w:spacing w:val="20"/>
        </w:rPr>
        <w:t> </w:t>
      </w:r>
      <w:r>
        <w:rPr>
          <w:color w:val="231F20"/>
        </w:rPr>
        <w:t>nói</w:t>
      </w:r>
      <w:r>
        <w:rPr>
          <w:color w:val="231F20"/>
          <w:spacing w:val="19"/>
        </w:rPr>
        <w:t> </w:t>
      </w:r>
      <w:r>
        <w:rPr>
          <w:color w:val="231F20"/>
        </w:rPr>
        <w:t>là</w:t>
      </w:r>
      <w:r>
        <w:rPr>
          <w:color w:val="231F20"/>
          <w:spacing w:val="20"/>
        </w:rPr>
        <w:t> </w:t>
      </w:r>
      <w:r>
        <w:rPr>
          <w:color w:val="231F20"/>
        </w:rPr>
        <w:t>các</w:t>
      </w:r>
      <w:r>
        <w:rPr>
          <w:color w:val="231F20"/>
          <w:spacing w:val="14"/>
        </w:rPr>
        <w:t> </w:t>
      </w:r>
      <w:r>
        <w:rPr>
          <w:color w:val="231F20"/>
        </w:rPr>
        <w:t>Tam-ma-địa</w:t>
      </w:r>
      <w:r>
        <w:rPr>
          <w:color w:val="231F20"/>
          <w:spacing w:val="20"/>
        </w:rPr>
        <w:t> </w:t>
      </w:r>
      <w:r>
        <w:rPr>
          <w:color w:val="231F20"/>
        </w:rPr>
        <w:t>không,</w:t>
      </w:r>
      <w:r>
        <w:rPr>
          <w:color w:val="231F20"/>
          <w:spacing w:val="19"/>
        </w:rPr>
        <w:t> </w:t>
      </w:r>
      <w:r>
        <w:rPr>
          <w:color w:val="231F20"/>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firstLine="0"/>
      </w:pPr>
      <w:r>
        <w:rPr>
          <w:color w:val="231F20"/>
        </w:rPr>
        <w:t>nguyện, vô tướng cùng có. Nên nói duyên hệ thuộc nơi cõi Dục, cõi Sắc, cõi Vô sắc và không hệ thuộc.</w:t>
      </w:r>
    </w:p>
    <w:p>
      <w:pPr>
        <w:pStyle w:val="BodyText"/>
        <w:spacing w:line="273" w:lineRule="auto"/>
        <w:ind w:right="106"/>
      </w:pPr>
      <w:r>
        <w:rPr>
          <w:i/>
          <w:color w:val="231F20"/>
        </w:rPr>
        <w:t>Như nói: </w:t>
      </w:r>
      <w:r>
        <w:rPr>
          <w:color w:val="231F20"/>
        </w:rPr>
        <w:t>Khi thọ lạc thọ, nhận biết như thật là ta nhận lạc thọ, là do bốn trí nầy: pháp, loại, đạo, thế tục. Lúc thọ khổ thọ, nhận biết như</w:t>
      </w:r>
      <w:r>
        <w:rPr>
          <w:color w:val="231F20"/>
          <w:spacing w:val="-13"/>
        </w:rPr>
        <w:t> </w:t>
      </w:r>
      <w:r>
        <w:rPr>
          <w:color w:val="231F20"/>
        </w:rPr>
        <w:t>thật</w:t>
      </w:r>
      <w:r>
        <w:rPr>
          <w:color w:val="231F20"/>
          <w:spacing w:val="-12"/>
        </w:rPr>
        <w:t> </w:t>
      </w:r>
      <w:r>
        <w:rPr>
          <w:color w:val="231F20"/>
        </w:rPr>
        <w:t>là</w:t>
      </w:r>
      <w:r>
        <w:rPr>
          <w:color w:val="231F20"/>
          <w:spacing w:val="-12"/>
        </w:rPr>
        <w:t> </w:t>
      </w:r>
      <w:r>
        <w:rPr>
          <w:color w:val="231F20"/>
        </w:rPr>
        <w:t>ta</w:t>
      </w:r>
      <w:r>
        <w:rPr>
          <w:color w:val="231F20"/>
          <w:spacing w:val="-12"/>
        </w:rPr>
        <w:t> </w:t>
      </w:r>
      <w:r>
        <w:rPr>
          <w:color w:val="231F20"/>
        </w:rPr>
        <w:t>nhận</w:t>
      </w:r>
      <w:r>
        <w:rPr>
          <w:color w:val="231F20"/>
          <w:spacing w:val="-12"/>
        </w:rPr>
        <w:t> </w:t>
      </w:r>
      <w:r>
        <w:rPr>
          <w:color w:val="231F20"/>
        </w:rPr>
        <w:t>khổ</w:t>
      </w:r>
      <w:r>
        <w:rPr>
          <w:color w:val="231F20"/>
          <w:spacing w:val="-12"/>
        </w:rPr>
        <w:t> </w:t>
      </w:r>
      <w:r>
        <w:rPr>
          <w:color w:val="231F20"/>
        </w:rPr>
        <w:t>thọ,</w:t>
      </w:r>
      <w:r>
        <w:rPr>
          <w:color w:val="231F20"/>
          <w:spacing w:val="-12"/>
        </w:rPr>
        <w:t> </w:t>
      </w:r>
      <w:r>
        <w:rPr>
          <w:color w:val="231F20"/>
        </w:rPr>
        <w:t>là</w:t>
      </w:r>
      <w:r>
        <w:rPr>
          <w:color w:val="231F20"/>
          <w:spacing w:val="-12"/>
        </w:rPr>
        <w:t> </w:t>
      </w:r>
      <w:r>
        <w:rPr>
          <w:color w:val="231F20"/>
        </w:rPr>
        <w:t>do</w:t>
      </w:r>
      <w:r>
        <w:rPr>
          <w:color w:val="231F20"/>
          <w:spacing w:val="-13"/>
        </w:rPr>
        <w:t> </w:t>
      </w:r>
      <w:r>
        <w:rPr>
          <w:color w:val="231F20"/>
        </w:rPr>
        <w:t>một</w:t>
      </w:r>
      <w:r>
        <w:rPr>
          <w:color w:val="231F20"/>
          <w:spacing w:val="-12"/>
        </w:rPr>
        <w:t> </w:t>
      </w:r>
      <w:r>
        <w:rPr>
          <w:color w:val="231F20"/>
        </w:rPr>
        <w:t>trí</w:t>
      </w:r>
      <w:r>
        <w:rPr>
          <w:color w:val="231F20"/>
          <w:spacing w:val="-12"/>
        </w:rPr>
        <w:t> </w:t>
      </w:r>
      <w:r>
        <w:rPr>
          <w:color w:val="231F20"/>
        </w:rPr>
        <w:t>nầy</w:t>
      </w:r>
      <w:r>
        <w:rPr>
          <w:color w:val="231F20"/>
          <w:spacing w:val="-12"/>
        </w:rPr>
        <w:t> </w:t>
      </w:r>
      <w:r>
        <w:rPr>
          <w:color w:val="231F20"/>
        </w:rPr>
        <w:t>là</w:t>
      </w:r>
      <w:r>
        <w:rPr>
          <w:color w:val="231F20"/>
          <w:spacing w:val="-12"/>
        </w:rPr>
        <w:t> </w:t>
      </w:r>
      <w:r>
        <w:rPr>
          <w:color w:val="231F20"/>
        </w:rPr>
        <w:t>thế</w:t>
      </w:r>
      <w:r>
        <w:rPr>
          <w:color w:val="231F20"/>
          <w:spacing w:val="-12"/>
        </w:rPr>
        <w:t> </w:t>
      </w:r>
      <w:r>
        <w:rPr>
          <w:color w:val="231F20"/>
        </w:rPr>
        <w:t>tục.</w:t>
      </w:r>
      <w:r>
        <w:rPr>
          <w:color w:val="231F20"/>
          <w:spacing w:val="-12"/>
        </w:rPr>
        <w:t> </w:t>
      </w:r>
      <w:r>
        <w:rPr>
          <w:color w:val="231F20"/>
        </w:rPr>
        <w:t>Khi</w:t>
      </w:r>
      <w:r>
        <w:rPr>
          <w:color w:val="231F20"/>
          <w:spacing w:val="-12"/>
        </w:rPr>
        <w:t> </w:t>
      </w:r>
      <w:r>
        <w:rPr>
          <w:color w:val="231F20"/>
        </w:rPr>
        <w:t>thọ</w:t>
      </w:r>
      <w:r>
        <w:rPr>
          <w:color w:val="231F20"/>
          <w:spacing w:val="-12"/>
        </w:rPr>
        <w:t> </w:t>
      </w:r>
      <w:r>
        <w:rPr>
          <w:color w:val="231F20"/>
        </w:rPr>
        <w:t>không khổ</w:t>
      </w:r>
      <w:r>
        <w:rPr>
          <w:color w:val="231F20"/>
          <w:spacing w:val="-9"/>
        </w:rPr>
        <w:t> </w:t>
      </w:r>
      <w:r>
        <w:rPr>
          <w:color w:val="231F20"/>
        </w:rPr>
        <w:t>không</w:t>
      </w:r>
      <w:r>
        <w:rPr>
          <w:color w:val="231F20"/>
          <w:spacing w:val="-9"/>
        </w:rPr>
        <w:t> </w:t>
      </w:r>
      <w:r>
        <w:rPr>
          <w:color w:val="231F20"/>
        </w:rPr>
        <w:t>lạc</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biết</w:t>
      </w:r>
      <w:r>
        <w:rPr>
          <w:color w:val="231F20"/>
          <w:spacing w:val="-8"/>
        </w:rPr>
        <w:t> </w:t>
      </w:r>
      <w:r>
        <w:rPr>
          <w:color w:val="231F20"/>
        </w:rPr>
        <w:t>như</w:t>
      </w:r>
      <w:r>
        <w:rPr>
          <w:color w:val="231F20"/>
          <w:spacing w:val="-9"/>
        </w:rPr>
        <w:t> </w:t>
      </w:r>
      <w:r>
        <w:rPr>
          <w:color w:val="231F20"/>
        </w:rPr>
        <w:t>thật</w:t>
      </w:r>
      <w:r>
        <w:rPr>
          <w:color w:val="231F20"/>
          <w:spacing w:val="-9"/>
        </w:rPr>
        <w:t> </w:t>
      </w:r>
      <w:r>
        <w:rPr>
          <w:color w:val="231F20"/>
        </w:rPr>
        <w:t>là</w:t>
      </w:r>
      <w:r>
        <w:rPr>
          <w:color w:val="231F20"/>
          <w:spacing w:val="-9"/>
        </w:rPr>
        <w:t> </w:t>
      </w:r>
      <w:r>
        <w:rPr>
          <w:color w:val="231F20"/>
        </w:rPr>
        <w:t>ta</w:t>
      </w:r>
      <w:r>
        <w:rPr>
          <w:color w:val="231F20"/>
          <w:spacing w:val="-9"/>
        </w:rPr>
        <w:t> </w:t>
      </w:r>
      <w:r>
        <w:rPr>
          <w:color w:val="231F20"/>
        </w:rPr>
        <w:t>nhận</w:t>
      </w:r>
      <w:r>
        <w:rPr>
          <w:color w:val="231F20"/>
          <w:spacing w:val="-8"/>
        </w:rPr>
        <w:t> </w:t>
      </w:r>
      <w:r>
        <w:rPr>
          <w:color w:val="231F20"/>
        </w:rPr>
        <w:t>không</w:t>
      </w:r>
      <w:r>
        <w:rPr>
          <w:color w:val="231F20"/>
          <w:spacing w:val="-9"/>
        </w:rPr>
        <w:t> </w:t>
      </w:r>
      <w:r>
        <w:rPr>
          <w:color w:val="231F20"/>
        </w:rPr>
        <w:t>khổ</w:t>
      </w:r>
      <w:r>
        <w:rPr>
          <w:color w:val="231F20"/>
          <w:spacing w:val="-9"/>
        </w:rPr>
        <w:t> </w:t>
      </w:r>
      <w:r>
        <w:rPr>
          <w:color w:val="231F20"/>
        </w:rPr>
        <w:t>không</w:t>
      </w:r>
      <w:r>
        <w:rPr>
          <w:color w:val="231F20"/>
          <w:spacing w:val="-9"/>
        </w:rPr>
        <w:t> </w:t>
      </w:r>
      <w:r>
        <w:rPr>
          <w:color w:val="231F20"/>
          <w:spacing w:val="-5"/>
        </w:rPr>
        <w:t>lạc </w:t>
      </w:r>
      <w:r>
        <w:rPr>
          <w:color w:val="231F20"/>
        </w:rPr>
        <w:t>thọ, là do bốn trí nầy: nghĩa là pháp, loại, thế tục, đạo. Thân thọ lạc, thân thọ khổ, thân thọ không khổ không lạc thọ và khi tâm thọ khổ, nhận biết như thật là do một trí </w:t>
      </w:r>
      <w:r>
        <w:rPr>
          <w:color w:val="231F20"/>
          <w:spacing w:val="-5"/>
        </w:rPr>
        <w:t>nầy, </w:t>
      </w:r>
      <w:r>
        <w:rPr>
          <w:color w:val="231F20"/>
        </w:rPr>
        <w:t>nghĩa là thế tục</w:t>
      </w:r>
      <w:r>
        <w:rPr>
          <w:color w:val="231F20"/>
          <w:spacing w:val="5"/>
        </w:rPr>
        <w:t> </w:t>
      </w:r>
      <w:r>
        <w:rPr>
          <w:color w:val="231F20"/>
        </w:rPr>
        <w:t>trí.</w:t>
      </w:r>
    </w:p>
    <w:p>
      <w:pPr>
        <w:pStyle w:val="BodyText"/>
        <w:spacing w:line="273" w:lineRule="auto" w:before="107"/>
        <w:ind w:right="106"/>
      </w:pPr>
      <w:r>
        <w:rPr>
          <w:color w:val="231F20"/>
        </w:rPr>
        <w:t>Khi tâm thọ lạc, tâm thọ không khổ không lạc, nhận biết như thật</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bốn</w:t>
      </w:r>
      <w:r>
        <w:rPr>
          <w:color w:val="231F20"/>
          <w:spacing w:val="-5"/>
        </w:rPr>
        <w:t> </w:t>
      </w:r>
      <w:r>
        <w:rPr>
          <w:color w:val="231F20"/>
        </w:rPr>
        <w:t>trí</w:t>
      </w:r>
      <w:r>
        <w:rPr>
          <w:color w:val="231F20"/>
          <w:spacing w:val="-5"/>
        </w:rPr>
        <w:t> nầy,</w:t>
      </w:r>
      <w:r>
        <w:rPr>
          <w:color w:val="231F20"/>
          <w:spacing w:val="-4"/>
        </w:rPr>
        <w:t> </w:t>
      </w:r>
      <w:r>
        <w:rPr>
          <w:color w:val="231F20"/>
        </w:rPr>
        <w:t>tức</w:t>
      </w:r>
      <w:r>
        <w:rPr>
          <w:color w:val="231F20"/>
          <w:spacing w:val="-4"/>
        </w:rPr>
        <w:t> </w:t>
      </w:r>
      <w:r>
        <w:rPr>
          <w:color w:val="231F20"/>
        </w:rPr>
        <w:t>pháp,</w:t>
      </w:r>
      <w:r>
        <w:rPr>
          <w:color w:val="231F20"/>
          <w:spacing w:val="-5"/>
        </w:rPr>
        <w:t> </w:t>
      </w:r>
      <w:r>
        <w:rPr>
          <w:color w:val="231F20"/>
        </w:rPr>
        <w:t>loại,</w:t>
      </w:r>
      <w:r>
        <w:rPr>
          <w:color w:val="231F20"/>
          <w:spacing w:val="-5"/>
        </w:rPr>
        <w:t> </w:t>
      </w:r>
      <w:r>
        <w:rPr>
          <w:color w:val="231F20"/>
        </w:rPr>
        <w:t>thế</w:t>
      </w:r>
      <w:r>
        <w:rPr>
          <w:color w:val="231F20"/>
          <w:spacing w:val="-5"/>
        </w:rPr>
        <w:t> </w:t>
      </w:r>
      <w:r>
        <w:rPr>
          <w:color w:val="231F20"/>
        </w:rPr>
        <w:t>tục,</w:t>
      </w:r>
      <w:r>
        <w:rPr>
          <w:color w:val="231F20"/>
          <w:spacing w:val="-4"/>
        </w:rPr>
        <w:t> </w:t>
      </w:r>
      <w:r>
        <w:rPr>
          <w:color w:val="231F20"/>
        </w:rPr>
        <w:t>đạo.</w:t>
      </w:r>
      <w:r>
        <w:rPr>
          <w:color w:val="231F20"/>
          <w:spacing w:val="-9"/>
        </w:rPr>
        <w:t> </w:t>
      </w:r>
      <w:r>
        <w:rPr>
          <w:color w:val="231F20"/>
        </w:rPr>
        <w:t>Thọ</w:t>
      </w:r>
      <w:r>
        <w:rPr>
          <w:color w:val="231F20"/>
          <w:spacing w:val="-4"/>
        </w:rPr>
        <w:t> </w:t>
      </w:r>
      <w:r>
        <w:rPr>
          <w:color w:val="231F20"/>
        </w:rPr>
        <w:t>nhận</w:t>
      </w:r>
      <w:r>
        <w:rPr>
          <w:color w:val="231F20"/>
          <w:spacing w:val="-5"/>
        </w:rPr>
        <w:t> </w:t>
      </w:r>
      <w:r>
        <w:rPr>
          <w:color w:val="231F20"/>
        </w:rPr>
        <w:t>lạc</w:t>
      </w:r>
      <w:r>
        <w:rPr>
          <w:color w:val="231F20"/>
          <w:spacing w:val="-5"/>
        </w:rPr>
        <w:t> </w:t>
      </w:r>
      <w:r>
        <w:rPr>
          <w:color w:val="231F20"/>
        </w:rPr>
        <w:t>có</w:t>
      </w:r>
      <w:r>
        <w:rPr>
          <w:color w:val="231F20"/>
          <w:spacing w:val="-5"/>
        </w:rPr>
        <w:t> </w:t>
      </w:r>
      <w:r>
        <w:rPr>
          <w:color w:val="231F20"/>
        </w:rPr>
        <w:t>vị, thọ nhận khổ có vị, thọ nhận không khổ không lạc có vị, cùng </w:t>
      </w:r>
      <w:r>
        <w:rPr>
          <w:color w:val="231F20"/>
          <w:spacing w:val="-4"/>
        </w:rPr>
        <w:t>khi </w:t>
      </w:r>
      <w:r>
        <w:rPr>
          <w:color w:val="231F20"/>
        </w:rPr>
        <w:t>thọ</w:t>
      </w:r>
      <w:r>
        <w:rPr>
          <w:color w:val="231F20"/>
          <w:spacing w:val="-8"/>
        </w:rPr>
        <w:t> </w:t>
      </w:r>
      <w:r>
        <w:rPr>
          <w:color w:val="231F20"/>
        </w:rPr>
        <w:t>nhận</w:t>
      </w:r>
      <w:r>
        <w:rPr>
          <w:color w:val="231F20"/>
          <w:spacing w:val="-8"/>
        </w:rPr>
        <w:t> </w:t>
      </w:r>
      <w:r>
        <w:rPr>
          <w:color w:val="231F20"/>
        </w:rPr>
        <w:t>khổ</w:t>
      </w:r>
      <w:r>
        <w:rPr>
          <w:color w:val="231F20"/>
          <w:spacing w:val="-8"/>
        </w:rPr>
        <w:t> </w:t>
      </w:r>
      <w:r>
        <w:rPr>
          <w:color w:val="231F20"/>
        </w:rPr>
        <w:t>không</w:t>
      </w:r>
      <w:r>
        <w:rPr>
          <w:color w:val="231F20"/>
          <w:spacing w:val="-8"/>
        </w:rPr>
        <w:t> </w:t>
      </w:r>
      <w:r>
        <w:rPr>
          <w:color w:val="231F20"/>
        </w:rPr>
        <w:t>vị,</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như</w:t>
      </w:r>
      <w:r>
        <w:rPr>
          <w:color w:val="231F20"/>
          <w:spacing w:val="-8"/>
        </w:rPr>
        <w:t> </w:t>
      </w:r>
      <w:r>
        <w:rPr>
          <w:color w:val="231F20"/>
        </w:rPr>
        <w:t>thật</w:t>
      </w:r>
      <w:r>
        <w:rPr>
          <w:color w:val="231F20"/>
          <w:spacing w:val="-8"/>
        </w:rPr>
        <w:t> </w:t>
      </w:r>
      <w:r>
        <w:rPr>
          <w:color w:val="231F20"/>
        </w:rPr>
        <w:t>là</w:t>
      </w:r>
      <w:r>
        <w:rPr>
          <w:color w:val="231F20"/>
          <w:spacing w:val="-7"/>
        </w:rPr>
        <w:t> </w:t>
      </w:r>
      <w:r>
        <w:rPr>
          <w:color w:val="231F20"/>
        </w:rPr>
        <w:t>do</w:t>
      </w:r>
      <w:r>
        <w:rPr>
          <w:color w:val="231F20"/>
          <w:spacing w:val="-8"/>
        </w:rPr>
        <w:t> </w:t>
      </w:r>
      <w:r>
        <w:rPr>
          <w:color w:val="231F20"/>
        </w:rPr>
        <w:t>một</w:t>
      </w:r>
      <w:r>
        <w:rPr>
          <w:color w:val="231F20"/>
          <w:spacing w:val="-8"/>
        </w:rPr>
        <w:t> </w:t>
      </w:r>
      <w:r>
        <w:rPr>
          <w:color w:val="231F20"/>
        </w:rPr>
        <w:t>trí</w:t>
      </w:r>
      <w:r>
        <w:rPr>
          <w:color w:val="231F20"/>
          <w:spacing w:val="-8"/>
        </w:rPr>
        <w:t> </w:t>
      </w:r>
      <w:r>
        <w:rPr>
          <w:color w:val="231F20"/>
          <w:spacing w:val="-5"/>
        </w:rPr>
        <w:t>nầy,</w:t>
      </w:r>
      <w:r>
        <w:rPr>
          <w:color w:val="231F20"/>
          <w:spacing w:val="-7"/>
        </w:rPr>
        <w:t> </w:t>
      </w:r>
      <w:r>
        <w:rPr>
          <w:color w:val="231F20"/>
        </w:rPr>
        <w:t>tức</w:t>
      </w:r>
      <w:r>
        <w:rPr>
          <w:color w:val="231F20"/>
          <w:spacing w:val="-8"/>
        </w:rPr>
        <w:t> </w:t>
      </w:r>
      <w:r>
        <w:rPr>
          <w:color w:val="231F20"/>
        </w:rPr>
        <w:t>là</w:t>
      </w:r>
      <w:r>
        <w:rPr>
          <w:color w:val="231F20"/>
          <w:spacing w:val="-8"/>
        </w:rPr>
        <w:t> </w:t>
      </w:r>
      <w:r>
        <w:rPr>
          <w:color w:val="231F20"/>
          <w:spacing w:val="-4"/>
        </w:rPr>
        <w:t>thế </w:t>
      </w:r>
      <w:r>
        <w:rPr>
          <w:color w:val="231F20"/>
        </w:rPr>
        <w:t>tục.</w:t>
      </w:r>
      <w:r>
        <w:rPr>
          <w:color w:val="231F20"/>
          <w:spacing w:val="-7"/>
        </w:rPr>
        <w:t> </w:t>
      </w:r>
      <w:r>
        <w:rPr>
          <w:color w:val="231F20"/>
        </w:rPr>
        <w:t>Khi</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lạc</w:t>
      </w:r>
      <w:r>
        <w:rPr>
          <w:color w:val="231F20"/>
          <w:spacing w:val="-6"/>
        </w:rPr>
        <w:t> </w:t>
      </w:r>
      <w:r>
        <w:rPr>
          <w:color w:val="231F20"/>
        </w:rPr>
        <w:t>không</w:t>
      </w:r>
      <w:r>
        <w:rPr>
          <w:color w:val="231F20"/>
          <w:spacing w:val="-6"/>
        </w:rPr>
        <w:t> </w:t>
      </w:r>
      <w:r>
        <w:rPr>
          <w:color w:val="231F20"/>
        </w:rPr>
        <w:t>vị,</w:t>
      </w:r>
      <w:r>
        <w:rPr>
          <w:color w:val="231F20"/>
          <w:spacing w:val="-7"/>
        </w:rPr>
        <w:t> </w:t>
      </w:r>
      <w:r>
        <w:rPr>
          <w:color w:val="231F20"/>
        </w:rPr>
        <w:t>thọ</w:t>
      </w:r>
      <w:r>
        <w:rPr>
          <w:color w:val="231F20"/>
          <w:spacing w:val="-6"/>
        </w:rPr>
        <w:t> </w:t>
      </w:r>
      <w:r>
        <w:rPr>
          <w:color w:val="231F20"/>
        </w:rPr>
        <w:t>nhận</w:t>
      </w:r>
      <w:r>
        <w:rPr>
          <w:color w:val="231F20"/>
          <w:spacing w:val="-6"/>
        </w:rPr>
        <w:t> </w:t>
      </w:r>
      <w:r>
        <w:rPr>
          <w:color w:val="231F20"/>
        </w:rPr>
        <w:t>không</w:t>
      </w:r>
      <w:r>
        <w:rPr>
          <w:color w:val="231F20"/>
          <w:spacing w:val="-6"/>
        </w:rPr>
        <w:t> </w:t>
      </w:r>
      <w:r>
        <w:rPr>
          <w:color w:val="231F20"/>
        </w:rPr>
        <w:t>khổ</w:t>
      </w:r>
      <w:r>
        <w:rPr>
          <w:color w:val="231F20"/>
          <w:spacing w:val="-6"/>
        </w:rPr>
        <w:t> </w:t>
      </w:r>
      <w:r>
        <w:rPr>
          <w:color w:val="231F20"/>
        </w:rPr>
        <w:t>không</w:t>
      </w:r>
      <w:r>
        <w:rPr>
          <w:color w:val="231F20"/>
          <w:spacing w:val="-6"/>
        </w:rPr>
        <w:t> </w:t>
      </w:r>
      <w:r>
        <w:rPr>
          <w:color w:val="231F20"/>
        </w:rPr>
        <w:t>lạc</w:t>
      </w:r>
      <w:r>
        <w:rPr>
          <w:color w:val="231F20"/>
          <w:spacing w:val="-6"/>
        </w:rPr>
        <w:t> </w:t>
      </w:r>
      <w:r>
        <w:rPr>
          <w:color w:val="231F20"/>
        </w:rPr>
        <w:t>không vị, nhận biết như thật là do bốn trí </w:t>
      </w:r>
      <w:r>
        <w:rPr>
          <w:color w:val="231F20"/>
          <w:spacing w:val="-5"/>
        </w:rPr>
        <w:t>nầy, </w:t>
      </w:r>
      <w:r>
        <w:rPr>
          <w:color w:val="231F20"/>
        </w:rPr>
        <w:t>tức pháp, loại, thế tục, đạo. Khi</w:t>
      </w:r>
      <w:r>
        <w:rPr>
          <w:color w:val="231F20"/>
          <w:spacing w:val="-11"/>
        </w:rPr>
        <w:t> </w:t>
      </w:r>
      <w:r>
        <w:rPr>
          <w:color w:val="231F20"/>
        </w:rPr>
        <w:t>thọ</w:t>
      </w:r>
      <w:r>
        <w:rPr>
          <w:color w:val="231F20"/>
          <w:spacing w:val="-9"/>
        </w:rPr>
        <w:t> </w:t>
      </w:r>
      <w:r>
        <w:rPr>
          <w:color w:val="231F20"/>
        </w:rPr>
        <w:t>nhận</w:t>
      </w:r>
      <w:r>
        <w:rPr>
          <w:color w:val="231F20"/>
          <w:spacing w:val="-10"/>
        </w:rPr>
        <w:t> </w:t>
      </w:r>
      <w:r>
        <w:rPr>
          <w:color w:val="231F20"/>
        </w:rPr>
        <w:t>lạc</w:t>
      </w:r>
      <w:r>
        <w:rPr>
          <w:color w:val="231F20"/>
          <w:spacing w:val="-11"/>
        </w:rPr>
        <w:t> </w:t>
      </w:r>
      <w:r>
        <w:rPr>
          <w:color w:val="231F20"/>
        </w:rPr>
        <w:t>dựa</w:t>
      </w:r>
      <w:r>
        <w:rPr>
          <w:color w:val="231F20"/>
          <w:spacing w:val="-10"/>
        </w:rPr>
        <w:t> </w:t>
      </w:r>
      <w:r>
        <w:rPr>
          <w:color w:val="231F20"/>
        </w:rPr>
        <w:t>nơi</w:t>
      </w:r>
      <w:r>
        <w:rPr>
          <w:color w:val="231F20"/>
          <w:spacing w:val="-10"/>
        </w:rPr>
        <w:t> </w:t>
      </w:r>
      <w:r>
        <w:rPr>
          <w:color w:val="231F20"/>
        </w:rPr>
        <w:t>sự</w:t>
      </w:r>
      <w:r>
        <w:rPr>
          <w:color w:val="231F20"/>
          <w:spacing w:val="-10"/>
        </w:rPr>
        <w:t> </w:t>
      </w:r>
      <w:r>
        <w:rPr>
          <w:color w:val="231F20"/>
        </w:rPr>
        <w:t>tham</w:t>
      </w:r>
      <w:r>
        <w:rPr>
          <w:color w:val="231F20"/>
          <w:spacing w:val="-11"/>
        </w:rPr>
        <w:t> </w:t>
      </w:r>
      <w:r>
        <w:rPr>
          <w:color w:val="231F20"/>
        </w:rPr>
        <w:t>đắm,</w:t>
      </w:r>
      <w:r>
        <w:rPr>
          <w:color w:val="231F20"/>
          <w:spacing w:val="-10"/>
        </w:rPr>
        <w:t> </w:t>
      </w:r>
      <w:r>
        <w:rPr>
          <w:color w:val="231F20"/>
        </w:rPr>
        <w:t>thọ</w:t>
      </w:r>
      <w:r>
        <w:rPr>
          <w:color w:val="231F20"/>
          <w:spacing w:val="-9"/>
        </w:rPr>
        <w:t> </w:t>
      </w:r>
      <w:r>
        <w:rPr>
          <w:color w:val="231F20"/>
        </w:rPr>
        <w:t>nhận</w:t>
      </w:r>
      <w:r>
        <w:rPr>
          <w:color w:val="231F20"/>
          <w:spacing w:val="-10"/>
        </w:rPr>
        <w:t> </w:t>
      </w:r>
      <w:r>
        <w:rPr>
          <w:color w:val="231F20"/>
        </w:rPr>
        <w:t>khổ</w:t>
      </w:r>
      <w:r>
        <w:rPr>
          <w:color w:val="231F20"/>
          <w:spacing w:val="-11"/>
        </w:rPr>
        <w:t> </w:t>
      </w:r>
      <w:r>
        <w:rPr>
          <w:color w:val="231F20"/>
        </w:rPr>
        <w:t>dựa</w:t>
      </w:r>
      <w:r>
        <w:rPr>
          <w:color w:val="231F20"/>
          <w:spacing w:val="-10"/>
        </w:rPr>
        <w:t> </w:t>
      </w:r>
      <w:r>
        <w:rPr>
          <w:color w:val="231F20"/>
        </w:rPr>
        <w:t>nơi</w:t>
      </w:r>
      <w:r>
        <w:rPr>
          <w:color w:val="231F20"/>
          <w:spacing w:val="-10"/>
        </w:rPr>
        <w:t> </w:t>
      </w:r>
      <w:r>
        <w:rPr>
          <w:color w:val="231F20"/>
        </w:rPr>
        <w:t>sự</w:t>
      </w:r>
      <w:r>
        <w:rPr>
          <w:color w:val="231F20"/>
          <w:spacing w:val="-10"/>
        </w:rPr>
        <w:t> </w:t>
      </w:r>
      <w:r>
        <w:rPr>
          <w:color w:val="231F20"/>
        </w:rPr>
        <w:t>tham đắm, thọ nhận không khổ không lạc dựa nơi sự tham đắm cùng khi thọ nhận khổ dựa nơi nẻo xuất </w:t>
      </w:r>
      <w:r>
        <w:rPr>
          <w:color w:val="231F20"/>
          <w:spacing w:val="-6"/>
        </w:rPr>
        <w:t>ly, </w:t>
      </w:r>
      <w:r>
        <w:rPr>
          <w:color w:val="231F20"/>
        </w:rPr>
        <w:t>đều nhận biết như thật do một trí </w:t>
      </w:r>
      <w:r>
        <w:rPr>
          <w:color w:val="231F20"/>
          <w:spacing w:val="-5"/>
        </w:rPr>
        <w:t>nầy, </w:t>
      </w:r>
      <w:r>
        <w:rPr>
          <w:color w:val="231F20"/>
        </w:rPr>
        <w:t>là thế tục. Khi thọ nhận lạc dựa nơi nẻo xuất </w:t>
      </w:r>
      <w:r>
        <w:rPr>
          <w:color w:val="231F20"/>
          <w:spacing w:val="-6"/>
        </w:rPr>
        <w:t>ly, </w:t>
      </w:r>
      <w:r>
        <w:rPr>
          <w:color w:val="231F20"/>
        </w:rPr>
        <w:t>thọ nhận không khổ không lạc dựa nơi nẻo xuất </w:t>
      </w:r>
      <w:r>
        <w:rPr>
          <w:color w:val="231F20"/>
          <w:spacing w:val="-6"/>
        </w:rPr>
        <w:t>ly, </w:t>
      </w:r>
      <w:r>
        <w:rPr>
          <w:color w:val="231F20"/>
        </w:rPr>
        <w:t>đều nhận biết như thật là do bốn trí nầy: pháp, loại, thế tục, đạo.</w:t>
      </w:r>
    </w:p>
    <w:p>
      <w:pPr>
        <w:pStyle w:val="BodyText"/>
        <w:spacing w:line="273" w:lineRule="auto" w:before="103"/>
        <w:ind w:right="106"/>
      </w:pPr>
      <w:r>
        <w:rPr>
          <w:i/>
          <w:color w:val="231F20"/>
        </w:rPr>
        <w:t>Như</w:t>
      </w:r>
      <w:r>
        <w:rPr>
          <w:i/>
          <w:color w:val="231F20"/>
          <w:spacing w:val="-7"/>
        </w:rPr>
        <w:t> </w:t>
      </w:r>
      <w:r>
        <w:rPr>
          <w:i/>
          <w:color w:val="231F20"/>
        </w:rPr>
        <w:t>nói:</w:t>
      </w:r>
      <w:r>
        <w:rPr>
          <w:i/>
          <w:color w:val="231F20"/>
          <w:spacing w:val="-6"/>
        </w:rPr>
        <w:t> </w:t>
      </w:r>
      <w:r>
        <w:rPr>
          <w:color w:val="231F20"/>
        </w:rPr>
        <w:t>Có</w:t>
      </w:r>
      <w:r>
        <w:rPr>
          <w:color w:val="231F20"/>
          <w:spacing w:val="-6"/>
        </w:rPr>
        <w:t> </w:t>
      </w:r>
      <w:r>
        <w:rPr>
          <w:color w:val="231F20"/>
        </w:rPr>
        <w:t>tâm</w:t>
      </w:r>
      <w:r>
        <w:rPr>
          <w:color w:val="231F20"/>
          <w:spacing w:val="-6"/>
        </w:rPr>
        <w:t> </w:t>
      </w:r>
      <w:r>
        <w:rPr>
          <w:color w:val="231F20"/>
        </w:rPr>
        <w:t>tham,</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như</w:t>
      </w:r>
      <w:r>
        <w:rPr>
          <w:color w:val="231F20"/>
          <w:spacing w:val="-6"/>
        </w:rPr>
        <w:t> </w:t>
      </w:r>
      <w:r>
        <w:rPr>
          <w:color w:val="231F20"/>
        </w:rPr>
        <w:t>thật</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tham,</w:t>
      </w:r>
      <w:r>
        <w:rPr>
          <w:color w:val="231F20"/>
          <w:spacing w:val="-6"/>
        </w:rPr>
        <w:t> </w:t>
      </w:r>
      <w:r>
        <w:rPr>
          <w:color w:val="231F20"/>
        </w:rPr>
        <w:t>là</w:t>
      </w:r>
      <w:r>
        <w:rPr>
          <w:color w:val="231F20"/>
          <w:spacing w:val="-6"/>
        </w:rPr>
        <w:t> </w:t>
      </w:r>
      <w:r>
        <w:rPr>
          <w:color w:val="231F20"/>
        </w:rPr>
        <w:t>do một trí nầy tức thế tục. Lìa tâm tham, nhận biết như thật là lìa </w:t>
      </w:r>
      <w:r>
        <w:rPr>
          <w:color w:val="231F20"/>
          <w:spacing w:val="-5"/>
        </w:rPr>
        <w:t>tâm </w:t>
      </w:r>
      <w:r>
        <w:rPr>
          <w:color w:val="231F20"/>
        </w:rPr>
        <w:t>tham, là do bốn trí nầy tức pháp, loại, thế tục, đạo.</w:t>
      </w:r>
    </w:p>
    <w:p>
      <w:pPr>
        <w:pStyle w:val="BodyText"/>
        <w:spacing w:line="273" w:lineRule="auto" w:before="111"/>
        <w:ind w:right="106"/>
      </w:pPr>
      <w:r>
        <w:rPr>
          <w:color w:val="231F20"/>
        </w:rPr>
        <w:t>Như có tâm tham, lìa tâm tham, nên biết: Có tâm si, lìa tâm si, tâm nhiễm, tâm không nhiễm, tâm lược, tâm tán, tâm hạ thấp, tâm đề cao, tâm tiểu, tâm đại, tâm trạo cử, tâm không trạo cử, tâm</w:t>
      </w:r>
      <w:r>
        <w:rPr>
          <w:color w:val="231F20"/>
          <w:spacing w:val="-42"/>
        </w:rPr>
        <w:t> </w:t>
      </w:r>
      <w:r>
        <w:rPr>
          <w:color w:val="231F20"/>
        </w:rPr>
        <w:t>không tịch</w:t>
      </w:r>
      <w:r>
        <w:rPr>
          <w:color w:val="231F20"/>
          <w:spacing w:val="-4"/>
        </w:rPr>
        <w:t> </w:t>
      </w:r>
      <w:r>
        <w:rPr>
          <w:color w:val="231F20"/>
        </w:rPr>
        <w:t>tĩnh,</w:t>
      </w:r>
      <w:r>
        <w:rPr>
          <w:color w:val="231F20"/>
          <w:spacing w:val="-4"/>
        </w:rPr>
        <w:t> </w:t>
      </w:r>
      <w:r>
        <w:rPr>
          <w:color w:val="231F20"/>
        </w:rPr>
        <w:t>tâm</w:t>
      </w:r>
      <w:r>
        <w:rPr>
          <w:color w:val="231F20"/>
          <w:spacing w:val="-4"/>
        </w:rPr>
        <w:t> </w:t>
      </w:r>
      <w:r>
        <w:rPr>
          <w:color w:val="231F20"/>
        </w:rPr>
        <w:t>tịch</w:t>
      </w:r>
      <w:r>
        <w:rPr>
          <w:color w:val="231F20"/>
          <w:spacing w:val="-4"/>
        </w:rPr>
        <w:t> </w:t>
      </w:r>
      <w:r>
        <w:rPr>
          <w:color w:val="231F20"/>
        </w:rPr>
        <w:t>tĩnh,</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định,</w:t>
      </w:r>
      <w:r>
        <w:rPr>
          <w:color w:val="231F20"/>
          <w:spacing w:val="-4"/>
        </w:rPr>
        <w:t> </w:t>
      </w:r>
      <w:r>
        <w:rPr>
          <w:color w:val="231F20"/>
        </w:rPr>
        <w:t>tâm</w:t>
      </w:r>
      <w:r>
        <w:rPr>
          <w:color w:val="231F20"/>
          <w:spacing w:val="-4"/>
        </w:rPr>
        <w:t> </w:t>
      </w:r>
      <w:r>
        <w:rPr>
          <w:color w:val="231F20"/>
        </w:rPr>
        <w:t>định,</w:t>
      </w:r>
      <w:r>
        <w:rPr>
          <w:color w:val="231F20"/>
          <w:spacing w:val="-4"/>
        </w:rPr>
        <w:t> </w:t>
      </w:r>
      <w:r>
        <w:rPr>
          <w:color w:val="231F20"/>
        </w:rPr>
        <w:t>tâm</w:t>
      </w:r>
      <w:r>
        <w:rPr>
          <w:color w:val="231F20"/>
          <w:spacing w:val="-4"/>
        </w:rPr>
        <w:t> </w:t>
      </w:r>
      <w:r>
        <w:rPr>
          <w:color w:val="231F20"/>
        </w:rPr>
        <w:t>không</w:t>
      </w:r>
      <w:r>
        <w:rPr>
          <w:color w:val="231F20"/>
          <w:spacing w:val="-4"/>
        </w:rPr>
        <w:t> </w:t>
      </w:r>
      <w:r>
        <w:rPr>
          <w:color w:val="231F20"/>
        </w:rPr>
        <w:t>tu,</w:t>
      </w:r>
      <w:r>
        <w:rPr>
          <w:color w:val="231F20"/>
          <w:spacing w:val="-4"/>
        </w:rPr>
        <w:t> </w:t>
      </w:r>
      <w:r>
        <w:rPr>
          <w:color w:val="231F20"/>
        </w:rPr>
        <w:t>tâm</w:t>
      </w:r>
      <w:r>
        <w:rPr>
          <w:color w:val="231F20"/>
          <w:spacing w:val="-4"/>
        </w:rPr>
        <w:t> </w:t>
      </w:r>
      <w:r>
        <w:rPr>
          <w:color w:val="231F20"/>
        </w:rPr>
        <w:t>tu, tâm không giải thoát, tâm giải thoát,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0"/>
      </w:pPr>
      <w:r>
        <w:rPr>
          <w:color w:val="231F20"/>
        </w:rPr>
        <w:t>Có tâm sân, nhận biết như thật là có tâm sân, là do một trí nầy tức thế tục. Lìa tâm sân, nhận biết như thật là lìa tâm sân, do ba trí nầy tức pháp, thế tục, đạo.</w:t>
      </w:r>
    </w:p>
    <w:p>
      <w:pPr>
        <w:pStyle w:val="BodyText"/>
        <w:spacing w:line="273" w:lineRule="auto" w:before="111"/>
        <w:ind w:left="110" w:right="390"/>
      </w:pPr>
      <w:r>
        <w:rPr>
          <w:i/>
          <w:color w:val="231F20"/>
        </w:rPr>
        <w:t>Như nói: </w:t>
      </w:r>
      <w:r>
        <w:rPr>
          <w:color w:val="231F20"/>
        </w:rPr>
        <w:t>Có </w:t>
      </w:r>
      <w:r>
        <w:rPr>
          <w:i/>
          <w:color w:val="231F20"/>
        </w:rPr>
        <w:t>Cái </w:t>
      </w:r>
      <w:r>
        <w:rPr>
          <w:color w:val="231F20"/>
        </w:rPr>
        <w:t>tham dục bên trong, nhận biết như thật là có Cái tham dục bên trong, do một trí nầy tức là thế tục. Không có Cái tham</w:t>
      </w:r>
      <w:r>
        <w:rPr>
          <w:color w:val="231F20"/>
          <w:spacing w:val="-8"/>
        </w:rPr>
        <w:t> </w:t>
      </w:r>
      <w:r>
        <w:rPr>
          <w:color w:val="231F20"/>
        </w:rPr>
        <w:t>dục</w:t>
      </w:r>
      <w:r>
        <w:rPr>
          <w:color w:val="231F20"/>
          <w:spacing w:val="-8"/>
        </w:rPr>
        <w:t> </w:t>
      </w:r>
      <w:r>
        <w:rPr>
          <w:color w:val="231F20"/>
        </w:rPr>
        <w:t>bên</w:t>
      </w:r>
      <w:r>
        <w:rPr>
          <w:color w:val="231F20"/>
          <w:spacing w:val="-8"/>
        </w:rPr>
        <w:t> </w:t>
      </w:r>
      <w:r>
        <w:rPr>
          <w:color w:val="231F20"/>
        </w:rPr>
        <w:t>trong,</w:t>
      </w:r>
      <w:r>
        <w:rPr>
          <w:color w:val="231F20"/>
          <w:spacing w:val="-8"/>
        </w:rPr>
        <w:t> </w:t>
      </w:r>
      <w:r>
        <w:rPr>
          <w:color w:val="231F20"/>
        </w:rPr>
        <w:t>nhận</w:t>
      </w:r>
      <w:r>
        <w:rPr>
          <w:color w:val="231F20"/>
          <w:spacing w:val="-8"/>
        </w:rPr>
        <w:t> </w:t>
      </w:r>
      <w:r>
        <w:rPr>
          <w:color w:val="231F20"/>
        </w:rPr>
        <w:t>biết</w:t>
      </w:r>
      <w:r>
        <w:rPr>
          <w:color w:val="231F20"/>
          <w:spacing w:val="-7"/>
        </w:rPr>
        <w:t> </w:t>
      </w:r>
      <w:r>
        <w:rPr>
          <w:color w:val="231F20"/>
        </w:rPr>
        <w:t>như</w:t>
      </w:r>
      <w:r>
        <w:rPr>
          <w:color w:val="231F20"/>
          <w:spacing w:val="-8"/>
        </w:rPr>
        <w:t> </w:t>
      </w:r>
      <w:r>
        <w:rPr>
          <w:color w:val="231F20"/>
        </w:rPr>
        <w:t>thật</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Cái</w:t>
      </w:r>
      <w:r>
        <w:rPr>
          <w:color w:val="231F20"/>
          <w:spacing w:val="-7"/>
        </w:rPr>
        <w:t> </w:t>
      </w:r>
      <w:r>
        <w:rPr>
          <w:color w:val="231F20"/>
        </w:rPr>
        <w:t>tham</w:t>
      </w:r>
      <w:r>
        <w:rPr>
          <w:color w:val="231F20"/>
          <w:spacing w:val="-8"/>
        </w:rPr>
        <w:t> </w:t>
      </w:r>
      <w:r>
        <w:rPr>
          <w:color w:val="231F20"/>
        </w:rPr>
        <w:t>dục</w:t>
      </w:r>
      <w:r>
        <w:rPr>
          <w:color w:val="231F20"/>
          <w:spacing w:val="-8"/>
        </w:rPr>
        <w:t> </w:t>
      </w:r>
      <w:r>
        <w:rPr>
          <w:color w:val="231F20"/>
          <w:spacing w:val="-5"/>
        </w:rPr>
        <w:t>bên </w:t>
      </w:r>
      <w:r>
        <w:rPr>
          <w:color w:val="231F20"/>
        </w:rPr>
        <w:t>trong,</w:t>
      </w:r>
      <w:r>
        <w:rPr>
          <w:color w:val="231F20"/>
          <w:spacing w:val="-9"/>
        </w:rPr>
        <w:t> </w:t>
      </w:r>
      <w:r>
        <w:rPr>
          <w:color w:val="231F20"/>
        </w:rPr>
        <w:t>là</w:t>
      </w:r>
      <w:r>
        <w:rPr>
          <w:color w:val="231F20"/>
          <w:spacing w:val="-8"/>
        </w:rPr>
        <w:t> </w:t>
      </w:r>
      <w:r>
        <w:rPr>
          <w:color w:val="231F20"/>
        </w:rPr>
        <w:t>do</w:t>
      </w:r>
      <w:r>
        <w:rPr>
          <w:color w:val="231F20"/>
          <w:spacing w:val="-8"/>
        </w:rPr>
        <w:t> </w:t>
      </w:r>
      <w:r>
        <w:rPr>
          <w:color w:val="231F20"/>
        </w:rPr>
        <w:t>ba</w:t>
      </w:r>
      <w:r>
        <w:rPr>
          <w:color w:val="231F20"/>
          <w:spacing w:val="-9"/>
        </w:rPr>
        <w:t> </w:t>
      </w:r>
      <w:r>
        <w:rPr>
          <w:color w:val="231F20"/>
        </w:rPr>
        <w:t>trí</w:t>
      </w:r>
      <w:r>
        <w:rPr>
          <w:color w:val="231F20"/>
          <w:spacing w:val="-8"/>
        </w:rPr>
        <w:t> </w:t>
      </w:r>
      <w:r>
        <w:rPr>
          <w:color w:val="231F20"/>
        </w:rPr>
        <w:t>nầy</w:t>
      </w:r>
      <w:r>
        <w:rPr>
          <w:color w:val="231F20"/>
          <w:spacing w:val="-8"/>
        </w:rPr>
        <w:t> </w:t>
      </w:r>
      <w:r>
        <w:rPr>
          <w:color w:val="231F20"/>
        </w:rPr>
        <w:t>tức</w:t>
      </w:r>
      <w:r>
        <w:rPr>
          <w:color w:val="231F20"/>
          <w:spacing w:val="-9"/>
        </w:rPr>
        <w:t> </w:t>
      </w:r>
      <w:r>
        <w:rPr>
          <w:color w:val="231F20"/>
        </w:rPr>
        <w:t>pháp,</w:t>
      </w:r>
      <w:r>
        <w:rPr>
          <w:color w:val="231F20"/>
          <w:spacing w:val="-8"/>
        </w:rPr>
        <w:t> </w:t>
      </w:r>
      <w:r>
        <w:rPr>
          <w:color w:val="231F20"/>
        </w:rPr>
        <w:t>thế</w:t>
      </w:r>
      <w:r>
        <w:rPr>
          <w:color w:val="231F20"/>
          <w:spacing w:val="-8"/>
        </w:rPr>
        <w:t> </w:t>
      </w:r>
      <w:r>
        <w:rPr>
          <w:color w:val="231F20"/>
        </w:rPr>
        <w:t>tục,</w:t>
      </w:r>
      <w:r>
        <w:rPr>
          <w:color w:val="231F20"/>
          <w:spacing w:val="-9"/>
        </w:rPr>
        <w:t> </w:t>
      </w:r>
      <w:r>
        <w:rPr>
          <w:color w:val="231F20"/>
        </w:rPr>
        <w:t>đạo.</w:t>
      </w:r>
      <w:r>
        <w:rPr>
          <w:color w:val="231F20"/>
          <w:spacing w:val="-8"/>
        </w:rPr>
        <w:t> </w:t>
      </w:r>
      <w:r>
        <w:rPr>
          <w:color w:val="231F20"/>
        </w:rPr>
        <w:t>Như</w:t>
      </w:r>
      <w:r>
        <w:rPr>
          <w:color w:val="231F20"/>
          <w:spacing w:val="-8"/>
        </w:rPr>
        <w:t> </w:t>
      </w:r>
      <w:r>
        <w:rPr>
          <w:color w:val="231F20"/>
        </w:rPr>
        <w:t>chưa</w:t>
      </w:r>
      <w:r>
        <w:rPr>
          <w:color w:val="231F20"/>
          <w:spacing w:val="-9"/>
        </w:rPr>
        <w:t> </w:t>
      </w:r>
      <w:r>
        <w:rPr>
          <w:color w:val="231F20"/>
        </w:rPr>
        <w:t>sinh</w:t>
      </w:r>
      <w:r>
        <w:rPr>
          <w:color w:val="231F20"/>
          <w:spacing w:val="-8"/>
        </w:rPr>
        <w:t> </w:t>
      </w:r>
      <w:r>
        <w:rPr>
          <w:color w:val="231F20"/>
        </w:rPr>
        <w:t>Cái</w:t>
      </w:r>
      <w:r>
        <w:rPr>
          <w:color w:val="231F20"/>
          <w:spacing w:val="-8"/>
        </w:rPr>
        <w:t> </w:t>
      </w:r>
      <w:r>
        <w:rPr>
          <w:color w:val="231F20"/>
        </w:rPr>
        <w:t>tham dục bên trong mà sinh, nhận biết như thật là do một trí nầy tức thế tục. Sinh rồi liền đoạn, đoạn rồi về sau không sinh lại nữa, đều nhận biết như thật là do ba trí nầy tức pháp, thế tục, đạo. Như Cái tham dục, nên biết Cái giận dữ, hôn trầm - thùy miên, trạo cử - ố tác, </w:t>
      </w:r>
      <w:r>
        <w:rPr>
          <w:color w:val="231F20"/>
          <w:spacing w:val="-3"/>
        </w:rPr>
        <w:t>nghi </w:t>
      </w:r>
      <w:r>
        <w:rPr>
          <w:color w:val="231F20"/>
        </w:rPr>
        <w:t>cũng như </w:t>
      </w:r>
      <w:r>
        <w:rPr>
          <w:color w:val="231F20"/>
          <w:spacing w:val="-5"/>
        </w:rPr>
        <w:t>vậy.</w:t>
      </w:r>
    </w:p>
    <w:p>
      <w:pPr>
        <w:pStyle w:val="BodyText"/>
        <w:spacing w:line="273" w:lineRule="auto" w:before="106"/>
        <w:ind w:left="110" w:right="390"/>
      </w:pPr>
      <w:r>
        <w:rPr>
          <w:i/>
          <w:color w:val="231F20"/>
        </w:rPr>
        <w:t>Như</w:t>
      </w:r>
      <w:r>
        <w:rPr>
          <w:i/>
          <w:color w:val="231F20"/>
          <w:spacing w:val="-6"/>
        </w:rPr>
        <w:t> </w:t>
      </w:r>
      <w:r>
        <w:rPr>
          <w:i/>
          <w:color w:val="231F20"/>
        </w:rPr>
        <w:t>nói:</w:t>
      </w:r>
      <w:r>
        <w:rPr>
          <w:i/>
          <w:color w:val="231F20"/>
          <w:spacing w:val="-6"/>
        </w:rPr>
        <w:t> </w:t>
      </w:r>
      <w:r>
        <w:rPr>
          <w:color w:val="231F20"/>
        </w:rPr>
        <w:t>Có</w:t>
      </w:r>
      <w:r>
        <w:rPr>
          <w:color w:val="231F20"/>
          <w:spacing w:val="-6"/>
        </w:rPr>
        <w:t> </w:t>
      </w:r>
      <w:r>
        <w:rPr>
          <w:color w:val="231F20"/>
        </w:rPr>
        <w:t>kiết</w:t>
      </w:r>
      <w:r>
        <w:rPr>
          <w:color w:val="231F20"/>
          <w:spacing w:val="-6"/>
        </w:rPr>
        <w:t> </w:t>
      </w:r>
      <w:r>
        <w:rPr>
          <w:color w:val="231F20"/>
        </w:rPr>
        <w:t>của</w:t>
      </w:r>
      <w:r>
        <w:rPr>
          <w:color w:val="231F20"/>
          <w:spacing w:val="-6"/>
        </w:rPr>
        <w:t> </w:t>
      </w:r>
      <w:r>
        <w:rPr>
          <w:color w:val="231F20"/>
        </w:rPr>
        <w:t>nội</w:t>
      </w:r>
      <w:r>
        <w:rPr>
          <w:color w:val="231F20"/>
          <w:spacing w:val="-6"/>
        </w:rPr>
        <w:t> </w:t>
      </w:r>
      <w:r>
        <w:rPr>
          <w:color w:val="231F20"/>
        </w:rPr>
        <w:t>nhãn,</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như</w:t>
      </w:r>
      <w:r>
        <w:rPr>
          <w:color w:val="231F20"/>
          <w:spacing w:val="-6"/>
        </w:rPr>
        <w:t> </w:t>
      </w:r>
      <w:r>
        <w:rPr>
          <w:color w:val="231F20"/>
        </w:rPr>
        <w:t>thật</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spacing w:val="-4"/>
        </w:rPr>
        <w:t>của </w:t>
      </w:r>
      <w:r>
        <w:rPr>
          <w:color w:val="231F20"/>
        </w:rPr>
        <w:t>nội nhãn, là do một trí nầy tức thế tục. Không có kiết của nội nhãn, nhận biết như thật là không có kiết của nội nhãn, là do bốn trí </w:t>
      </w:r>
      <w:r>
        <w:rPr>
          <w:color w:val="231F20"/>
          <w:spacing w:val="-4"/>
        </w:rPr>
        <w:t>nầy </w:t>
      </w:r>
      <w:r>
        <w:rPr>
          <w:color w:val="231F20"/>
        </w:rPr>
        <w:t>tức</w:t>
      </w:r>
      <w:r>
        <w:rPr>
          <w:color w:val="231F20"/>
          <w:spacing w:val="-10"/>
        </w:rPr>
        <w:t> </w:t>
      </w:r>
      <w:r>
        <w:rPr>
          <w:color w:val="231F20"/>
        </w:rPr>
        <w:t>pháp,</w:t>
      </w:r>
      <w:r>
        <w:rPr>
          <w:color w:val="231F20"/>
          <w:spacing w:val="-10"/>
        </w:rPr>
        <w:t> </w:t>
      </w:r>
      <w:r>
        <w:rPr>
          <w:color w:val="231F20"/>
        </w:rPr>
        <w:t>loại,</w:t>
      </w:r>
      <w:r>
        <w:rPr>
          <w:color w:val="231F20"/>
          <w:spacing w:val="-10"/>
        </w:rPr>
        <w:t> </w:t>
      </w:r>
      <w:r>
        <w:rPr>
          <w:color w:val="231F20"/>
        </w:rPr>
        <w:t>thế</w:t>
      </w:r>
      <w:r>
        <w:rPr>
          <w:color w:val="231F20"/>
          <w:spacing w:val="-9"/>
        </w:rPr>
        <w:t> </w:t>
      </w:r>
      <w:r>
        <w:rPr>
          <w:color w:val="231F20"/>
        </w:rPr>
        <w:t>tục,</w:t>
      </w:r>
      <w:r>
        <w:rPr>
          <w:color w:val="231F20"/>
          <w:spacing w:val="-10"/>
        </w:rPr>
        <w:t> </w:t>
      </w:r>
      <w:r>
        <w:rPr>
          <w:color w:val="231F20"/>
        </w:rPr>
        <w:t>đạo.</w:t>
      </w:r>
      <w:r>
        <w:rPr>
          <w:color w:val="231F20"/>
          <w:spacing w:val="-10"/>
        </w:rPr>
        <w:t> </w:t>
      </w:r>
      <w:r>
        <w:rPr>
          <w:color w:val="231F20"/>
        </w:rPr>
        <w:t>Như</w:t>
      </w:r>
      <w:r>
        <w:rPr>
          <w:color w:val="231F20"/>
          <w:spacing w:val="-9"/>
        </w:rPr>
        <w:t> </w:t>
      </w:r>
      <w:r>
        <w:rPr>
          <w:color w:val="231F20"/>
        </w:rPr>
        <w:t>chưa</w:t>
      </w:r>
      <w:r>
        <w:rPr>
          <w:color w:val="231F20"/>
          <w:spacing w:val="-10"/>
        </w:rPr>
        <w:t> </w:t>
      </w:r>
      <w:r>
        <w:rPr>
          <w:color w:val="231F20"/>
        </w:rPr>
        <w:t>sinh</w:t>
      </w:r>
      <w:r>
        <w:rPr>
          <w:color w:val="231F20"/>
          <w:spacing w:val="-10"/>
        </w:rPr>
        <w:t> </w:t>
      </w:r>
      <w:r>
        <w:rPr>
          <w:color w:val="231F20"/>
        </w:rPr>
        <w:t>kiết</w:t>
      </w:r>
      <w:r>
        <w:rPr>
          <w:color w:val="231F20"/>
          <w:spacing w:val="-9"/>
        </w:rPr>
        <w:t> </w:t>
      </w:r>
      <w:r>
        <w:rPr>
          <w:color w:val="231F20"/>
        </w:rPr>
        <w:t>của</w:t>
      </w:r>
      <w:r>
        <w:rPr>
          <w:color w:val="231F20"/>
          <w:spacing w:val="-10"/>
        </w:rPr>
        <w:t> </w:t>
      </w:r>
      <w:r>
        <w:rPr>
          <w:color w:val="231F20"/>
        </w:rPr>
        <w:t>nội</w:t>
      </w:r>
      <w:r>
        <w:rPr>
          <w:color w:val="231F20"/>
          <w:spacing w:val="-10"/>
        </w:rPr>
        <w:t> </w:t>
      </w:r>
      <w:r>
        <w:rPr>
          <w:color w:val="231F20"/>
        </w:rPr>
        <w:t>nhãn</w:t>
      </w:r>
      <w:r>
        <w:rPr>
          <w:color w:val="231F20"/>
          <w:spacing w:val="-9"/>
        </w:rPr>
        <w:t> </w:t>
      </w:r>
      <w:r>
        <w:rPr>
          <w:color w:val="231F20"/>
        </w:rPr>
        <w:t>mà</w:t>
      </w:r>
      <w:r>
        <w:rPr>
          <w:color w:val="231F20"/>
          <w:spacing w:val="-10"/>
        </w:rPr>
        <w:t> </w:t>
      </w:r>
      <w:r>
        <w:rPr>
          <w:color w:val="231F20"/>
        </w:rPr>
        <w:t>sinh, nhận biết như thật là do một trí nầy tức thế tục. Sinh rồi liền </w:t>
      </w:r>
      <w:r>
        <w:rPr>
          <w:color w:val="231F20"/>
          <w:spacing w:val="-3"/>
        </w:rPr>
        <w:t>đoạn, </w:t>
      </w:r>
      <w:r>
        <w:rPr>
          <w:color w:val="231F20"/>
        </w:rPr>
        <w:t>đoạn rồi về sau không sinh lại nữa, đều nhận biết như thật là do bốn trí nầy tức pháp, loại, thế tục, đạo. Như kiết của nhãn, nên biết </w:t>
      </w:r>
      <w:r>
        <w:rPr>
          <w:color w:val="231F20"/>
          <w:spacing w:val="-3"/>
        </w:rPr>
        <w:t>kiết </w:t>
      </w:r>
      <w:r>
        <w:rPr>
          <w:color w:val="231F20"/>
        </w:rPr>
        <w:t>của nhĩ, thân, ý cũng như </w:t>
      </w:r>
      <w:r>
        <w:rPr>
          <w:color w:val="231F20"/>
          <w:spacing w:val="-5"/>
        </w:rPr>
        <w:t>vậy. </w:t>
      </w:r>
      <w:r>
        <w:rPr>
          <w:color w:val="231F20"/>
        </w:rPr>
        <w:t>Kiết của tỷ, thiệt như nói về</w:t>
      </w:r>
      <w:r>
        <w:rPr>
          <w:color w:val="231F20"/>
          <w:spacing w:val="3"/>
        </w:rPr>
        <w:t> </w:t>
      </w:r>
      <w:r>
        <w:rPr>
          <w:color w:val="231F20"/>
        </w:rPr>
        <w:t>Cái.</w:t>
      </w:r>
    </w:p>
    <w:p>
      <w:pPr>
        <w:pStyle w:val="BodyText"/>
        <w:spacing w:line="273" w:lineRule="auto" w:before="106"/>
        <w:ind w:left="110" w:right="387"/>
      </w:pPr>
      <w:r>
        <w:rPr>
          <w:i/>
          <w:color w:val="231F20"/>
        </w:rPr>
        <w:t>Như nói: </w:t>
      </w:r>
      <w:r>
        <w:rPr>
          <w:color w:val="231F20"/>
        </w:rPr>
        <w:t>Có giác chi nội niệm nhận biết như thật là có giác chi nội niệm, là do bốn trí nầy tức pháp, loại, thế tục, đạo. Không</w:t>
      </w:r>
      <w:r>
        <w:rPr>
          <w:color w:val="231F20"/>
          <w:spacing w:val="-44"/>
        </w:rPr>
        <w:t> </w:t>
      </w:r>
      <w:r>
        <w:rPr>
          <w:color w:val="231F20"/>
        </w:rPr>
        <w:t>có giác chi nội niệm, nhận biết như thật là không có giác chi nội niệm, là do một trí nầy tức thế tục. Như chưa sinh giác chi nội niệm mà sinh, sinh rồi trụ không mất, khiến viên mãn, bội tăng rộng trí </w:t>
      </w:r>
      <w:r>
        <w:rPr>
          <w:color w:val="231F20"/>
          <w:spacing w:val="2"/>
        </w:rPr>
        <w:t>tác </w:t>
      </w:r>
      <w:r>
        <w:rPr>
          <w:color w:val="231F20"/>
        </w:rPr>
        <w:t>chứng, là do bốn trí nầy tức pháp, loại, thế tục, đạo. Như giác </w:t>
      </w:r>
      <w:r>
        <w:rPr>
          <w:color w:val="231F20"/>
          <w:spacing w:val="2"/>
        </w:rPr>
        <w:t>chi </w:t>
      </w:r>
      <w:r>
        <w:rPr>
          <w:color w:val="231F20"/>
        </w:rPr>
        <w:t>niệm, nên biết các giác chi trạch pháp, tinh tấn, hỷ, khinh an, định, xả cũng như</w:t>
      </w:r>
      <w:r>
        <w:rPr>
          <w:color w:val="231F20"/>
          <w:spacing w:val="15"/>
        </w:rPr>
        <w:t> </w:t>
      </w:r>
      <w:r>
        <w:rPr>
          <w:color w:val="231F20"/>
          <w:spacing w:val="-3"/>
        </w:rPr>
        <w:t>vậy.</w:t>
      </w:r>
    </w:p>
    <w:p>
      <w:pPr>
        <w:pStyle w:val="BodyText"/>
        <w:spacing w:before="107"/>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Như nói về cùng tùy quán từ tham, sân, si tăng.</w:t>
      </w:r>
    </w:p>
    <w:p>
      <w:pPr>
        <w:pStyle w:val="BodyText"/>
        <w:spacing w:before="154"/>
        <w:ind w:left="960" w:firstLine="0"/>
        <w:jc w:val="left"/>
      </w:pPr>
      <w:r>
        <w:rPr>
          <w:i/>
          <w:color w:val="231F20"/>
        </w:rPr>
        <w:t>Hỏi: </w:t>
      </w:r>
      <w:r>
        <w:rPr>
          <w:color w:val="231F20"/>
        </w:rPr>
        <w:t>Thế nào là tham, sân, si tăng?</w:t>
      </w:r>
    </w:p>
    <w:p>
      <w:pPr>
        <w:pStyle w:val="BodyText"/>
        <w:spacing w:line="273" w:lineRule="auto" w:before="155"/>
        <w:ind w:right="100"/>
        <w:jc w:val="left"/>
      </w:pPr>
      <w:r>
        <w:rPr>
          <w:i/>
          <w:color w:val="231F20"/>
        </w:rPr>
        <w:t>Đáp: </w:t>
      </w:r>
      <w:r>
        <w:rPr>
          <w:color w:val="231F20"/>
        </w:rPr>
        <w:t>Vì có tham, sân, si trói buộc thuộc phẩm hạ nên có phẩm trung, vì có phẩm trung nên có phẩm thượng. Đó gọi là tăng.</w:t>
      </w:r>
    </w:p>
    <w:p>
      <w:pPr>
        <w:pStyle w:val="BodyText"/>
        <w:spacing w:before="111"/>
        <w:ind w:left="960" w:firstLine="0"/>
        <w:jc w:val="left"/>
      </w:pPr>
      <w:r>
        <w:rPr>
          <w:color w:val="231F20"/>
        </w:rPr>
        <w:t>Như nói về cùng tùy quán từ tham, sân, si giảm.</w:t>
      </w:r>
    </w:p>
    <w:p>
      <w:pPr>
        <w:pStyle w:val="BodyText"/>
        <w:spacing w:before="155"/>
        <w:ind w:left="960" w:firstLine="0"/>
      </w:pPr>
      <w:r>
        <w:rPr>
          <w:i/>
          <w:color w:val="231F20"/>
        </w:rPr>
        <w:t>Hỏi: </w:t>
      </w:r>
      <w:r>
        <w:rPr>
          <w:color w:val="231F20"/>
        </w:rPr>
        <w:t>Thế nào là tham, sân, si giảm?</w:t>
      </w:r>
    </w:p>
    <w:p>
      <w:pPr>
        <w:pStyle w:val="BodyText"/>
        <w:spacing w:line="273" w:lineRule="auto" w:before="154"/>
        <w:ind w:right="107"/>
      </w:pPr>
      <w:r>
        <w:rPr>
          <w:i/>
          <w:color w:val="231F20"/>
        </w:rPr>
        <w:t>Đáp: </w:t>
      </w:r>
      <w:r>
        <w:rPr>
          <w:color w:val="231F20"/>
        </w:rPr>
        <w:t>Vì không có tham, sân, si trói buộc thuộc phẩm thượng nên không có phẩm trung, vì không có phẩm trung nên không có phẩm hạ. Đó gọi là giảm.</w:t>
      </w:r>
    </w:p>
    <w:p>
      <w:pPr>
        <w:pStyle w:val="BodyText"/>
        <w:spacing w:before="111"/>
        <w:ind w:left="3872" w:firstLine="0"/>
        <w:jc w:val="left"/>
      </w:pPr>
      <w:r>
        <w:rPr>
          <w:color w:val="231F20"/>
        </w:rPr>
        <w:t>*</w:t>
      </w:r>
    </w:p>
    <w:p>
      <w:pPr>
        <w:pStyle w:val="BodyText"/>
        <w:spacing w:before="240"/>
        <w:ind w:left="960" w:firstLine="0"/>
        <w:jc w:val="left"/>
      </w:pPr>
      <w:r>
        <w:rPr>
          <w:i/>
          <w:color w:val="231F20"/>
        </w:rPr>
        <w:t>Hỏi: </w:t>
      </w:r>
      <w:r>
        <w:rPr>
          <w:color w:val="231F20"/>
        </w:rPr>
        <w:t>Thế nào là thọ nhận biên vực tử?</w:t>
      </w:r>
    </w:p>
    <w:p>
      <w:pPr>
        <w:pStyle w:val="BodyText"/>
        <w:spacing w:before="154"/>
        <w:ind w:left="960" w:firstLine="0"/>
        <w:jc w:val="left"/>
      </w:pPr>
      <w:r>
        <w:rPr>
          <w:i/>
          <w:color w:val="231F20"/>
        </w:rPr>
        <w:t>Đáp: </w:t>
      </w:r>
      <w:r>
        <w:rPr>
          <w:color w:val="231F20"/>
        </w:rPr>
        <w:t>Do mạt ma (Marman: Tử huyệt) nầy đoạn, mạng căn diệt.</w:t>
      </w:r>
    </w:p>
    <w:p>
      <w:pPr>
        <w:pStyle w:val="BodyText"/>
        <w:spacing w:line="273" w:lineRule="auto" w:before="154"/>
        <w:jc w:val="left"/>
      </w:pPr>
      <w:r>
        <w:rPr>
          <w:i/>
          <w:color w:val="231F20"/>
        </w:rPr>
        <w:t>Hỏi: </w:t>
      </w:r>
      <w:r>
        <w:rPr>
          <w:color w:val="231F20"/>
        </w:rPr>
        <w:t>Tương đương với giới hạn nào nên nói là thọ nhận biên vực tử?</w:t>
      </w:r>
    </w:p>
    <w:p>
      <w:pPr>
        <w:pStyle w:val="BodyText"/>
        <w:ind w:left="960" w:firstLine="0"/>
        <w:jc w:val="left"/>
      </w:pPr>
      <w:r>
        <w:rPr>
          <w:i/>
          <w:color w:val="231F20"/>
        </w:rPr>
        <w:t>Đáp: </w:t>
      </w:r>
      <w:r>
        <w:rPr>
          <w:color w:val="231F20"/>
        </w:rPr>
        <w:t>Ngang với giới hạn mạt ma ấy đoạn, mạng căn diệt.</w:t>
      </w:r>
    </w:p>
    <w:p>
      <w:pPr>
        <w:spacing w:before="154"/>
        <w:ind w:left="960" w:right="0" w:firstLine="0"/>
        <w:jc w:val="left"/>
        <w:rPr>
          <w:sz w:val="26"/>
        </w:rPr>
      </w:pPr>
      <w:r>
        <w:rPr>
          <w:i/>
          <w:color w:val="231F20"/>
          <w:sz w:val="26"/>
        </w:rPr>
        <w:t>Hỏi: </w:t>
      </w:r>
      <w:r>
        <w:rPr>
          <w:color w:val="231F20"/>
          <w:sz w:val="26"/>
        </w:rPr>
        <w:t>Thuộc về xứ nào?</w:t>
      </w:r>
    </w:p>
    <w:p>
      <w:pPr>
        <w:spacing w:before="155"/>
        <w:ind w:left="960" w:right="0" w:firstLine="0"/>
        <w:jc w:val="left"/>
        <w:rPr>
          <w:sz w:val="26"/>
        </w:rPr>
      </w:pPr>
      <w:r>
        <w:rPr>
          <w:i/>
          <w:color w:val="231F20"/>
          <w:sz w:val="26"/>
        </w:rPr>
        <w:t>Đáp: </w:t>
      </w:r>
      <w:r>
        <w:rPr>
          <w:color w:val="231F20"/>
          <w:sz w:val="26"/>
        </w:rPr>
        <w:t>Pháp xứ.</w:t>
      </w:r>
    </w:p>
    <w:p>
      <w:pPr>
        <w:pStyle w:val="BodyText"/>
        <w:spacing w:before="154"/>
        <w:ind w:left="960" w:firstLine="0"/>
        <w:jc w:val="left"/>
      </w:pPr>
      <w:r>
        <w:rPr>
          <w:i/>
          <w:color w:val="231F20"/>
        </w:rPr>
        <w:t>Hỏi: </w:t>
      </w:r>
      <w:r>
        <w:rPr>
          <w:color w:val="231F20"/>
        </w:rPr>
        <w:t>Có bao nhiêu thức tương ưng?</w:t>
      </w:r>
    </w:p>
    <w:p>
      <w:pPr>
        <w:pStyle w:val="BodyText"/>
        <w:spacing w:line="273" w:lineRule="auto" w:before="155"/>
        <w:jc w:val="left"/>
      </w:pPr>
      <w:r>
        <w:rPr>
          <w:i/>
          <w:color w:val="231F20"/>
        </w:rPr>
        <w:t>Đáp: </w:t>
      </w:r>
      <w:r>
        <w:rPr>
          <w:color w:val="231F20"/>
        </w:rPr>
        <w:t>Thân thức, ý thức. Mạt ma đoạn, thọ đầu tiên tương ưng với thân thức, thọ sau cùng tương ưng với ý thức.</w:t>
      </w:r>
    </w:p>
    <w:p>
      <w:pPr>
        <w:pStyle w:val="BodyText"/>
        <w:spacing w:before="111"/>
        <w:ind w:left="3872" w:firstLine="0"/>
        <w:jc w:val="left"/>
      </w:pPr>
      <w:r>
        <w:rPr>
          <w:color w:val="231F20"/>
        </w:rPr>
        <w:t>*</w:t>
      </w:r>
    </w:p>
    <w:p>
      <w:pPr>
        <w:pStyle w:val="BodyText"/>
        <w:spacing w:before="240"/>
        <w:ind w:left="960" w:firstLine="0"/>
        <w:jc w:val="left"/>
      </w:pPr>
      <w:r>
        <w:rPr>
          <w:i/>
          <w:color w:val="231F20"/>
          <w:spacing w:val="-3"/>
        </w:rPr>
        <w:t>Hỏi: </w:t>
      </w:r>
      <w:r>
        <w:rPr>
          <w:color w:val="231F20"/>
        </w:rPr>
        <w:t>Tâm bát </w:t>
      </w:r>
      <w:r>
        <w:rPr>
          <w:color w:val="231F20"/>
          <w:spacing w:val="-3"/>
        </w:rPr>
        <w:t>Niết-bàn </w:t>
      </w:r>
      <w:r>
        <w:rPr>
          <w:color w:val="231F20"/>
        </w:rPr>
        <w:t>của </w:t>
      </w:r>
      <w:r>
        <w:rPr>
          <w:color w:val="231F20"/>
          <w:spacing w:val="-3"/>
        </w:rPr>
        <w:t>A-la-hán, </w:t>
      </w:r>
      <w:r>
        <w:rPr>
          <w:color w:val="231F20"/>
        </w:rPr>
        <w:t>nên nói là </w:t>
      </w:r>
      <w:r>
        <w:rPr>
          <w:color w:val="231F20"/>
          <w:spacing w:val="-3"/>
        </w:rPr>
        <w:t>thiện </w:t>
      </w:r>
      <w:r>
        <w:rPr>
          <w:color w:val="231F20"/>
        </w:rPr>
        <w:t>hay vô </w:t>
      </w:r>
      <w:r>
        <w:rPr>
          <w:color w:val="231F20"/>
          <w:spacing w:val="-3"/>
        </w:rPr>
        <w:t>ký?</w:t>
      </w:r>
    </w:p>
    <w:p>
      <w:pPr>
        <w:spacing w:before="154"/>
        <w:ind w:left="960" w:right="0" w:firstLine="0"/>
        <w:jc w:val="left"/>
        <w:rPr>
          <w:sz w:val="26"/>
        </w:rPr>
      </w:pPr>
      <w:r>
        <w:rPr>
          <w:i/>
          <w:color w:val="231F20"/>
          <w:sz w:val="26"/>
        </w:rPr>
        <w:t>Đáp: </w:t>
      </w:r>
      <w:r>
        <w:rPr>
          <w:color w:val="231F20"/>
          <w:sz w:val="26"/>
        </w:rPr>
        <w:t>Nên nói là vô ký.</w:t>
      </w:r>
    </w:p>
    <w:p>
      <w:pPr>
        <w:pStyle w:val="BodyText"/>
        <w:spacing w:before="155"/>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pPr>
      <w:r>
        <w:rPr>
          <w:i/>
          <w:color w:val="231F20"/>
        </w:rPr>
        <w:t>Hỏi: </w:t>
      </w:r>
      <w:r>
        <w:rPr>
          <w:color w:val="231F20"/>
        </w:rPr>
        <w:t>Vì sao hai đệ tử bậc Hiền bát Niết-bàn trước, còn Phật  thì</w:t>
      </w:r>
      <w:r>
        <w:rPr>
          <w:color w:val="231F20"/>
          <w:spacing w:val="5"/>
        </w:rPr>
        <w:t> </w:t>
      </w:r>
      <w:r>
        <w:rPr>
          <w:color w:val="231F20"/>
        </w:rPr>
        <w:t>sau?</w:t>
      </w:r>
    </w:p>
    <w:p>
      <w:pPr>
        <w:pStyle w:val="BodyText"/>
        <w:spacing w:line="273" w:lineRule="auto"/>
        <w:ind w:left="110" w:right="390"/>
      </w:pPr>
      <w:r>
        <w:rPr>
          <w:i/>
          <w:color w:val="231F20"/>
        </w:rPr>
        <w:t>Đáp:</w:t>
      </w:r>
      <w:r>
        <w:rPr>
          <w:i/>
          <w:color w:val="231F20"/>
          <w:spacing w:val="-22"/>
        </w:rPr>
        <w:t> </w:t>
      </w:r>
      <w:r>
        <w:rPr>
          <w:color w:val="231F20"/>
        </w:rPr>
        <w:t>Vì</w:t>
      </w:r>
      <w:r>
        <w:rPr>
          <w:color w:val="231F20"/>
          <w:spacing w:val="-18"/>
        </w:rPr>
        <w:t> </w:t>
      </w:r>
      <w:r>
        <w:rPr>
          <w:color w:val="231F20"/>
        </w:rPr>
        <w:t>hai</w:t>
      </w:r>
      <w:r>
        <w:rPr>
          <w:color w:val="231F20"/>
          <w:spacing w:val="-21"/>
        </w:rPr>
        <w:t> </w:t>
      </w:r>
      <w:r>
        <w:rPr>
          <w:color w:val="231F20"/>
        </w:rPr>
        <w:t>Tôn</w:t>
      </w:r>
      <w:r>
        <w:rPr>
          <w:color w:val="231F20"/>
          <w:spacing w:val="-18"/>
        </w:rPr>
        <w:t> </w:t>
      </w:r>
      <w:r>
        <w:rPr>
          <w:color w:val="231F20"/>
        </w:rPr>
        <w:t>giả</w:t>
      </w:r>
      <w:r>
        <w:rPr>
          <w:color w:val="231F20"/>
          <w:spacing w:val="-18"/>
        </w:rPr>
        <w:t> </w:t>
      </w:r>
      <w:r>
        <w:rPr>
          <w:color w:val="231F20"/>
        </w:rPr>
        <w:t>ấy</w:t>
      </w:r>
      <w:r>
        <w:rPr>
          <w:color w:val="231F20"/>
          <w:spacing w:val="-17"/>
        </w:rPr>
        <w:t> </w:t>
      </w:r>
      <w:r>
        <w:rPr>
          <w:color w:val="231F20"/>
        </w:rPr>
        <w:t>từ</w:t>
      </w:r>
      <w:r>
        <w:rPr>
          <w:color w:val="231F20"/>
          <w:spacing w:val="-17"/>
        </w:rPr>
        <w:t> </w:t>
      </w:r>
      <w:r>
        <w:rPr>
          <w:color w:val="231F20"/>
        </w:rPr>
        <w:t>trước</w:t>
      </w:r>
      <w:r>
        <w:rPr>
          <w:color w:val="231F20"/>
          <w:spacing w:val="-18"/>
        </w:rPr>
        <w:t> </w:t>
      </w:r>
      <w:r>
        <w:rPr>
          <w:color w:val="231F20"/>
        </w:rPr>
        <w:t>trong</w:t>
      </w:r>
      <w:r>
        <w:rPr>
          <w:color w:val="231F20"/>
          <w:spacing w:val="-16"/>
        </w:rPr>
        <w:t> </w:t>
      </w:r>
      <w:r>
        <w:rPr>
          <w:color w:val="231F20"/>
        </w:rPr>
        <w:t>suốt</w:t>
      </w:r>
      <w:r>
        <w:rPr>
          <w:color w:val="231F20"/>
          <w:spacing w:val="-18"/>
        </w:rPr>
        <w:t> </w:t>
      </w:r>
      <w:r>
        <w:rPr>
          <w:color w:val="231F20"/>
        </w:rPr>
        <w:t>nẻo</w:t>
      </w:r>
      <w:r>
        <w:rPr>
          <w:color w:val="231F20"/>
          <w:spacing w:val="-17"/>
        </w:rPr>
        <w:t> </w:t>
      </w:r>
      <w:r>
        <w:rPr>
          <w:color w:val="231F20"/>
        </w:rPr>
        <w:t>sinh</w:t>
      </w:r>
      <w:r>
        <w:rPr>
          <w:color w:val="231F20"/>
          <w:spacing w:val="-18"/>
        </w:rPr>
        <w:t> </w:t>
      </w:r>
      <w:r>
        <w:rPr>
          <w:color w:val="231F20"/>
        </w:rPr>
        <w:t>tử</w:t>
      </w:r>
      <w:r>
        <w:rPr>
          <w:color w:val="231F20"/>
          <w:spacing w:val="-17"/>
        </w:rPr>
        <w:t> </w:t>
      </w:r>
      <w:r>
        <w:rPr>
          <w:color w:val="231F20"/>
        </w:rPr>
        <w:t>đã</w:t>
      </w:r>
      <w:r>
        <w:rPr>
          <w:color w:val="231F20"/>
          <w:spacing w:val="-17"/>
        </w:rPr>
        <w:t> </w:t>
      </w:r>
      <w:r>
        <w:rPr>
          <w:color w:val="231F20"/>
        </w:rPr>
        <w:t>tạo</w:t>
      </w:r>
      <w:r>
        <w:rPr>
          <w:color w:val="231F20"/>
          <w:spacing w:val="-18"/>
        </w:rPr>
        <w:t> </w:t>
      </w:r>
      <w:r>
        <w:rPr>
          <w:color w:val="231F20"/>
        </w:rPr>
        <w:t>tác, tăng trưởng, chiêu cảm nghiệp không đoạn, chớ nên cho là </w:t>
      </w:r>
      <w:r>
        <w:rPr>
          <w:color w:val="231F20"/>
          <w:spacing w:val="-3"/>
        </w:rPr>
        <w:t>không, </w:t>
      </w:r>
      <w:r>
        <w:rPr>
          <w:color w:val="231F20"/>
        </w:rPr>
        <w:t>không có dị thục nơi quả.</w:t>
      </w:r>
    </w:p>
    <w:p>
      <w:pPr>
        <w:pStyle w:val="BodyText"/>
        <w:spacing w:line="273" w:lineRule="auto" w:before="111"/>
        <w:ind w:left="110" w:right="391"/>
      </w:pPr>
      <w:r>
        <w:rPr>
          <w:color w:val="231F20"/>
        </w:rPr>
        <w:t>Lại nữa, vì do pháp như thế. Như nói: “Đức Thế Tôn đã dựa vào định tịch tĩnh, bất động mà bát Niết-bàn”.</w:t>
      </w:r>
    </w:p>
    <w:p>
      <w:pPr>
        <w:pStyle w:val="BodyText"/>
        <w:spacing w:before="111"/>
        <w:ind w:left="0" w:right="281" w:firstLine="0"/>
        <w:jc w:val="center"/>
      </w:pPr>
      <w:r>
        <w:rPr>
          <w:color w:val="231F20"/>
        </w:rPr>
        <w:t>*</w:t>
      </w:r>
    </w:p>
    <w:p>
      <w:pPr>
        <w:pStyle w:val="BodyText"/>
        <w:spacing w:before="240"/>
        <w:ind w:left="110" w:right="292" w:firstLine="0"/>
        <w:jc w:val="center"/>
      </w:pPr>
      <w:r>
        <w:rPr>
          <w:i/>
          <w:color w:val="231F20"/>
        </w:rPr>
        <w:t>Hỏi: </w:t>
      </w:r>
      <w:r>
        <w:rPr>
          <w:color w:val="231F20"/>
        </w:rPr>
        <w:t>Mắt thế gian diệt, đây là ở nơi định hay là xuất định?</w:t>
      </w:r>
    </w:p>
    <w:p>
      <w:pPr>
        <w:spacing w:before="154"/>
        <w:ind w:left="677" w:right="0" w:firstLine="0"/>
        <w:jc w:val="left"/>
        <w:rPr>
          <w:sz w:val="26"/>
        </w:rPr>
      </w:pPr>
      <w:r>
        <w:rPr>
          <w:i/>
          <w:color w:val="231F20"/>
          <w:sz w:val="26"/>
        </w:rPr>
        <w:t>Đáp: </w:t>
      </w:r>
      <w:r>
        <w:rPr>
          <w:color w:val="231F20"/>
          <w:sz w:val="26"/>
        </w:rPr>
        <w:t>Là xuất định.</w:t>
      </w:r>
    </w:p>
    <w:p>
      <w:pPr>
        <w:pStyle w:val="BodyText"/>
        <w:spacing w:before="155"/>
        <w:ind w:left="0" w:right="281" w:firstLine="0"/>
        <w:jc w:val="center"/>
      </w:pPr>
      <w:r>
        <w:rPr>
          <w:color w:val="231F20"/>
        </w:rPr>
        <w:t>*</w:t>
      </w:r>
    </w:p>
    <w:p>
      <w:pPr>
        <w:spacing w:before="239"/>
        <w:ind w:left="677" w:right="0" w:firstLine="0"/>
        <w:jc w:val="left"/>
        <w:rPr>
          <w:sz w:val="26"/>
        </w:rPr>
      </w:pPr>
      <w:r>
        <w:rPr>
          <w:i/>
          <w:color w:val="231F20"/>
          <w:sz w:val="26"/>
        </w:rPr>
        <w:t>Như nói bốn hữu: </w:t>
      </w:r>
      <w:r>
        <w:rPr>
          <w:color w:val="231F20"/>
          <w:sz w:val="26"/>
        </w:rPr>
        <w:t>Là bản hữu, tử hữu, trung hữu, sinh hữu.</w:t>
      </w:r>
    </w:p>
    <w:p>
      <w:pPr>
        <w:spacing w:before="155"/>
        <w:ind w:left="677" w:right="0" w:firstLine="0"/>
        <w:jc w:val="left"/>
        <w:rPr>
          <w:sz w:val="26"/>
        </w:rPr>
      </w:pPr>
      <w:r>
        <w:rPr>
          <w:i/>
          <w:color w:val="231F20"/>
          <w:sz w:val="26"/>
        </w:rPr>
        <w:t>Hỏi: </w:t>
      </w:r>
      <w:r>
        <w:rPr>
          <w:color w:val="231F20"/>
          <w:sz w:val="26"/>
        </w:rPr>
        <w:t>Thế nào là bản hữu?</w:t>
      </w:r>
    </w:p>
    <w:p>
      <w:pPr>
        <w:pStyle w:val="BodyText"/>
        <w:spacing w:before="154"/>
        <w:ind w:left="677" w:firstLine="0"/>
        <w:jc w:val="left"/>
      </w:pPr>
      <w:r>
        <w:rPr>
          <w:i/>
          <w:color w:val="231F20"/>
        </w:rPr>
        <w:t>Đáp: </w:t>
      </w:r>
      <w:r>
        <w:rPr>
          <w:color w:val="231F20"/>
        </w:rPr>
        <w:t>Là trừ phần sinh, phần tử, là các hữu trung gian của các uẩn.</w:t>
      </w:r>
    </w:p>
    <w:p>
      <w:pPr>
        <w:pStyle w:val="BodyText"/>
        <w:spacing w:line="364" w:lineRule="auto" w:before="154"/>
        <w:ind w:left="677" w:right="3870" w:firstLine="0"/>
        <w:jc w:val="left"/>
      </w:pPr>
      <w:r>
        <w:rPr>
          <w:i/>
          <w:color w:val="231F20"/>
        </w:rPr>
        <w:t>Hỏi: </w:t>
      </w:r>
      <w:r>
        <w:rPr>
          <w:color w:val="231F20"/>
        </w:rPr>
        <w:t>Thế nào là tử hữu? </w:t>
      </w:r>
      <w:r>
        <w:rPr>
          <w:i/>
          <w:color w:val="231F20"/>
        </w:rPr>
        <w:t>Đáp: </w:t>
      </w:r>
      <w:r>
        <w:rPr>
          <w:color w:val="231F20"/>
        </w:rPr>
        <w:t>Là phần tử nơi các </w:t>
      </w:r>
      <w:r>
        <w:rPr>
          <w:color w:val="231F20"/>
          <w:spacing w:val="-4"/>
        </w:rPr>
        <w:t>uẩn. </w:t>
      </w:r>
      <w:r>
        <w:rPr>
          <w:i/>
          <w:color w:val="231F20"/>
        </w:rPr>
        <w:t>Hỏi: </w:t>
      </w:r>
      <w:r>
        <w:rPr>
          <w:color w:val="231F20"/>
        </w:rPr>
        <w:t>Thế nào là trung</w:t>
      </w:r>
      <w:r>
        <w:rPr>
          <w:color w:val="231F20"/>
          <w:spacing w:val="-7"/>
        </w:rPr>
        <w:t> </w:t>
      </w:r>
      <w:r>
        <w:rPr>
          <w:color w:val="231F20"/>
        </w:rPr>
        <w:t>hữu?</w:t>
      </w:r>
    </w:p>
    <w:p>
      <w:pPr>
        <w:pStyle w:val="BodyText"/>
        <w:spacing w:line="296" w:lineRule="exact" w:before="0"/>
        <w:ind w:left="677" w:firstLine="0"/>
        <w:jc w:val="left"/>
      </w:pPr>
      <w:r>
        <w:rPr>
          <w:i/>
          <w:color w:val="231F20"/>
        </w:rPr>
        <w:t>Đáp: </w:t>
      </w:r>
      <w:r>
        <w:rPr>
          <w:color w:val="231F20"/>
        </w:rPr>
        <w:t>Là trừ phần tử, phần sinh, là các hữu trung gian của các uẩn.</w:t>
      </w:r>
    </w:p>
    <w:p>
      <w:pPr>
        <w:pStyle w:val="BodyText"/>
        <w:spacing w:before="155"/>
        <w:ind w:left="677" w:firstLine="0"/>
        <w:jc w:val="left"/>
      </w:pPr>
      <w:r>
        <w:rPr>
          <w:i/>
          <w:color w:val="231F20"/>
        </w:rPr>
        <w:t>Hỏi: </w:t>
      </w:r>
      <w:r>
        <w:rPr>
          <w:color w:val="231F20"/>
        </w:rPr>
        <w:t>Thế nào là sinh hữu?</w:t>
      </w:r>
    </w:p>
    <w:p>
      <w:pPr>
        <w:pStyle w:val="BodyText"/>
        <w:spacing w:before="154"/>
        <w:ind w:left="677" w:firstLine="0"/>
        <w:jc w:val="left"/>
      </w:pPr>
      <w:r>
        <w:rPr>
          <w:i/>
          <w:color w:val="231F20"/>
        </w:rPr>
        <w:t>Đáp: </w:t>
      </w:r>
      <w:r>
        <w:rPr>
          <w:color w:val="231F20"/>
        </w:rPr>
        <w:t>Là phần sinh nơi các uẩn.</w:t>
      </w:r>
    </w:p>
    <w:p>
      <w:pPr>
        <w:pStyle w:val="BodyText"/>
        <w:spacing w:before="155"/>
        <w:ind w:left="0" w:right="281" w:firstLine="0"/>
        <w:jc w:val="center"/>
      </w:pPr>
      <w:r>
        <w:rPr>
          <w:color w:val="231F20"/>
        </w:rPr>
        <w:t>*</w:t>
      </w:r>
    </w:p>
    <w:p>
      <w:pPr>
        <w:pStyle w:val="BodyText"/>
        <w:spacing w:line="273" w:lineRule="auto" w:before="239"/>
        <w:ind w:left="110" w:right="376"/>
        <w:jc w:val="left"/>
      </w:pPr>
      <w:r>
        <w:rPr>
          <w:i/>
          <w:color w:val="231F20"/>
        </w:rPr>
        <w:t>Hỏi: </w:t>
      </w:r>
      <w:r>
        <w:rPr>
          <w:color w:val="231F20"/>
        </w:rPr>
        <w:t>Các dục hữu, tất cả dục hữu đó là năm hành chăng? Nếu là năm hành, tất cả năm hành ấy là dục hữu chăng?</w:t>
      </w:r>
    </w:p>
    <w:p>
      <w:pPr>
        <w:pStyle w:val="BodyText"/>
        <w:ind w:left="677" w:firstLine="0"/>
        <w:jc w:val="left"/>
      </w:pPr>
      <w:r>
        <w:rPr>
          <w:i/>
          <w:color w:val="231F20"/>
        </w:rPr>
        <w:t>Đáp: </w:t>
      </w:r>
      <w:r>
        <w:rPr>
          <w:color w:val="231F20"/>
        </w:rPr>
        <w:t>Nên tạo ra bốn trường hợp:</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98"/>
        </w:numPr>
        <w:tabs>
          <w:tab w:pos="1227" w:val="left" w:leader="none"/>
        </w:tabs>
        <w:spacing w:line="273" w:lineRule="auto" w:before="89" w:after="0"/>
        <w:ind w:left="393" w:right="104" w:firstLine="566"/>
        <w:jc w:val="both"/>
        <w:rPr>
          <w:sz w:val="26"/>
        </w:rPr>
      </w:pPr>
      <w:r>
        <w:rPr>
          <w:color w:val="231F20"/>
          <w:sz w:val="26"/>
        </w:rPr>
        <w:t>Có dục hữu không phải là năm hành: Nghĩa là hữu tình </w:t>
      </w:r>
      <w:r>
        <w:rPr>
          <w:color w:val="231F20"/>
          <w:spacing w:val="2"/>
          <w:sz w:val="26"/>
        </w:rPr>
        <w:t>nơi </w:t>
      </w:r>
      <w:r>
        <w:rPr>
          <w:color w:val="231F20"/>
          <w:sz w:val="26"/>
        </w:rPr>
        <w:t>cõi Dục, tâm trụ nơi không đồng phận và trụ nơi định vô </w:t>
      </w:r>
      <w:r>
        <w:rPr>
          <w:color w:val="231F20"/>
          <w:spacing w:val="2"/>
          <w:sz w:val="26"/>
        </w:rPr>
        <w:t>tưởng,</w:t>
      </w:r>
      <w:r>
        <w:rPr>
          <w:color w:val="231F20"/>
          <w:spacing w:val="69"/>
          <w:sz w:val="26"/>
        </w:rPr>
        <w:t> </w:t>
      </w:r>
      <w:r>
        <w:rPr>
          <w:color w:val="231F20"/>
          <w:sz w:val="26"/>
        </w:rPr>
        <w:t>diệt</w:t>
      </w:r>
      <w:r>
        <w:rPr>
          <w:color w:val="231F20"/>
          <w:spacing w:val="5"/>
          <w:sz w:val="26"/>
        </w:rPr>
        <w:t> </w:t>
      </w:r>
      <w:r>
        <w:rPr>
          <w:color w:val="231F20"/>
          <w:sz w:val="26"/>
        </w:rPr>
        <w:t>tận.</w:t>
      </w:r>
    </w:p>
    <w:p>
      <w:pPr>
        <w:pStyle w:val="ListParagraph"/>
        <w:numPr>
          <w:ilvl w:val="1"/>
          <w:numId w:val="98"/>
        </w:numPr>
        <w:tabs>
          <w:tab w:pos="1208" w:val="left" w:leader="none"/>
        </w:tabs>
        <w:spacing w:line="273" w:lineRule="auto" w:before="111" w:after="0"/>
        <w:ind w:left="393" w:right="108" w:firstLine="566"/>
        <w:jc w:val="both"/>
        <w:rPr>
          <w:sz w:val="26"/>
        </w:rPr>
      </w:pPr>
      <w:r>
        <w:rPr>
          <w:color w:val="231F20"/>
          <w:sz w:val="26"/>
        </w:rPr>
        <w:t>Có</w:t>
      </w:r>
      <w:r>
        <w:rPr>
          <w:color w:val="231F20"/>
          <w:spacing w:val="-15"/>
          <w:sz w:val="26"/>
        </w:rPr>
        <w:t> </w:t>
      </w:r>
      <w:r>
        <w:rPr>
          <w:color w:val="231F20"/>
          <w:sz w:val="26"/>
        </w:rPr>
        <w:t>năm</w:t>
      </w:r>
      <w:r>
        <w:rPr>
          <w:color w:val="231F20"/>
          <w:spacing w:val="-14"/>
          <w:sz w:val="26"/>
        </w:rPr>
        <w:t> </w:t>
      </w:r>
      <w:r>
        <w:rPr>
          <w:color w:val="231F20"/>
          <w:sz w:val="26"/>
        </w:rPr>
        <w:t>hành</w:t>
      </w:r>
      <w:r>
        <w:rPr>
          <w:color w:val="231F20"/>
          <w:spacing w:val="-15"/>
          <w:sz w:val="26"/>
        </w:rPr>
        <w:t> </w:t>
      </w:r>
      <w:r>
        <w:rPr>
          <w:color w:val="231F20"/>
          <w:sz w:val="26"/>
        </w:rPr>
        <w:t>không</w:t>
      </w:r>
      <w:r>
        <w:rPr>
          <w:color w:val="231F20"/>
          <w:spacing w:val="-14"/>
          <w:sz w:val="26"/>
        </w:rPr>
        <w:t> </w:t>
      </w:r>
      <w:r>
        <w:rPr>
          <w:color w:val="231F20"/>
          <w:sz w:val="26"/>
        </w:rPr>
        <w:t>phải</w:t>
      </w:r>
      <w:r>
        <w:rPr>
          <w:color w:val="231F20"/>
          <w:spacing w:val="-15"/>
          <w:sz w:val="26"/>
        </w:rPr>
        <w:t> </w:t>
      </w:r>
      <w:r>
        <w:rPr>
          <w:color w:val="231F20"/>
          <w:sz w:val="26"/>
        </w:rPr>
        <w:t>là</w:t>
      </w:r>
      <w:r>
        <w:rPr>
          <w:color w:val="231F20"/>
          <w:spacing w:val="-14"/>
          <w:sz w:val="26"/>
        </w:rPr>
        <w:t> </w:t>
      </w:r>
      <w:r>
        <w:rPr>
          <w:color w:val="231F20"/>
          <w:sz w:val="26"/>
        </w:rPr>
        <w:t>dục</w:t>
      </w:r>
      <w:r>
        <w:rPr>
          <w:color w:val="231F20"/>
          <w:spacing w:val="-15"/>
          <w:sz w:val="26"/>
        </w:rPr>
        <w:t> </w:t>
      </w:r>
      <w:r>
        <w:rPr>
          <w:color w:val="231F20"/>
          <w:sz w:val="26"/>
        </w:rPr>
        <w:t>hữu:</w:t>
      </w:r>
      <w:r>
        <w:rPr>
          <w:color w:val="231F20"/>
          <w:spacing w:val="-14"/>
          <w:sz w:val="26"/>
        </w:rPr>
        <w:t> </w:t>
      </w:r>
      <w:r>
        <w:rPr>
          <w:color w:val="231F20"/>
          <w:sz w:val="26"/>
        </w:rPr>
        <w:t>Nghĩa</w:t>
      </w:r>
      <w:r>
        <w:rPr>
          <w:color w:val="231F20"/>
          <w:spacing w:val="-15"/>
          <w:sz w:val="26"/>
        </w:rPr>
        <w:t> </w:t>
      </w:r>
      <w:r>
        <w:rPr>
          <w:color w:val="231F20"/>
          <w:sz w:val="26"/>
        </w:rPr>
        <w:t>là</w:t>
      </w:r>
      <w:r>
        <w:rPr>
          <w:color w:val="231F20"/>
          <w:spacing w:val="-14"/>
          <w:sz w:val="26"/>
        </w:rPr>
        <w:t> </w:t>
      </w:r>
      <w:r>
        <w:rPr>
          <w:color w:val="231F20"/>
          <w:sz w:val="26"/>
        </w:rPr>
        <w:t>trời</w:t>
      </w:r>
      <w:r>
        <w:rPr>
          <w:color w:val="231F20"/>
          <w:spacing w:val="-15"/>
          <w:sz w:val="26"/>
        </w:rPr>
        <w:t> </w:t>
      </w:r>
      <w:r>
        <w:rPr>
          <w:color w:val="231F20"/>
          <w:sz w:val="26"/>
        </w:rPr>
        <w:t>Hữu</w:t>
      </w:r>
      <w:r>
        <w:rPr>
          <w:color w:val="231F20"/>
          <w:spacing w:val="-14"/>
          <w:sz w:val="26"/>
        </w:rPr>
        <w:t> </w:t>
      </w:r>
      <w:r>
        <w:rPr>
          <w:color w:val="231F20"/>
          <w:sz w:val="26"/>
        </w:rPr>
        <w:t>tưởng nơi cõi Sắc, tâm trụ nơi đồng phận. Hoặc là trời Vô tưởng không được vô tưởng.</w:t>
      </w:r>
    </w:p>
    <w:p>
      <w:pPr>
        <w:pStyle w:val="ListParagraph"/>
        <w:numPr>
          <w:ilvl w:val="1"/>
          <w:numId w:val="98"/>
        </w:numPr>
        <w:tabs>
          <w:tab w:pos="1209" w:val="left" w:leader="none"/>
        </w:tabs>
        <w:spacing w:line="273" w:lineRule="auto" w:before="111" w:after="0"/>
        <w:ind w:left="393" w:right="108" w:firstLine="566"/>
        <w:jc w:val="both"/>
        <w:rPr>
          <w:sz w:val="26"/>
        </w:rPr>
      </w:pPr>
      <w:r>
        <w:rPr>
          <w:color w:val="231F20"/>
          <w:sz w:val="26"/>
        </w:rPr>
        <w:t>Có</w:t>
      </w:r>
      <w:r>
        <w:rPr>
          <w:color w:val="231F20"/>
          <w:spacing w:val="-13"/>
          <w:sz w:val="26"/>
        </w:rPr>
        <w:t> </w:t>
      </w:r>
      <w:r>
        <w:rPr>
          <w:color w:val="231F20"/>
          <w:sz w:val="26"/>
        </w:rPr>
        <w:t>dục</w:t>
      </w:r>
      <w:r>
        <w:rPr>
          <w:color w:val="231F20"/>
          <w:spacing w:val="-14"/>
          <w:sz w:val="26"/>
        </w:rPr>
        <w:t> </w:t>
      </w:r>
      <w:r>
        <w:rPr>
          <w:color w:val="231F20"/>
          <w:sz w:val="26"/>
        </w:rPr>
        <w:t>hữu</w:t>
      </w:r>
      <w:r>
        <w:rPr>
          <w:color w:val="231F20"/>
          <w:spacing w:val="-12"/>
          <w:sz w:val="26"/>
        </w:rPr>
        <w:t> </w:t>
      </w:r>
      <w:r>
        <w:rPr>
          <w:color w:val="231F20"/>
          <w:sz w:val="26"/>
        </w:rPr>
        <w:t>cũng</w:t>
      </w:r>
      <w:r>
        <w:rPr>
          <w:color w:val="231F20"/>
          <w:spacing w:val="-13"/>
          <w:sz w:val="26"/>
        </w:rPr>
        <w:t> </w:t>
      </w:r>
      <w:r>
        <w:rPr>
          <w:color w:val="231F20"/>
          <w:sz w:val="26"/>
        </w:rPr>
        <w:t>là</w:t>
      </w:r>
      <w:r>
        <w:rPr>
          <w:color w:val="231F20"/>
          <w:spacing w:val="-12"/>
          <w:sz w:val="26"/>
        </w:rPr>
        <w:t> </w:t>
      </w:r>
      <w:r>
        <w:rPr>
          <w:color w:val="231F20"/>
          <w:sz w:val="26"/>
        </w:rPr>
        <w:t>năm</w:t>
      </w:r>
      <w:r>
        <w:rPr>
          <w:color w:val="231F20"/>
          <w:spacing w:val="-13"/>
          <w:sz w:val="26"/>
        </w:rPr>
        <w:t> </w:t>
      </w:r>
      <w:r>
        <w:rPr>
          <w:color w:val="231F20"/>
          <w:sz w:val="26"/>
        </w:rPr>
        <w:t>hành:</w:t>
      </w:r>
      <w:r>
        <w:rPr>
          <w:color w:val="231F20"/>
          <w:spacing w:val="-14"/>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hữu</w:t>
      </w:r>
      <w:r>
        <w:rPr>
          <w:color w:val="231F20"/>
          <w:spacing w:val="-12"/>
          <w:sz w:val="26"/>
        </w:rPr>
        <w:t> </w:t>
      </w:r>
      <w:r>
        <w:rPr>
          <w:color w:val="231F20"/>
          <w:sz w:val="26"/>
        </w:rPr>
        <w:t>tình</w:t>
      </w:r>
      <w:r>
        <w:rPr>
          <w:color w:val="231F20"/>
          <w:spacing w:val="-13"/>
          <w:sz w:val="26"/>
        </w:rPr>
        <w:t> </w:t>
      </w:r>
      <w:r>
        <w:rPr>
          <w:color w:val="231F20"/>
          <w:sz w:val="26"/>
        </w:rPr>
        <w:t>nơi</w:t>
      </w:r>
      <w:r>
        <w:rPr>
          <w:color w:val="231F20"/>
          <w:spacing w:val="-14"/>
          <w:sz w:val="26"/>
        </w:rPr>
        <w:t> </w:t>
      </w:r>
      <w:r>
        <w:rPr>
          <w:color w:val="231F20"/>
          <w:sz w:val="26"/>
        </w:rPr>
        <w:t>cõi</w:t>
      </w:r>
      <w:r>
        <w:rPr>
          <w:color w:val="231F20"/>
          <w:spacing w:val="-12"/>
          <w:sz w:val="26"/>
        </w:rPr>
        <w:t> </w:t>
      </w:r>
      <w:r>
        <w:rPr>
          <w:color w:val="231F20"/>
          <w:sz w:val="26"/>
        </w:rPr>
        <w:t>Dục, tâm trụ nơi đồng phận.</w:t>
      </w:r>
    </w:p>
    <w:p>
      <w:pPr>
        <w:pStyle w:val="ListParagraph"/>
        <w:numPr>
          <w:ilvl w:val="1"/>
          <w:numId w:val="98"/>
        </w:numPr>
        <w:tabs>
          <w:tab w:pos="1252" w:val="left" w:leader="none"/>
        </w:tabs>
        <w:spacing w:line="273" w:lineRule="auto" w:before="111" w:after="0"/>
        <w:ind w:left="393" w:right="107" w:firstLine="566"/>
        <w:jc w:val="both"/>
        <w:rPr>
          <w:sz w:val="26"/>
        </w:rPr>
      </w:pPr>
      <w:r>
        <w:rPr>
          <w:color w:val="231F20"/>
          <w:sz w:val="26"/>
        </w:rPr>
        <w:t>Có không phải là dục hữu cũng không phải là năm </w:t>
      </w:r>
      <w:r>
        <w:rPr>
          <w:color w:val="231F20"/>
          <w:spacing w:val="-3"/>
          <w:sz w:val="26"/>
        </w:rPr>
        <w:t>hành: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trời</w:t>
      </w:r>
      <w:r>
        <w:rPr>
          <w:color w:val="231F20"/>
          <w:spacing w:val="-9"/>
          <w:sz w:val="26"/>
        </w:rPr>
        <w:t> </w:t>
      </w:r>
      <w:r>
        <w:rPr>
          <w:color w:val="231F20"/>
          <w:sz w:val="26"/>
        </w:rPr>
        <w:t>Hữu</w:t>
      </w:r>
      <w:r>
        <w:rPr>
          <w:color w:val="231F20"/>
          <w:spacing w:val="-10"/>
          <w:sz w:val="26"/>
        </w:rPr>
        <w:t> </w:t>
      </w:r>
      <w:r>
        <w:rPr>
          <w:color w:val="231F20"/>
          <w:sz w:val="26"/>
        </w:rPr>
        <w:t>tưởng</w:t>
      </w:r>
      <w:r>
        <w:rPr>
          <w:color w:val="231F20"/>
          <w:spacing w:val="-10"/>
          <w:sz w:val="26"/>
        </w:rPr>
        <w:t> </w:t>
      </w:r>
      <w:r>
        <w:rPr>
          <w:color w:val="231F20"/>
          <w:sz w:val="26"/>
        </w:rPr>
        <w:t>nơi</w:t>
      </w:r>
      <w:r>
        <w:rPr>
          <w:color w:val="231F20"/>
          <w:spacing w:val="-9"/>
          <w:sz w:val="26"/>
        </w:rPr>
        <w:t> </w:t>
      </w:r>
      <w:r>
        <w:rPr>
          <w:color w:val="231F20"/>
          <w:sz w:val="26"/>
        </w:rPr>
        <w:t>cõi</w:t>
      </w:r>
      <w:r>
        <w:rPr>
          <w:color w:val="231F20"/>
          <w:spacing w:val="-10"/>
          <w:sz w:val="26"/>
        </w:rPr>
        <w:t> </w:t>
      </w:r>
      <w:r>
        <w:rPr>
          <w:color w:val="231F20"/>
          <w:sz w:val="26"/>
        </w:rPr>
        <w:t>Sắc,</w:t>
      </w:r>
      <w:r>
        <w:rPr>
          <w:color w:val="231F20"/>
          <w:spacing w:val="-9"/>
          <w:sz w:val="26"/>
        </w:rPr>
        <w:t> </w:t>
      </w:r>
      <w:r>
        <w:rPr>
          <w:color w:val="231F20"/>
          <w:sz w:val="26"/>
        </w:rPr>
        <w:t>tâm</w:t>
      </w:r>
      <w:r>
        <w:rPr>
          <w:color w:val="231F20"/>
          <w:spacing w:val="-10"/>
          <w:sz w:val="26"/>
        </w:rPr>
        <w:t> </w:t>
      </w:r>
      <w:r>
        <w:rPr>
          <w:color w:val="231F20"/>
          <w:sz w:val="26"/>
        </w:rPr>
        <w:t>trụ</w:t>
      </w:r>
      <w:r>
        <w:rPr>
          <w:color w:val="231F20"/>
          <w:spacing w:val="-10"/>
          <w:sz w:val="26"/>
        </w:rPr>
        <w:t> </w:t>
      </w:r>
      <w:r>
        <w:rPr>
          <w:color w:val="231F20"/>
          <w:sz w:val="26"/>
        </w:rPr>
        <w:t>nơi</w:t>
      </w:r>
      <w:r>
        <w:rPr>
          <w:color w:val="231F20"/>
          <w:spacing w:val="-9"/>
          <w:sz w:val="26"/>
        </w:rPr>
        <w:t> </w:t>
      </w:r>
      <w:r>
        <w:rPr>
          <w:color w:val="231F20"/>
          <w:sz w:val="26"/>
        </w:rPr>
        <w:t>không</w:t>
      </w:r>
      <w:r>
        <w:rPr>
          <w:color w:val="231F20"/>
          <w:spacing w:val="-10"/>
          <w:sz w:val="26"/>
        </w:rPr>
        <w:t> </w:t>
      </w:r>
      <w:r>
        <w:rPr>
          <w:color w:val="231F20"/>
          <w:sz w:val="26"/>
        </w:rPr>
        <w:t>đồng</w:t>
      </w:r>
      <w:r>
        <w:rPr>
          <w:color w:val="231F20"/>
          <w:spacing w:val="-10"/>
          <w:sz w:val="26"/>
        </w:rPr>
        <w:t> </w:t>
      </w:r>
      <w:r>
        <w:rPr>
          <w:color w:val="231F20"/>
          <w:sz w:val="26"/>
        </w:rPr>
        <w:t>phận</w:t>
      </w:r>
      <w:r>
        <w:rPr>
          <w:color w:val="231F20"/>
          <w:spacing w:val="-9"/>
          <w:sz w:val="26"/>
        </w:rPr>
        <w:t> </w:t>
      </w:r>
      <w:r>
        <w:rPr>
          <w:color w:val="231F20"/>
          <w:sz w:val="26"/>
        </w:rPr>
        <w:t>và trụ nơi định vô tưởng, diệt tận. Hoặc nơi trời Vô tưởng đạt được vô tưởng, hoặc sinh nơi cõi Vô</w:t>
      </w:r>
      <w:r>
        <w:rPr>
          <w:color w:val="231F20"/>
          <w:spacing w:val="-8"/>
          <w:sz w:val="26"/>
        </w:rPr>
        <w:t> </w:t>
      </w:r>
      <w:r>
        <w:rPr>
          <w:color w:val="231F20"/>
          <w:sz w:val="26"/>
        </w:rPr>
        <w:t>sắc.</w:t>
      </w:r>
    </w:p>
    <w:p>
      <w:pPr>
        <w:pStyle w:val="BodyText"/>
        <w:spacing w:line="273" w:lineRule="auto" w:before="110"/>
        <w:ind w:right="108"/>
      </w:pPr>
      <w:r>
        <w:rPr>
          <w:i/>
          <w:color w:val="231F20"/>
        </w:rPr>
        <w:t>Hỏi: </w:t>
      </w:r>
      <w:r>
        <w:rPr>
          <w:color w:val="231F20"/>
        </w:rPr>
        <w:t>Các sắc hữu nơi trời Hữu tưởng, tất cả sắc hữu đó là năm hành chăng? Nếu là năm hành thì tất cả sắc hữu kia là nơi trời Hữu tưởng chăng?</w:t>
      </w:r>
    </w:p>
    <w:p>
      <w:pPr>
        <w:pStyle w:val="BodyText"/>
        <w:spacing w:before="111"/>
        <w:ind w:left="960" w:firstLine="0"/>
      </w:pPr>
      <w:r>
        <w:rPr>
          <w:i/>
          <w:color w:val="231F20"/>
        </w:rPr>
        <w:t>Đáp: </w:t>
      </w:r>
      <w:r>
        <w:rPr>
          <w:color w:val="231F20"/>
        </w:rPr>
        <w:t>Nên tạo ra bốn trường hợp:</w:t>
      </w:r>
    </w:p>
    <w:p>
      <w:pPr>
        <w:pStyle w:val="ListParagraph"/>
        <w:numPr>
          <w:ilvl w:val="0"/>
          <w:numId w:val="99"/>
        </w:numPr>
        <w:tabs>
          <w:tab w:pos="1256" w:val="left" w:leader="none"/>
        </w:tabs>
        <w:spacing w:line="273" w:lineRule="auto" w:before="155" w:after="0"/>
        <w:ind w:left="393" w:right="108" w:firstLine="566"/>
        <w:jc w:val="both"/>
        <w:rPr>
          <w:sz w:val="26"/>
        </w:rPr>
      </w:pPr>
      <w:r>
        <w:rPr>
          <w:color w:val="231F20"/>
          <w:sz w:val="26"/>
        </w:rPr>
        <w:t>Có sắc hữu nơi trời Hữu tưởng không phải là năm hành: Nghĩa</w:t>
      </w:r>
      <w:r>
        <w:rPr>
          <w:color w:val="231F20"/>
          <w:spacing w:val="-10"/>
          <w:sz w:val="26"/>
        </w:rPr>
        <w:t> </w:t>
      </w:r>
      <w:r>
        <w:rPr>
          <w:color w:val="231F20"/>
          <w:sz w:val="26"/>
        </w:rPr>
        <w:t>là</w:t>
      </w:r>
      <w:r>
        <w:rPr>
          <w:color w:val="231F20"/>
          <w:spacing w:val="-10"/>
          <w:sz w:val="26"/>
        </w:rPr>
        <w:t> </w:t>
      </w:r>
      <w:r>
        <w:rPr>
          <w:color w:val="231F20"/>
          <w:sz w:val="26"/>
        </w:rPr>
        <w:t>trời</w:t>
      </w:r>
      <w:r>
        <w:rPr>
          <w:color w:val="231F20"/>
          <w:spacing w:val="-9"/>
          <w:sz w:val="26"/>
        </w:rPr>
        <w:t> </w:t>
      </w:r>
      <w:r>
        <w:rPr>
          <w:color w:val="231F20"/>
          <w:sz w:val="26"/>
        </w:rPr>
        <w:t>Hữu</w:t>
      </w:r>
      <w:r>
        <w:rPr>
          <w:color w:val="231F20"/>
          <w:spacing w:val="-10"/>
          <w:sz w:val="26"/>
        </w:rPr>
        <w:t> </w:t>
      </w:r>
      <w:r>
        <w:rPr>
          <w:color w:val="231F20"/>
          <w:sz w:val="26"/>
        </w:rPr>
        <w:t>tưởng</w:t>
      </w:r>
      <w:r>
        <w:rPr>
          <w:color w:val="231F20"/>
          <w:spacing w:val="-10"/>
          <w:sz w:val="26"/>
        </w:rPr>
        <w:t> </w:t>
      </w:r>
      <w:r>
        <w:rPr>
          <w:color w:val="231F20"/>
          <w:sz w:val="26"/>
        </w:rPr>
        <w:t>nơi</w:t>
      </w:r>
      <w:r>
        <w:rPr>
          <w:color w:val="231F20"/>
          <w:spacing w:val="-9"/>
          <w:sz w:val="26"/>
        </w:rPr>
        <w:t> </w:t>
      </w:r>
      <w:r>
        <w:rPr>
          <w:color w:val="231F20"/>
          <w:sz w:val="26"/>
        </w:rPr>
        <w:t>cõi</w:t>
      </w:r>
      <w:r>
        <w:rPr>
          <w:color w:val="231F20"/>
          <w:spacing w:val="-10"/>
          <w:sz w:val="26"/>
        </w:rPr>
        <w:t> </w:t>
      </w:r>
      <w:r>
        <w:rPr>
          <w:color w:val="231F20"/>
          <w:sz w:val="26"/>
        </w:rPr>
        <w:t>Sắc,</w:t>
      </w:r>
      <w:r>
        <w:rPr>
          <w:color w:val="231F20"/>
          <w:spacing w:val="-9"/>
          <w:sz w:val="26"/>
        </w:rPr>
        <w:t> </w:t>
      </w:r>
      <w:r>
        <w:rPr>
          <w:color w:val="231F20"/>
          <w:sz w:val="26"/>
        </w:rPr>
        <w:t>tâm</w:t>
      </w:r>
      <w:r>
        <w:rPr>
          <w:color w:val="231F20"/>
          <w:spacing w:val="-10"/>
          <w:sz w:val="26"/>
        </w:rPr>
        <w:t> </w:t>
      </w:r>
      <w:r>
        <w:rPr>
          <w:color w:val="231F20"/>
          <w:sz w:val="26"/>
        </w:rPr>
        <w:t>trụ</w:t>
      </w:r>
      <w:r>
        <w:rPr>
          <w:color w:val="231F20"/>
          <w:spacing w:val="-10"/>
          <w:sz w:val="26"/>
        </w:rPr>
        <w:t> </w:t>
      </w:r>
      <w:r>
        <w:rPr>
          <w:color w:val="231F20"/>
          <w:sz w:val="26"/>
        </w:rPr>
        <w:t>nơi</w:t>
      </w:r>
      <w:r>
        <w:rPr>
          <w:color w:val="231F20"/>
          <w:spacing w:val="-9"/>
          <w:sz w:val="26"/>
        </w:rPr>
        <w:t> </w:t>
      </w:r>
      <w:r>
        <w:rPr>
          <w:color w:val="231F20"/>
          <w:sz w:val="26"/>
        </w:rPr>
        <w:t>không</w:t>
      </w:r>
      <w:r>
        <w:rPr>
          <w:color w:val="231F20"/>
          <w:spacing w:val="-10"/>
          <w:sz w:val="26"/>
        </w:rPr>
        <w:t> </w:t>
      </w:r>
      <w:r>
        <w:rPr>
          <w:color w:val="231F20"/>
          <w:sz w:val="26"/>
        </w:rPr>
        <w:t>đồng</w:t>
      </w:r>
      <w:r>
        <w:rPr>
          <w:color w:val="231F20"/>
          <w:spacing w:val="-10"/>
          <w:sz w:val="26"/>
        </w:rPr>
        <w:t> </w:t>
      </w:r>
      <w:r>
        <w:rPr>
          <w:color w:val="231F20"/>
          <w:sz w:val="26"/>
        </w:rPr>
        <w:t>phận</w:t>
      </w:r>
      <w:r>
        <w:rPr>
          <w:color w:val="231F20"/>
          <w:spacing w:val="-9"/>
          <w:sz w:val="26"/>
        </w:rPr>
        <w:t> </w:t>
      </w:r>
      <w:r>
        <w:rPr>
          <w:color w:val="231F20"/>
          <w:sz w:val="26"/>
        </w:rPr>
        <w:t>và trụ nơi định vô tưởng, diệt tận.</w:t>
      </w:r>
    </w:p>
    <w:p>
      <w:pPr>
        <w:pStyle w:val="ListParagraph"/>
        <w:numPr>
          <w:ilvl w:val="0"/>
          <w:numId w:val="99"/>
        </w:numPr>
        <w:tabs>
          <w:tab w:pos="1256" w:val="left" w:leader="none"/>
        </w:tabs>
        <w:spacing w:line="273" w:lineRule="auto" w:before="111" w:after="0"/>
        <w:ind w:left="393" w:right="108" w:firstLine="566"/>
        <w:jc w:val="both"/>
        <w:rPr>
          <w:sz w:val="26"/>
        </w:rPr>
      </w:pPr>
      <w:r>
        <w:rPr>
          <w:color w:val="231F20"/>
          <w:sz w:val="26"/>
        </w:rPr>
        <w:t>Có năm hành không phải là sắc hữu nơi trời Hữu tưởng: Nghĩa</w:t>
      </w:r>
      <w:r>
        <w:rPr>
          <w:color w:val="231F20"/>
          <w:spacing w:val="-11"/>
          <w:sz w:val="26"/>
        </w:rPr>
        <w:t> </w:t>
      </w:r>
      <w:r>
        <w:rPr>
          <w:color w:val="231F20"/>
          <w:sz w:val="26"/>
        </w:rPr>
        <w:t>là</w:t>
      </w:r>
      <w:r>
        <w:rPr>
          <w:color w:val="231F20"/>
          <w:spacing w:val="-11"/>
          <w:sz w:val="26"/>
        </w:rPr>
        <w:t> </w:t>
      </w:r>
      <w:r>
        <w:rPr>
          <w:color w:val="231F20"/>
          <w:sz w:val="26"/>
        </w:rPr>
        <w:t>hữu</w:t>
      </w:r>
      <w:r>
        <w:rPr>
          <w:color w:val="231F20"/>
          <w:spacing w:val="-10"/>
          <w:sz w:val="26"/>
        </w:rPr>
        <w:t> </w:t>
      </w:r>
      <w:r>
        <w:rPr>
          <w:color w:val="231F20"/>
          <w:sz w:val="26"/>
        </w:rPr>
        <w:t>tình</w:t>
      </w:r>
      <w:r>
        <w:rPr>
          <w:color w:val="231F20"/>
          <w:spacing w:val="-11"/>
          <w:sz w:val="26"/>
        </w:rPr>
        <w:t> </w:t>
      </w:r>
      <w:r>
        <w:rPr>
          <w:color w:val="231F20"/>
          <w:sz w:val="26"/>
        </w:rPr>
        <w:t>nơi</w:t>
      </w:r>
      <w:r>
        <w:rPr>
          <w:color w:val="231F20"/>
          <w:spacing w:val="-10"/>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tâm</w:t>
      </w:r>
      <w:r>
        <w:rPr>
          <w:color w:val="231F20"/>
          <w:spacing w:val="-10"/>
          <w:sz w:val="26"/>
        </w:rPr>
        <w:t> </w:t>
      </w:r>
      <w:r>
        <w:rPr>
          <w:color w:val="231F20"/>
          <w:sz w:val="26"/>
        </w:rPr>
        <w:t>trụ</w:t>
      </w:r>
      <w:r>
        <w:rPr>
          <w:color w:val="231F20"/>
          <w:spacing w:val="-11"/>
          <w:sz w:val="26"/>
        </w:rPr>
        <w:t> </w:t>
      </w:r>
      <w:r>
        <w:rPr>
          <w:color w:val="231F20"/>
          <w:sz w:val="26"/>
        </w:rPr>
        <w:t>nơi</w:t>
      </w:r>
      <w:r>
        <w:rPr>
          <w:color w:val="231F20"/>
          <w:spacing w:val="-10"/>
          <w:sz w:val="26"/>
        </w:rPr>
        <w:t> </w:t>
      </w:r>
      <w:r>
        <w:rPr>
          <w:color w:val="231F20"/>
          <w:sz w:val="26"/>
        </w:rPr>
        <w:t>đồng</w:t>
      </w:r>
      <w:r>
        <w:rPr>
          <w:color w:val="231F20"/>
          <w:spacing w:val="-11"/>
          <w:sz w:val="26"/>
        </w:rPr>
        <w:t> </w:t>
      </w:r>
      <w:r>
        <w:rPr>
          <w:color w:val="231F20"/>
          <w:sz w:val="26"/>
        </w:rPr>
        <w:t>phận,</w:t>
      </w:r>
      <w:r>
        <w:rPr>
          <w:color w:val="231F20"/>
          <w:spacing w:val="-10"/>
          <w:sz w:val="26"/>
        </w:rPr>
        <w:t> </w:t>
      </w:r>
      <w:r>
        <w:rPr>
          <w:color w:val="231F20"/>
          <w:sz w:val="26"/>
        </w:rPr>
        <w:t>hoặc</w:t>
      </w:r>
      <w:r>
        <w:rPr>
          <w:color w:val="231F20"/>
          <w:spacing w:val="-11"/>
          <w:sz w:val="26"/>
        </w:rPr>
        <w:t> </w:t>
      </w:r>
      <w:r>
        <w:rPr>
          <w:color w:val="231F20"/>
          <w:sz w:val="26"/>
        </w:rPr>
        <w:t>là</w:t>
      </w:r>
      <w:r>
        <w:rPr>
          <w:color w:val="231F20"/>
          <w:spacing w:val="-11"/>
          <w:sz w:val="26"/>
        </w:rPr>
        <w:t> </w:t>
      </w:r>
      <w:r>
        <w:rPr>
          <w:color w:val="231F20"/>
          <w:sz w:val="26"/>
        </w:rPr>
        <w:t>trời</w:t>
      </w:r>
      <w:r>
        <w:rPr>
          <w:color w:val="231F20"/>
          <w:spacing w:val="-15"/>
          <w:sz w:val="26"/>
        </w:rPr>
        <w:t> </w:t>
      </w:r>
      <w:r>
        <w:rPr>
          <w:color w:val="231F20"/>
          <w:sz w:val="26"/>
        </w:rPr>
        <w:t>Vô tưởng không được vô tưởng.</w:t>
      </w:r>
    </w:p>
    <w:p>
      <w:pPr>
        <w:pStyle w:val="ListParagraph"/>
        <w:numPr>
          <w:ilvl w:val="0"/>
          <w:numId w:val="99"/>
        </w:numPr>
        <w:tabs>
          <w:tab w:pos="1231" w:val="left" w:leader="none"/>
        </w:tabs>
        <w:spacing w:line="273" w:lineRule="auto" w:before="110" w:after="0"/>
        <w:ind w:left="393" w:right="108" w:firstLine="566"/>
        <w:jc w:val="both"/>
        <w:rPr>
          <w:sz w:val="26"/>
        </w:rPr>
      </w:pPr>
      <w:r>
        <w:rPr>
          <w:color w:val="231F20"/>
          <w:sz w:val="26"/>
        </w:rPr>
        <w:t>Có sắc hữu nơi trời Hữu tưởng cũng là năm hành: Nghĩa là trời Hữu tưởng nơi cõi Sắc, tâm trụ nơi đồng</w:t>
      </w:r>
      <w:r>
        <w:rPr>
          <w:color w:val="231F20"/>
          <w:spacing w:val="-4"/>
          <w:sz w:val="26"/>
        </w:rPr>
        <w:t> </w:t>
      </w:r>
      <w:r>
        <w:rPr>
          <w:color w:val="231F20"/>
          <w:sz w:val="26"/>
        </w:rPr>
        <w:t>phận.</w:t>
      </w:r>
    </w:p>
    <w:p>
      <w:pPr>
        <w:pStyle w:val="ListParagraph"/>
        <w:numPr>
          <w:ilvl w:val="0"/>
          <w:numId w:val="99"/>
        </w:numPr>
        <w:tabs>
          <w:tab w:pos="1245" w:val="left" w:leader="none"/>
        </w:tabs>
        <w:spacing w:line="273" w:lineRule="auto" w:before="112" w:after="0"/>
        <w:ind w:left="393" w:right="107" w:firstLine="566"/>
        <w:jc w:val="both"/>
        <w:rPr>
          <w:sz w:val="26"/>
        </w:rPr>
      </w:pPr>
      <w:r>
        <w:rPr>
          <w:color w:val="231F20"/>
          <w:sz w:val="26"/>
        </w:rPr>
        <w:t>Có không phải là sắc hữu nơi trời Hữu tưởng cũng không phải là năm hành: Nghĩa là hữu tình nơi cõi Dục, tâm trụ nơi không đồng phận và trụ nơi định vô tưởng, diệt tận, hoặc là trời Vô tưởng đạt được vô tưởng, hoặc sinh nơi cõi Vô</w:t>
      </w:r>
      <w:r>
        <w:rPr>
          <w:color w:val="231F20"/>
          <w:spacing w:val="-10"/>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i/>
          <w:color w:val="231F20"/>
        </w:rPr>
        <w:t>Hỏi: </w:t>
      </w:r>
      <w:r>
        <w:rPr>
          <w:color w:val="231F20"/>
        </w:rPr>
        <w:t>Các sắc hữu nơi trời Vô tưởng, tất cả sắc hữu đó là hai hành chăng? Nếu là hai hành thì tất cả sắc hữu kia là nơi trời Vô tưởng chăng?</w:t>
      </w:r>
    </w:p>
    <w:p>
      <w:pPr>
        <w:pStyle w:val="BodyText"/>
        <w:spacing w:before="111"/>
        <w:ind w:left="677" w:firstLine="0"/>
      </w:pPr>
      <w:r>
        <w:rPr>
          <w:i/>
          <w:color w:val="231F20"/>
        </w:rPr>
        <w:t>Đáp: </w:t>
      </w:r>
      <w:r>
        <w:rPr>
          <w:color w:val="231F20"/>
        </w:rPr>
        <w:t>Nên tạo ra bốn trường hợp:</w:t>
      </w:r>
    </w:p>
    <w:p>
      <w:pPr>
        <w:pStyle w:val="ListParagraph"/>
        <w:numPr>
          <w:ilvl w:val="0"/>
          <w:numId w:val="100"/>
        </w:numPr>
        <w:tabs>
          <w:tab w:pos="937" w:val="left" w:leader="none"/>
        </w:tabs>
        <w:spacing w:line="273" w:lineRule="auto" w:before="154" w:after="0"/>
        <w:ind w:left="110" w:right="392" w:firstLine="566"/>
        <w:jc w:val="both"/>
        <w:rPr>
          <w:sz w:val="26"/>
        </w:rPr>
      </w:pPr>
      <w:r>
        <w:rPr>
          <w:color w:val="231F20"/>
          <w:sz w:val="26"/>
        </w:rPr>
        <w:t>Có sắc hữu nơi trời Vô tưởng không phải là hai hành: Nghĩa là trời Vô tưởng không được vô</w:t>
      </w:r>
      <w:r>
        <w:rPr>
          <w:color w:val="231F20"/>
          <w:spacing w:val="-7"/>
          <w:sz w:val="26"/>
        </w:rPr>
        <w:t> </w:t>
      </w:r>
      <w:r>
        <w:rPr>
          <w:color w:val="231F20"/>
          <w:sz w:val="26"/>
        </w:rPr>
        <w:t>tưởng.</w:t>
      </w:r>
    </w:p>
    <w:p>
      <w:pPr>
        <w:pStyle w:val="ListParagraph"/>
        <w:numPr>
          <w:ilvl w:val="0"/>
          <w:numId w:val="100"/>
        </w:numPr>
        <w:tabs>
          <w:tab w:pos="937" w:val="left" w:leader="none"/>
        </w:tabs>
        <w:spacing w:line="273" w:lineRule="auto" w:before="112" w:after="0"/>
        <w:ind w:left="110" w:right="391" w:firstLine="566"/>
        <w:jc w:val="both"/>
        <w:rPr>
          <w:sz w:val="26"/>
        </w:rPr>
      </w:pPr>
      <w:r>
        <w:rPr>
          <w:color w:val="231F20"/>
          <w:sz w:val="26"/>
        </w:rPr>
        <w:t>Có hai hành không phải là sắc hữu nơi trời Vô tưởng: Nghĩa là</w:t>
      </w:r>
      <w:r>
        <w:rPr>
          <w:color w:val="231F20"/>
          <w:spacing w:val="-6"/>
          <w:sz w:val="26"/>
        </w:rPr>
        <w:t> </w:t>
      </w:r>
      <w:r>
        <w:rPr>
          <w:color w:val="231F20"/>
          <w:sz w:val="26"/>
        </w:rPr>
        <w:t>hữu</w:t>
      </w:r>
      <w:r>
        <w:rPr>
          <w:color w:val="231F20"/>
          <w:spacing w:val="-5"/>
          <w:sz w:val="26"/>
        </w:rPr>
        <w:t> </w:t>
      </w:r>
      <w:r>
        <w:rPr>
          <w:color w:val="231F20"/>
          <w:sz w:val="26"/>
        </w:rPr>
        <w:t>tình</w:t>
      </w:r>
      <w:r>
        <w:rPr>
          <w:color w:val="231F20"/>
          <w:spacing w:val="-5"/>
          <w:sz w:val="26"/>
        </w:rPr>
        <w:t> </w:t>
      </w:r>
      <w:r>
        <w:rPr>
          <w:color w:val="231F20"/>
          <w:sz w:val="26"/>
        </w:rPr>
        <w:t>nơi</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6"/>
          <w:sz w:val="26"/>
        </w:rPr>
        <w:t> </w:t>
      </w:r>
      <w:r>
        <w:rPr>
          <w:color w:val="231F20"/>
          <w:sz w:val="26"/>
        </w:rPr>
        <w:t>tâm</w:t>
      </w:r>
      <w:r>
        <w:rPr>
          <w:color w:val="231F20"/>
          <w:spacing w:val="-5"/>
          <w:sz w:val="26"/>
        </w:rPr>
        <w:t> </w:t>
      </w:r>
      <w:r>
        <w:rPr>
          <w:color w:val="231F20"/>
          <w:sz w:val="26"/>
        </w:rPr>
        <w:t>trụ</w:t>
      </w:r>
      <w:r>
        <w:rPr>
          <w:color w:val="231F20"/>
          <w:spacing w:val="-5"/>
          <w:sz w:val="26"/>
        </w:rPr>
        <w:t> </w:t>
      </w:r>
      <w:r>
        <w:rPr>
          <w:color w:val="231F20"/>
          <w:sz w:val="26"/>
        </w:rPr>
        <w:t>nơi</w:t>
      </w:r>
      <w:r>
        <w:rPr>
          <w:color w:val="231F20"/>
          <w:spacing w:val="-5"/>
          <w:sz w:val="26"/>
        </w:rPr>
        <w:t> </w:t>
      </w:r>
      <w:r>
        <w:rPr>
          <w:color w:val="231F20"/>
          <w:sz w:val="26"/>
        </w:rPr>
        <w:t>không</w:t>
      </w:r>
      <w:r>
        <w:rPr>
          <w:color w:val="231F20"/>
          <w:spacing w:val="-5"/>
          <w:sz w:val="26"/>
        </w:rPr>
        <w:t> </w:t>
      </w:r>
      <w:r>
        <w:rPr>
          <w:color w:val="231F20"/>
          <w:sz w:val="26"/>
        </w:rPr>
        <w:t>đồng</w:t>
      </w:r>
      <w:r>
        <w:rPr>
          <w:color w:val="231F20"/>
          <w:spacing w:val="-6"/>
          <w:sz w:val="26"/>
        </w:rPr>
        <w:t> </w:t>
      </w:r>
      <w:r>
        <w:rPr>
          <w:color w:val="231F20"/>
          <w:sz w:val="26"/>
        </w:rPr>
        <w:t>phận</w:t>
      </w:r>
      <w:r>
        <w:rPr>
          <w:color w:val="231F20"/>
          <w:spacing w:val="-5"/>
          <w:sz w:val="26"/>
        </w:rPr>
        <w:t> </w:t>
      </w:r>
      <w:r>
        <w:rPr>
          <w:color w:val="231F20"/>
          <w:sz w:val="26"/>
        </w:rPr>
        <w:t>và</w:t>
      </w:r>
      <w:r>
        <w:rPr>
          <w:color w:val="231F20"/>
          <w:spacing w:val="-5"/>
          <w:sz w:val="26"/>
        </w:rPr>
        <w:t> </w:t>
      </w:r>
      <w:r>
        <w:rPr>
          <w:color w:val="231F20"/>
          <w:sz w:val="26"/>
        </w:rPr>
        <w:t>trụ</w:t>
      </w:r>
      <w:r>
        <w:rPr>
          <w:color w:val="231F20"/>
          <w:spacing w:val="-5"/>
          <w:sz w:val="26"/>
        </w:rPr>
        <w:t> </w:t>
      </w:r>
      <w:r>
        <w:rPr>
          <w:color w:val="231F20"/>
          <w:sz w:val="26"/>
        </w:rPr>
        <w:t>nơi</w:t>
      </w:r>
      <w:r>
        <w:rPr>
          <w:color w:val="231F20"/>
          <w:spacing w:val="-5"/>
          <w:sz w:val="26"/>
        </w:rPr>
        <w:t> </w:t>
      </w:r>
      <w:r>
        <w:rPr>
          <w:color w:val="231F20"/>
          <w:sz w:val="26"/>
        </w:rPr>
        <w:t>định vô tưởng, diệt tận.</w:t>
      </w:r>
    </w:p>
    <w:p>
      <w:pPr>
        <w:pStyle w:val="ListParagraph"/>
        <w:numPr>
          <w:ilvl w:val="0"/>
          <w:numId w:val="100"/>
        </w:numPr>
        <w:tabs>
          <w:tab w:pos="935" w:val="left" w:leader="none"/>
        </w:tabs>
        <w:spacing w:line="273" w:lineRule="auto" w:before="111" w:after="0"/>
        <w:ind w:left="110" w:right="391" w:firstLine="566"/>
        <w:jc w:val="both"/>
        <w:rPr>
          <w:sz w:val="26"/>
        </w:rPr>
      </w:pPr>
      <w:r>
        <w:rPr>
          <w:color w:val="231F20"/>
          <w:sz w:val="26"/>
        </w:rPr>
        <w:t>Có</w:t>
      </w:r>
      <w:r>
        <w:rPr>
          <w:color w:val="231F20"/>
          <w:spacing w:val="-4"/>
          <w:sz w:val="26"/>
        </w:rPr>
        <w:t> </w:t>
      </w:r>
      <w:r>
        <w:rPr>
          <w:color w:val="231F20"/>
          <w:sz w:val="26"/>
        </w:rPr>
        <w:t>sắc</w:t>
      </w:r>
      <w:r>
        <w:rPr>
          <w:color w:val="231F20"/>
          <w:spacing w:val="-4"/>
          <w:sz w:val="26"/>
        </w:rPr>
        <w:t> </w:t>
      </w:r>
      <w:r>
        <w:rPr>
          <w:color w:val="231F20"/>
          <w:sz w:val="26"/>
        </w:rPr>
        <w:t>hữu</w:t>
      </w:r>
      <w:r>
        <w:rPr>
          <w:color w:val="231F20"/>
          <w:spacing w:val="-3"/>
          <w:sz w:val="26"/>
        </w:rPr>
        <w:t> </w:t>
      </w:r>
      <w:r>
        <w:rPr>
          <w:color w:val="231F20"/>
          <w:sz w:val="26"/>
        </w:rPr>
        <w:t>nơi</w:t>
      </w:r>
      <w:r>
        <w:rPr>
          <w:color w:val="231F20"/>
          <w:spacing w:val="-4"/>
          <w:sz w:val="26"/>
        </w:rPr>
        <w:t> </w:t>
      </w:r>
      <w:r>
        <w:rPr>
          <w:color w:val="231F20"/>
          <w:sz w:val="26"/>
        </w:rPr>
        <w:t>trời</w:t>
      </w:r>
      <w:r>
        <w:rPr>
          <w:color w:val="231F20"/>
          <w:spacing w:val="-8"/>
          <w:sz w:val="26"/>
        </w:rPr>
        <w:t> </w:t>
      </w:r>
      <w:r>
        <w:rPr>
          <w:color w:val="231F20"/>
          <w:sz w:val="26"/>
        </w:rPr>
        <w:t>Vô</w:t>
      </w:r>
      <w:r>
        <w:rPr>
          <w:color w:val="231F20"/>
          <w:spacing w:val="-4"/>
          <w:sz w:val="26"/>
        </w:rPr>
        <w:t> </w:t>
      </w:r>
      <w:r>
        <w:rPr>
          <w:color w:val="231F20"/>
          <w:sz w:val="26"/>
        </w:rPr>
        <w:t>tưởng</w:t>
      </w:r>
      <w:r>
        <w:rPr>
          <w:color w:val="231F20"/>
          <w:spacing w:val="-3"/>
          <w:sz w:val="26"/>
        </w:rPr>
        <w:t> </w:t>
      </w:r>
      <w:r>
        <w:rPr>
          <w:color w:val="231F20"/>
          <w:sz w:val="26"/>
        </w:rPr>
        <w:t>cũng</w:t>
      </w:r>
      <w:r>
        <w:rPr>
          <w:color w:val="231F20"/>
          <w:spacing w:val="-4"/>
          <w:sz w:val="26"/>
        </w:rPr>
        <w:t> </w:t>
      </w:r>
      <w:r>
        <w:rPr>
          <w:color w:val="231F20"/>
          <w:sz w:val="26"/>
        </w:rPr>
        <w:t>là</w:t>
      </w:r>
      <w:r>
        <w:rPr>
          <w:color w:val="231F20"/>
          <w:spacing w:val="-3"/>
          <w:sz w:val="26"/>
        </w:rPr>
        <w:t> </w:t>
      </w:r>
      <w:r>
        <w:rPr>
          <w:color w:val="231F20"/>
          <w:sz w:val="26"/>
        </w:rPr>
        <w:t>hai</w:t>
      </w:r>
      <w:r>
        <w:rPr>
          <w:color w:val="231F20"/>
          <w:spacing w:val="-4"/>
          <w:sz w:val="26"/>
        </w:rPr>
        <w:t> </w:t>
      </w:r>
      <w:r>
        <w:rPr>
          <w:color w:val="231F20"/>
          <w:sz w:val="26"/>
        </w:rPr>
        <w:t>hành:</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3"/>
          <w:sz w:val="26"/>
        </w:rPr>
        <w:t> </w:t>
      </w:r>
      <w:r>
        <w:rPr>
          <w:color w:val="231F20"/>
          <w:sz w:val="26"/>
        </w:rPr>
        <w:t>trời Vô tưởng đạt được vô</w:t>
      </w:r>
      <w:r>
        <w:rPr>
          <w:color w:val="231F20"/>
          <w:spacing w:val="-2"/>
          <w:sz w:val="26"/>
        </w:rPr>
        <w:t> </w:t>
      </w:r>
      <w:r>
        <w:rPr>
          <w:color w:val="231F20"/>
          <w:sz w:val="26"/>
        </w:rPr>
        <w:t>tưởng.</w:t>
      </w:r>
    </w:p>
    <w:p>
      <w:pPr>
        <w:pStyle w:val="ListParagraph"/>
        <w:numPr>
          <w:ilvl w:val="0"/>
          <w:numId w:val="100"/>
        </w:numPr>
        <w:tabs>
          <w:tab w:pos="932" w:val="left" w:leader="none"/>
        </w:tabs>
        <w:spacing w:line="273" w:lineRule="auto" w:before="112" w:after="0"/>
        <w:ind w:left="110" w:right="391" w:firstLine="566"/>
        <w:jc w:val="both"/>
        <w:rPr>
          <w:sz w:val="26"/>
        </w:rPr>
      </w:pPr>
      <w:r>
        <w:rPr>
          <w:color w:val="231F20"/>
          <w:sz w:val="26"/>
        </w:rPr>
        <w:t>Có</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sắc</w:t>
      </w:r>
      <w:r>
        <w:rPr>
          <w:color w:val="231F20"/>
          <w:spacing w:val="-7"/>
          <w:sz w:val="26"/>
        </w:rPr>
        <w:t> </w:t>
      </w:r>
      <w:r>
        <w:rPr>
          <w:color w:val="231F20"/>
          <w:sz w:val="26"/>
        </w:rPr>
        <w:t>hữu</w:t>
      </w:r>
      <w:r>
        <w:rPr>
          <w:color w:val="231F20"/>
          <w:spacing w:val="-6"/>
          <w:sz w:val="26"/>
        </w:rPr>
        <w:t> </w:t>
      </w:r>
      <w:r>
        <w:rPr>
          <w:color w:val="231F20"/>
          <w:sz w:val="26"/>
        </w:rPr>
        <w:t>nơi</w:t>
      </w:r>
      <w:r>
        <w:rPr>
          <w:color w:val="231F20"/>
          <w:spacing w:val="-6"/>
          <w:sz w:val="26"/>
        </w:rPr>
        <w:t> </w:t>
      </w:r>
      <w:r>
        <w:rPr>
          <w:color w:val="231F20"/>
          <w:sz w:val="26"/>
        </w:rPr>
        <w:t>trời</w:t>
      </w:r>
      <w:r>
        <w:rPr>
          <w:color w:val="231F20"/>
          <w:spacing w:val="-11"/>
          <w:sz w:val="26"/>
        </w:rPr>
        <w:t> </w:t>
      </w:r>
      <w:r>
        <w:rPr>
          <w:color w:val="231F20"/>
          <w:sz w:val="26"/>
        </w:rPr>
        <w:t>Vô</w:t>
      </w:r>
      <w:r>
        <w:rPr>
          <w:color w:val="231F20"/>
          <w:spacing w:val="-7"/>
          <w:sz w:val="26"/>
        </w:rPr>
        <w:t> </w:t>
      </w:r>
      <w:r>
        <w:rPr>
          <w:color w:val="231F20"/>
          <w:sz w:val="26"/>
        </w:rPr>
        <w:t>tưởng</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6"/>
          <w:sz w:val="26"/>
        </w:rPr>
        <w:t> </w:t>
      </w:r>
      <w:r>
        <w:rPr>
          <w:color w:val="231F20"/>
          <w:spacing w:val="-3"/>
          <w:sz w:val="26"/>
        </w:rPr>
        <w:t>phải </w:t>
      </w:r>
      <w:r>
        <w:rPr>
          <w:color w:val="231F20"/>
          <w:sz w:val="26"/>
        </w:rPr>
        <w:t>là</w:t>
      </w:r>
      <w:r>
        <w:rPr>
          <w:color w:val="231F20"/>
          <w:spacing w:val="-5"/>
          <w:sz w:val="26"/>
        </w:rPr>
        <w:t> </w:t>
      </w:r>
      <w:r>
        <w:rPr>
          <w:color w:val="231F20"/>
          <w:sz w:val="26"/>
        </w:rPr>
        <w:t>hai</w:t>
      </w:r>
      <w:r>
        <w:rPr>
          <w:color w:val="231F20"/>
          <w:spacing w:val="-5"/>
          <w:sz w:val="26"/>
        </w:rPr>
        <w:t> </w:t>
      </w:r>
      <w:r>
        <w:rPr>
          <w:color w:val="231F20"/>
          <w:sz w:val="26"/>
        </w:rPr>
        <w:t>hành:</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hữu</w:t>
      </w:r>
      <w:r>
        <w:rPr>
          <w:color w:val="231F20"/>
          <w:spacing w:val="-4"/>
          <w:sz w:val="26"/>
        </w:rPr>
        <w:t> </w:t>
      </w:r>
      <w:r>
        <w:rPr>
          <w:color w:val="231F20"/>
          <w:sz w:val="26"/>
        </w:rPr>
        <w:t>tình</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nơi</w:t>
      </w:r>
      <w:r>
        <w:rPr>
          <w:color w:val="231F20"/>
          <w:spacing w:val="-4"/>
          <w:sz w:val="26"/>
        </w:rPr>
        <w:t> </w:t>
      </w:r>
      <w:r>
        <w:rPr>
          <w:color w:val="231F20"/>
          <w:sz w:val="26"/>
        </w:rPr>
        <w:t>trời</w:t>
      </w:r>
      <w:r>
        <w:rPr>
          <w:color w:val="231F20"/>
          <w:spacing w:val="-5"/>
          <w:sz w:val="26"/>
        </w:rPr>
        <w:t> </w:t>
      </w:r>
      <w:r>
        <w:rPr>
          <w:color w:val="231F20"/>
          <w:sz w:val="26"/>
        </w:rPr>
        <w:t>Hữu</w:t>
      </w:r>
      <w:r>
        <w:rPr>
          <w:color w:val="231F20"/>
          <w:spacing w:val="-5"/>
          <w:sz w:val="26"/>
        </w:rPr>
        <w:t> </w:t>
      </w:r>
      <w:r>
        <w:rPr>
          <w:color w:val="231F20"/>
          <w:sz w:val="26"/>
        </w:rPr>
        <w:t>tưởng</w:t>
      </w:r>
      <w:r>
        <w:rPr>
          <w:color w:val="231F20"/>
          <w:spacing w:val="-4"/>
          <w:sz w:val="26"/>
        </w:rPr>
        <w:t> </w:t>
      </w:r>
      <w:r>
        <w:rPr>
          <w:color w:val="231F20"/>
          <w:sz w:val="26"/>
        </w:rPr>
        <w:t>thuộc cõi Sắc, tâm trụ nơi đồng phận, hoặc sinh nơi cõi Vô</w:t>
      </w:r>
      <w:r>
        <w:rPr>
          <w:color w:val="231F20"/>
          <w:spacing w:val="-14"/>
          <w:sz w:val="26"/>
        </w:rPr>
        <w:t> </w:t>
      </w:r>
      <w:r>
        <w:rPr>
          <w:color w:val="231F20"/>
          <w:sz w:val="26"/>
        </w:rPr>
        <w:t>sắc.</w:t>
      </w:r>
    </w:p>
    <w:p>
      <w:pPr>
        <w:pStyle w:val="BodyText"/>
        <w:spacing w:line="273" w:lineRule="auto" w:before="111"/>
        <w:ind w:left="110" w:right="391"/>
      </w:pPr>
      <w:r>
        <w:rPr>
          <w:i/>
          <w:color w:val="231F20"/>
        </w:rPr>
        <w:t>Hỏi: </w:t>
      </w:r>
      <w:r>
        <w:rPr>
          <w:color w:val="231F20"/>
        </w:rPr>
        <w:t>Các vô sắc hữu, tất cả hữu ấy là bốn hành chăng? Nếu là bốn hành thì tất cả hành ấy là hữu vô sắc</w:t>
      </w:r>
      <w:r>
        <w:rPr>
          <w:color w:val="231F20"/>
          <w:spacing w:val="-2"/>
        </w:rPr>
        <w:t> </w:t>
      </w:r>
      <w:r>
        <w:rPr>
          <w:color w:val="231F20"/>
        </w:rPr>
        <w:t>chăng?</w:t>
      </w:r>
    </w:p>
    <w:p>
      <w:pPr>
        <w:pStyle w:val="BodyText"/>
        <w:spacing w:line="273" w:lineRule="auto" w:before="111"/>
        <w:ind w:left="110" w:right="392"/>
      </w:pPr>
      <w:r>
        <w:rPr>
          <w:i/>
          <w:color w:val="231F20"/>
        </w:rPr>
        <w:t>Đáp: </w:t>
      </w:r>
      <w:r>
        <w:rPr>
          <w:color w:val="231F20"/>
        </w:rPr>
        <w:t>Bốn hành, tất cả hành ấy là hữu vô sắc. Có hữu vô sắc 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bốn</w:t>
      </w:r>
      <w:r>
        <w:rPr>
          <w:color w:val="231F20"/>
          <w:spacing w:val="-12"/>
        </w:rPr>
        <w:t> </w:t>
      </w:r>
      <w:r>
        <w:rPr>
          <w:color w:val="231F20"/>
        </w:rPr>
        <w:t>hành:</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hữu</w:t>
      </w:r>
      <w:r>
        <w:rPr>
          <w:color w:val="231F20"/>
          <w:spacing w:val="-12"/>
        </w:rPr>
        <w:t> </w:t>
      </w:r>
      <w:r>
        <w:rPr>
          <w:color w:val="231F20"/>
        </w:rPr>
        <w:t>tình</w:t>
      </w:r>
      <w:r>
        <w:rPr>
          <w:color w:val="231F20"/>
          <w:spacing w:val="-11"/>
        </w:rPr>
        <w:t> </w:t>
      </w:r>
      <w:r>
        <w:rPr>
          <w:color w:val="231F20"/>
        </w:rPr>
        <w:t>nơi</w:t>
      </w:r>
      <w:r>
        <w:rPr>
          <w:color w:val="231F20"/>
          <w:spacing w:val="-12"/>
        </w:rPr>
        <w:t> </w:t>
      </w:r>
      <w:r>
        <w:rPr>
          <w:color w:val="231F20"/>
        </w:rPr>
        <w:t>cõi</w:t>
      </w:r>
      <w:r>
        <w:rPr>
          <w:color w:val="231F20"/>
          <w:spacing w:val="-16"/>
        </w:rPr>
        <w:t> </w:t>
      </w:r>
      <w:r>
        <w:rPr>
          <w:color w:val="231F20"/>
        </w:rPr>
        <w:t>Vô</w:t>
      </w:r>
      <w:r>
        <w:rPr>
          <w:color w:val="231F20"/>
          <w:spacing w:val="-12"/>
        </w:rPr>
        <w:t> </w:t>
      </w:r>
      <w:r>
        <w:rPr>
          <w:color w:val="231F20"/>
        </w:rPr>
        <w:t>sắc,</w:t>
      </w:r>
      <w:r>
        <w:rPr>
          <w:color w:val="231F20"/>
          <w:spacing w:val="-11"/>
        </w:rPr>
        <w:t> </w:t>
      </w:r>
      <w:r>
        <w:rPr>
          <w:color w:val="231F20"/>
        </w:rPr>
        <w:t>tâm</w:t>
      </w:r>
      <w:r>
        <w:rPr>
          <w:color w:val="231F20"/>
          <w:spacing w:val="-12"/>
        </w:rPr>
        <w:t> </w:t>
      </w:r>
      <w:r>
        <w:rPr>
          <w:color w:val="231F20"/>
        </w:rPr>
        <w:t>trụ</w:t>
      </w:r>
      <w:r>
        <w:rPr>
          <w:color w:val="231F20"/>
          <w:spacing w:val="-11"/>
        </w:rPr>
        <w:t> </w:t>
      </w:r>
      <w:r>
        <w:rPr>
          <w:color w:val="231F20"/>
        </w:rPr>
        <w:t>nơi không đồng phận.</w:t>
      </w:r>
    </w:p>
    <w:p>
      <w:pPr>
        <w:pStyle w:val="BodyText"/>
        <w:spacing w:before="111"/>
        <w:ind w:left="0" w:right="281" w:firstLine="0"/>
        <w:jc w:val="center"/>
      </w:pPr>
      <w:r>
        <w:rPr>
          <w:color w:val="231F20"/>
        </w:rPr>
        <w:t>*</w:t>
      </w:r>
    </w:p>
    <w:p>
      <w:pPr>
        <w:pStyle w:val="BodyText"/>
        <w:spacing w:before="240"/>
        <w:ind w:left="677" w:firstLine="0"/>
      </w:pPr>
      <w:r>
        <w:rPr>
          <w:i/>
          <w:color w:val="231F20"/>
        </w:rPr>
        <w:t>Hỏi: </w:t>
      </w:r>
      <w:r>
        <w:rPr>
          <w:color w:val="231F20"/>
        </w:rPr>
        <w:t>Từng có hữu là năm hành chăng?</w:t>
      </w:r>
    </w:p>
    <w:p>
      <w:pPr>
        <w:pStyle w:val="BodyText"/>
        <w:spacing w:line="273" w:lineRule="auto" w:before="154"/>
        <w:ind w:left="110" w:right="391"/>
      </w:pPr>
      <w:r>
        <w:rPr>
          <w:i/>
          <w:color w:val="231F20"/>
        </w:rPr>
        <w:t>Đáp: </w:t>
      </w:r>
      <w:r>
        <w:rPr>
          <w:color w:val="231F20"/>
        </w:rPr>
        <w:t>Có. Nghĩa là hữu tình nơi cõi Dục và trời Hữu tưởng nơi cõi Sắc, tâm trụ nơi đồng phận. Hoặc là nơi trời Vô tưởng không được vô tưởng.</w:t>
      </w:r>
    </w:p>
    <w:p>
      <w:pPr>
        <w:pStyle w:val="BodyText"/>
        <w:spacing w:before="111"/>
        <w:ind w:left="677" w:firstLine="0"/>
      </w:pPr>
      <w:r>
        <w:rPr>
          <w:i/>
          <w:color w:val="231F20"/>
        </w:rPr>
        <w:t>Hỏi: </w:t>
      </w:r>
      <w:r>
        <w:rPr>
          <w:color w:val="231F20"/>
        </w:rPr>
        <w:t>Từng có hữu là bốn hành chăng?</w:t>
      </w:r>
    </w:p>
    <w:p>
      <w:pPr>
        <w:pStyle w:val="BodyText"/>
        <w:spacing w:line="273" w:lineRule="auto" w:before="154"/>
        <w:ind w:left="110" w:right="386"/>
      </w:pPr>
      <w:r>
        <w:rPr>
          <w:i/>
          <w:color w:val="231F20"/>
          <w:spacing w:val="3"/>
        </w:rPr>
        <w:t>Đáp: </w:t>
      </w:r>
      <w:r>
        <w:rPr>
          <w:color w:val="231F20"/>
          <w:spacing w:val="3"/>
        </w:rPr>
        <w:t>Có. </w:t>
      </w:r>
      <w:r>
        <w:rPr>
          <w:color w:val="231F20"/>
          <w:spacing w:val="4"/>
        </w:rPr>
        <w:t>Nghĩa </w:t>
      </w:r>
      <w:r>
        <w:rPr>
          <w:color w:val="231F20"/>
          <w:spacing w:val="2"/>
        </w:rPr>
        <w:t>là </w:t>
      </w:r>
      <w:r>
        <w:rPr>
          <w:color w:val="231F20"/>
          <w:spacing w:val="3"/>
        </w:rPr>
        <w:t>hữu tình nơi cõi </w:t>
      </w:r>
      <w:r>
        <w:rPr>
          <w:color w:val="231F20"/>
          <w:spacing w:val="2"/>
        </w:rPr>
        <w:t>Vô </w:t>
      </w:r>
      <w:r>
        <w:rPr>
          <w:color w:val="231F20"/>
          <w:spacing w:val="3"/>
        </w:rPr>
        <w:t>sắc, tâm trụ </w:t>
      </w:r>
      <w:r>
        <w:rPr>
          <w:color w:val="231F20"/>
          <w:spacing w:val="5"/>
        </w:rPr>
        <w:t>nơi  </w:t>
      </w:r>
      <w:r>
        <w:rPr>
          <w:color w:val="231F20"/>
          <w:spacing w:val="3"/>
        </w:rPr>
        <w:t>đồng</w:t>
      </w:r>
      <w:r>
        <w:rPr>
          <w:color w:val="231F20"/>
          <w:spacing w:val="10"/>
        </w:rPr>
        <w:t> </w:t>
      </w:r>
      <w:r>
        <w:rPr>
          <w:color w:val="231F20"/>
          <w:spacing w:val="5"/>
        </w:rPr>
        <w:t>phận.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Từng có hữu là ba hành chăng?</w:t>
      </w:r>
    </w:p>
    <w:p>
      <w:pPr>
        <w:spacing w:before="158"/>
        <w:ind w:left="960" w:right="0" w:firstLine="0"/>
        <w:jc w:val="both"/>
        <w:rPr>
          <w:sz w:val="26"/>
        </w:rPr>
      </w:pPr>
      <w:r>
        <w:rPr>
          <w:i/>
          <w:color w:val="231F20"/>
          <w:sz w:val="26"/>
        </w:rPr>
        <w:t>Đáp: </w:t>
      </w:r>
      <w:r>
        <w:rPr>
          <w:color w:val="231F20"/>
          <w:sz w:val="26"/>
        </w:rPr>
        <w:t>Không có.</w:t>
      </w:r>
    </w:p>
    <w:p>
      <w:pPr>
        <w:pStyle w:val="BodyText"/>
        <w:spacing w:before="159"/>
        <w:ind w:left="960" w:firstLine="0"/>
      </w:pPr>
      <w:r>
        <w:rPr>
          <w:i/>
          <w:color w:val="231F20"/>
        </w:rPr>
        <w:t>Hỏi: </w:t>
      </w:r>
      <w:r>
        <w:rPr>
          <w:color w:val="231F20"/>
        </w:rPr>
        <w:t>Từng có hữu là hai hành chăng?</w:t>
      </w:r>
    </w:p>
    <w:p>
      <w:pPr>
        <w:pStyle w:val="BodyText"/>
        <w:spacing w:line="276" w:lineRule="auto" w:before="158"/>
        <w:ind w:right="107"/>
      </w:pPr>
      <w:r>
        <w:rPr>
          <w:i/>
          <w:color w:val="231F20"/>
        </w:rPr>
        <w:t>Đáp: </w:t>
      </w:r>
      <w:r>
        <w:rPr>
          <w:color w:val="231F20"/>
        </w:rPr>
        <w:t>Có. Nghĩa là hữu tình nơi cõi Dục và trời Hữu tưởng nơi cõi Sắc, tâm trụ nơi không đồng phận, hoặc trụ nơi định vô tưởng, diệt tận, hoặc nơi trời Vô tưởng đạt được vô tưởng.</w:t>
      </w:r>
    </w:p>
    <w:p>
      <w:pPr>
        <w:pStyle w:val="BodyText"/>
        <w:spacing w:before="114"/>
        <w:ind w:left="960" w:firstLine="0"/>
      </w:pPr>
      <w:r>
        <w:rPr>
          <w:i/>
          <w:color w:val="231F20"/>
        </w:rPr>
        <w:t>Hỏi: </w:t>
      </w:r>
      <w:r>
        <w:rPr>
          <w:color w:val="231F20"/>
        </w:rPr>
        <w:t>Từng có hữu là một hành chăng?</w:t>
      </w:r>
    </w:p>
    <w:p>
      <w:pPr>
        <w:pStyle w:val="BodyText"/>
        <w:spacing w:line="276" w:lineRule="auto" w:before="159"/>
        <w:ind w:right="108"/>
      </w:pPr>
      <w:r>
        <w:rPr>
          <w:i/>
          <w:color w:val="231F20"/>
        </w:rPr>
        <w:t>Đáp: </w:t>
      </w:r>
      <w:r>
        <w:rPr>
          <w:color w:val="231F20"/>
        </w:rPr>
        <w:t>Có. Nghĩa là hữu tình nơi cõi Vô sắc, tâm trụ nơi không đồng phận.</w:t>
      </w:r>
    </w:p>
    <w:p>
      <w:pPr>
        <w:pStyle w:val="BodyText"/>
        <w:spacing w:before="113"/>
        <w:ind w:left="960" w:firstLine="0"/>
      </w:pPr>
      <w:r>
        <w:rPr>
          <w:i/>
          <w:color w:val="231F20"/>
        </w:rPr>
        <w:t>Hỏi: </w:t>
      </w:r>
      <w:r>
        <w:rPr>
          <w:color w:val="231F20"/>
        </w:rPr>
        <w:t>Từng có hữu là không hành chăng?</w:t>
      </w:r>
    </w:p>
    <w:p>
      <w:pPr>
        <w:spacing w:before="159"/>
        <w:ind w:left="960" w:right="0" w:firstLine="0"/>
        <w:jc w:val="both"/>
        <w:rPr>
          <w:sz w:val="26"/>
        </w:rPr>
      </w:pPr>
      <w:r>
        <w:rPr>
          <w:i/>
          <w:color w:val="231F20"/>
          <w:sz w:val="26"/>
        </w:rPr>
        <w:t>Đáp: </w:t>
      </w:r>
      <w:r>
        <w:rPr>
          <w:color w:val="231F20"/>
          <w:sz w:val="26"/>
        </w:rPr>
        <w:t>Không có.</w:t>
      </w:r>
    </w:p>
    <w:p>
      <w:pPr>
        <w:pStyle w:val="BodyText"/>
        <w:spacing w:before="154"/>
        <w:ind w:left="3742" w:firstLine="0"/>
        <w:jc w:val="left"/>
      </w:pPr>
      <w:r>
        <w:rPr>
          <w:color w:val="231F20"/>
        </w:rPr>
        <w:t>***</w:t>
      </w:r>
    </w:p>
    <w:p>
      <w:pPr>
        <w:pStyle w:val="Heading2"/>
        <w:spacing w:before="184"/>
        <w:ind w:left="2299" w:right="0"/>
        <w:jc w:val="left"/>
      </w:pPr>
      <w:r>
        <w:rPr>
          <w:color w:val="231F20"/>
        </w:rPr>
        <w:t>Phẩm 2: BÀN VỀ BA HỮU</w:t>
      </w:r>
    </w:p>
    <w:p>
      <w:pPr>
        <w:pStyle w:val="BodyText"/>
        <w:spacing w:before="0"/>
        <w:ind w:left="0" w:firstLine="0"/>
        <w:jc w:val="left"/>
        <w:rPr>
          <w:b/>
          <w:sz w:val="30"/>
        </w:rPr>
      </w:pPr>
    </w:p>
    <w:p>
      <w:pPr>
        <w:spacing w:before="259"/>
        <w:ind w:left="960" w:right="0" w:firstLine="0"/>
        <w:jc w:val="left"/>
        <w:rPr>
          <w:b/>
          <w:sz w:val="26"/>
        </w:rPr>
      </w:pPr>
      <w:r>
        <w:rPr>
          <w:b/>
          <w:color w:val="231F20"/>
          <w:sz w:val="26"/>
        </w:rPr>
        <w:t>Tụng nêu chung:</w:t>
      </w:r>
    </w:p>
    <w:p>
      <w:pPr>
        <w:pStyle w:val="Heading3"/>
        <w:spacing w:line="273" w:lineRule="auto"/>
        <w:ind w:left="2378" w:right="2464"/>
      </w:pPr>
      <w:r>
        <w:rPr>
          <w:i/>
          <w:color w:val="231F20"/>
        </w:rPr>
        <w:t>Tùy miên tưởng ba hữu </w:t>
      </w:r>
      <w:r>
        <w:rPr>
          <w:color w:val="231F20"/>
        </w:rPr>
        <w:t>Sáu tầm, minh, vô minh Đối nhân cùng có, không Chương nầy xin nói đủ.</w:t>
      </w:r>
    </w:p>
    <w:p>
      <w:pPr>
        <w:pStyle w:val="BodyText"/>
        <w:spacing w:before="110"/>
        <w:ind w:left="3872" w:firstLine="0"/>
        <w:jc w:val="left"/>
      </w:pPr>
      <w:r>
        <w:rPr>
          <w:color w:val="231F20"/>
        </w:rPr>
        <w:t>*</w:t>
      </w:r>
    </w:p>
    <w:p>
      <w:pPr>
        <w:pStyle w:val="BodyText"/>
        <w:spacing w:line="273" w:lineRule="auto" w:before="240"/>
        <w:ind w:right="107"/>
      </w:pPr>
      <w:r>
        <w:rPr>
          <w:i/>
          <w:color w:val="231F20"/>
        </w:rPr>
        <w:t>Hỏi: </w:t>
      </w:r>
      <w:r>
        <w:rPr>
          <w:color w:val="231F20"/>
        </w:rPr>
        <w:t>Các thứ xả dục hữu, dục hữu nối tiếp, tất cả pháp nơi cõi Dục kia diệt, pháp của cõi Dục hiện ở trước chăng?</w:t>
      </w:r>
    </w:p>
    <w:p>
      <w:pPr>
        <w:pStyle w:val="BodyText"/>
        <w:spacing w:line="273" w:lineRule="auto"/>
        <w:ind w:right="107"/>
      </w:pPr>
      <w:r>
        <w:rPr>
          <w:i/>
          <w:color w:val="231F20"/>
        </w:rPr>
        <w:t>Đáp: </w:t>
      </w:r>
      <w:r>
        <w:rPr>
          <w:color w:val="231F20"/>
        </w:rPr>
        <w:t>Các thứ xả dục hữu, dục hữu nối tiếp, tất cả pháp nơi cõi Dục kia diệt, là pháp của cõi Dục hiện ở trước. Có pháp nơi cõi Dục diệt,</w:t>
      </w:r>
      <w:r>
        <w:rPr>
          <w:color w:val="231F20"/>
          <w:spacing w:val="-11"/>
        </w:rPr>
        <w:t> </w:t>
      </w:r>
      <w:r>
        <w:rPr>
          <w:color w:val="231F20"/>
        </w:rPr>
        <w:t>pháp</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1"/>
        </w:rPr>
        <w:t> </w:t>
      </w:r>
      <w:r>
        <w:rPr>
          <w:color w:val="231F20"/>
        </w:rPr>
        <w:t>nhưng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xả</w:t>
      </w:r>
      <w:r>
        <w:rPr>
          <w:color w:val="231F20"/>
          <w:spacing w:val="-10"/>
        </w:rPr>
        <w:t> </w:t>
      </w:r>
      <w:r>
        <w:rPr>
          <w:color w:val="231F20"/>
        </w:rPr>
        <w:t>dục</w:t>
      </w:r>
      <w:r>
        <w:rPr>
          <w:color w:val="231F20"/>
          <w:spacing w:val="-10"/>
        </w:rPr>
        <w:t> </w:t>
      </w:r>
      <w:r>
        <w:rPr>
          <w:color w:val="231F20"/>
        </w:rPr>
        <w:t>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firstLine="0"/>
      </w:pPr>
      <w:r>
        <w:rPr>
          <w:color w:val="231F20"/>
        </w:rPr>
        <w:t>dục</w:t>
      </w:r>
      <w:r>
        <w:rPr>
          <w:color w:val="231F20"/>
          <w:spacing w:val="-12"/>
        </w:rPr>
        <w:t> </w:t>
      </w:r>
      <w:r>
        <w:rPr>
          <w:color w:val="231F20"/>
        </w:rPr>
        <w:t>hữu</w:t>
      </w:r>
      <w:r>
        <w:rPr>
          <w:color w:val="231F20"/>
          <w:spacing w:val="-11"/>
        </w:rPr>
        <w:t> </w:t>
      </w:r>
      <w:r>
        <w:rPr>
          <w:color w:val="231F20"/>
        </w:rPr>
        <w:t>nối</w:t>
      </w:r>
      <w:r>
        <w:rPr>
          <w:color w:val="231F20"/>
          <w:spacing w:val="-12"/>
        </w:rPr>
        <w:t> </w:t>
      </w:r>
      <w:r>
        <w:rPr>
          <w:color w:val="231F20"/>
        </w:rPr>
        <w:t>tiếp:</w:t>
      </w:r>
      <w:r>
        <w:rPr>
          <w:color w:val="231F20"/>
          <w:spacing w:val="-11"/>
        </w:rPr>
        <w:t> </w:t>
      </w:r>
      <w:r>
        <w:rPr>
          <w:color w:val="231F20"/>
        </w:rPr>
        <w:t>Nghĩa</w:t>
      </w:r>
      <w:r>
        <w:rPr>
          <w:color w:val="231F20"/>
          <w:spacing w:val="-12"/>
        </w:rPr>
        <w:t> </w:t>
      </w:r>
      <w:r>
        <w:rPr>
          <w:color w:val="231F20"/>
        </w:rPr>
        <w:t>là</w:t>
      </w:r>
      <w:r>
        <w:rPr>
          <w:color w:val="231F20"/>
          <w:spacing w:val="-10"/>
        </w:rPr>
        <w:t> </w:t>
      </w:r>
      <w:r>
        <w:rPr>
          <w:color w:val="231F20"/>
        </w:rPr>
        <w:t>không</w:t>
      </w:r>
      <w:r>
        <w:rPr>
          <w:color w:val="231F20"/>
          <w:spacing w:val="-12"/>
        </w:rPr>
        <w:t> </w:t>
      </w:r>
      <w:r>
        <w:rPr>
          <w:color w:val="231F20"/>
        </w:rPr>
        <w:t>mạng</w:t>
      </w:r>
      <w:r>
        <w:rPr>
          <w:color w:val="231F20"/>
          <w:spacing w:val="-11"/>
        </w:rPr>
        <w:t> </w:t>
      </w:r>
      <w:r>
        <w:rPr>
          <w:color w:val="231F20"/>
        </w:rPr>
        <w:t>chung,</w:t>
      </w:r>
      <w:r>
        <w:rPr>
          <w:color w:val="231F20"/>
          <w:spacing w:val="-11"/>
        </w:rPr>
        <w:t> </w:t>
      </w:r>
      <w:r>
        <w:rPr>
          <w:color w:val="231F20"/>
        </w:rPr>
        <w:t>pháp</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diệt, pháp của cõi Dục hiện ở</w:t>
      </w:r>
      <w:r>
        <w:rPr>
          <w:color w:val="231F20"/>
          <w:spacing w:val="-2"/>
        </w:rPr>
        <w:t> </w:t>
      </w:r>
      <w:r>
        <w:rPr>
          <w:color w:val="231F20"/>
        </w:rPr>
        <w:t>trước.</w:t>
      </w:r>
    </w:p>
    <w:p>
      <w:pPr>
        <w:pStyle w:val="BodyText"/>
        <w:spacing w:line="273" w:lineRule="auto"/>
        <w:ind w:left="110" w:right="391"/>
      </w:pPr>
      <w:r>
        <w:rPr>
          <w:i/>
          <w:color w:val="231F20"/>
        </w:rPr>
        <w:t>Hỏi: </w:t>
      </w:r>
      <w:r>
        <w:rPr>
          <w:color w:val="231F20"/>
        </w:rPr>
        <w:t>Các thứ xả dục hữu, sắc hữu nối tiếp, tất cả pháp nơi cõi Dục kia diệt, pháp của cõi Sắc hiện ở trước chăng?</w:t>
      </w:r>
    </w:p>
    <w:p>
      <w:pPr>
        <w:pStyle w:val="BodyText"/>
        <w:spacing w:line="273" w:lineRule="auto" w:before="111"/>
        <w:ind w:left="110" w:right="391"/>
      </w:pPr>
      <w:r>
        <w:rPr>
          <w:i/>
          <w:color w:val="231F20"/>
        </w:rPr>
        <w:t>Đáp: </w:t>
      </w:r>
      <w:r>
        <w:rPr>
          <w:color w:val="231F20"/>
        </w:rPr>
        <w:t>Các thứ xả dục hữu, sắc hữu nối tiếp, tất cả pháp nơi cõi Dục kia diệt, là pháp của cõi Sắc hiện ở trước. Có pháp nơi cõi Dục diệt, pháp của cõi Sắc hiện ở trước nhưng không phải là xả dục hữu, sắc</w:t>
      </w:r>
      <w:r>
        <w:rPr>
          <w:color w:val="231F20"/>
          <w:spacing w:val="-8"/>
        </w:rPr>
        <w:t> </w:t>
      </w:r>
      <w:r>
        <w:rPr>
          <w:color w:val="231F20"/>
        </w:rPr>
        <w:t>hữu</w:t>
      </w:r>
      <w:r>
        <w:rPr>
          <w:color w:val="231F20"/>
          <w:spacing w:val="-8"/>
        </w:rPr>
        <w:t> </w:t>
      </w:r>
      <w:r>
        <w:rPr>
          <w:color w:val="231F20"/>
        </w:rPr>
        <w:t>nối</w:t>
      </w:r>
      <w:r>
        <w:rPr>
          <w:color w:val="231F20"/>
          <w:spacing w:val="-7"/>
        </w:rPr>
        <w:t> </w:t>
      </w:r>
      <w:r>
        <w:rPr>
          <w:color w:val="231F20"/>
        </w:rPr>
        <w:t>tiếp:</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không</w:t>
      </w:r>
      <w:r>
        <w:rPr>
          <w:color w:val="231F20"/>
          <w:spacing w:val="-8"/>
        </w:rPr>
        <w:t> </w:t>
      </w:r>
      <w:r>
        <w:rPr>
          <w:color w:val="231F20"/>
        </w:rPr>
        <w:t>mạng</w:t>
      </w:r>
      <w:r>
        <w:rPr>
          <w:color w:val="231F20"/>
          <w:spacing w:val="-7"/>
        </w:rPr>
        <w:t> </w:t>
      </w:r>
      <w:r>
        <w:rPr>
          <w:color w:val="231F20"/>
        </w:rPr>
        <w:t>chung,</w:t>
      </w:r>
      <w:r>
        <w:rPr>
          <w:color w:val="231F20"/>
          <w:spacing w:val="-8"/>
        </w:rPr>
        <w:t> </w:t>
      </w:r>
      <w:r>
        <w:rPr>
          <w:color w:val="231F20"/>
        </w:rPr>
        <w:t>pháp</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diệt, pháp của cõi Sắc hiện ở</w:t>
      </w:r>
      <w:r>
        <w:rPr>
          <w:color w:val="231F20"/>
          <w:spacing w:val="-2"/>
        </w:rPr>
        <w:t> </w:t>
      </w:r>
      <w:r>
        <w:rPr>
          <w:color w:val="231F20"/>
        </w:rPr>
        <w:t>trước.</w:t>
      </w:r>
    </w:p>
    <w:p>
      <w:pPr>
        <w:pStyle w:val="BodyText"/>
        <w:spacing w:line="273" w:lineRule="auto" w:before="109"/>
        <w:ind w:left="110" w:right="391"/>
      </w:pPr>
      <w:r>
        <w:rPr>
          <w:i/>
          <w:color w:val="231F20"/>
        </w:rPr>
        <w:t>Hỏi: </w:t>
      </w:r>
      <w:r>
        <w:rPr>
          <w:color w:val="231F20"/>
        </w:rPr>
        <w:t>Các thứ xả dục hữu, vô sắc hữu nối tiếp, tất cả pháp nơi cõi Dục kia diệt, pháp của cõi Vô sắc hiện ở trước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92"/>
      </w:pPr>
      <w:r>
        <w:rPr>
          <w:i/>
          <w:color w:val="231F20"/>
        </w:rPr>
        <w:t>Hỏi: </w:t>
      </w:r>
      <w:r>
        <w:rPr>
          <w:color w:val="231F20"/>
        </w:rPr>
        <w:t>Nếu như pháp nơi cõi Dục diệt, pháp của cõi Vô sắc hiện ở trước, tất cả pháp đó là xả dục hữu, vô sắc hữu nối tiếp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before="155"/>
        <w:ind w:left="677" w:firstLine="0"/>
        <w:jc w:val="left"/>
      </w:pPr>
      <w:r>
        <w:rPr>
          <w:color w:val="231F20"/>
        </w:rPr>
        <w:t>*</w:t>
      </w:r>
    </w:p>
    <w:p>
      <w:pPr>
        <w:pStyle w:val="BodyText"/>
        <w:spacing w:line="273" w:lineRule="auto" w:before="154"/>
        <w:ind w:left="110" w:right="391"/>
      </w:pPr>
      <w:r>
        <w:rPr>
          <w:i/>
          <w:color w:val="231F20"/>
        </w:rPr>
        <w:t>Hỏi: </w:t>
      </w:r>
      <w:r>
        <w:rPr>
          <w:color w:val="231F20"/>
        </w:rPr>
        <w:t>Các thứ xả sắc hữu, sắc hữu nối tiếp, tất cả pháp nơi cõi Sắc kia diệt, pháp của cõi Sắc hiện ở trước chăng?</w:t>
      </w:r>
    </w:p>
    <w:p>
      <w:pPr>
        <w:pStyle w:val="BodyText"/>
        <w:spacing w:line="273" w:lineRule="auto"/>
        <w:ind w:left="110" w:right="391"/>
      </w:pPr>
      <w:r>
        <w:rPr>
          <w:i/>
          <w:color w:val="231F20"/>
        </w:rPr>
        <w:t>Đáp: </w:t>
      </w:r>
      <w:r>
        <w:rPr>
          <w:color w:val="231F20"/>
        </w:rPr>
        <w:t>Các thứ xả sắc hữu, sắc hữu nối tiếp, tất cả pháp nơi cõi Sắc kia diệt, là pháp của cõi Sắc hiện ở trước. Có pháp nơi cõi Sắc diệt, pháp của cõi Sắc hiện ở trước nhưng không phải là xả sắc hữu, sắc</w:t>
      </w:r>
      <w:r>
        <w:rPr>
          <w:color w:val="231F20"/>
          <w:spacing w:val="-4"/>
        </w:rPr>
        <w:t> </w:t>
      </w:r>
      <w:r>
        <w:rPr>
          <w:color w:val="231F20"/>
        </w:rPr>
        <w:t>hữu</w:t>
      </w:r>
      <w:r>
        <w:rPr>
          <w:color w:val="231F20"/>
          <w:spacing w:val="-4"/>
        </w:rPr>
        <w:t> </w:t>
      </w:r>
      <w:r>
        <w:rPr>
          <w:color w:val="231F20"/>
        </w:rPr>
        <w:t>nối</w:t>
      </w:r>
      <w:r>
        <w:rPr>
          <w:color w:val="231F20"/>
          <w:spacing w:val="-3"/>
        </w:rPr>
        <w:t> </w:t>
      </w:r>
      <w:r>
        <w:rPr>
          <w:color w:val="231F20"/>
        </w:rPr>
        <w:t>tiếp:</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không</w:t>
      </w:r>
      <w:r>
        <w:rPr>
          <w:color w:val="231F20"/>
          <w:spacing w:val="-4"/>
        </w:rPr>
        <w:t> </w:t>
      </w:r>
      <w:r>
        <w:rPr>
          <w:color w:val="231F20"/>
        </w:rPr>
        <w:t>mạng</w:t>
      </w:r>
      <w:r>
        <w:rPr>
          <w:color w:val="231F20"/>
          <w:spacing w:val="-3"/>
        </w:rPr>
        <w:t> </w:t>
      </w:r>
      <w:r>
        <w:rPr>
          <w:color w:val="231F20"/>
        </w:rPr>
        <w:t>chung,</w:t>
      </w:r>
      <w:r>
        <w:rPr>
          <w:color w:val="231F20"/>
          <w:spacing w:val="-4"/>
        </w:rPr>
        <w:t> </w:t>
      </w:r>
      <w:r>
        <w:rPr>
          <w:color w:val="231F20"/>
        </w:rPr>
        <w:t>pháp</w:t>
      </w:r>
      <w:r>
        <w:rPr>
          <w:color w:val="231F20"/>
          <w:spacing w:val="-3"/>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diệt, pháp của cõi Sắc hiện ở</w:t>
      </w:r>
      <w:r>
        <w:rPr>
          <w:color w:val="231F20"/>
          <w:spacing w:val="-2"/>
        </w:rPr>
        <w:t> </w:t>
      </w:r>
      <w:r>
        <w:rPr>
          <w:color w:val="231F20"/>
        </w:rPr>
        <w:t>trước.</w:t>
      </w:r>
    </w:p>
    <w:p>
      <w:pPr>
        <w:pStyle w:val="BodyText"/>
        <w:spacing w:line="273" w:lineRule="auto" w:before="109"/>
        <w:ind w:left="110" w:right="391"/>
      </w:pPr>
      <w:r>
        <w:rPr>
          <w:i/>
          <w:color w:val="231F20"/>
        </w:rPr>
        <w:t>Hỏi: </w:t>
      </w:r>
      <w:r>
        <w:rPr>
          <w:color w:val="231F20"/>
        </w:rPr>
        <w:t>Các thứ xả sắc hữu, dục hữu nối tiếp, tất cả pháp nơi cõi Sắc kia diệt, pháp của cõi Dục hiện ở trước chăng?</w:t>
      </w:r>
    </w:p>
    <w:p>
      <w:pPr>
        <w:pStyle w:val="BodyText"/>
        <w:spacing w:line="273" w:lineRule="auto"/>
        <w:ind w:left="110" w:right="391"/>
      </w:pPr>
      <w:r>
        <w:rPr>
          <w:i/>
          <w:color w:val="231F20"/>
        </w:rPr>
        <w:t>Đáp: </w:t>
      </w:r>
      <w:r>
        <w:rPr>
          <w:color w:val="231F20"/>
        </w:rPr>
        <w:t>Các thứ xả sắc hữu, dục hữu nối tiếp, tất cả pháp nơi cõi Sắc kia diệt, là pháp của cõi Dục hiện ở trước. Có pháp nơi cõi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diệt, pháp của cõi Dục hiện ở trước nhưng không phải là xả sắc</w:t>
      </w:r>
      <w:r>
        <w:rPr>
          <w:color w:val="231F20"/>
          <w:spacing w:val="-32"/>
        </w:rPr>
        <w:t> </w:t>
      </w:r>
      <w:r>
        <w:rPr>
          <w:color w:val="231F20"/>
        </w:rPr>
        <w:t>hữu, dục</w:t>
      </w:r>
      <w:r>
        <w:rPr>
          <w:color w:val="231F20"/>
          <w:spacing w:val="-7"/>
        </w:rPr>
        <w:t> </w:t>
      </w:r>
      <w:r>
        <w:rPr>
          <w:color w:val="231F20"/>
        </w:rPr>
        <w:t>hữu</w:t>
      </w:r>
      <w:r>
        <w:rPr>
          <w:color w:val="231F20"/>
          <w:spacing w:val="-6"/>
        </w:rPr>
        <w:t> </w:t>
      </w:r>
      <w:r>
        <w:rPr>
          <w:color w:val="231F20"/>
        </w:rPr>
        <w:t>nối</w:t>
      </w:r>
      <w:r>
        <w:rPr>
          <w:color w:val="231F20"/>
          <w:spacing w:val="-7"/>
        </w:rPr>
        <w:t> </w:t>
      </w:r>
      <w:r>
        <w:rPr>
          <w:color w:val="231F20"/>
        </w:rPr>
        <w:t>tiếp:</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không</w:t>
      </w:r>
      <w:r>
        <w:rPr>
          <w:color w:val="231F20"/>
          <w:spacing w:val="-7"/>
        </w:rPr>
        <w:t> </w:t>
      </w:r>
      <w:r>
        <w:rPr>
          <w:color w:val="231F20"/>
        </w:rPr>
        <w:t>mạng</w:t>
      </w:r>
      <w:r>
        <w:rPr>
          <w:color w:val="231F20"/>
          <w:spacing w:val="-6"/>
        </w:rPr>
        <w:t> </w:t>
      </w:r>
      <w:r>
        <w:rPr>
          <w:color w:val="231F20"/>
        </w:rPr>
        <w:t>chung,</w:t>
      </w:r>
      <w:r>
        <w:rPr>
          <w:color w:val="231F20"/>
          <w:spacing w:val="-7"/>
        </w:rPr>
        <w:t> </w:t>
      </w:r>
      <w:r>
        <w:rPr>
          <w:color w:val="231F20"/>
        </w:rPr>
        <w:t>pháp</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diệt, pháp của cõi Dục hiện ở</w:t>
      </w:r>
      <w:r>
        <w:rPr>
          <w:color w:val="231F20"/>
          <w:spacing w:val="-2"/>
        </w:rPr>
        <w:t> </w:t>
      </w:r>
      <w:r>
        <w:rPr>
          <w:color w:val="231F20"/>
        </w:rPr>
        <w:t>trước.</w:t>
      </w:r>
    </w:p>
    <w:p>
      <w:pPr>
        <w:pStyle w:val="BodyText"/>
        <w:spacing w:line="273" w:lineRule="auto" w:before="111"/>
        <w:ind w:right="108"/>
      </w:pPr>
      <w:r>
        <w:rPr>
          <w:i/>
          <w:color w:val="231F20"/>
        </w:rPr>
        <w:t>Hỏi:</w:t>
      </w:r>
      <w:r>
        <w:rPr>
          <w:i/>
          <w:color w:val="231F20"/>
          <w:spacing w:val="-12"/>
        </w:rPr>
        <w:t> </w:t>
      </w:r>
      <w:r>
        <w:rPr>
          <w:color w:val="231F20"/>
        </w:rPr>
        <w:t>Các</w:t>
      </w:r>
      <w:r>
        <w:rPr>
          <w:color w:val="231F20"/>
          <w:spacing w:val="-11"/>
        </w:rPr>
        <w:t> </w:t>
      </w:r>
      <w:r>
        <w:rPr>
          <w:color w:val="231F20"/>
        </w:rPr>
        <w:t>thứ</w:t>
      </w:r>
      <w:r>
        <w:rPr>
          <w:color w:val="231F20"/>
          <w:spacing w:val="-12"/>
        </w:rPr>
        <w:t> </w:t>
      </w:r>
      <w:r>
        <w:rPr>
          <w:color w:val="231F20"/>
        </w:rPr>
        <w:t>xả</w:t>
      </w:r>
      <w:r>
        <w:rPr>
          <w:color w:val="231F20"/>
          <w:spacing w:val="-11"/>
        </w:rPr>
        <w:t> </w:t>
      </w:r>
      <w:r>
        <w:rPr>
          <w:color w:val="231F20"/>
        </w:rPr>
        <w:t>sắc</w:t>
      </w:r>
      <w:r>
        <w:rPr>
          <w:color w:val="231F20"/>
          <w:spacing w:val="-12"/>
        </w:rPr>
        <w:t> </w:t>
      </w:r>
      <w:r>
        <w:rPr>
          <w:color w:val="231F20"/>
        </w:rPr>
        <w:t>hữu,</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hữu</w:t>
      </w:r>
      <w:r>
        <w:rPr>
          <w:color w:val="231F20"/>
          <w:spacing w:val="-12"/>
        </w:rPr>
        <w:t> </w:t>
      </w:r>
      <w:r>
        <w:rPr>
          <w:color w:val="231F20"/>
        </w:rPr>
        <w:t>nối</w:t>
      </w:r>
      <w:r>
        <w:rPr>
          <w:color w:val="231F20"/>
          <w:spacing w:val="-11"/>
        </w:rPr>
        <w:t> </w:t>
      </w:r>
      <w:r>
        <w:rPr>
          <w:color w:val="231F20"/>
        </w:rPr>
        <w:t>tiếp,</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pháp</w:t>
      </w:r>
      <w:r>
        <w:rPr>
          <w:color w:val="231F20"/>
          <w:spacing w:val="-12"/>
        </w:rPr>
        <w:t> </w:t>
      </w:r>
      <w:r>
        <w:rPr>
          <w:color w:val="231F20"/>
        </w:rPr>
        <w:t>nơi</w:t>
      </w:r>
      <w:r>
        <w:rPr>
          <w:color w:val="231F20"/>
          <w:spacing w:val="-11"/>
        </w:rPr>
        <w:t> </w:t>
      </w:r>
      <w:r>
        <w:rPr>
          <w:color w:val="231F20"/>
        </w:rPr>
        <w:t>cõi Sắc kia diệt, pháp của cõi Vô sắc hiện ở trước</w:t>
      </w:r>
      <w:r>
        <w:rPr>
          <w:color w:val="231F20"/>
          <w:spacing w:val="-11"/>
        </w:rPr>
        <w:t> </w:t>
      </w:r>
      <w:r>
        <w:rPr>
          <w:color w:val="231F20"/>
        </w:rPr>
        <w:t>chăng?</w:t>
      </w:r>
    </w:p>
    <w:p>
      <w:pPr>
        <w:pStyle w:val="BodyText"/>
        <w:spacing w:line="273" w:lineRule="auto" w:before="111"/>
        <w:ind w:right="108"/>
      </w:pPr>
      <w:r>
        <w:rPr>
          <w:i/>
          <w:color w:val="231F20"/>
        </w:rPr>
        <w:t>Đáp: </w:t>
      </w:r>
      <w:r>
        <w:rPr>
          <w:color w:val="231F20"/>
        </w:rPr>
        <w:t>Các thứ xả sắc hữu, vô sắc hữu nối tiếp, tất cả pháp nơi cõi</w:t>
      </w:r>
      <w:r>
        <w:rPr>
          <w:color w:val="231F20"/>
          <w:spacing w:val="-8"/>
        </w:rPr>
        <w:t> </w:t>
      </w:r>
      <w:r>
        <w:rPr>
          <w:color w:val="231F20"/>
        </w:rPr>
        <w:t>Sắc</w:t>
      </w:r>
      <w:r>
        <w:rPr>
          <w:color w:val="231F20"/>
          <w:spacing w:val="-7"/>
        </w:rPr>
        <w:t> </w:t>
      </w:r>
      <w:r>
        <w:rPr>
          <w:color w:val="231F20"/>
        </w:rPr>
        <w:t>kia</w:t>
      </w:r>
      <w:r>
        <w:rPr>
          <w:color w:val="231F20"/>
          <w:spacing w:val="-7"/>
        </w:rPr>
        <w:t> </w:t>
      </w:r>
      <w:r>
        <w:rPr>
          <w:color w:val="231F20"/>
        </w:rPr>
        <w:t>diệt,</w:t>
      </w:r>
      <w:r>
        <w:rPr>
          <w:color w:val="231F20"/>
          <w:spacing w:val="-8"/>
        </w:rPr>
        <w:t> </w:t>
      </w:r>
      <w:r>
        <w:rPr>
          <w:color w:val="231F20"/>
        </w:rPr>
        <w:t>là</w:t>
      </w:r>
      <w:r>
        <w:rPr>
          <w:color w:val="231F20"/>
          <w:spacing w:val="-7"/>
        </w:rPr>
        <w:t> </w:t>
      </w:r>
      <w:r>
        <w:rPr>
          <w:color w:val="231F20"/>
        </w:rPr>
        <w:t>pháp</w:t>
      </w:r>
      <w:r>
        <w:rPr>
          <w:color w:val="231F20"/>
          <w:spacing w:val="-7"/>
        </w:rPr>
        <w:t> </w:t>
      </w:r>
      <w:r>
        <w:rPr>
          <w:color w:val="231F20"/>
        </w:rPr>
        <w:t>của</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Có</w:t>
      </w:r>
      <w:r>
        <w:rPr>
          <w:color w:val="231F20"/>
          <w:spacing w:val="-8"/>
        </w:rPr>
        <w:t> </w:t>
      </w:r>
      <w:r>
        <w:rPr>
          <w:color w:val="231F20"/>
        </w:rPr>
        <w:t>pháp</w:t>
      </w:r>
      <w:r>
        <w:rPr>
          <w:color w:val="231F20"/>
          <w:spacing w:val="-7"/>
        </w:rPr>
        <w:t> </w:t>
      </w:r>
      <w:r>
        <w:rPr>
          <w:color w:val="231F20"/>
        </w:rPr>
        <w:t>nơi</w:t>
      </w:r>
      <w:r>
        <w:rPr>
          <w:color w:val="231F20"/>
          <w:spacing w:val="-7"/>
        </w:rPr>
        <w:t> </w:t>
      </w:r>
      <w:r>
        <w:rPr>
          <w:color w:val="231F20"/>
        </w:rPr>
        <w:t>cõi Sắc diệt, pháp của cõi Vô sắc hiện ở trước nhưng không phải là xả sắc hữu, vô sắc hữu nối tiếp: Nghĩa là không mạng chung, pháp nơi cõi Sắc diệt, pháp của cõi Vô sắc hiện ở</w:t>
      </w:r>
      <w:r>
        <w:rPr>
          <w:color w:val="231F20"/>
          <w:spacing w:val="-11"/>
        </w:rPr>
        <w:t> </w:t>
      </w:r>
      <w:r>
        <w:rPr>
          <w:color w:val="231F20"/>
        </w:rPr>
        <w:t>trước.</w:t>
      </w:r>
    </w:p>
    <w:p>
      <w:pPr>
        <w:pStyle w:val="BodyText"/>
        <w:spacing w:before="110"/>
        <w:ind w:left="283" w:firstLine="0"/>
        <w:jc w:val="center"/>
      </w:pPr>
      <w:r>
        <w:rPr>
          <w:color w:val="231F20"/>
        </w:rPr>
        <w:t>*</w:t>
      </w:r>
    </w:p>
    <w:p>
      <w:pPr>
        <w:pStyle w:val="BodyText"/>
        <w:spacing w:line="273" w:lineRule="auto" w:before="239"/>
        <w:ind w:right="108"/>
      </w:pPr>
      <w:r>
        <w:rPr>
          <w:i/>
          <w:color w:val="231F20"/>
        </w:rPr>
        <w:t>Hỏi:</w:t>
      </w:r>
      <w:r>
        <w:rPr>
          <w:i/>
          <w:color w:val="231F20"/>
          <w:spacing w:val="-8"/>
        </w:rPr>
        <w:t> </w:t>
      </w:r>
      <w:r>
        <w:rPr>
          <w:color w:val="231F20"/>
        </w:rPr>
        <w:t>Các</w:t>
      </w:r>
      <w:r>
        <w:rPr>
          <w:color w:val="231F20"/>
          <w:spacing w:val="-7"/>
        </w:rPr>
        <w:t> </w:t>
      </w:r>
      <w:r>
        <w:rPr>
          <w:color w:val="231F20"/>
        </w:rPr>
        <w:t>thứ</w:t>
      </w:r>
      <w:r>
        <w:rPr>
          <w:color w:val="231F20"/>
          <w:spacing w:val="-8"/>
        </w:rPr>
        <w:t> </w:t>
      </w:r>
      <w:r>
        <w:rPr>
          <w:color w:val="231F20"/>
        </w:rPr>
        <w:t>xả</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hữu,</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hữu</w:t>
      </w:r>
      <w:r>
        <w:rPr>
          <w:color w:val="231F20"/>
          <w:spacing w:val="-7"/>
        </w:rPr>
        <w:t> </w:t>
      </w:r>
      <w:r>
        <w:rPr>
          <w:color w:val="231F20"/>
        </w:rPr>
        <w:t>nối</w:t>
      </w:r>
      <w:r>
        <w:rPr>
          <w:color w:val="231F20"/>
          <w:spacing w:val="-7"/>
        </w:rPr>
        <w:t> </w:t>
      </w:r>
      <w:r>
        <w:rPr>
          <w:color w:val="231F20"/>
        </w:rPr>
        <w:t>tiếp,</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pháp</w:t>
      </w:r>
      <w:r>
        <w:rPr>
          <w:color w:val="231F20"/>
          <w:spacing w:val="-7"/>
        </w:rPr>
        <w:t> </w:t>
      </w:r>
      <w:r>
        <w:rPr>
          <w:color w:val="231F20"/>
        </w:rPr>
        <w:t>nơi cõi Vô sắc kia diệt, pháp của cõi Vô sắc hiện ở trước</w:t>
      </w:r>
      <w:r>
        <w:rPr>
          <w:color w:val="231F20"/>
          <w:spacing w:val="-18"/>
        </w:rPr>
        <w:t> </w:t>
      </w:r>
      <w:r>
        <w:rPr>
          <w:color w:val="231F20"/>
        </w:rPr>
        <w:t>chăng?</w:t>
      </w:r>
    </w:p>
    <w:p>
      <w:pPr>
        <w:pStyle w:val="BodyText"/>
        <w:spacing w:line="273" w:lineRule="auto"/>
        <w:ind w:right="102"/>
      </w:pPr>
      <w:r>
        <w:rPr>
          <w:i/>
          <w:color w:val="231F20"/>
          <w:spacing w:val="3"/>
        </w:rPr>
        <w:t>Đáp: </w:t>
      </w:r>
      <w:r>
        <w:rPr>
          <w:color w:val="231F20"/>
          <w:spacing w:val="3"/>
        </w:rPr>
        <w:t>Các thứ </w:t>
      </w:r>
      <w:r>
        <w:rPr>
          <w:color w:val="231F20"/>
          <w:spacing w:val="2"/>
        </w:rPr>
        <w:t>xả vô </w:t>
      </w:r>
      <w:r>
        <w:rPr>
          <w:color w:val="231F20"/>
          <w:spacing w:val="3"/>
        </w:rPr>
        <w:t>sắc hữu, </w:t>
      </w:r>
      <w:r>
        <w:rPr>
          <w:color w:val="231F20"/>
          <w:spacing w:val="2"/>
        </w:rPr>
        <w:t>vô </w:t>
      </w:r>
      <w:r>
        <w:rPr>
          <w:color w:val="231F20"/>
          <w:spacing w:val="3"/>
        </w:rPr>
        <w:t>sắc hữu nối </w:t>
      </w:r>
      <w:r>
        <w:rPr>
          <w:color w:val="231F20"/>
          <w:spacing w:val="4"/>
        </w:rPr>
        <w:t>tiếp, </w:t>
      </w:r>
      <w:r>
        <w:rPr>
          <w:color w:val="231F20"/>
          <w:spacing w:val="3"/>
        </w:rPr>
        <w:t>tất </w:t>
      </w:r>
      <w:r>
        <w:rPr>
          <w:color w:val="231F20"/>
          <w:spacing w:val="2"/>
        </w:rPr>
        <w:t>cả </w:t>
      </w:r>
      <w:r>
        <w:rPr>
          <w:color w:val="231F20"/>
          <w:spacing w:val="5"/>
        </w:rPr>
        <w:t>pháp </w:t>
      </w:r>
      <w:r>
        <w:rPr>
          <w:color w:val="231F20"/>
          <w:spacing w:val="3"/>
        </w:rPr>
        <w:t>nơi cõi </w:t>
      </w:r>
      <w:r>
        <w:rPr>
          <w:color w:val="231F20"/>
          <w:spacing w:val="2"/>
        </w:rPr>
        <w:t>Vô </w:t>
      </w:r>
      <w:r>
        <w:rPr>
          <w:color w:val="231F20"/>
          <w:spacing w:val="3"/>
        </w:rPr>
        <w:t>sắc kia </w:t>
      </w:r>
      <w:r>
        <w:rPr>
          <w:color w:val="231F20"/>
          <w:spacing w:val="4"/>
        </w:rPr>
        <w:t>diệt, </w:t>
      </w:r>
      <w:r>
        <w:rPr>
          <w:color w:val="231F20"/>
          <w:spacing w:val="2"/>
        </w:rPr>
        <w:t>là </w:t>
      </w:r>
      <w:r>
        <w:rPr>
          <w:color w:val="231F20"/>
          <w:spacing w:val="3"/>
        </w:rPr>
        <w:t>pháp của cõi </w:t>
      </w:r>
      <w:r>
        <w:rPr>
          <w:color w:val="231F20"/>
          <w:spacing w:val="2"/>
        </w:rPr>
        <w:t>Vô </w:t>
      </w:r>
      <w:r>
        <w:rPr>
          <w:color w:val="231F20"/>
          <w:spacing w:val="3"/>
        </w:rPr>
        <w:t>sắc hiện </w:t>
      </w:r>
      <w:r>
        <w:rPr>
          <w:color w:val="231F20"/>
        </w:rPr>
        <w:t>ở </w:t>
      </w:r>
      <w:r>
        <w:rPr>
          <w:color w:val="231F20"/>
          <w:spacing w:val="4"/>
        </w:rPr>
        <w:t>trước. </w:t>
      </w:r>
      <w:r>
        <w:rPr>
          <w:color w:val="231F20"/>
          <w:spacing w:val="5"/>
        </w:rPr>
        <w:t>Có </w:t>
      </w:r>
      <w:r>
        <w:rPr>
          <w:color w:val="231F20"/>
          <w:spacing w:val="3"/>
        </w:rPr>
        <w:t>pháp nơi cõi </w:t>
      </w:r>
      <w:r>
        <w:rPr>
          <w:color w:val="231F20"/>
          <w:spacing w:val="2"/>
        </w:rPr>
        <w:t>Vô </w:t>
      </w:r>
      <w:r>
        <w:rPr>
          <w:color w:val="231F20"/>
          <w:spacing w:val="3"/>
        </w:rPr>
        <w:t>sắc </w:t>
      </w:r>
      <w:r>
        <w:rPr>
          <w:color w:val="231F20"/>
          <w:spacing w:val="4"/>
        </w:rPr>
        <w:t>diệt, </w:t>
      </w:r>
      <w:r>
        <w:rPr>
          <w:color w:val="231F20"/>
          <w:spacing w:val="3"/>
        </w:rPr>
        <w:t>pháp của cõi </w:t>
      </w:r>
      <w:r>
        <w:rPr>
          <w:color w:val="231F20"/>
          <w:spacing w:val="2"/>
        </w:rPr>
        <w:t>Vô </w:t>
      </w:r>
      <w:r>
        <w:rPr>
          <w:color w:val="231F20"/>
          <w:spacing w:val="3"/>
        </w:rPr>
        <w:t>sắc hiện </w:t>
      </w:r>
      <w:r>
        <w:rPr>
          <w:color w:val="231F20"/>
        </w:rPr>
        <w:t>ở </w:t>
      </w:r>
      <w:r>
        <w:rPr>
          <w:color w:val="231F20"/>
          <w:spacing w:val="4"/>
        </w:rPr>
        <w:t>trước </w:t>
      </w:r>
      <w:r>
        <w:rPr>
          <w:color w:val="231F20"/>
          <w:spacing w:val="5"/>
        </w:rPr>
        <w:t>nhưng </w:t>
      </w:r>
      <w:r>
        <w:rPr>
          <w:color w:val="231F20"/>
          <w:spacing w:val="4"/>
        </w:rPr>
        <w:t>không </w:t>
      </w:r>
      <w:r>
        <w:rPr>
          <w:color w:val="231F20"/>
          <w:spacing w:val="3"/>
        </w:rPr>
        <w:t>phải </w:t>
      </w:r>
      <w:r>
        <w:rPr>
          <w:color w:val="231F20"/>
          <w:spacing w:val="2"/>
        </w:rPr>
        <w:t>là xả vô </w:t>
      </w:r>
      <w:r>
        <w:rPr>
          <w:color w:val="231F20"/>
          <w:spacing w:val="3"/>
        </w:rPr>
        <w:t>sắc hữu, </w:t>
      </w:r>
      <w:r>
        <w:rPr>
          <w:color w:val="231F20"/>
          <w:spacing w:val="2"/>
        </w:rPr>
        <w:t>vô </w:t>
      </w:r>
      <w:r>
        <w:rPr>
          <w:color w:val="231F20"/>
          <w:spacing w:val="3"/>
        </w:rPr>
        <w:t>sắc hữu nối </w:t>
      </w:r>
      <w:r>
        <w:rPr>
          <w:color w:val="231F20"/>
          <w:spacing w:val="4"/>
        </w:rPr>
        <w:t>tiếp: Nghĩa </w:t>
      </w:r>
      <w:r>
        <w:rPr>
          <w:color w:val="231F20"/>
          <w:spacing w:val="2"/>
        </w:rPr>
        <w:t>là </w:t>
      </w:r>
      <w:r>
        <w:rPr>
          <w:color w:val="231F20"/>
          <w:spacing w:val="4"/>
        </w:rPr>
        <w:t>không </w:t>
      </w:r>
      <w:r>
        <w:rPr>
          <w:color w:val="231F20"/>
          <w:spacing w:val="3"/>
        </w:rPr>
        <w:t>mạng </w:t>
      </w:r>
      <w:r>
        <w:rPr>
          <w:color w:val="231F20"/>
          <w:spacing w:val="4"/>
        </w:rPr>
        <w:t>chung, </w:t>
      </w:r>
      <w:r>
        <w:rPr>
          <w:color w:val="231F20"/>
          <w:spacing w:val="3"/>
        </w:rPr>
        <w:t>pháp nơi cõi </w:t>
      </w:r>
      <w:r>
        <w:rPr>
          <w:color w:val="231F20"/>
          <w:spacing w:val="2"/>
        </w:rPr>
        <w:t>Vô </w:t>
      </w:r>
      <w:r>
        <w:rPr>
          <w:color w:val="231F20"/>
          <w:spacing w:val="3"/>
        </w:rPr>
        <w:t>sắc </w:t>
      </w:r>
      <w:r>
        <w:rPr>
          <w:color w:val="231F20"/>
          <w:spacing w:val="4"/>
        </w:rPr>
        <w:t>diệt, </w:t>
      </w:r>
      <w:r>
        <w:rPr>
          <w:color w:val="231F20"/>
          <w:spacing w:val="3"/>
        </w:rPr>
        <w:t>pháp của cõi </w:t>
      </w:r>
      <w:r>
        <w:rPr>
          <w:color w:val="231F20"/>
          <w:spacing w:val="2"/>
        </w:rPr>
        <w:t>Vô </w:t>
      </w:r>
      <w:r>
        <w:rPr>
          <w:color w:val="231F20"/>
          <w:spacing w:val="3"/>
        </w:rPr>
        <w:t>sắc </w:t>
      </w:r>
      <w:r>
        <w:rPr>
          <w:color w:val="231F20"/>
          <w:spacing w:val="5"/>
        </w:rPr>
        <w:t>hiện  </w:t>
      </w:r>
      <w:r>
        <w:rPr>
          <w:color w:val="231F20"/>
        </w:rPr>
        <w:t>ở</w:t>
      </w:r>
      <w:r>
        <w:rPr>
          <w:color w:val="231F20"/>
          <w:spacing w:val="10"/>
        </w:rPr>
        <w:t> </w:t>
      </w:r>
      <w:r>
        <w:rPr>
          <w:color w:val="231F20"/>
          <w:spacing w:val="5"/>
        </w:rPr>
        <w:t>trước.</w:t>
      </w:r>
    </w:p>
    <w:p>
      <w:pPr>
        <w:pStyle w:val="BodyText"/>
        <w:spacing w:line="273" w:lineRule="auto" w:before="108"/>
        <w:ind w:right="108"/>
      </w:pPr>
      <w:r>
        <w:rPr>
          <w:i/>
          <w:color w:val="231F20"/>
        </w:rPr>
        <w:t>Hỏi: </w:t>
      </w:r>
      <w:r>
        <w:rPr>
          <w:color w:val="231F20"/>
        </w:rPr>
        <w:t>Các thứ xả vô sắc hữu, dục hữu nối tiếp, tất cả pháp nơi cõi Vô sắc kia diệt, pháp của cõi Dục hiện ở trước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9"/>
      </w:pPr>
      <w:r>
        <w:rPr>
          <w:i/>
          <w:color w:val="231F20"/>
        </w:rPr>
        <w:t>Hỏi: </w:t>
      </w:r>
      <w:r>
        <w:rPr>
          <w:color w:val="231F20"/>
        </w:rPr>
        <w:t>Nếu như pháp nơi cõi Vô sắc diệt, pháp của cõi Dục hiện ở trước, tất cả xả vô sắc hữu kia là dục hữu nối tiếp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i/>
          <w:color w:val="231F20"/>
        </w:rPr>
        <w:t>Hỏi:</w:t>
      </w:r>
      <w:r>
        <w:rPr>
          <w:i/>
          <w:color w:val="231F20"/>
          <w:spacing w:val="-12"/>
        </w:rPr>
        <w:t> </w:t>
      </w:r>
      <w:r>
        <w:rPr>
          <w:color w:val="231F20"/>
        </w:rPr>
        <w:t>Các</w:t>
      </w:r>
      <w:r>
        <w:rPr>
          <w:color w:val="231F20"/>
          <w:spacing w:val="-11"/>
        </w:rPr>
        <w:t> </w:t>
      </w:r>
      <w:r>
        <w:rPr>
          <w:color w:val="231F20"/>
        </w:rPr>
        <w:t>thứ</w:t>
      </w:r>
      <w:r>
        <w:rPr>
          <w:color w:val="231F20"/>
          <w:spacing w:val="-12"/>
        </w:rPr>
        <w:t> </w:t>
      </w:r>
      <w:r>
        <w:rPr>
          <w:color w:val="231F20"/>
        </w:rPr>
        <w:t>xả</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hữu,</w:t>
      </w:r>
      <w:r>
        <w:rPr>
          <w:color w:val="231F20"/>
          <w:spacing w:val="-12"/>
        </w:rPr>
        <w:t> </w:t>
      </w:r>
      <w:r>
        <w:rPr>
          <w:color w:val="231F20"/>
        </w:rPr>
        <w:t>sắc</w:t>
      </w:r>
      <w:r>
        <w:rPr>
          <w:color w:val="231F20"/>
          <w:spacing w:val="-11"/>
        </w:rPr>
        <w:t> </w:t>
      </w:r>
      <w:r>
        <w:rPr>
          <w:color w:val="231F20"/>
        </w:rPr>
        <w:t>hữu</w:t>
      </w:r>
      <w:r>
        <w:rPr>
          <w:color w:val="231F20"/>
          <w:spacing w:val="-12"/>
        </w:rPr>
        <w:t> </w:t>
      </w:r>
      <w:r>
        <w:rPr>
          <w:color w:val="231F20"/>
        </w:rPr>
        <w:t>nối</w:t>
      </w:r>
      <w:r>
        <w:rPr>
          <w:color w:val="231F20"/>
          <w:spacing w:val="-11"/>
        </w:rPr>
        <w:t> </w:t>
      </w:r>
      <w:r>
        <w:rPr>
          <w:color w:val="231F20"/>
        </w:rPr>
        <w:t>tiếp,</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pháp</w:t>
      </w:r>
      <w:r>
        <w:rPr>
          <w:color w:val="231F20"/>
          <w:spacing w:val="-12"/>
        </w:rPr>
        <w:t> </w:t>
      </w:r>
      <w:r>
        <w:rPr>
          <w:color w:val="231F20"/>
        </w:rPr>
        <w:t>nơi</w:t>
      </w:r>
      <w:r>
        <w:rPr>
          <w:color w:val="231F20"/>
          <w:spacing w:val="-11"/>
        </w:rPr>
        <w:t> </w:t>
      </w:r>
      <w:r>
        <w:rPr>
          <w:color w:val="231F20"/>
        </w:rPr>
        <w:t>cõi Vô sắc kia diệt, pháp của cõi Sắc hiện ở trước</w:t>
      </w:r>
      <w:r>
        <w:rPr>
          <w:color w:val="231F20"/>
          <w:spacing w:val="-5"/>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i/>
          <w:color w:val="231F20"/>
        </w:rPr>
        <w:t>Đáp: </w:t>
      </w:r>
      <w:r>
        <w:rPr>
          <w:color w:val="231F20"/>
        </w:rPr>
        <w:t>Các thứ xả vô sắc hữu, sắc hữu nối tiếp, tất cả pháp nơi cõi</w:t>
      </w:r>
      <w:r>
        <w:rPr>
          <w:color w:val="231F20"/>
          <w:spacing w:val="-13"/>
        </w:rPr>
        <w:t> </w:t>
      </w:r>
      <w:r>
        <w:rPr>
          <w:color w:val="231F20"/>
        </w:rPr>
        <w:t>Vô</w:t>
      </w:r>
      <w:r>
        <w:rPr>
          <w:color w:val="231F20"/>
          <w:spacing w:val="-7"/>
        </w:rPr>
        <w:t> </w:t>
      </w:r>
      <w:r>
        <w:rPr>
          <w:color w:val="231F20"/>
        </w:rPr>
        <w:t>sắc</w:t>
      </w:r>
      <w:r>
        <w:rPr>
          <w:color w:val="231F20"/>
          <w:spacing w:val="-7"/>
        </w:rPr>
        <w:t> </w:t>
      </w:r>
      <w:r>
        <w:rPr>
          <w:color w:val="231F20"/>
        </w:rPr>
        <w:t>kia</w:t>
      </w:r>
      <w:r>
        <w:rPr>
          <w:color w:val="231F20"/>
          <w:spacing w:val="-8"/>
        </w:rPr>
        <w:t> </w:t>
      </w:r>
      <w:r>
        <w:rPr>
          <w:color w:val="231F20"/>
        </w:rPr>
        <w:t>diệt,</w:t>
      </w:r>
      <w:r>
        <w:rPr>
          <w:color w:val="231F20"/>
          <w:spacing w:val="-7"/>
        </w:rPr>
        <w:t> </w:t>
      </w:r>
      <w:r>
        <w:rPr>
          <w:color w:val="231F20"/>
        </w:rPr>
        <w:t>là</w:t>
      </w:r>
      <w:r>
        <w:rPr>
          <w:color w:val="231F20"/>
          <w:spacing w:val="-7"/>
        </w:rPr>
        <w:t> </w:t>
      </w:r>
      <w:r>
        <w:rPr>
          <w:color w:val="231F20"/>
        </w:rPr>
        <w:t>pháp</w:t>
      </w:r>
      <w:r>
        <w:rPr>
          <w:color w:val="231F20"/>
          <w:spacing w:val="-8"/>
        </w:rPr>
        <w:t> </w:t>
      </w:r>
      <w:r>
        <w:rPr>
          <w:color w:val="231F20"/>
        </w:rPr>
        <w:t>của</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Có</w:t>
      </w:r>
      <w:r>
        <w:rPr>
          <w:color w:val="231F20"/>
          <w:spacing w:val="-8"/>
        </w:rPr>
        <w:t> </w:t>
      </w:r>
      <w:r>
        <w:rPr>
          <w:color w:val="231F20"/>
        </w:rPr>
        <w:t>pháp</w:t>
      </w:r>
      <w:r>
        <w:rPr>
          <w:color w:val="231F20"/>
          <w:spacing w:val="-7"/>
        </w:rPr>
        <w:t> </w:t>
      </w:r>
      <w:r>
        <w:rPr>
          <w:color w:val="231F20"/>
        </w:rPr>
        <w:t>nơi</w:t>
      </w:r>
      <w:r>
        <w:rPr>
          <w:color w:val="231F20"/>
          <w:spacing w:val="-7"/>
        </w:rPr>
        <w:t> </w:t>
      </w:r>
      <w:r>
        <w:rPr>
          <w:color w:val="231F20"/>
        </w:rPr>
        <w:t>cõi Vô</w:t>
      </w:r>
      <w:r>
        <w:rPr>
          <w:color w:val="231F20"/>
          <w:spacing w:val="-11"/>
        </w:rPr>
        <w:t> </w:t>
      </w:r>
      <w:r>
        <w:rPr>
          <w:color w:val="231F20"/>
        </w:rPr>
        <w:t>sắc</w:t>
      </w:r>
      <w:r>
        <w:rPr>
          <w:color w:val="231F20"/>
          <w:spacing w:val="-10"/>
        </w:rPr>
        <w:t> </w:t>
      </w:r>
      <w:r>
        <w:rPr>
          <w:color w:val="231F20"/>
        </w:rPr>
        <w:t>diệt,</w:t>
      </w:r>
      <w:r>
        <w:rPr>
          <w:color w:val="231F20"/>
          <w:spacing w:val="-10"/>
        </w:rPr>
        <w:t> </w:t>
      </w:r>
      <w:r>
        <w:rPr>
          <w:color w:val="231F20"/>
        </w:rPr>
        <w:t>pháp</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1"/>
        </w:rPr>
        <w:t> </w:t>
      </w:r>
      <w:r>
        <w:rPr>
          <w:color w:val="231F20"/>
        </w:rPr>
        <w:t>nhưng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xả</w:t>
      </w:r>
      <w:r>
        <w:rPr>
          <w:color w:val="231F20"/>
          <w:spacing w:val="-10"/>
        </w:rPr>
        <w:t> </w:t>
      </w:r>
      <w:r>
        <w:rPr>
          <w:color w:val="231F20"/>
        </w:rPr>
        <w:t>vô sắc hữu, sắc hữu nối tiếp: Nghĩa là không mạng chung, pháp nơi cõi Vô sắc diệt, pháp của cõi Sắc hiện ở</w:t>
      </w:r>
      <w:r>
        <w:rPr>
          <w:color w:val="231F20"/>
          <w:spacing w:val="-4"/>
        </w:rPr>
        <w:t> </w:t>
      </w:r>
      <w:r>
        <w:rPr>
          <w:color w:val="231F20"/>
        </w:rPr>
        <w:t>trước.</w:t>
      </w:r>
    </w:p>
    <w:p>
      <w:pPr>
        <w:pStyle w:val="BodyText"/>
        <w:spacing w:before="120"/>
        <w:ind w:left="0" w:right="281" w:firstLine="0"/>
        <w:jc w:val="center"/>
      </w:pPr>
      <w:r>
        <w:rPr>
          <w:color w:val="231F20"/>
        </w:rPr>
        <w:t>*</w:t>
      </w:r>
    </w:p>
    <w:p>
      <w:pPr>
        <w:pStyle w:val="BodyText"/>
        <w:spacing w:line="276" w:lineRule="auto" w:before="249"/>
        <w:ind w:left="110" w:right="376"/>
        <w:jc w:val="left"/>
      </w:pPr>
      <w:r>
        <w:rPr>
          <w:i/>
          <w:color w:val="231F20"/>
        </w:rPr>
        <w:t>Hỏi: </w:t>
      </w:r>
      <w:r>
        <w:rPr>
          <w:color w:val="231F20"/>
        </w:rPr>
        <w:t>Vì sao tùy miên nơi cõi Dục không tùy tăng đối với pháp nơi cõi Sắc, cõi Vô sắc?</w:t>
      </w:r>
    </w:p>
    <w:p>
      <w:pPr>
        <w:pStyle w:val="BodyText"/>
        <w:spacing w:line="276" w:lineRule="auto" w:before="120"/>
        <w:ind w:left="110" w:right="376"/>
        <w:jc w:val="left"/>
      </w:pPr>
      <w:r>
        <w:rPr>
          <w:i/>
          <w:color w:val="231F20"/>
        </w:rPr>
        <w:t>Đáp: </w:t>
      </w:r>
      <w:r>
        <w:rPr>
          <w:color w:val="231F20"/>
        </w:rPr>
        <w:t>Do cõi hợp với sự tạp loạn và không thể thiết lập, vì đã lìa nhiễm dục.</w:t>
      </w:r>
    </w:p>
    <w:p>
      <w:pPr>
        <w:pStyle w:val="BodyText"/>
        <w:spacing w:line="276" w:lineRule="auto" w:before="119"/>
        <w:ind w:left="110" w:right="376"/>
        <w:jc w:val="left"/>
      </w:pPr>
      <w:r>
        <w:rPr>
          <w:i/>
          <w:color w:val="231F20"/>
        </w:rPr>
        <w:t>Hỏi: </w:t>
      </w:r>
      <w:r>
        <w:rPr>
          <w:color w:val="231F20"/>
        </w:rPr>
        <w:t>Vì sao tùy miên nơi cõi Sắc không tùy tăng đối với pháp nơi cõi Dục?</w:t>
      </w:r>
    </w:p>
    <w:p>
      <w:pPr>
        <w:pStyle w:val="BodyText"/>
        <w:spacing w:line="276" w:lineRule="auto" w:before="119"/>
        <w:ind w:left="110" w:right="379"/>
        <w:jc w:val="left"/>
      </w:pPr>
      <w:r>
        <w:rPr>
          <w:i/>
          <w:color w:val="231F20"/>
        </w:rPr>
        <w:t>Đáp: </w:t>
      </w:r>
      <w:r>
        <w:rPr>
          <w:color w:val="231F20"/>
        </w:rPr>
        <w:t>Do cõi hợp với sự tạp loạn và tùy miên kia không phải là đối tượng duyên ở đây.</w:t>
      </w:r>
    </w:p>
    <w:p>
      <w:pPr>
        <w:pStyle w:val="BodyText"/>
        <w:spacing w:line="276" w:lineRule="auto" w:before="120"/>
        <w:ind w:left="110" w:right="376"/>
        <w:jc w:val="left"/>
      </w:pPr>
      <w:r>
        <w:rPr>
          <w:i/>
          <w:color w:val="231F20"/>
        </w:rPr>
        <w:t>Hỏi: </w:t>
      </w:r>
      <w:r>
        <w:rPr>
          <w:color w:val="231F20"/>
        </w:rPr>
        <w:t>Vì sao tùy miên nơi cõi Sắc không tùy tăng đối với pháp nơi cõi Vô sắc?</w:t>
      </w:r>
    </w:p>
    <w:p>
      <w:pPr>
        <w:pStyle w:val="BodyText"/>
        <w:spacing w:line="276" w:lineRule="auto" w:before="119"/>
        <w:ind w:left="110" w:right="376"/>
        <w:jc w:val="left"/>
      </w:pPr>
      <w:r>
        <w:rPr>
          <w:i/>
          <w:color w:val="231F20"/>
        </w:rPr>
        <w:t>Đáp: </w:t>
      </w:r>
      <w:r>
        <w:rPr>
          <w:color w:val="231F20"/>
        </w:rPr>
        <w:t>Do cõi hợp với sự tạp loạn và cũng không thể nhận biết, vì đã lìa nhiễm sắc.</w:t>
      </w:r>
    </w:p>
    <w:p>
      <w:pPr>
        <w:pStyle w:val="BodyText"/>
        <w:spacing w:line="276" w:lineRule="auto" w:before="120"/>
        <w:ind w:left="110" w:right="376"/>
        <w:jc w:val="left"/>
      </w:pPr>
      <w:r>
        <w:rPr>
          <w:i/>
          <w:color w:val="231F20"/>
        </w:rPr>
        <w:t>Hỏi: </w:t>
      </w:r>
      <w:r>
        <w:rPr>
          <w:color w:val="231F20"/>
        </w:rPr>
        <w:t>Vì sao tùy miên nơi cõi Vô sắc không tùy tăng đối với pháp nơi cõi Dục, cõi Sắc?</w:t>
      </w:r>
    </w:p>
    <w:p>
      <w:pPr>
        <w:pStyle w:val="BodyText"/>
        <w:spacing w:line="276" w:lineRule="auto" w:before="119"/>
        <w:ind w:left="110" w:right="379"/>
        <w:jc w:val="left"/>
      </w:pPr>
      <w:r>
        <w:rPr>
          <w:i/>
          <w:color w:val="231F20"/>
        </w:rPr>
        <w:t>Đáp: </w:t>
      </w:r>
      <w:r>
        <w:rPr>
          <w:color w:val="231F20"/>
        </w:rPr>
        <w:t>Do cõi hợp với sự tạp loạn và tùy miên kia không phải là đối tượng duyên của tùy tăng ở đây.</w:t>
      </w:r>
    </w:p>
    <w:p>
      <w:pPr>
        <w:pStyle w:val="BodyText"/>
        <w:spacing w:line="276" w:lineRule="auto" w:before="119"/>
        <w:ind w:left="110" w:right="376"/>
        <w:jc w:val="left"/>
      </w:pPr>
      <w:r>
        <w:rPr>
          <w:i/>
          <w:color w:val="231F20"/>
        </w:rPr>
        <w:t>Hỏi: </w:t>
      </w:r>
      <w:r>
        <w:rPr>
          <w:color w:val="231F20"/>
        </w:rPr>
        <w:t>Vì sao tùy miên không biến hành nơi cõi Dục không tùy tăng đối với pháp nơi cõi Dục?</w:t>
      </w:r>
    </w:p>
    <w:p>
      <w:pPr>
        <w:pStyle w:val="BodyText"/>
        <w:spacing w:line="276" w:lineRule="auto" w:before="120"/>
        <w:ind w:left="110" w:right="376"/>
        <w:jc w:val="left"/>
      </w:pPr>
      <w:r>
        <w:rPr>
          <w:i/>
          <w:color w:val="231F20"/>
        </w:rPr>
        <w:t>Đáp: </w:t>
      </w:r>
      <w:r>
        <w:rPr>
          <w:color w:val="231F20"/>
        </w:rPr>
        <w:t>Vì tùy miên ấy đã hợp thành biến hành và tùy miên ấy không phải là đối tượng duyên của tùy tăng ở đây.</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Vì sao tùy miên không biến hành nơi cõi Sắc không tùy tăng đối với pháp nơi cõi Sắc?</w:t>
      </w:r>
    </w:p>
    <w:p>
      <w:pPr>
        <w:pStyle w:val="BodyText"/>
        <w:spacing w:line="273" w:lineRule="auto"/>
        <w:jc w:val="left"/>
      </w:pPr>
      <w:r>
        <w:rPr>
          <w:i/>
          <w:color w:val="231F20"/>
        </w:rPr>
        <w:t>Đáp: </w:t>
      </w:r>
      <w:r>
        <w:rPr>
          <w:color w:val="231F20"/>
        </w:rPr>
        <w:t>Vì tùy miên ấy đã hợp thành biến hành và tùy miên ấy không phải là đối tượng duyên của tùy tăng ở đây.</w:t>
      </w:r>
    </w:p>
    <w:p>
      <w:pPr>
        <w:pStyle w:val="BodyText"/>
        <w:spacing w:line="273" w:lineRule="auto" w:before="111"/>
        <w:jc w:val="left"/>
      </w:pPr>
      <w:r>
        <w:rPr>
          <w:color w:val="231F20"/>
        </w:rPr>
        <w:t>Nói về tùy miên không biến hành nơi cõi Vô sắc, cũng như nói về cõi Sắc.</w:t>
      </w:r>
    </w:p>
    <w:p>
      <w:pPr>
        <w:pStyle w:val="BodyText"/>
        <w:ind w:left="283" w:firstLine="0"/>
        <w:jc w:val="center"/>
      </w:pPr>
      <w:r>
        <w:rPr>
          <w:color w:val="231F20"/>
        </w:rPr>
        <w:t>*</w:t>
      </w:r>
    </w:p>
    <w:p>
      <w:pPr>
        <w:spacing w:before="240"/>
        <w:ind w:left="960" w:right="0" w:firstLine="0"/>
        <w:jc w:val="both"/>
        <w:rPr>
          <w:sz w:val="26"/>
        </w:rPr>
      </w:pPr>
      <w:r>
        <w:rPr>
          <w:i/>
          <w:color w:val="231F20"/>
          <w:sz w:val="26"/>
        </w:rPr>
        <w:t>Có mười tưởng: </w:t>
      </w:r>
      <w:r>
        <w:rPr>
          <w:color w:val="231F20"/>
          <w:sz w:val="26"/>
        </w:rPr>
        <w:t>Tưởng về vô thường cho đến tưởng về diệt.</w:t>
      </w:r>
    </w:p>
    <w:p>
      <w:pPr>
        <w:pStyle w:val="BodyText"/>
        <w:spacing w:line="273" w:lineRule="auto" w:before="154"/>
        <w:ind w:right="107"/>
      </w:pPr>
      <w:r>
        <w:rPr>
          <w:i/>
          <w:color w:val="231F20"/>
        </w:rPr>
        <w:t>Hỏi: </w:t>
      </w:r>
      <w:r>
        <w:rPr>
          <w:color w:val="231F20"/>
        </w:rPr>
        <w:t>Nếu tu tập tưởng về vô thường, Hành giả kia tư duy về tưởng vô thường chăng?</w:t>
      </w:r>
    </w:p>
    <w:p>
      <w:pPr>
        <w:pStyle w:val="BodyText"/>
        <w:spacing w:line="273" w:lineRule="auto"/>
        <w:ind w:right="108"/>
      </w:pPr>
      <w:r>
        <w:rPr>
          <w:i/>
          <w:color w:val="231F20"/>
          <w:spacing w:val="-3"/>
        </w:rPr>
        <w:t>Đáp:</w:t>
      </w:r>
      <w:r>
        <w:rPr>
          <w:i/>
          <w:color w:val="231F20"/>
          <w:spacing w:val="-19"/>
        </w:rPr>
        <w:t> </w:t>
      </w:r>
      <w:r>
        <w:rPr>
          <w:color w:val="231F20"/>
        </w:rPr>
        <w:t>Nên</w:t>
      </w:r>
      <w:r>
        <w:rPr>
          <w:color w:val="231F20"/>
          <w:spacing w:val="-18"/>
        </w:rPr>
        <w:t> </w:t>
      </w:r>
      <w:r>
        <w:rPr>
          <w:color w:val="231F20"/>
        </w:rPr>
        <w:t>tạo</w:t>
      </w:r>
      <w:r>
        <w:rPr>
          <w:color w:val="231F20"/>
          <w:spacing w:val="-18"/>
        </w:rPr>
        <w:t> </w:t>
      </w:r>
      <w:r>
        <w:rPr>
          <w:color w:val="231F20"/>
        </w:rPr>
        <w:t>ra</w:t>
      </w:r>
      <w:r>
        <w:rPr>
          <w:color w:val="231F20"/>
          <w:spacing w:val="-18"/>
        </w:rPr>
        <w:t> </w:t>
      </w:r>
      <w:r>
        <w:rPr>
          <w:color w:val="231F20"/>
        </w:rPr>
        <w:t>bốn</w:t>
      </w:r>
      <w:r>
        <w:rPr>
          <w:color w:val="231F20"/>
          <w:spacing w:val="-18"/>
        </w:rPr>
        <w:t> </w:t>
      </w:r>
      <w:r>
        <w:rPr>
          <w:color w:val="231F20"/>
          <w:spacing w:val="-3"/>
        </w:rPr>
        <w:t>trường</w:t>
      </w:r>
      <w:r>
        <w:rPr>
          <w:color w:val="231F20"/>
          <w:spacing w:val="-18"/>
        </w:rPr>
        <w:t> </w:t>
      </w:r>
      <w:r>
        <w:rPr>
          <w:color w:val="231F20"/>
          <w:spacing w:val="-3"/>
        </w:rPr>
        <w:t>hợp:</w:t>
      </w:r>
      <w:r>
        <w:rPr>
          <w:color w:val="231F20"/>
          <w:spacing w:val="-18"/>
        </w:rPr>
        <w:t> </w:t>
      </w:r>
      <w:r>
        <w:rPr>
          <w:color w:val="231F20"/>
        </w:rPr>
        <w:t>1.</w:t>
      </w:r>
      <w:r>
        <w:rPr>
          <w:color w:val="231F20"/>
          <w:spacing w:val="-18"/>
        </w:rPr>
        <w:t> </w:t>
      </w:r>
      <w:r>
        <w:rPr>
          <w:color w:val="231F20"/>
        </w:rPr>
        <w:t>Có</w:t>
      </w:r>
      <w:r>
        <w:rPr>
          <w:color w:val="231F20"/>
          <w:spacing w:val="-18"/>
        </w:rPr>
        <w:t> </w:t>
      </w:r>
      <w:r>
        <w:rPr>
          <w:color w:val="231F20"/>
        </w:rPr>
        <w:t>tu</w:t>
      </w:r>
      <w:r>
        <w:rPr>
          <w:color w:val="231F20"/>
          <w:spacing w:val="-18"/>
        </w:rPr>
        <w:t> </w:t>
      </w:r>
      <w:r>
        <w:rPr>
          <w:color w:val="231F20"/>
        </w:rPr>
        <w:t>tập</w:t>
      </w:r>
      <w:r>
        <w:rPr>
          <w:color w:val="231F20"/>
          <w:spacing w:val="-18"/>
        </w:rPr>
        <w:t> </w:t>
      </w:r>
      <w:r>
        <w:rPr>
          <w:color w:val="231F20"/>
          <w:spacing w:val="-3"/>
        </w:rPr>
        <w:t>tưởng</w:t>
      </w:r>
      <w:r>
        <w:rPr>
          <w:color w:val="231F20"/>
          <w:spacing w:val="-18"/>
        </w:rPr>
        <w:t> </w:t>
      </w:r>
      <w:r>
        <w:rPr>
          <w:color w:val="231F20"/>
        </w:rPr>
        <w:t>về</w:t>
      </w:r>
      <w:r>
        <w:rPr>
          <w:color w:val="231F20"/>
          <w:spacing w:val="-18"/>
        </w:rPr>
        <w:t> </w:t>
      </w:r>
      <w:r>
        <w:rPr>
          <w:color w:val="231F20"/>
        </w:rPr>
        <w:t>vô</w:t>
      </w:r>
      <w:r>
        <w:rPr>
          <w:color w:val="231F20"/>
          <w:spacing w:val="-18"/>
        </w:rPr>
        <w:t> </w:t>
      </w:r>
      <w:r>
        <w:rPr>
          <w:color w:val="231F20"/>
          <w:spacing w:val="-3"/>
        </w:rPr>
        <w:t>thường không</w:t>
      </w:r>
      <w:r>
        <w:rPr>
          <w:color w:val="231F20"/>
          <w:spacing w:val="-8"/>
        </w:rPr>
        <w:t> </w:t>
      </w:r>
      <w:r>
        <w:rPr>
          <w:color w:val="231F20"/>
          <w:spacing w:val="-3"/>
        </w:rPr>
        <w:t>phải</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w:t>
      </w:r>
      <w:r>
        <w:rPr>
          <w:color w:val="231F20"/>
          <w:spacing w:val="-8"/>
        </w:rPr>
        <w:t> </w:t>
      </w:r>
      <w:r>
        <w:rPr>
          <w:color w:val="231F20"/>
          <w:spacing w:val="-3"/>
        </w:rPr>
        <w:t>tưởng</w:t>
      </w:r>
      <w:r>
        <w:rPr>
          <w:color w:val="231F20"/>
          <w:spacing w:val="-7"/>
        </w:rPr>
        <w:t> </w:t>
      </w:r>
      <w:r>
        <w:rPr>
          <w:color w:val="231F20"/>
        </w:rPr>
        <w:t>vô</w:t>
      </w:r>
      <w:r>
        <w:rPr>
          <w:color w:val="231F20"/>
          <w:spacing w:val="-7"/>
        </w:rPr>
        <w:t> </w:t>
      </w:r>
      <w:r>
        <w:rPr>
          <w:color w:val="231F20"/>
          <w:spacing w:val="-3"/>
        </w:rPr>
        <w:t>thường:</w:t>
      </w:r>
      <w:r>
        <w:rPr>
          <w:color w:val="231F20"/>
          <w:spacing w:val="-7"/>
        </w:rPr>
        <w:t> </w:t>
      </w:r>
      <w:r>
        <w:rPr>
          <w:color w:val="231F20"/>
          <w:spacing w:val="-3"/>
        </w:rPr>
        <w:t>Nghĩa</w:t>
      </w:r>
      <w:r>
        <w:rPr>
          <w:color w:val="231F20"/>
          <w:spacing w:val="-7"/>
        </w:rPr>
        <w:t> </w:t>
      </w:r>
      <w:r>
        <w:rPr>
          <w:color w:val="231F20"/>
        </w:rPr>
        <w:t>là</w:t>
      </w:r>
      <w:r>
        <w:rPr>
          <w:color w:val="231F20"/>
          <w:spacing w:val="-8"/>
        </w:rPr>
        <w:t> </w:t>
      </w:r>
      <w:r>
        <w:rPr>
          <w:color w:val="231F20"/>
          <w:spacing w:val="-3"/>
        </w:rPr>
        <w:t>duyên</w:t>
      </w:r>
      <w:r>
        <w:rPr>
          <w:color w:val="231F20"/>
          <w:spacing w:val="-7"/>
        </w:rPr>
        <w:t> </w:t>
      </w:r>
      <w:r>
        <w:rPr>
          <w:color w:val="231F20"/>
        </w:rPr>
        <w:t>nơi</w:t>
      </w:r>
      <w:r>
        <w:rPr>
          <w:color w:val="231F20"/>
          <w:spacing w:val="-7"/>
        </w:rPr>
        <w:t> </w:t>
      </w:r>
      <w:r>
        <w:rPr>
          <w:color w:val="231F20"/>
          <w:spacing w:val="-3"/>
        </w:rPr>
        <w:t>pháp</w:t>
      </w:r>
      <w:r>
        <w:rPr>
          <w:color w:val="231F20"/>
          <w:spacing w:val="-7"/>
        </w:rPr>
        <w:t> </w:t>
      </w:r>
      <w:r>
        <w:rPr>
          <w:color w:val="231F20"/>
          <w:spacing w:val="-3"/>
        </w:rPr>
        <w:t>khác </w:t>
      </w:r>
      <w:r>
        <w:rPr>
          <w:color w:val="231F20"/>
        </w:rPr>
        <w:t>tu</w:t>
      </w:r>
      <w:r>
        <w:rPr>
          <w:color w:val="231F20"/>
          <w:spacing w:val="-22"/>
        </w:rPr>
        <w:t> </w:t>
      </w:r>
      <w:r>
        <w:rPr>
          <w:color w:val="231F20"/>
        </w:rPr>
        <w:t>tập</w:t>
      </w:r>
      <w:r>
        <w:rPr>
          <w:color w:val="231F20"/>
          <w:spacing w:val="-21"/>
        </w:rPr>
        <w:t> </w:t>
      </w:r>
      <w:r>
        <w:rPr>
          <w:color w:val="231F20"/>
          <w:spacing w:val="-3"/>
        </w:rPr>
        <w:t>tưởng</w:t>
      </w:r>
      <w:r>
        <w:rPr>
          <w:color w:val="231F20"/>
          <w:spacing w:val="-21"/>
        </w:rPr>
        <w:t> </w:t>
      </w:r>
      <w:r>
        <w:rPr>
          <w:color w:val="231F20"/>
        </w:rPr>
        <w:t>về</w:t>
      </w:r>
      <w:r>
        <w:rPr>
          <w:color w:val="231F20"/>
          <w:spacing w:val="-22"/>
        </w:rPr>
        <w:t> </w:t>
      </w:r>
      <w:r>
        <w:rPr>
          <w:color w:val="231F20"/>
        </w:rPr>
        <w:t>vô</w:t>
      </w:r>
      <w:r>
        <w:rPr>
          <w:color w:val="231F20"/>
          <w:spacing w:val="-21"/>
        </w:rPr>
        <w:t> </w:t>
      </w:r>
      <w:r>
        <w:rPr>
          <w:color w:val="231F20"/>
          <w:spacing w:val="-3"/>
        </w:rPr>
        <w:t>thường.</w:t>
      </w:r>
      <w:r>
        <w:rPr>
          <w:color w:val="231F20"/>
          <w:spacing w:val="-21"/>
        </w:rPr>
        <w:t> </w:t>
      </w:r>
      <w:r>
        <w:rPr>
          <w:color w:val="231F20"/>
        </w:rPr>
        <w:t>2.</w:t>
      </w:r>
      <w:r>
        <w:rPr>
          <w:color w:val="231F20"/>
          <w:spacing w:val="-22"/>
        </w:rPr>
        <w:t> </w:t>
      </w:r>
      <w:r>
        <w:rPr>
          <w:color w:val="231F20"/>
        </w:rPr>
        <w:t>Có</w:t>
      </w:r>
      <w:r>
        <w:rPr>
          <w:color w:val="231F20"/>
          <w:spacing w:val="-21"/>
        </w:rPr>
        <w:t> </w:t>
      </w:r>
      <w:r>
        <w:rPr>
          <w:color w:val="231F20"/>
        </w:rPr>
        <w:t>tư</w:t>
      </w:r>
      <w:r>
        <w:rPr>
          <w:color w:val="231F20"/>
          <w:spacing w:val="-21"/>
        </w:rPr>
        <w:t> </w:t>
      </w:r>
      <w:r>
        <w:rPr>
          <w:color w:val="231F20"/>
        </w:rPr>
        <w:t>duy</w:t>
      </w:r>
      <w:r>
        <w:rPr>
          <w:color w:val="231F20"/>
          <w:spacing w:val="-22"/>
        </w:rPr>
        <w:t> </w:t>
      </w:r>
      <w:r>
        <w:rPr>
          <w:color w:val="231F20"/>
        </w:rPr>
        <w:t>về</w:t>
      </w:r>
      <w:r>
        <w:rPr>
          <w:color w:val="231F20"/>
          <w:spacing w:val="-21"/>
        </w:rPr>
        <w:t> </w:t>
      </w:r>
      <w:r>
        <w:rPr>
          <w:color w:val="231F20"/>
          <w:spacing w:val="-3"/>
        </w:rPr>
        <w:t>tưởng</w:t>
      </w:r>
      <w:r>
        <w:rPr>
          <w:color w:val="231F20"/>
          <w:spacing w:val="-21"/>
        </w:rPr>
        <w:t> </w:t>
      </w:r>
      <w:r>
        <w:rPr>
          <w:color w:val="231F20"/>
        </w:rPr>
        <w:t>vô</w:t>
      </w:r>
      <w:r>
        <w:rPr>
          <w:color w:val="231F20"/>
          <w:spacing w:val="-22"/>
        </w:rPr>
        <w:t> </w:t>
      </w:r>
      <w:r>
        <w:rPr>
          <w:color w:val="231F20"/>
          <w:spacing w:val="-3"/>
        </w:rPr>
        <w:t>thường</w:t>
      </w:r>
      <w:r>
        <w:rPr>
          <w:color w:val="231F20"/>
          <w:spacing w:val="-21"/>
        </w:rPr>
        <w:t> </w:t>
      </w:r>
      <w:r>
        <w:rPr>
          <w:color w:val="231F20"/>
          <w:spacing w:val="-3"/>
        </w:rPr>
        <w:t>không</w:t>
      </w:r>
      <w:r>
        <w:rPr>
          <w:color w:val="231F20"/>
          <w:spacing w:val="-21"/>
        </w:rPr>
        <w:t> </w:t>
      </w:r>
      <w:r>
        <w:rPr>
          <w:color w:val="231F20"/>
          <w:spacing w:val="-3"/>
        </w:rPr>
        <w:t>phải </w:t>
      </w:r>
      <w:r>
        <w:rPr>
          <w:color w:val="231F20"/>
        </w:rPr>
        <w:t>tu tập </w:t>
      </w:r>
      <w:r>
        <w:rPr>
          <w:color w:val="231F20"/>
          <w:spacing w:val="-3"/>
        </w:rPr>
        <w:t>tưởng </w:t>
      </w:r>
      <w:r>
        <w:rPr>
          <w:color w:val="231F20"/>
        </w:rPr>
        <w:t>về vô </w:t>
      </w:r>
      <w:r>
        <w:rPr>
          <w:color w:val="231F20"/>
          <w:spacing w:val="-3"/>
        </w:rPr>
        <w:t>thường: Nghĩa </w:t>
      </w:r>
      <w:r>
        <w:rPr>
          <w:color w:val="231F20"/>
        </w:rPr>
        <w:t>là </w:t>
      </w:r>
      <w:r>
        <w:rPr>
          <w:color w:val="231F20"/>
          <w:spacing w:val="-3"/>
        </w:rPr>
        <w:t>duyên </w:t>
      </w:r>
      <w:r>
        <w:rPr>
          <w:color w:val="231F20"/>
        </w:rPr>
        <w:t>nơi </w:t>
      </w:r>
      <w:r>
        <w:rPr>
          <w:color w:val="231F20"/>
          <w:spacing w:val="-3"/>
        </w:rPr>
        <w:t>tưởng </w:t>
      </w:r>
      <w:r>
        <w:rPr>
          <w:color w:val="231F20"/>
        </w:rPr>
        <w:t>về vô </w:t>
      </w:r>
      <w:r>
        <w:rPr>
          <w:color w:val="231F20"/>
          <w:spacing w:val="-3"/>
        </w:rPr>
        <w:t>thường, </w:t>
      </w:r>
      <w:r>
        <w:rPr>
          <w:color w:val="231F20"/>
        </w:rPr>
        <w:t>tu </w:t>
      </w:r>
      <w:r>
        <w:rPr>
          <w:color w:val="231F20"/>
          <w:spacing w:val="-3"/>
        </w:rPr>
        <w:t>tưởng khác. </w:t>
      </w:r>
      <w:r>
        <w:rPr>
          <w:color w:val="231F20"/>
        </w:rPr>
        <w:t>3. Có tu tập </w:t>
      </w:r>
      <w:r>
        <w:rPr>
          <w:color w:val="231F20"/>
          <w:spacing w:val="-3"/>
        </w:rPr>
        <w:t>tưởng </w:t>
      </w:r>
      <w:r>
        <w:rPr>
          <w:color w:val="231F20"/>
        </w:rPr>
        <w:t>về vô </w:t>
      </w:r>
      <w:r>
        <w:rPr>
          <w:color w:val="231F20"/>
          <w:spacing w:val="-3"/>
        </w:rPr>
        <w:t>thường cũng </w:t>
      </w:r>
      <w:r>
        <w:rPr>
          <w:color w:val="231F20"/>
        </w:rPr>
        <w:t>tư duy về </w:t>
      </w:r>
      <w:r>
        <w:rPr>
          <w:color w:val="231F20"/>
          <w:spacing w:val="-3"/>
        </w:rPr>
        <w:t>tưởng </w:t>
      </w:r>
      <w:r>
        <w:rPr>
          <w:color w:val="231F20"/>
        </w:rPr>
        <w:t>vô </w:t>
      </w:r>
      <w:r>
        <w:rPr>
          <w:color w:val="231F20"/>
          <w:spacing w:val="-3"/>
        </w:rPr>
        <w:t>thường: Nghĩa </w:t>
      </w:r>
      <w:r>
        <w:rPr>
          <w:color w:val="231F20"/>
        </w:rPr>
        <w:t>là </w:t>
      </w:r>
      <w:r>
        <w:rPr>
          <w:color w:val="231F20"/>
          <w:spacing w:val="-3"/>
        </w:rPr>
        <w:t>duyên </w:t>
      </w:r>
      <w:r>
        <w:rPr>
          <w:color w:val="231F20"/>
        </w:rPr>
        <w:t>nơi </w:t>
      </w:r>
      <w:r>
        <w:rPr>
          <w:color w:val="231F20"/>
          <w:spacing w:val="-3"/>
        </w:rPr>
        <w:t>tưởng </w:t>
      </w:r>
      <w:r>
        <w:rPr>
          <w:color w:val="231F20"/>
        </w:rPr>
        <w:t>về vô </w:t>
      </w:r>
      <w:r>
        <w:rPr>
          <w:color w:val="231F20"/>
          <w:spacing w:val="-3"/>
        </w:rPr>
        <w:t>thường, </w:t>
      </w:r>
      <w:r>
        <w:rPr>
          <w:color w:val="231F20"/>
        </w:rPr>
        <w:t>tu tập </w:t>
      </w:r>
      <w:r>
        <w:rPr>
          <w:color w:val="231F20"/>
          <w:spacing w:val="-3"/>
        </w:rPr>
        <w:t>tưởng vô thường. </w:t>
      </w:r>
      <w:r>
        <w:rPr>
          <w:color w:val="231F20"/>
        </w:rPr>
        <w:t>4. Có </w:t>
      </w:r>
      <w:r>
        <w:rPr>
          <w:color w:val="231F20"/>
          <w:spacing w:val="-3"/>
        </w:rPr>
        <w:t>không phải </w:t>
      </w:r>
      <w:r>
        <w:rPr>
          <w:color w:val="231F20"/>
        </w:rPr>
        <w:t>tu tập </w:t>
      </w:r>
      <w:r>
        <w:rPr>
          <w:color w:val="231F20"/>
          <w:spacing w:val="-3"/>
        </w:rPr>
        <w:t>tưởng </w:t>
      </w:r>
      <w:r>
        <w:rPr>
          <w:color w:val="231F20"/>
        </w:rPr>
        <w:t>về vô </w:t>
      </w:r>
      <w:r>
        <w:rPr>
          <w:color w:val="231F20"/>
          <w:spacing w:val="-3"/>
        </w:rPr>
        <w:t>thường cũng không phải </w:t>
      </w:r>
      <w:r>
        <w:rPr>
          <w:color w:val="231F20"/>
        </w:rPr>
        <w:t>tư</w:t>
      </w:r>
      <w:r>
        <w:rPr>
          <w:color w:val="231F20"/>
          <w:spacing w:val="-8"/>
        </w:rPr>
        <w:t> </w:t>
      </w:r>
      <w:r>
        <w:rPr>
          <w:color w:val="231F20"/>
        </w:rPr>
        <w:t>duy</w:t>
      </w:r>
      <w:r>
        <w:rPr>
          <w:color w:val="231F20"/>
          <w:spacing w:val="-7"/>
        </w:rPr>
        <w:t> </w:t>
      </w:r>
      <w:r>
        <w:rPr>
          <w:color w:val="231F20"/>
        </w:rPr>
        <w:t>về</w:t>
      </w:r>
      <w:r>
        <w:rPr>
          <w:color w:val="231F20"/>
          <w:spacing w:val="-7"/>
        </w:rPr>
        <w:t> </w:t>
      </w:r>
      <w:r>
        <w:rPr>
          <w:color w:val="231F20"/>
          <w:spacing w:val="-3"/>
        </w:rPr>
        <w:t>tưởng</w:t>
      </w:r>
      <w:r>
        <w:rPr>
          <w:color w:val="231F20"/>
          <w:spacing w:val="-7"/>
        </w:rPr>
        <w:t> </w:t>
      </w:r>
      <w:r>
        <w:rPr>
          <w:color w:val="231F20"/>
        </w:rPr>
        <w:t>vô</w:t>
      </w:r>
      <w:r>
        <w:rPr>
          <w:color w:val="231F20"/>
          <w:spacing w:val="-7"/>
        </w:rPr>
        <w:t> </w:t>
      </w:r>
      <w:r>
        <w:rPr>
          <w:color w:val="231F20"/>
          <w:spacing w:val="-3"/>
        </w:rPr>
        <w:t>thường:</w:t>
      </w:r>
      <w:r>
        <w:rPr>
          <w:color w:val="231F20"/>
          <w:spacing w:val="-8"/>
        </w:rPr>
        <w:t> </w:t>
      </w:r>
      <w:r>
        <w:rPr>
          <w:color w:val="231F20"/>
          <w:spacing w:val="-3"/>
        </w:rPr>
        <w:t>Nghĩa</w:t>
      </w:r>
      <w:r>
        <w:rPr>
          <w:color w:val="231F20"/>
          <w:spacing w:val="-7"/>
        </w:rPr>
        <w:t> </w:t>
      </w:r>
      <w:r>
        <w:rPr>
          <w:color w:val="231F20"/>
        </w:rPr>
        <w:t>là</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spacing w:val="-3"/>
        </w:rPr>
        <w:t>tướng</w:t>
      </w:r>
      <w:r>
        <w:rPr>
          <w:color w:val="231F20"/>
          <w:spacing w:val="-7"/>
        </w:rPr>
        <w:t> </w:t>
      </w:r>
      <w:r>
        <w:rPr>
          <w:color w:val="231F20"/>
        </w:rPr>
        <w:t>đã</w:t>
      </w:r>
      <w:r>
        <w:rPr>
          <w:color w:val="231F20"/>
          <w:spacing w:val="-8"/>
        </w:rPr>
        <w:t> </w:t>
      </w:r>
      <w:r>
        <w:rPr>
          <w:color w:val="231F20"/>
        </w:rPr>
        <w:t>nêu</w:t>
      </w:r>
      <w:r>
        <w:rPr>
          <w:color w:val="231F20"/>
          <w:spacing w:val="-7"/>
        </w:rPr>
        <w:t> </w:t>
      </w:r>
      <w:r>
        <w:rPr>
          <w:color w:val="231F20"/>
          <w:spacing w:val="-3"/>
        </w:rPr>
        <w:t>trước.</w:t>
      </w:r>
    </w:p>
    <w:p>
      <w:pPr>
        <w:pStyle w:val="BodyText"/>
        <w:spacing w:line="273" w:lineRule="auto" w:before="107"/>
        <w:ind w:right="106"/>
      </w:pPr>
      <w:r>
        <w:rPr>
          <w:color w:val="231F20"/>
        </w:rPr>
        <w:t>Như tưởng về vô thường, tưởng về vô thường - khổ, tưởng về vô ngã - khổ cũng như vậy.</w:t>
      </w:r>
    </w:p>
    <w:p>
      <w:pPr>
        <w:pStyle w:val="BodyText"/>
        <w:spacing w:line="273" w:lineRule="auto" w:before="111"/>
        <w:ind w:right="106"/>
      </w:pPr>
      <w:r>
        <w:rPr>
          <w:color w:val="231F20"/>
        </w:rPr>
        <w:t>Tưởng về sự chết, tưởng về bất tịnh, tướng về chán ăn, tưởng về tất cả thế gian không thể vui, tưởng về đoạn, tưởng về lìa, tưởng về diệt cũng theo chỗ ứng hợp nên biết.</w:t>
      </w:r>
    </w:p>
    <w:p>
      <w:pPr>
        <w:pStyle w:val="BodyText"/>
        <w:spacing w:before="111"/>
        <w:ind w:left="283" w:firstLine="0"/>
        <w:jc w:val="center"/>
      </w:pPr>
      <w:r>
        <w:rPr>
          <w:color w:val="231F20"/>
        </w:rPr>
        <w:t>*</w:t>
      </w:r>
    </w:p>
    <w:p>
      <w:pPr>
        <w:pStyle w:val="BodyText"/>
        <w:spacing w:before="240"/>
        <w:ind w:left="960" w:firstLine="0"/>
      </w:pPr>
      <w:r>
        <w:rPr>
          <w:i/>
          <w:color w:val="231F20"/>
        </w:rPr>
        <w:t>Hỏi:</w:t>
      </w:r>
      <w:r>
        <w:rPr>
          <w:i/>
          <w:color w:val="231F20"/>
          <w:spacing w:val="-8"/>
        </w:rPr>
        <w:t> </w:t>
      </w:r>
      <w:r>
        <w:rPr>
          <w:color w:val="231F20"/>
        </w:rPr>
        <w:t>Nếu</w:t>
      </w:r>
      <w:r>
        <w:rPr>
          <w:color w:val="231F20"/>
          <w:spacing w:val="-8"/>
        </w:rPr>
        <w:t> </w:t>
      </w:r>
      <w:r>
        <w:rPr>
          <w:color w:val="231F20"/>
        </w:rPr>
        <w:t>khởi</w:t>
      </w:r>
      <w:r>
        <w:rPr>
          <w:color w:val="231F20"/>
          <w:spacing w:val="-7"/>
        </w:rPr>
        <w:t> </w:t>
      </w:r>
      <w:r>
        <w:rPr>
          <w:color w:val="231F20"/>
        </w:rPr>
        <w:t>tầm</w:t>
      </w:r>
      <w:r>
        <w:rPr>
          <w:color w:val="231F20"/>
          <w:spacing w:val="-8"/>
        </w:rPr>
        <w:t> </w:t>
      </w:r>
      <w:r>
        <w:rPr>
          <w:color w:val="231F20"/>
        </w:rPr>
        <w:t>dục,</w:t>
      </w:r>
      <w:r>
        <w:rPr>
          <w:color w:val="231F20"/>
          <w:spacing w:val="-8"/>
        </w:rPr>
        <w:t> </w:t>
      </w:r>
      <w:r>
        <w:rPr>
          <w:color w:val="231F20"/>
        </w:rPr>
        <w:t>Hành</w:t>
      </w:r>
      <w:r>
        <w:rPr>
          <w:color w:val="231F20"/>
          <w:spacing w:val="-7"/>
        </w:rPr>
        <w:t> </w:t>
      </w:r>
      <w:r>
        <w:rPr>
          <w:color w:val="231F20"/>
        </w:rPr>
        <w:t>giả</w:t>
      </w:r>
      <w:r>
        <w:rPr>
          <w:color w:val="231F20"/>
          <w:spacing w:val="-8"/>
        </w:rPr>
        <w:t> </w:t>
      </w:r>
      <w:r>
        <w:rPr>
          <w:color w:val="231F20"/>
        </w:rPr>
        <w:t>kia</w:t>
      </w:r>
      <w:r>
        <w:rPr>
          <w:color w:val="231F20"/>
          <w:spacing w:val="-7"/>
        </w:rPr>
        <w:t> </w:t>
      </w:r>
      <w:r>
        <w:rPr>
          <w:color w:val="231F20"/>
        </w:rPr>
        <w:t>tư</w:t>
      </w:r>
      <w:r>
        <w:rPr>
          <w:color w:val="231F20"/>
          <w:spacing w:val="-8"/>
        </w:rPr>
        <w:t> </w:t>
      </w:r>
      <w:r>
        <w:rPr>
          <w:color w:val="231F20"/>
        </w:rPr>
        <w:t>duy</w:t>
      </w:r>
      <w:r>
        <w:rPr>
          <w:color w:val="231F20"/>
          <w:spacing w:val="-8"/>
        </w:rPr>
        <w:t> </w:t>
      </w:r>
      <w:r>
        <w:rPr>
          <w:color w:val="231F20"/>
        </w:rPr>
        <w:t>về</w:t>
      </w:r>
      <w:r>
        <w:rPr>
          <w:color w:val="231F20"/>
          <w:spacing w:val="-7"/>
        </w:rPr>
        <w:t> </w:t>
      </w:r>
      <w:r>
        <w:rPr>
          <w:color w:val="231F20"/>
        </w:rPr>
        <w:t>tầm</w:t>
      </w:r>
      <w:r>
        <w:rPr>
          <w:color w:val="231F20"/>
          <w:spacing w:val="-8"/>
        </w:rPr>
        <w:t> </w:t>
      </w:r>
      <w:r>
        <w:rPr>
          <w:color w:val="231F20"/>
        </w:rPr>
        <w:t>dục</w:t>
      </w:r>
      <w:r>
        <w:rPr>
          <w:color w:val="231F20"/>
          <w:spacing w:val="-7"/>
        </w:rPr>
        <w:t> </w:t>
      </w:r>
      <w:r>
        <w:rPr>
          <w:color w:val="231F20"/>
        </w:rPr>
        <w:t>chăng?</w:t>
      </w:r>
    </w:p>
    <w:p>
      <w:pPr>
        <w:pStyle w:val="BodyText"/>
        <w:spacing w:line="278" w:lineRule="auto" w:before="154"/>
        <w:ind w:right="112"/>
      </w:pPr>
      <w:r>
        <w:rPr>
          <w:i/>
          <w:color w:val="231F20"/>
          <w:spacing w:val="-4"/>
        </w:rPr>
        <w:t>Đáp: </w:t>
      </w:r>
      <w:r>
        <w:rPr>
          <w:color w:val="231F20"/>
          <w:spacing w:val="-4"/>
        </w:rPr>
        <w:t>Nên tạo </w:t>
      </w:r>
      <w:r>
        <w:rPr>
          <w:color w:val="231F20"/>
          <w:spacing w:val="-3"/>
        </w:rPr>
        <w:t>ra </w:t>
      </w:r>
      <w:r>
        <w:rPr>
          <w:color w:val="231F20"/>
          <w:spacing w:val="-4"/>
        </w:rPr>
        <w:t>bốn </w:t>
      </w:r>
      <w:r>
        <w:rPr>
          <w:color w:val="231F20"/>
          <w:spacing w:val="-5"/>
        </w:rPr>
        <w:t>trường </w:t>
      </w:r>
      <w:r>
        <w:rPr>
          <w:color w:val="231F20"/>
          <w:spacing w:val="-4"/>
        </w:rPr>
        <w:t>hợp: </w:t>
      </w:r>
      <w:r>
        <w:rPr>
          <w:color w:val="231F20"/>
          <w:spacing w:val="-3"/>
        </w:rPr>
        <w:t>1. Có </w:t>
      </w:r>
      <w:r>
        <w:rPr>
          <w:color w:val="231F20"/>
          <w:spacing w:val="-4"/>
        </w:rPr>
        <w:t>khởi tầm dục không </w:t>
      </w:r>
      <w:r>
        <w:rPr>
          <w:color w:val="231F20"/>
          <w:spacing w:val="-5"/>
        </w:rPr>
        <w:t>phải </w:t>
      </w:r>
      <w:r>
        <w:rPr>
          <w:color w:val="231F20"/>
          <w:spacing w:val="-3"/>
        </w:rPr>
        <w:t>tư </w:t>
      </w:r>
      <w:r>
        <w:rPr>
          <w:color w:val="231F20"/>
          <w:spacing w:val="-4"/>
        </w:rPr>
        <w:t>duy </w:t>
      </w:r>
      <w:r>
        <w:rPr>
          <w:color w:val="231F20"/>
          <w:spacing w:val="-3"/>
        </w:rPr>
        <w:t>về </w:t>
      </w:r>
      <w:r>
        <w:rPr>
          <w:color w:val="231F20"/>
          <w:spacing w:val="-4"/>
        </w:rPr>
        <w:t>tầm dục: Nghĩa </w:t>
      </w:r>
      <w:r>
        <w:rPr>
          <w:color w:val="231F20"/>
          <w:spacing w:val="-3"/>
        </w:rPr>
        <w:t>là </w:t>
      </w:r>
      <w:r>
        <w:rPr>
          <w:color w:val="231F20"/>
          <w:spacing w:val="-4"/>
        </w:rPr>
        <w:t>duyên nơi pháp khác, khởi tầm dục. </w:t>
      </w:r>
      <w:r>
        <w:rPr>
          <w:color w:val="231F20"/>
          <w:spacing w:val="-3"/>
        </w:rPr>
        <w:t>2.</w:t>
      </w:r>
      <w:r>
        <w:rPr>
          <w:color w:val="231F20"/>
          <w:spacing w:val="-7"/>
        </w:rPr>
        <w:t> </w:t>
      </w:r>
      <w:r>
        <w:rPr>
          <w:color w:val="231F20"/>
          <w:spacing w:val="-5"/>
        </w:rPr>
        <w:t>Có</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4" w:firstLine="0"/>
      </w:pPr>
      <w:r>
        <w:rPr>
          <w:color w:val="231F20"/>
          <w:spacing w:val="-3"/>
        </w:rPr>
        <w:t>tư </w:t>
      </w:r>
      <w:r>
        <w:rPr>
          <w:color w:val="231F20"/>
          <w:spacing w:val="-4"/>
        </w:rPr>
        <w:t>duy </w:t>
      </w:r>
      <w:r>
        <w:rPr>
          <w:color w:val="231F20"/>
          <w:spacing w:val="-3"/>
        </w:rPr>
        <w:t>về </w:t>
      </w:r>
      <w:r>
        <w:rPr>
          <w:color w:val="231F20"/>
          <w:spacing w:val="-4"/>
        </w:rPr>
        <w:t>tầm dục không phải khởi tầm dục: Nghĩa </w:t>
      </w:r>
      <w:r>
        <w:rPr>
          <w:color w:val="231F20"/>
          <w:spacing w:val="-3"/>
        </w:rPr>
        <w:t>là </w:t>
      </w:r>
      <w:r>
        <w:rPr>
          <w:color w:val="231F20"/>
          <w:spacing w:val="-4"/>
        </w:rPr>
        <w:t>duyên nơi </w:t>
      </w:r>
      <w:r>
        <w:rPr>
          <w:color w:val="231F20"/>
          <w:spacing w:val="-5"/>
        </w:rPr>
        <w:t>tầm </w:t>
      </w:r>
      <w:r>
        <w:rPr>
          <w:color w:val="231F20"/>
          <w:spacing w:val="-4"/>
        </w:rPr>
        <w:t>dục,</w:t>
      </w:r>
      <w:r>
        <w:rPr>
          <w:color w:val="231F20"/>
          <w:spacing w:val="-9"/>
        </w:rPr>
        <w:t> </w:t>
      </w:r>
      <w:r>
        <w:rPr>
          <w:color w:val="231F20"/>
          <w:spacing w:val="-4"/>
        </w:rPr>
        <w:t>khởi</w:t>
      </w:r>
      <w:r>
        <w:rPr>
          <w:color w:val="231F20"/>
          <w:spacing w:val="-9"/>
        </w:rPr>
        <w:t> </w:t>
      </w:r>
      <w:r>
        <w:rPr>
          <w:color w:val="231F20"/>
          <w:spacing w:val="-4"/>
        </w:rPr>
        <w:t>tầm</w:t>
      </w:r>
      <w:r>
        <w:rPr>
          <w:color w:val="231F20"/>
          <w:spacing w:val="-9"/>
        </w:rPr>
        <w:t> </w:t>
      </w:r>
      <w:r>
        <w:rPr>
          <w:color w:val="231F20"/>
          <w:spacing w:val="-4"/>
        </w:rPr>
        <w:t>khác.</w:t>
      </w:r>
      <w:r>
        <w:rPr>
          <w:color w:val="231F20"/>
          <w:spacing w:val="-9"/>
        </w:rPr>
        <w:t> </w:t>
      </w:r>
      <w:r>
        <w:rPr>
          <w:color w:val="231F20"/>
          <w:spacing w:val="-3"/>
        </w:rPr>
        <w:t>3.</w:t>
      </w:r>
      <w:r>
        <w:rPr>
          <w:color w:val="231F20"/>
          <w:spacing w:val="-8"/>
        </w:rPr>
        <w:t> </w:t>
      </w:r>
      <w:r>
        <w:rPr>
          <w:color w:val="231F20"/>
          <w:spacing w:val="-3"/>
        </w:rPr>
        <w:t>Có</w:t>
      </w:r>
      <w:r>
        <w:rPr>
          <w:color w:val="231F20"/>
          <w:spacing w:val="-9"/>
        </w:rPr>
        <w:t> </w:t>
      </w:r>
      <w:r>
        <w:rPr>
          <w:color w:val="231F20"/>
          <w:spacing w:val="-4"/>
        </w:rPr>
        <w:t>khởi</w:t>
      </w:r>
      <w:r>
        <w:rPr>
          <w:color w:val="231F20"/>
          <w:spacing w:val="-9"/>
        </w:rPr>
        <w:t> </w:t>
      </w:r>
      <w:r>
        <w:rPr>
          <w:color w:val="231F20"/>
          <w:spacing w:val="-4"/>
        </w:rPr>
        <w:t>tầm</w:t>
      </w:r>
      <w:r>
        <w:rPr>
          <w:color w:val="231F20"/>
          <w:spacing w:val="-9"/>
        </w:rPr>
        <w:t> </w:t>
      </w:r>
      <w:r>
        <w:rPr>
          <w:color w:val="231F20"/>
          <w:spacing w:val="-4"/>
        </w:rPr>
        <w:t>dục</w:t>
      </w:r>
      <w:r>
        <w:rPr>
          <w:color w:val="231F20"/>
          <w:spacing w:val="-9"/>
        </w:rPr>
        <w:t> </w:t>
      </w:r>
      <w:r>
        <w:rPr>
          <w:color w:val="231F20"/>
          <w:spacing w:val="-4"/>
        </w:rPr>
        <w:t>cũng</w:t>
      </w:r>
      <w:r>
        <w:rPr>
          <w:color w:val="231F20"/>
          <w:spacing w:val="-8"/>
        </w:rPr>
        <w:t> </w:t>
      </w:r>
      <w:r>
        <w:rPr>
          <w:color w:val="231F20"/>
          <w:spacing w:val="-3"/>
        </w:rPr>
        <w:t>tư</w:t>
      </w:r>
      <w:r>
        <w:rPr>
          <w:color w:val="231F20"/>
          <w:spacing w:val="-9"/>
        </w:rPr>
        <w:t> </w:t>
      </w:r>
      <w:r>
        <w:rPr>
          <w:color w:val="231F20"/>
          <w:spacing w:val="-4"/>
        </w:rPr>
        <w:t>duy</w:t>
      </w:r>
      <w:r>
        <w:rPr>
          <w:color w:val="231F20"/>
          <w:spacing w:val="-9"/>
        </w:rPr>
        <w:t> </w:t>
      </w:r>
      <w:r>
        <w:rPr>
          <w:color w:val="231F20"/>
          <w:spacing w:val="-3"/>
        </w:rPr>
        <w:t>về</w:t>
      </w:r>
      <w:r>
        <w:rPr>
          <w:color w:val="231F20"/>
          <w:spacing w:val="-9"/>
        </w:rPr>
        <w:t> </w:t>
      </w:r>
      <w:r>
        <w:rPr>
          <w:color w:val="231F20"/>
          <w:spacing w:val="-4"/>
        </w:rPr>
        <w:t>tầm</w:t>
      </w:r>
      <w:r>
        <w:rPr>
          <w:color w:val="231F20"/>
          <w:spacing w:val="-9"/>
        </w:rPr>
        <w:t> </w:t>
      </w:r>
      <w:r>
        <w:rPr>
          <w:color w:val="231F20"/>
          <w:spacing w:val="-4"/>
        </w:rPr>
        <w:t>dục:</w:t>
      </w:r>
      <w:r>
        <w:rPr>
          <w:color w:val="231F20"/>
          <w:spacing w:val="-8"/>
        </w:rPr>
        <w:t> </w:t>
      </w:r>
      <w:r>
        <w:rPr>
          <w:color w:val="231F20"/>
          <w:spacing w:val="-5"/>
        </w:rPr>
        <w:t>Nghĩa </w:t>
      </w:r>
      <w:r>
        <w:rPr>
          <w:color w:val="231F20"/>
          <w:spacing w:val="-3"/>
        </w:rPr>
        <w:t>là </w:t>
      </w:r>
      <w:r>
        <w:rPr>
          <w:color w:val="231F20"/>
          <w:spacing w:val="-4"/>
        </w:rPr>
        <w:t>duyên nơi tầm dục, khởi tầm dục. </w:t>
      </w:r>
      <w:r>
        <w:rPr>
          <w:color w:val="231F20"/>
          <w:spacing w:val="-3"/>
        </w:rPr>
        <w:t>4. Có </w:t>
      </w:r>
      <w:r>
        <w:rPr>
          <w:color w:val="231F20"/>
          <w:spacing w:val="-4"/>
        </w:rPr>
        <w:t>không phải khởi tầm </w:t>
      </w:r>
      <w:r>
        <w:rPr>
          <w:color w:val="231F20"/>
          <w:spacing w:val="-5"/>
        </w:rPr>
        <w:t>dục </w:t>
      </w:r>
      <w:r>
        <w:rPr>
          <w:color w:val="231F20"/>
          <w:spacing w:val="-4"/>
        </w:rPr>
        <w:t>cũng</w:t>
      </w:r>
      <w:r>
        <w:rPr>
          <w:color w:val="231F20"/>
          <w:spacing w:val="-21"/>
        </w:rPr>
        <w:t> </w:t>
      </w:r>
      <w:r>
        <w:rPr>
          <w:color w:val="231F20"/>
          <w:spacing w:val="-4"/>
        </w:rPr>
        <w:t>không</w:t>
      </w:r>
      <w:r>
        <w:rPr>
          <w:color w:val="231F20"/>
          <w:spacing w:val="-21"/>
        </w:rPr>
        <w:t> </w:t>
      </w:r>
      <w:r>
        <w:rPr>
          <w:color w:val="231F20"/>
          <w:spacing w:val="-4"/>
        </w:rPr>
        <w:t>phải</w:t>
      </w:r>
      <w:r>
        <w:rPr>
          <w:color w:val="231F20"/>
          <w:spacing w:val="-21"/>
        </w:rPr>
        <w:t> </w:t>
      </w:r>
      <w:r>
        <w:rPr>
          <w:color w:val="231F20"/>
          <w:spacing w:val="-3"/>
        </w:rPr>
        <w:t>tư</w:t>
      </w:r>
      <w:r>
        <w:rPr>
          <w:color w:val="231F20"/>
          <w:spacing w:val="-21"/>
        </w:rPr>
        <w:t> </w:t>
      </w:r>
      <w:r>
        <w:rPr>
          <w:color w:val="231F20"/>
          <w:spacing w:val="-4"/>
        </w:rPr>
        <w:t>duy</w:t>
      </w:r>
      <w:r>
        <w:rPr>
          <w:color w:val="231F20"/>
          <w:spacing w:val="-21"/>
        </w:rPr>
        <w:t> </w:t>
      </w:r>
      <w:r>
        <w:rPr>
          <w:color w:val="231F20"/>
          <w:spacing w:val="-3"/>
        </w:rPr>
        <w:t>về</w:t>
      </w:r>
      <w:r>
        <w:rPr>
          <w:color w:val="231F20"/>
          <w:spacing w:val="-21"/>
        </w:rPr>
        <w:t> </w:t>
      </w:r>
      <w:r>
        <w:rPr>
          <w:color w:val="231F20"/>
          <w:spacing w:val="-4"/>
        </w:rPr>
        <w:t>tầm</w:t>
      </w:r>
      <w:r>
        <w:rPr>
          <w:color w:val="231F20"/>
          <w:spacing w:val="-21"/>
        </w:rPr>
        <w:t> </w:t>
      </w:r>
      <w:r>
        <w:rPr>
          <w:color w:val="231F20"/>
          <w:spacing w:val="-4"/>
        </w:rPr>
        <w:t>dục:</w:t>
      </w:r>
      <w:r>
        <w:rPr>
          <w:color w:val="231F20"/>
          <w:spacing w:val="-21"/>
        </w:rPr>
        <w:t> </w:t>
      </w:r>
      <w:r>
        <w:rPr>
          <w:color w:val="231F20"/>
          <w:spacing w:val="-4"/>
        </w:rPr>
        <w:t>Nghĩa</w:t>
      </w:r>
      <w:r>
        <w:rPr>
          <w:color w:val="231F20"/>
          <w:spacing w:val="-21"/>
        </w:rPr>
        <w:t> </w:t>
      </w:r>
      <w:r>
        <w:rPr>
          <w:color w:val="231F20"/>
          <w:spacing w:val="-3"/>
        </w:rPr>
        <w:t>là</w:t>
      </w:r>
      <w:r>
        <w:rPr>
          <w:color w:val="231F20"/>
          <w:spacing w:val="-21"/>
        </w:rPr>
        <w:t> </w:t>
      </w:r>
      <w:r>
        <w:rPr>
          <w:color w:val="231F20"/>
          <w:spacing w:val="-4"/>
        </w:rPr>
        <w:t>trừ</w:t>
      </w:r>
      <w:r>
        <w:rPr>
          <w:color w:val="231F20"/>
          <w:spacing w:val="-21"/>
        </w:rPr>
        <w:t> </w:t>
      </w:r>
      <w:r>
        <w:rPr>
          <w:color w:val="231F20"/>
          <w:spacing w:val="-4"/>
        </w:rPr>
        <w:t>các</w:t>
      </w:r>
      <w:r>
        <w:rPr>
          <w:color w:val="231F20"/>
          <w:spacing w:val="-21"/>
        </w:rPr>
        <w:t> </w:t>
      </w:r>
      <w:r>
        <w:rPr>
          <w:color w:val="231F20"/>
          <w:spacing w:val="-4"/>
        </w:rPr>
        <w:t>tướng</w:t>
      </w:r>
      <w:r>
        <w:rPr>
          <w:color w:val="231F20"/>
          <w:spacing w:val="-21"/>
        </w:rPr>
        <w:t> </w:t>
      </w:r>
      <w:r>
        <w:rPr>
          <w:color w:val="231F20"/>
          <w:spacing w:val="-3"/>
        </w:rPr>
        <w:t>đã</w:t>
      </w:r>
      <w:r>
        <w:rPr>
          <w:color w:val="231F20"/>
          <w:spacing w:val="-21"/>
        </w:rPr>
        <w:t> </w:t>
      </w:r>
      <w:r>
        <w:rPr>
          <w:color w:val="231F20"/>
          <w:spacing w:val="-4"/>
        </w:rPr>
        <w:t>nêu</w:t>
      </w:r>
      <w:r>
        <w:rPr>
          <w:color w:val="231F20"/>
          <w:spacing w:val="-21"/>
        </w:rPr>
        <w:t> </w:t>
      </w:r>
      <w:r>
        <w:rPr>
          <w:color w:val="231F20"/>
          <w:spacing w:val="-5"/>
        </w:rPr>
        <w:t>trước.</w:t>
      </w:r>
    </w:p>
    <w:p>
      <w:pPr>
        <w:pStyle w:val="BodyText"/>
        <w:spacing w:line="271" w:lineRule="auto" w:before="114"/>
        <w:ind w:left="110" w:right="391"/>
      </w:pPr>
      <w:r>
        <w:rPr>
          <w:color w:val="231F20"/>
        </w:rPr>
        <w:t>Như tầm dục, tầm giận, tầm hại, tầm xuất ly, tầm không giận, tầm không hại cũng như vậy.</w:t>
      </w:r>
    </w:p>
    <w:p>
      <w:pPr>
        <w:pStyle w:val="BodyText"/>
        <w:spacing w:before="114"/>
        <w:ind w:left="0" w:right="281" w:firstLine="0"/>
        <w:jc w:val="center"/>
      </w:pPr>
      <w:r>
        <w:rPr>
          <w:color w:val="231F20"/>
        </w:rPr>
        <w:t>*</w:t>
      </w:r>
    </w:p>
    <w:p>
      <w:pPr>
        <w:pStyle w:val="BodyText"/>
        <w:spacing w:line="450" w:lineRule="atLeast" w:before="86"/>
        <w:ind w:left="207" w:right="388" w:firstLine="0"/>
        <w:jc w:val="right"/>
      </w:pPr>
      <w:r>
        <w:rPr>
          <w:i/>
          <w:color w:val="231F20"/>
          <w:spacing w:val="-6"/>
        </w:rPr>
        <w:t>Hỏi:</w:t>
      </w:r>
      <w:r>
        <w:rPr>
          <w:i/>
          <w:color w:val="231F20"/>
          <w:spacing w:val="-29"/>
        </w:rPr>
        <w:t> </w:t>
      </w:r>
      <w:r>
        <w:rPr>
          <w:color w:val="231F20"/>
          <w:spacing w:val="-5"/>
        </w:rPr>
        <w:t>Các</w:t>
      </w:r>
      <w:r>
        <w:rPr>
          <w:color w:val="231F20"/>
          <w:spacing w:val="-28"/>
        </w:rPr>
        <w:t> </w:t>
      </w:r>
      <w:r>
        <w:rPr>
          <w:color w:val="231F20"/>
          <w:spacing w:val="-6"/>
        </w:rPr>
        <w:t>pháp</w:t>
      </w:r>
      <w:r>
        <w:rPr>
          <w:color w:val="231F20"/>
          <w:spacing w:val="-28"/>
        </w:rPr>
        <w:t> </w:t>
      </w:r>
      <w:r>
        <w:rPr>
          <w:color w:val="231F20"/>
          <w:spacing w:val="-6"/>
        </w:rPr>
        <w:t>nhân</w:t>
      </w:r>
      <w:r>
        <w:rPr>
          <w:color w:val="231F20"/>
          <w:spacing w:val="-28"/>
        </w:rPr>
        <w:t> </w:t>
      </w:r>
      <w:r>
        <w:rPr>
          <w:color w:val="231F20"/>
          <w:spacing w:val="-5"/>
        </w:rPr>
        <w:t>nơi</w:t>
      </w:r>
      <w:r>
        <w:rPr>
          <w:color w:val="231F20"/>
          <w:spacing w:val="-28"/>
        </w:rPr>
        <w:t> </w:t>
      </w:r>
      <w:r>
        <w:rPr>
          <w:color w:val="231F20"/>
          <w:spacing w:val="-4"/>
        </w:rPr>
        <w:t>vô</w:t>
      </w:r>
      <w:r>
        <w:rPr>
          <w:color w:val="231F20"/>
          <w:spacing w:val="-29"/>
        </w:rPr>
        <w:t> </w:t>
      </w:r>
      <w:r>
        <w:rPr>
          <w:color w:val="231F20"/>
          <w:spacing w:val="-6"/>
        </w:rPr>
        <w:t>minh</w:t>
      </w:r>
      <w:r>
        <w:rPr>
          <w:color w:val="231F20"/>
          <w:spacing w:val="-28"/>
        </w:rPr>
        <w:t> </w:t>
      </w:r>
      <w:r>
        <w:rPr>
          <w:color w:val="231F20"/>
          <w:spacing w:val="-6"/>
        </w:rPr>
        <w:t>pháp</w:t>
      </w:r>
      <w:r>
        <w:rPr>
          <w:color w:val="231F20"/>
          <w:spacing w:val="-28"/>
        </w:rPr>
        <w:t> </w:t>
      </w:r>
      <w:r>
        <w:rPr>
          <w:color w:val="231F20"/>
          <w:spacing w:val="-4"/>
        </w:rPr>
        <w:t>đó</w:t>
      </w:r>
      <w:r>
        <w:rPr>
          <w:color w:val="231F20"/>
          <w:spacing w:val="-28"/>
        </w:rPr>
        <w:t> </w:t>
      </w:r>
      <w:r>
        <w:rPr>
          <w:color w:val="231F20"/>
          <w:spacing w:val="-6"/>
        </w:rPr>
        <w:t>duyên</w:t>
      </w:r>
      <w:r>
        <w:rPr>
          <w:color w:val="231F20"/>
          <w:spacing w:val="-28"/>
        </w:rPr>
        <w:t> </w:t>
      </w:r>
      <w:r>
        <w:rPr>
          <w:color w:val="231F20"/>
          <w:spacing w:val="-5"/>
        </w:rPr>
        <w:t>nơi</w:t>
      </w:r>
      <w:r>
        <w:rPr>
          <w:color w:val="231F20"/>
          <w:spacing w:val="-28"/>
        </w:rPr>
        <w:t> </w:t>
      </w:r>
      <w:r>
        <w:rPr>
          <w:color w:val="231F20"/>
          <w:spacing w:val="-4"/>
        </w:rPr>
        <w:t>vô</w:t>
      </w:r>
      <w:r>
        <w:rPr>
          <w:color w:val="231F20"/>
          <w:spacing w:val="-29"/>
        </w:rPr>
        <w:t> </w:t>
      </w:r>
      <w:r>
        <w:rPr>
          <w:color w:val="231F20"/>
          <w:spacing w:val="-6"/>
        </w:rPr>
        <w:t>minh</w:t>
      </w:r>
      <w:r>
        <w:rPr>
          <w:color w:val="231F20"/>
          <w:spacing w:val="-28"/>
        </w:rPr>
        <w:t> </w:t>
      </w:r>
      <w:r>
        <w:rPr>
          <w:color w:val="231F20"/>
          <w:spacing w:val="-7"/>
        </w:rPr>
        <w:t>chăng? </w:t>
      </w:r>
      <w:r>
        <w:rPr>
          <w:i/>
          <w:color w:val="231F20"/>
        </w:rPr>
        <w:t>Đáp:</w:t>
      </w:r>
      <w:r>
        <w:rPr>
          <w:i/>
          <w:color w:val="231F20"/>
          <w:spacing w:val="-4"/>
        </w:rPr>
        <w:t> </w:t>
      </w:r>
      <w:r>
        <w:rPr>
          <w:color w:val="231F20"/>
        </w:rPr>
        <w:t>Nếu</w:t>
      </w:r>
      <w:r>
        <w:rPr>
          <w:color w:val="231F20"/>
          <w:spacing w:val="-4"/>
        </w:rPr>
        <w:t> </w:t>
      </w:r>
      <w:r>
        <w:rPr>
          <w:color w:val="231F20"/>
        </w:rPr>
        <w:t>pháp</w:t>
      </w:r>
      <w:r>
        <w:rPr>
          <w:color w:val="231F20"/>
          <w:spacing w:val="-4"/>
        </w:rPr>
        <w:t> </w:t>
      </w:r>
      <w:r>
        <w:rPr>
          <w:color w:val="231F20"/>
        </w:rPr>
        <w:t>nhân</w:t>
      </w:r>
      <w:r>
        <w:rPr>
          <w:color w:val="231F20"/>
          <w:spacing w:val="-5"/>
        </w:rPr>
        <w:t> </w:t>
      </w:r>
      <w:r>
        <w:rPr>
          <w:color w:val="231F20"/>
        </w:rPr>
        <w:t>nơi</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pháp</w:t>
      </w:r>
      <w:r>
        <w:rPr>
          <w:color w:val="231F20"/>
          <w:spacing w:val="-4"/>
        </w:rPr>
        <w:t> </w:t>
      </w:r>
      <w:r>
        <w:rPr>
          <w:color w:val="231F20"/>
        </w:rPr>
        <w:t>ấy</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vô</w:t>
      </w:r>
      <w:r>
        <w:rPr>
          <w:color w:val="231F20"/>
          <w:spacing w:val="-4"/>
        </w:rPr>
        <w:t> </w:t>
      </w:r>
      <w:r>
        <w:rPr>
          <w:color w:val="231F20"/>
        </w:rPr>
        <w:t>minh.</w:t>
      </w:r>
    </w:p>
    <w:p>
      <w:pPr>
        <w:pStyle w:val="BodyText"/>
        <w:spacing w:line="271" w:lineRule="auto" w:before="40"/>
        <w:ind w:left="51" w:right="387" w:firstLine="0"/>
        <w:jc w:val="right"/>
      </w:pPr>
      <w:r>
        <w:rPr>
          <w:color w:val="231F20"/>
        </w:rPr>
        <w:t>Có pháp duyên nơi vô minh, không nhân nơi vô minh: Nghĩa là </w:t>
      </w:r>
      <w:r>
        <w:rPr>
          <w:color w:val="231F20"/>
          <w:spacing w:val="2"/>
        </w:rPr>
        <w:t>trừ </w:t>
      </w:r>
      <w:r>
        <w:rPr>
          <w:color w:val="231F20"/>
        </w:rPr>
        <w:t>dị thục của vô minh, còn lại là các hành vô phú vô ký và hành</w:t>
      </w:r>
      <w:r>
        <w:rPr>
          <w:color w:val="231F20"/>
          <w:spacing w:val="-36"/>
        </w:rPr>
        <w:t> </w:t>
      </w:r>
      <w:r>
        <w:rPr>
          <w:color w:val="231F20"/>
          <w:spacing w:val="2"/>
        </w:rPr>
        <w:t>thiện.</w:t>
      </w:r>
    </w:p>
    <w:p>
      <w:pPr>
        <w:pStyle w:val="BodyText"/>
        <w:spacing w:before="114"/>
        <w:ind w:left="207" w:right="433" w:firstLine="0"/>
        <w:jc w:val="right"/>
      </w:pPr>
      <w:r>
        <w:rPr>
          <w:i/>
          <w:color w:val="231F20"/>
        </w:rPr>
        <w:t>Hỏi: </w:t>
      </w:r>
      <w:r>
        <w:rPr>
          <w:color w:val="231F20"/>
        </w:rPr>
        <w:t>Các pháp nhân nơi minh pháp ấy duyên nơi minh chăng?</w:t>
      </w:r>
    </w:p>
    <w:p>
      <w:pPr>
        <w:pStyle w:val="BodyText"/>
        <w:spacing w:line="271" w:lineRule="auto" w:before="152"/>
        <w:ind w:left="110" w:right="391"/>
      </w:pPr>
      <w:r>
        <w:rPr>
          <w:i/>
          <w:color w:val="231F20"/>
        </w:rPr>
        <w:t>Đáp: </w:t>
      </w:r>
      <w:r>
        <w:rPr>
          <w:color w:val="231F20"/>
        </w:rPr>
        <w:t>Nếu pháp nhân nơi minh, pháp ấy duyên nơi minh. Có pháp duyên nơi minh, không nhân nơi minh: Nghĩa là minh đầu tiên và các hành hữu lậu.</w:t>
      </w:r>
    </w:p>
    <w:p>
      <w:pPr>
        <w:pStyle w:val="BodyText"/>
        <w:spacing w:before="114"/>
        <w:ind w:left="677" w:firstLine="0"/>
      </w:pPr>
      <w:r>
        <w:rPr>
          <w:i/>
          <w:color w:val="231F20"/>
        </w:rPr>
        <w:t>Hỏi: </w:t>
      </w:r>
      <w:r>
        <w:rPr>
          <w:color w:val="231F20"/>
        </w:rPr>
        <w:t>Các pháp nhân nơi vô minh pháp ấy duyên nơi minh chăng?</w:t>
      </w:r>
    </w:p>
    <w:p>
      <w:pPr>
        <w:pStyle w:val="BodyText"/>
        <w:spacing w:line="271" w:lineRule="auto" w:before="153"/>
        <w:ind w:left="110" w:right="391"/>
      </w:pPr>
      <w:r>
        <w:rPr>
          <w:i/>
          <w:color w:val="231F20"/>
        </w:rPr>
        <w:t>Đáp:</w:t>
      </w:r>
      <w:r>
        <w:rPr>
          <w:i/>
          <w:color w:val="231F20"/>
          <w:spacing w:val="-7"/>
        </w:rPr>
        <w:t> </w:t>
      </w:r>
      <w:r>
        <w:rPr>
          <w:color w:val="231F20"/>
        </w:rPr>
        <w:t>Nếu</w:t>
      </w:r>
      <w:r>
        <w:rPr>
          <w:color w:val="231F20"/>
          <w:spacing w:val="-6"/>
        </w:rPr>
        <w:t> </w:t>
      </w:r>
      <w:r>
        <w:rPr>
          <w:color w:val="231F20"/>
        </w:rPr>
        <w:t>pháp</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pháp</w:t>
      </w:r>
      <w:r>
        <w:rPr>
          <w:color w:val="231F20"/>
          <w:spacing w:val="-7"/>
        </w:rPr>
        <w:t> </w:t>
      </w:r>
      <w:r>
        <w:rPr>
          <w:color w:val="231F20"/>
        </w:rPr>
        <w:t>ấy</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minh.</w:t>
      </w:r>
      <w:r>
        <w:rPr>
          <w:color w:val="231F20"/>
          <w:spacing w:val="-6"/>
        </w:rPr>
        <w:t> </w:t>
      </w:r>
      <w:r>
        <w:rPr>
          <w:color w:val="231F20"/>
        </w:rPr>
        <w:t>Có pháp duyên nơi minh, không nhân nơi vô minh: Nghĩa là trừ dị </w:t>
      </w:r>
      <w:r>
        <w:rPr>
          <w:color w:val="231F20"/>
          <w:spacing w:val="-3"/>
        </w:rPr>
        <w:t>thục </w:t>
      </w:r>
      <w:r>
        <w:rPr>
          <w:color w:val="231F20"/>
        </w:rPr>
        <w:t>của vô minh, còn lại là các hành vô phú vô ký và hành thiện.</w:t>
      </w:r>
    </w:p>
    <w:p>
      <w:pPr>
        <w:pStyle w:val="BodyText"/>
        <w:spacing w:before="114"/>
        <w:ind w:left="677" w:firstLine="0"/>
      </w:pPr>
      <w:r>
        <w:rPr>
          <w:i/>
          <w:color w:val="231F20"/>
        </w:rPr>
        <w:t>Hỏi: </w:t>
      </w:r>
      <w:r>
        <w:rPr>
          <w:color w:val="231F20"/>
        </w:rPr>
        <w:t>Các pháp nhân nơi minh pháp ấy duyên nơi vô minh chăng?</w:t>
      </w:r>
    </w:p>
    <w:p>
      <w:pPr>
        <w:pStyle w:val="BodyText"/>
        <w:spacing w:line="271" w:lineRule="auto" w:before="152"/>
        <w:ind w:left="110" w:right="391"/>
      </w:pPr>
      <w:r>
        <w:rPr>
          <w:i/>
          <w:color w:val="231F20"/>
        </w:rPr>
        <w:t>Đáp:</w:t>
      </w:r>
      <w:r>
        <w:rPr>
          <w:i/>
          <w:color w:val="231F20"/>
          <w:spacing w:val="-7"/>
        </w:rPr>
        <w:t> </w:t>
      </w:r>
      <w:r>
        <w:rPr>
          <w:color w:val="231F20"/>
        </w:rPr>
        <w:t>Nếu</w:t>
      </w:r>
      <w:r>
        <w:rPr>
          <w:color w:val="231F20"/>
          <w:spacing w:val="-6"/>
        </w:rPr>
        <w:t> </w:t>
      </w:r>
      <w:r>
        <w:rPr>
          <w:color w:val="231F20"/>
        </w:rPr>
        <w:t>pháp</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minh,</w:t>
      </w:r>
      <w:r>
        <w:rPr>
          <w:color w:val="231F20"/>
          <w:spacing w:val="-6"/>
        </w:rPr>
        <w:t> </w:t>
      </w:r>
      <w:r>
        <w:rPr>
          <w:color w:val="231F20"/>
        </w:rPr>
        <w:t>pháp</w:t>
      </w:r>
      <w:r>
        <w:rPr>
          <w:color w:val="231F20"/>
          <w:spacing w:val="-6"/>
        </w:rPr>
        <w:t> </w:t>
      </w:r>
      <w:r>
        <w:rPr>
          <w:color w:val="231F20"/>
        </w:rPr>
        <w:t>ấy</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Có pháp duyên nơi vô minh, không nhân nơi minh: Nghĩa là minh đầu tiên và các hành hữu lậu.</w:t>
      </w:r>
    </w:p>
    <w:p>
      <w:pPr>
        <w:pStyle w:val="BodyText"/>
        <w:spacing w:before="114"/>
        <w:ind w:left="677" w:firstLine="0"/>
      </w:pPr>
      <w:r>
        <w:rPr>
          <w:i/>
          <w:color w:val="231F20"/>
        </w:rPr>
        <w:t>Hỏi: </w:t>
      </w:r>
      <w:r>
        <w:rPr>
          <w:color w:val="231F20"/>
        </w:rPr>
        <w:t>Các pháp nhân nơi vô minh pháp ấy là bất thiện chăng?</w:t>
      </w:r>
    </w:p>
    <w:p>
      <w:pPr>
        <w:pStyle w:val="BodyText"/>
        <w:spacing w:line="271" w:lineRule="auto" w:before="152"/>
        <w:ind w:left="110" w:right="391"/>
      </w:pPr>
      <w:r>
        <w:rPr>
          <w:i/>
          <w:color w:val="231F20"/>
        </w:rPr>
        <w:t>Đáp: </w:t>
      </w:r>
      <w:r>
        <w:rPr>
          <w:color w:val="231F20"/>
        </w:rPr>
        <w:t>Nếu pháp bất thiện, pháp ấy nhân nơi vô minh. Có pháp nhân nơi vô minh không phải là bất thiện: Nghĩa là dị thục của vô minh và hành hữu phú vô ký.</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Các pháp nhân nơi minh pháp ấy là thiện chăng?</w:t>
      </w:r>
    </w:p>
    <w:p>
      <w:pPr>
        <w:pStyle w:val="BodyText"/>
        <w:spacing w:line="273" w:lineRule="auto" w:before="154"/>
        <w:ind w:right="104"/>
      </w:pPr>
      <w:r>
        <w:rPr>
          <w:i/>
          <w:color w:val="231F20"/>
        </w:rPr>
        <w:t>Đáp: </w:t>
      </w:r>
      <w:r>
        <w:rPr>
          <w:color w:val="231F20"/>
        </w:rPr>
        <w:t>Nếu pháp nhân nơi minh pháp ấy là thiện. Có pháp là thiện không nhân nơi minh: Nghĩa là minh đầu tiên và hành </w:t>
      </w:r>
      <w:r>
        <w:rPr>
          <w:color w:val="231F20"/>
          <w:spacing w:val="2"/>
        </w:rPr>
        <w:t>hữu  </w:t>
      </w:r>
      <w:r>
        <w:rPr>
          <w:color w:val="231F20"/>
        </w:rPr>
        <w:t>lậu</w:t>
      </w:r>
      <w:r>
        <w:rPr>
          <w:color w:val="231F20"/>
          <w:spacing w:val="5"/>
        </w:rPr>
        <w:t> </w:t>
      </w:r>
      <w:r>
        <w:rPr>
          <w:color w:val="231F20"/>
          <w:spacing w:val="2"/>
        </w:rPr>
        <w:t>thiện.</w:t>
      </w:r>
    </w:p>
    <w:p>
      <w:pPr>
        <w:pStyle w:val="BodyText"/>
        <w:spacing w:line="273" w:lineRule="auto" w:before="111"/>
        <w:ind w:right="107"/>
      </w:pPr>
      <w:r>
        <w:rPr>
          <w:i/>
          <w:color w:val="231F20"/>
        </w:rPr>
        <w:t>Hỏi: </w:t>
      </w:r>
      <w:r>
        <w:rPr>
          <w:color w:val="231F20"/>
        </w:rPr>
        <w:t>Từng có pháp không nhân nơi minh, không nhân nơi vô minh, pháp ấy không phải là không có nhân chăng?</w:t>
      </w:r>
    </w:p>
    <w:p>
      <w:pPr>
        <w:pStyle w:val="BodyText"/>
        <w:spacing w:line="273" w:lineRule="auto"/>
        <w:ind w:right="107"/>
      </w:pPr>
      <w:r>
        <w:rPr>
          <w:i/>
          <w:color w:val="231F20"/>
        </w:rPr>
        <w:t>Đáp: </w:t>
      </w:r>
      <w:r>
        <w:rPr>
          <w:color w:val="231F20"/>
        </w:rPr>
        <w:t>Có. Nghĩa là trừ dị thục của vô minh, còn lại là các hành vô phú vô ký và minh đầu tiên cùng hành hữu lậu thiện.</w:t>
      </w:r>
    </w:p>
    <w:p>
      <w:pPr>
        <w:pStyle w:val="BodyText"/>
        <w:ind w:left="3742" w:firstLine="0"/>
        <w:jc w:val="left"/>
      </w:pPr>
      <w:r>
        <w:rPr>
          <w:color w:val="231F20"/>
        </w:rPr>
        <w:t>***</w:t>
      </w:r>
    </w:p>
    <w:p>
      <w:pPr>
        <w:pStyle w:val="Heading2"/>
        <w:spacing w:before="184"/>
        <w:ind w:left="2321" w:right="0"/>
        <w:jc w:val="left"/>
      </w:pPr>
      <w:r>
        <w:rPr>
          <w:color w:val="231F20"/>
        </w:rPr>
        <w:t>Phẩm 3: BÀN VỀ TƯỞNG</w:t>
      </w:r>
    </w:p>
    <w:p>
      <w:pPr>
        <w:pStyle w:val="BodyText"/>
        <w:spacing w:before="0"/>
        <w:ind w:left="0" w:firstLine="0"/>
        <w:jc w:val="left"/>
        <w:rPr>
          <w:b/>
          <w:sz w:val="30"/>
        </w:rPr>
      </w:pPr>
    </w:p>
    <w:p>
      <w:pPr>
        <w:spacing w:before="259"/>
        <w:ind w:left="960" w:right="0" w:firstLine="0"/>
        <w:jc w:val="left"/>
        <w:rPr>
          <w:b/>
          <w:sz w:val="26"/>
        </w:rPr>
      </w:pPr>
      <w:r>
        <w:rPr>
          <w:b/>
          <w:color w:val="231F20"/>
          <w:sz w:val="26"/>
        </w:rPr>
        <w:t>Tụng nêu chung:</w:t>
      </w:r>
    </w:p>
    <w:p>
      <w:pPr>
        <w:pStyle w:val="Heading3"/>
        <w:spacing w:line="273" w:lineRule="auto"/>
        <w:ind w:left="2378" w:right="1974"/>
      </w:pPr>
      <w:r>
        <w:rPr>
          <w:i/>
          <w:color w:val="231F20"/>
        </w:rPr>
        <w:t>Tưởng tâm biết gồm bốn </w:t>
      </w:r>
      <w:r>
        <w:rPr>
          <w:color w:val="231F20"/>
        </w:rPr>
        <w:t>Pháp không duyên, kiến, </w:t>
      </w:r>
      <w:r>
        <w:rPr>
          <w:color w:val="231F20"/>
          <w:spacing w:val="-5"/>
        </w:rPr>
        <w:t>nghi </w:t>
      </w:r>
      <w:r>
        <w:rPr>
          <w:color w:val="231F20"/>
        </w:rPr>
        <w:t>Nhân đạo gồm thâu ba Chương nầy xin nói</w:t>
      </w:r>
      <w:r>
        <w:rPr>
          <w:color w:val="231F20"/>
          <w:spacing w:val="-4"/>
        </w:rPr>
        <w:t> </w:t>
      </w:r>
      <w:r>
        <w:rPr>
          <w:color w:val="231F20"/>
        </w:rPr>
        <w:t>đủ.</w:t>
      </w:r>
    </w:p>
    <w:p>
      <w:pPr>
        <w:pStyle w:val="BodyText"/>
        <w:spacing w:before="110"/>
        <w:ind w:left="3872" w:firstLine="0"/>
        <w:jc w:val="left"/>
      </w:pPr>
      <w:r>
        <w:rPr>
          <w:color w:val="231F20"/>
        </w:rPr>
        <w:t>*</w:t>
      </w:r>
    </w:p>
    <w:p>
      <w:pPr>
        <w:pStyle w:val="BodyText"/>
        <w:spacing w:line="273" w:lineRule="auto" w:before="239"/>
        <w:ind w:right="107"/>
      </w:pPr>
      <w:r>
        <w:rPr>
          <w:i/>
          <w:color w:val="231F20"/>
        </w:rPr>
        <w:t>Hỏi: </w:t>
      </w:r>
      <w:r>
        <w:rPr>
          <w:color w:val="231F20"/>
        </w:rPr>
        <w:t>Các pháp do tưởng về vô thường sinh, pháp ấy tương</w:t>
      </w:r>
      <w:r>
        <w:rPr>
          <w:color w:val="231F20"/>
          <w:spacing w:val="-39"/>
        </w:rPr>
        <w:t> </w:t>
      </w:r>
      <w:r>
        <w:rPr>
          <w:color w:val="231F20"/>
        </w:rPr>
        <w:t>ưng với tưởng về vô thường chăng?</w:t>
      </w:r>
    </w:p>
    <w:p>
      <w:pPr>
        <w:pStyle w:val="BodyText"/>
        <w:ind w:left="960" w:firstLine="0"/>
      </w:pPr>
      <w:r>
        <w:rPr>
          <w:i/>
          <w:color w:val="231F20"/>
        </w:rPr>
        <w:t>Đáp: </w:t>
      </w:r>
      <w:r>
        <w:rPr>
          <w:color w:val="231F20"/>
        </w:rPr>
        <w:t>Nên tạo ra bốn trường hợp:</w:t>
      </w:r>
    </w:p>
    <w:p>
      <w:pPr>
        <w:pStyle w:val="ListParagraph"/>
        <w:numPr>
          <w:ilvl w:val="1"/>
          <w:numId w:val="100"/>
        </w:numPr>
        <w:tabs>
          <w:tab w:pos="1228" w:val="left" w:leader="none"/>
        </w:tabs>
        <w:spacing w:line="273" w:lineRule="auto" w:before="155" w:after="0"/>
        <w:ind w:left="393" w:right="106" w:firstLine="566"/>
        <w:jc w:val="both"/>
        <w:rPr>
          <w:sz w:val="26"/>
        </w:rPr>
      </w:pPr>
      <w:r>
        <w:rPr>
          <w:color w:val="231F20"/>
          <w:sz w:val="26"/>
        </w:rPr>
        <w:t>Có pháp do tưởng về vô thường sinh không phải tương ưng với</w:t>
      </w:r>
      <w:r>
        <w:rPr>
          <w:color w:val="231F20"/>
          <w:spacing w:val="-14"/>
          <w:sz w:val="26"/>
        </w:rPr>
        <w:t> </w:t>
      </w:r>
      <w:r>
        <w:rPr>
          <w:color w:val="231F20"/>
          <w:sz w:val="26"/>
        </w:rPr>
        <w:t>tưởng</w:t>
      </w:r>
      <w:r>
        <w:rPr>
          <w:color w:val="231F20"/>
          <w:spacing w:val="-12"/>
          <w:sz w:val="26"/>
        </w:rPr>
        <w:t> </w:t>
      </w:r>
      <w:r>
        <w:rPr>
          <w:color w:val="231F20"/>
          <w:sz w:val="26"/>
        </w:rPr>
        <w:t>về</w:t>
      </w:r>
      <w:r>
        <w:rPr>
          <w:color w:val="231F20"/>
          <w:spacing w:val="-13"/>
          <w:sz w:val="26"/>
        </w:rPr>
        <w:t> </w:t>
      </w:r>
      <w:r>
        <w:rPr>
          <w:color w:val="231F20"/>
          <w:sz w:val="26"/>
        </w:rPr>
        <w:t>vô</w:t>
      </w:r>
      <w:r>
        <w:rPr>
          <w:color w:val="231F20"/>
          <w:spacing w:val="-14"/>
          <w:sz w:val="26"/>
        </w:rPr>
        <w:t> </w:t>
      </w:r>
      <w:r>
        <w:rPr>
          <w:color w:val="231F20"/>
          <w:sz w:val="26"/>
        </w:rPr>
        <w:t>thường:</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tưởng</w:t>
      </w:r>
      <w:r>
        <w:rPr>
          <w:color w:val="231F20"/>
          <w:spacing w:val="-14"/>
          <w:sz w:val="26"/>
        </w:rPr>
        <w:t> </w:t>
      </w:r>
      <w:r>
        <w:rPr>
          <w:color w:val="231F20"/>
          <w:sz w:val="26"/>
        </w:rPr>
        <w:t>về</w:t>
      </w:r>
      <w:r>
        <w:rPr>
          <w:color w:val="231F20"/>
          <w:spacing w:val="-13"/>
          <w:sz w:val="26"/>
        </w:rPr>
        <w:t> </w:t>
      </w:r>
      <w:r>
        <w:rPr>
          <w:color w:val="231F20"/>
          <w:sz w:val="26"/>
        </w:rPr>
        <w:t>vô</w:t>
      </w:r>
      <w:r>
        <w:rPr>
          <w:color w:val="231F20"/>
          <w:spacing w:val="-13"/>
          <w:sz w:val="26"/>
        </w:rPr>
        <w:t> </w:t>
      </w:r>
      <w:r>
        <w:rPr>
          <w:color w:val="231F20"/>
          <w:sz w:val="26"/>
        </w:rPr>
        <w:t>thường</w:t>
      </w:r>
      <w:r>
        <w:rPr>
          <w:color w:val="231F20"/>
          <w:spacing w:val="-14"/>
          <w:sz w:val="26"/>
        </w:rPr>
        <w:t> </w:t>
      </w:r>
      <w:r>
        <w:rPr>
          <w:color w:val="231F20"/>
          <w:sz w:val="26"/>
        </w:rPr>
        <w:t>hiện</w:t>
      </w:r>
      <w:r>
        <w:rPr>
          <w:color w:val="231F20"/>
          <w:spacing w:val="-13"/>
          <w:sz w:val="26"/>
        </w:rPr>
        <w:t> </w:t>
      </w:r>
      <w:r>
        <w:rPr>
          <w:color w:val="231F20"/>
          <w:sz w:val="26"/>
        </w:rPr>
        <w:t>ở</w:t>
      </w:r>
      <w:r>
        <w:rPr>
          <w:color w:val="231F20"/>
          <w:spacing w:val="-13"/>
          <w:sz w:val="26"/>
        </w:rPr>
        <w:t> </w:t>
      </w:r>
      <w:r>
        <w:rPr>
          <w:color w:val="231F20"/>
          <w:sz w:val="26"/>
        </w:rPr>
        <w:t>trước</w:t>
      </w:r>
      <w:r>
        <w:rPr>
          <w:color w:val="231F20"/>
          <w:spacing w:val="-13"/>
          <w:sz w:val="26"/>
        </w:rPr>
        <w:t> </w:t>
      </w:r>
      <w:r>
        <w:rPr>
          <w:color w:val="231F20"/>
          <w:sz w:val="26"/>
        </w:rPr>
        <w:t>tất diệt, tưởng khác hiện ở trước tất sinh pháp tương ưng</w:t>
      </w:r>
      <w:r>
        <w:rPr>
          <w:color w:val="231F20"/>
          <w:spacing w:val="-3"/>
          <w:sz w:val="26"/>
        </w:rPr>
        <w:t> </w:t>
      </w:r>
      <w:r>
        <w:rPr>
          <w:color w:val="231F20"/>
          <w:sz w:val="26"/>
        </w:rPr>
        <w:t>kia.</w:t>
      </w:r>
    </w:p>
    <w:p>
      <w:pPr>
        <w:pStyle w:val="ListParagraph"/>
        <w:numPr>
          <w:ilvl w:val="1"/>
          <w:numId w:val="100"/>
        </w:numPr>
        <w:tabs>
          <w:tab w:pos="1235" w:val="left" w:leader="none"/>
        </w:tabs>
        <w:spacing w:line="273" w:lineRule="auto" w:before="110" w:after="0"/>
        <w:ind w:left="393" w:right="107" w:firstLine="566"/>
        <w:jc w:val="both"/>
        <w:rPr>
          <w:sz w:val="26"/>
        </w:rPr>
      </w:pPr>
      <w:r>
        <w:rPr>
          <w:color w:val="231F20"/>
          <w:sz w:val="26"/>
        </w:rPr>
        <w:t>Có pháp tương ưng với tưởng về vô thường không phải </w:t>
      </w:r>
      <w:r>
        <w:rPr>
          <w:color w:val="231F20"/>
          <w:spacing w:val="-7"/>
          <w:sz w:val="26"/>
        </w:rPr>
        <w:t>do </w:t>
      </w:r>
      <w:r>
        <w:rPr>
          <w:color w:val="231F20"/>
          <w:sz w:val="26"/>
        </w:rPr>
        <w:t>tưởng về vô thường sinh: Nghĩa là tưởng khác hiện ở trước tất diệt, tưởng về vô thường hiện ở trước tất sinh pháp tương ưng</w:t>
      </w:r>
      <w:r>
        <w:rPr>
          <w:color w:val="231F20"/>
          <w:spacing w:val="-3"/>
          <w:sz w:val="26"/>
        </w:rPr>
        <w:t> </w:t>
      </w:r>
      <w:r>
        <w:rPr>
          <w:color w:val="231F20"/>
          <w:sz w:val="26"/>
        </w:rPr>
        <w:t>kia.</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00"/>
        </w:numPr>
        <w:tabs>
          <w:tab w:pos="965" w:val="left" w:leader="none"/>
        </w:tabs>
        <w:spacing w:line="273" w:lineRule="auto" w:before="89" w:after="0"/>
        <w:ind w:left="110" w:right="390" w:firstLine="566"/>
        <w:jc w:val="both"/>
        <w:rPr>
          <w:sz w:val="26"/>
        </w:rPr>
      </w:pPr>
      <w:r>
        <w:rPr>
          <w:color w:val="231F20"/>
          <w:sz w:val="26"/>
        </w:rPr>
        <w:t>Có pháp do tưởng về vô thường sinh cũng tương ưng với tưởng về vô thường: Nghĩa là tưởng về vô thường hiện ở trước tất diệt, tưởng về vô thường hiện ở trước tất sinh pháp tương ưng</w:t>
      </w:r>
      <w:r>
        <w:rPr>
          <w:color w:val="231F20"/>
          <w:spacing w:val="-4"/>
          <w:sz w:val="26"/>
        </w:rPr>
        <w:t> </w:t>
      </w:r>
      <w:r>
        <w:rPr>
          <w:color w:val="231F20"/>
          <w:sz w:val="26"/>
        </w:rPr>
        <w:t>kia.</w:t>
      </w:r>
    </w:p>
    <w:p>
      <w:pPr>
        <w:pStyle w:val="ListParagraph"/>
        <w:numPr>
          <w:ilvl w:val="1"/>
          <w:numId w:val="100"/>
        </w:numPr>
        <w:tabs>
          <w:tab w:pos="991" w:val="left" w:leader="none"/>
        </w:tabs>
        <w:spacing w:line="273" w:lineRule="auto" w:before="111" w:after="0"/>
        <w:ind w:left="110" w:right="387" w:firstLine="566"/>
        <w:jc w:val="both"/>
        <w:rPr>
          <w:sz w:val="26"/>
        </w:rPr>
      </w:pPr>
      <w:r>
        <w:rPr>
          <w:color w:val="231F20"/>
          <w:sz w:val="26"/>
        </w:rPr>
        <w:t>Có </w:t>
      </w:r>
      <w:r>
        <w:rPr>
          <w:color w:val="231F20"/>
          <w:spacing w:val="2"/>
          <w:sz w:val="26"/>
        </w:rPr>
        <w:t>pháp không phải </w:t>
      </w:r>
      <w:r>
        <w:rPr>
          <w:color w:val="231F20"/>
          <w:sz w:val="26"/>
        </w:rPr>
        <w:t>do </w:t>
      </w:r>
      <w:r>
        <w:rPr>
          <w:color w:val="231F20"/>
          <w:spacing w:val="2"/>
          <w:sz w:val="26"/>
        </w:rPr>
        <w:t>tưởng </w:t>
      </w:r>
      <w:r>
        <w:rPr>
          <w:color w:val="231F20"/>
          <w:sz w:val="26"/>
        </w:rPr>
        <w:t>về vô </w:t>
      </w:r>
      <w:r>
        <w:rPr>
          <w:color w:val="231F20"/>
          <w:spacing w:val="2"/>
          <w:sz w:val="26"/>
        </w:rPr>
        <w:t>thường sinh </w:t>
      </w:r>
      <w:r>
        <w:rPr>
          <w:color w:val="231F20"/>
          <w:spacing w:val="3"/>
          <w:sz w:val="26"/>
        </w:rPr>
        <w:t>cũng </w:t>
      </w:r>
      <w:r>
        <w:rPr>
          <w:color w:val="231F20"/>
          <w:spacing w:val="2"/>
          <w:sz w:val="26"/>
        </w:rPr>
        <w:t>không phải tương </w:t>
      </w:r>
      <w:r>
        <w:rPr>
          <w:color w:val="231F20"/>
          <w:sz w:val="26"/>
        </w:rPr>
        <w:t>ưng với </w:t>
      </w:r>
      <w:r>
        <w:rPr>
          <w:color w:val="231F20"/>
          <w:spacing w:val="2"/>
          <w:sz w:val="26"/>
        </w:rPr>
        <w:t>tưởng </w:t>
      </w:r>
      <w:r>
        <w:rPr>
          <w:color w:val="231F20"/>
          <w:sz w:val="26"/>
        </w:rPr>
        <w:t>về vô </w:t>
      </w:r>
      <w:r>
        <w:rPr>
          <w:color w:val="231F20"/>
          <w:spacing w:val="2"/>
          <w:sz w:val="26"/>
        </w:rPr>
        <w:t>thường: Nghĩa </w:t>
      </w:r>
      <w:r>
        <w:rPr>
          <w:color w:val="231F20"/>
          <w:sz w:val="26"/>
        </w:rPr>
        <w:t>là </w:t>
      </w:r>
      <w:r>
        <w:rPr>
          <w:color w:val="231F20"/>
          <w:spacing w:val="3"/>
          <w:sz w:val="26"/>
        </w:rPr>
        <w:t>tưởng </w:t>
      </w:r>
      <w:r>
        <w:rPr>
          <w:color w:val="231F20"/>
          <w:spacing w:val="2"/>
          <w:sz w:val="26"/>
        </w:rPr>
        <w:t>khác hiện </w:t>
      </w:r>
      <w:r>
        <w:rPr>
          <w:color w:val="231F20"/>
          <w:sz w:val="26"/>
        </w:rPr>
        <w:t>ở </w:t>
      </w:r>
      <w:r>
        <w:rPr>
          <w:color w:val="231F20"/>
          <w:spacing w:val="2"/>
          <w:sz w:val="26"/>
        </w:rPr>
        <w:t>trước </w:t>
      </w:r>
      <w:r>
        <w:rPr>
          <w:color w:val="231F20"/>
          <w:sz w:val="26"/>
        </w:rPr>
        <w:t>tất </w:t>
      </w:r>
      <w:r>
        <w:rPr>
          <w:color w:val="231F20"/>
          <w:spacing w:val="2"/>
          <w:sz w:val="26"/>
        </w:rPr>
        <w:t>diệt, tưởng khác hiện </w:t>
      </w:r>
      <w:r>
        <w:rPr>
          <w:color w:val="231F20"/>
          <w:sz w:val="26"/>
        </w:rPr>
        <w:t>ở </w:t>
      </w:r>
      <w:r>
        <w:rPr>
          <w:color w:val="231F20"/>
          <w:spacing w:val="2"/>
          <w:sz w:val="26"/>
        </w:rPr>
        <w:t>trước </w:t>
      </w:r>
      <w:r>
        <w:rPr>
          <w:color w:val="231F20"/>
          <w:sz w:val="26"/>
        </w:rPr>
        <w:t>tất </w:t>
      </w:r>
      <w:r>
        <w:rPr>
          <w:color w:val="231F20"/>
          <w:spacing w:val="2"/>
          <w:sz w:val="26"/>
        </w:rPr>
        <w:t>sinh </w:t>
      </w:r>
      <w:r>
        <w:rPr>
          <w:color w:val="231F20"/>
          <w:spacing w:val="3"/>
          <w:sz w:val="26"/>
        </w:rPr>
        <w:t>pháp </w:t>
      </w:r>
      <w:r>
        <w:rPr>
          <w:color w:val="231F20"/>
          <w:spacing w:val="2"/>
          <w:sz w:val="26"/>
        </w:rPr>
        <w:t>tương </w:t>
      </w:r>
      <w:r>
        <w:rPr>
          <w:color w:val="231F20"/>
          <w:sz w:val="26"/>
        </w:rPr>
        <w:t>ưng</w:t>
      </w:r>
      <w:r>
        <w:rPr>
          <w:color w:val="231F20"/>
          <w:spacing w:val="10"/>
          <w:sz w:val="26"/>
        </w:rPr>
        <w:t> </w:t>
      </w:r>
      <w:r>
        <w:rPr>
          <w:color w:val="231F20"/>
          <w:spacing w:val="3"/>
          <w:sz w:val="26"/>
        </w:rPr>
        <w:t>kia.</w:t>
      </w:r>
    </w:p>
    <w:p>
      <w:pPr>
        <w:pStyle w:val="BodyText"/>
        <w:spacing w:before="110"/>
        <w:ind w:left="677" w:firstLine="0"/>
        <w:jc w:val="left"/>
      </w:pPr>
      <w:r>
        <w:rPr>
          <w:color w:val="231F20"/>
        </w:rPr>
        <w:t>Như tưởng về vô thường, cho đến tưởng về diệt cũng như vậy.</w:t>
      </w:r>
    </w:p>
    <w:p>
      <w:pPr>
        <w:pStyle w:val="BodyText"/>
        <w:spacing w:line="273" w:lineRule="auto" w:before="154"/>
        <w:ind w:left="110" w:right="376"/>
        <w:jc w:val="left"/>
      </w:pPr>
      <w:r>
        <w:rPr>
          <w:i/>
          <w:color w:val="231F20"/>
        </w:rPr>
        <w:t>Hỏi: </w:t>
      </w:r>
      <w:r>
        <w:rPr>
          <w:color w:val="231F20"/>
        </w:rPr>
        <w:t>Các pháp do tưởng về vô thường sinh, pháp ấy là một duyên của tưởng về vô thường chăng?</w:t>
      </w:r>
    </w:p>
    <w:p>
      <w:pPr>
        <w:pStyle w:val="BodyText"/>
        <w:ind w:left="677" w:firstLine="0"/>
        <w:jc w:val="left"/>
      </w:pPr>
      <w:r>
        <w:rPr>
          <w:i/>
          <w:color w:val="231F20"/>
        </w:rPr>
        <w:t>Đáp: </w:t>
      </w:r>
      <w:r>
        <w:rPr>
          <w:color w:val="231F20"/>
        </w:rPr>
        <w:t>Nên tạo ra bốn trường</w:t>
      </w:r>
      <w:r>
        <w:rPr>
          <w:color w:val="231F20"/>
          <w:spacing w:val="-6"/>
        </w:rPr>
        <w:t> </w:t>
      </w:r>
      <w:r>
        <w:rPr>
          <w:color w:val="231F20"/>
        </w:rPr>
        <w:t>hợp:</w:t>
      </w:r>
    </w:p>
    <w:p>
      <w:pPr>
        <w:pStyle w:val="ListParagraph"/>
        <w:numPr>
          <w:ilvl w:val="0"/>
          <w:numId w:val="101"/>
        </w:numPr>
        <w:tabs>
          <w:tab w:pos="922" w:val="left" w:leader="none"/>
        </w:tabs>
        <w:spacing w:line="273" w:lineRule="auto" w:before="154" w:after="0"/>
        <w:ind w:left="110" w:right="390" w:firstLine="566"/>
        <w:jc w:val="both"/>
        <w:rPr>
          <w:sz w:val="26"/>
        </w:rPr>
      </w:pPr>
      <w:r>
        <w:rPr>
          <w:color w:val="231F20"/>
          <w:sz w:val="26"/>
        </w:rPr>
        <w:t>Có</w:t>
      </w:r>
      <w:r>
        <w:rPr>
          <w:color w:val="231F20"/>
          <w:spacing w:val="-17"/>
          <w:sz w:val="26"/>
        </w:rPr>
        <w:t> </w:t>
      </w:r>
      <w:r>
        <w:rPr>
          <w:color w:val="231F20"/>
          <w:sz w:val="26"/>
        </w:rPr>
        <w:t>pháp</w:t>
      </w:r>
      <w:r>
        <w:rPr>
          <w:color w:val="231F20"/>
          <w:spacing w:val="-16"/>
          <w:sz w:val="26"/>
        </w:rPr>
        <w:t> </w:t>
      </w:r>
      <w:r>
        <w:rPr>
          <w:color w:val="231F20"/>
          <w:sz w:val="26"/>
        </w:rPr>
        <w:t>do</w:t>
      </w:r>
      <w:r>
        <w:rPr>
          <w:color w:val="231F20"/>
          <w:spacing w:val="-16"/>
          <w:sz w:val="26"/>
        </w:rPr>
        <w:t> </w:t>
      </w:r>
      <w:r>
        <w:rPr>
          <w:color w:val="231F20"/>
          <w:sz w:val="26"/>
        </w:rPr>
        <w:t>tưởng</w:t>
      </w:r>
      <w:r>
        <w:rPr>
          <w:color w:val="231F20"/>
          <w:spacing w:val="-16"/>
          <w:sz w:val="26"/>
        </w:rPr>
        <w:t> </w:t>
      </w:r>
      <w:r>
        <w:rPr>
          <w:color w:val="231F20"/>
          <w:sz w:val="26"/>
        </w:rPr>
        <w:t>về</w:t>
      </w:r>
      <w:r>
        <w:rPr>
          <w:color w:val="231F20"/>
          <w:spacing w:val="-17"/>
          <w:sz w:val="26"/>
        </w:rPr>
        <w:t> </w:t>
      </w:r>
      <w:r>
        <w:rPr>
          <w:color w:val="231F20"/>
          <w:sz w:val="26"/>
        </w:rPr>
        <w:t>vô</w:t>
      </w:r>
      <w:r>
        <w:rPr>
          <w:color w:val="231F20"/>
          <w:spacing w:val="-16"/>
          <w:sz w:val="26"/>
        </w:rPr>
        <w:t> </w:t>
      </w:r>
      <w:r>
        <w:rPr>
          <w:color w:val="231F20"/>
          <w:sz w:val="26"/>
        </w:rPr>
        <w:t>thường</w:t>
      </w:r>
      <w:r>
        <w:rPr>
          <w:color w:val="231F20"/>
          <w:spacing w:val="-16"/>
          <w:sz w:val="26"/>
        </w:rPr>
        <w:t> </w:t>
      </w:r>
      <w:r>
        <w:rPr>
          <w:color w:val="231F20"/>
          <w:sz w:val="26"/>
        </w:rPr>
        <w:t>sinh</w:t>
      </w:r>
      <w:r>
        <w:rPr>
          <w:color w:val="231F20"/>
          <w:spacing w:val="-16"/>
          <w:sz w:val="26"/>
        </w:rPr>
        <w:t> </w:t>
      </w:r>
      <w:r>
        <w:rPr>
          <w:color w:val="231F20"/>
          <w:sz w:val="26"/>
        </w:rPr>
        <w:t>không</w:t>
      </w:r>
      <w:r>
        <w:rPr>
          <w:color w:val="231F20"/>
          <w:spacing w:val="-17"/>
          <w:sz w:val="26"/>
        </w:rPr>
        <w:t> </w:t>
      </w:r>
      <w:r>
        <w:rPr>
          <w:color w:val="231F20"/>
          <w:sz w:val="26"/>
        </w:rPr>
        <w:t>phải</w:t>
      </w:r>
      <w:r>
        <w:rPr>
          <w:color w:val="231F20"/>
          <w:spacing w:val="-16"/>
          <w:sz w:val="26"/>
        </w:rPr>
        <w:t> </w:t>
      </w:r>
      <w:r>
        <w:rPr>
          <w:color w:val="231F20"/>
          <w:sz w:val="26"/>
        </w:rPr>
        <w:t>là</w:t>
      </w:r>
      <w:r>
        <w:rPr>
          <w:color w:val="231F20"/>
          <w:spacing w:val="-16"/>
          <w:sz w:val="26"/>
        </w:rPr>
        <w:t> </w:t>
      </w:r>
      <w:r>
        <w:rPr>
          <w:color w:val="231F20"/>
          <w:sz w:val="26"/>
        </w:rPr>
        <w:t>một</w:t>
      </w:r>
      <w:r>
        <w:rPr>
          <w:color w:val="231F20"/>
          <w:spacing w:val="-16"/>
          <w:sz w:val="26"/>
        </w:rPr>
        <w:t> </w:t>
      </w:r>
      <w:r>
        <w:rPr>
          <w:color w:val="231F20"/>
          <w:sz w:val="26"/>
        </w:rPr>
        <w:t>duyên của tưởng về vô thường: Nghĩa là tưởng về vô thường hiện ở trước tất diệt, tưởng khác hiện ở trước tất sinh, tưởng kia có duyên</w:t>
      </w:r>
      <w:r>
        <w:rPr>
          <w:color w:val="231F20"/>
          <w:spacing w:val="-5"/>
          <w:sz w:val="26"/>
        </w:rPr>
        <w:t> </w:t>
      </w:r>
      <w:r>
        <w:rPr>
          <w:color w:val="231F20"/>
          <w:sz w:val="26"/>
        </w:rPr>
        <w:t>khác.</w:t>
      </w:r>
    </w:p>
    <w:p>
      <w:pPr>
        <w:pStyle w:val="ListParagraph"/>
        <w:numPr>
          <w:ilvl w:val="0"/>
          <w:numId w:val="101"/>
        </w:numPr>
        <w:tabs>
          <w:tab w:pos="928" w:val="left" w:leader="none"/>
        </w:tabs>
        <w:spacing w:line="273" w:lineRule="auto" w:before="111" w:after="0"/>
        <w:ind w:left="110" w:right="390" w:firstLine="566"/>
        <w:jc w:val="both"/>
        <w:rPr>
          <w:sz w:val="26"/>
        </w:rPr>
      </w:pPr>
      <w:r>
        <w:rPr>
          <w:color w:val="231F20"/>
          <w:sz w:val="26"/>
        </w:rPr>
        <w:t>Có</w:t>
      </w:r>
      <w:r>
        <w:rPr>
          <w:color w:val="231F20"/>
          <w:spacing w:val="-11"/>
          <w:sz w:val="26"/>
        </w:rPr>
        <w:t> </w:t>
      </w:r>
      <w:r>
        <w:rPr>
          <w:color w:val="231F20"/>
          <w:sz w:val="26"/>
        </w:rPr>
        <w:t>pháp</w:t>
      </w:r>
      <w:r>
        <w:rPr>
          <w:color w:val="231F20"/>
          <w:spacing w:val="-11"/>
          <w:sz w:val="26"/>
        </w:rPr>
        <w:t> </w:t>
      </w:r>
      <w:r>
        <w:rPr>
          <w:color w:val="231F20"/>
          <w:sz w:val="26"/>
        </w:rPr>
        <w:t>là</w:t>
      </w:r>
      <w:r>
        <w:rPr>
          <w:color w:val="231F20"/>
          <w:spacing w:val="-11"/>
          <w:sz w:val="26"/>
        </w:rPr>
        <w:t> </w:t>
      </w:r>
      <w:r>
        <w:rPr>
          <w:color w:val="231F20"/>
          <w:sz w:val="26"/>
        </w:rPr>
        <w:t>một</w:t>
      </w:r>
      <w:r>
        <w:rPr>
          <w:color w:val="231F20"/>
          <w:spacing w:val="-11"/>
          <w:sz w:val="26"/>
        </w:rPr>
        <w:t> </w:t>
      </w:r>
      <w:r>
        <w:rPr>
          <w:color w:val="231F20"/>
          <w:sz w:val="26"/>
        </w:rPr>
        <w:t>duyên</w:t>
      </w:r>
      <w:r>
        <w:rPr>
          <w:color w:val="231F20"/>
          <w:spacing w:val="-11"/>
          <w:sz w:val="26"/>
        </w:rPr>
        <w:t> </w:t>
      </w:r>
      <w:r>
        <w:rPr>
          <w:color w:val="231F20"/>
          <w:sz w:val="26"/>
        </w:rPr>
        <w:t>của</w:t>
      </w:r>
      <w:r>
        <w:rPr>
          <w:color w:val="231F20"/>
          <w:spacing w:val="-11"/>
          <w:sz w:val="26"/>
        </w:rPr>
        <w:t> </w:t>
      </w:r>
      <w:r>
        <w:rPr>
          <w:color w:val="231F20"/>
          <w:sz w:val="26"/>
        </w:rPr>
        <w:t>tưởng</w:t>
      </w:r>
      <w:r>
        <w:rPr>
          <w:color w:val="231F20"/>
          <w:spacing w:val="-11"/>
          <w:sz w:val="26"/>
        </w:rPr>
        <w:t> </w:t>
      </w:r>
      <w:r>
        <w:rPr>
          <w:color w:val="231F20"/>
          <w:sz w:val="26"/>
        </w:rPr>
        <w:t>về</w:t>
      </w:r>
      <w:r>
        <w:rPr>
          <w:color w:val="231F20"/>
          <w:spacing w:val="-11"/>
          <w:sz w:val="26"/>
        </w:rPr>
        <w:t> </w:t>
      </w:r>
      <w:r>
        <w:rPr>
          <w:color w:val="231F20"/>
          <w:sz w:val="26"/>
        </w:rPr>
        <w:t>vô</w:t>
      </w:r>
      <w:r>
        <w:rPr>
          <w:color w:val="231F20"/>
          <w:spacing w:val="-11"/>
          <w:sz w:val="26"/>
        </w:rPr>
        <w:t> </w:t>
      </w:r>
      <w:r>
        <w:rPr>
          <w:color w:val="231F20"/>
          <w:sz w:val="26"/>
        </w:rPr>
        <w:t>thường</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do tưởng về vô thường sinh: Nghĩa là tưởng khác hiện ở trước tất diệt, tưởng về vô thường hiện ở trước tất sinh, tưởng kia có duyên</w:t>
      </w:r>
      <w:r>
        <w:rPr>
          <w:color w:val="231F20"/>
          <w:spacing w:val="-4"/>
          <w:sz w:val="26"/>
        </w:rPr>
        <w:t> </w:t>
      </w:r>
      <w:r>
        <w:rPr>
          <w:color w:val="231F20"/>
          <w:spacing w:val="-5"/>
          <w:sz w:val="26"/>
        </w:rPr>
        <w:t>nầy.</w:t>
      </w:r>
    </w:p>
    <w:p>
      <w:pPr>
        <w:pStyle w:val="ListParagraph"/>
        <w:numPr>
          <w:ilvl w:val="0"/>
          <w:numId w:val="101"/>
        </w:numPr>
        <w:tabs>
          <w:tab w:pos="970" w:val="left" w:leader="none"/>
        </w:tabs>
        <w:spacing w:line="273" w:lineRule="auto" w:before="111" w:after="0"/>
        <w:ind w:left="110" w:right="385" w:firstLine="566"/>
        <w:jc w:val="both"/>
        <w:rPr>
          <w:sz w:val="26"/>
        </w:rPr>
      </w:pPr>
      <w:r>
        <w:rPr>
          <w:color w:val="231F20"/>
          <w:sz w:val="26"/>
        </w:rPr>
        <w:t>Có </w:t>
      </w:r>
      <w:r>
        <w:rPr>
          <w:color w:val="231F20"/>
          <w:spacing w:val="2"/>
          <w:sz w:val="26"/>
        </w:rPr>
        <w:t>pháp </w:t>
      </w:r>
      <w:r>
        <w:rPr>
          <w:color w:val="231F20"/>
          <w:sz w:val="26"/>
        </w:rPr>
        <w:t>do </w:t>
      </w:r>
      <w:r>
        <w:rPr>
          <w:color w:val="231F20"/>
          <w:spacing w:val="2"/>
          <w:sz w:val="26"/>
        </w:rPr>
        <w:t>tưởng </w:t>
      </w:r>
      <w:r>
        <w:rPr>
          <w:color w:val="231F20"/>
          <w:sz w:val="26"/>
        </w:rPr>
        <w:t>về vô </w:t>
      </w:r>
      <w:r>
        <w:rPr>
          <w:color w:val="231F20"/>
          <w:spacing w:val="2"/>
          <w:sz w:val="26"/>
        </w:rPr>
        <w:t>thường sinh cũng </w:t>
      </w:r>
      <w:r>
        <w:rPr>
          <w:color w:val="231F20"/>
          <w:sz w:val="26"/>
        </w:rPr>
        <w:t>là một </w:t>
      </w:r>
      <w:r>
        <w:rPr>
          <w:color w:val="231F20"/>
          <w:spacing w:val="3"/>
          <w:sz w:val="26"/>
        </w:rPr>
        <w:t>duyên </w:t>
      </w:r>
      <w:r>
        <w:rPr>
          <w:color w:val="231F20"/>
          <w:sz w:val="26"/>
        </w:rPr>
        <w:t>của </w:t>
      </w:r>
      <w:r>
        <w:rPr>
          <w:color w:val="231F20"/>
          <w:spacing w:val="2"/>
          <w:sz w:val="26"/>
        </w:rPr>
        <w:t>tưởng </w:t>
      </w:r>
      <w:r>
        <w:rPr>
          <w:color w:val="231F20"/>
          <w:sz w:val="26"/>
        </w:rPr>
        <w:t>về vô </w:t>
      </w:r>
      <w:r>
        <w:rPr>
          <w:color w:val="231F20"/>
          <w:spacing w:val="2"/>
          <w:sz w:val="26"/>
        </w:rPr>
        <w:t>thường: Nghĩa </w:t>
      </w:r>
      <w:r>
        <w:rPr>
          <w:color w:val="231F20"/>
          <w:sz w:val="26"/>
        </w:rPr>
        <w:t>là </w:t>
      </w:r>
      <w:r>
        <w:rPr>
          <w:color w:val="231F20"/>
          <w:spacing w:val="2"/>
          <w:sz w:val="26"/>
        </w:rPr>
        <w:t>tưởng </w:t>
      </w:r>
      <w:r>
        <w:rPr>
          <w:color w:val="231F20"/>
          <w:sz w:val="26"/>
        </w:rPr>
        <w:t>về vô </w:t>
      </w:r>
      <w:r>
        <w:rPr>
          <w:color w:val="231F20"/>
          <w:spacing w:val="2"/>
          <w:sz w:val="26"/>
        </w:rPr>
        <w:t>thường hiện </w:t>
      </w:r>
      <w:r>
        <w:rPr>
          <w:color w:val="231F20"/>
          <w:sz w:val="26"/>
        </w:rPr>
        <w:t>ở </w:t>
      </w:r>
      <w:r>
        <w:rPr>
          <w:color w:val="231F20"/>
          <w:spacing w:val="3"/>
          <w:sz w:val="26"/>
        </w:rPr>
        <w:t>trước </w:t>
      </w:r>
      <w:r>
        <w:rPr>
          <w:color w:val="231F20"/>
          <w:sz w:val="26"/>
        </w:rPr>
        <w:t>tất </w:t>
      </w:r>
      <w:r>
        <w:rPr>
          <w:color w:val="231F20"/>
          <w:spacing w:val="2"/>
          <w:sz w:val="26"/>
        </w:rPr>
        <w:t>diệt, tưởng </w:t>
      </w:r>
      <w:r>
        <w:rPr>
          <w:color w:val="231F20"/>
          <w:sz w:val="26"/>
        </w:rPr>
        <w:t>về vô </w:t>
      </w:r>
      <w:r>
        <w:rPr>
          <w:color w:val="231F20"/>
          <w:spacing w:val="2"/>
          <w:sz w:val="26"/>
        </w:rPr>
        <w:t>thường hiện </w:t>
      </w:r>
      <w:r>
        <w:rPr>
          <w:color w:val="231F20"/>
          <w:sz w:val="26"/>
        </w:rPr>
        <w:t>ở </w:t>
      </w:r>
      <w:r>
        <w:rPr>
          <w:color w:val="231F20"/>
          <w:spacing w:val="2"/>
          <w:sz w:val="26"/>
        </w:rPr>
        <w:t>trước </w:t>
      </w:r>
      <w:r>
        <w:rPr>
          <w:color w:val="231F20"/>
          <w:sz w:val="26"/>
        </w:rPr>
        <w:t>tất </w:t>
      </w:r>
      <w:r>
        <w:rPr>
          <w:color w:val="231F20"/>
          <w:spacing w:val="2"/>
          <w:sz w:val="26"/>
        </w:rPr>
        <w:t>sinh, tưởng </w:t>
      </w:r>
      <w:r>
        <w:rPr>
          <w:color w:val="231F20"/>
          <w:sz w:val="26"/>
        </w:rPr>
        <w:t>kia </w:t>
      </w:r>
      <w:r>
        <w:rPr>
          <w:color w:val="231F20"/>
          <w:spacing w:val="3"/>
          <w:sz w:val="26"/>
        </w:rPr>
        <w:t>có </w:t>
      </w:r>
      <w:r>
        <w:rPr>
          <w:color w:val="231F20"/>
          <w:spacing w:val="2"/>
          <w:sz w:val="26"/>
        </w:rPr>
        <w:t>duyên</w:t>
      </w:r>
      <w:r>
        <w:rPr>
          <w:color w:val="231F20"/>
          <w:spacing w:val="6"/>
          <w:sz w:val="26"/>
        </w:rPr>
        <w:t> </w:t>
      </w:r>
      <w:r>
        <w:rPr>
          <w:color w:val="231F20"/>
          <w:sz w:val="26"/>
        </w:rPr>
        <w:t>nầy.</w:t>
      </w:r>
    </w:p>
    <w:p>
      <w:pPr>
        <w:pStyle w:val="ListParagraph"/>
        <w:numPr>
          <w:ilvl w:val="0"/>
          <w:numId w:val="101"/>
        </w:numPr>
        <w:tabs>
          <w:tab w:pos="992" w:val="left" w:leader="none"/>
        </w:tabs>
        <w:spacing w:line="273" w:lineRule="auto" w:before="110" w:after="0"/>
        <w:ind w:left="110" w:right="387" w:firstLine="566"/>
        <w:jc w:val="both"/>
        <w:rPr>
          <w:sz w:val="26"/>
        </w:rPr>
      </w:pPr>
      <w:r>
        <w:rPr>
          <w:color w:val="231F20"/>
          <w:sz w:val="26"/>
        </w:rPr>
        <w:t>Có pháp không phải do tưởng về vô thường sinh cũng không phải là một duyên của tưởng về vô thường: Nghĩa là tưởng khác hiện ở trước tất diệt, tưởng khác hiện ở trước tất sinh, tưởng kia có duyên</w:t>
      </w:r>
      <w:r>
        <w:rPr>
          <w:color w:val="231F20"/>
          <w:spacing w:val="15"/>
          <w:sz w:val="26"/>
        </w:rPr>
        <w:t> </w:t>
      </w:r>
      <w:r>
        <w:rPr>
          <w:color w:val="231F20"/>
          <w:sz w:val="26"/>
        </w:rPr>
        <w:t>khác.</w:t>
      </w:r>
    </w:p>
    <w:p>
      <w:pPr>
        <w:pStyle w:val="BodyText"/>
        <w:spacing w:before="110"/>
        <w:ind w:left="677" w:firstLine="0"/>
      </w:pPr>
      <w:r>
        <w:rPr>
          <w:color w:val="231F20"/>
        </w:rPr>
        <w:t>Như tưởng về vô thường, cho đến tưởng về diệt cũng như vậy.</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Các pháp do tâm dấy khởi, không phải không do tâm, vào lúc tâm dấy khởi, bấy giờ pháp kia dấy khởi chăng?</w:t>
      </w:r>
    </w:p>
    <w:p>
      <w:pPr>
        <w:pStyle w:val="BodyText"/>
        <w:spacing w:line="364" w:lineRule="auto"/>
        <w:ind w:left="960" w:right="1219" w:firstLine="0"/>
        <w:jc w:val="left"/>
      </w:pPr>
      <w:r>
        <w:rPr>
          <w:i/>
          <w:color w:val="231F20"/>
        </w:rPr>
        <w:t>Đáp: </w:t>
      </w:r>
      <w:r>
        <w:rPr>
          <w:color w:val="231F20"/>
        </w:rPr>
        <w:t>Tâm dấy khởi trước, pháp kia dấy khởi sau. </w:t>
      </w:r>
      <w:r>
        <w:rPr>
          <w:i/>
          <w:color w:val="231F20"/>
        </w:rPr>
        <w:t>Hỏi: </w:t>
      </w:r>
      <w:r>
        <w:rPr>
          <w:color w:val="231F20"/>
        </w:rPr>
        <w:t>Nếu khi tâm diệt, bấy giờ pháp kia diệt chăng? </w:t>
      </w:r>
      <w:r>
        <w:rPr>
          <w:i/>
          <w:color w:val="231F20"/>
        </w:rPr>
        <w:t>Đáp: </w:t>
      </w:r>
      <w:r>
        <w:rPr>
          <w:color w:val="231F20"/>
        </w:rPr>
        <w:t>Tâm diệt trước, pháp kia diệt sau.</w:t>
      </w:r>
    </w:p>
    <w:p>
      <w:pPr>
        <w:pStyle w:val="BodyText"/>
        <w:spacing w:line="296" w:lineRule="exact" w:before="0"/>
        <w:ind w:left="960" w:firstLine="0"/>
        <w:jc w:val="left"/>
      </w:pPr>
      <w:r>
        <w:rPr>
          <w:i/>
          <w:color w:val="231F20"/>
        </w:rPr>
        <w:t>Hỏi: </w:t>
      </w:r>
      <w:r>
        <w:rPr>
          <w:color w:val="231F20"/>
        </w:rPr>
        <w:t>Nếu khi tâm đạt được, bấy giờ pháp kia đạt được chăng?</w:t>
      </w:r>
    </w:p>
    <w:p>
      <w:pPr>
        <w:pStyle w:val="BodyText"/>
        <w:spacing w:before="154"/>
        <w:ind w:left="960" w:firstLine="0"/>
        <w:jc w:val="left"/>
      </w:pPr>
      <w:r>
        <w:rPr>
          <w:i/>
          <w:color w:val="231F20"/>
        </w:rPr>
        <w:t>Đáp: </w:t>
      </w:r>
      <w:r>
        <w:rPr>
          <w:color w:val="231F20"/>
        </w:rPr>
        <w:t>Tâm đạt được trước, pháp kia đạt được sau.</w:t>
      </w:r>
    </w:p>
    <w:p>
      <w:pPr>
        <w:pStyle w:val="BodyText"/>
        <w:spacing w:before="155"/>
        <w:ind w:left="960" w:firstLine="0"/>
        <w:jc w:val="left"/>
      </w:pPr>
      <w:r>
        <w:rPr>
          <w:i/>
          <w:color w:val="231F20"/>
        </w:rPr>
        <w:t>Hỏi: </w:t>
      </w:r>
      <w:r>
        <w:rPr>
          <w:color w:val="231F20"/>
        </w:rPr>
        <w:t>Nếu khi tâm xả bỏ, bấy giờ pháp kia xả bỏ chăng?</w:t>
      </w:r>
    </w:p>
    <w:p>
      <w:pPr>
        <w:pStyle w:val="BodyText"/>
        <w:spacing w:before="154"/>
        <w:ind w:left="960" w:firstLine="0"/>
        <w:jc w:val="left"/>
      </w:pPr>
      <w:r>
        <w:rPr>
          <w:i/>
          <w:color w:val="231F20"/>
        </w:rPr>
        <w:t>Đáp: </w:t>
      </w:r>
      <w:r>
        <w:rPr>
          <w:color w:val="231F20"/>
        </w:rPr>
        <w:t>Pháp kia xả bỏ trước, sau mới đến tâm.</w:t>
      </w:r>
    </w:p>
    <w:p>
      <w:pPr>
        <w:pStyle w:val="BodyText"/>
        <w:spacing w:line="273" w:lineRule="auto" w:before="154"/>
        <w:ind w:right="376"/>
        <w:jc w:val="left"/>
      </w:pPr>
      <w:r>
        <w:rPr>
          <w:i/>
          <w:color w:val="231F20"/>
          <w:spacing w:val="3"/>
        </w:rPr>
        <w:t>Hỏi: </w:t>
      </w:r>
      <w:r>
        <w:rPr>
          <w:color w:val="231F20"/>
          <w:spacing w:val="3"/>
        </w:rPr>
        <w:t>Nếu khi tâm thọ nhận </w:t>
      </w:r>
      <w:r>
        <w:rPr>
          <w:color w:val="231F20"/>
          <w:spacing w:val="2"/>
        </w:rPr>
        <w:t>dị </w:t>
      </w:r>
      <w:r>
        <w:rPr>
          <w:color w:val="231F20"/>
          <w:spacing w:val="4"/>
        </w:rPr>
        <w:t>thục, </w:t>
      </w:r>
      <w:r>
        <w:rPr>
          <w:color w:val="231F20"/>
          <w:spacing w:val="3"/>
        </w:rPr>
        <w:t>bấy giờ pháp kia </w:t>
      </w:r>
      <w:r>
        <w:rPr>
          <w:color w:val="231F20"/>
          <w:spacing w:val="5"/>
        </w:rPr>
        <w:t>thọ </w:t>
      </w:r>
      <w:r>
        <w:rPr>
          <w:color w:val="231F20"/>
          <w:spacing w:val="3"/>
        </w:rPr>
        <w:t>nhận</w:t>
      </w:r>
      <w:r>
        <w:rPr>
          <w:color w:val="231F20"/>
          <w:spacing w:val="10"/>
        </w:rPr>
        <w:t> </w:t>
      </w:r>
      <w:r>
        <w:rPr>
          <w:color w:val="231F20"/>
          <w:spacing w:val="5"/>
        </w:rPr>
        <w:t>chăng?</w:t>
      </w:r>
    </w:p>
    <w:p>
      <w:pPr>
        <w:pStyle w:val="BodyText"/>
        <w:ind w:left="960" w:firstLine="0"/>
        <w:jc w:val="left"/>
      </w:pPr>
      <w:r>
        <w:rPr>
          <w:i/>
          <w:color w:val="231F20"/>
        </w:rPr>
        <w:t>Đáp: </w:t>
      </w:r>
      <w:r>
        <w:rPr>
          <w:color w:val="231F20"/>
        </w:rPr>
        <w:t>Hoặc lúc ấy, hoặc khi khác.</w:t>
      </w:r>
    </w:p>
    <w:p>
      <w:pPr>
        <w:pStyle w:val="BodyText"/>
        <w:spacing w:before="155"/>
        <w:ind w:left="283" w:firstLine="0"/>
        <w:jc w:val="center"/>
      </w:pPr>
      <w:r>
        <w:rPr>
          <w:color w:val="231F20"/>
        </w:rPr>
        <w:t>*</w:t>
      </w:r>
    </w:p>
    <w:p>
      <w:pPr>
        <w:pStyle w:val="BodyText"/>
        <w:spacing w:line="273" w:lineRule="auto" w:before="239"/>
        <w:ind w:right="107"/>
      </w:pPr>
      <w:r>
        <w:rPr>
          <w:i/>
          <w:color w:val="231F20"/>
        </w:rPr>
        <w:t>Hỏi: </w:t>
      </w:r>
      <w:r>
        <w:rPr>
          <w:color w:val="231F20"/>
        </w:rPr>
        <w:t>Từng có pháp là đã thông đạt, đã được nhận biết khắp, không phải là đã đoạn, không phải là đã tu, không phải là đã được tác chứng chăng?</w:t>
      </w:r>
    </w:p>
    <w:p>
      <w:pPr>
        <w:pStyle w:val="BodyText"/>
        <w:spacing w:before="111"/>
        <w:ind w:left="960" w:firstLine="0"/>
      </w:pPr>
      <w:r>
        <w:rPr>
          <w:i/>
          <w:color w:val="231F20"/>
        </w:rPr>
        <w:t>Đáp: </w:t>
      </w:r>
      <w:r>
        <w:rPr>
          <w:color w:val="231F20"/>
        </w:rPr>
        <w:t>Có. Nghĩa là hư không phi trạch diệt.</w:t>
      </w:r>
    </w:p>
    <w:p>
      <w:pPr>
        <w:pStyle w:val="BodyText"/>
        <w:spacing w:line="273" w:lineRule="auto" w:before="154"/>
        <w:ind w:right="109"/>
      </w:pPr>
      <w:r>
        <w:rPr>
          <w:i/>
          <w:color w:val="231F20"/>
          <w:spacing w:val="-3"/>
        </w:rPr>
        <w:t>Hỏi:</w:t>
      </w:r>
      <w:r>
        <w:rPr>
          <w:i/>
          <w:color w:val="231F20"/>
          <w:spacing w:val="-28"/>
        </w:rPr>
        <w:t> </w:t>
      </w:r>
      <w:r>
        <w:rPr>
          <w:color w:val="231F20"/>
          <w:spacing w:val="-3"/>
        </w:rPr>
        <w:t>Từng</w:t>
      </w:r>
      <w:r>
        <w:rPr>
          <w:color w:val="231F20"/>
          <w:spacing w:val="-22"/>
        </w:rPr>
        <w:t> </w:t>
      </w:r>
      <w:r>
        <w:rPr>
          <w:color w:val="231F20"/>
        </w:rPr>
        <w:t>có</w:t>
      </w:r>
      <w:r>
        <w:rPr>
          <w:color w:val="231F20"/>
          <w:spacing w:val="-23"/>
        </w:rPr>
        <w:t> </w:t>
      </w:r>
      <w:r>
        <w:rPr>
          <w:color w:val="231F20"/>
          <w:spacing w:val="-3"/>
        </w:rPr>
        <w:t>pháp</w:t>
      </w:r>
      <w:r>
        <w:rPr>
          <w:color w:val="231F20"/>
          <w:spacing w:val="-23"/>
        </w:rPr>
        <w:t> </w:t>
      </w:r>
      <w:r>
        <w:rPr>
          <w:color w:val="231F20"/>
        </w:rPr>
        <w:t>là</w:t>
      </w:r>
      <w:r>
        <w:rPr>
          <w:color w:val="231F20"/>
          <w:spacing w:val="-23"/>
        </w:rPr>
        <w:t> </w:t>
      </w:r>
      <w:r>
        <w:rPr>
          <w:color w:val="231F20"/>
        </w:rPr>
        <w:t>đã</w:t>
      </w:r>
      <w:r>
        <w:rPr>
          <w:color w:val="231F20"/>
          <w:spacing w:val="-23"/>
        </w:rPr>
        <w:t> </w:t>
      </w:r>
      <w:r>
        <w:rPr>
          <w:color w:val="231F20"/>
          <w:spacing w:val="-3"/>
        </w:rPr>
        <w:t>thông</w:t>
      </w:r>
      <w:r>
        <w:rPr>
          <w:color w:val="231F20"/>
          <w:spacing w:val="-23"/>
        </w:rPr>
        <w:t> </w:t>
      </w:r>
      <w:r>
        <w:rPr>
          <w:color w:val="231F20"/>
          <w:spacing w:val="-3"/>
        </w:rPr>
        <w:t>đạt,</w:t>
      </w:r>
      <w:r>
        <w:rPr>
          <w:color w:val="231F20"/>
          <w:spacing w:val="-23"/>
        </w:rPr>
        <w:t> </w:t>
      </w:r>
      <w:r>
        <w:rPr>
          <w:color w:val="231F20"/>
        </w:rPr>
        <w:t>đã</w:t>
      </w:r>
      <w:r>
        <w:rPr>
          <w:color w:val="231F20"/>
          <w:spacing w:val="-23"/>
        </w:rPr>
        <w:t> </w:t>
      </w:r>
      <w:r>
        <w:rPr>
          <w:color w:val="231F20"/>
          <w:spacing w:val="-3"/>
        </w:rPr>
        <w:t>được</w:t>
      </w:r>
      <w:r>
        <w:rPr>
          <w:color w:val="231F20"/>
          <w:spacing w:val="-23"/>
        </w:rPr>
        <w:t> </w:t>
      </w:r>
      <w:r>
        <w:rPr>
          <w:color w:val="231F20"/>
          <w:spacing w:val="-3"/>
        </w:rPr>
        <w:t>nhận</w:t>
      </w:r>
      <w:r>
        <w:rPr>
          <w:color w:val="231F20"/>
          <w:spacing w:val="-23"/>
        </w:rPr>
        <w:t> </w:t>
      </w:r>
      <w:r>
        <w:rPr>
          <w:color w:val="231F20"/>
          <w:spacing w:val="-3"/>
        </w:rPr>
        <w:t>biết</w:t>
      </w:r>
      <w:r>
        <w:rPr>
          <w:color w:val="231F20"/>
          <w:spacing w:val="-23"/>
        </w:rPr>
        <w:t> </w:t>
      </w:r>
      <w:r>
        <w:rPr>
          <w:color w:val="231F20"/>
          <w:spacing w:val="-3"/>
        </w:rPr>
        <w:t>khắp,</w:t>
      </w:r>
      <w:r>
        <w:rPr>
          <w:color w:val="231F20"/>
          <w:spacing w:val="-22"/>
        </w:rPr>
        <w:t> </w:t>
      </w:r>
      <w:r>
        <w:rPr>
          <w:color w:val="231F20"/>
          <w:spacing w:val="-3"/>
        </w:rPr>
        <w:t>không phải</w:t>
      </w:r>
      <w:r>
        <w:rPr>
          <w:color w:val="231F20"/>
          <w:spacing w:val="-7"/>
        </w:rPr>
        <w:t> </w:t>
      </w:r>
      <w:r>
        <w:rPr>
          <w:color w:val="231F20"/>
        </w:rPr>
        <w:t>là</w:t>
      </w:r>
      <w:r>
        <w:rPr>
          <w:color w:val="231F20"/>
          <w:spacing w:val="-7"/>
        </w:rPr>
        <w:t> </w:t>
      </w:r>
      <w:r>
        <w:rPr>
          <w:color w:val="231F20"/>
        </w:rPr>
        <w:t>đã</w:t>
      </w:r>
      <w:r>
        <w:rPr>
          <w:color w:val="231F20"/>
          <w:spacing w:val="-6"/>
        </w:rPr>
        <w:t> </w:t>
      </w:r>
      <w:r>
        <w:rPr>
          <w:color w:val="231F20"/>
          <w:spacing w:val="-3"/>
        </w:rPr>
        <w:t>đoạn,</w:t>
      </w:r>
      <w:r>
        <w:rPr>
          <w:color w:val="231F20"/>
          <w:spacing w:val="-7"/>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rPr>
        <w:t>đã</w:t>
      </w:r>
      <w:r>
        <w:rPr>
          <w:color w:val="231F20"/>
          <w:spacing w:val="-7"/>
        </w:rPr>
        <w:t> </w:t>
      </w:r>
      <w:r>
        <w:rPr>
          <w:color w:val="231F20"/>
        </w:rPr>
        <w:t>tu,</w:t>
      </w:r>
      <w:r>
        <w:rPr>
          <w:color w:val="231F20"/>
          <w:spacing w:val="-6"/>
        </w:rPr>
        <w:t> </w:t>
      </w:r>
      <w:r>
        <w:rPr>
          <w:color w:val="231F20"/>
        </w:rPr>
        <w:t>là</w:t>
      </w:r>
      <w:r>
        <w:rPr>
          <w:color w:val="231F20"/>
          <w:spacing w:val="-7"/>
        </w:rPr>
        <w:t> </w:t>
      </w:r>
      <w:r>
        <w:rPr>
          <w:color w:val="231F20"/>
        </w:rPr>
        <w:t>đã</w:t>
      </w:r>
      <w:r>
        <w:rPr>
          <w:color w:val="231F20"/>
          <w:spacing w:val="-6"/>
        </w:rPr>
        <w:t> </w:t>
      </w:r>
      <w:r>
        <w:rPr>
          <w:color w:val="231F20"/>
          <w:spacing w:val="-3"/>
        </w:rPr>
        <w:t>được</w:t>
      </w:r>
      <w:r>
        <w:rPr>
          <w:color w:val="231F20"/>
          <w:spacing w:val="-7"/>
        </w:rPr>
        <w:t> </w:t>
      </w:r>
      <w:r>
        <w:rPr>
          <w:color w:val="231F20"/>
        </w:rPr>
        <w:t>tác</w:t>
      </w:r>
      <w:r>
        <w:rPr>
          <w:color w:val="231F20"/>
          <w:spacing w:val="-6"/>
        </w:rPr>
        <w:t> </w:t>
      </w:r>
      <w:r>
        <w:rPr>
          <w:color w:val="231F20"/>
          <w:spacing w:val="-3"/>
        </w:rPr>
        <w:t>chứng</w:t>
      </w:r>
      <w:r>
        <w:rPr>
          <w:color w:val="231F20"/>
          <w:spacing w:val="-7"/>
        </w:rPr>
        <w:t> </w:t>
      </w:r>
      <w:r>
        <w:rPr>
          <w:color w:val="231F20"/>
          <w:spacing w:val="-3"/>
        </w:rPr>
        <w:t>chăng?</w:t>
      </w:r>
    </w:p>
    <w:p>
      <w:pPr>
        <w:pStyle w:val="BodyText"/>
        <w:ind w:left="960" w:firstLine="0"/>
      </w:pPr>
      <w:r>
        <w:rPr>
          <w:i/>
          <w:color w:val="231F20"/>
        </w:rPr>
        <w:t>Đáp: </w:t>
      </w:r>
      <w:r>
        <w:rPr>
          <w:color w:val="231F20"/>
        </w:rPr>
        <w:t>Có. Nghĩa là trạch diệt.</w:t>
      </w:r>
    </w:p>
    <w:p>
      <w:pPr>
        <w:pStyle w:val="BodyText"/>
        <w:spacing w:line="273" w:lineRule="auto" w:before="154"/>
        <w:ind w:right="107"/>
      </w:pPr>
      <w:r>
        <w:rPr>
          <w:i/>
          <w:color w:val="231F20"/>
        </w:rPr>
        <w:t>Hỏi: </w:t>
      </w:r>
      <w:r>
        <w:rPr>
          <w:color w:val="231F20"/>
        </w:rPr>
        <w:t>Từng có pháp là đã thông đạt, đã được nhận biết khắp, không phải là đã đoạn, là đã tu, là đã được tác chứng chăng?</w:t>
      </w:r>
    </w:p>
    <w:p>
      <w:pPr>
        <w:pStyle w:val="BodyText"/>
        <w:ind w:left="960" w:firstLine="0"/>
      </w:pPr>
      <w:r>
        <w:rPr>
          <w:i/>
          <w:color w:val="231F20"/>
        </w:rPr>
        <w:t>Đáp: </w:t>
      </w:r>
      <w:r>
        <w:rPr>
          <w:color w:val="231F20"/>
        </w:rPr>
        <w:t>Có. Nghĩa là pháp hữu vi vô lậu.</w:t>
      </w:r>
    </w:p>
    <w:p>
      <w:pPr>
        <w:pStyle w:val="BodyText"/>
        <w:spacing w:line="273" w:lineRule="auto" w:before="155"/>
        <w:ind w:right="107"/>
      </w:pPr>
      <w:r>
        <w:rPr>
          <w:i/>
          <w:color w:val="231F20"/>
        </w:rPr>
        <w:t>Hỏi: </w:t>
      </w:r>
      <w:r>
        <w:rPr>
          <w:color w:val="231F20"/>
        </w:rPr>
        <w:t>Từng có pháp là đã thông đạt, đã được nhận biết khắp, là đã đoạn, là đã tu, là đã được tác chứng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Có. Nghĩa là hành hữu lậu thiện.</w:t>
      </w:r>
    </w:p>
    <w:p>
      <w:pPr>
        <w:pStyle w:val="BodyText"/>
        <w:spacing w:line="273" w:lineRule="auto" w:before="154"/>
        <w:ind w:left="110" w:right="376"/>
        <w:jc w:val="left"/>
      </w:pPr>
      <w:r>
        <w:rPr>
          <w:i/>
          <w:color w:val="231F20"/>
        </w:rPr>
        <w:t>Hỏi: </w:t>
      </w:r>
      <w:r>
        <w:rPr>
          <w:color w:val="231F20"/>
        </w:rPr>
        <w:t>Từng có pháp là đã thông đạt, đã được nhận biết khắp, là đã đoạn, không phải là đã tu, là đã được tác chứng chăng?</w:t>
      </w:r>
    </w:p>
    <w:p>
      <w:pPr>
        <w:pStyle w:val="BodyText"/>
        <w:ind w:left="677" w:firstLine="0"/>
        <w:jc w:val="left"/>
      </w:pPr>
      <w:r>
        <w:rPr>
          <w:i/>
          <w:color w:val="231F20"/>
        </w:rPr>
        <w:t>Đáp: </w:t>
      </w:r>
      <w:r>
        <w:rPr>
          <w:color w:val="231F20"/>
        </w:rPr>
        <w:t>Có. Nghĩa là định đã dấy khởi thiên nhãn, nhĩ.</w:t>
      </w:r>
    </w:p>
    <w:p>
      <w:pPr>
        <w:pStyle w:val="BodyText"/>
        <w:spacing w:line="273" w:lineRule="auto" w:before="155"/>
        <w:ind w:left="110" w:right="376"/>
        <w:jc w:val="left"/>
      </w:pPr>
      <w:r>
        <w:rPr>
          <w:i/>
          <w:color w:val="231F20"/>
        </w:rPr>
        <w:t>Hỏi: </w:t>
      </w:r>
      <w:r>
        <w:rPr>
          <w:color w:val="231F20"/>
        </w:rPr>
        <w:t>Từng có pháp là đã thông đạt, đã được nhận biết khắp, là đã</w:t>
      </w:r>
      <w:r>
        <w:rPr>
          <w:color w:val="231F20"/>
          <w:spacing w:val="-13"/>
        </w:rPr>
        <w:t> </w:t>
      </w:r>
      <w:r>
        <w:rPr>
          <w:color w:val="231F20"/>
        </w:rPr>
        <w:t>đoạn,</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3"/>
        </w:rPr>
        <w:t> </w:t>
      </w:r>
      <w:r>
        <w:rPr>
          <w:color w:val="231F20"/>
        </w:rPr>
        <w:t>đã</w:t>
      </w:r>
      <w:r>
        <w:rPr>
          <w:color w:val="231F20"/>
          <w:spacing w:val="-12"/>
        </w:rPr>
        <w:t> </w:t>
      </w:r>
      <w:r>
        <w:rPr>
          <w:color w:val="231F20"/>
        </w:rPr>
        <w:t>tu,</w:t>
      </w:r>
      <w:r>
        <w:rPr>
          <w:color w:val="231F20"/>
          <w:spacing w:val="-13"/>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đã</w:t>
      </w:r>
      <w:r>
        <w:rPr>
          <w:color w:val="231F20"/>
          <w:spacing w:val="-13"/>
        </w:rPr>
        <w:t> </w:t>
      </w:r>
      <w:r>
        <w:rPr>
          <w:color w:val="231F20"/>
        </w:rPr>
        <w:t>được</w:t>
      </w:r>
      <w:r>
        <w:rPr>
          <w:color w:val="231F20"/>
          <w:spacing w:val="-12"/>
        </w:rPr>
        <w:t> </w:t>
      </w:r>
      <w:r>
        <w:rPr>
          <w:color w:val="231F20"/>
        </w:rPr>
        <w:t>tác</w:t>
      </w:r>
      <w:r>
        <w:rPr>
          <w:color w:val="231F20"/>
          <w:spacing w:val="-13"/>
        </w:rPr>
        <w:t> </w:t>
      </w:r>
      <w:r>
        <w:rPr>
          <w:color w:val="231F20"/>
        </w:rPr>
        <w:t>chứng</w:t>
      </w:r>
      <w:r>
        <w:rPr>
          <w:color w:val="231F20"/>
          <w:spacing w:val="-13"/>
        </w:rPr>
        <w:t> </w:t>
      </w:r>
      <w:r>
        <w:rPr>
          <w:color w:val="231F20"/>
          <w:spacing w:val="-3"/>
        </w:rPr>
        <w:t>chăng?</w:t>
      </w:r>
    </w:p>
    <w:p>
      <w:pPr>
        <w:pStyle w:val="BodyText"/>
        <w:spacing w:line="273" w:lineRule="auto" w:before="111"/>
        <w:ind w:left="110" w:right="328"/>
        <w:jc w:val="left"/>
      </w:pPr>
      <w:r>
        <w:rPr>
          <w:i/>
          <w:color w:val="231F20"/>
        </w:rPr>
        <w:t>Đáp: </w:t>
      </w:r>
      <w:r>
        <w:rPr>
          <w:color w:val="231F20"/>
        </w:rPr>
        <w:t>Có. Nghĩa là trừ định đã dấy khởi thiên nhãn, nhĩ, còn lại là hành vô ký, pháp bất thiện.</w:t>
      </w:r>
    </w:p>
    <w:p>
      <w:pPr>
        <w:pStyle w:val="BodyText"/>
        <w:ind w:left="0" w:right="281" w:firstLine="0"/>
        <w:jc w:val="center"/>
      </w:pPr>
      <w:r>
        <w:rPr>
          <w:color w:val="231F20"/>
        </w:rPr>
        <w:t>*</w:t>
      </w:r>
    </w:p>
    <w:p>
      <w:pPr>
        <w:pStyle w:val="BodyText"/>
        <w:spacing w:line="273" w:lineRule="auto" w:before="239"/>
        <w:ind w:left="110" w:right="391"/>
      </w:pPr>
      <w:r>
        <w:rPr>
          <w:i/>
          <w:color w:val="231F20"/>
        </w:rPr>
        <w:t>Hỏi: </w:t>
      </w:r>
      <w:r>
        <w:rPr>
          <w:color w:val="231F20"/>
        </w:rPr>
        <w:t>Từng có pháp không duyên nơi nhân duyên, không</w:t>
      </w:r>
      <w:r>
        <w:rPr>
          <w:color w:val="231F20"/>
          <w:spacing w:val="-35"/>
        </w:rPr>
        <w:t> </w:t>
      </w:r>
      <w:r>
        <w:rPr>
          <w:color w:val="231F20"/>
          <w:spacing w:val="-3"/>
        </w:rPr>
        <w:t>duyên </w:t>
      </w:r>
      <w:r>
        <w:rPr>
          <w:color w:val="231F20"/>
        </w:rPr>
        <w:t>nơi pháp duyên, không duyên nơi pháp câu sinh, là có, là có </w:t>
      </w:r>
      <w:r>
        <w:rPr>
          <w:color w:val="231F20"/>
          <w:spacing w:val="-3"/>
        </w:rPr>
        <w:t>tánh, </w:t>
      </w:r>
      <w:r>
        <w:rPr>
          <w:color w:val="231F20"/>
        </w:rPr>
        <w:t>không phải là không có, không phải là không có tánh, sắc khác, </w:t>
      </w:r>
      <w:r>
        <w:rPr>
          <w:color w:val="231F20"/>
          <w:spacing w:val="-3"/>
        </w:rPr>
        <w:t>thọ, </w:t>
      </w:r>
      <w:r>
        <w:rPr>
          <w:color w:val="231F20"/>
        </w:rPr>
        <w:t>tưởng, thức, hành tương ưng khác chăng?</w:t>
      </w:r>
    </w:p>
    <w:p>
      <w:pPr>
        <w:pStyle w:val="BodyText"/>
        <w:spacing w:line="273" w:lineRule="auto" w:before="111"/>
        <w:ind w:left="110" w:right="384"/>
      </w:pPr>
      <w:r>
        <w:rPr>
          <w:i/>
          <w:color w:val="231F20"/>
          <w:spacing w:val="3"/>
        </w:rPr>
        <w:t>Đáp: </w:t>
      </w:r>
      <w:r>
        <w:rPr>
          <w:color w:val="231F20"/>
          <w:spacing w:val="3"/>
        </w:rPr>
        <w:t>Có. </w:t>
      </w:r>
      <w:r>
        <w:rPr>
          <w:color w:val="231F20"/>
          <w:spacing w:val="4"/>
        </w:rPr>
        <w:t>Nghĩa </w:t>
      </w:r>
      <w:r>
        <w:rPr>
          <w:color w:val="231F20"/>
          <w:spacing w:val="2"/>
        </w:rPr>
        <w:t>là </w:t>
      </w:r>
      <w:r>
        <w:rPr>
          <w:color w:val="231F20"/>
          <w:spacing w:val="3"/>
        </w:rPr>
        <w:t>năm thức </w:t>
      </w:r>
      <w:r>
        <w:rPr>
          <w:color w:val="231F20"/>
          <w:spacing w:val="4"/>
        </w:rPr>
        <w:t>thân, </w:t>
      </w:r>
      <w:r>
        <w:rPr>
          <w:color w:val="231F20"/>
          <w:spacing w:val="3"/>
        </w:rPr>
        <w:t>pháp </w:t>
      </w:r>
      <w:r>
        <w:rPr>
          <w:color w:val="231F20"/>
          <w:spacing w:val="4"/>
        </w:rPr>
        <w:t>tương </w:t>
      </w:r>
      <w:r>
        <w:rPr>
          <w:color w:val="231F20"/>
          <w:spacing w:val="3"/>
        </w:rPr>
        <w:t>ưng với </w:t>
      </w:r>
      <w:r>
        <w:rPr>
          <w:color w:val="231F20"/>
          <w:spacing w:val="5"/>
        </w:rPr>
        <w:t>năm </w:t>
      </w:r>
      <w:r>
        <w:rPr>
          <w:color w:val="231F20"/>
          <w:spacing w:val="3"/>
        </w:rPr>
        <w:t>thức thân kia </w:t>
      </w:r>
      <w:r>
        <w:rPr>
          <w:color w:val="231F20"/>
          <w:spacing w:val="2"/>
        </w:rPr>
        <w:t>và </w:t>
      </w:r>
      <w:r>
        <w:rPr>
          <w:color w:val="231F20"/>
          <w:spacing w:val="4"/>
        </w:rPr>
        <w:t>duyên </w:t>
      </w:r>
      <w:r>
        <w:rPr>
          <w:color w:val="231F20"/>
          <w:spacing w:val="3"/>
        </w:rPr>
        <w:t>nơi sắc, </w:t>
      </w:r>
      <w:r>
        <w:rPr>
          <w:color w:val="231F20"/>
          <w:spacing w:val="2"/>
        </w:rPr>
        <w:t>vô </w:t>
      </w:r>
      <w:r>
        <w:rPr>
          <w:color w:val="231F20"/>
          <w:spacing w:val="3"/>
        </w:rPr>
        <w:t>vi, tâm bất </w:t>
      </w:r>
      <w:r>
        <w:rPr>
          <w:color w:val="231F20"/>
          <w:spacing w:val="4"/>
        </w:rPr>
        <w:t>tương </w:t>
      </w:r>
      <w:r>
        <w:rPr>
          <w:color w:val="231F20"/>
          <w:spacing w:val="3"/>
        </w:rPr>
        <w:t>ưng </w:t>
      </w:r>
      <w:r>
        <w:rPr>
          <w:color w:val="231F20"/>
          <w:spacing w:val="4"/>
        </w:rPr>
        <w:t>hành, </w:t>
      </w:r>
      <w:r>
        <w:rPr>
          <w:color w:val="231F20"/>
        </w:rPr>
        <w:t>ý </w:t>
      </w:r>
      <w:r>
        <w:rPr>
          <w:color w:val="231F20"/>
          <w:spacing w:val="3"/>
        </w:rPr>
        <w:t>thức </w:t>
      </w:r>
      <w:r>
        <w:rPr>
          <w:color w:val="231F20"/>
          <w:spacing w:val="4"/>
        </w:rPr>
        <w:t>thân, </w:t>
      </w:r>
      <w:r>
        <w:rPr>
          <w:color w:val="231F20"/>
          <w:spacing w:val="3"/>
        </w:rPr>
        <w:t>pháp </w:t>
      </w:r>
      <w:r>
        <w:rPr>
          <w:color w:val="231F20"/>
          <w:spacing w:val="4"/>
        </w:rPr>
        <w:t>tương </w:t>
      </w:r>
      <w:r>
        <w:rPr>
          <w:color w:val="231F20"/>
          <w:spacing w:val="3"/>
        </w:rPr>
        <w:t>ưng của </w:t>
      </w:r>
      <w:r>
        <w:rPr>
          <w:color w:val="231F20"/>
        </w:rPr>
        <w:t>ý </w:t>
      </w:r>
      <w:r>
        <w:rPr>
          <w:color w:val="231F20"/>
          <w:spacing w:val="3"/>
        </w:rPr>
        <w:t>thức kia, hiện </w:t>
      </w:r>
      <w:r>
        <w:rPr>
          <w:color w:val="231F20"/>
          <w:spacing w:val="2"/>
        </w:rPr>
        <w:t>có </w:t>
      </w:r>
      <w:r>
        <w:rPr>
          <w:color w:val="231F20"/>
          <w:spacing w:val="4"/>
        </w:rPr>
        <w:t>sinh, </w:t>
      </w:r>
      <w:r>
        <w:rPr>
          <w:color w:val="231F20"/>
          <w:spacing w:val="3"/>
        </w:rPr>
        <w:t>lão, </w:t>
      </w:r>
      <w:r>
        <w:rPr>
          <w:color w:val="231F20"/>
          <w:spacing w:val="5"/>
        </w:rPr>
        <w:t>trụ, </w:t>
      </w:r>
      <w:r>
        <w:rPr>
          <w:color w:val="231F20"/>
          <w:spacing w:val="2"/>
        </w:rPr>
        <w:t>vô</w:t>
      </w:r>
      <w:r>
        <w:rPr>
          <w:color w:val="231F20"/>
          <w:spacing w:val="10"/>
        </w:rPr>
        <w:t> </w:t>
      </w:r>
      <w:r>
        <w:rPr>
          <w:color w:val="231F20"/>
          <w:spacing w:val="5"/>
        </w:rPr>
        <w:t>thường.</w:t>
      </w:r>
    </w:p>
    <w:p>
      <w:pPr>
        <w:pStyle w:val="BodyText"/>
        <w:spacing w:line="273" w:lineRule="auto" w:before="110"/>
        <w:ind w:left="110" w:right="390"/>
      </w:pPr>
      <w:r>
        <w:rPr>
          <w:color w:val="231F20"/>
        </w:rPr>
        <w:t>Pháp nầy không duyên nơi nhân duyên, không duyên nơi pháp duyên, không duyên nơi pháp câu sinh, là có, là có tánh, không phải là không có, không phải là không có tánh, sắc khác, thọ, tưởng,</w:t>
      </w:r>
      <w:r>
        <w:rPr>
          <w:color w:val="231F20"/>
          <w:spacing w:val="-28"/>
        </w:rPr>
        <w:t> </w:t>
      </w:r>
      <w:r>
        <w:rPr>
          <w:color w:val="231F20"/>
        </w:rPr>
        <w:t>thức khác, hành tương ưng khác.</w:t>
      </w:r>
    </w:p>
    <w:p>
      <w:pPr>
        <w:pStyle w:val="BodyText"/>
        <w:spacing w:line="273" w:lineRule="auto" w:before="110"/>
        <w:ind w:left="110" w:right="389"/>
      </w:pPr>
      <w:r>
        <w:rPr>
          <w:i/>
          <w:color w:val="231F20"/>
        </w:rPr>
        <w:t>Hỏi: </w:t>
      </w:r>
      <w:r>
        <w:rPr>
          <w:color w:val="231F20"/>
        </w:rPr>
        <w:t>Pháp nầy đối với pháp kia nên nói là nhân hay nên </w:t>
      </w:r>
      <w:r>
        <w:rPr>
          <w:color w:val="231F20"/>
          <w:spacing w:val="2"/>
        </w:rPr>
        <w:t>nói   </w:t>
      </w:r>
      <w:r>
        <w:rPr>
          <w:color w:val="231F20"/>
        </w:rPr>
        <w:t>là</w:t>
      </w:r>
      <w:r>
        <w:rPr>
          <w:color w:val="231F20"/>
          <w:spacing w:val="5"/>
        </w:rPr>
        <w:t> </w:t>
      </w:r>
      <w:r>
        <w:rPr>
          <w:color w:val="231F20"/>
          <w:spacing w:val="2"/>
        </w:rPr>
        <w:t>duyên?</w:t>
      </w:r>
    </w:p>
    <w:p>
      <w:pPr>
        <w:pStyle w:val="BodyText"/>
        <w:spacing w:before="111"/>
        <w:ind w:left="677" w:firstLine="0"/>
      </w:pPr>
      <w:r>
        <w:rPr>
          <w:i/>
          <w:color w:val="231F20"/>
        </w:rPr>
        <w:t>Đáp: </w:t>
      </w:r>
      <w:r>
        <w:rPr>
          <w:color w:val="231F20"/>
        </w:rPr>
        <w:t>Nên nói là nhân, nên nói là duyên.</w:t>
      </w:r>
    </w:p>
    <w:p>
      <w:pPr>
        <w:pStyle w:val="BodyText"/>
        <w:spacing w:before="155"/>
        <w:ind w:left="677" w:firstLine="0"/>
      </w:pPr>
      <w:r>
        <w:rPr>
          <w:i/>
          <w:color w:val="231F20"/>
        </w:rPr>
        <w:t>Hỏi: </w:t>
      </w:r>
      <w:r>
        <w:rPr>
          <w:color w:val="231F20"/>
        </w:rPr>
        <w:t>Pháp nầy nên nói là thiện, là bất thiện, là vô ký chăng?</w:t>
      </w:r>
    </w:p>
    <w:p>
      <w:pPr>
        <w:pStyle w:val="BodyText"/>
        <w:spacing w:line="273" w:lineRule="auto" w:before="154"/>
        <w:ind w:left="110" w:right="391"/>
      </w:pPr>
      <w:r>
        <w:rPr>
          <w:i/>
          <w:color w:val="231F20"/>
        </w:rPr>
        <w:t>Đáp:</w:t>
      </w:r>
      <w:r>
        <w:rPr>
          <w:i/>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pháp</w:t>
      </w:r>
      <w:r>
        <w:rPr>
          <w:color w:val="231F20"/>
          <w:spacing w:val="-9"/>
        </w:rPr>
        <w:t> </w:t>
      </w:r>
      <w:r>
        <w:rPr>
          <w:color w:val="231F20"/>
        </w:rPr>
        <w:t>thiện</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là</w:t>
      </w:r>
      <w:r>
        <w:rPr>
          <w:color w:val="231F20"/>
          <w:spacing w:val="-9"/>
        </w:rPr>
        <w:t> </w:t>
      </w:r>
      <w:r>
        <w:rPr>
          <w:color w:val="231F20"/>
        </w:rPr>
        <w:t>thiện,</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pháp</w:t>
      </w:r>
      <w:r>
        <w:rPr>
          <w:color w:val="231F20"/>
          <w:spacing w:val="-9"/>
        </w:rPr>
        <w:t> </w:t>
      </w:r>
      <w:r>
        <w:rPr>
          <w:color w:val="231F20"/>
        </w:rPr>
        <w:t>bất</w:t>
      </w:r>
      <w:r>
        <w:rPr>
          <w:color w:val="231F20"/>
          <w:spacing w:val="-9"/>
        </w:rPr>
        <w:t> </w:t>
      </w:r>
      <w:r>
        <w:rPr>
          <w:color w:val="231F20"/>
        </w:rPr>
        <w:t>thiện nên nói là bất thiện, đối với pháp vô ký nên nói là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 </w:t>
      </w:r>
      <w:r>
        <w:rPr>
          <w:color w:val="231F20"/>
        </w:rPr>
        <w:t>Pháp nầy có bao nhiêu tùy miên tùy tăng, bao nhiêu kiết trói buộc?</w:t>
      </w:r>
    </w:p>
    <w:p>
      <w:pPr>
        <w:pStyle w:val="BodyText"/>
        <w:spacing w:line="276" w:lineRule="auto" w:before="125"/>
        <w:jc w:val="left"/>
      </w:pPr>
      <w:r>
        <w:rPr>
          <w:i/>
          <w:color w:val="231F20"/>
        </w:rPr>
        <w:t>Đáp:</w:t>
      </w:r>
      <w:r>
        <w:rPr>
          <w:i/>
          <w:color w:val="231F20"/>
          <w:spacing w:val="-13"/>
        </w:rPr>
        <w:t> </w:t>
      </w:r>
      <w:r>
        <w:rPr>
          <w:color w:val="231F20"/>
        </w:rPr>
        <w:t>Tùy</w:t>
      </w:r>
      <w:r>
        <w:rPr>
          <w:color w:val="231F20"/>
          <w:spacing w:val="-8"/>
        </w:rPr>
        <w:t> </w:t>
      </w:r>
      <w:r>
        <w:rPr>
          <w:color w:val="231F20"/>
        </w:rPr>
        <w:t>miên</w:t>
      </w:r>
      <w:r>
        <w:rPr>
          <w:color w:val="231F20"/>
          <w:spacing w:val="-8"/>
        </w:rPr>
        <w:t> </w:t>
      </w:r>
      <w:r>
        <w:rPr>
          <w:color w:val="231F20"/>
        </w:rPr>
        <w:t>tùy</w:t>
      </w:r>
      <w:r>
        <w:rPr>
          <w:color w:val="231F20"/>
          <w:spacing w:val="-8"/>
        </w:rPr>
        <w:t> </w:t>
      </w:r>
      <w:r>
        <w:rPr>
          <w:color w:val="231F20"/>
        </w:rPr>
        <w:t>tăng</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của</w:t>
      </w:r>
      <w:r>
        <w:rPr>
          <w:color w:val="231F20"/>
          <w:spacing w:val="-9"/>
        </w:rPr>
        <w:t> </w:t>
      </w:r>
      <w:r>
        <w:rPr>
          <w:color w:val="231F20"/>
        </w:rPr>
        <w:t>ba</w:t>
      </w:r>
      <w:r>
        <w:rPr>
          <w:color w:val="231F20"/>
          <w:spacing w:val="-8"/>
        </w:rPr>
        <w:t> </w:t>
      </w:r>
      <w:r>
        <w:rPr>
          <w:color w:val="231F20"/>
        </w:rPr>
        <w:t>cõi,</w:t>
      </w:r>
      <w:r>
        <w:rPr>
          <w:color w:val="231F20"/>
          <w:spacing w:val="-8"/>
        </w:rPr>
        <w:t> </w:t>
      </w:r>
      <w:r>
        <w:rPr>
          <w:color w:val="231F20"/>
        </w:rPr>
        <w:t>chín</w:t>
      </w:r>
      <w:r>
        <w:rPr>
          <w:color w:val="231F20"/>
          <w:spacing w:val="-8"/>
        </w:rPr>
        <w:t> </w:t>
      </w:r>
      <w:r>
        <w:rPr>
          <w:color w:val="231F20"/>
        </w:rPr>
        <w:t>kiết trói buộc.</w:t>
      </w:r>
    </w:p>
    <w:p>
      <w:pPr>
        <w:pStyle w:val="BodyText"/>
        <w:spacing w:before="125"/>
        <w:ind w:left="283" w:firstLine="0"/>
        <w:jc w:val="center"/>
      </w:pPr>
      <w:r>
        <w:rPr>
          <w:color w:val="231F20"/>
        </w:rPr>
        <w:t>*</w:t>
      </w:r>
    </w:p>
    <w:p>
      <w:pPr>
        <w:pStyle w:val="BodyText"/>
        <w:spacing w:before="2"/>
        <w:ind w:left="0" w:firstLine="0"/>
        <w:jc w:val="left"/>
        <w:rPr>
          <w:sz w:val="22"/>
        </w:rPr>
      </w:pPr>
    </w:p>
    <w:p>
      <w:pPr>
        <w:pStyle w:val="BodyText"/>
        <w:spacing w:before="0"/>
        <w:ind w:left="960" w:firstLine="0"/>
        <w:jc w:val="left"/>
      </w:pPr>
      <w:r>
        <w:rPr>
          <w:i/>
          <w:color w:val="231F20"/>
        </w:rPr>
        <w:t>Hỏi: </w:t>
      </w:r>
      <w:r>
        <w:rPr>
          <w:color w:val="231F20"/>
        </w:rPr>
        <w:t>Kiến tương ưng với thọ có bao nhiêu tùy miên tùy tăng?</w:t>
      </w:r>
    </w:p>
    <w:p>
      <w:pPr>
        <w:pStyle w:val="BodyText"/>
        <w:spacing w:line="276" w:lineRule="auto" w:before="170"/>
        <w:jc w:val="left"/>
      </w:pPr>
      <w:r>
        <w:rPr>
          <w:i/>
          <w:color w:val="231F20"/>
        </w:rPr>
        <w:t>Đáp: </w:t>
      </w:r>
      <w:r>
        <w:rPr>
          <w:color w:val="231F20"/>
        </w:rPr>
        <w:t>Kiến duyên nơi hữu lậu của ba cõi và kiến duyên nơi vô lậu tương ưng với vô minh là tùy miên tùy tăng.</w:t>
      </w:r>
    </w:p>
    <w:p>
      <w:pPr>
        <w:pStyle w:val="BodyText"/>
        <w:spacing w:line="276" w:lineRule="auto" w:before="125"/>
        <w:jc w:val="left"/>
      </w:pPr>
      <w:r>
        <w:rPr>
          <w:i/>
          <w:color w:val="231F20"/>
        </w:rPr>
        <w:t>Hỏi: </w:t>
      </w:r>
      <w:r>
        <w:rPr>
          <w:color w:val="231F20"/>
        </w:rPr>
        <w:t>Kiến không tương ưng với thọ có bao nhiêu tùy miên tùy tăng?</w:t>
      </w:r>
    </w:p>
    <w:p>
      <w:pPr>
        <w:pStyle w:val="BodyText"/>
        <w:spacing w:line="276" w:lineRule="auto" w:before="125"/>
        <w:ind w:right="8"/>
        <w:jc w:val="left"/>
      </w:pPr>
      <w:r>
        <w:rPr>
          <w:i/>
          <w:color w:val="231F20"/>
        </w:rPr>
        <w:t>Đáp: </w:t>
      </w:r>
      <w:r>
        <w:rPr>
          <w:color w:val="231F20"/>
        </w:rPr>
        <w:t>Trừ kiến duyên nơi vô lậu tương ưng với vô minh, còn lại là tùy miên tùy tăng.</w:t>
      </w:r>
    </w:p>
    <w:p>
      <w:pPr>
        <w:pStyle w:val="BodyText"/>
        <w:spacing w:before="125"/>
        <w:ind w:left="283" w:firstLine="0"/>
        <w:jc w:val="center"/>
      </w:pPr>
      <w:r>
        <w:rPr>
          <w:color w:val="231F20"/>
        </w:rPr>
        <w:t>*</w:t>
      </w:r>
    </w:p>
    <w:p>
      <w:pPr>
        <w:pStyle w:val="BodyText"/>
        <w:spacing w:before="2"/>
        <w:ind w:left="0" w:firstLine="0"/>
        <w:jc w:val="left"/>
        <w:rPr>
          <w:sz w:val="22"/>
        </w:rPr>
      </w:pPr>
    </w:p>
    <w:p>
      <w:pPr>
        <w:pStyle w:val="BodyText"/>
        <w:spacing w:before="0"/>
        <w:ind w:left="960" w:firstLine="0"/>
        <w:jc w:val="left"/>
      </w:pPr>
      <w:r>
        <w:rPr>
          <w:i/>
          <w:color w:val="231F20"/>
        </w:rPr>
        <w:t>Hỏi: </w:t>
      </w:r>
      <w:r>
        <w:rPr>
          <w:color w:val="231F20"/>
        </w:rPr>
        <w:t>Nghi tương ưng với thọ có bao nhiêu tùy miên tùy tăng?</w:t>
      </w:r>
    </w:p>
    <w:p>
      <w:pPr>
        <w:pStyle w:val="BodyText"/>
        <w:spacing w:line="276" w:lineRule="auto" w:before="170"/>
        <w:jc w:val="left"/>
      </w:pPr>
      <w:r>
        <w:rPr>
          <w:i/>
          <w:color w:val="231F20"/>
        </w:rPr>
        <w:t>Đáp: </w:t>
      </w:r>
      <w:r>
        <w:rPr>
          <w:color w:val="231F20"/>
        </w:rPr>
        <w:t>Nghi duyên nơi hữu lậu của ba cõi do kiến đoạn và nghi duyên nơi vô lậu tương ưng với vô minh là tùy miên tùy tăng.</w:t>
      </w:r>
    </w:p>
    <w:p>
      <w:pPr>
        <w:pStyle w:val="BodyText"/>
        <w:spacing w:line="276" w:lineRule="auto" w:before="125"/>
        <w:ind w:right="376"/>
        <w:jc w:val="left"/>
      </w:pPr>
      <w:r>
        <w:rPr>
          <w:i/>
          <w:color w:val="231F20"/>
        </w:rPr>
        <w:t>Hỏi: </w:t>
      </w:r>
      <w:r>
        <w:rPr>
          <w:color w:val="231F20"/>
        </w:rPr>
        <w:t>Nghi không tương ưng với thọ có bao nhiêu tùy miên  tùy</w:t>
      </w:r>
      <w:r>
        <w:rPr>
          <w:color w:val="231F20"/>
          <w:spacing w:val="5"/>
        </w:rPr>
        <w:t> </w:t>
      </w:r>
      <w:r>
        <w:rPr>
          <w:color w:val="231F20"/>
        </w:rPr>
        <w:t>tăng?</w:t>
      </w:r>
    </w:p>
    <w:p>
      <w:pPr>
        <w:pStyle w:val="BodyText"/>
        <w:spacing w:line="276" w:lineRule="auto" w:before="125"/>
        <w:ind w:right="10"/>
        <w:jc w:val="left"/>
      </w:pPr>
      <w:r>
        <w:rPr>
          <w:i/>
          <w:color w:val="231F20"/>
        </w:rPr>
        <w:t>Đáp: </w:t>
      </w:r>
      <w:r>
        <w:rPr>
          <w:color w:val="231F20"/>
          <w:spacing w:val="-4"/>
        </w:rPr>
        <w:t>Trừ </w:t>
      </w:r>
      <w:r>
        <w:rPr>
          <w:color w:val="231F20"/>
        </w:rPr>
        <w:t>nghi duyên nơi vô lậu tương ưng với vô minh, còn lại là tùy miên tùy tăng.</w:t>
      </w:r>
    </w:p>
    <w:p>
      <w:pPr>
        <w:pStyle w:val="BodyText"/>
        <w:spacing w:before="125"/>
        <w:ind w:left="283" w:firstLine="0"/>
        <w:jc w:val="center"/>
      </w:pPr>
      <w:r>
        <w:rPr>
          <w:color w:val="231F20"/>
        </w:rPr>
        <w:t>*</w:t>
      </w:r>
    </w:p>
    <w:p>
      <w:pPr>
        <w:pStyle w:val="BodyText"/>
        <w:spacing w:before="1"/>
        <w:ind w:left="0" w:firstLine="0"/>
        <w:jc w:val="left"/>
        <w:rPr>
          <w:sz w:val="22"/>
        </w:rPr>
      </w:pPr>
    </w:p>
    <w:p>
      <w:pPr>
        <w:pStyle w:val="BodyText"/>
        <w:spacing w:line="276" w:lineRule="auto" w:before="1"/>
        <w:jc w:val="left"/>
      </w:pPr>
      <w:r>
        <w:rPr>
          <w:i/>
          <w:color w:val="231F20"/>
        </w:rPr>
        <w:t>Hỏi: </w:t>
      </w:r>
      <w:r>
        <w:rPr>
          <w:color w:val="231F20"/>
        </w:rPr>
        <w:t>Pháp nhân nơi đạo duyên khởi gồm thâu bao nhiêu giới, xứ, uẩn?</w:t>
      </w:r>
    </w:p>
    <w:p>
      <w:pPr>
        <w:pStyle w:val="BodyText"/>
        <w:spacing w:before="125"/>
        <w:ind w:left="960" w:firstLine="0"/>
        <w:jc w:val="left"/>
      </w:pPr>
      <w:r>
        <w:rPr>
          <w:i/>
          <w:color w:val="231F20"/>
        </w:rPr>
        <w:t>Đáp: </w:t>
      </w:r>
      <w:r>
        <w:rPr>
          <w:color w:val="231F20"/>
        </w:rPr>
        <w:t>Mười tám giới, mười hai xứ, năm uẩn.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0"/>
      </w:pPr>
      <w:r>
        <w:rPr>
          <w:i/>
          <w:color w:val="231F20"/>
        </w:rPr>
        <w:t>Hỏi:</w:t>
      </w:r>
      <w:r>
        <w:rPr>
          <w:i/>
          <w:color w:val="231F20"/>
          <w:spacing w:val="-21"/>
        </w:rPr>
        <w:t> </w:t>
      </w:r>
      <w:r>
        <w:rPr>
          <w:color w:val="231F20"/>
          <w:spacing w:val="-4"/>
        </w:rPr>
        <w:t>Trừ</w:t>
      </w:r>
      <w:r>
        <w:rPr>
          <w:color w:val="231F20"/>
          <w:spacing w:val="-17"/>
        </w:rPr>
        <w:t> </w:t>
      </w:r>
      <w:r>
        <w:rPr>
          <w:color w:val="231F20"/>
        </w:rPr>
        <w:t>nhãn</w:t>
      </w:r>
      <w:r>
        <w:rPr>
          <w:color w:val="231F20"/>
          <w:spacing w:val="-17"/>
        </w:rPr>
        <w:t> </w:t>
      </w:r>
      <w:r>
        <w:rPr>
          <w:color w:val="231F20"/>
        </w:rPr>
        <w:t>xúc</w:t>
      </w:r>
      <w:r>
        <w:rPr>
          <w:color w:val="231F20"/>
          <w:spacing w:val="-17"/>
        </w:rPr>
        <w:t> </w:t>
      </w:r>
      <w:r>
        <w:rPr>
          <w:color w:val="231F20"/>
          <w:spacing w:val="-6"/>
        </w:rPr>
        <w:t>v.v...</w:t>
      </w:r>
      <w:r>
        <w:rPr>
          <w:color w:val="231F20"/>
          <w:spacing w:val="-17"/>
        </w:rPr>
        <w:t> </w:t>
      </w:r>
      <w:r>
        <w:rPr>
          <w:color w:val="231F20"/>
        </w:rPr>
        <w:t>dấy</w:t>
      </w:r>
      <w:r>
        <w:rPr>
          <w:color w:val="231F20"/>
          <w:spacing w:val="-17"/>
        </w:rPr>
        <w:t> </w:t>
      </w:r>
      <w:r>
        <w:rPr>
          <w:color w:val="231F20"/>
        </w:rPr>
        <w:t>khởi</w:t>
      </w:r>
      <w:r>
        <w:rPr>
          <w:color w:val="231F20"/>
          <w:spacing w:val="-17"/>
        </w:rPr>
        <w:t> </w:t>
      </w:r>
      <w:r>
        <w:rPr>
          <w:color w:val="231F20"/>
        </w:rPr>
        <w:t>tưởng</w:t>
      </w:r>
      <w:r>
        <w:rPr>
          <w:color w:val="231F20"/>
          <w:spacing w:val="-17"/>
        </w:rPr>
        <w:t> </w:t>
      </w:r>
      <w:r>
        <w:rPr>
          <w:color w:val="231F20"/>
        </w:rPr>
        <w:t>thọ,</w:t>
      </w:r>
      <w:r>
        <w:rPr>
          <w:color w:val="231F20"/>
          <w:spacing w:val="-17"/>
        </w:rPr>
        <w:t> </w:t>
      </w:r>
      <w:r>
        <w:rPr>
          <w:color w:val="231F20"/>
        </w:rPr>
        <w:t>pháp</w:t>
      </w:r>
      <w:r>
        <w:rPr>
          <w:color w:val="231F20"/>
          <w:spacing w:val="-17"/>
        </w:rPr>
        <w:t> </w:t>
      </w:r>
      <w:r>
        <w:rPr>
          <w:color w:val="231F20"/>
        </w:rPr>
        <w:t>của</w:t>
      </w:r>
      <w:r>
        <w:rPr>
          <w:color w:val="231F20"/>
          <w:spacing w:val="-17"/>
        </w:rPr>
        <w:t> </w:t>
      </w:r>
      <w:r>
        <w:rPr>
          <w:color w:val="231F20"/>
        </w:rPr>
        <w:t>tâm</w:t>
      </w:r>
      <w:r>
        <w:rPr>
          <w:color w:val="231F20"/>
          <w:spacing w:val="-17"/>
        </w:rPr>
        <w:t> </w:t>
      </w:r>
      <w:r>
        <w:rPr>
          <w:color w:val="231F20"/>
        </w:rPr>
        <w:t>tương ưng và nhĩ xúc </w:t>
      </w:r>
      <w:r>
        <w:rPr>
          <w:color w:val="231F20"/>
          <w:spacing w:val="-6"/>
        </w:rPr>
        <w:t>v.v... </w:t>
      </w:r>
      <w:r>
        <w:rPr>
          <w:color w:val="231F20"/>
        </w:rPr>
        <w:t>dấy khởi tưởng thọ, pháp của tâm không tương ưng, pháp còn lại gồm thâu bao nhiêu giới, xứ, uẩn?</w:t>
      </w:r>
    </w:p>
    <w:p>
      <w:pPr>
        <w:pStyle w:val="BodyText"/>
        <w:spacing w:before="125"/>
        <w:ind w:left="677" w:firstLine="0"/>
      </w:pPr>
      <w:r>
        <w:rPr>
          <w:i/>
          <w:color w:val="231F20"/>
        </w:rPr>
        <w:t>Đáp: </w:t>
      </w:r>
      <w:r>
        <w:rPr>
          <w:color w:val="231F20"/>
        </w:rPr>
        <w:t>Mười tám giới, mười hai xứ, năm uẩn.</w:t>
      </w:r>
    </w:p>
    <w:p>
      <w:pPr>
        <w:pStyle w:val="BodyText"/>
        <w:spacing w:line="276" w:lineRule="auto" w:before="170"/>
        <w:ind w:left="110" w:right="390"/>
      </w:pPr>
      <w:r>
        <w:rPr>
          <w:i/>
          <w:color w:val="231F20"/>
        </w:rPr>
        <w:t>Hỏi: </w:t>
      </w:r>
      <w:r>
        <w:rPr>
          <w:color w:val="231F20"/>
        </w:rPr>
        <w:t>Cho đến trừ thân xúc v.v... dấy khởi tưởng thọ, pháp của tâm tương ưng và ý xúc v.v... dấy khởi tưởng thọ, pháp của tâm không tương ưng, pháp còn lại gồm thâu bao nhiêu giới, xứ, uẩn?</w:t>
      </w:r>
    </w:p>
    <w:p>
      <w:pPr>
        <w:pStyle w:val="BodyText"/>
        <w:spacing w:before="125"/>
        <w:ind w:left="677" w:firstLine="0"/>
      </w:pPr>
      <w:r>
        <w:rPr>
          <w:i/>
          <w:color w:val="231F20"/>
        </w:rPr>
        <w:t>Đáp: </w:t>
      </w:r>
      <w:r>
        <w:rPr>
          <w:color w:val="231F20"/>
        </w:rPr>
        <w:t>Mười tám giới, mười hai xứ, năm uẩn.</w:t>
      </w:r>
    </w:p>
    <w:p>
      <w:pPr>
        <w:pStyle w:val="BodyText"/>
        <w:spacing w:before="3"/>
        <w:ind w:left="0" w:firstLine="0"/>
        <w:jc w:val="left"/>
        <w:rPr>
          <w:sz w:val="28"/>
        </w:rPr>
      </w:pPr>
    </w:p>
    <w:p>
      <w:pPr>
        <w:spacing w:before="0"/>
        <w:ind w:left="110" w:right="390" w:firstLine="0"/>
        <w:jc w:val="center"/>
        <w:rPr>
          <w:b/>
          <w:sz w:val="26"/>
        </w:rPr>
      </w:pPr>
      <w:r>
        <w:rPr>
          <w:b/>
          <w:color w:val="231F20"/>
          <w:sz w:val="26"/>
        </w:rPr>
        <w:t>HẾT - QUYỂN 19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ind w:left="674"/>
      </w:pPr>
      <w:r>
        <w:rPr>
          <w:color w:val="231F20"/>
        </w:rPr>
        <w:t>LUẬN A TỲ ĐẠT MA PHÁT TRÍ</w:t>
      </w:r>
    </w:p>
    <w:p>
      <w:pPr>
        <w:pStyle w:val="Heading2"/>
        <w:ind w:left="674"/>
      </w:pPr>
      <w:r>
        <w:rPr>
          <w:color w:val="231F20"/>
        </w:rPr>
        <w:t>QUYỂN 20</w:t>
      </w:r>
    </w:p>
    <w:p>
      <w:pPr>
        <w:spacing w:line="309" w:lineRule="auto" w:before="95"/>
        <w:ind w:left="2566" w:right="2280" w:firstLine="0"/>
        <w:jc w:val="center"/>
        <w:rPr>
          <w:b/>
          <w:sz w:val="28"/>
        </w:rPr>
      </w:pPr>
      <w:r>
        <w:rPr>
          <w:b/>
          <w:color w:val="231F20"/>
          <w:sz w:val="28"/>
        </w:rPr>
        <w:t>Chương 8: KIẾN UẨN Phẩm 4: BÀN VỀ TRÍ</w:t>
      </w:r>
    </w:p>
    <w:p>
      <w:pPr>
        <w:pStyle w:val="BodyText"/>
        <w:spacing w:before="0"/>
        <w:ind w:left="0" w:firstLine="0"/>
        <w:jc w:val="left"/>
        <w:rPr>
          <w:b/>
          <w:sz w:val="30"/>
        </w:rPr>
      </w:pPr>
    </w:p>
    <w:p>
      <w:pPr>
        <w:spacing w:before="172"/>
        <w:ind w:left="960" w:right="0" w:firstLine="0"/>
        <w:jc w:val="left"/>
        <w:rPr>
          <w:b/>
          <w:sz w:val="26"/>
        </w:rPr>
      </w:pPr>
      <w:r>
        <w:rPr>
          <w:b/>
          <w:color w:val="231F20"/>
          <w:sz w:val="26"/>
        </w:rPr>
        <w:t>Tụng nêu chung:</w:t>
      </w:r>
    </w:p>
    <w:p>
      <w:pPr>
        <w:pStyle w:val="Heading3"/>
        <w:spacing w:line="278" w:lineRule="auto" w:before="161"/>
        <w:ind w:left="2378" w:right="2113"/>
      </w:pPr>
      <w:r>
        <w:rPr>
          <w:i/>
          <w:color w:val="231F20"/>
        </w:rPr>
        <w:t>Trí đoạn, chán, lìa, tu </w:t>
      </w:r>
      <w:r>
        <w:rPr>
          <w:color w:val="231F20"/>
        </w:rPr>
        <w:t>Duyên, xúc, mạn, nghiệp, sự Gồm thâu khác, tất cả Chương nầy xin nói đủ.</w:t>
      </w:r>
    </w:p>
    <w:p>
      <w:pPr>
        <w:pStyle w:val="BodyText"/>
        <w:spacing w:before="166"/>
        <w:ind w:left="3872" w:firstLine="0"/>
        <w:jc w:val="left"/>
      </w:pPr>
      <w:r>
        <w:rPr>
          <w:color w:val="231F20"/>
        </w:rPr>
        <w:t>*</w:t>
      </w:r>
    </w:p>
    <w:p>
      <w:pPr>
        <w:pStyle w:val="BodyText"/>
        <w:spacing w:before="246"/>
        <w:ind w:left="960" w:firstLine="0"/>
      </w:pPr>
      <w:r>
        <w:rPr>
          <w:i/>
          <w:color w:val="231F20"/>
        </w:rPr>
        <w:t>Hỏi:</w:t>
      </w:r>
      <w:r>
        <w:rPr>
          <w:i/>
          <w:color w:val="231F20"/>
          <w:spacing w:val="-20"/>
        </w:rPr>
        <w:t> </w:t>
      </w:r>
      <w:r>
        <w:rPr>
          <w:color w:val="231F20"/>
        </w:rPr>
        <w:t>Nếu</w:t>
      </w:r>
      <w:r>
        <w:rPr>
          <w:color w:val="231F20"/>
          <w:spacing w:val="-20"/>
        </w:rPr>
        <w:t> </w:t>
      </w:r>
      <w:r>
        <w:rPr>
          <w:color w:val="231F20"/>
        </w:rPr>
        <w:t>sự</w:t>
      </w:r>
      <w:r>
        <w:rPr>
          <w:color w:val="231F20"/>
          <w:spacing w:val="-21"/>
        </w:rPr>
        <w:t> </w:t>
      </w:r>
      <w:r>
        <w:rPr>
          <w:color w:val="231F20"/>
        </w:rPr>
        <w:t>có</w:t>
      </w:r>
      <w:r>
        <w:rPr>
          <w:color w:val="231F20"/>
          <w:spacing w:val="-20"/>
        </w:rPr>
        <w:t> </w:t>
      </w:r>
      <w:r>
        <w:rPr>
          <w:color w:val="231F20"/>
        </w:rPr>
        <w:t>thể</w:t>
      </w:r>
      <w:r>
        <w:rPr>
          <w:color w:val="231F20"/>
          <w:spacing w:val="-21"/>
        </w:rPr>
        <w:t> </w:t>
      </w:r>
      <w:r>
        <w:rPr>
          <w:color w:val="231F20"/>
        </w:rPr>
        <w:t>thông</w:t>
      </w:r>
      <w:r>
        <w:rPr>
          <w:color w:val="231F20"/>
          <w:spacing w:val="-20"/>
        </w:rPr>
        <w:t> </w:t>
      </w:r>
      <w:r>
        <w:rPr>
          <w:color w:val="231F20"/>
        </w:rPr>
        <w:t>đạt,</w:t>
      </w:r>
      <w:r>
        <w:rPr>
          <w:color w:val="231F20"/>
          <w:spacing w:val="-20"/>
        </w:rPr>
        <w:t> </w:t>
      </w:r>
      <w:r>
        <w:rPr>
          <w:color w:val="231F20"/>
        </w:rPr>
        <w:t>sự</w:t>
      </w:r>
      <w:r>
        <w:rPr>
          <w:color w:val="231F20"/>
          <w:spacing w:val="-21"/>
        </w:rPr>
        <w:t> </w:t>
      </w:r>
      <w:r>
        <w:rPr>
          <w:color w:val="231F20"/>
        </w:rPr>
        <w:t>ấy</w:t>
      </w:r>
      <w:r>
        <w:rPr>
          <w:color w:val="231F20"/>
          <w:spacing w:val="-20"/>
        </w:rPr>
        <w:t> </w:t>
      </w:r>
      <w:r>
        <w:rPr>
          <w:color w:val="231F20"/>
        </w:rPr>
        <w:t>có</w:t>
      </w:r>
      <w:r>
        <w:rPr>
          <w:color w:val="231F20"/>
          <w:spacing w:val="-21"/>
        </w:rPr>
        <w:t> </w:t>
      </w:r>
      <w:r>
        <w:rPr>
          <w:color w:val="231F20"/>
        </w:rPr>
        <w:t>thể</w:t>
      </w:r>
      <w:r>
        <w:rPr>
          <w:color w:val="231F20"/>
          <w:spacing w:val="-20"/>
        </w:rPr>
        <w:t> </w:t>
      </w:r>
      <w:r>
        <w:rPr>
          <w:color w:val="231F20"/>
        </w:rPr>
        <w:t>nhận</w:t>
      </w:r>
      <w:r>
        <w:rPr>
          <w:color w:val="231F20"/>
          <w:spacing w:val="-20"/>
        </w:rPr>
        <w:t> </w:t>
      </w:r>
      <w:r>
        <w:rPr>
          <w:color w:val="231F20"/>
        </w:rPr>
        <w:t>biết</w:t>
      </w:r>
      <w:r>
        <w:rPr>
          <w:color w:val="231F20"/>
          <w:spacing w:val="-21"/>
        </w:rPr>
        <w:t> </w:t>
      </w:r>
      <w:r>
        <w:rPr>
          <w:color w:val="231F20"/>
        </w:rPr>
        <w:t>khắp</w:t>
      </w:r>
      <w:r>
        <w:rPr>
          <w:color w:val="231F20"/>
          <w:spacing w:val="-20"/>
        </w:rPr>
        <w:t> </w:t>
      </w:r>
      <w:r>
        <w:rPr>
          <w:color w:val="231F20"/>
        </w:rPr>
        <w:t>chăng?</w:t>
      </w:r>
    </w:p>
    <w:p>
      <w:pPr>
        <w:pStyle w:val="BodyText"/>
        <w:spacing w:line="278" w:lineRule="auto" w:before="160"/>
        <w:ind w:right="104"/>
      </w:pPr>
      <w:r>
        <w:rPr>
          <w:i/>
          <w:color w:val="231F20"/>
        </w:rPr>
        <w:t>Đáp: </w:t>
      </w:r>
      <w:r>
        <w:rPr>
          <w:color w:val="231F20"/>
        </w:rPr>
        <w:t>Nên tạo ra bốn trường hợp: 1. Có sự có thể thông </w:t>
      </w:r>
      <w:r>
        <w:rPr>
          <w:color w:val="231F20"/>
          <w:spacing w:val="2"/>
        </w:rPr>
        <w:t>đạt </w:t>
      </w:r>
      <w:r>
        <w:rPr>
          <w:color w:val="231F20"/>
        </w:rPr>
        <w:t>không phải là có thể nhận biết khắp: Nghĩa là trí khổ, tập, diệt,    đạo không đoạn trừ phiền não. 2. Có sự có thể nhận biết khắp không phải là có thể thông đạt: Nghĩa là nhẫn khổ, tập, diệt, </w:t>
      </w:r>
      <w:r>
        <w:rPr>
          <w:color w:val="231F20"/>
          <w:spacing w:val="2"/>
        </w:rPr>
        <w:t>đạo </w:t>
      </w:r>
      <w:r>
        <w:rPr>
          <w:color w:val="231F20"/>
        </w:rPr>
        <w:t>đoạn trừ phiền não. 3. Có sự có thể thông đạt cũng có thể nhận   biết khắp: Nghĩa là trí khổ, tập, diệt, đạo đoạn trừ phiền não. 4.    Có sự không phải có thể thông đạt cũng không phải có thể nhận  biết khắp: Nghĩa là nhẫn khổ, tập, diệt,  đạo  không  đoạn  </w:t>
      </w:r>
      <w:r>
        <w:rPr>
          <w:color w:val="231F20"/>
          <w:spacing w:val="2"/>
        </w:rPr>
        <w:t>trừ  </w:t>
      </w:r>
      <w:r>
        <w:rPr>
          <w:color w:val="231F20"/>
        </w:rPr>
        <w:t>phiền</w:t>
      </w:r>
      <w:r>
        <w:rPr>
          <w:color w:val="231F20"/>
          <w:spacing w:val="5"/>
        </w:rPr>
        <w:t> </w:t>
      </w:r>
      <w:r>
        <w:rPr>
          <w:color w:val="231F20"/>
        </w:rPr>
        <w:t>não.</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sự có thể chán, sự ấy có thể lìa chăng?</w:t>
      </w:r>
    </w:p>
    <w:p>
      <w:pPr>
        <w:pStyle w:val="BodyText"/>
        <w:spacing w:line="273" w:lineRule="auto" w:before="154"/>
        <w:ind w:left="110" w:right="390"/>
      </w:pPr>
      <w:r>
        <w:rPr>
          <w:i/>
          <w:color w:val="231F20"/>
        </w:rPr>
        <w:t>Đáp: </w:t>
      </w:r>
      <w:r>
        <w:rPr>
          <w:color w:val="231F20"/>
        </w:rPr>
        <w:t>Nên tạo ra bốn trường hợp: 1. Có sự có thể chán không phải là có thể lìa: Nghĩa là nhẫn trí khổ, tập không đoạn trừ phiền não. 2. Có sự có thể lìa không phải là có thể chán: Nghĩa là nhẫn trí diệt, đạo đoạn trừ phiền não. 3. Có sự có thể chán cũng có thể lìa: Nghĩa</w:t>
      </w:r>
      <w:r>
        <w:rPr>
          <w:color w:val="231F20"/>
          <w:spacing w:val="-10"/>
        </w:rPr>
        <w:t> </w:t>
      </w:r>
      <w:r>
        <w:rPr>
          <w:color w:val="231F20"/>
        </w:rPr>
        <w:t>là</w:t>
      </w:r>
      <w:r>
        <w:rPr>
          <w:color w:val="231F20"/>
          <w:spacing w:val="-9"/>
        </w:rPr>
        <w:t> </w:t>
      </w:r>
      <w:r>
        <w:rPr>
          <w:color w:val="231F20"/>
        </w:rPr>
        <w:t>nhẫn</w:t>
      </w:r>
      <w:r>
        <w:rPr>
          <w:color w:val="231F20"/>
          <w:spacing w:val="-9"/>
        </w:rPr>
        <w:t> </w:t>
      </w:r>
      <w:r>
        <w:rPr>
          <w:color w:val="231F20"/>
        </w:rPr>
        <w:t>trí</w:t>
      </w:r>
      <w:r>
        <w:rPr>
          <w:color w:val="231F20"/>
          <w:spacing w:val="-10"/>
        </w:rPr>
        <w:t> </w:t>
      </w:r>
      <w:r>
        <w:rPr>
          <w:color w:val="231F20"/>
        </w:rPr>
        <w:t>khổ,</w:t>
      </w:r>
      <w:r>
        <w:rPr>
          <w:color w:val="231F20"/>
          <w:spacing w:val="-9"/>
        </w:rPr>
        <w:t> </w:t>
      </w:r>
      <w:r>
        <w:rPr>
          <w:color w:val="231F20"/>
        </w:rPr>
        <w:t>tập</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phiền</w:t>
      </w:r>
      <w:r>
        <w:rPr>
          <w:color w:val="231F20"/>
          <w:spacing w:val="-9"/>
        </w:rPr>
        <w:t> </w:t>
      </w:r>
      <w:r>
        <w:rPr>
          <w:color w:val="231F20"/>
        </w:rPr>
        <w:t>não.</w:t>
      </w:r>
      <w:r>
        <w:rPr>
          <w:color w:val="231F20"/>
          <w:spacing w:val="-10"/>
        </w:rPr>
        <w:t> </w:t>
      </w:r>
      <w:r>
        <w:rPr>
          <w:color w:val="231F20"/>
        </w:rPr>
        <w:t>4.</w:t>
      </w:r>
      <w:r>
        <w:rPr>
          <w:color w:val="231F20"/>
          <w:spacing w:val="-9"/>
        </w:rPr>
        <w:t> </w:t>
      </w:r>
      <w:r>
        <w:rPr>
          <w:color w:val="231F20"/>
        </w:rPr>
        <w:t>Có</w:t>
      </w:r>
      <w:r>
        <w:rPr>
          <w:color w:val="231F20"/>
          <w:spacing w:val="-9"/>
        </w:rPr>
        <w:t> </w:t>
      </w:r>
      <w:r>
        <w:rPr>
          <w:color w:val="231F20"/>
        </w:rPr>
        <w:t>sự</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có thể</w:t>
      </w:r>
      <w:r>
        <w:rPr>
          <w:color w:val="231F20"/>
          <w:spacing w:val="-14"/>
        </w:rPr>
        <w:t> </w:t>
      </w:r>
      <w:r>
        <w:rPr>
          <w:color w:val="231F20"/>
        </w:rPr>
        <w:t>chán</w:t>
      </w:r>
      <w:r>
        <w:rPr>
          <w:color w:val="231F20"/>
          <w:spacing w:val="-13"/>
        </w:rPr>
        <w:t> </w:t>
      </w:r>
      <w:r>
        <w:rPr>
          <w:color w:val="231F20"/>
        </w:rPr>
        <w:t>cũng</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lìa:</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nhẫn</w:t>
      </w:r>
      <w:r>
        <w:rPr>
          <w:color w:val="231F20"/>
          <w:spacing w:val="-14"/>
        </w:rPr>
        <w:t> </w:t>
      </w:r>
      <w:r>
        <w:rPr>
          <w:color w:val="231F20"/>
        </w:rPr>
        <w:t>trí</w:t>
      </w:r>
      <w:r>
        <w:rPr>
          <w:color w:val="231F20"/>
          <w:spacing w:val="-13"/>
        </w:rPr>
        <w:t> </w:t>
      </w:r>
      <w:r>
        <w:rPr>
          <w:color w:val="231F20"/>
        </w:rPr>
        <w:t>diệt,</w:t>
      </w:r>
      <w:r>
        <w:rPr>
          <w:color w:val="231F20"/>
          <w:spacing w:val="-13"/>
        </w:rPr>
        <w:t> </w:t>
      </w:r>
      <w:r>
        <w:rPr>
          <w:color w:val="231F20"/>
        </w:rPr>
        <w:t>đạo</w:t>
      </w:r>
      <w:r>
        <w:rPr>
          <w:color w:val="231F20"/>
          <w:spacing w:val="-13"/>
        </w:rPr>
        <w:t> </w:t>
      </w:r>
      <w:r>
        <w:rPr>
          <w:color w:val="231F20"/>
        </w:rPr>
        <w:t>không đoạn trừ phiền não.</w:t>
      </w:r>
    </w:p>
    <w:p>
      <w:pPr>
        <w:pStyle w:val="BodyText"/>
        <w:spacing w:before="108"/>
        <w:ind w:left="677" w:firstLine="0"/>
      </w:pPr>
      <w:r>
        <w:rPr>
          <w:i/>
          <w:color w:val="231F20"/>
        </w:rPr>
        <w:t>Hỏi: </w:t>
      </w:r>
      <w:r>
        <w:rPr>
          <w:color w:val="231F20"/>
        </w:rPr>
        <w:t>Nếu sự có thể chán sự ấy nên tu chán chăng?</w:t>
      </w:r>
    </w:p>
    <w:p>
      <w:pPr>
        <w:pStyle w:val="BodyText"/>
        <w:spacing w:line="273" w:lineRule="auto" w:before="154"/>
        <w:ind w:left="110" w:right="387"/>
      </w:pPr>
      <w:r>
        <w:rPr>
          <w:i/>
          <w:color w:val="231F20"/>
        </w:rPr>
        <w:t>Đáp: </w:t>
      </w:r>
      <w:r>
        <w:rPr>
          <w:color w:val="231F20"/>
        </w:rPr>
        <w:t>Nếu sự có thể chán sự ấy cũng nên tu chán. Có sự </w:t>
      </w:r>
      <w:r>
        <w:rPr>
          <w:color w:val="231F20"/>
          <w:spacing w:val="2"/>
        </w:rPr>
        <w:t>nên  </w:t>
      </w:r>
      <w:r>
        <w:rPr>
          <w:color w:val="231F20"/>
        </w:rPr>
        <w:t>tu chán không phải là có thể chán: Nghĩa là trí diệt, đạo đoạn </w:t>
      </w:r>
      <w:r>
        <w:rPr>
          <w:color w:val="231F20"/>
          <w:spacing w:val="2"/>
        </w:rPr>
        <w:t>trừ </w:t>
      </w:r>
      <w:r>
        <w:rPr>
          <w:color w:val="231F20"/>
        </w:rPr>
        <w:t>phiền</w:t>
      </w:r>
      <w:r>
        <w:rPr>
          <w:color w:val="231F20"/>
          <w:spacing w:val="5"/>
        </w:rPr>
        <w:t> </w:t>
      </w:r>
      <w:r>
        <w:rPr>
          <w:color w:val="231F20"/>
        </w:rPr>
        <w:t>não.</w:t>
      </w:r>
    </w:p>
    <w:p>
      <w:pPr>
        <w:pStyle w:val="BodyText"/>
        <w:spacing w:before="111"/>
        <w:ind w:left="677" w:firstLine="0"/>
      </w:pPr>
      <w:r>
        <w:rPr>
          <w:i/>
          <w:color w:val="231F20"/>
        </w:rPr>
        <w:t>Hỏi: </w:t>
      </w:r>
      <w:r>
        <w:rPr>
          <w:color w:val="231F20"/>
        </w:rPr>
        <w:t>Nếu sự có thể lìa sự ấy nên tu chán chăng?</w:t>
      </w:r>
    </w:p>
    <w:p>
      <w:pPr>
        <w:pStyle w:val="BodyText"/>
        <w:spacing w:line="273" w:lineRule="auto" w:before="155"/>
        <w:ind w:left="110" w:right="390"/>
      </w:pPr>
      <w:r>
        <w:rPr>
          <w:i/>
          <w:color w:val="231F20"/>
        </w:rPr>
        <w:t>Đáp:</w:t>
      </w:r>
      <w:r>
        <w:rPr>
          <w:i/>
          <w:color w:val="231F20"/>
          <w:spacing w:val="-8"/>
        </w:rPr>
        <w:t> </w:t>
      </w:r>
      <w:r>
        <w:rPr>
          <w:color w:val="231F20"/>
        </w:rPr>
        <w:t>Nên</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rPr>
        <w:t>bốn</w:t>
      </w:r>
      <w:r>
        <w:rPr>
          <w:color w:val="231F20"/>
          <w:spacing w:val="-8"/>
        </w:rPr>
        <w:t> </w:t>
      </w:r>
      <w:r>
        <w:rPr>
          <w:color w:val="231F20"/>
        </w:rPr>
        <w:t>trường</w:t>
      </w:r>
      <w:r>
        <w:rPr>
          <w:color w:val="231F20"/>
          <w:spacing w:val="-7"/>
        </w:rPr>
        <w:t> </w:t>
      </w:r>
      <w:r>
        <w:rPr>
          <w:color w:val="231F20"/>
        </w:rPr>
        <w:t>hợp:</w:t>
      </w:r>
      <w:r>
        <w:rPr>
          <w:color w:val="231F20"/>
          <w:spacing w:val="-7"/>
        </w:rPr>
        <w:t> </w:t>
      </w:r>
      <w:r>
        <w:rPr>
          <w:color w:val="231F20"/>
        </w:rPr>
        <w:t>1.</w:t>
      </w:r>
      <w:r>
        <w:rPr>
          <w:color w:val="231F20"/>
          <w:spacing w:val="-8"/>
        </w:rPr>
        <w:t> </w:t>
      </w:r>
      <w:r>
        <w:rPr>
          <w:color w:val="231F20"/>
        </w:rPr>
        <w:t>Có</w:t>
      </w:r>
      <w:r>
        <w:rPr>
          <w:color w:val="231F20"/>
          <w:spacing w:val="-7"/>
        </w:rPr>
        <w:t> </w:t>
      </w:r>
      <w:r>
        <w:rPr>
          <w:color w:val="231F20"/>
        </w:rPr>
        <w:t>sự</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lìa</w:t>
      </w:r>
      <w:r>
        <w:rPr>
          <w:color w:val="231F20"/>
          <w:spacing w:val="-8"/>
        </w:rPr>
        <w:t> </w:t>
      </w:r>
      <w:r>
        <w:rPr>
          <w:color w:val="231F20"/>
        </w:rPr>
        <w:t>không</w:t>
      </w:r>
      <w:r>
        <w:rPr>
          <w:color w:val="231F20"/>
          <w:spacing w:val="-7"/>
        </w:rPr>
        <w:t> </w:t>
      </w:r>
      <w:r>
        <w:rPr>
          <w:color w:val="231F20"/>
        </w:rPr>
        <w:t>phải là tu chán: Nghĩa là nhẫn diệt, đạo đoạn trừ phiền não. 2. Có sự tu chán không phải là có thể lìa: Nghĩa là nhẫn trí khổ, tập không đoạn trừ</w:t>
      </w:r>
      <w:r>
        <w:rPr>
          <w:color w:val="231F20"/>
          <w:spacing w:val="-9"/>
        </w:rPr>
        <w:t> </w:t>
      </w:r>
      <w:r>
        <w:rPr>
          <w:color w:val="231F20"/>
        </w:rPr>
        <w:t>phiền</w:t>
      </w:r>
      <w:r>
        <w:rPr>
          <w:color w:val="231F20"/>
          <w:spacing w:val="-8"/>
        </w:rPr>
        <w:t> </w:t>
      </w:r>
      <w:r>
        <w:rPr>
          <w:color w:val="231F20"/>
        </w:rPr>
        <w:t>não.</w:t>
      </w:r>
      <w:r>
        <w:rPr>
          <w:color w:val="231F20"/>
          <w:spacing w:val="-8"/>
        </w:rPr>
        <w:t> </w:t>
      </w:r>
      <w:r>
        <w:rPr>
          <w:color w:val="231F20"/>
        </w:rPr>
        <w:t>3.</w:t>
      </w:r>
      <w:r>
        <w:rPr>
          <w:color w:val="231F20"/>
          <w:spacing w:val="-9"/>
        </w:rPr>
        <w:t> </w:t>
      </w:r>
      <w:r>
        <w:rPr>
          <w:color w:val="231F20"/>
        </w:rPr>
        <w:t>Có</w:t>
      </w:r>
      <w:r>
        <w:rPr>
          <w:color w:val="231F20"/>
          <w:spacing w:val="-8"/>
        </w:rPr>
        <w:t> </w:t>
      </w:r>
      <w:r>
        <w:rPr>
          <w:color w:val="231F20"/>
        </w:rPr>
        <w:t>sự</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lìa</w:t>
      </w:r>
      <w:r>
        <w:rPr>
          <w:color w:val="231F20"/>
          <w:spacing w:val="-8"/>
        </w:rPr>
        <w:t> </w:t>
      </w:r>
      <w:r>
        <w:rPr>
          <w:color w:val="231F20"/>
        </w:rPr>
        <w:t>cũng</w:t>
      </w:r>
      <w:r>
        <w:rPr>
          <w:color w:val="231F20"/>
          <w:spacing w:val="-9"/>
        </w:rPr>
        <w:t> </w:t>
      </w:r>
      <w:r>
        <w:rPr>
          <w:color w:val="231F20"/>
        </w:rPr>
        <w:t>tu</w:t>
      </w:r>
      <w:r>
        <w:rPr>
          <w:color w:val="231F20"/>
          <w:spacing w:val="-8"/>
        </w:rPr>
        <w:t> </w:t>
      </w:r>
      <w:r>
        <w:rPr>
          <w:color w:val="231F20"/>
        </w:rPr>
        <w:t>chán:</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nhẫn</w:t>
      </w:r>
      <w:r>
        <w:rPr>
          <w:color w:val="231F20"/>
          <w:spacing w:val="-8"/>
        </w:rPr>
        <w:t> </w:t>
      </w:r>
      <w:r>
        <w:rPr>
          <w:color w:val="231F20"/>
        </w:rPr>
        <w:t>trí</w:t>
      </w:r>
      <w:r>
        <w:rPr>
          <w:color w:val="231F20"/>
          <w:spacing w:val="-8"/>
        </w:rPr>
        <w:t> </w:t>
      </w:r>
      <w:r>
        <w:rPr>
          <w:color w:val="231F20"/>
        </w:rPr>
        <w:t>khổ, tập và trí diệt, đạo đoạn trừ phiền não. 4. Có sự không phải là có thể lìa cũng không phải là tu chán: Nghĩa là nhẫn trí diệt, đạo không đoạn trừ phiền não.</w:t>
      </w:r>
    </w:p>
    <w:p>
      <w:pPr>
        <w:pStyle w:val="BodyText"/>
        <w:spacing w:before="51"/>
        <w:ind w:left="0" w:right="281" w:firstLine="0"/>
        <w:jc w:val="center"/>
      </w:pPr>
      <w:r>
        <w:rPr>
          <w:color w:val="231F20"/>
        </w:rPr>
        <w:t>*</w:t>
      </w:r>
    </w:p>
    <w:p>
      <w:pPr>
        <w:pStyle w:val="BodyText"/>
        <w:spacing w:line="273" w:lineRule="auto" w:before="239"/>
        <w:ind w:left="110"/>
        <w:jc w:val="left"/>
      </w:pPr>
      <w:r>
        <w:rPr>
          <w:i/>
          <w:color w:val="231F20"/>
        </w:rPr>
        <w:t>Hỏi:</w:t>
      </w:r>
      <w:r>
        <w:rPr>
          <w:i/>
          <w:color w:val="231F20"/>
          <w:spacing w:val="-10"/>
        </w:rPr>
        <w:t> </w:t>
      </w:r>
      <w:r>
        <w:rPr>
          <w:color w:val="231F20"/>
        </w:rPr>
        <w:t>Nếu</w:t>
      </w:r>
      <w:r>
        <w:rPr>
          <w:color w:val="231F20"/>
          <w:spacing w:val="-9"/>
        </w:rPr>
        <w:t> </w:t>
      </w:r>
      <w:r>
        <w:rPr>
          <w:color w:val="231F20"/>
        </w:rPr>
        <w:t>pháp</w:t>
      </w:r>
      <w:r>
        <w:rPr>
          <w:color w:val="231F20"/>
          <w:spacing w:val="-10"/>
        </w:rPr>
        <w:t> </w:t>
      </w:r>
      <w:r>
        <w:rPr>
          <w:color w:val="231F20"/>
        </w:rPr>
        <w:t>làm</w:t>
      </w:r>
      <w:r>
        <w:rPr>
          <w:color w:val="231F20"/>
          <w:spacing w:val="-9"/>
        </w:rPr>
        <w:t> </w:t>
      </w:r>
      <w:r>
        <w:rPr>
          <w:color w:val="231F20"/>
        </w:rPr>
        <w:t>nhân</w:t>
      </w:r>
      <w:r>
        <w:rPr>
          <w:color w:val="231F20"/>
          <w:spacing w:val="-9"/>
        </w:rPr>
        <w:t> </w:t>
      </w:r>
      <w:r>
        <w:rPr>
          <w:color w:val="231F20"/>
        </w:rPr>
        <w:t>cho</w:t>
      </w:r>
      <w:r>
        <w:rPr>
          <w:color w:val="231F20"/>
          <w:spacing w:val="-10"/>
        </w:rPr>
        <w:t> </w:t>
      </w:r>
      <w:r>
        <w:rPr>
          <w:color w:val="231F20"/>
        </w:rPr>
        <w:t>pháp</w:t>
      </w:r>
      <w:r>
        <w:rPr>
          <w:color w:val="231F20"/>
          <w:spacing w:val="-9"/>
        </w:rPr>
        <w:t> </w:t>
      </w:r>
      <w:r>
        <w:rPr>
          <w:color w:val="231F20"/>
        </w:rPr>
        <w:t>kia,</w:t>
      </w:r>
      <w:r>
        <w:rPr>
          <w:color w:val="231F20"/>
          <w:spacing w:val="-9"/>
        </w:rPr>
        <w:t> </w:t>
      </w:r>
      <w:r>
        <w:rPr>
          <w:color w:val="231F20"/>
        </w:rPr>
        <w:t>thì</w:t>
      </w:r>
      <w:r>
        <w:rPr>
          <w:color w:val="231F20"/>
          <w:spacing w:val="-10"/>
        </w:rPr>
        <w:t> </w:t>
      </w:r>
      <w:r>
        <w:rPr>
          <w:color w:val="231F20"/>
        </w:rPr>
        <w:t>hoặc</w:t>
      </w:r>
      <w:r>
        <w:rPr>
          <w:color w:val="231F20"/>
          <w:spacing w:val="-9"/>
        </w:rPr>
        <w:t> </w:t>
      </w:r>
      <w:r>
        <w:rPr>
          <w:color w:val="231F20"/>
        </w:rPr>
        <w:t>có</w:t>
      </w:r>
      <w:r>
        <w:rPr>
          <w:color w:val="231F20"/>
          <w:spacing w:val="-10"/>
        </w:rPr>
        <w:t> </w:t>
      </w:r>
      <w:r>
        <w:rPr>
          <w:color w:val="231F20"/>
        </w:rPr>
        <w:t>lúc</w:t>
      </w:r>
      <w:r>
        <w:rPr>
          <w:color w:val="231F20"/>
          <w:spacing w:val="-9"/>
        </w:rPr>
        <w:t> </w:t>
      </w:r>
      <w:r>
        <w:rPr>
          <w:color w:val="231F20"/>
        </w:rPr>
        <w:t>pháp</w:t>
      </w:r>
      <w:r>
        <w:rPr>
          <w:color w:val="231F20"/>
          <w:spacing w:val="-9"/>
        </w:rPr>
        <w:t> </w:t>
      </w:r>
      <w:r>
        <w:rPr>
          <w:color w:val="231F20"/>
        </w:rPr>
        <w:t>nầy không phải là nhân cho pháp kia chăng?</w:t>
      </w:r>
    </w:p>
    <w:p>
      <w:pPr>
        <w:pStyle w:val="BodyText"/>
        <w:ind w:left="677" w:firstLine="0"/>
        <w:jc w:val="left"/>
      </w:pPr>
      <w:r>
        <w:rPr>
          <w:i/>
          <w:color w:val="231F20"/>
        </w:rPr>
        <w:t>Đáp: </w:t>
      </w:r>
      <w:r>
        <w:rPr>
          <w:color w:val="231F20"/>
        </w:rPr>
        <w:t>Không lúc nào không phải là nhân.</w:t>
      </w:r>
    </w:p>
    <w:p>
      <w:pPr>
        <w:pStyle w:val="BodyText"/>
        <w:spacing w:line="273" w:lineRule="auto" w:before="154"/>
        <w:ind w:left="110"/>
        <w:jc w:val="left"/>
      </w:pPr>
      <w:r>
        <w:rPr>
          <w:i/>
          <w:color w:val="231F20"/>
        </w:rPr>
        <w:t>Hỏi: </w:t>
      </w:r>
      <w:r>
        <w:rPr>
          <w:color w:val="231F20"/>
        </w:rPr>
        <w:t>Nếu pháp làm đẳng vô gián cho pháp kia, thì hoặc có lúc pháp nầy không phải là đẳng vô gián cho pháp kia chăng?</w:t>
      </w:r>
    </w:p>
    <w:p>
      <w:pPr>
        <w:pStyle w:val="BodyText"/>
        <w:ind w:left="677" w:firstLine="0"/>
        <w:jc w:val="left"/>
      </w:pPr>
      <w:r>
        <w:rPr>
          <w:i/>
          <w:color w:val="231F20"/>
        </w:rPr>
        <w:t>Đáp: </w:t>
      </w:r>
      <w:r>
        <w:rPr>
          <w:color w:val="231F20"/>
        </w:rPr>
        <w:t>Nếu khi pháp nầy chưa đến đã sinh.</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i/>
          <w:color w:val="231F20"/>
        </w:rPr>
        <w:t>Hỏi:</w:t>
      </w:r>
      <w:r>
        <w:rPr>
          <w:i/>
          <w:color w:val="231F20"/>
          <w:spacing w:val="-13"/>
        </w:rPr>
        <w:t> </w:t>
      </w:r>
      <w:r>
        <w:rPr>
          <w:color w:val="231F20"/>
        </w:rPr>
        <w:t>Nếu</w:t>
      </w:r>
      <w:r>
        <w:rPr>
          <w:color w:val="231F20"/>
          <w:spacing w:val="-11"/>
        </w:rPr>
        <w:t> </w:t>
      </w:r>
      <w:r>
        <w:rPr>
          <w:color w:val="231F20"/>
        </w:rPr>
        <w:t>pháp</w:t>
      </w:r>
      <w:r>
        <w:rPr>
          <w:color w:val="231F20"/>
          <w:spacing w:val="-13"/>
        </w:rPr>
        <w:t> </w:t>
      </w:r>
      <w:r>
        <w:rPr>
          <w:color w:val="231F20"/>
        </w:rPr>
        <w:t>làm</w:t>
      </w:r>
      <w:r>
        <w:rPr>
          <w:color w:val="231F20"/>
          <w:spacing w:val="-12"/>
        </w:rPr>
        <w:t> </w:t>
      </w:r>
      <w:r>
        <w:rPr>
          <w:color w:val="231F20"/>
        </w:rPr>
        <w:t>Sở</w:t>
      </w:r>
      <w:r>
        <w:rPr>
          <w:color w:val="231F20"/>
          <w:spacing w:val="-13"/>
        </w:rPr>
        <w:t> </w:t>
      </w:r>
      <w:r>
        <w:rPr>
          <w:color w:val="231F20"/>
        </w:rPr>
        <w:t>duyên</w:t>
      </w:r>
      <w:r>
        <w:rPr>
          <w:color w:val="231F20"/>
          <w:spacing w:val="-12"/>
        </w:rPr>
        <w:t> </w:t>
      </w:r>
      <w:r>
        <w:rPr>
          <w:color w:val="231F20"/>
        </w:rPr>
        <w:t>cho</w:t>
      </w:r>
      <w:r>
        <w:rPr>
          <w:color w:val="231F20"/>
          <w:spacing w:val="-13"/>
        </w:rPr>
        <w:t> </w:t>
      </w:r>
      <w:r>
        <w:rPr>
          <w:color w:val="231F20"/>
        </w:rPr>
        <w:t>pháp</w:t>
      </w:r>
      <w:r>
        <w:rPr>
          <w:color w:val="231F20"/>
          <w:spacing w:val="-12"/>
        </w:rPr>
        <w:t> </w:t>
      </w:r>
      <w:r>
        <w:rPr>
          <w:color w:val="231F20"/>
        </w:rPr>
        <w:t>kia,</w:t>
      </w:r>
      <w:r>
        <w:rPr>
          <w:color w:val="231F20"/>
          <w:spacing w:val="-12"/>
        </w:rPr>
        <w:t> </w:t>
      </w:r>
      <w:r>
        <w:rPr>
          <w:color w:val="231F20"/>
        </w:rPr>
        <w:t>thì</w:t>
      </w:r>
      <w:r>
        <w:rPr>
          <w:color w:val="231F20"/>
          <w:spacing w:val="-13"/>
        </w:rPr>
        <w:t> </w:t>
      </w:r>
      <w:r>
        <w:rPr>
          <w:color w:val="231F20"/>
        </w:rPr>
        <w:t>hoặc</w:t>
      </w:r>
      <w:r>
        <w:rPr>
          <w:color w:val="231F20"/>
          <w:spacing w:val="-12"/>
        </w:rPr>
        <w:t> </w:t>
      </w:r>
      <w:r>
        <w:rPr>
          <w:color w:val="231F20"/>
        </w:rPr>
        <w:t>có</w:t>
      </w:r>
      <w:r>
        <w:rPr>
          <w:color w:val="231F20"/>
          <w:spacing w:val="-13"/>
        </w:rPr>
        <w:t> </w:t>
      </w:r>
      <w:r>
        <w:rPr>
          <w:color w:val="231F20"/>
        </w:rPr>
        <w:t>lúc</w:t>
      </w:r>
      <w:r>
        <w:rPr>
          <w:color w:val="231F20"/>
          <w:spacing w:val="-12"/>
        </w:rPr>
        <w:t> </w:t>
      </w:r>
      <w:r>
        <w:rPr>
          <w:color w:val="231F20"/>
        </w:rPr>
        <w:t>pháp nầy không phải là Sở duyên của pháp kia</w:t>
      </w:r>
      <w:r>
        <w:rPr>
          <w:color w:val="231F20"/>
          <w:spacing w:val="-2"/>
        </w:rPr>
        <w:t> </w:t>
      </w:r>
      <w:r>
        <w:rPr>
          <w:color w:val="231F20"/>
        </w:rPr>
        <w:t>chăng?</w:t>
      </w:r>
    </w:p>
    <w:p>
      <w:pPr>
        <w:pStyle w:val="BodyText"/>
        <w:spacing w:before="114"/>
        <w:ind w:left="960" w:firstLine="0"/>
        <w:jc w:val="left"/>
      </w:pPr>
      <w:r>
        <w:rPr>
          <w:i/>
          <w:color w:val="231F20"/>
        </w:rPr>
        <w:t>Đáp: </w:t>
      </w:r>
      <w:r>
        <w:rPr>
          <w:color w:val="231F20"/>
        </w:rPr>
        <w:t>Không lúc nào không phải là Sở duyên.</w:t>
      </w:r>
    </w:p>
    <w:p>
      <w:pPr>
        <w:pStyle w:val="BodyText"/>
        <w:spacing w:line="276" w:lineRule="auto" w:before="158"/>
        <w:jc w:val="left"/>
      </w:pPr>
      <w:r>
        <w:rPr>
          <w:i/>
          <w:color w:val="231F20"/>
        </w:rPr>
        <w:t>Hỏi: </w:t>
      </w:r>
      <w:r>
        <w:rPr>
          <w:color w:val="231F20"/>
        </w:rPr>
        <w:t>Nếu pháp làm Tăng thượng cho pháp kia, thì hoặc có lúc pháp nầy không phải là Tăng thượng cho pháp kia chăng?</w:t>
      </w:r>
    </w:p>
    <w:p>
      <w:pPr>
        <w:pStyle w:val="BodyText"/>
        <w:spacing w:before="114"/>
        <w:ind w:left="960" w:firstLine="0"/>
        <w:jc w:val="left"/>
      </w:pPr>
      <w:r>
        <w:rPr>
          <w:i/>
          <w:color w:val="231F20"/>
        </w:rPr>
        <w:t>Đáp: </w:t>
      </w:r>
      <w:r>
        <w:rPr>
          <w:color w:val="231F20"/>
        </w:rPr>
        <w:t>Không lúc nào không phải là Tăng thượng.</w:t>
      </w:r>
    </w:p>
    <w:p>
      <w:pPr>
        <w:pStyle w:val="BodyText"/>
        <w:spacing w:before="158"/>
        <w:ind w:left="283" w:firstLine="0"/>
        <w:jc w:val="center"/>
      </w:pPr>
      <w:r>
        <w:rPr>
          <w:color w:val="231F20"/>
        </w:rPr>
        <w:t>*</w:t>
      </w:r>
    </w:p>
    <w:p>
      <w:pPr>
        <w:pStyle w:val="BodyText"/>
        <w:spacing w:before="244"/>
        <w:ind w:left="960" w:firstLine="0"/>
      </w:pPr>
      <w:r>
        <w:rPr>
          <w:i/>
          <w:color w:val="231F20"/>
        </w:rPr>
        <w:t>Hỏi:</w:t>
      </w:r>
      <w:r>
        <w:rPr>
          <w:i/>
          <w:color w:val="231F20"/>
          <w:spacing w:val="-16"/>
        </w:rPr>
        <w:t> </w:t>
      </w:r>
      <w:r>
        <w:rPr>
          <w:color w:val="231F20"/>
        </w:rPr>
        <w:t>Các</w:t>
      </w:r>
      <w:r>
        <w:rPr>
          <w:color w:val="231F20"/>
          <w:spacing w:val="-15"/>
        </w:rPr>
        <w:t> </w:t>
      </w:r>
      <w:r>
        <w:rPr>
          <w:color w:val="231F20"/>
        </w:rPr>
        <w:t>ý</w:t>
      </w:r>
      <w:r>
        <w:rPr>
          <w:color w:val="231F20"/>
          <w:spacing w:val="-15"/>
        </w:rPr>
        <w:t> </w:t>
      </w:r>
      <w:r>
        <w:rPr>
          <w:color w:val="231F20"/>
        </w:rPr>
        <w:t>xúc,</w:t>
      </w:r>
      <w:r>
        <w:rPr>
          <w:color w:val="231F20"/>
          <w:spacing w:val="-15"/>
        </w:rPr>
        <w:t> </w:t>
      </w:r>
      <w:r>
        <w:rPr>
          <w:color w:val="231F20"/>
        </w:rPr>
        <w:t>tất</w:t>
      </w:r>
      <w:r>
        <w:rPr>
          <w:color w:val="231F20"/>
          <w:spacing w:val="-15"/>
        </w:rPr>
        <w:t> </w:t>
      </w:r>
      <w:r>
        <w:rPr>
          <w:color w:val="231F20"/>
        </w:rPr>
        <w:t>cả</w:t>
      </w:r>
      <w:r>
        <w:rPr>
          <w:color w:val="231F20"/>
          <w:spacing w:val="-15"/>
        </w:rPr>
        <w:t> </w:t>
      </w:r>
      <w:r>
        <w:rPr>
          <w:color w:val="231F20"/>
        </w:rPr>
        <w:t>ý</w:t>
      </w:r>
      <w:r>
        <w:rPr>
          <w:color w:val="231F20"/>
          <w:spacing w:val="-16"/>
        </w:rPr>
        <w:t> </w:t>
      </w:r>
      <w:r>
        <w:rPr>
          <w:color w:val="231F20"/>
        </w:rPr>
        <w:t>xúc</w:t>
      </w:r>
      <w:r>
        <w:rPr>
          <w:color w:val="231F20"/>
          <w:spacing w:val="-15"/>
        </w:rPr>
        <w:t> </w:t>
      </w:r>
      <w:r>
        <w:rPr>
          <w:color w:val="231F20"/>
        </w:rPr>
        <w:t>ấy</w:t>
      </w:r>
      <w:r>
        <w:rPr>
          <w:color w:val="231F20"/>
          <w:spacing w:val="-15"/>
        </w:rPr>
        <w:t> </w:t>
      </w:r>
      <w:r>
        <w:rPr>
          <w:color w:val="231F20"/>
        </w:rPr>
        <w:t>là</w:t>
      </w:r>
      <w:r>
        <w:rPr>
          <w:color w:val="231F20"/>
          <w:spacing w:val="-15"/>
        </w:rPr>
        <w:t> </w:t>
      </w:r>
      <w:r>
        <w:rPr>
          <w:color w:val="231F20"/>
        </w:rPr>
        <w:t>xúc</w:t>
      </w:r>
      <w:r>
        <w:rPr>
          <w:color w:val="231F20"/>
          <w:spacing w:val="-15"/>
        </w:rPr>
        <w:t> </w:t>
      </w:r>
      <w:r>
        <w:rPr>
          <w:color w:val="231F20"/>
        </w:rPr>
        <w:t>của</w:t>
      </w:r>
      <w:r>
        <w:rPr>
          <w:color w:val="231F20"/>
          <w:spacing w:val="-15"/>
        </w:rPr>
        <w:t> </w:t>
      </w:r>
      <w:r>
        <w:rPr>
          <w:color w:val="231F20"/>
        </w:rPr>
        <w:t>ba</w:t>
      </w:r>
      <w:r>
        <w:rPr>
          <w:color w:val="231F20"/>
          <w:spacing w:val="-16"/>
        </w:rPr>
        <w:t> </w:t>
      </w:r>
      <w:r>
        <w:rPr>
          <w:color w:val="231F20"/>
        </w:rPr>
        <w:t>thứ</w:t>
      </w:r>
      <w:r>
        <w:rPr>
          <w:color w:val="231F20"/>
          <w:spacing w:val="-15"/>
        </w:rPr>
        <w:t> </w:t>
      </w:r>
      <w:r>
        <w:rPr>
          <w:color w:val="231F20"/>
        </w:rPr>
        <w:t>hòa</w:t>
      </w:r>
      <w:r>
        <w:rPr>
          <w:color w:val="231F20"/>
          <w:spacing w:val="-15"/>
        </w:rPr>
        <w:t> </w:t>
      </w:r>
      <w:r>
        <w:rPr>
          <w:color w:val="231F20"/>
        </w:rPr>
        <w:t>hợp</w:t>
      </w:r>
      <w:r>
        <w:rPr>
          <w:color w:val="231F20"/>
          <w:spacing w:val="-15"/>
        </w:rPr>
        <w:t> </w:t>
      </w:r>
      <w:r>
        <w:rPr>
          <w:color w:val="231F20"/>
        </w:rPr>
        <w:t>chăng?</w:t>
      </w:r>
    </w:p>
    <w:p>
      <w:pPr>
        <w:pStyle w:val="BodyText"/>
        <w:spacing w:line="276" w:lineRule="auto" w:before="158"/>
        <w:ind w:right="107"/>
      </w:pPr>
      <w:r>
        <w:rPr>
          <w:i/>
          <w:color w:val="231F20"/>
        </w:rPr>
        <w:t>Đáp: </w:t>
      </w:r>
      <w:r>
        <w:rPr>
          <w:color w:val="231F20"/>
        </w:rPr>
        <w:t>Các ý xúc, tất cả ý xúc ấy là xúc của ba thứ hòa hợp.   Có xúc của ba thứ hòa hợp không phải là ý xúc: Nghĩa là xúc chạm tương ưng với năm thức thân. Đức Thế Tôn nói: “Bí-sô nên biết, </w:t>
      </w:r>
      <w:r>
        <w:rPr>
          <w:color w:val="231F20"/>
          <w:spacing w:val="-6"/>
        </w:rPr>
        <w:t>có </w:t>
      </w:r>
      <w:r>
        <w:rPr>
          <w:color w:val="231F20"/>
        </w:rPr>
        <w:t>ý giới, có pháp giới, có vô minh giới. Vì xúc vô minh sinh ra thọ đã tiếp xúc, người ngu kém hiểu biết bèn chấp có, chấp không, </w:t>
      </w:r>
      <w:r>
        <w:rPr>
          <w:color w:val="231F20"/>
          <w:spacing w:val="-3"/>
        </w:rPr>
        <w:t>hoặc </w:t>
      </w:r>
      <w:r>
        <w:rPr>
          <w:color w:val="231F20"/>
        </w:rPr>
        <w:t>chấp có - không”.</w:t>
      </w:r>
    </w:p>
    <w:p>
      <w:pPr>
        <w:pStyle w:val="BodyText"/>
        <w:spacing w:before="115"/>
        <w:ind w:left="283" w:firstLine="0"/>
        <w:jc w:val="center"/>
      </w:pPr>
      <w:r>
        <w:rPr>
          <w:color w:val="231F20"/>
        </w:rPr>
        <w:t>*</w:t>
      </w:r>
    </w:p>
    <w:p>
      <w:pPr>
        <w:pStyle w:val="BodyText"/>
        <w:spacing w:before="243"/>
        <w:ind w:left="960" w:firstLine="0"/>
      </w:pPr>
      <w:r>
        <w:rPr>
          <w:i/>
          <w:color w:val="231F20"/>
        </w:rPr>
        <w:t>Hỏi: </w:t>
      </w:r>
      <w:r>
        <w:rPr>
          <w:color w:val="231F20"/>
        </w:rPr>
        <w:t>Các mạn, tất cả các mạn ấy là tự chấp chăng?</w:t>
      </w:r>
    </w:p>
    <w:p>
      <w:pPr>
        <w:pStyle w:val="BodyText"/>
        <w:spacing w:line="276" w:lineRule="auto" w:before="159"/>
        <w:ind w:right="106"/>
      </w:pPr>
      <w:r>
        <w:rPr>
          <w:i/>
          <w:color w:val="231F20"/>
        </w:rPr>
        <w:t>Đáp: </w:t>
      </w:r>
      <w:r>
        <w:rPr>
          <w:color w:val="231F20"/>
        </w:rPr>
        <w:t>Các mạn, tất cả các mạn ấy là tự chấp. Có tự chấp không phải</w:t>
      </w:r>
      <w:r>
        <w:rPr>
          <w:color w:val="231F20"/>
          <w:spacing w:val="-13"/>
        </w:rPr>
        <w:t> </w:t>
      </w:r>
      <w:r>
        <w:rPr>
          <w:color w:val="231F20"/>
        </w:rPr>
        <w:t>là</w:t>
      </w:r>
      <w:r>
        <w:rPr>
          <w:color w:val="231F20"/>
          <w:spacing w:val="-12"/>
        </w:rPr>
        <w:t> </w:t>
      </w:r>
      <w:r>
        <w:rPr>
          <w:color w:val="231F20"/>
        </w:rPr>
        <w:t>mạn:</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các</w:t>
      </w:r>
      <w:r>
        <w:rPr>
          <w:color w:val="231F20"/>
          <w:spacing w:val="-12"/>
        </w:rPr>
        <w:t> </w:t>
      </w:r>
      <w:r>
        <w:rPr>
          <w:color w:val="231F20"/>
        </w:rPr>
        <w:t>kiến</w:t>
      </w:r>
      <w:r>
        <w:rPr>
          <w:color w:val="231F20"/>
          <w:spacing w:val="-12"/>
        </w:rPr>
        <w:t> </w:t>
      </w:r>
      <w:r>
        <w:rPr>
          <w:color w:val="231F20"/>
        </w:rPr>
        <w:t>thú.</w:t>
      </w:r>
      <w:r>
        <w:rPr>
          <w:color w:val="231F20"/>
          <w:spacing w:val="-13"/>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nói:</w:t>
      </w:r>
      <w:r>
        <w:rPr>
          <w:color w:val="231F20"/>
          <w:spacing w:val="-12"/>
        </w:rPr>
        <w:t> </w:t>
      </w:r>
      <w:r>
        <w:rPr>
          <w:color w:val="231F20"/>
        </w:rPr>
        <w:t>“Bí-sô</w:t>
      </w:r>
      <w:r>
        <w:rPr>
          <w:color w:val="231F20"/>
          <w:spacing w:val="-13"/>
        </w:rPr>
        <w:t> </w:t>
      </w:r>
      <w:r>
        <w:rPr>
          <w:color w:val="231F20"/>
        </w:rPr>
        <w:t>nên</w:t>
      </w:r>
      <w:r>
        <w:rPr>
          <w:color w:val="231F20"/>
          <w:spacing w:val="-12"/>
        </w:rPr>
        <w:t> </w:t>
      </w:r>
      <w:r>
        <w:rPr>
          <w:color w:val="231F20"/>
        </w:rPr>
        <w:t>biết, tự chấp có ngã, tự chấp có ngã</w:t>
      </w:r>
      <w:r>
        <w:rPr>
          <w:color w:val="231F20"/>
          <w:spacing w:val="-1"/>
        </w:rPr>
        <w:t> </w:t>
      </w:r>
      <w:r>
        <w:rPr>
          <w:color w:val="231F20"/>
        </w:rPr>
        <w:t>sở”.</w:t>
      </w:r>
    </w:p>
    <w:p>
      <w:pPr>
        <w:pStyle w:val="BodyText"/>
        <w:spacing w:before="113"/>
        <w:ind w:left="960" w:firstLine="0"/>
      </w:pPr>
      <w:r>
        <w:rPr>
          <w:i/>
          <w:color w:val="231F20"/>
        </w:rPr>
        <w:t>Hỏi: </w:t>
      </w:r>
      <w:r>
        <w:rPr>
          <w:color w:val="231F20"/>
        </w:rPr>
        <w:t>Các mạn, tất cả mạn ấy là không tịch tĩnh chăng?</w:t>
      </w:r>
    </w:p>
    <w:p>
      <w:pPr>
        <w:pStyle w:val="BodyText"/>
        <w:spacing w:line="276" w:lineRule="auto" w:before="159"/>
        <w:ind w:right="106"/>
      </w:pPr>
      <w:r>
        <w:rPr>
          <w:i/>
          <w:color w:val="231F20"/>
        </w:rPr>
        <w:t>Đáp: </w:t>
      </w:r>
      <w:r>
        <w:rPr>
          <w:color w:val="231F20"/>
        </w:rPr>
        <w:t>Các mạn, tất cả mạn ấy là không tịch tĩnh. Có không tịch tĩnh không phải là mạn: Nghĩa là các phiền não khác hiện ở trước. Đức Thế Tôn nói: “Bí-sô nên biết, động là bị ma trói buộc, không động là thoát khỏi điều ác”.</w:t>
      </w:r>
    </w:p>
    <w:p>
      <w:pPr>
        <w:pStyle w:val="BodyText"/>
        <w:spacing w:before="11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nghiệp, nghiệp ấy là không luật nghi chăng?</w:t>
      </w:r>
    </w:p>
    <w:p>
      <w:pPr>
        <w:pStyle w:val="BodyText"/>
        <w:spacing w:line="276" w:lineRule="auto" w:before="154"/>
        <w:ind w:left="110" w:right="391"/>
      </w:pPr>
      <w:r>
        <w:rPr>
          <w:i/>
          <w:color w:val="231F20"/>
        </w:rPr>
        <w:t>Đáp: </w:t>
      </w:r>
      <w:r>
        <w:rPr>
          <w:color w:val="231F20"/>
        </w:rPr>
        <w:t>Nên tạo ra bốn trường hợp: 1. Có nghiệp không phải     là không luật nghi: Nghĩa là luật nghi nơi thân, ngữ. 2. Có không luật nghi không phải là nghiệp: Nghĩa là căn không luật nghi. 3. Có nghiệp cũng là không luật nghi: Nghĩa là thân, ngữ không luật</w:t>
      </w:r>
      <w:r>
        <w:rPr>
          <w:color w:val="231F20"/>
          <w:spacing w:val="20"/>
        </w:rPr>
        <w:t> </w:t>
      </w:r>
      <w:r>
        <w:rPr>
          <w:color w:val="231F20"/>
        </w:rPr>
        <w:t>nghi.</w:t>
      </w:r>
    </w:p>
    <w:p>
      <w:pPr>
        <w:pStyle w:val="BodyText"/>
        <w:spacing w:line="276" w:lineRule="auto" w:before="0"/>
        <w:ind w:left="110" w:right="391" w:firstLine="0"/>
      </w:pPr>
      <w:r>
        <w:rPr>
          <w:color w:val="231F20"/>
        </w:rPr>
        <w:t>4. Có không phải là nghiệp cũng không phải là không luật nghi: Nghĩa là căn luật nghi.</w:t>
      </w:r>
    </w:p>
    <w:p>
      <w:pPr>
        <w:pStyle w:val="BodyText"/>
        <w:spacing w:before="111"/>
        <w:ind w:left="677" w:firstLine="0"/>
      </w:pPr>
      <w:r>
        <w:rPr>
          <w:i/>
          <w:color w:val="231F20"/>
        </w:rPr>
        <w:t>Hỏi: </w:t>
      </w:r>
      <w:r>
        <w:rPr>
          <w:color w:val="231F20"/>
        </w:rPr>
        <w:t>Các nghiệp, nghiệp ấy là luật nghi chăng ?</w:t>
      </w:r>
    </w:p>
    <w:p>
      <w:pPr>
        <w:pStyle w:val="BodyText"/>
        <w:spacing w:line="276" w:lineRule="auto" w:before="158"/>
        <w:ind w:left="110" w:right="391"/>
      </w:pPr>
      <w:r>
        <w:rPr>
          <w:i/>
          <w:color w:val="231F20"/>
        </w:rPr>
        <w:t>Đáp: </w:t>
      </w:r>
      <w:r>
        <w:rPr>
          <w:color w:val="231F20"/>
        </w:rPr>
        <w:t>Nên tạo ra bốn trường hợp: 1. Có nghiệp không phải là luật nghi: Nghĩa là thân, ngữ không luật nghi. 2. Có luật nghi không phải</w:t>
      </w:r>
      <w:r>
        <w:rPr>
          <w:color w:val="231F20"/>
          <w:spacing w:val="-13"/>
        </w:rPr>
        <w:t> </w:t>
      </w:r>
      <w:r>
        <w:rPr>
          <w:color w:val="231F20"/>
        </w:rPr>
        <w:t>là</w:t>
      </w:r>
      <w:r>
        <w:rPr>
          <w:color w:val="231F20"/>
          <w:spacing w:val="-12"/>
        </w:rPr>
        <w:t> </w:t>
      </w:r>
      <w:r>
        <w:rPr>
          <w:color w:val="231F20"/>
        </w:rPr>
        <w:t>nghiệp:</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căn</w:t>
      </w:r>
      <w:r>
        <w:rPr>
          <w:color w:val="231F20"/>
          <w:spacing w:val="-12"/>
        </w:rPr>
        <w:t> </w:t>
      </w:r>
      <w:r>
        <w:rPr>
          <w:color w:val="231F20"/>
        </w:rPr>
        <w:t>luật</w:t>
      </w:r>
      <w:r>
        <w:rPr>
          <w:color w:val="231F20"/>
          <w:spacing w:val="-12"/>
        </w:rPr>
        <w:t> </w:t>
      </w:r>
      <w:r>
        <w:rPr>
          <w:color w:val="231F20"/>
        </w:rPr>
        <w:t>nghi.</w:t>
      </w:r>
      <w:r>
        <w:rPr>
          <w:color w:val="231F20"/>
          <w:spacing w:val="-13"/>
        </w:rPr>
        <w:t> </w:t>
      </w:r>
      <w:r>
        <w:rPr>
          <w:color w:val="231F20"/>
        </w:rPr>
        <w:t>3.</w:t>
      </w:r>
      <w:r>
        <w:rPr>
          <w:color w:val="231F20"/>
          <w:spacing w:val="-12"/>
        </w:rPr>
        <w:t> </w:t>
      </w:r>
      <w:r>
        <w:rPr>
          <w:color w:val="231F20"/>
        </w:rPr>
        <w:t>Có</w:t>
      </w:r>
      <w:r>
        <w:rPr>
          <w:color w:val="231F20"/>
          <w:spacing w:val="-12"/>
        </w:rPr>
        <w:t> </w:t>
      </w:r>
      <w:r>
        <w:rPr>
          <w:color w:val="231F20"/>
        </w:rPr>
        <w:t>nghiệp</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luật</w:t>
      </w:r>
      <w:r>
        <w:rPr>
          <w:color w:val="231F20"/>
          <w:spacing w:val="-12"/>
        </w:rPr>
        <w:t> </w:t>
      </w:r>
      <w:r>
        <w:rPr>
          <w:color w:val="231F20"/>
        </w:rPr>
        <w:t>nghi: Nghĩa</w:t>
      </w:r>
      <w:r>
        <w:rPr>
          <w:color w:val="231F20"/>
          <w:spacing w:val="-6"/>
        </w:rPr>
        <w:t> </w:t>
      </w:r>
      <w:r>
        <w:rPr>
          <w:color w:val="231F20"/>
        </w:rPr>
        <w:t>là</w:t>
      </w:r>
      <w:r>
        <w:rPr>
          <w:color w:val="231F20"/>
          <w:spacing w:val="-5"/>
        </w:rPr>
        <w:t> </w:t>
      </w:r>
      <w:r>
        <w:rPr>
          <w:color w:val="231F20"/>
        </w:rPr>
        <w:t>thân,</w:t>
      </w:r>
      <w:r>
        <w:rPr>
          <w:color w:val="231F20"/>
          <w:spacing w:val="-5"/>
        </w:rPr>
        <w:t> </w:t>
      </w:r>
      <w:r>
        <w:rPr>
          <w:color w:val="231F20"/>
        </w:rPr>
        <w:t>ngữ</w:t>
      </w:r>
      <w:r>
        <w:rPr>
          <w:color w:val="231F20"/>
          <w:spacing w:val="-6"/>
        </w:rPr>
        <w:t> </w:t>
      </w:r>
      <w:r>
        <w:rPr>
          <w:color w:val="231F20"/>
        </w:rPr>
        <w:t>luật</w:t>
      </w:r>
      <w:r>
        <w:rPr>
          <w:color w:val="231F20"/>
          <w:spacing w:val="-5"/>
        </w:rPr>
        <w:t> </w:t>
      </w:r>
      <w:r>
        <w:rPr>
          <w:color w:val="231F20"/>
        </w:rPr>
        <w:t>nghi.</w:t>
      </w:r>
      <w:r>
        <w:rPr>
          <w:color w:val="231F20"/>
          <w:spacing w:val="-5"/>
        </w:rPr>
        <w:t> </w:t>
      </w:r>
      <w:r>
        <w:rPr>
          <w:color w:val="231F20"/>
        </w:rPr>
        <w:t>4.</w:t>
      </w:r>
      <w:r>
        <w:rPr>
          <w:color w:val="231F20"/>
          <w:spacing w:val="-6"/>
        </w:rPr>
        <w:t> </w:t>
      </w:r>
      <w:r>
        <w:rPr>
          <w:color w:val="231F20"/>
        </w:rPr>
        <w:t>Có</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nghiệp</w:t>
      </w:r>
      <w:r>
        <w:rPr>
          <w:color w:val="231F20"/>
          <w:spacing w:val="-5"/>
        </w:rPr>
        <w:t> </w:t>
      </w:r>
      <w:r>
        <w:rPr>
          <w:color w:val="231F20"/>
        </w:rPr>
        <w:t>cũng</w:t>
      </w:r>
      <w:r>
        <w:rPr>
          <w:color w:val="231F20"/>
          <w:spacing w:val="-5"/>
        </w:rPr>
        <w:t> </w:t>
      </w:r>
      <w:r>
        <w:rPr>
          <w:color w:val="231F20"/>
        </w:rPr>
        <w:t>không phải là luật nghi: Nghĩa là căn không luật</w:t>
      </w:r>
      <w:r>
        <w:rPr>
          <w:color w:val="231F20"/>
          <w:spacing w:val="-2"/>
        </w:rPr>
        <w:t> </w:t>
      </w:r>
      <w:r>
        <w:rPr>
          <w:color w:val="231F20"/>
        </w:rPr>
        <w:t>nghi.</w:t>
      </w:r>
    </w:p>
    <w:p>
      <w:pPr>
        <w:pStyle w:val="BodyText"/>
        <w:spacing w:before="115"/>
        <w:ind w:left="0" w:right="281" w:firstLine="0"/>
        <w:jc w:val="center"/>
      </w:pPr>
      <w:r>
        <w:rPr>
          <w:color w:val="231F20"/>
        </w:rPr>
        <w:t>*</w:t>
      </w:r>
    </w:p>
    <w:p>
      <w:pPr>
        <w:pStyle w:val="BodyText"/>
        <w:spacing w:line="276" w:lineRule="auto" w:before="243"/>
        <w:ind w:left="110" w:right="386"/>
      </w:pPr>
      <w:r>
        <w:rPr>
          <w:i/>
          <w:color w:val="231F20"/>
          <w:spacing w:val="3"/>
        </w:rPr>
        <w:t>Hỏi: </w:t>
      </w:r>
      <w:r>
        <w:rPr>
          <w:color w:val="231F20"/>
          <w:spacing w:val="3"/>
        </w:rPr>
        <w:t>Nếu </w:t>
      </w:r>
      <w:r>
        <w:rPr>
          <w:color w:val="231F20"/>
          <w:spacing w:val="2"/>
        </w:rPr>
        <w:t>sự </w:t>
      </w:r>
      <w:r>
        <w:rPr>
          <w:color w:val="231F20"/>
          <w:spacing w:val="3"/>
        </w:rPr>
        <w:t>việc chưa </w:t>
      </w:r>
      <w:r>
        <w:rPr>
          <w:color w:val="231F20"/>
          <w:spacing w:val="4"/>
        </w:rPr>
        <w:t>được, </w:t>
      </w:r>
      <w:r>
        <w:rPr>
          <w:color w:val="231F20"/>
          <w:spacing w:val="2"/>
        </w:rPr>
        <w:t>sự  </w:t>
      </w:r>
      <w:r>
        <w:rPr>
          <w:color w:val="231F20"/>
          <w:spacing w:val="3"/>
        </w:rPr>
        <w:t>việc </w:t>
      </w:r>
      <w:r>
        <w:rPr>
          <w:color w:val="231F20"/>
          <w:spacing w:val="2"/>
        </w:rPr>
        <w:t>ấy</w:t>
      </w:r>
      <w:r>
        <w:rPr>
          <w:color w:val="231F20"/>
          <w:spacing w:val="69"/>
        </w:rPr>
        <w:t> </w:t>
      </w:r>
      <w:r>
        <w:rPr>
          <w:color w:val="231F20"/>
          <w:spacing w:val="2"/>
        </w:rPr>
        <w:t>là</w:t>
      </w:r>
      <w:r>
        <w:rPr>
          <w:color w:val="231F20"/>
          <w:spacing w:val="69"/>
        </w:rPr>
        <w:t> </w:t>
      </w:r>
      <w:r>
        <w:rPr>
          <w:color w:val="231F20"/>
          <w:spacing w:val="4"/>
        </w:rPr>
        <w:t>không </w:t>
      </w:r>
      <w:r>
        <w:rPr>
          <w:color w:val="231F20"/>
          <w:spacing w:val="5"/>
        </w:rPr>
        <w:t>thành</w:t>
      </w:r>
      <w:r>
        <w:rPr>
          <w:color w:val="231F20"/>
          <w:spacing w:val="75"/>
        </w:rPr>
        <w:t> </w:t>
      </w:r>
      <w:r>
        <w:rPr>
          <w:color w:val="231F20"/>
          <w:spacing w:val="3"/>
        </w:rPr>
        <w:t>tựu</w:t>
      </w:r>
      <w:r>
        <w:rPr>
          <w:color w:val="231F20"/>
          <w:spacing w:val="10"/>
        </w:rPr>
        <w:t> </w:t>
      </w:r>
      <w:r>
        <w:rPr>
          <w:color w:val="231F20"/>
          <w:spacing w:val="5"/>
        </w:rPr>
        <w:t>chăng?</w:t>
      </w:r>
    </w:p>
    <w:p>
      <w:pPr>
        <w:pStyle w:val="BodyText"/>
        <w:spacing w:line="276" w:lineRule="auto" w:before="114"/>
        <w:ind w:left="110" w:right="391"/>
      </w:pPr>
      <w:r>
        <w:rPr>
          <w:i/>
          <w:color w:val="231F20"/>
        </w:rPr>
        <w:t>Đáp:</w:t>
      </w:r>
      <w:r>
        <w:rPr>
          <w:i/>
          <w:color w:val="231F20"/>
          <w:spacing w:val="-5"/>
        </w:rPr>
        <w:t> </w:t>
      </w:r>
      <w:r>
        <w:rPr>
          <w:color w:val="231F20"/>
        </w:rPr>
        <w:t>Nếu</w:t>
      </w:r>
      <w:r>
        <w:rPr>
          <w:color w:val="231F20"/>
          <w:spacing w:val="-5"/>
        </w:rPr>
        <w:t> </w:t>
      </w:r>
      <w:r>
        <w:rPr>
          <w:color w:val="231F20"/>
        </w:rPr>
        <w:t>sự</w:t>
      </w:r>
      <w:r>
        <w:rPr>
          <w:color w:val="231F20"/>
          <w:spacing w:val="-4"/>
        </w:rPr>
        <w:t> </w:t>
      </w:r>
      <w:r>
        <w:rPr>
          <w:color w:val="231F20"/>
        </w:rPr>
        <w:t>việc</w:t>
      </w:r>
      <w:r>
        <w:rPr>
          <w:color w:val="231F20"/>
          <w:spacing w:val="-5"/>
        </w:rPr>
        <w:t> </w:t>
      </w:r>
      <w:r>
        <w:rPr>
          <w:color w:val="231F20"/>
        </w:rPr>
        <w:t>chưa</w:t>
      </w:r>
      <w:r>
        <w:rPr>
          <w:color w:val="231F20"/>
          <w:spacing w:val="-4"/>
        </w:rPr>
        <w:t> </w:t>
      </w:r>
      <w:r>
        <w:rPr>
          <w:color w:val="231F20"/>
        </w:rPr>
        <w:t>được</w:t>
      </w:r>
      <w:r>
        <w:rPr>
          <w:color w:val="231F20"/>
          <w:spacing w:val="-5"/>
        </w:rPr>
        <w:t> </w:t>
      </w:r>
      <w:r>
        <w:rPr>
          <w:color w:val="231F20"/>
        </w:rPr>
        <w:t>sự</w:t>
      </w:r>
      <w:r>
        <w:rPr>
          <w:color w:val="231F20"/>
          <w:spacing w:val="-4"/>
        </w:rPr>
        <w:t> </w:t>
      </w:r>
      <w:r>
        <w:rPr>
          <w:color w:val="231F20"/>
        </w:rPr>
        <w:t>việc</w:t>
      </w:r>
      <w:r>
        <w:rPr>
          <w:color w:val="231F20"/>
          <w:spacing w:val="-5"/>
        </w:rPr>
        <w:t> </w:t>
      </w:r>
      <w:r>
        <w:rPr>
          <w:color w:val="231F20"/>
        </w:rPr>
        <w:t>ấy</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Có sự việc không thành tựu không phải là chưa được: Nghĩa là đã được rồi mất.</w:t>
      </w:r>
    </w:p>
    <w:p>
      <w:pPr>
        <w:pStyle w:val="BodyText"/>
        <w:spacing w:before="114"/>
        <w:ind w:left="677" w:firstLine="0"/>
      </w:pPr>
      <w:r>
        <w:rPr>
          <w:i/>
          <w:color w:val="231F20"/>
        </w:rPr>
        <w:t>Hỏi: </w:t>
      </w:r>
      <w:r>
        <w:rPr>
          <w:color w:val="231F20"/>
        </w:rPr>
        <w:t>Nếu sự việc đã được, sự việc ấy là thành tựu chăng?</w:t>
      </w:r>
    </w:p>
    <w:p>
      <w:pPr>
        <w:pStyle w:val="BodyText"/>
        <w:spacing w:line="276" w:lineRule="auto" w:before="158"/>
        <w:ind w:left="110" w:right="392"/>
      </w:pPr>
      <w:r>
        <w:rPr>
          <w:i/>
          <w:color w:val="231F20"/>
        </w:rPr>
        <w:t>Đáp: </w:t>
      </w:r>
      <w:r>
        <w:rPr>
          <w:color w:val="231F20"/>
        </w:rPr>
        <w:t>Nếu sự việc thành tựu, sự việc ấy đã được. Có sự việc đã được nhưng không thành tựu: Nghĩa là đã được rồi mất.</w:t>
      </w:r>
    </w:p>
    <w:p>
      <w:pPr>
        <w:pStyle w:val="BodyText"/>
        <w:spacing w:before="114"/>
        <w:ind w:left="0" w:right="281" w:firstLine="0"/>
        <w:jc w:val="center"/>
      </w:pPr>
      <w:r>
        <w:rPr>
          <w:color w:val="231F20"/>
        </w:rPr>
        <w:t>*</w:t>
      </w:r>
    </w:p>
    <w:p>
      <w:pPr>
        <w:pStyle w:val="BodyText"/>
        <w:spacing w:line="276" w:lineRule="auto" w:before="243"/>
        <w:ind w:left="110" w:right="390"/>
      </w:pPr>
      <w:r>
        <w:rPr>
          <w:color w:val="231F20"/>
          <w:spacing w:val="-4"/>
        </w:rPr>
        <w:t>Trừ </w:t>
      </w:r>
      <w:r>
        <w:rPr>
          <w:color w:val="231F20"/>
        </w:rPr>
        <w:t>Khổ Thánh đế và pháp xứ, các pháp còn lại gồm thâu </w:t>
      </w:r>
      <w:r>
        <w:rPr>
          <w:color w:val="231F20"/>
          <w:spacing w:val="-4"/>
        </w:rPr>
        <w:t>hai</w:t>
      </w:r>
      <w:r>
        <w:rPr>
          <w:color w:val="231F20"/>
          <w:spacing w:val="57"/>
        </w:rPr>
        <w:t> </w:t>
      </w:r>
      <w:r>
        <w:rPr>
          <w:color w:val="231F20"/>
        </w:rPr>
        <w:t>giới, một xứ, một uẩn. </w:t>
      </w:r>
      <w:r>
        <w:rPr>
          <w:color w:val="231F20"/>
          <w:spacing w:val="-4"/>
        </w:rPr>
        <w:t>Trừ </w:t>
      </w:r>
      <w:r>
        <w:rPr>
          <w:color w:val="231F20"/>
        </w:rPr>
        <w:t>Tập Thánh đế và pháp xứ, nêu bày cũng như </w:t>
      </w:r>
      <w:r>
        <w:rPr>
          <w:color w:val="231F20"/>
          <w:spacing w:val="-5"/>
        </w:rPr>
        <w:t>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color w:val="231F20"/>
          <w:spacing w:val="-4"/>
        </w:rPr>
        <w:t>Trừ</w:t>
      </w:r>
      <w:r>
        <w:rPr>
          <w:color w:val="231F20"/>
          <w:spacing w:val="-11"/>
        </w:rPr>
        <w:t> </w:t>
      </w:r>
      <w:r>
        <w:rPr>
          <w:color w:val="231F20"/>
        </w:rPr>
        <w:t>Diệt</w:t>
      </w:r>
      <w:r>
        <w:rPr>
          <w:color w:val="231F20"/>
          <w:spacing w:val="-15"/>
        </w:rPr>
        <w:t> </w:t>
      </w:r>
      <w:r>
        <w:rPr>
          <w:color w:val="231F20"/>
        </w:rPr>
        <w:t>Thánh</w:t>
      </w:r>
      <w:r>
        <w:rPr>
          <w:color w:val="231F20"/>
          <w:spacing w:val="-10"/>
        </w:rPr>
        <w:t> </w:t>
      </w:r>
      <w:r>
        <w:rPr>
          <w:color w:val="231F20"/>
        </w:rPr>
        <w:t>đế</w:t>
      </w:r>
      <w:r>
        <w:rPr>
          <w:color w:val="231F20"/>
          <w:spacing w:val="-10"/>
        </w:rPr>
        <w:t> </w:t>
      </w:r>
      <w:r>
        <w:rPr>
          <w:color w:val="231F20"/>
        </w:rPr>
        <w:t>và</w:t>
      </w:r>
      <w:r>
        <w:rPr>
          <w:color w:val="231F20"/>
          <w:spacing w:val="-10"/>
        </w:rPr>
        <w:t> </w:t>
      </w:r>
      <w:r>
        <w:rPr>
          <w:color w:val="231F20"/>
        </w:rPr>
        <w:t>pháp</w:t>
      </w:r>
      <w:r>
        <w:rPr>
          <w:color w:val="231F20"/>
          <w:spacing w:val="-10"/>
        </w:rPr>
        <w:t> </w:t>
      </w:r>
      <w:r>
        <w:rPr>
          <w:color w:val="231F20"/>
        </w:rPr>
        <w:t>xứ,</w:t>
      </w:r>
      <w:r>
        <w:rPr>
          <w:color w:val="231F20"/>
          <w:spacing w:val="-10"/>
        </w:rPr>
        <w:t> </w:t>
      </w:r>
      <w:r>
        <w:rPr>
          <w:color w:val="231F20"/>
        </w:rPr>
        <w:t>pháp</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mười</w:t>
      </w:r>
      <w:r>
        <w:rPr>
          <w:color w:val="231F20"/>
          <w:spacing w:val="-10"/>
        </w:rPr>
        <w:t> </w:t>
      </w:r>
      <w:r>
        <w:rPr>
          <w:color w:val="231F20"/>
        </w:rPr>
        <w:t>bảy giới, mười một xứ, hai uẩn. </w:t>
      </w:r>
      <w:r>
        <w:rPr>
          <w:color w:val="231F20"/>
          <w:spacing w:val="-4"/>
        </w:rPr>
        <w:t>Trừ </w:t>
      </w:r>
      <w:r>
        <w:rPr>
          <w:color w:val="231F20"/>
        </w:rPr>
        <w:t>Đạo Thánh đế và pháp xứ, nêu </w:t>
      </w:r>
      <w:r>
        <w:rPr>
          <w:color w:val="231F20"/>
          <w:spacing w:val="-4"/>
        </w:rPr>
        <w:t>bày </w:t>
      </w:r>
      <w:r>
        <w:rPr>
          <w:color w:val="231F20"/>
        </w:rPr>
        <w:t>cũng như </w:t>
      </w:r>
      <w:r>
        <w:rPr>
          <w:color w:val="231F20"/>
          <w:spacing w:val="-5"/>
        </w:rPr>
        <w:t>vậy.</w:t>
      </w:r>
    </w:p>
    <w:p>
      <w:pPr>
        <w:pStyle w:val="BodyText"/>
        <w:spacing w:before="111"/>
        <w:ind w:left="283" w:firstLine="0"/>
        <w:jc w:val="center"/>
      </w:pPr>
      <w:r>
        <w:rPr>
          <w:color w:val="231F20"/>
        </w:rPr>
        <w:t>*</w:t>
      </w:r>
    </w:p>
    <w:p>
      <w:pPr>
        <w:pStyle w:val="BodyText"/>
        <w:spacing w:line="273" w:lineRule="auto" w:before="239"/>
        <w:ind w:right="108"/>
      </w:pPr>
      <w:r>
        <w:rPr>
          <w:color w:val="231F20"/>
        </w:rPr>
        <w:t>Trừ pháp có sắc và pháp xứ, pháp còn lại gồm thâu bảy giới, một xứ, một uẩn. Trừ pháp không sắc và pháp xứ, pháp còn lại gồm thâu mười giới, mười xứ, một uẩn.</w:t>
      </w:r>
    </w:p>
    <w:p>
      <w:pPr>
        <w:pStyle w:val="BodyText"/>
        <w:spacing w:line="273" w:lineRule="auto" w:before="111"/>
        <w:ind w:right="108"/>
      </w:pPr>
      <w:r>
        <w:rPr>
          <w:color w:val="231F20"/>
        </w:rPr>
        <w:t>Trừ pháp có kiến và pháp xứ, pháp còn lại gồm thâu mười sáu giới, mười xứ, hai uẩn. Trừ pháp không kiến và pháp xứ, pháp còn lại gồm thâu một giới, một xứ, một uẩn.</w:t>
      </w:r>
    </w:p>
    <w:p>
      <w:pPr>
        <w:pStyle w:val="BodyText"/>
        <w:spacing w:line="273" w:lineRule="auto" w:before="111"/>
        <w:ind w:right="107"/>
      </w:pPr>
      <w:r>
        <w:rPr>
          <w:color w:val="231F20"/>
        </w:rPr>
        <w:t>Trừ pháp có đối và pháp xứ, pháp còn lại gồm thâu bảy giới, một xứ, một uẩn. Trừ pháp không đối và pháp xứ, pháp còn lại gồm thâu mười giới, mười xứ, một uẩn.</w:t>
      </w:r>
    </w:p>
    <w:p>
      <w:pPr>
        <w:pStyle w:val="BodyText"/>
        <w:spacing w:line="273" w:lineRule="auto" w:before="111"/>
        <w:ind w:right="107"/>
      </w:pPr>
      <w:r>
        <w:rPr>
          <w:color w:val="231F20"/>
          <w:spacing w:val="-4"/>
        </w:rPr>
        <w:t>Trừ </w:t>
      </w:r>
      <w:r>
        <w:rPr>
          <w:color w:val="231F20"/>
        </w:rPr>
        <w:t>pháp hữu lậu và pháp xứ, pháp còn lại gồm thâu hai giới, một</w:t>
      </w:r>
      <w:r>
        <w:rPr>
          <w:color w:val="231F20"/>
          <w:spacing w:val="-5"/>
        </w:rPr>
        <w:t> </w:t>
      </w:r>
      <w:r>
        <w:rPr>
          <w:color w:val="231F20"/>
        </w:rPr>
        <w:t>xứ,</w:t>
      </w:r>
      <w:r>
        <w:rPr>
          <w:color w:val="231F20"/>
          <w:spacing w:val="-5"/>
        </w:rPr>
        <w:t> </w:t>
      </w:r>
      <w:r>
        <w:rPr>
          <w:color w:val="231F20"/>
        </w:rPr>
        <w:t>một</w:t>
      </w:r>
      <w:r>
        <w:rPr>
          <w:color w:val="231F20"/>
          <w:spacing w:val="-5"/>
        </w:rPr>
        <w:t> </w:t>
      </w:r>
      <w:r>
        <w:rPr>
          <w:color w:val="231F20"/>
        </w:rPr>
        <w:t>uẩn.</w:t>
      </w:r>
      <w:r>
        <w:rPr>
          <w:color w:val="231F20"/>
          <w:spacing w:val="-10"/>
        </w:rPr>
        <w:t> </w:t>
      </w:r>
      <w:r>
        <w:rPr>
          <w:color w:val="231F20"/>
          <w:spacing w:val="-4"/>
        </w:rPr>
        <w:t>Trừ</w:t>
      </w:r>
      <w:r>
        <w:rPr>
          <w:color w:val="231F20"/>
          <w:spacing w:val="-5"/>
        </w:rPr>
        <w:t> </w:t>
      </w:r>
      <w:r>
        <w:rPr>
          <w:color w:val="231F20"/>
        </w:rPr>
        <w:t>pháp</w:t>
      </w:r>
      <w:r>
        <w:rPr>
          <w:color w:val="231F20"/>
          <w:spacing w:val="-5"/>
        </w:rPr>
        <w:t> </w:t>
      </w:r>
      <w:r>
        <w:rPr>
          <w:color w:val="231F20"/>
        </w:rPr>
        <w:t>vô</w:t>
      </w:r>
      <w:r>
        <w:rPr>
          <w:color w:val="231F20"/>
          <w:spacing w:val="-5"/>
        </w:rPr>
        <w:t> </w:t>
      </w:r>
      <w:r>
        <w:rPr>
          <w:color w:val="231F20"/>
        </w:rPr>
        <w:t>lậu</w:t>
      </w:r>
      <w:r>
        <w:rPr>
          <w:color w:val="231F20"/>
          <w:spacing w:val="-4"/>
        </w:rPr>
        <w:t> </w:t>
      </w:r>
      <w:r>
        <w:rPr>
          <w:color w:val="231F20"/>
        </w:rPr>
        <w:t>và</w:t>
      </w:r>
      <w:r>
        <w:rPr>
          <w:color w:val="231F20"/>
          <w:spacing w:val="-5"/>
        </w:rPr>
        <w:t> </w:t>
      </w:r>
      <w:r>
        <w:rPr>
          <w:color w:val="231F20"/>
        </w:rPr>
        <w:t>pháp</w:t>
      </w:r>
      <w:r>
        <w:rPr>
          <w:color w:val="231F20"/>
          <w:spacing w:val="-5"/>
        </w:rPr>
        <w:t> </w:t>
      </w:r>
      <w:r>
        <w:rPr>
          <w:color w:val="231F20"/>
        </w:rPr>
        <w:t>xứ,</w:t>
      </w:r>
      <w:r>
        <w:rPr>
          <w:color w:val="231F20"/>
          <w:spacing w:val="-5"/>
        </w:rPr>
        <w:t> </w:t>
      </w:r>
      <w:r>
        <w:rPr>
          <w:color w:val="231F20"/>
        </w:rPr>
        <w:t>pháp</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gồm</w:t>
      </w:r>
      <w:r>
        <w:rPr>
          <w:color w:val="231F20"/>
          <w:spacing w:val="-5"/>
        </w:rPr>
        <w:t> </w:t>
      </w:r>
      <w:r>
        <w:rPr>
          <w:color w:val="231F20"/>
        </w:rPr>
        <w:t>thâu mười bảy giới, mười một xứ, hai uẩn.</w:t>
      </w:r>
    </w:p>
    <w:p>
      <w:pPr>
        <w:pStyle w:val="BodyText"/>
        <w:spacing w:line="273" w:lineRule="auto" w:before="111"/>
        <w:ind w:right="107"/>
      </w:pPr>
      <w:r>
        <w:rPr>
          <w:color w:val="231F20"/>
          <w:spacing w:val="-4"/>
        </w:rPr>
        <w:t>Trừ </w:t>
      </w:r>
      <w:r>
        <w:rPr>
          <w:color w:val="231F20"/>
        </w:rPr>
        <w:t>pháp hữu vi và pháp xứ, trừ tất cả pháp ấy mà hỏi về pháp khác là sự việc không có, là luận bàn trống rỗng. </w:t>
      </w:r>
      <w:r>
        <w:rPr>
          <w:color w:val="231F20"/>
          <w:spacing w:val="-4"/>
        </w:rPr>
        <w:t>Trừ </w:t>
      </w:r>
      <w:r>
        <w:rPr>
          <w:color w:val="231F20"/>
        </w:rPr>
        <w:t>pháp vô vi và pháp</w:t>
      </w:r>
      <w:r>
        <w:rPr>
          <w:color w:val="231F20"/>
          <w:spacing w:val="-13"/>
        </w:rPr>
        <w:t> </w:t>
      </w:r>
      <w:r>
        <w:rPr>
          <w:color w:val="231F20"/>
        </w:rPr>
        <w:t>xứ,</w:t>
      </w:r>
      <w:r>
        <w:rPr>
          <w:color w:val="231F20"/>
          <w:spacing w:val="-13"/>
        </w:rPr>
        <w:t> </w:t>
      </w:r>
      <w:r>
        <w:rPr>
          <w:color w:val="231F20"/>
        </w:rPr>
        <w:t>pháp</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mười</w:t>
      </w:r>
      <w:r>
        <w:rPr>
          <w:color w:val="231F20"/>
          <w:spacing w:val="-13"/>
        </w:rPr>
        <w:t> </w:t>
      </w:r>
      <w:r>
        <w:rPr>
          <w:color w:val="231F20"/>
        </w:rPr>
        <w:t>bảy</w:t>
      </w:r>
      <w:r>
        <w:rPr>
          <w:color w:val="231F20"/>
          <w:spacing w:val="-13"/>
        </w:rPr>
        <w:t> </w:t>
      </w:r>
      <w:r>
        <w:rPr>
          <w:color w:val="231F20"/>
        </w:rPr>
        <w:t>giới,</w:t>
      </w:r>
      <w:r>
        <w:rPr>
          <w:color w:val="231F20"/>
          <w:spacing w:val="-13"/>
        </w:rPr>
        <w:t> </w:t>
      </w:r>
      <w:r>
        <w:rPr>
          <w:color w:val="231F20"/>
        </w:rPr>
        <w:t>mười</w:t>
      </w:r>
      <w:r>
        <w:rPr>
          <w:color w:val="231F20"/>
          <w:spacing w:val="-13"/>
        </w:rPr>
        <w:t> </w:t>
      </w:r>
      <w:r>
        <w:rPr>
          <w:color w:val="231F20"/>
        </w:rPr>
        <w:t>một</w:t>
      </w:r>
      <w:r>
        <w:rPr>
          <w:color w:val="231F20"/>
          <w:spacing w:val="-13"/>
        </w:rPr>
        <w:t> </w:t>
      </w:r>
      <w:r>
        <w:rPr>
          <w:color w:val="231F20"/>
        </w:rPr>
        <w:t>xứ,</w:t>
      </w:r>
      <w:r>
        <w:rPr>
          <w:color w:val="231F20"/>
          <w:spacing w:val="-13"/>
        </w:rPr>
        <w:t> </w:t>
      </w:r>
      <w:r>
        <w:rPr>
          <w:color w:val="231F20"/>
        </w:rPr>
        <w:t>hai</w:t>
      </w:r>
      <w:r>
        <w:rPr>
          <w:color w:val="231F20"/>
          <w:spacing w:val="-13"/>
        </w:rPr>
        <w:t> </w:t>
      </w:r>
      <w:r>
        <w:rPr>
          <w:color w:val="231F20"/>
        </w:rPr>
        <w:t>uẩn.</w:t>
      </w:r>
    </w:p>
    <w:p>
      <w:pPr>
        <w:pStyle w:val="BodyText"/>
        <w:spacing w:before="111"/>
        <w:ind w:left="283" w:firstLine="0"/>
        <w:jc w:val="center"/>
      </w:pPr>
      <w:r>
        <w:rPr>
          <w:color w:val="231F20"/>
        </w:rPr>
        <w:t>*</w:t>
      </w:r>
    </w:p>
    <w:p>
      <w:pPr>
        <w:pStyle w:val="BodyText"/>
        <w:spacing w:line="273" w:lineRule="auto" w:before="239"/>
        <w:ind w:right="107"/>
      </w:pPr>
      <w:r>
        <w:rPr>
          <w:color w:val="231F20"/>
          <w:spacing w:val="-4"/>
        </w:rPr>
        <w:t>Trừ </w:t>
      </w:r>
      <w:r>
        <w:rPr>
          <w:color w:val="231F20"/>
        </w:rPr>
        <w:t>pháp quá khứ và pháp xứ, pháp còn lại gồm thâu mười</w:t>
      </w:r>
      <w:r>
        <w:rPr>
          <w:color w:val="231F20"/>
          <w:spacing w:val="-46"/>
        </w:rPr>
        <w:t> </w:t>
      </w:r>
      <w:r>
        <w:rPr>
          <w:color w:val="231F20"/>
          <w:spacing w:val="-4"/>
        </w:rPr>
        <w:t>bảy </w:t>
      </w:r>
      <w:r>
        <w:rPr>
          <w:color w:val="231F20"/>
        </w:rPr>
        <w:t>giới, mười một xứ, hai uẩn. </w:t>
      </w:r>
      <w:r>
        <w:rPr>
          <w:color w:val="231F20"/>
          <w:spacing w:val="-4"/>
        </w:rPr>
        <w:t>Trừ </w:t>
      </w:r>
      <w:r>
        <w:rPr>
          <w:color w:val="231F20"/>
        </w:rPr>
        <w:t>pháp hiện tại, vị lai và pháp xứ, nêu bày cũng như </w:t>
      </w:r>
      <w:r>
        <w:rPr>
          <w:color w:val="231F20"/>
          <w:spacing w:val="-5"/>
        </w:rPr>
        <w:t>vậy.</w:t>
      </w:r>
    </w:p>
    <w:p>
      <w:pPr>
        <w:pStyle w:val="BodyText"/>
        <w:spacing w:line="273" w:lineRule="auto" w:before="111"/>
        <w:ind w:right="107"/>
      </w:pPr>
      <w:r>
        <w:rPr>
          <w:color w:val="231F20"/>
        </w:rPr>
        <w:t>Trừ pháp thiện và pháp xứ, pháp còn lại gồm thâu mười bảy giới, mười một xứ, hai uẩn. Trừ pháp bất thiện và pháp xứ, nêu bày cũng như vậy. Trừ pháp vô ký và pháp xứ, pháp còn lại gồm thâu chín giới, ba xứ, hai uẩn.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pPr>
      <w:r>
        <w:rPr>
          <w:color w:val="231F20"/>
          <w:spacing w:val="-4"/>
        </w:rPr>
        <w:t>Trừ </w:t>
      </w:r>
      <w:r>
        <w:rPr>
          <w:color w:val="231F20"/>
        </w:rPr>
        <w:t>pháp hệ thuộc cõi Dục và pháp xứ, pháp còn lại gồm thâu mười ba giới, chín xứ, hai uẩn. </w:t>
      </w:r>
      <w:r>
        <w:rPr>
          <w:color w:val="231F20"/>
          <w:spacing w:val="-4"/>
        </w:rPr>
        <w:t>Trừ </w:t>
      </w:r>
      <w:r>
        <w:rPr>
          <w:color w:val="231F20"/>
        </w:rPr>
        <w:t>pháp hệ thuộc cõi Sắc và pháp xứ, pháp còn lại gồm thâu mười bảy giới, mười một xứ, hai uẩn.</w:t>
      </w:r>
      <w:r>
        <w:rPr>
          <w:color w:val="231F20"/>
          <w:spacing w:val="-43"/>
        </w:rPr>
        <w:t> </w:t>
      </w:r>
      <w:r>
        <w:rPr>
          <w:color w:val="231F20"/>
          <w:spacing w:val="-9"/>
        </w:rPr>
        <w:t>Trừ </w:t>
      </w:r>
      <w:r>
        <w:rPr>
          <w:color w:val="231F20"/>
        </w:rPr>
        <w:t>pháp</w:t>
      </w:r>
      <w:r>
        <w:rPr>
          <w:color w:val="231F20"/>
          <w:spacing w:val="-13"/>
        </w:rPr>
        <w:t> </w:t>
      </w:r>
      <w:r>
        <w:rPr>
          <w:color w:val="231F20"/>
        </w:rPr>
        <w:t>hệ</w:t>
      </w:r>
      <w:r>
        <w:rPr>
          <w:color w:val="231F20"/>
          <w:spacing w:val="-12"/>
        </w:rPr>
        <w:t> </w:t>
      </w:r>
      <w:r>
        <w:rPr>
          <w:color w:val="231F20"/>
        </w:rPr>
        <w:t>thuộc</w:t>
      </w:r>
      <w:r>
        <w:rPr>
          <w:color w:val="231F20"/>
          <w:spacing w:val="-12"/>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pháp</w:t>
      </w:r>
      <w:r>
        <w:rPr>
          <w:color w:val="231F20"/>
          <w:spacing w:val="-12"/>
        </w:rPr>
        <w:t> </w:t>
      </w:r>
      <w:r>
        <w:rPr>
          <w:color w:val="231F20"/>
        </w:rPr>
        <w:t>học,</w:t>
      </w:r>
      <w:r>
        <w:rPr>
          <w:color w:val="231F20"/>
          <w:spacing w:val="-13"/>
        </w:rPr>
        <w:t> </w:t>
      </w:r>
      <w:r>
        <w:rPr>
          <w:color w:val="231F20"/>
        </w:rPr>
        <w:t>pháp</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và</w:t>
      </w:r>
      <w:r>
        <w:rPr>
          <w:color w:val="231F20"/>
          <w:spacing w:val="-13"/>
        </w:rPr>
        <w:t> </w:t>
      </w:r>
      <w:r>
        <w:rPr>
          <w:color w:val="231F20"/>
        </w:rPr>
        <w:t>pháp</w:t>
      </w:r>
      <w:r>
        <w:rPr>
          <w:color w:val="231F20"/>
          <w:spacing w:val="-12"/>
        </w:rPr>
        <w:t> </w:t>
      </w:r>
      <w:r>
        <w:rPr>
          <w:color w:val="231F20"/>
        </w:rPr>
        <w:t>xứ,</w:t>
      </w:r>
      <w:r>
        <w:rPr>
          <w:color w:val="231F20"/>
          <w:spacing w:val="-12"/>
        </w:rPr>
        <w:t> </w:t>
      </w:r>
      <w:r>
        <w:rPr>
          <w:color w:val="231F20"/>
        </w:rPr>
        <w:t>nêu</w:t>
      </w:r>
      <w:r>
        <w:rPr>
          <w:color w:val="231F20"/>
          <w:spacing w:val="-12"/>
        </w:rPr>
        <w:t> </w:t>
      </w:r>
      <w:r>
        <w:rPr>
          <w:color w:val="231F20"/>
        </w:rPr>
        <w:t>bày cũng như </w:t>
      </w:r>
      <w:r>
        <w:rPr>
          <w:color w:val="231F20"/>
          <w:spacing w:val="-5"/>
        </w:rPr>
        <w:t>vậy. </w:t>
      </w:r>
      <w:r>
        <w:rPr>
          <w:color w:val="231F20"/>
          <w:spacing w:val="-4"/>
        </w:rPr>
        <w:t>Trừ </w:t>
      </w:r>
      <w:r>
        <w:rPr>
          <w:color w:val="231F20"/>
        </w:rPr>
        <w:t>pháp phi học phi vô học và pháp xứ, pháp còn </w:t>
      </w:r>
      <w:r>
        <w:rPr>
          <w:color w:val="231F20"/>
          <w:spacing w:val="-5"/>
        </w:rPr>
        <w:t>lại </w:t>
      </w:r>
      <w:r>
        <w:rPr>
          <w:color w:val="231F20"/>
        </w:rPr>
        <w:t>gồm thâu hai giới, một xứ, một uẩn.</w:t>
      </w:r>
    </w:p>
    <w:p>
      <w:pPr>
        <w:pStyle w:val="BodyText"/>
        <w:spacing w:line="276" w:lineRule="auto" w:before="114"/>
        <w:ind w:left="110" w:right="391"/>
      </w:pPr>
      <w:r>
        <w:rPr>
          <w:color w:val="231F20"/>
        </w:rPr>
        <w:t>Trừ pháp do kiến đạo đoạn và pháp xứ, pháp còn lại gồm thâu mười bảy giới, mười một xứ, hai uẩn. Trừ pháp do tu đạo đoạn và pháp xứ, pháp còn lại gồm thâu hai giới, một xứ, một uẩn. Trừ pháp không đoạn và pháp xứ, pháp còn lại gồm thâu mười bảy giới, mười một xứ, hai uẩn.</w:t>
      </w:r>
    </w:p>
    <w:p>
      <w:pPr>
        <w:pStyle w:val="BodyText"/>
        <w:spacing w:before="115"/>
        <w:ind w:left="0" w:right="281" w:firstLine="0"/>
        <w:jc w:val="center"/>
      </w:pPr>
      <w:r>
        <w:rPr>
          <w:color w:val="231F20"/>
        </w:rPr>
        <w:t>*</w:t>
      </w:r>
    </w:p>
    <w:p>
      <w:pPr>
        <w:pStyle w:val="BodyText"/>
        <w:spacing w:line="276" w:lineRule="auto" w:before="243"/>
        <w:ind w:left="110" w:right="391"/>
      </w:pPr>
      <w:r>
        <w:rPr>
          <w:color w:val="231F20"/>
          <w:spacing w:val="-4"/>
        </w:rPr>
        <w:t>Trừ </w:t>
      </w:r>
      <w:r>
        <w:rPr>
          <w:color w:val="231F20"/>
        </w:rPr>
        <w:t>pháp đã sinh và pháp nhất định không sinh, pháp còn lại gồm</w:t>
      </w:r>
      <w:r>
        <w:rPr>
          <w:color w:val="231F20"/>
          <w:spacing w:val="-13"/>
        </w:rPr>
        <w:t> </w:t>
      </w:r>
      <w:r>
        <w:rPr>
          <w:color w:val="231F20"/>
        </w:rPr>
        <w:t>thâu</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giới,</w:t>
      </w:r>
      <w:r>
        <w:rPr>
          <w:color w:val="231F20"/>
          <w:spacing w:val="-13"/>
        </w:rPr>
        <w:t> </w:t>
      </w:r>
      <w:r>
        <w:rPr>
          <w:color w:val="231F20"/>
        </w:rPr>
        <w:t>mười</w:t>
      </w:r>
      <w:r>
        <w:rPr>
          <w:color w:val="231F20"/>
          <w:spacing w:val="-13"/>
        </w:rPr>
        <w:t> </w:t>
      </w:r>
      <w:r>
        <w:rPr>
          <w:color w:val="231F20"/>
        </w:rPr>
        <w:t>hai</w:t>
      </w:r>
      <w:r>
        <w:rPr>
          <w:color w:val="231F20"/>
          <w:spacing w:val="-12"/>
        </w:rPr>
        <w:t> </w:t>
      </w:r>
      <w:r>
        <w:rPr>
          <w:color w:val="231F20"/>
        </w:rPr>
        <w:t>xứ,</w:t>
      </w:r>
      <w:r>
        <w:rPr>
          <w:color w:val="231F20"/>
          <w:spacing w:val="-13"/>
        </w:rPr>
        <w:t> </w:t>
      </w:r>
      <w:r>
        <w:rPr>
          <w:color w:val="231F20"/>
        </w:rPr>
        <w:t>năm</w:t>
      </w:r>
      <w:r>
        <w:rPr>
          <w:color w:val="231F20"/>
          <w:spacing w:val="-13"/>
        </w:rPr>
        <w:t> </w:t>
      </w:r>
      <w:r>
        <w:rPr>
          <w:color w:val="231F20"/>
        </w:rPr>
        <w:t>uẩn.</w:t>
      </w:r>
      <w:r>
        <w:rPr>
          <w:color w:val="231F20"/>
          <w:spacing w:val="-17"/>
        </w:rPr>
        <w:t> </w:t>
      </w:r>
      <w:r>
        <w:rPr>
          <w:color w:val="231F20"/>
          <w:spacing w:val="-4"/>
        </w:rPr>
        <w:t>Trừ</w:t>
      </w:r>
      <w:r>
        <w:rPr>
          <w:color w:val="231F20"/>
          <w:spacing w:val="-13"/>
        </w:rPr>
        <w:t> </w:t>
      </w:r>
      <w:r>
        <w:rPr>
          <w:color w:val="231F20"/>
        </w:rPr>
        <w:t>pháp</w:t>
      </w:r>
      <w:r>
        <w:rPr>
          <w:color w:val="231F20"/>
          <w:spacing w:val="-13"/>
        </w:rPr>
        <w:t> </w:t>
      </w:r>
      <w:r>
        <w:rPr>
          <w:color w:val="231F20"/>
        </w:rPr>
        <w:t>không</w:t>
      </w:r>
      <w:r>
        <w:rPr>
          <w:color w:val="231F20"/>
          <w:spacing w:val="-13"/>
        </w:rPr>
        <w:t> </w:t>
      </w:r>
      <w:r>
        <w:rPr>
          <w:color w:val="231F20"/>
        </w:rPr>
        <w:t>phải đã sinh và pháp nhất định không sinh, trừ tất cả pháp ấy mà hỏi về pháp khác là sự việc không có, là luận bàn trống</w:t>
      </w:r>
      <w:r>
        <w:rPr>
          <w:color w:val="231F20"/>
          <w:spacing w:val="-2"/>
        </w:rPr>
        <w:t> </w:t>
      </w:r>
      <w:r>
        <w:rPr>
          <w:color w:val="231F20"/>
        </w:rPr>
        <w:t>rỗng.</w:t>
      </w:r>
    </w:p>
    <w:p>
      <w:pPr>
        <w:pStyle w:val="BodyText"/>
        <w:spacing w:line="276" w:lineRule="auto" w:before="114"/>
        <w:ind w:left="110" w:right="391"/>
      </w:pPr>
      <w:r>
        <w:rPr>
          <w:color w:val="231F20"/>
          <w:spacing w:val="-4"/>
        </w:rPr>
        <w:t>Trừ </w:t>
      </w:r>
      <w:r>
        <w:rPr>
          <w:color w:val="231F20"/>
        </w:rPr>
        <w:t>pháp có sắc và pháp nhất định không sinh, pháp còn lại gồm</w:t>
      </w:r>
      <w:r>
        <w:rPr>
          <w:color w:val="231F20"/>
          <w:spacing w:val="-11"/>
        </w:rPr>
        <w:t> </w:t>
      </w:r>
      <w:r>
        <w:rPr>
          <w:color w:val="231F20"/>
        </w:rPr>
        <w:t>thâu</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bốn</w:t>
      </w:r>
      <w:r>
        <w:rPr>
          <w:color w:val="231F20"/>
          <w:spacing w:val="-11"/>
        </w:rPr>
        <w:t> </w:t>
      </w:r>
      <w:r>
        <w:rPr>
          <w:color w:val="231F20"/>
        </w:rPr>
        <w:t>uẩn.</w:t>
      </w:r>
      <w:r>
        <w:rPr>
          <w:color w:val="231F20"/>
          <w:spacing w:val="-15"/>
        </w:rPr>
        <w:t> </w:t>
      </w:r>
      <w:r>
        <w:rPr>
          <w:color w:val="231F20"/>
          <w:spacing w:val="-4"/>
        </w:rPr>
        <w:t>Trừ</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sắc</w:t>
      </w:r>
      <w:r>
        <w:rPr>
          <w:color w:val="231F20"/>
          <w:spacing w:val="-11"/>
        </w:rPr>
        <w:t> </w:t>
      </w:r>
      <w:r>
        <w:rPr>
          <w:color w:val="231F20"/>
        </w:rPr>
        <w:t>và</w:t>
      </w:r>
      <w:r>
        <w:rPr>
          <w:color w:val="231F20"/>
          <w:spacing w:val="-11"/>
        </w:rPr>
        <w:t> </w:t>
      </w:r>
      <w:r>
        <w:rPr>
          <w:color w:val="231F20"/>
        </w:rPr>
        <w:t>pháp</w:t>
      </w:r>
      <w:r>
        <w:rPr>
          <w:color w:val="231F20"/>
          <w:spacing w:val="-11"/>
        </w:rPr>
        <w:t> </w:t>
      </w:r>
      <w:r>
        <w:rPr>
          <w:color w:val="231F20"/>
        </w:rPr>
        <w:t>nhất định không sinh, pháp còn lại gồm thâu mười một giới, mười </w:t>
      </w:r>
      <w:r>
        <w:rPr>
          <w:color w:val="231F20"/>
          <w:spacing w:val="-4"/>
        </w:rPr>
        <w:t>một </w:t>
      </w:r>
      <w:r>
        <w:rPr>
          <w:color w:val="231F20"/>
        </w:rPr>
        <w:t>xứ, một uẩn.</w:t>
      </w:r>
    </w:p>
    <w:p>
      <w:pPr>
        <w:pStyle w:val="BodyText"/>
        <w:spacing w:line="276" w:lineRule="auto" w:before="114"/>
        <w:ind w:left="110" w:right="391"/>
      </w:pPr>
      <w:r>
        <w:rPr>
          <w:color w:val="231F20"/>
        </w:rPr>
        <w:t>Trừ pháp có kiến và pháp nhất định không sinh, pháp còn lại gồm thâu mười bảy giới, mười một xứ, năm uẩn. Trừ pháp không kiến và pháp nhất định không sinh, pháp còn lại gồm thâu một giới, một xứ, một uẩn.</w:t>
      </w:r>
    </w:p>
    <w:p>
      <w:pPr>
        <w:pStyle w:val="BodyText"/>
        <w:spacing w:line="276" w:lineRule="auto" w:before="114"/>
        <w:ind w:left="110" w:right="391"/>
      </w:pPr>
      <w:r>
        <w:rPr>
          <w:color w:val="231F20"/>
        </w:rPr>
        <w:t>Trừ pháp có đối và pháp nhất định không sinh, pháp còn lại gồm thâu tám giới, hai xứ, năm uẩn. Trừ pháp không đối và pháp nhất định không sinh, pháp còn lại gồm thâu mười giới, mười xứ, một uẩn.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104"/>
      </w:pPr>
      <w:r>
        <w:rPr>
          <w:color w:val="231F20"/>
        </w:rPr>
        <w:t>Trừ pháp hữu lậu và pháp nhất định không sinh, pháp còn </w:t>
      </w:r>
      <w:r>
        <w:rPr>
          <w:color w:val="231F20"/>
          <w:spacing w:val="2"/>
        </w:rPr>
        <w:t>lại </w:t>
      </w:r>
      <w:r>
        <w:rPr>
          <w:color w:val="231F20"/>
        </w:rPr>
        <w:t>gồm thâu ba giới, hai xứ, năm uẩn. Trừ pháp vô lậu và pháp nhất định không sinh, pháp còn lại gồm thâu mười tám giới, mười </w:t>
      </w:r>
      <w:r>
        <w:rPr>
          <w:color w:val="231F20"/>
          <w:spacing w:val="2"/>
        </w:rPr>
        <w:t>hai </w:t>
      </w:r>
      <w:r>
        <w:rPr>
          <w:color w:val="231F20"/>
        </w:rPr>
        <w:t>xứ, năm</w:t>
      </w:r>
      <w:r>
        <w:rPr>
          <w:color w:val="231F20"/>
          <w:spacing w:val="10"/>
        </w:rPr>
        <w:t> </w:t>
      </w:r>
      <w:r>
        <w:rPr>
          <w:color w:val="231F20"/>
        </w:rPr>
        <w:t>uẩn.</w:t>
      </w:r>
    </w:p>
    <w:p>
      <w:pPr>
        <w:pStyle w:val="BodyText"/>
        <w:spacing w:line="276" w:lineRule="auto" w:before="114"/>
        <w:ind w:right="107"/>
      </w:pPr>
      <w:r>
        <w:rPr>
          <w:color w:val="231F20"/>
          <w:spacing w:val="-4"/>
        </w:rPr>
        <w:t>Trừ </w:t>
      </w:r>
      <w:r>
        <w:rPr>
          <w:color w:val="231F20"/>
        </w:rPr>
        <w:t>pháp hữu vi và pháp nhất định không sinh, trừ tất cả pháp ấy mà hỏi về pháp khác, là sự việc không có, là luận bàn trống</w:t>
      </w:r>
      <w:r>
        <w:rPr>
          <w:color w:val="231F20"/>
          <w:spacing w:val="-22"/>
        </w:rPr>
        <w:t> </w:t>
      </w:r>
      <w:r>
        <w:rPr>
          <w:color w:val="231F20"/>
        </w:rPr>
        <w:t>rỗng. </w:t>
      </w:r>
      <w:r>
        <w:rPr>
          <w:color w:val="231F20"/>
          <w:spacing w:val="-4"/>
        </w:rPr>
        <w:t>Trừ </w:t>
      </w:r>
      <w:r>
        <w:rPr>
          <w:color w:val="231F20"/>
        </w:rPr>
        <w:t>pháp vô vi và pháp nhất định không sinh, pháp còn lại gồm</w:t>
      </w:r>
      <w:r>
        <w:rPr>
          <w:color w:val="231F20"/>
          <w:spacing w:val="-35"/>
        </w:rPr>
        <w:t> </w:t>
      </w:r>
      <w:r>
        <w:rPr>
          <w:color w:val="231F20"/>
        </w:rPr>
        <w:t>thâu mười tám giới, mười hai xứ, năm uẩn.</w:t>
      </w:r>
    </w:p>
    <w:p>
      <w:pPr>
        <w:pStyle w:val="BodyText"/>
        <w:spacing w:before="114"/>
        <w:ind w:left="283" w:firstLine="0"/>
        <w:jc w:val="center"/>
      </w:pPr>
      <w:r>
        <w:rPr>
          <w:color w:val="231F20"/>
        </w:rPr>
        <w:t>*</w:t>
      </w:r>
    </w:p>
    <w:p>
      <w:pPr>
        <w:pStyle w:val="BodyText"/>
        <w:spacing w:line="276" w:lineRule="auto" w:before="243"/>
        <w:ind w:right="107"/>
      </w:pPr>
      <w:r>
        <w:rPr>
          <w:color w:val="231F20"/>
          <w:spacing w:val="-4"/>
        </w:rPr>
        <w:t>Trừ </w:t>
      </w:r>
      <w:r>
        <w:rPr>
          <w:color w:val="231F20"/>
        </w:rPr>
        <w:t>pháp quá khứ, pháp hiện tại và pháp nhất định không sinh, nêu</w:t>
      </w:r>
      <w:r>
        <w:rPr>
          <w:color w:val="231F20"/>
          <w:spacing w:val="-4"/>
        </w:rPr>
        <w:t> </w:t>
      </w:r>
      <w:r>
        <w:rPr>
          <w:color w:val="231F20"/>
        </w:rPr>
        <w:t>bày</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spacing w:val="-5"/>
        </w:rPr>
        <w:t>vậy.</w:t>
      </w:r>
      <w:r>
        <w:rPr>
          <w:color w:val="231F20"/>
          <w:spacing w:val="-9"/>
        </w:rPr>
        <w:t> </w:t>
      </w:r>
      <w:r>
        <w:rPr>
          <w:color w:val="231F20"/>
          <w:spacing w:val="-4"/>
        </w:rPr>
        <w:t>Trừ </w:t>
      </w:r>
      <w:r>
        <w:rPr>
          <w:color w:val="231F20"/>
        </w:rPr>
        <w:t>pháp</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không</w:t>
      </w:r>
      <w:r>
        <w:rPr>
          <w:color w:val="231F20"/>
          <w:spacing w:val="-4"/>
        </w:rPr>
        <w:t> </w:t>
      </w:r>
      <w:r>
        <w:rPr>
          <w:color w:val="231F20"/>
        </w:rPr>
        <w:t>sinh, trừ tất cả pháp ấy mà hỏi về pháp khác, là sự việc không có, là luận bàn trống rỗng.</w:t>
      </w:r>
    </w:p>
    <w:p>
      <w:pPr>
        <w:pStyle w:val="BodyText"/>
        <w:spacing w:line="276" w:lineRule="auto" w:before="115"/>
        <w:ind w:right="107"/>
      </w:pPr>
      <w:r>
        <w:rPr>
          <w:color w:val="231F20"/>
          <w:spacing w:val="-4"/>
        </w:rPr>
        <w:t>Trừ</w:t>
      </w:r>
      <w:r>
        <w:rPr>
          <w:color w:val="231F20"/>
          <w:spacing w:val="-8"/>
        </w:rPr>
        <w:t> </w:t>
      </w:r>
      <w:r>
        <w:rPr>
          <w:color w:val="231F20"/>
        </w:rPr>
        <w:t>pháp</w:t>
      </w:r>
      <w:r>
        <w:rPr>
          <w:color w:val="231F20"/>
          <w:spacing w:val="-7"/>
        </w:rPr>
        <w:t> </w:t>
      </w:r>
      <w:r>
        <w:rPr>
          <w:color w:val="231F20"/>
        </w:rPr>
        <w:t>thiện</w:t>
      </w:r>
      <w:r>
        <w:rPr>
          <w:color w:val="231F20"/>
          <w:spacing w:val="-7"/>
        </w:rPr>
        <w:t> </w:t>
      </w:r>
      <w:r>
        <w:rPr>
          <w:color w:val="231F20"/>
        </w:rPr>
        <w:t>và</w:t>
      </w:r>
      <w:r>
        <w:rPr>
          <w:color w:val="231F20"/>
          <w:spacing w:val="-7"/>
        </w:rPr>
        <w:t> </w:t>
      </w:r>
      <w:r>
        <w:rPr>
          <w:color w:val="231F20"/>
        </w:rPr>
        <w:t>pháp</w:t>
      </w:r>
      <w:r>
        <w:rPr>
          <w:color w:val="231F20"/>
          <w:spacing w:val="-8"/>
        </w:rPr>
        <w:t> </w:t>
      </w:r>
      <w:r>
        <w:rPr>
          <w:color w:val="231F20"/>
        </w:rPr>
        <w:t>nhất</w:t>
      </w:r>
      <w:r>
        <w:rPr>
          <w:color w:val="231F20"/>
          <w:spacing w:val="-7"/>
        </w:rPr>
        <w:t> </w:t>
      </w:r>
      <w:r>
        <w:rPr>
          <w:color w:val="231F20"/>
        </w:rPr>
        <w:t>định</w:t>
      </w:r>
      <w:r>
        <w:rPr>
          <w:color w:val="231F20"/>
          <w:spacing w:val="-7"/>
        </w:rPr>
        <w:t> </w:t>
      </w:r>
      <w:r>
        <w:rPr>
          <w:color w:val="231F20"/>
        </w:rPr>
        <w:t>không</w:t>
      </w:r>
      <w:r>
        <w:rPr>
          <w:color w:val="231F20"/>
          <w:spacing w:val="-7"/>
        </w:rPr>
        <w:t> </w:t>
      </w:r>
      <w:r>
        <w:rPr>
          <w:color w:val="231F20"/>
        </w:rPr>
        <w:t>sinh,</w:t>
      </w:r>
      <w:r>
        <w:rPr>
          <w:color w:val="231F20"/>
          <w:spacing w:val="-8"/>
        </w:rPr>
        <w:t> </w:t>
      </w:r>
      <w:r>
        <w:rPr>
          <w:color w:val="231F20"/>
        </w:rPr>
        <w:t>pháp</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gồm thâu mười tám giới, mười hai xứ, năm uẩn. </w:t>
      </w:r>
      <w:r>
        <w:rPr>
          <w:color w:val="231F20"/>
          <w:spacing w:val="-4"/>
        </w:rPr>
        <w:t>Trừ </w:t>
      </w:r>
      <w:r>
        <w:rPr>
          <w:color w:val="231F20"/>
        </w:rPr>
        <w:t>pháp bất thiện và pháp nhất định không sinh, nêu bày cũng như </w:t>
      </w:r>
      <w:r>
        <w:rPr>
          <w:color w:val="231F20"/>
          <w:spacing w:val="-5"/>
        </w:rPr>
        <w:t>vậy. </w:t>
      </w:r>
      <w:r>
        <w:rPr>
          <w:color w:val="231F20"/>
          <w:spacing w:val="-4"/>
        </w:rPr>
        <w:t>Trừ </w:t>
      </w:r>
      <w:r>
        <w:rPr>
          <w:color w:val="231F20"/>
        </w:rPr>
        <w:t>pháp vô ký và pháp nhất định không sinh, pháp còn lại gồm thâu mười giới,</w:t>
      </w:r>
      <w:r>
        <w:rPr>
          <w:color w:val="231F20"/>
          <w:spacing w:val="-44"/>
        </w:rPr>
        <w:t> </w:t>
      </w:r>
      <w:r>
        <w:rPr>
          <w:color w:val="231F20"/>
        </w:rPr>
        <w:t>bốn xứ, năm uẩn.</w:t>
      </w:r>
    </w:p>
    <w:p>
      <w:pPr>
        <w:pStyle w:val="BodyText"/>
        <w:spacing w:line="276" w:lineRule="auto" w:before="114"/>
        <w:ind w:right="107"/>
      </w:pPr>
      <w:r>
        <w:rPr>
          <w:color w:val="231F20"/>
          <w:spacing w:val="-4"/>
        </w:rPr>
        <w:t>Trừ </w:t>
      </w:r>
      <w:r>
        <w:rPr>
          <w:color w:val="231F20"/>
        </w:rPr>
        <w:t>pháp hệ thuộc cõi Dục và pháp nhất định không sinh,</w:t>
      </w:r>
      <w:r>
        <w:rPr>
          <w:color w:val="231F20"/>
          <w:spacing w:val="-36"/>
        </w:rPr>
        <w:t> </w:t>
      </w:r>
      <w:r>
        <w:rPr>
          <w:color w:val="231F20"/>
        </w:rPr>
        <w:t>pháp còn lại gồm thâu mười bốn giới, mười xứ, năm uẩn. </w:t>
      </w:r>
      <w:r>
        <w:rPr>
          <w:color w:val="231F20"/>
          <w:spacing w:val="-4"/>
        </w:rPr>
        <w:t>Trừ </w:t>
      </w:r>
      <w:r>
        <w:rPr>
          <w:color w:val="231F20"/>
        </w:rPr>
        <w:t>pháp hệ thuộc cõi Sắc và pháp nhất định không sinh, pháp còn lại gồm thâu mười</w:t>
      </w:r>
      <w:r>
        <w:rPr>
          <w:color w:val="231F20"/>
          <w:spacing w:val="-6"/>
        </w:rPr>
        <w:t> </w:t>
      </w:r>
      <w:r>
        <w:rPr>
          <w:color w:val="231F20"/>
        </w:rPr>
        <w:t>tám</w:t>
      </w:r>
      <w:r>
        <w:rPr>
          <w:color w:val="231F20"/>
          <w:spacing w:val="-5"/>
        </w:rPr>
        <w:t> </w:t>
      </w:r>
      <w:r>
        <w:rPr>
          <w:color w:val="231F20"/>
        </w:rPr>
        <w:t>giới,</w:t>
      </w:r>
      <w:r>
        <w:rPr>
          <w:color w:val="231F20"/>
          <w:spacing w:val="-5"/>
        </w:rPr>
        <w:t> </w:t>
      </w:r>
      <w:r>
        <w:rPr>
          <w:color w:val="231F20"/>
        </w:rPr>
        <w:t>mười</w:t>
      </w:r>
      <w:r>
        <w:rPr>
          <w:color w:val="231F20"/>
          <w:spacing w:val="-5"/>
        </w:rPr>
        <w:t> </w:t>
      </w:r>
      <w:r>
        <w:rPr>
          <w:color w:val="231F20"/>
        </w:rPr>
        <w:t>hai</w:t>
      </w:r>
      <w:r>
        <w:rPr>
          <w:color w:val="231F20"/>
          <w:spacing w:val="-6"/>
        </w:rPr>
        <w:t> </w:t>
      </w:r>
      <w:r>
        <w:rPr>
          <w:color w:val="231F20"/>
        </w:rPr>
        <w:t>xứ,</w:t>
      </w:r>
      <w:r>
        <w:rPr>
          <w:color w:val="231F20"/>
          <w:spacing w:val="-5"/>
        </w:rPr>
        <w:t> </w:t>
      </w:r>
      <w:r>
        <w:rPr>
          <w:color w:val="231F20"/>
        </w:rPr>
        <w:t>năm</w:t>
      </w:r>
      <w:r>
        <w:rPr>
          <w:color w:val="231F20"/>
          <w:spacing w:val="-5"/>
        </w:rPr>
        <w:t> </w:t>
      </w:r>
      <w:r>
        <w:rPr>
          <w:color w:val="231F20"/>
        </w:rPr>
        <w:t>uẩn.</w:t>
      </w:r>
      <w:r>
        <w:rPr>
          <w:color w:val="231F20"/>
          <w:spacing w:val="-10"/>
        </w:rPr>
        <w:t> </w:t>
      </w:r>
      <w:r>
        <w:rPr>
          <w:color w:val="231F20"/>
          <w:spacing w:val="-4"/>
        </w:rPr>
        <w:t>Trừ</w:t>
      </w:r>
      <w:r>
        <w:rPr>
          <w:color w:val="231F20"/>
          <w:spacing w:val="-5"/>
        </w:rPr>
        <w:t> </w:t>
      </w:r>
      <w:r>
        <w:rPr>
          <w:color w:val="231F20"/>
        </w:rPr>
        <w:t>pháp</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cõi</w:t>
      </w:r>
      <w:r>
        <w:rPr>
          <w:color w:val="231F20"/>
          <w:spacing w:val="-10"/>
        </w:rPr>
        <w:t> </w:t>
      </w:r>
      <w:r>
        <w:rPr>
          <w:color w:val="231F20"/>
        </w:rPr>
        <w:t>Vô</w:t>
      </w:r>
      <w:r>
        <w:rPr>
          <w:color w:val="231F20"/>
          <w:spacing w:val="-5"/>
        </w:rPr>
        <w:t> </w:t>
      </w:r>
      <w:r>
        <w:rPr>
          <w:color w:val="231F20"/>
        </w:rPr>
        <w:t>sắc, pháp học, pháp vô học và pháp nhất định không sinh, nêu bày cũng như </w:t>
      </w:r>
      <w:r>
        <w:rPr>
          <w:color w:val="231F20"/>
          <w:spacing w:val="-5"/>
        </w:rPr>
        <w:t>vậy. </w:t>
      </w:r>
      <w:r>
        <w:rPr>
          <w:color w:val="231F20"/>
          <w:spacing w:val="-4"/>
        </w:rPr>
        <w:t>Trừ </w:t>
      </w:r>
      <w:r>
        <w:rPr>
          <w:color w:val="231F20"/>
        </w:rPr>
        <w:t>pháp phi học phi vô học và pháp nhất định không sinh, pháp còn lại gồm thâu ba giới, hai xứ, năm uẩn.</w:t>
      </w:r>
    </w:p>
    <w:p>
      <w:pPr>
        <w:pStyle w:val="BodyText"/>
        <w:spacing w:line="276" w:lineRule="auto" w:before="114"/>
        <w:ind w:right="107"/>
      </w:pPr>
      <w:r>
        <w:rPr>
          <w:color w:val="231F20"/>
          <w:spacing w:val="-4"/>
        </w:rPr>
        <w:t>Trừ </w:t>
      </w:r>
      <w:r>
        <w:rPr>
          <w:color w:val="231F20"/>
        </w:rPr>
        <w:t>pháp do kiến đạo đoạn và pháp nhất định không sinh,</w:t>
      </w:r>
      <w:r>
        <w:rPr>
          <w:color w:val="231F20"/>
          <w:spacing w:val="-46"/>
        </w:rPr>
        <w:t> </w:t>
      </w:r>
      <w:r>
        <w:rPr>
          <w:color w:val="231F20"/>
        </w:rPr>
        <w:t>pháp còn lại gồm thâu mười tám giới, mười hai xứ, năm uẩn. </w:t>
      </w:r>
      <w:r>
        <w:rPr>
          <w:color w:val="231F20"/>
          <w:spacing w:val="-4"/>
        </w:rPr>
        <w:t>Trừ </w:t>
      </w:r>
      <w:r>
        <w:rPr>
          <w:color w:val="231F20"/>
        </w:rPr>
        <w:t>pháp</w:t>
      </w:r>
      <w:r>
        <w:rPr>
          <w:color w:val="231F20"/>
          <w:spacing w:val="-28"/>
        </w:rPr>
        <w:t> </w:t>
      </w:r>
      <w:r>
        <w:rPr>
          <w:color w:val="231F20"/>
        </w:rPr>
        <w:t>do tu đạo đoạn và pháp nhất định không sinh, pháp còn lại gồm thâu</w:t>
      </w:r>
      <w:r>
        <w:rPr>
          <w:color w:val="231F20"/>
          <w:spacing w:val="-18"/>
        </w:rPr>
        <w:t> </w:t>
      </w:r>
      <w:r>
        <w:rPr>
          <w:color w:val="231F20"/>
        </w:rPr>
        <w:t>ba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firstLine="0"/>
        <w:jc w:val="left"/>
      </w:pPr>
      <w:r>
        <w:rPr>
          <w:color w:val="231F20"/>
        </w:rPr>
        <w:t>giới,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5"/>
        </w:rPr>
        <w:t> </w:t>
      </w:r>
      <w:r>
        <w:rPr>
          <w:color w:val="231F20"/>
          <w:spacing w:val="-4"/>
        </w:rPr>
        <w:t>Trừ</w:t>
      </w:r>
      <w:r>
        <w:rPr>
          <w:color w:val="231F20"/>
          <w:spacing w:val="-10"/>
        </w:rPr>
        <w:t> </w:t>
      </w:r>
      <w:r>
        <w:rPr>
          <w:color w:val="231F20"/>
        </w:rPr>
        <w:t>pháp</w:t>
      </w:r>
      <w:r>
        <w:rPr>
          <w:color w:val="231F20"/>
          <w:spacing w:val="-9"/>
        </w:rPr>
        <w:t> </w:t>
      </w:r>
      <w:r>
        <w:rPr>
          <w:color w:val="231F20"/>
        </w:rPr>
        <w:t>không</w:t>
      </w:r>
      <w:r>
        <w:rPr>
          <w:color w:val="231F20"/>
          <w:spacing w:val="-10"/>
        </w:rPr>
        <w:t> </w:t>
      </w:r>
      <w:r>
        <w:rPr>
          <w:color w:val="231F20"/>
        </w:rPr>
        <w:t>đoạn</w:t>
      </w:r>
      <w:r>
        <w:rPr>
          <w:color w:val="231F20"/>
          <w:spacing w:val="-10"/>
        </w:rPr>
        <w:t> </w:t>
      </w:r>
      <w:r>
        <w:rPr>
          <w:color w:val="231F20"/>
        </w:rPr>
        <w:t>và</w:t>
      </w:r>
      <w:r>
        <w:rPr>
          <w:color w:val="231F20"/>
          <w:spacing w:val="-10"/>
        </w:rPr>
        <w:t> </w:t>
      </w:r>
      <w:r>
        <w:rPr>
          <w:color w:val="231F20"/>
        </w:rPr>
        <w:t>pháp</w:t>
      </w:r>
      <w:r>
        <w:rPr>
          <w:color w:val="231F20"/>
          <w:spacing w:val="-10"/>
        </w:rPr>
        <w:t> </w:t>
      </w:r>
      <w:r>
        <w:rPr>
          <w:color w:val="231F20"/>
        </w:rPr>
        <w:t>nhất</w:t>
      </w:r>
      <w:r>
        <w:rPr>
          <w:color w:val="231F20"/>
          <w:spacing w:val="-10"/>
        </w:rPr>
        <w:t> </w:t>
      </w:r>
      <w:r>
        <w:rPr>
          <w:color w:val="231F20"/>
        </w:rPr>
        <w:t>định</w:t>
      </w:r>
      <w:r>
        <w:rPr>
          <w:color w:val="231F20"/>
          <w:spacing w:val="-10"/>
        </w:rPr>
        <w:t> </w:t>
      </w:r>
      <w:r>
        <w:rPr>
          <w:color w:val="231F20"/>
        </w:rPr>
        <w:t>không sinh, pháp còn lại gồm thâu mười tám giới, mười hai xứ, năm</w:t>
      </w:r>
      <w:r>
        <w:rPr>
          <w:color w:val="231F20"/>
          <w:spacing w:val="-5"/>
        </w:rPr>
        <w:t> </w:t>
      </w:r>
      <w:r>
        <w:rPr>
          <w:color w:val="231F20"/>
        </w:rPr>
        <w:t>uẩn.</w:t>
      </w:r>
    </w:p>
    <w:p>
      <w:pPr>
        <w:pStyle w:val="BodyText"/>
        <w:spacing w:before="114"/>
        <w:ind w:left="3588" w:firstLine="0"/>
        <w:jc w:val="left"/>
      </w:pPr>
      <w:r>
        <w:rPr>
          <w:color w:val="231F20"/>
        </w:rPr>
        <w:t>*</w:t>
      </w:r>
    </w:p>
    <w:p>
      <w:pPr>
        <w:pStyle w:val="BodyText"/>
        <w:spacing w:line="276" w:lineRule="auto" w:before="243"/>
        <w:ind w:left="110"/>
        <w:jc w:val="left"/>
      </w:pPr>
      <w:r>
        <w:rPr>
          <w:i/>
          <w:color w:val="231F20"/>
        </w:rPr>
        <w:t>Hỏi: </w:t>
      </w:r>
      <w:r>
        <w:rPr>
          <w:color w:val="231F20"/>
        </w:rPr>
        <w:t>Từng có một giới, một xứ, một uẩn gồm thâu tất cả pháp chăng?</w:t>
      </w:r>
    </w:p>
    <w:p>
      <w:pPr>
        <w:pStyle w:val="BodyText"/>
        <w:spacing w:line="276" w:lineRule="auto" w:before="114"/>
        <w:ind w:left="110" w:right="605"/>
        <w:jc w:val="left"/>
      </w:pPr>
      <w:r>
        <w:rPr>
          <w:i/>
          <w:color w:val="231F20"/>
        </w:rPr>
        <w:t>Đáp: </w:t>
      </w:r>
      <w:r>
        <w:rPr>
          <w:color w:val="231F20"/>
        </w:rPr>
        <w:t>Có. Một giới là pháp giới, một xứ là ý xứ, một uẩn là  sắc</w:t>
      </w:r>
      <w:r>
        <w:rPr>
          <w:color w:val="231F20"/>
          <w:spacing w:val="5"/>
        </w:rPr>
        <w:t> </w:t>
      </w:r>
      <w:r>
        <w:rPr>
          <w:color w:val="231F20"/>
        </w:rPr>
        <w:t>uẩn.</w:t>
      </w:r>
    </w:p>
    <w:p>
      <w:pPr>
        <w:pStyle w:val="BodyText"/>
        <w:spacing w:before="109"/>
        <w:ind w:left="3458" w:firstLine="0"/>
        <w:jc w:val="left"/>
      </w:pPr>
      <w:r>
        <w:rPr>
          <w:color w:val="231F20"/>
        </w:rPr>
        <w:t>***</w:t>
      </w:r>
    </w:p>
    <w:p>
      <w:pPr>
        <w:pStyle w:val="Heading2"/>
        <w:spacing w:before="241"/>
        <w:ind w:left="2201" w:right="0"/>
        <w:jc w:val="left"/>
      </w:pPr>
      <w:r>
        <w:rPr>
          <w:color w:val="231F20"/>
        </w:rPr>
        <w:t>Phẩm 5: BÀN VỀ KIẾN</w:t>
      </w:r>
    </w:p>
    <w:p>
      <w:pPr>
        <w:pStyle w:val="BodyText"/>
        <w:spacing w:before="0"/>
        <w:ind w:left="0" w:firstLine="0"/>
        <w:jc w:val="left"/>
        <w:rPr>
          <w:b/>
          <w:sz w:val="30"/>
        </w:rPr>
      </w:pPr>
    </w:p>
    <w:p>
      <w:pPr>
        <w:spacing w:before="264"/>
        <w:ind w:left="677" w:right="0" w:firstLine="0"/>
        <w:jc w:val="left"/>
        <w:rPr>
          <w:b/>
          <w:sz w:val="26"/>
        </w:rPr>
      </w:pPr>
      <w:r>
        <w:rPr>
          <w:b/>
          <w:color w:val="231F20"/>
          <w:sz w:val="26"/>
        </w:rPr>
        <w:t>Tụng nêu chung:</w:t>
      </w:r>
    </w:p>
    <w:p>
      <w:pPr>
        <w:pStyle w:val="Heading3"/>
        <w:spacing w:line="276" w:lineRule="auto" w:before="159"/>
        <w:ind w:right="2770"/>
      </w:pPr>
      <w:r>
        <w:rPr>
          <w:i/>
          <w:color w:val="231F20"/>
        </w:rPr>
        <w:t>Hai tà kiến thường, đoạn </w:t>
      </w:r>
      <w:r>
        <w:rPr>
          <w:color w:val="231F20"/>
        </w:rPr>
        <w:t>Giới, tà giới, tà thường Sáu kiến, năm Niết-bàn</w:t>
      </w:r>
    </w:p>
    <w:p>
      <w:pPr>
        <w:spacing w:line="276" w:lineRule="auto" w:before="4"/>
        <w:ind w:left="2094" w:right="2430" w:firstLine="0"/>
        <w:jc w:val="left"/>
        <w:rPr>
          <w:b/>
          <w:i/>
          <w:sz w:val="26"/>
        </w:rPr>
      </w:pPr>
      <w:r>
        <w:rPr>
          <w:b/>
          <w:i/>
          <w:color w:val="231F20"/>
          <w:sz w:val="26"/>
        </w:rPr>
        <w:t>Chín mạn loại, thường kiến. </w:t>
      </w:r>
      <w:r>
        <w:rPr>
          <w:b/>
          <w:i/>
          <w:color w:val="231F20"/>
          <w:sz w:val="26"/>
        </w:rPr>
        <w:t>Mê chấp tự, tha tạo</w:t>
      </w:r>
    </w:p>
    <w:p>
      <w:pPr>
        <w:pStyle w:val="Heading3"/>
        <w:spacing w:line="276" w:lineRule="auto" w:before="2"/>
        <w:ind w:right="2914"/>
      </w:pPr>
      <w:r>
        <w:rPr>
          <w:i/>
          <w:color w:val="231F20"/>
        </w:rPr>
        <w:t>Ngộ tức hai không có </w:t>
      </w:r>
      <w:r>
        <w:rPr>
          <w:color w:val="231F20"/>
        </w:rPr>
        <w:t>Nêu đủ mạn và đắc Chương nầy xin nói đủ.</w:t>
      </w:r>
    </w:p>
    <w:p>
      <w:pPr>
        <w:pStyle w:val="BodyText"/>
        <w:spacing w:before="117"/>
        <w:ind w:left="3588" w:firstLine="0"/>
        <w:jc w:val="left"/>
      </w:pPr>
      <w:r>
        <w:rPr>
          <w:color w:val="231F20"/>
        </w:rPr>
        <w:t>*</w:t>
      </w:r>
    </w:p>
    <w:p>
      <w:pPr>
        <w:pStyle w:val="BodyText"/>
        <w:spacing w:line="276" w:lineRule="auto" w:before="245"/>
        <w:ind w:left="110" w:right="391"/>
      </w:pPr>
      <w:r>
        <w:rPr>
          <w:i/>
          <w:color w:val="231F20"/>
        </w:rPr>
        <w:t>Từng có các kiến như vầy: </w:t>
      </w:r>
      <w:r>
        <w:rPr>
          <w:color w:val="231F20"/>
        </w:rPr>
        <w:t>Không có thí cho, không có ái lạc, không có cúng tế, không có hành diệu, hành ác. Đây là tà kiến hủy báng nhân, do kiến tập đoạn. Không có quả của hành diệu, hành ác. Đây là tà kiến hủy báng quả, do kiến khổ đoạn. Không có đời </w:t>
      </w:r>
      <w:r>
        <w:rPr>
          <w:color w:val="231F20"/>
          <w:spacing w:val="-5"/>
        </w:rPr>
        <w:t>nầy, </w:t>
      </w:r>
      <w:r>
        <w:rPr>
          <w:color w:val="231F20"/>
        </w:rPr>
        <w:t>không có đời khác, không có hữu tình hóa sinh. Đây là tà kiến hủy báng</w:t>
      </w:r>
      <w:r>
        <w:rPr>
          <w:color w:val="231F20"/>
          <w:spacing w:val="-4"/>
        </w:rPr>
        <w:t> </w:t>
      </w:r>
      <w:r>
        <w:rPr>
          <w:color w:val="231F20"/>
        </w:rPr>
        <w:t>nhân,</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3"/>
        </w:rPr>
        <w:t> </w:t>
      </w:r>
      <w:r>
        <w:rPr>
          <w:color w:val="231F20"/>
        </w:rPr>
        <w:t>đoạn,</w:t>
      </w:r>
      <w:r>
        <w:rPr>
          <w:color w:val="231F20"/>
          <w:spacing w:val="-4"/>
        </w:rPr>
        <w:t> </w:t>
      </w:r>
      <w:r>
        <w:rPr>
          <w:color w:val="231F20"/>
        </w:rPr>
        <w:t>hoặc</w:t>
      </w:r>
      <w:r>
        <w:rPr>
          <w:color w:val="231F20"/>
          <w:spacing w:val="-4"/>
        </w:rPr>
        <w:t> </w:t>
      </w:r>
      <w:r>
        <w:rPr>
          <w:color w:val="231F20"/>
        </w:rPr>
        <w:t>tà</w:t>
      </w:r>
      <w:r>
        <w:rPr>
          <w:color w:val="231F20"/>
          <w:spacing w:val="-4"/>
        </w:rPr>
        <w:t> </w:t>
      </w:r>
      <w:r>
        <w:rPr>
          <w:color w:val="231F20"/>
        </w:rPr>
        <w:t>kiến</w:t>
      </w:r>
      <w:r>
        <w:rPr>
          <w:color w:val="231F20"/>
          <w:spacing w:val="-4"/>
        </w:rPr>
        <w:t> </w:t>
      </w:r>
      <w:r>
        <w:rPr>
          <w:color w:val="231F20"/>
        </w:rPr>
        <w:t>hủy</w:t>
      </w:r>
      <w:r>
        <w:rPr>
          <w:color w:val="231F20"/>
          <w:spacing w:val="-4"/>
        </w:rPr>
        <w:t> </w:t>
      </w:r>
      <w:r>
        <w:rPr>
          <w:color w:val="231F20"/>
        </w:rPr>
        <w:t>báng</w:t>
      </w:r>
      <w:r>
        <w:rPr>
          <w:color w:val="231F20"/>
          <w:spacing w:val="-3"/>
        </w:rPr>
        <w:t> </w:t>
      </w:r>
      <w:r>
        <w:rPr>
          <w:color w:val="231F20"/>
        </w:rPr>
        <w:t>quả,</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spacing w:val="-6"/>
        </w:rPr>
        <w:t>khổ</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8" w:firstLine="0"/>
      </w:pPr>
      <w:r>
        <w:rPr>
          <w:color w:val="231F20"/>
        </w:rPr>
        <w:t>đoạn.</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cha,</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mẹ.</w:t>
      </w:r>
      <w:r>
        <w:rPr>
          <w:color w:val="231F20"/>
          <w:spacing w:val="-3"/>
        </w:rPr>
        <w:t> </w:t>
      </w:r>
      <w:r>
        <w:rPr>
          <w:color w:val="231F20"/>
        </w:rPr>
        <w:t>Đây</w:t>
      </w:r>
      <w:r>
        <w:rPr>
          <w:color w:val="231F20"/>
          <w:spacing w:val="-4"/>
        </w:rPr>
        <w:t> </w:t>
      </w:r>
      <w:r>
        <w:rPr>
          <w:color w:val="231F20"/>
        </w:rPr>
        <w:t>là</w:t>
      </w:r>
      <w:r>
        <w:rPr>
          <w:color w:val="231F20"/>
          <w:spacing w:val="-3"/>
        </w:rPr>
        <w:t> </w:t>
      </w:r>
      <w:r>
        <w:rPr>
          <w:color w:val="231F20"/>
        </w:rPr>
        <w:t>tà</w:t>
      </w:r>
      <w:r>
        <w:rPr>
          <w:color w:val="231F20"/>
          <w:spacing w:val="-4"/>
        </w:rPr>
        <w:t> </w:t>
      </w:r>
      <w:r>
        <w:rPr>
          <w:color w:val="231F20"/>
        </w:rPr>
        <w:t>kiến</w:t>
      </w:r>
      <w:r>
        <w:rPr>
          <w:color w:val="231F20"/>
          <w:spacing w:val="-3"/>
        </w:rPr>
        <w:t> </w:t>
      </w:r>
      <w:r>
        <w:rPr>
          <w:color w:val="231F20"/>
        </w:rPr>
        <w:t>hủy</w:t>
      </w:r>
      <w:r>
        <w:rPr>
          <w:color w:val="231F20"/>
          <w:spacing w:val="-3"/>
        </w:rPr>
        <w:t> </w:t>
      </w:r>
      <w:r>
        <w:rPr>
          <w:color w:val="231F20"/>
        </w:rPr>
        <w:t>báng</w:t>
      </w:r>
      <w:r>
        <w:rPr>
          <w:color w:val="231F20"/>
          <w:spacing w:val="-4"/>
        </w:rPr>
        <w:t> </w:t>
      </w:r>
      <w:r>
        <w:rPr>
          <w:color w:val="231F20"/>
        </w:rPr>
        <w:t>nhân,</w:t>
      </w:r>
      <w:r>
        <w:rPr>
          <w:color w:val="231F20"/>
          <w:spacing w:val="-3"/>
        </w:rPr>
        <w:t> </w:t>
      </w:r>
      <w:r>
        <w:rPr>
          <w:color w:val="231F20"/>
        </w:rPr>
        <w:t>do kiến tập đoạn.</w:t>
      </w:r>
    </w:p>
    <w:p>
      <w:pPr>
        <w:pStyle w:val="BodyText"/>
        <w:spacing w:line="273" w:lineRule="auto"/>
        <w:ind w:right="107"/>
      </w:pPr>
      <w:r>
        <w:rPr>
          <w:i/>
          <w:color w:val="231F20"/>
        </w:rPr>
        <w:t>Từng có các kiến như vầy: </w:t>
      </w:r>
      <w:r>
        <w:rPr>
          <w:color w:val="231F20"/>
        </w:rPr>
        <w:t>Ở thế gian không có A-la-hán. Đây là tà kiến hủy báng đạo, do kiến đạo đoạn. Không có chánh chí, đây là</w:t>
      </w:r>
      <w:r>
        <w:rPr>
          <w:color w:val="231F20"/>
          <w:spacing w:val="-7"/>
        </w:rPr>
        <w:t> </w:t>
      </w:r>
      <w:r>
        <w:rPr>
          <w:color w:val="231F20"/>
        </w:rPr>
        <w:t>tà</w:t>
      </w:r>
      <w:r>
        <w:rPr>
          <w:color w:val="231F20"/>
          <w:spacing w:val="-6"/>
        </w:rPr>
        <w:t> </w:t>
      </w:r>
      <w:r>
        <w:rPr>
          <w:color w:val="231F20"/>
        </w:rPr>
        <w:t>kiến</w:t>
      </w:r>
      <w:r>
        <w:rPr>
          <w:color w:val="231F20"/>
          <w:spacing w:val="-7"/>
        </w:rPr>
        <w:t> </w:t>
      </w:r>
      <w:r>
        <w:rPr>
          <w:color w:val="231F20"/>
        </w:rPr>
        <w:t>hủy</w:t>
      </w:r>
      <w:r>
        <w:rPr>
          <w:color w:val="231F20"/>
          <w:spacing w:val="-7"/>
        </w:rPr>
        <w:t> </w:t>
      </w:r>
      <w:r>
        <w:rPr>
          <w:color w:val="231F20"/>
        </w:rPr>
        <w:t>báng</w:t>
      </w:r>
      <w:r>
        <w:rPr>
          <w:color w:val="231F20"/>
          <w:spacing w:val="-6"/>
        </w:rPr>
        <w:t> </w:t>
      </w:r>
      <w:r>
        <w:rPr>
          <w:color w:val="231F20"/>
        </w:rPr>
        <w:t>diệt,</w:t>
      </w:r>
      <w:r>
        <w:rPr>
          <w:color w:val="231F20"/>
          <w:spacing w:val="-7"/>
        </w:rPr>
        <w:t> </w:t>
      </w:r>
      <w:r>
        <w:rPr>
          <w:color w:val="231F20"/>
        </w:rPr>
        <w:t>do</w:t>
      </w:r>
      <w:r>
        <w:rPr>
          <w:color w:val="231F20"/>
          <w:spacing w:val="-6"/>
        </w:rPr>
        <w:t> </w:t>
      </w:r>
      <w:r>
        <w:rPr>
          <w:color w:val="231F20"/>
        </w:rPr>
        <w:t>kiến</w:t>
      </w:r>
      <w:r>
        <w:rPr>
          <w:color w:val="231F20"/>
          <w:spacing w:val="-8"/>
        </w:rPr>
        <w:t> </w:t>
      </w:r>
      <w:r>
        <w:rPr>
          <w:color w:val="231F20"/>
        </w:rPr>
        <w:t>diệt</w:t>
      </w:r>
      <w:r>
        <w:rPr>
          <w:color w:val="231F20"/>
          <w:spacing w:val="-7"/>
        </w:rPr>
        <w:t> </w:t>
      </w:r>
      <w:r>
        <w:rPr>
          <w:color w:val="231F20"/>
        </w:rPr>
        <w:t>đoạn.</w:t>
      </w:r>
      <w:r>
        <w:rPr>
          <w:color w:val="231F20"/>
          <w:spacing w:val="-7"/>
        </w:rPr>
        <w:t> </w:t>
      </w:r>
      <w:r>
        <w:rPr>
          <w:color w:val="231F20"/>
        </w:rPr>
        <w:t>Không</w:t>
      </w:r>
      <w:r>
        <w:rPr>
          <w:color w:val="231F20"/>
          <w:spacing w:val="-8"/>
        </w:rPr>
        <w:t> </w:t>
      </w:r>
      <w:r>
        <w:rPr>
          <w:color w:val="231F20"/>
        </w:rPr>
        <w:t>có</w:t>
      </w:r>
      <w:r>
        <w:rPr>
          <w:color w:val="231F20"/>
          <w:spacing w:val="-6"/>
        </w:rPr>
        <w:t> </w:t>
      </w:r>
      <w:r>
        <w:rPr>
          <w:color w:val="231F20"/>
        </w:rPr>
        <w:t>chánh</w:t>
      </w:r>
      <w:r>
        <w:rPr>
          <w:color w:val="231F20"/>
          <w:spacing w:val="-6"/>
        </w:rPr>
        <w:t> </w:t>
      </w:r>
      <w:r>
        <w:rPr>
          <w:color w:val="231F20"/>
        </w:rPr>
        <w:t>hạnh</w:t>
      </w:r>
      <w:r>
        <w:rPr>
          <w:color w:val="231F20"/>
          <w:spacing w:val="-6"/>
        </w:rPr>
        <w:t> </w:t>
      </w:r>
      <w:r>
        <w:rPr>
          <w:color w:val="231F20"/>
        </w:rPr>
        <w:t>nơi đời nầy đời khác, tức ở hiện pháp, biết tự thông đạt, tác chứng, </w:t>
      </w:r>
      <w:r>
        <w:rPr>
          <w:color w:val="231F20"/>
          <w:spacing w:val="-4"/>
        </w:rPr>
        <w:t>trụ </w:t>
      </w:r>
      <w:r>
        <w:rPr>
          <w:color w:val="231F20"/>
        </w:rPr>
        <w:t>đầy đủ: sự sinh của ta đã tận, phạm hạnh đã lập, công việc làm đã xong, không thọ hữu sau, cho là nhận biết như thật. Đây là tà kiến hủy báng đạo, do kiến đạo đoạn trừ.</w:t>
      </w:r>
    </w:p>
    <w:p>
      <w:pPr>
        <w:pStyle w:val="BodyText"/>
        <w:spacing w:line="273" w:lineRule="auto" w:before="107"/>
        <w:ind w:right="106"/>
      </w:pPr>
      <w:r>
        <w:rPr>
          <w:i/>
          <w:color w:val="231F20"/>
        </w:rPr>
        <w:t>Từng có các kiến như vầy: </w:t>
      </w:r>
      <w:r>
        <w:rPr>
          <w:color w:val="231F20"/>
        </w:rPr>
        <w:t>Cho đến thọ mạng, sinh sống, chết rồi</w:t>
      </w:r>
      <w:r>
        <w:rPr>
          <w:color w:val="231F20"/>
          <w:spacing w:val="-11"/>
        </w:rPr>
        <w:t> </w:t>
      </w:r>
      <w:r>
        <w:rPr>
          <w:color w:val="231F20"/>
        </w:rPr>
        <w:t>đoạn</w:t>
      </w:r>
      <w:r>
        <w:rPr>
          <w:color w:val="231F20"/>
          <w:spacing w:val="-11"/>
        </w:rPr>
        <w:t> </w:t>
      </w:r>
      <w:r>
        <w:rPr>
          <w:color w:val="231F20"/>
        </w:rPr>
        <w:t>hoại,</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bốn</w:t>
      </w:r>
      <w:r>
        <w:rPr>
          <w:color w:val="231F20"/>
          <w:spacing w:val="-11"/>
        </w:rPr>
        <w:t> </w:t>
      </w:r>
      <w:r>
        <w:rPr>
          <w:color w:val="231F20"/>
        </w:rPr>
        <w:t>đại</w:t>
      </w:r>
      <w:r>
        <w:rPr>
          <w:color w:val="231F20"/>
          <w:spacing w:val="-11"/>
        </w:rPr>
        <w:t> </w:t>
      </w:r>
      <w:r>
        <w:rPr>
          <w:color w:val="231F20"/>
        </w:rPr>
        <w:t>chủng</w:t>
      </w:r>
      <w:r>
        <w:rPr>
          <w:color w:val="231F20"/>
          <w:spacing w:val="-11"/>
        </w:rPr>
        <w:t> </w:t>
      </w:r>
      <w:r>
        <w:rPr>
          <w:color w:val="231F20"/>
          <w:spacing w:val="-5"/>
        </w:rPr>
        <w:t>nầy.</w:t>
      </w:r>
      <w:r>
        <w:rPr>
          <w:color w:val="231F20"/>
          <w:spacing w:val="-11"/>
        </w:rPr>
        <w:t> </w:t>
      </w:r>
      <w:r>
        <w:rPr>
          <w:color w:val="231F20"/>
        </w:rPr>
        <w:t>Lúc</w:t>
      </w:r>
      <w:r>
        <w:rPr>
          <w:color w:val="231F20"/>
          <w:spacing w:val="-11"/>
        </w:rPr>
        <w:t> </w:t>
      </w:r>
      <w:r>
        <w:rPr>
          <w:color w:val="231F20"/>
        </w:rPr>
        <w:t>thân</w:t>
      </w:r>
      <w:r>
        <w:rPr>
          <w:color w:val="231F20"/>
          <w:spacing w:val="-11"/>
        </w:rPr>
        <w:t> </w:t>
      </w:r>
      <w:r>
        <w:rPr>
          <w:color w:val="231F20"/>
        </w:rPr>
        <w:t>sĩ</w:t>
      </w:r>
      <w:r>
        <w:rPr>
          <w:color w:val="231F20"/>
          <w:spacing w:val="-11"/>
        </w:rPr>
        <w:t> </w:t>
      </w:r>
      <w:r>
        <w:rPr>
          <w:color w:val="231F20"/>
        </w:rPr>
        <w:t>phu</w:t>
      </w:r>
      <w:r>
        <w:rPr>
          <w:color w:val="231F20"/>
          <w:spacing w:val="-10"/>
        </w:rPr>
        <w:t> </w:t>
      </w:r>
      <w:r>
        <w:rPr>
          <w:color w:val="231F20"/>
        </w:rPr>
        <w:t>chết,</w:t>
      </w:r>
      <w:r>
        <w:rPr>
          <w:color w:val="231F20"/>
          <w:spacing w:val="-11"/>
        </w:rPr>
        <w:t> </w:t>
      </w:r>
      <w:r>
        <w:rPr>
          <w:color w:val="231F20"/>
          <w:spacing w:val="-3"/>
        </w:rPr>
        <w:t>thân </w:t>
      </w:r>
      <w:r>
        <w:rPr>
          <w:color w:val="231F20"/>
        </w:rPr>
        <w:t>đất trở về nơi đất, thân nước trở về nơi nước, thân lửa trở về nơi</w:t>
      </w:r>
      <w:r>
        <w:rPr>
          <w:color w:val="231F20"/>
          <w:spacing w:val="-31"/>
        </w:rPr>
        <w:t> </w:t>
      </w:r>
      <w:r>
        <w:rPr>
          <w:color w:val="231F20"/>
          <w:spacing w:val="-3"/>
        </w:rPr>
        <w:t>lửa, </w:t>
      </w:r>
      <w:r>
        <w:rPr>
          <w:color w:val="231F20"/>
        </w:rPr>
        <w:t>thân gió trở về nơi gió. Căn tùy theo không chuyển, xe chở là thứ năm, mang tử thi người kia đi đến vất bỏ nơi gò mả, chưa thiêu đốt có</w:t>
      </w:r>
      <w:r>
        <w:rPr>
          <w:color w:val="231F20"/>
          <w:spacing w:val="-8"/>
        </w:rPr>
        <w:t> </w:t>
      </w:r>
      <w:r>
        <w:rPr>
          <w:color w:val="231F20"/>
        </w:rPr>
        <w:t>thể</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thiêu</w:t>
      </w:r>
      <w:r>
        <w:rPr>
          <w:color w:val="231F20"/>
          <w:spacing w:val="-8"/>
        </w:rPr>
        <w:t> </w:t>
      </w:r>
      <w:r>
        <w:rPr>
          <w:color w:val="231F20"/>
        </w:rPr>
        <w:t>đốt</w:t>
      </w:r>
      <w:r>
        <w:rPr>
          <w:color w:val="231F20"/>
          <w:spacing w:val="-8"/>
        </w:rPr>
        <w:t> </w:t>
      </w:r>
      <w:r>
        <w:rPr>
          <w:color w:val="231F20"/>
        </w:rPr>
        <w:t>xong</w:t>
      </w:r>
      <w:r>
        <w:rPr>
          <w:color w:val="231F20"/>
          <w:spacing w:val="-8"/>
        </w:rPr>
        <w:t> </w:t>
      </w:r>
      <w:r>
        <w:rPr>
          <w:color w:val="231F20"/>
        </w:rPr>
        <w:t>thành</w:t>
      </w:r>
      <w:r>
        <w:rPr>
          <w:color w:val="231F20"/>
          <w:spacing w:val="-8"/>
        </w:rPr>
        <w:t> </w:t>
      </w:r>
      <w:r>
        <w:rPr>
          <w:color w:val="231F20"/>
        </w:rPr>
        <w:t>tro,</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xương</w:t>
      </w:r>
      <w:r>
        <w:rPr>
          <w:color w:val="231F20"/>
          <w:spacing w:val="-8"/>
        </w:rPr>
        <w:t> </w:t>
      </w:r>
      <w:r>
        <w:rPr>
          <w:color w:val="231F20"/>
        </w:rPr>
        <w:t>màu</w:t>
      </w:r>
      <w:r>
        <w:rPr>
          <w:color w:val="231F20"/>
          <w:spacing w:val="-8"/>
        </w:rPr>
        <w:t> </w:t>
      </w:r>
      <w:r>
        <w:rPr>
          <w:color w:val="231F20"/>
          <w:spacing w:val="-3"/>
        </w:rPr>
        <w:t>chim </w:t>
      </w:r>
      <w:r>
        <w:rPr>
          <w:color w:val="231F20"/>
        </w:rPr>
        <w:t>bồ câu, người ngu khen thí cho, kẻ trí khen thọ nhận. Những sự</w:t>
      </w:r>
      <w:r>
        <w:rPr>
          <w:color w:val="231F20"/>
          <w:spacing w:val="-33"/>
        </w:rPr>
        <w:t> </w:t>
      </w:r>
      <w:r>
        <w:rPr>
          <w:color w:val="231F20"/>
        </w:rPr>
        <w:t>luận bàn, tất cả đều là lời nói trống rỗng, hư vọng.</w:t>
      </w:r>
    </w:p>
    <w:p>
      <w:pPr>
        <w:pStyle w:val="BodyText"/>
        <w:spacing w:line="273" w:lineRule="auto" w:before="107"/>
        <w:ind w:right="108"/>
      </w:pPr>
      <w:r>
        <w:rPr>
          <w:color w:val="231F20"/>
        </w:rPr>
        <w:t>Cho đến có sự sống, kẻ ngu, trí, chết rồi đoạn hoại không có, đây là thuộc về đoạn kiến của biên chấp kiến, do kiến khổ đoạn.</w:t>
      </w:r>
    </w:p>
    <w:p>
      <w:pPr>
        <w:pStyle w:val="BodyText"/>
        <w:spacing w:line="273" w:lineRule="auto"/>
        <w:ind w:right="108"/>
      </w:pPr>
      <w:r>
        <w:rPr>
          <w:i/>
          <w:color w:val="231F20"/>
        </w:rPr>
        <w:t>Từng có các kiến như vầy: </w:t>
      </w:r>
      <w:r>
        <w:rPr>
          <w:color w:val="231F20"/>
        </w:rPr>
        <w:t>Không nhân, không duyên khiến hữu</w:t>
      </w:r>
      <w:r>
        <w:rPr>
          <w:color w:val="231F20"/>
          <w:spacing w:val="-11"/>
        </w:rPr>
        <w:t> </w:t>
      </w:r>
      <w:r>
        <w:rPr>
          <w:color w:val="231F20"/>
        </w:rPr>
        <w:t>tình</w:t>
      </w:r>
      <w:r>
        <w:rPr>
          <w:color w:val="231F20"/>
          <w:spacing w:val="-10"/>
        </w:rPr>
        <w:t> </w:t>
      </w:r>
      <w:r>
        <w:rPr>
          <w:color w:val="231F20"/>
        </w:rPr>
        <w:t>tạp</w:t>
      </w:r>
      <w:r>
        <w:rPr>
          <w:color w:val="231F20"/>
          <w:spacing w:val="-10"/>
        </w:rPr>
        <w:t> </w:t>
      </w:r>
      <w:r>
        <w:rPr>
          <w:color w:val="231F20"/>
        </w:rPr>
        <w:t>nhiễm.</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nhân,</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duyên</w:t>
      </w:r>
      <w:r>
        <w:rPr>
          <w:color w:val="231F20"/>
          <w:spacing w:val="-11"/>
        </w:rPr>
        <w:t> </w:t>
      </w:r>
      <w:r>
        <w:rPr>
          <w:color w:val="231F20"/>
        </w:rPr>
        <w:t>mà</w:t>
      </w:r>
      <w:r>
        <w:rPr>
          <w:color w:val="231F20"/>
          <w:spacing w:val="-10"/>
        </w:rPr>
        <w:t> </w:t>
      </w:r>
      <w:r>
        <w:rPr>
          <w:color w:val="231F20"/>
        </w:rPr>
        <w:t>hữu</w:t>
      </w:r>
      <w:r>
        <w:rPr>
          <w:color w:val="231F20"/>
          <w:spacing w:val="-10"/>
        </w:rPr>
        <w:t> </w:t>
      </w:r>
      <w:r>
        <w:rPr>
          <w:color w:val="231F20"/>
        </w:rPr>
        <w:t>tình tạp nhiễm. Đây là tà kiến hủy báng nhân, do kiến tập</w:t>
      </w:r>
      <w:r>
        <w:rPr>
          <w:color w:val="231F20"/>
          <w:spacing w:val="-2"/>
        </w:rPr>
        <w:t> </w:t>
      </w:r>
      <w:r>
        <w:rPr>
          <w:color w:val="231F20"/>
        </w:rPr>
        <w:t>đoạn.</w:t>
      </w:r>
    </w:p>
    <w:p>
      <w:pPr>
        <w:pStyle w:val="BodyText"/>
        <w:spacing w:line="273" w:lineRule="auto" w:before="110"/>
        <w:ind w:right="107"/>
      </w:pPr>
      <w:r>
        <w:rPr>
          <w:color w:val="231F20"/>
        </w:rPr>
        <w:t>Không nhân, không duyên khiến hữu tình thanh tịnh. Không phải nhân, không phải duyên mà hữu tình thanh tịnh. Đây là tà kiến hủy báng đạo, do kiến đạo đoạn.</w:t>
      </w:r>
    </w:p>
    <w:p>
      <w:pPr>
        <w:pStyle w:val="BodyText"/>
        <w:spacing w:line="273" w:lineRule="auto" w:before="111"/>
        <w:ind w:right="108"/>
      </w:pPr>
      <w:r>
        <w:rPr>
          <w:color w:val="231F20"/>
        </w:rPr>
        <w:t>Không nhân, không duyên khiến hữu tình không trí, không kiến. Không phải nhân, không phải duyên mà hữu tình không trí, không kiến. Đây là tà kiến hủy báng nhân, do kiến tập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Không nhân, không duyên khiến hữu tình có trí kiến. Không phải nhân, không phải duyên mà hữu tình có trí kiến. Đây là tà kiến hủy báng đạo, do kiến đạo đoạn.</w:t>
      </w:r>
    </w:p>
    <w:p>
      <w:pPr>
        <w:pStyle w:val="BodyText"/>
        <w:spacing w:line="273" w:lineRule="auto" w:before="111"/>
        <w:ind w:left="110" w:right="389"/>
      </w:pPr>
      <w:r>
        <w:rPr>
          <w:i/>
          <w:color w:val="231F20"/>
        </w:rPr>
        <w:t>Từng có các kiến như vầy: </w:t>
      </w:r>
      <w:r>
        <w:rPr>
          <w:color w:val="231F20"/>
        </w:rPr>
        <w:t>Không có lực, không có tinh tấn, không</w:t>
      </w:r>
      <w:r>
        <w:rPr>
          <w:color w:val="231F20"/>
          <w:spacing w:val="-8"/>
        </w:rPr>
        <w:t> </w:t>
      </w:r>
      <w:r>
        <w:rPr>
          <w:color w:val="231F20"/>
        </w:rPr>
        <w:t>có</w:t>
      </w:r>
      <w:r>
        <w:rPr>
          <w:color w:val="231F20"/>
          <w:spacing w:val="-7"/>
        </w:rPr>
        <w:t> </w:t>
      </w:r>
      <w:r>
        <w:rPr>
          <w:color w:val="231F20"/>
        </w:rPr>
        <w:t>lực</w:t>
      </w:r>
      <w:r>
        <w:rPr>
          <w:color w:val="231F20"/>
          <w:spacing w:val="-7"/>
        </w:rPr>
        <w:t> </w:t>
      </w:r>
      <w:r>
        <w:rPr>
          <w:color w:val="231F20"/>
        </w:rPr>
        <w:t>tinh</w:t>
      </w:r>
      <w:r>
        <w:rPr>
          <w:color w:val="231F20"/>
          <w:spacing w:val="-7"/>
        </w:rPr>
        <w:t> </w:t>
      </w:r>
      <w:r>
        <w:rPr>
          <w:color w:val="231F20"/>
        </w:rPr>
        <w:t>tấn,</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sĩ,</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uy</w:t>
      </w:r>
      <w:r>
        <w:rPr>
          <w:color w:val="231F20"/>
          <w:spacing w:val="-8"/>
        </w:rPr>
        <w:t> </w:t>
      </w:r>
      <w:r>
        <w:rPr>
          <w:color w:val="231F20"/>
        </w:rPr>
        <w:t>thế,</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sĩ</w:t>
      </w:r>
      <w:r>
        <w:rPr>
          <w:color w:val="231F20"/>
          <w:spacing w:val="-7"/>
        </w:rPr>
        <w:t> </w:t>
      </w:r>
      <w:r>
        <w:rPr>
          <w:color w:val="231F20"/>
        </w:rPr>
        <w:t>-</w:t>
      </w:r>
      <w:r>
        <w:rPr>
          <w:color w:val="231F20"/>
          <w:spacing w:val="-7"/>
        </w:rPr>
        <w:t> </w:t>
      </w:r>
      <w:r>
        <w:rPr>
          <w:color w:val="231F20"/>
        </w:rPr>
        <w:t>oai thế,</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tự</w:t>
      </w:r>
      <w:r>
        <w:rPr>
          <w:color w:val="231F20"/>
          <w:spacing w:val="-8"/>
        </w:rPr>
        <w:t> </w:t>
      </w:r>
      <w:r>
        <w:rPr>
          <w:color w:val="231F20"/>
        </w:rPr>
        <w:t>mình</w:t>
      </w:r>
      <w:r>
        <w:rPr>
          <w:color w:val="231F20"/>
          <w:spacing w:val="-9"/>
        </w:rPr>
        <w:t> </w:t>
      </w:r>
      <w:r>
        <w:rPr>
          <w:color w:val="231F20"/>
        </w:rPr>
        <w:t>tạo</w:t>
      </w:r>
      <w:r>
        <w:rPr>
          <w:color w:val="231F20"/>
          <w:spacing w:val="-9"/>
        </w:rPr>
        <w:t> </w:t>
      </w:r>
      <w:r>
        <w:rPr>
          <w:color w:val="231F20"/>
        </w:rPr>
        <w:t>tác,</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người</w:t>
      </w:r>
      <w:r>
        <w:rPr>
          <w:color w:val="231F20"/>
          <w:spacing w:val="-9"/>
        </w:rPr>
        <w:t> </w:t>
      </w:r>
      <w:r>
        <w:rPr>
          <w:color w:val="231F20"/>
        </w:rPr>
        <w:t>khác</w:t>
      </w:r>
      <w:r>
        <w:rPr>
          <w:color w:val="231F20"/>
          <w:spacing w:val="-9"/>
        </w:rPr>
        <w:t> </w:t>
      </w:r>
      <w:r>
        <w:rPr>
          <w:color w:val="231F20"/>
        </w:rPr>
        <w:t>tạo</w:t>
      </w:r>
      <w:r>
        <w:rPr>
          <w:color w:val="231F20"/>
          <w:spacing w:val="-9"/>
        </w:rPr>
        <w:t> </w:t>
      </w:r>
      <w:r>
        <w:rPr>
          <w:color w:val="231F20"/>
        </w:rPr>
        <w:t>tác,</w:t>
      </w:r>
      <w:r>
        <w:rPr>
          <w:color w:val="231F20"/>
          <w:spacing w:val="-9"/>
        </w:rPr>
        <w:t> </w:t>
      </w:r>
      <w:r>
        <w:rPr>
          <w:color w:val="231F20"/>
        </w:rPr>
        <w:t>không</w:t>
      </w:r>
      <w:r>
        <w:rPr>
          <w:color w:val="231F20"/>
          <w:spacing w:val="-9"/>
        </w:rPr>
        <w:t> </w:t>
      </w:r>
      <w:r>
        <w:rPr>
          <w:color w:val="231F20"/>
        </w:rPr>
        <w:t>có tự</w:t>
      </w:r>
      <w:r>
        <w:rPr>
          <w:color w:val="231F20"/>
          <w:spacing w:val="-5"/>
        </w:rPr>
        <w:t> </w:t>
      </w:r>
      <w:r>
        <w:rPr>
          <w:color w:val="231F20"/>
        </w:rPr>
        <w:t>mình,</w:t>
      </w:r>
      <w:r>
        <w:rPr>
          <w:color w:val="231F20"/>
          <w:spacing w:val="-3"/>
        </w:rPr>
        <w:t> </w:t>
      </w:r>
      <w:r>
        <w:rPr>
          <w:color w:val="231F20"/>
        </w:rPr>
        <w:t>người</w:t>
      </w:r>
      <w:r>
        <w:rPr>
          <w:color w:val="231F20"/>
          <w:spacing w:val="-4"/>
        </w:rPr>
        <w:t> </w:t>
      </w:r>
      <w:r>
        <w:rPr>
          <w:color w:val="231F20"/>
        </w:rPr>
        <w:t>khác</w:t>
      </w:r>
      <w:r>
        <w:rPr>
          <w:color w:val="231F20"/>
          <w:spacing w:val="-5"/>
        </w:rPr>
        <w:t> </w:t>
      </w:r>
      <w:r>
        <w:rPr>
          <w:color w:val="231F20"/>
        </w:rPr>
        <w:t>tạo</w:t>
      </w:r>
      <w:r>
        <w:rPr>
          <w:color w:val="231F20"/>
          <w:spacing w:val="-4"/>
        </w:rPr>
        <w:t> </w:t>
      </w:r>
      <w:r>
        <w:rPr>
          <w:color w:val="231F20"/>
        </w:rPr>
        <w:t>tác.</w:t>
      </w:r>
      <w:r>
        <w:rPr>
          <w:color w:val="231F20"/>
          <w:spacing w:val="-8"/>
        </w:rPr>
        <w:t> </w:t>
      </w:r>
      <w:r>
        <w:rPr>
          <w:color w:val="231F20"/>
        </w:rPr>
        <w:t>Tất</w:t>
      </w:r>
      <w:r>
        <w:rPr>
          <w:color w:val="231F20"/>
          <w:spacing w:val="-4"/>
        </w:rPr>
        <w:t> </w:t>
      </w:r>
      <w:r>
        <w:rPr>
          <w:color w:val="231F20"/>
        </w:rPr>
        <w:t>cả</w:t>
      </w:r>
      <w:r>
        <w:rPr>
          <w:color w:val="231F20"/>
          <w:spacing w:val="-5"/>
        </w:rPr>
        <w:t> </w:t>
      </w:r>
      <w:r>
        <w:rPr>
          <w:color w:val="231F20"/>
        </w:rPr>
        <w:t>hữu</w:t>
      </w:r>
      <w:r>
        <w:rPr>
          <w:color w:val="231F20"/>
          <w:spacing w:val="-4"/>
        </w:rPr>
        <w:t> </w:t>
      </w:r>
      <w:r>
        <w:rPr>
          <w:color w:val="231F20"/>
        </w:rPr>
        <w:t>tình,</w:t>
      </w:r>
      <w:r>
        <w:rPr>
          <w:color w:val="231F20"/>
          <w:spacing w:val="-4"/>
        </w:rPr>
        <w:t> </w:t>
      </w:r>
      <w:r>
        <w:rPr>
          <w:color w:val="231F20"/>
        </w:rPr>
        <w:t>tất</w:t>
      </w:r>
      <w:r>
        <w:rPr>
          <w:color w:val="231F20"/>
          <w:spacing w:val="-4"/>
        </w:rPr>
        <w:t> </w:t>
      </w:r>
      <w:r>
        <w:rPr>
          <w:color w:val="231F20"/>
        </w:rPr>
        <w:t>cả</w:t>
      </w:r>
      <w:r>
        <w:rPr>
          <w:color w:val="231F20"/>
          <w:spacing w:val="-5"/>
        </w:rPr>
        <w:t> </w:t>
      </w:r>
      <w:r>
        <w:rPr>
          <w:color w:val="231F20"/>
        </w:rPr>
        <w:t>sinh,</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chủng loại, không có lực, không có tự tại, không có tinh tấn, không có uy thế, tánh hợp định biến đổi, nơi sáu thắng sinh, thọ các khổ vui. Tà kiến</w:t>
      </w:r>
      <w:r>
        <w:rPr>
          <w:color w:val="231F20"/>
          <w:spacing w:val="-7"/>
        </w:rPr>
        <w:t> </w:t>
      </w:r>
      <w:r>
        <w:rPr>
          <w:color w:val="231F20"/>
        </w:rPr>
        <w:t>nầy</w:t>
      </w:r>
      <w:r>
        <w:rPr>
          <w:color w:val="231F20"/>
          <w:spacing w:val="-7"/>
        </w:rPr>
        <w:t> </w:t>
      </w:r>
      <w:r>
        <w:rPr>
          <w:color w:val="231F20"/>
        </w:rPr>
        <w:t>nếu</w:t>
      </w:r>
      <w:r>
        <w:rPr>
          <w:color w:val="231F20"/>
          <w:spacing w:val="-7"/>
        </w:rPr>
        <w:t> </w:t>
      </w:r>
      <w:r>
        <w:rPr>
          <w:color w:val="231F20"/>
        </w:rPr>
        <w:t>hủy</w:t>
      </w:r>
      <w:r>
        <w:rPr>
          <w:color w:val="231F20"/>
          <w:spacing w:val="-7"/>
        </w:rPr>
        <w:t> </w:t>
      </w:r>
      <w:r>
        <w:rPr>
          <w:color w:val="231F20"/>
        </w:rPr>
        <w:t>báng</w:t>
      </w:r>
      <w:r>
        <w:rPr>
          <w:color w:val="231F20"/>
          <w:spacing w:val="-7"/>
        </w:rPr>
        <w:t> </w:t>
      </w:r>
      <w:r>
        <w:rPr>
          <w:color w:val="231F20"/>
        </w:rPr>
        <w:t>lực</w:t>
      </w:r>
      <w:r>
        <w:rPr>
          <w:color w:val="231F20"/>
          <w:spacing w:val="-7"/>
        </w:rPr>
        <w:t> </w:t>
      </w:r>
      <w:r>
        <w:rPr>
          <w:color w:val="231F20"/>
        </w:rPr>
        <w:t>tinh</w:t>
      </w:r>
      <w:r>
        <w:rPr>
          <w:color w:val="231F20"/>
          <w:spacing w:val="-7"/>
        </w:rPr>
        <w:t> </w:t>
      </w:r>
      <w:r>
        <w:rPr>
          <w:color w:val="231F20"/>
        </w:rPr>
        <w:t>tấn</w:t>
      </w:r>
      <w:r>
        <w:rPr>
          <w:color w:val="231F20"/>
          <w:spacing w:val="-6"/>
        </w:rPr>
        <w:t> </w:t>
      </w:r>
      <w:r>
        <w:rPr>
          <w:color w:val="231F20"/>
        </w:rPr>
        <w:t>hữu</w:t>
      </w:r>
      <w:r>
        <w:rPr>
          <w:color w:val="231F20"/>
          <w:spacing w:val="-7"/>
        </w:rPr>
        <w:t> </w:t>
      </w:r>
      <w:r>
        <w:rPr>
          <w:color w:val="231F20"/>
        </w:rPr>
        <w:t>lậu</w:t>
      </w:r>
      <w:r>
        <w:rPr>
          <w:color w:val="231F20"/>
          <w:spacing w:val="-7"/>
        </w:rPr>
        <w:t> </w:t>
      </w:r>
      <w:r>
        <w:rPr>
          <w:color w:val="231F20"/>
          <w:spacing w:val="-6"/>
        </w:rPr>
        <w:t>v.v...</w:t>
      </w:r>
      <w:r>
        <w:rPr>
          <w:color w:val="231F20"/>
          <w:spacing w:val="-7"/>
        </w:rPr>
        <w:t> </w:t>
      </w:r>
      <w:r>
        <w:rPr>
          <w:color w:val="231F20"/>
        </w:rPr>
        <w:t>tức</w:t>
      </w:r>
      <w:r>
        <w:rPr>
          <w:color w:val="231F20"/>
          <w:spacing w:val="-7"/>
        </w:rPr>
        <w:t> </w:t>
      </w:r>
      <w:r>
        <w:rPr>
          <w:color w:val="231F20"/>
        </w:rPr>
        <w:t>tà</w:t>
      </w:r>
      <w:r>
        <w:rPr>
          <w:color w:val="231F20"/>
          <w:spacing w:val="-7"/>
        </w:rPr>
        <w:t> </w:t>
      </w:r>
      <w:r>
        <w:rPr>
          <w:color w:val="231F20"/>
        </w:rPr>
        <w:t>kiến</w:t>
      </w:r>
      <w:r>
        <w:rPr>
          <w:color w:val="231F20"/>
          <w:spacing w:val="-7"/>
        </w:rPr>
        <w:t> </w:t>
      </w:r>
      <w:r>
        <w:rPr>
          <w:color w:val="231F20"/>
        </w:rPr>
        <w:t>hủy</w:t>
      </w:r>
      <w:r>
        <w:rPr>
          <w:color w:val="231F20"/>
          <w:spacing w:val="-7"/>
        </w:rPr>
        <w:t> </w:t>
      </w:r>
      <w:r>
        <w:rPr>
          <w:color w:val="231F20"/>
        </w:rPr>
        <w:t>báng nhân, do kiến tập đoạn. Nếu hủy báng lực, tinh tấn </w:t>
      </w:r>
      <w:r>
        <w:rPr>
          <w:color w:val="231F20"/>
          <w:spacing w:val="-6"/>
        </w:rPr>
        <w:t>v.v... </w:t>
      </w:r>
      <w:r>
        <w:rPr>
          <w:color w:val="231F20"/>
        </w:rPr>
        <w:t>vô lậu, là tà kiến hủy báng đạo, do kiến đạo đoạn.</w:t>
      </w:r>
    </w:p>
    <w:p>
      <w:pPr>
        <w:pStyle w:val="BodyText"/>
        <w:spacing w:line="273" w:lineRule="auto" w:before="106"/>
        <w:ind w:left="110" w:right="389"/>
      </w:pPr>
      <w:r>
        <w:rPr>
          <w:i/>
          <w:color w:val="231F20"/>
        </w:rPr>
        <w:t>Từng có các kiến như vầy: </w:t>
      </w:r>
      <w:r>
        <w:rPr>
          <w:color w:val="231F20"/>
        </w:rPr>
        <w:t>Tạo tác, chỉ dạy sát hại, giết hại</w:t>
      </w:r>
      <w:r>
        <w:rPr>
          <w:color w:val="231F20"/>
          <w:spacing w:val="-25"/>
        </w:rPr>
        <w:t> </w:t>
      </w:r>
      <w:r>
        <w:rPr>
          <w:color w:val="231F20"/>
        </w:rPr>
        <w:t>các chúng sinh, không cho mà </w:t>
      </w:r>
      <w:r>
        <w:rPr>
          <w:color w:val="231F20"/>
          <w:spacing w:val="-5"/>
        </w:rPr>
        <w:t>lấy, </w:t>
      </w:r>
      <w:r>
        <w:rPr>
          <w:color w:val="231F20"/>
        </w:rPr>
        <w:t>hành tà dục, biết mà nói dối, uống các thứ rượu, đục tường, cởi trói, lấy hết mọi thứ hiện có, giữ ách, ngăn</w:t>
      </w:r>
      <w:r>
        <w:rPr>
          <w:color w:val="231F20"/>
          <w:spacing w:val="-10"/>
        </w:rPr>
        <w:t> </w:t>
      </w:r>
      <w:r>
        <w:rPr>
          <w:color w:val="231F20"/>
        </w:rPr>
        <w:t>đường,</w:t>
      </w:r>
      <w:r>
        <w:rPr>
          <w:color w:val="231F20"/>
          <w:spacing w:val="-9"/>
        </w:rPr>
        <w:t> </w:t>
      </w:r>
      <w:r>
        <w:rPr>
          <w:color w:val="231F20"/>
        </w:rPr>
        <w:t>hại</w:t>
      </w:r>
      <w:r>
        <w:rPr>
          <w:color w:val="231F20"/>
          <w:spacing w:val="-9"/>
        </w:rPr>
        <w:t> </w:t>
      </w:r>
      <w:r>
        <w:rPr>
          <w:color w:val="231F20"/>
        </w:rPr>
        <w:t>thôn</w:t>
      </w:r>
      <w:r>
        <w:rPr>
          <w:color w:val="231F20"/>
          <w:spacing w:val="-9"/>
        </w:rPr>
        <w:t> </w:t>
      </w:r>
      <w:r>
        <w:rPr>
          <w:color w:val="231F20"/>
        </w:rPr>
        <w:t>xóm,</w:t>
      </w:r>
      <w:r>
        <w:rPr>
          <w:color w:val="231F20"/>
          <w:spacing w:val="-10"/>
        </w:rPr>
        <w:t> </w:t>
      </w:r>
      <w:r>
        <w:rPr>
          <w:color w:val="231F20"/>
        </w:rPr>
        <w:t>hại</w:t>
      </w:r>
      <w:r>
        <w:rPr>
          <w:color w:val="231F20"/>
          <w:spacing w:val="-9"/>
        </w:rPr>
        <w:t> </w:t>
      </w:r>
      <w:r>
        <w:rPr>
          <w:color w:val="231F20"/>
        </w:rPr>
        <w:t>thành</w:t>
      </w:r>
      <w:r>
        <w:rPr>
          <w:color w:val="231F20"/>
          <w:spacing w:val="-9"/>
        </w:rPr>
        <w:t> </w:t>
      </w:r>
      <w:r>
        <w:rPr>
          <w:color w:val="231F20"/>
        </w:rPr>
        <w:t>thị,</w:t>
      </w:r>
      <w:r>
        <w:rPr>
          <w:color w:val="231F20"/>
          <w:spacing w:val="-9"/>
        </w:rPr>
        <w:t> </w:t>
      </w:r>
      <w:r>
        <w:rPr>
          <w:color w:val="231F20"/>
        </w:rPr>
        <w:t>hại</w:t>
      </w:r>
      <w:r>
        <w:rPr>
          <w:color w:val="231F20"/>
          <w:spacing w:val="-10"/>
        </w:rPr>
        <w:t> </w:t>
      </w:r>
      <w:r>
        <w:rPr>
          <w:color w:val="231F20"/>
        </w:rPr>
        <w:t>sinh</w:t>
      </w:r>
      <w:r>
        <w:rPr>
          <w:color w:val="231F20"/>
          <w:spacing w:val="-9"/>
        </w:rPr>
        <w:t> </w:t>
      </w:r>
      <w:r>
        <w:rPr>
          <w:color w:val="231F20"/>
        </w:rPr>
        <w:t>mạng</w:t>
      </w:r>
      <w:r>
        <w:rPr>
          <w:color w:val="231F20"/>
          <w:spacing w:val="-9"/>
        </w:rPr>
        <w:t> </w:t>
      </w:r>
      <w:r>
        <w:rPr>
          <w:color w:val="231F20"/>
        </w:rPr>
        <w:t>nơi</w:t>
      </w:r>
      <w:r>
        <w:rPr>
          <w:color w:val="231F20"/>
          <w:spacing w:val="-9"/>
        </w:rPr>
        <w:t> </w:t>
      </w:r>
      <w:r>
        <w:rPr>
          <w:color w:val="231F20"/>
        </w:rPr>
        <w:t>đất</w:t>
      </w:r>
      <w:r>
        <w:rPr>
          <w:color w:val="231F20"/>
          <w:spacing w:val="-9"/>
        </w:rPr>
        <w:t> </w:t>
      </w:r>
      <w:r>
        <w:rPr>
          <w:color w:val="231F20"/>
        </w:rPr>
        <w:t>nước, dùng đao, dùng bánh xe, xâm chiếm đất đai, chúng sinh hiện có, đoạn cắt, phân xẻ, gom chứa thành một đống thịt. Nên biết, do cho đấy là không có ác, không có duyên ác. Ở phía Nam sông Hằng thì đánh</w:t>
      </w:r>
      <w:r>
        <w:rPr>
          <w:color w:val="231F20"/>
          <w:spacing w:val="-4"/>
        </w:rPr>
        <w:t> </w:t>
      </w:r>
      <w:r>
        <w:rPr>
          <w:color w:val="231F20"/>
        </w:rPr>
        <w:t>đập,</w:t>
      </w:r>
      <w:r>
        <w:rPr>
          <w:color w:val="231F20"/>
          <w:spacing w:val="-3"/>
        </w:rPr>
        <w:t> </w:t>
      </w:r>
      <w:r>
        <w:rPr>
          <w:color w:val="231F20"/>
        </w:rPr>
        <w:t>cắt,</w:t>
      </w:r>
      <w:r>
        <w:rPr>
          <w:color w:val="231F20"/>
          <w:spacing w:val="-4"/>
        </w:rPr>
        <w:t> </w:t>
      </w:r>
      <w:r>
        <w:rPr>
          <w:color w:val="231F20"/>
        </w:rPr>
        <w:t>chém,</w:t>
      </w:r>
      <w:r>
        <w:rPr>
          <w:color w:val="231F20"/>
          <w:spacing w:val="-3"/>
        </w:rPr>
        <w:t> </w:t>
      </w:r>
      <w:r>
        <w:rPr>
          <w:color w:val="231F20"/>
        </w:rPr>
        <w:t>ở</w:t>
      </w:r>
      <w:r>
        <w:rPr>
          <w:color w:val="231F20"/>
          <w:spacing w:val="-4"/>
        </w:rPr>
        <w:t> </w:t>
      </w:r>
      <w:r>
        <w:rPr>
          <w:color w:val="231F20"/>
        </w:rPr>
        <w:t>phía</w:t>
      </w:r>
      <w:r>
        <w:rPr>
          <w:color w:val="231F20"/>
          <w:spacing w:val="-3"/>
        </w:rPr>
        <w:t> </w:t>
      </w:r>
      <w:r>
        <w:rPr>
          <w:color w:val="231F20"/>
        </w:rPr>
        <w:t>Bắc</w:t>
      </w:r>
      <w:r>
        <w:rPr>
          <w:color w:val="231F20"/>
          <w:spacing w:val="-3"/>
        </w:rPr>
        <w:t> </w:t>
      </w:r>
      <w:r>
        <w:rPr>
          <w:color w:val="231F20"/>
        </w:rPr>
        <w:t>sông</w:t>
      </w:r>
      <w:r>
        <w:rPr>
          <w:color w:val="231F20"/>
          <w:spacing w:val="-4"/>
        </w:rPr>
        <w:t> </w:t>
      </w:r>
      <w:r>
        <w:rPr>
          <w:color w:val="231F20"/>
        </w:rPr>
        <w:t>Hằng</w:t>
      </w:r>
      <w:r>
        <w:rPr>
          <w:color w:val="231F20"/>
          <w:spacing w:val="-3"/>
        </w:rPr>
        <w:t> </w:t>
      </w:r>
      <w:r>
        <w:rPr>
          <w:color w:val="231F20"/>
        </w:rPr>
        <w:t>thì</w:t>
      </w:r>
      <w:r>
        <w:rPr>
          <w:color w:val="231F20"/>
          <w:spacing w:val="-4"/>
        </w:rPr>
        <w:t> </w:t>
      </w:r>
      <w:r>
        <w:rPr>
          <w:color w:val="231F20"/>
        </w:rPr>
        <w:t>tuệ</w:t>
      </w:r>
      <w:r>
        <w:rPr>
          <w:color w:val="231F20"/>
          <w:spacing w:val="-3"/>
        </w:rPr>
        <w:t> </w:t>
      </w:r>
      <w:r>
        <w:rPr>
          <w:color w:val="231F20"/>
        </w:rPr>
        <w:t>thí,</w:t>
      </w:r>
      <w:r>
        <w:rPr>
          <w:color w:val="231F20"/>
          <w:spacing w:val="-3"/>
        </w:rPr>
        <w:t> </w:t>
      </w:r>
      <w:r>
        <w:rPr>
          <w:color w:val="231F20"/>
        </w:rPr>
        <w:t>tu</w:t>
      </w:r>
      <w:r>
        <w:rPr>
          <w:color w:val="231F20"/>
          <w:spacing w:val="-4"/>
        </w:rPr>
        <w:t> </w:t>
      </w:r>
      <w:r>
        <w:rPr>
          <w:color w:val="231F20"/>
        </w:rPr>
        <w:t>phước,</w:t>
      </w:r>
      <w:r>
        <w:rPr>
          <w:color w:val="231F20"/>
          <w:spacing w:val="-3"/>
        </w:rPr>
        <w:t> </w:t>
      </w:r>
      <w:r>
        <w:rPr>
          <w:color w:val="231F20"/>
        </w:rPr>
        <w:t>nên biết cho do đấy là không có tội phước, cũng không có duyên của </w:t>
      </w:r>
      <w:r>
        <w:rPr>
          <w:color w:val="231F20"/>
          <w:spacing w:val="-4"/>
        </w:rPr>
        <w:t>tội </w:t>
      </w:r>
      <w:r>
        <w:rPr>
          <w:color w:val="231F20"/>
        </w:rPr>
        <w:t>phước. Bố thí, ái ngữ, lợi hành, đồng sự, gồm thâu, dẫn dắt các hữu tình, đều cho là không có phước. Đấy là tà kiến hủy báng nhân, do kiến tập đoạn.</w:t>
      </w:r>
    </w:p>
    <w:p>
      <w:pPr>
        <w:pStyle w:val="BodyText"/>
        <w:spacing w:line="273" w:lineRule="auto" w:before="103"/>
        <w:ind w:left="110" w:right="390"/>
      </w:pPr>
      <w:r>
        <w:rPr>
          <w:i/>
          <w:color w:val="231F20"/>
        </w:rPr>
        <w:t>Từng có các kiến như vầy: </w:t>
      </w:r>
      <w:r>
        <w:rPr>
          <w:color w:val="231F20"/>
        </w:rPr>
        <w:t>Đây là thân bảy sĩ không làm mà làm,</w:t>
      </w:r>
      <w:r>
        <w:rPr>
          <w:color w:val="231F20"/>
          <w:spacing w:val="-10"/>
        </w:rPr>
        <w:t> </w:t>
      </w:r>
      <w:r>
        <w:rPr>
          <w:color w:val="231F20"/>
        </w:rPr>
        <w:t>không</w:t>
      </w:r>
      <w:r>
        <w:rPr>
          <w:color w:val="231F20"/>
          <w:spacing w:val="-10"/>
        </w:rPr>
        <w:t> </w:t>
      </w:r>
      <w:r>
        <w:rPr>
          <w:color w:val="231F20"/>
        </w:rPr>
        <w:t>hóa</w:t>
      </w:r>
      <w:r>
        <w:rPr>
          <w:color w:val="231F20"/>
          <w:spacing w:val="-9"/>
        </w:rPr>
        <w:t> </w:t>
      </w:r>
      <w:r>
        <w:rPr>
          <w:color w:val="231F20"/>
        </w:rPr>
        <w:t>mà</w:t>
      </w:r>
      <w:r>
        <w:rPr>
          <w:color w:val="231F20"/>
          <w:spacing w:val="-10"/>
        </w:rPr>
        <w:t> </w:t>
      </w:r>
      <w:r>
        <w:rPr>
          <w:color w:val="231F20"/>
        </w:rPr>
        <w:t>hóa,</w:t>
      </w:r>
      <w:r>
        <w:rPr>
          <w:color w:val="231F20"/>
          <w:spacing w:val="-9"/>
        </w:rPr>
        <w:t> </w:t>
      </w:r>
      <w:r>
        <w:rPr>
          <w:color w:val="231F20"/>
        </w:rPr>
        <w:t>không</w:t>
      </w:r>
      <w:r>
        <w:rPr>
          <w:color w:val="231F20"/>
          <w:spacing w:val="-10"/>
        </w:rPr>
        <w:t> </w:t>
      </w:r>
      <w:r>
        <w:rPr>
          <w:color w:val="231F20"/>
        </w:rPr>
        <w:t>thể</w:t>
      </w:r>
      <w:r>
        <w:rPr>
          <w:color w:val="231F20"/>
          <w:spacing w:val="-9"/>
        </w:rPr>
        <w:t> </w:t>
      </w:r>
      <w:r>
        <w:rPr>
          <w:color w:val="231F20"/>
        </w:rPr>
        <w:t>hại,</w:t>
      </w:r>
      <w:r>
        <w:rPr>
          <w:color w:val="231F20"/>
          <w:spacing w:val="-10"/>
        </w:rPr>
        <w:t> </w:t>
      </w:r>
      <w:r>
        <w:rPr>
          <w:color w:val="231F20"/>
        </w:rPr>
        <w:t>thường</w:t>
      </w:r>
      <w:r>
        <w:rPr>
          <w:color w:val="231F20"/>
          <w:spacing w:val="-9"/>
        </w:rPr>
        <w:t> </w:t>
      </w:r>
      <w:r>
        <w:rPr>
          <w:color w:val="231F20"/>
        </w:rPr>
        <w:t>an</w:t>
      </w:r>
      <w:r>
        <w:rPr>
          <w:color w:val="231F20"/>
          <w:spacing w:val="-10"/>
        </w:rPr>
        <w:t> </w:t>
      </w:r>
      <w:r>
        <w:rPr>
          <w:color w:val="231F20"/>
        </w:rPr>
        <w:t>trụ,</w:t>
      </w:r>
      <w:r>
        <w:rPr>
          <w:color w:val="231F20"/>
          <w:spacing w:val="-9"/>
        </w:rPr>
        <w:t> </w:t>
      </w:r>
      <w:r>
        <w:rPr>
          <w:color w:val="231F20"/>
        </w:rPr>
        <w:t>như</w:t>
      </w:r>
      <w:r>
        <w:rPr>
          <w:color w:val="231F20"/>
          <w:spacing w:val="-20"/>
        </w:rPr>
        <w:t> </w:t>
      </w:r>
      <w:r>
        <w:rPr>
          <w:color w:val="231F20"/>
          <w:spacing w:val="-5"/>
        </w:rPr>
        <w:t>Y-sư-ca</w:t>
      </w:r>
      <w:r>
        <w:rPr>
          <w:color w:val="231F20"/>
          <w:spacing w:val="-9"/>
        </w:rPr>
        <w:t> </w:t>
      </w:r>
      <w:r>
        <w:rPr>
          <w:color w:val="231F20"/>
          <w:spacing w:val="-7"/>
        </w:rPr>
        <w:t>an </w:t>
      </w:r>
      <w:r>
        <w:rPr>
          <w:color w:val="231F20"/>
        </w:rPr>
        <w:t>trụ không động, không có chuyển biến, cùng không xúc chạm nhau.</w:t>
      </w:r>
    </w:p>
    <w:p>
      <w:pPr>
        <w:pStyle w:val="BodyText"/>
        <w:spacing w:line="273" w:lineRule="auto" w:before="111"/>
        <w:ind w:left="110" w:right="390"/>
      </w:pPr>
      <w:r>
        <w:rPr>
          <w:color w:val="231F20"/>
        </w:rPr>
        <w:t>Những gì là bảy? Nghĩa là đất, nước, lửa, gió và khổ, vui, thọ mạng.</w:t>
      </w:r>
      <w:r>
        <w:rPr>
          <w:color w:val="231F20"/>
          <w:spacing w:val="-18"/>
        </w:rPr>
        <w:t> </w:t>
      </w:r>
      <w:r>
        <w:rPr>
          <w:color w:val="231F20"/>
        </w:rPr>
        <w:t>Thân</w:t>
      </w:r>
      <w:r>
        <w:rPr>
          <w:color w:val="231F20"/>
          <w:spacing w:val="-14"/>
        </w:rPr>
        <w:t> </w:t>
      </w:r>
      <w:r>
        <w:rPr>
          <w:color w:val="231F20"/>
        </w:rPr>
        <w:t>bảy</w:t>
      </w:r>
      <w:r>
        <w:rPr>
          <w:color w:val="231F20"/>
          <w:spacing w:val="-13"/>
        </w:rPr>
        <w:t> </w:t>
      </w:r>
      <w:r>
        <w:rPr>
          <w:color w:val="231F20"/>
        </w:rPr>
        <w:t>sĩ</w:t>
      </w:r>
      <w:r>
        <w:rPr>
          <w:color w:val="231F20"/>
          <w:spacing w:val="-14"/>
        </w:rPr>
        <w:t> </w:t>
      </w:r>
      <w:r>
        <w:rPr>
          <w:color w:val="231F20"/>
        </w:rPr>
        <w:t>nầy</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tạo</w:t>
      </w:r>
      <w:r>
        <w:rPr>
          <w:color w:val="231F20"/>
          <w:spacing w:val="-14"/>
        </w:rPr>
        <w:t> </w:t>
      </w:r>
      <w:r>
        <w:rPr>
          <w:color w:val="231F20"/>
        </w:rPr>
        <w:t>tác,</w:t>
      </w:r>
      <w:r>
        <w:rPr>
          <w:color w:val="231F20"/>
          <w:spacing w:val="-13"/>
        </w:rPr>
        <w:t> </w:t>
      </w:r>
      <w:r>
        <w:rPr>
          <w:color w:val="231F20"/>
        </w:rPr>
        <w:t>cho</w:t>
      </w:r>
      <w:r>
        <w:rPr>
          <w:color w:val="231F20"/>
          <w:spacing w:val="-14"/>
        </w:rPr>
        <w:t> </w:t>
      </w:r>
      <w:r>
        <w:rPr>
          <w:color w:val="231F20"/>
        </w:rPr>
        <w:t>đến</w:t>
      </w:r>
      <w:r>
        <w:rPr>
          <w:color w:val="231F20"/>
          <w:spacing w:val="-14"/>
        </w:rPr>
        <w:t> </w:t>
      </w:r>
      <w:r>
        <w:rPr>
          <w:color w:val="231F20"/>
        </w:rPr>
        <w:t>như</w:t>
      </w:r>
      <w:r>
        <w:rPr>
          <w:color w:val="231F20"/>
          <w:spacing w:val="-22"/>
        </w:rPr>
        <w:t> </w:t>
      </w:r>
      <w:r>
        <w:rPr>
          <w:color w:val="231F20"/>
          <w:spacing w:val="-5"/>
        </w:rPr>
        <w:t>Y-sư-ca</w:t>
      </w:r>
      <w:r>
        <w:rPr>
          <w:color w:val="231F20"/>
          <w:spacing w:val="-14"/>
        </w:rPr>
        <w:t> </w:t>
      </w:r>
      <w:r>
        <w:rPr>
          <w:color w:val="231F20"/>
        </w:rPr>
        <w:t>an</w:t>
      </w:r>
      <w:r>
        <w:rPr>
          <w:color w:val="231F20"/>
          <w:spacing w:val="-13"/>
        </w:rPr>
        <w:t> </w:t>
      </w:r>
      <w:r>
        <w:rPr>
          <w:color w:val="231F20"/>
        </w:rPr>
        <w:t>trụ</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firstLine="0"/>
      </w:pPr>
      <w:r>
        <w:rPr>
          <w:color w:val="231F20"/>
        </w:rPr>
        <w:t>không động. Hoặc tội, hoặc phước, hoặc tội phước, hoặc khổ, hoặc vui,</w:t>
      </w:r>
      <w:r>
        <w:rPr>
          <w:color w:val="231F20"/>
          <w:spacing w:val="-14"/>
        </w:rPr>
        <w:t> </w:t>
      </w:r>
      <w:r>
        <w:rPr>
          <w:color w:val="231F20"/>
        </w:rPr>
        <w:t>hoặc</w:t>
      </w:r>
      <w:r>
        <w:rPr>
          <w:color w:val="231F20"/>
          <w:spacing w:val="-14"/>
        </w:rPr>
        <w:t> </w:t>
      </w:r>
      <w:r>
        <w:rPr>
          <w:color w:val="231F20"/>
        </w:rPr>
        <w:t>khổ</w:t>
      </w:r>
      <w:r>
        <w:rPr>
          <w:color w:val="231F20"/>
          <w:spacing w:val="-13"/>
        </w:rPr>
        <w:t> </w:t>
      </w:r>
      <w:r>
        <w:rPr>
          <w:color w:val="231F20"/>
        </w:rPr>
        <w:t>vui,</w:t>
      </w:r>
      <w:r>
        <w:rPr>
          <w:color w:val="231F20"/>
          <w:spacing w:val="-14"/>
        </w:rPr>
        <w:t> </w:t>
      </w:r>
      <w:r>
        <w:rPr>
          <w:color w:val="231F20"/>
        </w:rPr>
        <w:t>không</w:t>
      </w:r>
      <w:r>
        <w:rPr>
          <w:color w:val="231F20"/>
          <w:spacing w:val="-13"/>
        </w:rPr>
        <w:t> </w:t>
      </w:r>
      <w:r>
        <w:rPr>
          <w:color w:val="231F20"/>
        </w:rPr>
        <w:t>thể</w:t>
      </w:r>
      <w:r>
        <w:rPr>
          <w:color w:val="231F20"/>
          <w:spacing w:val="-13"/>
        </w:rPr>
        <w:t> </w:t>
      </w:r>
      <w:r>
        <w:rPr>
          <w:color w:val="231F20"/>
        </w:rPr>
        <w:t>chuyển</w:t>
      </w:r>
      <w:r>
        <w:rPr>
          <w:color w:val="231F20"/>
          <w:spacing w:val="-13"/>
        </w:rPr>
        <w:t> </w:t>
      </w:r>
      <w:r>
        <w:rPr>
          <w:color w:val="231F20"/>
        </w:rPr>
        <w:t>biến,</w:t>
      </w:r>
      <w:r>
        <w:rPr>
          <w:color w:val="231F20"/>
          <w:spacing w:val="-14"/>
        </w:rPr>
        <w:t> </w:t>
      </w:r>
      <w:r>
        <w:rPr>
          <w:color w:val="231F20"/>
        </w:rPr>
        <w:t>cũng</w:t>
      </w:r>
      <w:r>
        <w:rPr>
          <w:color w:val="231F20"/>
          <w:spacing w:val="-12"/>
        </w:rPr>
        <w:t> </w:t>
      </w:r>
      <w:r>
        <w:rPr>
          <w:color w:val="231F20"/>
        </w:rPr>
        <w:t>không</w:t>
      </w:r>
      <w:r>
        <w:rPr>
          <w:color w:val="231F20"/>
          <w:spacing w:val="-13"/>
        </w:rPr>
        <w:t> </w:t>
      </w:r>
      <w:r>
        <w:rPr>
          <w:color w:val="231F20"/>
        </w:rPr>
        <w:t>thể</w:t>
      </w:r>
      <w:r>
        <w:rPr>
          <w:color w:val="231F20"/>
          <w:spacing w:val="-13"/>
        </w:rPr>
        <w:t> </w:t>
      </w:r>
      <w:r>
        <w:rPr>
          <w:color w:val="231F20"/>
        </w:rPr>
        <w:t>khiến</w:t>
      </w:r>
      <w:r>
        <w:rPr>
          <w:color w:val="231F20"/>
          <w:spacing w:val="-14"/>
        </w:rPr>
        <w:t> </w:t>
      </w:r>
      <w:r>
        <w:rPr>
          <w:color w:val="231F20"/>
          <w:spacing w:val="-3"/>
        </w:rPr>
        <w:t>cùng </w:t>
      </w:r>
      <w:r>
        <w:rPr>
          <w:color w:val="231F20"/>
        </w:rPr>
        <w:t>xúc chạm, trở ngại. Nếu có sĩ phu đoạn dứt đầu sĩ phu, cũng không gọi là hại. Sự sinh của thế gian, hoặc đi, hoặc đứng, trung gian của bảy thân, đao nhọn tuy chuyển biến nhưng không hại mạng. Ở </w:t>
      </w:r>
      <w:r>
        <w:rPr>
          <w:color w:val="231F20"/>
          <w:spacing w:val="-9"/>
        </w:rPr>
        <w:t>đây,</w:t>
      </w:r>
      <w:r>
        <w:rPr>
          <w:color w:val="231F20"/>
          <w:spacing w:val="47"/>
        </w:rPr>
        <w:t> </w:t>
      </w:r>
      <w:r>
        <w:rPr>
          <w:color w:val="231F20"/>
        </w:rPr>
        <w:t>không có chủ thể hại, không có đối tượng bị hại, không có chủ thể đánh</w:t>
      </w:r>
      <w:r>
        <w:rPr>
          <w:color w:val="231F20"/>
          <w:spacing w:val="-4"/>
        </w:rPr>
        <w:t> </w:t>
      </w:r>
      <w:r>
        <w:rPr>
          <w:color w:val="231F20"/>
        </w:rPr>
        <w:t>đập,</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bị</w:t>
      </w:r>
      <w:r>
        <w:rPr>
          <w:color w:val="231F20"/>
          <w:spacing w:val="-4"/>
        </w:rPr>
        <w:t> </w:t>
      </w:r>
      <w:r>
        <w:rPr>
          <w:color w:val="231F20"/>
        </w:rPr>
        <w:t>đánh</w:t>
      </w:r>
      <w:r>
        <w:rPr>
          <w:color w:val="231F20"/>
          <w:spacing w:val="-3"/>
        </w:rPr>
        <w:t> </w:t>
      </w:r>
      <w:r>
        <w:rPr>
          <w:color w:val="231F20"/>
        </w:rPr>
        <w:t>đập,</w:t>
      </w:r>
      <w:r>
        <w:rPr>
          <w:color w:val="231F20"/>
          <w:spacing w:val="-4"/>
        </w:rPr>
        <w:t> </w:t>
      </w:r>
      <w:r>
        <w:rPr>
          <w:color w:val="231F20"/>
        </w:rPr>
        <w:t>không</w:t>
      </w:r>
      <w:r>
        <w:rPr>
          <w:color w:val="231F20"/>
          <w:spacing w:val="-4"/>
        </w:rPr>
        <w:t> </w:t>
      </w:r>
      <w:r>
        <w:rPr>
          <w:color w:val="231F20"/>
        </w:rPr>
        <w:t>biểu</w:t>
      </w:r>
      <w:r>
        <w:rPr>
          <w:color w:val="231F20"/>
          <w:spacing w:val="-4"/>
        </w:rPr>
        <w:t> </w:t>
      </w:r>
      <w:r>
        <w:rPr>
          <w:color w:val="231F20"/>
        </w:rPr>
        <w:t>thị,</w:t>
      </w:r>
      <w:r>
        <w:rPr>
          <w:color w:val="231F20"/>
          <w:spacing w:val="-4"/>
        </w:rPr>
        <w:t> </w:t>
      </w:r>
      <w:r>
        <w:rPr>
          <w:color w:val="231F20"/>
        </w:rPr>
        <w:t>không</w:t>
      </w:r>
      <w:r>
        <w:rPr>
          <w:color w:val="231F20"/>
          <w:spacing w:val="-4"/>
        </w:rPr>
        <w:t> </w:t>
      </w:r>
      <w:r>
        <w:rPr>
          <w:color w:val="231F20"/>
          <w:spacing w:val="-7"/>
        </w:rPr>
        <w:t>xứ </w:t>
      </w:r>
      <w:r>
        <w:rPr>
          <w:color w:val="231F20"/>
        </w:rPr>
        <w:t>biểu</w:t>
      </w:r>
      <w:r>
        <w:rPr>
          <w:color w:val="231F20"/>
          <w:spacing w:val="-8"/>
        </w:rPr>
        <w:t> </w:t>
      </w:r>
      <w:r>
        <w:rPr>
          <w:color w:val="231F20"/>
        </w:rPr>
        <w:t>thị.</w:t>
      </w:r>
      <w:r>
        <w:rPr>
          <w:color w:val="231F20"/>
          <w:spacing w:val="-8"/>
        </w:rPr>
        <w:t> </w:t>
      </w:r>
      <w:r>
        <w:rPr>
          <w:color w:val="231F20"/>
        </w:rPr>
        <w:t>Biên</w:t>
      </w:r>
      <w:r>
        <w:rPr>
          <w:color w:val="231F20"/>
          <w:spacing w:val="-8"/>
        </w:rPr>
        <w:t> </w:t>
      </w:r>
      <w:r>
        <w:rPr>
          <w:color w:val="231F20"/>
        </w:rPr>
        <w:t>chấp</w:t>
      </w:r>
      <w:r>
        <w:rPr>
          <w:color w:val="231F20"/>
          <w:spacing w:val="-8"/>
        </w:rPr>
        <w:t> </w:t>
      </w:r>
      <w:r>
        <w:rPr>
          <w:color w:val="231F20"/>
        </w:rPr>
        <w:t>kiến</w:t>
      </w:r>
      <w:r>
        <w:rPr>
          <w:color w:val="231F20"/>
          <w:spacing w:val="-8"/>
        </w:rPr>
        <w:t> </w:t>
      </w:r>
      <w:r>
        <w:rPr>
          <w:color w:val="231F20"/>
        </w:rPr>
        <w:t>nầy</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thường</w:t>
      </w:r>
      <w:r>
        <w:rPr>
          <w:color w:val="231F20"/>
          <w:spacing w:val="-8"/>
        </w:rPr>
        <w:t> </w:t>
      </w:r>
      <w:r>
        <w:rPr>
          <w:color w:val="231F20"/>
        </w:rPr>
        <w:t>kiến,</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p>
    <w:p>
      <w:pPr>
        <w:pStyle w:val="BodyText"/>
        <w:spacing w:line="271" w:lineRule="auto" w:before="114"/>
        <w:ind w:right="106"/>
      </w:pPr>
      <w:r>
        <w:rPr>
          <w:i/>
          <w:color w:val="231F20"/>
        </w:rPr>
        <w:t>Từng có các kiến như vầy: </w:t>
      </w:r>
      <w:r>
        <w:rPr>
          <w:color w:val="231F20"/>
        </w:rPr>
        <w:t>Có mười bốn ức sáu vạn sáu trăm môn sinh. Năm nghiệp, ba nghiệp, hai nghiệp, một nghiệp, nửa nghiệp, sáu mươi hai hành tích, sáu mươi hai trung kiếp, một trăm ba</w:t>
      </w:r>
      <w:r>
        <w:rPr>
          <w:color w:val="231F20"/>
          <w:spacing w:val="-6"/>
        </w:rPr>
        <w:t> </w:t>
      </w:r>
      <w:r>
        <w:rPr>
          <w:color w:val="231F20"/>
        </w:rPr>
        <w:t>mươi</w:t>
      </w:r>
      <w:r>
        <w:rPr>
          <w:color w:val="231F20"/>
          <w:spacing w:val="-5"/>
        </w:rPr>
        <w:t> </w:t>
      </w:r>
      <w:r>
        <w:rPr>
          <w:color w:val="231F20"/>
        </w:rPr>
        <w:t>sáu</w:t>
      </w:r>
      <w:r>
        <w:rPr>
          <w:color w:val="231F20"/>
          <w:spacing w:val="-5"/>
        </w:rPr>
        <w:t> </w:t>
      </w:r>
      <w:r>
        <w:rPr>
          <w:color w:val="231F20"/>
        </w:rPr>
        <w:t>địa</w:t>
      </w:r>
      <w:r>
        <w:rPr>
          <w:color w:val="231F20"/>
          <w:spacing w:val="-6"/>
        </w:rPr>
        <w:t> </w:t>
      </w:r>
      <w:r>
        <w:rPr>
          <w:color w:val="231F20"/>
        </w:rPr>
        <w:t>ngục,</w:t>
      </w:r>
      <w:r>
        <w:rPr>
          <w:color w:val="231F20"/>
          <w:spacing w:val="-5"/>
        </w:rPr>
        <w:t> </w:t>
      </w:r>
      <w:r>
        <w:rPr>
          <w:color w:val="231F20"/>
        </w:rPr>
        <w:t>một</w:t>
      </w:r>
      <w:r>
        <w:rPr>
          <w:color w:val="231F20"/>
          <w:spacing w:val="-5"/>
        </w:rPr>
        <w:t> </w:t>
      </w:r>
      <w:r>
        <w:rPr>
          <w:color w:val="231F20"/>
        </w:rPr>
        <w:t>trăm</w:t>
      </w:r>
      <w:r>
        <w:rPr>
          <w:color w:val="231F20"/>
          <w:spacing w:val="-5"/>
        </w:rPr>
        <w:t> </w:t>
      </w:r>
      <w:r>
        <w:rPr>
          <w:color w:val="231F20"/>
        </w:rPr>
        <w:t>hai</w:t>
      </w:r>
      <w:r>
        <w:rPr>
          <w:color w:val="231F20"/>
          <w:spacing w:val="-6"/>
        </w:rPr>
        <w:t> </w:t>
      </w:r>
      <w:r>
        <w:rPr>
          <w:color w:val="231F20"/>
        </w:rPr>
        <w:t>mươi</w:t>
      </w:r>
      <w:r>
        <w:rPr>
          <w:color w:val="231F20"/>
          <w:spacing w:val="-5"/>
        </w:rPr>
        <w:t> </w:t>
      </w:r>
      <w:r>
        <w:rPr>
          <w:color w:val="231F20"/>
        </w:rPr>
        <w:t>căn,</w:t>
      </w:r>
      <w:r>
        <w:rPr>
          <w:color w:val="231F20"/>
          <w:spacing w:val="-5"/>
        </w:rPr>
        <w:t> </w:t>
      </w:r>
      <w:r>
        <w:rPr>
          <w:color w:val="231F20"/>
        </w:rPr>
        <w:t>ba</w:t>
      </w:r>
      <w:r>
        <w:rPr>
          <w:color w:val="231F20"/>
          <w:spacing w:val="-6"/>
        </w:rPr>
        <w:t> </w:t>
      </w:r>
      <w:r>
        <w:rPr>
          <w:color w:val="231F20"/>
        </w:rPr>
        <w:t>mươi</w:t>
      </w:r>
      <w:r>
        <w:rPr>
          <w:color w:val="231F20"/>
          <w:spacing w:val="-5"/>
        </w:rPr>
        <w:t> </w:t>
      </w:r>
      <w:r>
        <w:rPr>
          <w:color w:val="231F20"/>
        </w:rPr>
        <w:t>sáu</w:t>
      </w:r>
      <w:r>
        <w:rPr>
          <w:color w:val="231F20"/>
          <w:spacing w:val="-5"/>
        </w:rPr>
        <w:t> </w:t>
      </w:r>
      <w:r>
        <w:rPr>
          <w:color w:val="231F20"/>
        </w:rPr>
        <w:t>trần</w:t>
      </w:r>
      <w:r>
        <w:rPr>
          <w:color w:val="231F20"/>
          <w:spacing w:val="-5"/>
        </w:rPr>
        <w:t> </w:t>
      </w:r>
      <w:r>
        <w:rPr>
          <w:color w:val="231F20"/>
        </w:rPr>
        <w:t>giới, bốn vạn chín ngàn nhà rồng, bốn vạn chín ngàn nhà chim Diêu sí, bốn vạn chín ngàn nhà dị học, bốn vạn chín ngàn nhà sinh sống,</w:t>
      </w:r>
      <w:r>
        <w:rPr>
          <w:color w:val="231F20"/>
          <w:spacing w:val="-35"/>
        </w:rPr>
        <w:t> </w:t>
      </w:r>
      <w:r>
        <w:rPr>
          <w:color w:val="231F20"/>
        </w:rPr>
        <w:t>bảy tạng hữu tưởng, bảy tạng vô tưởng, bảy tạng lìa trói buộc, bảy A-tố- lạc, bảy Tất-xá-già, bảy trời, bảy người, bảy mộng, bảy trăm giấc mộng,</w:t>
      </w:r>
      <w:r>
        <w:rPr>
          <w:color w:val="231F20"/>
          <w:spacing w:val="-9"/>
        </w:rPr>
        <w:t> </w:t>
      </w:r>
      <w:r>
        <w:rPr>
          <w:color w:val="231F20"/>
        </w:rPr>
        <w:t>bảy</w:t>
      </w:r>
      <w:r>
        <w:rPr>
          <w:color w:val="231F20"/>
          <w:spacing w:val="-9"/>
        </w:rPr>
        <w:t> </w:t>
      </w:r>
      <w:r>
        <w:rPr>
          <w:color w:val="231F20"/>
        </w:rPr>
        <w:t>giác,</w:t>
      </w:r>
      <w:r>
        <w:rPr>
          <w:color w:val="231F20"/>
          <w:spacing w:val="-9"/>
        </w:rPr>
        <w:t> </w:t>
      </w:r>
      <w:r>
        <w:rPr>
          <w:color w:val="231F20"/>
        </w:rPr>
        <w:t>bảy</w:t>
      </w:r>
      <w:r>
        <w:rPr>
          <w:color w:val="231F20"/>
          <w:spacing w:val="-9"/>
        </w:rPr>
        <w:t> </w:t>
      </w:r>
      <w:r>
        <w:rPr>
          <w:color w:val="231F20"/>
        </w:rPr>
        <w:t>trăm</w:t>
      </w:r>
      <w:r>
        <w:rPr>
          <w:color w:val="231F20"/>
          <w:spacing w:val="-9"/>
        </w:rPr>
        <w:t> </w:t>
      </w:r>
      <w:r>
        <w:rPr>
          <w:color w:val="231F20"/>
        </w:rPr>
        <w:t>giác,</w:t>
      </w:r>
      <w:r>
        <w:rPr>
          <w:color w:val="231F20"/>
          <w:spacing w:val="-9"/>
        </w:rPr>
        <w:t> </w:t>
      </w:r>
      <w:r>
        <w:rPr>
          <w:color w:val="231F20"/>
        </w:rPr>
        <w:t>bảy</w:t>
      </w:r>
      <w:r>
        <w:rPr>
          <w:color w:val="231F20"/>
          <w:spacing w:val="-9"/>
        </w:rPr>
        <w:t> </w:t>
      </w:r>
      <w:r>
        <w:rPr>
          <w:color w:val="231F20"/>
        </w:rPr>
        <w:t>ao,</w:t>
      </w:r>
      <w:r>
        <w:rPr>
          <w:color w:val="231F20"/>
          <w:spacing w:val="-9"/>
        </w:rPr>
        <w:t> </w:t>
      </w:r>
      <w:r>
        <w:rPr>
          <w:color w:val="231F20"/>
        </w:rPr>
        <w:t>bảy</w:t>
      </w:r>
      <w:r>
        <w:rPr>
          <w:color w:val="231F20"/>
          <w:spacing w:val="-9"/>
        </w:rPr>
        <w:t> </w:t>
      </w:r>
      <w:r>
        <w:rPr>
          <w:color w:val="231F20"/>
        </w:rPr>
        <w:t>trăm</w:t>
      </w:r>
      <w:r>
        <w:rPr>
          <w:color w:val="231F20"/>
          <w:spacing w:val="-9"/>
        </w:rPr>
        <w:t> </w:t>
      </w:r>
      <w:r>
        <w:rPr>
          <w:color w:val="231F20"/>
        </w:rPr>
        <w:t>ao,</w:t>
      </w:r>
      <w:r>
        <w:rPr>
          <w:color w:val="231F20"/>
          <w:spacing w:val="-8"/>
        </w:rPr>
        <w:t> </w:t>
      </w:r>
      <w:r>
        <w:rPr>
          <w:color w:val="231F20"/>
        </w:rPr>
        <w:t>bảy</w:t>
      </w:r>
      <w:r>
        <w:rPr>
          <w:color w:val="231F20"/>
          <w:spacing w:val="-9"/>
        </w:rPr>
        <w:t> </w:t>
      </w:r>
      <w:r>
        <w:rPr>
          <w:color w:val="231F20"/>
        </w:rPr>
        <w:t>đường</w:t>
      </w:r>
      <w:r>
        <w:rPr>
          <w:color w:val="231F20"/>
          <w:spacing w:val="-9"/>
        </w:rPr>
        <w:t> </w:t>
      </w:r>
      <w:r>
        <w:rPr>
          <w:color w:val="231F20"/>
          <w:spacing w:val="-3"/>
        </w:rPr>
        <w:t>hiểm, </w:t>
      </w:r>
      <w:r>
        <w:rPr>
          <w:color w:val="231F20"/>
        </w:rPr>
        <w:t>bảy trăm đường hiểm, bảy giảm, bảy trăm giảm, bảy tăng, bảy </w:t>
      </w:r>
      <w:r>
        <w:rPr>
          <w:color w:val="231F20"/>
          <w:spacing w:val="-3"/>
        </w:rPr>
        <w:t>trăm </w:t>
      </w:r>
      <w:r>
        <w:rPr>
          <w:color w:val="231F20"/>
        </w:rPr>
        <w:t>tăng, sáu loại thắng sinh, tám Đại sĩ</w:t>
      </w:r>
      <w:r>
        <w:rPr>
          <w:color w:val="231F20"/>
          <w:spacing w:val="-6"/>
        </w:rPr>
        <w:t> </w:t>
      </w:r>
      <w:r>
        <w:rPr>
          <w:color w:val="231F20"/>
        </w:rPr>
        <w:t>địa.</w:t>
      </w:r>
    </w:p>
    <w:p>
      <w:pPr>
        <w:pStyle w:val="BodyText"/>
        <w:spacing w:line="271" w:lineRule="auto" w:before="116"/>
        <w:ind w:right="107"/>
      </w:pPr>
      <w:r>
        <w:rPr>
          <w:color w:val="231F20"/>
        </w:rPr>
        <w:t>Nơi xứ như thế, trải qua tám vạn bốn ngàn đại kiếp, hoặc ngu, hoặc trí, lưu chuyển qua lại, nên quyết định có thể tạo biên vực khổ, như ném cuộn chỉ, chỉ hết nên dừng lại.</w:t>
      </w:r>
    </w:p>
    <w:p>
      <w:pPr>
        <w:pStyle w:val="BodyText"/>
        <w:spacing w:line="271" w:lineRule="auto" w:before="113"/>
        <w:ind w:right="106"/>
      </w:pPr>
      <w:r>
        <w:rPr>
          <w:color w:val="231F20"/>
        </w:rPr>
        <w:t>Ở đây, không có Sa-môn hoặc Bà-la-môn có thể nói như thế nầy: Ta dùng Thi-la (Giới), hoặc dùng tinh tấn, hoặc dùng phạm hạnh, khiến cho nghiệp hiện có chưa thành thục được thành thục, thành thục, xúc chạm xong, tức liền biến đổi, loại bỏ.</w:t>
      </w:r>
    </w:p>
    <w:p>
      <w:pPr>
        <w:pStyle w:val="BodyText"/>
        <w:spacing w:line="271" w:lineRule="auto" w:before="114"/>
        <w:ind w:right="106"/>
      </w:pPr>
      <w:r>
        <w:rPr>
          <w:color w:val="231F20"/>
        </w:rPr>
        <w:t>Do lượng định về biên vực khổ, vui nơi sinh tử như thế, không thể thiết lập có tăng, có giảm, cũng không thể nói, hoặc rõ ràng, không</w:t>
      </w:r>
      <w:r>
        <w:rPr>
          <w:color w:val="231F20"/>
          <w:spacing w:val="-5"/>
        </w:rPr>
        <w:t> </w:t>
      </w:r>
      <w:r>
        <w:rPr>
          <w:color w:val="231F20"/>
        </w:rPr>
        <w:t>rõ</w:t>
      </w:r>
      <w:r>
        <w:rPr>
          <w:color w:val="231F20"/>
          <w:spacing w:val="-4"/>
        </w:rPr>
        <w:t> </w:t>
      </w:r>
      <w:r>
        <w:rPr>
          <w:color w:val="231F20"/>
        </w:rPr>
        <w:t>ràng.</w:t>
      </w:r>
      <w:r>
        <w:rPr>
          <w:color w:val="231F20"/>
          <w:spacing w:val="-4"/>
        </w:rPr>
        <w:t> </w:t>
      </w:r>
      <w:r>
        <w:rPr>
          <w:color w:val="231F20"/>
        </w:rPr>
        <w:t>Đây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nhân</w:t>
      </w:r>
      <w:r>
        <w:rPr>
          <w:color w:val="231F20"/>
          <w:spacing w:val="-4"/>
        </w:rPr>
        <w:t> </w:t>
      </w:r>
      <w:r>
        <w:rPr>
          <w:color w:val="231F20"/>
        </w:rPr>
        <w:t>chấp</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thuộc</w:t>
      </w:r>
      <w:r>
        <w:rPr>
          <w:color w:val="231F20"/>
          <w:spacing w:val="-4"/>
        </w:rPr>
        <w:t> </w:t>
      </w:r>
      <w:r>
        <w:rPr>
          <w:color w:val="231F20"/>
        </w:rPr>
        <w:t>giới</w:t>
      </w:r>
      <w:r>
        <w:rPr>
          <w:color w:val="231F20"/>
          <w:spacing w:val="-4"/>
        </w:rPr>
        <w:t> </w:t>
      </w:r>
      <w:r>
        <w:rPr>
          <w:color w:val="231F20"/>
        </w:rPr>
        <w:t>cấm thủ, do kiến khổ 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110" w:right="391"/>
      </w:pPr>
      <w:r>
        <w:rPr>
          <w:i/>
          <w:color w:val="231F20"/>
        </w:rPr>
        <w:t>Từng</w:t>
      </w:r>
      <w:r>
        <w:rPr>
          <w:i/>
          <w:color w:val="231F20"/>
          <w:spacing w:val="-13"/>
        </w:rPr>
        <w:t> </w:t>
      </w:r>
      <w:r>
        <w:rPr>
          <w:i/>
          <w:color w:val="231F20"/>
        </w:rPr>
        <w:t>có</w:t>
      </w:r>
      <w:r>
        <w:rPr>
          <w:i/>
          <w:color w:val="231F20"/>
          <w:spacing w:val="-12"/>
        </w:rPr>
        <w:t> </w:t>
      </w:r>
      <w:r>
        <w:rPr>
          <w:i/>
          <w:color w:val="231F20"/>
        </w:rPr>
        <w:t>các</w:t>
      </w:r>
      <w:r>
        <w:rPr>
          <w:i/>
          <w:color w:val="231F20"/>
          <w:spacing w:val="-12"/>
        </w:rPr>
        <w:t> </w:t>
      </w:r>
      <w:r>
        <w:rPr>
          <w:i/>
          <w:color w:val="231F20"/>
        </w:rPr>
        <w:t>kiến</w:t>
      </w:r>
      <w:r>
        <w:rPr>
          <w:i/>
          <w:color w:val="231F20"/>
          <w:spacing w:val="-13"/>
        </w:rPr>
        <w:t> </w:t>
      </w:r>
      <w:r>
        <w:rPr>
          <w:i/>
          <w:color w:val="231F20"/>
        </w:rPr>
        <w:t>như</w:t>
      </w:r>
      <w:r>
        <w:rPr>
          <w:i/>
          <w:color w:val="231F20"/>
          <w:spacing w:val="-12"/>
        </w:rPr>
        <w:t> </w:t>
      </w:r>
      <w:r>
        <w:rPr>
          <w:i/>
          <w:color w:val="231F20"/>
        </w:rPr>
        <w:t>vầy:</w:t>
      </w:r>
      <w:r>
        <w:rPr>
          <w:i/>
          <w:color w:val="231F20"/>
          <w:spacing w:val="-17"/>
        </w:rPr>
        <w:t> </w:t>
      </w:r>
      <w:r>
        <w:rPr>
          <w:color w:val="231F20"/>
        </w:rPr>
        <w:t>Tất</w:t>
      </w:r>
      <w:r>
        <w:rPr>
          <w:color w:val="231F20"/>
          <w:spacing w:val="-13"/>
        </w:rPr>
        <w:t> </w:t>
      </w:r>
      <w:r>
        <w:rPr>
          <w:color w:val="231F20"/>
        </w:rPr>
        <w:t>cả</w:t>
      </w:r>
      <w:r>
        <w:rPr>
          <w:color w:val="231F20"/>
          <w:spacing w:val="-12"/>
        </w:rPr>
        <w:t> </w:t>
      </w:r>
      <w:r>
        <w:rPr>
          <w:color w:val="231F20"/>
        </w:rPr>
        <w:t>sĩ</w:t>
      </w:r>
      <w:r>
        <w:rPr>
          <w:color w:val="231F20"/>
          <w:spacing w:val="-12"/>
        </w:rPr>
        <w:t> </w:t>
      </w:r>
      <w:r>
        <w:rPr>
          <w:color w:val="231F20"/>
        </w:rPr>
        <w:t>phu,</w:t>
      </w:r>
      <w:r>
        <w:rPr>
          <w:color w:val="231F20"/>
          <w:spacing w:val="-13"/>
        </w:rPr>
        <w:t> </w:t>
      </w:r>
      <w:r>
        <w:rPr>
          <w:color w:val="231F20"/>
        </w:rPr>
        <w:t>Bổ-đặc-già-la,</w:t>
      </w:r>
      <w:r>
        <w:rPr>
          <w:color w:val="231F20"/>
          <w:spacing w:val="-12"/>
        </w:rPr>
        <w:t> </w:t>
      </w:r>
      <w:r>
        <w:rPr>
          <w:color w:val="231F20"/>
        </w:rPr>
        <w:t>các</w:t>
      </w:r>
      <w:r>
        <w:rPr>
          <w:color w:val="231F20"/>
          <w:spacing w:val="-12"/>
        </w:rPr>
        <w:t> </w:t>
      </w:r>
      <w:r>
        <w:rPr>
          <w:color w:val="231F20"/>
        </w:rPr>
        <w:t>hữu đã thọ, tất cả đều cho là do đời trước tạo tác làm nhân. Đây không phải là nhân chấp là nhân, thuộc giới cấm thủ, do kiến khổ đoạn.</w:t>
      </w:r>
    </w:p>
    <w:p>
      <w:pPr>
        <w:pStyle w:val="BodyText"/>
        <w:spacing w:line="271" w:lineRule="auto" w:before="116"/>
        <w:ind w:left="110" w:right="391"/>
      </w:pPr>
      <w:r>
        <w:rPr>
          <w:i/>
          <w:color w:val="231F20"/>
        </w:rPr>
        <w:t>Từng</w:t>
      </w:r>
      <w:r>
        <w:rPr>
          <w:i/>
          <w:color w:val="231F20"/>
          <w:spacing w:val="-13"/>
        </w:rPr>
        <w:t> </w:t>
      </w:r>
      <w:r>
        <w:rPr>
          <w:i/>
          <w:color w:val="231F20"/>
        </w:rPr>
        <w:t>có</w:t>
      </w:r>
      <w:r>
        <w:rPr>
          <w:i/>
          <w:color w:val="231F20"/>
          <w:spacing w:val="-12"/>
        </w:rPr>
        <w:t> </w:t>
      </w:r>
      <w:r>
        <w:rPr>
          <w:i/>
          <w:color w:val="231F20"/>
        </w:rPr>
        <w:t>các</w:t>
      </w:r>
      <w:r>
        <w:rPr>
          <w:i/>
          <w:color w:val="231F20"/>
          <w:spacing w:val="-12"/>
        </w:rPr>
        <w:t> </w:t>
      </w:r>
      <w:r>
        <w:rPr>
          <w:i/>
          <w:color w:val="231F20"/>
        </w:rPr>
        <w:t>kiến</w:t>
      </w:r>
      <w:r>
        <w:rPr>
          <w:i/>
          <w:color w:val="231F20"/>
          <w:spacing w:val="-13"/>
        </w:rPr>
        <w:t> </w:t>
      </w:r>
      <w:r>
        <w:rPr>
          <w:i/>
          <w:color w:val="231F20"/>
        </w:rPr>
        <w:t>như</w:t>
      </w:r>
      <w:r>
        <w:rPr>
          <w:i/>
          <w:color w:val="231F20"/>
          <w:spacing w:val="-12"/>
        </w:rPr>
        <w:t> </w:t>
      </w:r>
      <w:r>
        <w:rPr>
          <w:i/>
          <w:color w:val="231F20"/>
        </w:rPr>
        <w:t>vầy:</w:t>
      </w:r>
      <w:r>
        <w:rPr>
          <w:i/>
          <w:color w:val="231F20"/>
          <w:spacing w:val="-17"/>
        </w:rPr>
        <w:t> </w:t>
      </w:r>
      <w:r>
        <w:rPr>
          <w:color w:val="231F20"/>
        </w:rPr>
        <w:t>Tất</w:t>
      </w:r>
      <w:r>
        <w:rPr>
          <w:color w:val="231F20"/>
          <w:spacing w:val="-13"/>
        </w:rPr>
        <w:t> </w:t>
      </w:r>
      <w:r>
        <w:rPr>
          <w:color w:val="231F20"/>
        </w:rPr>
        <w:t>cả</w:t>
      </w:r>
      <w:r>
        <w:rPr>
          <w:color w:val="231F20"/>
          <w:spacing w:val="-12"/>
        </w:rPr>
        <w:t> </w:t>
      </w:r>
      <w:r>
        <w:rPr>
          <w:color w:val="231F20"/>
        </w:rPr>
        <w:t>sĩ</w:t>
      </w:r>
      <w:r>
        <w:rPr>
          <w:color w:val="231F20"/>
          <w:spacing w:val="-12"/>
        </w:rPr>
        <w:t> </w:t>
      </w:r>
      <w:r>
        <w:rPr>
          <w:color w:val="231F20"/>
        </w:rPr>
        <w:t>phu,</w:t>
      </w:r>
      <w:r>
        <w:rPr>
          <w:color w:val="231F20"/>
          <w:spacing w:val="-13"/>
        </w:rPr>
        <w:t> </w:t>
      </w:r>
      <w:r>
        <w:rPr>
          <w:color w:val="231F20"/>
        </w:rPr>
        <w:t>Bổ-đặc-già-la,</w:t>
      </w:r>
      <w:r>
        <w:rPr>
          <w:color w:val="231F20"/>
          <w:spacing w:val="-12"/>
        </w:rPr>
        <w:t> </w:t>
      </w:r>
      <w:r>
        <w:rPr>
          <w:color w:val="231F20"/>
        </w:rPr>
        <w:t>các</w:t>
      </w:r>
      <w:r>
        <w:rPr>
          <w:color w:val="231F20"/>
          <w:spacing w:val="-12"/>
        </w:rPr>
        <w:t> </w:t>
      </w:r>
      <w:r>
        <w:rPr>
          <w:color w:val="231F20"/>
        </w:rPr>
        <w:t>hữu đã</w:t>
      </w:r>
      <w:r>
        <w:rPr>
          <w:color w:val="231F20"/>
          <w:spacing w:val="-14"/>
        </w:rPr>
        <w:t> </w:t>
      </w:r>
      <w:r>
        <w:rPr>
          <w:color w:val="231F20"/>
        </w:rPr>
        <w:t>nhận,</w:t>
      </w:r>
      <w:r>
        <w:rPr>
          <w:color w:val="231F20"/>
          <w:spacing w:val="-13"/>
        </w:rPr>
        <w:t> </w:t>
      </w:r>
      <w:r>
        <w:rPr>
          <w:color w:val="231F20"/>
        </w:rPr>
        <w:t>đều</w:t>
      </w:r>
      <w:r>
        <w:rPr>
          <w:color w:val="231F20"/>
          <w:spacing w:val="-13"/>
        </w:rPr>
        <w:t> </w:t>
      </w:r>
      <w:r>
        <w:rPr>
          <w:color w:val="231F20"/>
        </w:rPr>
        <w:t>cho</w:t>
      </w:r>
      <w:r>
        <w:rPr>
          <w:color w:val="231F20"/>
          <w:spacing w:val="-13"/>
        </w:rPr>
        <w:t> </w:t>
      </w:r>
      <w:r>
        <w:rPr>
          <w:color w:val="231F20"/>
        </w:rPr>
        <w:t>do</w:t>
      </w:r>
      <w:r>
        <w:rPr>
          <w:color w:val="231F20"/>
          <w:spacing w:val="-13"/>
        </w:rPr>
        <w:t> </w:t>
      </w:r>
      <w:r>
        <w:rPr>
          <w:color w:val="231F20"/>
        </w:rPr>
        <w:t>sự</w:t>
      </w:r>
      <w:r>
        <w:rPr>
          <w:color w:val="231F20"/>
          <w:spacing w:val="-14"/>
        </w:rPr>
        <w:t> </w:t>
      </w:r>
      <w:r>
        <w:rPr>
          <w:color w:val="231F20"/>
        </w:rPr>
        <w:t>biến</w:t>
      </w:r>
      <w:r>
        <w:rPr>
          <w:color w:val="231F20"/>
          <w:spacing w:val="-13"/>
        </w:rPr>
        <w:t> </w:t>
      </w:r>
      <w:r>
        <w:rPr>
          <w:color w:val="231F20"/>
        </w:rPr>
        <w:t>hóa</w:t>
      </w:r>
      <w:r>
        <w:rPr>
          <w:color w:val="231F20"/>
          <w:spacing w:val="-13"/>
        </w:rPr>
        <w:t> </w:t>
      </w:r>
      <w:r>
        <w:rPr>
          <w:color w:val="231F20"/>
        </w:rPr>
        <w:t>của</w:t>
      </w:r>
      <w:r>
        <w:rPr>
          <w:color w:val="231F20"/>
          <w:spacing w:val="-18"/>
        </w:rPr>
        <w:t> </w:t>
      </w:r>
      <w:r>
        <w:rPr>
          <w:color w:val="231F20"/>
        </w:rPr>
        <w:t>Tự</w:t>
      </w:r>
      <w:r>
        <w:rPr>
          <w:color w:val="231F20"/>
          <w:spacing w:val="-13"/>
        </w:rPr>
        <w:t> </w:t>
      </w:r>
      <w:r>
        <w:rPr>
          <w:color w:val="231F20"/>
        </w:rPr>
        <w:t>tại</w:t>
      </w:r>
      <w:r>
        <w:rPr>
          <w:color w:val="231F20"/>
          <w:spacing w:val="-14"/>
        </w:rPr>
        <w:t> </w:t>
      </w:r>
      <w:r>
        <w:rPr>
          <w:color w:val="231F20"/>
        </w:rPr>
        <w:t>làm</w:t>
      </w:r>
      <w:r>
        <w:rPr>
          <w:color w:val="231F20"/>
          <w:spacing w:val="-13"/>
        </w:rPr>
        <w:t> </w:t>
      </w:r>
      <w:r>
        <w:rPr>
          <w:color w:val="231F20"/>
        </w:rPr>
        <w:t>nhân.</w:t>
      </w:r>
      <w:r>
        <w:rPr>
          <w:color w:val="231F20"/>
          <w:spacing w:val="-13"/>
        </w:rPr>
        <w:t> </w:t>
      </w:r>
      <w:r>
        <w:rPr>
          <w:color w:val="231F20"/>
        </w:rPr>
        <w:t>Đây</w:t>
      </w:r>
      <w:r>
        <w:rPr>
          <w:color w:val="231F20"/>
          <w:spacing w:val="-13"/>
        </w:rPr>
        <w:t> </w:t>
      </w:r>
      <w:r>
        <w:rPr>
          <w:color w:val="231F20"/>
        </w:rPr>
        <w:t>không</w:t>
      </w:r>
      <w:r>
        <w:rPr>
          <w:color w:val="231F20"/>
          <w:spacing w:val="-13"/>
        </w:rPr>
        <w:t> </w:t>
      </w:r>
      <w:r>
        <w:rPr>
          <w:color w:val="231F20"/>
        </w:rPr>
        <w:t>phải là nhân chấp là nhân, thuộc giới cấm thủ, do kiến khổ đoạn.</w:t>
      </w:r>
    </w:p>
    <w:p>
      <w:pPr>
        <w:pStyle w:val="BodyText"/>
        <w:spacing w:line="271" w:lineRule="auto" w:before="114"/>
        <w:ind w:left="110" w:right="391"/>
      </w:pPr>
      <w:r>
        <w:rPr>
          <w:i/>
          <w:color w:val="231F20"/>
        </w:rPr>
        <w:t>Từng có các kiến như vầy: </w:t>
      </w:r>
      <w:r>
        <w:rPr>
          <w:color w:val="231F20"/>
        </w:rPr>
        <w:t>Tất cả sĩ phu, Bổ-đặc-già-la đã thọ nhận, đều cho là không có nhân, không có duyên. Đây là tà kiến</w:t>
      </w:r>
      <w:r>
        <w:rPr>
          <w:color w:val="231F20"/>
          <w:spacing w:val="-42"/>
        </w:rPr>
        <w:t> </w:t>
      </w:r>
      <w:r>
        <w:rPr>
          <w:color w:val="231F20"/>
          <w:spacing w:val="-5"/>
        </w:rPr>
        <w:t>hủy </w:t>
      </w:r>
      <w:r>
        <w:rPr>
          <w:color w:val="231F20"/>
        </w:rPr>
        <w:t>báng nhân, do kiến tập đoạn.</w:t>
      </w:r>
    </w:p>
    <w:p>
      <w:pPr>
        <w:pStyle w:val="BodyText"/>
        <w:spacing w:line="271" w:lineRule="auto" w:before="114"/>
        <w:ind w:left="110" w:right="391"/>
      </w:pPr>
      <w:r>
        <w:rPr>
          <w:i/>
          <w:color w:val="231F20"/>
        </w:rPr>
        <w:t>Từng có các kiến như vầy: </w:t>
      </w:r>
      <w:r>
        <w:rPr>
          <w:color w:val="231F20"/>
        </w:rPr>
        <w:t>Tự mình tạo ra khổ vui, người khác tạo</w:t>
      </w:r>
      <w:r>
        <w:rPr>
          <w:color w:val="231F20"/>
          <w:spacing w:val="-6"/>
        </w:rPr>
        <w:t> </w:t>
      </w:r>
      <w:r>
        <w:rPr>
          <w:color w:val="231F20"/>
        </w:rPr>
        <w:t>ra</w:t>
      </w:r>
      <w:r>
        <w:rPr>
          <w:color w:val="231F20"/>
          <w:spacing w:val="-5"/>
        </w:rPr>
        <w:t> </w:t>
      </w:r>
      <w:r>
        <w:rPr>
          <w:color w:val="231F20"/>
        </w:rPr>
        <w:t>khổ</w:t>
      </w:r>
      <w:r>
        <w:rPr>
          <w:color w:val="231F20"/>
          <w:spacing w:val="-5"/>
        </w:rPr>
        <w:t> </w:t>
      </w:r>
      <w:r>
        <w:rPr>
          <w:color w:val="231F20"/>
        </w:rPr>
        <w:t>vui,</w:t>
      </w:r>
      <w:r>
        <w:rPr>
          <w:color w:val="231F20"/>
          <w:spacing w:val="-5"/>
        </w:rPr>
        <w:t> </w:t>
      </w:r>
      <w:r>
        <w:rPr>
          <w:color w:val="231F20"/>
        </w:rPr>
        <w:t>tự</w:t>
      </w:r>
      <w:r>
        <w:rPr>
          <w:color w:val="231F20"/>
          <w:spacing w:val="-5"/>
        </w:rPr>
        <w:t> </w:t>
      </w:r>
      <w:r>
        <w:rPr>
          <w:color w:val="231F20"/>
        </w:rPr>
        <w:t>mình</w:t>
      </w:r>
      <w:r>
        <w:rPr>
          <w:color w:val="231F20"/>
          <w:spacing w:val="-5"/>
        </w:rPr>
        <w:t> </w:t>
      </w:r>
      <w:r>
        <w:rPr>
          <w:color w:val="231F20"/>
        </w:rPr>
        <w:t>người</w:t>
      </w:r>
      <w:r>
        <w:rPr>
          <w:color w:val="231F20"/>
          <w:spacing w:val="-5"/>
        </w:rPr>
        <w:t> </w:t>
      </w:r>
      <w:r>
        <w:rPr>
          <w:color w:val="231F20"/>
        </w:rPr>
        <w:t>khác</w:t>
      </w:r>
      <w:r>
        <w:rPr>
          <w:color w:val="231F20"/>
          <w:spacing w:val="-6"/>
        </w:rPr>
        <w:t> </w:t>
      </w:r>
      <w:r>
        <w:rPr>
          <w:color w:val="231F20"/>
        </w:rPr>
        <w:t>tạo</w:t>
      </w:r>
      <w:r>
        <w:rPr>
          <w:color w:val="231F20"/>
          <w:spacing w:val="-5"/>
        </w:rPr>
        <w:t> </w:t>
      </w:r>
      <w:r>
        <w:rPr>
          <w:color w:val="231F20"/>
        </w:rPr>
        <w:t>ra</w:t>
      </w:r>
      <w:r>
        <w:rPr>
          <w:color w:val="231F20"/>
          <w:spacing w:val="-5"/>
        </w:rPr>
        <w:t> </w:t>
      </w:r>
      <w:r>
        <w:rPr>
          <w:color w:val="231F20"/>
        </w:rPr>
        <w:t>khổ</w:t>
      </w:r>
      <w:r>
        <w:rPr>
          <w:color w:val="231F20"/>
          <w:spacing w:val="-5"/>
        </w:rPr>
        <w:t> </w:t>
      </w:r>
      <w:r>
        <w:rPr>
          <w:color w:val="231F20"/>
        </w:rPr>
        <w:t>vui.</w:t>
      </w:r>
      <w:r>
        <w:rPr>
          <w:color w:val="231F20"/>
          <w:spacing w:val="-5"/>
        </w:rPr>
        <w:t> </w:t>
      </w:r>
      <w:r>
        <w:rPr>
          <w:color w:val="231F20"/>
        </w:rPr>
        <w:t>Đây</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 nhân chấp là nhân, thuộc giới cấm thủ, do kiến khổ đoạn.</w:t>
      </w:r>
    </w:p>
    <w:p>
      <w:pPr>
        <w:pStyle w:val="BodyText"/>
        <w:spacing w:line="271" w:lineRule="auto" w:before="113"/>
        <w:ind w:left="110" w:right="391"/>
      </w:pPr>
      <w:r>
        <w:rPr>
          <w:i/>
          <w:color w:val="231F20"/>
        </w:rPr>
        <w:t>Từng có các kiến như vầy: </w:t>
      </w:r>
      <w:r>
        <w:rPr>
          <w:color w:val="231F20"/>
        </w:rPr>
        <w:t>Khổ vui đã thọ nhận, không phải tự mình</w:t>
      </w:r>
      <w:r>
        <w:rPr>
          <w:color w:val="231F20"/>
          <w:spacing w:val="-9"/>
        </w:rPr>
        <w:t> </w:t>
      </w:r>
      <w:r>
        <w:rPr>
          <w:color w:val="231F20"/>
        </w:rPr>
        <w:t>tạo,</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người</w:t>
      </w:r>
      <w:r>
        <w:rPr>
          <w:color w:val="231F20"/>
          <w:spacing w:val="-9"/>
        </w:rPr>
        <w:t> </w:t>
      </w:r>
      <w:r>
        <w:rPr>
          <w:color w:val="231F20"/>
        </w:rPr>
        <w:t>khác</w:t>
      </w:r>
      <w:r>
        <w:rPr>
          <w:color w:val="231F20"/>
          <w:spacing w:val="-8"/>
        </w:rPr>
        <w:t> </w:t>
      </w:r>
      <w:r>
        <w:rPr>
          <w:color w:val="231F20"/>
        </w:rPr>
        <w:t>tạo,</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nhân</w:t>
      </w:r>
      <w:r>
        <w:rPr>
          <w:color w:val="231F20"/>
          <w:spacing w:val="-9"/>
        </w:rPr>
        <w:t> </w:t>
      </w:r>
      <w:r>
        <w:rPr>
          <w:color w:val="231F20"/>
        </w:rPr>
        <w:t>mà</w:t>
      </w:r>
      <w:r>
        <w:rPr>
          <w:color w:val="231F20"/>
          <w:spacing w:val="-8"/>
        </w:rPr>
        <w:t> </w:t>
      </w:r>
      <w:r>
        <w:rPr>
          <w:color w:val="231F20"/>
        </w:rPr>
        <w:t>sinh.</w:t>
      </w:r>
      <w:r>
        <w:rPr>
          <w:color w:val="231F20"/>
          <w:spacing w:val="-9"/>
        </w:rPr>
        <w:t> </w:t>
      </w:r>
      <w:r>
        <w:rPr>
          <w:color w:val="231F20"/>
        </w:rPr>
        <w:t>Đây</w:t>
      </w:r>
      <w:r>
        <w:rPr>
          <w:color w:val="231F20"/>
          <w:spacing w:val="-8"/>
        </w:rPr>
        <w:t> </w:t>
      </w:r>
      <w:r>
        <w:rPr>
          <w:color w:val="231F20"/>
        </w:rPr>
        <w:t>là tà kiến hủy báng nhân, do kiến tập đoạn.</w:t>
      </w:r>
    </w:p>
    <w:p>
      <w:pPr>
        <w:pStyle w:val="BodyText"/>
        <w:spacing w:line="271" w:lineRule="auto" w:before="114"/>
        <w:ind w:left="110" w:right="391"/>
      </w:pPr>
      <w:r>
        <w:rPr>
          <w:i/>
          <w:color w:val="231F20"/>
        </w:rPr>
        <w:t>Từng</w:t>
      </w:r>
      <w:r>
        <w:rPr>
          <w:i/>
          <w:color w:val="231F20"/>
          <w:spacing w:val="-10"/>
        </w:rPr>
        <w:t> </w:t>
      </w:r>
      <w:r>
        <w:rPr>
          <w:i/>
          <w:color w:val="231F20"/>
        </w:rPr>
        <w:t>có</w:t>
      </w:r>
      <w:r>
        <w:rPr>
          <w:i/>
          <w:color w:val="231F20"/>
          <w:spacing w:val="-9"/>
        </w:rPr>
        <w:t> </w:t>
      </w:r>
      <w:r>
        <w:rPr>
          <w:i/>
          <w:color w:val="231F20"/>
        </w:rPr>
        <w:t>các</w:t>
      </w:r>
      <w:r>
        <w:rPr>
          <w:i/>
          <w:color w:val="231F20"/>
          <w:spacing w:val="-10"/>
        </w:rPr>
        <w:t> </w:t>
      </w:r>
      <w:r>
        <w:rPr>
          <w:i/>
          <w:color w:val="231F20"/>
        </w:rPr>
        <w:t>kiến</w:t>
      </w:r>
      <w:r>
        <w:rPr>
          <w:i/>
          <w:color w:val="231F20"/>
          <w:spacing w:val="-9"/>
        </w:rPr>
        <w:t> </w:t>
      </w:r>
      <w:r>
        <w:rPr>
          <w:i/>
          <w:color w:val="231F20"/>
        </w:rPr>
        <w:t>như</w:t>
      </w:r>
      <w:r>
        <w:rPr>
          <w:i/>
          <w:color w:val="231F20"/>
          <w:spacing w:val="-9"/>
        </w:rPr>
        <w:t> </w:t>
      </w:r>
      <w:r>
        <w:rPr>
          <w:i/>
          <w:color w:val="231F20"/>
        </w:rPr>
        <w:t>vầy:</w:t>
      </w:r>
      <w:r>
        <w:rPr>
          <w:i/>
          <w:color w:val="231F20"/>
          <w:spacing w:val="-11"/>
        </w:rPr>
        <w:t> </w:t>
      </w:r>
      <w:r>
        <w:rPr>
          <w:color w:val="231F20"/>
        </w:rPr>
        <w:t>Ngã</w:t>
      </w:r>
      <w:r>
        <w:rPr>
          <w:color w:val="231F20"/>
          <w:spacing w:val="-9"/>
        </w:rPr>
        <w:t> </w:t>
      </w:r>
      <w:r>
        <w:rPr>
          <w:color w:val="231F20"/>
        </w:rPr>
        <w:t>và</w:t>
      </w:r>
      <w:r>
        <w:rPr>
          <w:color w:val="231F20"/>
          <w:spacing w:val="-9"/>
        </w:rPr>
        <w:t> </w:t>
      </w:r>
      <w:r>
        <w:rPr>
          <w:color w:val="231F20"/>
        </w:rPr>
        <w:t>thế</w:t>
      </w:r>
      <w:r>
        <w:rPr>
          <w:color w:val="231F20"/>
          <w:spacing w:val="-10"/>
        </w:rPr>
        <w:t> </w:t>
      </w:r>
      <w:r>
        <w:rPr>
          <w:color w:val="231F20"/>
        </w:rPr>
        <w:t>gian,</w:t>
      </w:r>
      <w:r>
        <w:rPr>
          <w:color w:val="231F20"/>
          <w:spacing w:val="-9"/>
        </w:rPr>
        <w:t> </w:t>
      </w:r>
      <w:r>
        <w:rPr>
          <w:color w:val="231F20"/>
        </w:rPr>
        <w:t>thường</w:t>
      </w:r>
      <w:r>
        <w:rPr>
          <w:color w:val="231F20"/>
          <w:spacing w:val="-10"/>
        </w:rPr>
        <w:t> </w:t>
      </w:r>
      <w:r>
        <w:rPr>
          <w:color w:val="231F20"/>
        </w:rPr>
        <w:t>hằng,</w:t>
      </w:r>
      <w:r>
        <w:rPr>
          <w:color w:val="231F20"/>
          <w:spacing w:val="-9"/>
        </w:rPr>
        <w:t> </w:t>
      </w:r>
      <w:r>
        <w:rPr>
          <w:color w:val="231F20"/>
        </w:rPr>
        <w:t>an</w:t>
      </w:r>
      <w:r>
        <w:rPr>
          <w:color w:val="231F20"/>
          <w:spacing w:val="-9"/>
        </w:rPr>
        <w:t> </w:t>
      </w:r>
      <w:r>
        <w:rPr>
          <w:color w:val="231F20"/>
        </w:rPr>
        <w:t>trụ kiên</w:t>
      </w:r>
      <w:r>
        <w:rPr>
          <w:color w:val="231F20"/>
          <w:spacing w:val="-10"/>
        </w:rPr>
        <w:t> </w:t>
      </w:r>
      <w:r>
        <w:rPr>
          <w:color w:val="231F20"/>
        </w:rPr>
        <w:t>cố,</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biến</w:t>
      </w:r>
      <w:r>
        <w:rPr>
          <w:color w:val="231F20"/>
          <w:spacing w:val="-10"/>
        </w:rPr>
        <w:t> </w:t>
      </w:r>
      <w:r>
        <w:rPr>
          <w:color w:val="231F20"/>
        </w:rPr>
        <w:t>dịch,</w:t>
      </w:r>
      <w:r>
        <w:rPr>
          <w:color w:val="231F20"/>
          <w:spacing w:val="-10"/>
        </w:rPr>
        <w:t> </w:t>
      </w:r>
      <w:r>
        <w:rPr>
          <w:color w:val="231F20"/>
        </w:rPr>
        <w:t>đang</w:t>
      </w:r>
      <w:r>
        <w:rPr>
          <w:color w:val="231F20"/>
          <w:spacing w:val="-9"/>
        </w:rPr>
        <w:t> </w:t>
      </w:r>
      <w:r>
        <w:rPr>
          <w:color w:val="231F20"/>
        </w:rPr>
        <w:t>an</w:t>
      </w:r>
      <w:r>
        <w:rPr>
          <w:color w:val="231F20"/>
          <w:spacing w:val="-10"/>
        </w:rPr>
        <w:t> </w:t>
      </w:r>
      <w:r>
        <w:rPr>
          <w:color w:val="231F20"/>
        </w:rPr>
        <w:t>trụ</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Biên</w:t>
      </w:r>
      <w:r>
        <w:rPr>
          <w:color w:val="231F20"/>
          <w:spacing w:val="-10"/>
        </w:rPr>
        <w:t> </w:t>
      </w:r>
      <w:r>
        <w:rPr>
          <w:color w:val="231F20"/>
        </w:rPr>
        <w:t>chấp</w:t>
      </w:r>
      <w:r>
        <w:rPr>
          <w:color w:val="231F20"/>
          <w:spacing w:val="-10"/>
        </w:rPr>
        <w:t> </w:t>
      </w:r>
      <w:r>
        <w:rPr>
          <w:color w:val="231F20"/>
          <w:spacing w:val="-4"/>
        </w:rPr>
        <w:t>kiến </w:t>
      </w:r>
      <w:r>
        <w:rPr>
          <w:color w:val="231F20"/>
        </w:rPr>
        <w:t>nầy thuộc về thường kiến, do kiến khổ đoạn.</w:t>
      </w:r>
    </w:p>
    <w:p>
      <w:pPr>
        <w:spacing w:line="271" w:lineRule="auto" w:before="114"/>
        <w:ind w:left="110" w:right="391" w:firstLine="566"/>
        <w:jc w:val="both"/>
        <w:rPr>
          <w:sz w:val="26"/>
        </w:rPr>
      </w:pPr>
      <w:r>
        <w:rPr>
          <w:i/>
          <w:color w:val="231F20"/>
          <w:sz w:val="26"/>
        </w:rPr>
        <w:t>Từng có các kiến như vầy: </w:t>
      </w:r>
      <w:r>
        <w:rPr>
          <w:color w:val="231F20"/>
          <w:sz w:val="26"/>
        </w:rPr>
        <w:t>Là đế, là trụ, nên ta có ngã. Biên chấp kiến nầy thuộc về thường kiến, do kiến khổ đoạn.</w:t>
      </w:r>
    </w:p>
    <w:p>
      <w:pPr>
        <w:spacing w:before="114"/>
        <w:ind w:left="677" w:right="0" w:firstLine="0"/>
        <w:jc w:val="both"/>
        <w:rPr>
          <w:sz w:val="26"/>
        </w:rPr>
      </w:pPr>
      <w:r>
        <w:rPr>
          <w:i/>
          <w:color w:val="231F20"/>
          <w:sz w:val="26"/>
        </w:rPr>
        <w:t>Từng có các kiến như vầy: </w:t>
      </w:r>
      <w:r>
        <w:rPr>
          <w:color w:val="231F20"/>
          <w:sz w:val="26"/>
        </w:rPr>
        <w:t>Là đế, là trụ, nên ta không có ngã.</w:t>
      </w:r>
    </w:p>
    <w:p>
      <w:pPr>
        <w:pStyle w:val="BodyText"/>
        <w:spacing w:before="39"/>
        <w:ind w:left="110" w:firstLine="0"/>
      </w:pPr>
      <w:r>
        <w:rPr>
          <w:color w:val="231F20"/>
        </w:rPr>
        <w:t>Biên chấp kiến nầy thuộc về đoạn kiến, do kiến khổ đoạn.</w:t>
      </w:r>
    </w:p>
    <w:p>
      <w:pPr>
        <w:spacing w:before="152"/>
        <w:ind w:left="677" w:right="0" w:firstLine="0"/>
        <w:jc w:val="left"/>
        <w:rPr>
          <w:sz w:val="26"/>
        </w:rPr>
      </w:pPr>
      <w:r>
        <w:rPr>
          <w:i/>
          <w:color w:val="231F20"/>
          <w:sz w:val="26"/>
        </w:rPr>
        <w:t>Từng có các kiến như vầy: </w:t>
      </w:r>
      <w:r>
        <w:rPr>
          <w:color w:val="231F20"/>
          <w:sz w:val="26"/>
        </w:rPr>
        <w:t>Ngã quán ngã, nhãn sắc tức là</w:t>
      </w:r>
      <w:r>
        <w:rPr>
          <w:color w:val="231F20"/>
          <w:spacing w:val="59"/>
          <w:sz w:val="26"/>
        </w:rPr>
        <w:t> </w:t>
      </w:r>
      <w:r>
        <w:rPr>
          <w:color w:val="231F20"/>
          <w:sz w:val="26"/>
        </w:rPr>
        <w:t>ngã.</w:t>
      </w:r>
    </w:p>
    <w:p>
      <w:pPr>
        <w:pStyle w:val="BodyText"/>
        <w:spacing w:before="39"/>
        <w:ind w:left="110" w:firstLine="0"/>
        <w:jc w:val="left"/>
      </w:pPr>
      <w:r>
        <w:rPr>
          <w:color w:val="231F20"/>
        </w:rPr>
        <w:t>Đây là hữu thân kiến, do kiến khổ đoạn.</w:t>
      </w:r>
    </w:p>
    <w:p>
      <w:pPr>
        <w:spacing w:line="271" w:lineRule="auto" w:before="153"/>
        <w:ind w:left="110" w:right="376" w:firstLine="566"/>
        <w:jc w:val="left"/>
        <w:rPr>
          <w:sz w:val="26"/>
        </w:rPr>
      </w:pPr>
      <w:r>
        <w:rPr>
          <w:i/>
          <w:color w:val="231F20"/>
          <w:sz w:val="26"/>
        </w:rPr>
        <w:t>Từng</w:t>
      </w:r>
      <w:r>
        <w:rPr>
          <w:i/>
          <w:color w:val="231F20"/>
          <w:spacing w:val="-12"/>
          <w:sz w:val="26"/>
        </w:rPr>
        <w:t> </w:t>
      </w:r>
      <w:r>
        <w:rPr>
          <w:i/>
          <w:color w:val="231F20"/>
          <w:sz w:val="26"/>
        </w:rPr>
        <w:t>có</w:t>
      </w:r>
      <w:r>
        <w:rPr>
          <w:i/>
          <w:color w:val="231F20"/>
          <w:spacing w:val="-11"/>
          <w:sz w:val="26"/>
        </w:rPr>
        <w:t> </w:t>
      </w:r>
      <w:r>
        <w:rPr>
          <w:i/>
          <w:color w:val="231F20"/>
          <w:sz w:val="26"/>
        </w:rPr>
        <w:t>các</w:t>
      </w:r>
      <w:r>
        <w:rPr>
          <w:i/>
          <w:color w:val="231F20"/>
          <w:spacing w:val="-12"/>
          <w:sz w:val="26"/>
        </w:rPr>
        <w:t> </w:t>
      </w:r>
      <w:r>
        <w:rPr>
          <w:i/>
          <w:color w:val="231F20"/>
          <w:sz w:val="26"/>
        </w:rPr>
        <w:t>kiến</w:t>
      </w:r>
      <w:r>
        <w:rPr>
          <w:i/>
          <w:color w:val="231F20"/>
          <w:spacing w:val="-11"/>
          <w:sz w:val="26"/>
        </w:rPr>
        <w:t> </w:t>
      </w:r>
      <w:r>
        <w:rPr>
          <w:i/>
          <w:color w:val="231F20"/>
          <w:sz w:val="26"/>
        </w:rPr>
        <w:t>như</w:t>
      </w:r>
      <w:r>
        <w:rPr>
          <w:i/>
          <w:color w:val="231F20"/>
          <w:spacing w:val="-11"/>
          <w:sz w:val="26"/>
        </w:rPr>
        <w:t> </w:t>
      </w:r>
      <w:r>
        <w:rPr>
          <w:i/>
          <w:color w:val="231F20"/>
          <w:sz w:val="26"/>
        </w:rPr>
        <w:t>vầy:</w:t>
      </w:r>
      <w:r>
        <w:rPr>
          <w:i/>
          <w:color w:val="231F20"/>
          <w:spacing w:val="-12"/>
          <w:sz w:val="26"/>
        </w:rPr>
        <w:t> </w:t>
      </w:r>
      <w:r>
        <w:rPr>
          <w:color w:val="231F20"/>
          <w:sz w:val="26"/>
        </w:rPr>
        <w:t>Ngã</w:t>
      </w:r>
      <w:r>
        <w:rPr>
          <w:color w:val="231F20"/>
          <w:spacing w:val="-11"/>
          <w:sz w:val="26"/>
        </w:rPr>
        <w:t> </w:t>
      </w:r>
      <w:r>
        <w:rPr>
          <w:color w:val="231F20"/>
          <w:sz w:val="26"/>
        </w:rPr>
        <w:t>quán</w:t>
      </w:r>
      <w:r>
        <w:rPr>
          <w:color w:val="231F20"/>
          <w:spacing w:val="-11"/>
          <w:sz w:val="26"/>
        </w:rPr>
        <w:t> </w:t>
      </w:r>
      <w:r>
        <w:rPr>
          <w:color w:val="231F20"/>
          <w:sz w:val="26"/>
        </w:rPr>
        <w:t>không</w:t>
      </w:r>
      <w:r>
        <w:rPr>
          <w:color w:val="231F20"/>
          <w:spacing w:val="-12"/>
          <w:sz w:val="26"/>
        </w:rPr>
        <w:t> </w:t>
      </w:r>
      <w:r>
        <w:rPr>
          <w:color w:val="231F20"/>
          <w:sz w:val="26"/>
        </w:rPr>
        <w:t>ngã,</w:t>
      </w:r>
      <w:r>
        <w:rPr>
          <w:color w:val="231F20"/>
          <w:spacing w:val="-11"/>
          <w:sz w:val="26"/>
        </w:rPr>
        <w:t> </w:t>
      </w:r>
      <w:r>
        <w:rPr>
          <w:color w:val="231F20"/>
          <w:sz w:val="26"/>
        </w:rPr>
        <w:t>mắt</w:t>
      </w:r>
      <w:r>
        <w:rPr>
          <w:color w:val="231F20"/>
          <w:spacing w:val="-12"/>
          <w:sz w:val="26"/>
        </w:rPr>
        <w:t> </w:t>
      </w:r>
      <w:r>
        <w:rPr>
          <w:color w:val="231F20"/>
          <w:sz w:val="26"/>
        </w:rPr>
        <w:t>tức</w:t>
      </w:r>
      <w:r>
        <w:rPr>
          <w:color w:val="231F20"/>
          <w:spacing w:val="-11"/>
          <w:sz w:val="26"/>
        </w:rPr>
        <w:t> </w:t>
      </w:r>
      <w:r>
        <w:rPr>
          <w:color w:val="231F20"/>
          <w:sz w:val="26"/>
        </w:rPr>
        <w:t>là</w:t>
      </w:r>
      <w:r>
        <w:rPr>
          <w:color w:val="231F20"/>
          <w:spacing w:val="-11"/>
          <w:sz w:val="26"/>
        </w:rPr>
        <w:t> </w:t>
      </w:r>
      <w:r>
        <w:rPr>
          <w:color w:val="231F20"/>
          <w:sz w:val="26"/>
        </w:rPr>
        <w:t>ngã, sắc là các công cụ. Đây là hữu thân kiến, do kiến khổ</w:t>
      </w:r>
      <w:r>
        <w:rPr>
          <w:color w:val="231F20"/>
          <w:spacing w:val="-4"/>
          <w:sz w:val="26"/>
        </w:rPr>
        <w:t> </w:t>
      </w:r>
      <w:r>
        <w:rPr>
          <w:color w:val="231F20"/>
          <w:sz w:val="26"/>
        </w:rPr>
        <w:t>đoạn.</w:t>
      </w:r>
    </w:p>
    <w:p>
      <w:pPr>
        <w:spacing w:line="273" w:lineRule="auto" w:before="113"/>
        <w:ind w:left="110" w:right="306" w:firstLine="566"/>
        <w:jc w:val="left"/>
        <w:rPr>
          <w:sz w:val="26"/>
        </w:rPr>
      </w:pPr>
      <w:r>
        <w:rPr>
          <w:i/>
          <w:color w:val="231F20"/>
          <w:sz w:val="26"/>
        </w:rPr>
        <w:t>Từng có các kiến như vầy: </w:t>
      </w:r>
      <w:r>
        <w:rPr>
          <w:color w:val="231F20"/>
          <w:sz w:val="26"/>
        </w:rPr>
        <w:t>Không ngã quán ngã, sắc tức là ngã, mắt là các công cụ. Đây là hữu thân kiến, do kiến khổ đoạn.</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Từng có các kiến như vầy: </w:t>
      </w:r>
      <w:r>
        <w:rPr>
          <w:color w:val="231F20"/>
        </w:rPr>
        <w:t>Đây là ngã, là hữu tình, thọ mạng, sự sinh, người nuôi dạy, Bổ-đặc-già-la, ý sinh, nho đồng, kẻ tạo tác, chỉ dạy, người sinh, người cùng sinh, người khởi, người cùng khởi, người nói, người nhận biết. Cùng lãnh nhận, không phải từng không có, không phải sẽ không có, nơi các xứ kia, tạo nghiệp thiện, ác, nơi các xứ kia, thọ dị thục của quả, bỏ uẩn ấy, nối tiếp uẩn khác. Biên chấp kiến nầy thuộc về thường kiến, do kiến khổ đoạn.</w:t>
      </w:r>
    </w:p>
    <w:p>
      <w:pPr>
        <w:pStyle w:val="BodyText"/>
        <w:spacing w:line="273" w:lineRule="auto" w:before="108"/>
        <w:ind w:right="108"/>
      </w:pPr>
      <w:r>
        <w:rPr>
          <w:i/>
          <w:color w:val="231F20"/>
        </w:rPr>
        <w:t>Từng có các kiến như vầy: </w:t>
      </w:r>
      <w:r>
        <w:rPr>
          <w:color w:val="231F20"/>
        </w:rPr>
        <w:t>Thọ nhận năm dục vui đẹp, gọi là được</w:t>
      </w:r>
      <w:r>
        <w:rPr>
          <w:color w:val="231F20"/>
          <w:spacing w:val="-7"/>
        </w:rPr>
        <w:t> </w:t>
      </w:r>
      <w:r>
        <w:rPr>
          <w:color w:val="231F20"/>
        </w:rPr>
        <w:t>Niết-bàn</w:t>
      </w:r>
      <w:r>
        <w:rPr>
          <w:color w:val="231F20"/>
          <w:spacing w:val="-7"/>
        </w:rPr>
        <w:t> </w:t>
      </w:r>
      <w:r>
        <w:rPr>
          <w:color w:val="231F20"/>
        </w:rPr>
        <w:t>của</w:t>
      </w:r>
      <w:r>
        <w:rPr>
          <w:color w:val="231F20"/>
          <w:spacing w:val="-7"/>
        </w:rPr>
        <w:t> </w:t>
      </w:r>
      <w:r>
        <w:rPr>
          <w:color w:val="231F20"/>
        </w:rPr>
        <w:t>hiện</w:t>
      </w:r>
      <w:r>
        <w:rPr>
          <w:color w:val="231F20"/>
          <w:spacing w:val="-6"/>
        </w:rPr>
        <w:t> </w:t>
      </w:r>
      <w:r>
        <w:rPr>
          <w:color w:val="231F20"/>
        </w:rPr>
        <w:t>pháp</w:t>
      </w:r>
      <w:r>
        <w:rPr>
          <w:color w:val="231F20"/>
          <w:spacing w:val="-7"/>
        </w:rPr>
        <w:t> </w:t>
      </w:r>
      <w:r>
        <w:rPr>
          <w:color w:val="231F20"/>
        </w:rPr>
        <w:t>thứ</w:t>
      </w:r>
      <w:r>
        <w:rPr>
          <w:color w:val="231F20"/>
          <w:spacing w:val="-7"/>
        </w:rPr>
        <w:t> </w:t>
      </w:r>
      <w:r>
        <w:rPr>
          <w:color w:val="231F20"/>
        </w:rPr>
        <w:t>nhất.</w:t>
      </w:r>
      <w:r>
        <w:rPr>
          <w:color w:val="231F20"/>
          <w:spacing w:val="-6"/>
        </w:rPr>
        <w:t> </w:t>
      </w:r>
      <w:r>
        <w:rPr>
          <w:color w:val="231F20"/>
        </w:rPr>
        <w:t>Đây</w:t>
      </w:r>
      <w:r>
        <w:rPr>
          <w:color w:val="231F20"/>
          <w:spacing w:val="-7"/>
        </w:rPr>
        <w:t> </w:t>
      </w:r>
      <w:r>
        <w:rPr>
          <w:color w:val="231F20"/>
        </w:rPr>
        <w:t>là</w:t>
      </w:r>
      <w:r>
        <w:rPr>
          <w:color w:val="231F20"/>
          <w:spacing w:val="-7"/>
        </w:rPr>
        <w:t> </w:t>
      </w:r>
      <w:r>
        <w:rPr>
          <w:color w:val="231F20"/>
        </w:rPr>
        <w:t>lấy</w:t>
      </w:r>
      <w:r>
        <w:rPr>
          <w:color w:val="231F20"/>
          <w:spacing w:val="-6"/>
        </w:rPr>
        <w:t> </w:t>
      </w:r>
      <w:r>
        <w:rPr>
          <w:color w:val="231F20"/>
        </w:rPr>
        <w:t>pháp</w:t>
      </w:r>
      <w:r>
        <w:rPr>
          <w:color w:val="231F20"/>
          <w:spacing w:val="-7"/>
        </w:rPr>
        <w:t> </w:t>
      </w:r>
      <w:r>
        <w:rPr>
          <w:color w:val="231F20"/>
        </w:rPr>
        <w:t>thấp</w:t>
      </w:r>
      <w:r>
        <w:rPr>
          <w:color w:val="231F20"/>
          <w:spacing w:val="-7"/>
        </w:rPr>
        <w:t> </w:t>
      </w:r>
      <w:r>
        <w:rPr>
          <w:color w:val="231F20"/>
        </w:rPr>
        <w:t>kém</w:t>
      </w:r>
      <w:r>
        <w:rPr>
          <w:color w:val="231F20"/>
          <w:spacing w:val="-6"/>
        </w:rPr>
        <w:t> </w:t>
      </w:r>
      <w:r>
        <w:rPr>
          <w:color w:val="231F20"/>
        </w:rPr>
        <w:t>cho là thù thắng, thuộc về kiến thủ, do kiến khổ đoạn.</w:t>
      </w:r>
    </w:p>
    <w:p>
      <w:pPr>
        <w:pStyle w:val="BodyText"/>
        <w:spacing w:line="273" w:lineRule="auto" w:before="111"/>
        <w:ind w:right="107"/>
      </w:pPr>
      <w:r>
        <w:rPr>
          <w:i/>
          <w:color w:val="231F20"/>
        </w:rPr>
        <w:t>Từng</w:t>
      </w:r>
      <w:r>
        <w:rPr>
          <w:i/>
          <w:color w:val="231F20"/>
          <w:spacing w:val="-6"/>
        </w:rPr>
        <w:t> </w:t>
      </w:r>
      <w:r>
        <w:rPr>
          <w:i/>
          <w:color w:val="231F20"/>
        </w:rPr>
        <w:t>có</w:t>
      </w:r>
      <w:r>
        <w:rPr>
          <w:i/>
          <w:color w:val="231F20"/>
          <w:spacing w:val="-5"/>
        </w:rPr>
        <w:t> </w:t>
      </w:r>
      <w:r>
        <w:rPr>
          <w:i/>
          <w:color w:val="231F20"/>
        </w:rPr>
        <w:t>các</w:t>
      </w:r>
      <w:r>
        <w:rPr>
          <w:i/>
          <w:color w:val="231F20"/>
          <w:spacing w:val="-5"/>
        </w:rPr>
        <w:t> </w:t>
      </w:r>
      <w:r>
        <w:rPr>
          <w:i/>
          <w:color w:val="231F20"/>
        </w:rPr>
        <w:t>kiến</w:t>
      </w:r>
      <w:r>
        <w:rPr>
          <w:i/>
          <w:color w:val="231F20"/>
          <w:spacing w:val="-5"/>
        </w:rPr>
        <w:t> </w:t>
      </w:r>
      <w:r>
        <w:rPr>
          <w:i/>
          <w:color w:val="231F20"/>
        </w:rPr>
        <w:t>như</w:t>
      </w:r>
      <w:r>
        <w:rPr>
          <w:i/>
          <w:color w:val="231F20"/>
          <w:spacing w:val="-6"/>
        </w:rPr>
        <w:t> </w:t>
      </w:r>
      <w:r>
        <w:rPr>
          <w:i/>
          <w:color w:val="231F20"/>
        </w:rPr>
        <w:t>vầy:</w:t>
      </w:r>
      <w:r>
        <w:rPr>
          <w:i/>
          <w:color w:val="231F20"/>
          <w:spacing w:val="-6"/>
        </w:rPr>
        <w:t> </w:t>
      </w:r>
      <w:r>
        <w:rPr>
          <w:color w:val="231F20"/>
        </w:rPr>
        <w:t>Lìa</w:t>
      </w:r>
      <w:r>
        <w:rPr>
          <w:color w:val="231F20"/>
          <w:spacing w:val="-5"/>
        </w:rPr>
        <w:t> </w:t>
      </w:r>
      <w:r>
        <w:rPr>
          <w:color w:val="231F20"/>
        </w:rPr>
        <w:t>pháp</w:t>
      </w:r>
      <w:r>
        <w:rPr>
          <w:color w:val="231F20"/>
          <w:spacing w:val="-5"/>
        </w:rPr>
        <w:t> </w:t>
      </w:r>
      <w:r>
        <w:rPr>
          <w:color w:val="231F20"/>
        </w:rPr>
        <w:t>dục</w:t>
      </w:r>
      <w:r>
        <w:rPr>
          <w:color w:val="231F20"/>
          <w:spacing w:val="-5"/>
        </w:rPr>
        <w:t> </w:t>
      </w:r>
      <w:r>
        <w:rPr>
          <w:color w:val="231F20"/>
        </w:rPr>
        <w:t>ác</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có</w:t>
      </w:r>
      <w:r>
        <w:rPr>
          <w:color w:val="231F20"/>
          <w:spacing w:val="-5"/>
        </w:rPr>
        <w:t> </w:t>
      </w:r>
      <w:r>
        <w:rPr>
          <w:color w:val="231F20"/>
        </w:rPr>
        <w:t>tầm</w:t>
      </w:r>
      <w:r>
        <w:rPr>
          <w:color w:val="231F20"/>
          <w:spacing w:val="-5"/>
        </w:rPr>
        <w:t> </w:t>
      </w:r>
      <w:r>
        <w:rPr>
          <w:color w:val="231F20"/>
        </w:rPr>
        <w:t>có tứ, ly sinh hỷ lạc, nhập trụ đầy đủ nơi tĩnh lự thứ nhất, gọi là được Niết-bàn của hiện pháp thứ</w:t>
      </w:r>
      <w:r>
        <w:rPr>
          <w:color w:val="231F20"/>
          <w:spacing w:val="-2"/>
        </w:rPr>
        <w:t> </w:t>
      </w:r>
      <w:r>
        <w:rPr>
          <w:color w:val="231F20"/>
        </w:rPr>
        <w:t>nhất.</w:t>
      </w:r>
    </w:p>
    <w:p>
      <w:pPr>
        <w:pStyle w:val="BodyText"/>
        <w:spacing w:line="273" w:lineRule="auto" w:before="110"/>
        <w:ind w:right="106"/>
      </w:pPr>
      <w:r>
        <w:rPr>
          <w:color w:val="231F20"/>
        </w:rPr>
        <w:t>Tầm,</w:t>
      </w:r>
      <w:r>
        <w:rPr>
          <w:color w:val="231F20"/>
          <w:spacing w:val="-10"/>
        </w:rPr>
        <w:t> </w:t>
      </w:r>
      <w:r>
        <w:rPr>
          <w:color w:val="231F20"/>
        </w:rPr>
        <w:t>tứ</w:t>
      </w:r>
      <w:r>
        <w:rPr>
          <w:color w:val="231F20"/>
          <w:spacing w:val="-9"/>
        </w:rPr>
        <w:t> </w:t>
      </w:r>
      <w:r>
        <w:rPr>
          <w:color w:val="231F20"/>
        </w:rPr>
        <w:t>tĩnh</w:t>
      </w:r>
      <w:r>
        <w:rPr>
          <w:color w:val="231F20"/>
          <w:spacing w:val="-10"/>
        </w:rPr>
        <w:t> </w:t>
      </w:r>
      <w:r>
        <w:rPr>
          <w:color w:val="231F20"/>
        </w:rPr>
        <w:t>lặng,</w:t>
      </w:r>
      <w:r>
        <w:rPr>
          <w:color w:val="231F20"/>
          <w:spacing w:val="-9"/>
        </w:rPr>
        <w:t> </w:t>
      </w:r>
      <w:r>
        <w:rPr>
          <w:color w:val="231F20"/>
        </w:rPr>
        <w:t>nội</w:t>
      </w:r>
      <w:r>
        <w:rPr>
          <w:color w:val="231F20"/>
          <w:spacing w:val="-10"/>
        </w:rPr>
        <w:t> </w:t>
      </w:r>
      <w:r>
        <w:rPr>
          <w:color w:val="231F20"/>
        </w:rPr>
        <w:t>cùng</w:t>
      </w:r>
      <w:r>
        <w:rPr>
          <w:color w:val="231F20"/>
          <w:spacing w:val="-9"/>
        </w:rPr>
        <w:t> </w:t>
      </w:r>
      <w:r>
        <w:rPr>
          <w:color w:val="231F20"/>
        </w:rPr>
        <w:t>tịnh,</w:t>
      </w:r>
      <w:r>
        <w:rPr>
          <w:color w:val="231F20"/>
          <w:spacing w:val="-9"/>
        </w:rPr>
        <w:t> </w:t>
      </w:r>
      <w:r>
        <w:rPr>
          <w:color w:val="231F20"/>
        </w:rPr>
        <w:t>tánh</w:t>
      </w:r>
      <w:r>
        <w:rPr>
          <w:color w:val="231F20"/>
          <w:spacing w:val="-10"/>
        </w:rPr>
        <w:t> </w:t>
      </w:r>
      <w:r>
        <w:rPr>
          <w:color w:val="231F20"/>
        </w:rPr>
        <w:t>của</w:t>
      </w:r>
      <w:r>
        <w:rPr>
          <w:color w:val="231F20"/>
          <w:spacing w:val="-9"/>
        </w:rPr>
        <w:t> </w:t>
      </w:r>
      <w:r>
        <w:rPr>
          <w:color w:val="231F20"/>
        </w:rPr>
        <w:t>tâm</w:t>
      </w:r>
      <w:r>
        <w:rPr>
          <w:color w:val="231F20"/>
          <w:spacing w:val="-10"/>
        </w:rPr>
        <w:t> </w:t>
      </w:r>
      <w:r>
        <w:rPr>
          <w:color w:val="231F20"/>
        </w:rPr>
        <w:t>một</w:t>
      </w:r>
      <w:r>
        <w:rPr>
          <w:color w:val="231F20"/>
          <w:spacing w:val="-9"/>
        </w:rPr>
        <w:t> </w:t>
      </w:r>
      <w:r>
        <w:rPr>
          <w:color w:val="231F20"/>
        </w:rPr>
        <w:t>cảnh.</w:t>
      </w:r>
      <w:r>
        <w:rPr>
          <w:color w:val="231F20"/>
          <w:spacing w:val="-9"/>
        </w:rPr>
        <w:t> </w:t>
      </w:r>
      <w:r>
        <w:rPr>
          <w:color w:val="231F20"/>
        </w:rPr>
        <w:t>Không tầm không tứ, định sinh hỷ lạc, nhập trụ đầy đủ nơi tĩnh lự thứ hai, gọi là được Niết-bàn của hiện pháp thứ</w:t>
      </w:r>
      <w:r>
        <w:rPr>
          <w:color w:val="231F20"/>
          <w:spacing w:val="-3"/>
        </w:rPr>
        <w:t> </w:t>
      </w:r>
      <w:r>
        <w:rPr>
          <w:color w:val="231F20"/>
        </w:rPr>
        <w:t>nhất.</w:t>
      </w:r>
    </w:p>
    <w:p>
      <w:pPr>
        <w:pStyle w:val="BodyText"/>
        <w:spacing w:line="273" w:lineRule="auto" w:before="111"/>
        <w:ind w:right="106"/>
      </w:pPr>
      <w:r>
        <w:rPr>
          <w:color w:val="231F20"/>
        </w:rPr>
        <w:t>Lìa hỷ trụ xả, chánh niệm, chánh tri, thân thọ an lạc bậc Thánh gọi là có thể xả, đủ niệm lạc trụ, nhập trụ đầy đủ nơi tĩnh lự thứ ba, gọi là được Niết-bàn của hiện pháp thứ</w:t>
      </w:r>
      <w:r>
        <w:rPr>
          <w:color w:val="231F20"/>
          <w:spacing w:val="-3"/>
        </w:rPr>
        <w:t> </w:t>
      </w:r>
      <w:r>
        <w:rPr>
          <w:color w:val="231F20"/>
        </w:rPr>
        <w:t>nhất.</w:t>
      </w:r>
    </w:p>
    <w:p>
      <w:pPr>
        <w:pStyle w:val="BodyText"/>
        <w:spacing w:line="273" w:lineRule="auto" w:before="111"/>
        <w:ind w:right="107"/>
      </w:pPr>
      <w:r>
        <w:rPr>
          <w:color w:val="231F20"/>
        </w:rPr>
        <w:t>Đoạn vui, dứt khổ, trước hết là hỷ, ưu mất hẳn, không khổ, không</w:t>
      </w:r>
      <w:r>
        <w:rPr>
          <w:color w:val="231F20"/>
          <w:spacing w:val="-6"/>
        </w:rPr>
        <w:t> </w:t>
      </w:r>
      <w:r>
        <w:rPr>
          <w:color w:val="231F20"/>
        </w:rPr>
        <w:t>vui,</w:t>
      </w:r>
      <w:r>
        <w:rPr>
          <w:color w:val="231F20"/>
          <w:spacing w:val="-6"/>
        </w:rPr>
        <w:t> </w:t>
      </w:r>
      <w:r>
        <w:rPr>
          <w:color w:val="231F20"/>
        </w:rPr>
        <w:t>xả</w:t>
      </w:r>
      <w:r>
        <w:rPr>
          <w:color w:val="231F20"/>
          <w:spacing w:val="-6"/>
        </w:rPr>
        <w:t> </w:t>
      </w:r>
      <w:r>
        <w:rPr>
          <w:color w:val="231F20"/>
        </w:rPr>
        <w:t>niệm</w:t>
      </w:r>
      <w:r>
        <w:rPr>
          <w:color w:val="231F20"/>
          <w:spacing w:val="-7"/>
        </w:rPr>
        <w:t> </w:t>
      </w:r>
      <w:r>
        <w:rPr>
          <w:color w:val="231F20"/>
        </w:rPr>
        <w:t>thanh</w:t>
      </w:r>
      <w:r>
        <w:rPr>
          <w:color w:val="231F20"/>
          <w:spacing w:val="-6"/>
        </w:rPr>
        <w:t> </w:t>
      </w:r>
      <w:r>
        <w:rPr>
          <w:color w:val="231F20"/>
        </w:rPr>
        <w:t>tịnh,</w:t>
      </w:r>
      <w:r>
        <w:rPr>
          <w:color w:val="231F20"/>
          <w:spacing w:val="-6"/>
        </w:rPr>
        <w:t> </w:t>
      </w:r>
      <w:r>
        <w:rPr>
          <w:color w:val="231F20"/>
        </w:rPr>
        <w:t>nhập</w:t>
      </w:r>
      <w:r>
        <w:rPr>
          <w:color w:val="231F20"/>
          <w:spacing w:val="-6"/>
        </w:rPr>
        <w:t> </w:t>
      </w:r>
      <w:r>
        <w:rPr>
          <w:color w:val="231F20"/>
        </w:rPr>
        <w:t>trụ</w:t>
      </w:r>
      <w:r>
        <w:rPr>
          <w:color w:val="231F20"/>
          <w:spacing w:val="-6"/>
        </w:rPr>
        <w:t> </w:t>
      </w:r>
      <w:r>
        <w:rPr>
          <w:color w:val="231F20"/>
        </w:rPr>
        <w:t>đầy</w:t>
      </w:r>
      <w:r>
        <w:rPr>
          <w:color w:val="231F20"/>
          <w:spacing w:val="-5"/>
        </w:rPr>
        <w:t> </w:t>
      </w:r>
      <w:r>
        <w:rPr>
          <w:color w:val="231F20"/>
        </w:rPr>
        <w:t>đủ</w:t>
      </w:r>
      <w:r>
        <w:rPr>
          <w:color w:val="231F20"/>
          <w:spacing w:val="-6"/>
        </w:rPr>
        <w:t> </w:t>
      </w:r>
      <w:r>
        <w:rPr>
          <w:color w:val="231F20"/>
        </w:rPr>
        <w:t>nơi</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spacing w:val="-5"/>
        </w:rPr>
        <w:t>gọi </w:t>
      </w:r>
      <w:r>
        <w:rPr>
          <w:color w:val="231F20"/>
        </w:rPr>
        <w:t>là được Niết-bàn của hiện pháp thứ nhất. Đây là lấy pháp thua kém cho là thù thắng, là kiến thủ, do kiến khổ đoạn.</w:t>
      </w:r>
    </w:p>
    <w:p>
      <w:pPr>
        <w:pStyle w:val="BodyText"/>
        <w:spacing w:line="273" w:lineRule="auto" w:before="110"/>
        <w:ind w:right="107"/>
      </w:pPr>
      <w:r>
        <w:rPr>
          <w:color w:val="231F20"/>
        </w:rPr>
        <w:t>Có chín loại mạn: Nghĩa là ta hơn, ta bằng, ta kém. Có người hơn</w:t>
      </w:r>
      <w:r>
        <w:rPr>
          <w:color w:val="231F20"/>
          <w:spacing w:val="-8"/>
        </w:rPr>
        <w:t> </w:t>
      </w:r>
      <w:r>
        <w:rPr>
          <w:color w:val="231F20"/>
        </w:rPr>
        <w:t>ta,</w:t>
      </w:r>
      <w:r>
        <w:rPr>
          <w:color w:val="231F20"/>
          <w:spacing w:val="-7"/>
        </w:rPr>
        <w:t> </w:t>
      </w:r>
      <w:r>
        <w:rPr>
          <w:color w:val="231F20"/>
        </w:rPr>
        <w:t>có</w:t>
      </w:r>
      <w:r>
        <w:rPr>
          <w:color w:val="231F20"/>
          <w:spacing w:val="-7"/>
        </w:rPr>
        <w:t> </w:t>
      </w:r>
      <w:r>
        <w:rPr>
          <w:color w:val="231F20"/>
        </w:rPr>
        <w:t>người</w:t>
      </w:r>
      <w:r>
        <w:rPr>
          <w:color w:val="231F20"/>
          <w:spacing w:val="-8"/>
        </w:rPr>
        <w:t> </w:t>
      </w:r>
      <w:r>
        <w:rPr>
          <w:color w:val="231F20"/>
        </w:rPr>
        <w:t>bằng</w:t>
      </w:r>
      <w:r>
        <w:rPr>
          <w:color w:val="231F20"/>
          <w:spacing w:val="-7"/>
        </w:rPr>
        <w:t> </w:t>
      </w:r>
      <w:r>
        <w:rPr>
          <w:color w:val="231F20"/>
        </w:rPr>
        <w:t>ta,</w:t>
      </w:r>
      <w:r>
        <w:rPr>
          <w:color w:val="231F20"/>
          <w:spacing w:val="-7"/>
        </w:rPr>
        <w:t> </w:t>
      </w:r>
      <w:r>
        <w:rPr>
          <w:color w:val="231F20"/>
        </w:rPr>
        <w:t>có</w:t>
      </w:r>
      <w:r>
        <w:rPr>
          <w:color w:val="231F20"/>
          <w:spacing w:val="-7"/>
        </w:rPr>
        <w:t> </w:t>
      </w:r>
      <w:r>
        <w:rPr>
          <w:color w:val="231F20"/>
        </w:rPr>
        <w:t>người</w:t>
      </w:r>
      <w:r>
        <w:rPr>
          <w:color w:val="231F20"/>
          <w:spacing w:val="-8"/>
        </w:rPr>
        <w:t> </w:t>
      </w:r>
      <w:r>
        <w:rPr>
          <w:color w:val="231F20"/>
        </w:rPr>
        <w:t>kém</w:t>
      </w:r>
      <w:r>
        <w:rPr>
          <w:color w:val="231F20"/>
          <w:spacing w:val="-7"/>
        </w:rPr>
        <w:t> </w:t>
      </w:r>
      <w:r>
        <w:rPr>
          <w:color w:val="231F20"/>
        </w:rPr>
        <w:t>ta.</w:t>
      </w:r>
      <w:r>
        <w:rPr>
          <w:color w:val="231F20"/>
          <w:spacing w:val="-7"/>
        </w:rPr>
        <w:t> </w:t>
      </w:r>
      <w:r>
        <w:rPr>
          <w:color w:val="231F20"/>
        </w:rPr>
        <w:t>Không</w:t>
      </w:r>
      <w:r>
        <w:rPr>
          <w:color w:val="231F20"/>
          <w:spacing w:val="-7"/>
        </w:rPr>
        <w:t> </w:t>
      </w:r>
      <w:r>
        <w:rPr>
          <w:color w:val="231F20"/>
        </w:rPr>
        <w:t>ai</w:t>
      </w:r>
      <w:r>
        <w:rPr>
          <w:color w:val="231F20"/>
          <w:spacing w:val="-8"/>
        </w:rPr>
        <w:t> </w:t>
      </w:r>
      <w:r>
        <w:rPr>
          <w:color w:val="231F20"/>
        </w:rPr>
        <w:t>hơn</w:t>
      </w:r>
      <w:r>
        <w:rPr>
          <w:color w:val="231F20"/>
          <w:spacing w:val="-7"/>
        </w:rPr>
        <w:t> </w:t>
      </w:r>
      <w:r>
        <w:rPr>
          <w:color w:val="231F20"/>
        </w:rPr>
        <w:t>ta,</w:t>
      </w:r>
      <w:r>
        <w:rPr>
          <w:color w:val="231F20"/>
          <w:spacing w:val="-7"/>
        </w:rPr>
        <w:t> </w:t>
      </w:r>
      <w:r>
        <w:rPr>
          <w:color w:val="231F20"/>
        </w:rPr>
        <w:t>không</w:t>
      </w:r>
      <w:r>
        <w:rPr>
          <w:color w:val="231F20"/>
          <w:spacing w:val="-7"/>
        </w:rPr>
        <w:t> </w:t>
      </w:r>
      <w:r>
        <w:rPr>
          <w:color w:val="231F20"/>
        </w:rPr>
        <w:t>ai bằng ta, không ai kém ta.</w:t>
      </w:r>
    </w:p>
    <w:p>
      <w:pPr>
        <w:pStyle w:val="BodyText"/>
        <w:spacing w:line="273" w:lineRule="auto" w:before="111"/>
        <w:ind w:right="108"/>
      </w:pPr>
      <w:r>
        <w:rPr>
          <w:color w:val="231F20"/>
        </w:rPr>
        <w:t>Ta hơn : Là dựa vào kiến khởi quá mạn. Ta bằng: Là dựa vào kiến khởi mạn. Ta kém: Là dựa vào kiến khởi ti mạn.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91"/>
      </w:pPr>
      <w:r>
        <w:rPr>
          <w:color w:val="231F20"/>
        </w:rPr>
        <w:t>Có người hơn ta: Là dựa vào kiến khởi ti mạn. Có người bằng ta:</w:t>
      </w:r>
      <w:r>
        <w:rPr>
          <w:color w:val="231F20"/>
          <w:spacing w:val="-13"/>
        </w:rPr>
        <w:t> </w:t>
      </w:r>
      <w:r>
        <w:rPr>
          <w:color w:val="231F20"/>
        </w:rPr>
        <w:t>Là</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kiến</w:t>
      </w:r>
      <w:r>
        <w:rPr>
          <w:color w:val="231F20"/>
          <w:spacing w:val="-13"/>
        </w:rPr>
        <w:t> </w:t>
      </w:r>
      <w:r>
        <w:rPr>
          <w:color w:val="231F20"/>
        </w:rPr>
        <w:t>khởi</w:t>
      </w:r>
      <w:r>
        <w:rPr>
          <w:color w:val="231F20"/>
          <w:spacing w:val="-13"/>
        </w:rPr>
        <w:t> </w:t>
      </w:r>
      <w:r>
        <w:rPr>
          <w:color w:val="231F20"/>
        </w:rPr>
        <w:t>mạn.</w:t>
      </w:r>
      <w:r>
        <w:rPr>
          <w:color w:val="231F20"/>
          <w:spacing w:val="-13"/>
        </w:rPr>
        <w:t> </w:t>
      </w:r>
      <w:r>
        <w:rPr>
          <w:color w:val="231F20"/>
        </w:rPr>
        <w:t>Có</w:t>
      </w:r>
      <w:r>
        <w:rPr>
          <w:color w:val="231F20"/>
          <w:spacing w:val="-13"/>
        </w:rPr>
        <w:t> </w:t>
      </w:r>
      <w:r>
        <w:rPr>
          <w:color w:val="231F20"/>
        </w:rPr>
        <w:t>người</w:t>
      </w:r>
      <w:r>
        <w:rPr>
          <w:color w:val="231F20"/>
          <w:spacing w:val="-13"/>
        </w:rPr>
        <w:t> </w:t>
      </w:r>
      <w:r>
        <w:rPr>
          <w:color w:val="231F20"/>
        </w:rPr>
        <w:t>kém</w:t>
      </w:r>
      <w:r>
        <w:rPr>
          <w:color w:val="231F20"/>
          <w:spacing w:val="-13"/>
        </w:rPr>
        <w:t> </w:t>
      </w:r>
      <w:r>
        <w:rPr>
          <w:color w:val="231F20"/>
        </w:rPr>
        <w:t>ta:</w:t>
      </w:r>
      <w:r>
        <w:rPr>
          <w:color w:val="231F20"/>
          <w:spacing w:val="-13"/>
        </w:rPr>
        <w:t> </w:t>
      </w:r>
      <w:r>
        <w:rPr>
          <w:color w:val="231F20"/>
        </w:rPr>
        <w:t>Là</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kiến</w:t>
      </w:r>
      <w:r>
        <w:rPr>
          <w:color w:val="231F20"/>
          <w:spacing w:val="-13"/>
        </w:rPr>
        <w:t> </w:t>
      </w:r>
      <w:r>
        <w:rPr>
          <w:color w:val="231F20"/>
          <w:spacing w:val="-3"/>
        </w:rPr>
        <w:t>khởi </w:t>
      </w:r>
      <w:r>
        <w:rPr>
          <w:color w:val="231F20"/>
        </w:rPr>
        <w:t>quá mạn.</w:t>
      </w:r>
    </w:p>
    <w:p>
      <w:pPr>
        <w:pStyle w:val="BodyText"/>
        <w:spacing w:line="276" w:lineRule="auto" w:before="119"/>
        <w:ind w:left="110" w:right="391"/>
      </w:pPr>
      <w:r>
        <w:rPr>
          <w:color w:val="231F20"/>
        </w:rPr>
        <w:t>Không ai hơn ta: Là dựa vào kiến khởi mạn. Không ai bằng ta: Là dựa vào kiến khởi quá mạn. Không ai kém ta: Là dựa vào kiến khởi ti mạn.</w:t>
      </w:r>
    </w:p>
    <w:p>
      <w:pPr>
        <w:pStyle w:val="BodyText"/>
        <w:spacing w:line="276" w:lineRule="auto" w:before="114"/>
        <w:ind w:left="110" w:right="390"/>
      </w:pPr>
      <w:r>
        <w:rPr>
          <w:i/>
          <w:color w:val="231F20"/>
        </w:rPr>
        <w:t>Từng</w:t>
      </w:r>
      <w:r>
        <w:rPr>
          <w:i/>
          <w:color w:val="231F20"/>
          <w:spacing w:val="-10"/>
        </w:rPr>
        <w:t> </w:t>
      </w:r>
      <w:r>
        <w:rPr>
          <w:i/>
          <w:color w:val="231F20"/>
        </w:rPr>
        <w:t>có</w:t>
      </w:r>
      <w:r>
        <w:rPr>
          <w:i/>
          <w:color w:val="231F20"/>
          <w:spacing w:val="-10"/>
        </w:rPr>
        <w:t> </w:t>
      </w:r>
      <w:r>
        <w:rPr>
          <w:i/>
          <w:color w:val="231F20"/>
        </w:rPr>
        <w:t>các</w:t>
      </w:r>
      <w:r>
        <w:rPr>
          <w:i/>
          <w:color w:val="231F20"/>
          <w:spacing w:val="-9"/>
        </w:rPr>
        <w:t> </w:t>
      </w:r>
      <w:r>
        <w:rPr>
          <w:i/>
          <w:color w:val="231F20"/>
        </w:rPr>
        <w:t>kiến</w:t>
      </w:r>
      <w:r>
        <w:rPr>
          <w:i/>
          <w:color w:val="231F20"/>
          <w:spacing w:val="-10"/>
        </w:rPr>
        <w:t> </w:t>
      </w:r>
      <w:r>
        <w:rPr>
          <w:i/>
          <w:color w:val="231F20"/>
        </w:rPr>
        <w:t>như</w:t>
      </w:r>
      <w:r>
        <w:rPr>
          <w:i/>
          <w:color w:val="231F20"/>
          <w:spacing w:val="-10"/>
        </w:rPr>
        <w:t> </w:t>
      </w:r>
      <w:r>
        <w:rPr>
          <w:i/>
          <w:color w:val="231F20"/>
        </w:rPr>
        <w:t>vầy:</w:t>
      </w:r>
      <w:r>
        <w:rPr>
          <w:i/>
          <w:color w:val="231F20"/>
          <w:spacing w:val="-9"/>
        </w:rPr>
        <w:t> </w:t>
      </w:r>
      <w:r>
        <w:rPr>
          <w:color w:val="231F20"/>
        </w:rPr>
        <w:t>Gió</w:t>
      </w:r>
      <w:r>
        <w:rPr>
          <w:color w:val="231F20"/>
          <w:spacing w:val="-10"/>
        </w:rPr>
        <w:t> </w:t>
      </w:r>
      <w:r>
        <w:rPr>
          <w:color w:val="231F20"/>
        </w:rPr>
        <w:t>không</w:t>
      </w:r>
      <w:r>
        <w:rPr>
          <w:color w:val="231F20"/>
          <w:spacing w:val="-10"/>
        </w:rPr>
        <w:t> </w:t>
      </w:r>
      <w:r>
        <w:rPr>
          <w:color w:val="231F20"/>
        </w:rPr>
        <w:t>thổi,</w:t>
      </w:r>
      <w:r>
        <w:rPr>
          <w:color w:val="231F20"/>
          <w:spacing w:val="-9"/>
        </w:rPr>
        <w:t> </w:t>
      </w:r>
      <w:r>
        <w:rPr>
          <w:color w:val="231F20"/>
        </w:rPr>
        <w:t>sông</w:t>
      </w:r>
      <w:r>
        <w:rPr>
          <w:color w:val="231F20"/>
          <w:spacing w:val="-10"/>
        </w:rPr>
        <w:t> </w:t>
      </w:r>
      <w:r>
        <w:rPr>
          <w:color w:val="231F20"/>
        </w:rPr>
        <w:t>không</w:t>
      </w:r>
      <w:r>
        <w:rPr>
          <w:color w:val="231F20"/>
          <w:spacing w:val="-10"/>
        </w:rPr>
        <w:t> </w:t>
      </w:r>
      <w:r>
        <w:rPr>
          <w:color w:val="231F20"/>
        </w:rPr>
        <w:t>trôi,</w:t>
      </w:r>
      <w:r>
        <w:rPr>
          <w:color w:val="231F20"/>
          <w:spacing w:val="-9"/>
        </w:rPr>
        <w:t> </w:t>
      </w:r>
      <w:r>
        <w:rPr>
          <w:color w:val="231F20"/>
        </w:rPr>
        <w:t>lửa không</w:t>
      </w:r>
      <w:r>
        <w:rPr>
          <w:color w:val="231F20"/>
          <w:spacing w:val="-7"/>
        </w:rPr>
        <w:t> </w:t>
      </w:r>
      <w:r>
        <w:rPr>
          <w:color w:val="231F20"/>
          <w:spacing w:val="-4"/>
        </w:rPr>
        <w:t>cháy,</w:t>
      </w:r>
      <w:r>
        <w:rPr>
          <w:color w:val="231F20"/>
          <w:spacing w:val="-7"/>
        </w:rPr>
        <w:t> </w:t>
      </w:r>
      <w:r>
        <w:rPr>
          <w:color w:val="231F20"/>
        </w:rPr>
        <w:t>sữa</w:t>
      </w:r>
      <w:r>
        <w:rPr>
          <w:color w:val="231F20"/>
          <w:spacing w:val="-7"/>
        </w:rPr>
        <w:t> </w:t>
      </w:r>
      <w:r>
        <w:rPr>
          <w:color w:val="231F20"/>
        </w:rPr>
        <w:t>không</w:t>
      </w:r>
      <w:r>
        <w:rPr>
          <w:color w:val="231F20"/>
          <w:spacing w:val="-7"/>
        </w:rPr>
        <w:t> </w:t>
      </w:r>
      <w:r>
        <w:rPr>
          <w:color w:val="231F20"/>
        </w:rPr>
        <w:t>chảy</w:t>
      </w:r>
      <w:r>
        <w:rPr>
          <w:color w:val="231F20"/>
          <w:spacing w:val="-7"/>
        </w:rPr>
        <w:t> </w:t>
      </w:r>
      <w:r>
        <w:rPr>
          <w:color w:val="231F20"/>
        </w:rPr>
        <w:t>ra,</w:t>
      </w:r>
      <w:r>
        <w:rPr>
          <w:color w:val="231F20"/>
          <w:spacing w:val="-7"/>
        </w:rPr>
        <w:t> </w:t>
      </w:r>
      <w:r>
        <w:rPr>
          <w:color w:val="231F20"/>
        </w:rPr>
        <w:t>thai</w:t>
      </w:r>
      <w:r>
        <w:rPr>
          <w:color w:val="231F20"/>
          <w:spacing w:val="-7"/>
        </w:rPr>
        <w:t> </w:t>
      </w:r>
      <w:r>
        <w:rPr>
          <w:color w:val="231F20"/>
        </w:rPr>
        <w:t>không</w:t>
      </w:r>
      <w:r>
        <w:rPr>
          <w:color w:val="231F20"/>
          <w:spacing w:val="-7"/>
        </w:rPr>
        <w:t> </w:t>
      </w:r>
      <w:r>
        <w:rPr>
          <w:color w:val="231F20"/>
        </w:rPr>
        <w:t>mang,</w:t>
      </w:r>
      <w:r>
        <w:rPr>
          <w:color w:val="231F20"/>
          <w:spacing w:val="-7"/>
        </w:rPr>
        <w:t> </w:t>
      </w:r>
      <w:r>
        <w:rPr>
          <w:color w:val="231F20"/>
        </w:rPr>
        <w:t>mặt</w:t>
      </w:r>
      <w:r>
        <w:rPr>
          <w:color w:val="231F20"/>
          <w:spacing w:val="-7"/>
        </w:rPr>
        <w:t> </w:t>
      </w:r>
      <w:r>
        <w:rPr>
          <w:color w:val="231F20"/>
        </w:rPr>
        <w:t>trời,</w:t>
      </w:r>
      <w:r>
        <w:rPr>
          <w:color w:val="231F20"/>
          <w:spacing w:val="-7"/>
        </w:rPr>
        <w:t> </w:t>
      </w:r>
      <w:r>
        <w:rPr>
          <w:color w:val="231F20"/>
        </w:rPr>
        <w:t>mặt</w:t>
      </w:r>
      <w:r>
        <w:rPr>
          <w:color w:val="231F20"/>
          <w:spacing w:val="-7"/>
        </w:rPr>
        <w:t> </w:t>
      </w:r>
      <w:r>
        <w:rPr>
          <w:color w:val="231F20"/>
        </w:rPr>
        <w:t>trăng không mọc, không lặn, trụ nơi tự tánh nhiễm tịnh, không tăng</w:t>
      </w:r>
      <w:r>
        <w:rPr>
          <w:color w:val="231F20"/>
          <w:spacing w:val="-46"/>
        </w:rPr>
        <w:t> </w:t>
      </w:r>
      <w:r>
        <w:rPr>
          <w:color w:val="231F20"/>
          <w:spacing w:val="-3"/>
        </w:rPr>
        <w:t>không </w:t>
      </w:r>
      <w:r>
        <w:rPr>
          <w:color w:val="231F20"/>
        </w:rPr>
        <w:t>giảm. Biên chấp kiến nầy thuộc về thường kiến, do kiến khổ đoạn.</w:t>
      </w:r>
    </w:p>
    <w:p>
      <w:pPr>
        <w:pStyle w:val="BodyText"/>
        <w:spacing w:before="114"/>
        <w:ind w:left="0" w:right="281" w:firstLine="0"/>
        <w:jc w:val="center"/>
      </w:pPr>
      <w:r>
        <w:rPr>
          <w:color w:val="231F20"/>
        </w:rPr>
        <w:t>*</w:t>
      </w:r>
    </w:p>
    <w:p>
      <w:pPr>
        <w:pStyle w:val="BodyText"/>
        <w:spacing w:before="5"/>
        <w:ind w:left="0" w:firstLine="0"/>
        <w:jc w:val="left"/>
        <w:rPr>
          <w:sz w:val="13"/>
        </w:rPr>
      </w:pPr>
    </w:p>
    <w:p>
      <w:pPr>
        <w:pStyle w:val="BodyText"/>
        <w:spacing w:before="89"/>
        <w:ind w:left="677" w:firstLine="0"/>
        <w:jc w:val="left"/>
      </w:pPr>
      <w:r>
        <w:rPr>
          <w:color w:val="231F20"/>
        </w:rPr>
        <w:t>Như trong Khế kinh nói:</w:t>
      </w:r>
    </w:p>
    <w:p>
      <w:pPr>
        <w:spacing w:line="276" w:lineRule="auto" w:before="158"/>
        <w:ind w:left="2094" w:right="2851" w:firstLine="0"/>
        <w:jc w:val="left"/>
        <w:rPr>
          <w:i/>
          <w:sz w:val="26"/>
        </w:rPr>
      </w:pPr>
      <w:r>
        <w:rPr>
          <w:i/>
          <w:color w:val="231F20"/>
          <w:sz w:val="26"/>
        </w:rPr>
        <w:t>Chúng sinh chấp ngã tạo </w:t>
      </w:r>
      <w:r>
        <w:rPr>
          <w:i/>
          <w:color w:val="231F20"/>
          <w:sz w:val="26"/>
        </w:rPr>
        <w:t>Chấp người tạo cũng vậy Đều không thể như thật Quán biết là mũi tên.</w:t>
      </w:r>
    </w:p>
    <w:p>
      <w:pPr>
        <w:pStyle w:val="BodyText"/>
        <w:spacing w:before="114"/>
        <w:ind w:left="677" w:firstLine="0"/>
      </w:pPr>
      <w:r>
        <w:rPr>
          <w:i/>
          <w:color w:val="231F20"/>
        </w:rPr>
        <w:t>Hỏi: </w:t>
      </w:r>
      <w:r>
        <w:rPr>
          <w:color w:val="231F20"/>
        </w:rPr>
        <w:t>Lời nói nầy có nghĩa gì?</w:t>
      </w:r>
    </w:p>
    <w:p>
      <w:pPr>
        <w:pStyle w:val="BodyText"/>
        <w:spacing w:line="276" w:lineRule="auto" w:before="159"/>
        <w:ind w:left="110" w:right="390"/>
      </w:pPr>
      <w:r>
        <w:rPr>
          <w:i/>
          <w:color w:val="231F20"/>
        </w:rPr>
        <w:t>Đáp: </w:t>
      </w:r>
      <w:r>
        <w:rPr>
          <w:color w:val="231F20"/>
        </w:rPr>
        <w:t>Chúng sinh là chỉ cho ngoại đạo. Ngoại đạo kia tạo ra chấp</w:t>
      </w:r>
      <w:r>
        <w:rPr>
          <w:color w:val="231F20"/>
          <w:spacing w:val="-7"/>
        </w:rPr>
        <w:t> </w:t>
      </w:r>
      <w:r>
        <w:rPr>
          <w:color w:val="231F20"/>
        </w:rPr>
        <w:t>nầy:</w:t>
      </w:r>
      <w:r>
        <w:rPr>
          <w:color w:val="231F20"/>
          <w:spacing w:val="-6"/>
        </w:rPr>
        <w:t> </w:t>
      </w:r>
      <w:r>
        <w:rPr>
          <w:color w:val="231F20"/>
        </w:rPr>
        <w:t>“Ngã</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tạo,</w:t>
      </w:r>
      <w:r>
        <w:rPr>
          <w:color w:val="231F20"/>
          <w:spacing w:val="-5"/>
        </w:rPr>
        <w:t> </w:t>
      </w:r>
      <w:r>
        <w:rPr>
          <w:color w:val="231F20"/>
        </w:rPr>
        <w:t>ngã</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sinh,</w:t>
      </w:r>
      <w:r>
        <w:rPr>
          <w:color w:val="231F20"/>
          <w:spacing w:val="-6"/>
        </w:rPr>
        <w:t> </w:t>
      </w:r>
      <w:r>
        <w:rPr>
          <w:color w:val="231F20"/>
        </w:rPr>
        <w:t>ngã</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biến</w:t>
      </w:r>
      <w:r>
        <w:rPr>
          <w:color w:val="231F20"/>
          <w:spacing w:val="-6"/>
        </w:rPr>
        <w:t> </w:t>
      </w:r>
      <w:r>
        <w:rPr>
          <w:color w:val="231F20"/>
        </w:rPr>
        <w:t>hóa”,</w:t>
      </w:r>
      <w:r>
        <w:rPr>
          <w:color w:val="231F20"/>
          <w:spacing w:val="-6"/>
        </w:rPr>
        <w:t> </w:t>
      </w:r>
      <w:r>
        <w:rPr>
          <w:color w:val="231F20"/>
        </w:rPr>
        <w:t>nên nói “Chúng sinh chấp ngã</w:t>
      </w:r>
      <w:r>
        <w:rPr>
          <w:color w:val="231F20"/>
          <w:spacing w:val="-2"/>
        </w:rPr>
        <w:t> </w:t>
      </w:r>
      <w:r>
        <w:rPr>
          <w:color w:val="231F20"/>
        </w:rPr>
        <w:t>tạo”.</w:t>
      </w:r>
    </w:p>
    <w:p>
      <w:pPr>
        <w:pStyle w:val="BodyText"/>
        <w:spacing w:line="276" w:lineRule="auto" w:before="114"/>
        <w:ind w:left="110" w:right="390"/>
      </w:pPr>
      <w:r>
        <w:rPr>
          <w:color w:val="231F20"/>
        </w:rPr>
        <w:t>Lại</w:t>
      </w:r>
      <w:r>
        <w:rPr>
          <w:color w:val="231F20"/>
          <w:spacing w:val="-6"/>
        </w:rPr>
        <w:t> </w:t>
      </w:r>
      <w:r>
        <w:rPr>
          <w:color w:val="231F20"/>
        </w:rPr>
        <w:t>có</w:t>
      </w:r>
      <w:r>
        <w:rPr>
          <w:color w:val="231F20"/>
          <w:spacing w:val="-6"/>
        </w:rPr>
        <w:t> </w:t>
      </w:r>
      <w:r>
        <w:rPr>
          <w:color w:val="231F20"/>
        </w:rPr>
        <w:t>ngoại</w:t>
      </w:r>
      <w:r>
        <w:rPr>
          <w:color w:val="231F20"/>
          <w:spacing w:val="-6"/>
        </w:rPr>
        <w:t> </w:t>
      </w:r>
      <w:r>
        <w:rPr>
          <w:color w:val="231F20"/>
        </w:rPr>
        <w:t>đạo</w:t>
      </w:r>
      <w:r>
        <w:rPr>
          <w:color w:val="231F20"/>
          <w:spacing w:val="-6"/>
        </w:rPr>
        <w:t> </w:t>
      </w:r>
      <w:r>
        <w:rPr>
          <w:color w:val="231F20"/>
        </w:rPr>
        <w:t>chấp</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có</w:t>
      </w:r>
      <w:r>
        <w:rPr>
          <w:color w:val="231F20"/>
          <w:spacing w:val="-6"/>
        </w:rPr>
        <w:t> </w:t>
      </w:r>
      <w:r>
        <w:rPr>
          <w:color w:val="231F20"/>
        </w:rPr>
        <w:t>thể sinh, có thể biến hóa, nên nói “Chấp người tạo cũng vậy”, tức đều cho mỗi mỗi không phải là tất cả mũi tên: Nghĩa là ác kiến có thể bị trúng thương, nên kẻ kia đối với kiến nầy không thể quán biết như thật về mũi tên </w:t>
      </w:r>
      <w:r>
        <w:rPr>
          <w:color w:val="231F20"/>
          <w:spacing w:val="-6"/>
        </w:rPr>
        <w:t>ấy.</w:t>
      </w:r>
    </w:p>
    <w:p>
      <w:pPr>
        <w:spacing w:line="273" w:lineRule="auto" w:before="110"/>
        <w:ind w:left="2094" w:right="2576" w:firstLine="0"/>
        <w:jc w:val="left"/>
        <w:rPr>
          <w:i/>
          <w:sz w:val="26"/>
        </w:rPr>
      </w:pPr>
      <w:r>
        <w:rPr>
          <w:i/>
          <w:color w:val="231F20"/>
          <w:sz w:val="26"/>
        </w:rPr>
        <w:t>Nên quán mũi tên nầy </w:t>
      </w:r>
      <w:r>
        <w:rPr>
          <w:i/>
          <w:color w:val="231F20"/>
          <w:sz w:val="26"/>
        </w:rPr>
        <w:t>Chúng sinh chấp trước chặt</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378" w:right="2801" w:firstLine="0"/>
        <w:jc w:val="both"/>
        <w:rPr>
          <w:i/>
          <w:sz w:val="26"/>
        </w:rPr>
      </w:pPr>
      <w:r>
        <w:rPr>
          <w:i/>
          <w:color w:val="231F20"/>
          <w:sz w:val="26"/>
        </w:rPr>
        <w:t>Như thế tức không có </w:t>
      </w:r>
      <w:r>
        <w:rPr>
          <w:i/>
          <w:color w:val="231F20"/>
          <w:spacing w:val="-12"/>
          <w:sz w:val="26"/>
        </w:rPr>
        <w:t>Ta </w:t>
      </w:r>
      <w:r>
        <w:rPr>
          <w:i/>
          <w:color w:val="231F20"/>
          <w:sz w:val="26"/>
        </w:rPr>
        <w:t>tạo, người khác </w:t>
      </w:r>
      <w:r>
        <w:rPr>
          <w:i/>
          <w:color w:val="231F20"/>
          <w:spacing w:val="-5"/>
          <w:sz w:val="26"/>
        </w:rPr>
        <w:t>tạo.</w:t>
      </w:r>
    </w:p>
    <w:p>
      <w:pPr>
        <w:pStyle w:val="BodyText"/>
        <w:spacing w:line="273" w:lineRule="auto"/>
        <w:ind w:right="107"/>
      </w:pPr>
      <w:r>
        <w:rPr>
          <w:i/>
          <w:color w:val="231F20"/>
        </w:rPr>
        <w:t>Nên quán mũi tên nầy: </w:t>
      </w:r>
      <w:r>
        <w:rPr>
          <w:color w:val="231F20"/>
        </w:rPr>
        <w:t>Là nên quán biết như thật về kiến nầy đúng</w:t>
      </w:r>
      <w:r>
        <w:rPr>
          <w:color w:val="231F20"/>
          <w:spacing w:val="-5"/>
        </w:rPr>
        <w:t> </w:t>
      </w:r>
      <w:r>
        <w:rPr>
          <w:color w:val="231F20"/>
        </w:rPr>
        <w:t>là</w:t>
      </w:r>
      <w:r>
        <w:rPr>
          <w:color w:val="231F20"/>
          <w:spacing w:val="-5"/>
        </w:rPr>
        <w:t> </w:t>
      </w:r>
      <w:r>
        <w:rPr>
          <w:color w:val="231F20"/>
        </w:rPr>
        <w:t>mũi</w:t>
      </w:r>
      <w:r>
        <w:rPr>
          <w:color w:val="231F20"/>
          <w:spacing w:val="-5"/>
        </w:rPr>
        <w:t> </w:t>
      </w:r>
      <w:r>
        <w:rPr>
          <w:color w:val="231F20"/>
        </w:rPr>
        <w:t>tên</w:t>
      </w:r>
      <w:r>
        <w:rPr>
          <w:color w:val="231F20"/>
          <w:spacing w:val="-5"/>
        </w:rPr>
        <w:t> </w:t>
      </w:r>
      <w:r>
        <w:rPr>
          <w:color w:val="231F20"/>
        </w:rPr>
        <w:t>độc,</w:t>
      </w:r>
      <w:r>
        <w:rPr>
          <w:color w:val="231F20"/>
          <w:spacing w:val="-5"/>
        </w:rPr>
        <w:t> </w:t>
      </w:r>
      <w:r>
        <w:rPr>
          <w:color w:val="231F20"/>
        </w:rPr>
        <w:t>nó</w:t>
      </w:r>
      <w:r>
        <w:rPr>
          <w:color w:val="231F20"/>
          <w:spacing w:val="-5"/>
        </w:rPr>
        <w:t> </w:t>
      </w:r>
      <w:r>
        <w:rPr>
          <w:color w:val="231F20"/>
        </w:rPr>
        <w:t>là</w:t>
      </w:r>
      <w:r>
        <w:rPr>
          <w:color w:val="231F20"/>
          <w:spacing w:val="-5"/>
        </w:rPr>
        <w:t> </w:t>
      </w:r>
      <w:r>
        <w:rPr>
          <w:color w:val="231F20"/>
        </w:rPr>
        <w:t>sự</w:t>
      </w:r>
      <w:r>
        <w:rPr>
          <w:color w:val="231F20"/>
          <w:spacing w:val="-5"/>
        </w:rPr>
        <w:t> </w:t>
      </w:r>
      <w:r>
        <w:rPr>
          <w:color w:val="231F20"/>
        </w:rPr>
        <w:t>dẫn</w:t>
      </w:r>
      <w:r>
        <w:rPr>
          <w:color w:val="231F20"/>
          <w:spacing w:val="-5"/>
        </w:rPr>
        <w:t> </w:t>
      </w:r>
      <w:r>
        <w:rPr>
          <w:color w:val="231F20"/>
        </w:rPr>
        <w:t>đường</w:t>
      </w:r>
      <w:r>
        <w:rPr>
          <w:color w:val="231F20"/>
          <w:spacing w:val="-5"/>
        </w:rPr>
        <w:t> </w:t>
      </w:r>
      <w:r>
        <w:rPr>
          <w:color w:val="231F20"/>
        </w:rPr>
        <w:t>đi</w:t>
      </w:r>
      <w:r>
        <w:rPr>
          <w:color w:val="231F20"/>
          <w:spacing w:val="-5"/>
        </w:rPr>
        <w:t> </w:t>
      </w:r>
      <w:r>
        <w:rPr>
          <w:color w:val="231F20"/>
        </w:rPr>
        <w:t>trước</w:t>
      </w:r>
      <w:r>
        <w:rPr>
          <w:color w:val="231F20"/>
          <w:spacing w:val="-5"/>
        </w:rPr>
        <w:t> </w:t>
      </w:r>
      <w:r>
        <w:rPr>
          <w:color w:val="231F20"/>
        </w:rPr>
        <w:t>cho</w:t>
      </w:r>
      <w:r>
        <w:rPr>
          <w:color w:val="231F20"/>
          <w:spacing w:val="-5"/>
        </w:rPr>
        <w:t> </w:t>
      </w:r>
      <w:r>
        <w:rPr>
          <w:color w:val="231F20"/>
        </w:rPr>
        <w:t>già,</w:t>
      </w:r>
      <w:r>
        <w:rPr>
          <w:color w:val="231F20"/>
          <w:spacing w:val="-5"/>
        </w:rPr>
        <w:t> </w:t>
      </w:r>
      <w:r>
        <w:rPr>
          <w:color w:val="231F20"/>
        </w:rPr>
        <w:t>bệnh,</w:t>
      </w:r>
      <w:r>
        <w:rPr>
          <w:color w:val="231F20"/>
          <w:spacing w:val="-5"/>
        </w:rPr>
        <w:t> </w:t>
      </w:r>
      <w:r>
        <w:rPr>
          <w:color w:val="231F20"/>
          <w:spacing w:val="-3"/>
        </w:rPr>
        <w:t>chết.</w:t>
      </w:r>
    </w:p>
    <w:p>
      <w:pPr>
        <w:pStyle w:val="BodyText"/>
        <w:spacing w:line="273" w:lineRule="auto" w:before="111"/>
        <w:ind w:right="106"/>
      </w:pPr>
      <w:r>
        <w:rPr>
          <w:i/>
          <w:color w:val="231F20"/>
        </w:rPr>
        <w:t>Chúng sinh chấp trước chặt: </w:t>
      </w:r>
      <w:r>
        <w:rPr>
          <w:color w:val="231F20"/>
        </w:rPr>
        <w:t>Chúng sinh là chỉ cho ngoại đạo, họ ở trong cõi kiến đã chấp trước sâu </w:t>
      </w:r>
      <w:r>
        <w:rPr>
          <w:color w:val="231F20"/>
          <w:spacing w:val="-5"/>
        </w:rPr>
        <w:t>dày, </w:t>
      </w:r>
      <w:r>
        <w:rPr>
          <w:color w:val="231F20"/>
        </w:rPr>
        <w:t>không thể xuất </w:t>
      </w:r>
      <w:r>
        <w:rPr>
          <w:color w:val="231F20"/>
          <w:spacing w:val="-6"/>
        </w:rPr>
        <w:t>ly. </w:t>
      </w:r>
      <w:r>
        <w:rPr>
          <w:color w:val="231F20"/>
        </w:rPr>
        <w:t>Nếu có thể quán biết đúng như thật như thế, tức không còn chấp có ngã </w:t>
      </w:r>
      <w:r>
        <w:rPr>
          <w:color w:val="231F20"/>
          <w:spacing w:val="-5"/>
        </w:rPr>
        <w:t>tạo </w:t>
      </w:r>
      <w:r>
        <w:rPr>
          <w:color w:val="231F20"/>
        </w:rPr>
        <w:t>tác, có ngã sinh, ngã biến hóa, cũng không còn chấp có người khác tạo tác, người khác sinh, người khác biến hóa, do nhận biết đối với không có, vọng chấp là có:</w:t>
      </w:r>
    </w:p>
    <w:p>
      <w:pPr>
        <w:spacing w:line="273" w:lineRule="auto" w:before="109"/>
        <w:ind w:left="2378" w:right="3071" w:firstLine="0"/>
        <w:jc w:val="left"/>
        <w:rPr>
          <w:i/>
          <w:sz w:val="26"/>
        </w:rPr>
      </w:pPr>
      <w:r>
        <w:rPr>
          <w:i/>
          <w:color w:val="231F20"/>
          <w:sz w:val="26"/>
        </w:rPr>
        <w:t>Chúng sinh đủ mạn </w:t>
      </w:r>
      <w:r>
        <w:rPr>
          <w:i/>
          <w:color w:val="231F20"/>
          <w:sz w:val="26"/>
        </w:rPr>
        <w:t>Mạn chấp mạn buộc Nơi kiến trái nhau Không vượt sinh tử.</w:t>
      </w:r>
    </w:p>
    <w:p>
      <w:pPr>
        <w:pStyle w:val="BodyText"/>
        <w:spacing w:line="273" w:lineRule="auto" w:before="110"/>
        <w:ind w:right="107"/>
      </w:pPr>
      <w:r>
        <w:rPr>
          <w:i/>
          <w:color w:val="231F20"/>
        </w:rPr>
        <w:t>Đủ mạn: </w:t>
      </w:r>
      <w:r>
        <w:rPr>
          <w:color w:val="231F20"/>
        </w:rPr>
        <w:t>Là làm rõ việc tạo thành bảy mạn. </w:t>
      </w:r>
      <w:r>
        <w:rPr>
          <w:i/>
          <w:color w:val="231F20"/>
        </w:rPr>
        <w:t>Chúng sinh: </w:t>
      </w:r>
      <w:r>
        <w:rPr>
          <w:color w:val="231F20"/>
        </w:rPr>
        <w:t>Là ngoại đạo. Họ đối với bảy mạn đã chấp, chấp trước nhiều, vướng mắc nhiều, vướng mắc khắp, nên nói là </w:t>
      </w:r>
      <w:r>
        <w:rPr>
          <w:i/>
          <w:color w:val="231F20"/>
        </w:rPr>
        <w:t>Mạn chấp</w:t>
      </w:r>
      <w:r>
        <w:rPr>
          <w:color w:val="231F20"/>
        </w:rPr>
        <w:t>. Trói buộc, trói buộc nhiều, trói buộc khắp, nên nói là </w:t>
      </w:r>
      <w:r>
        <w:rPr>
          <w:i/>
          <w:color w:val="231F20"/>
        </w:rPr>
        <w:t>Mạn buộc</w:t>
      </w:r>
      <w:r>
        <w:rPr>
          <w:color w:val="231F20"/>
        </w:rPr>
        <w:t>.</w:t>
      </w:r>
    </w:p>
    <w:p>
      <w:pPr>
        <w:spacing w:line="273" w:lineRule="auto" w:before="110"/>
        <w:ind w:left="393" w:right="107" w:firstLine="566"/>
        <w:jc w:val="both"/>
        <w:rPr>
          <w:sz w:val="26"/>
        </w:rPr>
      </w:pPr>
      <w:r>
        <w:rPr>
          <w:i/>
          <w:color w:val="231F20"/>
          <w:sz w:val="26"/>
        </w:rPr>
        <w:t>Nơi kiến trái nhau: </w:t>
      </w:r>
      <w:r>
        <w:rPr>
          <w:color w:val="231F20"/>
          <w:sz w:val="26"/>
        </w:rPr>
        <w:t>Là loại đoạn kiến, thường kiến hỗ tương trái nhau.</w:t>
      </w:r>
    </w:p>
    <w:p>
      <w:pPr>
        <w:pStyle w:val="BodyText"/>
        <w:spacing w:line="273" w:lineRule="auto"/>
        <w:ind w:right="108"/>
      </w:pPr>
      <w:r>
        <w:rPr>
          <w:i/>
          <w:color w:val="231F20"/>
        </w:rPr>
        <w:t>Không vượt sinh tử: </w:t>
      </w:r>
      <w:r>
        <w:rPr>
          <w:color w:val="231F20"/>
        </w:rPr>
        <w:t>Là các ngoại đạo kia đối với nẻo sinh tử không có bờ bến, không thể vượt qua để đạt đến Niết-bàn.</w:t>
      </w:r>
    </w:p>
    <w:p>
      <w:pPr>
        <w:spacing w:line="273" w:lineRule="auto" w:before="111"/>
        <w:ind w:left="2378" w:right="2581" w:firstLine="0"/>
        <w:jc w:val="left"/>
        <w:rPr>
          <w:i/>
          <w:sz w:val="26"/>
        </w:rPr>
      </w:pPr>
      <w:r>
        <w:rPr>
          <w:i/>
          <w:color w:val="231F20"/>
          <w:sz w:val="26"/>
        </w:rPr>
        <w:t>Được, sẽ được, cùng hợp </w:t>
      </w:r>
      <w:r>
        <w:rPr>
          <w:i/>
          <w:color w:val="231F20"/>
          <w:sz w:val="26"/>
        </w:rPr>
        <w:t>Học kém, giới, cấm, gội Phạm, khổ, sự, một biên Thọ dục tịnh thứ hai.</w:t>
      </w:r>
    </w:p>
    <w:p>
      <w:pPr>
        <w:spacing w:line="273" w:lineRule="auto" w:before="0"/>
        <w:ind w:left="2378" w:right="2069" w:firstLine="0"/>
        <w:jc w:val="left"/>
        <w:rPr>
          <w:i/>
          <w:sz w:val="26"/>
        </w:rPr>
      </w:pPr>
      <w:r>
        <w:rPr>
          <w:i/>
          <w:color w:val="231F20"/>
          <w:sz w:val="26"/>
        </w:rPr>
        <w:t>Không thấy, tột chìm, chạy </w:t>
      </w:r>
      <w:r>
        <w:rPr>
          <w:i/>
          <w:color w:val="231F20"/>
          <w:sz w:val="26"/>
        </w:rPr>
        <w:t>Mắt sáng thấy, nên khác</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094" w:right="3004" w:firstLine="0"/>
        <w:jc w:val="left"/>
        <w:rPr>
          <w:i/>
          <w:sz w:val="26"/>
        </w:rPr>
      </w:pPr>
      <w:r>
        <w:rPr>
          <w:i/>
          <w:color w:val="231F20"/>
          <w:sz w:val="26"/>
        </w:rPr>
        <w:t>Đối kia không bụi, mạn </w:t>
      </w:r>
      <w:r>
        <w:rPr>
          <w:i/>
          <w:color w:val="231F20"/>
          <w:sz w:val="26"/>
        </w:rPr>
        <w:t>Dứt đường, đến bờ khổ.</w:t>
      </w:r>
    </w:p>
    <w:p>
      <w:pPr>
        <w:pStyle w:val="BodyText"/>
        <w:spacing w:before="114"/>
        <w:ind w:left="677" w:firstLine="0"/>
      </w:pPr>
      <w:r>
        <w:rPr>
          <w:i/>
          <w:color w:val="231F20"/>
        </w:rPr>
        <w:t>Được: </w:t>
      </w:r>
      <w:r>
        <w:rPr>
          <w:color w:val="231F20"/>
        </w:rPr>
        <w:t>Là chỉ rõ đã được các uẩn, giới, xứ.</w:t>
      </w:r>
    </w:p>
    <w:p>
      <w:pPr>
        <w:pStyle w:val="BodyText"/>
        <w:spacing w:before="156"/>
        <w:ind w:left="677" w:firstLine="0"/>
      </w:pPr>
      <w:r>
        <w:rPr>
          <w:i/>
          <w:color w:val="231F20"/>
        </w:rPr>
        <w:t>Sẽ được: </w:t>
      </w:r>
      <w:r>
        <w:rPr>
          <w:color w:val="231F20"/>
        </w:rPr>
        <w:t>Là hiển bày việc chưa được các uẩn, giới, xứ.</w:t>
      </w:r>
    </w:p>
    <w:p>
      <w:pPr>
        <w:pStyle w:val="BodyText"/>
        <w:spacing w:line="273" w:lineRule="auto" w:before="157"/>
        <w:ind w:left="110" w:right="391"/>
      </w:pPr>
      <w:r>
        <w:rPr>
          <w:i/>
          <w:color w:val="231F20"/>
        </w:rPr>
        <w:t>Cùng hợp: </w:t>
      </w:r>
      <w:r>
        <w:rPr>
          <w:color w:val="231F20"/>
        </w:rPr>
        <w:t>Là hai thứ ấy cùng làm tham, sân, si. Là phiền não cấu uế tụ hợp, tụ hợp khắp, tụ hợp tột cùng.</w:t>
      </w:r>
    </w:p>
    <w:p>
      <w:pPr>
        <w:pStyle w:val="BodyText"/>
        <w:spacing w:line="273" w:lineRule="auto" w:before="115"/>
        <w:ind w:left="110" w:right="391"/>
      </w:pPr>
      <w:r>
        <w:rPr>
          <w:i/>
          <w:color w:val="231F20"/>
        </w:rPr>
        <w:t>Kém:</w:t>
      </w:r>
      <w:r>
        <w:rPr>
          <w:i/>
          <w:color w:val="231F20"/>
          <w:spacing w:val="-12"/>
        </w:rPr>
        <w:t> </w:t>
      </w:r>
      <w:r>
        <w:rPr>
          <w:color w:val="231F20"/>
        </w:rPr>
        <w:t>Có</w:t>
      </w:r>
      <w:r>
        <w:rPr>
          <w:color w:val="231F20"/>
          <w:spacing w:val="-11"/>
        </w:rPr>
        <w:t> </w:t>
      </w:r>
      <w:r>
        <w:rPr>
          <w:color w:val="231F20"/>
        </w:rPr>
        <w:t>hai</w:t>
      </w:r>
      <w:r>
        <w:rPr>
          <w:color w:val="231F20"/>
          <w:spacing w:val="-11"/>
        </w:rPr>
        <w:t> </w:t>
      </w:r>
      <w:r>
        <w:rPr>
          <w:color w:val="231F20"/>
        </w:rPr>
        <w:t>nghĩa:</w:t>
      </w:r>
      <w:r>
        <w:rPr>
          <w:color w:val="231F20"/>
          <w:spacing w:val="-11"/>
        </w:rPr>
        <w:t> </w:t>
      </w:r>
      <w:r>
        <w:rPr>
          <w:color w:val="231F20"/>
        </w:rPr>
        <w:t>Chỉ</w:t>
      </w:r>
      <w:r>
        <w:rPr>
          <w:color w:val="231F20"/>
          <w:spacing w:val="-11"/>
        </w:rPr>
        <w:t> </w:t>
      </w:r>
      <w:r>
        <w:rPr>
          <w:color w:val="231F20"/>
        </w:rPr>
        <w:t>cho</w:t>
      </w:r>
      <w:r>
        <w:rPr>
          <w:color w:val="231F20"/>
          <w:spacing w:val="-11"/>
        </w:rPr>
        <w:t> </w:t>
      </w:r>
      <w:r>
        <w:rPr>
          <w:color w:val="231F20"/>
        </w:rPr>
        <w:t>bệnh</w:t>
      </w:r>
      <w:r>
        <w:rPr>
          <w:color w:val="231F20"/>
          <w:spacing w:val="-12"/>
        </w:rPr>
        <w:t> </w:t>
      </w:r>
      <w:r>
        <w:rPr>
          <w:color w:val="231F20"/>
        </w:rPr>
        <w:t>và</w:t>
      </w:r>
      <w:r>
        <w:rPr>
          <w:color w:val="231F20"/>
          <w:spacing w:val="-11"/>
        </w:rPr>
        <w:t> </w:t>
      </w:r>
      <w:r>
        <w:rPr>
          <w:color w:val="231F20"/>
        </w:rPr>
        <w:t>chỉ</w:t>
      </w:r>
      <w:r>
        <w:rPr>
          <w:color w:val="231F20"/>
          <w:spacing w:val="-11"/>
        </w:rPr>
        <w:t> </w:t>
      </w:r>
      <w:r>
        <w:rPr>
          <w:color w:val="231F20"/>
        </w:rPr>
        <w:t>cho</w:t>
      </w:r>
      <w:r>
        <w:rPr>
          <w:color w:val="231F20"/>
          <w:spacing w:val="-11"/>
        </w:rPr>
        <w:t> </w:t>
      </w:r>
      <w:r>
        <w:rPr>
          <w:color w:val="231F20"/>
        </w:rPr>
        <w:t>ngoại</w:t>
      </w:r>
      <w:r>
        <w:rPr>
          <w:color w:val="231F20"/>
          <w:spacing w:val="-11"/>
        </w:rPr>
        <w:t> </w:t>
      </w:r>
      <w:r>
        <w:rPr>
          <w:color w:val="231F20"/>
        </w:rPr>
        <w:t>đạo.</w:t>
      </w:r>
      <w:r>
        <w:rPr>
          <w:color w:val="231F20"/>
          <w:spacing w:val="-11"/>
        </w:rPr>
        <w:t> </w:t>
      </w:r>
      <w:r>
        <w:rPr>
          <w:color w:val="231F20"/>
        </w:rPr>
        <w:t>Nay</w:t>
      </w:r>
      <w:r>
        <w:rPr>
          <w:color w:val="231F20"/>
          <w:spacing w:val="-11"/>
        </w:rPr>
        <w:t> </w:t>
      </w:r>
      <w:r>
        <w:rPr>
          <w:color w:val="231F20"/>
        </w:rPr>
        <w:t>nói ngoại</w:t>
      </w:r>
      <w:r>
        <w:rPr>
          <w:color w:val="231F20"/>
          <w:spacing w:val="-12"/>
        </w:rPr>
        <w:t> </w:t>
      </w:r>
      <w:r>
        <w:rPr>
          <w:color w:val="231F20"/>
        </w:rPr>
        <w:t>đạo</w:t>
      </w:r>
      <w:r>
        <w:rPr>
          <w:color w:val="231F20"/>
          <w:spacing w:val="-12"/>
        </w:rPr>
        <w:t> </w:t>
      </w:r>
      <w:r>
        <w:rPr>
          <w:color w:val="231F20"/>
        </w:rPr>
        <w:t>là</w:t>
      </w:r>
      <w:r>
        <w:rPr>
          <w:color w:val="231F20"/>
          <w:spacing w:val="-12"/>
        </w:rPr>
        <w:t> </w:t>
      </w:r>
      <w:r>
        <w:rPr>
          <w:color w:val="231F20"/>
        </w:rPr>
        <w:t>kẻ</w:t>
      </w:r>
      <w:r>
        <w:rPr>
          <w:color w:val="231F20"/>
          <w:spacing w:val="-12"/>
        </w:rPr>
        <w:t> </w:t>
      </w:r>
      <w:r>
        <w:rPr>
          <w:color w:val="231F20"/>
        </w:rPr>
        <w:t>thua</w:t>
      </w:r>
      <w:r>
        <w:rPr>
          <w:color w:val="231F20"/>
          <w:spacing w:val="-12"/>
        </w:rPr>
        <w:t> </w:t>
      </w:r>
      <w:r>
        <w:rPr>
          <w:color w:val="231F20"/>
        </w:rPr>
        <w:t>kém,</w:t>
      </w:r>
      <w:r>
        <w:rPr>
          <w:color w:val="231F20"/>
          <w:spacing w:val="-12"/>
        </w:rPr>
        <w:t> </w:t>
      </w:r>
      <w:r>
        <w:rPr>
          <w:color w:val="231F20"/>
        </w:rPr>
        <w:t>vì</w:t>
      </w:r>
      <w:r>
        <w:rPr>
          <w:color w:val="231F20"/>
          <w:spacing w:val="-12"/>
        </w:rPr>
        <w:t> </w:t>
      </w:r>
      <w:r>
        <w:rPr>
          <w:color w:val="231F20"/>
        </w:rPr>
        <w:t>họ</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theo</w:t>
      </w:r>
      <w:r>
        <w:rPr>
          <w:color w:val="231F20"/>
          <w:spacing w:val="-12"/>
        </w:rPr>
        <w:t> </w:t>
      </w:r>
      <w:r>
        <w:rPr>
          <w:color w:val="231F20"/>
        </w:rPr>
        <w:t>học,</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học</w:t>
      </w:r>
      <w:r>
        <w:rPr>
          <w:color w:val="231F20"/>
          <w:spacing w:val="-12"/>
        </w:rPr>
        <w:t> </w:t>
      </w:r>
      <w:r>
        <w:rPr>
          <w:color w:val="231F20"/>
          <w:spacing w:val="-3"/>
        </w:rPr>
        <w:t>kém. </w:t>
      </w:r>
      <w:r>
        <w:rPr>
          <w:color w:val="231F20"/>
        </w:rPr>
        <w:t>Họ</w:t>
      </w:r>
      <w:r>
        <w:rPr>
          <w:color w:val="231F20"/>
          <w:spacing w:val="-7"/>
        </w:rPr>
        <w:t> </w:t>
      </w:r>
      <w:r>
        <w:rPr>
          <w:color w:val="231F20"/>
        </w:rPr>
        <w:t>nói</w:t>
      </w:r>
      <w:r>
        <w:rPr>
          <w:color w:val="231F20"/>
          <w:spacing w:val="-6"/>
        </w:rPr>
        <w:t> </w:t>
      </w:r>
      <w:r>
        <w:rPr>
          <w:color w:val="231F20"/>
        </w:rPr>
        <w:t>thế</w:t>
      </w:r>
      <w:r>
        <w:rPr>
          <w:color w:val="231F20"/>
          <w:spacing w:val="-6"/>
        </w:rPr>
        <w:t> </w:t>
      </w:r>
      <w:r>
        <w:rPr>
          <w:color w:val="231F20"/>
        </w:rPr>
        <w:t>nầy:</w:t>
      </w:r>
      <w:r>
        <w:rPr>
          <w:color w:val="231F20"/>
          <w:spacing w:val="-6"/>
        </w:rPr>
        <w:t> </w:t>
      </w:r>
      <w:r>
        <w:rPr>
          <w:color w:val="231F20"/>
        </w:rPr>
        <w:t>“Các</w:t>
      </w:r>
      <w:r>
        <w:rPr>
          <w:color w:val="231F20"/>
          <w:spacing w:val="-6"/>
        </w:rPr>
        <w:t> </w:t>
      </w:r>
      <w:r>
        <w:rPr>
          <w:color w:val="231F20"/>
        </w:rPr>
        <w:t>Bổ-đặc-già-la</w:t>
      </w:r>
      <w:r>
        <w:rPr>
          <w:color w:val="231F20"/>
          <w:spacing w:val="-6"/>
        </w:rPr>
        <w:t> </w:t>
      </w:r>
      <w:r>
        <w:rPr>
          <w:color w:val="231F20"/>
        </w:rPr>
        <w:t>hoặc</w:t>
      </w:r>
      <w:r>
        <w:rPr>
          <w:color w:val="231F20"/>
          <w:spacing w:val="-6"/>
        </w:rPr>
        <w:t> </w:t>
      </w:r>
      <w:r>
        <w:rPr>
          <w:color w:val="231F20"/>
        </w:rPr>
        <w:t>cỡi</w:t>
      </w:r>
      <w:r>
        <w:rPr>
          <w:color w:val="231F20"/>
          <w:spacing w:val="-6"/>
        </w:rPr>
        <w:t> </w:t>
      </w:r>
      <w:r>
        <w:rPr>
          <w:color w:val="231F20"/>
        </w:rPr>
        <w:t>voi,</w:t>
      </w:r>
      <w:r>
        <w:rPr>
          <w:color w:val="231F20"/>
          <w:spacing w:val="-6"/>
        </w:rPr>
        <w:t> </w:t>
      </w:r>
      <w:r>
        <w:rPr>
          <w:color w:val="231F20"/>
        </w:rPr>
        <w:t>ngựa,</w:t>
      </w:r>
      <w:r>
        <w:rPr>
          <w:color w:val="231F20"/>
          <w:spacing w:val="-6"/>
        </w:rPr>
        <w:t> </w:t>
      </w:r>
      <w:r>
        <w:rPr>
          <w:color w:val="231F20"/>
        </w:rPr>
        <w:t>chèo</w:t>
      </w:r>
      <w:r>
        <w:rPr>
          <w:color w:val="231F20"/>
          <w:spacing w:val="-6"/>
        </w:rPr>
        <w:t> </w:t>
      </w:r>
      <w:r>
        <w:rPr>
          <w:color w:val="231F20"/>
        </w:rPr>
        <w:t>thuyền, lái</w:t>
      </w:r>
      <w:r>
        <w:rPr>
          <w:color w:val="231F20"/>
          <w:spacing w:val="-6"/>
        </w:rPr>
        <w:t> </w:t>
      </w:r>
      <w:r>
        <w:rPr>
          <w:color w:val="231F20"/>
        </w:rPr>
        <w:t>xe,</w:t>
      </w:r>
      <w:r>
        <w:rPr>
          <w:color w:val="231F20"/>
          <w:spacing w:val="-6"/>
        </w:rPr>
        <w:t> </w:t>
      </w:r>
      <w:r>
        <w:rPr>
          <w:color w:val="231F20"/>
        </w:rPr>
        <w:t>khiêng</w:t>
      </w:r>
      <w:r>
        <w:rPr>
          <w:color w:val="231F20"/>
          <w:spacing w:val="-6"/>
        </w:rPr>
        <w:t> </w:t>
      </w:r>
      <w:r>
        <w:rPr>
          <w:color w:val="231F20"/>
        </w:rPr>
        <w:t>kiệu,</w:t>
      </w:r>
      <w:r>
        <w:rPr>
          <w:color w:val="231F20"/>
          <w:spacing w:val="-6"/>
        </w:rPr>
        <w:t> </w:t>
      </w:r>
      <w:r>
        <w:rPr>
          <w:color w:val="231F20"/>
        </w:rPr>
        <w:t>cầm</w:t>
      </w:r>
      <w:r>
        <w:rPr>
          <w:color w:val="231F20"/>
          <w:spacing w:val="-6"/>
        </w:rPr>
        <w:t> </w:t>
      </w:r>
      <w:r>
        <w:rPr>
          <w:color w:val="231F20"/>
        </w:rPr>
        <w:t>giữ</w:t>
      </w:r>
      <w:r>
        <w:rPr>
          <w:color w:val="231F20"/>
          <w:spacing w:val="-6"/>
        </w:rPr>
        <w:t> </w:t>
      </w:r>
      <w:r>
        <w:rPr>
          <w:color w:val="231F20"/>
        </w:rPr>
        <w:t>cung,</w:t>
      </w:r>
      <w:r>
        <w:rPr>
          <w:color w:val="231F20"/>
          <w:spacing w:val="-6"/>
        </w:rPr>
        <w:t> </w:t>
      </w:r>
      <w:r>
        <w:rPr>
          <w:color w:val="231F20"/>
          <w:spacing w:val="-5"/>
        </w:rPr>
        <w:t>gậy,</w:t>
      </w:r>
      <w:r>
        <w:rPr>
          <w:color w:val="231F20"/>
          <w:spacing w:val="-6"/>
        </w:rPr>
        <w:t> </w:t>
      </w:r>
      <w:r>
        <w:rPr>
          <w:color w:val="231F20"/>
        </w:rPr>
        <w:t>móc</w:t>
      </w:r>
      <w:r>
        <w:rPr>
          <w:color w:val="231F20"/>
          <w:spacing w:val="-6"/>
        </w:rPr>
        <w:t> </w:t>
      </w:r>
      <w:r>
        <w:rPr>
          <w:color w:val="231F20"/>
        </w:rPr>
        <w:t>sắt,</w:t>
      </w:r>
      <w:r>
        <w:rPr>
          <w:color w:val="231F20"/>
          <w:spacing w:val="-6"/>
        </w:rPr>
        <w:t> </w:t>
      </w:r>
      <w:r>
        <w:rPr>
          <w:color w:val="231F20"/>
        </w:rPr>
        <w:t>bánh</w:t>
      </w:r>
      <w:r>
        <w:rPr>
          <w:color w:val="231F20"/>
          <w:spacing w:val="-6"/>
        </w:rPr>
        <w:t> </w:t>
      </w:r>
      <w:r>
        <w:rPr>
          <w:color w:val="231F20"/>
        </w:rPr>
        <w:t>xe,</w:t>
      </w:r>
      <w:r>
        <w:rPr>
          <w:color w:val="231F20"/>
          <w:spacing w:val="-6"/>
        </w:rPr>
        <w:t> </w:t>
      </w:r>
      <w:r>
        <w:rPr>
          <w:color w:val="231F20"/>
        </w:rPr>
        <w:t>lụa</w:t>
      </w:r>
      <w:r>
        <w:rPr>
          <w:color w:val="231F20"/>
          <w:spacing w:val="-6"/>
        </w:rPr>
        <w:t> </w:t>
      </w:r>
      <w:r>
        <w:rPr>
          <w:color w:val="231F20"/>
        </w:rPr>
        <w:t>là,</w:t>
      </w:r>
      <w:r>
        <w:rPr>
          <w:color w:val="231F20"/>
          <w:spacing w:val="-6"/>
        </w:rPr>
        <w:t> </w:t>
      </w:r>
      <w:r>
        <w:rPr>
          <w:color w:val="231F20"/>
        </w:rPr>
        <w:t>in</w:t>
      </w:r>
      <w:r>
        <w:rPr>
          <w:color w:val="231F20"/>
          <w:spacing w:val="-6"/>
        </w:rPr>
        <w:t> </w:t>
      </w:r>
      <w:r>
        <w:rPr>
          <w:color w:val="231F20"/>
        </w:rPr>
        <w:t>ấn sách vở, toán số, đều khiến thiện xảo. Do đấy nên được tịnh thoát, xuất</w:t>
      </w:r>
      <w:r>
        <w:rPr>
          <w:color w:val="231F20"/>
          <w:spacing w:val="-7"/>
        </w:rPr>
        <w:t> </w:t>
      </w:r>
      <w:r>
        <w:rPr>
          <w:color w:val="231F20"/>
        </w:rPr>
        <w:t>ly</w:t>
      </w:r>
      <w:r>
        <w:rPr>
          <w:color w:val="231F20"/>
          <w:spacing w:val="-6"/>
        </w:rPr>
        <w:t> </w:t>
      </w:r>
      <w:r>
        <w:rPr>
          <w:color w:val="231F20"/>
        </w:rPr>
        <w:t>khỏi</w:t>
      </w:r>
      <w:r>
        <w:rPr>
          <w:color w:val="231F20"/>
          <w:spacing w:val="-6"/>
        </w:rPr>
        <w:t> </w:t>
      </w:r>
      <w:r>
        <w:rPr>
          <w:color w:val="231F20"/>
        </w:rPr>
        <w:t>biên</w:t>
      </w:r>
      <w:r>
        <w:rPr>
          <w:color w:val="231F20"/>
          <w:spacing w:val="-6"/>
        </w:rPr>
        <w:t> </w:t>
      </w:r>
      <w:r>
        <w:rPr>
          <w:color w:val="231F20"/>
        </w:rPr>
        <w:t>vực</w:t>
      </w:r>
      <w:r>
        <w:rPr>
          <w:color w:val="231F20"/>
          <w:spacing w:val="-6"/>
        </w:rPr>
        <w:t> </w:t>
      </w:r>
      <w:r>
        <w:rPr>
          <w:color w:val="231F20"/>
        </w:rPr>
        <w:t>tận</w:t>
      </w:r>
      <w:r>
        <w:rPr>
          <w:color w:val="231F20"/>
          <w:spacing w:val="-6"/>
        </w:rPr>
        <w:t> </w:t>
      </w:r>
      <w:r>
        <w:rPr>
          <w:color w:val="231F20"/>
        </w:rPr>
        <w:t>cùng</w:t>
      </w:r>
      <w:r>
        <w:rPr>
          <w:color w:val="231F20"/>
          <w:spacing w:val="-6"/>
        </w:rPr>
        <w:t> </w:t>
      </w:r>
      <w:r>
        <w:rPr>
          <w:color w:val="231F20"/>
        </w:rPr>
        <w:t>của</w:t>
      </w:r>
      <w:r>
        <w:rPr>
          <w:color w:val="231F20"/>
          <w:spacing w:val="-6"/>
        </w:rPr>
        <w:t> </w:t>
      </w:r>
      <w:r>
        <w:rPr>
          <w:color w:val="231F20"/>
        </w:rPr>
        <w:t>khổ</w:t>
      </w:r>
      <w:r>
        <w:rPr>
          <w:color w:val="231F20"/>
          <w:spacing w:val="-6"/>
        </w:rPr>
        <w:t> </w:t>
      </w:r>
      <w:r>
        <w:rPr>
          <w:color w:val="231F20"/>
        </w:rPr>
        <w:t>vui”.</w:t>
      </w:r>
      <w:r>
        <w:rPr>
          <w:color w:val="231F20"/>
          <w:spacing w:val="-6"/>
        </w:rPr>
        <w:t> </w:t>
      </w:r>
      <w:r>
        <w:rPr>
          <w:color w:val="231F20"/>
        </w:rPr>
        <w:t>Đấy</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spacing w:val="-3"/>
        </w:rPr>
        <w:t>nhân </w:t>
      </w:r>
      <w:r>
        <w:rPr>
          <w:color w:val="231F20"/>
        </w:rPr>
        <w:t>chấp là nhân, thuộc giới cấm thủ, do kiến khổ đoạn.</w:t>
      </w:r>
    </w:p>
    <w:p>
      <w:pPr>
        <w:pStyle w:val="BodyText"/>
        <w:spacing w:line="273" w:lineRule="auto" w:before="122"/>
        <w:ind w:left="110" w:right="390"/>
      </w:pPr>
      <w:r>
        <w:rPr>
          <w:i/>
          <w:color w:val="231F20"/>
        </w:rPr>
        <w:t>Giới:</w:t>
      </w:r>
      <w:r>
        <w:rPr>
          <w:i/>
          <w:color w:val="231F20"/>
          <w:spacing w:val="-13"/>
        </w:rPr>
        <w:t> </w:t>
      </w:r>
      <w:r>
        <w:rPr>
          <w:color w:val="231F20"/>
        </w:rPr>
        <w:t>Là</w:t>
      </w:r>
      <w:r>
        <w:rPr>
          <w:color w:val="231F20"/>
          <w:spacing w:val="-12"/>
        </w:rPr>
        <w:t> </w:t>
      </w:r>
      <w:r>
        <w:rPr>
          <w:color w:val="231F20"/>
        </w:rPr>
        <w:t>có</w:t>
      </w:r>
      <w:r>
        <w:rPr>
          <w:color w:val="231F20"/>
          <w:spacing w:val="-12"/>
        </w:rPr>
        <w:t> </w:t>
      </w:r>
      <w:r>
        <w:rPr>
          <w:color w:val="231F20"/>
        </w:rPr>
        <w:t>các</w:t>
      </w:r>
      <w:r>
        <w:rPr>
          <w:color w:val="231F20"/>
          <w:spacing w:val="-12"/>
        </w:rPr>
        <w:t> </w:t>
      </w:r>
      <w:r>
        <w:rPr>
          <w:color w:val="231F20"/>
        </w:rPr>
        <w:t>ngoại</w:t>
      </w:r>
      <w:r>
        <w:rPr>
          <w:color w:val="231F20"/>
          <w:spacing w:val="-12"/>
        </w:rPr>
        <w:t> </w:t>
      </w:r>
      <w:r>
        <w:rPr>
          <w:color w:val="231F20"/>
        </w:rPr>
        <w:t>đạo</w:t>
      </w:r>
      <w:r>
        <w:rPr>
          <w:color w:val="231F20"/>
          <w:spacing w:val="-12"/>
        </w:rPr>
        <w:t> </w:t>
      </w:r>
      <w:r>
        <w:rPr>
          <w:color w:val="231F20"/>
        </w:rPr>
        <w:t>khởi</w:t>
      </w:r>
      <w:r>
        <w:rPr>
          <w:color w:val="231F20"/>
          <w:spacing w:val="-12"/>
        </w:rPr>
        <w:t> </w:t>
      </w:r>
      <w:r>
        <w:rPr>
          <w:color w:val="231F20"/>
        </w:rPr>
        <w:t>kiến</w:t>
      </w:r>
      <w:r>
        <w:rPr>
          <w:color w:val="231F20"/>
          <w:spacing w:val="-12"/>
        </w:rPr>
        <w:t> </w:t>
      </w:r>
      <w:r>
        <w:rPr>
          <w:color w:val="231F20"/>
        </w:rPr>
        <w:t>chấp</w:t>
      </w:r>
      <w:r>
        <w:rPr>
          <w:color w:val="231F20"/>
          <w:spacing w:val="-12"/>
        </w:rPr>
        <w:t> </w:t>
      </w:r>
      <w:r>
        <w:rPr>
          <w:color w:val="231F20"/>
          <w:spacing w:val="-5"/>
        </w:rPr>
        <w:t>nầy,</w:t>
      </w:r>
      <w:r>
        <w:rPr>
          <w:color w:val="231F20"/>
          <w:spacing w:val="-12"/>
        </w:rPr>
        <w:t> </w:t>
      </w:r>
      <w:r>
        <w:rPr>
          <w:color w:val="231F20"/>
        </w:rPr>
        <w:t>lập</w:t>
      </w:r>
      <w:r>
        <w:rPr>
          <w:color w:val="231F20"/>
          <w:spacing w:val="-12"/>
        </w:rPr>
        <w:t> </w:t>
      </w:r>
      <w:r>
        <w:rPr>
          <w:color w:val="231F20"/>
        </w:rPr>
        <w:t>luận</w:t>
      </w:r>
      <w:r>
        <w:rPr>
          <w:color w:val="231F20"/>
          <w:spacing w:val="-12"/>
        </w:rPr>
        <w:t> </w:t>
      </w:r>
      <w:r>
        <w:rPr>
          <w:color w:val="231F20"/>
        </w:rPr>
        <w:t>nầy:</w:t>
      </w:r>
      <w:r>
        <w:rPr>
          <w:color w:val="231F20"/>
          <w:spacing w:val="-12"/>
        </w:rPr>
        <w:t> </w:t>
      </w:r>
      <w:r>
        <w:rPr>
          <w:color w:val="231F20"/>
        </w:rPr>
        <w:t>Các Bổ-đặc-già-la thọ giữ các thứ giới của bò, nai, chó, lõa hình </w:t>
      </w:r>
      <w:r>
        <w:rPr>
          <w:color w:val="231F20"/>
          <w:spacing w:val="-6"/>
        </w:rPr>
        <w:t>v.v... </w:t>
      </w:r>
      <w:r>
        <w:rPr>
          <w:color w:val="231F20"/>
          <w:spacing w:val="-7"/>
        </w:rPr>
        <w:t>do </w:t>
      </w:r>
      <w:r>
        <w:rPr>
          <w:color w:val="231F20"/>
        </w:rPr>
        <w:t>đấy nên được tịnh thoát, xuất ly khỏi biên vực tận cùng của khổ vui. Đấy là không phải nhân chấp là nhân, thuộc giới cấm thủ, do kiến khổ đoạn.</w:t>
      </w:r>
    </w:p>
    <w:p>
      <w:pPr>
        <w:pStyle w:val="BodyText"/>
        <w:spacing w:line="273" w:lineRule="auto" w:before="119"/>
        <w:ind w:left="110" w:right="390"/>
      </w:pPr>
      <w:r>
        <w:rPr>
          <w:i/>
          <w:color w:val="231F20"/>
        </w:rPr>
        <w:t>Cấm: </w:t>
      </w:r>
      <w:r>
        <w:rPr>
          <w:color w:val="231F20"/>
        </w:rPr>
        <w:t>Là có các ngoại đạo khởi kiến chấp </w:t>
      </w:r>
      <w:r>
        <w:rPr>
          <w:color w:val="231F20"/>
          <w:spacing w:val="-5"/>
        </w:rPr>
        <w:t>nầy, </w:t>
      </w:r>
      <w:r>
        <w:rPr>
          <w:color w:val="231F20"/>
        </w:rPr>
        <w:t>lập luận nầy: Các Bổ-đặc-già-la thọ giữ sự ngăn cấm của các loài chim, sự ngăn cấm phải im lặng </w:t>
      </w:r>
      <w:r>
        <w:rPr>
          <w:color w:val="231F20"/>
          <w:spacing w:val="-6"/>
        </w:rPr>
        <w:t>v.v... </w:t>
      </w:r>
      <w:r>
        <w:rPr>
          <w:color w:val="231F20"/>
        </w:rPr>
        <w:t>do đấy nên được tịnh thoát, xuất ly khỏi </w:t>
      </w:r>
      <w:r>
        <w:rPr>
          <w:color w:val="231F20"/>
          <w:spacing w:val="-3"/>
        </w:rPr>
        <w:t>biên </w:t>
      </w:r>
      <w:r>
        <w:rPr>
          <w:color w:val="231F20"/>
        </w:rPr>
        <w:t>vực tận cùng của khổ vui. Đấy là không phải nhân chấp là nhân, thuộc giới cấm thủ, do kiến khổ đoạn.</w:t>
      </w:r>
    </w:p>
    <w:p>
      <w:pPr>
        <w:pStyle w:val="BodyText"/>
        <w:spacing w:line="273" w:lineRule="auto" w:before="119"/>
        <w:ind w:left="110" w:right="390"/>
      </w:pPr>
      <w:r>
        <w:rPr>
          <w:i/>
          <w:color w:val="231F20"/>
        </w:rPr>
        <w:t>Gội:</w:t>
      </w:r>
      <w:r>
        <w:rPr>
          <w:i/>
          <w:color w:val="231F20"/>
          <w:spacing w:val="-6"/>
        </w:rPr>
        <w:t> </w:t>
      </w:r>
      <w:r>
        <w:rPr>
          <w:color w:val="231F20"/>
        </w:rPr>
        <w:t>Là</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ngoại</w:t>
      </w:r>
      <w:r>
        <w:rPr>
          <w:color w:val="231F20"/>
          <w:spacing w:val="-6"/>
        </w:rPr>
        <w:t> </w:t>
      </w:r>
      <w:r>
        <w:rPr>
          <w:color w:val="231F20"/>
        </w:rPr>
        <w:t>đạo</w:t>
      </w:r>
      <w:r>
        <w:rPr>
          <w:color w:val="231F20"/>
          <w:spacing w:val="-6"/>
        </w:rPr>
        <w:t> </w:t>
      </w:r>
      <w:r>
        <w:rPr>
          <w:color w:val="231F20"/>
        </w:rPr>
        <w:t>khởi</w:t>
      </w:r>
      <w:r>
        <w:rPr>
          <w:color w:val="231F20"/>
          <w:spacing w:val="-6"/>
        </w:rPr>
        <w:t> </w:t>
      </w:r>
      <w:r>
        <w:rPr>
          <w:color w:val="231F20"/>
        </w:rPr>
        <w:t>kiến</w:t>
      </w:r>
      <w:r>
        <w:rPr>
          <w:color w:val="231F20"/>
          <w:spacing w:val="-6"/>
        </w:rPr>
        <w:t> </w:t>
      </w:r>
      <w:r>
        <w:rPr>
          <w:color w:val="231F20"/>
        </w:rPr>
        <w:t>chấp</w:t>
      </w:r>
      <w:r>
        <w:rPr>
          <w:color w:val="231F20"/>
          <w:spacing w:val="-6"/>
        </w:rPr>
        <w:t> </w:t>
      </w:r>
      <w:r>
        <w:rPr>
          <w:color w:val="231F20"/>
          <w:spacing w:val="-5"/>
        </w:rPr>
        <w:t>nầy,</w:t>
      </w:r>
      <w:r>
        <w:rPr>
          <w:color w:val="231F20"/>
          <w:spacing w:val="-6"/>
        </w:rPr>
        <w:t> </w:t>
      </w:r>
      <w:r>
        <w:rPr>
          <w:color w:val="231F20"/>
        </w:rPr>
        <w:t>lập</w:t>
      </w:r>
      <w:r>
        <w:rPr>
          <w:color w:val="231F20"/>
          <w:spacing w:val="-6"/>
        </w:rPr>
        <w:t> </w:t>
      </w:r>
      <w:r>
        <w:rPr>
          <w:color w:val="231F20"/>
        </w:rPr>
        <w:t>luận</w:t>
      </w:r>
      <w:r>
        <w:rPr>
          <w:color w:val="231F20"/>
          <w:spacing w:val="-6"/>
        </w:rPr>
        <w:t> </w:t>
      </w:r>
      <w:r>
        <w:rPr>
          <w:color w:val="231F20"/>
        </w:rPr>
        <w:t>nầy:</w:t>
      </w:r>
      <w:r>
        <w:rPr>
          <w:color w:val="231F20"/>
          <w:spacing w:val="-6"/>
        </w:rPr>
        <w:t> </w:t>
      </w:r>
      <w:r>
        <w:rPr>
          <w:color w:val="231F20"/>
        </w:rPr>
        <w:t>Các Bổ-đặc-già-la ở nơi ba ao lớn như Ma-nại-bà </w:t>
      </w:r>
      <w:r>
        <w:rPr>
          <w:color w:val="231F20"/>
          <w:spacing w:val="-6"/>
        </w:rPr>
        <w:t>v.v... </w:t>
      </w:r>
      <w:r>
        <w:rPr>
          <w:color w:val="231F20"/>
        </w:rPr>
        <w:t>là cửa ngỏ của sông</w:t>
      </w:r>
      <w:r>
        <w:rPr>
          <w:color w:val="231F20"/>
          <w:spacing w:val="-11"/>
        </w:rPr>
        <w:t> </w:t>
      </w:r>
      <w:r>
        <w:rPr>
          <w:color w:val="231F20"/>
        </w:rPr>
        <w:t>Hằng</w:t>
      </w:r>
      <w:r>
        <w:rPr>
          <w:color w:val="231F20"/>
          <w:spacing w:val="-10"/>
        </w:rPr>
        <w:t> </w:t>
      </w:r>
      <w:r>
        <w:rPr>
          <w:color w:val="231F20"/>
        </w:rPr>
        <w:t>tắm</w:t>
      </w:r>
      <w:r>
        <w:rPr>
          <w:color w:val="231F20"/>
          <w:spacing w:val="-11"/>
        </w:rPr>
        <w:t> </w:t>
      </w:r>
      <w:r>
        <w:rPr>
          <w:color w:val="231F20"/>
        </w:rPr>
        <w:t>gội,</w:t>
      </w:r>
      <w:r>
        <w:rPr>
          <w:color w:val="231F20"/>
          <w:spacing w:val="-10"/>
        </w:rPr>
        <w:t> </w:t>
      </w:r>
      <w:r>
        <w:rPr>
          <w:color w:val="231F20"/>
        </w:rPr>
        <w:t>do</w:t>
      </w:r>
      <w:r>
        <w:rPr>
          <w:color w:val="231F20"/>
          <w:spacing w:val="-11"/>
        </w:rPr>
        <w:t> </w:t>
      </w:r>
      <w:r>
        <w:rPr>
          <w:color w:val="231F20"/>
        </w:rPr>
        <w:t>đấy</w:t>
      </w:r>
      <w:r>
        <w:rPr>
          <w:color w:val="231F20"/>
          <w:spacing w:val="-10"/>
        </w:rPr>
        <w:t> </w:t>
      </w:r>
      <w:r>
        <w:rPr>
          <w:color w:val="231F20"/>
        </w:rPr>
        <w:t>nên</w:t>
      </w:r>
      <w:r>
        <w:rPr>
          <w:color w:val="231F20"/>
          <w:spacing w:val="-10"/>
        </w:rPr>
        <w:t> </w:t>
      </w:r>
      <w:r>
        <w:rPr>
          <w:color w:val="231F20"/>
        </w:rPr>
        <w:t>được</w:t>
      </w:r>
      <w:r>
        <w:rPr>
          <w:color w:val="231F20"/>
          <w:spacing w:val="-11"/>
        </w:rPr>
        <w:t> </w:t>
      </w:r>
      <w:r>
        <w:rPr>
          <w:color w:val="231F20"/>
        </w:rPr>
        <w:t>tịnh</w:t>
      </w:r>
      <w:r>
        <w:rPr>
          <w:color w:val="231F20"/>
          <w:spacing w:val="-10"/>
        </w:rPr>
        <w:t> </w:t>
      </w:r>
      <w:r>
        <w:rPr>
          <w:color w:val="231F20"/>
        </w:rPr>
        <w:t>thoát,</w:t>
      </w:r>
      <w:r>
        <w:rPr>
          <w:color w:val="231F20"/>
          <w:spacing w:val="-11"/>
        </w:rPr>
        <w:t> </w:t>
      </w:r>
      <w:r>
        <w:rPr>
          <w:color w:val="231F20"/>
        </w:rPr>
        <w:t>xuất</w:t>
      </w:r>
      <w:r>
        <w:rPr>
          <w:color w:val="231F20"/>
          <w:spacing w:val="-10"/>
        </w:rPr>
        <w:t> </w:t>
      </w:r>
      <w:r>
        <w:rPr>
          <w:color w:val="231F20"/>
        </w:rPr>
        <w:t>ly</w:t>
      </w:r>
      <w:r>
        <w:rPr>
          <w:color w:val="231F20"/>
          <w:spacing w:val="-10"/>
        </w:rPr>
        <w:t> </w:t>
      </w:r>
      <w:r>
        <w:rPr>
          <w:color w:val="231F20"/>
        </w:rPr>
        <w:t>khỏi</w:t>
      </w:r>
      <w:r>
        <w:rPr>
          <w:color w:val="231F20"/>
          <w:spacing w:val="-11"/>
        </w:rPr>
        <w:t> </w:t>
      </w:r>
      <w:r>
        <w:rPr>
          <w:color w:val="231F20"/>
        </w:rPr>
        <w:t>biên</w:t>
      </w:r>
      <w:r>
        <w:rPr>
          <w:color w:val="231F20"/>
          <w:spacing w:val="-10"/>
        </w:rPr>
        <w:t> </w:t>
      </w:r>
      <w:r>
        <w:rPr>
          <w:color w:val="231F20"/>
        </w:rPr>
        <w:t>vực tận cùng của khổ vui. Đấy là không phải nhân chấp là nhân, thuộc giới cấm thủ, do kiến khổ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Phạm:</w:t>
      </w:r>
      <w:r>
        <w:rPr>
          <w:i/>
          <w:color w:val="231F20"/>
          <w:spacing w:val="-11"/>
        </w:rPr>
        <w:t> </w:t>
      </w:r>
      <w:r>
        <w:rPr>
          <w:color w:val="231F20"/>
        </w:rPr>
        <w:t>Là</w:t>
      </w:r>
      <w:r>
        <w:rPr>
          <w:color w:val="231F20"/>
          <w:spacing w:val="-11"/>
        </w:rPr>
        <w:t> </w:t>
      </w:r>
      <w:r>
        <w:rPr>
          <w:color w:val="231F20"/>
        </w:rPr>
        <w:t>phạm</w:t>
      </w:r>
      <w:r>
        <w:rPr>
          <w:color w:val="231F20"/>
          <w:spacing w:val="-10"/>
        </w:rPr>
        <w:t> </w:t>
      </w:r>
      <w:r>
        <w:rPr>
          <w:color w:val="231F20"/>
        </w:rPr>
        <w:t>hạnh.</w:t>
      </w:r>
      <w:r>
        <w:rPr>
          <w:color w:val="231F20"/>
          <w:spacing w:val="-11"/>
        </w:rPr>
        <w:t> </w:t>
      </w:r>
      <w:r>
        <w:rPr>
          <w:color w:val="231F20"/>
        </w:rPr>
        <w:t>Có</w:t>
      </w:r>
      <w:r>
        <w:rPr>
          <w:color w:val="231F20"/>
          <w:spacing w:val="-11"/>
        </w:rPr>
        <w:t> </w:t>
      </w:r>
      <w:r>
        <w:rPr>
          <w:color w:val="231F20"/>
        </w:rPr>
        <w:t>các</w:t>
      </w:r>
      <w:r>
        <w:rPr>
          <w:color w:val="231F20"/>
          <w:spacing w:val="-10"/>
        </w:rPr>
        <w:t> </w:t>
      </w:r>
      <w:r>
        <w:rPr>
          <w:color w:val="231F20"/>
        </w:rPr>
        <w:t>ngoại</w:t>
      </w:r>
      <w:r>
        <w:rPr>
          <w:color w:val="231F20"/>
          <w:spacing w:val="-11"/>
        </w:rPr>
        <w:t> </w:t>
      </w:r>
      <w:r>
        <w:rPr>
          <w:color w:val="231F20"/>
        </w:rPr>
        <w:t>đạo</w:t>
      </w:r>
      <w:r>
        <w:rPr>
          <w:color w:val="231F20"/>
          <w:spacing w:val="-11"/>
        </w:rPr>
        <w:t> </w:t>
      </w:r>
      <w:r>
        <w:rPr>
          <w:color w:val="231F20"/>
        </w:rPr>
        <w:t>khởi</w:t>
      </w:r>
      <w:r>
        <w:rPr>
          <w:color w:val="231F20"/>
          <w:spacing w:val="-10"/>
        </w:rPr>
        <w:t> </w:t>
      </w:r>
      <w:r>
        <w:rPr>
          <w:color w:val="231F20"/>
        </w:rPr>
        <w:t>kiến</w:t>
      </w:r>
      <w:r>
        <w:rPr>
          <w:color w:val="231F20"/>
          <w:spacing w:val="-11"/>
        </w:rPr>
        <w:t> </w:t>
      </w:r>
      <w:r>
        <w:rPr>
          <w:color w:val="231F20"/>
        </w:rPr>
        <w:t>chấp</w:t>
      </w:r>
      <w:r>
        <w:rPr>
          <w:color w:val="231F20"/>
          <w:spacing w:val="-10"/>
        </w:rPr>
        <w:t> </w:t>
      </w:r>
      <w:r>
        <w:rPr>
          <w:color w:val="231F20"/>
          <w:spacing w:val="-5"/>
        </w:rPr>
        <w:t>nầy,</w:t>
      </w:r>
      <w:r>
        <w:rPr>
          <w:color w:val="231F20"/>
          <w:spacing w:val="-11"/>
        </w:rPr>
        <w:t> </w:t>
      </w:r>
      <w:r>
        <w:rPr>
          <w:color w:val="231F20"/>
          <w:spacing w:val="-4"/>
        </w:rPr>
        <w:t>lập </w:t>
      </w:r>
      <w:r>
        <w:rPr>
          <w:color w:val="231F20"/>
        </w:rPr>
        <w:t>luận nầy: Các Bổ-đặc-già-la thọ giữ phạm hạnh, xa lìa dâm dục, do đấy nên được tịnh thoát, xuất ly khỏi biên vực tận cùng của khổ vui. Đấy là không phải nhân chấp là nhân, thuộc giới cấm thủ, do kiến khổ đoạn.</w:t>
      </w:r>
    </w:p>
    <w:p>
      <w:pPr>
        <w:pStyle w:val="BodyText"/>
        <w:spacing w:line="273" w:lineRule="auto" w:before="117"/>
        <w:ind w:right="109"/>
      </w:pPr>
      <w:r>
        <w:rPr>
          <w:i/>
          <w:color w:val="231F20"/>
          <w:spacing w:val="-3"/>
        </w:rPr>
        <w:t>Khổ:</w:t>
      </w:r>
      <w:r>
        <w:rPr>
          <w:i/>
          <w:color w:val="231F20"/>
          <w:spacing w:val="-16"/>
        </w:rPr>
        <w:t> </w:t>
      </w:r>
      <w:r>
        <w:rPr>
          <w:color w:val="231F20"/>
        </w:rPr>
        <w:t>Là</w:t>
      </w:r>
      <w:r>
        <w:rPr>
          <w:color w:val="231F20"/>
          <w:spacing w:val="-16"/>
        </w:rPr>
        <w:t> </w:t>
      </w:r>
      <w:r>
        <w:rPr>
          <w:color w:val="231F20"/>
        </w:rPr>
        <w:t>khổ</w:t>
      </w:r>
      <w:r>
        <w:rPr>
          <w:color w:val="231F20"/>
          <w:spacing w:val="-16"/>
        </w:rPr>
        <w:t> </w:t>
      </w:r>
      <w:r>
        <w:rPr>
          <w:color w:val="231F20"/>
          <w:spacing w:val="-3"/>
        </w:rPr>
        <w:t>hạnh.</w:t>
      </w:r>
      <w:r>
        <w:rPr>
          <w:color w:val="231F20"/>
          <w:spacing w:val="-15"/>
        </w:rPr>
        <w:t> </w:t>
      </w:r>
      <w:r>
        <w:rPr>
          <w:color w:val="231F20"/>
        </w:rPr>
        <w:t>Có</w:t>
      </w:r>
      <w:r>
        <w:rPr>
          <w:color w:val="231F20"/>
          <w:spacing w:val="-16"/>
        </w:rPr>
        <w:t> </w:t>
      </w:r>
      <w:r>
        <w:rPr>
          <w:color w:val="231F20"/>
        </w:rPr>
        <w:t>các</w:t>
      </w:r>
      <w:r>
        <w:rPr>
          <w:color w:val="231F20"/>
          <w:spacing w:val="-16"/>
        </w:rPr>
        <w:t> </w:t>
      </w:r>
      <w:r>
        <w:rPr>
          <w:color w:val="231F20"/>
          <w:spacing w:val="-3"/>
        </w:rPr>
        <w:t>ngoại</w:t>
      </w:r>
      <w:r>
        <w:rPr>
          <w:color w:val="231F20"/>
          <w:spacing w:val="-16"/>
        </w:rPr>
        <w:t> </w:t>
      </w:r>
      <w:r>
        <w:rPr>
          <w:color w:val="231F20"/>
        </w:rPr>
        <w:t>đạo</w:t>
      </w:r>
      <w:r>
        <w:rPr>
          <w:color w:val="231F20"/>
          <w:spacing w:val="-15"/>
        </w:rPr>
        <w:t> </w:t>
      </w:r>
      <w:r>
        <w:rPr>
          <w:color w:val="231F20"/>
          <w:spacing w:val="-3"/>
        </w:rPr>
        <w:t>khởi</w:t>
      </w:r>
      <w:r>
        <w:rPr>
          <w:color w:val="231F20"/>
          <w:spacing w:val="-16"/>
        </w:rPr>
        <w:t> </w:t>
      </w:r>
      <w:r>
        <w:rPr>
          <w:color w:val="231F20"/>
          <w:spacing w:val="-3"/>
        </w:rPr>
        <w:t>kiến</w:t>
      </w:r>
      <w:r>
        <w:rPr>
          <w:color w:val="231F20"/>
          <w:spacing w:val="-16"/>
        </w:rPr>
        <w:t> </w:t>
      </w:r>
      <w:r>
        <w:rPr>
          <w:color w:val="231F20"/>
          <w:spacing w:val="-3"/>
        </w:rPr>
        <w:t>chấp</w:t>
      </w:r>
      <w:r>
        <w:rPr>
          <w:color w:val="231F20"/>
          <w:spacing w:val="-15"/>
        </w:rPr>
        <w:t> </w:t>
      </w:r>
      <w:r>
        <w:rPr>
          <w:color w:val="231F20"/>
          <w:spacing w:val="-7"/>
        </w:rPr>
        <w:t>nầy,</w:t>
      </w:r>
      <w:r>
        <w:rPr>
          <w:color w:val="231F20"/>
          <w:spacing w:val="-16"/>
        </w:rPr>
        <w:t> </w:t>
      </w:r>
      <w:r>
        <w:rPr>
          <w:color w:val="231F20"/>
        </w:rPr>
        <w:t>lập</w:t>
      </w:r>
      <w:r>
        <w:rPr>
          <w:color w:val="231F20"/>
          <w:spacing w:val="-16"/>
        </w:rPr>
        <w:t> </w:t>
      </w:r>
      <w:r>
        <w:rPr>
          <w:color w:val="231F20"/>
          <w:spacing w:val="-3"/>
        </w:rPr>
        <w:t>luận nầy:</w:t>
      </w:r>
      <w:r>
        <w:rPr>
          <w:color w:val="231F20"/>
          <w:spacing w:val="-20"/>
        </w:rPr>
        <w:t> </w:t>
      </w:r>
      <w:r>
        <w:rPr>
          <w:color w:val="231F20"/>
        </w:rPr>
        <w:t>Các</w:t>
      </w:r>
      <w:r>
        <w:rPr>
          <w:color w:val="231F20"/>
          <w:spacing w:val="-20"/>
        </w:rPr>
        <w:t> </w:t>
      </w:r>
      <w:r>
        <w:rPr>
          <w:color w:val="231F20"/>
          <w:spacing w:val="-3"/>
        </w:rPr>
        <w:t>Bổ-đặc-già-la</w:t>
      </w:r>
      <w:r>
        <w:rPr>
          <w:color w:val="231F20"/>
          <w:spacing w:val="-19"/>
        </w:rPr>
        <w:t> </w:t>
      </w:r>
      <w:r>
        <w:rPr>
          <w:color w:val="231F20"/>
        </w:rPr>
        <w:t>thọ</w:t>
      </w:r>
      <w:r>
        <w:rPr>
          <w:color w:val="231F20"/>
          <w:spacing w:val="-20"/>
        </w:rPr>
        <w:t> </w:t>
      </w:r>
      <w:r>
        <w:rPr>
          <w:color w:val="231F20"/>
          <w:spacing w:val="-3"/>
        </w:rPr>
        <w:t>nhận</w:t>
      </w:r>
      <w:r>
        <w:rPr>
          <w:color w:val="231F20"/>
          <w:spacing w:val="-20"/>
        </w:rPr>
        <w:t> </w:t>
      </w:r>
      <w:r>
        <w:rPr>
          <w:color w:val="231F20"/>
        </w:rPr>
        <w:t>đủ</w:t>
      </w:r>
      <w:r>
        <w:rPr>
          <w:color w:val="231F20"/>
          <w:spacing w:val="-19"/>
        </w:rPr>
        <w:t> </w:t>
      </w:r>
      <w:r>
        <w:rPr>
          <w:color w:val="231F20"/>
        </w:rPr>
        <w:t>các</w:t>
      </w:r>
      <w:r>
        <w:rPr>
          <w:color w:val="231F20"/>
          <w:spacing w:val="-20"/>
        </w:rPr>
        <w:t> </w:t>
      </w:r>
      <w:r>
        <w:rPr>
          <w:color w:val="231F20"/>
        </w:rPr>
        <w:t>thứ</w:t>
      </w:r>
      <w:r>
        <w:rPr>
          <w:color w:val="231F20"/>
          <w:spacing w:val="-19"/>
        </w:rPr>
        <w:t> </w:t>
      </w:r>
      <w:r>
        <w:rPr>
          <w:color w:val="231F20"/>
        </w:rPr>
        <w:t>khổ</w:t>
      </w:r>
      <w:r>
        <w:rPr>
          <w:color w:val="231F20"/>
          <w:spacing w:val="-20"/>
        </w:rPr>
        <w:t> </w:t>
      </w:r>
      <w:r>
        <w:rPr>
          <w:color w:val="231F20"/>
          <w:spacing w:val="-3"/>
        </w:rPr>
        <w:t>hạnh,</w:t>
      </w:r>
      <w:r>
        <w:rPr>
          <w:color w:val="231F20"/>
          <w:spacing w:val="-20"/>
        </w:rPr>
        <w:t> </w:t>
      </w:r>
      <w:r>
        <w:rPr>
          <w:color w:val="231F20"/>
        </w:rPr>
        <w:t>do</w:t>
      </w:r>
      <w:r>
        <w:rPr>
          <w:color w:val="231F20"/>
          <w:spacing w:val="-19"/>
        </w:rPr>
        <w:t> </w:t>
      </w:r>
      <w:r>
        <w:rPr>
          <w:color w:val="231F20"/>
        </w:rPr>
        <w:t>đấy</w:t>
      </w:r>
      <w:r>
        <w:rPr>
          <w:color w:val="231F20"/>
          <w:spacing w:val="-20"/>
        </w:rPr>
        <w:t> </w:t>
      </w:r>
      <w:r>
        <w:rPr>
          <w:color w:val="231F20"/>
        </w:rPr>
        <w:t>nên</w:t>
      </w:r>
      <w:r>
        <w:rPr>
          <w:color w:val="231F20"/>
          <w:spacing w:val="-19"/>
        </w:rPr>
        <w:t> </w:t>
      </w:r>
      <w:r>
        <w:rPr>
          <w:color w:val="231F20"/>
          <w:spacing w:val="-3"/>
        </w:rPr>
        <w:t>được tịnh thoát xuất </w:t>
      </w:r>
      <w:r>
        <w:rPr>
          <w:color w:val="231F20"/>
        </w:rPr>
        <w:t>ly </w:t>
      </w:r>
      <w:r>
        <w:rPr>
          <w:color w:val="231F20"/>
          <w:spacing w:val="-3"/>
        </w:rPr>
        <w:t>khỏi biên </w:t>
      </w:r>
      <w:r>
        <w:rPr>
          <w:color w:val="231F20"/>
        </w:rPr>
        <w:t>vực tận </w:t>
      </w:r>
      <w:r>
        <w:rPr>
          <w:color w:val="231F20"/>
          <w:spacing w:val="-3"/>
        </w:rPr>
        <w:t>cùng </w:t>
      </w:r>
      <w:r>
        <w:rPr>
          <w:color w:val="231F20"/>
        </w:rPr>
        <w:t>của khổ </w:t>
      </w:r>
      <w:r>
        <w:rPr>
          <w:color w:val="231F20"/>
          <w:spacing w:val="-3"/>
        </w:rPr>
        <w:t>vui. </w:t>
      </w:r>
      <w:r>
        <w:rPr>
          <w:color w:val="231F20"/>
        </w:rPr>
        <w:t>Đấy là </w:t>
      </w:r>
      <w:r>
        <w:rPr>
          <w:color w:val="231F20"/>
          <w:spacing w:val="-3"/>
        </w:rPr>
        <w:t>không phải nhân chấp </w:t>
      </w:r>
      <w:r>
        <w:rPr>
          <w:color w:val="231F20"/>
        </w:rPr>
        <w:t>là </w:t>
      </w:r>
      <w:r>
        <w:rPr>
          <w:color w:val="231F20"/>
          <w:spacing w:val="-3"/>
        </w:rPr>
        <w:t>nhân, thuộc giới </w:t>
      </w:r>
      <w:r>
        <w:rPr>
          <w:color w:val="231F20"/>
        </w:rPr>
        <w:t>cấm </w:t>
      </w:r>
      <w:r>
        <w:rPr>
          <w:color w:val="231F20"/>
          <w:spacing w:val="-3"/>
        </w:rPr>
        <w:t>thủ, </w:t>
      </w:r>
      <w:r>
        <w:rPr>
          <w:color w:val="231F20"/>
        </w:rPr>
        <w:t>do </w:t>
      </w:r>
      <w:r>
        <w:rPr>
          <w:color w:val="231F20"/>
          <w:spacing w:val="-3"/>
        </w:rPr>
        <w:t>kiến </w:t>
      </w:r>
      <w:r>
        <w:rPr>
          <w:color w:val="231F20"/>
        </w:rPr>
        <w:t>khổ</w:t>
      </w:r>
      <w:r>
        <w:rPr>
          <w:color w:val="231F20"/>
          <w:spacing w:val="-46"/>
        </w:rPr>
        <w:t> </w:t>
      </w:r>
      <w:r>
        <w:rPr>
          <w:color w:val="231F20"/>
          <w:spacing w:val="-3"/>
        </w:rPr>
        <w:t>đoạn.</w:t>
      </w:r>
    </w:p>
    <w:p>
      <w:pPr>
        <w:pStyle w:val="BodyText"/>
        <w:spacing w:line="273" w:lineRule="auto" w:before="110"/>
        <w:ind w:right="106"/>
      </w:pPr>
      <w:r>
        <w:rPr>
          <w:i/>
          <w:color w:val="231F20"/>
        </w:rPr>
        <w:t>Sự: </w:t>
      </w:r>
      <w:r>
        <w:rPr>
          <w:color w:val="231F20"/>
        </w:rPr>
        <w:t>Là thừa sự. Có các ngoại đạo khởi kiến chấp </w:t>
      </w:r>
      <w:r>
        <w:rPr>
          <w:color w:val="231F20"/>
          <w:spacing w:val="-5"/>
        </w:rPr>
        <w:t>nầy, </w:t>
      </w:r>
      <w:r>
        <w:rPr>
          <w:color w:val="231F20"/>
        </w:rPr>
        <w:t>lập luận nầy:</w:t>
      </w:r>
      <w:r>
        <w:rPr>
          <w:color w:val="231F20"/>
          <w:spacing w:val="-11"/>
        </w:rPr>
        <w:t> </w:t>
      </w:r>
      <w:r>
        <w:rPr>
          <w:color w:val="231F20"/>
        </w:rPr>
        <w:t>Các</w:t>
      </w:r>
      <w:r>
        <w:rPr>
          <w:color w:val="231F20"/>
          <w:spacing w:val="-11"/>
        </w:rPr>
        <w:t> </w:t>
      </w:r>
      <w:r>
        <w:rPr>
          <w:color w:val="231F20"/>
        </w:rPr>
        <w:t>Bổ-đặc-già-la</w:t>
      </w:r>
      <w:r>
        <w:rPr>
          <w:color w:val="231F20"/>
          <w:spacing w:val="-12"/>
        </w:rPr>
        <w:t> </w:t>
      </w:r>
      <w:r>
        <w:rPr>
          <w:color w:val="231F20"/>
        </w:rPr>
        <w:t>điều</w:t>
      </w:r>
      <w:r>
        <w:rPr>
          <w:color w:val="231F20"/>
          <w:spacing w:val="-11"/>
        </w:rPr>
        <w:t> </w:t>
      </w:r>
      <w:r>
        <w:rPr>
          <w:color w:val="231F20"/>
        </w:rPr>
        <w:t>phục</w:t>
      </w:r>
      <w:r>
        <w:rPr>
          <w:color w:val="231F20"/>
          <w:spacing w:val="-10"/>
        </w:rPr>
        <w:t> </w:t>
      </w:r>
      <w:r>
        <w:rPr>
          <w:color w:val="231F20"/>
        </w:rPr>
        <w:t>các</w:t>
      </w:r>
      <w:r>
        <w:rPr>
          <w:color w:val="231F20"/>
          <w:spacing w:val="-11"/>
        </w:rPr>
        <w:t> </w:t>
      </w:r>
      <w:r>
        <w:rPr>
          <w:color w:val="231F20"/>
        </w:rPr>
        <w:t>loại</w:t>
      </w:r>
      <w:r>
        <w:rPr>
          <w:color w:val="231F20"/>
          <w:spacing w:val="-11"/>
        </w:rPr>
        <w:t> </w:t>
      </w:r>
      <w:r>
        <w:rPr>
          <w:color w:val="231F20"/>
        </w:rPr>
        <w:t>voi,</w:t>
      </w:r>
      <w:r>
        <w:rPr>
          <w:color w:val="231F20"/>
          <w:spacing w:val="-11"/>
        </w:rPr>
        <w:t> </w:t>
      </w:r>
      <w:r>
        <w:rPr>
          <w:color w:val="231F20"/>
        </w:rPr>
        <w:t>ngựa,</w:t>
      </w:r>
      <w:r>
        <w:rPr>
          <w:color w:val="231F20"/>
          <w:spacing w:val="-10"/>
        </w:rPr>
        <w:t> </w:t>
      </w:r>
      <w:r>
        <w:rPr>
          <w:color w:val="231F20"/>
        </w:rPr>
        <w:t>bò,</w:t>
      </w:r>
      <w:r>
        <w:rPr>
          <w:color w:val="231F20"/>
          <w:spacing w:val="-11"/>
        </w:rPr>
        <w:t> </w:t>
      </w:r>
      <w:r>
        <w:rPr>
          <w:color w:val="231F20"/>
        </w:rPr>
        <w:t>thờ</w:t>
      </w:r>
      <w:r>
        <w:rPr>
          <w:color w:val="231F20"/>
          <w:spacing w:val="-11"/>
        </w:rPr>
        <w:t> </w:t>
      </w:r>
      <w:r>
        <w:rPr>
          <w:color w:val="231F20"/>
        </w:rPr>
        <w:t>mặt</w:t>
      </w:r>
      <w:r>
        <w:rPr>
          <w:color w:val="231F20"/>
          <w:spacing w:val="-11"/>
        </w:rPr>
        <w:t> </w:t>
      </w:r>
      <w:r>
        <w:rPr>
          <w:color w:val="231F20"/>
          <w:spacing w:val="-3"/>
        </w:rPr>
        <w:t>trời, </w:t>
      </w:r>
      <w:r>
        <w:rPr>
          <w:color w:val="231F20"/>
        </w:rPr>
        <w:t>mặt trăng, tinh tú, lửa </w:t>
      </w:r>
      <w:r>
        <w:rPr>
          <w:color w:val="231F20"/>
          <w:spacing w:val="-6"/>
        </w:rPr>
        <w:t>v.v... </w:t>
      </w:r>
      <w:r>
        <w:rPr>
          <w:color w:val="231F20"/>
        </w:rPr>
        <w:t>do đấy nên được tịnh thoát, xuất ly khỏi biên</w:t>
      </w:r>
      <w:r>
        <w:rPr>
          <w:color w:val="231F20"/>
          <w:spacing w:val="-9"/>
        </w:rPr>
        <w:t> </w:t>
      </w:r>
      <w:r>
        <w:rPr>
          <w:color w:val="231F20"/>
        </w:rPr>
        <w:t>vực</w:t>
      </w:r>
      <w:r>
        <w:rPr>
          <w:color w:val="231F20"/>
          <w:spacing w:val="-8"/>
        </w:rPr>
        <w:t> </w:t>
      </w:r>
      <w:r>
        <w:rPr>
          <w:color w:val="231F20"/>
        </w:rPr>
        <w:t>tận</w:t>
      </w:r>
      <w:r>
        <w:rPr>
          <w:color w:val="231F20"/>
          <w:spacing w:val="-8"/>
        </w:rPr>
        <w:t> </w:t>
      </w:r>
      <w:r>
        <w:rPr>
          <w:color w:val="231F20"/>
        </w:rPr>
        <w:t>cùng</w:t>
      </w:r>
      <w:r>
        <w:rPr>
          <w:color w:val="231F20"/>
          <w:spacing w:val="-8"/>
        </w:rPr>
        <w:t> </w:t>
      </w:r>
      <w:r>
        <w:rPr>
          <w:color w:val="231F20"/>
        </w:rPr>
        <w:t>của</w:t>
      </w:r>
      <w:r>
        <w:rPr>
          <w:color w:val="231F20"/>
          <w:spacing w:val="-8"/>
        </w:rPr>
        <w:t> </w:t>
      </w:r>
      <w:r>
        <w:rPr>
          <w:color w:val="231F20"/>
        </w:rPr>
        <w:t>khổ</w:t>
      </w:r>
      <w:r>
        <w:rPr>
          <w:color w:val="231F20"/>
          <w:spacing w:val="-8"/>
        </w:rPr>
        <w:t> </w:t>
      </w:r>
      <w:r>
        <w:rPr>
          <w:color w:val="231F20"/>
        </w:rPr>
        <w:t>vui.</w:t>
      </w:r>
      <w:r>
        <w:rPr>
          <w:color w:val="231F20"/>
          <w:spacing w:val="-8"/>
        </w:rPr>
        <w:t> </w:t>
      </w:r>
      <w:r>
        <w:rPr>
          <w:color w:val="231F20"/>
        </w:rPr>
        <w:t>Đấy</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nhân</w:t>
      </w:r>
      <w:r>
        <w:rPr>
          <w:color w:val="231F20"/>
          <w:spacing w:val="-8"/>
        </w:rPr>
        <w:t> </w:t>
      </w:r>
      <w:r>
        <w:rPr>
          <w:color w:val="231F20"/>
        </w:rPr>
        <w:t>chấp</w:t>
      </w:r>
      <w:r>
        <w:rPr>
          <w:color w:val="231F20"/>
          <w:spacing w:val="-8"/>
        </w:rPr>
        <w:t> </w:t>
      </w:r>
      <w:r>
        <w:rPr>
          <w:color w:val="231F20"/>
        </w:rPr>
        <w:t>là</w:t>
      </w:r>
      <w:r>
        <w:rPr>
          <w:color w:val="231F20"/>
          <w:spacing w:val="-8"/>
        </w:rPr>
        <w:t> </w:t>
      </w:r>
      <w:r>
        <w:rPr>
          <w:color w:val="231F20"/>
        </w:rPr>
        <w:t>nhân, thuộc giới cấm thủ, do kiến khổ đoạn.</w:t>
      </w:r>
    </w:p>
    <w:p>
      <w:pPr>
        <w:spacing w:before="110"/>
        <w:ind w:left="960" w:right="0" w:firstLine="0"/>
        <w:jc w:val="both"/>
        <w:rPr>
          <w:sz w:val="26"/>
        </w:rPr>
      </w:pPr>
      <w:r>
        <w:rPr>
          <w:i/>
          <w:color w:val="231F20"/>
          <w:sz w:val="26"/>
        </w:rPr>
        <w:t>Một biên: </w:t>
      </w:r>
      <w:r>
        <w:rPr>
          <w:color w:val="231F20"/>
          <w:sz w:val="26"/>
        </w:rPr>
        <w:t>Là biên khổ hạnh như trên đã nói.</w:t>
      </w:r>
    </w:p>
    <w:p>
      <w:pPr>
        <w:pStyle w:val="BodyText"/>
        <w:spacing w:line="273" w:lineRule="auto" w:before="154"/>
        <w:ind w:right="107"/>
      </w:pPr>
      <w:r>
        <w:rPr>
          <w:i/>
          <w:color w:val="231F20"/>
        </w:rPr>
        <w:t>Thọ dục tịnh: </w:t>
      </w:r>
      <w:r>
        <w:rPr>
          <w:color w:val="231F20"/>
        </w:rPr>
        <w:t>Là có các ngoại đạo khởi kiến chấp </w:t>
      </w:r>
      <w:r>
        <w:rPr>
          <w:color w:val="231F20"/>
          <w:spacing w:val="-5"/>
        </w:rPr>
        <w:t>nầy, </w:t>
      </w:r>
      <w:r>
        <w:rPr>
          <w:color w:val="231F20"/>
        </w:rPr>
        <w:t>lập luận nầy:</w:t>
      </w:r>
      <w:r>
        <w:rPr>
          <w:color w:val="231F20"/>
          <w:spacing w:val="-5"/>
        </w:rPr>
        <w:t> </w:t>
      </w:r>
      <w:r>
        <w:rPr>
          <w:color w:val="231F20"/>
        </w:rPr>
        <w:t>Các</w:t>
      </w:r>
      <w:r>
        <w:rPr>
          <w:color w:val="231F20"/>
          <w:spacing w:val="-4"/>
        </w:rPr>
        <w:t> </w:t>
      </w:r>
      <w:r>
        <w:rPr>
          <w:color w:val="231F20"/>
        </w:rPr>
        <w:t>dục</w:t>
      </w:r>
      <w:r>
        <w:rPr>
          <w:color w:val="231F20"/>
          <w:spacing w:val="-3"/>
        </w:rPr>
        <w:t> </w:t>
      </w:r>
      <w:r>
        <w:rPr>
          <w:color w:val="231F20"/>
        </w:rPr>
        <w:t>tịnh</w:t>
      </w:r>
      <w:r>
        <w:rPr>
          <w:color w:val="231F20"/>
          <w:spacing w:val="-3"/>
        </w:rPr>
        <w:t> </w:t>
      </w:r>
      <w:r>
        <w:rPr>
          <w:color w:val="231F20"/>
        </w:rPr>
        <w:t>tinh</w:t>
      </w:r>
      <w:r>
        <w:rPr>
          <w:color w:val="231F20"/>
          <w:spacing w:val="-3"/>
        </w:rPr>
        <w:t> </w:t>
      </w:r>
      <w:r>
        <w:rPr>
          <w:color w:val="231F20"/>
        </w:rPr>
        <w:t>đẹp,</w:t>
      </w:r>
      <w:r>
        <w:rPr>
          <w:color w:val="231F20"/>
          <w:spacing w:val="-3"/>
        </w:rPr>
        <w:t> </w:t>
      </w:r>
      <w:r>
        <w:rPr>
          <w:color w:val="231F20"/>
        </w:rPr>
        <w:t>vừa</w:t>
      </w:r>
      <w:r>
        <w:rPr>
          <w:color w:val="231F20"/>
          <w:spacing w:val="-3"/>
        </w:rPr>
        <w:t> </w:t>
      </w:r>
      <w:r>
        <w:rPr>
          <w:color w:val="231F20"/>
        </w:rPr>
        <w:t>ý</w:t>
      </w:r>
      <w:r>
        <w:rPr>
          <w:color w:val="231F20"/>
          <w:spacing w:val="-4"/>
        </w:rPr>
        <w:t> </w:t>
      </w:r>
      <w:r>
        <w:rPr>
          <w:color w:val="231F20"/>
        </w:rPr>
        <w:t>thọ</w:t>
      </w:r>
      <w:r>
        <w:rPr>
          <w:color w:val="231F20"/>
          <w:spacing w:val="-3"/>
        </w:rPr>
        <w:t> </w:t>
      </w:r>
      <w:r>
        <w:rPr>
          <w:color w:val="231F20"/>
        </w:rPr>
        <w:t>dụng,</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lỗi</w:t>
      </w:r>
      <w:r>
        <w:rPr>
          <w:color w:val="231F20"/>
          <w:spacing w:val="-3"/>
        </w:rPr>
        <w:t> </w:t>
      </w:r>
      <w:r>
        <w:rPr>
          <w:color w:val="231F20"/>
        </w:rPr>
        <w:t>lầm.</w:t>
      </w:r>
      <w:r>
        <w:rPr>
          <w:color w:val="231F20"/>
          <w:spacing w:val="-3"/>
        </w:rPr>
        <w:t> </w:t>
      </w:r>
      <w:r>
        <w:rPr>
          <w:color w:val="231F20"/>
        </w:rPr>
        <w:t>Đây</w:t>
      </w:r>
      <w:r>
        <w:rPr>
          <w:color w:val="231F20"/>
          <w:spacing w:val="-4"/>
        </w:rPr>
        <w:t> </w:t>
      </w:r>
      <w:r>
        <w:rPr>
          <w:color w:val="231F20"/>
        </w:rPr>
        <w:t>là lấy pháp thấp kém làm thù thắng, là kiến thủ do kiến khổ đoạn.</w:t>
      </w:r>
    </w:p>
    <w:p>
      <w:pPr>
        <w:pStyle w:val="BodyText"/>
        <w:spacing w:before="111"/>
        <w:ind w:left="960" w:firstLine="0"/>
      </w:pPr>
      <w:r>
        <w:rPr>
          <w:i/>
          <w:color w:val="231F20"/>
        </w:rPr>
        <w:t>Thứ hai: </w:t>
      </w:r>
      <w:r>
        <w:rPr>
          <w:color w:val="231F20"/>
        </w:rPr>
        <w:t>Tức ở đây nói đến một biên của lạc hạnh.</w:t>
      </w:r>
    </w:p>
    <w:p>
      <w:pPr>
        <w:pStyle w:val="BodyText"/>
        <w:spacing w:line="273" w:lineRule="auto" w:before="154"/>
        <w:ind w:right="107"/>
      </w:pPr>
      <w:r>
        <w:rPr>
          <w:i/>
          <w:color w:val="231F20"/>
        </w:rPr>
        <w:t>Không</w:t>
      </w:r>
      <w:r>
        <w:rPr>
          <w:i/>
          <w:color w:val="231F20"/>
          <w:spacing w:val="-6"/>
        </w:rPr>
        <w:t> </w:t>
      </w:r>
      <w:r>
        <w:rPr>
          <w:i/>
          <w:color w:val="231F20"/>
        </w:rPr>
        <w:t>thấy:</w:t>
      </w:r>
      <w:r>
        <w:rPr>
          <w:i/>
          <w:color w:val="231F20"/>
          <w:spacing w:val="-6"/>
        </w:rPr>
        <w:t> </w:t>
      </w:r>
      <w:r>
        <w:rPr>
          <w:color w:val="231F20"/>
        </w:rPr>
        <w:t>Là</w:t>
      </w:r>
      <w:r>
        <w:rPr>
          <w:color w:val="231F20"/>
          <w:spacing w:val="-6"/>
        </w:rPr>
        <w:t> </w:t>
      </w:r>
      <w:r>
        <w:rPr>
          <w:color w:val="231F20"/>
        </w:rPr>
        <w:t>các</w:t>
      </w:r>
      <w:r>
        <w:rPr>
          <w:color w:val="231F20"/>
          <w:spacing w:val="-6"/>
        </w:rPr>
        <w:t> </w:t>
      </w:r>
      <w:r>
        <w:rPr>
          <w:color w:val="231F20"/>
        </w:rPr>
        <w:t>ngoại</w:t>
      </w:r>
      <w:r>
        <w:rPr>
          <w:color w:val="231F20"/>
          <w:spacing w:val="-6"/>
        </w:rPr>
        <w:t> </w:t>
      </w:r>
      <w:r>
        <w:rPr>
          <w:color w:val="231F20"/>
        </w:rPr>
        <w:t>đạo</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hai</w:t>
      </w:r>
      <w:r>
        <w:rPr>
          <w:color w:val="231F20"/>
          <w:spacing w:val="-6"/>
        </w:rPr>
        <w:t> </w:t>
      </w:r>
      <w:r>
        <w:rPr>
          <w:color w:val="231F20"/>
        </w:rPr>
        <w:t>biên</w:t>
      </w:r>
      <w:r>
        <w:rPr>
          <w:color w:val="231F20"/>
          <w:spacing w:val="-6"/>
        </w:rPr>
        <w:t> </w:t>
      </w:r>
      <w:r>
        <w:rPr>
          <w:color w:val="231F20"/>
        </w:rPr>
        <w:t>trên,</w:t>
      </w:r>
      <w:r>
        <w:rPr>
          <w:color w:val="231F20"/>
          <w:spacing w:val="-6"/>
        </w:rPr>
        <w:t> </w:t>
      </w:r>
      <w:r>
        <w:rPr>
          <w:color w:val="231F20"/>
        </w:rPr>
        <w:t>không</w:t>
      </w:r>
      <w:r>
        <w:rPr>
          <w:color w:val="231F20"/>
          <w:spacing w:val="-6"/>
        </w:rPr>
        <w:t> </w:t>
      </w:r>
      <w:r>
        <w:rPr>
          <w:color w:val="231F20"/>
        </w:rPr>
        <w:t>thấy đúng như thật.</w:t>
      </w:r>
    </w:p>
    <w:p>
      <w:pPr>
        <w:pStyle w:val="BodyText"/>
        <w:spacing w:line="273" w:lineRule="auto"/>
        <w:ind w:right="100"/>
      </w:pPr>
      <w:r>
        <w:rPr>
          <w:i/>
          <w:color w:val="231F20"/>
        </w:rPr>
        <w:t>Tột chìm, chạy: </w:t>
      </w:r>
      <w:r>
        <w:rPr>
          <w:color w:val="231F20"/>
        </w:rPr>
        <w:t>Là các ngoại đạo kia do không thấy, nên một loại khởi ái, gọi là tột cùng chìm, một loại khởi kiến, gọi là tột cùng chạy.</w:t>
      </w:r>
    </w:p>
    <w:p>
      <w:pPr>
        <w:pStyle w:val="BodyText"/>
        <w:spacing w:line="273" w:lineRule="auto" w:before="111"/>
        <w:ind w:right="106"/>
      </w:pPr>
      <w:r>
        <w:rPr>
          <w:color w:val="231F20"/>
        </w:rPr>
        <w:t>Lại nữa, một loại lười biếng nên gọi là tột cùng chìm, một loại trạo cử nên gọi là tột cùng chạy.</w:t>
      </w:r>
    </w:p>
    <w:p>
      <w:pPr>
        <w:pStyle w:val="BodyText"/>
        <w:spacing w:line="273" w:lineRule="auto"/>
        <w:ind w:right="106"/>
      </w:pPr>
      <w:r>
        <w:rPr>
          <w:color w:val="231F20"/>
        </w:rPr>
        <w:t>Lại nữa, một loại khởi mạn nên gọi là tột cùng chìm, một loại khởi quá mạn nên gọi là tột cùng chạy.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Mắt sáng trông thấy: </w:t>
      </w:r>
      <w:r>
        <w:rPr>
          <w:color w:val="231F20"/>
          <w:sz w:val="26"/>
        </w:rPr>
        <w:t>Mắt sáng: Là Phật và đệ tử của Phật.</w:t>
      </w:r>
    </w:p>
    <w:p>
      <w:pPr>
        <w:pStyle w:val="BodyText"/>
        <w:spacing w:before="41"/>
        <w:ind w:left="110" w:firstLine="0"/>
      </w:pPr>
      <w:r>
        <w:rPr>
          <w:color w:val="231F20"/>
        </w:rPr>
        <w:t>Thấy: Là nơi hai biên đã nói ở trên, thấy biết đúng như thật.</w:t>
      </w:r>
    </w:p>
    <w:p>
      <w:pPr>
        <w:pStyle w:val="BodyText"/>
        <w:spacing w:line="271" w:lineRule="auto" w:before="152"/>
        <w:ind w:left="110" w:right="391"/>
      </w:pPr>
      <w:r>
        <w:rPr>
          <w:i/>
          <w:color w:val="231F20"/>
        </w:rPr>
        <w:t>Có thể khác: </w:t>
      </w:r>
      <w:r>
        <w:rPr>
          <w:color w:val="231F20"/>
        </w:rPr>
        <w:t>Là do thấy biết đúng như thật, nên không đồng với</w:t>
      </w:r>
      <w:r>
        <w:rPr>
          <w:color w:val="231F20"/>
          <w:spacing w:val="-9"/>
        </w:rPr>
        <w:t> </w:t>
      </w:r>
      <w:r>
        <w:rPr>
          <w:color w:val="231F20"/>
        </w:rPr>
        <w:t>sự</w:t>
      </w:r>
      <w:r>
        <w:rPr>
          <w:color w:val="231F20"/>
          <w:spacing w:val="-8"/>
        </w:rPr>
        <w:t> </w:t>
      </w:r>
      <w:r>
        <w:rPr>
          <w:color w:val="231F20"/>
        </w:rPr>
        <w:t>chìm,</w:t>
      </w:r>
      <w:r>
        <w:rPr>
          <w:color w:val="231F20"/>
          <w:spacing w:val="-8"/>
        </w:rPr>
        <w:t> </w:t>
      </w:r>
      <w:r>
        <w:rPr>
          <w:color w:val="231F20"/>
        </w:rPr>
        <w:t>chạy</w:t>
      </w:r>
      <w:r>
        <w:rPr>
          <w:color w:val="231F20"/>
          <w:spacing w:val="-8"/>
        </w:rPr>
        <w:t> </w:t>
      </w:r>
      <w:r>
        <w:rPr>
          <w:color w:val="231F20"/>
        </w:rPr>
        <w:t>tột</w:t>
      </w:r>
      <w:r>
        <w:rPr>
          <w:color w:val="231F20"/>
          <w:spacing w:val="-8"/>
        </w:rPr>
        <w:t> </w:t>
      </w:r>
      <w:r>
        <w:rPr>
          <w:color w:val="231F20"/>
        </w:rPr>
        <w:t>cùng</w:t>
      </w:r>
      <w:r>
        <w:rPr>
          <w:color w:val="231F20"/>
          <w:spacing w:val="-8"/>
        </w:rPr>
        <w:t> </w:t>
      </w:r>
      <w:r>
        <w:rPr>
          <w:color w:val="231F20"/>
        </w:rPr>
        <w:t>của</w:t>
      </w:r>
      <w:r>
        <w:rPr>
          <w:color w:val="231F20"/>
          <w:spacing w:val="-8"/>
        </w:rPr>
        <w:t> </w:t>
      </w:r>
      <w:r>
        <w:rPr>
          <w:color w:val="231F20"/>
        </w:rPr>
        <w:t>ngoại</w:t>
      </w:r>
      <w:r>
        <w:rPr>
          <w:color w:val="231F20"/>
          <w:spacing w:val="-8"/>
        </w:rPr>
        <w:t> </w:t>
      </w:r>
      <w:r>
        <w:rPr>
          <w:color w:val="231F20"/>
        </w:rPr>
        <w:t>đạo</w:t>
      </w:r>
      <w:r>
        <w:rPr>
          <w:color w:val="231F20"/>
          <w:spacing w:val="-8"/>
        </w:rPr>
        <w:t> </w:t>
      </w:r>
      <w:r>
        <w:rPr>
          <w:color w:val="231F20"/>
        </w:rPr>
        <w:t>kia,</w:t>
      </w:r>
      <w:r>
        <w:rPr>
          <w:color w:val="231F20"/>
          <w:spacing w:val="-8"/>
        </w:rPr>
        <w:t> </w:t>
      </w:r>
      <w:r>
        <w:rPr>
          <w:color w:val="231F20"/>
        </w:rPr>
        <w:t>do</w:t>
      </w:r>
      <w:r>
        <w:rPr>
          <w:color w:val="231F20"/>
          <w:spacing w:val="-8"/>
        </w:rPr>
        <w:t> </w:t>
      </w:r>
      <w:r>
        <w:rPr>
          <w:color w:val="231F20"/>
        </w:rPr>
        <w:t>đã</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không</w:t>
      </w:r>
      <w:r>
        <w:rPr>
          <w:color w:val="231F20"/>
          <w:spacing w:val="-8"/>
        </w:rPr>
        <w:t> </w:t>
      </w:r>
      <w:r>
        <w:rPr>
          <w:color w:val="231F20"/>
          <w:spacing w:val="-4"/>
        </w:rPr>
        <w:t>dấy </w:t>
      </w:r>
      <w:r>
        <w:rPr>
          <w:color w:val="231F20"/>
        </w:rPr>
        <w:t>khởi ái, kiến.</w:t>
      </w:r>
    </w:p>
    <w:p>
      <w:pPr>
        <w:pStyle w:val="BodyText"/>
        <w:spacing w:line="271" w:lineRule="auto" w:before="114"/>
        <w:ind w:left="110" w:right="392"/>
      </w:pPr>
      <w:r>
        <w:rPr>
          <w:i/>
          <w:color w:val="231F20"/>
        </w:rPr>
        <w:t>Đối kia không có bụi: </w:t>
      </w:r>
      <w:r>
        <w:rPr>
          <w:color w:val="231F20"/>
        </w:rPr>
        <w:t>Nghĩa là đối với uẩn, giới, xứ đã được, chưa được, không khởi các thứ bụi bặm tham, sân, si.</w:t>
      </w:r>
    </w:p>
    <w:p>
      <w:pPr>
        <w:spacing w:line="271" w:lineRule="auto" w:before="114"/>
        <w:ind w:left="110" w:right="391" w:firstLine="566"/>
        <w:jc w:val="both"/>
        <w:rPr>
          <w:sz w:val="26"/>
        </w:rPr>
      </w:pPr>
      <w:r>
        <w:rPr>
          <w:i/>
          <w:color w:val="231F20"/>
          <w:sz w:val="26"/>
        </w:rPr>
        <w:t>Đối kia không có mạn: </w:t>
      </w:r>
      <w:r>
        <w:rPr>
          <w:color w:val="231F20"/>
          <w:sz w:val="26"/>
        </w:rPr>
        <w:t>Nghĩa là đối với hai biên, tuy cùng xa lìa nhưng tâm không hề dựa cậy.</w:t>
      </w:r>
    </w:p>
    <w:p>
      <w:pPr>
        <w:pStyle w:val="BodyText"/>
        <w:spacing w:line="271" w:lineRule="auto" w:before="114"/>
        <w:ind w:left="110" w:right="391"/>
      </w:pPr>
      <w:r>
        <w:rPr>
          <w:i/>
          <w:color w:val="231F20"/>
        </w:rPr>
        <w:t>Dứt đường: </w:t>
      </w:r>
      <w:r>
        <w:rPr>
          <w:color w:val="231F20"/>
        </w:rPr>
        <w:t>Nếu có thể hành như thế, tức dứt tuyệt ba đường, là phiền não, nghiệp, khổ.</w:t>
      </w:r>
    </w:p>
    <w:p>
      <w:pPr>
        <w:pStyle w:val="BodyText"/>
        <w:spacing w:line="271" w:lineRule="auto" w:before="113"/>
        <w:ind w:left="110" w:right="392"/>
      </w:pPr>
      <w:r>
        <w:rPr>
          <w:i/>
          <w:color w:val="231F20"/>
        </w:rPr>
        <w:t>Đến biên vực tận cùng của khổ: </w:t>
      </w:r>
      <w:r>
        <w:rPr>
          <w:color w:val="231F20"/>
        </w:rPr>
        <w:t>Khổ nghĩa là khổ của năm thủ uẩn. Biên vực tận cùng nghĩa là Niết-bàn. Nếu dứt tuyệt ba đường, nên đạt đến biên vực tận cùng của uẩn khổ ấy.</w:t>
      </w:r>
    </w:p>
    <w:p>
      <w:pPr>
        <w:pStyle w:val="BodyText"/>
        <w:spacing w:before="118"/>
        <w:ind w:left="3458" w:firstLine="0"/>
        <w:jc w:val="left"/>
      </w:pPr>
      <w:r>
        <w:rPr>
          <w:color w:val="231F20"/>
        </w:rPr>
        <w:t>***</w:t>
      </w:r>
    </w:p>
    <w:p>
      <w:pPr>
        <w:pStyle w:val="Heading2"/>
        <w:spacing w:before="184"/>
        <w:ind w:left="1966" w:right="0"/>
        <w:jc w:val="left"/>
      </w:pPr>
      <w:r>
        <w:rPr>
          <w:color w:val="231F20"/>
        </w:rPr>
        <w:t>Phẩm 6: BÀN VỀ GIÀ THA</w:t>
      </w:r>
    </w:p>
    <w:p>
      <w:pPr>
        <w:pStyle w:val="BodyText"/>
        <w:spacing w:before="0"/>
        <w:ind w:left="0" w:firstLine="0"/>
        <w:jc w:val="left"/>
        <w:rPr>
          <w:b/>
          <w:sz w:val="30"/>
        </w:rPr>
      </w:pPr>
    </w:p>
    <w:p>
      <w:pPr>
        <w:spacing w:before="202"/>
        <w:ind w:left="677" w:right="0" w:firstLine="0"/>
        <w:jc w:val="left"/>
        <w:rPr>
          <w:b/>
          <w:sz w:val="26"/>
        </w:rPr>
      </w:pPr>
      <w:r>
        <w:rPr>
          <w:b/>
          <w:color w:val="231F20"/>
          <w:sz w:val="26"/>
        </w:rPr>
        <w:t>Tụng nêu chung:</w:t>
      </w:r>
    </w:p>
    <w:p>
      <w:pPr>
        <w:pStyle w:val="Heading3"/>
        <w:spacing w:line="273" w:lineRule="auto" w:before="155"/>
        <w:ind w:right="2605"/>
      </w:pPr>
      <w:r>
        <w:rPr>
          <w:i/>
          <w:color w:val="231F20"/>
        </w:rPr>
        <w:t>Thấy, phạm, phụ hơn, </w:t>
      </w:r>
      <w:r>
        <w:rPr>
          <w:i/>
          <w:color w:val="231F20"/>
          <w:spacing w:val="-4"/>
        </w:rPr>
        <w:t>lưới </w:t>
      </w:r>
      <w:r>
        <w:rPr>
          <w:color w:val="231F20"/>
        </w:rPr>
        <w:t>Xe vốn tin lưu chuyển Mẫu vương tuệ thoát căn Chương nầy xin nói</w:t>
      </w:r>
      <w:r>
        <w:rPr>
          <w:color w:val="231F20"/>
          <w:spacing w:val="-4"/>
        </w:rPr>
        <w:t> </w:t>
      </w:r>
      <w:r>
        <w:rPr>
          <w:color w:val="231F20"/>
        </w:rPr>
        <w:t>đủ.</w:t>
      </w:r>
    </w:p>
    <w:p>
      <w:pPr>
        <w:pStyle w:val="BodyText"/>
        <w:spacing w:before="110"/>
        <w:ind w:left="3588" w:firstLine="0"/>
        <w:jc w:val="left"/>
      </w:pPr>
      <w:r>
        <w:rPr>
          <w:color w:val="231F20"/>
        </w:rPr>
        <w:t>*</w:t>
      </w:r>
    </w:p>
    <w:p>
      <w:pPr>
        <w:spacing w:line="273" w:lineRule="auto" w:before="239"/>
        <w:ind w:left="2094" w:right="3110" w:firstLine="0"/>
        <w:jc w:val="left"/>
        <w:rPr>
          <w:i/>
          <w:sz w:val="26"/>
        </w:rPr>
      </w:pPr>
      <w:r>
        <w:rPr>
          <w:i/>
          <w:color w:val="231F20"/>
          <w:sz w:val="26"/>
        </w:rPr>
        <w:t>Đã thấy nên thấy biết </w:t>
      </w:r>
      <w:r>
        <w:rPr>
          <w:i/>
          <w:color w:val="231F20"/>
          <w:sz w:val="26"/>
        </w:rPr>
        <w:t>Đã thấy và không </w:t>
      </w:r>
      <w:r>
        <w:rPr>
          <w:i/>
          <w:color w:val="231F20"/>
          <w:spacing w:val="-4"/>
          <w:sz w:val="26"/>
        </w:rPr>
        <w:t>thấy</w:t>
      </w:r>
    </w:p>
    <w:p>
      <w:pPr>
        <w:spacing w:line="273" w:lineRule="auto" w:before="0"/>
        <w:ind w:left="2094" w:right="1786" w:firstLine="0"/>
        <w:jc w:val="left"/>
        <w:rPr>
          <w:i/>
          <w:sz w:val="26"/>
        </w:rPr>
      </w:pPr>
      <w:r>
        <w:rPr>
          <w:i/>
          <w:color w:val="231F20"/>
          <w:sz w:val="26"/>
        </w:rPr>
        <w:t>Người không </w:t>
      </w:r>
      <w:r>
        <w:rPr>
          <w:i/>
          <w:color w:val="231F20"/>
          <w:spacing w:val="-3"/>
          <w:sz w:val="26"/>
        </w:rPr>
        <w:t>thấy, </w:t>
      </w:r>
      <w:r>
        <w:rPr>
          <w:i/>
          <w:color w:val="231F20"/>
          <w:sz w:val="26"/>
        </w:rPr>
        <w:t>không </w:t>
      </w:r>
      <w:r>
        <w:rPr>
          <w:i/>
          <w:color w:val="231F20"/>
          <w:spacing w:val="-4"/>
          <w:sz w:val="26"/>
        </w:rPr>
        <w:t>thấy </w:t>
      </w:r>
      <w:r>
        <w:rPr>
          <w:i/>
          <w:color w:val="231F20"/>
          <w:sz w:val="26"/>
        </w:rPr>
        <w:t>Không thấy và đã </w:t>
      </w:r>
      <w:r>
        <w:rPr>
          <w:i/>
          <w:color w:val="231F20"/>
          <w:spacing w:val="-3"/>
          <w:sz w:val="26"/>
        </w:rPr>
        <w:t>thấy.</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960" w:firstLine="0"/>
        <w:jc w:val="left"/>
      </w:pPr>
      <w:r>
        <w:rPr>
          <w:i/>
          <w:color w:val="231F20"/>
        </w:rPr>
        <w:t>Đã thấy: </w:t>
      </w:r>
      <w:r>
        <w:rPr>
          <w:color w:val="231F20"/>
        </w:rPr>
        <w:t>Nghĩa là những người đã thấy về khổ, tập, diệt, đạo.</w:t>
      </w:r>
    </w:p>
    <w:p>
      <w:pPr>
        <w:spacing w:line="271" w:lineRule="auto" w:before="152"/>
        <w:ind w:left="393" w:right="42" w:firstLine="566"/>
        <w:jc w:val="left"/>
        <w:rPr>
          <w:sz w:val="26"/>
        </w:rPr>
      </w:pPr>
      <w:r>
        <w:rPr>
          <w:i/>
          <w:color w:val="231F20"/>
          <w:sz w:val="26"/>
        </w:rPr>
        <w:t>Có thể </w:t>
      </w:r>
      <w:r>
        <w:rPr>
          <w:i/>
          <w:color w:val="231F20"/>
          <w:spacing w:val="-3"/>
          <w:sz w:val="26"/>
        </w:rPr>
        <w:t>thấy</w:t>
      </w:r>
      <w:r>
        <w:rPr>
          <w:color w:val="231F20"/>
          <w:spacing w:val="-3"/>
          <w:sz w:val="26"/>
        </w:rPr>
        <w:t>, </w:t>
      </w:r>
      <w:r>
        <w:rPr>
          <w:i/>
          <w:color w:val="231F20"/>
          <w:sz w:val="26"/>
        </w:rPr>
        <w:t>Đã </w:t>
      </w:r>
      <w:r>
        <w:rPr>
          <w:i/>
          <w:color w:val="231F20"/>
          <w:spacing w:val="-3"/>
          <w:sz w:val="26"/>
        </w:rPr>
        <w:t>thấy </w:t>
      </w:r>
      <w:r>
        <w:rPr>
          <w:i/>
          <w:color w:val="231F20"/>
          <w:sz w:val="26"/>
        </w:rPr>
        <w:t>và </w:t>
      </w:r>
      <w:r>
        <w:rPr>
          <w:i/>
          <w:color w:val="231F20"/>
          <w:spacing w:val="-3"/>
          <w:sz w:val="26"/>
        </w:rPr>
        <w:t>không thấy: </w:t>
      </w:r>
      <w:r>
        <w:rPr>
          <w:color w:val="231F20"/>
          <w:spacing w:val="-3"/>
          <w:sz w:val="26"/>
        </w:rPr>
        <w:t>Nghĩa </w:t>
      </w:r>
      <w:r>
        <w:rPr>
          <w:color w:val="231F20"/>
          <w:sz w:val="26"/>
        </w:rPr>
        <w:t>là </w:t>
      </w:r>
      <w:r>
        <w:rPr>
          <w:color w:val="231F20"/>
          <w:spacing w:val="-3"/>
          <w:sz w:val="26"/>
        </w:rPr>
        <w:t>những người kia </w:t>
      </w:r>
      <w:r>
        <w:rPr>
          <w:color w:val="231F20"/>
          <w:sz w:val="26"/>
        </w:rPr>
        <w:t>có</w:t>
      </w:r>
      <w:r>
        <w:rPr>
          <w:color w:val="231F20"/>
          <w:spacing w:val="-14"/>
          <w:sz w:val="26"/>
        </w:rPr>
        <w:t> </w:t>
      </w:r>
      <w:r>
        <w:rPr>
          <w:color w:val="231F20"/>
          <w:sz w:val="26"/>
        </w:rPr>
        <w:t>thể</w:t>
      </w:r>
      <w:r>
        <w:rPr>
          <w:color w:val="231F20"/>
          <w:spacing w:val="-14"/>
          <w:sz w:val="26"/>
        </w:rPr>
        <w:t> </w:t>
      </w:r>
      <w:r>
        <w:rPr>
          <w:color w:val="231F20"/>
          <w:spacing w:val="-6"/>
          <w:sz w:val="26"/>
        </w:rPr>
        <w:t>thấy,</w:t>
      </w:r>
      <w:r>
        <w:rPr>
          <w:color w:val="231F20"/>
          <w:spacing w:val="-14"/>
          <w:sz w:val="26"/>
        </w:rPr>
        <w:t> </w:t>
      </w:r>
      <w:r>
        <w:rPr>
          <w:color w:val="231F20"/>
          <w:sz w:val="26"/>
        </w:rPr>
        <w:t>các</w:t>
      </w:r>
      <w:r>
        <w:rPr>
          <w:color w:val="231F20"/>
          <w:spacing w:val="-14"/>
          <w:sz w:val="26"/>
        </w:rPr>
        <w:t> </w:t>
      </w:r>
      <w:r>
        <w:rPr>
          <w:color w:val="231F20"/>
          <w:sz w:val="26"/>
        </w:rPr>
        <w:t>kẻ</w:t>
      </w:r>
      <w:r>
        <w:rPr>
          <w:color w:val="231F20"/>
          <w:spacing w:val="-14"/>
          <w:sz w:val="26"/>
        </w:rPr>
        <w:t> </w:t>
      </w:r>
      <w:r>
        <w:rPr>
          <w:color w:val="231F20"/>
          <w:spacing w:val="-3"/>
          <w:sz w:val="26"/>
        </w:rPr>
        <w:t>khác</w:t>
      </w:r>
      <w:r>
        <w:rPr>
          <w:color w:val="231F20"/>
          <w:spacing w:val="-14"/>
          <w:sz w:val="26"/>
        </w:rPr>
        <w:t> </w:t>
      </w:r>
      <w:r>
        <w:rPr>
          <w:color w:val="231F20"/>
          <w:sz w:val="26"/>
        </w:rPr>
        <w:t>đã</w:t>
      </w:r>
      <w:r>
        <w:rPr>
          <w:color w:val="231F20"/>
          <w:spacing w:val="-14"/>
          <w:sz w:val="26"/>
        </w:rPr>
        <w:t> </w:t>
      </w:r>
      <w:r>
        <w:rPr>
          <w:color w:val="231F20"/>
          <w:spacing w:val="-3"/>
          <w:sz w:val="26"/>
        </w:rPr>
        <w:t>thấy</w:t>
      </w:r>
      <w:r>
        <w:rPr>
          <w:color w:val="231F20"/>
          <w:spacing w:val="-14"/>
          <w:sz w:val="26"/>
        </w:rPr>
        <w:t> </w:t>
      </w:r>
      <w:r>
        <w:rPr>
          <w:color w:val="231F20"/>
          <w:spacing w:val="-3"/>
          <w:sz w:val="26"/>
        </w:rPr>
        <w:t>cùng</w:t>
      </w:r>
      <w:r>
        <w:rPr>
          <w:color w:val="231F20"/>
          <w:spacing w:val="-14"/>
          <w:sz w:val="26"/>
        </w:rPr>
        <w:t> </w:t>
      </w:r>
      <w:r>
        <w:rPr>
          <w:color w:val="231F20"/>
          <w:spacing w:val="-3"/>
          <w:sz w:val="26"/>
        </w:rPr>
        <w:t>không</w:t>
      </w:r>
      <w:r>
        <w:rPr>
          <w:color w:val="231F20"/>
          <w:spacing w:val="-14"/>
          <w:sz w:val="26"/>
        </w:rPr>
        <w:t> </w:t>
      </w:r>
      <w:r>
        <w:rPr>
          <w:color w:val="231F20"/>
          <w:spacing w:val="-3"/>
          <w:sz w:val="26"/>
        </w:rPr>
        <w:t>thấy</w:t>
      </w:r>
      <w:r>
        <w:rPr>
          <w:color w:val="231F20"/>
          <w:spacing w:val="-14"/>
          <w:sz w:val="26"/>
        </w:rPr>
        <w:t> </w:t>
      </w:r>
      <w:r>
        <w:rPr>
          <w:color w:val="231F20"/>
          <w:sz w:val="26"/>
        </w:rPr>
        <w:t>về</w:t>
      </w:r>
      <w:r>
        <w:rPr>
          <w:color w:val="231F20"/>
          <w:spacing w:val="-14"/>
          <w:sz w:val="26"/>
        </w:rPr>
        <w:t> </w:t>
      </w:r>
      <w:r>
        <w:rPr>
          <w:color w:val="231F20"/>
          <w:spacing w:val="-3"/>
          <w:sz w:val="26"/>
        </w:rPr>
        <w:t>khổ,</w:t>
      </w:r>
      <w:r>
        <w:rPr>
          <w:color w:val="231F20"/>
          <w:spacing w:val="-14"/>
          <w:sz w:val="26"/>
        </w:rPr>
        <w:t> </w:t>
      </w:r>
      <w:r>
        <w:rPr>
          <w:color w:val="231F20"/>
          <w:spacing w:val="-3"/>
          <w:sz w:val="26"/>
        </w:rPr>
        <w:t>tập,</w:t>
      </w:r>
      <w:r>
        <w:rPr>
          <w:color w:val="231F20"/>
          <w:spacing w:val="-14"/>
          <w:sz w:val="26"/>
        </w:rPr>
        <w:t> </w:t>
      </w:r>
      <w:r>
        <w:rPr>
          <w:color w:val="231F20"/>
          <w:spacing w:val="-3"/>
          <w:sz w:val="26"/>
        </w:rPr>
        <w:t>diệt,</w:t>
      </w:r>
      <w:r>
        <w:rPr>
          <w:color w:val="231F20"/>
          <w:spacing w:val="-14"/>
          <w:sz w:val="26"/>
        </w:rPr>
        <w:t> </w:t>
      </w:r>
      <w:r>
        <w:rPr>
          <w:color w:val="231F20"/>
          <w:spacing w:val="-3"/>
          <w:sz w:val="26"/>
        </w:rPr>
        <w:t>đạo.</w:t>
      </w:r>
    </w:p>
    <w:p>
      <w:pPr>
        <w:spacing w:line="271" w:lineRule="auto" w:before="114"/>
        <w:ind w:left="393" w:right="0" w:firstLine="566"/>
        <w:jc w:val="left"/>
        <w:rPr>
          <w:sz w:val="26"/>
        </w:rPr>
      </w:pPr>
      <w:r>
        <w:rPr>
          <w:i/>
          <w:color w:val="231F20"/>
          <w:sz w:val="26"/>
        </w:rPr>
        <w:t>Người không thấy: </w:t>
      </w:r>
      <w:r>
        <w:rPr>
          <w:color w:val="231F20"/>
          <w:sz w:val="26"/>
        </w:rPr>
        <w:t>Nghĩa là những kẻ không thấy về khổ, tập, diệt, đạo.</w:t>
      </w:r>
    </w:p>
    <w:p>
      <w:pPr>
        <w:spacing w:line="271" w:lineRule="auto" w:before="114"/>
        <w:ind w:left="393" w:right="17" w:firstLine="566"/>
        <w:jc w:val="left"/>
        <w:rPr>
          <w:sz w:val="26"/>
        </w:rPr>
      </w:pPr>
      <w:r>
        <w:rPr>
          <w:i/>
          <w:color w:val="231F20"/>
          <w:sz w:val="26"/>
        </w:rPr>
        <w:t>Không thấy, Không thấy và đã thấy: </w:t>
      </w:r>
      <w:r>
        <w:rPr>
          <w:color w:val="231F20"/>
          <w:sz w:val="26"/>
        </w:rPr>
        <w:t>Nghĩa là những người kia không thấy, các kẻ khác không thấy và đã thấy về khổ, tập, diệt, đạo.</w:t>
      </w:r>
    </w:p>
    <w:p>
      <w:pPr>
        <w:spacing w:line="271" w:lineRule="auto" w:before="114"/>
        <w:ind w:left="2378" w:right="2616" w:firstLine="0"/>
        <w:jc w:val="left"/>
        <w:rPr>
          <w:i/>
          <w:sz w:val="26"/>
        </w:rPr>
      </w:pPr>
      <w:r>
        <w:rPr>
          <w:i/>
          <w:color w:val="231F20"/>
          <w:sz w:val="26"/>
        </w:rPr>
        <w:t>Không nên hại Phạm chí </w:t>
      </w:r>
      <w:r>
        <w:rPr>
          <w:i/>
          <w:color w:val="231F20"/>
          <w:sz w:val="26"/>
        </w:rPr>
        <w:t>Cũng lại không nên bỏ Nếu hại họ hoặc bỏ Người trí đời đều chê.</w:t>
      </w:r>
    </w:p>
    <w:p>
      <w:pPr>
        <w:spacing w:line="271" w:lineRule="auto" w:before="114"/>
        <w:ind w:left="393" w:right="109" w:firstLine="566"/>
        <w:jc w:val="both"/>
        <w:rPr>
          <w:sz w:val="26"/>
        </w:rPr>
      </w:pPr>
      <w:r>
        <w:rPr>
          <w:i/>
          <w:color w:val="231F20"/>
          <w:sz w:val="26"/>
        </w:rPr>
        <w:t>Không nên hại Phạm chí: </w:t>
      </w:r>
      <w:r>
        <w:rPr>
          <w:color w:val="231F20"/>
          <w:sz w:val="26"/>
        </w:rPr>
        <w:t>Phạm chí tức là A-la-hán. Nghĩa là không nên dùng tay, hòn đất đá, dao, gậy để hại A-la-hán.</w:t>
      </w:r>
    </w:p>
    <w:p>
      <w:pPr>
        <w:pStyle w:val="BodyText"/>
        <w:spacing w:line="271" w:lineRule="auto" w:before="113"/>
        <w:ind w:right="108"/>
      </w:pPr>
      <w:r>
        <w:rPr>
          <w:i/>
          <w:color w:val="231F20"/>
          <w:spacing w:val="-3"/>
        </w:rPr>
        <w:t>Cũng </w:t>
      </w:r>
      <w:r>
        <w:rPr>
          <w:i/>
          <w:color w:val="231F20"/>
        </w:rPr>
        <w:t>lại </w:t>
      </w:r>
      <w:r>
        <w:rPr>
          <w:i/>
          <w:color w:val="231F20"/>
          <w:spacing w:val="-3"/>
        </w:rPr>
        <w:t>không </w:t>
      </w:r>
      <w:r>
        <w:rPr>
          <w:i/>
          <w:color w:val="231F20"/>
        </w:rPr>
        <w:t>nên bỏ: </w:t>
      </w:r>
      <w:r>
        <w:rPr>
          <w:color w:val="231F20"/>
          <w:spacing w:val="-3"/>
        </w:rPr>
        <w:t>Nghĩa </w:t>
      </w:r>
      <w:r>
        <w:rPr>
          <w:color w:val="231F20"/>
        </w:rPr>
        <w:t>là đối với </w:t>
      </w:r>
      <w:r>
        <w:rPr>
          <w:color w:val="231F20"/>
          <w:spacing w:val="-3"/>
        </w:rPr>
        <w:t>A-la-hán </w:t>
      </w:r>
      <w:r>
        <w:rPr>
          <w:color w:val="231F20"/>
        </w:rPr>
        <w:t>nên </w:t>
      </w:r>
      <w:r>
        <w:rPr>
          <w:color w:val="231F20"/>
          <w:spacing w:val="-3"/>
        </w:rPr>
        <w:t>dùng </w:t>
      </w:r>
      <w:r>
        <w:rPr>
          <w:color w:val="231F20"/>
        </w:rPr>
        <w:t>y </w:t>
      </w:r>
      <w:r>
        <w:rPr>
          <w:color w:val="231F20"/>
          <w:spacing w:val="-3"/>
        </w:rPr>
        <w:t>phục,</w:t>
      </w:r>
      <w:r>
        <w:rPr>
          <w:color w:val="231F20"/>
          <w:spacing w:val="-14"/>
        </w:rPr>
        <w:t> </w:t>
      </w:r>
      <w:r>
        <w:rPr>
          <w:color w:val="231F20"/>
          <w:spacing w:val="-3"/>
        </w:rPr>
        <w:t>thức</w:t>
      </w:r>
      <w:r>
        <w:rPr>
          <w:color w:val="231F20"/>
          <w:spacing w:val="-13"/>
        </w:rPr>
        <w:t> </w:t>
      </w:r>
      <w:r>
        <w:rPr>
          <w:color w:val="231F20"/>
        </w:rPr>
        <w:t>ăn</w:t>
      </w:r>
      <w:r>
        <w:rPr>
          <w:color w:val="231F20"/>
          <w:spacing w:val="-13"/>
        </w:rPr>
        <w:t> </w:t>
      </w:r>
      <w:r>
        <w:rPr>
          <w:color w:val="231F20"/>
          <w:spacing w:val="-3"/>
        </w:rPr>
        <w:t>uống,</w:t>
      </w:r>
      <w:r>
        <w:rPr>
          <w:color w:val="231F20"/>
          <w:spacing w:val="-14"/>
        </w:rPr>
        <w:t> </w:t>
      </w:r>
      <w:r>
        <w:rPr>
          <w:color w:val="231F20"/>
          <w:spacing w:val="-3"/>
        </w:rPr>
        <w:t>giường</w:t>
      </w:r>
      <w:r>
        <w:rPr>
          <w:color w:val="231F20"/>
          <w:spacing w:val="-14"/>
        </w:rPr>
        <w:t> </w:t>
      </w:r>
      <w:r>
        <w:rPr>
          <w:color w:val="231F20"/>
          <w:spacing w:val="-3"/>
        </w:rPr>
        <w:t>nằm,</w:t>
      </w:r>
      <w:r>
        <w:rPr>
          <w:color w:val="231F20"/>
          <w:spacing w:val="-14"/>
        </w:rPr>
        <w:t> </w:t>
      </w:r>
      <w:r>
        <w:rPr>
          <w:color w:val="231F20"/>
          <w:spacing w:val="-3"/>
        </w:rPr>
        <w:t>thuốc</w:t>
      </w:r>
      <w:r>
        <w:rPr>
          <w:color w:val="231F20"/>
          <w:spacing w:val="-13"/>
        </w:rPr>
        <w:t> </w:t>
      </w:r>
      <w:r>
        <w:rPr>
          <w:color w:val="231F20"/>
          <w:spacing w:val="-3"/>
        </w:rPr>
        <w:t>thang</w:t>
      </w:r>
      <w:r>
        <w:rPr>
          <w:color w:val="231F20"/>
          <w:spacing w:val="-13"/>
        </w:rPr>
        <w:t> </w:t>
      </w:r>
      <w:r>
        <w:rPr>
          <w:color w:val="231F20"/>
        </w:rPr>
        <w:t>và</w:t>
      </w:r>
      <w:r>
        <w:rPr>
          <w:color w:val="231F20"/>
          <w:spacing w:val="-14"/>
        </w:rPr>
        <w:t> </w:t>
      </w:r>
      <w:r>
        <w:rPr>
          <w:color w:val="231F20"/>
        </w:rPr>
        <w:t>các</w:t>
      </w:r>
      <w:r>
        <w:rPr>
          <w:color w:val="231F20"/>
          <w:spacing w:val="-13"/>
        </w:rPr>
        <w:t> </w:t>
      </w:r>
      <w:r>
        <w:rPr>
          <w:color w:val="231F20"/>
        </w:rPr>
        <w:t>vật</w:t>
      </w:r>
      <w:r>
        <w:rPr>
          <w:color w:val="231F20"/>
          <w:spacing w:val="-14"/>
        </w:rPr>
        <w:t> </w:t>
      </w:r>
      <w:r>
        <w:rPr>
          <w:color w:val="231F20"/>
          <w:spacing w:val="-3"/>
        </w:rPr>
        <w:t>dụng</w:t>
      </w:r>
      <w:r>
        <w:rPr>
          <w:color w:val="231F20"/>
          <w:spacing w:val="-14"/>
        </w:rPr>
        <w:t> </w:t>
      </w:r>
      <w:r>
        <w:rPr>
          <w:color w:val="231F20"/>
        </w:rPr>
        <w:t>cần</w:t>
      </w:r>
      <w:r>
        <w:rPr>
          <w:color w:val="231F20"/>
          <w:spacing w:val="-13"/>
        </w:rPr>
        <w:t> </w:t>
      </w:r>
      <w:r>
        <w:rPr>
          <w:color w:val="231F20"/>
          <w:spacing w:val="-3"/>
        </w:rPr>
        <w:t>thiết </w:t>
      </w:r>
      <w:r>
        <w:rPr>
          <w:color w:val="231F20"/>
        </w:rPr>
        <w:t>cho</w:t>
      </w:r>
      <w:r>
        <w:rPr>
          <w:color w:val="231F20"/>
          <w:spacing w:val="-7"/>
        </w:rPr>
        <w:t> </w:t>
      </w:r>
      <w:r>
        <w:rPr>
          <w:color w:val="231F20"/>
        </w:rPr>
        <w:t>cho</w:t>
      </w:r>
      <w:r>
        <w:rPr>
          <w:color w:val="231F20"/>
          <w:spacing w:val="-6"/>
        </w:rPr>
        <w:t> </w:t>
      </w:r>
      <w:r>
        <w:rPr>
          <w:color w:val="231F20"/>
        </w:rPr>
        <w:t>đời</w:t>
      </w:r>
      <w:r>
        <w:rPr>
          <w:color w:val="231F20"/>
          <w:spacing w:val="-7"/>
        </w:rPr>
        <w:t> </w:t>
      </w:r>
      <w:r>
        <w:rPr>
          <w:color w:val="231F20"/>
          <w:spacing w:val="-3"/>
        </w:rPr>
        <w:t>sống</w:t>
      </w:r>
      <w:r>
        <w:rPr>
          <w:color w:val="231F20"/>
          <w:spacing w:val="-6"/>
        </w:rPr>
        <w:t> </w:t>
      </w:r>
      <w:r>
        <w:rPr>
          <w:color w:val="231F20"/>
          <w:spacing w:val="-3"/>
        </w:rPr>
        <w:t>khác,</w:t>
      </w:r>
      <w:r>
        <w:rPr>
          <w:color w:val="231F20"/>
          <w:spacing w:val="-7"/>
        </w:rPr>
        <w:t> </w:t>
      </w:r>
      <w:r>
        <w:rPr>
          <w:color w:val="231F20"/>
          <w:spacing w:val="-3"/>
        </w:rPr>
        <w:t>cung</w:t>
      </w:r>
      <w:r>
        <w:rPr>
          <w:color w:val="231F20"/>
          <w:spacing w:val="-6"/>
        </w:rPr>
        <w:t> </w:t>
      </w:r>
      <w:r>
        <w:rPr>
          <w:color w:val="231F20"/>
          <w:spacing w:val="-3"/>
        </w:rPr>
        <w:t>kính</w:t>
      </w:r>
      <w:r>
        <w:rPr>
          <w:color w:val="231F20"/>
          <w:spacing w:val="-6"/>
        </w:rPr>
        <w:t> </w:t>
      </w:r>
      <w:r>
        <w:rPr>
          <w:color w:val="231F20"/>
          <w:spacing w:val="-3"/>
        </w:rPr>
        <w:t>cúng</w:t>
      </w:r>
      <w:r>
        <w:rPr>
          <w:color w:val="231F20"/>
          <w:spacing w:val="-7"/>
        </w:rPr>
        <w:t> </w:t>
      </w:r>
      <w:r>
        <w:rPr>
          <w:color w:val="231F20"/>
          <w:spacing w:val="-3"/>
        </w:rPr>
        <w:t>dường,</w:t>
      </w:r>
      <w:r>
        <w:rPr>
          <w:color w:val="231F20"/>
          <w:spacing w:val="-6"/>
        </w:rPr>
        <w:t> </w:t>
      </w:r>
      <w:r>
        <w:rPr>
          <w:color w:val="231F20"/>
          <w:spacing w:val="-3"/>
        </w:rPr>
        <w:t>không</w:t>
      </w:r>
      <w:r>
        <w:rPr>
          <w:color w:val="231F20"/>
          <w:spacing w:val="-7"/>
        </w:rPr>
        <w:t> </w:t>
      </w:r>
      <w:r>
        <w:rPr>
          <w:color w:val="231F20"/>
        </w:rPr>
        <w:t>nên</w:t>
      </w:r>
      <w:r>
        <w:rPr>
          <w:color w:val="231F20"/>
          <w:spacing w:val="-6"/>
        </w:rPr>
        <w:t> </w:t>
      </w:r>
      <w:r>
        <w:rPr>
          <w:color w:val="231F20"/>
        </w:rPr>
        <w:t>lìa</w:t>
      </w:r>
      <w:r>
        <w:rPr>
          <w:color w:val="231F20"/>
          <w:spacing w:val="-7"/>
        </w:rPr>
        <w:t> </w:t>
      </w:r>
      <w:r>
        <w:rPr>
          <w:color w:val="231F20"/>
          <w:spacing w:val="-3"/>
        </w:rPr>
        <w:t>bỏ.</w:t>
      </w:r>
    </w:p>
    <w:p>
      <w:pPr>
        <w:pStyle w:val="BodyText"/>
        <w:spacing w:line="271" w:lineRule="auto" w:before="114"/>
        <w:ind w:right="107"/>
      </w:pPr>
      <w:r>
        <w:rPr>
          <w:i/>
          <w:color w:val="231F20"/>
        </w:rPr>
        <w:t>Nếu hại họ hoặc bỏ</w:t>
      </w:r>
      <w:r>
        <w:rPr>
          <w:color w:val="231F20"/>
        </w:rPr>
        <w:t>, </w:t>
      </w:r>
      <w:r>
        <w:rPr>
          <w:i/>
          <w:color w:val="231F20"/>
        </w:rPr>
        <w:t>Người trí đời đều chê: </w:t>
      </w:r>
      <w:r>
        <w:rPr>
          <w:color w:val="231F20"/>
        </w:rPr>
        <w:t>Nghĩa là đối với A-la-hán nếu dùng </w:t>
      </w:r>
      <w:r>
        <w:rPr>
          <w:color w:val="231F20"/>
          <w:spacing w:val="-5"/>
        </w:rPr>
        <w:t>tay, </w:t>
      </w:r>
      <w:r>
        <w:rPr>
          <w:color w:val="231F20"/>
        </w:rPr>
        <w:t>đất, đá </w:t>
      </w:r>
      <w:r>
        <w:rPr>
          <w:color w:val="231F20"/>
          <w:spacing w:val="-6"/>
        </w:rPr>
        <w:t>v.v... </w:t>
      </w:r>
      <w:r>
        <w:rPr>
          <w:color w:val="231F20"/>
        </w:rPr>
        <w:t>để hại, hoặc lại còn từ bỏ không cung kính cúng dường, đều bị các người trí của thế gian chê </w:t>
      </w:r>
      <w:r>
        <w:rPr>
          <w:color w:val="231F20"/>
          <w:spacing w:val="-3"/>
        </w:rPr>
        <w:t>trách </w:t>
      </w:r>
      <w:r>
        <w:rPr>
          <w:color w:val="231F20"/>
        </w:rPr>
        <w:t>quở mắng.</w:t>
      </w:r>
    </w:p>
    <w:p>
      <w:pPr>
        <w:spacing w:line="273" w:lineRule="auto" w:before="120"/>
        <w:ind w:left="2378" w:right="2811" w:firstLine="0"/>
        <w:jc w:val="left"/>
        <w:rPr>
          <w:i/>
          <w:sz w:val="26"/>
        </w:rPr>
      </w:pPr>
      <w:r>
        <w:rPr>
          <w:i/>
          <w:color w:val="231F20"/>
          <w:sz w:val="26"/>
        </w:rPr>
        <w:t>Nghịch hại nơi cha mẹ </w:t>
      </w:r>
      <w:r>
        <w:rPr>
          <w:i/>
          <w:color w:val="231F20"/>
          <w:sz w:val="26"/>
        </w:rPr>
        <w:t>Vua cùng hai đa văn Diệt nước và tùy hành Vô ngại quá Phạm chí.</w:t>
      </w:r>
    </w:p>
    <w:p>
      <w:pPr>
        <w:spacing w:line="273" w:lineRule="auto" w:before="110"/>
        <w:ind w:left="393" w:right="16" w:firstLine="566"/>
        <w:jc w:val="left"/>
        <w:rPr>
          <w:sz w:val="26"/>
        </w:rPr>
      </w:pPr>
      <w:r>
        <w:rPr>
          <w:i/>
          <w:color w:val="231F20"/>
          <w:sz w:val="26"/>
        </w:rPr>
        <w:t>Nghịch hại nơi cha mẹ</w:t>
      </w:r>
      <w:r>
        <w:rPr>
          <w:color w:val="231F20"/>
          <w:sz w:val="26"/>
        </w:rPr>
        <w:t>, </w:t>
      </w:r>
      <w:r>
        <w:rPr>
          <w:i/>
          <w:color w:val="231F20"/>
          <w:sz w:val="26"/>
        </w:rPr>
        <w:t>Vua cùng hai đa văn: Mẹ </w:t>
      </w:r>
      <w:r>
        <w:rPr>
          <w:color w:val="231F20"/>
          <w:sz w:val="26"/>
        </w:rPr>
        <w:t>tức dụ cho ái, do có thể sinh. Như Đức Thế Tôn nói:</w:t>
      </w:r>
    </w:p>
    <w:p>
      <w:pPr>
        <w:spacing w:before="112"/>
        <w:ind w:left="2378" w:right="0" w:firstLine="0"/>
        <w:jc w:val="left"/>
        <w:rPr>
          <w:i/>
          <w:sz w:val="26"/>
        </w:rPr>
      </w:pPr>
      <w:r>
        <w:rPr>
          <w:i/>
          <w:color w:val="231F20"/>
          <w:sz w:val="26"/>
        </w:rPr>
        <w:t>Sĩ phu do ái sinh</w:t>
      </w:r>
    </w:p>
    <w:p>
      <w:pPr>
        <w:spacing w:before="41"/>
        <w:ind w:left="2378" w:right="0" w:firstLine="0"/>
        <w:jc w:val="left"/>
        <w:rPr>
          <w:i/>
          <w:sz w:val="26"/>
        </w:rPr>
      </w:pPr>
      <w:r>
        <w:rPr>
          <w:i/>
          <w:color w:val="231F20"/>
          <w:sz w:val="26"/>
        </w:rPr>
        <w:t>Do tâm nên dong ruổi</w:t>
      </w:r>
    </w:p>
    <w:p>
      <w:pPr>
        <w:spacing w:after="0"/>
        <w:jc w:val="left"/>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094" w:right="3583" w:firstLine="0"/>
        <w:jc w:val="both"/>
        <w:rPr>
          <w:i/>
          <w:sz w:val="26"/>
        </w:rPr>
      </w:pPr>
      <w:r>
        <w:rPr>
          <w:i/>
          <w:color w:val="231F20"/>
          <w:sz w:val="26"/>
        </w:rPr>
        <w:t>Hữu tình ở sinh tử </w:t>
      </w:r>
      <w:r>
        <w:rPr>
          <w:i/>
          <w:color w:val="231F20"/>
          <w:sz w:val="26"/>
        </w:rPr>
        <w:t>Khổ là sợ hãi lớn.</w:t>
      </w:r>
    </w:p>
    <w:p>
      <w:pPr>
        <w:pStyle w:val="BodyText"/>
        <w:spacing w:line="273" w:lineRule="auto"/>
        <w:ind w:left="110" w:right="390"/>
      </w:pPr>
      <w:r>
        <w:rPr>
          <w:i/>
          <w:color w:val="231F20"/>
        </w:rPr>
        <w:t>Cha </w:t>
      </w:r>
      <w:r>
        <w:rPr>
          <w:color w:val="231F20"/>
        </w:rPr>
        <w:t>tức dụ cho nghiệp hữu lậu, do có thể dẫn dắt. Như Đức Thế Tôn nói: “Bí-sô! Hữu tình như thế tạo hữu lậu thiện, nghiệp do tu thành, được sinh ở cõi kia, vì thọ dị thục của quả, nên Ta nói hữu tình kia theo nghiệp mà hành”.</w:t>
      </w:r>
    </w:p>
    <w:p>
      <w:pPr>
        <w:pStyle w:val="BodyText"/>
        <w:spacing w:before="110"/>
        <w:ind w:left="677" w:firstLine="0"/>
      </w:pPr>
      <w:r>
        <w:rPr>
          <w:i/>
          <w:color w:val="231F20"/>
        </w:rPr>
        <w:t>Vua </w:t>
      </w:r>
      <w:r>
        <w:rPr>
          <w:color w:val="231F20"/>
        </w:rPr>
        <w:t>tức dụ cho hữu, thủ, thức. Như Đức Thế Tôn nói:</w:t>
      </w:r>
    </w:p>
    <w:p>
      <w:pPr>
        <w:spacing w:line="273" w:lineRule="auto" w:before="154"/>
        <w:ind w:left="2094" w:right="2698" w:firstLine="0"/>
        <w:jc w:val="left"/>
        <w:rPr>
          <w:i/>
          <w:sz w:val="26"/>
        </w:rPr>
      </w:pPr>
      <w:r>
        <w:rPr>
          <w:i/>
          <w:color w:val="231F20"/>
          <w:sz w:val="26"/>
        </w:rPr>
        <w:t>Vua, tăng thượng thứ sáu </w:t>
      </w:r>
      <w:r>
        <w:rPr>
          <w:i/>
          <w:color w:val="231F20"/>
          <w:sz w:val="26"/>
        </w:rPr>
        <w:t>Nhiễm, khi nhiễm tự chọn Không nhiễm mà có nhiễm Người nhiễm gọi kẻ ngu.</w:t>
      </w:r>
    </w:p>
    <w:p>
      <w:pPr>
        <w:pStyle w:val="BodyText"/>
        <w:spacing w:line="271" w:lineRule="auto" w:before="110"/>
        <w:ind w:left="110" w:right="390"/>
      </w:pPr>
      <w:r>
        <w:rPr>
          <w:color w:val="231F20"/>
        </w:rPr>
        <w:t>Lại</w:t>
      </w:r>
      <w:r>
        <w:rPr>
          <w:color w:val="231F20"/>
          <w:spacing w:val="-10"/>
        </w:rPr>
        <w:t> </w:t>
      </w:r>
      <w:r>
        <w:rPr>
          <w:color w:val="231F20"/>
        </w:rPr>
        <w:t>như</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nói:</w:t>
      </w:r>
      <w:r>
        <w:rPr>
          <w:color w:val="231F20"/>
          <w:spacing w:val="-9"/>
        </w:rPr>
        <w:t> </w:t>
      </w:r>
      <w:r>
        <w:rPr>
          <w:color w:val="231F20"/>
        </w:rPr>
        <w:t>“Bí-sô</w:t>
      </w:r>
      <w:r>
        <w:rPr>
          <w:color w:val="231F20"/>
          <w:spacing w:val="-10"/>
        </w:rPr>
        <w:t> </w:t>
      </w:r>
      <w:r>
        <w:rPr>
          <w:color w:val="231F20"/>
        </w:rPr>
        <w:t>nên</w:t>
      </w:r>
      <w:r>
        <w:rPr>
          <w:color w:val="231F20"/>
          <w:spacing w:val="-9"/>
        </w:rPr>
        <w:t> </w:t>
      </w:r>
      <w:r>
        <w:rPr>
          <w:color w:val="231F20"/>
        </w:rPr>
        <w:t>biết!</w:t>
      </w:r>
      <w:r>
        <w:rPr>
          <w:color w:val="231F20"/>
          <w:spacing w:val="-14"/>
        </w:rPr>
        <w:t> </w:t>
      </w:r>
      <w:r>
        <w:rPr>
          <w:color w:val="231F20"/>
          <w:spacing w:val="-10"/>
        </w:rPr>
        <w:t>Ta</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chủ</w:t>
      </w:r>
      <w:r>
        <w:rPr>
          <w:color w:val="231F20"/>
          <w:spacing w:val="-9"/>
        </w:rPr>
        <w:t> </w:t>
      </w:r>
      <w:r>
        <w:rPr>
          <w:color w:val="231F20"/>
        </w:rPr>
        <w:t>thành, tức hữu, thủ, thức”.</w:t>
      </w:r>
    </w:p>
    <w:p>
      <w:pPr>
        <w:pStyle w:val="BodyText"/>
        <w:spacing w:line="271" w:lineRule="auto" w:before="114"/>
        <w:ind w:left="110" w:right="394"/>
      </w:pPr>
      <w:r>
        <w:rPr>
          <w:i/>
          <w:color w:val="231F20"/>
          <w:spacing w:val="-4"/>
        </w:rPr>
        <w:t>Hai </w:t>
      </w:r>
      <w:r>
        <w:rPr>
          <w:i/>
          <w:color w:val="231F20"/>
          <w:spacing w:val="-3"/>
        </w:rPr>
        <w:t>đa </w:t>
      </w:r>
      <w:r>
        <w:rPr>
          <w:i/>
          <w:color w:val="231F20"/>
          <w:spacing w:val="-5"/>
        </w:rPr>
        <w:t>văn: </w:t>
      </w:r>
      <w:r>
        <w:rPr>
          <w:color w:val="231F20"/>
          <w:spacing w:val="-4"/>
        </w:rPr>
        <w:t>Tức </w:t>
      </w:r>
      <w:r>
        <w:rPr>
          <w:color w:val="231F20"/>
          <w:spacing w:val="-3"/>
        </w:rPr>
        <w:t>dụ </w:t>
      </w:r>
      <w:r>
        <w:rPr>
          <w:color w:val="231F20"/>
          <w:spacing w:val="-4"/>
        </w:rPr>
        <w:t>cho </w:t>
      </w:r>
      <w:r>
        <w:rPr>
          <w:color w:val="231F20"/>
          <w:spacing w:val="-5"/>
        </w:rPr>
        <w:t>kiến thủ, giới </w:t>
      </w:r>
      <w:r>
        <w:rPr>
          <w:color w:val="231F20"/>
          <w:spacing w:val="-4"/>
        </w:rPr>
        <w:t>cấm </w:t>
      </w:r>
      <w:r>
        <w:rPr>
          <w:color w:val="231F20"/>
          <w:spacing w:val="-5"/>
        </w:rPr>
        <w:t>thủ. </w:t>
      </w:r>
      <w:r>
        <w:rPr>
          <w:color w:val="231F20"/>
          <w:spacing w:val="-4"/>
        </w:rPr>
        <w:t>Như </w:t>
      </w:r>
      <w:r>
        <w:rPr>
          <w:color w:val="231F20"/>
          <w:spacing w:val="-5"/>
        </w:rPr>
        <w:t>cúng </w:t>
      </w:r>
      <w:r>
        <w:rPr>
          <w:color w:val="231F20"/>
          <w:spacing w:val="-4"/>
        </w:rPr>
        <w:t>tế, </w:t>
      </w:r>
      <w:r>
        <w:rPr>
          <w:color w:val="231F20"/>
          <w:spacing w:val="-6"/>
        </w:rPr>
        <w:t>tĩnh </w:t>
      </w:r>
      <w:r>
        <w:rPr>
          <w:color w:val="231F20"/>
          <w:spacing w:val="-5"/>
        </w:rPr>
        <w:t>lặng,</w:t>
      </w:r>
      <w:r>
        <w:rPr>
          <w:color w:val="231F20"/>
          <w:spacing w:val="-15"/>
        </w:rPr>
        <w:t> </w:t>
      </w:r>
      <w:r>
        <w:rPr>
          <w:color w:val="231F20"/>
          <w:spacing w:val="-4"/>
        </w:rPr>
        <w:t>hai</w:t>
      </w:r>
      <w:r>
        <w:rPr>
          <w:color w:val="231F20"/>
          <w:spacing w:val="-15"/>
        </w:rPr>
        <w:t> </w:t>
      </w:r>
      <w:r>
        <w:rPr>
          <w:color w:val="231F20"/>
          <w:spacing w:val="-5"/>
        </w:rPr>
        <w:t>người</w:t>
      </w:r>
      <w:r>
        <w:rPr>
          <w:color w:val="231F20"/>
          <w:spacing w:val="-15"/>
        </w:rPr>
        <w:t> </w:t>
      </w:r>
      <w:r>
        <w:rPr>
          <w:color w:val="231F20"/>
          <w:spacing w:val="-3"/>
        </w:rPr>
        <w:t>đa</w:t>
      </w:r>
      <w:r>
        <w:rPr>
          <w:color w:val="231F20"/>
          <w:spacing w:val="-14"/>
        </w:rPr>
        <w:t> </w:t>
      </w:r>
      <w:r>
        <w:rPr>
          <w:color w:val="231F20"/>
          <w:spacing w:val="-4"/>
        </w:rPr>
        <w:t>văn</w:t>
      </w:r>
      <w:r>
        <w:rPr>
          <w:color w:val="231F20"/>
          <w:spacing w:val="-15"/>
        </w:rPr>
        <w:t> </w:t>
      </w:r>
      <w:r>
        <w:rPr>
          <w:color w:val="231F20"/>
        </w:rPr>
        <w:t>ở</w:t>
      </w:r>
      <w:r>
        <w:rPr>
          <w:color w:val="231F20"/>
          <w:spacing w:val="-15"/>
        </w:rPr>
        <w:t> </w:t>
      </w:r>
      <w:r>
        <w:rPr>
          <w:color w:val="231F20"/>
          <w:spacing w:val="-5"/>
        </w:rPr>
        <w:t>trong</w:t>
      </w:r>
      <w:r>
        <w:rPr>
          <w:color w:val="231F20"/>
          <w:spacing w:val="-14"/>
        </w:rPr>
        <w:t> </w:t>
      </w:r>
      <w:r>
        <w:rPr>
          <w:color w:val="231F20"/>
          <w:spacing w:val="-4"/>
        </w:rPr>
        <w:t>bụi</w:t>
      </w:r>
      <w:r>
        <w:rPr>
          <w:color w:val="231F20"/>
          <w:spacing w:val="-15"/>
        </w:rPr>
        <w:t> </w:t>
      </w:r>
      <w:r>
        <w:rPr>
          <w:color w:val="231F20"/>
          <w:spacing w:val="-4"/>
        </w:rPr>
        <w:t>bặm</w:t>
      </w:r>
      <w:r>
        <w:rPr>
          <w:color w:val="231F20"/>
          <w:spacing w:val="-15"/>
        </w:rPr>
        <w:t> </w:t>
      </w:r>
      <w:r>
        <w:rPr>
          <w:color w:val="231F20"/>
          <w:spacing w:val="-4"/>
        </w:rPr>
        <w:t>cấu</w:t>
      </w:r>
      <w:r>
        <w:rPr>
          <w:color w:val="231F20"/>
          <w:spacing w:val="-15"/>
        </w:rPr>
        <w:t> </w:t>
      </w:r>
      <w:r>
        <w:rPr>
          <w:color w:val="231F20"/>
          <w:spacing w:val="-3"/>
        </w:rPr>
        <w:t>uế</w:t>
      </w:r>
      <w:r>
        <w:rPr>
          <w:color w:val="231F20"/>
          <w:spacing w:val="-14"/>
        </w:rPr>
        <w:t> </w:t>
      </w:r>
      <w:r>
        <w:rPr>
          <w:color w:val="231F20"/>
          <w:spacing w:val="-5"/>
        </w:rPr>
        <w:t>cùng</w:t>
      </w:r>
      <w:r>
        <w:rPr>
          <w:color w:val="231F20"/>
          <w:spacing w:val="-15"/>
        </w:rPr>
        <w:t> </w:t>
      </w:r>
      <w:r>
        <w:rPr>
          <w:color w:val="231F20"/>
          <w:spacing w:val="-4"/>
        </w:rPr>
        <w:t>tạo</w:t>
      </w:r>
      <w:r>
        <w:rPr>
          <w:color w:val="231F20"/>
          <w:spacing w:val="-15"/>
        </w:rPr>
        <w:t> </w:t>
      </w:r>
      <w:r>
        <w:rPr>
          <w:color w:val="231F20"/>
          <w:spacing w:val="-4"/>
        </w:rPr>
        <w:t>mọi</w:t>
      </w:r>
      <w:r>
        <w:rPr>
          <w:color w:val="231F20"/>
          <w:spacing w:val="-14"/>
        </w:rPr>
        <w:t> </w:t>
      </w:r>
      <w:r>
        <w:rPr>
          <w:color w:val="231F20"/>
          <w:spacing w:val="-4"/>
        </w:rPr>
        <w:t>thứ</w:t>
      </w:r>
      <w:r>
        <w:rPr>
          <w:color w:val="231F20"/>
          <w:spacing w:val="-15"/>
        </w:rPr>
        <w:t> </w:t>
      </w:r>
      <w:r>
        <w:rPr>
          <w:color w:val="231F20"/>
          <w:spacing w:val="-3"/>
        </w:rPr>
        <w:t>hý</w:t>
      </w:r>
      <w:r>
        <w:rPr>
          <w:color w:val="231F20"/>
          <w:spacing w:val="-15"/>
        </w:rPr>
        <w:t> </w:t>
      </w:r>
      <w:r>
        <w:rPr>
          <w:color w:val="231F20"/>
          <w:spacing w:val="-6"/>
        </w:rPr>
        <w:t>luận.</w:t>
      </w:r>
    </w:p>
    <w:p>
      <w:pPr>
        <w:pStyle w:val="BodyText"/>
        <w:spacing w:line="271" w:lineRule="auto" w:before="114"/>
        <w:ind w:left="110" w:right="390"/>
      </w:pPr>
      <w:r>
        <w:rPr>
          <w:color w:val="231F20"/>
        </w:rPr>
        <w:t>Hai thủ như thế, đối với pháp hữu lậu, chấp cho là hơn hết,    là bậc nhất. Hoặc lại cho là tịnh thoát, xuất </w:t>
      </w:r>
      <w:r>
        <w:rPr>
          <w:color w:val="231F20"/>
          <w:spacing w:val="-6"/>
        </w:rPr>
        <w:t>ly. </w:t>
      </w:r>
      <w:r>
        <w:rPr>
          <w:color w:val="231F20"/>
          <w:spacing w:val="-4"/>
        </w:rPr>
        <w:t>Trừ </w:t>
      </w:r>
      <w:r>
        <w:rPr>
          <w:color w:val="231F20"/>
        </w:rPr>
        <w:t>bỏ thức thủ của nghiệp ái, vĩnh viễn đoạn trừ, nên gọi là </w:t>
      </w:r>
      <w:r>
        <w:rPr>
          <w:i/>
          <w:color w:val="231F20"/>
        </w:rPr>
        <w:t>nghịch</w:t>
      </w:r>
      <w:r>
        <w:rPr>
          <w:i/>
          <w:color w:val="231F20"/>
          <w:spacing w:val="-1"/>
        </w:rPr>
        <w:t> </w:t>
      </w:r>
      <w:r>
        <w:rPr>
          <w:i/>
          <w:color w:val="231F20"/>
        </w:rPr>
        <w:t>hại</w:t>
      </w:r>
      <w:r>
        <w:rPr>
          <w:color w:val="231F20"/>
        </w:rPr>
        <w:t>.</w:t>
      </w:r>
    </w:p>
    <w:p>
      <w:pPr>
        <w:spacing w:line="271" w:lineRule="auto" w:before="114"/>
        <w:ind w:left="110" w:right="390" w:firstLine="566"/>
        <w:jc w:val="both"/>
        <w:rPr>
          <w:sz w:val="26"/>
        </w:rPr>
      </w:pPr>
      <w:r>
        <w:rPr>
          <w:i/>
          <w:color w:val="231F20"/>
          <w:sz w:val="26"/>
        </w:rPr>
        <w:t>Cõi</w:t>
      </w:r>
      <w:r>
        <w:rPr>
          <w:i/>
          <w:color w:val="231F20"/>
          <w:spacing w:val="-10"/>
          <w:sz w:val="26"/>
        </w:rPr>
        <w:t> </w:t>
      </w:r>
      <w:r>
        <w:rPr>
          <w:i/>
          <w:color w:val="231F20"/>
          <w:sz w:val="26"/>
        </w:rPr>
        <w:t>nước</w:t>
      </w:r>
      <w:r>
        <w:rPr>
          <w:i/>
          <w:color w:val="231F20"/>
          <w:spacing w:val="-9"/>
          <w:sz w:val="26"/>
        </w:rPr>
        <w:t> </w:t>
      </w:r>
      <w:r>
        <w:rPr>
          <w:color w:val="231F20"/>
          <w:sz w:val="26"/>
        </w:rPr>
        <w:t>dụ</w:t>
      </w:r>
      <w:r>
        <w:rPr>
          <w:color w:val="231F20"/>
          <w:spacing w:val="-9"/>
          <w:sz w:val="26"/>
        </w:rPr>
        <w:t> </w:t>
      </w:r>
      <w:r>
        <w:rPr>
          <w:color w:val="231F20"/>
          <w:sz w:val="26"/>
        </w:rPr>
        <w:t>cho</w:t>
      </w:r>
      <w:r>
        <w:rPr>
          <w:color w:val="231F20"/>
          <w:spacing w:val="-9"/>
          <w:sz w:val="26"/>
        </w:rPr>
        <w:t> </w:t>
      </w:r>
      <w:r>
        <w:rPr>
          <w:color w:val="231F20"/>
          <w:sz w:val="26"/>
        </w:rPr>
        <w:t>phiền</w:t>
      </w:r>
      <w:r>
        <w:rPr>
          <w:color w:val="231F20"/>
          <w:spacing w:val="-9"/>
          <w:sz w:val="26"/>
        </w:rPr>
        <w:t> </w:t>
      </w:r>
      <w:r>
        <w:rPr>
          <w:color w:val="231F20"/>
          <w:sz w:val="26"/>
        </w:rPr>
        <w:t>não.</w:t>
      </w:r>
      <w:r>
        <w:rPr>
          <w:color w:val="231F20"/>
          <w:spacing w:val="-9"/>
          <w:sz w:val="26"/>
        </w:rPr>
        <w:t> </w:t>
      </w:r>
      <w:r>
        <w:rPr>
          <w:i/>
          <w:color w:val="231F20"/>
          <w:sz w:val="26"/>
        </w:rPr>
        <w:t>Tùy</w:t>
      </w:r>
      <w:r>
        <w:rPr>
          <w:i/>
          <w:color w:val="231F20"/>
          <w:spacing w:val="-10"/>
          <w:sz w:val="26"/>
        </w:rPr>
        <w:t> </w:t>
      </w:r>
      <w:r>
        <w:rPr>
          <w:i/>
          <w:color w:val="231F20"/>
          <w:sz w:val="26"/>
        </w:rPr>
        <w:t>hành</w:t>
      </w:r>
      <w:r>
        <w:rPr>
          <w:i/>
          <w:color w:val="231F20"/>
          <w:spacing w:val="-8"/>
          <w:sz w:val="26"/>
        </w:rPr>
        <w:t> </w:t>
      </w:r>
      <w:r>
        <w:rPr>
          <w:color w:val="231F20"/>
          <w:sz w:val="26"/>
        </w:rPr>
        <w:t>dụ</w:t>
      </w:r>
      <w:r>
        <w:rPr>
          <w:color w:val="231F20"/>
          <w:spacing w:val="-9"/>
          <w:sz w:val="26"/>
        </w:rPr>
        <w:t> </w:t>
      </w:r>
      <w:r>
        <w:rPr>
          <w:color w:val="231F20"/>
          <w:sz w:val="26"/>
        </w:rPr>
        <w:t>cho</w:t>
      </w:r>
      <w:r>
        <w:rPr>
          <w:color w:val="231F20"/>
          <w:spacing w:val="-9"/>
          <w:sz w:val="26"/>
        </w:rPr>
        <w:t> </w:t>
      </w:r>
      <w:r>
        <w:rPr>
          <w:color w:val="231F20"/>
          <w:sz w:val="26"/>
        </w:rPr>
        <w:t>tầm,</w:t>
      </w:r>
      <w:r>
        <w:rPr>
          <w:color w:val="231F20"/>
          <w:spacing w:val="-9"/>
          <w:sz w:val="26"/>
        </w:rPr>
        <w:t> </w:t>
      </w:r>
      <w:r>
        <w:rPr>
          <w:color w:val="231F20"/>
          <w:sz w:val="26"/>
        </w:rPr>
        <w:t>tứ</w:t>
      </w:r>
      <w:r>
        <w:rPr>
          <w:color w:val="231F20"/>
          <w:spacing w:val="-9"/>
          <w:sz w:val="26"/>
        </w:rPr>
        <w:t> </w:t>
      </w:r>
      <w:r>
        <w:rPr>
          <w:color w:val="231F20"/>
          <w:sz w:val="26"/>
        </w:rPr>
        <w:t>tương</w:t>
      </w:r>
      <w:r>
        <w:rPr>
          <w:color w:val="231F20"/>
          <w:spacing w:val="-9"/>
          <w:sz w:val="26"/>
        </w:rPr>
        <w:t> </w:t>
      </w:r>
      <w:r>
        <w:rPr>
          <w:color w:val="231F20"/>
          <w:sz w:val="26"/>
        </w:rPr>
        <w:t>ưng với thức thủ kia.</w:t>
      </w:r>
    </w:p>
    <w:p>
      <w:pPr>
        <w:pStyle w:val="BodyText"/>
        <w:spacing w:line="271" w:lineRule="auto" w:before="113"/>
        <w:ind w:left="110" w:right="391"/>
      </w:pPr>
      <w:r>
        <w:rPr>
          <w:color w:val="231F20"/>
        </w:rPr>
        <w:t>Tru diệt nghĩa là giết hết, tức từ bỏ, vĩnh viễn đoạn trừ phiền não tầm tứ, nên gọi là tru diệt.</w:t>
      </w:r>
    </w:p>
    <w:p>
      <w:pPr>
        <w:pStyle w:val="BodyText"/>
        <w:spacing w:line="271" w:lineRule="auto" w:before="114"/>
        <w:ind w:left="110" w:right="392"/>
      </w:pPr>
      <w:r>
        <w:rPr>
          <w:i/>
          <w:color w:val="231F20"/>
        </w:rPr>
        <w:t>Vô</w:t>
      </w:r>
      <w:r>
        <w:rPr>
          <w:i/>
          <w:color w:val="231F20"/>
          <w:spacing w:val="-10"/>
        </w:rPr>
        <w:t> </w:t>
      </w:r>
      <w:r>
        <w:rPr>
          <w:i/>
          <w:color w:val="231F20"/>
        </w:rPr>
        <w:t>ngại</w:t>
      </w:r>
      <w:r>
        <w:rPr>
          <w:color w:val="231F20"/>
        </w:rPr>
        <w:t>,</w:t>
      </w:r>
      <w:r>
        <w:rPr>
          <w:color w:val="231F20"/>
          <w:spacing w:val="-10"/>
        </w:rPr>
        <w:t> </w:t>
      </w:r>
      <w:r>
        <w:rPr>
          <w:color w:val="231F20"/>
        </w:rPr>
        <w:t>ngại</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tham,</w:t>
      </w:r>
      <w:r>
        <w:rPr>
          <w:color w:val="231F20"/>
          <w:spacing w:val="-10"/>
        </w:rPr>
        <w:t> </w:t>
      </w:r>
      <w:r>
        <w:rPr>
          <w:color w:val="231F20"/>
        </w:rPr>
        <w:t>sân,</w:t>
      </w:r>
      <w:r>
        <w:rPr>
          <w:color w:val="231F20"/>
          <w:spacing w:val="-10"/>
        </w:rPr>
        <w:t> </w:t>
      </w:r>
      <w:r>
        <w:rPr>
          <w:color w:val="231F20"/>
        </w:rPr>
        <w:t>si.</w:t>
      </w:r>
      <w:r>
        <w:rPr>
          <w:color w:val="231F20"/>
          <w:spacing w:val="-24"/>
        </w:rPr>
        <w:t> </w:t>
      </w:r>
      <w:r>
        <w:rPr>
          <w:color w:val="231F20"/>
        </w:rPr>
        <w:t>A-la-hán</w:t>
      </w:r>
      <w:r>
        <w:rPr>
          <w:color w:val="231F20"/>
          <w:spacing w:val="-10"/>
        </w:rPr>
        <w:t> </w:t>
      </w:r>
      <w:r>
        <w:rPr>
          <w:color w:val="231F20"/>
        </w:rPr>
        <w:t>kia</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ba thứ nầy đã đoạn trừ, đã nhận biết khắp, nên gọi là vô ngại.</w:t>
      </w:r>
    </w:p>
    <w:p>
      <w:pPr>
        <w:spacing w:line="271" w:lineRule="auto" w:before="114"/>
        <w:ind w:left="110" w:right="392" w:firstLine="566"/>
        <w:jc w:val="both"/>
        <w:rPr>
          <w:sz w:val="26"/>
        </w:rPr>
      </w:pPr>
      <w:r>
        <w:rPr>
          <w:i/>
          <w:color w:val="231F20"/>
          <w:sz w:val="26"/>
        </w:rPr>
        <w:t>Quá</w:t>
      </w:r>
      <w:r>
        <w:rPr>
          <w:i/>
          <w:color w:val="231F20"/>
          <w:spacing w:val="-4"/>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ra</w:t>
      </w:r>
      <w:r>
        <w:rPr>
          <w:color w:val="231F20"/>
          <w:spacing w:val="-4"/>
          <w:sz w:val="26"/>
        </w:rPr>
        <w:t> </w:t>
      </w:r>
      <w:r>
        <w:rPr>
          <w:color w:val="231F20"/>
          <w:sz w:val="26"/>
        </w:rPr>
        <w:t>khỏi.</w:t>
      </w:r>
      <w:r>
        <w:rPr>
          <w:color w:val="231F20"/>
          <w:spacing w:val="-19"/>
          <w:sz w:val="26"/>
        </w:rPr>
        <w:t> </w:t>
      </w:r>
      <w:r>
        <w:rPr>
          <w:color w:val="231F20"/>
          <w:sz w:val="26"/>
        </w:rPr>
        <w:t>A-la-hán</w:t>
      </w:r>
      <w:r>
        <w:rPr>
          <w:color w:val="231F20"/>
          <w:spacing w:val="-4"/>
          <w:sz w:val="26"/>
        </w:rPr>
        <w:t> </w:t>
      </w:r>
      <w:r>
        <w:rPr>
          <w:color w:val="231F20"/>
          <w:sz w:val="26"/>
        </w:rPr>
        <w:t>kia</w:t>
      </w:r>
      <w:r>
        <w:rPr>
          <w:color w:val="231F20"/>
          <w:spacing w:val="-5"/>
          <w:sz w:val="26"/>
        </w:rPr>
        <w:t> </w:t>
      </w:r>
      <w:r>
        <w:rPr>
          <w:color w:val="231F20"/>
          <w:sz w:val="26"/>
        </w:rPr>
        <w:t>vì</w:t>
      </w:r>
      <w:r>
        <w:rPr>
          <w:color w:val="231F20"/>
          <w:spacing w:val="-5"/>
          <w:sz w:val="26"/>
        </w:rPr>
        <w:t> </w:t>
      </w:r>
      <w:r>
        <w:rPr>
          <w:color w:val="231F20"/>
          <w:sz w:val="26"/>
        </w:rPr>
        <w:t>vô</w:t>
      </w:r>
      <w:r>
        <w:rPr>
          <w:color w:val="231F20"/>
          <w:spacing w:val="-4"/>
          <w:sz w:val="26"/>
        </w:rPr>
        <w:t> </w:t>
      </w:r>
      <w:r>
        <w:rPr>
          <w:color w:val="231F20"/>
          <w:sz w:val="26"/>
        </w:rPr>
        <w:t>ngại</w:t>
      </w:r>
      <w:r>
        <w:rPr>
          <w:color w:val="231F20"/>
          <w:spacing w:val="-5"/>
          <w:sz w:val="26"/>
        </w:rPr>
        <w:t> </w:t>
      </w:r>
      <w:r>
        <w:rPr>
          <w:color w:val="231F20"/>
          <w:sz w:val="26"/>
        </w:rPr>
        <w:t>nên</w:t>
      </w:r>
      <w:r>
        <w:rPr>
          <w:color w:val="231F20"/>
          <w:spacing w:val="-5"/>
          <w:sz w:val="26"/>
        </w:rPr>
        <w:t> </w:t>
      </w:r>
      <w:r>
        <w:rPr>
          <w:color w:val="231F20"/>
          <w:sz w:val="26"/>
        </w:rPr>
        <w:t>vượt</w:t>
      </w:r>
      <w:r>
        <w:rPr>
          <w:color w:val="231F20"/>
          <w:spacing w:val="-4"/>
          <w:sz w:val="26"/>
        </w:rPr>
        <w:t> </w:t>
      </w:r>
      <w:r>
        <w:rPr>
          <w:color w:val="231F20"/>
          <w:sz w:val="26"/>
        </w:rPr>
        <w:t>ra</w:t>
      </w:r>
      <w:r>
        <w:rPr>
          <w:color w:val="231F20"/>
          <w:spacing w:val="-5"/>
          <w:sz w:val="26"/>
        </w:rPr>
        <w:t> </w:t>
      </w:r>
      <w:r>
        <w:rPr>
          <w:color w:val="231F20"/>
          <w:sz w:val="26"/>
        </w:rPr>
        <w:t>ngoài ba cõi, vì đoạn trừ vĩnh viễn pháp ác nên gọi là </w:t>
      </w:r>
      <w:r>
        <w:rPr>
          <w:i/>
          <w:color w:val="231F20"/>
          <w:sz w:val="26"/>
        </w:rPr>
        <w:t>Phạm chí</w:t>
      </w:r>
      <w:r>
        <w:rPr>
          <w:color w:val="231F20"/>
          <w:sz w:val="26"/>
        </w:rPr>
        <w:t>. Như Đức Thế Tôn nói: </w:t>
      </w:r>
      <w:r>
        <w:rPr>
          <w:i/>
          <w:color w:val="231F20"/>
          <w:sz w:val="26"/>
        </w:rPr>
        <w:t>Phật hằng trụ chánh niệm</w:t>
      </w:r>
      <w:r>
        <w:rPr>
          <w:color w:val="231F20"/>
          <w:sz w:val="26"/>
        </w:rPr>
        <w:t>, </w:t>
      </w:r>
      <w:r>
        <w:rPr>
          <w:i/>
          <w:color w:val="231F20"/>
          <w:sz w:val="26"/>
        </w:rPr>
        <w:t>Du hóa nơi thế gian</w:t>
      </w:r>
      <w:r>
        <w:rPr>
          <w:color w:val="231F20"/>
          <w:sz w:val="26"/>
        </w:rPr>
        <w:t>, </w:t>
      </w:r>
      <w:r>
        <w:rPr>
          <w:i/>
          <w:color w:val="231F20"/>
          <w:sz w:val="26"/>
        </w:rPr>
        <w:t>Diệt </w:t>
      </w:r>
      <w:r>
        <w:rPr>
          <w:i/>
          <w:color w:val="231F20"/>
          <w:sz w:val="26"/>
        </w:rPr>
        <w:t>pháp ác hết kiết</w:t>
      </w:r>
      <w:r>
        <w:rPr>
          <w:color w:val="231F20"/>
          <w:sz w:val="26"/>
        </w:rPr>
        <w:t>, </w:t>
      </w:r>
      <w:r>
        <w:rPr>
          <w:i/>
          <w:color w:val="231F20"/>
          <w:sz w:val="26"/>
        </w:rPr>
        <w:t>Nên gọi là Phạm</w:t>
      </w:r>
      <w:r>
        <w:rPr>
          <w:i/>
          <w:color w:val="231F20"/>
          <w:spacing w:val="-1"/>
          <w:sz w:val="26"/>
        </w:rPr>
        <w:t> </w:t>
      </w:r>
      <w:r>
        <w:rPr>
          <w:i/>
          <w:color w:val="231F20"/>
          <w:sz w:val="26"/>
        </w:rPr>
        <w:t>chí</w:t>
      </w:r>
      <w:r>
        <w:rPr>
          <w:color w:val="231F20"/>
          <w:sz w:val="26"/>
        </w:rPr>
        <w:t>.</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378" w:right="2654" w:firstLine="0"/>
        <w:jc w:val="left"/>
        <w:rPr>
          <w:i/>
          <w:sz w:val="26"/>
        </w:rPr>
      </w:pPr>
      <w:r>
        <w:rPr>
          <w:i/>
          <w:color w:val="231F20"/>
          <w:sz w:val="26"/>
        </w:rPr>
        <w:t>Nghịch hại nơi cha mẹ </w:t>
      </w:r>
      <w:r>
        <w:rPr>
          <w:i/>
          <w:color w:val="231F20"/>
          <w:spacing w:val="-7"/>
          <w:sz w:val="26"/>
        </w:rPr>
        <w:t>Vua  </w:t>
      </w:r>
      <w:r>
        <w:rPr>
          <w:i/>
          <w:color w:val="231F20"/>
          <w:sz w:val="26"/>
        </w:rPr>
        <w:t>cùng hai đa văn </w:t>
      </w:r>
      <w:r>
        <w:rPr>
          <w:i/>
          <w:color w:val="231F20"/>
          <w:spacing w:val="-6"/>
          <w:sz w:val="26"/>
        </w:rPr>
        <w:t>Trừ </w:t>
      </w:r>
      <w:r>
        <w:rPr>
          <w:i/>
          <w:color w:val="231F20"/>
          <w:sz w:val="26"/>
        </w:rPr>
        <w:t>cọp, oán thứ năm Người ấy gọi thanh</w:t>
      </w:r>
      <w:r>
        <w:rPr>
          <w:i/>
          <w:color w:val="231F20"/>
          <w:spacing w:val="2"/>
          <w:sz w:val="26"/>
        </w:rPr>
        <w:t> </w:t>
      </w:r>
      <w:r>
        <w:rPr>
          <w:i/>
          <w:color w:val="231F20"/>
          <w:spacing w:val="-4"/>
          <w:sz w:val="26"/>
        </w:rPr>
        <w:t>tịnh.</w:t>
      </w:r>
    </w:p>
    <w:p>
      <w:pPr>
        <w:spacing w:before="110"/>
        <w:ind w:left="960" w:right="0" w:firstLine="0"/>
        <w:jc w:val="both"/>
        <w:rPr>
          <w:sz w:val="26"/>
        </w:rPr>
      </w:pPr>
      <w:r>
        <w:rPr>
          <w:i/>
          <w:color w:val="231F20"/>
          <w:sz w:val="26"/>
        </w:rPr>
        <w:t>Ở đây nghĩa của hai câu trên: </w:t>
      </w:r>
      <w:r>
        <w:rPr>
          <w:color w:val="231F20"/>
          <w:sz w:val="26"/>
        </w:rPr>
        <w:t>Như trước đã nói.</w:t>
      </w:r>
    </w:p>
    <w:p>
      <w:pPr>
        <w:pStyle w:val="BodyText"/>
        <w:spacing w:line="273" w:lineRule="auto" w:before="155"/>
        <w:ind w:right="107"/>
      </w:pPr>
      <w:r>
        <w:rPr>
          <w:i/>
          <w:color w:val="231F20"/>
        </w:rPr>
        <w:t>Cọp</w:t>
      </w:r>
      <w:r>
        <w:rPr>
          <w:i/>
          <w:color w:val="231F20"/>
          <w:spacing w:val="-8"/>
        </w:rPr>
        <w:t> </w:t>
      </w:r>
      <w:r>
        <w:rPr>
          <w:color w:val="231F20"/>
        </w:rPr>
        <w:t>dụ</w:t>
      </w:r>
      <w:r>
        <w:rPr>
          <w:color w:val="231F20"/>
          <w:spacing w:val="-7"/>
        </w:rPr>
        <w:t> </w:t>
      </w:r>
      <w:r>
        <w:rPr>
          <w:color w:val="231F20"/>
        </w:rPr>
        <w:t>cho</w:t>
      </w:r>
      <w:r>
        <w:rPr>
          <w:color w:val="231F20"/>
          <w:spacing w:val="-7"/>
        </w:rPr>
        <w:t> </w:t>
      </w:r>
      <w:r>
        <w:rPr>
          <w:color w:val="231F20"/>
        </w:rPr>
        <w:t>triền</w:t>
      </w:r>
      <w:r>
        <w:rPr>
          <w:color w:val="231F20"/>
          <w:spacing w:val="-7"/>
        </w:rPr>
        <w:t> </w:t>
      </w:r>
      <w:r>
        <w:rPr>
          <w:color w:val="231F20"/>
        </w:rPr>
        <w:t>sân,</w:t>
      </w:r>
      <w:r>
        <w:rPr>
          <w:color w:val="231F20"/>
          <w:spacing w:val="-8"/>
        </w:rPr>
        <w:t> </w:t>
      </w:r>
      <w:r>
        <w:rPr>
          <w:color w:val="231F20"/>
        </w:rPr>
        <w:t>như</w:t>
      </w:r>
      <w:r>
        <w:rPr>
          <w:color w:val="231F20"/>
          <w:spacing w:val="-7"/>
        </w:rPr>
        <w:t> </w:t>
      </w:r>
      <w:r>
        <w:rPr>
          <w:color w:val="231F20"/>
        </w:rPr>
        <w:t>bẩm</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cọp</w:t>
      </w:r>
      <w:r>
        <w:rPr>
          <w:color w:val="231F20"/>
          <w:spacing w:val="-8"/>
        </w:rPr>
        <w:t> </w:t>
      </w:r>
      <w:r>
        <w:rPr>
          <w:color w:val="231F20"/>
        </w:rPr>
        <w:t>là</w:t>
      </w:r>
      <w:r>
        <w:rPr>
          <w:color w:val="231F20"/>
          <w:spacing w:val="-7"/>
        </w:rPr>
        <w:t> </w:t>
      </w:r>
      <w:r>
        <w:rPr>
          <w:color w:val="231F20"/>
        </w:rPr>
        <w:t>bạo</w:t>
      </w:r>
      <w:r>
        <w:rPr>
          <w:color w:val="231F20"/>
          <w:spacing w:val="-7"/>
        </w:rPr>
        <w:t> </w:t>
      </w:r>
      <w:r>
        <w:rPr>
          <w:color w:val="231F20"/>
        </w:rPr>
        <w:t>ác,</w:t>
      </w:r>
      <w:r>
        <w:rPr>
          <w:color w:val="231F20"/>
          <w:spacing w:val="-7"/>
        </w:rPr>
        <w:t> </w:t>
      </w:r>
      <w:r>
        <w:rPr>
          <w:color w:val="231F20"/>
        </w:rPr>
        <w:t>hung</w:t>
      </w:r>
      <w:r>
        <w:rPr>
          <w:color w:val="231F20"/>
          <w:spacing w:val="-7"/>
        </w:rPr>
        <w:t> </w:t>
      </w:r>
      <w:r>
        <w:rPr>
          <w:color w:val="231F20"/>
        </w:rPr>
        <w:t>dữ, ăn uống máu, thịt. Triền sân cũng như </w:t>
      </w:r>
      <w:r>
        <w:rPr>
          <w:color w:val="231F20"/>
          <w:spacing w:val="-5"/>
        </w:rPr>
        <w:t>vậy, </w:t>
      </w:r>
      <w:r>
        <w:rPr>
          <w:color w:val="231F20"/>
        </w:rPr>
        <w:t>bạo ác, hung hiểm, diệt các căn thiện.</w:t>
      </w:r>
    </w:p>
    <w:p>
      <w:pPr>
        <w:pStyle w:val="BodyText"/>
        <w:spacing w:line="273" w:lineRule="auto" w:before="110"/>
        <w:ind w:right="107"/>
      </w:pPr>
      <w:r>
        <w:rPr>
          <w:i/>
          <w:color w:val="231F20"/>
        </w:rPr>
        <w:t>Oán thứ năm </w:t>
      </w:r>
      <w:r>
        <w:rPr>
          <w:color w:val="231F20"/>
        </w:rPr>
        <w:t>dụ cho cái thứ năm trong năm cái, hoặc dụ cho kiết thứ năm trong năm kiết thuận phần dưới. Do dứt bỏ, đoạn trừ vĩnh viễn, nên nói là </w:t>
      </w:r>
      <w:r>
        <w:rPr>
          <w:i/>
          <w:color w:val="231F20"/>
        </w:rPr>
        <w:t>trừ</w:t>
      </w:r>
      <w:r>
        <w:rPr>
          <w:color w:val="231F20"/>
        </w:rPr>
        <w:t>. Do người nầy đã vĩnh viễn đoạn trừ tham, sân, si nên nói là </w:t>
      </w:r>
      <w:r>
        <w:rPr>
          <w:i/>
          <w:color w:val="231F20"/>
        </w:rPr>
        <w:t>thanh tịnh</w:t>
      </w:r>
      <w:r>
        <w:rPr>
          <w:color w:val="231F20"/>
        </w:rPr>
        <w:t>.</w:t>
      </w:r>
    </w:p>
    <w:p>
      <w:pPr>
        <w:spacing w:line="273" w:lineRule="auto" w:before="110"/>
        <w:ind w:left="2378" w:right="2370" w:firstLine="0"/>
        <w:jc w:val="left"/>
        <w:rPr>
          <w:i/>
          <w:sz w:val="26"/>
        </w:rPr>
      </w:pPr>
      <w:r>
        <w:rPr>
          <w:i/>
          <w:color w:val="231F20"/>
          <w:sz w:val="26"/>
        </w:rPr>
        <w:t>Thắng rồi không còn thắng </w:t>
      </w:r>
      <w:r>
        <w:rPr>
          <w:i/>
          <w:color w:val="231F20"/>
          <w:sz w:val="26"/>
        </w:rPr>
        <w:t>Đã thắng, không chốn tùy Nẻo hành Phật vô biên Không dấu do đâu đến.</w:t>
      </w:r>
    </w:p>
    <w:p>
      <w:pPr>
        <w:pStyle w:val="BodyText"/>
        <w:spacing w:line="273" w:lineRule="auto" w:before="111"/>
        <w:ind w:right="108"/>
      </w:pPr>
      <w:r>
        <w:rPr>
          <w:i/>
          <w:color w:val="231F20"/>
        </w:rPr>
        <w:t>Thắng rồi: </w:t>
      </w:r>
      <w:r>
        <w:rPr>
          <w:color w:val="231F20"/>
        </w:rPr>
        <w:t>Nghĩa là các phiền não đã đoạn trừ, đã nhận biết khắp. Sự thắng kia có thắng lại, có không thắng lại.</w:t>
      </w:r>
    </w:p>
    <w:p>
      <w:pPr>
        <w:pStyle w:val="BodyText"/>
        <w:spacing w:line="273" w:lineRule="auto" w:before="111"/>
        <w:ind w:right="107"/>
      </w:pPr>
      <w:r>
        <w:rPr>
          <w:color w:val="231F20"/>
        </w:rPr>
        <w:t>Ai</w:t>
      </w:r>
      <w:r>
        <w:rPr>
          <w:color w:val="231F20"/>
          <w:spacing w:val="-13"/>
        </w:rPr>
        <w:t> </w:t>
      </w:r>
      <w:r>
        <w:rPr>
          <w:color w:val="231F20"/>
        </w:rPr>
        <w:t>thắng</w:t>
      </w:r>
      <w:r>
        <w:rPr>
          <w:color w:val="231F20"/>
          <w:spacing w:val="-12"/>
        </w:rPr>
        <w:t> </w:t>
      </w:r>
      <w:r>
        <w:rPr>
          <w:color w:val="231F20"/>
        </w:rPr>
        <w:t>lại?</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phiền</w:t>
      </w:r>
      <w:r>
        <w:rPr>
          <w:color w:val="231F20"/>
          <w:spacing w:val="-13"/>
        </w:rPr>
        <w:t> </w:t>
      </w:r>
      <w:r>
        <w:rPr>
          <w:color w:val="231F20"/>
        </w:rPr>
        <w:t>não,</w:t>
      </w:r>
      <w:r>
        <w:rPr>
          <w:color w:val="231F20"/>
          <w:spacing w:val="-12"/>
        </w:rPr>
        <w:t> </w:t>
      </w:r>
      <w:r>
        <w:rPr>
          <w:color w:val="231F20"/>
        </w:rPr>
        <w:t>về</w:t>
      </w:r>
      <w:r>
        <w:rPr>
          <w:color w:val="231F20"/>
          <w:spacing w:val="-13"/>
        </w:rPr>
        <w:t> </w:t>
      </w:r>
      <w:r>
        <w:rPr>
          <w:color w:val="231F20"/>
        </w:rPr>
        <w:t>sau</w:t>
      </w:r>
      <w:r>
        <w:rPr>
          <w:color w:val="231F20"/>
          <w:spacing w:val="-12"/>
        </w:rPr>
        <w:t> </w:t>
      </w:r>
      <w:r>
        <w:rPr>
          <w:color w:val="231F20"/>
        </w:rPr>
        <w:t>trở</w:t>
      </w:r>
      <w:r>
        <w:rPr>
          <w:color w:val="231F20"/>
          <w:spacing w:val="-13"/>
        </w:rPr>
        <w:t> </w:t>
      </w:r>
      <w:r>
        <w:rPr>
          <w:color w:val="231F20"/>
        </w:rPr>
        <w:t>lại</w:t>
      </w:r>
      <w:r>
        <w:rPr>
          <w:color w:val="231F20"/>
          <w:spacing w:val="-12"/>
        </w:rPr>
        <w:t> </w:t>
      </w:r>
      <w:r>
        <w:rPr>
          <w:color w:val="231F20"/>
        </w:rPr>
        <w:t>thoái chuyển. Ai không thắng lại? Nghĩa là đã đoạn trừ phiền não, không còn thoái chuyển nữa.</w:t>
      </w:r>
    </w:p>
    <w:p>
      <w:pPr>
        <w:pStyle w:val="BodyText"/>
        <w:spacing w:before="111"/>
        <w:ind w:left="960" w:firstLine="0"/>
      </w:pPr>
      <w:r>
        <w:rPr>
          <w:color w:val="231F20"/>
        </w:rPr>
        <w:t>Người không thắng lại là phân biệt chỗ khác với kẻ thắng lại.</w:t>
      </w:r>
    </w:p>
    <w:p>
      <w:pPr>
        <w:pStyle w:val="BodyText"/>
        <w:spacing w:line="273" w:lineRule="auto" w:before="155"/>
        <w:ind w:right="106"/>
      </w:pPr>
      <w:r>
        <w:rPr>
          <w:i/>
          <w:color w:val="231F20"/>
        </w:rPr>
        <w:t>Đã thắng, không chốn tùy: </w:t>
      </w:r>
      <w:r>
        <w:rPr>
          <w:color w:val="231F20"/>
        </w:rPr>
        <w:t>Nghĩa là nếu phiền não chưa đoạn trừ, chưa nhận biết khắp, tức tùy theo ba cõi, lưu chuyển tuần hoàn. Các phiền não đã đoạn trừ, đã nhận biết khắp, nên không còn nơi chốn tùy thuộc.</w:t>
      </w:r>
    </w:p>
    <w:p>
      <w:pPr>
        <w:pStyle w:val="BodyText"/>
        <w:spacing w:line="273" w:lineRule="auto" w:before="110"/>
        <w:ind w:right="108"/>
      </w:pPr>
      <w:r>
        <w:rPr>
          <w:i/>
          <w:color w:val="231F20"/>
        </w:rPr>
        <w:t>Nẻo</w:t>
      </w:r>
      <w:r>
        <w:rPr>
          <w:i/>
          <w:color w:val="231F20"/>
          <w:spacing w:val="-8"/>
        </w:rPr>
        <w:t> </w:t>
      </w:r>
      <w:r>
        <w:rPr>
          <w:i/>
          <w:color w:val="231F20"/>
        </w:rPr>
        <w:t>hành</w:t>
      </w:r>
      <w:r>
        <w:rPr>
          <w:i/>
          <w:color w:val="231F20"/>
          <w:spacing w:val="-8"/>
        </w:rPr>
        <w:t> </w:t>
      </w:r>
      <w:r>
        <w:rPr>
          <w:i/>
          <w:color w:val="231F20"/>
        </w:rPr>
        <w:t>Phật</w:t>
      </w:r>
      <w:r>
        <w:rPr>
          <w:i/>
          <w:color w:val="231F20"/>
          <w:spacing w:val="-8"/>
        </w:rPr>
        <w:t> </w:t>
      </w:r>
      <w:r>
        <w:rPr>
          <w:i/>
          <w:color w:val="231F20"/>
        </w:rPr>
        <w:t>vô</w:t>
      </w:r>
      <w:r>
        <w:rPr>
          <w:i/>
          <w:color w:val="231F20"/>
          <w:spacing w:val="-7"/>
        </w:rPr>
        <w:t> </w:t>
      </w:r>
      <w:r>
        <w:rPr>
          <w:i/>
          <w:color w:val="231F20"/>
        </w:rPr>
        <w:t>biên:</w:t>
      </w:r>
      <w:r>
        <w:rPr>
          <w:i/>
          <w:color w:val="231F20"/>
          <w:spacing w:val="-8"/>
        </w:rPr>
        <w:t> </w:t>
      </w:r>
      <w:r>
        <w:rPr>
          <w:color w:val="231F20"/>
        </w:rPr>
        <w:t>Nghĩa</w:t>
      </w:r>
      <w:r>
        <w:rPr>
          <w:color w:val="231F20"/>
          <w:spacing w:val="-8"/>
        </w:rPr>
        <w:t> </w:t>
      </w:r>
      <w:r>
        <w:rPr>
          <w:color w:val="231F20"/>
        </w:rPr>
        <w:t>là</w:t>
      </w:r>
      <w:r>
        <w:rPr>
          <w:color w:val="231F20"/>
          <w:spacing w:val="-8"/>
        </w:rPr>
        <w:t> </w:t>
      </w:r>
      <w:r>
        <w:rPr>
          <w:color w:val="231F20"/>
        </w:rPr>
        <w:t>Đức</w:t>
      </w:r>
      <w:r>
        <w:rPr>
          <w:color w:val="231F20"/>
          <w:spacing w:val="-7"/>
        </w:rPr>
        <w:t> </w:t>
      </w:r>
      <w:r>
        <w:rPr>
          <w:color w:val="231F20"/>
        </w:rPr>
        <w:t>Phật,</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trí</w:t>
      </w:r>
      <w:r>
        <w:rPr>
          <w:color w:val="231F20"/>
          <w:spacing w:val="-7"/>
        </w:rPr>
        <w:t> </w:t>
      </w:r>
      <w:r>
        <w:rPr>
          <w:color w:val="231F20"/>
        </w:rPr>
        <w:t>kiến</w:t>
      </w:r>
      <w:r>
        <w:rPr>
          <w:color w:val="231F20"/>
          <w:spacing w:val="-8"/>
        </w:rPr>
        <w:t> </w:t>
      </w:r>
      <w:r>
        <w:rPr>
          <w:color w:val="231F20"/>
        </w:rPr>
        <w:t>vô học,</w:t>
      </w:r>
      <w:r>
        <w:rPr>
          <w:color w:val="231F20"/>
          <w:spacing w:val="7"/>
        </w:rPr>
        <w:t> </w:t>
      </w:r>
      <w:r>
        <w:rPr>
          <w:color w:val="231F20"/>
        </w:rPr>
        <w:t>giác</w:t>
      </w:r>
      <w:r>
        <w:rPr>
          <w:color w:val="231F20"/>
          <w:spacing w:val="8"/>
        </w:rPr>
        <w:t> </w:t>
      </w:r>
      <w:r>
        <w:rPr>
          <w:color w:val="231F20"/>
        </w:rPr>
        <w:t>ngộ</w:t>
      </w:r>
      <w:r>
        <w:rPr>
          <w:color w:val="231F20"/>
          <w:spacing w:val="7"/>
        </w:rPr>
        <w:t> </w:t>
      </w:r>
      <w:r>
        <w:rPr>
          <w:color w:val="231F20"/>
        </w:rPr>
        <w:t>sáng</w:t>
      </w:r>
      <w:r>
        <w:rPr>
          <w:color w:val="231F20"/>
          <w:spacing w:val="8"/>
        </w:rPr>
        <w:t> </w:t>
      </w:r>
      <w:r>
        <w:rPr>
          <w:color w:val="231F20"/>
        </w:rPr>
        <w:t>tỏ,</w:t>
      </w:r>
      <w:r>
        <w:rPr>
          <w:color w:val="231F20"/>
          <w:spacing w:val="8"/>
        </w:rPr>
        <w:t> </w:t>
      </w:r>
      <w:r>
        <w:rPr>
          <w:color w:val="231F20"/>
        </w:rPr>
        <w:t>tuệ</w:t>
      </w:r>
      <w:r>
        <w:rPr>
          <w:color w:val="231F20"/>
          <w:spacing w:val="7"/>
        </w:rPr>
        <w:t> </w:t>
      </w:r>
      <w:r>
        <w:rPr>
          <w:color w:val="231F20"/>
        </w:rPr>
        <w:t>soi</w:t>
      </w:r>
      <w:r>
        <w:rPr>
          <w:color w:val="231F20"/>
          <w:spacing w:val="8"/>
        </w:rPr>
        <w:t> </w:t>
      </w:r>
      <w:r>
        <w:rPr>
          <w:color w:val="231F20"/>
        </w:rPr>
        <w:t>hiện</w:t>
      </w:r>
      <w:r>
        <w:rPr>
          <w:color w:val="231F20"/>
          <w:spacing w:val="8"/>
        </w:rPr>
        <w:t> </w:t>
      </w:r>
      <w:r>
        <w:rPr>
          <w:color w:val="231F20"/>
        </w:rPr>
        <w:t>quán,</w:t>
      </w:r>
      <w:r>
        <w:rPr>
          <w:color w:val="231F20"/>
          <w:spacing w:val="7"/>
        </w:rPr>
        <w:t> </w:t>
      </w:r>
      <w:r>
        <w:rPr>
          <w:color w:val="231F20"/>
        </w:rPr>
        <w:t>khởi</w:t>
      </w:r>
      <w:r>
        <w:rPr>
          <w:color w:val="231F20"/>
          <w:spacing w:val="8"/>
        </w:rPr>
        <w:t> </w:t>
      </w:r>
      <w:r>
        <w:rPr>
          <w:color w:val="231F20"/>
        </w:rPr>
        <w:t>đạt</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nên</w:t>
      </w:r>
      <w:r>
        <w:rPr>
          <w:color w:val="231F20"/>
          <w:spacing w:val="8"/>
        </w:rPr>
        <w:t> </w:t>
      </w:r>
      <w:r>
        <w:rPr>
          <w:color w:val="231F20"/>
        </w:rPr>
        <w:t>gọi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110" w:right="391" w:firstLine="0"/>
      </w:pPr>
      <w:r>
        <w:rPr>
          <w:color w:val="231F20"/>
        </w:rPr>
        <w:t>là Phật. Bốn niệm trụ gọi là nẻo hành hóa của Phật. Vì hành tướng nơi</w:t>
      </w:r>
      <w:r>
        <w:rPr>
          <w:color w:val="231F20"/>
          <w:spacing w:val="-8"/>
        </w:rPr>
        <w:t> </w:t>
      </w:r>
      <w:r>
        <w:rPr>
          <w:color w:val="231F20"/>
        </w:rPr>
        <w:t>đối</w:t>
      </w:r>
      <w:r>
        <w:rPr>
          <w:color w:val="231F20"/>
          <w:spacing w:val="-7"/>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bốn</w:t>
      </w:r>
      <w:r>
        <w:rPr>
          <w:color w:val="231F20"/>
          <w:spacing w:val="-8"/>
        </w:rPr>
        <w:t> </w:t>
      </w:r>
      <w:r>
        <w:rPr>
          <w:color w:val="231F20"/>
        </w:rPr>
        <w:t>niệm</w:t>
      </w:r>
      <w:r>
        <w:rPr>
          <w:color w:val="231F20"/>
          <w:spacing w:val="-8"/>
        </w:rPr>
        <w:t> </w:t>
      </w:r>
      <w:r>
        <w:rPr>
          <w:color w:val="231F20"/>
        </w:rPr>
        <w:t>trụ</w:t>
      </w:r>
      <w:r>
        <w:rPr>
          <w:color w:val="231F20"/>
          <w:spacing w:val="-7"/>
        </w:rPr>
        <w:t> </w:t>
      </w:r>
      <w:r>
        <w:rPr>
          <w:color w:val="231F20"/>
        </w:rPr>
        <w:t>nầy</w:t>
      </w:r>
      <w:r>
        <w:rPr>
          <w:color w:val="231F20"/>
          <w:spacing w:val="-8"/>
        </w:rPr>
        <w:t> </w:t>
      </w:r>
      <w:r>
        <w:rPr>
          <w:color w:val="231F20"/>
        </w:rPr>
        <w:t>đều</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biên</w:t>
      </w:r>
      <w:r>
        <w:rPr>
          <w:color w:val="231F20"/>
          <w:spacing w:val="-8"/>
        </w:rPr>
        <w:t> </w:t>
      </w:r>
      <w:r>
        <w:rPr>
          <w:color w:val="231F20"/>
        </w:rPr>
        <w:t>vực</w:t>
      </w:r>
      <w:r>
        <w:rPr>
          <w:color w:val="231F20"/>
          <w:spacing w:val="-8"/>
        </w:rPr>
        <w:t> </w:t>
      </w:r>
      <w:r>
        <w:rPr>
          <w:color w:val="231F20"/>
        </w:rPr>
        <w:t>nên gọi là vô biên.</w:t>
      </w:r>
    </w:p>
    <w:p>
      <w:pPr>
        <w:pStyle w:val="BodyText"/>
        <w:spacing w:line="276" w:lineRule="auto" w:before="117"/>
        <w:ind w:left="110" w:right="393"/>
      </w:pPr>
      <w:r>
        <w:rPr>
          <w:i/>
          <w:color w:val="231F20"/>
          <w:spacing w:val="-3"/>
        </w:rPr>
        <w:t>Không </w:t>
      </w:r>
      <w:r>
        <w:rPr>
          <w:i/>
          <w:color w:val="231F20"/>
        </w:rPr>
        <w:t>dấu do đâu </w:t>
      </w:r>
      <w:r>
        <w:rPr>
          <w:i/>
          <w:color w:val="231F20"/>
          <w:spacing w:val="-3"/>
        </w:rPr>
        <w:t>đến: </w:t>
      </w:r>
      <w:r>
        <w:rPr>
          <w:color w:val="231F20"/>
        </w:rPr>
        <w:t>Dấu vết </w:t>
      </w:r>
      <w:r>
        <w:rPr>
          <w:color w:val="231F20"/>
          <w:spacing w:val="-3"/>
        </w:rPr>
        <w:t>nghĩa </w:t>
      </w:r>
      <w:r>
        <w:rPr>
          <w:color w:val="231F20"/>
        </w:rPr>
        <w:t>là dấu </w:t>
      </w:r>
      <w:r>
        <w:rPr>
          <w:color w:val="231F20"/>
          <w:spacing w:val="-3"/>
        </w:rPr>
        <w:t>chân, </w:t>
      </w:r>
      <w:r>
        <w:rPr>
          <w:color w:val="231F20"/>
        </w:rPr>
        <w:t>tức dụ </w:t>
      </w:r>
      <w:r>
        <w:rPr>
          <w:color w:val="231F20"/>
          <w:spacing w:val="-3"/>
        </w:rPr>
        <w:t>cho phiền</w:t>
      </w:r>
      <w:r>
        <w:rPr>
          <w:color w:val="231F20"/>
          <w:spacing w:val="-9"/>
        </w:rPr>
        <w:t> </w:t>
      </w:r>
      <w:r>
        <w:rPr>
          <w:color w:val="231F20"/>
          <w:spacing w:val="-3"/>
        </w:rPr>
        <w:t>não.</w:t>
      </w:r>
      <w:r>
        <w:rPr>
          <w:color w:val="231F20"/>
          <w:spacing w:val="-8"/>
        </w:rPr>
        <w:t> </w:t>
      </w:r>
      <w:r>
        <w:rPr>
          <w:color w:val="231F20"/>
        </w:rPr>
        <w:t>Nếu</w:t>
      </w:r>
      <w:r>
        <w:rPr>
          <w:color w:val="231F20"/>
          <w:spacing w:val="-9"/>
        </w:rPr>
        <w:t> </w:t>
      </w:r>
      <w:r>
        <w:rPr>
          <w:color w:val="231F20"/>
        </w:rPr>
        <w:t>các</w:t>
      </w:r>
      <w:r>
        <w:rPr>
          <w:color w:val="231F20"/>
          <w:spacing w:val="-8"/>
        </w:rPr>
        <w:t> </w:t>
      </w:r>
      <w:r>
        <w:rPr>
          <w:color w:val="231F20"/>
          <w:spacing w:val="-3"/>
        </w:rPr>
        <w:t>phiền</w:t>
      </w:r>
      <w:r>
        <w:rPr>
          <w:color w:val="231F20"/>
          <w:spacing w:val="-8"/>
        </w:rPr>
        <w:t> </w:t>
      </w:r>
      <w:r>
        <w:rPr>
          <w:color w:val="231F20"/>
        </w:rPr>
        <w:t>não</w:t>
      </w:r>
      <w:r>
        <w:rPr>
          <w:color w:val="231F20"/>
          <w:spacing w:val="-8"/>
        </w:rPr>
        <w:t> </w:t>
      </w:r>
      <w:r>
        <w:rPr>
          <w:color w:val="231F20"/>
          <w:spacing w:val="-3"/>
        </w:rPr>
        <w:t>chưa</w:t>
      </w:r>
      <w:r>
        <w:rPr>
          <w:color w:val="231F20"/>
          <w:spacing w:val="-8"/>
        </w:rPr>
        <w:t> </w:t>
      </w:r>
      <w:r>
        <w:rPr>
          <w:color w:val="231F20"/>
          <w:spacing w:val="-3"/>
        </w:rPr>
        <w:t>đoạn</w:t>
      </w:r>
      <w:r>
        <w:rPr>
          <w:color w:val="231F20"/>
          <w:spacing w:val="-8"/>
        </w:rPr>
        <w:t> </w:t>
      </w:r>
      <w:r>
        <w:rPr>
          <w:color w:val="231F20"/>
          <w:spacing w:val="-3"/>
        </w:rPr>
        <w:t>trừ,</w:t>
      </w:r>
      <w:r>
        <w:rPr>
          <w:color w:val="231F20"/>
          <w:spacing w:val="-9"/>
        </w:rPr>
        <w:t> </w:t>
      </w:r>
      <w:r>
        <w:rPr>
          <w:color w:val="231F20"/>
          <w:spacing w:val="-3"/>
        </w:rPr>
        <w:t>chưa</w:t>
      </w:r>
      <w:r>
        <w:rPr>
          <w:color w:val="231F20"/>
          <w:spacing w:val="-8"/>
        </w:rPr>
        <w:t> </w:t>
      </w:r>
      <w:r>
        <w:rPr>
          <w:color w:val="231F20"/>
          <w:spacing w:val="-3"/>
        </w:rPr>
        <w:t>nhận</w:t>
      </w:r>
      <w:r>
        <w:rPr>
          <w:color w:val="231F20"/>
          <w:spacing w:val="-8"/>
        </w:rPr>
        <w:t> </w:t>
      </w:r>
      <w:r>
        <w:rPr>
          <w:color w:val="231F20"/>
          <w:spacing w:val="-3"/>
        </w:rPr>
        <w:t>biết</w:t>
      </w:r>
      <w:r>
        <w:rPr>
          <w:color w:val="231F20"/>
          <w:spacing w:val="-8"/>
        </w:rPr>
        <w:t> </w:t>
      </w:r>
      <w:r>
        <w:rPr>
          <w:color w:val="231F20"/>
          <w:spacing w:val="-3"/>
        </w:rPr>
        <w:t>khắp,</w:t>
      </w:r>
      <w:r>
        <w:rPr>
          <w:color w:val="231F20"/>
          <w:spacing w:val="-8"/>
        </w:rPr>
        <w:t> </w:t>
      </w:r>
      <w:r>
        <w:rPr>
          <w:color w:val="231F20"/>
          <w:spacing w:val="-3"/>
        </w:rPr>
        <w:t>nên </w:t>
      </w:r>
      <w:r>
        <w:rPr>
          <w:color w:val="231F20"/>
        </w:rPr>
        <w:t>các</w:t>
      </w:r>
      <w:r>
        <w:rPr>
          <w:color w:val="231F20"/>
          <w:spacing w:val="-12"/>
        </w:rPr>
        <w:t> </w:t>
      </w:r>
      <w:r>
        <w:rPr>
          <w:color w:val="231F20"/>
          <w:spacing w:val="-3"/>
        </w:rPr>
        <w:t>chúng</w:t>
      </w:r>
      <w:r>
        <w:rPr>
          <w:color w:val="231F20"/>
          <w:spacing w:val="-12"/>
        </w:rPr>
        <w:t> </w:t>
      </w:r>
      <w:r>
        <w:rPr>
          <w:color w:val="231F20"/>
          <w:spacing w:val="-3"/>
        </w:rPr>
        <w:t>sinh</w:t>
      </w:r>
      <w:r>
        <w:rPr>
          <w:color w:val="231F20"/>
          <w:spacing w:val="-12"/>
        </w:rPr>
        <w:t> </w:t>
      </w:r>
      <w:r>
        <w:rPr>
          <w:color w:val="231F20"/>
        </w:rPr>
        <w:t>kia</w:t>
      </w:r>
      <w:r>
        <w:rPr>
          <w:color w:val="231F20"/>
          <w:spacing w:val="-11"/>
        </w:rPr>
        <w:t> </w:t>
      </w:r>
      <w:r>
        <w:rPr>
          <w:color w:val="231F20"/>
          <w:spacing w:val="-3"/>
        </w:rPr>
        <w:t>phải</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spacing w:val="-3"/>
        </w:rPr>
        <w:t>những</w:t>
      </w:r>
      <w:r>
        <w:rPr>
          <w:color w:val="231F20"/>
          <w:spacing w:val="-11"/>
        </w:rPr>
        <w:t> </w:t>
      </w:r>
      <w:r>
        <w:rPr>
          <w:color w:val="231F20"/>
        </w:rPr>
        <w:t>nẻo</w:t>
      </w:r>
      <w:r>
        <w:rPr>
          <w:color w:val="231F20"/>
          <w:spacing w:val="-12"/>
        </w:rPr>
        <w:t> </w:t>
      </w:r>
      <w:r>
        <w:rPr>
          <w:color w:val="231F20"/>
        </w:rPr>
        <w:t>ác</w:t>
      </w:r>
      <w:r>
        <w:rPr>
          <w:color w:val="231F20"/>
          <w:spacing w:val="-12"/>
        </w:rPr>
        <w:t> </w:t>
      </w:r>
      <w:r>
        <w:rPr>
          <w:color w:val="231F20"/>
        </w:rPr>
        <w:t>nơi</w:t>
      </w:r>
      <w:r>
        <w:rPr>
          <w:color w:val="231F20"/>
          <w:spacing w:val="-11"/>
        </w:rPr>
        <w:t> </w:t>
      </w:r>
      <w:r>
        <w:rPr>
          <w:color w:val="231F20"/>
        </w:rPr>
        <w:t>ba</w:t>
      </w:r>
      <w:r>
        <w:rPr>
          <w:color w:val="231F20"/>
          <w:spacing w:val="-12"/>
        </w:rPr>
        <w:t> </w:t>
      </w:r>
      <w:r>
        <w:rPr>
          <w:color w:val="231F20"/>
          <w:spacing w:val="-3"/>
        </w:rPr>
        <w:t>cõi.</w:t>
      </w:r>
      <w:r>
        <w:rPr>
          <w:color w:val="231F20"/>
          <w:spacing w:val="-12"/>
        </w:rPr>
        <w:t> </w:t>
      </w:r>
      <w:r>
        <w:rPr>
          <w:color w:val="231F20"/>
        </w:rPr>
        <w:t>Các</w:t>
      </w:r>
      <w:r>
        <w:rPr>
          <w:color w:val="231F20"/>
          <w:spacing w:val="-12"/>
        </w:rPr>
        <w:t> </w:t>
      </w:r>
      <w:r>
        <w:rPr>
          <w:color w:val="231F20"/>
          <w:spacing w:val="-3"/>
        </w:rPr>
        <w:t>phiền</w:t>
      </w:r>
      <w:r>
        <w:rPr>
          <w:color w:val="231F20"/>
          <w:spacing w:val="-11"/>
        </w:rPr>
        <w:t> </w:t>
      </w:r>
      <w:r>
        <w:rPr>
          <w:color w:val="231F20"/>
          <w:spacing w:val="-3"/>
        </w:rPr>
        <w:t>não </w:t>
      </w:r>
      <w:r>
        <w:rPr>
          <w:color w:val="231F20"/>
        </w:rPr>
        <w:t>đã</w:t>
      </w:r>
      <w:r>
        <w:rPr>
          <w:color w:val="231F20"/>
          <w:spacing w:val="-7"/>
        </w:rPr>
        <w:t> </w:t>
      </w:r>
      <w:r>
        <w:rPr>
          <w:color w:val="231F20"/>
          <w:spacing w:val="-3"/>
        </w:rPr>
        <w:t>đoạn</w:t>
      </w:r>
      <w:r>
        <w:rPr>
          <w:color w:val="231F20"/>
          <w:spacing w:val="-6"/>
        </w:rPr>
        <w:t> </w:t>
      </w:r>
      <w:r>
        <w:rPr>
          <w:color w:val="231F20"/>
          <w:spacing w:val="-3"/>
        </w:rPr>
        <w:t>trừ,</w:t>
      </w:r>
      <w:r>
        <w:rPr>
          <w:color w:val="231F20"/>
          <w:spacing w:val="-7"/>
        </w:rPr>
        <w:t> </w:t>
      </w:r>
      <w:r>
        <w:rPr>
          <w:color w:val="231F20"/>
        </w:rPr>
        <w:t>đã</w:t>
      </w:r>
      <w:r>
        <w:rPr>
          <w:color w:val="231F20"/>
          <w:spacing w:val="-6"/>
        </w:rPr>
        <w:t> </w:t>
      </w:r>
      <w:r>
        <w:rPr>
          <w:color w:val="231F20"/>
          <w:spacing w:val="-3"/>
        </w:rPr>
        <w:t>nhận</w:t>
      </w:r>
      <w:r>
        <w:rPr>
          <w:color w:val="231F20"/>
          <w:spacing w:val="-7"/>
        </w:rPr>
        <w:t> </w:t>
      </w:r>
      <w:r>
        <w:rPr>
          <w:color w:val="231F20"/>
          <w:spacing w:val="-3"/>
        </w:rPr>
        <w:t>biết</w:t>
      </w:r>
      <w:r>
        <w:rPr>
          <w:color w:val="231F20"/>
          <w:spacing w:val="-6"/>
        </w:rPr>
        <w:t> </w:t>
      </w:r>
      <w:r>
        <w:rPr>
          <w:color w:val="231F20"/>
          <w:spacing w:val="-3"/>
        </w:rPr>
        <w:t>khắp,</w:t>
      </w:r>
      <w:r>
        <w:rPr>
          <w:color w:val="231F20"/>
          <w:spacing w:val="-6"/>
        </w:rPr>
        <w:t> </w:t>
      </w:r>
      <w:r>
        <w:rPr>
          <w:color w:val="231F20"/>
        </w:rPr>
        <w:t>nên</w:t>
      </w:r>
      <w:r>
        <w:rPr>
          <w:color w:val="231F20"/>
          <w:spacing w:val="-7"/>
        </w:rPr>
        <w:t> </w:t>
      </w:r>
      <w:r>
        <w:rPr>
          <w:color w:val="231F20"/>
          <w:spacing w:val="-3"/>
        </w:rPr>
        <w:t>không</w:t>
      </w:r>
      <w:r>
        <w:rPr>
          <w:color w:val="231F20"/>
          <w:spacing w:val="-6"/>
        </w:rPr>
        <w:t> </w:t>
      </w:r>
      <w:r>
        <w:rPr>
          <w:color w:val="231F20"/>
        </w:rPr>
        <w:t>còn</w:t>
      </w:r>
      <w:r>
        <w:rPr>
          <w:color w:val="231F20"/>
          <w:spacing w:val="-7"/>
        </w:rPr>
        <w:t> </w:t>
      </w:r>
      <w:r>
        <w:rPr>
          <w:color w:val="231F20"/>
        </w:rPr>
        <w:t>do</w:t>
      </w:r>
      <w:r>
        <w:rPr>
          <w:color w:val="231F20"/>
          <w:spacing w:val="-6"/>
        </w:rPr>
        <w:t> </w:t>
      </w:r>
      <w:r>
        <w:rPr>
          <w:color w:val="231F20"/>
        </w:rPr>
        <w:t>đâu</w:t>
      </w:r>
      <w:r>
        <w:rPr>
          <w:color w:val="231F20"/>
          <w:spacing w:val="-7"/>
        </w:rPr>
        <w:t> </w:t>
      </w:r>
      <w:r>
        <w:rPr>
          <w:color w:val="231F20"/>
        </w:rPr>
        <w:t>đi</w:t>
      </w:r>
      <w:r>
        <w:rPr>
          <w:color w:val="231F20"/>
          <w:spacing w:val="-6"/>
        </w:rPr>
        <w:t> </w:t>
      </w:r>
      <w:r>
        <w:rPr>
          <w:color w:val="231F20"/>
          <w:spacing w:val="-3"/>
        </w:rPr>
        <w:t>đến.</w:t>
      </w:r>
    </w:p>
    <w:p>
      <w:pPr>
        <w:spacing w:line="276" w:lineRule="auto" w:before="118"/>
        <w:ind w:left="2094" w:right="2836" w:firstLine="0"/>
        <w:jc w:val="left"/>
        <w:rPr>
          <w:i/>
          <w:sz w:val="26"/>
        </w:rPr>
      </w:pPr>
      <w:r>
        <w:rPr>
          <w:i/>
          <w:color w:val="231F20"/>
          <w:sz w:val="26"/>
        </w:rPr>
        <w:t>Các lưới không thể giăng </w:t>
      </w:r>
      <w:r>
        <w:rPr>
          <w:i/>
          <w:color w:val="231F20"/>
          <w:sz w:val="26"/>
        </w:rPr>
        <w:t>Ái không chỗ nào dẫn Nẻo hành Phật vô biên Không dấu do đâu đến?</w:t>
      </w:r>
    </w:p>
    <w:p>
      <w:pPr>
        <w:pStyle w:val="BodyText"/>
        <w:spacing w:line="276" w:lineRule="auto" w:before="124"/>
        <w:ind w:left="110" w:right="390"/>
      </w:pPr>
      <w:r>
        <w:rPr>
          <w:i/>
          <w:color w:val="231F20"/>
        </w:rPr>
        <w:t>Các lưới không thể giăng: </w:t>
      </w:r>
      <w:r>
        <w:rPr>
          <w:color w:val="231F20"/>
        </w:rPr>
        <w:t>Lưới tức dụ cho ái. Như Đức Thế Tôn</w:t>
      </w:r>
      <w:r>
        <w:rPr>
          <w:color w:val="231F20"/>
          <w:spacing w:val="-5"/>
        </w:rPr>
        <w:t> </w:t>
      </w:r>
      <w:r>
        <w:rPr>
          <w:color w:val="231F20"/>
        </w:rPr>
        <w:t>nói:</w:t>
      </w:r>
      <w:r>
        <w:rPr>
          <w:color w:val="231F20"/>
          <w:spacing w:val="-5"/>
        </w:rPr>
        <w:t> </w:t>
      </w:r>
      <w:r>
        <w:rPr>
          <w:color w:val="231F20"/>
          <w:spacing w:val="-7"/>
        </w:rPr>
        <w:t>“Ta</w:t>
      </w:r>
      <w:r>
        <w:rPr>
          <w:color w:val="231F20"/>
          <w:spacing w:val="-5"/>
        </w:rPr>
        <w:t> </w:t>
      </w:r>
      <w:r>
        <w:rPr>
          <w:color w:val="231F20"/>
        </w:rPr>
        <w:t>nói</w:t>
      </w:r>
      <w:r>
        <w:rPr>
          <w:color w:val="231F20"/>
          <w:spacing w:val="-5"/>
        </w:rPr>
        <w:t> </w:t>
      </w:r>
      <w:r>
        <w:rPr>
          <w:color w:val="231F20"/>
        </w:rPr>
        <w:t>lưới</w:t>
      </w:r>
      <w:r>
        <w:rPr>
          <w:color w:val="231F20"/>
          <w:spacing w:val="-5"/>
        </w:rPr>
        <w:t> </w:t>
      </w:r>
      <w:r>
        <w:rPr>
          <w:color w:val="231F20"/>
        </w:rPr>
        <w:t>ái</w:t>
      </w:r>
      <w:r>
        <w:rPr>
          <w:color w:val="231F20"/>
          <w:spacing w:val="-5"/>
        </w:rPr>
        <w:t> </w:t>
      </w:r>
      <w:r>
        <w:rPr>
          <w:color w:val="231F20"/>
        </w:rPr>
        <w:t>bủa</w:t>
      </w:r>
      <w:r>
        <w:rPr>
          <w:color w:val="231F20"/>
          <w:spacing w:val="-5"/>
        </w:rPr>
        <w:t> </w:t>
      </w:r>
      <w:r>
        <w:rPr>
          <w:color w:val="231F20"/>
        </w:rPr>
        <w:t>giăng</w:t>
      </w:r>
      <w:r>
        <w:rPr>
          <w:color w:val="231F20"/>
          <w:spacing w:val="-5"/>
        </w:rPr>
        <w:t> </w:t>
      </w:r>
      <w:r>
        <w:rPr>
          <w:color w:val="231F20"/>
        </w:rPr>
        <w:t>khắp</w:t>
      </w:r>
      <w:r>
        <w:rPr>
          <w:color w:val="231F20"/>
          <w:spacing w:val="-5"/>
        </w:rPr>
        <w:t> </w:t>
      </w:r>
      <w:r>
        <w:rPr>
          <w:color w:val="231F20"/>
        </w:rPr>
        <w:t>rừng</w:t>
      </w:r>
      <w:r>
        <w:rPr>
          <w:color w:val="231F20"/>
          <w:spacing w:val="-5"/>
        </w:rPr>
        <w:t> </w:t>
      </w:r>
      <w:r>
        <w:rPr>
          <w:color w:val="231F20"/>
        </w:rPr>
        <w:t>núi,</w:t>
      </w:r>
      <w:r>
        <w:rPr>
          <w:color w:val="231F20"/>
          <w:spacing w:val="-5"/>
        </w:rPr>
        <w:t> </w:t>
      </w:r>
      <w:r>
        <w:rPr>
          <w:color w:val="231F20"/>
        </w:rPr>
        <w:t>ao</w:t>
      </w:r>
      <w:r>
        <w:rPr>
          <w:color w:val="231F20"/>
          <w:spacing w:val="-5"/>
        </w:rPr>
        <w:t> </w:t>
      </w:r>
      <w:r>
        <w:rPr>
          <w:color w:val="231F20"/>
        </w:rPr>
        <w:t>hồ.</w:t>
      </w:r>
      <w:r>
        <w:rPr>
          <w:color w:val="231F20"/>
          <w:spacing w:val="-5"/>
        </w:rPr>
        <w:t> </w:t>
      </w:r>
      <w:r>
        <w:rPr>
          <w:color w:val="231F20"/>
        </w:rPr>
        <w:t>Nếu</w:t>
      </w:r>
      <w:r>
        <w:rPr>
          <w:color w:val="231F20"/>
          <w:spacing w:val="-5"/>
        </w:rPr>
        <w:t> </w:t>
      </w:r>
      <w:r>
        <w:rPr>
          <w:color w:val="231F20"/>
        </w:rPr>
        <w:t>ái</w:t>
      </w:r>
      <w:r>
        <w:rPr>
          <w:color w:val="231F20"/>
          <w:spacing w:val="-5"/>
        </w:rPr>
        <w:t> </w:t>
      </w:r>
      <w:r>
        <w:rPr>
          <w:color w:val="231F20"/>
        </w:rPr>
        <w:t>chưa đoạn trừ, chưa nhận biết khắp, thì có thể giăng mắc lưới hiện bày khắp cả ba cõi. Do đã đoạn trừ, đã nhận biết khắp nên không thể giăng bày”.</w:t>
      </w:r>
    </w:p>
    <w:p>
      <w:pPr>
        <w:pStyle w:val="BodyText"/>
        <w:spacing w:line="276" w:lineRule="auto" w:before="125"/>
        <w:ind w:left="110" w:right="391"/>
      </w:pPr>
      <w:r>
        <w:rPr>
          <w:i/>
          <w:color w:val="231F20"/>
        </w:rPr>
        <w:t>Ái không chỗ nào dẫn: </w:t>
      </w:r>
      <w:r>
        <w:rPr>
          <w:color w:val="231F20"/>
        </w:rPr>
        <w:t>Nghĩa là nếu ái chưa đoạn trừ, chưa nhận biết khắp, tức có thể dẫn đến ba cõi. Do đã đoạn trừ, đã nhận biết khắp, nên không nơi chốn để dẫn đến.</w:t>
      </w:r>
    </w:p>
    <w:p>
      <w:pPr>
        <w:spacing w:before="122"/>
        <w:ind w:left="677" w:right="0" w:firstLine="0"/>
        <w:jc w:val="both"/>
        <w:rPr>
          <w:sz w:val="26"/>
        </w:rPr>
      </w:pPr>
      <w:r>
        <w:rPr>
          <w:i/>
          <w:color w:val="231F20"/>
          <w:sz w:val="26"/>
        </w:rPr>
        <w:t>Hai câu sau nơi tụng: </w:t>
      </w:r>
      <w:r>
        <w:rPr>
          <w:color w:val="231F20"/>
          <w:sz w:val="26"/>
        </w:rPr>
        <w:t>Nghĩa như trước đã nói.</w:t>
      </w:r>
    </w:p>
    <w:p>
      <w:pPr>
        <w:spacing w:line="276" w:lineRule="auto" w:before="160"/>
        <w:ind w:left="2094" w:right="3097" w:firstLine="0"/>
        <w:jc w:val="left"/>
        <w:rPr>
          <w:i/>
          <w:sz w:val="26"/>
        </w:rPr>
      </w:pPr>
      <w:r>
        <w:rPr>
          <w:i/>
          <w:color w:val="231F20"/>
          <w:sz w:val="26"/>
        </w:rPr>
        <w:t>Xe đã hư, đứt dây </w:t>
      </w:r>
      <w:r>
        <w:rPr>
          <w:i/>
          <w:color w:val="231F20"/>
          <w:sz w:val="26"/>
        </w:rPr>
        <w:t>Chảy rót và tùy hành Vượt qua hào, thế</w:t>
      </w:r>
      <w:r>
        <w:rPr>
          <w:i/>
          <w:color w:val="231F20"/>
          <w:spacing w:val="3"/>
          <w:sz w:val="26"/>
        </w:rPr>
        <w:t> </w:t>
      </w:r>
      <w:r>
        <w:rPr>
          <w:i/>
          <w:color w:val="231F20"/>
          <w:spacing w:val="-5"/>
          <w:sz w:val="26"/>
        </w:rPr>
        <w:t>gian</w:t>
      </w:r>
    </w:p>
    <w:p>
      <w:pPr>
        <w:spacing w:before="3"/>
        <w:ind w:left="2094" w:right="0" w:firstLine="0"/>
        <w:jc w:val="left"/>
        <w:rPr>
          <w:i/>
          <w:sz w:val="26"/>
        </w:rPr>
      </w:pPr>
      <w:r>
        <w:rPr>
          <w:i/>
          <w:color w:val="231F20"/>
          <w:sz w:val="26"/>
        </w:rPr>
        <w:t>Chỉ Phật xưng Phạm chí.</w:t>
      </w:r>
    </w:p>
    <w:p>
      <w:pPr>
        <w:pStyle w:val="BodyText"/>
        <w:spacing w:line="276" w:lineRule="auto" w:before="159"/>
        <w:ind w:left="110" w:right="390"/>
      </w:pPr>
      <w:r>
        <w:rPr>
          <w:i/>
          <w:color w:val="231F20"/>
        </w:rPr>
        <w:t>Xe đã hư, đứt dây</w:t>
      </w:r>
      <w:r>
        <w:rPr>
          <w:color w:val="231F20"/>
        </w:rPr>
        <w:t>, </w:t>
      </w:r>
      <w:r>
        <w:rPr>
          <w:i/>
          <w:color w:val="231F20"/>
        </w:rPr>
        <w:t>Chảy rót và tùy hành: </w:t>
      </w:r>
      <w:r>
        <w:rPr>
          <w:color w:val="231F20"/>
        </w:rPr>
        <w:t>Xe dụ cho ngã mạn, dây tức dụ cho ái. Như xe chuyên chở các vật do xe nên cao, do dây buộc</w:t>
      </w:r>
      <w:r>
        <w:rPr>
          <w:color w:val="231F20"/>
          <w:spacing w:val="-8"/>
        </w:rPr>
        <w:t> </w:t>
      </w:r>
      <w:r>
        <w:rPr>
          <w:color w:val="231F20"/>
        </w:rPr>
        <w:t>giữ,</w:t>
      </w:r>
      <w:r>
        <w:rPr>
          <w:color w:val="231F20"/>
          <w:spacing w:val="-8"/>
        </w:rPr>
        <w:t> </w:t>
      </w:r>
      <w:r>
        <w:rPr>
          <w:color w:val="231F20"/>
        </w:rPr>
        <w:t>nên</w:t>
      </w:r>
      <w:r>
        <w:rPr>
          <w:color w:val="231F20"/>
          <w:spacing w:val="-8"/>
        </w:rPr>
        <w:t> </w:t>
      </w:r>
      <w:r>
        <w:rPr>
          <w:color w:val="231F20"/>
        </w:rPr>
        <w:t>đi</w:t>
      </w:r>
      <w:r>
        <w:rPr>
          <w:color w:val="231F20"/>
          <w:spacing w:val="-8"/>
        </w:rPr>
        <w:t> </w:t>
      </w:r>
      <w:r>
        <w:rPr>
          <w:color w:val="231F20"/>
        </w:rPr>
        <w:t>xa</w:t>
      </w:r>
      <w:r>
        <w:rPr>
          <w:color w:val="231F20"/>
          <w:spacing w:val="-8"/>
        </w:rPr>
        <w:t> </w:t>
      </w:r>
      <w:r>
        <w:rPr>
          <w:color w:val="231F20"/>
        </w:rPr>
        <w:t>mới</w:t>
      </w:r>
      <w:r>
        <w:rPr>
          <w:color w:val="231F20"/>
          <w:spacing w:val="-8"/>
        </w:rPr>
        <w:t> </w:t>
      </w:r>
      <w:r>
        <w:rPr>
          <w:color w:val="231F20"/>
        </w:rPr>
        <w:t>đến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cũng</w:t>
      </w:r>
      <w:r>
        <w:rPr>
          <w:color w:val="231F20"/>
          <w:spacing w:val="-7"/>
        </w:rPr>
        <w:t> </w:t>
      </w:r>
      <w:r>
        <w:rPr>
          <w:color w:val="231F20"/>
          <w:spacing w:val="-5"/>
        </w:rPr>
        <w:t>vậy,</w:t>
      </w:r>
      <w:r>
        <w:rPr>
          <w:color w:val="231F20"/>
          <w:spacing w:val="-8"/>
        </w:rPr>
        <w:t> </w:t>
      </w:r>
      <w:r>
        <w:rPr>
          <w:color w:val="231F20"/>
        </w:rPr>
        <w:t>do</w:t>
      </w:r>
      <w:r>
        <w:rPr>
          <w:color w:val="231F20"/>
          <w:spacing w:val="-8"/>
        </w:rPr>
        <w:t> </w:t>
      </w:r>
      <w:r>
        <w:rPr>
          <w:color w:val="231F20"/>
        </w:rPr>
        <w:t>mạn</w:t>
      </w:r>
      <w:r>
        <w:rPr>
          <w:color w:val="231F20"/>
          <w:spacing w:val="-8"/>
        </w:rPr>
        <w:t> </w:t>
      </w:r>
      <w:r>
        <w:rPr>
          <w:color w:val="231F20"/>
        </w:rPr>
        <w:t>nên</w:t>
      </w:r>
      <w:r>
        <w:rPr>
          <w:color w:val="231F20"/>
          <w:spacing w:val="-8"/>
        </w:rPr>
        <w:t> </w:t>
      </w:r>
      <w:r>
        <w:rPr>
          <w:color w:val="231F20"/>
          <w:spacing w:val="-3"/>
        </w:rPr>
        <w:t>cao, </w:t>
      </w:r>
      <w:r>
        <w:rPr>
          <w:color w:val="231F20"/>
        </w:rPr>
        <w:t>do ái buộc gìn nên lưu chuyển nơi sinh</w:t>
      </w:r>
      <w:r>
        <w:rPr>
          <w:color w:val="231F20"/>
          <w:spacing w:val="-2"/>
        </w:rPr>
        <w:t> </w:t>
      </w:r>
      <w:r>
        <w:rPr>
          <w:color w:val="231F20"/>
        </w:rPr>
        <w:t>tử.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Chảy rót </w:t>
      </w:r>
      <w:r>
        <w:rPr>
          <w:color w:val="231F20"/>
        </w:rPr>
        <w:t>tức dụ cho tất cả phiền não. </w:t>
      </w:r>
      <w:r>
        <w:rPr>
          <w:i/>
          <w:color w:val="231F20"/>
        </w:rPr>
        <w:t>Tùy hành </w:t>
      </w:r>
      <w:r>
        <w:rPr>
          <w:color w:val="231F20"/>
        </w:rPr>
        <w:t>dụ cho tầm, tứ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kia.</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đã</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mạn,</w:t>
      </w:r>
      <w:r>
        <w:rPr>
          <w:color w:val="231F20"/>
          <w:spacing w:val="-7"/>
        </w:rPr>
        <w:t> </w:t>
      </w:r>
      <w:r>
        <w:rPr>
          <w:color w:val="231F20"/>
          <w:spacing w:val="-4"/>
        </w:rPr>
        <w:t>ái, </w:t>
      </w:r>
      <w:r>
        <w:rPr>
          <w:color w:val="231F20"/>
        </w:rPr>
        <w:t>phiền não cùng tầm, tứ tương ưng, nên gọi là đã đoạn hoại.</w:t>
      </w:r>
    </w:p>
    <w:p>
      <w:pPr>
        <w:pStyle w:val="BodyText"/>
        <w:spacing w:line="273" w:lineRule="auto" w:before="111"/>
        <w:ind w:right="108"/>
      </w:pPr>
      <w:r>
        <w:rPr>
          <w:i/>
          <w:color w:val="231F20"/>
        </w:rPr>
        <w:t>Vượt qua hào: </w:t>
      </w:r>
      <w:r>
        <w:rPr>
          <w:color w:val="231F20"/>
        </w:rPr>
        <w:t>Hào dụ cho vô minh. Đã đoạn trừ, đã nhận biết khắp nên gọi là vượt qua. Như Đức Thế Tôn nói: “Ngang tới đâu được</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đã</w:t>
      </w:r>
      <w:r>
        <w:rPr>
          <w:color w:val="231F20"/>
          <w:spacing w:val="-9"/>
        </w:rPr>
        <w:t> </w:t>
      </w:r>
      <w:r>
        <w:rPr>
          <w:color w:val="231F20"/>
        </w:rPr>
        <w:t>vượt</w:t>
      </w:r>
      <w:r>
        <w:rPr>
          <w:color w:val="231F20"/>
          <w:spacing w:val="-8"/>
        </w:rPr>
        <w:t> </w:t>
      </w:r>
      <w:r>
        <w:rPr>
          <w:color w:val="231F20"/>
        </w:rPr>
        <w:t>qua</w:t>
      </w:r>
      <w:r>
        <w:rPr>
          <w:color w:val="231F20"/>
          <w:spacing w:val="-8"/>
        </w:rPr>
        <w:t> </w:t>
      </w:r>
      <w:r>
        <w:rPr>
          <w:color w:val="231F20"/>
        </w:rPr>
        <w:t>hào?</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đã</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 về vô minh”.</w:t>
      </w:r>
    </w:p>
    <w:p>
      <w:pPr>
        <w:pStyle w:val="BodyText"/>
        <w:spacing w:line="273" w:lineRule="auto" w:before="110"/>
        <w:ind w:right="107"/>
      </w:pPr>
      <w:r>
        <w:rPr>
          <w:i/>
          <w:color w:val="231F20"/>
        </w:rPr>
        <w:t>Thế gian</w:t>
      </w:r>
      <w:r>
        <w:rPr>
          <w:color w:val="231F20"/>
        </w:rPr>
        <w:t>, </w:t>
      </w:r>
      <w:r>
        <w:rPr>
          <w:i/>
          <w:color w:val="231F20"/>
        </w:rPr>
        <w:t>Chỉ Phật xưng Phạm chí: </w:t>
      </w:r>
      <w:r>
        <w:rPr>
          <w:color w:val="231F20"/>
        </w:rPr>
        <w:t>Phật và Phạm chí nghĩa như trước đã giải thích. Nơi các thế gian, chỉ Đức Phật được xưng là Phạm chí chân thật, là bậc Vô Thượng Giác, mới có thể vĩnh viễn diệt trừ các pháp ác.</w:t>
      </w:r>
    </w:p>
    <w:p>
      <w:pPr>
        <w:spacing w:line="273" w:lineRule="auto" w:before="110"/>
        <w:ind w:left="2378" w:right="2624" w:firstLine="0"/>
        <w:jc w:val="both"/>
        <w:rPr>
          <w:i/>
          <w:sz w:val="26"/>
        </w:rPr>
      </w:pPr>
      <w:r>
        <w:rPr>
          <w:i/>
          <w:color w:val="231F20"/>
          <w:sz w:val="26"/>
        </w:rPr>
        <w:t>Một gốc, hai dòng xoáy </w:t>
      </w:r>
      <w:r>
        <w:rPr>
          <w:i/>
          <w:color w:val="231F20"/>
          <w:sz w:val="26"/>
        </w:rPr>
        <w:t>Ba cấu, năm lưu chuyển Biển lớn, mười hai, hiểm Mâu-ni đều đã vượt.</w:t>
      </w:r>
    </w:p>
    <w:p>
      <w:pPr>
        <w:pStyle w:val="BodyText"/>
        <w:spacing w:line="273" w:lineRule="auto" w:before="110"/>
        <w:ind w:right="107"/>
      </w:pPr>
      <w:r>
        <w:rPr>
          <w:i/>
          <w:color w:val="231F20"/>
        </w:rPr>
        <w:t>Một gốc: </w:t>
      </w:r>
      <w:r>
        <w:rPr>
          <w:color w:val="231F20"/>
        </w:rPr>
        <w:t>Là dụ cho vô minh, là căn bản của sinh tử, như Đức Thế Tôn nói:</w:t>
      </w:r>
    </w:p>
    <w:p>
      <w:pPr>
        <w:spacing w:line="273" w:lineRule="auto" w:before="112"/>
        <w:ind w:left="2378" w:right="2846" w:firstLine="0"/>
        <w:jc w:val="left"/>
        <w:rPr>
          <w:i/>
          <w:sz w:val="26"/>
        </w:rPr>
      </w:pPr>
      <w:r>
        <w:rPr>
          <w:i/>
          <w:color w:val="231F20"/>
          <w:sz w:val="26"/>
        </w:rPr>
        <w:t>Các nẻo ác hiện có </w:t>
      </w:r>
      <w:r>
        <w:rPr>
          <w:i/>
          <w:color w:val="231F20"/>
          <w:sz w:val="26"/>
        </w:rPr>
        <w:t>Đời nầy và đời sau Đều vô minh làm gốc Dục tham cùng hỗ trợ.</w:t>
      </w:r>
    </w:p>
    <w:p>
      <w:pPr>
        <w:pStyle w:val="BodyText"/>
        <w:spacing w:line="273" w:lineRule="auto" w:before="104"/>
        <w:jc w:val="left"/>
      </w:pPr>
      <w:r>
        <w:rPr>
          <w:i/>
          <w:color w:val="231F20"/>
        </w:rPr>
        <w:t>Hai dòng xoáy: </w:t>
      </w:r>
      <w:r>
        <w:rPr>
          <w:color w:val="231F20"/>
        </w:rPr>
        <w:t>Là dụ cho danh sắc, vì hữu tình ở trong đó khó có thể ra khỏi.</w:t>
      </w:r>
    </w:p>
    <w:p>
      <w:pPr>
        <w:spacing w:before="106"/>
        <w:ind w:left="960" w:right="0" w:firstLine="0"/>
        <w:jc w:val="left"/>
        <w:rPr>
          <w:sz w:val="26"/>
        </w:rPr>
      </w:pPr>
      <w:r>
        <w:rPr>
          <w:i/>
          <w:color w:val="231F20"/>
          <w:sz w:val="26"/>
        </w:rPr>
        <w:t>Ba cấu: </w:t>
      </w:r>
      <w:r>
        <w:rPr>
          <w:color w:val="231F20"/>
          <w:sz w:val="26"/>
        </w:rPr>
        <w:t>Là cấu uế của tham, sân, si.</w:t>
      </w:r>
    </w:p>
    <w:p>
      <w:pPr>
        <w:spacing w:line="273" w:lineRule="auto" w:before="149"/>
        <w:ind w:left="393" w:right="0" w:firstLine="566"/>
        <w:jc w:val="left"/>
        <w:rPr>
          <w:sz w:val="26"/>
        </w:rPr>
      </w:pPr>
      <w:r>
        <w:rPr>
          <w:i/>
          <w:color w:val="231F20"/>
          <w:sz w:val="26"/>
        </w:rPr>
        <w:t>Năm lưu chuyển: </w:t>
      </w:r>
      <w:r>
        <w:rPr>
          <w:color w:val="231F20"/>
          <w:sz w:val="26"/>
        </w:rPr>
        <w:t>Là dụ cho năm nẻo (thú), hữu tình ở trong ấy luôn lưu chuyển.</w:t>
      </w:r>
    </w:p>
    <w:p>
      <w:pPr>
        <w:spacing w:before="106"/>
        <w:ind w:left="960" w:right="0" w:firstLine="0"/>
        <w:jc w:val="left"/>
        <w:rPr>
          <w:sz w:val="26"/>
        </w:rPr>
      </w:pPr>
      <w:r>
        <w:rPr>
          <w:i/>
          <w:color w:val="231F20"/>
          <w:sz w:val="26"/>
        </w:rPr>
        <w:t>Biển lớn: </w:t>
      </w:r>
      <w:r>
        <w:rPr>
          <w:color w:val="231F20"/>
          <w:sz w:val="26"/>
        </w:rPr>
        <w:t>Là dụ cho sáu nội xứ.</w:t>
      </w:r>
    </w:p>
    <w:p>
      <w:pPr>
        <w:pStyle w:val="BodyText"/>
        <w:spacing w:before="155"/>
        <w:ind w:left="960" w:firstLine="0"/>
        <w:jc w:val="left"/>
      </w:pPr>
      <w:r>
        <w:rPr>
          <w:i/>
          <w:color w:val="231F20"/>
          <w:spacing w:val="-3"/>
        </w:rPr>
        <w:t>Mười</w:t>
      </w:r>
      <w:r>
        <w:rPr>
          <w:i/>
          <w:color w:val="231F20"/>
          <w:spacing w:val="-17"/>
        </w:rPr>
        <w:t> </w:t>
      </w:r>
      <w:r>
        <w:rPr>
          <w:i/>
          <w:color w:val="231F20"/>
          <w:spacing w:val="-3"/>
        </w:rPr>
        <w:t>hai:</w:t>
      </w:r>
      <w:r>
        <w:rPr>
          <w:i/>
          <w:color w:val="231F20"/>
          <w:spacing w:val="-17"/>
        </w:rPr>
        <w:t> </w:t>
      </w:r>
      <w:r>
        <w:rPr>
          <w:color w:val="231F20"/>
        </w:rPr>
        <w:t>Là</w:t>
      </w:r>
      <w:r>
        <w:rPr>
          <w:color w:val="231F20"/>
          <w:spacing w:val="-16"/>
        </w:rPr>
        <w:t> </w:t>
      </w:r>
      <w:r>
        <w:rPr>
          <w:color w:val="231F20"/>
          <w:spacing w:val="-3"/>
        </w:rPr>
        <w:t>mười</w:t>
      </w:r>
      <w:r>
        <w:rPr>
          <w:color w:val="231F20"/>
          <w:spacing w:val="-17"/>
        </w:rPr>
        <w:t> </w:t>
      </w:r>
      <w:r>
        <w:rPr>
          <w:color w:val="231F20"/>
        </w:rPr>
        <w:t>hai</w:t>
      </w:r>
      <w:r>
        <w:rPr>
          <w:color w:val="231F20"/>
          <w:spacing w:val="-16"/>
        </w:rPr>
        <w:t> </w:t>
      </w:r>
      <w:r>
        <w:rPr>
          <w:color w:val="231F20"/>
          <w:spacing w:val="-3"/>
        </w:rPr>
        <w:t>tướng,</w:t>
      </w:r>
      <w:r>
        <w:rPr>
          <w:color w:val="231F20"/>
          <w:spacing w:val="-17"/>
        </w:rPr>
        <w:t> </w:t>
      </w:r>
      <w:r>
        <w:rPr>
          <w:color w:val="231F20"/>
        </w:rPr>
        <w:t>dụ</w:t>
      </w:r>
      <w:r>
        <w:rPr>
          <w:color w:val="231F20"/>
          <w:spacing w:val="-17"/>
        </w:rPr>
        <w:t> </w:t>
      </w:r>
      <w:r>
        <w:rPr>
          <w:color w:val="231F20"/>
        </w:rPr>
        <w:t>cho</w:t>
      </w:r>
      <w:r>
        <w:rPr>
          <w:color w:val="231F20"/>
          <w:spacing w:val="-16"/>
        </w:rPr>
        <w:t> </w:t>
      </w:r>
      <w:r>
        <w:rPr>
          <w:color w:val="231F20"/>
        </w:rPr>
        <w:t>sáu</w:t>
      </w:r>
      <w:r>
        <w:rPr>
          <w:color w:val="231F20"/>
          <w:spacing w:val="-17"/>
        </w:rPr>
        <w:t> </w:t>
      </w:r>
      <w:r>
        <w:rPr>
          <w:color w:val="231F20"/>
        </w:rPr>
        <w:t>nội</w:t>
      </w:r>
      <w:r>
        <w:rPr>
          <w:color w:val="231F20"/>
          <w:spacing w:val="-16"/>
        </w:rPr>
        <w:t> </w:t>
      </w:r>
      <w:r>
        <w:rPr>
          <w:color w:val="231F20"/>
        </w:rPr>
        <w:t>xứ</w:t>
      </w:r>
      <w:r>
        <w:rPr>
          <w:color w:val="231F20"/>
          <w:spacing w:val="-17"/>
        </w:rPr>
        <w:t> </w:t>
      </w:r>
      <w:r>
        <w:rPr>
          <w:color w:val="231F20"/>
        </w:rPr>
        <w:t>và</w:t>
      </w:r>
      <w:r>
        <w:rPr>
          <w:color w:val="231F20"/>
          <w:spacing w:val="-17"/>
        </w:rPr>
        <w:t> </w:t>
      </w:r>
      <w:r>
        <w:rPr>
          <w:color w:val="231F20"/>
        </w:rPr>
        <w:t>sáu</w:t>
      </w:r>
      <w:r>
        <w:rPr>
          <w:color w:val="231F20"/>
          <w:spacing w:val="-16"/>
        </w:rPr>
        <w:t> </w:t>
      </w:r>
      <w:r>
        <w:rPr>
          <w:color w:val="231F20"/>
          <w:spacing w:val="-3"/>
        </w:rPr>
        <w:t>ngoại</w:t>
      </w:r>
      <w:r>
        <w:rPr>
          <w:color w:val="231F20"/>
          <w:spacing w:val="-17"/>
        </w:rPr>
        <w:t> </w:t>
      </w:r>
      <w:r>
        <w:rPr>
          <w:color w:val="231F20"/>
          <w:spacing w:val="-3"/>
        </w:rPr>
        <w:t>xứ.</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Hiểm: </w:t>
      </w:r>
      <w:r>
        <w:rPr>
          <w:color w:val="231F20"/>
        </w:rPr>
        <w:t>Là hầm hố hiểm trở dụ cho các phiền não.</w:t>
      </w:r>
    </w:p>
    <w:p>
      <w:pPr>
        <w:pStyle w:val="BodyText"/>
        <w:spacing w:line="268" w:lineRule="auto" w:before="150"/>
        <w:ind w:left="110" w:right="392"/>
      </w:pPr>
      <w:r>
        <w:rPr>
          <w:i/>
          <w:color w:val="231F20"/>
        </w:rPr>
        <w:t>Mâu-ni đều đã vượt: </w:t>
      </w:r>
      <w:r>
        <w:rPr>
          <w:color w:val="231F20"/>
        </w:rPr>
        <w:t>Mâu ni có hai là học và vô học. Học </w:t>
      </w:r>
      <w:r>
        <w:rPr>
          <w:color w:val="231F20"/>
          <w:spacing w:val="-6"/>
        </w:rPr>
        <w:t>là </w:t>
      </w:r>
      <w:r>
        <w:rPr>
          <w:color w:val="231F20"/>
        </w:rPr>
        <w:t>đang</w:t>
      </w:r>
      <w:r>
        <w:rPr>
          <w:color w:val="231F20"/>
          <w:spacing w:val="-6"/>
        </w:rPr>
        <w:t> </w:t>
      </w:r>
      <w:r>
        <w:rPr>
          <w:color w:val="231F20"/>
        </w:rPr>
        <w:t>vượt</w:t>
      </w:r>
      <w:r>
        <w:rPr>
          <w:color w:val="231F20"/>
          <w:spacing w:val="-6"/>
        </w:rPr>
        <w:t> </w:t>
      </w:r>
      <w:r>
        <w:rPr>
          <w:color w:val="231F20"/>
        </w:rPr>
        <w:t>qua</w:t>
      </w:r>
      <w:r>
        <w:rPr>
          <w:color w:val="231F20"/>
          <w:spacing w:val="-6"/>
        </w:rPr>
        <w:t> </w:t>
      </w:r>
      <w:r>
        <w:rPr>
          <w:color w:val="231F20"/>
        </w:rPr>
        <w:t>hầm</w:t>
      </w:r>
      <w:r>
        <w:rPr>
          <w:color w:val="231F20"/>
          <w:spacing w:val="-6"/>
        </w:rPr>
        <w:t> </w:t>
      </w:r>
      <w:r>
        <w:rPr>
          <w:color w:val="231F20"/>
        </w:rPr>
        <w:t>hố</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hiểm</w:t>
      </w:r>
      <w:r>
        <w:rPr>
          <w:color w:val="231F20"/>
          <w:spacing w:val="-6"/>
        </w:rPr>
        <w:t> </w:t>
      </w:r>
      <w:r>
        <w:rPr>
          <w:color w:val="231F20"/>
        </w:rPr>
        <w:t>trở</w:t>
      </w:r>
      <w:r>
        <w:rPr>
          <w:color w:val="231F20"/>
          <w:spacing w:val="-6"/>
        </w:rPr>
        <w:t> </w:t>
      </w:r>
      <w:r>
        <w:rPr>
          <w:color w:val="231F20"/>
        </w:rPr>
        <w:t>kia.</w:t>
      </w:r>
      <w:r>
        <w:rPr>
          <w:color w:val="231F20"/>
          <w:spacing w:val="-11"/>
        </w:rPr>
        <w:t> </w:t>
      </w:r>
      <w:r>
        <w:rPr>
          <w:color w:val="231F20"/>
        </w:rPr>
        <w:t>Vô</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đã</w:t>
      </w:r>
      <w:r>
        <w:rPr>
          <w:color w:val="231F20"/>
          <w:spacing w:val="-6"/>
        </w:rPr>
        <w:t> </w:t>
      </w:r>
      <w:r>
        <w:rPr>
          <w:color w:val="231F20"/>
        </w:rPr>
        <w:t>vượt</w:t>
      </w:r>
      <w:r>
        <w:rPr>
          <w:color w:val="231F20"/>
          <w:spacing w:val="-6"/>
        </w:rPr>
        <w:t> </w:t>
      </w:r>
      <w:r>
        <w:rPr>
          <w:color w:val="231F20"/>
          <w:spacing w:val="-5"/>
        </w:rPr>
        <w:t>qua </w:t>
      </w:r>
      <w:r>
        <w:rPr>
          <w:color w:val="231F20"/>
        </w:rPr>
        <w:t>hầm hố phiền não hiểm trở đó.</w:t>
      </w:r>
    </w:p>
    <w:p>
      <w:pPr>
        <w:spacing w:line="268" w:lineRule="auto" w:before="117"/>
        <w:ind w:left="2094" w:right="2772" w:firstLine="0"/>
        <w:jc w:val="left"/>
        <w:rPr>
          <w:i/>
          <w:sz w:val="26"/>
        </w:rPr>
      </w:pPr>
      <w:r>
        <w:rPr>
          <w:i/>
          <w:color w:val="231F20"/>
          <w:sz w:val="26"/>
        </w:rPr>
        <w:t>Không tin, không biết ân </w:t>
      </w:r>
      <w:r>
        <w:rPr>
          <w:i/>
          <w:color w:val="231F20"/>
          <w:sz w:val="26"/>
        </w:rPr>
        <w:t>Đoạn kín, không xứ dung Luôn hy vọng, biến đổi  Là trượng phu tối</w:t>
      </w:r>
      <w:r>
        <w:rPr>
          <w:i/>
          <w:color w:val="231F20"/>
          <w:spacing w:val="-15"/>
          <w:sz w:val="26"/>
        </w:rPr>
        <w:t> </w:t>
      </w:r>
      <w:r>
        <w:rPr>
          <w:i/>
          <w:color w:val="231F20"/>
          <w:sz w:val="26"/>
        </w:rPr>
        <w:t>thượng.</w:t>
      </w:r>
    </w:p>
    <w:p>
      <w:pPr>
        <w:pStyle w:val="BodyText"/>
        <w:spacing w:line="268" w:lineRule="auto" w:before="107"/>
        <w:ind w:left="110" w:right="391"/>
      </w:pPr>
      <w:r>
        <w:rPr>
          <w:i/>
          <w:color w:val="231F20"/>
        </w:rPr>
        <w:t>Không tin: </w:t>
      </w:r>
      <w:r>
        <w:rPr>
          <w:color w:val="231F20"/>
        </w:rPr>
        <w:t>Là A-la-hán đối với </w:t>
      </w:r>
      <w:r>
        <w:rPr>
          <w:color w:val="231F20"/>
          <w:spacing w:val="-7"/>
        </w:rPr>
        <w:t>Tam </w:t>
      </w:r>
      <w:r>
        <w:rPr>
          <w:color w:val="231F20"/>
        </w:rPr>
        <w:t>bảo, bốn đế, đều tự chứng biết, không phải tin nơi lời người khác nói.</w:t>
      </w:r>
    </w:p>
    <w:p>
      <w:pPr>
        <w:pStyle w:val="BodyText"/>
        <w:spacing w:line="266" w:lineRule="auto" w:before="100"/>
        <w:ind w:left="110" w:right="391"/>
      </w:pPr>
      <w:r>
        <w:rPr>
          <w:i/>
          <w:color w:val="231F20"/>
        </w:rPr>
        <w:t>Không</w:t>
      </w:r>
      <w:r>
        <w:rPr>
          <w:i/>
          <w:color w:val="231F20"/>
          <w:spacing w:val="-8"/>
        </w:rPr>
        <w:t> </w:t>
      </w:r>
      <w:r>
        <w:rPr>
          <w:i/>
          <w:color w:val="231F20"/>
        </w:rPr>
        <w:t>biết</w:t>
      </w:r>
      <w:r>
        <w:rPr>
          <w:i/>
          <w:color w:val="231F20"/>
          <w:spacing w:val="-8"/>
        </w:rPr>
        <w:t> </w:t>
      </w:r>
      <w:r>
        <w:rPr>
          <w:i/>
          <w:color w:val="231F20"/>
        </w:rPr>
        <w:t>ân:</w:t>
      </w:r>
      <w:r>
        <w:rPr>
          <w:i/>
          <w:color w:val="231F20"/>
          <w:spacing w:val="-7"/>
        </w:rPr>
        <w:t> </w:t>
      </w:r>
      <w:r>
        <w:rPr>
          <w:color w:val="231F20"/>
        </w:rPr>
        <w:t>Ân</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hữu</w:t>
      </w:r>
      <w:r>
        <w:rPr>
          <w:color w:val="231F20"/>
          <w:spacing w:val="-8"/>
        </w:rPr>
        <w:t> </w:t>
      </w:r>
      <w:r>
        <w:rPr>
          <w:color w:val="231F20"/>
        </w:rPr>
        <w:t>vi,</w:t>
      </w:r>
      <w:r>
        <w:rPr>
          <w:color w:val="231F20"/>
          <w:spacing w:val="-7"/>
        </w:rPr>
        <w:t> </w:t>
      </w:r>
      <w:r>
        <w:rPr>
          <w:color w:val="231F20"/>
        </w:rPr>
        <w:t>vì</w:t>
      </w:r>
      <w:r>
        <w:rPr>
          <w:color w:val="231F20"/>
          <w:spacing w:val="-8"/>
        </w:rPr>
        <w:t> </w:t>
      </w:r>
      <w:r>
        <w:rPr>
          <w:color w:val="231F20"/>
        </w:rPr>
        <w:t>có</w:t>
      </w:r>
      <w:r>
        <w:rPr>
          <w:color w:val="231F20"/>
          <w:spacing w:val="-7"/>
        </w:rPr>
        <w:t> </w:t>
      </w:r>
      <w:r>
        <w:rPr>
          <w:color w:val="231F20"/>
        </w:rPr>
        <w:t>tác</w:t>
      </w:r>
      <w:r>
        <w:rPr>
          <w:color w:val="231F20"/>
          <w:spacing w:val="-8"/>
        </w:rPr>
        <w:t> </w:t>
      </w:r>
      <w:r>
        <w:rPr>
          <w:color w:val="231F20"/>
        </w:rPr>
        <w:t>dụng,</w:t>
      </w:r>
      <w:r>
        <w:rPr>
          <w:color w:val="231F20"/>
          <w:spacing w:val="-8"/>
        </w:rPr>
        <w:t> </w:t>
      </w:r>
      <w:r>
        <w:rPr>
          <w:color w:val="231F20"/>
        </w:rPr>
        <w:t>Niết-bàn</w:t>
      </w:r>
      <w:r>
        <w:rPr>
          <w:color w:val="231F20"/>
          <w:spacing w:val="-7"/>
        </w:rPr>
        <w:t> </w:t>
      </w:r>
      <w:r>
        <w:rPr>
          <w:color w:val="231F20"/>
        </w:rPr>
        <w:t>gọi là</w:t>
      </w:r>
      <w:r>
        <w:rPr>
          <w:color w:val="231F20"/>
          <w:spacing w:val="-7"/>
        </w:rPr>
        <w:t> </w:t>
      </w:r>
      <w:r>
        <w:rPr>
          <w:color w:val="231F20"/>
        </w:rPr>
        <w:t>phi</w:t>
      </w:r>
      <w:r>
        <w:rPr>
          <w:color w:val="231F20"/>
          <w:spacing w:val="-7"/>
        </w:rPr>
        <w:t> </w:t>
      </w:r>
      <w:r>
        <w:rPr>
          <w:color w:val="231F20"/>
        </w:rPr>
        <w:t>ân.</w:t>
      </w:r>
      <w:r>
        <w:rPr>
          <w:color w:val="231F20"/>
          <w:spacing w:val="-7"/>
        </w:rPr>
        <w:t> </w:t>
      </w:r>
      <w:r>
        <w:rPr>
          <w:color w:val="231F20"/>
        </w:rPr>
        <w:t>Các</w:t>
      </w:r>
      <w:r>
        <w:rPr>
          <w:color w:val="231F20"/>
          <w:spacing w:val="-21"/>
        </w:rPr>
        <w:t> </w:t>
      </w:r>
      <w:r>
        <w:rPr>
          <w:color w:val="231F20"/>
        </w:rPr>
        <w:t>A-la-hán</w:t>
      </w:r>
      <w:r>
        <w:rPr>
          <w:color w:val="231F20"/>
          <w:spacing w:val="-8"/>
        </w:rPr>
        <w:t> </w:t>
      </w:r>
      <w:r>
        <w:rPr>
          <w:color w:val="231F20"/>
        </w:rPr>
        <w:t>có</w:t>
      </w:r>
      <w:r>
        <w:rPr>
          <w:color w:val="231F20"/>
          <w:spacing w:val="-6"/>
        </w:rPr>
        <w:t> </w:t>
      </w:r>
      <w:r>
        <w:rPr>
          <w:color w:val="231F20"/>
        </w:rPr>
        <w:t>trí</w:t>
      </w:r>
      <w:r>
        <w:rPr>
          <w:color w:val="231F20"/>
          <w:spacing w:val="-8"/>
        </w:rPr>
        <w:t> </w:t>
      </w:r>
      <w:r>
        <w:rPr>
          <w:color w:val="231F20"/>
        </w:rPr>
        <w:t>kiến</w:t>
      </w:r>
      <w:r>
        <w:rPr>
          <w:color w:val="231F20"/>
          <w:spacing w:val="-7"/>
        </w:rPr>
        <w:t> </w:t>
      </w:r>
      <w:r>
        <w:rPr>
          <w:color w:val="231F20"/>
        </w:rPr>
        <w:t>thù</w:t>
      </w:r>
      <w:r>
        <w:rPr>
          <w:color w:val="231F20"/>
          <w:spacing w:val="-7"/>
        </w:rPr>
        <w:t> </w:t>
      </w:r>
      <w:r>
        <w:rPr>
          <w:color w:val="231F20"/>
        </w:rPr>
        <w:t>thắng,</w:t>
      </w:r>
      <w:r>
        <w:rPr>
          <w:color w:val="231F20"/>
          <w:spacing w:val="-6"/>
        </w:rPr>
        <w:t> </w:t>
      </w:r>
      <w:r>
        <w:rPr>
          <w:color w:val="231F20"/>
        </w:rPr>
        <w:t>nhận</w:t>
      </w:r>
      <w:r>
        <w:rPr>
          <w:color w:val="231F20"/>
          <w:spacing w:val="-7"/>
        </w:rPr>
        <w:t> </w:t>
      </w:r>
      <w:r>
        <w:rPr>
          <w:color w:val="231F20"/>
        </w:rPr>
        <w:t>biết</w:t>
      </w:r>
      <w:r>
        <w:rPr>
          <w:color w:val="231F20"/>
          <w:spacing w:val="-8"/>
        </w:rPr>
        <w:t> </w:t>
      </w:r>
      <w:r>
        <w:rPr>
          <w:color w:val="231F20"/>
        </w:rPr>
        <w:t>về</w:t>
      </w:r>
      <w:r>
        <w:rPr>
          <w:color w:val="231F20"/>
          <w:spacing w:val="-7"/>
        </w:rPr>
        <w:t> </w:t>
      </w:r>
      <w:r>
        <w:rPr>
          <w:color w:val="231F20"/>
        </w:rPr>
        <w:t>phi</w:t>
      </w:r>
      <w:r>
        <w:rPr>
          <w:color w:val="231F20"/>
          <w:spacing w:val="-8"/>
        </w:rPr>
        <w:t> </w:t>
      </w:r>
      <w:r>
        <w:rPr>
          <w:color w:val="231F20"/>
        </w:rPr>
        <w:t>ân,</w:t>
      </w:r>
      <w:r>
        <w:rPr>
          <w:color w:val="231F20"/>
          <w:spacing w:val="-6"/>
        </w:rPr>
        <w:t> </w:t>
      </w:r>
      <w:r>
        <w:rPr>
          <w:color w:val="231F20"/>
        </w:rPr>
        <w:t>nên gọi là không biết ân.</w:t>
      </w:r>
    </w:p>
    <w:p>
      <w:pPr>
        <w:pStyle w:val="BodyText"/>
        <w:spacing w:line="266" w:lineRule="auto" w:before="103"/>
        <w:ind w:left="110" w:right="391"/>
      </w:pPr>
      <w:r>
        <w:rPr>
          <w:i/>
          <w:color w:val="231F20"/>
        </w:rPr>
        <w:t>Đoạn kín: </w:t>
      </w:r>
      <w:r>
        <w:rPr>
          <w:color w:val="231F20"/>
        </w:rPr>
        <w:t>Kín nghĩa là nối tiếp. Sự nối tiếp nầy có hai thứ: 1. Sự nối tiếp của cõi Dục, cõi Sắc. 2. Sự nối tiếp của cõi Sắc, cõi Vô sắc. Do A-la-hán đã lìa sự nối tiếp nầy, nên gọi là đoạn kín.</w:t>
      </w:r>
    </w:p>
    <w:p>
      <w:pPr>
        <w:pStyle w:val="BodyText"/>
        <w:spacing w:line="266" w:lineRule="auto" w:before="102"/>
        <w:ind w:left="110" w:right="392"/>
      </w:pPr>
      <w:r>
        <w:rPr>
          <w:i/>
          <w:color w:val="231F20"/>
        </w:rPr>
        <w:t>Không xứ dung: </w:t>
      </w:r>
      <w:r>
        <w:rPr>
          <w:color w:val="231F20"/>
        </w:rPr>
        <w:t>Nghĩa là A-la-hán đã lìa sự nối tiếp, nên ở trong ba cõi không dung nạp xứ sinh.</w:t>
      </w:r>
    </w:p>
    <w:p>
      <w:pPr>
        <w:pStyle w:val="BodyText"/>
        <w:spacing w:line="266" w:lineRule="auto" w:before="103"/>
        <w:ind w:left="110" w:right="391"/>
      </w:pPr>
      <w:r>
        <w:rPr>
          <w:i/>
          <w:color w:val="231F20"/>
        </w:rPr>
        <w:t>Luôn</w:t>
      </w:r>
      <w:r>
        <w:rPr>
          <w:i/>
          <w:color w:val="231F20"/>
          <w:spacing w:val="-8"/>
        </w:rPr>
        <w:t> </w:t>
      </w:r>
      <w:r>
        <w:rPr>
          <w:i/>
          <w:color w:val="231F20"/>
        </w:rPr>
        <w:t>hy</w:t>
      </w:r>
      <w:r>
        <w:rPr>
          <w:i/>
          <w:color w:val="231F20"/>
          <w:spacing w:val="-7"/>
        </w:rPr>
        <w:t> </w:t>
      </w:r>
      <w:r>
        <w:rPr>
          <w:i/>
          <w:color w:val="231F20"/>
        </w:rPr>
        <w:t>vọng,</w:t>
      </w:r>
      <w:r>
        <w:rPr>
          <w:i/>
          <w:color w:val="231F20"/>
          <w:spacing w:val="-8"/>
        </w:rPr>
        <w:t> </w:t>
      </w:r>
      <w:r>
        <w:rPr>
          <w:i/>
          <w:color w:val="231F20"/>
        </w:rPr>
        <w:t>biến</w:t>
      </w:r>
      <w:r>
        <w:rPr>
          <w:i/>
          <w:color w:val="231F20"/>
          <w:spacing w:val="-7"/>
        </w:rPr>
        <w:t> </w:t>
      </w:r>
      <w:r>
        <w:rPr>
          <w:i/>
          <w:color w:val="231F20"/>
        </w:rPr>
        <w:t>đổi:</w:t>
      </w:r>
      <w:r>
        <w:rPr>
          <w:i/>
          <w:color w:val="231F20"/>
          <w:spacing w:val="-7"/>
        </w:rPr>
        <w:t> </w:t>
      </w:r>
      <w:r>
        <w:rPr>
          <w:color w:val="231F20"/>
        </w:rPr>
        <w:t>Hy</w:t>
      </w:r>
      <w:r>
        <w:rPr>
          <w:color w:val="231F20"/>
          <w:spacing w:val="-8"/>
        </w:rPr>
        <w:t> </w:t>
      </w:r>
      <w:r>
        <w:rPr>
          <w:color w:val="231F20"/>
        </w:rPr>
        <w:t>vọng</w:t>
      </w:r>
      <w:r>
        <w:rPr>
          <w:color w:val="231F20"/>
          <w:spacing w:val="-7"/>
        </w:rPr>
        <w:t> </w:t>
      </w:r>
      <w:r>
        <w:rPr>
          <w:color w:val="231F20"/>
        </w:rPr>
        <w:t>có</w:t>
      </w:r>
      <w:r>
        <w:rPr>
          <w:color w:val="231F20"/>
          <w:spacing w:val="-7"/>
        </w:rPr>
        <w:t> </w:t>
      </w:r>
      <w:r>
        <w:rPr>
          <w:color w:val="231F20"/>
        </w:rPr>
        <w:t>hai:</w:t>
      </w:r>
      <w:r>
        <w:rPr>
          <w:color w:val="231F20"/>
          <w:spacing w:val="-8"/>
        </w:rPr>
        <w:t> </w:t>
      </w:r>
      <w:r>
        <w:rPr>
          <w:color w:val="231F20"/>
        </w:rPr>
        <w:t>1.</w:t>
      </w:r>
      <w:r>
        <w:rPr>
          <w:color w:val="231F20"/>
          <w:spacing w:val="-7"/>
        </w:rPr>
        <w:t> </w:t>
      </w:r>
      <w:r>
        <w:rPr>
          <w:color w:val="231F20"/>
        </w:rPr>
        <w:t>Hy</w:t>
      </w:r>
      <w:r>
        <w:rPr>
          <w:color w:val="231F20"/>
          <w:spacing w:val="-7"/>
        </w:rPr>
        <w:t> </w:t>
      </w:r>
      <w:r>
        <w:rPr>
          <w:color w:val="231F20"/>
        </w:rPr>
        <w:t>vọng</w:t>
      </w:r>
      <w:r>
        <w:rPr>
          <w:color w:val="231F20"/>
          <w:spacing w:val="-8"/>
        </w:rPr>
        <w:t> </w:t>
      </w:r>
      <w:r>
        <w:rPr>
          <w:color w:val="231F20"/>
        </w:rPr>
        <w:t>về</w:t>
      </w:r>
      <w:r>
        <w:rPr>
          <w:color w:val="231F20"/>
          <w:spacing w:val="-7"/>
        </w:rPr>
        <w:t> </w:t>
      </w:r>
      <w:r>
        <w:rPr>
          <w:color w:val="231F20"/>
        </w:rPr>
        <w:t>của</w:t>
      </w:r>
      <w:r>
        <w:rPr>
          <w:color w:val="231F20"/>
          <w:spacing w:val="-7"/>
        </w:rPr>
        <w:t> </w:t>
      </w:r>
      <w:r>
        <w:rPr>
          <w:color w:val="231F20"/>
        </w:rPr>
        <w:t>cải, địa vị. 2. Hy vọng về thọ mạng. A-la-hán kia đối với hai thứ </w:t>
      </w:r>
      <w:r>
        <w:rPr>
          <w:color w:val="231F20"/>
          <w:spacing w:val="-5"/>
        </w:rPr>
        <w:t>nầy, </w:t>
      </w:r>
      <w:r>
        <w:rPr>
          <w:color w:val="231F20"/>
        </w:rPr>
        <w:t>vì đã đoạn trừ, đã nhận biết khắp, nên gọi là biến đổi, tức là nghĩa </w:t>
      </w:r>
      <w:r>
        <w:rPr>
          <w:color w:val="231F20"/>
          <w:spacing w:val="-4"/>
        </w:rPr>
        <w:t>luôn </w:t>
      </w:r>
      <w:r>
        <w:rPr>
          <w:color w:val="231F20"/>
        </w:rPr>
        <w:t>hy vọng dứt bỏ.</w:t>
      </w:r>
    </w:p>
    <w:p>
      <w:pPr>
        <w:pStyle w:val="BodyText"/>
        <w:spacing w:line="266" w:lineRule="auto" w:before="102"/>
        <w:ind w:left="110" w:right="389"/>
      </w:pPr>
      <w:r>
        <w:rPr>
          <w:i/>
          <w:color w:val="231F20"/>
        </w:rPr>
        <w:t>Là trượng phu tối thượng: </w:t>
      </w:r>
      <w:r>
        <w:rPr>
          <w:color w:val="231F20"/>
        </w:rPr>
        <w:t>Nghĩa là vì A-la-hán đã đạt được công</w:t>
      </w:r>
      <w:r>
        <w:rPr>
          <w:color w:val="231F20"/>
          <w:spacing w:val="-5"/>
        </w:rPr>
        <w:t> </w:t>
      </w:r>
      <w:r>
        <w:rPr>
          <w:color w:val="231F20"/>
        </w:rPr>
        <w:t>đức</w:t>
      </w:r>
      <w:r>
        <w:rPr>
          <w:color w:val="231F20"/>
          <w:spacing w:val="-6"/>
        </w:rPr>
        <w:t> </w:t>
      </w:r>
      <w:r>
        <w:rPr>
          <w:color w:val="231F20"/>
        </w:rPr>
        <w:t>tối</w:t>
      </w:r>
      <w:r>
        <w:rPr>
          <w:color w:val="231F20"/>
          <w:spacing w:val="-5"/>
        </w:rPr>
        <w:t> </w:t>
      </w:r>
      <w:r>
        <w:rPr>
          <w:color w:val="231F20"/>
        </w:rPr>
        <w:t>thượng,</w:t>
      </w:r>
      <w:r>
        <w:rPr>
          <w:color w:val="231F20"/>
          <w:spacing w:val="-5"/>
        </w:rPr>
        <w:t> </w:t>
      </w:r>
      <w:r>
        <w:rPr>
          <w:color w:val="231F20"/>
        </w:rPr>
        <w:t>tối</w:t>
      </w:r>
      <w:r>
        <w:rPr>
          <w:color w:val="231F20"/>
          <w:spacing w:val="-5"/>
        </w:rPr>
        <w:t> </w:t>
      </w:r>
      <w:r>
        <w:rPr>
          <w:color w:val="231F20"/>
        </w:rPr>
        <w:t>thắng</w:t>
      </w:r>
      <w:r>
        <w:rPr>
          <w:color w:val="231F20"/>
          <w:spacing w:val="-5"/>
        </w:rPr>
        <w:t> </w:t>
      </w:r>
      <w:r>
        <w:rPr>
          <w:color w:val="231F20"/>
        </w:rPr>
        <w:t>bậc</w:t>
      </w:r>
      <w:r>
        <w:rPr>
          <w:color w:val="231F20"/>
          <w:spacing w:val="-6"/>
        </w:rPr>
        <w:t> </w:t>
      </w:r>
      <w:r>
        <w:rPr>
          <w:color w:val="231F20"/>
        </w:rPr>
        <w:t>nhất</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ở</w:t>
      </w:r>
      <w:r>
        <w:rPr>
          <w:color w:val="231F20"/>
          <w:spacing w:val="-5"/>
        </w:rPr>
        <w:t> </w:t>
      </w:r>
      <w:r>
        <w:rPr>
          <w:color w:val="231F20"/>
        </w:rPr>
        <w:t>trên,</w:t>
      </w:r>
      <w:r>
        <w:rPr>
          <w:color w:val="231F20"/>
          <w:spacing w:val="-5"/>
        </w:rPr>
        <w:t> </w:t>
      </w:r>
      <w:r>
        <w:rPr>
          <w:color w:val="231F20"/>
        </w:rPr>
        <w:t>nên</w:t>
      </w:r>
      <w:r>
        <w:rPr>
          <w:color w:val="231F20"/>
          <w:spacing w:val="-6"/>
        </w:rPr>
        <w:t> </w:t>
      </w:r>
      <w:r>
        <w:rPr>
          <w:color w:val="231F20"/>
        </w:rPr>
        <w:t>trong</w:t>
      </w:r>
      <w:r>
        <w:rPr>
          <w:color w:val="231F20"/>
          <w:spacing w:val="-5"/>
        </w:rPr>
        <w:t> </w:t>
      </w:r>
      <w:r>
        <w:rPr>
          <w:color w:val="231F20"/>
        </w:rPr>
        <w:t>hàng trượng phu gọi là tối thượng, tối thắng bậc nhất.</w:t>
      </w:r>
    </w:p>
    <w:p>
      <w:pPr>
        <w:spacing w:line="268" w:lineRule="auto" w:before="107"/>
        <w:ind w:left="2094" w:right="3036" w:firstLine="0"/>
        <w:jc w:val="left"/>
        <w:rPr>
          <w:i/>
          <w:sz w:val="26"/>
        </w:rPr>
      </w:pPr>
      <w:r>
        <w:rPr>
          <w:i/>
          <w:color w:val="231F20"/>
          <w:sz w:val="26"/>
        </w:rPr>
        <w:t>Ba mươi sáu dòng </w:t>
      </w:r>
      <w:r>
        <w:rPr>
          <w:i/>
          <w:color w:val="231F20"/>
          <w:spacing w:val="-3"/>
          <w:sz w:val="26"/>
        </w:rPr>
        <w:t>chảy </w:t>
      </w:r>
      <w:r>
        <w:rPr>
          <w:i/>
          <w:color w:val="231F20"/>
          <w:sz w:val="26"/>
        </w:rPr>
        <w:t>Ý đã dẫn, tăng thịnh  Kẻ ác kiến, nhân ngự</w:t>
      </w:r>
    </w:p>
    <w:p>
      <w:pPr>
        <w:spacing w:before="3"/>
        <w:ind w:left="2094" w:right="0" w:firstLine="0"/>
        <w:jc w:val="left"/>
        <w:rPr>
          <w:i/>
          <w:sz w:val="26"/>
        </w:rPr>
      </w:pPr>
      <w:r>
        <w:rPr>
          <w:i/>
          <w:color w:val="231F20"/>
          <w:sz w:val="26"/>
        </w:rPr>
        <w:t>Phân biệt chấp chỗ dựa.</w:t>
      </w:r>
    </w:p>
    <w:p>
      <w:pPr>
        <w:spacing w:after="0"/>
        <w:jc w:val="left"/>
        <w:rPr>
          <w:sz w:val="26"/>
        </w:rPr>
        <w:sectPr>
          <w:pgSz w:w="9080" w:h="13610"/>
          <w:pgMar w:header="1192" w:footer="0" w:top="1440" w:bottom="280" w:left="740" w:right="740"/>
        </w:sectPr>
      </w:pPr>
    </w:p>
    <w:p>
      <w:pPr>
        <w:pStyle w:val="BodyText"/>
        <w:spacing w:before="2"/>
        <w:ind w:left="0" w:firstLine="0"/>
        <w:jc w:val="left"/>
        <w:rPr>
          <w:i/>
          <w:sz w:val="19"/>
        </w:rPr>
      </w:pPr>
    </w:p>
    <w:p>
      <w:pPr>
        <w:spacing w:line="364" w:lineRule="auto" w:before="89"/>
        <w:ind w:left="960" w:right="547" w:firstLine="0"/>
        <w:jc w:val="left"/>
        <w:rPr>
          <w:sz w:val="26"/>
        </w:rPr>
      </w:pPr>
      <w:r>
        <w:rPr>
          <w:i/>
          <w:color w:val="231F20"/>
          <w:sz w:val="26"/>
        </w:rPr>
        <w:t>Ba mươi sáu dòng chảy: </w:t>
      </w:r>
      <w:r>
        <w:rPr>
          <w:color w:val="231F20"/>
          <w:sz w:val="26"/>
        </w:rPr>
        <w:t>Là dụ cho ba mươi sáu hành ái.  </w:t>
      </w:r>
      <w:r>
        <w:rPr>
          <w:i/>
          <w:color w:val="231F20"/>
          <w:sz w:val="26"/>
        </w:rPr>
        <w:t>Ý đã dẫn: </w:t>
      </w:r>
      <w:r>
        <w:rPr>
          <w:color w:val="231F20"/>
          <w:sz w:val="26"/>
        </w:rPr>
        <w:t>Tức là ý tập, ý đã sinh khởi, là chủng loại của ý. </w:t>
      </w:r>
      <w:r>
        <w:rPr>
          <w:i/>
          <w:color w:val="231F20"/>
          <w:sz w:val="26"/>
        </w:rPr>
        <w:t>Tăng thịnh: </w:t>
      </w:r>
      <w:r>
        <w:rPr>
          <w:color w:val="231F20"/>
          <w:sz w:val="26"/>
        </w:rPr>
        <w:t>Nghĩa là phẩm thượng, mạnh, nhanh, đầy</w:t>
      </w:r>
      <w:r>
        <w:rPr>
          <w:color w:val="231F20"/>
          <w:spacing w:val="-8"/>
          <w:sz w:val="26"/>
        </w:rPr>
        <w:t> </w:t>
      </w:r>
      <w:r>
        <w:rPr>
          <w:color w:val="231F20"/>
          <w:sz w:val="26"/>
        </w:rPr>
        <w:t>đủ.</w:t>
      </w:r>
    </w:p>
    <w:p>
      <w:pPr>
        <w:pStyle w:val="BodyText"/>
        <w:spacing w:line="273" w:lineRule="auto" w:before="0"/>
        <w:ind w:right="105"/>
      </w:pPr>
      <w:r>
        <w:rPr>
          <w:i/>
          <w:color w:val="231F20"/>
        </w:rPr>
        <w:t>Kẻ ác kiến: </w:t>
      </w:r>
      <w:r>
        <w:rPr>
          <w:color w:val="231F20"/>
        </w:rPr>
        <w:t>Nghĩa là các ngoại đạo. Họ đã nhân theo đấy đi đến Nại-lạc-ca, bàng sinh, quỷ giới, nên gọi là </w:t>
      </w:r>
      <w:r>
        <w:rPr>
          <w:i/>
          <w:color w:val="231F20"/>
        </w:rPr>
        <w:t>Nhân ngự </w:t>
      </w:r>
      <w:r>
        <w:rPr>
          <w:color w:val="231F20"/>
        </w:rPr>
        <w:t>(Nhân theo</w:t>
      </w:r>
      <w:r>
        <w:rPr>
          <w:color w:val="231F20"/>
          <w:spacing w:val="5"/>
        </w:rPr>
        <w:t> </w:t>
      </w:r>
      <w:r>
        <w:rPr>
          <w:color w:val="231F20"/>
        </w:rPr>
        <w:t>đấy).</w:t>
      </w:r>
    </w:p>
    <w:p>
      <w:pPr>
        <w:pStyle w:val="BodyText"/>
        <w:spacing w:before="108"/>
        <w:ind w:left="960" w:firstLine="0"/>
      </w:pPr>
      <w:r>
        <w:rPr>
          <w:i/>
          <w:color w:val="231F20"/>
        </w:rPr>
        <w:t>Phân biệt: </w:t>
      </w:r>
      <w:r>
        <w:rPr>
          <w:color w:val="231F20"/>
        </w:rPr>
        <w:t>Nghĩa là ba thứ phân biệt: 1. Phân biệt của dục. 2.</w:t>
      </w:r>
    </w:p>
    <w:p>
      <w:pPr>
        <w:pStyle w:val="BodyText"/>
        <w:spacing w:before="41"/>
        <w:ind w:firstLine="0"/>
      </w:pPr>
      <w:r>
        <w:rPr>
          <w:color w:val="231F20"/>
        </w:rPr>
        <w:t>Phân biệt của sân. 3. Phân biệt của hại.</w:t>
      </w:r>
    </w:p>
    <w:p>
      <w:pPr>
        <w:pStyle w:val="BodyText"/>
        <w:spacing w:line="273" w:lineRule="auto" w:before="154"/>
        <w:ind w:right="108"/>
      </w:pPr>
      <w:r>
        <w:rPr>
          <w:i/>
          <w:color w:val="231F20"/>
        </w:rPr>
        <w:t>Chấp chỗ dựa: </w:t>
      </w:r>
      <w:r>
        <w:rPr>
          <w:color w:val="231F20"/>
        </w:rPr>
        <w:t>Chấp nghĩa là tham dục, giận dữ, ngu si. Ở đây đã dựa vào kia để khởi, nên gọi là chỗ dựa.</w:t>
      </w:r>
    </w:p>
    <w:p>
      <w:pPr>
        <w:spacing w:line="273" w:lineRule="auto" w:before="112"/>
        <w:ind w:left="2378" w:right="3231" w:firstLine="0"/>
        <w:jc w:val="left"/>
        <w:rPr>
          <w:i/>
          <w:sz w:val="26"/>
        </w:rPr>
      </w:pPr>
      <w:r>
        <w:rPr>
          <w:i/>
          <w:color w:val="231F20"/>
          <w:sz w:val="26"/>
        </w:rPr>
        <w:t>Bỏ hành ác thân </w:t>
      </w:r>
      <w:r>
        <w:rPr>
          <w:i/>
          <w:color w:val="231F20"/>
          <w:sz w:val="26"/>
        </w:rPr>
        <w:t>Và hành ác ngữ Bỏ hành ác ý Cùng lỗi lầm</w:t>
      </w:r>
      <w:r>
        <w:rPr>
          <w:i/>
          <w:color w:val="231F20"/>
          <w:spacing w:val="2"/>
          <w:sz w:val="26"/>
        </w:rPr>
        <w:t> </w:t>
      </w:r>
      <w:r>
        <w:rPr>
          <w:i/>
          <w:color w:val="231F20"/>
          <w:spacing w:val="-4"/>
          <w:sz w:val="26"/>
        </w:rPr>
        <w:t>khác.</w:t>
      </w:r>
    </w:p>
    <w:p>
      <w:pPr>
        <w:spacing w:line="364" w:lineRule="auto" w:before="110"/>
        <w:ind w:left="960" w:right="1337" w:firstLine="0"/>
        <w:jc w:val="both"/>
        <w:rPr>
          <w:sz w:val="26"/>
        </w:rPr>
      </w:pPr>
      <w:r>
        <w:rPr>
          <w:i/>
          <w:color w:val="231F20"/>
          <w:sz w:val="26"/>
        </w:rPr>
        <w:t>Bỏ hành ác thân: </w:t>
      </w:r>
      <w:r>
        <w:rPr>
          <w:color w:val="231F20"/>
          <w:sz w:val="26"/>
        </w:rPr>
        <w:t>Là đoạn trừ ba hành ác của thân. </w:t>
      </w:r>
      <w:r>
        <w:rPr>
          <w:i/>
          <w:color w:val="231F20"/>
          <w:sz w:val="26"/>
        </w:rPr>
        <w:t>Và hành ác ngữ: </w:t>
      </w:r>
      <w:r>
        <w:rPr>
          <w:color w:val="231F20"/>
          <w:sz w:val="26"/>
        </w:rPr>
        <w:t>Là đoạn trừ bốn hành ác của ngữ. </w:t>
      </w:r>
      <w:r>
        <w:rPr>
          <w:i/>
          <w:color w:val="231F20"/>
          <w:sz w:val="26"/>
        </w:rPr>
        <w:t>Bỏ hành ác ý: </w:t>
      </w:r>
      <w:r>
        <w:rPr>
          <w:color w:val="231F20"/>
          <w:sz w:val="26"/>
        </w:rPr>
        <w:t>Là đoạn trừ ba hành ác của ý.</w:t>
      </w:r>
    </w:p>
    <w:p>
      <w:pPr>
        <w:spacing w:line="273" w:lineRule="auto" w:before="0"/>
        <w:ind w:left="393" w:right="107" w:firstLine="566"/>
        <w:jc w:val="both"/>
        <w:rPr>
          <w:sz w:val="26"/>
        </w:rPr>
      </w:pPr>
      <w:r>
        <w:rPr>
          <w:i/>
          <w:color w:val="231F20"/>
          <w:sz w:val="26"/>
        </w:rPr>
        <w:t>Cùng lỗi lầm khác: </w:t>
      </w:r>
      <w:r>
        <w:rPr>
          <w:color w:val="231F20"/>
          <w:sz w:val="26"/>
        </w:rPr>
        <w:t>Là đoạn trừ các lỗi lầm khác nơi mười thứ hành ác trước.</w:t>
      </w:r>
    </w:p>
    <w:p>
      <w:pPr>
        <w:spacing w:line="273" w:lineRule="auto" w:before="109"/>
        <w:ind w:left="2378" w:right="2612" w:firstLine="0"/>
        <w:jc w:val="left"/>
        <w:rPr>
          <w:i/>
          <w:sz w:val="26"/>
        </w:rPr>
      </w:pPr>
      <w:r>
        <w:rPr>
          <w:i/>
          <w:color w:val="231F20"/>
          <w:sz w:val="26"/>
        </w:rPr>
        <w:t>Ông đối điều thấy, nghe </w:t>
      </w:r>
      <w:r>
        <w:rPr>
          <w:i/>
          <w:color w:val="231F20"/>
          <w:sz w:val="26"/>
        </w:rPr>
        <w:t>Chỉ có điều thấy, nghe Cùng những gì hiểu, biết Chỉ có điều hiểu, biết.</w:t>
      </w:r>
    </w:p>
    <w:p>
      <w:pPr>
        <w:spacing w:line="273" w:lineRule="auto" w:before="0"/>
        <w:ind w:left="2378" w:right="2747" w:firstLine="0"/>
        <w:jc w:val="left"/>
        <w:rPr>
          <w:i/>
          <w:sz w:val="26"/>
        </w:rPr>
      </w:pPr>
      <w:r>
        <w:rPr>
          <w:i/>
          <w:color w:val="231F20"/>
          <w:sz w:val="26"/>
        </w:rPr>
        <w:t>Do vì ông chỉ có </w:t>
      </w:r>
      <w:r>
        <w:rPr>
          <w:i/>
          <w:color w:val="231F20"/>
          <w:sz w:val="26"/>
        </w:rPr>
        <w:t>Không </w:t>
      </w:r>
      <w:r>
        <w:rPr>
          <w:i/>
          <w:color w:val="231F20"/>
          <w:spacing w:val="-4"/>
          <w:sz w:val="26"/>
        </w:rPr>
        <w:t>đây, </w:t>
      </w:r>
      <w:r>
        <w:rPr>
          <w:i/>
          <w:color w:val="231F20"/>
          <w:sz w:val="26"/>
        </w:rPr>
        <w:t>kia, gần,</w:t>
      </w:r>
      <w:r>
        <w:rPr>
          <w:i/>
          <w:color w:val="231F20"/>
          <w:spacing w:val="4"/>
          <w:sz w:val="26"/>
        </w:rPr>
        <w:t> </w:t>
      </w:r>
      <w:r>
        <w:rPr>
          <w:i/>
          <w:color w:val="231F20"/>
          <w:spacing w:val="-8"/>
          <w:sz w:val="26"/>
        </w:rPr>
        <w:t>xa</w:t>
      </w:r>
    </w:p>
    <w:p>
      <w:pPr>
        <w:spacing w:line="273" w:lineRule="auto" w:before="0"/>
        <w:ind w:left="2378" w:right="2385" w:firstLine="0"/>
        <w:jc w:val="left"/>
        <w:rPr>
          <w:i/>
          <w:sz w:val="26"/>
        </w:rPr>
      </w:pPr>
      <w:r>
        <w:rPr>
          <w:i/>
          <w:color w:val="231F20"/>
          <w:sz w:val="26"/>
        </w:rPr>
        <w:t>Cũng không hai trung gian </w:t>
      </w:r>
      <w:r>
        <w:rPr>
          <w:i/>
          <w:color w:val="231F20"/>
          <w:sz w:val="26"/>
        </w:rPr>
        <w:t>Nên đến biên vực khổ.</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6" w:lineRule="auto" w:before="89"/>
        <w:ind w:left="110" w:right="391"/>
      </w:pPr>
      <w:r>
        <w:rPr>
          <w:i/>
          <w:color w:val="231F20"/>
        </w:rPr>
        <w:t>Hai</w:t>
      </w:r>
      <w:r>
        <w:rPr>
          <w:i/>
          <w:color w:val="231F20"/>
          <w:spacing w:val="-5"/>
        </w:rPr>
        <w:t> </w:t>
      </w:r>
      <w:r>
        <w:rPr>
          <w:i/>
          <w:color w:val="231F20"/>
        </w:rPr>
        <w:t>tụng</w:t>
      </w:r>
      <w:r>
        <w:rPr>
          <w:i/>
          <w:color w:val="231F20"/>
          <w:spacing w:val="-4"/>
        </w:rPr>
        <w:t> </w:t>
      </w:r>
      <w:r>
        <w:rPr>
          <w:i/>
          <w:color w:val="231F20"/>
        </w:rPr>
        <w:t>như</w:t>
      </w:r>
      <w:r>
        <w:rPr>
          <w:i/>
          <w:color w:val="231F20"/>
          <w:spacing w:val="-4"/>
        </w:rPr>
        <w:t> </w:t>
      </w:r>
      <w:r>
        <w:rPr>
          <w:i/>
          <w:color w:val="231F20"/>
        </w:rPr>
        <w:t>thế</w:t>
      </w:r>
      <w:r>
        <w:rPr>
          <w:i/>
          <w:color w:val="231F20"/>
          <w:spacing w:val="-5"/>
        </w:rPr>
        <w:t> </w:t>
      </w:r>
      <w:r>
        <w:rPr>
          <w:i/>
          <w:color w:val="231F20"/>
        </w:rPr>
        <w:t>là</w:t>
      </w:r>
      <w:r>
        <w:rPr>
          <w:i/>
          <w:color w:val="231F20"/>
          <w:spacing w:val="-4"/>
        </w:rPr>
        <w:t> </w:t>
      </w:r>
      <w:r>
        <w:rPr>
          <w:i/>
          <w:color w:val="231F20"/>
        </w:rPr>
        <w:t>hiển</w:t>
      </w:r>
      <w:r>
        <w:rPr>
          <w:i/>
          <w:color w:val="231F20"/>
          <w:spacing w:val="-4"/>
        </w:rPr>
        <w:t> </w:t>
      </w:r>
      <w:r>
        <w:rPr>
          <w:i/>
          <w:color w:val="231F20"/>
        </w:rPr>
        <w:t>bày</w:t>
      </w:r>
      <w:r>
        <w:rPr>
          <w:i/>
          <w:color w:val="231F20"/>
          <w:spacing w:val="-4"/>
        </w:rPr>
        <w:t> </w:t>
      </w:r>
      <w:r>
        <w:rPr>
          <w:i/>
          <w:color w:val="231F20"/>
        </w:rPr>
        <w:t>lại</w:t>
      </w:r>
      <w:r>
        <w:rPr>
          <w:i/>
          <w:color w:val="231F20"/>
          <w:spacing w:val="-5"/>
        </w:rPr>
        <w:t> </w:t>
      </w:r>
      <w:r>
        <w:rPr>
          <w:i/>
          <w:color w:val="231F20"/>
        </w:rPr>
        <w:t>trong</w:t>
      </w:r>
      <w:r>
        <w:rPr>
          <w:i/>
          <w:color w:val="231F20"/>
          <w:spacing w:val="-4"/>
        </w:rPr>
        <w:t> </w:t>
      </w:r>
      <w:r>
        <w:rPr>
          <w:i/>
          <w:color w:val="231F20"/>
        </w:rPr>
        <w:t>kinh:</w:t>
      </w:r>
      <w:r>
        <w:rPr>
          <w:i/>
          <w:color w:val="231F20"/>
          <w:spacing w:val="-5"/>
        </w:rPr>
        <w:t> </w:t>
      </w:r>
      <w:r>
        <w:rPr>
          <w:color w:val="231F20"/>
        </w:rPr>
        <w:t>Phật</w:t>
      </w:r>
      <w:r>
        <w:rPr>
          <w:color w:val="231F20"/>
          <w:spacing w:val="-4"/>
        </w:rPr>
        <w:t> </w:t>
      </w:r>
      <w:r>
        <w:rPr>
          <w:color w:val="231F20"/>
        </w:rPr>
        <w:t>bảo</w:t>
      </w:r>
      <w:r>
        <w:rPr>
          <w:color w:val="231F20"/>
          <w:spacing w:val="-5"/>
        </w:rPr>
        <w:t> </w:t>
      </w:r>
      <w:r>
        <w:rPr>
          <w:color w:val="231F20"/>
        </w:rPr>
        <w:t>Đại</w:t>
      </w:r>
      <w:r>
        <w:rPr>
          <w:color w:val="231F20"/>
          <w:spacing w:val="-4"/>
        </w:rPr>
        <w:t> </w:t>
      </w:r>
      <w:r>
        <w:rPr>
          <w:color w:val="231F20"/>
        </w:rPr>
        <w:t>mẫu! Ông đối với chỗ </w:t>
      </w:r>
      <w:r>
        <w:rPr>
          <w:color w:val="231F20"/>
          <w:spacing w:val="-4"/>
        </w:rPr>
        <w:t>thấy, </w:t>
      </w:r>
      <w:r>
        <w:rPr>
          <w:color w:val="231F20"/>
        </w:rPr>
        <w:t>chỉ có chỗ đã </w:t>
      </w:r>
      <w:r>
        <w:rPr>
          <w:color w:val="231F20"/>
          <w:spacing w:val="-4"/>
        </w:rPr>
        <w:t>thấy. </w:t>
      </w:r>
      <w:r>
        <w:rPr>
          <w:color w:val="231F20"/>
        </w:rPr>
        <w:t>Ông đối với chỗ nghe, chỉ có chỗ đã nghe. Ông đối với chỗ hiểu, chỉ có chỗ đã hiểu. Ông đối với chỗ biết, chỉ có chỗ đã biết.</w:t>
      </w:r>
    </w:p>
    <w:p>
      <w:pPr>
        <w:pStyle w:val="BodyText"/>
        <w:spacing w:line="276" w:lineRule="auto" w:before="114"/>
        <w:ind w:left="110" w:right="390"/>
      </w:pPr>
      <w:r>
        <w:rPr>
          <w:color w:val="231F20"/>
        </w:rPr>
        <w:t>Do</w:t>
      </w:r>
      <w:r>
        <w:rPr>
          <w:color w:val="231F20"/>
          <w:spacing w:val="-9"/>
        </w:rPr>
        <w:t> </w:t>
      </w:r>
      <w:r>
        <w:rPr>
          <w:color w:val="231F20"/>
        </w:rPr>
        <w:t>ông</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chỗ</w:t>
      </w:r>
      <w:r>
        <w:rPr>
          <w:color w:val="231F20"/>
          <w:spacing w:val="-8"/>
        </w:rPr>
        <w:t> </w:t>
      </w:r>
      <w:r>
        <w:rPr>
          <w:color w:val="231F20"/>
        </w:rPr>
        <w:t>đã</w:t>
      </w:r>
      <w:r>
        <w:rPr>
          <w:color w:val="231F20"/>
          <w:spacing w:val="-9"/>
        </w:rPr>
        <w:t> </w:t>
      </w:r>
      <w:r>
        <w:rPr>
          <w:color w:val="231F20"/>
          <w:spacing w:val="-4"/>
        </w:rPr>
        <w:t>thấy,</w:t>
      </w:r>
      <w:r>
        <w:rPr>
          <w:color w:val="231F20"/>
          <w:spacing w:val="-9"/>
        </w:rPr>
        <w:t> </w:t>
      </w:r>
      <w:r>
        <w:rPr>
          <w:color w:val="231F20"/>
        </w:rPr>
        <w:t>nghe</w:t>
      </w:r>
      <w:r>
        <w:rPr>
          <w:color w:val="231F20"/>
          <w:spacing w:val="-9"/>
        </w:rPr>
        <w:t> </w:t>
      </w:r>
      <w:r>
        <w:rPr>
          <w:color w:val="231F20"/>
          <w:spacing w:val="-6"/>
        </w:rPr>
        <w:t>v.v...</w:t>
      </w:r>
      <w:r>
        <w:rPr>
          <w:color w:val="231F20"/>
          <w:spacing w:val="-9"/>
        </w:rPr>
        <w:t> </w:t>
      </w:r>
      <w:r>
        <w:rPr>
          <w:color w:val="231F20"/>
        </w:rPr>
        <w:t>nên</w:t>
      </w:r>
      <w:r>
        <w:rPr>
          <w:color w:val="231F20"/>
          <w:spacing w:val="-8"/>
        </w:rPr>
        <w:t> </w:t>
      </w:r>
      <w:r>
        <w:rPr>
          <w:color w:val="231F20"/>
        </w:rPr>
        <w:t>ông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sự</w:t>
      </w:r>
      <w:r>
        <w:rPr>
          <w:color w:val="231F20"/>
          <w:spacing w:val="-9"/>
        </w:rPr>
        <w:t> </w:t>
      </w:r>
      <w:r>
        <w:rPr>
          <w:color w:val="231F20"/>
        </w:rPr>
        <w:t>thấy nghe </w:t>
      </w:r>
      <w:r>
        <w:rPr>
          <w:color w:val="231F20"/>
          <w:spacing w:val="-5"/>
        </w:rPr>
        <w:t>đây. </w:t>
      </w:r>
      <w:r>
        <w:rPr>
          <w:color w:val="231F20"/>
        </w:rPr>
        <w:t>Do ông không có sự thấy nghe </w:t>
      </w:r>
      <w:r>
        <w:rPr>
          <w:color w:val="231F20"/>
          <w:spacing w:val="-5"/>
        </w:rPr>
        <w:t>đây, </w:t>
      </w:r>
      <w:r>
        <w:rPr>
          <w:color w:val="231F20"/>
        </w:rPr>
        <w:t>nên ông không có sự thấy nghe kia. Do ông không có sự thấy nghe kia, nên ông không có gần, không có xa, không có hai trung gian. Vì nhân duyên ấy nên đã đến được biên vực của khổ.</w:t>
      </w:r>
    </w:p>
    <w:p>
      <w:pPr>
        <w:pStyle w:val="BodyText"/>
        <w:spacing w:line="276" w:lineRule="auto" w:before="114"/>
        <w:ind w:left="110" w:right="390"/>
      </w:pPr>
      <w:r>
        <w:rPr>
          <w:color w:val="231F20"/>
        </w:rPr>
        <w:t>Ở</w:t>
      </w:r>
      <w:r>
        <w:rPr>
          <w:color w:val="231F20"/>
          <w:spacing w:val="-9"/>
        </w:rPr>
        <w:t> </w:t>
      </w:r>
      <w:r>
        <w:rPr>
          <w:color w:val="231F20"/>
          <w:spacing w:val="-5"/>
        </w:rPr>
        <w:t>đây,</w:t>
      </w:r>
      <w:r>
        <w:rPr>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đã</w:t>
      </w:r>
      <w:r>
        <w:rPr>
          <w:color w:val="231F20"/>
          <w:spacing w:val="-8"/>
        </w:rPr>
        <w:t> </w:t>
      </w:r>
      <w:r>
        <w:rPr>
          <w:color w:val="231F20"/>
        </w:rPr>
        <w:t>lãnh</w:t>
      </w:r>
      <w:r>
        <w:rPr>
          <w:color w:val="231F20"/>
          <w:spacing w:val="-9"/>
        </w:rPr>
        <w:t> </w:t>
      </w:r>
      <w:r>
        <w:rPr>
          <w:color w:val="231F20"/>
        </w:rPr>
        <w:t>thọ,</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chỗ </w:t>
      </w:r>
      <w:r>
        <w:rPr>
          <w:color w:val="231F20"/>
          <w:spacing w:val="-4"/>
        </w:rPr>
        <w:t>thấy.</w:t>
      </w:r>
      <w:r>
        <w:rPr>
          <w:color w:val="231F20"/>
          <w:spacing w:val="-5"/>
        </w:rPr>
        <w:t> </w:t>
      </w:r>
      <w:r>
        <w:rPr>
          <w:color w:val="231F20"/>
        </w:rPr>
        <w:t>Có</w:t>
      </w:r>
      <w:r>
        <w:rPr>
          <w:color w:val="231F20"/>
          <w:spacing w:val="-4"/>
        </w:rPr>
        <w:t> </w:t>
      </w:r>
      <w:r>
        <w:rPr>
          <w:color w:val="231F20"/>
        </w:rPr>
        <w:t>kẻ</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chỗ</w:t>
      </w:r>
      <w:r>
        <w:rPr>
          <w:color w:val="231F20"/>
          <w:spacing w:val="-4"/>
        </w:rPr>
        <w:t> thấy, </w:t>
      </w:r>
      <w:r>
        <w:rPr>
          <w:color w:val="231F20"/>
        </w:rPr>
        <w:t>chỉ</w:t>
      </w:r>
      <w:r>
        <w:rPr>
          <w:color w:val="231F20"/>
          <w:spacing w:val="-5"/>
        </w:rPr>
        <w:t> </w:t>
      </w:r>
      <w:r>
        <w:rPr>
          <w:color w:val="231F20"/>
        </w:rPr>
        <w:t>có</w:t>
      </w:r>
      <w:r>
        <w:rPr>
          <w:color w:val="231F20"/>
          <w:spacing w:val="-4"/>
        </w:rPr>
        <w:t> </w:t>
      </w:r>
      <w:r>
        <w:rPr>
          <w:color w:val="231F20"/>
        </w:rPr>
        <w:t>chỗ</w:t>
      </w:r>
      <w:r>
        <w:rPr>
          <w:color w:val="231F20"/>
          <w:spacing w:val="-4"/>
        </w:rPr>
        <w:t> thấy. </w:t>
      </w:r>
      <w:r>
        <w:rPr>
          <w:color w:val="231F20"/>
        </w:rPr>
        <w:t>Có</w:t>
      </w:r>
      <w:r>
        <w:rPr>
          <w:color w:val="231F20"/>
          <w:spacing w:val="-5"/>
        </w:rPr>
        <w:t> </w:t>
      </w:r>
      <w:r>
        <w:rPr>
          <w:color w:val="231F20"/>
        </w:rPr>
        <w:t>kẻ</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chỗ</w:t>
      </w:r>
      <w:r>
        <w:rPr>
          <w:color w:val="231F20"/>
          <w:spacing w:val="-4"/>
        </w:rPr>
        <w:t> thấy, </w:t>
      </w:r>
      <w:r>
        <w:rPr>
          <w:color w:val="231F20"/>
        </w:rPr>
        <w:t>không phải chỉ có chỗ </w:t>
      </w:r>
      <w:r>
        <w:rPr>
          <w:color w:val="231F20"/>
          <w:spacing w:val="-4"/>
        </w:rPr>
        <w:t>thấy. </w:t>
      </w:r>
      <w:r>
        <w:rPr>
          <w:color w:val="231F20"/>
        </w:rPr>
        <w:t>Ai đối với chỗ </w:t>
      </w:r>
      <w:r>
        <w:rPr>
          <w:color w:val="231F20"/>
          <w:spacing w:val="-4"/>
        </w:rPr>
        <w:t>thấy, </w:t>
      </w:r>
      <w:r>
        <w:rPr>
          <w:color w:val="231F20"/>
        </w:rPr>
        <w:t>chỉ có chỗ thấy? Nghĩa là đối với nhãn thức đã thọ lãnh, phân biệt nhận biết, không dấy khởi phiền não. Ai đối với chỗ thấy không phải chỉ có chỗ</w:t>
      </w:r>
      <w:r>
        <w:rPr>
          <w:color w:val="231F20"/>
          <w:spacing w:val="-42"/>
        </w:rPr>
        <w:t> </w:t>
      </w:r>
      <w:r>
        <w:rPr>
          <w:color w:val="231F20"/>
          <w:spacing w:val="-3"/>
        </w:rPr>
        <w:t>thấy? </w:t>
      </w:r>
      <w:r>
        <w:rPr>
          <w:color w:val="231F20"/>
        </w:rPr>
        <w:t>Nghĩa là đối với nhãn thức đã thọ lãnh, phân biệt nhận biết, đã dấy khởi các phiền não.</w:t>
      </w:r>
    </w:p>
    <w:p>
      <w:pPr>
        <w:pStyle w:val="BodyText"/>
        <w:spacing w:line="276" w:lineRule="auto" w:before="115"/>
        <w:ind w:left="110" w:right="393"/>
      </w:pPr>
      <w:r>
        <w:rPr>
          <w:color w:val="231F20"/>
        </w:rPr>
        <w:t>Nhĩ</w:t>
      </w:r>
      <w:r>
        <w:rPr>
          <w:color w:val="231F20"/>
          <w:spacing w:val="-9"/>
        </w:rPr>
        <w:t> </w:t>
      </w:r>
      <w:r>
        <w:rPr>
          <w:color w:val="231F20"/>
          <w:spacing w:val="-3"/>
        </w:rPr>
        <w:t>thức</w:t>
      </w:r>
      <w:r>
        <w:rPr>
          <w:color w:val="231F20"/>
          <w:spacing w:val="-9"/>
        </w:rPr>
        <w:t> </w:t>
      </w:r>
      <w:r>
        <w:rPr>
          <w:color w:val="231F20"/>
        </w:rPr>
        <w:t>đã</w:t>
      </w:r>
      <w:r>
        <w:rPr>
          <w:color w:val="231F20"/>
          <w:spacing w:val="-9"/>
        </w:rPr>
        <w:t> </w:t>
      </w:r>
      <w:r>
        <w:rPr>
          <w:color w:val="231F20"/>
        </w:rPr>
        <w:t>thọ</w:t>
      </w:r>
      <w:r>
        <w:rPr>
          <w:color w:val="231F20"/>
          <w:spacing w:val="-9"/>
        </w:rPr>
        <w:t> </w:t>
      </w:r>
      <w:r>
        <w:rPr>
          <w:color w:val="231F20"/>
          <w:spacing w:val="-3"/>
        </w:rPr>
        <w:t>lãnh,</w:t>
      </w:r>
      <w:r>
        <w:rPr>
          <w:color w:val="231F20"/>
          <w:spacing w:val="-9"/>
        </w:rPr>
        <w:t> </w:t>
      </w:r>
      <w:r>
        <w:rPr>
          <w:color w:val="231F20"/>
          <w:spacing w:val="-3"/>
        </w:rPr>
        <w:t>phân</w:t>
      </w:r>
      <w:r>
        <w:rPr>
          <w:color w:val="231F20"/>
          <w:spacing w:val="-8"/>
        </w:rPr>
        <w:t> </w:t>
      </w:r>
      <w:r>
        <w:rPr>
          <w:color w:val="231F20"/>
          <w:spacing w:val="-3"/>
        </w:rPr>
        <w:t>biệt</w:t>
      </w:r>
      <w:r>
        <w:rPr>
          <w:color w:val="231F20"/>
          <w:spacing w:val="-9"/>
        </w:rPr>
        <w:t> </w:t>
      </w:r>
      <w:r>
        <w:rPr>
          <w:color w:val="231F20"/>
          <w:spacing w:val="-3"/>
        </w:rPr>
        <w:t>nhận</w:t>
      </w:r>
      <w:r>
        <w:rPr>
          <w:color w:val="231F20"/>
          <w:spacing w:val="-9"/>
        </w:rPr>
        <w:t> </w:t>
      </w:r>
      <w:r>
        <w:rPr>
          <w:color w:val="231F20"/>
          <w:spacing w:val="-3"/>
        </w:rPr>
        <w:t>biết,</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chỗ</w:t>
      </w:r>
      <w:r>
        <w:rPr>
          <w:color w:val="231F20"/>
          <w:spacing w:val="-8"/>
        </w:rPr>
        <w:t> </w:t>
      </w:r>
      <w:r>
        <w:rPr>
          <w:color w:val="231F20"/>
          <w:spacing w:val="-3"/>
        </w:rPr>
        <w:t>nghe.</w:t>
      </w:r>
      <w:r>
        <w:rPr>
          <w:color w:val="231F20"/>
          <w:spacing w:val="-9"/>
        </w:rPr>
        <w:t> </w:t>
      </w:r>
      <w:r>
        <w:rPr>
          <w:color w:val="231F20"/>
        </w:rPr>
        <w:t>Có</w:t>
      </w:r>
      <w:r>
        <w:rPr>
          <w:color w:val="231F20"/>
          <w:spacing w:val="-9"/>
        </w:rPr>
        <w:t> </w:t>
      </w:r>
      <w:r>
        <w:rPr>
          <w:color w:val="231F20"/>
          <w:spacing w:val="-3"/>
        </w:rPr>
        <w:t>kẻ </w:t>
      </w:r>
      <w:r>
        <w:rPr>
          <w:color w:val="231F20"/>
        </w:rPr>
        <w:t>đối</w:t>
      </w:r>
      <w:r>
        <w:rPr>
          <w:color w:val="231F20"/>
          <w:spacing w:val="-16"/>
        </w:rPr>
        <w:t> </w:t>
      </w:r>
      <w:r>
        <w:rPr>
          <w:color w:val="231F20"/>
        </w:rPr>
        <w:t>với</w:t>
      </w:r>
      <w:r>
        <w:rPr>
          <w:color w:val="231F20"/>
          <w:spacing w:val="-16"/>
        </w:rPr>
        <w:t> </w:t>
      </w:r>
      <w:r>
        <w:rPr>
          <w:color w:val="231F20"/>
        </w:rPr>
        <w:t>chỗ</w:t>
      </w:r>
      <w:r>
        <w:rPr>
          <w:color w:val="231F20"/>
          <w:spacing w:val="-15"/>
        </w:rPr>
        <w:t> </w:t>
      </w:r>
      <w:r>
        <w:rPr>
          <w:color w:val="231F20"/>
          <w:spacing w:val="-3"/>
        </w:rPr>
        <w:t>nghe,</w:t>
      </w:r>
      <w:r>
        <w:rPr>
          <w:color w:val="231F20"/>
          <w:spacing w:val="-16"/>
        </w:rPr>
        <w:t> </w:t>
      </w:r>
      <w:r>
        <w:rPr>
          <w:color w:val="231F20"/>
        </w:rPr>
        <w:t>chỉ</w:t>
      </w:r>
      <w:r>
        <w:rPr>
          <w:color w:val="231F20"/>
          <w:spacing w:val="-15"/>
        </w:rPr>
        <w:t> </w:t>
      </w:r>
      <w:r>
        <w:rPr>
          <w:color w:val="231F20"/>
        </w:rPr>
        <w:t>có</w:t>
      </w:r>
      <w:r>
        <w:rPr>
          <w:color w:val="231F20"/>
          <w:spacing w:val="-15"/>
        </w:rPr>
        <w:t> </w:t>
      </w:r>
      <w:r>
        <w:rPr>
          <w:color w:val="231F20"/>
        </w:rPr>
        <w:t>chỗ</w:t>
      </w:r>
      <w:r>
        <w:rPr>
          <w:color w:val="231F20"/>
          <w:spacing w:val="-15"/>
        </w:rPr>
        <w:t> </w:t>
      </w:r>
      <w:r>
        <w:rPr>
          <w:color w:val="231F20"/>
          <w:spacing w:val="-3"/>
        </w:rPr>
        <w:t>nghe.</w:t>
      </w:r>
      <w:r>
        <w:rPr>
          <w:color w:val="231F20"/>
          <w:spacing w:val="-15"/>
        </w:rPr>
        <w:t> </w:t>
      </w:r>
      <w:r>
        <w:rPr>
          <w:color w:val="231F20"/>
        </w:rPr>
        <w:t>Có</w:t>
      </w:r>
      <w:r>
        <w:rPr>
          <w:color w:val="231F20"/>
          <w:spacing w:val="-15"/>
        </w:rPr>
        <w:t> </w:t>
      </w:r>
      <w:r>
        <w:rPr>
          <w:color w:val="231F20"/>
        </w:rPr>
        <w:t>kẻ</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chỗ</w:t>
      </w:r>
      <w:r>
        <w:rPr>
          <w:color w:val="231F20"/>
          <w:spacing w:val="-15"/>
        </w:rPr>
        <w:t> </w:t>
      </w:r>
      <w:r>
        <w:rPr>
          <w:color w:val="231F20"/>
          <w:spacing w:val="-3"/>
        </w:rPr>
        <w:t>nghe,</w:t>
      </w:r>
      <w:r>
        <w:rPr>
          <w:color w:val="231F20"/>
          <w:spacing w:val="-16"/>
        </w:rPr>
        <w:t> </w:t>
      </w:r>
      <w:r>
        <w:rPr>
          <w:color w:val="231F20"/>
          <w:spacing w:val="-3"/>
        </w:rPr>
        <w:t>không</w:t>
      </w:r>
      <w:r>
        <w:rPr>
          <w:color w:val="231F20"/>
          <w:spacing w:val="-15"/>
        </w:rPr>
        <w:t> </w:t>
      </w:r>
      <w:r>
        <w:rPr>
          <w:color w:val="231F20"/>
          <w:spacing w:val="-3"/>
        </w:rPr>
        <w:t>phải </w:t>
      </w:r>
      <w:r>
        <w:rPr>
          <w:color w:val="231F20"/>
        </w:rPr>
        <w:t>chỉ có chỗ </w:t>
      </w:r>
      <w:r>
        <w:rPr>
          <w:color w:val="231F20"/>
          <w:spacing w:val="-3"/>
        </w:rPr>
        <w:t>nghe. </w:t>
      </w:r>
      <w:r>
        <w:rPr>
          <w:color w:val="231F20"/>
        </w:rPr>
        <w:t>Ai đối với chỗ </w:t>
      </w:r>
      <w:r>
        <w:rPr>
          <w:color w:val="231F20"/>
          <w:spacing w:val="-3"/>
        </w:rPr>
        <w:t>nghe, </w:t>
      </w:r>
      <w:r>
        <w:rPr>
          <w:color w:val="231F20"/>
        </w:rPr>
        <w:t>chỉ có chỗ </w:t>
      </w:r>
      <w:r>
        <w:rPr>
          <w:color w:val="231F20"/>
          <w:spacing w:val="-3"/>
        </w:rPr>
        <w:t>nghe? Nghĩa </w:t>
      </w:r>
      <w:r>
        <w:rPr>
          <w:color w:val="231F20"/>
        </w:rPr>
        <w:t>là </w:t>
      </w:r>
      <w:r>
        <w:rPr>
          <w:color w:val="231F20"/>
          <w:spacing w:val="-3"/>
        </w:rPr>
        <w:t>đối </w:t>
      </w:r>
      <w:r>
        <w:rPr>
          <w:color w:val="231F20"/>
        </w:rPr>
        <w:t>với nhĩ </w:t>
      </w:r>
      <w:r>
        <w:rPr>
          <w:color w:val="231F20"/>
          <w:spacing w:val="-3"/>
        </w:rPr>
        <w:t>thức, </w:t>
      </w:r>
      <w:r>
        <w:rPr>
          <w:color w:val="231F20"/>
        </w:rPr>
        <w:t>đã thọ </w:t>
      </w:r>
      <w:r>
        <w:rPr>
          <w:color w:val="231F20"/>
          <w:spacing w:val="-3"/>
        </w:rPr>
        <w:t>lãnh, phân biệt nhận biết, không </w:t>
      </w:r>
      <w:r>
        <w:rPr>
          <w:color w:val="231F20"/>
        </w:rPr>
        <w:t>dấy </w:t>
      </w:r>
      <w:r>
        <w:rPr>
          <w:color w:val="231F20"/>
          <w:spacing w:val="-3"/>
        </w:rPr>
        <w:t>khởi phiền não.</w:t>
      </w:r>
      <w:r>
        <w:rPr>
          <w:color w:val="231F20"/>
          <w:spacing w:val="-33"/>
        </w:rPr>
        <w:t> </w:t>
      </w:r>
      <w:r>
        <w:rPr>
          <w:color w:val="231F20"/>
        </w:rPr>
        <w:t>Ai</w:t>
      </w:r>
      <w:r>
        <w:rPr>
          <w:color w:val="231F20"/>
          <w:spacing w:val="-18"/>
        </w:rPr>
        <w:t> </w:t>
      </w:r>
      <w:r>
        <w:rPr>
          <w:color w:val="231F20"/>
        </w:rPr>
        <w:t>đối</w:t>
      </w:r>
      <w:r>
        <w:rPr>
          <w:color w:val="231F20"/>
          <w:spacing w:val="-19"/>
        </w:rPr>
        <w:t> </w:t>
      </w:r>
      <w:r>
        <w:rPr>
          <w:color w:val="231F20"/>
        </w:rPr>
        <w:t>với</w:t>
      </w:r>
      <w:r>
        <w:rPr>
          <w:color w:val="231F20"/>
          <w:spacing w:val="-19"/>
        </w:rPr>
        <w:t> </w:t>
      </w:r>
      <w:r>
        <w:rPr>
          <w:color w:val="231F20"/>
        </w:rPr>
        <w:t>chỗ</w:t>
      </w:r>
      <w:r>
        <w:rPr>
          <w:color w:val="231F20"/>
          <w:spacing w:val="-19"/>
        </w:rPr>
        <w:t> </w:t>
      </w:r>
      <w:r>
        <w:rPr>
          <w:color w:val="231F20"/>
          <w:spacing w:val="-3"/>
        </w:rPr>
        <w:t>nghe,</w:t>
      </w:r>
      <w:r>
        <w:rPr>
          <w:color w:val="231F20"/>
          <w:spacing w:val="-18"/>
        </w:rPr>
        <w:t> </w:t>
      </w:r>
      <w:r>
        <w:rPr>
          <w:color w:val="231F20"/>
          <w:spacing w:val="-3"/>
        </w:rPr>
        <w:t>không</w:t>
      </w:r>
      <w:r>
        <w:rPr>
          <w:color w:val="231F20"/>
          <w:spacing w:val="-19"/>
        </w:rPr>
        <w:t> </w:t>
      </w:r>
      <w:r>
        <w:rPr>
          <w:color w:val="231F20"/>
          <w:spacing w:val="-3"/>
        </w:rPr>
        <w:t>phải</w:t>
      </w:r>
      <w:r>
        <w:rPr>
          <w:color w:val="231F20"/>
          <w:spacing w:val="-19"/>
        </w:rPr>
        <w:t> </w:t>
      </w:r>
      <w:r>
        <w:rPr>
          <w:color w:val="231F20"/>
        </w:rPr>
        <w:t>chỉ</w:t>
      </w:r>
      <w:r>
        <w:rPr>
          <w:color w:val="231F20"/>
          <w:spacing w:val="-19"/>
        </w:rPr>
        <w:t> </w:t>
      </w:r>
      <w:r>
        <w:rPr>
          <w:color w:val="231F20"/>
        </w:rPr>
        <w:t>có</w:t>
      </w:r>
      <w:r>
        <w:rPr>
          <w:color w:val="231F20"/>
          <w:spacing w:val="-18"/>
        </w:rPr>
        <w:t> </w:t>
      </w:r>
      <w:r>
        <w:rPr>
          <w:color w:val="231F20"/>
        </w:rPr>
        <w:t>chỗ</w:t>
      </w:r>
      <w:r>
        <w:rPr>
          <w:color w:val="231F20"/>
          <w:spacing w:val="-19"/>
        </w:rPr>
        <w:t> </w:t>
      </w:r>
      <w:r>
        <w:rPr>
          <w:color w:val="231F20"/>
          <w:spacing w:val="-3"/>
        </w:rPr>
        <w:t>nghe?</w:t>
      </w:r>
      <w:r>
        <w:rPr>
          <w:color w:val="231F20"/>
          <w:spacing w:val="-19"/>
        </w:rPr>
        <w:t> </w:t>
      </w:r>
      <w:r>
        <w:rPr>
          <w:color w:val="231F20"/>
          <w:spacing w:val="-3"/>
        </w:rPr>
        <w:t>Nghĩa</w:t>
      </w:r>
      <w:r>
        <w:rPr>
          <w:color w:val="231F20"/>
          <w:spacing w:val="-19"/>
        </w:rPr>
        <w:t> </w:t>
      </w:r>
      <w:r>
        <w:rPr>
          <w:color w:val="231F20"/>
        </w:rPr>
        <w:t>là</w:t>
      </w:r>
      <w:r>
        <w:rPr>
          <w:color w:val="231F20"/>
          <w:spacing w:val="-18"/>
        </w:rPr>
        <w:t> </w:t>
      </w:r>
      <w:r>
        <w:rPr>
          <w:color w:val="231F20"/>
        </w:rPr>
        <w:t>đối</w:t>
      </w:r>
      <w:r>
        <w:rPr>
          <w:color w:val="231F20"/>
          <w:spacing w:val="-19"/>
        </w:rPr>
        <w:t> </w:t>
      </w:r>
      <w:r>
        <w:rPr>
          <w:color w:val="231F20"/>
          <w:spacing w:val="-3"/>
        </w:rPr>
        <w:t>với </w:t>
      </w:r>
      <w:r>
        <w:rPr>
          <w:color w:val="231F20"/>
        </w:rPr>
        <w:t>nhĩ</w:t>
      </w:r>
      <w:r>
        <w:rPr>
          <w:color w:val="231F20"/>
          <w:spacing w:val="-7"/>
        </w:rPr>
        <w:t> </w:t>
      </w:r>
      <w:r>
        <w:rPr>
          <w:color w:val="231F20"/>
          <w:spacing w:val="-3"/>
        </w:rPr>
        <w:t>thức</w:t>
      </w:r>
      <w:r>
        <w:rPr>
          <w:color w:val="231F20"/>
          <w:spacing w:val="-6"/>
        </w:rPr>
        <w:t> </w:t>
      </w:r>
      <w:r>
        <w:rPr>
          <w:color w:val="231F20"/>
        </w:rPr>
        <w:t>đã</w:t>
      </w:r>
      <w:r>
        <w:rPr>
          <w:color w:val="231F20"/>
          <w:spacing w:val="-7"/>
        </w:rPr>
        <w:t> </w:t>
      </w:r>
      <w:r>
        <w:rPr>
          <w:color w:val="231F20"/>
        </w:rPr>
        <w:t>thọ</w:t>
      </w:r>
      <w:r>
        <w:rPr>
          <w:color w:val="231F20"/>
          <w:spacing w:val="-6"/>
        </w:rPr>
        <w:t> </w:t>
      </w:r>
      <w:r>
        <w:rPr>
          <w:color w:val="231F20"/>
          <w:spacing w:val="-3"/>
        </w:rPr>
        <w:t>lãnh,</w:t>
      </w:r>
      <w:r>
        <w:rPr>
          <w:color w:val="231F20"/>
          <w:spacing w:val="-6"/>
        </w:rPr>
        <w:t> </w:t>
      </w:r>
      <w:r>
        <w:rPr>
          <w:color w:val="231F20"/>
          <w:spacing w:val="-3"/>
        </w:rPr>
        <w:t>phân</w:t>
      </w:r>
      <w:r>
        <w:rPr>
          <w:color w:val="231F20"/>
          <w:spacing w:val="-7"/>
        </w:rPr>
        <w:t> </w:t>
      </w:r>
      <w:r>
        <w:rPr>
          <w:color w:val="231F20"/>
          <w:spacing w:val="-3"/>
        </w:rPr>
        <w:t>biệt</w:t>
      </w:r>
      <w:r>
        <w:rPr>
          <w:color w:val="231F20"/>
          <w:spacing w:val="-6"/>
        </w:rPr>
        <w:t> </w:t>
      </w:r>
      <w:r>
        <w:rPr>
          <w:color w:val="231F20"/>
          <w:spacing w:val="-3"/>
        </w:rPr>
        <w:t>nhận</w:t>
      </w:r>
      <w:r>
        <w:rPr>
          <w:color w:val="231F20"/>
          <w:spacing w:val="-6"/>
        </w:rPr>
        <w:t> </w:t>
      </w:r>
      <w:r>
        <w:rPr>
          <w:color w:val="231F20"/>
          <w:spacing w:val="-3"/>
        </w:rPr>
        <w:t>biết,</w:t>
      </w:r>
      <w:r>
        <w:rPr>
          <w:color w:val="231F20"/>
          <w:spacing w:val="-7"/>
        </w:rPr>
        <w:t> </w:t>
      </w:r>
      <w:r>
        <w:rPr>
          <w:color w:val="231F20"/>
        </w:rPr>
        <w:t>đã</w:t>
      </w:r>
      <w:r>
        <w:rPr>
          <w:color w:val="231F20"/>
          <w:spacing w:val="-6"/>
        </w:rPr>
        <w:t> </w:t>
      </w:r>
      <w:r>
        <w:rPr>
          <w:color w:val="231F20"/>
        </w:rPr>
        <w:t>dấy</w:t>
      </w:r>
      <w:r>
        <w:rPr>
          <w:color w:val="231F20"/>
          <w:spacing w:val="-6"/>
        </w:rPr>
        <w:t> </w:t>
      </w:r>
      <w:r>
        <w:rPr>
          <w:color w:val="231F20"/>
          <w:spacing w:val="-3"/>
        </w:rPr>
        <w:t>khởi</w:t>
      </w:r>
      <w:r>
        <w:rPr>
          <w:color w:val="231F20"/>
          <w:spacing w:val="-7"/>
        </w:rPr>
        <w:t> </w:t>
      </w:r>
      <w:r>
        <w:rPr>
          <w:color w:val="231F20"/>
        </w:rPr>
        <w:t>các</w:t>
      </w:r>
      <w:r>
        <w:rPr>
          <w:color w:val="231F20"/>
          <w:spacing w:val="-6"/>
        </w:rPr>
        <w:t> </w:t>
      </w:r>
      <w:r>
        <w:rPr>
          <w:color w:val="231F20"/>
          <w:spacing w:val="-3"/>
        </w:rPr>
        <w:t>phiền</w:t>
      </w:r>
      <w:r>
        <w:rPr>
          <w:color w:val="231F20"/>
          <w:spacing w:val="-6"/>
        </w:rPr>
        <w:t> </w:t>
      </w:r>
      <w:r>
        <w:rPr>
          <w:color w:val="231F20"/>
          <w:spacing w:val="-3"/>
        </w:rPr>
        <w:t>não.</w:t>
      </w:r>
    </w:p>
    <w:p>
      <w:pPr>
        <w:pStyle w:val="BodyText"/>
        <w:spacing w:line="276" w:lineRule="auto" w:before="115"/>
        <w:ind w:left="110" w:right="390"/>
      </w:pPr>
      <w:r>
        <w:rPr>
          <w:color w:val="231F20"/>
        </w:rPr>
        <w:t>Ba thức tỷ, thiệt, thân đã thọ lãnh, phân biệt nhận biết, gọi là chỗ hiểu. Có kẻ đối với chỗ hiểu, chỉ có chỗ hiểu. Có kẻ đối với </w:t>
      </w:r>
      <w:r>
        <w:rPr>
          <w:color w:val="231F20"/>
          <w:spacing w:val="-5"/>
        </w:rPr>
        <w:t>chỗ </w:t>
      </w:r>
      <w:r>
        <w:rPr>
          <w:color w:val="231F20"/>
        </w:rPr>
        <w:t>hiểu, không phải chỉ có chỗ hiểu. Ai đối với chỗ hiểu, chỉ có chỗ hiểu?</w:t>
      </w:r>
      <w:r>
        <w:rPr>
          <w:color w:val="231F20"/>
          <w:spacing w:val="-15"/>
        </w:rPr>
        <w:t> </w:t>
      </w:r>
      <w:r>
        <w:rPr>
          <w:color w:val="231F20"/>
        </w:rPr>
        <w:t>Nghĩa</w:t>
      </w:r>
      <w:r>
        <w:rPr>
          <w:color w:val="231F20"/>
          <w:spacing w:val="-14"/>
        </w:rPr>
        <w:t> </w:t>
      </w:r>
      <w:r>
        <w:rPr>
          <w:color w:val="231F20"/>
        </w:rPr>
        <w:t>là</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ba</w:t>
      </w:r>
      <w:r>
        <w:rPr>
          <w:color w:val="231F20"/>
          <w:spacing w:val="-13"/>
        </w:rPr>
        <w:t> </w:t>
      </w:r>
      <w:r>
        <w:rPr>
          <w:color w:val="231F20"/>
        </w:rPr>
        <w:t>thức</w:t>
      </w:r>
      <w:r>
        <w:rPr>
          <w:color w:val="231F20"/>
          <w:spacing w:val="-13"/>
        </w:rPr>
        <w:t> </w:t>
      </w:r>
      <w:r>
        <w:rPr>
          <w:color w:val="231F20"/>
        </w:rPr>
        <w:t>đã</w:t>
      </w:r>
      <w:r>
        <w:rPr>
          <w:color w:val="231F20"/>
          <w:spacing w:val="-14"/>
        </w:rPr>
        <w:t> </w:t>
      </w:r>
      <w:r>
        <w:rPr>
          <w:color w:val="231F20"/>
        </w:rPr>
        <w:t>thọ</w:t>
      </w:r>
      <w:r>
        <w:rPr>
          <w:color w:val="231F20"/>
          <w:spacing w:val="-13"/>
        </w:rPr>
        <w:t> </w:t>
      </w:r>
      <w:r>
        <w:rPr>
          <w:color w:val="231F20"/>
        </w:rPr>
        <w:t>lãnh,</w:t>
      </w:r>
      <w:r>
        <w:rPr>
          <w:color w:val="231F20"/>
          <w:spacing w:val="-13"/>
        </w:rPr>
        <w:t> </w:t>
      </w:r>
      <w:r>
        <w:rPr>
          <w:color w:val="231F20"/>
        </w:rPr>
        <w:t>phân</w:t>
      </w:r>
      <w:r>
        <w:rPr>
          <w:color w:val="231F20"/>
          <w:spacing w:val="-14"/>
        </w:rPr>
        <w:t> </w:t>
      </w:r>
      <w:r>
        <w:rPr>
          <w:color w:val="231F20"/>
        </w:rPr>
        <w:t>biệt</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không dấy</w:t>
      </w:r>
      <w:r>
        <w:rPr>
          <w:color w:val="231F20"/>
          <w:spacing w:val="-8"/>
        </w:rPr>
        <w:t> </w:t>
      </w:r>
      <w:r>
        <w:rPr>
          <w:color w:val="231F20"/>
        </w:rPr>
        <w:t>khởi</w:t>
      </w:r>
      <w:r>
        <w:rPr>
          <w:color w:val="231F20"/>
          <w:spacing w:val="-7"/>
        </w:rPr>
        <w:t> </w:t>
      </w:r>
      <w:r>
        <w:rPr>
          <w:color w:val="231F20"/>
        </w:rPr>
        <w:t>phiền</w:t>
      </w:r>
      <w:r>
        <w:rPr>
          <w:color w:val="231F20"/>
          <w:spacing w:val="-7"/>
        </w:rPr>
        <w:t> </w:t>
      </w:r>
      <w:r>
        <w:rPr>
          <w:color w:val="231F20"/>
        </w:rPr>
        <w:t>não.</w:t>
      </w:r>
      <w:r>
        <w:rPr>
          <w:color w:val="231F20"/>
          <w:spacing w:val="-21"/>
        </w:rPr>
        <w:t> </w:t>
      </w:r>
      <w:r>
        <w:rPr>
          <w:color w:val="231F20"/>
        </w:rPr>
        <w:t>Ai</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chỗ</w:t>
      </w:r>
      <w:r>
        <w:rPr>
          <w:color w:val="231F20"/>
          <w:spacing w:val="-7"/>
        </w:rPr>
        <w:t> </w:t>
      </w:r>
      <w:r>
        <w:rPr>
          <w:color w:val="231F20"/>
        </w:rPr>
        <w:t>hiểu,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chỗ</w:t>
      </w:r>
      <w:r>
        <w:rPr>
          <w:color w:val="231F20"/>
          <w:spacing w:val="-7"/>
        </w:rPr>
        <w:t> </w:t>
      </w:r>
      <w:r>
        <w:rPr>
          <w:color w:val="231F20"/>
        </w:rPr>
        <w:t>hiểu? Nghĩa</w:t>
      </w:r>
      <w:r>
        <w:rPr>
          <w:color w:val="231F20"/>
          <w:spacing w:val="-10"/>
        </w:rPr>
        <w:t> </w:t>
      </w:r>
      <w:r>
        <w:rPr>
          <w:color w:val="231F20"/>
        </w:rPr>
        <w:t>là</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ba</w:t>
      </w:r>
      <w:r>
        <w:rPr>
          <w:color w:val="231F20"/>
          <w:spacing w:val="-9"/>
        </w:rPr>
        <w:t> </w:t>
      </w:r>
      <w:r>
        <w:rPr>
          <w:color w:val="231F20"/>
        </w:rPr>
        <w:t>thức</w:t>
      </w:r>
      <w:r>
        <w:rPr>
          <w:color w:val="231F20"/>
          <w:spacing w:val="-9"/>
        </w:rPr>
        <w:t> </w:t>
      </w:r>
      <w:r>
        <w:rPr>
          <w:color w:val="231F20"/>
        </w:rPr>
        <w:t>đã</w:t>
      </w:r>
      <w:r>
        <w:rPr>
          <w:color w:val="231F20"/>
          <w:spacing w:val="-8"/>
        </w:rPr>
        <w:t> </w:t>
      </w:r>
      <w:r>
        <w:rPr>
          <w:color w:val="231F20"/>
        </w:rPr>
        <w:t>thọ</w:t>
      </w:r>
      <w:r>
        <w:rPr>
          <w:color w:val="231F20"/>
          <w:spacing w:val="-10"/>
        </w:rPr>
        <w:t> </w:t>
      </w:r>
      <w:r>
        <w:rPr>
          <w:color w:val="231F20"/>
        </w:rPr>
        <w:t>lãnh,</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đã</w:t>
      </w:r>
      <w:r>
        <w:rPr>
          <w:color w:val="231F20"/>
          <w:spacing w:val="-9"/>
        </w:rPr>
        <w:t> </w:t>
      </w:r>
      <w:r>
        <w:rPr>
          <w:color w:val="231F20"/>
        </w:rPr>
        <w:t>dấy</w:t>
      </w:r>
      <w:r>
        <w:rPr>
          <w:color w:val="231F20"/>
          <w:spacing w:val="-9"/>
        </w:rPr>
        <w:t> </w:t>
      </w:r>
      <w:r>
        <w:rPr>
          <w:color w:val="231F20"/>
        </w:rPr>
        <w:t>khởi các phiền não.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107"/>
      </w:pPr>
      <w:r>
        <w:rPr>
          <w:color w:val="231F20"/>
        </w:rPr>
        <w:t>Ý thức đã thọ lãnh, phân biệt nhận biết, gọi là chỗ nhận biết. Có kẻ đối với chỗ nhận biết, chỉ có chỗ nhận biết. Có kẻ đối với chỗ nhận</w:t>
      </w:r>
      <w:r>
        <w:rPr>
          <w:color w:val="231F20"/>
          <w:spacing w:val="-4"/>
        </w:rPr>
        <w:t> </w:t>
      </w:r>
      <w:r>
        <w:rPr>
          <w:color w:val="231F20"/>
        </w:rPr>
        <w:t>biết,</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chỗ</w:t>
      </w:r>
      <w:r>
        <w:rPr>
          <w:color w:val="231F20"/>
          <w:spacing w:val="-3"/>
        </w:rPr>
        <w:t> </w:t>
      </w:r>
      <w:r>
        <w:rPr>
          <w:color w:val="231F20"/>
        </w:rPr>
        <w:t>nhận</w:t>
      </w:r>
      <w:r>
        <w:rPr>
          <w:color w:val="231F20"/>
          <w:spacing w:val="-3"/>
        </w:rPr>
        <w:t> </w:t>
      </w:r>
      <w:r>
        <w:rPr>
          <w:color w:val="231F20"/>
        </w:rPr>
        <w:t>biết.</w:t>
      </w:r>
      <w:r>
        <w:rPr>
          <w:color w:val="231F20"/>
          <w:spacing w:val="-17"/>
        </w:rPr>
        <w:t> </w:t>
      </w:r>
      <w:r>
        <w:rPr>
          <w:color w:val="231F20"/>
        </w:rPr>
        <w:t>Ai</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chỗ</w:t>
      </w:r>
      <w:r>
        <w:rPr>
          <w:color w:val="231F20"/>
          <w:spacing w:val="-3"/>
        </w:rPr>
        <w:t> </w:t>
      </w:r>
      <w:r>
        <w:rPr>
          <w:color w:val="231F20"/>
        </w:rPr>
        <w:t>nhận</w:t>
      </w:r>
      <w:r>
        <w:rPr>
          <w:color w:val="231F20"/>
          <w:spacing w:val="-3"/>
        </w:rPr>
        <w:t> </w:t>
      </w:r>
      <w:r>
        <w:rPr>
          <w:color w:val="231F20"/>
        </w:rPr>
        <w:t>biết, chỉ có chỗ nhận biết? Nghĩa là đối với ý thức đã thọ lãnh, phân biệt nhận</w:t>
      </w:r>
      <w:r>
        <w:rPr>
          <w:color w:val="231F20"/>
          <w:spacing w:val="-12"/>
        </w:rPr>
        <w:t> </w:t>
      </w:r>
      <w:r>
        <w:rPr>
          <w:color w:val="231F20"/>
        </w:rPr>
        <w:t>biết,</w:t>
      </w:r>
      <w:r>
        <w:rPr>
          <w:color w:val="231F20"/>
          <w:spacing w:val="-11"/>
        </w:rPr>
        <w:t> </w:t>
      </w:r>
      <w:r>
        <w:rPr>
          <w:color w:val="231F20"/>
        </w:rPr>
        <w:t>không</w:t>
      </w:r>
      <w:r>
        <w:rPr>
          <w:color w:val="231F20"/>
          <w:spacing w:val="-11"/>
        </w:rPr>
        <w:t> </w:t>
      </w:r>
      <w:r>
        <w:rPr>
          <w:color w:val="231F20"/>
        </w:rPr>
        <w:t>dấy</w:t>
      </w:r>
      <w:r>
        <w:rPr>
          <w:color w:val="231F20"/>
          <w:spacing w:val="-11"/>
        </w:rPr>
        <w:t> </w:t>
      </w:r>
      <w:r>
        <w:rPr>
          <w:color w:val="231F20"/>
        </w:rPr>
        <w:t>khởi</w:t>
      </w:r>
      <w:r>
        <w:rPr>
          <w:color w:val="231F20"/>
          <w:spacing w:val="-11"/>
        </w:rPr>
        <w:t> </w:t>
      </w:r>
      <w:r>
        <w:rPr>
          <w:color w:val="231F20"/>
        </w:rPr>
        <w:t>phiền</w:t>
      </w:r>
      <w:r>
        <w:rPr>
          <w:color w:val="231F20"/>
          <w:spacing w:val="-11"/>
        </w:rPr>
        <w:t> </w:t>
      </w:r>
      <w:r>
        <w:rPr>
          <w:color w:val="231F20"/>
        </w:rPr>
        <w:t>não.</w:t>
      </w:r>
      <w:r>
        <w:rPr>
          <w:color w:val="231F20"/>
          <w:spacing w:val="-25"/>
        </w:rPr>
        <w:t> </w:t>
      </w:r>
      <w:r>
        <w:rPr>
          <w:color w:val="231F20"/>
        </w:rPr>
        <w:t>Ai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chỗ</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không phải chỉ có chỗ nhận biết? Nghĩa là đối với ý thức đã thọ lãnh, phân biệt nhận biết, đã dấy khởi các phiền não.</w:t>
      </w:r>
    </w:p>
    <w:p>
      <w:pPr>
        <w:pStyle w:val="BodyText"/>
        <w:spacing w:line="271" w:lineRule="auto" w:before="116"/>
        <w:ind w:right="107"/>
      </w:pPr>
      <w:r>
        <w:rPr>
          <w:color w:val="231F20"/>
        </w:rPr>
        <w:t>Do Đại mẫu kia đối với chỗ </w:t>
      </w:r>
      <w:r>
        <w:rPr>
          <w:color w:val="231F20"/>
          <w:spacing w:val="-4"/>
        </w:rPr>
        <w:t>thấy, </w:t>
      </w:r>
      <w:r>
        <w:rPr>
          <w:color w:val="231F20"/>
        </w:rPr>
        <w:t>nghe, hiểu, biết, chỉ có chỗ </w:t>
      </w:r>
      <w:r>
        <w:rPr>
          <w:color w:val="231F20"/>
          <w:spacing w:val="-4"/>
        </w:rPr>
        <w:t>thấy, </w:t>
      </w:r>
      <w:r>
        <w:rPr>
          <w:color w:val="231F20"/>
        </w:rPr>
        <w:t>nghe, hiểu, biết, không khởi phiền não, nên không có lỗi lầm nầy: Nghĩa là không khởi tâm mạn, tâm kiêu ngạo, tâm đề cao, ưa thích mạnh mẽ. Do vì Đại mẫu không có các tâm </w:t>
      </w:r>
      <w:r>
        <w:rPr>
          <w:color w:val="231F20"/>
          <w:spacing w:val="-5"/>
        </w:rPr>
        <w:t>nầy, </w:t>
      </w:r>
      <w:r>
        <w:rPr>
          <w:color w:val="231F20"/>
        </w:rPr>
        <w:t>nên đã không có</w:t>
      </w:r>
      <w:r>
        <w:rPr>
          <w:color w:val="231F20"/>
          <w:spacing w:val="-13"/>
        </w:rPr>
        <w:t> </w:t>
      </w:r>
      <w:r>
        <w:rPr>
          <w:color w:val="231F20"/>
        </w:rPr>
        <w:t>lỗi</w:t>
      </w:r>
      <w:r>
        <w:rPr>
          <w:color w:val="231F20"/>
          <w:spacing w:val="-13"/>
        </w:rPr>
        <w:t> </w:t>
      </w:r>
      <w:r>
        <w:rPr>
          <w:color w:val="231F20"/>
        </w:rPr>
        <w:t>lầm</w:t>
      </w:r>
      <w:r>
        <w:rPr>
          <w:color w:val="231F20"/>
          <w:spacing w:val="-12"/>
        </w:rPr>
        <w:t> </w:t>
      </w:r>
      <w:r>
        <w:rPr>
          <w:color w:val="231F20"/>
        </w:rPr>
        <w:t>kia:</w:t>
      </w:r>
      <w:r>
        <w:rPr>
          <w:color w:val="231F20"/>
          <w:spacing w:val="-18"/>
        </w:rPr>
        <w:t> </w:t>
      </w:r>
      <w:r>
        <w:rPr>
          <w:color w:val="231F20"/>
        </w:rPr>
        <w:t>Tức</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khởi</w:t>
      </w:r>
      <w:r>
        <w:rPr>
          <w:color w:val="231F20"/>
          <w:spacing w:val="-13"/>
        </w:rPr>
        <w:t> </w:t>
      </w:r>
      <w:r>
        <w:rPr>
          <w:color w:val="231F20"/>
        </w:rPr>
        <w:t>tham,</w:t>
      </w:r>
      <w:r>
        <w:rPr>
          <w:color w:val="231F20"/>
          <w:spacing w:val="-12"/>
        </w:rPr>
        <w:t> </w:t>
      </w:r>
      <w:r>
        <w:rPr>
          <w:color w:val="231F20"/>
        </w:rPr>
        <w:t>sân,</w:t>
      </w:r>
      <w:r>
        <w:rPr>
          <w:color w:val="231F20"/>
          <w:spacing w:val="-13"/>
        </w:rPr>
        <w:t> </w:t>
      </w:r>
      <w:r>
        <w:rPr>
          <w:color w:val="231F20"/>
        </w:rPr>
        <w:t>si.</w:t>
      </w:r>
      <w:r>
        <w:rPr>
          <w:color w:val="231F20"/>
          <w:spacing w:val="-12"/>
        </w:rPr>
        <w:t> </w:t>
      </w:r>
      <w:r>
        <w:rPr>
          <w:color w:val="231F20"/>
        </w:rPr>
        <w:t>Do</w:t>
      </w:r>
      <w:r>
        <w:rPr>
          <w:color w:val="231F20"/>
          <w:spacing w:val="-13"/>
        </w:rPr>
        <w:t> </w:t>
      </w:r>
      <w:r>
        <w:rPr>
          <w:color w:val="231F20"/>
        </w:rPr>
        <w:t>Đại</w:t>
      </w:r>
      <w:r>
        <w:rPr>
          <w:color w:val="231F20"/>
          <w:spacing w:val="-12"/>
        </w:rPr>
        <w:t> </w:t>
      </w:r>
      <w:r>
        <w:rPr>
          <w:color w:val="231F20"/>
        </w:rPr>
        <w:t>mẫu</w:t>
      </w:r>
      <w:r>
        <w:rPr>
          <w:color w:val="231F20"/>
          <w:spacing w:val="-13"/>
        </w:rPr>
        <w:t> </w:t>
      </w:r>
      <w:r>
        <w:rPr>
          <w:color w:val="231F20"/>
        </w:rPr>
        <w:t>không</w:t>
      </w:r>
      <w:r>
        <w:rPr>
          <w:color w:val="231F20"/>
          <w:spacing w:val="-12"/>
        </w:rPr>
        <w:t> </w:t>
      </w:r>
      <w:r>
        <w:rPr>
          <w:color w:val="231F20"/>
        </w:rPr>
        <w:t>có tham,</w:t>
      </w:r>
      <w:r>
        <w:rPr>
          <w:color w:val="231F20"/>
          <w:spacing w:val="-4"/>
        </w:rPr>
        <w:t> </w:t>
      </w:r>
      <w:r>
        <w:rPr>
          <w:color w:val="231F20"/>
        </w:rPr>
        <w:t>sân,</w:t>
      </w:r>
      <w:r>
        <w:rPr>
          <w:color w:val="231F20"/>
          <w:spacing w:val="-4"/>
        </w:rPr>
        <w:t> </w:t>
      </w:r>
      <w:r>
        <w:rPr>
          <w:color w:val="231F20"/>
        </w:rPr>
        <w:t>si</w:t>
      </w:r>
      <w:r>
        <w:rPr>
          <w:color w:val="231F20"/>
          <w:spacing w:val="-4"/>
        </w:rPr>
        <w:t> </w:t>
      </w:r>
      <w:r>
        <w:rPr>
          <w:color w:val="231F20"/>
        </w:rPr>
        <w:t>kia,</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gần,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xa,</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spacing w:val="-3"/>
        </w:rPr>
        <w:t>trung </w:t>
      </w:r>
      <w:r>
        <w:rPr>
          <w:color w:val="231F20"/>
        </w:rPr>
        <w:t>gian, tức đối với cõi Dục, cõi Sắc, cõi Vô sắc đều không có xứ</w:t>
      </w:r>
      <w:r>
        <w:rPr>
          <w:color w:val="231F20"/>
          <w:spacing w:val="-24"/>
        </w:rPr>
        <w:t> </w:t>
      </w:r>
      <w:r>
        <w:rPr>
          <w:color w:val="231F20"/>
        </w:rPr>
        <w:t>sinh.</w:t>
      </w:r>
    </w:p>
    <w:p>
      <w:pPr>
        <w:pStyle w:val="BodyText"/>
        <w:spacing w:before="115"/>
        <w:ind w:left="960" w:firstLine="0"/>
      </w:pPr>
      <w:r>
        <w:rPr>
          <w:color w:val="231F20"/>
        </w:rPr>
        <w:t>Do lý như thế, nên đến biên vực của khổ.</w:t>
      </w:r>
    </w:p>
    <w:p>
      <w:pPr>
        <w:pStyle w:val="BodyText"/>
        <w:spacing w:line="273" w:lineRule="auto" w:before="152"/>
        <w:ind w:right="109"/>
      </w:pPr>
      <w:r>
        <w:rPr>
          <w:i/>
          <w:color w:val="231F20"/>
          <w:spacing w:val="-3"/>
        </w:rPr>
        <w:t>Khổ: </w:t>
      </w:r>
      <w:r>
        <w:rPr>
          <w:color w:val="231F20"/>
          <w:spacing w:val="-3"/>
        </w:rPr>
        <w:t>Nghĩa </w:t>
      </w:r>
      <w:r>
        <w:rPr>
          <w:color w:val="231F20"/>
        </w:rPr>
        <w:t>là năm thủ </w:t>
      </w:r>
      <w:r>
        <w:rPr>
          <w:color w:val="231F20"/>
          <w:spacing w:val="-3"/>
        </w:rPr>
        <w:t>uẩn. Biên </w:t>
      </w:r>
      <w:r>
        <w:rPr>
          <w:color w:val="231F20"/>
        </w:rPr>
        <w:t>vực của khổ ấy: Tức là từ </w:t>
      </w:r>
      <w:r>
        <w:rPr>
          <w:color w:val="231F20"/>
          <w:spacing w:val="-3"/>
        </w:rPr>
        <w:t>bỏ </w:t>
      </w:r>
      <w:r>
        <w:rPr>
          <w:color w:val="231F20"/>
        </w:rPr>
        <w:t>tất</w:t>
      </w:r>
      <w:r>
        <w:rPr>
          <w:color w:val="231F20"/>
          <w:spacing w:val="-7"/>
        </w:rPr>
        <w:t> </w:t>
      </w:r>
      <w:r>
        <w:rPr>
          <w:color w:val="231F20"/>
        </w:rPr>
        <w:t>cả</w:t>
      </w:r>
      <w:r>
        <w:rPr>
          <w:color w:val="231F20"/>
          <w:spacing w:val="-7"/>
        </w:rPr>
        <w:t> </w:t>
      </w:r>
      <w:r>
        <w:rPr>
          <w:color w:val="231F20"/>
        </w:rPr>
        <w:t>chỗ</w:t>
      </w:r>
      <w:r>
        <w:rPr>
          <w:color w:val="231F20"/>
          <w:spacing w:val="-6"/>
        </w:rPr>
        <w:t> </w:t>
      </w:r>
      <w:r>
        <w:rPr>
          <w:color w:val="231F20"/>
          <w:spacing w:val="-3"/>
        </w:rPr>
        <w:t>nương</w:t>
      </w:r>
      <w:r>
        <w:rPr>
          <w:color w:val="231F20"/>
          <w:spacing w:val="-7"/>
        </w:rPr>
        <w:t> </w:t>
      </w:r>
      <w:r>
        <w:rPr>
          <w:color w:val="231F20"/>
          <w:spacing w:val="-3"/>
        </w:rPr>
        <w:t>dựa,</w:t>
      </w:r>
      <w:r>
        <w:rPr>
          <w:color w:val="231F20"/>
          <w:spacing w:val="-7"/>
        </w:rPr>
        <w:t> </w:t>
      </w:r>
      <w:r>
        <w:rPr>
          <w:color w:val="231F20"/>
        </w:rPr>
        <w:t>ái</w:t>
      </w:r>
      <w:r>
        <w:rPr>
          <w:color w:val="231F20"/>
          <w:spacing w:val="-6"/>
        </w:rPr>
        <w:t> </w:t>
      </w:r>
      <w:r>
        <w:rPr>
          <w:color w:val="231F20"/>
          <w:spacing w:val="-3"/>
        </w:rPr>
        <w:t>hết,</w:t>
      </w:r>
      <w:r>
        <w:rPr>
          <w:color w:val="231F20"/>
          <w:spacing w:val="-7"/>
        </w:rPr>
        <w:t> </w:t>
      </w:r>
      <w:r>
        <w:rPr>
          <w:color w:val="231F20"/>
          <w:spacing w:val="-3"/>
        </w:rPr>
        <w:t>nhiễm</w:t>
      </w:r>
      <w:r>
        <w:rPr>
          <w:color w:val="231F20"/>
          <w:spacing w:val="-7"/>
        </w:rPr>
        <w:t> </w:t>
      </w:r>
      <w:r>
        <w:rPr>
          <w:color w:val="231F20"/>
          <w:spacing w:val="-3"/>
        </w:rPr>
        <w:t>lìa,</w:t>
      </w:r>
      <w:r>
        <w:rPr>
          <w:color w:val="231F20"/>
          <w:spacing w:val="-6"/>
        </w:rPr>
        <w:t> </w:t>
      </w:r>
      <w:r>
        <w:rPr>
          <w:color w:val="231F20"/>
        </w:rPr>
        <w:t>là</w:t>
      </w:r>
      <w:r>
        <w:rPr>
          <w:color w:val="231F20"/>
          <w:spacing w:val="-7"/>
        </w:rPr>
        <w:t> </w:t>
      </w:r>
      <w:r>
        <w:rPr>
          <w:color w:val="231F20"/>
          <w:spacing w:val="-3"/>
        </w:rPr>
        <w:t>Niết-bàn</w:t>
      </w:r>
      <w:r>
        <w:rPr>
          <w:color w:val="231F20"/>
          <w:spacing w:val="-7"/>
        </w:rPr>
        <w:t> </w:t>
      </w:r>
      <w:r>
        <w:rPr>
          <w:color w:val="231F20"/>
          <w:spacing w:val="-3"/>
        </w:rPr>
        <w:t>vĩnh</w:t>
      </w:r>
      <w:r>
        <w:rPr>
          <w:color w:val="231F20"/>
          <w:spacing w:val="-6"/>
        </w:rPr>
        <w:t> </w:t>
      </w:r>
      <w:r>
        <w:rPr>
          <w:color w:val="231F20"/>
          <w:spacing w:val="-3"/>
        </w:rPr>
        <w:t>viễn</w:t>
      </w:r>
      <w:r>
        <w:rPr>
          <w:color w:val="231F20"/>
          <w:spacing w:val="-7"/>
        </w:rPr>
        <w:t> </w:t>
      </w:r>
      <w:r>
        <w:rPr>
          <w:color w:val="231F20"/>
          <w:spacing w:val="-3"/>
        </w:rPr>
        <w:t>tịch</w:t>
      </w:r>
      <w:r>
        <w:rPr>
          <w:color w:val="231F20"/>
          <w:spacing w:val="-7"/>
        </w:rPr>
        <w:t> </w:t>
      </w:r>
      <w:r>
        <w:rPr>
          <w:color w:val="231F20"/>
          <w:spacing w:val="-3"/>
        </w:rPr>
        <w:t>diệt.</w:t>
      </w:r>
    </w:p>
    <w:p>
      <w:pPr>
        <w:spacing w:before="112"/>
        <w:ind w:left="2378" w:right="0" w:firstLine="0"/>
        <w:jc w:val="left"/>
        <w:rPr>
          <w:i/>
          <w:sz w:val="26"/>
        </w:rPr>
      </w:pPr>
      <w:r>
        <w:rPr>
          <w:i/>
          <w:color w:val="231F20"/>
          <w:sz w:val="26"/>
        </w:rPr>
        <w:t>Y-nê và Mê-nê</w:t>
      </w:r>
    </w:p>
    <w:p>
      <w:pPr>
        <w:spacing w:line="273" w:lineRule="auto" w:before="41"/>
        <w:ind w:left="2378" w:right="2364" w:firstLine="0"/>
        <w:jc w:val="left"/>
        <w:rPr>
          <w:i/>
          <w:sz w:val="26"/>
        </w:rPr>
      </w:pPr>
      <w:r>
        <w:rPr>
          <w:i/>
          <w:color w:val="231F20"/>
          <w:sz w:val="26"/>
        </w:rPr>
        <w:t>Đạp-phô, Đạt-điệp-phô </w:t>
      </w:r>
      <w:r>
        <w:rPr>
          <w:i/>
          <w:color w:val="231F20"/>
          <w:sz w:val="26"/>
        </w:rPr>
        <w:t>Chớ mong, nên mừng, lặng Lìa khắp đến biên khổ.</w:t>
      </w:r>
    </w:p>
    <w:p>
      <w:pPr>
        <w:pStyle w:val="BodyText"/>
        <w:spacing w:line="273" w:lineRule="auto" w:before="111"/>
        <w:ind w:right="109"/>
      </w:pPr>
      <w:r>
        <w:rPr>
          <w:i/>
          <w:color w:val="231F20"/>
        </w:rPr>
        <w:t>Một</w:t>
      </w:r>
      <w:r>
        <w:rPr>
          <w:i/>
          <w:color w:val="231F20"/>
          <w:spacing w:val="-11"/>
        </w:rPr>
        <w:t> </w:t>
      </w:r>
      <w:r>
        <w:rPr>
          <w:i/>
          <w:color w:val="231F20"/>
        </w:rPr>
        <w:t>tụng</w:t>
      </w:r>
      <w:r>
        <w:rPr>
          <w:i/>
          <w:color w:val="231F20"/>
          <w:spacing w:val="-10"/>
        </w:rPr>
        <w:t> </w:t>
      </w:r>
      <w:r>
        <w:rPr>
          <w:i/>
          <w:color w:val="231F20"/>
        </w:rPr>
        <w:t>như</w:t>
      </w:r>
      <w:r>
        <w:rPr>
          <w:i/>
          <w:color w:val="231F20"/>
          <w:spacing w:val="-10"/>
        </w:rPr>
        <w:t> </w:t>
      </w:r>
      <w:r>
        <w:rPr>
          <w:i/>
          <w:color w:val="231F20"/>
        </w:rPr>
        <w:t>thế,</w:t>
      </w:r>
      <w:r>
        <w:rPr>
          <w:i/>
          <w:color w:val="231F20"/>
          <w:spacing w:val="-10"/>
        </w:rPr>
        <w:t> </w:t>
      </w:r>
      <w:r>
        <w:rPr>
          <w:i/>
          <w:color w:val="231F20"/>
        </w:rPr>
        <w:t>hiển</w:t>
      </w:r>
      <w:r>
        <w:rPr>
          <w:i/>
          <w:color w:val="231F20"/>
          <w:spacing w:val="-10"/>
        </w:rPr>
        <w:t> </w:t>
      </w:r>
      <w:r>
        <w:rPr>
          <w:i/>
          <w:color w:val="231F20"/>
        </w:rPr>
        <w:t>bày</w:t>
      </w:r>
      <w:r>
        <w:rPr>
          <w:i/>
          <w:color w:val="231F20"/>
          <w:spacing w:val="-10"/>
        </w:rPr>
        <w:t> </w:t>
      </w:r>
      <w:r>
        <w:rPr>
          <w:i/>
          <w:color w:val="231F20"/>
        </w:rPr>
        <w:t>lại</w:t>
      </w:r>
      <w:r>
        <w:rPr>
          <w:i/>
          <w:color w:val="231F20"/>
          <w:spacing w:val="-10"/>
        </w:rPr>
        <w:t> </w:t>
      </w:r>
      <w:r>
        <w:rPr>
          <w:i/>
          <w:color w:val="231F20"/>
        </w:rPr>
        <w:t>trong</w:t>
      </w:r>
      <w:r>
        <w:rPr>
          <w:i/>
          <w:color w:val="231F20"/>
          <w:spacing w:val="-10"/>
        </w:rPr>
        <w:t> </w:t>
      </w:r>
      <w:r>
        <w:rPr>
          <w:i/>
          <w:color w:val="231F20"/>
        </w:rPr>
        <w:t>kinh:</w:t>
      </w:r>
      <w:r>
        <w:rPr>
          <w:i/>
          <w:color w:val="231F20"/>
          <w:spacing w:val="-11"/>
        </w:rPr>
        <w:t> </w:t>
      </w:r>
      <w:r>
        <w:rPr>
          <w:color w:val="231F20"/>
        </w:rPr>
        <w:t>Đức</w:t>
      </w:r>
      <w:r>
        <w:rPr>
          <w:color w:val="231F20"/>
          <w:spacing w:val="-10"/>
        </w:rPr>
        <w:t> </w:t>
      </w:r>
      <w:r>
        <w:rPr>
          <w:color w:val="231F20"/>
        </w:rPr>
        <w:t>Phật</w:t>
      </w:r>
      <w:r>
        <w:rPr>
          <w:color w:val="231F20"/>
          <w:spacing w:val="-10"/>
        </w:rPr>
        <w:t> </w:t>
      </w:r>
      <w:r>
        <w:rPr>
          <w:color w:val="231F20"/>
        </w:rPr>
        <w:t>đã</w:t>
      </w:r>
      <w:r>
        <w:rPr>
          <w:color w:val="231F20"/>
          <w:spacing w:val="-10"/>
        </w:rPr>
        <w:t> </w:t>
      </w:r>
      <w:r>
        <w:rPr>
          <w:color w:val="231F20"/>
        </w:rPr>
        <w:t>vì</w:t>
      </w:r>
      <w:r>
        <w:rPr>
          <w:color w:val="231F20"/>
          <w:spacing w:val="-10"/>
        </w:rPr>
        <w:t> </w:t>
      </w:r>
      <w:r>
        <w:rPr>
          <w:color w:val="231F20"/>
        </w:rPr>
        <w:t>hai</w:t>
      </w:r>
      <w:r>
        <w:rPr>
          <w:color w:val="231F20"/>
          <w:spacing w:val="-10"/>
        </w:rPr>
        <w:t> </w:t>
      </w:r>
      <w:r>
        <w:rPr>
          <w:color w:val="231F20"/>
        </w:rPr>
        <w:t>vị vua</w:t>
      </w:r>
      <w:r>
        <w:rPr>
          <w:color w:val="231F20"/>
          <w:spacing w:val="-9"/>
        </w:rPr>
        <w:t> </w:t>
      </w:r>
      <w:r>
        <w:rPr>
          <w:color w:val="231F20"/>
        </w:rPr>
        <w:t>Hộ</w:t>
      </w:r>
      <w:r>
        <w:rPr>
          <w:color w:val="231F20"/>
          <w:spacing w:val="-9"/>
        </w:rPr>
        <w:t> </w:t>
      </w:r>
      <w:r>
        <w:rPr>
          <w:color w:val="231F20"/>
        </w:rPr>
        <w:t>thế,</w:t>
      </w:r>
      <w:r>
        <w:rPr>
          <w:color w:val="231F20"/>
          <w:spacing w:val="-9"/>
        </w:rPr>
        <w:t> </w:t>
      </w:r>
      <w:r>
        <w:rPr>
          <w:color w:val="231F20"/>
        </w:rPr>
        <w:t>dùng</w:t>
      </w:r>
      <w:r>
        <w:rPr>
          <w:color w:val="231F20"/>
          <w:spacing w:val="-8"/>
        </w:rPr>
        <w:t> </w:t>
      </w:r>
      <w:r>
        <w:rPr>
          <w:color w:val="231F20"/>
        </w:rPr>
        <w:t>ngữ</w:t>
      </w:r>
      <w:r>
        <w:rPr>
          <w:color w:val="231F20"/>
          <w:spacing w:val="-9"/>
        </w:rPr>
        <w:t> </w:t>
      </w:r>
      <w:r>
        <w:rPr>
          <w:color w:val="231F20"/>
        </w:rPr>
        <w:t>Miệt-lệ-xa</w:t>
      </w:r>
      <w:r>
        <w:rPr>
          <w:color w:val="231F20"/>
          <w:spacing w:val="-9"/>
        </w:rPr>
        <w:t> </w:t>
      </w:r>
      <w:r>
        <w:rPr>
          <w:color w:val="231F20"/>
        </w:rPr>
        <w:t>để</w:t>
      </w:r>
      <w:r>
        <w:rPr>
          <w:color w:val="231F20"/>
          <w:spacing w:val="-8"/>
        </w:rPr>
        <w:t> </w:t>
      </w:r>
      <w:r>
        <w:rPr>
          <w:color w:val="231F20"/>
        </w:rPr>
        <w:t>nói</w:t>
      </w:r>
      <w:r>
        <w:rPr>
          <w:color w:val="231F20"/>
          <w:spacing w:val="-9"/>
        </w:rPr>
        <w:t> </w:t>
      </w:r>
      <w:r>
        <w:rPr>
          <w:color w:val="231F20"/>
        </w:rPr>
        <w:t>về</w:t>
      </w:r>
      <w:r>
        <w:rPr>
          <w:color w:val="231F20"/>
          <w:spacing w:val="-9"/>
        </w:rPr>
        <w:t> </w:t>
      </w:r>
      <w:r>
        <w:rPr>
          <w:color w:val="231F20"/>
        </w:rPr>
        <w:t>bốn</w:t>
      </w:r>
      <w:r>
        <w:rPr>
          <w:color w:val="231F20"/>
          <w:spacing w:val="-13"/>
        </w:rPr>
        <w:t> </w:t>
      </w:r>
      <w:r>
        <w:rPr>
          <w:color w:val="231F20"/>
        </w:rPr>
        <w:t>Thánh</w:t>
      </w:r>
      <w:r>
        <w:rPr>
          <w:color w:val="231F20"/>
          <w:spacing w:val="-9"/>
        </w:rPr>
        <w:t> </w:t>
      </w:r>
      <w:r>
        <w:rPr>
          <w:color w:val="231F20"/>
        </w:rPr>
        <w:t>đế</w:t>
      </w:r>
      <w:r>
        <w:rPr>
          <w:color w:val="231F20"/>
          <w:spacing w:val="-9"/>
        </w:rPr>
        <w:t> </w:t>
      </w:r>
      <w:r>
        <w:rPr>
          <w:color w:val="231F20"/>
          <w:spacing w:val="-5"/>
        </w:rPr>
        <w:t>v.v...,</w:t>
      </w:r>
      <w:r>
        <w:rPr>
          <w:color w:val="231F20"/>
          <w:spacing w:val="-8"/>
        </w:rPr>
        <w:t> </w:t>
      </w:r>
      <w:r>
        <w:rPr>
          <w:color w:val="231F20"/>
        </w:rPr>
        <w:t>khiến họ liền lãnh hội: </w:t>
      </w:r>
      <w:r>
        <w:rPr>
          <w:color w:val="231F20"/>
          <w:spacing w:val="-6"/>
        </w:rPr>
        <w:t>Y-nê: </w:t>
      </w:r>
      <w:r>
        <w:rPr>
          <w:color w:val="231F20"/>
        </w:rPr>
        <w:t>Hiển bày về khổ Thánh đế. Mê-nê: Hiển bày về</w:t>
      </w:r>
      <w:r>
        <w:rPr>
          <w:color w:val="231F20"/>
          <w:spacing w:val="-11"/>
        </w:rPr>
        <w:t> </w:t>
      </w:r>
      <w:r>
        <w:rPr>
          <w:color w:val="231F20"/>
        </w:rPr>
        <w:t>tập</w:t>
      </w:r>
      <w:r>
        <w:rPr>
          <w:color w:val="231F20"/>
          <w:spacing w:val="-14"/>
        </w:rPr>
        <w:t> </w:t>
      </w:r>
      <w:r>
        <w:rPr>
          <w:color w:val="231F20"/>
        </w:rPr>
        <w:t>Thánh</w:t>
      </w:r>
      <w:r>
        <w:rPr>
          <w:color w:val="231F20"/>
          <w:spacing w:val="-10"/>
        </w:rPr>
        <w:t> </w:t>
      </w:r>
      <w:r>
        <w:rPr>
          <w:color w:val="231F20"/>
        </w:rPr>
        <w:t>đế.</w:t>
      </w:r>
      <w:r>
        <w:rPr>
          <w:color w:val="231F20"/>
          <w:spacing w:val="-11"/>
        </w:rPr>
        <w:t> </w:t>
      </w:r>
      <w:r>
        <w:rPr>
          <w:color w:val="231F20"/>
        </w:rPr>
        <w:t>Đạp-phô:</w:t>
      </w:r>
      <w:r>
        <w:rPr>
          <w:color w:val="231F20"/>
          <w:spacing w:val="-11"/>
        </w:rPr>
        <w:t> </w:t>
      </w:r>
      <w:r>
        <w:rPr>
          <w:color w:val="231F20"/>
        </w:rPr>
        <w:t>Hiển</w:t>
      </w:r>
      <w:r>
        <w:rPr>
          <w:color w:val="231F20"/>
          <w:spacing w:val="-11"/>
        </w:rPr>
        <w:t> </w:t>
      </w:r>
      <w:r>
        <w:rPr>
          <w:color w:val="231F20"/>
        </w:rPr>
        <w:t>bày</w:t>
      </w:r>
      <w:r>
        <w:rPr>
          <w:color w:val="231F20"/>
          <w:spacing w:val="-10"/>
        </w:rPr>
        <w:t> </w:t>
      </w:r>
      <w:r>
        <w:rPr>
          <w:color w:val="231F20"/>
        </w:rPr>
        <w:t>về</w:t>
      </w:r>
      <w:r>
        <w:rPr>
          <w:color w:val="231F20"/>
          <w:spacing w:val="-11"/>
        </w:rPr>
        <w:t> </w:t>
      </w:r>
      <w:r>
        <w:rPr>
          <w:color w:val="231F20"/>
        </w:rPr>
        <w:t>diệt</w:t>
      </w:r>
      <w:r>
        <w:rPr>
          <w:color w:val="231F20"/>
          <w:spacing w:val="-15"/>
        </w:rPr>
        <w:t> </w:t>
      </w:r>
      <w:r>
        <w:rPr>
          <w:color w:val="231F20"/>
        </w:rPr>
        <w:t>Thánh</w:t>
      </w:r>
      <w:r>
        <w:rPr>
          <w:color w:val="231F20"/>
          <w:spacing w:val="-10"/>
        </w:rPr>
        <w:t> </w:t>
      </w:r>
      <w:r>
        <w:rPr>
          <w:color w:val="231F20"/>
        </w:rPr>
        <w:t>đế.</w:t>
      </w:r>
      <w:r>
        <w:rPr>
          <w:color w:val="231F20"/>
          <w:spacing w:val="-11"/>
        </w:rPr>
        <w:t> </w:t>
      </w:r>
      <w:r>
        <w:rPr>
          <w:color w:val="231F20"/>
        </w:rPr>
        <w:t>Đạt-điệp-phô: Hiển bày về đạo Thánh</w:t>
      </w:r>
      <w:r>
        <w:rPr>
          <w:color w:val="231F20"/>
          <w:spacing w:val="-7"/>
        </w:rPr>
        <w:t> </w:t>
      </w:r>
      <w:r>
        <w:rPr>
          <w:color w:val="231F20"/>
        </w:rPr>
        <w:t>đế.</w:t>
      </w:r>
    </w:p>
    <w:p>
      <w:pPr>
        <w:pStyle w:val="BodyText"/>
        <w:spacing w:before="109"/>
        <w:ind w:left="960" w:firstLine="0"/>
      </w:pPr>
      <w:r>
        <w:rPr>
          <w:i/>
          <w:color w:val="231F20"/>
        </w:rPr>
        <w:t>Chớ mong: </w:t>
      </w:r>
      <w:r>
        <w:rPr>
          <w:color w:val="231F20"/>
        </w:rPr>
        <w:t>Tức khuyên hai vị kia chớ mong cầu nơi ba cõi.</w:t>
      </w:r>
    </w:p>
    <w:p>
      <w:pPr>
        <w:pStyle w:val="BodyText"/>
        <w:spacing w:line="273" w:lineRule="auto" w:before="154"/>
        <w:ind w:right="108"/>
      </w:pPr>
      <w:r>
        <w:rPr>
          <w:i/>
          <w:color w:val="231F20"/>
        </w:rPr>
        <w:t>Nên mừng: </w:t>
      </w:r>
      <w:r>
        <w:rPr>
          <w:color w:val="231F20"/>
        </w:rPr>
        <w:t>Tức khuyên hai vua kia: Nếu đã nghe Phật chứng pháp Bồ-đề, là Tăng khéo giảng nói về tu hành diệu: Sắc là 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89" w:firstLine="0"/>
      </w:pPr>
      <w:r>
        <w:rPr>
          <w:color w:val="231F20"/>
        </w:rPr>
        <w:t>thường. Thọ, tưởng, hành, thức là vô thường. Khéo thiết lập khổ đế, khéo thiết lập tập, diệt, đạo đế, nên sinh vui mừng.</w:t>
      </w:r>
    </w:p>
    <w:p>
      <w:pPr>
        <w:pStyle w:val="BodyText"/>
        <w:spacing w:line="273" w:lineRule="auto"/>
        <w:ind w:left="110" w:right="392"/>
      </w:pPr>
      <w:r>
        <w:rPr>
          <w:i/>
          <w:color w:val="231F20"/>
        </w:rPr>
        <w:t>Nên</w:t>
      </w:r>
      <w:r>
        <w:rPr>
          <w:i/>
          <w:color w:val="231F20"/>
          <w:spacing w:val="-12"/>
        </w:rPr>
        <w:t> </w:t>
      </w:r>
      <w:r>
        <w:rPr>
          <w:i/>
          <w:color w:val="231F20"/>
        </w:rPr>
        <w:t>tĩnh</w:t>
      </w:r>
      <w:r>
        <w:rPr>
          <w:i/>
          <w:color w:val="231F20"/>
          <w:spacing w:val="-11"/>
        </w:rPr>
        <w:t> </w:t>
      </w:r>
      <w:r>
        <w:rPr>
          <w:i/>
          <w:color w:val="231F20"/>
        </w:rPr>
        <w:t>lặng:</w:t>
      </w:r>
      <w:r>
        <w:rPr>
          <w:i/>
          <w:color w:val="231F20"/>
          <w:spacing w:val="-17"/>
        </w:rPr>
        <w:t> </w:t>
      </w:r>
      <w:r>
        <w:rPr>
          <w:color w:val="231F20"/>
        </w:rPr>
        <w:t>Tức</w:t>
      </w:r>
      <w:r>
        <w:rPr>
          <w:color w:val="231F20"/>
          <w:spacing w:val="-11"/>
        </w:rPr>
        <w:t> </w:t>
      </w:r>
      <w:r>
        <w:rPr>
          <w:color w:val="231F20"/>
        </w:rPr>
        <w:t>khuyên</w:t>
      </w:r>
      <w:r>
        <w:rPr>
          <w:color w:val="231F20"/>
          <w:spacing w:val="-12"/>
        </w:rPr>
        <w:t> </w:t>
      </w:r>
      <w:r>
        <w:rPr>
          <w:color w:val="231F20"/>
        </w:rPr>
        <w:t>hai</w:t>
      </w:r>
      <w:r>
        <w:rPr>
          <w:color w:val="231F20"/>
          <w:spacing w:val="-11"/>
        </w:rPr>
        <w:t> </w:t>
      </w:r>
      <w:r>
        <w:rPr>
          <w:color w:val="231F20"/>
        </w:rPr>
        <w:t>vua</w:t>
      </w:r>
      <w:r>
        <w:rPr>
          <w:color w:val="231F20"/>
          <w:spacing w:val="-12"/>
        </w:rPr>
        <w:t> </w:t>
      </w:r>
      <w:r>
        <w:rPr>
          <w:color w:val="231F20"/>
        </w:rPr>
        <w:t>kia:</w:t>
      </w:r>
      <w:r>
        <w:rPr>
          <w:color w:val="231F20"/>
          <w:spacing w:val="-11"/>
        </w:rPr>
        <w:t> </w:t>
      </w:r>
      <w:r>
        <w:rPr>
          <w:color w:val="231F20"/>
        </w:rPr>
        <w:t>Nếu</w:t>
      </w:r>
      <w:r>
        <w:rPr>
          <w:color w:val="231F20"/>
          <w:spacing w:val="-12"/>
        </w:rPr>
        <w:t> </w:t>
      </w:r>
      <w:r>
        <w:rPr>
          <w:color w:val="231F20"/>
        </w:rPr>
        <w:t>khi</w:t>
      </w:r>
      <w:r>
        <w:rPr>
          <w:color w:val="231F20"/>
          <w:spacing w:val="-11"/>
        </w:rPr>
        <w:t> </w:t>
      </w:r>
      <w:r>
        <w:rPr>
          <w:color w:val="231F20"/>
        </w:rPr>
        <w:t>khởi</w:t>
      </w:r>
      <w:r>
        <w:rPr>
          <w:color w:val="231F20"/>
          <w:spacing w:val="-12"/>
        </w:rPr>
        <w:t> </w:t>
      </w:r>
      <w:r>
        <w:rPr>
          <w:color w:val="231F20"/>
        </w:rPr>
        <w:t>tham,</w:t>
      </w:r>
      <w:r>
        <w:rPr>
          <w:color w:val="231F20"/>
          <w:spacing w:val="-11"/>
        </w:rPr>
        <w:t> </w:t>
      </w:r>
      <w:r>
        <w:rPr>
          <w:color w:val="231F20"/>
        </w:rPr>
        <w:t>sân, si, nên tĩnh lặng cùng tĩnh lặng, tĩnh lặng tột</w:t>
      </w:r>
      <w:r>
        <w:rPr>
          <w:color w:val="231F20"/>
          <w:spacing w:val="-2"/>
        </w:rPr>
        <w:t> </w:t>
      </w:r>
      <w:r>
        <w:rPr>
          <w:color w:val="231F20"/>
        </w:rPr>
        <w:t>bực.</w:t>
      </w:r>
    </w:p>
    <w:p>
      <w:pPr>
        <w:pStyle w:val="BodyText"/>
        <w:spacing w:line="273" w:lineRule="auto" w:before="111"/>
        <w:ind w:left="110" w:right="391"/>
      </w:pPr>
      <w:r>
        <w:rPr>
          <w:i/>
          <w:color w:val="231F20"/>
        </w:rPr>
        <w:t>Nên lìa khắp: </w:t>
      </w:r>
      <w:r>
        <w:rPr>
          <w:color w:val="231F20"/>
        </w:rPr>
        <w:t>Tức khuyên hai vua kia: Tâm nên lìa đối với các cõi Dục, cõi Sắc, cõi Vô sắc.</w:t>
      </w:r>
    </w:p>
    <w:p>
      <w:pPr>
        <w:pStyle w:val="BodyText"/>
        <w:spacing w:line="273" w:lineRule="auto"/>
        <w:ind w:left="110" w:right="391"/>
      </w:pPr>
      <w:r>
        <w:rPr>
          <w:i/>
          <w:color w:val="231F20"/>
        </w:rPr>
        <w:t>Đến</w:t>
      </w:r>
      <w:r>
        <w:rPr>
          <w:i/>
          <w:color w:val="231F20"/>
          <w:spacing w:val="-14"/>
        </w:rPr>
        <w:t> </w:t>
      </w:r>
      <w:r>
        <w:rPr>
          <w:i/>
          <w:color w:val="231F20"/>
        </w:rPr>
        <w:t>biên</w:t>
      </w:r>
      <w:r>
        <w:rPr>
          <w:i/>
          <w:color w:val="231F20"/>
          <w:spacing w:val="-13"/>
        </w:rPr>
        <w:t> </w:t>
      </w:r>
      <w:r>
        <w:rPr>
          <w:i/>
          <w:color w:val="231F20"/>
        </w:rPr>
        <w:t>khổ:</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nếu</w:t>
      </w:r>
      <w:r>
        <w:rPr>
          <w:color w:val="231F20"/>
          <w:spacing w:val="-13"/>
        </w:rPr>
        <w:t> </w:t>
      </w:r>
      <w:r>
        <w:rPr>
          <w:color w:val="231F20"/>
        </w:rPr>
        <w:t>hai</w:t>
      </w:r>
      <w:r>
        <w:rPr>
          <w:color w:val="231F20"/>
          <w:spacing w:val="-13"/>
        </w:rPr>
        <w:t> </w:t>
      </w:r>
      <w:r>
        <w:rPr>
          <w:color w:val="231F20"/>
        </w:rPr>
        <w:t>vua</w:t>
      </w:r>
      <w:r>
        <w:rPr>
          <w:color w:val="231F20"/>
          <w:spacing w:val="-14"/>
        </w:rPr>
        <w:t> </w:t>
      </w:r>
      <w:r>
        <w:rPr>
          <w:color w:val="231F20"/>
        </w:rPr>
        <w:t>kia</w:t>
      </w:r>
      <w:r>
        <w:rPr>
          <w:color w:val="231F20"/>
          <w:spacing w:val="-13"/>
        </w:rPr>
        <w:t> </w:t>
      </w:r>
      <w:r>
        <w:rPr>
          <w:color w:val="231F20"/>
        </w:rPr>
        <w:t>có</w:t>
      </w:r>
      <w:r>
        <w:rPr>
          <w:color w:val="231F20"/>
          <w:spacing w:val="-14"/>
        </w:rPr>
        <w:t> </w:t>
      </w:r>
      <w:r>
        <w:rPr>
          <w:color w:val="231F20"/>
        </w:rPr>
        <w:t>khả</w:t>
      </w:r>
      <w:r>
        <w:rPr>
          <w:color w:val="231F20"/>
          <w:spacing w:val="-13"/>
        </w:rPr>
        <w:t> </w:t>
      </w:r>
      <w:r>
        <w:rPr>
          <w:color w:val="231F20"/>
        </w:rPr>
        <w:t>năng</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tức đến được biên vực của khổ. Nói biên vực của khổ, nghĩa như trước đã nêu </w:t>
      </w:r>
      <w:r>
        <w:rPr>
          <w:color w:val="231F20"/>
          <w:spacing w:val="-5"/>
        </w:rPr>
        <w:t>bày.</w:t>
      </w:r>
    </w:p>
    <w:p>
      <w:pPr>
        <w:spacing w:before="111"/>
        <w:ind w:left="2094" w:right="0" w:firstLine="0"/>
        <w:jc w:val="left"/>
        <w:rPr>
          <w:i/>
          <w:sz w:val="26"/>
        </w:rPr>
      </w:pPr>
      <w:r>
        <w:rPr>
          <w:i/>
          <w:color w:val="231F20"/>
          <w:sz w:val="26"/>
        </w:rPr>
        <w:t>Biết thân như bọt tụ</w:t>
      </w:r>
    </w:p>
    <w:p>
      <w:pPr>
        <w:spacing w:line="273" w:lineRule="auto" w:before="41"/>
        <w:ind w:left="2094" w:right="2648" w:firstLine="0"/>
        <w:jc w:val="left"/>
        <w:rPr>
          <w:i/>
          <w:sz w:val="26"/>
        </w:rPr>
      </w:pPr>
      <w:r>
        <w:rPr>
          <w:i/>
          <w:color w:val="231F20"/>
          <w:sz w:val="26"/>
        </w:rPr>
        <w:t>Cũng hiểu đồng dợn nắng </w:t>
      </w:r>
      <w:r>
        <w:rPr>
          <w:i/>
          <w:color w:val="231F20"/>
          <w:sz w:val="26"/>
        </w:rPr>
        <w:t>Đoạn ma hoa, tiểu hoa Không thấy vua chết khiến.</w:t>
      </w:r>
    </w:p>
    <w:p>
      <w:pPr>
        <w:pStyle w:val="BodyText"/>
        <w:spacing w:line="273" w:lineRule="auto" w:before="111"/>
        <w:ind w:left="110" w:right="391"/>
      </w:pPr>
      <w:r>
        <w:rPr>
          <w:i/>
          <w:color w:val="231F20"/>
        </w:rPr>
        <w:t>Biết thân như bọt tụ: </w:t>
      </w:r>
      <w:r>
        <w:rPr>
          <w:color w:val="231F20"/>
        </w:rPr>
        <w:t>Nghĩa là biết như thật về thân như bọt tụ, không có lực, trống rỗng, yếu kém, không thể giữ lấy.</w:t>
      </w:r>
    </w:p>
    <w:p>
      <w:pPr>
        <w:spacing w:line="273" w:lineRule="auto" w:before="111"/>
        <w:ind w:left="110" w:right="391" w:firstLine="566"/>
        <w:jc w:val="both"/>
        <w:rPr>
          <w:sz w:val="26"/>
        </w:rPr>
      </w:pPr>
      <w:r>
        <w:rPr>
          <w:i/>
          <w:color w:val="231F20"/>
          <w:sz w:val="26"/>
        </w:rPr>
        <w:t>Cũng</w:t>
      </w:r>
      <w:r>
        <w:rPr>
          <w:i/>
          <w:color w:val="231F20"/>
          <w:spacing w:val="-9"/>
          <w:sz w:val="26"/>
        </w:rPr>
        <w:t> </w:t>
      </w:r>
      <w:r>
        <w:rPr>
          <w:i/>
          <w:color w:val="231F20"/>
          <w:sz w:val="26"/>
        </w:rPr>
        <w:t>biết</w:t>
      </w:r>
      <w:r>
        <w:rPr>
          <w:i/>
          <w:color w:val="231F20"/>
          <w:spacing w:val="-8"/>
          <w:sz w:val="26"/>
        </w:rPr>
        <w:t> </w:t>
      </w:r>
      <w:r>
        <w:rPr>
          <w:i/>
          <w:color w:val="231F20"/>
          <w:sz w:val="26"/>
        </w:rPr>
        <w:t>đồng</w:t>
      </w:r>
      <w:r>
        <w:rPr>
          <w:i/>
          <w:color w:val="231F20"/>
          <w:spacing w:val="-9"/>
          <w:sz w:val="26"/>
        </w:rPr>
        <w:t> </w:t>
      </w:r>
      <w:r>
        <w:rPr>
          <w:i/>
          <w:color w:val="231F20"/>
          <w:sz w:val="26"/>
        </w:rPr>
        <w:t>dợn</w:t>
      </w:r>
      <w:r>
        <w:rPr>
          <w:i/>
          <w:color w:val="231F20"/>
          <w:spacing w:val="-8"/>
          <w:sz w:val="26"/>
        </w:rPr>
        <w:t> </w:t>
      </w:r>
      <w:r>
        <w:rPr>
          <w:i/>
          <w:color w:val="231F20"/>
          <w:sz w:val="26"/>
        </w:rPr>
        <w:t>nắng</w:t>
      </w:r>
      <w:r>
        <w:rPr>
          <w:i/>
          <w:color w:val="231F20"/>
          <w:spacing w:val="-8"/>
          <w:sz w:val="26"/>
        </w:rPr>
        <w:t> </w:t>
      </w:r>
      <w:r>
        <w:rPr>
          <w:i/>
          <w:color w:val="231F20"/>
          <w:sz w:val="26"/>
        </w:rPr>
        <w:t>(Dương</w:t>
      </w:r>
      <w:r>
        <w:rPr>
          <w:i/>
          <w:color w:val="231F20"/>
          <w:spacing w:val="-9"/>
          <w:sz w:val="26"/>
        </w:rPr>
        <w:t> </w:t>
      </w:r>
      <w:r>
        <w:rPr>
          <w:i/>
          <w:color w:val="231F20"/>
          <w:sz w:val="26"/>
        </w:rPr>
        <w:t>diệm):</w:t>
      </w:r>
      <w:r>
        <w:rPr>
          <w:i/>
          <w:color w:val="231F20"/>
          <w:spacing w:val="-8"/>
          <w:sz w:val="26"/>
        </w:rPr>
        <w:t> </w:t>
      </w:r>
      <w:r>
        <w:rPr>
          <w:color w:val="231F20"/>
          <w:sz w:val="26"/>
        </w:rPr>
        <w:t>Nghĩa</w:t>
      </w:r>
      <w:r>
        <w:rPr>
          <w:color w:val="231F20"/>
          <w:spacing w:val="-8"/>
          <w:sz w:val="26"/>
        </w:rPr>
        <w:t> </w:t>
      </w:r>
      <w:r>
        <w:rPr>
          <w:color w:val="231F20"/>
          <w:sz w:val="26"/>
        </w:rPr>
        <w:t>là</w:t>
      </w:r>
      <w:r>
        <w:rPr>
          <w:color w:val="231F20"/>
          <w:spacing w:val="-9"/>
          <w:sz w:val="26"/>
        </w:rPr>
        <w:t> </w:t>
      </w:r>
      <w:r>
        <w:rPr>
          <w:color w:val="231F20"/>
          <w:sz w:val="26"/>
        </w:rPr>
        <w:t>biết</w:t>
      </w:r>
      <w:r>
        <w:rPr>
          <w:color w:val="231F20"/>
          <w:spacing w:val="-8"/>
          <w:sz w:val="26"/>
        </w:rPr>
        <w:t> </w:t>
      </w:r>
      <w:r>
        <w:rPr>
          <w:color w:val="231F20"/>
          <w:sz w:val="26"/>
        </w:rPr>
        <w:t>như</w:t>
      </w:r>
      <w:r>
        <w:rPr>
          <w:color w:val="231F20"/>
          <w:spacing w:val="-8"/>
          <w:sz w:val="26"/>
        </w:rPr>
        <w:t> </w:t>
      </w:r>
      <w:r>
        <w:rPr>
          <w:color w:val="231F20"/>
          <w:sz w:val="26"/>
        </w:rPr>
        <w:t>thật về</w:t>
      </w:r>
      <w:r>
        <w:rPr>
          <w:color w:val="231F20"/>
          <w:spacing w:val="-12"/>
          <w:sz w:val="26"/>
        </w:rPr>
        <w:t> </w:t>
      </w:r>
      <w:r>
        <w:rPr>
          <w:color w:val="231F20"/>
          <w:sz w:val="26"/>
        </w:rPr>
        <w:t>thân</w:t>
      </w:r>
      <w:r>
        <w:rPr>
          <w:color w:val="231F20"/>
          <w:spacing w:val="-11"/>
          <w:sz w:val="26"/>
        </w:rPr>
        <w:t> </w:t>
      </w:r>
      <w:r>
        <w:rPr>
          <w:color w:val="231F20"/>
          <w:sz w:val="26"/>
        </w:rPr>
        <w:t>đồng</w:t>
      </w:r>
      <w:r>
        <w:rPr>
          <w:color w:val="231F20"/>
          <w:spacing w:val="-11"/>
          <w:sz w:val="26"/>
        </w:rPr>
        <w:t> </w:t>
      </w:r>
      <w:r>
        <w:rPr>
          <w:color w:val="231F20"/>
          <w:sz w:val="26"/>
        </w:rPr>
        <w:t>với</w:t>
      </w:r>
      <w:r>
        <w:rPr>
          <w:color w:val="231F20"/>
          <w:spacing w:val="-12"/>
          <w:sz w:val="26"/>
        </w:rPr>
        <w:t> </w:t>
      </w:r>
      <w:r>
        <w:rPr>
          <w:color w:val="231F20"/>
          <w:sz w:val="26"/>
        </w:rPr>
        <w:t>dợn</w:t>
      </w:r>
      <w:r>
        <w:rPr>
          <w:color w:val="231F20"/>
          <w:spacing w:val="-11"/>
          <w:sz w:val="26"/>
        </w:rPr>
        <w:t> </w:t>
      </w:r>
      <w:r>
        <w:rPr>
          <w:color w:val="231F20"/>
          <w:sz w:val="26"/>
        </w:rPr>
        <w:t>nắng,</w:t>
      </w:r>
      <w:r>
        <w:rPr>
          <w:color w:val="231F20"/>
          <w:spacing w:val="-11"/>
          <w:sz w:val="26"/>
        </w:rPr>
        <w:t> </w:t>
      </w:r>
      <w:r>
        <w:rPr>
          <w:color w:val="231F20"/>
          <w:sz w:val="26"/>
        </w:rPr>
        <w:t>nhân</w:t>
      </w:r>
      <w:r>
        <w:rPr>
          <w:color w:val="231F20"/>
          <w:spacing w:val="-11"/>
          <w:sz w:val="26"/>
        </w:rPr>
        <w:t> </w:t>
      </w:r>
      <w:r>
        <w:rPr>
          <w:color w:val="231F20"/>
          <w:sz w:val="26"/>
        </w:rPr>
        <w:t>nơi</w:t>
      </w:r>
      <w:r>
        <w:rPr>
          <w:color w:val="231F20"/>
          <w:spacing w:val="-12"/>
          <w:sz w:val="26"/>
        </w:rPr>
        <w:t> </w:t>
      </w:r>
      <w:r>
        <w:rPr>
          <w:color w:val="231F20"/>
          <w:sz w:val="26"/>
        </w:rPr>
        <w:t>nhiệt</w:t>
      </w:r>
      <w:r>
        <w:rPr>
          <w:color w:val="231F20"/>
          <w:spacing w:val="-11"/>
          <w:sz w:val="26"/>
        </w:rPr>
        <w:t> </w:t>
      </w:r>
      <w:r>
        <w:rPr>
          <w:color w:val="231F20"/>
          <w:sz w:val="26"/>
        </w:rPr>
        <w:t>não</w:t>
      </w:r>
      <w:r>
        <w:rPr>
          <w:color w:val="231F20"/>
          <w:spacing w:val="-11"/>
          <w:sz w:val="26"/>
        </w:rPr>
        <w:t> </w:t>
      </w:r>
      <w:r>
        <w:rPr>
          <w:color w:val="231F20"/>
          <w:sz w:val="26"/>
        </w:rPr>
        <w:t>sinh,</w:t>
      </w:r>
      <w:r>
        <w:rPr>
          <w:color w:val="231F20"/>
          <w:spacing w:val="-12"/>
          <w:sz w:val="26"/>
        </w:rPr>
        <w:t> </w:t>
      </w:r>
      <w:r>
        <w:rPr>
          <w:color w:val="231F20"/>
          <w:sz w:val="26"/>
        </w:rPr>
        <w:t>luôn</w:t>
      </w:r>
      <w:r>
        <w:rPr>
          <w:color w:val="231F20"/>
          <w:spacing w:val="-11"/>
          <w:sz w:val="26"/>
        </w:rPr>
        <w:t> </w:t>
      </w:r>
      <w:r>
        <w:rPr>
          <w:color w:val="231F20"/>
          <w:sz w:val="26"/>
        </w:rPr>
        <w:t>dời</w:t>
      </w:r>
      <w:r>
        <w:rPr>
          <w:color w:val="231F20"/>
          <w:spacing w:val="-11"/>
          <w:sz w:val="26"/>
        </w:rPr>
        <w:t> </w:t>
      </w:r>
      <w:r>
        <w:rPr>
          <w:color w:val="231F20"/>
          <w:sz w:val="26"/>
        </w:rPr>
        <w:t>đổi,</w:t>
      </w:r>
      <w:r>
        <w:rPr>
          <w:color w:val="231F20"/>
          <w:spacing w:val="-11"/>
          <w:sz w:val="26"/>
        </w:rPr>
        <w:t> </w:t>
      </w:r>
      <w:r>
        <w:rPr>
          <w:color w:val="231F20"/>
          <w:sz w:val="26"/>
        </w:rPr>
        <w:t>trôi chảy không dừng.</w:t>
      </w:r>
    </w:p>
    <w:p>
      <w:pPr>
        <w:pStyle w:val="BodyText"/>
        <w:spacing w:line="273" w:lineRule="auto" w:before="111"/>
        <w:ind w:left="110" w:right="391"/>
      </w:pPr>
      <w:r>
        <w:rPr>
          <w:i/>
          <w:color w:val="231F20"/>
        </w:rPr>
        <w:t>Đoạn ma hoa, tiểu hoa: </w:t>
      </w:r>
      <w:r>
        <w:rPr>
          <w:color w:val="231F20"/>
        </w:rPr>
        <w:t>Ma có bốn thứ: Là ma phiền não, ma uẩn, ma chết, ma Tự tại thiên. Nên biết, ở đây nói ma phiền não do kiến đạo đoạn nên gọi là ma hoa, do tu đạo đoạn gọi là tiểu hoa. Từ bỏ bốn ma kia, vĩnh viễn dứt trừ, gọi là đoạn.</w:t>
      </w:r>
    </w:p>
    <w:p>
      <w:pPr>
        <w:spacing w:line="273" w:lineRule="auto" w:before="110"/>
        <w:ind w:left="110" w:right="391" w:firstLine="566"/>
        <w:jc w:val="both"/>
        <w:rPr>
          <w:sz w:val="26"/>
        </w:rPr>
      </w:pPr>
      <w:r>
        <w:rPr>
          <w:i/>
          <w:color w:val="231F20"/>
          <w:sz w:val="26"/>
        </w:rPr>
        <w:t>Không thấy vua chết khiến: </w:t>
      </w:r>
      <w:r>
        <w:rPr>
          <w:color w:val="231F20"/>
          <w:sz w:val="26"/>
        </w:rPr>
        <w:t>Vô thường có thể hủy diệt gọi là vua chết. Già, bệnh theo đuổi bức bách gọi là vua chết sai khiến.</w:t>
      </w:r>
    </w:p>
    <w:p>
      <w:pPr>
        <w:spacing w:before="112"/>
        <w:ind w:left="2094" w:right="0" w:firstLine="0"/>
        <w:jc w:val="left"/>
        <w:rPr>
          <w:i/>
          <w:sz w:val="26"/>
        </w:rPr>
      </w:pPr>
      <w:r>
        <w:rPr>
          <w:i/>
          <w:color w:val="231F20"/>
          <w:sz w:val="26"/>
        </w:rPr>
        <w:t>Quán trụ, biết gần xa</w:t>
      </w:r>
    </w:p>
    <w:p>
      <w:pPr>
        <w:spacing w:line="273" w:lineRule="auto" w:before="41"/>
        <w:ind w:left="2094" w:right="2513" w:firstLine="0"/>
        <w:jc w:val="left"/>
        <w:rPr>
          <w:i/>
          <w:sz w:val="26"/>
        </w:rPr>
      </w:pPr>
      <w:r>
        <w:rPr>
          <w:i/>
          <w:color w:val="231F20"/>
          <w:sz w:val="26"/>
        </w:rPr>
        <w:t>Nên mừng các nghiệp không </w:t>
      </w:r>
      <w:r>
        <w:rPr>
          <w:i/>
          <w:color w:val="231F20"/>
          <w:sz w:val="26"/>
        </w:rPr>
        <w:t>Biết đời có hưng suy</w:t>
      </w:r>
    </w:p>
    <w:p>
      <w:pPr>
        <w:spacing w:line="297" w:lineRule="exact" w:before="0"/>
        <w:ind w:left="2094" w:right="0" w:firstLine="0"/>
        <w:jc w:val="left"/>
        <w:rPr>
          <w:i/>
          <w:sz w:val="26"/>
        </w:rPr>
      </w:pPr>
      <w:r>
        <w:rPr>
          <w:i/>
          <w:color w:val="231F20"/>
          <w:sz w:val="26"/>
        </w:rPr>
        <w:t>Tâm thiện, giải thoát khắp.</w:t>
      </w:r>
    </w:p>
    <w:p>
      <w:pPr>
        <w:spacing w:after="0" w:line="297" w:lineRule="exact"/>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960" w:firstLine="0"/>
      </w:pPr>
      <w:r>
        <w:rPr>
          <w:i/>
          <w:color w:val="231F20"/>
        </w:rPr>
        <w:t>Quán trụ: </w:t>
      </w:r>
      <w:r>
        <w:rPr>
          <w:color w:val="231F20"/>
        </w:rPr>
        <w:t>Nghĩa là nên quán xét. Trụ có ba thứ: 1. Không. 2.</w:t>
      </w:r>
    </w:p>
    <w:p>
      <w:pPr>
        <w:pStyle w:val="BodyText"/>
        <w:spacing w:before="41"/>
        <w:ind w:firstLine="0"/>
      </w:pPr>
      <w:r>
        <w:rPr>
          <w:color w:val="231F20"/>
        </w:rPr>
        <w:t>Vô nguyện. 3. Vô tướng.</w:t>
      </w:r>
    </w:p>
    <w:p>
      <w:pPr>
        <w:pStyle w:val="BodyText"/>
        <w:spacing w:before="154"/>
        <w:ind w:left="960" w:firstLine="0"/>
      </w:pPr>
      <w:r>
        <w:rPr>
          <w:i/>
          <w:color w:val="231F20"/>
        </w:rPr>
        <w:t>Biết gần xa: </w:t>
      </w:r>
      <w:r>
        <w:rPr>
          <w:color w:val="231F20"/>
        </w:rPr>
        <w:t>Biết, nghĩa là tuệ nhận biết, thông sáng, thuận hợp.</w:t>
      </w:r>
    </w:p>
    <w:p>
      <w:pPr>
        <w:pStyle w:val="BodyText"/>
        <w:spacing w:before="42"/>
        <w:ind w:firstLine="0"/>
      </w:pPr>
      <w:r>
        <w:rPr>
          <w:color w:val="231F20"/>
        </w:rPr>
        <w:t>Đối với cảnh trong, ngoài, nên sinh khởi thích đáng.</w:t>
      </w:r>
    </w:p>
    <w:p>
      <w:pPr>
        <w:pStyle w:val="BodyText"/>
        <w:spacing w:line="273" w:lineRule="auto" w:before="154"/>
        <w:ind w:right="106"/>
      </w:pPr>
      <w:r>
        <w:rPr>
          <w:i/>
          <w:color w:val="231F20"/>
        </w:rPr>
        <w:t>Nên</w:t>
      </w:r>
      <w:r>
        <w:rPr>
          <w:i/>
          <w:color w:val="231F20"/>
          <w:spacing w:val="-13"/>
        </w:rPr>
        <w:t> </w:t>
      </w:r>
      <w:r>
        <w:rPr>
          <w:i/>
          <w:color w:val="231F20"/>
        </w:rPr>
        <w:t>mừng:</w:t>
      </w:r>
      <w:r>
        <w:rPr>
          <w:i/>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nếu</w:t>
      </w:r>
      <w:r>
        <w:rPr>
          <w:color w:val="231F20"/>
          <w:spacing w:val="-13"/>
        </w:rPr>
        <w:t> </w:t>
      </w:r>
      <w:r>
        <w:rPr>
          <w:color w:val="231F20"/>
        </w:rPr>
        <w:t>nghe</w:t>
      </w:r>
      <w:r>
        <w:rPr>
          <w:color w:val="231F20"/>
          <w:spacing w:val="-13"/>
        </w:rPr>
        <w:t> </w:t>
      </w:r>
      <w:r>
        <w:rPr>
          <w:color w:val="231F20"/>
        </w:rPr>
        <w:t>nói</w:t>
      </w:r>
      <w:r>
        <w:rPr>
          <w:color w:val="231F20"/>
          <w:spacing w:val="-13"/>
        </w:rPr>
        <w:t> </w:t>
      </w:r>
      <w:r>
        <w:rPr>
          <w:color w:val="231F20"/>
        </w:rPr>
        <w:t>Phật</w:t>
      </w:r>
      <w:r>
        <w:rPr>
          <w:color w:val="231F20"/>
          <w:spacing w:val="-12"/>
        </w:rPr>
        <w:t> </w:t>
      </w:r>
      <w:r>
        <w:rPr>
          <w:color w:val="231F20"/>
        </w:rPr>
        <w:t>đã</w:t>
      </w:r>
      <w:r>
        <w:rPr>
          <w:color w:val="231F20"/>
          <w:spacing w:val="-13"/>
        </w:rPr>
        <w:t> </w:t>
      </w:r>
      <w:r>
        <w:rPr>
          <w:color w:val="231F20"/>
        </w:rPr>
        <w:t>chứng</w:t>
      </w:r>
      <w:r>
        <w:rPr>
          <w:color w:val="231F20"/>
          <w:spacing w:val="-13"/>
        </w:rPr>
        <w:t> </w:t>
      </w:r>
      <w:r>
        <w:rPr>
          <w:color w:val="231F20"/>
        </w:rPr>
        <w:t>pháp</w:t>
      </w:r>
      <w:r>
        <w:rPr>
          <w:color w:val="231F20"/>
          <w:spacing w:val="-13"/>
        </w:rPr>
        <w:t> </w:t>
      </w:r>
      <w:r>
        <w:rPr>
          <w:color w:val="231F20"/>
        </w:rPr>
        <w:t>Bồ-đề,</w:t>
      </w:r>
      <w:r>
        <w:rPr>
          <w:color w:val="231F20"/>
          <w:spacing w:val="-13"/>
        </w:rPr>
        <w:t> </w:t>
      </w:r>
      <w:r>
        <w:rPr>
          <w:color w:val="231F20"/>
        </w:rPr>
        <w:t>là Tăng khéo giảng nói về tu hành diệu: Sắc là vô thường. Thọ, tưởng, hành,</w:t>
      </w:r>
      <w:r>
        <w:rPr>
          <w:color w:val="231F20"/>
          <w:spacing w:val="-6"/>
        </w:rPr>
        <w:t> </w:t>
      </w:r>
      <w:r>
        <w:rPr>
          <w:color w:val="231F20"/>
        </w:rPr>
        <w:t>thức</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thường.</w:t>
      </w:r>
      <w:r>
        <w:rPr>
          <w:color w:val="231F20"/>
          <w:spacing w:val="-6"/>
        </w:rPr>
        <w:t> </w:t>
      </w:r>
      <w:r>
        <w:rPr>
          <w:color w:val="231F20"/>
        </w:rPr>
        <w:t>Khéo</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khổ</w:t>
      </w:r>
      <w:r>
        <w:rPr>
          <w:color w:val="231F20"/>
          <w:spacing w:val="-5"/>
        </w:rPr>
        <w:t> </w:t>
      </w:r>
      <w:r>
        <w:rPr>
          <w:color w:val="231F20"/>
        </w:rPr>
        <w:t>đế,</w:t>
      </w:r>
      <w:r>
        <w:rPr>
          <w:color w:val="231F20"/>
          <w:spacing w:val="-6"/>
        </w:rPr>
        <w:t> </w:t>
      </w:r>
      <w:r>
        <w:rPr>
          <w:color w:val="231F20"/>
        </w:rPr>
        <w:t>khéo</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tập</w:t>
      </w:r>
      <w:r>
        <w:rPr>
          <w:color w:val="231F20"/>
          <w:spacing w:val="-5"/>
        </w:rPr>
        <w:t> </w:t>
      </w:r>
      <w:r>
        <w:rPr>
          <w:color w:val="231F20"/>
        </w:rPr>
        <w:t>đế, diệt đế, đạo đế, nên sinh vui</w:t>
      </w:r>
      <w:r>
        <w:rPr>
          <w:color w:val="231F20"/>
          <w:spacing w:val="-2"/>
        </w:rPr>
        <w:t> </w:t>
      </w:r>
      <w:r>
        <w:rPr>
          <w:color w:val="231F20"/>
        </w:rPr>
        <w:t>mừng.</w:t>
      </w:r>
    </w:p>
    <w:p>
      <w:pPr>
        <w:pStyle w:val="BodyText"/>
        <w:spacing w:line="273" w:lineRule="auto" w:before="110"/>
        <w:ind w:right="107"/>
      </w:pPr>
      <w:r>
        <w:rPr>
          <w:i/>
          <w:color w:val="231F20"/>
        </w:rPr>
        <w:t>Các nghiệp không: </w:t>
      </w:r>
      <w:r>
        <w:rPr>
          <w:color w:val="231F20"/>
        </w:rPr>
        <w:t>Nghĩa là không tạo thành để có thể chiêu cảm nghiệp thân, ngữ, ý của đời sau.</w:t>
      </w:r>
    </w:p>
    <w:p>
      <w:pPr>
        <w:pStyle w:val="BodyText"/>
        <w:spacing w:line="273" w:lineRule="auto"/>
        <w:ind w:right="108"/>
      </w:pPr>
      <w:r>
        <w:rPr>
          <w:i/>
          <w:color w:val="231F20"/>
        </w:rPr>
        <w:t>Biết đời có hưng suy: </w:t>
      </w:r>
      <w:r>
        <w:rPr>
          <w:color w:val="231F20"/>
        </w:rPr>
        <w:t>Biết nghĩa là thấu đạt. Đời nghĩa là năm thủ</w:t>
      </w:r>
      <w:r>
        <w:rPr>
          <w:color w:val="231F20"/>
          <w:spacing w:val="-9"/>
        </w:rPr>
        <w:t> </w:t>
      </w:r>
      <w:r>
        <w:rPr>
          <w:color w:val="231F20"/>
        </w:rPr>
        <w:t>uẩn.</w:t>
      </w:r>
      <w:r>
        <w:rPr>
          <w:color w:val="231F20"/>
          <w:spacing w:val="-9"/>
        </w:rPr>
        <w:t> </w:t>
      </w:r>
      <w:r>
        <w:rPr>
          <w:color w:val="231F20"/>
        </w:rPr>
        <w:t>Hưng</w:t>
      </w:r>
      <w:r>
        <w:rPr>
          <w:color w:val="231F20"/>
          <w:spacing w:val="-8"/>
        </w:rPr>
        <w:t> </w:t>
      </w:r>
      <w:r>
        <w:rPr>
          <w:color w:val="231F20"/>
        </w:rPr>
        <w:t>suy</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sinh,</w:t>
      </w:r>
      <w:r>
        <w:rPr>
          <w:color w:val="231F20"/>
          <w:spacing w:val="-9"/>
        </w:rPr>
        <w:t> </w:t>
      </w:r>
      <w:r>
        <w:rPr>
          <w:color w:val="231F20"/>
        </w:rPr>
        <w:t>diệt.</w:t>
      </w:r>
      <w:r>
        <w:rPr>
          <w:color w:val="231F20"/>
          <w:spacing w:val="-13"/>
        </w:rPr>
        <w:t> </w:t>
      </w:r>
      <w:r>
        <w:rPr>
          <w:color w:val="231F20"/>
        </w:rPr>
        <w:t>Tức</w:t>
      </w:r>
      <w:r>
        <w:rPr>
          <w:color w:val="231F20"/>
          <w:spacing w:val="-9"/>
        </w:rPr>
        <w:t> </w:t>
      </w:r>
      <w:r>
        <w:rPr>
          <w:color w:val="231F20"/>
        </w:rPr>
        <w:t>là</w:t>
      </w:r>
      <w:r>
        <w:rPr>
          <w:color w:val="231F20"/>
          <w:spacing w:val="-9"/>
        </w:rPr>
        <w:t> </w:t>
      </w:r>
      <w:r>
        <w:rPr>
          <w:color w:val="231F20"/>
        </w:rPr>
        <w:t>nghĩa</w:t>
      </w:r>
      <w:r>
        <w:rPr>
          <w:color w:val="231F20"/>
          <w:spacing w:val="-8"/>
        </w:rPr>
        <w:t> </w:t>
      </w:r>
      <w:r>
        <w:rPr>
          <w:color w:val="231F20"/>
        </w:rPr>
        <w:t>tùy</w:t>
      </w:r>
      <w:r>
        <w:rPr>
          <w:color w:val="231F20"/>
          <w:spacing w:val="-9"/>
        </w:rPr>
        <w:t> </w:t>
      </w:r>
      <w:r>
        <w:rPr>
          <w:color w:val="231F20"/>
        </w:rPr>
        <w:t>thuận</w:t>
      </w:r>
      <w:r>
        <w:rPr>
          <w:color w:val="231F20"/>
          <w:spacing w:val="-9"/>
        </w:rPr>
        <w:t> </w:t>
      </w:r>
      <w:r>
        <w:rPr>
          <w:color w:val="231F20"/>
        </w:rPr>
        <w:t>quán</w:t>
      </w:r>
      <w:r>
        <w:rPr>
          <w:color w:val="231F20"/>
          <w:spacing w:val="-8"/>
        </w:rPr>
        <w:t> </w:t>
      </w:r>
      <w:r>
        <w:rPr>
          <w:color w:val="231F20"/>
        </w:rPr>
        <w:t>về năm uẩn hữu lậu, có dấy khởi, cùng tận.</w:t>
      </w:r>
    </w:p>
    <w:p>
      <w:pPr>
        <w:pStyle w:val="BodyText"/>
        <w:spacing w:line="273" w:lineRule="auto" w:before="111"/>
        <w:ind w:right="107"/>
      </w:pPr>
      <w:r>
        <w:rPr>
          <w:i/>
          <w:color w:val="231F20"/>
        </w:rPr>
        <w:t>Tâm thiện: </w:t>
      </w:r>
      <w:r>
        <w:rPr>
          <w:color w:val="231F20"/>
        </w:rPr>
        <w:t>Nghĩa là tâm quyết định lựa chọn, tâm thiện xảo, tâm thuận hợp.</w:t>
      </w:r>
    </w:p>
    <w:p>
      <w:pPr>
        <w:pStyle w:val="BodyText"/>
        <w:spacing w:line="273" w:lineRule="auto" w:before="111"/>
        <w:ind w:right="108"/>
      </w:pPr>
      <w:r>
        <w:rPr>
          <w:i/>
          <w:color w:val="231F20"/>
        </w:rPr>
        <w:t>Giải thoát khắp: </w:t>
      </w:r>
      <w:r>
        <w:rPr>
          <w:color w:val="231F20"/>
        </w:rPr>
        <w:t>Nghĩa là ở các nẻo, các hữu, các sinh, đã giải thoát, giải thoát khắp, giải thoát tận cùng.</w:t>
      </w:r>
    </w:p>
    <w:p>
      <w:pPr>
        <w:spacing w:line="273" w:lineRule="auto" w:before="112"/>
        <w:ind w:left="2378" w:right="2671" w:firstLine="0"/>
        <w:jc w:val="left"/>
        <w:rPr>
          <w:i/>
          <w:sz w:val="26"/>
        </w:rPr>
      </w:pPr>
      <w:r>
        <w:rPr>
          <w:i/>
          <w:color w:val="231F20"/>
          <w:sz w:val="26"/>
        </w:rPr>
        <w:t>Tuy thoát nhưng lại đọa </w:t>
      </w:r>
      <w:r>
        <w:rPr>
          <w:i/>
          <w:color w:val="231F20"/>
          <w:sz w:val="26"/>
        </w:rPr>
        <w:t>Ham ăn nên trở lại Được an vẫn ưa vui Nhân vui đến chốn vui.</w:t>
      </w:r>
    </w:p>
    <w:p>
      <w:pPr>
        <w:pStyle w:val="BodyText"/>
        <w:spacing w:line="273" w:lineRule="auto" w:before="110"/>
        <w:ind w:right="108"/>
      </w:pPr>
      <w:r>
        <w:rPr>
          <w:i/>
          <w:color w:val="231F20"/>
          <w:spacing w:val="-5"/>
        </w:rPr>
        <w:t>Tuy </w:t>
      </w:r>
      <w:r>
        <w:rPr>
          <w:i/>
          <w:color w:val="231F20"/>
        </w:rPr>
        <w:t>thoát: </w:t>
      </w:r>
      <w:r>
        <w:rPr>
          <w:color w:val="231F20"/>
        </w:rPr>
        <w:t>Tức các ngoại đạo tuy thoát nơi cõi Dục, </w:t>
      </w:r>
      <w:r>
        <w:rPr>
          <w:i/>
          <w:color w:val="231F20"/>
        </w:rPr>
        <w:t>nhưng lại </w:t>
      </w:r>
      <w:r>
        <w:rPr>
          <w:i/>
          <w:color w:val="231F20"/>
        </w:rPr>
        <w:t>đọa: </w:t>
      </w:r>
      <w:r>
        <w:rPr>
          <w:color w:val="231F20"/>
        </w:rPr>
        <w:t>Nghĩa là ngoại đạo kia vẫn còn bị đọa, sinh nơi cõi Sắc, cõi</w:t>
      </w:r>
      <w:r>
        <w:rPr>
          <w:color w:val="231F20"/>
          <w:spacing w:val="-38"/>
        </w:rPr>
        <w:t> </w:t>
      </w:r>
      <w:r>
        <w:rPr>
          <w:color w:val="231F20"/>
        </w:rPr>
        <w:t>Vô sắc và rơi vào sự tham thọ sinh nơi cõi</w:t>
      </w:r>
      <w:r>
        <w:rPr>
          <w:color w:val="231F20"/>
          <w:spacing w:val="-5"/>
        </w:rPr>
        <w:t> </w:t>
      </w:r>
      <w:r>
        <w:rPr>
          <w:color w:val="231F20"/>
        </w:rPr>
        <w:t>kia.</w:t>
      </w:r>
    </w:p>
    <w:p>
      <w:pPr>
        <w:pStyle w:val="BodyText"/>
        <w:spacing w:line="273" w:lineRule="auto" w:before="111"/>
        <w:ind w:right="107"/>
      </w:pPr>
      <w:r>
        <w:rPr>
          <w:i/>
          <w:color w:val="231F20"/>
        </w:rPr>
        <w:t>Ham ăn nên trở lại: </w:t>
      </w:r>
      <w:r>
        <w:rPr>
          <w:color w:val="231F20"/>
        </w:rPr>
        <w:t>Nghĩa là ngoại đạo kia đối với năm kiết thuận phần dưới tuy đã đoạn trừ phần ít, nhưng vì còn nhiều kiết khác, nên về sau tất khởi tham, sinh trở lại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110" w:right="376"/>
        <w:jc w:val="left"/>
      </w:pPr>
      <w:r>
        <w:rPr>
          <w:i/>
          <w:color w:val="231F20"/>
        </w:rPr>
        <w:t>Được an: </w:t>
      </w:r>
      <w:r>
        <w:rPr>
          <w:color w:val="231F20"/>
        </w:rPr>
        <w:t>An nghĩa là cảnh giới Niết-bàn hữu dư y. Các A-la- hán kia đã chứng nên gọi là đắc.</w:t>
      </w:r>
    </w:p>
    <w:p>
      <w:pPr>
        <w:pStyle w:val="BodyText"/>
        <w:spacing w:line="273" w:lineRule="auto"/>
        <w:ind w:left="110" w:right="317"/>
        <w:jc w:val="left"/>
      </w:pPr>
      <w:r>
        <w:rPr>
          <w:i/>
          <w:color w:val="231F20"/>
        </w:rPr>
        <w:t>Vẫn ưa vui: </w:t>
      </w:r>
      <w:r>
        <w:rPr>
          <w:color w:val="231F20"/>
        </w:rPr>
        <w:t>Vui nghĩa là cảnh giới Niết-bàn vô dư y. Các A-la- hán kia vì luôn ưa thích mến mộ nên gọi là ưa.</w:t>
      </w:r>
    </w:p>
    <w:p>
      <w:pPr>
        <w:spacing w:line="273" w:lineRule="auto" w:before="111"/>
        <w:ind w:left="110" w:right="392" w:firstLine="566"/>
        <w:jc w:val="left"/>
        <w:rPr>
          <w:sz w:val="26"/>
        </w:rPr>
      </w:pPr>
      <w:r>
        <w:rPr>
          <w:i/>
          <w:color w:val="231F20"/>
          <w:sz w:val="26"/>
        </w:rPr>
        <w:t>Nhân vui đến chốn vui: </w:t>
      </w:r>
      <w:r>
        <w:rPr>
          <w:color w:val="231F20"/>
          <w:sz w:val="26"/>
        </w:rPr>
        <w:t>Nghĩa là nhân nơi đạo an lạc đạt đến Niết-bàn an lạc.</w:t>
      </w:r>
    </w:p>
    <w:p>
      <w:pPr>
        <w:spacing w:line="273" w:lineRule="auto" w:before="112"/>
        <w:ind w:left="2094" w:right="2648" w:firstLine="0"/>
        <w:jc w:val="left"/>
        <w:rPr>
          <w:i/>
          <w:sz w:val="26"/>
        </w:rPr>
      </w:pPr>
      <w:r>
        <w:rPr>
          <w:i/>
          <w:color w:val="231F20"/>
          <w:sz w:val="26"/>
        </w:rPr>
        <w:t>Không rễ nơi cõi đất </w:t>
      </w:r>
      <w:r>
        <w:rPr>
          <w:i/>
          <w:color w:val="231F20"/>
          <w:sz w:val="26"/>
        </w:rPr>
        <w:t>Không lá cũng không cành Người dũng mãnh cởi </w:t>
      </w:r>
      <w:r>
        <w:rPr>
          <w:i/>
          <w:color w:val="231F20"/>
          <w:spacing w:val="-4"/>
          <w:sz w:val="26"/>
        </w:rPr>
        <w:t>buộc </w:t>
      </w:r>
      <w:r>
        <w:rPr>
          <w:i/>
          <w:color w:val="231F20"/>
          <w:sz w:val="26"/>
        </w:rPr>
        <w:t>Ai đâu lại hủy báng?</w:t>
      </w:r>
    </w:p>
    <w:p>
      <w:pPr>
        <w:pStyle w:val="BodyText"/>
        <w:spacing w:line="273" w:lineRule="auto" w:before="110"/>
        <w:ind w:left="110" w:right="391"/>
      </w:pPr>
      <w:r>
        <w:rPr>
          <w:i/>
          <w:color w:val="231F20"/>
        </w:rPr>
        <w:t>Rễ: </w:t>
      </w:r>
      <w:r>
        <w:rPr>
          <w:color w:val="231F20"/>
        </w:rPr>
        <w:t>Dụ cho thức của hữu, thủ. </w:t>
      </w:r>
      <w:r>
        <w:rPr>
          <w:i/>
          <w:color w:val="231F20"/>
        </w:rPr>
        <w:t>Cõi đất: </w:t>
      </w:r>
      <w:r>
        <w:rPr>
          <w:color w:val="231F20"/>
        </w:rPr>
        <w:t>Dụ cho bốn thức trụ. Như Đức Thế Tôn nói: “Năm hạt giống là chỉ rõ về hữu, thủ, thức, cõi đất hiển bày về bốn thức trụ”.</w:t>
      </w:r>
    </w:p>
    <w:p>
      <w:pPr>
        <w:pStyle w:val="BodyText"/>
        <w:spacing w:line="273" w:lineRule="auto" w:before="111"/>
        <w:ind w:left="110" w:right="391"/>
      </w:pPr>
      <w:r>
        <w:rPr>
          <w:i/>
          <w:color w:val="231F20"/>
        </w:rPr>
        <w:t>Lá: </w:t>
      </w:r>
      <w:r>
        <w:rPr>
          <w:color w:val="231F20"/>
        </w:rPr>
        <w:t>Dụ cho ngã mạn. Như Đức Thế Tôn nói: “Thế nào là đốt lá? Nghĩa là ngã mạn đã đoạn, đã nhận biết khắp”. </w:t>
      </w:r>
      <w:r>
        <w:rPr>
          <w:i/>
          <w:color w:val="231F20"/>
        </w:rPr>
        <w:t>Cành: </w:t>
      </w:r>
      <w:r>
        <w:rPr>
          <w:color w:val="231F20"/>
        </w:rPr>
        <w:t>Dụ cho ái. Như Đức Thế Tôn nói:</w:t>
      </w:r>
    </w:p>
    <w:p>
      <w:pPr>
        <w:spacing w:line="273" w:lineRule="auto" w:before="111"/>
        <w:ind w:left="2094" w:right="2889" w:firstLine="0"/>
        <w:jc w:val="left"/>
        <w:rPr>
          <w:i/>
          <w:sz w:val="26"/>
        </w:rPr>
      </w:pPr>
      <w:r>
        <w:rPr>
          <w:i/>
          <w:color w:val="231F20"/>
          <w:sz w:val="26"/>
        </w:rPr>
        <w:t>Năm diệu sắc trong cung </w:t>
      </w:r>
      <w:r>
        <w:rPr>
          <w:i/>
          <w:color w:val="231F20"/>
          <w:sz w:val="26"/>
        </w:rPr>
        <w:t>Nếu có cành ái sinh Mâu-ni thấy ái sinh</w:t>
      </w:r>
    </w:p>
    <w:p>
      <w:pPr>
        <w:spacing w:line="296" w:lineRule="exact" w:before="0"/>
        <w:ind w:left="2094" w:right="0" w:firstLine="0"/>
        <w:jc w:val="left"/>
        <w:rPr>
          <w:i/>
          <w:sz w:val="26"/>
        </w:rPr>
      </w:pPr>
      <w:r>
        <w:rPr>
          <w:i/>
          <w:color w:val="231F20"/>
          <w:sz w:val="26"/>
        </w:rPr>
        <w:t>Dùng tuệ chóng trừ đoạn.</w:t>
      </w:r>
    </w:p>
    <w:p>
      <w:pPr>
        <w:spacing w:line="273" w:lineRule="auto" w:before="154"/>
        <w:ind w:left="110" w:right="390" w:firstLine="566"/>
        <w:jc w:val="both"/>
        <w:rPr>
          <w:sz w:val="26"/>
        </w:rPr>
      </w:pPr>
      <w:r>
        <w:rPr>
          <w:color w:val="231F20"/>
          <w:sz w:val="26"/>
        </w:rPr>
        <w:t>Các A-la-hán ở trong bốn thức trụ, không có thức của hữu thủ dẫn dắt để có đời sau. Không có mạn, không có ái, nên nói là</w:t>
      </w:r>
      <w:r>
        <w:rPr>
          <w:color w:val="231F20"/>
          <w:spacing w:val="-37"/>
          <w:sz w:val="26"/>
        </w:rPr>
        <w:t> </w:t>
      </w:r>
      <w:r>
        <w:rPr>
          <w:i/>
          <w:color w:val="231F20"/>
          <w:sz w:val="26"/>
        </w:rPr>
        <w:t>Không </w:t>
      </w:r>
      <w:r>
        <w:rPr>
          <w:i/>
          <w:color w:val="231F20"/>
          <w:sz w:val="26"/>
        </w:rPr>
        <w:t>rễ nơi cõi đất</w:t>
      </w:r>
      <w:r>
        <w:rPr>
          <w:color w:val="231F20"/>
          <w:sz w:val="26"/>
        </w:rPr>
        <w:t>, </w:t>
      </w:r>
      <w:r>
        <w:rPr>
          <w:i/>
          <w:color w:val="231F20"/>
          <w:sz w:val="26"/>
        </w:rPr>
        <w:t>Không lá cũng không</w:t>
      </w:r>
      <w:r>
        <w:rPr>
          <w:i/>
          <w:color w:val="231F20"/>
          <w:spacing w:val="-2"/>
          <w:sz w:val="26"/>
        </w:rPr>
        <w:t> </w:t>
      </w:r>
      <w:r>
        <w:rPr>
          <w:i/>
          <w:color w:val="231F20"/>
          <w:sz w:val="26"/>
        </w:rPr>
        <w:t>cành</w:t>
      </w:r>
      <w:r>
        <w:rPr>
          <w:color w:val="231F20"/>
          <w:sz w:val="26"/>
        </w:rPr>
        <w:t>.</w:t>
      </w:r>
    </w:p>
    <w:p>
      <w:pPr>
        <w:pStyle w:val="BodyText"/>
        <w:spacing w:line="273" w:lineRule="auto" w:before="111"/>
        <w:ind w:left="110" w:right="392"/>
      </w:pPr>
      <w:r>
        <w:rPr>
          <w:i/>
          <w:color w:val="231F20"/>
        </w:rPr>
        <w:t>Người dũng mãnh: </w:t>
      </w:r>
      <w:r>
        <w:rPr>
          <w:color w:val="231F20"/>
        </w:rPr>
        <w:t>Nghĩa là A-la-hán kia đã thành tựu, nên có thể thành pháp dũng mãnh, tức cũng gọi là dũng mãnh.</w:t>
      </w:r>
    </w:p>
    <w:p>
      <w:pPr>
        <w:pStyle w:val="BodyText"/>
        <w:spacing w:line="273" w:lineRule="auto"/>
        <w:ind w:left="110" w:right="397"/>
      </w:pPr>
      <w:r>
        <w:rPr>
          <w:i/>
          <w:color w:val="231F20"/>
          <w:spacing w:val="-4"/>
        </w:rPr>
        <w:t>Cởi</w:t>
      </w:r>
      <w:r>
        <w:rPr>
          <w:i/>
          <w:color w:val="231F20"/>
          <w:spacing w:val="-13"/>
        </w:rPr>
        <w:t> </w:t>
      </w:r>
      <w:r>
        <w:rPr>
          <w:i/>
          <w:color w:val="231F20"/>
          <w:spacing w:val="-5"/>
        </w:rPr>
        <w:t>buộc:</w:t>
      </w:r>
      <w:r>
        <w:rPr>
          <w:i/>
          <w:color w:val="231F20"/>
          <w:spacing w:val="-13"/>
        </w:rPr>
        <w:t> </w:t>
      </w:r>
      <w:r>
        <w:rPr>
          <w:color w:val="231F20"/>
          <w:spacing w:val="-5"/>
        </w:rPr>
        <w:t>Buộc</w:t>
      </w:r>
      <w:r>
        <w:rPr>
          <w:color w:val="231F20"/>
          <w:spacing w:val="-13"/>
        </w:rPr>
        <w:t> </w:t>
      </w:r>
      <w:r>
        <w:rPr>
          <w:color w:val="231F20"/>
          <w:spacing w:val="-3"/>
        </w:rPr>
        <w:t>có</w:t>
      </w:r>
      <w:r>
        <w:rPr>
          <w:color w:val="231F20"/>
          <w:spacing w:val="-13"/>
        </w:rPr>
        <w:t> </w:t>
      </w:r>
      <w:r>
        <w:rPr>
          <w:color w:val="231F20"/>
          <w:spacing w:val="-3"/>
        </w:rPr>
        <w:t>ba</w:t>
      </w:r>
      <w:r>
        <w:rPr>
          <w:color w:val="231F20"/>
          <w:spacing w:val="-13"/>
        </w:rPr>
        <w:t> </w:t>
      </w:r>
      <w:r>
        <w:rPr>
          <w:color w:val="231F20"/>
          <w:spacing w:val="-5"/>
        </w:rPr>
        <w:t>thứ:</w:t>
      </w:r>
      <w:r>
        <w:rPr>
          <w:color w:val="231F20"/>
          <w:spacing w:val="-13"/>
        </w:rPr>
        <w:t> </w:t>
      </w:r>
      <w:r>
        <w:rPr>
          <w:color w:val="231F20"/>
          <w:spacing w:val="-5"/>
        </w:rPr>
        <w:t>Nghĩa</w:t>
      </w:r>
      <w:r>
        <w:rPr>
          <w:color w:val="231F20"/>
          <w:spacing w:val="-13"/>
        </w:rPr>
        <w:t> </w:t>
      </w:r>
      <w:r>
        <w:rPr>
          <w:color w:val="231F20"/>
          <w:spacing w:val="-3"/>
        </w:rPr>
        <w:t>là</w:t>
      </w:r>
      <w:r>
        <w:rPr>
          <w:color w:val="231F20"/>
          <w:spacing w:val="-13"/>
        </w:rPr>
        <w:t> </w:t>
      </w:r>
      <w:r>
        <w:rPr>
          <w:color w:val="231F20"/>
          <w:spacing w:val="-5"/>
        </w:rPr>
        <w:t>tham,</w:t>
      </w:r>
      <w:r>
        <w:rPr>
          <w:color w:val="231F20"/>
          <w:spacing w:val="-13"/>
        </w:rPr>
        <w:t> </w:t>
      </w:r>
      <w:r>
        <w:rPr>
          <w:color w:val="231F20"/>
          <w:spacing w:val="-5"/>
        </w:rPr>
        <w:t>sân,</w:t>
      </w:r>
      <w:r>
        <w:rPr>
          <w:color w:val="231F20"/>
          <w:spacing w:val="-13"/>
        </w:rPr>
        <w:t> </w:t>
      </w:r>
      <w:r>
        <w:rPr>
          <w:color w:val="231F20"/>
          <w:spacing w:val="-4"/>
        </w:rPr>
        <w:t>si.</w:t>
      </w:r>
      <w:r>
        <w:rPr>
          <w:color w:val="231F20"/>
          <w:spacing w:val="-27"/>
        </w:rPr>
        <w:t> </w:t>
      </w:r>
      <w:r>
        <w:rPr>
          <w:color w:val="231F20"/>
          <w:spacing w:val="-6"/>
        </w:rPr>
        <w:t>A-la-hán</w:t>
      </w:r>
      <w:r>
        <w:rPr>
          <w:color w:val="231F20"/>
          <w:spacing w:val="-13"/>
        </w:rPr>
        <w:t> </w:t>
      </w:r>
      <w:r>
        <w:rPr>
          <w:color w:val="231F20"/>
          <w:spacing w:val="-4"/>
        </w:rPr>
        <w:t>kia</w:t>
      </w:r>
      <w:r>
        <w:rPr>
          <w:color w:val="231F20"/>
          <w:spacing w:val="-13"/>
        </w:rPr>
        <w:t> </w:t>
      </w:r>
      <w:r>
        <w:rPr>
          <w:color w:val="231F20"/>
          <w:spacing w:val="-6"/>
        </w:rPr>
        <w:t>đối </w:t>
      </w:r>
      <w:r>
        <w:rPr>
          <w:color w:val="231F20"/>
          <w:spacing w:val="-4"/>
        </w:rPr>
        <w:t>với</w:t>
      </w:r>
      <w:r>
        <w:rPr>
          <w:color w:val="231F20"/>
          <w:spacing w:val="-11"/>
        </w:rPr>
        <w:t> </w:t>
      </w:r>
      <w:r>
        <w:rPr>
          <w:color w:val="231F20"/>
          <w:spacing w:val="-3"/>
        </w:rPr>
        <w:t>sự</w:t>
      </w:r>
      <w:r>
        <w:rPr>
          <w:color w:val="231F20"/>
          <w:spacing w:val="-10"/>
        </w:rPr>
        <w:t> </w:t>
      </w:r>
      <w:r>
        <w:rPr>
          <w:color w:val="231F20"/>
          <w:spacing w:val="-5"/>
        </w:rPr>
        <w:t>trói</w:t>
      </w:r>
      <w:r>
        <w:rPr>
          <w:color w:val="231F20"/>
          <w:spacing w:val="-10"/>
        </w:rPr>
        <w:t> </w:t>
      </w:r>
      <w:r>
        <w:rPr>
          <w:color w:val="231F20"/>
          <w:spacing w:val="-5"/>
        </w:rPr>
        <w:t>buộc</w:t>
      </w:r>
      <w:r>
        <w:rPr>
          <w:color w:val="231F20"/>
          <w:spacing w:val="-11"/>
        </w:rPr>
        <w:t> </w:t>
      </w:r>
      <w:r>
        <w:rPr>
          <w:color w:val="231F20"/>
          <w:spacing w:val="-4"/>
        </w:rPr>
        <w:t>nầy</w:t>
      </w:r>
      <w:r>
        <w:rPr>
          <w:color w:val="231F20"/>
          <w:spacing w:val="-10"/>
        </w:rPr>
        <w:t> </w:t>
      </w:r>
      <w:r>
        <w:rPr>
          <w:color w:val="231F20"/>
          <w:spacing w:val="-3"/>
        </w:rPr>
        <w:t>đã</w:t>
      </w:r>
      <w:r>
        <w:rPr>
          <w:color w:val="231F20"/>
          <w:spacing w:val="-10"/>
        </w:rPr>
        <w:t> </w:t>
      </w:r>
      <w:r>
        <w:rPr>
          <w:color w:val="231F20"/>
          <w:spacing w:val="-5"/>
        </w:rPr>
        <w:t>giải</w:t>
      </w:r>
      <w:r>
        <w:rPr>
          <w:color w:val="231F20"/>
          <w:spacing w:val="-11"/>
        </w:rPr>
        <w:t> </w:t>
      </w:r>
      <w:r>
        <w:rPr>
          <w:color w:val="231F20"/>
          <w:spacing w:val="-5"/>
        </w:rPr>
        <w:t>thoát,</w:t>
      </w:r>
      <w:r>
        <w:rPr>
          <w:color w:val="231F20"/>
          <w:spacing w:val="-10"/>
        </w:rPr>
        <w:t> </w:t>
      </w:r>
      <w:r>
        <w:rPr>
          <w:color w:val="231F20"/>
          <w:spacing w:val="-5"/>
        </w:rPr>
        <w:t>giải</w:t>
      </w:r>
      <w:r>
        <w:rPr>
          <w:color w:val="231F20"/>
          <w:spacing w:val="-10"/>
        </w:rPr>
        <w:t> </w:t>
      </w:r>
      <w:r>
        <w:rPr>
          <w:color w:val="231F20"/>
          <w:spacing w:val="-5"/>
        </w:rPr>
        <w:t>thoát</w:t>
      </w:r>
      <w:r>
        <w:rPr>
          <w:color w:val="231F20"/>
          <w:spacing w:val="-11"/>
        </w:rPr>
        <w:t> </w:t>
      </w:r>
      <w:r>
        <w:rPr>
          <w:color w:val="231F20"/>
          <w:spacing w:val="-5"/>
        </w:rPr>
        <w:t>khắp,</w:t>
      </w:r>
      <w:r>
        <w:rPr>
          <w:color w:val="231F20"/>
          <w:spacing w:val="-10"/>
        </w:rPr>
        <w:t> </w:t>
      </w:r>
      <w:r>
        <w:rPr>
          <w:color w:val="231F20"/>
          <w:spacing w:val="-5"/>
        </w:rPr>
        <w:t>giải</w:t>
      </w:r>
      <w:r>
        <w:rPr>
          <w:color w:val="231F20"/>
          <w:spacing w:val="-10"/>
        </w:rPr>
        <w:t> </w:t>
      </w:r>
      <w:r>
        <w:rPr>
          <w:color w:val="231F20"/>
          <w:spacing w:val="-5"/>
        </w:rPr>
        <w:t>thoát</w:t>
      </w:r>
      <w:r>
        <w:rPr>
          <w:color w:val="231F20"/>
          <w:spacing w:val="-11"/>
        </w:rPr>
        <w:t> </w:t>
      </w:r>
      <w:r>
        <w:rPr>
          <w:color w:val="231F20"/>
          <w:spacing w:val="-4"/>
        </w:rPr>
        <w:t>tận</w:t>
      </w:r>
      <w:r>
        <w:rPr>
          <w:color w:val="231F20"/>
          <w:spacing w:val="-10"/>
        </w:rPr>
        <w:t> </w:t>
      </w:r>
      <w:r>
        <w:rPr>
          <w:color w:val="231F20"/>
          <w:spacing w:val="-6"/>
        </w:rPr>
        <w:t>cùng.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107"/>
      </w:pPr>
      <w:r>
        <w:rPr>
          <w:i/>
          <w:color w:val="231F20"/>
        </w:rPr>
        <w:t>Ai đâu lại hủy báng: </w:t>
      </w:r>
      <w:r>
        <w:rPr>
          <w:color w:val="231F20"/>
        </w:rPr>
        <w:t>Nghĩa là loại hữu tình như thế chỉ nên khen</w:t>
      </w:r>
      <w:r>
        <w:rPr>
          <w:color w:val="231F20"/>
          <w:spacing w:val="-8"/>
        </w:rPr>
        <w:t> </w:t>
      </w:r>
      <w:r>
        <w:rPr>
          <w:color w:val="231F20"/>
        </w:rPr>
        <w:t>ngợi,</w:t>
      </w:r>
      <w:r>
        <w:rPr>
          <w:color w:val="231F20"/>
          <w:spacing w:val="-7"/>
        </w:rPr>
        <w:t> </w:t>
      </w:r>
      <w:r>
        <w:rPr>
          <w:color w:val="231F20"/>
        </w:rPr>
        <w:t>không</w:t>
      </w:r>
      <w:r>
        <w:rPr>
          <w:color w:val="231F20"/>
          <w:spacing w:val="-7"/>
        </w:rPr>
        <w:t> </w:t>
      </w:r>
      <w:r>
        <w:rPr>
          <w:color w:val="231F20"/>
        </w:rPr>
        <w:t>nên</w:t>
      </w:r>
      <w:r>
        <w:rPr>
          <w:color w:val="231F20"/>
          <w:spacing w:val="-8"/>
        </w:rPr>
        <w:t> </w:t>
      </w:r>
      <w:r>
        <w:rPr>
          <w:color w:val="231F20"/>
        </w:rPr>
        <w:t>hủy</w:t>
      </w:r>
      <w:r>
        <w:rPr>
          <w:color w:val="231F20"/>
          <w:spacing w:val="-7"/>
        </w:rPr>
        <w:t> </w:t>
      </w:r>
      <w:r>
        <w:rPr>
          <w:color w:val="231F20"/>
        </w:rPr>
        <w:t>báng.</w:t>
      </w:r>
      <w:r>
        <w:rPr>
          <w:color w:val="231F20"/>
          <w:spacing w:val="-7"/>
        </w:rPr>
        <w:t> </w:t>
      </w:r>
      <w:r>
        <w:rPr>
          <w:color w:val="231F20"/>
        </w:rPr>
        <w:t>Nếu</w:t>
      </w:r>
      <w:r>
        <w:rPr>
          <w:color w:val="231F20"/>
          <w:spacing w:val="-7"/>
        </w:rPr>
        <w:t> </w:t>
      </w:r>
      <w:r>
        <w:rPr>
          <w:color w:val="231F20"/>
        </w:rPr>
        <w:t>tạo</w:t>
      </w:r>
      <w:r>
        <w:rPr>
          <w:color w:val="231F20"/>
          <w:spacing w:val="-8"/>
        </w:rPr>
        <w:t> </w:t>
      </w:r>
      <w:r>
        <w:rPr>
          <w:color w:val="231F20"/>
        </w:rPr>
        <w:t>sự</w:t>
      </w:r>
      <w:r>
        <w:rPr>
          <w:color w:val="231F20"/>
          <w:spacing w:val="-7"/>
        </w:rPr>
        <w:t> </w:t>
      </w:r>
      <w:r>
        <w:rPr>
          <w:color w:val="231F20"/>
        </w:rPr>
        <w:t>hủy</w:t>
      </w:r>
      <w:r>
        <w:rPr>
          <w:color w:val="231F20"/>
          <w:spacing w:val="-7"/>
        </w:rPr>
        <w:t> </w:t>
      </w:r>
      <w:r>
        <w:rPr>
          <w:color w:val="231F20"/>
        </w:rPr>
        <w:t>báng</w:t>
      </w:r>
      <w:r>
        <w:rPr>
          <w:color w:val="231F20"/>
          <w:spacing w:val="-8"/>
        </w:rPr>
        <w:t> </w:t>
      </w:r>
      <w:r>
        <w:rPr>
          <w:color w:val="231F20"/>
        </w:rPr>
        <w:t>sẽ</w:t>
      </w:r>
      <w:r>
        <w:rPr>
          <w:color w:val="231F20"/>
          <w:spacing w:val="-7"/>
        </w:rPr>
        <w:t> </w:t>
      </w:r>
      <w:r>
        <w:rPr>
          <w:color w:val="231F20"/>
        </w:rPr>
        <w:t>mắc</w:t>
      </w:r>
      <w:r>
        <w:rPr>
          <w:color w:val="231F20"/>
          <w:spacing w:val="-7"/>
        </w:rPr>
        <w:t> </w:t>
      </w:r>
      <w:r>
        <w:rPr>
          <w:color w:val="231F20"/>
        </w:rPr>
        <w:t>phải</w:t>
      </w:r>
      <w:r>
        <w:rPr>
          <w:color w:val="231F20"/>
          <w:spacing w:val="-7"/>
        </w:rPr>
        <w:t> </w:t>
      </w:r>
      <w:r>
        <w:rPr>
          <w:color w:val="231F20"/>
        </w:rPr>
        <w:t>vô biên tội, vì làm tổn hại đến phước điền chân thật của thế gian. Như Đức Thế Tôn đã</w:t>
      </w:r>
      <w:r>
        <w:rPr>
          <w:color w:val="231F20"/>
          <w:spacing w:val="-11"/>
        </w:rPr>
        <w:t> </w:t>
      </w:r>
      <w:r>
        <w:rPr>
          <w:color w:val="231F20"/>
        </w:rPr>
        <w:t>nói:</w:t>
      </w:r>
    </w:p>
    <w:p>
      <w:pPr>
        <w:spacing w:line="273" w:lineRule="auto" w:before="110"/>
        <w:ind w:left="2378" w:right="2833" w:firstLine="0"/>
        <w:jc w:val="left"/>
        <w:rPr>
          <w:i/>
          <w:sz w:val="26"/>
        </w:rPr>
      </w:pPr>
      <w:r>
        <w:rPr>
          <w:i/>
          <w:color w:val="231F20"/>
          <w:sz w:val="26"/>
        </w:rPr>
        <w:t>Nếu nên chê mà khen </w:t>
      </w:r>
      <w:r>
        <w:rPr>
          <w:i/>
          <w:color w:val="231F20"/>
          <w:sz w:val="26"/>
        </w:rPr>
        <w:t>Cùng nên khen mà chê Miệng kia góp tai họa Tất không thọ an lạc.</w:t>
      </w:r>
    </w:p>
    <w:p>
      <w:pPr>
        <w:pStyle w:val="BodyText"/>
        <w:spacing w:before="4"/>
        <w:ind w:left="0" w:firstLine="0"/>
        <w:jc w:val="left"/>
        <w:rPr>
          <w:i/>
          <w:sz w:val="24"/>
        </w:rPr>
      </w:pPr>
    </w:p>
    <w:p>
      <w:pPr>
        <w:spacing w:before="0"/>
        <w:ind w:left="674" w:right="391" w:firstLine="0"/>
        <w:jc w:val="center"/>
        <w:rPr>
          <w:b/>
          <w:sz w:val="26"/>
        </w:rPr>
      </w:pPr>
      <w:r>
        <w:rPr>
          <w:b/>
          <w:color w:val="231F20"/>
          <w:sz w:val="26"/>
        </w:rPr>
        <w:t>HẾT - QUYỂN 20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110" w:right="391" w:firstLine="0"/>
        <w:jc w:val="center"/>
        <w:rPr>
          <w:sz w:val="30"/>
        </w:rPr>
      </w:pPr>
      <w:r>
        <w:rPr>
          <w:color w:val="231F20"/>
          <w:sz w:val="30"/>
        </w:rPr>
        <w:t>MỤC LỤC</w:t>
      </w:r>
    </w:p>
    <w:p>
      <w:pPr>
        <w:tabs>
          <w:tab w:pos="7196" w:val="right" w:leader="dot"/>
        </w:tabs>
        <w:spacing w:before="423"/>
        <w:ind w:left="110" w:right="0" w:firstLine="0"/>
        <w:jc w:val="left"/>
        <w:rPr>
          <w:sz w:val="20"/>
        </w:rPr>
      </w:pPr>
      <w:r>
        <w:rPr>
          <w:color w:val="231F20"/>
          <w:sz w:val="20"/>
        </w:rPr>
        <w:t>SỐ 1543/30: LUẬN A TỲ ĐÀM BÁT</w:t>
      </w:r>
      <w:r>
        <w:rPr>
          <w:color w:val="231F20"/>
          <w:spacing w:val="-33"/>
          <w:sz w:val="20"/>
        </w:rPr>
        <w:t> </w:t>
      </w:r>
      <w:r>
        <w:rPr>
          <w:color w:val="231F20"/>
          <w:sz w:val="20"/>
        </w:rPr>
        <w:t>KIỀN</w:t>
      </w:r>
      <w:r>
        <w:rPr>
          <w:color w:val="231F20"/>
          <w:spacing w:val="-1"/>
          <w:sz w:val="20"/>
        </w:rPr>
        <w:t> </w:t>
      </w:r>
      <w:r>
        <w:rPr>
          <w:color w:val="231F20"/>
          <w:sz w:val="20"/>
        </w:rPr>
        <w:t>ĐỘ</w:t>
        <w:tab/>
        <w:t>5</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17</w:t>
        <w:tab/>
        <w:t>5</w:t>
      </w:r>
    </w:p>
    <w:p>
      <w:pPr>
        <w:tabs>
          <w:tab w:pos="7196" w:val="right" w:leader="dot"/>
        </w:tabs>
        <w:spacing w:before="20"/>
        <w:ind w:left="960" w:right="0" w:firstLine="0"/>
        <w:jc w:val="left"/>
        <w:rPr>
          <w:sz w:val="20"/>
        </w:rPr>
      </w:pPr>
      <w:r>
        <w:rPr>
          <w:color w:val="231F20"/>
          <w:sz w:val="20"/>
        </w:rPr>
        <w:t>Phẩm 4: Bàn Về Hữu Giáo,</w:t>
      </w:r>
      <w:r>
        <w:rPr>
          <w:color w:val="231F20"/>
          <w:spacing w:val="-13"/>
          <w:sz w:val="20"/>
        </w:rPr>
        <w:t> </w:t>
      </w:r>
      <w:r>
        <w:rPr>
          <w:color w:val="231F20"/>
          <w:sz w:val="20"/>
        </w:rPr>
        <w:t>Vô</w:t>
      </w:r>
      <w:r>
        <w:rPr>
          <w:color w:val="231F20"/>
          <w:spacing w:val="-1"/>
          <w:sz w:val="20"/>
        </w:rPr>
        <w:t> </w:t>
      </w:r>
      <w:r>
        <w:rPr>
          <w:color w:val="231F20"/>
          <w:sz w:val="20"/>
        </w:rPr>
        <w:t>Giáo</w:t>
        <w:tab/>
        <w:t>5</w:t>
      </w:r>
    </w:p>
    <w:p>
      <w:pPr>
        <w:tabs>
          <w:tab w:pos="7196" w:val="right" w:leader="dot"/>
        </w:tabs>
        <w:spacing w:before="20"/>
        <w:ind w:left="960" w:right="0" w:firstLine="0"/>
        <w:jc w:val="left"/>
        <w:rPr>
          <w:sz w:val="20"/>
        </w:rPr>
      </w:pPr>
      <w:r>
        <w:rPr>
          <w:color w:val="231F20"/>
          <w:sz w:val="20"/>
        </w:rPr>
        <w:t>Phẩm 5: Bàn Về</w:t>
      </w:r>
      <w:r>
        <w:rPr>
          <w:color w:val="231F20"/>
          <w:spacing w:val="-10"/>
          <w:sz w:val="20"/>
        </w:rPr>
        <w:t> </w:t>
      </w:r>
      <w:r>
        <w:rPr>
          <w:color w:val="231F20"/>
          <w:sz w:val="20"/>
        </w:rPr>
        <w:t>Tự Hành</w:t>
        <w:tab/>
        <w:t>27</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18</w:t>
        <w:tab/>
        <w:t>36</w:t>
      </w:r>
    </w:p>
    <w:p>
      <w:pPr>
        <w:tabs>
          <w:tab w:pos="7196" w:val="right" w:leader="dot"/>
        </w:tabs>
        <w:spacing w:before="20"/>
        <w:ind w:left="960" w:right="0" w:firstLine="0"/>
        <w:jc w:val="left"/>
        <w:rPr>
          <w:sz w:val="20"/>
        </w:rPr>
      </w:pPr>
      <w:r>
        <w:rPr>
          <w:color w:val="231F20"/>
          <w:sz w:val="20"/>
        </w:rPr>
        <w:t>Phẩm 1: Bàn Về</w:t>
      </w:r>
      <w:r>
        <w:rPr>
          <w:color w:val="231F20"/>
          <w:spacing w:val="-10"/>
          <w:sz w:val="20"/>
        </w:rPr>
        <w:t> </w:t>
      </w:r>
      <w:r>
        <w:rPr>
          <w:color w:val="231F20"/>
          <w:sz w:val="20"/>
        </w:rPr>
        <w:t>Tịnh Căn</w:t>
        <w:tab/>
        <w:t>36</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19</w:t>
        <w:tab/>
        <w:t>57</w:t>
      </w:r>
    </w:p>
    <w:p>
      <w:pPr>
        <w:tabs>
          <w:tab w:pos="7196" w:val="right" w:leader="dot"/>
        </w:tabs>
        <w:spacing w:before="20"/>
        <w:ind w:left="960" w:right="0" w:firstLine="0"/>
        <w:jc w:val="left"/>
        <w:rPr>
          <w:sz w:val="20"/>
        </w:rPr>
      </w:pPr>
      <w:r>
        <w:rPr>
          <w:color w:val="231F20"/>
          <w:sz w:val="20"/>
        </w:rPr>
        <w:t>Phẩm 2: Bàn</w:t>
      </w:r>
      <w:r>
        <w:rPr>
          <w:color w:val="231F20"/>
          <w:spacing w:val="-6"/>
          <w:sz w:val="20"/>
        </w:rPr>
        <w:t> </w:t>
      </w:r>
      <w:r>
        <w:rPr>
          <w:color w:val="231F20"/>
          <w:sz w:val="20"/>
        </w:rPr>
        <w:t>Về</w:t>
      </w:r>
      <w:r>
        <w:rPr>
          <w:color w:val="231F20"/>
          <w:spacing w:val="-1"/>
          <w:sz w:val="20"/>
        </w:rPr>
        <w:t> </w:t>
      </w:r>
      <w:r>
        <w:rPr>
          <w:color w:val="231F20"/>
          <w:sz w:val="20"/>
        </w:rPr>
        <w:t>Duyên</w:t>
        <w:tab/>
        <w:t>57</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20</w:t>
        <w:tab/>
        <w:t>81</w:t>
      </w:r>
    </w:p>
    <w:p>
      <w:pPr>
        <w:tabs>
          <w:tab w:pos="7196" w:val="right" w:leader="dot"/>
        </w:tabs>
        <w:spacing w:before="20"/>
        <w:ind w:left="960" w:right="0" w:firstLine="0"/>
        <w:jc w:val="left"/>
        <w:rPr>
          <w:sz w:val="20"/>
        </w:rPr>
      </w:pPr>
      <w:r>
        <w:rPr>
          <w:color w:val="231F20"/>
          <w:sz w:val="20"/>
        </w:rPr>
        <w:t>Phẩm 3: Bàn Về</w:t>
      </w:r>
      <w:r>
        <w:rPr>
          <w:color w:val="231F20"/>
          <w:spacing w:val="-7"/>
          <w:sz w:val="20"/>
        </w:rPr>
        <w:t> </w:t>
      </w:r>
      <w:r>
        <w:rPr>
          <w:color w:val="231F20"/>
          <w:sz w:val="20"/>
        </w:rPr>
        <w:t>Kiến</w:t>
      </w:r>
      <w:r>
        <w:rPr>
          <w:color w:val="231F20"/>
          <w:spacing w:val="-1"/>
          <w:sz w:val="20"/>
        </w:rPr>
        <w:t> </w:t>
      </w:r>
      <w:r>
        <w:rPr>
          <w:color w:val="231F20"/>
          <w:sz w:val="20"/>
        </w:rPr>
        <w:t>Đế</w:t>
        <w:tab/>
        <w:t>81</w:t>
      </w:r>
    </w:p>
    <w:p>
      <w:pPr>
        <w:tabs>
          <w:tab w:pos="7196" w:val="right" w:leader="dot"/>
        </w:tabs>
        <w:spacing w:before="20"/>
        <w:ind w:left="960" w:right="0" w:firstLine="0"/>
        <w:jc w:val="left"/>
        <w:rPr>
          <w:sz w:val="20"/>
        </w:rPr>
      </w:pPr>
      <w:r>
        <w:rPr>
          <w:color w:val="231F20"/>
          <w:sz w:val="20"/>
        </w:rPr>
        <w:t>Phẩm 4: Bàn Về</w:t>
      </w:r>
      <w:r>
        <w:rPr>
          <w:color w:val="231F20"/>
          <w:spacing w:val="-7"/>
          <w:sz w:val="20"/>
        </w:rPr>
        <w:t> </w:t>
      </w:r>
      <w:r>
        <w:rPr>
          <w:color w:val="231F20"/>
          <w:sz w:val="20"/>
        </w:rPr>
        <w:t>Nội</w:t>
      </w:r>
      <w:r>
        <w:rPr>
          <w:color w:val="231F20"/>
          <w:spacing w:val="-4"/>
          <w:sz w:val="20"/>
        </w:rPr>
        <w:t> </w:t>
      </w:r>
      <w:r>
        <w:rPr>
          <w:color w:val="231F20"/>
          <w:sz w:val="20"/>
        </w:rPr>
        <w:t>Tạo</w:t>
        <w:tab/>
        <w:t>90</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21</w:t>
        <w:tab/>
        <w:t>106</w:t>
      </w:r>
    </w:p>
    <w:p>
      <w:pPr>
        <w:tabs>
          <w:tab w:pos="7196" w:val="right" w:leader="dot"/>
        </w:tabs>
        <w:spacing w:before="20"/>
        <w:ind w:left="960" w:right="0" w:firstLine="0"/>
        <w:jc w:val="left"/>
        <w:rPr>
          <w:sz w:val="20"/>
        </w:rPr>
      </w:pPr>
      <w:r>
        <w:rPr>
          <w:color w:val="231F20"/>
          <w:sz w:val="20"/>
        </w:rPr>
        <w:t>Phẩm 1: Bàn</w:t>
      </w:r>
      <w:r>
        <w:rPr>
          <w:color w:val="231F20"/>
          <w:spacing w:val="-6"/>
          <w:sz w:val="20"/>
        </w:rPr>
        <w:t> </w:t>
      </w:r>
      <w:r>
        <w:rPr>
          <w:color w:val="231F20"/>
          <w:sz w:val="20"/>
        </w:rPr>
        <w:t>Về</w:t>
      </w:r>
      <w:r>
        <w:rPr>
          <w:color w:val="231F20"/>
          <w:spacing w:val="-1"/>
          <w:sz w:val="20"/>
        </w:rPr>
        <w:t> </w:t>
      </w:r>
      <w:r>
        <w:rPr>
          <w:color w:val="231F20"/>
          <w:sz w:val="20"/>
        </w:rPr>
        <w:t>Căn</w:t>
        <w:tab/>
        <w:t>106</w:t>
      </w:r>
    </w:p>
    <w:p>
      <w:pPr>
        <w:tabs>
          <w:tab w:pos="7196" w:val="right" w:leader="dot"/>
        </w:tabs>
        <w:spacing w:before="20"/>
        <w:ind w:left="960" w:right="0" w:firstLine="0"/>
        <w:jc w:val="left"/>
        <w:rPr>
          <w:sz w:val="20"/>
        </w:rPr>
      </w:pPr>
      <w:r>
        <w:rPr>
          <w:color w:val="231F20"/>
          <w:sz w:val="20"/>
        </w:rPr>
        <w:t>Phẩm 2: Bàn</w:t>
      </w:r>
      <w:r>
        <w:rPr>
          <w:color w:val="231F20"/>
          <w:spacing w:val="-6"/>
          <w:sz w:val="20"/>
        </w:rPr>
        <w:t> </w:t>
      </w:r>
      <w:r>
        <w:rPr>
          <w:color w:val="231F20"/>
          <w:sz w:val="20"/>
        </w:rPr>
        <w:t>Về</w:t>
      </w:r>
      <w:r>
        <w:rPr>
          <w:color w:val="231F20"/>
          <w:spacing w:val="-1"/>
          <w:sz w:val="20"/>
        </w:rPr>
        <w:t> </w:t>
      </w:r>
      <w:r>
        <w:rPr>
          <w:color w:val="231F20"/>
          <w:sz w:val="20"/>
        </w:rPr>
        <w:t>Hữu</w:t>
        <w:tab/>
        <w:t>122</w:t>
      </w:r>
    </w:p>
    <w:p>
      <w:pPr>
        <w:tabs>
          <w:tab w:pos="7196" w:val="right" w:leader="dot"/>
        </w:tabs>
        <w:spacing w:before="20"/>
        <w:ind w:left="960" w:right="0" w:firstLine="0"/>
        <w:jc w:val="left"/>
        <w:rPr>
          <w:sz w:val="20"/>
        </w:rPr>
      </w:pPr>
      <w:r>
        <w:rPr>
          <w:color w:val="231F20"/>
          <w:sz w:val="20"/>
        </w:rPr>
        <w:t>Phẩm 3: Bàn Về Cánh Lạc (Xúc Trong 12</w:t>
      </w:r>
      <w:r>
        <w:rPr>
          <w:color w:val="231F20"/>
          <w:spacing w:val="-15"/>
          <w:sz w:val="20"/>
        </w:rPr>
        <w:t> </w:t>
      </w:r>
      <w:r>
        <w:rPr>
          <w:color w:val="231F20"/>
          <w:sz w:val="20"/>
        </w:rPr>
        <w:t>Nhân</w:t>
      </w:r>
      <w:r>
        <w:rPr>
          <w:color w:val="231F20"/>
          <w:spacing w:val="-2"/>
          <w:sz w:val="20"/>
        </w:rPr>
        <w:t> </w:t>
      </w:r>
      <w:r>
        <w:rPr>
          <w:color w:val="231F20"/>
          <w:sz w:val="20"/>
        </w:rPr>
        <w:t>Duyên)</w:t>
        <w:tab/>
        <w:t>139</w:t>
      </w:r>
    </w:p>
    <w:p>
      <w:pPr>
        <w:tabs>
          <w:tab w:pos="7196" w:val="right" w:leader="dot"/>
        </w:tabs>
        <w:spacing w:before="21"/>
        <w:ind w:left="677" w:right="0" w:firstLine="0"/>
        <w:jc w:val="left"/>
        <w:rPr>
          <w:sz w:val="20"/>
        </w:rPr>
      </w:pPr>
      <w:r>
        <w:rPr>
          <w:color w:val="231F20"/>
          <w:sz w:val="20"/>
        </w:rPr>
        <w:t>Quyển</w:t>
      </w:r>
      <w:r>
        <w:rPr>
          <w:color w:val="231F20"/>
          <w:spacing w:val="-2"/>
          <w:sz w:val="20"/>
        </w:rPr>
        <w:t> </w:t>
      </w:r>
      <w:r>
        <w:rPr>
          <w:color w:val="231F20"/>
          <w:sz w:val="20"/>
        </w:rPr>
        <w:t>22</w:t>
        <w:tab/>
        <w:t>147</w:t>
      </w:r>
    </w:p>
    <w:p>
      <w:pPr>
        <w:tabs>
          <w:tab w:pos="7196" w:val="right" w:leader="dot"/>
        </w:tabs>
        <w:spacing w:before="20"/>
        <w:ind w:left="960" w:right="0" w:firstLine="0"/>
        <w:jc w:val="left"/>
        <w:rPr>
          <w:sz w:val="20"/>
        </w:rPr>
      </w:pPr>
      <w:r>
        <w:rPr>
          <w:color w:val="231F20"/>
          <w:sz w:val="20"/>
        </w:rPr>
        <w:t>Phẩm 4: Bàn Về Tâm</w:t>
      </w:r>
      <w:r>
        <w:rPr>
          <w:color w:val="231F20"/>
          <w:spacing w:val="-10"/>
          <w:sz w:val="20"/>
        </w:rPr>
        <w:t> </w:t>
      </w:r>
      <w:r>
        <w:rPr>
          <w:color w:val="231F20"/>
          <w:sz w:val="20"/>
        </w:rPr>
        <w:t>Bắt Đầu</w:t>
        <w:tab/>
        <w:t>147</w:t>
      </w:r>
    </w:p>
    <w:p>
      <w:pPr>
        <w:tabs>
          <w:tab w:pos="7196" w:val="right" w:leader="dot"/>
        </w:tabs>
        <w:spacing w:before="20"/>
        <w:ind w:left="960" w:right="0" w:firstLine="0"/>
        <w:jc w:val="left"/>
        <w:rPr>
          <w:sz w:val="20"/>
        </w:rPr>
      </w:pPr>
      <w:r>
        <w:rPr>
          <w:color w:val="231F20"/>
          <w:sz w:val="20"/>
        </w:rPr>
        <w:t>Phẩm 5: Bàn Về Tâm Vừa</w:t>
      </w:r>
      <w:r>
        <w:rPr>
          <w:color w:val="231F20"/>
          <w:spacing w:val="-16"/>
          <w:sz w:val="20"/>
        </w:rPr>
        <w:t> </w:t>
      </w:r>
      <w:r>
        <w:rPr>
          <w:color w:val="231F20"/>
          <w:sz w:val="20"/>
        </w:rPr>
        <w:t>Phát</w:t>
      </w:r>
      <w:r>
        <w:rPr>
          <w:color w:val="231F20"/>
          <w:spacing w:val="-1"/>
          <w:sz w:val="20"/>
        </w:rPr>
        <w:t> </w:t>
      </w:r>
      <w:r>
        <w:rPr>
          <w:color w:val="231F20"/>
          <w:sz w:val="20"/>
        </w:rPr>
        <w:t>Khởi</w:t>
        <w:tab/>
        <w:t>158</w:t>
      </w:r>
    </w:p>
    <w:p>
      <w:pPr>
        <w:tabs>
          <w:tab w:pos="7196" w:val="right" w:leader="dot"/>
        </w:tabs>
        <w:spacing w:before="20"/>
        <w:ind w:left="960" w:right="0" w:firstLine="0"/>
        <w:jc w:val="left"/>
        <w:rPr>
          <w:sz w:val="20"/>
        </w:rPr>
      </w:pPr>
      <w:r>
        <w:rPr>
          <w:color w:val="231F20"/>
          <w:sz w:val="20"/>
        </w:rPr>
        <w:t>Phẩm 6: Bàn Về</w:t>
      </w:r>
      <w:r>
        <w:rPr>
          <w:color w:val="231F20"/>
          <w:spacing w:val="-7"/>
          <w:sz w:val="20"/>
        </w:rPr>
        <w:t> </w:t>
      </w:r>
      <w:r>
        <w:rPr>
          <w:color w:val="231F20"/>
          <w:sz w:val="20"/>
        </w:rPr>
        <w:t>Ngư</w:t>
      </w:r>
      <w:r>
        <w:rPr>
          <w:color w:val="231F20"/>
          <w:spacing w:val="-4"/>
          <w:sz w:val="20"/>
        </w:rPr>
        <w:t> </w:t>
      </w:r>
      <w:r>
        <w:rPr>
          <w:color w:val="231F20"/>
          <w:sz w:val="20"/>
        </w:rPr>
        <w:t>Tử</w:t>
        <w:tab/>
        <w:t>170</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23</w:t>
        <w:tab/>
        <w:t>179</w:t>
      </w:r>
    </w:p>
    <w:p>
      <w:pPr>
        <w:tabs>
          <w:tab w:pos="7196" w:val="right" w:leader="dot"/>
        </w:tabs>
        <w:spacing w:before="20"/>
        <w:ind w:left="960" w:right="0" w:firstLine="0"/>
        <w:jc w:val="left"/>
        <w:rPr>
          <w:sz w:val="20"/>
        </w:rPr>
      </w:pPr>
      <w:r>
        <w:rPr>
          <w:color w:val="231F20"/>
          <w:sz w:val="20"/>
        </w:rPr>
        <w:t>Phẩm 7: Bàn Về Duyên,</w:t>
      </w:r>
      <w:r>
        <w:rPr>
          <w:color w:val="231F20"/>
          <w:spacing w:val="-8"/>
          <w:sz w:val="20"/>
        </w:rPr>
        <w:t> </w:t>
      </w:r>
      <w:r>
        <w:rPr>
          <w:color w:val="231F20"/>
          <w:sz w:val="20"/>
        </w:rPr>
        <w:t>Phần</w:t>
      </w:r>
      <w:r>
        <w:rPr>
          <w:color w:val="231F20"/>
          <w:spacing w:val="-1"/>
          <w:sz w:val="20"/>
        </w:rPr>
        <w:t> </w:t>
      </w:r>
      <w:r>
        <w:rPr>
          <w:color w:val="231F20"/>
          <w:sz w:val="20"/>
        </w:rPr>
        <w:t>1</w:t>
        <w:tab/>
        <w:t>179</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24</w:t>
        <w:tab/>
        <w:t>204</w:t>
      </w:r>
    </w:p>
    <w:p>
      <w:pPr>
        <w:tabs>
          <w:tab w:pos="7196" w:val="right" w:leader="dot"/>
        </w:tabs>
        <w:spacing w:before="20"/>
        <w:ind w:left="960" w:right="0" w:firstLine="0"/>
        <w:jc w:val="left"/>
        <w:rPr>
          <w:sz w:val="20"/>
        </w:rPr>
      </w:pPr>
      <w:r>
        <w:rPr>
          <w:color w:val="231F20"/>
          <w:sz w:val="20"/>
        </w:rPr>
        <w:t>Phẩm 7: Bàn Về Duyên,</w:t>
      </w:r>
      <w:r>
        <w:rPr>
          <w:color w:val="231F20"/>
          <w:spacing w:val="-8"/>
          <w:sz w:val="20"/>
        </w:rPr>
        <w:t> </w:t>
      </w:r>
      <w:r>
        <w:rPr>
          <w:color w:val="231F20"/>
          <w:sz w:val="20"/>
        </w:rPr>
        <w:t>Phần</w:t>
      </w:r>
      <w:r>
        <w:rPr>
          <w:color w:val="231F20"/>
          <w:spacing w:val="-1"/>
          <w:sz w:val="20"/>
        </w:rPr>
        <w:t> </w:t>
      </w:r>
      <w:r>
        <w:rPr>
          <w:color w:val="231F20"/>
          <w:sz w:val="20"/>
        </w:rPr>
        <w:t>2</w:t>
        <w:tab/>
        <w:t>204</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25</w:t>
        <w:tab/>
        <w:t>221</w:t>
      </w:r>
    </w:p>
    <w:p>
      <w:pPr>
        <w:tabs>
          <w:tab w:pos="7196" w:val="right" w:leader="dot"/>
        </w:tabs>
        <w:spacing w:before="20"/>
        <w:ind w:left="960" w:right="0" w:firstLine="0"/>
        <w:jc w:val="left"/>
        <w:rPr>
          <w:sz w:val="20"/>
        </w:rPr>
      </w:pPr>
      <w:r>
        <w:rPr>
          <w:color w:val="231F20"/>
          <w:sz w:val="20"/>
        </w:rPr>
        <w:t>Phẩm 1: Bàn Về Đắc Quá Khứ,</w:t>
      </w:r>
      <w:r>
        <w:rPr>
          <w:color w:val="231F20"/>
          <w:spacing w:val="-11"/>
          <w:sz w:val="20"/>
        </w:rPr>
        <w:t> </w:t>
      </w:r>
      <w:r>
        <w:rPr>
          <w:color w:val="231F20"/>
          <w:sz w:val="20"/>
        </w:rPr>
        <w:t>Phần</w:t>
      </w:r>
      <w:r>
        <w:rPr>
          <w:color w:val="231F20"/>
          <w:spacing w:val="-1"/>
          <w:sz w:val="20"/>
        </w:rPr>
        <w:t> </w:t>
      </w:r>
      <w:r>
        <w:rPr>
          <w:color w:val="231F20"/>
          <w:sz w:val="20"/>
        </w:rPr>
        <w:t>1</w:t>
        <w:tab/>
        <w:t>221</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26</w:t>
        <w:tab/>
        <w:t>241</w:t>
      </w:r>
    </w:p>
    <w:p>
      <w:pPr>
        <w:tabs>
          <w:tab w:pos="7196" w:val="right" w:leader="dot"/>
        </w:tabs>
        <w:spacing w:before="20"/>
        <w:ind w:left="960" w:right="0" w:firstLine="0"/>
        <w:jc w:val="left"/>
        <w:rPr>
          <w:sz w:val="20"/>
        </w:rPr>
      </w:pPr>
      <w:r>
        <w:rPr>
          <w:color w:val="231F20"/>
          <w:sz w:val="20"/>
        </w:rPr>
        <w:t>Phẩm 1: Bàn Về Đắc Quá Khứ,</w:t>
      </w:r>
      <w:r>
        <w:rPr>
          <w:color w:val="231F20"/>
          <w:spacing w:val="-11"/>
          <w:sz w:val="20"/>
        </w:rPr>
        <w:t> </w:t>
      </w:r>
      <w:r>
        <w:rPr>
          <w:color w:val="231F20"/>
          <w:sz w:val="20"/>
        </w:rPr>
        <w:t>Phần</w:t>
      </w:r>
      <w:r>
        <w:rPr>
          <w:color w:val="231F20"/>
          <w:spacing w:val="-1"/>
          <w:sz w:val="20"/>
        </w:rPr>
        <w:t> </w:t>
      </w:r>
      <w:r>
        <w:rPr>
          <w:color w:val="231F20"/>
          <w:sz w:val="20"/>
        </w:rPr>
        <w:t>2</w:t>
        <w:tab/>
        <w:t>241</w:t>
      </w:r>
    </w:p>
    <w:p>
      <w:pPr>
        <w:tabs>
          <w:tab w:pos="7196" w:val="right" w:leader="dot"/>
        </w:tabs>
        <w:spacing w:before="20"/>
        <w:ind w:left="960" w:right="0" w:firstLine="0"/>
        <w:jc w:val="left"/>
        <w:rPr>
          <w:sz w:val="20"/>
        </w:rPr>
      </w:pPr>
      <w:r>
        <w:rPr>
          <w:color w:val="231F20"/>
          <w:sz w:val="20"/>
        </w:rPr>
        <w:t>Phẩm 2: Bàn</w:t>
      </w:r>
      <w:r>
        <w:rPr>
          <w:color w:val="231F20"/>
          <w:spacing w:val="-6"/>
          <w:sz w:val="20"/>
        </w:rPr>
        <w:t> </w:t>
      </w:r>
      <w:r>
        <w:rPr>
          <w:color w:val="231F20"/>
          <w:sz w:val="20"/>
        </w:rPr>
        <w:t>Về</w:t>
      </w:r>
      <w:r>
        <w:rPr>
          <w:color w:val="231F20"/>
          <w:spacing w:val="-1"/>
          <w:sz w:val="20"/>
        </w:rPr>
        <w:t> </w:t>
      </w:r>
      <w:r>
        <w:rPr>
          <w:color w:val="231F20"/>
          <w:sz w:val="20"/>
        </w:rPr>
        <w:t>Duyên</w:t>
        <w:tab/>
        <w:t>249</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27</w:t>
        <w:tab/>
        <w:t>261</w:t>
      </w:r>
    </w:p>
    <w:p>
      <w:pPr>
        <w:tabs>
          <w:tab w:pos="7196" w:val="right" w:leader="dot"/>
        </w:tabs>
        <w:spacing w:before="20"/>
        <w:ind w:left="960" w:right="0" w:firstLine="0"/>
        <w:jc w:val="left"/>
        <w:rPr>
          <w:sz w:val="20"/>
        </w:rPr>
      </w:pPr>
      <w:r>
        <w:rPr>
          <w:color w:val="231F20"/>
          <w:sz w:val="20"/>
        </w:rPr>
        <w:t>Phẩm 3: Bàn Về</w:t>
      </w:r>
      <w:r>
        <w:rPr>
          <w:color w:val="231F20"/>
          <w:spacing w:val="-7"/>
          <w:sz w:val="20"/>
        </w:rPr>
        <w:t> </w:t>
      </w:r>
      <w:r>
        <w:rPr>
          <w:color w:val="231F20"/>
          <w:sz w:val="20"/>
        </w:rPr>
        <w:t>Giải</w:t>
      </w:r>
      <w:r>
        <w:rPr>
          <w:color w:val="231F20"/>
          <w:spacing w:val="-4"/>
          <w:sz w:val="20"/>
        </w:rPr>
        <w:t> </w:t>
      </w:r>
      <w:r>
        <w:rPr>
          <w:color w:val="231F20"/>
          <w:sz w:val="20"/>
        </w:rPr>
        <w:t>Thoát</w:t>
        <w:tab/>
        <w:t>261</w:t>
      </w:r>
    </w:p>
    <w:p>
      <w:pPr>
        <w:tabs>
          <w:tab w:pos="7196" w:val="right" w:leader="dot"/>
        </w:tabs>
        <w:spacing w:before="20"/>
        <w:ind w:left="960" w:right="0" w:firstLine="0"/>
        <w:jc w:val="left"/>
        <w:rPr>
          <w:sz w:val="20"/>
        </w:rPr>
      </w:pPr>
      <w:r>
        <w:rPr>
          <w:color w:val="231F20"/>
          <w:sz w:val="20"/>
        </w:rPr>
        <w:t>Phẩm 4: Bàn Về A</w:t>
      </w:r>
      <w:r>
        <w:rPr>
          <w:color w:val="231F20"/>
          <w:spacing w:val="-30"/>
          <w:sz w:val="20"/>
        </w:rPr>
        <w:t> </w:t>
      </w:r>
      <w:r>
        <w:rPr>
          <w:color w:val="231F20"/>
          <w:sz w:val="20"/>
        </w:rPr>
        <w:t>Na</w:t>
      </w:r>
      <w:r>
        <w:rPr>
          <w:color w:val="231F20"/>
          <w:spacing w:val="-1"/>
          <w:sz w:val="20"/>
        </w:rPr>
        <w:t> </w:t>
      </w:r>
      <w:r>
        <w:rPr>
          <w:color w:val="231F20"/>
          <w:sz w:val="20"/>
        </w:rPr>
        <w:t>Hàm</w:t>
        <w:tab/>
        <w:t>292</w:t>
      </w:r>
    </w:p>
    <w:p>
      <w:pPr>
        <w:tabs>
          <w:tab w:pos="7196" w:val="right" w:leader="dot"/>
        </w:tabs>
        <w:spacing w:before="20"/>
        <w:ind w:left="677" w:right="0" w:firstLine="0"/>
        <w:jc w:val="left"/>
        <w:rPr>
          <w:sz w:val="20"/>
        </w:rPr>
      </w:pPr>
      <w:r>
        <w:rPr>
          <w:color w:val="231F20"/>
          <w:sz w:val="20"/>
        </w:rPr>
        <w:t>Quyển</w:t>
      </w:r>
      <w:r>
        <w:rPr>
          <w:color w:val="231F20"/>
          <w:spacing w:val="-2"/>
          <w:sz w:val="20"/>
        </w:rPr>
        <w:t> </w:t>
      </w:r>
      <w:r>
        <w:rPr>
          <w:color w:val="231F20"/>
          <w:sz w:val="20"/>
        </w:rPr>
        <w:t>28</w:t>
        <w:tab/>
        <w:t>303</w:t>
      </w:r>
    </w:p>
    <w:p>
      <w:pPr>
        <w:tabs>
          <w:tab w:pos="7196" w:val="right" w:leader="dot"/>
        </w:tabs>
        <w:spacing w:before="20"/>
        <w:ind w:left="960" w:right="0" w:firstLine="0"/>
        <w:jc w:val="left"/>
        <w:rPr>
          <w:sz w:val="20"/>
        </w:rPr>
      </w:pPr>
      <w:r>
        <w:rPr>
          <w:color w:val="231F20"/>
          <w:sz w:val="20"/>
        </w:rPr>
        <w:t>Phẩm 5: Bàn Về</w:t>
      </w:r>
      <w:r>
        <w:rPr>
          <w:color w:val="231F20"/>
          <w:spacing w:val="-7"/>
          <w:sz w:val="20"/>
        </w:rPr>
        <w:t> </w:t>
      </w:r>
      <w:r>
        <w:rPr>
          <w:color w:val="231F20"/>
          <w:sz w:val="20"/>
        </w:rPr>
        <w:t>Nhất</w:t>
      </w:r>
      <w:r>
        <w:rPr>
          <w:color w:val="231F20"/>
          <w:spacing w:val="-1"/>
          <w:sz w:val="20"/>
        </w:rPr>
        <w:t> </w:t>
      </w:r>
      <w:r>
        <w:rPr>
          <w:color w:val="231F20"/>
          <w:sz w:val="20"/>
        </w:rPr>
        <w:t>Hành</w:t>
        <w:tab/>
        <w:t>303</w:t>
      </w:r>
    </w:p>
    <w:p>
      <w:pPr>
        <w:spacing w:after="0"/>
        <w:jc w:val="left"/>
        <w:rPr>
          <w:sz w:val="20"/>
        </w:rPr>
        <w:sectPr>
          <w:headerReference w:type="default" r:id="rId9"/>
          <w:headerReference w:type="even" r:id="rId10"/>
          <w:pgSz w:w="9080" w:h="13610"/>
          <w:pgMar w:header="1192" w:footer="0" w:top="1440" w:bottom="280" w:left="740" w:right="740"/>
          <w:pgNumType w:start="1083"/>
        </w:sectPr>
      </w:pPr>
    </w:p>
    <w:p>
      <w:pPr>
        <w:tabs>
          <w:tab w:pos="7480" w:val="right" w:leader="dot"/>
        </w:tabs>
        <w:spacing w:before="324"/>
        <w:ind w:left="960" w:right="0" w:firstLine="0"/>
        <w:jc w:val="left"/>
        <w:rPr>
          <w:sz w:val="20"/>
        </w:rPr>
      </w:pPr>
      <w:r>
        <w:rPr>
          <w:color w:val="231F20"/>
          <w:sz w:val="20"/>
        </w:rPr>
        <w:t>Quyển</w:t>
      </w:r>
      <w:r>
        <w:rPr>
          <w:color w:val="231F20"/>
          <w:spacing w:val="-2"/>
          <w:sz w:val="20"/>
        </w:rPr>
        <w:t> </w:t>
      </w:r>
      <w:r>
        <w:rPr>
          <w:color w:val="231F20"/>
          <w:sz w:val="20"/>
        </w:rPr>
        <w:t>29</w:t>
        <w:tab/>
        <w:t>332</w:t>
      </w:r>
    </w:p>
    <w:p>
      <w:pPr>
        <w:tabs>
          <w:tab w:pos="7480" w:val="right" w:leader="dot"/>
        </w:tabs>
        <w:spacing w:before="20"/>
        <w:ind w:left="1244" w:right="0" w:firstLine="0"/>
        <w:jc w:val="left"/>
        <w:rPr>
          <w:sz w:val="20"/>
        </w:rPr>
      </w:pPr>
      <w:r>
        <w:rPr>
          <w:color w:val="231F20"/>
          <w:sz w:val="20"/>
        </w:rPr>
        <w:t>Phẩm 1: Bàn Về</w:t>
      </w:r>
      <w:r>
        <w:rPr>
          <w:color w:val="231F20"/>
          <w:spacing w:val="-7"/>
          <w:sz w:val="20"/>
        </w:rPr>
        <w:t> </w:t>
      </w:r>
      <w:r>
        <w:rPr>
          <w:color w:val="231F20"/>
          <w:sz w:val="20"/>
        </w:rPr>
        <w:t>Ý</w:t>
      </w:r>
      <w:r>
        <w:rPr>
          <w:color w:val="231F20"/>
          <w:spacing w:val="-1"/>
          <w:sz w:val="20"/>
        </w:rPr>
        <w:t> </w:t>
      </w:r>
      <w:r>
        <w:rPr>
          <w:color w:val="231F20"/>
          <w:sz w:val="20"/>
        </w:rPr>
        <w:t>Chỉ</w:t>
        <w:tab/>
        <w:t>332</w:t>
      </w:r>
    </w:p>
    <w:p>
      <w:pPr>
        <w:tabs>
          <w:tab w:pos="7480" w:val="right" w:leader="dot"/>
        </w:tabs>
        <w:spacing w:before="20"/>
        <w:ind w:left="1244" w:right="0" w:firstLine="0"/>
        <w:jc w:val="left"/>
        <w:rPr>
          <w:sz w:val="20"/>
        </w:rPr>
      </w:pPr>
      <w:r>
        <w:rPr>
          <w:color w:val="231F20"/>
          <w:sz w:val="20"/>
        </w:rPr>
        <w:t>Phẩm 2: Bàn</w:t>
      </w:r>
      <w:r>
        <w:rPr>
          <w:color w:val="231F20"/>
          <w:spacing w:val="-6"/>
          <w:sz w:val="20"/>
        </w:rPr>
        <w:t> </w:t>
      </w:r>
      <w:r>
        <w:rPr>
          <w:color w:val="231F20"/>
          <w:sz w:val="20"/>
        </w:rPr>
        <w:t>Về</w:t>
      </w:r>
      <w:r>
        <w:rPr>
          <w:color w:val="231F20"/>
          <w:spacing w:val="-1"/>
          <w:sz w:val="20"/>
        </w:rPr>
        <w:t> </w:t>
      </w:r>
      <w:r>
        <w:rPr>
          <w:color w:val="231F20"/>
          <w:sz w:val="20"/>
        </w:rPr>
        <w:t>Dục</w:t>
        <w:tab/>
        <w:t>348</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30</w:t>
        <w:tab/>
        <w:t>359</w:t>
      </w:r>
    </w:p>
    <w:p>
      <w:pPr>
        <w:tabs>
          <w:tab w:pos="7480" w:val="right" w:leader="dot"/>
        </w:tabs>
        <w:spacing w:before="20"/>
        <w:ind w:left="1244" w:right="0" w:firstLine="0"/>
        <w:jc w:val="left"/>
        <w:rPr>
          <w:sz w:val="20"/>
        </w:rPr>
      </w:pPr>
      <w:r>
        <w:rPr>
          <w:color w:val="231F20"/>
          <w:sz w:val="20"/>
        </w:rPr>
        <w:t>Phẩm 3: Bàn</w:t>
      </w:r>
      <w:r>
        <w:rPr>
          <w:color w:val="231F20"/>
          <w:spacing w:val="-6"/>
          <w:sz w:val="20"/>
        </w:rPr>
        <w:t> </w:t>
      </w:r>
      <w:r>
        <w:rPr>
          <w:color w:val="231F20"/>
          <w:sz w:val="20"/>
        </w:rPr>
        <w:t>Về</w:t>
      </w:r>
      <w:r>
        <w:rPr>
          <w:color w:val="231F20"/>
          <w:spacing w:val="-4"/>
          <w:sz w:val="20"/>
        </w:rPr>
        <w:t> </w:t>
      </w:r>
      <w:r>
        <w:rPr>
          <w:color w:val="231F20"/>
          <w:sz w:val="20"/>
        </w:rPr>
        <w:t>Tưởng</w:t>
        <w:tab/>
        <w:t>359</w:t>
      </w:r>
    </w:p>
    <w:p>
      <w:pPr>
        <w:tabs>
          <w:tab w:pos="7480" w:val="right" w:leader="dot"/>
        </w:tabs>
        <w:spacing w:before="20"/>
        <w:ind w:left="1244" w:right="0" w:firstLine="0"/>
        <w:jc w:val="left"/>
        <w:rPr>
          <w:sz w:val="20"/>
        </w:rPr>
      </w:pPr>
      <w:r>
        <w:rPr>
          <w:color w:val="231F20"/>
          <w:sz w:val="20"/>
        </w:rPr>
        <w:t>Phẩm 4: Bàn Về</w:t>
      </w:r>
      <w:r>
        <w:rPr>
          <w:color w:val="231F20"/>
          <w:spacing w:val="-10"/>
          <w:sz w:val="20"/>
        </w:rPr>
        <w:t> </w:t>
      </w:r>
      <w:r>
        <w:rPr>
          <w:color w:val="231F20"/>
          <w:spacing w:val="-3"/>
          <w:sz w:val="20"/>
        </w:rPr>
        <w:t>Trí</w:t>
      </w:r>
      <w:r>
        <w:rPr>
          <w:color w:val="231F20"/>
          <w:spacing w:val="-4"/>
          <w:sz w:val="20"/>
        </w:rPr>
        <w:t> </w:t>
      </w:r>
      <w:r>
        <w:rPr>
          <w:color w:val="231F20"/>
          <w:sz w:val="20"/>
        </w:rPr>
        <w:t>Thời</w:t>
        <w:tab/>
        <w:t>366</w:t>
      </w:r>
    </w:p>
    <w:p>
      <w:pPr>
        <w:tabs>
          <w:tab w:pos="7480" w:val="right" w:leader="dot"/>
        </w:tabs>
        <w:spacing w:before="20"/>
        <w:ind w:left="1244" w:right="0" w:firstLine="0"/>
        <w:jc w:val="left"/>
        <w:rPr>
          <w:sz w:val="20"/>
        </w:rPr>
      </w:pPr>
      <w:r>
        <w:rPr>
          <w:color w:val="231F20"/>
          <w:sz w:val="20"/>
        </w:rPr>
        <w:t>Phẩm 5: Bàn</w:t>
      </w:r>
      <w:r>
        <w:rPr>
          <w:color w:val="231F20"/>
          <w:spacing w:val="-6"/>
          <w:sz w:val="20"/>
        </w:rPr>
        <w:t> </w:t>
      </w:r>
      <w:r>
        <w:rPr>
          <w:color w:val="231F20"/>
          <w:sz w:val="20"/>
        </w:rPr>
        <w:t>Về</w:t>
      </w:r>
      <w:r>
        <w:rPr>
          <w:color w:val="231F20"/>
          <w:spacing w:val="-1"/>
          <w:sz w:val="20"/>
        </w:rPr>
        <w:t> </w:t>
      </w:r>
      <w:r>
        <w:rPr>
          <w:color w:val="231F20"/>
          <w:sz w:val="20"/>
        </w:rPr>
        <w:t>Kiến</w:t>
        <w:tab/>
        <w:t>375</w:t>
      </w:r>
    </w:p>
    <w:p>
      <w:pPr>
        <w:tabs>
          <w:tab w:pos="7480" w:val="right" w:leader="dot"/>
        </w:tabs>
        <w:spacing w:before="20"/>
        <w:ind w:left="1244" w:right="0" w:firstLine="0"/>
        <w:jc w:val="left"/>
        <w:rPr>
          <w:sz w:val="20"/>
        </w:rPr>
      </w:pPr>
      <w:r>
        <w:rPr>
          <w:color w:val="231F20"/>
          <w:sz w:val="20"/>
        </w:rPr>
        <w:t>Phẩm 6: Bàn</w:t>
      </w:r>
      <w:r>
        <w:rPr>
          <w:color w:val="231F20"/>
          <w:spacing w:val="-6"/>
          <w:sz w:val="20"/>
        </w:rPr>
        <w:t> </w:t>
      </w:r>
      <w:r>
        <w:rPr>
          <w:color w:val="231F20"/>
          <w:sz w:val="20"/>
        </w:rPr>
        <w:t>Về</w:t>
      </w:r>
      <w:r>
        <w:rPr>
          <w:color w:val="231F20"/>
          <w:spacing w:val="-1"/>
          <w:sz w:val="20"/>
        </w:rPr>
        <w:t> </w:t>
      </w:r>
      <w:r>
        <w:rPr>
          <w:color w:val="231F20"/>
          <w:sz w:val="20"/>
        </w:rPr>
        <w:t>Kệ</w:t>
        <w:tab/>
        <w:t>385</w:t>
      </w:r>
    </w:p>
    <w:p>
      <w:pPr>
        <w:tabs>
          <w:tab w:pos="7480" w:val="right" w:leader="dot"/>
        </w:tabs>
        <w:spacing w:before="105"/>
        <w:ind w:left="393" w:right="0" w:firstLine="0"/>
        <w:jc w:val="left"/>
        <w:rPr>
          <w:sz w:val="20"/>
        </w:rPr>
      </w:pPr>
      <w:r>
        <w:rPr>
          <w:color w:val="231F20"/>
          <w:sz w:val="20"/>
        </w:rPr>
        <w:t>SỐ</w:t>
      </w:r>
      <w:r>
        <w:rPr>
          <w:color w:val="231F20"/>
          <w:spacing w:val="-2"/>
          <w:sz w:val="20"/>
        </w:rPr>
        <w:t> </w:t>
      </w:r>
      <w:r>
        <w:rPr>
          <w:color w:val="231F20"/>
          <w:sz w:val="20"/>
        </w:rPr>
        <w:t>1544/20: LUẬN</w:t>
      </w:r>
      <w:r>
        <w:rPr>
          <w:color w:val="231F20"/>
          <w:spacing w:val="-11"/>
          <w:sz w:val="20"/>
        </w:rPr>
        <w:t> </w:t>
      </w:r>
      <w:r>
        <w:rPr>
          <w:color w:val="231F20"/>
          <w:sz w:val="20"/>
        </w:rPr>
        <w:t>A</w:t>
      </w:r>
      <w:r>
        <w:rPr>
          <w:color w:val="231F20"/>
          <w:spacing w:val="-15"/>
          <w:sz w:val="20"/>
        </w:rPr>
        <w:t> </w:t>
      </w:r>
      <w:r>
        <w:rPr>
          <w:color w:val="231F20"/>
          <w:sz w:val="20"/>
        </w:rPr>
        <w:t>TỲ ĐẠT</w:t>
      </w:r>
      <w:r>
        <w:rPr>
          <w:color w:val="231F20"/>
          <w:spacing w:val="-4"/>
          <w:sz w:val="20"/>
        </w:rPr>
        <w:t> </w:t>
      </w:r>
      <w:r>
        <w:rPr>
          <w:color w:val="231F20"/>
          <w:sz w:val="20"/>
        </w:rPr>
        <w:t>MA</w:t>
      </w:r>
      <w:r>
        <w:rPr>
          <w:color w:val="231F20"/>
          <w:spacing w:val="-12"/>
          <w:sz w:val="20"/>
        </w:rPr>
        <w:t> </w:t>
      </w:r>
      <w:r>
        <w:rPr>
          <w:color w:val="231F20"/>
          <w:sz w:val="20"/>
        </w:rPr>
        <w:t>PHÁT</w:t>
      </w:r>
      <w:r>
        <w:rPr>
          <w:color w:val="231F20"/>
          <w:spacing w:val="-8"/>
          <w:sz w:val="20"/>
        </w:rPr>
        <w:t> </w:t>
      </w:r>
      <w:r>
        <w:rPr>
          <w:color w:val="231F20"/>
          <w:sz w:val="20"/>
        </w:rPr>
        <w:t>TRÍ</w:t>
        <w:tab/>
        <w:t>399</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1</w:t>
        <w:tab/>
        <w:t>399</w:t>
      </w:r>
    </w:p>
    <w:p>
      <w:pPr>
        <w:tabs>
          <w:tab w:pos="7480" w:val="right" w:leader="dot"/>
        </w:tabs>
        <w:spacing w:before="20"/>
        <w:ind w:left="1130" w:right="0" w:firstLine="0"/>
        <w:jc w:val="left"/>
        <w:rPr>
          <w:sz w:val="20"/>
        </w:rPr>
      </w:pPr>
      <w:r>
        <w:rPr>
          <w:color w:val="231F20"/>
          <w:sz w:val="20"/>
        </w:rPr>
        <w:t>Chương 1:</w:t>
      </w:r>
      <w:r>
        <w:rPr>
          <w:color w:val="231F20"/>
          <w:spacing w:val="-5"/>
          <w:sz w:val="20"/>
        </w:rPr>
        <w:t> </w:t>
      </w:r>
      <w:r>
        <w:rPr>
          <w:color w:val="231F20"/>
          <w:sz w:val="20"/>
        </w:rPr>
        <w:t>Tạp Uẩn</w:t>
        <w:tab/>
        <w:t>399</w:t>
      </w:r>
    </w:p>
    <w:p>
      <w:pPr>
        <w:tabs>
          <w:tab w:pos="7480" w:val="right" w:leader="dot"/>
        </w:tabs>
        <w:spacing w:before="20"/>
        <w:ind w:left="1244" w:right="0" w:firstLine="0"/>
        <w:jc w:val="left"/>
        <w:rPr>
          <w:sz w:val="20"/>
        </w:rPr>
      </w:pPr>
      <w:r>
        <w:rPr>
          <w:color w:val="231F20"/>
          <w:sz w:val="20"/>
        </w:rPr>
        <w:t>Phẩm 1: Pháp Thế</w:t>
      </w:r>
      <w:r>
        <w:rPr>
          <w:color w:val="231F20"/>
          <w:spacing w:val="-6"/>
          <w:sz w:val="20"/>
        </w:rPr>
        <w:t> </w:t>
      </w:r>
      <w:r>
        <w:rPr>
          <w:color w:val="231F20"/>
          <w:sz w:val="20"/>
        </w:rPr>
        <w:t>Đệ</w:t>
      </w:r>
      <w:r>
        <w:rPr>
          <w:color w:val="231F20"/>
          <w:spacing w:val="-1"/>
          <w:sz w:val="20"/>
        </w:rPr>
        <w:t> </w:t>
      </w:r>
      <w:r>
        <w:rPr>
          <w:color w:val="231F20"/>
          <w:sz w:val="20"/>
        </w:rPr>
        <w:t>Nhất</w:t>
        <w:tab/>
        <w:t>399</w:t>
      </w:r>
    </w:p>
    <w:p>
      <w:pPr>
        <w:tabs>
          <w:tab w:pos="7480" w:val="right" w:leader="dot"/>
        </w:tabs>
        <w:spacing w:before="20"/>
        <w:ind w:left="1244" w:right="0" w:firstLine="0"/>
        <w:jc w:val="left"/>
        <w:rPr>
          <w:sz w:val="20"/>
        </w:rPr>
      </w:pPr>
      <w:r>
        <w:rPr>
          <w:color w:val="231F20"/>
          <w:sz w:val="20"/>
        </w:rPr>
        <w:t>Phẩm 2: Nói</w:t>
      </w:r>
      <w:r>
        <w:rPr>
          <w:color w:val="231F20"/>
          <w:spacing w:val="-6"/>
          <w:sz w:val="20"/>
        </w:rPr>
        <w:t> </w:t>
      </w:r>
      <w:r>
        <w:rPr>
          <w:color w:val="231F20"/>
          <w:sz w:val="20"/>
        </w:rPr>
        <w:t>Về</w:t>
      </w:r>
      <w:r>
        <w:rPr>
          <w:color w:val="231F20"/>
          <w:spacing w:val="-4"/>
          <w:sz w:val="20"/>
        </w:rPr>
        <w:t> </w:t>
      </w:r>
      <w:r>
        <w:rPr>
          <w:color w:val="231F20"/>
          <w:spacing w:val="-3"/>
          <w:sz w:val="20"/>
        </w:rPr>
        <w:t>Trí</w:t>
        <w:tab/>
      </w:r>
      <w:r>
        <w:rPr>
          <w:color w:val="231F20"/>
          <w:sz w:val="20"/>
        </w:rPr>
        <w:t>406</w:t>
      </w:r>
    </w:p>
    <w:p>
      <w:pPr>
        <w:tabs>
          <w:tab w:pos="7480" w:val="right" w:leader="dot"/>
        </w:tabs>
        <w:spacing w:before="20"/>
        <w:ind w:left="1244" w:right="0" w:firstLine="0"/>
        <w:jc w:val="left"/>
        <w:rPr>
          <w:sz w:val="20"/>
        </w:rPr>
      </w:pPr>
      <w:r>
        <w:rPr>
          <w:color w:val="231F20"/>
          <w:sz w:val="20"/>
        </w:rPr>
        <w:t>Phẩm 3: Bổ Đặc</w:t>
      </w:r>
      <w:r>
        <w:rPr>
          <w:color w:val="231F20"/>
          <w:spacing w:val="-3"/>
          <w:sz w:val="20"/>
        </w:rPr>
        <w:t> </w:t>
      </w:r>
      <w:r>
        <w:rPr>
          <w:color w:val="231F20"/>
          <w:sz w:val="20"/>
        </w:rPr>
        <w:t>Già</w:t>
      </w:r>
      <w:r>
        <w:rPr>
          <w:color w:val="231F20"/>
          <w:spacing w:val="-1"/>
          <w:sz w:val="20"/>
        </w:rPr>
        <w:t> </w:t>
      </w:r>
      <w:r>
        <w:rPr>
          <w:color w:val="231F20"/>
          <w:sz w:val="20"/>
        </w:rPr>
        <w:t>La</w:t>
        <w:tab/>
        <w:t>419</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2</w:t>
        <w:tab/>
        <w:t>430</w:t>
      </w:r>
    </w:p>
    <w:p>
      <w:pPr>
        <w:tabs>
          <w:tab w:pos="7480" w:val="right" w:leader="dot"/>
        </w:tabs>
        <w:spacing w:before="20"/>
        <w:ind w:left="1130" w:right="0" w:firstLine="0"/>
        <w:jc w:val="left"/>
        <w:rPr>
          <w:sz w:val="20"/>
        </w:rPr>
      </w:pPr>
      <w:r>
        <w:rPr>
          <w:color w:val="231F20"/>
          <w:sz w:val="20"/>
        </w:rPr>
        <w:t>Chương 1:</w:t>
      </w:r>
      <w:r>
        <w:rPr>
          <w:color w:val="231F20"/>
          <w:spacing w:val="-5"/>
          <w:sz w:val="20"/>
        </w:rPr>
        <w:t> </w:t>
      </w:r>
      <w:r>
        <w:rPr>
          <w:color w:val="231F20"/>
          <w:sz w:val="20"/>
        </w:rPr>
        <w:t>Tạp Uẩn</w:t>
        <w:tab/>
        <w:t>430</w:t>
      </w:r>
    </w:p>
    <w:p>
      <w:pPr>
        <w:tabs>
          <w:tab w:pos="7480" w:val="right" w:leader="dot"/>
        </w:tabs>
        <w:spacing w:before="20"/>
        <w:ind w:left="1244" w:right="0" w:firstLine="0"/>
        <w:jc w:val="left"/>
        <w:rPr>
          <w:sz w:val="20"/>
        </w:rPr>
      </w:pPr>
      <w:r>
        <w:rPr>
          <w:color w:val="231F20"/>
          <w:sz w:val="20"/>
        </w:rPr>
        <w:t>Phẩm 4: Bàn Về</w:t>
      </w:r>
      <w:r>
        <w:rPr>
          <w:color w:val="231F20"/>
          <w:spacing w:val="-7"/>
          <w:sz w:val="20"/>
        </w:rPr>
        <w:t> </w:t>
      </w:r>
      <w:r>
        <w:rPr>
          <w:color w:val="231F20"/>
          <w:sz w:val="20"/>
        </w:rPr>
        <w:t>Ái</w:t>
      </w:r>
      <w:r>
        <w:rPr>
          <w:color w:val="231F20"/>
          <w:spacing w:val="-1"/>
          <w:sz w:val="20"/>
        </w:rPr>
        <w:t> </w:t>
      </w:r>
      <w:r>
        <w:rPr>
          <w:color w:val="231F20"/>
          <w:sz w:val="20"/>
        </w:rPr>
        <w:t>Kính</w:t>
        <w:tab/>
        <w:t>430</w:t>
      </w:r>
    </w:p>
    <w:p>
      <w:pPr>
        <w:tabs>
          <w:tab w:pos="7480" w:val="right" w:leader="dot"/>
        </w:tabs>
        <w:spacing w:before="20"/>
        <w:ind w:left="1244" w:right="0" w:firstLine="0"/>
        <w:jc w:val="left"/>
        <w:rPr>
          <w:sz w:val="20"/>
        </w:rPr>
      </w:pPr>
      <w:r>
        <w:rPr>
          <w:color w:val="231F20"/>
          <w:sz w:val="20"/>
        </w:rPr>
        <w:t>Phẩm 5: Bàn Về Vô Tàm</w:t>
      </w:r>
      <w:r>
        <w:rPr>
          <w:color w:val="231F20"/>
          <w:spacing w:val="-14"/>
          <w:sz w:val="20"/>
        </w:rPr>
        <w:t> </w:t>
      </w:r>
      <w:r>
        <w:rPr>
          <w:color w:val="231F20"/>
          <w:sz w:val="20"/>
        </w:rPr>
        <w:t>(Không Hổ)</w:t>
        <w:tab/>
        <w:t>440</w:t>
      </w:r>
    </w:p>
    <w:p>
      <w:pPr>
        <w:tabs>
          <w:tab w:pos="7480" w:val="right" w:leader="dot"/>
        </w:tabs>
        <w:spacing w:before="20"/>
        <w:ind w:left="1244" w:right="0" w:firstLine="0"/>
        <w:jc w:val="left"/>
        <w:rPr>
          <w:sz w:val="20"/>
        </w:rPr>
      </w:pPr>
      <w:r>
        <w:rPr>
          <w:color w:val="231F20"/>
          <w:sz w:val="20"/>
        </w:rPr>
        <w:t>Phẩm 6: Bàn</w:t>
      </w:r>
      <w:r>
        <w:rPr>
          <w:color w:val="231F20"/>
          <w:spacing w:val="-6"/>
          <w:sz w:val="20"/>
        </w:rPr>
        <w:t> </w:t>
      </w:r>
      <w:r>
        <w:rPr>
          <w:color w:val="231F20"/>
          <w:sz w:val="20"/>
        </w:rPr>
        <w:t>Về</w:t>
      </w:r>
      <w:r>
        <w:rPr>
          <w:color w:val="231F20"/>
          <w:spacing w:val="-4"/>
          <w:sz w:val="20"/>
        </w:rPr>
        <w:t> </w:t>
      </w:r>
      <w:r>
        <w:rPr>
          <w:color w:val="231F20"/>
          <w:sz w:val="20"/>
        </w:rPr>
        <w:t>Tướng</w:t>
        <w:tab/>
        <w:t>447</w:t>
      </w:r>
    </w:p>
    <w:p>
      <w:pPr>
        <w:tabs>
          <w:tab w:pos="7480" w:val="right" w:leader="dot"/>
        </w:tabs>
        <w:spacing w:before="20"/>
        <w:ind w:left="1244" w:right="0" w:firstLine="0"/>
        <w:jc w:val="left"/>
        <w:rPr>
          <w:sz w:val="20"/>
        </w:rPr>
      </w:pPr>
      <w:r>
        <w:rPr>
          <w:color w:val="231F20"/>
          <w:sz w:val="20"/>
        </w:rPr>
        <w:t>Phẩm 7: Bàn Về</w:t>
      </w:r>
      <w:r>
        <w:rPr>
          <w:color w:val="231F20"/>
          <w:spacing w:val="-10"/>
          <w:sz w:val="20"/>
        </w:rPr>
        <w:t> </w:t>
      </w:r>
      <w:r>
        <w:rPr>
          <w:color w:val="231F20"/>
          <w:sz w:val="20"/>
        </w:rPr>
        <w:t>Vô</w:t>
      </w:r>
      <w:r>
        <w:rPr>
          <w:color w:val="231F20"/>
          <w:spacing w:val="-1"/>
          <w:sz w:val="20"/>
        </w:rPr>
        <w:t> </w:t>
      </w:r>
      <w:r>
        <w:rPr>
          <w:color w:val="231F20"/>
          <w:sz w:val="20"/>
        </w:rPr>
        <w:t>Nghĩa</w:t>
        <w:tab/>
        <w:t>452</w:t>
      </w:r>
    </w:p>
    <w:p>
      <w:pPr>
        <w:tabs>
          <w:tab w:pos="7480" w:val="right" w:leader="dot"/>
        </w:tabs>
        <w:spacing w:before="20"/>
        <w:ind w:left="1244" w:right="0" w:firstLine="0"/>
        <w:jc w:val="left"/>
        <w:rPr>
          <w:sz w:val="20"/>
        </w:rPr>
      </w:pPr>
      <w:r>
        <w:rPr>
          <w:color w:val="231F20"/>
          <w:sz w:val="20"/>
        </w:rPr>
        <w:t>Phẩm 8: Bàn</w:t>
      </w:r>
      <w:r>
        <w:rPr>
          <w:color w:val="231F20"/>
          <w:spacing w:val="-6"/>
          <w:sz w:val="20"/>
        </w:rPr>
        <w:t> </w:t>
      </w:r>
      <w:r>
        <w:rPr>
          <w:color w:val="231F20"/>
          <w:sz w:val="20"/>
        </w:rPr>
        <w:t>Về</w:t>
      </w:r>
      <w:r>
        <w:rPr>
          <w:color w:val="231F20"/>
          <w:spacing w:val="-4"/>
          <w:sz w:val="20"/>
        </w:rPr>
        <w:t> </w:t>
      </w:r>
      <w:r>
        <w:rPr>
          <w:color w:val="231F20"/>
          <w:sz w:val="20"/>
        </w:rPr>
        <w:t>Tư</w:t>
        <w:tab/>
        <w:t>458</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3</w:t>
        <w:tab/>
        <w:t>470</w:t>
      </w:r>
    </w:p>
    <w:p>
      <w:pPr>
        <w:tabs>
          <w:tab w:pos="7480" w:val="right" w:leader="dot"/>
        </w:tabs>
        <w:spacing w:before="20"/>
        <w:ind w:left="1130" w:right="0" w:firstLine="0"/>
        <w:jc w:val="left"/>
        <w:rPr>
          <w:sz w:val="20"/>
        </w:rPr>
      </w:pPr>
      <w:r>
        <w:rPr>
          <w:color w:val="231F20"/>
          <w:sz w:val="20"/>
        </w:rPr>
        <w:t>Chương 2:</w:t>
      </w:r>
      <w:r>
        <w:rPr>
          <w:color w:val="231F20"/>
          <w:spacing w:val="-1"/>
          <w:sz w:val="20"/>
        </w:rPr>
        <w:t> </w:t>
      </w:r>
      <w:r>
        <w:rPr>
          <w:color w:val="231F20"/>
          <w:sz w:val="20"/>
        </w:rPr>
        <w:t>Kiết</w:t>
      </w:r>
      <w:r>
        <w:rPr>
          <w:color w:val="231F20"/>
          <w:spacing w:val="-1"/>
          <w:sz w:val="20"/>
        </w:rPr>
        <w:t> </w:t>
      </w:r>
      <w:r>
        <w:rPr>
          <w:color w:val="231F20"/>
          <w:sz w:val="20"/>
        </w:rPr>
        <w:t>Uẩn</w:t>
        <w:tab/>
        <w:t>470</w:t>
      </w:r>
    </w:p>
    <w:p>
      <w:pPr>
        <w:tabs>
          <w:tab w:pos="7480" w:val="right" w:leader="dot"/>
        </w:tabs>
        <w:spacing w:before="20"/>
        <w:ind w:left="1244" w:right="0" w:firstLine="0"/>
        <w:jc w:val="left"/>
        <w:rPr>
          <w:sz w:val="20"/>
        </w:rPr>
      </w:pPr>
      <w:r>
        <w:rPr>
          <w:color w:val="231F20"/>
          <w:sz w:val="20"/>
        </w:rPr>
        <w:t>Phẩm 1: Bàn Về</w:t>
      </w:r>
      <w:r>
        <w:rPr>
          <w:color w:val="231F20"/>
          <w:spacing w:val="-7"/>
          <w:sz w:val="20"/>
        </w:rPr>
        <w:t> </w:t>
      </w:r>
      <w:r>
        <w:rPr>
          <w:color w:val="231F20"/>
          <w:sz w:val="20"/>
        </w:rPr>
        <w:t>Bất</w:t>
      </w:r>
      <w:r>
        <w:rPr>
          <w:color w:val="231F20"/>
          <w:spacing w:val="-4"/>
          <w:sz w:val="20"/>
        </w:rPr>
        <w:t> </w:t>
      </w:r>
      <w:r>
        <w:rPr>
          <w:color w:val="231F20"/>
          <w:sz w:val="20"/>
        </w:rPr>
        <w:t>Thiện</w:t>
        <w:tab/>
        <w:t>470</w:t>
      </w:r>
    </w:p>
    <w:p>
      <w:pPr>
        <w:tabs>
          <w:tab w:pos="7480" w:val="right" w:leader="dot"/>
        </w:tabs>
        <w:spacing w:before="20"/>
        <w:ind w:left="1244" w:right="0" w:firstLine="0"/>
        <w:jc w:val="left"/>
        <w:rPr>
          <w:sz w:val="20"/>
        </w:rPr>
      </w:pPr>
      <w:r>
        <w:rPr>
          <w:color w:val="231F20"/>
          <w:sz w:val="20"/>
        </w:rPr>
        <w:t>Phẩm 2: Bàn Về Nhất Hành,</w:t>
      </w:r>
      <w:r>
        <w:rPr>
          <w:color w:val="231F20"/>
          <w:spacing w:val="-10"/>
          <w:sz w:val="20"/>
        </w:rPr>
        <w:t> </w:t>
      </w:r>
      <w:r>
        <w:rPr>
          <w:color w:val="231F20"/>
          <w:sz w:val="20"/>
        </w:rPr>
        <w:t>Phần</w:t>
      </w:r>
      <w:r>
        <w:rPr>
          <w:color w:val="231F20"/>
          <w:spacing w:val="-1"/>
          <w:sz w:val="20"/>
        </w:rPr>
        <w:t> </w:t>
      </w:r>
      <w:r>
        <w:rPr>
          <w:color w:val="231F20"/>
          <w:sz w:val="20"/>
        </w:rPr>
        <w:t>1</w:t>
        <w:tab/>
        <w:t>493</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4</w:t>
        <w:tab/>
        <w:t>501</w:t>
      </w:r>
    </w:p>
    <w:p>
      <w:pPr>
        <w:tabs>
          <w:tab w:pos="7480" w:val="right" w:leader="dot"/>
        </w:tabs>
        <w:spacing w:before="20"/>
        <w:ind w:left="1130" w:right="0" w:firstLine="0"/>
        <w:jc w:val="left"/>
        <w:rPr>
          <w:sz w:val="20"/>
        </w:rPr>
      </w:pPr>
      <w:r>
        <w:rPr>
          <w:color w:val="231F20"/>
          <w:sz w:val="20"/>
        </w:rPr>
        <w:t>Chương 2:</w:t>
      </w:r>
      <w:r>
        <w:rPr>
          <w:color w:val="231F20"/>
          <w:spacing w:val="-1"/>
          <w:sz w:val="20"/>
        </w:rPr>
        <w:t> </w:t>
      </w:r>
      <w:r>
        <w:rPr>
          <w:color w:val="231F20"/>
          <w:sz w:val="20"/>
        </w:rPr>
        <w:t>Kiết</w:t>
      </w:r>
      <w:r>
        <w:rPr>
          <w:color w:val="231F20"/>
          <w:spacing w:val="-1"/>
          <w:sz w:val="20"/>
        </w:rPr>
        <w:t> </w:t>
      </w:r>
      <w:r>
        <w:rPr>
          <w:color w:val="231F20"/>
          <w:sz w:val="20"/>
        </w:rPr>
        <w:t>Uẩn</w:t>
        <w:tab/>
        <w:t>501</w:t>
      </w:r>
    </w:p>
    <w:p>
      <w:pPr>
        <w:tabs>
          <w:tab w:pos="7480" w:val="right" w:leader="dot"/>
        </w:tabs>
        <w:spacing w:before="20"/>
        <w:ind w:left="1244" w:right="0" w:firstLine="0"/>
        <w:jc w:val="left"/>
        <w:rPr>
          <w:sz w:val="20"/>
        </w:rPr>
      </w:pPr>
      <w:r>
        <w:rPr>
          <w:color w:val="231F20"/>
          <w:sz w:val="20"/>
        </w:rPr>
        <w:t>Phẩm 2: Bàn Về Nhất Hành,</w:t>
      </w:r>
      <w:r>
        <w:rPr>
          <w:color w:val="231F20"/>
          <w:spacing w:val="-10"/>
          <w:sz w:val="20"/>
        </w:rPr>
        <w:t> </w:t>
      </w:r>
      <w:r>
        <w:rPr>
          <w:color w:val="231F20"/>
          <w:sz w:val="20"/>
        </w:rPr>
        <w:t>Phần</w:t>
      </w:r>
      <w:r>
        <w:rPr>
          <w:color w:val="231F20"/>
          <w:spacing w:val="-1"/>
          <w:sz w:val="20"/>
        </w:rPr>
        <w:t> </w:t>
      </w:r>
      <w:r>
        <w:rPr>
          <w:color w:val="231F20"/>
          <w:sz w:val="20"/>
        </w:rPr>
        <w:t>2</w:t>
        <w:tab/>
        <w:t>501</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5</w:t>
        <w:tab/>
        <w:t>531</w:t>
      </w:r>
    </w:p>
    <w:p>
      <w:pPr>
        <w:tabs>
          <w:tab w:pos="7480" w:val="right" w:leader="dot"/>
        </w:tabs>
        <w:spacing w:before="20"/>
        <w:ind w:left="1130" w:right="0" w:firstLine="0"/>
        <w:jc w:val="left"/>
        <w:rPr>
          <w:sz w:val="20"/>
        </w:rPr>
      </w:pPr>
      <w:r>
        <w:rPr>
          <w:color w:val="231F20"/>
          <w:sz w:val="20"/>
        </w:rPr>
        <w:t>Chương 2:</w:t>
      </w:r>
      <w:r>
        <w:rPr>
          <w:color w:val="231F20"/>
          <w:spacing w:val="-1"/>
          <w:sz w:val="20"/>
        </w:rPr>
        <w:t> </w:t>
      </w:r>
      <w:r>
        <w:rPr>
          <w:color w:val="231F20"/>
          <w:sz w:val="20"/>
        </w:rPr>
        <w:t>Kiết</w:t>
      </w:r>
      <w:r>
        <w:rPr>
          <w:color w:val="231F20"/>
          <w:spacing w:val="-1"/>
          <w:sz w:val="20"/>
        </w:rPr>
        <w:t> </w:t>
      </w:r>
      <w:r>
        <w:rPr>
          <w:color w:val="231F20"/>
          <w:sz w:val="20"/>
        </w:rPr>
        <w:t>Uẩn</w:t>
        <w:tab/>
        <w:t>531</w:t>
      </w:r>
    </w:p>
    <w:p>
      <w:pPr>
        <w:tabs>
          <w:tab w:pos="7480" w:val="right" w:leader="dot"/>
        </w:tabs>
        <w:spacing w:before="20"/>
        <w:ind w:left="1244" w:right="0" w:firstLine="0"/>
        <w:jc w:val="left"/>
        <w:rPr>
          <w:sz w:val="20"/>
        </w:rPr>
      </w:pPr>
      <w:r>
        <w:rPr>
          <w:color w:val="231F20"/>
          <w:sz w:val="20"/>
        </w:rPr>
        <w:t>Phẩm 3: Bàn Về</w:t>
      </w:r>
      <w:r>
        <w:rPr>
          <w:color w:val="231F20"/>
          <w:spacing w:val="-7"/>
          <w:sz w:val="20"/>
        </w:rPr>
        <w:t> </w:t>
      </w:r>
      <w:r>
        <w:rPr>
          <w:color w:val="231F20"/>
          <w:sz w:val="20"/>
        </w:rPr>
        <w:t>Hữu</w:t>
      </w:r>
      <w:r>
        <w:rPr>
          <w:color w:val="231F20"/>
          <w:spacing w:val="-4"/>
          <w:sz w:val="20"/>
        </w:rPr>
        <w:t> </w:t>
      </w:r>
      <w:r>
        <w:rPr>
          <w:color w:val="231F20"/>
          <w:sz w:val="20"/>
        </w:rPr>
        <w:t>Tình</w:t>
        <w:tab/>
        <w:t>531</w:t>
      </w:r>
    </w:p>
    <w:p>
      <w:pPr>
        <w:tabs>
          <w:tab w:pos="7480" w:val="right" w:leader="dot"/>
        </w:tabs>
        <w:spacing w:before="20"/>
        <w:ind w:left="1244" w:right="0" w:firstLine="0"/>
        <w:jc w:val="left"/>
        <w:rPr>
          <w:sz w:val="20"/>
        </w:rPr>
      </w:pPr>
      <w:r>
        <w:rPr>
          <w:color w:val="231F20"/>
          <w:sz w:val="20"/>
        </w:rPr>
        <w:t>Phẩm 4: Bàn Về Mười Môn,</w:t>
      </w:r>
      <w:r>
        <w:rPr>
          <w:color w:val="231F20"/>
          <w:spacing w:val="-10"/>
          <w:sz w:val="20"/>
        </w:rPr>
        <w:t> </w:t>
      </w:r>
      <w:r>
        <w:rPr>
          <w:color w:val="231F20"/>
          <w:sz w:val="20"/>
        </w:rPr>
        <w:t>Phần</w:t>
      </w:r>
      <w:r>
        <w:rPr>
          <w:color w:val="231F20"/>
          <w:spacing w:val="-1"/>
          <w:sz w:val="20"/>
        </w:rPr>
        <w:t> </w:t>
      </w:r>
      <w:r>
        <w:rPr>
          <w:color w:val="231F20"/>
          <w:sz w:val="20"/>
        </w:rPr>
        <w:t>1</w:t>
        <w:tab/>
        <w:t>552</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6</w:t>
        <w:tab/>
        <w:t>565</w:t>
      </w:r>
    </w:p>
    <w:p>
      <w:pPr>
        <w:tabs>
          <w:tab w:pos="7480" w:val="right" w:leader="dot"/>
        </w:tabs>
        <w:spacing w:before="20"/>
        <w:ind w:left="1130" w:right="0" w:firstLine="0"/>
        <w:jc w:val="left"/>
        <w:rPr>
          <w:sz w:val="20"/>
        </w:rPr>
      </w:pPr>
      <w:r>
        <w:rPr>
          <w:color w:val="231F20"/>
          <w:sz w:val="20"/>
        </w:rPr>
        <w:t>Chương 2:</w:t>
      </w:r>
      <w:r>
        <w:rPr>
          <w:color w:val="231F20"/>
          <w:spacing w:val="-1"/>
          <w:sz w:val="20"/>
        </w:rPr>
        <w:t> </w:t>
      </w:r>
      <w:r>
        <w:rPr>
          <w:color w:val="231F20"/>
          <w:sz w:val="20"/>
        </w:rPr>
        <w:t>Kiết</w:t>
      </w:r>
      <w:r>
        <w:rPr>
          <w:color w:val="231F20"/>
          <w:spacing w:val="-1"/>
          <w:sz w:val="20"/>
        </w:rPr>
        <w:t> </w:t>
      </w:r>
      <w:r>
        <w:rPr>
          <w:color w:val="231F20"/>
          <w:sz w:val="20"/>
        </w:rPr>
        <w:t>Uẩn</w:t>
        <w:tab/>
        <w:t>565</w:t>
      </w:r>
    </w:p>
    <w:p>
      <w:pPr>
        <w:tabs>
          <w:tab w:pos="7480" w:val="right" w:leader="dot"/>
        </w:tabs>
        <w:spacing w:before="20"/>
        <w:ind w:left="1244" w:right="0" w:firstLine="0"/>
        <w:jc w:val="left"/>
        <w:rPr>
          <w:sz w:val="20"/>
        </w:rPr>
      </w:pPr>
      <w:r>
        <w:rPr>
          <w:color w:val="231F20"/>
          <w:sz w:val="20"/>
        </w:rPr>
        <w:t>Phẩm 4: Bàn Về Mười Môn,</w:t>
      </w:r>
      <w:r>
        <w:rPr>
          <w:color w:val="231F20"/>
          <w:spacing w:val="-10"/>
          <w:sz w:val="20"/>
        </w:rPr>
        <w:t> </w:t>
      </w:r>
      <w:r>
        <w:rPr>
          <w:color w:val="231F20"/>
          <w:sz w:val="20"/>
        </w:rPr>
        <w:t>Phần</w:t>
      </w:r>
      <w:r>
        <w:rPr>
          <w:color w:val="231F20"/>
          <w:spacing w:val="-1"/>
          <w:sz w:val="20"/>
        </w:rPr>
        <w:t> </w:t>
      </w:r>
      <w:r>
        <w:rPr>
          <w:color w:val="231F20"/>
          <w:sz w:val="20"/>
        </w:rPr>
        <w:t>2</w:t>
        <w:tab/>
        <w:t>565</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7</w:t>
        <w:tab/>
        <w:t>593</w:t>
      </w:r>
    </w:p>
    <w:p>
      <w:pPr>
        <w:tabs>
          <w:tab w:pos="7480" w:val="right" w:leader="dot"/>
        </w:tabs>
        <w:spacing w:before="20"/>
        <w:ind w:left="1130" w:right="0" w:firstLine="0"/>
        <w:jc w:val="left"/>
        <w:rPr>
          <w:sz w:val="20"/>
        </w:rPr>
      </w:pPr>
      <w:r>
        <w:rPr>
          <w:color w:val="231F20"/>
          <w:sz w:val="20"/>
        </w:rPr>
        <w:t>Chương 3:</w:t>
      </w:r>
      <w:r>
        <w:rPr>
          <w:color w:val="231F20"/>
          <w:spacing w:val="-5"/>
          <w:sz w:val="20"/>
        </w:rPr>
        <w:t> </w:t>
      </w:r>
      <w:r>
        <w:rPr>
          <w:color w:val="231F20"/>
          <w:spacing w:val="-3"/>
          <w:sz w:val="20"/>
        </w:rPr>
        <w:t>Trí</w:t>
      </w:r>
      <w:r>
        <w:rPr>
          <w:color w:val="231F20"/>
          <w:sz w:val="20"/>
        </w:rPr>
        <w:t> Uẩn</w:t>
        <w:tab/>
        <w:t>593</w:t>
      </w:r>
    </w:p>
    <w:p>
      <w:pPr>
        <w:tabs>
          <w:tab w:pos="7480" w:val="right" w:leader="dot"/>
        </w:tabs>
        <w:spacing w:before="20"/>
        <w:ind w:left="1244" w:right="0" w:firstLine="0"/>
        <w:jc w:val="left"/>
        <w:rPr>
          <w:sz w:val="20"/>
        </w:rPr>
      </w:pPr>
      <w:r>
        <w:rPr>
          <w:color w:val="231F20"/>
          <w:sz w:val="20"/>
        </w:rPr>
        <w:t>Phẩm 1: Bàn Về</w:t>
      </w:r>
      <w:r>
        <w:rPr>
          <w:color w:val="231F20"/>
          <w:spacing w:val="-7"/>
          <w:sz w:val="20"/>
        </w:rPr>
        <w:t> </w:t>
      </w:r>
      <w:r>
        <w:rPr>
          <w:color w:val="231F20"/>
          <w:sz w:val="20"/>
        </w:rPr>
        <w:t>Chi Học</w:t>
        <w:tab/>
        <w:t>593</w:t>
      </w:r>
    </w:p>
    <w:p>
      <w:pPr>
        <w:tabs>
          <w:tab w:pos="7480" w:val="right" w:leader="dot"/>
        </w:tabs>
        <w:spacing w:before="20"/>
        <w:ind w:left="1244" w:right="0" w:firstLine="0"/>
        <w:jc w:val="left"/>
        <w:rPr>
          <w:sz w:val="20"/>
        </w:rPr>
      </w:pPr>
      <w:r>
        <w:rPr>
          <w:color w:val="231F20"/>
          <w:sz w:val="20"/>
        </w:rPr>
        <w:t>Phẩm 2: Bàn Về</w:t>
      </w:r>
      <w:r>
        <w:rPr>
          <w:color w:val="231F20"/>
          <w:spacing w:val="-7"/>
          <w:sz w:val="20"/>
        </w:rPr>
        <w:t> </w:t>
      </w:r>
      <w:r>
        <w:rPr>
          <w:color w:val="231F20"/>
          <w:sz w:val="20"/>
        </w:rPr>
        <w:t>Năm</w:t>
      </w:r>
      <w:r>
        <w:rPr>
          <w:color w:val="231F20"/>
          <w:spacing w:val="-4"/>
          <w:sz w:val="20"/>
        </w:rPr>
        <w:t> </w:t>
      </w:r>
      <w:r>
        <w:rPr>
          <w:color w:val="231F20"/>
          <w:sz w:val="20"/>
        </w:rPr>
        <w:t>Thứ</w:t>
        <w:tab/>
        <w:t>613</w:t>
      </w:r>
    </w:p>
    <w:p>
      <w:pPr>
        <w:tabs>
          <w:tab w:pos="7480" w:val="right" w:leader="dot"/>
        </w:tabs>
        <w:spacing w:before="20"/>
        <w:ind w:left="960" w:right="0" w:firstLine="0"/>
        <w:jc w:val="left"/>
        <w:rPr>
          <w:sz w:val="20"/>
        </w:rPr>
      </w:pPr>
      <w:r>
        <w:rPr>
          <w:color w:val="231F20"/>
          <w:sz w:val="20"/>
        </w:rPr>
        <w:t>Quyển</w:t>
      </w:r>
      <w:r>
        <w:rPr>
          <w:color w:val="231F20"/>
          <w:spacing w:val="-2"/>
          <w:sz w:val="20"/>
        </w:rPr>
        <w:t> </w:t>
      </w:r>
      <w:r>
        <w:rPr>
          <w:color w:val="231F20"/>
          <w:sz w:val="20"/>
        </w:rPr>
        <w:t>8</w:t>
        <w:tab/>
        <w:t>626</w:t>
      </w:r>
    </w:p>
    <w:p>
      <w:pPr>
        <w:tabs>
          <w:tab w:pos="7480" w:val="right" w:leader="dot"/>
        </w:tabs>
        <w:spacing w:before="21"/>
        <w:ind w:left="1130" w:right="0" w:firstLine="0"/>
        <w:jc w:val="left"/>
        <w:rPr>
          <w:sz w:val="20"/>
        </w:rPr>
      </w:pPr>
      <w:r>
        <w:rPr>
          <w:color w:val="231F20"/>
          <w:sz w:val="20"/>
        </w:rPr>
        <w:t>Chương 3:</w:t>
      </w:r>
      <w:r>
        <w:rPr>
          <w:color w:val="231F20"/>
          <w:spacing w:val="-5"/>
          <w:sz w:val="20"/>
        </w:rPr>
        <w:t> </w:t>
      </w:r>
      <w:r>
        <w:rPr>
          <w:color w:val="231F20"/>
          <w:spacing w:val="-3"/>
          <w:sz w:val="20"/>
        </w:rPr>
        <w:t>Trí</w:t>
      </w:r>
      <w:r>
        <w:rPr>
          <w:color w:val="231F20"/>
          <w:sz w:val="20"/>
        </w:rPr>
        <w:t> Uẩn</w:t>
        <w:tab/>
        <w:t>626</w:t>
      </w:r>
    </w:p>
    <w:p>
      <w:pPr>
        <w:tabs>
          <w:tab w:pos="7480" w:val="right" w:leader="dot"/>
        </w:tabs>
        <w:spacing w:before="20"/>
        <w:ind w:left="1244" w:right="0" w:firstLine="0"/>
        <w:jc w:val="left"/>
        <w:rPr>
          <w:sz w:val="20"/>
        </w:rPr>
      </w:pPr>
      <w:r>
        <w:rPr>
          <w:color w:val="231F20"/>
          <w:sz w:val="20"/>
        </w:rPr>
        <w:t>Phẩm 3: Bàn Về Tha</w:t>
      </w:r>
      <w:r>
        <w:rPr>
          <w:color w:val="231F20"/>
          <w:spacing w:val="-14"/>
          <w:sz w:val="20"/>
        </w:rPr>
        <w:t> </w:t>
      </w:r>
      <w:r>
        <w:rPr>
          <w:color w:val="231F20"/>
          <w:sz w:val="20"/>
        </w:rPr>
        <w:t>Tâm</w:t>
      </w:r>
      <w:r>
        <w:rPr>
          <w:color w:val="231F20"/>
          <w:spacing w:val="-4"/>
          <w:sz w:val="20"/>
        </w:rPr>
        <w:t> </w:t>
      </w:r>
      <w:r>
        <w:rPr>
          <w:color w:val="231F20"/>
          <w:spacing w:val="-3"/>
          <w:sz w:val="20"/>
        </w:rPr>
        <w:t>Trí</w:t>
        <w:tab/>
      </w:r>
      <w:r>
        <w:rPr>
          <w:color w:val="231F20"/>
          <w:sz w:val="20"/>
        </w:rPr>
        <w:t>626</w:t>
      </w:r>
    </w:p>
    <w:p>
      <w:pPr>
        <w:spacing w:after="0"/>
        <w:jc w:val="left"/>
        <w:rPr>
          <w:sz w:val="20"/>
        </w:rPr>
        <w:sectPr>
          <w:pgSz w:w="9080" w:h="13610"/>
          <w:pgMar w:header="1192" w:footer="0" w:top="1440" w:bottom="280" w:left="740" w:right="740"/>
        </w:sectPr>
      </w:pPr>
    </w:p>
    <w:p>
      <w:pPr>
        <w:tabs>
          <w:tab w:pos="7196" w:val="right" w:leader="dot"/>
        </w:tabs>
        <w:spacing w:before="324"/>
        <w:ind w:left="960" w:right="0" w:firstLine="0"/>
        <w:jc w:val="left"/>
        <w:rPr>
          <w:sz w:val="20"/>
        </w:rPr>
      </w:pPr>
      <w:r>
        <w:rPr>
          <w:color w:val="231F20"/>
          <w:sz w:val="20"/>
        </w:rPr>
        <w:t>Phẩm 4: Bàn Về </w:t>
      </w:r>
      <w:r>
        <w:rPr>
          <w:color w:val="231F20"/>
          <w:spacing w:val="-4"/>
          <w:sz w:val="20"/>
        </w:rPr>
        <w:t>Tu </w:t>
      </w:r>
      <w:r>
        <w:rPr>
          <w:color w:val="231F20"/>
          <w:sz w:val="20"/>
        </w:rPr>
        <w:t>Trí,</w:t>
      </w:r>
      <w:r>
        <w:rPr>
          <w:color w:val="231F20"/>
          <w:spacing w:val="-11"/>
          <w:sz w:val="20"/>
        </w:rPr>
        <w:t> </w:t>
      </w:r>
      <w:r>
        <w:rPr>
          <w:color w:val="231F20"/>
          <w:sz w:val="20"/>
        </w:rPr>
        <w:t>Phần</w:t>
      </w:r>
      <w:r>
        <w:rPr>
          <w:color w:val="231F20"/>
          <w:spacing w:val="-1"/>
          <w:sz w:val="20"/>
        </w:rPr>
        <w:t> </w:t>
      </w:r>
      <w:r>
        <w:rPr>
          <w:color w:val="231F20"/>
          <w:sz w:val="20"/>
        </w:rPr>
        <w:t>1</w:t>
        <w:tab/>
        <w:t>631</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9</w:t>
        <w:tab/>
        <w:t>652</w:t>
      </w:r>
    </w:p>
    <w:p>
      <w:pPr>
        <w:tabs>
          <w:tab w:pos="7196" w:val="right" w:leader="dot"/>
        </w:tabs>
        <w:spacing w:before="26"/>
        <w:ind w:left="847" w:right="0" w:firstLine="0"/>
        <w:jc w:val="left"/>
        <w:rPr>
          <w:sz w:val="20"/>
        </w:rPr>
      </w:pPr>
      <w:r>
        <w:rPr>
          <w:color w:val="231F20"/>
          <w:sz w:val="20"/>
        </w:rPr>
        <w:t>Chương 3:</w:t>
      </w:r>
      <w:r>
        <w:rPr>
          <w:color w:val="231F20"/>
          <w:spacing w:val="-5"/>
          <w:sz w:val="20"/>
        </w:rPr>
        <w:t> </w:t>
      </w:r>
      <w:r>
        <w:rPr>
          <w:color w:val="231F20"/>
          <w:spacing w:val="-3"/>
          <w:sz w:val="20"/>
        </w:rPr>
        <w:t>Trí</w:t>
      </w:r>
      <w:r>
        <w:rPr>
          <w:color w:val="231F20"/>
          <w:sz w:val="20"/>
        </w:rPr>
        <w:t> Uẩn</w:t>
        <w:tab/>
        <w:t>652</w:t>
      </w:r>
    </w:p>
    <w:p>
      <w:pPr>
        <w:tabs>
          <w:tab w:pos="7196" w:val="right" w:leader="dot"/>
        </w:tabs>
        <w:spacing w:before="26"/>
        <w:ind w:left="960" w:right="0" w:firstLine="0"/>
        <w:jc w:val="left"/>
        <w:rPr>
          <w:sz w:val="20"/>
        </w:rPr>
      </w:pPr>
      <w:r>
        <w:rPr>
          <w:color w:val="231F20"/>
          <w:sz w:val="20"/>
        </w:rPr>
        <w:t>Phẩm 4: Bàn Về </w:t>
      </w:r>
      <w:r>
        <w:rPr>
          <w:color w:val="231F20"/>
          <w:spacing w:val="-4"/>
          <w:sz w:val="20"/>
        </w:rPr>
        <w:t>Tu </w:t>
      </w:r>
      <w:r>
        <w:rPr>
          <w:color w:val="231F20"/>
          <w:sz w:val="20"/>
        </w:rPr>
        <w:t>Trí,</w:t>
      </w:r>
      <w:r>
        <w:rPr>
          <w:color w:val="231F20"/>
          <w:spacing w:val="-11"/>
          <w:sz w:val="20"/>
        </w:rPr>
        <w:t> </w:t>
      </w:r>
      <w:r>
        <w:rPr>
          <w:color w:val="231F20"/>
          <w:sz w:val="20"/>
        </w:rPr>
        <w:t>Phần</w:t>
      </w:r>
      <w:r>
        <w:rPr>
          <w:color w:val="231F20"/>
          <w:spacing w:val="-1"/>
          <w:sz w:val="20"/>
        </w:rPr>
        <w:t> </w:t>
      </w:r>
      <w:r>
        <w:rPr>
          <w:color w:val="231F20"/>
          <w:sz w:val="20"/>
        </w:rPr>
        <w:t>2</w:t>
        <w:tab/>
        <w:t>652</w:t>
      </w:r>
    </w:p>
    <w:p>
      <w:pPr>
        <w:tabs>
          <w:tab w:pos="7196" w:val="right" w:leader="dot"/>
        </w:tabs>
        <w:spacing w:before="26"/>
        <w:ind w:left="960" w:right="0" w:firstLine="0"/>
        <w:jc w:val="left"/>
        <w:rPr>
          <w:sz w:val="20"/>
        </w:rPr>
      </w:pPr>
      <w:r>
        <w:rPr>
          <w:color w:val="231F20"/>
          <w:sz w:val="20"/>
        </w:rPr>
        <w:t>Phẩm 5: Bàn Về Bảy Thánh,</w:t>
      </w:r>
      <w:r>
        <w:rPr>
          <w:color w:val="231F20"/>
          <w:spacing w:val="-11"/>
          <w:sz w:val="20"/>
        </w:rPr>
        <w:t> </w:t>
      </w:r>
      <w:r>
        <w:rPr>
          <w:color w:val="231F20"/>
          <w:sz w:val="20"/>
        </w:rPr>
        <w:t>Phần</w:t>
      </w:r>
      <w:r>
        <w:rPr>
          <w:color w:val="231F20"/>
          <w:spacing w:val="-1"/>
          <w:sz w:val="20"/>
        </w:rPr>
        <w:t> </w:t>
      </w:r>
      <w:r>
        <w:rPr>
          <w:color w:val="231F20"/>
          <w:sz w:val="20"/>
        </w:rPr>
        <w:t>1</w:t>
        <w:tab/>
        <w:t>666</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10</w:t>
        <w:tab/>
        <w:t>679</w:t>
      </w:r>
    </w:p>
    <w:p>
      <w:pPr>
        <w:tabs>
          <w:tab w:pos="7196" w:val="right" w:leader="dot"/>
        </w:tabs>
        <w:spacing w:before="26"/>
        <w:ind w:left="847" w:right="0" w:firstLine="0"/>
        <w:jc w:val="left"/>
        <w:rPr>
          <w:sz w:val="20"/>
        </w:rPr>
      </w:pPr>
      <w:r>
        <w:rPr>
          <w:color w:val="231F20"/>
          <w:sz w:val="20"/>
        </w:rPr>
        <w:t>Chương 3:</w:t>
      </w:r>
      <w:r>
        <w:rPr>
          <w:color w:val="231F20"/>
          <w:spacing w:val="-5"/>
          <w:sz w:val="20"/>
        </w:rPr>
        <w:t> </w:t>
      </w:r>
      <w:r>
        <w:rPr>
          <w:color w:val="231F20"/>
          <w:spacing w:val="-3"/>
          <w:sz w:val="20"/>
        </w:rPr>
        <w:t>Trí</w:t>
      </w:r>
      <w:r>
        <w:rPr>
          <w:color w:val="231F20"/>
          <w:sz w:val="20"/>
        </w:rPr>
        <w:t> Uẩn</w:t>
        <w:tab/>
        <w:t>679</w:t>
      </w:r>
    </w:p>
    <w:p>
      <w:pPr>
        <w:tabs>
          <w:tab w:pos="7196" w:val="right" w:leader="dot"/>
        </w:tabs>
        <w:spacing w:before="26"/>
        <w:ind w:left="960" w:right="0" w:firstLine="0"/>
        <w:jc w:val="left"/>
        <w:rPr>
          <w:sz w:val="20"/>
        </w:rPr>
      </w:pPr>
      <w:r>
        <w:rPr>
          <w:color w:val="231F20"/>
          <w:sz w:val="20"/>
        </w:rPr>
        <w:t>Phẩm 5: Bàn Về Bảy Thánh,</w:t>
      </w:r>
      <w:r>
        <w:rPr>
          <w:color w:val="231F20"/>
          <w:spacing w:val="-11"/>
          <w:sz w:val="20"/>
        </w:rPr>
        <w:t> </w:t>
      </w:r>
      <w:r>
        <w:rPr>
          <w:color w:val="231F20"/>
          <w:sz w:val="20"/>
        </w:rPr>
        <w:t>Phần</w:t>
      </w:r>
      <w:r>
        <w:rPr>
          <w:color w:val="231F20"/>
          <w:spacing w:val="-1"/>
          <w:sz w:val="20"/>
        </w:rPr>
        <w:t> </w:t>
      </w:r>
      <w:r>
        <w:rPr>
          <w:color w:val="231F20"/>
          <w:sz w:val="20"/>
        </w:rPr>
        <w:t>2</w:t>
        <w:tab/>
        <w:t>679</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pacing w:val="-4"/>
          <w:sz w:val="20"/>
        </w:rPr>
        <w:t>11</w:t>
        <w:tab/>
      </w:r>
      <w:r>
        <w:rPr>
          <w:color w:val="231F20"/>
          <w:sz w:val="20"/>
        </w:rPr>
        <w:t>716</w:t>
      </w:r>
    </w:p>
    <w:p>
      <w:pPr>
        <w:tabs>
          <w:tab w:pos="7196" w:val="right" w:leader="dot"/>
        </w:tabs>
        <w:spacing w:before="26"/>
        <w:ind w:left="847" w:right="0" w:firstLine="0"/>
        <w:jc w:val="left"/>
        <w:rPr>
          <w:sz w:val="20"/>
        </w:rPr>
      </w:pPr>
      <w:r>
        <w:rPr>
          <w:color w:val="231F20"/>
          <w:sz w:val="20"/>
        </w:rPr>
        <w:t>Chương 4:</w:t>
      </w:r>
      <w:r>
        <w:rPr>
          <w:color w:val="231F20"/>
          <w:spacing w:val="-1"/>
          <w:sz w:val="20"/>
        </w:rPr>
        <w:t> </w:t>
      </w:r>
      <w:r>
        <w:rPr>
          <w:color w:val="231F20"/>
          <w:sz w:val="20"/>
        </w:rPr>
        <w:t>Nghiệp</w:t>
      </w:r>
      <w:r>
        <w:rPr>
          <w:color w:val="231F20"/>
          <w:spacing w:val="-1"/>
          <w:sz w:val="20"/>
        </w:rPr>
        <w:t> </w:t>
      </w:r>
      <w:r>
        <w:rPr>
          <w:color w:val="231F20"/>
          <w:sz w:val="20"/>
        </w:rPr>
        <w:t>Uẩn</w:t>
        <w:tab/>
        <w:t>716</w:t>
      </w:r>
    </w:p>
    <w:p>
      <w:pPr>
        <w:tabs>
          <w:tab w:pos="7196" w:val="right" w:leader="dot"/>
        </w:tabs>
        <w:spacing w:before="26"/>
        <w:ind w:left="960" w:right="0" w:firstLine="0"/>
        <w:jc w:val="left"/>
        <w:rPr>
          <w:sz w:val="20"/>
        </w:rPr>
      </w:pPr>
      <w:r>
        <w:rPr>
          <w:color w:val="231F20"/>
          <w:sz w:val="20"/>
        </w:rPr>
        <w:t>Phẩm 1: Bàn Về</w:t>
      </w:r>
      <w:r>
        <w:rPr>
          <w:color w:val="231F20"/>
          <w:spacing w:val="-7"/>
          <w:sz w:val="20"/>
        </w:rPr>
        <w:t> </w:t>
      </w:r>
      <w:r>
        <w:rPr>
          <w:color w:val="231F20"/>
          <w:sz w:val="20"/>
        </w:rPr>
        <w:t>Hành</w:t>
      </w:r>
      <w:r>
        <w:rPr>
          <w:color w:val="231F20"/>
          <w:spacing w:val="-1"/>
          <w:sz w:val="20"/>
        </w:rPr>
        <w:t> </w:t>
      </w:r>
      <w:r>
        <w:rPr>
          <w:color w:val="231F20"/>
          <w:sz w:val="20"/>
        </w:rPr>
        <w:t>Ác</w:t>
        <w:tab/>
        <w:t>716</w:t>
      </w:r>
    </w:p>
    <w:p>
      <w:pPr>
        <w:tabs>
          <w:tab w:pos="7196" w:val="right" w:leader="dot"/>
        </w:tabs>
        <w:spacing w:before="26"/>
        <w:ind w:left="960" w:right="0" w:firstLine="0"/>
        <w:jc w:val="left"/>
        <w:rPr>
          <w:sz w:val="20"/>
        </w:rPr>
      </w:pPr>
      <w:r>
        <w:rPr>
          <w:color w:val="231F20"/>
          <w:sz w:val="20"/>
        </w:rPr>
        <w:t>Phẩm 2: Bàn Về</w:t>
      </w:r>
      <w:r>
        <w:rPr>
          <w:color w:val="231F20"/>
          <w:spacing w:val="-10"/>
          <w:sz w:val="20"/>
        </w:rPr>
        <w:t> </w:t>
      </w:r>
      <w:r>
        <w:rPr>
          <w:color w:val="231F20"/>
          <w:sz w:val="20"/>
        </w:rPr>
        <w:t>Tà Ngữ</w:t>
        <w:tab/>
        <w:t>725</w:t>
      </w:r>
    </w:p>
    <w:p>
      <w:pPr>
        <w:tabs>
          <w:tab w:pos="7196" w:val="right" w:leader="dot"/>
        </w:tabs>
        <w:spacing w:before="26"/>
        <w:ind w:left="960" w:right="0" w:firstLine="0"/>
        <w:jc w:val="left"/>
        <w:rPr>
          <w:sz w:val="20"/>
        </w:rPr>
      </w:pPr>
      <w:r>
        <w:rPr>
          <w:color w:val="231F20"/>
          <w:sz w:val="20"/>
        </w:rPr>
        <w:t>Phẩm 3: Bàn Về</w:t>
      </w:r>
      <w:r>
        <w:rPr>
          <w:color w:val="231F20"/>
          <w:spacing w:val="-7"/>
          <w:sz w:val="20"/>
        </w:rPr>
        <w:t> </w:t>
      </w:r>
      <w:r>
        <w:rPr>
          <w:color w:val="231F20"/>
          <w:sz w:val="20"/>
        </w:rPr>
        <w:t>Hại</w:t>
      </w:r>
      <w:r>
        <w:rPr>
          <w:color w:val="231F20"/>
          <w:spacing w:val="-1"/>
          <w:sz w:val="20"/>
        </w:rPr>
        <w:t> </w:t>
      </w:r>
      <w:r>
        <w:rPr>
          <w:color w:val="231F20"/>
          <w:sz w:val="20"/>
        </w:rPr>
        <w:t>Sinh</w:t>
        <w:tab/>
        <w:t>735</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12</w:t>
        <w:tab/>
        <w:t>749</w:t>
      </w:r>
    </w:p>
    <w:p>
      <w:pPr>
        <w:tabs>
          <w:tab w:pos="7196" w:val="right" w:leader="dot"/>
        </w:tabs>
        <w:spacing w:before="26"/>
        <w:ind w:left="847" w:right="0" w:firstLine="0"/>
        <w:jc w:val="left"/>
        <w:rPr>
          <w:sz w:val="20"/>
        </w:rPr>
      </w:pPr>
      <w:r>
        <w:rPr>
          <w:color w:val="231F20"/>
          <w:sz w:val="20"/>
        </w:rPr>
        <w:t>Chương 4:</w:t>
      </w:r>
      <w:r>
        <w:rPr>
          <w:color w:val="231F20"/>
          <w:spacing w:val="-1"/>
          <w:sz w:val="20"/>
        </w:rPr>
        <w:t> </w:t>
      </w:r>
      <w:r>
        <w:rPr>
          <w:color w:val="231F20"/>
          <w:sz w:val="20"/>
        </w:rPr>
        <w:t>Nghiệp</w:t>
      </w:r>
      <w:r>
        <w:rPr>
          <w:color w:val="231F20"/>
          <w:spacing w:val="-1"/>
          <w:sz w:val="20"/>
        </w:rPr>
        <w:t> </w:t>
      </w:r>
      <w:r>
        <w:rPr>
          <w:color w:val="231F20"/>
          <w:sz w:val="20"/>
        </w:rPr>
        <w:t>Uẩn</w:t>
        <w:tab/>
        <w:t>749</w:t>
      </w:r>
    </w:p>
    <w:p>
      <w:pPr>
        <w:tabs>
          <w:tab w:pos="7196" w:val="right" w:leader="dot"/>
        </w:tabs>
        <w:spacing w:before="26"/>
        <w:ind w:left="960" w:right="0" w:firstLine="0"/>
        <w:jc w:val="left"/>
        <w:rPr>
          <w:sz w:val="20"/>
        </w:rPr>
      </w:pPr>
      <w:r>
        <w:rPr>
          <w:color w:val="231F20"/>
          <w:sz w:val="20"/>
        </w:rPr>
        <w:t>Phẩm 4: Bàn Về Biểu,</w:t>
      </w:r>
      <w:r>
        <w:rPr>
          <w:color w:val="231F20"/>
          <w:spacing w:val="-11"/>
          <w:sz w:val="20"/>
        </w:rPr>
        <w:t> </w:t>
      </w:r>
      <w:r>
        <w:rPr>
          <w:color w:val="231F20"/>
          <w:sz w:val="20"/>
        </w:rPr>
        <w:t>Vô</w:t>
      </w:r>
      <w:r>
        <w:rPr>
          <w:color w:val="231F20"/>
          <w:spacing w:val="-1"/>
          <w:sz w:val="20"/>
        </w:rPr>
        <w:t> </w:t>
      </w:r>
      <w:r>
        <w:rPr>
          <w:color w:val="231F20"/>
          <w:sz w:val="20"/>
        </w:rPr>
        <w:t>Biểu</w:t>
        <w:tab/>
        <w:t>749</w:t>
      </w:r>
    </w:p>
    <w:p>
      <w:pPr>
        <w:tabs>
          <w:tab w:pos="7196" w:val="right" w:leader="dot"/>
        </w:tabs>
        <w:spacing w:before="26"/>
        <w:ind w:left="960" w:right="0" w:firstLine="0"/>
        <w:jc w:val="left"/>
        <w:rPr>
          <w:sz w:val="20"/>
        </w:rPr>
      </w:pPr>
      <w:r>
        <w:rPr>
          <w:color w:val="231F20"/>
          <w:sz w:val="20"/>
        </w:rPr>
        <w:t>Phẩm 5: Bàn Về</w:t>
      </w:r>
      <w:r>
        <w:rPr>
          <w:color w:val="231F20"/>
          <w:spacing w:val="-10"/>
          <w:sz w:val="20"/>
        </w:rPr>
        <w:t> </w:t>
      </w:r>
      <w:r>
        <w:rPr>
          <w:color w:val="231F20"/>
          <w:sz w:val="20"/>
        </w:rPr>
        <w:t>Tự Nghiệp</w:t>
        <w:tab/>
        <w:t>767</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13</w:t>
        <w:tab/>
        <w:t>775</w:t>
      </w:r>
    </w:p>
    <w:p>
      <w:pPr>
        <w:tabs>
          <w:tab w:pos="7196" w:val="right" w:leader="dot"/>
        </w:tabs>
        <w:spacing w:before="26"/>
        <w:ind w:left="847" w:right="0" w:firstLine="0"/>
        <w:jc w:val="left"/>
        <w:rPr>
          <w:sz w:val="20"/>
        </w:rPr>
      </w:pPr>
      <w:r>
        <w:rPr>
          <w:color w:val="231F20"/>
          <w:sz w:val="20"/>
        </w:rPr>
        <w:t>Chương 5: Đại</w:t>
      </w:r>
      <w:r>
        <w:rPr>
          <w:color w:val="231F20"/>
          <w:spacing w:val="-2"/>
          <w:sz w:val="20"/>
        </w:rPr>
        <w:t> </w:t>
      </w:r>
      <w:r>
        <w:rPr>
          <w:color w:val="231F20"/>
          <w:sz w:val="20"/>
        </w:rPr>
        <w:t>Chủng Uẩn</w:t>
        <w:tab/>
        <w:t>775</w:t>
      </w:r>
    </w:p>
    <w:p>
      <w:pPr>
        <w:tabs>
          <w:tab w:pos="7196" w:val="right" w:leader="dot"/>
        </w:tabs>
        <w:spacing w:before="26"/>
        <w:ind w:left="960" w:right="0" w:firstLine="0"/>
        <w:jc w:val="left"/>
        <w:rPr>
          <w:sz w:val="20"/>
        </w:rPr>
      </w:pPr>
      <w:r>
        <w:rPr>
          <w:color w:val="231F20"/>
          <w:sz w:val="20"/>
        </w:rPr>
        <w:t>Phẩm 1: Bàn Về</w:t>
      </w:r>
      <w:r>
        <w:rPr>
          <w:color w:val="231F20"/>
          <w:spacing w:val="-7"/>
          <w:sz w:val="20"/>
        </w:rPr>
        <w:t> </w:t>
      </w:r>
      <w:r>
        <w:rPr>
          <w:color w:val="231F20"/>
          <w:sz w:val="20"/>
        </w:rPr>
        <w:t>Đại</w:t>
      </w:r>
      <w:r>
        <w:rPr>
          <w:color w:val="231F20"/>
          <w:spacing w:val="-4"/>
          <w:sz w:val="20"/>
        </w:rPr>
        <w:t> </w:t>
      </w:r>
      <w:r>
        <w:rPr>
          <w:color w:val="231F20"/>
          <w:sz w:val="20"/>
        </w:rPr>
        <w:t>Tạo</w:t>
        <w:tab/>
        <w:t>775</w:t>
      </w:r>
    </w:p>
    <w:p>
      <w:pPr>
        <w:tabs>
          <w:tab w:pos="7196" w:val="right" w:leader="dot"/>
        </w:tabs>
        <w:spacing w:before="26"/>
        <w:ind w:left="960" w:right="0" w:firstLine="0"/>
        <w:jc w:val="left"/>
        <w:rPr>
          <w:sz w:val="20"/>
        </w:rPr>
      </w:pPr>
      <w:r>
        <w:rPr>
          <w:color w:val="231F20"/>
          <w:sz w:val="20"/>
        </w:rPr>
        <w:t>Phẩm 2: Bàn</w:t>
      </w:r>
      <w:r>
        <w:rPr>
          <w:color w:val="231F20"/>
          <w:spacing w:val="-6"/>
          <w:sz w:val="20"/>
        </w:rPr>
        <w:t> </w:t>
      </w:r>
      <w:r>
        <w:rPr>
          <w:color w:val="231F20"/>
          <w:sz w:val="20"/>
        </w:rPr>
        <w:t>Về</w:t>
      </w:r>
      <w:r>
        <w:rPr>
          <w:color w:val="231F20"/>
          <w:spacing w:val="-1"/>
          <w:sz w:val="20"/>
        </w:rPr>
        <w:t> </w:t>
      </w:r>
      <w:r>
        <w:rPr>
          <w:color w:val="231F20"/>
          <w:sz w:val="20"/>
        </w:rPr>
        <w:t>Duyên</w:t>
        <w:tab/>
        <w:t>790</w:t>
      </w:r>
    </w:p>
    <w:p>
      <w:pPr>
        <w:tabs>
          <w:tab w:pos="7189" w:val="right" w:leader="dot"/>
        </w:tabs>
        <w:spacing w:before="26"/>
        <w:ind w:left="960" w:right="0" w:firstLine="0"/>
        <w:jc w:val="left"/>
        <w:rPr>
          <w:sz w:val="20"/>
        </w:rPr>
      </w:pPr>
      <w:r>
        <w:rPr>
          <w:color w:val="231F20"/>
          <w:sz w:val="20"/>
        </w:rPr>
        <w:t>Phẩm 3: Bàn Về</w:t>
      </w:r>
      <w:r>
        <w:rPr>
          <w:color w:val="231F20"/>
          <w:spacing w:val="-10"/>
          <w:sz w:val="20"/>
        </w:rPr>
        <w:t> </w:t>
      </w:r>
      <w:r>
        <w:rPr>
          <w:color w:val="231F20"/>
          <w:sz w:val="20"/>
        </w:rPr>
        <w:t>Thấy Đủ</w:t>
        <w:tab/>
      </w:r>
      <w:r>
        <w:rPr>
          <w:color w:val="231F20"/>
          <w:spacing w:val="-6"/>
          <w:sz w:val="20"/>
        </w:rPr>
        <w:t>811</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14</w:t>
        <w:tab/>
        <w:t>819</w:t>
      </w:r>
    </w:p>
    <w:p>
      <w:pPr>
        <w:tabs>
          <w:tab w:pos="7196" w:val="right" w:leader="dot"/>
        </w:tabs>
        <w:spacing w:before="26"/>
        <w:ind w:left="847" w:right="0" w:firstLine="0"/>
        <w:jc w:val="left"/>
        <w:rPr>
          <w:sz w:val="20"/>
        </w:rPr>
      </w:pPr>
      <w:r>
        <w:rPr>
          <w:color w:val="231F20"/>
          <w:sz w:val="20"/>
        </w:rPr>
        <w:t>Chương 5: Đại</w:t>
      </w:r>
      <w:r>
        <w:rPr>
          <w:color w:val="231F20"/>
          <w:spacing w:val="-2"/>
          <w:sz w:val="20"/>
        </w:rPr>
        <w:t> </w:t>
      </w:r>
      <w:r>
        <w:rPr>
          <w:color w:val="231F20"/>
          <w:sz w:val="20"/>
        </w:rPr>
        <w:t>Chủng Uẩn</w:t>
        <w:tab/>
        <w:t>819</w:t>
      </w:r>
    </w:p>
    <w:p>
      <w:pPr>
        <w:tabs>
          <w:tab w:pos="7196" w:val="right" w:leader="dot"/>
        </w:tabs>
        <w:spacing w:before="26"/>
        <w:ind w:left="960" w:right="0" w:firstLine="0"/>
        <w:jc w:val="left"/>
        <w:rPr>
          <w:sz w:val="20"/>
        </w:rPr>
      </w:pPr>
      <w:r>
        <w:rPr>
          <w:color w:val="231F20"/>
          <w:sz w:val="20"/>
        </w:rPr>
        <w:t>Phẩm 4: Bàn Về</w:t>
      </w:r>
      <w:r>
        <w:rPr>
          <w:color w:val="231F20"/>
          <w:spacing w:val="-7"/>
          <w:sz w:val="20"/>
        </w:rPr>
        <w:t> </w:t>
      </w:r>
      <w:r>
        <w:rPr>
          <w:color w:val="231F20"/>
          <w:sz w:val="20"/>
        </w:rPr>
        <w:t>Chấp</w:t>
      </w:r>
      <w:r>
        <w:rPr>
          <w:color w:val="231F20"/>
          <w:spacing w:val="-4"/>
          <w:sz w:val="20"/>
        </w:rPr>
        <w:t> </w:t>
      </w:r>
      <w:r>
        <w:rPr>
          <w:color w:val="231F20"/>
          <w:sz w:val="20"/>
        </w:rPr>
        <w:t>Thọ</w:t>
        <w:tab/>
        <w:t>819</w:t>
      </w:r>
    </w:p>
    <w:p>
      <w:pPr>
        <w:tabs>
          <w:tab w:pos="7196" w:val="right" w:leader="dot"/>
        </w:tabs>
        <w:spacing w:before="26"/>
        <w:ind w:left="847" w:right="0" w:firstLine="0"/>
        <w:jc w:val="left"/>
        <w:rPr>
          <w:sz w:val="20"/>
        </w:rPr>
      </w:pPr>
      <w:r>
        <w:rPr>
          <w:color w:val="231F20"/>
          <w:sz w:val="20"/>
        </w:rPr>
        <w:t>Chương 6:</w:t>
      </w:r>
      <w:r>
        <w:rPr>
          <w:color w:val="231F20"/>
          <w:spacing w:val="-1"/>
          <w:sz w:val="20"/>
        </w:rPr>
        <w:t> </w:t>
      </w:r>
      <w:r>
        <w:rPr>
          <w:color w:val="231F20"/>
          <w:sz w:val="20"/>
        </w:rPr>
        <w:t>Căn Uẩn</w:t>
        <w:tab/>
        <w:t>837</w:t>
      </w:r>
    </w:p>
    <w:p>
      <w:pPr>
        <w:tabs>
          <w:tab w:pos="7196" w:val="right" w:leader="dot"/>
        </w:tabs>
        <w:spacing w:before="26"/>
        <w:ind w:left="960" w:right="0" w:firstLine="0"/>
        <w:jc w:val="left"/>
        <w:rPr>
          <w:sz w:val="20"/>
        </w:rPr>
      </w:pPr>
      <w:r>
        <w:rPr>
          <w:color w:val="231F20"/>
          <w:sz w:val="20"/>
        </w:rPr>
        <w:t>Phẩm 1: Bàn</w:t>
      </w:r>
      <w:r>
        <w:rPr>
          <w:color w:val="231F20"/>
          <w:spacing w:val="-6"/>
          <w:sz w:val="20"/>
        </w:rPr>
        <w:t> </w:t>
      </w:r>
      <w:r>
        <w:rPr>
          <w:color w:val="231F20"/>
          <w:sz w:val="20"/>
        </w:rPr>
        <w:t>Về</w:t>
      </w:r>
      <w:r>
        <w:rPr>
          <w:color w:val="231F20"/>
          <w:spacing w:val="-1"/>
          <w:sz w:val="20"/>
        </w:rPr>
        <w:t> </w:t>
      </w:r>
      <w:r>
        <w:rPr>
          <w:color w:val="231F20"/>
          <w:sz w:val="20"/>
        </w:rPr>
        <w:t>Căn</w:t>
        <w:tab/>
        <w:t>837</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15</w:t>
        <w:tab/>
        <w:t>854</w:t>
      </w:r>
    </w:p>
    <w:p>
      <w:pPr>
        <w:tabs>
          <w:tab w:pos="7196" w:val="right" w:leader="dot"/>
        </w:tabs>
        <w:spacing w:before="26"/>
        <w:ind w:left="847" w:right="0" w:firstLine="0"/>
        <w:jc w:val="left"/>
        <w:rPr>
          <w:sz w:val="20"/>
        </w:rPr>
      </w:pPr>
      <w:r>
        <w:rPr>
          <w:color w:val="231F20"/>
          <w:sz w:val="20"/>
        </w:rPr>
        <w:t>Chương 6:</w:t>
      </w:r>
      <w:r>
        <w:rPr>
          <w:color w:val="231F20"/>
          <w:spacing w:val="-1"/>
          <w:sz w:val="20"/>
        </w:rPr>
        <w:t> </w:t>
      </w:r>
      <w:r>
        <w:rPr>
          <w:color w:val="231F20"/>
          <w:sz w:val="20"/>
        </w:rPr>
        <w:t>Căn Uẩn</w:t>
        <w:tab/>
        <w:t>854</w:t>
      </w:r>
    </w:p>
    <w:p>
      <w:pPr>
        <w:tabs>
          <w:tab w:pos="7196" w:val="right" w:leader="dot"/>
        </w:tabs>
        <w:spacing w:before="26"/>
        <w:ind w:left="960" w:right="0" w:firstLine="0"/>
        <w:jc w:val="left"/>
        <w:rPr>
          <w:sz w:val="20"/>
        </w:rPr>
      </w:pPr>
      <w:r>
        <w:rPr>
          <w:color w:val="231F20"/>
          <w:sz w:val="20"/>
        </w:rPr>
        <w:t>Phẩm 2: Bàn</w:t>
      </w:r>
      <w:r>
        <w:rPr>
          <w:color w:val="231F20"/>
          <w:spacing w:val="-6"/>
          <w:sz w:val="20"/>
        </w:rPr>
        <w:t> </w:t>
      </w:r>
      <w:r>
        <w:rPr>
          <w:color w:val="231F20"/>
          <w:sz w:val="20"/>
        </w:rPr>
        <w:t>Về</w:t>
      </w:r>
      <w:r>
        <w:rPr>
          <w:color w:val="231F20"/>
          <w:spacing w:val="-1"/>
          <w:sz w:val="20"/>
        </w:rPr>
        <w:t> </w:t>
      </w:r>
      <w:r>
        <w:rPr>
          <w:color w:val="231F20"/>
          <w:sz w:val="20"/>
        </w:rPr>
        <w:t>Hữu</w:t>
        <w:tab/>
        <w:t>854</w:t>
      </w:r>
    </w:p>
    <w:p>
      <w:pPr>
        <w:tabs>
          <w:tab w:pos="7196" w:val="right" w:leader="dot"/>
        </w:tabs>
        <w:spacing w:before="26"/>
        <w:ind w:left="960" w:right="0" w:firstLine="0"/>
        <w:jc w:val="left"/>
        <w:rPr>
          <w:sz w:val="20"/>
        </w:rPr>
      </w:pPr>
      <w:r>
        <w:rPr>
          <w:color w:val="231F20"/>
          <w:sz w:val="20"/>
        </w:rPr>
        <w:t>Phẩm 3: Bàn</w:t>
      </w:r>
      <w:r>
        <w:rPr>
          <w:color w:val="231F20"/>
          <w:spacing w:val="-6"/>
          <w:sz w:val="20"/>
        </w:rPr>
        <w:t> </w:t>
      </w:r>
      <w:r>
        <w:rPr>
          <w:color w:val="231F20"/>
          <w:sz w:val="20"/>
        </w:rPr>
        <w:t>Về</w:t>
      </w:r>
      <w:r>
        <w:rPr>
          <w:color w:val="231F20"/>
          <w:spacing w:val="-1"/>
          <w:sz w:val="20"/>
        </w:rPr>
        <w:t> </w:t>
      </w:r>
      <w:r>
        <w:rPr>
          <w:color w:val="231F20"/>
          <w:sz w:val="20"/>
        </w:rPr>
        <w:t>Xúc</w:t>
        <w:tab/>
        <w:t>869</w:t>
      </w:r>
    </w:p>
    <w:p>
      <w:pPr>
        <w:tabs>
          <w:tab w:pos="7196" w:val="right" w:leader="dot"/>
        </w:tabs>
        <w:spacing w:before="26"/>
        <w:ind w:left="960" w:right="0" w:firstLine="0"/>
        <w:jc w:val="left"/>
        <w:rPr>
          <w:sz w:val="20"/>
        </w:rPr>
      </w:pPr>
      <w:r>
        <w:rPr>
          <w:color w:val="231F20"/>
          <w:sz w:val="20"/>
        </w:rPr>
        <w:t>Phẩm 4: Bàn Về</w:t>
      </w:r>
      <w:r>
        <w:rPr>
          <w:color w:val="231F20"/>
          <w:spacing w:val="-7"/>
          <w:sz w:val="20"/>
        </w:rPr>
        <w:t> </w:t>
      </w:r>
      <w:r>
        <w:rPr>
          <w:color w:val="231F20"/>
          <w:sz w:val="20"/>
        </w:rPr>
        <w:t>Đẳng</w:t>
      </w:r>
      <w:r>
        <w:rPr>
          <w:color w:val="231F20"/>
          <w:spacing w:val="-4"/>
          <w:sz w:val="20"/>
        </w:rPr>
        <w:t> </w:t>
      </w:r>
      <w:r>
        <w:rPr>
          <w:color w:val="231F20"/>
          <w:sz w:val="20"/>
        </w:rPr>
        <w:t>Tâm</w:t>
        <w:tab/>
        <w:t>877</w:t>
      </w:r>
    </w:p>
    <w:p>
      <w:pPr>
        <w:tabs>
          <w:tab w:pos="7196" w:val="right" w:leader="dot"/>
        </w:tabs>
        <w:spacing w:before="26"/>
        <w:ind w:left="960" w:right="0" w:firstLine="0"/>
        <w:jc w:val="left"/>
        <w:rPr>
          <w:sz w:val="20"/>
        </w:rPr>
      </w:pPr>
      <w:r>
        <w:rPr>
          <w:color w:val="231F20"/>
          <w:sz w:val="20"/>
        </w:rPr>
        <w:t>Phẩm 5: Bàn Về</w:t>
      </w:r>
      <w:r>
        <w:rPr>
          <w:color w:val="231F20"/>
          <w:spacing w:val="-7"/>
          <w:sz w:val="20"/>
        </w:rPr>
        <w:t> </w:t>
      </w:r>
      <w:r>
        <w:rPr>
          <w:color w:val="231F20"/>
          <w:sz w:val="20"/>
        </w:rPr>
        <w:t>Nhất</w:t>
      </w:r>
      <w:r>
        <w:rPr>
          <w:color w:val="231F20"/>
          <w:spacing w:val="-4"/>
          <w:sz w:val="20"/>
        </w:rPr>
        <w:t> </w:t>
      </w:r>
      <w:r>
        <w:rPr>
          <w:color w:val="231F20"/>
          <w:sz w:val="20"/>
        </w:rPr>
        <w:t>Tâm</w:t>
        <w:tab/>
        <w:t>887</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16</w:t>
        <w:tab/>
        <w:t>898</w:t>
      </w:r>
    </w:p>
    <w:p>
      <w:pPr>
        <w:tabs>
          <w:tab w:pos="7196" w:val="right" w:leader="dot"/>
        </w:tabs>
        <w:spacing w:before="26"/>
        <w:ind w:left="847" w:right="0" w:firstLine="0"/>
        <w:jc w:val="left"/>
        <w:rPr>
          <w:sz w:val="20"/>
        </w:rPr>
      </w:pPr>
      <w:r>
        <w:rPr>
          <w:color w:val="231F20"/>
          <w:sz w:val="20"/>
        </w:rPr>
        <w:t>Chương 6:</w:t>
      </w:r>
      <w:r>
        <w:rPr>
          <w:color w:val="231F20"/>
          <w:spacing w:val="-1"/>
          <w:sz w:val="20"/>
        </w:rPr>
        <w:t> </w:t>
      </w:r>
      <w:r>
        <w:rPr>
          <w:color w:val="231F20"/>
          <w:sz w:val="20"/>
        </w:rPr>
        <w:t>Căn Uẩn</w:t>
        <w:tab/>
        <w:t>898</w:t>
      </w:r>
    </w:p>
    <w:p>
      <w:pPr>
        <w:tabs>
          <w:tab w:pos="7196" w:val="right" w:leader="dot"/>
        </w:tabs>
        <w:spacing w:before="26"/>
        <w:ind w:left="960" w:right="0" w:firstLine="0"/>
        <w:jc w:val="left"/>
        <w:rPr>
          <w:sz w:val="20"/>
        </w:rPr>
      </w:pPr>
      <w:r>
        <w:rPr>
          <w:color w:val="231F20"/>
          <w:sz w:val="20"/>
        </w:rPr>
        <w:t>Phẩm 6: Bàn</w:t>
      </w:r>
      <w:r>
        <w:rPr>
          <w:color w:val="231F20"/>
          <w:spacing w:val="-6"/>
          <w:sz w:val="20"/>
        </w:rPr>
        <w:t> </w:t>
      </w:r>
      <w:r>
        <w:rPr>
          <w:color w:val="231F20"/>
          <w:sz w:val="20"/>
        </w:rPr>
        <w:t>Về</w:t>
      </w:r>
      <w:r>
        <w:rPr>
          <w:color w:val="231F20"/>
          <w:spacing w:val="-1"/>
          <w:sz w:val="20"/>
        </w:rPr>
        <w:t> </w:t>
      </w:r>
      <w:r>
        <w:rPr>
          <w:color w:val="231F20"/>
          <w:sz w:val="20"/>
        </w:rPr>
        <w:t>Ngư</w:t>
        <w:tab/>
        <w:t>898</w:t>
      </w:r>
    </w:p>
    <w:p>
      <w:pPr>
        <w:tabs>
          <w:tab w:pos="7196" w:val="right" w:leader="dot"/>
        </w:tabs>
        <w:spacing w:before="26"/>
        <w:ind w:left="960" w:right="0" w:firstLine="0"/>
        <w:jc w:val="left"/>
        <w:rPr>
          <w:sz w:val="20"/>
        </w:rPr>
      </w:pPr>
      <w:r>
        <w:rPr>
          <w:color w:val="231F20"/>
          <w:sz w:val="20"/>
        </w:rPr>
        <w:t>Phẩm 7: Bàn Về</w:t>
      </w:r>
      <w:r>
        <w:rPr>
          <w:color w:val="231F20"/>
          <w:spacing w:val="-7"/>
          <w:sz w:val="20"/>
        </w:rPr>
        <w:t> </w:t>
      </w:r>
      <w:r>
        <w:rPr>
          <w:color w:val="231F20"/>
          <w:sz w:val="20"/>
        </w:rPr>
        <w:t>Nhân</w:t>
      </w:r>
      <w:r>
        <w:rPr>
          <w:color w:val="231F20"/>
          <w:spacing w:val="-1"/>
          <w:sz w:val="20"/>
        </w:rPr>
        <w:t> </w:t>
      </w:r>
      <w:r>
        <w:rPr>
          <w:color w:val="231F20"/>
          <w:sz w:val="20"/>
        </w:rPr>
        <w:t>Duyên</w:t>
        <w:tab/>
        <w:t>904</w:t>
      </w:r>
    </w:p>
    <w:p>
      <w:pPr>
        <w:tabs>
          <w:tab w:pos="7196" w:val="right" w:leader="dot"/>
        </w:tabs>
        <w:spacing w:before="26"/>
        <w:ind w:left="677" w:right="0" w:firstLine="0"/>
        <w:jc w:val="left"/>
        <w:rPr>
          <w:sz w:val="20"/>
        </w:rPr>
      </w:pPr>
      <w:r>
        <w:rPr>
          <w:color w:val="231F20"/>
          <w:sz w:val="20"/>
        </w:rPr>
        <w:t>Quyển</w:t>
      </w:r>
      <w:r>
        <w:rPr>
          <w:color w:val="231F20"/>
          <w:spacing w:val="-2"/>
          <w:sz w:val="20"/>
        </w:rPr>
        <w:t> </w:t>
      </w:r>
      <w:r>
        <w:rPr>
          <w:color w:val="231F20"/>
          <w:sz w:val="20"/>
        </w:rPr>
        <w:t>17</w:t>
        <w:tab/>
        <w:t>942</w:t>
      </w:r>
    </w:p>
    <w:p>
      <w:pPr>
        <w:tabs>
          <w:tab w:pos="7196" w:val="right" w:leader="dot"/>
        </w:tabs>
        <w:spacing w:before="26"/>
        <w:ind w:left="847" w:right="0" w:firstLine="0"/>
        <w:jc w:val="left"/>
        <w:rPr>
          <w:sz w:val="20"/>
        </w:rPr>
      </w:pPr>
      <w:r>
        <w:rPr>
          <w:color w:val="231F20"/>
          <w:sz w:val="20"/>
        </w:rPr>
        <w:t>Chương 7:</w:t>
      </w:r>
      <w:r>
        <w:rPr>
          <w:color w:val="231F20"/>
          <w:spacing w:val="-1"/>
          <w:sz w:val="20"/>
        </w:rPr>
        <w:t> </w:t>
      </w:r>
      <w:r>
        <w:rPr>
          <w:color w:val="231F20"/>
          <w:sz w:val="20"/>
        </w:rPr>
        <w:t>Định</w:t>
      </w:r>
      <w:r>
        <w:rPr>
          <w:color w:val="231F20"/>
          <w:spacing w:val="-1"/>
          <w:sz w:val="20"/>
        </w:rPr>
        <w:t> </w:t>
      </w:r>
      <w:r>
        <w:rPr>
          <w:color w:val="231F20"/>
          <w:sz w:val="20"/>
        </w:rPr>
        <w:t>Uẩn</w:t>
        <w:tab/>
        <w:t>942</w:t>
      </w:r>
    </w:p>
    <w:p>
      <w:pPr>
        <w:tabs>
          <w:tab w:pos="7196" w:val="right" w:leader="dot"/>
        </w:tabs>
        <w:spacing w:before="26"/>
        <w:ind w:left="960" w:right="0" w:firstLine="0"/>
        <w:jc w:val="left"/>
        <w:rPr>
          <w:sz w:val="20"/>
        </w:rPr>
      </w:pPr>
      <w:r>
        <w:rPr>
          <w:color w:val="231F20"/>
          <w:sz w:val="20"/>
        </w:rPr>
        <w:t>Phẩm 1: Bàn</w:t>
      </w:r>
      <w:r>
        <w:rPr>
          <w:color w:val="231F20"/>
          <w:spacing w:val="-6"/>
          <w:sz w:val="20"/>
        </w:rPr>
        <w:t> </w:t>
      </w:r>
      <w:r>
        <w:rPr>
          <w:color w:val="231F20"/>
          <w:sz w:val="20"/>
        </w:rPr>
        <w:t>Về</w:t>
      </w:r>
      <w:r>
        <w:rPr>
          <w:color w:val="231F20"/>
          <w:spacing w:val="-1"/>
          <w:sz w:val="20"/>
        </w:rPr>
        <w:t> </w:t>
      </w:r>
      <w:r>
        <w:rPr>
          <w:color w:val="231F20"/>
          <w:sz w:val="20"/>
        </w:rPr>
        <w:t>Đắc</w:t>
        <w:tab/>
        <w:t>942</w:t>
      </w:r>
    </w:p>
    <w:p>
      <w:pPr>
        <w:tabs>
          <w:tab w:pos="7196" w:val="right" w:leader="dot"/>
        </w:tabs>
        <w:spacing w:before="26"/>
        <w:ind w:left="960" w:right="0" w:firstLine="0"/>
        <w:jc w:val="left"/>
        <w:rPr>
          <w:sz w:val="20"/>
        </w:rPr>
      </w:pPr>
      <w:r>
        <w:rPr>
          <w:color w:val="231F20"/>
          <w:sz w:val="20"/>
        </w:rPr>
        <w:t>Phẩm 2: Bàn</w:t>
      </w:r>
      <w:r>
        <w:rPr>
          <w:color w:val="231F20"/>
          <w:spacing w:val="-6"/>
          <w:sz w:val="20"/>
        </w:rPr>
        <w:t> </w:t>
      </w:r>
      <w:r>
        <w:rPr>
          <w:color w:val="231F20"/>
          <w:sz w:val="20"/>
        </w:rPr>
        <w:t>Về</w:t>
      </w:r>
      <w:r>
        <w:rPr>
          <w:color w:val="231F20"/>
          <w:spacing w:val="-1"/>
          <w:sz w:val="20"/>
        </w:rPr>
        <w:t> </w:t>
      </w:r>
      <w:r>
        <w:rPr>
          <w:color w:val="231F20"/>
          <w:sz w:val="20"/>
        </w:rPr>
        <w:t>Duyên</w:t>
        <w:tab/>
        <w:t>963</w:t>
      </w:r>
    </w:p>
    <w:p>
      <w:pPr>
        <w:spacing w:after="0"/>
        <w:jc w:val="left"/>
        <w:rPr>
          <w:sz w:val="20"/>
        </w:rPr>
        <w:sectPr>
          <w:pgSz w:w="9080" w:h="13610"/>
          <w:pgMar w:header="1192" w:footer="0" w:top="1440" w:bottom="280" w:left="740" w:right="740"/>
        </w:sectPr>
      </w:pPr>
    </w:p>
    <w:p>
      <w:pPr>
        <w:tabs>
          <w:tab w:pos="3367" w:val="left" w:leader="none"/>
        </w:tabs>
        <w:spacing w:before="76"/>
        <w:ind w:left="393" w:right="0" w:firstLine="0"/>
        <w:jc w:val="left"/>
        <w:rPr>
          <w:sz w:val="20"/>
        </w:rPr>
      </w:pPr>
      <w:r>
        <w:rPr/>
        <w:pict>
          <v:line style="position:absolute;mso-position-horizontal-relative:page;mso-position-vertical-relative:paragraph;z-index:15728640" from="56.692902pt,16.504026pt" to="411.023902pt,16.504026pt" stroked="true" strokeweight=".5pt" strokecolor="#231f20">
            <v:stroke dashstyle="solid"/>
            <w10:wrap type="none"/>
          </v:line>
        </w:pict>
      </w:r>
      <w:r>
        <w:rPr>
          <w:color w:val="231F20"/>
          <w:position w:val="-1"/>
          <w:sz w:val="22"/>
        </w:rPr>
        <w:t>1086</w:t>
        <w:tab/>
      </w:r>
      <w:r>
        <w:rPr>
          <w:color w:val="231F20"/>
          <w:sz w:val="20"/>
        </w:rPr>
        <w:t>LUẬN</w:t>
      </w:r>
      <w:r>
        <w:rPr>
          <w:color w:val="231F20"/>
          <w:spacing w:val="-6"/>
          <w:sz w:val="20"/>
        </w:rPr>
        <w:t> </w:t>
      </w:r>
      <w:r>
        <w:rPr>
          <w:color w:val="231F20"/>
          <w:sz w:val="20"/>
        </w:rPr>
        <w:t>TẠNG</w:t>
      </w:r>
      <w:r>
        <w:rPr>
          <w:color w:val="231F20"/>
          <w:spacing w:val="-2"/>
          <w:sz w:val="20"/>
        </w:rPr>
        <w:t> </w:t>
      </w:r>
      <w:r>
        <w:rPr>
          <w:color w:val="231F20"/>
          <w:sz w:val="20"/>
        </w:rPr>
        <w:t>PHẬT</w:t>
      </w:r>
      <w:r>
        <w:rPr>
          <w:color w:val="231F20"/>
          <w:spacing w:val="-5"/>
          <w:sz w:val="20"/>
        </w:rPr>
        <w:t> </w:t>
      </w:r>
      <w:r>
        <w:rPr>
          <w:color w:val="231F20"/>
          <w:sz w:val="20"/>
        </w:rPr>
        <w:t>GIÁO</w:t>
      </w:r>
      <w:r>
        <w:rPr>
          <w:color w:val="231F20"/>
          <w:spacing w:val="-6"/>
          <w:sz w:val="20"/>
        </w:rPr>
        <w:t> </w:t>
      </w:r>
      <w:r>
        <w:rPr>
          <w:color w:val="231F20"/>
          <w:sz w:val="20"/>
        </w:rPr>
        <w:t>VIỆT</w:t>
      </w:r>
      <w:r>
        <w:rPr>
          <w:color w:val="231F20"/>
          <w:spacing w:val="-5"/>
          <w:sz w:val="20"/>
        </w:rPr>
        <w:t> </w:t>
      </w:r>
      <w:r>
        <w:rPr>
          <w:color w:val="231F20"/>
          <w:sz w:val="20"/>
        </w:rPr>
        <w:t>NAM</w:t>
      </w:r>
      <w:r>
        <w:rPr>
          <w:color w:val="231F20"/>
          <w:spacing w:val="-6"/>
          <w:sz w:val="20"/>
        </w:rPr>
        <w:t> </w:t>
      </w:r>
      <w:r>
        <w:rPr>
          <w:color w:val="231F20"/>
          <w:sz w:val="20"/>
        </w:rPr>
        <w:t>TẬP</w:t>
      </w:r>
      <w:r>
        <w:rPr>
          <w:color w:val="231F20"/>
          <w:spacing w:val="-9"/>
          <w:sz w:val="20"/>
        </w:rPr>
        <w:t> </w:t>
      </w:r>
      <w:r>
        <w:rPr>
          <w:color w:val="231F20"/>
          <w:sz w:val="20"/>
        </w:rPr>
        <w:t>26/5</w:t>
      </w:r>
    </w:p>
    <w:p>
      <w:pPr>
        <w:tabs>
          <w:tab w:pos="7180" w:val="left" w:leader="dot"/>
        </w:tabs>
        <w:spacing w:before="329"/>
        <w:ind w:left="960" w:right="0" w:firstLine="0"/>
        <w:jc w:val="left"/>
        <w:rPr>
          <w:sz w:val="20"/>
        </w:rPr>
      </w:pPr>
      <w:r>
        <w:rPr>
          <w:color w:val="231F20"/>
          <w:sz w:val="20"/>
        </w:rPr>
        <w:t>Quyển</w:t>
      </w:r>
      <w:r>
        <w:rPr>
          <w:color w:val="231F20"/>
          <w:spacing w:val="-3"/>
          <w:sz w:val="20"/>
        </w:rPr>
        <w:t> </w:t>
      </w:r>
      <w:r>
        <w:rPr>
          <w:color w:val="231F20"/>
          <w:sz w:val="20"/>
        </w:rPr>
        <w:t>18</w:t>
        <w:tab/>
        <w:t>978</w:t>
      </w:r>
    </w:p>
    <w:p>
      <w:pPr>
        <w:tabs>
          <w:tab w:pos="7180" w:val="left" w:leader="dot"/>
        </w:tabs>
        <w:spacing w:before="20"/>
        <w:ind w:left="1130" w:right="0" w:firstLine="0"/>
        <w:jc w:val="left"/>
        <w:rPr>
          <w:sz w:val="20"/>
        </w:rPr>
      </w:pPr>
      <w:r>
        <w:rPr>
          <w:color w:val="231F20"/>
          <w:sz w:val="20"/>
        </w:rPr>
        <w:t>Chương 7:</w:t>
      </w:r>
      <w:r>
        <w:rPr>
          <w:color w:val="231F20"/>
          <w:spacing w:val="-3"/>
          <w:sz w:val="20"/>
        </w:rPr>
        <w:t> </w:t>
      </w:r>
      <w:r>
        <w:rPr>
          <w:color w:val="231F20"/>
          <w:sz w:val="20"/>
        </w:rPr>
        <w:t>Định</w:t>
      </w:r>
      <w:r>
        <w:rPr>
          <w:color w:val="231F20"/>
          <w:spacing w:val="-2"/>
          <w:sz w:val="20"/>
        </w:rPr>
        <w:t> </w:t>
      </w:r>
      <w:r>
        <w:rPr>
          <w:color w:val="231F20"/>
          <w:sz w:val="20"/>
        </w:rPr>
        <w:t>Uẩn</w:t>
        <w:tab/>
        <w:t>978</w:t>
      </w:r>
    </w:p>
    <w:p>
      <w:pPr>
        <w:tabs>
          <w:tab w:pos="7180" w:val="left" w:leader="dot"/>
        </w:tabs>
        <w:spacing w:before="20"/>
        <w:ind w:left="1244" w:right="0" w:firstLine="0"/>
        <w:jc w:val="left"/>
        <w:rPr>
          <w:sz w:val="20"/>
        </w:rPr>
      </w:pPr>
      <w:r>
        <w:rPr>
          <w:color w:val="231F20"/>
          <w:sz w:val="20"/>
        </w:rPr>
        <w:t>Phẩm 3: Bàn Về Sự</w:t>
      </w:r>
      <w:r>
        <w:rPr>
          <w:color w:val="231F20"/>
          <w:spacing w:val="-12"/>
          <w:sz w:val="20"/>
        </w:rPr>
        <w:t> </w:t>
      </w:r>
      <w:r>
        <w:rPr>
          <w:color w:val="231F20"/>
          <w:sz w:val="20"/>
        </w:rPr>
        <w:t>Gồm</w:t>
      </w:r>
      <w:r>
        <w:rPr>
          <w:color w:val="231F20"/>
          <w:spacing w:val="-4"/>
          <w:sz w:val="20"/>
        </w:rPr>
        <w:t> </w:t>
      </w:r>
      <w:r>
        <w:rPr>
          <w:color w:val="231F20"/>
          <w:sz w:val="20"/>
        </w:rPr>
        <w:t>Thâu</w:t>
        <w:tab/>
        <w:t>978</w:t>
      </w:r>
    </w:p>
    <w:p>
      <w:pPr>
        <w:tabs>
          <w:tab w:pos="7080" w:val="left" w:leader="dot"/>
        </w:tabs>
        <w:spacing w:before="20"/>
        <w:ind w:left="1244" w:right="0" w:firstLine="0"/>
        <w:jc w:val="left"/>
        <w:rPr>
          <w:sz w:val="20"/>
        </w:rPr>
      </w:pPr>
      <w:r>
        <w:rPr>
          <w:color w:val="231F20"/>
          <w:sz w:val="20"/>
        </w:rPr>
        <w:t>Phẩm 4: Bàn Về</w:t>
      </w:r>
      <w:r>
        <w:rPr>
          <w:color w:val="231F20"/>
          <w:spacing w:val="-11"/>
          <w:sz w:val="20"/>
        </w:rPr>
        <w:t> </w:t>
      </w:r>
      <w:r>
        <w:rPr>
          <w:color w:val="231F20"/>
          <w:sz w:val="20"/>
        </w:rPr>
        <w:t>Bất</w:t>
      </w:r>
      <w:r>
        <w:rPr>
          <w:color w:val="231F20"/>
          <w:spacing w:val="-1"/>
          <w:sz w:val="20"/>
        </w:rPr>
        <w:t> </w:t>
      </w:r>
      <w:r>
        <w:rPr>
          <w:color w:val="231F20"/>
          <w:sz w:val="20"/>
        </w:rPr>
        <w:t>Hoàn</w:t>
        <w:tab/>
        <w:t>1000</w:t>
      </w:r>
    </w:p>
    <w:p>
      <w:pPr>
        <w:tabs>
          <w:tab w:pos="7080" w:val="left" w:leader="dot"/>
        </w:tabs>
        <w:spacing w:before="20"/>
        <w:ind w:left="960" w:right="0" w:firstLine="0"/>
        <w:jc w:val="left"/>
        <w:rPr>
          <w:sz w:val="20"/>
        </w:rPr>
      </w:pPr>
      <w:r>
        <w:rPr>
          <w:color w:val="231F20"/>
          <w:sz w:val="20"/>
        </w:rPr>
        <w:t>Quyển</w:t>
      </w:r>
      <w:r>
        <w:rPr>
          <w:color w:val="231F20"/>
          <w:spacing w:val="-3"/>
          <w:sz w:val="20"/>
        </w:rPr>
        <w:t> </w:t>
      </w:r>
      <w:r>
        <w:rPr>
          <w:color w:val="231F20"/>
          <w:sz w:val="20"/>
        </w:rPr>
        <w:t>19</w:t>
        <w:tab/>
        <w:t>1009</w:t>
      </w:r>
    </w:p>
    <w:p>
      <w:pPr>
        <w:tabs>
          <w:tab w:pos="7080" w:val="left" w:leader="dot"/>
        </w:tabs>
        <w:spacing w:before="20"/>
        <w:ind w:left="1130" w:right="0" w:firstLine="0"/>
        <w:jc w:val="left"/>
        <w:rPr>
          <w:sz w:val="20"/>
        </w:rPr>
      </w:pPr>
      <w:r>
        <w:rPr>
          <w:color w:val="231F20"/>
          <w:sz w:val="20"/>
        </w:rPr>
        <w:t>Chương 7:</w:t>
      </w:r>
      <w:r>
        <w:rPr>
          <w:color w:val="231F20"/>
          <w:spacing w:val="-3"/>
          <w:sz w:val="20"/>
        </w:rPr>
        <w:t> </w:t>
      </w:r>
      <w:r>
        <w:rPr>
          <w:color w:val="231F20"/>
          <w:sz w:val="20"/>
        </w:rPr>
        <w:t>Định</w:t>
      </w:r>
      <w:r>
        <w:rPr>
          <w:color w:val="231F20"/>
          <w:spacing w:val="-2"/>
          <w:sz w:val="20"/>
        </w:rPr>
        <w:t> </w:t>
      </w:r>
      <w:r>
        <w:rPr>
          <w:color w:val="231F20"/>
          <w:sz w:val="20"/>
        </w:rPr>
        <w:t>Uẩn</w:t>
        <w:tab/>
        <w:t>1009</w:t>
      </w:r>
    </w:p>
    <w:p>
      <w:pPr>
        <w:tabs>
          <w:tab w:pos="7080" w:val="left" w:leader="dot"/>
        </w:tabs>
        <w:spacing w:before="20"/>
        <w:ind w:left="1244" w:right="0" w:firstLine="0"/>
        <w:jc w:val="left"/>
        <w:rPr>
          <w:sz w:val="20"/>
        </w:rPr>
      </w:pPr>
      <w:r>
        <w:rPr>
          <w:color w:val="231F20"/>
          <w:sz w:val="20"/>
        </w:rPr>
        <w:t>Phẩm 5: Bàn Về</w:t>
      </w:r>
      <w:r>
        <w:rPr>
          <w:color w:val="231F20"/>
          <w:spacing w:val="-12"/>
          <w:sz w:val="20"/>
        </w:rPr>
        <w:t> </w:t>
      </w:r>
      <w:r>
        <w:rPr>
          <w:color w:val="231F20"/>
          <w:sz w:val="20"/>
        </w:rPr>
        <w:t>Nhất</w:t>
      </w:r>
      <w:r>
        <w:rPr>
          <w:color w:val="231F20"/>
          <w:spacing w:val="-3"/>
          <w:sz w:val="20"/>
        </w:rPr>
        <w:t> </w:t>
      </w:r>
      <w:r>
        <w:rPr>
          <w:color w:val="231F20"/>
          <w:sz w:val="20"/>
        </w:rPr>
        <w:t>Hành</w:t>
        <w:tab/>
        <w:t>1009</w:t>
      </w:r>
    </w:p>
    <w:p>
      <w:pPr>
        <w:tabs>
          <w:tab w:pos="7080" w:val="left" w:leader="dot"/>
        </w:tabs>
        <w:spacing w:before="20"/>
        <w:ind w:left="1130" w:right="0" w:firstLine="0"/>
        <w:jc w:val="left"/>
        <w:rPr>
          <w:sz w:val="20"/>
        </w:rPr>
      </w:pPr>
      <w:r>
        <w:rPr>
          <w:color w:val="231F20"/>
          <w:sz w:val="20"/>
        </w:rPr>
        <w:t>Chương 8:</w:t>
      </w:r>
      <w:r>
        <w:rPr>
          <w:color w:val="231F20"/>
          <w:spacing w:val="-3"/>
          <w:sz w:val="20"/>
        </w:rPr>
        <w:t> </w:t>
      </w:r>
      <w:r>
        <w:rPr>
          <w:color w:val="231F20"/>
          <w:sz w:val="20"/>
        </w:rPr>
        <w:t>Kiến</w:t>
      </w:r>
      <w:r>
        <w:rPr>
          <w:color w:val="231F20"/>
          <w:spacing w:val="-2"/>
          <w:sz w:val="20"/>
        </w:rPr>
        <w:t> </w:t>
      </w:r>
      <w:r>
        <w:rPr>
          <w:color w:val="231F20"/>
          <w:sz w:val="20"/>
        </w:rPr>
        <w:t>Uẩn</w:t>
        <w:tab/>
        <w:t>1030</w:t>
      </w:r>
    </w:p>
    <w:p>
      <w:pPr>
        <w:tabs>
          <w:tab w:pos="7080" w:val="left" w:leader="dot"/>
        </w:tabs>
        <w:spacing w:before="20"/>
        <w:ind w:left="1244" w:right="0" w:firstLine="0"/>
        <w:jc w:val="left"/>
        <w:rPr>
          <w:sz w:val="20"/>
        </w:rPr>
      </w:pPr>
      <w:r>
        <w:rPr>
          <w:color w:val="231F20"/>
          <w:sz w:val="20"/>
        </w:rPr>
        <w:t>Phẩm 1: Bàn Về</w:t>
      </w:r>
      <w:r>
        <w:rPr>
          <w:color w:val="231F20"/>
          <w:spacing w:val="-10"/>
          <w:sz w:val="20"/>
        </w:rPr>
        <w:t> </w:t>
      </w:r>
      <w:r>
        <w:rPr>
          <w:color w:val="231F20"/>
          <w:sz w:val="20"/>
        </w:rPr>
        <w:t>Niệm</w:t>
      </w:r>
      <w:r>
        <w:rPr>
          <w:color w:val="231F20"/>
          <w:spacing w:val="-5"/>
          <w:sz w:val="20"/>
        </w:rPr>
        <w:t> </w:t>
      </w:r>
      <w:r>
        <w:rPr>
          <w:color w:val="231F20"/>
          <w:spacing w:val="-3"/>
          <w:sz w:val="20"/>
        </w:rPr>
        <w:t>Trụ</w:t>
        <w:tab/>
      </w:r>
      <w:r>
        <w:rPr>
          <w:color w:val="231F20"/>
          <w:sz w:val="20"/>
        </w:rPr>
        <w:t>1030</w:t>
      </w:r>
    </w:p>
    <w:p>
      <w:pPr>
        <w:tabs>
          <w:tab w:pos="7080" w:val="left" w:leader="dot"/>
        </w:tabs>
        <w:spacing w:before="20"/>
        <w:ind w:left="1244" w:right="0" w:firstLine="0"/>
        <w:jc w:val="left"/>
        <w:rPr>
          <w:sz w:val="20"/>
        </w:rPr>
      </w:pPr>
      <w:r>
        <w:rPr>
          <w:color w:val="231F20"/>
          <w:sz w:val="20"/>
        </w:rPr>
        <w:t>Phẩm 2: Bàn Về</w:t>
      </w:r>
      <w:r>
        <w:rPr>
          <w:color w:val="231F20"/>
          <w:spacing w:val="-10"/>
          <w:sz w:val="20"/>
        </w:rPr>
        <w:t> </w:t>
      </w:r>
      <w:r>
        <w:rPr>
          <w:color w:val="231F20"/>
          <w:sz w:val="20"/>
        </w:rPr>
        <w:t>Ba</w:t>
      </w:r>
      <w:r>
        <w:rPr>
          <w:color w:val="231F20"/>
          <w:spacing w:val="-1"/>
          <w:sz w:val="20"/>
        </w:rPr>
        <w:t> </w:t>
      </w:r>
      <w:r>
        <w:rPr>
          <w:color w:val="231F20"/>
          <w:sz w:val="20"/>
        </w:rPr>
        <w:t>Hữu</w:t>
        <w:tab/>
        <w:t>1040</w:t>
      </w:r>
    </w:p>
    <w:p>
      <w:pPr>
        <w:tabs>
          <w:tab w:pos="7080" w:val="left" w:leader="dot"/>
        </w:tabs>
        <w:spacing w:before="20"/>
        <w:ind w:left="1244" w:right="0" w:firstLine="0"/>
        <w:jc w:val="left"/>
        <w:rPr>
          <w:sz w:val="20"/>
        </w:rPr>
      </w:pPr>
      <w:r>
        <w:rPr>
          <w:color w:val="231F20"/>
          <w:sz w:val="20"/>
        </w:rPr>
        <w:t>Phẩm 3: Bàn</w:t>
      </w:r>
      <w:r>
        <w:rPr>
          <w:color w:val="231F20"/>
          <w:spacing w:val="-7"/>
          <w:sz w:val="20"/>
        </w:rPr>
        <w:t> </w:t>
      </w:r>
      <w:r>
        <w:rPr>
          <w:color w:val="231F20"/>
          <w:sz w:val="20"/>
        </w:rPr>
        <w:t>Về</w:t>
      </w:r>
      <w:r>
        <w:rPr>
          <w:color w:val="231F20"/>
          <w:spacing w:val="-5"/>
          <w:sz w:val="20"/>
        </w:rPr>
        <w:t> </w:t>
      </w:r>
      <w:r>
        <w:rPr>
          <w:color w:val="231F20"/>
          <w:sz w:val="20"/>
        </w:rPr>
        <w:t>Tưởng</w:t>
        <w:tab/>
        <w:t>1046</w:t>
      </w:r>
    </w:p>
    <w:p>
      <w:pPr>
        <w:tabs>
          <w:tab w:pos="7080" w:val="left" w:leader="dot"/>
        </w:tabs>
        <w:spacing w:before="20"/>
        <w:ind w:left="960" w:right="0" w:firstLine="0"/>
        <w:jc w:val="left"/>
        <w:rPr>
          <w:sz w:val="20"/>
        </w:rPr>
      </w:pPr>
      <w:r>
        <w:rPr>
          <w:color w:val="231F20"/>
          <w:sz w:val="20"/>
        </w:rPr>
        <w:t>Quyển</w:t>
      </w:r>
      <w:r>
        <w:rPr>
          <w:color w:val="231F20"/>
          <w:spacing w:val="-3"/>
          <w:sz w:val="20"/>
        </w:rPr>
        <w:t> </w:t>
      </w:r>
      <w:r>
        <w:rPr>
          <w:color w:val="231F20"/>
          <w:sz w:val="20"/>
        </w:rPr>
        <w:t>20</w:t>
        <w:tab/>
        <w:t>1052</w:t>
      </w:r>
    </w:p>
    <w:p>
      <w:pPr>
        <w:tabs>
          <w:tab w:pos="7080" w:val="left" w:leader="dot"/>
        </w:tabs>
        <w:spacing w:before="20"/>
        <w:ind w:left="1130" w:right="0" w:firstLine="0"/>
        <w:jc w:val="left"/>
        <w:rPr>
          <w:sz w:val="20"/>
        </w:rPr>
      </w:pPr>
      <w:r>
        <w:rPr>
          <w:color w:val="231F20"/>
          <w:sz w:val="20"/>
        </w:rPr>
        <w:t>Chương 8:</w:t>
      </w:r>
      <w:r>
        <w:rPr>
          <w:color w:val="231F20"/>
          <w:spacing w:val="-3"/>
          <w:sz w:val="20"/>
        </w:rPr>
        <w:t> </w:t>
      </w:r>
      <w:r>
        <w:rPr>
          <w:color w:val="231F20"/>
          <w:sz w:val="20"/>
        </w:rPr>
        <w:t>Kiến</w:t>
      </w:r>
      <w:r>
        <w:rPr>
          <w:color w:val="231F20"/>
          <w:spacing w:val="-2"/>
          <w:sz w:val="20"/>
        </w:rPr>
        <w:t> </w:t>
      </w:r>
      <w:r>
        <w:rPr>
          <w:color w:val="231F20"/>
          <w:sz w:val="20"/>
        </w:rPr>
        <w:t>Uẩn</w:t>
        <w:tab/>
        <w:t>1052</w:t>
      </w:r>
    </w:p>
    <w:p>
      <w:pPr>
        <w:tabs>
          <w:tab w:pos="7080" w:val="left" w:leader="dot"/>
        </w:tabs>
        <w:spacing w:before="20"/>
        <w:ind w:left="1244" w:right="0" w:firstLine="0"/>
        <w:jc w:val="left"/>
        <w:rPr>
          <w:sz w:val="20"/>
        </w:rPr>
      </w:pPr>
      <w:r>
        <w:rPr>
          <w:color w:val="231F20"/>
          <w:sz w:val="20"/>
        </w:rPr>
        <w:t>Phẩm 4: Bàn</w:t>
      </w:r>
      <w:r>
        <w:rPr>
          <w:color w:val="231F20"/>
          <w:spacing w:val="-7"/>
          <w:sz w:val="20"/>
        </w:rPr>
        <w:t> </w:t>
      </w:r>
      <w:r>
        <w:rPr>
          <w:color w:val="231F20"/>
          <w:sz w:val="20"/>
        </w:rPr>
        <w:t>Về</w:t>
      </w:r>
      <w:r>
        <w:rPr>
          <w:color w:val="231F20"/>
          <w:spacing w:val="-4"/>
          <w:sz w:val="20"/>
        </w:rPr>
        <w:t> </w:t>
      </w:r>
      <w:r>
        <w:rPr>
          <w:color w:val="231F20"/>
          <w:spacing w:val="-3"/>
          <w:sz w:val="20"/>
        </w:rPr>
        <w:t>Trí</w:t>
        <w:tab/>
      </w:r>
      <w:r>
        <w:rPr>
          <w:color w:val="231F20"/>
          <w:sz w:val="20"/>
        </w:rPr>
        <w:t>1052</w:t>
      </w:r>
    </w:p>
    <w:p>
      <w:pPr>
        <w:tabs>
          <w:tab w:pos="7080" w:val="left" w:leader="dot"/>
        </w:tabs>
        <w:spacing w:before="20"/>
        <w:ind w:left="1244" w:right="0" w:firstLine="0"/>
        <w:jc w:val="left"/>
        <w:rPr>
          <w:sz w:val="20"/>
        </w:rPr>
      </w:pPr>
      <w:r>
        <w:rPr>
          <w:color w:val="231F20"/>
          <w:sz w:val="20"/>
        </w:rPr>
        <w:t>Phẩm 5: Bàn</w:t>
      </w:r>
      <w:r>
        <w:rPr>
          <w:color w:val="231F20"/>
          <w:spacing w:val="-9"/>
          <w:sz w:val="20"/>
        </w:rPr>
        <w:t> </w:t>
      </w:r>
      <w:r>
        <w:rPr>
          <w:color w:val="231F20"/>
          <w:sz w:val="20"/>
        </w:rPr>
        <w:t>Về</w:t>
      </w:r>
      <w:r>
        <w:rPr>
          <w:color w:val="231F20"/>
          <w:spacing w:val="-3"/>
          <w:sz w:val="20"/>
        </w:rPr>
        <w:t> </w:t>
      </w:r>
      <w:r>
        <w:rPr>
          <w:color w:val="231F20"/>
          <w:sz w:val="20"/>
        </w:rPr>
        <w:t>Kiến</w:t>
        <w:tab/>
        <w:t>1059</w:t>
      </w:r>
    </w:p>
    <w:p>
      <w:pPr>
        <w:tabs>
          <w:tab w:pos="7080" w:val="left" w:leader="dot"/>
        </w:tabs>
        <w:spacing w:before="21"/>
        <w:ind w:left="1244" w:right="0" w:firstLine="0"/>
        <w:jc w:val="left"/>
        <w:rPr>
          <w:sz w:val="20"/>
        </w:rPr>
      </w:pPr>
      <w:r>
        <w:rPr>
          <w:color w:val="231F20"/>
          <w:sz w:val="20"/>
        </w:rPr>
        <w:t>Phẩm 6: Bàn Về</w:t>
      </w:r>
      <w:r>
        <w:rPr>
          <w:color w:val="231F20"/>
          <w:spacing w:val="-10"/>
          <w:sz w:val="20"/>
        </w:rPr>
        <w:t> </w:t>
      </w:r>
      <w:r>
        <w:rPr>
          <w:color w:val="231F20"/>
          <w:sz w:val="20"/>
        </w:rPr>
        <w:t>Già</w:t>
      </w:r>
      <w:r>
        <w:rPr>
          <w:color w:val="231F20"/>
          <w:spacing w:val="-5"/>
          <w:sz w:val="20"/>
        </w:rPr>
        <w:t> </w:t>
      </w:r>
      <w:r>
        <w:rPr>
          <w:color w:val="231F20"/>
          <w:sz w:val="20"/>
        </w:rPr>
        <w:t>Tha</w:t>
        <w:tab/>
        <w:t>1069</w:t>
      </w:r>
    </w:p>
    <w:p>
      <w:pPr>
        <w:spacing w:after="0"/>
        <w:jc w:val="left"/>
        <w:rPr>
          <w:sz w:val="20"/>
        </w:rPr>
        <w:sectPr>
          <w:headerReference w:type="even" r:id="rId11"/>
          <w:pgSz w:w="9080" w:h="13610"/>
          <w:pgMar w:header="0" w:footer="0" w:top="1100" w:bottom="280" w:left="740" w:right="740"/>
        </w:sectPr>
      </w:pPr>
    </w:p>
    <w:p>
      <w:pPr>
        <w:pStyle w:val="BodyText"/>
        <w:spacing w:before="4"/>
        <w:ind w:left="0" w:firstLine="0"/>
        <w:jc w:val="left"/>
        <w:rPr>
          <w:sz w:val="17"/>
        </w:rPr>
      </w:pPr>
    </w:p>
    <w:sectPr>
      <w:headerReference w:type="default" r:id="rId12"/>
      <w:pgSz w:w="9080" w:h="13610"/>
      <w:pgMar w:header="0" w:footer="0" w:top="128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4143872" from="42.519699pt,71.857101pt" to="396.850699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41.519699pt;margin-top:58.577869pt;width:145.550pt;height:13.1pt;mso-position-horizontal-relative:page;mso-position-vertical-relative:page;z-index:-24143360" type="#_x0000_t202" filled="false" stroked="false">
          <v:textbox inset="0,0,0,0">
            <w:txbxContent>
              <w:p>
                <w:pPr>
                  <w:spacing w:before="11"/>
                  <w:ind w:left="20" w:right="0" w:firstLine="0"/>
                  <w:jc w:val="left"/>
                  <w:rPr>
                    <w:sz w:val="20"/>
                  </w:rPr>
                </w:pPr>
                <w:r>
                  <w:rPr>
                    <w:color w:val="231F20"/>
                    <w:sz w:val="20"/>
                  </w:rPr>
                  <w:t>LUẬN A</w:t>
                </w:r>
                <w:r>
                  <w:rPr>
                    <w:color w:val="231F20"/>
                    <w:spacing w:val="-39"/>
                    <w:sz w:val="20"/>
                  </w:rPr>
                  <w:t> </w:t>
                </w:r>
                <w:r>
                  <w:rPr>
                    <w:color w:val="231F20"/>
                    <w:sz w:val="20"/>
                  </w:rPr>
                  <w:t>TỲ ĐÀM BÁT KIỀN ĐỘ</w:t>
                </w:r>
              </w:p>
            </w:txbxContent>
          </v:textbox>
          <w10:wrap type="none"/>
        </v:shape>
      </w:pict>
    </w:r>
    <w:r>
      <w:rPr/>
      <w:pict>
        <v:shape style="position:absolute;margin-left:377.350403pt;margin-top:58.686756pt;width:22.55pt;height:14.2pt;mso-position-horizontal-relative:page;mso-position-vertical-relative:page;z-index:-2414284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4142336" from="56.692902pt,71.857101pt" to="411.023902pt,71.857101pt" stroked="true" strokeweight=".5pt" strokecolor="#231f20">
          <v:stroke dashstyle="solid"/>
          <w10:wrap type="none"/>
        </v:line>
      </w:pict>
    </w:r>
    <w:r>
      <w:rPr/>
      <w:pict>
        <v:shape style="position:absolute;margin-left:53.692902pt;margin-top:58.686756pt;width:28pt;height:14.2pt;mso-position-horizontal-relative:page;mso-position-vertical-relative:page;z-index:-2414182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1000</w:t>
                </w:r>
                <w:r>
                  <w:rPr/>
                  <w:fldChar w:fldCharType="end"/>
                </w:r>
              </w:p>
            </w:txbxContent>
          </v:textbox>
          <w10:wrap type="none"/>
        </v:shape>
      </w:pict>
    </w:r>
    <w:r>
      <w:rPr/>
      <w:pict>
        <v:shape style="position:absolute;margin-left:194.74530pt;margin-top:58.577869pt;width:217.35pt;height:13.1pt;mso-position-horizontal-relative:page;mso-position-vertical-relative:page;z-index:-24141312"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4140800" from="42.519699pt,71.857101pt" to="396.850699pt,71.857101pt" stroked="true" strokeweight=".5pt" strokecolor="#231f20">
          <v:stroke dashstyle="solid"/>
          <w10:wrap type="none"/>
        </v:line>
      </w:pict>
    </w:r>
    <w:r>
      <w:rPr/>
      <w:pict>
        <v:shape style="position:absolute;margin-left:41.519699pt;margin-top:58.577869pt;width:141.9pt;height:13.1pt;mso-position-horizontal-relative:page;mso-position-vertical-relative:page;z-index:-24140288"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1"/>
                    <w:sz w:val="20"/>
                  </w:rPr>
                  <w:t> </w:t>
                </w:r>
                <w:r>
                  <w:rPr>
                    <w:color w:val="231F20"/>
                    <w:sz w:val="20"/>
                  </w:rPr>
                  <w:t>ĐẠT</w:t>
                </w:r>
                <w:r>
                  <w:rPr>
                    <w:color w:val="231F20"/>
                    <w:spacing w:val="-5"/>
                    <w:sz w:val="20"/>
                  </w:rPr>
                  <w:t> </w:t>
                </w:r>
                <w:r>
                  <w:rPr>
                    <w:color w:val="231F20"/>
                    <w:sz w:val="20"/>
                  </w:rPr>
                  <w:t>MA</w:t>
                </w:r>
                <w:r>
                  <w:rPr>
                    <w:color w:val="231F20"/>
                    <w:spacing w:val="-12"/>
                    <w:sz w:val="20"/>
                  </w:rPr>
                  <w:t> </w:t>
                </w:r>
                <w:r>
                  <w:rPr>
                    <w:color w:val="231F20"/>
                    <w:sz w:val="20"/>
                  </w:rPr>
                  <w:t>PHÁT</w:t>
                </w:r>
                <w:r>
                  <w:rPr>
                    <w:color w:val="231F20"/>
                    <w:spacing w:val="-9"/>
                    <w:sz w:val="20"/>
                  </w:rPr>
                  <w:t> </w:t>
                </w:r>
                <w:r>
                  <w:rPr>
                    <w:color w:val="231F20"/>
                    <w:sz w:val="20"/>
                  </w:rPr>
                  <w:t>TRÍ</w:t>
                </w:r>
              </w:p>
            </w:txbxContent>
          </v:textbox>
          <w10:wrap type="none"/>
        </v:shape>
      </w:pict>
    </w:r>
    <w:r>
      <w:rPr/>
      <w:pict>
        <v:shape style="position:absolute;margin-left:371.850403pt;margin-top:58.686756pt;width:28pt;height:14.2pt;mso-position-horizontal-relative:page;mso-position-vertical-relative:page;z-index:-2413977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4139264"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413875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400</w:t>
                </w:r>
                <w:r>
                  <w:rPr/>
                  <w:fldChar w:fldCharType="end"/>
                </w:r>
              </w:p>
            </w:txbxContent>
          </v:textbox>
          <w10:wrap type="none"/>
        </v:shape>
      </w:pict>
    </w:r>
    <w:r>
      <w:rPr/>
      <w:pict>
        <v:shape style="position:absolute;margin-left:194.74530pt;margin-top:58.577869pt;width:217.35pt;height:13.1pt;mso-position-horizontal-relative:page;mso-position-vertical-relative:page;z-index:-24138240"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4137728"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4137216"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1.850403pt;margin-top:58.686756pt;width:28pt;height:14.2pt;mso-position-horizontal-relative:page;mso-position-vertical-relative:page;z-index:-2413670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1083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4136192" from="56.692902pt,71.857101pt" to="411.023902pt,71.857101pt" stroked="true" strokeweight=".5pt" strokecolor="#231f20">
          <v:stroke dashstyle="solid"/>
          <w10:wrap type="none"/>
        </v:line>
      </w:pict>
    </w:r>
    <w:r>
      <w:rPr/>
      <w:pict>
        <v:shape style="position:absolute;margin-left:53.692902pt;margin-top:58.686756pt;width:28pt;height:14.2pt;mso-position-horizontal-relative:page;mso-position-vertical-relative:page;z-index:-24135680"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1084</w:t>
                </w:r>
                <w:r>
                  <w:rPr/>
                  <w:fldChar w:fldCharType="end"/>
                </w:r>
              </w:p>
            </w:txbxContent>
          </v:textbox>
          <w10:wrap type="none"/>
        </v:shape>
      </w:pict>
    </w:r>
    <w:r>
      <w:rPr/>
      <w:pict>
        <v:shape style="position:absolute;margin-left:194.74530pt;margin-top:58.577869pt;width:217.35pt;height:13.1pt;mso-position-horizontal-relative:page;mso-position-vertical-relative:page;z-index:-24135168"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
    <w:multiLevelType w:val="hybridMultilevel"/>
    <w:lvl w:ilvl="0">
      <w:start w:val="1"/>
      <w:numFmt w:val="decimal"/>
      <w:lvlText w:val="%1."/>
      <w:lvlJc w:val="left"/>
      <w:pPr>
        <w:ind w:left="110" w:hanging="24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5"/>
      </w:pPr>
      <w:rPr>
        <w:rFonts w:hint="default"/>
        <w:lang w:val="vi" w:eastAsia="en-US" w:bidi="ar-SA"/>
      </w:rPr>
    </w:lvl>
    <w:lvl w:ilvl="2">
      <w:start w:val="0"/>
      <w:numFmt w:val="bullet"/>
      <w:lvlText w:val="•"/>
      <w:lvlJc w:val="left"/>
      <w:pPr>
        <w:ind w:left="1614" w:hanging="245"/>
      </w:pPr>
      <w:rPr>
        <w:rFonts w:hint="default"/>
        <w:lang w:val="vi" w:eastAsia="en-US" w:bidi="ar-SA"/>
      </w:rPr>
    </w:lvl>
    <w:lvl w:ilvl="3">
      <w:start w:val="0"/>
      <w:numFmt w:val="bullet"/>
      <w:lvlText w:val="•"/>
      <w:lvlJc w:val="left"/>
      <w:pPr>
        <w:ind w:left="2361" w:hanging="245"/>
      </w:pPr>
      <w:rPr>
        <w:rFonts w:hint="default"/>
        <w:lang w:val="vi" w:eastAsia="en-US" w:bidi="ar-SA"/>
      </w:rPr>
    </w:lvl>
    <w:lvl w:ilvl="4">
      <w:start w:val="0"/>
      <w:numFmt w:val="bullet"/>
      <w:lvlText w:val="•"/>
      <w:lvlJc w:val="left"/>
      <w:pPr>
        <w:ind w:left="3108" w:hanging="245"/>
      </w:pPr>
      <w:rPr>
        <w:rFonts w:hint="default"/>
        <w:lang w:val="vi" w:eastAsia="en-US" w:bidi="ar-SA"/>
      </w:rPr>
    </w:lvl>
    <w:lvl w:ilvl="5">
      <w:start w:val="0"/>
      <w:numFmt w:val="bullet"/>
      <w:lvlText w:val="•"/>
      <w:lvlJc w:val="left"/>
      <w:pPr>
        <w:ind w:left="3855" w:hanging="245"/>
      </w:pPr>
      <w:rPr>
        <w:rFonts w:hint="default"/>
        <w:lang w:val="vi" w:eastAsia="en-US" w:bidi="ar-SA"/>
      </w:rPr>
    </w:lvl>
    <w:lvl w:ilvl="6">
      <w:start w:val="0"/>
      <w:numFmt w:val="bullet"/>
      <w:lvlText w:val="•"/>
      <w:lvlJc w:val="left"/>
      <w:pPr>
        <w:ind w:left="4602" w:hanging="245"/>
      </w:pPr>
      <w:rPr>
        <w:rFonts w:hint="default"/>
        <w:lang w:val="vi" w:eastAsia="en-US" w:bidi="ar-SA"/>
      </w:rPr>
    </w:lvl>
    <w:lvl w:ilvl="7">
      <w:start w:val="0"/>
      <w:numFmt w:val="bullet"/>
      <w:lvlText w:val="•"/>
      <w:lvlJc w:val="left"/>
      <w:pPr>
        <w:ind w:left="5349" w:hanging="245"/>
      </w:pPr>
      <w:rPr>
        <w:rFonts w:hint="default"/>
        <w:lang w:val="vi" w:eastAsia="en-US" w:bidi="ar-SA"/>
      </w:rPr>
    </w:lvl>
    <w:lvl w:ilvl="8">
      <w:start w:val="0"/>
      <w:numFmt w:val="bullet"/>
      <w:lvlText w:val="•"/>
      <w:lvlJc w:val="left"/>
      <w:pPr>
        <w:ind w:left="6096" w:hanging="245"/>
      </w:pPr>
      <w:rPr>
        <w:rFonts w:hint="default"/>
        <w:lang w:val="vi" w:eastAsia="en-US" w:bidi="ar-SA"/>
      </w:rPr>
    </w:lvl>
  </w:abstractNum>
  <w:abstractNum w:abstractNumId="99">
    <w:multiLevelType w:val="hybridMultilevel"/>
    <w:lvl w:ilvl="0">
      <w:start w:val="1"/>
      <w:numFmt w:val="decimal"/>
      <w:lvlText w:val="%1."/>
      <w:lvlJc w:val="left"/>
      <w:pPr>
        <w:ind w:left="11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7"/>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7"/>
      </w:pPr>
      <w:rPr>
        <w:rFonts w:hint="default"/>
        <w:lang w:val="vi" w:eastAsia="en-US" w:bidi="ar-SA"/>
      </w:rPr>
    </w:lvl>
    <w:lvl w:ilvl="3">
      <w:start w:val="0"/>
      <w:numFmt w:val="bullet"/>
      <w:lvlText w:val="•"/>
      <w:lvlJc w:val="left"/>
      <w:pPr>
        <w:ind w:left="1997" w:hanging="267"/>
      </w:pPr>
      <w:rPr>
        <w:rFonts w:hint="default"/>
        <w:lang w:val="vi" w:eastAsia="en-US" w:bidi="ar-SA"/>
      </w:rPr>
    </w:lvl>
    <w:lvl w:ilvl="4">
      <w:start w:val="0"/>
      <w:numFmt w:val="bullet"/>
      <w:lvlText w:val="•"/>
      <w:lvlJc w:val="left"/>
      <w:pPr>
        <w:ind w:left="2796" w:hanging="267"/>
      </w:pPr>
      <w:rPr>
        <w:rFonts w:hint="default"/>
        <w:lang w:val="vi" w:eastAsia="en-US" w:bidi="ar-SA"/>
      </w:rPr>
    </w:lvl>
    <w:lvl w:ilvl="5">
      <w:start w:val="0"/>
      <w:numFmt w:val="bullet"/>
      <w:lvlText w:val="•"/>
      <w:lvlJc w:val="left"/>
      <w:pPr>
        <w:ind w:left="3595" w:hanging="267"/>
      </w:pPr>
      <w:rPr>
        <w:rFonts w:hint="default"/>
        <w:lang w:val="vi" w:eastAsia="en-US" w:bidi="ar-SA"/>
      </w:rPr>
    </w:lvl>
    <w:lvl w:ilvl="6">
      <w:start w:val="0"/>
      <w:numFmt w:val="bullet"/>
      <w:lvlText w:val="•"/>
      <w:lvlJc w:val="left"/>
      <w:pPr>
        <w:ind w:left="4394" w:hanging="267"/>
      </w:pPr>
      <w:rPr>
        <w:rFonts w:hint="default"/>
        <w:lang w:val="vi" w:eastAsia="en-US" w:bidi="ar-SA"/>
      </w:rPr>
    </w:lvl>
    <w:lvl w:ilvl="7">
      <w:start w:val="0"/>
      <w:numFmt w:val="bullet"/>
      <w:lvlText w:val="•"/>
      <w:lvlJc w:val="left"/>
      <w:pPr>
        <w:ind w:left="5193" w:hanging="267"/>
      </w:pPr>
      <w:rPr>
        <w:rFonts w:hint="default"/>
        <w:lang w:val="vi" w:eastAsia="en-US" w:bidi="ar-SA"/>
      </w:rPr>
    </w:lvl>
    <w:lvl w:ilvl="8">
      <w:start w:val="0"/>
      <w:numFmt w:val="bullet"/>
      <w:lvlText w:val="•"/>
      <w:lvlJc w:val="left"/>
      <w:pPr>
        <w:ind w:left="5992" w:hanging="267"/>
      </w:pPr>
      <w:rPr>
        <w:rFonts w:hint="default"/>
        <w:lang w:val="vi" w:eastAsia="en-US" w:bidi="ar-SA"/>
      </w:rPr>
    </w:lvl>
  </w:abstractNum>
  <w:abstractNum w:abstractNumId="98">
    <w:multiLevelType w:val="hybridMultilevel"/>
    <w:lvl w:ilvl="0">
      <w:start w:val="1"/>
      <w:numFmt w:val="decimal"/>
      <w:lvlText w:val="%1."/>
      <w:lvlJc w:val="left"/>
      <w:pPr>
        <w:ind w:left="393" w:hanging="29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96"/>
      </w:pPr>
      <w:rPr>
        <w:rFonts w:hint="default"/>
        <w:lang w:val="vi" w:eastAsia="en-US" w:bidi="ar-SA"/>
      </w:rPr>
    </w:lvl>
    <w:lvl w:ilvl="2">
      <w:start w:val="0"/>
      <w:numFmt w:val="bullet"/>
      <w:lvlText w:val="•"/>
      <w:lvlJc w:val="left"/>
      <w:pPr>
        <w:ind w:left="1838" w:hanging="296"/>
      </w:pPr>
      <w:rPr>
        <w:rFonts w:hint="default"/>
        <w:lang w:val="vi" w:eastAsia="en-US" w:bidi="ar-SA"/>
      </w:rPr>
    </w:lvl>
    <w:lvl w:ilvl="3">
      <w:start w:val="0"/>
      <w:numFmt w:val="bullet"/>
      <w:lvlText w:val="•"/>
      <w:lvlJc w:val="left"/>
      <w:pPr>
        <w:ind w:left="2557" w:hanging="296"/>
      </w:pPr>
      <w:rPr>
        <w:rFonts w:hint="default"/>
        <w:lang w:val="vi" w:eastAsia="en-US" w:bidi="ar-SA"/>
      </w:rPr>
    </w:lvl>
    <w:lvl w:ilvl="4">
      <w:start w:val="0"/>
      <w:numFmt w:val="bullet"/>
      <w:lvlText w:val="•"/>
      <w:lvlJc w:val="left"/>
      <w:pPr>
        <w:ind w:left="3276" w:hanging="296"/>
      </w:pPr>
      <w:rPr>
        <w:rFonts w:hint="default"/>
        <w:lang w:val="vi" w:eastAsia="en-US" w:bidi="ar-SA"/>
      </w:rPr>
    </w:lvl>
    <w:lvl w:ilvl="5">
      <w:start w:val="0"/>
      <w:numFmt w:val="bullet"/>
      <w:lvlText w:val="•"/>
      <w:lvlJc w:val="left"/>
      <w:pPr>
        <w:ind w:left="3995" w:hanging="296"/>
      </w:pPr>
      <w:rPr>
        <w:rFonts w:hint="default"/>
        <w:lang w:val="vi" w:eastAsia="en-US" w:bidi="ar-SA"/>
      </w:rPr>
    </w:lvl>
    <w:lvl w:ilvl="6">
      <w:start w:val="0"/>
      <w:numFmt w:val="bullet"/>
      <w:lvlText w:val="•"/>
      <w:lvlJc w:val="left"/>
      <w:pPr>
        <w:ind w:left="4714" w:hanging="296"/>
      </w:pPr>
      <w:rPr>
        <w:rFonts w:hint="default"/>
        <w:lang w:val="vi" w:eastAsia="en-US" w:bidi="ar-SA"/>
      </w:rPr>
    </w:lvl>
    <w:lvl w:ilvl="7">
      <w:start w:val="0"/>
      <w:numFmt w:val="bullet"/>
      <w:lvlText w:val="•"/>
      <w:lvlJc w:val="left"/>
      <w:pPr>
        <w:ind w:left="5433" w:hanging="296"/>
      </w:pPr>
      <w:rPr>
        <w:rFonts w:hint="default"/>
        <w:lang w:val="vi" w:eastAsia="en-US" w:bidi="ar-SA"/>
      </w:rPr>
    </w:lvl>
    <w:lvl w:ilvl="8">
      <w:start w:val="0"/>
      <w:numFmt w:val="bullet"/>
      <w:lvlText w:val="•"/>
      <w:lvlJc w:val="left"/>
      <w:pPr>
        <w:ind w:left="6152" w:hanging="296"/>
      </w:pPr>
      <w:rPr>
        <w:rFonts w:hint="default"/>
        <w:lang w:val="vi" w:eastAsia="en-US" w:bidi="ar-SA"/>
      </w:rPr>
    </w:lvl>
  </w:abstractNum>
  <w:abstractNum w:abstractNumId="97">
    <w:multiLevelType w:val="hybridMultilevel"/>
    <w:lvl w:ilvl="0">
      <w:start w:val="1"/>
      <w:numFmt w:val="decimal"/>
      <w:lvlText w:val="%1."/>
      <w:lvlJc w:val="left"/>
      <w:pPr>
        <w:ind w:left="393" w:hanging="255"/>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6"/>
        <w:jc w:val="lef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838" w:hanging="266"/>
      </w:pPr>
      <w:rPr>
        <w:rFonts w:hint="default"/>
        <w:lang w:val="vi" w:eastAsia="en-US" w:bidi="ar-SA"/>
      </w:rPr>
    </w:lvl>
    <w:lvl w:ilvl="3">
      <w:start w:val="0"/>
      <w:numFmt w:val="bullet"/>
      <w:lvlText w:val="•"/>
      <w:lvlJc w:val="left"/>
      <w:pPr>
        <w:ind w:left="2557" w:hanging="266"/>
      </w:pPr>
      <w:rPr>
        <w:rFonts w:hint="default"/>
        <w:lang w:val="vi" w:eastAsia="en-US" w:bidi="ar-SA"/>
      </w:rPr>
    </w:lvl>
    <w:lvl w:ilvl="4">
      <w:start w:val="0"/>
      <w:numFmt w:val="bullet"/>
      <w:lvlText w:val="•"/>
      <w:lvlJc w:val="left"/>
      <w:pPr>
        <w:ind w:left="3276" w:hanging="266"/>
      </w:pPr>
      <w:rPr>
        <w:rFonts w:hint="default"/>
        <w:lang w:val="vi" w:eastAsia="en-US" w:bidi="ar-SA"/>
      </w:rPr>
    </w:lvl>
    <w:lvl w:ilvl="5">
      <w:start w:val="0"/>
      <w:numFmt w:val="bullet"/>
      <w:lvlText w:val="•"/>
      <w:lvlJc w:val="left"/>
      <w:pPr>
        <w:ind w:left="3995" w:hanging="266"/>
      </w:pPr>
      <w:rPr>
        <w:rFonts w:hint="default"/>
        <w:lang w:val="vi" w:eastAsia="en-US" w:bidi="ar-SA"/>
      </w:rPr>
    </w:lvl>
    <w:lvl w:ilvl="6">
      <w:start w:val="0"/>
      <w:numFmt w:val="bullet"/>
      <w:lvlText w:val="•"/>
      <w:lvlJc w:val="left"/>
      <w:pPr>
        <w:ind w:left="4714" w:hanging="266"/>
      </w:pPr>
      <w:rPr>
        <w:rFonts w:hint="default"/>
        <w:lang w:val="vi" w:eastAsia="en-US" w:bidi="ar-SA"/>
      </w:rPr>
    </w:lvl>
    <w:lvl w:ilvl="7">
      <w:start w:val="0"/>
      <w:numFmt w:val="bullet"/>
      <w:lvlText w:val="•"/>
      <w:lvlJc w:val="left"/>
      <w:pPr>
        <w:ind w:left="5433" w:hanging="266"/>
      </w:pPr>
      <w:rPr>
        <w:rFonts w:hint="default"/>
        <w:lang w:val="vi" w:eastAsia="en-US" w:bidi="ar-SA"/>
      </w:rPr>
    </w:lvl>
    <w:lvl w:ilvl="8">
      <w:start w:val="0"/>
      <w:numFmt w:val="bullet"/>
      <w:lvlText w:val="•"/>
      <w:lvlJc w:val="left"/>
      <w:pPr>
        <w:ind w:left="6152" w:hanging="266"/>
      </w:pPr>
      <w:rPr>
        <w:rFonts w:hint="default"/>
        <w:lang w:val="vi" w:eastAsia="en-US" w:bidi="ar-SA"/>
      </w:rPr>
    </w:lvl>
  </w:abstractNum>
  <w:abstractNum w:abstractNumId="96">
    <w:multiLevelType w:val="hybridMultilevel"/>
    <w:lvl w:ilvl="0">
      <w:start w:val="1"/>
      <w:numFmt w:val="decimal"/>
      <w:lvlText w:val="%1."/>
      <w:lvlJc w:val="left"/>
      <w:pPr>
        <w:ind w:left="393" w:hanging="25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8"/>
      </w:pPr>
      <w:rPr>
        <w:rFonts w:hint="default"/>
        <w:lang w:val="vi" w:eastAsia="en-US" w:bidi="ar-SA"/>
      </w:rPr>
    </w:lvl>
    <w:lvl w:ilvl="2">
      <w:start w:val="0"/>
      <w:numFmt w:val="bullet"/>
      <w:lvlText w:val="•"/>
      <w:lvlJc w:val="left"/>
      <w:pPr>
        <w:ind w:left="1838" w:hanging="258"/>
      </w:pPr>
      <w:rPr>
        <w:rFonts w:hint="default"/>
        <w:lang w:val="vi" w:eastAsia="en-US" w:bidi="ar-SA"/>
      </w:rPr>
    </w:lvl>
    <w:lvl w:ilvl="3">
      <w:start w:val="0"/>
      <w:numFmt w:val="bullet"/>
      <w:lvlText w:val="•"/>
      <w:lvlJc w:val="left"/>
      <w:pPr>
        <w:ind w:left="2557" w:hanging="258"/>
      </w:pPr>
      <w:rPr>
        <w:rFonts w:hint="default"/>
        <w:lang w:val="vi" w:eastAsia="en-US" w:bidi="ar-SA"/>
      </w:rPr>
    </w:lvl>
    <w:lvl w:ilvl="4">
      <w:start w:val="0"/>
      <w:numFmt w:val="bullet"/>
      <w:lvlText w:val="•"/>
      <w:lvlJc w:val="left"/>
      <w:pPr>
        <w:ind w:left="3276" w:hanging="258"/>
      </w:pPr>
      <w:rPr>
        <w:rFonts w:hint="default"/>
        <w:lang w:val="vi" w:eastAsia="en-US" w:bidi="ar-SA"/>
      </w:rPr>
    </w:lvl>
    <w:lvl w:ilvl="5">
      <w:start w:val="0"/>
      <w:numFmt w:val="bullet"/>
      <w:lvlText w:val="•"/>
      <w:lvlJc w:val="left"/>
      <w:pPr>
        <w:ind w:left="3995" w:hanging="258"/>
      </w:pPr>
      <w:rPr>
        <w:rFonts w:hint="default"/>
        <w:lang w:val="vi" w:eastAsia="en-US" w:bidi="ar-SA"/>
      </w:rPr>
    </w:lvl>
    <w:lvl w:ilvl="6">
      <w:start w:val="0"/>
      <w:numFmt w:val="bullet"/>
      <w:lvlText w:val="•"/>
      <w:lvlJc w:val="left"/>
      <w:pPr>
        <w:ind w:left="4714" w:hanging="258"/>
      </w:pPr>
      <w:rPr>
        <w:rFonts w:hint="default"/>
        <w:lang w:val="vi" w:eastAsia="en-US" w:bidi="ar-SA"/>
      </w:rPr>
    </w:lvl>
    <w:lvl w:ilvl="7">
      <w:start w:val="0"/>
      <w:numFmt w:val="bullet"/>
      <w:lvlText w:val="•"/>
      <w:lvlJc w:val="left"/>
      <w:pPr>
        <w:ind w:left="5433" w:hanging="258"/>
      </w:pPr>
      <w:rPr>
        <w:rFonts w:hint="default"/>
        <w:lang w:val="vi" w:eastAsia="en-US" w:bidi="ar-SA"/>
      </w:rPr>
    </w:lvl>
    <w:lvl w:ilvl="8">
      <w:start w:val="0"/>
      <w:numFmt w:val="bullet"/>
      <w:lvlText w:val="•"/>
      <w:lvlJc w:val="left"/>
      <w:pPr>
        <w:ind w:left="6152" w:hanging="258"/>
      </w:pPr>
      <w:rPr>
        <w:rFonts w:hint="default"/>
        <w:lang w:val="vi" w:eastAsia="en-US" w:bidi="ar-SA"/>
      </w:rPr>
    </w:lvl>
  </w:abstractNum>
  <w:abstractNum w:abstractNumId="95">
    <w:multiLevelType w:val="hybridMultilevel"/>
    <w:lvl w:ilvl="0">
      <w:start w:val="1"/>
      <w:numFmt w:val="decimal"/>
      <w:lvlText w:val="%1."/>
      <w:lvlJc w:val="left"/>
      <w:pPr>
        <w:ind w:left="110" w:hanging="26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9"/>
      </w:pPr>
      <w:rPr>
        <w:rFonts w:hint="default"/>
        <w:lang w:val="vi" w:eastAsia="en-US" w:bidi="ar-SA"/>
      </w:rPr>
    </w:lvl>
    <w:lvl w:ilvl="2">
      <w:start w:val="0"/>
      <w:numFmt w:val="bullet"/>
      <w:lvlText w:val="•"/>
      <w:lvlJc w:val="left"/>
      <w:pPr>
        <w:ind w:left="1614" w:hanging="269"/>
      </w:pPr>
      <w:rPr>
        <w:rFonts w:hint="default"/>
        <w:lang w:val="vi" w:eastAsia="en-US" w:bidi="ar-SA"/>
      </w:rPr>
    </w:lvl>
    <w:lvl w:ilvl="3">
      <w:start w:val="0"/>
      <w:numFmt w:val="bullet"/>
      <w:lvlText w:val="•"/>
      <w:lvlJc w:val="left"/>
      <w:pPr>
        <w:ind w:left="2361" w:hanging="269"/>
      </w:pPr>
      <w:rPr>
        <w:rFonts w:hint="default"/>
        <w:lang w:val="vi" w:eastAsia="en-US" w:bidi="ar-SA"/>
      </w:rPr>
    </w:lvl>
    <w:lvl w:ilvl="4">
      <w:start w:val="0"/>
      <w:numFmt w:val="bullet"/>
      <w:lvlText w:val="•"/>
      <w:lvlJc w:val="left"/>
      <w:pPr>
        <w:ind w:left="3108" w:hanging="269"/>
      </w:pPr>
      <w:rPr>
        <w:rFonts w:hint="default"/>
        <w:lang w:val="vi" w:eastAsia="en-US" w:bidi="ar-SA"/>
      </w:rPr>
    </w:lvl>
    <w:lvl w:ilvl="5">
      <w:start w:val="0"/>
      <w:numFmt w:val="bullet"/>
      <w:lvlText w:val="•"/>
      <w:lvlJc w:val="left"/>
      <w:pPr>
        <w:ind w:left="3855" w:hanging="269"/>
      </w:pPr>
      <w:rPr>
        <w:rFonts w:hint="default"/>
        <w:lang w:val="vi" w:eastAsia="en-US" w:bidi="ar-SA"/>
      </w:rPr>
    </w:lvl>
    <w:lvl w:ilvl="6">
      <w:start w:val="0"/>
      <w:numFmt w:val="bullet"/>
      <w:lvlText w:val="•"/>
      <w:lvlJc w:val="left"/>
      <w:pPr>
        <w:ind w:left="4602" w:hanging="269"/>
      </w:pPr>
      <w:rPr>
        <w:rFonts w:hint="default"/>
        <w:lang w:val="vi" w:eastAsia="en-US" w:bidi="ar-SA"/>
      </w:rPr>
    </w:lvl>
    <w:lvl w:ilvl="7">
      <w:start w:val="0"/>
      <w:numFmt w:val="bullet"/>
      <w:lvlText w:val="•"/>
      <w:lvlJc w:val="left"/>
      <w:pPr>
        <w:ind w:left="5349" w:hanging="269"/>
      </w:pPr>
      <w:rPr>
        <w:rFonts w:hint="default"/>
        <w:lang w:val="vi" w:eastAsia="en-US" w:bidi="ar-SA"/>
      </w:rPr>
    </w:lvl>
    <w:lvl w:ilvl="8">
      <w:start w:val="0"/>
      <w:numFmt w:val="bullet"/>
      <w:lvlText w:val="•"/>
      <w:lvlJc w:val="left"/>
      <w:pPr>
        <w:ind w:left="6096" w:hanging="269"/>
      </w:pPr>
      <w:rPr>
        <w:rFonts w:hint="default"/>
        <w:lang w:val="vi" w:eastAsia="en-US" w:bidi="ar-SA"/>
      </w:rPr>
    </w:lvl>
  </w:abstractNum>
  <w:abstractNum w:abstractNumId="94">
    <w:multiLevelType w:val="hybridMultilevel"/>
    <w:lvl w:ilvl="0">
      <w:start w:val="1"/>
      <w:numFmt w:val="decimal"/>
      <w:lvlText w:val="%1."/>
      <w:lvlJc w:val="left"/>
      <w:pPr>
        <w:ind w:left="110" w:hanging="25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4"/>
      </w:pPr>
      <w:rPr>
        <w:rFonts w:hint="default"/>
        <w:lang w:val="vi" w:eastAsia="en-US" w:bidi="ar-SA"/>
      </w:rPr>
    </w:lvl>
    <w:lvl w:ilvl="2">
      <w:start w:val="0"/>
      <w:numFmt w:val="bullet"/>
      <w:lvlText w:val="•"/>
      <w:lvlJc w:val="left"/>
      <w:pPr>
        <w:ind w:left="1614" w:hanging="254"/>
      </w:pPr>
      <w:rPr>
        <w:rFonts w:hint="default"/>
        <w:lang w:val="vi" w:eastAsia="en-US" w:bidi="ar-SA"/>
      </w:rPr>
    </w:lvl>
    <w:lvl w:ilvl="3">
      <w:start w:val="0"/>
      <w:numFmt w:val="bullet"/>
      <w:lvlText w:val="•"/>
      <w:lvlJc w:val="left"/>
      <w:pPr>
        <w:ind w:left="2361" w:hanging="254"/>
      </w:pPr>
      <w:rPr>
        <w:rFonts w:hint="default"/>
        <w:lang w:val="vi" w:eastAsia="en-US" w:bidi="ar-SA"/>
      </w:rPr>
    </w:lvl>
    <w:lvl w:ilvl="4">
      <w:start w:val="0"/>
      <w:numFmt w:val="bullet"/>
      <w:lvlText w:val="•"/>
      <w:lvlJc w:val="left"/>
      <w:pPr>
        <w:ind w:left="3108" w:hanging="254"/>
      </w:pPr>
      <w:rPr>
        <w:rFonts w:hint="default"/>
        <w:lang w:val="vi" w:eastAsia="en-US" w:bidi="ar-SA"/>
      </w:rPr>
    </w:lvl>
    <w:lvl w:ilvl="5">
      <w:start w:val="0"/>
      <w:numFmt w:val="bullet"/>
      <w:lvlText w:val="•"/>
      <w:lvlJc w:val="left"/>
      <w:pPr>
        <w:ind w:left="3855" w:hanging="254"/>
      </w:pPr>
      <w:rPr>
        <w:rFonts w:hint="default"/>
        <w:lang w:val="vi" w:eastAsia="en-US" w:bidi="ar-SA"/>
      </w:rPr>
    </w:lvl>
    <w:lvl w:ilvl="6">
      <w:start w:val="0"/>
      <w:numFmt w:val="bullet"/>
      <w:lvlText w:val="•"/>
      <w:lvlJc w:val="left"/>
      <w:pPr>
        <w:ind w:left="4602" w:hanging="254"/>
      </w:pPr>
      <w:rPr>
        <w:rFonts w:hint="default"/>
        <w:lang w:val="vi" w:eastAsia="en-US" w:bidi="ar-SA"/>
      </w:rPr>
    </w:lvl>
    <w:lvl w:ilvl="7">
      <w:start w:val="0"/>
      <w:numFmt w:val="bullet"/>
      <w:lvlText w:val="•"/>
      <w:lvlJc w:val="left"/>
      <w:pPr>
        <w:ind w:left="5349" w:hanging="254"/>
      </w:pPr>
      <w:rPr>
        <w:rFonts w:hint="default"/>
        <w:lang w:val="vi" w:eastAsia="en-US" w:bidi="ar-SA"/>
      </w:rPr>
    </w:lvl>
    <w:lvl w:ilvl="8">
      <w:start w:val="0"/>
      <w:numFmt w:val="bullet"/>
      <w:lvlText w:val="•"/>
      <w:lvlJc w:val="left"/>
      <w:pPr>
        <w:ind w:left="6096" w:hanging="254"/>
      </w:pPr>
      <w:rPr>
        <w:rFonts w:hint="default"/>
        <w:lang w:val="vi" w:eastAsia="en-US" w:bidi="ar-SA"/>
      </w:rPr>
    </w:lvl>
  </w:abstractNum>
  <w:abstractNum w:abstractNumId="93">
    <w:multiLevelType w:val="hybridMultilevel"/>
    <w:lvl w:ilvl="0">
      <w:start w:val="1"/>
      <w:numFmt w:val="decimal"/>
      <w:lvlText w:val="%1."/>
      <w:lvlJc w:val="left"/>
      <w:pPr>
        <w:ind w:left="393" w:hanging="283"/>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3"/>
      </w:pPr>
      <w:rPr>
        <w:rFonts w:hint="default"/>
        <w:lang w:val="vi" w:eastAsia="en-US" w:bidi="ar-SA"/>
      </w:rPr>
    </w:lvl>
    <w:lvl w:ilvl="2">
      <w:start w:val="0"/>
      <w:numFmt w:val="bullet"/>
      <w:lvlText w:val="•"/>
      <w:lvlJc w:val="left"/>
      <w:pPr>
        <w:ind w:left="1838" w:hanging="283"/>
      </w:pPr>
      <w:rPr>
        <w:rFonts w:hint="default"/>
        <w:lang w:val="vi" w:eastAsia="en-US" w:bidi="ar-SA"/>
      </w:rPr>
    </w:lvl>
    <w:lvl w:ilvl="3">
      <w:start w:val="0"/>
      <w:numFmt w:val="bullet"/>
      <w:lvlText w:val="•"/>
      <w:lvlJc w:val="left"/>
      <w:pPr>
        <w:ind w:left="2557" w:hanging="283"/>
      </w:pPr>
      <w:rPr>
        <w:rFonts w:hint="default"/>
        <w:lang w:val="vi" w:eastAsia="en-US" w:bidi="ar-SA"/>
      </w:rPr>
    </w:lvl>
    <w:lvl w:ilvl="4">
      <w:start w:val="0"/>
      <w:numFmt w:val="bullet"/>
      <w:lvlText w:val="•"/>
      <w:lvlJc w:val="left"/>
      <w:pPr>
        <w:ind w:left="3276" w:hanging="283"/>
      </w:pPr>
      <w:rPr>
        <w:rFonts w:hint="default"/>
        <w:lang w:val="vi" w:eastAsia="en-US" w:bidi="ar-SA"/>
      </w:rPr>
    </w:lvl>
    <w:lvl w:ilvl="5">
      <w:start w:val="0"/>
      <w:numFmt w:val="bullet"/>
      <w:lvlText w:val="•"/>
      <w:lvlJc w:val="left"/>
      <w:pPr>
        <w:ind w:left="3995" w:hanging="283"/>
      </w:pPr>
      <w:rPr>
        <w:rFonts w:hint="default"/>
        <w:lang w:val="vi" w:eastAsia="en-US" w:bidi="ar-SA"/>
      </w:rPr>
    </w:lvl>
    <w:lvl w:ilvl="6">
      <w:start w:val="0"/>
      <w:numFmt w:val="bullet"/>
      <w:lvlText w:val="•"/>
      <w:lvlJc w:val="left"/>
      <w:pPr>
        <w:ind w:left="4714" w:hanging="283"/>
      </w:pPr>
      <w:rPr>
        <w:rFonts w:hint="default"/>
        <w:lang w:val="vi" w:eastAsia="en-US" w:bidi="ar-SA"/>
      </w:rPr>
    </w:lvl>
    <w:lvl w:ilvl="7">
      <w:start w:val="0"/>
      <w:numFmt w:val="bullet"/>
      <w:lvlText w:val="•"/>
      <w:lvlJc w:val="left"/>
      <w:pPr>
        <w:ind w:left="5433" w:hanging="283"/>
      </w:pPr>
      <w:rPr>
        <w:rFonts w:hint="default"/>
        <w:lang w:val="vi" w:eastAsia="en-US" w:bidi="ar-SA"/>
      </w:rPr>
    </w:lvl>
    <w:lvl w:ilvl="8">
      <w:start w:val="0"/>
      <w:numFmt w:val="bullet"/>
      <w:lvlText w:val="•"/>
      <w:lvlJc w:val="left"/>
      <w:pPr>
        <w:ind w:left="6152" w:hanging="283"/>
      </w:pPr>
      <w:rPr>
        <w:rFonts w:hint="default"/>
        <w:lang w:val="vi" w:eastAsia="en-US" w:bidi="ar-SA"/>
      </w:rPr>
    </w:lvl>
  </w:abstractNum>
  <w:abstractNum w:abstractNumId="92">
    <w:multiLevelType w:val="hybridMultilevel"/>
    <w:lvl w:ilvl="0">
      <w:start w:val="1"/>
      <w:numFmt w:val="decimal"/>
      <w:lvlText w:val="%1."/>
      <w:lvlJc w:val="left"/>
      <w:pPr>
        <w:ind w:left="110" w:hanging="26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9"/>
      </w:pPr>
      <w:rPr>
        <w:rFonts w:hint="default"/>
        <w:lang w:val="vi" w:eastAsia="en-US" w:bidi="ar-SA"/>
      </w:rPr>
    </w:lvl>
    <w:lvl w:ilvl="2">
      <w:start w:val="0"/>
      <w:numFmt w:val="bullet"/>
      <w:lvlText w:val="•"/>
      <w:lvlJc w:val="left"/>
      <w:pPr>
        <w:ind w:left="1614" w:hanging="269"/>
      </w:pPr>
      <w:rPr>
        <w:rFonts w:hint="default"/>
        <w:lang w:val="vi" w:eastAsia="en-US" w:bidi="ar-SA"/>
      </w:rPr>
    </w:lvl>
    <w:lvl w:ilvl="3">
      <w:start w:val="0"/>
      <w:numFmt w:val="bullet"/>
      <w:lvlText w:val="•"/>
      <w:lvlJc w:val="left"/>
      <w:pPr>
        <w:ind w:left="2361" w:hanging="269"/>
      </w:pPr>
      <w:rPr>
        <w:rFonts w:hint="default"/>
        <w:lang w:val="vi" w:eastAsia="en-US" w:bidi="ar-SA"/>
      </w:rPr>
    </w:lvl>
    <w:lvl w:ilvl="4">
      <w:start w:val="0"/>
      <w:numFmt w:val="bullet"/>
      <w:lvlText w:val="•"/>
      <w:lvlJc w:val="left"/>
      <w:pPr>
        <w:ind w:left="3108" w:hanging="269"/>
      </w:pPr>
      <w:rPr>
        <w:rFonts w:hint="default"/>
        <w:lang w:val="vi" w:eastAsia="en-US" w:bidi="ar-SA"/>
      </w:rPr>
    </w:lvl>
    <w:lvl w:ilvl="5">
      <w:start w:val="0"/>
      <w:numFmt w:val="bullet"/>
      <w:lvlText w:val="•"/>
      <w:lvlJc w:val="left"/>
      <w:pPr>
        <w:ind w:left="3855" w:hanging="269"/>
      </w:pPr>
      <w:rPr>
        <w:rFonts w:hint="default"/>
        <w:lang w:val="vi" w:eastAsia="en-US" w:bidi="ar-SA"/>
      </w:rPr>
    </w:lvl>
    <w:lvl w:ilvl="6">
      <w:start w:val="0"/>
      <w:numFmt w:val="bullet"/>
      <w:lvlText w:val="•"/>
      <w:lvlJc w:val="left"/>
      <w:pPr>
        <w:ind w:left="4602" w:hanging="269"/>
      </w:pPr>
      <w:rPr>
        <w:rFonts w:hint="default"/>
        <w:lang w:val="vi" w:eastAsia="en-US" w:bidi="ar-SA"/>
      </w:rPr>
    </w:lvl>
    <w:lvl w:ilvl="7">
      <w:start w:val="0"/>
      <w:numFmt w:val="bullet"/>
      <w:lvlText w:val="•"/>
      <w:lvlJc w:val="left"/>
      <w:pPr>
        <w:ind w:left="5349" w:hanging="269"/>
      </w:pPr>
      <w:rPr>
        <w:rFonts w:hint="default"/>
        <w:lang w:val="vi" w:eastAsia="en-US" w:bidi="ar-SA"/>
      </w:rPr>
    </w:lvl>
    <w:lvl w:ilvl="8">
      <w:start w:val="0"/>
      <w:numFmt w:val="bullet"/>
      <w:lvlText w:val="•"/>
      <w:lvlJc w:val="left"/>
      <w:pPr>
        <w:ind w:left="6096" w:hanging="269"/>
      </w:pPr>
      <w:rPr>
        <w:rFonts w:hint="default"/>
        <w:lang w:val="vi" w:eastAsia="en-US" w:bidi="ar-SA"/>
      </w:rPr>
    </w:lvl>
  </w:abstractNum>
  <w:abstractNum w:abstractNumId="91">
    <w:multiLevelType w:val="hybridMultilevel"/>
    <w:lvl w:ilvl="0">
      <w:start w:val="1"/>
      <w:numFmt w:val="decimal"/>
      <w:lvlText w:val="%1."/>
      <w:lvlJc w:val="left"/>
      <w:pPr>
        <w:ind w:left="393" w:hanging="24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48"/>
      </w:pPr>
      <w:rPr>
        <w:rFonts w:hint="default"/>
        <w:lang w:val="vi" w:eastAsia="en-US" w:bidi="ar-SA"/>
      </w:rPr>
    </w:lvl>
    <w:lvl w:ilvl="2">
      <w:start w:val="0"/>
      <w:numFmt w:val="bullet"/>
      <w:lvlText w:val="•"/>
      <w:lvlJc w:val="left"/>
      <w:pPr>
        <w:ind w:left="1838" w:hanging="248"/>
      </w:pPr>
      <w:rPr>
        <w:rFonts w:hint="default"/>
        <w:lang w:val="vi" w:eastAsia="en-US" w:bidi="ar-SA"/>
      </w:rPr>
    </w:lvl>
    <w:lvl w:ilvl="3">
      <w:start w:val="0"/>
      <w:numFmt w:val="bullet"/>
      <w:lvlText w:val="•"/>
      <w:lvlJc w:val="left"/>
      <w:pPr>
        <w:ind w:left="2557" w:hanging="248"/>
      </w:pPr>
      <w:rPr>
        <w:rFonts w:hint="default"/>
        <w:lang w:val="vi" w:eastAsia="en-US" w:bidi="ar-SA"/>
      </w:rPr>
    </w:lvl>
    <w:lvl w:ilvl="4">
      <w:start w:val="0"/>
      <w:numFmt w:val="bullet"/>
      <w:lvlText w:val="•"/>
      <w:lvlJc w:val="left"/>
      <w:pPr>
        <w:ind w:left="3276" w:hanging="248"/>
      </w:pPr>
      <w:rPr>
        <w:rFonts w:hint="default"/>
        <w:lang w:val="vi" w:eastAsia="en-US" w:bidi="ar-SA"/>
      </w:rPr>
    </w:lvl>
    <w:lvl w:ilvl="5">
      <w:start w:val="0"/>
      <w:numFmt w:val="bullet"/>
      <w:lvlText w:val="•"/>
      <w:lvlJc w:val="left"/>
      <w:pPr>
        <w:ind w:left="3995" w:hanging="248"/>
      </w:pPr>
      <w:rPr>
        <w:rFonts w:hint="default"/>
        <w:lang w:val="vi" w:eastAsia="en-US" w:bidi="ar-SA"/>
      </w:rPr>
    </w:lvl>
    <w:lvl w:ilvl="6">
      <w:start w:val="0"/>
      <w:numFmt w:val="bullet"/>
      <w:lvlText w:val="•"/>
      <w:lvlJc w:val="left"/>
      <w:pPr>
        <w:ind w:left="4714" w:hanging="248"/>
      </w:pPr>
      <w:rPr>
        <w:rFonts w:hint="default"/>
        <w:lang w:val="vi" w:eastAsia="en-US" w:bidi="ar-SA"/>
      </w:rPr>
    </w:lvl>
    <w:lvl w:ilvl="7">
      <w:start w:val="0"/>
      <w:numFmt w:val="bullet"/>
      <w:lvlText w:val="•"/>
      <w:lvlJc w:val="left"/>
      <w:pPr>
        <w:ind w:left="5433" w:hanging="248"/>
      </w:pPr>
      <w:rPr>
        <w:rFonts w:hint="default"/>
        <w:lang w:val="vi" w:eastAsia="en-US" w:bidi="ar-SA"/>
      </w:rPr>
    </w:lvl>
    <w:lvl w:ilvl="8">
      <w:start w:val="0"/>
      <w:numFmt w:val="bullet"/>
      <w:lvlText w:val="•"/>
      <w:lvlJc w:val="left"/>
      <w:pPr>
        <w:ind w:left="6152" w:hanging="248"/>
      </w:pPr>
      <w:rPr>
        <w:rFonts w:hint="default"/>
        <w:lang w:val="vi" w:eastAsia="en-US" w:bidi="ar-SA"/>
      </w:rPr>
    </w:lvl>
  </w:abstractNum>
  <w:abstractNum w:abstractNumId="90">
    <w:multiLevelType w:val="hybridMultilevel"/>
    <w:lvl w:ilvl="0">
      <w:start w:val="1"/>
      <w:numFmt w:val="decimal"/>
      <w:lvlText w:val="%1."/>
      <w:lvlJc w:val="left"/>
      <w:pPr>
        <w:ind w:left="110" w:hanging="25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94"/>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94"/>
      </w:pPr>
      <w:rPr>
        <w:rFonts w:hint="default"/>
        <w:lang w:val="vi" w:eastAsia="en-US" w:bidi="ar-SA"/>
      </w:rPr>
    </w:lvl>
    <w:lvl w:ilvl="3">
      <w:start w:val="0"/>
      <w:numFmt w:val="bullet"/>
      <w:lvlText w:val="•"/>
      <w:lvlJc w:val="left"/>
      <w:pPr>
        <w:ind w:left="1997" w:hanging="294"/>
      </w:pPr>
      <w:rPr>
        <w:rFonts w:hint="default"/>
        <w:lang w:val="vi" w:eastAsia="en-US" w:bidi="ar-SA"/>
      </w:rPr>
    </w:lvl>
    <w:lvl w:ilvl="4">
      <w:start w:val="0"/>
      <w:numFmt w:val="bullet"/>
      <w:lvlText w:val="•"/>
      <w:lvlJc w:val="left"/>
      <w:pPr>
        <w:ind w:left="2796" w:hanging="294"/>
      </w:pPr>
      <w:rPr>
        <w:rFonts w:hint="default"/>
        <w:lang w:val="vi" w:eastAsia="en-US" w:bidi="ar-SA"/>
      </w:rPr>
    </w:lvl>
    <w:lvl w:ilvl="5">
      <w:start w:val="0"/>
      <w:numFmt w:val="bullet"/>
      <w:lvlText w:val="•"/>
      <w:lvlJc w:val="left"/>
      <w:pPr>
        <w:ind w:left="3595" w:hanging="294"/>
      </w:pPr>
      <w:rPr>
        <w:rFonts w:hint="default"/>
        <w:lang w:val="vi" w:eastAsia="en-US" w:bidi="ar-SA"/>
      </w:rPr>
    </w:lvl>
    <w:lvl w:ilvl="6">
      <w:start w:val="0"/>
      <w:numFmt w:val="bullet"/>
      <w:lvlText w:val="•"/>
      <w:lvlJc w:val="left"/>
      <w:pPr>
        <w:ind w:left="4394" w:hanging="294"/>
      </w:pPr>
      <w:rPr>
        <w:rFonts w:hint="default"/>
        <w:lang w:val="vi" w:eastAsia="en-US" w:bidi="ar-SA"/>
      </w:rPr>
    </w:lvl>
    <w:lvl w:ilvl="7">
      <w:start w:val="0"/>
      <w:numFmt w:val="bullet"/>
      <w:lvlText w:val="•"/>
      <w:lvlJc w:val="left"/>
      <w:pPr>
        <w:ind w:left="5193" w:hanging="294"/>
      </w:pPr>
      <w:rPr>
        <w:rFonts w:hint="default"/>
        <w:lang w:val="vi" w:eastAsia="en-US" w:bidi="ar-SA"/>
      </w:rPr>
    </w:lvl>
    <w:lvl w:ilvl="8">
      <w:start w:val="0"/>
      <w:numFmt w:val="bullet"/>
      <w:lvlText w:val="•"/>
      <w:lvlJc w:val="left"/>
      <w:pPr>
        <w:ind w:left="5992" w:hanging="294"/>
      </w:pPr>
      <w:rPr>
        <w:rFonts w:hint="default"/>
        <w:lang w:val="vi" w:eastAsia="en-US" w:bidi="ar-SA"/>
      </w:rPr>
    </w:lvl>
  </w:abstractNum>
  <w:abstractNum w:abstractNumId="89">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5"/>
      </w:pPr>
      <w:rPr>
        <w:rFonts w:hint="default"/>
        <w:lang w:val="vi" w:eastAsia="en-US" w:bidi="ar-SA"/>
      </w:rPr>
    </w:lvl>
    <w:lvl w:ilvl="3">
      <w:start w:val="0"/>
      <w:numFmt w:val="bullet"/>
      <w:lvlText w:val="•"/>
      <w:lvlJc w:val="left"/>
      <w:pPr>
        <w:ind w:left="1997" w:hanging="255"/>
      </w:pPr>
      <w:rPr>
        <w:rFonts w:hint="default"/>
        <w:lang w:val="vi" w:eastAsia="en-US" w:bidi="ar-SA"/>
      </w:rPr>
    </w:lvl>
    <w:lvl w:ilvl="4">
      <w:start w:val="0"/>
      <w:numFmt w:val="bullet"/>
      <w:lvlText w:val="•"/>
      <w:lvlJc w:val="left"/>
      <w:pPr>
        <w:ind w:left="2796" w:hanging="255"/>
      </w:pPr>
      <w:rPr>
        <w:rFonts w:hint="default"/>
        <w:lang w:val="vi" w:eastAsia="en-US" w:bidi="ar-SA"/>
      </w:rPr>
    </w:lvl>
    <w:lvl w:ilvl="5">
      <w:start w:val="0"/>
      <w:numFmt w:val="bullet"/>
      <w:lvlText w:val="•"/>
      <w:lvlJc w:val="left"/>
      <w:pPr>
        <w:ind w:left="3595" w:hanging="255"/>
      </w:pPr>
      <w:rPr>
        <w:rFonts w:hint="default"/>
        <w:lang w:val="vi" w:eastAsia="en-US" w:bidi="ar-SA"/>
      </w:rPr>
    </w:lvl>
    <w:lvl w:ilvl="6">
      <w:start w:val="0"/>
      <w:numFmt w:val="bullet"/>
      <w:lvlText w:val="•"/>
      <w:lvlJc w:val="left"/>
      <w:pPr>
        <w:ind w:left="4394" w:hanging="255"/>
      </w:pPr>
      <w:rPr>
        <w:rFonts w:hint="default"/>
        <w:lang w:val="vi" w:eastAsia="en-US" w:bidi="ar-SA"/>
      </w:rPr>
    </w:lvl>
    <w:lvl w:ilvl="7">
      <w:start w:val="0"/>
      <w:numFmt w:val="bullet"/>
      <w:lvlText w:val="•"/>
      <w:lvlJc w:val="left"/>
      <w:pPr>
        <w:ind w:left="5193" w:hanging="255"/>
      </w:pPr>
      <w:rPr>
        <w:rFonts w:hint="default"/>
        <w:lang w:val="vi" w:eastAsia="en-US" w:bidi="ar-SA"/>
      </w:rPr>
    </w:lvl>
    <w:lvl w:ilvl="8">
      <w:start w:val="0"/>
      <w:numFmt w:val="bullet"/>
      <w:lvlText w:val="•"/>
      <w:lvlJc w:val="left"/>
      <w:pPr>
        <w:ind w:left="5992" w:hanging="255"/>
      </w:pPr>
      <w:rPr>
        <w:rFonts w:hint="default"/>
        <w:lang w:val="vi" w:eastAsia="en-US" w:bidi="ar-SA"/>
      </w:rPr>
    </w:lvl>
  </w:abstractNum>
  <w:abstractNum w:abstractNumId="88">
    <w:multiLevelType w:val="hybridMultilevel"/>
    <w:lvl w:ilvl="0">
      <w:start w:val="1"/>
      <w:numFmt w:val="decimal"/>
      <w:lvlText w:val="%1."/>
      <w:lvlJc w:val="left"/>
      <w:pPr>
        <w:ind w:left="393" w:hanging="24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45"/>
      </w:pPr>
      <w:rPr>
        <w:rFonts w:hint="default"/>
        <w:lang w:val="vi" w:eastAsia="en-US" w:bidi="ar-SA"/>
      </w:rPr>
    </w:lvl>
    <w:lvl w:ilvl="2">
      <w:start w:val="0"/>
      <w:numFmt w:val="bullet"/>
      <w:lvlText w:val="•"/>
      <w:lvlJc w:val="left"/>
      <w:pPr>
        <w:ind w:left="1838" w:hanging="245"/>
      </w:pPr>
      <w:rPr>
        <w:rFonts w:hint="default"/>
        <w:lang w:val="vi" w:eastAsia="en-US" w:bidi="ar-SA"/>
      </w:rPr>
    </w:lvl>
    <w:lvl w:ilvl="3">
      <w:start w:val="0"/>
      <w:numFmt w:val="bullet"/>
      <w:lvlText w:val="•"/>
      <w:lvlJc w:val="left"/>
      <w:pPr>
        <w:ind w:left="2557" w:hanging="245"/>
      </w:pPr>
      <w:rPr>
        <w:rFonts w:hint="default"/>
        <w:lang w:val="vi" w:eastAsia="en-US" w:bidi="ar-SA"/>
      </w:rPr>
    </w:lvl>
    <w:lvl w:ilvl="4">
      <w:start w:val="0"/>
      <w:numFmt w:val="bullet"/>
      <w:lvlText w:val="•"/>
      <w:lvlJc w:val="left"/>
      <w:pPr>
        <w:ind w:left="3276" w:hanging="245"/>
      </w:pPr>
      <w:rPr>
        <w:rFonts w:hint="default"/>
        <w:lang w:val="vi" w:eastAsia="en-US" w:bidi="ar-SA"/>
      </w:rPr>
    </w:lvl>
    <w:lvl w:ilvl="5">
      <w:start w:val="0"/>
      <w:numFmt w:val="bullet"/>
      <w:lvlText w:val="•"/>
      <w:lvlJc w:val="left"/>
      <w:pPr>
        <w:ind w:left="3995" w:hanging="245"/>
      </w:pPr>
      <w:rPr>
        <w:rFonts w:hint="default"/>
        <w:lang w:val="vi" w:eastAsia="en-US" w:bidi="ar-SA"/>
      </w:rPr>
    </w:lvl>
    <w:lvl w:ilvl="6">
      <w:start w:val="0"/>
      <w:numFmt w:val="bullet"/>
      <w:lvlText w:val="•"/>
      <w:lvlJc w:val="left"/>
      <w:pPr>
        <w:ind w:left="4714" w:hanging="245"/>
      </w:pPr>
      <w:rPr>
        <w:rFonts w:hint="default"/>
        <w:lang w:val="vi" w:eastAsia="en-US" w:bidi="ar-SA"/>
      </w:rPr>
    </w:lvl>
    <w:lvl w:ilvl="7">
      <w:start w:val="0"/>
      <w:numFmt w:val="bullet"/>
      <w:lvlText w:val="•"/>
      <w:lvlJc w:val="left"/>
      <w:pPr>
        <w:ind w:left="5433" w:hanging="245"/>
      </w:pPr>
      <w:rPr>
        <w:rFonts w:hint="default"/>
        <w:lang w:val="vi" w:eastAsia="en-US" w:bidi="ar-SA"/>
      </w:rPr>
    </w:lvl>
    <w:lvl w:ilvl="8">
      <w:start w:val="0"/>
      <w:numFmt w:val="bullet"/>
      <w:lvlText w:val="•"/>
      <w:lvlJc w:val="left"/>
      <w:pPr>
        <w:ind w:left="6152" w:hanging="245"/>
      </w:pPr>
      <w:rPr>
        <w:rFonts w:hint="default"/>
        <w:lang w:val="vi" w:eastAsia="en-US" w:bidi="ar-SA"/>
      </w:rPr>
    </w:lvl>
  </w:abstractNum>
  <w:abstractNum w:abstractNumId="87">
    <w:multiLevelType w:val="hybridMultilevel"/>
    <w:lvl w:ilvl="0">
      <w:start w:val="1"/>
      <w:numFmt w:val="decimal"/>
      <w:lvlText w:val="%1."/>
      <w:lvlJc w:val="left"/>
      <w:pPr>
        <w:ind w:left="110" w:hanging="24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5"/>
      </w:pPr>
      <w:rPr>
        <w:rFonts w:hint="default"/>
        <w:lang w:val="vi" w:eastAsia="en-US" w:bidi="ar-SA"/>
      </w:rPr>
    </w:lvl>
    <w:lvl w:ilvl="2">
      <w:start w:val="0"/>
      <w:numFmt w:val="bullet"/>
      <w:lvlText w:val="•"/>
      <w:lvlJc w:val="left"/>
      <w:pPr>
        <w:ind w:left="1614" w:hanging="245"/>
      </w:pPr>
      <w:rPr>
        <w:rFonts w:hint="default"/>
        <w:lang w:val="vi" w:eastAsia="en-US" w:bidi="ar-SA"/>
      </w:rPr>
    </w:lvl>
    <w:lvl w:ilvl="3">
      <w:start w:val="0"/>
      <w:numFmt w:val="bullet"/>
      <w:lvlText w:val="•"/>
      <w:lvlJc w:val="left"/>
      <w:pPr>
        <w:ind w:left="2361" w:hanging="245"/>
      </w:pPr>
      <w:rPr>
        <w:rFonts w:hint="default"/>
        <w:lang w:val="vi" w:eastAsia="en-US" w:bidi="ar-SA"/>
      </w:rPr>
    </w:lvl>
    <w:lvl w:ilvl="4">
      <w:start w:val="0"/>
      <w:numFmt w:val="bullet"/>
      <w:lvlText w:val="•"/>
      <w:lvlJc w:val="left"/>
      <w:pPr>
        <w:ind w:left="3108" w:hanging="245"/>
      </w:pPr>
      <w:rPr>
        <w:rFonts w:hint="default"/>
        <w:lang w:val="vi" w:eastAsia="en-US" w:bidi="ar-SA"/>
      </w:rPr>
    </w:lvl>
    <w:lvl w:ilvl="5">
      <w:start w:val="0"/>
      <w:numFmt w:val="bullet"/>
      <w:lvlText w:val="•"/>
      <w:lvlJc w:val="left"/>
      <w:pPr>
        <w:ind w:left="3855" w:hanging="245"/>
      </w:pPr>
      <w:rPr>
        <w:rFonts w:hint="default"/>
        <w:lang w:val="vi" w:eastAsia="en-US" w:bidi="ar-SA"/>
      </w:rPr>
    </w:lvl>
    <w:lvl w:ilvl="6">
      <w:start w:val="0"/>
      <w:numFmt w:val="bullet"/>
      <w:lvlText w:val="•"/>
      <w:lvlJc w:val="left"/>
      <w:pPr>
        <w:ind w:left="4602" w:hanging="245"/>
      </w:pPr>
      <w:rPr>
        <w:rFonts w:hint="default"/>
        <w:lang w:val="vi" w:eastAsia="en-US" w:bidi="ar-SA"/>
      </w:rPr>
    </w:lvl>
    <w:lvl w:ilvl="7">
      <w:start w:val="0"/>
      <w:numFmt w:val="bullet"/>
      <w:lvlText w:val="•"/>
      <w:lvlJc w:val="left"/>
      <w:pPr>
        <w:ind w:left="5349" w:hanging="245"/>
      </w:pPr>
      <w:rPr>
        <w:rFonts w:hint="default"/>
        <w:lang w:val="vi" w:eastAsia="en-US" w:bidi="ar-SA"/>
      </w:rPr>
    </w:lvl>
    <w:lvl w:ilvl="8">
      <w:start w:val="0"/>
      <w:numFmt w:val="bullet"/>
      <w:lvlText w:val="•"/>
      <w:lvlJc w:val="left"/>
      <w:pPr>
        <w:ind w:left="6096" w:hanging="245"/>
      </w:pPr>
      <w:rPr>
        <w:rFonts w:hint="default"/>
        <w:lang w:val="vi" w:eastAsia="en-US" w:bidi="ar-SA"/>
      </w:rPr>
    </w:lvl>
  </w:abstractNum>
  <w:abstractNum w:abstractNumId="86">
    <w:multiLevelType w:val="hybridMultilevel"/>
    <w:lvl w:ilvl="0">
      <w:start w:val="1"/>
      <w:numFmt w:val="decimal"/>
      <w:lvlText w:val="%1."/>
      <w:lvlJc w:val="left"/>
      <w:pPr>
        <w:ind w:left="110" w:hanging="27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4"/>
      </w:pPr>
      <w:rPr>
        <w:rFonts w:hint="default"/>
        <w:lang w:val="vi" w:eastAsia="en-US" w:bidi="ar-SA"/>
      </w:rPr>
    </w:lvl>
    <w:lvl w:ilvl="2">
      <w:start w:val="0"/>
      <w:numFmt w:val="bullet"/>
      <w:lvlText w:val="•"/>
      <w:lvlJc w:val="left"/>
      <w:pPr>
        <w:ind w:left="1614" w:hanging="274"/>
      </w:pPr>
      <w:rPr>
        <w:rFonts w:hint="default"/>
        <w:lang w:val="vi" w:eastAsia="en-US" w:bidi="ar-SA"/>
      </w:rPr>
    </w:lvl>
    <w:lvl w:ilvl="3">
      <w:start w:val="0"/>
      <w:numFmt w:val="bullet"/>
      <w:lvlText w:val="•"/>
      <w:lvlJc w:val="left"/>
      <w:pPr>
        <w:ind w:left="2361" w:hanging="274"/>
      </w:pPr>
      <w:rPr>
        <w:rFonts w:hint="default"/>
        <w:lang w:val="vi" w:eastAsia="en-US" w:bidi="ar-SA"/>
      </w:rPr>
    </w:lvl>
    <w:lvl w:ilvl="4">
      <w:start w:val="0"/>
      <w:numFmt w:val="bullet"/>
      <w:lvlText w:val="•"/>
      <w:lvlJc w:val="left"/>
      <w:pPr>
        <w:ind w:left="3108" w:hanging="274"/>
      </w:pPr>
      <w:rPr>
        <w:rFonts w:hint="default"/>
        <w:lang w:val="vi" w:eastAsia="en-US" w:bidi="ar-SA"/>
      </w:rPr>
    </w:lvl>
    <w:lvl w:ilvl="5">
      <w:start w:val="0"/>
      <w:numFmt w:val="bullet"/>
      <w:lvlText w:val="•"/>
      <w:lvlJc w:val="left"/>
      <w:pPr>
        <w:ind w:left="3855" w:hanging="274"/>
      </w:pPr>
      <w:rPr>
        <w:rFonts w:hint="default"/>
        <w:lang w:val="vi" w:eastAsia="en-US" w:bidi="ar-SA"/>
      </w:rPr>
    </w:lvl>
    <w:lvl w:ilvl="6">
      <w:start w:val="0"/>
      <w:numFmt w:val="bullet"/>
      <w:lvlText w:val="•"/>
      <w:lvlJc w:val="left"/>
      <w:pPr>
        <w:ind w:left="4602" w:hanging="274"/>
      </w:pPr>
      <w:rPr>
        <w:rFonts w:hint="default"/>
        <w:lang w:val="vi" w:eastAsia="en-US" w:bidi="ar-SA"/>
      </w:rPr>
    </w:lvl>
    <w:lvl w:ilvl="7">
      <w:start w:val="0"/>
      <w:numFmt w:val="bullet"/>
      <w:lvlText w:val="•"/>
      <w:lvlJc w:val="left"/>
      <w:pPr>
        <w:ind w:left="5349" w:hanging="274"/>
      </w:pPr>
      <w:rPr>
        <w:rFonts w:hint="default"/>
        <w:lang w:val="vi" w:eastAsia="en-US" w:bidi="ar-SA"/>
      </w:rPr>
    </w:lvl>
    <w:lvl w:ilvl="8">
      <w:start w:val="0"/>
      <w:numFmt w:val="bullet"/>
      <w:lvlText w:val="•"/>
      <w:lvlJc w:val="left"/>
      <w:pPr>
        <w:ind w:left="6096" w:hanging="274"/>
      </w:pPr>
      <w:rPr>
        <w:rFonts w:hint="default"/>
        <w:lang w:val="vi" w:eastAsia="en-US" w:bidi="ar-SA"/>
      </w:rPr>
    </w:lvl>
  </w:abstractNum>
  <w:abstractNum w:abstractNumId="85">
    <w:multiLevelType w:val="hybridMultilevel"/>
    <w:lvl w:ilvl="0">
      <w:start w:val="1"/>
      <w:numFmt w:val="decimal"/>
      <w:lvlText w:val="%1."/>
      <w:lvlJc w:val="left"/>
      <w:pPr>
        <w:ind w:left="110" w:hanging="289"/>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393" w:hanging="274"/>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4"/>
      </w:pPr>
      <w:rPr>
        <w:rFonts w:hint="default"/>
        <w:lang w:val="vi" w:eastAsia="en-US" w:bidi="ar-SA"/>
      </w:rPr>
    </w:lvl>
    <w:lvl w:ilvl="3">
      <w:start w:val="0"/>
      <w:numFmt w:val="bullet"/>
      <w:lvlText w:val="•"/>
      <w:lvlJc w:val="left"/>
      <w:pPr>
        <w:ind w:left="1997" w:hanging="274"/>
      </w:pPr>
      <w:rPr>
        <w:rFonts w:hint="default"/>
        <w:lang w:val="vi" w:eastAsia="en-US" w:bidi="ar-SA"/>
      </w:rPr>
    </w:lvl>
    <w:lvl w:ilvl="4">
      <w:start w:val="0"/>
      <w:numFmt w:val="bullet"/>
      <w:lvlText w:val="•"/>
      <w:lvlJc w:val="left"/>
      <w:pPr>
        <w:ind w:left="2796" w:hanging="274"/>
      </w:pPr>
      <w:rPr>
        <w:rFonts w:hint="default"/>
        <w:lang w:val="vi" w:eastAsia="en-US" w:bidi="ar-SA"/>
      </w:rPr>
    </w:lvl>
    <w:lvl w:ilvl="5">
      <w:start w:val="0"/>
      <w:numFmt w:val="bullet"/>
      <w:lvlText w:val="•"/>
      <w:lvlJc w:val="left"/>
      <w:pPr>
        <w:ind w:left="3595" w:hanging="274"/>
      </w:pPr>
      <w:rPr>
        <w:rFonts w:hint="default"/>
        <w:lang w:val="vi" w:eastAsia="en-US" w:bidi="ar-SA"/>
      </w:rPr>
    </w:lvl>
    <w:lvl w:ilvl="6">
      <w:start w:val="0"/>
      <w:numFmt w:val="bullet"/>
      <w:lvlText w:val="•"/>
      <w:lvlJc w:val="left"/>
      <w:pPr>
        <w:ind w:left="4394" w:hanging="274"/>
      </w:pPr>
      <w:rPr>
        <w:rFonts w:hint="default"/>
        <w:lang w:val="vi" w:eastAsia="en-US" w:bidi="ar-SA"/>
      </w:rPr>
    </w:lvl>
    <w:lvl w:ilvl="7">
      <w:start w:val="0"/>
      <w:numFmt w:val="bullet"/>
      <w:lvlText w:val="•"/>
      <w:lvlJc w:val="left"/>
      <w:pPr>
        <w:ind w:left="5193" w:hanging="274"/>
      </w:pPr>
      <w:rPr>
        <w:rFonts w:hint="default"/>
        <w:lang w:val="vi" w:eastAsia="en-US" w:bidi="ar-SA"/>
      </w:rPr>
    </w:lvl>
    <w:lvl w:ilvl="8">
      <w:start w:val="0"/>
      <w:numFmt w:val="bullet"/>
      <w:lvlText w:val="•"/>
      <w:lvlJc w:val="left"/>
      <w:pPr>
        <w:ind w:left="5992" w:hanging="274"/>
      </w:pPr>
      <w:rPr>
        <w:rFonts w:hint="default"/>
        <w:lang w:val="vi" w:eastAsia="en-US" w:bidi="ar-SA"/>
      </w:rPr>
    </w:lvl>
  </w:abstractNum>
  <w:abstractNum w:abstractNumId="84">
    <w:multiLevelType w:val="hybridMultilevel"/>
    <w:lvl w:ilvl="0">
      <w:start w:val="1"/>
      <w:numFmt w:val="decimal"/>
      <w:lvlText w:val="%1."/>
      <w:lvlJc w:val="left"/>
      <w:pPr>
        <w:ind w:left="393" w:hanging="29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93"/>
      </w:pPr>
      <w:rPr>
        <w:rFonts w:hint="default"/>
        <w:lang w:val="vi" w:eastAsia="en-US" w:bidi="ar-SA"/>
      </w:rPr>
    </w:lvl>
    <w:lvl w:ilvl="2">
      <w:start w:val="0"/>
      <w:numFmt w:val="bullet"/>
      <w:lvlText w:val="•"/>
      <w:lvlJc w:val="left"/>
      <w:pPr>
        <w:ind w:left="1838" w:hanging="293"/>
      </w:pPr>
      <w:rPr>
        <w:rFonts w:hint="default"/>
        <w:lang w:val="vi" w:eastAsia="en-US" w:bidi="ar-SA"/>
      </w:rPr>
    </w:lvl>
    <w:lvl w:ilvl="3">
      <w:start w:val="0"/>
      <w:numFmt w:val="bullet"/>
      <w:lvlText w:val="•"/>
      <w:lvlJc w:val="left"/>
      <w:pPr>
        <w:ind w:left="2557" w:hanging="293"/>
      </w:pPr>
      <w:rPr>
        <w:rFonts w:hint="default"/>
        <w:lang w:val="vi" w:eastAsia="en-US" w:bidi="ar-SA"/>
      </w:rPr>
    </w:lvl>
    <w:lvl w:ilvl="4">
      <w:start w:val="0"/>
      <w:numFmt w:val="bullet"/>
      <w:lvlText w:val="•"/>
      <w:lvlJc w:val="left"/>
      <w:pPr>
        <w:ind w:left="3276" w:hanging="293"/>
      </w:pPr>
      <w:rPr>
        <w:rFonts w:hint="default"/>
        <w:lang w:val="vi" w:eastAsia="en-US" w:bidi="ar-SA"/>
      </w:rPr>
    </w:lvl>
    <w:lvl w:ilvl="5">
      <w:start w:val="0"/>
      <w:numFmt w:val="bullet"/>
      <w:lvlText w:val="•"/>
      <w:lvlJc w:val="left"/>
      <w:pPr>
        <w:ind w:left="3995" w:hanging="293"/>
      </w:pPr>
      <w:rPr>
        <w:rFonts w:hint="default"/>
        <w:lang w:val="vi" w:eastAsia="en-US" w:bidi="ar-SA"/>
      </w:rPr>
    </w:lvl>
    <w:lvl w:ilvl="6">
      <w:start w:val="0"/>
      <w:numFmt w:val="bullet"/>
      <w:lvlText w:val="•"/>
      <w:lvlJc w:val="left"/>
      <w:pPr>
        <w:ind w:left="4714" w:hanging="293"/>
      </w:pPr>
      <w:rPr>
        <w:rFonts w:hint="default"/>
        <w:lang w:val="vi" w:eastAsia="en-US" w:bidi="ar-SA"/>
      </w:rPr>
    </w:lvl>
    <w:lvl w:ilvl="7">
      <w:start w:val="0"/>
      <w:numFmt w:val="bullet"/>
      <w:lvlText w:val="•"/>
      <w:lvlJc w:val="left"/>
      <w:pPr>
        <w:ind w:left="5433" w:hanging="293"/>
      </w:pPr>
      <w:rPr>
        <w:rFonts w:hint="default"/>
        <w:lang w:val="vi" w:eastAsia="en-US" w:bidi="ar-SA"/>
      </w:rPr>
    </w:lvl>
    <w:lvl w:ilvl="8">
      <w:start w:val="0"/>
      <w:numFmt w:val="bullet"/>
      <w:lvlText w:val="•"/>
      <w:lvlJc w:val="left"/>
      <w:pPr>
        <w:ind w:left="6152" w:hanging="293"/>
      </w:pPr>
      <w:rPr>
        <w:rFonts w:hint="default"/>
        <w:lang w:val="vi" w:eastAsia="en-US" w:bidi="ar-SA"/>
      </w:rPr>
    </w:lvl>
  </w:abstractNum>
  <w:abstractNum w:abstractNumId="83">
    <w:multiLevelType w:val="hybridMultilevel"/>
    <w:lvl w:ilvl="0">
      <w:start w:val="1"/>
      <w:numFmt w:val="decimal"/>
      <w:lvlText w:val="%1."/>
      <w:lvlJc w:val="left"/>
      <w:pPr>
        <w:ind w:left="393"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5"/>
      </w:pPr>
      <w:rPr>
        <w:rFonts w:hint="default"/>
        <w:lang w:val="vi" w:eastAsia="en-US" w:bidi="ar-SA"/>
      </w:rPr>
    </w:lvl>
    <w:lvl w:ilvl="2">
      <w:start w:val="0"/>
      <w:numFmt w:val="bullet"/>
      <w:lvlText w:val="•"/>
      <w:lvlJc w:val="left"/>
      <w:pPr>
        <w:ind w:left="1838" w:hanging="255"/>
      </w:pPr>
      <w:rPr>
        <w:rFonts w:hint="default"/>
        <w:lang w:val="vi" w:eastAsia="en-US" w:bidi="ar-SA"/>
      </w:rPr>
    </w:lvl>
    <w:lvl w:ilvl="3">
      <w:start w:val="0"/>
      <w:numFmt w:val="bullet"/>
      <w:lvlText w:val="•"/>
      <w:lvlJc w:val="left"/>
      <w:pPr>
        <w:ind w:left="2557" w:hanging="255"/>
      </w:pPr>
      <w:rPr>
        <w:rFonts w:hint="default"/>
        <w:lang w:val="vi" w:eastAsia="en-US" w:bidi="ar-SA"/>
      </w:rPr>
    </w:lvl>
    <w:lvl w:ilvl="4">
      <w:start w:val="0"/>
      <w:numFmt w:val="bullet"/>
      <w:lvlText w:val="•"/>
      <w:lvlJc w:val="left"/>
      <w:pPr>
        <w:ind w:left="3276" w:hanging="255"/>
      </w:pPr>
      <w:rPr>
        <w:rFonts w:hint="default"/>
        <w:lang w:val="vi" w:eastAsia="en-US" w:bidi="ar-SA"/>
      </w:rPr>
    </w:lvl>
    <w:lvl w:ilvl="5">
      <w:start w:val="0"/>
      <w:numFmt w:val="bullet"/>
      <w:lvlText w:val="•"/>
      <w:lvlJc w:val="left"/>
      <w:pPr>
        <w:ind w:left="3995" w:hanging="255"/>
      </w:pPr>
      <w:rPr>
        <w:rFonts w:hint="default"/>
        <w:lang w:val="vi" w:eastAsia="en-US" w:bidi="ar-SA"/>
      </w:rPr>
    </w:lvl>
    <w:lvl w:ilvl="6">
      <w:start w:val="0"/>
      <w:numFmt w:val="bullet"/>
      <w:lvlText w:val="•"/>
      <w:lvlJc w:val="left"/>
      <w:pPr>
        <w:ind w:left="4714" w:hanging="255"/>
      </w:pPr>
      <w:rPr>
        <w:rFonts w:hint="default"/>
        <w:lang w:val="vi" w:eastAsia="en-US" w:bidi="ar-SA"/>
      </w:rPr>
    </w:lvl>
    <w:lvl w:ilvl="7">
      <w:start w:val="0"/>
      <w:numFmt w:val="bullet"/>
      <w:lvlText w:val="•"/>
      <w:lvlJc w:val="left"/>
      <w:pPr>
        <w:ind w:left="5433" w:hanging="255"/>
      </w:pPr>
      <w:rPr>
        <w:rFonts w:hint="default"/>
        <w:lang w:val="vi" w:eastAsia="en-US" w:bidi="ar-SA"/>
      </w:rPr>
    </w:lvl>
    <w:lvl w:ilvl="8">
      <w:start w:val="0"/>
      <w:numFmt w:val="bullet"/>
      <w:lvlText w:val="•"/>
      <w:lvlJc w:val="left"/>
      <w:pPr>
        <w:ind w:left="6152" w:hanging="255"/>
      </w:pPr>
      <w:rPr>
        <w:rFonts w:hint="default"/>
        <w:lang w:val="vi" w:eastAsia="en-US" w:bidi="ar-SA"/>
      </w:rPr>
    </w:lvl>
  </w:abstractNum>
  <w:abstractNum w:abstractNumId="82">
    <w:multiLevelType w:val="hybridMultilevel"/>
    <w:lvl w:ilvl="0">
      <w:start w:val="3"/>
      <w:numFmt w:val="decimal"/>
      <w:lvlText w:val="%1."/>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79"/>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77"/>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77"/>
      </w:pPr>
      <w:rPr>
        <w:rFonts w:hint="default"/>
        <w:lang w:val="vi" w:eastAsia="en-US" w:bidi="ar-SA"/>
      </w:rPr>
    </w:lvl>
    <w:lvl w:ilvl="4">
      <w:start w:val="0"/>
      <w:numFmt w:val="bullet"/>
      <w:lvlText w:val="•"/>
      <w:lvlJc w:val="left"/>
      <w:pPr>
        <w:ind w:left="2796" w:hanging="277"/>
      </w:pPr>
      <w:rPr>
        <w:rFonts w:hint="default"/>
        <w:lang w:val="vi" w:eastAsia="en-US" w:bidi="ar-SA"/>
      </w:rPr>
    </w:lvl>
    <w:lvl w:ilvl="5">
      <w:start w:val="0"/>
      <w:numFmt w:val="bullet"/>
      <w:lvlText w:val="•"/>
      <w:lvlJc w:val="left"/>
      <w:pPr>
        <w:ind w:left="3595" w:hanging="277"/>
      </w:pPr>
      <w:rPr>
        <w:rFonts w:hint="default"/>
        <w:lang w:val="vi" w:eastAsia="en-US" w:bidi="ar-SA"/>
      </w:rPr>
    </w:lvl>
    <w:lvl w:ilvl="6">
      <w:start w:val="0"/>
      <w:numFmt w:val="bullet"/>
      <w:lvlText w:val="•"/>
      <w:lvlJc w:val="left"/>
      <w:pPr>
        <w:ind w:left="4394" w:hanging="277"/>
      </w:pPr>
      <w:rPr>
        <w:rFonts w:hint="default"/>
        <w:lang w:val="vi" w:eastAsia="en-US" w:bidi="ar-SA"/>
      </w:rPr>
    </w:lvl>
    <w:lvl w:ilvl="7">
      <w:start w:val="0"/>
      <w:numFmt w:val="bullet"/>
      <w:lvlText w:val="•"/>
      <w:lvlJc w:val="left"/>
      <w:pPr>
        <w:ind w:left="5193" w:hanging="277"/>
      </w:pPr>
      <w:rPr>
        <w:rFonts w:hint="default"/>
        <w:lang w:val="vi" w:eastAsia="en-US" w:bidi="ar-SA"/>
      </w:rPr>
    </w:lvl>
    <w:lvl w:ilvl="8">
      <w:start w:val="0"/>
      <w:numFmt w:val="bullet"/>
      <w:lvlText w:val="•"/>
      <w:lvlJc w:val="left"/>
      <w:pPr>
        <w:ind w:left="5992" w:hanging="277"/>
      </w:pPr>
      <w:rPr>
        <w:rFonts w:hint="default"/>
        <w:lang w:val="vi" w:eastAsia="en-US" w:bidi="ar-SA"/>
      </w:rPr>
    </w:lvl>
  </w:abstractNum>
  <w:abstractNum w:abstractNumId="81">
    <w:multiLevelType w:val="hybridMultilevel"/>
    <w:lvl w:ilvl="0">
      <w:start w:val="1"/>
      <w:numFmt w:val="decimal"/>
      <w:lvlText w:val="%1."/>
      <w:lvlJc w:val="left"/>
      <w:pPr>
        <w:ind w:left="393" w:hanging="257"/>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7"/>
      </w:pPr>
      <w:rPr>
        <w:rFonts w:hint="default"/>
        <w:lang w:val="vi" w:eastAsia="en-US" w:bidi="ar-SA"/>
      </w:rPr>
    </w:lvl>
    <w:lvl w:ilvl="2">
      <w:start w:val="0"/>
      <w:numFmt w:val="bullet"/>
      <w:lvlText w:val="•"/>
      <w:lvlJc w:val="left"/>
      <w:pPr>
        <w:ind w:left="1838" w:hanging="257"/>
      </w:pPr>
      <w:rPr>
        <w:rFonts w:hint="default"/>
        <w:lang w:val="vi" w:eastAsia="en-US" w:bidi="ar-SA"/>
      </w:rPr>
    </w:lvl>
    <w:lvl w:ilvl="3">
      <w:start w:val="0"/>
      <w:numFmt w:val="bullet"/>
      <w:lvlText w:val="•"/>
      <w:lvlJc w:val="left"/>
      <w:pPr>
        <w:ind w:left="2557" w:hanging="257"/>
      </w:pPr>
      <w:rPr>
        <w:rFonts w:hint="default"/>
        <w:lang w:val="vi" w:eastAsia="en-US" w:bidi="ar-SA"/>
      </w:rPr>
    </w:lvl>
    <w:lvl w:ilvl="4">
      <w:start w:val="0"/>
      <w:numFmt w:val="bullet"/>
      <w:lvlText w:val="•"/>
      <w:lvlJc w:val="left"/>
      <w:pPr>
        <w:ind w:left="3276" w:hanging="257"/>
      </w:pPr>
      <w:rPr>
        <w:rFonts w:hint="default"/>
        <w:lang w:val="vi" w:eastAsia="en-US" w:bidi="ar-SA"/>
      </w:rPr>
    </w:lvl>
    <w:lvl w:ilvl="5">
      <w:start w:val="0"/>
      <w:numFmt w:val="bullet"/>
      <w:lvlText w:val="•"/>
      <w:lvlJc w:val="left"/>
      <w:pPr>
        <w:ind w:left="3995" w:hanging="257"/>
      </w:pPr>
      <w:rPr>
        <w:rFonts w:hint="default"/>
        <w:lang w:val="vi" w:eastAsia="en-US" w:bidi="ar-SA"/>
      </w:rPr>
    </w:lvl>
    <w:lvl w:ilvl="6">
      <w:start w:val="0"/>
      <w:numFmt w:val="bullet"/>
      <w:lvlText w:val="•"/>
      <w:lvlJc w:val="left"/>
      <w:pPr>
        <w:ind w:left="4714" w:hanging="257"/>
      </w:pPr>
      <w:rPr>
        <w:rFonts w:hint="default"/>
        <w:lang w:val="vi" w:eastAsia="en-US" w:bidi="ar-SA"/>
      </w:rPr>
    </w:lvl>
    <w:lvl w:ilvl="7">
      <w:start w:val="0"/>
      <w:numFmt w:val="bullet"/>
      <w:lvlText w:val="•"/>
      <w:lvlJc w:val="left"/>
      <w:pPr>
        <w:ind w:left="5433" w:hanging="257"/>
      </w:pPr>
      <w:rPr>
        <w:rFonts w:hint="default"/>
        <w:lang w:val="vi" w:eastAsia="en-US" w:bidi="ar-SA"/>
      </w:rPr>
    </w:lvl>
    <w:lvl w:ilvl="8">
      <w:start w:val="0"/>
      <w:numFmt w:val="bullet"/>
      <w:lvlText w:val="•"/>
      <w:lvlJc w:val="left"/>
      <w:pPr>
        <w:ind w:left="6152" w:hanging="257"/>
      </w:pPr>
      <w:rPr>
        <w:rFonts w:hint="default"/>
        <w:lang w:val="vi" w:eastAsia="en-US" w:bidi="ar-SA"/>
      </w:rPr>
    </w:lvl>
  </w:abstractNum>
  <w:abstractNum w:abstractNumId="80">
    <w:multiLevelType w:val="hybridMultilevel"/>
    <w:lvl w:ilvl="0">
      <w:start w:val="1"/>
      <w:numFmt w:val="decimal"/>
      <w:lvlText w:val="%1."/>
      <w:lvlJc w:val="left"/>
      <w:pPr>
        <w:ind w:left="110" w:hanging="25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2"/>
      </w:pPr>
      <w:rPr>
        <w:rFonts w:hint="default"/>
        <w:lang w:val="vi" w:eastAsia="en-US" w:bidi="ar-SA"/>
      </w:rPr>
    </w:lvl>
    <w:lvl w:ilvl="2">
      <w:start w:val="0"/>
      <w:numFmt w:val="bullet"/>
      <w:lvlText w:val="•"/>
      <w:lvlJc w:val="left"/>
      <w:pPr>
        <w:ind w:left="1614" w:hanging="252"/>
      </w:pPr>
      <w:rPr>
        <w:rFonts w:hint="default"/>
        <w:lang w:val="vi" w:eastAsia="en-US" w:bidi="ar-SA"/>
      </w:rPr>
    </w:lvl>
    <w:lvl w:ilvl="3">
      <w:start w:val="0"/>
      <w:numFmt w:val="bullet"/>
      <w:lvlText w:val="•"/>
      <w:lvlJc w:val="left"/>
      <w:pPr>
        <w:ind w:left="2361" w:hanging="252"/>
      </w:pPr>
      <w:rPr>
        <w:rFonts w:hint="default"/>
        <w:lang w:val="vi" w:eastAsia="en-US" w:bidi="ar-SA"/>
      </w:rPr>
    </w:lvl>
    <w:lvl w:ilvl="4">
      <w:start w:val="0"/>
      <w:numFmt w:val="bullet"/>
      <w:lvlText w:val="•"/>
      <w:lvlJc w:val="left"/>
      <w:pPr>
        <w:ind w:left="3108" w:hanging="252"/>
      </w:pPr>
      <w:rPr>
        <w:rFonts w:hint="default"/>
        <w:lang w:val="vi" w:eastAsia="en-US" w:bidi="ar-SA"/>
      </w:rPr>
    </w:lvl>
    <w:lvl w:ilvl="5">
      <w:start w:val="0"/>
      <w:numFmt w:val="bullet"/>
      <w:lvlText w:val="•"/>
      <w:lvlJc w:val="left"/>
      <w:pPr>
        <w:ind w:left="3855" w:hanging="252"/>
      </w:pPr>
      <w:rPr>
        <w:rFonts w:hint="default"/>
        <w:lang w:val="vi" w:eastAsia="en-US" w:bidi="ar-SA"/>
      </w:rPr>
    </w:lvl>
    <w:lvl w:ilvl="6">
      <w:start w:val="0"/>
      <w:numFmt w:val="bullet"/>
      <w:lvlText w:val="•"/>
      <w:lvlJc w:val="left"/>
      <w:pPr>
        <w:ind w:left="4602" w:hanging="252"/>
      </w:pPr>
      <w:rPr>
        <w:rFonts w:hint="default"/>
        <w:lang w:val="vi" w:eastAsia="en-US" w:bidi="ar-SA"/>
      </w:rPr>
    </w:lvl>
    <w:lvl w:ilvl="7">
      <w:start w:val="0"/>
      <w:numFmt w:val="bullet"/>
      <w:lvlText w:val="•"/>
      <w:lvlJc w:val="left"/>
      <w:pPr>
        <w:ind w:left="5349" w:hanging="252"/>
      </w:pPr>
      <w:rPr>
        <w:rFonts w:hint="default"/>
        <w:lang w:val="vi" w:eastAsia="en-US" w:bidi="ar-SA"/>
      </w:rPr>
    </w:lvl>
    <w:lvl w:ilvl="8">
      <w:start w:val="0"/>
      <w:numFmt w:val="bullet"/>
      <w:lvlText w:val="•"/>
      <w:lvlJc w:val="left"/>
      <w:pPr>
        <w:ind w:left="6096" w:hanging="252"/>
      </w:pPr>
      <w:rPr>
        <w:rFonts w:hint="default"/>
        <w:lang w:val="vi" w:eastAsia="en-US" w:bidi="ar-SA"/>
      </w:rPr>
    </w:lvl>
  </w:abstractNum>
  <w:abstractNum w:abstractNumId="79">
    <w:multiLevelType w:val="hybridMultilevel"/>
    <w:lvl w:ilvl="0">
      <w:start w:val="1"/>
      <w:numFmt w:val="decimal"/>
      <w:lvlText w:val="%1."/>
      <w:lvlJc w:val="left"/>
      <w:pPr>
        <w:ind w:left="110" w:hanging="27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5"/>
      </w:pPr>
      <w:rPr>
        <w:rFonts w:hint="default"/>
        <w:lang w:val="vi" w:eastAsia="en-US" w:bidi="ar-SA"/>
      </w:rPr>
    </w:lvl>
    <w:lvl w:ilvl="2">
      <w:start w:val="0"/>
      <w:numFmt w:val="bullet"/>
      <w:lvlText w:val="•"/>
      <w:lvlJc w:val="left"/>
      <w:pPr>
        <w:ind w:left="1614" w:hanging="275"/>
      </w:pPr>
      <w:rPr>
        <w:rFonts w:hint="default"/>
        <w:lang w:val="vi" w:eastAsia="en-US" w:bidi="ar-SA"/>
      </w:rPr>
    </w:lvl>
    <w:lvl w:ilvl="3">
      <w:start w:val="0"/>
      <w:numFmt w:val="bullet"/>
      <w:lvlText w:val="•"/>
      <w:lvlJc w:val="left"/>
      <w:pPr>
        <w:ind w:left="2361" w:hanging="275"/>
      </w:pPr>
      <w:rPr>
        <w:rFonts w:hint="default"/>
        <w:lang w:val="vi" w:eastAsia="en-US" w:bidi="ar-SA"/>
      </w:rPr>
    </w:lvl>
    <w:lvl w:ilvl="4">
      <w:start w:val="0"/>
      <w:numFmt w:val="bullet"/>
      <w:lvlText w:val="•"/>
      <w:lvlJc w:val="left"/>
      <w:pPr>
        <w:ind w:left="3108" w:hanging="275"/>
      </w:pPr>
      <w:rPr>
        <w:rFonts w:hint="default"/>
        <w:lang w:val="vi" w:eastAsia="en-US" w:bidi="ar-SA"/>
      </w:rPr>
    </w:lvl>
    <w:lvl w:ilvl="5">
      <w:start w:val="0"/>
      <w:numFmt w:val="bullet"/>
      <w:lvlText w:val="•"/>
      <w:lvlJc w:val="left"/>
      <w:pPr>
        <w:ind w:left="3855" w:hanging="275"/>
      </w:pPr>
      <w:rPr>
        <w:rFonts w:hint="default"/>
        <w:lang w:val="vi" w:eastAsia="en-US" w:bidi="ar-SA"/>
      </w:rPr>
    </w:lvl>
    <w:lvl w:ilvl="6">
      <w:start w:val="0"/>
      <w:numFmt w:val="bullet"/>
      <w:lvlText w:val="•"/>
      <w:lvlJc w:val="left"/>
      <w:pPr>
        <w:ind w:left="4602" w:hanging="275"/>
      </w:pPr>
      <w:rPr>
        <w:rFonts w:hint="default"/>
        <w:lang w:val="vi" w:eastAsia="en-US" w:bidi="ar-SA"/>
      </w:rPr>
    </w:lvl>
    <w:lvl w:ilvl="7">
      <w:start w:val="0"/>
      <w:numFmt w:val="bullet"/>
      <w:lvlText w:val="•"/>
      <w:lvlJc w:val="left"/>
      <w:pPr>
        <w:ind w:left="5349" w:hanging="275"/>
      </w:pPr>
      <w:rPr>
        <w:rFonts w:hint="default"/>
        <w:lang w:val="vi" w:eastAsia="en-US" w:bidi="ar-SA"/>
      </w:rPr>
    </w:lvl>
    <w:lvl w:ilvl="8">
      <w:start w:val="0"/>
      <w:numFmt w:val="bullet"/>
      <w:lvlText w:val="•"/>
      <w:lvlJc w:val="left"/>
      <w:pPr>
        <w:ind w:left="6096" w:hanging="275"/>
      </w:pPr>
      <w:rPr>
        <w:rFonts w:hint="default"/>
        <w:lang w:val="vi" w:eastAsia="en-US" w:bidi="ar-SA"/>
      </w:rPr>
    </w:lvl>
  </w:abstractNum>
  <w:abstractNum w:abstractNumId="78">
    <w:multiLevelType w:val="hybridMultilevel"/>
    <w:lvl w:ilvl="0">
      <w:start w:val="1"/>
      <w:numFmt w:val="decimal"/>
      <w:lvlText w:val="%1."/>
      <w:lvlJc w:val="left"/>
      <w:pPr>
        <w:ind w:left="110" w:hanging="26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6"/>
      </w:pPr>
      <w:rPr>
        <w:rFonts w:hint="default"/>
        <w:lang w:val="vi" w:eastAsia="en-US" w:bidi="ar-SA"/>
      </w:rPr>
    </w:lvl>
    <w:lvl w:ilvl="2">
      <w:start w:val="0"/>
      <w:numFmt w:val="bullet"/>
      <w:lvlText w:val="•"/>
      <w:lvlJc w:val="left"/>
      <w:pPr>
        <w:ind w:left="1614" w:hanging="266"/>
      </w:pPr>
      <w:rPr>
        <w:rFonts w:hint="default"/>
        <w:lang w:val="vi" w:eastAsia="en-US" w:bidi="ar-SA"/>
      </w:rPr>
    </w:lvl>
    <w:lvl w:ilvl="3">
      <w:start w:val="0"/>
      <w:numFmt w:val="bullet"/>
      <w:lvlText w:val="•"/>
      <w:lvlJc w:val="left"/>
      <w:pPr>
        <w:ind w:left="2361" w:hanging="266"/>
      </w:pPr>
      <w:rPr>
        <w:rFonts w:hint="default"/>
        <w:lang w:val="vi" w:eastAsia="en-US" w:bidi="ar-SA"/>
      </w:rPr>
    </w:lvl>
    <w:lvl w:ilvl="4">
      <w:start w:val="0"/>
      <w:numFmt w:val="bullet"/>
      <w:lvlText w:val="•"/>
      <w:lvlJc w:val="left"/>
      <w:pPr>
        <w:ind w:left="3108" w:hanging="266"/>
      </w:pPr>
      <w:rPr>
        <w:rFonts w:hint="default"/>
        <w:lang w:val="vi" w:eastAsia="en-US" w:bidi="ar-SA"/>
      </w:rPr>
    </w:lvl>
    <w:lvl w:ilvl="5">
      <w:start w:val="0"/>
      <w:numFmt w:val="bullet"/>
      <w:lvlText w:val="•"/>
      <w:lvlJc w:val="left"/>
      <w:pPr>
        <w:ind w:left="3855" w:hanging="266"/>
      </w:pPr>
      <w:rPr>
        <w:rFonts w:hint="default"/>
        <w:lang w:val="vi" w:eastAsia="en-US" w:bidi="ar-SA"/>
      </w:rPr>
    </w:lvl>
    <w:lvl w:ilvl="6">
      <w:start w:val="0"/>
      <w:numFmt w:val="bullet"/>
      <w:lvlText w:val="•"/>
      <w:lvlJc w:val="left"/>
      <w:pPr>
        <w:ind w:left="4602" w:hanging="266"/>
      </w:pPr>
      <w:rPr>
        <w:rFonts w:hint="default"/>
        <w:lang w:val="vi" w:eastAsia="en-US" w:bidi="ar-SA"/>
      </w:rPr>
    </w:lvl>
    <w:lvl w:ilvl="7">
      <w:start w:val="0"/>
      <w:numFmt w:val="bullet"/>
      <w:lvlText w:val="•"/>
      <w:lvlJc w:val="left"/>
      <w:pPr>
        <w:ind w:left="5349" w:hanging="266"/>
      </w:pPr>
      <w:rPr>
        <w:rFonts w:hint="default"/>
        <w:lang w:val="vi" w:eastAsia="en-US" w:bidi="ar-SA"/>
      </w:rPr>
    </w:lvl>
    <w:lvl w:ilvl="8">
      <w:start w:val="0"/>
      <w:numFmt w:val="bullet"/>
      <w:lvlText w:val="•"/>
      <w:lvlJc w:val="left"/>
      <w:pPr>
        <w:ind w:left="6096" w:hanging="266"/>
      </w:pPr>
      <w:rPr>
        <w:rFonts w:hint="default"/>
        <w:lang w:val="vi" w:eastAsia="en-US" w:bidi="ar-SA"/>
      </w:rPr>
    </w:lvl>
  </w:abstractNum>
  <w:abstractNum w:abstractNumId="77">
    <w:multiLevelType w:val="hybridMultilevel"/>
    <w:lvl w:ilvl="0">
      <w:start w:val="1"/>
      <w:numFmt w:val="decimal"/>
      <w:lvlText w:val="%1."/>
      <w:lvlJc w:val="left"/>
      <w:pPr>
        <w:ind w:left="393" w:hanging="269"/>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9"/>
      </w:pPr>
      <w:rPr>
        <w:rFonts w:hint="default"/>
        <w:lang w:val="vi" w:eastAsia="en-US" w:bidi="ar-SA"/>
      </w:rPr>
    </w:lvl>
    <w:lvl w:ilvl="2">
      <w:start w:val="0"/>
      <w:numFmt w:val="bullet"/>
      <w:lvlText w:val="•"/>
      <w:lvlJc w:val="left"/>
      <w:pPr>
        <w:ind w:left="1838" w:hanging="269"/>
      </w:pPr>
      <w:rPr>
        <w:rFonts w:hint="default"/>
        <w:lang w:val="vi" w:eastAsia="en-US" w:bidi="ar-SA"/>
      </w:rPr>
    </w:lvl>
    <w:lvl w:ilvl="3">
      <w:start w:val="0"/>
      <w:numFmt w:val="bullet"/>
      <w:lvlText w:val="•"/>
      <w:lvlJc w:val="left"/>
      <w:pPr>
        <w:ind w:left="2557" w:hanging="269"/>
      </w:pPr>
      <w:rPr>
        <w:rFonts w:hint="default"/>
        <w:lang w:val="vi" w:eastAsia="en-US" w:bidi="ar-SA"/>
      </w:rPr>
    </w:lvl>
    <w:lvl w:ilvl="4">
      <w:start w:val="0"/>
      <w:numFmt w:val="bullet"/>
      <w:lvlText w:val="•"/>
      <w:lvlJc w:val="left"/>
      <w:pPr>
        <w:ind w:left="3276" w:hanging="269"/>
      </w:pPr>
      <w:rPr>
        <w:rFonts w:hint="default"/>
        <w:lang w:val="vi" w:eastAsia="en-US" w:bidi="ar-SA"/>
      </w:rPr>
    </w:lvl>
    <w:lvl w:ilvl="5">
      <w:start w:val="0"/>
      <w:numFmt w:val="bullet"/>
      <w:lvlText w:val="•"/>
      <w:lvlJc w:val="left"/>
      <w:pPr>
        <w:ind w:left="3995" w:hanging="269"/>
      </w:pPr>
      <w:rPr>
        <w:rFonts w:hint="default"/>
        <w:lang w:val="vi" w:eastAsia="en-US" w:bidi="ar-SA"/>
      </w:rPr>
    </w:lvl>
    <w:lvl w:ilvl="6">
      <w:start w:val="0"/>
      <w:numFmt w:val="bullet"/>
      <w:lvlText w:val="•"/>
      <w:lvlJc w:val="left"/>
      <w:pPr>
        <w:ind w:left="4714" w:hanging="269"/>
      </w:pPr>
      <w:rPr>
        <w:rFonts w:hint="default"/>
        <w:lang w:val="vi" w:eastAsia="en-US" w:bidi="ar-SA"/>
      </w:rPr>
    </w:lvl>
    <w:lvl w:ilvl="7">
      <w:start w:val="0"/>
      <w:numFmt w:val="bullet"/>
      <w:lvlText w:val="•"/>
      <w:lvlJc w:val="left"/>
      <w:pPr>
        <w:ind w:left="5433" w:hanging="269"/>
      </w:pPr>
      <w:rPr>
        <w:rFonts w:hint="default"/>
        <w:lang w:val="vi" w:eastAsia="en-US" w:bidi="ar-SA"/>
      </w:rPr>
    </w:lvl>
    <w:lvl w:ilvl="8">
      <w:start w:val="0"/>
      <w:numFmt w:val="bullet"/>
      <w:lvlText w:val="•"/>
      <w:lvlJc w:val="left"/>
      <w:pPr>
        <w:ind w:left="6152" w:hanging="269"/>
      </w:pPr>
      <w:rPr>
        <w:rFonts w:hint="default"/>
        <w:lang w:val="vi" w:eastAsia="en-US" w:bidi="ar-SA"/>
      </w:rPr>
    </w:lvl>
  </w:abstractNum>
  <w:abstractNum w:abstractNumId="76">
    <w:multiLevelType w:val="hybridMultilevel"/>
    <w:lvl w:ilvl="0">
      <w:start w:val="1"/>
      <w:numFmt w:val="decimal"/>
      <w:lvlText w:val="%1."/>
      <w:lvlJc w:val="left"/>
      <w:pPr>
        <w:ind w:left="110" w:hanging="292"/>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5"/>
      </w:pPr>
      <w:rPr>
        <w:rFonts w:hint="default"/>
        <w:lang w:val="vi" w:eastAsia="en-US" w:bidi="ar-SA"/>
      </w:rPr>
    </w:lvl>
    <w:lvl w:ilvl="3">
      <w:start w:val="0"/>
      <w:numFmt w:val="bullet"/>
      <w:lvlText w:val="•"/>
      <w:lvlJc w:val="left"/>
      <w:pPr>
        <w:ind w:left="1997" w:hanging="265"/>
      </w:pPr>
      <w:rPr>
        <w:rFonts w:hint="default"/>
        <w:lang w:val="vi" w:eastAsia="en-US" w:bidi="ar-SA"/>
      </w:rPr>
    </w:lvl>
    <w:lvl w:ilvl="4">
      <w:start w:val="0"/>
      <w:numFmt w:val="bullet"/>
      <w:lvlText w:val="•"/>
      <w:lvlJc w:val="left"/>
      <w:pPr>
        <w:ind w:left="2796" w:hanging="265"/>
      </w:pPr>
      <w:rPr>
        <w:rFonts w:hint="default"/>
        <w:lang w:val="vi" w:eastAsia="en-US" w:bidi="ar-SA"/>
      </w:rPr>
    </w:lvl>
    <w:lvl w:ilvl="5">
      <w:start w:val="0"/>
      <w:numFmt w:val="bullet"/>
      <w:lvlText w:val="•"/>
      <w:lvlJc w:val="left"/>
      <w:pPr>
        <w:ind w:left="3595" w:hanging="265"/>
      </w:pPr>
      <w:rPr>
        <w:rFonts w:hint="default"/>
        <w:lang w:val="vi" w:eastAsia="en-US" w:bidi="ar-SA"/>
      </w:rPr>
    </w:lvl>
    <w:lvl w:ilvl="6">
      <w:start w:val="0"/>
      <w:numFmt w:val="bullet"/>
      <w:lvlText w:val="•"/>
      <w:lvlJc w:val="left"/>
      <w:pPr>
        <w:ind w:left="4394" w:hanging="265"/>
      </w:pPr>
      <w:rPr>
        <w:rFonts w:hint="default"/>
        <w:lang w:val="vi" w:eastAsia="en-US" w:bidi="ar-SA"/>
      </w:rPr>
    </w:lvl>
    <w:lvl w:ilvl="7">
      <w:start w:val="0"/>
      <w:numFmt w:val="bullet"/>
      <w:lvlText w:val="•"/>
      <w:lvlJc w:val="left"/>
      <w:pPr>
        <w:ind w:left="5193" w:hanging="265"/>
      </w:pPr>
      <w:rPr>
        <w:rFonts w:hint="default"/>
        <w:lang w:val="vi" w:eastAsia="en-US" w:bidi="ar-SA"/>
      </w:rPr>
    </w:lvl>
    <w:lvl w:ilvl="8">
      <w:start w:val="0"/>
      <w:numFmt w:val="bullet"/>
      <w:lvlText w:val="•"/>
      <w:lvlJc w:val="left"/>
      <w:pPr>
        <w:ind w:left="5992" w:hanging="265"/>
      </w:pPr>
      <w:rPr>
        <w:rFonts w:hint="default"/>
        <w:lang w:val="vi" w:eastAsia="en-US" w:bidi="ar-SA"/>
      </w:rPr>
    </w:lvl>
  </w:abstractNum>
  <w:abstractNum w:abstractNumId="75">
    <w:multiLevelType w:val="hybridMultilevel"/>
    <w:lvl w:ilvl="0">
      <w:start w:val="1"/>
      <w:numFmt w:val="decimal"/>
      <w:lvlText w:val="%1."/>
      <w:lvlJc w:val="left"/>
      <w:pPr>
        <w:ind w:left="393" w:hanging="29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92"/>
      </w:pPr>
      <w:rPr>
        <w:rFonts w:hint="default"/>
        <w:lang w:val="vi" w:eastAsia="en-US" w:bidi="ar-SA"/>
      </w:rPr>
    </w:lvl>
    <w:lvl w:ilvl="2">
      <w:start w:val="0"/>
      <w:numFmt w:val="bullet"/>
      <w:lvlText w:val="•"/>
      <w:lvlJc w:val="left"/>
      <w:pPr>
        <w:ind w:left="1838" w:hanging="292"/>
      </w:pPr>
      <w:rPr>
        <w:rFonts w:hint="default"/>
        <w:lang w:val="vi" w:eastAsia="en-US" w:bidi="ar-SA"/>
      </w:rPr>
    </w:lvl>
    <w:lvl w:ilvl="3">
      <w:start w:val="0"/>
      <w:numFmt w:val="bullet"/>
      <w:lvlText w:val="•"/>
      <w:lvlJc w:val="left"/>
      <w:pPr>
        <w:ind w:left="2557" w:hanging="292"/>
      </w:pPr>
      <w:rPr>
        <w:rFonts w:hint="default"/>
        <w:lang w:val="vi" w:eastAsia="en-US" w:bidi="ar-SA"/>
      </w:rPr>
    </w:lvl>
    <w:lvl w:ilvl="4">
      <w:start w:val="0"/>
      <w:numFmt w:val="bullet"/>
      <w:lvlText w:val="•"/>
      <w:lvlJc w:val="left"/>
      <w:pPr>
        <w:ind w:left="3276" w:hanging="292"/>
      </w:pPr>
      <w:rPr>
        <w:rFonts w:hint="default"/>
        <w:lang w:val="vi" w:eastAsia="en-US" w:bidi="ar-SA"/>
      </w:rPr>
    </w:lvl>
    <w:lvl w:ilvl="5">
      <w:start w:val="0"/>
      <w:numFmt w:val="bullet"/>
      <w:lvlText w:val="•"/>
      <w:lvlJc w:val="left"/>
      <w:pPr>
        <w:ind w:left="3995" w:hanging="292"/>
      </w:pPr>
      <w:rPr>
        <w:rFonts w:hint="default"/>
        <w:lang w:val="vi" w:eastAsia="en-US" w:bidi="ar-SA"/>
      </w:rPr>
    </w:lvl>
    <w:lvl w:ilvl="6">
      <w:start w:val="0"/>
      <w:numFmt w:val="bullet"/>
      <w:lvlText w:val="•"/>
      <w:lvlJc w:val="left"/>
      <w:pPr>
        <w:ind w:left="4714" w:hanging="292"/>
      </w:pPr>
      <w:rPr>
        <w:rFonts w:hint="default"/>
        <w:lang w:val="vi" w:eastAsia="en-US" w:bidi="ar-SA"/>
      </w:rPr>
    </w:lvl>
    <w:lvl w:ilvl="7">
      <w:start w:val="0"/>
      <w:numFmt w:val="bullet"/>
      <w:lvlText w:val="•"/>
      <w:lvlJc w:val="left"/>
      <w:pPr>
        <w:ind w:left="5433" w:hanging="292"/>
      </w:pPr>
      <w:rPr>
        <w:rFonts w:hint="default"/>
        <w:lang w:val="vi" w:eastAsia="en-US" w:bidi="ar-SA"/>
      </w:rPr>
    </w:lvl>
    <w:lvl w:ilvl="8">
      <w:start w:val="0"/>
      <w:numFmt w:val="bullet"/>
      <w:lvlText w:val="•"/>
      <w:lvlJc w:val="left"/>
      <w:pPr>
        <w:ind w:left="6152" w:hanging="292"/>
      </w:pPr>
      <w:rPr>
        <w:rFonts w:hint="default"/>
        <w:lang w:val="vi" w:eastAsia="en-US" w:bidi="ar-SA"/>
      </w:rPr>
    </w:lvl>
  </w:abstractNum>
  <w:abstractNum w:abstractNumId="74">
    <w:multiLevelType w:val="hybridMultilevel"/>
    <w:lvl w:ilvl="0">
      <w:start w:val="1"/>
      <w:numFmt w:val="decimal"/>
      <w:lvlText w:val="%1."/>
      <w:lvlJc w:val="left"/>
      <w:pPr>
        <w:ind w:left="110" w:hanging="26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8"/>
      </w:pPr>
      <w:rPr>
        <w:rFonts w:hint="default"/>
        <w:lang w:val="vi" w:eastAsia="en-US" w:bidi="ar-SA"/>
      </w:rPr>
    </w:lvl>
    <w:lvl w:ilvl="3">
      <w:start w:val="0"/>
      <w:numFmt w:val="bullet"/>
      <w:lvlText w:val="•"/>
      <w:lvlJc w:val="left"/>
      <w:pPr>
        <w:ind w:left="1997" w:hanging="268"/>
      </w:pPr>
      <w:rPr>
        <w:rFonts w:hint="default"/>
        <w:lang w:val="vi" w:eastAsia="en-US" w:bidi="ar-SA"/>
      </w:rPr>
    </w:lvl>
    <w:lvl w:ilvl="4">
      <w:start w:val="0"/>
      <w:numFmt w:val="bullet"/>
      <w:lvlText w:val="•"/>
      <w:lvlJc w:val="left"/>
      <w:pPr>
        <w:ind w:left="2796" w:hanging="268"/>
      </w:pPr>
      <w:rPr>
        <w:rFonts w:hint="default"/>
        <w:lang w:val="vi" w:eastAsia="en-US" w:bidi="ar-SA"/>
      </w:rPr>
    </w:lvl>
    <w:lvl w:ilvl="5">
      <w:start w:val="0"/>
      <w:numFmt w:val="bullet"/>
      <w:lvlText w:val="•"/>
      <w:lvlJc w:val="left"/>
      <w:pPr>
        <w:ind w:left="3595" w:hanging="268"/>
      </w:pPr>
      <w:rPr>
        <w:rFonts w:hint="default"/>
        <w:lang w:val="vi" w:eastAsia="en-US" w:bidi="ar-SA"/>
      </w:rPr>
    </w:lvl>
    <w:lvl w:ilvl="6">
      <w:start w:val="0"/>
      <w:numFmt w:val="bullet"/>
      <w:lvlText w:val="•"/>
      <w:lvlJc w:val="left"/>
      <w:pPr>
        <w:ind w:left="4394" w:hanging="268"/>
      </w:pPr>
      <w:rPr>
        <w:rFonts w:hint="default"/>
        <w:lang w:val="vi" w:eastAsia="en-US" w:bidi="ar-SA"/>
      </w:rPr>
    </w:lvl>
    <w:lvl w:ilvl="7">
      <w:start w:val="0"/>
      <w:numFmt w:val="bullet"/>
      <w:lvlText w:val="•"/>
      <w:lvlJc w:val="left"/>
      <w:pPr>
        <w:ind w:left="5193" w:hanging="268"/>
      </w:pPr>
      <w:rPr>
        <w:rFonts w:hint="default"/>
        <w:lang w:val="vi" w:eastAsia="en-US" w:bidi="ar-SA"/>
      </w:rPr>
    </w:lvl>
    <w:lvl w:ilvl="8">
      <w:start w:val="0"/>
      <w:numFmt w:val="bullet"/>
      <w:lvlText w:val="•"/>
      <w:lvlJc w:val="left"/>
      <w:pPr>
        <w:ind w:left="5992" w:hanging="268"/>
      </w:pPr>
      <w:rPr>
        <w:rFonts w:hint="default"/>
        <w:lang w:val="vi" w:eastAsia="en-US" w:bidi="ar-SA"/>
      </w:rPr>
    </w:lvl>
  </w:abstractNum>
  <w:abstractNum w:abstractNumId="73">
    <w:multiLevelType w:val="hybridMultilevel"/>
    <w:lvl w:ilvl="0">
      <w:start w:val="1"/>
      <w:numFmt w:val="decimal"/>
      <w:lvlText w:val="%1."/>
      <w:lvlJc w:val="left"/>
      <w:pPr>
        <w:ind w:left="393" w:hanging="27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6"/>
      </w:pPr>
      <w:rPr>
        <w:rFonts w:hint="default"/>
        <w:lang w:val="vi" w:eastAsia="en-US" w:bidi="ar-SA"/>
      </w:rPr>
    </w:lvl>
    <w:lvl w:ilvl="2">
      <w:start w:val="0"/>
      <w:numFmt w:val="bullet"/>
      <w:lvlText w:val="•"/>
      <w:lvlJc w:val="left"/>
      <w:pPr>
        <w:ind w:left="1838" w:hanging="276"/>
      </w:pPr>
      <w:rPr>
        <w:rFonts w:hint="default"/>
        <w:lang w:val="vi" w:eastAsia="en-US" w:bidi="ar-SA"/>
      </w:rPr>
    </w:lvl>
    <w:lvl w:ilvl="3">
      <w:start w:val="0"/>
      <w:numFmt w:val="bullet"/>
      <w:lvlText w:val="•"/>
      <w:lvlJc w:val="left"/>
      <w:pPr>
        <w:ind w:left="2557" w:hanging="276"/>
      </w:pPr>
      <w:rPr>
        <w:rFonts w:hint="default"/>
        <w:lang w:val="vi" w:eastAsia="en-US" w:bidi="ar-SA"/>
      </w:rPr>
    </w:lvl>
    <w:lvl w:ilvl="4">
      <w:start w:val="0"/>
      <w:numFmt w:val="bullet"/>
      <w:lvlText w:val="•"/>
      <w:lvlJc w:val="left"/>
      <w:pPr>
        <w:ind w:left="3276" w:hanging="276"/>
      </w:pPr>
      <w:rPr>
        <w:rFonts w:hint="default"/>
        <w:lang w:val="vi" w:eastAsia="en-US" w:bidi="ar-SA"/>
      </w:rPr>
    </w:lvl>
    <w:lvl w:ilvl="5">
      <w:start w:val="0"/>
      <w:numFmt w:val="bullet"/>
      <w:lvlText w:val="•"/>
      <w:lvlJc w:val="left"/>
      <w:pPr>
        <w:ind w:left="3995" w:hanging="276"/>
      </w:pPr>
      <w:rPr>
        <w:rFonts w:hint="default"/>
        <w:lang w:val="vi" w:eastAsia="en-US" w:bidi="ar-SA"/>
      </w:rPr>
    </w:lvl>
    <w:lvl w:ilvl="6">
      <w:start w:val="0"/>
      <w:numFmt w:val="bullet"/>
      <w:lvlText w:val="•"/>
      <w:lvlJc w:val="left"/>
      <w:pPr>
        <w:ind w:left="4714" w:hanging="276"/>
      </w:pPr>
      <w:rPr>
        <w:rFonts w:hint="default"/>
        <w:lang w:val="vi" w:eastAsia="en-US" w:bidi="ar-SA"/>
      </w:rPr>
    </w:lvl>
    <w:lvl w:ilvl="7">
      <w:start w:val="0"/>
      <w:numFmt w:val="bullet"/>
      <w:lvlText w:val="•"/>
      <w:lvlJc w:val="left"/>
      <w:pPr>
        <w:ind w:left="5433" w:hanging="276"/>
      </w:pPr>
      <w:rPr>
        <w:rFonts w:hint="default"/>
        <w:lang w:val="vi" w:eastAsia="en-US" w:bidi="ar-SA"/>
      </w:rPr>
    </w:lvl>
    <w:lvl w:ilvl="8">
      <w:start w:val="0"/>
      <w:numFmt w:val="bullet"/>
      <w:lvlText w:val="•"/>
      <w:lvlJc w:val="left"/>
      <w:pPr>
        <w:ind w:left="6152" w:hanging="276"/>
      </w:pPr>
      <w:rPr>
        <w:rFonts w:hint="default"/>
        <w:lang w:val="vi" w:eastAsia="en-US" w:bidi="ar-SA"/>
      </w:rPr>
    </w:lvl>
  </w:abstractNum>
  <w:abstractNum w:abstractNumId="72">
    <w:multiLevelType w:val="hybridMultilevel"/>
    <w:lvl w:ilvl="0">
      <w:start w:val="1"/>
      <w:numFmt w:val="decimal"/>
      <w:lvlText w:val="%1."/>
      <w:lvlJc w:val="left"/>
      <w:pPr>
        <w:ind w:left="110" w:hanging="25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5"/>
      </w:pPr>
      <w:rPr>
        <w:rFonts w:hint="default"/>
        <w:lang w:val="vi" w:eastAsia="en-US" w:bidi="ar-SA"/>
      </w:rPr>
    </w:lvl>
    <w:lvl w:ilvl="3">
      <w:start w:val="0"/>
      <w:numFmt w:val="bullet"/>
      <w:lvlText w:val="•"/>
      <w:lvlJc w:val="left"/>
      <w:pPr>
        <w:ind w:left="1997" w:hanging="255"/>
      </w:pPr>
      <w:rPr>
        <w:rFonts w:hint="default"/>
        <w:lang w:val="vi" w:eastAsia="en-US" w:bidi="ar-SA"/>
      </w:rPr>
    </w:lvl>
    <w:lvl w:ilvl="4">
      <w:start w:val="0"/>
      <w:numFmt w:val="bullet"/>
      <w:lvlText w:val="•"/>
      <w:lvlJc w:val="left"/>
      <w:pPr>
        <w:ind w:left="2796" w:hanging="255"/>
      </w:pPr>
      <w:rPr>
        <w:rFonts w:hint="default"/>
        <w:lang w:val="vi" w:eastAsia="en-US" w:bidi="ar-SA"/>
      </w:rPr>
    </w:lvl>
    <w:lvl w:ilvl="5">
      <w:start w:val="0"/>
      <w:numFmt w:val="bullet"/>
      <w:lvlText w:val="•"/>
      <w:lvlJc w:val="left"/>
      <w:pPr>
        <w:ind w:left="3595" w:hanging="255"/>
      </w:pPr>
      <w:rPr>
        <w:rFonts w:hint="default"/>
        <w:lang w:val="vi" w:eastAsia="en-US" w:bidi="ar-SA"/>
      </w:rPr>
    </w:lvl>
    <w:lvl w:ilvl="6">
      <w:start w:val="0"/>
      <w:numFmt w:val="bullet"/>
      <w:lvlText w:val="•"/>
      <w:lvlJc w:val="left"/>
      <w:pPr>
        <w:ind w:left="4394" w:hanging="255"/>
      </w:pPr>
      <w:rPr>
        <w:rFonts w:hint="default"/>
        <w:lang w:val="vi" w:eastAsia="en-US" w:bidi="ar-SA"/>
      </w:rPr>
    </w:lvl>
    <w:lvl w:ilvl="7">
      <w:start w:val="0"/>
      <w:numFmt w:val="bullet"/>
      <w:lvlText w:val="•"/>
      <w:lvlJc w:val="left"/>
      <w:pPr>
        <w:ind w:left="5193" w:hanging="255"/>
      </w:pPr>
      <w:rPr>
        <w:rFonts w:hint="default"/>
        <w:lang w:val="vi" w:eastAsia="en-US" w:bidi="ar-SA"/>
      </w:rPr>
    </w:lvl>
    <w:lvl w:ilvl="8">
      <w:start w:val="0"/>
      <w:numFmt w:val="bullet"/>
      <w:lvlText w:val="•"/>
      <w:lvlJc w:val="left"/>
      <w:pPr>
        <w:ind w:left="5992" w:hanging="255"/>
      </w:pPr>
      <w:rPr>
        <w:rFonts w:hint="default"/>
        <w:lang w:val="vi" w:eastAsia="en-US" w:bidi="ar-SA"/>
      </w:rPr>
    </w:lvl>
  </w:abstractNum>
  <w:abstractNum w:abstractNumId="71">
    <w:multiLevelType w:val="hybridMultilevel"/>
    <w:lvl w:ilvl="0">
      <w:start w:val="1"/>
      <w:numFmt w:val="decimal"/>
      <w:lvlText w:val="%1."/>
      <w:lvlJc w:val="left"/>
      <w:pPr>
        <w:ind w:left="393" w:hanging="28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4"/>
      </w:pPr>
      <w:rPr>
        <w:rFonts w:hint="default"/>
        <w:lang w:val="vi" w:eastAsia="en-US" w:bidi="ar-SA"/>
      </w:rPr>
    </w:lvl>
    <w:lvl w:ilvl="2">
      <w:start w:val="0"/>
      <w:numFmt w:val="bullet"/>
      <w:lvlText w:val="•"/>
      <w:lvlJc w:val="left"/>
      <w:pPr>
        <w:ind w:left="1838" w:hanging="284"/>
      </w:pPr>
      <w:rPr>
        <w:rFonts w:hint="default"/>
        <w:lang w:val="vi" w:eastAsia="en-US" w:bidi="ar-SA"/>
      </w:rPr>
    </w:lvl>
    <w:lvl w:ilvl="3">
      <w:start w:val="0"/>
      <w:numFmt w:val="bullet"/>
      <w:lvlText w:val="•"/>
      <w:lvlJc w:val="left"/>
      <w:pPr>
        <w:ind w:left="2557" w:hanging="284"/>
      </w:pPr>
      <w:rPr>
        <w:rFonts w:hint="default"/>
        <w:lang w:val="vi" w:eastAsia="en-US" w:bidi="ar-SA"/>
      </w:rPr>
    </w:lvl>
    <w:lvl w:ilvl="4">
      <w:start w:val="0"/>
      <w:numFmt w:val="bullet"/>
      <w:lvlText w:val="•"/>
      <w:lvlJc w:val="left"/>
      <w:pPr>
        <w:ind w:left="3276" w:hanging="284"/>
      </w:pPr>
      <w:rPr>
        <w:rFonts w:hint="default"/>
        <w:lang w:val="vi" w:eastAsia="en-US" w:bidi="ar-SA"/>
      </w:rPr>
    </w:lvl>
    <w:lvl w:ilvl="5">
      <w:start w:val="0"/>
      <w:numFmt w:val="bullet"/>
      <w:lvlText w:val="•"/>
      <w:lvlJc w:val="left"/>
      <w:pPr>
        <w:ind w:left="3995" w:hanging="284"/>
      </w:pPr>
      <w:rPr>
        <w:rFonts w:hint="default"/>
        <w:lang w:val="vi" w:eastAsia="en-US" w:bidi="ar-SA"/>
      </w:rPr>
    </w:lvl>
    <w:lvl w:ilvl="6">
      <w:start w:val="0"/>
      <w:numFmt w:val="bullet"/>
      <w:lvlText w:val="•"/>
      <w:lvlJc w:val="left"/>
      <w:pPr>
        <w:ind w:left="4714" w:hanging="284"/>
      </w:pPr>
      <w:rPr>
        <w:rFonts w:hint="default"/>
        <w:lang w:val="vi" w:eastAsia="en-US" w:bidi="ar-SA"/>
      </w:rPr>
    </w:lvl>
    <w:lvl w:ilvl="7">
      <w:start w:val="0"/>
      <w:numFmt w:val="bullet"/>
      <w:lvlText w:val="•"/>
      <w:lvlJc w:val="left"/>
      <w:pPr>
        <w:ind w:left="5433" w:hanging="284"/>
      </w:pPr>
      <w:rPr>
        <w:rFonts w:hint="default"/>
        <w:lang w:val="vi" w:eastAsia="en-US" w:bidi="ar-SA"/>
      </w:rPr>
    </w:lvl>
    <w:lvl w:ilvl="8">
      <w:start w:val="0"/>
      <w:numFmt w:val="bullet"/>
      <w:lvlText w:val="•"/>
      <w:lvlJc w:val="left"/>
      <w:pPr>
        <w:ind w:left="6152" w:hanging="284"/>
      </w:pPr>
      <w:rPr>
        <w:rFonts w:hint="default"/>
        <w:lang w:val="vi" w:eastAsia="en-US" w:bidi="ar-SA"/>
      </w:rPr>
    </w:lvl>
  </w:abstractNum>
  <w:abstractNum w:abstractNumId="70">
    <w:multiLevelType w:val="hybridMultilevel"/>
    <w:lvl w:ilvl="0">
      <w:start w:val="1"/>
      <w:numFmt w:val="decimal"/>
      <w:lvlText w:val="%1."/>
      <w:lvlJc w:val="left"/>
      <w:pPr>
        <w:ind w:left="110" w:hanging="25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4"/>
      </w:pPr>
      <w:rPr>
        <w:rFonts w:hint="default"/>
        <w:lang w:val="vi" w:eastAsia="en-US" w:bidi="ar-SA"/>
      </w:rPr>
    </w:lvl>
    <w:lvl w:ilvl="2">
      <w:start w:val="0"/>
      <w:numFmt w:val="bullet"/>
      <w:lvlText w:val="•"/>
      <w:lvlJc w:val="left"/>
      <w:pPr>
        <w:ind w:left="1614" w:hanging="254"/>
      </w:pPr>
      <w:rPr>
        <w:rFonts w:hint="default"/>
        <w:lang w:val="vi" w:eastAsia="en-US" w:bidi="ar-SA"/>
      </w:rPr>
    </w:lvl>
    <w:lvl w:ilvl="3">
      <w:start w:val="0"/>
      <w:numFmt w:val="bullet"/>
      <w:lvlText w:val="•"/>
      <w:lvlJc w:val="left"/>
      <w:pPr>
        <w:ind w:left="2361" w:hanging="254"/>
      </w:pPr>
      <w:rPr>
        <w:rFonts w:hint="default"/>
        <w:lang w:val="vi" w:eastAsia="en-US" w:bidi="ar-SA"/>
      </w:rPr>
    </w:lvl>
    <w:lvl w:ilvl="4">
      <w:start w:val="0"/>
      <w:numFmt w:val="bullet"/>
      <w:lvlText w:val="•"/>
      <w:lvlJc w:val="left"/>
      <w:pPr>
        <w:ind w:left="3108" w:hanging="254"/>
      </w:pPr>
      <w:rPr>
        <w:rFonts w:hint="default"/>
        <w:lang w:val="vi" w:eastAsia="en-US" w:bidi="ar-SA"/>
      </w:rPr>
    </w:lvl>
    <w:lvl w:ilvl="5">
      <w:start w:val="0"/>
      <w:numFmt w:val="bullet"/>
      <w:lvlText w:val="•"/>
      <w:lvlJc w:val="left"/>
      <w:pPr>
        <w:ind w:left="3855" w:hanging="254"/>
      </w:pPr>
      <w:rPr>
        <w:rFonts w:hint="default"/>
        <w:lang w:val="vi" w:eastAsia="en-US" w:bidi="ar-SA"/>
      </w:rPr>
    </w:lvl>
    <w:lvl w:ilvl="6">
      <w:start w:val="0"/>
      <w:numFmt w:val="bullet"/>
      <w:lvlText w:val="•"/>
      <w:lvlJc w:val="left"/>
      <w:pPr>
        <w:ind w:left="4602" w:hanging="254"/>
      </w:pPr>
      <w:rPr>
        <w:rFonts w:hint="default"/>
        <w:lang w:val="vi" w:eastAsia="en-US" w:bidi="ar-SA"/>
      </w:rPr>
    </w:lvl>
    <w:lvl w:ilvl="7">
      <w:start w:val="0"/>
      <w:numFmt w:val="bullet"/>
      <w:lvlText w:val="•"/>
      <w:lvlJc w:val="left"/>
      <w:pPr>
        <w:ind w:left="5349" w:hanging="254"/>
      </w:pPr>
      <w:rPr>
        <w:rFonts w:hint="default"/>
        <w:lang w:val="vi" w:eastAsia="en-US" w:bidi="ar-SA"/>
      </w:rPr>
    </w:lvl>
    <w:lvl w:ilvl="8">
      <w:start w:val="0"/>
      <w:numFmt w:val="bullet"/>
      <w:lvlText w:val="•"/>
      <w:lvlJc w:val="left"/>
      <w:pPr>
        <w:ind w:left="6096" w:hanging="254"/>
      </w:pPr>
      <w:rPr>
        <w:rFonts w:hint="default"/>
        <w:lang w:val="vi" w:eastAsia="en-US" w:bidi="ar-SA"/>
      </w:rPr>
    </w:lvl>
  </w:abstractNum>
  <w:abstractNum w:abstractNumId="69">
    <w:multiLevelType w:val="hybridMultilevel"/>
    <w:lvl w:ilvl="0">
      <w:start w:val="3"/>
      <w:numFmt w:val="decimal"/>
      <w:lvlText w:val="%1."/>
      <w:lvlJc w:val="left"/>
      <w:pPr>
        <w:ind w:left="393" w:hanging="26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59"/>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53"/>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53"/>
      </w:pPr>
      <w:rPr>
        <w:rFonts w:hint="default"/>
        <w:lang w:val="vi" w:eastAsia="en-US" w:bidi="ar-SA"/>
      </w:rPr>
    </w:lvl>
    <w:lvl w:ilvl="4">
      <w:start w:val="0"/>
      <w:numFmt w:val="bullet"/>
      <w:lvlText w:val="•"/>
      <w:lvlJc w:val="left"/>
      <w:pPr>
        <w:ind w:left="2796" w:hanging="253"/>
      </w:pPr>
      <w:rPr>
        <w:rFonts w:hint="default"/>
        <w:lang w:val="vi" w:eastAsia="en-US" w:bidi="ar-SA"/>
      </w:rPr>
    </w:lvl>
    <w:lvl w:ilvl="5">
      <w:start w:val="0"/>
      <w:numFmt w:val="bullet"/>
      <w:lvlText w:val="•"/>
      <w:lvlJc w:val="left"/>
      <w:pPr>
        <w:ind w:left="3595" w:hanging="253"/>
      </w:pPr>
      <w:rPr>
        <w:rFonts w:hint="default"/>
        <w:lang w:val="vi" w:eastAsia="en-US" w:bidi="ar-SA"/>
      </w:rPr>
    </w:lvl>
    <w:lvl w:ilvl="6">
      <w:start w:val="0"/>
      <w:numFmt w:val="bullet"/>
      <w:lvlText w:val="•"/>
      <w:lvlJc w:val="left"/>
      <w:pPr>
        <w:ind w:left="4394" w:hanging="253"/>
      </w:pPr>
      <w:rPr>
        <w:rFonts w:hint="default"/>
        <w:lang w:val="vi" w:eastAsia="en-US" w:bidi="ar-SA"/>
      </w:rPr>
    </w:lvl>
    <w:lvl w:ilvl="7">
      <w:start w:val="0"/>
      <w:numFmt w:val="bullet"/>
      <w:lvlText w:val="•"/>
      <w:lvlJc w:val="left"/>
      <w:pPr>
        <w:ind w:left="5193" w:hanging="253"/>
      </w:pPr>
      <w:rPr>
        <w:rFonts w:hint="default"/>
        <w:lang w:val="vi" w:eastAsia="en-US" w:bidi="ar-SA"/>
      </w:rPr>
    </w:lvl>
    <w:lvl w:ilvl="8">
      <w:start w:val="0"/>
      <w:numFmt w:val="bullet"/>
      <w:lvlText w:val="•"/>
      <w:lvlJc w:val="left"/>
      <w:pPr>
        <w:ind w:left="5992" w:hanging="253"/>
      </w:pPr>
      <w:rPr>
        <w:rFonts w:hint="default"/>
        <w:lang w:val="vi" w:eastAsia="en-US" w:bidi="ar-SA"/>
      </w:rPr>
    </w:lvl>
  </w:abstractNum>
  <w:abstractNum w:abstractNumId="68">
    <w:multiLevelType w:val="hybridMultilevel"/>
    <w:lvl w:ilvl="0">
      <w:start w:val="1"/>
      <w:numFmt w:val="decimal"/>
      <w:lvlText w:val="%1."/>
      <w:lvlJc w:val="left"/>
      <w:pPr>
        <w:ind w:left="393" w:hanging="271"/>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93"/>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93"/>
      </w:pPr>
      <w:rPr>
        <w:rFonts w:hint="default"/>
        <w:lang w:val="vi" w:eastAsia="en-US" w:bidi="ar-SA"/>
      </w:rPr>
    </w:lvl>
    <w:lvl w:ilvl="3">
      <w:start w:val="0"/>
      <w:numFmt w:val="bullet"/>
      <w:lvlText w:val="•"/>
      <w:lvlJc w:val="left"/>
      <w:pPr>
        <w:ind w:left="2557" w:hanging="293"/>
      </w:pPr>
      <w:rPr>
        <w:rFonts w:hint="default"/>
        <w:lang w:val="vi" w:eastAsia="en-US" w:bidi="ar-SA"/>
      </w:rPr>
    </w:lvl>
    <w:lvl w:ilvl="4">
      <w:start w:val="0"/>
      <w:numFmt w:val="bullet"/>
      <w:lvlText w:val="•"/>
      <w:lvlJc w:val="left"/>
      <w:pPr>
        <w:ind w:left="3276" w:hanging="293"/>
      </w:pPr>
      <w:rPr>
        <w:rFonts w:hint="default"/>
        <w:lang w:val="vi" w:eastAsia="en-US" w:bidi="ar-SA"/>
      </w:rPr>
    </w:lvl>
    <w:lvl w:ilvl="5">
      <w:start w:val="0"/>
      <w:numFmt w:val="bullet"/>
      <w:lvlText w:val="•"/>
      <w:lvlJc w:val="left"/>
      <w:pPr>
        <w:ind w:left="3995" w:hanging="293"/>
      </w:pPr>
      <w:rPr>
        <w:rFonts w:hint="default"/>
        <w:lang w:val="vi" w:eastAsia="en-US" w:bidi="ar-SA"/>
      </w:rPr>
    </w:lvl>
    <w:lvl w:ilvl="6">
      <w:start w:val="0"/>
      <w:numFmt w:val="bullet"/>
      <w:lvlText w:val="•"/>
      <w:lvlJc w:val="left"/>
      <w:pPr>
        <w:ind w:left="4714" w:hanging="293"/>
      </w:pPr>
      <w:rPr>
        <w:rFonts w:hint="default"/>
        <w:lang w:val="vi" w:eastAsia="en-US" w:bidi="ar-SA"/>
      </w:rPr>
    </w:lvl>
    <w:lvl w:ilvl="7">
      <w:start w:val="0"/>
      <w:numFmt w:val="bullet"/>
      <w:lvlText w:val="•"/>
      <w:lvlJc w:val="left"/>
      <w:pPr>
        <w:ind w:left="5433" w:hanging="293"/>
      </w:pPr>
      <w:rPr>
        <w:rFonts w:hint="default"/>
        <w:lang w:val="vi" w:eastAsia="en-US" w:bidi="ar-SA"/>
      </w:rPr>
    </w:lvl>
    <w:lvl w:ilvl="8">
      <w:start w:val="0"/>
      <w:numFmt w:val="bullet"/>
      <w:lvlText w:val="•"/>
      <w:lvlJc w:val="left"/>
      <w:pPr>
        <w:ind w:left="6152" w:hanging="293"/>
      </w:pPr>
      <w:rPr>
        <w:rFonts w:hint="default"/>
        <w:lang w:val="vi" w:eastAsia="en-US" w:bidi="ar-SA"/>
      </w:rPr>
    </w:lvl>
  </w:abstractNum>
  <w:abstractNum w:abstractNumId="67">
    <w:multiLevelType w:val="hybridMultilevel"/>
    <w:lvl w:ilvl="0">
      <w:start w:val="1"/>
      <w:numFmt w:val="decimal"/>
      <w:lvlText w:val="%1."/>
      <w:lvlJc w:val="left"/>
      <w:pPr>
        <w:ind w:left="110" w:hanging="25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9"/>
      </w:pPr>
      <w:rPr>
        <w:rFonts w:hint="default"/>
        <w:lang w:val="vi" w:eastAsia="en-US" w:bidi="ar-SA"/>
      </w:rPr>
    </w:lvl>
    <w:lvl w:ilvl="2">
      <w:start w:val="0"/>
      <w:numFmt w:val="bullet"/>
      <w:lvlText w:val="•"/>
      <w:lvlJc w:val="left"/>
      <w:pPr>
        <w:ind w:left="1614" w:hanging="259"/>
      </w:pPr>
      <w:rPr>
        <w:rFonts w:hint="default"/>
        <w:lang w:val="vi" w:eastAsia="en-US" w:bidi="ar-SA"/>
      </w:rPr>
    </w:lvl>
    <w:lvl w:ilvl="3">
      <w:start w:val="0"/>
      <w:numFmt w:val="bullet"/>
      <w:lvlText w:val="•"/>
      <w:lvlJc w:val="left"/>
      <w:pPr>
        <w:ind w:left="2361" w:hanging="259"/>
      </w:pPr>
      <w:rPr>
        <w:rFonts w:hint="default"/>
        <w:lang w:val="vi" w:eastAsia="en-US" w:bidi="ar-SA"/>
      </w:rPr>
    </w:lvl>
    <w:lvl w:ilvl="4">
      <w:start w:val="0"/>
      <w:numFmt w:val="bullet"/>
      <w:lvlText w:val="•"/>
      <w:lvlJc w:val="left"/>
      <w:pPr>
        <w:ind w:left="3108" w:hanging="259"/>
      </w:pPr>
      <w:rPr>
        <w:rFonts w:hint="default"/>
        <w:lang w:val="vi" w:eastAsia="en-US" w:bidi="ar-SA"/>
      </w:rPr>
    </w:lvl>
    <w:lvl w:ilvl="5">
      <w:start w:val="0"/>
      <w:numFmt w:val="bullet"/>
      <w:lvlText w:val="•"/>
      <w:lvlJc w:val="left"/>
      <w:pPr>
        <w:ind w:left="3855" w:hanging="259"/>
      </w:pPr>
      <w:rPr>
        <w:rFonts w:hint="default"/>
        <w:lang w:val="vi" w:eastAsia="en-US" w:bidi="ar-SA"/>
      </w:rPr>
    </w:lvl>
    <w:lvl w:ilvl="6">
      <w:start w:val="0"/>
      <w:numFmt w:val="bullet"/>
      <w:lvlText w:val="•"/>
      <w:lvlJc w:val="left"/>
      <w:pPr>
        <w:ind w:left="4602" w:hanging="259"/>
      </w:pPr>
      <w:rPr>
        <w:rFonts w:hint="default"/>
        <w:lang w:val="vi" w:eastAsia="en-US" w:bidi="ar-SA"/>
      </w:rPr>
    </w:lvl>
    <w:lvl w:ilvl="7">
      <w:start w:val="0"/>
      <w:numFmt w:val="bullet"/>
      <w:lvlText w:val="•"/>
      <w:lvlJc w:val="left"/>
      <w:pPr>
        <w:ind w:left="5349" w:hanging="259"/>
      </w:pPr>
      <w:rPr>
        <w:rFonts w:hint="default"/>
        <w:lang w:val="vi" w:eastAsia="en-US" w:bidi="ar-SA"/>
      </w:rPr>
    </w:lvl>
    <w:lvl w:ilvl="8">
      <w:start w:val="0"/>
      <w:numFmt w:val="bullet"/>
      <w:lvlText w:val="•"/>
      <w:lvlJc w:val="left"/>
      <w:pPr>
        <w:ind w:left="6096" w:hanging="259"/>
      </w:pPr>
      <w:rPr>
        <w:rFonts w:hint="default"/>
        <w:lang w:val="vi" w:eastAsia="en-US" w:bidi="ar-SA"/>
      </w:rPr>
    </w:lvl>
  </w:abstractNum>
  <w:abstractNum w:abstractNumId="66">
    <w:multiLevelType w:val="hybridMultilevel"/>
    <w:lvl w:ilvl="0">
      <w:start w:val="1"/>
      <w:numFmt w:val="decimal"/>
      <w:lvlText w:val="%1."/>
      <w:lvlJc w:val="left"/>
      <w:pPr>
        <w:ind w:left="110" w:hanging="26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5"/>
      </w:pPr>
      <w:rPr>
        <w:rFonts w:hint="default"/>
        <w:lang w:val="vi" w:eastAsia="en-US" w:bidi="ar-SA"/>
      </w:rPr>
    </w:lvl>
    <w:lvl w:ilvl="2">
      <w:start w:val="0"/>
      <w:numFmt w:val="bullet"/>
      <w:lvlText w:val="•"/>
      <w:lvlJc w:val="left"/>
      <w:pPr>
        <w:ind w:left="1614" w:hanging="265"/>
      </w:pPr>
      <w:rPr>
        <w:rFonts w:hint="default"/>
        <w:lang w:val="vi" w:eastAsia="en-US" w:bidi="ar-SA"/>
      </w:rPr>
    </w:lvl>
    <w:lvl w:ilvl="3">
      <w:start w:val="0"/>
      <w:numFmt w:val="bullet"/>
      <w:lvlText w:val="•"/>
      <w:lvlJc w:val="left"/>
      <w:pPr>
        <w:ind w:left="2361" w:hanging="265"/>
      </w:pPr>
      <w:rPr>
        <w:rFonts w:hint="default"/>
        <w:lang w:val="vi" w:eastAsia="en-US" w:bidi="ar-SA"/>
      </w:rPr>
    </w:lvl>
    <w:lvl w:ilvl="4">
      <w:start w:val="0"/>
      <w:numFmt w:val="bullet"/>
      <w:lvlText w:val="•"/>
      <w:lvlJc w:val="left"/>
      <w:pPr>
        <w:ind w:left="3108" w:hanging="265"/>
      </w:pPr>
      <w:rPr>
        <w:rFonts w:hint="default"/>
        <w:lang w:val="vi" w:eastAsia="en-US" w:bidi="ar-SA"/>
      </w:rPr>
    </w:lvl>
    <w:lvl w:ilvl="5">
      <w:start w:val="0"/>
      <w:numFmt w:val="bullet"/>
      <w:lvlText w:val="•"/>
      <w:lvlJc w:val="left"/>
      <w:pPr>
        <w:ind w:left="3855" w:hanging="265"/>
      </w:pPr>
      <w:rPr>
        <w:rFonts w:hint="default"/>
        <w:lang w:val="vi" w:eastAsia="en-US" w:bidi="ar-SA"/>
      </w:rPr>
    </w:lvl>
    <w:lvl w:ilvl="6">
      <w:start w:val="0"/>
      <w:numFmt w:val="bullet"/>
      <w:lvlText w:val="•"/>
      <w:lvlJc w:val="left"/>
      <w:pPr>
        <w:ind w:left="4602" w:hanging="265"/>
      </w:pPr>
      <w:rPr>
        <w:rFonts w:hint="default"/>
        <w:lang w:val="vi" w:eastAsia="en-US" w:bidi="ar-SA"/>
      </w:rPr>
    </w:lvl>
    <w:lvl w:ilvl="7">
      <w:start w:val="0"/>
      <w:numFmt w:val="bullet"/>
      <w:lvlText w:val="•"/>
      <w:lvlJc w:val="left"/>
      <w:pPr>
        <w:ind w:left="5349" w:hanging="265"/>
      </w:pPr>
      <w:rPr>
        <w:rFonts w:hint="default"/>
        <w:lang w:val="vi" w:eastAsia="en-US" w:bidi="ar-SA"/>
      </w:rPr>
    </w:lvl>
    <w:lvl w:ilvl="8">
      <w:start w:val="0"/>
      <w:numFmt w:val="bullet"/>
      <w:lvlText w:val="•"/>
      <w:lvlJc w:val="left"/>
      <w:pPr>
        <w:ind w:left="6096" w:hanging="265"/>
      </w:pPr>
      <w:rPr>
        <w:rFonts w:hint="default"/>
        <w:lang w:val="vi" w:eastAsia="en-US" w:bidi="ar-SA"/>
      </w:rPr>
    </w:lvl>
  </w:abstractNum>
  <w:abstractNum w:abstractNumId="65">
    <w:multiLevelType w:val="hybridMultilevel"/>
    <w:lvl w:ilvl="0">
      <w:start w:val="1"/>
      <w:numFmt w:val="decimal"/>
      <w:lvlText w:val="%1."/>
      <w:lvlJc w:val="left"/>
      <w:pPr>
        <w:ind w:left="393" w:hanging="252"/>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9"/>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79"/>
      </w:pPr>
      <w:rPr>
        <w:rFonts w:hint="default"/>
        <w:lang w:val="vi" w:eastAsia="en-US" w:bidi="ar-SA"/>
      </w:rPr>
    </w:lvl>
    <w:lvl w:ilvl="3">
      <w:start w:val="0"/>
      <w:numFmt w:val="bullet"/>
      <w:lvlText w:val="•"/>
      <w:lvlJc w:val="left"/>
      <w:pPr>
        <w:ind w:left="2557" w:hanging="279"/>
      </w:pPr>
      <w:rPr>
        <w:rFonts w:hint="default"/>
        <w:lang w:val="vi" w:eastAsia="en-US" w:bidi="ar-SA"/>
      </w:rPr>
    </w:lvl>
    <w:lvl w:ilvl="4">
      <w:start w:val="0"/>
      <w:numFmt w:val="bullet"/>
      <w:lvlText w:val="•"/>
      <w:lvlJc w:val="left"/>
      <w:pPr>
        <w:ind w:left="3276" w:hanging="279"/>
      </w:pPr>
      <w:rPr>
        <w:rFonts w:hint="default"/>
        <w:lang w:val="vi" w:eastAsia="en-US" w:bidi="ar-SA"/>
      </w:rPr>
    </w:lvl>
    <w:lvl w:ilvl="5">
      <w:start w:val="0"/>
      <w:numFmt w:val="bullet"/>
      <w:lvlText w:val="•"/>
      <w:lvlJc w:val="left"/>
      <w:pPr>
        <w:ind w:left="3995" w:hanging="279"/>
      </w:pPr>
      <w:rPr>
        <w:rFonts w:hint="default"/>
        <w:lang w:val="vi" w:eastAsia="en-US" w:bidi="ar-SA"/>
      </w:rPr>
    </w:lvl>
    <w:lvl w:ilvl="6">
      <w:start w:val="0"/>
      <w:numFmt w:val="bullet"/>
      <w:lvlText w:val="•"/>
      <w:lvlJc w:val="left"/>
      <w:pPr>
        <w:ind w:left="4714" w:hanging="279"/>
      </w:pPr>
      <w:rPr>
        <w:rFonts w:hint="default"/>
        <w:lang w:val="vi" w:eastAsia="en-US" w:bidi="ar-SA"/>
      </w:rPr>
    </w:lvl>
    <w:lvl w:ilvl="7">
      <w:start w:val="0"/>
      <w:numFmt w:val="bullet"/>
      <w:lvlText w:val="•"/>
      <w:lvlJc w:val="left"/>
      <w:pPr>
        <w:ind w:left="5433" w:hanging="279"/>
      </w:pPr>
      <w:rPr>
        <w:rFonts w:hint="default"/>
        <w:lang w:val="vi" w:eastAsia="en-US" w:bidi="ar-SA"/>
      </w:rPr>
    </w:lvl>
    <w:lvl w:ilvl="8">
      <w:start w:val="0"/>
      <w:numFmt w:val="bullet"/>
      <w:lvlText w:val="•"/>
      <w:lvlJc w:val="left"/>
      <w:pPr>
        <w:ind w:left="6152" w:hanging="279"/>
      </w:pPr>
      <w:rPr>
        <w:rFonts w:hint="default"/>
        <w:lang w:val="vi" w:eastAsia="en-US" w:bidi="ar-SA"/>
      </w:rPr>
    </w:lvl>
  </w:abstractNum>
  <w:abstractNum w:abstractNumId="64">
    <w:multiLevelType w:val="hybridMultilevel"/>
    <w:lvl w:ilvl="0">
      <w:start w:val="1"/>
      <w:numFmt w:val="decimal"/>
      <w:lvlText w:val="%1."/>
      <w:lvlJc w:val="left"/>
      <w:pPr>
        <w:ind w:left="110" w:hanging="27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8"/>
      </w:pPr>
      <w:rPr>
        <w:rFonts w:hint="default"/>
        <w:lang w:val="vi" w:eastAsia="en-US" w:bidi="ar-SA"/>
      </w:rPr>
    </w:lvl>
    <w:lvl w:ilvl="2">
      <w:start w:val="0"/>
      <w:numFmt w:val="bullet"/>
      <w:lvlText w:val="•"/>
      <w:lvlJc w:val="left"/>
      <w:pPr>
        <w:ind w:left="1614" w:hanging="278"/>
      </w:pPr>
      <w:rPr>
        <w:rFonts w:hint="default"/>
        <w:lang w:val="vi" w:eastAsia="en-US" w:bidi="ar-SA"/>
      </w:rPr>
    </w:lvl>
    <w:lvl w:ilvl="3">
      <w:start w:val="0"/>
      <w:numFmt w:val="bullet"/>
      <w:lvlText w:val="•"/>
      <w:lvlJc w:val="left"/>
      <w:pPr>
        <w:ind w:left="2361" w:hanging="278"/>
      </w:pPr>
      <w:rPr>
        <w:rFonts w:hint="default"/>
        <w:lang w:val="vi" w:eastAsia="en-US" w:bidi="ar-SA"/>
      </w:rPr>
    </w:lvl>
    <w:lvl w:ilvl="4">
      <w:start w:val="0"/>
      <w:numFmt w:val="bullet"/>
      <w:lvlText w:val="•"/>
      <w:lvlJc w:val="left"/>
      <w:pPr>
        <w:ind w:left="3108" w:hanging="278"/>
      </w:pPr>
      <w:rPr>
        <w:rFonts w:hint="default"/>
        <w:lang w:val="vi" w:eastAsia="en-US" w:bidi="ar-SA"/>
      </w:rPr>
    </w:lvl>
    <w:lvl w:ilvl="5">
      <w:start w:val="0"/>
      <w:numFmt w:val="bullet"/>
      <w:lvlText w:val="•"/>
      <w:lvlJc w:val="left"/>
      <w:pPr>
        <w:ind w:left="3855" w:hanging="278"/>
      </w:pPr>
      <w:rPr>
        <w:rFonts w:hint="default"/>
        <w:lang w:val="vi" w:eastAsia="en-US" w:bidi="ar-SA"/>
      </w:rPr>
    </w:lvl>
    <w:lvl w:ilvl="6">
      <w:start w:val="0"/>
      <w:numFmt w:val="bullet"/>
      <w:lvlText w:val="•"/>
      <w:lvlJc w:val="left"/>
      <w:pPr>
        <w:ind w:left="4602" w:hanging="278"/>
      </w:pPr>
      <w:rPr>
        <w:rFonts w:hint="default"/>
        <w:lang w:val="vi" w:eastAsia="en-US" w:bidi="ar-SA"/>
      </w:rPr>
    </w:lvl>
    <w:lvl w:ilvl="7">
      <w:start w:val="0"/>
      <w:numFmt w:val="bullet"/>
      <w:lvlText w:val="•"/>
      <w:lvlJc w:val="left"/>
      <w:pPr>
        <w:ind w:left="5349" w:hanging="278"/>
      </w:pPr>
      <w:rPr>
        <w:rFonts w:hint="default"/>
        <w:lang w:val="vi" w:eastAsia="en-US" w:bidi="ar-SA"/>
      </w:rPr>
    </w:lvl>
    <w:lvl w:ilvl="8">
      <w:start w:val="0"/>
      <w:numFmt w:val="bullet"/>
      <w:lvlText w:val="•"/>
      <w:lvlJc w:val="left"/>
      <w:pPr>
        <w:ind w:left="6096" w:hanging="278"/>
      </w:pPr>
      <w:rPr>
        <w:rFonts w:hint="default"/>
        <w:lang w:val="vi" w:eastAsia="en-US" w:bidi="ar-SA"/>
      </w:rPr>
    </w:lvl>
  </w:abstractNum>
  <w:abstractNum w:abstractNumId="63">
    <w:multiLevelType w:val="hybridMultilevel"/>
    <w:lvl w:ilvl="0">
      <w:start w:val="3"/>
      <w:numFmt w:val="decimal"/>
      <w:lvlText w:val="%1."/>
      <w:lvlJc w:val="left"/>
      <w:pPr>
        <w:ind w:left="37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49"/>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49"/>
      </w:pPr>
      <w:rPr>
        <w:rFonts w:hint="default"/>
        <w:lang w:val="vi" w:eastAsia="en-US" w:bidi="ar-SA"/>
      </w:rPr>
    </w:lvl>
    <w:lvl w:ilvl="3">
      <w:start w:val="0"/>
      <w:numFmt w:val="bullet"/>
      <w:lvlText w:val="•"/>
      <w:lvlJc w:val="left"/>
      <w:pPr>
        <w:ind w:left="1997" w:hanging="249"/>
      </w:pPr>
      <w:rPr>
        <w:rFonts w:hint="default"/>
        <w:lang w:val="vi" w:eastAsia="en-US" w:bidi="ar-SA"/>
      </w:rPr>
    </w:lvl>
    <w:lvl w:ilvl="4">
      <w:start w:val="0"/>
      <w:numFmt w:val="bullet"/>
      <w:lvlText w:val="•"/>
      <w:lvlJc w:val="left"/>
      <w:pPr>
        <w:ind w:left="2796" w:hanging="249"/>
      </w:pPr>
      <w:rPr>
        <w:rFonts w:hint="default"/>
        <w:lang w:val="vi" w:eastAsia="en-US" w:bidi="ar-SA"/>
      </w:rPr>
    </w:lvl>
    <w:lvl w:ilvl="5">
      <w:start w:val="0"/>
      <w:numFmt w:val="bullet"/>
      <w:lvlText w:val="•"/>
      <w:lvlJc w:val="left"/>
      <w:pPr>
        <w:ind w:left="3595" w:hanging="249"/>
      </w:pPr>
      <w:rPr>
        <w:rFonts w:hint="default"/>
        <w:lang w:val="vi" w:eastAsia="en-US" w:bidi="ar-SA"/>
      </w:rPr>
    </w:lvl>
    <w:lvl w:ilvl="6">
      <w:start w:val="0"/>
      <w:numFmt w:val="bullet"/>
      <w:lvlText w:val="•"/>
      <w:lvlJc w:val="left"/>
      <w:pPr>
        <w:ind w:left="4394" w:hanging="249"/>
      </w:pPr>
      <w:rPr>
        <w:rFonts w:hint="default"/>
        <w:lang w:val="vi" w:eastAsia="en-US" w:bidi="ar-SA"/>
      </w:rPr>
    </w:lvl>
    <w:lvl w:ilvl="7">
      <w:start w:val="0"/>
      <w:numFmt w:val="bullet"/>
      <w:lvlText w:val="•"/>
      <w:lvlJc w:val="left"/>
      <w:pPr>
        <w:ind w:left="5193" w:hanging="249"/>
      </w:pPr>
      <w:rPr>
        <w:rFonts w:hint="default"/>
        <w:lang w:val="vi" w:eastAsia="en-US" w:bidi="ar-SA"/>
      </w:rPr>
    </w:lvl>
    <w:lvl w:ilvl="8">
      <w:start w:val="0"/>
      <w:numFmt w:val="bullet"/>
      <w:lvlText w:val="•"/>
      <w:lvlJc w:val="left"/>
      <w:pPr>
        <w:ind w:left="5992" w:hanging="249"/>
      </w:pPr>
      <w:rPr>
        <w:rFonts w:hint="default"/>
        <w:lang w:val="vi" w:eastAsia="en-US" w:bidi="ar-SA"/>
      </w:rPr>
    </w:lvl>
  </w:abstractNum>
  <w:abstractNum w:abstractNumId="62">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61">
    <w:multiLevelType w:val="hybridMultilevel"/>
    <w:lvl w:ilvl="0">
      <w:start w:val="1"/>
      <w:numFmt w:val="decimal"/>
      <w:lvlText w:val="%1."/>
      <w:lvlJc w:val="left"/>
      <w:pPr>
        <w:ind w:left="393" w:hanging="25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8"/>
      </w:pPr>
      <w:rPr>
        <w:rFonts w:hint="default"/>
        <w:lang w:val="vi" w:eastAsia="en-US" w:bidi="ar-SA"/>
      </w:rPr>
    </w:lvl>
    <w:lvl w:ilvl="2">
      <w:start w:val="0"/>
      <w:numFmt w:val="bullet"/>
      <w:lvlText w:val="•"/>
      <w:lvlJc w:val="left"/>
      <w:pPr>
        <w:ind w:left="1838" w:hanging="258"/>
      </w:pPr>
      <w:rPr>
        <w:rFonts w:hint="default"/>
        <w:lang w:val="vi" w:eastAsia="en-US" w:bidi="ar-SA"/>
      </w:rPr>
    </w:lvl>
    <w:lvl w:ilvl="3">
      <w:start w:val="0"/>
      <w:numFmt w:val="bullet"/>
      <w:lvlText w:val="•"/>
      <w:lvlJc w:val="left"/>
      <w:pPr>
        <w:ind w:left="2557" w:hanging="258"/>
      </w:pPr>
      <w:rPr>
        <w:rFonts w:hint="default"/>
        <w:lang w:val="vi" w:eastAsia="en-US" w:bidi="ar-SA"/>
      </w:rPr>
    </w:lvl>
    <w:lvl w:ilvl="4">
      <w:start w:val="0"/>
      <w:numFmt w:val="bullet"/>
      <w:lvlText w:val="•"/>
      <w:lvlJc w:val="left"/>
      <w:pPr>
        <w:ind w:left="3276" w:hanging="258"/>
      </w:pPr>
      <w:rPr>
        <w:rFonts w:hint="default"/>
        <w:lang w:val="vi" w:eastAsia="en-US" w:bidi="ar-SA"/>
      </w:rPr>
    </w:lvl>
    <w:lvl w:ilvl="5">
      <w:start w:val="0"/>
      <w:numFmt w:val="bullet"/>
      <w:lvlText w:val="•"/>
      <w:lvlJc w:val="left"/>
      <w:pPr>
        <w:ind w:left="3995" w:hanging="258"/>
      </w:pPr>
      <w:rPr>
        <w:rFonts w:hint="default"/>
        <w:lang w:val="vi" w:eastAsia="en-US" w:bidi="ar-SA"/>
      </w:rPr>
    </w:lvl>
    <w:lvl w:ilvl="6">
      <w:start w:val="0"/>
      <w:numFmt w:val="bullet"/>
      <w:lvlText w:val="•"/>
      <w:lvlJc w:val="left"/>
      <w:pPr>
        <w:ind w:left="4714" w:hanging="258"/>
      </w:pPr>
      <w:rPr>
        <w:rFonts w:hint="default"/>
        <w:lang w:val="vi" w:eastAsia="en-US" w:bidi="ar-SA"/>
      </w:rPr>
    </w:lvl>
    <w:lvl w:ilvl="7">
      <w:start w:val="0"/>
      <w:numFmt w:val="bullet"/>
      <w:lvlText w:val="•"/>
      <w:lvlJc w:val="left"/>
      <w:pPr>
        <w:ind w:left="5433" w:hanging="258"/>
      </w:pPr>
      <w:rPr>
        <w:rFonts w:hint="default"/>
        <w:lang w:val="vi" w:eastAsia="en-US" w:bidi="ar-SA"/>
      </w:rPr>
    </w:lvl>
    <w:lvl w:ilvl="8">
      <w:start w:val="0"/>
      <w:numFmt w:val="bullet"/>
      <w:lvlText w:val="•"/>
      <w:lvlJc w:val="left"/>
      <w:pPr>
        <w:ind w:left="6152" w:hanging="258"/>
      </w:pPr>
      <w:rPr>
        <w:rFonts w:hint="default"/>
        <w:lang w:val="vi" w:eastAsia="en-US" w:bidi="ar-SA"/>
      </w:rPr>
    </w:lvl>
  </w:abstractNum>
  <w:abstractNum w:abstractNumId="60">
    <w:multiLevelType w:val="hybridMultilevel"/>
    <w:lvl w:ilvl="0">
      <w:start w:val="1"/>
      <w:numFmt w:val="decimal"/>
      <w:lvlText w:val="%1."/>
      <w:lvlJc w:val="left"/>
      <w:pPr>
        <w:ind w:left="110" w:hanging="25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8"/>
      </w:pPr>
      <w:rPr>
        <w:rFonts w:hint="default"/>
        <w:lang w:val="vi" w:eastAsia="en-US" w:bidi="ar-SA"/>
      </w:rPr>
    </w:lvl>
    <w:lvl w:ilvl="2">
      <w:start w:val="0"/>
      <w:numFmt w:val="bullet"/>
      <w:lvlText w:val="•"/>
      <w:lvlJc w:val="left"/>
      <w:pPr>
        <w:ind w:left="1614" w:hanging="258"/>
      </w:pPr>
      <w:rPr>
        <w:rFonts w:hint="default"/>
        <w:lang w:val="vi" w:eastAsia="en-US" w:bidi="ar-SA"/>
      </w:rPr>
    </w:lvl>
    <w:lvl w:ilvl="3">
      <w:start w:val="0"/>
      <w:numFmt w:val="bullet"/>
      <w:lvlText w:val="•"/>
      <w:lvlJc w:val="left"/>
      <w:pPr>
        <w:ind w:left="2361" w:hanging="258"/>
      </w:pPr>
      <w:rPr>
        <w:rFonts w:hint="default"/>
        <w:lang w:val="vi" w:eastAsia="en-US" w:bidi="ar-SA"/>
      </w:rPr>
    </w:lvl>
    <w:lvl w:ilvl="4">
      <w:start w:val="0"/>
      <w:numFmt w:val="bullet"/>
      <w:lvlText w:val="•"/>
      <w:lvlJc w:val="left"/>
      <w:pPr>
        <w:ind w:left="3108" w:hanging="258"/>
      </w:pPr>
      <w:rPr>
        <w:rFonts w:hint="default"/>
        <w:lang w:val="vi" w:eastAsia="en-US" w:bidi="ar-SA"/>
      </w:rPr>
    </w:lvl>
    <w:lvl w:ilvl="5">
      <w:start w:val="0"/>
      <w:numFmt w:val="bullet"/>
      <w:lvlText w:val="•"/>
      <w:lvlJc w:val="left"/>
      <w:pPr>
        <w:ind w:left="3855" w:hanging="258"/>
      </w:pPr>
      <w:rPr>
        <w:rFonts w:hint="default"/>
        <w:lang w:val="vi" w:eastAsia="en-US" w:bidi="ar-SA"/>
      </w:rPr>
    </w:lvl>
    <w:lvl w:ilvl="6">
      <w:start w:val="0"/>
      <w:numFmt w:val="bullet"/>
      <w:lvlText w:val="•"/>
      <w:lvlJc w:val="left"/>
      <w:pPr>
        <w:ind w:left="4602" w:hanging="258"/>
      </w:pPr>
      <w:rPr>
        <w:rFonts w:hint="default"/>
        <w:lang w:val="vi" w:eastAsia="en-US" w:bidi="ar-SA"/>
      </w:rPr>
    </w:lvl>
    <w:lvl w:ilvl="7">
      <w:start w:val="0"/>
      <w:numFmt w:val="bullet"/>
      <w:lvlText w:val="•"/>
      <w:lvlJc w:val="left"/>
      <w:pPr>
        <w:ind w:left="5349" w:hanging="258"/>
      </w:pPr>
      <w:rPr>
        <w:rFonts w:hint="default"/>
        <w:lang w:val="vi" w:eastAsia="en-US" w:bidi="ar-SA"/>
      </w:rPr>
    </w:lvl>
    <w:lvl w:ilvl="8">
      <w:start w:val="0"/>
      <w:numFmt w:val="bullet"/>
      <w:lvlText w:val="•"/>
      <w:lvlJc w:val="left"/>
      <w:pPr>
        <w:ind w:left="6096" w:hanging="258"/>
      </w:pPr>
      <w:rPr>
        <w:rFonts w:hint="default"/>
        <w:lang w:val="vi" w:eastAsia="en-US" w:bidi="ar-SA"/>
      </w:rPr>
    </w:lvl>
  </w:abstractNum>
  <w:abstractNum w:abstractNumId="59">
    <w:multiLevelType w:val="hybridMultilevel"/>
    <w:lvl w:ilvl="0">
      <w:start w:val="1"/>
      <w:numFmt w:val="decimal"/>
      <w:lvlText w:val="%1."/>
      <w:lvlJc w:val="left"/>
      <w:pPr>
        <w:ind w:left="110" w:hanging="25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8"/>
      </w:pPr>
      <w:rPr>
        <w:rFonts w:hint="default"/>
        <w:lang w:val="vi" w:eastAsia="en-US" w:bidi="ar-SA"/>
      </w:rPr>
    </w:lvl>
    <w:lvl w:ilvl="2">
      <w:start w:val="0"/>
      <w:numFmt w:val="bullet"/>
      <w:lvlText w:val="•"/>
      <w:lvlJc w:val="left"/>
      <w:pPr>
        <w:ind w:left="1614" w:hanging="258"/>
      </w:pPr>
      <w:rPr>
        <w:rFonts w:hint="default"/>
        <w:lang w:val="vi" w:eastAsia="en-US" w:bidi="ar-SA"/>
      </w:rPr>
    </w:lvl>
    <w:lvl w:ilvl="3">
      <w:start w:val="0"/>
      <w:numFmt w:val="bullet"/>
      <w:lvlText w:val="•"/>
      <w:lvlJc w:val="left"/>
      <w:pPr>
        <w:ind w:left="2361" w:hanging="258"/>
      </w:pPr>
      <w:rPr>
        <w:rFonts w:hint="default"/>
        <w:lang w:val="vi" w:eastAsia="en-US" w:bidi="ar-SA"/>
      </w:rPr>
    </w:lvl>
    <w:lvl w:ilvl="4">
      <w:start w:val="0"/>
      <w:numFmt w:val="bullet"/>
      <w:lvlText w:val="•"/>
      <w:lvlJc w:val="left"/>
      <w:pPr>
        <w:ind w:left="3108" w:hanging="258"/>
      </w:pPr>
      <w:rPr>
        <w:rFonts w:hint="default"/>
        <w:lang w:val="vi" w:eastAsia="en-US" w:bidi="ar-SA"/>
      </w:rPr>
    </w:lvl>
    <w:lvl w:ilvl="5">
      <w:start w:val="0"/>
      <w:numFmt w:val="bullet"/>
      <w:lvlText w:val="•"/>
      <w:lvlJc w:val="left"/>
      <w:pPr>
        <w:ind w:left="3855" w:hanging="258"/>
      </w:pPr>
      <w:rPr>
        <w:rFonts w:hint="default"/>
        <w:lang w:val="vi" w:eastAsia="en-US" w:bidi="ar-SA"/>
      </w:rPr>
    </w:lvl>
    <w:lvl w:ilvl="6">
      <w:start w:val="0"/>
      <w:numFmt w:val="bullet"/>
      <w:lvlText w:val="•"/>
      <w:lvlJc w:val="left"/>
      <w:pPr>
        <w:ind w:left="4602" w:hanging="258"/>
      </w:pPr>
      <w:rPr>
        <w:rFonts w:hint="default"/>
        <w:lang w:val="vi" w:eastAsia="en-US" w:bidi="ar-SA"/>
      </w:rPr>
    </w:lvl>
    <w:lvl w:ilvl="7">
      <w:start w:val="0"/>
      <w:numFmt w:val="bullet"/>
      <w:lvlText w:val="•"/>
      <w:lvlJc w:val="left"/>
      <w:pPr>
        <w:ind w:left="5349" w:hanging="258"/>
      </w:pPr>
      <w:rPr>
        <w:rFonts w:hint="default"/>
        <w:lang w:val="vi" w:eastAsia="en-US" w:bidi="ar-SA"/>
      </w:rPr>
    </w:lvl>
    <w:lvl w:ilvl="8">
      <w:start w:val="0"/>
      <w:numFmt w:val="bullet"/>
      <w:lvlText w:val="•"/>
      <w:lvlJc w:val="left"/>
      <w:pPr>
        <w:ind w:left="6096" w:hanging="258"/>
      </w:pPr>
      <w:rPr>
        <w:rFonts w:hint="default"/>
        <w:lang w:val="vi" w:eastAsia="en-US" w:bidi="ar-SA"/>
      </w:rPr>
    </w:lvl>
  </w:abstractNum>
  <w:abstractNum w:abstractNumId="58">
    <w:multiLevelType w:val="hybridMultilevel"/>
    <w:lvl w:ilvl="0">
      <w:start w:val="1"/>
      <w:numFmt w:val="decimal"/>
      <w:lvlText w:val="%1."/>
      <w:lvlJc w:val="left"/>
      <w:pPr>
        <w:ind w:left="110" w:hanging="25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92"/>
        <w:jc w:val="lef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198" w:hanging="292"/>
      </w:pPr>
      <w:rPr>
        <w:rFonts w:hint="default"/>
        <w:lang w:val="vi" w:eastAsia="en-US" w:bidi="ar-SA"/>
      </w:rPr>
    </w:lvl>
    <w:lvl w:ilvl="3">
      <w:start w:val="0"/>
      <w:numFmt w:val="bullet"/>
      <w:lvlText w:val="•"/>
      <w:lvlJc w:val="left"/>
      <w:pPr>
        <w:ind w:left="1997" w:hanging="292"/>
      </w:pPr>
      <w:rPr>
        <w:rFonts w:hint="default"/>
        <w:lang w:val="vi" w:eastAsia="en-US" w:bidi="ar-SA"/>
      </w:rPr>
    </w:lvl>
    <w:lvl w:ilvl="4">
      <w:start w:val="0"/>
      <w:numFmt w:val="bullet"/>
      <w:lvlText w:val="•"/>
      <w:lvlJc w:val="left"/>
      <w:pPr>
        <w:ind w:left="2796" w:hanging="292"/>
      </w:pPr>
      <w:rPr>
        <w:rFonts w:hint="default"/>
        <w:lang w:val="vi" w:eastAsia="en-US" w:bidi="ar-SA"/>
      </w:rPr>
    </w:lvl>
    <w:lvl w:ilvl="5">
      <w:start w:val="0"/>
      <w:numFmt w:val="bullet"/>
      <w:lvlText w:val="•"/>
      <w:lvlJc w:val="left"/>
      <w:pPr>
        <w:ind w:left="3595" w:hanging="292"/>
      </w:pPr>
      <w:rPr>
        <w:rFonts w:hint="default"/>
        <w:lang w:val="vi" w:eastAsia="en-US" w:bidi="ar-SA"/>
      </w:rPr>
    </w:lvl>
    <w:lvl w:ilvl="6">
      <w:start w:val="0"/>
      <w:numFmt w:val="bullet"/>
      <w:lvlText w:val="•"/>
      <w:lvlJc w:val="left"/>
      <w:pPr>
        <w:ind w:left="4394" w:hanging="292"/>
      </w:pPr>
      <w:rPr>
        <w:rFonts w:hint="default"/>
        <w:lang w:val="vi" w:eastAsia="en-US" w:bidi="ar-SA"/>
      </w:rPr>
    </w:lvl>
    <w:lvl w:ilvl="7">
      <w:start w:val="0"/>
      <w:numFmt w:val="bullet"/>
      <w:lvlText w:val="•"/>
      <w:lvlJc w:val="left"/>
      <w:pPr>
        <w:ind w:left="5193" w:hanging="292"/>
      </w:pPr>
      <w:rPr>
        <w:rFonts w:hint="default"/>
        <w:lang w:val="vi" w:eastAsia="en-US" w:bidi="ar-SA"/>
      </w:rPr>
    </w:lvl>
    <w:lvl w:ilvl="8">
      <w:start w:val="0"/>
      <w:numFmt w:val="bullet"/>
      <w:lvlText w:val="•"/>
      <w:lvlJc w:val="left"/>
      <w:pPr>
        <w:ind w:left="5992" w:hanging="292"/>
      </w:pPr>
      <w:rPr>
        <w:rFonts w:hint="default"/>
        <w:lang w:val="vi" w:eastAsia="en-US" w:bidi="ar-SA"/>
      </w:rPr>
    </w:lvl>
  </w:abstractNum>
  <w:abstractNum w:abstractNumId="57">
    <w:multiLevelType w:val="hybridMultilevel"/>
    <w:lvl w:ilvl="0">
      <w:start w:val="1"/>
      <w:numFmt w:val="decimal"/>
      <w:lvlText w:val="%1."/>
      <w:lvlJc w:val="left"/>
      <w:pPr>
        <w:ind w:left="393" w:hanging="259"/>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9"/>
      </w:pPr>
      <w:rPr>
        <w:rFonts w:hint="default"/>
        <w:lang w:val="vi" w:eastAsia="en-US" w:bidi="ar-SA"/>
      </w:rPr>
    </w:lvl>
    <w:lvl w:ilvl="2">
      <w:start w:val="0"/>
      <w:numFmt w:val="bullet"/>
      <w:lvlText w:val="•"/>
      <w:lvlJc w:val="left"/>
      <w:pPr>
        <w:ind w:left="1838" w:hanging="259"/>
      </w:pPr>
      <w:rPr>
        <w:rFonts w:hint="default"/>
        <w:lang w:val="vi" w:eastAsia="en-US" w:bidi="ar-SA"/>
      </w:rPr>
    </w:lvl>
    <w:lvl w:ilvl="3">
      <w:start w:val="0"/>
      <w:numFmt w:val="bullet"/>
      <w:lvlText w:val="•"/>
      <w:lvlJc w:val="left"/>
      <w:pPr>
        <w:ind w:left="2557" w:hanging="259"/>
      </w:pPr>
      <w:rPr>
        <w:rFonts w:hint="default"/>
        <w:lang w:val="vi" w:eastAsia="en-US" w:bidi="ar-SA"/>
      </w:rPr>
    </w:lvl>
    <w:lvl w:ilvl="4">
      <w:start w:val="0"/>
      <w:numFmt w:val="bullet"/>
      <w:lvlText w:val="•"/>
      <w:lvlJc w:val="left"/>
      <w:pPr>
        <w:ind w:left="3276" w:hanging="259"/>
      </w:pPr>
      <w:rPr>
        <w:rFonts w:hint="default"/>
        <w:lang w:val="vi" w:eastAsia="en-US" w:bidi="ar-SA"/>
      </w:rPr>
    </w:lvl>
    <w:lvl w:ilvl="5">
      <w:start w:val="0"/>
      <w:numFmt w:val="bullet"/>
      <w:lvlText w:val="•"/>
      <w:lvlJc w:val="left"/>
      <w:pPr>
        <w:ind w:left="3995" w:hanging="259"/>
      </w:pPr>
      <w:rPr>
        <w:rFonts w:hint="default"/>
        <w:lang w:val="vi" w:eastAsia="en-US" w:bidi="ar-SA"/>
      </w:rPr>
    </w:lvl>
    <w:lvl w:ilvl="6">
      <w:start w:val="0"/>
      <w:numFmt w:val="bullet"/>
      <w:lvlText w:val="•"/>
      <w:lvlJc w:val="left"/>
      <w:pPr>
        <w:ind w:left="4714" w:hanging="259"/>
      </w:pPr>
      <w:rPr>
        <w:rFonts w:hint="default"/>
        <w:lang w:val="vi" w:eastAsia="en-US" w:bidi="ar-SA"/>
      </w:rPr>
    </w:lvl>
    <w:lvl w:ilvl="7">
      <w:start w:val="0"/>
      <w:numFmt w:val="bullet"/>
      <w:lvlText w:val="•"/>
      <w:lvlJc w:val="left"/>
      <w:pPr>
        <w:ind w:left="5433" w:hanging="259"/>
      </w:pPr>
      <w:rPr>
        <w:rFonts w:hint="default"/>
        <w:lang w:val="vi" w:eastAsia="en-US" w:bidi="ar-SA"/>
      </w:rPr>
    </w:lvl>
    <w:lvl w:ilvl="8">
      <w:start w:val="0"/>
      <w:numFmt w:val="bullet"/>
      <w:lvlText w:val="•"/>
      <w:lvlJc w:val="left"/>
      <w:pPr>
        <w:ind w:left="6152" w:hanging="259"/>
      </w:pPr>
      <w:rPr>
        <w:rFonts w:hint="default"/>
        <w:lang w:val="vi" w:eastAsia="en-US" w:bidi="ar-SA"/>
      </w:rPr>
    </w:lvl>
  </w:abstractNum>
  <w:abstractNum w:abstractNumId="56">
    <w:multiLevelType w:val="hybridMultilevel"/>
    <w:lvl w:ilvl="0">
      <w:start w:val="1"/>
      <w:numFmt w:val="decimal"/>
      <w:lvlText w:val="%1."/>
      <w:lvlJc w:val="left"/>
      <w:pPr>
        <w:ind w:left="110" w:hanging="28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0"/>
      </w:pPr>
      <w:rPr>
        <w:rFonts w:hint="default"/>
        <w:lang w:val="vi" w:eastAsia="en-US" w:bidi="ar-SA"/>
      </w:rPr>
    </w:lvl>
    <w:lvl w:ilvl="2">
      <w:start w:val="0"/>
      <w:numFmt w:val="bullet"/>
      <w:lvlText w:val="•"/>
      <w:lvlJc w:val="left"/>
      <w:pPr>
        <w:ind w:left="1614" w:hanging="280"/>
      </w:pPr>
      <w:rPr>
        <w:rFonts w:hint="default"/>
        <w:lang w:val="vi" w:eastAsia="en-US" w:bidi="ar-SA"/>
      </w:rPr>
    </w:lvl>
    <w:lvl w:ilvl="3">
      <w:start w:val="0"/>
      <w:numFmt w:val="bullet"/>
      <w:lvlText w:val="•"/>
      <w:lvlJc w:val="left"/>
      <w:pPr>
        <w:ind w:left="2361" w:hanging="280"/>
      </w:pPr>
      <w:rPr>
        <w:rFonts w:hint="default"/>
        <w:lang w:val="vi" w:eastAsia="en-US" w:bidi="ar-SA"/>
      </w:rPr>
    </w:lvl>
    <w:lvl w:ilvl="4">
      <w:start w:val="0"/>
      <w:numFmt w:val="bullet"/>
      <w:lvlText w:val="•"/>
      <w:lvlJc w:val="left"/>
      <w:pPr>
        <w:ind w:left="3108" w:hanging="280"/>
      </w:pPr>
      <w:rPr>
        <w:rFonts w:hint="default"/>
        <w:lang w:val="vi" w:eastAsia="en-US" w:bidi="ar-SA"/>
      </w:rPr>
    </w:lvl>
    <w:lvl w:ilvl="5">
      <w:start w:val="0"/>
      <w:numFmt w:val="bullet"/>
      <w:lvlText w:val="•"/>
      <w:lvlJc w:val="left"/>
      <w:pPr>
        <w:ind w:left="3855" w:hanging="280"/>
      </w:pPr>
      <w:rPr>
        <w:rFonts w:hint="default"/>
        <w:lang w:val="vi" w:eastAsia="en-US" w:bidi="ar-SA"/>
      </w:rPr>
    </w:lvl>
    <w:lvl w:ilvl="6">
      <w:start w:val="0"/>
      <w:numFmt w:val="bullet"/>
      <w:lvlText w:val="•"/>
      <w:lvlJc w:val="left"/>
      <w:pPr>
        <w:ind w:left="4602" w:hanging="280"/>
      </w:pPr>
      <w:rPr>
        <w:rFonts w:hint="default"/>
        <w:lang w:val="vi" w:eastAsia="en-US" w:bidi="ar-SA"/>
      </w:rPr>
    </w:lvl>
    <w:lvl w:ilvl="7">
      <w:start w:val="0"/>
      <w:numFmt w:val="bullet"/>
      <w:lvlText w:val="•"/>
      <w:lvlJc w:val="left"/>
      <w:pPr>
        <w:ind w:left="5349" w:hanging="280"/>
      </w:pPr>
      <w:rPr>
        <w:rFonts w:hint="default"/>
        <w:lang w:val="vi" w:eastAsia="en-US" w:bidi="ar-SA"/>
      </w:rPr>
    </w:lvl>
    <w:lvl w:ilvl="8">
      <w:start w:val="0"/>
      <w:numFmt w:val="bullet"/>
      <w:lvlText w:val="•"/>
      <w:lvlJc w:val="left"/>
      <w:pPr>
        <w:ind w:left="6096" w:hanging="280"/>
      </w:pPr>
      <w:rPr>
        <w:rFonts w:hint="default"/>
        <w:lang w:val="vi" w:eastAsia="en-US" w:bidi="ar-SA"/>
      </w:rPr>
    </w:lvl>
  </w:abstractNum>
  <w:abstractNum w:abstractNumId="55">
    <w:multiLevelType w:val="hybridMultilevel"/>
    <w:lvl w:ilvl="0">
      <w:start w:val="1"/>
      <w:numFmt w:val="decimal"/>
      <w:lvlText w:val="%1."/>
      <w:lvlJc w:val="left"/>
      <w:pPr>
        <w:ind w:left="110" w:hanging="30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304"/>
      </w:pPr>
      <w:rPr>
        <w:rFonts w:hint="default"/>
        <w:lang w:val="vi" w:eastAsia="en-US" w:bidi="ar-SA"/>
      </w:rPr>
    </w:lvl>
    <w:lvl w:ilvl="2">
      <w:start w:val="0"/>
      <w:numFmt w:val="bullet"/>
      <w:lvlText w:val="•"/>
      <w:lvlJc w:val="left"/>
      <w:pPr>
        <w:ind w:left="1614" w:hanging="304"/>
      </w:pPr>
      <w:rPr>
        <w:rFonts w:hint="default"/>
        <w:lang w:val="vi" w:eastAsia="en-US" w:bidi="ar-SA"/>
      </w:rPr>
    </w:lvl>
    <w:lvl w:ilvl="3">
      <w:start w:val="0"/>
      <w:numFmt w:val="bullet"/>
      <w:lvlText w:val="•"/>
      <w:lvlJc w:val="left"/>
      <w:pPr>
        <w:ind w:left="2361" w:hanging="304"/>
      </w:pPr>
      <w:rPr>
        <w:rFonts w:hint="default"/>
        <w:lang w:val="vi" w:eastAsia="en-US" w:bidi="ar-SA"/>
      </w:rPr>
    </w:lvl>
    <w:lvl w:ilvl="4">
      <w:start w:val="0"/>
      <w:numFmt w:val="bullet"/>
      <w:lvlText w:val="•"/>
      <w:lvlJc w:val="left"/>
      <w:pPr>
        <w:ind w:left="3108" w:hanging="304"/>
      </w:pPr>
      <w:rPr>
        <w:rFonts w:hint="default"/>
        <w:lang w:val="vi" w:eastAsia="en-US" w:bidi="ar-SA"/>
      </w:rPr>
    </w:lvl>
    <w:lvl w:ilvl="5">
      <w:start w:val="0"/>
      <w:numFmt w:val="bullet"/>
      <w:lvlText w:val="•"/>
      <w:lvlJc w:val="left"/>
      <w:pPr>
        <w:ind w:left="3855" w:hanging="304"/>
      </w:pPr>
      <w:rPr>
        <w:rFonts w:hint="default"/>
        <w:lang w:val="vi" w:eastAsia="en-US" w:bidi="ar-SA"/>
      </w:rPr>
    </w:lvl>
    <w:lvl w:ilvl="6">
      <w:start w:val="0"/>
      <w:numFmt w:val="bullet"/>
      <w:lvlText w:val="•"/>
      <w:lvlJc w:val="left"/>
      <w:pPr>
        <w:ind w:left="4602" w:hanging="304"/>
      </w:pPr>
      <w:rPr>
        <w:rFonts w:hint="default"/>
        <w:lang w:val="vi" w:eastAsia="en-US" w:bidi="ar-SA"/>
      </w:rPr>
    </w:lvl>
    <w:lvl w:ilvl="7">
      <w:start w:val="0"/>
      <w:numFmt w:val="bullet"/>
      <w:lvlText w:val="•"/>
      <w:lvlJc w:val="left"/>
      <w:pPr>
        <w:ind w:left="5349" w:hanging="304"/>
      </w:pPr>
      <w:rPr>
        <w:rFonts w:hint="default"/>
        <w:lang w:val="vi" w:eastAsia="en-US" w:bidi="ar-SA"/>
      </w:rPr>
    </w:lvl>
    <w:lvl w:ilvl="8">
      <w:start w:val="0"/>
      <w:numFmt w:val="bullet"/>
      <w:lvlText w:val="•"/>
      <w:lvlJc w:val="left"/>
      <w:pPr>
        <w:ind w:left="6096" w:hanging="304"/>
      </w:pPr>
      <w:rPr>
        <w:rFonts w:hint="default"/>
        <w:lang w:val="vi" w:eastAsia="en-US" w:bidi="ar-SA"/>
      </w:rPr>
    </w:lvl>
  </w:abstractNum>
  <w:abstractNum w:abstractNumId="54">
    <w:multiLevelType w:val="hybridMultilevel"/>
    <w:lvl w:ilvl="0">
      <w:start w:val="1"/>
      <w:numFmt w:val="decimal"/>
      <w:lvlText w:val="%1."/>
      <w:lvlJc w:val="left"/>
      <w:pPr>
        <w:ind w:left="110" w:hanging="30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302"/>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302"/>
      </w:pPr>
      <w:rPr>
        <w:rFonts w:hint="default"/>
        <w:lang w:val="vi" w:eastAsia="en-US" w:bidi="ar-SA"/>
      </w:rPr>
    </w:lvl>
    <w:lvl w:ilvl="3">
      <w:start w:val="0"/>
      <w:numFmt w:val="bullet"/>
      <w:lvlText w:val="•"/>
      <w:lvlJc w:val="left"/>
      <w:pPr>
        <w:ind w:left="1997" w:hanging="302"/>
      </w:pPr>
      <w:rPr>
        <w:rFonts w:hint="default"/>
        <w:lang w:val="vi" w:eastAsia="en-US" w:bidi="ar-SA"/>
      </w:rPr>
    </w:lvl>
    <w:lvl w:ilvl="4">
      <w:start w:val="0"/>
      <w:numFmt w:val="bullet"/>
      <w:lvlText w:val="•"/>
      <w:lvlJc w:val="left"/>
      <w:pPr>
        <w:ind w:left="2796" w:hanging="302"/>
      </w:pPr>
      <w:rPr>
        <w:rFonts w:hint="default"/>
        <w:lang w:val="vi" w:eastAsia="en-US" w:bidi="ar-SA"/>
      </w:rPr>
    </w:lvl>
    <w:lvl w:ilvl="5">
      <w:start w:val="0"/>
      <w:numFmt w:val="bullet"/>
      <w:lvlText w:val="•"/>
      <w:lvlJc w:val="left"/>
      <w:pPr>
        <w:ind w:left="3595" w:hanging="302"/>
      </w:pPr>
      <w:rPr>
        <w:rFonts w:hint="default"/>
        <w:lang w:val="vi" w:eastAsia="en-US" w:bidi="ar-SA"/>
      </w:rPr>
    </w:lvl>
    <w:lvl w:ilvl="6">
      <w:start w:val="0"/>
      <w:numFmt w:val="bullet"/>
      <w:lvlText w:val="•"/>
      <w:lvlJc w:val="left"/>
      <w:pPr>
        <w:ind w:left="4394" w:hanging="302"/>
      </w:pPr>
      <w:rPr>
        <w:rFonts w:hint="default"/>
        <w:lang w:val="vi" w:eastAsia="en-US" w:bidi="ar-SA"/>
      </w:rPr>
    </w:lvl>
    <w:lvl w:ilvl="7">
      <w:start w:val="0"/>
      <w:numFmt w:val="bullet"/>
      <w:lvlText w:val="•"/>
      <w:lvlJc w:val="left"/>
      <w:pPr>
        <w:ind w:left="5193" w:hanging="302"/>
      </w:pPr>
      <w:rPr>
        <w:rFonts w:hint="default"/>
        <w:lang w:val="vi" w:eastAsia="en-US" w:bidi="ar-SA"/>
      </w:rPr>
    </w:lvl>
    <w:lvl w:ilvl="8">
      <w:start w:val="0"/>
      <w:numFmt w:val="bullet"/>
      <w:lvlText w:val="•"/>
      <w:lvlJc w:val="left"/>
      <w:pPr>
        <w:ind w:left="5992" w:hanging="302"/>
      </w:pPr>
      <w:rPr>
        <w:rFonts w:hint="default"/>
        <w:lang w:val="vi" w:eastAsia="en-US" w:bidi="ar-SA"/>
      </w:rPr>
    </w:lvl>
  </w:abstractNum>
  <w:abstractNum w:abstractNumId="53">
    <w:multiLevelType w:val="hybridMultilevel"/>
    <w:lvl w:ilvl="0">
      <w:start w:val="1"/>
      <w:numFmt w:val="decimal"/>
      <w:lvlText w:val="%1."/>
      <w:lvlJc w:val="left"/>
      <w:pPr>
        <w:ind w:left="110" w:hanging="27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4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45"/>
      </w:pPr>
      <w:rPr>
        <w:rFonts w:hint="default"/>
        <w:lang w:val="vi" w:eastAsia="en-US" w:bidi="ar-SA"/>
      </w:rPr>
    </w:lvl>
    <w:lvl w:ilvl="3">
      <w:start w:val="0"/>
      <w:numFmt w:val="bullet"/>
      <w:lvlText w:val="•"/>
      <w:lvlJc w:val="left"/>
      <w:pPr>
        <w:ind w:left="1997" w:hanging="245"/>
      </w:pPr>
      <w:rPr>
        <w:rFonts w:hint="default"/>
        <w:lang w:val="vi" w:eastAsia="en-US" w:bidi="ar-SA"/>
      </w:rPr>
    </w:lvl>
    <w:lvl w:ilvl="4">
      <w:start w:val="0"/>
      <w:numFmt w:val="bullet"/>
      <w:lvlText w:val="•"/>
      <w:lvlJc w:val="left"/>
      <w:pPr>
        <w:ind w:left="2796" w:hanging="245"/>
      </w:pPr>
      <w:rPr>
        <w:rFonts w:hint="default"/>
        <w:lang w:val="vi" w:eastAsia="en-US" w:bidi="ar-SA"/>
      </w:rPr>
    </w:lvl>
    <w:lvl w:ilvl="5">
      <w:start w:val="0"/>
      <w:numFmt w:val="bullet"/>
      <w:lvlText w:val="•"/>
      <w:lvlJc w:val="left"/>
      <w:pPr>
        <w:ind w:left="3595" w:hanging="245"/>
      </w:pPr>
      <w:rPr>
        <w:rFonts w:hint="default"/>
        <w:lang w:val="vi" w:eastAsia="en-US" w:bidi="ar-SA"/>
      </w:rPr>
    </w:lvl>
    <w:lvl w:ilvl="6">
      <w:start w:val="0"/>
      <w:numFmt w:val="bullet"/>
      <w:lvlText w:val="•"/>
      <w:lvlJc w:val="left"/>
      <w:pPr>
        <w:ind w:left="4394" w:hanging="245"/>
      </w:pPr>
      <w:rPr>
        <w:rFonts w:hint="default"/>
        <w:lang w:val="vi" w:eastAsia="en-US" w:bidi="ar-SA"/>
      </w:rPr>
    </w:lvl>
    <w:lvl w:ilvl="7">
      <w:start w:val="0"/>
      <w:numFmt w:val="bullet"/>
      <w:lvlText w:val="•"/>
      <w:lvlJc w:val="left"/>
      <w:pPr>
        <w:ind w:left="5193" w:hanging="245"/>
      </w:pPr>
      <w:rPr>
        <w:rFonts w:hint="default"/>
        <w:lang w:val="vi" w:eastAsia="en-US" w:bidi="ar-SA"/>
      </w:rPr>
    </w:lvl>
    <w:lvl w:ilvl="8">
      <w:start w:val="0"/>
      <w:numFmt w:val="bullet"/>
      <w:lvlText w:val="•"/>
      <w:lvlJc w:val="left"/>
      <w:pPr>
        <w:ind w:left="5992" w:hanging="245"/>
      </w:pPr>
      <w:rPr>
        <w:rFonts w:hint="default"/>
        <w:lang w:val="vi" w:eastAsia="en-US" w:bidi="ar-SA"/>
      </w:rPr>
    </w:lvl>
  </w:abstractNum>
  <w:abstractNum w:abstractNumId="52">
    <w:multiLevelType w:val="hybridMultilevel"/>
    <w:lvl w:ilvl="0">
      <w:start w:val="1"/>
      <w:numFmt w:val="decimal"/>
      <w:lvlText w:val="%1."/>
      <w:lvlJc w:val="left"/>
      <w:pPr>
        <w:ind w:left="110" w:hanging="26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0"/>
      </w:pPr>
      <w:rPr>
        <w:rFonts w:hint="default"/>
        <w:lang w:val="vi" w:eastAsia="en-US" w:bidi="ar-SA"/>
      </w:rPr>
    </w:lvl>
    <w:lvl w:ilvl="3">
      <w:start w:val="0"/>
      <w:numFmt w:val="bullet"/>
      <w:lvlText w:val="•"/>
      <w:lvlJc w:val="left"/>
      <w:pPr>
        <w:ind w:left="1997" w:hanging="270"/>
      </w:pPr>
      <w:rPr>
        <w:rFonts w:hint="default"/>
        <w:lang w:val="vi" w:eastAsia="en-US" w:bidi="ar-SA"/>
      </w:rPr>
    </w:lvl>
    <w:lvl w:ilvl="4">
      <w:start w:val="0"/>
      <w:numFmt w:val="bullet"/>
      <w:lvlText w:val="•"/>
      <w:lvlJc w:val="left"/>
      <w:pPr>
        <w:ind w:left="2796" w:hanging="270"/>
      </w:pPr>
      <w:rPr>
        <w:rFonts w:hint="default"/>
        <w:lang w:val="vi" w:eastAsia="en-US" w:bidi="ar-SA"/>
      </w:rPr>
    </w:lvl>
    <w:lvl w:ilvl="5">
      <w:start w:val="0"/>
      <w:numFmt w:val="bullet"/>
      <w:lvlText w:val="•"/>
      <w:lvlJc w:val="left"/>
      <w:pPr>
        <w:ind w:left="3595" w:hanging="270"/>
      </w:pPr>
      <w:rPr>
        <w:rFonts w:hint="default"/>
        <w:lang w:val="vi" w:eastAsia="en-US" w:bidi="ar-SA"/>
      </w:rPr>
    </w:lvl>
    <w:lvl w:ilvl="6">
      <w:start w:val="0"/>
      <w:numFmt w:val="bullet"/>
      <w:lvlText w:val="•"/>
      <w:lvlJc w:val="left"/>
      <w:pPr>
        <w:ind w:left="4394" w:hanging="270"/>
      </w:pPr>
      <w:rPr>
        <w:rFonts w:hint="default"/>
        <w:lang w:val="vi" w:eastAsia="en-US" w:bidi="ar-SA"/>
      </w:rPr>
    </w:lvl>
    <w:lvl w:ilvl="7">
      <w:start w:val="0"/>
      <w:numFmt w:val="bullet"/>
      <w:lvlText w:val="•"/>
      <w:lvlJc w:val="left"/>
      <w:pPr>
        <w:ind w:left="5193" w:hanging="270"/>
      </w:pPr>
      <w:rPr>
        <w:rFonts w:hint="default"/>
        <w:lang w:val="vi" w:eastAsia="en-US" w:bidi="ar-SA"/>
      </w:rPr>
    </w:lvl>
    <w:lvl w:ilvl="8">
      <w:start w:val="0"/>
      <w:numFmt w:val="bullet"/>
      <w:lvlText w:val="•"/>
      <w:lvlJc w:val="left"/>
      <w:pPr>
        <w:ind w:left="5992" w:hanging="270"/>
      </w:pPr>
      <w:rPr>
        <w:rFonts w:hint="default"/>
        <w:lang w:val="vi" w:eastAsia="en-US" w:bidi="ar-SA"/>
      </w:rPr>
    </w:lvl>
  </w:abstractNum>
  <w:abstractNum w:abstractNumId="51">
    <w:multiLevelType w:val="hybridMultilevel"/>
    <w:lvl w:ilvl="0">
      <w:start w:val="1"/>
      <w:numFmt w:val="decimal"/>
      <w:lvlText w:val="%1."/>
      <w:lvlJc w:val="left"/>
      <w:pPr>
        <w:ind w:left="110" w:hanging="24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7"/>
      </w:pPr>
      <w:rPr>
        <w:rFonts w:hint="default"/>
        <w:lang w:val="vi" w:eastAsia="en-US" w:bidi="ar-SA"/>
      </w:rPr>
    </w:lvl>
    <w:lvl w:ilvl="2">
      <w:start w:val="0"/>
      <w:numFmt w:val="bullet"/>
      <w:lvlText w:val="•"/>
      <w:lvlJc w:val="left"/>
      <w:pPr>
        <w:ind w:left="1614" w:hanging="247"/>
      </w:pPr>
      <w:rPr>
        <w:rFonts w:hint="default"/>
        <w:lang w:val="vi" w:eastAsia="en-US" w:bidi="ar-SA"/>
      </w:rPr>
    </w:lvl>
    <w:lvl w:ilvl="3">
      <w:start w:val="0"/>
      <w:numFmt w:val="bullet"/>
      <w:lvlText w:val="•"/>
      <w:lvlJc w:val="left"/>
      <w:pPr>
        <w:ind w:left="2361" w:hanging="247"/>
      </w:pPr>
      <w:rPr>
        <w:rFonts w:hint="default"/>
        <w:lang w:val="vi" w:eastAsia="en-US" w:bidi="ar-SA"/>
      </w:rPr>
    </w:lvl>
    <w:lvl w:ilvl="4">
      <w:start w:val="0"/>
      <w:numFmt w:val="bullet"/>
      <w:lvlText w:val="•"/>
      <w:lvlJc w:val="left"/>
      <w:pPr>
        <w:ind w:left="3108" w:hanging="247"/>
      </w:pPr>
      <w:rPr>
        <w:rFonts w:hint="default"/>
        <w:lang w:val="vi" w:eastAsia="en-US" w:bidi="ar-SA"/>
      </w:rPr>
    </w:lvl>
    <w:lvl w:ilvl="5">
      <w:start w:val="0"/>
      <w:numFmt w:val="bullet"/>
      <w:lvlText w:val="•"/>
      <w:lvlJc w:val="left"/>
      <w:pPr>
        <w:ind w:left="3855" w:hanging="247"/>
      </w:pPr>
      <w:rPr>
        <w:rFonts w:hint="default"/>
        <w:lang w:val="vi" w:eastAsia="en-US" w:bidi="ar-SA"/>
      </w:rPr>
    </w:lvl>
    <w:lvl w:ilvl="6">
      <w:start w:val="0"/>
      <w:numFmt w:val="bullet"/>
      <w:lvlText w:val="•"/>
      <w:lvlJc w:val="left"/>
      <w:pPr>
        <w:ind w:left="4602" w:hanging="247"/>
      </w:pPr>
      <w:rPr>
        <w:rFonts w:hint="default"/>
        <w:lang w:val="vi" w:eastAsia="en-US" w:bidi="ar-SA"/>
      </w:rPr>
    </w:lvl>
    <w:lvl w:ilvl="7">
      <w:start w:val="0"/>
      <w:numFmt w:val="bullet"/>
      <w:lvlText w:val="•"/>
      <w:lvlJc w:val="left"/>
      <w:pPr>
        <w:ind w:left="5349" w:hanging="247"/>
      </w:pPr>
      <w:rPr>
        <w:rFonts w:hint="default"/>
        <w:lang w:val="vi" w:eastAsia="en-US" w:bidi="ar-SA"/>
      </w:rPr>
    </w:lvl>
    <w:lvl w:ilvl="8">
      <w:start w:val="0"/>
      <w:numFmt w:val="bullet"/>
      <w:lvlText w:val="•"/>
      <w:lvlJc w:val="left"/>
      <w:pPr>
        <w:ind w:left="6096" w:hanging="247"/>
      </w:pPr>
      <w:rPr>
        <w:rFonts w:hint="default"/>
        <w:lang w:val="vi" w:eastAsia="en-US" w:bidi="ar-SA"/>
      </w:rPr>
    </w:lvl>
  </w:abstractNum>
  <w:abstractNum w:abstractNumId="50">
    <w:multiLevelType w:val="hybridMultilevel"/>
    <w:lvl w:ilvl="0">
      <w:start w:val="1"/>
      <w:numFmt w:val="decimal"/>
      <w:lvlText w:val="%1."/>
      <w:lvlJc w:val="left"/>
      <w:pPr>
        <w:ind w:left="110" w:hanging="27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2"/>
      </w:pPr>
      <w:rPr>
        <w:rFonts w:hint="default"/>
        <w:lang w:val="vi" w:eastAsia="en-US" w:bidi="ar-SA"/>
      </w:rPr>
    </w:lvl>
    <w:lvl w:ilvl="2">
      <w:start w:val="0"/>
      <w:numFmt w:val="bullet"/>
      <w:lvlText w:val="•"/>
      <w:lvlJc w:val="left"/>
      <w:pPr>
        <w:ind w:left="1614" w:hanging="272"/>
      </w:pPr>
      <w:rPr>
        <w:rFonts w:hint="default"/>
        <w:lang w:val="vi" w:eastAsia="en-US" w:bidi="ar-SA"/>
      </w:rPr>
    </w:lvl>
    <w:lvl w:ilvl="3">
      <w:start w:val="0"/>
      <w:numFmt w:val="bullet"/>
      <w:lvlText w:val="•"/>
      <w:lvlJc w:val="left"/>
      <w:pPr>
        <w:ind w:left="2361" w:hanging="272"/>
      </w:pPr>
      <w:rPr>
        <w:rFonts w:hint="default"/>
        <w:lang w:val="vi" w:eastAsia="en-US" w:bidi="ar-SA"/>
      </w:rPr>
    </w:lvl>
    <w:lvl w:ilvl="4">
      <w:start w:val="0"/>
      <w:numFmt w:val="bullet"/>
      <w:lvlText w:val="•"/>
      <w:lvlJc w:val="left"/>
      <w:pPr>
        <w:ind w:left="3108" w:hanging="272"/>
      </w:pPr>
      <w:rPr>
        <w:rFonts w:hint="default"/>
        <w:lang w:val="vi" w:eastAsia="en-US" w:bidi="ar-SA"/>
      </w:rPr>
    </w:lvl>
    <w:lvl w:ilvl="5">
      <w:start w:val="0"/>
      <w:numFmt w:val="bullet"/>
      <w:lvlText w:val="•"/>
      <w:lvlJc w:val="left"/>
      <w:pPr>
        <w:ind w:left="3855" w:hanging="272"/>
      </w:pPr>
      <w:rPr>
        <w:rFonts w:hint="default"/>
        <w:lang w:val="vi" w:eastAsia="en-US" w:bidi="ar-SA"/>
      </w:rPr>
    </w:lvl>
    <w:lvl w:ilvl="6">
      <w:start w:val="0"/>
      <w:numFmt w:val="bullet"/>
      <w:lvlText w:val="•"/>
      <w:lvlJc w:val="left"/>
      <w:pPr>
        <w:ind w:left="4602" w:hanging="272"/>
      </w:pPr>
      <w:rPr>
        <w:rFonts w:hint="default"/>
        <w:lang w:val="vi" w:eastAsia="en-US" w:bidi="ar-SA"/>
      </w:rPr>
    </w:lvl>
    <w:lvl w:ilvl="7">
      <w:start w:val="0"/>
      <w:numFmt w:val="bullet"/>
      <w:lvlText w:val="•"/>
      <w:lvlJc w:val="left"/>
      <w:pPr>
        <w:ind w:left="5349" w:hanging="272"/>
      </w:pPr>
      <w:rPr>
        <w:rFonts w:hint="default"/>
        <w:lang w:val="vi" w:eastAsia="en-US" w:bidi="ar-SA"/>
      </w:rPr>
    </w:lvl>
    <w:lvl w:ilvl="8">
      <w:start w:val="0"/>
      <w:numFmt w:val="bullet"/>
      <w:lvlText w:val="•"/>
      <w:lvlJc w:val="left"/>
      <w:pPr>
        <w:ind w:left="6096" w:hanging="272"/>
      </w:pPr>
      <w:rPr>
        <w:rFonts w:hint="default"/>
        <w:lang w:val="vi" w:eastAsia="en-US" w:bidi="ar-SA"/>
      </w:rPr>
    </w:lvl>
  </w:abstractNum>
  <w:abstractNum w:abstractNumId="49">
    <w:multiLevelType w:val="hybridMultilevel"/>
    <w:lvl w:ilvl="0">
      <w:start w:val="1"/>
      <w:numFmt w:val="decimal"/>
      <w:lvlText w:val="%1."/>
      <w:lvlJc w:val="left"/>
      <w:pPr>
        <w:ind w:left="393" w:hanging="25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4"/>
      </w:pPr>
      <w:rPr>
        <w:rFonts w:hint="default"/>
        <w:lang w:val="vi" w:eastAsia="en-US" w:bidi="ar-SA"/>
      </w:rPr>
    </w:lvl>
    <w:lvl w:ilvl="2">
      <w:start w:val="0"/>
      <w:numFmt w:val="bullet"/>
      <w:lvlText w:val="•"/>
      <w:lvlJc w:val="left"/>
      <w:pPr>
        <w:ind w:left="1838" w:hanging="254"/>
      </w:pPr>
      <w:rPr>
        <w:rFonts w:hint="default"/>
        <w:lang w:val="vi" w:eastAsia="en-US" w:bidi="ar-SA"/>
      </w:rPr>
    </w:lvl>
    <w:lvl w:ilvl="3">
      <w:start w:val="0"/>
      <w:numFmt w:val="bullet"/>
      <w:lvlText w:val="•"/>
      <w:lvlJc w:val="left"/>
      <w:pPr>
        <w:ind w:left="2557" w:hanging="254"/>
      </w:pPr>
      <w:rPr>
        <w:rFonts w:hint="default"/>
        <w:lang w:val="vi" w:eastAsia="en-US" w:bidi="ar-SA"/>
      </w:rPr>
    </w:lvl>
    <w:lvl w:ilvl="4">
      <w:start w:val="0"/>
      <w:numFmt w:val="bullet"/>
      <w:lvlText w:val="•"/>
      <w:lvlJc w:val="left"/>
      <w:pPr>
        <w:ind w:left="3276" w:hanging="254"/>
      </w:pPr>
      <w:rPr>
        <w:rFonts w:hint="default"/>
        <w:lang w:val="vi" w:eastAsia="en-US" w:bidi="ar-SA"/>
      </w:rPr>
    </w:lvl>
    <w:lvl w:ilvl="5">
      <w:start w:val="0"/>
      <w:numFmt w:val="bullet"/>
      <w:lvlText w:val="•"/>
      <w:lvlJc w:val="left"/>
      <w:pPr>
        <w:ind w:left="3995" w:hanging="254"/>
      </w:pPr>
      <w:rPr>
        <w:rFonts w:hint="default"/>
        <w:lang w:val="vi" w:eastAsia="en-US" w:bidi="ar-SA"/>
      </w:rPr>
    </w:lvl>
    <w:lvl w:ilvl="6">
      <w:start w:val="0"/>
      <w:numFmt w:val="bullet"/>
      <w:lvlText w:val="•"/>
      <w:lvlJc w:val="left"/>
      <w:pPr>
        <w:ind w:left="4714" w:hanging="254"/>
      </w:pPr>
      <w:rPr>
        <w:rFonts w:hint="default"/>
        <w:lang w:val="vi" w:eastAsia="en-US" w:bidi="ar-SA"/>
      </w:rPr>
    </w:lvl>
    <w:lvl w:ilvl="7">
      <w:start w:val="0"/>
      <w:numFmt w:val="bullet"/>
      <w:lvlText w:val="•"/>
      <w:lvlJc w:val="left"/>
      <w:pPr>
        <w:ind w:left="5433" w:hanging="254"/>
      </w:pPr>
      <w:rPr>
        <w:rFonts w:hint="default"/>
        <w:lang w:val="vi" w:eastAsia="en-US" w:bidi="ar-SA"/>
      </w:rPr>
    </w:lvl>
    <w:lvl w:ilvl="8">
      <w:start w:val="0"/>
      <w:numFmt w:val="bullet"/>
      <w:lvlText w:val="•"/>
      <w:lvlJc w:val="left"/>
      <w:pPr>
        <w:ind w:left="6152" w:hanging="254"/>
      </w:pPr>
      <w:rPr>
        <w:rFonts w:hint="default"/>
        <w:lang w:val="vi" w:eastAsia="en-US" w:bidi="ar-SA"/>
      </w:rPr>
    </w:lvl>
  </w:abstractNum>
  <w:abstractNum w:abstractNumId="48">
    <w:multiLevelType w:val="hybridMultilevel"/>
    <w:lvl w:ilvl="0">
      <w:start w:val="1"/>
      <w:numFmt w:val="decimal"/>
      <w:lvlText w:val="%1."/>
      <w:lvlJc w:val="left"/>
      <w:pPr>
        <w:ind w:left="110"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47">
    <w:multiLevelType w:val="hybridMultilevel"/>
    <w:lvl w:ilvl="0">
      <w:start w:val="1"/>
      <w:numFmt w:val="decimal"/>
      <w:lvlText w:val="%1."/>
      <w:lvlJc w:val="left"/>
      <w:pPr>
        <w:ind w:left="110" w:hanging="27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9"/>
      </w:pPr>
      <w:rPr>
        <w:rFonts w:hint="default"/>
        <w:lang w:val="vi" w:eastAsia="en-US" w:bidi="ar-SA"/>
      </w:rPr>
    </w:lvl>
    <w:lvl w:ilvl="2">
      <w:start w:val="0"/>
      <w:numFmt w:val="bullet"/>
      <w:lvlText w:val="•"/>
      <w:lvlJc w:val="left"/>
      <w:pPr>
        <w:ind w:left="1614" w:hanging="279"/>
      </w:pPr>
      <w:rPr>
        <w:rFonts w:hint="default"/>
        <w:lang w:val="vi" w:eastAsia="en-US" w:bidi="ar-SA"/>
      </w:rPr>
    </w:lvl>
    <w:lvl w:ilvl="3">
      <w:start w:val="0"/>
      <w:numFmt w:val="bullet"/>
      <w:lvlText w:val="•"/>
      <w:lvlJc w:val="left"/>
      <w:pPr>
        <w:ind w:left="2361" w:hanging="279"/>
      </w:pPr>
      <w:rPr>
        <w:rFonts w:hint="default"/>
        <w:lang w:val="vi" w:eastAsia="en-US" w:bidi="ar-SA"/>
      </w:rPr>
    </w:lvl>
    <w:lvl w:ilvl="4">
      <w:start w:val="0"/>
      <w:numFmt w:val="bullet"/>
      <w:lvlText w:val="•"/>
      <w:lvlJc w:val="left"/>
      <w:pPr>
        <w:ind w:left="3108" w:hanging="279"/>
      </w:pPr>
      <w:rPr>
        <w:rFonts w:hint="default"/>
        <w:lang w:val="vi" w:eastAsia="en-US" w:bidi="ar-SA"/>
      </w:rPr>
    </w:lvl>
    <w:lvl w:ilvl="5">
      <w:start w:val="0"/>
      <w:numFmt w:val="bullet"/>
      <w:lvlText w:val="•"/>
      <w:lvlJc w:val="left"/>
      <w:pPr>
        <w:ind w:left="3855" w:hanging="279"/>
      </w:pPr>
      <w:rPr>
        <w:rFonts w:hint="default"/>
        <w:lang w:val="vi" w:eastAsia="en-US" w:bidi="ar-SA"/>
      </w:rPr>
    </w:lvl>
    <w:lvl w:ilvl="6">
      <w:start w:val="0"/>
      <w:numFmt w:val="bullet"/>
      <w:lvlText w:val="•"/>
      <w:lvlJc w:val="left"/>
      <w:pPr>
        <w:ind w:left="4602" w:hanging="279"/>
      </w:pPr>
      <w:rPr>
        <w:rFonts w:hint="default"/>
        <w:lang w:val="vi" w:eastAsia="en-US" w:bidi="ar-SA"/>
      </w:rPr>
    </w:lvl>
    <w:lvl w:ilvl="7">
      <w:start w:val="0"/>
      <w:numFmt w:val="bullet"/>
      <w:lvlText w:val="•"/>
      <w:lvlJc w:val="left"/>
      <w:pPr>
        <w:ind w:left="5349" w:hanging="279"/>
      </w:pPr>
      <w:rPr>
        <w:rFonts w:hint="default"/>
        <w:lang w:val="vi" w:eastAsia="en-US" w:bidi="ar-SA"/>
      </w:rPr>
    </w:lvl>
    <w:lvl w:ilvl="8">
      <w:start w:val="0"/>
      <w:numFmt w:val="bullet"/>
      <w:lvlText w:val="•"/>
      <w:lvlJc w:val="left"/>
      <w:pPr>
        <w:ind w:left="6096" w:hanging="279"/>
      </w:pPr>
      <w:rPr>
        <w:rFonts w:hint="default"/>
        <w:lang w:val="vi" w:eastAsia="en-US" w:bidi="ar-SA"/>
      </w:rPr>
    </w:lvl>
  </w:abstractNum>
  <w:abstractNum w:abstractNumId="46">
    <w:multiLevelType w:val="hybridMultilevel"/>
    <w:lvl w:ilvl="0">
      <w:start w:val="1"/>
      <w:numFmt w:val="decimal"/>
      <w:lvlText w:val="%1."/>
      <w:lvlJc w:val="left"/>
      <w:pPr>
        <w:ind w:left="110" w:hanging="286"/>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867" w:hanging="286"/>
      </w:pPr>
      <w:rPr>
        <w:rFonts w:hint="default"/>
        <w:lang w:val="vi" w:eastAsia="en-US" w:bidi="ar-SA"/>
      </w:rPr>
    </w:lvl>
    <w:lvl w:ilvl="2">
      <w:start w:val="0"/>
      <w:numFmt w:val="bullet"/>
      <w:lvlText w:val="•"/>
      <w:lvlJc w:val="left"/>
      <w:pPr>
        <w:ind w:left="1614" w:hanging="286"/>
      </w:pPr>
      <w:rPr>
        <w:rFonts w:hint="default"/>
        <w:lang w:val="vi" w:eastAsia="en-US" w:bidi="ar-SA"/>
      </w:rPr>
    </w:lvl>
    <w:lvl w:ilvl="3">
      <w:start w:val="0"/>
      <w:numFmt w:val="bullet"/>
      <w:lvlText w:val="•"/>
      <w:lvlJc w:val="left"/>
      <w:pPr>
        <w:ind w:left="2361" w:hanging="286"/>
      </w:pPr>
      <w:rPr>
        <w:rFonts w:hint="default"/>
        <w:lang w:val="vi" w:eastAsia="en-US" w:bidi="ar-SA"/>
      </w:rPr>
    </w:lvl>
    <w:lvl w:ilvl="4">
      <w:start w:val="0"/>
      <w:numFmt w:val="bullet"/>
      <w:lvlText w:val="•"/>
      <w:lvlJc w:val="left"/>
      <w:pPr>
        <w:ind w:left="3108" w:hanging="286"/>
      </w:pPr>
      <w:rPr>
        <w:rFonts w:hint="default"/>
        <w:lang w:val="vi" w:eastAsia="en-US" w:bidi="ar-SA"/>
      </w:rPr>
    </w:lvl>
    <w:lvl w:ilvl="5">
      <w:start w:val="0"/>
      <w:numFmt w:val="bullet"/>
      <w:lvlText w:val="•"/>
      <w:lvlJc w:val="left"/>
      <w:pPr>
        <w:ind w:left="3855" w:hanging="286"/>
      </w:pPr>
      <w:rPr>
        <w:rFonts w:hint="default"/>
        <w:lang w:val="vi" w:eastAsia="en-US" w:bidi="ar-SA"/>
      </w:rPr>
    </w:lvl>
    <w:lvl w:ilvl="6">
      <w:start w:val="0"/>
      <w:numFmt w:val="bullet"/>
      <w:lvlText w:val="•"/>
      <w:lvlJc w:val="left"/>
      <w:pPr>
        <w:ind w:left="4602" w:hanging="286"/>
      </w:pPr>
      <w:rPr>
        <w:rFonts w:hint="default"/>
        <w:lang w:val="vi" w:eastAsia="en-US" w:bidi="ar-SA"/>
      </w:rPr>
    </w:lvl>
    <w:lvl w:ilvl="7">
      <w:start w:val="0"/>
      <w:numFmt w:val="bullet"/>
      <w:lvlText w:val="•"/>
      <w:lvlJc w:val="left"/>
      <w:pPr>
        <w:ind w:left="5349" w:hanging="286"/>
      </w:pPr>
      <w:rPr>
        <w:rFonts w:hint="default"/>
        <w:lang w:val="vi" w:eastAsia="en-US" w:bidi="ar-SA"/>
      </w:rPr>
    </w:lvl>
    <w:lvl w:ilvl="8">
      <w:start w:val="0"/>
      <w:numFmt w:val="bullet"/>
      <w:lvlText w:val="•"/>
      <w:lvlJc w:val="left"/>
      <w:pPr>
        <w:ind w:left="6096" w:hanging="286"/>
      </w:pPr>
      <w:rPr>
        <w:rFonts w:hint="default"/>
        <w:lang w:val="vi" w:eastAsia="en-US" w:bidi="ar-SA"/>
      </w:rPr>
    </w:lvl>
  </w:abstractNum>
  <w:abstractNum w:abstractNumId="45">
    <w:multiLevelType w:val="hybridMultilevel"/>
    <w:lvl w:ilvl="0">
      <w:start w:val="1"/>
      <w:numFmt w:val="decimal"/>
      <w:lvlText w:val="%1."/>
      <w:lvlJc w:val="left"/>
      <w:pPr>
        <w:ind w:left="393" w:hanging="285"/>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1119" w:hanging="285"/>
      </w:pPr>
      <w:rPr>
        <w:rFonts w:hint="default"/>
        <w:lang w:val="vi" w:eastAsia="en-US" w:bidi="ar-SA"/>
      </w:rPr>
    </w:lvl>
    <w:lvl w:ilvl="2">
      <w:start w:val="0"/>
      <w:numFmt w:val="bullet"/>
      <w:lvlText w:val="•"/>
      <w:lvlJc w:val="left"/>
      <w:pPr>
        <w:ind w:left="1838" w:hanging="285"/>
      </w:pPr>
      <w:rPr>
        <w:rFonts w:hint="default"/>
        <w:lang w:val="vi" w:eastAsia="en-US" w:bidi="ar-SA"/>
      </w:rPr>
    </w:lvl>
    <w:lvl w:ilvl="3">
      <w:start w:val="0"/>
      <w:numFmt w:val="bullet"/>
      <w:lvlText w:val="•"/>
      <w:lvlJc w:val="left"/>
      <w:pPr>
        <w:ind w:left="2557" w:hanging="285"/>
      </w:pPr>
      <w:rPr>
        <w:rFonts w:hint="default"/>
        <w:lang w:val="vi" w:eastAsia="en-US" w:bidi="ar-SA"/>
      </w:rPr>
    </w:lvl>
    <w:lvl w:ilvl="4">
      <w:start w:val="0"/>
      <w:numFmt w:val="bullet"/>
      <w:lvlText w:val="•"/>
      <w:lvlJc w:val="left"/>
      <w:pPr>
        <w:ind w:left="3276" w:hanging="285"/>
      </w:pPr>
      <w:rPr>
        <w:rFonts w:hint="default"/>
        <w:lang w:val="vi" w:eastAsia="en-US" w:bidi="ar-SA"/>
      </w:rPr>
    </w:lvl>
    <w:lvl w:ilvl="5">
      <w:start w:val="0"/>
      <w:numFmt w:val="bullet"/>
      <w:lvlText w:val="•"/>
      <w:lvlJc w:val="left"/>
      <w:pPr>
        <w:ind w:left="3995" w:hanging="285"/>
      </w:pPr>
      <w:rPr>
        <w:rFonts w:hint="default"/>
        <w:lang w:val="vi" w:eastAsia="en-US" w:bidi="ar-SA"/>
      </w:rPr>
    </w:lvl>
    <w:lvl w:ilvl="6">
      <w:start w:val="0"/>
      <w:numFmt w:val="bullet"/>
      <w:lvlText w:val="•"/>
      <w:lvlJc w:val="left"/>
      <w:pPr>
        <w:ind w:left="4714" w:hanging="285"/>
      </w:pPr>
      <w:rPr>
        <w:rFonts w:hint="default"/>
        <w:lang w:val="vi" w:eastAsia="en-US" w:bidi="ar-SA"/>
      </w:rPr>
    </w:lvl>
    <w:lvl w:ilvl="7">
      <w:start w:val="0"/>
      <w:numFmt w:val="bullet"/>
      <w:lvlText w:val="•"/>
      <w:lvlJc w:val="left"/>
      <w:pPr>
        <w:ind w:left="5433" w:hanging="285"/>
      </w:pPr>
      <w:rPr>
        <w:rFonts w:hint="default"/>
        <w:lang w:val="vi" w:eastAsia="en-US" w:bidi="ar-SA"/>
      </w:rPr>
    </w:lvl>
    <w:lvl w:ilvl="8">
      <w:start w:val="0"/>
      <w:numFmt w:val="bullet"/>
      <w:lvlText w:val="•"/>
      <w:lvlJc w:val="left"/>
      <w:pPr>
        <w:ind w:left="6152" w:hanging="285"/>
      </w:pPr>
      <w:rPr>
        <w:rFonts w:hint="default"/>
        <w:lang w:val="vi" w:eastAsia="en-US" w:bidi="ar-SA"/>
      </w:rPr>
    </w:lvl>
  </w:abstractNum>
  <w:abstractNum w:abstractNumId="44">
    <w:multiLevelType w:val="hybridMultilevel"/>
    <w:lvl w:ilvl="0">
      <w:start w:val="1"/>
      <w:numFmt w:val="decimal"/>
      <w:lvlText w:val="%1."/>
      <w:lvlJc w:val="left"/>
      <w:pPr>
        <w:ind w:left="110" w:hanging="27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9"/>
      </w:pPr>
      <w:rPr>
        <w:rFonts w:hint="default"/>
        <w:lang w:val="vi" w:eastAsia="en-US" w:bidi="ar-SA"/>
      </w:rPr>
    </w:lvl>
    <w:lvl w:ilvl="2">
      <w:start w:val="0"/>
      <w:numFmt w:val="bullet"/>
      <w:lvlText w:val="•"/>
      <w:lvlJc w:val="left"/>
      <w:pPr>
        <w:ind w:left="1614" w:hanging="279"/>
      </w:pPr>
      <w:rPr>
        <w:rFonts w:hint="default"/>
        <w:lang w:val="vi" w:eastAsia="en-US" w:bidi="ar-SA"/>
      </w:rPr>
    </w:lvl>
    <w:lvl w:ilvl="3">
      <w:start w:val="0"/>
      <w:numFmt w:val="bullet"/>
      <w:lvlText w:val="•"/>
      <w:lvlJc w:val="left"/>
      <w:pPr>
        <w:ind w:left="2361" w:hanging="279"/>
      </w:pPr>
      <w:rPr>
        <w:rFonts w:hint="default"/>
        <w:lang w:val="vi" w:eastAsia="en-US" w:bidi="ar-SA"/>
      </w:rPr>
    </w:lvl>
    <w:lvl w:ilvl="4">
      <w:start w:val="0"/>
      <w:numFmt w:val="bullet"/>
      <w:lvlText w:val="•"/>
      <w:lvlJc w:val="left"/>
      <w:pPr>
        <w:ind w:left="3108" w:hanging="279"/>
      </w:pPr>
      <w:rPr>
        <w:rFonts w:hint="default"/>
        <w:lang w:val="vi" w:eastAsia="en-US" w:bidi="ar-SA"/>
      </w:rPr>
    </w:lvl>
    <w:lvl w:ilvl="5">
      <w:start w:val="0"/>
      <w:numFmt w:val="bullet"/>
      <w:lvlText w:val="•"/>
      <w:lvlJc w:val="left"/>
      <w:pPr>
        <w:ind w:left="3855" w:hanging="279"/>
      </w:pPr>
      <w:rPr>
        <w:rFonts w:hint="default"/>
        <w:lang w:val="vi" w:eastAsia="en-US" w:bidi="ar-SA"/>
      </w:rPr>
    </w:lvl>
    <w:lvl w:ilvl="6">
      <w:start w:val="0"/>
      <w:numFmt w:val="bullet"/>
      <w:lvlText w:val="•"/>
      <w:lvlJc w:val="left"/>
      <w:pPr>
        <w:ind w:left="4602" w:hanging="279"/>
      </w:pPr>
      <w:rPr>
        <w:rFonts w:hint="default"/>
        <w:lang w:val="vi" w:eastAsia="en-US" w:bidi="ar-SA"/>
      </w:rPr>
    </w:lvl>
    <w:lvl w:ilvl="7">
      <w:start w:val="0"/>
      <w:numFmt w:val="bullet"/>
      <w:lvlText w:val="•"/>
      <w:lvlJc w:val="left"/>
      <w:pPr>
        <w:ind w:left="5349" w:hanging="279"/>
      </w:pPr>
      <w:rPr>
        <w:rFonts w:hint="default"/>
        <w:lang w:val="vi" w:eastAsia="en-US" w:bidi="ar-SA"/>
      </w:rPr>
    </w:lvl>
    <w:lvl w:ilvl="8">
      <w:start w:val="0"/>
      <w:numFmt w:val="bullet"/>
      <w:lvlText w:val="•"/>
      <w:lvlJc w:val="left"/>
      <w:pPr>
        <w:ind w:left="6096" w:hanging="279"/>
      </w:pPr>
      <w:rPr>
        <w:rFonts w:hint="default"/>
        <w:lang w:val="vi" w:eastAsia="en-US" w:bidi="ar-SA"/>
      </w:rPr>
    </w:lvl>
  </w:abstractNum>
  <w:abstractNum w:abstractNumId="43">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8"/>
      </w:pPr>
      <w:rPr>
        <w:rFonts w:hint="default"/>
        <w:lang w:val="vi" w:eastAsia="en-US" w:bidi="ar-SA"/>
      </w:rPr>
    </w:lvl>
    <w:lvl w:ilvl="2">
      <w:start w:val="0"/>
      <w:numFmt w:val="bullet"/>
      <w:lvlText w:val="•"/>
      <w:lvlJc w:val="left"/>
      <w:pPr>
        <w:ind w:left="1614" w:hanging="278"/>
      </w:pPr>
      <w:rPr>
        <w:rFonts w:hint="default"/>
        <w:lang w:val="vi" w:eastAsia="en-US" w:bidi="ar-SA"/>
      </w:rPr>
    </w:lvl>
    <w:lvl w:ilvl="3">
      <w:start w:val="0"/>
      <w:numFmt w:val="bullet"/>
      <w:lvlText w:val="•"/>
      <w:lvlJc w:val="left"/>
      <w:pPr>
        <w:ind w:left="2361" w:hanging="278"/>
      </w:pPr>
      <w:rPr>
        <w:rFonts w:hint="default"/>
        <w:lang w:val="vi" w:eastAsia="en-US" w:bidi="ar-SA"/>
      </w:rPr>
    </w:lvl>
    <w:lvl w:ilvl="4">
      <w:start w:val="0"/>
      <w:numFmt w:val="bullet"/>
      <w:lvlText w:val="•"/>
      <w:lvlJc w:val="left"/>
      <w:pPr>
        <w:ind w:left="3108" w:hanging="278"/>
      </w:pPr>
      <w:rPr>
        <w:rFonts w:hint="default"/>
        <w:lang w:val="vi" w:eastAsia="en-US" w:bidi="ar-SA"/>
      </w:rPr>
    </w:lvl>
    <w:lvl w:ilvl="5">
      <w:start w:val="0"/>
      <w:numFmt w:val="bullet"/>
      <w:lvlText w:val="•"/>
      <w:lvlJc w:val="left"/>
      <w:pPr>
        <w:ind w:left="3855" w:hanging="278"/>
      </w:pPr>
      <w:rPr>
        <w:rFonts w:hint="default"/>
        <w:lang w:val="vi" w:eastAsia="en-US" w:bidi="ar-SA"/>
      </w:rPr>
    </w:lvl>
    <w:lvl w:ilvl="6">
      <w:start w:val="0"/>
      <w:numFmt w:val="bullet"/>
      <w:lvlText w:val="•"/>
      <w:lvlJc w:val="left"/>
      <w:pPr>
        <w:ind w:left="4602" w:hanging="278"/>
      </w:pPr>
      <w:rPr>
        <w:rFonts w:hint="default"/>
        <w:lang w:val="vi" w:eastAsia="en-US" w:bidi="ar-SA"/>
      </w:rPr>
    </w:lvl>
    <w:lvl w:ilvl="7">
      <w:start w:val="0"/>
      <w:numFmt w:val="bullet"/>
      <w:lvlText w:val="•"/>
      <w:lvlJc w:val="left"/>
      <w:pPr>
        <w:ind w:left="5349" w:hanging="278"/>
      </w:pPr>
      <w:rPr>
        <w:rFonts w:hint="default"/>
        <w:lang w:val="vi" w:eastAsia="en-US" w:bidi="ar-SA"/>
      </w:rPr>
    </w:lvl>
    <w:lvl w:ilvl="8">
      <w:start w:val="0"/>
      <w:numFmt w:val="bullet"/>
      <w:lvlText w:val="•"/>
      <w:lvlJc w:val="left"/>
      <w:pPr>
        <w:ind w:left="6096" w:hanging="278"/>
      </w:pPr>
      <w:rPr>
        <w:rFonts w:hint="default"/>
        <w:lang w:val="vi" w:eastAsia="en-US" w:bidi="ar-SA"/>
      </w:rPr>
    </w:lvl>
  </w:abstractNum>
  <w:abstractNum w:abstractNumId="42">
    <w:multiLevelType w:val="hybridMultilevel"/>
    <w:lvl w:ilvl="0">
      <w:start w:val="1"/>
      <w:numFmt w:val="decimal"/>
      <w:lvlText w:val="%1."/>
      <w:lvlJc w:val="left"/>
      <w:pPr>
        <w:ind w:left="110" w:hanging="252"/>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1"/>
      </w:pPr>
      <w:rPr>
        <w:rFonts w:hint="default"/>
        <w:lang w:val="vi" w:eastAsia="en-US" w:bidi="ar-SA"/>
      </w:rPr>
    </w:lvl>
    <w:lvl w:ilvl="3">
      <w:start w:val="0"/>
      <w:numFmt w:val="bullet"/>
      <w:lvlText w:val="•"/>
      <w:lvlJc w:val="left"/>
      <w:pPr>
        <w:ind w:left="1997" w:hanging="251"/>
      </w:pPr>
      <w:rPr>
        <w:rFonts w:hint="default"/>
        <w:lang w:val="vi" w:eastAsia="en-US" w:bidi="ar-SA"/>
      </w:rPr>
    </w:lvl>
    <w:lvl w:ilvl="4">
      <w:start w:val="0"/>
      <w:numFmt w:val="bullet"/>
      <w:lvlText w:val="•"/>
      <w:lvlJc w:val="left"/>
      <w:pPr>
        <w:ind w:left="2796" w:hanging="251"/>
      </w:pPr>
      <w:rPr>
        <w:rFonts w:hint="default"/>
        <w:lang w:val="vi" w:eastAsia="en-US" w:bidi="ar-SA"/>
      </w:rPr>
    </w:lvl>
    <w:lvl w:ilvl="5">
      <w:start w:val="0"/>
      <w:numFmt w:val="bullet"/>
      <w:lvlText w:val="•"/>
      <w:lvlJc w:val="left"/>
      <w:pPr>
        <w:ind w:left="3595" w:hanging="251"/>
      </w:pPr>
      <w:rPr>
        <w:rFonts w:hint="default"/>
        <w:lang w:val="vi" w:eastAsia="en-US" w:bidi="ar-SA"/>
      </w:rPr>
    </w:lvl>
    <w:lvl w:ilvl="6">
      <w:start w:val="0"/>
      <w:numFmt w:val="bullet"/>
      <w:lvlText w:val="•"/>
      <w:lvlJc w:val="left"/>
      <w:pPr>
        <w:ind w:left="4394" w:hanging="251"/>
      </w:pPr>
      <w:rPr>
        <w:rFonts w:hint="default"/>
        <w:lang w:val="vi" w:eastAsia="en-US" w:bidi="ar-SA"/>
      </w:rPr>
    </w:lvl>
    <w:lvl w:ilvl="7">
      <w:start w:val="0"/>
      <w:numFmt w:val="bullet"/>
      <w:lvlText w:val="•"/>
      <w:lvlJc w:val="left"/>
      <w:pPr>
        <w:ind w:left="5193" w:hanging="251"/>
      </w:pPr>
      <w:rPr>
        <w:rFonts w:hint="default"/>
        <w:lang w:val="vi" w:eastAsia="en-US" w:bidi="ar-SA"/>
      </w:rPr>
    </w:lvl>
    <w:lvl w:ilvl="8">
      <w:start w:val="0"/>
      <w:numFmt w:val="bullet"/>
      <w:lvlText w:val="•"/>
      <w:lvlJc w:val="left"/>
      <w:pPr>
        <w:ind w:left="5992" w:hanging="251"/>
      </w:pPr>
      <w:rPr>
        <w:rFonts w:hint="default"/>
        <w:lang w:val="vi" w:eastAsia="en-US" w:bidi="ar-SA"/>
      </w:rPr>
    </w:lvl>
  </w:abstractNum>
  <w:abstractNum w:abstractNumId="41">
    <w:multiLevelType w:val="hybridMultilevel"/>
    <w:lvl w:ilvl="0">
      <w:start w:val="1"/>
      <w:numFmt w:val="decimal"/>
      <w:lvlText w:val="%1."/>
      <w:lvlJc w:val="left"/>
      <w:pPr>
        <w:ind w:left="393"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40">
    <w:multiLevelType w:val="hybridMultilevel"/>
    <w:lvl w:ilvl="0">
      <w:start w:val="1"/>
      <w:numFmt w:val="decimal"/>
      <w:lvlText w:val="%1."/>
      <w:lvlJc w:val="left"/>
      <w:pPr>
        <w:ind w:left="110" w:hanging="25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6"/>
      </w:pPr>
      <w:rPr>
        <w:rFonts w:hint="default"/>
        <w:lang w:val="vi" w:eastAsia="en-US" w:bidi="ar-SA"/>
      </w:rPr>
    </w:lvl>
    <w:lvl w:ilvl="2">
      <w:start w:val="0"/>
      <w:numFmt w:val="bullet"/>
      <w:lvlText w:val="•"/>
      <w:lvlJc w:val="left"/>
      <w:pPr>
        <w:ind w:left="1614" w:hanging="256"/>
      </w:pPr>
      <w:rPr>
        <w:rFonts w:hint="default"/>
        <w:lang w:val="vi" w:eastAsia="en-US" w:bidi="ar-SA"/>
      </w:rPr>
    </w:lvl>
    <w:lvl w:ilvl="3">
      <w:start w:val="0"/>
      <w:numFmt w:val="bullet"/>
      <w:lvlText w:val="•"/>
      <w:lvlJc w:val="left"/>
      <w:pPr>
        <w:ind w:left="2361" w:hanging="256"/>
      </w:pPr>
      <w:rPr>
        <w:rFonts w:hint="default"/>
        <w:lang w:val="vi" w:eastAsia="en-US" w:bidi="ar-SA"/>
      </w:rPr>
    </w:lvl>
    <w:lvl w:ilvl="4">
      <w:start w:val="0"/>
      <w:numFmt w:val="bullet"/>
      <w:lvlText w:val="•"/>
      <w:lvlJc w:val="left"/>
      <w:pPr>
        <w:ind w:left="3108" w:hanging="256"/>
      </w:pPr>
      <w:rPr>
        <w:rFonts w:hint="default"/>
        <w:lang w:val="vi" w:eastAsia="en-US" w:bidi="ar-SA"/>
      </w:rPr>
    </w:lvl>
    <w:lvl w:ilvl="5">
      <w:start w:val="0"/>
      <w:numFmt w:val="bullet"/>
      <w:lvlText w:val="•"/>
      <w:lvlJc w:val="left"/>
      <w:pPr>
        <w:ind w:left="3855" w:hanging="256"/>
      </w:pPr>
      <w:rPr>
        <w:rFonts w:hint="default"/>
        <w:lang w:val="vi" w:eastAsia="en-US" w:bidi="ar-SA"/>
      </w:rPr>
    </w:lvl>
    <w:lvl w:ilvl="6">
      <w:start w:val="0"/>
      <w:numFmt w:val="bullet"/>
      <w:lvlText w:val="•"/>
      <w:lvlJc w:val="left"/>
      <w:pPr>
        <w:ind w:left="4602" w:hanging="256"/>
      </w:pPr>
      <w:rPr>
        <w:rFonts w:hint="default"/>
        <w:lang w:val="vi" w:eastAsia="en-US" w:bidi="ar-SA"/>
      </w:rPr>
    </w:lvl>
    <w:lvl w:ilvl="7">
      <w:start w:val="0"/>
      <w:numFmt w:val="bullet"/>
      <w:lvlText w:val="•"/>
      <w:lvlJc w:val="left"/>
      <w:pPr>
        <w:ind w:left="5349" w:hanging="256"/>
      </w:pPr>
      <w:rPr>
        <w:rFonts w:hint="default"/>
        <w:lang w:val="vi" w:eastAsia="en-US" w:bidi="ar-SA"/>
      </w:rPr>
    </w:lvl>
    <w:lvl w:ilvl="8">
      <w:start w:val="0"/>
      <w:numFmt w:val="bullet"/>
      <w:lvlText w:val="•"/>
      <w:lvlJc w:val="left"/>
      <w:pPr>
        <w:ind w:left="6096" w:hanging="256"/>
      </w:pPr>
      <w:rPr>
        <w:rFonts w:hint="default"/>
        <w:lang w:val="vi" w:eastAsia="en-US" w:bidi="ar-SA"/>
      </w:rPr>
    </w:lvl>
  </w:abstractNum>
  <w:abstractNum w:abstractNumId="39">
    <w:multiLevelType w:val="hybridMultilevel"/>
    <w:lvl w:ilvl="0">
      <w:start w:val="1"/>
      <w:numFmt w:val="decimal"/>
      <w:lvlText w:val="%1."/>
      <w:lvlJc w:val="left"/>
      <w:pPr>
        <w:ind w:left="110"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38">
    <w:multiLevelType w:val="hybridMultilevel"/>
    <w:lvl w:ilvl="0">
      <w:start w:val="1"/>
      <w:numFmt w:val="decimal"/>
      <w:lvlText w:val="%1."/>
      <w:lvlJc w:val="left"/>
      <w:pPr>
        <w:ind w:left="393" w:hanging="25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8"/>
      </w:pPr>
      <w:rPr>
        <w:rFonts w:hint="default"/>
        <w:lang w:val="vi" w:eastAsia="en-US" w:bidi="ar-SA"/>
      </w:rPr>
    </w:lvl>
    <w:lvl w:ilvl="2">
      <w:start w:val="0"/>
      <w:numFmt w:val="bullet"/>
      <w:lvlText w:val="•"/>
      <w:lvlJc w:val="left"/>
      <w:pPr>
        <w:ind w:left="1838" w:hanging="258"/>
      </w:pPr>
      <w:rPr>
        <w:rFonts w:hint="default"/>
        <w:lang w:val="vi" w:eastAsia="en-US" w:bidi="ar-SA"/>
      </w:rPr>
    </w:lvl>
    <w:lvl w:ilvl="3">
      <w:start w:val="0"/>
      <w:numFmt w:val="bullet"/>
      <w:lvlText w:val="•"/>
      <w:lvlJc w:val="left"/>
      <w:pPr>
        <w:ind w:left="2557" w:hanging="258"/>
      </w:pPr>
      <w:rPr>
        <w:rFonts w:hint="default"/>
        <w:lang w:val="vi" w:eastAsia="en-US" w:bidi="ar-SA"/>
      </w:rPr>
    </w:lvl>
    <w:lvl w:ilvl="4">
      <w:start w:val="0"/>
      <w:numFmt w:val="bullet"/>
      <w:lvlText w:val="•"/>
      <w:lvlJc w:val="left"/>
      <w:pPr>
        <w:ind w:left="3276" w:hanging="258"/>
      </w:pPr>
      <w:rPr>
        <w:rFonts w:hint="default"/>
        <w:lang w:val="vi" w:eastAsia="en-US" w:bidi="ar-SA"/>
      </w:rPr>
    </w:lvl>
    <w:lvl w:ilvl="5">
      <w:start w:val="0"/>
      <w:numFmt w:val="bullet"/>
      <w:lvlText w:val="•"/>
      <w:lvlJc w:val="left"/>
      <w:pPr>
        <w:ind w:left="3995" w:hanging="258"/>
      </w:pPr>
      <w:rPr>
        <w:rFonts w:hint="default"/>
        <w:lang w:val="vi" w:eastAsia="en-US" w:bidi="ar-SA"/>
      </w:rPr>
    </w:lvl>
    <w:lvl w:ilvl="6">
      <w:start w:val="0"/>
      <w:numFmt w:val="bullet"/>
      <w:lvlText w:val="•"/>
      <w:lvlJc w:val="left"/>
      <w:pPr>
        <w:ind w:left="4714" w:hanging="258"/>
      </w:pPr>
      <w:rPr>
        <w:rFonts w:hint="default"/>
        <w:lang w:val="vi" w:eastAsia="en-US" w:bidi="ar-SA"/>
      </w:rPr>
    </w:lvl>
    <w:lvl w:ilvl="7">
      <w:start w:val="0"/>
      <w:numFmt w:val="bullet"/>
      <w:lvlText w:val="•"/>
      <w:lvlJc w:val="left"/>
      <w:pPr>
        <w:ind w:left="5433" w:hanging="258"/>
      </w:pPr>
      <w:rPr>
        <w:rFonts w:hint="default"/>
        <w:lang w:val="vi" w:eastAsia="en-US" w:bidi="ar-SA"/>
      </w:rPr>
    </w:lvl>
    <w:lvl w:ilvl="8">
      <w:start w:val="0"/>
      <w:numFmt w:val="bullet"/>
      <w:lvlText w:val="•"/>
      <w:lvlJc w:val="left"/>
      <w:pPr>
        <w:ind w:left="6152" w:hanging="258"/>
      </w:pPr>
      <w:rPr>
        <w:rFonts w:hint="default"/>
        <w:lang w:val="vi" w:eastAsia="en-US" w:bidi="ar-SA"/>
      </w:rPr>
    </w:lvl>
  </w:abstractNum>
  <w:abstractNum w:abstractNumId="37">
    <w:multiLevelType w:val="hybridMultilevel"/>
    <w:lvl w:ilvl="0">
      <w:start w:val="1"/>
      <w:numFmt w:val="decimal"/>
      <w:lvlText w:val="%1."/>
      <w:lvlJc w:val="left"/>
      <w:pPr>
        <w:ind w:left="110" w:hanging="27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8"/>
      </w:pPr>
      <w:rPr>
        <w:rFonts w:hint="default"/>
        <w:lang w:val="vi" w:eastAsia="en-US" w:bidi="ar-SA"/>
      </w:rPr>
    </w:lvl>
    <w:lvl w:ilvl="2">
      <w:start w:val="0"/>
      <w:numFmt w:val="bullet"/>
      <w:lvlText w:val="•"/>
      <w:lvlJc w:val="left"/>
      <w:pPr>
        <w:ind w:left="1614" w:hanging="278"/>
      </w:pPr>
      <w:rPr>
        <w:rFonts w:hint="default"/>
        <w:lang w:val="vi" w:eastAsia="en-US" w:bidi="ar-SA"/>
      </w:rPr>
    </w:lvl>
    <w:lvl w:ilvl="3">
      <w:start w:val="0"/>
      <w:numFmt w:val="bullet"/>
      <w:lvlText w:val="•"/>
      <w:lvlJc w:val="left"/>
      <w:pPr>
        <w:ind w:left="2361" w:hanging="278"/>
      </w:pPr>
      <w:rPr>
        <w:rFonts w:hint="default"/>
        <w:lang w:val="vi" w:eastAsia="en-US" w:bidi="ar-SA"/>
      </w:rPr>
    </w:lvl>
    <w:lvl w:ilvl="4">
      <w:start w:val="0"/>
      <w:numFmt w:val="bullet"/>
      <w:lvlText w:val="•"/>
      <w:lvlJc w:val="left"/>
      <w:pPr>
        <w:ind w:left="3108" w:hanging="278"/>
      </w:pPr>
      <w:rPr>
        <w:rFonts w:hint="default"/>
        <w:lang w:val="vi" w:eastAsia="en-US" w:bidi="ar-SA"/>
      </w:rPr>
    </w:lvl>
    <w:lvl w:ilvl="5">
      <w:start w:val="0"/>
      <w:numFmt w:val="bullet"/>
      <w:lvlText w:val="•"/>
      <w:lvlJc w:val="left"/>
      <w:pPr>
        <w:ind w:left="3855" w:hanging="278"/>
      </w:pPr>
      <w:rPr>
        <w:rFonts w:hint="default"/>
        <w:lang w:val="vi" w:eastAsia="en-US" w:bidi="ar-SA"/>
      </w:rPr>
    </w:lvl>
    <w:lvl w:ilvl="6">
      <w:start w:val="0"/>
      <w:numFmt w:val="bullet"/>
      <w:lvlText w:val="•"/>
      <w:lvlJc w:val="left"/>
      <w:pPr>
        <w:ind w:left="4602" w:hanging="278"/>
      </w:pPr>
      <w:rPr>
        <w:rFonts w:hint="default"/>
        <w:lang w:val="vi" w:eastAsia="en-US" w:bidi="ar-SA"/>
      </w:rPr>
    </w:lvl>
    <w:lvl w:ilvl="7">
      <w:start w:val="0"/>
      <w:numFmt w:val="bullet"/>
      <w:lvlText w:val="•"/>
      <w:lvlJc w:val="left"/>
      <w:pPr>
        <w:ind w:left="5349" w:hanging="278"/>
      </w:pPr>
      <w:rPr>
        <w:rFonts w:hint="default"/>
        <w:lang w:val="vi" w:eastAsia="en-US" w:bidi="ar-SA"/>
      </w:rPr>
    </w:lvl>
    <w:lvl w:ilvl="8">
      <w:start w:val="0"/>
      <w:numFmt w:val="bullet"/>
      <w:lvlText w:val="•"/>
      <w:lvlJc w:val="left"/>
      <w:pPr>
        <w:ind w:left="6096" w:hanging="278"/>
      </w:pPr>
      <w:rPr>
        <w:rFonts w:hint="default"/>
        <w:lang w:val="vi" w:eastAsia="en-US" w:bidi="ar-SA"/>
      </w:rPr>
    </w:lvl>
  </w:abstractNum>
  <w:abstractNum w:abstractNumId="36">
    <w:multiLevelType w:val="hybridMultilevel"/>
    <w:lvl w:ilvl="0">
      <w:start w:val="1"/>
      <w:numFmt w:val="decimal"/>
      <w:lvlText w:val="%1."/>
      <w:lvlJc w:val="left"/>
      <w:pPr>
        <w:ind w:left="393"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35">
    <w:multiLevelType w:val="hybridMultilevel"/>
    <w:lvl w:ilvl="0">
      <w:start w:val="1"/>
      <w:numFmt w:val="decimal"/>
      <w:lvlText w:val="%1."/>
      <w:lvlJc w:val="left"/>
      <w:pPr>
        <w:ind w:left="110" w:hanging="282"/>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4"/>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4"/>
      </w:pPr>
      <w:rPr>
        <w:rFonts w:hint="default"/>
        <w:lang w:val="vi" w:eastAsia="en-US" w:bidi="ar-SA"/>
      </w:rPr>
    </w:lvl>
    <w:lvl w:ilvl="3">
      <w:start w:val="0"/>
      <w:numFmt w:val="bullet"/>
      <w:lvlText w:val="•"/>
      <w:lvlJc w:val="left"/>
      <w:pPr>
        <w:ind w:left="1997" w:hanging="274"/>
      </w:pPr>
      <w:rPr>
        <w:rFonts w:hint="default"/>
        <w:lang w:val="vi" w:eastAsia="en-US" w:bidi="ar-SA"/>
      </w:rPr>
    </w:lvl>
    <w:lvl w:ilvl="4">
      <w:start w:val="0"/>
      <w:numFmt w:val="bullet"/>
      <w:lvlText w:val="•"/>
      <w:lvlJc w:val="left"/>
      <w:pPr>
        <w:ind w:left="2796" w:hanging="274"/>
      </w:pPr>
      <w:rPr>
        <w:rFonts w:hint="default"/>
        <w:lang w:val="vi" w:eastAsia="en-US" w:bidi="ar-SA"/>
      </w:rPr>
    </w:lvl>
    <w:lvl w:ilvl="5">
      <w:start w:val="0"/>
      <w:numFmt w:val="bullet"/>
      <w:lvlText w:val="•"/>
      <w:lvlJc w:val="left"/>
      <w:pPr>
        <w:ind w:left="3595" w:hanging="274"/>
      </w:pPr>
      <w:rPr>
        <w:rFonts w:hint="default"/>
        <w:lang w:val="vi" w:eastAsia="en-US" w:bidi="ar-SA"/>
      </w:rPr>
    </w:lvl>
    <w:lvl w:ilvl="6">
      <w:start w:val="0"/>
      <w:numFmt w:val="bullet"/>
      <w:lvlText w:val="•"/>
      <w:lvlJc w:val="left"/>
      <w:pPr>
        <w:ind w:left="4394" w:hanging="274"/>
      </w:pPr>
      <w:rPr>
        <w:rFonts w:hint="default"/>
        <w:lang w:val="vi" w:eastAsia="en-US" w:bidi="ar-SA"/>
      </w:rPr>
    </w:lvl>
    <w:lvl w:ilvl="7">
      <w:start w:val="0"/>
      <w:numFmt w:val="bullet"/>
      <w:lvlText w:val="•"/>
      <w:lvlJc w:val="left"/>
      <w:pPr>
        <w:ind w:left="5193" w:hanging="274"/>
      </w:pPr>
      <w:rPr>
        <w:rFonts w:hint="default"/>
        <w:lang w:val="vi" w:eastAsia="en-US" w:bidi="ar-SA"/>
      </w:rPr>
    </w:lvl>
    <w:lvl w:ilvl="8">
      <w:start w:val="0"/>
      <w:numFmt w:val="bullet"/>
      <w:lvlText w:val="•"/>
      <w:lvlJc w:val="left"/>
      <w:pPr>
        <w:ind w:left="5992" w:hanging="274"/>
      </w:pPr>
      <w:rPr>
        <w:rFonts w:hint="default"/>
        <w:lang w:val="vi" w:eastAsia="en-US" w:bidi="ar-SA"/>
      </w:rPr>
    </w:lvl>
  </w:abstractNum>
  <w:abstractNum w:abstractNumId="34">
    <w:multiLevelType w:val="hybridMultilevel"/>
    <w:lvl w:ilvl="0">
      <w:start w:val="1"/>
      <w:numFmt w:val="decimal"/>
      <w:lvlText w:val="%1."/>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33">
    <w:multiLevelType w:val="hybridMultilevel"/>
    <w:lvl w:ilvl="0">
      <w:start w:val="1"/>
      <w:numFmt w:val="decimal"/>
      <w:lvlText w:val="%1."/>
      <w:lvlJc w:val="left"/>
      <w:pPr>
        <w:ind w:left="110" w:hanging="25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32">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31">
    <w:multiLevelType w:val="hybridMultilevel"/>
    <w:lvl w:ilvl="0">
      <w:start w:val="1"/>
      <w:numFmt w:val="decimal"/>
      <w:lvlText w:val="%1."/>
      <w:lvlJc w:val="left"/>
      <w:pPr>
        <w:ind w:left="393"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5"/>
      </w:pPr>
      <w:rPr>
        <w:rFonts w:hint="default"/>
        <w:lang w:val="vi" w:eastAsia="en-US" w:bidi="ar-SA"/>
      </w:rPr>
    </w:lvl>
    <w:lvl w:ilvl="2">
      <w:start w:val="0"/>
      <w:numFmt w:val="bullet"/>
      <w:lvlText w:val="•"/>
      <w:lvlJc w:val="left"/>
      <w:pPr>
        <w:ind w:left="1838" w:hanging="255"/>
      </w:pPr>
      <w:rPr>
        <w:rFonts w:hint="default"/>
        <w:lang w:val="vi" w:eastAsia="en-US" w:bidi="ar-SA"/>
      </w:rPr>
    </w:lvl>
    <w:lvl w:ilvl="3">
      <w:start w:val="0"/>
      <w:numFmt w:val="bullet"/>
      <w:lvlText w:val="•"/>
      <w:lvlJc w:val="left"/>
      <w:pPr>
        <w:ind w:left="2557" w:hanging="255"/>
      </w:pPr>
      <w:rPr>
        <w:rFonts w:hint="default"/>
        <w:lang w:val="vi" w:eastAsia="en-US" w:bidi="ar-SA"/>
      </w:rPr>
    </w:lvl>
    <w:lvl w:ilvl="4">
      <w:start w:val="0"/>
      <w:numFmt w:val="bullet"/>
      <w:lvlText w:val="•"/>
      <w:lvlJc w:val="left"/>
      <w:pPr>
        <w:ind w:left="3276" w:hanging="255"/>
      </w:pPr>
      <w:rPr>
        <w:rFonts w:hint="default"/>
        <w:lang w:val="vi" w:eastAsia="en-US" w:bidi="ar-SA"/>
      </w:rPr>
    </w:lvl>
    <w:lvl w:ilvl="5">
      <w:start w:val="0"/>
      <w:numFmt w:val="bullet"/>
      <w:lvlText w:val="•"/>
      <w:lvlJc w:val="left"/>
      <w:pPr>
        <w:ind w:left="3995" w:hanging="255"/>
      </w:pPr>
      <w:rPr>
        <w:rFonts w:hint="default"/>
        <w:lang w:val="vi" w:eastAsia="en-US" w:bidi="ar-SA"/>
      </w:rPr>
    </w:lvl>
    <w:lvl w:ilvl="6">
      <w:start w:val="0"/>
      <w:numFmt w:val="bullet"/>
      <w:lvlText w:val="•"/>
      <w:lvlJc w:val="left"/>
      <w:pPr>
        <w:ind w:left="4714" w:hanging="255"/>
      </w:pPr>
      <w:rPr>
        <w:rFonts w:hint="default"/>
        <w:lang w:val="vi" w:eastAsia="en-US" w:bidi="ar-SA"/>
      </w:rPr>
    </w:lvl>
    <w:lvl w:ilvl="7">
      <w:start w:val="0"/>
      <w:numFmt w:val="bullet"/>
      <w:lvlText w:val="•"/>
      <w:lvlJc w:val="left"/>
      <w:pPr>
        <w:ind w:left="5433" w:hanging="255"/>
      </w:pPr>
      <w:rPr>
        <w:rFonts w:hint="default"/>
        <w:lang w:val="vi" w:eastAsia="en-US" w:bidi="ar-SA"/>
      </w:rPr>
    </w:lvl>
    <w:lvl w:ilvl="8">
      <w:start w:val="0"/>
      <w:numFmt w:val="bullet"/>
      <w:lvlText w:val="•"/>
      <w:lvlJc w:val="left"/>
      <w:pPr>
        <w:ind w:left="6152" w:hanging="255"/>
      </w:pPr>
      <w:rPr>
        <w:rFonts w:hint="default"/>
        <w:lang w:val="vi" w:eastAsia="en-US" w:bidi="ar-SA"/>
      </w:rPr>
    </w:lvl>
  </w:abstractNum>
  <w:abstractNum w:abstractNumId="30">
    <w:multiLevelType w:val="hybridMultilevel"/>
    <w:lvl w:ilvl="0">
      <w:start w:val="1"/>
      <w:numFmt w:val="decimal"/>
      <w:lvlText w:val="%1."/>
      <w:lvlJc w:val="left"/>
      <w:pPr>
        <w:ind w:left="110" w:hanging="26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5"/>
      </w:pPr>
      <w:rPr>
        <w:rFonts w:hint="default"/>
        <w:lang w:val="vi" w:eastAsia="en-US" w:bidi="ar-SA"/>
      </w:rPr>
    </w:lvl>
    <w:lvl w:ilvl="2">
      <w:start w:val="0"/>
      <w:numFmt w:val="bullet"/>
      <w:lvlText w:val="•"/>
      <w:lvlJc w:val="left"/>
      <w:pPr>
        <w:ind w:left="1614" w:hanging="265"/>
      </w:pPr>
      <w:rPr>
        <w:rFonts w:hint="default"/>
        <w:lang w:val="vi" w:eastAsia="en-US" w:bidi="ar-SA"/>
      </w:rPr>
    </w:lvl>
    <w:lvl w:ilvl="3">
      <w:start w:val="0"/>
      <w:numFmt w:val="bullet"/>
      <w:lvlText w:val="•"/>
      <w:lvlJc w:val="left"/>
      <w:pPr>
        <w:ind w:left="2361" w:hanging="265"/>
      </w:pPr>
      <w:rPr>
        <w:rFonts w:hint="default"/>
        <w:lang w:val="vi" w:eastAsia="en-US" w:bidi="ar-SA"/>
      </w:rPr>
    </w:lvl>
    <w:lvl w:ilvl="4">
      <w:start w:val="0"/>
      <w:numFmt w:val="bullet"/>
      <w:lvlText w:val="•"/>
      <w:lvlJc w:val="left"/>
      <w:pPr>
        <w:ind w:left="3108" w:hanging="265"/>
      </w:pPr>
      <w:rPr>
        <w:rFonts w:hint="default"/>
        <w:lang w:val="vi" w:eastAsia="en-US" w:bidi="ar-SA"/>
      </w:rPr>
    </w:lvl>
    <w:lvl w:ilvl="5">
      <w:start w:val="0"/>
      <w:numFmt w:val="bullet"/>
      <w:lvlText w:val="•"/>
      <w:lvlJc w:val="left"/>
      <w:pPr>
        <w:ind w:left="3855" w:hanging="265"/>
      </w:pPr>
      <w:rPr>
        <w:rFonts w:hint="default"/>
        <w:lang w:val="vi" w:eastAsia="en-US" w:bidi="ar-SA"/>
      </w:rPr>
    </w:lvl>
    <w:lvl w:ilvl="6">
      <w:start w:val="0"/>
      <w:numFmt w:val="bullet"/>
      <w:lvlText w:val="•"/>
      <w:lvlJc w:val="left"/>
      <w:pPr>
        <w:ind w:left="4602" w:hanging="265"/>
      </w:pPr>
      <w:rPr>
        <w:rFonts w:hint="default"/>
        <w:lang w:val="vi" w:eastAsia="en-US" w:bidi="ar-SA"/>
      </w:rPr>
    </w:lvl>
    <w:lvl w:ilvl="7">
      <w:start w:val="0"/>
      <w:numFmt w:val="bullet"/>
      <w:lvlText w:val="•"/>
      <w:lvlJc w:val="left"/>
      <w:pPr>
        <w:ind w:left="5349" w:hanging="265"/>
      </w:pPr>
      <w:rPr>
        <w:rFonts w:hint="default"/>
        <w:lang w:val="vi" w:eastAsia="en-US" w:bidi="ar-SA"/>
      </w:rPr>
    </w:lvl>
    <w:lvl w:ilvl="8">
      <w:start w:val="0"/>
      <w:numFmt w:val="bullet"/>
      <w:lvlText w:val="•"/>
      <w:lvlJc w:val="left"/>
      <w:pPr>
        <w:ind w:left="6096" w:hanging="265"/>
      </w:pPr>
      <w:rPr>
        <w:rFonts w:hint="default"/>
        <w:lang w:val="vi" w:eastAsia="en-US" w:bidi="ar-SA"/>
      </w:rPr>
    </w:lvl>
  </w:abstractNum>
  <w:abstractNum w:abstractNumId="29">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28">
    <w:multiLevelType w:val="hybridMultilevel"/>
    <w:lvl w:ilvl="0">
      <w:start w:val="1"/>
      <w:numFmt w:val="decimal"/>
      <w:lvlText w:val="%1."/>
      <w:lvlJc w:val="left"/>
      <w:pPr>
        <w:ind w:left="393" w:hanging="27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5"/>
      </w:pPr>
      <w:rPr>
        <w:rFonts w:hint="default"/>
        <w:lang w:val="vi" w:eastAsia="en-US" w:bidi="ar-SA"/>
      </w:rPr>
    </w:lvl>
    <w:lvl w:ilvl="2">
      <w:start w:val="0"/>
      <w:numFmt w:val="bullet"/>
      <w:lvlText w:val="•"/>
      <w:lvlJc w:val="left"/>
      <w:pPr>
        <w:ind w:left="1838" w:hanging="275"/>
      </w:pPr>
      <w:rPr>
        <w:rFonts w:hint="default"/>
        <w:lang w:val="vi" w:eastAsia="en-US" w:bidi="ar-SA"/>
      </w:rPr>
    </w:lvl>
    <w:lvl w:ilvl="3">
      <w:start w:val="0"/>
      <w:numFmt w:val="bullet"/>
      <w:lvlText w:val="•"/>
      <w:lvlJc w:val="left"/>
      <w:pPr>
        <w:ind w:left="2557" w:hanging="275"/>
      </w:pPr>
      <w:rPr>
        <w:rFonts w:hint="default"/>
        <w:lang w:val="vi" w:eastAsia="en-US" w:bidi="ar-SA"/>
      </w:rPr>
    </w:lvl>
    <w:lvl w:ilvl="4">
      <w:start w:val="0"/>
      <w:numFmt w:val="bullet"/>
      <w:lvlText w:val="•"/>
      <w:lvlJc w:val="left"/>
      <w:pPr>
        <w:ind w:left="3276" w:hanging="275"/>
      </w:pPr>
      <w:rPr>
        <w:rFonts w:hint="default"/>
        <w:lang w:val="vi" w:eastAsia="en-US" w:bidi="ar-SA"/>
      </w:rPr>
    </w:lvl>
    <w:lvl w:ilvl="5">
      <w:start w:val="0"/>
      <w:numFmt w:val="bullet"/>
      <w:lvlText w:val="•"/>
      <w:lvlJc w:val="left"/>
      <w:pPr>
        <w:ind w:left="3995" w:hanging="275"/>
      </w:pPr>
      <w:rPr>
        <w:rFonts w:hint="default"/>
        <w:lang w:val="vi" w:eastAsia="en-US" w:bidi="ar-SA"/>
      </w:rPr>
    </w:lvl>
    <w:lvl w:ilvl="6">
      <w:start w:val="0"/>
      <w:numFmt w:val="bullet"/>
      <w:lvlText w:val="•"/>
      <w:lvlJc w:val="left"/>
      <w:pPr>
        <w:ind w:left="4714" w:hanging="275"/>
      </w:pPr>
      <w:rPr>
        <w:rFonts w:hint="default"/>
        <w:lang w:val="vi" w:eastAsia="en-US" w:bidi="ar-SA"/>
      </w:rPr>
    </w:lvl>
    <w:lvl w:ilvl="7">
      <w:start w:val="0"/>
      <w:numFmt w:val="bullet"/>
      <w:lvlText w:val="•"/>
      <w:lvlJc w:val="left"/>
      <w:pPr>
        <w:ind w:left="5433" w:hanging="275"/>
      </w:pPr>
      <w:rPr>
        <w:rFonts w:hint="default"/>
        <w:lang w:val="vi" w:eastAsia="en-US" w:bidi="ar-SA"/>
      </w:rPr>
    </w:lvl>
    <w:lvl w:ilvl="8">
      <w:start w:val="0"/>
      <w:numFmt w:val="bullet"/>
      <w:lvlText w:val="•"/>
      <w:lvlJc w:val="left"/>
      <w:pPr>
        <w:ind w:left="6152" w:hanging="275"/>
      </w:pPr>
      <w:rPr>
        <w:rFonts w:hint="default"/>
        <w:lang w:val="vi" w:eastAsia="en-US" w:bidi="ar-SA"/>
      </w:rPr>
    </w:lvl>
  </w:abstractNum>
  <w:abstractNum w:abstractNumId="27">
    <w:multiLevelType w:val="hybridMultilevel"/>
    <w:lvl w:ilvl="0">
      <w:start w:val="1"/>
      <w:numFmt w:val="decimal"/>
      <w:lvlText w:val="%1."/>
      <w:lvlJc w:val="left"/>
      <w:pPr>
        <w:ind w:left="110" w:hanging="27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4"/>
      </w:pPr>
      <w:rPr>
        <w:rFonts w:hint="default"/>
        <w:lang w:val="vi" w:eastAsia="en-US" w:bidi="ar-SA"/>
      </w:rPr>
    </w:lvl>
    <w:lvl w:ilvl="2">
      <w:start w:val="0"/>
      <w:numFmt w:val="bullet"/>
      <w:lvlText w:val="•"/>
      <w:lvlJc w:val="left"/>
      <w:pPr>
        <w:ind w:left="1614" w:hanging="274"/>
      </w:pPr>
      <w:rPr>
        <w:rFonts w:hint="default"/>
        <w:lang w:val="vi" w:eastAsia="en-US" w:bidi="ar-SA"/>
      </w:rPr>
    </w:lvl>
    <w:lvl w:ilvl="3">
      <w:start w:val="0"/>
      <w:numFmt w:val="bullet"/>
      <w:lvlText w:val="•"/>
      <w:lvlJc w:val="left"/>
      <w:pPr>
        <w:ind w:left="2361" w:hanging="274"/>
      </w:pPr>
      <w:rPr>
        <w:rFonts w:hint="default"/>
        <w:lang w:val="vi" w:eastAsia="en-US" w:bidi="ar-SA"/>
      </w:rPr>
    </w:lvl>
    <w:lvl w:ilvl="4">
      <w:start w:val="0"/>
      <w:numFmt w:val="bullet"/>
      <w:lvlText w:val="•"/>
      <w:lvlJc w:val="left"/>
      <w:pPr>
        <w:ind w:left="3108" w:hanging="274"/>
      </w:pPr>
      <w:rPr>
        <w:rFonts w:hint="default"/>
        <w:lang w:val="vi" w:eastAsia="en-US" w:bidi="ar-SA"/>
      </w:rPr>
    </w:lvl>
    <w:lvl w:ilvl="5">
      <w:start w:val="0"/>
      <w:numFmt w:val="bullet"/>
      <w:lvlText w:val="•"/>
      <w:lvlJc w:val="left"/>
      <w:pPr>
        <w:ind w:left="3855" w:hanging="274"/>
      </w:pPr>
      <w:rPr>
        <w:rFonts w:hint="default"/>
        <w:lang w:val="vi" w:eastAsia="en-US" w:bidi="ar-SA"/>
      </w:rPr>
    </w:lvl>
    <w:lvl w:ilvl="6">
      <w:start w:val="0"/>
      <w:numFmt w:val="bullet"/>
      <w:lvlText w:val="•"/>
      <w:lvlJc w:val="left"/>
      <w:pPr>
        <w:ind w:left="4602" w:hanging="274"/>
      </w:pPr>
      <w:rPr>
        <w:rFonts w:hint="default"/>
        <w:lang w:val="vi" w:eastAsia="en-US" w:bidi="ar-SA"/>
      </w:rPr>
    </w:lvl>
    <w:lvl w:ilvl="7">
      <w:start w:val="0"/>
      <w:numFmt w:val="bullet"/>
      <w:lvlText w:val="•"/>
      <w:lvlJc w:val="left"/>
      <w:pPr>
        <w:ind w:left="5349" w:hanging="274"/>
      </w:pPr>
      <w:rPr>
        <w:rFonts w:hint="default"/>
        <w:lang w:val="vi" w:eastAsia="en-US" w:bidi="ar-SA"/>
      </w:rPr>
    </w:lvl>
    <w:lvl w:ilvl="8">
      <w:start w:val="0"/>
      <w:numFmt w:val="bullet"/>
      <w:lvlText w:val="•"/>
      <w:lvlJc w:val="left"/>
      <w:pPr>
        <w:ind w:left="6096" w:hanging="274"/>
      </w:pPr>
      <w:rPr>
        <w:rFonts w:hint="default"/>
        <w:lang w:val="vi" w:eastAsia="en-US" w:bidi="ar-SA"/>
      </w:rPr>
    </w:lvl>
  </w:abstractNum>
  <w:abstractNum w:abstractNumId="26">
    <w:multiLevelType w:val="hybridMultilevel"/>
    <w:lvl w:ilvl="0">
      <w:start w:val="1"/>
      <w:numFmt w:val="decimal"/>
      <w:lvlText w:val="%1."/>
      <w:lvlJc w:val="left"/>
      <w:pPr>
        <w:ind w:left="110" w:hanging="27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4"/>
      </w:pPr>
      <w:rPr>
        <w:rFonts w:hint="default"/>
        <w:lang w:val="vi" w:eastAsia="en-US" w:bidi="ar-SA"/>
      </w:rPr>
    </w:lvl>
    <w:lvl w:ilvl="2">
      <w:start w:val="0"/>
      <w:numFmt w:val="bullet"/>
      <w:lvlText w:val="•"/>
      <w:lvlJc w:val="left"/>
      <w:pPr>
        <w:ind w:left="1614" w:hanging="274"/>
      </w:pPr>
      <w:rPr>
        <w:rFonts w:hint="default"/>
        <w:lang w:val="vi" w:eastAsia="en-US" w:bidi="ar-SA"/>
      </w:rPr>
    </w:lvl>
    <w:lvl w:ilvl="3">
      <w:start w:val="0"/>
      <w:numFmt w:val="bullet"/>
      <w:lvlText w:val="•"/>
      <w:lvlJc w:val="left"/>
      <w:pPr>
        <w:ind w:left="2361" w:hanging="274"/>
      </w:pPr>
      <w:rPr>
        <w:rFonts w:hint="default"/>
        <w:lang w:val="vi" w:eastAsia="en-US" w:bidi="ar-SA"/>
      </w:rPr>
    </w:lvl>
    <w:lvl w:ilvl="4">
      <w:start w:val="0"/>
      <w:numFmt w:val="bullet"/>
      <w:lvlText w:val="•"/>
      <w:lvlJc w:val="left"/>
      <w:pPr>
        <w:ind w:left="3108" w:hanging="274"/>
      </w:pPr>
      <w:rPr>
        <w:rFonts w:hint="default"/>
        <w:lang w:val="vi" w:eastAsia="en-US" w:bidi="ar-SA"/>
      </w:rPr>
    </w:lvl>
    <w:lvl w:ilvl="5">
      <w:start w:val="0"/>
      <w:numFmt w:val="bullet"/>
      <w:lvlText w:val="•"/>
      <w:lvlJc w:val="left"/>
      <w:pPr>
        <w:ind w:left="3855" w:hanging="274"/>
      </w:pPr>
      <w:rPr>
        <w:rFonts w:hint="default"/>
        <w:lang w:val="vi" w:eastAsia="en-US" w:bidi="ar-SA"/>
      </w:rPr>
    </w:lvl>
    <w:lvl w:ilvl="6">
      <w:start w:val="0"/>
      <w:numFmt w:val="bullet"/>
      <w:lvlText w:val="•"/>
      <w:lvlJc w:val="left"/>
      <w:pPr>
        <w:ind w:left="4602" w:hanging="274"/>
      </w:pPr>
      <w:rPr>
        <w:rFonts w:hint="default"/>
        <w:lang w:val="vi" w:eastAsia="en-US" w:bidi="ar-SA"/>
      </w:rPr>
    </w:lvl>
    <w:lvl w:ilvl="7">
      <w:start w:val="0"/>
      <w:numFmt w:val="bullet"/>
      <w:lvlText w:val="•"/>
      <w:lvlJc w:val="left"/>
      <w:pPr>
        <w:ind w:left="5349" w:hanging="274"/>
      </w:pPr>
      <w:rPr>
        <w:rFonts w:hint="default"/>
        <w:lang w:val="vi" w:eastAsia="en-US" w:bidi="ar-SA"/>
      </w:rPr>
    </w:lvl>
    <w:lvl w:ilvl="8">
      <w:start w:val="0"/>
      <w:numFmt w:val="bullet"/>
      <w:lvlText w:val="•"/>
      <w:lvlJc w:val="left"/>
      <w:pPr>
        <w:ind w:left="6096" w:hanging="274"/>
      </w:pPr>
      <w:rPr>
        <w:rFonts w:hint="default"/>
        <w:lang w:val="vi" w:eastAsia="en-US" w:bidi="ar-SA"/>
      </w:rPr>
    </w:lvl>
  </w:abstractNum>
  <w:abstractNum w:abstractNumId="25">
    <w:multiLevelType w:val="hybridMultilevel"/>
    <w:lvl w:ilvl="0">
      <w:start w:val="1"/>
      <w:numFmt w:val="decimal"/>
      <w:lvlText w:val="%1."/>
      <w:lvlJc w:val="left"/>
      <w:pPr>
        <w:ind w:left="393" w:hanging="27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4"/>
      </w:pPr>
      <w:rPr>
        <w:rFonts w:hint="default"/>
        <w:lang w:val="vi" w:eastAsia="en-US" w:bidi="ar-SA"/>
      </w:rPr>
    </w:lvl>
    <w:lvl w:ilvl="2">
      <w:start w:val="0"/>
      <w:numFmt w:val="bullet"/>
      <w:lvlText w:val="•"/>
      <w:lvlJc w:val="left"/>
      <w:pPr>
        <w:ind w:left="1838" w:hanging="274"/>
      </w:pPr>
      <w:rPr>
        <w:rFonts w:hint="default"/>
        <w:lang w:val="vi" w:eastAsia="en-US" w:bidi="ar-SA"/>
      </w:rPr>
    </w:lvl>
    <w:lvl w:ilvl="3">
      <w:start w:val="0"/>
      <w:numFmt w:val="bullet"/>
      <w:lvlText w:val="•"/>
      <w:lvlJc w:val="left"/>
      <w:pPr>
        <w:ind w:left="2557" w:hanging="274"/>
      </w:pPr>
      <w:rPr>
        <w:rFonts w:hint="default"/>
        <w:lang w:val="vi" w:eastAsia="en-US" w:bidi="ar-SA"/>
      </w:rPr>
    </w:lvl>
    <w:lvl w:ilvl="4">
      <w:start w:val="0"/>
      <w:numFmt w:val="bullet"/>
      <w:lvlText w:val="•"/>
      <w:lvlJc w:val="left"/>
      <w:pPr>
        <w:ind w:left="3276" w:hanging="274"/>
      </w:pPr>
      <w:rPr>
        <w:rFonts w:hint="default"/>
        <w:lang w:val="vi" w:eastAsia="en-US" w:bidi="ar-SA"/>
      </w:rPr>
    </w:lvl>
    <w:lvl w:ilvl="5">
      <w:start w:val="0"/>
      <w:numFmt w:val="bullet"/>
      <w:lvlText w:val="•"/>
      <w:lvlJc w:val="left"/>
      <w:pPr>
        <w:ind w:left="3995" w:hanging="274"/>
      </w:pPr>
      <w:rPr>
        <w:rFonts w:hint="default"/>
        <w:lang w:val="vi" w:eastAsia="en-US" w:bidi="ar-SA"/>
      </w:rPr>
    </w:lvl>
    <w:lvl w:ilvl="6">
      <w:start w:val="0"/>
      <w:numFmt w:val="bullet"/>
      <w:lvlText w:val="•"/>
      <w:lvlJc w:val="left"/>
      <w:pPr>
        <w:ind w:left="4714" w:hanging="274"/>
      </w:pPr>
      <w:rPr>
        <w:rFonts w:hint="default"/>
        <w:lang w:val="vi" w:eastAsia="en-US" w:bidi="ar-SA"/>
      </w:rPr>
    </w:lvl>
    <w:lvl w:ilvl="7">
      <w:start w:val="0"/>
      <w:numFmt w:val="bullet"/>
      <w:lvlText w:val="•"/>
      <w:lvlJc w:val="left"/>
      <w:pPr>
        <w:ind w:left="5433" w:hanging="274"/>
      </w:pPr>
      <w:rPr>
        <w:rFonts w:hint="default"/>
        <w:lang w:val="vi" w:eastAsia="en-US" w:bidi="ar-SA"/>
      </w:rPr>
    </w:lvl>
    <w:lvl w:ilvl="8">
      <w:start w:val="0"/>
      <w:numFmt w:val="bullet"/>
      <w:lvlText w:val="•"/>
      <w:lvlJc w:val="left"/>
      <w:pPr>
        <w:ind w:left="6152" w:hanging="274"/>
      </w:pPr>
      <w:rPr>
        <w:rFonts w:hint="default"/>
        <w:lang w:val="vi" w:eastAsia="en-US" w:bidi="ar-SA"/>
      </w:rPr>
    </w:lvl>
  </w:abstractNum>
  <w:abstractNum w:abstractNumId="24">
    <w:multiLevelType w:val="hybridMultilevel"/>
    <w:lvl w:ilvl="0">
      <w:start w:val="1"/>
      <w:numFmt w:val="decimal"/>
      <w:lvlText w:val="%1."/>
      <w:lvlJc w:val="left"/>
      <w:pPr>
        <w:ind w:left="110" w:hanging="28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4"/>
      </w:pPr>
      <w:rPr>
        <w:rFonts w:hint="default"/>
        <w:lang w:val="vi" w:eastAsia="en-US" w:bidi="ar-SA"/>
      </w:rPr>
    </w:lvl>
    <w:lvl w:ilvl="2">
      <w:start w:val="0"/>
      <w:numFmt w:val="bullet"/>
      <w:lvlText w:val="•"/>
      <w:lvlJc w:val="left"/>
      <w:pPr>
        <w:ind w:left="1614" w:hanging="284"/>
      </w:pPr>
      <w:rPr>
        <w:rFonts w:hint="default"/>
        <w:lang w:val="vi" w:eastAsia="en-US" w:bidi="ar-SA"/>
      </w:rPr>
    </w:lvl>
    <w:lvl w:ilvl="3">
      <w:start w:val="0"/>
      <w:numFmt w:val="bullet"/>
      <w:lvlText w:val="•"/>
      <w:lvlJc w:val="left"/>
      <w:pPr>
        <w:ind w:left="2361" w:hanging="284"/>
      </w:pPr>
      <w:rPr>
        <w:rFonts w:hint="default"/>
        <w:lang w:val="vi" w:eastAsia="en-US" w:bidi="ar-SA"/>
      </w:rPr>
    </w:lvl>
    <w:lvl w:ilvl="4">
      <w:start w:val="0"/>
      <w:numFmt w:val="bullet"/>
      <w:lvlText w:val="•"/>
      <w:lvlJc w:val="left"/>
      <w:pPr>
        <w:ind w:left="3108" w:hanging="284"/>
      </w:pPr>
      <w:rPr>
        <w:rFonts w:hint="default"/>
        <w:lang w:val="vi" w:eastAsia="en-US" w:bidi="ar-SA"/>
      </w:rPr>
    </w:lvl>
    <w:lvl w:ilvl="5">
      <w:start w:val="0"/>
      <w:numFmt w:val="bullet"/>
      <w:lvlText w:val="•"/>
      <w:lvlJc w:val="left"/>
      <w:pPr>
        <w:ind w:left="3855" w:hanging="284"/>
      </w:pPr>
      <w:rPr>
        <w:rFonts w:hint="default"/>
        <w:lang w:val="vi" w:eastAsia="en-US" w:bidi="ar-SA"/>
      </w:rPr>
    </w:lvl>
    <w:lvl w:ilvl="6">
      <w:start w:val="0"/>
      <w:numFmt w:val="bullet"/>
      <w:lvlText w:val="•"/>
      <w:lvlJc w:val="left"/>
      <w:pPr>
        <w:ind w:left="4602" w:hanging="284"/>
      </w:pPr>
      <w:rPr>
        <w:rFonts w:hint="default"/>
        <w:lang w:val="vi" w:eastAsia="en-US" w:bidi="ar-SA"/>
      </w:rPr>
    </w:lvl>
    <w:lvl w:ilvl="7">
      <w:start w:val="0"/>
      <w:numFmt w:val="bullet"/>
      <w:lvlText w:val="•"/>
      <w:lvlJc w:val="left"/>
      <w:pPr>
        <w:ind w:left="5349" w:hanging="284"/>
      </w:pPr>
      <w:rPr>
        <w:rFonts w:hint="default"/>
        <w:lang w:val="vi" w:eastAsia="en-US" w:bidi="ar-SA"/>
      </w:rPr>
    </w:lvl>
    <w:lvl w:ilvl="8">
      <w:start w:val="0"/>
      <w:numFmt w:val="bullet"/>
      <w:lvlText w:val="•"/>
      <w:lvlJc w:val="left"/>
      <w:pPr>
        <w:ind w:left="6096" w:hanging="284"/>
      </w:pPr>
      <w:rPr>
        <w:rFonts w:hint="default"/>
        <w:lang w:val="vi" w:eastAsia="en-US" w:bidi="ar-SA"/>
      </w:rPr>
    </w:lvl>
  </w:abstractNum>
  <w:abstractNum w:abstractNumId="23">
    <w:multiLevelType w:val="hybridMultilevel"/>
    <w:lvl w:ilvl="0">
      <w:start w:val="1"/>
      <w:numFmt w:val="decimal"/>
      <w:lvlText w:val="%1."/>
      <w:lvlJc w:val="left"/>
      <w:pPr>
        <w:ind w:left="393" w:hanging="27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8"/>
      </w:pPr>
      <w:rPr>
        <w:rFonts w:hint="default"/>
        <w:lang w:val="vi" w:eastAsia="en-US" w:bidi="ar-SA"/>
      </w:rPr>
    </w:lvl>
    <w:lvl w:ilvl="2">
      <w:start w:val="0"/>
      <w:numFmt w:val="bullet"/>
      <w:lvlText w:val="•"/>
      <w:lvlJc w:val="left"/>
      <w:pPr>
        <w:ind w:left="1838" w:hanging="278"/>
      </w:pPr>
      <w:rPr>
        <w:rFonts w:hint="default"/>
        <w:lang w:val="vi" w:eastAsia="en-US" w:bidi="ar-SA"/>
      </w:rPr>
    </w:lvl>
    <w:lvl w:ilvl="3">
      <w:start w:val="0"/>
      <w:numFmt w:val="bullet"/>
      <w:lvlText w:val="•"/>
      <w:lvlJc w:val="left"/>
      <w:pPr>
        <w:ind w:left="2557" w:hanging="278"/>
      </w:pPr>
      <w:rPr>
        <w:rFonts w:hint="default"/>
        <w:lang w:val="vi" w:eastAsia="en-US" w:bidi="ar-SA"/>
      </w:rPr>
    </w:lvl>
    <w:lvl w:ilvl="4">
      <w:start w:val="0"/>
      <w:numFmt w:val="bullet"/>
      <w:lvlText w:val="•"/>
      <w:lvlJc w:val="left"/>
      <w:pPr>
        <w:ind w:left="3276" w:hanging="278"/>
      </w:pPr>
      <w:rPr>
        <w:rFonts w:hint="default"/>
        <w:lang w:val="vi" w:eastAsia="en-US" w:bidi="ar-SA"/>
      </w:rPr>
    </w:lvl>
    <w:lvl w:ilvl="5">
      <w:start w:val="0"/>
      <w:numFmt w:val="bullet"/>
      <w:lvlText w:val="•"/>
      <w:lvlJc w:val="left"/>
      <w:pPr>
        <w:ind w:left="3995" w:hanging="278"/>
      </w:pPr>
      <w:rPr>
        <w:rFonts w:hint="default"/>
        <w:lang w:val="vi" w:eastAsia="en-US" w:bidi="ar-SA"/>
      </w:rPr>
    </w:lvl>
    <w:lvl w:ilvl="6">
      <w:start w:val="0"/>
      <w:numFmt w:val="bullet"/>
      <w:lvlText w:val="•"/>
      <w:lvlJc w:val="left"/>
      <w:pPr>
        <w:ind w:left="4714" w:hanging="278"/>
      </w:pPr>
      <w:rPr>
        <w:rFonts w:hint="default"/>
        <w:lang w:val="vi" w:eastAsia="en-US" w:bidi="ar-SA"/>
      </w:rPr>
    </w:lvl>
    <w:lvl w:ilvl="7">
      <w:start w:val="0"/>
      <w:numFmt w:val="bullet"/>
      <w:lvlText w:val="•"/>
      <w:lvlJc w:val="left"/>
      <w:pPr>
        <w:ind w:left="5433" w:hanging="278"/>
      </w:pPr>
      <w:rPr>
        <w:rFonts w:hint="default"/>
        <w:lang w:val="vi" w:eastAsia="en-US" w:bidi="ar-SA"/>
      </w:rPr>
    </w:lvl>
    <w:lvl w:ilvl="8">
      <w:start w:val="0"/>
      <w:numFmt w:val="bullet"/>
      <w:lvlText w:val="•"/>
      <w:lvlJc w:val="left"/>
      <w:pPr>
        <w:ind w:left="6152" w:hanging="278"/>
      </w:pPr>
      <w:rPr>
        <w:rFonts w:hint="default"/>
        <w:lang w:val="vi" w:eastAsia="en-US" w:bidi="ar-SA"/>
      </w:rPr>
    </w:lvl>
  </w:abstractNum>
  <w:abstractNum w:abstractNumId="22">
    <w:multiLevelType w:val="hybridMultilevel"/>
    <w:lvl w:ilvl="0">
      <w:start w:val="4"/>
      <w:numFmt w:val="decimal"/>
      <w:lvlText w:val="%1."/>
      <w:lvlJc w:val="left"/>
      <w:pPr>
        <w:ind w:left="110" w:hanging="271"/>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4"/>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4"/>
      </w:pPr>
      <w:rPr>
        <w:rFonts w:hint="default"/>
        <w:lang w:val="vi" w:eastAsia="en-US" w:bidi="ar-SA"/>
      </w:rPr>
    </w:lvl>
    <w:lvl w:ilvl="3">
      <w:start w:val="0"/>
      <w:numFmt w:val="bullet"/>
      <w:lvlText w:val="•"/>
      <w:lvlJc w:val="left"/>
      <w:pPr>
        <w:ind w:left="1997" w:hanging="274"/>
      </w:pPr>
      <w:rPr>
        <w:rFonts w:hint="default"/>
        <w:lang w:val="vi" w:eastAsia="en-US" w:bidi="ar-SA"/>
      </w:rPr>
    </w:lvl>
    <w:lvl w:ilvl="4">
      <w:start w:val="0"/>
      <w:numFmt w:val="bullet"/>
      <w:lvlText w:val="•"/>
      <w:lvlJc w:val="left"/>
      <w:pPr>
        <w:ind w:left="2796" w:hanging="274"/>
      </w:pPr>
      <w:rPr>
        <w:rFonts w:hint="default"/>
        <w:lang w:val="vi" w:eastAsia="en-US" w:bidi="ar-SA"/>
      </w:rPr>
    </w:lvl>
    <w:lvl w:ilvl="5">
      <w:start w:val="0"/>
      <w:numFmt w:val="bullet"/>
      <w:lvlText w:val="•"/>
      <w:lvlJc w:val="left"/>
      <w:pPr>
        <w:ind w:left="3595" w:hanging="274"/>
      </w:pPr>
      <w:rPr>
        <w:rFonts w:hint="default"/>
        <w:lang w:val="vi" w:eastAsia="en-US" w:bidi="ar-SA"/>
      </w:rPr>
    </w:lvl>
    <w:lvl w:ilvl="6">
      <w:start w:val="0"/>
      <w:numFmt w:val="bullet"/>
      <w:lvlText w:val="•"/>
      <w:lvlJc w:val="left"/>
      <w:pPr>
        <w:ind w:left="4394" w:hanging="274"/>
      </w:pPr>
      <w:rPr>
        <w:rFonts w:hint="default"/>
        <w:lang w:val="vi" w:eastAsia="en-US" w:bidi="ar-SA"/>
      </w:rPr>
    </w:lvl>
    <w:lvl w:ilvl="7">
      <w:start w:val="0"/>
      <w:numFmt w:val="bullet"/>
      <w:lvlText w:val="•"/>
      <w:lvlJc w:val="left"/>
      <w:pPr>
        <w:ind w:left="5193" w:hanging="274"/>
      </w:pPr>
      <w:rPr>
        <w:rFonts w:hint="default"/>
        <w:lang w:val="vi" w:eastAsia="en-US" w:bidi="ar-SA"/>
      </w:rPr>
    </w:lvl>
    <w:lvl w:ilvl="8">
      <w:start w:val="0"/>
      <w:numFmt w:val="bullet"/>
      <w:lvlText w:val="•"/>
      <w:lvlJc w:val="left"/>
      <w:pPr>
        <w:ind w:left="5992" w:hanging="274"/>
      </w:pPr>
      <w:rPr>
        <w:rFonts w:hint="default"/>
        <w:lang w:val="vi" w:eastAsia="en-US" w:bidi="ar-SA"/>
      </w:rPr>
    </w:lvl>
  </w:abstractNum>
  <w:abstractNum w:abstractNumId="21">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3"/>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3"/>
      </w:pPr>
      <w:rPr>
        <w:rFonts w:hint="default"/>
        <w:lang w:val="vi" w:eastAsia="en-US" w:bidi="ar-SA"/>
      </w:rPr>
    </w:lvl>
    <w:lvl w:ilvl="3">
      <w:start w:val="0"/>
      <w:numFmt w:val="bullet"/>
      <w:lvlText w:val="•"/>
      <w:lvlJc w:val="left"/>
      <w:pPr>
        <w:ind w:left="1997" w:hanging="283"/>
      </w:pPr>
      <w:rPr>
        <w:rFonts w:hint="default"/>
        <w:lang w:val="vi" w:eastAsia="en-US" w:bidi="ar-SA"/>
      </w:rPr>
    </w:lvl>
    <w:lvl w:ilvl="4">
      <w:start w:val="0"/>
      <w:numFmt w:val="bullet"/>
      <w:lvlText w:val="•"/>
      <w:lvlJc w:val="left"/>
      <w:pPr>
        <w:ind w:left="2796" w:hanging="283"/>
      </w:pPr>
      <w:rPr>
        <w:rFonts w:hint="default"/>
        <w:lang w:val="vi" w:eastAsia="en-US" w:bidi="ar-SA"/>
      </w:rPr>
    </w:lvl>
    <w:lvl w:ilvl="5">
      <w:start w:val="0"/>
      <w:numFmt w:val="bullet"/>
      <w:lvlText w:val="•"/>
      <w:lvlJc w:val="left"/>
      <w:pPr>
        <w:ind w:left="3595" w:hanging="283"/>
      </w:pPr>
      <w:rPr>
        <w:rFonts w:hint="default"/>
        <w:lang w:val="vi" w:eastAsia="en-US" w:bidi="ar-SA"/>
      </w:rPr>
    </w:lvl>
    <w:lvl w:ilvl="6">
      <w:start w:val="0"/>
      <w:numFmt w:val="bullet"/>
      <w:lvlText w:val="•"/>
      <w:lvlJc w:val="left"/>
      <w:pPr>
        <w:ind w:left="4394" w:hanging="283"/>
      </w:pPr>
      <w:rPr>
        <w:rFonts w:hint="default"/>
        <w:lang w:val="vi" w:eastAsia="en-US" w:bidi="ar-SA"/>
      </w:rPr>
    </w:lvl>
    <w:lvl w:ilvl="7">
      <w:start w:val="0"/>
      <w:numFmt w:val="bullet"/>
      <w:lvlText w:val="•"/>
      <w:lvlJc w:val="left"/>
      <w:pPr>
        <w:ind w:left="5193" w:hanging="283"/>
      </w:pPr>
      <w:rPr>
        <w:rFonts w:hint="default"/>
        <w:lang w:val="vi" w:eastAsia="en-US" w:bidi="ar-SA"/>
      </w:rPr>
    </w:lvl>
    <w:lvl w:ilvl="8">
      <w:start w:val="0"/>
      <w:numFmt w:val="bullet"/>
      <w:lvlText w:val="•"/>
      <w:lvlJc w:val="left"/>
      <w:pPr>
        <w:ind w:left="5992" w:hanging="283"/>
      </w:pPr>
      <w:rPr>
        <w:rFonts w:hint="default"/>
        <w:lang w:val="vi" w:eastAsia="en-US" w:bidi="ar-SA"/>
      </w:rPr>
    </w:lvl>
  </w:abstractNum>
  <w:abstractNum w:abstractNumId="20">
    <w:multiLevelType w:val="hybridMultilevel"/>
    <w:lvl w:ilvl="0">
      <w:start w:val="1"/>
      <w:numFmt w:val="decimal"/>
      <w:lvlText w:val="%1."/>
      <w:lvlJc w:val="left"/>
      <w:pPr>
        <w:ind w:left="393" w:hanging="27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1"/>
      </w:pPr>
      <w:rPr>
        <w:rFonts w:hint="default"/>
        <w:lang w:val="vi" w:eastAsia="en-US" w:bidi="ar-SA"/>
      </w:rPr>
    </w:lvl>
    <w:lvl w:ilvl="2">
      <w:start w:val="0"/>
      <w:numFmt w:val="bullet"/>
      <w:lvlText w:val="•"/>
      <w:lvlJc w:val="left"/>
      <w:pPr>
        <w:ind w:left="1838" w:hanging="271"/>
      </w:pPr>
      <w:rPr>
        <w:rFonts w:hint="default"/>
        <w:lang w:val="vi" w:eastAsia="en-US" w:bidi="ar-SA"/>
      </w:rPr>
    </w:lvl>
    <w:lvl w:ilvl="3">
      <w:start w:val="0"/>
      <w:numFmt w:val="bullet"/>
      <w:lvlText w:val="•"/>
      <w:lvlJc w:val="left"/>
      <w:pPr>
        <w:ind w:left="2557" w:hanging="271"/>
      </w:pPr>
      <w:rPr>
        <w:rFonts w:hint="default"/>
        <w:lang w:val="vi" w:eastAsia="en-US" w:bidi="ar-SA"/>
      </w:rPr>
    </w:lvl>
    <w:lvl w:ilvl="4">
      <w:start w:val="0"/>
      <w:numFmt w:val="bullet"/>
      <w:lvlText w:val="•"/>
      <w:lvlJc w:val="left"/>
      <w:pPr>
        <w:ind w:left="3276" w:hanging="271"/>
      </w:pPr>
      <w:rPr>
        <w:rFonts w:hint="default"/>
        <w:lang w:val="vi" w:eastAsia="en-US" w:bidi="ar-SA"/>
      </w:rPr>
    </w:lvl>
    <w:lvl w:ilvl="5">
      <w:start w:val="0"/>
      <w:numFmt w:val="bullet"/>
      <w:lvlText w:val="•"/>
      <w:lvlJc w:val="left"/>
      <w:pPr>
        <w:ind w:left="3995" w:hanging="271"/>
      </w:pPr>
      <w:rPr>
        <w:rFonts w:hint="default"/>
        <w:lang w:val="vi" w:eastAsia="en-US" w:bidi="ar-SA"/>
      </w:rPr>
    </w:lvl>
    <w:lvl w:ilvl="6">
      <w:start w:val="0"/>
      <w:numFmt w:val="bullet"/>
      <w:lvlText w:val="•"/>
      <w:lvlJc w:val="left"/>
      <w:pPr>
        <w:ind w:left="4714" w:hanging="271"/>
      </w:pPr>
      <w:rPr>
        <w:rFonts w:hint="default"/>
        <w:lang w:val="vi" w:eastAsia="en-US" w:bidi="ar-SA"/>
      </w:rPr>
    </w:lvl>
    <w:lvl w:ilvl="7">
      <w:start w:val="0"/>
      <w:numFmt w:val="bullet"/>
      <w:lvlText w:val="•"/>
      <w:lvlJc w:val="left"/>
      <w:pPr>
        <w:ind w:left="5433" w:hanging="271"/>
      </w:pPr>
      <w:rPr>
        <w:rFonts w:hint="default"/>
        <w:lang w:val="vi" w:eastAsia="en-US" w:bidi="ar-SA"/>
      </w:rPr>
    </w:lvl>
    <w:lvl w:ilvl="8">
      <w:start w:val="0"/>
      <w:numFmt w:val="bullet"/>
      <w:lvlText w:val="•"/>
      <w:lvlJc w:val="left"/>
      <w:pPr>
        <w:ind w:left="6152" w:hanging="271"/>
      </w:pPr>
      <w:rPr>
        <w:rFonts w:hint="default"/>
        <w:lang w:val="vi" w:eastAsia="en-US" w:bidi="ar-SA"/>
      </w:rPr>
    </w:lvl>
  </w:abstractNum>
  <w:abstractNum w:abstractNumId="19">
    <w:multiLevelType w:val="hybridMultilevel"/>
    <w:lvl w:ilvl="0">
      <w:start w:val="1"/>
      <w:numFmt w:val="decimal"/>
      <w:lvlText w:val="%1."/>
      <w:lvlJc w:val="left"/>
      <w:pPr>
        <w:ind w:left="110" w:hanging="26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4"/>
      </w:pPr>
      <w:rPr>
        <w:rFonts w:hint="default"/>
        <w:lang w:val="vi" w:eastAsia="en-US" w:bidi="ar-SA"/>
      </w:rPr>
    </w:lvl>
    <w:lvl w:ilvl="2">
      <w:start w:val="0"/>
      <w:numFmt w:val="bullet"/>
      <w:lvlText w:val="•"/>
      <w:lvlJc w:val="left"/>
      <w:pPr>
        <w:ind w:left="1614" w:hanging="264"/>
      </w:pPr>
      <w:rPr>
        <w:rFonts w:hint="default"/>
        <w:lang w:val="vi" w:eastAsia="en-US" w:bidi="ar-SA"/>
      </w:rPr>
    </w:lvl>
    <w:lvl w:ilvl="3">
      <w:start w:val="0"/>
      <w:numFmt w:val="bullet"/>
      <w:lvlText w:val="•"/>
      <w:lvlJc w:val="left"/>
      <w:pPr>
        <w:ind w:left="2361" w:hanging="264"/>
      </w:pPr>
      <w:rPr>
        <w:rFonts w:hint="default"/>
        <w:lang w:val="vi" w:eastAsia="en-US" w:bidi="ar-SA"/>
      </w:rPr>
    </w:lvl>
    <w:lvl w:ilvl="4">
      <w:start w:val="0"/>
      <w:numFmt w:val="bullet"/>
      <w:lvlText w:val="•"/>
      <w:lvlJc w:val="left"/>
      <w:pPr>
        <w:ind w:left="3108" w:hanging="264"/>
      </w:pPr>
      <w:rPr>
        <w:rFonts w:hint="default"/>
        <w:lang w:val="vi" w:eastAsia="en-US" w:bidi="ar-SA"/>
      </w:rPr>
    </w:lvl>
    <w:lvl w:ilvl="5">
      <w:start w:val="0"/>
      <w:numFmt w:val="bullet"/>
      <w:lvlText w:val="•"/>
      <w:lvlJc w:val="left"/>
      <w:pPr>
        <w:ind w:left="3855" w:hanging="264"/>
      </w:pPr>
      <w:rPr>
        <w:rFonts w:hint="default"/>
        <w:lang w:val="vi" w:eastAsia="en-US" w:bidi="ar-SA"/>
      </w:rPr>
    </w:lvl>
    <w:lvl w:ilvl="6">
      <w:start w:val="0"/>
      <w:numFmt w:val="bullet"/>
      <w:lvlText w:val="•"/>
      <w:lvlJc w:val="left"/>
      <w:pPr>
        <w:ind w:left="4602" w:hanging="264"/>
      </w:pPr>
      <w:rPr>
        <w:rFonts w:hint="default"/>
        <w:lang w:val="vi" w:eastAsia="en-US" w:bidi="ar-SA"/>
      </w:rPr>
    </w:lvl>
    <w:lvl w:ilvl="7">
      <w:start w:val="0"/>
      <w:numFmt w:val="bullet"/>
      <w:lvlText w:val="•"/>
      <w:lvlJc w:val="left"/>
      <w:pPr>
        <w:ind w:left="5349" w:hanging="264"/>
      </w:pPr>
      <w:rPr>
        <w:rFonts w:hint="default"/>
        <w:lang w:val="vi" w:eastAsia="en-US" w:bidi="ar-SA"/>
      </w:rPr>
    </w:lvl>
    <w:lvl w:ilvl="8">
      <w:start w:val="0"/>
      <w:numFmt w:val="bullet"/>
      <w:lvlText w:val="•"/>
      <w:lvlJc w:val="left"/>
      <w:pPr>
        <w:ind w:left="6096" w:hanging="264"/>
      </w:pPr>
      <w:rPr>
        <w:rFonts w:hint="default"/>
        <w:lang w:val="vi" w:eastAsia="en-US" w:bidi="ar-SA"/>
      </w:rPr>
    </w:lvl>
  </w:abstractNum>
  <w:abstractNum w:abstractNumId="18">
    <w:multiLevelType w:val="hybridMultilevel"/>
    <w:lvl w:ilvl="0">
      <w:start w:val="1"/>
      <w:numFmt w:val="decimal"/>
      <w:lvlText w:val="%1."/>
      <w:lvlJc w:val="left"/>
      <w:pPr>
        <w:ind w:left="110" w:hanging="294"/>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867" w:hanging="294"/>
      </w:pPr>
      <w:rPr>
        <w:rFonts w:hint="default"/>
        <w:lang w:val="vi" w:eastAsia="en-US" w:bidi="ar-SA"/>
      </w:rPr>
    </w:lvl>
    <w:lvl w:ilvl="2">
      <w:start w:val="0"/>
      <w:numFmt w:val="bullet"/>
      <w:lvlText w:val="•"/>
      <w:lvlJc w:val="left"/>
      <w:pPr>
        <w:ind w:left="1614" w:hanging="294"/>
      </w:pPr>
      <w:rPr>
        <w:rFonts w:hint="default"/>
        <w:lang w:val="vi" w:eastAsia="en-US" w:bidi="ar-SA"/>
      </w:rPr>
    </w:lvl>
    <w:lvl w:ilvl="3">
      <w:start w:val="0"/>
      <w:numFmt w:val="bullet"/>
      <w:lvlText w:val="•"/>
      <w:lvlJc w:val="left"/>
      <w:pPr>
        <w:ind w:left="2361" w:hanging="294"/>
      </w:pPr>
      <w:rPr>
        <w:rFonts w:hint="default"/>
        <w:lang w:val="vi" w:eastAsia="en-US" w:bidi="ar-SA"/>
      </w:rPr>
    </w:lvl>
    <w:lvl w:ilvl="4">
      <w:start w:val="0"/>
      <w:numFmt w:val="bullet"/>
      <w:lvlText w:val="•"/>
      <w:lvlJc w:val="left"/>
      <w:pPr>
        <w:ind w:left="3108" w:hanging="294"/>
      </w:pPr>
      <w:rPr>
        <w:rFonts w:hint="default"/>
        <w:lang w:val="vi" w:eastAsia="en-US" w:bidi="ar-SA"/>
      </w:rPr>
    </w:lvl>
    <w:lvl w:ilvl="5">
      <w:start w:val="0"/>
      <w:numFmt w:val="bullet"/>
      <w:lvlText w:val="•"/>
      <w:lvlJc w:val="left"/>
      <w:pPr>
        <w:ind w:left="3855" w:hanging="294"/>
      </w:pPr>
      <w:rPr>
        <w:rFonts w:hint="default"/>
        <w:lang w:val="vi" w:eastAsia="en-US" w:bidi="ar-SA"/>
      </w:rPr>
    </w:lvl>
    <w:lvl w:ilvl="6">
      <w:start w:val="0"/>
      <w:numFmt w:val="bullet"/>
      <w:lvlText w:val="•"/>
      <w:lvlJc w:val="left"/>
      <w:pPr>
        <w:ind w:left="4602" w:hanging="294"/>
      </w:pPr>
      <w:rPr>
        <w:rFonts w:hint="default"/>
        <w:lang w:val="vi" w:eastAsia="en-US" w:bidi="ar-SA"/>
      </w:rPr>
    </w:lvl>
    <w:lvl w:ilvl="7">
      <w:start w:val="0"/>
      <w:numFmt w:val="bullet"/>
      <w:lvlText w:val="•"/>
      <w:lvlJc w:val="left"/>
      <w:pPr>
        <w:ind w:left="5349" w:hanging="294"/>
      </w:pPr>
      <w:rPr>
        <w:rFonts w:hint="default"/>
        <w:lang w:val="vi" w:eastAsia="en-US" w:bidi="ar-SA"/>
      </w:rPr>
    </w:lvl>
    <w:lvl w:ilvl="8">
      <w:start w:val="0"/>
      <w:numFmt w:val="bullet"/>
      <w:lvlText w:val="•"/>
      <w:lvlJc w:val="left"/>
      <w:pPr>
        <w:ind w:left="6096" w:hanging="294"/>
      </w:pPr>
      <w:rPr>
        <w:rFonts w:hint="default"/>
        <w:lang w:val="vi" w:eastAsia="en-US" w:bidi="ar-SA"/>
      </w:rPr>
    </w:lvl>
  </w:abstractNum>
  <w:abstractNum w:abstractNumId="17">
    <w:multiLevelType w:val="hybridMultilevel"/>
    <w:lvl w:ilvl="0">
      <w:start w:val="1"/>
      <w:numFmt w:val="decimal"/>
      <w:lvlText w:val="%1."/>
      <w:lvlJc w:val="left"/>
      <w:pPr>
        <w:ind w:left="393" w:hanging="27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4"/>
      </w:pPr>
      <w:rPr>
        <w:rFonts w:hint="default"/>
        <w:lang w:val="vi" w:eastAsia="en-US" w:bidi="ar-SA"/>
      </w:rPr>
    </w:lvl>
    <w:lvl w:ilvl="2">
      <w:start w:val="0"/>
      <w:numFmt w:val="bullet"/>
      <w:lvlText w:val="•"/>
      <w:lvlJc w:val="left"/>
      <w:pPr>
        <w:ind w:left="1838" w:hanging="274"/>
      </w:pPr>
      <w:rPr>
        <w:rFonts w:hint="default"/>
        <w:lang w:val="vi" w:eastAsia="en-US" w:bidi="ar-SA"/>
      </w:rPr>
    </w:lvl>
    <w:lvl w:ilvl="3">
      <w:start w:val="0"/>
      <w:numFmt w:val="bullet"/>
      <w:lvlText w:val="•"/>
      <w:lvlJc w:val="left"/>
      <w:pPr>
        <w:ind w:left="2557" w:hanging="274"/>
      </w:pPr>
      <w:rPr>
        <w:rFonts w:hint="default"/>
        <w:lang w:val="vi" w:eastAsia="en-US" w:bidi="ar-SA"/>
      </w:rPr>
    </w:lvl>
    <w:lvl w:ilvl="4">
      <w:start w:val="0"/>
      <w:numFmt w:val="bullet"/>
      <w:lvlText w:val="•"/>
      <w:lvlJc w:val="left"/>
      <w:pPr>
        <w:ind w:left="3276" w:hanging="274"/>
      </w:pPr>
      <w:rPr>
        <w:rFonts w:hint="default"/>
        <w:lang w:val="vi" w:eastAsia="en-US" w:bidi="ar-SA"/>
      </w:rPr>
    </w:lvl>
    <w:lvl w:ilvl="5">
      <w:start w:val="0"/>
      <w:numFmt w:val="bullet"/>
      <w:lvlText w:val="•"/>
      <w:lvlJc w:val="left"/>
      <w:pPr>
        <w:ind w:left="3995" w:hanging="274"/>
      </w:pPr>
      <w:rPr>
        <w:rFonts w:hint="default"/>
        <w:lang w:val="vi" w:eastAsia="en-US" w:bidi="ar-SA"/>
      </w:rPr>
    </w:lvl>
    <w:lvl w:ilvl="6">
      <w:start w:val="0"/>
      <w:numFmt w:val="bullet"/>
      <w:lvlText w:val="•"/>
      <w:lvlJc w:val="left"/>
      <w:pPr>
        <w:ind w:left="4714" w:hanging="274"/>
      </w:pPr>
      <w:rPr>
        <w:rFonts w:hint="default"/>
        <w:lang w:val="vi" w:eastAsia="en-US" w:bidi="ar-SA"/>
      </w:rPr>
    </w:lvl>
    <w:lvl w:ilvl="7">
      <w:start w:val="0"/>
      <w:numFmt w:val="bullet"/>
      <w:lvlText w:val="•"/>
      <w:lvlJc w:val="left"/>
      <w:pPr>
        <w:ind w:left="5433" w:hanging="274"/>
      </w:pPr>
      <w:rPr>
        <w:rFonts w:hint="default"/>
        <w:lang w:val="vi" w:eastAsia="en-US" w:bidi="ar-SA"/>
      </w:rPr>
    </w:lvl>
    <w:lvl w:ilvl="8">
      <w:start w:val="0"/>
      <w:numFmt w:val="bullet"/>
      <w:lvlText w:val="•"/>
      <w:lvlJc w:val="left"/>
      <w:pPr>
        <w:ind w:left="6152" w:hanging="274"/>
      </w:pPr>
      <w:rPr>
        <w:rFonts w:hint="default"/>
        <w:lang w:val="vi" w:eastAsia="en-US" w:bidi="ar-SA"/>
      </w:rPr>
    </w:lvl>
  </w:abstractNum>
  <w:abstractNum w:abstractNumId="16">
    <w:multiLevelType w:val="hybridMultilevel"/>
    <w:lvl w:ilvl="0">
      <w:start w:val="1"/>
      <w:numFmt w:val="decimal"/>
      <w:lvlText w:val="%1."/>
      <w:lvlJc w:val="left"/>
      <w:pPr>
        <w:ind w:left="393" w:hanging="28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2"/>
      </w:pPr>
      <w:rPr>
        <w:rFonts w:hint="default"/>
        <w:lang w:val="vi" w:eastAsia="en-US" w:bidi="ar-SA"/>
      </w:rPr>
    </w:lvl>
    <w:lvl w:ilvl="2">
      <w:start w:val="0"/>
      <w:numFmt w:val="bullet"/>
      <w:lvlText w:val="•"/>
      <w:lvlJc w:val="left"/>
      <w:pPr>
        <w:ind w:left="1838" w:hanging="282"/>
      </w:pPr>
      <w:rPr>
        <w:rFonts w:hint="default"/>
        <w:lang w:val="vi" w:eastAsia="en-US" w:bidi="ar-SA"/>
      </w:rPr>
    </w:lvl>
    <w:lvl w:ilvl="3">
      <w:start w:val="0"/>
      <w:numFmt w:val="bullet"/>
      <w:lvlText w:val="•"/>
      <w:lvlJc w:val="left"/>
      <w:pPr>
        <w:ind w:left="2557" w:hanging="282"/>
      </w:pPr>
      <w:rPr>
        <w:rFonts w:hint="default"/>
        <w:lang w:val="vi" w:eastAsia="en-US" w:bidi="ar-SA"/>
      </w:rPr>
    </w:lvl>
    <w:lvl w:ilvl="4">
      <w:start w:val="0"/>
      <w:numFmt w:val="bullet"/>
      <w:lvlText w:val="•"/>
      <w:lvlJc w:val="left"/>
      <w:pPr>
        <w:ind w:left="3276" w:hanging="282"/>
      </w:pPr>
      <w:rPr>
        <w:rFonts w:hint="default"/>
        <w:lang w:val="vi" w:eastAsia="en-US" w:bidi="ar-SA"/>
      </w:rPr>
    </w:lvl>
    <w:lvl w:ilvl="5">
      <w:start w:val="0"/>
      <w:numFmt w:val="bullet"/>
      <w:lvlText w:val="•"/>
      <w:lvlJc w:val="left"/>
      <w:pPr>
        <w:ind w:left="3995" w:hanging="282"/>
      </w:pPr>
      <w:rPr>
        <w:rFonts w:hint="default"/>
        <w:lang w:val="vi" w:eastAsia="en-US" w:bidi="ar-SA"/>
      </w:rPr>
    </w:lvl>
    <w:lvl w:ilvl="6">
      <w:start w:val="0"/>
      <w:numFmt w:val="bullet"/>
      <w:lvlText w:val="•"/>
      <w:lvlJc w:val="left"/>
      <w:pPr>
        <w:ind w:left="4714" w:hanging="282"/>
      </w:pPr>
      <w:rPr>
        <w:rFonts w:hint="default"/>
        <w:lang w:val="vi" w:eastAsia="en-US" w:bidi="ar-SA"/>
      </w:rPr>
    </w:lvl>
    <w:lvl w:ilvl="7">
      <w:start w:val="0"/>
      <w:numFmt w:val="bullet"/>
      <w:lvlText w:val="•"/>
      <w:lvlJc w:val="left"/>
      <w:pPr>
        <w:ind w:left="5433" w:hanging="282"/>
      </w:pPr>
      <w:rPr>
        <w:rFonts w:hint="default"/>
        <w:lang w:val="vi" w:eastAsia="en-US" w:bidi="ar-SA"/>
      </w:rPr>
    </w:lvl>
    <w:lvl w:ilvl="8">
      <w:start w:val="0"/>
      <w:numFmt w:val="bullet"/>
      <w:lvlText w:val="•"/>
      <w:lvlJc w:val="left"/>
      <w:pPr>
        <w:ind w:left="6152" w:hanging="282"/>
      </w:pPr>
      <w:rPr>
        <w:rFonts w:hint="default"/>
        <w:lang w:val="vi" w:eastAsia="en-US" w:bidi="ar-SA"/>
      </w:rPr>
    </w:lvl>
  </w:abstractNum>
  <w:abstractNum w:abstractNumId="15">
    <w:multiLevelType w:val="hybridMultilevel"/>
    <w:lvl w:ilvl="0">
      <w:start w:val="1"/>
      <w:numFmt w:val="decimal"/>
      <w:lvlText w:val="%1."/>
      <w:lvlJc w:val="left"/>
      <w:pPr>
        <w:ind w:left="110" w:hanging="29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0"/>
      </w:pPr>
      <w:rPr>
        <w:rFonts w:hint="default"/>
        <w:lang w:val="vi" w:eastAsia="en-US" w:bidi="ar-SA"/>
      </w:rPr>
    </w:lvl>
    <w:lvl w:ilvl="2">
      <w:start w:val="0"/>
      <w:numFmt w:val="bullet"/>
      <w:lvlText w:val="•"/>
      <w:lvlJc w:val="left"/>
      <w:pPr>
        <w:ind w:left="1614" w:hanging="290"/>
      </w:pPr>
      <w:rPr>
        <w:rFonts w:hint="default"/>
        <w:lang w:val="vi" w:eastAsia="en-US" w:bidi="ar-SA"/>
      </w:rPr>
    </w:lvl>
    <w:lvl w:ilvl="3">
      <w:start w:val="0"/>
      <w:numFmt w:val="bullet"/>
      <w:lvlText w:val="•"/>
      <w:lvlJc w:val="left"/>
      <w:pPr>
        <w:ind w:left="2361" w:hanging="290"/>
      </w:pPr>
      <w:rPr>
        <w:rFonts w:hint="default"/>
        <w:lang w:val="vi" w:eastAsia="en-US" w:bidi="ar-SA"/>
      </w:rPr>
    </w:lvl>
    <w:lvl w:ilvl="4">
      <w:start w:val="0"/>
      <w:numFmt w:val="bullet"/>
      <w:lvlText w:val="•"/>
      <w:lvlJc w:val="left"/>
      <w:pPr>
        <w:ind w:left="3108" w:hanging="290"/>
      </w:pPr>
      <w:rPr>
        <w:rFonts w:hint="default"/>
        <w:lang w:val="vi" w:eastAsia="en-US" w:bidi="ar-SA"/>
      </w:rPr>
    </w:lvl>
    <w:lvl w:ilvl="5">
      <w:start w:val="0"/>
      <w:numFmt w:val="bullet"/>
      <w:lvlText w:val="•"/>
      <w:lvlJc w:val="left"/>
      <w:pPr>
        <w:ind w:left="3855" w:hanging="290"/>
      </w:pPr>
      <w:rPr>
        <w:rFonts w:hint="default"/>
        <w:lang w:val="vi" w:eastAsia="en-US" w:bidi="ar-SA"/>
      </w:rPr>
    </w:lvl>
    <w:lvl w:ilvl="6">
      <w:start w:val="0"/>
      <w:numFmt w:val="bullet"/>
      <w:lvlText w:val="•"/>
      <w:lvlJc w:val="left"/>
      <w:pPr>
        <w:ind w:left="4602" w:hanging="290"/>
      </w:pPr>
      <w:rPr>
        <w:rFonts w:hint="default"/>
        <w:lang w:val="vi" w:eastAsia="en-US" w:bidi="ar-SA"/>
      </w:rPr>
    </w:lvl>
    <w:lvl w:ilvl="7">
      <w:start w:val="0"/>
      <w:numFmt w:val="bullet"/>
      <w:lvlText w:val="•"/>
      <w:lvlJc w:val="left"/>
      <w:pPr>
        <w:ind w:left="5349" w:hanging="290"/>
      </w:pPr>
      <w:rPr>
        <w:rFonts w:hint="default"/>
        <w:lang w:val="vi" w:eastAsia="en-US" w:bidi="ar-SA"/>
      </w:rPr>
    </w:lvl>
    <w:lvl w:ilvl="8">
      <w:start w:val="0"/>
      <w:numFmt w:val="bullet"/>
      <w:lvlText w:val="•"/>
      <w:lvlJc w:val="left"/>
      <w:pPr>
        <w:ind w:left="6096" w:hanging="290"/>
      </w:pPr>
      <w:rPr>
        <w:rFonts w:hint="default"/>
        <w:lang w:val="vi" w:eastAsia="en-US" w:bidi="ar-SA"/>
      </w:rPr>
    </w:lvl>
  </w:abstractNum>
  <w:abstractNum w:abstractNumId="14">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8"/>
      </w:pPr>
      <w:rPr>
        <w:rFonts w:hint="default"/>
        <w:lang w:val="vi" w:eastAsia="en-US" w:bidi="ar-SA"/>
      </w:rPr>
    </w:lvl>
    <w:lvl w:ilvl="2">
      <w:start w:val="0"/>
      <w:numFmt w:val="bullet"/>
      <w:lvlText w:val="•"/>
      <w:lvlJc w:val="left"/>
      <w:pPr>
        <w:ind w:left="1614" w:hanging="278"/>
      </w:pPr>
      <w:rPr>
        <w:rFonts w:hint="default"/>
        <w:lang w:val="vi" w:eastAsia="en-US" w:bidi="ar-SA"/>
      </w:rPr>
    </w:lvl>
    <w:lvl w:ilvl="3">
      <w:start w:val="0"/>
      <w:numFmt w:val="bullet"/>
      <w:lvlText w:val="•"/>
      <w:lvlJc w:val="left"/>
      <w:pPr>
        <w:ind w:left="2361" w:hanging="278"/>
      </w:pPr>
      <w:rPr>
        <w:rFonts w:hint="default"/>
        <w:lang w:val="vi" w:eastAsia="en-US" w:bidi="ar-SA"/>
      </w:rPr>
    </w:lvl>
    <w:lvl w:ilvl="4">
      <w:start w:val="0"/>
      <w:numFmt w:val="bullet"/>
      <w:lvlText w:val="•"/>
      <w:lvlJc w:val="left"/>
      <w:pPr>
        <w:ind w:left="3108" w:hanging="278"/>
      </w:pPr>
      <w:rPr>
        <w:rFonts w:hint="default"/>
        <w:lang w:val="vi" w:eastAsia="en-US" w:bidi="ar-SA"/>
      </w:rPr>
    </w:lvl>
    <w:lvl w:ilvl="5">
      <w:start w:val="0"/>
      <w:numFmt w:val="bullet"/>
      <w:lvlText w:val="•"/>
      <w:lvlJc w:val="left"/>
      <w:pPr>
        <w:ind w:left="3855" w:hanging="278"/>
      </w:pPr>
      <w:rPr>
        <w:rFonts w:hint="default"/>
        <w:lang w:val="vi" w:eastAsia="en-US" w:bidi="ar-SA"/>
      </w:rPr>
    </w:lvl>
    <w:lvl w:ilvl="6">
      <w:start w:val="0"/>
      <w:numFmt w:val="bullet"/>
      <w:lvlText w:val="•"/>
      <w:lvlJc w:val="left"/>
      <w:pPr>
        <w:ind w:left="4602" w:hanging="278"/>
      </w:pPr>
      <w:rPr>
        <w:rFonts w:hint="default"/>
        <w:lang w:val="vi" w:eastAsia="en-US" w:bidi="ar-SA"/>
      </w:rPr>
    </w:lvl>
    <w:lvl w:ilvl="7">
      <w:start w:val="0"/>
      <w:numFmt w:val="bullet"/>
      <w:lvlText w:val="•"/>
      <w:lvlJc w:val="left"/>
      <w:pPr>
        <w:ind w:left="5349" w:hanging="278"/>
      </w:pPr>
      <w:rPr>
        <w:rFonts w:hint="default"/>
        <w:lang w:val="vi" w:eastAsia="en-US" w:bidi="ar-SA"/>
      </w:rPr>
    </w:lvl>
    <w:lvl w:ilvl="8">
      <w:start w:val="0"/>
      <w:numFmt w:val="bullet"/>
      <w:lvlText w:val="•"/>
      <w:lvlJc w:val="left"/>
      <w:pPr>
        <w:ind w:left="6096" w:hanging="278"/>
      </w:pPr>
      <w:rPr>
        <w:rFonts w:hint="default"/>
        <w:lang w:val="vi" w:eastAsia="en-US" w:bidi="ar-SA"/>
      </w:rPr>
    </w:lvl>
  </w:abstractNum>
  <w:abstractNum w:abstractNumId="13">
    <w:multiLevelType w:val="hybridMultilevel"/>
    <w:lvl w:ilvl="0">
      <w:start w:val="1"/>
      <w:numFmt w:val="decimal"/>
      <w:lvlText w:val="%1."/>
      <w:lvlJc w:val="left"/>
      <w:pPr>
        <w:ind w:left="110" w:hanging="26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9"/>
      </w:pPr>
      <w:rPr>
        <w:rFonts w:hint="default"/>
        <w:lang w:val="vi" w:eastAsia="en-US" w:bidi="ar-SA"/>
      </w:rPr>
    </w:lvl>
    <w:lvl w:ilvl="2">
      <w:start w:val="0"/>
      <w:numFmt w:val="bullet"/>
      <w:lvlText w:val="•"/>
      <w:lvlJc w:val="left"/>
      <w:pPr>
        <w:ind w:left="1614" w:hanging="269"/>
      </w:pPr>
      <w:rPr>
        <w:rFonts w:hint="default"/>
        <w:lang w:val="vi" w:eastAsia="en-US" w:bidi="ar-SA"/>
      </w:rPr>
    </w:lvl>
    <w:lvl w:ilvl="3">
      <w:start w:val="0"/>
      <w:numFmt w:val="bullet"/>
      <w:lvlText w:val="•"/>
      <w:lvlJc w:val="left"/>
      <w:pPr>
        <w:ind w:left="2361" w:hanging="269"/>
      </w:pPr>
      <w:rPr>
        <w:rFonts w:hint="default"/>
        <w:lang w:val="vi" w:eastAsia="en-US" w:bidi="ar-SA"/>
      </w:rPr>
    </w:lvl>
    <w:lvl w:ilvl="4">
      <w:start w:val="0"/>
      <w:numFmt w:val="bullet"/>
      <w:lvlText w:val="•"/>
      <w:lvlJc w:val="left"/>
      <w:pPr>
        <w:ind w:left="3108" w:hanging="269"/>
      </w:pPr>
      <w:rPr>
        <w:rFonts w:hint="default"/>
        <w:lang w:val="vi" w:eastAsia="en-US" w:bidi="ar-SA"/>
      </w:rPr>
    </w:lvl>
    <w:lvl w:ilvl="5">
      <w:start w:val="0"/>
      <w:numFmt w:val="bullet"/>
      <w:lvlText w:val="•"/>
      <w:lvlJc w:val="left"/>
      <w:pPr>
        <w:ind w:left="3855" w:hanging="269"/>
      </w:pPr>
      <w:rPr>
        <w:rFonts w:hint="default"/>
        <w:lang w:val="vi" w:eastAsia="en-US" w:bidi="ar-SA"/>
      </w:rPr>
    </w:lvl>
    <w:lvl w:ilvl="6">
      <w:start w:val="0"/>
      <w:numFmt w:val="bullet"/>
      <w:lvlText w:val="•"/>
      <w:lvlJc w:val="left"/>
      <w:pPr>
        <w:ind w:left="4602" w:hanging="269"/>
      </w:pPr>
      <w:rPr>
        <w:rFonts w:hint="default"/>
        <w:lang w:val="vi" w:eastAsia="en-US" w:bidi="ar-SA"/>
      </w:rPr>
    </w:lvl>
    <w:lvl w:ilvl="7">
      <w:start w:val="0"/>
      <w:numFmt w:val="bullet"/>
      <w:lvlText w:val="•"/>
      <w:lvlJc w:val="left"/>
      <w:pPr>
        <w:ind w:left="5349" w:hanging="269"/>
      </w:pPr>
      <w:rPr>
        <w:rFonts w:hint="default"/>
        <w:lang w:val="vi" w:eastAsia="en-US" w:bidi="ar-SA"/>
      </w:rPr>
    </w:lvl>
    <w:lvl w:ilvl="8">
      <w:start w:val="0"/>
      <w:numFmt w:val="bullet"/>
      <w:lvlText w:val="•"/>
      <w:lvlJc w:val="left"/>
      <w:pPr>
        <w:ind w:left="6096" w:hanging="269"/>
      </w:pPr>
      <w:rPr>
        <w:rFonts w:hint="default"/>
        <w:lang w:val="vi" w:eastAsia="en-US" w:bidi="ar-SA"/>
      </w:rPr>
    </w:lvl>
  </w:abstractNum>
  <w:abstractNum w:abstractNumId="12">
    <w:multiLevelType w:val="hybridMultilevel"/>
    <w:lvl w:ilvl="0">
      <w:start w:val="1"/>
      <w:numFmt w:val="decimal"/>
      <w:lvlText w:val="%1."/>
      <w:lvlJc w:val="left"/>
      <w:pPr>
        <w:ind w:left="393" w:hanging="297"/>
        <w:jc w:val="righ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393" w:hanging="291"/>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91"/>
      </w:pPr>
      <w:rPr>
        <w:rFonts w:hint="default"/>
        <w:lang w:val="vi" w:eastAsia="en-US" w:bidi="ar-SA"/>
      </w:rPr>
    </w:lvl>
    <w:lvl w:ilvl="3">
      <w:start w:val="0"/>
      <w:numFmt w:val="bullet"/>
      <w:lvlText w:val="•"/>
      <w:lvlJc w:val="left"/>
      <w:pPr>
        <w:ind w:left="2557" w:hanging="291"/>
      </w:pPr>
      <w:rPr>
        <w:rFonts w:hint="default"/>
        <w:lang w:val="vi" w:eastAsia="en-US" w:bidi="ar-SA"/>
      </w:rPr>
    </w:lvl>
    <w:lvl w:ilvl="4">
      <w:start w:val="0"/>
      <w:numFmt w:val="bullet"/>
      <w:lvlText w:val="•"/>
      <w:lvlJc w:val="left"/>
      <w:pPr>
        <w:ind w:left="3276" w:hanging="291"/>
      </w:pPr>
      <w:rPr>
        <w:rFonts w:hint="default"/>
        <w:lang w:val="vi" w:eastAsia="en-US" w:bidi="ar-SA"/>
      </w:rPr>
    </w:lvl>
    <w:lvl w:ilvl="5">
      <w:start w:val="0"/>
      <w:numFmt w:val="bullet"/>
      <w:lvlText w:val="•"/>
      <w:lvlJc w:val="left"/>
      <w:pPr>
        <w:ind w:left="3995" w:hanging="291"/>
      </w:pPr>
      <w:rPr>
        <w:rFonts w:hint="default"/>
        <w:lang w:val="vi" w:eastAsia="en-US" w:bidi="ar-SA"/>
      </w:rPr>
    </w:lvl>
    <w:lvl w:ilvl="6">
      <w:start w:val="0"/>
      <w:numFmt w:val="bullet"/>
      <w:lvlText w:val="•"/>
      <w:lvlJc w:val="left"/>
      <w:pPr>
        <w:ind w:left="4714" w:hanging="291"/>
      </w:pPr>
      <w:rPr>
        <w:rFonts w:hint="default"/>
        <w:lang w:val="vi" w:eastAsia="en-US" w:bidi="ar-SA"/>
      </w:rPr>
    </w:lvl>
    <w:lvl w:ilvl="7">
      <w:start w:val="0"/>
      <w:numFmt w:val="bullet"/>
      <w:lvlText w:val="•"/>
      <w:lvlJc w:val="left"/>
      <w:pPr>
        <w:ind w:left="5433" w:hanging="291"/>
      </w:pPr>
      <w:rPr>
        <w:rFonts w:hint="default"/>
        <w:lang w:val="vi" w:eastAsia="en-US" w:bidi="ar-SA"/>
      </w:rPr>
    </w:lvl>
    <w:lvl w:ilvl="8">
      <w:start w:val="0"/>
      <w:numFmt w:val="bullet"/>
      <w:lvlText w:val="•"/>
      <w:lvlJc w:val="left"/>
      <w:pPr>
        <w:ind w:left="6152" w:hanging="291"/>
      </w:pPr>
      <w:rPr>
        <w:rFonts w:hint="default"/>
        <w:lang w:val="vi" w:eastAsia="en-US" w:bidi="ar-SA"/>
      </w:rPr>
    </w:lvl>
  </w:abstractNum>
  <w:abstractNum w:abstractNumId="11">
    <w:multiLevelType w:val="hybridMultilevel"/>
    <w:lvl w:ilvl="0">
      <w:start w:val="1"/>
      <w:numFmt w:val="decimal"/>
      <w:lvlText w:val="%1."/>
      <w:lvlJc w:val="left"/>
      <w:pPr>
        <w:ind w:left="110" w:hanging="29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2"/>
      </w:pPr>
      <w:rPr>
        <w:rFonts w:hint="default"/>
        <w:lang w:val="vi" w:eastAsia="en-US" w:bidi="ar-SA"/>
      </w:rPr>
    </w:lvl>
    <w:lvl w:ilvl="2">
      <w:start w:val="0"/>
      <w:numFmt w:val="bullet"/>
      <w:lvlText w:val="•"/>
      <w:lvlJc w:val="left"/>
      <w:pPr>
        <w:ind w:left="1614" w:hanging="292"/>
      </w:pPr>
      <w:rPr>
        <w:rFonts w:hint="default"/>
        <w:lang w:val="vi" w:eastAsia="en-US" w:bidi="ar-SA"/>
      </w:rPr>
    </w:lvl>
    <w:lvl w:ilvl="3">
      <w:start w:val="0"/>
      <w:numFmt w:val="bullet"/>
      <w:lvlText w:val="•"/>
      <w:lvlJc w:val="left"/>
      <w:pPr>
        <w:ind w:left="2361" w:hanging="292"/>
      </w:pPr>
      <w:rPr>
        <w:rFonts w:hint="default"/>
        <w:lang w:val="vi" w:eastAsia="en-US" w:bidi="ar-SA"/>
      </w:rPr>
    </w:lvl>
    <w:lvl w:ilvl="4">
      <w:start w:val="0"/>
      <w:numFmt w:val="bullet"/>
      <w:lvlText w:val="•"/>
      <w:lvlJc w:val="left"/>
      <w:pPr>
        <w:ind w:left="3108" w:hanging="292"/>
      </w:pPr>
      <w:rPr>
        <w:rFonts w:hint="default"/>
        <w:lang w:val="vi" w:eastAsia="en-US" w:bidi="ar-SA"/>
      </w:rPr>
    </w:lvl>
    <w:lvl w:ilvl="5">
      <w:start w:val="0"/>
      <w:numFmt w:val="bullet"/>
      <w:lvlText w:val="•"/>
      <w:lvlJc w:val="left"/>
      <w:pPr>
        <w:ind w:left="3855" w:hanging="292"/>
      </w:pPr>
      <w:rPr>
        <w:rFonts w:hint="default"/>
        <w:lang w:val="vi" w:eastAsia="en-US" w:bidi="ar-SA"/>
      </w:rPr>
    </w:lvl>
    <w:lvl w:ilvl="6">
      <w:start w:val="0"/>
      <w:numFmt w:val="bullet"/>
      <w:lvlText w:val="•"/>
      <w:lvlJc w:val="left"/>
      <w:pPr>
        <w:ind w:left="4602" w:hanging="292"/>
      </w:pPr>
      <w:rPr>
        <w:rFonts w:hint="default"/>
        <w:lang w:val="vi" w:eastAsia="en-US" w:bidi="ar-SA"/>
      </w:rPr>
    </w:lvl>
    <w:lvl w:ilvl="7">
      <w:start w:val="0"/>
      <w:numFmt w:val="bullet"/>
      <w:lvlText w:val="•"/>
      <w:lvlJc w:val="left"/>
      <w:pPr>
        <w:ind w:left="5349" w:hanging="292"/>
      </w:pPr>
      <w:rPr>
        <w:rFonts w:hint="default"/>
        <w:lang w:val="vi" w:eastAsia="en-US" w:bidi="ar-SA"/>
      </w:rPr>
    </w:lvl>
    <w:lvl w:ilvl="8">
      <w:start w:val="0"/>
      <w:numFmt w:val="bullet"/>
      <w:lvlText w:val="•"/>
      <w:lvlJc w:val="left"/>
      <w:pPr>
        <w:ind w:left="6096" w:hanging="292"/>
      </w:pPr>
      <w:rPr>
        <w:rFonts w:hint="default"/>
        <w:lang w:val="vi" w:eastAsia="en-US" w:bidi="ar-SA"/>
      </w:rPr>
    </w:lvl>
  </w:abstractNum>
  <w:abstractNum w:abstractNumId="10">
    <w:multiLevelType w:val="hybridMultilevel"/>
    <w:lvl w:ilvl="0">
      <w:start w:val="1"/>
      <w:numFmt w:val="decimal"/>
      <w:lvlText w:val="%1."/>
      <w:lvlJc w:val="left"/>
      <w:pPr>
        <w:ind w:left="110" w:hanging="26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4"/>
      </w:pPr>
      <w:rPr>
        <w:rFonts w:hint="default"/>
        <w:lang w:val="vi" w:eastAsia="en-US" w:bidi="ar-SA"/>
      </w:rPr>
    </w:lvl>
    <w:lvl w:ilvl="2">
      <w:start w:val="0"/>
      <w:numFmt w:val="bullet"/>
      <w:lvlText w:val="•"/>
      <w:lvlJc w:val="left"/>
      <w:pPr>
        <w:ind w:left="1614" w:hanging="264"/>
      </w:pPr>
      <w:rPr>
        <w:rFonts w:hint="default"/>
        <w:lang w:val="vi" w:eastAsia="en-US" w:bidi="ar-SA"/>
      </w:rPr>
    </w:lvl>
    <w:lvl w:ilvl="3">
      <w:start w:val="0"/>
      <w:numFmt w:val="bullet"/>
      <w:lvlText w:val="•"/>
      <w:lvlJc w:val="left"/>
      <w:pPr>
        <w:ind w:left="2361" w:hanging="264"/>
      </w:pPr>
      <w:rPr>
        <w:rFonts w:hint="default"/>
        <w:lang w:val="vi" w:eastAsia="en-US" w:bidi="ar-SA"/>
      </w:rPr>
    </w:lvl>
    <w:lvl w:ilvl="4">
      <w:start w:val="0"/>
      <w:numFmt w:val="bullet"/>
      <w:lvlText w:val="•"/>
      <w:lvlJc w:val="left"/>
      <w:pPr>
        <w:ind w:left="3108" w:hanging="264"/>
      </w:pPr>
      <w:rPr>
        <w:rFonts w:hint="default"/>
        <w:lang w:val="vi" w:eastAsia="en-US" w:bidi="ar-SA"/>
      </w:rPr>
    </w:lvl>
    <w:lvl w:ilvl="5">
      <w:start w:val="0"/>
      <w:numFmt w:val="bullet"/>
      <w:lvlText w:val="•"/>
      <w:lvlJc w:val="left"/>
      <w:pPr>
        <w:ind w:left="3855" w:hanging="264"/>
      </w:pPr>
      <w:rPr>
        <w:rFonts w:hint="default"/>
        <w:lang w:val="vi" w:eastAsia="en-US" w:bidi="ar-SA"/>
      </w:rPr>
    </w:lvl>
    <w:lvl w:ilvl="6">
      <w:start w:val="0"/>
      <w:numFmt w:val="bullet"/>
      <w:lvlText w:val="•"/>
      <w:lvlJc w:val="left"/>
      <w:pPr>
        <w:ind w:left="4602" w:hanging="264"/>
      </w:pPr>
      <w:rPr>
        <w:rFonts w:hint="default"/>
        <w:lang w:val="vi" w:eastAsia="en-US" w:bidi="ar-SA"/>
      </w:rPr>
    </w:lvl>
    <w:lvl w:ilvl="7">
      <w:start w:val="0"/>
      <w:numFmt w:val="bullet"/>
      <w:lvlText w:val="•"/>
      <w:lvlJc w:val="left"/>
      <w:pPr>
        <w:ind w:left="5349" w:hanging="264"/>
      </w:pPr>
      <w:rPr>
        <w:rFonts w:hint="default"/>
        <w:lang w:val="vi" w:eastAsia="en-US" w:bidi="ar-SA"/>
      </w:rPr>
    </w:lvl>
    <w:lvl w:ilvl="8">
      <w:start w:val="0"/>
      <w:numFmt w:val="bullet"/>
      <w:lvlText w:val="•"/>
      <w:lvlJc w:val="left"/>
      <w:pPr>
        <w:ind w:left="6096" w:hanging="264"/>
      </w:pPr>
      <w:rPr>
        <w:rFonts w:hint="default"/>
        <w:lang w:val="vi" w:eastAsia="en-US" w:bidi="ar-SA"/>
      </w:rPr>
    </w:lvl>
  </w:abstractNum>
  <w:abstractNum w:abstractNumId="9">
    <w:multiLevelType w:val="hybridMultilevel"/>
    <w:lvl w:ilvl="0">
      <w:start w:val="1"/>
      <w:numFmt w:val="decimal"/>
      <w:lvlText w:val="%1."/>
      <w:lvlJc w:val="left"/>
      <w:pPr>
        <w:ind w:left="110" w:hanging="252"/>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5"/>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5"/>
      </w:pPr>
      <w:rPr>
        <w:rFonts w:hint="default"/>
        <w:lang w:val="vi" w:eastAsia="en-US" w:bidi="ar-SA"/>
      </w:rPr>
    </w:lvl>
    <w:lvl w:ilvl="3">
      <w:start w:val="0"/>
      <w:numFmt w:val="bullet"/>
      <w:lvlText w:val="•"/>
      <w:lvlJc w:val="left"/>
      <w:pPr>
        <w:ind w:left="1997" w:hanging="255"/>
      </w:pPr>
      <w:rPr>
        <w:rFonts w:hint="default"/>
        <w:lang w:val="vi" w:eastAsia="en-US" w:bidi="ar-SA"/>
      </w:rPr>
    </w:lvl>
    <w:lvl w:ilvl="4">
      <w:start w:val="0"/>
      <w:numFmt w:val="bullet"/>
      <w:lvlText w:val="•"/>
      <w:lvlJc w:val="left"/>
      <w:pPr>
        <w:ind w:left="2796" w:hanging="255"/>
      </w:pPr>
      <w:rPr>
        <w:rFonts w:hint="default"/>
        <w:lang w:val="vi" w:eastAsia="en-US" w:bidi="ar-SA"/>
      </w:rPr>
    </w:lvl>
    <w:lvl w:ilvl="5">
      <w:start w:val="0"/>
      <w:numFmt w:val="bullet"/>
      <w:lvlText w:val="•"/>
      <w:lvlJc w:val="left"/>
      <w:pPr>
        <w:ind w:left="3595" w:hanging="255"/>
      </w:pPr>
      <w:rPr>
        <w:rFonts w:hint="default"/>
        <w:lang w:val="vi" w:eastAsia="en-US" w:bidi="ar-SA"/>
      </w:rPr>
    </w:lvl>
    <w:lvl w:ilvl="6">
      <w:start w:val="0"/>
      <w:numFmt w:val="bullet"/>
      <w:lvlText w:val="•"/>
      <w:lvlJc w:val="left"/>
      <w:pPr>
        <w:ind w:left="4394" w:hanging="255"/>
      </w:pPr>
      <w:rPr>
        <w:rFonts w:hint="default"/>
        <w:lang w:val="vi" w:eastAsia="en-US" w:bidi="ar-SA"/>
      </w:rPr>
    </w:lvl>
    <w:lvl w:ilvl="7">
      <w:start w:val="0"/>
      <w:numFmt w:val="bullet"/>
      <w:lvlText w:val="•"/>
      <w:lvlJc w:val="left"/>
      <w:pPr>
        <w:ind w:left="5193" w:hanging="255"/>
      </w:pPr>
      <w:rPr>
        <w:rFonts w:hint="default"/>
        <w:lang w:val="vi" w:eastAsia="en-US" w:bidi="ar-SA"/>
      </w:rPr>
    </w:lvl>
    <w:lvl w:ilvl="8">
      <w:start w:val="0"/>
      <w:numFmt w:val="bullet"/>
      <w:lvlText w:val="•"/>
      <w:lvlJc w:val="left"/>
      <w:pPr>
        <w:ind w:left="5992" w:hanging="255"/>
      </w:pPr>
      <w:rPr>
        <w:rFonts w:hint="default"/>
        <w:lang w:val="vi" w:eastAsia="en-US" w:bidi="ar-SA"/>
      </w:rPr>
    </w:lvl>
  </w:abstractNum>
  <w:abstractNum w:abstractNumId="8">
    <w:multiLevelType w:val="hybridMultilevel"/>
    <w:lvl w:ilvl="0">
      <w:start w:val="1"/>
      <w:numFmt w:val="decimal"/>
      <w:lvlText w:val="%1."/>
      <w:lvlJc w:val="left"/>
      <w:pPr>
        <w:ind w:left="393" w:hanging="277"/>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61"/>
      </w:pPr>
      <w:rPr>
        <w:rFonts w:hint="default"/>
        <w:lang w:val="vi" w:eastAsia="en-US" w:bidi="ar-SA"/>
      </w:rPr>
    </w:lvl>
    <w:lvl w:ilvl="3">
      <w:start w:val="0"/>
      <w:numFmt w:val="bullet"/>
      <w:lvlText w:val="•"/>
      <w:lvlJc w:val="left"/>
      <w:pPr>
        <w:ind w:left="2557" w:hanging="261"/>
      </w:pPr>
      <w:rPr>
        <w:rFonts w:hint="default"/>
        <w:lang w:val="vi" w:eastAsia="en-US" w:bidi="ar-SA"/>
      </w:rPr>
    </w:lvl>
    <w:lvl w:ilvl="4">
      <w:start w:val="0"/>
      <w:numFmt w:val="bullet"/>
      <w:lvlText w:val="•"/>
      <w:lvlJc w:val="left"/>
      <w:pPr>
        <w:ind w:left="3276" w:hanging="261"/>
      </w:pPr>
      <w:rPr>
        <w:rFonts w:hint="default"/>
        <w:lang w:val="vi" w:eastAsia="en-US" w:bidi="ar-SA"/>
      </w:rPr>
    </w:lvl>
    <w:lvl w:ilvl="5">
      <w:start w:val="0"/>
      <w:numFmt w:val="bullet"/>
      <w:lvlText w:val="•"/>
      <w:lvlJc w:val="left"/>
      <w:pPr>
        <w:ind w:left="3995" w:hanging="261"/>
      </w:pPr>
      <w:rPr>
        <w:rFonts w:hint="default"/>
        <w:lang w:val="vi" w:eastAsia="en-US" w:bidi="ar-SA"/>
      </w:rPr>
    </w:lvl>
    <w:lvl w:ilvl="6">
      <w:start w:val="0"/>
      <w:numFmt w:val="bullet"/>
      <w:lvlText w:val="•"/>
      <w:lvlJc w:val="left"/>
      <w:pPr>
        <w:ind w:left="4714" w:hanging="261"/>
      </w:pPr>
      <w:rPr>
        <w:rFonts w:hint="default"/>
        <w:lang w:val="vi" w:eastAsia="en-US" w:bidi="ar-SA"/>
      </w:rPr>
    </w:lvl>
    <w:lvl w:ilvl="7">
      <w:start w:val="0"/>
      <w:numFmt w:val="bullet"/>
      <w:lvlText w:val="•"/>
      <w:lvlJc w:val="left"/>
      <w:pPr>
        <w:ind w:left="5433" w:hanging="261"/>
      </w:pPr>
      <w:rPr>
        <w:rFonts w:hint="default"/>
        <w:lang w:val="vi" w:eastAsia="en-US" w:bidi="ar-SA"/>
      </w:rPr>
    </w:lvl>
    <w:lvl w:ilvl="8">
      <w:start w:val="0"/>
      <w:numFmt w:val="bullet"/>
      <w:lvlText w:val="•"/>
      <w:lvlJc w:val="left"/>
      <w:pPr>
        <w:ind w:left="6152" w:hanging="261"/>
      </w:pPr>
      <w:rPr>
        <w:rFonts w:hint="default"/>
        <w:lang w:val="vi" w:eastAsia="en-US" w:bidi="ar-SA"/>
      </w:rPr>
    </w:lvl>
  </w:abstractNum>
  <w:abstractNum w:abstractNumId="7">
    <w:multiLevelType w:val="hybridMultilevel"/>
    <w:lvl w:ilvl="0">
      <w:start w:val="1"/>
      <w:numFmt w:val="decimal"/>
      <w:lvlText w:val="%1."/>
      <w:lvlJc w:val="left"/>
      <w:pPr>
        <w:ind w:left="393" w:hanging="267"/>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7"/>
      </w:pPr>
      <w:rPr>
        <w:rFonts w:hint="default"/>
        <w:lang w:val="vi" w:eastAsia="en-US" w:bidi="ar-SA"/>
      </w:rPr>
    </w:lvl>
    <w:lvl w:ilvl="2">
      <w:start w:val="0"/>
      <w:numFmt w:val="bullet"/>
      <w:lvlText w:val="•"/>
      <w:lvlJc w:val="left"/>
      <w:pPr>
        <w:ind w:left="1838" w:hanging="267"/>
      </w:pPr>
      <w:rPr>
        <w:rFonts w:hint="default"/>
        <w:lang w:val="vi" w:eastAsia="en-US" w:bidi="ar-SA"/>
      </w:rPr>
    </w:lvl>
    <w:lvl w:ilvl="3">
      <w:start w:val="0"/>
      <w:numFmt w:val="bullet"/>
      <w:lvlText w:val="•"/>
      <w:lvlJc w:val="left"/>
      <w:pPr>
        <w:ind w:left="2557" w:hanging="267"/>
      </w:pPr>
      <w:rPr>
        <w:rFonts w:hint="default"/>
        <w:lang w:val="vi" w:eastAsia="en-US" w:bidi="ar-SA"/>
      </w:rPr>
    </w:lvl>
    <w:lvl w:ilvl="4">
      <w:start w:val="0"/>
      <w:numFmt w:val="bullet"/>
      <w:lvlText w:val="•"/>
      <w:lvlJc w:val="left"/>
      <w:pPr>
        <w:ind w:left="3276" w:hanging="267"/>
      </w:pPr>
      <w:rPr>
        <w:rFonts w:hint="default"/>
        <w:lang w:val="vi" w:eastAsia="en-US" w:bidi="ar-SA"/>
      </w:rPr>
    </w:lvl>
    <w:lvl w:ilvl="5">
      <w:start w:val="0"/>
      <w:numFmt w:val="bullet"/>
      <w:lvlText w:val="•"/>
      <w:lvlJc w:val="left"/>
      <w:pPr>
        <w:ind w:left="3995" w:hanging="267"/>
      </w:pPr>
      <w:rPr>
        <w:rFonts w:hint="default"/>
        <w:lang w:val="vi" w:eastAsia="en-US" w:bidi="ar-SA"/>
      </w:rPr>
    </w:lvl>
    <w:lvl w:ilvl="6">
      <w:start w:val="0"/>
      <w:numFmt w:val="bullet"/>
      <w:lvlText w:val="•"/>
      <w:lvlJc w:val="left"/>
      <w:pPr>
        <w:ind w:left="4714" w:hanging="267"/>
      </w:pPr>
      <w:rPr>
        <w:rFonts w:hint="default"/>
        <w:lang w:val="vi" w:eastAsia="en-US" w:bidi="ar-SA"/>
      </w:rPr>
    </w:lvl>
    <w:lvl w:ilvl="7">
      <w:start w:val="0"/>
      <w:numFmt w:val="bullet"/>
      <w:lvlText w:val="•"/>
      <w:lvlJc w:val="left"/>
      <w:pPr>
        <w:ind w:left="5433" w:hanging="267"/>
      </w:pPr>
      <w:rPr>
        <w:rFonts w:hint="default"/>
        <w:lang w:val="vi" w:eastAsia="en-US" w:bidi="ar-SA"/>
      </w:rPr>
    </w:lvl>
    <w:lvl w:ilvl="8">
      <w:start w:val="0"/>
      <w:numFmt w:val="bullet"/>
      <w:lvlText w:val="•"/>
      <w:lvlJc w:val="left"/>
      <w:pPr>
        <w:ind w:left="6152" w:hanging="267"/>
      </w:pPr>
      <w:rPr>
        <w:rFonts w:hint="default"/>
        <w:lang w:val="vi" w:eastAsia="en-US" w:bidi="ar-SA"/>
      </w:rPr>
    </w:lvl>
  </w:abstractNum>
  <w:abstractNum w:abstractNumId="6">
    <w:multiLevelType w:val="hybridMultilevel"/>
    <w:lvl w:ilvl="0">
      <w:start w:val="4"/>
      <w:numFmt w:val="decimal"/>
      <w:lvlText w:val="%1."/>
      <w:lvlJc w:val="left"/>
      <w:pPr>
        <w:ind w:left="110" w:hanging="261"/>
        <w:jc w:val="left"/>
      </w:pPr>
      <w:rPr>
        <w:rFonts w:hint="default" w:ascii="Times New Roman" w:hAnsi="Times New Roman" w:eastAsia="Times New Roman" w:cs="Times New Roman"/>
        <w:color w:val="231F20"/>
        <w:w w:val="100"/>
        <w:sz w:val="26"/>
        <w:szCs w:val="26"/>
        <w:lang w:val="vi" w:eastAsia="en-US" w:bidi="ar-SA"/>
      </w:rPr>
    </w:lvl>
    <w:lvl w:ilvl="1">
      <w:start w:val="6"/>
      <w:numFmt w:val="lowerRoman"/>
      <w:lvlText w:val="%2."/>
      <w:lvlJc w:val="left"/>
      <w:pPr>
        <w:ind w:left="393" w:hanging="315"/>
        <w:jc w:val="lef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110" w:hanging="282"/>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82"/>
      </w:pPr>
      <w:rPr>
        <w:rFonts w:hint="default"/>
        <w:lang w:val="vi" w:eastAsia="en-US" w:bidi="ar-SA"/>
      </w:rPr>
    </w:lvl>
    <w:lvl w:ilvl="4">
      <w:start w:val="0"/>
      <w:numFmt w:val="bullet"/>
      <w:lvlText w:val="•"/>
      <w:lvlJc w:val="left"/>
      <w:pPr>
        <w:ind w:left="2796" w:hanging="282"/>
      </w:pPr>
      <w:rPr>
        <w:rFonts w:hint="default"/>
        <w:lang w:val="vi" w:eastAsia="en-US" w:bidi="ar-SA"/>
      </w:rPr>
    </w:lvl>
    <w:lvl w:ilvl="5">
      <w:start w:val="0"/>
      <w:numFmt w:val="bullet"/>
      <w:lvlText w:val="•"/>
      <w:lvlJc w:val="left"/>
      <w:pPr>
        <w:ind w:left="3595" w:hanging="282"/>
      </w:pPr>
      <w:rPr>
        <w:rFonts w:hint="default"/>
        <w:lang w:val="vi" w:eastAsia="en-US" w:bidi="ar-SA"/>
      </w:rPr>
    </w:lvl>
    <w:lvl w:ilvl="6">
      <w:start w:val="0"/>
      <w:numFmt w:val="bullet"/>
      <w:lvlText w:val="•"/>
      <w:lvlJc w:val="left"/>
      <w:pPr>
        <w:ind w:left="4394" w:hanging="282"/>
      </w:pPr>
      <w:rPr>
        <w:rFonts w:hint="default"/>
        <w:lang w:val="vi" w:eastAsia="en-US" w:bidi="ar-SA"/>
      </w:rPr>
    </w:lvl>
    <w:lvl w:ilvl="7">
      <w:start w:val="0"/>
      <w:numFmt w:val="bullet"/>
      <w:lvlText w:val="•"/>
      <w:lvlJc w:val="left"/>
      <w:pPr>
        <w:ind w:left="5193" w:hanging="282"/>
      </w:pPr>
      <w:rPr>
        <w:rFonts w:hint="default"/>
        <w:lang w:val="vi" w:eastAsia="en-US" w:bidi="ar-SA"/>
      </w:rPr>
    </w:lvl>
    <w:lvl w:ilvl="8">
      <w:start w:val="0"/>
      <w:numFmt w:val="bullet"/>
      <w:lvlText w:val="•"/>
      <w:lvlJc w:val="left"/>
      <w:pPr>
        <w:ind w:left="5992" w:hanging="282"/>
      </w:pPr>
      <w:rPr>
        <w:rFonts w:hint="default"/>
        <w:lang w:val="vi" w:eastAsia="en-US" w:bidi="ar-SA"/>
      </w:rPr>
    </w:lvl>
  </w:abstractNum>
  <w:abstractNum w:abstractNumId="5">
    <w:multiLevelType w:val="hybridMultilevel"/>
    <w:lvl w:ilvl="0">
      <w:start w:val="1"/>
      <w:numFmt w:val="decimal"/>
      <w:lvlText w:val="%1."/>
      <w:lvlJc w:val="left"/>
      <w:pPr>
        <w:ind w:left="393" w:hanging="28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2"/>
      </w:pPr>
      <w:rPr>
        <w:rFonts w:hint="default"/>
        <w:lang w:val="vi" w:eastAsia="en-US" w:bidi="ar-SA"/>
      </w:rPr>
    </w:lvl>
    <w:lvl w:ilvl="2">
      <w:start w:val="0"/>
      <w:numFmt w:val="bullet"/>
      <w:lvlText w:val="•"/>
      <w:lvlJc w:val="left"/>
      <w:pPr>
        <w:ind w:left="1838" w:hanging="282"/>
      </w:pPr>
      <w:rPr>
        <w:rFonts w:hint="default"/>
        <w:lang w:val="vi" w:eastAsia="en-US" w:bidi="ar-SA"/>
      </w:rPr>
    </w:lvl>
    <w:lvl w:ilvl="3">
      <w:start w:val="0"/>
      <w:numFmt w:val="bullet"/>
      <w:lvlText w:val="•"/>
      <w:lvlJc w:val="left"/>
      <w:pPr>
        <w:ind w:left="2557" w:hanging="282"/>
      </w:pPr>
      <w:rPr>
        <w:rFonts w:hint="default"/>
        <w:lang w:val="vi" w:eastAsia="en-US" w:bidi="ar-SA"/>
      </w:rPr>
    </w:lvl>
    <w:lvl w:ilvl="4">
      <w:start w:val="0"/>
      <w:numFmt w:val="bullet"/>
      <w:lvlText w:val="•"/>
      <w:lvlJc w:val="left"/>
      <w:pPr>
        <w:ind w:left="3276" w:hanging="282"/>
      </w:pPr>
      <w:rPr>
        <w:rFonts w:hint="default"/>
        <w:lang w:val="vi" w:eastAsia="en-US" w:bidi="ar-SA"/>
      </w:rPr>
    </w:lvl>
    <w:lvl w:ilvl="5">
      <w:start w:val="0"/>
      <w:numFmt w:val="bullet"/>
      <w:lvlText w:val="•"/>
      <w:lvlJc w:val="left"/>
      <w:pPr>
        <w:ind w:left="3995" w:hanging="282"/>
      </w:pPr>
      <w:rPr>
        <w:rFonts w:hint="default"/>
        <w:lang w:val="vi" w:eastAsia="en-US" w:bidi="ar-SA"/>
      </w:rPr>
    </w:lvl>
    <w:lvl w:ilvl="6">
      <w:start w:val="0"/>
      <w:numFmt w:val="bullet"/>
      <w:lvlText w:val="•"/>
      <w:lvlJc w:val="left"/>
      <w:pPr>
        <w:ind w:left="4714" w:hanging="282"/>
      </w:pPr>
      <w:rPr>
        <w:rFonts w:hint="default"/>
        <w:lang w:val="vi" w:eastAsia="en-US" w:bidi="ar-SA"/>
      </w:rPr>
    </w:lvl>
    <w:lvl w:ilvl="7">
      <w:start w:val="0"/>
      <w:numFmt w:val="bullet"/>
      <w:lvlText w:val="•"/>
      <w:lvlJc w:val="left"/>
      <w:pPr>
        <w:ind w:left="5433" w:hanging="282"/>
      </w:pPr>
      <w:rPr>
        <w:rFonts w:hint="default"/>
        <w:lang w:val="vi" w:eastAsia="en-US" w:bidi="ar-SA"/>
      </w:rPr>
    </w:lvl>
    <w:lvl w:ilvl="8">
      <w:start w:val="0"/>
      <w:numFmt w:val="bullet"/>
      <w:lvlText w:val="•"/>
      <w:lvlJc w:val="left"/>
      <w:pPr>
        <w:ind w:left="6152" w:hanging="282"/>
      </w:pPr>
      <w:rPr>
        <w:rFonts w:hint="default"/>
        <w:lang w:val="vi" w:eastAsia="en-US" w:bidi="ar-SA"/>
      </w:rPr>
    </w:lvl>
  </w:abstractNum>
  <w:abstractNum w:abstractNumId="4">
    <w:multiLevelType w:val="hybridMultilevel"/>
    <w:lvl w:ilvl="0">
      <w:start w:val="1"/>
      <w:numFmt w:val="decimal"/>
      <w:lvlText w:val="%1."/>
      <w:lvlJc w:val="left"/>
      <w:pPr>
        <w:ind w:left="393" w:hanging="25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2"/>
      </w:pPr>
      <w:rPr>
        <w:rFonts w:hint="default"/>
        <w:lang w:val="vi" w:eastAsia="en-US" w:bidi="ar-SA"/>
      </w:rPr>
    </w:lvl>
    <w:lvl w:ilvl="2">
      <w:start w:val="0"/>
      <w:numFmt w:val="bullet"/>
      <w:lvlText w:val="•"/>
      <w:lvlJc w:val="left"/>
      <w:pPr>
        <w:ind w:left="1838" w:hanging="252"/>
      </w:pPr>
      <w:rPr>
        <w:rFonts w:hint="default"/>
        <w:lang w:val="vi" w:eastAsia="en-US" w:bidi="ar-SA"/>
      </w:rPr>
    </w:lvl>
    <w:lvl w:ilvl="3">
      <w:start w:val="0"/>
      <w:numFmt w:val="bullet"/>
      <w:lvlText w:val="•"/>
      <w:lvlJc w:val="left"/>
      <w:pPr>
        <w:ind w:left="2557" w:hanging="252"/>
      </w:pPr>
      <w:rPr>
        <w:rFonts w:hint="default"/>
        <w:lang w:val="vi" w:eastAsia="en-US" w:bidi="ar-SA"/>
      </w:rPr>
    </w:lvl>
    <w:lvl w:ilvl="4">
      <w:start w:val="0"/>
      <w:numFmt w:val="bullet"/>
      <w:lvlText w:val="•"/>
      <w:lvlJc w:val="left"/>
      <w:pPr>
        <w:ind w:left="3276" w:hanging="252"/>
      </w:pPr>
      <w:rPr>
        <w:rFonts w:hint="default"/>
        <w:lang w:val="vi" w:eastAsia="en-US" w:bidi="ar-SA"/>
      </w:rPr>
    </w:lvl>
    <w:lvl w:ilvl="5">
      <w:start w:val="0"/>
      <w:numFmt w:val="bullet"/>
      <w:lvlText w:val="•"/>
      <w:lvlJc w:val="left"/>
      <w:pPr>
        <w:ind w:left="3995"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433" w:hanging="252"/>
      </w:pPr>
      <w:rPr>
        <w:rFonts w:hint="default"/>
        <w:lang w:val="vi" w:eastAsia="en-US" w:bidi="ar-SA"/>
      </w:rPr>
    </w:lvl>
    <w:lvl w:ilvl="8">
      <w:start w:val="0"/>
      <w:numFmt w:val="bullet"/>
      <w:lvlText w:val="•"/>
      <w:lvlJc w:val="left"/>
      <w:pPr>
        <w:ind w:left="6152" w:hanging="252"/>
      </w:pPr>
      <w:rPr>
        <w:rFonts w:hint="default"/>
        <w:lang w:val="vi" w:eastAsia="en-US" w:bidi="ar-SA"/>
      </w:rPr>
    </w:lvl>
  </w:abstractNum>
  <w:abstractNum w:abstractNumId="3">
    <w:multiLevelType w:val="hybridMultilevel"/>
    <w:lvl w:ilvl="0">
      <w:start w:val="1"/>
      <w:numFmt w:val="decimal"/>
      <w:lvlText w:val="%1."/>
      <w:lvlJc w:val="left"/>
      <w:pPr>
        <w:ind w:left="110" w:hanging="271"/>
        <w:jc w:val="righ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867" w:hanging="271"/>
      </w:pPr>
      <w:rPr>
        <w:rFonts w:hint="default"/>
        <w:lang w:val="vi" w:eastAsia="en-US" w:bidi="ar-SA"/>
      </w:rPr>
    </w:lvl>
    <w:lvl w:ilvl="2">
      <w:start w:val="0"/>
      <w:numFmt w:val="bullet"/>
      <w:lvlText w:val="•"/>
      <w:lvlJc w:val="left"/>
      <w:pPr>
        <w:ind w:left="1614" w:hanging="271"/>
      </w:pPr>
      <w:rPr>
        <w:rFonts w:hint="default"/>
        <w:lang w:val="vi" w:eastAsia="en-US" w:bidi="ar-SA"/>
      </w:rPr>
    </w:lvl>
    <w:lvl w:ilvl="3">
      <w:start w:val="0"/>
      <w:numFmt w:val="bullet"/>
      <w:lvlText w:val="•"/>
      <w:lvlJc w:val="left"/>
      <w:pPr>
        <w:ind w:left="2361" w:hanging="271"/>
      </w:pPr>
      <w:rPr>
        <w:rFonts w:hint="default"/>
        <w:lang w:val="vi" w:eastAsia="en-US" w:bidi="ar-SA"/>
      </w:rPr>
    </w:lvl>
    <w:lvl w:ilvl="4">
      <w:start w:val="0"/>
      <w:numFmt w:val="bullet"/>
      <w:lvlText w:val="•"/>
      <w:lvlJc w:val="left"/>
      <w:pPr>
        <w:ind w:left="3108" w:hanging="271"/>
      </w:pPr>
      <w:rPr>
        <w:rFonts w:hint="default"/>
        <w:lang w:val="vi" w:eastAsia="en-US" w:bidi="ar-SA"/>
      </w:rPr>
    </w:lvl>
    <w:lvl w:ilvl="5">
      <w:start w:val="0"/>
      <w:numFmt w:val="bullet"/>
      <w:lvlText w:val="•"/>
      <w:lvlJc w:val="left"/>
      <w:pPr>
        <w:ind w:left="3855" w:hanging="271"/>
      </w:pPr>
      <w:rPr>
        <w:rFonts w:hint="default"/>
        <w:lang w:val="vi" w:eastAsia="en-US" w:bidi="ar-SA"/>
      </w:rPr>
    </w:lvl>
    <w:lvl w:ilvl="6">
      <w:start w:val="0"/>
      <w:numFmt w:val="bullet"/>
      <w:lvlText w:val="•"/>
      <w:lvlJc w:val="left"/>
      <w:pPr>
        <w:ind w:left="4602" w:hanging="271"/>
      </w:pPr>
      <w:rPr>
        <w:rFonts w:hint="default"/>
        <w:lang w:val="vi" w:eastAsia="en-US" w:bidi="ar-SA"/>
      </w:rPr>
    </w:lvl>
    <w:lvl w:ilvl="7">
      <w:start w:val="0"/>
      <w:numFmt w:val="bullet"/>
      <w:lvlText w:val="•"/>
      <w:lvlJc w:val="left"/>
      <w:pPr>
        <w:ind w:left="5349" w:hanging="271"/>
      </w:pPr>
      <w:rPr>
        <w:rFonts w:hint="default"/>
        <w:lang w:val="vi" w:eastAsia="en-US" w:bidi="ar-SA"/>
      </w:rPr>
    </w:lvl>
    <w:lvl w:ilvl="8">
      <w:start w:val="0"/>
      <w:numFmt w:val="bullet"/>
      <w:lvlText w:val="•"/>
      <w:lvlJc w:val="left"/>
      <w:pPr>
        <w:ind w:left="6096" w:hanging="271"/>
      </w:pPr>
      <w:rPr>
        <w:rFonts w:hint="default"/>
        <w:lang w:val="vi" w:eastAsia="en-US" w:bidi="ar-SA"/>
      </w:rPr>
    </w:lvl>
  </w:abstractNum>
  <w:abstractNum w:abstractNumId="2">
    <w:multiLevelType w:val="hybridMultilevel"/>
    <w:lvl w:ilvl="0">
      <w:start w:val="1"/>
      <w:numFmt w:val="decimal"/>
      <w:lvlText w:val="%1."/>
      <w:lvlJc w:val="left"/>
      <w:pPr>
        <w:ind w:left="110" w:hanging="28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1"/>
      </w:pPr>
      <w:rPr>
        <w:rFonts w:hint="default"/>
        <w:lang w:val="vi" w:eastAsia="en-US" w:bidi="ar-SA"/>
      </w:rPr>
    </w:lvl>
    <w:lvl w:ilvl="2">
      <w:start w:val="0"/>
      <w:numFmt w:val="bullet"/>
      <w:lvlText w:val="•"/>
      <w:lvlJc w:val="left"/>
      <w:pPr>
        <w:ind w:left="1614" w:hanging="281"/>
      </w:pPr>
      <w:rPr>
        <w:rFonts w:hint="default"/>
        <w:lang w:val="vi" w:eastAsia="en-US" w:bidi="ar-SA"/>
      </w:rPr>
    </w:lvl>
    <w:lvl w:ilvl="3">
      <w:start w:val="0"/>
      <w:numFmt w:val="bullet"/>
      <w:lvlText w:val="•"/>
      <w:lvlJc w:val="left"/>
      <w:pPr>
        <w:ind w:left="2361" w:hanging="281"/>
      </w:pPr>
      <w:rPr>
        <w:rFonts w:hint="default"/>
        <w:lang w:val="vi" w:eastAsia="en-US" w:bidi="ar-SA"/>
      </w:rPr>
    </w:lvl>
    <w:lvl w:ilvl="4">
      <w:start w:val="0"/>
      <w:numFmt w:val="bullet"/>
      <w:lvlText w:val="•"/>
      <w:lvlJc w:val="left"/>
      <w:pPr>
        <w:ind w:left="3108" w:hanging="281"/>
      </w:pPr>
      <w:rPr>
        <w:rFonts w:hint="default"/>
        <w:lang w:val="vi" w:eastAsia="en-US" w:bidi="ar-SA"/>
      </w:rPr>
    </w:lvl>
    <w:lvl w:ilvl="5">
      <w:start w:val="0"/>
      <w:numFmt w:val="bullet"/>
      <w:lvlText w:val="•"/>
      <w:lvlJc w:val="left"/>
      <w:pPr>
        <w:ind w:left="3855" w:hanging="281"/>
      </w:pPr>
      <w:rPr>
        <w:rFonts w:hint="default"/>
        <w:lang w:val="vi" w:eastAsia="en-US" w:bidi="ar-SA"/>
      </w:rPr>
    </w:lvl>
    <w:lvl w:ilvl="6">
      <w:start w:val="0"/>
      <w:numFmt w:val="bullet"/>
      <w:lvlText w:val="•"/>
      <w:lvlJc w:val="left"/>
      <w:pPr>
        <w:ind w:left="4602" w:hanging="281"/>
      </w:pPr>
      <w:rPr>
        <w:rFonts w:hint="default"/>
        <w:lang w:val="vi" w:eastAsia="en-US" w:bidi="ar-SA"/>
      </w:rPr>
    </w:lvl>
    <w:lvl w:ilvl="7">
      <w:start w:val="0"/>
      <w:numFmt w:val="bullet"/>
      <w:lvlText w:val="•"/>
      <w:lvlJc w:val="left"/>
      <w:pPr>
        <w:ind w:left="5349" w:hanging="281"/>
      </w:pPr>
      <w:rPr>
        <w:rFonts w:hint="default"/>
        <w:lang w:val="vi" w:eastAsia="en-US" w:bidi="ar-SA"/>
      </w:rPr>
    </w:lvl>
    <w:lvl w:ilvl="8">
      <w:start w:val="0"/>
      <w:numFmt w:val="bullet"/>
      <w:lvlText w:val="•"/>
      <w:lvlJc w:val="left"/>
      <w:pPr>
        <w:ind w:left="6096" w:hanging="281"/>
      </w:pPr>
      <w:rPr>
        <w:rFonts w:hint="default"/>
        <w:lang w:val="vi" w:eastAsia="en-US" w:bidi="ar-SA"/>
      </w:rPr>
    </w:lvl>
  </w:abstractNum>
  <w:abstractNum w:abstractNumId="1">
    <w:multiLevelType w:val="hybridMultilevel"/>
    <w:lvl w:ilvl="0">
      <w:start w:val="1"/>
      <w:numFmt w:val="decimal"/>
      <w:lvlText w:val="%1."/>
      <w:lvlJc w:val="left"/>
      <w:pPr>
        <w:ind w:left="110" w:hanging="274"/>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393" w:hanging="260"/>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0"/>
      </w:pPr>
      <w:rPr>
        <w:rFonts w:hint="default"/>
        <w:lang w:val="vi" w:eastAsia="en-US" w:bidi="ar-SA"/>
      </w:rPr>
    </w:lvl>
    <w:lvl w:ilvl="3">
      <w:start w:val="0"/>
      <w:numFmt w:val="bullet"/>
      <w:lvlText w:val="•"/>
      <w:lvlJc w:val="left"/>
      <w:pPr>
        <w:ind w:left="1997" w:hanging="260"/>
      </w:pPr>
      <w:rPr>
        <w:rFonts w:hint="default"/>
        <w:lang w:val="vi" w:eastAsia="en-US" w:bidi="ar-SA"/>
      </w:rPr>
    </w:lvl>
    <w:lvl w:ilvl="4">
      <w:start w:val="0"/>
      <w:numFmt w:val="bullet"/>
      <w:lvlText w:val="•"/>
      <w:lvlJc w:val="left"/>
      <w:pPr>
        <w:ind w:left="2796" w:hanging="260"/>
      </w:pPr>
      <w:rPr>
        <w:rFonts w:hint="default"/>
        <w:lang w:val="vi" w:eastAsia="en-US" w:bidi="ar-SA"/>
      </w:rPr>
    </w:lvl>
    <w:lvl w:ilvl="5">
      <w:start w:val="0"/>
      <w:numFmt w:val="bullet"/>
      <w:lvlText w:val="•"/>
      <w:lvlJc w:val="left"/>
      <w:pPr>
        <w:ind w:left="3595" w:hanging="260"/>
      </w:pPr>
      <w:rPr>
        <w:rFonts w:hint="default"/>
        <w:lang w:val="vi" w:eastAsia="en-US" w:bidi="ar-SA"/>
      </w:rPr>
    </w:lvl>
    <w:lvl w:ilvl="6">
      <w:start w:val="0"/>
      <w:numFmt w:val="bullet"/>
      <w:lvlText w:val="•"/>
      <w:lvlJc w:val="left"/>
      <w:pPr>
        <w:ind w:left="4394" w:hanging="260"/>
      </w:pPr>
      <w:rPr>
        <w:rFonts w:hint="default"/>
        <w:lang w:val="vi" w:eastAsia="en-US" w:bidi="ar-SA"/>
      </w:rPr>
    </w:lvl>
    <w:lvl w:ilvl="7">
      <w:start w:val="0"/>
      <w:numFmt w:val="bullet"/>
      <w:lvlText w:val="•"/>
      <w:lvlJc w:val="left"/>
      <w:pPr>
        <w:ind w:left="5193" w:hanging="260"/>
      </w:pPr>
      <w:rPr>
        <w:rFonts w:hint="default"/>
        <w:lang w:val="vi" w:eastAsia="en-US" w:bidi="ar-SA"/>
      </w:rPr>
    </w:lvl>
    <w:lvl w:ilvl="8">
      <w:start w:val="0"/>
      <w:numFmt w:val="bullet"/>
      <w:lvlText w:val="•"/>
      <w:lvlJc w:val="left"/>
      <w:pPr>
        <w:ind w:left="5992" w:hanging="260"/>
      </w:pPr>
      <w:rPr>
        <w:rFonts w:hint="default"/>
        <w:lang w:val="vi" w:eastAsia="en-US" w:bidi="ar-SA"/>
      </w:rPr>
    </w:lvl>
  </w:abstractNum>
  <w:abstractNum w:abstractNumId="0">
    <w:multiLevelType w:val="hybridMultilevel"/>
    <w:lvl w:ilvl="0">
      <w:start w:val="0"/>
      <w:numFmt w:val="bullet"/>
      <w:lvlText w:val="-"/>
      <w:lvlJc w:val="left"/>
      <w:pPr>
        <w:ind w:left="110" w:hanging="144"/>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144"/>
      </w:pPr>
      <w:rPr>
        <w:rFonts w:hint="default"/>
        <w:lang w:val="vi" w:eastAsia="en-US" w:bidi="ar-SA"/>
      </w:rPr>
    </w:lvl>
    <w:lvl w:ilvl="2">
      <w:start w:val="0"/>
      <w:numFmt w:val="bullet"/>
      <w:lvlText w:val="•"/>
      <w:lvlJc w:val="left"/>
      <w:pPr>
        <w:ind w:left="1614" w:hanging="144"/>
      </w:pPr>
      <w:rPr>
        <w:rFonts w:hint="default"/>
        <w:lang w:val="vi" w:eastAsia="en-US" w:bidi="ar-SA"/>
      </w:rPr>
    </w:lvl>
    <w:lvl w:ilvl="3">
      <w:start w:val="0"/>
      <w:numFmt w:val="bullet"/>
      <w:lvlText w:val="•"/>
      <w:lvlJc w:val="left"/>
      <w:pPr>
        <w:ind w:left="2361" w:hanging="144"/>
      </w:pPr>
      <w:rPr>
        <w:rFonts w:hint="default"/>
        <w:lang w:val="vi" w:eastAsia="en-US" w:bidi="ar-SA"/>
      </w:rPr>
    </w:lvl>
    <w:lvl w:ilvl="4">
      <w:start w:val="0"/>
      <w:numFmt w:val="bullet"/>
      <w:lvlText w:val="•"/>
      <w:lvlJc w:val="left"/>
      <w:pPr>
        <w:ind w:left="3108" w:hanging="144"/>
      </w:pPr>
      <w:rPr>
        <w:rFonts w:hint="default"/>
        <w:lang w:val="vi" w:eastAsia="en-US" w:bidi="ar-SA"/>
      </w:rPr>
    </w:lvl>
    <w:lvl w:ilvl="5">
      <w:start w:val="0"/>
      <w:numFmt w:val="bullet"/>
      <w:lvlText w:val="•"/>
      <w:lvlJc w:val="left"/>
      <w:pPr>
        <w:ind w:left="3855" w:hanging="144"/>
      </w:pPr>
      <w:rPr>
        <w:rFonts w:hint="default"/>
        <w:lang w:val="vi" w:eastAsia="en-US" w:bidi="ar-SA"/>
      </w:rPr>
    </w:lvl>
    <w:lvl w:ilvl="6">
      <w:start w:val="0"/>
      <w:numFmt w:val="bullet"/>
      <w:lvlText w:val="•"/>
      <w:lvlJc w:val="left"/>
      <w:pPr>
        <w:ind w:left="4602" w:hanging="144"/>
      </w:pPr>
      <w:rPr>
        <w:rFonts w:hint="default"/>
        <w:lang w:val="vi" w:eastAsia="en-US" w:bidi="ar-SA"/>
      </w:rPr>
    </w:lvl>
    <w:lvl w:ilvl="7">
      <w:start w:val="0"/>
      <w:numFmt w:val="bullet"/>
      <w:lvlText w:val="•"/>
      <w:lvlJc w:val="left"/>
      <w:pPr>
        <w:ind w:left="5349" w:hanging="144"/>
      </w:pPr>
      <w:rPr>
        <w:rFonts w:hint="default"/>
        <w:lang w:val="vi" w:eastAsia="en-US" w:bidi="ar-SA"/>
      </w:rPr>
    </w:lvl>
    <w:lvl w:ilvl="8">
      <w:start w:val="0"/>
      <w:numFmt w:val="bullet"/>
      <w:lvlText w:val="•"/>
      <w:lvlJc w:val="left"/>
      <w:pPr>
        <w:ind w:left="6096" w:hanging="144"/>
      </w:pPr>
      <w:rPr>
        <w:rFonts w:hint="default"/>
        <w:lang w:val="vi" w:eastAsia="en-US" w:bidi="ar-SA"/>
      </w:rPr>
    </w:lvl>
  </w:abstract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2"/>
      <w:ind w:left="393"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110" w:right="391"/>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195"/>
      <w:ind w:left="110" w:right="391"/>
      <w:jc w:val="cente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54"/>
      <w:ind w:left="2094"/>
      <w:outlineLvl w:val="3"/>
    </w:pPr>
    <w:rPr>
      <w:rFonts w:ascii="Times New Roman" w:hAnsi="Times New Roman" w:eastAsia="Times New Roman" w:cs="Times New Roman"/>
      <w:b/>
      <w:bCs/>
      <w:i/>
      <w:sz w:val="26"/>
      <w:szCs w:val="26"/>
      <w:lang w:val="vi" w:eastAsia="en-US" w:bidi="ar-SA"/>
    </w:rPr>
  </w:style>
  <w:style w:styleId="Title" w:type="paragraph">
    <w:name w:val="Title"/>
    <w:basedOn w:val="Normal"/>
    <w:uiPriority w:val="1"/>
    <w:qFormat/>
    <w:pPr>
      <w:ind w:left="110" w:right="391"/>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111"/>
      <w:ind w:left="393" w:right="1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2020-08-21T04:25:29Z</dcterms:created>
  <dcterms:modified xsi:type="dcterms:W3CDTF">2020-08-21T04:25:29Z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Adobe InDesign CS6 (Windows)</vt:lpwstr>
  </property>
  <property fmtid="{D5CDD505-2E9C-101B-9397-08002B2CF9AE}" pid="4" name="LastSaved">
    <vt:filetime>2020-08-21T00:00:00Z</vt:filetime>
  </property>
</Properties>
</file>